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C40ADD" w14:textId="7A8B4CFF" w:rsidR="00DB6B30" w:rsidRPr="00700022" w:rsidRDefault="001912B6" w:rsidP="003A0A1A">
      <w:pPr>
        <w:spacing w:line="360" w:lineRule="auto"/>
        <w:rPr>
          <w:sz w:val="28"/>
          <w:lang w:val="en-AU"/>
        </w:rPr>
      </w:pPr>
      <w:r w:rsidRPr="00700022">
        <w:rPr>
          <w:noProof/>
          <w:lang w:val="en-AU"/>
        </w:rPr>
        <w:drawing>
          <wp:inline distT="0" distB="0" distL="0" distR="0" wp14:anchorId="796F4206" wp14:editId="3C44DFEF">
            <wp:extent cx="1400175" cy="1066800"/>
            <wp:effectExtent l="0" t="0" r="0" b="0"/>
            <wp:docPr id="1" name="Picture 5" descr="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onwealth Coat of Arm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0175" cy="1066800"/>
                    </a:xfrm>
                    <a:prstGeom prst="rect">
                      <a:avLst/>
                    </a:prstGeom>
                    <a:noFill/>
                    <a:ln>
                      <a:noFill/>
                    </a:ln>
                  </pic:spPr>
                </pic:pic>
              </a:graphicData>
            </a:graphic>
          </wp:inline>
        </w:drawing>
      </w:r>
    </w:p>
    <w:p w14:paraId="74E1A177" w14:textId="77777777" w:rsidR="00DB6B30" w:rsidRPr="00FB10B3" w:rsidRDefault="00DB6B30" w:rsidP="003A0A1A">
      <w:pPr>
        <w:pStyle w:val="ShortT"/>
        <w:spacing w:before="240"/>
        <w:rPr>
          <w:szCs w:val="40"/>
        </w:rPr>
      </w:pPr>
      <w:r w:rsidRPr="00FB10B3">
        <w:rPr>
          <w:szCs w:val="40"/>
        </w:rPr>
        <w:t>Defence Determination 2016/19, Conditions of service</w:t>
      </w:r>
    </w:p>
    <w:p w14:paraId="0EFC42A0" w14:textId="77777777" w:rsidR="00DB6B30" w:rsidRPr="00700022" w:rsidRDefault="00DB6B30" w:rsidP="003A0A1A">
      <w:pPr>
        <w:pStyle w:val="CompiledMadeUnder"/>
        <w:spacing w:before="240"/>
        <w:rPr>
          <w:i w:val="0"/>
        </w:rPr>
      </w:pPr>
      <w:r w:rsidRPr="00700022">
        <w:rPr>
          <w:i w:val="0"/>
        </w:rPr>
        <w:t>made under section 58B of the</w:t>
      </w:r>
      <w:r w:rsidRPr="00700022">
        <w:t xml:space="preserve"> Defence Act 1903</w:t>
      </w:r>
      <w:r w:rsidRPr="00700022">
        <w:rPr>
          <w:i w:val="0"/>
        </w:rPr>
        <w:t xml:space="preserve"> </w:t>
      </w:r>
    </w:p>
    <w:p w14:paraId="7E94B948" w14:textId="707749C8" w:rsidR="00E64ACF" w:rsidRPr="00FB10B3" w:rsidRDefault="00E64ACF" w:rsidP="003A0A1A">
      <w:pPr>
        <w:spacing w:before="1000"/>
        <w:rPr>
          <w:sz w:val="32"/>
          <w:szCs w:val="32"/>
          <w:lang w:val="en-AU"/>
        </w:rPr>
      </w:pPr>
      <w:r w:rsidRPr="00FB10B3">
        <w:rPr>
          <w:b/>
          <w:sz w:val="32"/>
          <w:szCs w:val="32"/>
          <w:lang w:val="en-AU"/>
        </w:rPr>
        <w:t xml:space="preserve">Compilation No. </w:t>
      </w:r>
      <w:r w:rsidR="00CE57F0">
        <w:rPr>
          <w:b/>
          <w:sz w:val="32"/>
          <w:szCs w:val="32"/>
          <w:lang w:val="en-AU"/>
        </w:rPr>
        <w:t>12</w:t>
      </w:r>
      <w:r w:rsidR="005B7BAB">
        <w:rPr>
          <w:b/>
          <w:sz w:val="32"/>
          <w:szCs w:val="32"/>
          <w:lang w:val="en-AU"/>
        </w:rPr>
        <w:t>7</w:t>
      </w:r>
    </w:p>
    <w:p w14:paraId="2A94F219" w14:textId="33AB5FBC" w:rsidR="00E64ACF" w:rsidRPr="00144C1D" w:rsidRDefault="00E64ACF" w:rsidP="003A0A1A">
      <w:pPr>
        <w:spacing w:before="480"/>
        <w:rPr>
          <w:sz w:val="24"/>
          <w:szCs w:val="24"/>
          <w:lang w:val="en-AU"/>
        </w:rPr>
      </w:pPr>
      <w:r w:rsidRPr="00700022">
        <w:rPr>
          <w:b/>
          <w:sz w:val="24"/>
          <w:szCs w:val="24"/>
          <w:lang w:val="en-AU"/>
        </w:rPr>
        <w:t>Compilation date:</w:t>
      </w:r>
      <w:r w:rsidRPr="00700022">
        <w:rPr>
          <w:b/>
          <w:sz w:val="24"/>
          <w:szCs w:val="24"/>
          <w:lang w:val="en-AU"/>
        </w:rPr>
        <w:tab/>
      </w:r>
      <w:r w:rsidRPr="00700022">
        <w:rPr>
          <w:b/>
          <w:sz w:val="24"/>
          <w:szCs w:val="24"/>
          <w:lang w:val="en-AU"/>
        </w:rPr>
        <w:tab/>
      </w:r>
      <w:r w:rsidR="005B7BAB">
        <w:rPr>
          <w:sz w:val="24"/>
          <w:szCs w:val="24"/>
          <w:lang w:val="en-AU"/>
        </w:rPr>
        <w:t>12 September</w:t>
      </w:r>
      <w:r w:rsidR="00581D60">
        <w:rPr>
          <w:sz w:val="24"/>
          <w:szCs w:val="24"/>
          <w:lang w:val="en-AU"/>
        </w:rPr>
        <w:t xml:space="preserve"> 2024</w:t>
      </w:r>
    </w:p>
    <w:p w14:paraId="58528133" w14:textId="7B655143" w:rsidR="00DB6B30" w:rsidRDefault="00E64ACF" w:rsidP="003A0A1A">
      <w:pPr>
        <w:spacing w:before="240"/>
        <w:rPr>
          <w:sz w:val="24"/>
          <w:szCs w:val="24"/>
        </w:rPr>
      </w:pPr>
      <w:r w:rsidRPr="00700022">
        <w:rPr>
          <w:b/>
          <w:sz w:val="24"/>
          <w:szCs w:val="24"/>
          <w:lang w:val="en-AU"/>
        </w:rPr>
        <w:t>Includes amendments:</w:t>
      </w:r>
      <w:r w:rsidRPr="00700022">
        <w:rPr>
          <w:b/>
          <w:sz w:val="24"/>
          <w:szCs w:val="24"/>
          <w:lang w:val="en-AU"/>
        </w:rPr>
        <w:tab/>
      </w:r>
      <w:r w:rsidR="009675FF">
        <w:rPr>
          <w:sz w:val="24"/>
          <w:szCs w:val="24"/>
        </w:rPr>
        <w:t xml:space="preserve">Defence Determinations </w:t>
      </w:r>
      <w:r w:rsidR="009675FF" w:rsidRPr="00003D36">
        <w:rPr>
          <w:sz w:val="24"/>
          <w:szCs w:val="24"/>
        </w:rPr>
        <w:t>2024/</w:t>
      </w:r>
      <w:r w:rsidR="005B7BAB">
        <w:rPr>
          <w:sz w:val="24"/>
          <w:szCs w:val="24"/>
        </w:rPr>
        <w:t>10</w:t>
      </w:r>
    </w:p>
    <w:p w14:paraId="07DAD0AA" w14:textId="77777777" w:rsidR="007B5830" w:rsidRPr="00700022" w:rsidRDefault="007B5830" w:rsidP="003A0A1A">
      <w:pPr>
        <w:spacing w:before="240"/>
        <w:rPr>
          <w:sz w:val="24"/>
          <w:szCs w:val="24"/>
          <w:lang w:val="en-AU"/>
        </w:rPr>
      </w:pPr>
    </w:p>
    <w:p w14:paraId="70337849" w14:textId="092D3BCA" w:rsidR="001D2E7B" w:rsidRPr="00700022" w:rsidRDefault="001D2E7B" w:rsidP="003A0A1A">
      <w:pPr>
        <w:spacing w:before="240"/>
        <w:rPr>
          <w:sz w:val="24"/>
          <w:szCs w:val="24"/>
        </w:rPr>
      </w:pPr>
      <w:r w:rsidRPr="00700022">
        <w:rPr>
          <w:sz w:val="24"/>
          <w:szCs w:val="24"/>
        </w:rPr>
        <w:t>This compilation is in 4 volumes</w:t>
      </w:r>
    </w:p>
    <w:p w14:paraId="019A84E8" w14:textId="77777777" w:rsidR="0081560B" w:rsidRPr="00700022" w:rsidRDefault="0081560B" w:rsidP="003A0A1A">
      <w:pPr>
        <w:spacing w:before="240"/>
        <w:rPr>
          <w:sz w:val="24"/>
          <w:szCs w:val="24"/>
        </w:rPr>
      </w:pPr>
      <w:r w:rsidRPr="00700022">
        <w:rPr>
          <w:sz w:val="24"/>
          <w:szCs w:val="24"/>
        </w:rPr>
        <w:t>Volume 1</w:t>
      </w:r>
      <w:r w:rsidRPr="00700022">
        <w:rPr>
          <w:sz w:val="24"/>
          <w:szCs w:val="24"/>
        </w:rPr>
        <w:tab/>
      </w:r>
      <w:r w:rsidRPr="00700022">
        <w:rPr>
          <w:sz w:val="24"/>
          <w:szCs w:val="24"/>
        </w:rPr>
        <w:tab/>
        <w:t>Chapter 1 – Chapter 5</w:t>
      </w:r>
    </w:p>
    <w:p w14:paraId="1FE9597A" w14:textId="77777777" w:rsidR="0081560B" w:rsidRPr="00700022" w:rsidRDefault="0081560B" w:rsidP="003A0A1A">
      <w:pPr>
        <w:spacing w:before="240"/>
        <w:rPr>
          <w:b/>
          <w:sz w:val="24"/>
          <w:szCs w:val="24"/>
        </w:rPr>
      </w:pPr>
      <w:r w:rsidRPr="00700022">
        <w:rPr>
          <w:b/>
          <w:sz w:val="24"/>
          <w:szCs w:val="24"/>
        </w:rPr>
        <w:t>Volume 2</w:t>
      </w:r>
      <w:r w:rsidRPr="00700022">
        <w:rPr>
          <w:b/>
          <w:sz w:val="24"/>
          <w:szCs w:val="24"/>
        </w:rPr>
        <w:tab/>
      </w:r>
      <w:r w:rsidRPr="00700022">
        <w:rPr>
          <w:b/>
          <w:sz w:val="24"/>
          <w:szCs w:val="24"/>
        </w:rPr>
        <w:tab/>
        <w:t>Chapter 6 – Chapter 11</w:t>
      </w:r>
    </w:p>
    <w:p w14:paraId="561A62B4" w14:textId="77777777" w:rsidR="0081560B" w:rsidRPr="00700022" w:rsidRDefault="0081560B" w:rsidP="003A0A1A">
      <w:pPr>
        <w:spacing w:before="240"/>
        <w:rPr>
          <w:sz w:val="24"/>
          <w:szCs w:val="24"/>
        </w:rPr>
      </w:pPr>
      <w:r w:rsidRPr="00700022">
        <w:rPr>
          <w:sz w:val="24"/>
          <w:szCs w:val="24"/>
        </w:rPr>
        <w:t>Volume 3</w:t>
      </w:r>
      <w:r w:rsidRPr="00700022">
        <w:rPr>
          <w:sz w:val="24"/>
          <w:szCs w:val="24"/>
        </w:rPr>
        <w:tab/>
      </w:r>
      <w:r w:rsidRPr="00700022">
        <w:rPr>
          <w:sz w:val="24"/>
          <w:szCs w:val="24"/>
        </w:rPr>
        <w:tab/>
        <w:t>Chapter 12 – Chapter 17</w:t>
      </w:r>
    </w:p>
    <w:p w14:paraId="4D498060" w14:textId="77777777" w:rsidR="0081560B" w:rsidRPr="00700022" w:rsidRDefault="0081560B" w:rsidP="003A0A1A">
      <w:pPr>
        <w:spacing w:before="240"/>
        <w:rPr>
          <w:sz w:val="24"/>
          <w:szCs w:val="24"/>
        </w:rPr>
      </w:pPr>
      <w:r w:rsidRPr="00700022">
        <w:rPr>
          <w:sz w:val="24"/>
          <w:szCs w:val="24"/>
        </w:rPr>
        <w:t>Volume 4</w:t>
      </w:r>
      <w:r w:rsidRPr="00700022">
        <w:rPr>
          <w:sz w:val="24"/>
          <w:szCs w:val="24"/>
        </w:rPr>
        <w:tab/>
      </w:r>
      <w:r w:rsidRPr="00700022">
        <w:rPr>
          <w:sz w:val="24"/>
          <w:szCs w:val="24"/>
        </w:rPr>
        <w:tab/>
        <w:t>Endnotes</w:t>
      </w:r>
    </w:p>
    <w:p w14:paraId="17CEB11A" w14:textId="77777777" w:rsidR="001D2E7B" w:rsidRPr="00700022" w:rsidRDefault="001D2E7B" w:rsidP="003A0A1A">
      <w:pPr>
        <w:spacing w:before="240"/>
        <w:rPr>
          <w:sz w:val="24"/>
          <w:szCs w:val="24"/>
        </w:rPr>
      </w:pPr>
      <w:r w:rsidRPr="00700022">
        <w:rPr>
          <w:sz w:val="24"/>
          <w:szCs w:val="24"/>
        </w:rPr>
        <w:t>Each volume has its own contents</w:t>
      </w:r>
    </w:p>
    <w:p w14:paraId="6F6CFE32" w14:textId="77777777" w:rsidR="00DB6B30" w:rsidRPr="00700022" w:rsidRDefault="00313F01" w:rsidP="003A0A1A">
      <w:pPr>
        <w:spacing w:before="240"/>
        <w:rPr>
          <w:b/>
          <w:sz w:val="32"/>
          <w:szCs w:val="32"/>
          <w:lang w:val="en-AU"/>
        </w:rPr>
      </w:pPr>
      <w:r w:rsidRPr="00700022">
        <w:rPr>
          <w:sz w:val="24"/>
          <w:szCs w:val="24"/>
          <w:lang w:val="en-AU"/>
        </w:rPr>
        <w:br w:type="page"/>
      </w:r>
      <w:r w:rsidR="00DB6B30" w:rsidRPr="00700022">
        <w:rPr>
          <w:b/>
          <w:sz w:val="32"/>
          <w:szCs w:val="32"/>
          <w:lang w:val="en-AU"/>
        </w:rPr>
        <w:lastRenderedPageBreak/>
        <w:t>About this compilation</w:t>
      </w:r>
    </w:p>
    <w:p w14:paraId="4360B681" w14:textId="77777777" w:rsidR="00DB6B30" w:rsidRPr="00700022" w:rsidRDefault="00DB6B30" w:rsidP="003A0A1A">
      <w:pPr>
        <w:spacing w:before="240"/>
        <w:rPr>
          <w:sz w:val="24"/>
          <w:szCs w:val="24"/>
          <w:lang w:val="en-AU"/>
        </w:rPr>
      </w:pPr>
      <w:r w:rsidRPr="00700022">
        <w:rPr>
          <w:b/>
          <w:sz w:val="24"/>
          <w:szCs w:val="24"/>
          <w:lang w:val="en-AU"/>
        </w:rPr>
        <w:t>This compilation</w:t>
      </w:r>
    </w:p>
    <w:p w14:paraId="704653E5" w14:textId="093C3E83" w:rsidR="00DB6B30" w:rsidRPr="00700022" w:rsidRDefault="00DB6B30" w:rsidP="003A0A1A">
      <w:pPr>
        <w:spacing w:before="120" w:after="120"/>
        <w:rPr>
          <w:sz w:val="24"/>
          <w:szCs w:val="24"/>
          <w:lang w:val="en-AU"/>
        </w:rPr>
      </w:pPr>
      <w:r w:rsidRPr="00700022">
        <w:rPr>
          <w:sz w:val="24"/>
          <w:szCs w:val="24"/>
          <w:lang w:val="en-AU"/>
        </w:rPr>
        <w:t xml:space="preserve">This is a compilation of </w:t>
      </w:r>
      <w:r w:rsidRPr="00700022">
        <w:rPr>
          <w:i/>
          <w:sz w:val="24"/>
          <w:szCs w:val="24"/>
          <w:lang w:val="en-AU"/>
        </w:rPr>
        <w:t>Defence Determination 20</w:t>
      </w:r>
      <w:r w:rsidR="00453381" w:rsidRPr="00700022">
        <w:rPr>
          <w:i/>
          <w:sz w:val="24"/>
          <w:szCs w:val="24"/>
          <w:lang w:val="en-AU"/>
        </w:rPr>
        <w:t>16</w:t>
      </w:r>
      <w:r w:rsidRPr="00700022">
        <w:rPr>
          <w:i/>
          <w:sz w:val="24"/>
          <w:szCs w:val="24"/>
          <w:lang w:val="en-AU"/>
        </w:rPr>
        <w:t>/1</w:t>
      </w:r>
      <w:r w:rsidR="00453381" w:rsidRPr="00700022">
        <w:rPr>
          <w:i/>
          <w:sz w:val="24"/>
          <w:szCs w:val="24"/>
          <w:lang w:val="en-AU"/>
        </w:rPr>
        <w:t>9</w:t>
      </w:r>
      <w:r w:rsidRPr="00700022">
        <w:rPr>
          <w:i/>
          <w:sz w:val="24"/>
          <w:szCs w:val="24"/>
          <w:lang w:val="en-AU"/>
        </w:rPr>
        <w:t>,</w:t>
      </w:r>
      <w:r w:rsidR="00276F95" w:rsidRPr="00700022">
        <w:rPr>
          <w:i/>
          <w:sz w:val="24"/>
          <w:szCs w:val="24"/>
          <w:lang w:val="en-AU"/>
        </w:rPr>
        <w:t xml:space="preserve"> Conditions of service</w:t>
      </w:r>
      <w:r w:rsidR="00276F95" w:rsidRPr="00700022">
        <w:rPr>
          <w:sz w:val="24"/>
          <w:szCs w:val="24"/>
          <w:lang w:val="en-AU"/>
        </w:rPr>
        <w:t>,</w:t>
      </w:r>
      <w:r w:rsidRPr="00700022">
        <w:rPr>
          <w:sz w:val="24"/>
          <w:szCs w:val="24"/>
          <w:lang w:val="en-AU"/>
        </w:rPr>
        <w:t xml:space="preserve"> that shows the text of the law as amended and in force on</w:t>
      </w:r>
      <w:r w:rsidR="00AE59F6" w:rsidRPr="00700022">
        <w:rPr>
          <w:sz w:val="24"/>
          <w:szCs w:val="24"/>
          <w:lang w:val="en-AU"/>
        </w:rPr>
        <w:t xml:space="preserve"> </w:t>
      </w:r>
      <w:r w:rsidR="005B7BAB">
        <w:rPr>
          <w:sz w:val="24"/>
          <w:szCs w:val="24"/>
          <w:lang w:val="en-AU"/>
        </w:rPr>
        <w:t>12</w:t>
      </w:r>
      <w:r w:rsidR="007F0910">
        <w:rPr>
          <w:sz w:val="24"/>
          <w:szCs w:val="24"/>
          <w:lang w:val="en-AU"/>
        </w:rPr>
        <w:t>/</w:t>
      </w:r>
      <w:r w:rsidR="005B7BAB">
        <w:rPr>
          <w:sz w:val="24"/>
          <w:szCs w:val="24"/>
          <w:lang w:val="en-AU"/>
        </w:rPr>
        <w:t>9</w:t>
      </w:r>
      <w:r w:rsidR="007F0910">
        <w:rPr>
          <w:sz w:val="24"/>
          <w:szCs w:val="24"/>
          <w:lang w:val="en-AU"/>
        </w:rPr>
        <w:t>/2024</w:t>
      </w:r>
      <w:r w:rsidRPr="00700022">
        <w:rPr>
          <w:sz w:val="24"/>
          <w:szCs w:val="24"/>
          <w:lang w:val="en-AU"/>
        </w:rPr>
        <w:t xml:space="preserve"> (the </w:t>
      </w:r>
      <w:r w:rsidRPr="00700022">
        <w:rPr>
          <w:b/>
          <w:i/>
          <w:sz w:val="24"/>
          <w:szCs w:val="24"/>
          <w:lang w:val="en-AU"/>
        </w:rPr>
        <w:t>compilation date</w:t>
      </w:r>
      <w:r w:rsidRPr="00700022">
        <w:rPr>
          <w:sz w:val="24"/>
          <w:szCs w:val="24"/>
          <w:lang w:val="en-AU"/>
        </w:rPr>
        <w:t>).</w:t>
      </w:r>
    </w:p>
    <w:p w14:paraId="550D5AA5" w14:textId="77777777" w:rsidR="00DB6B30" w:rsidRPr="00700022" w:rsidRDefault="00DB6B30" w:rsidP="003A0A1A">
      <w:pPr>
        <w:spacing w:after="120"/>
        <w:rPr>
          <w:sz w:val="24"/>
          <w:szCs w:val="24"/>
          <w:lang w:val="en-AU"/>
        </w:rPr>
      </w:pPr>
      <w:r w:rsidRPr="00700022">
        <w:rPr>
          <w:sz w:val="24"/>
          <w:szCs w:val="24"/>
          <w:lang w:val="en-AU"/>
        </w:rPr>
        <w:t xml:space="preserve">The notes at the end of this compilation (the </w:t>
      </w:r>
      <w:r w:rsidRPr="00700022">
        <w:rPr>
          <w:b/>
          <w:i/>
          <w:sz w:val="24"/>
          <w:szCs w:val="24"/>
          <w:lang w:val="en-AU"/>
        </w:rPr>
        <w:t>endnotes</w:t>
      </w:r>
      <w:r w:rsidRPr="00700022">
        <w:rPr>
          <w:sz w:val="24"/>
          <w:szCs w:val="24"/>
          <w:lang w:val="en-AU"/>
        </w:rPr>
        <w:t>) include information about amending laws and the amendment history of provisions of the compiled law.</w:t>
      </w:r>
    </w:p>
    <w:p w14:paraId="7C5B5FDA" w14:textId="77777777" w:rsidR="00DB6B30" w:rsidRPr="00700022" w:rsidRDefault="00DB6B30" w:rsidP="003A0A1A">
      <w:pPr>
        <w:tabs>
          <w:tab w:val="left" w:pos="5640"/>
        </w:tabs>
        <w:spacing w:before="120" w:after="120"/>
        <w:rPr>
          <w:b/>
          <w:sz w:val="24"/>
          <w:szCs w:val="24"/>
          <w:lang w:val="en-AU"/>
        </w:rPr>
      </w:pPr>
      <w:r w:rsidRPr="00700022">
        <w:rPr>
          <w:b/>
          <w:sz w:val="24"/>
          <w:szCs w:val="24"/>
          <w:lang w:val="en-AU"/>
        </w:rPr>
        <w:t>Uncommenced amendments</w:t>
      </w:r>
    </w:p>
    <w:p w14:paraId="58792E52" w14:textId="120D6D97" w:rsidR="00DB6B30" w:rsidRPr="00700022" w:rsidRDefault="00DB6B30" w:rsidP="003A0A1A">
      <w:pPr>
        <w:spacing w:after="120"/>
        <w:rPr>
          <w:sz w:val="24"/>
          <w:szCs w:val="24"/>
          <w:lang w:val="en-AU"/>
        </w:rPr>
      </w:pPr>
      <w:r w:rsidRPr="00700022">
        <w:rPr>
          <w:sz w:val="24"/>
          <w:szCs w:val="24"/>
          <w:lang w:val="en-AU"/>
        </w:rPr>
        <w:t>The effect of uncommenced amendments is not shown in the text of the compiled law. Any uncommenced amendments affecting the law are accessible on the Register (www.legislation.gov.au). The details of amendments made up to, but not commenced at, the compilation date are underlined in the endnotes. For more information on any uncommenced amendments, see the Register for the compiled law.</w:t>
      </w:r>
    </w:p>
    <w:p w14:paraId="3BF2F102" w14:textId="77777777" w:rsidR="00DB6B30" w:rsidRPr="00700022" w:rsidRDefault="00DB6B30" w:rsidP="003A0A1A">
      <w:pPr>
        <w:spacing w:before="120" w:after="120"/>
        <w:rPr>
          <w:b/>
          <w:sz w:val="24"/>
          <w:szCs w:val="24"/>
          <w:lang w:val="en-AU"/>
        </w:rPr>
      </w:pPr>
      <w:r w:rsidRPr="00700022">
        <w:rPr>
          <w:b/>
          <w:sz w:val="24"/>
          <w:szCs w:val="24"/>
          <w:lang w:val="en-AU"/>
        </w:rPr>
        <w:t>Application, saving and transitional provisions for provisions and amendments</w:t>
      </w:r>
    </w:p>
    <w:p w14:paraId="72149ECF" w14:textId="77777777" w:rsidR="00DB6B30" w:rsidRPr="00700022" w:rsidRDefault="00DB6B30" w:rsidP="003A0A1A">
      <w:pPr>
        <w:spacing w:after="120"/>
        <w:rPr>
          <w:sz w:val="24"/>
          <w:szCs w:val="24"/>
          <w:lang w:val="en-AU"/>
        </w:rPr>
      </w:pPr>
      <w:r w:rsidRPr="00700022">
        <w:rPr>
          <w:sz w:val="24"/>
          <w:szCs w:val="24"/>
          <w:lang w:val="en-AU"/>
        </w:rPr>
        <w:t>If the operation of a provision or amendment of the compiled law is affected by an application, saving or transitional provision that is not included in this compilation, details are included in the endnotes.</w:t>
      </w:r>
    </w:p>
    <w:p w14:paraId="1C1D572C" w14:textId="77777777" w:rsidR="00DB6B30" w:rsidRPr="00700022" w:rsidRDefault="00DB6B30" w:rsidP="003A0A1A">
      <w:pPr>
        <w:spacing w:before="120" w:after="120"/>
        <w:rPr>
          <w:b/>
          <w:sz w:val="24"/>
          <w:szCs w:val="24"/>
          <w:lang w:val="en-AU"/>
        </w:rPr>
      </w:pPr>
      <w:r w:rsidRPr="00700022">
        <w:rPr>
          <w:b/>
          <w:sz w:val="24"/>
          <w:szCs w:val="24"/>
          <w:lang w:val="en-AU"/>
        </w:rPr>
        <w:t>Modifications</w:t>
      </w:r>
    </w:p>
    <w:p w14:paraId="2CA60316" w14:textId="2831ED2F" w:rsidR="00DB6B30" w:rsidRPr="00700022" w:rsidRDefault="00DB6B30" w:rsidP="003A0A1A">
      <w:pPr>
        <w:spacing w:after="120"/>
        <w:rPr>
          <w:sz w:val="24"/>
          <w:szCs w:val="24"/>
          <w:lang w:val="en-AU"/>
        </w:rPr>
      </w:pPr>
      <w:r w:rsidRPr="00700022">
        <w:rPr>
          <w:sz w:val="24"/>
          <w:szCs w:val="24"/>
          <w:lang w:val="en-AU"/>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Register for the compiled law.</w:t>
      </w:r>
    </w:p>
    <w:p w14:paraId="77D11D22" w14:textId="77777777" w:rsidR="00DB6B30" w:rsidRPr="00700022" w:rsidRDefault="00DB6B30" w:rsidP="003A0A1A">
      <w:pPr>
        <w:spacing w:before="80" w:after="120"/>
        <w:rPr>
          <w:b/>
          <w:sz w:val="24"/>
          <w:szCs w:val="24"/>
          <w:lang w:val="en-AU"/>
        </w:rPr>
      </w:pPr>
      <w:r w:rsidRPr="00700022">
        <w:rPr>
          <w:b/>
          <w:sz w:val="24"/>
          <w:szCs w:val="24"/>
          <w:lang w:val="en-AU"/>
        </w:rPr>
        <w:t>Self</w:t>
      </w:r>
      <w:r w:rsidRPr="00700022">
        <w:rPr>
          <w:b/>
          <w:sz w:val="24"/>
          <w:szCs w:val="24"/>
          <w:lang w:val="en-AU"/>
        </w:rPr>
        <w:noBreakHyphen/>
        <w:t>repealing provisions</w:t>
      </w:r>
    </w:p>
    <w:p w14:paraId="2C579FC2" w14:textId="21043E8A" w:rsidR="00DB6B30" w:rsidRPr="00700022" w:rsidRDefault="00DB6B30" w:rsidP="003A0A1A">
      <w:pPr>
        <w:spacing w:after="120"/>
        <w:rPr>
          <w:sz w:val="24"/>
          <w:szCs w:val="24"/>
          <w:lang w:val="en-AU"/>
        </w:rPr>
      </w:pPr>
      <w:r w:rsidRPr="00700022">
        <w:rPr>
          <w:sz w:val="24"/>
          <w:szCs w:val="24"/>
          <w:lang w:val="en-AU"/>
        </w:rPr>
        <w:t>If a provision of the compiled law has been repealed in accordance with a provision of the law, details are included in the endnotes.</w:t>
      </w:r>
    </w:p>
    <w:p w14:paraId="3ADFFEE9" w14:textId="77777777" w:rsidR="00213F4A" w:rsidRPr="00700022" w:rsidRDefault="00213F4A" w:rsidP="003A0A1A">
      <w:pPr>
        <w:spacing w:after="120"/>
        <w:rPr>
          <w:sz w:val="24"/>
          <w:szCs w:val="24"/>
          <w:lang w:val="en-AU"/>
        </w:rPr>
      </w:pPr>
    </w:p>
    <w:p w14:paraId="38989970" w14:textId="77777777" w:rsidR="00313F01" w:rsidRPr="00700022" w:rsidRDefault="00313F01" w:rsidP="003A0A1A">
      <w:pPr>
        <w:pStyle w:val="Heading2"/>
        <w:shd w:val="clear" w:color="auto" w:fill="auto"/>
        <w:tabs>
          <w:tab w:val="left" w:pos="3686"/>
        </w:tabs>
        <w:sectPr w:rsidR="00313F01" w:rsidRPr="00700022" w:rsidSect="00EC3AB0">
          <w:footerReference w:type="default" r:id="rId12"/>
          <w:footerReference w:type="first" r:id="rId13"/>
          <w:pgSz w:w="11906" w:h="16838" w:code="9"/>
          <w:pgMar w:top="1134" w:right="1134" w:bottom="992" w:left="1418" w:header="720" w:footer="720" w:gutter="0"/>
          <w:pgNumType w:start="1"/>
          <w:cols w:space="720"/>
          <w:titlePg/>
        </w:sectPr>
      </w:pPr>
    </w:p>
    <w:p w14:paraId="641060ED" w14:textId="5C4E8769" w:rsidR="00C76C95" w:rsidRPr="00E54CD3" w:rsidRDefault="0081560B" w:rsidP="00E54CD3">
      <w:pPr>
        <w:pStyle w:val="TOC"/>
      </w:pPr>
      <w:r w:rsidRPr="00E54CD3">
        <w:lastRenderedPageBreak/>
        <w:t>Contents</w:t>
      </w:r>
    </w:p>
    <w:p w14:paraId="055DF791" w14:textId="525C9C7C" w:rsidR="00CB5B5C" w:rsidRDefault="00E54CD3">
      <w:pPr>
        <w:pStyle w:val="TOC2"/>
        <w:rPr>
          <w:rFonts w:asciiTheme="minorHAnsi" w:eastAsiaTheme="minorEastAsia" w:hAnsiTheme="minorHAnsi" w:cstheme="minorBidi"/>
          <w:b w:val="0"/>
          <w:noProof/>
          <w:szCs w:val="22"/>
        </w:rPr>
      </w:pPr>
      <w:r>
        <w:fldChar w:fldCharType="begin"/>
      </w:r>
      <w:r>
        <w:instrText xml:space="preserve"> TOC \o "1-4" \u \t "Heading 5,6,Heading 7,5,PPR Sub header 2,5,ActHead 5,5,ENotesHeading 3,5" </w:instrText>
      </w:r>
      <w:r>
        <w:fldChar w:fldCharType="separate"/>
      </w:r>
      <w:bookmarkStart w:id="0" w:name="_GoBack"/>
      <w:bookmarkEnd w:id="0"/>
      <w:r w:rsidR="00CB5B5C">
        <w:rPr>
          <w:noProof/>
        </w:rPr>
        <w:t>Chapter 6: ADF relocation on posting in Australia</w:t>
      </w:r>
      <w:r w:rsidR="00CB5B5C">
        <w:rPr>
          <w:noProof/>
        </w:rPr>
        <w:tab/>
      </w:r>
      <w:r w:rsidR="00CB5B5C">
        <w:rPr>
          <w:noProof/>
        </w:rPr>
        <w:fldChar w:fldCharType="begin"/>
      </w:r>
      <w:r w:rsidR="00CB5B5C">
        <w:rPr>
          <w:noProof/>
        </w:rPr>
        <w:instrText xml:space="preserve"> PAGEREF _Toc177126780 \h </w:instrText>
      </w:r>
      <w:r w:rsidR="00CB5B5C">
        <w:rPr>
          <w:noProof/>
        </w:rPr>
      </w:r>
      <w:r w:rsidR="00CB5B5C">
        <w:rPr>
          <w:noProof/>
        </w:rPr>
        <w:fldChar w:fldCharType="separate"/>
      </w:r>
      <w:r w:rsidR="00CB5B5C">
        <w:rPr>
          <w:noProof/>
        </w:rPr>
        <w:t>1</w:t>
      </w:r>
      <w:r w:rsidR="00CB5B5C">
        <w:rPr>
          <w:noProof/>
        </w:rPr>
        <w:fldChar w:fldCharType="end"/>
      </w:r>
    </w:p>
    <w:p w14:paraId="00EF1F7D" w14:textId="069E77FB" w:rsidR="00CB5B5C" w:rsidRDefault="00CB5B5C">
      <w:pPr>
        <w:pStyle w:val="TOC3"/>
        <w:rPr>
          <w:rFonts w:asciiTheme="minorHAnsi" w:eastAsiaTheme="minorEastAsia" w:hAnsiTheme="minorHAnsi" w:cstheme="minorBidi"/>
          <w:b w:val="0"/>
          <w:sz w:val="22"/>
          <w:szCs w:val="22"/>
        </w:rPr>
      </w:pPr>
      <w:r>
        <w:t>Part 1A: General provisions</w:t>
      </w:r>
      <w:r>
        <w:tab/>
      </w:r>
      <w:r>
        <w:fldChar w:fldCharType="begin"/>
      </w:r>
      <w:r>
        <w:instrText xml:space="preserve"> PAGEREF _Toc177126781 \h </w:instrText>
      </w:r>
      <w:r>
        <w:fldChar w:fldCharType="separate"/>
      </w:r>
      <w:r>
        <w:t>1</w:t>
      </w:r>
      <w:r>
        <w:fldChar w:fldCharType="end"/>
      </w:r>
    </w:p>
    <w:p w14:paraId="7097BF85" w14:textId="0936BBE6" w:rsidR="00CB5B5C" w:rsidRDefault="00CB5B5C">
      <w:pPr>
        <w:pStyle w:val="TOC6"/>
        <w:rPr>
          <w:rFonts w:asciiTheme="minorHAnsi" w:eastAsiaTheme="minorEastAsia" w:hAnsiTheme="minorHAnsi" w:cstheme="minorBidi"/>
          <w:sz w:val="22"/>
          <w:szCs w:val="22"/>
        </w:rPr>
      </w:pPr>
      <w:r>
        <w:t>6.1A.1</w:t>
      </w:r>
      <w:r>
        <w:rPr>
          <w:rFonts w:asciiTheme="minorHAnsi" w:eastAsiaTheme="minorEastAsia" w:hAnsiTheme="minorHAnsi" w:cstheme="minorBidi"/>
          <w:sz w:val="22"/>
          <w:szCs w:val="22"/>
        </w:rPr>
        <w:tab/>
      </w:r>
      <w:r>
        <w:t>Purpose</w:t>
      </w:r>
      <w:r>
        <w:tab/>
      </w:r>
      <w:r>
        <w:fldChar w:fldCharType="begin"/>
      </w:r>
      <w:r>
        <w:instrText xml:space="preserve"> PAGEREF _Toc177126782 \h </w:instrText>
      </w:r>
      <w:r>
        <w:fldChar w:fldCharType="separate"/>
      </w:r>
      <w:r>
        <w:t>1</w:t>
      </w:r>
      <w:r>
        <w:fldChar w:fldCharType="end"/>
      </w:r>
    </w:p>
    <w:p w14:paraId="089B4B9B" w14:textId="768E6785" w:rsidR="00CB5B5C" w:rsidRDefault="00CB5B5C">
      <w:pPr>
        <w:pStyle w:val="TOC6"/>
        <w:rPr>
          <w:rFonts w:asciiTheme="minorHAnsi" w:eastAsiaTheme="minorEastAsia" w:hAnsiTheme="minorHAnsi" w:cstheme="minorBidi"/>
          <w:sz w:val="22"/>
          <w:szCs w:val="22"/>
        </w:rPr>
      </w:pPr>
      <w:r>
        <w:t>6.1A.2</w:t>
      </w:r>
      <w:r>
        <w:rPr>
          <w:rFonts w:asciiTheme="minorHAnsi" w:eastAsiaTheme="minorEastAsia" w:hAnsiTheme="minorHAnsi" w:cstheme="minorBidi"/>
          <w:sz w:val="22"/>
          <w:szCs w:val="22"/>
        </w:rPr>
        <w:tab/>
      </w:r>
      <w:r>
        <w:t>Definitions</w:t>
      </w:r>
      <w:r>
        <w:tab/>
      </w:r>
      <w:r>
        <w:fldChar w:fldCharType="begin"/>
      </w:r>
      <w:r>
        <w:instrText xml:space="preserve"> PAGEREF _Toc177126783 \h </w:instrText>
      </w:r>
      <w:r>
        <w:fldChar w:fldCharType="separate"/>
      </w:r>
      <w:r>
        <w:t>1</w:t>
      </w:r>
      <w:r>
        <w:fldChar w:fldCharType="end"/>
      </w:r>
    </w:p>
    <w:p w14:paraId="48B022BE" w14:textId="753D0620" w:rsidR="00CB5B5C" w:rsidRDefault="00CB5B5C">
      <w:pPr>
        <w:pStyle w:val="TOC3"/>
        <w:rPr>
          <w:rFonts w:asciiTheme="minorHAnsi" w:eastAsiaTheme="minorEastAsia" w:hAnsiTheme="minorHAnsi" w:cstheme="minorBidi"/>
          <w:b w:val="0"/>
          <w:sz w:val="22"/>
          <w:szCs w:val="22"/>
        </w:rPr>
      </w:pPr>
      <w:r>
        <w:t>Part 1: Relocation allowances</w:t>
      </w:r>
      <w:r>
        <w:tab/>
      </w:r>
      <w:r>
        <w:fldChar w:fldCharType="begin"/>
      </w:r>
      <w:r>
        <w:instrText xml:space="preserve"> PAGEREF _Toc177126784 \h </w:instrText>
      </w:r>
      <w:r>
        <w:fldChar w:fldCharType="separate"/>
      </w:r>
      <w:r>
        <w:t>2</w:t>
      </w:r>
      <w:r>
        <w:fldChar w:fldCharType="end"/>
      </w:r>
    </w:p>
    <w:p w14:paraId="2831BE06" w14:textId="0B98F54B" w:rsidR="00CB5B5C" w:rsidRDefault="00CB5B5C">
      <w:pPr>
        <w:pStyle w:val="TOC4"/>
        <w:rPr>
          <w:rFonts w:asciiTheme="minorHAnsi" w:eastAsiaTheme="minorEastAsia" w:hAnsiTheme="minorHAnsi" w:cstheme="minorBidi"/>
          <w:b w:val="0"/>
          <w:sz w:val="22"/>
          <w:szCs w:val="22"/>
        </w:rPr>
      </w:pPr>
      <w:r>
        <w:t>Division 1: Disturbance allowance</w:t>
      </w:r>
      <w:r>
        <w:tab/>
      </w:r>
      <w:r>
        <w:fldChar w:fldCharType="begin"/>
      </w:r>
      <w:r>
        <w:instrText xml:space="preserve"> PAGEREF _Toc177126785 \h </w:instrText>
      </w:r>
      <w:r>
        <w:fldChar w:fldCharType="separate"/>
      </w:r>
      <w:r>
        <w:t>2</w:t>
      </w:r>
      <w:r>
        <w:fldChar w:fldCharType="end"/>
      </w:r>
    </w:p>
    <w:p w14:paraId="1753AE58" w14:textId="35152893" w:rsidR="00CB5B5C" w:rsidRDefault="00CB5B5C">
      <w:pPr>
        <w:pStyle w:val="TOC6"/>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Purpose</w:t>
      </w:r>
      <w:r>
        <w:tab/>
      </w:r>
      <w:r>
        <w:fldChar w:fldCharType="begin"/>
      </w:r>
      <w:r>
        <w:instrText xml:space="preserve"> PAGEREF _Toc177126786 \h </w:instrText>
      </w:r>
      <w:r>
        <w:fldChar w:fldCharType="separate"/>
      </w:r>
      <w:r>
        <w:t>2</w:t>
      </w:r>
      <w:r>
        <w:fldChar w:fldCharType="end"/>
      </w:r>
    </w:p>
    <w:p w14:paraId="0054285C" w14:textId="14B575B3" w:rsidR="00CB5B5C" w:rsidRDefault="00CB5B5C">
      <w:pPr>
        <w:pStyle w:val="TOC6"/>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Members eligible</w:t>
      </w:r>
      <w:r>
        <w:tab/>
      </w:r>
      <w:r>
        <w:fldChar w:fldCharType="begin"/>
      </w:r>
      <w:r>
        <w:instrText xml:space="preserve"> PAGEREF _Toc177126787 \h </w:instrText>
      </w:r>
      <w:r>
        <w:fldChar w:fldCharType="separate"/>
      </w:r>
      <w:r>
        <w:t>2</w:t>
      </w:r>
      <w:r>
        <w:fldChar w:fldCharType="end"/>
      </w:r>
    </w:p>
    <w:p w14:paraId="379D025A" w14:textId="002016D4" w:rsidR="00CB5B5C" w:rsidRDefault="00CB5B5C">
      <w:pPr>
        <w:pStyle w:val="TOC6"/>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Members not eligible</w:t>
      </w:r>
      <w:r>
        <w:tab/>
      </w:r>
      <w:r>
        <w:fldChar w:fldCharType="begin"/>
      </w:r>
      <w:r>
        <w:instrText xml:space="preserve"> PAGEREF _Toc177126788 \h </w:instrText>
      </w:r>
      <w:r>
        <w:fldChar w:fldCharType="separate"/>
      </w:r>
      <w:r>
        <w:t>2</w:t>
      </w:r>
      <w:r>
        <w:fldChar w:fldCharType="end"/>
      </w:r>
    </w:p>
    <w:p w14:paraId="1D7001A1" w14:textId="260E086E" w:rsidR="00CB5B5C" w:rsidRDefault="00CB5B5C">
      <w:pPr>
        <w:pStyle w:val="TOC6"/>
        <w:rPr>
          <w:rFonts w:asciiTheme="minorHAnsi" w:eastAsiaTheme="minorEastAsia" w:hAnsiTheme="minorHAnsi" w:cstheme="minorBidi"/>
          <w:sz w:val="22"/>
          <w:szCs w:val="22"/>
        </w:rPr>
      </w:pPr>
      <w:r w:rsidRPr="00D45870">
        <w:rPr>
          <w:rFonts w:cs="Arial"/>
        </w:rPr>
        <w:t>6.1.6</w:t>
      </w:r>
      <w:r>
        <w:rPr>
          <w:rFonts w:asciiTheme="minorHAnsi" w:eastAsiaTheme="minorEastAsia" w:hAnsiTheme="minorHAnsi" w:cstheme="minorBidi"/>
          <w:sz w:val="22"/>
          <w:szCs w:val="22"/>
        </w:rPr>
        <w:tab/>
      </w:r>
      <w:r w:rsidRPr="00D45870">
        <w:rPr>
          <w:rFonts w:cs="Arial"/>
        </w:rPr>
        <w:t>Amount of allowance</w:t>
      </w:r>
      <w:r>
        <w:tab/>
      </w:r>
      <w:r>
        <w:fldChar w:fldCharType="begin"/>
      </w:r>
      <w:r>
        <w:instrText xml:space="preserve"> PAGEREF _Toc177126789 \h </w:instrText>
      </w:r>
      <w:r>
        <w:fldChar w:fldCharType="separate"/>
      </w:r>
      <w:r>
        <w:t>3</w:t>
      </w:r>
      <w:r>
        <w:fldChar w:fldCharType="end"/>
      </w:r>
    </w:p>
    <w:p w14:paraId="6CFB3190" w14:textId="2242E4F2" w:rsidR="00CB5B5C" w:rsidRDefault="00CB5B5C">
      <w:pPr>
        <w:pStyle w:val="TOC6"/>
        <w:rPr>
          <w:rFonts w:asciiTheme="minorHAnsi" w:eastAsiaTheme="minorEastAsia" w:hAnsiTheme="minorHAnsi" w:cstheme="minorBidi"/>
          <w:sz w:val="22"/>
          <w:szCs w:val="22"/>
        </w:rPr>
      </w:pPr>
      <w:r>
        <w:t>6.1.</w:t>
      </w:r>
      <w:r w:rsidRPr="00D45870">
        <w:rPr>
          <w:caps/>
        </w:rPr>
        <w:t>7</w:t>
      </w:r>
      <w:r>
        <w:rPr>
          <w:rFonts w:asciiTheme="minorHAnsi" w:eastAsiaTheme="minorEastAsia" w:hAnsiTheme="minorHAnsi" w:cstheme="minorBidi"/>
          <w:sz w:val="22"/>
          <w:szCs w:val="22"/>
        </w:rPr>
        <w:tab/>
      </w:r>
      <w:r>
        <w:t>Number of current removal</w:t>
      </w:r>
      <w:r>
        <w:tab/>
      </w:r>
      <w:r>
        <w:fldChar w:fldCharType="begin"/>
      </w:r>
      <w:r>
        <w:instrText xml:space="preserve"> PAGEREF _Toc177126790 \h </w:instrText>
      </w:r>
      <w:r>
        <w:fldChar w:fldCharType="separate"/>
      </w:r>
      <w:r>
        <w:t>4</w:t>
      </w:r>
      <w:r>
        <w:fldChar w:fldCharType="end"/>
      </w:r>
    </w:p>
    <w:p w14:paraId="7BA9445D" w14:textId="52B15A36" w:rsidR="00CB5B5C" w:rsidRDefault="00CB5B5C">
      <w:pPr>
        <w:pStyle w:val="TOC6"/>
        <w:rPr>
          <w:rFonts w:asciiTheme="minorHAnsi" w:eastAsiaTheme="minorEastAsia" w:hAnsiTheme="minorHAnsi" w:cstheme="minorBidi"/>
          <w:sz w:val="22"/>
          <w:szCs w:val="22"/>
        </w:rPr>
      </w:pPr>
      <w:r>
        <w:t>6.1.8</w:t>
      </w:r>
      <w:r>
        <w:rPr>
          <w:rFonts w:asciiTheme="minorHAnsi" w:eastAsiaTheme="minorEastAsia" w:hAnsiTheme="minorHAnsi" w:cstheme="minorBidi"/>
          <w:sz w:val="22"/>
          <w:szCs w:val="22"/>
        </w:rPr>
        <w:tab/>
      </w:r>
      <w:r>
        <w:t>Resident family removed at a later date</w:t>
      </w:r>
      <w:r>
        <w:tab/>
      </w:r>
      <w:r>
        <w:fldChar w:fldCharType="begin"/>
      </w:r>
      <w:r>
        <w:instrText xml:space="preserve"> PAGEREF _Toc177126791 \h </w:instrText>
      </w:r>
      <w:r>
        <w:fldChar w:fldCharType="separate"/>
      </w:r>
      <w:r>
        <w:t>4</w:t>
      </w:r>
      <w:r>
        <w:fldChar w:fldCharType="end"/>
      </w:r>
    </w:p>
    <w:p w14:paraId="27B0A916" w14:textId="583DED7D" w:rsidR="00CB5B5C" w:rsidRDefault="00CB5B5C">
      <w:pPr>
        <w:pStyle w:val="TOC6"/>
        <w:rPr>
          <w:rFonts w:asciiTheme="minorHAnsi" w:eastAsiaTheme="minorEastAsia" w:hAnsiTheme="minorHAnsi" w:cstheme="minorBidi"/>
          <w:sz w:val="22"/>
          <w:szCs w:val="22"/>
        </w:rPr>
      </w:pPr>
      <w:r>
        <w:t>6.1.9</w:t>
      </w:r>
      <w:r>
        <w:rPr>
          <w:rFonts w:asciiTheme="minorHAnsi" w:eastAsiaTheme="minorEastAsia" w:hAnsiTheme="minorHAnsi" w:cstheme="minorBidi"/>
          <w:sz w:val="22"/>
          <w:szCs w:val="22"/>
        </w:rPr>
        <w:tab/>
      </w:r>
      <w:r>
        <w:t>Removal on enlistment</w:t>
      </w:r>
      <w:r>
        <w:tab/>
      </w:r>
      <w:r>
        <w:fldChar w:fldCharType="begin"/>
      </w:r>
      <w:r>
        <w:instrText xml:space="preserve"> PAGEREF _Toc177126792 \h </w:instrText>
      </w:r>
      <w:r>
        <w:fldChar w:fldCharType="separate"/>
      </w:r>
      <w:r>
        <w:t>5</w:t>
      </w:r>
      <w:r>
        <w:fldChar w:fldCharType="end"/>
      </w:r>
    </w:p>
    <w:p w14:paraId="3F5369DD" w14:textId="3B3A7B48" w:rsidR="00CB5B5C" w:rsidRDefault="00CB5B5C">
      <w:pPr>
        <w:pStyle w:val="TOC6"/>
        <w:rPr>
          <w:rFonts w:asciiTheme="minorHAnsi" w:eastAsiaTheme="minorEastAsia" w:hAnsiTheme="minorHAnsi" w:cstheme="minorBidi"/>
          <w:sz w:val="22"/>
          <w:szCs w:val="22"/>
        </w:rPr>
      </w:pPr>
      <w:r>
        <w:t>6.1.10</w:t>
      </w:r>
      <w:r>
        <w:rPr>
          <w:rFonts w:asciiTheme="minorHAnsi" w:eastAsiaTheme="minorEastAsia" w:hAnsiTheme="minorHAnsi" w:cstheme="minorBidi"/>
          <w:sz w:val="22"/>
          <w:szCs w:val="22"/>
        </w:rPr>
        <w:tab/>
      </w:r>
      <w:r>
        <w:t>Removals to and from overseas – number of removals</w:t>
      </w:r>
      <w:r>
        <w:tab/>
      </w:r>
      <w:r>
        <w:fldChar w:fldCharType="begin"/>
      </w:r>
      <w:r>
        <w:instrText xml:space="preserve"> PAGEREF _Toc177126793 \h </w:instrText>
      </w:r>
      <w:r>
        <w:fldChar w:fldCharType="separate"/>
      </w:r>
      <w:r>
        <w:t>5</w:t>
      </w:r>
      <w:r>
        <w:fldChar w:fldCharType="end"/>
      </w:r>
    </w:p>
    <w:p w14:paraId="7E1117F3" w14:textId="310BE785" w:rsidR="00CB5B5C" w:rsidRDefault="00CB5B5C">
      <w:pPr>
        <w:pStyle w:val="TOC6"/>
        <w:rPr>
          <w:rFonts w:asciiTheme="minorHAnsi" w:eastAsiaTheme="minorEastAsia" w:hAnsiTheme="minorHAnsi" w:cstheme="minorBidi"/>
          <w:sz w:val="22"/>
          <w:szCs w:val="22"/>
        </w:rPr>
      </w:pPr>
      <w:r>
        <w:t>6.1.11</w:t>
      </w:r>
      <w:r>
        <w:rPr>
          <w:rFonts w:asciiTheme="minorHAnsi" w:eastAsiaTheme="minorEastAsia" w:hAnsiTheme="minorHAnsi" w:cstheme="minorBidi"/>
          <w:sz w:val="22"/>
          <w:szCs w:val="22"/>
        </w:rPr>
        <w:tab/>
      </w:r>
      <w:r>
        <w:t>Death of a member</w:t>
      </w:r>
      <w:r>
        <w:tab/>
      </w:r>
      <w:r>
        <w:fldChar w:fldCharType="begin"/>
      </w:r>
      <w:r>
        <w:instrText xml:space="preserve"> PAGEREF _Toc177126794 \h </w:instrText>
      </w:r>
      <w:r>
        <w:fldChar w:fldCharType="separate"/>
      </w:r>
      <w:r>
        <w:t>5</w:t>
      </w:r>
      <w:r>
        <w:fldChar w:fldCharType="end"/>
      </w:r>
    </w:p>
    <w:p w14:paraId="70D0CF38" w14:textId="4A5AD56B" w:rsidR="00CB5B5C" w:rsidRDefault="00CB5B5C">
      <w:pPr>
        <w:pStyle w:val="TOC6"/>
        <w:rPr>
          <w:rFonts w:asciiTheme="minorHAnsi" w:eastAsiaTheme="minorEastAsia" w:hAnsiTheme="minorHAnsi" w:cstheme="minorBidi"/>
          <w:sz w:val="22"/>
          <w:szCs w:val="22"/>
        </w:rPr>
      </w:pPr>
      <w:r>
        <w:t>6.1.12</w:t>
      </w:r>
      <w:r>
        <w:rPr>
          <w:rFonts w:asciiTheme="minorHAnsi" w:eastAsiaTheme="minorEastAsia" w:hAnsiTheme="minorHAnsi" w:cstheme="minorBidi"/>
          <w:sz w:val="22"/>
          <w:szCs w:val="22"/>
        </w:rPr>
        <w:tab/>
      </w:r>
      <w:r>
        <w:t>A child changing school – additional payment</w:t>
      </w:r>
      <w:r>
        <w:tab/>
      </w:r>
      <w:r>
        <w:fldChar w:fldCharType="begin"/>
      </w:r>
      <w:r>
        <w:instrText xml:space="preserve"> PAGEREF _Toc177126795 \h </w:instrText>
      </w:r>
      <w:r>
        <w:fldChar w:fldCharType="separate"/>
      </w:r>
      <w:r>
        <w:t>5</w:t>
      </w:r>
      <w:r>
        <w:fldChar w:fldCharType="end"/>
      </w:r>
    </w:p>
    <w:p w14:paraId="15AA809F" w14:textId="31F20234" w:rsidR="00CB5B5C" w:rsidRDefault="00CB5B5C">
      <w:pPr>
        <w:pStyle w:val="TOC6"/>
        <w:rPr>
          <w:rFonts w:asciiTheme="minorHAnsi" w:eastAsiaTheme="minorEastAsia" w:hAnsiTheme="minorHAnsi" w:cstheme="minorBidi"/>
          <w:sz w:val="22"/>
          <w:szCs w:val="22"/>
        </w:rPr>
      </w:pPr>
      <w:r>
        <w:t>6.1.13</w:t>
      </w:r>
      <w:r>
        <w:rPr>
          <w:rFonts w:asciiTheme="minorHAnsi" w:eastAsiaTheme="minorEastAsia" w:hAnsiTheme="minorHAnsi" w:cstheme="minorBidi"/>
          <w:sz w:val="22"/>
          <w:szCs w:val="22"/>
        </w:rPr>
        <w:tab/>
      </w:r>
      <w:r>
        <w:t>Telephone installation or reconnection costs</w:t>
      </w:r>
      <w:r>
        <w:tab/>
      </w:r>
      <w:r>
        <w:fldChar w:fldCharType="begin"/>
      </w:r>
      <w:r>
        <w:instrText xml:space="preserve"> PAGEREF _Toc177126796 \h </w:instrText>
      </w:r>
      <w:r>
        <w:fldChar w:fldCharType="separate"/>
      </w:r>
      <w:r>
        <w:t>5</w:t>
      </w:r>
      <w:r>
        <w:fldChar w:fldCharType="end"/>
      </w:r>
    </w:p>
    <w:p w14:paraId="49150F2E" w14:textId="45EF12D6" w:rsidR="00CB5B5C" w:rsidRDefault="00CB5B5C">
      <w:pPr>
        <w:pStyle w:val="TOC6"/>
        <w:rPr>
          <w:rFonts w:asciiTheme="minorHAnsi" w:eastAsiaTheme="minorEastAsia" w:hAnsiTheme="minorHAnsi" w:cstheme="minorBidi"/>
          <w:sz w:val="22"/>
          <w:szCs w:val="22"/>
        </w:rPr>
      </w:pPr>
      <w:r>
        <w:t>6.1.14</w:t>
      </w:r>
      <w:r>
        <w:rPr>
          <w:rFonts w:asciiTheme="minorHAnsi" w:eastAsiaTheme="minorEastAsia" w:hAnsiTheme="minorHAnsi" w:cstheme="minorBidi"/>
          <w:sz w:val="22"/>
          <w:szCs w:val="22"/>
        </w:rPr>
        <w:tab/>
      </w:r>
      <w:r>
        <w:t>Private vehicle transfer costs</w:t>
      </w:r>
      <w:r>
        <w:tab/>
      </w:r>
      <w:r>
        <w:fldChar w:fldCharType="begin"/>
      </w:r>
      <w:r>
        <w:instrText xml:space="preserve"> PAGEREF _Toc177126797 \h </w:instrText>
      </w:r>
      <w:r>
        <w:fldChar w:fldCharType="separate"/>
      </w:r>
      <w:r>
        <w:t>6</w:t>
      </w:r>
      <w:r>
        <w:fldChar w:fldCharType="end"/>
      </w:r>
    </w:p>
    <w:p w14:paraId="47F43320" w14:textId="3276F983" w:rsidR="00CB5B5C" w:rsidRDefault="00CB5B5C">
      <w:pPr>
        <w:pStyle w:val="TOC6"/>
        <w:rPr>
          <w:rFonts w:asciiTheme="minorHAnsi" w:eastAsiaTheme="minorEastAsia" w:hAnsiTheme="minorHAnsi" w:cstheme="minorBidi"/>
          <w:sz w:val="22"/>
          <w:szCs w:val="22"/>
        </w:rPr>
      </w:pPr>
      <w:r>
        <w:t>6.1.15</w:t>
      </w:r>
      <w:r>
        <w:rPr>
          <w:rFonts w:asciiTheme="minorHAnsi" w:eastAsiaTheme="minorEastAsia" w:hAnsiTheme="minorHAnsi" w:cstheme="minorBidi"/>
          <w:sz w:val="22"/>
          <w:szCs w:val="22"/>
        </w:rPr>
        <w:tab/>
      </w:r>
      <w:r>
        <w:t>Payment in special circumstances</w:t>
      </w:r>
      <w:r>
        <w:tab/>
      </w:r>
      <w:r>
        <w:fldChar w:fldCharType="begin"/>
      </w:r>
      <w:r>
        <w:instrText xml:space="preserve"> PAGEREF _Toc177126798 \h </w:instrText>
      </w:r>
      <w:r>
        <w:fldChar w:fldCharType="separate"/>
      </w:r>
      <w:r>
        <w:t>6</w:t>
      </w:r>
      <w:r>
        <w:fldChar w:fldCharType="end"/>
      </w:r>
    </w:p>
    <w:p w14:paraId="7E5A1D2D" w14:textId="5360E65C" w:rsidR="00CB5B5C" w:rsidRDefault="00CB5B5C">
      <w:pPr>
        <w:pStyle w:val="TOC4"/>
        <w:rPr>
          <w:rFonts w:asciiTheme="minorHAnsi" w:eastAsiaTheme="minorEastAsia" w:hAnsiTheme="minorHAnsi" w:cstheme="minorBidi"/>
          <w:b w:val="0"/>
          <w:sz w:val="22"/>
          <w:szCs w:val="22"/>
        </w:rPr>
      </w:pPr>
      <w:r>
        <w:t>Division 2: Childcare costs on removal</w:t>
      </w:r>
      <w:r>
        <w:tab/>
      </w:r>
      <w:r>
        <w:fldChar w:fldCharType="begin"/>
      </w:r>
      <w:r>
        <w:instrText xml:space="preserve"> PAGEREF _Toc177126799 \h </w:instrText>
      </w:r>
      <w:r>
        <w:fldChar w:fldCharType="separate"/>
      </w:r>
      <w:r>
        <w:t>7</w:t>
      </w:r>
      <w:r>
        <w:fldChar w:fldCharType="end"/>
      </w:r>
    </w:p>
    <w:p w14:paraId="621E3D48" w14:textId="30486E5E" w:rsidR="00CB5B5C" w:rsidRDefault="00CB5B5C">
      <w:pPr>
        <w:pStyle w:val="TOC6"/>
        <w:rPr>
          <w:rFonts w:asciiTheme="minorHAnsi" w:eastAsiaTheme="minorEastAsia" w:hAnsiTheme="minorHAnsi" w:cstheme="minorBidi"/>
          <w:sz w:val="22"/>
          <w:szCs w:val="22"/>
        </w:rPr>
      </w:pPr>
      <w:r>
        <w:t>6.1.16</w:t>
      </w:r>
      <w:r>
        <w:rPr>
          <w:rFonts w:asciiTheme="minorHAnsi" w:eastAsiaTheme="minorEastAsia" w:hAnsiTheme="minorHAnsi" w:cstheme="minorBidi"/>
          <w:sz w:val="22"/>
          <w:szCs w:val="22"/>
        </w:rPr>
        <w:tab/>
      </w:r>
      <w:r>
        <w:t>Purpose</w:t>
      </w:r>
      <w:r>
        <w:tab/>
      </w:r>
      <w:r>
        <w:fldChar w:fldCharType="begin"/>
      </w:r>
      <w:r>
        <w:instrText xml:space="preserve"> PAGEREF _Toc177126800 \h </w:instrText>
      </w:r>
      <w:r>
        <w:fldChar w:fldCharType="separate"/>
      </w:r>
      <w:r>
        <w:t>7</w:t>
      </w:r>
      <w:r>
        <w:fldChar w:fldCharType="end"/>
      </w:r>
    </w:p>
    <w:p w14:paraId="3D21EFC3" w14:textId="63215825" w:rsidR="00CB5B5C" w:rsidRDefault="00CB5B5C">
      <w:pPr>
        <w:pStyle w:val="TOC6"/>
        <w:rPr>
          <w:rFonts w:asciiTheme="minorHAnsi" w:eastAsiaTheme="minorEastAsia" w:hAnsiTheme="minorHAnsi" w:cstheme="minorBidi"/>
          <w:sz w:val="22"/>
          <w:szCs w:val="22"/>
        </w:rPr>
      </w:pPr>
      <w:r>
        <w:t>6.1.17</w:t>
      </w:r>
      <w:r>
        <w:rPr>
          <w:rFonts w:asciiTheme="minorHAnsi" w:eastAsiaTheme="minorEastAsia" w:hAnsiTheme="minorHAnsi" w:cstheme="minorBidi"/>
          <w:sz w:val="22"/>
          <w:szCs w:val="22"/>
        </w:rPr>
        <w:tab/>
      </w:r>
      <w:r>
        <w:t>Members eligible</w:t>
      </w:r>
      <w:r>
        <w:tab/>
      </w:r>
      <w:r>
        <w:fldChar w:fldCharType="begin"/>
      </w:r>
      <w:r>
        <w:instrText xml:space="preserve"> PAGEREF _Toc177126801 \h </w:instrText>
      </w:r>
      <w:r>
        <w:fldChar w:fldCharType="separate"/>
      </w:r>
      <w:r>
        <w:t>7</w:t>
      </w:r>
      <w:r>
        <w:fldChar w:fldCharType="end"/>
      </w:r>
    </w:p>
    <w:p w14:paraId="59F7E84D" w14:textId="11211E93" w:rsidR="00CB5B5C" w:rsidRDefault="00CB5B5C">
      <w:pPr>
        <w:pStyle w:val="TOC6"/>
        <w:rPr>
          <w:rFonts w:asciiTheme="minorHAnsi" w:eastAsiaTheme="minorEastAsia" w:hAnsiTheme="minorHAnsi" w:cstheme="minorBidi"/>
          <w:sz w:val="22"/>
          <w:szCs w:val="22"/>
        </w:rPr>
      </w:pPr>
      <w:r>
        <w:t>6.1.18</w:t>
      </w:r>
      <w:r>
        <w:rPr>
          <w:rFonts w:asciiTheme="minorHAnsi" w:eastAsiaTheme="minorEastAsia" w:hAnsiTheme="minorHAnsi" w:cstheme="minorBidi"/>
          <w:sz w:val="22"/>
          <w:szCs w:val="22"/>
        </w:rPr>
        <w:tab/>
      </w:r>
      <w:r>
        <w:t>Location of assistance</w:t>
      </w:r>
      <w:r>
        <w:tab/>
      </w:r>
      <w:r>
        <w:fldChar w:fldCharType="begin"/>
      </w:r>
      <w:r>
        <w:instrText xml:space="preserve"> PAGEREF _Toc177126802 \h </w:instrText>
      </w:r>
      <w:r>
        <w:fldChar w:fldCharType="separate"/>
      </w:r>
      <w:r>
        <w:t>7</w:t>
      </w:r>
      <w:r>
        <w:fldChar w:fldCharType="end"/>
      </w:r>
    </w:p>
    <w:p w14:paraId="1697B15C" w14:textId="338B2A44" w:rsidR="00CB5B5C" w:rsidRDefault="00CB5B5C">
      <w:pPr>
        <w:pStyle w:val="TOC6"/>
        <w:rPr>
          <w:rFonts w:asciiTheme="minorHAnsi" w:eastAsiaTheme="minorEastAsia" w:hAnsiTheme="minorHAnsi" w:cstheme="minorBidi"/>
          <w:sz w:val="22"/>
          <w:szCs w:val="22"/>
        </w:rPr>
      </w:pPr>
      <w:r>
        <w:t>6.1.19</w:t>
      </w:r>
      <w:r>
        <w:rPr>
          <w:rFonts w:asciiTheme="minorHAnsi" w:eastAsiaTheme="minorEastAsia" w:hAnsiTheme="minorHAnsi" w:cstheme="minorBidi"/>
          <w:sz w:val="22"/>
          <w:szCs w:val="22"/>
        </w:rPr>
        <w:tab/>
      </w:r>
      <w:r>
        <w:t>Amount of assistance</w:t>
      </w:r>
      <w:r>
        <w:tab/>
      </w:r>
      <w:r>
        <w:fldChar w:fldCharType="begin"/>
      </w:r>
      <w:r>
        <w:instrText xml:space="preserve"> PAGEREF _Toc177126803 \h </w:instrText>
      </w:r>
      <w:r>
        <w:fldChar w:fldCharType="separate"/>
      </w:r>
      <w:r>
        <w:t>8</w:t>
      </w:r>
      <w:r>
        <w:fldChar w:fldCharType="end"/>
      </w:r>
    </w:p>
    <w:p w14:paraId="547BD2AA" w14:textId="22BCDEC9" w:rsidR="00CB5B5C" w:rsidRDefault="00CB5B5C">
      <w:pPr>
        <w:pStyle w:val="TOC4"/>
        <w:rPr>
          <w:rFonts w:asciiTheme="minorHAnsi" w:eastAsiaTheme="minorEastAsia" w:hAnsiTheme="minorHAnsi" w:cstheme="minorBidi"/>
          <w:b w:val="0"/>
          <w:sz w:val="22"/>
          <w:szCs w:val="22"/>
        </w:rPr>
      </w:pPr>
      <w:r>
        <w:t>Division 3: Pet relocation</w:t>
      </w:r>
      <w:r>
        <w:tab/>
      </w:r>
      <w:r>
        <w:fldChar w:fldCharType="begin"/>
      </w:r>
      <w:r>
        <w:instrText xml:space="preserve"> PAGEREF _Toc177126804 \h </w:instrText>
      </w:r>
      <w:r>
        <w:fldChar w:fldCharType="separate"/>
      </w:r>
      <w:r>
        <w:t>9</w:t>
      </w:r>
      <w:r>
        <w:fldChar w:fldCharType="end"/>
      </w:r>
    </w:p>
    <w:p w14:paraId="2D4D9F19" w14:textId="63118653" w:rsidR="00CB5B5C" w:rsidRDefault="00CB5B5C">
      <w:pPr>
        <w:pStyle w:val="TOC6"/>
        <w:rPr>
          <w:rFonts w:asciiTheme="minorHAnsi" w:eastAsiaTheme="minorEastAsia" w:hAnsiTheme="minorHAnsi" w:cstheme="minorBidi"/>
          <w:sz w:val="22"/>
          <w:szCs w:val="22"/>
        </w:rPr>
      </w:pPr>
      <w:r>
        <w:t>6.1.20</w:t>
      </w:r>
      <w:r>
        <w:rPr>
          <w:rFonts w:asciiTheme="minorHAnsi" w:eastAsiaTheme="minorEastAsia" w:hAnsiTheme="minorHAnsi" w:cstheme="minorBidi"/>
          <w:sz w:val="22"/>
          <w:szCs w:val="22"/>
        </w:rPr>
        <w:tab/>
      </w:r>
      <w:r>
        <w:t>Purpose</w:t>
      </w:r>
      <w:r>
        <w:tab/>
      </w:r>
      <w:r>
        <w:fldChar w:fldCharType="begin"/>
      </w:r>
      <w:r>
        <w:instrText xml:space="preserve"> PAGEREF _Toc177126805 \h </w:instrText>
      </w:r>
      <w:r>
        <w:fldChar w:fldCharType="separate"/>
      </w:r>
      <w:r>
        <w:t>9</w:t>
      </w:r>
      <w:r>
        <w:fldChar w:fldCharType="end"/>
      </w:r>
    </w:p>
    <w:p w14:paraId="15DD45AC" w14:textId="17DEB1F2" w:rsidR="00CB5B5C" w:rsidRDefault="00CB5B5C">
      <w:pPr>
        <w:pStyle w:val="TOC6"/>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Pet relocation</w:t>
      </w:r>
      <w:r>
        <w:tab/>
      </w:r>
      <w:r>
        <w:fldChar w:fldCharType="begin"/>
      </w:r>
      <w:r>
        <w:instrText xml:space="preserve"> PAGEREF _Toc177126806 \h </w:instrText>
      </w:r>
      <w:r>
        <w:fldChar w:fldCharType="separate"/>
      </w:r>
      <w:r>
        <w:t>9</w:t>
      </w:r>
      <w:r>
        <w:fldChar w:fldCharType="end"/>
      </w:r>
    </w:p>
    <w:p w14:paraId="64C684D0" w14:textId="146A935E" w:rsidR="00CB5B5C" w:rsidRDefault="00CB5B5C">
      <w:pPr>
        <w:pStyle w:val="TOC6"/>
        <w:rPr>
          <w:rFonts w:asciiTheme="minorHAnsi" w:eastAsiaTheme="minorEastAsia" w:hAnsiTheme="minorHAnsi" w:cstheme="minorBidi"/>
          <w:sz w:val="22"/>
          <w:szCs w:val="22"/>
        </w:rPr>
      </w:pPr>
      <w:r>
        <w:t>6.1.22</w:t>
      </w:r>
      <w:r>
        <w:rPr>
          <w:rFonts w:asciiTheme="minorHAnsi" w:eastAsiaTheme="minorEastAsia" w:hAnsiTheme="minorHAnsi" w:cstheme="minorBidi"/>
          <w:sz w:val="22"/>
          <w:szCs w:val="22"/>
        </w:rPr>
        <w:tab/>
      </w:r>
      <w:r>
        <w:t>When costs may be reimbursed – member posted overseas</w:t>
      </w:r>
      <w:r>
        <w:tab/>
      </w:r>
      <w:r>
        <w:fldChar w:fldCharType="begin"/>
      </w:r>
      <w:r>
        <w:instrText xml:space="preserve"> PAGEREF _Toc177126807 \h </w:instrText>
      </w:r>
      <w:r>
        <w:fldChar w:fldCharType="separate"/>
      </w:r>
      <w:r>
        <w:t>10</w:t>
      </w:r>
      <w:r>
        <w:fldChar w:fldCharType="end"/>
      </w:r>
    </w:p>
    <w:p w14:paraId="2EE21BA5" w14:textId="4D1CDF2E" w:rsidR="00CB5B5C" w:rsidRDefault="00CB5B5C">
      <w:pPr>
        <w:pStyle w:val="TOC6"/>
        <w:rPr>
          <w:rFonts w:asciiTheme="minorHAnsi" w:eastAsiaTheme="minorEastAsia" w:hAnsiTheme="minorHAnsi" w:cstheme="minorBidi"/>
          <w:sz w:val="22"/>
          <w:szCs w:val="22"/>
        </w:rPr>
      </w:pPr>
      <w:r>
        <w:t>6.1.23</w:t>
      </w:r>
      <w:r>
        <w:rPr>
          <w:rFonts w:asciiTheme="minorHAnsi" w:eastAsiaTheme="minorEastAsia" w:hAnsiTheme="minorHAnsi" w:cstheme="minorBidi"/>
          <w:sz w:val="22"/>
          <w:szCs w:val="22"/>
        </w:rPr>
        <w:tab/>
      </w:r>
      <w:r>
        <w:t>Limitations on pet relocations</w:t>
      </w:r>
      <w:r>
        <w:tab/>
      </w:r>
      <w:r>
        <w:fldChar w:fldCharType="begin"/>
      </w:r>
      <w:r>
        <w:instrText xml:space="preserve"> PAGEREF _Toc177126808 \h </w:instrText>
      </w:r>
      <w:r>
        <w:fldChar w:fldCharType="separate"/>
      </w:r>
      <w:r>
        <w:t>10</w:t>
      </w:r>
      <w:r>
        <w:fldChar w:fldCharType="end"/>
      </w:r>
    </w:p>
    <w:p w14:paraId="334B5AFD" w14:textId="727C27FB" w:rsidR="00CB5B5C" w:rsidRDefault="00CB5B5C">
      <w:pPr>
        <w:pStyle w:val="TOC4"/>
        <w:rPr>
          <w:rFonts w:asciiTheme="minorHAnsi" w:eastAsiaTheme="minorEastAsia" w:hAnsiTheme="minorHAnsi" w:cstheme="minorBidi"/>
          <w:b w:val="0"/>
          <w:sz w:val="22"/>
          <w:szCs w:val="22"/>
        </w:rPr>
      </w:pPr>
      <w:r>
        <w:t>Division 4: Relocation of other animals</w:t>
      </w:r>
      <w:r>
        <w:tab/>
      </w:r>
      <w:r>
        <w:fldChar w:fldCharType="begin"/>
      </w:r>
      <w:r>
        <w:instrText xml:space="preserve"> PAGEREF _Toc177126809 \h </w:instrText>
      </w:r>
      <w:r>
        <w:fldChar w:fldCharType="separate"/>
      </w:r>
      <w:r>
        <w:t>11</w:t>
      </w:r>
      <w:r>
        <w:fldChar w:fldCharType="end"/>
      </w:r>
    </w:p>
    <w:p w14:paraId="6CEE71C7" w14:textId="52DF185F" w:rsidR="00CB5B5C" w:rsidRDefault="00CB5B5C">
      <w:pPr>
        <w:pStyle w:val="TOC6"/>
        <w:rPr>
          <w:rFonts w:asciiTheme="minorHAnsi" w:eastAsiaTheme="minorEastAsia" w:hAnsiTheme="minorHAnsi" w:cstheme="minorBidi"/>
          <w:sz w:val="22"/>
          <w:szCs w:val="22"/>
        </w:rPr>
      </w:pPr>
      <w:r>
        <w:t>6.1.24</w:t>
      </w:r>
      <w:r>
        <w:rPr>
          <w:rFonts w:asciiTheme="minorHAnsi" w:eastAsiaTheme="minorEastAsia" w:hAnsiTheme="minorHAnsi" w:cstheme="minorBidi"/>
          <w:sz w:val="22"/>
          <w:szCs w:val="22"/>
        </w:rPr>
        <w:tab/>
      </w:r>
      <w:r>
        <w:t>Purpose</w:t>
      </w:r>
      <w:r>
        <w:tab/>
      </w:r>
      <w:r>
        <w:fldChar w:fldCharType="begin"/>
      </w:r>
      <w:r>
        <w:instrText xml:space="preserve"> PAGEREF _Toc177126810 \h </w:instrText>
      </w:r>
      <w:r>
        <w:fldChar w:fldCharType="separate"/>
      </w:r>
      <w:r>
        <w:t>11</w:t>
      </w:r>
      <w:r>
        <w:fldChar w:fldCharType="end"/>
      </w:r>
    </w:p>
    <w:p w14:paraId="128FBF47" w14:textId="1842B90B" w:rsidR="00CB5B5C" w:rsidRDefault="00CB5B5C">
      <w:pPr>
        <w:pStyle w:val="TOC6"/>
        <w:rPr>
          <w:rFonts w:asciiTheme="minorHAnsi" w:eastAsiaTheme="minorEastAsia" w:hAnsiTheme="minorHAnsi" w:cstheme="minorBidi"/>
          <w:sz w:val="22"/>
          <w:szCs w:val="22"/>
        </w:rPr>
      </w:pPr>
      <w:r>
        <w:t>6.1.25</w:t>
      </w:r>
      <w:r>
        <w:rPr>
          <w:rFonts w:asciiTheme="minorHAnsi" w:eastAsiaTheme="minorEastAsia" w:hAnsiTheme="minorHAnsi" w:cstheme="minorBidi"/>
          <w:sz w:val="22"/>
          <w:szCs w:val="22"/>
        </w:rPr>
        <w:tab/>
      </w:r>
      <w:r>
        <w:t>Members this Division applies to</w:t>
      </w:r>
      <w:r>
        <w:tab/>
      </w:r>
      <w:r>
        <w:fldChar w:fldCharType="begin"/>
      </w:r>
      <w:r>
        <w:instrText xml:space="preserve"> PAGEREF _Toc177126811 \h </w:instrText>
      </w:r>
      <w:r>
        <w:fldChar w:fldCharType="separate"/>
      </w:r>
      <w:r>
        <w:t>11</w:t>
      </w:r>
      <w:r>
        <w:fldChar w:fldCharType="end"/>
      </w:r>
    </w:p>
    <w:p w14:paraId="2FA9D47F" w14:textId="5EA82D57" w:rsidR="00CB5B5C" w:rsidRDefault="00CB5B5C">
      <w:pPr>
        <w:pStyle w:val="TOC6"/>
        <w:rPr>
          <w:rFonts w:asciiTheme="minorHAnsi" w:eastAsiaTheme="minorEastAsia" w:hAnsiTheme="minorHAnsi" w:cstheme="minorBidi"/>
          <w:sz w:val="22"/>
          <w:szCs w:val="22"/>
        </w:rPr>
      </w:pPr>
      <w:r>
        <w:t>6.1.26</w:t>
      </w:r>
      <w:r>
        <w:rPr>
          <w:rFonts w:asciiTheme="minorHAnsi" w:eastAsiaTheme="minorEastAsia" w:hAnsiTheme="minorHAnsi" w:cstheme="minorBidi"/>
          <w:sz w:val="22"/>
          <w:szCs w:val="22"/>
        </w:rPr>
        <w:tab/>
      </w:r>
      <w:r>
        <w:t>Animal removals</w:t>
      </w:r>
      <w:r>
        <w:tab/>
      </w:r>
      <w:r>
        <w:fldChar w:fldCharType="begin"/>
      </w:r>
      <w:r>
        <w:instrText xml:space="preserve"> PAGEREF _Toc177126812 \h </w:instrText>
      </w:r>
      <w:r>
        <w:fldChar w:fldCharType="separate"/>
      </w:r>
      <w:r>
        <w:t>11</w:t>
      </w:r>
      <w:r>
        <w:fldChar w:fldCharType="end"/>
      </w:r>
    </w:p>
    <w:p w14:paraId="2149CD7A" w14:textId="183EA79F" w:rsidR="00CB5B5C" w:rsidRDefault="00CB5B5C">
      <w:pPr>
        <w:pStyle w:val="TOC6"/>
        <w:rPr>
          <w:rFonts w:asciiTheme="minorHAnsi" w:eastAsiaTheme="minorEastAsia" w:hAnsiTheme="minorHAnsi" w:cstheme="minorBidi"/>
          <w:sz w:val="22"/>
          <w:szCs w:val="22"/>
        </w:rPr>
      </w:pPr>
      <w:r>
        <w:t>6.1.27</w:t>
      </w:r>
      <w:r>
        <w:rPr>
          <w:rFonts w:asciiTheme="minorHAnsi" w:eastAsiaTheme="minorEastAsia" w:hAnsiTheme="minorHAnsi" w:cstheme="minorBidi"/>
          <w:sz w:val="22"/>
          <w:szCs w:val="22"/>
        </w:rPr>
        <w:tab/>
      </w:r>
      <w:r>
        <w:t>Limitations on animal removals</w:t>
      </w:r>
      <w:r>
        <w:tab/>
      </w:r>
      <w:r>
        <w:fldChar w:fldCharType="begin"/>
      </w:r>
      <w:r>
        <w:instrText xml:space="preserve"> PAGEREF _Toc177126813 \h </w:instrText>
      </w:r>
      <w:r>
        <w:fldChar w:fldCharType="separate"/>
      </w:r>
      <w:r>
        <w:t>11</w:t>
      </w:r>
      <w:r>
        <w:fldChar w:fldCharType="end"/>
      </w:r>
    </w:p>
    <w:p w14:paraId="275C83C9" w14:textId="66FC32D0" w:rsidR="00CB5B5C" w:rsidRDefault="00CB5B5C">
      <w:pPr>
        <w:pStyle w:val="TOC3"/>
        <w:rPr>
          <w:rFonts w:asciiTheme="minorHAnsi" w:eastAsiaTheme="minorEastAsia" w:hAnsiTheme="minorHAnsi" w:cstheme="minorBidi"/>
          <w:b w:val="0"/>
          <w:sz w:val="22"/>
          <w:szCs w:val="22"/>
        </w:rPr>
      </w:pPr>
      <w:r>
        <w:t>Part 2: Loss on sale of furniture, effects and private vehicles</w:t>
      </w:r>
      <w:r>
        <w:tab/>
      </w:r>
      <w:r>
        <w:fldChar w:fldCharType="begin"/>
      </w:r>
      <w:r>
        <w:instrText xml:space="preserve"> PAGEREF _Toc177126814 \h </w:instrText>
      </w:r>
      <w:r>
        <w:fldChar w:fldCharType="separate"/>
      </w:r>
      <w:r>
        <w:t>13</w:t>
      </w:r>
      <w:r>
        <w:fldChar w:fldCharType="end"/>
      </w:r>
    </w:p>
    <w:p w14:paraId="23386DEB" w14:textId="658B5219" w:rsidR="00CB5B5C" w:rsidRDefault="00CB5B5C">
      <w:pPr>
        <w:pStyle w:val="TOC6"/>
        <w:rPr>
          <w:rFonts w:asciiTheme="minorHAnsi" w:eastAsiaTheme="minorEastAsia" w:hAnsiTheme="minorHAnsi" w:cstheme="minorBidi"/>
          <w:sz w:val="22"/>
          <w:szCs w:val="22"/>
        </w:rPr>
      </w:pPr>
      <w:r w:rsidRPr="00D45870">
        <w:rPr>
          <w:rFonts w:cs="Arial"/>
        </w:rPr>
        <w:t>6.2.1</w:t>
      </w:r>
      <w:r>
        <w:rPr>
          <w:rFonts w:asciiTheme="minorHAnsi" w:eastAsiaTheme="minorEastAsia" w:hAnsiTheme="minorHAnsi" w:cstheme="minorBidi"/>
          <w:sz w:val="22"/>
          <w:szCs w:val="22"/>
        </w:rPr>
        <w:tab/>
      </w:r>
      <w:r w:rsidRPr="00D45870">
        <w:rPr>
          <w:rFonts w:cs="Arial"/>
        </w:rPr>
        <w:t>Purpose</w:t>
      </w:r>
      <w:r>
        <w:tab/>
      </w:r>
      <w:r>
        <w:fldChar w:fldCharType="begin"/>
      </w:r>
      <w:r>
        <w:instrText xml:space="preserve"> PAGEREF _Toc177126815 \h </w:instrText>
      </w:r>
      <w:r>
        <w:fldChar w:fldCharType="separate"/>
      </w:r>
      <w:r>
        <w:t>13</w:t>
      </w:r>
      <w:r>
        <w:fldChar w:fldCharType="end"/>
      </w:r>
    </w:p>
    <w:p w14:paraId="46DD972E" w14:textId="4878B1BC" w:rsidR="00CB5B5C" w:rsidRDefault="00CB5B5C">
      <w:pPr>
        <w:pStyle w:val="TOC6"/>
        <w:rPr>
          <w:rFonts w:asciiTheme="minorHAnsi" w:eastAsiaTheme="minorEastAsia" w:hAnsiTheme="minorHAnsi" w:cstheme="minorBidi"/>
          <w:sz w:val="22"/>
          <w:szCs w:val="22"/>
        </w:rPr>
      </w:pPr>
      <w:r w:rsidRPr="00D45870">
        <w:rPr>
          <w:rFonts w:cs="Arial"/>
        </w:rPr>
        <w:t>6.2.1A</w:t>
      </w:r>
      <w:r>
        <w:rPr>
          <w:rFonts w:asciiTheme="minorHAnsi" w:eastAsiaTheme="minorEastAsia" w:hAnsiTheme="minorHAnsi" w:cstheme="minorBidi"/>
          <w:sz w:val="22"/>
          <w:szCs w:val="22"/>
        </w:rPr>
        <w:tab/>
      </w:r>
      <w:r w:rsidRPr="00D45870">
        <w:rPr>
          <w:rFonts w:cs="Arial"/>
        </w:rPr>
        <w:t>Loss on items obtained through a grant</w:t>
      </w:r>
      <w:r>
        <w:tab/>
      </w:r>
      <w:r>
        <w:fldChar w:fldCharType="begin"/>
      </w:r>
      <w:r>
        <w:instrText xml:space="preserve"> PAGEREF _Toc177126816 \h </w:instrText>
      </w:r>
      <w:r>
        <w:fldChar w:fldCharType="separate"/>
      </w:r>
      <w:r>
        <w:t>13</w:t>
      </w:r>
      <w:r>
        <w:fldChar w:fldCharType="end"/>
      </w:r>
    </w:p>
    <w:p w14:paraId="3DFD8C23" w14:textId="789FA10A" w:rsidR="00CB5B5C" w:rsidRDefault="00CB5B5C">
      <w:pPr>
        <w:pStyle w:val="TOC6"/>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Furniture and effects – loss on sale</w:t>
      </w:r>
      <w:r>
        <w:tab/>
      </w:r>
      <w:r>
        <w:fldChar w:fldCharType="begin"/>
      </w:r>
      <w:r>
        <w:instrText xml:space="preserve"> PAGEREF _Toc177126817 \h </w:instrText>
      </w:r>
      <w:r>
        <w:fldChar w:fldCharType="separate"/>
      </w:r>
      <w:r>
        <w:t>13</w:t>
      </w:r>
      <w:r>
        <w:fldChar w:fldCharType="end"/>
      </w:r>
    </w:p>
    <w:p w14:paraId="42F5FF0B" w14:textId="2F06C349" w:rsidR="00CB5B5C" w:rsidRDefault="00CB5B5C">
      <w:pPr>
        <w:pStyle w:val="TOC6"/>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Furniture and effects – amount of reimbursement</w:t>
      </w:r>
      <w:r>
        <w:tab/>
      </w:r>
      <w:r>
        <w:fldChar w:fldCharType="begin"/>
      </w:r>
      <w:r>
        <w:instrText xml:space="preserve"> PAGEREF _Toc177126818 \h </w:instrText>
      </w:r>
      <w:r>
        <w:fldChar w:fldCharType="separate"/>
      </w:r>
      <w:r>
        <w:t>13</w:t>
      </w:r>
      <w:r>
        <w:fldChar w:fldCharType="end"/>
      </w:r>
    </w:p>
    <w:p w14:paraId="72462B26" w14:textId="0A915B03" w:rsidR="00CB5B5C" w:rsidRDefault="00CB5B5C">
      <w:pPr>
        <w:pStyle w:val="TOC6"/>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Private vehicles – loss on sale</w:t>
      </w:r>
      <w:r>
        <w:tab/>
      </w:r>
      <w:r>
        <w:fldChar w:fldCharType="begin"/>
      </w:r>
      <w:r>
        <w:instrText xml:space="preserve"> PAGEREF _Toc177126819 \h </w:instrText>
      </w:r>
      <w:r>
        <w:fldChar w:fldCharType="separate"/>
      </w:r>
      <w:r>
        <w:t>14</w:t>
      </w:r>
      <w:r>
        <w:fldChar w:fldCharType="end"/>
      </w:r>
    </w:p>
    <w:p w14:paraId="08F24F10" w14:textId="577C1037" w:rsidR="00CB5B5C" w:rsidRDefault="00CB5B5C">
      <w:pPr>
        <w:pStyle w:val="TOC6"/>
        <w:rPr>
          <w:rFonts w:asciiTheme="minorHAnsi" w:eastAsiaTheme="minorEastAsia" w:hAnsiTheme="minorHAnsi" w:cstheme="minorBidi"/>
          <w:sz w:val="22"/>
          <w:szCs w:val="22"/>
        </w:rPr>
      </w:pPr>
      <w:r>
        <w:t>6.2.5</w:t>
      </w:r>
      <w:r>
        <w:rPr>
          <w:rFonts w:asciiTheme="minorHAnsi" w:eastAsiaTheme="minorEastAsia" w:hAnsiTheme="minorHAnsi" w:cstheme="minorBidi"/>
          <w:sz w:val="22"/>
          <w:szCs w:val="22"/>
        </w:rPr>
        <w:tab/>
      </w:r>
      <w:r>
        <w:t>Private vehicles – amount of reimbursement</w:t>
      </w:r>
      <w:r>
        <w:tab/>
      </w:r>
      <w:r>
        <w:fldChar w:fldCharType="begin"/>
      </w:r>
      <w:r>
        <w:instrText xml:space="preserve"> PAGEREF _Toc177126820 \h </w:instrText>
      </w:r>
      <w:r>
        <w:fldChar w:fldCharType="separate"/>
      </w:r>
      <w:r>
        <w:t>14</w:t>
      </w:r>
      <w:r>
        <w:fldChar w:fldCharType="end"/>
      </w:r>
    </w:p>
    <w:p w14:paraId="52CFCED6" w14:textId="68FDF323" w:rsidR="00CB5B5C" w:rsidRDefault="00CB5B5C">
      <w:pPr>
        <w:pStyle w:val="TOC3"/>
        <w:rPr>
          <w:rFonts w:asciiTheme="minorHAnsi" w:eastAsiaTheme="minorEastAsia" w:hAnsiTheme="minorHAnsi" w:cstheme="minorBidi"/>
          <w:b w:val="0"/>
          <w:sz w:val="22"/>
          <w:szCs w:val="22"/>
        </w:rPr>
      </w:pPr>
      <w:r>
        <w:lastRenderedPageBreak/>
        <w:t>Part 3: Travel for removal purposes in Australia</w:t>
      </w:r>
      <w:r>
        <w:tab/>
      </w:r>
      <w:r>
        <w:fldChar w:fldCharType="begin"/>
      </w:r>
      <w:r>
        <w:instrText xml:space="preserve"> PAGEREF _Toc177126821 \h </w:instrText>
      </w:r>
      <w:r>
        <w:fldChar w:fldCharType="separate"/>
      </w:r>
      <w:r>
        <w:t>16</w:t>
      </w:r>
      <w:r>
        <w:fldChar w:fldCharType="end"/>
      </w:r>
    </w:p>
    <w:p w14:paraId="093EC029" w14:textId="2E833E49" w:rsidR="00CB5B5C" w:rsidRDefault="00CB5B5C">
      <w:pPr>
        <w:pStyle w:val="TOC6"/>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Purpose</w:t>
      </w:r>
      <w:r>
        <w:tab/>
      </w:r>
      <w:r>
        <w:fldChar w:fldCharType="begin"/>
      </w:r>
      <w:r>
        <w:instrText xml:space="preserve"> PAGEREF _Toc177126822 \h </w:instrText>
      </w:r>
      <w:r>
        <w:fldChar w:fldCharType="separate"/>
      </w:r>
      <w:r>
        <w:t>16</w:t>
      </w:r>
      <w:r>
        <w:fldChar w:fldCharType="end"/>
      </w:r>
    </w:p>
    <w:p w14:paraId="475EA542" w14:textId="1B2BF41B" w:rsidR="00CB5B5C" w:rsidRDefault="00CB5B5C">
      <w:pPr>
        <w:pStyle w:val="TOC6"/>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Member this Part applies to</w:t>
      </w:r>
      <w:r>
        <w:tab/>
      </w:r>
      <w:r>
        <w:fldChar w:fldCharType="begin"/>
      </w:r>
      <w:r>
        <w:instrText xml:space="preserve"> PAGEREF _Toc177126823 \h </w:instrText>
      </w:r>
      <w:r>
        <w:fldChar w:fldCharType="separate"/>
      </w:r>
      <w:r>
        <w:t>16</w:t>
      </w:r>
      <w:r>
        <w:fldChar w:fldCharType="end"/>
      </w:r>
    </w:p>
    <w:p w14:paraId="14F6AFF1" w14:textId="7E097796" w:rsidR="00CB5B5C" w:rsidRDefault="00CB5B5C">
      <w:pPr>
        <w:pStyle w:val="TOC6"/>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Uplift travel benefits</w:t>
      </w:r>
      <w:r>
        <w:tab/>
      </w:r>
      <w:r>
        <w:fldChar w:fldCharType="begin"/>
      </w:r>
      <w:r>
        <w:instrText xml:space="preserve"> PAGEREF _Toc177126824 \h </w:instrText>
      </w:r>
      <w:r>
        <w:fldChar w:fldCharType="separate"/>
      </w:r>
      <w:r>
        <w:t>16</w:t>
      </w:r>
      <w:r>
        <w:fldChar w:fldCharType="end"/>
      </w:r>
    </w:p>
    <w:p w14:paraId="56C877A8" w14:textId="3D32946A" w:rsidR="00CB5B5C" w:rsidRDefault="00CB5B5C">
      <w:pPr>
        <w:pStyle w:val="TOC6"/>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Unpack travel benefits</w:t>
      </w:r>
      <w:r>
        <w:tab/>
      </w:r>
      <w:r>
        <w:fldChar w:fldCharType="begin"/>
      </w:r>
      <w:r>
        <w:instrText xml:space="preserve"> PAGEREF _Toc177126825 \h </w:instrText>
      </w:r>
      <w:r>
        <w:fldChar w:fldCharType="separate"/>
      </w:r>
      <w:r>
        <w:t>16</w:t>
      </w:r>
      <w:r>
        <w:fldChar w:fldCharType="end"/>
      </w:r>
    </w:p>
    <w:p w14:paraId="63A35054" w14:textId="02A8CB41" w:rsidR="00CB5B5C" w:rsidRDefault="00CB5B5C">
      <w:pPr>
        <w:pStyle w:val="TOC3"/>
        <w:rPr>
          <w:rFonts w:asciiTheme="minorHAnsi" w:eastAsiaTheme="minorEastAsia" w:hAnsiTheme="minorHAnsi" w:cstheme="minorBidi"/>
          <w:b w:val="0"/>
          <w:sz w:val="22"/>
          <w:szCs w:val="22"/>
        </w:rPr>
      </w:pPr>
      <w:r>
        <w:t>Part 5: Removals and storage</w:t>
      </w:r>
      <w:r>
        <w:tab/>
      </w:r>
      <w:r>
        <w:fldChar w:fldCharType="begin"/>
      </w:r>
      <w:r>
        <w:instrText xml:space="preserve"> PAGEREF _Toc177126826 \h </w:instrText>
      </w:r>
      <w:r>
        <w:fldChar w:fldCharType="separate"/>
      </w:r>
      <w:r>
        <w:t>17</w:t>
      </w:r>
      <w:r>
        <w:fldChar w:fldCharType="end"/>
      </w:r>
    </w:p>
    <w:p w14:paraId="0B4DA0BA" w14:textId="182DDD66" w:rsidR="00CB5B5C" w:rsidRDefault="00CB5B5C">
      <w:pPr>
        <w:pStyle w:val="TOC4"/>
        <w:rPr>
          <w:rFonts w:asciiTheme="minorHAnsi" w:eastAsiaTheme="minorEastAsia" w:hAnsiTheme="minorHAnsi" w:cstheme="minorBidi"/>
          <w:b w:val="0"/>
          <w:sz w:val="22"/>
          <w:szCs w:val="22"/>
        </w:rPr>
      </w:pPr>
      <w:r>
        <w:t>Division 1: General provisions</w:t>
      </w:r>
      <w:r>
        <w:tab/>
      </w:r>
      <w:r>
        <w:fldChar w:fldCharType="begin"/>
      </w:r>
      <w:r>
        <w:instrText xml:space="preserve"> PAGEREF _Toc177126827 \h </w:instrText>
      </w:r>
      <w:r>
        <w:fldChar w:fldCharType="separate"/>
      </w:r>
      <w:r>
        <w:t>17</w:t>
      </w:r>
      <w:r>
        <w:fldChar w:fldCharType="end"/>
      </w:r>
    </w:p>
    <w:p w14:paraId="3C1BBCDD" w14:textId="18B97302" w:rsidR="00CB5B5C" w:rsidRDefault="00CB5B5C">
      <w:pPr>
        <w:pStyle w:val="TOC6"/>
        <w:rPr>
          <w:rFonts w:asciiTheme="minorHAnsi" w:eastAsiaTheme="minorEastAsia" w:hAnsiTheme="minorHAnsi" w:cstheme="minorBidi"/>
          <w:sz w:val="22"/>
          <w:szCs w:val="22"/>
        </w:rPr>
      </w:pPr>
      <w:r>
        <w:t>6.5.3</w:t>
      </w:r>
      <w:r>
        <w:rPr>
          <w:rFonts w:asciiTheme="minorHAnsi" w:eastAsiaTheme="minorEastAsia" w:hAnsiTheme="minorHAnsi" w:cstheme="minorBidi"/>
          <w:sz w:val="22"/>
          <w:szCs w:val="22"/>
        </w:rPr>
        <w:tab/>
      </w:r>
      <w:r>
        <w:t>Purpose</w:t>
      </w:r>
      <w:r>
        <w:tab/>
      </w:r>
      <w:r>
        <w:fldChar w:fldCharType="begin"/>
      </w:r>
      <w:r>
        <w:instrText xml:space="preserve"> PAGEREF _Toc177126828 \h </w:instrText>
      </w:r>
      <w:r>
        <w:fldChar w:fldCharType="separate"/>
      </w:r>
      <w:r>
        <w:t>17</w:t>
      </w:r>
      <w:r>
        <w:fldChar w:fldCharType="end"/>
      </w:r>
    </w:p>
    <w:p w14:paraId="0F293418" w14:textId="204AF363" w:rsidR="00CB5B5C" w:rsidRDefault="00CB5B5C">
      <w:pPr>
        <w:pStyle w:val="TOC6"/>
        <w:rPr>
          <w:rFonts w:asciiTheme="minorHAnsi" w:eastAsiaTheme="minorEastAsia" w:hAnsiTheme="minorHAnsi" w:cstheme="minorBidi"/>
          <w:sz w:val="22"/>
          <w:szCs w:val="22"/>
        </w:rPr>
      </w:pPr>
      <w:r>
        <w:t>6.5.4</w:t>
      </w:r>
      <w:r>
        <w:rPr>
          <w:rFonts w:asciiTheme="minorHAnsi" w:eastAsiaTheme="minorEastAsia" w:hAnsiTheme="minorHAnsi" w:cstheme="minorBidi"/>
          <w:sz w:val="22"/>
          <w:szCs w:val="22"/>
        </w:rPr>
        <w:tab/>
      </w:r>
      <w:r>
        <w:t>CDF approved removal</w:t>
      </w:r>
      <w:r>
        <w:tab/>
      </w:r>
      <w:r>
        <w:fldChar w:fldCharType="begin"/>
      </w:r>
      <w:r>
        <w:instrText xml:space="preserve"> PAGEREF _Toc177126829 \h </w:instrText>
      </w:r>
      <w:r>
        <w:fldChar w:fldCharType="separate"/>
      </w:r>
      <w:r>
        <w:t>17</w:t>
      </w:r>
      <w:r>
        <w:fldChar w:fldCharType="end"/>
      </w:r>
    </w:p>
    <w:p w14:paraId="3AC02CF9" w14:textId="7D2F371C" w:rsidR="00CB5B5C" w:rsidRDefault="00CB5B5C">
      <w:pPr>
        <w:pStyle w:val="TOC6"/>
        <w:rPr>
          <w:rFonts w:asciiTheme="minorHAnsi" w:eastAsiaTheme="minorEastAsia" w:hAnsiTheme="minorHAnsi" w:cstheme="minorBidi"/>
          <w:sz w:val="22"/>
          <w:szCs w:val="22"/>
        </w:rPr>
      </w:pPr>
      <w:r>
        <w:t>6.5.4A</w:t>
      </w:r>
      <w:r>
        <w:rPr>
          <w:rFonts w:asciiTheme="minorHAnsi" w:eastAsiaTheme="minorEastAsia" w:hAnsiTheme="minorHAnsi" w:cstheme="minorBidi"/>
          <w:sz w:val="22"/>
          <w:szCs w:val="22"/>
        </w:rPr>
        <w:tab/>
      </w:r>
      <w:r>
        <w:t>Member of the Reserves eligible for a removal</w:t>
      </w:r>
      <w:r>
        <w:tab/>
      </w:r>
      <w:r>
        <w:fldChar w:fldCharType="begin"/>
      </w:r>
      <w:r>
        <w:instrText xml:space="preserve"> PAGEREF _Toc177126830 \h </w:instrText>
      </w:r>
      <w:r>
        <w:fldChar w:fldCharType="separate"/>
      </w:r>
      <w:r>
        <w:t>17</w:t>
      </w:r>
      <w:r>
        <w:fldChar w:fldCharType="end"/>
      </w:r>
    </w:p>
    <w:p w14:paraId="798A2565" w14:textId="1F9A2812" w:rsidR="00CB5B5C" w:rsidRDefault="00CB5B5C">
      <w:pPr>
        <w:pStyle w:val="TOC6"/>
        <w:rPr>
          <w:rFonts w:asciiTheme="minorHAnsi" w:eastAsiaTheme="minorEastAsia" w:hAnsiTheme="minorHAnsi" w:cstheme="minorBidi"/>
          <w:sz w:val="22"/>
          <w:szCs w:val="22"/>
        </w:rPr>
      </w:pPr>
      <w:r>
        <w:t>6.5.5</w:t>
      </w:r>
      <w:r>
        <w:rPr>
          <w:rFonts w:asciiTheme="minorHAnsi" w:eastAsiaTheme="minorEastAsia" w:hAnsiTheme="minorHAnsi" w:cstheme="minorBidi"/>
          <w:sz w:val="22"/>
          <w:szCs w:val="22"/>
        </w:rPr>
        <w:tab/>
      </w:r>
      <w:r>
        <w:t>Members not eligible for a removal</w:t>
      </w:r>
      <w:r>
        <w:tab/>
      </w:r>
      <w:r>
        <w:fldChar w:fldCharType="begin"/>
      </w:r>
      <w:r>
        <w:instrText xml:space="preserve"> PAGEREF _Toc177126831 \h </w:instrText>
      </w:r>
      <w:r>
        <w:fldChar w:fldCharType="separate"/>
      </w:r>
      <w:r>
        <w:t>17</w:t>
      </w:r>
      <w:r>
        <w:fldChar w:fldCharType="end"/>
      </w:r>
    </w:p>
    <w:p w14:paraId="43C984D5" w14:textId="2125231F" w:rsidR="00CB5B5C" w:rsidRDefault="00CB5B5C">
      <w:pPr>
        <w:pStyle w:val="TOC6"/>
        <w:rPr>
          <w:rFonts w:asciiTheme="minorHAnsi" w:eastAsiaTheme="minorEastAsia" w:hAnsiTheme="minorHAnsi" w:cstheme="minorBidi"/>
          <w:sz w:val="22"/>
          <w:szCs w:val="22"/>
        </w:rPr>
      </w:pPr>
      <w:r>
        <w:t>6.5.6</w:t>
      </w:r>
      <w:r>
        <w:rPr>
          <w:rFonts w:asciiTheme="minorHAnsi" w:eastAsiaTheme="minorEastAsia" w:hAnsiTheme="minorHAnsi" w:cstheme="minorBidi"/>
          <w:sz w:val="22"/>
          <w:szCs w:val="22"/>
        </w:rPr>
        <w:tab/>
      </w:r>
      <w:r>
        <w:t>When a member’s partner is resident family and a member</w:t>
      </w:r>
      <w:r>
        <w:tab/>
      </w:r>
      <w:r>
        <w:fldChar w:fldCharType="begin"/>
      </w:r>
      <w:r>
        <w:instrText xml:space="preserve"> PAGEREF _Toc177126832 \h </w:instrText>
      </w:r>
      <w:r>
        <w:fldChar w:fldCharType="separate"/>
      </w:r>
      <w:r>
        <w:t>18</w:t>
      </w:r>
      <w:r>
        <w:fldChar w:fldCharType="end"/>
      </w:r>
    </w:p>
    <w:p w14:paraId="24F9C402" w14:textId="451289B1" w:rsidR="00CB5B5C" w:rsidRDefault="00CB5B5C">
      <w:pPr>
        <w:pStyle w:val="TOC4"/>
        <w:rPr>
          <w:rFonts w:asciiTheme="minorHAnsi" w:eastAsiaTheme="minorEastAsia" w:hAnsiTheme="minorHAnsi" w:cstheme="minorBidi"/>
          <w:b w:val="0"/>
          <w:sz w:val="22"/>
          <w:szCs w:val="22"/>
        </w:rPr>
      </w:pPr>
      <w:r>
        <w:t>Division 2: Removal of furniture and effects</w:t>
      </w:r>
      <w:r>
        <w:tab/>
      </w:r>
      <w:r>
        <w:fldChar w:fldCharType="begin"/>
      </w:r>
      <w:r>
        <w:instrText xml:space="preserve"> PAGEREF _Toc177126833 \h </w:instrText>
      </w:r>
      <w:r>
        <w:fldChar w:fldCharType="separate"/>
      </w:r>
      <w:r>
        <w:t>19</w:t>
      </w:r>
      <w:r>
        <w:fldChar w:fldCharType="end"/>
      </w:r>
    </w:p>
    <w:p w14:paraId="1CE15865" w14:textId="7B7BA75A" w:rsidR="00CB5B5C" w:rsidRDefault="00CB5B5C">
      <w:pPr>
        <w:pStyle w:val="TOC6"/>
        <w:rPr>
          <w:rFonts w:asciiTheme="minorHAnsi" w:eastAsiaTheme="minorEastAsia" w:hAnsiTheme="minorHAnsi" w:cstheme="minorBidi"/>
          <w:sz w:val="22"/>
          <w:szCs w:val="22"/>
        </w:rPr>
      </w:pPr>
      <w:r>
        <w:t>6.5.8</w:t>
      </w:r>
      <w:r>
        <w:rPr>
          <w:rFonts w:asciiTheme="minorHAnsi" w:eastAsiaTheme="minorEastAsia" w:hAnsiTheme="minorHAnsi" w:cstheme="minorBidi"/>
          <w:sz w:val="22"/>
          <w:szCs w:val="22"/>
        </w:rPr>
        <w:tab/>
      </w:r>
      <w:r>
        <w:t>Purpose</w:t>
      </w:r>
      <w:r>
        <w:tab/>
      </w:r>
      <w:r>
        <w:fldChar w:fldCharType="begin"/>
      </w:r>
      <w:r>
        <w:instrText xml:space="preserve"> PAGEREF _Toc177126834 \h </w:instrText>
      </w:r>
      <w:r>
        <w:fldChar w:fldCharType="separate"/>
      </w:r>
      <w:r>
        <w:t>19</w:t>
      </w:r>
      <w:r>
        <w:fldChar w:fldCharType="end"/>
      </w:r>
    </w:p>
    <w:p w14:paraId="0C08E21A" w14:textId="1FD5D425" w:rsidR="00CB5B5C" w:rsidRDefault="00CB5B5C">
      <w:pPr>
        <w:pStyle w:val="TOC6"/>
        <w:rPr>
          <w:rFonts w:asciiTheme="minorHAnsi" w:eastAsiaTheme="minorEastAsia" w:hAnsiTheme="minorHAnsi" w:cstheme="minorBidi"/>
          <w:sz w:val="22"/>
          <w:szCs w:val="22"/>
        </w:rPr>
      </w:pPr>
      <w:r>
        <w:t>6.5.8A</w:t>
      </w:r>
      <w:r>
        <w:rPr>
          <w:rFonts w:asciiTheme="minorHAnsi" w:eastAsiaTheme="minorEastAsia" w:hAnsiTheme="minorHAnsi" w:cstheme="minorBidi"/>
          <w:sz w:val="22"/>
          <w:szCs w:val="22"/>
        </w:rPr>
        <w:tab/>
      </w:r>
      <w:r>
        <w:t>COVID-19 pandemic – removal assistance payment</w:t>
      </w:r>
      <w:r>
        <w:tab/>
      </w:r>
      <w:r>
        <w:fldChar w:fldCharType="begin"/>
      </w:r>
      <w:r>
        <w:instrText xml:space="preserve"> PAGEREF _Toc177126835 \h </w:instrText>
      </w:r>
      <w:r>
        <w:fldChar w:fldCharType="separate"/>
      </w:r>
      <w:r>
        <w:t>19</w:t>
      </w:r>
      <w:r>
        <w:fldChar w:fldCharType="end"/>
      </w:r>
    </w:p>
    <w:p w14:paraId="4BD6B6E4" w14:textId="2B4FDE6F" w:rsidR="00CB5B5C" w:rsidRDefault="00CB5B5C">
      <w:pPr>
        <w:pStyle w:val="TOC6"/>
        <w:rPr>
          <w:rFonts w:asciiTheme="minorHAnsi" w:eastAsiaTheme="minorEastAsia" w:hAnsiTheme="minorHAnsi" w:cstheme="minorBidi"/>
          <w:sz w:val="22"/>
          <w:szCs w:val="22"/>
        </w:rPr>
      </w:pPr>
      <w:r>
        <w:t>6.5.9</w:t>
      </w:r>
      <w:r>
        <w:rPr>
          <w:rFonts w:asciiTheme="minorHAnsi" w:eastAsiaTheme="minorEastAsia" w:hAnsiTheme="minorHAnsi" w:cstheme="minorBidi"/>
          <w:sz w:val="22"/>
          <w:szCs w:val="22"/>
        </w:rPr>
        <w:tab/>
      </w:r>
      <w:r>
        <w:t>Removal of portable household items</w:t>
      </w:r>
      <w:r>
        <w:tab/>
      </w:r>
      <w:r>
        <w:fldChar w:fldCharType="begin"/>
      </w:r>
      <w:r>
        <w:instrText xml:space="preserve"> PAGEREF _Toc177126836 \h </w:instrText>
      </w:r>
      <w:r>
        <w:fldChar w:fldCharType="separate"/>
      </w:r>
      <w:r>
        <w:t>19</w:t>
      </w:r>
      <w:r>
        <w:fldChar w:fldCharType="end"/>
      </w:r>
    </w:p>
    <w:p w14:paraId="0733328E" w14:textId="6EE58CF3" w:rsidR="00CB5B5C" w:rsidRDefault="00CB5B5C">
      <w:pPr>
        <w:pStyle w:val="TOC6"/>
        <w:rPr>
          <w:rFonts w:asciiTheme="minorHAnsi" w:eastAsiaTheme="minorEastAsia" w:hAnsiTheme="minorHAnsi" w:cstheme="minorBidi"/>
          <w:sz w:val="22"/>
          <w:szCs w:val="22"/>
        </w:rPr>
      </w:pPr>
      <w:r>
        <w:t>6.5.9A</w:t>
      </w:r>
      <w:r>
        <w:rPr>
          <w:rFonts w:asciiTheme="minorHAnsi" w:eastAsiaTheme="minorEastAsia" w:hAnsiTheme="minorHAnsi" w:cstheme="minorBidi"/>
          <w:sz w:val="22"/>
          <w:szCs w:val="22"/>
        </w:rPr>
        <w:tab/>
      </w:r>
      <w:r>
        <w:t>Compensation for loss or damage to items removed or stored</w:t>
      </w:r>
      <w:r>
        <w:tab/>
      </w:r>
      <w:r>
        <w:fldChar w:fldCharType="begin"/>
      </w:r>
      <w:r>
        <w:instrText xml:space="preserve"> PAGEREF _Toc177126837 \h </w:instrText>
      </w:r>
      <w:r>
        <w:fldChar w:fldCharType="separate"/>
      </w:r>
      <w:r>
        <w:t>19</w:t>
      </w:r>
      <w:r>
        <w:fldChar w:fldCharType="end"/>
      </w:r>
    </w:p>
    <w:p w14:paraId="52273060" w14:textId="0D79DCE5" w:rsidR="00CB5B5C" w:rsidRDefault="00CB5B5C">
      <w:pPr>
        <w:pStyle w:val="TOC6"/>
        <w:rPr>
          <w:rFonts w:asciiTheme="minorHAnsi" w:eastAsiaTheme="minorEastAsia" w:hAnsiTheme="minorHAnsi" w:cstheme="minorBidi"/>
          <w:sz w:val="22"/>
          <w:szCs w:val="22"/>
        </w:rPr>
      </w:pPr>
      <w:r>
        <w:t>6.5.10</w:t>
      </w:r>
      <w:r>
        <w:rPr>
          <w:rFonts w:asciiTheme="minorHAnsi" w:eastAsiaTheme="minorEastAsia" w:hAnsiTheme="minorHAnsi" w:cstheme="minorBidi"/>
          <w:sz w:val="22"/>
          <w:szCs w:val="22"/>
        </w:rPr>
        <w:tab/>
      </w:r>
      <w:r>
        <w:t>Limitations on removals</w:t>
      </w:r>
      <w:r>
        <w:tab/>
      </w:r>
      <w:r>
        <w:fldChar w:fldCharType="begin"/>
      </w:r>
      <w:r>
        <w:instrText xml:space="preserve"> PAGEREF _Toc177126838 \h </w:instrText>
      </w:r>
      <w:r>
        <w:fldChar w:fldCharType="separate"/>
      </w:r>
      <w:r>
        <w:t>19</w:t>
      </w:r>
      <w:r>
        <w:fldChar w:fldCharType="end"/>
      </w:r>
    </w:p>
    <w:p w14:paraId="4477B4F5" w14:textId="64A6996D" w:rsidR="00CB5B5C" w:rsidRDefault="00CB5B5C">
      <w:pPr>
        <w:pStyle w:val="TOC6"/>
        <w:rPr>
          <w:rFonts w:asciiTheme="minorHAnsi" w:eastAsiaTheme="minorEastAsia" w:hAnsiTheme="minorHAnsi" w:cstheme="minorBidi"/>
          <w:sz w:val="22"/>
          <w:szCs w:val="22"/>
        </w:rPr>
      </w:pPr>
      <w:r>
        <w:t>6.5.10A</w:t>
      </w:r>
      <w:r>
        <w:rPr>
          <w:rFonts w:asciiTheme="minorHAnsi" w:eastAsiaTheme="minorEastAsia" w:hAnsiTheme="minorHAnsi" w:cstheme="minorBidi"/>
          <w:sz w:val="22"/>
          <w:szCs w:val="22"/>
        </w:rPr>
        <w:tab/>
      </w:r>
      <w:r>
        <w:t>Limitations on certain items during the COVID-19 pandemic</w:t>
      </w:r>
      <w:r>
        <w:tab/>
      </w:r>
      <w:r>
        <w:fldChar w:fldCharType="begin"/>
      </w:r>
      <w:r>
        <w:instrText xml:space="preserve"> PAGEREF _Toc177126839 \h </w:instrText>
      </w:r>
      <w:r>
        <w:fldChar w:fldCharType="separate"/>
      </w:r>
      <w:r>
        <w:t>20</w:t>
      </w:r>
      <w:r>
        <w:fldChar w:fldCharType="end"/>
      </w:r>
    </w:p>
    <w:p w14:paraId="3F65EBED" w14:textId="3C3D2044" w:rsidR="00CB5B5C" w:rsidRDefault="00CB5B5C">
      <w:pPr>
        <w:pStyle w:val="TOC6"/>
        <w:rPr>
          <w:rFonts w:asciiTheme="minorHAnsi" w:eastAsiaTheme="minorEastAsia" w:hAnsiTheme="minorHAnsi" w:cstheme="minorBidi"/>
          <w:sz w:val="22"/>
          <w:szCs w:val="22"/>
        </w:rPr>
      </w:pPr>
      <w:r>
        <w:t>6.5.11</w:t>
      </w:r>
      <w:r>
        <w:rPr>
          <w:rFonts w:asciiTheme="minorHAnsi" w:eastAsiaTheme="minorEastAsia" w:hAnsiTheme="minorHAnsi" w:cstheme="minorBidi"/>
          <w:sz w:val="22"/>
          <w:szCs w:val="22"/>
        </w:rPr>
        <w:tab/>
      </w:r>
      <w:r>
        <w:t>Items not removed</w:t>
      </w:r>
      <w:r>
        <w:tab/>
      </w:r>
      <w:r>
        <w:fldChar w:fldCharType="begin"/>
      </w:r>
      <w:r>
        <w:instrText xml:space="preserve"> PAGEREF _Toc177126840 \h </w:instrText>
      </w:r>
      <w:r>
        <w:fldChar w:fldCharType="separate"/>
      </w:r>
      <w:r>
        <w:t>20</w:t>
      </w:r>
      <w:r>
        <w:fldChar w:fldCharType="end"/>
      </w:r>
    </w:p>
    <w:p w14:paraId="4418C388" w14:textId="418E850B" w:rsidR="00CB5B5C" w:rsidRDefault="00CB5B5C">
      <w:pPr>
        <w:pStyle w:val="TOC6"/>
        <w:rPr>
          <w:rFonts w:asciiTheme="minorHAnsi" w:eastAsiaTheme="minorEastAsia" w:hAnsiTheme="minorHAnsi" w:cstheme="minorBidi"/>
          <w:sz w:val="22"/>
          <w:szCs w:val="22"/>
        </w:rPr>
      </w:pPr>
      <w:r>
        <w:t>6.5.12</w:t>
      </w:r>
      <w:r>
        <w:rPr>
          <w:rFonts w:asciiTheme="minorHAnsi" w:eastAsiaTheme="minorEastAsia" w:hAnsiTheme="minorHAnsi" w:cstheme="minorBidi"/>
          <w:sz w:val="22"/>
          <w:szCs w:val="22"/>
        </w:rPr>
        <w:tab/>
      </w:r>
      <w:r>
        <w:t>Removal of urgently required items</w:t>
      </w:r>
      <w:r>
        <w:tab/>
      </w:r>
      <w:r>
        <w:fldChar w:fldCharType="begin"/>
      </w:r>
      <w:r>
        <w:instrText xml:space="preserve"> PAGEREF _Toc177126841 \h </w:instrText>
      </w:r>
      <w:r>
        <w:fldChar w:fldCharType="separate"/>
      </w:r>
      <w:r>
        <w:t>21</w:t>
      </w:r>
      <w:r>
        <w:fldChar w:fldCharType="end"/>
      </w:r>
    </w:p>
    <w:p w14:paraId="0512097C" w14:textId="1611A002" w:rsidR="00CB5B5C" w:rsidRDefault="00CB5B5C">
      <w:pPr>
        <w:pStyle w:val="TOC6"/>
        <w:rPr>
          <w:rFonts w:asciiTheme="minorHAnsi" w:eastAsiaTheme="minorEastAsia" w:hAnsiTheme="minorHAnsi" w:cstheme="minorBidi"/>
          <w:sz w:val="22"/>
          <w:szCs w:val="22"/>
        </w:rPr>
      </w:pPr>
      <w:r>
        <w:t>6.5.12A</w:t>
      </w:r>
      <w:r>
        <w:rPr>
          <w:rFonts w:asciiTheme="minorHAnsi" w:eastAsiaTheme="minorEastAsia" w:hAnsiTheme="minorHAnsi" w:cstheme="minorBidi"/>
          <w:sz w:val="22"/>
          <w:szCs w:val="22"/>
        </w:rPr>
        <w:tab/>
      </w:r>
      <w:r>
        <w:t>Insurance for urgently required household items</w:t>
      </w:r>
      <w:r>
        <w:tab/>
      </w:r>
      <w:r>
        <w:fldChar w:fldCharType="begin"/>
      </w:r>
      <w:r>
        <w:instrText xml:space="preserve"> PAGEREF _Toc177126842 \h </w:instrText>
      </w:r>
      <w:r>
        <w:fldChar w:fldCharType="separate"/>
      </w:r>
      <w:r>
        <w:t>21</w:t>
      </w:r>
      <w:r>
        <w:fldChar w:fldCharType="end"/>
      </w:r>
    </w:p>
    <w:p w14:paraId="20027BB1" w14:textId="34DAB251" w:rsidR="00CB5B5C" w:rsidRDefault="00CB5B5C">
      <w:pPr>
        <w:pStyle w:val="TOC6"/>
        <w:rPr>
          <w:rFonts w:asciiTheme="minorHAnsi" w:eastAsiaTheme="minorEastAsia" w:hAnsiTheme="minorHAnsi" w:cstheme="minorBidi"/>
          <w:sz w:val="22"/>
          <w:szCs w:val="22"/>
        </w:rPr>
      </w:pPr>
      <w:r>
        <w:t>6.5.13</w:t>
      </w:r>
      <w:r>
        <w:rPr>
          <w:rFonts w:asciiTheme="minorHAnsi" w:eastAsiaTheme="minorEastAsia" w:hAnsiTheme="minorHAnsi" w:cstheme="minorBidi"/>
          <w:sz w:val="22"/>
          <w:szCs w:val="22"/>
        </w:rPr>
        <w:tab/>
      </w:r>
      <w:r>
        <w:t>Hire of replacement household items</w:t>
      </w:r>
      <w:r>
        <w:tab/>
      </w:r>
      <w:r>
        <w:fldChar w:fldCharType="begin"/>
      </w:r>
      <w:r>
        <w:instrText xml:space="preserve"> PAGEREF _Toc177126843 \h </w:instrText>
      </w:r>
      <w:r>
        <w:fldChar w:fldCharType="separate"/>
      </w:r>
      <w:r>
        <w:t>21</w:t>
      </w:r>
      <w:r>
        <w:fldChar w:fldCharType="end"/>
      </w:r>
    </w:p>
    <w:p w14:paraId="1A4FFE22" w14:textId="2A2F4D31" w:rsidR="00CB5B5C" w:rsidRDefault="00CB5B5C">
      <w:pPr>
        <w:pStyle w:val="TOC6"/>
        <w:rPr>
          <w:rFonts w:asciiTheme="minorHAnsi" w:eastAsiaTheme="minorEastAsia" w:hAnsiTheme="minorHAnsi" w:cstheme="minorBidi"/>
          <w:sz w:val="22"/>
          <w:szCs w:val="22"/>
        </w:rPr>
      </w:pPr>
      <w:r>
        <w:t>6.5.14</w:t>
      </w:r>
      <w:r>
        <w:rPr>
          <w:rFonts w:asciiTheme="minorHAnsi" w:eastAsiaTheme="minorEastAsia" w:hAnsiTheme="minorHAnsi" w:cstheme="minorBidi"/>
          <w:sz w:val="22"/>
          <w:szCs w:val="22"/>
        </w:rPr>
        <w:tab/>
      </w:r>
      <w:r>
        <w:t>Technical help for dismantling and installing items</w:t>
      </w:r>
      <w:r>
        <w:tab/>
      </w:r>
      <w:r>
        <w:fldChar w:fldCharType="begin"/>
      </w:r>
      <w:r>
        <w:instrText xml:space="preserve"> PAGEREF _Toc177126844 \h </w:instrText>
      </w:r>
      <w:r>
        <w:fldChar w:fldCharType="separate"/>
      </w:r>
      <w:r>
        <w:t>22</w:t>
      </w:r>
      <w:r>
        <w:fldChar w:fldCharType="end"/>
      </w:r>
    </w:p>
    <w:p w14:paraId="09D5271C" w14:textId="750B6E59" w:rsidR="00CB5B5C" w:rsidRDefault="00CB5B5C">
      <w:pPr>
        <w:pStyle w:val="TOC6"/>
        <w:rPr>
          <w:rFonts w:asciiTheme="minorHAnsi" w:eastAsiaTheme="minorEastAsia" w:hAnsiTheme="minorHAnsi" w:cstheme="minorBidi"/>
          <w:sz w:val="22"/>
          <w:szCs w:val="22"/>
        </w:rPr>
      </w:pPr>
      <w:r>
        <w:t>6.5.15</w:t>
      </w:r>
      <w:r>
        <w:rPr>
          <w:rFonts w:asciiTheme="minorHAnsi" w:eastAsiaTheme="minorEastAsia" w:hAnsiTheme="minorHAnsi" w:cstheme="minorBidi"/>
          <w:sz w:val="22"/>
          <w:szCs w:val="22"/>
        </w:rPr>
        <w:tab/>
      </w:r>
      <w:r>
        <w:t>Privately arranged removals – eligibility and conditions for assistance</w:t>
      </w:r>
      <w:r>
        <w:tab/>
      </w:r>
      <w:r>
        <w:fldChar w:fldCharType="begin"/>
      </w:r>
      <w:r>
        <w:instrText xml:space="preserve"> PAGEREF _Toc177126845 \h </w:instrText>
      </w:r>
      <w:r>
        <w:fldChar w:fldCharType="separate"/>
      </w:r>
      <w:r>
        <w:t>22</w:t>
      </w:r>
      <w:r>
        <w:fldChar w:fldCharType="end"/>
      </w:r>
    </w:p>
    <w:p w14:paraId="514A1EF5" w14:textId="4D2FD330" w:rsidR="00CB5B5C" w:rsidRDefault="00CB5B5C">
      <w:pPr>
        <w:pStyle w:val="TOC6"/>
        <w:rPr>
          <w:rFonts w:asciiTheme="minorHAnsi" w:eastAsiaTheme="minorEastAsia" w:hAnsiTheme="minorHAnsi" w:cstheme="minorBidi"/>
          <w:sz w:val="22"/>
          <w:szCs w:val="22"/>
        </w:rPr>
      </w:pPr>
      <w:r>
        <w:t>6.5.16</w:t>
      </w:r>
      <w:r>
        <w:rPr>
          <w:rFonts w:asciiTheme="minorHAnsi" w:eastAsiaTheme="minorEastAsia" w:hAnsiTheme="minorHAnsi" w:cstheme="minorBidi"/>
          <w:sz w:val="22"/>
          <w:szCs w:val="22"/>
        </w:rPr>
        <w:tab/>
      </w:r>
      <w:r>
        <w:t>Privately arranged removals – assistance</w:t>
      </w:r>
      <w:r>
        <w:tab/>
      </w:r>
      <w:r>
        <w:fldChar w:fldCharType="begin"/>
      </w:r>
      <w:r>
        <w:instrText xml:space="preserve"> PAGEREF _Toc177126846 \h </w:instrText>
      </w:r>
      <w:r>
        <w:fldChar w:fldCharType="separate"/>
      </w:r>
      <w:r>
        <w:t>23</w:t>
      </w:r>
      <w:r>
        <w:fldChar w:fldCharType="end"/>
      </w:r>
    </w:p>
    <w:p w14:paraId="23928947" w14:textId="20E5E5F8" w:rsidR="00CB5B5C" w:rsidRDefault="00CB5B5C">
      <w:pPr>
        <w:pStyle w:val="TOC6"/>
        <w:rPr>
          <w:rFonts w:asciiTheme="minorHAnsi" w:eastAsiaTheme="minorEastAsia" w:hAnsiTheme="minorHAnsi" w:cstheme="minorBidi"/>
          <w:sz w:val="22"/>
          <w:szCs w:val="22"/>
        </w:rPr>
      </w:pPr>
      <w:r>
        <w:t>6.5.17</w:t>
      </w:r>
      <w:r>
        <w:rPr>
          <w:rFonts w:asciiTheme="minorHAnsi" w:eastAsiaTheme="minorEastAsia" w:hAnsiTheme="minorHAnsi" w:cstheme="minorBidi"/>
          <w:sz w:val="22"/>
          <w:szCs w:val="22"/>
        </w:rPr>
        <w:tab/>
      </w:r>
      <w:r>
        <w:t>Unused removal benefit</w:t>
      </w:r>
      <w:r>
        <w:tab/>
      </w:r>
      <w:r>
        <w:fldChar w:fldCharType="begin"/>
      </w:r>
      <w:r>
        <w:instrText xml:space="preserve"> PAGEREF _Toc177126847 \h </w:instrText>
      </w:r>
      <w:r>
        <w:fldChar w:fldCharType="separate"/>
      </w:r>
      <w:r>
        <w:t>23</w:t>
      </w:r>
      <w:r>
        <w:fldChar w:fldCharType="end"/>
      </w:r>
    </w:p>
    <w:p w14:paraId="47A92E54" w14:textId="28867030" w:rsidR="00CB5B5C" w:rsidRDefault="00CB5B5C">
      <w:pPr>
        <w:pStyle w:val="TOC4"/>
        <w:rPr>
          <w:rFonts w:asciiTheme="minorHAnsi" w:eastAsiaTheme="minorEastAsia" w:hAnsiTheme="minorHAnsi" w:cstheme="minorBidi"/>
          <w:b w:val="0"/>
          <w:sz w:val="22"/>
          <w:szCs w:val="22"/>
        </w:rPr>
      </w:pPr>
      <w:r>
        <w:t>Division 3: Removal to or from a family benefit location</w:t>
      </w:r>
      <w:r>
        <w:tab/>
      </w:r>
      <w:r>
        <w:fldChar w:fldCharType="begin"/>
      </w:r>
      <w:r>
        <w:instrText xml:space="preserve"> PAGEREF _Toc177126848 \h </w:instrText>
      </w:r>
      <w:r>
        <w:fldChar w:fldCharType="separate"/>
      </w:r>
      <w:r>
        <w:t>24</w:t>
      </w:r>
      <w:r>
        <w:fldChar w:fldCharType="end"/>
      </w:r>
    </w:p>
    <w:p w14:paraId="40631592" w14:textId="73E1A0EC" w:rsidR="00CB5B5C" w:rsidRDefault="00CB5B5C">
      <w:pPr>
        <w:pStyle w:val="TOC6"/>
        <w:rPr>
          <w:rFonts w:asciiTheme="minorHAnsi" w:eastAsiaTheme="minorEastAsia" w:hAnsiTheme="minorHAnsi" w:cstheme="minorBidi"/>
          <w:sz w:val="22"/>
          <w:szCs w:val="22"/>
        </w:rPr>
      </w:pPr>
      <w:r>
        <w:t>6.5.18</w:t>
      </w:r>
      <w:r>
        <w:rPr>
          <w:rFonts w:asciiTheme="minorHAnsi" w:eastAsiaTheme="minorEastAsia" w:hAnsiTheme="minorHAnsi" w:cstheme="minorBidi"/>
          <w:sz w:val="22"/>
          <w:szCs w:val="22"/>
        </w:rPr>
        <w:tab/>
      </w:r>
      <w:r>
        <w:t>Purpose</w:t>
      </w:r>
      <w:r>
        <w:tab/>
      </w:r>
      <w:r>
        <w:fldChar w:fldCharType="begin"/>
      </w:r>
      <w:r>
        <w:instrText xml:space="preserve"> PAGEREF _Toc177126849 \h </w:instrText>
      </w:r>
      <w:r>
        <w:fldChar w:fldCharType="separate"/>
      </w:r>
      <w:r>
        <w:t>24</w:t>
      </w:r>
      <w:r>
        <w:fldChar w:fldCharType="end"/>
      </w:r>
    </w:p>
    <w:p w14:paraId="343F5FB3" w14:textId="071828D3" w:rsidR="00CB5B5C" w:rsidRDefault="00CB5B5C">
      <w:pPr>
        <w:pStyle w:val="TOC6"/>
        <w:rPr>
          <w:rFonts w:asciiTheme="minorHAnsi" w:eastAsiaTheme="minorEastAsia" w:hAnsiTheme="minorHAnsi" w:cstheme="minorBidi"/>
          <w:sz w:val="22"/>
          <w:szCs w:val="22"/>
        </w:rPr>
      </w:pPr>
      <w:r>
        <w:t>6.5.18A</w:t>
      </w:r>
      <w:r>
        <w:rPr>
          <w:rFonts w:asciiTheme="minorHAnsi" w:eastAsiaTheme="minorEastAsia" w:hAnsiTheme="minorHAnsi" w:cstheme="minorBidi"/>
          <w:sz w:val="22"/>
          <w:szCs w:val="22"/>
        </w:rPr>
        <w:tab/>
      </w:r>
      <w:r>
        <w:t>Member this Division applies to</w:t>
      </w:r>
      <w:r>
        <w:tab/>
      </w:r>
      <w:r>
        <w:fldChar w:fldCharType="begin"/>
      </w:r>
      <w:r>
        <w:instrText xml:space="preserve"> PAGEREF _Toc177126850 \h </w:instrText>
      </w:r>
      <w:r>
        <w:fldChar w:fldCharType="separate"/>
      </w:r>
      <w:r>
        <w:t>24</w:t>
      </w:r>
      <w:r>
        <w:fldChar w:fldCharType="end"/>
      </w:r>
    </w:p>
    <w:p w14:paraId="7E4731D0" w14:textId="65F65551" w:rsidR="00CB5B5C" w:rsidRDefault="00CB5B5C">
      <w:pPr>
        <w:pStyle w:val="TOC6"/>
        <w:rPr>
          <w:rFonts w:asciiTheme="minorHAnsi" w:eastAsiaTheme="minorEastAsia" w:hAnsiTheme="minorHAnsi" w:cstheme="minorBidi"/>
          <w:sz w:val="22"/>
          <w:szCs w:val="22"/>
        </w:rPr>
      </w:pPr>
      <w:r>
        <w:t>6.5.19</w:t>
      </w:r>
      <w:r>
        <w:rPr>
          <w:rFonts w:asciiTheme="minorHAnsi" w:eastAsiaTheme="minorEastAsia" w:hAnsiTheme="minorHAnsi" w:cstheme="minorBidi"/>
          <w:sz w:val="22"/>
          <w:szCs w:val="22"/>
        </w:rPr>
        <w:tab/>
      </w:r>
      <w:r>
        <w:t>Compassionate removal to a family benefit location</w:t>
      </w:r>
      <w:r>
        <w:tab/>
      </w:r>
      <w:r>
        <w:fldChar w:fldCharType="begin"/>
      </w:r>
      <w:r>
        <w:instrText xml:space="preserve"> PAGEREF _Toc177126851 \h </w:instrText>
      </w:r>
      <w:r>
        <w:fldChar w:fldCharType="separate"/>
      </w:r>
      <w:r>
        <w:t>24</w:t>
      </w:r>
      <w:r>
        <w:fldChar w:fldCharType="end"/>
      </w:r>
    </w:p>
    <w:p w14:paraId="0C4EE5F6" w14:textId="1C87ECE4" w:rsidR="00CB5B5C" w:rsidRDefault="00CB5B5C">
      <w:pPr>
        <w:pStyle w:val="TOC6"/>
        <w:rPr>
          <w:rFonts w:asciiTheme="minorHAnsi" w:eastAsiaTheme="minorEastAsia" w:hAnsiTheme="minorHAnsi" w:cstheme="minorBidi"/>
          <w:sz w:val="22"/>
          <w:szCs w:val="22"/>
        </w:rPr>
      </w:pPr>
      <w:r>
        <w:t>6.5.19A</w:t>
      </w:r>
      <w:r>
        <w:rPr>
          <w:rFonts w:asciiTheme="minorHAnsi" w:eastAsiaTheme="minorEastAsia" w:hAnsiTheme="minorHAnsi" w:cstheme="minorBidi"/>
          <w:sz w:val="22"/>
          <w:szCs w:val="22"/>
        </w:rPr>
        <w:tab/>
      </w:r>
      <w:r>
        <w:t>Removal to a family benefit location for employment or study</w:t>
      </w:r>
      <w:r>
        <w:tab/>
      </w:r>
      <w:r>
        <w:fldChar w:fldCharType="begin"/>
      </w:r>
      <w:r>
        <w:instrText xml:space="preserve"> PAGEREF _Toc177126852 \h </w:instrText>
      </w:r>
      <w:r>
        <w:fldChar w:fldCharType="separate"/>
      </w:r>
      <w:r>
        <w:t>24</w:t>
      </w:r>
      <w:r>
        <w:fldChar w:fldCharType="end"/>
      </w:r>
    </w:p>
    <w:p w14:paraId="49D8C956" w14:textId="56992021" w:rsidR="00CB5B5C" w:rsidRDefault="00CB5B5C">
      <w:pPr>
        <w:pStyle w:val="TOC6"/>
        <w:rPr>
          <w:rFonts w:asciiTheme="minorHAnsi" w:eastAsiaTheme="minorEastAsia" w:hAnsiTheme="minorHAnsi" w:cstheme="minorBidi"/>
          <w:sz w:val="22"/>
          <w:szCs w:val="22"/>
        </w:rPr>
      </w:pPr>
      <w:r>
        <w:t>6.5.20</w:t>
      </w:r>
      <w:r>
        <w:rPr>
          <w:rFonts w:asciiTheme="minorHAnsi" w:eastAsiaTheme="minorEastAsia" w:hAnsiTheme="minorHAnsi" w:cstheme="minorBidi"/>
          <w:sz w:val="22"/>
          <w:szCs w:val="22"/>
        </w:rPr>
        <w:tab/>
      </w:r>
      <w:r>
        <w:t>Removal to a family benefit location instead of a housing benefit location in a remote location</w:t>
      </w:r>
      <w:r>
        <w:tab/>
      </w:r>
      <w:r>
        <w:fldChar w:fldCharType="begin"/>
      </w:r>
      <w:r>
        <w:instrText xml:space="preserve"> PAGEREF _Toc177126853 \h </w:instrText>
      </w:r>
      <w:r>
        <w:fldChar w:fldCharType="separate"/>
      </w:r>
      <w:r>
        <w:t>25</w:t>
      </w:r>
      <w:r>
        <w:fldChar w:fldCharType="end"/>
      </w:r>
    </w:p>
    <w:p w14:paraId="1CB0C036" w14:textId="486F734A" w:rsidR="00CB5B5C" w:rsidRDefault="00CB5B5C">
      <w:pPr>
        <w:pStyle w:val="TOC6"/>
        <w:rPr>
          <w:rFonts w:asciiTheme="minorHAnsi" w:eastAsiaTheme="minorEastAsia" w:hAnsiTheme="minorHAnsi" w:cstheme="minorBidi"/>
          <w:sz w:val="22"/>
          <w:szCs w:val="22"/>
        </w:rPr>
      </w:pPr>
      <w:r>
        <w:t>6.5.21</w:t>
      </w:r>
      <w:r>
        <w:rPr>
          <w:rFonts w:asciiTheme="minorHAnsi" w:eastAsiaTheme="minorEastAsia" w:hAnsiTheme="minorHAnsi" w:cstheme="minorBidi"/>
          <w:sz w:val="22"/>
          <w:szCs w:val="22"/>
        </w:rPr>
        <w:tab/>
      </w:r>
      <w:r>
        <w:t>Removal to family benefit location on seagoing posting</w:t>
      </w:r>
      <w:r>
        <w:tab/>
      </w:r>
      <w:r>
        <w:fldChar w:fldCharType="begin"/>
      </w:r>
      <w:r>
        <w:instrText xml:space="preserve"> PAGEREF _Toc177126854 \h </w:instrText>
      </w:r>
      <w:r>
        <w:fldChar w:fldCharType="separate"/>
      </w:r>
      <w:r>
        <w:t>26</w:t>
      </w:r>
      <w:r>
        <w:fldChar w:fldCharType="end"/>
      </w:r>
    </w:p>
    <w:p w14:paraId="43CA9489" w14:textId="227DCA38" w:rsidR="00CB5B5C" w:rsidRDefault="00CB5B5C">
      <w:pPr>
        <w:pStyle w:val="TOC6"/>
        <w:rPr>
          <w:rFonts w:asciiTheme="minorHAnsi" w:eastAsiaTheme="minorEastAsia" w:hAnsiTheme="minorHAnsi" w:cstheme="minorBidi"/>
          <w:sz w:val="22"/>
          <w:szCs w:val="22"/>
        </w:rPr>
      </w:pPr>
      <w:r>
        <w:t>6.5.22</w:t>
      </w:r>
      <w:r>
        <w:rPr>
          <w:rFonts w:asciiTheme="minorHAnsi" w:eastAsiaTheme="minorEastAsia" w:hAnsiTheme="minorHAnsi" w:cstheme="minorBidi"/>
          <w:sz w:val="22"/>
          <w:szCs w:val="22"/>
        </w:rPr>
        <w:tab/>
      </w:r>
      <w:r>
        <w:t>Removal of resident family to a member’s housing benefit location</w:t>
      </w:r>
      <w:r>
        <w:tab/>
      </w:r>
      <w:r>
        <w:fldChar w:fldCharType="begin"/>
      </w:r>
      <w:r>
        <w:instrText xml:space="preserve"> PAGEREF _Toc177126855 \h </w:instrText>
      </w:r>
      <w:r>
        <w:fldChar w:fldCharType="separate"/>
      </w:r>
      <w:r>
        <w:t>27</w:t>
      </w:r>
      <w:r>
        <w:fldChar w:fldCharType="end"/>
      </w:r>
    </w:p>
    <w:p w14:paraId="4DB11918" w14:textId="443E04D5" w:rsidR="00CB5B5C" w:rsidRDefault="00CB5B5C">
      <w:pPr>
        <w:pStyle w:val="TOC4"/>
        <w:rPr>
          <w:rFonts w:asciiTheme="minorHAnsi" w:eastAsiaTheme="minorEastAsia" w:hAnsiTheme="minorHAnsi" w:cstheme="minorBidi"/>
          <w:b w:val="0"/>
          <w:sz w:val="22"/>
          <w:szCs w:val="22"/>
        </w:rPr>
      </w:pPr>
      <w:r>
        <w:t>Division 4: Removal on commencing posting or deployment</w:t>
      </w:r>
      <w:r>
        <w:tab/>
      </w:r>
      <w:r>
        <w:fldChar w:fldCharType="begin"/>
      </w:r>
      <w:r>
        <w:instrText xml:space="preserve"> PAGEREF _Toc177126856 \h </w:instrText>
      </w:r>
      <w:r>
        <w:fldChar w:fldCharType="separate"/>
      </w:r>
      <w:r>
        <w:t>28</w:t>
      </w:r>
      <w:r>
        <w:fldChar w:fldCharType="end"/>
      </w:r>
    </w:p>
    <w:p w14:paraId="1E1C98F2" w14:textId="092A451A" w:rsidR="00CB5B5C" w:rsidRDefault="00CB5B5C">
      <w:pPr>
        <w:pStyle w:val="TOC6"/>
        <w:rPr>
          <w:rFonts w:asciiTheme="minorHAnsi" w:eastAsiaTheme="minorEastAsia" w:hAnsiTheme="minorHAnsi" w:cstheme="minorBidi"/>
          <w:sz w:val="22"/>
          <w:szCs w:val="22"/>
        </w:rPr>
      </w:pPr>
      <w:r>
        <w:t>6.5.24</w:t>
      </w:r>
      <w:r>
        <w:rPr>
          <w:rFonts w:asciiTheme="minorHAnsi" w:eastAsiaTheme="minorEastAsia" w:hAnsiTheme="minorHAnsi" w:cstheme="minorBidi"/>
          <w:sz w:val="22"/>
          <w:szCs w:val="22"/>
        </w:rPr>
        <w:tab/>
      </w:r>
      <w:r>
        <w:t>Purpose</w:t>
      </w:r>
      <w:r>
        <w:tab/>
      </w:r>
      <w:r>
        <w:fldChar w:fldCharType="begin"/>
      </w:r>
      <w:r>
        <w:instrText xml:space="preserve"> PAGEREF _Toc177126857 \h </w:instrText>
      </w:r>
      <w:r>
        <w:fldChar w:fldCharType="separate"/>
      </w:r>
      <w:r>
        <w:t>28</w:t>
      </w:r>
      <w:r>
        <w:fldChar w:fldCharType="end"/>
      </w:r>
    </w:p>
    <w:p w14:paraId="4A242C9E" w14:textId="5448823E" w:rsidR="00CB5B5C" w:rsidRDefault="00CB5B5C">
      <w:pPr>
        <w:pStyle w:val="TOC6"/>
        <w:rPr>
          <w:rFonts w:asciiTheme="minorHAnsi" w:eastAsiaTheme="minorEastAsia" w:hAnsiTheme="minorHAnsi" w:cstheme="minorBidi"/>
          <w:sz w:val="22"/>
          <w:szCs w:val="22"/>
        </w:rPr>
      </w:pPr>
      <w:r>
        <w:t>6.5.24A</w:t>
      </w:r>
      <w:r>
        <w:rPr>
          <w:rFonts w:asciiTheme="minorHAnsi" w:eastAsiaTheme="minorEastAsia" w:hAnsiTheme="minorHAnsi" w:cstheme="minorBidi"/>
          <w:sz w:val="22"/>
          <w:szCs w:val="22"/>
        </w:rPr>
        <w:tab/>
      </w:r>
      <w:r>
        <w:t>Definitions</w:t>
      </w:r>
      <w:r>
        <w:tab/>
      </w:r>
      <w:r>
        <w:fldChar w:fldCharType="begin"/>
      </w:r>
      <w:r>
        <w:instrText xml:space="preserve"> PAGEREF _Toc177126858 \h </w:instrText>
      </w:r>
      <w:r>
        <w:fldChar w:fldCharType="separate"/>
      </w:r>
      <w:r>
        <w:t>28</w:t>
      </w:r>
      <w:r>
        <w:fldChar w:fldCharType="end"/>
      </w:r>
    </w:p>
    <w:p w14:paraId="68D085C8" w14:textId="09B32B3C" w:rsidR="00CB5B5C" w:rsidRDefault="00CB5B5C">
      <w:pPr>
        <w:pStyle w:val="TOC6"/>
        <w:rPr>
          <w:rFonts w:asciiTheme="minorHAnsi" w:eastAsiaTheme="minorEastAsia" w:hAnsiTheme="minorHAnsi" w:cstheme="minorBidi"/>
          <w:sz w:val="22"/>
          <w:szCs w:val="22"/>
        </w:rPr>
      </w:pPr>
      <w:r>
        <w:t>6.5.25</w:t>
      </w:r>
      <w:r>
        <w:rPr>
          <w:rFonts w:asciiTheme="minorHAnsi" w:eastAsiaTheme="minorEastAsia" w:hAnsiTheme="minorHAnsi" w:cstheme="minorBidi"/>
          <w:sz w:val="22"/>
          <w:szCs w:val="22"/>
        </w:rPr>
        <w:tab/>
      </w:r>
      <w:r>
        <w:t>Resident child carer does not attract any benefit</w:t>
      </w:r>
      <w:r>
        <w:tab/>
      </w:r>
      <w:r>
        <w:fldChar w:fldCharType="begin"/>
      </w:r>
      <w:r>
        <w:instrText xml:space="preserve"> PAGEREF _Toc177126859 \h </w:instrText>
      </w:r>
      <w:r>
        <w:fldChar w:fldCharType="separate"/>
      </w:r>
      <w:r>
        <w:t>28</w:t>
      </w:r>
      <w:r>
        <w:fldChar w:fldCharType="end"/>
      </w:r>
    </w:p>
    <w:p w14:paraId="22A94870" w14:textId="207925D9" w:rsidR="00CB5B5C" w:rsidRDefault="00CB5B5C">
      <w:pPr>
        <w:pStyle w:val="TOC6"/>
        <w:rPr>
          <w:rFonts w:asciiTheme="minorHAnsi" w:eastAsiaTheme="minorEastAsia" w:hAnsiTheme="minorHAnsi" w:cstheme="minorBidi"/>
          <w:sz w:val="22"/>
          <w:szCs w:val="22"/>
        </w:rPr>
      </w:pPr>
      <w:r>
        <w:t>6.5.26</w:t>
      </w:r>
      <w:r>
        <w:rPr>
          <w:rFonts w:asciiTheme="minorHAnsi" w:eastAsiaTheme="minorEastAsia" w:hAnsiTheme="minorHAnsi" w:cstheme="minorBidi"/>
          <w:sz w:val="22"/>
          <w:szCs w:val="22"/>
        </w:rPr>
        <w:tab/>
      </w:r>
      <w:r>
        <w:t>Posting of 6 months or more</w:t>
      </w:r>
      <w:r>
        <w:tab/>
      </w:r>
      <w:r>
        <w:fldChar w:fldCharType="begin"/>
      </w:r>
      <w:r>
        <w:instrText xml:space="preserve"> PAGEREF _Toc177126860 \h </w:instrText>
      </w:r>
      <w:r>
        <w:fldChar w:fldCharType="separate"/>
      </w:r>
      <w:r>
        <w:t>28</w:t>
      </w:r>
      <w:r>
        <w:fldChar w:fldCharType="end"/>
      </w:r>
    </w:p>
    <w:p w14:paraId="534CB10D" w14:textId="64E695DB" w:rsidR="00CB5B5C" w:rsidRDefault="00CB5B5C">
      <w:pPr>
        <w:pStyle w:val="TOC6"/>
        <w:rPr>
          <w:rFonts w:asciiTheme="minorHAnsi" w:eastAsiaTheme="minorEastAsia" w:hAnsiTheme="minorHAnsi" w:cstheme="minorBidi"/>
          <w:sz w:val="22"/>
          <w:szCs w:val="22"/>
        </w:rPr>
      </w:pPr>
      <w:r>
        <w:t>6.5.27</w:t>
      </w:r>
      <w:r>
        <w:rPr>
          <w:rFonts w:asciiTheme="minorHAnsi" w:eastAsiaTheme="minorEastAsia" w:hAnsiTheme="minorHAnsi" w:cstheme="minorBidi"/>
          <w:sz w:val="22"/>
          <w:szCs w:val="22"/>
        </w:rPr>
        <w:tab/>
      </w:r>
      <w:r>
        <w:t>Posting of a member who has unaccompanied resident family and no accompanied resident family</w:t>
      </w:r>
      <w:r>
        <w:tab/>
      </w:r>
      <w:r>
        <w:fldChar w:fldCharType="begin"/>
      </w:r>
      <w:r>
        <w:instrText xml:space="preserve"> PAGEREF _Toc177126861 \h </w:instrText>
      </w:r>
      <w:r>
        <w:fldChar w:fldCharType="separate"/>
      </w:r>
      <w:r>
        <w:t>29</w:t>
      </w:r>
      <w:r>
        <w:fldChar w:fldCharType="end"/>
      </w:r>
    </w:p>
    <w:p w14:paraId="40311AB0" w14:textId="73821CB0" w:rsidR="00CB5B5C" w:rsidRDefault="00CB5B5C">
      <w:pPr>
        <w:pStyle w:val="TOC6"/>
        <w:rPr>
          <w:rFonts w:asciiTheme="minorHAnsi" w:eastAsiaTheme="minorEastAsia" w:hAnsiTheme="minorHAnsi" w:cstheme="minorBidi"/>
          <w:sz w:val="22"/>
          <w:szCs w:val="22"/>
        </w:rPr>
      </w:pPr>
      <w:r>
        <w:t>6.5.28</w:t>
      </w:r>
      <w:r>
        <w:rPr>
          <w:rFonts w:asciiTheme="minorHAnsi" w:eastAsiaTheme="minorEastAsia" w:hAnsiTheme="minorHAnsi" w:cstheme="minorBidi"/>
          <w:sz w:val="22"/>
          <w:szCs w:val="22"/>
        </w:rPr>
        <w:tab/>
      </w:r>
      <w:r>
        <w:t>Removal of gap year members</w:t>
      </w:r>
      <w:r>
        <w:tab/>
      </w:r>
      <w:r>
        <w:fldChar w:fldCharType="begin"/>
      </w:r>
      <w:r>
        <w:instrText xml:space="preserve"> PAGEREF _Toc177126862 \h </w:instrText>
      </w:r>
      <w:r>
        <w:fldChar w:fldCharType="separate"/>
      </w:r>
      <w:r>
        <w:t>29</w:t>
      </w:r>
      <w:r>
        <w:fldChar w:fldCharType="end"/>
      </w:r>
    </w:p>
    <w:p w14:paraId="36D9990C" w14:textId="0E40506F" w:rsidR="00CB5B5C" w:rsidRDefault="00CB5B5C">
      <w:pPr>
        <w:pStyle w:val="TOC6"/>
        <w:rPr>
          <w:rFonts w:asciiTheme="minorHAnsi" w:eastAsiaTheme="minorEastAsia" w:hAnsiTheme="minorHAnsi" w:cstheme="minorBidi"/>
          <w:sz w:val="22"/>
          <w:szCs w:val="22"/>
        </w:rPr>
      </w:pPr>
      <w:r>
        <w:lastRenderedPageBreak/>
        <w:t>6.5.29</w:t>
      </w:r>
      <w:r>
        <w:rPr>
          <w:rFonts w:asciiTheme="minorHAnsi" w:eastAsiaTheme="minorEastAsia" w:hAnsiTheme="minorHAnsi" w:cstheme="minorBidi"/>
          <w:sz w:val="22"/>
          <w:szCs w:val="22"/>
        </w:rPr>
        <w:tab/>
      </w:r>
      <w:r>
        <w:t>Removal between residences in the same location in Australia</w:t>
      </w:r>
      <w:r>
        <w:tab/>
      </w:r>
      <w:r>
        <w:fldChar w:fldCharType="begin"/>
      </w:r>
      <w:r>
        <w:instrText xml:space="preserve"> PAGEREF _Toc177126863 \h </w:instrText>
      </w:r>
      <w:r>
        <w:fldChar w:fldCharType="separate"/>
      </w:r>
      <w:r>
        <w:t>30</w:t>
      </w:r>
      <w:r>
        <w:fldChar w:fldCharType="end"/>
      </w:r>
    </w:p>
    <w:p w14:paraId="54D1234C" w14:textId="0BB71056" w:rsidR="00CB5B5C" w:rsidRDefault="00CB5B5C">
      <w:pPr>
        <w:pStyle w:val="TOC6"/>
        <w:rPr>
          <w:rFonts w:asciiTheme="minorHAnsi" w:eastAsiaTheme="minorEastAsia" w:hAnsiTheme="minorHAnsi" w:cstheme="minorBidi"/>
          <w:sz w:val="22"/>
          <w:szCs w:val="22"/>
        </w:rPr>
      </w:pPr>
      <w:r>
        <w:t>6.5.30</w:t>
      </w:r>
      <w:r>
        <w:rPr>
          <w:rFonts w:asciiTheme="minorHAnsi" w:eastAsiaTheme="minorEastAsia" w:hAnsiTheme="minorHAnsi" w:cstheme="minorBidi"/>
          <w:sz w:val="22"/>
          <w:szCs w:val="22"/>
        </w:rPr>
        <w:tab/>
      </w:r>
      <w:r>
        <w:t>Removal in anticipation of a posting – before posting order issued</w:t>
      </w:r>
      <w:r>
        <w:tab/>
      </w:r>
      <w:r>
        <w:fldChar w:fldCharType="begin"/>
      </w:r>
      <w:r>
        <w:instrText xml:space="preserve"> PAGEREF _Toc177126864 \h </w:instrText>
      </w:r>
      <w:r>
        <w:fldChar w:fldCharType="separate"/>
      </w:r>
      <w:r>
        <w:t>31</w:t>
      </w:r>
      <w:r>
        <w:fldChar w:fldCharType="end"/>
      </w:r>
    </w:p>
    <w:p w14:paraId="7643EE73" w14:textId="22ED1CCC" w:rsidR="00CB5B5C" w:rsidRDefault="00CB5B5C">
      <w:pPr>
        <w:pStyle w:val="TOC6"/>
        <w:rPr>
          <w:rFonts w:asciiTheme="minorHAnsi" w:eastAsiaTheme="minorEastAsia" w:hAnsiTheme="minorHAnsi" w:cstheme="minorBidi"/>
          <w:sz w:val="22"/>
          <w:szCs w:val="22"/>
        </w:rPr>
      </w:pPr>
      <w:r>
        <w:t>6.5.31</w:t>
      </w:r>
      <w:r>
        <w:rPr>
          <w:rFonts w:asciiTheme="minorHAnsi" w:eastAsiaTheme="minorEastAsia" w:hAnsiTheme="minorHAnsi" w:cstheme="minorBidi"/>
          <w:sz w:val="22"/>
          <w:szCs w:val="22"/>
        </w:rPr>
        <w:tab/>
      </w:r>
      <w:r>
        <w:t>Posting to location other than anticipated location</w:t>
      </w:r>
      <w:r>
        <w:tab/>
      </w:r>
      <w:r>
        <w:fldChar w:fldCharType="begin"/>
      </w:r>
      <w:r>
        <w:instrText xml:space="preserve"> PAGEREF _Toc177126865 \h </w:instrText>
      </w:r>
      <w:r>
        <w:fldChar w:fldCharType="separate"/>
      </w:r>
      <w:r>
        <w:t>32</w:t>
      </w:r>
      <w:r>
        <w:fldChar w:fldCharType="end"/>
      </w:r>
    </w:p>
    <w:p w14:paraId="271FBBCC" w14:textId="03AB7BE2" w:rsidR="00CB5B5C" w:rsidRDefault="00CB5B5C">
      <w:pPr>
        <w:pStyle w:val="TOC6"/>
        <w:rPr>
          <w:rFonts w:asciiTheme="minorHAnsi" w:eastAsiaTheme="minorEastAsia" w:hAnsiTheme="minorHAnsi" w:cstheme="minorBidi"/>
          <w:sz w:val="22"/>
          <w:szCs w:val="22"/>
        </w:rPr>
      </w:pPr>
      <w:r>
        <w:t>6.5.32</w:t>
      </w:r>
      <w:r>
        <w:rPr>
          <w:rFonts w:asciiTheme="minorHAnsi" w:eastAsiaTheme="minorEastAsia" w:hAnsiTheme="minorHAnsi" w:cstheme="minorBidi"/>
          <w:sz w:val="22"/>
          <w:szCs w:val="22"/>
        </w:rPr>
        <w:tab/>
      </w:r>
      <w:r>
        <w:t>Removal after posting authority issued, but before posting date</w:t>
      </w:r>
      <w:r>
        <w:tab/>
      </w:r>
      <w:r>
        <w:fldChar w:fldCharType="begin"/>
      </w:r>
      <w:r>
        <w:instrText xml:space="preserve"> PAGEREF _Toc177126866 \h </w:instrText>
      </w:r>
      <w:r>
        <w:fldChar w:fldCharType="separate"/>
      </w:r>
      <w:r>
        <w:t>33</w:t>
      </w:r>
      <w:r>
        <w:fldChar w:fldCharType="end"/>
      </w:r>
    </w:p>
    <w:p w14:paraId="07744B11" w14:textId="51F91B22" w:rsidR="00CB5B5C" w:rsidRDefault="00CB5B5C">
      <w:pPr>
        <w:pStyle w:val="TOC6"/>
        <w:rPr>
          <w:rFonts w:asciiTheme="minorHAnsi" w:eastAsiaTheme="minorEastAsia" w:hAnsiTheme="minorHAnsi" w:cstheme="minorBidi"/>
          <w:sz w:val="22"/>
          <w:szCs w:val="22"/>
        </w:rPr>
      </w:pPr>
      <w:r>
        <w:t>6.5.33</w:t>
      </w:r>
      <w:r>
        <w:rPr>
          <w:rFonts w:asciiTheme="minorHAnsi" w:eastAsiaTheme="minorEastAsia" w:hAnsiTheme="minorHAnsi" w:cstheme="minorBidi"/>
          <w:sz w:val="22"/>
          <w:szCs w:val="22"/>
        </w:rPr>
        <w:tab/>
      </w:r>
      <w:r w:rsidRPr="00D45870">
        <w:rPr>
          <w:rFonts w:cs="Arial"/>
          <w:iCs/>
        </w:rPr>
        <w:t>Primary service location changed</w:t>
      </w:r>
      <w:r>
        <w:t xml:space="preserve"> for Service reasons after removal</w:t>
      </w:r>
      <w:r>
        <w:tab/>
      </w:r>
      <w:r>
        <w:fldChar w:fldCharType="begin"/>
      </w:r>
      <w:r>
        <w:instrText xml:space="preserve"> PAGEREF _Toc177126867 \h </w:instrText>
      </w:r>
      <w:r>
        <w:fldChar w:fldCharType="separate"/>
      </w:r>
      <w:r>
        <w:t>33</w:t>
      </w:r>
      <w:r>
        <w:fldChar w:fldCharType="end"/>
      </w:r>
    </w:p>
    <w:p w14:paraId="1370895F" w14:textId="4723AA88" w:rsidR="00CB5B5C" w:rsidRDefault="00CB5B5C">
      <w:pPr>
        <w:pStyle w:val="TOC6"/>
        <w:rPr>
          <w:rFonts w:asciiTheme="minorHAnsi" w:eastAsiaTheme="minorEastAsia" w:hAnsiTheme="minorHAnsi" w:cstheme="minorBidi"/>
          <w:sz w:val="22"/>
          <w:szCs w:val="22"/>
        </w:rPr>
      </w:pPr>
      <w:r>
        <w:t>6.5.34</w:t>
      </w:r>
      <w:r>
        <w:rPr>
          <w:rFonts w:asciiTheme="minorHAnsi" w:eastAsiaTheme="minorEastAsia" w:hAnsiTheme="minorHAnsi" w:cstheme="minorBidi"/>
          <w:sz w:val="22"/>
          <w:szCs w:val="22"/>
        </w:rPr>
        <w:tab/>
      </w:r>
      <w:r>
        <w:t>Posting changed or cancelled at the member's request after removal</w:t>
      </w:r>
      <w:r>
        <w:tab/>
      </w:r>
      <w:r>
        <w:fldChar w:fldCharType="begin"/>
      </w:r>
      <w:r>
        <w:instrText xml:space="preserve"> PAGEREF _Toc177126868 \h </w:instrText>
      </w:r>
      <w:r>
        <w:fldChar w:fldCharType="separate"/>
      </w:r>
      <w:r>
        <w:t>33</w:t>
      </w:r>
      <w:r>
        <w:fldChar w:fldCharType="end"/>
      </w:r>
    </w:p>
    <w:p w14:paraId="5F52ABD8" w14:textId="55D8D73A" w:rsidR="00CB5B5C" w:rsidRDefault="00CB5B5C">
      <w:pPr>
        <w:pStyle w:val="TOC6"/>
        <w:rPr>
          <w:rFonts w:asciiTheme="minorHAnsi" w:eastAsiaTheme="minorEastAsia" w:hAnsiTheme="minorHAnsi" w:cstheme="minorBidi"/>
          <w:sz w:val="22"/>
          <w:szCs w:val="22"/>
        </w:rPr>
      </w:pPr>
      <w:r>
        <w:t>6.5.35</w:t>
      </w:r>
      <w:r>
        <w:rPr>
          <w:rFonts w:asciiTheme="minorHAnsi" w:eastAsiaTheme="minorEastAsia" w:hAnsiTheme="minorHAnsi" w:cstheme="minorBidi"/>
          <w:sz w:val="22"/>
          <w:szCs w:val="22"/>
        </w:rPr>
        <w:tab/>
      </w:r>
      <w:r>
        <w:t>Removal deferred until after posting date</w:t>
      </w:r>
      <w:r>
        <w:tab/>
      </w:r>
      <w:r>
        <w:fldChar w:fldCharType="begin"/>
      </w:r>
      <w:r>
        <w:instrText xml:space="preserve"> PAGEREF _Toc177126869 \h </w:instrText>
      </w:r>
      <w:r>
        <w:fldChar w:fldCharType="separate"/>
      </w:r>
      <w:r>
        <w:t>34</w:t>
      </w:r>
      <w:r>
        <w:fldChar w:fldCharType="end"/>
      </w:r>
    </w:p>
    <w:p w14:paraId="01976F5D" w14:textId="13E5353A" w:rsidR="00CB5B5C" w:rsidRDefault="00CB5B5C">
      <w:pPr>
        <w:pStyle w:val="TOC6"/>
        <w:rPr>
          <w:rFonts w:asciiTheme="minorHAnsi" w:eastAsiaTheme="minorEastAsia" w:hAnsiTheme="minorHAnsi" w:cstheme="minorBidi"/>
          <w:sz w:val="22"/>
          <w:szCs w:val="22"/>
        </w:rPr>
      </w:pPr>
      <w:r w:rsidRPr="00D45870">
        <w:rPr>
          <w:rFonts w:cs="Arial"/>
          <w:color w:val="000000"/>
        </w:rPr>
        <w:t>6.5.36</w:t>
      </w:r>
      <w:r>
        <w:rPr>
          <w:rFonts w:asciiTheme="minorHAnsi" w:eastAsiaTheme="minorEastAsia" w:hAnsiTheme="minorHAnsi" w:cstheme="minorBidi"/>
          <w:sz w:val="22"/>
          <w:szCs w:val="22"/>
        </w:rPr>
        <w:tab/>
      </w:r>
      <w:r w:rsidRPr="00D45870">
        <w:rPr>
          <w:rFonts w:cs="Arial"/>
          <w:color w:val="000000"/>
        </w:rPr>
        <w:t>Removal on posting to a seagoing ship or seagoing submarine</w:t>
      </w:r>
      <w:r>
        <w:tab/>
      </w:r>
      <w:r>
        <w:fldChar w:fldCharType="begin"/>
      </w:r>
      <w:r>
        <w:instrText xml:space="preserve"> PAGEREF _Toc177126870 \h </w:instrText>
      </w:r>
      <w:r>
        <w:fldChar w:fldCharType="separate"/>
      </w:r>
      <w:r>
        <w:t>34</w:t>
      </w:r>
      <w:r>
        <w:fldChar w:fldCharType="end"/>
      </w:r>
    </w:p>
    <w:p w14:paraId="2997F9DC" w14:textId="7A52A3C7" w:rsidR="00CB5B5C" w:rsidRDefault="00CB5B5C">
      <w:pPr>
        <w:pStyle w:val="TOC6"/>
        <w:rPr>
          <w:rFonts w:asciiTheme="minorHAnsi" w:eastAsiaTheme="minorEastAsia" w:hAnsiTheme="minorHAnsi" w:cstheme="minorBidi"/>
          <w:sz w:val="22"/>
          <w:szCs w:val="22"/>
        </w:rPr>
      </w:pPr>
      <w:r>
        <w:t>6.5.37</w:t>
      </w:r>
      <w:r>
        <w:rPr>
          <w:rFonts w:asciiTheme="minorHAnsi" w:eastAsiaTheme="minorEastAsia" w:hAnsiTheme="minorHAnsi" w:cstheme="minorBidi"/>
          <w:sz w:val="22"/>
          <w:szCs w:val="22"/>
        </w:rPr>
        <w:tab/>
      </w:r>
      <w:r>
        <w:t>Posting to a remote location</w:t>
      </w:r>
      <w:r>
        <w:tab/>
      </w:r>
      <w:r>
        <w:fldChar w:fldCharType="begin"/>
      </w:r>
      <w:r>
        <w:instrText xml:space="preserve"> PAGEREF _Toc177126871 \h </w:instrText>
      </w:r>
      <w:r>
        <w:fldChar w:fldCharType="separate"/>
      </w:r>
      <w:r>
        <w:t>34</w:t>
      </w:r>
      <w:r>
        <w:fldChar w:fldCharType="end"/>
      </w:r>
    </w:p>
    <w:p w14:paraId="465933CE" w14:textId="4E50F36C" w:rsidR="00CB5B5C" w:rsidRDefault="00CB5B5C">
      <w:pPr>
        <w:pStyle w:val="TOC6"/>
        <w:rPr>
          <w:rFonts w:asciiTheme="minorHAnsi" w:eastAsiaTheme="minorEastAsia" w:hAnsiTheme="minorHAnsi" w:cstheme="minorBidi"/>
          <w:sz w:val="22"/>
          <w:szCs w:val="22"/>
        </w:rPr>
      </w:pPr>
      <w:r>
        <w:t>6.5.37A</w:t>
      </w:r>
      <w:r>
        <w:rPr>
          <w:rFonts w:asciiTheme="minorHAnsi" w:eastAsiaTheme="minorEastAsia" w:hAnsiTheme="minorHAnsi" w:cstheme="minorBidi"/>
          <w:sz w:val="22"/>
          <w:szCs w:val="22"/>
        </w:rPr>
        <w:tab/>
      </w:r>
      <w:r>
        <w:t>Posting to RAAF Base Tindal</w:t>
      </w:r>
      <w:r>
        <w:tab/>
      </w:r>
      <w:r>
        <w:fldChar w:fldCharType="begin"/>
      </w:r>
      <w:r>
        <w:instrText xml:space="preserve"> PAGEREF _Toc177126872 \h </w:instrText>
      </w:r>
      <w:r>
        <w:fldChar w:fldCharType="separate"/>
      </w:r>
      <w:r>
        <w:t>35</w:t>
      </w:r>
      <w:r>
        <w:fldChar w:fldCharType="end"/>
      </w:r>
    </w:p>
    <w:p w14:paraId="672544BB" w14:textId="027392C3" w:rsidR="00CB5B5C" w:rsidRDefault="00CB5B5C">
      <w:pPr>
        <w:pStyle w:val="TOC6"/>
        <w:rPr>
          <w:rFonts w:asciiTheme="minorHAnsi" w:eastAsiaTheme="minorEastAsia" w:hAnsiTheme="minorHAnsi" w:cstheme="minorBidi"/>
          <w:sz w:val="22"/>
          <w:szCs w:val="22"/>
        </w:rPr>
      </w:pPr>
      <w:r>
        <w:t>6.5.38</w:t>
      </w:r>
      <w:r>
        <w:rPr>
          <w:rFonts w:asciiTheme="minorHAnsi" w:eastAsiaTheme="minorEastAsia" w:hAnsiTheme="minorHAnsi" w:cstheme="minorBidi"/>
          <w:sz w:val="22"/>
          <w:szCs w:val="22"/>
        </w:rPr>
        <w:tab/>
      </w:r>
      <w:r>
        <w:t>Removal on deployment</w:t>
      </w:r>
      <w:r>
        <w:tab/>
      </w:r>
      <w:r>
        <w:fldChar w:fldCharType="begin"/>
      </w:r>
      <w:r>
        <w:instrText xml:space="preserve"> PAGEREF _Toc177126873 \h </w:instrText>
      </w:r>
      <w:r>
        <w:fldChar w:fldCharType="separate"/>
      </w:r>
      <w:r>
        <w:t>35</w:t>
      </w:r>
      <w:r>
        <w:fldChar w:fldCharType="end"/>
      </w:r>
    </w:p>
    <w:p w14:paraId="1BCAA8D4" w14:textId="15071E94" w:rsidR="00CB5B5C" w:rsidRDefault="00CB5B5C">
      <w:pPr>
        <w:pStyle w:val="TOC4"/>
        <w:rPr>
          <w:rFonts w:asciiTheme="minorHAnsi" w:eastAsiaTheme="minorEastAsia" w:hAnsiTheme="minorHAnsi" w:cstheme="minorBidi"/>
          <w:b w:val="0"/>
          <w:sz w:val="22"/>
          <w:szCs w:val="22"/>
        </w:rPr>
      </w:pPr>
      <w:r>
        <w:t>Division 6: Removal on ceasing continuous full-time service</w:t>
      </w:r>
      <w:r>
        <w:tab/>
      </w:r>
      <w:r>
        <w:fldChar w:fldCharType="begin"/>
      </w:r>
      <w:r>
        <w:instrText xml:space="preserve"> PAGEREF _Toc177126874 \h </w:instrText>
      </w:r>
      <w:r>
        <w:fldChar w:fldCharType="separate"/>
      </w:r>
      <w:r>
        <w:t>36</w:t>
      </w:r>
      <w:r>
        <w:fldChar w:fldCharType="end"/>
      </w:r>
    </w:p>
    <w:p w14:paraId="48BBA043" w14:textId="67E63936" w:rsidR="00CB5B5C" w:rsidRDefault="00CB5B5C">
      <w:pPr>
        <w:pStyle w:val="TOC6"/>
        <w:rPr>
          <w:rFonts w:asciiTheme="minorHAnsi" w:eastAsiaTheme="minorEastAsia" w:hAnsiTheme="minorHAnsi" w:cstheme="minorBidi"/>
          <w:sz w:val="22"/>
          <w:szCs w:val="22"/>
        </w:rPr>
      </w:pPr>
      <w:r>
        <w:t>6.5.45</w:t>
      </w:r>
      <w:r>
        <w:rPr>
          <w:rFonts w:asciiTheme="minorHAnsi" w:eastAsiaTheme="minorEastAsia" w:hAnsiTheme="minorHAnsi" w:cstheme="minorBidi"/>
          <w:sz w:val="22"/>
          <w:szCs w:val="22"/>
        </w:rPr>
        <w:tab/>
      </w:r>
      <w:r>
        <w:t>Purpose</w:t>
      </w:r>
      <w:r>
        <w:tab/>
      </w:r>
      <w:r>
        <w:fldChar w:fldCharType="begin"/>
      </w:r>
      <w:r>
        <w:instrText xml:space="preserve"> PAGEREF _Toc177126875 \h </w:instrText>
      </w:r>
      <w:r>
        <w:fldChar w:fldCharType="separate"/>
      </w:r>
      <w:r>
        <w:t>36</w:t>
      </w:r>
      <w:r>
        <w:fldChar w:fldCharType="end"/>
      </w:r>
    </w:p>
    <w:p w14:paraId="60FFFC9C" w14:textId="5D01D3FD" w:rsidR="00CB5B5C" w:rsidRDefault="00CB5B5C">
      <w:pPr>
        <w:pStyle w:val="TOC6"/>
        <w:rPr>
          <w:rFonts w:asciiTheme="minorHAnsi" w:eastAsiaTheme="minorEastAsia" w:hAnsiTheme="minorHAnsi" w:cstheme="minorBidi"/>
          <w:sz w:val="22"/>
          <w:szCs w:val="22"/>
        </w:rPr>
      </w:pPr>
      <w:r>
        <w:t>6.5.45A</w:t>
      </w:r>
      <w:r>
        <w:rPr>
          <w:rFonts w:asciiTheme="minorHAnsi" w:eastAsiaTheme="minorEastAsia" w:hAnsiTheme="minorHAnsi" w:cstheme="minorBidi"/>
          <w:sz w:val="22"/>
          <w:szCs w:val="22"/>
        </w:rPr>
        <w:tab/>
      </w:r>
      <w:r>
        <w:t>Member this Division applies to</w:t>
      </w:r>
      <w:r>
        <w:tab/>
      </w:r>
      <w:r>
        <w:fldChar w:fldCharType="begin"/>
      </w:r>
      <w:r>
        <w:instrText xml:space="preserve"> PAGEREF _Toc177126876 \h </w:instrText>
      </w:r>
      <w:r>
        <w:fldChar w:fldCharType="separate"/>
      </w:r>
      <w:r>
        <w:t>36</w:t>
      </w:r>
      <w:r>
        <w:fldChar w:fldCharType="end"/>
      </w:r>
    </w:p>
    <w:p w14:paraId="578AD772" w14:textId="2223E5C1" w:rsidR="00CB5B5C" w:rsidRDefault="00CB5B5C">
      <w:pPr>
        <w:pStyle w:val="TOC6"/>
        <w:rPr>
          <w:rFonts w:asciiTheme="minorHAnsi" w:eastAsiaTheme="minorEastAsia" w:hAnsiTheme="minorHAnsi" w:cstheme="minorBidi"/>
          <w:sz w:val="22"/>
          <w:szCs w:val="22"/>
        </w:rPr>
      </w:pPr>
      <w:r>
        <w:t>6.5.46</w:t>
      </w:r>
      <w:r>
        <w:rPr>
          <w:rFonts w:asciiTheme="minorHAnsi" w:eastAsiaTheme="minorEastAsia" w:hAnsiTheme="minorHAnsi" w:cstheme="minorBidi"/>
          <w:sz w:val="22"/>
          <w:szCs w:val="22"/>
        </w:rPr>
        <w:tab/>
      </w:r>
      <w:r w:rsidRPr="00D45870">
        <w:rPr>
          <w:rFonts w:cs="Arial"/>
          <w:color w:val="000000"/>
        </w:rPr>
        <w:t>Removal on ceasing continuous full-time service</w:t>
      </w:r>
      <w:r>
        <w:tab/>
      </w:r>
      <w:r>
        <w:fldChar w:fldCharType="begin"/>
      </w:r>
      <w:r>
        <w:instrText xml:space="preserve"> PAGEREF _Toc177126877 \h </w:instrText>
      </w:r>
      <w:r>
        <w:fldChar w:fldCharType="separate"/>
      </w:r>
      <w:r>
        <w:t>36</w:t>
      </w:r>
      <w:r>
        <w:fldChar w:fldCharType="end"/>
      </w:r>
    </w:p>
    <w:p w14:paraId="0478040A" w14:textId="2BFC9A05" w:rsidR="00CB5B5C" w:rsidRDefault="00CB5B5C">
      <w:pPr>
        <w:pStyle w:val="TOC6"/>
        <w:rPr>
          <w:rFonts w:asciiTheme="minorHAnsi" w:eastAsiaTheme="minorEastAsia" w:hAnsiTheme="minorHAnsi" w:cstheme="minorBidi"/>
          <w:sz w:val="22"/>
          <w:szCs w:val="22"/>
        </w:rPr>
      </w:pPr>
      <w:r>
        <w:t>6.5.46A</w:t>
      </w:r>
      <w:r>
        <w:rPr>
          <w:rFonts w:asciiTheme="minorHAnsi" w:eastAsiaTheme="minorEastAsia" w:hAnsiTheme="minorHAnsi" w:cstheme="minorBidi"/>
          <w:sz w:val="22"/>
          <w:szCs w:val="22"/>
        </w:rPr>
        <w:tab/>
      </w:r>
      <w:r>
        <w:t xml:space="preserve">Additional removal for members who have </w:t>
      </w:r>
      <w:r w:rsidRPr="00D45870">
        <w:rPr>
          <w:rFonts w:cs="Arial"/>
        </w:rPr>
        <w:t>unaccompanied resident family</w:t>
      </w:r>
      <w:r>
        <w:tab/>
      </w:r>
      <w:r>
        <w:fldChar w:fldCharType="begin"/>
      </w:r>
      <w:r>
        <w:instrText xml:space="preserve"> PAGEREF _Toc177126878 \h </w:instrText>
      </w:r>
      <w:r>
        <w:fldChar w:fldCharType="separate"/>
      </w:r>
      <w:r>
        <w:t>39</w:t>
      </w:r>
      <w:r>
        <w:fldChar w:fldCharType="end"/>
      </w:r>
    </w:p>
    <w:p w14:paraId="0B3F9C06" w14:textId="562E889E" w:rsidR="00CB5B5C" w:rsidRDefault="00CB5B5C">
      <w:pPr>
        <w:pStyle w:val="TOC6"/>
        <w:rPr>
          <w:rFonts w:asciiTheme="minorHAnsi" w:eastAsiaTheme="minorEastAsia" w:hAnsiTheme="minorHAnsi" w:cstheme="minorBidi"/>
          <w:sz w:val="22"/>
          <w:szCs w:val="22"/>
        </w:rPr>
      </w:pPr>
      <w:r>
        <w:t>6.5.47</w:t>
      </w:r>
      <w:r>
        <w:rPr>
          <w:rFonts w:asciiTheme="minorHAnsi" w:eastAsiaTheme="minorEastAsia" w:hAnsiTheme="minorHAnsi" w:cstheme="minorBidi"/>
          <w:sz w:val="22"/>
          <w:szCs w:val="22"/>
        </w:rPr>
        <w:tab/>
      </w:r>
      <w:r>
        <w:t>Removal if service continues after intended date of ceasing</w:t>
      </w:r>
      <w:r>
        <w:tab/>
      </w:r>
      <w:r>
        <w:fldChar w:fldCharType="begin"/>
      </w:r>
      <w:r>
        <w:instrText xml:space="preserve"> PAGEREF _Toc177126879 \h </w:instrText>
      </w:r>
      <w:r>
        <w:fldChar w:fldCharType="separate"/>
      </w:r>
      <w:r>
        <w:t>40</w:t>
      </w:r>
      <w:r>
        <w:fldChar w:fldCharType="end"/>
      </w:r>
    </w:p>
    <w:p w14:paraId="225141FC" w14:textId="7B415FF1" w:rsidR="00CB5B5C" w:rsidRDefault="00CB5B5C">
      <w:pPr>
        <w:pStyle w:val="TOC6"/>
        <w:rPr>
          <w:rFonts w:asciiTheme="minorHAnsi" w:eastAsiaTheme="minorEastAsia" w:hAnsiTheme="minorHAnsi" w:cstheme="minorBidi"/>
          <w:sz w:val="22"/>
          <w:szCs w:val="22"/>
        </w:rPr>
      </w:pPr>
      <w:r>
        <w:t>6.5.48</w:t>
      </w:r>
      <w:r>
        <w:rPr>
          <w:rFonts w:asciiTheme="minorHAnsi" w:eastAsiaTheme="minorEastAsia" w:hAnsiTheme="minorHAnsi" w:cstheme="minorBidi"/>
          <w:sz w:val="22"/>
          <w:szCs w:val="22"/>
        </w:rPr>
        <w:tab/>
      </w:r>
      <w:r>
        <w:t>Removal on ceasing continuous full-time service at own request</w:t>
      </w:r>
      <w:r>
        <w:tab/>
      </w:r>
      <w:r>
        <w:fldChar w:fldCharType="begin"/>
      </w:r>
      <w:r>
        <w:instrText xml:space="preserve"> PAGEREF _Toc177126880 \h </w:instrText>
      </w:r>
      <w:r>
        <w:fldChar w:fldCharType="separate"/>
      </w:r>
      <w:r>
        <w:t>40</w:t>
      </w:r>
      <w:r>
        <w:fldChar w:fldCharType="end"/>
      </w:r>
    </w:p>
    <w:p w14:paraId="225D360B" w14:textId="1A8DFC17" w:rsidR="00CB5B5C" w:rsidRDefault="00CB5B5C">
      <w:pPr>
        <w:pStyle w:val="TOC6"/>
        <w:rPr>
          <w:rFonts w:asciiTheme="minorHAnsi" w:eastAsiaTheme="minorEastAsia" w:hAnsiTheme="minorHAnsi" w:cstheme="minorBidi"/>
          <w:sz w:val="22"/>
          <w:szCs w:val="22"/>
        </w:rPr>
      </w:pPr>
      <w:r>
        <w:t>6.5.48A</w:t>
      </w:r>
      <w:r>
        <w:rPr>
          <w:rFonts w:asciiTheme="minorHAnsi" w:eastAsiaTheme="minorEastAsia" w:hAnsiTheme="minorHAnsi" w:cstheme="minorBidi"/>
          <w:sz w:val="22"/>
          <w:szCs w:val="22"/>
        </w:rPr>
        <w:tab/>
      </w:r>
      <w:r>
        <w:t>Contributions for removal to chosen location</w:t>
      </w:r>
      <w:r>
        <w:tab/>
      </w:r>
      <w:r>
        <w:fldChar w:fldCharType="begin"/>
      </w:r>
      <w:r>
        <w:instrText xml:space="preserve"> PAGEREF _Toc177126881 \h </w:instrText>
      </w:r>
      <w:r>
        <w:fldChar w:fldCharType="separate"/>
      </w:r>
      <w:r>
        <w:t>41</w:t>
      </w:r>
      <w:r>
        <w:fldChar w:fldCharType="end"/>
      </w:r>
    </w:p>
    <w:p w14:paraId="6CEF0123" w14:textId="395A6724" w:rsidR="00CB5B5C" w:rsidRDefault="00CB5B5C">
      <w:pPr>
        <w:pStyle w:val="TOC6"/>
        <w:rPr>
          <w:rFonts w:asciiTheme="minorHAnsi" w:eastAsiaTheme="minorEastAsia" w:hAnsiTheme="minorHAnsi" w:cstheme="minorBidi"/>
          <w:sz w:val="22"/>
          <w:szCs w:val="22"/>
        </w:rPr>
      </w:pPr>
      <w:r>
        <w:t>6.5.49</w:t>
      </w:r>
      <w:r>
        <w:rPr>
          <w:rFonts w:asciiTheme="minorHAnsi" w:eastAsiaTheme="minorEastAsia" w:hAnsiTheme="minorHAnsi" w:cstheme="minorBidi"/>
          <w:sz w:val="22"/>
          <w:szCs w:val="22"/>
        </w:rPr>
        <w:tab/>
      </w:r>
      <w:r>
        <w:t>Removal of vehicle on ceasing continuous full-time service</w:t>
      </w:r>
      <w:r>
        <w:tab/>
      </w:r>
      <w:r>
        <w:fldChar w:fldCharType="begin"/>
      </w:r>
      <w:r>
        <w:instrText xml:space="preserve"> PAGEREF _Toc177126882 \h </w:instrText>
      </w:r>
      <w:r>
        <w:fldChar w:fldCharType="separate"/>
      </w:r>
      <w:r>
        <w:t>42</w:t>
      </w:r>
      <w:r>
        <w:fldChar w:fldCharType="end"/>
      </w:r>
    </w:p>
    <w:p w14:paraId="280B7DF3" w14:textId="711AFD7F" w:rsidR="00CB5B5C" w:rsidRDefault="00CB5B5C">
      <w:pPr>
        <w:pStyle w:val="TOC4"/>
        <w:rPr>
          <w:rFonts w:asciiTheme="minorHAnsi" w:eastAsiaTheme="minorEastAsia" w:hAnsiTheme="minorHAnsi" w:cstheme="minorBidi"/>
          <w:b w:val="0"/>
          <w:sz w:val="22"/>
          <w:szCs w:val="22"/>
        </w:rPr>
      </w:pPr>
      <w:r>
        <w:t>Division 7: Storage of furniture and effects</w:t>
      </w:r>
      <w:r>
        <w:tab/>
      </w:r>
      <w:r>
        <w:fldChar w:fldCharType="begin"/>
      </w:r>
      <w:r>
        <w:instrText xml:space="preserve"> PAGEREF _Toc177126883 \h </w:instrText>
      </w:r>
      <w:r>
        <w:fldChar w:fldCharType="separate"/>
      </w:r>
      <w:r>
        <w:t>43</w:t>
      </w:r>
      <w:r>
        <w:fldChar w:fldCharType="end"/>
      </w:r>
    </w:p>
    <w:p w14:paraId="5BEB8BD9" w14:textId="3D70E88D" w:rsidR="00CB5B5C" w:rsidRDefault="00CB5B5C">
      <w:pPr>
        <w:pStyle w:val="TOC6"/>
        <w:rPr>
          <w:rFonts w:asciiTheme="minorHAnsi" w:eastAsiaTheme="minorEastAsia" w:hAnsiTheme="minorHAnsi" w:cstheme="minorBidi"/>
          <w:sz w:val="22"/>
          <w:szCs w:val="22"/>
        </w:rPr>
      </w:pPr>
      <w:r>
        <w:t>6.5.50</w:t>
      </w:r>
      <w:r>
        <w:rPr>
          <w:rFonts w:asciiTheme="minorHAnsi" w:eastAsiaTheme="minorEastAsia" w:hAnsiTheme="minorHAnsi" w:cstheme="minorBidi"/>
          <w:sz w:val="22"/>
          <w:szCs w:val="22"/>
        </w:rPr>
        <w:tab/>
      </w:r>
      <w:r>
        <w:t>Purpose</w:t>
      </w:r>
      <w:r>
        <w:tab/>
      </w:r>
      <w:r>
        <w:fldChar w:fldCharType="begin"/>
      </w:r>
      <w:r>
        <w:instrText xml:space="preserve"> PAGEREF _Toc177126884 \h </w:instrText>
      </w:r>
      <w:r>
        <w:fldChar w:fldCharType="separate"/>
      </w:r>
      <w:r>
        <w:t>43</w:t>
      </w:r>
      <w:r>
        <w:fldChar w:fldCharType="end"/>
      </w:r>
    </w:p>
    <w:p w14:paraId="7660E2FD" w14:textId="2650C0EA" w:rsidR="00CB5B5C" w:rsidRDefault="00CB5B5C">
      <w:pPr>
        <w:pStyle w:val="TOC6"/>
        <w:rPr>
          <w:rFonts w:asciiTheme="minorHAnsi" w:eastAsiaTheme="minorEastAsia" w:hAnsiTheme="minorHAnsi" w:cstheme="minorBidi"/>
          <w:sz w:val="22"/>
          <w:szCs w:val="22"/>
        </w:rPr>
      </w:pPr>
      <w:r>
        <w:t>6.5.50A</w:t>
      </w:r>
      <w:r>
        <w:rPr>
          <w:rFonts w:asciiTheme="minorHAnsi" w:eastAsiaTheme="minorEastAsia" w:hAnsiTheme="minorHAnsi" w:cstheme="minorBidi"/>
          <w:sz w:val="22"/>
          <w:szCs w:val="22"/>
        </w:rPr>
        <w:tab/>
      </w:r>
      <w:r>
        <w:t>Member this Division does not apply to</w:t>
      </w:r>
      <w:r>
        <w:tab/>
      </w:r>
      <w:r>
        <w:fldChar w:fldCharType="begin"/>
      </w:r>
      <w:r>
        <w:instrText xml:space="preserve"> PAGEREF _Toc177126885 \h </w:instrText>
      </w:r>
      <w:r>
        <w:fldChar w:fldCharType="separate"/>
      </w:r>
      <w:r>
        <w:t>43</w:t>
      </w:r>
      <w:r>
        <w:fldChar w:fldCharType="end"/>
      </w:r>
    </w:p>
    <w:p w14:paraId="7DF0F7F8" w14:textId="1250E78A" w:rsidR="00CB5B5C" w:rsidRDefault="00CB5B5C">
      <w:pPr>
        <w:pStyle w:val="TOC6"/>
        <w:rPr>
          <w:rFonts w:asciiTheme="minorHAnsi" w:eastAsiaTheme="minorEastAsia" w:hAnsiTheme="minorHAnsi" w:cstheme="minorBidi"/>
          <w:sz w:val="22"/>
          <w:szCs w:val="22"/>
        </w:rPr>
      </w:pPr>
      <w:r>
        <w:t>6.5.51</w:t>
      </w:r>
      <w:r>
        <w:rPr>
          <w:rFonts w:asciiTheme="minorHAnsi" w:eastAsiaTheme="minorEastAsia" w:hAnsiTheme="minorHAnsi" w:cstheme="minorBidi"/>
          <w:sz w:val="22"/>
          <w:szCs w:val="22"/>
        </w:rPr>
        <w:tab/>
      </w:r>
      <w:r>
        <w:t>Period for which storage is provided – general</w:t>
      </w:r>
      <w:r>
        <w:tab/>
      </w:r>
      <w:r>
        <w:fldChar w:fldCharType="begin"/>
      </w:r>
      <w:r>
        <w:instrText xml:space="preserve"> PAGEREF _Toc177126886 \h </w:instrText>
      </w:r>
      <w:r>
        <w:fldChar w:fldCharType="separate"/>
      </w:r>
      <w:r>
        <w:t>43</w:t>
      </w:r>
      <w:r>
        <w:fldChar w:fldCharType="end"/>
      </w:r>
    </w:p>
    <w:p w14:paraId="2065F33C" w14:textId="18E073ED" w:rsidR="00CB5B5C" w:rsidRDefault="00CB5B5C">
      <w:pPr>
        <w:pStyle w:val="TOC6"/>
        <w:rPr>
          <w:rFonts w:asciiTheme="minorHAnsi" w:eastAsiaTheme="minorEastAsia" w:hAnsiTheme="minorHAnsi" w:cstheme="minorBidi"/>
          <w:sz w:val="22"/>
          <w:szCs w:val="22"/>
        </w:rPr>
      </w:pPr>
      <w:r>
        <w:t>6.5.52</w:t>
      </w:r>
      <w:r>
        <w:rPr>
          <w:rFonts w:asciiTheme="minorHAnsi" w:eastAsiaTheme="minorEastAsia" w:hAnsiTheme="minorHAnsi" w:cstheme="minorBidi"/>
          <w:sz w:val="22"/>
          <w:szCs w:val="22"/>
        </w:rPr>
        <w:tab/>
      </w:r>
      <w:r>
        <w:t>Storage for members who have accompanied resident family or recognised other persons</w:t>
      </w:r>
      <w:r>
        <w:tab/>
      </w:r>
      <w:r>
        <w:fldChar w:fldCharType="begin"/>
      </w:r>
      <w:r>
        <w:instrText xml:space="preserve"> PAGEREF _Toc177126887 \h </w:instrText>
      </w:r>
      <w:r>
        <w:fldChar w:fldCharType="separate"/>
      </w:r>
      <w:r>
        <w:t>43</w:t>
      </w:r>
      <w:r>
        <w:fldChar w:fldCharType="end"/>
      </w:r>
    </w:p>
    <w:p w14:paraId="02310E4E" w14:textId="6FC5B672" w:rsidR="00CB5B5C" w:rsidRDefault="00CB5B5C">
      <w:pPr>
        <w:pStyle w:val="TOC6"/>
        <w:rPr>
          <w:rFonts w:asciiTheme="minorHAnsi" w:eastAsiaTheme="minorEastAsia" w:hAnsiTheme="minorHAnsi" w:cstheme="minorBidi"/>
          <w:sz w:val="22"/>
          <w:szCs w:val="22"/>
        </w:rPr>
      </w:pPr>
      <w:r>
        <w:t>6.5.53</w:t>
      </w:r>
      <w:r>
        <w:rPr>
          <w:rFonts w:asciiTheme="minorHAnsi" w:eastAsiaTheme="minorEastAsia" w:hAnsiTheme="minorHAnsi" w:cstheme="minorBidi"/>
          <w:sz w:val="22"/>
          <w:szCs w:val="22"/>
        </w:rPr>
        <w:tab/>
      </w:r>
      <w:r>
        <w:t>Member who has unaccompanied resident family and no accompanied resident family</w:t>
      </w:r>
      <w:r>
        <w:tab/>
      </w:r>
      <w:r>
        <w:fldChar w:fldCharType="begin"/>
      </w:r>
      <w:r>
        <w:instrText xml:space="preserve"> PAGEREF _Toc177126888 \h </w:instrText>
      </w:r>
      <w:r>
        <w:fldChar w:fldCharType="separate"/>
      </w:r>
      <w:r>
        <w:t>45</w:t>
      </w:r>
      <w:r>
        <w:fldChar w:fldCharType="end"/>
      </w:r>
    </w:p>
    <w:p w14:paraId="2EFE8115" w14:textId="6F7D2267" w:rsidR="00CB5B5C" w:rsidRDefault="00CB5B5C">
      <w:pPr>
        <w:pStyle w:val="TOC6"/>
        <w:rPr>
          <w:rFonts w:asciiTheme="minorHAnsi" w:eastAsiaTheme="minorEastAsia" w:hAnsiTheme="minorHAnsi" w:cstheme="minorBidi"/>
          <w:sz w:val="22"/>
          <w:szCs w:val="22"/>
        </w:rPr>
      </w:pPr>
      <w:r>
        <w:t>6.5.54</w:t>
      </w:r>
      <w:r>
        <w:rPr>
          <w:rFonts w:asciiTheme="minorHAnsi" w:eastAsiaTheme="minorEastAsia" w:hAnsiTheme="minorHAnsi" w:cstheme="minorBidi"/>
          <w:sz w:val="22"/>
          <w:szCs w:val="22"/>
        </w:rPr>
        <w:tab/>
      </w:r>
      <w:r>
        <w:t>Member who has no resident family or recognised other persons</w:t>
      </w:r>
      <w:r>
        <w:tab/>
      </w:r>
      <w:r>
        <w:fldChar w:fldCharType="begin"/>
      </w:r>
      <w:r>
        <w:instrText xml:space="preserve"> PAGEREF _Toc177126889 \h </w:instrText>
      </w:r>
      <w:r>
        <w:fldChar w:fldCharType="separate"/>
      </w:r>
      <w:r>
        <w:t>45</w:t>
      </w:r>
      <w:r>
        <w:fldChar w:fldCharType="end"/>
      </w:r>
    </w:p>
    <w:p w14:paraId="74AAC5B0" w14:textId="537DA002" w:rsidR="00CB5B5C" w:rsidRDefault="00CB5B5C">
      <w:pPr>
        <w:pStyle w:val="TOC6"/>
        <w:rPr>
          <w:rFonts w:asciiTheme="minorHAnsi" w:eastAsiaTheme="minorEastAsia" w:hAnsiTheme="minorHAnsi" w:cstheme="minorBidi"/>
          <w:sz w:val="22"/>
          <w:szCs w:val="22"/>
        </w:rPr>
      </w:pPr>
      <w:r>
        <w:t>6.5.54A</w:t>
      </w:r>
      <w:r>
        <w:rPr>
          <w:rFonts w:asciiTheme="minorHAnsi" w:eastAsiaTheme="minorEastAsia" w:hAnsiTheme="minorHAnsi" w:cstheme="minorBidi"/>
          <w:sz w:val="22"/>
          <w:szCs w:val="22"/>
        </w:rPr>
        <w:tab/>
      </w:r>
      <w:r>
        <w:t>Posting to RAAF Base Tindal</w:t>
      </w:r>
      <w:r>
        <w:tab/>
      </w:r>
      <w:r>
        <w:fldChar w:fldCharType="begin"/>
      </w:r>
      <w:r>
        <w:instrText xml:space="preserve"> PAGEREF _Toc177126890 \h </w:instrText>
      </w:r>
      <w:r>
        <w:fldChar w:fldCharType="separate"/>
      </w:r>
      <w:r>
        <w:t>46</w:t>
      </w:r>
      <w:r>
        <w:fldChar w:fldCharType="end"/>
      </w:r>
    </w:p>
    <w:p w14:paraId="566EF795" w14:textId="76C2A4A7" w:rsidR="00CB5B5C" w:rsidRDefault="00CB5B5C">
      <w:pPr>
        <w:pStyle w:val="TOC6"/>
        <w:rPr>
          <w:rFonts w:asciiTheme="minorHAnsi" w:eastAsiaTheme="minorEastAsia" w:hAnsiTheme="minorHAnsi" w:cstheme="minorBidi"/>
          <w:sz w:val="22"/>
          <w:szCs w:val="22"/>
        </w:rPr>
      </w:pPr>
      <w:r>
        <w:t>6.5.55</w:t>
      </w:r>
      <w:r>
        <w:rPr>
          <w:rFonts w:asciiTheme="minorHAnsi" w:eastAsiaTheme="minorEastAsia" w:hAnsiTheme="minorHAnsi" w:cstheme="minorBidi"/>
          <w:sz w:val="22"/>
          <w:szCs w:val="22"/>
        </w:rPr>
        <w:tab/>
      </w:r>
      <w:r>
        <w:t>Newly enlisted members</w:t>
      </w:r>
      <w:r>
        <w:tab/>
      </w:r>
      <w:r>
        <w:fldChar w:fldCharType="begin"/>
      </w:r>
      <w:r>
        <w:instrText xml:space="preserve"> PAGEREF _Toc177126891 \h </w:instrText>
      </w:r>
      <w:r>
        <w:fldChar w:fldCharType="separate"/>
      </w:r>
      <w:r>
        <w:t>46</w:t>
      </w:r>
      <w:r>
        <w:fldChar w:fldCharType="end"/>
      </w:r>
    </w:p>
    <w:p w14:paraId="7A1CF8B3" w14:textId="29BBA29A" w:rsidR="00CB5B5C" w:rsidRDefault="00CB5B5C">
      <w:pPr>
        <w:pStyle w:val="TOC6"/>
        <w:rPr>
          <w:rFonts w:asciiTheme="minorHAnsi" w:eastAsiaTheme="minorEastAsia" w:hAnsiTheme="minorHAnsi" w:cstheme="minorBidi"/>
          <w:sz w:val="22"/>
          <w:szCs w:val="22"/>
        </w:rPr>
      </w:pPr>
      <w:r>
        <w:t>6.5.56</w:t>
      </w:r>
      <w:r>
        <w:rPr>
          <w:rFonts w:asciiTheme="minorHAnsi" w:eastAsiaTheme="minorEastAsia" w:hAnsiTheme="minorHAnsi" w:cstheme="minorBidi"/>
          <w:sz w:val="22"/>
          <w:szCs w:val="22"/>
        </w:rPr>
        <w:tab/>
      </w:r>
      <w:r>
        <w:t>Storage of statutory officer's official Defence vehicle</w:t>
      </w:r>
      <w:r>
        <w:tab/>
      </w:r>
      <w:r>
        <w:fldChar w:fldCharType="begin"/>
      </w:r>
      <w:r>
        <w:instrText xml:space="preserve"> PAGEREF _Toc177126892 \h </w:instrText>
      </w:r>
      <w:r>
        <w:fldChar w:fldCharType="separate"/>
      </w:r>
      <w:r>
        <w:t>46</w:t>
      </w:r>
      <w:r>
        <w:fldChar w:fldCharType="end"/>
      </w:r>
    </w:p>
    <w:p w14:paraId="447DE89B" w14:textId="3850B9D5" w:rsidR="00CB5B5C" w:rsidRDefault="00CB5B5C">
      <w:pPr>
        <w:pStyle w:val="TOC6"/>
        <w:rPr>
          <w:rFonts w:asciiTheme="minorHAnsi" w:eastAsiaTheme="minorEastAsia" w:hAnsiTheme="minorHAnsi" w:cstheme="minorBidi"/>
          <w:sz w:val="22"/>
          <w:szCs w:val="22"/>
        </w:rPr>
      </w:pPr>
      <w:r>
        <w:t>6.5.57</w:t>
      </w:r>
      <w:r>
        <w:rPr>
          <w:rFonts w:asciiTheme="minorHAnsi" w:eastAsiaTheme="minorEastAsia" w:hAnsiTheme="minorHAnsi" w:cstheme="minorBidi"/>
          <w:sz w:val="22"/>
          <w:szCs w:val="22"/>
        </w:rPr>
        <w:tab/>
      </w:r>
      <w:r>
        <w:t>Members with own home</w:t>
      </w:r>
      <w:r>
        <w:tab/>
      </w:r>
      <w:r>
        <w:fldChar w:fldCharType="begin"/>
      </w:r>
      <w:r>
        <w:instrText xml:space="preserve"> PAGEREF _Toc177126893 \h </w:instrText>
      </w:r>
      <w:r>
        <w:fldChar w:fldCharType="separate"/>
      </w:r>
      <w:r>
        <w:t>46</w:t>
      </w:r>
      <w:r>
        <w:fldChar w:fldCharType="end"/>
      </w:r>
    </w:p>
    <w:p w14:paraId="2D516CA2" w14:textId="68145F78" w:rsidR="00CB5B5C" w:rsidRDefault="00CB5B5C">
      <w:pPr>
        <w:pStyle w:val="TOC6"/>
        <w:rPr>
          <w:rFonts w:asciiTheme="minorHAnsi" w:eastAsiaTheme="minorEastAsia" w:hAnsiTheme="minorHAnsi" w:cstheme="minorBidi"/>
          <w:sz w:val="22"/>
          <w:szCs w:val="22"/>
        </w:rPr>
      </w:pPr>
      <w:r>
        <w:t>6.5.58</w:t>
      </w:r>
      <w:r>
        <w:rPr>
          <w:rFonts w:asciiTheme="minorHAnsi" w:eastAsiaTheme="minorEastAsia" w:hAnsiTheme="minorHAnsi" w:cstheme="minorBidi"/>
          <w:sz w:val="22"/>
          <w:szCs w:val="22"/>
        </w:rPr>
        <w:tab/>
      </w:r>
      <w:r>
        <w:t>Storage at a family benefit location at member's expense</w:t>
      </w:r>
      <w:r>
        <w:tab/>
      </w:r>
      <w:r>
        <w:fldChar w:fldCharType="begin"/>
      </w:r>
      <w:r>
        <w:instrText xml:space="preserve"> PAGEREF _Toc177126894 \h </w:instrText>
      </w:r>
      <w:r>
        <w:fldChar w:fldCharType="separate"/>
      </w:r>
      <w:r>
        <w:t>47</w:t>
      </w:r>
      <w:r>
        <w:fldChar w:fldCharType="end"/>
      </w:r>
    </w:p>
    <w:p w14:paraId="27C15307" w14:textId="35B75303" w:rsidR="00CB5B5C" w:rsidRDefault="00CB5B5C">
      <w:pPr>
        <w:pStyle w:val="TOC6"/>
        <w:rPr>
          <w:rFonts w:asciiTheme="minorHAnsi" w:eastAsiaTheme="minorEastAsia" w:hAnsiTheme="minorHAnsi" w:cstheme="minorBidi"/>
          <w:sz w:val="22"/>
          <w:szCs w:val="22"/>
        </w:rPr>
      </w:pPr>
      <w:r>
        <w:t>6.5.59</w:t>
      </w:r>
      <w:r>
        <w:rPr>
          <w:rFonts w:asciiTheme="minorHAnsi" w:eastAsiaTheme="minorEastAsia" w:hAnsiTheme="minorHAnsi" w:cstheme="minorBidi"/>
          <w:sz w:val="22"/>
          <w:szCs w:val="22"/>
        </w:rPr>
        <w:tab/>
      </w:r>
      <w:r>
        <w:t>Charges when removal is deferred</w:t>
      </w:r>
      <w:r>
        <w:tab/>
      </w:r>
      <w:r>
        <w:fldChar w:fldCharType="begin"/>
      </w:r>
      <w:r>
        <w:instrText xml:space="preserve"> PAGEREF _Toc177126895 \h </w:instrText>
      </w:r>
      <w:r>
        <w:fldChar w:fldCharType="separate"/>
      </w:r>
      <w:r>
        <w:t>47</w:t>
      </w:r>
      <w:r>
        <w:fldChar w:fldCharType="end"/>
      </w:r>
    </w:p>
    <w:p w14:paraId="3E9AF4A8" w14:textId="7277FF85" w:rsidR="00CB5B5C" w:rsidRDefault="00CB5B5C">
      <w:pPr>
        <w:pStyle w:val="TOC6"/>
        <w:rPr>
          <w:rFonts w:asciiTheme="minorHAnsi" w:eastAsiaTheme="minorEastAsia" w:hAnsiTheme="minorHAnsi" w:cstheme="minorBidi"/>
          <w:sz w:val="22"/>
          <w:szCs w:val="22"/>
        </w:rPr>
      </w:pPr>
      <w:r>
        <w:t>6.5.60</w:t>
      </w:r>
      <w:r>
        <w:rPr>
          <w:rFonts w:asciiTheme="minorHAnsi" w:eastAsiaTheme="minorEastAsia" w:hAnsiTheme="minorHAnsi" w:cstheme="minorBidi"/>
          <w:sz w:val="22"/>
          <w:szCs w:val="22"/>
        </w:rPr>
        <w:tab/>
      </w:r>
      <w:r>
        <w:t>Storage on ceasing continuous full-time service</w:t>
      </w:r>
      <w:r>
        <w:tab/>
      </w:r>
      <w:r>
        <w:fldChar w:fldCharType="begin"/>
      </w:r>
      <w:r>
        <w:instrText xml:space="preserve"> PAGEREF _Toc177126896 \h </w:instrText>
      </w:r>
      <w:r>
        <w:fldChar w:fldCharType="separate"/>
      </w:r>
      <w:r>
        <w:t>47</w:t>
      </w:r>
      <w:r>
        <w:fldChar w:fldCharType="end"/>
      </w:r>
    </w:p>
    <w:p w14:paraId="59A8A4F3" w14:textId="3949741C" w:rsidR="00CB5B5C" w:rsidRDefault="00CB5B5C">
      <w:pPr>
        <w:pStyle w:val="TOC6"/>
        <w:rPr>
          <w:rFonts w:asciiTheme="minorHAnsi" w:eastAsiaTheme="minorEastAsia" w:hAnsiTheme="minorHAnsi" w:cstheme="minorBidi"/>
          <w:sz w:val="22"/>
          <w:szCs w:val="22"/>
        </w:rPr>
      </w:pPr>
      <w:r>
        <w:t>6.5.61</w:t>
      </w:r>
      <w:r>
        <w:rPr>
          <w:rFonts w:asciiTheme="minorHAnsi" w:eastAsiaTheme="minorEastAsia" w:hAnsiTheme="minorHAnsi" w:cstheme="minorBidi"/>
          <w:sz w:val="22"/>
          <w:szCs w:val="22"/>
        </w:rPr>
        <w:tab/>
      </w:r>
      <w:r>
        <w:t>Storage on death of a member who had accompanied resident family or recognised other persons</w:t>
      </w:r>
      <w:r>
        <w:tab/>
      </w:r>
      <w:r>
        <w:fldChar w:fldCharType="begin"/>
      </w:r>
      <w:r>
        <w:instrText xml:space="preserve"> PAGEREF _Toc177126897 \h </w:instrText>
      </w:r>
      <w:r>
        <w:fldChar w:fldCharType="separate"/>
      </w:r>
      <w:r>
        <w:t>48</w:t>
      </w:r>
      <w:r>
        <w:fldChar w:fldCharType="end"/>
      </w:r>
    </w:p>
    <w:p w14:paraId="35CCE8E7" w14:textId="465A7009" w:rsidR="00CB5B5C" w:rsidRDefault="00CB5B5C">
      <w:pPr>
        <w:pStyle w:val="TOC6"/>
        <w:rPr>
          <w:rFonts w:asciiTheme="minorHAnsi" w:eastAsiaTheme="minorEastAsia" w:hAnsiTheme="minorHAnsi" w:cstheme="minorBidi"/>
          <w:sz w:val="22"/>
          <w:szCs w:val="22"/>
        </w:rPr>
      </w:pPr>
      <w:r>
        <w:t>6.5.62</w:t>
      </w:r>
      <w:r>
        <w:rPr>
          <w:rFonts w:asciiTheme="minorHAnsi" w:eastAsiaTheme="minorEastAsia" w:hAnsiTheme="minorHAnsi" w:cstheme="minorBidi"/>
          <w:sz w:val="22"/>
          <w:szCs w:val="22"/>
        </w:rPr>
        <w:tab/>
      </w:r>
      <w:r>
        <w:t>Removal to and from a storage facility</w:t>
      </w:r>
      <w:r>
        <w:tab/>
      </w:r>
      <w:r>
        <w:fldChar w:fldCharType="begin"/>
      </w:r>
      <w:r>
        <w:instrText xml:space="preserve"> PAGEREF _Toc177126898 \h </w:instrText>
      </w:r>
      <w:r>
        <w:fldChar w:fldCharType="separate"/>
      </w:r>
      <w:r>
        <w:t>48</w:t>
      </w:r>
      <w:r>
        <w:fldChar w:fldCharType="end"/>
      </w:r>
    </w:p>
    <w:p w14:paraId="110FAB9B" w14:textId="0917DA28" w:rsidR="00CB5B5C" w:rsidRDefault="00CB5B5C">
      <w:pPr>
        <w:pStyle w:val="TOC6"/>
        <w:rPr>
          <w:rFonts w:asciiTheme="minorHAnsi" w:eastAsiaTheme="minorEastAsia" w:hAnsiTheme="minorHAnsi" w:cstheme="minorBidi"/>
          <w:sz w:val="22"/>
          <w:szCs w:val="22"/>
        </w:rPr>
      </w:pPr>
      <w:r>
        <w:t>6.5.63</w:t>
      </w:r>
      <w:r>
        <w:rPr>
          <w:rFonts w:asciiTheme="minorHAnsi" w:eastAsiaTheme="minorEastAsia" w:hAnsiTheme="minorHAnsi" w:cstheme="minorBidi"/>
          <w:sz w:val="22"/>
          <w:szCs w:val="22"/>
        </w:rPr>
        <w:tab/>
      </w:r>
      <w:r>
        <w:t>Review of storage of furniture and effects</w:t>
      </w:r>
      <w:r>
        <w:tab/>
      </w:r>
      <w:r>
        <w:fldChar w:fldCharType="begin"/>
      </w:r>
      <w:r>
        <w:instrText xml:space="preserve"> PAGEREF _Toc177126899 \h </w:instrText>
      </w:r>
      <w:r>
        <w:fldChar w:fldCharType="separate"/>
      </w:r>
      <w:r>
        <w:t>49</w:t>
      </w:r>
      <w:r>
        <w:fldChar w:fldCharType="end"/>
      </w:r>
    </w:p>
    <w:p w14:paraId="213709F0" w14:textId="4983490A" w:rsidR="00CB5B5C" w:rsidRDefault="00CB5B5C">
      <w:pPr>
        <w:pStyle w:val="TOC6"/>
        <w:rPr>
          <w:rFonts w:asciiTheme="minorHAnsi" w:eastAsiaTheme="minorEastAsia" w:hAnsiTheme="minorHAnsi" w:cstheme="minorBidi"/>
          <w:sz w:val="22"/>
          <w:szCs w:val="22"/>
        </w:rPr>
      </w:pPr>
      <w:r>
        <w:t>6.5.64</w:t>
      </w:r>
      <w:r>
        <w:rPr>
          <w:rFonts w:asciiTheme="minorHAnsi" w:eastAsiaTheme="minorEastAsia" w:hAnsiTheme="minorHAnsi" w:cstheme="minorBidi"/>
          <w:sz w:val="22"/>
          <w:szCs w:val="22"/>
        </w:rPr>
        <w:tab/>
      </w:r>
      <w:r>
        <w:t>Discretion in special circumstances</w:t>
      </w:r>
      <w:r>
        <w:tab/>
      </w:r>
      <w:r>
        <w:fldChar w:fldCharType="begin"/>
      </w:r>
      <w:r>
        <w:instrText xml:space="preserve"> PAGEREF _Toc177126900 \h </w:instrText>
      </w:r>
      <w:r>
        <w:fldChar w:fldCharType="separate"/>
      </w:r>
      <w:r>
        <w:t>50</w:t>
      </w:r>
      <w:r>
        <w:fldChar w:fldCharType="end"/>
      </w:r>
    </w:p>
    <w:p w14:paraId="5785119B" w14:textId="7976FFAE" w:rsidR="00CB5B5C" w:rsidRDefault="00CB5B5C">
      <w:pPr>
        <w:pStyle w:val="TOC4"/>
        <w:rPr>
          <w:rFonts w:asciiTheme="minorHAnsi" w:eastAsiaTheme="minorEastAsia" w:hAnsiTheme="minorHAnsi" w:cstheme="minorBidi"/>
          <w:b w:val="0"/>
          <w:sz w:val="22"/>
          <w:szCs w:val="22"/>
        </w:rPr>
      </w:pPr>
      <w:r>
        <w:t>Division 8: When a member becomes a member who has accompanied resident family or recognised other persons</w:t>
      </w:r>
      <w:r>
        <w:tab/>
      </w:r>
      <w:r>
        <w:fldChar w:fldCharType="begin"/>
      </w:r>
      <w:r>
        <w:instrText xml:space="preserve"> PAGEREF _Toc177126901 \h </w:instrText>
      </w:r>
      <w:r>
        <w:fldChar w:fldCharType="separate"/>
      </w:r>
      <w:r>
        <w:t>51</w:t>
      </w:r>
      <w:r>
        <w:fldChar w:fldCharType="end"/>
      </w:r>
    </w:p>
    <w:p w14:paraId="270143D9" w14:textId="45646EEA" w:rsidR="00CB5B5C" w:rsidRDefault="00CB5B5C">
      <w:pPr>
        <w:pStyle w:val="TOC6"/>
        <w:rPr>
          <w:rFonts w:asciiTheme="minorHAnsi" w:eastAsiaTheme="minorEastAsia" w:hAnsiTheme="minorHAnsi" w:cstheme="minorBidi"/>
          <w:sz w:val="22"/>
          <w:szCs w:val="22"/>
        </w:rPr>
      </w:pPr>
      <w:r>
        <w:t>6.5.65</w:t>
      </w:r>
      <w:r>
        <w:rPr>
          <w:rFonts w:asciiTheme="minorHAnsi" w:eastAsiaTheme="minorEastAsia" w:hAnsiTheme="minorHAnsi" w:cstheme="minorBidi"/>
          <w:sz w:val="22"/>
          <w:szCs w:val="22"/>
        </w:rPr>
        <w:tab/>
      </w:r>
      <w:r>
        <w:t>Purpose</w:t>
      </w:r>
      <w:r>
        <w:tab/>
      </w:r>
      <w:r>
        <w:fldChar w:fldCharType="begin"/>
      </w:r>
      <w:r>
        <w:instrText xml:space="preserve"> PAGEREF _Toc177126902 \h </w:instrText>
      </w:r>
      <w:r>
        <w:fldChar w:fldCharType="separate"/>
      </w:r>
      <w:r>
        <w:t>51</w:t>
      </w:r>
      <w:r>
        <w:fldChar w:fldCharType="end"/>
      </w:r>
    </w:p>
    <w:p w14:paraId="76949BD1" w14:textId="7A9749E8" w:rsidR="00CB5B5C" w:rsidRDefault="00CB5B5C">
      <w:pPr>
        <w:pStyle w:val="TOC6"/>
        <w:rPr>
          <w:rFonts w:asciiTheme="minorHAnsi" w:eastAsiaTheme="minorEastAsia" w:hAnsiTheme="minorHAnsi" w:cstheme="minorBidi"/>
          <w:sz w:val="22"/>
          <w:szCs w:val="22"/>
        </w:rPr>
      </w:pPr>
      <w:r>
        <w:lastRenderedPageBreak/>
        <w:t>6.5.66</w:t>
      </w:r>
      <w:r>
        <w:rPr>
          <w:rFonts w:asciiTheme="minorHAnsi" w:eastAsiaTheme="minorEastAsia" w:hAnsiTheme="minorHAnsi" w:cstheme="minorBidi"/>
          <w:sz w:val="22"/>
          <w:szCs w:val="22"/>
        </w:rPr>
        <w:tab/>
      </w:r>
      <w:r>
        <w:t>Marriage planned or common household started before posting</w:t>
      </w:r>
      <w:r>
        <w:tab/>
      </w:r>
      <w:r>
        <w:fldChar w:fldCharType="begin"/>
      </w:r>
      <w:r>
        <w:instrText xml:space="preserve"> PAGEREF _Toc177126903 \h </w:instrText>
      </w:r>
      <w:r>
        <w:fldChar w:fldCharType="separate"/>
      </w:r>
      <w:r>
        <w:t>51</w:t>
      </w:r>
      <w:r>
        <w:fldChar w:fldCharType="end"/>
      </w:r>
    </w:p>
    <w:p w14:paraId="3E2AA5C6" w14:textId="5F0D6236" w:rsidR="00CB5B5C" w:rsidRDefault="00CB5B5C">
      <w:pPr>
        <w:pStyle w:val="TOC6"/>
        <w:rPr>
          <w:rFonts w:asciiTheme="minorHAnsi" w:eastAsiaTheme="minorEastAsia" w:hAnsiTheme="minorHAnsi" w:cstheme="minorBidi"/>
          <w:sz w:val="22"/>
          <w:szCs w:val="22"/>
        </w:rPr>
      </w:pPr>
      <w:r>
        <w:t>6.5.67</w:t>
      </w:r>
      <w:r>
        <w:rPr>
          <w:rFonts w:asciiTheme="minorHAnsi" w:eastAsiaTheme="minorEastAsia" w:hAnsiTheme="minorHAnsi" w:cstheme="minorBidi"/>
          <w:sz w:val="22"/>
          <w:szCs w:val="22"/>
        </w:rPr>
        <w:tab/>
      </w:r>
      <w:r>
        <w:t>Removal after posting authority issued</w:t>
      </w:r>
      <w:r>
        <w:tab/>
      </w:r>
      <w:r>
        <w:fldChar w:fldCharType="begin"/>
      </w:r>
      <w:r>
        <w:instrText xml:space="preserve"> PAGEREF _Toc177126904 \h </w:instrText>
      </w:r>
      <w:r>
        <w:fldChar w:fldCharType="separate"/>
      </w:r>
      <w:r>
        <w:t>51</w:t>
      </w:r>
      <w:r>
        <w:fldChar w:fldCharType="end"/>
      </w:r>
    </w:p>
    <w:p w14:paraId="052678B9" w14:textId="0DF9D7B2" w:rsidR="00CB5B5C" w:rsidRDefault="00CB5B5C">
      <w:pPr>
        <w:pStyle w:val="TOC6"/>
        <w:rPr>
          <w:rFonts w:asciiTheme="minorHAnsi" w:eastAsiaTheme="minorEastAsia" w:hAnsiTheme="minorHAnsi" w:cstheme="minorBidi"/>
          <w:sz w:val="22"/>
          <w:szCs w:val="22"/>
        </w:rPr>
      </w:pPr>
      <w:r>
        <w:t>6.5.68</w:t>
      </w:r>
      <w:r>
        <w:rPr>
          <w:rFonts w:asciiTheme="minorHAnsi" w:eastAsiaTheme="minorEastAsia" w:hAnsiTheme="minorHAnsi" w:cstheme="minorBidi"/>
          <w:sz w:val="22"/>
          <w:szCs w:val="22"/>
        </w:rPr>
        <w:tab/>
      </w:r>
      <w:r>
        <w:t>Removal from outside housing benefit location</w:t>
      </w:r>
      <w:r>
        <w:tab/>
      </w:r>
      <w:r>
        <w:fldChar w:fldCharType="begin"/>
      </w:r>
      <w:r>
        <w:instrText xml:space="preserve"> PAGEREF _Toc177126905 \h </w:instrText>
      </w:r>
      <w:r>
        <w:fldChar w:fldCharType="separate"/>
      </w:r>
      <w:r>
        <w:t>51</w:t>
      </w:r>
      <w:r>
        <w:fldChar w:fldCharType="end"/>
      </w:r>
    </w:p>
    <w:p w14:paraId="2FF1F1E1" w14:textId="3A19A9C6" w:rsidR="00CB5B5C" w:rsidRDefault="00CB5B5C">
      <w:pPr>
        <w:pStyle w:val="TOC6"/>
        <w:rPr>
          <w:rFonts w:asciiTheme="minorHAnsi" w:eastAsiaTheme="minorEastAsia" w:hAnsiTheme="minorHAnsi" w:cstheme="minorBidi"/>
          <w:sz w:val="22"/>
          <w:szCs w:val="22"/>
        </w:rPr>
      </w:pPr>
      <w:r>
        <w:t>6.5.69</w:t>
      </w:r>
      <w:r>
        <w:rPr>
          <w:rFonts w:asciiTheme="minorHAnsi" w:eastAsiaTheme="minorEastAsia" w:hAnsiTheme="minorHAnsi" w:cstheme="minorBidi"/>
          <w:sz w:val="22"/>
          <w:szCs w:val="22"/>
        </w:rPr>
        <w:tab/>
      </w:r>
      <w:r>
        <w:t>Removal from outside Australia</w:t>
      </w:r>
      <w:r>
        <w:tab/>
      </w:r>
      <w:r>
        <w:fldChar w:fldCharType="begin"/>
      </w:r>
      <w:r>
        <w:instrText xml:space="preserve"> PAGEREF _Toc177126906 \h </w:instrText>
      </w:r>
      <w:r>
        <w:fldChar w:fldCharType="separate"/>
      </w:r>
      <w:r>
        <w:t>52</w:t>
      </w:r>
      <w:r>
        <w:fldChar w:fldCharType="end"/>
      </w:r>
    </w:p>
    <w:p w14:paraId="6FD8FFB4" w14:textId="05D905B7" w:rsidR="00CB5B5C" w:rsidRDefault="00CB5B5C">
      <w:pPr>
        <w:pStyle w:val="TOC6"/>
        <w:rPr>
          <w:rFonts w:asciiTheme="minorHAnsi" w:eastAsiaTheme="minorEastAsia" w:hAnsiTheme="minorHAnsi" w:cstheme="minorBidi"/>
          <w:sz w:val="22"/>
          <w:szCs w:val="22"/>
        </w:rPr>
      </w:pPr>
      <w:r>
        <w:t>6.5.70</w:t>
      </w:r>
      <w:r>
        <w:rPr>
          <w:rFonts w:asciiTheme="minorHAnsi" w:eastAsiaTheme="minorEastAsia" w:hAnsiTheme="minorHAnsi" w:cstheme="minorBidi"/>
          <w:sz w:val="22"/>
          <w:szCs w:val="22"/>
        </w:rPr>
        <w:tab/>
      </w:r>
      <w:r>
        <w:t>Removal of child's effects</w:t>
      </w:r>
      <w:r>
        <w:tab/>
      </w:r>
      <w:r>
        <w:fldChar w:fldCharType="begin"/>
      </w:r>
      <w:r>
        <w:instrText xml:space="preserve"> PAGEREF _Toc177126907 \h </w:instrText>
      </w:r>
      <w:r>
        <w:fldChar w:fldCharType="separate"/>
      </w:r>
      <w:r>
        <w:t>52</w:t>
      </w:r>
      <w:r>
        <w:fldChar w:fldCharType="end"/>
      </w:r>
    </w:p>
    <w:p w14:paraId="72D69AB8" w14:textId="7D78A303" w:rsidR="00CB5B5C" w:rsidRDefault="00CB5B5C">
      <w:pPr>
        <w:pStyle w:val="TOC6"/>
        <w:rPr>
          <w:rFonts w:asciiTheme="minorHAnsi" w:eastAsiaTheme="minorEastAsia" w:hAnsiTheme="minorHAnsi" w:cstheme="minorBidi"/>
          <w:sz w:val="22"/>
          <w:szCs w:val="22"/>
        </w:rPr>
      </w:pPr>
      <w:r>
        <w:t>6.5.71</w:t>
      </w:r>
      <w:r>
        <w:rPr>
          <w:rFonts w:asciiTheme="minorHAnsi" w:eastAsiaTheme="minorEastAsia" w:hAnsiTheme="minorHAnsi" w:cstheme="minorBidi"/>
          <w:sz w:val="22"/>
          <w:szCs w:val="22"/>
        </w:rPr>
        <w:tab/>
      </w:r>
      <w:r>
        <w:t>Removal eligibility on next posting</w:t>
      </w:r>
      <w:r>
        <w:tab/>
      </w:r>
      <w:r>
        <w:fldChar w:fldCharType="begin"/>
      </w:r>
      <w:r>
        <w:instrText xml:space="preserve"> PAGEREF _Toc177126908 \h </w:instrText>
      </w:r>
      <w:r>
        <w:fldChar w:fldCharType="separate"/>
      </w:r>
      <w:r>
        <w:t>52</w:t>
      </w:r>
      <w:r>
        <w:fldChar w:fldCharType="end"/>
      </w:r>
    </w:p>
    <w:p w14:paraId="2DFA6846" w14:textId="442E0C42" w:rsidR="00CB5B5C" w:rsidRDefault="00CB5B5C">
      <w:pPr>
        <w:pStyle w:val="TOC6"/>
        <w:rPr>
          <w:rFonts w:asciiTheme="minorHAnsi" w:eastAsiaTheme="minorEastAsia" w:hAnsiTheme="minorHAnsi" w:cstheme="minorBidi"/>
          <w:sz w:val="22"/>
          <w:szCs w:val="22"/>
        </w:rPr>
      </w:pPr>
      <w:r>
        <w:t>6.5.72</w:t>
      </w:r>
      <w:r>
        <w:rPr>
          <w:rFonts w:asciiTheme="minorHAnsi" w:eastAsiaTheme="minorEastAsia" w:hAnsiTheme="minorHAnsi" w:cstheme="minorBidi"/>
          <w:sz w:val="22"/>
          <w:szCs w:val="22"/>
        </w:rPr>
        <w:tab/>
      </w:r>
      <w:r>
        <w:t>Member's home not suitable to house additional resident family or recognised other persons</w:t>
      </w:r>
      <w:r>
        <w:tab/>
      </w:r>
      <w:r>
        <w:fldChar w:fldCharType="begin"/>
      </w:r>
      <w:r>
        <w:instrText xml:space="preserve"> PAGEREF _Toc177126909 \h </w:instrText>
      </w:r>
      <w:r>
        <w:fldChar w:fldCharType="separate"/>
      </w:r>
      <w:r>
        <w:t>53</w:t>
      </w:r>
      <w:r>
        <w:fldChar w:fldCharType="end"/>
      </w:r>
    </w:p>
    <w:p w14:paraId="7A7F20C4" w14:textId="7C47FC10" w:rsidR="00CB5B5C" w:rsidRDefault="00CB5B5C">
      <w:pPr>
        <w:pStyle w:val="TOC6"/>
        <w:rPr>
          <w:rFonts w:asciiTheme="minorHAnsi" w:eastAsiaTheme="minorEastAsia" w:hAnsiTheme="minorHAnsi" w:cstheme="minorBidi"/>
          <w:sz w:val="22"/>
          <w:szCs w:val="22"/>
        </w:rPr>
      </w:pPr>
      <w:r>
        <w:t>6.5.73</w:t>
      </w:r>
      <w:r>
        <w:rPr>
          <w:rFonts w:asciiTheme="minorHAnsi" w:eastAsiaTheme="minorEastAsia" w:hAnsiTheme="minorHAnsi" w:cstheme="minorBidi"/>
          <w:sz w:val="22"/>
          <w:szCs w:val="22"/>
        </w:rPr>
        <w:tab/>
      </w:r>
      <w:r>
        <w:t>Removal only granted once on the recognition of the same relationship</w:t>
      </w:r>
      <w:r>
        <w:tab/>
      </w:r>
      <w:r>
        <w:fldChar w:fldCharType="begin"/>
      </w:r>
      <w:r>
        <w:instrText xml:space="preserve"> PAGEREF _Toc177126910 \h </w:instrText>
      </w:r>
      <w:r>
        <w:fldChar w:fldCharType="separate"/>
      </w:r>
      <w:r>
        <w:t>53</w:t>
      </w:r>
      <w:r>
        <w:fldChar w:fldCharType="end"/>
      </w:r>
    </w:p>
    <w:p w14:paraId="7A18E926" w14:textId="34237A3F" w:rsidR="00CB5B5C" w:rsidRDefault="00CB5B5C">
      <w:pPr>
        <w:pStyle w:val="TOC4"/>
        <w:rPr>
          <w:rFonts w:asciiTheme="minorHAnsi" w:eastAsiaTheme="minorEastAsia" w:hAnsiTheme="minorHAnsi" w:cstheme="minorBidi"/>
          <w:b w:val="0"/>
          <w:sz w:val="22"/>
          <w:szCs w:val="22"/>
        </w:rPr>
      </w:pPr>
      <w:r>
        <w:t>Division 9: When a member no longer has resident family or recognised other persons</w:t>
      </w:r>
      <w:r>
        <w:tab/>
      </w:r>
      <w:r>
        <w:fldChar w:fldCharType="begin"/>
      </w:r>
      <w:r>
        <w:instrText xml:space="preserve"> PAGEREF _Toc177126911 \h </w:instrText>
      </w:r>
      <w:r>
        <w:fldChar w:fldCharType="separate"/>
      </w:r>
      <w:r>
        <w:t>54</w:t>
      </w:r>
      <w:r>
        <w:fldChar w:fldCharType="end"/>
      </w:r>
    </w:p>
    <w:p w14:paraId="28B55104" w14:textId="24F8C7B9" w:rsidR="00CB5B5C" w:rsidRDefault="00CB5B5C">
      <w:pPr>
        <w:pStyle w:val="TOC6"/>
        <w:rPr>
          <w:rFonts w:asciiTheme="minorHAnsi" w:eastAsiaTheme="minorEastAsia" w:hAnsiTheme="minorHAnsi" w:cstheme="minorBidi"/>
          <w:sz w:val="22"/>
          <w:szCs w:val="22"/>
        </w:rPr>
      </w:pPr>
      <w:r>
        <w:t>6.5.74</w:t>
      </w:r>
      <w:r>
        <w:rPr>
          <w:rFonts w:asciiTheme="minorHAnsi" w:eastAsiaTheme="minorEastAsia" w:hAnsiTheme="minorHAnsi" w:cstheme="minorBidi"/>
          <w:sz w:val="22"/>
          <w:szCs w:val="22"/>
        </w:rPr>
        <w:tab/>
      </w:r>
      <w:r>
        <w:t>Purpose</w:t>
      </w:r>
      <w:r>
        <w:tab/>
      </w:r>
      <w:r>
        <w:fldChar w:fldCharType="begin"/>
      </w:r>
      <w:r>
        <w:instrText xml:space="preserve"> PAGEREF _Toc177126912 \h </w:instrText>
      </w:r>
      <w:r>
        <w:fldChar w:fldCharType="separate"/>
      </w:r>
      <w:r>
        <w:t>54</w:t>
      </w:r>
      <w:r>
        <w:fldChar w:fldCharType="end"/>
      </w:r>
    </w:p>
    <w:p w14:paraId="4EF1C3D2" w14:textId="7C2DB15D" w:rsidR="00CB5B5C" w:rsidRDefault="00CB5B5C">
      <w:pPr>
        <w:pStyle w:val="TOC6"/>
        <w:rPr>
          <w:rFonts w:asciiTheme="minorHAnsi" w:eastAsiaTheme="minorEastAsia" w:hAnsiTheme="minorHAnsi" w:cstheme="minorBidi"/>
          <w:sz w:val="22"/>
          <w:szCs w:val="22"/>
        </w:rPr>
      </w:pPr>
      <w:r>
        <w:t>6.5.75</w:t>
      </w:r>
      <w:r>
        <w:rPr>
          <w:rFonts w:asciiTheme="minorHAnsi" w:eastAsiaTheme="minorEastAsia" w:hAnsiTheme="minorHAnsi" w:cstheme="minorBidi"/>
          <w:sz w:val="22"/>
          <w:szCs w:val="22"/>
        </w:rPr>
        <w:tab/>
      </w:r>
      <w:r>
        <w:t>Member ceases to have any resident family or recognised other persons (other than on death of the resident family or recognised other person)</w:t>
      </w:r>
      <w:r>
        <w:tab/>
      </w:r>
      <w:r>
        <w:fldChar w:fldCharType="begin"/>
      </w:r>
      <w:r>
        <w:instrText xml:space="preserve"> PAGEREF _Toc177126913 \h </w:instrText>
      </w:r>
      <w:r>
        <w:fldChar w:fldCharType="separate"/>
      </w:r>
      <w:r>
        <w:t>54</w:t>
      </w:r>
      <w:r>
        <w:fldChar w:fldCharType="end"/>
      </w:r>
    </w:p>
    <w:p w14:paraId="2BF22010" w14:textId="2F70F032" w:rsidR="00CB5B5C" w:rsidRDefault="00CB5B5C">
      <w:pPr>
        <w:pStyle w:val="TOC6"/>
        <w:rPr>
          <w:rFonts w:asciiTheme="minorHAnsi" w:eastAsiaTheme="minorEastAsia" w:hAnsiTheme="minorHAnsi" w:cstheme="minorBidi"/>
          <w:sz w:val="22"/>
          <w:szCs w:val="22"/>
        </w:rPr>
      </w:pPr>
      <w:r>
        <w:t>6.5.75A</w:t>
      </w:r>
      <w:r>
        <w:rPr>
          <w:rFonts w:asciiTheme="minorHAnsi" w:eastAsiaTheme="minorEastAsia" w:hAnsiTheme="minorHAnsi" w:cstheme="minorBidi"/>
          <w:sz w:val="22"/>
          <w:szCs w:val="22"/>
        </w:rPr>
        <w:tab/>
      </w:r>
      <w:r>
        <w:t>Member ceases to have resident family or recognised other persons – death of resident family or recognised other persons</w:t>
      </w:r>
      <w:r>
        <w:tab/>
      </w:r>
      <w:r>
        <w:fldChar w:fldCharType="begin"/>
      </w:r>
      <w:r>
        <w:instrText xml:space="preserve"> PAGEREF _Toc177126914 \h </w:instrText>
      </w:r>
      <w:r>
        <w:fldChar w:fldCharType="separate"/>
      </w:r>
      <w:r>
        <w:t>54</w:t>
      </w:r>
      <w:r>
        <w:fldChar w:fldCharType="end"/>
      </w:r>
    </w:p>
    <w:p w14:paraId="02C4D850" w14:textId="0F89C4C3" w:rsidR="00CB5B5C" w:rsidRDefault="00CB5B5C">
      <w:pPr>
        <w:pStyle w:val="TOC4"/>
        <w:rPr>
          <w:rFonts w:asciiTheme="minorHAnsi" w:eastAsiaTheme="minorEastAsia" w:hAnsiTheme="minorHAnsi" w:cstheme="minorBidi"/>
          <w:b w:val="0"/>
          <w:sz w:val="22"/>
          <w:szCs w:val="22"/>
        </w:rPr>
      </w:pPr>
      <w:r>
        <w:t xml:space="preserve">Division 10: Assistance for </w:t>
      </w:r>
      <w:r w:rsidRPr="00D45870">
        <w:rPr>
          <w:iCs/>
        </w:rPr>
        <w:t xml:space="preserve">non-Service partner on breakdown of </w:t>
      </w:r>
      <w:r w:rsidRPr="00D45870">
        <w:rPr>
          <w:rFonts w:cs="Arial"/>
        </w:rPr>
        <w:t>relationship</w:t>
      </w:r>
      <w:r>
        <w:tab/>
      </w:r>
      <w:r>
        <w:fldChar w:fldCharType="begin"/>
      </w:r>
      <w:r>
        <w:instrText xml:space="preserve"> PAGEREF _Toc177126915 \h </w:instrText>
      </w:r>
      <w:r>
        <w:fldChar w:fldCharType="separate"/>
      </w:r>
      <w:r>
        <w:t>56</w:t>
      </w:r>
      <w:r>
        <w:fldChar w:fldCharType="end"/>
      </w:r>
    </w:p>
    <w:p w14:paraId="54AB2803" w14:textId="57DE6EF9" w:rsidR="00CB5B5C" w:rsidRDefault="00CB5B5C">
      <w:pPr>
        <w:pStyle w:val="TOC6"/>
        <w:rPr>
          <w:rFonts w:asciiTheme="minorHAnsi" w:eastAsiaTheme="minorEastAsia" w:hAnsiTheme="minorHAnsi" w:cstheme="minorBidi"/>
          <w:sz w:val="22"/>
          <w:szCs w:val="22"/>
        </w:rPr>
      </w:pPr>
      <w:r>
        <w:t>6.5.76</w:t>
      </w:r>
      <w:r>
        <w:rPr>
          <w:rFonts w:asciiTheme="minorHAnsi" w:eastAsiaTheme="minorEastAsia" w:hAnsiTheme="minorHAnsi" w:cstheme="minorBidi"/>
          <w:sz w:val="22"/>
          <w:szCs w:val="22"/>
        </w:rPr>
        <w:tab/>
      </w:r>
      <w:r>
        <w:t>Purpose</w:t>
      </w:r>
      <w:r>
        <w:tab/>
      </w:r>
      <w:r>
        <w:fldChar w:fldCharType="begin"/>
      </w:r>
      <w:r>
        <w:instrText xml:space="preserve"> PAGEREF _Toc177126916 \h </w:instrText>
      </w:r>
      <w:r>
        <w:fldChar w:fldCharType="separate"/>
      </w:r>
      <w:r>
        <w:t>56</w:t>
      </w:r>
      <w:r>
        <w:fldChar w:fldCharType="end"/>
      </w:r>
    </w:p>
    <w:p w14:paraId="452AE8B6" w14:textId="6AD27302" w:rsidR="00CB5B5C" w:rsidRDefault="00CB5B5C">
      <w:pPr>
        <w:pStyle w:val="TOC6"/>
        <w:rPr>
          <w:rFonts w:asciiTheme="minorHAnsi" w:eastAsiaTheme="minorEastAsia" w:hAnsiTheme="minorHAnsi" w:cstheme="minorBidi"/>
          <w:sz w:val="22"/>
          <w:szCs w:val="22"/>
        </w:rPr>
      </w:pPr>
      <w:r>
        <w:t>6.5.77</w:t>
      </w:r>
      <w:r>
        <w:rPr>
          <w:rFonts w:asciiTheme="minorHAnsi" w:eastAsiaTheme="minorEastAsia" w:hAnsiTheme="minorHAnsi" w:cstheme="minorBidi"/>
          <w:sz w:val="22"/>
          <w:szCs w:val="22"/>
        </w:rPr>
        <w:tab/>
      </w:r>
      <w:r>
        <w:t>Person this Division does not apply to</w:t>
      </w:r>
      <w:r>
        <w:tab/>
      </w:r>
      <w:r>
        <w:fldChar w:fldCharType="begin"/>
      </w:r>
      <w:r>
        <w:instrText xml:space="preserve"> PAGEREF _Toc177126917 \h </w:instrText>
      </w:r>
      <w:r>
        <w:fldChar w:fldCharType="separate"/>
      </w:r>
      <w:r>
        <w:t>56</w:t>
      </w:r>
      <w:r>
        <w:fldChar w:fldCharType="end"/>
      </w:r>
    </w:p>
    <w:p w14:paraId="1A2E74FF" w14:textId="4B737BD4" w:rsidR="00CB5B5C" w:rsidRDefault="00CB5B5C">
      <w:pPr>
        <w:pStyle w:val="TOC6"/>
        <w:rPr>
          <w:rFonts w:asciiTheme="minorHAnsi" w:eastAsiaTheme="minorEastAsia" w:hAnsiTheme="minorHAnsi" w:cstheme="minorBidi"/>
          <w:sz w:val="22"/>
          <w:szCs w:val="22"/>
        </w:rPr>
      </w:pPr>
      <w:r>
        <w:t>6.5.78</w:t>
      </w:r>
      <w:r>
        <w:rPr>
          <w:rFonts w:asciiTheme="minorHAnsi" w:eastAsiaTheme="minorEastAsia" w:hAnsiTheme="minorHAnsi" w:cstheme="minorBidi"/>
          <w:sz w:val="22"/>
          <w:szCs w:val="22"/>
        </w:rPr>
        <w:tab/>
      </w:r>
      <w:r>
        <w:t>Eligibility for removal</w:t>
      </w:r>
      <w:r>
        <w:tab/>
      </w:r>
      <w:r>
        <w:fldChar w:fldCharType="begin"/>
      </w:r>
      <w:r>
        <w:instrText xml:space="preserve"> PAGEREF _Toc177126918 \h </w:instrText>
      </w:r>
      <w:r>
        <w:fldChar w:fldCharType="separate"/>
      </w:r>
      <w:r>
        <w:t>56</w:t>
      </w:r>
      <w:r>
        <w:fldChar w:fldCharType="end"/>
      </w:r>
    </w:p>
    <w:p w14:paraId="034B1D2D" w14:textId="6C2FC7E2" w:rsidR="00CB5B5C" w:rsidRDefault="00CB5B5C">
      <w:pPr>
        <w:pStyle w:val="TOC6"/>
        <w:rPr>
          <w:rFonts w:asciiTheme="minorHAnsi" w:eastAsiaTheme="minorEastAsia" w:hAnsiTheme="minorHAnsi" w:cstheme="minorBidi"/>
          <w:sz w:val="22"/>
          <w:szCs w:val="22"/>
        </w:rPr>
      </w:pPr>
      <w:r>
        <w:t>6.5.79</w:t>
      </w:r>
      <w:r>
        <w:rPr>
          <w:rFonts w:asciiTheme="minorHAnsi" w:eastAsiaTheme="minorEastAsia" w:hAnsiTheme="minorHAnsi" w:cstheme="minorBidi"/>
          <w:sz w:val="22"/>
          <w:szCs w:val="22"/>
        </w:rPr>
        <w:tab/>
      </w:r>
      <w:r>
        <w:t>Removal of vehicles</w:t>
      </w:r>
      <w:r>
        <w:tab/>
      </w:r>
      <w:r>
        <w:fldChar w:fldCharType="begin"/>
      </w:r>
      <w:r>
        <w:instrText xml:space="preserve"> PAGEREF _Toc177126919 \h </w:instrText>
      </w:r>
      <w:r>
        <w:fldChar w:fldCharType="separate"/>
      </w:r>
      <w:r>
        <w:t>57</w:t>
      </w:r>
      <w:r>
        <w:fldChar w:fldCharType="end"/>
      </w:r>
    </w:p>
    <w:p w14:paraId="73AB0636" w14:textId="0C358B60" w:rsidR="00CB5B5C" w:rsidRDefault="00CB5B5C">
      <w:pPr>
        <w:pStyle w:val="TOC6"/>
        <w:rPr>
          <w:rFonts w:asciiTheme="minorHAnsi" w:eastAsiaTheme="minorEastAsia" w:hAnsiTheme="minorHAnsi" w:cstheme="minorBidi"/>
          <w:sz w:val="22"/>
          <w:szCs w:val="22"/>
        </w:rPr>
      </w:pPr>
      <w:r>
        <w:t>6.5.80</w:t>
      </w:r>
      <w:r>
        <w:rPr>
          <w:rFonts w:asciiTheme="minorHAnsi" w:eastAsiaTheme="minorEastAsia" w:hAnsiTheme="minorHAnsi" w:cstheme="minorBidi"/>
          <w:sz w:val="22"/>
          <w:szCs w:val="22"/>
        </w:rPr>
        <w:tab/>
      </w:r>
      <w:r>
        <w:t>Limits on cost of removal</w:t>
      </w:r>
      <w:r>
        <w:tab/>
      </w:r>
      <w:r>
        <w:fldChar w:fldCharType="begin"/>
      </w:r>
      <w:r>
        <w:instrText xml:space="preserve"> PAGEREF _Toc177126920 \h </w:instrText>
      </w:r>
      <w:r>
        <w:fldChar w:fldCharType="separate"/>
      </w:r>
      <w:r>
        <w:t>58</w:t>
      </w:r>
      <w:r>
        <w:fldChar w:fldCharType="end"/>
      </w:r>
    </w:p>
    <w:p w14:paraId="031A2EAC" w14:textId="1797A912" w:rsidR="00CB5B5C" w:rsidRDefault="00CB5B5C">
      <w:pPr>
        <w:pStyle w:val="TOC6"/>
        <w:rPr>
          <w:rFonts w:asciiTheme="minorHAnsi" w:eastAsiaTheme="minorEastAsia" w:hAnsiTheme="minorHAnsi" w:cstheme="minorBidi"/>
          <w:sz w:val="22"/>
          <w:szCs w:val="22"/>
        </w:rPr>
      </w:pPr>
      <w:r>
        <w:t>6.5.81</w:t>
      </w:r>
      <w:r>
        <w:rPr>
          <w:rFonts w:asciiTheme="minorHAnsi" w:eastAsiaTheme="minorEastAsia" w:hAnsiTheme="minorHAnsi" w:cstheme="minorBidi"/>
          <w:sz w:val="22"/>
          <w:szCs w:val="22"/>
        </w:rPr>
        <w:tab/>
      </w:r>
      <w:r>
        <w:t>Time limit for removal</w:t>
      </w:r>
      <w:r>
        <w:tab/>
      </w:r>
      <w:r>
        <w:fldChar w:fldCharType="begin"/>
      </w:r>
      <w:r>
        <w:instrText xml:space="preserve"> PAGEREF _Toc177126921 \h </w:instrText>
      </w:r>
      <w:r>
        <w:fldChar w:fldCharType="separate"/>
      </w:r>
      <w:r>
        <w:t>58</w:t>
      </w:r>
      <w:r>
        <w:fldChar w:fldCharType="end"/>
      </w:r>
    </w:p>
    <w:p w14:paraId="1E7D3A01" w14:textId="37EFF180" w:rsidR="00CB5B5C" w:rsidRDefault="00CB5B5C">
      <w:pPr>
        <w:pStyle w:val="TOC6"/>
        <w:rPr>
          <w:rFonts w:asciiTheme="minorHAnsi" w:eastAsiaTheme="minorEastAsia" w:hAnsiTheme="minorHAnsi" w:cstheme="minorBidi"/>
          <w:sz w:val="22"/>
          <w:szCs w:val="22"/>
        </w:rPr>
      </w:pPr>
      <w:r>
        <w:t>6.5.82</w:t>
      </w:r>
      <w:r>
        <w:rPr>
          <w:rFonts w:asciiTheme="minorHAnsi" w:eastAsiaTheme="minorEastAsia" w:hAnsiTheme="minorHAnsi" w:cstheme="minorBidi"/>
          <w:sz w:val="22"/>
          <w:szCs w:val="22"/>
        </w:rPr>
        <w:tab/>
      </w:r>
      <w:r>
        <w:t>Private arrangements for removal</w:t>
      </w:r>
      <w:r>
        <w:tab/>
      </w:r>
      <w:r>
        <w:fldChar w:fldCharType="begin"/>
      </w:r>
      <w:r>
        <w:instrText xml:space="preserve"> PAGEREF _Toc177126922 \h </w:instrText>
      </w:r>
      <w:r>
        <w:fldChar w:fldCharType="separate"/>
      </w:r>
      <w:r>
        <w:t>58</w:t>
      </w:r>
      <w:r>
        <w:fldChar w:fldCharType="end"/>
      </w:r>
    </w:p>
    <w:p w14:paraId="4526F0B6" w14:textId="4FFF208B" w:rsidR="00CB5B5C" w:rsidRDefault="00CB5B5C">
      <w:pPr>
        <w:pStyle w:val="TOC6"/>
        <w:rPr>
          <w:rFonts w:asciiTheme="minorHAnsi" w:eastAsiaTheme="minorEastAsia" w:hAnsiTheme="minorHAnsi" w:cstheme="minorBidi"/>
          <w:sz w:val="22"/>
          <w:szCs w:val="22"/>
        </w:rPr>
      </w:pPr>
      <w:r>
        <w:t>6.5.83</w:t>
      </w:r>
      <w:r>
        <w:rPr>
          <w:rFonts w:asciiTheme="minorHAnsi" w:eastAsiaTheme="minorEastAsia" w:hAnsiTheme="minorHAnsi" w:cstheme="minorBidi"/>
          <w:sz w:val="22"/>
          <w:szCs w:val="22"/>
        </w:rPr>
        <w:tab/>
      </w:r>
      <w:r>
        <w:t>Hire of household items</w:t>
      </w:r>
      <w:r>
        <w:tab/>
      </w:r>
      <w:r>
        <w:fldChar w:fldCharType="begin"/>
      </w:r>
      <w:r>
        <w:instrText xml:space="preserve"> PAGEREF _Toc177126923 \h </w:instrText>
      </w:r>
      <w:r>
        <w:fldChar w:fldCharType="separate"/>
      </w:r>
      <w:r>
        <w:t>58</w:t>
      </w:r>
      <w:r>
        <w:fldChar w:fldCharType="end"/>
      </w:r>
    </w:p>
    <w:p w14:paraId="01ED5761" w14:textId="11B6043B" w:rsidR="00CB5B5C" w:rsidRDefault="00CB5B5C">
      <w:pPr>
        <w:pStyle w:val="TOC4"/>
        <w:rPr>
          <w:rFonts w:asciiTheme="minorHAnsi" w:eastAsiaTheme="minorEastAsia" w:hAnsiTheme="minorHAnsi" w:cstheme="minorBidi"/>
          <w:b w:val="0"/>
          <w:sz w:val="22"/>
          <w:szCs w:val="22"/>
        </w:rPr>
      </w:pPr>
      <w:r>
        <w:t>Division 11: Removal on death of a member</w:t>
      </w:r>
      <w:r>
        <w:tab/>
      </w:r>
      <w:r>
        <w:fldChar w:fldCharType="begin"/>
      </w:r>
      <w:r>
        <w:instrText xml:space="preserve"> PAGEREF _Toc177126924 \h </w:instrText>
      </w:r>
      <w:r>
        <w:fldChar w:fldCharType="separate"/>
      </w:r>
      <w:r>
        <w:t>59</w:t>
      </w:r>
      <w:r>
        <w:fldChar w:fldCharType="end"/>
      </w:r>
    </w:p>
    <w:p w14:paraId="093DCEE0" w14:textId="14CF2D12" w:rsidR="00CB5B5C" w:rsidRDefault="00CB5B5C">
      <w:pPr>
        <w:pStyle w:val="TOC6"/>
        <w:rPr>
          <w:rFonts w:asciiTheme="minorHAnsi" w:eastAsiaTheme="minorEastAsia" w:hAnsiTheme="minorHAnsi" w:cstheme="minorBidi"/>
          <w:sz w:val="22"/>
          <w:szCs w:val="22"/>
        </w:rPr>
      </w:pPr>
      <w:r>
        <w:t>6.5.84</w:t>
      </w:r>
      <w:r>
        <w:rPr>
          <w:rFonts w:asciiTheme="minorHAnsi" w:eastAsiaTheme="minorEastAsia" w:hAnsiTheme="minorHAnsi" w:cstheme="minorBidi"/>
          <w:sz w:val="22"/>
          <w:szCs w:val="22"/>
        </w:rPr>
        <w:tab/>
      </w:r>
      <w:r>
        <w:t>Purpose</w:t>
      </w:r>
      <w:r>
        <w:tab/>
      </w:r>
      <w:r>
        <w:fldChar w:fldCharType="begin"/>
      </w:r>
      <w:r>
        <w:instrText xml:space="preserve"> PAGEREF _Toc177126925 \h </w:instrText>
      </w:r>
      <w:r>
        <w:fldChar w:fldCharType="separate"/>
      </w:r>
      <w:r>
        <w:t>59</w:t>
      </w:r>
      <w:r>
        <w:fldChar w:fldCharType="end"/>
      </w:r>
    </w:p>
    <w:p w14:paraId="2336286B" w14:textId="5264D5AF" w:rsidR="00CB5B5C" w:rsidRDefault="00CB5B5C">
      <w:pPr>
        <w:pStyle w:val="TOC6"/>
        <w:rPr>
          <w:rFonts w:asciiTheme="minorHAnsi" w:eastAsiaTheme="minorEastAsia" w:hAnsiTheme="minorHAnsi" w:cstheme="minorBidi"/>
          <w:sz w:val="22"/>
          <w:szCs w:val="22"/>
        </w:rPr>
      </w:pPr>
      <w:r>
        <w:t>6.5.85</w:t>
      </w:r>
      <w:r>
        <w:rPr>
          <w:rFonts w:asciiTheme="minorHAnsi" w:eastAsiaTheme="minorEastAsia" w:hAnsiTheme="minorHAnsi" w:cstheme="minorBidi"/>
          <w:sz w:val="22"/>
          <w:szCs w:val="22"/>
        </w:rPr>
        <w:tab/>
      </w:r>
      <w:r>
        <w:t>Removal benefit for resident family or recognised other persons</w:t>
      </w:r>
      <w:r>
        <w:tab/>
      </w:r>
      <w:r>
        <w:fldChar w:fldCharType="begin"/>
      </w:r>
      <w:r>
        <w:instrText xml:space="preserve"> PAGEREF _Toc177126926 \h </w:instrText>
      </w:r>
      <w:r>
        <w:fldChar w:fldCharType="separate"/>
      </w:r>
      <w:r>
        <w:t>59</w:t>
      </w:r>
      <w:r>
        <w:fldChar w:fldCharType="end"/>
      </w:r>
    </w:p>
    <w:p w14:paraId="6FB94E73" w14:textId="390A8658" w:rsidR="00CB5B5C" w:rsidRDefault="00CB5B5C">
      <w:pPr>
        <w:pStyle w:val="TOC6"/>
        <w:rPr>
          <w:rFonts w:asciiTheme="minorHAnsi" w:eastAsiaTheme="minorEastAsia" w:hAnsiTheme="minorHAnsi" w:cstheme="minorBidi"/>
          <w:sz w:val="22"/>
          <w:szCs w:val="22"/>
        </w:rPr>
      </w:pPr>
      <w:r>
        <w:t>6.5.86</w:t>
      </w:r>
      <w:r>
        <w:rPr>
          <w:rFonts w:asciiTheme="minorHAnsi" w:eastAsiaTheme="minorEastAsia" w:hAnsiTheme="minorHAnsi" w:cstheme="minorBidi"/>
          <w:sz w:val="22"/>
          <w:szCs w:val="22"/>
        </w:rPr>
        <w:tab/>
      </w:r>
      <w:r>
        <w:t>Removal in Australia on death of member who has no resident family or recognised other persons</w:t>
      </w:r>
      <w:r>
        <w:tab/>
      </w:r>
      <w:r>
        <w:fldChar w:fldCharType="begin"/>
      </w:r>
      <w:r>
        <w:instrText xml:space="preserve"> PAGEREF _Toc177126927 \h </w:instrText>
      </w:r>
      <w:r>
        <w:fldChar w:fldCharType="separate"/>
      </w:r>
      <w:r>
        <w:t>61</w:t>
      </w:r>
      <w:r>
        <w:fldChar w:fldCharType="end"/>
      </w:r>
    </w:p>
    <w:p w14:paraId="33038E92" w14:textId="2052DECB" w:rsidR="00CB5B5C" w:rsidRDefault="00CB5B5C">
      <w:pPr>
        <w:pStyle w:val="TOC6"/>
        <w:rPr>
          <w:rFonts w:asciiTheme="minorHAnsi" w:eastAsiaTheme="minorEastAsia" w:hAnsiTheme="minorHAnsi" w:cstheme="minorBidi"/>
          <w:sz w:val="22"/>
          <w:szCs w:val="22"/>
        </w:rPr>
      </w:pPr>
      <w:r>
        <w:t>6.5.87</w:t>
      </w:r>
      <w:r>
        <w:rPr>
          <w:rFonts w:asciiTheme="minorHAnsi" w:eastAsiaTheme="minorEastAsia" w:hAnsiTheme="minorHAnsi" w:cstheme="minorBidi"/>
          <w:sz w:val="22"/>
          <w:szCs w:val="22"/>
        </w:rPr>
        <w:tab/>
      </w:r>
      <w:r>
        <w:t>Limits on removals following death of a member</w:t>
      </w:r>
      <w:r>
        <w:tab/>
      </w:r>
      <w:r>
        <w:fldChar w:fldCharType="begin"/>
      </w:r>
      <w:r>
        <w:instrText xml:space="preserve"> PAGEREF _Toc177126928 \h </w:instrText>
      </w:r>
      <w:r>
        <w:fldChar w:fldCharType="separate"/>
      </w:r>
      <w:r>
        <w:t>62</w:t>
      </w:r>
      <w:r>
        <w:fldChar w:fldCharType="end"/>
      </w:r>
    </w:p>
    <w:p w14:paraId="2A8151C7" w14:textId="45E2098B" w:rsidR="00CB5B5C" w:rsidRDefault="00CB5B5C">
      <w:pPr>
        <w:pStyle w:val="TOC3"/>
        <w:rPr>
          <w:rFonts w:asciiTheme="minorHAnsi" w:eastAsiaTheme="minorEastAsia" w:hAnsiTheme="minorHAnsi" w:cstheme="minorBidi"/>
          <w:b w:val="0"/>
          <w:sz w:val="22"/>
          <w:szCs w:val="22"/>
        </w:rPr>
      </w:pPr>
      <w:r>
        <w:t>Part 5A: Vehicle removals and travel</w:t>
      </w:r>
      <w:r>
        <w:tab/>
      </w:r>
      <w:r>
        <w:fldChar w:fldCharType="begin"/>
      </w:r>
      <w:r>
        <w:instrText xml:space="preserve"> PAGEREF _Toc177126929 \h </w:instrText>
      </w:r>
      <w:r>
        <w:fldChar w:fldCharType="separate"/>
      </w:r>
      <w:r>
        <w:t>63</w:t>
      </w:r>
      <w:r>
        <w:fldChar w:fldCharType="end"/>
      </w:r>
    </w:p>
    <w:p w14:paraId="3E2B17DC" w14:textId="541C31E0" w:rsidR="00CB5B5C" w:rsidRDefault="00CB5B5C">
      <w:pPr>
        <w:pStyle w:val="TOC4"/>
        <w:rPr>
          <w:rFonts w:asciiTheme="minorHAnsi" w:eastAsiaTheme="minorEastAsia" w:hAnsiTheme="minorHAnsi" w:cstheme="minorBidi"/>
          <w:b w:val="0"/>
          <w:sz w:val="22"/>
          <w:szCs w:val="22"/>
        </w:rPr>
      </w:pPr>
      <w:r>
        <w:t>Division 1: General provisions</w:t>
      </w:r>
      <w:r>
        <w:tab/>
      </w:r>
      <w:r>
        <w:fldChar w:fldCharType="begin"/>
      </w:r>
      <w:r>
        <w:instrText xml:space="preserve"> PAGEREF _Toc177126930 \h </w:instrText>
      </w:r>
      <w:r>
        <w:fldChar w:fldCharType="separate"/>
      </w:r>
      <w:r>
        <w:t>63</w:t>
      </w:r>
      <w:r>
        <w:fldChar w:fldCharType="end"/>
      </w:r>
    </w:p>
    <w:p w14:paraId="163F213A" w14:textId="67E6386E" w:rsidR="00CB5B5C" w:rsidRDefault="00CB5B5C">
      <w:pPr>
        <w:pStyle w:val="TOC6"/>
        <w:rPr>
          <w:rFonts w:asciiTheme="minorHAnsi" w:eastAsiaTheme="minorEastAsia" w:hAnsiTheme="minorHAnsi" w:cstheme="minorBidi"/>
          <w:sz w:val="22"/>
          <w:szCs w:val="22"/>
        </w:rPr>
      </w:pPr>
      <w:r>
        <w:t>6.5A.1</w:t>
      </w:r>
      <w:r>
        <w:rPr>
          <w:rFonts w:asciiTheme="minorHAnsi" w:eastAsiaTheme="minorEastAsia" w:hAnsiTheme="minorHAnsi" w:cstheme="minorBidi"/>
          <w:sz w:val="22"/>
          <w:szCs w:val="22"/>
        </w:rPr>
        <w:tab/>
      </w:r>
      <w:r>
        <w:t>Purpose</w:t>
      </w:r>
      <w:r>
        <w:tab/>
      </w:r>
      <w:r>
        <w:fldChar w:fldCharType="begin"/>
      </w:r>
      <w:r>
        <w:instrText xml:space="preserve"> PAGEREF _Toc177126931 \h </w:instrText>
      </w:r>
      <w:r>
        <w:fldChar w:fldCharType="separate"/>
      </w:r>
      <w:r>
        <w:t>63</w:t>
      </w:r>
      <w:r>
        <w:fldChar w:fldCharType="end"/>
      </w:r>
    </w:p>
    <w:p w14:paraId="0EEA5A6E" w14:textId="519AA9AD" w:rsidR="00CB5B5C" w:rsidRDefault="00CB5B5C">
      <w:pPr>
        <w:pStyle w:val="TOC6"/>
        <w:rPr>
          <w:rFonts w:asciiTheme="minorHAnsi" w:eastAsiaTheme="minorEastAsia" w:hAnsiTheme="minorHAnsi" w:cstheme="minorBidi"/>
          <w:sz w:val="22"/>
          <w:szCs w:val="22"/>
        </w:rPr>
      </w:pPr>
      <w:r>
        <w:t>6.5A.2</w:t>
      </w:r>
      <w:r>
        <w:rPr>
          <w:rFonts w:asciiTheme="minorHAnsi" w:eastAsiaTheme="minorEastAsia" w:hAnsiTheme="minorHAnsi" w:cstheme="minorBidi"/>
          <w:sz w:val="22"/>
          <w:szCs w:val="22"/>
        </w:rPr>
        <w:tab/>
      </w:r>
      <w:r>
        <w:t>Definitions</w:t>
      </w:r>
      <w:r>
        <w:tab/>
      </w:r>
      <w:r>
        <w:fldChar w:fldCharType="begin"/>
      </w:r>
      <w:r>
        <w:instrText xml:space="preserve"> PAGEREF _Toc177126932 \h </w:instrText>
      </w:r>
      <w:r>
        <w:fldChar w:fldCharType="separate"/>
      </w:r>
      <w:r>
        <w:t>63</w:t>
      </w:r>
      <w:r>
        <w:fldChar w:fldCharType="end"/>
      </w:r>
    </w:p>
    <w:p w14:paraId="4F9BF5D1" w14:textId="1263122A" w:rsidR="00CB5B5C" w:rsidRDefault="00CB5B5C">
      <w:pPr>
        <w:pStyle w:val="TOC6"/>
        <w:rPr>
          <w:rFonts w:asciiTheme="minorHAnsi" w:eastAsiaTheme="minorEastAsia" w:hAnsiTheme="minorHAnsi" w:cstheme="minorBidi"/>
          <w:sz w:val="22"/>
          <w:szCs w:val="22"/>
        </w:rPr>
      </w:pPr>
      <w:r>
        <w:t>6.5A.3</w:t>
      </w:r>
      <w:r>
        <w:rPr>
          <w:rFonts w:asciiTheme="minorHAnsi" w:eastAsiaTheme="minorEastAsia" w:hAnsiTheme="minorHAnsi" w:cstheme="minorBidi"/>
          <w:sz w:val="22"/>
          <w:szCs w:val="22"/>
        </w:rPr>
        <w:tab/>
      </w:r>
      <w:r>
        <w:t>Recreation or hobby vehicle</w:t>
      </w:r>
      <w:r>
        <w:tab/>
      </w:r>
      <w:r>
        <w:fldChar w:fldCharType="begin"/>
      </w:r>
      <w:r>
        <w:instrText xml:space="preserve"> PAGEREF _Toc177126933 \h </w:instrText>
      </w:r>
      <w:r>
        <w:fldChar w:fldCharType="separate"/>
      </w:r>
      <w:r>
        <w:t>63</w:t>
      </w:r>
      <w:r>
        <w:fldChar w:fldCharType="end"/>
      </w:r>
    </w:p>
    <w:p w14:paraId="2D32342F" w14:textId="1CE937FE" w:rsidR="00CB5B5C" w:rsidRDefault="00CB5B5C">
      <w:pPr>
        <w:pStyle w:val="TOC6"/>
        <w:rPr>
          <w:rFonts w:asciiTheme="minorHAnsi" w:eastAsiaTheme="minorEastAsia" w:hAnsiTheme="minorHAnsi" w:cstheme="minorBidi"/>
          <w:sz w:val="22"/>
          <w:szCs w:val="22"/>
        </w:rPr>
      </w:pPr>
      <w:r>
        <w:t>6.5A.4</w:t>
      </w:r>
      <w:r>
        <w:rPr>
          <w:rFonts w:asciiTheme="minorHAnsi" w:eastAsiaTheme="minorEastAsia" w:hAnsiTheme="minorHAnsi" w:cstheme="minorBidi"/>
          <w:sz w:val="22"/>
          <w:szCs w:val="22"/>
        </w:rPr>
        <w:tab/>
      </w:r>
      <w:r>
        <w:t>Member this Part applies to</w:t>
      </w:r>
      <w:r>
        <w:tab/>
      </w:r>
      <w:r>
        <w:fldChar w:fldCharType="begin"/>
      </w:r>
      <w:r>
        <w:instrText xml:space="preserve"> PAGEREF _Toc177126934 \h </w:instrText>
      </w:r>
      <w:r>
        <w:fldChar w:fldCharType="separate"/>
      </w:r>
      <w:r>
        <w:t>64</w:t>
      </w:r>
      <w:r>
        <w:fldChar w:fldCharType="end"/>
      </w:r>
    </w:p>
    <w:p w14:paraId="7A08C012" w14:textId="21766D86" w:rsidR="00CB5B5C" w:rsidRDefault="00CB5B5C">
      <w:pPr>
        <w:pStyle w:val="TOC6"/>
        <w:rPr>
          <w:rFonts w:asciiTheme="minorHAnsi" w:eastAsiaTheme="minorEastAsia" w:hAnsiTheme="minorHAnsi" w:cstheme="minorBidi"/>
          <w:sz w:val="22"/>
          <w:szCs w:val="22"/>
        </w:rPr>
      </w:pPr>
      <w:r>
        <w:t>6.5A.5</w:t>
      </w:r>
      <w:r>
        <w:rPr>
          <w:rFonts w:asciiTheme="minorHAnsi" w:eastAsiaTheme="minorEastAsia" w:hAnsiTheme="minorHAnsi" w:cstheme="minorBidi"/>
          <w:sz w:val="22"/>
          <w:szCs w:val="22"/>
        </w:rPr>
        <w:tab/>
      </w:r>
      <w:r>
        <w:t>Measurement of distances</w:t>
      </w:r>
      <w:r>
        <w:tab/>
      </w:r>
      <w:r>
        <w:fldChar w:fldCharType="begin"/>
      </w:r>
      <w:r>
        <w:instrText xml:space="preserve"> PAGEREF _Toc177126935 \h </w:instrText>
      </w:r>
      <w:r>
        <w:fldChar w:fldCharType="separate"/>
      </w:r>
      <w:r>
        <w:t>64</w:t>
      </w:r>
      <w:r>
        <w:fldChar w:fldCharType="end"/>
      </w:r>
    </w:p>
    <w:p w14:paraId="3CBD59F1" w14:textId="5A271777" w:rsidR="00CB5B5C" w:rsidRDefault="00CB5B5C">
      <w:pPr>
        <w:pStyle w:val="TOC4"/>
        <w:rPr>
          <w:rFonts w:asciiTheme="minorHAnsi" w:eastAsiaTheme="minorEastAsia" w:hAnsiTheme="minorHAnsi" w:cstheme="minorBidi"/>
          <w:b w:val="0"/>
          <w:sz w:val="22"/>
          <w:szCs w:val="22"/>
        </w:rPr>
      </w:pPr>
      <w:r>
        <w:t>Division 2: Vehicle removal assistance</w:t>
      </w:r>
      <w:r>
        <w:tab/>
      </w:r>
      <w:r>
        <w:fldChar w:fldCharType="begin"/>
      </w:r>
      <w:r>
        <w:instrText xml:space="preserve"> PAGEREF _Toc177126936 \h </w:instrText>
      </w:r>
      <w:r>
        <w:fldChar w:fldCharType="separate"/>
      </w:r>
      <w:r>
        <w:t>65</w:t>
      </w:r>
      <w:r>
        <w:fldChar w:fldCharType="end"/>
      </w:r>
    </w:p>
    <w:p w14:paraId="47303F81" w14:textId="37060CE8" w:rsidR="00CB5B5C" w:rsidRDefault="00CB5B5C">
      <w:pPr>
        <w:pStyle w:val="TOC6"/>
        <w:rPr>
          <w:rFonts w:asciiTheme="minorHAnsi" w:eastAsiaTheme="minorEastAsia" w:hAnsiTheme="minorHAnsi" w:cstheme="minorBidi"/>
          <w:sz w:val="22"/>
          <w:szCs w:val="22"/>
        </w:rPr>
      </w:pPr>
      <w:r>
        <w:t>6.5A.6</w:t>
      </w:r>
      <w:r>
        <w:rPr>
          <w:rFonts w:asciiTheme="minorHAnsi" w:eastAsiaTheme="minorEastAsia" w:hAnsiTheme="minorHAnsi" w:cstheme="minorBidi"/>
          <w:sz w:val="22"/>
          <w:szCs w:val="22"/>
        </w:rPr>
        <w:tab/>
      </w:r>
      <w:r>
        <w:t>Purpose</w:t>
      </w:r>
      <w:r>
        <w:tab/>
      </w:r>
      <w:r>
        <w:fldChar w:fldCharType="begin"/>
      </w:r>
      <w:r>
        <w:instrText xml:space="preserve"> PAGEREF _Toc177126937 \h </w:instrText>
      </w:r>
      <w:r>
        <w:fldChar w:fldCharType="separate"/>
      </w:r>
      <w:r>
        <w:t>65</w:t>
      </w:r>
      <w:r>
        <w:fldChar w:fldCharType="end"/>
      </w:r>
    </w:p>
    <w:p w14:paraId="2101003F" w14:textId="43BBAAA0" w:rsidR="00CB5B5C" w:rsidRDefault="00CB5B5C">
      <w:pPr>
        <w:pStyle w:val="TOC6"/>
        <w:rPr>
          <w:rFonts w:asciiTheme="minorHAnsi" w:eastAsiaTheme="minorEastAsia" w:hAnsiTheme="minorHAnsi" w:cstheme="minorBidi"/>
          <w:sz w:val="22"/>
          <w:szCs w:val="22"/>
        </w:rPr>
      </w:pPr>
      <w:r>
        <w:t>6.5A.7</w:t>
      </w:r>
      <w:r>
        <w:rPr>
          <w:rFonts w:asciiTheme="minorHAnsi" w:eastAsiaTheme="minorEastAsia" w:hAnsiTheme="minorHAnsi" w:cstheme="minorBidi"/>
          <w:sz w:val="22"/>
          <w:szCs w:val="22"/>
        </w:rPr>
        <w:tab/>
      </w:r>
      <w:r>
        <w:t>Vehicle this Division does not apply to</w:t>
      </w:r>
      <w:r>
        <w:tab/>
      </w:r>
      <w:r>
        <w:fldChar w:fldCharType="begin"/>
      </w:r>
      <w:r>
        <w:instrText xml:space="preserve"> PAGEREF _Toc177126938 \h </w:instrText>
      </w:r>
      <w:r>
        <w:fldChar w:fldCharType="separate"/>
      </w:r>
      <w:r>
        <w:t>65</w:t>
      </w:r>
      <w:r>
        <w:fldChar w:fldCharType="end"/>
      </w:r>
    </w:p>
    <w:p w14:paraId="3E733632" w14:textId="5850FBC9" w:rsidR="00CB5B5C" w:rsidRDefault="00CB5B5C">
      <w:pPr>
        <w:pStyle w:val="TOC6"/>
        <w:rPr>
          <w:rFonts w:asciiTheme="minorHAnsi" w:eastAsiaTheme="minorEastAsia" w:hAnsiTheme="minorHAnsi" w:cstheme="minorBidi"/>
          <w:sz w:val="22"/>
          <w:szCs w:val="22"/>
        </w:rPr>
      </w:pPr>
      <w:r>
        <w:t>6.5A.8</w:t>
      </w:r>
      <w:r>
        <w:rPr>
          <w:rFonts w:asciiTheme="minorHAnsi" w:eastAsiaTheme="minorEastAsia" w:hAnsiTheme="minorHAnsi" w:cstheme="minorBidi"/>
          <w:sz w:val="22"/>
          <w:szCs w:val="22"/>
        </w:rPr>
        <w:tab/>
      </w:r>
      <w:r>
        <w:t>Vehicle removal assistance – general</w:t>
      </w:r>
      <w:r>
        <w:tab/>
      </w:r>
      <w:r>
        <w:fldChar w:fldCharType="begin"/>
      </w:r>
      <w:r>
        <w:instrText xml:space="preserve"> PAGEREF _Toc177126939 \h </w:instrText>
      </w:r>
      <w:r>
        <w:fldChar w:fldCharType="separate"/>
      </w:r>
      <w:r>
        <w:t>65</w:t>
      </w:r>
      <w:r>
        <w:fldChar w:fldCharType="end"/>
      </w:r>
    </w:p>
    <w:p w14:paraId="64F2F6AD" w14:textId="7DB9607D" w:rsidR="00CB5B5C" w:rsidRDefault="00CB5B5C">
      <w:pPr>
        <w:pStyle w:val="TOC6"/>
        <w:rPr>
          <w:rFonts w:asciiTheme="minorHAnsi" w:eastAsiaTheme="minorEastAsia" w:hAnsiTheme="minorHAnsi" w:cstheme="minorBidi"/>
          <w:sz w:val="22"/>
          <w:szCs w:val="22"/>
        </w:rPr>
      </w:pPr>
      <w:r>
        <w:t>6.5A.9</w:t>
      </w:r>
      <w:r>
        <w:rPr>
          <w:rFonts w:asciiTheme="minorHAnsi" w:eastAsiaTheme="minorEastAsia" w:hAnsiTheme="minorHAnsi" w:cstheme="minorBidi"/>
          <w:sz w:val="22"/>
          <w:szCs w:val="22"/>
        </w:rPr>
        <w:tab/>
      </w:r>
      <w:r>
        <w:t>Vehicle removal assistance for a vehicle being driven</w:t>
      </w:r>
      <w:r>
        <w:tab/>
      </w:r>
      <w:r>
        <w:fldChar w:fldCharType="begin"/>
      </w:r>
      <w:r>
        <w:instrText xml:space="preserve"> PAGEREF _Toc177126940 \h </w:instrText>
      </w:r>
      <w:r>
        <w:fldChar w:fldCharType="separate"/>
      </w:r>
      <w:r>
        <w:t>66</w:t>
      </w:r>
      <w:r>
        <w:fldChar w:fldCharType="end"/>
      </w:r>
    </w:p>
    <w:p w14:paraId="57EE34DF" w14:textId="70C68275" w:rsidR="00CB5B5C" w:rsidRDefault="00CB5B5C">
      <w:pPr>
        <w:pStyle w:val="TOC6"/>
        <w:rPr>
          <w:rFonts w:asciiTheme="minorHAnsi" w:eastAsiaTheme="minorEastAsia" w:hAnsiTheme="minorHAnsi" w:cstheme="minorBidi"/>
          <w:sz w:val="22"/>
          <w:szCs w:val="22"/>
        </w:rPr>
      </w:pPr>
      <w:r>
        <w:t>6.5A.10</w:t>
      </w:r>
      <w:r>
        <w:rPr>
          <w:rFonts w:asciiTheme="minorHAnsi" w:eastAsiaTheme="minorEastAsia" w:hAnsiTheme="minorHAnsi" w:cstheme="minorBidi"/>
          <w:sz w:val="22"/>
          <w:szCs w:val="22"/>
        </w:rPr>
        <w:tab/>
      </w:r>
      <w:r>
        <w:t>Vehicle removal assistance for a vehicle being transported</w:t>
      </w:r>
      <w:r>
        <w:tab/>
      </w:r>
      <w:r>
        <w:fldChar w:fldCharType="begin"/>
      </w:r>
      <w:r>
        <w:instrText xml:space="preserve"> PAGEREF _Toc177126941 \h </w:instrText>
      </w:r>
      <w:r>
        <w:fldChar w:fldCharType="separate"/>
      </w:r>
      <w:r>
        <w:t>66</w:t>
      </w:r>
      <w:r>
        <w:fldChar w:fldCharType="end"/>
      </w:r>
    </w:p>
    <w:p w14:paraId="686F29AC" w14:textId="2EE18075" w:rsidR="00CB5B5C" w:rsidRDefault="00CB5B5C">
      <w:pPr>
        <w:pStyle w:val="TOC6"/>
        <w:rPr>
          <w:rFonts w:asciiTheme="minorHAnsi" w:eastAsiaTheme="minorEastAsia" w:hAnsiTheme="minorHAnsi" w:cstheme="minorBidi"/>
          <w:sz w:val="22"/>
          <w:szCs w:val="22"/>
        </w:rPr>
      </w:pPr>
      <w:r>
        <w:t>6.5A.11</w:t>
      </w:r>
      <w:r>
        <w:rPr>
          <w:rFonts w:asciiTheme="minorHAnsi" w:eastAsiaTheme="minorEastAsia" w:hAnsiTheme="minorHAnsi" w:cstheme="minorBidi"/>
          <w:sz w:val="22"/>
          <w:szCs w:val="22"/>
        </w:rPr>
        <w:tab/>
      </w:r>
      <w:r>
        <w:t>Rate of vehicle removal assistance</w:t>
      </w:r>
      <w:r>
        <w:tab/>
      </w:r>
      <w:r>
        <w:fldChar w:fldCharType="begin"/>
      </w:r>
      <w:r>
        <w:instrText xml:space="preserve"> PAGEREF _Toc177126942 \h </w:instrText>
      </w:r>
      <w:r>
        <w:fldChar w:fldCharType="separate"/>
      </w:r>
      <w:r>
        <w:t>66</w:t>
      </w:r>
      <w:r>
        <w:fldChar w:fldCharType="end"/>
      </w:r>
    </w:p>
    <w:p w14:paraId="0B9EA373" w14:textId="750973E4" w:rsidR="00CB5B5C" w:rsidRDefault="00CB5B5C">
      <w:pPr>
        <w:pStyle w:val="TOC6"/>
        <w:rPr>
          <w:rFonts w:asciiTheme="minorHAnsi" w:eastAsiaTheme="minorEastAsia" w:hAnsiTheme="minorHAnsi" w:cstheme="minorBidi"/>
          <w:sz w:val="22"/>
          <w:szCs w:val="22"/>
        </w:rPr>
      </w:pPr>
      <w:r>
        <w:lastRenderedPageBreak/>
        <w:t>6.5A.12</w:t>
      </w:r>
      <w:r>
        <w:rPr>
          <w:rFonts w:asciiTheme="minorHAnsi" w:eastAsiaTheme="minorEastAsia" w:hAnsiTheme="minorHAnsi" w:cstheme="minorBidi"/>
          <w:sz w:val="22"/>
          <w:szCs w:val="22"/>
        </w:rPr>
        <w:tab/>
      </w:r>
      <w:r>
        <w:t>Limits on vehicle removal assistance</w:t>
      </w:r>
      <w:r>
        <w:tab/>
      </w:r>
      <w:r>
        <w:fldChar w:fldCharType="begin"/>
      </w:r>
      <w:r>
        <w:instrText xml:space="preserve"> PAGEREF _Toc177126943 \h </w:instrText>
      </w:r>
      <w:r>
        <w:fldChar w:fldCharType="separate"/>
      </w:r>
      <w:r>
        <w:t>67</w:t>
      </w:r>
      <w:r>
        <w:fldChar w:fldCharType="end"/>
      </w:r>
    </w:p>
    <w:p w14:paraId="5FF11ED5" w14:textId="2FE6CFCB" w:rsidR="00CB5B5C" w:rsidRDefault="00CB5B5C">
      <w:pPr>
        <w:pStyle w:val="TOC6"/>
        <w:rPr>
          <w:rFonts w:asciiTheme="minorHAnsi" w:eastAsiaTheme="minorEastAsia" w:hAnsiTheme="minorHAnsi" w:cstheme="minorBidi"/>
          <w:sz w:val="22"/>
          <w:szCs w:val="22"/>
        </w:rPr>
      </w:pPr>
      <w:r>
        <w:t>6.5A.13</w:t>
      </w:r>
      <w:r>
        <w:rPr>
          <w:rFonts w:asciiTheme="minorHAnsi" w:eastAsiaTheme="minorEastAsia" w:hAnsiTheme="minorHAnsi" w:cstheme="minorBidi"/>
          <w:sz w:val="22"/>
          <w:szCs w:val="22"/>
        </w:rPr>
        <w:tab/>
      </w:r>
      <w:r>
        <w:t>Additional vehicle removal assistance – collection and delivery of transported vehicles</w:t>
      </w:r>
      <w:r>
        <w:tab/>
      </w:r>
      <w:r>
        <w:fldChar w:fldCharType="begin"/>
      </w:r>
      <w:r>
        <w:instrText xml:space="preserve"> PAGEREF _Toc177126944 \h </w:instrText>
      </w:r>
      <w:r>
        <w:fldChar w:fldCharType="separate"/>
      </w:r>
      <w:r>
        <w:t>68</w:t>
      </w:r>
      <w:r>
        <w:fldChar w:fldCharType="end"/>
      </w:r>
    </w:p>
    <w:p w14:paraId="4038CA17" w14:textId="75DE40CD" w:rsidR="00CB5B5C" w:rsidRDefault="00CB5B5C">
      <w:pPr>
        <w:pStyle w:val="TOC6"/>
        <w:rPr>
          <w:rFonts w:asciiTheme="minorHAnsi" w:eastAsiaTheme="minorEastAsia" w:hAnsiTheme="minorHAnsi" w:cstheme="minorBidi"/>
          <w:sz w:val="22"/>
          <w:szCs w:val="22"/>
        </w:rPr>
      </w:pPr>
      <w:r>
        <w:t>6.5A.14</w:t>
      </w:r>
      <w:r>
        <w:rPr>
          <w:rFonts w:asciiTheme="minorHAnsi" w:eastAsiaTheme="minorEastAsia" w:hAnsiTheme="minorHAnsi" w:cstheme="minorBidi"/>
          <w:sz w:val="22"/>
          <w:szCs w:val="22"/>
        </w:rPr>
        <w:tab/>
      </w:r>
      <w:r>
        <w:t>Additional vehicle removal assistance – delayed delivery of vehicles</w:t>
      </w:r>
      <w:r>
        <w:tab/>
      </w:r>
      <w:r>
        <w:fldChar w:fldCharType="begin"/>
      </w:r>
      <w:r>
        <w:instrText xml:space="preserve"> PAGEREF _Toc177126945 \h </w:instrText>
      </w:r>
      <w:r>
        <w:fldChar w:fldCharType="separate"/>
      </w:r>
      <w:r>
        <w:t>68</w:t>
      </w:r>
      <w:r>
        <w:fldChar w:fldCharType="end"/>
      </w:r>
    </w:p>
    <w:p w14:paraId="5DAD9FBB" w14:textId="2F0B912B" w:rsidR="00CB5B5C" w:rsidRDefault="00CB5B5C">
      <w:pPr>
        <w:pStyle w:val="TOC4"/>
        <w:rPr>
          <w:rFonts w:asciiTheme="minorHAnsi" w:eastAsiaTheme="minorEastAsia" w:hAnsiTheme="minorHAnsi" w:cstheme="minorBidi"/>
          <w:b w:val="0"/>
          <w:sz w:val="22"/>
          <w:szCs w:val="22"/>
        </w:rPr>
      </w:pPr>
      <w:r>
        <w:t>Division 3: Removals of towable items</w:t>
      </w:r>
      <w:r>
        <w:tab/>
      </w:r>
      <w:r>
        <w:fldChar w:fldCharType="begin"/>
      </w:r>
      <w:r>
        <w:instrText xml:space="preserve"> PAGEREF _Toc177126946 \h </w:instrText>
      </w:r>
      <w:r>
        <w:fldChar w:fldCharType="separate"/>
      </w:r>
      <w:r>
        <w:t>69</w:t>
      </w:r>
      <w:r>
        <w:fldChar w:fldCharType="end"/>
      </w:r>
    </w:p>
    <w:p w14:paraId="68D5BECB" w14:textId="6530BD2E" w:rsidR="00CB5B5C" w:rsidRDefault="00CB5B5C">
      <w:pPr>
        <w:pStyle w:val="TOC6"/>
        <w:rPr>
          <w:rFonts w:asciiTheme="minorHAnsi" w:eastAsiaTheme="minorEastAsia" w:hAnsiTheme="minorHAnsi" w:cstheme="minorBidi"/>
          <w:sz w:val="22"/>
          <w:szCs w:val="22"/>
        </w:rPr>
      </w:pPr>
      <w:r>
        <w:t>6.5A.15</w:t>
      </w:r>
      <w:r>
        <w:rPr>
          <w:rFonts w:asciiTheme="minorHAnsi" w:eastAsiaTheme="minorEastAsia" w:hAnsiTheme="minorHAnsi" w:cstheme="minorBidi"/>
          <w:sz w:val="22"/>
          <w:szCs w:val="22"/>
        </w:rPr>
        <w:tab/>
      </w:r>
      <w:r>
        <w:t>Purpose</w:t>
      </w:r>
      <w:r>
        <w:tab/>
      </w:r>
      <w:r>
        <w:fldChar w:fldCharType="begin"/>
      </w:r>
      <w:r>
        <w:instrText xml:space="preserve"> PAGEREF _Toc177126947 \h </w:instrText>
      </w:r>
      <w:r>
        <w:fldChar w:fldCharType="separate"/>
      </w:r>
      <w:r>
        <w:t>69</w:t>
      </w:r>
      <w:r>
        <w:fldChar w:fldCharType="end"/>
      </w:r>
    </w:p>
    <w:p w14:paraId="6B05673B" w14:textId="023A34B7" w:rsidR="00CB5B5C" w:rsidRDefault="00CB5B5C">
      <w:pPr>
        <w:pStyle w:val="TOC6"/>
        <w:rPr>
          <w:rFonts w:asciiTheme="minorHAnsi" w:eastAsiaTheme="minorEastAsia" w:hAnsiTheme="minorHAnsi" w:cstheme="minorBidi"/>
          <w:sz w:val="22"/>
          <w:szCs w:val="22"/>
        </w:rPr>
      </w:pPr>
      <w:r>
        <w:t>6.5A.16</w:t>
      </w:r>
      <w:r>
        <w:rPr>
          <w:rFonts w:asciiTheme="minorHAnsi" w:eastAsiaTheme="minorEastAsia" w:hAnsiTheme="minorHAnsi" w:cstheme="minorBidi"/>
          <w:sz w:val="22"/>
          <w:szCs w:val="22"/>
        </w:rPr>
        <w:tab/>
      </w:r>
      <w:r>
        <w:t>Removal of towable items</w:t>
      </w:r>
      <w:r>
        <w:tab/>
      </w:r>
      <w:r>
        <w:fldChar w:fldCharType="begin"/>
      </w:r>
      <w:r>
        <w:instrText xml:space="preserve"> PAGEREF _Toc177126948 \h </w:instrText>
      </w:r>
      <w:r>
        <w:fldChar w:fldCharType="separate"/>
      </w:r>
      <w:r>
        <w:t>69</w:t>
      </w:r>
      <w:r>
        <w:fldChar w:fldCharType="end"/>
      </w:r>
    </w:p>
    <w:p w14:paraId="49563B71" w14:textId="620F00D1" w:rsidR="00CB5B5C" w:rsidRDefault="00CB5B5C">
      <w:pPr>
        <w:pStyle w:val="TOC6"/>
        <w:rPr>
          <w:rFonts w:asciiTheme="minorHAnsi" w:eastAsiaTheme="minorEastAsia" w:hAnsiTheme="minorHAnsi" w:cstheme="minorBidi"/>
          <w:sz w:val="22"/>
          <w:szCs w:val="22"/>
        </w:rPr>
      </w:pPr>
      <w:r>
        <w:t>6.5A.17</w:t>
      </w:r>
      <w:r>
        <w:rPr>
          <w:rFonts w:asciiTheme="minorHAnsi" w:eastAsiaTheme="minorEastAsia" w:hAnsiTheme="minorHAnsi" w:cstheme="minorBidi"/>
          <w:sz w:val="22"/>
          <w:szCs w:val="22"/>
        </w:rPr>
        <w:tab/>
      </w:r>
      <w:r>
        <w:t>Removal of towable items during the COVID-19 pandemic</w:t>
      </w:r>
      <w:r>
        <w:tab/>
      </w:r>
      <w:r>
        <w:fldChar w:fldCharType="begin"/>
      </w:r>
      <w:r>
        <w:instrText xml:space="preserve"> PAGEREF _Toc177126949 \h </w:instrText>
      </w:r>
      <w:r>
        <w:fldChar w:fldCharType="separate"/>
      </w:r>
      <w:r>
        <w:t>69</w:t>
      </w:r>
      <w:r>
        <w:fldChar w:fldCharType="end"/>
      </w:r>
    </w:p>
    <w:p w14:paraId="0C334561" w14:textId="7C6A88BE" w:rsidR="00CB5B5C" w:rsidRDefault="00CB5B5C">
      <w:pPr>
        <w:pStyle w:val="TOC6"/>
        <w:rPr>
          <w:rFonts w:asciiTheme="minorHAnsi" w:eastAsiaTheme="minorEastAsia" w:hAnsiTheme="minorHAnsi" w:cstheme="minorBidi"/>
          <w:sz w:val="22"/>
          <w:szCs w:val="22"/>
        </w:rPr>
      </w:pPr>
      <w:r>
        <w:t>6.5A.18</w:t>
      </w:r>
      <w:r>
        <w:rPr>
          <w:rFonts w:asciiTheme="minorHAnsi" w:eastAsiaTheme="minorEastAsia" w:hAnsiTheme="minorHAnsi" w:cstheme="minorBidi"/>
          <w:sz w:val="22"/>
          <w:szCs w:val="22"/>
        </w:rPr>
        <w:tab/>
      </w:r>
      <w:r>
        <w:t>Transportation of a towable item</w:t>
      </w:r>
      <w:r>
        <w:tab/>
      </w:r>
      <w:r>
        <w:fldChar w:fldCharType="begin"/>
      </w:r>
      <w:r>
        <w:instrText xml:space="preserve"> PAGEREF _Toc177126950 \h </w:instrText>
      </w:r>
      <w:r>
        <w:fldChar w:fldCharType="separate"/>
      </w:r>
      <w:r>
        <w:t>69</w:t>
      </w:r>
      <w:r>
        <w:fldChar w:fldCharType="end"/>
      </w:r>
    </w:p>
    <w:p w14:paraId="25F96039" w14:textId="24BC16F2" w:rsidR="00CB5B5C" w:rsidRDefault="00CB5B5C">
      <w:pPr>
        <w:pStyle w:val="TOC4"/>
        <w:rPr>
          <w:rFonts w:asciiTheme="minorHAnsi" w:eastAsiaTheme="minorEastAsia" w:hAnsiTheme="minorHAnsi" w:cstheme="minorBidi"/>
          <w:b w:val="0"/>
          <w:sz w:val="22"/>
          <w:szCs w:val="22"/>
        </w:rPr>
      </w:pPr>
      <w:r>
        <w:t>Division 4: Storage of vehicles</w:t>
      </w:r>
      <w:r>
        <w:tab/>
      </w:r>
      <w:r>
        <w:fldChar w:fldCharType="begin"/>
      </w:r>
      <w:r>
        <w:instrText xml:space="preserve"> PAGEREF _Toc177126951 \h </w:instrText>
      </w:r>
      <w:r>
        <w:fldChar w:fldCharType="separate"/>
      </w:r>
      <w:r>
        <w:t>71</w:t>
      </w:r>
      <w:r>
        <w:fldChar w:fldCharType="end"/>
      </w:r>
    </w:p>
    <w:p w14:paraId="6AED3735" w14:textId="2D9C4428" w:rsidR="00CB5B5C" w:rsidRDefault="00CB5B5C">
      <w:pPr>
        <w:pStyle w:val="TOC6"/>
        <w:rPr>
          <w:rFonts w:asciiTheme="minorHAnsi" w:eastAsiaTheme="minorEastAsia" w:hAnsiTheme="minorHAnsi" w:cstheme="minorBidi"/>
          <w:sz w:val="22"/>
          <w:szCs w:val="22"/>
        </w:rPr>
      </w:pPr>
      <w:r>
        <w:t>6.5A.19</w:t>
      </w:r>
      <w:r>
        <w:rPr>
          <w:rFonts w:asciiTheme="minorHAnsi" w:eastAsiaTheme="minorEastAsia" w:hAnsiTheme="minorHAnsi" w:cstheme="minorBidi"/>
          <w:sz w:val="22"/>
          <w:szCs w:val="22"/>
        </w:rPr>
        <w:tab/>
      </w:r>
      <w:r>
        <w:t>Storage of vehicles and towable items on deployment</w:t>
      </w:r>
      <w:r>
        <w:tab/>
      </w:r>
      <w:r>
        <w:fldChar w:fldCharType="begin"/>
      </w:r>
      <w:r>
        <w:instrText xml:space="preserve"> PAGEREF _Toc177126952 \h </w:instrText>
      </w:r>
      <w:r>
        <w:fldChar w:fldCharType="separate"/>
      </w:r>
      <w:r>
        <w:t>71</w:t>
      </w:r>
      <w:r>
        <w:fldChar w:fldCharType="end"/>
      </w:r>
    </w:p>
    <w:p w14:paraId="296BD78E" w14:textId="7294C026" w:rsidR="00CB5B5C" w:rsidRDefault="00CB5B5C">
      <w:pPr>
        <w:pStyle w:val="TOC6"/>
        <w:rPr>
          <w:rFonts w:asciiTheme="minorHAnsi" w:eastAsiaTheme="minorEastAsia" w:hAnsiTheme="minorHAnsi" w:cstheme="minorBidi"/>
          <w:sz w:val="22"/>
          <w:szCs w:val="22"/>
        </w:rPr>
      </w:pPr>
      <w:r>
        <w:t>6.5A.20   Storage of vehicles during isolation periods</w:t>
      </w:r>
      <w:r>
        <w:tab/>
      </w:r>
      <w:r>
        <w:fldChar w:fldCharType="begin"/>
      </w:r>
      <w:r>
        <w:instrText xml:space="preserve"> PAGEREF _Toc177126953 \h </w:instrText>
      </w:r>
      <w:r>
        <w:fldChar w:fldCharType="separate"/>
      </w:r>
      <w:r>
        <w:t>71</w:t>
      </w:r>
      <w:r>
        <w:fldChar w:fldCharType="end"/>
      </w:r>
    </w:p>
    <w:p w14:paraId="29391A42" w14:textId="0ACAADCA" w:rsidR="00CB5B5C" w:rsidRDefault="00CB5B5C">
      <w:pPr>
        <w:pStyle w:val="TOC3"/>
        <w:rPr>
          <w:rFonts w:asciiTheme="minorHAnsi" w:eastAsiaTheme="minorEastAsia" w:hAnsiTheme="minorHAnsi" w:cstheme="minorBidi"/>
          <w:b w:val="0"/>
          <w:sz w:val="22"/>
          <w:szCs w:val="22"/>
        </w:rPr>
      </w:pPr>
      <w:r>
        <w:t>Part 6: Expenses when a posting is cancelled</w:t>
      </w:r>
      <w:r>
        <w:tab/>
      </w:r>
      <w:r>
        <w:fldChar w:fldCharType="begin"/>
      </w:r>
      <w:r>
        <w:instrText xml:space="preserve"> PAGEREF _Toc177126954 \h </w:instrText>
      </w:r>
      <w:r>
        <w:fldChar w:fldCharType="separate"/>
      </w:r>
      <w:r>
        <w:t>72</w:t>
      </w:r>
      <w:r>
        <w:fldChar w:fldCharType="end"/>
      </w:r>
    </w:p>
    <w:p w14:paraId="0EB12E3F" w14:textId="0A1032EE" w:rsidR="00CB5B5C" w:rsidRDefault="00CB5B5C">
      <w:pPr>
        <w:pStyle w:val="TOC6"/>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Purpose</w:t>
      </w:r>
      <w:r>
        <w:tab/>
      </w:r>
      <w:r>
        <w:fldChar w:fldCharType="begin"/>
      </w:r>
      <w:r>
        <w:instrText xml:space="preserve"> PAGEREF _Toc177126955 \h </w:instrText>
      </w:r>
      <w:r>
        <w:fldChar w:fldCharType="separate"/>
      </w:r>
      <w:r>
        <w:t>72</w:t>
      </w:r>
      <w:r>
        <w:fldChar w:fldCharType="end"/>
      </w:r>
    </w:p>
    <w:p w14:paraId="3E47D950" w14:textId="17AFD8D7" w:rsidR="00CB5B5C" w:rsidRDefault="00CB5B5C">
      <w:pPr>
        <w:pStyle w:val="TOC6"/>
        <w:rPr>
          <w:rFonts w:asciiTheme="minorHAnsi" w:eastAsiaTheme="minorEastAsia" w:hAnsiTheme="minorHAnsi" w:cstheme="minorBidi"/>
          <w:sz w:val="22"/>
          <w:szCs w:val="22"/>
        </w:rPr>
      </w:pPr>
      <w:r>
        <w:t>6.6.2</w:t>
      </w:r>
      <w:r>
        <w:rPr>
          <w:rFonts w:asciiTheme="minorHAnsi" w:eastAsiaTheme="minorEastAsia" w:hAnsiTheme="minorHAnsi" w:cstheme="minorBidi"/>
          <w:sz w:val="22"/>
          <w:szCs w:val="22"/>
        </w:rPr>
        <w:tab/>
      </w:r>
      <w:r>
        <w:t>When this Part applies</w:t>
      </w:r>
      <w:r>
        <w:tab/>
      </w:r>
      <w:r>
        <w:fldChar w:fldCharType="begin"/>
      </w:r>
      <w:r>
        <w:instrText xml:space="preserve"> PAGEREF _Toc177126956 \h </w:instrText>
      </w:r>
      <w:r>
        <w:fldChar w:fldCharType="separate"/>
      </w:r>
      <w:r>
        <w:t>72</w:t>
      </w:r>
      <w:r>
        <w:fldChar w:fldCharType="end"/>
      </w:r>
    </w:p>
    <w:p w14:paraId="6568B544" w14:textId="5A86F364" w:rsidR="00CB5B5C" w:rsidRDefault="00CB5B5C">
      <w:pPr>
        <w:pStyle w:val="TOC6"/>
        <w:rPr>
          <w:rFonts w:asciiTheme="minorHAnsi" w:eastAsiaTheme="minorEastAsia" w:hAnsiTheme="minorHAnsi" w:cstheme="minorBidi"/>
          <w:sz w:val="22"/>
          <w:szCs w:val="22"/>
        </w:rPr>
      </w:pPr>
      <w:r>
        <w:t>6.6.3</w:t>
      </w:r>
      <w:r>
        <w:rPr>
          <w:rFonts w:asciiTheme="minorHAnsi" w:eastAsiaTheme="minorEastAsia" w:hAnsiTheme="minorHAnsi" w:cstheme="minorBidi"/>
          <w:sz w:val="22"/>
          <w:szCs w:val="22"/>
        </w:rPr>
        <w:tab/>
      </w:r>
      <w:r>
        <w:t>Amount of reimbursement</w:t>
      </w:r>
      <w:r>
        <w:tab/>
      </w:r>
      <w:r>
        <w:fldChar w:fldCharType="begin"/>
      </w:r>
      <w:r>
        <w:instrText xml:space="preserve"> PAGEREF _Toc177126957 \h </w:instrText>
      </w:r>
      <w:r>
        <w:fldChar w:fldCharType="separate"/>
      </w:r>
      <w:r>
        <w:t>72</w:t>
      </w:r>
      <w:r>
        <w:fldChar w:fldCharType="end"/>
      </w:r>
    </w:p>
    <w:p w14:paraId="7CFEDE6C" w14:textId="694DE941" w:rsidR="00CB5B5C" w:rsidRDefault="00CB5B5C">
      <w:pPr>
        <w:pStyle w:val="TOC2"/>
        <w:rPr>
          <w:rFonts w:asciiTheme="minorHAnsi" w:eastAsiaTheme="minorEastAsia" w:hAnsiTheme="minorHAnsi" w:cstheme="minorBidi"/>
          <w:b w:val="0"/>
          <w:noProof/>
          <w:szCs w:val="22"/>
        </w:rPr>
      </w:pPr>
      <w:r>
        <w:rPr>
          <w:noProof/>
        </w:rPr>
        <w:t>Chapter 7: ADF housing and meals</w:t>
      </w:r>
      <w:r>
        <w:rPr>
          <w:noProof/>
        </w:rPr>
        <w:tab/>
      </w:r>
      <w:r>
        <w:rPr>
          <w:noProof/>
        </w:rPr>
        <w:fldChar w:fldCharType="begin"/>
      </w:r>
      <w:r>
        <w:rPr>
          <w:noProof/>
        </w:rPr>
        <w:instrText xml:space="preserve"> PAGEREF _Toc177126958 \h </w:instrText>
      </w:r>
      <w:r>
        <w:rPr>
          <w:noProof/>
        </w:rPr>
      </w:r>
      <w:r>
        <w:rPr>
          <w:noProof/>
        </w:rPr>
        <w:fldChar w:fldCharType="separate"/>
      </w:r>
      <w:r>
        <w:rPr>
          <w:noProof/>
        </w:rPr>
        <w:t>74</w:t>
      </w:r>
      <w:r>
        <w:rPr>
          <w:noProof/>
        </w:rPr>
        <w:fldChar w:fldCharType="end"/>
      </w:r>
    </w:p>
    <w:p w14:paraId="58A7C494" w14:textId="49E58C1C" w:rsidR="00CB5B5C" w:rsidRDefault="00CB5B5C">
      <w:pPr>
        <w:pStyle w:val="TOC3"/>
        <w:rPr>
          <w:rFonts w:asciiTheme="minorHAnsi" w:eastAsiaTheme="minorEastAsia" w:hAnsiTheme="minorHAnsi" w:cstheme="minorBidi"/>
          <w:b w:val="0"/>
          <w:sz w:val="22"/>
          <w:szCs w:val="22"/>
        </w:rPr>
      </w:pPr>
      <w:r>
        <w:t>Part 1: General information and indexes</w:t>
      </w:r>
      <w:r>
        <w:tab/>
      </w:r>
      <w:r>
        <w:fldChar w:fldCharType="begin"/>
      </w:r>
      <w:r>
        <w:instrText xml:space="preserve"> PAGEREF _Toc177126959 \h </w:instrText>
      </w:r>
      <w:r>
        <w:fldChar w:fldCharType="separate"/>
      </w:r>
      <w:r>
        <w:t>74</w:t>
      </w:r>
      <w:r>
        <w:fldChar w:fldCharType="end"/>
      </w:r>
    </w:p>
    <w:p w14:paraId="372D389C" w14:textId="7D1EA4D9" w:rsidR="00CB5B5C" w:rsidRDefault="00CB5B5C">
      <w:pPr>
        <w:pStyle w:val="TOC6"/>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Purpose</w:t>
      </w:r>
      <w:r>
        <w:tab/>
      </w:r>
      <w:r>
        <w:fldChar w:fldCharType="begin"/>
      </w:r>
      <w:r>
        <w:instrText xml:space="preserve"> PAGEREF _Toc177126960 \h </w:instrText>
      </w:r>
      <w:r>
        <w:fldChar w:fldCharType="separate"/>
      </w:r>
      <w:r>
        <w:t>74</w:t>
      </w:r>
      <w:r>
        <w:fldChar w:fldCharType="end"/>
      </w:r>
    </w:p>
    <w:p w14:paraId="5CE18027" w14:textId="7DD2D5CC" w:rsidR="00CB5B5C" w:rsidRDefault="00CB5B5C">
      <w:pPr>
        <w:pStyle w:val="TOC6"/>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Definitions</w:t>
      </w:r>
      <w:r>
        <w:tab/>
      </w:r>
      <w:r>
        <w:fldChar w:fldCharType="begin"/>
      </w:r>
      <w:r>
        <w:instrText xml:space="preserve"> PAGEREF _Toc177126961 \h </w:instrText>
      </w:r>
      <w:r>
        <w:fldChar w:fldCharType="separate"/>
      </w:r>
      <w:r>
        <w:t>74</w:t>
      </w:r>
      <w:r>
        <w:fldChar w:fldCharType="end"/>
      </w:r>
    </w:p>
    <w:p w14:paraId="51FE3CF2" w14:textId="777C614E" w:rsidR="00CB5B5C" w:rsidRDefault="00CB5B5C">
      <w:pPr>
        <w:pStyle w:val="TOC4"/>
        <w:rPr>
          <w:rFonts w:asciiTheme="minorHAnsi" w:eastAsiaTheme="minorEastAsia" w:hAnsiTheme="minorHAnsi" w:cstheme="minorBidi"/>
          <w:b w:val="0"/>
          <w:sz w:val="22"/>
          <w:szCs w:val="22"/>
        </w:rPr>
      </w:pPr>
      <w:r>
        <w:t>Division 1: Introduction</w:t>
      </w:r>
      <w:r>
        <w:tab/>
      </w:r>
      <w:r>
        <w:fldChar w:fldCharType="begin"/>
      </w:r>
      <w:r>
        <w:instrText xml:space="preserve"> PAGEREF _Toc177126962 \h </w:instrText>
      </w:r>
      <w:r>
        <w:fldChar w:fldCharType="separate"/>
      </w:r>
      <w:r>
        <w:t>75</w:t>
      </w:r>
      <w:r>
        <w:fldChar w:fldCharType="end"/>
      </w:r>
    </w:p>
    <w:p w14:paraId="2174F585" w14:textId="1FFC38E5" w:rsidR="00CB5B5C" w:rsidRDefault="00CB5B5C">
      <w:pPr>
        <w:pStyle w:val="TOC6"/>
        <w:rPr>
          <w:rFonts w:asciiTheme="minorHAnsi" w:eastAsiaTheme="minorEastAsia" w:hAnsiTheme="minorHAnsi" w:cstheme="minorBidi"/>
          <w:sz w:val="22"/>
          <w:szCs w:val="22"/>
        </w:rPr>
      </w:pPr>
      <w:r>
        <w:t>7.1.5</w:t>
      </w:r>
      <w:r>
        <w:rPr>
          <w:rFonts w:asciiTheme="minorHAnsi" w:eastAsiaTheme="minorEastAsia" w:hAnsiTheme="minorHAnsi" w:cstheme="minorBidi"/>
          <w:sz w:val="22"/>
          <w:szCs w:val="22"/>
        </w:rPr>
        <w:tab/>
      </w:r>
      <w:r>
        <w:t>Purpose</w:t>
      </w:r>
      <w:r>
        <w:tab/>
      </w:r>
      <w:r>
        <w:fldChar w:fldCharType="begin"/>
      </w:r>
      <w:r>
        <w:instrText xml:space="preserve"> PAGEREF _Toc177126963 \h </w:instrText>
      </w:r>
      <w:r>
        <w:fldChar w:fldCharType="separate"/>
      </w:r>
      <w:r>
        <w:t>75</w:t>
      </w:r>
      <w:r>
        <w:fldChar w:fldCharType="end"/>
      </w:r>
    </w:p>
    <w:p w14:paraId="1EFBAE7C" w14:textId="41873487" w:rsidR="00CB5B5C" w:rsidRDefault="00CB5B5C">
      <w:pPr>
        <w:pStyle w:val="TOC6"/>
        <w:rPr>
          <w:rFonts w:asciiTheme="minorHAnsi" w:eastAsiaTheme="minorEastAsia" w:hAnsiTheme="minorHAnsi" w:cstheme="minorBidi"/>
          <w:sz w:val="22"/>
          <w:szCs w:val="22"/>
        </w:rPr>
      </w:pPr>
      <w:r>
        <w:t>7.1.6</w:t>
      </w:r>
      <w:r>
        <w:rPr>
          <w:rFonts w:asciiTheme="minorHAnsi" w:eastAsiaTheme="minorEastAsia" w:hAnsiTheme="minorHAnsi" w:cstheme="minorBidi"/>
          <w:sz w:val="22"/>
          <w:szCs w:val="22"/>
        </w:rPr>
        <w:tab/>
      </w:r>
      <w:r>
        <w:t>Eligibility for housing assistance</w:t>
      </w:r>
      <w:r>
        <w:tab/>
      </w:r>
      <w:r>
        <w:fldChar w:fldCharType="begin"/>
      </w:r>
      <w:r>
        <w:instrText xml:space="preserve"> PAGEREF _Toc177126964 \h </w:instrText>
      </w:r>
      <w:r>
        <w:fldChar w:fldCharType="separate"/>
      </w:r>
      <w:r>
        <w:t>75</w:t>
      </w:r>
      <w:r>
        <w:fldChar w:fldCharType="end"/>
      </w:r>
    </w:p>
    <w:p w14:paraId="3861833E" w14:textId="20DAF33A" w:rsidR="00CB5B5C" w:rsidRDefault="00CB5B5C">
      <w:pPr>
        <w:pStyle w:val="TOC6"/>
        <w:rPr>
          <w:rFonts w:asciiTheme="minorHAnsi" w:eastAsiaTheme="minorEastAsia" w:hAnsiTheme="minorHAnsi" w:cstheme="minorBidi"/>
          <w:sz w:val="22"/>
          <w:szCs w:val="22"/>
        </w:rPr>
      </w:pPr>
      <w:r>
        <w:t>7.1.7</w:t>
      </w:r>
      <w:r>
        <w:rPr>
          <w:rFonts w:asciiTheme="minorHAnsi" w:eastAsiaTheme="minorEastAsia" w:hAnsiTheme="minorHAnsi" w:cstheme="minorBidi"/>
          <w:sz w:val="22"/>
          <w:szCs w:val="22"/>
        </w:rPr>
        <w:tab/>
      </w:r>
      <w:r>
        <w:t>Allowance not payable</w:t>
      </w:r>
      <w:r>
        <w:tab/>
      </w:r>
      <w:r>
        <w:fldChar w:fldCharType="begin"/>
      </w:r>
      <w:r>
        <w:instrText xml:space="preserve"> PAGEREF _Toc177126965 \h </w:instrText>
      </w:r>
      <w:r>
        <w:fldChar w:fldCharType="separate"/>
      </w:r>
      <w:r>
        <w:t>75</w:t>
      </w:r>
      <w:r>
        <w:fldChar w:fldCharType="end"/>
      </w:r>
    </w:p>
    <w:p w14:paraId="0FF4C435" w14:textId="60A75D2F" w:rsidR="00CB5B5C" w:rsidRDefault="00CB5B5C">
      <w:pPr>
        <w:pStyle w:val="TOC6"/>
        <w:rPr>
          <w:rFonts w:asciiTheme="minorHAnsi" w:eastAsiaTheme="minorEastAsia" w:hAnsiTheme="minorHAnsi" w:cstheme="minorBidi"/>
          <w:sz w:val="22"/>
          <w:szCs w:val="22"/>
        </w:rPr>
      </w:pPr>
      <w:r>
        <w:t>7.1.8</w:t>
      </w:r>
      <w:r>
        <w:rPr>
          <w:rFonts w:asciiTheme="minorHAnsi" w:eastAsiaTheme="minorEastAsia" w:hAnsiTheme="minorHAnsi" w:cstheme="minorBidi"/>
          <w:sz w:val="22"/>
          <w:szCs w:val="22"/>
        </w:rPr>
        <w:tab/>
      </w:r>
      <w:r>
        <w:t>Discretion in special circumstances</w:t>
      </w:r>
      <w:r>
        <w:tab/>
      </w:r>
      <w:r>
        <w:fldChar w:fldCharType="begin"/>
      </w:r>
      <w:r>
        <w:instrText xml:space="preserve"> PAGEREF _Toc177126966 \h </w:instrText>
      </w:r>
      <w:r>
        <w:fldChar w:fldCharType="separate"/>
      </w:r>
      <w:r>
        <w:t>75</w:t>
      </w:r>
      <w:r>
        <w:fldChar w:fldCharType="end"/>
      </w:r>
    </w:p>
    <w:p w14:paraId="3C17E132" w14:textId="45F53771" w:rsidR="00CB5B5C" w:rsidRDefault="00CB5B5C">
      <w:pPr>
        <w:pStyle w:val="TOC4"/>
        <w:rPr>
          <w:rFonts w:asciiTheme="minorHAnsi" w:eastAsiaTheme="minorEastAsia" w:hAnsiTheme="minorHAnsi" w:cstheme="minorBidi"/>
          <w:b w:val="0"/>
          <w:sz w:val="22"/>
          <w:szCs w:val="22"/>
        </w:rPr>
      </w:pPr>
      <w:r>
        <w:t>Division 3: Definitions and key concepts</w:t>
      </w:r>
      <w:r>
        <w:tab/>
      </w:r>
      <w:r>
        <w:fldChar w:fldCharType="begin"/>
      </w:r>
      <w:r>
        <w:instrText xml:space="preserve"> PAGEREF _Toc177126967 \h </w:instrText>
      </w:r>
      <w:r>
        <w:fldChar w:fldCharType="separate"/>
      </w:r>
      <w:r>
        <w:t>76</w:t>
      </w:r>
      <w:r>
        <w:fldChar w:fldCharType="end"/>
      </w:r>
    </w:p>
    <w:p w14:paraId="7B2720FD" w14:textId="7C4004FB" w:rsidR="00CB5B5C" w:rsidRDefault="00CB5B5C">
      <w:pPr>
        <w:pStyle w:val="TOC6"/>
        <w:rPr>
          <w:rFonts w:asciiTheme="minorHAnsi" w:eastAsiaTheme="minorEastAsia" w:hAnsiTheme="minorHAnsi" w:cstheme="minorBidi"/>
          <w:sz w:val="22"/>
          <w:szCs w:val="22"/>
        </w:rPr>
      </w:pPr>
      <w:r>
        <w:t>7.1.14</w:t>
      </w:r>
      <w:r>
        <w:rPr>
          <w:rFonts w:asciiTheme="minorHAnsi" w:eastAsiaTheme="minorEastAsia" w:hAnsiTheme="minorHAnsi" w:cstheme="minorBidi"/>
          <w:sz w:val="22"/>
          <w:szCs w:val="22"/>
        </w:rPr>
        <w:tab/>
      </w:r>
      <w:r>
        <w:t>Definitions</w:t>
      </w:r>
      <w:r>
        <w:tab/>
      </w:r>
      <w:r>
        <w:fldChar w:fldCharType="begin"/>
      </w:r>
      <w:r>
        <w:instrText xml:space="preserve"> PAGEREF _Toc177126968 \h </w:instrText>
      </w:r>
      <w:r>
        <w:fldChar w:fldCharType="separate"/>
      </w:r>
      <w:r>
        <w:t>76</w:t>
      </w:r>
      <w:r>
        <w:fldChar w:fldCharType="end"/>
      </w:r>
    </w:p>
    <w:p w14:paraId="27298458" w14:textId="30A89BC6" w:rsidR="00CB5B5C" w:rsidRDefault="00CB5B5C">
      <w:pPr>
        <w:pStyle w:val="TOC6"/>
        <w:rPr>
          <w:rFonts w:asciiTheme="minorHAnsi" w:eastAsiaTheme="minorEastAsia" w:hAnsiTheme="minorHAnsi" w:cstheme="minorBidi"/>
          <w:sz w:val="22"/>
          <w:szCs w:val="22"/>
        </w:rPr>
      </w:pPr>
      <w:r>
        <w:t>7.1.15</w:t>
      </w:r>
      <w:r>
        <w:rPr>
          <w:rFonts w:asciiTheme="minorHAnsi" w:eastAsiaTheme="minorEastAsia" w:hAnsiTheme="minorHAnsi" w:cstheme="minorBidi"/>
          <w:sz w:val="22"/>
          <w:szCs w:val="22"/>
        </w:rPr>
        <w:tab/>
      </w:r>
      <w:r>
        <w:t>Flexible housing trial member</w:t>
      </w:r>
      <w:r>
        <w:tab/>
      </w:r>
      <w:r>
        <w:fldChar w:fldCharType="begin"/>
      </w:r>
      <w:r>
        <w:instrText xml:space="preserve"> PAGEREF _Toc177126969 \h </w:instrText>
      </w:r>
      <w:r>
        <w:fldChar w:fldCharType="separate"/>
      </w:r>
      <w:r>
        <w:t>77</w:t>
      </w:r>
      <w:r>
        <w:fldChar w:fldCharType="end"/>
      </w:r>
    </w:p>
    <w:p w14:paraId="7EC6F650" w14:textId="1FC87EA3" w:rsidR="00CB5B5C" w:rsidRDefault="00CB5B5C">
      <w:pPr>
        <w:pStyle w:val="TOC4"/>
        <w:rPr>
          <w:rFonts w:asciiTheme="minorHAnsi" w:eastAsiaTheme="minorEastAsia" w:hAnsiTheme="minorHAnsi" w:cstheme="minorBidi"/>
          <w:b w:val="0"/>
          <w:sz w:val="22"/>
          <w:szCs w:val="22"/>
        </w:rPr>
      </w:pPr>
      <w:r>
        <w:t>Division 4: House-hunting trips</w:t>
      </w:r>
      <w:r>
        <w:tab/>
      </w:r>
      <w:r>
        <w:fldChar w:fldCharType="begin"/>
      </w:r>
      <w:r>
        <w:instrText xml:space="preserve"> PAGEREF _Toc177126970 \h </w:instrText>
      </w:r>
      <w:r>
        <w:fldChar w:fldCharType="separate"/>
      </w:r>
      <w:r>
        <w:t>79</w:t>
      </w:r>
      <w:r>
        <w:fldChar w:fldCharType="end"/>
      </w:r>
    </w:p>
    <w:p w14:paraId="31E44CCE" w14:textId="5392D048" w:rsidR="00CB5B5C" w:rsidRDefault="00CB5B5C">
      <w:pPr>
        <w:pStyle w:val="TOC6"/>
        <w:rPr>
          <w:rFonts w:asciiTheme="minorHAnsi" w:eastAsiaTheme="minorEastAsia" w:hAnsiTheme="minorHAnsi" w:cstheme="minorBidi"/>
          <w:sz w:val="22"/>
          <w:szCs w:val="22"/>
        </w:rPr>
      </w:pPr>
      <w:r>
        <w:t>7.1.18</w:t>
      </w:r>
      <w:r>
        <w:rPr>
          <w:rFonts w:asciiTheme="minorHAnsi" w:eastAsiaTheme="minorEastAsia" w:hAnsiTheme="minorHAnsi" w:cstheme="minorBidi"/>
          <w:sz w:val="22"/>
          <w:szCs w:val="22"/>
        </w:rPr>
        <w:tab/>
      </w:r>
      <w:r>
        <w:t>Purpose</w:t>
      </w:r>
      <w:r>
        <w:tab/>
      </w:r>
      <w:r>
        <w:fldChar w:fldCharType="begin"/>
      </w:r>
      <w:r>
        <w:instrText xml:space="preserve"> PAGEREF _Toc177126971 \h </w:instrText>
      </w:r>
      <w:r>
        <w:fldChar w:fldCharType="separate"/>
      </w:r>
      <w:r>
        <w:t>79</w:t>
      </w:r>
      <w:r>
        <w:fldChar w:fldCharType="end"/>
      </w:r>
    </w:p>
    <w:p w14:paraId="1E634A7D" w14:textId="4F327928" w:rsidR="00CB5B5C" w:rsidRDefault="00CB5B5C">
      <w:pPr>
        <w:pStyle w:val="TOC6"/>
        <w:rPr>
          <w:rFonts w:asciiTheme="minorHAnsi" w:eastAsiaTheme="minorEastAsia" w:hAnsiTheme="minorHAnsi" w:cstheme="minorBidi"/>
          <w:sz w:val="22"/>
          <w:szCs w:val="22"/>
        </w:rPr>
      </w:pPr>
      <w:r>
        <w:t>7.1.19</w:t>
      </w:r>
      <w:r>
        <w:rPr>
          <w:rFonts w:asciiTheme="minorHAnsi" w:eastAsiaTheme="minorEastAsia" w:hAnsiTheme="minorHAnsi" w:cstheme="minorBidi"/>
          <w:sz w:val="22"/>
          <w:szCs w:val="22"/>
        </w:rPr>
        <w:tab/>
      </w:r>
      <w:r>
        <w:t>Member who is eligible</w:t>
      </w:r>
      <w:r>
        <w:tab/>
      </w:r>
      <w:r>
        <w:fldChar w:fldCharType="begin"/>
      </w:r>
      <w:r>
        <w:instrText xml:space="preserve"> PAGEREF _Toc177126972 \h </w:instrText>
      </w:r>
      <w:r>
        <w:fldChar w:fldCharType="separate"/>
      </w:r>
      <w:r>
        <w:t>79</w:t>
      </w:r>
      <w:r>
        <w:fldChar w:fldCharType="end"/>
      </w:r>
    </w:p>
    <w:p w14:paraId="622D541B" w14:textId="68D938BC" w:rsidR="00CB5B5C" w:rsidRDefault="00CB5B5C">
      <w:pPr>
        <w:pStyle w:val="TOC6"/>
        <w:rPr>
          <w:rFonts w:asciiTheme="minorHAnsi" w:eastAsiaTheme="minorEastAsia" w:hAnsiTheme="minorHAnsi" w:cstheme="minorBidi"/>
          <w:sz w:val="22"/>
          <w:szCs w:val="22"/>
        </w:rPr>
      </w:pPr>
      <w:r>
        <w:t>7.1.20</w:t>
      </w:r>
      <w:r>
        <w:rPr>
          <w:rFonts w:asciiTheme="minorHAnsi" w:eastAsiaTheme="minorEastAsia" w:hAnsiTheme="minorHAnsi" w:cstheme="minorBidi"/>
          <w:sz w:val="22"/>
          <w:szCs w:val="22"/>
        </w:rPr>
        <w:tab/>
      </w:r>
      <w:r>
        <w:t>Member this Division does not apply to</w:t>
      </w:r>
      <w:r>
        <w:tab/>
      </w:r>
      <w:r>
        <w:fldChar w:fldCharType="begin"/>
      </w:r>
      <w:r>
        <w:instrText xml:space="preserve"> PAGEREF _Toc177126973 \h </w:instrText>
      </w:r>
      <w:r>
        <w:fldChar w:fldCharType="separate"/>
      </w:r>
      <w:r>
        <w:t>79</w:t>
      </w:r>
      <w:r>
        <w:fldChar w:fldCharType="end"/>
      </w:r>
    </w:p>
    <w:p w14:paraId="00008094" w14:textId="312EAA92" w:rsidR="00CB5B5C" w:rsidRDefault="00CB5B5C">
      <w:pPr>
        <w:pStyle w:val="TOC6"/>
        <w:rPr>
          <w:rFonts w:asciiTheme="minorHAnsi" w:eastAsiaTheme="minorEastAsia" w:hAnsiTheme="minorHAnsi" w:cstheme="minorBidi"/>
          <w:sz w:val="22"/>
          <w:szCs w:val="22"/>
        </w:rPr>
      </w:pPr>
      <w:r>
        <w:t>7.1.21</w:t>
      </w:r>
      <w:r>
        <w:rPr>
          <w:rFonts w:asciiTheme="minorHAnsi" w:eastAsiaTheme="minorEastAsia" w:hAnsiTheme="minorHAnsi" w:cstheme="minorBidi"/>
          <w:sz w:val="22"/>
          <w:szCs w:val="22"/>
        </w:rPr>
        <w:tab/>
      </w:r>
      <w:r w:rsidRPr="00D45870">
        <w:rPr>
          <w:bCs/>
          <w:lang w:val="en-US"/>
        </w:rPr>
        <w:t>How to apply for house-hunting trip</w:t>
      </w:r>
      <w:r>
        <w:tab/>
      </w:r>
      <w:r>
        <w:fldChar w:fldCharType="begin"/>
      </w:r>
      <w:r>
        <w:instrText xml:space="preserve"> PAGEREF _Toc177126974 \h </w:instrText>
      </w:r>
      <w:r>
        <w:fldChar w:fldCharType="separate"/>
      </w:r>
      <w:r>
        <w:t>80</w:t>
      </w:r>
      <w:r>
        <w:fldChar w:fldCharType="end"/>
      </w:r>
    </w:p>
    <w:p w14:paraId="2E516F67" w14:textId="52E39275" w:rsidR="00CB5B5C" w:rsidRDefault="00CB5B5C">
      <w:pPr>
        <w:pStyle w:val="TOC6"/>
        <w:rPr>
          <w:rFonts w:asciiTheme="minorHAnsi" w:eastAsiaTheme="minorEastAsia" w:hAnsiTheme="minorHAnsi" w:cstheme="minorBidi"/>
          <w:sz w:val="22"/>
          <w:szCs w:val="22"/>
        </w:rPr>
      </w:pPr>
      <w:r>
        <w:t>7.1.22</w:t>
      </w:r>
      <w:r>
        <w:rPr>
          <w:rFonts w:asciiTheme="minorHAnsi" w:eastAsiaTheme="minorEastAsia" w:hAnsiTheme="minorHAnsi" w:cstheme="minorBidi"/>
          <w:sz w:val="22"/>
          <w:szCs w:val="22"/>
        </w:rPr>
        <w:tab/>
      </w:r>
      <w:r>
        <w:t>CDF may approve a house-hunting trip</w:t>
      </w:r>
      <w:r>
        <w:tab/>
      </w:r>
      <w:r>
        <w:fldChar w:fldCharType="begin"/>
      </w:r>
      <w:r>
        <w:instrText xml:space="preserve"> PAGEREF _Toc177126975 \h </w:instrText>
      </w:r>
      <w:r>
        <w:fldChar w:fldCharType="separate"/>
      </w:r>
      <w:r>
        <w:t>80</w:t>
      </w:r>
      <w:r>
        <w:fldChar w:fldCharType="end"/>
      </w:r>
    </w:p>
    <w:p w14:paraId="052BA0C2" w14:textId="0CF3C4AE" w:rsidR="00CB5B5C" w:rsidRDefault="00CB5B5C">
      <w:pPr>
        <w:pStyle w:val="TOC6"/>
        <w:rPr>
          <w:rFonts w:asciiTheme="minorHAnsi" w:eastAsiaTheme="minorEastAsia" w:hAnsiTheme="minorHAnsi" w:cstheme="minorBidi"/>
          <w:sz w:val="22"/>
          <w:szCs w:val="22"/>
        </w:rPr>
      </w:pPr>
      <w:r>
        <w:t>7.1.23</w:t>
      </w:r>
      <w:r>
        <w:rPr>
          <w:rFonts w:asciiTheme="minorHAnsi" w:eastAsiaTheme="minorEastAsia" w:hAnsiTheme="minorHAnsi" w:cstheme="minorBidi"/>
          <w:sz w:val="22"/>
          <w:szCs w:val="22"/>
        </w:rPr>
        <w:tab/>
      </w:r>
      <w:r>
        <w:t>House-hunting trip payments</w:t>
      </w:r>
      <w:r>
        <w:tab/>
      </w:r>
      <w:r>
        <w:fldChar w:fldCharType="begin"/>
      </w:r>
      <w:r>
        <w:instrText xml:space="preserve"> PAGEREF _Toc177126976 \h </w:instrText>
      </w:r>
      <w:r>
        <w:fldChar w:fldCharType="separate"/>
      </w:r>
      <w:r>
        <w:t>80</w:t>
      </w:r>
      <w:r>
        <w:fldChar w:fldCharType="end"/>
      </w:r>
    </w:p>
    <w:p w14:paraId="75C2E7AC" w14:textId="4E463E88" w:rsidR="00CB5B5C" w:rsidRDefault="00CB5B5C">
      <w:pPr>
        <w:pStyle w:val="TOC6"/>
        <w:rPr>
          <w:rFonts w:asciiTheme="minorHAnsi" w:eastAsiaTheme="minorEastAsia" w:hAnsiTheme="minorHAnsi" w:cstheme="minorBidi"/>
          <w:sz w:val="22"/>
          <w:szCs w:val="22"/>
        </w:rPr>
      </w:pPr>
      <w:r>
        <w:t>7.1.24</w:t>
      </w:r>
      <w:r>
        <w:rPr>
          <w:rFonts w:asciiTheme="minorHAnsi" w:eastAsiaTheme="minorEastAsia" w:hAnsiTheme="minorHAnsi" w:cstheme="minorBidi"/>
          <w:sz w:val="22"/>
          <w:szCs w:val="22"/>
        </w:rPr>
        <w:tab/>
      </w:r>
      <w:r>
        <w:t>Costs that will not be paid</w:t>
      </w:r>
      <w:r>
        <w:tab/>
      </w:r>
      <w:r>
        <w:fldChar w:fldCharType="begin"/>
      </w:r>
      <w:r>
        <w:instrText xml:space="preserve"> PAGEREF _Toc177126977 \h </w:instrText>
      </w:r>
      <w:r>
        <w:fldChar w:fldCharType="separate"/>
      </w:r>
      <w:r>
        <w:t>81</w:t>
      </w:r>
      <w:r>
        <w:fldChar w:fldCharType="end"/>
      </w:r>
    </w:p>
    <w:p w14:paraId="513EB056" w14:textId="64E9AF98" w:rsidR="00CB5B5C" w:rsidRDefault="00CB5B5C">
      <w:pPr>
        <w:pStyle w:val="TOC6"/>
        <w:rPr>
          <w:rFonts w:asciiTheme="minorHAnsi" w:eastAsiaTheme="minorEastAsia" w:hAnsiTheme="minorHAnsi" w:cstheme="minorBidi"/>
          <w:sz w:val="22"/>
          <w:szCs w:val="22"/>
        </w:rPr>
      </w:pPr>
      <w:r>
        <w:t>7.1.25</w:t>
      </w:r>
      <w:r>
        <w:rPr>
          <w:rFonts w:asciiTheme="minorHAnsi" w:eastAsiaTheme="minorEastAsia" w:hAnsiTheme="minorHAnsi" w:cstheme="minorBidi"/>
          <w:sz w:val="22"/>
          <w:szCs w:val="22"/>
        </w:rPr>
        <w:tab/>
      </w:r>
      <w:r>
        <w:t>Car hire for member returning to Australia</w:t>
      </w:r>
      <w:r>
        <w:tab/>
      </w:r>
      <w:r>
        <w:fldChar w:fldCharType="begin"/>
      </w:r>
      <w:r>
        <w:instrText xml:space="preserve"> PAGEREF _Toc177126978 \h </w:instrText>
      </w:r>
      <w:r>
        <w:fldChar w:fldCharType="separate"/>
      </w:r>
      <w:r>
        <w:t>81</w:t>
      </w:r>
      <w:r>
        <w:fldChar w:fldCharType="end"/>
      </w:r>
    </w:p>
    <w:p w14:paraId="6CFFC102" w14:textId="37F02E2F" w:rsidR="00CB5B5C" w:rsidRDefault="00CB5B5C">
      <w:pPr>
        <w:pStyle w:val="TOC6"/>
        <w:rPr>
          <w:rFonts w:asciiTheme="minorHAnsi" w:eastAsiaTheme="minorEastAsia" w:hAnsiTheme="minorHAnsi" w:cstheme="minorBidi"/>
          <w:sz w:val="22"/>
          <w:szCs w:val="22"/>
        </w:rPr>
      </w:pPr>
      <w:r>
        <w:t>7.1.27</w:t>
      </w:r>
      <w:r>
        <w:rPr>
          <w:rFonts w:asciiTheme="minorHAnsi" w:eastAsiaTheme="minorEastAsia" w:hAnsiTheme="minorHAnsi" w:cstheme="minorBidi"/>
          <w:sz w:val="22"/>
          <w:szCs w:val="22"/>
        </w:rPr>
        <w:tab/>
      </w:r>
      <w:r>
        <w:t>House not chosen during house-hunting trip</w:t>
      </w:r>
      <w:r>
        <w:tab/>
      </w:r>
      <w:r>
        <w:fldChar w:fldCharType="begin"/>
      </w:r>
      <w:r>
        <w:instrText xml:space="preserve"> PAGEREF _Toc177126979 \h </w:instrText>
      </w:r>
      <w:r>
        <w:fldChar w:fldCharType="separate"/>
      </w:r>
      <w:r>
        <w:t>81</w:t>
      </w:r>
      <w:r>
        <w:fldChar w:fldCharType="end"/>
      </w:r>
    </w:p>
    <w:p w14:paraId="2A9C6DE7" w14:textId="36CC3C37" w:rsidR="00CB5B5C" w:rsidRDefault="00CB5B5C">
      <w:pPr>
        <w:pStyle w:val="TOC6"/>
        <w:rPr>
          <w:rFonts w:asciiTheme="minorHAnsi" w:eastAsiaTheme="minorEastAsia" w:hAnsiTheme="minorHAnsi" w:cstheme="minorBidi"/>
          <w:sz w:val="22"/>
          <w:szCs w:val="22"/>
        </w:rPr>
      </w:pPr>
      <w:r>
        <w:t>7.1.28</w:t>
      </w:r>
      <w:r>
        <w:rPr>
          <w:rFonts w:asciiTheme="minorHAnsi" w:eastAsiaTheme="minorEastAsia" w:hAnsiTheme="minorHAnsi" w:cstheme="minorBidi"/>
          <w:sz w:val="22"/>
          <w:szCs w:val="22"/>
        </w:rPr>
        <w:tab/>
      </w:r>
      <w:r>
        <w:t>Evidence of house-hunting trip costs</w:t>
      </w:r>
      <w:r>
        <w:tab/>
      </w:r>
      <w:r>
        <w:fldChar w:fldCharType="begin"/>
      </w:r>
      <w:r>
        <w:instrText xml:space="preserve"> PAGEREF _Toc177126980 \h </w:instrText>
      </w:r>
      <w:r>
        <w:fldChar w:fldCharType="separate"/>
      </w:r>
      <w:r>
        <w:t>81</w:t>
      </w:r>
      <w:r>
        <w:fldChar w:fldCharType="end"/>
      </w:r>
    </w:p>
    <w:p w14:paraId="4E30FA47" w14:textId="6BB60BBF" w:rsidR="00CB5B5C" w:rsidRDefault="00CB5B5C">
      <w:pPr>
        <w:pStyle w:val="TOC3"/>
        <w:rPr>
          <w:rFonts w:asciiTheme="minorHAnsi" w:eastAsiaTheme="minorEastAsia" w:hAnsiTheme="minorHAnsi" w:cstheme="minorBidi"/>
          <w:b w:val="0"/>
          <w:sz w:val="22"/>
          <w:szCs w:val="22"/>
        </w:rPr>
      </w:pPr>
      <w:r>
        <w:t>Part 2: Suitable own home</w:t>
      </w:r>
      <w:r>
        <w:tab/>
      </w:r>
      <w:r>
        <w:fldChar w:fldCharType="begin"/>
      </w:r>
      <w:r>
        <w:instrText xml:space="preserve"> PAGEREF _Toc177126981 \h </w:instrText>
      </w:r>
      <w:r>
        <w:fldChar w:fldCharType="separate"/>
      </w:r>
      <w:r>
        <w:t>82</w:t>
      </w:r>
      <w:r>
        <w:fldChar w:fldCharType="end"/>
      </w:r>
    </w:p>
    <w:p w14:paraId="47FE5AF2" w14:textId="1A1CE862" w:rsidR="00CB5B5C" w:rsidRDefault="00CB5B5C">
      <w:pPr>
        <w:pStyle w:val="TOC6"/>
        <w:rPr>
          <w:rFonts w:asciiTheme="minorHAnsi" w:eastAsiaTheme="minorEastAsia" w:hAnsiTheme="minorHAnsi" w:cstheme="minorBidi"/>
          <w:sz w:val="22"/>
          <w:szCs w:val="22"/>
        </w:rPr>
      </w:pPr>
      <w:r>
        <w:t>7.2.1</w:t>
      </w:r>
      <w:r>
        <w:rPr>
          <w:rFonts w:asciiTheme="minorHAnsi" w:eastAsiaTheme="minorEastAsia" w:hAnsiTheme="minorHAnsi" w:cstheme="minorBidi"/>
          <w:sz w:val="22"/>
          <w:szCs w:val="22"/>
        </w:rPr>
        <w:tab/>
      </w:r>
      <w:r>
        <w:t>Purpose</w:t>
      </w:r>
      <w:r>
        <w:tab/>
      </w:r>
      <w:r>
        <w:fldChar w:fldCharType="begin"/>
      </w:r>
      <w:r>
        <w:instrText xml:space="preserve"> PAGEREF _Toc177126982 \h </w:instrText>
      </w:r>
      <w:r>
        <w:fldChar w:fldCharType="separate"/>
      </w:r>
      <w:r>
        <w:t>82</w:t>
      </w:r>
      <w:r>
        <w:fldChar w:fldCharType="end"/>
      </w:r>
    </w:p>
    <w:p w14:paraId="03F3D800" w14:textId="4C16E250" w:rsidR="00CB5B5C" w:rsidRDefault="00CB5B5C">
      <w:pPr>
        <w:pStyle w:val="TOC4"/>
        <w:rPr>
          <w:rFonts w:asciiTheme="minorHAnsi" w:eastAsiaTheme="minorEastAsia" w:hAnsiTheme="minorHAnsi" w:cstheme="minorBidi"/>
          <w:b w:val="0"/>
          <w:sz w:val="22"/>
          <w:szCs w:val="22"/>
        </w:rPr>
      </w:pPr>
      <w:r>
        <w:t>Division 1: Introduction to suitable own home</w:t>
      </w:r>
      <w:r>
        <w:tab/>
      </w:r>
      <w:r>
        <w:fldChar w:fldCharType="begin"/>
      </w:r>
      <w:r>
        <w:instrText xml:space="preserve"> PAGEREF _Toc177126983 \h </w:instrText>
      </w:r>
      <w:r>
        <w:fldChar w:fldCharType="separate"/>
      </w:r>
      <w:r>
        <w:t>83</w:t>
      </w:r>
      <w:r>
        <w:fldChar w:fldCharType="end"/>
      </w:r>
    </w:p>
    <w:p w14:paraId="3CB2228F" w14:textId="130AA3AE" w:rsidR="00CB5B5C" w:rsidRDefault="00CB5B5C">
      <w:pPr>
        <w:pStyle w:val="TOC6"/>
        <w:rPr>
          <w:rFonts w:asciiTheme="minorHAnsi" w:eastAsiaTheme="minorEastAsia" w:hAnsiTheme="minorHAnsi" w:cstheme="minorBidi"/>
          <w:sz w:val="22"/>
          <w:szCs w:val="22"/>
        </w:rPr>
      </w:pPr>
      <w:r>
        <w:t>7.2.4</w:t>
      </w:r>
      <w:r>
        <w:rPr>
          <w:rFonts w:asciiTheme="minorHAnsi" w:eastAsiaTheme="minorEastAsia" w:hAnsiTheme="minorHAnsi" w:cstheme="minorBidi"/>
          <w:sz w:val="22"/>
          <w:szCs w:val="22"/>
        </w:rPr>
        <w:tab/>
      </w:r>
      <w:r>
        <w:t>Purpose</w:t>
      </w:r>
      <w:r>
        <w:tab/>
      </w:r>
      <w:r>
        <w:fldChar w:fldCharType="begin"/>
      </w:r>
      <w:r>
        <w:instrText xml:space="preserve"> PAGEREF _Toc177126984 \h </w:instrText>
      </w:r>
      <w:r>
        <w:fldChar w:fldCharType="separate"/>
      </w:r>
      <w:r>
        <w:t>83</w:t>
      </w:r>
      <w:r>
        <w:fldChar w:fldCharType="end"/>
      </w:r>
    </w:p>
    <w:p w14:paraId="18E4A862" w14:textId="04501F37" w:rsidR="00CB5B5C" w:rsidRDefault="00CB5B5C">
      <w:pPr>
        <w:pStyle w:val="TOC6"/>
        <w:rPr>
          <w:rFonts w:asciiTheme="minorHAnsi" w:eastAsiaTheme="minorEastAsia" w:hAnsiTheme="minorHAnsi" w:cstheme="minorBidi"/>
          <w:sz w:val="22"/>
          <w:szCs w:val="22"/>
        </w:rPr>
      </w:pPr>
      <w:r>
        <w:lastRenderedPageBreak/>
        <w:t>7.2.5</w:t>
      </w:r>
      <w:r>
        <w:rPr>
          <w:rFonts w:asciiTheme="minorHAnsi" w:eastAsiaTheme="minorEastAsia" w:hAnsiTheme="minorHAnsi" w:cstheme="minorBidi"/>
          <w:sz w:val="22"/>
          <w:szCs w:val="22"/>
        </w:rPr>
        <w:tab/>
      </w:r>
      <w:r>
        <w:t>Suitable own home</w:t>
      </w:r>
      <w:r>
        <w:tab/>
      </w:r>
      <w:r>
        <w:fldChar w:fldCharType="begin"/>
      </w:r>
      <w:r>
        <w:instrText xml:space="preserve"> PAGEREF _Toc177126985 \h </w:instrText>
      </w:r>
      <w:r>
        <w:fldChar w:fldCharType="separate"/>
      </w:r>
      <w:r>
        <w:t>83</w:t>
      </w:r>
      <w:r>
        <w:fldChar w:fldCharType="end"/>
      </w:r>
    </w:p>
    <w:p w14:paraId="171C88AD" w14:textId="00C1B064" w:rsidR="00CB5B5C" w:rsidRDefault="00CB5B5C">
      <w:pPr>
        <w:pStyle w:val="TOC6"/>
        <w:rPr>
          <w:rFonts w:asciiTheme="minorHAnsi" w:eastAsiaTheme="minorEastAsia" w:hAnsiTheme="minorHAnsi" w:cstheme="minorBidi"/>
          <w:sz w:val="22"/>
          <w:szCs w:val="22"/>
        </w:rPr>
      </w:pPr>
      <w:r>
        <w:t>7.2.6</w:t>
      </w:r>
      <w:r>
        <w:rPr>
          <w:rFonts w:asciiTheme="minorHAnsi" w:eastAsiaTheme="minorEastAsia" w:hAnsiTheme="minorHAnsi" w:cstheme="minorBidi"/>
          <w:sz w:val="22"/>
          <w:szCs w:val="22"/>
        </w:rPr>
        <w:tab/>
      </w:r>
      <w:r>
        <w:t>Own home bought with Defence assistance</w:t>
      </w:r>
      <w:r>
        <w:tab/>
      </w:r>
      <w:r>
        <w:fldChar w:fldCharType="begin"/>
      </w:r>
      <w:r>
        <w:instrText xml:space="preserve"> PAGEREF _Toc177126986 \h </w:instrText>
      </w:r>
      <w:r>
        <w:fldChar w:fldCharType="separate"/>
      </w:r>
      <w:r>
        <w:t>84</w:t>
      </w:r>
      <w:r>
        <w:fldChar w:fldCharType="end"/>
      </w:r>
    </w:p>
    <w:p w14:paraId="3CB41CDB" w14:textId="5E13775C" w:rsidR="00CB5B5C" w:rsidRDefault="00CB5B5C">
      <w:pPr>
        <w:pStyle w:val="TOC6"/>
        <w:rPr>
          <w:rFonts w:asciiTheme="minorHAnsi" w:eastAsiaTheme="minorEastAsia" w:hAnsiTheme="minorHAnsi" w:cstheme="minorBidi"/>
          <w:sz w:val="22"/>
          <w:szCs w:val="22"/>
        </w:rPr>
      </w:pPr>
      <w:r>
        <w:t>7.2.9</w:t>
      </w:r>
      <w:r>
        <w:rPr>
          <w:rFonts w:asciiTheme="minorHAnsi" w:eastAsiaTheme="minorEastAsia" w:hAnsiTheme="minorHAnsi" w:cstheme="minorBidi"/>
          <w:sz w:val="22"/>
          <w:szCs w:val="22"/>
        </w:rPr>
        <w:tab/>
      </w:r>
      <w:r>
        <w:t>When a member's home is unsuitable</w:t>
      </w:r>
      <w:r>
        <w:tab/>
      </w:r>
      <w:r>
        <w:fldChar w:fldCharType="begin"/>
      </w:r>
      <w:r>
        <w:instrText xml:space="preserve"> PAGEREF _Toc177126987 \h </w:instrText>
      </w:r>
      <w:r>
        <w:fldChar w:fldCharType="separate"/>
      </w:r>
      <w:r>
        <w:t>84</w:t>
      </w:r>
      <w:r>
        <w:fldChar w:fldCharType="end"/>
      </w:r>
    </w:p>
    <w:p w14:paraId="64C3C663" w14:textId="31EA7D2B" w:rsidR="00CB5B5C" w:rsidRDefault="00CB5B5C">
      <w:pPr>
        <w:pStyle w:val="TOC4"/>
        <w:rPr>
          <w:rFonts w:asciiTheme="minorHAnsi" w:eastAsiaTheme="minorEastAsia" w:hAnsiTheme="minorHAnsi" w:cstheme="minorBidi"/>
          <w:b w:val="0"/>
          <w:sz w:val="22"/>
          <w:szCs w:val="22"/>
        </w:rPr>
      </w:pPr>
      <w:r>
        <w:t>Division 2: Home becomes unsuitable</w:t>
      </w:r>
      <w:r>
        <w:tab/>
      </w:r>
      <w:r>
        <w:fldChar w:fldCharType="begin"/>
      </w:r>
      <w:r>
        <w:instrText xml:space="preserve"> PAGEREF _Toc177126988 \h </w:instrText>
      </w:r>
      <w:r>
        <w:fldChar w:fldCharType="separate"/>
      </w:r>
      <w:r>
        <w:t>85</w:t>
      </w:r>
      <w:r>
        <w:fldChar w:fldCharType="end"/>
      </w:r>
    </w:p>
    <w:p w14:paraId="459EB315" w14:textId="261C79CD" w:rsidR="00CB5B5C" w:rsidRDefault="00CB5B5C">
      <w:pPr>
        <w:pStyle w:val="TOC6"/>
        <w:rPr>
          <w:rFonts w:asciiTheme="minorHAnsi" w:eastAsiaTheme="minorEastAsia" w:hAnsiTheme="minorHAnsi" w:cstheme="minorBidi"/>
          <w:sz w:val="22"/>
          <w:szCs w:val="22"/>
        </w:rPr>
      </w:pPr>
      <w:r>
        <w:t>7.2.10</w:t>
      </w:r>
      <w:r>
        <w:rPr>
          <w:rFonts w:asciiTheme="minorHAnsi" w:eastAsiaTheme="minorEastAsia" w:hAnsiTheme="minorHAnsi" w:cstheme="minorBidi"/>
          <w:sz w:val="22"/>
          <w:szCs w:val="22"/>
        </w:rPr>
        <w:tab/>
      </w:r>
      <w:r>
        <w:t>Purpose</w:t>
      </w:r>
      <w:r>
        <w:tab/>
      </w:r>
      <w:r>
        <w:fldChar w:fldCharType="begin"/>
      </w:r>
      <w:r>
        <w:instrText xml:space="preserve"> PAGEREF _Toc177126989 \h </w:instrText>
      </w:r>
      <w:r>
        <w:fldChar w:fldCharType="separate"/>
      </w:r>
      <w:r>
        <w:t>85</w:t>
      </w:r>
      <w:r>
        <w:fldChar w:fldCharType="end"/>
      </w:r>
    </w:p>
    <w:p w14:paraId="744914C7" w14:textId="1AC11D0B" w:rsidR="00CB5B5C" w:rsidRDefault="00CB5B5C">
      <w:pPr>
        <w:pStyle w:val="TOC6"/>
        <w:rPr>
          <w:rFonts w:asciiTheme="minorHAnsi" w:eastAsiaTheme="minorEastAsia" w:hAnsiTheme="minorHAnsi" w:cstheme="minorBidi"/>
          <w:sz w:val="22"/>
          <w:szCs w:val="22"/>
        </w:rPr>
      </w:pPr>
      <w:r>
        <w:t>7.2.11</w:t>
      </w:r>
      <w:r>
        <w:rPr>
          <w:rFonts w:asciiTheme="minorHAnsi" w:eastAsiaTheme="minorEastAsia" w:hAnsiTheme="minorHAnsi" w:cstheme="minorBidi"/>
          <w:sz w:val="22"/>
          <w:szCs w:val="22"/>
        </w:rPr>
        <w:tab/>
      </w:r>
      <w:r>
        <w:t>Member required to live in tied, appointment or assigned residence</w:t>
      </w:r>
      <w:r>
        <w:tab/>
      </w:r>
      <w:r>
        <w:fldChar w:fldCharType="begin"/>
      </w:r>
      <w:r>
        <w:instrText xml:space="preserve"> PAGEREF _Toc177126990 \h </w:instrText>
      </w:r>
      <w:r>
        <w:fldChar w:fldCharType="separate"/>
      </w:r>
      <w:r>
        <w:t>85</w:t>
      </w:r>
      <w:r>
        <w:fldChar w:fldCharType="end"/>
      </w:r>
    </w:p>
    <w:p w14:paraId="32AF0291" w14:textId="097971CB" w:rsidR="00CB5B5C" w:rsidRDefault="00CB5B5C">
      <w:pPr>
        <w:pStyle w:val="TOC6"/>
        <w:rPr>
          <w:rFonts w:asciiTheme="minorHAnsi" w:eastAsiaTheme="minorEastAsia" w:hAnsiTheme="minorHAnsi" w:cstheme="minorBidi"/>
          <w:sz w:val="22"/>
          <w:szCs w:val="22"/>
        </w:rPr>
      </w:pPr>
      <w:r>
        <w:t>7.2.12</w:t>
      </w:r>
      <w:r>
        <w:rPr>
          <w:rFonts w:asciiTheme="minorHAnsi" w:eastAsiaTheme="minorEastAsia" w:hAnsiTheme="minorHAnsi" w:cstheme="minorBidi"/>
          <w:sz w:val="22"/>
          <w:szCs w:val="22"/>
        </w:rPr>
        <w:tab/>
      </w:r>
      <w:r>
        <w:rPr>
          <w:lang w:eastAsia="en-US"/>
        </w:rPr>
        <w:t>A member's home is not suitable</w:t>
      </w:r>
      <w:r>
        <w:tab/>
      </w:r>
      <w:r>
        <w:fldChar w:fldCharType="begin"/>
      </w:r>
      <w:r>
        <w:instrText xml:space="preserve"> PAGEREF _Toc177126991 \h </w:instrText>
      </w:r>
      <w:r>
        <w:fldChar w:fldCharType="separate"/>
      </w:r>
      <w:r>
        <w:t>85</w:t>
      </w:r>
      <w:r>
        <w:fldChar w:fldCharType="end"/>
      </w:r>
    </w:p>
    <w:p w14:paraId="7F023A48" w14:textId="120B8EFE" w:rsidR="00CB5B5C" w:rsidRDefault="00CB5B5C">
      <w:pPr>
        <w:pStyle w:val="TOC6"/>
        <w:rPr>
          <w:rFonts w:asciiTheme="minorHAnsi" w:eastAsiaTheme="minorEastAsia" w:hAnsiTheme="minorHAnsi" w:cstheme="minorBidi"/>
          <w:sz w:val="22"/>
          <w:szCs w:val="22"/>
        </w:rPr>
      </w:pPr>
      <w:r>
        <w:t>7.2.13</w:t>
      </w:r>
      <w:r>
        <w:rPr>
          <w:rFonts w:asciiTheme="minorHAnsi" w:eastAsiaTheme="minorEastAsia" w:hAnsiTheme="minorHAnsi" w:cstheme="minorBidi"/>
          <w:sz w:val="22"/>
          <w:szCs w:val="22"/>
        </w:rPr>
        <w:tab/>
      </w:r>
      <w:r>
        <w:t>Member’s home is outside the housing benefit location</w:t>
      </w:r>
      <w:r>
        <w:tab/>
      </w:r>
      <w:r>
        <w:fldChar w:fldCharType="begin"/>
      </w:r>
      <w:r>
        <w:instrText xml:space="preserve"> PAGEREF _Toc177126992 \h </w:instrText>
      </w:r>
      <w:r>
        <w:fldChar w:fldCharType="separate"/>
      </w:r>
      <w:r>
        <w:t>86</w:t>
      </w:r>
      <w:r>
        <w:fldChar w:fldCharType="end"/>
      </w:r>
    </w:p>
    <w:p w14:paraId="1382D28C" w14:textId="6C9DAD5E" w:rsidR="00CB5B5C" w:rsidRDefault="00CB5B5C">
      <w:pPr>
        <w:pStyle w:val="TOC4"/>
        <w:rPr>
          <w:rFonts w:asciiTheme="minorHAnsi" w:eastAsiaTheme="minorEastAsia" w:hAnsiTheme="minorHAnsi" w:cstheme="minorBidi"/>
          <w:b w:val="0"/>
          <w:sz w:val="22"/>
          <w:szCs w:val="22"/>
        </w:rPr>
      </w:pPr>
      <w:r>
        <w:t>Division 3: Home may be unsuitable if it is rented out</w:t>
      </w:r>
      <w:r>
        <w:tab/>
      </w:r>
      <w:r>
        <w:fldChar w:fldCharType="begin"/>
      </w:r>
      <w:r>
        <w:instrText xml:space="preserve"> PAGEREF _Toc177126993 \h </w:instrText>
      </w:r>
      <w:r>
        <w:fldChar w:fldCharType="separate"/>
      </w:r>
      <w:r>
        <w:t>87</w:t>
      </w:r>
      <w:r>
        <w:fldChar w:fldCharType="end"/>
      </w:r>
    </w:p>
    <w:p w14:paraId="1CD3F80A" w14:textId="6C282350" w:rsidR="00CB5B5C" w:rsidRDefault="00CB5B5C">
      <w:pPr>
        <w:pStyle w:val="TOC6"/>
        <w:rPr>
          <w:rFonts w:asciiTheme="minorHAnsi" w:eastAsiaTheme="minorEastAsia" w:hAnsiTheme="minorHAnsi" w:cstheme="minorBidi"/>
          <w:sz w:val="22"/>
          <w:szCs w:val="22"/>
        </w:rPr>
      </w:pPr>
      <w:r>
        <w:t>7.2.14</w:t>
      </w:r>
      <w:r>
        <w:rPr>
          <w:rFonts w:asciiTheme="minorHAnsi" w:eastAsiaTheme="minorEastAsia" w:hAnsiTheme="minorHAnsi" w:cstheme="minorBidi"/>
          <w:sz w:val="22"/>
          <w:szCs w:val="22"/>
        </w:rPr>
        <w:tab/>
      </w:r>
      <w:r>
        <w:t>Purpose</w:t>
      </w:r>
      <w:r>
        <w:tab/>
      </w:r>
      <w:r>
        <w:fldChar w:fldCharType="begin"/>
      </w:r>
      <w:r>
        <w:instrText xml:space="preserve"> PAGEREF _Toc177126994 \h </w:instrText>
      </w:r>
      <w:r>
        <w:fldChar w:fldCharType="separate"/>
      </w:r>
      <w:r>
        <w:t>87</w:t>
      </w:r>
      <w:r>
        <w:fldChar w:fldCharType="end"/>
      </w:r>
    </w:p>
    <w:p w14:paraId="0ADF4D6F" w14:textId="5820764A" w:rsidR="00CB5B5C" w:rsidRDefault="00CB5B5C">
      <w:pPr>
        <w:pStyle w:val="TOC6"/>
        <w:rPr>
          <w:rFonts w:asciiTheme="minorHAnsi" w:eastAsiaTheme="minorEastAsia" w:hAnsiTheme="minorHAnsi" w:cstheme="minorBidi"/>
          <w:sz w:val="22"/>
          <w:szCs w:val="22"/>
        </w:rPr>
      </w:pPr>
      <w:r>
        <w:t>7.2.15</w:t>
      </w:r>
      <w:r>
        <w:rPr>
          <w:rFonts w:asciiTheme="minorHAnsi" w:eastAsiaTheme="minorEastAsia" w:hAnsiTheme="minorHAnsi" w:cstheme="minorBidi"/>
          <w:sz w:val="22"/>
          <w:szCs w:val="22"/>
        </w:rPr>
        <w:tab/>
      </w:r>
      <w:r>
        <w:t>Member to include release clause in lease</w:t>
      </w:r>
      <w:r>
        <w:tab/>
      </w:r>
      <w:r>
        <w:fldChar w:fldCharType="begin"/>
      </w:r>
      <w:r>
        <w:instrText xml:space="preserve"> PAGEREF _Toc177126995 \h </w:instrText>
      </w:r>
      <w:r>
        <w:fldChar w:fldCharType="separate"/>
      </w:r>
      <w:r>
        <w:t>87</w:t>
      </w:r>
      <w:r>
        <w:fldChar w:fldCharType="end"/>
      </w:r>
    </w:p>
    <w:p w14:paraId="33AA5ED6" w14:textId="47AB119D" w:rsidR="00CB5B5C" w:rsidRDefault="00CB5B5C">
      <w:pPr>
        <w:pStyle w:val="TOC6"/>
        <w:rPr>
          <w:rFonts w:asciiTheme="minorHAnsi" w:eastAsiaTheme="minorEastAsia" w:hAnsiTheme="minorHAnsi" w:cstheme="minorBidi"/>
          <w:sz w:val="22"/>
          <w:szCs w:val="22"/>
        </w:rPr>
      </w:pPr>
      <w:r>
        <w:t>7.2.16</w:t>
      </w:r>
      <w:r>
        <w:rPr>
          <w:rFonts w:asciiTheme="minorHAnsi" w:eastAsiaTheme="minorEastAsia" w:hAnsiTheme="minorHAnsi" w:cstheme="minorBidi"/>
          <w:sz w:val="22"/>
          <w:szCs w:val="22"/>
        </w:rPr>
        <w:tab/>
      </w:r>
      <w:r>
        <w:t>Member waiting for a tenant to leave their home</w:t>
      </w:r>
      <w:r>
        <w:tab/>
      </w:r>
      <w:r>
        <w:fldChar w:fldCharType="begin"/>
      </w:r>
      <w:r>
        <w:instrText xml:space="preserve"> PAGEREF _Toc177126996 \h </w:instrText>
      </w:r>
      <w:r>
        <w:fldChar w:fldCharType="separate"/>
      </w:r>
      <w:r>
        <w:t>87</w:t>
      </w:r>
      <w:r>
        <w:fldChar w:fldCharType="end"/>
      </w:r>
    </w:p>
    <w:p w14:paraId="2A050478" w14:textId="76133709" w:rsidR="00CB5B5C" w:rsidRDefault="00CB5B5C">
      <w:pPr>
        <w:pStyle w:val="TOC6"/>
        <w:rPr>
          <w:rFonts w:asciiTheme="minorHAnsi" w:eastAsiaTheme="minorEastAsia" w:hAnsiTheme="minorHAnsi" w:cstheme="minorBidi"/>
          <w:sz w:val="22"/>
          <w:szCs w:val="22"/>
        </w:rPr>
      </w:pPr>
      <w:r>
        <w:t>7.2.17</w:t>
      </w:r>
      <w:r>
        <w:rPr>
          <w:rFonts w:asciiTheme="minorHAnsi" w:eastAsiaTheme="minorEastAsia" w:hAnsiTheme="minorHAnsi" w:cstheme="minorBidi"/>
          <w:sz w:val="22"/>
          <w:szCs w:val="22"/>
        </w:rPr>
        <w:tab/>
      </w:r>
      <w:r>
        <w:t>CDF discretion to grant assistance</w:t>
      </w:r>
      <w:r>
        <w:tab/>
      </w:r>
      <w:r>
        <w:fldChar w:fldCharType="begin"/>
      </w:r>
      <w:r>
        <w:instrText xml:space="preserve"> PAGEREF _Toc177126997 \h </w:instrText>
      </w:r>
      <w:r>
        <w:fldChar w:fldCharType="separate"/>
      </w:r>
      <w:r>
        <w:t>87</w:t>
      </w:r>
      <w:r>
        <w:fldChar w:fldCharType="end"/>
      </w:r>
    </w:p>
    <w:p w14:paraId="1D89496F" w14:textId="02E0022F" w:rsidR="00CB5B5C" w:rsidRDefault="00CB5B5C">
      <w:pPr>
        <w:pStyle w:val="TOC6"/>
        <w:rPr>
          <w:rFonts w:asciiTheme="minorHAnsi" w:eastAsiaTheme="minorEastAsia" w:hAnsiTheme="minorHAnsi" w:cstheme="minorBidi"/>
          <w:sz w:val="22"/>
          <w:szCs w:val="22"/>
        </w:rPr>
      </w:pPr>
      <w:r>
        <w:t>7.2.18</w:t>
      </w:r>
      <w:r>
        <w:rPr>
          <w:rFonts w:asciiTheme="minorHAnsi" w:eastAsiaTheme="minorEastAsia" w:hAnsiTheme="minorHAnsi" w:cstheme="minorBidi"/>
          <w:sz w:val="22"/>
          <w:szCs w:val="22"/>
        </w:rPr>
        <w:tab/>
      </w:r>
      <w:r>
        <w:t>Home leased for commercial purposes</w:t>
      </w:r>
      <w:r>
        <w:tab/>
      </w:r>
      <w:r>
        <w:fldChar w:fldCharType="begin"/>
      </w:r>
      <w:r>
        <w:instrText xml:space="preserve"> PAGEREF _Toc177126998 \h </w:instrText>
      </w:r>
      <w:r>
        <w:fldChar w:fldCharType="separate"/>
      </w:r>
      <w:r>
        <w:t>88</w:t>
      </w:r>
      <w:r>
        <w:fldChar w:fldCharType="end"/>
      </w:r>
    </w:p>
    <w:p w14:paraId="36D2F8FF" w14:textId="290A8D84" w:rsidR="00CB5B5C" w:rsidRDefault="00CB5B5C">
      <w:pPr>
        <w:pStyle w:val="TOC3"/>
        <w:rPr>
          <w:rFonts w:asciiTheme="minorHAnsi" w:eastAsiaTheme="minorEastAsia" w:hAnsiTheme="minorHAnsi" w:cstheme="minorBidi"/>
          <w:b w:val="0"/>
          <w:sz w:val="22"/>
          <w:szCs w:val="22"/>
        </w:rPr>
      </w:pPr>
      <w:r>
        <w:t>Part 3: Home sale or purchase</w:t>
      </w:r>
      <w:r>
        <w:tab/>
      </w:r>
      <w:r>
        <w:fldChar w:fldCharType="begin"/>
      </w:r>
      <w:r>
        <w:instrText xml:space="preserve"> PAGEREF _Toc177126999 \h </w:instrText>
      </w:r>
      <w:r>
        <w:fldChar w:fldCharType="separate"/>
      </w:r>
      <w:r>
        <w:t>89</w:t>
      </w:r>
      <w:r>
        <w:fldChar w:fldCharType="end"/>
      </w:r>
    </w:p>
    <w:p w14:paraId="56A72806" w14:textId="25EA6D22" w:rsidR="00CB5B5C" w:rsidRDefault="00CB5B5C">
      <w:pPr>
        <w:pStyle w:val="TOC6"/>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Purpose</w:t>
      </w:r>
      <w:r>
        <w:tab/>
      </w:r>
      <w:r>
        <w:fldChar w:fldCharType="begin"/>
      </w:r>
      <w:r>
        <w:instrText xml:space="preserve"> PAGEREF _Toc177127000 \h </w:instrText>
      </w:r>
      <w:r>
        <w:fldChar w:fldCharType="separate"/>
      </w:r>
      <w:r>
        <w:t>89</w:t>
      </w:r>
      <w:r>
        <w:fldChar w:fldCharType="end"/>
      </w:r>
    </w:p>
    <w:p w14:paraId="65B762C4" w14:textId="6D31C5AC" w:rsidR="00CB5B5C" w:rsidRDefault="00CB5B5C">
      <w:pPr>
        <w:pStyle w:val="TOC6"/>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Member this Part applies to</w:t>
      </w:r>
      <w:r>
        <w:tab/>
      </w:r>
      <w:r>
        <w:fldChar w:fldCharType="begin"/>
      </w:r>
      <w:r>
        <w:instrText xml:space="preserve"> PAGEREF _Toc177127001 \h </w:instrText>
      </w:r>
      <w:r>
        <w:fldChar w:fldCharType="separate"/>
      </w:r>
      <w:r>
        <w:t>89</w:t>
      </w:r>
      <w:r>
        <w:fldChar w:fldCharType="end"/>
      </w:r>
    </w:p>
    <w:p w14:paraId="4754EB52" w14:textId="1D67E486" w:rsidR="00CB5B5C" w:rsidRDefault="00CB5B5C">
      <w:pPr>
        <w:pStyle w:val="TOC6"/>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Member this Part does not apply to</w:t>
      </w:r>
      <w:r>
        <w:tab/>
      </w:r>
      <w:r>
        <w:fldChar w:fldCharType="begin"/>
      </w:r>
      <w:r>
        <w:instrText xml:space="preserve"> PAGEREF _Toc177127002 \h </w:instrText>
      </w:r>
      <w:r>
        <w:fldChar w:fldCharType="separate"/>
      </w:r>
      <w:r>
        <w:t>89</w:t>
      </w:r>
      <w:r>
        <w:fldChar w:fldCharType="end"/>
      </w:r>
    </w:p>
    <w:p w14:paraId="1FD474C5" w14:textId="1B6FCC38" w:rsidR="00CB5B5C" w:rsidRDefault="00CB5B5C">
      <w:pPr>
        <w:pStyle w:val="TOC6"/>
        <w:rPr>
          <w:rFonts w:asciiTheme="minorHAnsi" w:eastAsiaTheme="minorEastAsia" w:hAnsiTheme="minorHAnsi" w:cstheme="minorBidi"/>
          <w:sz w:val="22"/>
          <w:szCs w:val="22"/>
        </w:rPr>
      </w:pPr>
      <w:r>
        <w:t>7.3.4</w:t>
      </w:r>
      <w:r>
        <w:rPr>
          <w:rFonts w:asciiTheme="minorHAnsi" w:eastAsiaTheme="minorEastAsia" w:hAnsiTheme="minorHAnsi" w:cstheme="minorBidi"/>
          <w:sz w:val="22"/>
          <w:szCs w:val="22"/>
        </w:rPr>
        <w:tab/>
      </w:r>
      <w:r>
        <w:t>Definitions</w:t>
      </w:r>
      <w:r>
        <w:tab/>
      </w:r>
      <w:r>
        <w:fldChar w:fldCharType="begin"/>
      </w:r>
      <w:r>
        <w:instrText xml:space="preserve"> PAGEREF _Toc177127003 \h </w:instrText>
      </w:r>
      <w:r>
        <w:fldChar w:fldCharType="separate"/>
      </w:r>
      <w:r>
        <w:t>89</w:t>
      </w:r>
      <w:r>
        <w:fldChar w:fldCharType="end"/>
      </w:r>
    </w:p>
    <w:p w14:paraId="34906416" w14:textId="4EE67D67" w:rsidR="00CB5B5C" w:rsidRDefault="00CB5B5C">
      <w:pPr>
        <w:pStyle w:val="TOC4"/>
        <w:rPr>
          <w:rFonts w:asciiTheme="minorHAnsi" w:eastAsiaTheme="minorEastAsia" w:hAnsiTheme="minorHAnsi" w:cstheme="minorBidi"/>
          <w:b w:val="0"/>
          <w:sz w:val="22"/>
          <w:szCs w:val="22"/>
        </w:rPr>
      </w:pPr>
      <w:r>
        <w:t>Division 1: Initial home purchase</w:t>
      </w:r>
      <w:r>
        <w:tab/>
      </w:r>
      <w:r>
        <w:fldChar w:fldCharType="begin"/>
      </w:r>
      <w:r>
        <w:instrText xml:space="preserve"> PAGEREF _Toc177127004 \h </w:instrText>
      </w:r>
      <w:r>
        <w:fldChar w:fldCharType="separate"/>
      </w:r>
      <w:r>
        <w:t>91</w:t>
      </w:r>
      <w:r>
        <w:fldChar w:fldCharType="end"/>
      </w:r>
    </w:p>
    <w:p w14:paraId="225C7483" w14:textId="7E7C68DB" w:rsidR="00CB5B5C" w:rsidRDefault="00CB5B5C">
      <w:pPr>
        <w:pStyle w:val="TOC6"/>
        <w:rPr>
          <w:rFonts w:asciiTheme="minorHAnsi" w:eastAsiaTheme="minorEastAsia" w:hAnsiTheme="minorHAnsi" w:cstheme="minorBidi"/>
          <w:sz w:val="22"/>
          <w:szCs w:val="22"/>
        </w:rPr>
      </w:pPr>
      <w:r>
        <w:t>7.3.8</w:t>
      </w:r>
      <w:r>
        <w:rPr>
          <w:rFonts w:asciiTheme="minorHAnsi" w:eastAsiaTheme="minorEastAsia" w:hAnsiTheme="minorHAnsi" w:cstheme="minorBidi"/>
          <w:sz w:val="22"/>
          <w:szCs w:val="22"/>
        </w:rPr>
        <w:tab/>
      </w:r>
      <w:r>
        <w:t>Purpose</w:t>
      </w:r>
      <w:r>
        <w:tab/>
      </w:r>
      <w:r>
        <w:fldChar w:fldCharType="begin"/>
      </w:r>
      <w:r>
        <w:instrText xml:space="preserve"> PAGEREF _Toc177127005 \h </w:instrText>
      </w:r>
      <w:r>
        <w:fldChar w:fldCharType="separate"/>
      </w:r>
      <w:r>
        <w:t>91</w:t>
      </w:r>
      <w:r>
        <w:fldChar w:fldCharType="end"/>
      </w:r>
    </w:p>
    <w:p w14:paraId="4FEE9B3B" w14:textId="5B612D73" w:rsidR="00CB5B5C" w:rsidRDefault="00CB5B5C">
      <w:pPr>
        <w:pStyle w:val="TOC6"/>
        <w:rPr>
          <w:rFonts w:asciiTheme="minorHAnsi" w:eastAsiaTheme="minorEastAsia" w:hAnsiTheme="minorHAnsi" w:cstheme="minorBidi"/>
          <w:sz w:val="22"/>
          <w:szCs w:val="22"/>
        </w:rPr>
      </w:pPr>
      <w:r>
        <w:t>7.3.10</w:t>
      </w:r>
      <w:r>
        <w:rPr>
          <w:rFonts w:asciiTheme="minorHAnsi" w:eastAsiaTheme="minorEastAsia" w:hAnsiTheme="minorHAnsi" w:cstheme="minorBidi"/>
          <w:sz w:val="22"/>
          <w:szCs w:val="22"/>
        </w:rPr>
        <w:tab/>
      </w:r>
      <w:r>
        <w:t>Conditions of eligibility</w:t>
      </w:r>
      <w:r>
        <w:tab/>
      </w:r>
      <w:r>
        <w:fldChar w:fldCharType="begin"/>
      </w:r>
      <w:r>
        <w:instrText xml:space="preserve"> PAGEREF _Toc177127006 \h </w:instrText>
      </w:r>
      <w:r>
        <w:fldChar w:fldCharType="separate"/>
      </w:r>
      <w:r>
        <w:t>91</w:t>
      </w:r>
      <w:r>
        <w:fldChar w:fldCharType="end"/>
      </w:r>
    </w:p>
    <w:p w14:paraId="0FC617E1" w14:textId="1AB6EE99" w:rsidR="00CB5B5C" w:rsidRDefault="00CB5B5C">
      <w:pPr>
        <w:pStyle w:val="TOC6"/>
        <w:rPr>
          <w:rFonts w:asciiTheme="minorHAnsi" w:eastAsiaTheme="minorEastAsia" w:hAnsiTheme="minorHAnsi" w:cstheme="minorBidi"/>
          <w:sz w:val="22"/>
          <w:szCs w:val="22"/>
        </w:rPr>
      </w:pPr>
      <w:r w:rsidRPr="00D45870">
        <w:rPr>
          <w:bCs/>
        </w:rPr>
        <w:t>7.3.11</w:t>
      </w:r>
      <w:r>
        <w:rPr>
          <w:rFonts w:asciiTheme="minorHAnsi" w:eastAsiaTheme="minorEastAsia" w:hAnsiTheme="minorHAnsi" w:cstheme="minorBidi"/>
          <w:sz w:val="22"/>
          <w:szCs w:val="22"/>
        </w:rPr>
        <w:tab/>
      </w:r>
      <w:r w:rsidRPr="00D45870">
        <w:rPr>
          <w:bCs/>
        </w:rPr>
        <w:t>Member this Division does not apply to</w:t>
      </w:r>
      <w:r>
        <w:tab/>
      </w:r>
      <w:r>
        <w:fldChar w:fldCharType="begin"/>
      </w:r>
      <w:r>
        <w:instrText xml:space="preserve"> PAGEREF _Toc177127007 \h </w:instrText>
      </w:r>
      <w:r>
        <w:fldChar w:fldCharType="separate"/>
      </w:r>
      <w:r>
        <w:t>91</w:t>
      </w:r>
      <w:r>
        <w:fldChar w:fldCharType="end"/>
      </w:r>
    </w:p>
    <w:p w14:paraId="3D8EC65D" w14:textId="711D5D24" w:rsidR="00CB5B5C" w:rsidRDefault="00CB5B5C">
      <w:pPr>
        <w:pStyle w:val="TOC6"/>
        <w:rPr>
          <w:rFonts w:asciiTheme="minorHAnsi" w:eastAsiaTheme="minorEastAsia" w:hAnsiTheme="minorHAnsi" w:cstheme="minorBidi"/>
          <w:sz w:val="22"/>
          <w:szCs w:val="22"/>
        </w:rPr>
      </w:pPr>
      <w:r>
        <w:t>7.3.12</w:t>
      </w:r>
      <w:r>
        <w:rPr>
          <w:rFonts w:asciiTheme="minorHAnsi" w:eastAsiaTheme="minorEastAsia" w:hAnsiTheme="minorHAnsi" w:cstheme="minorBidi"/>
          <w:sz w:val="22"/>
          <w:szCs w:val="22"/>
        </w:rPr>
        <w:tab/>
      </w:r>
      <w:r>
        <w:t>Purchase of land</w:t>
      </w:r>
      <w:r>
        <w:tab/>
      </w:r>
      <w:r>
        <w:fldChar w:fldCharType="begin"/>
      </w:r>
      <w:r>
        <w:instrText xml:space="preserve"> PAGEREF _Toc177127008 \h </w:instrText>
      </w:r>
      <w:r>
        <w:fldChar w:fldCharType="separate"/>
      </w:r>
      <w:r>
        <w:t>91</w:t>
      </w:r>
      <w:r>
        <w:fldChar w:fldCharType="end"/>
      </w:r>
    </w:p>
    <w:p w14:paraId="295CBD65" w14:textId="622C595C" w:rsidR="00CB5B5C" w:rsidRDefault="00CB5B5C">
      <w:pPr>
        <w:pStyle w:val="TOC6"/>
        <w:rPr>
          <w:rFonts w:asciiTheme="minorHAnsi" w:eastAsiaTheme="minorEastAsia" w:hAnsiTheme="minorHAnsi" w:cstheme="minorBidi"/>
          <w:sz w:val="22"/>
          <w:szCs w:val="22"/>
        </w:rPr>
      </w:pPr>
      <w:r>
        <w:t>7.3.13</w:t>
      </w:r>
      <w:r>
        <w:rPr>
          <w:rFonts w:asciiTheme="minorHAnsi" w:eastAsiaTheme="minorEastAsia" w:hAnsiTheme="minorHAnsi" w:cstheme="minorBidi"/>
          <w:sz w:val="22"/>
          <w:szCs w:val="22"/>
        </w:rPr>
        <w:tab/>
      </w:r>
      <w:r>
        <w:t>When the home must be occupied</w:t>
      </w:r>
      <w:r>
        <w:tab/>
      </w:r>
      <w:r>
        <w:fldChar w:fldCharType="begin"/>
      </w:r>
      <w:r>
        <w:instrText xml:space="preserve"> PAGEREF _Toc177127009 \h </w:instrText>
      </w:r>
      <w:r>
        <w:fldChar w:fldCharType="separate"/>
      </w:r>
      <w:r>
        <w:t>91</w:t>
      </w:r>
      <w:r>
        <w:fldChar w:fldCharType="end"/>
      </w:r>
    </w:p>
    <w:p w14:paraId="65DA9CD6" w14:textId="3DEA5933" w:rsidR="00CB5B5C" w:rsidRDefault="00CB5B5C">
      <w:pPr>
        <w:pStyle w:val="TOC6"/>
        <w:rPr>
          <w:rFonts w:asciiTheme="minorHAnsi" w:eastAsiaTheme="minorEastAsia" w:hAnsiTheme="minorHAnsi" w:cstheme="minorBidi"/>
          <w:sz w:val="22"/>
          <w:szCs w:val="22"/>
        </w:rPr>
      </w:pPr>
      <w:r>
        <w:t>7.3.14</w:t>
      </w:r>
      <w:r>
        <w:rPr>
          <w:rFonts w:asciiTheme="minorHAnsi" w:eastAsiaTheme="minorEastAsia" w:hAnsiTheme="minorHAnsi" w:cstheme="minorBidi"/>
          <w:sz w:val="22"/>
          <w:szCs w:val="22"/>
        </w:rPr>
        <w:tab/>
      </w:r>
      <w:r>
        <w:t>Amount of benefit</w:t>
      </w:r>
      <w:r>
        <w:tab/>
      </w:r>
      <w:r>
        <w:fldChar w:fldCharType="begin"/>
      </w:r>
      <w:r>
        <w:instrText xml:space="preserve"> PAGEREF _Toc177127010 \h </w:instrText>
      </w:r>
      <w:r>
        <w:fldChar w:fldCharType="separate"/>
      </w:r>
      <w:r>
        <w:t>92</w:t>
      </w:r>
      <w:r>
        <w:fldChar w:fldCharType="end"/>
      </w:r>
    </w:p>
    <w:p w14:paraId="0EBFB315" w14:textId="5714D639" w:rsidR="00CB5B5C" w:rsidRDefault="00CB5B5C">
      <w:pPr>
        <w:pStyle w:val="TOC6"/>
        <w:rPr>
          <w:rFonts w:asciiTheme="minorHAnsi" w:eastAsiaTheme="minorEastAsia" w:hAnsiTheme="minorHAnsi" w:cstheme="minorBidi"/>
          <w:sz w:val="22"/>
          <w:szCs w:val="22"/>
        </w:rPr>
      </w:pPr>
      <w:r>
        <w:t>7.3.15</w:t>
      </w:r>
      <w:r>
        <w:rPr>
          <w:rFonts w:asciiTheme="minorHAnsi" w:eastAsiaTheme="minorEastAsia" w:hAnsiTheme="minorHAnsi" w:cstheme="minorBidi"/>
          <w:sz w:val="22"/>
          <w:szCs w:val="22"/>
        </w:rPr>
        <w:tab/>
      </w:r>
      <w:r>
        <w:t>When a member must repay HPAS</w:t>
      </w:r>
      <w:r>
        <w:tab/>
      </w:r>
      <w:r>
        <w:fldChar w:fldCharType="begin"/>
      </w:r>
      <w:r>
        <w:instrText xml:space="preserve"> PAGEREF _Toc177127011 \h </w:instrText>
      </w:r>
      <w:r>
        <w:fldChar w:fldCharType="separate"/>
      </w:r>
      <w:r>
        <w:t>92</w:t>
      </w:r>
      <w:r>
        <w:fldChar w:fldCharType="end"/>
      </w:r>
    </w:p>
    <w:p w14:paraId="6B45F156" w14:textId="05395C80" w:rsidR="00CB5B5C" w:rsidRDefault="00CB5B5C">
      <w:pPr>
        <w:pStyle w:val="TOC4"/>
        <w:rPr>
          <w:rFonts w:asciiTheme="minorHAnsi" w:eastAsiaTheme="minorEastAsia" w:hAnsiTheme="minorHAnsi" w:cstheme="minorBidi"/>
          <w:b w:val="0"/>
          <w:sz w:val="22"/>
          <w:szCs w:val="22"/>
        </w:rPr>
      </w:pPr>
      <w:r>
        <w:t>Division 2: Sale of home or subsequent purchase – general</w:t>
      </w:r>
      <w:r>
        <w:tab/>
      </w:r>
      <w:r>
        <w:fldChar w:fldCharType="begin"/>
      </w:r>
      <w:r>
        <w:instrText xml:space="preserve"> PAGEREF _Toc177127012 \h </w:instrText>
      </w:r>
      <w:r>
        <w:fldChar w:fldCharType="separate"/>
      </w:r>
      <w:r>
        <w:t>94</w:t>
      </w:r>
      <w:r>
        <w:fldChar w:fldCharType="end"/>
      </w:r>
    </w:p>
    <w:p w14:paraId="75485FBC" w14:textId="0AB0858E" w:rsidR="00CB5B5C" w:rsidRDefault="00CB5B5C">
      <w:pPr>
        <w:pStyle w:val="TOC6"/>
        <w:rPr>
          <w:rFonts w:asciiTheme="minorHAnsi" w:eastAsiaTheme="minorEastAsia" w:hAnsiTheme="minorHAnsi" w:cstheme="minorBidi"/>
          <w:sz w:val="22"/>
          <w:szCs w:val="22"/>
        </w:rPr>
      </w:pPr>
      <w:r>
        <w:t>7.3.16</w:t>
      </w:r>
      <w:r>
        <w:rPr>
          <w:rFonts w:asciiTheme="minorHAnsi" w:eastAsiaTheme="minorEastAsia" w:hAnsiTheme="minorHAnsi" w:cstheme="minorBidi"/>
          <w:sz w:val="22"/>
          <w:szCs w:val="22"/>
        </w:rPr>
        <w:tab/>
      </w:r>
      <w:r>
        <w:t>Purpose</w:t>
      </w:r>
      <w:r>
        <w:tab/>
      </w:r>
      <w:r>
        <w:fldChar w:fldCharType="begin"/>
      </w:r>
      <w:r>
        <w:instrText xml:space="preserve"> PAGEREF _Toc177127013 \h </w:instrText>
      </w:r>
      <w:r>
        <w:fldChar w:fldCharType="separate"/>
      </w:r>
      <w:r>
        <w:t>94</w:t>
      </w:r>
      <w:r>
        <w:fldChar w:fldCharType="end"/>
      </w:r>
    </w:p>
    <w:p w14:paraId="748D93EC" w14:textId="1AB7A35A" w:rsidR="00CB5B5C" w:rsidRDefault="00CB5B5C">
      <w:pPr>
        <w:pStyle w:val="TOC6"/>
        <w:rPr>
          <w:rFonts w:asciiTheme="minorHAnsi" w:eastAsiaTheme="minorEastAsia" w:hAnsiTheme="minorHAnsi" w:cstheme="minorBidi"/>
          <w:sz w:val="22"/>
          <w:szCs w:val="22"/>
        </w:rPr>
      </w:pPr>
      <w:r>
        <w:t>7.3.17</w:t>
      </w:r>
      <w:r>
        <w:rPr>
          <w:rFonts w:asciiTheme="minorHAnsi" w:eastAsiaTheme="minorEastAsia" w:hAnsiTheme="minorHAnsi" w:cstheme="minorBidi"/>
          <w:sz w:val="22"/>
          <w:szCs w:val="22"/>
        </w:rPr>
        <w:tab/>
      </w:r>
      <w:r>
        <w:t>Basis</w:t>
      </w:r>
      <w:r>
        <w:tab/>
      </w:r>
      <w:r>
        <w:fldChar w:fldCharType="begin"/>
      </w:r>
      <w:r>
        <w:instrText xml:space="preserve"> PAGEREF _Toc177127014 \h </w:instrText>
      </w:r>
      <w:r>
        <w:fldChar w:fldCharType="separate"/>
      </w:r>
      <w:r>
        <w:t>94</w:t>
      </w:r>
      <w:r>
        <w:fldChar w:fldCharType="end"/>
      </w:r>
    </w:p>
    <w:p w14:paraId="7670C2D6" w14:textId="445554CF" w:rsidR="00CB5B5C" w:rsidRDefault="00CB5B5C">
      <w:pPr>
        <w:pStyle w:val="TOC6"/>
        <w:rPr>
          <w:rFonts w:asciiTheme="minorHAnsi" w:eastAsiaTheme="minorEastAsia" w:hAnsiTheme="minorHAnsi" w:cstheme="minorBidi"/>
          <w:sz w:val="22"/>
          <w:szCs w:val="22"/>
        </w:rPr>
      </w:pPr>
      <w:r>
        <w:t>7.3.19</w:t>
      </w:r>
      <w:r>
        <w:rPr>
          <w:rFonts w:asciiTheme="minorHAnsi" w:eastAsiaTheme="minorEastAsia" w:hAnsiTheme="minorHAnsi" w:cstheme="minorBidi"/>
          <w:sz w:val="22"/>
          <w:szCs w:val="22"/>
        </w:rPr>
        <w:tab/>
      </w:r>
      <w:r>
        <w:t>Conditions of eligibility – sale</w:t>
      </w:r>
      <w:r>
        <w:tab/>
      </w:r>
      <w:r>
        <w:fldChar w:fldCharType="begin"/>
      </w:r>
      <w:r>
        <w:instrText xml:space="preserve"> PAGEREF _Toc177127015 \h </w:instrText>
      </w:r>
      <w:r>
        <w:fldChar w:fldCharType="separate"/>
      </w:r>
      <w:r>
        <w:t>94</w:t>
      </w:r>
      <w:r>
        <w:fldChar w:fldCharType="end"/>
      </w:r>
    </w:p>
    <w:p w14:paraId="5EEF808E" w14:textId="62ABB08E" w:rsidR="00CB5B5C" w:rsidRDefault="00CB5B5C">
      <w:pPr>
        <w:pStyle w:val="TOC6"/>
        <w:rPr>
          <w:rFonts w:asciiTheme="minorHAnsi" w:eastAsiaTheme="minorEastAsia" w:hAnsiTheme="minorHAnsi" w:cstheme="minorBidi"/>
          <w:sz w:val="22"/>
          <w:szCs w:val="22"/>
        </w:rPr>
      </w:pPr>
      <w:r>
        <w:t>7.3.20</w:t>
      </w:r>
      <w:r>
        <w:rPr>
          <w:rFonts w:asciiTheme="minorHAnsi" w:eastAsiaTheme="minorEastAsia" w:hAnsiTheme="minorHAnsi" w:cstheme="minorBidi"/>
          <w:sz w:val="22"/>
          <w:szCs w:val="22"/>
        </w:rPr>
        <w:tab/>
      </w:r>
      <w:r>
        <w:t>Conditions of eligibility – purchase</w:t>
      </w:r>
      <w:r>
        <w:tab/>
      </w:r>
      <w:r>
        <w:fldChar w:fldCharType="begin"/>
      </w:r>
      <w:r>
        <w:instrText xml:space="preserve"> PAGEREF _Toc177127016 \h </w:instrText>
      </w:r>
      <w:r>
        <w:fldChar w:fldCharType="separate"/>
      </w:r>
      <w:r>
        <w:t>94</w:t>
      </w:r>
      <w:r>
        <w:fldChar w:fldCharType="end"/>
      </w:r>
    </w:p>
    <w:p w14:paraId="2523A852" w14:textId="37BB918D" w:rsidR="00CB5B5C" w:rsidRDefault="00CB5B5C">
      <w:pPr>
        <w:pStyle w:val="TOC6"/>
        <w:rPr>
          <w:rFonts w:asciiTheme="minorHAnsi" w:eastAsiaTheme="minorEastAsia" w:hAnsiTheme="minorHAnsi" w:cstheme="minorBidi"/>
          <w:sz w:val="22"/>
          <w:szCs w:val="22"/>
        </w:rPr>
      </w:pPr>
      <w:r>
        <w:t>7.3.21</w:t>
      </w:r>
      <w:r>
        <w:rPr>
          <w:rFonts w:asciiTheme="minorHAnsi" w:eastAsiaTheme="minorEastAsia" w:hAnsiTheme="minorHAnsi" w:cstheme="minorBidi"/>
          <w:sz w:val="22"/>
          <w:szCs w:val="22"/>
        </w:rPr>
        <w:tab/>
      </w:r>
      <w:r>
        <w:t xml:space="preserve">Members not eligible </w:t>
      </w:r>
      <w:r w:rsidRPr="00D45870">
        <w:rPr>
          <w:rFonts w:cs="Arial"/>
          <w:iCs/>
        </w:rPr>
        <w:t xml:space="preserve">‒ </w:t>
      </w:r>
      <w:r w:rsidRPr="00D45870">
        <w:rPr>
          <w:iCs/>
        </w:rPr>
        <w:t>purchase</w:t>
      </w:r>
      <w:r>
        <w:tab/>
      </w:r>
      <w:r>
        <w:fldChar w:fldCharType="begin"/>
      </w:r>
      <w:r>
        <w:instrText xml:space="preserve"> PAGEREF _Toc177127017 \h </w:instrText>
      </w:r>
      <w:r>
        <w:fldChar w:fldCharType="separate"/>
      </w:r>
      <w:r>
        <w:t>95</w:t>
      </w:r>
      <w:r>
        <w:fldChar w:fldCharType="end"/>
      </w:r>
    </w:p>
    <w:p w14:paraId="63FD185F" w14:textId="2F5C85DA" w:rsidR="00CB5B5C" w:rsidRDefault="00CB5B5C">
      <w:pPr>
        <w:pStyle w:val="TOC6"/>
        <w:rPr>
          <w:rFonts w:asciiTheme="minorHAnsi" w:eastAsiaTheme="minorEastAsia" w:hAnsiTheme="minorHAnsi" w:cstheme="minorBidi"/>
          <w:sz w:val="22"/>
          <w:szCs w:val="22"/>
        </w:rPr>
      </w:pPr>
      <w:r>
        <w:t>7.3.22</w:t>
      </w:r>
      <w:r>
        <w:rPr>
          <w:rFonts w:asciiTheme="minorHAnsi" w:eastAsiaTheme="minorEastAsia" w:hAnsiTheme="minorHAnsi" w:cstheme="minorBidi"/>
          <w:sz w:val="22"/>
          <w:szCs w:val="22"/>
        </w:rPr>
        <w:tab/>
      </w:r>
      <w:r>
        <w:t>Continuity of selling and purchasing</w:t>
      </w:r>
      <w:r>
        <w:tab/>
      </w:r>
      <w:r>
        <w:fldChar w:fldCharType="begin"/>
      </w:r>
      <w:r>
        <w:instrText xml:space="preserve"> PAGEREF _Toc177127018 \h </w:instrText>
      </w:r>
      <w:r>
        <w:fldChar w:fldCharType="separate"/>
      </w:r>
      <w:r>
        <w:t>95</w:t>
      </w:r>
      <w:r>
        <w:fldChar w:fldCharType="end"/>
      </w:r>
    </w:p>
    <w:p w14:paraId="7F9CD265" w14:textId="574EB7FF" w:rsidR="00CB5B5C" w:rsidRDefault="00CB5B5C">
      <w:pPr>
        <w:pStyle w:val="TOC6"/>
        <w:rPr>
          <w:rFonts w:asciiTheme="minorHAnsi" w:eastAsiaTheme="minorEastAsia" w:hAnsiTheme="minorHAnsi" w:cstheme="minorBidi"/>
          <w:sz w:val="22"/>
          <w:szCs w:val="22"/>
        </w:rPr>
      </w:pPr>
      <w:r>
        <w:t>7.3.23</w:t>
      </w:r>
      <w:r>
        <w:rPr>
          <w:rFonts w:asciiTheme="minorHAnsi" w:eastAsiaTheme="minorEastAsia" w:hAnsiTheme="minorHAnsi" w:cstheme="minorBidi"/>
          <w:sz w:val="22"/>
          <w:szCs w:val="22"/>
        </w:rPr>
        <w:tab/>
      </w:r>
      <w:r>
        <w:t>Time limit on sale and purchase</w:t>
      </w:r>
      <w:r>
        <w:tab/>
      </w:r>
      <w:r>
        <w:fldChar w:fldCharType="begin"/>
      </w:r>
      <w:r>
        <w:instrText xml:space="preserve"> PAGEREF _Toc177127019 \h </w:instrText>
      </w:r>
      <w:r>
        <w:fldChar w:fldCharType="separate"/>
      </w:r>
      <w:r>
        <w:t>95</w:t>
      </w:r>
      <w:r>
        <w:fldChar w:fldCharType="end"/>
      </w:r>
    </w:p>
    <w:p w14:paraId="3E405D62" w14:textId="5E5F5BD3" w:rsidR="00CB5B5C" w:rsidRDefault="00CB5B5C">
      <w:pPr>
        <w:pStyle w:val="TOC6"/>
        <w:rPr>
          <w:rFonts w:asciiTheme="minorHAnsi" w:eastAsiaTheme="minorEastAsia" w:hAnsiTheme="minorHAnsi" w:cstheme="minorBidi"/>
          <w:sz w:val="22"/>
          <w:szCs w:val="22"/>
        </w:rPr>
      </w:pPr>
      <w:r>
        <w:t>7.3.25</w:t>
      </w:r>
      <w:r>
        <w:rPr>
          <w:rFonts w:asciiTheme="minorHAnsi" w:eastAsiaTheme="minorEastAsia" w:hAnsiTheme="minorHAnsi" w:cstheme="minorBidi"/>
          <w:sz w:val="22"/>
          <w:szCs w:val="22"/>
        </w:rPr>
        <w:tab/>
      </w:r>
      <w:r>
        <w:t>CDF discretion in special circumstances</w:t>
      </w:r>
      <w:r>
        <w:tab/>
      </w:r>
      <w:r>
        <w:fldChar w:fldCharType="begin"/>
      </w:r>
      <w:r>
        <w:instrText xml:space="preserve"> PAGEREF _Toc177127020 \h </w:instrText>
      </w:r>
      <w:r>
        <w:fldChar w:fldCharType="separate"/>
      </w:r>
      <w:r>
        <w:t>96</w:t>
      </w:r>
      <w:r>
        <w:fldChar w:fldCharType="end"/>
      </w:r>
    </w:p>
    <w:p w14:paraId="464B59A2" w14:textId="796C2EF6" w:rsidR="00CB5B5C" w:rsidRDefault="00CB5B5C">
      <w:pPr>
        <w:pStyle w:val="TOC4"/>
        <w:rPr>
          <w:rFonts w:asciiTheme="minorHAnsi" w:eastAsiaTheme="minorEastAsia" w:hAnsiTheme="minorHAnsi" w:cstheme="minorBidi"/>
          <w:b w:val="0"/>
          <w:sz w:val="22"/>
          <w:szCs w:val="22"/>
        </w:rPr>
      </w:pPr>
      <w:r>
        <w:t>Division 3: Sale of home or subsequent purchase – particular situations and costs that may be reimbursed</w:t>
      </w:r>
      <w:r>
        <w:tab/>
      </w:r>
      <w:r>
        <w:fldChar w:fldCharType="begin"/>
      </w:r>
      <w:r>
        <w:instrText xml:space="preserve"> PAGEREF _Toc177127021 \h </w:instrText>
      </w:r>
      <w:r>
        <w:fldChar w:fldCharType="separate"/>
      </w:r>
      <w:r>
        <w:t>98</w:t>
      </w:r>
      <w:r>
        <w:fldChar w:fldCharType="end"/>
      </w:r>
    </w:p>
    <w:p w14:paraId="53BA7E4E" w14:textId="6C24BBFE" w:rsidR="00CB5B5C" w:rsidRDefault="00CB5B5C">
      <w:pPr>
        <w:pStyle w:val="TOC6"/>
        <w:rPr>
          <w:rFonts w:asciiTheme="minorHAnsi" w:eastAsiaTheme="minorEastAsia" w:hAnsiTheme="minorHAnsi" w:cstheme="minorBidi"/>
          <w:sz w:val="22"/>
          <w:szCs w:val="22"/>
        </w:rPr>
      </w:pPr>
      <w:r>
        <w:t>7.3.26</w:t>
      </w:r>
      <w:r>
        <w:rPr>
          <w:rFonts w:asciiTheme="minorHAnsi" w:eastAsiaTheme="minorEastAsia" w:hAnsiTheme="minorHAnsi" w:cstheme="minorBidi"/>
          <w:sz w:val="22"/>
          <w:szCs w:val="22"/>
        </w:rPr>
        <w:tab/>
      </w:r>
      <w:r>
        <w:t>Purpose</w:t>
      </w:r>
      <w:r>
        <w:tab/>
      </w:r>
      <w:r>
        <w:fldChar w:fldCharType="begin"/>
      </w:r>
      <w:r>
        <w:instrText xml:space="preserve"> PAGEREF _Toc177127022 \h </w:instrText>
      </w:r>
      <w:r>
        <w:fldChar w:fldCharType="separate"/>
      </w:r>
      <w:r>
        <w:t>98</w:t>
      </w:r>
      <w:r>
        <w:fldChar w:fldCharType="end"/>
      </w:r>
    </w:p>
    <w:p w14:paraId="348C6A1A" w14:textId="6BC50E9D" w:rsidR="00CB5B5C" w:rsidRDefault="00CB5B5C">
      <w:pPr>
        <w:pStyle w:val="TOC6"/>
        <w:rPr>
          <w:rFonts w:asciiTheme="minorHAnsi" w:eastAsiaTheme="minorEastAsia" w:hAnsiTheme="minorHAnsi" w:cstheme="minorBidi"/>
          <w:sz w:val="22"/>
          <w:szCs w:val="22"/>
        </w:rPr>
      </w:pPr>
      <w:r>
        <w:t>7.3.27</w:t>
      </w:r>
      <w:r>
        <w:rPr>
          <w:rFonts w:asciiTheme="minorHAnsi" w:eastAsiaTheme="minorEastAsia" w:hAnsiTheme="minorHAnsi" w:cstheme="minorBidi"/>
          <w:sz w:val="22"/>
          <w:szCs w:val="22"/>
        </w:rPr>
        <w:tab/>
      </w:r>
      <w:r>
        <w:t>Purchasing land</w:t>
      </w:r>
      <w:r>
        <w:tab/>
      </w:r>
      <w:r>
        <w:fldChar w:fldCharType="begin"/>
      </w:r>
      <w:r>
        <w:instrText xml:space="preserve"> PAGEREF _Toc177127023 \h </w:instrText>
      </w:r>
      <w:r>
        <w:fldChar w:fldCharType="separate"/>
      </w:r>
      <w:r>
        <w:t>98</w:t>
      </w:r>
      <w:r>
        <w:fldChar w:fldCharType="end"/>
      </w:r>
    </w:p>
    <w:p w14:paraId="09CF3347" w14:textId="13904315" w:rsidR="00CB5B5C" w:rsidRDefault="00CB5B5C">
      <w:pPr>
        <w:pStyle w:val="TOC6"/>
        <w:rPr>
          <w:rFonts w:asciiTheme="minorHAnsi" w:eastAsiaTheme="minorEastAsia" w:hAnsiTheme="minorHAnsi" w:cstheme="minorBidi"/>
          <w:sz w:val="22"/>
          <w:szCs w:val="22"/>
        </w:rPr>
      </w:pPr>
      <w:r>
        <w:t>7.3.28</w:t>
      </w:r>
      <w:r>
        <w:rPr>
          <w:rFonts w:asciiTheme="minorHAnsi" w:eastAsiaTheme="minorEastAsia" w:hAnsiTheme="minorHAnsi" w:cstheme="minorBidi"/>
          <w:sz w:val="22"/>
          <w:szCs w:val="22"/>
        </w:rPr>
        <w:tab/>
      </w:r>
      <w:r>
        <w:t>Specified locations</w:t>
      </w:r>
      <w:r>
        <w:tab/>
      </w:r>
      <w:r>
        <w:fldChar w:fldCharType="begin"/>
      </w:r>
      <w:r>
        <w:instrText xml:space="preserve"> PAGEREF _Toc177127024 \h </w:instrText>
      </w:r>
      <w:r>
        <w:fldChar w:fldCharType="separate"/>
      </w:r>
      <w:r>
        <w:t>98</w:t>
      </w:r>
      <w:r>
        <w:fldChar w:fldCharType="end"/>
      </w:r>
    </w:p>
    <w:p w14:paraId="6CEED75F" w14:textId="3351848C" w:rsidR="00CB5B5C" w:rsidRDefault="00CB5B5C">
      <w:pPr>
        <w:pStyle w:val="TOC6"/>
        <w:rPr>
          <w:rFonts w:asciiTheme="minorHAnsi" w:eastAsiaTheme="minorEastAsia" w:hAnsiTheme="minorHAnsi" w:cstheme="minorBidi"/>
          <w:sz w:val="22"/>
          <w:szCs w:val="22"/>
        </w:rPr>
      </w:pPr>
      <w:r>
        <w:t>7.3.29</w:t>
      </w:r>
      <w:r>
        <w:rPr>
          <w:rFonts w:asciiTheme="minorHAnsi" w:eastAsiaTheme="minorEastAsia" w:hAnsiTheme="minorHAnsi" w:cstheme="minorBidi"/>
          <w:sz w:val="22"/>
          <w:szCs w:val="22"/>
        </w:rPr>
        <w:tab/>
      </w:r>
      <w:r>
        <w:t>Member returning to previous location</w:t>
      </w:r>
      <w:r>
        <w:tab/>
      </w:r>
      <w:r>
        <w:fldChar w:fldCharType="begin"/>
      </w:r>
      <w:r>
        <w:instrText xml:space="preserve"> PAGEREF _Toc177127025 \h </w:instrText>
      </w:r>
      <w:r>
        <w:fldChar w:fldCharType="separate"/>
      </w:r>
      <w:r>
        <w:t>99</w:t>
      </w:r>
      <w:r>
        <w:fldChar w:fldCharType="end"/>
      </w:r>
    </w:p>
    <w:p w14:paraId="21C95AA3" w14:textId="7780B4B3" w:rsidR="00CB5B5C" w:rsidRDefault="00CB5B5C">
      <w:pPr>
        <w:pStyle w:val="TOC6"/>
        <w:rPr>
          <w:rFonts w:asciiTheme="minorHAnsi" w:eastAsiaTheme="minorEastAsia" w:hAnsiTheme="minorHAnsi" w:cstheme="minorBidi"/>
          <w:sz w:val="22"/>
          <w:szCs w:val="22"/>
        </w:rPr>
      </w:pPr>
      <w:r>
        <w:t>7.3.30</w:t>
      </w:r>
      <w:r>
        <w:rPr>
          <w:rFonts w:asciiTheme="minorHAnsi" w:eastAsiaTheme="minorEastAsia" w:hAnsiTheme="minorHAnsi" w:cstheme="minorBidi"/>
          <w:sz w:val="22"/>
          <w:szCs w:val="22"/>
        </w:rPr>
        <w:tab/>
      </w:r>
      <w:r>
        <w:t>Reimbursement for sale on ceasing continuous full-time service or on a transition location agreement</w:t>
      </w:r>
      <w:r>
        <w:tab/>
      </w:r>
      <w:r>
        <w:fldChar w:fldCharType="begin"/>
      </w:r>
      <w:r>
        <w:instrText xml:space="preserve"> PAGEREF _Toc177127026 \h </w:instrText>
      </w:r>
      <w:r>
        <w:fldChar w:fldCharType="separate"/>
      </w:r>
      <w:r>
        <w:t>100</w:t>
      </w:r>
      <w:r>
        <w:fldChar w:fldCharType="end"/>
      </w:r>
    </w:p>
    <w:p w14:paraId="44A6F442" w14:textId="541DB181" w:rsidR="00CB5B5C" w:rsidRDefault="00CB5B5C">
      <w:pPr>
        <w:pStyle w:val="TOC6"/>
        <w:rPr>
          <w:rFonts w:asciiTheme="minorHAnsi" w:eastAsiaTheme="minorEastAsia" w:hAnsiTheme="minorHAnsi" w:cstheme="minorBidi"/>
          <w:sz w:val="22"/>
          <w:szCs w:val="22"/>
        </w:rPr>
      </w:pPr>
      <w:r>
        <w:lastRenderedPageBreak/>
        <w:t>7.3.31</w:t>
      </w:r>
      <w:r>
        <w:rPr>
          <w:rFonts w:asciiTheme="minorHAnsi" w:eastAsiaTheme="minorEastAsia" w:hAnsiTheme="minorHAnsi" w:cstheme="minorBidi"/>
          <w:sz w:val="22"/>
          <w:szCs w:val="22"/>
        </w:rPr>
        <w:tab/>
      </w:r>
      <w:r>
        <w:t>Amounts and kinds of costs that may be reimbursed</w:t>
      </w:r>
      <w:r>
        <w:tab/>
      </w:r>
      <w:r>
        <w:fldChar w:fldCharType="begin"/>
      </w:r>
      <w:r>
        <w:instrText xml:space="preserve"> PAGEREF _Toc177127027 \h </w:instrText>
      </w:r>
      <w:r>
        <w:fldChar w:fldCharType="separate"/>
      </w:r>
      <w:r>
        <w:t>101</w:t>
      </w:r>
      <w:r>
        <w:fldChar w:fldCharType="end"/>
      </w:r>
    </w:p>
    <w:p w14:paraId="53F56809" w14:textId="744D365E" w:rsidR="00CB5B5C" w:rsidRDefault="00CB5B5C">
      <w:pPr>
        <w:pStyle w:val="TOC6"/>
        <w:rPr>
          <w:rFonts w:asciiTheme="minorHAnsi" w:eastAsiaTheme="minorEastAsia" w:hAnsiTheme="minorHAnsi" w:cstheme="minorBidi"/>
          <w:sz w:val="22"/>
          <w:szCs w:val="22"/>
        </w:rPr>
      </w:pPr>
      <w:r>
        <w:t>7.3.32</w:t>
      </w:r>
      <w:r>
        <w:rPr>
          <w:rFonts w:asciiTheme="minorHAnsi" w:eastAsiaTheme="minorEastAsia" w:hAnsiTheme="minorHAnsi" w:cstheme="minorBidi"/>
          <w:sz w:val="22"/>
          <w:szCs w:val="22"/>
        </w:rPr>
        <w:tab/>
      </w:r>
      <w:r>
        <w:t>Costs that may not be reimbursed</w:t>
      </w:r>
      <w:r>
        <w:tab/>
      </w:r>
      <w:r>
        <w:fldChar w:fldCharType="begin"/>
      </w:r>
      <w:r>
        <w:instrText xml:space="preserve"> PAGEREF _Toc177127028 \h </w:instrText>
      </w:r>
      <w:r>
        <w:fldChar w:fldCharType="separate"/>
      </w:r>
      <w:r>
        <w:t>102</w:t>
      </w:r>
      <w:r>
        <w:fldChar w:fldCharType="end"/>
      </w:r>
    </w:p>
    <w:p w14:paraId="08A4F5DE" w14:textId="1B2D1E01" w:rsidR="00CB5B5C" w:rsidRDefault="00CB5B5C">
      <w:pPr>
        <w:pStyle w:val="TOC3"/>
        <w:rPr>
          <w:rFonts w:asciiTheme="minorHAnsi" w:eastAsiaTheme="minorEastAsia" w:hAnsiTheme="minorHAnsi" w:cstheme="minorBidi"/>
          <w:b w:val="0"/>
          <w:sz w:val="22"/>
          <w:szCs w:val="22"/>
        </w:rPr>
      </w:pPr>
      <w:r>
        <w:t>Part 4: Living-in accommodation</w:t>
      </w:r>
      <w:r>
        <w:tab/>
      </w:r>
      <w:r>
        <w:fldChar w:fldCharType="begin"/>
      </w:r>
      <w:r>
        <w:instrText xml:space="preserve"> PAGEREF _Toc177127029 \h </w:instrText>
      </w:r>
      <w:r>
        <w:fldChar w:fldCharType="separate"/>
      </w:r>
      <w:r>
        <w:t>103</w:t>
      </w:r>
      <w:r>
        <w:fldChar w:fldCharType="end"/>
      </w:r>
    </w:p>
    <w:p w14:paraId="3B78FBE6" w14:textId="1F72425B" w:rsidR="00CB5B5C" w:rsidRDefault="00CB5B5C">
      <w:pPr>
        <w:pStyle w:val="TOC6"/>
        <w:rPr>
          <w:rFonts w:asciiTheme="minorHAnsi" w:eastAsiaTheme="minorEastAsia" w:hAnsiTheme="minorHAnsi" w:cstheme="minorBidi"/>
          <w:sz w:val="22"/>
          <w:szCs w:val="22"/>
        </w:rPr>
      </w:pPr>
      <w:r>
        <w:t>7.4.1</w:t>
      </w:r>
      <w:r>
        <w:rPr>
          <w:rFonts w:asciiTheme="minorHAnsi" w:eastAsiaTheme="minorEastAsia" w:hAnsiTheme="minorHAnsi" w:cstheme="minorBidi"/>
          <w:sz w:val="22"/>
          <w:szCs w:val="22"/>
        </w:rPr>
        <w:tab/>
      </w:r>
      <w:r>
        <w:t>Purpose</w:t>
      </w:r>
      <w:r>
        <w:tab/>
      </w:r>
      <w:r>
        <w:fldChar w:fldCharType="begin"/>
      </w:r>
      <w:r>
        <w:instrText xml:space="preserve"> PAGEREF _Toc177127030 \h </w:instrText>
      </w:r>
      <w:r>
        <w:fldChar w:fldCharType="separate"/>
      </w:r>
      <w:r>
        <w:t>103</w:t>
      </w:r>
      <w:r>
        <w:fldChar w:fldCharType="end"/>
      </w:r>
    </w:p>
    <w:p w14:paraId="2B646D83" w14:textId="4C243DC2" w:rsidR="00CB5B5C" w:rsidRDefault="00CB5B5C">
      <w:pPr>
        <w:pStyle w:val="TOC6"/>
        <w:rPr>
          <w:rFonts w:asciiTheme="minorHAnsi" w:eastAsiaTheme="minorEastAsia" w:hAnsiTheme="minorHAnsi" w:cstheme="minorBidi"/>
          <w:sz w:val="22"/>
          <w:szCs w:val="22"/>
        </w:rPr>
      </w:pPr>
      <w:r>
        <w:t>7.4.1A</w:t>
      </w:r>
      <w:r>
        <w:rPr>
          <w:rFonts w:asciiTheme="minorHAnsi" w:eastAsiaTheme="minorEastAsia" w:hAnsiTheme="minorHAnsi" w:cstheme="minorBidi"/>
          <w:sz w:val="22"/>
          <w:szCs w:val="22"/>
        </w:rPr>
        <w:tab/>
      </w:r>
      <w:r>
        <w:t>Member this Part does not apply to</w:t>
      </w:r>
      <w:r>
        <w:tab/>
      </w:r>
      <w:r>
        <w:fldChar w:fldCharType="begin"/>
      </w:r>
      <w:r>
        <w:instrText xml:space="preserve"> PAGEREF _Toc177127031 \h </w:instrText>
      </w:r>
      <w:r>
        <w:fldChar w:fldCharType="separate"/>
      </w:r>
      <w:r>
        <w:t>103</w:t>
      </w:r>
      <w:r>
        <w:fldChar w:fldCharType="end"/>
      </w:r>
    </w:p>
    <w:p w14:paraId="46CA14F4" w14:textId="62FB726B" w:rsidR="00CB5B5C" w:rsidRDefault="00CB5B5C">
      <w:pPr>
        <w:pStyle w:val="TOC6"/>
        <w:rPr>
          <w:rFonts w:asciiTheme="minorHAnsi" w:eastAsiaTheme="minorEastAsia" w:hAnsiTheme="minorHAnsi" w:cstheme="minorBidi"/>
          <w:sz w:val="22"/>
          <w:szCs w:val="22"/>
        </w:rPr>
      </w:pPr>
      <w:r>
        <w:t>7.4.2</w:t>
      </w:r>
      <w:r>
        <w:rPr>
          <w:rFonts w:asciiTheme="minorHAnsi" w:eastAsiaTheme="minorEastAsia" w:hAnsiTheme="minorHAnsi" w:cstheme="minorBidi"/>
          <w:sz w:val="22"/>
          <w:szCs w:val="22"/>
        </w:rPr>
        <w:tab/>
      </w:r>
      <w:r>
        <w:t>Principles for the provision of living-in accommodation</w:t>
      </w:r>
      <w:r>
        <w:tab/>
      </w:r>
      <w:r>
        <w:fldChar w:fldCharType="begin"/>
      </w:r>
      <w:r>
        <w:instrText xml:space="preserve"> PAGEREF _Toc177127032 \h </w:instrText>
      </w:r>
      <w:r>
        <w:fldChar w:fldCharType="separate"/>
      </w:r>
      <w:r>
        <w:t>103</w:t>
      </w:r>
      <w:r>
        <w:fldChar w:fldCharType="end"/>
      </w:r>
    </w:p>
    <w:p w14:paraId="5192B0BA" w14:textId="52856482" w:rsidR="00CB5B5C" w:rsidRDefault="00CB5B5C">
      <w:pPr>
        <w:pStyle w:val="TOC6"/>
        <w:rPr>
          <w:rFonts w:asciiTheme="minorHAnsi" w:eastAsiaTheme="minorEastAsia" w:hAnsiTheme="minorHAnsi" w:cstheme="minorBidi"/>
          <w:sz w:val="22"/>
          <w:szCs w:val="22"/>
        </w:rPr>
      </w:pPr>
      <w:r>
        <w:t>7.4.3</w:t>
      </w:r>
      <w:r>
        <w:rPr>
          <w:rFonts w:asciiTheme="minorHAnsi" w:eastAsiaTheme="minorEastAsia" w:hAnsiTheme="minorHAnsi" w:cstheme="minorBidi"/>
          <w:sz w:val="22"/>
          <w:szCs w:val="22"/>
        </w:rPr>
        <w:tab/>
      </w:r>
      <w:r>
        <w:t>Definitions</w:t>
      </w:r>
      <w:r>
        <w:tab/>
      </w:r>
      <w:r>
        <w:fldChar w:fldCharType="begin"/>
      </w:r>
      <w:r>
        <w:instrText xml:space="preserve"> PAGEREF _Toc177127033 \h </w:instrText>
      </w:r>
      <w:r>
        <w:fldChar w:fldCharType="separate"/>
      </w:r>
      <w:r>
        <w:t>103</w:t>
      </w:r>
      <w:r>
        <w:fldChar w:fldCharType="end"/>
      </w:r>
    </w:p>
    <w:p w14:paraId="0392B27B" w14:textId="41D9D4C3" w:rsidR="00CB5B5C" w:rsidRDefault="00CB5B5C">
      <w:pPr>
        <w:pStyle w:val="TOC4"/>
        <w:rPr>
          <w:rFonts w:asciiTheme="minorHAnsi" w:eastAsiaTheme="minorEastAsia" w:hAnsiTheme="minorHAnsi" w:cstheme="minorBidi"/>
          <w:b w:val="0"/>
          <w:sz w:val="22"/>
          <w:szCs w:val="22"/>
        </w:rPr>
      </w:pPr>
      <w:r>
        <w:t>Division 2: Being required or choosing to live in</w:t>
      </w:r>
      <w:r>
        <w:tab/>
      </w:r>
      <w:r>
        <w:fldChar w:fldCharType="begin"/>
      </w:r>
      <w:r>
        <w:instrText xml:space="preserve"> PAGEREF _Toc177127034 \h </w:instrText>
      </w:r>
      <w:r>
        <w:fldChar w:fldCharType="separate"/>
      </w:r>
      <w:r>
        <w:t>106</w:t>
      </w:r>
      <w:r>
        <w:fldChar w:fldCharType="end"/>
      </w:r>
    </w:p>
    <w:p w14:paraId="2DD5C32B" w14:textId="22773330" w:rsidR="00CB5B5C" w:rsidRDefault="00CB5B5C">
      <w:pPr>
        <w:pStyle w:val="TOC6"/>
        <w:rPr>
          <w:rFonts w:asciiTheme="minorHAnsi" w:eastAsiaTheme="minorEastAsia" w:hAnsiTheme="minorHAnsi" w:cstheme="minorBidi"/>
          <w:sz w:val="22"/>
          <w:szCs w:val="22"/>
        </w:rPr>
      </w:pPr>
      <w:r>
        <w:t>7.4.8</w:t>
      </w:r>
      <w:r>
        <w:rPr>
          <w:rFonts w:asciiTheme="minorHAnsi" w:eastAsiaTheme="minorEastAsia" w:hAnsiTheme="minorHAnsi" w:cstheme="minorBidi"/>
          <w:sz w:val="22"/>
          <w:szCs w:val="22"/>
        </w:rPr>
        <w:tab/>
      </w:r>
      <w:r>
        <w:t>Member who is required to occupy living-in accommodation</w:t>
      </w:r>
      <w:r>
        <w:tab/>
      </w:r>
      <w:r>
        <w:fldChar w:fldCharType="begin"/>
      </w:r>
      <w:r>
        <w:instrText xml:space="preserve"> PAGEREF _Toc177127035 \h </w:instrText>
      </w:r>
      <w:r>
        <w:fldChar w:fldCharType="separate"/>
      </w:r>
      <w:r>
        <w:t>106</w:t>
      </w:r>
      <w:r>
        <w:fldChar w:fldCharType="end"/>
      </w:r>
    </w:p>
    <w:p w14:paraId="7CAD2215" w14:textId="779476E4" w:rsidR="00CB5B5C" w:rsidRDefault="00CB5B5C">
      <w:pPr>
        <w:pStyle w:val="TOC6"/>
        <w:rPr>
          <w:rFonts w:asciiTheme="minorHAnsi" w:eastAsiaTheme="minorEastAsia" w:hAnsiTheme="minorHAnsi" w:cstheme="minorBidi"/>
          <w:sz w:val="22"/>
          <w:szCs w:val="22"/>
        </w:rPr>
      </w:pPr>
      <w:r>
        <w:t>7.4.9</w:t>
      </w:r>
      <w:r>
        <w:rPr>
          <w:rFonts w:asciiTheme="minorHAnsi" w:eastAsiaTheme="minorEastAsia" w:hAnsiTheme="minorHAnsi" w:cstheme="minorBidi"/>
          <w:sz w:val="22"/>
          <w:szCs w:val="22"/>
        </w:rPr>
        <w:tab/>
      </w:r>
      <w:r>
        <w:t>Member who may choose to live in</w:t>
      </w:r>
      <w:r>
        <w:tab/>
      </w:r>
      <w:r>
        <w:fldChar w:fldCharType="begin"/>
      </w:r>
      <w:r>
        <w:instrText xml:space="preserve"> PAGEREF _Toc177127036 \h </w:instrText>
      </w:r>
      <w:r>
        <w:fldChar w:fldCharType="separate"/>
      </w:r>
      <w:r>
        <w:t>106</w:t>
      </w:r>
      <w:r>
        <w:fldChar w:fldCharType="end"/>
      </w:r>
    </w:p>
    <w:p w14:paraId="19017B30" w14:textId="5F70F942" w:rsidR="00CB5B5C" w:rsidRDefault="00CB5B5C">
      <w:pPr>
        <w:pStyle w:val="TOC6"/>
        <w:rPr>
          <w:rFonts w:asciiTheme="minorHAnsi" w:eastAsiaTheme="minorEastAsia" w:hAnsiTheme="minorHAnsi" w:cstheme="minorBidi"/>
          <w:sz w:val="22"/>
          <w:szCs w:val="22"/>
        </w:rPr>
      </w:pPr>
      <w:r>
        <w:t>7.4.10</w:t>
      </w:r>
      <w:r>
        <w:rPr>
          <w:rFonts w:asciiTheme="minorHAnsi" w:eastAsiaTheme="minorEastAsia" w:hAnsiTheme="minorHAnsi" w:cstheme="minorBidi"/>
          <w:sz w:val="22"/>
          <w:szCs w:val="22"/>
        </w:rPr>
        <w:tab/>
      </w:r>
      <w:r>
        <w:t>Member with suitable accommodation who chooses to live in</w:t>
      </w:r>
      <w:r>
        <w:tab/>
      </w:r>
      <w:r>
        <w:fldChar w:fldCharType="begin"/>
      </w:r>
      <w:r>
        <w:instrText xml:space="preserve"> PAGEREF _Toc177127037 \h </w:instrText>
      </w:r>
      <w:r>
        <w:fldChar w:fldCharType="separate"/>
      </w:r>
      <w:r>
        <w:t>107</w:t>
      </w:r>
      <w:r>
        <w:fldChar w:fldCharType="end"/>
      </w:r>
    </w:p>
    <w:p w14:paraId="68DFA824" w14:textId="734085C1" w:rsidR="00CB5B5C" w:rsidRDefault="00CB5B5C">
      <w:pPr>
        <w:pStyle w:val="TOC6"/>
        <w:rPr>
          <w:rFonts w:asciiTheme="minorHAnsi" w:eastAsiaTheme="minorEastAsia" w:hAnsiTheme="minorHAnsi" w:cstheme="minorBidi"/>
          <w:sz w:val="22"/>
          <w:szCs w:val="22"/>
        </w:rPr>
      </w:pPr>
      <w:r>
        <w:t>7.4.11</w:t>
      </w:r>
      <w:r>
        <w:rPr>
          <w:rFonts w:asciiTheme="minorHAnsi" w:eastAsiaTheme="minorEastAsia" w:hAnsiTheme="minorHAnsi" w:cstheme="minorBidi"/>
          <w:sz w:val="22"/>
          <w:szCs w:val="22"/>
        </w:rPr>
        <w:tab/>
      </w:r>
      <w:r>
        <w:t>Living-in accommodation not available</w:t>
      </w:r>
      <w:r>
        <w:tab/>
      </w:r>
      <w:r>
        <w:fldChar w:fldCharType="begin"/>
      </w:r>
      <w:r>
        <w:instrText xml:space="preserve"> PAGEREF _Toc177127038 \h </w:instrText>
      </w:r>
      <w:r>
        <w:fldChar w:fldCharType="separate"/>
      </w:r>
      <w:r>
        <w:t>107</w:t>
      </w:r>
      <w:r>
        <w:fldChar w:fldCharType="end"/>
      </w:r>
    </w:p>
    <w:p w14:paraId="674266C2" w14:textId="656CC017" w:rsidR="00CB5B5C" w:rsidRDefault="00CB5B5C">
      <w:pPr>
        <w:pStyle w:val="TOC6"/>
        <w:rPr>
          <w:rFonts w:asciiTheme="minorHAnsi" w:eastAsiaTheme="minorEastAsia" w:hAnsiTheme="minorHAnsi" w:cstheme="minorBidi"/>
          <w:sz w:val="22"/>
          <w:szCs w:val="22"/>
        </w:rPr>
      </w:pPr>
      <w:r>
        <w:t>7.4.12</w:t>
      </w:r>
      <w:r>
        <w:rPr>
          <w:rFonts w:asciiTheme="minorHAnsi" w:eastAsiaTheme="minorEastAsia" w:hAnsiTheme="minorHAnsi" w:cstheme="minorBidi"/>
          <w:sz w:val="22"/>
          <w:szCs w:val="22"/>
        </w:rPr>
        <w:tab/>
      </w:r>
      <w:r>
        <w:t>Responsibility for living-in accommodation</w:t>
      </w:r>
      <w:r>
        <w:tab/>
      </w:r>
      <w:r>
        <w:fldChar w:fldCharType="begin"/>
      </w:r>
      <w:r>
        <w:instrText xml:space="preserve"> PAGEREF _Toc177127039 \h </w:instrText>
      </w:r>
      <w:r>
        <w:fldChar w:fldCharType="separate"/>
      </w:r>
      <w:r>
        <w:t>108</w:t>
      </w:r>
      <w:r>
        <w:fldChar w:fldCharType="end"/>
      </w:r>
    </w:p>
    <w:p w14:paraId="796D2014" w14:textId="435EDDDC" w:rsidR="00CB5B5C" w:rsidRDefault="00CB5B5C">
      <w:pPr>
        <w:pStyle w:val="TOC6"/>
        <w:rPr>
          <w:rFonts w:asciiTheme="minorHAnsi" w:eastAsiaTheme="minorEastAsia" w:hAnsiTheme="minorHAnsi" w:cstheme="minorBidi"/>
          <w:sz w:val="22"/>
          <w:szCs w:val="22"/>
        </w:rPr>
      </w:pPr>
      <w:r>
        <w:t>7.4.13</w:t>
      </w:r>
      <w:r>
        <w:rPr>
          <w:rFonts w:asciiTheme="minorHAnsi" w:eastAsiaTheme="minorEastAsia" w:hAnsiTheme="minorHAnsi" w:cstheme="minorBidi"/>
          <w:sz w:val="22"/>
          <w:szCs w:val="22"/>
        </w:rPr>
        <w:tab/>
      </w:r>
      <w:r>
        <w:t>Condition reports</w:t>
      </w:r>
      <w:r>
        <w:tab/>
      </w:r>
      <w:r>
        <w:fldChar w:fldCharType="begin"/>
      </w:r>
      <w:r>
        <w:instrText xml:space="preserve"> PAGEREF _Toc177127040 \h </w:instrText>
      </w:r>
      <w:r>
        <w:fldChar w:fldCharType="separate"/>
      </w:r>
      <w:r>
        <w:t>108</w:t>
      </w:r>
      <w:r>
        <w:fldChar w:fldCharType="end"/>
      </w:r>
    </w:p>
    <w:p w14:paraId="6A7485EA" w14:textId="2BAFFC86" w:rsidR="00CB5B5C" w:rsidRDefault="00CB5B5C">
      <w:pPr>
        <w:pStyle w:val="TOC6"/>
        <w:rPr>
          <w:rFonts w:asciiTheme="minorHAnsi" w:eastAsiaTheme="minorEastAsia" w:hAnsiTheme="minorHAnsi" w:cstheme="minorBidi"/>
          <w:sz w:val="22"/>
          <w:szCs w:val="22"/>
        </w:rPr>
      </w:pPr>
      <w:r>
        <w:t>7.4.14</w:t>
      </w:r>
      <w:r>
        <w:rPr>
          <w:rFonts w:asciiTheme="minorHAnsi" w:eastAsiaTheme="minorEastAsia" w:hAnsiTheme="minorHAnsi" w:cstheme="minorBidi"/>
          <w:sz w:val="22"/>
          <w:szCs w:val="22"/>
        </w:rPr>
        <w:tab/>
      </w:r>
      <w:r>
        <w:t>Revoking a licence to live in</w:t>
      </w:r>
      <w:r>
        <w:tab/>
      </w:r>
      <w:r>
        <w:fldChar w:fldCharType="begin"/>
      </w:r>
      <w:r>
        <w:instrText xml:space="preserve"> PAGEREF _Toc177127041 \h </w:instrText>
      </w:r>
      <w:r>
        <w:fldChar w:fldCharType="separate"/>
      </w:r>
      <w:r>
        <w:t>109</w:t>
      </w:r>
      <w:r>
        <w:fldChar w:fldCharType="end"/>
      </w:r>
    </w:p>
    <w:p w14:paraId="13425C85" w14:textId="379FE6FD" w:rsidR="00CB5B5C" w:rsidRDefault="00CB5B5C">
      <w:pPr>
        <w:pStyle w:val="TOC4"/>
        <w:rPr>
          <w:rFonts w:asciiTheme="minorHAnsi" w:eastAsiaTheme="minorEastAsia" w:hAnsiTheme="minorHAnsi" w:cstheme="minorBidi"/>
          <w:b w:val="0"/>
          <w:sz w:val="22"/>
          <w:szCs w:val="22"/>
        </w:rPr>
      </w:pPr>
      <w:r>
        <w:t>Division 3: Suitable living-in accommodation</w:t>
      </w:r>
      <w:r>
        <w:tab/>
      </w:r>
      <w:r>
        <w:fldChar w:fldCharType="begin"/>
      </w:r>
      <w:r>
        <w:instrText xml:space="preserve"> PAGEREF _Toc177127042 \h </w:instrText>
      </w:r>
      <w:r>
        <w:fldChar w:fldCharType="separate"/>
      </w:r>
      <w:r>
        <w:t>110</w:t>
      </w:r>
      <w:r>
        <w:fldChar w:fldCharType="end"/>
      </w:r>
    </w:p>
    <w:p w14:paraId="73E40D1D" w14:textId="1F233103" w:rsidR="00CB5B5C" w:rsidRDefault="00CB5B5C">
      <w:pPr>
        <w:pStyle w:val="TOC6"/>
        <w:rPr>
          <w:rFonts w:asciiTheme="minorHAnsi" w:eastAsiaTheme="minorEastAsia" w:hAnsiTheme="minorHAnsi" w:cstheme="minorBidi"/>
          <w:sz w:val="22"/>
          <w:szCs w:val="22"/>
        </w:rPr>
      </w:pPr>
      <w:r>
        <w:t>7.4.15</w:t>
      </w:r>
      <w:r>
        <w:rPr>
          <w:rFonts w:asciiTheme="minorHAnsi" w:eastAsiaTheme="minorEastAsia" w:hAnsiTheme="minorHAnsi" w:cstheme="minorBidi"/>
          <w:sz w:val="22"/>
          <w:szCs w:val="22"/>
        </w:rPr>
        <w:tab/>
      </w:r>
      <w:r>
        <w:t>Suitable living-in accommodation</w:t>
      </w:r>
      <w:r>
        <w:tab/>
      </w:r>
      <w:r>
        <w:fldChar w:fldCharType="begin"/>
      </w:r>
      <w:r>
        <w:instrText xml:space="preserve"> PAGEREF _Toc177127043 \h </w:instrText>
      </w:r>
      <w:r>
        <w:fldChar w:fldCharType="separate"/>
      </w:r>
      <w:r>
        <w:t>110</w:t>
      </w:r>
      <w:r>
        <w:fldChar w:fldCharType="end"/>
      </w:r>
    </w:p>
    <w:p w14:paraId="0ED81796" w14:textId="1926CFA5" w:rsidR="00CB5B5C" w:rsidRDefault="00CB5B5C">
      <w:pPr>
        <w:pStyle w:val="TOC6"/>
        <w:rPr>
          <w:rFonts w:asciiTheme="minorHAnsi" w:eastAsiaTheme="minorEastAsia" w:hAnsiTheme="minorHAnsi" w:cstheme="minorBidi"/>
          <w:sz w:val="22"/>
          <w:szCs w:val="22"/>
        </w:rPr>
      </w:pPr>
      <w:r>
        <w:t>7.4.16</w:t>
      </w:r>
      <w:r>
        <w:rPr>
          <w:rFonts w:asciiTheme="minorHAnsi" w:eastAsiaTheme="minorEastAsia" w:hAnsiTheme="minorHAnsi" w:cstheme="minorBidi"/>
          <w:sz w:val="22"/>
          <w:szCs w:val="22"/>
        </w:rPr>
        <w:tab/>
      </w:r>
      <w:r>
        <w:t>Classification of living-in accommodation by rank group and purpose</w:t>
      </w:r>
      <w:r>
        <w:tab/>
      </w:r>
      <w:r>
        <w:fldChar w:fldCharType="begin"/>
      </w:r>
      <w:r>
        <w:instrText xml:space="preserve"> PAGEREF _Toc177127044 \h </w:instrText>
      </w:r>
      <w:r>
        <w:fldChar w:fldCharType="separate"/>
      </w:r>
      <w:r>
        <w:t>110</w:t>
      </w:r>
      <w:r>
        <w:fldChar w:fldCharType="end"/>
      </w:r>
    </w:p>
    <w:p w14:paraId="130D8753" w14:textId="1D0BE762" w:rsidR="00CB5B5C" w:rsidRDefault="00CB5B5C">
      <w:pPr>
        <w:pStyle w:val="TOC6"/>
        <w:rPr>
          <w:rFonts w:asciiTheme="minorHAnsi" w:eastAsiaTheme="minorEastAsia" w:hAnsiTheme="minorHAnsi" w:cstheme="minorBidi"/>
          <w:sz w:val="22"/>
          <w:szCs w:val="22"/>
        </w:rPr>
      </w:pPr>
      <w:r>
        <w:t>7.4.17</w:t>
      </w:r>
      <w:r>
        <w:rPr>
          <w:rFonts w:asciiTheme="minorHAnsi" w:eastAsiaTheme="minorEastAsia" w:hAnsiTheme="minorHAnsi" w:cstheme="minorBidi"/>
          <w:sz w:val="22"/>
          <w:szCs w:val="22"/>
        </w:rPr>
        <w:tab/>
      </w:r>
      <w:r>
        <w:t>Change in member's rank group</w:t>
      </w:r>
      <w:r>
        <w:tab/>
      </w:r>
      <w:r>
        <w:fldChar w:fldCharType="begin"/>
      </w:r>
      <w:r>
        <w:instrText xml:space="preserve"> PAGEREF _Toc177127045 \h </w:instrText>
      </w:r>
      <w:r>
        <w:fldChar w:fldCharType="separate"/>
      </w:r>
      <w:r>
        <w:t>111</w:t>
      </w:r>
      <w:r>
        <w:fldChar w:fldCharType="end"/>
      </w:r>
    </w:p>
    <w:p w14:paraId="090D269D" w14:textId="5C99404E" w:rsidR="00CB5B5C" w:rsidRDefault="00CB5B5C">
      <w:pPr>
        <w:pStyle w:val="TOC6"/>
        <w:rPr>
          <w:rFonts w:asciiTheme="minorHAnsi" w:eastAsiaTheme="minorEastAsia" w:hAnsiTheme="minorHAnsi" w:cstheme="minorBidi"/>
          <w:sz w:val="22"/>
          <w:szCs w:val="22"/>
        </w:rPr>
      </w:pPr>
      <w:r>
        <w:t>7.4.18</w:t>
      </w:r>
      <w:r>
        <w:rPr>
          <w:rFonts w:asciiTheme="minorHAnsi" w:eastAsiaTheme="minorEastAsia" w:hAnsiTheme="minorHAnsi" w:cstheme="minorBidi"/>
          <w:sz w:val="22"/>
          <w:szCs w:val="22"/>
        </w:rPr>
        <w:tab/>
      </w:r>
      <w:r>
        <w:t>CDF may decide that accommodation is unsuitable</w:t>
      </w:r>
      <w:r>
        <w:tab/>
      </w:r>
      <w:r>
        <w:fldChar w:fldCharType="begin"/>
      </w:r>
      <w:r>
        <w:instrText xml:space="preserve"> PAGEREF _Toc177127046 \h </w:instrText>
      </w:r>
      <w:r>
        <w:fldChar w:fldCharType="separate"/>
      </w:r>
      <w:r>
        <w:t>111</w:t>
      </w:r>
      <w:r>
        <w:fldChar w:fldCharType="end"/>
      </w:r>
    </w:p>
    <w:p w14:paraId="588F15FF" w14:textId="4FE4183D" w:rsidR="00CB5B5C" w:rsidRDefault="00CB5B5C">
      <w:pPr>
        <w:pStyle w:val="TOC6"/>
        <w:rPr>
          <w:rFonts w:asciiTheme="minorHAnsi" w:eastAsiaTheme="minorEastAsia" w:hAnsiTheme="minorHAnsi" w:cstheme="minorBidi"/>
          <w:sz w:val="22"/>
          <w:szCs w:val="22"/>
        </w:rPr>
      </w:pPr>
      <w:r>
        <w:t>7.4.19</w:t>
      </w:r>
      <w:r>
        <w:rPr>
          <w:rFonts w:asciiTheme="minorHAnsi" w:eastAsiaTheme="minorEastAsia" w:hAnsiTheme="minorHAnsi" w:cstheme="minorBidi"/>
          <w:sz w:val="22"/>
          <w:szCs w:val="22"/>
        </w:rPr>
        <w:tab/>
      </w:r>
      <w:r>
        <w:t>Member required to share room</w:t>
      </w:r>
      <w:r>
        <w:tab/>
      </w:r>
      <w:r>
        <w:fldChar w:fldCharType="begin"/>
      </w:r>
      <w:r>
        <w:instrText xml:space="preserve"> PAGEREF _Toc177127047 \h </w:instrText>
      </w:r>
      <w:r>
        <w:fldChar w:fldCharType="separate"/>
      </w:r>
      <w:r>
        <w:t>112</w:t>
      </w:r>
      <w:r>
        <w:fldChar w:fldCharType="end"/>
      </w:r>
    </w:p>
    <w:p w14:paraId="044BC3FD" w14:textId="48C39DF1" w:rsidR="00CB5B5C" w:rsidRDefault="00CB5B5C">
      <w:pPr>
        <w:pStyle w:val="TOC6"/>
        <w:rPr>
          <w:rFonts w:asciiTheme="minorHAnsi" w:eastAsiaTheme="minorEastAsia" w:hAnsiTheme="minorHAnsi" w:cstheme="minorBidi"/>
          <w:sz w:val="22"/>
          <w:szCs w:val="22"/>
        </w:rPr>
      </w:pPr>
      <w:r>
        <w:t>7.4.23</w:t>
      </w:r>
      <w:r>
        <w:rPr>
          <w:rFonts w:asciiTheme="minorHAnsi" w:eastAsiaTheme="minorEastAsia" w:hAnsiTheme="minorHAnsi" w:cstheme="minorBidi"/>
          <w:sz w:val="22"/>
          <w:szCs w:val="22"/>
        </w:rPr>
        <w:tab/>
      </w:r>
      <w:r>
        <w:t>Living-in accommodation on deployment – 6 months or longer</w:t>
      </w:r>
      <w:r>
        <w:tab/>
      </w:r>
      <w:r>
        <w:fldChar w:fldCharType="begin"/>
      </w:r>
      <w:r>
        <w:instrText xml:space="preserve"> PAGEREF _Toc177127048 \h </w:instrText>
      </w:r>
      <w:r>
        <w:fldChar w:fldCharType="separate"/>
      </w:r>
      <w:r>
        <w:t>112</w:t>
      </w:r>
      <w:r>
        <w:fldChar w:fldCharType="end"/>
      </w:r>
    </w:p>
    <w:p w14:paraId="69AA670C" w14:textId="31FD5119" w:rsidR="00CB5B5C" w:rsidRDefault="00CB5B5C">
      <w:pPr>
        <w:pStyle w:val="TOC4"/>
        <w:rPr>
          <w:rFonts w:asciiTheme="minorHAnsi" w:eastAsiaTheme="minorEastAsia" w:hAnsiTheme="minorHAnsi" w:cstheme="minorBidi"/>
          <w:b w:val="0"/>
          <w:sz w:val="22"/>
          <w:szCs w:val="22"/>
        </w:rPr>
      </w:pPr>
      <w:r>
        <w:t>Division 4: Contribution for living-in accommodation</w:t>
      </w:r>
      <w:r>
        <w:tab/>
      </w:r>
      <w:r>
        <w:fldChar w:fldCharType="begin"/>
      </w:r>
      <w:r>
        <w:instrText xml:space="preserve"> PAGEREF _Toc177127049 \h </w:instrText>
      </w:r>
      <w:r>
        <w:fldChar w:fldCharType="separate"/>
      </w:r>
      <w:r>
        <w:t>113</w:t>
      </w:r>
      <w:r>
        <w:fldChar w:fldCharType="end"/>
      </w:r>
    </w:p>
    <w:p w14:paraId="494022A8" w14:textId="2512866D" w:rsidR="00CB5B5C" w:rsidRDefault="00CB5B5C">
      <w:pPr>
        <w:pStyle w:val="TOC6"/>
        <w:rPr>
          <w:rFonts w:asciiTheme="minorHAnsi" w:eastAsiaTheme="minorEastAsia" w:hAnsiTheme="minorHAnsi" w:cstheme="minorBidi"/>
          <w:sz w:val="22"/>
          <w:szCs w:val="22"/>
        </w:rPr>
      </w:pPr>
      <w:r>
        <w:t>7.4.24</w:t>
      </w:r>
      <w:r>
        <w:rPr>
          <w:rFonts w:asciiTheme="minorHAnsi" w:eastAsiaTheme="minorEastAsia" w:hAnsiTheme="minorHAnsi" w:cstheme="minorBidi"/>
          <w:sz w:val="22"/>
          <w:szCs w:val="22"/>
        </w:rPr>
        <w:tab/>
      </w:r>
      <w:r>
        <w:t>Contribution for living-in accommodation</w:t>
      </w:r>
      <w:r>
        <w:tab/>
      </w:r>
      <w:r>
        <w:fldChar w:fldCharType="begin"/>
      </w:r>
      <w:r>
        <w:instrText xml:space="preserve"> PAGEREF _Toc177127050 \h </w:instrText>
      </w:r>
      <w:r>
        <w:fldChar w:fldCharType="separate"/>
      </w:r>
      <w:r>
        <w:t>113</w:t>
      </w:r>
      <w:r>
        <w:fldChar w:fldCharType="end"/>
      </w:r>
    </w:p>
    <w:p w14:paraId="3C7E6511" w14:textId="60F0A901" w:rsidR="00CB5B5C" w:rsidRDefault="00CB5B5C">
      <w:pPr>
        <w:pStyle w:val="TOC6"/>
        <w:rPr>
          <w:rFonts w:asciiTheme="minorHAnsi" w:eastAsiaTheme="minorEastAsia" w:hAnsiTheme="minorHAnsi" w:cstheme="minorBidi"/>
          <w:sz w:val="22"/>
          <w:szCs w:val="22"/>
        </w:rPr>
      </w:pPr>
      <w:r>
        <w:t>7.4.25</w:t>
      </w:r>
      <w:r>
        <w:rPr>
          <w:rFonts w:asciiTheme="minorHAnsi" w:eastAsiaTheme="minorEastAsia" w:hAnsiTheme="minorHAnsi" w:cstheme="minorBidi"/>
          <w:sz w:val="22"/>
          <w:szCs w:val="22"/>
        </w:rPr>
        <w:tab/>
      </w:r>
      <w:r>
        <w:t>Contribution if accommodation is not at level for a member's rank group</w:t>
      </w:r>
      <w:r>
        <w:tab/>
      </w:r>
      <w:r>
        <w:fldChar w:fldCharType="begin"/>
      </w:r>
      <w:r>
        <w:instrText xml:space="preserve"> PAGEREF _Toc177127051 \h </w:instrText>
      </w:r>
      <w:r>
        <w:fldChar w:fldCharType="separate"/>
      </w:r>
      <w:r>
        <w:t>114</w:t>
      </w:r>
      <w:r>
        <w:fldChar w:fldCharType="end"/>
      </w:r>
    </w:p>
    <w:p w14:paraId="57F81571" w14:textId="5B5E6DAC" w:rsidR="00CB5B5C" w:rsidRDefault="00CB5B5C">
      <w:pPr>
        <w:pStyle w:val="TOC6"/>
        <w:rPr>
          <w:rFonts w:asciiTheme="minorHAnsi" w:eastAsiaTheme="minorEastAsia" w:hAnsiTheme="minorHAnsi" w:cstheme="minorBidi"/>
          <w:sz w:val="22"/>
          <w:szCs w:val="22"/>
        </w:rPr>
      </w:pPr>
      <w:r>
        <w:t>7.4.27</w:t>
      </w:r>
      <w:r>
        <w:rPr>
          <w:rFonts w:asciiTheme="minorHAnsi" w:eastAsiaTheme="minorEastAsia" w:hAnsiTheme="minorHAnsi" w:cstheme="minorBidi"/>
          <w:sz w:val="22"/>
          <w:szCs w:val="22"/>
        </w:rPr>
        <w:tab/>
      </w:r>
      <w:r>
        <w:t>Member on leave without pay</w:t>
      </w:r>
      <w:r>
        <w:tab/>
      </w:r>
      <w:r>
        <w:fldChar w:fldCharType="begin"/>
      </w:r>
      <w:r>
        <w:instrText xml:space="preserve"> PAGEREF _Toc177127052 \h </w:instrText>
      </w:r>
      <w:r>
        <w:fldChar w:fldCharType="separate"/>
      </w:r>
      <w:r>
        <w:t>114</w:t>
      </w:r>
      <w:r>
        <w:fldChar w:fldCharType="end"/>
      </w:r>
    </w:p>
    <w:p w14:paraId="635B68D7" w14:textId="1C13DBD8" w:rsidR="00CB5B5C" w:rsidRDefault="00CB5B5C">
      <w:pPr>
        <w:pStyle w:val="TOC6"/>
        <w:rPr>
          <w:rFonts w:asciiTheme="minorHAnsi" w:eastAsiaTheme="minorEastAsia" w:hAnsiTheme="minorHAnsi" w:cstheme="minorBidi"/>
          <w:sz w:val="22"/>
          <w:szCs w:val="22"/>
        </w:rPr>
      </w:pPr>
      <w:r w:rsidRPr="00D45870">
        <w:rPr>
          <w:color w:val="000000"/>
        </w:rPr>
        <w:t>7.4.27A</w:t>
      </w:r>
      <w:r>
        <w:rPr>
          <w:rFonts w:asciiTheme="minorHAnsi" w:eastAsiaTheme="minorEastAsia" w:hAnsiTheme="minorHAnsi" w:cstheme="minorBidi"/>
          <w:sz w:val="22"/>
          <w:szCs w:val="22"/>
        </w:rPr>
        <w:tab/>
      </w:r>
      <w:r w:rsidRPr="00D45870">
        <w:rPr>
          <w:color w:val="000000"/>
        </w:rPr>
        <w:t>Member on a flexible service determination</w:t>
      </w:r>
      <w:r>
        <w:tab/>
      </w:r>
      <w:r>
        <w:fldChar w:fldCharType="begin"/>
      </w:r>
      <w:r>
        <w:instrText xml:space="preserve"> PAGEREF _Toc177127053 \h </w:instrText>
      </w:r>
      <w:r>
        <w:fldChar w:fldCharType="separate"/>
      </w:r>
      <w:r>
        <w:t>114</w:t>
      </w:r>
      <w:r>
        <w:fldChar w:fldCharType="end"/>
      </w:r>
    </w:p>
    <w:p w14:paraId="44D1E350" w14:textId="650394D3" w:rsidR="00CB5B5C" w:rsidRDefault="00CB5B5C">
      <w:pPr>
        <w:pStyle w:val="TOC6"/>
        <w:rPr>
          <w:rFonts w:asciiTheme="minorHAnsi" w:eastAsiaTheme="minorEastAsia" w:hAnsiTheme="minorHAnsi" w:cstheme="minorBidi"/>
          <w:sz w:val="22"/>
          <w:szCs w:val="22"/>
        </w:rPr>
      </w:pPr>
      <w:r>
        <w:t>7.4.27B</w:t>
      </w:r>
      <w:r>
        <w:rPr>
          <w:rFonts w:asciiTheme="minorHAnsi" w:eastAsiaTheme="minorEastAsia" w:hAnsiTheme="minorHAnsi" w:cstheme="minorBidi"/>
          <w:sz w:val="22"/>
          <w:szCs w:val="22"/>
        </w:rPr>
        <w:tab/>
      </w:r>
      <w:r>
        <w:t>Member who has unaccompanied resident family and no accompanied resident family on a flexible service determination</w:t>
      </w:r>
      <w:r>
        <w:tab/>
      </w:r>
      <w:r>
        <w:fldChar w:fldCharType="begin"/>
      </w:r>
      <w:r>
        <w:instrText xml:space="preserve"> PAGEREF _Toc177127054 \h </w:instrText>
      </w:r>
      <w:r>
        <w:fldChar w:fldCharType="separate"/>
      </w:r>
      <w:r>
        <w:t>115</w:t>
      </w:r>
      <w:r>
        <w:fldChar w:fldCharType="end"/>
      </w:r>
    </w:p>
    <w:p w14:paraId="430A3A6C" w14:textId="22812C76" w:rsidR="00CB5B5C" w:rsidRDefault="00CB5B5C">
      <w:pPr>
        <w:pStyle w:val="TOC6"/>
        <w:rPr>
          <w:rFonts w:asciiTheme="minorHAnsi" w:eastAsiaTheme="minorEastAsia" w:hAnsiTheme="minorHAnsi" w:cstheme="minorBidi"/>
          <w:sz w:val="22"/>
          <w:szCs w:val="22"/>
        </w:rPr>
      </w:pPr>
      <w:r>
        <w:t>7.4.27C</w:t>
      </w:r>
      <w:r>
        <w:rPr>
          <w:rFonts w:asciiTheme="minorHAnsi" w:eastAsiaTheme="minorEastAsia" w:hAnsiTheme="minorHAnsi" w:cstheme="minorBidi"/>
          <w:sz w:val="22"/>
          <w:szCs w:val="22"/>
        </w:rPr>
        <w:tab/>
      </w:r>
      <w:r>
        <w:t>If a flexible determination ends early</w:t>
      </w:r>
      <w:r>
        <w:tab/>
      </w:r>
      <w:r>
        <w:fldChar w:fldCharType="begin"/>
      </w:r>
      <w:r>
        <w:instrText xml:space="preserve"> PAGEREF _Toc177127055 \h </w:instrText>
      </w:r>
      <w:r>
        <w:fldChar w:fldCharType="separate"/>
      </w:r>
      <w:r>
        <w:t>116</w:t>
      </w:r>
      <w:r>
        <w:fldChar w:fldCharType="end"/>
      </w:r>
    </w:p>
    <w:p w14:paraId="7A700A36" w14:textId="0CC57BED" w:rsidR="00CB5B5C" w:rsidRDefault="00CB5B5C">
      <w:pPr>
        <w:pStyle w:val="TOC6"/>
        <w:rPr>
          <w:rFonts w:asciiTheme="minorHAnsi" w:eastAsiaTheme="minorEastAsia" w:hAnsiTheme="minorHAnsi" w:cstheme="minorBidi"/>
          <w:sz w:val="22"/>
          <w:szCs w:val="22"/>
        </w:rPr>
      </w:pPr>
      <w:r>
        <w:t>7.4.28</w:t>
      </w:r>
      <w:r>
        <w:rPr>
          <w:rFonts w:asciiTheme="minorHAnsi" w:eastAsiaTheme="minorEastAsia" w:hAnsiTheme="minorHAnsi" w:cstheme="minorBidi"/>
          <w:sz w:val="22"/>
          <w:szCs w:val="22"/>
        </w:rPr>
        <w:tab/>
      </w:r>
      <w:r>
        <w:t>Contribution on change of rank</w:t>
      </w:r>
      <w:r>
        <w:tab/>
      </w:r>
      <w:r>
        <w:fldChar w:fldCharType="begin"/>
      </w:r>
      <w:r>
        <w:instrText xml:space="preserve"> PAGEREF _Toc177127056 \h </w:instrText>
      </w:r>
      <w:r>
        <w:fldChar w:fldCharType="separate"/>
      </w:r>
      <w:r>
        <w:t>117</w:t>
      </w:r>
      <w:r>
        <w:fldChar w:fldCharType="end"/>
      </w:r>
    </w:p>
    <w:p w14:paraId="3744B6AC" w14:textId="450753F0" w:rsidR="00CB5B5C" w:rsidRDefault="00CB5B5C">
      <w:pPr>
        <w:pStyle w:val="TOC6"/>
        <w:rPr>
          <w:rFonts w:asciiTheme="minorHAnsi" w:eastAsiaTheme="minorEastAsia" w:hAnsiTheme="minorHAnsi" w:cstheme="minorBidi"/>
          <w:sz w:val="22"/>
          <w:szCs w:val="22"/>
        </w:rPr>
      </w:pPr>
      <w:r>
        <w:t>7.4.29</w:t>
      </w:r>
      <w:r>
        <w:rPr>
          <w:rFonts w:asciiTheme="minorHAnsi" w:eastAsiaTheme="minorEastAsia" w:hAnsiTheme="minorHAnsi" w:cstheme="minorBidi"/>
          <w:sz w:val="22"/>
          <w:szCs w:val="22"/>
        </w:rPr>
        <w:tab/>
      </w:r>
      <w:r>
        <w:t>Higher contribution for single bedroom apartments – Homebush and North Strathfield</w:t>
      </w:r>
      <w:r>
        <w:tab/>
      </w:r>
      <w:r>
        <w:fldChar w:fldCharType="begin"/>
      </w:r>
      <w:r>
        <w:instrText xml:space="preserve"> PAGEREF _Toc177127057 \h </w:instrText>
      </w:r>
      <w:r>
        <w:fldChar w:fldCharType="separate"/>
      </w:r>
      <w:r>
        <w:t>117</w:t>
      </w:r>
      <w:r>
        <w:fldChar w:fldCharType="end"/>
      </w:r>
    </w:p>
    <w:p w14:paraId="6220C477" w14:textId="33A6A189" w:rsidR="00CB5B5C" w:rsidRDefault="00CB5B5C">
      <w:pPr>
        <w:pStyle w:val="TOC6"/>
        <w:rPr>
          <w:rFonts w:asciiTheme="minorHAnsi" w:eastAsiaTheme="minorEastAsia" w:hAnsiTheme="minorHAnsi" w:cstheme="minorBidi"/>
          <w:sz w:val="22"/>
          <w:szCs w:val="22"/>
        </w:rPr>
      </w:pPr>
      <w:r>
        <w:t>7.4.30</w:t>
      </w:r>
      <w:r>
        <w:rPr>
          <w:rFonts w:asciiTheme="minorHAnsi" w:eastAsiaTheme="minorEastAsia" w:hAnsiTheme="minorHAnsi" w:cstheme="minorBidi"/>
          <w:sz w:val="22"/>
          <w:szCs w:val="22"/>
        </w:rPr>
        <w:tab/>
      </w:r>
      <w:r>
        <w:t>Vacating living-in accommodation</w:t>
      </w:r>
      <w:r>
        <w:tab/>
      </w:r>
      <w:r>
        <w:fldChar w:fldCharType="begin"/>
      </w:r>
      <w:r>
        <w:instrText xml:space="preserve"> PAGEREF _Toc177127058 \h </w:instrText>
      </w:r>
      <w:r>
        <w:fldChar w:fldCharType="separate"/>
      </w:r>
      <w:r>
        <w:t>118</w:t>
      </w:r>
      <w:r>
        <w:fldChar w:fldCharType="end"/>
      </w:r>
    </w:p>
    <w:p w14:paraId="1E1DFD39" w14:textId="340CB117" w:rsidR="00CB5B5C" w:rsidRDefault="00CB5B5C">
      <w:pPr>
        <w:pStyle w:val="TOC6"/>
        <w:rPr>
          <w:rFonts w:asciiTheme="minorHAnsi" w:eastAsiaTheme="minorEastAsia" w:hAnsiTheme="minorHAnsi" w:cstheme="minorBidi"/>
          <w:sz w:val="22"/>
          <w:szCs w:val="22"/>
        </w:rPr>
      </w:pPr>
      <w:r>
        <w:t>7.4.31</w:t>
      </w:r>
      <w:r>
        <w:rPr>
          <w:rFonts w:asciiTheme="minorHAnsi" w:eastAsiaTheme="minorEastAsia" w:hAnsiTheme="minorHAnsi" w:cstheme="minorBidi"/>
          <w:sz w:val="22"/>
          <w:szCs w:val="22"/>
        </w:rPr>
        <w:tab/>
      </w:r>
      <w:r>
        <w:t>Failure to make contributions</w:t>
      </w:r>
      <w:r>
        <w:tab/>
      </w:r>
      <w:r>
        <w:fldChar w:fldCharType="begin"/>
      </w:r>
      <w:r>
        <w:instrText xml:space="preserve"> PAGEREF _Toc177127059 \h </w:instrText>
      </w:r>
      <w:r>
        <w:fldChar w:fldCharType="separate"/>
      </w:r>
      <w:r>
        <w:t>118</w:t>
      </w:r>
      <w:r>
        <w:fldChar w:fldCharType="end"/>
      </w:r>
    </w:p>
    <w:p w14:paraId="7F882E13" w14:textId="5A8258C1" w:rsidR="00CB5B5C" w:rsidRDefault="00CB5B5C">
      <w:pPr>
        <w:pStyle w:val="TOC4"/>
        <w:rPr>
          <w:rFonts w:asciiTheme="minorHAnsi" w:eastAsiaTheme="minorEastAsia" w:hAnsiTheme="minorHAnsi" w:cstheme="minorBidi"/>
          <w:b w:val="0"/>
          <w:sz w:val="22"/>
          <w:szCs w:val="22"/>
        </w:rPr>
      </w:pPr>
      <w:r>
        <w:t>Division 5: Exemptions from contribution</w:t>
      </w:r>
      <w:r>
        <w:tab/>
      </w:r>
      <w:r>
        <w:fldChar w:fldCharType="begin"/>
      </w:r>
      <w:r>
        <w:instrText xml:space="preserve"> PAGEREF _Toc177127060 \h </w:instrText>
      </w:r>
      <w:r>
        <w:fldChar w:fldCharType="separate"/>
      </w:r>
      <w:r>
        <w:t>120</w:t>
      </w:r>
      <w:r>
        <w:fldChar w:fldCharType="end"/>
      </w:r>
    </w:p>
    <w:p w14:paraId="265C7BDA" w14:textId="56498087" w:rsidR="00CB5B5C" w:rsidRDefault="00CB5B5C">
      <w:pPr>
        <w:pStyle w:val="TOC6"/>
        <w:rPr>
          <w:rFonts w:asciiTheme="minorHAnsi" w:eastAsiaTheme="minorEastAsia" w:hAnsiTheme="minorHAnsi" w:cstheme="minorBidi"/>
          <w:sz w:val="22"/>
          <w:szCs w:val="22"/>
        </w:rPr>
      </w:pPr>
      <w:r>
        <w:t>7.4.32</w:t>
      </w:r>
      <w:r>
        <w:rPr>
          <w:rFonts w:asciiTheme="minorHAnsi" w:eastAsiaTheme="minorEastAsia" w:hAnsiTheme="minorHAnsi" w:cstheme="minorBidi"/>
          <w:sz w:val="22"/>
          <w:szCs w:val="22"/>
        </w:rPr>
        <w:tab/>
      </w:r>
      <w:r>
        <w:t xml:space="preserve">Members who do not pay to </w:t>
      </w:r>
      <w:r w:rsidRPr="00D45870">
        <w:rPr>
          <w:iCs/>
        </w:rPr>
        <w:t>occupy living-in accommodation</w:t>
      </w:r>
      <w:r>
        <w:tab/>
      </w:r>
      <w:r>
        <w:fldChar w:fldCharType="begin"/>
      </w:r>
      <w:r>
        <w:instrText xml:space="preserve"> PAGEREF _Toc177127061 \h </w:instrText>
      </w:r>
      <w:r>
        <w:fldChar w:fldCharType="separate"/>
      </w:r>
      <w:r>
        <w:t>120</w:t>
      </w:r>
      <w:r>
        <w:fldChar w:fldCharType="end"/>
      </w:r>
    </w:p>
    <w:p w14:paraId="450811DE" w14:textId="2D524EAA" w:rsidR="00CB5B5C" w:rsidRDefault="00CB5B5C">
      <w:pPr>
        <w:pStyle w:val="TOC6"/>
        <w:rPr>
          <w:rFonts w:asciiTheme="minorHAnsi" w:eastAsiaTheme="minorEastAsia" w:hAnsiTheme="minorHAnsi" w:cstheme="minorBidi"/>
          <w:sz w:val="22"/>
          <w:szCs w:val="22"/>
        </w:rPr>
      </w:pPr>
      <w:r>
        <w:t>7.4.33</w:t>
      </w:r>
      <w:r>
        <w:rPr>
          <w:rFonts w:asciiTheme="minorHAnsi" w:eastAsiaTheme="minorEastAsia" w:hAnsiTheme="minorHAnsi" w:cstheme="minorBidi"/>
          <w:sz w:val="22"/>
          <w:szCs w:val="22"/>
        </w:rPr>
        <w:tab/>
      </w:r>
      <w:r>
        <w:t xml:space="preserve">Member </w:t>
      </w:r>
      <w:r w:rsidRPr="00D45870">
        <w:rPr>
          <w:iCs/>
        </w:rPr>
        <w:t>who has no resident family or recognised other persons</w:t>
      </w:r>
      <w:r>
        <w:t xml:space="preserve"> living under field conditions, on a seagoing ship, a submarine or deployed</w:t>
      </w:r>
      <w:r>
        <w:tab/>
      </w:r>
      <w:r>
        <w:fldChar w:fldCharType="begin"/>
      </w:r>
      <w:r>
        <w:instrText xml:space="preserve"> PAGEREF _Toc177127062 \h </w:instrText>
      </w:r>
      <w:r>
        <w:fldChar w:fldCharType="separate"/>
      </w:r>
      <w:r>
        <w:t>121</w:t>
      </w:r>
      <w:r>
        <w:fldChar w:fldCharType="end"/>
      </w:r>
    </w:p>
    <w:p w14:paraId="61A249EA" w14:textId="17F099A9" w:rsidR="00CB5B5C" w:rsidRDefault="00CB5B5C">
      <w:pPr>
        <w:pStyle w:val="TOC6"/>
        <w:rPr>
          <w:rFonts w:asciiTheme="minorHAnsi" w:eastAsiaTheme="minorEastAsia" w:hAnsiTheme="minorHAnsi" w:cstheme="minorBidi"/>
          <w:sz w:val="22"/>
          <w:szCs w:val="22"/>
        </w:rPr>
      </w:pPr>
      <w:r>
        <w:t>7.4.34</w:t>
      </w:r>
      <w:r>
        <w:rPr>
          <w:rFonts w:asciiTheme="minorHAnsi" w:eastAsiaTheme="minorEastAsia" w:hAnsiTheme="minorHAnsi" w:cstheme="minorBidi"/>
          <w:sz w:val="22"/>
          <w:szCs w:val="22"/>
        </w:rPr>
        <w:tab/>
      </w:r>
      <w:r>
        <w:t xml:space="preserve">Member </w:t>
      </w:r>
      <w:r w:rsidRPr="00D45870">
        <w:rPr>
          <w:iCs/>
        </w:rPr>
        <w:t>who has no resident family or recognised other persons</w:t>
      </w:r>
      <w:r>
        <w:t xml:space="preserve"> required to </w:t>
      </w:r>
      <w:r w:rsidRPr="00D45870">
        <w:rPr>
          <w:iCs/>
        </w:rPr>
        <w:t>occupy living-in accommodation</w:t>
      </w:r>
      <w:r>
        <w:t xml:space="preserve"> temporarily</w:t>
      </w:r>
      <w:r>
        <w:tab/>
      </w:r>
      <w:r>
        <w:fldChar w:fldCharType="begin"/>
      </w:r>
      <w:r>
        <w:instrText xml:space="preserve"> PAGEREF _Toc177127063 \h </w:instrText>
      </w:r>
      <w:r>
        <w:fldChar w:fldCharType="separate"/>
      </w:r>
      <w:r>
        <w:t>121</w:t>
      </w:r>
      <w:r>
        <w:fldChar w:fldCharType="end"/>
      </w:r>
    </w:p>
    <w:p w14:paraId="29FA6ECD" w14:textId="48E10648" w:rsidR="00CB5B5C" w:rsidRDefault="00CB5B5C">
      <w:pPr>
        <w:pStyle w:val="TOC6"/>
        <w:rPr>
          <w:rFonts w:asciiTheme="minorHAnsi" w:eastAsiaTheme="minorEastAsia" w:hAnsiTheme="minorHAnsi" w:cstheme="minorBidi"/>
          <w:sz w:val="22"/>
          <w:szCs w:val="22"/>
        </w:rPr>
      </w:pPr>
      <w:r>
        <w:t>7.4.35</w:t>
      </w:r>
      <w:r>
        <w:rPr>
          <w:rFonts w:asciiTheme="minorHAnsi" w:eastAsiaTheme="minorEastAsia" w:hAnsiTheme="minorHAnsi" w:cstheme="minorBidi"/>
          <w:sz w:val="22"/>
          <w:szCs w:val="22"/>
        </w:rPr>
        <w:tab/>
      </w:r>
      <w:r>
        <w:t xml:space="preserve">Member </w:t>
      </w:r>
      <w:r w:rsidRPr="00D45870">
        <w:rPr>
          <w:iCs/>
        </w:rPr>
        <w:t>who has no resident family or recognised other persons</w:t>
      </w:r>
      <w:r>
        <w:t xml:space="preserve"> on temporary duty in another location</w:t>
      </w:r>
      <w:r>
        <w:tab/>
      </w:r>
      <w:r>
        <w:fldChar w:fldCharType="begin"/>
      </w:r>
      <w:r>
        <w:instrText xml:space="preserve"> PAGEREF _Toc177127064 \h </w:instrText>
      </w:r>
      <w:r>
        <w:fldChar w:fldCharType="separate"/>
      </w:r>
      <w:r>
        <w:t>122</w:t>
      </w:r>
      <w:r>
        <w:fldChar w:fldCharType="end"/>
      </w:r>
    </w:p>
    <w:p w14:paraId="07796B51" w14:textId="6EE411B0" w:rsidR="00CB5B5C" w:rsidRDefault="00CB5B5C">
      <w:pPr>
        <w:pStyle w:val="TOC6"/>
        <w:rPr>
          <w:rFonts w:asciiTheme="minorHAnsi" w:eastAsiaTheme="minorEastAsia" w:hAnsiTheme="minorHAnsi" w:cstheme="minorBidi"/>
          <w:sz w:val="22"/>
          <w:szCs w:val="22"/>
        </w:rPr>
      </w:pPr>
      <w:r>
        <w:t>7.4.36</w:t>
      </w:r>
      <w:r>
        <w:rPr>
          <w:rFonts w:asciiTheme="minorHAnsi" w:eastAsiaTheme="minorEastAsia" w:hAnsiTheme="minorHAnsi" w:cstheme="minorBidi"/>
          <w:sz w:val="22"/>
          <w:szCs w:val="22"/>
        </w:rPr>
        <w:tab/>
      </w:r>
      <w:r>
        <w:t>Member on leave</w:t>
      </w:r>
      <w:r>
        <w:tab/>
      </w:r>
      <w:r>
        <w:fldChar w:fldCharType="begin"/>
      </w:r>
      <w:r>
        <w:instrText xml:space="preserve"> PAGEREF _Toc177127065 \h </w:instrText>
      </w:r>
      <w:r>
        <w:fldChar w:fldCharType="separate"/>
      </w:r>
      <w:r>
        <w:t>122</w:t>
      </w:r>
      <w:r>
        <w:fldChar w:fldCharType="end"/>
      </w:r>
    </w:p>
    <w:p w14:paraId="5816C8C8" w14:textId="7E3E9738" w:rsidR="00CB5B5C" w:rsidRDefault="00CB5B5C">
      <w:pPr>
        <w:pStyle w:val="TOC4"/>
        <w:rPr>
          <w:rFonts w:asciiTheme="minorHAnsi" w:eastAsiaTheme="minorEastAsia" w:hAnsiTheme="minorHAnsi" w:cstheme="minorBidi"/>
          <w:b w:val="0"/>
          <w:sz w:val="22"/>
          <w:szCs w:val="22"/>
        </w:rPr>
      </w:pPr>
      <w:r>
        <w:lastRenderedPageBreak/>
        <w:t>Division 6: Members posted to seagoing ships and nuships</w:t>
      </w:r>
      <w:r>
        <w:tab/>
      </w:r>
      <w:r>
        <w:fldChar w:fldCharType="begin"/>
      </w:r>
      <w:r>
        <w:instrText xml:space="preserve"> PAGEREF _Toc177127066 \h </w:instrText>
      </w:r>
      <w:r>
        <w:fldChar w:fldCharType="separate"/>
      </w:r>
      <w:r>
        <w:t>123</w:t>
      </w:r>
      <w:r>
        <w:fldChar w:fldCharType="end"/>
      </w:r>
    </w:p>
    <w:p w14:paraId="7D218FFF" w14:textId="53D2473C" w:rsidR="00CB5B5C" w:rsidRDefault="00CB5B5C">
      <w:pPr>
        <w:pStyle w:val="TOC6"/>
        <w:rPr>
          <w:rFonts w:asciiTheme="minorHAnsi" w:eastAsiaTheme="minorEastAsia" w:hAnsiTheme="minorHAnsi" w:cstheme="minorBidi"/>
          <w:sz w:val="22"/>
          <w:szCs w:val="22"/>
        </w:rPr>
      </w:pPr>
      <w:r>
        <w:t>7.4.37</w:t>
      </w:r>
      <w:r>
        <w:rPr>
          <w:rFonts w:asciiTheme="minorHAnsi" w:eastAsiaTheme="minorEastAsia" w:hAnsiTheme="minorHAnsi" w:cstheme="minorBidi"/>
          <w:sz w:val="22"/>
          <w:szCs w:val="22"/>
        </w:rPr>
        <w:tab/>
      </w:r>
      <w:r>
        <w:t>Purpose</w:t>
      </w:r>
      <w:r>
        <w:tab/>
      </w:r>
      <w:r>
        <w:fldChar w:fldCharType="begin"/>
      </w:r>
      <w:r>
        <w:instrText xml:space="preserve"> PAGEREF _Toc177127067 \h </w:instrText>
      </w:r>
      <w:r>
        <w:fldChar w:fldCharType="separate"/>
      </w:r>
      <w:r>
        <w:t>123</w:t>
      </w:r>
      <w:r>
        <w:fldChar w:fldCharType="end"/>
      </w:r>
    </w:p>
    <w:p w14:paraId="0B9E26B2" w14:textId="0650F0A3" w:rsidR="00CB5B5C" w:rsidRDefault="00CB5B5C">
      <w:pPr>
        <w:pStyle w:val="TOC6"/>
        <w:rPr>
          <w:rFonts w:asciiTheme="minorHAnsi" w:eastAsiaTheme="minorEastAsia" w:hAnsiTheme="minorHAnsi" w:cstheme="minorBidi"/>
          <w:sz w:val="22"/>
          <w:szCs w:val="22"/>
        </w:rPr>
      </w:pPr>
      <w:r>
        <w:t>7.4.38</w:t>
      </w:r>
      <w:r>
        <w:rPr>
          <w:rFonts w:asciiTheme="minorHAnsi" w:eastAsiaTheme="minorEastAsia" w:hAnsiTheme="minorHAnsi" w:cstheme="minorBidi"/>
          <w:sz w:val="22"/>
          <w:szCs w:val="22"/>
        </w:rPr>
        <w:tab/>
      </w:r>
      <w:r>
        <w:t>Basis</w:t>
      </w:r>
      <w:r>
        <w:tab/>
      </w:r>
      <w:r>
        <w:fldChar w:fldCharType="begin"/>
      </w:r>
      <w:r>
        <w:instrText xml:space="preserve"> PAGEREF _Toc177127068 \h </w:instrText>
      </w:r>
      <w:r>
        <w:fldChar w:fldCharType="separate"/>
      </w:r>
      <w:r>
        <w:t>123</w:t>
      </w:r>
      <w:r>
        <w:fldChar w:fldCharType="end"/>
      </w:r>
    </w:p>
    <w:p w14:paraId="4D3F3449" w14:textId="522F05B5" w:rsidR="00CB5B5C" w:rsidRDefault="00CB5B5C">
      <w:pPr>
        <w:pStyle w:val="TOC6"/>
        <w:rPr>
          <w:rFonts w:asciiTheme="minorHAnsi" w:eastAsiaTheme="minorEastAsia" w:hAnsiTheme="minorHAnsi" w:cstheme="minorBidi"/>
          <w:sz w:val="22"/>
          <w:szCs w:val="22"/>
        </w:rPr>
      </w:pPr>
      <w:r>
        <w:t>7.4.40</w:t>
      </w:r>
      <w:r>
        <w:rPr>
          <w:rFonts w:asciiTheme="minorHAnsi" w:eastAsiaTheme="minorEastAsia" w:hAnsiTheme="minorHAnsi" w:cstheme="minorBidi"/>
          <w:sz w:val="22"/>
          <w:szCs w:val="22"/>
        </w:rPr>
        <w:tab/>
      </w:r>
      <w:r>
        <w:t>Member this Division applies to</w:t>
      </w:r>
      <w:r>
        <w:tab/>
      </w:r>
      <w:r>
        <w:fldChar w:fldCharType="begin"/>
      </w:r>
      <w:r>
        <w:instrText xml:space="preserve"> PAGEREF _Toc177127069 \h </w:instrText>
      </w:r>
      <w:r>
        <w:fldChar w:fldCharType="separate"/>
      </w:r>
      <w:r>
        <w:t>123</w:t>
      </w:r>
      <w:r>
        <w:fldChar w:fldCharType="end"/>
      </w:r>
    </w:p>
    <w:p w14:paraId="0CC5A226" w14:textId="47B8ED9F" w:rsidR="00CB5B5C" w:rsidRDefault="00CB5B5C">
      <w:pPr>
        <w:pStyle w:val="TOC6"/>
        <w:rPr>
          <w:rFonts w:asciiTheme="minorHAnsi" w:eastAsiaTheme="minorEastAsia" w:hAnsiTheme="minorHAnsi" w:cstheme="minorBidi"/>
          <w:sz w:val="22"/>
          <w:szCs w:val="22"/>
        </w:rPr>
      </w:pPr>
      <w:r>
        <w:t>7.4.42</w:t>
      </w:r>
      <w:r>
        <w:rPr>
          <w:rFonts w:asciiTheme="minorHAnsi" w:eastAsiaTheme="minorEastAsia" w:hAnsiTheme="minorHAnsi" w:cstheme="minorBidi"/>
          <w:sz w:val="22"/>
          <w:szCs w:val="22"/>
        </w:rPr>
        <w:tab/>
      </w:r>
      <w:r>
        <w:t>Licence to live on a ship</w:t>
      </w:r>
      <w:r>
        <w:tab/>
      </w:r>
      <w:r>
        <w:fldChar w:fldCharType="begin"/>
      </w:r>
      <w:r>
        <w:instrText xml:space="preserve"> PAGEREF _Toc177127070 \h </w:instrText>
      </w:r>
      <w:r>
        <w:fldChar w:fldCharType="separate"/>
      </w:r>
      <w:r>
        <w:t>123</w:t>
      </w:r>
      <w:r>
        <w:fldChar w:fldCharType="end"/>
      </w:r>
    </w:p>
    <w:p w14:paraId="14EA462D" w14:textId="142EACA6" w:rsidR="00CB5B5C" w:rsidRDefault="00CB5B5C">
      <w:pPr>
        <w:pStyle w:val="TOC6"/>
        <w:rPr>
          <w:rFonts w:asciiTheme="minorHAnsi" w:eastAsiaTheme="minorEastAsia" w:hAnsiTheme="minorHAnsi" w:cstheme="minorBidi"/>
          <w:sz w:val="22"/>
          <w:szCs w:val="22"/>
        </w:rPr>
      </w:pPr>
      <w:r>
        <w:t>7.4.43</w:t>
      </w:r>
      <w:r>
        <w:rPr>
          <w:rFonts w:asciiTheme="minorHAnsi" w:eastAsiaTheme="minorEastAsia" w:hAnsiTheme="minorHAnsi" w:cstheme="minorBidi"/>
          <w:sz w:val="22"/>
          <w:szCs w:val="22"/>
        </w:rPr>
        <w:tab/>
      </w:r>
      <w:r>
        <w:t>Accommodation on board for seagoing member</w:t>
      </w:r>
      <w:r>
        <w:tab/>
      </w:r>
      <w:r>
        <w:fldChar w:fldCharType="begin"/>
      </w:r>
      <w:r>
        <w:instrText xml:space="preserve"> PAGEREF _Toc177127071 \h </w:instrText>
      </w:r>
      <w:r>
        <w:fldChar w:fldCharType="separate"/>
      </w:r>
      <w:r>
        <w:t>123</w:t>
      </w:r>
      <w:r>
        <w:fldChar w:fldCharType="end"/>
      </w:r>
    </w:p>
    <w:p w14:paraId="7A92F2ED" w14:textId="00BDBE28" w:rsidR="00CB5B5C" w:rsidRDefault="00CB5B5C">
      <w:pPr>
        <w:pStyle w:val="TOC6"/>
        <w:rPr>
          <w:rFonts w:asciiTheme="minorHAnsi" w:eastAsiaTheme="minorEastAsia" w:hAnsiTheme="minorHAnsi" w:cstheme="minorBidi"/>
          <w:sz w:val="22"/>
          <w:szCs w:val="22"/>
        </w:rPr>
      </w:pPr>
      <w:r>
        <w:t>7.4.44</w:t>
      </w:r>
      <w:r>
        <w:rPr>
          <w:rFonts w:asciiTheme="minorHAnsi" w:eastAsiaTheme="minorEastAsia" w:hAnsiTheme="minorHAnsi" w:cstheme="minorBidi"/>
          <w:sz w:val="22"/>
          <w:szCs w:val="22"/>
        </w:rPr>
        <w:tab/>
      </w:r>
      <w:r>
        <w:t>Accommodation ashore for seagoing member</w:t>
      </w:r>
      <w:r>
        <w:tab/>
      </w:r>
      <w:r>
        <w:fldChar w:fldCharType="begin"/>
      </w:r>
      <w:r>
        <w:instrText xml:space="preserve"> PAGEREF _Toc177127072 \h </w:instrText>
      </w:r>
      <w:r>
        <w:fldChar w:fldCharType="separate"/>
      </w:r>
      <w:r>
        <w:t>124</w:t>
      </w:r>
      <w:r>
        <w:fldChar w:fldCharType="end"/>
      </w:r>
    </w:p>
    <w:p w14:paraId="727E7258" w14:textId="7EBEF126" w:rsidR="00CB5B5C" w:rsidRDefault="00CB5B5C">
      <w:pPr>
        <w:pStyle w:val="TOC6"/>
        <w:rPr>
          <w:rFonts w:asciiTheme="minorHAnsi" w:eastAsiaTheme="minorEastAsia" w:hAnsiTheme="minorHAnsi" w:cstheme="minorBidi"/>
          <w:sz w:val="22"/>
          <w:szCs w:val="22"/>
        </w:rPr>
      </w:pPr>
      <w:r>
        <w:t>7.4.45</w:t>
      </w:r>
      <w:r>
        <w:rPr>
          <w:rFonts w:asciiTheme="minorHAnsi" w:eastAsiaTheme="minorEastAsia" w:hAnsiTheme="minorHAnsi" w:cstheme="minorBidi"/>
          <w:sz w:val="22"/>
          <w:szCs w:val="22"/>
        </w:rPr>
        <w:tab/>
      </w:r>
      <w:r>
        <w:t xml:space="preserve">Contributions for accommodation ashore </w:t>
      </w:r>
      <w:r w:rsidRPr="00D45870">
        <w:rPr>
          <w:rFonts w:cs="Arial"/>
        </w:rPr>
        <w:t>–</w:t>
      </w:r>
      <w:r>
        <w:t xml:space="preserve"> member </w:t>
      </w:r>
      <w:r w:rsidRPr="00D45870">
        <w:rPr>
          <w:iCs/>
        </w:rPr>
        <w:t>who has no resident family or recognised other persons</w:t>
      </w:r>
      <w:r>
        <w:tab/>
      </w:r>
      <w:r>
        <w:fldChar w:fldCharType="begin"/>
      </w:r>
      <w:r>
        <w:instrText xml:space="preserve"> PAGEREF _Toc177127073 \h </w:instrText>
      </w:r>
      <w:r>
        <w:fldChar w:fldCharType="separate"/>
      </w:r>
      <w:r>
        <w:t>124</w:t>
      </w:r>
      <w:r>
        <w:fldChar w:fldCharType="end"/>
      </w:r>
    </w:p>
    <w:p w14:paraId="77F58ABC" w14:textId="6BAAC1EA" w:rsidR="00CB5B5C" w:rsidRDefault="00CB5B5C">
      <w:pPr>
        <w:pStyle w:val="TOC6"/>
        <w:rPr>
          <w:rFonts w:asciiTheme="minorHAnsi" w:eastAsiaTheme="minorEastAsia" w:hAnsiTheme="minorHAnsi" w:cstheme="minorBidi"/>
          <w:sz w:val="22"/>
          <w:szCs w:val="22"/>
        </w:rPr>
      </w:pPr>
      <w:r>
        <w:t>7.4.46</w:t>
      </w:r>
      <w:r>
        <w:rPr>
          <w:rFonts w:asciiTheme="minorHAnsi" w:eastAsiaTheme="minorEastAsia" w:hAnsiTheme="minorHAnsi" w:cstheme="minorBidi"/>
          <w:sz w:val="22"/>
          <w:szCs w:val="22"/>
        </w:rPr>
        <w:tab/>
      </w:r>
      <w:r>
        <w:t xml:space="preserve">Contributions for accommodation ashore </w:t>
      </w:r>
      <w:r w:rsidRPr="00D45870">
        <w:rPr>
          <w:rFonts w:cs="Arial"/>
        </w:rPr>
        <w:t>–</w:t>
      </w:r>
      <w:r>
        <w:t xml:space="preserve"> ship uninhabitable</w:t>
      </w:r>
      <w:r>
        <w:tab/>
      </w:r>
      <w:r>
        <w:fldChar w:fldCharType="begin"/>
      </w:r>
      <w:r>
        <w:instrText xml:space="preserve"> PAGEREF _Toc177127074 \h </w:instrText>
      </w:r>
      <w:r>
        <w:fldChar w:fldCharType="separate"/>
      </w:r>
      <w:r>
        <w:t>124</w:t>
      </w:r>
      <w:r>
        <w:fldChar w:fldCharType="end"/>
      </w:r>
    </w:p>
    <w:p w14:paraId="21D83660" w14:textId="07CFBEBD" w:rsidR="00CB5B5C" w:rsidRDefault="00CB5B5C">
      <w:pPr>
        <w:pStyle w:val="TOC6"/>
        <w:rPr>
          <w:rFonts w:asciiTheme="minorHAnsi" w:eastAsiaTheme="minorEastAsia" w:hAnsiTheme="minorHAnsi" w:cstheme="minorBidi"/>
          <w:sz w:val="22"/>
          <w:szCs w:val="22"/>
        </w:rPr>
      </w:pPr>
      <w:r>
        <w:t>7.4.47</w:t>
      </w:r>
      <w:r>
        <w:rPr>
          <w:rFonts w:asciiTheme="minorHAnsi" w:eastAsiaTheme="minorEastAsia" w:hAnsiTheme="minorHAnsi" w:cstheme="minorBidi"/>
          <w:sz w:val="22"/>
          <w:szCs w:val="22"/>
        </w:rPr>
        <w:tab/>
      </w:r>
      <w:r>
        <w:t>Accommodation and contributions for seagoing member on temporary duty</w:t>
      </w:r>
      <w:r>
        <w:tab/>
      </w:r>
      <w:r>
        <w:fldChar w:fldCharType="begin"/>
      </w:r>
      <w:r>
        <w:instrText xml:space="preserve"> PAGEREF _Toc177127075 \h </w:instrText>
      </w:r>
      <w:r>
        <w:fldChar w:fldCharType="separate"/>
      </w:r>
      <w:r>
        <w:t>126</w:t>
      </w:r>
      <w:r>
        <w:fldChar w:fldCharType="end"/>
      </w:r>
    </w:p>
    <w:p w14:paraId="7EAABFE3" w14:textId="3F21E903" w:rsidR="00CB5B5C" w:rsidRDefault="00CB5B5C">
      <w:pPr>
        <w:pStyle w:val="TOC6"/>
        <w:rPr>
          <w:rFonts w:asciiTheme="minorHAnsi" w:eastAsiaTheme="minorEastAsia" w:hAnsiTheme="minorHAnsi" w:cstheme="minorBidi"/>
          <w:sz w:val="22"/>
          <w:szCs w:val="22"/>
        </w:rPr>
      </w:pPr>
      <w:r>
        <w:t>7.4.48</w:t>
      </w:r>
      <w:r>
        <w:rPr>
          <w:rFonts w:asciiTheme="minorHAnsi" w:eastAsiaTheme="minorEastAsia" w:hAnsiTheme="minorHAnsi" w:cstheme="minorBidi"/>
          <w:sz w:val="22"/>
          <w:szCs w:val="22"/>
        </w:rPr>
        <w:tab/>
      </w:r>
      <w:r>
        <w:t>Food allowance for seagoing member in temporary accommodation ashore</w:t>
      </w:r>
      <w:r>
        <w:tab/>
      </w:r>
      <w:r>
        <w:fldChar w:fldCharType="begin"/>
      </w:r>
      <w:r>
        <w:instrText xml:space="preserve"> PAGEREF _Toc177127076 \h </w:instrText>
      </w:r>
      <w:r>
        <w:fldChar w:fldCharType="separate"/>
      </w:r>
      <w:r>
        <w:t>126</w:t>
      </w:r>
      <w:r>
        <w:fldChar w:fldCharType="end"/>
      </w:r>
    </w:p>
    <w:p w14:paraId="77905E73" w14:textId="5C770DFB" w:rsidR="00CB5B5C" w:rsidRDefault="00CB5B5C">
      <w:pPr>
        <w:pStyle w:val="TOC4"/>
        <w:rPr>
          <w:rFonts w:asciiTheme="minorHAnsi" w:eastAsiaTheme="minorEastAsia" w:hAnsiTheme="minorHAnsi" w:cstheme="minorBidi"/>
          <w:b w:val="0"/>
          <w:sz w:val="22"/>
          <w:szCs w:val="22"/>
        </w:rPr>
      </w:pPr>
      <w:r>
        <w:t>Annex 7.4.A: Licence to live in</w:t>
      </w:r>
      <w:r>
        <w:tab/>
      </w:r>
      <w:r>
        <w:fldChar w:fldCharType="begin"/>
      </w:r>
      <w:r>
        <w:instrText xml:space="preserve"> PAGEREF _Toc177127077 \h </w:instrText>
      </w:r>
      <w:r>
        <w:fldChar w:fldCharType="separate"/>
      </w:r>
      <w:r>
        <w:t>128</w:t>
      </w:r>
      <w:r>
        <w:fldChar w:fldCharType="end"/>
      </w:r>
    </w:p>
    <w:p w14:paraId="78844CB2" w14:textId="577BFEB5" w:rsidR="00CB5B5C" w:rsidRDefault="00CB5B5C">
      <w:pPr>
        <w:pStyle w:val="TOC5"/>
        <w:rPr>
          <w:rFonts w:asciiTheme="minorHAnsi" w:eastAsiaTheme="minorEastAsia" w:hAnsiTheme="minorHAnsi" w:cstheme="minorBidi"/>
          <w:b w:val="0"/>
          <w:sz w:val="22"/>
          <w:szCs w:val="22"/>
        </w:rPr>
      </w:pPr>
      <w:r>
        <w:t>Part 1: Quick guide</w:t>
      </w:r>
      <w:r>
        <w:tab/>
      </w:r>
      <w:r>
        <w:fldChar w:fldCharType="begin"/>
      </w:r>
      <w:r>
        <w:instrText xml:space="preserve"> PAGEREF _Toc177127078 \h </w:instrText>
      </w:r>
      <w:r>
        <w:fldChar w:fldCharType="separate"/>
      </w:r>
      <w:r>
        <w:t>128</w:t>
      </w:r>
      <w:r>
        <w:fldChar w:fldCharType="end"/>
      </w:r>
    </w:p>
    <w:p w14:paraId="067F50AA" w14:textId="4CF2E9CF" w:rsidR="00CB5B5C" w:rsidRDefault="00CB5B5C">
      <w:pPr>
        <w:pStyle w:val="TOC6"/>
        <w:rPr>
          <w:rFonts w:asciiTheme="minorHAnsi" w:eastAsiaTheme="minorEastAsia" w:hAnsiTheme="minorHAnsi" w:cstheme="minorBidi"/>
          <w:sz w:val="22"/>
          <w:szCs w:val="22"/>
        </w:rPr>
      </w:pPr>
      <w:r>
        <w:t>7.4.A.1</w:t>
      </w:r>
      <w:r>
        <w:rPr>
          <w:rFonts w:asciiTheme="minorHAnsi" w:eastAsiaTheme="minorEastAsia" w:hAnsiTheme="minorHAnsi" w:cstheme="minorBidi"/>
          <w:sz w:val="22"/>
          <w:szCs w:val="22"/>
        </w:rPr>
        <w:tab/>
      </w:r>
      <w:r>
        <w:t>What is a licence to live in?</w:t>
      </w:r>
      <w:r>
        <w:tab/>
      </w:r>
      <w:r>
        <w:fldChar w:fldCharType="begin"/>
      </w:r>
      <w:r>
        <w:instrText xml:space="preserve"> PAGEREF _Toc177127079 \h </w:instrText>
      </w:r>
      <w:r>
        <w:fldChar w:fldCharType="separate"/>
      </w:r>
      <w:r>
        <w:t>128</w:t>
      </w:r>
      <w:r>
        <w:fldChar w:fldCharType="end"/>
      </w:r>
    </w:p>
    <w:p w14:paraId="5D4630F2" w14:textId="200B3695" w:rsidR="00CB5B5C" w:rsidRDefault="00CB5B5C">
      <w:pPr>
        <w:pStyle w:val="TOC6"/>
        <w:rPr>
          <w:rFonts w:asciiTheme="minorHAnsi" w:eastAsiaTheme="minorEastAsia" w:hAnsiTheme="minorHAnsi" w:cstheme="minorBidi"/>
          <w:sz w:val="22"/>
          <w:szCs w:val="22"/>
        </w:rPr>
      </w:pPr>
      <w:r>
        <w:t>7.4.A.2</w:t>
      </w:r>
      <w:r>
        <w:rPr>
          <w:rFonts w:asciiTheme="minorHAnsi" w:eastAsiaTheme="minorEastAsia" w:hAnsiTheme="minorHAnsi" w:cstheme="minorBidi"/>
          <w:sz w:val="22"/>
          <w:szCs w:val="22"/>
        </w:rPr>
        <w:tab/>
      </w:r>
      <w:r>
        <w:t>What you get</w:t>
      </w:r>
      <w:r>
        <w:tab/>
      </w:r>
      <w:r>
        <w:fldChar w:fldCharType="begin"/>
      </w:r>
      <w:r>
        <w:instrText xml:space="preserve"> PAGEREF _Toc177127080 \h </w:instrText>
      </w:r>
      <w:r>
        <w:fldChar w:fldCharType="separate"/>
      </w:r>
      <w:r>
        <w:t>128</w:t>
      </w:r>
      <w:r>
        <w:fldChar w:fldCharType="end"/>
      </w:r>
    </w:p>
    <w:p w14:paraId="68D08DAD" w14:textId="730A60C1" w:rsidR="00CB5B5C" w:rsidRDefault="00CB5B5C">
      <w:pPr>
        <w:pStyle w:val="TOC6"/>
        <w:rPr>
          <w:rFonts w:asciiTheme="minorHAnsi" w:eastAsiaTheme="minorEastAsia" w:hAnsiTheme="minorHAnsi" w:cstheme="minorBidi"/>
          <w:sz w:val="22"/>
          <w:szCs w:val="22"/>
        </w:rPr>
      </w:pPr>
      <w:r>
        <w:t>7.4.A.3</w:t>
      </w:r>
      <w:r>
        <w:rPr>
          <w:rFonts w:asciiTheme="minorHAnsi" w:eastAsiaTheme="minorEastAsia" w:hAnsiTheme="minorHAnsi" w:cstheme="minorBidi"/>
          <w:sz w:val="22"/>
          <w:szCs w:val="22"/>
        </w:rPr>
        <w:tab/>
      </w:r>
      <w:r>
        <w:t>What you must do and not do</w:t>
      </w:r>
      <w:r>
        <w:tab/>
      </w:r>
      <w:r>
        <w:fldChar w:fldCharType="begin"/>
      </w:r>
      <w:r>
        <w:instrText xml:space="preserve"> PAGEREF _Toc177127081 \h </w:instrText>
      </w:r>
      <w:r>
        <w:fldChar w:fldCharType="separate"/>
      </w:r>
      <w:r>
        <w:t>128</w:t>
      </w:r>
      <w:r>
        <w:fldChar w:fldCharType="end"/>
      </w:r>
    </w:p>
    <w:p w14:paraId="23D816EB" w14:textId="53F30738" w:rsidR="00CB5B5C" w:rsidRDefault="00CB5B5C">
      <w:pPr>
        <w:pStyle w:val="TOC6"/>
        <w:rPr>
          <w:rFonts w:asciiTheme="minorHAnsi" w:eastAsiaTheme="minorEastAsia" w:hAnsiTheme="minorHAnsi" w:cstheme="minorBidi"/>
          <w:sz w:val="22"/>
          <w:szCs w:val="22"/>
        </w:rPr>
      </w:pPr>
      <w:r>
        <w:t>7.4.A.4</w:t>
      </w:r>
      <w:r>
        <w:rPr>
          <w:rFonts w:asciiTheme="minorHAnsi" w:eastAsiaTheme="minorEastAsia" w:hAnsiTheme="minorHAnsi" w:cstheme="minorBidi"/>
          <w:sz w:val="22"/>
          <w:szCs w:val="22"/>
        </w:rPr>
        <w:tab/>
      </w:r>
      <w:r>
        <w:t>What happens if you don't comply with the conditions of the licence</w:t>
      </w:r>
      <w:r>
        <w:tab/>
      </w:r>
      <w:r>
        <w:fldChar w:fldCharType="begin"/>
      </w:r>
      <w:r>
        <w:instrText xml:space="preserve"> PAGEREF _Toc177127082 \h </w:instrText>
      </w:r>
      <w:r>
        <w:fldChar w:fldCharType="separate"/>
      </w:r>
      <w:r>
        <w:t>129</w:t>
      </w:r>
      <w:r>
        <w:fldChar w:fldCharType="end"/>
      </w:r>
    </w:p>
    <w:p w14:paraId="33F3EC85" w14:textId="527011A5" w:rsidR="00CB5B5C" w:rsidRDefault="00CB5B5C">
      <w:pPr>
        <w:pStyle w:val="TOC5"/>
        <w:rPr>
          <w:rFonts w:asciiTheme="minorHAnsi" w:eastAsiaTheme="minorEastAsia" w:hAnsiTheme="minorHAnsi" w:cstheme="minorBidi"/>
          <w:b w:val="0"/>
          <w:sz w:val="22"/>
          <w:szCs w:val="22"/>
        </w:rPr>
      </w:pPr>
      <w:r>
        <w:t>Part 2: Conditions of licence to live in</w:t>
      </w:r>
      <w:r>
        <w:tab/>
      </w:r>
      <w:r>
        <w:fldChar w:fldCharType="begin"/>
      </w:r>
      <w:r>
        <w:instrText xml:space="preserve"> PAGEREF _Toc177127083 \h </w:instrText>
      </w:r>
      <w:r>
        <w:fldChar w:fldCharType="separate"/>
      </w:r>
      <w:r>
        <w:t>130</w:t>
      </w:r>
      <w:r>
        <w:fldChar w:fldCharType="end"/>
      </w:r>
    </w:p>
    <w:p w14:paraId="2FC5782B" w14:textId="1F873028" w:rsidR="00CB5B5C" w:rsidRDefault="00CB5B5C">
      <w:pPr>
        <w:pStyle w:val="TOC6"/>
        <w:rPr>
          <w:rFonts w:asciiTheme="minorHAnsi" w:eastAsiaTheme="minorEastAsia" w:hAnsiTheme="minorHAnsi" w:cstheme="minorBidi"/>
          <w:sz w:val="22"/>
          <w:szCs w:val="22"/>
        </w:rPr>
      </w:pPr>
      <w:r>
        <w:t>7.4.A.5</w:t>
      </w:r>
      <w:r>
        <w:rPr>
          <w:rFonts w:asciiTheme="minorHAnsi" w:eastAsiaTheme="minorEastAsia" w:hAnsiTheme="minorHAnsi" w:cstheme="minorBidi"/>
          <w:sz w:val="22"/>
          <w:szCs w:val="22"/>
        </w:rPr>
        <w:tab/>
      </w:r>
      <w:r>
        <w:t>Member must comply with the conditions in this form</w:t>
      </w:r>
      <w:r>
        <w:tab/>
      </w:r>
      <w:r>
        <w:fldChar w:fldCharType="begin"/>
      </w:r>
      <w:r>
        <w:instrText xml:space="preserve"> PAGEREF _Toc177127084 \h </w:instrText>
      </w:r>
      <w:r>
        <w:fldChar w:fldCharType="separate"/>
      </w:r>
      <w:r>
        <w:t>130</w:t>
      </w:r>
      <w:r>
        <w:fldChar w:fldCharType="end"/>
      </w:r>
    </w:p>
    <w:p w14:paraId="459FD8E5" w14:textId="47C27CAA" w:rsidR="00CB5B5C" w:rsidRDefault="00CB5B5C">
      <w:pPr>
        <w:pStyle w:val="TOC6"/>
        <w:rPr>
          <w:rFonts w:asciiTheme="minorHAnsi" w:eastAsiaTheme="minorEastAsia" w:hAnsiTheme="minorHAnsi" w:cstheme="minorBidi"/>
          <w:sz w:val="22"/>
          <w:szCs w:val="22"/>
        </w:rPr>
      </w:pPr>
      <w:r>
        <w:t>7.4.A.6</w:t>
      </w:r>
      <w:r>
        <w:rPr>
          <w:rFonts w:asciiTheme="minorHAnsi" w:eastAsiaTheme="minorEastAsia" w:hAnsiTheme="minorHAnsi" w:cstheme="minorBidi"/>
          <w:sz w:val="22"/>
          <w:szCs w:val="22"/>
        </w:rPr>
        <w:tab/>
      </w:r>
      <w:r>
        <w:t>Start of a licence to live in</w:t>
      </w:r>
      <w:r>
        <w:tab/>
      </w:r>
      <w:r>
        <w:fldChar w:fldCharType="begin"/>
      </w:r>
      <w:r>
        <w:instrText xml:space="preserve"> PAGEREF _Toc177127085 \h </w:instrText>
      </w:r>
      <w:r>
        <w:fldChar w:fldCharType="separate"/>
      </w:r>
      <w:r>
        <w:t>130</w:t>
      </w:r>
      <w:r>
        <w:fldChar w:fldCharType="end"/>
      </w:r>
    </w:p>
    <w:p w14:paraId="2050A9C7" w14:textId="19841EF9" w:rsidR="00CB5B5C" w:rsidRDefault="00CB5B5C">
      <w:pPr>
        <w:pStyle w:val="TOC6"/>
        <w:rPr>
          <w:rFonts w:asciiTheme="minorHAnsi" w:eastAsiaTheme="minorEastAsia" w:hAnsiTheme="minorHAnsi" w:cstheme="minorBidi"/>
          <w:sz w:val="22"/>
          <w:szCs w:val="22"/>
        </w:rPr>
      </w:pPr>
      <w:r>
        <w:t>7.4.A.7</w:t>
      </w:r>
      <w:r>
        <w:rPr>
          <w:rFonts w:asciiTheme="minorHAnsi" w:eastAsiaTheme="minorEastAsia" w:hAnsiTheme="minorHAnsi" w:cstheme="minorBidi"/>
          <w:sz w:val="22"/>
          <w:szCs w:val="22"/>
        </w:rPr>
        <w:tab/>
      </w:r>
      <w:r>
        <w:t>Permitted use</w:t>
      </w:r>
      <w:r>
        <w:tab/>
      </w:r>
      <w:r>
        <w:fldChar w:fldCharType="begin"/>
      </w:r>
      <w:r>
        <w:instrText xml:space="preserve"> PAGEREF _Toc177127086 \h </w:instrText>
      </w:r>
      <w:r>
        <w:fldChar w:fldCharType="separate"/>
      </w:r>
      <w:r>
        <w:t>130</w:t>
      </w:r>
      <w:r>
        <w:fldChar w:fldCharType="end"/>
      </w:r>
    </w:p>
    <w:p w14:paraId="518DEFF0" w14:textId="2BC71D69" w:rsidR="00CB5B5C" w:rsidRDefault="00CB5B5C">
      <w:pPr>
        <w:pStyle w:val="TOC6"/>
        <w:rPr>
          <w:rFonts w:asciiTheme="minorHAnsi" w:eastAsiaTheme="minorEastAsia" w:hAnsiTheme="minorHAnsi" w:cstheme="minorBidi"/>
          <w:sz w:val="22"/>
          <w:szCs w:val="22"/>
        </w:rPr>
      </w:pPr>
      <w:r>
        <w:t>7.4.A.8</w:t>
      </w:r>
      <w:r>
        <w:rPr>
          <w:rFonts w:asciiTheme="minorHAnsi" w:eastAsiaTheme="minorEastAsia" w:hAnsiTheme="minorHAnsi" w:cstheme="minorBidi"/>
          <w:sz w:val="22"/>
          <w:szCs w:val="22"/>
        </w:rPr>
        <w:tab/>
      </w:r>
      <w:r>
        <w:t>Care of the living-in accommodation</w:t>
      </w:r>
      <w:r>
        <w:tab/>
      </w:r>
      <w:r>
        <w:fldChar w:fldCharType="begin"/>
      </w:r>
      <w:r>
        <w:instrText xml:space="preserve"> PAGEREF _Toc177127087 \h </w:instrText>
      </w:r>
      <w:r>
        <w:fldChar w:fldCharType="separate"/>
      </w:r>
      <w:r>
        <w:t>131</w:t>
      </w:r>
      <w:r>
        <w:fldChar w:fldCharType="end"/>
      </w:r>
    </w:p>
    <w:p w14:paraId="4D3AB050" w14:textId="133A237E" w:rsidR="00CB5B5C" w:rsidRDefault="00CB5B5C">
      <w:pPr>
        <w:pStyle w:val="TOC6"/>
        <w:rPr>
          <w:rFonts w:asciiTheme="minorHAnsi" w:eastAsiaTheme="minorEastAsia" w:hAnsiTheme="minorHAnsi" w:cstheme="minorBidi"/>
          <w:sz w:val="22"/>
          <w:szCs w:val="22"/>
        </w:rPr>
      </w:pPr>
      <w:r>
        <w:t>7.4.A.9</w:t>
      </w:r>
      <w:r>
        <w:rPr>
          <w:rFonts w:asciiTheme="minorHAnsi" w:eastAsiaTheme="minorEastAsia" w:hAnsiTheme="minorHAnsi" w:cstheme="minorBidi"/>
          <w:sz w:val="22"/>
          <w:szCs w:val="22"/>
        </w:rPr>
        <w:tab/>
      </w:r>
      <w:r>
        <w:t>Conduct and values</w:t>
      </w:r>
      <w:r>
        <w:tab/>
      </w:r>
      <w:r>
        <w:fldChar w:fldCharType="begin"/>
      </w:r>
      <w:r>
        <w:instrText xml:space="preserve"> PAGEREF _Toc177127088 \h </w:instrText>
      </w:r>
      <w:r>
        <w:fldChar w:fldCharType="separate"/>
      </w:r>
      <w:r>
        <w:t>132</w:t>
      </w:r>
      <w:r>
        <w:fldChar w:fldCharType="end"/>
      </w:r>
    </w:p>
    <w:p w14:paraId="5F8ADD01" w14:textId="2032F7E9" w:rsidR="00CB5B5C" w:rsidRDefault="00CB5B5C">
      <w:pPr>
        <w:pStyle w:val="TOC6"/>
        <w:rPr>
          <w:rFonts w:asciiTheme="minorHAnsi" w:eastAsiaTheme="minorEastAsia" w:hAnsiTheme="minorHAnsi" w:cstheme="minorBidi"/>
          <w:sz w:val="22"/>
          <w:szCs w:val="22"/>
        </w:rPr>
      </w:pPr>
      <w:r>
        <w:t>7.4.A.10</w:t>
      </w:r>
      <w:r>
        <w:rPr>
          <w:rFonts w:asciiTheme="minorHAnsi" w:eastAsiaTheme="minorEastAsia" w:hAnsiTheme="minorHAnsi" w:cstheme="minorBidi"/>
          <w:sz w:val="22"/>
          <w:szCs w:val="22"/>
        </w:rPr>
        <w:tab/>
      </w:r>
      <w:r>
        <w:t>Conduct – animals</w:t>
      </w:r>
      <w:r>
        <w:tab/>
      </w:r>
      <w:r>
        <w:fldChar w:fldCharType="begin"/>
      </w:r>
      <w:r>
        <w:instrText xml:space="preserve"> PAGEREF _Toc177127089 \h </w:instrText>
      </w:r>
      <w:r>
        <w:fldChar w:fldCharType="separate"/>
      </w:r>
      <w:r>
        <w:t>132</w:t>
      </w:r>
      <w:r>
        <w:fldChar w:fldCharType="end"/>
      </w:r>
    </w:p>
    <w:p w14:paraId="6D4D5770" w14:textId="532ECC14" w:rsidR="00CB5B5C" w:rsidRDefault="00CB5B5C">
      <w:pPr>
        <w:pStyle w:val="TOC6"/>
        <w:rPr>
          <w:rFonts w:asciiTheme="minorHAnsi" w:eastAsiaTheme="minorEastAsia" w:hAnsiTheme="minorHAnsi" w:cstheme="minorBidi"/>
          <w:sz w:val="22"/>
          <w:szCs w:val="22"/>
        </w:rPr>
      </w:pPr>
      <w:r>
        <w:t>7.4.A.11</w:t>
      </w:r>
      <w:r>
        <w:rPr>
          <w:rFonts w:asciiTheme="minorHAnsi" w:eastAsiaTheme="minorEastAsia" w:hAnsiTheme="minorHAnsi" w:cstheme="minorBidi"/>
          <w:sz w:val="22"/>
          <w:szCs w:val="22"/>
        </w:rPr>
        <w:tab/>
      </w:r>
      <w:r>
        <w:t>Conduct – damage</w:t>
      </w:r>
      <w:r>
        <w:tab/>
      </w:r>
      <w:r>
        <w:fldChar w:fldCharType="begin"/>
      </w:r>
      <w:r>
        <w:instrText xml:space="preserve"> PAGEREF _Toc177127090 \h </w:instrText>
      </w:r>
      <w:r>
        <w:fldChar w:fldCharType="separate"/>
      </w:r>
      <w:r>
        <w:t>132</w:t>
      </w:r>
      <w:r>
        <w:fldChar w:fldCharType="end"/>
      </w:r>
    </w:p>
    <w:p w14:paraId="4B2048FD" w14:textId="3733F755" w:rsidR="00CB5B5C" w:rsidRDefault="00CB5B5C">
      <w:pPr>
        <w:pStyle w:val="TOC6"/>
        <w:rPr>
          <w:rFonts w:asciiTheme="minorHAnsi" w:eastAsiaTheme="minorEastAsia" w:hAnsiTheme="minorHAnsi" w:cstheme="minorBidi"/>
          <w:sz w:val="22"/>
          <w:szCs w:val="22"/>
        </w:rPr>
      </w:pPr>
      <w:r>
        <w:t>7.4.A.12</w:t>
      </w:r>
      <w:r>
        <w:rPr>
          <w:rFonts w:asciiTheme="minorHAnsi" w:eastAsiaTheme="minorEastAsia" w:hAnsiTheme="minorHAnsi" w:cstheme="minorBidi"/>
          <w:sz w:val="22"/>
          <w:szCs w:val="22"/>
        </w:rPr>
        <w:tab/>
      </w:r>
      <w:r>
        <w:t>Conduct – disturbance</w:t>
      </w:r>
      <w:r>
        <w:tab/>
      </w:r>
      <w:r>
        <w:fldChar w:fldCharType="begin"/>
      </w:r>
      <w:r>
        <w:instrText xml:space="preserve"> PAGEREF _Toc177127091 \h </w:instrText>
      </w:r>
      <w:r>
        <w:fldChar w:fldCharType="separate"/>
      </w:r>
      <w:r>
        <w:t>132</w:t>
      </w:r>
      <w:r>
        <w:fldChar w:fldCharType="end"/>
      </w:r>
    </w:p>
    <w:p w14:paraId="309D01EE" w14:textId="6E3A0F8A" w:rsidR="00CB5B5C" w:rsidRDefault="00CB5B5C">
      <w:pPr>
        <w:pStyle w:val="TOC6"/>
        <w:rPr>
          <w:rFonts w:asciiTheme="minorHAnsi" w:eastAsiaTheme="minorEastAsia" w:hAnsiTheme="minorHAnsi" w:cstheme="minorBidi"/>
          <w:sz w:val="22"/>
          <w:szCs w:val="22"/>
        </w:rPr>
      </w:pPr>
      <w:r>
        <w:t>7.4.A.13</w:t>
      </w:r>
      <w:r>
        <w:rPr>
          <w:rFonts w:asciiTheme="minorHAnsi" w:eastAsiaTheme="minorEastAsia" w:hAnsiTheme="minorHAnsi" w:cstheme="minorBidi"/>
          <w:sz w:val="22"/>
          <w:szCs w:val="22"/>
        </w:rPr>
        <w:tab/>
      </w:r>
      <w:r>
        <w:t>Conduct – lighting, heating and cooking</w:t>
      </w:r>
      <w:r>
        <w:tab/>
      </w:r>
      <w:r>
        <w:fldChar w:fldCharType="begin"/>
      </w:r>
      <w:r>
        <w:instrText xml:space="preserve"> PAGEREF _Toc177127092 \h </w:instrText>
      </w:r>
      <w:r>
        <w:fldChar w:fldCharType="separate"/>
      </w:r>
      <w:r>
        <w:t>132</w:t>
      </w:r>
      <w:r>
        <w:fldChar w:fldCharType="end"/>
      </w:r>
    </w:p>
    <w:p w14:paraId="125FD025" w14:textId="080B483A" w:rsidR="00CB5B5C" w:rsidRDefault="00CB5B5C">
      <w:pPr>
        <w:pStyle w:val="TOC6"/>
        <w:rPr>
          <w:rFonts w:asciiTheme="minorHAnsi" w:eastAsiaTheme="minorEastAsia" w:hAnsiTheme="minorHAnsi" w:cstheme="minorBidi"/>
          <w:sz w:val="22"/>
          <w:szCs w:val="22"/>
        </w:rPr>
      </w:pPr>
      <w:r>
        <w:t>7.4.A.14</w:t>
      </w:r>
      <w:r>
        <w:rPr>
          <w:rFonts w:asciiTheme="minorHAnsi" w:eastAsiaTheme="minorEastAsia" w:hAnsiTheme="minorHAnsi" w:cstheme="minorBidi"/>
          <w:sz w:val="22"/>
          <w:szCs w:val="22"/>
        </w:rPr>
        <w:tab/>
      </w:r>
      <w:r>
        <w:t>Conduct – security</w:t>
      </w:r>
      <w:r>
        <w:tab/>
      </w:r>
      <w:r>
        <w:fldChar w:fldCharType="begin"/>
      </w:r>
      <w:r>
        <w:instrText xml:space="preserve"> PAGEREF _Toc177127093 \h </w:instrText>
      </w:r>
      <w:r>
        <w:fldChar w:fldCharType="separate"/>
      </w:r>
      <w:r>
        <w:t>133</w:t>
      </w:r>
      <w:r>
        <w:fldChar w:fldCharType="end"/>
      </w:r>
    </w:p>
    <w:p w14:paraId="00C0D644" w14:textId="367D7A9D" w:rsidR="00CB5B5C" w:rsidRDefault="00CB5B5C">
      <w:pPr>
        <w:pStyle w:val="TOC6"/>
        <w:rPr>
          <w:rFonts w:asciiTheme="minorHAnsi" w:eastAsiaTheme="minorEastAsia" w:hAnsiTheme="minorHAnsi" w:cstheme="minorBidi"/>
          <w:sz w:val="22"/>
          <w:szCs w:val="22"/>
        </w:rPr>
      </w:pPr>
      <w:r>
        <w:t>7.4.A.15</w:t>
      </w:r>
      <w:r>
        <w:rPr>
          <w:rFonts w:asciiTheme="minorHAnsi" w:eastAsiaTheme="minorEastAsia" w:hAnsiTheme="minorHAnsi" w:cstheme="minorBidi"/>
          <w:sz w:val="22"/>
          <w:szCs w:val="22"/>
        </w:rPr>
        <w:tab/>
      </w:r>
      <w:r>
        <w:t>Conduct – smoking</w:t>
      </w:r>
      <w:r>
        <w:tab/>
      </w:r>
      <w:r>
        <w:fldChar w:fldCharType="begin"/>
      </w:r>
      <w:r>
        <w:instrText xml:space="preserve"> PAGEREF _Toc177127094 \h </w:instrText>
      </w:r>
      <w:r>
        <w:fldChar w:fldCharType="separate"/>
      </w:r>
      <w:r>
        <w:t>133</w:t>
      </w:r>
      <w:r>
        <w:fldChar w:fldCharType="end"/>
      </w:r>
    </w:p>
    <w:p w14:paraId="00E89260" w14:textId="2E27FAA9" w:rsidR="00CB5B5C" w:rsidRDefault="00CB5B5C">
      <w:pPr>
        <w:pStyle w:val="TOC6"/>
        <w:rPr>
          <w:rFonts w:asciiTheme="minorHAnsi" w:eastAsiaTheme="minorEastAsia" w:hAnsiTheme="minorHAnsi" w:cstheme="minorBidi"/>
          <w:sz w:val="22"/>
          <w:szCs w:val="22"/>
        </w:rPr>
      </w:pPr>
      <w:r>
        <w:t>7.4.A.16</w:t>
      </w:r>
      <w:r>
        <w:rPr>
          <w:rFonts w:asciiTheme="minorHAnsi" w:eastAsiaTheme="minorEastAsia" w:hAnsiTheme="minorHAnsi" w:cstheme="minorBidi"/>
          <w:sz w:val="22"/>
          <w:szCs w:val="22"/>
        </w:rPr>
        <w:tab/>
      </w:r>
      <w:r>
        <w:t>Conduct – vehicles</w:t>
      </w:r>
      <w:r>
        <w:tab/>
      </w:r>
      <w:r>
        <w:fldChar w:fldCharType="begin"/>
      </w:r>
      <w:r>
        <w:instrText xml:space="preserve"> PAGEREF _Toc177127095 \h </w:instrText>
      </w:r>
      <w:r>
        <w:fldChar w:fldCharType="separate"/>
      </w:r>
      <w:r>
        <w:t>133</w:t>
      </w:r>
      <w:r>
        <w:fldChar w:fldCharType="end"/>
      </w:r>
    </w:p>
    <w:p w14:paraId="75440BAB" w14:textId="025E6576" w:rsidR="00CB5B5C" w:rsidRDefault="00CB5B5C">
      <w:pPr>
        <w:pStyle w:val="TOC6"/>
        <w:rPr>
          <w:rFonts w:asciiTheme="minorHAnsi" w:eastAsiaTheme="minorEastAsia" w:hAnsiTheme="minorHAnsi" w:cstheme="minorBidi"/>
          <w:sz w:val="22"/>
          <w:szCs w:val="22"/>
        </w:rPr>
      </w:pPr>
      <w:r>
        <w:t>7.4.A.17</w:t>
      </w:r>
      <w:r>
        <w:rPr>
          <w:rFonts w:asciiTheme="minorHAnsi" w:eastAsiaTheme="minorEastAsia" w:hAnsiTheme="minorHAnsi" w:cstheme="minorBidi"/>
          <w:sz w:val="22"/>
          <w:szCs w:val="22"/>
        </w:rPr>
        <w:tab/>
      </w:r>
      <w:r>
        <w:t>Conduct – visitors</w:t>
      </w:r>
      <w:r>
        <w:tab/>
      </w:r>
      <w:r>
        <w:fldChar w:fldCharType="begin"/>
      </w:r>
      <w:r>
        <w:instrText xml:space="preserve"> PAGEREF _Toc177127096 \h </w:instrText>
      </w:r>
      <w:r>
        <w:fldChar w:fldCharType="separate"/>
      </w:r>
      <w:r>
        <w:t>134</w:t>
      </w:r>
      <w:r>
        <w:fldChar w:fldCharType="end"/>
      </w:r>
    </w:p>
    <w:p w14:paraId="4E809D8F" w14:textId="6417C76A" w:rsidR="00CB5B5C" w:rsidRDefault="00CB5B5C">
      <w:pPr>
        <w:pStyle w:val="TOC6"/>
        <w:rPr>
          <w:rFonts w:asciiTheme="minorHAnsi" w:eastAsiaTheme="minorEastAsia" w:hAnsiTheme="minorHAnsi" w:cstheme="minorBidi"/>
          <w:sz w:val="22"/>
          <w:szCs w:val="22"/>
        </w:rPr>
      </w:pPr>
      <w:r>
        <w:t>7.4.A.18</w:t>
      </w:r>
      <w:r>
        <w:rPr>
          <w:rFonts w:asciiTheme="minorHAnsi" w:eastAsiaTheme="minorEastAsia" w:hAnsiTheme="minorHAnsi" w:cstheme="minorBidi"/>
          <w:sz w:val="22"/>
          <w:szCs w:val="22"/>
        </w:rPr>
        <w:tab/>
      </w:r>
      <w:r>
        <w:t>Access to a member's room</w:t>
      </w:r>
      <w:r>
        <w:tab/>
      </w:r>
      <w:r>
        <w:fldChar w:fldCharType="begin"/>
      </w:r>
      <w:r>
        <w:instrText xml:space="preserve"> PAGEREF _Toc177127097 \h </w:instrText>
      </w:r>
      <w:r>
        <w:fldChar w:fldCharType="separate"/>
      </w:r>
      <w:r>
        <w:t>134</w:t>
      </w:r>
      <w:r>
        <w:fldChar w:fldCharType="end"/>
      </w:r>
    </w:p>
    <w:p w14:paraId="372960F9" w14:textId="6D12CDBA" w:rsidR="00CB5B5C" w:rsidRDefault="00CB5B5C">
      <w:pPr>
        <w:pStyle w:val="TOC6"/>
        <w:rPr>
          <w:rFonts w:asciiTheme="minorHAnsi" w:eastAsiaTheme="minorEastAsia" w:hAnsiTheme="minorHAnsi" w:cstheme="minorBidi"/>
          <w:sz w:val="22"/>
          <w:szCs w:val="22"/>
        </w:rPr>
      </w:pPr>
      <w:r>
        <w:t>7.4.A.19</w:t>
      </w:r>
      <w:r>
        <w:rPr>
          <w:rFonts w:asciiTheme="minorHAnsi" w:eastAsiaTheme="minorEastAsia" w:hAnsiTheme="minorHAnsi" w:cstheme="minorBidi"/>
          <w:sz w:val="22"/>
          <w:szCs w:val="22"/>
        </w:rPr>
        <w:tab/>
      </w:r>
      <w:r>
        <w:t>Swapping rooms</w:t>
      </w:r>
      <w:r>
        <w:tab/>
      </w:r>
      <w:r>
        <w:fldChar w:fldCharType="begin"/>
      </w:r>
      <w:r>
        <w:instrText xml:space="preserve"> PAGEREF _Toc177127098 \h </w:instrText>
      </w:r>
      <w:r>
        <w:fldChar w:fldCharType="separate"/>
      </w:r>
      <w:r>
        <w:t>134</w:t>
      </w:r>
      <w:r>
        <w:fldChar w:fldCharType="end"/>
      </w:r>
    </w:p>
    <w:p w14:paraId="497A0B1F" w14:textId="7554134F" w:rsidR="00CB5B5C" w:rsidRDefault="00CB5B5C">
      <w:pPr>
        <w:pStyle w:val="TOC6"/>
        <w:rPr>
          <w:rFonts w:asciiTheme="minorHAnsi" w:eastAsiaTheme="minorEastAsia" w:hAnsiTheme="minorHAnsi" w:cstheme="minorBidi"/>
          <w:sz w:val="22"/>
          <w:szCs w:val="22"/>
        </w:rPr>
      </w:pPr>
      <w:r>
        <w:t>7.4.A.20</w:t>
      </w:r>
      <w:r>
        <w:rPr>
          <w:rFonts w:asciiTheme="minorHAnsi" w:eastAsiaTheme="minorEastAsia" w:hAnsiTheme="minorHAnsi" w:cstheme="minorBidi"/>
          <w:sz w:val="22"/>
          <w:szCs w:val="22"/>
        </w:rPr>
        <w:tab/>
      </w:r>
      <w:r>
        <w:t>Moving furniture and fittings</w:t>
      </w:r>
      <w:r>
        <w:tab/>
      </w:r>
      <w:r>
        <w:fldChar w:fldCharType="begin"/>
      </w:r>
      <w:r>
        <w:instrText xml:space="preserve"> PAGEREF _Toc177127099 \h </w:instrText>
      </w:r>
      <w:r>
        <w:fldChar w:fldCharType="separate"/>
      </w:r>
      <w:r>
        <w:t>135</w:t>
      </w:r>
      <w:r>
        <w:fldChar w:fldCharType="end"/>
      </w:r>
    </w:p>
    <w:p w14:paraId="6A0975DB" w14:textId="5F0287B0" w:rsidR="00CB5B5C" w:rsidRDefault="00CB5B5C">
      <w:pPr>
        <w:pStyle w:val="TOC6"/>
        <w:rPr>
          <w:rFonts w:asciiTheme="minorHAnsi" w:eastAsiaTheme="minorEastAsia" w:hAnsiTheme="minorHAnsi" w:cstheme="minorBidi"/>
          <w:sz w:val="22"/>
          <w:szCs w:val="22"/>
        </w:rPr>
      </w:pPr>
      <w:r>
        <w:t>7.4.A.21</w:t>
      </w:r>
      <w:r>
        <w:rPr>
          <w:rFonts w:asciiTheme="minorHAnsi" w:eastAsiaTheme="minorEastAsia" w:hAnsiTheme="minorHAnsi" w:cstheme="minorBidi"/>
          <w:sz w:val="22"/>
          <w:szCs w:val="22"/>
        </w:rPr>
        <w:tab/>
      </w:r>
      <w:r>
        <w:t>Absence from the accommodation</w:t>
      </w:r>
      <w:r>
        <w:tab/>
      </w:r>
      <w:r>
        <w:fldChar w:fldCharType="begin"/>
      </w:r>
      <w:r>
        <w:instrText xml:space="preserve"> PAGEREF _Toc177127100 \h </w:instrText>
      </w:r>
      <w:r>
        <w:fldChar w:fldCharType="separate"/>
      </w:r>
      <w:r>
        <w:t>135</w:t>
      </w:r>
      <w:r>
        <w:fldChar w:fldCharType="end"/>
      </w:r>
    </w:p>
    <w:p w14:paraId="07FB4B59" w14:textId="50636597" w:rsidR="00CB5B5C" w:rsidRDefault="00CB5B5C">
      <w:pPr>
        <w:pStyle w:val="TOC6"/>
        <w:rPr>
          <w:rFonts w:asciiTheme="minorHAnsi" w:eastAsiaTheme="minorEastAsia" w:hAnsiTheme="minorHAnsi" w:cstheme="minorBidi"/>
          <w:sz w:val="22"/>
          <w:szCs w:val="22"/>
        </w:rPr>
      </w:pPr>
      <w:r>
        <w:t>7.4.A.22</w:t>
      </w:r>
      <w:r>
        <w:rPr>
          <w:rFonts w:asciiTheme="minorHAnsi" w:eastAsiaTheme="minorEastAsia" w:hAnsiTheme="minorHAnsi" w:cstheme="minorBidi"/>
          <w:sz w:val="22"/>
          <w:szCs w:val="22"/>
        </w:rPr>
        <w:tab/>
      </w:r>
      <w:r>
        <w:t>When a licence to live in ends</w:t>
      </w:r>
      <w:r>
        <w:tab/>
      </w:r>
      <w:r>
        <w:fldChar w:fldCharType="begin"/>
      </w:r>
      <w:r>
        <w:instrText xml:space="preserve"> PAGEREF _Toc177127101 \h </w:instrText>
      </w:r>
      <w:r>
        <w:fldChar w:fldCharType="separate"/>
      </w:r>
      <w:r>
        <w:t>135</w:t>
      </w:r>
      <w:r>
        <w:fldChar w:fldCharType="end"/>
      </w:r>
    </w:p>
    <w:p w14:paraId="4E864150" w14:textId="09A294B5" w:rsidR="00CB5B5C" w:rsidRDefault="00CB5B5C">
      <w:pPr>
        <w:pStyle w:val="TOC6"/>
        <w:rPr>
          <w:rFonts w:asciiTheme="minorHAnsi" w:eastAsiaTheme="minorEastAsia" w:hAnsiTheme="minorHAnsi" w:cstheme="minorBidi"/>
          <w:sz w:val="22"/>
          <w:szCs w:val="22"/>
        </w:rPr>
      </w:pPr>
      <w:r>
        <w:t>7.4.A.23</w:t>
      </w:r>
      <w:r>
        <w:rPr>
          <w:rFonts w:asciiTheme="minorHAnsi" w:eastAsiaTheme="minorEastAsia" w:hAnsiTheme="minorHAnsi" w:cstheme="minorBidi"/>
          <w:sz w:val="22"/>
          <w:szCs w:val="22"/>
        </w:rPr>
        <w:tab/>
      </w:r>
      <w:r>
        <w:t>Vacating the accommodation</w:t>
      </w:r>
      <w:r>
        <w:tab/>
      </w:r>
      <w:r>
        <w:fldChar w:fldCharType="begin"/>
      </w:r>
      <w:r>
        <w:instrText xml:space="preserve"> PAGEREF _Toc177127102 \h </w:instrText>
      </w:r>
      <w:r>
        <w:fldChar w:fldCharType="separate"/>
      </w:r>
      <w:r>
        <w:t>136</w:t>
      </w:r>
      <w:r>
        <w:fldChar w:fldCharType="end"/>
      </w:r>
    </w:p>
    <w:p w14:paraId="0F848BCF" w14:textId="3223B777" w:rsidR="00CB5B5C" w:rsidRDefault="00CB5B5C">
      <w:pPr>
        <w:pStyle w:val="TOC6"/>
        <w:rPr>
          <w:rFonts w:asciiTheme="minorHAnsi" w:eastAsiaTheme="minorEastAsia" w:hAnsiTheme="minorHAnsi" w:cstheme="minorBidi"/>
          <w:sz w:val="22"/>
          <w:szCs w:val="22"/>
        </w:rPr>
      </w:pPr>
      <w:r>
        <w:t>7.4.A.24</w:t>
      </w:r>
      <w:r>
        <w:rPr>
          <w:rFonts w:asciiTheme="minorHAnsi" w:eastAsiaTheme="minorEastAsia" w:hAnsiTheme="minorHAnsi" w:cstheme="minorBidi"/>
          <w:sz w:val="22"/>
          <w:szCs w:val="22"/>
        </w:rPr>
        <w:tab/>
      </w:r>
      <w:r>
        <w:t>What happens if a member fails to comply with this Annex</w:t>
      </w:r>
      <w:r>
        <w:tab/>
      </w:r>
      <w:r>
        <w:fldChar w:fldCharType="begin"/>
      </w:r>
      <w:r>
        <w:instrText xml:space="preserve"> PAGEREF _Toc177127103 \h </w:instrText>
      </w:r>
      <w:r>
        <w:fldChar w:fldCharType="separate"/>
      </w:r>
      <w:r>
        <w:t>136</w:t>
      </w:r>
      <w:r>
        <w:fldChar w:fldCharType="end"/>
      </w:r>
    </w:p>
    <w:p w14:paraId="6AF42D55" w14:textId="33001947" w:rsidR="00CB5B5C" w:rsidRDefault="00CB5B5C">
      <w:pPr>
        <w:pStyle w:val="TOC6"/>
        <w:rPr>
          <w:rFonts w:asciiTheme="minorHAnsi" w:eastAsiaTheme="minorEastAsia" w:hAnsiTheme="minorHAnsi" w:cstheme="minorBidi"/>
          <w:sz w:val="22"/>
          <w:szCs w:val="22"/>
        </w:rPr>
      </w:pPr>
      <w:r>
        <w:t>7.4.A.25</w:t>
      </w:r>
      <w:r>
        <w:rPr>
          <w:rFonts w:asciiTheme="minorHAnsi" w:eastAsiaTheme="minorEastAsia" w:hAnsiTheme="minorHAnsi" w:cstheme="minorBidi"/>
          <w:sz w:val="22"/>
          <w:szCs w:val="22"/>
        </w:rPr>
        <w:tab/>
      </w:r>
      <w:r>
        <w:t>Disputes</w:t>
      </w:r>
      <w:r>
        <w:tab/>
      </w:r>
      <w:r>
        <w:fldChar w:fldCharType="begin"/>
      </w:r>
      <w:r>
        <w:instrText xml:space="preserve"> PAGEREF _Toc177127104 \h </w:instrText>
      </w:r>
      <w:r>
        <w:fldChar w:fldCharType="separate"/>
      </w:r>
      <w:r>
        <w:t>136</w:t>
      </w:r>
      <w:r>
        <w:fldChar w:fldCharType="end"/>
      </w:r>
    </w:p>
    <w:p w14:paraId="347C0B5E" w14:textId="12EEA66B" w:rsidR="00CB5B5C" w:rsidRDefault="00CB5B5C">
      <w:pPr>
        <w:pStyle w:val="TOC4"/>
        <w:rPr>
          <w:rFonts w:asciiTheme="minorHAnsi" w:eastAsiaTheme="minorEastAsia" w:hAnsiTheme="minorHAnsi" w:cstheme="minorBidi"/>
          <w:b w:val="0"/>
          <w:sz w:val="22"/>
          <w:szCs w:val="22"/>
        </w:rPr>
      </w:pPr>
      <w:r>
        <w:t>Annex 7.4.B: Rates of contribution for living–in accommodation</w:t>
      </w:r>
      <w:r>
        <w:tab/>
      </w:r>
      <w:r>
        <w:fldChar w:fldCharType="begin"/>
      </w:r>
      <w:r>
        <w:instrText xml:space="preserve"> PAGEREF _Toc177127105 \h </w:instrText>
      </w:r>
      <w:r>
        <w:fldChar w:fldCharType="separate"/>
      </w:r>
      <w:r>
        <w:t>137</w:t>
      </w:r>
      <w:r>
        <w:fldChar w:fldCharType="end"/>
      </w:r>
    </w:p>
    <w:p w14:paraId="15CCE7CC" w14:textId="69663C81" w:rsidR="00CB5B5C" w:rsidRDefault="00CB5B5C">
      <w:pPr>
        <w:pStyle w:val="TOC3"/>
        <w:rPr>
          <w:rFonts w:asciiTheme="minorHAnsi" w:eastAsiaTheme="minorEastAsia" w:hAnsiTheme="minorHAnsi" w:cstheme="minorBidi"/>
          <w:b w:val="0"/>
          <w:sz w:val="22"/>
          <w:szCs w:val="22"/>
        </w:rPr>
      </w:pPr>
      <w:r>
        <w:t>Part 5: Temporary accommodation allowance</w:t>
      </w:r>
      <w:r>
        <w:tab/>
      </w:r>
      <w:r>
        <w:fldChar w:fldCharType="begin"/>
      </w:r>
      <w:r>
        <w:instrText xml:space="preserve"> PAGEREF _Toc177127106 \h </w:instrText>
      </w:r>
      <w:r>
        <w:fldChar w:fldCharType="separate"/>
      </w:r>
      <w:r>
        <w:t>138</w:t>
      </w:r>
      <w:r>
        <w:fldChar w:fldCharType="end"/>
      </w:r>
    </w:p>
    <w:p w14:paraId="70E53DFF" w14:textId="402070E9" w:rsidR="00CB5B5C" w:rsidRDefault="00CB5B5C">
      <w:pPr>
        <w:pStyle w:val="TOC4"/>
        <w:rPr>
          <w:rFonts w:asciiTheme="minorHAnsi" w:eastAsiaTheme="minorEastAsia" w:hAnsiTheme="minorHAnsi" w:cstheme="minorBidi"/>
          <w:b w:val="0"/>
          <w:sz w:val="22"/>
          <w:szCs w:val="22"/>
        </w:rPr>
      </w:pPr>
      <w:r>
        <w:lastRenderedPageBreak/>
        <w:t>Division 1: General provisions</w:t>
      </w:r>
      <w:r>
        <w:tab/>
      </w:r>
      <w:r>
        <w:fldChar w:fldCharType="begin"/>
      </w:r>
      <w:r>
        <w:instrText xml:space="preserve"> PAGEREF _Toc177127107 \h </w:instrText>
      </w:r>
      <w:r>
        <w:fldChar w:fldCharType="separate"/>
      </w:r>
      <w:r>
        <w:t>138</w:t>
      </w:r>
      <w:r>
        <w:fldChar w:fldCharType="end"/>
      </w:r>
    </w:p>
    <w:p w14:paraId="25884504" w14:textId="207B74B2" w:rsidR="00CB5B5C" w:rsidRDefault="00CB5B5C">
      <w:pPr>
        <w:pStyle w:val="TOC6"/>
        <w:rPr>
          <w:rFonts w:asciiTheme="minorHAnsi" w:eastAsiaTheme="minorEastAsia" w:hAnsiTheme="minorHAnsi" w:cstheme="minorBidi"/>
          <w:sz w:val="22"/>
          <w:szCs w:val="22"/>
        </w:rPr>
      </w:pPr>
      <w:r>
        <w:t>7.5.1</w:t>
      </w:r>
      <w:r>
        <w:rPr>
          <w:rFonts w:asciiTheme="minorHAnsi" w:eastAsiaTheme="minorEastAsia" w:hAnsiTheme="minorHAnsi" w:cstheme="minorBidi"/>
          <w:sz w:val="22"/>
          <w:szCs w:val="22"/>
        </w:rPr>
        <w:tab/>
      </w:r>
      <w:r>
        <w:t>Purpose</w:t>
      </w:r>
      <w:r>
        <w:tab/>
      </w:r>
      <w:r>
        <w:fldChar w:fldCharType="begin"/>
      </w:r>
      <w:r>
        <w:instrText xml:space="preserve"> PAGEREF _Toc177127108 \h </w:instrText>
      </w:r>
      <w:r>
        <w:fldChar w:fldCharType="separate"/>
      </w:r>
      <w:r>
        <w:t>138</w:t>
      </w:r>
      <w:r>
        <w:fldChar w:fldCharType="end"/>
      </w:r>
    </w:p>
    <w:p w14:paraId="77CC7B26" w14:textId="70EE0655" w:rsidR="00CB5B5C" w:rsidRDefault="00CB5B5C">
      <w:pPr>
        <w:pStyle w:val="TOC6"/>
        <w:rPr>
          <w:rFonts w:asciiTheme="minorHAnsi" w:eastAsiaTheme="minorEastAsia" w:hAnsiTheme="minorHAnsi" w:cstheme="minorBidi"/>
          <w:sz w:val="22"/>
          <w:szCs w:val="22"/>
        </w:rPr>
      </w:pPr>
      <w:r>
        <w:t>7.5.2</w:t>
      </w:r>
      <w:r>
        <w:rPr>
          <w:rFonts w:asciiTheme="minorHAnsi" w:eastAsiaTheme="minorEastAsia" w:hAnsiTheme="minorHAnsi" w:cstheme="minorBidi"/>
          <w:sz w:val="22"/>
          <w:szCs w:val="22"/>
        </w:rPr>
        <w:tab/>
      </w:r>
      <w:r>
        <w:t>Definitions</w:t>
      </w:r>
      <w:r>
        <w:tab/>
      </w:r>
      <w:r>
        <w:fldChar w:fldCharType="begin"/>
      </w:r>
      <w:r>
        <w:instrText xml:space="preserve"> PAGEREF _Toc177127109 \h </w:instrText>
      </w:r>
      <w:r>
        <w:fldChar w:fldCharType="separate"/>
      </w:r>
      <w:r>
        <w:t>138</w:t>
      </w:r>
      <w:r>
        <w:fldChar w:fldCharType="end"/>
      </w:r>
    </w:p>
    <w:p w14:paraId="7A9D52B1" w14:textId="4AE5AE51" w:rsidR="00CB5B5C" w:rsidRDefault="00CB5B5C">
      <w:pPr>
        <w:pStyle w:val="TOC6"/>
        <w:rPr>
          <w:rFonts w:asciiTheme="minorHAnsi" w:eastAsiaTheme="minorEastAsia" w:hAnsiTheme="minorHAnsi" w:cstheme="minorBidi"/>
          <w:sz w:val="22"/>
          <w:szCs w:val="22"/>
        </w:rPr>
      </w:pPr>
      <w:r>
        <w:t>7.5.3</w:t>
      </w:r>
      <w:r>
        <w:rPr>
          <w:rFonts w:asciiTheme="minorHAnsi" w:eastAsiaTheme="minorEastAsia" w:hAnsiTheme="minorHAnsi" w:cstheme="minorBidi"/>
          <w:sz w:val="22"/>
          <w:szCs w:val="22"/>
        </w:rPr>
        <w:tab/>
      </w:r>
      <w:r>
        <w:t>Definitions – SAFE scheme</w:t>
      </w:r>
      <w:r>
        <w:tab/>
      </w:r>
      <w:r>
        <w:fldChar w:fldCharType="begin"/>
      </w:r>
      <w:r>
        <w:instrText xml:space="preserve"> PAGEREF _Toc177127110 \h </w:instrText>
      </w:r>
      <w:r>
        <w:fldChar w:fldCharType="separate"/>
      </w:r>
      <w:r>
        <w:t>138</w:t>
      </w:r>
      <w:r>
        <w:fldChar w:fldCharType="end"/>
      </w:r>
    </w:p>
    <w:p w14:paraId="007A541B" w14:textId="0A4EF47F" w:rsidR="00CB5B5C" w:rsidRDefault="00CB5B5C">
      <w:pPr>
        <w:pStyle w:val="TOC6"/>
        <w:rPr>
          <w:rFonts w:asciiTheme="minorHAnsi" w:eastAsiaTheme="minorEastAsia" w:hAnsiTheme="minorHAnsi" w:cstheme="minorBidi"/>
          <w:sz w:val="22"/>
          <w:szCs w:val="22"/>
        </w:rPr>
      </w:pPr>
      <w:r>
        <w:t>7.5.6</w:t>
      </w:r>
      <w:r>
        <w:rPr>
          <w:rFonts w:asciiTheme="minorHAnsi" w:eastAsiaTheme="minorEastAsia" w:hAnsiTheme="minorHAnsi" w:cstheme="minorBidi"/>
          <w:sz w:val="22"/>
          <w:szCs w:val="22"/>
        </w:rPr>
        <w:tab/>
      </w:r>
      <w:r>
        <w:t>Members eligible</w:t>
      </w:r>
      <w:r>
        <w:tab/>
      </w:r>
      <w:r>
        <w:fldChar w:fldCharType="begin"/>
      </w:r>
      <w:r>
        <w:instrText xml:space="preserve"> PAGEREF _Toc177127111 \h </w:instrText>
      </w:r>
      <w:r>
        <w:fldChar w:fldCharType="separate"/>
      </w:r>
      <w:r>
        <w:t>138</w:t>
      </w:r>
      <w:r>
        <w:fldChar w:fldCharType="end"/>
      </w:r>
    </w:p>
    <w:p w14:paraId="6FF93066" w14:textId="512CBB47" w:rsidR="00CB5B5C" w:rsidRDefault="00CB5B5C">
      <w:pPr>
        <w:pStyle w:val="TOC6"/>
        <w:rPr>
          <w:rFonts w:asciiTheme="minorHAnsi" w:eastAsiaTheme="minorEastAsia" w:hAnsiTheme="minorHAnsi" w:cstheme="minorBidi"/>
          <w:sz w:val="22"/>
          <w:szCs w:val="22"/>
        </w:rPr>
      </w:pPr>
      <w:r>
        <w:t>7.5.7</w:t>
      </w:r>
      <w:r>
        <w:rPr>
          <w:rFonts w:asciiTheme="minorHAnsi" w:eastAsiaTheme="minorEastAsia" w:hAnsiTheme="minorHAnsi" w:cstheme="minorBidi"/>
          <w:sz w:val="22"/>
          <w:szCs w:val="22"/>
        </w:rPr>
        <w:tab/>
      </w:r>
      <w:r>
        <w:t>Approval under the SAFE scheme</w:t>
      </w:r>
      <w:r>
        <w:tab/>
      </w:r>
      <w:r>
        <w:fldChar w:fldCharType="begin"/>
      </w:r>
      <w:r>
        <w:instrText xml:space="preserve"> PAGEREF _Toc177127112 \h </w:instrText>
      </w:r>
      <w:r>
        <w:fldChar w:fldCharType="separate"/>
      </w:r>
      <w:r>
        <w:t>139</w:t>
      </w:r>
      <w:r>
        <w:fldChar w:fldCharType="end"/>
      </w:r>
    </w:p>
    <w:p w14:paraId="45C2B9C8" w14:textId="3EA4C4A7" w:rsidR="00CB5B5C" w:rsidRDefault="00CB5B5C">
      <w:pPr>
        <w:pStyle w:val="TOC6"/>
        <w:rPr>
          <w:rFonts w:asciiTheme="minorHAnsi" w:eastAsiaTheme="minorEastAsia" w:hAnsiTheme="minorHAnsi" w:cstheme="minorBidi"/>
          <w:sz w:val="22"/>
          <w:szCs w:val="22"/>
        </w:rPr>
      </w:pPr>
      <w:r>
        <w:t>7.5.8</w:t>
      </w:r>
      <w:r>
        <w:rPr>
          <w:rFonts w:asciiTheme="minorHAnsi" w:eastAsiaTheme="minorEastAsia" w:hAnsiTheme="minorHAnsi" w:cstheme="minorBidi"/>
          <w:sz w:val="22"/>
          <w:szCs w:val="22"/>
        </w:rPr>
        <w:tab/>
      </w:r>
      <w:r>
        <w:t>Member not eligible</w:t>
      </w:r>
      <w:r>
        <w:tab/>
      </w:r>
      <w:r>
        <w:fldChar w:fldCharType="begin"/>
      </w:r>
      <w:r>
        <w:instrText xml:space="preserve"> PAGEREF _Toc177127113 \h </w:instrText>
      </w:r>
      <w:r>
        <w:fldChar w:fldCharType="separate"/>
      </w:r>
      <w:r>
        <w:t>139</w:t>
      </w:r>
      <w:r>
        <w:fldChar w:fldCharType="end"/>
      </w:r>
    </w:p>
    <w:p w14:paraId="5A5E1548" w14:textId="051B58CB" w:rsidR="00CB5B5C" w:rsidRDefault="00CB5B5C">
      <w:pPr>
        <w:pStyle w:val="TOC6"/>
        <w:rPr>
          <w:rFonts w:asciiTheme="minorHAnsi" w:eastAsiaTheme="minorEastAsia" w:hAnsiTheme="minorHAnsi" w:cstheme="minorBidi"/>
          <w:sz w:val="22"/>
          <w:szCs w:val="22"/>
        </w:rPr>
      </w:pPr>
      <w:r>
        <w:t>7.5.9</w:t>
      </w:r>
      <w:r>
        <w:rPr>
          <w:rFonts w:asciiTheme="minorHAnsi" w:eastAsiaTheme="minorEastAsia" w:hAnsiTheme="minorHAnsi" w:cstheme="minorBidi"/>
          <w:sz w:val="22"/>
          <w:szCs w:val="22"/>
        </w:rPr>
        <w:tab/>
      </w:r>
      <w:r>
        <w:t>Member ceases continuous full-time service</w:t>
      </w:r>
      <w:r>
        <w:tab/>
      </w:r>
      <w:r>
        <w:fldChar w:fldCharType="begin"/>
      </w:r>
      <w:r>
        <w:instrText xml:space="preserve"> PAGEREF _Toc177127114 \h </w:instrText>
      </w:r>
      <w:r>
        <w:fldChar w:fldCharType="separate"/>
      </w:r>
      <w:r>
        <w:t>139</w:t>
      </w:r>
      <w:r>
        <w:fldChar w:fldCharType="end"/>
      </w:r>
    </w:p>
    <w:p w14:paraId="66634D03" w14:textId="7B2D57CC" w:rsidR="00CB5B5C" w:rsidRDefault="00CB5B5C">
      <w:pPr>
        <w:pStyle w:val="TOC6"/>
        <w:rPr>
          <w:rFonts w:asciiTheme="minorHAnsi" w:eastAsiaTheme="minorEastAsia" w:hAnsiTheme="minorHAnsi" w:cstheme="minorBidi"/>
          <w:sz w:val="22"/>
          <w:szCs w:val="22"/>
        </w:rPr>
      </w:pPr>
      <w:r>
        <w:t>7.5.10</w:t>
      </w:r>
      <w:r>
        <w:rPr>
          <w:rFonts w:asciiTheme="minorHAnsi" w:eastAsiaTheme="minorEastAsia" w:hAnsiTheme="minorHAnsi" w:cstheme="minorBidi"/>
          <w:sz w:val="22"/>
          <w:szCs w:val="22"/>
        </w:rPr>
        <w:tab/>
      </w:r>
      <w:r>
        <w:t>Eligibility of resident family on death of member</w:t>
      </w:r>
      <w:r>
        <w:tab/>
      </w:r>
      <w:r>
        <w:fldChar w:fldCharType="begin"/>
      </w:r>
      <w:r>
        <w:instrText xml:space="preserve"> PAGEREF _Toc177127115 \h </w:instrText>
      </w:r>
      <w:r>
        <w:fldChar w:fldCharType="separate"/>
      </w:r>
      <w:r>
        <w:t>140</w:t>
      </w:r>
      <w:r>
        <w:fldChar w:fldCharType="end"/>
      </w:r>
    </w:p>
    <w:p w14:paraId="0A8E4E79" w14:textId="361D565F" w:rsidR="00CB5B5C" w:rsidRDefault="00CB5B5C">
      <w:pPr>
        <w:pStyle w:val="TOC6"/>
        <w:rPr>
          <w:rFonts w:asciiTheme="minorHAnsi" w:eastAsiaTheme="minorEastAsia" w:hAnsiTheme="minorHAnsi" w:cstheme="minorBidi"/>
          <w:sz w:val="22"/>
          <w:szCs w:val="22"/>
        </w:rPr>
      </w:pPr>
      <w:r>
        <w:t>7.5.11</w:t>
      </w:r>
      <w:r>
        <w:rPr>
          <w:rFonts w:asciiTheme="minorHAnsi" w:eastAsiaTheme="minorEastAsia" w:hAnsiTheme="minorHAnsi" w:cstheme="minorBidi"/>
          <w:sz w:val="22"/>
          <w:szCs w:val="22"/>
        </w:rPr>
        <w:tab/>
      </w:r>
      <w:r>
        <w:t>Conditions on eligibility</w:t>
      </w:r>
      <w:r>
        <w:tab/>
      </w:r>
      <w:r>
        <w:fldChar w:fldCharType="begin"/>
      </w:r>
      <w:r>
        <w:instrText xml:space="preserve"> PAGEREF _Toc177127116 \h </w:instrText>
      </w:r>
      <w:r>
        <w:fldChar w:fldCharType="separate"/>
      </w:r>
      <w:r>
        <w:t>140</w:t>
      </w:r>
      <w:r>
        <w:fldChar w:fldCharType="end"/>
      </w:r>
    </w:p>
    <w:p w14:paraId="10653E65" w14:textId="0640B992" w:rsidR="00CB5B5C" w:rsidRDefault="00CB5B5C">
      <w:pPr>
        <w:pStyle w:val="TOC4"/>
        <w:rPr>
          <w:rFonts w:asciiTheme="minorHAnsi" w:eastAsiaTheme="minorEastAsia" w:hAnsiTheme="minorHAnsi" w:cstheme="minorBidi"/>
          <w:b w:val="0"/>
          <w:sz w:val="22"/>
          <w:szCs w:val="22"/>
        </w:rPr>
      </w:pPr>
      <w:r>
        <w:t>Division 2: Types of accommodation</w:t>
      </w:r>
      <w:r>
        <w:tab/>
      </w:r>
      <w:r>
        <w:fldChar w:fldCharType="begin"/>
      </w:r>
      <w:r>
        <w:instrText xml:space="preserve"> PAGEREF _Toc177127117 \h </w:instrText>
      </w:r>
      <w:r>
        <w:fldChar w:fldCharType="separate"/>
      </w:r>
      <w:r>
        <w:t>141</w:t>
      </w:r>
      <w:r>
        <w:fldChar w:fldCharType="end"/>
      </w:r>
    </w:p>
    <w:p w14:paraId="17175248" w14:textId="15D264B2" w:rsidR="00CB5B5C" w:rsidRDefault="00CB5B5C">
      <w:pPr>
        <w:pStyle w:val="TOC6"/>
        <w:rPr>
          <w:rFonts w:asciiTheme="minorHAnsi" w:eastAsiaTheme="minorEastAsia" w:hAnsiTheme="minorHAnsi" w:cstheme="minorBidi"/>
          <w:sz w:val="22"/>
          <w:szCs w:val="22"/>
        </w:rPr>
      </w:pPr>
      <w:r>
        <w:t>7.5.12</w:t>
      </w:r>
      <w:r>
        <w:rPr>
          <w:rFonts w:asciiTheme="minorHAnsi" w:eastAsiaTheme="minorEastAsia" w:hAnsiTheme="minorHAnsi" w:cstheme="minorBidi"/>
          <w:sz w:val="22"/>
          <w:szCs w:val="22"/>
        </w:rPr>
        <w:tab/>
      </w:r>
      <w:r>
        <w:t>CDF direction to stay in a specified place</w:t>
      </w:r>
      <w:r>
        <w:tab/>
      </w:r>
      <w:r>
        <w:fldChar w:fldCharType="begin"/>
      </w:r>
      <w:r>
        <w:instrText xml:space="preserve"> PAGEREF _Toc177127118 \h </w:instrText>
      </w:r>
      <w:r>
        <w:fldChar w:fldCharType="separate"/>
      </w:r>
      <w:r>
        <w:t>141</w:t>
      </w:r>
      <w:r>
        <w:fldChar w:fldCharType="end"/>
      </w:r>
    </w:p>
    <w:p w14:paraId="74BC405C" w14:textId="14FE5378" w:rsidR="00CB5B5C" w:rsidRDefault="00CB5B5C">
      <w:pPr>
        <w:pStyle w:val="TOC6"/>
        <w:rPr>
          <w:rFonts w:asciiTheme="minorHAnsi" w:eastAsiaTheme="minorEastAsia" w:hAnsiTheme="minorHAnsi" w:cstheme="minorBidi"/>
          <w:sz w:val="22"/>
          <w:szCs w:val="22"/>
        </w:rPr>
      </w:pPr>
      <w:r>
        <w:t>7.5.13</w:t>
      </w:r>
      <w:r>
        <w:rPr>
          <w:rFonts w:asciiTheme="minorHAnsi" w:eastAsiaTheme="minorEastAsia" w:hAnsiTheme="minorHAnsi" w:cstheme="minorBidi"/>
          <w:sz w:val="22"/>
          <w:szCs w:val="22"/>
        </w:rPr>
        <w:tab/>
      </w:r>
      <w:r>
        <w:t>Serviced apartment preferred</w:t>
      </w:r>
      <w:r>
        <w:tab/>
      </w:r>
      <w:r>
        <w:fldChar w:fldCharType="begin"/>
      </w:r>
      <w:r>
        <w:instrText xml:space="preserve"> PAGEREF _Toc177127119 \h </w:instrText>
      </w:r>
      <w:r>
        <w:fldChar w:fldCharType="separate"/>
      </w:r>
      <w:r>
        <w:t>141</w:t>
      </w:r>
      <w:r>
        <w:fldChar w:fldCharType="end"/>
      </w:r>
    </w:p>
    <w:p w14:paraId="74FE1011" w14:textId="157B619E" w:rsidR="00CB5B5C" w:rsidRDefault="00CB5B5C">
      <w:pPr>
        <w:pStyle w:val="TOC6"/>
        <w:rPr>
          <w:rFonts w:asciiTheme="minorHAnsi" w:eastAsiaTheme="minorEastAsia" w:hAnsiTheme="minorHAnsi" w:cstheme="minorBidi"/>
          <w:sz w:val="22"/>
          <w:szCs w:val="22"/>
        </w:rPr>
      </w:pPr>
      <w:r>
        <w:t>7.5.13A</w:t>
      </w:r>
      <w:r>
        <w:rPr>
          <w:rFonts w:asciiTheme="minorHAnsi" w:eastAsiaTheme="minorEastAsia" w:hAnsiTheme="minorHAnsi" w:cstheme="minorBidi"/>
          <w:sz w:val="22"/>
          <w:szCs w:val="22"/>
        </w:rPr>
        <w:tab/>
      </w:r>
      <w:r>
        <w:t>Required to isolate – Temporary accommodation</w:t>
      </w:r>
      <w:r>
        <w:tab/>
      </w:r>
      <w:r>
        <w:fldChar w:fldCharType="begin"/>
      </w:r>
      <w:r>
        <w:instrText xml:space="preserve"> PAGEREF _Toc177127120 \h </w:instrText>
      </w:r>
      <w:r>
        <w:fldChar w:fldCharType="separate"/>
      </w:r>
      <w:r>
        <w:t>141</w:t>
      </w:r>
      <w:r>
        <w:fldChar w:fldCharType="end"/>
      </w:r>
    </w:p>
    <w:p w14:paraId="51BB45C0" w14:textId="1974BDAD" w:rsidR="00CB5B5C" w:rsidRDefault="00CB5B5C">
      <w:pPr>
        <w:pStyle w:val="TOC6"/>
        <w:rPr>
          <w:rFonts w:asciiTheme="minorHAnsi" w:eastAsiaTheme="minorEastAsia" w:hAnsiTheme="minorHAnsi" w:cstheme="minorBidi"/>
          <w:sz w:val="22"/>
          <w:szCs w:val="22"/>
        </w:rPr>
      </w:pPr>
      <w:r>
        <w:t>7.5.14</w:t>
      </w:r>
      <w:r>
        <w:rPr>
          <w:rFonts w:asciiTheme="minorHAnsi" w:eastAsiaTheme="minorEastAsia" w:hAnsiTheme="minorHAnsi" w:cstheme="minorBidi"/>
          <w:sz w:val="22"/>
          <w:szCs w:val="22"/>
        </w:rPr>
        <w:tab/>
      </w:r>
      <w:r>
        <w:t>Member required to occupy temporary accommodation</w:t>
      </w:r>
      <w:r>
        <w:tab/>
      </w:r>
      <w:r>
        <w:fldChar w:fldCharType="begin"/>
      </w:r>
      <w:r>
        <w:instrText xml:space="preserve"> PAGEREF _Toc177127121 \h </w:instrText>
      </w:r>
      <w:r>
        <w:fldChar w:fldCharType="separate"/>
      </w:r>
      <w:r>
        <w:t>142</w:t>
      </w:r>
      <w:r>
        <w:fldChar w:fldCharType="end"/>
      </w:r>
    </w:p>
    <w:p w14:paraId="186FAE0B" w14:textId="09E1949B" w:rsidR="00CB5B5C" w:rsidRDefault="00CB5B5C">
      <w:pPr>
        <w:pStyle w:val="TOC6"/>
        <w:rPr>
          <w:rFonts w:asciiTheme="minorHAnsi" w:eastAsiaTheme="minorEastAsia" w:hAnsiTheme="minorHAnsi" w:cstheme="minorBidi"/>
          <w:sz w:val="22"/>
          <w:szCs w:val="22"/>
        </w:rPr>
      </w:pPr>
      <w:r>
        <w:t>7.5.15</w:t>
      </w:r>
      <w:r>
        <w:rPr>
          <w:rFonts w:asciiTheme="minorHAnsi" w:eastAsiaTheme="minorEastAsia" w:hAnsiTheme="minorHAnsi" w:cstheme="minorBidi"/>
          <w:sz w:val="22"/>
          <w:szCs w:val="22"/>
        </w:rPr>
        <w:tab/>
      </w:r>
      <w:r>
        <w:t>Number of rooms in temporary accommodation</w:t>
      </w:r>
      <w:r>
        <w:tab/>
      </w:r>
      <w:r>
        <w:fldChar w:fldCharType="begin"/>
      </w:r>
      <w:r>
        <w:instrText xml:space="preserve"> PAGEREF _Toc177127122 \h </w:instrText>
      </w:r>
      <w:r>
        <w:fldChar w:fldCharType="separate"/>
      </w:r>
      <w:r>
        <w:t>142</w:t>
      </w:r>
      <w:r>
        <w:fldChar w:fldCharType="end"/>
      </w:r>
    </w:p>
    <w:p w14:paraId="0F74A6ED" w14:textId="78441C74" w:rsidR="00CB5B5C" w:rsidRDefault="00CB5B5C">
      <w:pPr>
        <w:pStyle w:val="TOC4"/>
        <w:rPr>
          <w:rFonts w:asciiTheme="minorHAnsi" w:eastAsiaTheme="minorEastAsia" w:hAnsiTheme="minorHAnsi" w:cstheme="minorBidi"/>
          <w:b w:val="0"/>
          <w:sz w:val="22"/>
          <w:szCs w:val="22"/>
        </w:rPr>
      </w:pPr>
      <w:r>
        <w:t>Division 3: Period of eligibility</w:t>
      </w:r>
      <w:r>
        <w:tab/>
      </w:r>
      <w:r>
        <w:fldChar w:fldCharType="begin"/>
      </w:r>
      <w:r>
        <w:instrText xml:space="preserve"> PAGEREF _Toc177127123 \h </w:instrText>
      </w:r>
      <w:r>
        <w:fldChar w:fldCharType="separate"/>
      </w:r>
      <w:r>
        <w:t>144</w:t>
      </w:r>
      <w:r>
        <w:fldChar w:fldCharType="end"/>
      </w:r>
    </w:p>
    <w:p w14:paraId="09349E27" w14:textId="49EBEDA0" w:rsidR="00CB5B5C" w:rsidRDefault="00CB5B5C">
      <w:pPr>
        <w:pStyle w:val="TOC6"/>
        <w:rPr>
          <w:rFonts w:asciiTheme="minorHAnsi" w:eastAsiaTheme="minorEastAsia" w:hAnsiTheme="minorHAnsi" w:cstheme="minorBidi"/>
          <w:sz w:val="22"/>
          <w:szCs w:val="22"/>
        </w:rPr>
      </w:pPr>
      <w:r>
        <w:t>7.5.16</w:t>
      </w:r>
      <w:r>
        <w:rPr>
          <w:rFonts w:asciiTheme="minorHAnsi" w:eastAsiaTheme="minorEastAsia" w:hAnsiTheme="minorHAnsi" w:cstheme="minorBidi"/>
          <w:sz w:val="22"/>
          <w:szCs w:val="22"/>
        </w:rPr>
        <w:tab/>
      </w:r>
      <w:r>
        <w:t>Start date of period of eligibility</w:t>
      </w:r>
      <w:r>
        <w:tab/>
      </w:r>
      <w:r>
        <w:fldChar w:fldCharType="begin"/>
      </w:r>
      <w:r>
        <w:instrText xml:space="preserve"> PAGEREF _Toc177127124 \h </w:instrText>
      </w:r>
      <w:r>
        <w:fldChar w:fldCharType="separate"/>
      </w:r>
      <w:r>
        <w:t>144</w:t>
      </w:r>
      <w:r>
        <w:fldChar w:fldCharType="end"/>
      </w:r>
    </w:p>
    <w:p w14:paraId="42A3FFA8" w14:textId="647B2DD4" w:rsidR="00CB5B5C" w:rsidRDefault="00CB5B5C">
      <w:pPr>
        <w:pStyle w:val="TOC6"/>
        <w:rPr>
          <w:rFonts w:asciiTheme="minorHAnsi" w:eastAsiaTheme="minorEastAsia" w:hAnsiTheme="minorHAnsi" w:cstheme="minorBidi"/>
          <w:sz w:val="22"/>
          <w:szCs w:val="22"/>
        </w:rPr>
      </w:pPr>
      <w:r>
        <w:t>7.5.17</w:t>
      </w:r>
      <w:r>
        <w:rPr>
          <w:rFonts w:asciiTheme="minorHAnsi" w:eastAsiaTheme="minorEastAsia" w:hAnsiTheme="minorHAnsi" w:cstheme="minorBidi"/>
          <w:sz w:val="22"/>
          <w:szCs w:val="22"/>
        </w:rPr>
        <w:tab/>
      </w:r>
      <w:r>
        <w:t>Period of eligibility</w:t>
      </w:r>
      <w:r>
        <w:tab/>
      </w:r>
      <w:r>
        <w:fldChar w:fldCharType="begin"/>
      </w:r>
      <w:r>
        <w:instrText xml:space="preserve"> PAGEREF _Toc177127125 \h </w:instrText>
      </w:r>
      <w:r>
        <w:fldChar w:fldCharType="separate"/>
      </w:r>
      <w:r>
        <w:t>144</w:t>
      </w:r>
      <w:r>
        <w:fldChar w:fldCharType="end"/>
      </w:r>
    </w:p>
    <w:p w14:paraId="2893A06E" w14:textId="74B5F2B4" w:rsidR="00CB5B5C" w:rsidRDefault="00CB5B5C">
      <w:pPr>
        <w:pStyle w:val="TOC6"/>
        <w:rPr>
          <w:rFonts w:asciiTheme="minorHAnsi" w:eastAsiaTheme="minorEastAsia" w:hAnsiTheme="minorHAnsi" w:cstheme="minorBidi"/>
          <w:sz w:val="22"/>
          <w:szCs w:val="22"/>
        </w:rPr>
      </w:pPr>
      <w:r>
        <w:t>7.5.18</w:t>
      </w:r>
      <w:r>
        <w:rPr>
          <w:rFonts w:asciiTheme="minorHAnsi" w:eastAsiaTheme="minorEastAsia" w:hAnsiTheme="minorHAnsi" w:cstheme="minorBidi"/>
          <w:sz w:val="22"/>
          <w:szCs w:val="22"/>
        </w:rPr>
        <w:tab/>
      </w:r>
      <w:r>
        <w:t>Member buying a home</w:t>
      </w:r>
      <w:r>
        <w:tab/>
      </w:r>
      <w:r>
        <w:fldChar w:fldCharType="begin"/>
      </w:r>
      <w:r>
        <w:instrText xml:space="preserve"> PAGEREF _Toc177127126 \h </w:instrText>
      </w:r>
      <w:r>
        <w:fldChar w:fldCharType="separate"/>
      </w:r>
      <w:r>
        <w:t>145</w:t>
      </w:r>
      <w:r>
        <w:fldChar w:fldCharType="end"/>
      </w:r>
    </w:p>
    <w:p w14:paraId="427E71FB" w14:textId="2D45558A" w:rsidR="00CB5B5C" w:rsidRDefault="00CB5B5C">
      <w:pPr>
        <w:pStyle w:val="TOC6"/>
        <w:rPr>
          <w:rFonts w:asciiTheme="minorHAnsi" w:eastAsiaTheme="minorEastAsia" w:hAnsiTheme="minorHAnsi" w:cstheme="minorBidi"/>
          <w:sz w:val="22"/>
          <w:szCs w:val="22"/>
        </w:rPr>
      </w:pPr>
      <w:r>
        <w:t>7.5.19</w:t>
      </w:r>
      <w:r>
        <w:rPr>
          <w:rFonts w:asciiTheme="minorHAnsi" w:eastAsiaTheme="minorEastAsia" w:hAnsiTheme="minorHAnsi" w:cstheme="minorBidi"/>
          <w:sz w:val="22"/>
          <w:szCs w:val="22"/>
        </w:rPr>
        <w:tab/>
      </w:r>
      <w:r>
        <w:t>Member temporarily out of a residence</w:t>
      </w:r>
      <w:r>
        <w:tab/>
      </w:r>
      <w:r>
        <w:fldChar w:fldCharType="begin"/>
      </w:r>
      <w:r>
        <w:instrText xml:space="preserve"> PAGEREF _Toc177127127 \h </w:instrText>
      </w:r>
      <w:r>
        <w:fldChar w:fldCharType="separate"/>
      </w:r>
      <w:r>
        <w:t>146</w:t>
      </w:r>
      <w:r>
        <w:fldChar w:fldCharType="end"/>
      </w:r>
    </w:p>
    <w:p w14:paraId="07E771BE" w14:textId="0D599464" w:rsidR="00CB5B5C" w:rsidRDefault="00CB5B5C">
      <w:pPr>
        <w:pStyle w:val="TOC6"/>
        <w:rPr>
          <w:rFonts w:asciiTheme="minorHAnsi" w:eastAsiaTheme="minorEastAsia" w:hAnsiTheme="minorHAnsi" w:cstheme="minorBidi"/>
          <w:sz w:val="22"/>
          <w:szCs w:val="22"/>
        </w:rPr>
      </w:pPr>
      <w:r>
        <w:t>7.5.20</w:t>
      </w:r>
      <w:r>
        <w:rPr>
          <w:rFonts w:asciiTheme="minorHAnsi" w:eastAsiaTheme="minorEastAsia" w:hAnsiTheme="minorHAnsi" w:cstheme="minorBidi"/>
          <w:sz w:val="22"/>
          <w:szCs w:val="22"/>
        </w:rPr>
        <w:tab/>
      </w:r>
      <w:r>
        <w:t>Extension of period of eligibility</w:t>
      </w:r>
      <w:r>
        <w:tab/>
      </w:r>
      <w:r>
        <w:fldChar w:fldCharType="begin"/>
      </w:r>
      <w:r>
        <w:instrText xml:space="preserve"> PAGEREF _Toc177127128 \h </w:instrText>
      </w:r>
      <w:r>
        <w:fldChar w:fldCharType="separate"/>
      </w:r>
      <w:r>
        <w:t>146</w:t>
      </w:r>
      <w:r>
        <w:fldChar w:fldCharType="end"/>
      </w:r>
    </w:p>
    <w:p w14:paraId="55034B68" w14:textId="01CBE5A9" w:rsidR="00CB5B5C" w:rsidRDefault="00CB5B5C">
      <w:pPr>
        <w:pStyle w:val="TOC4"/>
        <w:rPr>
          <w:rFonts w:asciiTheme="minorHAnsi" w:eastAsiaTheme="minorEastAsia" w:hAnsiTheme="minorHAnsi" w:cstheme="minorBidi"/>
          <w:b w:val="0"/>
          <w:sz w:val="22"/>
          <w:szCs w:val="22"/>
        </w:rPr>
      </w:pPr>
      <w:r>
        <w:t>Division 4: Rates of allowance and advance payment</w:t>
      </w:r>
      <w:r>
        <w:tab/>
      </w:r>
      <w:r>
        <w:fldChar w:fldCharType="begin"/>
      </w:r>
      <w:r>
        <w:instrText xml:space="preserve"> PAGEREF _Toc177127129 \h </w:instrText>
      </w:r>
      <w:r>
        <w:fldChar w:fldCharType="separate"/>
      </w:r>
      <w:r>
        <w:t>147</w:t>
      </w:r>
      <w:r>
        <w:fldChar w:fldCharType="end"/>
      </w:r>
    </w:p>
    <w:p w14:paraId="7A70B642" w14:textId="0E902614" w:rsidR="00CB5B5C" w:rsidRDefault="00CB5B5C">
      <w:pPr>
        <w:pStyle w:val="TOC6"/>
        <w:rPr>
          <w:rFonts w:asciiTheme="minorHAnsi" w:eastAsiaTheme="minorEastAsia" w:hAnsiTheme="minorHAnsi" w:cstheme="minorBidi"/>
          <w:sz w:val="22"/>
          <w:szCs w:val="22"/>
        </w:rPr>
      </w:pPr>
      <w:r>
        <w:t>7.5.21</w:t>
      </w:r>
      <w:r>
        <w:rPr>
          <w:rFonts w:asciiTheme="minorHAnsi" w:eastAsiaTheme="minorEastAsia" w:hAnsiTheme="minorHAnsi" w:cstheme="minorBidi"/>
          <w:sz w:val="22"/>
          <w:szCs w:val="22"/>
        </w:rPr>
        <w:tab/>
      </w:r>
      <w:r>
        <w:t>Rate of allowance – hotel or serviced apartment</w:t>
      </w:r>
      <w:r>
        <w:tab/>
      </w:r>
      <w:r>
        <w:fldChar w:fldCharType="begin"/>
      </w:r>
      <w:r>
        <w:instrText xml:space="preserve"> PAGEREF _Toc177127130 \h </w:instrText>
      </w:r>
      <w:r>
        <w:fldChar w:fldCharType="separate"/>
      </w:r>
      <w:r>
        <w:t>147</w:t>
      </w:r>
      <w:r>
        <w:fldChar w:fldCharType="end"/>
      </w:r>
    </w:p>
    <w:p w14:paraId="510D0E3E" w14:textId="747A03FD" w:rsidR="00CB5B5C" w:rsidRDefault="00CB5B5C">
      <w:pPr>
        <w:pStyle w:val="TOC6"/>
        <w:rPr>
          <w:rFonts w:asciiTheme="minorHAnsi" w:eastAsiaTheme="minorEastAsia" w:hAnsiTheme="minorHAnsi" w:cstheme="minorBidi"/>
          <w:sz w:val="22"/>
          <w:szCs w:val="22"/>
        </w:rPr>
      </w:pPr>
      <w:r>
        <w:t>7.5.21A</w:t>
      </w:r>
      <w:r>
        <w:rPr>
          <w:rFonts w:asciiTheme="minorHAnsi" w:eastAsiaTheme="minorEastAsia" w:hAnsiTheme="minorHAnsi" w:cstheme="minorBidi"/>
          <w:sz w:val="22"/>
          <w:szCs w:val="22"/>
        </w:rPr>
        <w:tab/>
      </w:r>
      <w:r>
        <w:t>Rate of allowance – Quarantine residence</w:t>
      </w:r>
      <w:r>
        <w:tab/>
      </w:r>
      <w:r>
        <w:fldChar w:fldCharType="begin"/>
      </w:r>
      <w:r>
        <w:instrText xml:space="preserve"> PAGEREF _Toc177127131 \h </w:instrText>
      </w:r>
      <w:r>
        <w:fldChar w:fldCharType="separate"/>
      </w:r>
      <w:r>
        <w:t>147</w:t>
      </w:r>
      <w:r>
        <w:fldChar w:fldCharType="end"/>
      </w:r>
    </w:p>
    <w:p w14:paraId="7CE83B8F" w14:textId="36278E09" w:rsidR="00CB5B5C" w:rsidRDefault="00CB5B5C">
      <w:pPr>
        <w:pStyle w:val="TOC6"/>
        <w:rPr>
          <w:rFonts w:asciiTheme="minorHAnsi" w:eastAsiaTheme="minorEastAsia" w:hAnsiTheme="minorHAnsi" w:cstheme="minorBidi"/>
          <w:sz w:val="22"/>
          <w:szCs w:val="22"/>
        </w:rPr>
      </w:pPr>
      <w:r>
        <w:t>7.5.22</w:t>
      </w:r>
      <w:r>
        <w:rPr>
          <w:rFonts w:asciiTheme="minorHAnsi" w:eastAsiaTheme="minorEastAsia" w:hAnsiTheme="minorHAnsi" w:cstheme="minorBidi"/>
          <w:sz w:val="22"/>
          <w:szCs w:val="22"/>
        </w:rPr>
        <w:tab/>
      </w:r>
      <w:r>
        <w:t>Amount of assistance – SAFE scheme</w:t>
      </w:r>
      <w:r>
        <w:tab/>
      </w:r>
      <w:r>
        <w:fldChar w:fldCharType="begin"/>
      </w:r>
      <w:r>
        <w:instrText xml:space="preserve"> PAGEREF _Toc177127132 \h </w:instrText>
      </w:r>
      <w:r>
        <w:fldChar w:fldCharType="separate"/>
      </w:r>
      <w:r>
        <w:t>148</w:t>
      </w:r>
      <w:r>
        <w:fldChar w:fldCharType="end"/>
      </w:r>
    </w:p>
    <w:p w14:paraId="7441D163" w14:textId="0EB1D579" w:rsidR="00CB5B5C" w:rsidRDefault="00CB5B5C">
      <w:pPr>
        <w:pStyle w:val="TOC6"/>
        <w:rPr>
          <w:rFonts w:asciiTheme="minorHAnsi" w:eastAsiaTheme="minorEastAsia" w:hAnsiTheme="minorHAnsi" w:cstheme="minorBidi"/>
          <w:sz w:val="22"/>
          <w:szCs w:val="22"/>
        </w:rPr>
      </w:pPr>
      <w:r>
        <w:t>7.5.23</w:t>
      </w:r>
      <w:r>
        <w:rPr>
          <w:rFonts w:asciiTheme="minorHAnsi" w:eastAsiaTheme="minorEastAsia" w:hAnsiTheme="minorHAnsi" w:cstheme="minorBidi"/>
          <w:sz w:val="22"/>
          <w:szCs w:val="22"/>
        </w:rPr>
        <w:tab/>
      </w:r>
      <w:r>
        <w:t>Standard of accommodation</w:t>
      </w:r>
      <w:r>
        <w:tab/>
      </w:r>
      <w:r>
        <w:fldChar w:fldCharType="begin"/>
      </w:r>
      <w:r>
        <w:instrText xml:space="preserve"> PAGEREF _Toc177127133 \h </w:instrText>
      </w:r>
      <w:r>
        <w:fldChar w:fldCharType="separate"/>
      </w:r>
      <w:r>
        <w:t>148</w:t>
      </w:r>
      <w:r>
        <w:fldChar w:fldCharType="end"/>
      </w:r>
    </w:p>
    <w:p w14:paraId="1C0AA74C" w14:textId="19E4CC1D" w:rsidR="00CB5B5C" w:rsidRDefault="00CB5B5C">
      <w:pPr>
        <w:pStyle w:val="TOC6"/>
        <w:rPr>
          <w:rFonts w:asciiTheme="minorHAnsi" w:eastAsiaTheme="minorEastAsia" w:hAnsiTheme="minorHAnsi" w:cstheme="minorBidi"/>
          <w:sz w:val="22"/>
          <w:szCs w:val="22"/>
        </w:rPr>
      </w:pPr>
      <w:r>
        <w:t>7.5.24</w:t>
      </w:r>
      <w:r>
        <w:rPr>
          <w:rFonts w:asciiTheme="minorHAnsi" w:eastAsiaTheme="minorEastAsia" w:hAnsiTheme="minorHAnsi" w:cstheme="minorBidi"/>
          <w:sz w:val="22"/>
          <w:szCs w:val="22"/>
        </w:rPr>
        <w:tab/>
      </w:r>
      <w:r>
        <w:t>Meals – hotel or serviced apartment</w:t>
      </w:r>
      <w:r>
        <w:tab/>
      </w:r>
      <w:r>
        <w:fldChar w:fldCharType="begin"/>
      </w:r>
      <w:r>
        <w:instrText xml:space="preserve"> PAGEREF _Toc177127134 \h </w:instrText>
      </w:r>
      <w:r>
        <w:fldChar w:fldCharType="separate"/>
      </w:r>
      <w:r>
        <w:t>149</w:t>
      </w:r>
      <w:r>
        <w:fldChar w:fldCharType="end"/>
      </w:r>
    </w:p>
    <w:p w14:paraId="5FC0CA7A" w14:textId="60A01494" w:rsidR="00CB5B5C" w:rsidRDefault="00CB5B5C">
      <w:pPr>
        <w:pStyle w:val="TOC6"/>
        <w:rPr>
          <w:rFonts w:asciiTheme="minorHAnsi" w:eastAsiaTheme="minorEastAsia" w:hAnsiTheme="minorHAnsi" w:cstheme="minorBidi"/>
          <w:sz w:val="22"/>
          <w:szCs w:val="22"/>
        </w:rPr>
      </w:pPr>
      <w:r>
        <w:t>7.5.25</w:t>
      </w:r>
      <w:r>
        <w:rPr>
          <w:rFonts w:asciiTheme="minorHAnsi" w:eastAsiaTheme="minorEastAsia" w:hAnsiTheme="minorHAnsi" w:cstheme="minorBidi"/>
          <w:sz w:val="22"/>
          <w:szCs w:val="22"/>
        </w:rPr>
        <w:tab/>
      </w:r>
      <w:r>
        <w:t>Rate of allowance – other temporary accommodation</w:t>
      </w:r>
      <w:r>
        <w:tab/>
      </w:r>
      <w:r>
        <w:fldChar w:fldCharType="begin"/>
      </w:r>
      <w:r>
        <w:instrText xml:space="preserve"> PAGEREF _Toc177127135 \h </w:instrText>
      </w:r>
      <w:r>
        <w:fldChar w:fldCharType="separate"/>
      </w:r>
      <w:r>
        <w:t>150</w:t>
      </w:r>
      <w:r>
        <w:fldChar w:fldCharType="end"/>
      </w:r>
    </w:p>
    <w:p w14:paraId="0224892F" w14:textId="34765D4C" w:rsidR="00CB5B5C" w:rsidRDefault="00CB5B5C">
      <w:pPr>
        <w:pStyle w:val="TOC6"/>
        <w:rPr>
          <w:rFonts w:asciiTheme="minorHAnsi" w:eastAsiaTheme="minorEastAsia" w:hAnsiTheme="minorHAnsi" w:cstheme="minorBidi"/>
          <w:sz w:val="22"/>
          <w:szCs w:val="22"/>
        </w:rPr>
      </w:pPr>
      <w:r>
        <w:t>7.5.26</w:t>
      </w:r>
      <w:r>
        <w:rPr>
          <w:rFonts w:asciiTheme="minorHAnsi" w:eastAsiaTheme="minorEastAsia" w:hAnsiTheme="minorHAnsi" w:cstheme="minorBidi"/>
          <w:sz w:val="22"/>
          <w:szCs w:val="22"/>
        </w:rPr>
        <w:tab/>
      </w:r>
      <w:r>
        <w:t>Meals – other temporary accommodation</w:t>
      </w:r>
      <w:r>
        <w:tab/>
      </w:r>
      <w:r>
        <w:fldChar w:fldCharType="begin"/>
      </w:r>
      <w:r>
        <w:instrText xml:space="preserve"> PAGEREF _Toc177127136 \h </w:instrText>
      </w:r>
      <w:r>
        <w:fldChar w:fldCharType="separate"/>
      </w:r>
      <w:r>
        <w:t>151</w:t>
      </w:r>
      <w:r>
        <w:fldChar w:fldCharType="end"/>
      </w:r>
    </w:p>
    <w:p w14:paraId="4EAF81E7" w14:textId="48A11598" w:rsidR="00CB5B5C" w:rsidRDefault="00CB5B5C">
      <w:pPr>
        <w:pStyle w:val="TOC6"/>
        <w:rPr>
          <w:rFonts w:asciiTheme="minorHAnsi" w:eastAsiaTheme="minorEastAsia" w:hAnsiTheme="minorHAnsi" w:cstheme="minorBidi"/>
          <w:sz w:val="22"/>
          <w:szCs w:val="22"/>
        </w:rPr>
      </w:pPr>
      <w:r>
        <w:t>7.5.27</w:t>
      </w:r>
      <w:r>
        <w:rPr>
          <w:rFonts w:asciiTheme="minorHAnsi" w:eastAsiaTheme="minorEastAsia" w:hAnsiTheme="minorHAnsi" w:cstheme="minorBidi"/>
          <w:sz w:val="22"/>
          <w:szCs w:val="22"/>
        </w:rPr>
        <w:tab/>
      </w:r>
      <w:r>
        <w:t>Advance payment of allowance</w:t>
      </w:r>
      <w:r>
        <w:tab/>
      </w:r>
      <w:r>
        <w:fldChar w:fldCharType="begin"/>
      </w:r>
      <w:r>
        <w:instrText xml:space="preserve"> PAGEREF _Toc177127137 \h </w:instrText>
      </w:r>
      <w:r>
        <w:fldChar w:fldCharType="separate"/>
      </w:r>
      <w:r>
        <w:t>151</w:t>
      </w:r>
      <w:r>
        <w:fldChar w:fldCharType="end"/>
      </w:r>
    </w:p>
    <w:p w14:paraId="3E174CBE" w14:textId="59266FB5" w:rsidR="00CB5B5C" w:rsidRDefault="00CB5B5C">
      <w:pPr>
        <w:pStyle w:val="TOC4"/>
        <w:rPr>
          <w:rFonts w:asciiTheme="minorHAnsi" w:eastAsiaTheme="minorEastAsia" w:hAnsiTheme="minorHAnsi" w:cstheme="minorBidi"/>
          <w:b w:val="0"/>
          <w:sz w:val="22"/>
          <w:szCs w:val="22"/>
        </w:rPr>
      </w:pPr>
      <w:r>
        <w:t>Division 5: Rate of contribution</w:t>
      </w:r>
      <w:r>
        <w:tab/>
      </w:r>
      <w:r>
        <w:fldChar w:fldCharType="begin"/>
      </w:r>
      <w:r>
        <w:instrText xml:space="preserve"> PAGEREF _Toc177127138 \h </w:instrText>
      </w:r>
      <w:r>
        <w:fldChar w:fldCharType="separate"/>
      </w:r>
      <w:r>
        <w:t>152</w:t>
      </w:r>
      <w:r>
        <w:fldChar w:fldCharType="end"/>
      </w:r>
    </w:p>
    <w:p w14:paraId="1EE7ECFE" w14:textId="4BDC1580" w:rsidR="00CB5B5C" w:rsidRDefault="00CB5B5C">
      <w:pPr>
        <w:pStyle w:val="TOC6"/>
        <w:rPr>
          <w:rFonts w:asciiTheme="minorHAnsi" w:eastAsiaTheme="minorEastAsia" w:hAnsiTheme="minorHAnsi" w:cstheme="minorBidi"/>
          <w:sz w:val="22"/>
          <w:szCs w:val="22"/>
        </w:rPr>
      </w:pPr>
      <w:r>
        <w:t>7.5.28</w:t>
      </w:r>
      <w:r>
        <w:rPr>
          <w:rFonts w:asciiTheme="minorHAnsi" w:eastAsiaTheme="minorEastAsia" w:hAnsiTheme="minorHAnsi" w:cstheme="minorBidi"/>
          <w:sz w:val="22"/>
          <w:szCs w:val="22"/>
        </w:rPr>
        <w:tab/>
      </w:r>
      <w:r>
        <w:t>Purpose</w:t>
      </w:r>
      <w:r>
        <w:tab/>
      </w:r>
      <w:r>
        <w:fldChar w:fldCharType="begin"/>
      </w:r>
      <w:r>
        <w:instrText xml:space="preserve"> PAGEREF _Toc177127139 \h </w:instrText>
      </w:r>
      <w:r>
        <w:fldChar w:fldCharType="separate"/>
      </w:r>
      <w:r>
        <w:t>152</w:t>
      </w:r>
      <w:r>
        <w:fldChar w:fldCharType="end"/>
      </w:r>
    </w:p>
    <w:p w14:paraId="427B8931" w14:textId="5F4B6275" w:rsidR="00CB5B5C" w:rsidRDefault="00CB5B5C">
      <w:pPr>
        <w:pStyle w:val="TOC6"/>
        <w:rPr>
          <w:rFonts w:asciiTheme="minorHAnsi" w:eastAsiaTheme="minorEastAsia" w:hAnsiTheme="minorHAnsi" w:cstheme="minorBidi"/>
          <w:sz w:val="22"/>
          <w:szCs w:val="22"/>
        </w:rPr>
      </w:pPr>
      <w:r>
        <w:t>7.5.28A</w:t>
      </w:r>
      <w:r>
        <w:rPr>
          <w:rFonts w:asciiTheme="minorHAnsi" w:eastAsiaTheme="minorEastAsia" w:hAnsiTheme="minorHAnsi" w:cstheme="minorBidi"/>
          <w:sz w:val="22"/>
          <w:szCs w:val="22"/>
        </w:rPr>
        <w:tab/>
      </w:r>
      <w:r>
        <w:t>Persons this Division does not apply to</w:t>
      </w:r>
      <w:r>
        <w:tab/>
      </w:r>
      <w:r>
        <w:fldChar w:fldCharType="begin"/>
      </w:r>
      <w:r>
        <w:instrText xml:space="preserve"> PAGEREF _Toc177127140 \h </w:instrText>
      </w:r>
      <w:r>
        <w:fldChar w:fldCharType="separate"/>
      </w:r>
      <w:r>
        <w:t>152</w:t>
      </w:r>
      <w:r>
        <w:fldChar w:fldCharType="end"/>
      </w:r>
    </w:p>
    <w:p w14:paraId="184AEA21" w14:textId="23FCBD39" w:rsidR="00CB5B5C" w:rsidRDefault="00CB5B5C">
      <w:pPr>
        <w:pStyle w:val="TOC6"/>
        <w:rPr>
          <w:rFonts w:asciiTheme="minorHAnsi" w:eastAsiaTheme="minorEastAsia" w:hAnsiTheme="minorHAnsi" w:cstheme="minorBidi"/>
          <w:sz w:val="22"/>
          <w:szCs w:val="22"/>
        </w:rPr>
      </w:pPr>
      <w:r>
        <w:t>7.5.29</w:t>
      </w:r>
      <w:r>
        <w:rPr>
          <w:rFonts w:asciiTheme="minorHAnsi" w:eastAsiaTheme="minorEastAsia" w:hAnsiTheme="minorHAnsi" w:cstheme="minorBidi"/>
          <w:sz w:val="22"/>
          <w:szCs w:val="22"/>
        </w:rPr>
        <w:tab/>
      </w:r>
      <w:r>
        <w:t>Rate of contribution</w:t>
      </w:r>
      <w:r>
        <w:tab/>
      </w:r>
      <w:r>
        <w:fldChar w:fldCharType="begin"/>
      </w:r>
      <w:r>
        <w:instrText xml:space="preserve"> PAGEREF _Toc177127141 \h </w:instrText>
      </w:r>
      <w:r>
        <w:fldChar w:fldCharType="separate"/>
      </w:r>
      <w:r>
        <w:t>152</w:t>
      </w:r>
      <w:r>
        <w:fldChar w:fldCharType="end"/>
      </w:r>
    </w:p>
    <w:p w14:paraId="0D04B8DA" w14:textId="10771AFE" w:rsidR="00CB5B5C" w:rsidRDefault="00CB5B5C">
      <w:pPr>
        <w:pStyle w:val="TOC6"/>
        <w:rPr>
          <w:rFonts w:asciiTheme="minorHAnsi" w:eastAsiaTheme="minorEastAsia" w:hAnsiTheme="minorHAnsi" w:cstheme="minorBidi"/>
          <w:sz w:val="22"/>
          <w:szCs w:val="22"/>
        </w:rPr>
      </w:pPr>
      <w:r>
        <w:t>7.5.30</w:t>
      </w:r>
      <w:r>
        <w:rPr>
          <w:rFonts w:asciiTheme="minorHAnsi" w:eastAsiaTheme="minorEastAsia" w:hAnsiTheme="minorHAnsi" w:cstheme="minorBidi"/>
          <w:sz w:val="22"/>
          <w:szCs w:val="22"/>
        </w:rPr>
        <w:tab/>
      </w:r>
      <w:r>
        <w:t>Allowance and contribution for member couple</w:t>
      </w:r>
      <w:r>
        <w:tab/>
      </w:r>
      <w:r>
        <w:fldChar w:fldCharType="begin"/>
      </w:r>
      <w:r>
        <w:instrText xml:space="preserve"> PAGEREF _Toc177127142 \h </w:instrText>
      </w:r>
      <w:r>
        <w:fldChar w:fldCharType="separate"/>
      </w:r>
      <w:r>
        <w:t>153</w:t>
      </w:r>
      <w:r>
        <w:fldChar w:fldCharType="end"/>
      </w:r>
    </w:p>
    <w:p w14:paraId="093433E7" w14:textId="714C5B5F" w:rsidR="00CB5B5C" w:rsidRDefault="00CB5B5C">
      <w:pPr>
        <w:pStyle w:val="TOC3"/>
        <w:rPr>
          <w:rFonts w:asciiTheme="minorHAnsi" w:eastAsiaTheme="minorEastAsia" w:hAnsiTheme="minorHAnsi" w:cstheme="minorBidi"/>
          <w:b w:val="0"/>
          <w:sz w:val="22"/>
          <w:szCs w:val="22"/>
        </w:rPr>
      </w:pPr>
      <w:r>
        <w:t>Part 6: Service residences</w:t>
      </w:r>
      <w:r>
        <w:tab/>
      </w:r>
      <w:r>
        <w:fldChar w:fldCharType="begin"/>
      </w:r>
      <w:r>
        <w:instrText xml:space="preserve"> PAGEREF _Toc177127143 \h </w:instrText>
      </w:r>
      <w:r>
        <w:fldChar w:fldCharType="separate"/>
      </w:r>
      <w:r>
        <w:t>154</w:t>
      </w:r>
      <w:r>
        <w:fldChar w:fldCharType="end"/>
      </w:r>
    </w:p>
    <w:p w14:paraId="32B7DAF1" w14:textId="158A4344" w:rsidR="00CB5B5C" w:rsidRDefault="00CB5B5C">
      <w:pPr>
        <w:pStyle w:val="TOC4"/>
        <w:rPr>
          <w:rFonts w:asciiTheme="minorHAnsi" w:eastAsiaTheme="minorEastAsia" w:hAnsiTheme="minorHAnsi" w:cstheme="minorBidi"/>
          <w:b w:val="0"/>
          <w:sz w:val="22"/>
          <w:szCs w:val="22"/>
        </w:rPr>
      </w:pPr>
      <w:r>
        <w:t>Division 1: General provisions</w:t>
      </w:r>
      <w:r>
        <w:tab/>
      </w:r>
      <w:r>
        <w:fldChar w:fldCharType="begin"/>
      </w:r>
      <w:r>
        <w:instrText xml:space="preserve"> PAGEREF _Toc177127144 \h </w:instrText>
      </w:r>
      <w:r>
        <w:fldChar w:fldCharType="separate"/>
      </w:r>
      <w:r>
        <w:t>154</w:t>
      </w:r>
      <w:r>
        <w:fldChar w:fldCharType="end"/>
      </w:r>
    </w:p>
    <w:p w14:paraId="525727F7" w14:textId="1CE4A879" w:rsidR="00CB5B5C" w:rsidRDefault="00CB5B5C">
      <w:pPr>
        <w:pStyle w:val="TOC6"/>
        <w:rPr>
          <w:rFonts w:asciiTheme="minorHAnsi" w:eastAsiaTheme="minorEastAsia" w:hAnsiTheme="minorHAnsi" w:cstheme="minorBidi"/>
          <w:sz w:val="22"/>
          <w:szCs w:val="22"/>
        </w:rPr>
      </w:pPr>
      <w:r>
        <w:t>7.6.1</w:t>
      </w:r>
      <w:r>
        <w:rPr>
          <w:rFonts w:asciiTheme="minorHAnsi" w:eastAsiaTheme="minorEastAsia" w:hAnsiTheme="minorHAnsi" w:cstheme="minorBidi"/>
          <w:sz w:val="22"/>
          <w:szCs w:val="22"/>
        </w:rPr>
        <w:tab/>
      </w:r>
      <w:r>
        <w:t>Purpose</w:t>
      </w:r>
      <w:r>
        <w:tab/>
      </w:r>
      <w:r>
        <w:fldChar w:fldCharType="begin"/>
      </w:r>
      <w:r>
        <w:instrText xml:space="preserve"> PAGEREF _Toc177127145 \h </w:instrText>
      </w:r>
      <w:r>
        <w:fldChar w:fldCharType="separate"/>
      </w:r>
      <w:r>
        <w:t>154</w:t>
      </w:r>
      <w:r>
        <w:fldChar w:fldCharType="end"/>
      </w:r>
    </w:p>
    <w:p w14:paraId="74A51574" w14:textId="222E1755" w:rsidR="00CB5B5C" w:rsidRDefault="00CB5B5C">
      <w:pPr>
        <w:pStyle w:val="TOC6"/>
        <w:rPr>
          <w:rFonts w:asciiTheme="minorHAnsi" w:eastAsiaTheme="minorEastAsia" w:hAnsiTheme="minorHAnsi" w:cstheme="minorBidi"/>
          <w:sz w:val="22"/>
          <w:szCs w:val="22"/>
        </w:rPr>
      </w:pPr>
      <w:r>
        <w:t>7.6.2</w:t>
      </w:r>
      <w:r>
        <w:rPr>
          <w:rFonts w:asciiTheme="minorHAnsi" w:eastAsiaTheme="minorEastAsia" w:hAnsiTheme="minorHAnsi" w:cstheme="minorBidi"/>
          <w:sz w:val="22"/>
          <w:szCs w:val="22"/>
        </w:rPr>
        <w:tab/>
      </w:r>
      <w:r>
        <w:t>Member this Part does not apply to</w:t>
      </w:r>
      <w:r>
        <w:tab/>
      </w:r>
      <w:r>
        <w:fldChar w:fldCharType="begin"/>
      </w:r>
      <w:r>
        <w:instrText xml:space="preserve"> PAGEREF _Toc177127146 \h </w:instrText>
      </w:r>
      <w:r>
        <w:fldChar w:fldCharType="separate"/>
      </w:r>
      <w:r>
        <w:t>154</w:t>
      </w:r>
      <w:r>
        <w:fldChar w:fldCharType="end"/>
      </w:r>
    </w:p>
    <w:p w14:paraId="7C350477" w14:textId="1D3A29C5" w:rsidR="00CB5B5C" w:rsidRDefault="00CB5B5C">
      <w:pPr>
        <w:pStyle w:val="TOC6"/>
        <w:rPr>
          <w:rFonts w:asciiTheme="minorHAnsi" w:eastAsiaTheme="minorEastAsia" w:hAnsiTheme="minorHAnsi" w:cstheme="minorBidi"/>
          <w:sz w:val="22"/>
          <w:szCs w:val="22"/>
        </w:rPr>
      </w:pPr>
      <w:r>
        <w:t>7.6.3</w:t>
      </w:r>
      <w:r>
        <w:rPr>
          <w:rFonts w:asciiTheme="minorHAnsi" w:eastAsiaTheme="minorEastAsia" w:hAnsiTheme="minorHAnsi" w:cstheme="minorBidi"/>
          <w:sz w:val="22"/>
          <w:szCs w:val="22"/>
        </w:rPr>
        <w:tab/>
      </w:r>
      <w:r>
        <w:t>Definitions</w:t>
      </w:r>
      <w:r>
        <w:tab/>
      </w:r>
      <w:r>
        <w:fldChar w:fldCharType="begin"/>
      </w:r>
      <w:r>
        <w:instrText xml:space="preserve"> PAGEREF _Toc177127147 \h </w:instrText>
      </w:r>
      <w:r>
        <w:fldChar w:fldCharType="separate"/>
      </w:r>
      <w:r>
        <w:t>154</w:t>
      </w:r>
      <w:r>
        <w:fldChar w:fldCharType="end"/>
      </w:r>
    </w:p>
    <w:p w14:paraId="18F936DA" w14:textId="028F2EAA" w:rsidR="00CB5B5C" w:rsidRDefault="00CB5B5C">
      <w:pPr>
        <w:pStyle w:val="TOC4"/>
        <w:rPr>
          <w:rFonts w:asciiTheme="minorHAnsi" w:eastAsiaTheme="minorEastAsia" w:hAnsiTheme="minorHAnsi" w:cstheme="minorBidi"/>
          <w:b w:val="0"/>
          <w:sz w:val="22"/>
          <w:szCs w:val="22"/>
        </w:rPr>
      </w:pPr>
      <w:r>
        <w:t>Division 2: Suitable Service residence</w:t>
      </w:r>
      <w:r>
        <w:tab/>
      </w:r>
      <w:r>
        <w:fldChar w:fldCharType="begin"/>
      </w:r>
      <w:r>
        <w:instrText xml:space="preserve"> PAGEREF _Toc177127148 \h </w:instrText>
      </w:r>
      <w:r>
        <w:fldChar w:fldCharType="separate"/>
      </w:r>
      <w:r>
        <w:t>155</w:t>
      </w:r>
      <w:r>
        <w:fldChar w:fldCharType="end"/>
      </w:r>
    </w:p>
    <w:p w14:paraId="2BBA1925" w14:textId="33DC49A7" w:rsidR="00CB5B5C" w:rsidRDefault="00CB5B5C">
      <w:pPr>
        <w:pStyle w:val="TOC6"/>
        <w:rPr>
          <w:rFonts w:asciiTheme="minorHAnsi" w:eastAsiaTheme="minorEastAsia" w:hAnsiTheme="minorHAnsi" w:cstheme="minorBidi"/>
          <w:sz w:val="22"/>
          <w:szCs w:val="22"/>
        </w:rPr>
      </w:pPr>
      <w:r>
        <w:t>7.6.4</w:t>
      </w:r>
      <w:r>
        <w:rPr>
          <w:rFonts w:asciiTheme="minorHAnsi" w:eastAsiaTheme="minorEastAsia" w:hAnsiTheme="minorHAnsi" w:cstheme="minorBidi"/>
          <w:sz w:val="22"/>
          <w:szCs w:val="22"/>
        </w:rPr>
        <w:tab/>
      </w:r>
      <w:r>
        <w:t>Suitable Service residence</w:t>
      </w:r>
      <w:r>
        <w:tab/>
      </w:r>
      <w:r>
        <w:fldChar w:fldCharType="begin"/>
      </w:r>
      <w:r>
        <w:instrText xml:space="preserve"> PAGEREF _Toc177127149 \h </w:instrText>
      </w:r>
      <w:r>
        <w:fldChar w:fldCharType="separate"/>
      </w:r>
      <w:r>
        <w:t>155</w:t>
      </w:r>
      <w:r>
        <w:fldChar w:fldCharType="end"/>
      </w:r>
    </w:p>
    <w:p w14:paraId="1D637304" w14:textId="0DE02E67" w:rsidR="00CB5B5C" w:rsidRDefault="00CB5B5C">
      <w:pPr>
        <w:pStyle w:val="TOC6"/>
        <w:rPr>
          <w:rFonts w:asciiTheme="minorHAnsi" w:eastAsiaTheme="minorEastAsia" w:hAnsiTheme="minorHAnsi" w:cstheme="minorBidi"/>
          <w:sz w:val="22"/>
          <w:szCs w:val="22"/>
        </w:rPr>
      </w:pPr>
      <w:r>
        <w:lastRenderedPageBreak/>
        <w:t>7.6.6</w:t>
      </w:r>
      <w:r>
        <w:rPr>
          <w:rFonts w:asciiTheme="minorHAnsi" w:eastAsiaTheme="minorEastAsia" w:hAnsiTheme="minorHAnsi" w:cstheme="minorBidi"/>
          <w:sz w:val="22"/>
          <w:szCs w:val="22"/>
        </w:rPr>
        <w:tab/>
      </w:r>
      <w:r>
        <w:t xml:space="preserve">Members with special needs </w:t>
      </w:r>
      <w:r w:rsidRPr="00D45870">
        <w:rPr>
          <w:iCs/>
        </w:rPr>
        <w:t>resident family or recognised other persons</w:t>
      </w:r>
      <w:r>
        <w:tab/>
      </w:r>
      <w:r>
        <w:fldChar w:fldCharType="begin"/>
      </w:r>
      <w:r>
        <w:instrText xml:space="preserve"> PAGEREF _Toc177127150 \h </w:instrText>
      </w:r>
      <w:r>
        <w:fldChar w:fldCharType="separate"/>
      </w:r>
      <w:r>
        <w:t>155</w:t>
      </w:r>
      <w:r>
        <w:fldChar w:fldCharType="end"/>
      </w:r>
    </w:p>
    <w:p w14:paraId="0B401A60" w14:textId="3FAEB30C" w:rsidR="00CB5B5C" w:rsidRDefault="00CB5B5C">
      <w:pPr>
        <w:pStyle w:val="TOC6"/>
        <w:rPr>
          <w:rFonts w:asciiTheme="minorHAnsi" w:eastAsiaTheme="minorEastAsia" w:hAnsiTheme="minorHAnsi" w:cstheme="minorBidi"/>
          <w:sz w:val="22"/>
          <w:szCs w:val="22"/>
        </w:rPr>
      </w:pPr>
      <w:r>
        <w:t>7.6.7</w:t>
      </w:r>
      <w:r>
        <w:rPr>
          <w:rFonts w:asciiTheme="minorHAnsi" w:eastAsiaTheme="minorEastAsia" w:hAnsiTheme="minorHAnsi" w:cstheme="minorBidi"/>
          <w:sz w:val="22"/>
          <w:szCs w:val="22"/>
        </w:rPr>
        <w:tab/>
      </w:r>
      <w:r>
        <w:t>Member with large number of accompanied resident family</w:t>
      </w:r>
      <w:r>
        <w:tab/>
      </w:r>
      <w:r>
        <w:fldChar w:fldCharType="begin"/>
      </w:r>
      <w:r>
        <w:instrText xml:space="preserve"> PAGEREF _Toc177127151 \h </w:instrText>
      </w:r>
      <w:r>
        <w:fldChar w:fldCharType="separate"/>
      </w:r>
      <w:r>
        <w:t>156</w:t>
      </w:r>
      <w:r>
        <w:fldChar w:fldCharType="end"/>
      </w:r>
    </w:p>
    <w:p w14:paraId="35409803" w14:textId="0F6C7A31" w:rsidR="00CB5B5C" w:rsidRDefault="00CB5B5C">
      <w:pPr>
        <w:pStyle w:val="TOC6"/>
        <w:rPr>
          <w:rFonts w:asciiTheme="minorHAnsi" w:eastAsiaTheme="minorEastAsia" w:hAnsiTheme="minorHAnsi" w:cstheme="minorBidi"/>
          <w:sz w:val="22"/>
          <w:szCs w:val="22"/>
        </w:rPr>
      </w:pPr>
      <w:r>
        <w:t>7.6.8</w:t>
      </w:r>
      <w:r>
        <w:rPr>
          <w:rFonts w:asciiTheme="minorHAnsi" w:eastAsiaTheme="minorEastAsia" w:hAnsiTheme="minorHAnsi" w:cstheme="minorBidi"/>
          <w:sz w:val="22"/>
          <w:szCs w:val="22"/>
        </w:rPr>
        <w:tab/>
      </w:r>
      <w:r>
        <w:t>Resident child carer</w:t>
      </w:r>
      <w:r>
        <w:tab/>
      </w:r>
      <w:r>
        <w:fldChar w:fldCharType="begin"/>
      </w:r>
      <w:r>
        <w:instrText xml:space="preserve"> PAGEREF _Toc177127152 \h </w:instrText>
      </w:r>
      <w:r>
        <w:fldChar w:fldCharType="separate"/>
      </w:r>
      <w:r>
        <w:t>156</w:t>
      </w:r>
      <w:r>
        <w:fldChar w:fldCharType="end"/>
      </w:r>
    </w:p>
    <w:p w14:paraId="0A147B57" w14:textId="0340BDE9" w:rsidR="00CB5B5C" w:rsidRDefault="00CB5B5C">
      <w:pPr>
        <w:pStyle w:val="TOC4"/>
        <w:rPr>
          <w:rFonts w:asciiTheme="minorHAnsi" w:eastAsiaTheme="minorEastAsia" w:hAnsiTheme="minorHAnsi" w:cstheme="minorBidi"/>
          <w:b w:val="0"/>
          <w:sz w:val="22"/>
          <w:szCs w:val="22"/>
        </w:rPr>
      </w:pPr>
      <w:r>
        <w:t>Division 3: Market-rent-based classification of a Service residence</w:t>
      </w:r>
      <w:r>
        <w:tab/>
      </w:r>
      <w:r>
        <w:fldChar w:fldCharType="begin"/>
      </w:r>
      <w:r>
        <w:instrText xml:space="preserve"> PAGEREF _Toc177127153 \h </w:instrText>
      </w:r>
      <w:r>
        <w:fldChar w:fldCharType="separate"/>
      </w:r>
      <w:r>
        <w:t>157</w:t>
      </w:r>
      <w:r>
        <w:fldChar w:fldCharType="end"/>
      </w:r>
    </w:p>
    <w:p w14:paraId="4ECC80B0" w14:textId="16522792" w:rsidR="00CB5B5C" w:rsidRDefault="00CB5B5C">
      <w:pPr>
        <w:pStyle w:val="TOC6"/>
        <w:rPr>
          <w:rFonts w:asciiTheme="minorHAnsi" w:eastAsiaTheme="minorEastAsia" w:hAnsiTheme="minorHAnsi" w:cstheme="minorBidi"/>
          <w:sz w:val="22"/>
          <w:szCs w:val="22"/>
        </w:rPr>
      </w:pPr>
      <w:r>
        <w:t>7.6.10</w:t>
      </w:r>
      <w:r>
        <w:rPr>
          <w:rFonts w:asciiTheme="minorHAnsi" w:eastAsiaTheme="minorEastAsia" w:hAnsiTheme="minorHAnsi" w:cstheme="minorBidi"/>
          <w:sz w:val="22"/>
          <w:szCs w:val="22"/>
        </w:rPr>
        <w:tab/>
      </w:r>
      <w:r>
        <w:t>Market-rent-based classification</w:t>
      </w:r>
      <w:r>
        <w:tab/>
      </w:r>
      <w:r>
        <w:fldChar w:fldCharType="begin"/>
      </w:r>
      <w:r>
        <w:instrText xml:space="preserve"> PAGEREF _Toc177127154 \h </w:instrText>
      </w:r>
      <w:r>
        <w:fldChar w:fldCharType="separate"/>
      </w:r>
      <w:r>
        <w:t>157</w:t>
      </w:r>
      <w:r>
        <w:fldChar w:fldCharType="end"/>
      </w:r>
    </w:p>
    <w:p w14:paraId="1671AFBD" w14:textId="5A547C83" w:rsidR="00CB5B5C" w:rsidRDefault="00CB5B5C">
      <w:pPr>
        <w:pStyle w:val="TOC6"/>
        <w:rPr>
          <w:rFonts w:asciiTheme="minorHAnsi" w:eastAsiaTheme="minorEastAsia" w:hAnsiTheme="minorHAnsi" w:cstheme="minorBidi"/>
          <w:sz w:val="22"/>
          <w:szCs w:val="22"/>
        </w:rPr>
      </w:pPr>
      <w:r w:rsidRPr="00D45870">
        <w:rPr>
          <w:rFonts w:cs="Arial"/>
        </w:rPr>
        <w:t>7.6.12</w:t>
      </w:r>
      <w:r>
        <w:rPr>
          <w:rFonts w:asciiTheme="minorHAnsi" w:eastAsiaTheme="minorEastAsia" w:hAnsiTheme="minorHAnsi" w:cstheme="minorBidi"/>
          <w:sz w:val="22"/>
          <w:szCs w:val="22"/>
        </w:rPr>
        <w:tab/>
      </w:r>
      <w:r w:rsidRPr="00D45870">
        <w:rPr>
          <w:rFonts w:cs="Arial"/>
        </w:rPr>
        <w:t>Standard of service residence</w:t>
      </w:r>
      <w:r>
        <w:tab/>
      </w:r>
      <w:r>
        <w:fldChar w:fldCharType="begin"/>
      </w:r>
      <w:r>
        <w:instrText xml:space="preserve"> PAGEREF _Toc177127155 \h </w:instrText>
      </w:r>
      <w:r>
        <w:fldChar w:fldCharType="separate"/>
      </w:r>
      <w:r>
        <w:t>157</w:t>
      </w:r>
      <w:r>
        <w:fldChar w:fldCharType="end"/>
      </w:r>
    </w:p>
    <w:p w14:paraId="226FAA4C" w14:textId="15AA3447" w:rsidR="00CB5B5C" w:rsidRDefault="00CB5B5C">
      <w:pPr>
        <w:pStyle w:val="TOC6"/>
        <w:rPr>
          <w:rFonts w:asciiTheme="minorHAnsi" w:eastAsiaTheme="minorEastAsia" w:hAnsiTheme="minorHAnsi" w:cstheme="minorBidi"/>
          <w:sz w:val="22"/>
          <w:szCs w:val="22"/>
        </w:rPr>
      </w:pPr>
      <w:r>
        <w:t>7.6.13</w:t>
      </w:r>
      <w:r>
        <w:rPr>
          <w:rFonts w:asciiTheme="minorHAnsi" w:eastAsiaTheme="minorEastAsia" w:hAnsiTheme="minorHAnsi" w:cstheme="minorBidi"/>
          <w:sz w:val="22"/>
          <w:szCs w:val="22"/>
        </w:rPr>
        <w:tab/>
      </w:r>
      <w:r>
        <w:t>Rent band for a member's rank group</w:t>
      </w:r>
      <w:r>
        <w:tab/>
      </w:r>
      <w:r>
        <w:fldChar w:fldCharType="begin"/>
      </w:r>
      <w:r>
        <w:instrText xml:space="preserve"> PAGEREF _Toc177127156 \h </w:instrText>
      </w:r>
      <w:r>
        <w:fldChar w:fldCharType="separate"/>
      </w:r>
      <w:r>
        <w:t>158</w:t>
      </w:r>
      <w:r>
        <w:fldChar w:fldCharType="end"/>
      </w:r>
    </w:p>
    <w:p w14:paraId="30E4E7C6" w14:textId="1AEFD509" w:rsidR="00CB5B5C" w:rsidRDefault="00CB5B5C">
      <w:pPr>
        <w:pStyle w:val="TOC4"/>
        <w:rPr>
          <w:rFonts w:asciiTheme="minorHAnsi" w:eastAsiaTheme="minorEastAsia" w:hAnsiTheme="minorHAnsi" w:cstheme="minorBidi"/>
          <w:b w:val="0"/>
          <w:sz w:val="22"/>
          <w:szCs w:val="22"/>
        </w:rPr>
      </w:pPr>
      <w:r>
        <w:t>Division 5: Rent band choice homes</w:t>
      </w:r>
      <w:r>
        <w:tab/>
      </w:r>
      <w:r>
        <w:fldChar w:fldCharType="begin"/>
      </w:r>
      <w:r>
        <w:instrText xml:space="preserve"> PAGEREF _Toc177127157 \h </w:instrText>
      </w:r>
      <w:r>
        <w:fldChar w:fldCharType="separate"/>
      </w:r>
      <w:r>
        <w:t>159</w:t>
      </w:r>
      <w:r>
        <w:fldChar w:fldCharType="end"/>
      </w:r>
    </w:p>
    <w:p w14:paraId="589C5951" w14:textId="32AA6BDD" w:rsidR="00CB5B5C" w:rsidRDefault="00CB5B5C">
      <w:pPr>
        <w:pStyle w:val="TOC6"/>
        <w:rPr>
          <w:rFonts w:asciiTheme="minorHAnsi" w:eastAsiaTheme="minorEastAsia" w:hAnsiTheme="minorHAnsi" w:cstheme="minorBidi"/>
          <w:sz w:val="22"/>
          <w:szCs w:val="22"/>
        </w:rPr>
      </w:pPr>
      <w:r>
        <w:t>7.6.18</w:t>
      </w:r>
      <w:r>
        <w:rPr>
          <w:rFonts w:asciiTheme="minorHAnsi" w:eastAsiaTheme="minorEastAsia" w:hAnsiTheme="minorHAnsi" w:cstheme="minorBidi"/>
          <w:sz w:val="22"/>
          <w:szCs w:val="22"/>
        </w:rPr>
        <w:tab/>
      </w:r>
      <w:r>
        <w:t>Purpose</w:t>
      </w:r>
      <w:r>
        <w:tab/>
      </w:r>
      <w:r>
        <w:fldChar w:fldCharType="begin"/>
      </w:r>
      <w:r>
        <w:instrText xml:space="preserve"> PAGEREF _Toc177127158 \h </w:instrText>
      </w:r>
      <w:r>
        <w:fldChar w:fldCharType="separate"/>
      </w:r>
      <w:r>
        <w:t>159</w:t>
      </w:r>
      <w:r>
        <w:fldChar w:fldCharType="end"/>
      </w:r>
    </w:p>
    <w:p w14:paraId="011B4FB9" w14:textId="4E6E5BFB" w:rsidR="00CB5B5C" w:rsidRDefault="00CB5B5C">
      <w:pPr>
        <w:pStyle w:val="TOC6"/>
        <w:rPr>
          <w:rFonts w:asciiTheme="minorHAnsi" w:eastAsiaTheme="minorEastAsia" w:hAnsiTheme="minorHAnsi" w:cstheme="minorBidi"/>
          <w:sz w:val="22"/>
          <w:szCs w:val="22"/>
        </w:rPr>
      </w:pPr>
      <w:r>
        <w:t>7.6.19</w:t>
      </w:r>
      <w:r>
        <w:rPr>
          <w:rFonts w:asciiTheme="minorHAnsi" w:eastAsiaTheme="minorEastAsia" w:hAnsiTheme="minorHAnsi" w:cstheme="minorBidi"/>
          <w:sz w:val="22"/>
          <w:szCs w:val="22"/>
        </w:rPr>
        <w:tab/>
      </w:r>
      <w:r>
        <w:t>Rent band choice</w:t>
      </w:r>
      <w:r>
        <w:tab/>
      </w:r>
      <w:r>
        <w:fldChar w:fldCharType="begin"/>
      </w:r>
      <w:r>
        <w:instrText xml:space="preserve"> PAGEREF _Toc177127159 \h </w:instrText>
      </w:r>
      <w:r>
        <w:fldChar w:fldCharType="separate"/>
      </w:r>
      <w:r>
        <w:t>159</w:t>
      </w:r>
      <w:r>
        <w:fldChar w:fldCharType="end"/>
      </w:r>
    </w:p>
    <w:p w14:paraId="0FCE10C6" w14:textId="03DE43A0" w:rsidR="00CB5B5C" w:rsidRDefault="00CB5B5C">
      <w:pPr>
        <w:pStyle w:val="TOC6"/>
        <w:rPr>
          <w:rFonts w:asciiTheme="minorHAnsi" w:eastAsiaTheme="minorEastAsia" w:hAnsiTheme="minorHAnsi" w:cstheme="minorBidi"/>
          <w:sz w:val="22"/>
          <w:szCs w:val="22"/>
        </w:rPr>
      </w:pPr>
      <w:r>
        <w:t>7.6.20</w:t>
      </w:r>
      <w:r>
        <w:rPr>
          <w:rFonts w:asciiTheme="minorHAnsi" w:eastAsiaTheme="minorEastAsia" w:hAnsiTheme="minorHAnsi" w:cstheme="minorBidi"/>
          <w:sz w:val="22"/>
          <w:szCs w:val="22"/>
        </w:rPr>
        <w:tab/>
      </w:r>
      <w:r>
        <w:t>Member living in a rent band choice home above their rank group</w:t>
      </w:r>
      <w:r>
        <w:tab/>
      </w:r>
      <w:r>
        <w:fldChar w:fldCharType="begin"/>
      </w:r>
      <w:r>
        <w:instrText xml:space="preserve"> PAGEREF _Toc177127160 \h </w:instrText>
      </w:r>
      <w:r>
        <w:fldChar w:fldCharType="separate"/>
      </w:r>
      <w:r>
        <w:t>159</w:t>
      </w:r>
      <w:r>
        <w:fldChar w:fldCharType="end"/>
      </w:r>
    </w:p>
    <w:p w14:paraId="6F6647FB" w14:textId="51C805AA" w:rsidR="00CB5B5C" w:rsidRDefault="00CB5B5C">
      <w:pPr>
        <w:pStyle w:val="TOC6"/>
        <w:rPr>
          <w:rFonts w:asciiTheme="minorHAnsi" w:eastAsiaTheme="minorEastAsia" w:hAnsiTheme="minorHAnsi" w:cstheme="minorBidi"/>
          <w:sz w:val="22"/>
          <w:szCs w:val="22"/>
        </w:rPr>
      </w:pPr>
      <w:r>
        <w:t>7.6.21</w:t>
      </w:r>
      <w:r>
        <w:rPr>
          <w:rFonts w:asciiTheme="minorHAnsi" w:eastAsiaTheme="minorEastAsia" w:hAnsiTheme="minorHAnsi" w:cstheme="minorBidi"/>
          <w:sz w:val="22"/>
          <w:szCs w:val="22"/>
        </w:rPr>
        <w:tab/>
      </w:r>
      <w:r>
        <w:t>Member living in rent band choice home below their rank group</w:t>
      </w:r>
      <w:r>
        <w:tab/>
      </w:r>
      <w:r>
        <w:fldChar w:fldCharType="begin"/>
      </w:r>
      <w:r>
        <w:instrText xml:space="preserve"> PAGEREF _Toc177127161 \h </w:instrText>
      </w:r>
      <w:r>
        <w:fldChar w:fldCharType="separate"/>
      </w:r>
      <w:r>
        <w:t>160</w:t>
      </w:r>
      <w:r>
        <w:fldChar w:fldCharType="end"/>
      </w:r>
    </w:p>
    <w:p w14:paraId="41E45B89" w14:textId="4234009E" w:rsidR="00CB5B5C" w:rsidRDefault="00CB5B5C">
      <w:pPr>
        <w:pStyle w:val="TOC4"/>
        <w:rPr>
          <w:rFonts w:asciiTheme="minorHAnsi" w:eastAsiaTheme="minorEastAsia" w:hAnsiTheme="minorHAnsi" w:cstheme="minorBidi"/>
          <w:b w:val="0"/>
          <w:sz w:val="22"/>
          <w:szCs w:val="22"/>
        </w:rPr>
      </w:pPr>
      <w:r>
        <w:t>Division 6: Appointment, tied and assigned residences</w:t>
      </w:r>
      <w:r>
        <w:tab/>
      </w:r>
      <w:r>
        <w:fldChar w:fldCharType="begin"/>
      </w:r>
      <w:r>
        <w:instrText xml:space="preserve"> PAGEREF _Toc177127162 \h </w:instrText>
      </w:r>
      <w:r>
        <w:fldChar w:fldCharType="separate"/>
      </w:r>
      <w:r>
        <w:t>161</w:t>
      </w:r>
      <w:r>
        <w:fldChar w:fldCharType="end"/>
      </w:r>
    </w:p>
    <w:p w14:paraId="709875DA" w14:textId="11D6D9AF" w:rsidR="00CB5B5C" w:rsidRDefault="00CB5B5C">
      <w:pPr>
        <w:pStyle w:val="TOC6"/>
        <w:rPr>
          <w:rFonts w:asciiTheme="minorHAnsi" w:eastAsiaTheme="minorEastAsia" w:hAnsiTheme="minorHAnsi" w:cstheme="minorBidi"/>
          <w:sz w:val="22"/>
          <w:szCs w:val="22"/>
        </w:rPr>
      </w:pPr>
      <w:r>
        <w:t>7.6.23</w:t>
      </w:r>
      <w:r>
        <w:rPr>
          <w:rFonts w:asciiTheme="minorHAnsi" w:eastAsiaTheme="minorEastAsia" w:hAnsiTheme="minorHAnsi" w:cstheme="minorBidi"/>
          <w:sz w:val="22"/>
          <w:szCs w:val="22"/>
        </w:rPr>
        <w:tab/>
      </w:r>
      <w:r>
        <w:t>Appointment residences</w:t>
      </w:r>
      <w:r>
        <w:tab/>
      </w:r>
      <w:r>
        <w:fldChar w:fldCharType="begin"/>
      </w:r>
      <w:r>
        <w:instrText xml:space="preserve"> PAGEREF _Toc177127163 \h </w:instrText>
      </w:r>
      <w:r>
        <w:fldChar w:fldCharType="separate"/>
      </w:r>
      <w:r>
        <w:t>161</w:t>
      </w:r>
      <w:r>
        <w:fldChar w:fldCharType="end"/>
      </w:r>
    </w:p>
    <w:p w14:paraId="23EE194B" w14:textId="782805A3" w:rsidR="00CB5B5C" w:rsidRDefault="00CB5B5C">
      <w:pPr>
        <w:pStyle w:val="TOC6"/>
        <w:rPr>
          <w:rFonts w:asciiTheme="minorHAnsi" w:eastAsiaTheme="minorEastAsia" w:hAnsiTheme="minorHAnsi" w:cstheme="minorBidi"/>
          <w:sz w:val="22"/>
          <w:szCs w:val="22"/>
        </w:rPr>
      </w:pPr>
      <w:r>
        <w:t>7.6.24</w:t>
      </w:r>
      <w:r>
        <w:rPr>
          <w:rFonts w:asciiTheme="minorHAnsi" w:eastAsiaTheme="minorEastAsia" w:hAnsiTheme="minorHAnsi" w:cstheme="minorBidi"/>
          <w:sz w:val="22"/>
          <w:szCs w:val="22"/>
        </w:rPr>
        <w:tab/>
      </w:r>
      <w:r>
        <w:t>Tied residences</w:t>
      </w:r>
      <w:r>
        <w:tab/>
      </w:r>
      <w:r>
        <w:fldChar w:fldCharType="begin"/>
      </w:r>
      <w:r>
        <w:instrText xml:space="preserve"> PAGEREF _Toc177127164 \h </w:instrText>
      </w:r>
      <w:r>
        <w:fldChar w:fldCharType="separate"/>
      </w:r>
      <w:r>
        <w:t>161</w:t>
      </w:r>
      <w:r>
        <w:fldChar w:fldCharType="end"/>
      </w:r>
    </w:p>
    <w:p w14:paraId="004D17B5" w14:textId="12187A18" w:rsidR="00CB5B5C" w:rsidRDefault="00CB5B5C">
      <w:pPr>
        <w:pStyle w:val="TOC6"/>
        <w:rPr>
          <w:rFonts w:asciiTheme="minorHAnsi" w:eastAsiaTheme="minorEastAsia" w:hAnsiTheme="minorHAnsi" w:cstheme="minorBidi"/>
          <w:sz w:val="22"/>
          <w:szCs w:val="22"/>
        </w:rPr>
      </w:pPr>
      <w:r>
        <w:t>7.6.25</w:t>
      </w:r>
      <w:r>
        <w:rPr>
          <w:rFonts w:asciiTheme="minorHAnsi" w:eastAsiaTheme="minorEastAsia" w:hAnsiTheme="minorHAnsi" w:cstheme="minorBidi"/>
          <w:sz w:val="22"/>
          <w:szCs w:val="22"/>
        </w:rPr>
        <w:tab/>
      </w:r>
      <w:r>
        <w:t>Assignment of other specific residences</w:t>
      </w:r>
      <w:r>
        <w:tab/>
      </w:r>
      <w:r>
        <w:fldChar w:fldCharType="begin"/>
      </w:r>
      <w:r>
        <w:instrText xml:space="preserve"> PAGEREF _Toc177127165 \h </w:instrText>
      </w:r>
      <w:r>
        <w:fldChar w:fldCharType="separate"/>
      </w:r>
      <w:r>
        <w:t>161</w:t>
      </w:r>
      <w:r>
        <w:fldChar w:fldCharType="end"/>
      </w:r>
    </w:p>
    <w:p w14:paraId="28933CD8" w14:textId="5B3B2C1A" w:rsidR="00CB5B5C" w:rsidRDefault="00CB5B5C">
      <w:pPr>
        <w:pStyle w:val="TOC6"/>
        <w:rPr>
          <w:rFonts w:asciiTheme="minorHAnsi" w:eastAsiaTheme="minorEastAsia" w:hAnsiTheme="minorHAnsi" w:cstheme="minorBidi"/>
          <w:sz w:val="22"/>
          <w:szCs w:val="22"/>
        </w:rPr>
      </w:pPr>
      <w:r>
        <w:t>7.6.26</w:t>
      </w:r>
      <w:r>
        <w:rPr>
          <w:rFonts w:asciiTheme="minorHAnsi" w:eastAsiaTheme="minorEastAsia" w:hAnsiTheme="minorHAnsi" w:cstheme="minorBidi"/>
          <w:sz w:val="22"/>
          <w:szCs w:val="22"/>
        </w:rPr>
        <w:tab/>
      </w:r>
      <w:r>
        <w:t>Service residence alternative to tied or appointment residence</w:t>
      </w:r>
      <w:r>
        <w:tab/>
      </w:r>
      <w:r>
        <w:fldChar w:fldCharType="begin"/>
      </w:r>
      <w:r>
        <w:instrText xml:space="preserve"> PAGEREF _Toc177127166 \h </w:instrText>
      </w:r>
      <w:r>
        <w:fldChar w:fldCharType="separate"/>
      </w:r>
      <w:r>
        <w:t>162</w:t>
      </w:r>
      <w:r>
        <w:fldChar w:fldCharType="end"/>
      </w:r>
    </w:p>
    <w:p w14:paraId="3391E5E4" w14:textId="04D7E102" w:rsidR="00CB5B5C" w:rsidRDefault="00CB5B5C">
      <w:pPr>
        <w:pStyle w:val="TOC6"/>
        <w:rPr>
          <w:rFonts w:asciiTheme="minorHAnsi" w:eastAsiaTheme="minorEastAsia" w:hAnsiTheme="minorHAnsi" w:cstheme="minorBidi"/>
          <w:sz w:val="22"/>
          <w:szCs w:val="22"/>
        </w:rPr>
      </w:pPr>
      <w:r>
        <w:t>7.6.27</w:t>
      </w:r>
      <w:r>
        <w:rPr>
          <w:rFonts w:asciiTheme="minorHAnsi" w:eastAsiaTheme="minorEastAsia" w:hAnsiTheme="minorHAnsi" w:cstheme="minorBidi"/>
          <w:sz w:val="22"/>
          <w:szCs w:val="22"/>
        </w:rPr>
        <w:tab/>
      </w:r>
      <w:r>
        <w:t>Furniture rental for appointment, tied and assigned residences</w:t>
      </w:r>
      <w:r>
        <w:tab/>
      </w:r>
      <w:r>
        <w:fldChar w:fldCharType="begin"/>
      </w:r>
      <w:r>
        <w:instrText xml:space="preserve"> PAGEREF _Toc177127167 \h </w:instrText>
      </w:r>
      <w:r>
        <w:fldChar w:fldCharType="separate"/>
      </w:r>
      <w:r>
        <w:t>162</w:t>
      </w:r>
      <w:r>
        <w:fldChar w:fldCharType="end"/>
      </w:r>
    </w:p>
    <w:p w14:paraId="7F2D1F43" w14:textId="53452FA1" w:rsidR="00CB5B5C" w:rsidRDefault="00CB5B5C">
      <w:pPr>
        <w:pStyle w:val="TOC4"/>
        <w:rPr>
          <w:rFonts w:asciiTheme="minorHAnsi" w:eastAsiaTheme="minorEastAsia" w:hAnsiTheme="minorHAnsi" w:cstheme="minorBidi"/>
          <w:b w:val="0"/>
          <w:sz w:val="22"/>
          <w:szCs w:val="22"/>
        </w:rPr>
      </w:pPr>
      <w:r>
        <w:t>Division 7: When a member is eligible to live in a Service residence</w:t>
      </w:r>
      <w:r>
        <w:tab/>
      </w:r>
      <w:r>
        <w:fldChar w:fldCharType="begin"/>
      </w:r>
      <w:r>
        <w:instrText xml:space="preserve"> PAGEREF _Toc177127168 \h </w:instrText>
      </w:r>
      <w:r>
        <w:fldChar w:fldCharType="separate"/>
      </w:r>
      <w:r>
        <w:t>163</w:t>
      </w:r>
      <w:r>
        <w:fldChar w:fldCharType="end"/>
      </w:r>
    </w:p>
    <w:p w14:paraId="01153977" w14:textId="15B4B77B" w:rsidR="00CB5B5C" w:rsidRDefault="00CB5B5C">
      <w:pPr>
        <w:pStyle w:val="TOC6"/>
        <w:rPr>
          <w:rFonts w:asciiTheme="minorHAnsi" w:eastAsiaTheme="minorEastAsia" w:hAnsiTheme="minorHAnsi" w:cstheme="minorBidi"/>
          <w:sz w:val="22"/>
          <w:szCs w:val="22"/>
        </w:rPr>
      </w:pPr>
      <w:r>
        <w:t>7.6.28</w:t>
      </w:r>
      <w:r>
        <w:rPr>
          <w:rFonts w:asciiTheme="minorHAnsi" w:eastAsiaTheme="minorEastAsia" w:hAnsiTheme="minorHAnsi" w:cstheme="minorBidi"/>
          <w:sz w:val="22"/>
          <w:szCs w:val="22"/>
        </w:rPr>
        <w:tab/>
      </w:r>
      <w:r>
        <w:t>Member eligible for a Service residence</w:t>
      </w:r>
      <w:r>
        <w:tab/>
      </w:r>
      <w:r>
        <w:fldChar w:fldCharType="begin"/>
      </w:r>
      <w:r>
        <w:instrText xml:space="preserve"> PAGEREF _Toc177127169 \h </w:instrText>
      </w:r>
      <w:r>
        <w:fldChar w:fldCharType="separate"/>
      </w:r>
      <w:r>
        <w:t>163</w:t>
      </w:r>
      <w:r>
        <w:fldChar w:fldCharType="end"/>
      </w:r>
    </w:p>
    <w:p w14:paraId="264A41E7" w14:textId="6748CC00" w:rsidR="00CB5B5C" w:rsidRDefault="00CB5B5C">
      <w:pPr>
        <w:pStyle w:val="TOC6"/>
        <w:rPr>
          <w:rFonts w:asciiTheme="minorHAnsi" w:eastAsiaTheme="minorEastAsia" w:hAnsiTheme="minorHAnsi" w:cstheme="minorBidi"/>
          <w:sz w:val="22"/>
          <w:szCs w:val="22"/>
        </w:rPr>
      </w:pPr>
      <w:r>
        <w:t>7.6.28A</w:t>
      </w:r>
      <w:r>
        <w:rPr>
          <w:rFonts w:asciiTheme="minorHAnsi" w:eastAsiaTheme="minorEastAsia" w:hAnsiTheme="minorHAnsi" w:cstheme="minorBidi"/>
          <w:sz w:val="22"/>
          <w:szCs w:val="22"/>
        </w:rPr>
        <w:tab/>
      </w:r>
      <w:r>
        <w:t>Member to become a member with accompanied resident family eligible for a Service residence</w:t>
      </w:r>
      <w:r>
        <w:tab/>
      </w:r>
      <w:r>
        <w:fldChar w:fldCharType="begin"/>
      </w:r>
      <w:r>
        <w:instrText xml:space="preserve"> PAGEREF _Toc177127170 \h </w:instrText>
      </w:r>
      <w:r>
        <w:fldChar w:fldCharType="separate"/>
      </w:r>
      <w:r>
        <w:t>163</w:t>
      </w:r>
      <w:r>
        <w:fldChar w:fldCharType="end"/>
      </w:r>
    </w:p>
    <w:p w14:paraId="09CF1330" w14:textId="68A7E16A" w:rsidR="00CB5B5C" w:rsidRDefault="00CB5B5C">
      <w:pPr>
        <w:pStyle w:val="TOC6"/>
        <w:rPr>
          <w:rFonts w:asciiTheme="minorHAnsi" w:eastAsiaTheme="minorEastAsia" w:hAnsiTheme="minorHAnsi" w:cstheme="minorBidi"/>
          <w:sz w:val="22"/>
          <w:szCs w:val="22"/>
        </w:rPr>
      </w:pPr>
      <w:r>
        <w:t>7.6.29</w:t>
      </w:r>
      <w:r>
        <w:rPr>
          <w:rFonts w:asciiTheme="minorHAnsi" w:eastAsiaTheme="minorEastAsia" w:hAnsiTheme="minorHAnsi" w:cstheme="minorBidi"/>
          <w:sz w:val="22"/>
          <w:szCs w:val="22"/>
        </w:rPr>
        <w:tab/>
      </w:r>
      <w:r>
        <w:t>Member with unaccompanied resident family eligibility in two locations</w:t>
      </w:r>
      <w:r>
        <w:tab/>
      </w:r>
      <w:r>
        <w:fldChar w:fldCharType="begin"/>
      </w:r>
      <w:r>
        <w:instrText xml:space="preserve"> PAGEREF _Toc177127171 \h </w:instrText>
      </w:r>
      <w:r>
        <w:fldChar w:fldCharType="separate"/>
      </w:r>
      <w:r>
        <w:t>163</w:t>
      </w:r>
      <w:r>
        <w:fldChar w:fldCharType="end"/>
      </w:r>
    </w:p>
    <w:p w14:paraId="681FD65D" w14:textId="490DA5C0" w:rsidR="00CB5B5C" w:rsidRDefault="00CB5B5C">
      <w:pPr>
        <w:pStyle w:val="TOC6"/>
        <w:rPr>
          <w:rFonts w:asciiTheme="minorHAnsi" w:eastAsiaTheme="minorEastAsia" w:hAnsiTheme="minorHAnsi" w:cstheme="minorBidi"/>
          <w:sz w:val="22"/>
          <w:szCs w:val="22"/>
        </w:rPr>
      </w:pPr>
      <w:r>
        <w:t>7.6.30</w:t>
      </w:r>
      <w:r>
        <w:rPr>
          <w:rFonts w:asciiTheme="minorHAnsi" w:eastAsiaTheme="minorEastAsia" w:hAnsiTheme="minorHAnsi" w:cstheme="minorBidi"/>
          <w:sz w:val="22"/>
          <w:szCs w:val="22"/>
        </w:rPr>
        <w:tab/>
      </w:r>
      <w:r>
        <w:t>Member with no resident family eligible for a Service residence</w:t>
      </w:r>
      <w:r>
        <w:tab/>
      </w:r>
      <w:r>
        <w:fldChar w:fldCharType="begin"/>
      </w:r>
      <w:r>
        <w:instrText xml:space="preserve"> PAGEREF _Toc177127172 \h </w:instrText>
      </w:r>
      <w:r>
        <w:fldChar w:fldCharType="separate"/>
      </w:r>
      <w:r>
        <w:t>164</w:t>
      </w:r>
      <w:r>
        <w:fldChar w:fldCharType="end"/>
      </w:r>
    </w:p>
    <w:p w14:paraId="286F9FA4" w14:textId="40C6AA51" w:rsidR="00CB5B5C" w:rsidRDefault="00CB5B5C">
      <w:pPr>
        <w:pStyle w:val="TOC6"/>
        <w:rPr>
          <w:rFonts w:asciiTheme="minorHAnsi" w:eastAsiaTheme="minorEastAsia" w:hAnsiTheme="minorHAnsi" w:cstheme="minorBidi"/>
          <w:sz w:val="22"/>
          <w:szCs w:val="22"/>
        </w:rPr>
      </w:pPr>
      <w:r>
        <w:t>7.6.33</w:t>
      </w:r>
      <w:r>
        <w:rPr>
          <w:rFonts w:asciiTheme="minorHAnsi" w:eastAsiaTheme="minorEastAsia" w:hAnsiTheme="minorHAnsi" w:cstheme="minorBidi"/>
          <w:sz w:val="22"/>
          <w:szCs w:val="22"/>
        </w:rPr>
        <w:tab/>
      </w:r>
      <w:r>
        <w:t>Acceptance or rejection of reasonable offer</w:t>
      </w:r>
      <w:r>
        <w:tab/>
      </w:r>
      <w:r>
        <w:fldChar w:fldCharType="begin"/>
      </w:r>
      <w:r>
        <w:instrText xml:space="preserve"> PAGEREF _Toc177127173 \h </w:instrText>
      </w:r>
      <w:r>
        <w:fldChar w:fldCharType="separate"/>
      </w:r>
      <w:r>
        <w:t>165</w:t>
      </w:r>
      <w:r>
        <w:fldChar w:fldCharType="end"/>
      </w:r>
    </w:p>
    <w:p w14:paraId="5D4C1D4F" w14:textId="5E9ECB95" w:rsidR="00CB5B5C" w:rsidRDefault="00CB5B5C">
      <w:pPr>
        <w:pStyle w:val="TOC6"/>
        <w:rPr>
          <w:rFonts w:asciiTheme="minorHAnsi" w:eastAsiaTheme="minorEastAsia" w:hAnsiTheme="minorHAnsi" w:cstheme="minorBidi"/>
          <w:sz w:val="22"/>
          <w:szCs w:val="22"/>
        </w:rPr>
      </w:pPr>
      <w:r>
        <w:t>7.6.34</w:t>
      </w:r>
      <w:r>
        <w:rPr>
          <w:rFonts w:asciiTheme="minorHAnsi" w:eastAsiaTheme="minorEastAsia" w:hAnsiTheme="minorHAnsi" w:cstheme="minorBidi"/>
          <w:sz w:val="22"/>
          <w:szCs w:val="22"/>
        </w:rPr>
        <w:tab/>
      </w:r>
      <w:r>
        <w:t>Reasons for rejecting a reasonable offer</w:t>
      </w:r>
      <w:r>
        <w:tab/>
      </w:r>
      <w:r>
        <w:fldChar w:fldCharType="begin"/>
      </w:r>
      <w:r>
        <w:instrText xml:space="preserve"> PAGEREF _Toc177127174 \h </w:instrText>
      </w:r>
      <w:r>
        <w:fldChar w:fldCharType="separate"/>
      </w:r>
      <w:r>
        <w:t>165</w:t>
      </w:r>
      <w:r>
        <w:fldChar w:fldCharType="end"/>
      </w:r>
    </w:p>
    <w:p w14:paraId="4C0D4B85" w14:textId="0937BE7E" w:rsidR="00CB5B5C" w:rsidRDefault="00CB5B5C">
      <w:pPr>
        <w:pStyle w:val="TOC6"/>
        <w:rPr>
          <w:rFonts w:asciiTheme="minorHAnsi" w:eastAsiaTheme="minorEastAsia" w:hAnsiTheme="minorHAnsi" w:cstheme="minorBidi"/>
          <w:sz w:val="22"/>
          <w:szCs w:val="22"/>
        </w:rPr>
      </w:pPr>
      <w:r>
        <w:t>7.6.35</w:t>
      </w:r>
      <w:r>
        <w:rPr>
          <w:rFonts w:asciiTheme="minorHAnsi" w:eastAsiaTheme="minorEastAsia" w:hAnsiTheme="minorHAnsi" w:cstheme="minorBidi"/>
          <w:sz w:val="22"/>
          <w:szCs w:val="22"/>
        </w:rPr>
        <w:tab/>
      </w:r>
      <w:r>
        <w:t>Changing Service residences</w:t>
      </w:r>
      <w:r>
        <w:tab/>
      </w:r>
      <w:r>
        <w:fldChar w:fldCharType="begin"/>
      </w:r>
      <w:r>
        <w:instrText xml:space="preserve"> PAGEREF _Toc177127175 \h </w:instrText>
      </w:r>
      <w:r>
        <w:fldChar w:fldCharType="separate"/>
      </w:r>
      <w:r>
        <w:t>166</w:t>
      </w:r>
      <w:r>
        <w:fldChar w:fldCharType="end"/>
      </w:r>
    </w:p>
    <w:p w14:paraId="351715C4" w14:textId="07EE36D6" w:rsidR="00CB5B5C" w:rsidRDefault="00CB5B5C">
      <w:pPr>
        <w:pStyle w:val="TOC6"/>
        <w:rPr>
          <w:rFonts w:asciiTheme="minorHAnsi" w:eastAsiaTheme="minorEastAsia" w:hAnsiTheme="minorHAnsi" w:cstheme="minorBidi"/>
          <w:sz w:val="22"/>
          <w:szCs w:val="22"/>
        </w:rPr>
      </w:pPr>
      <w:r>
        <w:t>7.6.36</w:t>
      </w:r>
      <w:r>
        <w:rPr>
          <w:rFonts w:asciiTheme="minorHAnsi" w:eastAsiaTheme="minorEastAsia" w:hAnsiTheme="minorHAnsi" w:cstheme="minorBidi"/>
          <w:sz w:val="22"/>
          <w:szCs w:val="22"/>
        </w:rPr>
        <w:tab/>
      </w:r>
      <w:r>
        <w:t>Pet ownership</w:t>
      </w:r>
      <w:r>
        <w:tab/>
      </w:r>
      <w:r>
        <w:fldChar w:fldCharType="begin"/>
      </w:r>
      <w:r>
        <w:instrText xml:space="preserve"> PAGEREF _Toc177127176 \h </w:instrText>
      </w:r>
      <w:r>
        <w:fldChar w:fldCharType="separate"/>
      </w:r>
      <w:r>
        <w:t>166</w:t>
      </w:r>
      <w:r>
        <w:fldChar w:fldCharType="end"/>
      </w:r>
    </w:p>
    <w:p w14:paraId="51AAE1FC" w14:textId="593E9E66" w:rsidR="00CB5B5C" w:rsidRDefault="00CB5B5C">
      <w:pPr>
        <w:pStyle w:val="TOC6"/>
        <w:rPr>
          <w:rFonts w:asciiTheme="minorHAnsi" w:eastAsiaTheme="minorEastAsia" w:hAnsiTheme="minorHAnsi" w:cstheme="minorBidi"/>
          <w:sz w:val="22"/>
          <w:szCs w:val="22"/>
        </w:rPr>
      </w:pPr>
      <w:r>
        <w:t>7.6.37</w:t>
      </w:r>
      <w:r>
        <w:rPr>
          <w:rFonts w:asciiTheme="minorHAnsi" w:eastAsiaTheme="minorEastAsia" w:hAnsiTheme="minorHAnsi" w:cstheme="minorBidi"/>
          <w:sz w:val="22"/>
          <w:szCs w:val="22"/>
        </w:rPr>
        <w:tab/>
      </w:r>
      <w:r>
        <w:t>Ineligible member can apply for surplus Service residence</w:t>
      </w:r>
      <w:r>
        <w:tab/>
      </w:r>
      <w:r>
        <w:fldChar w:fldCharType="begin"/>
      </w:r>
      <w:r>
        <w:instrText xml:space="preserve"> PAGEREF _Toc177127177 \h </w:instrText>
      </w:r>
      <w:r>
        <w:fldChar w:fldCharType="separate"/>
      </w:r>
      <w:r>
        <w:t>167</w:t>
      </w:r>
      <w:r>
        <w:fldChar w:fldCharType="end"/>
      </w:r>
    </w:p>
    <w:p w14:paraId="23AC5BF6" w14:textId="071A895E" w:rsidR="00CB5B5C" w:rsidRDefault="00CB5B5C">
      <w:pPr>
        <w:pStyle w:val="TOC6"/>
        <w:rPr>
          <w:rFonts w:asciiTheme="minorHAnsi" w:eastAsiaTheme="minorEastAsia" w:hAnsiTheme="minorHAnsi" w:cstheme="minorBidi"/>
          <w:sz w:val="22"/>
          <w:szCs w:val="22"/>
        </w:rPr>
      </w:pPr>
      <w:r>
        <w:t>7.6.38</w:t>
      </w:r>
      <w:r>
        <w:rPr>
          <w:rFonts w:asciiTheme="minorHAnsi" w:eastAsiaTheme="minorEastAsia" w:hAnsiTheme="minorHAnsi" w:cstheme="minorBidi"/>
          <w:sz w:val="22"/>
          <w:szCs w:val="22"/>
        </w:rPr>
        <w:tab/>
      </w:r>
      <w:r>
        <w:t>Service residence for member on deployment</w:t>
      </w:r>
      <w:r>
        <w:tab/>
      </w:r>
      <w:r>
        <w:fldChar w:fldCharType="begin"/>
      </w:r>
      <w:r>
        <w:instrText xml:space="preserve"> PAGEREF _Toc177127178 \h </w:instrText>
      </w:r>
      <w:r>
        <w:fldChar w:fldCharType="separate"/>
      </w:r>
      <w:r>
        <w:t>167</w:t>
      </w:r>
      <w:r>
        <w:fldChar w:fldCharType="end"/>
      </w:r>
    </w:p>
    <w:p w14:paraId="2650B6EC" w14:textId="2887B9E6" w:rsidR="00CB5B5C" w:rsidRDefault="00CB5B5C">
      <w:pPr>
        <w:pStyle w:val="TOC6"/>
        <w:rPr>
          <w:rFonts w:asciiTheme="minorHAnsi" w:eastAsiaTheme="minorEastAsia" w:hAnsiTheme="minorHAnsi" w:cstheme="minorBidi"/>
          <w:sz w:val="22"/>
          <w:szCs w:val="22"/>
        </w:rPr>
      </w:pPr>
      <w:r>
        <w:t>7.6.39</w:t>
      </w:r>
      <w:r>
        <w:rPr>
          <w:rFonts w:asciiTheme="minorHAnsi" w:eastAsiaTheme="minorEastAsia" w:hAnsiTheme="minorHAnsi" w:cstheme="minorBidi"/>
          <w:sz w:val="22"/>
          <w:szCs w:val="22"/>
        </w:rPr>
        <w:tab/>
      </w:r>
      <w:r>
        <w:t xml:space="preserve">Service residence in </w:t>
      </w:r>
      <w:r w:rsidRPr="00D45870">
        <w:rPr>
          <w:iCs/>
        </w:rPr>
        <w:t>family benefit location</w:t>
      </w:r>
      <w:r>
        <w:t xml:space="preserve"> for member on deployment</w:t>
      </w:r>
      <w:r>
        <w:tab/>
      </w:r>
      <w:r>
        <w:fldChar w:fldCharType="begin"/>
      </w:r>
      <w:r>
        <w:instrText xml:space="preserve"> PAGEREF _Toc177127179 \h </w:instrText>
      </w:r>
      <w:r>
        <w:fldChar w:fldCharType="separate"/>
      </w:r>
      <w:r>
        <w:t>167</w:t>
      </w:r>
      <w:r>
        <w:fldChar w:fldCharType="end"/>
      </w:r>
    </w:p>
    <w:p w14:paraId="01864B50" w14:textId="5BC24D14" w:rsidR="00CB5B5C" w:rsidRDefault="00CB5B5C">
      <w:pPr>
        <w:pStyle w:val="TOC4"/>
        <w:rPr>
          <w:rFonts w:asciiTheme="minorHAnsi" w:eastAsiaTheme="minorEastAsia" w:hAnsiTheme="minorHAnsi" w:cstheme="minorBidi"/>
          <w:b w:val="0"/>
          <w:sz w:val="22"/>
          <w:szCs w:val="22"/>
        </w:rPr>
      </w:pPr>
      <w:r>
        <w:t>Division 8: Contributions</w:t>
      </w:r>
      <w:r>
        <w:tab/>
      </w:r>
      <w:r>
        <w:fldChar w:fldCharType="begin"/>
      </w:r>
      <w:r>
        <w:instrText xml:space="preserve"> PAGEREF _Toc177127180 \h </w:instrText>
      </w:r>
      <w:r>
        <w:fldChar w:fldCharType="separate"/>
      </w:r>
      <w:r>
        <w:t>169</w:t>
      </w:r>
      <w:r>
        <w:fldChar w:fldCharType="end"/>
      </w:r>
    </w:p>
    <w:p w14:paraId="1803EBCB" w14:textId="52956F8F" w:rsidR="00CB5B5C" w:rsidRDefault="00CB5B5C">
      <w:pPr>
        <w:pStyle w:val="TOC6"/>
        <w:rPr>
          <w:rFonts w:asciiTheme="minorHAnsi" w:eastAsiaTheme="minorEastAsia" w:hAnsiTheme="minorHAnsi" w:cstheme="minorBidi"/>
          <w:sz w:val="22"/>
          <w:szCs w:val="22"/>
        </w:rPr>
      </w:pPr>
      <w:r>
        <w:t>7.6.40</w:t>
      </w:r>
      <w:r>
        <w:rPr>
          <w:rFonts w:asciiTheme="minorHAnsi" w:eastAsiaTheme="minorEastAsia" w:hAnsiTheme="minorHAnsi" w:cstheme="minorBidi"/>
          <w:sz w:val="22"/>
          <w:szCs w:val="22"/>
        </w:rPr>
        <w:tab/>
      </w:r>
      <w:r>
        <w:t>Service residence contribution</w:t>
      </w:r>
      <w:r>
        <w:tab/>
      </w:r>
      <w:r>
        <w:fldChar w:fldCharType="begin"/>
      </w:r>
      <w:r>
        <w:instrText xml:space="preserve"> PAGEREF _Toc177127181 \h </w:instrText>
      </w:r>
      <w:r>
        <w:fldChar w:fldCharType="separate"/>
      </w:r>
      <w:r>
        <w:t>169</w:t>
      </w:r>
      <w:r>
        <w:fldChar w:fldCharType="end"/>
      </w:r>
    </w:p>
    <w:p w14:paraId="69799945" w14:textId="6A1C08DC" w:rsidR="00CB5B5C" w:rsidRDefault="00CB5B5C">
      <w:pPr>
        <w:pStyle w:val="TOC6"/>
        <w:rPr>
          <w:rFonts w:asciiTheme="minorHAnsi" w:eastAsiaTheme="minorEastAsia" w:hAnsiTheme="minorHAnsi" w:cstheme="minorBidi"/>
          <w:sz w:val="22"/>
          <w:szCs w:val="22"/>
        </w:rPr>
      </w:pPr>
      <w:r>
        <w:t>7.6.41</w:t>
      </w:r>
      <w:r>
        <w:rPr>
          <w:rFonts w:asciiTheme="minorHAnsi" w:eastAsiaTheme="minorEastAsia" w:hAnsiTheme="minorHAnsi" w:cstheme="minorBidi"/>
          <w:sz w:val="22"/>
          <w:szCs w:val="22"/>
        </w:rPr>
        <w:tab/>
      </w:r>
      <w:r>
        <w:t>Contribution for Service residence or rent band choice home</w:t>
      </w:r>
      <w:r>
        <w:tab/>
      </w:r>
      <w:r>
        <w:fldChar w:fldCharType="begin"/>
      </w:r>
      <w:r>
        <w:instrText xml:space="preserve"> PAGEREF _Toc177127182 \h </w:instrText>
      </w:r>
      <w:r>
        <w:fldChar w:fldCharType="separate"/>
      </w:r>
      <w:r>
        <w:t>169</w:t>
      </w:r>
      <w:r>
        <w:fldChar w:fldCharType="end"/>
      </w:r>
    </w:p>
    <w:p w14:paraId="78F9DF31" w14:textId="13BDC7D2" w:rsidR="00CB5B5C" w:rsidRDefault="00CB5B5C">
      <w:pPr>
        <w:pStyle w:val="TOC6"/>
        <w:rPr>
          <w:rFonts w:asciiTheme="minorHAnsi" w:eastAsiaTheme="minorEastAsia" w:hAnsiTheme="minorHAnsi" w:cstheme="minorBidi"/>
          <w:sz w:val="22"/>
          <w:szCs w:val="22"/>
        </w:rPr>
      </w:pPr>
      <w:r>
        <w:t>7.6.42</w:t>
      </w:r>
      <w:r>
        <w:rPr>
          <w:rFonts w:asciiTheme="minorHAnsi" w:eastAsiaTheme="minorEastAsia" w:hAnsiTheme="minorHAnsi" w:cstheme="minorBidi"/>
          <w:sz w:val="22"/>
          <w:szCs w:val="22"/>
        </w:rPr>
        <w:tab/>
      </w:r>
      <w:r>
        <w:t xml:space="preserve">Suspended contributions for a member </w:t>
      </w:r>
      <w:r w:rsidRPr="00D45870">
        <w:rPr>
          <w:iCs/>
        </w:rPr>
        <w:t>who has no resident family or recognised other persons</w:t>
      </w:r>
      <w:r>
        <w:tab/>
      </w:r>
      <w:r>
        <w:fldChar w:fldCharType="begin"/>
      </w:r>
      <w:r>
        <w:instrText xml:space="preserve"> PAGEREF _Toc177127183 \h </w:instrText>
      </w:r>
      <w:r>
        <w:fldChar w:fldCharType="separate"/>
      </w:r>
      <w:r>
        <w:t>171</w:t>
      </w:r>
      <w:r>
        <w:fldChar w:fldCharType="end"/>
      </w:r>
    </w:p>
    <w:p w14:paraId="24F44B58" w14:textId="0DE0E4DC" w:rsidR="00CB5B5C" w:rsidRDefault="00CB5B5C">
      <w:pPr>
        <w:pStyle w:val="TOC6"/>
        <w:rPr>
          <w:rFonts w:asciiTheme="minorHAnsi" w:eastAsiaTheme="minorEastAsia" w:hAnsiTheme="minorHAnsi" w:cstheme="minorBidi"/>
          <w:sz w:val="22"/>
          <w:szCs w:val="22"/>
        </w:rPr>
      </w:pPr>
      <w:r>
        <w:t>7.6.43</w:t>
      </w:r>
      <w:r>
        <w:rPr>
          <w:rFonts w:asciiTheme="minorHAnsi" w:eastAsiaTheme="minorEastAsia" w:hAnsiTheme="minorHAnsi" w:cstheme="minorBidi"/>
          <w:sz w:val="22"/>
          <w:szCs w:val="22"/>
        </w:rPr>
        <w:tab/>
      </w:r>
      <w:r>
        <w:t>Higher contribution scheme, above rank group</w:t>
      </w:r>
      <w:r>
        <w:tab/>
      </w:r>
      <w:r>
        <w:fldChar w:fldCharType="begin"/>
      </w:r>
      <w:r>
        <w:instrText xml:space="preserve"> PAGEREF _Toc177127184 \h </w:instrText>
      </w:r>
      <w:r>
        <w:fldChar w:fldCharType="separate"/>
      </w:r>
      <w:r>
        <w:t>172</w:t>
      </w:r>
      <w:r>
        <w:fldChar w:fldCharType="end"/>
      </w:r>
    </w:p>
    <w:p w14:paraId="4AFB4237" w14:textId="0D458162" w:rsidR="00CB5B5C" w:rsidRDefault="00CB5B5C">
      <w:pPr>
        <w:pStyle w:val="TOC6"/>
        <w:rPr>
          <w:rFonts w:asciiTheme="minorHAnsi" w:eastAsiaTheme="minorEastAsia" w:hAnsiTheme="minorHAnsi" w:cstheme="minorBidi"/>
          <w:sz w:val="22"/>
          <w:szCs w:val="22"/>
        </w:rPr>
      </w:pPr>
      <w:r>
        <w:t>7.6.44</w:t>
      </w:r>
      <w:r>
        <w:rPr>
          <w:rFonts w:asciiTheme="minorHAnsi" w:eastAsiaTheme="minorEastAsia" w:hAnsiTheme="minorHAnsi" w:cstheme="minorBidi"/>
          <w:sz w:val="22"/>
          <w:szCs w:val="22"/>
        </w:rPr>
        <w:tab/>
      </w:r>
      <w:r>
        <w:t>Contribution for a home chosen at a lower rank group's rent band</w:t>
      </w:r>
      <w:r>
        <w:tab/>
      </w:r>
      <w:r>
        <w:fldChar w:fldCharType="begin"/>
      </w:r>
      <w:r>
        <w:instrText xml:space="preserve"> PAGEREF _Toc177127185 \h </w:instrText>
      </w:r>
      <w:r>
        <w:fldChar w:fldCharType="separate"/>
      </w:r>
      <w:r>
        <w:t>172</w:t>
      </w:r>
      <w:r>
        <w:fldChar w:fldCharType="end"/>
      </w:r>
    </w:p>
    <w:p w14:paraId="24280A41" w14:textId="50DB68A6" w:rsidR="00CB5B5C" w:rsidRDefault="00CB5B5C">
      <w:pPr>
        <w:pStyle w:val="TOC6"/>
        <w:rPr>
          <w:rFonts w:asciiTheme="minorHAnsi" w:eastAsiaTheme="minorEastAsia" w:hAnsiTheme="minorHAnsi" w:cstheme="minorBidi"/>
          <w:sz w:val="22"/>
          <w:szCs w:val="22"/>
        </w:rPr>
      </w:pPr>
      <w:r>
        <w:t>7.6.45</w:t>
      </w:r>
      <w:r>
        <w:rPr>
          <w:rFonts w:asciiTheme="minorHAnsi" w:eastAsiaTheme="minorEastAsia" w:hAnsiTheme="minorHAnsi" w:cstheme="minorBidi"/>
          <w:sz w:val="22"/>
          <w:szCs w:val="22"/>
        </w:rPr>
        <w:tab/>
      </w:r>
      <w:r>
        <w:t>Member allocated a Service residence above their rank group</w:t>
      </w:r>
      <w:r>
        <w:tab/>
      </w:r>
      <w:r>
        <w:fldChar w:fldCharType="begin"/>
      </w:r>
      <w:r>
        <w:instrText xml:space="preserve"> PAGEREF _Toc177127186 \h </w:instrText>
      </w:r>
      <w:r>
        <w:fldChar w:fldCharType="separate"/>
      </w:r>
      <w:r>
        <w:t>172</w:t>
      </w:r>
      <w:r>
        <w:fldChar w:fldCharType="end"/>
      </w:r>
    </w:p>
    <w:p w14:paraId="2F1E2406" w14:textId="5FC1C07F" w:rsidR="00CB5B5C" w:rsidRDefault="00CB5B5C">
      <w:pPr>
        <w:pStyle w:val="TOC6"/>
        <w:rPr>
          <w:rFonts w:asciiTheme="minorHAnsi" w:eastAsiaTheme="minorEastAsia" w:hAnsiTheme="minorHAnsi" w:cstheme="minorBidi"/>
          <w:sz w:val="22"/>
          <w:szCs w:val="22"/>
        </w:rPr>
      </w:pPr>
      <w:r>
        <w:t>7.6.46</w:t>
      </w:r>
      <w:r>
        <w:rPr>
          <w:rFonts w:asciiTheme="minorHAnsi" w:eastAsiaTheme="minorEastAsia" w:hAnsiTheme="minorHAnsi" w:cstheme="minorBidi"/>
          <w:sz w:val="22"/>
          <w:szCs w:val="22"/>
        </w:rPr>
        <w:tab/>
      </w:r>
      <w:r>
        <w:t>Member allocated a Service residence below their rank group</w:t>
      </w:r>
      <w:r>
        <w:tab/>
      </w:r>
      <w:r>
        <w:fldChar w:fldCharType="begin"/>
      </w:r>
      <w:r>
        <w:instrText xml:space="preserve"> PAGEREF _Toc177127187 \h </w:instrText>
      </w:r>
      <w:r>
        <w:fldChar w:fldCharType="separate"/>
      </w:r>
      <w:r>
        <w:t>172</w:t>
      </w:r>
      <w:r>
        <w:fldChar w:fldCharType="end"/>
      </w:r>
    </w:p>
    <w:p w14:paraId="3258CDCD" w14:textId="3B315440" w:rsidR="00CB5B5C" w:rsidRDefault="00CB5B5C">
      <w:pPr>
        <w:pStyle w:val="TOC6"/>
        <w:rPr>
          <w:rFonts w:asciiTheme="minorHAnsi" w:eastAsiaTheme="minorEastAsia" w:hAnsiTheme="minorHAnsi" w:cstheme="minorBidi"/>
          <w:sz w:val="22"/>
          <w:szCs w:val="22"/>
        </w:rPr>
      </w:pPr>
      <w:r>
        <w:t>7.6.48</w:t>
      </w:r>
      <w:r>
        <w:rPr>
          <w:rFonts w:asciiTheme="minorHAnsi" w:eastAsiaTheme="minorEastAsia" w:hAnsiTheme="minorHAnsi" w:cstheme="minorBidi"/>
          <w:sz w:val="22"/>
          <w:szCs w:val="22"/>
        </w:rPr>
        <w:tab/>
      </w:r>
      <w:r>
        <w:t>Member promoted or commissioned</w:t>
      </w:r>
      <w:r>
        <w:tab/>
      </w:r>
      <w:r>
        <w:fldChar w:fldCharType="begin"/>
      </w:r>
      <w:r>
        <w:instrText xml:space="preserve"> PAGEREF _Toc177127188 \h </w:instrText>
      </w:r>
      <w:r>
        <w:fldChar w:fldCharType="separate"/>
      </w:r>
      <w:r>
        <w:t>172</w:t>
      </w:r>
      <w:r>
        <w:fldChar w:fldCharType="end"/>
      </w:r>
    </w:p>
    <w:p w14:paraId="13DC003A" w14:textId="02577248" w:rsidR="00CB5B5C" w:rsidRDefault="00CB5B5C">
      <w:pPr>
        <w:pStyle w:val="TOC6"/>
        <w:rPr>
          <w:rFonts w:asciiTheme="minorHAnsi" w:eastAsiaTheme="minorEastAsia" w:hAnsiTheme="minorHAnsi" w:cstheme="minorBidi"/>
          <w:sz w:val="22"/>
          <w:szCs w:val="22"/>
        </w:rPr>
      </w:pPr>
      <w:r>
        <w:t>7.6.49</w:t>
      </w:r>
      <w:r>
        <w:rPr>
          <w:rFonts w:asciiTheme="minorHAnsi" w:eastAsiaTheme="minorEastAsia" w:hAnsiTheme="minorHAnsi" w:cstheme="minorBidi"/>
          <w:sz w:val="22"/>
          <w:szCs w:val="22"/>
        </w:rPr>
        <w:tab/>
      </w:r>
      <w:r>
        <w:t>Member reduced in rank</w:t>
      </w:r>
      <w:r>
        <w:tab/>
      </w:r>
      <w:r>
        <w:fldChar w:fldCharType="begin"/>
      </w:r>
      <w:r>
        <w:instrText xml:space="preserve"> PAGEREF _Toc177127189 \h </w:instrText>
      </w:r>
      <w:r>
        <w:fldChar w:fldCharType="separate"/>
      </w:r>
      <w:r>
        <w:t>173</w:t>
      </w:r>
      <w:r>
        <w:fldChar w:fldCharType="end"/>
      </w:r>
    </w:p>
    <w:p w14:paraId="7A0160DF" w14:textId="534867BD" w:rsidR="00CB5B5C" w:rsidRDefault="00CB5B5C">
      <w:pPr>
        <w:pStyle w:val="TOC6"/>
        <w:rPr>
          <w:rFonts w:asciiTheme="minorHAnsi" w:eastAsiaTheme="minorEastAsia" w:hAnsiTheme="minorHAnsi" w:cstheme="minorBidi"/>
          <w:sz w:val="22"/>
          <w:szCs w:val="22"/>
        </w:rPr>
      </w:pPr>
      <w:r>
        <w:t>7.6.50</w:t>
      </w:r>
      <w:r>
        <w:rPr>
          <w:rFonts w:asciiTheme="minorHAnsi" w:eastAsiaTheme="minorEastAsia" w:hAnsiTheme="minorHAnsi" w:cstheme="minorBidi"/>
          <w:sz w:val="22"/>
          <w:szCs w:val="22"/>
        </w:rPr>
        <w:tab/>
      </w:r>
      <w:r>
        <w:t>Member on leave without pay</w:t>
      </w:r>
      <w:r>
        <w:tab/>
      </w:r>
      <w:r>
        <w:fldChar w:fldCharType="begin"/>
      </w:r>
      <w:r>
        <w:instrText xml:space="preserve"> PAGEREF _Toc177127190 \h </w:instrText>
      </w:r>
      <w:r>
        <w:fldChar w:fldCharType="separate"/>
      </w:r>
      <w:r>
        <w:t>173</w:t>
      </w:r>
      <w:r>
        <w:fldChar w:fldCharType="end"/>
      </w:r>
    </w:p>
    <w:p w14:paraId="21EE46DF" w14:textId="5439E0ED" w:rsidR="00CB5B5C" w:rsidRDefault="00CB5B5C">
      <w:pPr>
        <w:pStyle w:val="TOC6"/>
        <w:rPr>
          <w:rFonts w:asciiTheme="minorHAnsi" w:eastAsiaTheme="minorEastAsia" w:hAnsiTheme="minorHAnsi" w:cstheme="minorBidi"/>
          <w:sz w:val="22"/>
          <w:szCs w:val="22"/>
        </w:rPr>
      </w:pPr>
      <w:r>
        <w:t>7.6.52</w:t>
      </w:r>
      <w:r>
        <w:rPr>
          <w:rFonts w:asciiTheme="minorHAnsi" w:eastAsiaTheme="minorEastAsia" w:hAnsiTheme="minorHAnsi" w:cstheme="minorBidi"/>
          <w:sz w:val="22"/>
          <w:szCs w:val="22"/>
        </w:rPr>
        <w:tab/>
      </w:r>
      <w:r>
        <w:t>Member undergoing training</w:t>
      </w:r>
      <w:r>
        <w:tab/>
      </w:r>
      <w:r>
        <w:fldChar w:fldCharType="begin"/>
      </w:r>
      <w:r>
        <w:instrText xml:space="preserve"> PAGEREF _Toc177127191 \h </w:instrText>
      </w:r>
      <w:r>
        <w:fldChar w:fldCharType="separate"/>
      </w:r>
      <w:r>
        <w:t>174</w:t>
      </w:r>
      <w:r>
        <w:fldChar w:fldCharType="end"/>
      </w:r>
    </w:p>
    <w:p w14:paraId="4D21963A" w14:textId="400C5BFF" w:rsidR="00CB5B5C" w:rsidRDefault="00CB5B5C">
      <w:pPr>
        <w:pStyle w:val="TOC6"/>
        <w:rPr>
          <w:rFonts w:asciiTheme="minorHAnsi" w:eastAsiaTheme="minorEastAsia" w:hAnsiTheme="minorHAnsi" w:cstheme="minorBidi"/>
          <w:sz w:val="22"/>
          <w:szCs w:val="22"/>
        </w:rPr>
      </w:pPr>
      <w:r>
        <w:lastRenderedPageBreak/>
        <w:t>7.6.53</w:t>
      </w:r>
      <w:r>
        <w:rPr>
          <w:rFonts w:asciiTheme="minorHAnsi" w:eastAsiaTheme="minorEastAsia" w:hAnsiTheme="minorHAnsi" w:cstheme="minorBidi"/>
          <w:sz w:val="22"/>
          <w:szCs w:val="22"/>
        </w:rPr>
        <w:tab/>
      </w:r>
      <w:r>
        <w:t>Service residence reclassified</w:t>
      </w:r>
      <w:r>
        <w:tab/>
      </w:r>
      <w:r>
        <w:fldChar w:fldCharType="begin"/>
      </w:r>
      <w:r>
        <w:instrText xml:space="preserve"> PAGEREF _Toc177127192 \h </w:instrText>
      </w:r>
      <w:r>
        <w:fldChar w:fldCharType="separate"/>
      </w:r>
      <w:r>
        <w:t>174</w:t>
      </w:r>
      <w:r>
        <w:fldChar w:fldCharType="end"/>
      </w:r>
    </w:p>
    <w:p w14:paraId="1C8D1846" w14:textId="4220750F" w:rsidR="00CB5B5C" w:rsidRDefault="00CB5B5C">
      <w:pPr>
        <w:pStyle w:val="TOC6"/>
        <w:rPr>
          <w:rFonts w:asciiTheme="minorHAnsi" w:eastAsiaTheme="minorEastAsia" w:hAnsiTheme="minorHAnsi" w:cstheme="minorBidi"/>
          <w:sz w:val="22"/>
          <w:szCs w:val="22"/>
        </w:rPr>
      </w:pPr>
      <w:r>
        <w:t>7.6.54</w:t>
      </w:r>
      <w:r>
        <w:rPr>
          <w:rFonts w:asciiTheme="minorHAnsi" w:eastAsiaTheme="minorEastAsia" w:hAnsiTheme="minorHAnsi" w:cstheme="minorBidi"/>
          <w:sz w:val="22"/>
          <w:szCs w:val="22"/>
        </w:rPr>
        <w:tab/>
      </w:r>
      <w:r>
        <w:t xml:space="preserve">Contribution for </w:t>
      </w:r>
      <w:r w:rsidRPr="00D45870">
        <w:rPr>
          <w:iCs/>
        </w:rPr>
        <w:t>a partner who is also a member</w:t>
      </w:r>
      <w:r>
        <w:tab/>
      </w:r>
      <w:r>
        <w:fldChar w:fldCharType="begin"/>
      </w:r>
      <w:r>
        <w:instrText xml:space="preserve"> PAGEREF _Toc177127193 \h </w:instrText>
      </w:r>
      <w:r>
        <w:fldChar w:fldCharType="separate"/>
      </w:r>
      <w:r>
        <w:t>174</w:t>
      </w:r>
      <w:r>
        <w:fldChar w:fldCharType="end"/>
      </w:r>
    </w:p>
    <w:p w14:paraId="6BE8E9CD" w14:textId="398C0AE0" w:rsidR="00CB5B5C" w:rsidRDefault="00CB5B5C">
      <w:pPr>
        <w:pStyle w:val="TOC6"/>
        <w:rPr>
          <w:rFonts w:asciiTheme="minorHAnsi" w:eastAsiaTheme="minorEastAsia" w:hAnsiTheme="minorHAnsi" w:cstheme="minorBidi"/>
          <w:sz w:val="22"/>
          <w:szCs w:val="22"/>
        </w:rPr>
      </w:pPr>
      <w:r>
        <w:t>7.6.55A</w:t>
      </w:r>
      <w:r>
        <w:rPr>
          <w:rFonts w:asciiTheme="minorHAnsi" w:eastAsiaTheme="minorEastAsia" w:hAnsiTheme="minorHAnsi" w:cstheme="minorBidi"/>
          <w:sz w:val="22"/>
          <w:szCs w:val="22"/>
        </w:rPr>
        <w:tab/>
      </w:r>
      <w:r>
        <w:t>Contribution for member on a flexible service determination</w:t>
      </w:r>
      <w:r>
        <w:tab/>
      </w:r>
      <w:r>
        <w:fldChar w:fldCharType="begin"/>
      </w:r>
      <w:r>
        <w:instrText xml:space="preserve"> PAGEREF _Toc177127194 \h </w:instrText>
      </w:r>
      <w:r>
        <w:fldChar w:fldCharType="separate"/>
      </w:r>
      <w:r>
        <w:t>174</w:t>
      </w:r>
      <w:r>
        <w:fldChar w:fldCharType="end"/>
      </w:r>
    </w:p>
    <w:p w14:paraId="615E5C66" w14:textId="1FBC928B" w:rsidR="00CB5B5C" w:rsidRDefault="00CB5B5C">
      <w:pPr>
        <w:pStyle w:val="TOC6"/>
        <w:rPr>
          <w:rFonts w:asciiTheme="minorHAnsi" w:eastAsiaTheme="minorEastAsia" w:hAnsiTheme="minorHAnsi" w:cstheme="minorBidi"/>
          <w:sz w:val="22"/>
          <w:szCs w:val="22"/>
        </w:rPr>
      </w:pPr>
      <w:r>
        <w:t>7.6.55B</w:t>
      </w:r>
      <w:r>
        <w:rPr>
          <w:rFonts w:asciiTheme="minorHAnsi" w:eastAsiaTheme="minorEastAsia" w:hAnsiTheme="minorHAnsi" w:cstheme="minorBidi"/>
          <w:sz w:val="22"/>
          <w:szCs w:val="22"/>
        </w:rPr>
        <w:tab/>
      </w:r>
      <w:r>
        <w:t xml:space="preserve">Member </w:t>
      </w:r>
      <w:r w:rsidRPr="00D45870">
        <w:rPr>
          <w:iCs/>
        </w:rPr>
        <w:t>who has unaccompanied resident family and no accompanied resident family</w:t>
      </w:r>
      <w:r>
        <w:t xml:space="preserve"> on a flexible service determination</w:t>
      </w:r>
      <w:r>
        <w:tab/>
      </w:r>
      <w:r>
        <w:fldChar w:fldCharType="begin"/>
      </w:r>
      <w:r>
        <w:instrText xml:space="preserve"> PAGEREF _Toc177127195 \h </w:instrText>
      </w:r>
      <w:r>
        <w:fldChar w:fldCharType="separate"/>
      </w:r>
      <w:r>
        <w:t>176</w:t>
      </w:r>
      <w:r>
        <w:fldChar w:fldCharType="end"/>
      </w:r>
    </w:p>
    <w:p w14:paraId="7C0BA9DD" w14:textId="74DFDDC1" w:rsidR="00CB5B5C" w:rsidRDefault="00CB5B5C">
      <w:pPr>
        <w:pStyle w:val="TOC6"/>
        <w:rPr>
          <w:rFonts w:asciiTheme="minorHAnsi" w:eastAsiaTheme="minorEastAsia" w:hAnsiTheme="minorHAnsi" w:cstheme="minorBidi"/>
          <w:sz w:val="22"/>
          <w:szCs w:val="22"/>
        </w:rPr>
      </w:pPr>
      <w:r>
        <w:t>7.6.55C</w:t>
      </w:r>
      <w:r>
        <w:rPr>
          <w:rFonts w:asciiTheme="minorHAnsi" w:eastAsiaTheme="minorEastAsia" w:hAnsiTheme="minorHAnsi" w:cstheme="minorBidi"/>
          <w:sz w:val="22"/>
          <w:szCs w:val="22"/>
        </w:rPr>
        <w:tab/>
      </w:r>
      <w:r>
        <w:t>If a flexible service determination ends early</w:t>
      </w:r>
      <w:r>
        <w:tab/>
      </w:r>
      <w:r>
        <w:fldChar w:fldCharType="begin"/>
      </w:r>
      <w:r>
        <w:instrText xml:space="preserve"> PAGEREF _Toc177127196 \h </w:instrText>
      </w:r>
      <w:r>
        <w:fldChar w:fldCharType="separate"/>
      </w:r>
      <w:r>
        <w:t>177</w:t>
      </w:r>
      <w:r>
        <w:fldChar w:fldCharType="end"/>
      </w:r>
    </w:p>
    <w:p w14:paraId="66808A4E" w14:textId="69B70678" w:rsidR="00CB5B5C" w:rsidRDefault="00CB5B5C">
      <w:pPr>
        <w:pStyle w:val="TOC4"/>
        <w:rPr>
          <w:rFonts w:asciiTheme="minorHAnsi" w:eastAsiaTheme="minorEastAsia" w:hAnsiTheme="minorHAnsi" w:cstheme="minorBidi"/>
          <w:b w:val="0"/>
          <w:sz w:val="22"/>
          <w:szCs w:val="22"/>
        </w:rPr>
      </w:pPr>
      <w:r>
        <w:t>Division 9: End of eligibility to live in a Service residence</w:t>
      </w:r>
      <w:r>
        <w:tab/>
      </w:r>
      <w:r>
        <w:fldChar w:fldCharType="begin"/>
      </w:r>
      <w:r>
        <w:instrText xml:space="preserve"> PAGEREF _Toc177127197 \h </w:instrText>
      </w:r>
      <w:r>
        <w:fldChar w:fldCharType="separate"/>
      </w:r>
      <w:r>
        <w:t>179</w:t>
      </w:r>
      <w:r>
        <w:fldChar w:fldCharType="end"/>
      </w:r>
    </w:p>
    <w:p w14:paraId="6C46B876" w14:textId="61DB38F1" w:rsidR="00CB5B5C" w:rsidRDefault="00CB5B5C">
      <w:pPr>
        <w:pStyle w:val="TOC6"/>
        <w:rPr>
          <w:rFonts w:asciiTheme="minorHAnsi" w:eastAsiaTheme="minorEastAsia" w:hAnsiTheme="minorHAnsi" w:cstheme="minorBidi"/>
          <w:sz w:val="22"/>
          <w:szCs w:val="22"/>
        </w:rPr>
      </w:pPr>
      <w:r>
        <w:t>7.6.56</w:t>
      </w:r>
      <w:r>
        <w:rPr>
          <w:rFonts w:asciiTheme="minorHAnsi" w:eastAsiaTheme="minorEastAsia" w:hAnsiTheme="minorHAnsi" w:cstheme="minorBidi"/>
          <w:sz w:val="22"/>
          <w:szCs w:val="22"/>
        </w:rPr>
        <w:tab/>
      </w:r>
      <w:r>
        <w:t>No Service residence available</w:t>
      </w:r>
      <w:r>
        <w:tab/>
      </w:r>
      <w:r>
        <w:fldChar w:fldCharType="begin"/>
      </w:r>
      <w:r>
        <w:instrText xml:space="preserve"> PAGEREF _Toc177127198 \h </w:instrText>
      </w:r>
      <w:r>
        <w:fldChar w:fldCharType="separate"/>
      </w:r>
      <w:r>
        <w:t>179</w:t>
      </w:r>
      <w:r>
        <w:fldChar w:fldCharType="end"/>
      </w:r>
    </w:p>
    <w:p w14:paraId="701F76CF" w14:textId="3E182BE1" w:rsidR="00CB5B5C" w:rsidRDefault="00CB5B5C">
      <w:pPr>
        <w:pStyle w:val="TOC6"/>
        <w:rPr>
          <w:rFonts w:asciiTheme="minorHAnsi" w:eastAsiaTheme="minorEastAsia" w:hAnsiTheme="minorHAnsi" w:cstheme="minorBidi"/>
          <w:sz w:val="22"/>
          <w:szCs w:val="22"/>
        </w:rPr>
      </w:pPr>
      <w:r>
        <w:t>7.6.58</w:t>
      </w:r>
      <w:r>
        <w:rPr>
          <w:rFonts w:asciiTheme="minorHAnsi" w:eastAsiaTheme="minorEastAsia" w:hAnsiTheme="minorHAnsi" w:cstheme="minorBidi"/>
          <w:sz w:val="22"/>
          <w:szCs w:val="22"/>
        </w:rPr>
        <w:tab/>
      </w:r>
      <w:r>
        <w:t>Member buys a suitable own home</w:t>
      </w:r>
      <w:r>
        <w:tab/>
      </w:r>
      <w:r>
        <w:fldChar w:fldCharType="begin"/>
      </w:r>
      <w:r>
        <w:instrText xml:space="preserve"> PAGEREF _Toc177127199 \h </w:instrText>
      </w:r>
      <w:r>
        <w:fldChar w:fldCharType="separate"/>
      </w:r>
      <w:r>
        <w:t>179</w:t>
      </w:r>
      <w:r>
        <w:fldChar w:fldCharType="end"/>
      </w:r>
    </w:p>
    <w:p w14:paraId="021DCB6E" w14:textId="01905B76" w:rsidR="00CB5B5C" w:rsidRDefault="00CB5B5C">
      <w:pPr>
        <w:pStyle w:val="TOC6"/>
        <w:rPr>
          <w:rFonts w:asciiTheme="minorHAnsi" w:eastAsiaTheme="minorEastAsia" w:hAnsiTheme="minorHAnsi" w:cstheme="minorBidi"/>
          <w:sz w:val="22"/>
          <w:szCs w:val="22"/>
        </w:rPr>
      </w:pPr>
      <w:r>
        <w:t>7.6.59</w:t>
      </w:r>
      <w:r>
        <w:rPr>
          <w:rFonts w:asciiTheme="minorHAnsi" w:eastAsiaTheme="minorEastAsia" w:hAnsiTheme="minorHAnsi" w:cstheme="minorBidi"/>
          <w:sz w:val="22"/>
          <w:szCs w:val="22"/>
        </w:rPr>
        <w:tab/>
      </w:r>
      <w:r w:rsidRPr="00D45870">
        <w:rPr>
          <w:iCs/>
        </w:rPr>
        <w:t>Resident family or recognised other persons</w:t>
      </w:r>
      <w:r>
        <w:t xml:space="preserve"> not at the Service residence</w:t>
      </w:r>
      <w:r>
        <w:tab/>
      </w:r>
      <w:r>
        <w:fldChar w:fldCharType="begin"/>
      </w:r>
      <w:r>
        <w:instrText xml:space="preserve"> PAGEREF _Toc177127200 \h </w:instrText>
      </w:r>
      <w:r>
        <w:fldChar w:fldCharType="separate"/>
      </w:r>
      <w:r>
        <w:t>179</w:t>
      </w:r>
      <w:r>
        <w:fldChar w:fldCharType="end"/>
      </w:r>
    </w:p>
    <w:p w14:paraId="4C11E18C" w14:textId="2E6CA94A" w:rsidR="00CB5B5C" w:rsidRDefault="00CB5B5C">
      <w:pPr>
        <w:pStyle w:val="TOC6"/>
        <w:rPr>
          <w:rFonts w:asciiTheme="minorHAnsi" w:eastAsiaTheme="minorEastAsia" w:hAnsiTheme="minorHAnsi" w:cstheme="minorBidi"/>
          <w:sz w:val="22"/>
          <w:szCs w:val="22"/>
        </w:rPr>
      </w:pPr>
      <w:r>
        <w:t>7.6.61</w:t>
      </w:r>
      <w:r>
        <w:rPr>
          <w:rFonts w:asciiTheme="minorHAnsi" w:eastAsiaTheme="minorEastAsia" w:hAnsiTheme="minorHAnsi" w:cstheme="minorBidi"/>
          <w:sz w:val="22"/>
          <w:szCs w:val="22"/>
        </w:rPr>
        <w:tab/>
      </w:r>
      <w:r>
        <w:t>Member keeps a Service residence at a losing location</w:t>
      </w:r>
      <w:r>
        <w:tab/>
      </w:r>
      <w:r>
        <w:fldChar w:fldCharType="begin"/>
      </w:r>
      <w:r>
        <w:instrText xml:space="preserve"> PAGEREF _Toc177127201 \h </w:instrText>
      </w:r>
      <w:r>
        <w:fldChar w:fldCharType="separate"/>
      </w:r>
      <w:r>
        <w:t>180</w:t>
      </w:r>
      <w:r>
        <w:fldChar w:fldCharType="end"/>
      </w:r>
    </w:p>
    <w:p w14:paraId="6506A69B" w14:textId="382346D6" w:rsidR="00CB5B5C" w:rsidRDefault="00CB5B5C">
      <w:pPr>
        <w:pStyle w:val="TOC6"/>
        <w:rPr>
          <w:rFonts w:asciiTheme="minorHAnsi" w:eastAsiaTheme="minorEastAsia" w:hAnsiTheme="minorHAnsi" w:cstheme="minorBidi"/>
          <w:sz w:val="22"/>
          <w:szCs w:val="22"/>
        </w:rPr>
      </w:pPr>
      <w:r>
        <w:t>7.6.62</w:t>
      </w:r>
      <w:r>
        <w:rPr>
          <w:rFonts w:asciiTheme="minorHAnsi" w:eastAsiaTheme="minorEastAsia" w:hAnsiTheme="minorHAnsi" w:cstheme="minorBidi"/>
          <w:sz w:val="22"/>
          <w:szCs w:val="22"/>
        </w:rPr>
        <w:tab/>
      </w:r>
      <w:r>
        <w:t>Rejecting a Service residence – effect on temporary accommodation allowance</w:t>
      </w:r>
      <w:r>
        <w:tab/>
      </w:r>
      <w:r>
        <w:fldChar w:fldCharType="begin"/>
      </w:r>
      <w:r>
        <w:instrText xml:space="preserve"> PAGEREF _Toc177127202 \h </w:instrText>
      </w:r>
      <w:r>
        <w:fldChar w:fldCharType="separate"/>
      </w:r>
      <w:r>
        <w:t>181</w:t>
      </w:r>
      <w:r>
        <w:fldChar w:fldCharType="end"/>
      </w:r>
    </w:p>
    <w:p w14:paraId="4B32649F" w14:textId="03F1F552" w:rsidR="00CB5B5C" w:rsidRDefault="00CB5B5C">
      <w:pPr>
        <w:pStyle w:val="TOC6"/>
        <w:rPr>
          <w:rFonts w:asciiTheme="minorHAnsi" w:eastAsiaTheme="minorEastAsia" w:hAnsiTheme="minorHAnsi" w:cstheme="minorBidi"/>
          <w:sz w:val="22"/>
          <w:szCs w:val="22"/>
        </w:rPr>
      </w:pPr>
      <w:r>
        <w:t>7.6.63</w:t>
      </w:r>
      <w:r>
        <w:rPr>
          <w:rFonts w:asciiTheme="minorHAnsi" w:eastAsiaTheme="minorEastAsia" w:hAnsiTheme="minorHAnsi" w:cstheme="minorBidi"/>
          <w:sz w:val="22"/>
          <w:szCs w:val="22"/>
        </w:rPr>
        <w:tab/>
      </w:r>
      <w:r>
        <w:t>Special conditions on separation – statutory appointees</w:t>
      </w:r>
      <w:r>
        <w:tab/>
      </w:r>
      <w:r>
        <w:fldChar w:fldCharType="begin"/>
      </w:r>
      <w:r>
        <w:instrText xml:space="preserve"> PAGEREF _Toc177127203 \h </w:instrText>
      </w:r>
      <w:r>
        <w:fldChar w:fldCharType="separate"/>
      </w:r>
      <w:r>
        <w:t>181</w:t>
      </w:r>
      <w:r>
        <w:fldChar w:fldCharType="end"/>
      </w:r>
    </w:p>
    <w:p w14:paraId="674AF935" w14:textId="40177269" w:rsidR="00CB5B5C" w:rsidRDefault="00CB5B5C">
      <w:pPr>
        <w:pStyle w:val="TOC6"/>
        <w:rPr>
          <w:rFonts w:asciiTheme="minorHAnsi" w:eastAsiaTheme="minorEastAsia" w:hAnsiTheme="minorHAnsi" w:cstheme="minorBidi"/>
          <w:sz w:val="22"/>
          <w:szCs w:val="22"/>
        </w:rPr>
      </w:pPr>
      <w:r>
        <w:t>7.6.64</w:t>
      </w:r>
      <w:r>
        <w:rPr>
          <w:rFonts w:asciiTheme="minorHAnsi" w:eastAsiaTheme="minorEastAsia" w:hAnsiTheme="minorHAnsi" w:cstheme="minorBidi"/>
          <w:sz w:val="22"/>
          <w:szCs w:val="22"/>
        </w:rPr>
        <w:tab/>
      </w:r>
      <w:r>
        <w:t xml:space="preserve"> Resident family </w:t>
      </w:r>
      <w:r w:rsidRPr="00D45870">
        <w:rPr>
          <w:iCs/>
        </w:rPr>
        <w:t>and other recognised persons</w:t>
      </w:r>
      <w:r>
        <w:t xml:space="preserve"> at a family benefit location for a member on a seagoing posting</w:t>
      </w:r>
      <w:r>
        <w:tab/>
      </w:r>
      <w:r>
        <w:fldChar w:fldCharType="begin"/>
      </w:r>
      <w:r>
        <w:instrText xml:space="preserve"> PAGEREF _Toc177127204 \h </w:instrText>
      </w:r>
      <w:r>
        <w:fldChar w:fldCharType="separate"/>
      </w:r>
      <w:r>
        <w:t>182</w:t>
      </w:r>
      <w:r>
        <w:fldChar w:fldCharType="end"/>
      </w:r>
    </w:p>
    <w:p w14:paraId="4247511A" w14:textId="4BDC7657" w:rsidR="00CB5B5C" w:rsidRDefault="00CB5B5C">
      <w:pPr>
        <w:pStyle w:val="TOC3"/>
        <w:rPr>
          <w:rFonts w:asciiTheme="minorHAnsi" w:eastAsiaTheme="minorEastAsia" w:hAnsiTheme="minorHAnsi" w:cstheme="minorBidi"/>
          <w:b w:val="0"/>
          <w:sz w:val="22"/>
          <w:szCs w:val="22"/>
        </w:rPr>
      </w:pPr>
      <w:r>
        <w:t>Part 7: Member choice accommodation</w:t>
      </w:r>
      <w:r>
        <w:tab/>
      </w:r>
      <w:r>
        <w:fldChar w:fldCharType="begin"/>
      </w:r>
      <w:r>
        <w:instrText xml:space="preserve"> PAGEREF _Toc177127205 \h </w:instrText>
      </w:r>
      <w:r>
        <w:fldChar w:fldCharType="separate"/>
      </w:r>
      <w:r>
        <w:t>183</w:t>
      </w:r>
      <w:r>
        <w:fldChar w:fldCharType="end"/>
      </w:r>
    </w:p>
    <w:p w14:paraId="44FF2D09" w14:textId="7C6AA760" w:rsidR="00CB5B5C" w:rsidRDefault="00CB5B5C">
      <w:pPr>
        <w:pStyle w:val="TOC4"/>
        <w:rPr>
          <w:rFonts w:asciiTheme="minorHAnsi" w:eastAsiaTheme="minorEastAsia" w:hAnsiTheme="minorHAnsi" w:cstheme="minorBidi"/>
          <w:b w:val="0"/>
          <w:sz w:val="22"/>
          <w:szCs w:val="22"/>
        </w:rPr>
      </w:pPr>
      <w:r>
        <w:t>Division 1: General provisions</w:t>
      </w:r>
      <w:r>
        <w:tab/>
      </w:r>
      <w:r>
        <w:fldChar w:fldCharType="begin"/>
      </w:r>
      <w:r>
        <w:instrText xml:space="preserve"> PAGEREF _Toc177127206 \h </w:instrText>
      </w:r>
      <w:r>
        <w:fldChar w:fldCharType="separate"/>
      </w:r>
      <w:r>
        <w:t>183</w:t>
      </w:r>
      <w:r>
        <w:fldChar w:fldCharType="end"/>
      </w:r>
    </w:p>
    <w:p w14:paraId="0C6F7CE7" w14:textId="241D4F85" w:rsidR="00CB5B5C" w:rsidRDefault="00CB5B5C">
      <w:pPr>
        <w:pStyle w:val="TOC6"/>
        <w:rPr>
          <w:rFonts w:asciiTheme="minorHAnsi" w:eastAsiaTheme="minorEastAsia" w:hAnsiTheme="minorHAnsi" w:cstheme="minorBidi"/>
          <w:sz w:val="22"/>
          <w:szCs w:val="22"/>
        </w:rPr>
      </w:pPr>
      <w:r>
        <w:t>7.7.1</w:t>
      </w:r>
      <w:r>
        <w:rPr>
          <w:rFonts w:asciiTheme="minorHAnsi" w:eastAsiaTheme="minorEastAsia" w:hAnsiTheme="minorHAnsi" w:cstheme="minorBidi"/>
          <w:sz w:val="22"/>
          <w:szCs w:val="22"/>
        </w:rPr>
        <w:tab/>
      </w:r>
      <w:r>
        <w:t>Purpose</w:t>
      </w:r>
      <w:r>
        <w:tab/>
      </w:r>
      <w:r>
        <w:fldChar w:fldCharType="begin"/>
      </w:r>
      <w:r>
        <w:instrText xml:space="preserve"> PAGEREF _Toc177127207 \h </w:instrText>
      </w:r>
      <w:r>
        <w:fldChar w:fldCharType="separate"/>
      </w:r>
      <w:r>
        <w:t>183</w:t>
      </w:r>
      <w:r>
        <w:fldChar w:fldCharType="end"/>
      </w:r>
    </w:p>
    <w:p w14:paraId="2C175A19" w14:textId="061FB700" w:rsidR="00CB5B5C" w:rsidRDefault="00CB5B5C">
      <w:pPr>
        <w:pStyle w:val="TOC6"/>
        <w:rPr>
          <w:rFonts w:asciiTheme="minorHAnsi" w:eastAsiaTheme="minorEastAsia" w:hAnsiTheme="minorHAnsi" w:cstheme="minorBidi"/>
          <w:sz w:val="22"/>
          <w:szCs w:val="22"/>
        </w:rPr>
      </w:pPr>
      <w:r>
        <w:t>7.7.3</w:t>
      </w:r>
      <w:r>
        <w:rPr>
          <w:rFonts w:asciiTheme="minorHAnsi" w:eastAsiaTheme="minorEastAsia" w:hAnsiTheme="minorHAnsi" w:cstheme="minorBidi"/>
          <w:sz w:val="22"/>
          <w:szCs w:val="22"/>
        </w:rPr>
        <w:tab/>
      </w:r>
      <w:r>
        <w:t>Definitions</w:t>
      </w:r>
      <w:r>
        <w:tab/>
      </w:r>
      <w:r>
        <w:fldChar w:fldCharType="begin"/>
      </w:r>
      <w:r>
        <w:instrText xml:space="preserve"> PAGEREF _Toc177127208 \h </w:instrText>
      </w:r>
      <w:r>
        <w:fldChar w:fldCharType="separate"/>
      </w:r>
      <w:r>
        <w:t>183</w:t>
      </w:r>
      <w:r>
        <w:fldChar w:fldCharType="end"/>
      </w:r>
    </w:p>
    <w:p w14:paraId="16E8430E" w14:textId="055A7639" w:rsidR="00CB5B5C" w:rsidRDefault="00CB5B5C">
      <w:pPr>
        <w:pStyle w:val="TOC6"/>
        <w:rPr>
          <w:rFonts w:asciiTheme="minorHAnsi" w:eastAsiaTheme="minorEastAsia" w:hAnsiTheme="minorHAnsi" w:cstheme="minorBidi"/>
          <w:sz w:val="22"/>
          <w:szCs w:val="22"/>
        </w:rPr>
      </w:pPr>
      <w:r>
        <w:t>7.7.4</w:t>
      </w:r>
      <w:r>
        <w:rPr>
          <w:rFonts w:asciiTheme="minorHAnsi" w:eastAsiaTheme="minorEastAsia" w:hAnsiTheme="minorHAnsi" w:cstheme="minorBidi"/>
          <w:sz w:val="22"/>
          <w:szCs w:val="22"/>
        </w:rPr>
        <w:tab/>
      </w:r>
      <w:r>
        <w:t>Member who is eligible</w:t>
      </w:r>
      <w:r>
        <w:tab/>
      </w:r>
      <w:r>
        <w:fldChar w:fldCharType="begin"/>
      </w:r>
      <w:r>
        <w:instrText xml:space="preserve"> PAGEREF _Toc177127209 \h </w:instrText>
      </w:r>
      <w:r>
        <w:fldChar w:fldCharType="separate"/>
      </w:r>
      <w:r>
        <w:t>183</w:t>
      </w:r>
      <w:r>
        <w:fldChar w:fldCharType="end"/>
      </w:r>
    </w:p>
    <w:p w14:paraId="67613EFC" w14:textId="0653739C" w:rsidR="00CB5B5C" w:rsidRDefault="00CB5B5C">
      <w:pPr>
        <w:pStyle w:val="TOC6"/>
        <w:rPr>
          <w:rFonts w:asciiTheme="minorHAnsi" w:eastAsiaTheme="minorEastAsia" w:hAnsiTheme="minorHAnsi" w:cstheme="minorBidi"/>
          <w:sz w:val="22"/>
          <w:szCs w:val="22"/>
        </w:rPr>
      </w:pPr>
      <w:r>
        <w:t>7.7.5</w:t>
      </w:r>
      <w:r>
        <w:rPr>
          <w:rFonts w:asciiTheme="minorHAnsi" w:eastAsiaTheme="minorEastAsia" w:hAnsiTheme="minorHAnsi" w:cstheme="minorBidi"/>
          <w:sz w:val="22"/>
          <w:szCs w:val="22"/>
        </w:rPr>
        <w:tab/>
      </w:r>
      <w:r>
        <w:t>Member not eligible</w:t>
      </w:r>
      <w:r>
        <w:tab/>
      </w:r>
      <w:r>
        <w:fldChar w:fldCharType="begin"/>
      </w:r>
      <w:r>
        <w:instrText xml:space="preserve"> PAGEREF _Toc177127210 \h </w:instrText>
      </w:r>
      <w:r>
        <w:fldChar w:fldCharType="separate"/>
      </w:r>
      <w:r>
        <w:t>184</w:t>
      </w:r>
      <w:r>
        <w:fldChar w:fldCharType="end"/>
      </w:r>
    </w:p>
    <w:p w14:paraId="18BA2DA7" w14:textId="15796BC1" w:rsidR="00CB5B5C" w:rsidRDefault="00CB5B5C">
      <w:pPr>
        <w:pStyle w:val="TOC6"/>
        <w:rPr>
          <w:rFonts w:asciiTheme="minorHAnsi" w:eastAsiaTheme="minorEastAsia" w:hAnsiTheme="minorHAnsi" w:cstheme="minorBidi"/>
          <w:sz w:val="22"/>
          <w:szCs w:val="22"/>
        </w:rPr>
      </w:pPr>
      <w:r>
        <w:t>7.7.6</w:t>
      </w:r>
      <w:r>
        <w:rPr>
          <w:rFonts w:asciiTheme="minorHAnsi" w:eastAsiaTheme="minorEastAsia" w:hAnsiTheme="minorHAnsi" w:cstheme="minorBidi"/>
          <w:sz w:val="22"/>
          <w:szCs w:val="22"/>
        </w:rPr>
        <w:tab/>
      </w:r>
      <w:r>
        <w:t>Member ceases to be eligible</w:t>
      </w:r>
      <w:r>
        <w:tab/>
      </w:r>
      <w:r>
        <w:fldChar w:fldCharType="begin"/>
      </w:r>
      <w:r>
        <w:instrText xml:space="preserve"> PAGEREF _Toc177127211 \h </w:instrText>
      </w:r>
      <w:r>
        <w:fldChar w:fldCharType="separate"/>
      </w:r>
      <w:r>
        <w:t>184</w:t>
      </w:r>
      <w:r>
        <w:fldChar w:fldCharType="end"/>
      </w:r>
    </w:p>
    <w:p w14:paraId="39762CEB" w14:textId="550F9FC5" w:rsidR="00CB5B5C" w:rsidRDefault="00CB5B5C">
      <w:pPr>
        <w:pStyle w:val="TOC6"/>
        <w:rPr>
          <w:rFonts w:asciiTheme="minorHAnsi" w:eastAsiaTheme="minorEastAsia" w:hAnsiTheme="minorHAnsi" w:cstheme="minorBidi"/>
          <w:sz w:val="22"/>
          <w:szCs w:val="22"/>
        </w:rPr>
      </w:pPr>
      <w:r>
        <w:t>7.7.7</w:t>
      </w:r>
      <w:r>
        <w:rPr>
          <w:rFonts w:asciiTheme="minorHAnsi" w:eastAsiaTheme="minorEastAsia" w:hAnsiTheme="minorHAnsi" w:cstheme="minorBidi"/>
          <w:sz w:val="22"/>
          <w:szCs w:val="22"/>
        </w:rPr>
        <w:tab/>
      </w:r>
      <w:r>
        <w:t>Members sharing accommodation</w:t>
      </w:r>
      <w:r>
        <w:tab/>
      </w:r>
      <w:r>
        <w:fldChar w:fldCharType="begin"/>
      </w:r>
      <w:r>
        <w:instrText xml:space="preserve"> PAGEREF _Toc177127212 \h </w:instrText>
      </w:r>
      <w:r>
        <w:fldChar w:fldCharType="separate"/>
      </w:r>
      <w:r>
        <w:t>184</w:t>
      </w:r>
      <w:r>
        <w:fldChar w:fldCharType="end"/>
      </w:r>
    </w:p>
    <w:p w14:paraId="05A617A1" w14:textId="20F794FB" w:rsidR="00CB5B5C" w:rsidRDefault="00CB5B5C">
      <w:pPr>
        <w:pStyle w:val="TOC6"/>
        <w:rPr>
          <w:rFonts w:asciiTheme="minorHAnsi" w:eastAsiaTheme="minorEastAsia" w:hAnsiTheme="minorHAnsi" w:cstheme="minorBidi"/>
          <w:sz w:val="22"/>
          <w:szCs w:val="22"/>
        </w:rPr>
      </w:pPr>
      <w:r>
        <w:t>7.7.8</w:t>
      </w:r>
      <w:r>
        <w:rPr>
          <w:rFonts w:asciiTheme="minorHAnsi" w:eastAsiaTheme="minorEastAsia" w:hAnsiTheme="minorHAnsi" w:cstheme="minorBidi"/>
          <w:sz w:val="22"/>
          <w:szCs w:val="22"/>
        </w:rPr>
        <w:tab/>
      </w:r>
      <w:r>
        <w:t xml:space="preserve">Member </w:t>
      </w:r>
      <w:r w:rsidRPr="00D45870">
        <w:rPr>
          <w:iCs/>
        </w:rPr>
        <w:t>gains accompanied resident family</w:t>
      </w:r>
      <w:r>
        <w:tab/>
      </w:r>
      <w:r>
        <w:fldChar w:fldCharType="begin"/>
      </w:r>
      <w:r>
        <w:instrText xml:space="preserve"> PAGEREF _Toc177127213 \h </w:instrText>
      </w:r>
      <w:r>
        <w:fldChar w:fldCharType="separate"/>
      </w:r>
      <w:r>
        <w:t>184</w:t>
      </w:r>
      <w:r>
        <w:fldChar w:fldCharType="end"/>
      </w:r>
    </w:p>
    <w:p w14:paraId="4FE53050" w14:textId="41B70BB6" w:rsidR="00CB5B5C" w:rsidRDefault="00CB5B5C">
      <w:pPr>
        <w:pStyle w:val="TOC6"/>
        <w:rPr>
          <w:rFonts w:asciiTheme="minorHAnsi" w:eastAsiaTheme="minorEastAsia" w:hAnsiTheme="minorHAnsi" w:cstheme="minorBidi"/>
          <w:sz w:val="22"/>
          <w:szCs w:val="22"/>
        </w:rPr>
      </w:pPr>
      <w:r>
        <w:t>7.7.9</w:t>
      </w:r>
      <w:r>
        <w:rPr>
          <w:rFonts w:asciiTheme="minorHAnsi" w:eastAsiaTheme="minorEastAsia" w:hAnsiTheme="minorHAnsi" w:cstheme="minorBidi"/>
          <w:sz w:val="22"/>
          <w:szCs w:val="22"/>
        </w:rPr>
        <w:tab/>
      </w:r>
      <w:r>
        <w:t>Storage of furniture and effects</w:t>
      </w:r>
      <w:r>
        <w:tab/>
      </w:r>
      <w:r>
        <w:fldChar w:fldCharType="begin"/>
      </w:r>
      <w:r>
        <w:instrText xml:space="preserve"> PAGEREF _Toc177127214 \h </w:instrText>
      </w:r>
      <w:r>
        <w:fldChar w:fldCharType="separate"/>
      </w:r>
      <w:r>
        <w:t>185</w:t>
      </w:r>
      <w:r>
        <w:fldChar w:fldCharType="end"/>
      </w:r>
    </w:p>
    <w:p w14:paraId="267B4914" w14:textId="66D35CE2" w:rsidR="00CB5B5C" w:rsidRDefault="00CB5B5C">
      <w:pPr>
        <w:pStyle w:val="TOC6"/>
        <w:rPr>
          <w:rFonts w:asciiTheme="minorHAnsi" w:eastAsiaTheme="minorEastAsia" w:hAnsiTheme="minorHAnsi" w:cstheme="minorBidi"/>
          <w:sz w:val="22"/>
          <w:szCs w:val="22"/>
        </w:rPr>
      </w:pPr>
      <w:r>
        <w:t>7.7.10</w:t>
      </w:r>
      <w:r>
        <w:rPr>
          <w:rFonts w:asciiTheme="minorHAnsi" w:eastAsiaTheme="minorEastAsia" w:hAnsiTheme="minorHAnsi" w:cstheme="minorBidi"/>
          <w:sz w:val="22"/>
          <w:szCs w:val="22"/>
        </w:rPr>
        <w:tab/>
      </w:r>
      <w:r>
        <w:t>Advances and repayments</w:t>
      </w:r>
      <w:r>
        <w:tab/>
      </w:r>
      <w:r>
        <w:fldChar w:fldCharType="begin"/>
      </w:r>
      <w:r>
        <w:instrText xml:space="preserve"> PAGEREF _Toc177127215 \h </w:instrText>
      </w:r>
      <w:r>
        <w:fldChar w:fldCharType="separate"/>
      </w:r>
      <w:r>
        <w:t>185</w:t>
      </w:r>
      <w:r>
        <w:fldChar w:fldCharType="end"/>
      </w:r>
    </w:p>
    <w:p w14:paraId="62AF39D6" w14:textId="28A71056" w:rsidR="00CB5B5C" w:rsidRDefault="00CB5B5C">
      <w:pPr>
        <w:pStyle w:val="TOC6"/>
        <w:rPr>
          <w:rFonts w:asciiTheme="minorHAnsi" w:eastAsiaTheme="minorEastAsia" w:hAnsiTheme="minorHAnsi" w:cstheme="minorBidi"/>
          <w:sz w:val="22"/>
          <w:szCs w:val="22"/>
        </w:rPr>
      </w:pPr>
      <w:r>
        <w:t>7.7.11</w:t>
      </w:r>
      <w:r>
        <w:rPr>
          <w:rFonts w:asciiTheme="minorHAnsi" w:eastAsiaTheme="minorEastAsia" w:hAnsiTheme="minorHAnsi" w:cstheme="minorBidi"/>
          <w:sz w:val="22"/>
          <w:szCs w:val="22"/>
        </w:rPr>
        <w:tab/>
      </w:r>
      <w:r>
        <w:t>Effect on accommodation when a member is deployed</w:t>
      </w:r>
      <w:r>
        <w:tab/>
      </w:r>
      <w:r>
        <w:fldChar w:fldCharType="begin"/>
      </w:r>
      <w:r>
        <w:instrText xml:space="preserve"> PAGEREF _Toc177127216 \h </w:instrText>
      </w:r>
      <w:r>
        <w:fldChar w:fldCharType="separate"/>
      </w:r>
      <w:r>
        <w:t>186</w:t>
      </w:r>
      <w:r>
        <w:fldChar w:fldCharType="end"/>
      </w:r>
    </w:p>
    <w:p w14:paraId="774AC212" w14:textId="333FC57A" w:rsidR="00CB5B5C" w:rsidRDefault="00CB5B5C">
      <w:pPr>
        <w:pStyle w:val="TOC4"/>
        <w:rPr>
          <w:rFonts w:asciiTheme="minorHAnsi" w:eastAsiaTheme="minorEastAsia" w:hAnsiTheme="minorHAnsi" w:cstheme="minorBidi"/>
          <w:b w:val="0"/>
          <w:sz w:val="22"/>
          <w:szCs w:val="22"/>
        </w:rPr>
      </w:pPr>
      <w:r>
        <w:t>Division 2: Offer of accommodation and rent ceilings</w:t>
      </w:r>
      <w:r>
        <w:tab/>
      </w:r>
      <w:r>
        <w:fldChar w:fldCharType="begin"/>
      </w:r>
      <w:r>
        <w:instrText xml:space="preserve"> PAGEREF _Toc177127217 \h </w:instrText>
      </w:r>
      <w:r>
        <w:fldChar w:fldCharType="separate"/>
      </w:r>
      <w:r>
        <w:t>187</w:t>
      </w:r>
      <w:r>
        <w:fldChar w:fldCharType="end"/>
      </w:r>
    </w:p>
    <w:p w14:paraId="0A042BFF" w14:textId="6B46DC86" w:rsidR="00CB5B5C" w:rsidRDefault="00CB5B5C">
      <w:pPr>
        <w:pStyle w:val="TOC6"/>
        <w:rPr>
          <w:rFonts w:asciiTheme="minorHAnsi" w:eastAsiaTheme="minorEastAsia" w:hAnsiTheme="minorHAnsi" w:cstheme="minorBidi"/>
          <w:sz w:val="22"/>
          <w:szCs w:val="22"/>
        </w:rPr>
      </w:pPr>
      <w:r>
        <w:t>7.7.12</w:t>
      </w:r>
      <w:r>
        <w:rPr>
          <w:rFonts w:asciiTheme="minorHAnsi" w:eastAsiaTheme="minorEastAsia" w:hAnsiTheme="minorHAnsi" w:cstheme="minorBidi"/>
          <w:sz w:val="22"/>
          <w:szCs w:val="22"/>
        </w:rPr>
        <w:tab/>
      </w:r>
      <w:r>
        <w:t>Accommodation offer</w:t>
      </w:r>
      <w:r>
        <w:tab/>
      </w:r>
      <w:r>
        <w:fldChar w:fldCharType="begin"/>
      </w:r>
      <w:r>
        <w:instrText xml:space="preserve"> PAGEREF _Toc177127218 \h </w:instrText>
      </w:r>
      <w:r>
        <w:fldChar w:fldCharType="separate"/>
      </w:r>
      <w:r>
        <w:t>187</w:t>
      </w:r>
      <w:r>
        <w:fldChar w:fldCharType="end"/>
      </w:r>
    </w:p>
    <w:p w14:paraId="5D188810" w14:textId="4A58285B" w:rsidR="00CB5B5C" w:rsidRDefault="00CB5B5C">
      <w:pPr>
        <w:pStyle w:val="TOC6"/>
        <w:rPr>
          <w:rFonts w:asciiTheme="minorHAnsi" w:eastAsiaTheme="minorEastAsia" w:hAnsiTheme="minorHAnsi" w:cstheme="minorBidi"/>
          <w:sz w:val="22"/>
          <w:szCs w:val="22"/>
        </w:rPr>
      </w:pPr>
      <w:r>
        <w:t>7.7.13</w:t>
      </w:r>
      <w:r>
        <w:rPr>
          <w:rFonts w:asciiTheme="minorHAnsi" w:eastAsiaTheme="minorEastAsia" w:hAnsiTheme="minorHAnsi" w:cstheme="minorBidi"/>
          <w:sz w:val="22"/>
          <w:szCs w:val="22"/>
        </w:rPr>
        <w:tab/>
      </w:r>
      <w:r>
        <w:t>Rent ceilings</w:t>
      </w:r>
      <w:r>
        <w:tab/>
      </w:r>
      <w:r>
        <w:fldChar w:fldCharType="begin"/>
      </w:r>
      <w:r>
        <w:instrText xml:space="preserve"> PAGEREF _Toc177127219 \h </w:instrText>
      </w:r>
      <w:r>
        <w:fldChar w:fldCharType="separate"/>
      </w:r>
      <w:r>
        <w:t>187</w:t>
      </w:r>
      <w:r>
        <w:fldChar w:fldCharType="end"/>
      </w:r>
    </w:p>
    <w:p w14:paraId="1128B105" w14:textId="4F77EFEF" w:rsidR="00CB5B5C" w:rsidRDefault="00CB5B5C">
      <w:pPr>
        <w:pStyle w:val="TOC4"/>
        <w:rPr>
          <w:rFonts w:asciiTheme="minorHAnsi" w:eastAsiaTheme="minorEastAsia" w:hAnsiTheme="minorHAnsi" w:cstheme="minorBidi"/>
          <w:b w:val="0"/>
          <w:sz w:val="22"/>
          <w:szCs w:val="22"/>
        </w:rPr>
      </w:pPr>
      <w:r>
        <w:t>Division 3: Contributions</w:t>
      </w:r>
      <w:r>
        <w:tab/>
      </w:r>
      <w:r>
        <w:fldChar w:fldCharType="begin"/>
      </w:r>
      <w:r>
        <w:instrText xml:space="preserve"> PAGEREF _Toc177127220 \h </w:instrText>
      </w:r>
      <w:r>
        <w:fldChar w:fldCharType="separate"/>
      </w:r>
      <w:r>
        <w:t>188</w:t>
      </w:r>
      <w:r>
        <w:fldChar w:fldCharType="end"/>
      </w:r>
    </w:p>
    <w:p w14:paraId="611BD32C" w14:textId="06C382A7" w:rsidR="00CB5B5C" w:rsidRDefault="00CB5B5C">
      <w:pPr>
        <w:pStyle w:val="TOC6"/>
        <w:rPr>
          <w:rFonts w:asciiTheme="minorHAnsi" w:eastAsiaTheme="minorEastAsia" w:hAnsiTheme="minorHAnsi" w:cstheme="minorBidi"/>
          <w:sz w:val="22"/>
          <w:szCs w:val="22"/>
        </w:rPr>
      </w:pPr>
      <w:r>
        <w:t>7.7.14</w:t>
      </w:r>
      <w:r>
        <w:rPr>
          <w:rFonts w:asciiTheme="minorHAnsi" w:eastAsiaTheme="minorEastAsia" w:hAnsiTheme="minorHAnsi" w:cstheme="minorBidi"/>
          <w:sz w:val="22"/>
          <w:szCs w:val="22"/>
        </w:rPr>
        <w:tab/>
      </w:r>
      <w:r>
        <w:t>Contributions for accommodation</w:t>
      </w:r>
      <w:r>
        <w:tab/>
      </w:r>
      <w:r>
        <w:fldChar w:fldCharType="begin"/>
      </w:r>
      <w:r>
        <w:instrText xml:space="preserve"> PAGEREF _Toc177127221 \h </w:instrText>
      </w:r>
      <w:r>
        <w:fldChar w:fldCharType="separate"/>
      </w:r>
      <w:r>
        <w:t>188</w:t>
      </w:r>
      <w:r>
        <w:fldChar w:fldCharType="end"/>
      </w:r>
    </w:p>
    <w:p w14:paraId="03812E55" w14:textId="795E605C" w:rsidR="00CB5B5C" w:rsidRDefault="00CB5B5C">
      <w:pPr>
        <w:pStyle w:val="TOC6"/>
        <w:rPr>
          <w:rFonts w:asciiTheme="minorHAnsi" w:eastAsiaTheme="minorEastAsia" w:hAnsiTheme="minorHAnsi" w:cstheme="minorBidi"/>
          <w:sz w:val="22"/>
          <w:szCs w:val="22"/>
        </w:rPr>
      </w:pPr>
      <w:r w:rsidRPr="00D45870">
        <w:rPr>
          <w:color w:val="000000"/>
        </w:rPr>
        <w:t>7.7.14A</w:t>
      </w:r>
      <w:r>
        <w:rPr>
          <w:rFonts w:asciiTheme="minorHAnsi" w:eastAsiaTheme="minorEastAsia" w:hAnsiTheme="minorHAnsi" w:cstheme="minorBidi"/>
          <w:sz w:val="22"/>
          <w:szCs w:val="22"/>
        </w:rPr>
        <w:tab/>
      </w:r>
      <w:r w:rsidRPr="00D45870">
        <w:rPr>
          <w:color w:val="000000"/>
        </w:rPr>
        <w:t>Contribution for member on a flexible service determination</w:t>
      </w:r>
      <w:r>
        <w:tab/>
      </w:r>
      <w:r>
        <w:fldChar w:fldCharType="begin"/>
      </w:r>
      <w:r>
        <w:instrText xml:space="preserve"> PAGEREF _Toc177127222 \h </w:instrText>
      </w:r>
      <w:r>
        <w:fldChar w:fldCharType="separate"/>
      </w:r>
      <w:r>
        <w:t>189</w:t>
      </w:r>
      <w:r>
        <w:fldChar w:fldCharType="end"/>
      </w:r>
    </w:p>
    <w:p w14:paraId="0DDB2336" w14:textId="22D1D5A6" w:rsidR="00CB5B5C" w:rsidRDefault="00CB5B5C">
      <w:pPr>
        <w:pStyle w:val="TOC6"/>
        <w:rPr>
          <w:rFonts w:asciiTheme="minorHAnsi" w:eastAsiaTheme="minorEastAsia" w:hAnsiTheme="minorHAnsi" w:cstheme="minorBidi"/>
          <w:sz w:val="22"/>
          <w:szCs w:val="22"/>
        </w:rPr>
      </w:pPr>
      <w:r>
        <w:t>7.7.14B</w:t>
      </w:r>
      <w:r>
        <w:rPr>
          <w:rFonts w:asciiTheme="minorHAnsi" w:eastAsiaTheme="minorEastAsia" w:hAnsiTheme="minorHAnsi" w:cstheme="minorBidi"/>
          <w:sz w:val="22"/>
          <w:szCs w:val="22"/>
        </w:rPr>
        <w:tab/>
      </w:r>
      <w:r>
        <w:t xml:space="preserve">Member </w:t>
      </w:r>
      <w:r w:rsidRPr="00D45870">
        <w:rPr>
          <w:iCs/>
        </w:rPr>
        <w:t>who has unaccompanied resident family</w:t>
      </w:r>
      <w:r>
        <w:t xml:space="preserve"> on a flexible service determination</w:t>
      </w:r>
      <w:r>
        <w:tab/>
      </w:r>
      <w:r>
        <w:fldChar w:fldCharType="begin"/>
      </w:r>
      <w:r>
        <w:instrText xml:space="preserve"> PAGEREF _Toc177127223 \h </w:instrText>
      </w:r>
      <w:r>
        <w:fldChar w:fldCharType="separate"/>
      </w:r>
      <w:r>
        <w:t>190</w:t>
      </w:r>
      <w:r>
        <w:fldChar w:fldCharType="end"/>
      </w:r>
    </w:p>
    <w:p w14:paraId="2AE2882A" w14:textId="361D6391" w:rsidR="00CB5B5C" w:rsidRDefault="00CB5B5C">
      <w:pPr>
        <w:pStyle w:val="TOC6"/>
        <w:rPr>
          <w:rFonts w:asciiTheme="minorHAnsi" w:eastAsiaTheme="minorEastAsia" w:hAnsiTheme="minorHAnsi" w:cstheme="minorBidi"/>
          <w:sz w:val="22"/>
          <w:szCs w:val="22"/>
        </w:rPr>
      </w:pPr>
      <w:r>
        <w:t>7.7.14C</w:t>
      </w:r>
      <w:r>
        <w:rPr>
          <w:rFonts w:asciiTheme="minorHAnsi" w:eastAsiaTheme="minorEastAsia" w:hAnsiTheme="minorHAnsi" w:cstheme="minorBidi"/>
          <w:sz w:val="22"/>
          <w:szCs w:val="22"/>
        </w:rPr>
        <w:tab/>
      </w:r>
      <w:r>
        <w:t>When a flexible service determination ends early</w:t>
      </w:r>
      <w:r>
        <w:tab/>
      </w:r>
      <w:r>
        <w:fldChar w:fldCharType="begin"/>
      </w:r>
      <w:r>
        <w:instrText xml:space="preserve"> PAGEREF _Toc177127224 \h </w:instrText>
      </w:r>
      <w:r>
        <w:fldChar w:fldCharType="separate"/>
      </w:r>
      <w:r>
        <w:t>191</w:t>
      </w:r>
      <w:r>
        <w:fldChar w:fldCharType="end"/>
      </w:r>
    </w:p>
    <w:p w14:paraId="4F8E79EA" w14:textId="45559ABC" w:rsidR="00CB5B5C" w:rsidRDefault="00CB5B5C">
      <w:pPr>
        <w:pStyle w:val="TOC6"/>
        <w:rPr>
          <w:rFonts w:asciiTheme="minorHAnsi" w:eastAsiaTheme="minorEastAsia" w:hAnsiTheme="minorHAnsi" w:cstheme="minorBidi"/>
          <w:sz w:val="22"/>
          <w:szCs w:val="22"/>
        </w:rPr>
      </w:pPr>
      <w:r>
        <w:t>7.7.15</w:t>
      </w:r>
      <w:r>
        <w:rPr>
          <w:rFonts w:asciiTheme="minorHAnsi" w:eastAsiaTheme="minorEastAsia" w:hAnsiTheme="minorHAnsi" w:cstheme="minorBidi"/>
          <w:sz w:val="22"/>
          <w:szCs w:val="22"/>
        </w:rPr>
        <w:tab/>
      </w:r>
      <w:r>
        <w:t>Change in classification of accommodation under this Part</w:t>
      </w:r>
      <w:r>
        <w:tab/>
      </w:r>
      <w:r>
        <w:fldChar w:fldCharType="begin"/>
      </w:r>
      <w:r>
        <w:instrText xml:space="preserve"> PAGEREF _Toc177127225 \h </w:instrText>
      </w:r>
      <w:r>
        <w:fldChar w:fldCharType="separate"/>
      </w:r>
      <w:r>
        <w:t>192</w:t>
      </w:r>
      <w:r>
        <w:fldChar w:fldCharType="end"/>
      </w:r>
    </w:p>
    <w:p w14:paraId="27E7EADD" w14:textId="50DE867B" w:rsidR="00CB5B5C" w:rsidRDefault="00CB5B5C">
      <w:pPr>
        <w:pStyle w:val="TOC6"/>
        <w:rPr>
          <w:rFonts w:asciiTheme="minorHAnsi" w:eastAsiaTheme="minorEastAsia" w:hAnsiTheme="minorHAnsi" w:cstheme="minorBidi"/>
          <w:sz w:val="22"/>
          <w:szCs w:val="22"/>
        </w:rPr>
      </w:pPr>
      <w:r>
        <w:t>7.7.16</w:t>
      </w:r>
      <w:r>
        <w:rPr>
          <w:rFonts w:asciiTheme="minorHAnsi" w:eastAsiaTheme="minorEastAsia" w:hAnsiTheme="minorHAnsi" w:cstheme="minorBidi"/>
          <w:sz w:val="22"/>
          <w:szCs w:val="22"/>
        </w:rPr>
        <w:tab/>
      </w:r>
      <w:r>
        <w:t>Member promoted</w:t>
      </w:r>
      <w:r>
        <w:tab/>
      </w:r>
      <w:r>
        <w:fldChar w:fldCharType="begin"/>
      </w:r>
      <w:r>
        <w:instrText xml:space="preserve"> PAGEREF _Toc177127226 \h </w:instrText>
      </w:r>
      <w:r>
        <w:fldChar w:fldCharType="separate"/>
      </w:r>
      <w:r>
        <w:t>192</w:t>
      </w:r>
      <w:r>
        <w:fldChar w:fldCharType="end"/>
      </w:r>
    </w:p>
    <w:p w14:paraId="0729E67F" w14:textId="628F0129" w:rsidR="00CB5B5C" w:rsidRDefault="00CB5B5C">
      <w:pPr>
        <w:pStyle w:val="TOC6"/>
        <w:rPr>
          <w:rFonts w:asciiTheme="minorHAnsi" w:eastAsiaTheme="minorEastAsia" w:hAnsiTheme="minorHAnsi" w:cstheme="minorBidi"/>
          <w:sz w:val="22"/>
          <w:szCs w:val="22"/>
        </w:rPr>
      </w:pPr>
      <w:r>
        <w:t>7.7.17</w:t>
      </w:r>
      <w:r>
        <w:rPr>
          <w:rFonts w:asciiTheme="minorHAnsi" w:eastAsiaTheme="minorEastAsia" w:hAnsiTheme="minorHAnsi" w:cstheme="minorBidi"/>
          <w:sz w:val="22"/>
          <w:szCs w:val="22"/>
        </w:rPr>
        <w:tab/>
      </w:r>
      <w:r>
        <w:t>Member reduced in rank</w:t>
      </w:r>
      <w:r>
        <w:tab/>
      </w:r>
      <w:r>
        <w:fldChar w:fldCharType="begin"/>
      </w:r>
      <w:r>
        <w:instrText xml:space="preserve"> PAGEREF _Toc177127227 \h </w:instrText>
      </w:r>
      <w:r>
        <w:fldChar w:fldCharType="separate"/>
      </w:r>
      <w:r>
        <w:t>193</w:t>
      </w:r>
      <w:r>
        <w:fldChar w:fldCharType="end"/>
      </w:r>
    </w:p>
    <w:p w14:paraId="6D7C512E" w14:textId="4A945BF8" w:rsidR="00CB5B5C" w:rsidRDefault="00CB5B5C">
      <w:pPr>
        <w:pStyle w:val="TOC6"/>
        <w:rPr>
          <w:rFonts w:asciiTheme="minorHAnsi" w:eastAsiaTheme="minorEastAsia" w:hAnsiTheme="minorHAnsi" w:cstheme="minorBidi"/>
          <w:sz w:val="22"/>
          <w:szCs w:val="22"/>
        </w:rPr>
      </w:pPr>
      <w:r>
        <w:t>7.7.18</w:t>
      </w:r>
      <w:r>
        <w:rPr>
          <w:rFonts w:asciiTheme="minorHAnsi" w:eastAsiaTheme="minorEastAsia" w:hAnsiTheme="minorHAnsi" w:cstheme="minorBidi"/>
          <w:sz w:val="22"/>
          <w:szCs w:val="22"/>
        </w:rPr>
        <w:tab/>
      </w:r>
      <w:r>
        <w:t>Exemptions from contributions</w:t>
      </w:r>
      <w:r>
        <w:tab/>
      </w:r>
      <w:r>
        <w:fldChar w:fldCharType="begin"/>
      </w:r>
      <w:r>
        <w:instrText xml:space="preserve"> PAGEREF _Toc177127228 \h </w:instrText>
      </w:r>
      <w:r>
        <w:fldChar w:fldCharType="separate"/>
      </w:r>
      <w:r>
        <w:t>193</w:t>
      </w:r>
      <w:r>
        <w:fldChar w:fldCharType="end"/>
      </w:r>
    </w:p>
    <w:p w14:paraId="554330A5" w14:textId="3153AEEA" w:rsidR="00CB5B5C" w:rsidRDefault="00CB5B5C">
      <w:pPr>
        <w:pStyle w:val="TOC6"/>
        <w:rPr>
          <w:rFonts w:asciiTheme="minorHAnsi" w:eastAsiaTheme="minorEastAsia" w:hAnsiTheme="minorHAnsi" w:cstheme="minorBidi"/>
          <w:sz w:val="22"/>
          <w:szCs w:val="22"/>
        </w:rPr>
      </w:pPr>
      <w:r>
        <w:t>7.7.19</w:t>
      </w:r>
      <w:r>
        <w:rPr>
          <w:rFonts w:asciiTheme="minorHAnsi" w:eastAsiaTheme="minorEastAsia" w:hAnsiTheme="minorHAnsi" w:cstheme="minorBidi"/>
          <w:sz w:val="22"/>
          <w:szCs w:val="22"/>
        </w:rPr>
        <w:tab/>
      </w:r>
      <w:r>
        <w:t>Contribution for member on leave without pay</w:t>
      </w:r>
      <w:r>
        <w:tab/>
      </w:r>
      <w:r>
        <w:fldChar w:fldCharType="begin"/>
      </w:r>
      <w:r>
        <w:instrText xml:space="preserve"> PAGEREF _Toc177127229 \h </w:instrText>
      </w:r>
      <w:r>
        <w:fldChar w:fldCharType="separate"/>
      </w:r>
      <w:r>
        <w:t>193</w:t>
      </w:r>
      <w:r>
        <w:fldChar w:fldCharType="end"/>
      </w:r>
    </w:p>
    <w:p w14:paraId="0DAE092E" w14:textId="6A452E24" w:rsidR="00CB5B5C" w:rsidRDefault="00CB5B5C">
      <w:pPr>
        <w:pStyle w:val="TOC6"/>
        <w:rPr>
          <w:rFonts w:asciiTheme="minorHAnsi" w:eastAsiaTheme="minorEastAsia" w:hAnsiTheme="minorHAnsi" w:cstheme="minorBidi"/>
          <w:sz w:val="22"/>
          <w:szCs w:val="22"/>
        </w:rPr>
      </w:pPr>
      <w:r>
        <w:t>7.7.21</w:t>
      </w:r>
      <w:r>
        <w:rPr>
          <w:rFonts w:asciiTheme="minorHAnsi" w:eastAsiaTheme="minorEastAsia" w:hAnsiTheme="minorHAnsi" w:cstheme="minorBidi"/>
          <w:sz w:val="22"/>
          <w:szCs w:val="22"/>
        </w:rPr>
        <w:tab/>
      </w:r>
      <w:r>
        <w:t>How visiting members affect contributions</w:t>
      </w:r>
      <w:r>
        <w:tab/>
      </w:r>
      <w:r>
        <w:fldChar w:fldCharType="begin"/>
      </w:r>
      <w:r>
        <w:instrText xml:space="preserve"> PAGEREF _Toc177127230 \h </w:instrText>
      </w:r>
      <w:r>
        <w:fldChar w:fldCharType="separate"/>
      </w:r>
      <w:r>
        <w:t>193</w:t>
      </w:r>
      <w:r>
        <w:fldChar w:fldCharType="end"/>
      </w:r>
    </w:p>
    <w:p w14:paraId="68A2D804" w14:textId="5D47FC67" w:rsidR="00CB5B5C" w:rsidRDefault="00CB5B5C">
      <w:pPr>
        <w:pStyle w:val="TOC6"/>
        <w:rPr>
          <w:rFonts w:asciiTheme="minorHAnsi" w:eastAsiaTheme="minorEastAsia" w:hAnsiTheme="minorHAnsi" w:cstheme="minorBidi"/>
          <w:sz w:val="22"/>
          <w:szCs w:val="22"/>
        </w:rPr>
      </w:pPr>
      <w:r>
        <w:t>7.7.22</w:t>
      </w:r>
      <w:r>
        <w:rPr>
          <w:rFonts w:asciiTheme="minorHAnsi" w:eastAsiaTheme="minorEastAsia" w:hAnsiTheme="minorHAnsi" w:cstheme="minorBidi"/>
          <w:sz w:val="22"/>
          <w:szCs w:val="22"/>
        </w:rPr>
        <w:tab/>
      </w:r>
      <w:r>
        <w:t>Contribution when one member leaves a shared home</w:t>
      </w:r>
      <w:r>
        <w:tab/>
      </w:r>
      <w:r>
        <w:fldChar w:fldCharType="begin"/>
      </w:r>
      <w:r>
        <w:instrText xml:space="preserve"> PAGEREF _Toc177127231 \h </w:instrText>
      </w:r>
      <w:r>
        <w:fldChar w:fldCharType="separate"/>
      </w:r>
      <w:r>
        <w:t>194</w:t>
      </w:r>
      <w:r>
        <w:fldChar w:fldCharType="end"/>
      </w:r>
    </w:p>
    <w:p w14:paraId="4A45F508" w14:textId="6F712A4C" w:rsidR="00CB5B5C" w:rsidRDefault="00CB5B5C">
      <w:pPr>
        <w:pStyle w:val="TOC3"/>
        <w:rPr>
          <w:rFonts w:asciiTheme="minorHAnsi" w:eastAsiaTheme="minorEastAsia" w:hAnsiTheme="minorHAnsi" w:cstheme="minorBidi"/>
          <w:b w:val="0"/>
          <w:sz w:val="22"/>
          <w:szCs w:val="22"/>
        </w:rPr>
      </w:pPr>
      <w:r>
        <w:t>Part 8: Rent allowance</w:t>
      </w:r>
      <w:r>
        <w:tab/>
      </w:r>
      <w:r>
        <w:fldChar w:fldCharType="begin"/>
      </w:r>
      <w:r>
        <w:instrText xml:space="preserve"> PAGEREF _Toc177127232 \h </w:instrText>
      </w:r>
      <w:r>
        <w:fldChar w:fldCharType="separate"/>
      </w:r>
      <w:r>
        <w:t>195</w:t>
      </w:r>
      <w:r>
        <w:fldChar w:fldCharType="end"/>
      </w:r>
    </w:p>
    <w:p w14:paraId="78D61D1A" w14:textId="1950F238" w:rsidR="00CB5B5C" w:rsidRDefault="00CB5B5C">
      <w:pPr>
        <w:pStyle w:val="TOC4"/>
        <w:rPr>
          <w:rFonts w:asciiTheme="minorHAnsi" w:eastAsiaTheme="minorEastAsia" w:hAnsiTheme="minorHAnsi" w:cstheme="minorBidi"/>
          <w:b w:val="0"/>
          <w:sz w:val="22"/>
          <w:szCs w:val="22"/>
        </w:rPr>
      </w:pPr>
      <w:r>
        <w:lastRenderedPageBreak/>
        <w:t>Division 1A: General provisions</w:t>
      </w:r>
      <w:r>
        <w:tab/>
      </w:r>
      <w:r>
        <w:fldChar w:fldCharType="begin"/>
      </w:r>
      <w:r>
        <w:instrText xml:space="preserve"> PAGEREF _Toc177127233 \h </w:instrText>
      </w:r>
      <w:r>
        <w:fldChar w:fldCharType="separate"/>
      </w:r>
      <w:r>
        <w:t>195</w:t>
      </w:r>
      <w:r>
        <w:fldChar w:fldCharType="end"/>
      </w:r>
    </w:p>
    <w:p w14:paraId="49276F8C" w14:textId="56830E03" w:rsidR="00CB5B5C" w:rsidRDefault="00CB5B5C">
      <w:pPr>
        <w:pStyle w:val="TOC6"/>
        <w:rPr>
          <w:rFonts w:asciiTheme="minorHAnsi" w:eastAsiaTheme="minorEastAsia" w:hAnsiTheme="minorHAnsi" w:cstheme="minorBidi"/>
          <w:sz w:val="22"/>
          <w:szCs w:val="22"/>
        </w:rPr>
      </w:pPr>
      <w:r>
        <w:t>7.8.2</w:t>
      </w:r>
      <w:r>
        <w:rPr>
          <w:rFonts w:asciiTheme="minorHAnsi" w:eastAsiaTheme="minorEastAsia" w:hAnsiTheme="minorHAnsi" w:cstheme="minorBidi"/>
          <w:sz w:val="22"/>
          <w:szCs w:val="22"/>
        </w:rPr>
        <w:tab/>
      </w:r>
      <w:r>
        <w:t>Purpose</w:t>
      </w:r>
      <w:r>
        <w:tab/>
      </w:r>
      <w:r>
        <w:fldChar w:fldCharType="begin"/>
      </w:r>
      <w:r>
        <w:instrText xml:space="preserve"> PAGEREF _Toc177127234 \h </w:instrText>
      </w:r>
      <w:r>
        <w:fldChar w:fldCharType="separate"/>
      </w:r>
      <w:r>
        <w:t>195</w:t>
      </w:r>
      <w:r>
        <w:fldChar w:fldCharType="end"/>
      </w:r>
    </w:p>
    <w:p w14:paraId="08EF2681" w14:textId="3ABB3909" w:rsidR="00CB5B5C" w:rsidRDefault="00CB5B5C">
      <w:pPr>
        <w:pStyle w:val="TOC6"/>
        <w:rPr>
          <w:rFonts w:asciiTheme="minorHAnsi" w:eastAsiaTheme="minorEastAsia" w:hAnsiTheme="minorHAnsi" w:cstheme="minorBidi"/>
          <w:sz w:val="22"/>
          <w:szCs w:val="22"/>
        </w:rPr>
      </w:pPr>
      <w:r w:rsidRPr="00D45870">
        <w:rPr>
          <w:rFonts w:cs="Arial"/>
        </w:rPr>
        <w:t>7.8.3</w:t>
      </w:r>
      <w:r>
        <w:rPr>
          <w:rFonts w:asciiTheme="minorHAnsi" w:eastAsiaTheme="minorEastAsia" w:hAnsiTheme="minorHAnsi" w:cstheme="minorBidi"/>
          <w:sz w:val="22"/>
          <w:szCs w:val="22"/>
        </w:rPr>
        <w:tab/>
      </w:r>
      <w:r w:rsidRPr="00D45870">
        <w:rPr>
          <w:rFonts w:cs="Arial"/>
        </w:rPr>
        <w:t>Definition – sharing a home</w:t>
      </w:r>
      <w:r>
        <w:tab/>
      </w:r>
      <w:r>
        <w:fldChar w:fldCharType="begin"/>
      </w:r>
      <w:r>
        <w:instrText xml:space="preserve"> PAGEREF _Toc177127235 \h </w:instrText>
      </w:r>
      <w:r>
        <w:fldChar w:fldCharType="separate"/>
      </w:r>
      <w:r>
        <w:t>195</w:t>
      </w:r>
      <w:r>
        <w:fldChar w:fldCharType="end"/>
      </w:r>
    </w:p>
    <w:p w14:paraId="59A4D1C4" w14:textId="19671FA6" w:rsidR="00CB5B5C" w:rsidRDefault="00CB5B5C">
      <w:pPr>
        <w:pStyle w:val="TOC4"/>
        <w:rPr>
          <w:rFonts w:asciiTheme="minorHAnsi" w:eastAsiaTheme="minorEastAsia" w:hAnsiTheme="minorHAnsi" w:cstheme="minorBidi"/>
          <w:b w:val="0"/>
          <w:sz w:val="22"/>
          <w:szCs w:val="22"/>
        </w:rPr>
      </w:pPr>
      <w:r>
        <w:t>Division 1: Member eligible for rent allowance</w:t>
      </w:r>
      <w:r>
        <w:tab/>
      </w:r>
      <w:r>
        <w:fldChar w:fldCharType="begin"/>
      </w:r>
      <w:r>
        <w:instrText xml:space="preserve"> PAGEREF _Toc177127236 \h </w:instrText>
      </w:r>
      <w:r>
        <w:fldChar w:fldCharType="separate"/>
      </w:r>
      <w:r>
        <w:t>196</w:t>
      </w:r>
      <w:r>
        <w:fldChar w:fldCharType="end"/>
      </w:r>
    </w:p>
    <w:p w14:paraId="2310412B" w14:textId="5DCC5ED9" w:rsidR="00CB5B5C" w:rsidRDefault="00CB5B5C">
      <w:pPr>
        <w:pStyle w:val="TOC6"/>
        <w:rPr>
          <w:rFonts w:asciiTheme="minorHAnsi" w:eastAsiaTheme="minorEastAsia" w:hAnsiTheme="minorHAnsi" w:cstheme="minorBidi"/>
          <w:sz w:val="22"/>
          <w:szCs w:val="22"/>
        </w:rPr>
      </w:pPr>
      <w:r>
        <w:t>7.8.5</w:t>
      </w:r>
      <w:r>
        <w:rPr>
          <w:rFonts w:asciiTheme="minorHAnsi" w:eastAsiaTheme="minorEastAsia" w:hAnsiTheme="minorHAnsi" w:cstheme="minorBidi"/>
          <w:sz w:val="22"/>
          <w:szCs w:val="22"/>
        </w:rPr>
        <w:tab/>
      </w:r>
      <w:r>
        <w:t>Member eligible and period of eligibility</w:t>
      </w:r>
      <w:r>
        <w:tab/>
      </w:r>
      <w:r>
        <w:fldChar w:fldCharType="begin"/>
      </w:r>
      <w:r>
        <w:instrText xml:space="preserve"> PAGEREF _Toc177127237 \h </w:instrText>
      </w:r>
      <w:r>
        <w:fldChar w:fldCharType="separate"/>
      </w:r>
      <w:r>
        <w:t>196</w:t>
      </w:r>
      <w:r>
        <w:fldChar w:fldCharType="end"/>
      </w:r>
    </w:p>
    <w:p w14:paraId="41A0D6DA" w14:textId="4F2F7191" w:rsidR="00CB5B5C" w:rsidRDefault="00CB5B5C">
      <w:pPr>
        <w:pStyle w:val="TOC6"/>
        <w:rPr>
          <w:rFonts w:asciiTheme="minorHAnsi" w:eastAsiaTheme="minorEastAsia" w:hAnsiTheme="minorHAnsi" w:cstheme="minorBidi"/>
          <w:sz w:val="22"/>
          <w:szCs w:val="22"/>
        </w:rPr>
      </w:pPr>
      <w:r>
        <w:t>7.8.5A</w:t>
      </w:r>
      <w:r>
        <w:rPr>
          <w:rFonts w:asciiTheme="minorHAnsi" w:eastAsiaTheme="minorEastAsia" w:hAnsiTheme="minorHAnsi" w:cstheme="minorBidi"/>
          <w:sz w:val="22"/>
          <w:szCs w:val="22"/>
        </w:rPr>
        <w:tab/>
      </w:r>
      <w:r>
        <w:t>Continued rent allowance if Service residence is rejected</w:t>
      </w:r>
      <w:r>
        <w:tab/>
      </w:r>
      <w:r>
        <w:fldChar w:fldCharType="begin"/>
      </w:r>
      <w:r>
        <w:instrText xml:space="preserve"> PAGEREF _Toc177127238 \h </w:instrText>
      </w:r>
      <w:r>
        <w:fldChar w:fldCharType="separate"/>
      </w:r>
      <w:r>
        <w:t>198</w:t>
      </w:r>
      <w:r>
        <w:fldChar w:fldCharType="end"/>
      </w:r>
    </w:p>
    <w:p w14:paraId="525F46EE" w14:textId="5D43A0AA" w:rsidR="00CB5B5C" w:rsidRDefault="00CB5B5C">
      <w:pPr>
        <w:pStyle w:val="TOC6"/>
        <w:rPr>
          <w:rFonts w:asciiTheme="minorHAnsi" w:eastAsiaTheme="minorEastAsia" w:hAnsiTheme="minorHAnsi" w:cstheme="minorBidi"/>
          <w:sz w:val="22"/>
          <w:szCs w:val="22"/>
        </w:rPr>
      </w:pPr>
      <w:r>
        <w:t>7.8.5B</w:t>
      </w:r>
      <w:r>
        <w:rPr>
          <w:rFonts w:asciiTheme="minorHAnsi" w:eastAsiaTheme="minorEastAsia" w:hAnsiTheme="minorHAnsi" w:cstheme="minorBidi"/>
          <w:sz w:val="22"/>
          <w:szCs w:val="22"/>
        </w:rPr>
        <w:tab/>
      </w:r>
      <w:r>
        <w:t>Rent allowance for a member who has accompanied resident family who is also member</w:t>
      </w:r>
      <w:r>
        <w:tab/>
      </w:r>
      <w:r>
        <w:fldChar w:fldCharType="begin"/>
      </w:r>
      <w:r>
        <w:instrText xml:space="preserve"> PAGEREF _Toc177127239 \h </w:instrText>
      </w:r>
      <w:r>
        <w:fldChar w:fldCharType="separate"/>
      </w:r>
      <w:r>
        <w:t>199</w:t>
      </w:r>
      <w:r>
        <w:fldChar w:fldCharType="end"/>
      </w:r>
    </w:p>
    <w:p w14:paraId="2C30FB38" w14:textId="7ADBC3BF" w:rsidR="00CB5B5C" w:rsidRDefault="00CB5B5C">
      <w:pPr>
        <w:pStyle w:val="TOC6"/>
        <w:rPr>
          <w:rFonts w:asciiTheme="minorHAnsi" w:eastAsiaTheme="minorEastAsia" w:hAnsiTheme="minorHAnsi" w:cstheme="minorBidi"/>
          <w:sz w:val="22"/>
          <w:szCs w:val="22"/>
        </w:rPr>
      </w:pPr>
      <w:r>
        <w:t>7.8.6</w:t>
      </w:r>
      <w:r>
        <w:rPr>
          <w:rFonts w:asciiTheme="minorHAnsi" w:eastAsiaTheme="minorEastAsia" w:hAnsiTheme="minorHAnsi" w:cstheme="minorBidi"/>
          <w:sz w:val="22"/>
          <w:szCs w:val="22"/>
        </w:rPr>
        <w:tab/>
      </w:r>
      <w:r>
        <w:t>Member not eligible</w:t>
      </w:r>
      <w:r>
        <w:tab/>
      </w:r>
      <w:r>
        <w:fldChar w:fldCharType="begin"/>
      </w:r>
      <w:r>
        <w:instrText xml:space="preserve"> PAGEREF _Toc177127240 \h </w:instrText>
      </w:r>
      <w:r>
        <w:fldChar w:fldCharType="separate"/>
      </w:r>
      <w:r>
        <w:t>199</w:t>
      </w:r>
      <w:r>
        <w:fldChar w:fldCharType="end"/>
      </w:r>
    </w:p>
    <w:p w14:paraId="6E225641" w14:textId="053F08F0" w:rsidR="00CB5B5C" w:rsidRDefault="00CB5B5C">
      <w:pPr>
        <w:pStyle w:val="TOC6"/>
        <w:rPr>
          <w:rFonts w:asciiTheme="minorHAnsi" w:eastAsiaTheme="minorEastAsia" w:hAnsiTheme="minorHAnsi" w:cstheme="minorBidi"/>
          <w:sz w:val="22"/>
          <w:szCs w:val="22"/>
        </w:rPr>
      </w:pPr>
      <w:r>
        <w:t>7.8.7</w:t>
      </w:r>
      <w:r>
        <w:rPr>
          <w:rFonts w:asciiTheme="minorHAnsi" w:eastAsiaTheme="minorEastAsia" w:hAnsiTheme="minorHAnsi" w:cstheme="minorBidi"/>
          <w:sz w:val="22"/>
          <w:szCs w:val="22"/>
        </w:rPr>
        <w:tab/>
      </w:r>
      <w:r>
        <w:t>How to apply for rent allowance</w:t>
      </w:r>
      <w:r>
        <w:tab/>
      </w:r>
      <w:r>
        <w:fldChar w:fldCharType="begin"/>
      </w:r>
      <w:r>
        <w:instrText xml:space="preserve"> PAGEREF _Toc177127241 \h </w:instrText>
      </w:r>
      <w:r>
        <w:fldChar w:fldCharType="separate"/>
      </w:r>
      <w:r>
        <w:t>200</w:t>
      </w:r>
      <w:r>
        <w:fldChar w:fldCharType="end"/>
      </w:r>
    </w:p>
    <w:p w14:paraId="3653DD52" w14:textId="30CBA870" w:rsidR="00CB5B5C" w:rsidRDefault="00CB5B5C">
      <w:pPr>
        <w:pStyle w:val="TOC4"/>
        <w:rPr>
          <w:rFonts w:asciiTheme="minorHAnsi" w:eastAsiaTheme="minorEastAsia" w:hAnsiTheme="minorHAnsi" w:cstheme="minorBidi"/>
          <w:b w:val="0"/>
          <w:sz w:val="22"/>
          <w:szCs w:val="22"/>
        </w:rPr>
      </w:pPr>
      <w:r>
        <w:t>Division 2: Rent ceilings</w:t>
      </w:r>
      <w:r>
        <w:tab/>
      </w:r>
      <w:r>
        <w:fldChar w:fldCharType="begin"/>
      </w:r>
      <w:r>
        <w:instrText xml:space="preserve"> PAGEREF _Toc177127242 \h </w:instrText>
      </w:r>
      <w:r>
        <w:fldChar w:fldCharType="separate"/>
      </w:r>
      <w:r>
        <w:t>201</w:t>
      </w:r>
      <w:r>
        <w:fldChar w:fldCharType="end"/>
      </w:r>
    </w:p>
    <w:p w14:paraId="4A5E673C" w14:textId="3141C94A" w:rsidR="00CB5B5C" w:rsidRDefault="00CB5B5C">
      <w:pPr>
        <w:pStyle w:val="TOC6"/>
        <w:rPr>
          <w:rFonts w:asciiTheme="minorHAnsi" w:eastAsiaTheme="minorEastAsia" w:hAnsiTheme="minorHAnsi" w:cstheme="minorBidi"/>
          <w:sz w:val="22"/>
          <w:szCs w:val="22"/>
        </w:rPr>
      </w:pPr>
      <w:r>
        <w:t>7.8.8</w:t>
      </w:r>
      <w:r>
        <w:rPr>
          <w:rFonts w:asciiTheme="minorHAnsi" w:eastAsiaTheme="minorEastAsia" w:hAnsiTheme="minorHAnsi" w:cstheme="minorBidi"/>
          <w:sz w:val="22"/>
          <w:szCs w:val="22"/>
        </w:rPr>
        <w:tab/>
      </w:r>
      <w:r>
        <w:t>Purpose</w:t>
      </w:r>
      <w:r>
        <w:tab/>
      </w:r>
      <w:r>
        <w:fldChar w:fldCharType="begin"/>
      </w:r>
      <w:r>
        <w:instrText xml:space="preserve"> PAGEREF _Toc177127243 \h </w:instrText>
      </w:r>
      <w:r>
        <w:fldChar w:fldCharType="separate"/>
      </w:r>
      <w:r>
        <w:t>201</w:t>
      </w:r>
      <w:r>
        <w:fldChar w:fldCharType="end"/>
      </w:r>
    </w:p>
    <w:p w14:paraId="22AB3779" w14:textId="1DF91E2E" w:rsidR="00CB5B5C" w:rsidRDefault="00CB5B5C">
      <w:pPr>
        <w:pStyle w:val="TOC6"/>
        <w:rPr>
          <w:rFonts w:asciiTheme="minorHAnsi" w:eastAsiaTheme="minorEastAsia" w:hAnsiTheme="minorHAnsi" w:cstheme="minorBidi"/>
          <w:sz w:val="22"/>
          <w:szCs w:val="22"/>
        </w:rPr>
      </w:pPr>
      <w:r>
        <w:t>7.8.9</w:t>
      </w:r>
      <w:r>
        <w:rPr>
          <w:rFonts w:asciiTheme="minorHAnsi" w:eastAsiaTheme="minorEastAsia" w:hAnsiTheme="minorHAnsi" w:cstheme="minorBidi"/>
          <w:sz w:val="22"/>
          <w:szCs w:val="22"/>
        </w:rPr>
        <w:tab/>
      </w:r>
      <w:r w:rsidRPr="00D45870">
        <w:rPr>
          <w:rFonts w:cs="Arial"/>
          <w:color w:val="000000"/>
        </w:rPr>
        <w:t>Rent ceilings – living in rental accommodation</w:t>
      </w:r>
      <w:r>
        <w:tab/>
      </w:r>
      <w:r>
        <w:fldChar w:fldCharType="begin"/>
      </w:r>
      <w:r>
        <w:instrText xml:space="preserve"> PAGEREF _Toc177127244 \h </w:instrText>
      </w:r>
      <w:r>
        <w:fldChar w:fldCharType="separate"/>
      </w:r>
      <w:r>
        <w:t>201</w:t>
      </w:r>
      <w:r>
        <w:fldChar w:fldCharType="end"/>
      </w:r>
    </w:p>
    <w:p w14:paraId="1D7BEC29" w14:textId="62C559E8" w:rsidR="00CB5B5C" w:rsidRDefault="00CB5B5C">
      <w:pPr>
        <w:pStyle w:val="TOC6"/>
        <w:rPr>
          <w:rFonts w:asciiTheme="minorHAnsi" w:eastAsiaTheme="minorEastAsia" w:hAnsiTheme="minorHAnsi" w:cstheme="minorBidi"/>
          <w:sz w:val="22"/>
          <w:szCs w:val="22"/>
        </w:rPr>
      </w:pPr>
      <w:r>
        <w:t>7.8.10</w:t>
      </w:r>
      <w:r>
        <w:rPr>
          <w:rFonts w:asciiTheme="minorHAnsi" w:eastAsiaTheme="minorEastAsia" w:hAnsiTheme="minorHAnsi" w:cstheme="minorBidi"/>
          <w:sz w:val="22"/>
          <w:szCs w:val="22"/>
        </w:rPr>
        <w:tab/>
      </w:r>
      <w:r>
        <w:t xml:space="preserve">Rent ceiling – member living in rental accommodation </w:t>
      </w:r>
      <w:r w:rsidRPr="00D45870">
        <w:rPr>
          <w:iCs/>
        </w:rPr>
        <w:t>with no resident family or recognised other persons</w:t>
      </w:r>
      <w:r>
        <w:tab/>
      </w:r>
      <w:r>
        <w:fldChar w:fldCharType="begin"/>
      </w:r>
      <w:r>
        <w:instrText xml:space="preserve"> PAGEREF _Toc177127245 \h </w:instrText>
      </w:r>
      <w:r>
        <w:fldChar w:fldCharType="separate"/>
      </w:r>
      <w:r>
        <w:t>202</w:t>
      </w:r>
      <w:r>
        <w:fldChar w:fldCharType="end"/>
      </w:r>
    </w:p>
    <w:p w14:paraId="361F9425" w14:textId="27015455" w:rsidR="00CB5B5C" w:rsidRDefault="00CB5B5C">
      <w:pPr>
        <w:pStyle w:val="TOC6"/>
        <w:rPr>
          <w:rFonts w:asciiTheme="minorHAnsi" w:eastAsiaTheme="minorEastAsia" w:hAnsiTheme="minorHAnsi" w:cstheme="minorBidi"/>
          <w:sz w:val="22"/>
          <w:szCs w:val="22"/>
        </w:rPr>
      </w:pPr>
      <w:r>
        <w:t>7.8.10A</w:t>
      </w:r>
      <w:r>
        <w:rPr>
          <w:rFonts w:asciiTheme="minorHAnsi" w:eastAsiaTheme="minorEastAsia" w:hAnsiTheme="minorHAnsi" w:cstheme="minorBidi"/>
          <w:sz w:val="22"/>
          <w:szCs w:val="22"/>
        </w:rPr>
        <w:tab/>
      </w:r>
      <w:r>
        <w:t>Rent ceiling for overlapping housing benefit locations</w:t>
      </w:r>
      <w:r>
        <w:tab/>
      </w:r>
      <w:r>
        <w:fldChar w:fldCharType="begin"/>
      </w:r>
      <w:r>
        <w:instrText xml:space="preserve"> PAGEREF _Toc177127246 \h </w:instrText>
      </w:r>
      <w:r>
        <w:fldChar w:fldCharType="separate"/>
      </w:r>
      <w:r>
        <w:t>202</w:t>
      </w:r>
      <w:r>
        <w:fldChar w:fldCharType="end"/>
      </w:r>
    </w:p>
    <w:p w14:paraId="74833292" w14:textId="1783B7FD" w:rsidR="00CB5B5C" w:rsidRDefault="00CB5B5C">
      <w:pPr>
        <w:pStyle w:val="TOC6"/>
        <w:rPr>
          <w:rFonts w:asciiTheme="minorHAnsi" w:eastAsiaTheme="minorEastAsia" w:hAnsiTheme="minorHAnsi" w:cstheme="minorBidi"/>
          <w:sz w:val="22"/>
          <w:szCs w:val="22"/>
        </w:rPr>
      </w:pPr>
      <w:r>
        <w:t>7.8.11</w:t>
      </w:r>
      <w:r>
        <w:rPr>
          <w:rFonts w:asciiTheme="minorHAnsi" w:eastAsiaTheme="minorEastAsia" w:hAnsiTheme="minorHAnsi" w:cstheme="minorBidi"/>
          <w:sz w:val="22"/>
          <w:szCs w:val="22"/>
        </w:rPr>
        <w:tab/>
      </w:r>
      <w:r>
        <w:t>No rent ceiling set for location</w:t>
      </w:r>
      <w:r>
        <w:tab/>
      </w:r>
      <w:r>
        <w:fldChar w:fldCharType="begin"/>
      </w:r>
      <w:r>
        <w:instrText xml:space="preserve"> PAGEREF _Toc177127247 \h </w:instrText>
      </w:r>
      <w:r>
        <w:fldChar w:fldCharType="separate"/>
      </w:r>
      <w:r>
        <w:t>203</w:t>
      </w:r>
      <w:r>
        <w:fldChar w:fldCharType="end"/>
      </w:r>
    </w:p>
    <w:p w14:paraId="6837F0CA" w14:textId="1C4AE6B7" w:rsidR="00CB5B5C" w:rsidRDefault="00CB5B5C">
      <w:pPr>
        <w:pStyle w:val="TOC6"/>
        <w:rPr>
          <w:rFonts w:asciiTheme="minorHAnsi" w:eastAsiaTheme="minorEastAsia" w:hAnsiTheme="minorHAnsi" w:cstheme="minorBidi"/>
          <w:sz w:val="22"/>
          <w:szCs w:val="22"/>
        </w:rPr>
      </w:pPr>
      <w:r>
        <w:t>7.8.11A</w:t>
      </w:r>
      <w:r>
        <w:rPr>
          <w:rFonts w:asciiTheme="minorHAnsi" w:eastAsiaTheme="minorEastAsia" w:hAnsiTheme="minorHAnsi" w:cstheme="minorBidi"/>
          <w:sz w:val="22"/>
          <w:szCs w:val="22"/>
        </w:rPr>
        <w:tab/>
      </w:r>
      <w:r>
        <w:t>Rent ceiling for certain members of the Navy</w:t>
      </w:r>
      <w:r>
        <w:tab/>
      </w:r>
      <w:r>
        <w:fldChar w:fldCharType="begin"/>
      </w:r>
      <w:r>
        <w:instrText xml:space="preserve"> PAGEREF _Toc177127248 \h </w:instrText>
      </w:r>
      <w:r>
        <w:fldChar w:fldCharType="separate"/>
      </w:r>
      <w:r>
        <w:t>203</w:t>
      </w:r>
      <w:r>
        <w:fldChar w:fldCharType="end"/>
      </w:r>
    </w:p>
    <w:p w14:paraId="451D68FF" w14:textId="54AC3FBD" w:rsidR="00CB5B5C" w:rsidRDefault="00CB5B5C">
      <w:pPr>
        <w:pStyle w:val="TOC6"/>
        <w:rPr>
          <w:rFonts w:asciiTheme="minorHAnsi" w:eastAsiaTheme="minorEastAsia" w:hAnsiTheme="minorHAnsi" w:cstheme="minorBidi"/>
          <w:sz w:val="22"/>
          <w:szCs w:val="22"/>
        </w:rPr>
      </w:pPr>
      <w:r>
        <w:t>7.8.12</w:t>
      </w:r>
      <w:r>
        <w:rPr>
          <w:rFonts w:asciiTheme="minorHAnsi" w:eastAsiaTheme="minorEastAsia" w:hAnsiTheme="minorHAnsi" w:cstheme="minorBidi"/>
          <w:sz w:val="22"/>
          <w:szCs w:val="22"/>
        </w:rPr>
        <w:tab/>
      </w:r>
      <w:r>
        <w:t>CDF may increase rent ceiling</w:t>
      </w:r>
      <w:r>
        <w:tab/>
      </w:r>
      <w:r>
        <w:fldChar w:fldCharType="begin"/>
      </w:r>
      <w:r>
        <w:instrText xml:space="preserve"> PAGEREF _Toc177127249 \h </w:instrText>
      </w:r>
      <w:r>
        <w:fldChar w:fldCharType="separate"/>
      </w:r>
      <w:r>
        <w:t>203</w:t>
      </w:r>
      <w:r>
        <w:fldChar w:fldCharType="end"/>
      </w:r>
    </w:p>
    <w:p w14:paraId="1451E2E5" w14:textId="2EAF5843" w:rsidR="00CB5B5C" w:rsidRDefault="00CB5B5C">
      <w:pPr>
        <w:pStyle w:val="TOC6"/>
        <w:rPr>
          <w:rFonts w:asciiTheme="minorHAnsi" w:eastAsiaTheme="minorEastAsia" w:hAnsiTheme="minorHAnsi" w:cstheme="minorBidi"/>
          <w:sz w:val="22"/>
          <w:szCs w:val="22"/>
        </w:rPr>
      </w:pPr>
      <w:r>
        <w:t>7.8.13</w:t>
      </w:r>
      <w:r>
        <w:rPr>
          <w:rFonts w:asciiTheme="minorHAnsi" w:eastAsiaTheme="minorEastAsia" w:hAnsiTheme="minorHAnsi" w:cstheme="minorBidi"/>
          <w:sz w:val="22"/>
          <w:szCs w:val="22"/>
        </w:rPr>
        <w:tab/>
      </w:r>
      <w:r>
        <w:t>Applications for a rent allowance ceiling increase</w:t>
      </w:r>
      <w:r>
        <w:tab/>
      </w:r>
      <w:r>
        <w:fldChar w:fldCharType="begin"/>
      </w:r>
      <w:r>
        <w:instrText xml:space="preserve"> PAGEREF _Toc177127250 \h </w:instrText>
      </w:r>
      <w:r>
        <w:fldChar w:fldCharType="separate"/>
      </w:r>
      <w:r>
        <w:t>204</w:t>
      </w:r>
      <w:r>
        <w:fldChar w:fldCharType="end"/>
      </w:r>
    </w:p>
    <w:p w14:paraId="247A2005" w14:textId="47C2EFE5" w:rsidR="00CB5B5C" w:rsidRDefault="00CB5B5C">
      <w:pPr>
        <w:pStyle w:val="TOC6"/>
        <w:rPr>
          <w:rFonts w:asciiTheme="minorHAnsi" w:eastAsiaTheme="minorEastAsia" w:hAnsiTheme="minorHAnsi" w:cstheme="minorBidi"/>
          <w:sz w:val="22"/>
          <w:szCs w:val="22"/>
        </w:rPr>
      </w:pPr>
      <w:r>
        <w:t>7.8.14</w:t>
      </w:r>
      <w:r>
        <w:rPr>
          <w:rFonts w:asciiTheme="minorHAnsi" w:eastAsiaTheme="minorEastAsia" w:hAnsiTheme="minorHAnsi" w:cstheme="minorBidi"/>
          <w:sz w:val="22"/>
          <w:szCs w:val="22"/>
        </w:rPr>
        <w:tab/>
      </w:r>
      <w:r>
        <w:t>Member who cannot apply for increased rent ceiling</w:t>
      </w:r>
      <w:r>
        <w:tab/>
      </w:r>
      <w:r>
        <w:fldChar w:fldCharType="begin"/>
      </w:r>
      <w:r>
        <w:instrText xml:space="preserve"> PAGEREF _Toc177127251 \h </w:instrText>
      </w:r>
      <w:r>
        <w:fldChar w:fldCharType="separate"/>
      </w:r>
      <w:r>
        <w:t>204</w:t>
      </w:r>
      <w:r>
        <w:fldChar w:fldCharType="end"/>
      </w:r>
    </w:p>
    <w:p w14:paraId="7C2B1576" w14:textId="71A474BA" w:rsidR="00CB5B5C" w:rsidRDefault="00CB5B5C">
      <w:pPr>
        <w:pStyle w:val="TOC6"/>
        <w:rPr>
          <w:rFonts w:asciiTheme="minorHAnsi" w:eastAsiaTheme="minorEastAsia" w:hAnsiTheme="minorHAnsi" w:cstheme="minorBidi"/>
          <w:sz w:val="22"/>
          <w:szCs w:val="22"/>
        </w:rPr>
      </w:pPr>
      <w:r>
        <w:t>7.8.15</w:t>
      </w:r>
      <w:r>
        <w:rPr>
          <w:rFonts w:asciiTheme="minorHAnsi" w:eastAsiaTheme="minorEastAsia" w:hAnsiTheme="minorHAnsi" w:cstheme="minorBidi"/>
          <w:sz w:val="22"/>
          <w:szCs w:val="22"/>
        </w:rPr>
        <w:tab/>
      </w:r>
      <w:r>
        <w:t>Increased rent ceiling – effect on rent allowance</w:t>
      </w:r>
      <w:r>
        <w:tab/>
      </w:r>
      <w:r>
        <w:fldChar w:fldCharType="begin"/>
      </w:r>
      <w:r>
        <w:instrText xml:space="preserve"> PAGEREF _Toc177127252 \h </w:instrText>
      </w:r>
      <w:r>
        <w:fldChar w:fldCharType="separate"/>
      </w:r>
      <w:r>
        <w:t>204</w:t>
      </w:r>
      <w:r>
        <w:fldChar w:fldCharType="end"/>
      </w:r>
    </w:p>
    <w:p w14:paraId="1BE3522C" w14:textId="0A25F617" w:rsidR="00CB5B5C" w:rsidRDefault="00CB5B5C">
      <w:pPr>
        <w:pStyle w:val="TOC6"/>
        <w:rPr>
          <w:rFonts w:asciiTheme="minorHAnsi" w:eastAsiaTheme="minorEastAsia" w:hAnsiTheme="minorHAnsi" w:cstheme="minorBidi"/>
          <w:sz w:val="22"/>
          <w:szCs w:val="22"/>
        </w:rPr>
      </w:pPr>
      <w:r>
        <w:t>7.8.16</w:t>
      </w:r>
      <w:r>
        <w:rPr>
          <w:rFonts w:asciiTheme="minorHAnsi" w:eastAsiaTheme="minorEastAsia" w:hAnsiTheme="minorHAnsi" w:cstheme="minorBidi"/>
          <w:sz w:val="22"/>
          <w:szCs w:val="22"/>
        </w:rPr>
        <w:tab/>
      </w:r>
      <w:r>
        <w:t>Reduction in rent ceiling – effect on rent allowance</w:t>
      </w:r>
      <w:r>
        <w:tab/>
      </w:r>
      <w:r>
        <w:fldChar w:fldCharType="begin"/>
      </w:r>
      <w:r>
        <w:instrText xml:space="preserve"> PAGEREF _Toc177127253 \h </w:instrText>
      </w:r>
      <w:r>
        <w:fldChar w:fldCharType="separate"/>
      </w:r>
      <w:r>
        <w:t>205</w:t>
      </w:r>
      <w:r>
        <w:fldChar w:fldCharType="end"/>
      </w:r>
    </w:p>
    <w:p w14:paraId="7AD410A9" w14:textId="4C3BAAE4" w:rsidR="00CB5B5C" w:rsidRDefault="00CB5B5C">
      <w:pPr>
        <w:pStyle w:val="TOC4"/>
        <w:rPr>
          <w:rFonts w:asciiTheme="minorHAnsi" w:eastAsiaTheme="minorEastAsia" w:hAnsiTheme="minorHAnsi" w:cstheme="minorBidi"/>
          <w:b w:val="0"/>
          <w:sz w:val="22"/>
          <w:szCs w:val="22"/>
        </w:rPr>
      </w:pPr>
      <w:r>
        <w:t>Division 3: Contributions</w:t>
      </w:r>
      <w:r>
        <w:tab/>
      </w:r>
      <w:r>
        <w:fldChar w:fldCharType="begin"/>
      </w:r>
      <w:r>
        <w:instrText xml:space="preserve"> PAGEREF _Toc177127254 \h </w:instrText>
      </w:r>
      <w:r>
        <w:fldChar w:fldCharType="separate"/>
      </w:r>
      <w:r>
        <w:t>206</w:t>
      </w:r>
      <w:r>
        <w:fldChar w:fldCharType="end"/>
      </w:r>
    </w:p>
    <w:p w14:paraId="349029D1" w14:textId="2DAE3900" w:rsidR="00CB5B5C" w:rsidRDefault="00CB5B5C">
      <w:pPr>
        <w:pStyle w:val="TOC6"/>
        <w:rPr>
          <w:rFonts w:asciiTheme="minorHAnsi" w:eastAsiaTheme="minorEastAsia" w:hAnsiTheme="minorHAnsi" w:cstheme="minorBidi"/>
          <w:sz w:val="22"/>
          <w:szCs w:val="22"/>
        </w:rPr>
      </w:pPr>
      <w:r>
        <w:t>7.8.17</w:t>
      </w:r>
      <w:r>
        <w:rPr>
          <w:rFonts w:asciiTheme="minorHAnsi" w:eastAsiaTheme="minorEastAsia" w:hAnsiTheme="minorHAnsi" w:cstheme="minorBidi"/>
          <w:sz w:val="22"/>
          <w:szCs w:val="22"/>
        </w:rPr>
        <w:tab/>
      </w:r>
      <w:r>
        <w:t>Contribution for rented home</w:t>
      </w:r>
      <w:r>
        <w:tab/>
      </w:r>
      <w:r>
        <w:fldChar w:fldCharType="begin"/>
      </w:r>
      <w:r>
        <w:instrText xml:space="preserve"> PAGEREF _Toc177127255 \h </w:instrText>
      </w:r>
      <w:r>
        <w:fldChar w:fldCharType="separate"/>
      </w:r>
      <w:r>
        <w:t>206</w:t>
      </w:r>
      <w:r>
        <w:fldChar w:fldCharType="end"/>
      </w:r>
    </w:p>
    <w:p w14:paraId="19A10BAC" w14:textId="2F44BDEB" w:rsidR="00CB5B5C" w:rsidRDefault="00CB5B5C">
      <w:pPr>
        <w:pStyle w:val="TOC6"/>
        <w:rPr>
          <w:rFonts w:asciiTheme="minorHAnsi" w:eastAsiaTheme="minorEastAsia" w:hAnsiTheme="minorHAnsi" w:cstheme="minorBidi"/>
          <w:sz w:val="22"/>
          <w:szCs w:val="22"/>
        </w:rPr>
      </w:pPr>
      <w:r>
        <w:t>7.8.17A   Contributions for a member who has unaccompanied resident family who is also a member</w:t>
      </w:r>
      <w:r>
        <w:tab/>
      </w:r>
      <w:r>
        <w:fldChar w:fldCharType="begin"/>
      </w:r>
      <w:r>
        <w:instrText xml:space="preserve"> PAGEREF _Toc177127256 \h </w:instrText>
      </w:r>
      <w:r>
        <w:fldChar w:fldCharType="separate"/>
      </w:r>
      <w:r>
        <w:t>207</w:t>
      </w:r>
      <w:r>
        <w:fldChar w:fldCharType="end"/>
      </w:r>
    </w:p>
    <w:p w14:paraId="524989AB" w14:textId="74202E8A" w:rsidR="00CB5B5C" w:rsidRDefault="00CB5B5C">
      <w:pPr>
        <w:pStyle w:val="TOC6"/>
        <w:rPr>
          <w:rFonts w:asciiTheme="minorHAnsi" w:eastAsiaTheme="minorEastAsia" w:hAnsiTheme="minorHAnsi" w:cstheme="minorBidi"/>
          <w:sz w:val="22"/>
          <w:szCs w:val="22"/>
        </w:rPr>
      </w:pPr>
      <w:r>
        <w:t>7.8.18</w:t>
      </w:r>
      <w:r>
        <w:rPr>
          <w:rFonts w:asciiTheme="minorHAnsi" w:eastAsiaTheme="minorEastAsia" w:hAnsiTheme="minorHAnsi" w:cstheme="minorBidi"/>
          <w:sz w:val="22"/>
          <w:szCs w:val="22"/>
        </w:rPr>
        <w:tab/>
      </w:r>
      <w:r>
        <w:t xml:space="preserve">When rent contribution ceases for a member </w:t>
      </w:r>
      <w:r w:rsidRPr="00D45870">
        <w:rPr>
          <w:iCs/>
        </w:rPr>
        <w:t>who has no resident family or recognised other persons</w:t>
      </w:r>
      <w:r>
        <w:tab/>
      </w:r>
      <w:r>
        <w:fldChar w:fldCharType="begin"/>
      </w:r>
      <w:r>
        <w:instrText xml:space="preserve"> PAGEREF _Toc177127257 \h </w:instrText>
      </w:r>
      <w:r>
        <w:fldChar w:fldCharType="separate"/>
      </w:r>
      <w:r>
        <w:t>207</w:t>
      </w:r>
      <w:r>
        <w:fldChar w:fldCharType="end"/>
      </w:r>
    </w:p>
    <w:p w14:paraId="6A334A32" w14:textId="5567D2F1" w:rsidR="00CB5B5C" w:rsidRDefault="00CB5B5C">
      <w:pPr>
        <w:pStyle w:val="TOC6"/>
        <w:rPr>
          <w:rFonts w:asciiTheme="minorHAnsi" w:eastAsiaTheme="minorEastAsia" w:hAnsiTheme="minorHAnsi" w:cstheme="minorBidi"/>
          <w:sz w:val="22"/>
          <w:szCs w:val="22"/>
        </w:rPr>
      </w:pPr>
      <w:r>
        <w:t>7.8.18A</w:t>
      </w:r>
      <w:r>
        <w:rPr>
          <w:rFonts w:asciiTheme="minorHAnsi" w:eastAsiaTheme="minorEastAsia" w:hAnsiTheme="minorHAnsi" w:cstheme="minorBidi"/>
          <w:sz w:val="22"/>
          <w:szCs w:val="22"/>
        </w:rPr>
        <w:tab/>
      </w:r>
      <w:r>
        <w:t>Rent contribution for member on a flexible service determination</w:t>
      </w:r>
      <w:r>
        <w:tab/>
      </w:r>
      <w:r>
        <w:fldChar w:fldCharType="begin"/>
      </w:r>
      <w:r>
        <w:instrText xml:space="preserve"> PAGEREF _Toc177127258 \h </w:instrText>
      </w:r>
      <w:r>
        <w:fldChar w:fldCharType="separate"/>
      </w:r>
      <w:r>
        <w:t>208</w:t>
      </w:r>
      <w:r>
        <w:fldChar w:fldCharType="end"/>
      </w:r>
    </w:p>
    <w:p w14:paraId="4CB261A4" w14:textId="40919ECC" w:rsidR="00CB5B5C" w:rsidRDefault="00CB5B5C">
      <w:pPr>
        <w:pStyle w:val="TOC6"/>
        <w:rPr>
          <w:rFonts w:asciiTheme="minorHAnsi" w:eastAsiaTheme="minorEastAsia" w:hAnsiTheme="minorHAnsi" w:cstheme="minorBidi"/>
          <w:sz w:val="22"/>
          <w:szCs w:val="22"/>
        </w:rPr>
      </w:pPr>
      <w:r>
        <w:t>7.8.18B</w:t>
      </w:r>
      <w:r>
        <w:rPr>
          <w:rFonts w:asciiTheme="minorHAnsi" w:eastAsiaTheme="minorEastAsia" w:hAnsiTheme="minorHAnsi" w:cstheme="minorBidi"/>
          <w:sz w:val="22"/>
          <w:szCs w:val="22"/>
        </w:rPr>
        <w:tab/>
      </w:r>
      <w:r>
        <w:t xml:space="preserve">Rent contribution for member with </w:t>
      </w:r>
      <w:r w:rsidRPr="00D45870">
        <w:rPr>
          <w:iCs/>
        </w:rPr>
        <w:t>who has unaccompanied resident family and no accompanied resident family</w:t>
      </w:r>
      <w:r>
        <w:t xml:space="preserve"> on a flexible service determination</w:t>
      </w:r>
      <w:r>
        <w:tab/>
      </w:r>
      <w:r>
        <w:fldChar w:fldCharType="begin"/>
      </w:r>
      <w:r>
        <w:instrText xml:space="preserve"> PAGEREF _Toc177127259 \h </w:instrText>
      </w:r>
      <w:r>
        <w:fldChar w:fldCharType="separate"/>
      </w:r>
      <w:r>
        <w:t>209</w:t>
      </w:r>
      <w:r>
        <w:fldChar w:fldCharType="end"/>
      </w:r>
    </w:p>
    <w:p w14:paraId="7258A59E" w14:textId="1C502EA5" w:rsidR="00CB5B5C" w:rsidRDefault="00CB5B5C">
      <w:pPr>
        <w:pStyle w:val="TOC6"/>
        <w:rPr>
          <w:rFonts w:asciiTheme="minorHAnsi" w:eastAsiaTheme="minorEastAsia" w:hAnsiTheme="minorHAnsi" w:cstheme="minorBidi"/>
          <w:sz w:val="22"/>
          <w:szCs w:val="22"/>
        </w:rPr>
      </w:pPr>
      <w:r>
        <w:t>7.8.18C</w:t>
      </w:r>
      <w:r>
        <w:rPr>
          <w:rFonts w:asciiTheme="minorHAnsi" w:eastAsiaTheme="minorEastAsia" w:hAnsiTheme="minorHAnsi" w:cstheme="minorBidi"/>
          <w:sz w:val="22"/>
          <w:szCs w:val="22"/>
        </w:rPr>
        <w:tab/>
      </w:r>
      <w:r>
        <w:t>If a flexible service determination ends early</w:t>
      </w:r>
      <w:r>
        <w:tab/>
      </w:r>
      <w:r>
        <w:fldChar w:fldCharType="begin"/>
      </w:r>
      <w:r>
        <w:instrText xml:space="preserve"> PAGEREF _Toc177127260 \h </w:instrText>
      </w:r>
      <w:r>
        <w:fldChar w:fldCharType="separate"/>
      </w:r>
      <w:r>
        <w:t>210</w:t>
      </w:r>
      <w:r>
        <w:fldChar w:fldCharType="end"/>
      </w:r>
    </w:p>
    <w:p w14:paraId="4DD6A4D2" w14:textId="3CBC84C3" w:rsidR="00CB5B5C" w:rsidRDefault="00CB5B5C">
      <w:pPr>
        <w:pStyle w:val="TOC4"/>
        <w:rPr>
          <w:rFonts w:asciiTheme="minorHAnsi" w:eastAsiaTheme="minorEastAsia" w:hAnsiTheme="minorHAnsi" w:cstheme="minorBidi"/>
          <w:b w:val="0"/>
          <w:sz w:val="22"/>
          <w:szCs w:val="22"/>
        </w:rPr>
      </w:pPr>
      <w:r>
        <w:t>Division 4: How rent allowance is worked out</w:t>
      </w:r>
      <w:r>
        <w:tab/>
      </w:r>
      <w:r>
        <w:fldChar w:fldCharType="begin"/>
      </w:r>
      <w:r>
        <w:instrText xml:space="preserve"> PAGEREF _Toc177127261 \h </w:instrText>
      </w:r>
      <w:r>
        <w:fldChar w:fldCharType="separate"/>
      </w:r>
      <w:r>
        <w:t>212</w:t>
      </w:r>
      <w:r>
        <w:fldChar w:fldCharType="end"/>
      </w:r>
    </w:p>
    <w:p w14:paraId="3E7DE109" w14:textId="2AA9F5D3" w:rsidR="00CB5B5C" w:rsidRDefault="00CB5B5C">
      <w:pPr>
        <w:pStyle w:val="TOC6"/>
        <w:rPr>
          <w:rFonts w:asciiTheme="minorHAnsi" w:eastAsiaTheme="minorEastAsia" w:hAnsiTheme="minorHAnsi" w:cstheme="minorBidi"/>
          <w:sz w:val="22"/>
          <w:szCs w:val="22"/>
        </w:rPr>
      </w:pPr>
      <w:r>
        <w:t>7.8.19</w:t>
      </w:r>
      <w:r>
        <w:rPr>
          <w:rFonts w:asciiTheme="minorHAnsi" w:eastAsiaTheme="minorEastAsia" w:hAnsiTheme="minorHAnsi" w:cstheme="minorBidi"/>
          <w:sz w:val="22"/>
          <w:szCs w:val="22"/>
        </w:rPr>
        <w:tab/>
      </w:r>
      <w:r>
        <w:t>Rent allowance – General</w:t>
      </w:r>
      <w:r>
        <w:tab/>
      </w:r>
      <w:r>
        <w:fldChar w:fldCharType="begin"/>
      </w:r>
      <w:r>
        <w:instrText xml:space="preserve"> PAGEREF _Toc177127262 \h </w:instrText>
      </w:r>
      <w:r>
        <w:fldChar w:fldCharType="separate"/>
      </w:r>
      <w:r>
        <w:t>212</w:t>
      </w:r>
      <w:r>
        <w:fldChar w:fldCharType="end"/>
      </w:r>
    </w:p>
    <w:p w14:paraId="7E2EDA73" w14:textId="50E29765" w:rsidR="00CB5B5C" w:rsidRDefault="00CB5B5C">
      <w:pPr>
        <w:pStyle w:val="TOC6"/>
        <w:rPr>
          <w:rFonts w:asciiTheme="minorHAnsi" w:eastAsiaTheme="minorEastAsia" w:hAnsiTheme="minorHAnsi" w:cstheme="minorBidi"/>
          <w:sz w:val="22"/>
          <w:szCs w:val="22"/>
        </w:rPr>
      </w:pPr>
      <w:r>
        <w:t>7.8.20</w:t>
      </w:r>
      <w:r>
        <w:rPr>
          <w:rFonts w:asciiTheme="minorHAnsi" w:eastAsiaTheme="minorEastAsia" w:hAnsiTheme="minorHAnsi" w:cstheme="minorBidi"/>
          <w:sz w:val="22"/>
          <w:szCs w:val="22"/>
        </w:rPr>
        <w:tab/>
      </w:r>
      <w:r>
        <w:t>Rent allowance – sharing a home</w:t>
      </w:r>
      <w:r>
        <w:tab/>
      </w:r>
      <w:r>
        <w:fldChar w:fldCharType="begin"/>
      </w:r>
      <w:r>
        <w:instrText xml:space="preserve"> PAGEREF _Toc177127263 \h </w:instrText>
      </w:r>
      <w:r>
        <w:fldChar w:fldCharType="separate"/>
      </w:r>
      <w:r>
        <w:t>212</w:t>
      </w:r>
      <w:r>
        <w:fldChar w:fldCharType="end"/>
      </w:r>
    </w:p>
    <w:p w14:paraId="667F7938" w14:textId="3B89FC95" w:rsidR="00CB5B5C" w:rsidRDefault="00CB5B5C">
      <w:pPr>
        <w:pStyle w:val="TOC6"/>
        <w:rPr>
          <w:rFonts w:asciiTheme="minorHAnsi" w:eastAsiaTheme="minorEastAsia" w:hAnsiTheme="minorHAnsi" w:cstheme="minorBidi"/>
          <w:sz w:val="22"/>
          <w:szCs w:val="22"/>
        </w:rPr>
      </w:pPr>
      <w:r>
        <w:t>7.8.21</w:t>
      </w:r>
      <w:r>
        <w:rPr>
          <w:rFonts w:asciiTheme="minorHAnsi" w:eastAsiaTheme="minorEastAsia" w:hAnsiTheme="minorHAnsi" w:cstheme="minorBidi"/>
          <w:sz w:val="22"/>
          <w:szCs w:val="22"/>
        </w:rPr>
        <w:tab/>
      </w:r>
      <w:r>
        <w:t>House-sitter for absent member</w:t>
      </w:r>
      <w:r>
        <w:tab/>
      </w:r>
      <w:r>
        <w:fldChar w:fldCharType="begin"/>
      </w:r>
      <w:r>
        <w:instrText xml:space="preserve"> PAGEREF _Toc177127264 \h </w:instrText>
      </w:r>
      <w:r>
        <w:fldChar w:fldCharType="separate"/>
      </w:r>
      <w:r>
        <w:t>213</w:t>
      </w:r>
      <w:r>
        <w:fldChar w:fldCharType="end"/>
      </w:r>
    </w:p>
    <w:p w14:paraId="435A3488" w14:textId="36B1C929" w:rsidR="00CB5B5C" w:rsidRDefault="00CB5B5C">
      <w:pPr>
        <w:pStyle w:val="TOC6"/>
        <w:rPr>
          <w:rFonts w:asciiTheme="minorHAnsi" w:eastAsiaTheme="minorEastAsia" w:hAnsiTheme="minorHAnsi" w:cstheme="minorBidi"/>
          <w:sz w:val="22"/>
          <w:szCs w:val="22"/>
        </w:rPr>
      </w:pPr>
      <w:r>
        <w:t>7.8.22</w:t>
      </w:r>
      <w:r>
        <w:rPr>
          <w:rFonts w:asciiTheme="minorHAnsi" w:eastAsiaTheme="minorEastAsia" w:hAnsiTheme="minorHAnsi" w:cstheme="minorBidi"/>
          <w:sz w:val="22"/>
          <w:szCs w:val="22"/>
        </w:rPr>
        <w:tab/>
      </w:r>
      <w:r>
        <w:t>Resident child carer</w:t>
      </w:r>
      <w:r>
        <w:tab/>
      </w:r>
      <w:r>
        <w:fldChar w:fldCharType="begin"/>
      </w:r>
      <w:r>
        <w:instrText xml:space="preserve"> PAGEREF _Toc177127265 \h </w:instrText>
      </w:r>
      <w:r>
        <w:fldChar w:fldCharType="separate"/>
      </w:r>
      <w:r>
        <w:t>213</w:t>
      </w:r>
      <w:r>
        <w:fldChar w:fldCharType="end"/>
      </w:r>
    </w:p>
    <w:p w14:paraId="769E216A" w14:textId="1DA3053D" w:rsidR="00CB5B5C" w:rsidRDefault="00CB5B5C">
      <w:pPr>
        <w:pStyle w:val="TOC6"/>
        <w:rPr>
          <w:rFonts w:asciiTheme="minorHAnsi" w:eastAsiaTheme="minorEastAsia" w:hAnsiTheme="minorHAnsi" w:cstheme="minorBidi"/>
          <w:sz w:val="22"/>
          <w:szCs w:val="22"/>
        </w:rPr>
      </w:pPr>
      <w:r>
        <w:t>7.8.23</w:t>
      </w:r>
      <w:r>
        <w:rPr>
          <w:rFonts w:asciiTheme="minorHAnsi" w:eastAsiaTheme="minorEastAsia" w:hAnsiTheme="minorHAnsi" w:cstheme="minorBidi"/>
          <w:sz w:val="22"/>
          <w:szCs w:val="22"/>
        </w:rPr>
        <w:tab/>
      </w:r>
      <w:r>
        <w:t>Rent allowance – sublet home</w:t>
      </w:r>
      <w:r>
        <w:tab/>
      </w:r>
      <w:r>
        <w:fldChar w:fldCharType="begin"/>
      </w:r>
      <w:r>
        <w:instrText xml:space="preserve"> PAGEREF _Toc177127266 \h </w:instrText>
      </w:r>
      <w:r>
        <w:fldChar w:fldCharType="separate"/>
      </w:r>
      <w:r>
        <w:t>214</w:t>
      </w:r>
      <w:r>
        <w:fldChar w:fldCharType="end"/>
      </w:r>
    </w:p>
    <w:p w14:paraId="2B74E1CF" w14:textId="7DD903A4" w:rsidR="00CB5B5C" w:rsidRDefault="00CB5B5C">
      <w:pPr>
        <w:pStyle w:val="TOC6"/>
        <w:rPr>
          <w:rFonts w:asciiTheme="minorHAnsi" w:eastAsiaTheme="minorEastAsia" w:hAnsiTheme="minorHAnsi" w:cstheme="minorBidi"/>
          <w:sz w:val="22"/>
          <w:szCs w:val="22"/>
        </w:rPr>
      </w:pPr>
      <w:r>
        <w:t>7.8.25</w:t>
      </w:r>
      <w:r>
        <w:rPr>
          <w:rFonts w:asciiTheme="minorHAnsi" w:eastAsiaTheme="minorEastAsia" w:hAnsiTheme="minorHAnsi" w:cstheme="minorBidi"/>
          <w:sz w:val="22"/>
          <w:szCs w:val="22"/>
        </w:rPr>
        <w:tab/>
      </w:r>
      <w:r>
        <w:t>Furniture rental</w:t>
      </w:r>
      <w:r>
        <w:tab/>
      </w:r>
      <w:r>
        <w:fldChar w:fldCharType="begin"/>
      </w:r>
      <w:r>
        <w:instrText xml:space="preserve"> PAGEREF _Toc177127267 \h </w:instrText>
      </w:r>
      <w:r>
        <w:fldChar w:fldCharType="separate"/>
      </w:r>
      <w:r>
        <w:t>214</w:t>
      </w:r>
      <w:r>
        <w:fldChar w:fldCharType="end"/>
      </w:r>
    </w:p>
    <w:p w14:paraId="3E07973E" w14:textId="57CAF582" w:rsidR="00CB5B5C" w:rsidRDefault="00CB5B5C">
      <w:pPr>
        <w:pStyle w:val="TOC6"/>
        <w:rPr>
          <w:rFonts w:asciiTheme="minorHAnsi" w:eastAsiaTheme="minorEastAsia" w:hAnsiTheme="minorHAnsi" w:cstheme="minorBidi"/>
          <w:sz w:val="22"/>
          <w:szCs w:val="22"/>
        </w:rPr>
      </w:pPr>
      <w:r>
        <w:t>7.8.26</w:t>
      </w:r>
      <w:r>
        <w:rPr>
          <w:rFonts w:asciiTheme="minorHAnsi" w:eastAsiaTheme="minorEastAsia" w:hAnsiTheme="minorHAnsi" w:cstheme="minorBidi"/>
          <w:sz w:val="22"/>
          <w:szCs w:val="22"/>
        </w:rPr>
        <w:tab/>
      </w:r>
      <w:r>
        <w:t>Major General – reduced rent allowance</w:t>
      </w:r>
      <w:r>
        <w:tab/>
      </w:r>
      <w:r>
        <w:fldChar w:fldCharType="begin"/>
      </w:r>
      <w:r>
        <w:instrText xml:space="preserve"> PAGEREF _Toc177127268 \h </w:instrText>
      </w:r>
      <w:r>
        <w:fldChar w:fldCharType="separate"/>
      </w:r>
      <w:r>
        <w:t>215</w:t>
      </w:r>
      <w:r>
        <w:fldChar w:fldCharType="end"/>
      </w:r>
    </w:p>
    <w:p w14:paraId="44420595" w14:textId="6ED6A183" w:rsidR="00CB5B5C" w:rsidRDefault="00CB5B5C">
      <w:pPr>
        <w:pStyle w:val="TOC6"/>
        <w:rPr>
          <w:rFonts w:asciiTheme="minorHAnsi" w:eastAsiaTheme="minorEastAsia" w:hAnsiTheme="minorHAnsi" w:cstheme="minorBidi"/>
          <w:sz w:val="22"/>
          <w:szCs w:val="22"/>
        </w:rPr>
      </w:pPr>
      <w:r>
        <w:t>7.8.27</w:t>
      </w:r>
      <w:r>
        <w:rPr>
          <w:rFonts w:asciiTheme="minorHAnsi" w:eastAsiaTheme="minorEastAsia" w:hAnsiTheme="minorHAnsi" w:cstheme="minorBidi"/>
          <w:sz w:val="22"/>
          <w:szCs w:val="22"/>
        </w:rPr>
        <w:tab/>
      </w:r>
      <w:r>
        <w:t>Member promoted</w:t>
      </w:r>
      <w:r>
        <w:tab/>
      </w:r>
      <w:r>
        <w:fldChar w:fldCharType="begin"/>
      </w:r>
      <w:r>
        <w:instrText xml:space="preserve"> PAGEREF _Toc177127269 \h </w:instrText>
      </w:r>
      <w:r>
        <w:fldChar w:fldCharType="separate"/>
      </w:r>
      <w:r>
        <w:t>215</w:t>
      </w:r>
      <w:r>
        <w:fldChar w:fldCharType="end"/>
      </w:r>
    </w:p>
    <w:p w14:paraId="33DCF9B9" w14:textId="2210A95B" w:rsidR="00CB5B5C" w:rsidRDefault="00CB5B5C">
      <w:pPr>
        <w:pStyle w:val="TOC6"/>
        <w:rPr>
          <w:rFonts w:asciiTheme="minorHAnsi" w:eastAsiaTheme="minorEastAsia" w:hAnsiTheme="minorHAnsi" w:cstheme="minorBidi"/>
          <w:sz w:val="22"/>
          <w:szCs w:val="22"/>
        </w:rPr>
      </w:pPr>
      <w:r>
        <w:t>7.8.28</w:t>
      </w:r>
      <w:r>
        <w:rPr>
          <w:rFonts w:asciiTheme="minorHAnsi" w:eastAsiaTheme="minorEastAsia" w:hAnsiTheme="minorHAnsi" w:cstheme="minorBidi"/>
          <w:sz w:val="22"/>
          <w:szCs w:val="22"/>
        </w:rPr>
        <w:tab/>
      </w:r>
      <w:r>
        <w:t>Member reduced in rank</w:t>
      </w:r>
      <w:r>
        <w:tab/>
      </w:r>
      <w:r>
        <w:fldChar w:fldCharType="begin"/>
      </w:r>
      <w:r>
        <w:instrText xml:space="preserve"> PAGEREF _Toc177127270 \h </w:instrText>
      </w:r>
      <w:r>
        <w:fldChar w:fldCharType="separate"/>
      </w:r>
      <w:r>
        <w:t>216</w:t>
      </w:r>
      <w:r>
        <w:fldChar w:fldCharType="end"/>
      </w:r>
    </w:p>
    <w:p w14:paraId="3F650AD2" w14:textId="341F3D3A" w:rsidR="00CB5B5C" w:rsidRDefault="00CB5B5C">
      <w:pPr>
        <w:pStyle w:val="TOC6"/>
        <w:rPr>
          <w:rFonts w:asciiTheme="minorHAnsi" w:eastAsiaTheme="minorEastAsia" w:hAnsiTheme="minorHAnsi" w:cstheme="minorBidi"/>
          <w:sz w:val="22"/>
          <w:szCs w:val="22"/>
        </w:rPr>
      </w:pPr>
      <w:r>
        <w:t>7.8.29</w:t>
      </w:r>
      <w:r>
        <w:rPr>
          <w:rFonts w:asciiTheme="minorHAnsi" w:eastAsiaTheme="minorEastAsia" w:hAnsiTheme="minorHAnsi" w:cstheme="minorBidi"/>
          <w:sz w:val="22"/>
          <w:szCs w:val="22"/>
        </w:rPr>
        <w:tab/>
      </w:r>
      <w:r>
        <w:t xml:space="preserve">Changing homes at the </w:t>
      </w:r>
      <w:r w:rsidRPr="00D45870">
        <w:rPr>
          <w:iCs/>
        </w:rPr>
        <w:t>housing benefit location or family benefit location</w:t>
      </w:r>
      <w:r>
        <w:tab/>
      </w:r>
      <w:r>
        <w:fldChar w:fldCharType="begin"/>
      </w:r>
      <w:r>
        <w:instrText xml:space="preserve"> PAGEREF _Toc177127271 \h </w:instrText>
      </w:r>
      <w:r>
        <w:fldChar w:fldCharType="separate"/>
      </w:r>
      <w:r>
        <w:t>216</w:t>
      </w:r>
      <w:r>
        <w:fldChar w:fldCharType="end"/>
      </w:r>
    </w:p>
    <w:p w14:paraId="225CE140" w14:textId="3CC19720" w:rsidR="00CB5B5C" w:rsidRDefault="00CB5B5C">
      <w:pPr>
        <w:pStyle w:val="TOC4"/>
        <w:rPr>
          <w:rFonts w:asciiTheme="minorHAnsi" w:eastAsiaTheme="minorEastAsia" w:hAnsiTheme="minorHAnsi" w:cstheme="minorBidi"/>
          <w:b w:val="0"/>
          <w:sz w:val="22"/>
          <w:szCs w:val="22"/>
        </w:rPr>
      </w:pPr>
      <w:r>
        <w:lastRenderedPageBreak/>
        <w:t>Division 5: Events that will end or limit eligibility</w:t>
      </w:r>
      <w:r>
        <w:tab/>
      </w:r>
      <w:r>
        <w:fldChar w:fldCharType="begin"/>
      </w:r>
      <w:r>
        <w:instrText xml:space="preserve"> PAGEREF _Toc177127272 \h </w:instrText>
      </w:r>
      <w:r>
        <w:fldChar w:fldCharType="separate"/>
      </w:r>
      <w:r>
        <w:t>217</w:t>
      </w:r>
      <w:r>
        <w:fldChar w:fldCharType="end"/>
      </w:r>
    </w:p>
    <w:p w14:paraId="603A0840" w14:textId="6706A965" w:rsidR="00CB5B5C" w:rsidRDefault="00CB5B5C">
      <w:pPr>
        <w:pStyle w:val="TOC6"/>
        <w:rPr>
          <w:rFonts w:asciiTheme="minorHAnsi" w:eastAsiaTheme="minorEastAsia" w:hAnsiTheme="minorHAnsi" w:cstheme="minorBidi"/>
          <w:sz w:val="22"/>
          <w:szCs w:val="22"/>
        </w:rPr>
      </w:pPr>
      <w:r>
        <w:t>7.8.30</w:t>
      </w:r>
      <w:r>
        <w:rPr>
          <w:rFonts w:asciiTheme="minorHAnsi" w:eastAsiaTheme="minorEastAsia" w:hAnsiTheme="minorHAnsi" w:cstheme="minorBidi"/>
          <w:sz w:val="22"/>
          <w:szCs w:val="22"/>
        </w:rPr>
        <w:tab/>
      </w:r>
      <w:r>
        <w:t>Member moves to other suitable accommodation</w:t>
      </w:r>
      <w:r>
        <w:tab/>
      </w:r>
      <w:r>
        <w:fldChar w:fldCharType="begin"/>
      </w:r>
      <w:r>
        <w:instrText xml:space="preserve"> PAGEREF _Toc177127273 \h </w:instrText>
      </w:r>
      <w:r>
        <w:fldChar w:fldCharType="separate"/>
      </w:r>
      <w:r>
        <w:t>217</w:t>
      </w:r>
      <w:r>
        <w:fldChar w:fldCharType="end"/>
      </w:r>
    </w:p>
    <w:p w14:paraId="2D5B5B57" w14:textId="4F1FF018" w:rsidR="00CB5B5C" w:rsidRDefault="00CB5B5C">
      <w:pPr>
        <w:pStyle w:val="TOC6"/>
        <w:rPr>
          <w:rFonts w:asciiTheme="minorHAnsi" w:eastAsiaTheme="minorEastAsia" w:hAnsiTheme="minorHAnsi" w:cstheme="minorBidi"/>
          <w:sz w:val="22"/>
          <w:szCs w:val="22"/>
        </w:rPr>
      </w:pPr>
      <w:r>
        <w:t>7.8.31</w:t>
      </w:r>
      <w:r>
        <w:rPr>
          <w:rFonts w:asciiTheme="minorHAnsi" w:eastAsiaTheme="minorEastAsia" w:hAnsiTheme="minorHAnsi" w:cstheme="minorBidi"/>
          <w:sz w:val="22"/>
          <w:szCs w:val="22"/>
        </w:rPr>
        <w:tab/>
      </w:r>
      <w:r>
        <w:t>Rent allowance on deployment</w:t>
      </w:r>
      <w:r>
        <w:tab/>
      </w:r>
      <w:r>
        <w:fldChar w:fldCharType="begin"/>
      </w:r>
      <w:r>
        <w:instrText xml:space="preserve"> PAGEREF _Toc177127274 \h </w:instrText>
      </w:r>
      <w:r>
        <w:fldChar w:fldCharType="separate"/>
      </w:r>
      <w:r>
        <w:t>219</w:t>
      </w:r>
      <w:r>
        <w:fldChar w:fldCharType="end"/>
      </w:r>
    </w:p>
    <w:p w14:paraId="24CBD526" w14:textId="15738A3A" w:rsidR="00CB5B5C" w:rsidRDefault="00CB5B5C">
      <w:pPr>
        <w:pStyle w:val="TOC6"/>
        <w:rPr>
          <w:rFonts w:asciiTheme="minorHAnsi" w:eastAsiaTheme="minorEastAsia" w:hAnsiTheme="minorHAnsi" w:cstheme="minorBidi"/>
          <w:sz w:val="22"/>
          <w:szCs w:val="22"/>
        </w:rPr>
      </w:pPr>
      <w:r>
        <w:t>7.8.32</w:t>
      </w:r>
      <w:r>
        <w:rPr>
          <w:rFonts w:asciiTheme="minorHAnsi" w:eastAsiaTheme="minorEastAsia" w:hAnsiTheme="minorHAnsi" w:cstheme="minorBidi"/>
          <w:sz w:val="22"/>
          <w:szCs w:val="22"/>
        </w:rPr>
        <w:tab/>
      </w:r>
      <w:r>
        <w:t>Member with less than 12 months until ceasing continuous full-time service</w:t>
      </w:r>
      <w:r>
        <w:tab/>
      </w:r>
      <w:r>
        <w:fldChar w:fldCharType="begin"/>
      </w:r>
      <w:r>
        <w:instrText xml:space="preserve"> PAGEREF _Toc177127275 \h </w:instrText>
      </w:r>
      <w:r>
        <w:fldChar w:fldCharType="separate"/>
      </w:r>
      <w:r>
        <w:t>220</w:t>
      </w:r>
      <w:r>
        <w:fldChar w:fldCharType="end"/>
      </w:r>
    </w:p>
    <w:p w14:paraId="3ABCE3A7" w14:textId="1DABC813" w:rsidR="00CB5B5C" w:rsidRDefault="00CB5B5C">
      <w:pPr>
        <w:pStyle w:val="TOC6"/>
        <w:rPr>
          <w:rFonts w:asciiTheme="minorHAnsi" w:eastAsiaTheme="minorEastAsia" w:hAnsiTheme="minorHAnsi" w:cstheme="minorBidi"/>
          <w:sz w:val="22"/>
          <w:szCs w:val="22"/>
        </w:rPr>
      </w:pPr>
      <w:r>
        <w:t>7.8.33</w:t>
      </w:r>
      <w:r>
        <w:rPr>
          <w:rFonts w:asciiTheme="minorHAnsi" w:eastAsiaTheme="minorEastAsia" w:hAnsiTheme="minorHAnsi" w:cstheme="minorBidi"/>
          <w:sz w:val="22"/>
          <w:szCs w:val="22"/>
        </w:rPr>
        <w:tab/>
      </w:r>
      <w:r>
        <w:t>Resident family or recognised other persons removed before member ceases full-time service</w:t>
      </w:r>
      <w:r>
        <w:tab/>
      </w:r>
      <w:r>
        <w:fldChar w:fldCharType="begin"/>
      </w:r>
      <w:r>
        <w:instrText xml:space="preserve"> PAGEREF _Toc177127276 \h </w:instrText>
      </w:r>
      <w:r>
        <w:fldChar w:fldCharType="separate"/>
      </w:r>
      <w:r>
        <w:t>220</w:t>
      </w:r>
      <w:r>
        <w:fldChar w:fldCharType="end"/>
      </w:r>
    </w:p>
    <w:p w14:paraId="7B765721" w14:textId="2BD0C553" w:rsidR="00CB5B5C" w:rsidRDefault="00CB5B5C">
      <w:pPr>
        <w:pStyle w:val="TOC6"/>
        <w:rPr>
          <w:rFonts w:asciiTheme="minorHAnsi" w:eastAsiaTheme="minorEastAsia" w:hAnsiTheme="minorHAnsi" w:cstheme="minorBidi"/>
          <w:sz w:val="22"/>
          <w:szCs w:val="22"/>
        </w:rPr>
      </w:pPr>
      <w:r>
        <w:t>7.8.34</w:t>
      </w:r>
      <w:r>
        <w:rPr>
          <w:rFonts w:asciiTheme="minorHAnsi" w:eastAsiaTheme="minorEastAsia" w:hAnsiTheme="minorHAnsi" w:cstheme="minorBidi"/>
          <w:sz w:val="22"/>
          <w:szCs w:val="22"/>
        </w:rPr>
        <w:tab/>
      </w:r>
      <w:r>
        <w:t>Member on leave without pay</w:t>
      </w:r>
      <w:r>
        <w:tab/>
      </w:r>
      <w:r>
        <w:fldChar w:fldCharType="begin"/>
      </w:r>
      <w:r>
        <w:instrText xml:space="preserve"> PAGEREF _Toc177127277 \h </w:instrText>
      </w:r>
      <w:r>
        <w:fldChar w:fldCharType="separate"/>
      </w:r>
      <w:r>
        <w:t>221</w:t>
      </w:r>
      <w:r>
        <w:fldChar w:fldCharType="end"/>
      </w:r>
    </w:p>
    <w:p w14:paraId="05F9888D" w14:textId="2B53BFAA" w:rsidR="00CB5B5C" w:rsidRDefault="00CB5B5C">
      <w:pPr>
        <w:pStyle w:val="TOC6"/>
        <w:rPr>
          <w:rFonts w:asciiTheme="minorHAnsi" w:eastAsiaTheme="minorEastAsia" w:hAnsiTheme="minorHAnsi" w:cstheme="minorBidi"/>
          <w:sz w:val="22"/>
          <w:szCs w:val="22"/>
        </w:rPr>
      </w:pPr>
      <w:r w:rsidRPr="00D45870">
        <w:rPr>
          <w:color w:val="000000"/>
        </w:rPr>
        <w:t>7.8.35A</w:t>
      </w:r>
      <w:r>
        <w:rPr>
          <w:rFonts w:asciiTheme="minorHAnsi" w:eastAsiaTheme="minorEastAsia" w:hAnsiTheme="minorHAnsi" w:cstheme="minorBidi"/>
          <w:sz w:val="22"/>
          <w:szCs w:val="22"/>
        </w:rPr>
        <w:tab/>
      </w:r>
      <w:r w:rsidRPr="00D45870">
        <w:rPr>
          <w:color w:val="000000"/>
        </w:rPr>
        <w:t>Contribution for member on a flexible service determination</w:t>
      </w:r>
      <w:r>
        <w:tab/>
      </w:r>
      <w:r>
        <w:fldChar w:fldCharType="begin"/>
      </w:r>
      <w:r>
        <w:instrText xml:space="preserve"> PAGEREF _Toc177127278 \h </w:instrText>
      </w:r>
      <w:r>
        <w:fldChar w:fldCharType="separate"/>
      </w:r>
      <w:r>
        <w:t>221</w:t>
      </w:r>
      <w:r>
        <w:fldChar w:fldCharType="end"/>
      </w:r>
    </w:p>
    <w:p w14:paraId="50F82A91" w14:textId="7211682B" w:rsidR="00CB5B5C" w:rsidRDefault="00CB5B5C">
      <w:pPr>
        <w:pStyle w:val="TOC6"/>
        <w:rPr>
          <w:rFonts w:asciiTheme="minorHAnsi" w:eastAsiaTheme="minorEastAsia" w:hAnsiTheme="minorHAnsi" w:cstheme="minorBidi"/>
          <w:sz w:val="22"/>
          <w:szCs w:val="22"/>
        </w:rPr>
      </w:pPr>
      <w:r>
        <w:t>7.8.36</w:t>
      </w:r>
      <w:r>
        <w:rPr>
          <w:rFonts w:asciiTheme="minorHAnsi" w:eastAsiaTheme="minorEastAsia" w:hAnsiTheme="minorHAnsi" w:cstheme="minorBidi"/>
          <w:sz w:val="22"/>
          <w:szCs w:val="22"/>
        </w:rPr>
        <w:tab/>
      </w:r>
      <w:r>
        <w:t>Resident family not at a rented home</w:t>
      </w:r>
      <w:r>
        <w:tab/>
      </w:r>
      <w:r>
        <w:fldChar w:fldCharType="begin"/>
      </w:r>
      <w:r>
        <w:instrText xml:space="preserve"> PAGEREF _Toc177127279 \h </w:instrText>
      </w:r>
      <w:r>
        <w:fldChar w:fldCharType="separate"/>
      </w:r>
      <w:r>
        <w:t>221</w:t>
      </w:r>
      <w:r>
        <w:fldChar w:fldCharType="end"/>
      </w:r>
    </w:p>
    <w:p w14:paraId="5B85CFFF" w14:textId="062E9A4F" w:rsidR="00CB5B5C" w:rsidRDefault="00CB5B5C">
      <w:pPr>
        <w:pStyle w:val="TOC6"/>
        <w:rPr>
          <w:rFonts w:asciiTheme="minorHAnsi" w:eastAsiaTheme="minorEastAsia" w:hAnsiTheme="minorHAnsi" w:cstheme="minorBidi"/>
          <w:sz w:val="22"/>
          <w:szCs w:val="22"/>
        </w:rPr>
      </w:pPr>
      <w:r>
        <w:t>7.8.37</w:t>
      </w:r>
      <w:r>
        <w:rPr>
          <w:rFonts w:asciiTheme="minorHAnsi" w:eastAsiaTheme="minorEastAsia" w:hAnsiTheme="minorHAnsi" w:cstheme="minorBidi"/>
          <w:sz w:val="22"/>
          <w:szCs w:val="22"/>
        </w:rPr>
        <w:tab/>
      </w:r>
      <w:r>
        <w:t>Member dies</w:t>
      </w:r>
      <w:r>
        <w:tab/>
      </w:r>
      <w:r>
        <w:fldChar w:fldCharType="begin"/>
      </w:r>
      <w:r>
        <w:instrText xml:space="preserve"> PAGEREF _Toc177127280 \h </w:instrText>
      </w:r>
      <w:r>
        <w:fldChar w:fldCharType="separate"/>
      </w:r>
      <w:r>
        <w:t>222</w:t>
      </w:r>
      <w:r>
        <w:fldChar w:fldCharType="end"/>
      </w:r>
    </w:p>
    <w:p w14:paraId="378942E1" w14:textId="6ECE9DA4" w:rsidR="00CB5B5C" w:rsidRDefault="00CB5B5C">
      <w:pPr>
        <w:pStyle w:val="TOC6"/>
        <w:rPr>
          <w:rFonts w:asciiTheme="minorHAnsi" w:eastAsiaTheme="minorEastAsia" w:hAnsiTheme="minorHAnsi" w:cstheme="minorBidi"/>
          <w:sz w:val="22"/>
          <w:szCs w:val="22"/>
        </w:rPr>
      </w:pPr>
      <w:r>
        <w:t>7.8.38</w:t>
      </w:r>
      <w:r>
        <w:rPr>
          <w:rFonts w:asciiTheme="minorHAnsi" w:eastAsiaTheme="minorEastAsia" w:hAnsiTheme="minorHAnsi" w:cstheme="minorBidi"/>
          <w:sz w:val="22"/>
          <w:szCs w:val="22"/>
        </w:rPr>
        <w:tab/>
      </w:r>
      <w:r>
        <w:t>Rent allowance audit</w:t>
      </w:r>
      <w:r>
        <w:tab/>
      </w:r>
      <w:r>
        <w:fldChar w:fldCharType="begin"/>
      </w:r>
      <w:r>
        <w:instrText xml:space="preserve"> PAGEREF _Toc177127281 \h </w:instrText>
      </w:r>
      <w:r>
        <w:fldChar w:fldCharType="separate"/>
      </w:r>
      <w:r>
        <w:t>223</w:t>
      </w:r>
      <w:r>
        <w:fldChar w:fldCharType="end"/>
      </w:r>
    </w:p>
    <w:p w14:paraId="27D77207" w14:textId="2836EB0A" w:rsidR="00CB5B5C" w:rsidRDefault="00CB5B5C">
      <w:pPr>
        <w:pStyle w:val="TOC6"/>
        <w:rPr>
          <w:rFonts w:asciiTheme="minorHAnsi" w:eastAsiaTheme="minorEastAsia" w:hAnsiTheme="minorHAnsi" w:cstheme="minorBidi"/>
          <w:sz w:val="22"/>
          <w:szCs w:val="22"/>
        </w:rPr>
      </w:pPr>
      <w:r>
        <w:t>7.8.39</w:t>
      </w:r>
      <w:r>
        <w:rPr>
          <w:rFonts w:asciiTheme="minorHAnsi" w:eastAsiaTheme="minorEastAsia" w:hAnsiTheme="minorHAnsi" w:cstheme="minorBidi"/>
          <w:sz w:val="22"/>
          <w:szCs w:val="22"/>
        </w:rPr>
        <w:tab/>
      </w:r>
      <w:r>
        <w:t>Member who fails to respond to audit</w:t>
      </w:r>
      <w:r>
        <w:tab/>
      </w:r>
      <w:r>
        <w:fldChar w:fldCharType="begin"/>
      </w:r>
      <w:r>
        <w:instrText xml:space="preserve"> PAGEREF _Toc177127282 \h </w:instrText>
      </w:r>
      <w:r>
        <w:fldChar w:fldCharType="separate"/>
      </w:r>
      <w:r>
        <w:t>223</w:t>
      </w:r>
      <w:r>
        <w:fldChar w:fldCharType="end"/>
      </w:r>
    </w:p>
    <w:p w14:paraId="0F3E4A8A" w14:textId="16723D89" w:rsidR="00CB5B5C" w:rsidRDefault="00CB5B5C">
      <w:pPr>
        <w:pStyle w:val="TOC4"/>
        <w:rPr>
          <w:rFonts w:asciiTheme="minorHAnsi" w:eastAsiaTheme="minorEastAsia" w:hAnsiTheme="minorHAnsi" w:cstheme="minorBidi"/>
          <w:b w:val="0"/>
          <w:sz w:val="22"/>
          <w:szCs w:val="22"/>
        </w:rPr>
      </w:pPr>
      <w:r>
        <w:t>Division 6: Advances and repayments</w:t>
      </w:r>
      <w:r>
        <w:tab/>
      </w:r>
      <w:r>
        <w:fldChar w:fldCharType="begin"/>
      </w:r>
      <w:r>
        <w:instrText xml:space="preserve"> PAGEREF _Toc177127283 \h </w:instrText>
      </w:r>
      <w:r>
        <w:fldChar w:fldCharType="separate"/>
      </w:r>
      <w:r>
        <w:t>224</w:t>
      </w:r>
      <w:r>
        <w:fldChar w:fldCharType="end"/>
      </w:r>
    </w:p>
    <w:p w14:paraId="63BE5B5C" w14:textId="6D7F0795" w:rsidR="00CB5B5C" w:rsidRDefault="00CB5B5C">
      <w:pPr>
        <w:pStyle w:val="TOC6"/>
        <w:rPr>
          <w:rFonts w:asciiTheme="minorHAnsi" w:eastAsiaTheme="minorEastAsia" w:hAnsiTheme="minorHAnsi" w:cstheme="minorBidi"/>
          <w:sz w:val="22"/>
          <w:szCs w:val="22"/>
        </w:rPr>
      </w:pPr>
      <w:r>
        <w:t>7.8.40</w:t>
      </w:r>
      <w:r>
        <w:rPr>
          <w:rFonts w:asciiTheme="minorHAnsi" w:eastAsiaTheme="minorEastAsia" w:hAnsiTheme="minorHAnsi" w:cstheme="minorBidi"/>
          <w:sz w:val="22"/>
          <w:szCs w:val="22"/>
        </w:rPr>
        <w:tab/>
      </w:r>
      <w:r>
        <w:t>Purpose</w:t>
      </w:r>
      <w:r>
        <w:tab/>
      </w:r>
      <w:r>
        <w:fldChar w:fldCharType="begin"/>
      </w:r>
      <w:r>
        <w:instrText xml:space="preserve"> PAGEREF _Toc177127284 \h </w:instrText>
      </w:r>
      <w:r>
        <w:fldChar w:fldCharType="separate"/>
      </w:r>
      <w:r>
        <w:t>224</w:t>
      </w:r>
      <w:r>
        <w:fldChar w:fldCharType="end"/>
      </w:r>
    </w:p>
    <w:p w14:paraId="18C3C05A" w14:textId="54CE5D9B" w:rsidR="00CB5B5C" w:rsidRDefault="00CB5B5C">
      <w:pPr>
        <w:pStyle w:val="TOC6"/>
        <w:rPr>
          <w:rFonts w:asciiTheme="minorHAnsi" w:eastAsiaTheme="minorEastAsia" w:hAnsiTheme="minorHAnsi" w:cstheme="minorBidi"/>
          <w:sz w:val="22"/>
          <w:szCs w:val="22"/>
        </w:rPr>
      </w:pPr>
      <w:r>
        <w:t>7.8.40A</w:t>
      </w:r>
      <w:r>
        <w:rPr>
          <w:rFonts w:asciiTheme="minorHAnsi" w:eastAsiaTheme="minorEastAsia" w:hAnsiTheme="minorHAnsi" w:cstheme="minorBidi"/>
          <w:sz w:val="22"/>
          <w:szCs w:val="22"/>
        </w:rPr>
        <w:tab/>
      </w:r>
      <w:r>
        <w:t>Member this Division does not apply to</w:t>
      </w:r>
      <w:r>
        <w:tab/>
      </w:r>
      <w:r>
        <w:fldChar w:fldCharType="begin"/>
      </w:r>
      <w:r>
        <w:instrText xml:space="preserve"> PAGEREF _Toc177127285 \h </w:instrText>
      </w:r>
      <w:r>
        <w:fldChar w:fldCharType="separate"/>
      </w:r>
      <w:r>
        <w:t>224</w:t>
      </w:r>
      <w:r>
        <w:fldChar w:fldCharType="end"/>
      </w:r>
    </w:p>
    <w:p w14:paraId="28B6EDB3" w14:textId="101F574F" w:rsidR="00CB5B5C" w:rsidRDefault="00CB5B5C">
      <w:pPr>
        <w:pStyle w:val="TOC6"/>
        <w:rPr>
          <w:rFonts w:asciiTheme="minorHAnsi" w:eastAsiaTheme="minorEastAsia" w:hAnsiTheme="minorHAnsi" w:cstheme="minorBidi"/>
          <w:sz w:val="22"/>
          <w:szCs w:val="22"/>
        </w:rPr>
      </w:pPr>
      <w:r>
        <w:t>7.8.41</w:t>
      </w:r>
      <w:r>
        <w:rPr>
          <w:rFonts w:asciiTheme="minorHAnsi" w:eastAsiaTheme="minorEastAsia" w:hAnsiTheme="minorHAnsi" w:cstheme="minorBidi"/>
          <w:sz w:val="22"/>
          <w:szCs w:val="22"/>
        </w:rPr>
        <w:tab/>
      </w:r>
      <w:r>
        <w:t>Assistance with payments for rental home</w:t>
      </w:r>
      <w:r>
        <w:tab/>
      </w:r>
      <w:r>
        <w:fldChar w:fldCharType="begin"/>
      </w:r>
      <w:r>
        <w:instrText xml:space="preserve"> PAGEREF _Toc177127286 \h </w:instrText>
      </w:r>
      <w:r>
        <w:fldChar w:fldCharType="separate"/>
      </w:r>
      <w:r>
        <w:t>224</w:t>
      </w:r>
      <w:r>
        <w:fldChar w:fldCharType="end"/>
      </w:r>
    </w:p>
    <w:p w14:paraId="0CC9BDED" w14:textId="51E35920" w:rsidR="00CB5B5C" w:rsidRDefault="00CB5B5C">
      <w:pPr>
        <w:pStyle w:val="TOC6"/>
        <w:rPr>
          <w:rFonts w:asciiTheme="minorHAnsi" w:eastAsiaTheme="minorEastAsia" w:hAnsiTheme="minorHAnsi" w:cstheme="minorBidi"/>
          <w:sz w:val="22"/>
          <w:szCs w:val="22"/>
        </w:rPr>
      </w:pPr>
      <w:r>
        <w:t>7.8.42</w:t>
      </w:r>
      <w:r>
        <w:rPr>
          <w:rFonts w:asciiTheme="minorHAnsi" w:eastAsiaTheme="minorEastAsia" w:hAnsiTheme="minorHAnsi" w:cstheme="minorBidi"/>
          <w:sz w:val="22"/>
          <w:szCs w:val="22"/>
        </w:rPr>
        <w:tab/>
      </w:r>
      <w:r>
        <w:t>Advance payment of bond when sharing</w:t>
      </w:r>
      <w:r>
        <w:tab/>
      </w:r>
      <w:r>
        <w:fldChar w:fldCharType="begin"/>
      </w:r>
      <w:r>
        <w:instrText xml:space="preserve"> PAGEREF _Toc177127287 \h </w:instrText>
      </w:r>
      <w:r>
        <w:fldChar w:fldCharType="separate"/>
      </w:r>
      <w:r>
        <w:t>224</w:t>
      </w:r>
      <w:r>
        <w:fldChar w:fldCharType="end"/>
      </w:r>
    </w:p>
    <w:p w14:paraId="3287F508" w14:textId="52E8A8E0" w:rsidR="00CB5B5C" w:rsidRDefault="00CB5B5C">
      <w:pPr>
        <w:pStyle w:val="TOC6"/>
        <w:rPr>
          <w:rFonts w:asciiTheme="minorHAnsi" w:eastAsiaTheme="minorEastAsia" w:hAnsiTheme="minorHAnsi" w:cstheme="minorBidi"/>
          <w:sz w:val="22"/>
          <w:szCs w:val="22"/>
        </w:rPr>
      </w:pPr>
      <w:r>
        <w:t>7.8.44</w:t>
      </w:r>
      <w:r>
        <w:rPr>
          <w:rFonts w:asciiTheme="minorHAnsi" w:eastAsiaTheme="minorEastAsia" w:hAnsiTheme="minorHAnsi" w:cstheme="minorBidi"/>
          <w:sz w:val="22"/>
          <w:szCs w:val="22"/>
        </w:rPr>
        <w:tab/>
      </w:r>
      <w:r>
        <w:t>Member to give evidence of payment</w:t>
      </w:r>
      <w:r>
        <w:tab/>
      </w:r>
      <w:r>
        <w:fldChar w:fldCharType="begin"/>
      </w:r>
      <w:r>
        <w:instrText xml:space="preserve"> PAGEREF _Toc177127288 \h </w:instrText>
      </w:r>
      <w:r>
        <w:fldChar w:fldCharType="separate"/>
      </w:r>
      <w:r>
        <w:t>225</w:t>
      </w:r>
      <w:r>
        <w:fldChar w:fldCharType="end"/>
      </w:r>
    </w:p>
    <w:p w14:paraId="24CFF5C5" w14:textId="5955B8D2" w:rsidR="00CB5B5C" w:rsidRDefault="00CB5B5C">
      <w:pPr>
        <w:pStyle w:val="TOC6"/>
        <w:rPr>
          <w:rFonts w:asciiTheme="minorHAnsi" w:eastAsiaTheme="minorEastAsia" w:hAnsiTheme="minorHAnsi" w:cstheme="minorBidi"/>
          <w:sz w:val="22"/>
          <w:szCs w:val="22"/>
        </w:rPr>
      </w:pPr>
      <w:r>
        <w:t>7.8.45</w:t>
      </w:r>
      <w:r>
        <w:rPr>
          <w:rFonts w:asciiTheme="minorHAnsi" w:eastAsiaTheme="minorEastAsia" w:hAnsiTheme="minorHAnsi" w:cstheme="minorBidi"/>
          <w:sz w:val="22"/>
          <w:szCs w:val="22"/>
        </w:rPr>
        <w:tab/>
      </w:r>
      <w:r>
        <w:t>Unused advances to be repaid</w:t>
      </w:r>
      <w:r>
        <w:tab/>
      </w:r>
      <w:r>
        <w:fldChar w:fldCharType="begin"/>
      </w:r>
      <w:r>
        <w:instrText xml:space="preserve"> PAGEREF _Toc177127289 \h </w:instrText>
      </w:r>
      <w:r>
        <w:fldChar w:fldCharType="separate"/>
      </w:r>
      <w:r>
        <w:t>225</w:t>
      </w:r>
      <w:r>
        <w:fldChar w:fldCharType="end"/>
      </w:r>
    </w:p>
    <w:p w14:paraId="59145371" w14:textId="62E02E93" w:rsidR="00CB5B5C" w:rsidRDefault="00CB5B5C">
      <w:pPr>
        <w:pStyle w:val="TOC6"/>
        <w:rPr>
          <w:rFonts w:asciiTheme="minorHAnsi" w:eastAsiaTheme="minorEastAsia" w:hAnsiTheme="minorHAnsi" w:cstheme="minorBidi"/>
          <w:sz w:val="22"/>
          <w:szCs w:val="22"/>
        </w:rPr>
      </w:pPr>
      <w:r>
        <w:t>7.8.46</w:t>
      </w:r>
      <w:r>
        <w:rPr>
          <w:rFonts w:asciiTheme="minorHAnsi" w:eastAsiaTheme="minorEastAsia" w:hAnsiTheme="minorHAnsi" w:cstheme="minorBidi"/>
          <w:sz w:val="22"/>
          <w:szCs w:val="22"/>
        </w:rPr>
        <w:tab/>
      </w:r>
      <w:r>
        <w:t>Method of repayment</w:t>
      </w:r>
      <w:r>
        <w:tab/>
      </w:r>
      <w:r>
        <w:fldChar w:fldCharType="begin"/>
      </w:r>
      <w:r>
        <w:instrText xml:space="preserve"> PAGEREF _Toc177127290 \h </w:instrText>
      </w:r>
      <w:r>
        <w:fldChar w:fldCharType="separate"/>
      </w:r>
      <w:r>
        <w:t>225</w:t>
      </w:r>
      <w:r>
        <w:fldChar w:fldCharType="end"/>
      </w:r>
    </w:p>
    <w:p w14:paraId="7BD1FDD3" w14:textId="4CA1596E" w:rsidR="00CB5B5C" w:rsidRDefault="00CB5B5C">
      <w:pPr>
        <w:pStyle w:val="TOC6"/>
        <w:rPr>
          <w:rFonts w:asciiTheme="minorHAnsi" w:eastAsiaTheme="minorEastAsia" w:hAnsiTheme="minorHAnsi" w:cstheme="minorBidi"/>
          <w:sz w:val="22"/>
          <w:szCs w:val="22"/>
        </w:rPr>
      </w:pPr>
      <w:r>
        <w:t>7.8.47</w:t>
      </w:r>
      <w:r>
        <w:rPr>
          <w:rFonts w:asciiTheme="minorHAnsi" w:eastAsiaTheme="minorEastAsia" w:hAnsiTheme="minorHAnsi" w:cstheme="minorBidi"/>
          <w:sz w:val="22"/>
          <w:szCs w:val="22"/>
        </w:rPr>
        <w:tab/>
      </w:r>
      <w:r>
        <w:t>Rent paid before member moves in</w:t>
      </w:r>
      <w:r>
        <w:tab/>
      </w:r>
      <w:r>
        <w:fldChar w:fldCharType="begin"/>
      </w:r>
      <w:r>
        <w:instrText xml:space="preserve"> PAGEREF _Toc177127291 \h </w:instrText>
      </w:r>
      <w:r>
        <w:fldChar w:fldCharType="separate"/>
      </w:r>
      <w:r>
        <w:t>226</w:t>
      </w:r>
      <w:r>
        <w:fldChar w:fldCharType="end"/>
      </w:r>
    </w:p>
    <w:p w14:paraId="42037772" w14:textId="07A32615" w:rsidR="00CB5B5C" w:rsidRDefault="00CB5B5C">
      <w:pPr>
        <w:pStyle w:val="TOC6"/>
        <w:rPr>
          <w:rFonts w:asciiTheme="minorHAnsi" w:eastAsiaTheme="minorEastAsia" w:hAnsiTheme="minorHAnsi" w:cstheme="minorBidi"/>
          <w:sz w:val="22"/>
          <w:szCs w:val="22"/>
        </w:rPr>
      </w:pPr>
      <w:r>
        <w:t>7.8.48</w:t>
      </w:r>
      <w:r>
        <w:rPr>
          <w:rFonts w:asciiTheme="minorHAnsi" w:eastAsiaTheme="minorEastAsia" w:hAnsiTheme="minorHAnsi" w:cstheme="minorBidi"/>
          <w:sz w:val="22"/>
          <w:szCs w:val="22"/>
        </w:rPr>
        <w:tab/>
      </w:r>
      <w:r>
        <w:t>Rent paid after member moves out</w:t>
      </w:r>
      <w:r>
        <w:tab/>
      </w:r>
      <w:r>
        <w:fldChar w:fldCharType="begin"/>
      </w:r>
      <w:r>
        <w:instrText xml:space="preserve"> PAGEREF _Toc177127292 \h </w:instrText>
      </w:r>
      <w:r>
        <w:fldChar w:fldCharType="separate"/>
      </w:r>
      <w:r>
        <w:t>226</w:t>
      </w:r>
      <w:r>
        <w:fldChar w:fldCharType="end"/>
      </w:r>
    </w:p>
    <w:p w14:paraId="1A0A2A8E" w14:textId="0D087F2D" w:rsidR="00CB5B5C" w:rsidRDefault="00CB5B5C">
      <w:pPr>
        <w:pStyle w:val="TOC3"/>
        <w:rPr>
          <w:rFonts w:asciiTheme="minorHAnsi" w:eastAsiaTheme="minorEastAsia" w:hAnsiTheme="minorHAnsi" w:cstheme="minorBidi"/>
          <w:b w:val="0"/>
          <w:sz w:val="22"/>
          <w:szCs w:val="22"/>
        </w:rPr>
      </w:pPr>
      <w:r>
        <w:t>Part 9: Meals</w:t>
      </w:r>
      <w:r>
        <w:tab/>
      </w:r>
      <w:r>
        <w:fldChar w:fldCharType="begin"/>
      </w:r>
      <w:r>
        <w:instrText xml:space="preserve"> PAGEREF _Toc177127293 \h </w:instrText>
      </w:r>
      <w:r>
        <w:fldChar w:fldCharType="separate"/>
      </w:r>
      <w:r>
        <w:t>228</w:t>
      </w:r>
      <w:r>
        <w:fldChar w:fldCharType="end"/>
      </w:r>
    </w:p>
    <w:p w14:paraId="130F50C5" w14:textId="64C353F5" w:rsidR="00CB5B5C" w:rsidRDefault="00CB5B5C">
      <w:pPr>
        <w:pStyle w:val="TOC4"/>
        <w:rPr>
          <w:rFonts w:asciiTheme="minorHAnsi" w:eastAsiaTheme="minorEastAsia" w:hAnsiTheme="minorHAnsi" w:cstheme="minorBidi"/>
          <w:b w:val="0"/>
          <w:sz w:val="22"/>
          <w:szCs w:val="22"/>
        </w:rPr>
      </w:pPr>
      <w:r>
        <w:t>Division 1: Contribution for meals</w:t>
      </w:r>
      <w:r>
        <w:tab/>
      </w:r>
      <w:r>
        <w:fldChar w:fldCharType="begin"/>
      </w:r>
      <w:r>
        <w:instrText xml:space="preserve"> PAGEREF _Toc177127294 \h </w:instrText>
      </w:r>
      <w:r>
        <w:fldChar w:fldCharType="separate"/>
      </w:r>
      <w:r>
        <w:t>228</w:t>
      </w:r>
      <w:r>
        <w:fldChar w:fldCharType="end"/>
      </w:r>
    </w:p>
    <w:p w14:paraId="4D9A5E79" w14:textId="079F908D" w:rsidR="00CB5B5C" w:rsidRDefault="00CB5B5C">
      <w:pPr>
        <w:pStyle w:val="TOC6"/>
        <w:rPr>
          <w:rFonts w:asciiTheme="minorHAnsi" w:eastAsiaTheme="minorEastAsia" w:hAnsiTheme="minorHAnsi" w:cstheme="minorBidi"/>
          <w:sz w:val="22"/>
          <w:szCs w:val="22"/>
        </w:rPr>
      </w:pPr>
      <w:r>
        <w:t>7.9.3</w:t>
      </w:r>
      <w:r>
        <w:rPr>
          <w:rFonts w:asciiTheme="minorHAnsi" w:eastAsiaTheme="minorEastAsia" w:hAnsiTheme="minorHAnsi" w:cstheme="minorBidi"/>
          <w:sz w:val="22"/>
          <w:szCs w:val="22"/>
        </w:rPr>
        <w:tab/>
      </w:r>
      <w:r>
        <w:t>Purpose</w:t>
      </w:r>
      <w:r>
        <w:tab/>
      </w:r>
      <w:r>
        <w:fldChar w:fldCharType="begin"/>
      </w:r>
      <w:r>
        <w:instrText xml:space="preserve"> PAGEREF _Toc177127295 \h </w:instrText>
      </w:r>
      <w:r>
        <w:fldChar w:fldCharType="separate"/>
      </w:r>
      <w:r>
        <w:t>228</w:t>
      </w:r>
      <w:r>
        <w:fldChar w:fldCharType="end"/>
      </w:r>
    </w:p>
    <w:p w14:paraId="362717AF" w14:textId="464746B1" w:rsidR="00CB5B5C" w:rsidRDefault="00CB5B5C">
      <w:pPr>
        <w:pStyle w:val="TOC6"/>
        <w:rPr>
          <w:rFonts w:asciiTheme="minorHAnsi" w:eastAsiaTheme="minorEastAsia" w:hAnsiTheme="minorHAnsi" w:cstheme="minorBidi"/>
          <w:sz w:val="22"/>
          <w:szCs w:val="22"/>
        </w:rPr>
      </w:pPr>
      <w:r>
        <w:t>7.9.4</w:t>
      </w:r>
      <w:r>
        <w:rPr>
          <w:rFonts w:asciiTheme="minorHAnsi" w:eastAsiaTheme="minorEastAsia" w:hAnsiTheme="minorHAnsi" w:cstheme="minorBidi"/>
          <w:sz w:val="22"/>
          <w:szCs w:val="22"/>
        </w:rPr>
        <w:tab/>
      </w:r>
      <w:r>
        <w:t>Provision of meals</w:t>
      </w:r>
      <w:r>
        <w:tab/>
      </w:r>
      <w:r>
        <w:fldChar w:fldCharType="begin"/>
      </w:r>
      <w:r>
        <w:instrText xml:space="preserve"> PAGEREF _Toc177127296 \h </w:instrText>
      </w:r>
      <w:r>
        <w:fldChar w:fldCharType="separate"/>
      </w:r>
      <w:r>
        <w:t>228</w:t>
      </w:r>
      <w:r>
        <w:fldChar w:fldCharType="end"/>
      </w:r>
    </w:p>
    <w:p w14:paraId="14C4523E" w14:textId="6ACF196A" w:rsidR="00CB5B5C" w:rsidRDefault="00CB5B5C">
      <w:pPr>
        <w:pStyle w:val="TOC6"/>
        <w:rPr>
          <w:rFonts w:asciiTheme="minorHAnsi" w:eastAsiaTheme="minorEastAsia" w:hAnsiTheme="minorHAnsi" w:cstheme="minorBidi"/>
          <w:sz w:val="22"/>
          <w:szCs w:val="22"/>
        </w:rPr>
      </w:pPr>
      <w:r>
        <w:t>7.9.5</w:t>
      </w:r>
      <w:r>
        <w:rPr>
          <w:rFonts w:asciiTheme="minorHAnsi" w:eastAsiaTheme="minorEastAsia" w:hAnsiTheme="minorHAnsi" w:cstheme="minorBidi"/>
          <w:sz w:val="22"/>
          <w:szCs w:val="22"/>
        </w:rPr>
        <w:tab/>
      </w:r>
      <w:r>
        <w:t>Casual meal charges</w:t>
      </w:r>
      <w:r>
        <w:tab/>
      </w:r>
      <w:r>
        <w:fldChar w:fldCharType="begin"/>
      </w:r>
      <w:r>
        <w:instrText xml:space="preserve"> PAGEREF _Toc177127297 \h </w:instrText>
      </w:r>
      <w:r>
        <w:fldChar w:fldCharType="separate"/>
      </w:r>
      <w:r>
        <w:t>228</w:t>
      </w:r>
      <w:r>
        <w:fldChar w:fldCharType="end"/>
      </w:r>
    </w:p>
    <w:p w14:paraId="4A93DACE" w14:textId="76316ADE" w:rsidR="00CB5B5C" w:rsidRDefault="00CB5B5C">
      <w:pPr>
        <w:pStyle w:val="TOC6"/>
        <w:rPr>
          <w:rFonts w:asciiTheme="minorHAnsi" w:eastAsiaTheme="minorEastAsia" w:hAnsiTheme="minorHAnsi" w:cstheme="minorBidi"/>
          <w:sz w:val="22"/>
          <w:szCs w:val="22"/>
        </w:rPr>
      </w:pPr>
      <w:r>
        <w:t>7.9.6</w:t>
      </w:r>
      <w:r>
        <w:rPr>
          <w:rFonts w:asciiTheme="minorHAnsi" w:eastAsiaTheme="minorEastAsia" w:hAnsiTheme="minorHAnsi" w:cstheme="minorBidi"/>
          <w:sz w:val="22"/>
          <w:szCs w:val="22"/>
        </w:rPr>
        <w:tab/>
      </w:r>
      <w:r>
        <w:t>Fortnightly meal charges</w:t>
      </w:r>
      <w:r>
        <w:tab/>
      </w:r>
      <w:r>
        <w:fldChar w:fldCharType="begin"/>
      </w:r>
      <w:r>
        <w:instrText xml:space="preserve"> PAGEREF _Toc177127298 \h </w:instrText>
      </w:r>
      <w:r>
        <w:fldChar w:fldCharType="separate"/>
      </w:r>
      <w:r>
        <w:t>229</w:t>
      </w:r>
      <w:r>
        <w:fldChar w:fldCharType="end"/>
      </w:r>
    </w:p>
    <w:p w14:paraId="253DF937" w14:textId="42F5F6AE" w:rsidR="00CB5B5C" w:rsidRDefault="00CB5B5C">
      <w:pPr>
        <w:pStyle w:val="TOC6"/>
        <w:rPr>
          <w:rFonts w:asciiTheme="minorHAnsi" w:eastAsiaTheme="minorEastAsia" w:hAnsiTheme="minorHAnsi" w:cstheme="minorBidi"/>
          <w:sz w:val="22"/>
          <w:szCs w:val="22"/>
        </w:rPr>
      </w:pPr>
      <w:r>
        <w:t>7.9.7</w:t>
      </w:r>
      <w:r>
        <w:rPr>
          <w:rFonts w:asciiTheme="minorHAnsi" w:eastAsiaTheme="minorEastAsia" w:hAnsiTheme="minorHAnsi" w:cstheme="minorBidi"/>
          <w:sz w:val="22"/>
          <w:szCs w:val="22"/>
        </w:rPr>
        <w:tab/>
      </w:r>
      <w:r>
        <w:t>Fortnightly meal charge rate</w:t>
      </w:r>
      <w:r>
        <w:tab/>
      </w:r>
      <w:r>
        <w:fldChar w:fldCharType="begin"/>
      </w:r>
      <w:r>
        <w:instrText xml:space="preserve"> PAGEREF _Toc177127299 \h </w:instrText>
      </w:r>
      <w:r>
        <w:fldChar w:fldCharType="separate"/>
      </w:r>
      <w:r>
        <w:t>230</w:t>
      </w:r>
      <w:r>
        <w:fldChar w:fldCharType="end"/>
      </w:r>
    </w:p>
    <w:p w14:paraId="558E676E" w14:textId="027AE01A" w:rsidR="00CB5B5C" w:rsidRDefault="00CB5B5C">
      <w:pPr>
        <w:pStyle w:val="TOC6"/>
        <w:rPr>
          <w:rFonts w:asciiTheme="minorHAnsi" w:eastAsiaTheme="minorEastAsia" w:hAnsiTheme="minorHAnsi" w:cstheme="minorBidi"/>
          <w:sz w:val="22"/>
          <w:szCs w:val="22"/>
        </w:rPr>
      </w:pPr>
      <w:r>
        <w:t>7.9.8</w:t>
      </w:r>
      <w:r>
        <w:rPr>
          <w:rFonts w:asciiTheme="minorHAnsi" w:eastAsiaTheme="minorEastAsia" w:hAnsiTheme="minorHAnsi" w:cstheme="minorBidi"/>
          <w:sz w:val="22"/>
          <w:szCs w:val="22"/>
        </w:rPr>
        <w:tab/>
      </w:r>
      <w:r>
        <w:t>Member on leave without pay</w:t>
      </w:r>
      <w:r>
        <w:tab/>
      </w:r>
      <w:r>
        <w:fldChar w:fldCharType="begin"/>
      </w:r>
      <w:r>
        <w:instrText xml:space="preserve"> PAGEREF _Toc177127300 \h </w:instrText>
      </w:r>
      <w:r>
        <w:fldChar w:fldCharType="separate"/>
      </w:r>
      <w:r>
        <w:t>230</w:t>
      </w:r>
      <w:r>
        <w:fldChar w:fldCharType="end"/>
      </w:r>
    </w:p>
    <w:p w14:paraId="5322C67E" w14:textId="7DA01E09" w:rsidR="00CB5B5C" w:rsidRDefault="00CB5B5C">
      <w:pPr>
        <w:pStyle w:val="TOC4"/>
        <w:rPr>
          <w:rFonts w:asciiTheme="minorHAnsi" w:eastAsiaTheme="minorEastAsia" w:hAnsiTheme="minorHAnsi" w:cstheme="minorBidi"/>
          <w:b w:val="0"/>
          <w:sz w:val="22"/>
          <w:szCs w:val="22"/>
        </w:rPr>
      </w:pPr>
      <w:r>
        <w:t>Division 2: Food allowances for certain members who live out</w:t>
      </w:r>
      <w:r>
        <w:tab/>
      </w:r>
      <w:r>
        <w:fldChar w:fldCharType="begin"/>
      </w:r>
      <w:r>
        <w:instrText xml:space="preserve"> PAGEREF _Toc177127301 \h </w:instrText>
      </w:r>
      <w:r>
        <w:fldChar w:fldCharType="separate"/>
      </w:r>
      <w:r>
        <w:t>231</w:t>
      </w:r>
      <w:r>
        <w:fldChar w:fldCharType="end"/>
      </w:r>
    </w:p>
    <w:p w14:paraId="7825C050" w14:textId="3780C650" w:rsidR="00CB5B5C" w:rsidRDefault="00CB5B5C">
      <w:pPr>
        <w:pStyle w:val="TOC6"/>
        <w:rPr>
          <w:rFonts w:asciiTheme="minorHAnsi" w:eastAsiaTheme="minorEastAsia" w:hAnsiTheme="minorHAnsi" w:cstheme="minorBidi"/>
          <w:sz w:val="22"/>
          <w:szCs w:val="22"/>
        </w:rPr>
      </w:pPr>
      <w:r>
        <w:t>7.9.9</w:t>
      </w:r>
      <w:r>
        <w:rPr>
          <w:rFonts w:asciiTheme="minorHAnsi" w:eastAsiaTheme="minorEastAsia" w:hAnsiTheme="minorHAnsi" w:cstheme="minorBidi"/>
          <w:sz w:val="22"/>
          <w:szCs w:val="22"/>
        </w:rPr>
        <w:tab/>
      </w:r>
      <w:r>
        <w:t>Purpose</w:t>
      </w:r>
      <w:r>
        <w:tab/>
      </w:r>
      <w:r>
        <w:fldChar w:fldCharType="begin"/>
      </w:r>
      <w:r>
        <w:instrText xml:space="preserve"> PAGEREF _Toc177127302 \h </w:instrText>
      </w:r>
      <w:r>
        <w:fldChar w:fldCharType="separate"/>
      </w:r>
      <w:r>
        <w:t>231</w:t>
      </w:r>
      <w:r>
        <w:fldChar w:fldCharType="end"/>
      </w:r>
    </w:p>
    <w:p w14:paraId="5B4FB685" w14:textId="3CB4B971" w:rsidR="00CB5B5C" w:rsidRDefault="00CB5B5C">
      <w:pPr>
        <w:pStyle w:val="TOC6"/>
        <w:rPr>
          <w:rFonts w:asciiTheme="minorHAnsi" w:eastAsiaTheme="minorEastAsia" w:hAnsiTheme="minorHAnsi" w:cstheme="minorBidi"/>
          <w:sz w:val="22"/>
          <w:szCs w:val="22"/>
        </w:rPr>
      </w:pPr>
      <w:r>
        <w:t>7.9.10</w:t>
      </w:r>
      <w:r>
        <w:rPr>
          <w:rFonts w:asciiTheme="minorHAnsi" w:eastAsiaTheme="minorEastAsia" w:hAnsiTheme="minorHAnsi" w:cstheme="minorBidi"/>
          <w:sz w:val="22"/>
          <w:szCs w:val="22"/>
        </w:rPr>
        <w:tab/>
      </w:r>
      <w:r>
        <w:t>Eligibility and rate of food allowance</w:t>
      </w:r>
      <w:r>
        <w:tab/>
      </w:r>
      <w:r>
        <w:fldChar w:fldCharType="begin"/>
      </w:r>
      <w:r>
        <w:instrText xml:space="preserve"> PAGEREF _Toc177127303 \h </w:instrText>
      </w:r>
      <w:r>
        <w:fldChar w:fldCharType="separate"/>
      </w:r>
      <w:r>
        <w:t>231</w:t>
      </w:r>
      <w:r>
        <w:fldChar w:fldCharType="end"/>
      </w:r>
    </w:p>
    <w:p w14:paraId="1C19F717" w14:textId="6C42A123" w:rsidR="00CB5B5C" w:rsidRDefault="00CB5B5C">
      <w:pPr>
        <w:pStyle w:val="TOC6"/>
        <w:rPr>
          <w:rFonts w:asciiTheme="minorHAnsi" w:eastAsiaTheme="minorEastAsia" w:hAnsiTheme="minorHAnsi" w:cstheme="minorBidi"/>
          <w:sz w:val="22"/>
          <w:szCs w:val="22"/>
        </w:rPr>
      </w:pPr>
      <w:r>
        <w:t>7.9.11</w:t>
      </w:r>
      <w:r>
        <w:rPr>
          <w:rFonts w:asciiTheme="minorHAnsi" w:eastAsiaTheme="minorEastAsia" w:hAnsiTheme="minorHAnsi" w:cstheme="minorBidi"/>
          <w:sz w:val="22"/>
          <w:szCs w:val="22"/>
        </w:rPr>
        <w:tab/>
      </w:r>
      <w:r>
        <w:t>Member not eligible for food allowance</w:t>
      </w:r>
      <w:r>
        <w:tab/>
      </w:r>
      <w:r>
        <w:fldChar w:fldCharType="begin"/>
      </w:r>
      <w:r>
        <w:instrText xml:space="preserve"> PAGEREF _Toc177127304 \h </w:instrText>
      </w:r>
      <w:r>
        <w:fldChar w:fldCharType="separate"/>
      </w:r>
      <w:r>
        <w:t>231</w:t>
      </w:r>
      <w:r>
        <w:fldChar w:fldCharType="end"/>
      </w:r>
    </w:p>
    <w:p w14:paraId="2B2900FA" w14:textId="44C89A2A" w:rsidR="00CB5B5C" w:rsidRDefault="00CB5B5C">
      <w:pPr>
        <w:pStyle w:val="TOC3"/>
        <w:rPr>
          <w:rFonts w:asciiTheme="minorHAnsi" w:eastAsiaTheme="minorEastAsia" w:hAnsiTheme="minorHAnsi" w:cstheme="minorBidi"/>
          <w:b w:val="0"/>
          <w:sz w:val="22"/>
          <w:szCs w:val="22"/>
        </w:rPr>
      </w:pPr>
      <w:r>
        <w:t>Part 10: Utilities</w:t>
      </w:r>
      <w:r>
        <w:tab/>
      </w:r>
      <w:r>
        <w:fldChar w:fldCharType="begin"/>
      </w:r>
      <w:r>
        <w:instrText xml:space="preserve"> PAGEREF _Toc177127305 \h </w:instrText>
      </w:r>
      <w:r>
        <w:fldChar w:fldCharType="separate"/>
      </w:r>
      <w:r>
        <w:t>232</w:t>
      </w:r>
      <w:r>
        <w:fldChar w:fldCharType="end"/>
      </w:r>
    </w:p>
    <w:p w14:paraId="5F174592" w14:textId="771FF5FE" w:rsidR="00CB5B5C" w:rsidRDefault="00CB5B5C">
      <w:pPr>
        <w:pStyle w:val="TOC4"/>
        <w:rPr>
          <w:rFonts w:asciiTheme="minorHAnsi" w:eastAsiaTheme="minorEastAsia" w:hAnsiTheme="minorHAnsi" w:cstheme="minorBidi"/>
          <w:b w:val="0"/>
          <w:sz w:val="22"/>
          <w:szCs w:val="22"/>
        </w:rPr>
      </w:pPr>
      <w:r>
        <w:t>Division 1: General provisions</w:t>
      </w:r>
      <w:r>
        <w:tab/>
      </w:r>
      <w:r>
        <w:fldChar w:fldCharType="begin"/>
      </w:r>
      <w:r>
        <w:instrText xml:space="preserve"> PAGEREF _Toc177127306 \h </w:instrText>
      </w:r>
      <w:r>
        <w:fldChar w:fldCharType="separate"/>
      </w:r>
      <w:r>
        <w:t>232</w:t>
      </w:r>
      <w:r>
        <w:fldChar w:fldCharType="end"/>
      </w:r>
    </w:p>
    <w:p w14:paraId="1AD4C836" w14:textId="041EE21F" w:rsidR="00CB5B5C" w:rsidRDefault="00CB5B5C">
      <w:pPr>
        <w:pStyle w:val="TOC6"/>
        <w:rPr>
          <w:rFonts w:asciiTheme="minorHAnsi" w:eastAsiaTheme="minorEastAsia" w:hAnsiTheme="minorHAnsi" w:cstheme="minorBidi"/>
          <w:sz w:val="22"/>
          <w:szCs w:val="22"/>
        </w:rPr>
      </w:pPr>
      <w:r>
        <w:t>7.10.3</w:t>
      </w:r>
      <w:r>
        <w:rPr>
          <w:rFonts w:asciiTheme="minorHAnsi" w:eastAsiaTheme="minorEastAsia" w:hAnsiTheme="minorHAnsi" w:cstheme="minorBidi"/>
          <w:sz w:val="22"/>
          <w:szCs w:val="22"/>
        </w:rPr>
        <w:tab/>
      </w:r>
      <w:r>
        <w:t>Members this Division applies to</w:t>
      </w:r>
      <w:r>
        <w:tab/>
      </w:r>
      <w:r>
        <w:fldChar w:fldCharType="begin"/>
      </w:r>
      <w:r>
        <w:instrText xml:space="preserve"> PAGEREF _Toc177127307 \h </w:instrText>
      </w:r>
      <w:r>
        <w:fldChar w:fldCharType="separate"/>
      </w:r>
      <w:r>
        <w:t>232</w:t>
      </w:r>
      <w:r>
        <w:fldChar w:fldCharType="end"/>
      </w:r>
    </w:p>
    <w:p w14:paraId="70116EBF" w14:textId="7AF39746" w:rsidR="00CB5B5C" w:rsidRDefault="00CB5B5C">
      <w:pPr>
        <w:pStyle w:val="TOC6"/>
        <w:rPr>
          <w:rFonts w:asciiTheme="minorHAnsi" w:eastAsiaTheme="minorEastAsia" w:hAnsiTheme="minorHAnsi" w:cstheme="minorBidi"/>
          <w:sz w:val="22"/>
          <w:szCs w:val="22"/>
        </w:rPr>
      </w:pPr>
      <w:r>
        <w:t>7.10.4</w:t>
      </w:r>
      <w:r>
        <w:rPr>
          <w:rFonts w:asciiTheme="minorHAnsi" w:eastAsiaTheme="minorEastAsia" w:hAnsiTheme="minorHAnsi" w:cstheme="minorBidi"/>
          <w:sz w:val="22"/>
          <w:szCs w:val="22"/>
        </w:rPr>
        <w:tab/>
      </w:r>
      <w:r>
        <w:t>Eligible member – reimbursement for utilities</w:t>
      </w:r>
      <w:r>
        <w:tab/>
      </w:r>
      <w:r>
        <w:fldChar w:fldCharType="begin"/>
      </w:r>
      <w:r>
        <w:instrText xml:space="preserve"> PAGEREF _Toc177127308 \h </w:instrText>
      </w:r>
      <w:r>
        <w:fldChar w:fldCharType="separate"/>
      </w:r>
      <w:r>
        <w:t>232</w:t>
      </w:r>
      <w:r>
        <w:fldChar w:fldCharType="end"/>
      </w:r>
    </w:p>
    <w:p w14:paraId="67D278E4" w14:textId="2C622817" w:rsidR="00CB5B5C" w:rsidRDefault="00CB5B5C">
      <w:pPr>
        <w:pStyle w:val="TOC4"/>
        <w:rPr>
          <w:rFonts w:asciiTheme="minorHAnsi" w:eastAsiaTheme="minorEastAsia" w:hAnsiTheme="minorHAnsi" w:cstheme="minorBidi"/>
          <w:b w:val="0"/>
          <w:sz w:val="22"/>
          <w:szCs w:val="22"/>
        </w:rPr>
      </w:pPr>
      <w:r>
        <w:t>Division 2: Contributions for utilities</w:t>
      </w:r>
      <w:r>
        <w:tab/>
      </w:r>
      <w:r>
        <w:fldChar w:fldCharType="begin"/>
      </w:r>
      <w:r>
        <w:instrText xml:space="preserve"> PAGEREF _Toc177127309 \h </w:instrText>
      </w:r>
      <w:r>
        <w:fldChar w:fldCharType="separate"/>
      </w:r>
      <w:r>
        <w:t>234</w:t>
      </w:r>
      <w:r>
        <w:fldChar w:fldCharType="end"/>
      </w:r>
    </w:p>
    <w:p w14:paraId="1074A510" w14:textId="1A0B7891" w:rsidR="00CB5B5C" w:rsidRDefault="00CB5B5C">
      <w:pPr>
        <w:pStyle w:val="TOC6"/>
        <w:rPr>
          <w:rFonts w:asciiTheme="minorHAnsi" w:eastAsiaTheme="minorEastAsia" w:hAnsiTheme="minorHAnsi" w:cstheme="minorBidi"/>
          <w:sz w:val="22"/>
          <w:szCs w:val="22"/>
        </w:rPr>
      </w:pPr>
      <w:r>
        <w:t>7.10.5</w:t>
      </w:r>
      <w:r>
        <w:rPr>
          <w:rFonts w:asciiTheme="minorHAnsi" w:eastAsiaTheme="minorEastAsia" w:hAnsiTheme="minorHAnsi" w:cstheme="minorBidi"/>
          <w:sz w:val="22"/>
          <w:szCs w:val="22"/>
        </w:rPr>
        <w:tab/>
      </w:r>
      <w:r>
        <w:t>Member temporarily away from home</w:t>
      </w:r>
      <w:r>
        <w:tab/>
      </w:r>
      <w:r>
        <w:fldChar w:fldCharType="begin"/>
      </w:r>
      <w:r>
        <w:instrText xml:space="preserve"> PAGEREF _Toc177127310 \h </w:instrText>
      </w:r>
      <w:r>
        <w:fldChar w:fldCharType="separate"/>
      </w:r>
      <w:r>
        <w:t>234</w:t>
      </w:r>
      <w:r>
        <w:fldChar w:fldCharType="end"/>
      </w:r>
    </w:p>
    <w:p w14:paraId="65ED0F4E" w14:textId="6C3117F0" w:rsidR="00CB5B5C" w:rsidRDefault="00CB5B5C">
      <w:pPr>
        <w:pStyle w:val="TOC6"/>
        <w:rPr>
          <w:rFonts w:asciiTheme="minorHAnsi" w:eastAsiaTheme="minorEastAsia" w:hAnsiTheme="minorHAnsi" w:cstheme="minorBidi"/>
          <w:sz w:val="22"/>
          <w:szCs w:val="22"/>
        </w:rPr>
      </w:pPr>
      <w:r>
        <w:t>7.10.6</w:t>
      </w:r>
      <w:r>
        <w:rPr>
          <w:rFonts w:asciiTheme="minorHAnsi" w:eastAsiaTheme="minorEastAsia" w:hAnsiTheme="minorHAnsi" w:cstheme="minorBidi"/>
          <w:sz w:val="22"/>
          <w:szCs w:val="22"/>
        </w:rPr>
        <w:tab/>
      </w:r>
      <w:r>
        <w:t>Member who must contribute to the cost of utilities</w:t>
      </w:r>
      <w:r>
        <w:tab/>
      </w:r>
      <w:r>
        <w:fldChar w:fldCharType="begin"/>
      </w:r>
      <w:r>
        <w:instrText xml:space="preserve"> PAGEREF _Toc177127311 \h </w:instrText>
      </w:r>
      <w:r>
        <w:fldChar w:fldCharType="separate"/>
      </w:r>
      <w:r>
        <w:t>234</w:t>
      </w:r>
      <w:r>
        <w:fldChar w:fldCharType="end"/>
      </w:r>
    </w:p>
    <w:p w14:paraId="527121E4" w14:textId="4DA030D6" w:rsidR="00CB5B5C" w:rsidRDefault="00CB5B5C">
      <w:pPr>
        <w:pStyle w:val="TOC6"/>
        <w:rPr>
          <w:rFonts w:asciiTheme="minorHAnsi" w:eastAsiaTheme="minorEastAsia" w:hAnsiTheme="minorHAnsi" w:cstheme="minorBidi"/>
          <w:sz w:val="22"/>
          <w:szCs w:val="22"/>
        </w:rPr>
      </w:pPr>
      <w:r>
        <w:t>7.10.7</w:t>
      </w:r>
      <w:r>
        <w:rPr>
          <w:rFonts w:asciiTheme="minorHAnsi" w:eastAsiaTheme="minorEastAsia" w:hAnsiTheme="minorHAnsi" w:cstheme="minorBidi"/>
          <w:sz w:val="22"/>
          <w:szCs w:val="22"/>
        </w:rPr>
        <w:tab/>
      </w:r>
      <w:r>
        <w:t>Contribution for water – Service residence</w:t>
      </w:r>
      <w:r>
        <w:tab/>
      </w:r>
      <w:r>
        <w:fldChar w:fldCharType="begin"/>
      </w:r>
      <w:r>
        <w:instrText xml:space="preserve"> PAGEREF _Toc177127312 \h </w:instrText>
      </w:r>
      <w:r>
        <w:fldChar w:fldCharType="separate"/>
      </w:r>
      <w:r>
        <w:t>234</w:t>
      </w:r>
      <w:r>
        <w:fldChar w:fldCharType="end"/>
      </w:r>
    </w:p>
    <w:p w14:paraId="592DF9A6" w14:textId="26AF8618" w:rsidR="00CB5B5C" w:rsidRDefault="00CB5B5C">
      <w:pPr>
        <w:pStyle w:val="TOC6"/>
        <w:rPr>
          <w:rFonts w:asciiTheme="minorHAnsi" w:eastAsiaTheme="minorEastAsia" w:hAnsiTheme="minorHAnsi" w:cstheme="minorBidi"/>
          <w:sz w:val="22"/>
          <w:szCs w:val="22"/>
        </w:rPr>
      </w:pPr>
      <w:r>
        <w:t>7.10.8</w:t>
      </w:r>
      <w:r>
        <w:rPr>
          <w:rFonts w:asciiTheme="minorHAnsi" w:eastAsiaTheme="minorEastAsia" w:hAnsiTheme="minorHAnsi" w:cstheme="minorBidi"/>
          <w:sz w:val="22"/>
          <w:szCs w:val="22"/>
        </w:rPr>
        <w:tab/>
      </w:r>
      <w:r>
        <w:t>Contribution for energy costs – tied or Service residences</w:t>
      </w:r>
      <w:r>
        <w:tab/>
      </w:r>
      <w:r>
        <w:fldChar w:fldCharType="begin"/>
      </w:r>
      <w:r>
        <w:instrText xml:space="preserve"> PAGEREF _Toc177127313 \h </w:instrText>
      </w:r>
      <w:r>
        <w:fldChar w:fldCharType="separate"/>
      </w:r>
      <w:r>
        <w:t>235</w:t>
      </w:r>
      <w:r>
        <w:fldChar w:fldCharType="end"/>
      </w:r>
    </w:p>
    <w:p w14:paraId="53CF3CA1" w14:textId="78548C2E" w:rsidR="00CB5B5C" w:rsidRDefault="00CB5B5C">
      <w:pPr>
        <w:pStyle w:val="TOC6"/>
        <w:rPr>
          <w:rFonts w:asciiTheme="minorHAnsi" w:eastAsiaTheme="minorEastAsia" w:hAnsiTheme="minorHAnsi" w:cstheme="minorBidi"/>
          <w:sz w:val="22"/>
          <w:szCs w:val="22"/>
        </w:rPr>
      </w:pPr>
      <w:r>
        <w:lastRenderedPageBreak/>
        <w:t>7.10.9</w:t>
      </w:r>
      <w:r>
        <w:rPr>
          <w:rFonts w:asciiTheme="minorHAnsi" w:eastAsiaTheme="minorEastAsia" w:hAnsiTheme="minorHAnsi" w:cstheme="minorBidi"/>
          <w:sz w:val="22"/>
          <w:szCs w:val="22"/>
        </w:rPr>
        <w:tab/>
      </w:r>
      <w:r>
        <w:t>Contribution for utilities – member occupying living-in accommodation</w:t>
      </w:r>
      <w:r>
        <w:tab/>
      </w:r>
      <w:r>
        <w:fldChar w:fldCharType="begin"/>
      </w:r>
      <w:r>
        <w:instrText xml:space="preserve"> PAGEREF _Toc177127314 \h </w:instrText>
      </w:r>
      <w:r>
        <w:fldChar w:fldCharType="separate"/>
      </w:r>
      <w:r>
        <w:t>235</w:t>
      </w:r>
      <w:r>
        <w:fldChar w:fldCharType="end"/>
      </w:r>
    </w:p>
    <w:p w14:paraId="5055D8D5" w14:textId="1DC3F5A7" w:rsidR="00CB5B5C" w:rsidRDefault="00CB5B5C">
      <w:pPr>
        <w:pStyle w:val="TOC6"/>
        <w:rPr>
          <w:rFonts w:asciiTheme="minorHAnsi" w:eastAsiaTheme="minorEastAsia" w:hAnsiTheme="minorHAnsi" w:cstheme="minorBidi"/>
          <w:sz w:val="22"/>
          <w:szCs w:val="22"/>
        </w:rPr>
      </w:pPr>
      <w:r>
        <w:t>7.10.9A</w:t>
      </w:r>
      <w:r>
        <w:rPr>
          <w:rFonts w:asciiTheme="minorHAnsi" w:eastAsiaTheme="minorEastAsia" w:hAnsiTheme="minorHAnsi" w:cstheme="minorBidi"/>
          <w:sz w:val="22"/>
          <w:szCs w:val="22"/>
        </w:rPr>
        <w:tab/>
      </w:r>
      <w:r>
        <w:t xml:space="preserve">Contribution for utilities – member </w:t>
      </w:r>
      <w:r w:rsidRPr="00D45870">
        <w:rPr>
          <w:iCs/>
        </w:rPr>
        <w:t>occupying living-in accommodation</w:t>
      </w:r>
      <w:r>
        <w:t xml:space="preserve"> on a flexible service determination</w:t>
      </w:r>
      <w:r>
        <w:tab/>
      </w:r>
      <w:r>
        <w:fldChar w:fldCharType="begin"/>
      </w:r>
      <w:r>
        <w:instrText xml:space="preserve"> PAGEREF _Toc177127315 \h </w:instrText>
      </w:r>
      <w:r>
        <w:fldChar w:fldCharType="separate"/>
      </w:r>
      <w:r>
        <w:t>235</w:t>
      </w:r>
      <w:r>
        <w:fldChar w:fldCharType="end"/>
      </w:r>
    </w:p>
    <w:p w14:paraId="086C563F" w14:textId="4BE1D4D8" w:rsidR="00CB5B5C" w:rsidRDefault="00CB5B5C">
      <w:pPr>
        <w:pStyle w:val="TOC4"/>
        <w:rPr>
          <w:rFonts w:asciiTheme="minorHAnsi" w:eastAsiaTheme="minorEastAsia" w:hAnsiTheme="minorHAnsi" w:cstheme="minorBidi"/>
          <w:b w:val="0"/>
          <w:sz w:val="22"/>
          <w:szCs w:val="22"/>
        </w:rPr>
      </w:pPr>
      <w:r>
        <w:t>Division 3: Assistance with utilities connections and bonds</w:t>
      </w:r>
      <w:r>
        <w:tab/>
      </w:r>
      <w:r>
        <w:fldChar w:fldCharType="begin"/>
      </w:r>
      <w:r>
        <w:instrText xml:space="preserve"> PAGEREF _Toc177127316 \h </w:instrText>
      </w:r>
      <w:r>
        <w:fldChar w:fldCharType="separate"/>
      </w:r>
      <w:r>
        <w:t>237</w:t>
      </w:r>
      <w:r>
        <w:fldChar w:fldCharType="end"/>
      </w:r>
    </w:p>
    <w:p w14:paraId="3F3573D2" w14:textId="7F07E3CD" w:rsidR="00CB5B5C" w:rsidRDefault="00CB5B5C">
      <w:pPr>
        <w:pStyle w:val="TOC6"/>
        <w:rPr>
          <w:rFonts w:asciiTheme="minorHAnsi" w:eastAsiaTheme="minorEastAsia" w:hAnsiTheme="minorHAnsi" w:cstheme="minorBidi"/>
          <w:sz w:val="22"/>
          <w:szCs w:val="22"/>
        </w:rPr>
      </w:pPr>
      <w:r>
        <w:t>7.10.10</w:t>
      </w:r>
      <w:r>
        <w:rPr>
          <w:rFonts w:asciiTheme="minorHAnsi" w:eastAsiaTheme="minorEastAsia" w:hAnsiTheme="minorHAnsi" w:cstheme="minorBidi"/>
          <w:sz w:val="22"/>
          <w:szCs w:val="22"/>
        </w:rPr>
        <w:tab/>
      </w:r>
      <w:r>
        <w:t>Assistance with utility connection deposits</w:t>
      </w:r>
      <w:r>
        <w:tab/>
      </w:r>
      <w:r>
        <w:fldChar w:fldCharType="begin"/>
      </w:r>
      <w:r>
        <w:instrText xml:space="preserve"> PAGEREF _Toc177127317 \h </w:instrText>
      </w:r>
      <w:r>
        <w:fldChar w:fldCharType="separate"/>
      </w:r>
      <w:r>
        <w:t>237</w:t>
      </w:r>
      <w:r>
        <w:fldChar w:fldCharType="end"/>
      </w:r>
    </w:p>
    <w:p w14:paraId="00A91D54" w14:textId="54067102" w:rsidR="00CB5B5C" w:rsidRDefault="00CB5B5C">
      <w:pPr>
        <w:pStyle w:val="TOC6"/>
        <w:rPr>
          <w:rFonts w:asciiTheme="minorHAnsi" w:eastAsiaTheme="minorEastAsia" w:hAnsiTheme="minorHAnsi" w:cstheme="minorBidi"/>
          <w:sz w:val="22"/>
          <w:szCs w:val="22"/>
        </w:rPr>
      </w:pPr>
      <w:r>
        <w:t>7.10.11</w:t>
      </w:r>
      <w:r>
        <w:rPr>
          <w:rFonts w:asciiTheme="minorHAnsi" w:eastAsiaTheme="minorEastAsia" w:hAnsiTheme="minorHAnsi" w:cstheme="minorBidi"/>
          <w:sz w:val="22"/>
          <w:szCs w:val="22"/>
        </w:rPr>
        <w:tab/>
      </w:r>
      <w:r>
        <w:t>Advance payment of utility connection deposit when sharing</w:t>
      </w:r>
      <w:r>
        <w:tab/>
      </w:r>
      <w:r>
        <w:fldChar w:fldCharType="begin"/>
      </w:r>
      <w:r>
        <w:instrText xml:space="preserve"> PAGEREF _Toc177127318 \h </w:instrText>
      </w:r>
      <w:r>
        <w:fldChar w:fldCharType="separate"/>
      </w:r>
      <w:r>
        <w:t>237</w:t>
      </w:r>
      <w:r>
        <w:fldChar w:fldCharType="end"/>
      </w:r>
    </w:p>
    <w:p w14:paraId="72D6D16A" w14:textId="7D8EDFF6" w:rsidR="00CB5B5C" w:rsidRDefault="00CB5B5C">
      <w:pPr>
        <w:pStyle w:val="TOC6"/>
        <w:rPr>
          <w:rFonts w:asciiTheme="minorHAnsi" w:eastAsiaTheme="minorEastAsia" w:hAnsiTheme="minorHAnsi" w:cstheme="minorBidi"/>
          <w:sz w:val="22"/>
          <w:szCs w:val="22"/>
        </w:rPr>
      </w:pPr>
      <w:r>
        <w:t>7.10.12</w:t>
      </w:r>
      <w:r>
        <w:rPr>
          <w:rFonts w:asciiTheme="minorHAnsi" w:eastAsiaTheme="minorEastAsia" w:hAnsiTheme="minorHAnsi" w:cstheme="minorBidi"/>
          <w:sz w:val="22"/>
          <w:szCs w:val="22"/>
        </w:rPr>
        <w:tab/>
      </w:r>
      <w:r>
        <w:t>Member to give evidence of payment</w:t>
      </w:r>
      <w:r>
        <w:tab/>
      </w:r>
      <w:r>
        <w:fldChar w:fldCharType="begin"/>
      </w:r>
      <w:r>
        <w:instrText xml:space="preserve"> PAGEREF _Toc177127319 \h </w:instrText>
      </w:r>
      <w:r>
        <w:fldChar w:fldCharType="separate"/>
      </w:r>
      <w:r>
        <w:t>237</w:t>
      </w:r>
      <w:r>
        <w:fldChar w:fldCharType="end"/>
      </w:r>
    </w:p>
    <w:p w14:paraId="362CCEAA" w14:textId="1EEBCA96" w:rsidR="00CB5B5C" w:rsidRDefault="00CB5B5C">
      <w:pPr>
        <w:pStyle w:val="TOC6"/>
        <w:rPr>
          <w:rFonts w:asciiTheme="minorHAnsi" w:eastAsiaTheme="minorEastAsia" w:hAnsiTheme="minorHAnsi" w:cstheme="minorBidi"/>
          <w:sz w:val="22"/>
          <w:szCs w:val="22"/>
        </w:rPr>
      </w:pPr>
      <w:r>
        <w:t>7.10.13</w:t>
      </w:r>
      <w:r>
        <w:rPr>
          <w:rFonts w:asciiTheme="minorHAnsi" w:eastAsiaTheme="minorEastAsia" w:hAnsiTheme="minorHAnsi" w:cstheme="minorBidi"/>
          <w:sz w:val="22"/>
          <w:szCs w:val="22"/>
        </w:rPr>
        <w:tab/>
      </w:r>
      <w:r>
        <w:t>Unused advances to be repaid</w:t>
      </w:r>
      <w:r>
        <w:tab/>
      </w:r>
      <w:r>
        <w:fldChar w:fldCharType="begin"/>
      </w:r>
      <w:r>
        <w:instrText xml:space="preserve"> PAGEREF _Toc177127320 \h </w:instrText>
      </w:r>
      <w:r>
        <w:fldChar w:fldCharType="separate"/>
      </w:r>
      <w:r>
        <w:t>237</w:t>
      </w:r>
      <w:r>
        <w:fldChar w:fldCharType="end"/>
      </w:r>
    </w:p>
    <w:p w14:paraId="70011836" w14:textId="07DDC705" w:rsidR="00CB5B5C" w:rsidRDefault="00CB5B5C">
      <w:pPr>
        <w:pStyle w:val="TOC4"/>
        <w:rPr>
          <w:rFonts w:asciiTheme="minorHAnsi" w:eastAsiaTheme="minorEastAsia" w:hAnsiTheme="minorHAnsi" w:cstheme="minorBidi"/>
          <w:b w:val="0"/>
          <w:sz w:val="22"/>
          <w:szCs w:val="22"/>
        </w:rPr>
      </w:pPr>
      <w:r>
        <w:t>Annex 7.A: Contributions for Service residence or rent band choice accommodation</w:t>
      </w:r>
      <w:r>
        <w:tab/>
      </w:r>
      <w:r>
        <w:fldChar w:fldCharType="begin"/>
      </w:r>
      <w:r>
        <w:instrText xml:space="preserve"> PAGEREF _Toc177127321 \h </w:instrText>
      </w:r>
      <w:r>
        <w:fldChar w:fldCharType="separate"/>
      </w:r>
      <w:r>
        <w:t>238</w:t>
      </w:r>
      <w:r>
        <w:fldChar w:fldCharType="end"/>
      </w:r>
    </w:p>
    <w:p w14:paraId="750AC241" w14:textId="00C5B1D5" w:rsidR="00CB5B5C" w:rsidRDefault="00CB5B5C">
      <w:pPr>
        <w:pStyle w:val="TOC5"/>
        <w:rPr>
          <w:rFonts w:asciiTheme="minorHAnsi" w:eastAsiaTheme="minorEastAsia" w:hAnsiTheme="minorHAnsi" w:cstheme="minorBidi"/>
          <w:b w:val="0"/>
          <w:sz w:val="22"/>
          <w:szCs w:val="22"/>
        </w:rPr>
      </w:pPr>
      <w:r>
        <w:t>Part 1:</w:t>
      </w:r>
      <w:r>
        <w:rPr>
          <w:rFonts w:asciiTheme="minorHAnsi" w:eastAsiaTheme="minorEastAsia" w:hAnsiTheme="minorHAnsi" w:cstheme="minorBidi"/>
          <w:b w:val="0"/>
          <w:sz w:val="22"/>
          <w:szCs w:val="22"/>
        </w:rPr>
        <w:tab/>
      </w:r>
      <w:r>
        <w:t>Contribution for a Service residence – member accompanied resident family and no unaccompanied resident family</w:t>
      </w:r>
      <w:r>
        <w:tab/>
      </w:r>
      <w:r>
        <w:fldChar w:fldCharType="begin"/>
      </w:r>
      <w:r>
        <w:instrText xml:space="preserve"> PAGEREF _Toc177127322 \h </w:instrText>
      </w:r>
      <w:r>
        <w:fldChar w:fldCharType="separate"/>
      </w:r>
      <w:r>
        <w:t>238</w:t>
      </w:r>
      <w:r>
        <w:fldChar w:fldCharType="end"/>
      </w:r>
    </w:p>
    <w:p w14:paraId="38CB3485" w14:textId="52BF628C" w:rsidR="00CB5B5C" w:rsidRDefault="00CB5B5C">
      <w:pPr>
        <w:pStyle w:val="TOC5"/>
        <w:rPr>
          <w:rFonts w:asciiTheme="minorHAnsi" w:eastAsiaTheme="minorEastAsia" w:hAnsiTheme="minorHAnsi" w:cstheme="minorBidi"/>
          <w:b w:val="0"/>
          <w:sz w:val="22"/>
          <w:szCs w:val="22"/>
        </w:rPr>
      </w:pPr>
      <w:r>
        <w:t>Part 2:</w:t>
      </w:r>
      <w:r>
        <w:rPr>
          <w:rFonts w:asciiTheme="minorHAnsi" w:eastAsiaTheme="minorEastAsia" w:hAnsiTheme="minorHAnsi" w:cstheme="minorBidi"/>
          <w:b w:val="0"/>
          <w:sz w:val="22"/>
          <w:szCs w:val="22"/>
        </w:rPr>
        <w:tab/>
      </w:r>
      <w:r>
        <w:t>Higher contribution scheme – contribution for a Service residence where a member chooses a property above their benefit</w:t>
      </w:r>
      <w:r>
        <w:tab/>
      </w:r>
      <w:r>
        <w:fldChar w:fldCharType="begin"/>
      </w:r>
      <w:r>
        <w:instrText xml:space="preserve"> PAGEREF _Toc177127323 \h </w:instrText>
      </w:r>
      <w:r>
        <w:fldChar w:fldCharType="separate"/>
      </w:r>
      <w:r>
        <w:t>238</w:t>
      </w:r>
      <w:r>
        <w:fldChar w:fldCharType="end"/>
      </w:r>
    </w:p>
    <w:p w14:paraId="66AAA45C" w14:textId="44326C66" w:rsidR="00CB5B5C" w:rsidRDefault="00CB5B5C">
      <w:pPr>
        <w:pStyle w:val="TOC5"/>
        <w:rPr>
          <w:rFonts w:asciiTheme="minorHAnsi" w:eastAsiaTheme="minorEastAsia" w:hAnsiTheme="minorHAnsi" w:cstheme="minorBidi"/>
          <w:b w:val="0"/>
          <w:sz w:val="22"/>
          <w:szCs w:val="22"/>
        </w:rPr>
      </w:pPr>
      <w:r w:rsidRPr="00D45870">
        <w:t>Part 3:</w:t>
      </w:r>
      <w:r>
        <w:rPr>
          <w:rFonts w:asciiTheme="minorHAnsi" w:eastAsiaTheme="minorEastAsia" w:hAnsiTheme="minorHAnsi" w:cstheme="minorBidi"/>
          <w:b w:val="0"/>
          <w:sz w:val="22"/>
          <w:szCs w:val="22"/>
        </w:rPr>
        <w:tab/>
      </w:r>
      <w:r w:rsidRPr="00D45870">
        <w:t xml:space="preserve">Contribution for member </w:t>
      </w:r>
      <w:r>
        <w:t>with no resident family or recognised other persons and is</w:t>
      </w:r>
      <w:r w:rsidRPr="00D45870">
        <w:t xml:space="preserve"> not sharing</w:t>
      </w:r>
      <w:r>
        <w:tab/>
      </w:r>
      <w:r>
        <w:fldChar w:fldCharType="begin"/>
      </w:r>
      <w:r>
        <w:instrText xml:space="preserve"> PAGEREF _Toc177127324 \h </w:instrText>
      </w:r>
      <w:r>
        <w:fldChar w:fldCharType="separate"/>
      </w:r>
      <w:r>
        <w:t>239</w:t>
      </w:r>
      <w:r>
        <w:fldChar w:fldCharType="end"/>
      </w:r>
    </w:p>
    <w:p w14:paraId="3B7059A7" w14:textId="31B2D08D" w:rsidR="00CB5B5C" w:rsidRDefault="00CB5B5C">
      <w:pPr>
        <w:pStyle w:val="TOC5"/>
        <w:rPr>
          <w:rFonts w:asciiTheme="minorHAnsi" w:eastAsiaTheme="minorEastAsia" w:hAnsiTheme="minorHAnsi" w:cstheme="minorBidi"/>
          <w:b w:val="0"/>
          <w:sz w:val="22"/>
          <w:szCs w:val="22"/>
        </w:rPr>
      </w:pPr>
      <w:r w:rsidRPr="00D45870">
        <w:t>Part 4:</w:t>
      </w:r>
      <w:r>
        <w:rPr>
          <w:rFonts w:asciiTheme="minorHAnsi" w:eastAsiaTheme="minorEastAsia" w:hAnsiTheme="minorHAnsi" w:cstheme="minorBidi"/>
          <w:b w:val="0"/>
          <w:sz w:val="22"/>
          <w:szCs w:val="22"/>
        </w:rPr>
        <w:tab/>
      </w:r>
      <w:r w:rsidRPr="00D45870">
        <w:t xml:space="preserve">Contribution for member </w:t>
      </w:r>
      <w:r>
        <w:t>with no resident family or recognised other persons and is</w:t>
      </w:r>
      <w:r w:rsidRPr="00D45870">
        <w:t xml:space="preserve"> sharing</w:t>
      </w:r>
      <w:r>
        <w:tab/>
      </w:r>
      <w:r>
        <w:fldChar w:fldCharType="begin"/>
      </w:r>
      <w:r>
        <w:instrText xml:space="preserve"> PAGEREF _Toc177127325 \h </w:instrText>
      </w:r>
      <w:r>
        <w:fldChar w:fldCharType="separate"/>
      </w:r>
      <w:r>
        <w:t>239</w:t>
      </w:r>
      <w:r>
        <w:fldChar w:fldCharType="end"/>
      </w:r>
    </w:p>
    <w:p w14:paraId="602C3BA6" w14:textId="646F4DA5" w:rsidR="00CB5B5C" w:rsidRDefault="00CB5B5C">
      <w:pPr>
        <w:pStyle w:val="TOC4"/>
        <w:rPr>
          <w:rFonts w:asciiTheme="minorHAnsi" w:eastAsiaTheme="minorEastAsia" w:hAnsiTheme="minorHAnsi" w:cstheme="minorBidi"/>
          <w:b w:val="0"/>
          <w:sz w:val="22"/>
          <w:szCs w:val="22"/>
        </w:rPr>
      </w:pPr>
      <w:r>
        <w:t>Annex 7.D: Contributions for rent allowance</w:t>
      </w:r>
      <w:r>
        <w:tab/>
      </w:r>
      <w:r>
        <w:fldChar w:fldCharType="begin"/>
      </w:r>
      <w:r>
        <w:instrText xml:space="preserve"> PAGEREF _Toc177127326 \h </w:instrText>
      </w:r>
      <w:r>
        <w:fldChar w:fldCharType="separate"/>
      </w:r>
      <w:r>
        <w:t>240</w:t>
      </w:r>
      <w:r>
        <w:fldChar w:fldCharType="end"/>
      </w:r>
    </w:p>
    <w:p w14:paraId="1BF9434C" w14:textId="7B08BEF7" w:rsidR="00CB5B5C" w:rsidRDefault="00CB5B5C">
      <w:pPr>
        <w:pStyle w:val="TOC5"/>
        <w:rPr>
          <w:rFonts w:asciiTheme="minorHAnsi" w:eastAsiaTheme="minorEastAsia" w:hAnsiTheme="minorHAnsi" w:cstheme="minorBidi"/>
          <w:b w:val="0"/>
          <w:sz w:val="22"/>
          <w:szCs w:val="22"/>
        </w:rPr>
      </w:pPr>
      <w:r>
        <w:t>Part 1:</w:t>
      </w:r>
      <w:r>
        <w:rPr>
          <w:rFonts w:asciiTheme="minorHAnsi" w:eastAsiaTheme="minorEastAsia" w:hAnsiTheme="minorHAnsi" w:cstheme="minorBidi"/>
          <w:b w:val="0"/>
          <w:sz w:val="22"/>
          <w:szCs w:val="22"/>
        </w:rPr>
        <w:tab/>
      </w:r>
      <w:r>
        <w:t xml:space="preserve">Contribution for rent allowance – </w:t>
      </w:r>
      <w:r w:rsidRPr="00D45870">
        <w:rPr>
          <w:iCs/>
        </w:rPr>
        <w:t>resident family and recognised other persons</w:t>
      </w:r>
      <w:r>
        <w:t xml:space="preserve"> live in rental accommodation</w:t>
      </w:r>
      <w:r>
        <w:tab/>
      </w:r>
      <w:r>
        <w:fldChar w:fldCharType="begin"/>
      </w:r>
      <w:r>
        <w:instrText xml:space="preserve"> PAGEREF _Toc177127327 \h </w:instrText>
      </w:r>
      <w:r>
        <w:fldChar w:fldCharType="separate"/>
      </w:r>
      <w:r>
        <w:t>240</w:t>
      </w:r>
      <w:r>
        <w:fldChar w:fldCharType="end"/>
      </w:r>
    </w:p>
    <w:p w14:paraId="449774FB" w14:textId="4C3B7494" w:rsidR="00CB5B5C" w:rsidRDefault="00CB5B5C">
      <w:pPr>
        <w:pStyle w:val="TOC5"/>
        <w:rPr>
          <w:rFonts w:asciiTheme="minorHAnsi" w:eastAsiaTheme="minorEastAsia" w:hAnsiTheme="minorHAnsi" w:cstheme="minorBidi"/>
          <w:b w:val="0"/>
          <w:sz w:val="22"/>
          <w:szCs w:val="22"/>
        </w:rPr>
      </w:pPr>
      <w:r>
        <w:t>Part 2:</w:t>
      </w:r>
      <w:r>
        <w:rPr>
          <w:rFonts w:asciiTheme="minorHAnsi" w:eastAsiaTheme="minorEastAsia" w:hAnsiTheme="minorHAnsi" w:cstheme="minorBidi"/>
          <w:b w:val="0"/>
          <w:sz w:val="22"/>
          <w:szCs w:val="22"/>
        </w:rPr>
        <w:tab/>
      </w:r>
      <w:r>
        <w:t xml:space="preserve">Contribution for rent allowance – members in rental accommodation without </w:t>
      </w:r>
      <w:r w:rsidRPr="00D45870">
        <w:rPr>
          <w:iCs/>
        </w:rPr>
        <w:t>resident family and recognised other persons</w:t>
      </w:r>
      <w:r>
        <w:tab/>
      </w:r>
      <w:r>
        <w:fldChar w:fldCharType="begin"/>
      </w:r>
      <w:r>
        <w:instrText xml:space="preserve"> PAGEREF _Toc177127328 \h </w:instrText>
      </w:r>
      <w:r>
        <w:fldChar w:fldCharType="separate"/>
      </w:r>
      <w:r>
        <w:t>240</w:t>
      </w:r>
      <w:r>
        <w:fldChar w:fldCharType="end"/>
      </w:r>
    </w:p>
    <w:p w14:paraId="016F87C5" w14:textId="20BBD47C" w:rsidR="00CB5B5C" w:rsidRDefault="00CB5B5C">
      <w:pPr>
        <w:pStyle w:val="TOC4"/>
        <w:rPr>
          <w:rFonts w:asciiTheme="minorHAnsi" w:eastAsiaTheme="minorEastAsia" w:hAnsiTheme="minorHAnsi" w:cstheme="minorBidi"/>
          <w:b w:val="0"/>
          <w:sz w:val="22"/>
          <w:szCs w:val="22"/>
        </w:rPr>
      </w:pPr>
      <w:r>
        <w:t>Annex 7.E: Rent ceilings</w:t>
      </w:r>
      <w:r>
        <w:tab/>
      </w:r>
      <w:r>
        <w:fldChar w:fldCharType="begin"/>
      </w:r>
      <w:r>
        <w:instrText xml:space="preserve"> PAGEREF _Toc177127329 \h </w:instrText>
      </w:r>
      <w:r>
        <w:fldChar w:fldCharType="separate"/>
      </w:r>
      <w:r>
        <w:t>242</w:t>
      </w:r>
      <w:r>
        <w:fldChar w:fldCharType="end"/>
      </w:r>
    </w:p>
    <w:p w14:paraId="2EB84817" w14:textId="1C9DE878" w:rsidR="00CB5B5C" w:rsidRDefault="00CB5B5C">
      <w:pPr>
        <w:pStyle w:val="TOC5"/>
        <w:rPr>
          <w:rFonts w:asciiTheme="minorHAnsi" w:eastAsiaTheme="minorEastAsia" w:hAnsiTheme="minorHAnsi" w:cstheme="minorBidi"/>
          <w:b w:val="0"/>
          <w:sz w:val="22"/>
          <w:szCs w:val="22"/>
        </w:rPr>
      </w:pPr>
      <w:r>
        <w:t>Part 1</w:t>
      </w:r>
      <w:r>
        <w:rPr>
          <w:rFonts w:asciiTheme="minorHAnsi" w:eastAsiaTheme="minorEastAsia" w:hAnsiTheme="minorHAnsi" w:cstheme="minorBidi"/>
          <w:b w:val="0"/>
          <w:sz w:val="22"/>
          <w:szCs w:val="22"/>
        </w:rPr>
        <w:tab/>
      </w:r>
      <w:r>
        <w:t xml:space="preserve">Rent ceilings – member's </w:t>
      </w:r>
      <w:r w:rsidRPr="00D45870">
        <w:rPr>
          <w:iCs/>
        </w:rPr>
        <w:t>resident family and recognised other persons</w:t>
      </w:r>
      <w:r>
        <w:t xml:space="preserve"> live in rental accommodation</w:t>
      </w:r>
      <w:r>
        <w:tab/>
      </w:r>
      <w:r>
        <w:fldChar w:fldCharType="begin"/>
      </w:r>
      <w:r>
        <w:instrText xml:space="preserve"> PAGEREF _Toc177127330 \h </w:instrText>
      </w:r>
      <w:r>
        <w:fldChar w:fldCharType="separate"/>
      </w:r>
      <w:r>
        <w:t>242</w:t>
      </w:r>
      <w:r>
        <w:fldChar w:fldCharType="end"/>
      </w:r>
    </w:p>
    <w:p w14:paraId="6EB264AF" w14:textId="4C88A8ED" w:rsidR="00CB5B5C" w:rsidRDefault="00CB5B5C">
      <w:pPr>
        <w:pStyle w:val="TOC6"/>
        <w:rPr>
          <w:rFonts w:asciiTheme="minorHAnsi" w:eastAsiaTheme="minorEastAsia" w:hAnsiTheme="minorHAnsi" w:cstheme="minorBidi"/>
          <w:sz w:val="22"/>
          <w:szCs w:val="22"/>
        </w:rPr>
      </w:pPr>
      <w:r w:rsidRPr="00D45870">
        <w:rPr>
          <w:rFonts w:cs="Arial"/>
        </w:rPr>
        <w:t>Part 1.1</w:t>
      </w:r>
      <w:r>
        <w:rPr>
          <w:rFonts w:asciiTheme="minorHAnsi" w:eastAsiaTheme="minorEastAsia" w:hAnsiTheme="minorHAnsi" w:cstheme="minorBidi"/>
          <w:sz w:val="22"/>
          <w:szCs w:val="22"/>
        </w:rPr>
        <w:tab/>
      </w:r>
      <w:r w:rsidRPr="00D45870">
        <w:rPr>
          <w:rFonts w:cs="Arial"/>
        </w:rPr>
        <w:t xml:space="preserve">Rent ceiling for member </w:t>
      </w:r>
      <w:r w:rsidRPr="00D45870">
        <w:rPr>
          <w:iCs/>
        </w:rPr>
        <w:t>who has accompanied resident family and no unaccompanied resident family</w:t>
      </w:r>
      <w:r w:rsidRPr="00D45870">
        <w:rPr>
          <w:rFonts w:cs="Arial"/>
        </w:rPr>
        <w:t xml:space="preserve"> – 3–bedrooms</w:t>
      </w:r>
      <w:r>
        <w:tab/>
      </w:r>
      <w:r>
        <w:fldChar w:fldCharType="begin"/>
      </w:r>
      <w:r>
        <w:instrText xml:space="preserve"> PAGEREF _Toc177127331 \h </w:instrText>
      </w:r>
      <w:r>
        <w:fldChar w:fldCharType="separate"/>
      </w:r>
      <w:r>
        <w:t>242</w:t>
      </w:r>
      <w:r>
        <w:fldChar w:fldCharType="end"/>
      </w:r>
    </w:p>
    <w:p w14:paraId="4CCD7A1B" w14:textId="01C3293C" w:rsidR="00CB5B5C" w:rsidRDefault="00CB5B5C">
      <w:pPr>
        <w:pStyle w:val="TOC6"/>
        <w:rPr>
          <w:rFonts w:asciiTheme="minorHAnsi" w:eastAsiaTheme="minorEastAsia" w:hAnsiTheme="minorHAnsi" w:cstheme="minorBidi"/>
          <w:sz w:val="22"/>
          <w:szCs w:val="22"/>
        </w:rPr>
      </w:pPr>
      <w:r w:rsidRPr="00D45870">
        <w:rPr>
          <w:rFonts w:cs="Arial"/>
        </w:rPr>
        <w:t>Part 1.2</w:t>
      </w:r>
      <w:r>
        <w:rPr>
          <w:rFonts w:asciiTheme="minorHAnsi" w:eastAsiaTheme="minorEastAsia" w:hAnsiTheme="minorHAnsi" w:cstheme="minorBidi"/>
          <w:sz w:val="22"/>
          <w:szCs w:val="22"/>
        </w:rPr>
        <w:tab/>
      </w:r>
      <w:r w:rsidRPr="00D45870">
        <w:rPr>
          <w:rFonts w:cs="Arial"/>
        </w:rPr>
        <w:t xml:space="preserve">Member </w:t>
      </w:r>
      <w:r w:rsidRPr="00D45870">
        <w:rPr>
          <w:iCs/>
        </w:rPr>
        <w:t>who has accompanied resident family and no unaccompanied resident family and</w:t>
      </w:r>
      <w:r w:rsidRPr="00D45870">
        <w:rPr>
          <w:rFonts w:cs="Arial"/>
        </w:rPr>
        <w:t xml:space="preserve"> chooses a 2–bedroom rent ceiling</w:t>
      </w:r>
      <w:r>
        <w:tab/>
      </w:r>
      <w:r>
        <w:fldChar w:fldCharType="begin"/>
      </w:r>
      <w:r>
        <w:instrText xml:space="preserve"> PAGEREF _Toc177127332 \h </w:instrText>
      </w:r>
      <w:r>
        <w:fldChar w:fldCharType="separate"/>
      </w:r>
      <w:r>
        <w:t>244</w:t>
      </w:r>
      <w:r>
        <w:fldChar w:fldCharType="end"/>
      </w:r>
    </w:p>
    <w:p w14:paraId="01D24F08" w14:textId="671DE867" w:rsidR="00CB5B5C" w:rsidRDefault="00CB5B5C">
      <w:pPr>
        <w:pStyle w:val="TOC5"/>
        <w:rPr>
          <w:rFonts w:asciiTheme="minorHAnsi" w:eastAsiaTheme="minorEastAsia" w:hAnsiTheme="minorHAnsi" w:cstheme="minorBidi"/>
          <w:b w:val="0"/>
          <w:sz w:val="22"/>
          <w:szCs w:val="22"/>
        </w:rPr>
      </w:pPr>
      <w:r>
        <w:t>Part 2</w:t>
      </w:r>
      <w:r>
        <w:rPr>
          <w:rFonts w:asciiTheme="minorHAnsi" w:eastAsiaTheme="minorEastAsia" w:hAnsiTheme="minorHAnsi" w:cstheme="minorBidi"/>
          <w:b w:val="0"/>
          <w:sz w:val="22"/>
          <w:szCs w:val="22"/>
        </w:rPr>
        <w:tab/>
      </w:r>
      <w:r>
        <w:t>Rent ceilings – members live in rental accommodation without resident family or recognised other persons</w:t>
      </w:r>
      <w:r>
        <w:tab/>
      </w:r>
      <w:r>
        <w:fldChar w:fldCharType="begin"/>
      </w:r>
      <w:r>
        <w:instrText xml:space="preserve"> PAGEREF _Toc177127333 \h </w:instrText>
      </w:r>
      <w:r>
        <w:fldChar w:fldCharType="separate"/>
      </w:r>
      <w:r>
        <w:t>245</w:t>
      </w:r>
      <w:r>
        <w:fldChar w:fldCharType="end"/>
      </w:r>
    </w:p>
    <w:p w14:paraId="7C2E84A0" w14:textId="75D229B5" w:rsidR="00CB5B5C" w:rsidRDefault="00CB5B5C">
      <w:pPr>
        <w:pStyle w:val="TOC6"/>
        <w:rPr>
          <w:rFonts w:asciiTheme="minorHAnsi" w:eastAsiaTheme="minorEastAsia" w:hAnsiTheme="minorHAnsi" w:cstheme="minorBidi"/>
          <w:sz w:val="22"/>
          <w:szCs w:val="22"/>
        </w:rPr>
      </w:pPr>
      <w:r w:rsidRPr="00D45870">
        <w:rPr>
          <w:rFonts w:cs="Arial"/>
        </w:rPr>
        <w:t>Part 2.1</w:t>
      </w:r>
      <w:r>
        <w:rPr>
          <w:rFonts w:asciiTheme="minorHAnsi" w:eastAsiaTheme="minorEastAsia" w:hAnsiTheme="minorHAnsi" w:cstheme="minorBidi"/>
          <w:sz w:val="22"/>
          <w:szCs w:val="22"/>
        </w:rPr>
        <w:tab/>
      </w:r>
      <w:r w:rsidRPr="00D45870">
        <w:rPr>
          <w:rFonts w:cs="Arial"/>
        </w:rPr>
        <w:t>Member who lives alone</w:t>
      </w:r>
      <w:r>
        <w:tab/>
      </w:r>
      <w:r>
        <w:fldChar w:fldCharType="begin"/>
      </w:r>
      <w:r>
        <w:instrText xml:space="preserve"> PAGEREF _Toc177127334 \h </w:instrText>
      </w:r>
      <w:r>
        <w:fldChar w:fldCharType="separate"/>
      </w:r>
      <w:r>
        <w:t>245</w:t>
      </w:r>
      <w:r>
        <w:fldChar w:fldCharType="end"/>
      </w:r>
    </w:p>
    <w:p w14:paraId="1FA2DA1A" w14:textId="311C6C53" w:rsidR="00CB5B5C" w:rsidRDefault="00CB5B5C">
      <w:pPr>
        <w:pStyle w:val="TOC6"/>
        <w:rPr>
          <w:rFonts w:asciiTheme="minorHAnsi" w:eastAsiaTheme="minorEastAsia" w:hAnsiTheme="minorHAnsi" w:cstheme="minorBidi"/>
          <w:sz w:val="22"/>
          <w:szCs w:val="22"/>
        </w:rPr>
      </w:pPr>
      <w:r w:rsidRPr="00D45870">
        <w:rPr>
          <w:rFonts w:cs="Arial"/>
        </w:rPr>
        <w:t>Part 2.2</w:t>
      </w:r>
      <w:r>
        <w:rPr>
          <w:rFonts w:asciiTheme="minorHAnsi" w:eastAsiaTheme="minorEastAsia" w:hAnsiTheme="minorHAnsi" w:cstheme="minorBidi"/>
          <w:sz w:val="22"/>
          <w:szCs w:val="22"/>
        </w:rPr>
        <w:tab/>
      </w:r>
      <w:r w:rsidRPr="00D45870">
        <w:rPr>
          <w:rFonts w:cs="Arial"/>
        </w:rPr>
        <w:t>Member who shares with one other person</w:t>
      </w:r>
      <w:r>
        <w:tab/>
      </w:r>
      <w:r>
        <w:fldChar w:fldCharType="begin"/>
      </w:r>
      <w:r>
        <w:instrText xml:space="preserve"> PAGEREF _Toc177127335 \h </w:instrText>
      </w:r>
      <w:r>
        <w:fldChar w:fldCharType="separate"/>
      </w:r>
      <w:r>
        <w:t>248</w:t>
      </w:r>
      <w:r>
        <w:fldChar w:fldCharType="end"/>
      </w:r>
    </w:p>
    <w:p w14:paraId="4595D81C" w14:textId="3908555A" w:rsidR="00CB5B5C" w:rsidRDefault="00CB5B5C">
      <w:pPr>
        <w:pStyle w:val="TOC6"/>
        <w:rPr>
          <w:rFonts w:asciiTheme="minorHAnsi" w:eastAsiaTheme="minorEastAsia" w:hAnsiTheme="minorHAnsi" w:cstheme="minorBidi"/>
          <w:sz w:val="22"/>
          <w:szCs w:val="22"/>
        </w:rPr>
      </w:pPr>
      <w:r w:rsidRPr="00D45870">
        <w:rPr>
          <w:rFonts w:cs="Arial"/>
        </w:rPr>
        <w:t>Part 2.3</w:t>
      </w:r>
      <w:r>
        <w:rPr>
          <w:rFonts w:asciiTheme="minorHAnsi" w:eastAsiaTheme="minorEastAsia" w:hAnsiTheme="minorHAnsi" w:cstheme="minorBidi"/>
          <w:sz w:val="22"/>
          <w:szCs w:val="22"/>
        </w:rPr>
        <w:tab/>
      </w:r>
      <w:r w:rsidRPr="00D45870">
        <w:rPr>
          <w:rFonts w:cs="Arial"/>
        </w:rPr>
        <w:t>Member who is sharing with 2 other people</w:t>
      </w:r>
      <w:r>
        <w:tab/>
      </w:r>
      <w:r>
        <w:fldChar w:fldCharType="begin"/>
      </w:r>
      <w:r>
        <w:instrText xml:space="preserve"> PAGEREF _Toc177127336 \h </w:instrText>
      </w:r>
      <w:r>
        <w:fldChar w:fldCharType="separate"/>
      </w:r>
      <w:r>
        <w:t>250</w:t>
      </w:r>
      <w:r>
        <w:fldChar w:fldCharType="end"/>
      </w:r>
    </w:p>
    <w:p w14:paraId="20907AA6" w14:textId="634395B6" w:rsidR="00CB5B5C" w:rsidRDefault="00CB5B5C">
      <w:pPr>
        <w:pStyle w:val="TOC6"/>
        <w:rPr>
          <w:rFonts w:asciiTheme="minorHAnsi" w:eastAsiaTheme="minorEastAsia" w:hAnsiTheme="minorHAnsi" w:cstheme="minorBidi"/>
          <w:sz w:val="22"/>
          <w:szCs w:val="22"/>
        </w:rPr>
      </w:pPr>
      <w:r w:rsidRPr="00D45870">
        <w:rPr>
          <w:rFonts w:cs="Arial"/>
        </w:rPr>
        <w:t>Part 2.4</w:t>
      </w:r>
      <w:r>
        <w:rPr>
          <w:rFonts w:asciiTheme="minorHAnsi" w:eastAsiaTheme="minorEastAsia" w:hAnsiTheme="minorHAnsi" w:cstheme="minorBidi"/>
          <w:sz w:val="22"/>
          <w:szCs w:val="22"/>
        </w:rPr>
        <w:tab/>
      </w:r>
      <w:r w:rsidRPr="00D45870">
        <w:rPr>
          <w:rFonts w:cs="Arial"/>
        </w:rPr>
        <w:t>Member who is sharing with 3 other people</w:t>
      </w:r>
      <w:r>
        <w:tab/>
      </w:r>
      <w:r>
        <w:fldChar w:fldCharType="begin"/>
      </w:r>
      <w:r>
        <w:instrText xml:space="preserve"> PAGEREF _Toc177127337 \h </w:instrText>
      </w:r>
      <w:r>
        <w:fldChar w:fldCharType="separate"/>
      </w:r>
      <w:r>
        <w:t>251</w:t>
      </w:r>
      <w:r>
        <w:fldChar w:fldCharType="end"/>
      </w:r>
    </w:p>
    <w:p w14:paraId="61BDE8ED" w14:textId="2B66F786" w:rsidR="00CB5B5C" w:rsidRDefault="00CB5B5C">
      <w:pPr>
        <w:pStyle w:val="TOC4"/>
        <w:rPr>
          <w:rFonts w:asciiTheme="minorHAnsi" w:eastAsiaTheme="minorEastAsia" w:hAnsiTheme="minorHAnsi" w:cstheme="minorBidi"/>
          <w:b w:val="0"/>
          <w:sz w:val="22"/>
          <w:szCs w:val="22"/>
        </w:rPr>
      </w:pPr>
      <w:r>
        <w:t>Annex 7.F: Contributions for food – temporary accommodation allowance</w:t>
      </w:r>
      <w:r>
        <w:tab/>
      </w:r>
      <w:r>
        <w:fldChar w:fldCharType="begin"/>
      </w:r>
      <w:r>
        <w:instrText xml:space="preserve"> PAGEREF _Toc177127338 \h </w:instrText>
      </w:r>
      <w:r>
        <w:fldChar w:fldCharType="separate"/>
      </w:r>
      <w:r>
        <w:t>254</w:t>
      </w:r>
      <w:r>
        <w:fldChar w:fldCharType="end"/>
      </w:r>
    </w:p>
    <w:p w14:paraId="4D9DB5E5" w14:textId="0F950A8C" w:rsidR="00CB5B5C" w:rsidRDefault="00CB5B5C">
      <w:pPr>
        <w:pStyle w:val="TOC3"/>
        <w:rPr>
          <w:rFonts w:asciiTheme="minorHAnsi" w:eastAsiaTheme="minorEastAsia" w:hAnsiTheme="minorHAnsi" w:cstheme="minorBidi"/>
          <w:b w:val="0"/>
          <w:sz w:val="22"/>
          <w:szCs w:val="22"/>
        </w:rPr>
      </w:pPr>
      <w:r>
        <w:t>Part 11: Evacuation assistance</w:t>
      </w:r>
      <w:r>
        <w:tab/>
      </w:r>
      <w:r>
        <w:fldChar w:fldCharType="begin"/>
      </w:r>
      <w:r>
        <w:instrText xml:space="preserve"> PAGEREF _Toc177127339 \h </w:instrText>
      </w:r>
      <w:r>
        <w:fldChar w:fldCharType="separate"/>
      </w:r>
      <w:r>
        <w:t>256</w:t>
      </w:r>
      <w:r>
        <w:fldChar w:fldCharType="end"/>
      </w:r>
    </w:p>
    <w:p w14:paraId="3657FE50" w14:textId="7FD89199" w:rsidR="00CB5B5C" w:rsidRDefault="00CB5B5C">
      <w:pPr>
        <w:pStyle w:val="TOC6"/>
        <w:rPr>
          <w:rFonts w:asciiTheme="minorHAnsi" w:eastAsiaTheme="minorEastAsia" w:hAnsiTheme="minorHAnsi" w:cstheme="minorBidi"/>
          <w:sz w:val="22"/>
          <w:szCs w:val="22"/>
        </w:rPr>
      </w:pPr>
      <w:r w:rsidRPr="00D45870">
        <w:rPr>
          <w:rFonts w:cs="Arial"/>
          <w:color w:val="000000"/>
        </w:rPr>
        <w:t>7.11.1</w:t>
      </w:r>
      <w:r>
        <w:rPr>
          <w:rFonts w:asciiTheme="minorHAnsi" w:eastAsiaTheme="minorEastAsia" w:hAnsiTheme="minorHAnsi" w:cstheme="minorBidi"/>
          <w:sz w:val="22"/>
          <w:szCs w:val="22"/>
        </w:rPr>
        <w:tab/>
      </w:r>
      <w:r w:rsidRPr="00D45870">
        <w:rPr>
          <w:rFonts w:cs="Arial"/>
          <w:color w:val="000000"/>
        </w:rPr>
        <w:t>Purpose</w:t>
      </w:r>
      <w:r>
        <w:tab/>
      </w:r>
      <w:r>
        <w:fldChar w:fldCharType="begin"/>
      </w:r>
      <w:r>
        <w:instrText xml:space="preserve"> PAGEREF _Toc177127340 \h </w:instrText>
      </w:r>
      <w:r>
        <w:fldChar w:fldCharType="separate"/>
      </w:r>
      <w:r>
        <w:t>256</w:t>
      </w:r>
      <w:r>
        <w:fldChar w:fldCharType="end"/>
      </w:r>
    </w:p>
    <w:p w14:paraId="68C42105" w14:textId="3F517C86" w:rsidR="00CB5B5C" w:rsidRDefault="00CB5B5C">
      <w:pPr>
        <w:pStyle w:val="TOC6"/>
        <w:rPr>
          <w:rFonts w:asciiTheme="minorHAnsi" w:eastAsiaTheme="minorEastAsia" w:hAnsiTheme="minorHAnsi" w:cstheme="minorBidi"/>
          <w:sz w:val="22"/>
          <w:szCs w:val="22"/>
        </w:rPr>
      </w:pPr>
      <w:r w:rsidRPr="00D45870">
        <w:rPr>
          <w:rFonts w:cs="Arial"/>
          <w:color w:val="000000"/>
        </w:rPr>
        <w:t>7.11.2</w:t>
      </w:r>
      <w:r>
        <w:rPr>
          <w:rFonts w:asciiTheme="minorHAnsi" w:eastAsiaTheme="minorEastAsia" w:hAnsiTheme="minorHAnsi" w:cstheme="minorBidi"/>
          <w:sz w:val="22"/>
          <w:szCs w:val="22"/>
        </w:rPr>
        <w:tab/>
      </w:r>
      <w:r w:rsidRPr="00D45870">
        <w:rPr>
          <w:rFonts w:cs="Arial"/>
          <w:color w:val="000000"/>
        </w:rPr>
        <w:t>Members this part applies to</w:t>
      </w:r>
      <w:r>
        <w:tab/>
      </w:r>
      <w:r>
        <w:fldChar w:fldCharType="begin"/>
      </w:r>
      <w:r>
        <w:instrText xml:space="preserve"> PAGEREF _Toc177127341 \h </w:instrText>
      </w:r>
      <w:r>
        <w:fldChar w:fldCharType="separate"/>
      </w:r>
      <w:r>
        <w:t>256</w:t>
      </w:r>
      <w:r>
        <w:fldChar w:fldCharType="end"/>
      </w:r>
    </w:p>
    <w:p w14:paraId="4733B47A" w14:textId="7190D21A" w:rsidR="00CB5B5C" w:rsidRDefault="00CB5B5C">
      <w:pPr>
        <w:pStyle w:val="TOC6"/>
        <w:rPr>
          <w:rFonts w:asciiTheme="minorHAnsi" w:eastAsiaTheme="minorEastAsia" w:hAnsiTheme="minorHAnsi" w:cstheme="minorBidi"/>
          <w:sz w:val="22"/>
          <w:szCs w:val="22"/>
        </w:rPr>
      </w:pPr>
      <w:r w:rsidRPr="00D45870">
        <w:rPr>
          <w:rFonts w:cs="Arial"/>
          <w:color w:val="000000"/>
        </w:rPr>
        <w:t>7.11.3</w:t>
      </w:r>
      <w:r>
        <w:rPr>
          <w:rFonts w:asciiTheme="minorHAnsi" w:eastAsiaTheme="minorEastAsia" w:hAnsiTheme="minorHAnsi" w:cstheme="minorBidi"/>
          <w:sz w:val="22"/>
          <w:szCs w:val="22"/>
        </w:rPr>
        <w:tab/>
      </w:r>
      <w:r w:rsidRPr="00D45870">
        <w:rPr>
          <w:rFonts w:cs="Arial"/>
          <w:color w:val="000000"/>
        </w:rPr>
        <w:t>Period of evacuation assistance</w:t>
      </w:r>
      <w:r>
        <w:tab/>
      </w:r>
      <w:r>
        <w:fldChar w:fldCharType="begin"/>
      </w:r>
      <w:r>
        <w:instrText xml:space="preserve"> PAGEREF _Toc177127342 \h </w:instrText>
      </w:r>
      <w:r>
        <w:fldChar w:fldCharType="separate"/>
      </w:r>
      <w:r>
        <w:t>256</w:t>
      </w:r>
      <w:r>
        <w:fldChar w:fldCharType="end"/>
      </w:r>
    </w:p>
    <w:p w14:paraId="259F893C" w14:textId="1ED7E037" w:rsidR="00CB5B5C" w:rsidRDefault="00CB5B5C">
      <w:pPr>
        <w:pStyle w:val="TOC6"/>
        <w:rPr>
          <w:rFonts w:asciiTheme="minorHAnsi" w:eastAsiaTheme="minorEastAsia" w:hAnsiTheme="minorHAnsi" w:cstheme="minorBidi"/>
          <w:sz w:val="22"/>
          <w:szCs w:val="22"/>
        </w:rPr>
      </w:pPr>
      <w:r>
        <w:t>7.11.4</w:t>
      </w:r>
      <w:r>
        <w:rPr>
          <w:rFonts w:asciiTheme="minorHAnsi" w:eastAsiaTheme="minorEastAsia" w:hAnsiTheme="minorHAnsi" w:cstheme="minorBidi"/>
          <w:sz w:val="22"/>
          <w:szCs w:val="22"/>
        </w:rPr>
        <w:tab/>
      </w:r>
      <w:r>
        <w:t>Accommodation assistance</w:t>
      </w:r>
      <w:r>
        <w:tab/>
      </w:r>
      <w:r>
        <w:fldChar w:fldCharType="begin"/>
      </w:r>
      <w:r>
        <w:instrText xml:space="preserve"> PAGEREF _Toc177127343 \h </w:instrText>
      </w:r>
      <w:r>
        <w:fldChar w:fldCharType="separate"/>
      </w:r>
      <w:r>
        <w:t>256</w:t>
      </w:r>
      <w:r>
        <w:fldChar w:fldCharType="end"/>
      </w:r>
    </w:p>
    <w:p w14:paraId="74607F43" w14:textId="7903B1C7" w:rsidR="00CB5B5C" w:rsidRDefault="00CB5B5C">
      <w:pPr>
        <w:pStyle w:val="TOC6"/>
        <w:rPr>
          <w:rFonts w:asciiTheme="minorHAnsi" w:eastAsiaTheme="minorEastAsia" w:hAnsiTheme="minorHAnsi" w:cstheme="minorBidi"/>
          <w:sz w:val="22"/>
          <w:szCs w:val="22"/>
        </w:rPr>
      </w:pPr>
      <w:r w:rsidRPr="00D45870">
        <w:rPr>
          <w:rFonts w:cs="Arial"/>
          <w:color w:val="000000"/>
        </w:rPr>
        <w:t>7.11.5</w:t>
      </w:r>
      <w:r>
        <w:rPr>
          <w:rFonts w:asciiTheme="minorHAnsi" w:eastAsiaTheme="minorEastAsia" w:hAnsiTheme="minorHAnsi" w:cstheme="minorBidi"/>
          <w:sz w:val="22"/>
          <w:szCs w:val="22"/>
        </w:rPr>
        <w:tab/>
      </w:r>
      <w:r w:rsidRPr="00D45870">
        <w:rPr>
          <w:rFonts w:cs="Arial"/>
          <w:color w:val="000000"/>
        </w:rPr>
        <w:t>Meals assistance</w:t>
      </w:r>
      <w:r>
        <w:tab/>
      </w:r>
      <w:r>
        <w:fldChar w:fldCharType="begin"/>
      </w:r>
      <w:r>
        <w:instrText xml:space="preserve"> PAGEREF _Toc177127344 \h </w:instrText>
      </w:r>
      <w:r>
        <w:fldChar w:fldCharType="separate"/>
      </w:r>
      <w:r>
        <w:t>257</w:t>
      </w:r>
      <w:r>
        <w:fldChar w:fldCharType="end"/>
      </w:r>
    </w:p>
    <w:p w14:paraId="34FF1D95" w14:textId="03B66072" w:rsidR="00CB5B5C" w:rsidRDefault="00CB5B5C">
      <w:pPr>
        <w:pStyle w:val="TOC6"/>
        <w:rPr>
          <w:rFonts w:asciiTheme="minorHAnsi" w:eastAsiaTheme="minorEastAsia" w:hAnsiTheme="minorHAnsi" w:cstheme="minorBidi"/>
          <w:sz w:val="22"/>
          <w:szCs w:val="22"/>
        </w:rPr>
      </w:pPr>
      <w:r w:rsidRPr="00D45870">
        <w:rPr>
          <w:rFonts w:cs="Arial"/>
          <w:color w:val="000000"/>
        </w:rPr>
        <w:t>7.11.6</w:t>
      </w:r>
      <w:r>
        <w:rPr>
          <w:rFonts w:asciiTheme="minorHAnsi" w:eastAsiaTheme="minorEastAsia" w:hAnsiTheme="minorHAnsi" w:cstheme="minorBidi"/>
          <w:sz w:val="22"/>
          <w:szCs w:val="22"/>
        </w:rPr>
        <w:tab/>
      </w:r>
      <w:r w:rsidRPr="00D45870">
        <w:rPr>
          <w:rFonts w:cs="Arial"/>
          <w:color w:val="000000"/>
        </w:rPr>
        <w:t>Transport assistance</w:t>
      </w:r>
      <w:r>
        <w:tab/>
      </w:r>
      <w:r>
        <w:fldChar w:fldCharType="begin"/>
      </w:r>
      <w:r>
        <w:instrText xml:space="preserve"> PAGEREF _Toc177127345 \h </w:instrText>
      </w:r>
      <w:r>
        <w:fldChar w:fldCharType="separate"/>
      </w:r>
      <w:r>
        <w:t>258</w:t>
      </w:r>
      <w:r>
        <w:fldChar w:fldCharType="end"/>
      </w:r>
    </w:p>
    <w:p w14:paraId="3A1EBADD" w14:textId="52EFCD69" w:rsidR="00CB5B5C" w:rsidRDefault="00CB5B5C">
      <w:pPr>
        <w:pStyle w:val="TOC6"/>
        <w:rPr>
          <w:rFonts w:asciiTheme="minorHAnsi" w:eastAsiaTheme="minorEastAsia" w:hAnsiTheme="minorHAnsi" w:cstheme="minorBidi"/>
          <w:sz w:val="22"/>
          <w:szCs w:val="22"/>
        </w:rPr>
      </w:pPr>
      <w:r>
        <w:t>7.11.7</w:t>
      </w:r>
      <w:r>
        <w:rPr>
          <w:rFonts w:asciiTheme="minorHAnsi" w:eastAsiaTheme="minorEastAsia" w:hAnsiTheme="minorHAnsi" w:cstheme="minorBidi"/>
          <w:sz w:val="22"/>
          <w:szCs w:val="22"/>
        </w:rPr>
        <w:tab/>
      </w:r>
      <w:r>
        <w:t>Additional funds</w:t>
      </w:r>
      <w:r>
        <w:tab/>
      </w:r>
      <w:r>
        <w:fldChar w:fldCharType="begin"/>
      </w:r>
      <w:r>
        <w:instrText xml:space="preserve"> PAGEREF _Toc177127346 \h </w:instrText>
      </w:r>
      <w:r>
        <w:fldChar w:fldCharType="separate"/>
      </w:r>
      <w:r>
        <w:t>258</w:t>
      </w:r>
      <w:r>
        <w:fldChar w:fldCharType="end"/>
      </w:r>
    </w:p>
    <w:p w14:paraId="47F3930A" w14:textId="55632F58" w:rsidR="00CB5B5C" w:rsidRDefault="00CB5B5C">
      <w:pPr>
        <w:pStyle w:val="TOC2"/>
        <w:rPr>
          <w:rFonts w:asciiTheme="minorHAnsi" w:eastAsiaTheme="minorEastAsia" w:hAnsiTheme="minorHAnsi" w:cstheme="minorBidi"/>
          <w:b w:val="0"/>
          <w:noProof/>
          <w:szCs w:val="22"/>
        </w:rPr>
      </w:pPr>
      <w:r>
        <w:rPr>
          <w:noProof/>
        </w:rPr>
        <w:lastRenderedPageBreak/>
        <w:t>Chapter 8: Assistance for recognised</w:t>
      </w:r>
      <w:r w:rsidRPr="00D45870">
        <w:rPr>
          <w:iCs/>
          <w:noProof/>
        </w:rPr>
        <w:t xml:space="preserve"> family</w:t>
      </w:r>
      <w:r>
        <w:rPr>
          <w:noProof/>
        </w:rPr>
        <w:tab/>
      </w:r>
      <w:r>
        <w:rPr>
          <w:noProof/>
        </w:rPr>
        <w:fldChar w:fldCharType="begin"/>
      </w:r>
      <w:r>
        <w:rPr>
          <w:noProof/>
        </w:rPr>
        <w:instrText xml:space="preserve"> PAGEREF _Toc177127347 \h </w:instrText>
      </w:r>
      <w:r>
        <w:rPr>
          <w:noProof/>
        </w:rPr>
      </w:r>
      <w:r>
        <w:rPr>
          <w:noProof/>
        </w:rPr>
        <w:fldChar w:fldCharType="separate"/>
      </w:r>
      <w:r>
        <w:rPr>
          <w:noProof/>
        </w:rPr>
        <w:t>259</w:t>
      </w:r>
      <w:r>
        <w:rPr>
          <w:noProof/>
        </w:rPr>
        <w:fldChar w:fldCharType="end"/>
      </w:r>
    </w:p>
    <w:p w14:paraId="665CCFE8" w14:textId="179CFE67" w:rsidR="00CB5B5C" w:rsidRDefault="00CB5B5C">
      <w:pPr>
        <w:pStyle w:val="TOC3"/>
        <w:rPr>
          <w:rFonts w:asciiTheme="minorHAnsi" w:eastAsiaTheme="minorEastAsia" w:hAnsiTheme="minorHAnsi" w:cstheme="minorBidi"/>
          <w:b w:val="0"/>
          <w:sz w:val="22"/>
          <w:szCs w:val="22"/>
        </w:rPr>
      </w:pPr>
      <w:r>
        <w:t>Part 4: Education assistance</w:t>
      </w:r>
      <w:r>
        <w:tab/>
      </w:r>
      <w:r>
        <w:fldChar w:fldCharType="begin"/>
      </w:r>
      <w:r>
        <w:instrText xml:space="preserve"> PAGEREF _Toc177127348 \h </w:instrText>
      </w:r>
      <w:r>
        <w:fldChar w:fldCharType="separate"/>
      </w:r>
      <w:r>
        <w:t>259</w:t>
      </w:r>
      <w:r>
        <w:fldChar w:fldCharType="end"/>
      </w:r>
    </w:p>
    <w:p w14:paraId="11A0D8FE" w14:textId="253CA4B8" w:rsidR="00CB5B5C" w:rsidRDefault="00CB5B5C">
      <w:pPr>
        <w:pStyle w:val="TOC4"/>
        <w:rPr>
          <w:rFonts w:asciiTheme="minorHAnsi" w:eastAsiaTheme="minorEastAsia" w:hAnsiTheme="minorHAnsi" w:cstheme="minorBidi"/>
          <w:b w:val="0"/>
          <w:sz w:val="22"/>
          <w:szCs w:val="22"/>
        </w:rPr>
      </w:pPr>
      <w:r>
        <w:t>Division 1: General information on education assistance</w:t>
      </w:r>
      <w:r>
        <w:tab/>
      </w:r>
      <w:r>
        <w:fldChar w:fldCharType="begin"/>
      </w:r>
      <w:r>
        <w:instrText xml:space="preserve"> PAGEREF _Toc177127349 \h </w:instrText>
      </w:r>
      <w:r>
        <w:fldChar w:fldCharType="separate"/>
      </w:r>
      <w:r>
        <w:t>259</w:t>
      </w:r>
      <w:r>
        <w:fldChar w:fldCharType="end"/>
      </w:r>
    </w:p>
    <w:p w14:paraId="62B1365A" w14:textId="494ADACF" w:rsidR="00CB5B5C" w:rsidRDefault="00CB5B5C">
      <w:pPr>
        <w:pStyle w:val="TOC6"/>
        <w:rPr>
          <w:rFonts w:asciiTheme="minorHAnsi" w:eastAsiaTheme="minorEastAsia" w:hAnsiTheme="minorHAnsi" w:cstheme="minorBidi"/>
          <w:sz w:val="22"/>
          <w:szCs w:val="22"/>
        </w:rPr>
      </w:pPr>
      <w:r>
        <w:t>8.4.4</w:t>
      </w:r>
      <w:r>
        <w:rPr>
          <w:rFonts w:asciiTheme="minorHAnsi" w:eastAsiaTheme="minorEastAsia" w:hAnsiTheme="minorHAnsi" w:cstheme="minorBidi"/>
          <w:sz w:val="22"/>
          <w:szCs w:val="22"/>
        </w:rPr>
        <w:tab/>
      </w:r>
      <w:r>
        <w:t>Purpose</w:t>
      </w:r>
      <w:r>
        <w:tab/>
      </w:r>
      <w:r>
        <w:fldChar w:fldCharType="begin"/>
      </w:r>
      <w:r>
        <w:instrText xml:space="preserve"> PAGEREF _Toc177127350 \h </w:instrText>
      </w:r>
      <w:r>
        <w:fldChar w:fldCharType="separate"/>
      </w:r>
      <w:r>
        <w:t>259</w:t>
      </w:r>
      <w:r>
        <w:fldChar w:fldCharType="end"/>
      </w:r>
    </w:p>
    <w:p w14:paraId="437F0FBC" w14:textId="31E42A6D" w:rsidR="00CB5B5C" w:rsidRDefault="00CB5B5C">
      <w:pPr>
        <w:pStyle w:val="TOC6"/>
        <w:rPr>
          <w:rFonts w:asciiTheme="minorHAnsi" w:eastAsiaTheme="minorEastAsia" w:hAnsiTheme="minorHAnsi" w:cstheme="minorBidi"/>
          <w:sz w:val="22"/>
          <w:szCs w:val="22"/>
        </w:rPr>
      </w:pPr>
      <w:r w:rsidRPr="00D45870">
        <w:rPr>
          <w:rFonts w:cs="Arial"/>
        </w:rPr>
        <w:t>8.4.5</w:t>
      </w:r>
      <w:r>
        <w:rPr>
          <w:rFonts w:asciiTheme="minorHAnsi" w:eastAsiaTheme="minorEastAsia" w:hAnsiTheme="minorHAnsi" w:cstheme="minorBidi"/>
          <w:sz w:val="22"/>
          <w:szCs w:val="22"/>
        </w:rPr>
        <w:tab/>
      </w:r>
      <w:r w:rsidRPr="00D45870">
        <w:rPr>
          <w:rFonts w:cs="Arial"/>
        </w:rPr>
        <w:t>Definitions</w:t>
      </w:r>
      <w:r>
        <w:tab/>
      </w:r>
      <w:r>
        <w:fldChar w:fldCharType="begin"/>
      </w:r>
      <w:r>
        <w:instrText xml:space="preserve"> PAGEREF _Toc177127351 \h </w:instrText>
      </w:r>
      <w:r>
        <w:fldChar w:fldCharType="separate"/>
      </w:r>
      <w:r>
        <w:t>259</w:t>
      </w:r>
      <w:r>
        <w:fldChar w:fldCharType="end"/>
      </w:r>
    </w:p>
    <w:p w14:paraId="7C8B6E7E" w14:textId="54548814" w:rsidR="00CB5B5C" w:rsidRDefault="00CB5B5C">
      <w:pPr>
        <w:pStyle w:val="TOC6"/>
        <w:rPr>
          <w:rFonts w:asciiTheme="minorHAnsi" w:eastAsiaTheme="minorEastAsia" w:hAnsiTheme="minorHAnsi" w:cstheme="minorBidi"/>
          <w:sz w:val="22"/>
          <w:szCs w:val="22"/>
        </w:rPr>
      </w:pPr>
      <w:r>
        <w:t>8.4.6</w:t>
      </w:r>
      <w:r>
        <w:rPr>
          <w:rFonts w:asciiTheme="minorHAnsi" w:eastAsiaTheme="minorEastAsia" w:hAnsiTheme="minorHAnsi" w:cstheme="minorBidi"/>
          <w:sz w:val="22"/>
          <w:szCs w:val="22"/>
        </w:rPr>
        <w:tab/>
      </w:r>
      <w:r>
        <w:t>Changes to eligibility periods</w:t>
      </w:r>
      <w:r>
        <w:tab/>
      </w:r>
      <w:r>
        <w:fldChar w:fldCharType="begin"/>
      </w:r>
      <w:r>
        <w:instrText xml:space="preserve"> PAGEREF _Toc177127352 \h </w:instrText>
      </w:r>
      <w:r>
        <w:fldChar w:fldCharType="separate"/>
      </w:r>
      <w:r>
        <w:t>259</w:t>
      </w:r>
      <w:r>
        <w:fldChar w:fldCharType="end"/>
      </w:r>
    </w:p>
    <w:p w14:paraId="0C1AD7C1" w14:textId="2BEFC070" w:rsidR="00CB5B5C" w:rsidRDefault="00CB5B5C">
      <w:pPr>
        <w:pStyle w:val="TOC6"/>
        <w:rPr>
          <w:rFonts w:asciiTheme="minorHAnsi" w:eastAsiaTheme="minorEastAsia" w:hAnsiTheme="minorHAnsi" w:cstheme="minorBidi"/>
          <w:sz w:val="22"/>
          <w:szCs w:val="22"/>
        </w:rPr>
      </w:pPr>
      <w:r>
        <w:t>8.4.7</w:t>
      </w:r>
      <w:r>
        <w:rPr>
          <w:rFonts w:asciiTheme="minorHAnsi" w:eastAsiaTheme="minorEastAsia" w:hAnsiTheme="minorHAnsi" w:cstheme="minorBidi"/>
          <w:sz w:val="22"/>
          <w:szCs w:val="22"/>
        </w:rPr>
        <w:tab/>
      </w:r>
      <w:r>
        <w:t>Assistance in special circumstances</w:t>
      </w:r>
      <w:r>
        <w:tab/>
      </w:r>
      <w:r>
        <w:fldChar w:fldCharType="begin"/>
      </w:r>
      <w:r>
        <w:instrText xml:space="preserve"> PAGEREF _Toc177127353 \h </w:instrText>
      </w:r>
      <w:r>
        <w:fldChar w:fldCharType="separate"/>
      </w:r>
      <w:r>
        <w:t>259</w:t>
      </w:r>
      <w:r>
        <w:fldChar w:fldCharType="end"/>
      </w:r>
    </w:p>
    <w:p w14:paraId="7CD3C3E0" w14:textId="7DB26E9E" w:rsidR="00CB5B5C" w:rsidRDefault="00CB5B5C">
      <w:pPr>
        <w:pStyle w:val="TOC4"/>
        <w:rPr>
          <w:rFonts w:asciiTheme="minorHAnsi" w:eastAsiaTheme="minorEastAsia" w:hAnsiTheme="minorHAnsi" w:cstheme="minorBidi"/>
          <w:b w:val="0"/>
          <w:sz w:val="22"/>
          <w:szCs w:val="22"/>
        </w:rPr>
      </w:pPr>
      <w:r>
        <w:t>Division 2: School students at the gaining location</w:t>
      </w:r>
      <w:r>
        <w:tab/>
      </w:r>
      <w:r>
        <w:fldChar w:fldCharType="begin"/>
      </w:r>
      <w:r>
        <w:instrText xml:space="preserve"> PAGEREF _Toc177127354 \h </w:instrText>
      </w:r>
      <w:r>
        <w:fldChar w:fldCharType="separate"/>
      </w:r>
      <w:r>
        <w:t>261</w:t>
      </w:r>
      <w:r>
        <w:fldChar w:fldCharType="end"/>
      </w:r>
    </w:p>
    <w:p w14:paraId="630E747D" w14:textId="637EDB7E" w:rsidR="00CB5B5C" w:rsidRDefault="00CB5B5C">
      <w:pPr>
        <w:pStyle w:val="TOC6"/>
        <w:rPr>
          <w:rFonts w:asciiTheme="minorHAnsi" w:eastAsiaTheme="minorEastAsia" w:hAnsiTheme="minorHAnsi" w:cstheme="minorBidi"/>
          <w:sz w:val="22"/>
          <w:szCs w:val="22"/>
        </w:rPr>
      </w:pPr>
      <w:r>
        <w:t>8.4.8</w:t>
      </w:r>
      <w:r>
        <w:rPr>
          <w:rFonts w:asciiTheme="minorHAnsi" w:eastAsiaTheme="minorEastAsia" w:hAnsiTheme="minorHAnsi" w:cstheme="minorBidi"/>
          <w:sz w:val="22"/>
          <w:szCs w:val="22"/>
        </w:rPr>
        <w:tab/>
      </w:r>
      <w:r>
        <w:t>Purpose</w:t>
      </w:r>
      <w:r>
        <w:tab/>
      </w:r>
      <w:r>
        <w:fldChar w:fldCharType="begin"/>
      </w:r>
      <w:r>
        <w:instrText xml:space="preserve"> PAGEREF _Toc177127355 \h </w:instrText>
      </w:r>
      <w:r>
        <w:fldChar w:fldCharType="separate"/>
      </w:r>
      <w:r>
        <w:t>261</w:t>
      </w:r>
      <w:r>
        <w:fldChar w:fldCharType="end"/>
      </w:r>
    </w:p>
    <w:p w14:paraId="3C97D306" w14:textId="763AB99F" w:rsidR="00CB5B5C" w:rsidRDefault="00CB5B5C">
      <w:pPr>
        <w:pStyle w:val="TOC6"/>
        <w:rPr>
          <w:rFonts w:asciiTheme="minorHAnsi" w:eastAsiaTheme="minorEastAsia" w:hAnsiTheme="minorHAnsi" w:cstheme="minorBidi"/>
          <w:sz w:val="22"/>
          <w:szCs w:val="22"/>
        </w:rPr>
      </w:pPr>
      <w:r>
        <w:t>8.4.8A</w:t>
      </w:r>
      <w:r>
        <w:rPr>
          <w:rFonts w:asciiTheme="minorHAnsi" w:eastAsiaTheme="minorEastAsia" w:hAnsiTheme="minorHAnsi" w:cstheme="minorBidi"/>
          <w:sz w:val="22"/>
          <w:szCs w:val="22"/>
        </w:rPr>
        <w:tab/>
      </w:r>
      <w:r>
        <w:t>School changes that apply to this Division</w:t>
      </w:r>
      <w:r>
        <w:tab/>
      </w:r>
      <w:r>
        <w:fldChar w:fldCharType="begin"/>
      </w:r>
      <w:r>
        <w:instrText xml:space="preserve"> PAGEREF _Toc177127356 \h </w:instrText>
      </w:r>
      <w:r>
        <w:fldChar w:fldCharType="separate"/>
      </w:r>
      <w:r>
        <w:t>261</w:t>
      </w:r>
      <w:r>
        <w:fldChar w:fldCharType="end"/>
      </w:r>
    </w:p>
    <w:p w14:paraId="27877170" w14:textId="156DA4D6" w:rsidR="00CB5B5C" w:rsidRDefault="00CB5B5C">
      <w:pPr>
        <w:pStyle w:val="TOC6"/>
        <w:rPr>
          <w:rFonts w:asciiTheme="minorHAnsi" w:eastAsiaTheme="minorEastAsia" w:hAnsiTheme="minorHAnsi" w:cstheme="minorBidi"/>
          <w:sz w:val="22"/>
          <w:szCs w:val="22"/>
        </w:rPr>
      </w:pPr>
      <w:r>
        <w:t>8.4.9</w:t>
      </w:r>
      <w:r>
        <w:rPr>
          <w:rFonts w:asciiTheme="minorHAnsi" w:eastAsiaTheme="minorEastAsia" w:hAnsiTheme="minorHAnsi" w:cstheme="minorBidi"/>
          <w:sz w:val="22"/>
          <w:szCs w:val="22"/>
        </w:rPr>
        <w:tab/>
      </w:r>
      <w:r>
        <w:t>Member this Division applies to</w:t>
      </w:r>
      <w:r>
        <w:tab/>
      </w:r>
      <w:r>
        <w:fldChar w:fldCharType="begin"/>
      </w:r>
      <w:r>
        <w:instrText xml:space="preserve"> PAGEREF _Toc177127357 \h </w:instrText>
      </w:r>
      <w:r>
        <w:fldChar w:fldCharType="separate"/>
      </w:r>
      <w:r>
        <w:t>261</w:t>
      </w:r>
      <w:r>
        <w:fldChar w:fldCharType="end"/>
      </w:r>
    </w:p>
    <w:p w14:paraId="12178A84" w14:textId="4F163550" w:rsidR="00CB5B5C" w:rsidRDefault="00CB5B5C">
      <w:pPr>
        <w:pStyle w:val="TOC6"/>
        <w:rPr>
          <w:rFonts w:asciiTheme="minorHAnsi" w:eastAsiaTheme="minorEastAsia" w:hAnsiTheme="minorHAnsi" w:cstheme="minorBidi"/>
          <w:sz w:val="22"/>
          <w:szCs w:val="22"/>
        </w:rPr>
      </w:pPr>
      <w:r>
        <w:t>8.4.10</w:t>
      </w:r>
      <w:r>
        <w:rPr>
          <w:rFonts w:asciiTheme="minorHAnsi" w:eastAsiaTheme="minorEastAsia" w:hAnsiTheme="minorHAnsi" w:cstheme="minorBidi"/>
          <w:sz w:val="22"/>
          <w:szCs w:val="22"/>
        </w:rPr>
        <w:tab/>
      </w:r>
      <w:r>
        <w:t>One</w:t>
      </w:r>
      <w:r>
        <w:noBreakHyphen/>
        <w:t>on</w:t>
      </w:r>
      <w:r>
        <w:noBreakHyphen/>
        <w:t>one tutoring</w:t>
      </w:r>
      <w:r>
        <w:tab/>
      </w:r>
      <w:r>
        <w:fldChar w:fldCharType="begin"/>
      </w:r>
      <w:r>
        <w:instrText xml:space="preserve"> PAGEREF _Toc177127358 \h </w:instrText>
      </w:r>
      <w:r>
        <w:fldChar w:fldCharType="separate"/>
      </w:r>
      <w:r>
        <w:t>262</w:t>
      </w:r>
      <w:r>
        <w:fldChar w:fldCharType="end"/>
      </w:r>
    </w:p>
    <w:p w14:paraId="2C299F9A" w14:textId="1AD1108E" w:rsidR="00CB5B5C" w:rsidRDefault="00CB5B5C">
      <w:pPr>
        <w:pStyle w:val="TOC6"/>
        <w:rPr>
          <w:rFonts w:asciiTheme="minorHAnsi" w:eastAsiaTheme="minorEastAsia" w:hAnsiTheme="minorHAnsi" w:cstheme="minorBidi"/>
          <w:sz w:val="22"/>
          <w:szCs w:val="22"/>
        </w:rPr>
      </w:pPr>
      <w:r>
        <w:t>8.4.11</w:t>
      </w:r>
      <w:r>
        <w:rPr>
          <w:rFonts w:asciiTheme="minorHAnsi" w:eastAsiaTheme="minorEastAsia" w:hAnsiTheme="minorHAnsi" w:cstheme="minorBidi"/>
          <w:sz w:val="22"/>
          <w:szCs w:val="22"/>
        </w:rPr>
        <w:tab/>
      </w:r>
      <w:r>
        <w:t>Web-based tutoring</w:t>
      </w:r>
      <w:r>
        <w:tab/>
      </w:r>
      <w:r>
        <w:fldChar w:fldCharType="begin"/>
      </w:r>
      <w:r>
        <w:instrText xml:space="preserve"> PAGEREF _Toc177127359 \h </w:instrText>
      </w:r>
      <w:r>
        <w:fldChar w:fldCharType="separate"/>
      </w:r>
      <w:r>
        <w:t>262</w:t>
      </w:r>
      <w:r>
        <w:fldChar w:fldCharType="end"/>
      </w:r>
    </w:p>
    <w:p w14:paraId="53DCB2E2" w14:textId="2C4924E0" w:rsidR="00CB5B5C" w:rsidRDefault="00CB5B5C">
      <w:pPr>
        <w:pStyle w:val="TOC6"/>
        <w:rPr>
          <w:rFonts w:asciiTheme="minorHAnsi" w:eastAsiaTheme="minorEastAsia" w:hAnsiTheme="minorHAnsi" w:cstheme="minorBidi"/>
          <w:sz w:val="22"/>
          <w:szCs w:val="22"/>
        </w:rPr>
      </w:pPr>
      <w:r>
        <w:t>8.4.12</w:t>
      </w:r>
      <w:r>
        <w:rPr>
          <w:rFonts w:asciiTheme="minorHAnsi" w:eastAsiaTheme="minorEastAsia" w:hAnsiTheme="minorHAnsi" w:cstheme="minorBidi"/>
          <w:sz w:val="22"/>
          <w:szCs w:val="22"/>
        </w:rPr>
        <w:tab/>
      </w:r>
      <w:r>
        <w:t>Conditions for reimbursement to member</w:t>
      </w:r>
      <w:r>
        <w:tab/>
      </w:r>
      <w:r>
        <w:fldChar w:fldCharType="begin"/>
      </w:r>
      <w:r>
        <w:instrText xml:space="preserve"> PAGEREF _Toc177127360 \h </w:instrText>
      </w:r>
      <w:r>
        <w:fldChar w:fldCharType="separate"/>
      </w:r>
      <w:r>
        <w:t>263</w:t>
      </w:r>
      <w:r>
        <w:fldChar w:fldCharType="end"/>
      </w:r>
    </w:p>
    <w:p w14:paraId="54C75D12" w14:textId="4EE2A731" w:rsidR="00CB5B5C" w:rsidRDefault="00CB5B5C">
      <w:pPr>
        <w:pStyle w:val="TOC6"/>
        <w:rPr>
          <w:rFonts w:asciiTheme="minorHAnsi" w:eastAsiaTheme="minorEastAsia" w:hAnsiTheme="minorHAnsi" w:cstheme="minorBidi"/>
          <w:sz w:val="22"/>
          <w:szCs w:val="22"/>
        </w:rPr>
      </w:pPr>
      <w:r>
        <w:t>8.4.13</w:t>
      </w:r>
      <w:r>
        <w:rPr>
          <w:rFonts w:asciiTheme="minorHAnsi" w:eastAsiaTheme="minorEastAsia" w:hAnsiTheme="minorHAnsi" w:cstheme="minorBidi"/>
          <w:sz w:val="22"/>
          <w:szCs w:val="22"/>
        </w:rPr>
        <w:tab/>
      </w:r>
      <w:r>
        <w:t>Payments to tutor</w:t>
      </w:r>
      <w:r>
        <w:tab/>
      </w:r>
      <w:r>
        <w:fldChar w:fldCharType="begin"/>
      </w:r>
      <w:r>
        <w:instrText xml:space="preserve"> PAGEREF _Toc177127361 \h </w:instrText>
      </w:r>
      <w:r>
        <w:fldChar w:fldCharType="separate"/>
      </w:r>
      <w:r>
        <w:t>263</w:t>
      </w:r>
      <w:r>
        <w:fldChar w:fldCharType="end"/>
      </w:r>
    </w:p>
    <w:p w14:paraId="7F4A54A0" w14:textId="477D3614" w:rsidR="00CB5B5C" w:rsidRDefault="00CB5B5C">
      <w:pPr>
        <w:pStyle w:val="TOC6"/>
        <w:rPr>
          <w:rFonts w:asciiTheme="minorHAnsi" w:eastAsiaTheme="minorEastAsia" w:hAnsiTheme="minorHAnsi" w:cstheme="minorBidi"/>
          <w:sz w:val="22"/>
          <w:szCs w:val="22"/>
        </w:rPr>
      </w:pPr>
      <w:r>
        <w:t>8.4.14</w:t>
      </w:r>
      <w:r>
        <w:rPr>
          <w:rFonts w:asciiTheme="minorHAnsi" w:eastAsiaTheme="minorEastAsia" w:hAnsiTheme="minorHAnsi" w:cstheme="minorBidi"/>
          <w:sz w:val="22"/>
          <w:szCs w:val="22"/>
        </w:rPr>
        <w:tab/>
      </w:r>
      <w:r>
        <w:t>Children with special needs</w:t>
      </w:r>
      <w:r>
        <w:tab/>
      </w:r>
      <w:r>
        <w:fldChar w:fldCharType="begin"/>
      </w:r>
      <w:r>
        <w:instrText xml:space="preserve"> PAGEREF _Toc177127362 \h </w:instrText>
      </w:r>
      <w:r>
        <w:fldChar w:fldCharType="separate"/>
      </w:r>
      <w:r>
        <w:t>264</w:t>
      </w:r>
      <w:r>
        <w:fldChar w:fldCharType="end"/>
      </w:r>
    </w:p>
    <w:p w14:paraId="619D7D34" w14:textId="22339D36" w:rsidR="00CB5B5C" w:rsidRDefault="00CB5B5C">
      <w:pPr>
        <w:pStyle w:val="TOC6"/>
        <w:rPr>
          <w:rFonts w:asciiTheme="minorHAnsi" w:eastAsiaTheme="minorEastAsia" w:hAnsiTheme="minorHAnsi" w:cstheme="minorBidi"/>
          <w:sz w:val="22"/>
          <w:szCs w:val="22"/>
        </w:rPr>
      </w:pPr>
      <w:r>
        <w:t>8.4.15</w:t>
      </w:r>
      <w:r>
        <w:rPr>
          <w:rFonts w:asciiTheme="minorHAnsi" w:eastAsiaTheme="minorEastAsia" w:hAnsiTheme="minorHAnsi" w:cstheme="minorBidi"/>
          <w:sz w:val="22"/>
          <w:szCs w:val="22"/>
        </w:rPr>
        <w:tab/>
      </w:r>
      <w:r>
        <w:t>Education assistance extension</w:t>
      </w:r>
      <w:r>
        <w:tab/>
      </w:r>
      <w:r>
        <w:fldChar w:fldCharType="begin"/>
      </w:r>
      <w:r>
        <w:instrText xml:space="preserve"> PAGEREF _Toc177127363 \h </w:instrText>
      </w:r>
      <w:r>
        <w:fldChar w:fldCharType="separate"/>
      </w:r>
      <w:r>
        <w:t>265</w:t>
      </w:r>
      <w:r>
        <w:fldChar w:fldCharType="end"/>
      </w:r>
    </w:p>
    <w:p w14:paraId="71D91020" w14:textId="41045060" w:rsidR="00CB5B5C" w:rsidRDefault="00CB5B5C">
      <w:pPr>
        <w:pStyle w:val="TOC4"/>
        <w:rPr>
          <w:rFonts w:asciiTheme="minorHAnsi" w:eastAsiaTheme="minorEastAsia" w:hAnsiTheme="minorHAnsi" w:cstheme="minorBidi"/>
          <w:b w:val="0"/>
          <w:sz w:val="22"/>
          <w:szCs w:val="22"/>
        </w:rPr>
      </w:pPr>
      <w:r>
        <w:t>Division 3: Loss of scholarship</w:t>
      </w:r>
      <w:r>
        <w:tab/>
      </w:r>
      <w:r>
        <w:fldChar w:fldCharType="begin"/>
      </w:r>
      <w:r>
        <w:instrText xml:space="preserve"> PAGEREF _Toc177127364 \h </w:instrText>
      </w:r>
      <w:r>
        <w:fldChar w:fldCharType="separate"/>
      </w:r>
      <w:r>
        <w:t>266</w:t>
      </w:r>
      <w:r>
        <w:fldChar w:fldCharType="end"/>
      </w:r>
    </w:p>
    <w:p w14:paraId="2F4C8C78" w14:textId="7C465DC8" w:rsidR="00CB5B5C" w:rsidRDefault="00CB5B5C">
      <w:pPr>
        <w:pStyle w:val="TOC6"/>
        <w:rPr>
          <w:rFonts w:asciiTheme="minorHAnsi" w:eastAsiaTheme="minorEastAsia" w:hAnsiTheme="minorHAnsi" w:cstheme="minorBidi"/>
          <w:sz w:val="22"/>
          <w:szCs w:val="22"/>
        </w:rPr>
      </w:pPr>
      <w:r>
        <w:t>8.4.16</w:t>
      </w:r>
      <w:r>
        <w:rPr>
          <w:rFonts w:asciiTheme="minorHAnsi" w:eastAsiaTheme="minorEastAsia" w:hAnsiTheme="minorHAnsi" w:cstheme="minorBidi"/>
          <w:sz w:val="22"/>
          <w:szCs w:val="22"/>
        </w:rPr>
        <w:tab/>
      </w:r>
      <w:r>
        <w:t>Purpose</w:t>
      </w:r>
      <w:r>
        <w:tab/>
      </w:r>
      <w:r>
        <w:fldChar w:fldCharType="begin"/>
      </w:r>
      <w:r>
        <w:instrText xml:space="preserve"> PAGEREF _Toc177127365 \h </w:instrText>
      </w:r>
      <w:r>
        <w:fldChar w:fldCharType="separate"/>
      </w:r>
      <w:r>
        <w:t>266</w:t>
      </w:r>
      <w:r>
        <w:fldChar w:fldCharType="end"/>
      </w:r>
    </w:p>
    <w:p w14:paraId="26B5A05A" w14:textId="4A13E49A" w:rsidR="00CB5B5C" w:rsidRDefault="00CB5B5C">
      <w:pPr>
        <w:pStyle w:val="TOC6"/>
        <w:rPr>
          <w:rFonts w:asciiTheme="minorHAnsi" w:eastAsiaTheme="minorEastAsia" w:hAnsiTheme="minorHAnsi" w:cstheme="minorBidi"/>
          <w:sz w:val="22"/>
          <w:szCs w:val="22"/>
        </w:rPr>
      </w:pPr>
      <w:r>
        <w:t>8.4.17</w:t>
      </w:r>
      <w:r>
        <w:rPr>
          <w:rFonts w:asciiTheme="minorHAnsi" w:eastAsiaTheme="minorEastAsia" w:hAnsiTheme="minorHAnsi" w:cstheme="minorBidi"/>
          <w:sz w:val="22"/>
          <w:szCs w:val="22"/>
        </w:rPr>
        <w:tab/>
      </w:r>
      <w:r>
        <w:t>Member this Division applies to</w:t>
      </w:r>
      <w:r>
        <w:tab/>
      </w:r>
      <w:r>
        <w:fldChar w:fldCharType="begin"/>
      </w:r>
      <w:r>
        <w:instrText xml:space="preserve"> PAGEREF _Toc177127366 \h </w:instrText>
      </w:r>
      <w:r>
        <w:fldChar w:fldCharType="separate"/>
      </w:r>
      <w:r>
        <w:t>266</w:t>
      </w:r>
      <w:r>
        <w:fldChar w:fldCharType="end"/>
      </w:r>
    </w:p>
    <w:p w14:paraId="20D55E7C" w14:textId="641F3248" w:rsidR="00CB5B5C" w:rsidRDefault="00CB5B5C">
      <w:pPr>
        <w:pStyle w:val="TOC6"/>
        <w:rPr>
          <w:rFonts w:asciiTheme="minorHAnsi" w:eastAsiaTheme="minorEastAsia" w:hAnsiTheme="minorHAnsi" w:cstheme="minorBidi"/>
          <w:sz w:val="22"/>
          <w:szCs w:val="22"/>
        </w:rPr>
      </w:pPr>
      <w:r>
        <w:t>8.4.18</w:t>
      </w:r>
      <w:r>
        <w:rPr>
          <w:rFonts w:asciiTheme="minorHAnsi" w:eastAsiaTheme="minorEastAsia" w:hAnsiTheme="minorHAnsi" w:cstheme="minorBidi"/>
          <w:sz w:val="22"/>
          <w:szCs w:val="22"/>
        </w:rPr>
        <w:tab/>
      </w:r>
      <w:r>
        <w:t>Loss of scholarship</w:t>
      </w:r>
      <w:r>
        <w:tab/>
      </w:r>
      <w:r>
        <w:fldChar w:fldCharType="begin"/>
      </w:r>
      <w:r>
        <w:instrText xml:space="preserve"> PAGEREF _Toc177127367 \h </w:instrText>
      </w:r>
      <w:r>
        <w:fldChar w:fldCharType="separate"/>
      </w:r>
      <w:r>
        <w:t>266</w:t>
      </w:r>
      <w:r>
        <w:fldChar w:fldCharType="end"/>
      </w:r>
    </w:p>
    <w:p w14:paraId="349680F5" w14:textId="19D7B808" w:rsidR="00CB5B5C" w:rsidRDefault="00CB5B5C">
      <w:pPr>
        <w:pStyle w:val="TOC4"/>
        <w:rPr>
          <w:rFonts w:asciiTheme="minorHAnsi" w:eastAsiaTheme="minorEastAsia" w:hAnsiTheme="minorHAnsi" w:cstheme="minorBidi"/>
          <w:b w:val="0"/>
          <w:sz w:val="22"/>
          <w:szCs w:val="22"/>
        </w:rPr>
      </w:pPr>
      <w:r>
        <w:t xml:space="preserve">Division 4: School students not at a </w:t>
      </w:r>
      <w:r w:rsidRPr="00D45870">
        <w:rPr>
          <w:iCs/>
        </w:rPr>
        <w:t>housing benefit location or family benefit location</w:t>
      </w:r>
      <w:r>
        <w:tab/>
      </w:r>
      <w:r>
        <w:fldChar w:fldCharType="begin"/>
      </w:r>
      <w:r>
        <w:instrText xml:space="preserve"> PAGEREF _Toc177127368 \h </w:instrText>
      </w:r>
      <w:r>
        <w:fldChar w:fldCharType="separate"/>
      </w:r>
      <w:r>
        <w:t>267</w:t>
      </w:r>
      <w:r>
        <w:fldChar w:fldCharType="end"/>
      </w:r>
    </w:p>
    <w:p w14:paraId="0CDDFC8A" w14:textId="3137FB63" w:rsidR="00CB5B5C" w:rsidRDefault="00CB5B5C">
      <w:pPr>
        <w:pStyle w:val="TOC6"/>
        <w:rPr>
          <w:rFonts w:asciiTheme="minorHAnsi" w:eastAsiaTheme="minorEastAsia" w:hAnsiTheme="minorHAnsi" w:cstheme="minorBidi"/>
          <w:sz w:val="22"/>
          <w:szCs w:val="22"/>
        </w:rPr>
      </w:pPr>
      <w:r>
        <w:t>8.4.19</w:t>
      </w:r>
      <w:r>
        <w:rPr>
          <w:rFonts w:asciiTheme="minorHAnsi" w:eastAsiaTheme="minorEastAsia" w:hAnsiTheme="minorHAnsi" w:cstheme="minorBidi"/>
          <w:sz w:val="22"/>
          <w:szCs w:val="22"/>
        </w:rPr>
        <w:tab/>
      </w:r>
      <w:r>
        <w:t>Purpose</w:t>
      </w:r>
      <w:r>
        <w:tab/>
      </w:r>
      <w:r>
        <w:fldChar w:fldCharType="begin"/>
      </w:r>
      <w:r>
        <w:instrText xml:space="preserve"> PAGEREF _Toc177127369 \h </w:instrText>
      </w:r>
      <w:r>
        <w:fldChar w:fldCharType="separate"/>
      </w:r>
      <w:r>
        <w:t>267</w:t>
      </w:r>
      <w:r>
        <w:fldChar w:fldCharType="end"/>
      </w:r>
    </w:p>
    <w:p w14:paraId="3B2E0330" w14:textId="4F51AD61" w:rsidR="00CB5B5C" w:rsidRDefault="00CB5B5C">
      <w:pPr>
        <w:pStyle w:val="TOC6"/>
        <w:rPr>
          <w:rFonts w:asciiTheme="minorHAnsi" w:eastAsiaTheme="minorEastAsia" w:hAnsiTheme="minorHAnsi" w:cstheme="minorBidi"/>
          <w:sz w:val="22"/>
          <w:szCs w:val="22"/>
        </w:rPr>
      </w:pPr>
      <w:r>
        <w:t>8.4.20</w:t>
      </w:r>
      <w:r>
        <w:rPr>
          <w:rFonts w:asciiTheme="minorHAnsi" w:eastAsiaTheme="minorEastAsia" w:hAnsiTheme="minorHAnsi" w:cstheme="minorBidi"/>
          <w:sz w:val="22"/>
          <w:szCs w:val="22"/>
        </w:rPr>
        <w:tab/>
      </w:r>
      <w:r>
        <w:t>Member this Division applies to</w:t>
      </w:r>
      <w:r>
        <w:tab/>
      </w:r>
      <w:r>
        <w:fldChar w:fldCharType="begin"/>
      </w:r>
      <w:r>
        <w:instrText xml:space="preserve"> PAGEREF _Toc177127370 \h </w:instrText>
      </w:r>
      <w:r>
        <w:fldChar w:fldCharType="separate"/>
      </w:r>
      <w:r>
        <w:t>267</w:t>
      </w:r>
      <w:r>
        <w:fldChar w:fldCharType="end"/>
      </w:r>
    </w:p>
    <w:p w14:paraId="6F3D2618" w14:textId="4DB8AD5F" w:rsidR="00CB5B5C" w:rsidRDefault="00CB5B5C">
      <w:pPr>
        <w:pStyle w:val="TOC6"/>
        <w:rPr>
          <w:rFonts w:asciiTheme="minorHAnsi" w:eastAsiaTheme="minorEastAsia" w:hAnsiTheme="minorHAnsi" w:cstheme="minorBidi"/>
          <w:sz w:val="22"/>
          <w:szCs w:val="22"/>
        </w:rPr>
      </w:pPr>
      <w:r>
        <w:t>8.4.21</w:t>
      </w:r>
      <w:r>
        <w:rPr>
          <w:rFonts w:asciiTheme="minorHAnsi" w:eastAsiaTheme="minorEastAsia" w:hAnsiTheme="minorHAnsi" w:cstheme="minorBidi"/>
          <w:sz w:val="22"/>
          <w:szCs w:val="22"/>
        </w:rPr>
        <w:tab/>
      </w:r>
      <w:r w:rsidRPr="00D45870">
        <w:rPr>
          <w:iCs/>
        </w:rPr>
        <w:t>Tuition and accommodation costs</w:t>
      </w:r>
      <w:r>
        <w:tab/>
      </w:r>
      <w:r>
        <w:fldChar w:fldCharType="begin"/>
      </w:r>
      <w:r>
        <w:instrText xml:space="preserve"> PAGEREF _Toc177127371 \h </w:instrText>
      </w:r>
      <w:r>
        <w:fldChar w:fldCharType="separate"/>
      </w:r>
      <w:r>
        <w:t>268</w:t>
      </w:r>
      <w:r>
        <w:fldChar w:fldCharType="end"/>
      </w:r>
    </w:p>
    <w:p w14:paraId="17EB68DF" w14:textId="0B3B6B66" w:rsidR="00CB5B5C" w:rsidRDefault="00CB5B5C">
      <w:pPr>
        <w:pStyle w:val="TOC6"/>
        <w:rPr>
          <w:rFonts w:asciiTheme="minorHAnsi" w:eastAsiaTheme="minorEastAsia" w:hAnsiTheme="minorHAnsi" w:cstheme="minorBidi"/>
          <w:sz w:val="22"/>
          <w:szCs w:val="22"/>
        </w:rPr>
      </w:pPr>
      <w:r>
        <w:t>8.4.22</w:t>
      </w:r>
      <w:r>
        <w:rPr>
          <w:rFonts w:asciiTheme="minorHAnsi" w:eastAsiaTheme="minorEastAsia" w:hAnsiTheme="minorHAnsi" w:cstheme="minorBidi"/>
          <w:sz w:val="22"/>
          <w:szCs w:val="22"/>
        </w:rPr>
        <w:tab/>
      </w:r>
      <w:r>
        <w:t>Period of reimbursement</w:t>
      </w:r>
      <w:r>
        <w:tab/>
      </w:r>
      <w:r>
        <w:fldChar w:fldCharType="begin"/>
      </w:r>
      <w:r>
        <w:instrText xml:space="preserve"> PAGEREF _Toc177127372 \h </w:instrText>
      </w:r>
      <w:r>
        <w:fldChar w:fldCharType="separate"/>
      </w:r>
      <w:r>
        <w:t>269</w:t>
      </w:r>
      <w:r>
        <w:fldChar w:fldCharType="end"/>
      </w:r>
    </w:p>
    <w:p w14:paraId="3D22FA1F" w14:textId="014377E9" w:rsidR="00CB5B5C" w:rsidRDefault="00CB5B5C">
      <w:pPr>
        <w:pStyle w:val="TOC4"/>
        <w:rPr>
          <w:rFonts w:asciiTheme="minorHAnsi" w:eastAsiaTheme="minorEastAsia" w:hAnsiTheme="minorHAnsi" w:cstheme="minorBidi"/>
          <w:b w:val="0"/>
          <w:sz w:val="22"/>
          <w:szCs w:val="22"/>
        </w:rPr>
      </w:pPr>
      <w:r>
        <w:t>Division 5: Tertiary students not at the housing benefit location or the family benefit location</w:t>
      </w:r>
      <w:r>
        <w:tab/>
      </w:r>
      <w:r>
        <w:fldChar w:fldCharType="begin"/>
      </w:r>
      <w:r>
        <w:instrText xml:space="preserve"> PAGEREF _Toc177127373 \h </w:instrText>
      </w:r>
      <w:r>
        <w:fldChar w:fldCharType="separate"/>
      </w:r>
      <w:r>
        <w:t>270</w:t>
      </w:r>
      <w:r>
        <w:fldChar w:fldCharType="end"/>
      </w:r>
    </w:p>
    <w:p w14:paraId="01E23934" w14:textId="32F2101F" w:rsidR="00CB5B5C" w:rsidRDefault="00CB5B5C">
      <w:pPr>
        <w:pStyle w:val="TOC6"/>
        <w:rPr>
          <w:rFonts w:asciiTheme="minorHAnsi" w:eastAsiaTheme="minorEastAsia" w:hAnsiTheme="minorHAnsi" w:cstheme="minorBidi"/>
          <w:sz w:val="22"/>
          <w:szCs w:val="22"/>
        </w:rPr>
      </w:pPr>
      <w:r>
        <w:t>8.4.23</w:t>
      </w:r>
      <w:r>
        <w:rPr>
          <w:rFonts w:asciiTheme="minorHAnsi" w:eastAsiaTheme="minorEastAsia" w:hAnsiTheme="minorHAnsi" w:cstheme="minorBidi"/>
          <w:sz w:val="22"/>
          <w:szCs w:val="22"/>
        </w:rPr>
        <w:tab/>
      </w:r>
      <w:r>
        <w:t>Purpose</w:t>
      </w:r>
      <w:r>
        <w:tab/>
      </w:r>
      <w:r>
        <w:fldChar w:fldCharType="begin"/>
      </w:r>
      <w:r>
        <w:instrText xml:space="preserve"> PAGEREF _Toc177127374 \h </w:instrText>
      </w:r>
      <w:r>
        <w:fldChar w:fldCharType="separate"/>
      </w:r>
      <w:r>
        <w:t>270</w:t>
      </w:r>
      <w:r>
        <w:fldChar w:fldCharType="end"/>
      </w:r>
    </w:p>
    <w:p w14:paraId="5EB92D5F" w14:textId="09B2B3ED" w:rsidR="00CB5B5C" w:rsidRDefault="00CB5B5C">
      <w:pPr>
        <w:pStyle w:val="TOC6"/>
        <w:rPr>
          <w:rFonts w:asciiTheme="minorHAnsi" w:eastAsiaTheme="minorEastAsia" w:hAnsiTheme="minorHAnsi" w:cstheme="minorBidi"/>
          <w:sz w:val="22"/>
          <w:szCs w:val="22"/>
        </w:rPr>
      </w:pPr>
      <w:r>
        <w:t>8.4.24</w:t>
      </w:r>
      <w:r>
        <w:rPr>
          <w:rFonts w:asciiTheme="minorHAnsi" w:eastAsiaTheme="minorEastAsia" w:hAnsiTheme="minorHAnsi" w:cstheme="minorBidi"/>
          <w:sz w:val="22"/>
          <w:szCs w:val="22"/>
        </w:rPr>
        <w:tab/>
      </w:r>
      <w:r>
        <w:t>Member this Division applies to</w:t>
      </w:r>
      <w:r>
        <w:tab/>
      </w:r>
      <w:r>
        <w:fldChar w:fldCharType="begin"/>
      </w:r>
      <w:r>
        <w:instrText xml:space="preserve"> PAGEREF _Toc177127375 \h </w:instrText>
      </w:r>
      <w:r>
        <w:fldChar w:fldCharType="separate"/>
      </w:r>
      <w:r>
        <w:t>270</w:t>
      </w:r>
      <w:r>
        <w:fldChar w:fldCharType="end"/>
      </w:r>
    </w:p>
    <w:p w14:paraId="010E792C" w14:textId="4915E874" w:rsidR="00CB5B5C" w:rsidRDefault="00CB5B5C">
      <w:pPr>
        <w:pStyle w:val="TOC6"/>
        <w:rPr>
          <w:rFonts w:asciiTheme="minorHAnsi" w:eastAsiaTheme="minorEastAsia" w:hAnsiTheme="minorHAnsi" w:cstheme="minorBidi"/>
          <w:sz w:val="22"/>
          <w:szCs w:val="22"/>
        </w:rPr>
      </w:pPr>
      <w:r>
        <w:t>8.4.25</w:t>
      </w:r>
      <w:r>
        <w:rPr>
          <w:rFonts w:asciiTheme="minorHAnsi" w:eastAsiaTheme="minorEastAsia" w:hAnsiTheme="minorHAnsi" w:cstheme="minorBidi"/>
          <w:sz w:val="22"/>
          <w:szCs w:val="22"/>
        </w:rPr>
        <w:tab/>
      </w:r>
      <w:r>
        <w:t>Rate and period of assistance</w:t>
      </w:r>
      <w:r>
        <w:tab/>
      </w:r>
      <w:r>
        <w:fldChar w:fldCharType="begin"/>
      </w:r>
      <w:r>
        <w:instrText xml:space="preserve"> PAGEREF _Toc177127376 \h </w:instrText>
      </w:r>
      <w:r>
        <w:fldChar w:fldCharType="separate"/>
      </w:r>
      <w:r>
        <w:t>271</w:t>
      </w:r>
      <w:r>
        <w:fldChar w:fldCharType="end"/>
      </w:r>
    </w:p>
    <w:p w14:paraId="234B476E" w14:textId="3B2116B0" w:rsidR="00CB5B5C" w:rsidRDefault="00CB5B5C">
      <w:pPr>
        <w:pStyle w:val="TOC3"/>
        <w:rPr>
          <w:rFonts w:asciiTheme="minorHAnsi" w:eastAsiaTheme="minorEastAsia" w:hAnsiTheme="minorHAnsi" w:cstheme="minorBidi"/>
          <w:b w:val="0"/>
          <w:sz w:val="22"/>
          <w:szCs w:val="22"/>
        </w:rPr>
      </w:pPr>
      <w:r>
        <w:rPr>
          <w:lang w:eastAsia="en-US"/>
        </w:rPr>
        <w:t>Part 5: Emergency Support for Families Scheme</w:t>
      </w:r>
      <w:r>
        <w:tab/>
      </w:r>
      <w:r>
        <w:fldChar w:fldCharType="begin"/>
      </w:r>
      <w:r>
        <w:instrText xml:space="preserve"> PAGEREF _Toc177127377 \h </w:instrText>
      </w:r>
      <w:r>
        <w:fldChar w:fldCharType="separate"/>
      </w:r>
      <w:r>
        <w:t>273</w:t>
      </w:r>
      <w:r>
        <w:fldChar w:fldCharType="end"/>
      </w:r>
    </w:p>
    <w:p w14:paraId="1A001484" w14:textId="44C863E4" w:rsidR="00CB5B5C" w:rsidRDefault="00CB5B5C">
      <w:pPr>
        <w:pStyle w:val="TOC6"/>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Purpose</w:t>
      </w:r>
      <w:r>
        <w:tab/>
      </w:r>
      <w:r>
        <w:fldChar w:fldCharType="begin"/>
      </w:r>
      <w:r>
        <w:instrText xml:space="preserve"> PAGEREF _Toc177127378 \h </w:instrText>
      </w:r>
      <w:r>
        <w:fldChar w:fldCharType="separate"/>
      </w:r>
      <w:r>
        <w:t>273</w:t>
      </w:r>
      <w:r>
        <w:fldChar w:fldCharType="end"/>
      </w:r>
    </w:p>
    <w:p w14:paraId="101FCADC" w14:textId="3B58A2DD" w:rsidR="00CB5B5C" w:rsidRDefault="00CB5B5C">
      <w:pPr>
        <w:pStyle w:val="TOC6"/>
        <w:rPr>
          <w:rFonts w:asciiTheme="minorHAnsi" w:eastAsiaTheme="minorEastAsia" w:hAnsiTheme="minorHAnsi" w:cstheme="minorBidi"/>
          <w:sz w:val="22"/>
          <w:szCs w:val="22"/>
        </w:rPr>
      </w:pPr>
      <w:r w:rsidRPr="00D45870">
        <w:rPr>
          <w:rFonts w:cs="Arial"/>
        </w:rPr>
        <w:t>8.5.2</w:t>
      </w:r>
      <w:r>
        <w:rPr>
          <w:rFonts w:asciiTheme="minorHAnsi" w:eastAsiaTheme="minorEastAsia" w:hAnsiTheme="minorHAnsi" w:cstheme="minorBidi"/>
          <w:sz w:val="22"/>
          <w:szCs w:val="22"/>
        </w:rPr>
        <w:tab/>
      </w:r>
      <w:r w:rsidRPr="00D45870">
        <w:rPr>
          <w:rFonts w:cs="Arial"/>
        </w:rPr>
        <w:t>Definitions</w:t>
      </w:r>
      <w:r>
        <w:tab/>
      </w:r>
      <w:r>
        <w:fldChar w:fldCharType="begin"/>
      </w:r>
      <w:r>
        <w:instrText xml:space="preserve"> PAGEREF _Toc177127379 \h </w:instrText>
      </w:r>
      <w:r>
        <w:fldChar w:fldCharType="separate"/>
      </w:r>
      <w:r>
        <w:t>273</w:t>
      </w:r>
      <w:r>
        <w:fldChar w:fldCharType="end"/>
      </w:r>
    </w:p>
    <w:p w14:paraId="2EB60CE9" w14:textId="3EDDCF9E" w:rsidR="00CB5B5C" w:rsidRDefault="00CB5B5C">
      <w:pPr>
        <w:pStyle w:val="TOC6"/>
        <w:rPr>
          <w:rFonts w:asciiTheme="minorHAnsi" w:eastAsiaTheme="minorEastAsia" w:hAnsiTheme="minorHAnsi" w:cstheme="minorBidi"/>
          <w:sz w:val="22"/>
          <w:szCs w:val="22"/>
        </w:rPr>
      </w:pPr>
      <w:r>
        <w:t>8.5.3</w:t>
      </w:r>
      <w:r>
        <w:rPr>
          <w:rFonts w:asciiTheme="minorHAnsi" w:eastAsiaTheme="minorEastAsia" w:hAnsiTheme="minorHAnsi" w:cstheme="minorBidi"/>
          <w:sz w:val="22"/>
          <w:szCs w:val="22"/>
        </w:rPr>
        <w:tab/>
      </w:r>
      <w:r>
        <w:t>Emergency support</w:t>
      </w:r>
      <w:r>
        <w:tab/>
      </w:r>
      <w:r>
        <w:fldChar w:fldCharType="begin"/>
      </w:r>
      <w:r>
        <w:instrText xml:space="preserve"> PAGEREF _Toc177127380 \h </w:instrText>
      </w:r>
      <w:r>
        <w:fldChar w:fldCharType="separate"/>
      </w:r>
      <w:r>
        <w:t>273</w:t>
      </w:r>
      <w:r>
        <w:fldChar w:fldCharType="end"/>
      </w:r>
    </w:p>
    <w:p w14:paraId="191A2492" w14:textId="71E188D6" w:rsidR="00CB5B5C" w:rsidRDefault="00CB5B5C">
      <w:pPr>
        <w:pStyle w:val="TOC6"/>
        <w:rPr>
          <w:rFonts w:asciiTheme="minorHAnsi" w:eastAsiaTheme="minorEastAsia" w:hAnsiTheme="minorHAnsi" w:cstheme="minorBidi"/>
          <w:sz w:val="22"/>
          <w:szCs w:val="22"/>
        </w:rPr>
      </w:pPr>
      <w:r>
        <w:t>8.5.4</w:t>
      </w:r>
      <w:r>
        <w:rPr>
          <w:rFonts w:asciiTheme="minorHAnsi" w:eastAsiaTheme="minorEastAsia" w:hAnsiTheme="minorHAnsi" w:cstheme="minorBidi"/>
          <w:sz w:val="22"/>
          <w:szCs w:val="22"/>
        </w:rPr>
        <w:tab/>
      </w:r>
      <w:r>
        <w:t>Emergency support</w:t>
      </w:r>
      <w:r>
        <w:tab/>
      </w:r>
      <w:r>
        <w:fldChar w:fldCharType="begin"/>
      </w:r>
      <w:r>
        <w:instrText xml:space="preserve"> PAGEREF _Toc177127381 \h </w:instrText>
      </w:r>
      <w:r>
        <w:fldChar w:fldCharType="separate"/>
      </w:r>
      <w:r>
        <w:t>274</w:t>
      </w:r>
      <w:r>
        <w:fldChar w:fldCharType="end"/>
      </w:r>
    </w:p>
    <w:p w14:paraId="1AF9AFAC" w14:textId="5113B9F2" w:rsidR="00CB5B5C" w:rsidRDefault="00CB5B5C">
      <w:pPr>
        <w:pStyle w:val="TOC6"/>
        <w:rPr>
          <w:rFonts w:asciiTheme="minorHAnsi" w:eastAsiaTheme="minorEastAsia" w:hAnsiTheme="minorHAnsi" w:cstheme="minorBidi"/>
          <w:sz w:val="22"/>
          <w:szCs w:val="22"/>
        </w:rPr>
      </w:pPr>
      <w:r>
        <w:t>8.5.5</w:t>
      </w:r>
      <w:r>
        <w:rPr>
          <w:rFonts w:asciiTheme="minorHAnsi" w:eastAsiaTheme="minorEastAsia" w:hAnsiTheme="minorHAnsi" w:cstheme="minorBidi"/>
          <w:sz w:val="22"/>
          <w:szCs w:val="22"/>
        </w:rPr>
        <w:tab/>
      </w:r>
      <w:r>
        <w:t>When emergency support has been approved</w:t>
      </w:r>
      <w:r>
        <w:tab/>
      </w:r>
      <w:r>
        <w:fldChar w:fldCharType="begin"/>
      </w:r>
      <w:r>
        <w:instrText xml:space="preserve"> PAGEREF _Toc177127382 \h </w:instrText>
      </w:r>
      <w:r>
        <w:fldChar w:fldCharType="separate"/>
      </w:r>
      <w:r>
        <w:t>274</w:t>
      </w:r>
      <w:r>
        <w:fldChar w:fldCharType="end"/>
      </w:r>
    </w:p>
    <w:p w14:paraId="77D52545" w14:textId="49B2A2E8" w:rsidR="00CB5B5C" w:rsidRDefault="00CB5B5C">
      <w:pPr>
        <w:pStyle w:val="TOC6"/>
        <w:rPr>
          <w:rFonts w:asciiTheme="minorHAnsi" w:eastAsiaTheme="minorEastAsia" w:hAnsiTheme="minorHAnsi" w:cstheme="minorBidi"/>
          <w:sz w:val="22"/>
          <w:szCs w:val="22"/>
        </w:rPr>
      </w:pPr>
      <w:r>
        <w:t>8.5.6</w:t>
      </w:r>
      <w:r>
        <w:rPr>
          <w:rFonts w:asciiTheme="minorHAnsi" w:eastAsiaTheme="minorEastAsia" w:hAnsiTheme="minorHAnsi" w:cstheme="minorBidi"/>
          <w:sz w:val="22"/>
          <w:szCs w:val="22"/>
        </w:rPr>
        <w:tab/>
      </w:r>
      <w:r>
        <w:t>Types of services available</w:t>
      </w:r>
      <w:r>
        <w:tab/>
      </w:r>
      <w:r>
        <w:fldChar w:fldCharType="begin"/>
      </w:r>
      <w:r>
        <w:instrText xml:space="preserve"> PAGEREF _Toc177127383 \h </w:instrText>
      </w:r>
      <w:r>
        <w:fldChar w:fldCharType="separate"/>
      </w:r>
      <w:r>
        <w:t>274</w:t>
      </w:r>
      <w:r>
        <w:fldChar w:fldCharType="end"/>
      </w:r>
    </w:p>
    <w:p w14:paraId="4703D113" w14:textId="3A34381A" w:rsidR="00CB5B5C" w:rsidRDefault="00CB5B5C">
      <w:pPr>
        <w:pStyle w:val="TOC3"/>
        <w:rPr>
          <w:rFonts w:asciiTheme="minorHAnsi" w:eastAsiaTheme="minorEastAsia" w:hAnsiTheme="minorHAnsi" w:cstheme="minorBidi"/>
          <w:b w:val="0"/>
          <w:sz w:val="22"/>
          <w:szCs w:val="22"/>
        </w:rPr>
      </w:pPr>
      <w:r>
        <w:t xml:space="preserve">Part 6: </w:t>
      </w:r>
      <w:r w:rsidRPr="00D45870">
        <w:rPr>
          <w:iCs/>
        </w:rPr>
        <w:t>Resident family who have</w:t>
      </w:r>
      <w:r>
        <w:t xml:space="preserve"> special needs</w:t>
      </w:r>
      <w:r>
        <w:tab/>
      </w:r>
      <w:r>
        <w:fldChar w:fldCharType="begin"/>
      </w:r>
      <w:r>
        <w:instrText xml:space="preserve"> PAGEREF _Toc177127384 \h </w:instrText>
      </w:r>
      <w:r>
        <w:fldChar w:fldCharType="separate"/>
      </w:r>
      <w:r>
        <w:t>276</w:t>
      </w:r>
      <w:r>
        <w:fldChar w:fldCharType="end"/>
      </w:r>
    </w:p>
    <w:p w14:paraId="787891A7" w14:textId="6DF8BC96" w:rsidR="00CB5B5C" w:rsidRDefault="00CB5B5C">
      <w:pPr>
        <w:pStyle w:val="TOC4"/>
        <w:rPr>
          <w:rFonts w:asciiTheme="minorHAnsi" w:eastAsiaTheme="minorEastAsia" w:hAnsiTheme="minorHAnsi" w:cstheme="minorBidi"/>
          <w:b w:val="0"/>
          <w:sz w:val="22"/>
          <w:szCs w:val="22"/>
        </w:rPr>
      </w:pPr>
      <w:r>
        <w:t xml:space="preserve">Division 1: </w:t>
      </w:r>
      <w:r w:rsidRPr="00D45870">
        <w:rPr>
          <w:iCs/>
        </w:rPr>
        <w:t>Assistance on removal</w:t>
      </w:r>
      <w:r>
        <w:tab/>
      </w:r>
      <w:r>
        <w:fldChar w:fldCharType="begin"/>
      </w:r>
      <w:r>
        <w:instrText xml:space="preserve"> PAGEREF _Toc177127385 \h </w:instrText>
      </w:r>
      <w:r>
        <w:fldChar w:fldCharType="separate"/>
      </w:r>
      <w:r>
        <w:t>276</w:t>
      </w:r>
      <w:r>
        <w:fldChar w:fldCharType="end"/>
      </w:r>
    </w:p>
    <w:p w14:paraId="4478A602" w14:textId="7D9A2C70" w:rsidR="00CB5B5C" w:rsidRDefault="00CB5B5C">
      <w:pPr>
        <w:pStyle w:val="TOC6"/>
        <w:rPr>
          <w:rFonts w:asciiTheme="minorHAnsi" w:eastAsiaTheme="minorEastAsia" w:hAnsiTheme="minorHAnsi" w:cstheme="minorBidi"/>
          <w:sz w:val="22"/>
          <w:szCs w:val="22"/>
        </w:rPr>
      </w:pPr>
      <w:r>
        <w:t>8.6.1</w:t>
      </w:r>
      <w:r>
        <w:rPr>
          <w:rFonts w:asciiTheme="minorHAnsi" w:eastAsiaTheme="minorEastAsia" w:hAnsiTheme="minorHAnsi" w:cstheme="minorBidi"/>
          <w:sz w:val="22"/>
          <w:szCs w:val="22"/>
        </w:rPr>
        <w:tab/>
      </w:r>
      <w:r>
        <w:t>Purpose</w:t>
      </w:r>
      <w:r>
        <w:tab/>
      </w:r>
      <w:r>
        <w:fldChar w:fldCharType="begin"/>
      </w:r>
      <w:r>
        <w:instrText xml:space="preserve"> PAGEREF _Toc177127386 \h </w:instrText>
      </w:r>
      <w:r>
        <w:fldChar w:fldCharType="separate"/>
      </w:r>
      <w:r>
        <w:t>276</w:t>
      </w:r>
      <w:r>
        <w:fldChar w:fldCharType="end"/>
      </w:r>
    </w:p>
    <w:p w14:paraId="63857BC2" w14:textId="598657D0" w:rsidR="00CB5B5C" w:rsidRDefault="00CB5B5C">
      <w:pPr>
        <w:pStyle w:val="TOC6"/>
        <w:rPr>
          <w:rFonts w:asciiTheme="minorHAnsi" w:eastAsiaTheme="minorEastAsia" w:hAnsiTheme="minorHAnsi" w:cstheme="minorBidi"/>
          <w:sz w:val="22"/>
          <w:szCs w:val="22"/>
        </w:rPr>
      </w:pPr>
      <w:r>
        <w:t>8.6.2</w:t>
      </w:r>
      <w:r>
        <w:rPr>
          <w:rFonts w:asciiTheme="minorHAnsi" w:eastAsiaTheme="minorEastAsia" w:hAnsiTheme="minorHAnsi" w:cstheme="minorBidi"/>
          <w:sz w:val="22"/>
          <w:szCs w:val="22"/>
        </w:rPr>
        <w:tab/>
      </w:r>
      <w:r>
        <w:t>Member this Division applies to</w:t>
      </w:r>
      <w:r>
        <w:tab/>
      </w:r>
      <w:r>
        <w:fldChar w:fldCharType="begin"/>
      </w:r>
      <w:r>
        <w:instrText xml:space="preserve"> PAGEREF _Toc177127387 \h </w:instrText>
      </w:r>
      <w:r>
        <w:fldChar w:fldCharType="separate"/>
      </w:r>
      <w:r>
        <w:t>276</w:t>
      </w:r>
      <w:r>
        <w:fldChar w:fldCharType="end"/>
      </w:r>
    </w:p>
    <w:p w14:paraId="12E9A3EF" w14:textId="78FC0408" w:rsidR="00CB5B5C" w:rsidRDefault="00CB5B5C">
      <w:pPr>
        <w:pStyle w:val="TOC6"/>
        <w:rPr>
          <w:rFonts w:asciiTheme="minorHAnsi" w:eastAsiaTheme="minorEastAsia" w:hAnsiTheme="minorHAnsi" w:cstheme="minorBidi"/>
          <w:sz w:val="22"/>
          <w:szCs w:val="22"/>
        </w:rPr>
      </w:pPr>
      <w:r>
        <w:t>8.6.3</w:t>
      </w:r>
      <w:r>
        <w:rPr>
          <w:rFonts w:asciiTheme="minorHAnsi" w:eastAsiaTheme="minorEastAsia" w:hAnsiTheme="minorHAnsi" w:cstheme="minorBidi"/>
          <w:sz w:val="22"/>
          <w:szCs w:val="22"/>
        </w:rPr>
        <w:tab/>
      </w:r>
      <w:r w:rsidRPr="00D45870">
        <w:rPr>
          <w:rFonts w:cs="Arial"/>
          <w:color w:val="000000"/>
        </w:rPr>
        <w:t>Limitations on assistance</w:t>
      </w:r>
      <w:r>
        <w:tab/>
      </w:r>
      <w:r>
        <w:fldChar w:fldCharType="begin"/>
      </w:r>
      <w:r>
        <w:instrText xml:space="preserve"> PAGEREF _Toc177127388 \h </w:instrText>
      </w:r>
      <w:r>
        <w:fldChar w:fldCharType="separate"/>
      </w:r>
      <w:r>
        <w:t>276</w:t>
      </w:r>
      <w:r>
        <w:fldChar w:fldCharType="end"/>
      </w:r>
    </w:p>
    <w:p w14:paraId="2842D53A" w14:textId="2E31E909" w:rsidR="00CB5B5C" w:rsidRDefault="00CB5B5C">
      <w:pPr>
        <w:pStyle w:val="TOC6"/>
        <w:rPr>
          <w:rFonts w:asciiTheme="minorHAnsi" w:eastAsiaTheme="minorEastAsia" w:hAnsiTheme="minorHAnsi" w:cstheme="minorBidi"/>
          <w:sz w:val="22"/>
          <w:szCs w:val="22"/>
        </w:rPr>
      </w:pPr>
      <w:r>
        <w:lastRenderedPageBreak/>
        <w:t>8.6.4</w:t>
      </w:r>
      <w:r>
        <w:rPr>
          <w:rFonts w:asciiTheme="minorHAnsi" w:eastAsiaTheme="minorEastAsia" w:hAnsiTheme="minorHAnsi" w:cstheme="minorBidi"/>
          <w:sz w:val="22"/>
          <w:szCs w:val="22"/>
        </w:rPr>
        <w:tab/>
      </w:r>
      <w:r w:rsidRPr="00D45870">
        <w:rPr>
          <w:rFonts w:cs="Arial"/>
          <w:color w:val="000000"/>
        </w:rPr>
        <w:t>Payment</w:t>
      </w:r>
      <w:r>
        <w:tab/>
      </w:r>
      <w:r>
        <w:fldChar w:fldCharType="begin"/>
      </w:r>
      <w:r>
        <w:instrText xml:space="preserve"> PAGEREF _Toc177127389 \h </w:instrText>
      </w:r>
      <w:r>
        <w:fldChar w:fldCharType="separate"/>
      </w:r>
      <w:r>
        <w:t>276</w:t>
      </w:r>
      <w:r>
        <w:fldChar w:fldCharType="end"/>
      </w:r>
    </w:p>
    <w:p w14:paraId="26FADDE6" w14:textId="0CE96A75" w:rsidR="00CB5B5C" w:rsidRDefault="00CB5B5C">
      <w:pPr>
        <w:pStyle w:val="TOC6"/>
        <w:rPr>
          <w:rFonts w:asciiTheme="minorHAnsi" w:eastAsiaTheme="minorEastAsia" w:hAnsiTheme="minorHAnsi" w:cstheme="minorBidi"/>
          <w:sz w:val="22"/>
          <w:szCs w:val="22"/>
        </w:rPr>
      </w:pPr>
      <w:r>
        <w:t>8.6.5</w:t>
      </w:r>
      <w:r>
        <w:rPr>
          <w:rFonts w:asciiTheme="minorHAnsi" w:eastAsiaTheme="minorEastAsia" w:hAnsiTheme="minorHAnsi" w:cstheme="minorBidi"/>
          <w:sz w:val="22"/>
          <w:szCs w:val="22"/>
        </w:rPr>
        <w:tab/>
      </w:r>
      <w:r>
        <w:t>Special needs pre-posting visits</w:t>
      </w:r>
      <w:r>
        <w:tab/>
      </w:r>
      <w:r>
        <w:fldChar w:fldCharType="begin"/>
      </w:r>
      <w:r>
        <w:instrText xml:space="preserve"> PAGEREF _Toc177127390 \h </w:instrText>
      </w:r>
      <w:r>
        <w:fldChar w:fldCharType="separate"/>
      </w:r>
      <w:r>
        <w:t>276</w:t>
      </w:r>
      <w:r>
        <w:fldChar w:fldCharType="end"/>
      </w:r>
    </w:p>
    <w:p w14:paraId="011F9381" w14:textId="5EAE9B17" w:rsidR="00CB5B5C" w:rsidRDefault="00CB5B5C">
      <w:pPr>
        <w:pStyle w:val="TOC6"/>
        <w:rPr>
          <w:rFonts w:asciiTheme="minorHAnsi" w:eastAsiaTheme="minorEastAsia" w:hAnsiTheme="minorHAnsi" w:cstheme="minorBidi"/>
          <w:sz w:val="22"/>
          <w:szCs w:val="22"/>
        </w:rPr>
      </w:pPr>
      <w:r>
        <w:t>8.6.6</w:t>
      </w:r>
      <w:r>
        <w:rPr>
          <w:rFonts w:asciiTheme="minorHAnsi" w:eastAsiaTheme="minorEastAsia" w:hAnsiTheme="minorHAnsi" w:cstheme="minorBidi"/>
          <w:sz w:val="22"/>
          <w:szCs w:val="22"/>
        </w:rPr>
        <w:tab/>
      </w:r>
      <w:r>
        <w:t>Assistance with respite, personal care or therapy services</w:t>
      </w:r>
      <w:r>
        <w:tab/>
      </w:r>
      <w:r>
        <w:fldChar w:fldCharType="begin"/>
      </w:r>
      <w:r>
        <w:instrText xml:space="preserve"> PAGEREF _Toc177127391 \h </w:instrText>
      </w:r>
      <w:r>
        <w:fldChar w:fldCharType="separate"/>
      </w:r>
      <w:r>
        <w:t>277</w:t>
      </w:r>
      <w:r>
        <w:fldChar w:fldCharType="end"/>
      </w:r>
    </w:p>
    <w:p w14:paraId="336A7243" w14:textId="4F1806C9" w:rsidR="00CB5B5C" w:rsidRDefault="00CB5B5C">
      <w:pPr>
        <w:pStyle w:val="TOC6"/>
        <w:rPr>
          <w:rFonts w:asciiTheme="minorHAnsi" w:eastAsiaTheme="minorEastAsia" w:hAnsiTheme="minorHAnsi" w:cstheme="minorBidi"/>
          <w:sz w:val="22"/>
          <w:szCs w:val="22"/>
        </w:rPr>
      </w:pPr>
      <w:r>
        <w:t>8.6.7</w:t>
      </w:r>
      <w:r>
        <w:rPr>
          <w:rFonts w:asciiTheme="minorHAnsi" w:eastAsiaTheme="minorEastAsia" w:hAnsiTheme="minorHAnsi" w:cstheme="minorBidi"/>
          <w:sz w:val="22"/>
          <w:szCs w:val="22"/>
        </w:rPr>
        <w:tab/>
      </w:r>
      <w:r>
        <w:t>Assistance with equipment hire</w:t>
      </w:r>
      <w:r>
        <w:tab/>
      </w:r>
      <w:r>
        <w:fldChar w:fldCharType="begin"/>
      </w:r>
      <w:r>
        <w:instrText xml:space="preserve"> PAGEREF _Toc177127392 \h </w:instrText>
      </w:r>
      <w:r>
        <w:fldChar w:fldCharType="separate"/>
      </w:r>
      <w:r>
        <w:t>277</w:t>
      </w:r>
      <w:r>
        <w:fldChar w:fldCharType="end"/>
      </w:r>
    </w:p>
    <w:p w14:paraId="15AE493D" w14:textId="305211B8" w:rsidR="00CB5B5C" w:rsidRDefault="00CB5B5C">
      <w:pPr>
        <w:pStyle w:val="TOC6"/>
        <w:rPr>
          <w:rFonts w:asciiTheme="minorHAnsi" w:eastAsiaTheme="minorEastAsia" w:hAnsiTheme="minorHAnsi" w:cstheme="minorBidi"/>
          <w:sz w:val="22"/>
          <w:szCs w:val="22"/>
        </w:rPr>
      </w:pPr>
      <w:r>
        <w:t>8.6.8</w:t>
      </w:r>
      <w:r>
        <w:rPr>
          <w:rFonts w:asciiTheme="minorHAnsi" w:eastAsiaTheme="minorEastAsia" w:hAnsiTheme="minorHAnsi" w:cstheme="minorBidi"/>
          <w:sz w:val="22"/>
          <w:szCs w:val="22"/>
        </w:rPr>
        <w:tab/>
      </w:r>
      <w:r>
        <w:t>Special housing needs</w:t>
      </w:r>
      <w:r>
        <w:tab/>
      </w:r>
      <w:r>
        <w:fldChar w:fldCharType="begin"/>
      </w:r>
      <w:r>
        <w:instrText xml:space="preserve"> PAGEREF _Toc177127393 \h </w:instrText>
      </w:r>
      <w:r>
        <w:fldChar w:fldCharType="separate"/>
      </w:r>
      <w:r>
        <w:t>278</w:t>
      </w:r>
      <w:r>
        <w:fldChar w:fldCharType="end"/>
      </w:r>
    </w:p>
    <w:p w14:paraId="5A3C606B" w14:textId="28403BC6" w:rsidR="00CB5B5C" w:rsidRDefault="00CB5B5C">
      <w:pPr>
        <w:pStyle w:val="TOC6"/>
        <w:rPr>
          <w:rFonts w:asciiTheme="minorHAnsi" w:eastAsiaTheme="minorEastAsia" w:hAnsiTheme="minorHAnsi" w:cstheme="minorBidi"/>
          <w:sz w:val="22"/>
          <w:szCs w:val="22"/>
        </w:rPr>
      </w:pPr>
      <w:r>
        <w:t>8.6.9</w:t>
      </w:r>
      <w:r>
        <w:rPr>
          <w:rFonts w:asciiTheme="minorHAnsi" w:eastAsiaTheme="minorEastAsia" w:hAnsiTheme="minorHAnsi" w:cstheme="minorBidi"/>
          <w:sz w:val="22"/>
          <w:szCs w:val="22"/>
        </w:rPr>
        <w:tab/>
      </w:r>
      <w:r>
        <w:t>Unpacking assistance during removal</w:t>
      </w:r>
      <w:r>
        <w:tab/>
      </w:r>
      <w:r>
        <w:fldChar w:fldCharType="begin"/>
      </w:r>
      <w:r>
        <w:instrText xml:space="preserve"> PAGEREF _Toc177127394 \h </w:instrText>
      </w:r>
      <w:r>
        <w:fldChar w:fldCharType="separate"/>
      </w:r>
      <w:r>
        <w:t>279</w:t>
      </w:r>
      <w:r>
        <w:fldChar w:fldCharType="end"/>
      </w:r>
    </w:p>
    <w:p w14:paraId="594BD45B" w14:textId="7A74EEFC" w:rsidR="00CB5B5C" w:rsidRDefault="00CB5B5C">
      <w:pPr>
        <w:pStyle w:val="TOC4"/>
        <w:rPr>
          <w:rFonts w:asciiTheme="minorHAnsi" w:eastAsiaTheme="minorEastAsia" w:hAnsiTheme="minorHAnsi" w:cstheme="minorBidi"/>
          <w:b w:val="0"/>
          <w:sz w:val="22"/>
          <w:szCs w:val="22"/>
        </w:rPr>
      </w:pPr>
      <w:r>
        <w:t xml:space="preserve">Division 2: Assistance when there is no removal to a new </w:t>
      </w:r>
      <w:r w:rsidRPr="00D45870">
        <w:rPr>
          <w:iCs/>
        </w:rPr>
        <w:t>housing benefit location or family benefit location</w:t>
      </w:r>
      <w:r>
        <w:tab/>
      </w:r>
      <w:r>
        <w:fldChar w:fldCharType="begin"/>
      </w:r>
      <w:r>
        <w:instrText xml:space="preserve"> PAGEREF _Toc177127395 \h </w:instrText>
      </w:r>
      <w:r>
        <w:fldChar w:fldCharType="separate"/>
      </w:r>
      <w:r>
        <w:t>280</w:t>
      </w:r>
      <w:r>
        <w:fldChar w:fldCharType="end"/>
      </w:r>
    </w:p>
    <w:p w14:paraId="4D1E835F" w14:textId="2B1F53C7" w:rsidR="00CB5B5C" w:rsidRDefault="00CB5B5C">
      <w:pPr>
        <w:pStyle w:val="TOC6"/>
        <w:rPr>
          <w:rFonts w:asciiTheme="minorHAnsi" w:eastAsiaTheme="minorEastAsia" w:hAnsiTheme="minorHAnsi" w:cstheme="minorBidi"/>
          <w:sz w:val="22"/>
          <w:szCs w:val="22"/>
        </w:rPr>
      </w:pPr>
      <w:r>
        <w:t>8.6.10</w:t>
      </w:r>
      <w:r>
        <w:rPr>
          <w:rFonts w:asciiTheme="minorHAnsi" w:eastAsiaTheme="minorEastAsia" w:hAnsiTheme="minorHAnsi" w:cstheme="minorBidi"/>
          <w:sz w:val="22"/>
          <w:szCs w:val="22"/>
        </w:rPr>
        <w:tab/>
      </w:r>
      <w:r>
        <w:t>Purpose</w:t>
      </w:r>
      <w:r>
        <w:tab/>
      </w:r>
      <w:r>
        <w:fldChar w:fldCharType="begin"/>
      </w:r>
      <w:r>
        <w:instrText xml:space="preserve"> PAGEREF _Toc177127396 \h </w:instrText>
      </w:r>
      <w:r>
        <w:fldChar w:fldCharType="separate"/>
      </w:r>
      <w:r>
        <w:t>280</w:t>
      </w:r>
      <w:r>
        <w:fldChar w:fldCharType="end"/>
      </w:r>
    </w:p>
    <w:p w14:paraId="26A2A4F6" w14:textId="35B46B87" w:rsidR="00CB5B5C" w:rsidRDefault="00CB5B5C">
      <w:pPr>
        <w:pStyle w:val="TOC6"/>
        <w:rPr>
          <w:rFonts w:asciiTheme="minorHAnsi" w:eastAsiaTheme="minorEastAsia" w:hAnsiTheme="minorHAnsi" w:cstheme="minorBidi"/>
          <w:sz w:val="22"/>
          <w:szCs w:val="22"/>
        </w:rPr>
      </w:pPr>
      <w:r>
        <w:t>8.6.11</w:t>
      </w:r>
      <w:r>
        <w:rPr>
          <w:rFonts w:asciiTheme="minorHAnsi" w:eastAsiaTheme="minorEastAsia" w:hAnsiTheme="minorHAnsi" w:cstheme="minorBidi"/>
          <w:sz w:val="22"/>
          <w:szCs w:val="22"/>
        </w:rPr>
        <w:tab/>
      </w:r>
      <w:r>
        <w:t>Member this Division applies to</w:t>
      </w:r>
      <w:r>
        <w:tab/>
      </w:r>
      <w:r>
        <w:fldChar w:fldCharType="begin"/>
      </w:r>
      <w:r>
        <w:instrText xml:space="preserve"> PAGEREF _Toc177127397 \h </w:instrText>
      </w:r>
      <w:r>
        <w:fldChar w:fldCharType="separate"/>
      </w:r>
      <w:r>
        <w:t>280</w:t>
      </w:r>
      <w:r>
        <w:fldChar w:fldCharType="end"/>
      </w:r>
    </w:p>
    <w:p w14:paraId="489F35DA" w14:textId="42E1C88E" w:rsidR="00CB5B5C" w:rsidRDefault="00CB5B5C">
      <w:pPr>
        <w:pStyle w:val="TOC6"/>
        <w:rPr>
          <w:rFonts w:asciiTheme="minorHAnsi" w:eastAsiaTheme="minorEastAsia" w:hAnsiTheme="minorHAnsi" w:cstheme="minorBidi"/>
          <w:sz w:val="22"/>
          <w:szCs w:val="22"/>
        </w:rPr>
      </w:pPr>
      <w:r>
        <w:t>8.6.12</w:t>
      </w:r>
      <w:r>
        <w:rPr>
          <w:rFonts w:asciiTheme="minorHAnsi" w:eastAsiaTheme="minorEastAsia" w:hAnsiTheme="minorHAnsi" w:cstheme="minorBidi"/>
          <w:sz w:val="22"/>
          <w:szCs w:val="22"/>
        </w:rPr>
        <w:tab/>
      </w:r>
      <w:r>
        <w:t>Additional assistance</w:t>
      </w:r>
      <w:r>
        <w:tab/>
      </w:r>
      <w:r>
        <w:fldChar w:fldCharType="begin"/>
      </w:r>
      <w:r>
        <w:instrText xml:space="preserve"> PAGEREF _Toc177127398 \h </w:instrText>
      </w:r>
      <w:r>
        <w:fldChar w:fldCharType="separate"/>
      </w:r>
      <w:r>
        <w:t>280</w:t>
      </w:r>
      <w:r>
        <w:fldChar w:fldCharType="end"/>
      </w:r>
    </w:p>
    <w:p w14:paraId="1EE1C6C9" w14:textId="414889BA" w:rsidR="00CB5B5C" w:rsidRDefault="00CB5B5C">
      <w:pPr>
        <w:pStyle w:val="TOC3"/>
        <w:rPr>
          <w:rFonts w:asciiTheme="minorHAnsi" w:eastAsiaTheme="minorEastAsia" w:hAnsiTheme="minorHAnsi" w:cstheme="minorBidi"/>
          <w:b w:val="0"/>
          <w:sz w:val="22"/>
          <w:szCs w:val="22"/>
        </w:rPr>
      </w:pPr>
      <w:r>
        <w:t>Part 7: Family assistance for attendance at a Court of Inquiry</w:t>
      </w:r>
      <w:r>
        <w:tab/>
      </w:r>
      <w:r>
        <w:fldChar w:fldCharType="begin"/>
      </w:r>
      <w:r>
        <w:instrText xml:space="preserve"> PAGEREF _Toc177127399 \h </w:instrText>
      </w:r>
      <w:r>
        <w:fldChar w:fldCharType="separate"/>
      </w:r>
      <w:r>
        <w:t>281</w:t>
      </w:r>
      <w:r>
        <w:fldChar w:fldCharType="end"/>
      </w:r>
    </w:p>
    <w:p w14:paraId="5693D7A6" w14:textId="59132870" w:rsidR="00CB5B5C" w:rsidRDefault="00CB5B5C">
      <w:pPr>
        <w:pStyle w:val="TOC6"/>
        <w:rPr>
          <w:rFonts w:asciiTheme="minorHAnsi" w:eastAsiaTheme="minorEastAsia" w:hAnsiTheme="minorHAnsi" w:cstheme="minorBidi"/>
          <w:sz w:val="22"/>
          <w:szCs w:val="22"/>
        </w:rPr>
      </w:pPr>
      <w:r>
        <w:t>8.7.1</w:t>
      </w:r>
      <w:r>
        <w:rPr>
          <w:rFonts w:asciiTheme="minorHAnsi" w:eastAsiaTheme="minorEastAsia" w:hAnsiTheme="minorHAnsi" w:cstheme="minorBidi"/>
          <w:sz w:val="22"/>
          <w:szCs w:val="22"/>
        </w:rPr>
        <w:tab/>
      </w:r>
      <w:r>
        <w:t>Purpose</w:t>
      </w:r>
      <w:r>
        <w:tab/>
      </w:r>
      <w:r>
        <w:fldChar w:fldCharType="begin"/>
      </w:r>
      <w:r>
        <w:instrText xml:space="preserve"> PAGEREF _Toc177127400 \h </w:instrText>
      </w:r>
      <w:r>
        <w:fldChar w:fldCharType="separate"/>
      </w:r>
      <w:r>
        <w:t>281</w:t>
      </w:r>
      <w:r>
        <w:fldChar w:fldCharType="end"/>
      </w:r>
    </w:p>
    <w:p w14:paraId="00C4D1DA" w14:textId="3E9D7574" w:rsidR="00CB5B5C" w:rsidRDefault="00CB5B5C">
      <w:pPr>
        <w:pStyle w:val="TOC6"/>
        <w:rPr>
          <w:rFonts w:asciiTheme="minorHAnsi" w:eastAsiaTheme="minorEastAsia" w:hAnsiTheme="minorHAnsi" w:cstheme="minorBidi"/>
          <w:sz w:val="22"/>
          <w:szCs w:val="22"/>
        </w:rPr>
      </w:pPr>
      <w:r>
        <w:t>8.7.2</w:t>
      </w:r>
      <w:r>
        <w:rPr>
          <w:rFonts w:asciiTheme="minorHAnsi" w:eastAsiaTheme="minorEastAsia" w:hAnsiTheme="minorHAnsi" w:cstheme="minorBidi"/>
          <w:sz w:val="22"/>
          <w:szCs w:val="22"/>
        </w:rPr>
        <w:tab/>
      </w:r>
      <w:r>
        <w:t>Definitions used in this Part</w:t>
      </w:r>
      <w:r>
        <w:tab/>
      </w:r>
      <w:r>
        <w:fldChar w:fldCharType="begin"/>
      </w:r>
      <w:r>
        <w:instrText xml:space="preserve"> PAGEREF _Toc177127401 \h </w:instrText>
      </w:r>
      <w:r>
        <w:fldChar w:fldCharType="separate"/>
      </w:r>
      <w:r>
        <w:t>281</w:t>
      </w:r>
      <w:r>
        <w:fldChar w:fldCharType="end"/>
      </w:r>
    </w:p>
    <w:p w14:paraId="19B343CE" w14:textId="4C0997C8" w:rsidR="00CB5B5C" w:rsidRDefault="00CB5B5C">
      <w:pPr>
        <w:pStyle w:val="TOC6"/>
        <w:rPr>
          <w:rFonts w:asciiTheme="minorHAnsi" w:eastAsiaTheme="minorEastAsia" w:hAnsiTheme="minorHAnsi" w:cstheme="minorBidi"/>
          <w:sz w:val="22"/>
          <w:szCs w:val="22"/>
        </w:rPr>
      </w:pPr>
      <w:r>
        <w:t>8.7.3</w:t>
      </w:r>
      <w:r>
        <w:rPr>
          <w:rFonts w:asciiTheme="minorHAnsi" w:eastAsiaTheme="minorEastAsia" w:hAnsiTheme="minorHAnsi" w:cstheme="minorBidi"/>
          <w:sz w:val="22"/>
          <w:szCs w:val="22"/>
        </w:rPr>
        <w:tab/>
      </w:r>
      <w:r>
        <w:t>Persons who this Part applies to</w:t>
      </w:r>
      <w:r>
        <w:tab/>
      </w:r>
      <w:r>
        <w:fldChar w:fldCharType="begin"/>
      </w:r>
      <w:r>
        <w:instrText xml:space="preserve"> PAGEREF _Toc177127402 \h </w:instrText>
      </w:r>
      <w:r>
        <w:fldChar w:fldCharType="separate"/>
      </w:r>
      <w:r>
        <w:t>281</w:t>
      </w:r>
      <w:r>
        <w:fldChar w:fldCharType="end"/>
      </w:r>
    </w:p>
    <w:p w14:paraId="0D3D04BD" w14:textId="40CA89C2" w:rsidR="00CB5B5C" w:rsidRDefault="00CB5B5C">
      <w:pPr>
        <w:pStyle w:val="TOC6"/>
        <w:rPr>
          <w:rFonts w:asciiTheme="minorHAnsi" w:eastAsiaTheme="minorEastAsia" w:hAnsiTheme="minorHAnsi" w:cstheme="minorBidi"/>
          <w:sz w:val="22"/>
          <w:szCs w:val="22"/>
        </w:rPr>
      </w:pPr>
      <w:r>
        <w:t>8.7.4</w:t>
      </w:r>
      <w:r>
        <w:rPr>
          <w:rFonts w:asciiTheme="minorHAnsi" w:eastAsiaTheme="minorEastAsia" w:hAnsiTheme="minorHAnsi" w:cstheme="minorBidi"/>
          <w:sz w:val="22"/>
          <w:szCs w:val="22"/>
        </w:rPr>
        <w:tab/>
      </w:r>
      <w:r>
        <w:t>Persons this Part does not apply to</w:t>
      </w:r>
      <w:r>
        <w:tab/>
      </w:r>
      <w:r>
        <w:fldChar w:fldCharType="begin"/>
      </w:r>
      <w:r>
        <w:instrText xml:space="preserve"> PAGEREF _Toc177127403 \h </w:instrText>
      </w:r>
      <w:r>
        <w:fldChar w:fldCharType="separate"/>
      </w:r>
      <w:r>
        <w:t>281</w:t>
      </w:r>
      <w:r>
        <w:fldChar w:fldCharType="end"/>
      </w:r>
    </w:p>
    <w:p w14:paraId="78EB8FE6" w14:textId="3EF2434B" w:rsidR="00CB5B5C" w:rsidRDefault="00CB5B5C">
      <w:pPr>
        <w:pStyle w:val="TOC6"/>
        <w:rPr>
          <w:rFonts w:asciiTheme="minorHAnsi" w:eastAsiaTheme="minorEastAsia" w:hAnsiTheme="minorHAnsi" w:cstheme="minorBidi"/>
          <w:sz w:val="22"/>
          <w:szCs w:val="22"/>
        </w:rPr>
      </w:pPr>
      <w:r>
        <w:t>8.7.5</w:t>
      </w:r>
      <w:r>
        <w:rPr>
          <w:rFonts w:asciiTheme="minorHAnsi" w:eastAsiaTheme="minorEastAsia" w:hAnsiTheme="minorHAnsi" w:cstheme="minorBidi"/>
          <w:sz w:val="22"/>
          <w:szCs w:val="22"/>
        </w:rPr>
        <w:tab/>
      </w:r>
      <w:r>
        <w:t>When assistance under this Part ceases</w:t>
      </w:r>
      <w:r>
        <w:tab/>
      </w:r>
      <w:r>
        <w:fldChar w:fldCharType="begin"/>
      </w:r>
      <w:r>
        <w:instrText xml:space="preserve"> PAGEREF _Toc177127404 \h </w:instrText>
      </w:r>
      <w:r>
        <w:fldChar w:fldCharType="separate"/>
      </w:r>
      <w:r>
        <w:t>281</w:t>
      </w:r>
      <w:r>
        <w:fldChar w:fldCharType="end"/>
      </w:r>
    </w:p>
    <w:p w14:paraId="7FFC6CD0" w14:textId="018C013D" w:rsidR="00CB5B5C" w:rsidRDefault="00CB5B5C">
      <w:pPr>
        <w:pStyle w:val="TOC6"/>
        <w:rPr>
          <w:rFonts w:asciiTheme="minorHAnsi" w:eastAsiaTheme="minorEastAsia" w:hAnsiTheme="minorHAnsi" w:cstheme="minorBidi"/>
          <w:sz w:val="22"/>
          <w:szCs w:val="22"/>
        </w:rPr>
      </w:pPr>
      <w:r>
        <w:t>8.7.5A</w:t>
      </w:r>
      <w:r>
        <w:rPr>
          <w:rFonts w:asciiTheme="minorHAnsi" w:eastAsiaTheme="minorEastAsia" w:hAnsiTheme="minorHAnsi" w:cstheme="minorBidi"/>
          <w:sz w:val="22"/>
          <w:szCs w:val="22"/>
        </w:rPr>
        <w:tab/>
      </w:r>
      <w:r>
        <w:t>Assistance for attendance at a briefing</w:t>
      </w:r>
      <w:r>
        <w:tab/>
      </w:r>
      <w:r>
        <w:fldChar w:fldCharType="begin"/>
      </w:r>
      <w:r>
        <w:instrText xml:space="preserve"> PAGEREF _Toc177127405 \h </w:instrText>
      </w:r>
      <w:r>
        <w:fldChar w:fldCharType="separate"/>
      </w:r>
      <w:r>
        <w:t>282</w:t>
      </w:r>
      <w:r>
        <w:fldChar w:fldCharType="end"/>
      </w:r>
    </w:p>
    <w:p w14:paraId="11E772B5" w14:textId="116D4953" w:rsidR="00CB5B5C" w:rsidRDefault="00CB5B5C">
      <w:pPr>
        <w:pStyle w:val="TOC6"/>
        <w:rPr>
          <w:rFonts w:asciiTheme="minorHAnsi" w:eastAsiaTheme="minorEastAsia" w:hAnsiTheme="minorHAnsi" w:cstheme="minorBidi"/>
          <w:sz w:val="22"/>
          <w:szCs w:val="22"/>
        </w:rPr>
      </w:pPr>
      <w:r>
        <w:t>8.7.6</w:t>
      </w:r>
      <w:r>
        <w:rPr>
          <w:rFonts w:asciiTheme="minorHAnsi" w:eastAsiaTheme="minorEastAsia" w:hAnsiTheme="minorHAnsi" w:cstheme="minorBidi"/>
          <w:sz w:val="22"/>
          <w:szCs w:val="22"/>
        </w:rPr>
        <w:tab/>
      </w:r>
      <w:r>
        <w:t>Assistance with domestic travel</w:t>
      </w:r>
      <w:r>
        <w:tab/>
      </w:r>
      <w:r>
        <w:fldChar w:fldCharType="begin"/>
      </w:r>
      <w:r>
        <w:instrText xml:space="preserve"> PAGEREF _Toc177127406 \h </w:instrText>
      </w:r>
      <w:r>
        <w:fldChar w:fldCharType="separate"/>
      </w:r>
      <w:r>
        <w:t>282</w:t>
      </w:r>
      <w:r>
        <w:fldChar w:fldCharType="end"/>
      </w:r>
    </w:p>
    <w:p w14:paraId="77284911" w14:textId="5A384A0D" w:rsidR="00CB5B5C" w:rsidRDefault="00CB5B5C">
      <w:pPr>
        <w:pStyle w:val="TOC6"/>
        <w:rPr>
          <w:rFonts w:asciiTheme="minorHAnsi" w:eastAsiaTheme="minorEastAsia" w:hAnsiTheme="minorHAnsi" w:cstheme="minorBidi"/>
          <w:sz w:val="22"/>
          <w:szCs w:val="22"/>
        </w:rPr>
      </w:pPr>
      <w:r>
        <w:t>8.7.7</w:t>
      </w:r>
      <w:r>
        <w:rPr>
          <w:rFonts w:asciiTheme="minorHAnsi" w:eastAsiaTheme="minorEastAsia" w:hAnsiTheme="minorHAnsi" w:cstheme="minorBidi"/>
          <w:sz w:val="22"/>
          <w:szCs w:val="22"/>
        </w:rPr>
        <w:tab/>
      </w:r>
      <w:r>
        <w:t>Assistance with accommodation</w:t>
      </w:r>
      <w:r>
        <w:tab/>
      </w:r>
      <w:r>
        <w:fldChar w:fldCharType="begin"/>
      </w:r>
      <w:r>
        <w:instrText xml:space="preserve"> PAGEREF _Toc177127407 \h </w:instrText>
      </w:r>
      <w:r>
        <w:fldChar w:fldCharType="separate"/>
      </w:r>
      <w:r>
        <w:t>282</w:t>
      </w:r>
      <w:r>
        <w:fldChar w:fldCharType="end"/>
      </w:r>
    </w:p>
    <w:p w14:paraId="5F87FDAC" w14:textId="78BD2944" w:rsidR="00CB5B5C" w:rsidRDefault="00CB5B5C">
      <w:pPr>
        <w:pStyle w:val="TOC6"/>
        <w:rPr>
          <w:rFonts w:asciiTheme="minorHAnsi" w:eastAsiaTheme="minorEastAsia" w:hAnsiTheme="minorHAnsi" w:cstheme="minorBidi"/>
          <w:sz w:val="22"/>
          <w:szCs w:val="22"/>
        </w:rPr>
      </w:pPr>
      <w:r>
        <w:t>8.7.8</w:t>
      </w:r>
      <w:r>
        <w:rPr>
          <w:rFonts w:asciiTheme="minorHAnsi" w:eastAsiaTheme="minorEastAsia" w:hAnsiTheme="minorHAnsi" w:cstheme="minorBidi"/>
          <w:sz w:val="22"/>
          <w:szCs w:val="22"/>
        </w:rPr>
        <w:tab/>
      </w:r>
      <w:r>
        <w:t>Assistance with meals</w:t>
      </w:r>
      <w:r>
        <w:tab/>
      </w:r>
      <w:r>
        <w:fldChar w:fldCharType="begin"/>
      </w:r>
      <w:r>
        <w:instrText xml:space="preserve"> PAGEREF _Toc177127408 \h </w:instrText>
      </w:r>
      <w:r>
        <w:fldChar w:fldCharType="separate"/>
      </w:r>
      <w:r>
        <w:t>283</w:t>
      </w:r>
      <w:r>
        <w:fldChar w:fldCharType="end"/>
      </w:r>
    </w:p>
    <w:p w14:paraId="7F1B89EB" w14:textId="57BA71F9" w:rsidR="00CB5B5C" w:rsidRDefault="00CB5B5C">
      <w:pPr>
        <w:pStyle w:val="TOC6"/>
        <w:rPr>
          <w:rFonts w:asciiTheme="minorHAnsi" w:eastAsiaTheme="minorEastAsia" w:hAnsiTheme="minorHAnsi" w:cstheme="minorBidi"/>
          <w:sz w:val="22"/>
          <w:szCs w:val="22"/>
        </w:rPr>
      </w:pPr>
      <w:r>
        <w:t>8.7.9</w:t>
      </w:r>
      <w:r>
        <w:rPr>
          <w:rFonts w:asciiTheme="minorHAnsi" w:eastAsiaTheme="minorEastAsia" w:hAnsiTheme="minorHAnsi" w:cstheme="minorBidi"/>
          <w:sz w:val="22"/>
          <w:szCs w:val="22"/>
        </w:rPr>
        <w:tab/>
      </w:r>
      <w:r>
        <w:t>Assistance with incidental expenses</w:t>
      </w:r>
      <w:r>
        <w:tab/>
      </w:r>
      <w:r>
        <w:fldChar w:fldCharType="begin"/>
      </w:r>
      <w:r>
        <w:instrText xml:space="preserve"> PAGEREF _Toc177127409 \h </w:instrText>
      </w:r>
      <w:r>
        <w:fldChar w:fldCharType="separate"/>
      </w:r>
      <w:r>
        <w:t>283</w:t>
      </w:r>
      <w:r>
        <w:fldChar w:fldCharType="end"/>
      </w:r>
    </w:p>
    <w:p w14:paraId="5E8705CA" w14:textId="5549340E" w:rsidR="00CB5B5C" w:rsidRDefault="00CB5B5C">
      <w:pPr>
        <w:pStyle w:val="TOC6"/>
        <w:rPr>
          <w:rFonts w:asciiTheme="minorHAnsi" w:eastAsiaTheme="minorEastAsia" w:hAnsiTheme="minorHAnsi" w:cstheme="minorBidi"/>
          <w:sz w:val="22"/>
          <w:szCs w:val="22"/>
        </w:rPr>
      </w:pPr>
      <w:r>
        <w:t>8.7.10</w:t>
      </w:r>
      <w:r>
        <w:rPr>
          <w:rFonts w:asciiTheme="minorHAnsi" w:eastAsiaTheme="minorEastAsia" w:hAnsiTheme="minorHAnsi" w:cstheme="minorBidi"/>
          <w:sz w:val="22"/>
          <w:szCs w:val="22"/>
        </w:rPr>
        <w:tab/>
      </w:r>
      <w:r>
        <w:t>Assistance with resident family or child care</w:t>
      </w:r>
      <w:r>
        <w:tab/>
      </w:r>
      <w:r>
        <w:fldChar w:fldCharType="begin"/>
      </w:r>
      <w:r>
        <w:instrText xml:space="preserve"> PAGEREF _Toc177127410 \h </w:instrText>
      </w:r>
      <w:r>
        <w:fldChar w:fldCharType="separate"/>
      </w:r>
      <w:r>
        <w:t>283</w:t>
      </w:r>
      <w:r>
        <w:fldChar w:fldCharType="end"/>
      </w:r>
    </w:p>
    <w:p w14:paraId="7CF5F550" w14:textId="22953B7F" w:rsidR="00CB5B5C" w:rsidRDefault="00CB5B5C">
      <w:pPr>
        <w:pStyle w:val="TOC6"/>
        <w:rPr>
          <w:rFonts w:asciiTheme="minorHAnsi" w:eastAsiaTheme="minorEastAsia" w:hAnsiTheme="minorHAnsi" w:cstheme="minorBidi"/>
          <w:sz w:val="22"/>
          <w:szCs w:val="22"/>
        </w:rPr>
      </w:pPr>
      <w:r>
        <w:t>8.7.12</w:t>
      </w:r>
      <w:r>
        <w:rPr>
          <w:rFonts w:asciiTheme="minorHAnsi" w:eastAsiaTheme="minorEastAsia" w:hAnsiTheme="minorHAnsi" w:cstheme="minorBidi"/>
          <w:sz w:val="22"/>
          <w:szCs w:val="22"/>
        </w:rPr>
        <w:tab/>
      </w:r>
      <w:r>
        <w:t>Accountability</w:t>
      </w:r>
      <w:r>
        <w:tab/>
      </w:r>
      <w:r>
        <w:fldChar w:fldCharType="begin"/>
      </w:r>
      <w:r>
        <w:instrText xml:space="preserve"> PAGEREF _Toc177127411 \h </w:instrText>
      </w:r>
      <w:r>
        <w:fldChar w:fldCharType="separate"/>
      </w:r>
      <w:r>
        <w:t>284</w:t>
      </w:r>
      <w:r>
        <w:fldChar w:fldCharType="end"/>
      </w:r>
    </w:p>
    <w:p w14:paraId="02D10397" w14:textId="42E9EB17" w:rsidR="00CB5B5C" w:rsidRDefault="00CB5B5C">
      <w:pPr>
        <w:pStyle w:val="TOC3"/>
        <w:rPr>
          <w:rFonts w:asciiTheme="minorHAnsi" w:eastAsiaTheme="minorEastAsia" w:hAnsiTheme="minorHAnsi" w:cstheme="minorBidi"/>
          <w:b w:val="0"/>
          <w:sz w:val="22"/>
          <w:szCs w:val="22"/>
        </w:rPr>
      </w:pPr>
      <w:r>
        <w:t>Part 7A: Assistance for attendance at a Royal Commission</w:t>
      </w:r>
      <w:r>
        <w:tab/>
      </w:r>
      <w:r>
        <w:fldChar w:fldCharType="begin"/>
      </w:r>
      <w:r>
        <w:instrText xml:space="preserve"> PAGEREF _Toc177127412 \h </w:instrText>
      </w:r>
      <w:r>
        <w:fldChar w:fldCharType="separate"/>
      </w:r>
      <w:r>
        <w:t>285</w:t>
      </w:r>
      <w:r>
        <w:fldChar w:fldCharType="end"/>
      </w:r>
    </w:p>
    <w:p w14:paraId="27835F58" w14:textId="289E33C5" w:rsidR="00CB5B5C" w:rsidRDefault="00CB5B5C">
      <w:pPr>
        <w:pStyle w:val="TOC6"/>
        <w:rPr>
          <w:rFonts w:asciiTheme="minorHAnsi" w:eastAsiaTheme="minorEastAsia" w:hAnsiTheme="minorHAnsi" w:cstheme="minorBidi"/>
          <w:sz w:val="22"/>
          <w:szCs w:val="22"/>
        </w:rPr>
      </w:pPr>
      <w:r>
        <w:t>8.7A.1</w:t>
      </w:r>
      <w:r>
        <w:rPr>
          <w:rFonts w:asciiTheme="minorHAnsi" w:eastAsiaTheme="minorEastAsia" w:hAnsiTheme="minorHAnsi" w:cstheme="minorBidi"/>
          <w:sz w:val="22"/>
          <w:szCs w:val="22"/>
        </w:rPr>
        <w:tab/>
      </w:r>
      <w:r>
        <w:t>Purpose</w:t>
      </w:r>
      <w:r>
        <w:tab/>
      </w:r>
      <w:r>
        <w:fldChar w:fldCharType="begin"/>
      </w:r>
      <w:r>
        <w:instrText xml:space="preserve"> PAGEREF _Toc177127413 \h </w:instrText>
      </w:r>
      <w:r>
        <w:fldChar w:fldCharType="separate"/>
      </w:r>
      <w:r>
        <w:t>285</w:t>
      </w:r>
      <w:r>
        <w:fldChar w:fldCharType="end"/>
      </w:r>
    </w:p>
    <w:p w14:paraId="75ED823E" w14:textId="13295878" w:rsidR="00CB5B5C" w:rsidRDefault="00CB5B5C">
      <w:pPr>
        <w:pStyle w:val="TOC6"/>
        <w:rPr>
          <w:rFonts w:asciiTheme="minorHAnsi" w:eastAsiaTheme="minorEastAsia" w:hAnsiTheme="minorHAnsi" w:cstheme="minorBidi"/>
          <w:sz w:val="22"/>
          <w:szCs w:val="22"/>
        </w:rPr>
      </w:pPr>
      <w:r>
        <w:t>8.7A.2</w:t>
      </w:r>
      <w:r>
        <w:rPr>
          <w:rFonts w:asciiTheme="minorHAnsi" w:eastAsiaTheme="minorEastAsia" w:hAnsiTheme="minorHAnsi" w:cstheme="minorBidi"/>
          <w:sz w:val="22"/>
          <w:szCs w:val="22"/>
        </w:rPr>
        <w:tab/>
      </w:r>
      <w:r>
        <w:t>Definitions</w:t>
      </w:r>
      <w:r>
        <w:tab/>
      </w:r>
      <w:r>
        <w:fldChar w:fldCharType="begin"/>
      </w:r>
      <w:r>
        <w:instrText xml:space="preserve"> PAGEREF _Toc177127414 \h </w:instrText>
      </w:r>
      <w:r>
        <w:fldChar w:fldCharType="separate"/>
      </w:r>
      <w:r>
        <w:t>285</w:t>
      </w:r>
      <w:r>
        <w:fldChar w:fldCharType="end"/>
      </w:r>
    </w:p>
    <w:p w14:paraId="33AA7C1C" w14:textId="35E41B11" w:rsidR="00CB5B5C" w:rsidRDefault="00CB5B5C">
      <w:pPr>
        <w:pStyle w:val="TOC6"/>
        <w:rPr>
          <w:rFonts w:asciiTheme="minorHAnsi" w:eastAsiaTheme="minorEastAsia" w:hAnsiTheme="minorHAnsi" w:cstheme="minorBidi"/>
          <w:sz w:val="22"/>
          <w:szCs w:val="22"/>
        </w:rPr>
      </w:pPr>
      <w:r>
        <w:t>8.7A.3</w:t>
      </w:r>
      <w:r>
        <w:rPr>
          <w:rFonts w:asciiTheme="minorHAnsi" w:eastAsiaTheme="minorEastAsia" w:hAnsiTheme="minorHAnsi" w:cstheme="minorBidi"/>
          <w:sz w:val="22"/>
          <w:szCs w:val="22"/>
        </w:rPr>
        <w:tab/>
      </w:r>
      <w:r>
        <w:t>Persons who this Part applies to</w:t>
      </w:r>
      <w:r>
        <w:tab/>
      </w:r>
      <w:r>
        <w:fldChar w:fldCharType="begin"/>
      </w:r>
      <w:r>
        <w:instrText xml:space="preserve"> PAGEREF _Toc177127415 \h </w:instrText>
      </w:r>
      <w:r>
        <w:fldChar w:fldCharType="separate"/>
      </w:r>
      <w:r>
        <w:t>285</w:t>
      </w:r>
      <w:r>
        <w:fldChar w:fldCharType="end"/>
      </w:r>
    </w:p>
    <w:p w14:paraId="2E68141E" w14:textId="25FD5A0F" w:rsidR="00CB5B5C" w:rsidRDefault="00CB5B5C">
      <w:pPr>
        <w:pStyle w:val="TOC6"/>
        <w:rPr>
          <w:rFonts w:asciiTheme="minorHAnsi" w:eastAsiaTheme="minorEastAsia" w:hAnsiTheme="minorHAnsi" w:cstheme="minorBidi"/>
          <w:sz w:val="22"/>
          <w:szCs w:val="22"/>
        </w:rPr>
      </w:pPr>
      <w:r>
        <w:t>8.7A.4</w:t>
      </w:r>
      <w:r>
        <w:rPr>
          <w:rFonts w:asciiTheme="minorHAnsi" w:eastAsiaTheme="minorEastAsia" w:hAnsiTheme="minorHAnsi" w:cstheme="minorBidi"/>
          <w:sz w:val="22"/>
          <w:szCs w:val="22"/>
        </w:rPr>
        <w:tab/>
      </w:r>
      <w:r>
        <w:t>When assistance under this Part ceases</w:t>
      </w:r>
      <w:r>
        <w:tab/>
      </w:r>
      <w:r>
        <w:fldChar w:fldCharType="begin"/>
      </w:r>
      <w:r>
        <w:instrText xml:space="preserve"> PAGEREF _Toc177127416 \h </w:instrText>
      </w:r>
      <w:r>
        <w:fldChar w:fldCharType="separate"/>
      </w:r>
      <w:r>
        <w:t>285</w:t>
      </w:r>
      <w:r>
        <w:fldChar w:fldCharType="end"/>
      </w:r>
    </w:p>
    <w:p w14:paraId="69D8837C" w14:textId="241E9429" w:rsidR="00CB5B5C" w:rsidRDefault="00CB5B5C">
      <w:pPr>
        <w:pStyle w:val="TOC6"/>
        <w:rPr>
          <w:rFonts w:asciiTheme="minorHAnsi" w:eastAsiaTheme="minorEastAsia" w:hAnsiTheme="minorHAnsi" w:cstheme="minorBidi"/>
          <w:sz w:val="22"/>
          <w:szCs w:val="22"/>
        </w:rPr>
      </w:pPr>
      <w:r>
        <w:t>8.7A.5</w:t>
      </w:r>
      <w:r>
        <w:rPr>
          <w:rFonts w:asciiTheme="minorHAnsi" w:eastAsiaTheme="minorEastAsia" w:hAnsiTheme="minorHAnsi" w:cstheme="minorBidi"/>
          <w:sz w:val="22"/>
          <w:szCs w:val="22"/>
        </w:rPr>
        <w:tab/>
      </w:r>
      <w:r>
        <w:t>Assistance with transport</w:t>
      </w:r>
      <w:r>
        <w:tab/>
      </w:r>
      <w:r>
        <w:fldChar w:fldCharType="begin"/>
      </w:r>
      <w:r>
        <w:instrText xml:space="preserve"> PAGEREF _Toc177127417 \h </w:instrText>
      </w:r>
      <w:r>
        <w:fldChar w:fldCharType="separate"/>
      </w:r>
      <w:r>
        <w:t>285</w:t>
      </w:r>
      <w:r>
        <w:fldChar w:fldCharType="end"/>
      </w:r>
    </w:p>
    <w:p w14:paraId="32391BEA" w14:textId="70F3D25B" w:rsidR="00CB5B5C" w:rsidRDefault="00CB5B5C">
      <w:pPr>
        <w:pStyle w:val="TOC6"/>
        <w:rPr>
          <w:rFonts w:asciiTheme="minorHAnsi" w:eastAsiaTheme="minorEastAsia" w:hAnsiTheme="minorHAnsi" w:cstheme="minorBidi"/>
          <w:sz w:val="22"/>
          <w:szCs w:val="22"/>
        </w:rPr>
      </w:pPr>
      <w:r>
        <w:t>8.7A.6</w:t>
      </w:r>
      <w:r>
        <w:rPr>
          <w:rFonts w:asciiTheme="minorHAnsi" w:eastAsiaTheme="minorEastAsia" w:hAnsiTheme="minorHAnsi" w:cstheme="minorBidi"/>
          <w:sz w:val="22"/>
          <w:szCs w:val="22"/>
        </w:rPr>
        <w:tab/>
      </w:r>
      <w:r>
        <w:t>Assistance with accommodation</w:t>
      </w:r>
      <w:r>
        <w:tab/>
      </w:r>
      <w:r>
        <w:fldChar w:fldCharType="begin"/>
      </w:r>
      <w:r>
        <w:instrText xml:space="preserve"> PAGEREF _Toc177127418 \h </w:instrText>
      </w:r>
      <w:r>
        <w:fldChar w:fldCharType="separate"/>
      </w:r>
      <w:r>
        <w:t>286</w:t>
      </w:r>
      <w:r>
        <w:fldChar w:fldCharType="end"/>
      </w:r>
    </w:p>
    <w:p w14:paraId="53F0C11D" w14:textId="330D13C2" w:rsidR="00CB5B5C" w:rsidRDefault="00CB5B5C">
      <w:pPr>
        <w:pStyle w:val="TOC6"/>
        <w:rPr>
          <w:rFonts w:asciiTheme="minorHAnsi" w:eastAsiaTheme="minorEastAsia" w:hAnsiTheme="minorHAnsi" w:cstheme="minorBidi"/>
          <w:sz w:val="22"/>
          <w:szCs w:val="22"/>
        </w:rPr>
      </w:pPr>
      <w:r>
        <w:t>8.7A.7</w:t>
      </w:r>
      <w:r>
        <w:rPr>
          <w:rFonts w:asciiTheme="minorHAnsi" w:eastAsiaTheme="minorEastAsia" w:hAnsiTheme="minorHAnsi" w:cstheme="minorBidi"/>
          <w:sz w:val="22"/>
          <w:szCs w:val="22"/>
        </w:rPr>
        <w:tab/>
      </w:r>
      <w:r>
        <w:t>Assistance with meals</w:t>
      </w:r>
      <w:r>
        <w:tab/>
      </w:r>
      <w:r>
        <w:fldChar w:fldCharType="begin"/>
      </w:r>
      <w:r>
        <w:instrText xml:space="preserve"> PAGEREF _Toc177127419 \h </w:instrText>
      </w:r>
      <w:r>
        <w:fldChar w:fldCharType="separate"/>
      </w:r>
      <w:r>
        <w:t>286</w:t>
      </w:r>
      <w:r>
        <w:fldChar w:fldCharType="end"/>
      </w:r>
    </w:p>
    <w:p w14:paraId="562D5EF5" w14:textId="09BAE777" w:rsidR="00CB5B5C" w:rsidRDefault="00CB5B5C">
      <w:pPr>
        <w:pStyle w:val="TOC6"/>
        <w:rPr>
          <w:rFonts w:asciiTheme="minorHAnsi" w:eastAsiaTheme="minorEastAsia" w:hAnsiTheme="minorHAnsi" w:cstheme="minorBidi"/>
          <w:sz w:val="22"/>
          <w:szCs w:val="22"/>
        </w:rPr>
      </w:pPr>
      <w:r>
        <w:t>8.7A.8</w:t>
      </w:r>
      <w:r>
        <w:rPr>
          <w:rFonts w:asciiTheme="minorHAnsi" w:eastAsiaTheme="minorEastAsia" w:hAnsiTheme="minorHAnsi" w:cstheme="minorBidi"/>
          <w:sz w:val="22"/>
          <w:szCs w:val="22"/>
        </w:rPr>
        <w:tab/>
      </w:r>
      <w:r>
        <w:t>Assistance with incidental expenses</w:t>
      </w:r>
      <w:r>
        <w:tab/>
      </w:r>
      <w:r>
        <w:fldChar w:fldCharType="begin"/>
      </w:r>
      <w:r>
        <w:instrText xml:space="preserve"> PAGEREF _Toc177127420 \h </w:instrText>
      </w:r>
      <w:r>
        <w:fldChar w:fldCharType="separate"/>
      </w:r>
      <w:r>
        <w:t>286</w:t>
      </w:r>
      <w:r>
        <w:fldChar w:fldCharType="end"/>
      </w:r>
    </w:p>
    <w:p w14:paraId="25A0CCA6" w14:textId="77A870EE" w:rsidR="00CB5B5C" w:rsidRDefault="00CB5B5C">
      <w:pPr>
        <w:pStyle w:val="TOC6"/>
        <w:rPr>
          <w:rFonts w:asciiTheme="minorHAnsi" w:eastAsiaTheme="minorEastAsia" w:hAnsiTheme="minorHAnsi" w:cstheme="minorBidi"/>
          <w:sz w:val="22"/>
          <w:szCs w:val="22"/>
        </w:rPr>
      </w:pPr>
      <w:r>
        <w:t>8.7A.9</w:t>
      </w:r>
      <w:r>
        <w:rPr>
          <w:rFonts w:asciiTheme="minorHAnsi" w:eastAsiaTheme="minorEastAsia" w:hAnsiTheme="minorHAnsi" w:cstheme="minorBidi"/>
          <w:sz w:val="22"/>
          <w:szCs w:val="22"/>
        </w:rPr>
        <w:tab/>
      </w:r>
      <w:r>
        <w:t>Assistance with dependant or child care</w:t>
      </w:r>
      <w:r>
        <w:tab/>
      </w:r>
      <w:r>
        <w:fldChar w:fldCharType="begin"/>
      </w:r>
      <w:r>
        <w:instrText xml:space="preserve"> PAGEREF _Toc177127421 \h </w:instrText>
      </w:r>
      <w:r>
        <w:fldChar w:fldCharType="separate"/>
      </w:r>
      <w:r>
        <w:t>286</w:t>
      </w:r>
      <w:r>
        <w:fldChar w:fldCharType="end"/>
      </w:r>
    </w:p>
    <w:p w14:paraId="24D7C882" w14:textId="041076B7" w:rsidR="00CB5B5C" w:rsidRDefault="00CB5B5C">
      <w:pPr>
        <w:pStyle w:val="TOC3"/>
        <w:rPr>
          <w:rFonts w:asciiTheme="minorHAnsi" w:eastAsiaTheme="minorEastAsia" w:hAnsiTheme="minorHAnsi" w:cstheme="minorBidi"/>
          <w:b w:val="0"/>
          <w:sz w:val="22"/>
          <w:szCs w:val="22"/>
        </w:rPr>
      </w:pPr>
      <w:r>
        <w:t>Part 8: Family assistance for attendance at a coronial inquest</w:t>
      </w:r>
      <w:r>
        <w:tab/>
      </w:r>
      <w:r>
        <w:fldChar w:fldCharType="begin"/>
      </w:r>
      <w:r>
        <w:instrText xml:space="preserve"> PAGEREF _Toc177127422 \h </w:instrText>
      </w:r>
      <w:r>
        <w:fldChar w:fldCharType="separate"/>
      </w:r>
      <w:r>
        <w:t>288</w:t>
      </w:r>
      <w:r>
        <w:fldChar w:fldCharType="end"/>
      </w:r>
    </w:p>
    <w:p w14:paraId="0533F2A8" w14:textId="57E408B6" w:rsidR="00CB5B5C" w:rsidRDefault="00CB5B5C">
      <w:pPr>
        <w:pStyle w:val="TOC6"/>
        <w:rPr>
          <w:rFonts w:asciiTheme="minorHAnsi" w:eastAsiaTheme="minorEastAsia" w:hAnsiTheme="minorHAnsi" w:cstheme="minorBidi"/>
          <w:sz w:val="22"/>
          <w:szCs w:val="22"/>
        </w:rPr>
      </w:pPr>
      <w:r>
        <w:t>8.8.1</w:t>
      </w:r>
      <w:r>
        <w:rPr>
          <w:rFonts w:asciiTheme="minorHAnsi" w:eastAsiaTheme="minorEastAsia" w:hAnsiTheme="minorHAnsi" w:cstheme="minorBidi"/>
          <w:sz w:val="22"/>
          <w:szCs w:val="22"/>
        </w:rPr>
        <w:tab/>
      </w:r>
      <w:r>
        <w:t>Purpose</w:t>
      </w:r>
      <w:r>
        <w:tab/>
      </w:r>
      <w:r>
        <w:fldChar w:fldCharType="begin"/>
      </w:r>
      <w:r>
        <w:instrText xml:space="preserve"> PAGEREF _Toc177127423 \h </w:instrText>
      </w:r>
      <w:r>
        <w:fldChar w:fldCharType="separate"/>
      </w:r>
      <w:r>
        <w:t>288</w:t>
      </w:r>
      <w:r>
        <w:fldChar w:fldCharType="end"/>
      </w:r>
    </w:p>
    <w:p w14:paraId="34F0B8D3" w14:textId="3C44D38C" w:rsidR="00CB5B5C" w:rsidRDefault="00CB5B5C">
      <w:pPr>
        <w:pStyle w:val="TOC6"/>
        <w:rPr>
          <w:rFonts w:asciiTheme="minorHAnsi" w:eastAsiaTheme="minorEastAsia" w:hAnsiTheme="minorHAnsi" w:cstheme="minorBidi"/>
          <w:sz w:val="22"/>
          <w:szCs w:val="22"/>
        </w:rPr>
      </w:pPr>
      <w:r>
        <w:t>8.8.2</w:t>
      </w:r>
      <w:r>
        <w:rPr>
          <w:rFonts w:asciiTheme="minorHAnsi" w:eastAsiaTheme="minorEastAsia" w:hAnsiTheme="minorHAnsi" w:cstheme="minorBidi"/>
          <w:sz w:val="22"/>
          <w:szCs w:val="22"/>
        </w:rPr>
        <w:tab/>
      </w:r>
      <w:r>
        <w:t>Definitions</w:t>
      </w:r>
      <w:r>
        <w:tab/>
      </w:r>
      <w:r>
        <w:fldChar w:fldCharType="begin"/>
      </w:r>
      <w:r>
        <w:instrText xml:space="preserve"> PAGEREF _Toc177127424 \h </w:instrText>
      </w:r>
      <w:r>
        <w:fldChar w:fldCharType="separate"/>
      </w:r>
      <w:r>
        <w:t>288</w:t>
      </w:r>
      <w:r>
        <w:fldChar w:fldCharType="end"/>
      </w:r>
    </w:p>
    <w:p w14:paraId="11EF4D6C" w14:textId="13451DDD" w:rsidR="00CB5B5C" w:rsidRDefault="00CB5B5C">
      <w:pPr>
        <w:pStyle w:val="TOC6"/>
        <w:rPr>
          <w:rFonts w:asciiTheme="minorHAnsi" w:eastAsiaTheme="minorEastAsia" w:hAnsiTheme="minorHAnsi" w:cstheme="minorBidi"/>
          <w:sz w:val="22"/>
          <w:szCs w:val="22"/>
        </w:rPr>
      </w:pPr>
      <w:r>
        <w:t>8.8.3</w:t>
      </w:r>
      <w:r>
        <w:rPr>
          <w:rFonts w:asciiTheme="minorHAnsi" w:eastAsiaTheme="minorEastAsia" w:hAnsiTheme="minorHAnsi" w:cstheme="minorBidi"/>
          <w:sz w:val="22"/>
          <w:szCs w:val="22"/>
        </w:rPr>
        <w:tab/>
      </w:r>
      <w:r>
        <w:t>Persons who this Part applies to</w:t>
      </w:r>
      <w:r>
        <w:tab/>
      </w:r>
      <w:r>
        <w:fldChar w:fldCharType="begin"/>
      </w:r>
      <w:r>
        <w:instrText xml:space="preserve"> PAGEREF _Toc177127425 \h </w:instrText>
      </w:r>
      <w:r>
        <w:fldChar w:fldCharType="separate"/>
      </w:r>
      <w:r>
        <w:t>288</w:t>
      </w:r>
      <w:r>
        <w:fldChar w:fldCharType="end"/>
      </w:r>
    </w:p>
    <w:p w14:paraId="2479E8C0" w14:textId="573C561E" w:rsidR="00CB5B5C" w:rsidRDefault="00CB5B5C">
      <w:pPr>
        <w:pStyle w:val="TOC6"/>
        <w:rPr>
          <w:rFonts w:asciiTheme="minorHAnsi" w:eastAsiaTheme="minorEastAsia" w:hAnsiTheme="minorHAnsi" w:cstheme="minorBidi"/>
          <w:sz w:val="22"/>
          <w:szCs w:val="22"/>
        </w:rPr>
      </w:pPr>
      <w:r>
        <w:rPr>
          <w:lang w:eastAsia="en-US"/>
        </w:rPr>
        <w:t>8.8.4</w:t>
      </w:r>
      <w:r>
        <w:rPr>
          <w:rFonts w:asciiTheme="minorHAnsi" w:eastAsiaTheme="minorEastAsia" w:hAnsiTheme="minorHAnsi" w:cstheme="minorBidi"/>
          <w:sz w:val="22"/>
          <w:szCs w:val="22"/>
        </w:rPr>
        <w:tab/>
      </w:r>
      <w:r>
        <w:rPr>
          <w:lang w:eastAsia="en-US"/>
        </w:rPr>
        <w:t>Assistance with travel</w:t>
      </w:r>
      <w:r>
        <w:tab/>
      </w:r>
      <w:r>
        <w:fldChar w:fldCharType="begin"/>
      </w:r>
      <w:r>
        <w:instrText xml:space="preserve"> PAGEREF _Toc177127426 \h </w:instrText>
      </w:r>
      <w:r>
        <w:fldChar w:fldCharType="separate"/>
      </w:r>
      <w:r>
        <w:t>288</w:t>
      </w:r>
      <w:r>
        <w:fldChar w:fldCharType="end"/>
      </w:r>
    </w:p>
    <w:p w14:paraId="73E2D049" w14:textId="11E5E6EF" w:rsidR="00CB5B5C" w:rsidRDefault="00CB5B5C">
      <w:pPr>
        <w:pStyle w:val="TOC6"/>
        <w:rPr>
          <w:rFonts w:asciiTheme="minorHAnsi" w:eastAsiaTheme="minorEastAsia" w:hAnsiTheme="minorHAnsi" w:cstheme="minorBidi"/>
          <w:sz w:val="22"/>
          <w:szCs w:val="22"/>
        </w:rPr>
      </w:pPr>
      <w:r>
        <w:rPr>
          <w:lang w:eastAsia="en-US"/>
        </w:rPr>
        <w:t>8.8.5</w:t>
      </w:r>
      <w:r>
        <w:rPr>
          <w:rFonts w:asciiTheme="minorHAnsi" w:eastAsiaTheme="minorEastAsia" w:hAnsiTheme="minorHAnsi" w:cstheme="minorBidi"/>
          <w:sz w:val="22"/>
          <w:szCs w:val="22"/>
        </w:rPr>
        <w:tab/>
      </w:r>
      <w:r>
        <w:rPr>
          <w:lang w:eastAsia="en-US"/>
        </w:rPr>
        <w:t>Assistance with legal representation</w:t>
      </w:r>
      <w:r>
        <w:tab/>
      </w:r>
      <w:r>
        <w:fldChar w:fldCharType="begin"/>
      </w:r>
      <w:r>
        <w:instrText xml:space="preserve"> PAGEREF _Toc177127427 \h </w:instrText>
      </w:r>
      <w:r>
        <w:fldChar w:fldCharType="separate"/>
      </w:r>
      <w:r>
        <w:t>289</w:t>
      </w:r>
      <w:r>
        <w:fldChar w:fldCharType="end"/>
      </w:r>
    </w:p>
    <w:p w14:paraId="5F5D65BF" w14:textId="308C3090" w:rsidR="00CB5B5C" w:rsidRDefault="00CB5B5C">
      <w:pPr>
        <w:pStyle w:val="TOC3"/>
        <w:rPr>
          <w:rFonts w:asciiTheme="minorHAnsi" w:eastAsiaTheme="minorEastAsia" w:hAnsiTheme="minorHAnsi" w:cstheme="minorBidi"/>
          <w:b w:val="0"/>
          <w:sz w:val="22"/>
          <w:szCs w:val="22"/>
        </w:rPr>
      </w:pPr>
      <w:r>
        <w:t>Part 9: ADF family health program</w:t>
      </w:r>
      <w:r>
        <w:tab/>
      </w:r>
      <w:r>
        <w:fldChar w:fldCharType="begin"/>
      </w:r>
      <w:r>
        <w:instrText xml:space="preserve"> PAGEREF _Toc177127428 \h </w:instrText>
      </w:r>
      <w:r>
        <w:fldChar w:fldCharType="separate"/>
      </w:r>
      <w:r>
        <w:t>290</w:t>
      </w:r>
      <w:r>
        <w:fldChar w:fldCharType="end"/>
      </w:r>
    </w:p>
    <w:p w14:paraId="1D153983" w14:textId="0D538CA0" w:rsidR="00CB5B5C" w:rsidRDefault="00CB5B5C">
      <w:pPr>
        <w:pStyle w:val="TOC6"/>
        <w:rPr>
          <w:rFonts w:asciiTheme="minorHAnsi" w:eastAsiaTheme="minorEastAsia" w:hAnsiTheme="minorHAnsi" w:cstheme="minorBidi"/>
          <w:sz w:val="22"/>
          <w:szCs w:val="22"/>
        </w:rPr>
      </w:pPr>
      <w:r>
        <w:t>8.9.1</w:t>
      </w:r>
      <w:r>
        <w:rPr>
          <w:rFonts w:asciiTheme="minorHAnsi" w:eastAsiaTheme="minorEastAsia" w:hAnsiTheme="minorHAnsi" w:cstheme="minorBidi"/>
          <w:sz w:val="22"/>
          <w:szCs w:val="22"/>
        </w:rPr>
        <w:tab/>
      </w:r>
      <w:r>
        <w:t>Purpose</w:t>
      </w:r>
      <w:r>
        <w:tab/>
      </w:r>
      <w:r>
        <w:fldChar w:fldCharType="begin"/>
      </w:r>
      <w:r>
        <w:instrText xml:space="preserve"> PAGEREF _Toc177127429 \h </w:instrText>
      </w:r>
      <w:r>
        <w:fldChar w:fldCharType="separate"/>
      </w:r>
      <w:r>
        <w:t>290</w:t>
      </w:r>
      <w:r>
        <w:fldChar w:fldCharType="end"/>
      </w:r>
    </w:p>
    <w:p w14:paraId="524C2A5C" w14:textId="7DCF508E" w:rsidR="00CB5B5C" w:rsidRDefault="00CB5B5C">
      <w:pPr>
        <w:pStyle w:val="TOC6"/>
        <w:rPr>
          <w:rFonts w:asciiTheme="minorHAnsi" w:eastAsiaTheme="minorEastAsia" w:hAnsiTheme="minorHAnsi" w:cstheme="minorBidi"/>
          <w:sz w:val="22"/>
          <w:szCs w:val="22"/>
        </w:rPr>
      </w:pPr>
      <w:r>
        <w:t>8.9.2</w:t>
      </w:r>
      <w:r>
        <w:rPr>
          <w:rFonts w:asciiTheme="minorHAnsi" w:eastAsiaTheme="minorEastAsia" w:hAnsiTheme="minorHAnsi" w:cstheme="minorBidi"/>
          <w:sz w:val="22"/>
          <w:szCs w:val="22"/>
        </w:rPr>
        <w:tab/>
      </w:r>
      <w:r>
        <w:t>Definitions</w:t>
      </w:r>
      <w:r>
        <w:tab/>
      </w:r>
      <w:r>
        <w:fldChar w:fldCharType="begin"/>
      </w:r>
      <w:r>
        <w:instrText xml:space="preserve"> PAGEREF _Toc177127430 \h </w:instrText>
      </w:r>
      <w:r>
        <w:fldChar w:fldCharType="separate"/>
      </w:r>
      <w:r>
        <w:t>290</w:t>
      </w:r>
      <w:r>
        <w:fldChar w:fldCharType="end"/>
      </w:r>
    </w:p>
    <w:p w14:paraId="4F01E81C" w14:textId="26602F83" w:rsidR="00CB5B5C" w:rsidRDefault="00CB5B5C">
      <w:pPr>
        <w:pStyle w:val="TOC6"/>
        <w:rPr>
          <w:rFonts w:asciiTheme="minorHAnsi" w:eastAsiaTheme="minorEastAsia" w:hAnsiTheme="minorHAnsi" w:cstheme="minorBidi"/>
          <w:sz w:val="22"/>
          <w:szCs w:val="22"/>
        </w:rPr>
      </w:pPr>
      <w:r>
        <w:t>8.9.2A</w:t>
      </w:r>
      <w:r>
        <w:rPr>
          <w:rFonts w:asciiTheme="minorHAnsi" w:eastAsiaTheme="minorEastAsia" w:hAnsiTheme="minorHAnsi" w:cstheme="minorBidi"/>
          <w:sz w:val="22"/>
          <w:szCs w:val="22"/>
        </w:rPr>
        <w:tab/>
      </w:r>
      <w:r>
        <w:t>Eligible dependant</w:t>
      </w:r>
      <w:r>
        <w:tab/>
      </w:r>
      <w:r>
        <w:fldChar w:fldCharType="begin"/>
      </w:r>
      <w:r>
        <w:instrText xml:space="preserve"> PAGEREF _Toc177127431 \h </w:instrText>
      </w:r>
      <w:r>
        <w:fldChar w:fldCharType="separate"/>
      </w:r>
      <w:r>
        <w:t>290</w:t>
      </w:r>
      <w:r>
        <w:fldChar w:fldCharType="end"/>
      </w:r>
    </w:p>
    <w:p w14:paraId="1732481A" w14:textId="1C80A9FA" w:rsidR="00CB5B5C" w:rsidRDefault="00CB5B5C">
      <w:pPr>
        <w:pStyle w:val="TOC6"/>
        <w:rPr>
          <w:rFonts w:asciiTheme="minorHAnsi" w:eastAsiaTheme="minorEastAsia" w:hAnsiTheme="minorHAnsi" w:cstheme="minorBidi"/>
          <w:sz w:val="22"/>
          <w:szCs w:val="22"/>
        </w:rPr>
      </w:pPr>
      <w:r>
        <w:lastRenderedPageBreak/>
        <w:t>8.9.3</w:t>
      </w:r>
      <w:r>
        <w:rPr>
          <w:rFonts w:asciiTheme="minorHAnsi" w:eastAsiaTheme="minorEastAsia" w:hAnsiTheme="minorHAnsi" w:cstheme="minorBidi"/>
          <w:sz w:val="22"/>
          <w:szCs w:val="22"/>
        </w:rPr>
        <w:tab/>
      </w:r>
      <w:r>
        <w:t>Members this Part applies to</w:t>
      </w:r>
      <w:r>
        <w:tab/>
      </w:r>
      <w:r>
        <w:fldChar w:fldCharType="begin"/>
      </w:r>
      <w:r>
        <w:instrText xml:space="preserve"> PAGEREF _Toc177127432 \h </w:instrText>
      </w:r>
      <w:r>
        <w:fldChar w:fldCharType="separate"/>
      </w:r>
      <w:r>
        <w:t>291</w:t>
      </w:r>
      <w:r>
        <w:fldChar w:fldCharType="end"/>
      </w:r>
    </w:p>
    <w:p w14:paraId="7F04BD52" w14:textId="2D58BE25" w:rsidR="00CB5B5C" w:rsidRDefault="00CB5B5C">
      <w:pPr>
        <w:pStyle w:val="TOC6"/>
        <w:rPr>
          <w:rFonts w:asciiTheme="minorHAnsi" w:eastAsiaTheme="minorEastAsia" w:hAnsiTheme="minorHAnsi" w:cstheme="minorBidi"/>
          <w:sz w:val="22"/>
          <w:szCs w:val="22"/>
        </w:rPr>
      </w:pPr>
      <w:r>
        <w:t>8.9.4</w:t>
      </w:r>
      <w:r>
        <w:rPr>
          <w:rFonts w:asciiTheme="minorHAnsi" w:eastAsiaTheme="minorEastAsia" w:hAnsiTheme="minorHAnsi" w:cstheme="minorBidi"/>
          <w:sz w:val="22"/>
          <w:szCs w:val="22"/>
        </w:rPr>
        <w:tab/>
      </w:r>
      <w:r>
        <w:t xml:space="preserve">Registration of </w:t>
      </w:r>
      <w:r w:rsidRPr="00D45870">
        <w:rPr>
          <w:rFonts w:cs="Arial"/>
          <w:color w:val="000000"/>
        </w:rPr>
        <w:t>newborns</w:t>
      </w:r>
      <w:r>
        <w:tab/>
      </w:r>
      <w:r>
        <w:fldChar w:fldCharType="begin"/>
      </w:r>
      <w:r>
        <w:instrText xml:space="preserve"> PAGEREF _Toc177127433 \h </w:instrText>
      </w:r>
      <w:r>
        <w:fldChar w:fldCharType="separate"/>
      </w:r>
      <w:r>
        <w:t>291</w:t>
      </w:r>
      <w:r>
        <w:fldChar w:fldCharType="end"/>
      </w:r>
    </w:p>
    <w:p w14:paraId="73DFF59C" w14:textId="5EBFE851" w:rsidR="00CB5B5C" w:rsidRDefault="00CB5B5C">
      <w:pPr>
        <w:pStyle w:val="TOC6"/>
        <w:rPr>
          <w:rFonts w:asciiTheme="minorHAnsi" w:eastAsiaTheme="minorEastAsia" w:hAnsiTheme="minorHAnsi" w:cstheme="minorBidi"/>
          <w:sz w:val="22"/>
          <w:szCs w:val="22"/>
        </w:rPr>
      </w:pPr>
      <w:r>
        <w:t>8.9.5</w:t>
      </w:r>
      <w:r>
        <w:rPr>
          <w:rFonts w:asciiTheme="minorHAnsi" w:eastAsiaTheme="minorEastAsia" w:hAnsiTheme="minorHAnsi" w:cstheme="minorBidi"/>
          <w:sz w:val="22"/>
          <w:szCs w:val="22"/>
        </w:rPr>
        <w:tab/>
      </w:r>
      <w:r>
        <w:t>Application for reimbursement</w:t>
      </w:r>
      <w:r>
        <w:tab/>
      </w:r>
      <w:r>
        <w:fldChar w:fldCharType="begin"/>
      </w:r>
      <w:r>
        <w:instrText xml:space="preserve"> PAGEREF _Toc177127434 \h </w:instrText>
      </w:r>
      <w:r>
        <w:fldChar w:fldCharType="separate"/>
      </w:r>
      <w:r>
        <w:t>291</w:t>
      </w:r>
      <w:r>
        <w:fldChar w:fldCharType="end"/>
      </w:r>
    </w:p>
    <w:p w14:paraId="71DE6791" w14:textId="461335D6" w:rsidR="00CB5B5C" w:rsidRDefault="00CB5B5C">
      <w:pPr>
        <w:pStyle w:val="TOC6"/>
        <w:rPr>
          <w:rFonts w:asciiTheme="minorHAnsi" w:eastAsiaTheme="minorEastAsia" w:hAnsiTheme="minorHAnsi" w:cstheme="minorBidi"/>
          <w:sz w:val="22"/>
          <w:szCs w:val="22"/>
        </w:rPr>
      </w:pPr>
      <w:r>
        <w:t>8.9.6</w:t>
      </w:r>
      <w:r>
        <w:rPr>
          <w:rFonts w:asciiTheme="minorHAnsi" w:eastAsiaTheme="minorEastAsia" w:hAnsiTheme="minorHAnsi" w:cstheme="minorBidi"/>
          <w:sz w:val="22"/>
          <w:szCs w:val="22"/>
        </w:rPr>
        <w:tab/>
      </w:r>
      <w:r>
        <w:t>Reimbursement – General practice setting</w:t>
      </w:r>
      <w:r>
        <w:tab/>
      </w:r>
      <w:r>
        <w:fldChar w:fldCharType="begin"/>
      </w:r>
      <w:r>
        <w:instrText xml:space="preserve"> PAGEREF _Toc177127435 \h </w:instrText>
      </w:r>
      <w:r>
        <w:fldChar w:fldCharType="separate"/>
      </w:r>
      <w:r>
        <w:t>291</w:t>
      </w:r>
      <w:r>
        <w:fldChar w:fldCharType="end"/>
      </w:r>
    </w:p>
    <w:p w14:paraId="7C38164A" w14:textId="17AE3B0E" w:rsidR="00CB5B5C" w:rsidRDefault="00CB5B5C">
      <w:pPr>
        <w:pStyle w:val="TOC6"/>
        <w:rPr>
          <w:rFonts w:asciiTheme="minorHAnsi" w:eastAsiaTheme="minorEastAsia" w:hAnsiTheme="minorHAnsi" w:cstheme="minorBidi"/>
          <w:sz w:val="22"/>
          <w:szCs w:val="22"/>
        </w:rPr>
      </w:pPr>
      <w:r>
        <w:t>8.9.6A</w:t>
      </w:r>
      <w:r>
        <w:rPr>
          <w:rFonts w:asciiTheme="minorHAnsi" w:eastAsiaTheme="minorEastAsia" w:hAnsiTheme="minorHAnsi" w:cstheme="minorBidi"/>
          <w:sz w:val="22"/>
          <w:szCs w:val="22"/>
        </w:rPr>
        <w:tab/>
      </w:r>
      <w:r>
        <w:t>Reimbursement benefit</w:t>
      </w:r>
      <w:r>
        <w:tab/>
      </w:r>
      <w:r>
        <w:fldChar w:fldCharType="begin"/>
      </w:r>
      <w:r>
        <w:instrText xml:space="preserve"> PAGEREF _Toc177127436 \h </w:instrText>
      </w:r>
      <w:r>
        <w:fldChar w:fldCharType="separate"/>
      </w:r>
      <w:r>
        <w:t>291</w:t>
      </w:r>
      <w:r>
        <w:fldChar w:fldCharType="end"/>
      </w:r>
    </w:p>
    <w:p w14:paraId="0EBC1563" w14:textId="7E4DE0D7" w:rsidR="00CB5B5C" w:rsidRDefault="00CB5B5C">
      <w:pPr>
        <w:pStyle w:val="TOC6"/>
        <w:rPr>
          <w:rFonts w:asciiTheme="minorHAnsi" w:eastAsiaTheme="minorEastAsia" w:hAnsiTheme="minorHAnsi" w:cstheme="minorBidi"/>
          <w:sz w:val="22"/>
          <w:szCs w:val="22"/>
        </w:rPr>
      </w:pPr>
      <w:r>
        <w:t>8.9.7</w:t>
      </w:r>
      <w:r>
        <w:rPr>
          <w:rFonts w:asciiTheme="minorHAnsi" w:eastAsiaTheme="minorEastAsia" w:hAnsiTheme="minorHAnsi" w:cstheme="minorBidi"/>
          <w:sz w:val="22"/>
          <w:szCs w:val="22"/>
        </w:rPr>
        <w:tab/>
      </w:r>
      <w:r>
        <w:t>Reimbursable items – Specialists, allied health services and related products</w:t>
      </w:r>
      <w:r>
        <w:tab/>
      </w:r>
      <w:r>
        <w:fldChar w:fldCharType="begin"/>
      </w:r>
      <w:r>
        <w:instrText xml:space="preserve"> PAGEREF _Toc177127437 \h </w:instrText>
      </w:r>
      <w:r>
        <w:fldChar w:fldCharType="separate"/>
      </w:r>
      <w:r>
        <w:t>292</w:t>
      </w:r>
      <w:r>
        <w:fldChar w:fldCharType="end"/>
      </w:r>
    </w:p>
    <w:p w14:paraId="608D3E38" w14:textId="4AEA582B" w:rsidR="00CB5B5C" w:rsidRDefault="00CB5B5C">
      <w:pPr>
        <w:pStyle w:val="TOC6"/>
        <w:rPr>
          <w:rFonts w:asciiTheme="minorHAnsi" w:eastAsiaTheme="minorEastAsia" w:hAnsiTheme="minorHAnsi" w:cstheme="minorBidi"/>
          <w:sz w:val="22"/>
          <w:szCs w:val="22"/>
        </w:rPr>
      </w:pPr>
      <w:r>
        <w:t>8.9.7A</w:t>
      </w:r>
      <w:r>
        <w:rPr>
          <w:rFonts w:asciiTheme="minorHAnsi" w:eastAsiaTheme="minorEastAsia" w:hAnsiTheme="minorHAnsi" w:cstheme="minorBidi"/>
          <w:sz w:val="22"/>
          <w:szCs w:val="22"/>
        </w:rPr>
        <w:tab/>
      </w:r>
      <w:r>
        <w:t>Reimbursable items – Nicotine dependency reduction</w:t>
      </w:r>
      <w:r>
        <w:tab/>
      </w:r>
      <w:r>
        <w:fldChar w:fldCharType="begin"/>
      </w:r>
      <w:r>
        <w:instrText xml:space="preserve"> PAGEREF _Toc177127438 \h </w:instrText>
      </w:r>
      <w:r>
        <w:fldChar w:fldCharType="separate"/>
      </w:r>
      <w:r>
        <w:t>292</w:t>
      </w:r>
      <w:r>
        <w:fldChar w:fldCharType="end"/>
      </w:r>
    </w:p>
    <w:p w14:paraId="2598E095" w14:textId="73742984" w:rsidR="00CB5B5C" w:rsidRDefault="00CB5B5C">
      <w:pPr>
        <w:pStyle w:val="TOC6"/>
        <w:rPr>
          <w:rFonts w:asciiTheme="minorHAnsi" w:eastAsiaTheme="minorEastAsia" w:hAnsiTheme="minorHAnsi" w:cstheme="minorBidi"/>
          <w:sz w:val="22"/>
          <w:szCs w:val="22"/>
        </w:rPr>
      </w:pPr>
      <w:r>
        <w:t>8.9.7B</w:t>
      </w:r>
      <w:r>
        <w:rPr>
          <w:rFonts w:asciiTheme="minorHAnsi" w:eastAsiaTheme="minorEastAsia" w:hAnsiTheme="minorHAnsi" w:cstheme="minorBidi"/>
          <w:sz w:val="22"/>
          <w:szCs w:val="22"/>
        </w:rPr>
        <w:tab/>
      </w:r>
      <w:r>
        <w:t>Reimbursable items – Ambulance cover</w:t>
      </w:r>
      <w:r>
        <w:tab/>
      </w:r>
      <w:r>
        <w:fldChar w:fldCharType="begin"/>
      </w:r>
      <w:r>
        <w:instrText xml:space="preserve"> PAGEREF _Toc177127439 \h </w:instrText>
      </w:r>
      <w:r>
        <w:fldChar w:fldCharType="separate"/>
      </w:r>
      <w:r>
        <w:t>292</w:t>
      </w:r>
      <w:r>
        <w:fldChar w:fldCharType="end"/>
      </w:r>
    </w:p>
    <w:p w14:paraId="74EC7FBB" w14:textId="30A9573C" w:rsidR="00CB5B5C" w:rsidRDefault="00CB5B5C">
      <w:pPr>
        <w:pStyle w:val="TOC6"/>
        <w:rPr>
          <w:rFonts w:asciiTheme="minorHAnsi" w:eastAsiaTheme="minorEastAsia" w:hAnsiTheme="minorHAnsi" w:cstheme="minorBidi"/>
          <w:sz w:val="22"/>
          <w:szCs w:val="22"/>
        </w:rPr>
      </w:pPr>
      <w:r>
        <w:t>8.9.7C</w:t>
      </w:r>
      <w:r>
        <w:rPr>
          <w:rFonts w:asciiTheme="minorHAnsi" w:eastAsiaTheme="minorEastAsia" w:hAnsiTheme="minorHAnsi" w:cstheme="minorBidi"/>
          <w:sz w:val="22"/>
          <w:szCs w:val="22"/>
        </w:rPr>
        <w:tab/>
      </w:r>
      <w:r>
        <w:t>Reimbursable items – Healthy eating programs</w:t>
      </w:r>
      <w:r>
        <w:tab/>
      </w:r>
      <w:r>
        <w:fldChar w:fldCharType="begin"/>
      </w:r>
      <w:r>
        <w:instrText xml:space="preserve"> PAGEREF _Toc177127440 \h </w:instrText>
      </w:r>
      <w:r>
        <w:fldChar w:fldCharType="separate"/>
      </w:r>
      <w:r>
        <w:t>293</w:t>
      </w:r>
      <w:r>
        <w:fldChar w:fldCharType="end"/>
      </w:r>
    </w:p>
    <w:p w14:paraId="2FED0D57" w14:textId="2C524E93" w:rsidR="00CB5B5C" w:rsidRDefault="00CB5B5C">
      <w:pPr>
        <w:pStyle w:val="TOC6"/>
        <w:rPr>
          <w:rFonts w:asciiTheme="minorHAnsi" w:eastAsiaTheme="minorEastAsia" w:hAnsiTheme="minorHAnsi" w:cstheme="minorBidi"/>
          <w:sz w:val="22"/>
          <w:szCs w:val="22"/>
        </w:rPr>
      </w:pPr>
      <w:r>
        <w:t>8.9.7D</w:t>
      </w:r>
      <w:r>
        <w:rPr>
          <w:rFonts w:asciiTheme="minorHAnsi" w:eastAsiaTheme="minorEastAsia" w:hAnsiTheme="minorHAnsi" w:cstheme="minorBidi"/>
          <w:sz w:val="22"/>
          <w:szCs w:val="22"/>
        </w:rPr>
        <w:tab/>
      </w:r>
      <w:r>
        <w:t>Reimbursable items – Physical activity</w:t>
      </w:r>
      <w:r>
        <w:tab/>
      </w:r>
      <w:r>
        <w:fldChar w:fldCharType="begin"/>
      </w:r>
      <w:r>
        <w:instrText xml:space="preserve"> PAGEREF _Toc177127441 \h </w:instrText>
      </w:r>
      <w:r>
        <w:fldChar w:fldCharType="separate"/>
      </w:r>
      <w:r>
        <w:t>293</w:t>
      </w:r>
      <w:r>
        <w:fldChar w:fldCharType="end"/>
      </w:r>
    </w:p>
    <w:p w14:paraId="3425855E" w14:textId="74EFA12C" w:rsidR="00CB5B5C" w:rsidRDefault="00CB5B5C">
      <w:pPr>
        <w:pStyle w:val="TOC6"/>
        <w:rPr>
          <w:rFonts w:asciiTheme="minorHAnsi" w:eastAsiaTheme="minorEastAsia" w:hAnsiTheme="minorHAnsi" w:cstheme="minorBidi"/>
          <w:sz w:val="22"/>
          <w:szCs w:val="22"/>
        </w:rPr>
      </w:pPr>
      <w:r>
        <w:t>8.9.7E</w:t>
      </w:r>
      <w:r>
        <w:rPr>
          <w:rFonts w:asciiTheme="minorHAnsi" w:eastAsiaTheme="minorEastAsia" w:hAnsiTheme="minorHAnsi" w:cstheme="minorBidi"/>
          <w:sz w:val="22"/>
          <w:szCs w:val="22"/>
        </w:rPr>
        <w:tab/>
      </w:r>
      <w:r>
        <w:t>Reimbursable items – Cancer screening and prevention</w:t>
      </w:r>
      <w:r>
        <w:tab/>
      </w:r>
      <w:r>
        <w:fldChar w:fldCharType="begin"/>
      </w:r>
      <w:r>
        <w:instrText xml:space="preserve"> PAGEREF _Toc177127442 \h </w:instrText>
      </w:r>
      <w:r>
        <w:fldChar w:fldCharType="separate"/>
      </w:r>
      <w:r>
        <w:t>293</w:t>
      </w:r>
      <w:r>
        <w:fldChar w:fldCharType="end"/>
      </w:r>
    </w:p>
    <w:p w14:paraId="1E7A3AEC" w14:textId="42EAA313" w:rsidR="00CB5B5C" w:rsidRDefault="00CB5B5C">
      <w:pPr>
        <w:pStyle w:val="TOC6"/>
        <w:rPr>
          <w:rFonts w:asciiTheme="minorHAnsi" w:eastAsiaTheme="minorEastAsia" w:hAnsiTheme="minorHAnsi" w:cstheme="minorBidi"/>
          <w:sz w:val="22"/>
          <w:szCs w:val="22"/>
        </w:rPr>
      </w:pPr>
      <w:r>
        <w:t>8.9.8</w:t>
      </w:r>
      <w:r>
        <w:rPr>
          <w:rFonts w:asciiTheme="minorHAnsi" w:eastAsiaTheme="minorEastAsia" w:hAnsiTheme="minorHAnsi" w:cstheme="minorBidi"/>
          <w:sz w:val="22"/>
          <w:szCs w:val="22"/>
        </w:rPr>
        <w:tab/>
      </w:r>
      <w:r>
        <w:t>Continuation of benefits following the death of a member</w:t>
      </w:r>
      <w:r>
        <w:tab/>
      </w:r>
      <w:r>
        <w:fldChar w:fldCharType="begin"/>
      </w:r>
      <w:r>
        <w:instrText xml:space="preserve"> PAGEREF _Toc177127443 \h </w:instrText>
      </w:r>
      <w:r>
        <w:fldChar w:fldCharType="separate"/>
      </w:r>
      <w:r>
        <w:t>293</w:t>
      </w:r>
      <w:r>
        <w:fldChar w:fldCharType="end"/>
      </w:r>
    </w:p>
    <w:p w14:paraId="5233260E" w14:textId="1B591596" w:rsidR="00CB5B5C" w:rsidRDefault="00CB5B5C">
      <w:pPr>
        <w:pStyle w:val="TOC3"/>
        <w:rPr>
          <w:rFonts w:asciiTheme="minorHAnsi" w:eastAsiaTheme="minorEastAsia" w:hAnsiTheme="minorHAnsi" w:cstheme="minorBidi"/>
          <w:b w:val="0"/>
          <w:sz w:val="22"/>
          <w:szCs w:val="22"/>
        </w:rPr>
      </w:pPr>
      <w:r>
        <w:t>Part 10: Reserve Assistance Program</w:t>
      </w:r>
      <w:r>
        <w:tab/>
      </w:r>
      <w:r>
        <w:fldChar w:fldCharType="begin"/>
      </w:r>
      <w:r>
        <w:instrText xml:space="preserve"> PAGEREF _Toc177127444 \h </w:instrText>
      </w:r>
      <w:r>
        <w:fldChar w:fldCharType="separate"/>
      </w:r>
      <w:r>
        <w:t>294</w:t>
      </w:r>
      <w:r>
        <w:fldChar w:fldCharType="end"/>
      </w:r>
    </w:p>
    <w:p w14:paraId="0F47DB61" w14:textId="7A7D7F33" w:rsidR="00CB5B5C" w:rsidRDefault="00CB5B5C">
      <w:pPr>
        <w:pStyle w:val="TOC6"/>
        <w:rPr>
          <w:rFonts w:asciiTheme="minorHAnsi" w:eastAsiaTheme="minorEastAsia" w:hAnsiTheme="minorHAnsi" w:cstheme="minorBidi"/>
          <w:sz w:val="22"/>
          <w:szCs w:val="22"/>
        </w:rPr>
      </w:pPr>
      <w:r>
        <w:t>8.10.1</w:t>
      </w:r>
      <w:r>
        <w:rPr>
          <w:rFonts w:asciiTheme="minorHAnsi" w:eastAsiaTheme="minorEastAsia" w:hAnsiTheme="minorHAnsi" w:cstheme="minorBidi"/>
          <w:sz w:val="22"/>
          <w:szCs w:val="22"/>
        </w:rPr>
        <w:tab/>
      </w:r>
      <w:r>
        <w:t>Overview</w:t>
      </w:r>
      <w:r>
        <w:tab/>
      </w:r>
      <w:r>
        <w:fldChar w:fldCharType="begin"/>
      </w:r>
      <w:r>
        <w:instrText xml:space="preserve"> PAGEREF _Toc177127445 \h </w:instrText>
      </w:r>
      <w:r>
        <w:fldChar w:fldCharType="separate"/>
      </w:r>
      <w:r>
        <w:t>294</w:t>
      </w:r>
      <w:r>
        <w:fldChar w:fldCharType="end"/>
      </w:r>
    </w:p>
    <w:p w14:paraId="52B7C81E" w14:textId="29D6F08F" w:rsidR="00CB5B5C" w:rsidRDefault="00CB5B5C">
      <w:pPr>
        <w:pStyle w:val="TOC6"/>
        <w:rPr>
          <w:rFonts w:asciiTheme="minorHAnsi" w:eastAsiaTheme="minorEastAsia" w:hAnsiTheme="minorHAnsi" w:cstheme="minorBidi"/>
          <w:sz w:val="22"/>
          <w:szCs w:val="22"/>
        </w:rPr>
      </w:pPr>
      <w:r>
        <w:t>8.10.2</w:t>
      </w:r>
      <w:r>
        <w:rPr>
          <w:rFonts w:asciiTheme="minorHAnsi" w:eastAsiaTheme="minorEastAsia" w:hAnsiTheme="minorHAnsi" w:cstheme="minorBidi"/>
          <w:sz w:val="22"/>
          <w:szCs w:val="22"/>
        </w:rPr>
        <w:tab/>
      </w:r>
      <w:r>
        <w:t>Person</w:t>
      </w:r>
      <w:r w:rsidRPr="00D45870">
        <w:rPr>
          <w:i/>
          <w:color w:val="0000FF"/>
        </w:rPr>
        <w:t xml:space="preserve"> </w:t>
      </w:r>
      <w:r>
        <w:t>this Part applies to</w:t>
      </w:r>
      <w:r>
        <w:tab/>
      </w:r>
      <w:r>
        <w:fldChar w:fldCharType="begin"/>
      </w:r>
      <w:r>
        <w:instrText xml:space="preserve"> PAGEREF _Toc177127446 \h </w:instrText>
      </w:r>
      <w:r>
        <w:fldChar w:fldCharType="separate"/>
      </w:r>
      <w:r>
        <w:t>294</w:t>
      </w:r>
      <w:r>
        <w:fldChar w:fldCharType="end"/>
      </w:r>
    </w:p>
    <w:p w14:paraId="6F85035B" w14:textId="79CA666E" w:rsidR="00CB5B5C" w:rsidRDefault="00CB5B5C">
      <w:pPr>
        <w:pStyle w:val="TOC6"/>
        <w:rPr>
          <w:rFonts w:asciiTheme="minorHAnsi" w:eastAsiaTheme="minorEastAsia" w:hAnsiTheme="minorHAnsi" w:cstheme="minorBidi"/>
          <w:sz w:val="22"/>
          <w:szCs w:val="22"/>
        </w:rPr>
      </w:pPr>
      <w:r>
        <w:t>8.10.3</w:t>
      </w:r>
      <w:r>
        <w:rPr>
          <w:rFonts w:asciiTheme="minorHAnsi" w:eastAsiaTheme="minorEastAsia" w:hAnsiTheme="minorHAnsi" w:cstheme="minorBidi"/>
          <w:sz w:val="22"/>
          <w:szCs w:val="22"/>
        </w:rPr>
        <w:tab/>
      </w:r>
      <w:r>
        <w:t>Counselling sessions</w:t>
      </w:r>
      <w:r>
        <w:tab/>
      </w:r>
      <w:r>
        <w:fldChar w:fldCharType="begin"/>
      </w:r>
      <w:r>
        <w:instrText xml:space="preserve"> PAGEREF _Toc177127447 \h </w:instrText>
      </w:r>
      <w:r>
        <w:fldChar w:fldCharType="separate"/>
      </w:r>
      <w:r>
        <w:t>294</w:t>
      </w:r>
      <w:r>
        <w:fldChar w:fldCharType="end"/>
      </w:r>
    </w:p>
    <w:p w14:paraId="5CDEBFCE" w14:textId="29AC5664" w:rsidR="00CB5B5C" w:rsidRDefault="00CB5B5C">
      <w:pPr>
        <w:pStyle w:val="TOC6"/>
        <w:rPr>
          <w:rFonts w:asciiTheme="minorHAnsi" w:eastAsiaTheme="minorEastAsia" w:hAnsiTheme="minorHAnsi" w:cstheme="minorBidi"/>
          <w:sz w:val="22"/>
          <w:szCs w:val="22"/>
        </w:rPr>
      </w:pPr>
      <w:r>
        <w:t>8.10.4</w:t>
      </w:r>
      <w:r>
        <w:rPr>
          <w:rFonts w:asciiTheme="minorHAnsi" w:eastAsiaTheme="minorEastAsia" w:hAnsiTheme="minorHAnsi" w:cstheme="minorBidi"/>
          <w:sz w:val="22"/>
          <w:szCs w:val="22"/>
        </w:rPr>
        <w:tab/>
      </w:r>
      <w:r>
        <w:t>Multiple benefits</w:t>
      </w:r>
      <w:r>
        <w:tab/>
      </w:r>
      <w:r>
        <w:fldChar w:fldCharType="begin"/>
      </w:r>
      <w:r>
        <w:instrText xml:space="preserve"> PAGEREF _Toc177127448 \h </w:instrText>
      </w:r>
      <w:r>
        <w:fldChar w:fldCharType="separate"/>
      </w:r>
      <w:r>
        <w:t>294</w:t>
      </w:r>
      <w:r>
        <w:fldChar w:fldCharType="end"/>
      </w:r>
    </w:p>
    <w:p w14:paraId="68712484" w14:textId="093A1862" w:rsidR="00CB5B5C" w:rsidRDefault="00CB5B5C">
      <w:pPr>
        <w:pStyle w:val="TOC6"/>
        <w:rPr>
          <w:rFonts w:asciiTheme="minorHAnsi" w:eastAsiaTheme="minorEastAsia" w:hAnsiTheme="minorHAnsi" w:cstheme="minorBidi"/>
          <w:sz w:val="22"/>
          <w:szCs w:val="22"/>
        </w:rPr>
      </w:pPr>
      <w:r>
        <w:t>8.10.5</w:t>
      </w:r>
      <w:r>
        <w:rPr>
          <w:rFonts w:asciiTheme="minorHAnsi" w:eastAsiaTheme="minorEastAsia" w:hAnsiTheme="minorHAnsi" w:cstheme="minorBidi"/>
          <w:sz w:val="22"/>
          <w:szCs w:val="22"/>
        </w:rPr>
        <w:tab/>
      </w:r>
      <w:r>
        <w:t>Benefits</w:t>
      </w:r>
      <w:r>
        <w:tab/>
      </w:r>
      <w:r>
        <w:fldChar w:fldCharType="begin"/>
      </w:r>
      <w:r>
        <w:instrText xml:space="preserve"> PAGEREF _Toc177127449 \h </w:instrText>
      </w:r>
      <w:r>
        <w:fldChar w:fldCharType="separate"/>
      </w:r>
      <w:r>
        <w:t>294</w:t>
      </w:r>
      <w:r>
        <w:fldChar w:fldCharType="end"/>
      </w:r>
    </w:p>
    <w:p w14:paraId="5792BE42" w14:textId="5640D846" w:rsidR="00CB5B5C" w:rsidRDefault="00CB5B5C">
      <w:pPr>
        <w:pStyle w:val="TOC2"/>
        <w:rPr>
          <w:rFonts w:asciiTheme="minorHAnsi" w:eastAsiaTheme="minorEastAsia" w:hAnsiTheme="minorHAnsi" w:cstheme="minorBidi"/>
          <w:b w:val="0"/>
          <w:noProof/>
          <w:szCs w:val="22"/>
        </w:rPr>
      </w:pPr>
      <w:r>
        <w:rPr>
          <w:noProof/>
        </w:rPr>
        <w:t>Chapter 9: ADF travel in Australia</w:t>
      </w:r>
      <w:r>
        <w:rPr>
          <w:noProof/>
        </w:rPr>
        <w:tab/>
      </w:r>
      <w:r>
        <w:rPr>
          <w:noProof/>
        </w:rPr>
        <w:fldChar w:fldCharType="begin"/>
      </w:r>
      <w:r>
        <w:rPr>
          <w:noProof/>
        </w:rPr>
        <w:instrText xml:space="preserve"> PAGEREF _Toc177127450 \h </w:instrText>
      </w:r>
      <w:r>
        <w:rPr>
          <w:noProof/>
        </w:rPr>
      </w:r>
      <w:r>
        <w:rPr>
          <w:noProof/>
        </w:rPr>
        <w:fldChar w:fldCharType="separate"/>
      </w:r>
      <w:r>
        <w:rPr>
          <w:noProof/>
        </w:rPr>
        <w:t>295</w:t>
      </w:r>
      <w:r>
        <w:rPr>
          <w:noProof/>
        </w:rPr>
        <w:fldChar w:fldCharType="end"/>
      </w:r>
    </w:p>
    <w:p w14:paraId="3399CFCE" w14:textId="33EF0585" w:rsidR="00CB5B5C" w:rsidRDefault="00CB5B5C">
      <w:pPr>
        <w:pStyle w:val="TOC3"/>
        <w:rPr>
          <w:rFonts w:asciiTheme="minorHAnsi" w:eastAsiaTheme="minorEastAsia" w:hAnsiTheme="minorHAnsi" w:cstheme="minorBidi"/>
          <w:b w:val="0"/>
          <w:sz w:val="22"/>
          <w:szCs w:val="22"/>
        </w:rPr>
      </w:pPr>
      <w:r>
        <w:t>Part 1A: General provisions</w:t>
      </w:r>
      <w:r>
        <w:tab/>
      </w:r>
      <w:r>
        <w:fldChar w:fldCharType="begin"/>
      </w:r>
      <w:r>
        <w:instrText xml:space="preserve"> PAGEREF _Toc177127451 \h </w:instrText>
      </w:r>
      <w:r>
        <w:fldChar w:fldCharType="separate"/>
      </w:r>
      <w:r>
        <w:t>295</w:t>
      </w:r>
      <w:r>
        <w:fldChar w:fldCharType="end"/>
      </w:r>
    </w:p>
    <w:p w14:paraId="2EC5E5E8" w14:textId="35612CA6" w:rsidR="00CB5B5C" w:rsidRDefault="00CB5B5C">
      <w:pPr>
        <w:pStyle w:val="TOC6"/>
        <w:rPr>
          <w:rFonts w:asciiTheme="minorHAnsi" w:eastAsiaTheme="minorEastAsia" w:hAnsiTheme="minorHAnsi" w:cstheme="minorBidi"/>
          <w:sz w:val="22"/>
          <w:szCs w:val="22"/>
        </w:rPr>
      </w:pPr>
      <w:r w:rsidRPr="00D45870">
        <w:rPr>
          <w:rFonts w:cs="Arial"/>
        </w:rPr>
        <w:t>9.1A.1</w:t>
      </w:r>
      <w:r>
        <w:rPr>
          <w:rFonts w:asciiTheme="minorHAnsi" w:eastAsiaTheme="minorEastAsia" w:hAnsiTheme="minorHAnsi" w:cstheme="minorBidi"/>
          <w:sz w:val="22"/>
          <w:szCs w:val="22"/>
        </w:rPr>
        <w:tab/>
      </w:r>
      <w:r w:rsidRPr="00D45870">
        <w:rPr>
          <w:rFonts w:cs="Arial"/>
        </w:rPr>
        <w:t>Definitions</w:t>
      </w:r>
      <w:r>
        <w:tab/>
      </w:r>
      <w:r>
        <w:fldChar w:fldCharType="begin"/>
      </w:r>
      <w:r>
        <w:instrText xml:space="preserve"> PAGEREF _Toc177127452 \h </w:instrText>
      </w:r>
      <w:r>
        <w:fldChar w:fldCharType="separate"/>
      </w:r>
      <w:r>
        <w:t>295</w:t>
      </w:r>
      <w:r>
        <w:fldChar w:fldCharType="end"/>
      </w:r>
    </w:p>
    <w:p w14:paraId="7911C779" w14:textId="19A23845" w:rsidR="00CB5B5C" w:rsidRDefault="00CB5B5C">
      <w:pPr>
        <w:pStyle w:val="TOC6"/>
        <w:rPr>
          <w:rFonts w:asciiTheme="minorHAnsi" w:eastAsiaTheme="minorEastAsia" w:hAnsiTheme="minorHAnsi" w:cstheme="minorBidi"/>
          <w:sz w:val="22"/>
          <w:szCs w:val="22"/>
        </w:rPr>
      </w:pPr>
      <w:r w:rsidRPr="00D45870">
        <w:rPr>
          <w:rFonts w:cs="Arial"/>
        </w:rPr>
        <w:t>9.1A.2</w:t>
      </w:r>
      <w:r>
        <w:rPr>
          <w:rFonts w:asciiTheme="minorHAnsi" w:eastAsiaTheme="minorEastAsia" w:hAnsiTheme="minorHAnsi" w:cstheme="minorBidi"/>
          <w:sz w:val="22"/>
          <w:szCs w:val="22"/>
        </w:rPr>
        <w:tab/>
      </w:r>
      <w:r w:rsidRPr="00D45870">
        <w:rPr>
          <w:rFonts w:cs="Arial"/>
        </w:rPr>
        <w:t>Allowable travel time</w:t>
      </w:r>
      <w:r>
        <w:tab/>
      </w:r>
      <w:r>
        <w:fldChar w:fldCharType="begin"/>
      </w:r>
      <w:r>
        <w:instrText xml:space="preserve"> PAGEREF _Toc177127453 \h </w:instrText>
      </w:r>
      <w:r>
        <w:fldChar w:fldCharType="separate"/>
      </w:r>
      <w:r>
        <w:t>295</w:t>
      </w:r>
      <w:r>
        <w:fldChar w:fldCharType="end"/>
      </w:r>
    </w:p>
    <w:p w14:paraId="3A1E7720" w14:textId="39A89A33" w:rsidR="00CB5B5C" w:rsidRDefault="00CB5B5C">
      <w:pPr>
        <w:pStyle w:val="TOC3"/>
        <w:rPr>
          <w:rFonts w:asciiTheme="minorHAnsi" w:eastAsiaTheme="minorEastAsia" w:hAnsiTheme="minorHAnsi" w:cstheme="minorBidi"/>
          <w:b w:val="0"/>
          <w:sz w:val="22"/>
          <w:szCs w:val="22"/>
        </w:rPr>
      </w:pPr>
      <w:r>
        <w:t>Part 1: Basic travel benefits</w:t>
      </w:r>
      <w:r>
        <w:tab/>
      </w:r>
      <w:r>
        <w:fldChar w:fldCharType="begin"/>
      </w:r>
      <w:r>
        <w:instrText xml:space="preserve"> PAGEREF _Toc177127454 \h </w:instrText>
      </w:r>
      <w:r>
        <w:fldChar w:fldCharType="separate"/>
      </w:r>
      <w:r>
        <w:t>296</w:t>
      </w:r>
      <w:r>
        <w:fldChar w:fldCharType="end"/>
      </w:r>
    </w:p>
    <w:p w14:paraId="3DCCDE5E" w14:textId="0DB70B00" w:rsidR="00CB5B5C" w:rsidRDefault="00CB5B5C">
      <w:pPr>
        <w:pStyle w:val="TOC6"/>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Purpose</w:t>
      </w:r>
      <w:r>
        <w:tab/>
      </w:r>
      <w:r>
        <w:fldChar w:fldCharType="begin"/>
      </w:r>
      <w:r>
        <w:instrText xml:space="preserve"> PAGEREF _Toc177127455 \h </w:instrText>
      </w:r>
      <w:r>
        <w:fldChar w:fldCharType="separate"/>
      </w:r>
      <w:r>
        <w:t>296</w:t>
      </w:r>
      <w:r>
        <w:fldChar w:fldCharType="end"/>
      </w:r>
    </w:p>
    <w:p w14:paraId="777B8A85" w14:textId="1F275343" w:rsidR="00CB5B5C" w:rsidRDefault="00CB5B5C">
      <w:pPr>
        <w:pStyle w:val="TOC6"/>
        <w:rPr>
          <w:rFonts w:asciiTheme="minorHAnsi" w:eastAsiaTheme="minorEastAsia" w:hAnsiTheme="minorHAnsi" w:cstheme="minorBidi"/>
          <w:sz w:val="22"/>
          <w:szCs w:val="22"/>
        </w:rPr>
      </w:pPr>
      <w:r>
        <w:t>9.1.3</w:t>
      </w:r>
      <w:r>
        <w:rPr>
          <w:rFonts w:asciiTheme="minorHAnsi" w:eastAsiaTheme="minorEastAsia" w:hAnsiTheme="minorHAnsi" w:cstheme="minorBidi"/>
          <w:sz w:val="22"/>
          <w:szCs w:val="22"/>
        </w:rPr>
        <w:tab/>
      </w:r>
      <w:r>
        <w:t>Most economical means of travel</w:t>
      </w:r>
      <w:r>
        <w:tab/>
      </w:r>
      <w:r>
        <w:fldChar w:fldCharType="begin"/>
      </w:r>
      <w:r>
        <w:instrText xml:space="preserve"> PAGEREF _Toc177127456 \h </w:instrText>
      </w:r>
      <w:r>
        <w:fldChar w:fldCharType="separate"/>
      </w:r>
      <w:r>
        <w:t>296</w:t>
      </w:r>
      <w:r>
        <w:fldChar w:fldCharType="end"/>
      </w:r>
    </w:p>
    <w:p w14:paraId="597E105E" w14:textId="3A48ABCC" w:rsidR="00CB5B5C" w:rsidRDefault="00CB5B5C">
      <w:pPr>
        <w:pStyle w:val="TOC6"/>
        <w:rPr>
          <w:rFonts w:asciiTheme="minorHAnsi" w:eastAsiaTheme="minorEastAsia" w:hAnsiTheme="minorHAnsi" w:cstheme="minorBidi"/>
          <w:sz w:val="22"/>
          <w:szCs w:val="22"/>
        </w:rPr>
      </w:pPr>
      <w:r>
        <w:t>9.1.4</w:t>
      </w:r>
      <w:r>
        <w:rPr>
          <w:rFonts w:asciiTheme="minorHAnsi" w:eastAsiaTheme="minorEastAsia" w:hAnsiTheme="minorHAnsi" w:cstheme="minorBidi"/>
          <w:sz w:val="22"/>
          <w:szCs w:val="22"/>
        </w:rPr>
        <w:tab/>
      </w:r>
      <w:r>
        <w:t>Air as the most economical means of travel</w:t>
      </w:r>
      <w:r>
        <w:tab/>
      </w:r>
      <w:r>
        <w:fldChar w:fldCharType="begin"/>
      </w:r>
      <w:r>
        <w:instrText xml:space="preserve"> PAGEREF _Toc177127457 \h </w:instrText>
      </w:r>
      <w:r>
        <w:fldChar w:fldCharType="separate"/>
      </w:r>
      <w:r>
        <w:t>296</w:t>
      </w:r>
      <w:r>
        <w:fldChar w:fldCharType="end"/>
      </w:r>
    </w:p>
    <w:p w14:paraId="5446D052" w14:textId="656468AB" w:rsidR="00CB5B5C" w:rsidRDefault="00CB5B5C">
      <w:pPr>
        <w:pStyle w:val="TOC6"/>
        <w:rPr>
          <w:rFonts w:asciiTheme="minorHAnsi" w:eastAsiaTheme="minorEastAsia" w:hAnsiTheme="minorHAnsi" w:cstheme="minorBidi"/>
          <w:sz w:val="22"/>
          <w:szCs w:val="22"/>
        </w:rPr>
      </w:pPr>
      <w:r w:rsidRPr="00D45870">
        <w:rPr>
          <w:iCs/>
        </w:rPr>
        <w:t>9.1.4A</w:t>
      </w:r>
      <w:r>
        <w:rPr>
          <w:rFonts w:asciiTheme="minorHAnsi" w:eastAsiaTheme="minorEastAsia" w:hAnsiTheme="minorHAnsi" w:cstheme="minorBidi"/>
          <w:sz w:val="22"/>
          <w:szCs w:val="22"/>
        </w:rPr>
        <w:tab/>
      </w:r>
      <w:r w:rsidRPr="00D45870">
        <w:rPr>
          <w:iCs/>
        </w:rPr>
        <w:t>Most economical means between Canberra and Nowra or Jervis Bay</w:t>
      </w:r>
      <w:r>
        <w:tab/>
      </w:r>
      <w:r>
        <w:fldChar w:fldCharType="begin"/>
      </w:r>
      <w:r>
        <w:instrText xml:space="preserve"> PAGEREF _Toc177127458 \h </w:instrText>
      </w:r>
      <w:r>
        <w:fldChar w:fldCharType="separate"/>
      </w:r>
      <w:r>
        <w:t>297</w:t>
      </w:r>
      <w:r>
        <w:fldChar w:fldCharType="end"/>
      </w:r>
    </w:p>
    <w:p w14:paraId="3BB2C264" w14:textId="18CCC412" w:rsidR="00CB5B5C" w:rsidRDefault="00CB5B5C">
      <w:pPr>
        <w:pStyle w:val="TOC6"/>
        <w:rPr>
          <w:rFonts w:asciiTheme="minorHAnsi" w:eastAsiaTheme="minorEastAsia" w:hAnsiTheme="minorHAnsi" w:cstheme="minorBidi"/>
          <w:sz w:val="22"/>
          <w:szCs w:val="22"/>
        </w:rPr>
      </w:pPr>
      <w:r>
        <w:t>9.1.5</w:t>
      </w:r>
      <w:r>
        <w:rPr>
          <w:rFonts w:asciiTheme="minorHAnsi" w:eastAsiaTheme="minorEastAsia" w:hAnsiTheme="minorHAnsi" w:cstheme="minorBidi"/>
          <w:sz w:val="22"/>
          <w:szCs w:val="22"/>
        </w:rPr>
        <w:tab/>
      </w:r>
      <w:r>
        <w:t>Lowest practical fare</w:t>
      </w:r>
      <w:r>
        <w:tab/>
      </w:r>
      <w:r>
        <w:fldChar w:fldCharType="begin"/>
      </w:r>
      <w:r>
        <w:instrText xml:space="preserve"> PAGEREF _Toc177127459 \h </w:instrText>
      </w:r>
      <w:r>
        <w:fldChar w:fldCharType="separate"/>
      </w:r>
      <w:r>
        <w:t>297</w:t>
      </w:r>
      <w:r>
        <w:fldChar w:fldCharType="end"/>
      </w:r>
    </w:p>
    <w:p w14:paraId="53D83FAF" w14:textId="37120421" w:rsidR="00CB5B5C" w:rsidRDefault="00CB5B5C">
      <w:pPr>
        <w:pStyle w:val="TOC6"/>
        <w:rPr>
          <w:rFonts w:asciiTheme="minorHAnsi" w:eastAsiaTheme="minorEastAsia" w:hAnsiTheme="minorHAnsi" w:cstheme="minorBidi"/>
          <w:sz w:val="22"/>
          <w:szCs w:val="22"/>
        </w:rPr>
      </w:pPr>
      <w:r>
        <w:t>9.1.6</w:t>
      </w:r>
      <w:r>
        <w:rPr>
          <w:rFonts w:asciiTheme="minorHAnsi" w:eastAsiaTheme="minorEastAsia" w:hAnsiTheme="minorHAnsi" w:cstheme="minorBidi"/>
          <w:sz w:val="22"/>
          <w:szCs w:val="22"/>
        </w:rPr>
        <w:tab/>
      </w:r>
      <w:r>
        <w:t>Travel by own means</w:t>
      </w:r>
      <w:r>
        <w:tab/>
      </w:r>
      <w:r>
        <w:fldChar w:fldCharType="begin"/>
      </w:r>
      <w:r>
        <w:instrText xml:space="preserve"> PAGEREF _Toc177127460 \h </w:instrText>
      </w:r>
      <w:r>
        <w:fldChar w:fldCharType="separate"/>
      </w:r>
      <w:r>
        <w:t>298</w:t>
      </w:r>
      <w:r>
        <w:fldChar w:fldCharType="end"/>
      </w:r>
    </w:p>
    <w:p w14:paraId="2A0FEFBF" w14:textId="298A343D" w:rsidR="00CB5B5C" w:rsidRDefault="00CB5B5C">
      <w:pPr>
        <w:pStyle w:val="TOC6"/>
        <w:rPr>
          <w:rFonts w:asciiTheme="minorHAnsi" w:eastAsiaTheme="minorEastAsia" w:hAnsiTheme="minorHAnsi" w:cstheme="minorBidi"/>
          <w:sz w:val="22"/>
          <w:szCs w:val="22"/>
        </w:rPr>
      </w:pPr>
      <w:r>
        <w:t>9.1.7</w:t>
      </w:r>
      <w:r>
        <w:rPr>
          <w:rFonts w:asciiTheme="minorHAnsi" w:eastAsiaTheme="minorEastAsia" w:hAnsiTheme="minorHAnsi" w:cstheme="minorBidi"/>
          <w:sz w:val="22"/>
          <w:szCs w:val="22"/>
        </w:rPr>
        <w:tab/>
      </w:r>
      <w:r>
        <w:t>Normal departmental liability</w:t>
      </w:r>
      <w:r>
        <w:tab/>
      </w:r>
      <w:r>
        <w:fldChar w:fldCharType="begin"/>
      </w:r>
      <w:r>
        <w:instrText xml:space="preserve"> PAGEREF _Toc177127461 \h </w:instrText>
      </w:r>
      <w:r>
        <w:fldChar w:fldCharType="separate"/>
      </w:r>
      <w:r>
        <w:t>298</w:t>
      </w:r>
      <w:r>
        <w:fldChar w:fldCharType="end"/>
      </w:r>
    </w:p>
    <w:p w14:paraId="406D3DB1" w14:textId="3AD2576C" w:rsidR="00CB5B5C" w:rsidRDefault="00CB5B5C">
      <w:pPr>
        <w:pStyle w:val="TOC6"/>
        <w:rPr>
          <w:rFonts w:asciiTheme="minorHAnsi" w:eastAsiaTheme="minorEastAsia" w:hAnsiTheme="minorHAnsi" w:cstheme="minorBidi"/>
          <w:sz w:val="22"/>
          <w:szCs w:val="22"/>
        </w:rPr>
      </w:pPr>
      <w:r>
        <w:t>9.1.8</w:t>
      </w:r>
      <w:r>
        <w:rPr>
          <w:rFonts w:asciiTheme="minorHAnsi" w:eastAsiaTheme="minorEastAsia" w:hAnsiTheme="minorHAnsi" w:cstheme="minorBidi"/>
          <w:sz w:val="22"/>
          <w:szCs w:val="22"/>
        </w:rPr>
        <w:tab/>
      </w:r>
      <w:r>
        <w:t>Cost of air travel for working out normal departmental liability</w:t>
      </w:r>
      <w:r>
        <w:tab/>
      </w:r>
      <w:r>
        <w:fldChar w:fldCharType="begin"/>
      </w:r>
      <w:r>
        <w:instrText xml:space="preserve"> PAGEREF _Toc177127462 \h </w:instrText>
      </w:r>
      <w:r>
        <w:fldChar w:fldCharType="separate"/>
      </w:r>
      <w:r>
        <w:t>299</w:t>
      </w:r>
      <w:r>
        <w:fldChar w:fldCharType="end"/>
      </w:r>
    </w:p>
    <w:p w14:paraId="39E477D5" w14:textId="06A3248C" w:rsidR="00CB5B5C" w:rsidRDefault="00CB5B5C">
      <w:pPr>
        <w:pStyle w:val="TOC6"/>
        <w:rPr>
          <w:rFonts w:asciiTheme="minorHAnsi" w:eastAsiaTheme="minorEastAsia" w:hAnsiTheme="minorHAnsi" w:cstheme="minorBidi"/>
          <w:sz w:val="22"/>
          <w:szCs w:val="22"/>
        </w:rPr>
      </w:pPr>
      <w:r>
        <w:t>9.1.9</w:t>
      </w:r>
      <w:r>
        <w:rPr>
          <w:rFonts w:asciiTheme="minorHAnsi" w:eastAsiaTheme="minorEastAsia" w:hAnsiTheme="minorHAnsi" w:cstheme="minorBidi"/>
          <w:sz w:val="22"/>
          <w:szCs w:val="22"/>
        </w:rPr>
        <w:tab/>
      </w:r>
      <w:r>
        <w:t>Class of travel</w:t>
      </w:r>
      <w:r>
        <w:tab/>
      </w:r>
      <w:r>
        <w:fldChar w:fldCharType="begin"/>
      </w:r>
      <w:r>
        <w:instrText xml:space="preserve"> PAGEREF _Toc177127463 \h </w:instrText>
      </w:r>
      <w:r>
        <w:fldChar w:fldCharType="separate"/>
      </w:r>
      <w:r>
        <w:t>300</w:t>
      </w:r>
      <w:r>
        <w:fldChar w:fldCharType="end"/>
      </w:r>
    </w:p>
    <w:p w14:paraId="0CD5F9A1" w14:textId="256C5831" w:rsidR="00CB5B5C" w:rsidRDefault="00CB5B5C">
      <w:pPr>
        <w:pStyle w:val="TOC6"/>
        <w:rPr>
          <w:rFonts w:asciiTheme="minorHAnsi" w:eastAsiaTheme="minorEastAsia" w:hAnsiTheme="minorHAnsi" w:cstheme="minorBidi"/>
          <w:sz w:val="22"/>
          <w:szCs w:val="22"/>
        </w:rPr>
      </w:pPr>
      <w:r>
        <w:t>9.1.10</w:t>
      </w:r>
      <w:r>
        <w:rPr>
          <w:rFonts w:asciiTheme="minorHAnsi" w:eastAsiaTheme="minorEastAsia" w:hAnsiTheme="minorHAnsi" w:cstheme="minorBidi"/>
          <w:sz w:val="22"/>
          <w:szCs w:val="22"/>
        </w:rPr>
        <w:tab/>
      </w:r>
      <w:r>
        <w:t>Baggage – general</w:t>
      </w:r>
      <w:r>
        <w:tab/>
      </w:r>
      <w:r>
        <w:fldChar w:fldCharType="begin"/>
      </w:r>
      <w:r>
        <w:instrText xml:space="preserve"> PAGEREF _Toc177127464 \h </w:instrText>
      </w:r>
      <w:r>
        <w:fldChar w:fldCharType="separate"/>
      </w:r>
      <w:r>
        <w:t>301</w:t>
      </w:r>
      <w:r>
        <w:fldChar w:fldCharType="end"/>
      </w:r>
    </w:p>
    <w:p w14:paraId="07D64166" w14:textId="5889DE5F" w:rsidR="00CB5B5C" w:rsidRDefault="00CB5B5C">
      <w:pPr>
        <w:pStyle w:val="TOC6"/>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Extra baggage</w:t>
      </w:r>
      <w:r>
        <w:tab/>
      </w:r>
      <w:r>
        <w:fldChar w:fldCharType="begin"/>
      </w:r>
      <w:r>
        <w:instrText xml:space="preserve"> PAGEREF _Toc177127465 \h </w:instrText>
      </w:r>
      <w:r>
        <w:fldChar w:fldCharType="separate"/>
      </w:r>
      <w:r>
        <w:t>301</w:t>
      </w:r>
      <w:r>
        <w:fldChar w:fldCharType="end"/>
      </w:r>
    </w:p>
    <w:p w14:paraId="4197AA77" w14:textId="5A8CD125" w:rsidR="00CB5B5C" w:rsidRDefault="00CB5B5C">
      <w:pPr>
        <w:pStyle w:val="TOC6"/>
        <w:rPr>
          <w:rFonts w:asciiTheme="minorHAnsi" w:eastAsiaTheme="minorEastAsia" w:hAnsiTheme="minorHAnsi" w:cstheme="minorBidi"/>
          <w:sz w:val="22"/>
          <w:szCs w:val="22"/>
        </w:rPr>
      </w:pPr>
      <w:r>
        <w:t>9.1.12</w:t>
      </w:r>
      <w:r>
        <w:rPr>
          <w:rFonts w:asciiTheme="minorHAnsi" w:eastAsiaTheme="minorEastAsia" w:hAnsiTheme="minorHAnsi" w:cstheme="minorBidi"/>
          <w:sz w:val="22"/>
          <w:szCs w:val="22"/>
        </w:rPr>
        <w:tab/>
      </w:r>
      <w:r>
        <w:t>Door-to-door travel</w:t>
      </w:r>
      <w:r>
        <w:tab/>
      </w:r>
      <w:r>
        <w:fldChar w:fldCharType="begin"/>
      </w:r>
      <w:r>
        <w:instrText xml:space="preserve"> PAGEREF _Toc177127466 \h </w:instrText>
      </w:r>
      <w:r>
        <w:fldChar w:fldCharType="separate"/>
      </w:r>
      <w:r>
        <w:t>302</w:t>
      </w:r>
      <w:r>
        <w:fldChar w:fldCharType="end"/>
      </w:r>
    </w:p>
    <w:p w14:paraId="72736AD9" w14:textId="2550F23C" w:rsidR="00CB5B5C" w:rsidRDefault="00CB5B5C">
      <w:pPr>
        <w:pStyle w:val="TOC6"/>
        <w:rPr>
          <w:rFonts w:asciiTheme="minorHAnsi" w:eastAsiaTheme="minorEastAsia" w:hAnsiTheme="minorHAnsi" w:cstheme="minorBidi"/>
          <w:sz w:val="22"/>
          <w:szCs w:val="22"/>
        </w:rPr>
      </w:pPr>
      <w:r>
        <w:t>9.1.13</w:t>
      </w:r>
      <w:r>
        <w:rPr>
          <w:rFonts w:asciiTheme="minorHAnsi" w:eastAsiaTheme="minorEastAsia" w:hAnsiTheme="minorHAnsi" w:cstheme="minorBidi"/>
          <w:sz w:val="22"/>
          <w:szCs w:val="22"/>
        </w:rPr>
        <w:tab/>
      </w:r>
      <w:r>
        <w:t>Travel costs not otherwise payable under this Chapter</w:t>
      </w:r>
      <w:r>
        <w:tab/>
      </w:r>
      <w:r>
        <w:fldChar w:fldCharType="begin"/>
      </w:r>
      <w:r>
        <w:instrText xml:space="preserve"> PAGEREF _Toc177127467 \h </w:instrText>
      </w:r>
      <w:r>
        <w:fldChar w:fldCharType="separate"/>
      </w:r>
      <w:r>
        <w:t>302</w:t>
      </w:r>
      <w:r>
        <w:fldChar w:fldCharType="end"/>
      </w:r>
    </w:p>
    <w:p w14:paraId="50D6FBF2" w14:textId="0D15DDDB" w:rsidR="00CB5B5C" w:rsidRDefault="00CB5B5C">
      <w:pPr>
        <w:pStyle w:val="TOC3"/>
        <w:rPr>
          <w:rFonts w:asciiTheme="minorHAnsi" w:eastAsiaTheme="minorEastAsia" w:hAnsiTheme="minorHAnsi" w:cstheme="minorBidi"/>
          <w:b w:val="0"/>
          <w:sz w:val="22"/>
          <w:szCs w:val="22"/>
        </w:rPr>
      </w:pPr>
      <w:r>
        <w:t>Part 2: Travel in specific circumstances</w:t>
      </w:r>
      <w:r>
        <w:tab/>
      </w:r>
      <w:r>
        <w:fldChar w:fldCharType="begin"/>
      </w:r>
      <w:r>
        <w:instrText xml:space="preserve"> PAGEREF _Toc177127468 \h </w:instrText>
      </w:r>
      <w:r>
        <w:fldChar w:fldCharType="separate"/>
      </w:r>
      <w:r>
        <w:t>302</w:t>
      </w:r>
      <w:r>
        <w:fldChar w:fldCharType="end"/>
      </w:r>
    </w:p>
    <w:p w14:paraId="628C4928" w14:textId="515476F7" w:rsidR="00CB5B5C" w:rsidRDefault="00CB5B5C">
      <w:pPr>
        <w:pStyle w:val="TOC4"/>
        <w:rPr>
          <w:rFonts w:asciiTheme="minorHAnsi" w:eastAsiaTheme="minorEastAsia" w:hAnsiTheme="minorHAnsi" w:cstheme="minorBidi"/>
          <w:b w:val="0"/>
          <w:sz w:val="22"/>
          <w:szCs w:val="22"/>
        </w:rPr>
      </w:pPr>
      <w:r>
        <w:t>Division 2: Travel on temporary duty</w:t>
      </w:r>
      <w:r>
        <w:tab/>
      </w:r>
      <w:r>
        <w:fldChar w:fldCharType="begin"/>
      </w:r>
      <w:r>
        <w:instrText xml:space="preserve"> PAGEREF _Toc177127469 \h </w:instrText>
      </w:r>
      <w:r>
        <w:fldChar w:fldCharType="separate"/>
      </w:r>
      <w:r>
        <w:t>302</w:t>
      </w:r>
      <w:r>
        <w:fldChar w:fldCharType="end"/>
      </w:r>
    </w:p>
    <w:p w14:paraId="3ADF5FFE" w14:textId="69128FA0" w:rsidR="00CB5B5C" w:rsidRDefault="00CB5B5C">
      <w:pPr>
        <w:pStyle w:val="TOC6"/>
        <w:rPr>
          <w:rFonts w:asciiTheme="minorHAnsi" w:eastAsiaTheme="minorEastAsia" w:hAnsiTheme="minorHAnsi" w:cstheme="minorBidi"/>
          <w:sz w:val="22"/>
          <w:szCs w:val="22"/>
        </w:rPr>
      </w:pPr>
      <w:r>
        <w:t>9.2.5</w:t>
      </w:r>
      <w:r>
        <w:rPr>
          <w:rFonts w:asciiTheme="minorHAnsi" w:eastAsiaTheme="minorEastAsia" w:hAnsiTheme="minorHAnsi" w:cstheme="minorBidi"/>
          <w:sz w:val="22"/>
          <w:szCs w:val="22"/>
        </w:rPr>
        <w:tab/>
      </w:r>
      <w:r>
        <w:t>Purpose</w:t>
      </w:r>
      <w:r>
        <w:tab/>
      </w:r>
      <w:r>
        <w:fldChar w:fldCharType="begin"/>
      </w:r>
      <w:r>
        <w:instrText xml:space="preserve"> PAGEREF _Toc177127470 \h </w:instrText>
      </w:r>
      <w:r>
        <w:fldChar w:fldCharType="separate"/>
      </w:r>
      <w:r>
        <w:t>302</w:t>
      </w:r>
      <w:r>
        <w:fldChar w:fldCharType="end"/>
      </w:r>
    </w:p>
    <w:p w14:paraId="267272A9" w14:textId="6B063252" w:rsidR="00CB5B5C" w:rsidRDefault="00CB5B5C">
      <w:pPr>
        <w:pStyle w:val="TOC6"/>
        <w:rPr>
          <w:rFonts w:asciiTheme="minorHAnsi" w:eastAsiaTheme="minorEastAsia" w:hAnsiTheme="minorHAnsi" w:cstheme="minorBidi"/>
          <w:sz w:val="22"/>
          <w:szCs w:val="22"/>
        </w:rPr>
      </w:pPr>
      <w:r>
        <w:t>9.2.6</w:t>
      </w:r>
      <w:r>
        <w:rPr>
          <w:rFonts w:asciiTheme="minorHAnsi" w:eastAsiaTheme="minorEastAsia" w:hAnsiTheme="minorHAnsi" w:cstheme="minorBidi"/>
          <w:sz w:val="22"/>
          <w:szCs w:val="22"/>
        </w:rPr>
        <w:tab/>
      </w:r>
      <w:r>
        <w:t>Travel by the most economical means</w:t>
      </w:r>
      <w:r>
        <w:tab/>
      </w:r>
      <w:r>
        <w:fldChar w:fldCharType="begin"/>
      </w:r>
      <w:r>
        <w:instrText xml:space="preserve"> PAGEREF _Toc177127471 \h </w:instrText>
      </w:r>
      <w:r>
        <w:fldChar w:fldCharType="separate"/>
      </w:r>
      <w:r>
        <w:t>302</w:t>
      </w:r>
      <w:r>
        <w:fldChar w:fldCharType="end"/>
      </w:r>
    </w:p>
    <w:p w14:paraId="0FA579A4" w14:textId="1B2C44C1" w:rsidR="00CB5B5C" w:rsidRDefault="00CB5B5C">
      <w:pPr>
        <w:pStyle w:val="TOC6"/>
        <w:rPr>
          <w:rFonts w:asciiTheme="minorHAnsi" w:eastAsiaTheme="minorEastAsia" w:hAnsiTheme="minorHAnsi" w:cstheme="minorBidi"/>
          <w:sz w:val="22"/>
          <w:szCs w:val="22"/>
        </w:rPr>
      </w:pPr>
      <w:r>
        <w:t>9.2.7</w:t>
      </w:r>
      <w:r>
        <w:rPr>
          <w:rFonts w:asciiTheme="minorHAnsi" w:eastAsiaTheme="minorEastAsia" w:hAnsiTheme="minorHAnsi" w:cstheme="minorBidi"/>
          <w:sz w:val="22"/>
          <w:szCs w:val="22"/>
        </w:rPr>
        <w:tab/>
      </w:r>
      <w:r>
        <w:t>Travel by means that are not the most economical</w:t>
      </w:r>
      <w:r>
        <w:tab/>
      </w:r>
      <w:r>
        <w:fldChar w:fldCharType="begin"/>
      </w:r>
      <w:r>
        <w:instrText xml:space="preserve"> PAGEREF _Toc177127472 \h </w:instrText>
      </w:r>
      <w:r>
        <w:fldChar w:fldCharType="separate"/>
      </w:r>
      <w:r>
        <w:t>302</w:t>
      </w:r>
      <w:r>
        <w:fldChar w:fldCharType="end"/>
      </w:r>
    </w:p>
    <w:p w14:paraId="5A383D8D" w14:textId="7BD8B9A8" w:rsidR="00CB5B5C" w:rsidRDefault="00CB5B5C">
      <w:pPr>
        <w:pStyle w:val="TOC4"/>
        <w:rPr>
          <w:rFonts w:asciiTheme="minorHAnsi" w:eastAsiaTheme="minorEastAsia" w:hAnsiTheme="minorHAnsi" w:cstheme="minorBidi"/>
          <w:b w:val="0"/>
          <w:sz w:val="22"/>
          <w:szCs w:val="22"/>
        </w:rPr>
      </w:pPr>
      <w:r>
        <w:t>Division 3: Travel for removal purposes in Australia</w:t>
      </w:r>
      <w:r>
        <w:tab/>
      </w:r>
      <w:r>
        <w:fldChar w:fldCharType="begin"/>
      </w:r>
      <w:r>
        <w:instrText xml:space="preserve"> PAGEREF _Toc177127473 \h </w:instrText>
      </w:r>
      <w:r>
        <w:fldChar w:fldCharType="separate"/>
      </w:r>
      <w:r>
        <w:t>304</w:t>
      </w:r>
      <w:r>
        <w:fldChar w:fldCharType="end"/>
      </w:r>
    </w:p>
    <w:p w14:paraId="3A9E342C" w14:textId="2BC85DC7" w:rsidR="00CB5B5C" w:rsidRDefault="00CB5B5C">
      <w:pPr>
        <w:pStyle w:val="TOC6"/>
        <w:rPr>
          <w:rFonts w:asciiTheme="minorHAnsi" w:eastAsiaTheme="minorEastAsia" w:hAnsiTheme="minorHAnsi" w:cstheme="minorBidi"/>
          <w:sz w:val="22"/>
          <w:szCs w:val="22"/>
        </w:rPr>
      </w:pPr>
      <w:r>
        <w:t>9.2.8</w:t>
      </w:r>
      <w:r>
        <w:rPr>
          <w:rFonts w:asciiTheme="minorHAnsi" w:eastAsiaTheme="minorEastAsia" w:hAnsiTheme="minorHAnsi" w:cstheme="minorBidi"/>
          <w:sz w:val="22"/>
          <w:szCs w:val="22"/>
        </w:rPr>
        <w:tab/>
      </w:r>
      <w:r>
        <w:t>Purpose</w:t>
      </w:r>
      <w:r>
        <w:tab/>
      </w:r>
      <w:r>
        <w:fldChar w:fldCharType="begin"/>
      </w:r>
      <w:r>
        <w:instrText xml:space="preserve"> PAGEREF _Toc177127474 \h </w:instrText>
      </w:r>
      <w:r>
        <w:fldChar w:fldCharType="separate"/>
      </w:r>
      <w:r>
        <w:t>304</w:t>
      </w:r>
      <w:r>
        <w:fldChar w:fldCharType="end"/>
      </w:r>
    </w:p>
    <w:p w14:paraId="62444FAD" w14:textId="18C96DC7" w:rsidR="00CB5B5C" w:rsidRDefault="00CB5B5C">
      <w:pPr>
        <w:pStyle w:val="TOC6"/>
        <w:rPr>
          <w:rFonts w:asciiTheme="minorHAnsi" w:eastAsiaTheme="minorEastAsia" w:hAnsiTheme="minorHAnsi" w:cstheme="minorBidi"/>
          <w:sz w:val="22"/>
          <w:szCs w:val="22"/>
        </w:rPr>
      </w:pPr>
      <w:r>
        <w:lastRenderedPageBreak/>
        <w:t>9.2.9</w:t>
      </w:r>
      <w:r>
        <w:rPr>
          <w:rFonts w:asciiTheme="minorHAnsi" w:eastAsiaTheme="minorEastAsia" w:hAnsiTheme="minorHAnsi" w:cstheme="minorBidi"/>
          <w:sz w:val="22"/>
          <w:szCs w:val="22"/>
        </w:rPr>
        <w:tab/>
      </w:r>
      <w:r>
        <w:t>Travel for first removal after entry into Service</w:t>
      </w:r>
      <w:r>
        <w:tab/>
      </w:r>
      <w:r>
        <w:fldChar w:fldCharType="begin"/>
      </w:r>
      <w:r>
        <w:instrText xml:space="preserve"> PAGEREF _Toc177127475 \h </w:instrText>
      </w:r>
      <w:r>
        <w:fldChar w:fldCharType="separate"/>
      </w:r>
      <w:r>
        <w:t>304</w:t>
      </w:r>
      <w:r>
        <w:fldChar w:fldCharType="end"/>
      </w:r>
    </w:p>
    <w:p w14:paraId="71B19BED" w14:textId="3C299F80" w:rsidR="00CB5B5C" w:rsidRDefault="00CB5B5C">
      <w:pPr>
        <w:pStyle w:val="TOC6"/>
        <w:rPr>
          <w:rFonts w:asciiTheme="minorHAnsi" w:eastAsiaTheme="minorEastAsia" w:hAnsiTheme="minorHAnsi" w:cstheme="minorBidi"/>
          <w:sz w:val="22"/>
          <w:szCs w:val="22"/>
        </w:rPr>
      </w:pPr>
      <w:r>
        <w:t>9.2.10</w:t>
      </w:r>
      <w:r>
        <w:rPr>
          <w:rFonts w:asciiTheme="minorHAnsi" w:eastAsiaTheme="minorEastAsia" w:hAnsiTheme="minorHAnsi" w:cstheme="minorBidi"/>
          <w:sz w:val="22"/>
          <w:szCs w:val="22"/>
        </w:rPr>
        <w:tab/>
      </w:r>
      <w:r>
        <w:t>Subsequent eligibility for removal travel</w:t>
      </w:r>
      <w:r>
        <w:tab/>
      </w:r>
      <w:r>
        <w:fldChar w:fldCharType="begin"/>
      </w:r>
      <w:r>
        <w:instrText xml:space="preserve"> PAGEREF _Toc177127476 \h </w:instrText>
      </w:r>
      <w:r>
        <w:fldChar w:fldCharType="separate"/>
      </w:r>
      <w:r>
        <w:t>304</w:t>
      </w:r>
      <w:r>
        <w:fldChar w:fldCharType="end"/>
      </w:r>
    </w:p>
    <w:p w14:paraId="45B7CB82" w14:textId="73FB533E" w:rsidR="00CB5B5C" w:rsidRDefault="00CB5B5C">
      <w:pPr>
        <w:pStyle w:val="TOC6"/>
        <w:rPr>
          <w:rFonts w:asciiTheme="minorHAnsi" w:eastAsiaTheme="minorEastAsia" w:hAnsiTheme="minorHAnsi" w:cstheme="minorBidi"/>
          <w:sz w:val="22"/>
          <w:szCs w:val="22"/>
        </w:rPr>
      </w:pPr>
      <w:r>
        <w:t>9.2.11</w:t>
      </w:r>
      <w:r>
        <w:rPr>
          <w:rFonts w:asciiTheme="minorHAnsi" w:eastAsiaTheme="minorEastAsia" w:hAnsiTheme="minorHAnsi" w:cstheme="minorBidi"/>
          <w:sz w:val="22"/>
          <w:szCs w:val="22"/>
        </w:rPr>
        <w:tab/>
      </w:r>
      <w:r>
        <w:t>Resident family or recognised other persons move before member's posting date</w:t>
      </w:r>
      <w:r>
        <w:tab/>
      </w:r>
      <w:r>
        <w:fldChar w:fldCharType="begin"/>
      </w:r>
      <w:r>
        <w:instrText xml:space="preserve"> PAGEREF _Toc177127477 \h </w:instrText>
      </w:r>
      <w:r>
        <w:fldChar w:fldCharType="separate"/>
      </w:r>
      <w:r>
        <w:t>304</w:t>
      </w:r>
      <w:r>
        <w:fldChar w:fldCharType="end"/>
      </w:r>
    </w:p>
    <w:p w14:paraId="3707102C" w14:textId="3CE7812E" w:rsidR="00CB5B5C" w:rsidRDefault="00CB5B5C">
      <w:pPr>
        <w:pStyle w:val="TOC6"/>
        <w:rPr>
          <w:rFonts w:asciiTheme="minorHAnsi" w:eastAsiaTheme="minorEastAsia" w:hAnsiTheme="minorHAnsi" w:cstheme="minorBidi"/>
          <w:sz w:val="22"/>
          <w:szCs w:val="22"/>
        </w:rPr>
      </w:pPr>
      <w:r>
        <w:t>9.2.12</w:t>
      </w:r>
      <w:r>
        <w:rPr>
          <w:rFonts w:asciiTheme="minorHAnsi" w:eastAsiaTheme="minorEastAsia" w:hAnsiTheme="minorHAnsi" w:cstheme="minorBidi"/>
          <w:sz w:val="22"/>
          <w:szCs w:val="22"/>
        </w:rPr>
        <w:tab/>
      </w:r>
      <w:r>
        <w:t>Members who has no resident family or recognised other persons – away from their primary service location</w:t>
      </w:r>
      <w:r>
        <w:tab/>
      </w:r>
      <w:r>
        <w:fldChar w:fldCharType="begin"/>
      </w:r>
      <w:r>
        <w:instrText xml:space="preserve"> PAGEREF _Toc177127478 \h </w:instrText>
      </w:r>
      <w:r>
        <w:fldChar w:fldCharType="separate"/>
      </w:r>
      <w:r>
        <w:t>305</w:t>
      </w:r>
      <w:r>
        <w:fldChar w:fldCharType="end"/>
      </w:r>
    </w:p>
    <w:p w14:paraId="25042893" w14:textId="0C435EDD" w:rsidR="00CB5B5C" w:rsidRDefault="00CB5B5C">
      <w:pPr>
        <w:pStyle w:val="TOC4"/>
        <w:rPr>
          <w:rFonts w:asciiTheme="minorHAnsi" w:eastAsiaTheme="minorEastAsia" w:hAnsiTheme="minorHAnsi" w:cstheme="minorBidi"/>
          <w:b w:val="0"/>
          <w:sz w:val="22"/>
          <w:szCs w:val="22"/>
        </w:rPr>
      </w:pPr>
      <w:r>
        <w:t>Division 4: Travel on posting</w:t>
      </w:r>
      <w:r>
        <w:tab/>
      </w:r>
      <w:r>
        <w:fldChar w:fldCharType="begin"/>
      </w:r>
      <w:r>
        <w:instrText xml:space="preserve"> PAGEREF _Toc177127479 \h </w:instrText>
      </w:r>
      <w:r>
        <w:fldChar w:fldCharType="separate"/>
      </w:r>
      <w:r>
        <w:t>306</w:t>
      </w:r>
      <w:r>
        <w:fldChar w:fldCharType="end"/>
      </w:r>
    </w:p>
    <w:p w14:paraId="2B9558E9" w14:textId="53D8AB58" w:rsidR="00CB5B5C" w:rsidRDefault="00CB5B5C">
      <w:pPr>
        <w:pStyle w:val="TOC6"/>
        <w:rPr>
          <w:rFonts w:asciiTheme="minorHAnsi" w:eastAsiaTheme="minorEastAsia" w:hAnsiTheme="minorHAnsi" w:cstheme="minorBidi"/>
          <w:sz w:val="22"/>
          <w:szCs w:val="22"/>
        </w:rPr>
      </w:pPr>
      <w:r>
        <w:t>9.2.13</w:t>
      </w:r>
      <w:r>
        <w:rPr>
          <w:rFonts w:asciiTheme="minorHAnsi" w:eastAsiaTheme="minorEastAsia" w:hAnsiTheme="minorHAnsi" w:cstheme="minorBidi"/>
          <w:sz w:val="22"/>
          <w:szCs w:val="22"/>
        </w:rPr>
        <w:tab/>
      </w:r>
      <w:r>
        <w:t>Purpose</w:t>
      </w:r>
      <w:r>
        <w:tab/>
      </w:r>
      <w:r>
        <w:fldChar w:fldCharType="begin"/>
      </w:r>
      <w:r>
        <w:instrText xml:space="preserve"> PAGEREF _Toc177127480 \h </w:instrText>
      </w:r>
      <w:r>
        <w:fldChar w:fldCharType="separate"/>
      </w:r>
      <w:r>
        <w:t>306</w:t>
      </w:r>
      <w:r>
        <w:fldChar w:fldCharType="end"/>
      </w:r>
    </w:p>
    <w:p w14:paraId="1B809D64" w14:textId="1200A22B" w:rsidR="00CB5B5C" w:rsidRDefault="00CB5B5C">
      <w:pPr>
        <w:pStyle w:val="TOC6"/>
        <w:rPr>
          <w:rFonts w:asciiTheme="minorHAnsi" w:eastAsiaTheme="minorEastAsia" w:hAnsiTheme="minorHAnsi" w:cstheme="minorBidi"/>
          <w:sz w:val="22"/>
          <w:szCs w:val="22"/>
        </w:rPr>
      </w:pPr>
      <w:r>
        <w:t>9.2.14</w:t>
      </w:r>
      <w:r>
        <w:rPr>
          <w:rFonts w:asciiTheme="minorHAnsi" w:eastAsiaTheme="minorEastAsia" w:hAnsiTheme="minorHAnsi" w:cstheme="minorBidi"/>
          <w:sz w:val="22"/>
          <w:szCs w:val="22"/>
        </w:rPr>
        <w:tab/>
      </w:r>
      <w:r>
        <w:t>Rail as the most economical means of travel</w:t>
      </w:r>
      <w:r>
        <w:tab/>
      </w:r>
      <w:r>
        <w:fldChar w:fldCharType="begin"/>
      </w:r>
      <w:r>
        <w:instrText xml:space="preserve"> PAGEREF _Toc177127481 \h </w:instrText>
      </w:r>
      <w:r>
        <w:fldChar w:fldCharType="separate"/>
      </w:r>
      <w:r>
        <w:t>306</w:t>
      </w:r>
      <w:r>
        <w:fldChar w:fldCharType="end"/>
      </w:r>
    </w:p>
    <w:p w14:paraId="3022C864" w14:textId="7275EE35" w:rsidR="00CB5B5C" w:rsidRDefault="00CB5B5C">
      <w:pPr>
        <w:pStyle w:val="TOC6"/>
        <w:rPr>
          <w:rFonts w:asciiTheme="minorHAnsi" w:eastAsiaTheme="minorEastAsia" w:hAnsiTheme="minorHAnsi" w:cstheme="minorBidi"/>
          <w:sz w:val="22"/>
          <w:szCs w:val="22"/>
        </w:rPr>
      </w:pPr>
      <w:r>
        <w:t>9.2.15</w:t>
      </w:r>
      <w:r>
        <w:rPr>
          <w:rFonts w:asciiTheme="minorHAnsi" w:eastAsiaTheme="minorEastAsia" w:hAnsiTheme="minorHAnsi" w:cstheme="minorBidi"/>
          <w:sz w:val="22"/>
          <w:szCs w:val="22"/>
        </w:rPr>
        <w:tab/>
      </w:r>
      <w:r>
        <w:t>Air as the most economical means of travel</w:t>
      </w:r>
      <w:r>
        <w:tab/>
      </w:r>
      <w:r>
        <w:fldChar w:fldCharType="begin"/>
      </w:r>
      <w:r>
        <w:instrText xml:space="preserve"> PAGEREF _Toc177127482 \h </w:instrText>
      </w:r>
      <w:r>
        <w:fldChar w:fldCharType="separate"/>
      </w:r>
      <w:r>
        <w:t>307</w:t>
      </w:r>
      <w:r>
        <w:fldChar w:fldCharType="end"/>
      </w:r>
    </w:p>
    <w:p w14:paraId="416E6D9C" w14:textId="20894C15" w:rsidR="00CB5B5C" w:rsidRDefault="00CB5B5C">
      <w:pPr>
        <w:pStyle w:val="TOC6"/>
        <w:rPr>
          <w:rFonts w:asciiTheme="minorHAnsi" w:eastAsiaTheme="minorEastAsia" w:hAnsiTheme="minorHAnsi" w:cstheme="minorBidi"/>
          <w:sz w:val="22"/>
          <w:szCs w:val="22"/>
        </w:rPr>
      </w:pPr>
      <w:r>
        <w:t>9.2.16</w:t>
      </w:r>
      <w:r>
        <w:rPr>
          <w:rFonts w:asciiTheme="minorHAnsi" w:eastAsiaTheme="minorEastAsia" w:hAnsiTheme="minorHAnsi" w:cstheme="minorBidi"/>
          <w:sz w:val="22"/>
          <w:szCs w:val="22"/>
        </w:rPr>
        <w:tab/>
      </w:r>
      <w:r>
        <w:t>Coach as the most economical means of travel</w:t>
      </w:r>
      <w:r>
        <w:tab/>
      </w:r>
      <w:r>
        <w:fldChar w:fldCharType="begin"/>
      </w:r>
      <w:r>
        <w:instrText xml:space="preserve"> PAGEREF _Toc177127483 \h </w:instrText>
      </w:r>
      <w:r>
        <w:fldChar w:fldCharType="separate"/>
      </w:r>
      <w:r>
        <w:t>308</w:t>
      </w:r>
      <w:r>
        <w:fldChar w:fldCharType="end"/>
      </w:r>
    </w:p>
    <w:p w14:paraId="446FC5E0" w14:textId="5E44E264" w:rsidR="00CB5B5C" w:rsidRDefault="00CB5B5C">
      <w:pPr>
        <w:pStyle w:val="TOC6"/>
        <w:rPr>
          <w:rFonts w:asciiTheme="minorHAnsi" w:eastAsiaTheme="minorEastAsia" w:hAnsiTheme="minorHAnsi" w:cstheme="minorBidi"/>
          <w:sz w:val="22"/>
          <w:szCs w:val="22"/>
        </w:rPr>
      </w:pPr>
      <w:r>
        <w:t>9.2.17</w:t>
      </w:r>
      <w:r>
        <w:rPr>
          <w:rFonts w:asciiTheme="minorHAnsi" w:eastAsiaTheme="minorEastAsia" w:hAnsiTheme="minorHAnsi" w:cstheme="minorBidi"/>
          <w:sz w:val="22"/>
          <w:szCs w:val="22"/>
        </w:rPr>
        <w:tab/>
      </w:r>
      <w:r>
        <w:t>Reimbursement of personal expenditure on travel</w:t>
      </w:r>
      <w:r>
        <w:tab/>
      </w:r>
      <w:r>
        <w:fldChar w:fldCharType="begin"/>
      </w:r>
      <w:r>
        <w:instrText xml:space="preserve"> PAGEREF _Toc177127484 \h </w:instrText>
      </w:r>
      <w:r>
        <w:fldChar w:fldCharType="separate"/>
      </w:r>
      <w:r>
        <w:t>308</w:t>
      </w:r>
      <w:r>
        <w:fldChar w:fldCharType="end"/>
      </w:r>
    </w:p>
    <w:p w14:paraId="0F06F1CD" w14:textId="18E13E2A" w:rsidR="00CB5B5C" w:rsidRDefault="00CB5B5C">
      <w:pPr>
        <w:pStyle w:val="TOC6"/>
        <w:rPr>
          <w:rFonts w:asciiTheme="minorHAnsi" w:eastAsiaTheme="minorEastAsia" w:hAnsiTheme="minorHAnsi" w:cstheme="minorBidi"/>
          <w:sz w:val="22"/>
          <w:szCs w:val="22"/>
        </w:rPr>
      </w:pPr>
      <w:r>
        <w:t>9.2.18</w:t>
      </w:r>
      <w:r>
        <w:rPr>
          <w:rFonts w:asciiTheme="minorHAnsi" w:eastAsiaTheme="minorEastAsia" w:hAnsiTheme="minorHAnsi" w:cstheme="minorBidi"/>
          <w:sz w:val="22"/>
          <w:szCs w:val="22"/>
        </w:rPr>
        <w:tab/>
      </w:r>
      <w:r>
        <w:t>Members travelling without resident family or recognised other persons</w:t>
      </w:r>
      <w:r>
        <w:tab/>
      </w:r>
      <w:r>
        <w:fldChar w:fldCharType="begin"/>
      </w:r>
      <w:r>
        <w:instrText xml:space="preserve"> PAGEREF _Toc177127485 \h </w:instrText>
      </w:r>
      <w:r>
        <w:fldChar w:fldCharType="separate"/>
      </w:r>
      <w:r>
        <w:t>308</w:t>
      </w:r>
      <w:r>
        <w:fldChar w:fldCharType="end"/>
      </w:r>
    </w:p>
    <w:p w14:paraId="18770DA2" w14:textId="5F0FC603" w:rsidR="00CB5B5C" w:rsidRDefault="00CB5B5C">
      <w:pPr>
        <w:pStyle w:val="TOC6"/>
        <w:rPr>
          <w:rFonts w:asciiTheme="minorHAnsi" w:eastAsiaTheme="minorEastAsia" w:hAnsiTheme="minorHAnsi" w:cstheme="minorBidi"/>
          <w:sz w:val="22"/>
          <w:szCs w:val="22"/>
        </w:rPr>
      </w:pPr>
      <w:r>
        <w:t>9.2.19</w:t>
      </w:r>
      <w:r>
        <w:rPr>
          <w:rFonts w:asciiTheme="minorHAnsi" w:eastAsiaTheme="minorEastAsia" w:hAnsiTheme="minorHAnsi" w:cstheme="minorBidi"/>
          <w:sz w:val="22"/>
          <w:szCs w:val="22"/>
        </w:rPr>
        <w:tab/>
      </w:r>
      <w:r>
        <w:t>Delayed or interrupted travel</w:t>
      </w:r>
      <w:r>
        <w:tab/>
      </w:r>
      <w:r>
        <w:fldChar w:fldCharType="begin"/>
      </w:r>
      <w:r>
        <w:instrText xml:space="preserve"> PAGEREF _Toc177127486 \h </w:instrText>
      </w:r>
      <w:r>
        <w:fldChar w:fldCharType="separate"/>
      </w:r>
      <w:r>
        <w:t>308</w:t>
      </w:r>
      <w:r>
        <w:fldChar w:fldCharType="end"/>
      </w:r>
    </w:p>
    <w:p w14:paraId="2A52B042" w14:textId="71933E6F" w:rsidR="00CB5B5C" w:rsidRDefault="00CB5B5C">
      <w:pPr>
        <w:pStyle w:val="TOC6"/>
        <w:rPr>
          <w:rFonts w:asciiTheme="minorHAnsi" w:eastAsiaTheme="minorEastAsia" w:hAnsiTheme="minorHAnsi" w:cstheme="minorBidi"/>
          <w:sz w:val="22"/>
          <w:szCs w:val="22"/>
        </w:rPr>
      </w:pPr>
      <w:r>
        <w:t>9.2.19A</w:t>
      </w:r>
      <w:r>
        <w:rPr>
          <w:rFonts w:asciiTheme="minorHAnsi" w:eastAsiaTheme="minorEastAsia" w:hAnsiTheme="minorHAnsi" w:cstheme="minorBidi"/>
          <w:sz w:val="22"/>
          <w:szCs w:val="22"/>
        </w:rPr>
        <w:tab/>
      </w:r>
      <w:r>
        <w:t>Rerouted travel</w:t>
      </w:r>
      <w:r>
        <w:tab/>
      </w:r>
      <w:r>
        <w:fldChar w:fldCharType="begin"/>
      </w:r>
      <w:r>
        <w:instrText xml:space="preserve"> PAGEREF _Toc177127487 \h </w:instrText>
      </w:r>
      <w:r>
        <w:fldChar w:fldCharType="separate"/>
      </w:r>
      <w:r>
        <w:t>309</w:t>
      </w:r>
      <w:r>
        <w:fldChar w:fldCharType="end"/>
      </w:r>
    </w:p>
    <w:p w14:paraId="4140947D" w14:textId="7893E773" w:rsidR="00CB5B5C" w:rsidRDefault="00CB5B5C">
      <w:pPr>
        <w:pStyle w:val="TOC6"/>
        <w:rPr>
          <w:rFonts w:asciiTheme="minorHAnsi" w:eastAsiaTheme="minorEastAsia" w:hAnsiTheme="minorHAnsi" w:cstheme="minorBidi"/>
          <w:sz w:val="22"/>
          <w:szCs w:val="22"/>
        </w:rPr>
      </w:pPr>
      <w:r>
        <w:t>9.2.20</w:t>
      </w:r>
      <w:r>
        <w:rPr>
          <w:rFonts w:asciiTheme="minorHAnsi" w:eastAsiaTheme="minorEastAsia" w:hAnsiTheme="minorHAnsi" w:cstheme="minorBidi"/>
          <w:sz w:val="22"/>
          <w:szCs w:val="22"/>
        </w:rPr>
        <w:tab/>
      </w:r>
      <w:r>
        <w:t>Dual benefit</w:t>
      </w:r>
      <w:r>
        <w:tab/>
      </w:r>
      <w:r>
        <w:fldChar w:fldCharType="begin"/>
      </w:r>
      <w:r>
        <w:instrText xml:space="preserve"> PAGEREF _Toc177127488 \h </w:instrText>
      </w:r>
      <w:r>
        <w:fldChar w:fldCharType="separate"/>
      </w:r>
      <w:r>
        <w:t>310</w:t>
      </w:r>
      <w:r>
        <w:fldChar w:fldCharType="end"/>
      </w:r>
    </w:p>
    <w:p w14:paraId="658D684F" w14:textId="1F96FE62" w:rsidR="00CB5B5C" w:rsidRDefault="00CB5B5C">
      <w:pPr>
        <w:pStyle w:val="TOC6"/>
        <w:rPr>
          <w:rFonts w:asciiTheme="minorHAnsi" w:eastAsiaTheme="minorEastAsia" w:hAnsiTheme="minorHAnsi" w:cstheme="minorBidi"/>
          <w:sz w:val="22"/>
          <w:szCs w:val="22"/>
        </w:rPr>
      </w:pPr>
      <w:r>
        <w:t>9.2.21</w:t>
      </w:r>
      <w:r>
        <w:rPr>
          <w:rFonts w:asciiTheme="minorHAnsi" w:eastAsiaTheme="minorEastAsia" w:hAnsiTheme="minorHAnsi" w:cstheme="minorBidi"/>
          <w:sz w:val="22"/>
          <w:szCs w:val="22"/>
        </w:rPr>
        <w:tab/>
      </w:r>
      <w:r>
        <w:t>Cost limits on travel on posting and removal to certain destinations</w:t>
      </w:r>
      <w:r>
        <w:tab/>
      </w:r>
      <w:r>
        <w:fldChar w:fldCharType="begin"/>
      </w:r>
      <w:r>
        <w:instrText xml:space="preserve"> PAGEREF _Toc177127489 \h </w:instrText>
      </w:r>
      <w:r>
        <w:fldChar w:fldCharType="separate"/>
      </w:r>
      <w:r>
        <w:t>310</w:t>
      </w:r>
      <w:r>
        <w:fldChar w:fldCharType="end"/>
      </w:r>
    </w:p>
    <w:p w14:paraId="7CE783ED" w14:textId="495B425F" w:rsidR="00CB5B5C" w:rsidRDefault="00CB5B5C">
      <w:pPr>
        <w:pStyle w:val="TOC4"/>
        <w:rPr>
          <w:rFonts w:asciiTheme="minorHAnsi" w:eastAsiaTheme="minorEastAsia" w:hAnsiTheme="minorHAnsi" w:cstheme="minorBidi"/>
          <w:b w:val="0"/>
          <w:sz w:val="22"/>
          <w:szCs w:val="22"/>
        </w:rPr>
      </w:pPr>
      <w:r>
        <w:t>Division 5: Travel in particular situations</w:t>
      </w:r>
      <w:r>
        <w:tab/>
      </w:r>
      <w:r>
        <w:fldChar w:fldCharType="begin"/>
      </w:r>
      <w:r>
        <w:instrText xml:space="preserve"> PAGEREF _Toc177127490 \h </w:instrText>
      </w:r>
      <w:r>
        <w:fldChar w:fldCharType="separate"/>
      </w:r>
      <w:r>
        <w:t>311</w:t>
      </w:r>
      <w:r>
        <w:fldChar w:fldCharType="end"/>
      </w:r>
    </w:p>
    <w:p w14:paraId="58BD0425" w14:textId="48D05465" w:rsidR="00CB5B5C" w:rsidRDefault="00CB5B5C">
      <w:pPr>
        <w:pStyle w:val="TOC6"/>
        <w:rPr>
          <w:rFonts w:asciiTheme="minorHAnsi" w:eastAsiaTheme="minorEastAsia" w:hAnsiTheme="minorHAnsi" w:cstheme="minorBidi"/>
          <w:sz w:val="22"/>
          <w:szCs w:val="22"/>
        </w:rPr>
      </w:pPr>
      <w:r>
        <w:t>9.2.22</w:t>
      </w:r>
      <w:r>
        <w:rPr>
          <w:rFonts w:asciiTheme="minorHAnsi" w:eastAsiaTheme="minorEastAsia" w:hAnsiTheme="minorHAnsi" w:cstheme="minorBidi"/>
          <w:sz w:val="22"/>
          <w:szCs w:val="22"/>
        </w:rPr>
        <w:tab/>
      </w:r>
      <w:r>
        <w:t>Purpose</w:t>
      </w:r>
      <w:r>
        <w:tab/>
      </w:r>
      <w:r>
        <w:fldChar w:fldCharType="begin"/>
      </w:r>
      <w:r>
        <w:instrText xml:space="preserve"> PAGEREF _Toc177127491 \h </w:instrText>
      </w:r>
      <w:r>
        <w:fldChar w:fldCharType="separate"/>
      </w:r>
      <w:r>
        <w:t>311</w:t>
      </w:r>
      <w:r>
        <w:fldChar w:fldCharType="end"/>
      </w:r>
    </w:p>
    <w:p w14:paraId="6654F2C1" w14:textId="1634050E" w:rsidR="00CB5B5C" w:rsidRDefault="00CB5B5C">
      <w:pPr>
        <w:pStyle w:val="TOC6"/>
        <w:rPr>
          <w:rFonts w:asciiTheme="minorHAnsi" w:eastAsiaTheme="minorEastAsia" w:hAnsiTheme="minorHAnsi" w:cstheme="minorBidi"/>
          <w:sz w:val="22"/>
          <w:szCs w:val="22"/>
        </w:rPr>
      </w:pPr>
      <w:r>
        <w:t>9.2.23</w:t>
      </w:r>
      <w:r>
        <w:rPr>
          <w:rFonts w:asciiTheme="minorHAnsi" w:eastAsiaTheme="minorEastAsia" w:hAnsiTheme="minorHAnsi" w:cstheme="minorBidi"/>
          <w:sz w:val="22"/>
          <w:szCs w:val="22"/>
        </w:rPr>
        <w:tab/>
      </w:r>
      <w:r>
        <w:t>Rejoining a ship that has sailed</w:t>
      </w:r>
      <w:r>
        <w:tab/>
      </w:r>
      <w:r>
        <w:fldChar w:fldCharType="begin"/>
      </w:r>
      <w:r>
        <w:instrText xml:space="preserve"> PAGEREF _Toc177127492 \h </w:instrText>
      </w:r>
      <w:r>
        <w:fldChar w:fldCharType="separate"/>
      </w:r>
      <w:r>
        <w:t>311</w:t>
      </w:r>
      <w:r>
        <w:fldChar w:fldCharType="end"/>
      </w:r>
    </w:p>
    <w:p w14:paraId="63F1C4DB" w14:textId="282CE7CF" w:rsidR="00CB5B5C" w:rsidRDefault="00CB5B5C">
      <w:pPr>
        <w:pStyle w:val="TOC6"/>
        <w:rPr>
          <w:rFonts w:asciiTheme="minorHAnsi" w:eastAsiaTheme="minorEastAsia" w:hAnsiTheme="minorHAnsi" w:cstheme="minorBidi"/>
          <w:sz w:val="22"/>
          <w:szCs w:val="22"/>
        </w:rPr>
      </w:pPr>
      <w:r>
        <w:t>9.2.24</w:t>
      </w:r>
      <w:r>
        <w:rPr>
          <w:rFonts w:asciiTheme="minorHAnsi" w:eastAsiaTheme="minorEastAsia" w:hAnsiTheme="minorHAnsi" w:cstheme="minorBidi"/>
          <w:sz w:val="22"/>
          <w:szCs w:val="22"/>
        </w:rPr>
        <w:tab/>
      </w:r>
      <w:r>
        <w:t>Recall for emergency duty</w:t>
      </w:r>
      <w:r>
        <w:tab/>
      </w:r>
      <w:r>
        <w:fldChar w:fldCharType="begin"/>
      </w:r>
      <w:r>
        <w:instrText xml:space="preserve"> PAGEREF _Toc177127493 \h </w:instrText>
      </w:r>
      <w:r>
        <w:fldChar w:fldCharType="separate"/>
      </w:r>
      <w:r>
        <w:t>311</w:t>
      </w:r>
      <w:r>
        <w:fldChar w:fldCharType="end"/>
      </w:r>
    </w:p>
    <w:p w14:paraId="4D19F13B" w14:textId="1B56C3F9" w:rsidR="00CB5B5C" w:rsidRDefault="00CB5B5C">
      <w:pPr>
        <w:pStyle w:val="TOC6"/>
        <w:rPr>
          <w:rFonts w:asciiTheme="minorHAnsi" w:eastAsiaTheme="minorEastAsia" w:hAnsiTheme="minorHAnsi" w:cstheme="minorBidi"/>
          <w:sz w:val="22"/>
          <w:szCs w:val="22"/>
        </w:rPr>
      </w:pPr>
      <w:r>
        <w:t>9.2.25</w:t>
      </w:r>
      <w:r>
        <w:rPr>
          <w:rFonts w:asciiTheme="minorHAnsi" w:eastAsiaTheme="minorEastAsia" w:hAnsiTheme="minorHAnsi" w:cstheme="minorBidi"/>
          <w:sz w:val="22"/>
          <w:szCs w:val="22"/>
        </w:rPr>
        <w:tab/>
      </w:r>
      <w:r>
        <w:t>Travel during a medical absence</w:t>
      </w:r>
      <w:r>
        <w:tab/>
      </w:r>
      <w:r>
        <w:fldChar w:fldCharType="begin"/>
      </w:r>
      <w:r>
        <w:instrText xml:space="preserve"> PAGEREF _Toc177127494 \h </w:instrText>
      </w:r>
      <w:r>
        <w:fldChar w:fldCharType="separate"/>
      </w:r>
      <w:r>
        <w:t>311</w:t>
      </w:r>
      <w:r>
        <w:fldChar w:fldCharType="end"/>
      </w:r>
    </w:p>
    <w:p w14:paraId="77483EF2" w14:textId="045558BC" w:rsidR="00CB5B5C" w:rsidRDefault="00CB5B5C">
      <w:pPr>
        <w:pStyle w:val="TOC6"/>
        <w:rPr>
          <w:rFonts w:asciiTheme="minorHAnsi" w:eastAsiaTheme="minorEastAsia" w:hAnsiTheme="minorHAnsi" w:cstheme="minorBidi"/>
          <w:sz w:val="22"/>
          <w:szCs w:val="22"/>
        </w:rPr>
      </w:pPr>
      <w:r>
        <w:t>9.2.26</w:t>
      </w:r>
      <w:r>
        <w:rPr>
          <w:rFonts w:asciiTheme="minorHAnsi" w:eastAsiaTheme="minorEastAsia" w:hAnsiTheme="minorHAnsi" w:cstheme="minorBidi"/>
          <w:sz w:val="22"/>
          <w:szCs w:val="22"/>
        </w:rPr>
        <w:tab/>
      </w:r>
      <w:r>
        <w:t>Specialist medical or dental treatment for resident family in remote locations</w:t>
      </w:r>
      <w:r>
        <w:tab/>
      </w:r>
      <w:r>
        <w:fldChar w:fldCharType="begin"/>
      </w:r>
      <w:r>
        <w:instrText xml:space="preserve"> PAGEREF _Toc177127495 \h </w:instrText>
      </w:r>
      <w:r>
        <w:fldChar w:fldCharType="separate"/>
      </w:r>
      <w:r>
        <w:t>312</w:t>
      </w:r>
      <w:r>
        <w:fldChar w:fldCharType="end"/>
      </w:r>
    </w:p>
    <w:p w14:paraId="29A3B3F0" w14:textId="7D83484B" w:rsidR="00CB5B5C" w:rsidRDefault="00CB5B5C">
      <w:pPr>
        <w:pStyle w:val="TOC4"/>
        <w:rPr>
          <w:rFonts w:asciiTheme="minorHAnsi" w:eastAsiaTheme="minorEastAsia" w:hAnsiTheme="minorHAnsi" w:cstheme="minorBidi"/>
          <w:b w:val="0"/>
          <w:sz w:val="22"/>
          <w:szCs w:val="22"/>
        </w:rPr>
      </w:pPr>
      <w:r>
        <w:t>Division 6: Travel on ceasing continuous full-time service – general</w:t>
      </w:r>
      <w:r>
        <w:tab/>
      </w:r>
      <w:r>
        <w:fldChar w:fldCharType="begin"/>
      </w:r>
      <w:r>
        <w:instrText xml:space="preserve"> PAGEREF _Toc177127496 \h </w:instrText>
      </w:r>
      <w:r>
        <w:fldChar w:fldCharType="separate"/>
      </w:r>
      <w:r>
        <w:t>314</w:t>
      </w:r>
      <w:r>
        <w:fldChar w:fldCharType="end"/>
      </w:r>
    </w:p>
    <w:p w14:paraId="083AD8EE" w14:textId="7D14FCB2" w:rsidR="00CB5B5C" w:rsidRDefault="00CB5B5C">
      <w:pPr>
        <w:pStyle w:val="TOC6"/>
        <w:rPr>
          <w:rFonts w:asciiTheme="minorHAnsi" w:eastAsiaTheme="minorEastAsia" w:hAnsiTheme="minorHAnsi" w:cstheme="minorBidi"/>
          <w:sz w:val="22"/>
          <w:szCs w:val="22"/>
        </w:rPr>
      </w:pPr>
      <w:r>
        <w:t>9.2.27</w:t>
      </w:r>
      <w:r>
        <w:rPr>
          <w:rFonts w:asciiTheme="minorHAnsi" w:eastAsiaTheme="minorEastAsia" w:hAnsiTheme="minorHAnsi" w:cstheme="minorBidi"/>
          <w:sz w:val="22"/>
          <w:szCs w:val="22"/>
        </w:rPr>
        <w:tab/>
      </w:r>
      <w:r>
        <w:t>Purpose</w:t>
      </w:r>
      <w:r>
        <w:tab/>
      </w:r>
      <w:r>
        <w:fldChar w:fldCharType="begin"/>
      </w:r>
      <w:r>
        <w:instrText xml:space="preserve"> PAGEREF _Toc177127497 \h </w:instrText>
      </w:r>
      <w:r>
        <w:fldChar w:fldCharType="separate"/>
      </w:r>
      <w:r>
        <w:t>314</w:t>
      </w:r>
      <w:r>
        <w:fldChar w:fldCharType="end"/>
      </w:r>
    </w:p>
    <w:p w14:paraId="54A0D4A9" w14:textId="68609503" w:rsidR="00CB5B5C" w:rsidRDefault="00CB5B5C">
      <w:pPr>
        <w:pStyle w:val="TOC6"/>
        <w:rPr>
          <w:rFonts w:asciiTheme="minorHAnsi" w:eastAsiaTheme="minorEastAsia" w:hAnsiTheme="minorHAnsi" w:cstheme="minorBidi"/>
          <w:sz w:val="22"/>
          <w:szCs w:val="22"/>
        </w:rPr>
      </w:pPr>
      <w:r>
        <w:t>9.2.28</w:t>
      </w:r>
      <w:r>
        <w:rPr>
          <w:rFonts w:asciiTheme="minorHAnsi" w:eastAsiaTheme="minorEastAsia" w:hAnsiTheme="minorHAnsi" w:cstheme="minorBidi"/>
          <w:sz w:val="22"/>
          <w:szCs w:val="22"/>
        </w:rPr>
        <w:tab/>
      </w:r>
      <w:r>
        <w:t>Members this Division applies to</w:t>
      </w:r>
      <w:r>
        <w:tab/>
      </w:r>
      <w:r>
        <w:fldChar w:fldCharType="begin"/>
      </w:r>
      <w:r>
        <w:instrText xml:space="preserve"> PAGEREF _Toc177127498 \h </w:instrText>
      </w:r>
      <w:r>
        <w:fldChar w:fldCharType="separate"/>
      </w:r>
      <w:r>
        <w:t>314</w:t>
      </w:r>
      <w:r>
        <w:fldChar w:fldCharType="end"/>
      </w:r>
    </w:p>
    <w:p w14:paraId="390B4C0F" w14:textId="6D09518E" w:rsidR="00CB5B5C" w:rsidRDefault="00CB5B5C">
      <w:pPr>
        <w:pStyle w:val="TOC6"/>
        <w:rPr>
          <w:rFonts w:asciiTheme="minorHAnsi" w:eastAsiaTheme="minorEastAsia" w:hAnsiTheme="minorHAnsi" w:cstheme="minorBidi"/>
          <w:sz w:val="22"/>
          <w:szCs w:val="22"/>
        </w:rPr>
      </w:pPr>
      <w:r>
        <w:t>9.2.29</w:t>
      </w:r>
      <w:r>
        <w:rPr>
          <w:rFonts w:asciiTheme="minorHAnsi" w:eastAsiaTheme="minorEastAsia" w:hAnsiTheme="minorHAnsi" w:cstheme="minorBidi"/>
          <w:sz w:val="22"/>
          <w:szCs w:val="22"/>
        </w:rPr>
        <w:tab/>
      </w:r>
      <w:r>
        <w:t>Members this Division does not apply to</w:t>
      </w:r>
      <w:r>
        <w:tab/>
      </w:r>
      <w:r>
        <w:fldChar w:fldCharType="begin"/>
      </w:r>
      <w:r>
        <w:instrText xml:space="preserve"> PAGEREF _Toc177127499 \h </w:instrText>
      </w:r>
      <w:r>
        <w:fldChar w:fldCharType="separate"/>
      </w:r>
      <w:r>
        <w:t>314</w:t>
      </w:r>
      <w:r>
        <w:fldChar w:fldCharType="end"/>
      </w:r>
    </w:p>
    <w:p w14:paraId="0171AE2D" w14:textId="39FB767B" w:rsidR="00CB5B5C" w:rsidRDefault="00CB5B5C">
      <w:pPr>
        <w:pStyle w:val="TOC6"/>
        <w:rPr>
          <w:rFonts w:asciiTheme="minorHAnsi" w:eastAsiaTheme="minorEastAsia" w:hAnsiTheme="minorHAnsi" w:cstheme="minorBidi"/>
          <w:sz w:val="22"/>
          <w:szCs w:val="22"/>
        </w:rPr>
      </w:pPr>
      <w:r>
        <w:t>9.2.30</w:t>
      </w:r>
      <w:r>
        <w:rPr>
          <w:rFonts w:asciiTheme="minorHAnsi" w:eastAsiaTheme="minorEastAsia" w:hAnsiTheme="minorHAnsi" w:cstheme="minorBidi"/>
          <w:sz w:val="22"/>
          <w:szCs w:val="22"/>
        </w:rPr>
        <w:tab/>
      </w:r>
      <w:r>
        <w:t>Additional baggage for travel on ceasing continuous full-time service</w:t>
      </w:r>
      <w:r>
        <w:tab/>
      </w:r>
      <w:r>
        <w:fldChar w:fldCharType="begin"/>
      </w:r>
      <w:r>
        <w:instrText xml:space="preserve"> PAGEREF _Toc177127500 \h </w:instrText>
      </w:r>
      <w:r>
        <w:fldChar w:fldCharType="separate"/>
      </w:r>
      <w:r>
        <w:t>314</w:t>
      </w:r>
      <w:r>
        <w:fldChar w:fldCharType="end"/>
      </w:r>
    </w:p>
    <w:p w14:paraId="013395D8" w14:textId="0CB7F20E" w:rsidR="00CB5B5C" w:rsidRDefault="00CB5B5C">
      <w:pPr>
        <w:pStyle w:val="TOC6"/>
        <w:rPr>
          <w:rFonts w:asciiTheme="minorHAnsi" w:eastAsiaTheme="minorEastAsia" w:hAnsiTheme="minorHAnsi" w:cstheme="minorBidi"/>
          <w:sz w:val="22"/>
          <w:szCs w:val="22"/>
        </w:rPr>
      </w:pPr>
      <w:r>
        <w:t>9.2.31</w:t>
      </w:r>
      <w:r>
        <w:rPr>
          <w:rFonts w:asciiTheme="minorHAnsi" w:eastAsiaTheme="minorEastAsia" w:hAnsiTheme="minorHAnsi" w:cstheme="minorBidi"/>
          <w:sz w:val="22"/>
          <w:szCs w:val="22"/>
        </w:rPr>
        <w:tab/>
      </w:r>
      <w:r>
        <w:t>Meals and accommodation</w:t>
      </w:r>
      <w:r>
        <w:tab/>
      </w:r>
      <w:r>
        <w:fldChar w:fldCharType="begin"/>
      </w:r>
      <w:r>
        <w:instrText xml:space="preserve"> PAGEREF _Toc177127501 \h </w:instrText>
      </w:r>
      <w:r>
        <w:fldChar w:fldCharType="separate"/>
      </w:r>
      <w:r>
        <w:t>315</w:t>
      </w:r>
      <w:r>
        <w:fldChar w:fldCharType="end"/>
      </w:r>
    </w:p>
    <w:p w14:paraId="33083A5D" w14:textId="6CCE559E" w:rsidR="00CB5B5C" w:rsidRDefault="00CB5B5C">
      <w:pPr>
        <w:pStyle w:val="TOC6"/>
        <w:rPr>
          <w:rFonts w:asciiTheme="minorHAnsi" w:eastAsiaTheme="minorEastAsia" w:hAnsiTheme="minorHAnsi" w:cstheme="minorBidi"/>
          <w:sz w:val="22"/>
          <w:szCs w:val="22"/>
        </w:rPr>
      </w:pPr>
      <w:r>
        <w:t>9.2.32</w:t>
      </w:r>
      <w:r>
        <w:rPr>
          <w:rFonts w:asciiTheme="minorHAnsi" w:eastAsiaTheme="minorEastAsia" w:hAnsiTheme="minorHAnsi" w:cstheme="minorBidi"/>
          <w:sz w:val="22"/>
          <w:szCs w:val="22"/>
        </w:rPr>
        <w:tab/>
      </w:r>
      <w:r>
        <w:t>Travel by private vehicle</w:t>
      </w:r>
      <w:r>
        <w:tab/>
      </w:r>
      <w:r>
        <w:fldChar w:fldCharType="begin"/>
      </w:r>
      <w:r>
        <w:instrText xml:space="preserve"> PAGEREF _Toc177127502 \h </w:instrText>
      </w:r>
      <w:r>
        <w:fldChar w:fldCharType="separate"/>
      </w:r>
      <w:r>
        <w:t>315</w:t>
      </w:r>
      <w:r>
        <w:fldChar w:fldCharType="end"/>
      </w:r>
    </w:p>
    <w:p w14:paraId="5DB3DE48" w14:textId="0E3848F6" w:rsidR="00CB5B5C" w:rsidRDefault="00CB5B5C">
      <w:pPr>
        <w:pStyle w:val="TOC6"/>
        <w:rPr>
          <w:rFonts w:asciiTheme="minorHAnsi" w:eastAsiaTheme="minorEastAsia" w:hAnsiTheme="minorHAnsi" w:cstheme="minorBidi"/>
          <w:sz w:val="22"/>
          <w:szCs w:val="22"/>
        </w:rPr>
      </w:pPr>
      <w:r>
        <w:t>9.2.33</w:t>
      </w:r>
      <w:r>
        <w:rPr>
          <w:rFonts w:asciiTheme="minorHAnsi" w:eastAsiaTheme="minorEastAsia" w:hAnsiTheme="minorHAnsi" w:cstheme="minorBidi"/>
          <w:sz w:val="22"/>
          <w:szCs w:val="22"/>
        </w:rPr>
        <w:tab/>
      </w:r>
      <w:r>
        <w:t>Dual benefit</w:t>
      </w:r>
      <w:r>
        <w:tab/>
      </w:r>
      <w:r>
        <w:fldChar w:fldCharType="begin"/>
      </w:r>
      <w:r>
        <w:instrText xml:space="preserve"> PAGEREF _Toc177127503 \h </w:instrText>
      </w:r>
      <w:r>
        <w:fldChar w:fldCharType="separate"/>
      </w:r>
      <w:r>
        <w:t>316</w:t>
      </w:r>
      <w:r>
        <w:fldChar w:fldCharType="end"/>
      </w:r>
    </w:p>
    <w:p w14:paraId="58634F34" w14:textId="7D2169FD" w:rsidR="00CB5B5C" w:rsidRDefault="00CB5B5C">
      <w:pPr>
        <w:pStyle w:val="TOC4"/>
        <w:rPr>
          <w:rFonts w:asciiTheme="minorHAnsi" w:eastAsiaTheme="minorEastAsia" w:hAnsiTheme="minorHAnsi" w:cstheme="minorBidi"/>
          <w:b w:val="0"/>
          <w:sz w:val="22"/>
          <w:szCs w:val="22"/>
        </w:rPr>
      </w:pPr>
      <w:r>
        <w:t>Division 7: Travel on ceasing continuous full-time service – specific circumstances</w:t>
      </w:r>
      <w:r>
        <w:tab/>
      </w:r>
      <w:r>
        <w:fldChar w:fldCharType="begin"/>
      </w:r>
      <w:r>
        <w:instrText xml:space="preserve"> PAGEREF _Toc177127504 \h </w:instrText>
      </w:r>
      <w:r>
        <w:fldChar w:fldCharType="separate"/>
      </w:r>
      <w:r>
        <w:t>317</w:t>
      </w:r>
      <w:r>
        <w:fldChar w:fldCharType="end"/>
      </w:r>
    </w:p>
    <w:p w14:paraId="74E2545B" w14:textId="18B95801" w:rsidR="00CB5B5C" w:rsidRDefault="00CB5B5C">
      <w:pPr>
        <w:pStyle w:val="TOC6"/>
        <w:rPr>
          <w:rFonts w:asciiTheme="minorHAnsi" w:eastAsiaTheme="minorEastAsia" w:hAnsiTheme="minorHAnsi" w:cstheme="minorBidi"/>
          <w:sz w:val="22"/>
          <w:szCs w:val="22"/>
        </w:rPr>
      </w:pPr>
      <w:r>
        <w:t>9.2.34</w:t>
      </w:r>
      <w:r>
        <w:rPr>
          <w:rFonts w:asciiTheme="minorHAnsi" w:eastAsiaTheme="minorEastAsia" w:hAnsiTheme="minorHAnsi" w:cstheme="minorBidi"/>
          <w:sz w:val="22"/>
          <w:szCs w:val="22"/>
        </w:rPr>
        <w:tab/>
      </w:r>
      <w:r>
        <w:t>Travel in advance of ceasing continuous full-time service</w:t>
      </w:r>
      <w:r>
        <w:tab/>
      </w:r>
      <w:r>
        <w:fldChar w:fldCharType="begin"/>
      </w:r>
      <w:r>
        <w:instrText xml:space="preserve"> PAGEREF _Toc177127505 \h </w:instrText>
      </w:r>
      <w:r>
        <w:fldChar w:fldCharType="separate"/>
      </w:r>
      <w:r>
        <w:t>317</w:t>
      </w:r>
      <w:r>
        <w:fldChar w:fldCharType="end"/>
      </w:r>
    </w:p>
    <w:p w14:paraId="29CB186D" w14:textId="5B7A7BB7" w:rsidR="00CB5B5C" w:rsidRDefault="00CB5B5C">
      <w:pPr>
        <w:pStyle w:val="TOC6"/>
        <w:rPr>
          <w:rFonts w:asciiTheme="minorHAnsi" w:eastAsiaTheme="minorEastAsia" w:hAnsiTheme="minorHAnsi" w:cstheme="minorBidi"/>
          <w:sz w:val="22"/>
          <w:szCs w:val="22"/>
        </w:rPr>
      </w:pPr>
      <w:r>
        <w:t>9.2.35</w:t>
      </w:r>
      <w:r>
        <w:rPr>
          <w:rFonts w:asciiTheme="minorHAnsi" w:eastAsiaTheme="minorEastAsia" w:hAnsiTheme="minorHAnsi" w:cstheme="minorBidi"/>
          <w:sz w:val="22"/>
          <w:szCs w:val="22"/>
        </w:rPr>
        <w:tab/>
      </w:r>
      <w:r>
        <w:t>Limits to travel on leaving a family benefit location</w:t>
      </w:r>
      <w:r>
        <w:tab/>
      </w:r>
      <w:r>
        <w:fldChar w:fldCharType="begin"/>
      </w:r>
      <w:r>
        <w:instrText xml:space="preserve"> PAGEREF _Toc177127506 \h </w:instrText>
      </w:r>
      <w:r>
        <w:fldChar w:fldCharType="separate"/>
      </w:r>
      <w:r>
        <w:t>317</w:t>
      </w:r>
      <w:r>
        <w:fldChar w:fldCharType="end"/>
      </w:r>
    </w:p>
    <w:p w14:paraId="6F74E0B1" w14:textId="5027D15D" w:rsidR="00CB5B5C" w:rsidRDefault="00CB5B5C">
      <w:pPr>
        <w:pStyle w:val="TOC6"/>
        <w:rPr>
          <w:rFonts w:asciiTheme="minorHAnsi" w:eastAsiaTheme="minorEastAsia" w:hAnsiTheme="minorHAnsi" w:cstheme="minorBidi"/>
          <w:sz w:val="22"/>
          <w:szCs w:val="22"/>
        </w:rPr>
      </w:pPr>
      <w:r>
        <w:t>9.2.36</w:t>
      </w:r>
      <w:r>
        <w:rPr>
          <w:rFonts w:asciiTheme="minorHAnsi" w:eastAsiaTheme="minorEastAsia" w:hAnsiTheme="minorHAnsi" w:cstheme="minorBidi"/>
          <w:sz w:val="22"/>
          <w:szCs w:val="22"/>
        </w:rPr>
        <w:tab/>
      </w:r>
      <w:r>
        <w:t>Involuntary separation through member's fault</w:t>
      </w:r>
      <w:r>
        <w:tab/>
      </w:r>
      <w:r>
        <w:fldChar w:fldCharType="begin"/>
      </w:r>
      <w:r>
        <w:instrText xml:space="preserve"> PAGEREF _Toc177127507 \h </w:instrText>
      </w:r>
      <w:r>
        <w:fldChar w:fldCharType="separate"/>
      </w:r>
      <w:r>
        <w:t>317</w:t>
      </w:r>
      <w:r>
        <w:fldChar w:fldCharType="end"/>
      </w:r>
    </w:p>
    <w:p w14:paraId="71DCD0FF" w14:textId="2AF44D00" w:rsidR="00CB5B5C" w:rsidRDefault="00CB5B5C">
      <w:pPr>
        <w:pStyle w:val="TOC6"/>
        <w:rPr>
          <w:rFonts w:asciiTheme="minorHAnsi" w:eastAsiaTheme="minorEastAsia" w:hAnsiTheme="minorHAnsi" w:cstheme="minorBidi"/>
          <w:sz w:val="22"/>
          <w:szCs w:val="22"/>
        </w:rPr>
      </w:pPr>
      <w:r>
        <w:t>9.2.37</w:t>
      </w:r>
      <w:r>
        <w:rPr>
          <w:rFonts w:asciiTheme="minorHAnsi" w:eastAsiaTheme="minorEastAsia" w:hAnsiTheme="minorHAnsi" w:cstheme="minorBidi"/>
          <w:sz w:val="22"/>
          <w:szCs w:val="22"/>
        </w:rPr>
        <w:tab/>
      </w:r>
      <w:r>
        <w:t>Recruit who chooses free discharge</w:t>
      </w:r>
      <w:r>
        <w:tab/>
      </w:r>
      <w:r>
        <w:fldChar w:fldCharType="begin"/>
      </w:r>
      <w:r>
        <w:instrText xml:space="preserve"> PAGEREF _Toc177127508 \h </w:instrText>
      </w:r>
      <w:r>
        <w:fldChar w:fldCharType="separate"/>
      </w:r>
      <w:r>
        <w:t>317</w:t>
      </w:r>
      <w:r>
        <w:fldChar w:fldCharType="end"/>
      </w:r>
    </w:p>
    <w:p w14:paraId="3F4AB9A7" w14:textId="1B75E437" w:rsidR="00CB5B5C" w:rsidRDefault="00CB5B5C">
      <w:pPr>
        <w:pStyle w:val="TOC6"/>
        <w:rPr>
          <w:rFonts w:asciiTheme="minorHAnsi" w:eastAsiaTheme="minorEastAsia" w:hAnsiTheme="minorHAnsi" w:cstheme="minorBidi"/>
          <w:sz w:val="22"/>
          <w:szCs w:val="22"/>
        </w:rPr>
      </w:pPr>
      <w:r>
        <w:t>9.2.38</w:t>
      </w:r>
      <w:r>
        <w:rPr>
          <w:rFonts w:asciiTheme="minorHAnsi" w:eastAsiaTheme="minorEastAsia" w:hAnsiTheme="minorHAnsi" w:cstheme="minorBidi"/>
          <w:sz w:val="22"/>
          <w:szCs w:val="22"/>
        </w:rPr>
        <w:tab/>
      </w:r>
      <w:r>
        <w:t>Deferral of travel benefit</w:t>
      </w:r>
      <w:r>
        <w:tab/>
      </w:r>
      <w:r>
        <w:fldChar w:fldCharType="begin"/>
      </w:r>
      <w:r>
        <w:instrText xml:space="preserve"> PAGEREF _Toc177127509 \h </w:instrText>
      </w:r>
      <w:r>
        <w:fldChar w:fldCharType="separate"/>
      </w:r>
      <w:r>
        <w:t>318</w:t>
      </w:r>
      <w:r>
        <w:fldChar w:fldCharType="end"/>
      </w:r>
    </w:p>
    <w:p w14:paraId="30C10E9D" w14:textId="1E14A8C9" w:rsidR="00CB5B5C" w:rsidRDefault="00CB5B5C">
      <w:pPr>
        <w:pStyle w:val="TOC6"/>
        <w:rPr>
          <w:rFonts w:asciiTheme="minorHAnsi" w:eastAsiaTheme="minorEastAsia" w:hAnsiTheme="minorHAnsi" w:cstheme="minorBidi"/>
          <w:sz w:val="22"/>
          <w:szCs w:val="22"/>
        </w:rPr>
      </w:pPr>
      <w:r>
        <w:t>9.2.39</w:t>
      </w:r>
      <w:r>
        <w:rPr>
          <w:rFonts w:asciiTheme="minorHAnsi" w:eastAsiaTheme="minorEastAsia" w:hAnsiTheme="minorHAnsi" w:cstheme="minorBidi"/>
          <w:sz w:val="22"/>
          <w:szCs w:val="22"/>
        </w:rPr>
        <w:tab/>
      </w:r>
      <w:r>
        <w:t>Failure to complete service</w:t>
      </w:r>
      <w:r>
        <w:tab/>
      </w:r>
      <w:r>
        <w:fldChar w:fldCharType="begin"/>
      </w:r>
      <w:r>
        <w:instrText xml:space="preserve"> PAGEREF _Toc177127510 \h </w:instrText>
      </w:r>
      <w:r>
        <w:fldChar w:fldCharType="separate"/>
      </w:r>
      <w:r>
        <w:t>318</w:t>
      </w:r>
      <w:r>
        <w:fldChar w:fldCharType="end"/>
      </w:r>
    </w:p>
    <w:p w14:paraId="795A79CB" w14:textId="189302C9" w:rsidR="00CB5B5C" w:rsidRDefault="00CB5B5C">
      <w:pPr>
        <w:pStyle w:val="TOC4"/>
        <w:rPr>
          <w:rFonts w:asciiTheme="minorHAnsi" w:eastAsiaTheme="minorEastAsia" w:hAnsiTheme="minorHAnsi" w:cstheme="minorBidi"/>
          <w:b w:val="0"/>
          <w:sz w:val="22"/>
          <w:szCs w:val="22"/>
        </w:rPr>
      </w:pPr>
      <w:r>
        <w:t>Division 8: Members of the Reserves – duty travel</w:t>
      </w:r>
      <w:r>
        <w:tab/>
      </w:r>
      <w:r>
        <w:fldChar w:fldCharType="begin"/>
      </w:r>
      <w:r>
        <w:instrText xml:space="preserve"> PAGEREF _Toc177127511 \h </w:instrText>
      </w:r>
      <w:r>
        <w:fldChar w:fldCharType="separate"/>
      </w:r>
      <w:r>
        <w:t>319</w:t>
      </w:r>
      <w:r>
        <w:fldChar w:fldCharType="end"/>
      </w:r>
    </w:p>
    <w:p w14:paraId="1EFF5C01" w14:textId="6D21747C" w:rsidR="00CB5B5C" w:rsidRDefault="00CB5B5C">
      <w:pPr>
        <w:pStyle w:val="TOC6"/>
        <w:rPr>
          <w:rFonts w:asciiTheme="minorHAnsi" w:eastAsiaTheme="minorEastAsia" w:hAnsiTheme="minorHAnsi" w:cstheme="minorBidi"/>
          <w:sz w:val="22"/>
          <w:szCs w:val="22"/>
        </w:rPr>
      </w:pPr>
      <w:r>
        <w:t>9.2.40</w:t>
      </w:r>
      <w:r>
        <w:rPr>
          <w:rFonts w:asciiTheme="minorHAnsi" w:eastAsiaTheme="minorEastAsia" w:hAnsiTheme="minorHAnsi" w:cstheme="minorBidi"/>
          <w:sz w:val="22"/>
          <w:szCs w:val="22"/>
        </w:rPr>
        <w:tab/>
      </w:r>
      <w:r>
        <w:t>Purpose</w:t>
      </w:r>
      <w:r>
        <w:tab/>
      </w:r>
      <w:r>
        <w:fldChar w:fldCharType="begin"/>
      </w:r>
      <w:r>
        <w:instrText xml:space="preserve"> PAGEREF _Toc177127512 \h </w:instrText>
      </w:r>
      <w:r>
        <w:fldChar w:fldCharType="separate"/>
      </w:r>
      <w:r>
        <w:t>319</w:t>
      </w:r>
      <w:r>
        <w:fldChar w:fldCharType="end"/>
      </w:r>
    </w:p>
    <w:p w14:paraId="4579648F" w14:textId="3EFE9B65" w:rsidR="00CB5B5C" w:rsidRDefault="00CB5B5C">
      <w:pPr>
        <w:pStyle w:val="TOC6"/>
        <w:rPr>
          <w:rFonts w:asciiTheme="minorHAnsi" w:eastAsiaTheme="minorEastAsia" w:hAnsiTheme="minorHAnsi" w:cstheme="minorBidi"/>
          <w:sz w:val="22"/>
          <w:szCs w:val="22"/>
        </w:rPr>
      </w:pPr>
      <w:r>
        <w:t>9.2.41</w:t>
      </w:r>
      <w:r>
        <w:rPr>
          <w:rFonts w:asciiTheme="minorHAnsi" w:eastAsiaTheme="minorEastAsia" w:hAnsiTheme="minorHAnsi" w:cstheme="minorBidi"/>
          <w:sz w:val="22"/>
          <w:szCs w:val="22"/>
        </w:rPr>
        <w:tab/>
      </w:r>
      <w:r>
        <w:t>Benefits under this Division</w:t>
      </w:r>
      <w:r>
        <w:tab/>
      </w:r>
      <w:r>
        <w:fldChar w:fldCharType="begin"/>
      </w:r>
      <w:r>
        <w:instrText xml:space="preserve"> PAGEREF _Toc177127513 \h </w:instrText>
      </w:r>
      <w:r>
        <w:fldChar w:fldCharType="separate"/>
      </w:r>
      <w:r>
        <w:t>319</w:t>
      </w:r>
      <w:r>
        <w:fldChar w:fldCharType="end"/>
      </w:r>
    </w:p>
    <w:p w14:paraId="5D13A5C1" w14:textId="785D5EA4" w:rsidR="00CB5B5C" w:rsidRDefault="00CB5B5C">
      <w:pPr>
        <w:pStyle w:val="TOC6"/>
        <w:rPr>
          <w:rFonts w:asciiTheme="minorHAnsi" w:eastAsiaTheme="minorEastAsia" w:hAnsiTheme="minorHAnsi" w:cstheme="minorBidi"/>
          <w:sz w:val="22"/>
          <w:szCs w:val="22"/>
        </w:rPr>
      </w:pPr>
      <w:r>
        <w:t>9.2.42</w:t>
      </w:r>
      <w:r>
        <w:rPr>
          <w:rFonts w:asciiTheme="minorHAnsi" w:eastAsiaTheme="minorEastAsia" w:hAnsiTheme="minorHAnsi" w:cstheme="minorBidi"/>
          <w:sz w:val="22"/>
          <w:szCs w:val="22"/>
        </w:rPr>
        <w:tab/>
      </w:r>
      <w:r>
        <w:t>Limit on Commonwealth expense</w:t>
      </w:r>
      <w:r>
        <w:tab/>
      </w:r>
      <w:r>
        <w:fldChar w:fldCharType="begin"/>
      </w:r>
      <w:r>
        <w:instrText xml:space="preserve"> PAGEREF _Toc177127514 \h </w:instrText>
      </w:r>
      <w:r>
        <w:fldChar w:fldCharType="separate"/>
      </w:r>
      <w:r>
        <w:t>319</w:t>
      </w:r>
      <w:r>
        <w:fldChar w:fldCharType="end"/>
      </w:r>
    </w:p>
    <w:p w14:paraId="55CAB4DA" w14:textId="55B2D9DC" w:rsidR="00CB5B5C" w:rsidRDefault="00CB5B5C">
      <w:pPr>
        <w:pStyle w:val="TOC3"/>
        <w:rPr>
          <w:rFonts w:asciiTheme="minorHAnsi" w:eastAsiaTheme="minorEastAsia" w:hAnsiTheme="minorHAnsi" w:cstheme="minorBidi"/>
          <w:b w:val="0"/>
          <w:sz w:val="22"/>
          <w:szCs w:val="22"/>
        </w:rPr>
      </w:pPr>
      <w:r>
        <w:t>Part 3: Travel and resident family</w:t>
      </w:r>
      <w:r>
        <w:tab/>
      </w:r>
      <w:r>
        <w:fldChar w:fldCharType="begin"/>
      </w:r>
      <w:r>
        <w:instrText xml:space="preserve"> PAGEREF _Toc177127515 \h </w:instrText>
      </w:r>
      <w:r>
        <w:fldChar w:fldCharType="separate"/>
      </w:r>
      <w:r>
        <w:t>320</w:t>
      </w:r>
      <w:r>
        <w:fldChar w:fldCharType="end"/>
      </w:r>
    </w:p>
    <w:p w14:paraId="5C8903EF" w14:textId="557338B6" w:rsidR="00CB5B5C" w:rsidRDefault="00CB5B5C">
      <w:pPr>
        <w:pStyle w:val="TOC4"/>
        <w:rPr>
          <w:rFonts w:asciiTheme="minorHAnsi" w:eastAsiaTheme="minorEastAsia" w:hAnsiTheme="minorHAnsi" w:cstheme="minorBidi"/>
          <w:b w:val="0"/>
          <w:sz w:val="22"/>
          <w:szCs w:val="22"/>
        </w:rPr>
      </w:pPr>
      <w:r>
        <w:lastRenderedPageBreak/>
        <w:t>Division 1: Travel on marriage or ADF recognition of partnership</w:t>
      </w:r>
      <w:r>
        <w:tab/>
      </w:r>
      <w:r>
        <w:fldChar w:fldCharType="begin"/>
      </w:r>
      <w:r>
        <w:instrText xml:space="preserve"> PAGEREF _Toc177127516 \h </w:instrText>
      </w:r>
      <w:r>
        <w:fldChar w:fldCharType="separate"/>
      </w:r>
      <w:r>
        <w:t>320</w:t>
      </w:r>
      <w:r>
        <w:fldChar w:fldCharType="end"/>
      </w:r>
    </w:p>
    <w:p w14:paraId="0F68C184" w14:textId="29F304CA" w:rsidR="00CB5B5C" w:rsidRDefault="00CB5B5C">
      <w:pPr>
        <w:pStyle w:val="TOC6"/>
        <w:rPr>
          <w:rFonts w:asciiTheme="minorHAnsi" w:eastAsiaTheme="minorEastAsia" w:hAnsiTheme="minorHAnsi" w:cstheme="minorBidi"/>
          <w:sz w:val="22"/>
          <w:szCs w:val="22"/>
        </w:rPr>
      </w:pPr>
      <w:r>
        <w:t>9.3.3</w:t>
      </w:r>
      <w:r>
        <w:rPr>
          <w:rFonts w:asciiTheme="minorHAnsi" w:eastAsiaTheme="minorEastAsia" w:hAnsiTheme="minorHAnsi" w:cstheme="minorBidi"/>
          <w:sz w:val="22"/>
          <w:szCs w:val="22"/>
        </w:rPr>
        <w:tab/>
      </w:r>
      <w:r>
        <w:t>Purpose</w:t>
      </w:r>
      <w:r>
        <w:tab/>
      </w:r>
      <w:r>
        <w:fldChar w:fldCharType="begin"/>
      </w:r>
      <w:r>
        <w:instrText xml:space="preserve"> PAGEREF _Toc177127517 \h </w:instrText>
      </w:r>
      <w:r>
        <w:fldChar w:fldCharType="separate"/>
      </w:r>
      <w:r>
        <w:t>320</w:t>
      </w:r>
      <w:r>
        <w:fldChar w:fldCharType="end"/>
      </w:r>
    </w:p>
    <w:p w14:paraId="40D4A8B0" w14:textId="23D15A74" w:rsidR="00CB5B5C" w:rsidRDefault="00CB5B5C">
      <w:pPr>
        <w:pStyle w:val="TOC6"/>
        <w:rPr>
          <w:rFonts w:asciiTheme="minorHAnsi" w:eastAsiaTheme="minorEastAsia" w:hAnsiTheme="minorHAnsi" w:cstheme="minorBidi"/>
          <w:sz w:val="22"/>
          <w:szCs w:val="22"/>
        </w:rPr>
      </w:pPr>
      <w:r>
        <w:t>9.3.4</w:t>
      </w:r>
      <w:r>
        <w:rPr>
          <w:rFonts w:asciiTheme="minorHAnsi" w:eastAsiaTheme="minorEastAsia" w:hAnsiTheme="minorHAnsi" w:cstheme="minorBidi"/>
          <w:sz w:val="22"/>
          <w:szCs w:val="22"/>
        </w:rPr>
        <w:tab/>
      </w:r>
      <w:r>
        <w:t>Overview</w:t>
      </w:r>
      <w:r>
        <w:tab/>
      </w:r>
      <w:r>
        <w:fldChar w:fldCharType="begin"/>
      </w:r>
      <w:r>
        <w:instrText xml:space="preserve"> PAGEREF _Toc177127518 \h </w:instrText>
      </w:r>
      <w:r>
        <w:fldChar w:fldCharType="separate"/>
      </w:r>
      <w:r>
        <w:t>320</w:t>
      </w:r>
      <w:r>
        <w:fldChar w:fldCharType="end"/>
      </w:r>
    </w:p>
    <w:p w14:paraId="39584992" w14:textId="52EE83FC" w:rsidR="00CB5B5C" w:rsidRDefault="00CB5B5C">
      <w:pPr>
        <w:pStyle w:val="TOC6"/>
        <w:rPr>
          <w:rFonts w:asciiTheme="minorHAnsi" w:eastAsiaTheme="minorEastAsia" w:hAnsiTheme="minorHAnsi" w:cstheme="minorBidi"/>
          <w:sz w:val="22"/>
          <w:szCs w:val="22"/>
        </w:rPr>
      </w:pPr>
      <w:r>
        <w:t>9.3.5</w:t>
      </w:r>
      <w:r>
        <w:rPr>
          <w:rFonts w:asciiTheme="minorHAnsi" w:eastAsiaTheme="minorEastAsia" w:hAnsiTheme="minorHAnsi" w:cstheme="minorBidi"/>
          <w:sz w:val="22"/>
          <w:szCs w:val="22"/>
        </w:rPr>
        <w:tab/>
      </w:r>
      <w:r>
        <w:t>Basic benefits</w:t>
      </w:r>
      <w:r>
        <w:tab/>
      </w:r>
      <w:r>
        <w:fldChar w:fldCharType="begin"/>
      </w:r>
      <w:r>
        <w:instrText xml:space="preserve"> PAGEREF _Toc177127519 \h </w:instrText>
      </w:r>
      <w:r>
        <w:fldChar w:fldCharType="separate"/>
      </w:r>
      <w:r>
        <w:t>320</w:t>
      </w:r>
      <w:r>
        <w:fldChar w:fldCharType="end"/>
      </w:r>
    </w:p>
    <w:p w14:paraId="0B0B3385" w14:textId="298706CA" w:rsidR="00CB5B5C" w:rsidRDefault="00CB5B5C">
      <w:pPr>
        <w:pStyle w:val="TOC6"/>
        <w:rPr>
          <w:rFonts w:asciiTheme="minorHAnsi" w:eastAsiaTheme="minorEastAsia" w:hAnsiTheme="minorHAnsi" w:cstheme="minorBidi"/>
          <w:sz w:val="22"/>
          <w:szCs w:val="22"/>
        </w:rPr>
      </w:pPr>
      <w:r>
        <w:t>9.3.6</w:t>
      </w:r>
      <w:r>
        <w:rPr>
          <w:rFonts w:asciiTheme="minorHAnsi" w:eastAsiaTheme="minorEastAsia" w:hAnsiTheme="minorHAnsi" w:cstheme="minorBidi"/>
          <w:sz w:val="22"/>
          <w:szCs w:val="22"/>
        </w:rPr>
        <w:tab/>
      </w:r>
      <w:r>
        <w:t>When a member travels at their own expense</w:t>
      </w:r>
      <w:r>
        <w:tab/>
      </w:r>
      <w:r>
        <w:fldChar w:fldCharType="begin"/>
      </w:r>
      <w:r>
        <w:instrText xml:space="preserve"> PAGEREF _Toc177127520 \h </w:instrText>
      </w:r>
      <w:r>
        <w:fldChar w:fldCharType="separate"/>
      </w:r>
      <w:r>
        <w:t>320</w:t>
      </w:r>
      <w:r>
        <w:fldChar w:fldCharType="end"/>
      </w:r>
    </w:p>
    <w:p w14:paraId="47C421C0" w14:textId="72899E67" w:rsidR="00CB5B5C" w:rsidRDefault="00CB5B5C">
      <w:pPr>
        <w:pStyle w:val="TOC6"/>
        <w:rPr>
          <w:rFonts w:asciiTheme="minorHAnsi" w:eastAsiaTheme="minorEastAsia" w:hAnsiTheme="minorHAnsi" w:cstheme="minorBidi"/>
          <w:sz w:val="22"/>
          <w:szCs w:val="22"/>
        </w:rPr>
      </w:pPr>
      <w:r>
        <w:t>9.3.7</w:t>
      </w:r>
      <w:r>
        <w:rPr>
          <w:rFonts w:asciiTheme="minorHAnsi" w:eastAsiaTheme="minorEastAsia" w:hAnsiTheme="minorHAnsi" w:cstheme="minorBidi"/>
          <w:sz w:val="22"/>
          <w:szCs w:val="22"/>
        </w:rPr>
        <w:tab/>
      </w:r>
      <w:r>
        <w:t>Member's partner also a member</w:t>
      </w:r>
      <w:r>
        <w:tab/>
      </w:r>
      <w:r>
        <w:fldChar w:fldCharType="begin"/>
      </w:r>
      <w:r>
        <w:instrText xml:space="preserve"> PAGEREF _Toc177127521 \h </w:instrText>
      </w:r>
      <w:r>
        <w:fldChar w:fldCharType="separate"/>
      </w:r>
      <w:r>
        <w:t>321</w:t>
      </w:r>
      <w:r>
        <w:fldChar w:fldCharType="end"/>
      </w:r>
    </w:p>
    <w:p w14:paraId="4A4F9193" w14:textId="3944DA51" w:rsidR="00CB5B5C" w:rsidRDefault="00CB5B5C">
      <w:pPr>
        <w:pStyle w:val="TOC6"/>
        <w:rPr>
          <w:rFonts w:asciiTheme="minorHAnsi" w:eastAsiaTheme="minorEastAsia" w:hAnsiTheme="minorHAnsi" w:cstheme="minorBidi"/>
          <w:sz w:val="22"/>
          <w:szCs w:val="22"/>
        </w:rPr>
      </w:pPr>
      <w:r>
        <w:t>9.3.8</w:t>
      </w:r>
      <w:r>
        <w:rPr>
          <w:rFonts w:asciiTheme="minorHAnsi" w:eastAsiaTheme="minorEastAsia" w:hAnsiTheme="minorHAnsi" w:cstheme="minorBidi"/>
          <w:sz w:val="22"/>
          <w:szCs w:val="22"/>
        </w:rPr>
        <w:tab/>
      </w:r>
      <w:r>
        <w:t>Marriage planned or common household started before posting</w:t>
      </w:r>
      <w:r>
        <w:tab/>
      </w:r>
      <w:r>
        <w:fldChar w:fldCharType="begin"/>
      </w:r>
      <w:r>
        <w:instrText xml:space="preserve"> PAGEREF _Toc177127522 \h </w:instrText>
      </w:r>
      <w:r>
        <w:fldChar w:fldCharType="separate"/>
      </w:r>
      <w:r>
        <w:t>321</w:t>
      </w:r>
      <w:r>
        <w:fldChar w:fldCharType="end"/>
      </w:r>
    </w:p>
    <w:p w14:paraId="69909189" w14:textId="0392748C" w:rsidR="00CB5B5C" w:rsidRDefault="00CB5B5C">
      <w:pPr>
        <w:pStyle w:val="TOC6"/>
        <w:rPr>
          <w:rFonts w:asciiTheme="minorHAnsi" w:eastAsiaTheme="minorEastAsia" w:hAnsiTheme="minorHAnsi" w:cstheme="minorBidi"/>
          <w:sz w:val="22"/>
          <w:szCs w:val="22"/>
        </w:rPr>
      </w:pPr>
      <w:r>
        <w:t>9.3.9</w:t>
      </w:r>
      <w:r>
        <w:rPr>
          <w:rFonts w:asciiTheme="minorHAnsi" w:eastAsiaTheme="minorEastAsia" w:hAnsiTheme="minorHAnsi" w:cstheme="minorBidi"/>
          <w:sz w:val="22"/>
          <w:szCs w:val="22"/>
        </w:rPr>
        <w:tab/>
      </w:r>
      <w:r>
        <w:t>Travel from other location in Australia</w:t>
      </w:r>
      <w:r>
        <w:tab/>
      </w:r>
      <w:r>
        <w:fldChar w:fldCharType="begin"/>
      </w:r>
      <w:r>
        <w:instrText xml:space="preserve"> PAGEREF _Toc177127523 \h </w:instrText>
      </w:r>
      <w:r>
        <w:fldChar w:fldCharType="separate"/>
      </w:r>
      <w:r>
        <w:t>321</w:t>
      </w:r>
      <w:r>
        <w:fldChar w:fldCharType="end"/>
      </w:r>
    </w:p>
    <w:p w14:paraId="6A2C2C81" w14:textId="0491CFC5" w:rsidR="00CB5B5C" w:rsidRDefault="00CB5B5C">
      <w:pPr>
        <w:pStyle w:val="TOC6"/>
        <w:rPr>
          <w:rFonts w:asciiTheme="minorHAnsi" w:eastAsiaTheme="minorEastAsia" w:hAnsiTheme="minorHAnsi" w:cstheme="minorBidi"/>
          <w:sz w:val="22"/>
          <w:szCs w:val="22"/>
        </w:rPr>
      </w:pPr>
      <w:r>
        <w:t>9.3.10</w:t>
      </w:r>
      <w:r>
        <w:rPr>
          <w:rFonts w:asciiTheme="minorHAnsi" w:eastAsiaTheme="minorEastAsia" w:hAnsiTheme="minorHAnsi" w:cstheme="minorBidi"/>
          <w:sz w:val="22"/>
          <w:szCs w:val="22"/>
        </w:rPr>
        <w:tab/>
      </w:r>
      <w:r>
        <w:t>Travel from outside Australia</w:t>
      </w:r>
      <w:r>
        <w:tab/>
      </w:r>
      <w:r>
        <w:fldChar w:fldCharType="begin"/>
      </w:r>
      <w:r>
        <w:instrText xml:space="preserve"> PAGEREF _Toc177127524 \h </w:instrText>
      </w:r>
      <w:r>
        <w:fldChar w:fldCharType="separate"/>
      </w:r>
      <w:r>
        <w:t>322</w:t>
      </w:r>
      <w:r>
        <w:fldChar w:fldCharType="end"/>
      </w:r>
    </w:p>
    <w:p w14:paraId="3BB434BE" w14:textId="3242F042" w:rsidR="00CB5B5C" w:rsidRDefault="00CB5B5C">
      <w:pPr>
        <w:pStyle w:val="TOC6"/>
        <w:rPr>
          <w:rFonts w:asciiTheme="minorHAnsi" w:eastAsiaTheme="minorEastAsia" w:hAnsiTheme="minorHAnsi" w:cstheme="minorBidi"/>
          <w:sz w:val="22"/>
          <w:szCs w:val="22"/>
        </w:rPr>
      </w:pPr>
      <w:r>
        <w:t>9.3.11</w:t>
      </w:r>
      <w:r>
        <w:rPr>
          <w:rFonts w:asciiTheme="minorHAnsi" w:eastAsiaTheme="minorEastAsia" w:hAnsiTheme="minorHAnsi" w:cstheme="minorBidi"/>
          <w:sz w:val="22"/>
          <w:szCs w:val="22"/>
        </w:rPr>
        <w:tab/>
      </w:r>
      <w:r>
        <w:t>Change of family status in special circumstances</w:t>
      </w:r>
      <w:r>
        <w:tab/>
      </w:r>
      <w:r>
        <w:fldChar w:fldCharType="begin"/>
      </w:r>
      <w:r>
        <w:instrText xml:space="preserve"> PAGEREF _Toc177127525 \h </w:instrText>
      </w:r>
      <w:r>
        <w:fldChar w:fldCharType="separate"/>
      </w:r>
      <w:r>
        <w:t>322</w:t>
      </w:r>
      <w:r>
        <w:fldChar w:fldCharType="end"/>
      </w:r>
    </w:p>
    <w:p w14:paraId="0B583BBD" w14:textId="51B86CA9" w:rsidR="00CB5B5C" w:rsidRDefault="00CB5B5C">
      <w:pPr>
        <w:pStyle w:val="TOC6"/>
        <w:rPr>
          <w:rFonts w:asciiTheme="minorHAnsi" w:eastAsiaTheme="minorEastAsia" w:hAnsiTheme="minorHAnsi" w:cstheme="minorBidi"/>
          <w:sz w:val="22"/>
          <w:szCs w:val="22"/>
        </w:rPr>
      </w:pPr>
      <w:r>
        <w:t>9.3.12</w:t>
      </w:r>
      <w:r>
        <w:rPr>
          <w:rFonts w:asciiTheme="minorHAnsi" w:eastAsiaTheme="minorEastAsia" w:hAnsiTheme="minorHAnsi" w:cstheme="minorBidi"/>
          <w:sz w:val="22"/>
          <w:szCs w:val="22"/>
        </w:rPr>
        <w:tab/>
      </w:r>
      <w:r>
        <w:t>Travel for a child</w:t>
      </w:r>
      <w:r>
        <w:tab/>
      </w:r>
      <w:r>
        <w:fldChar w:fldCharType="begin"/>
      </w:r>
      <w:r>
        <w:instrText xml:space="preserve"> PAGEREF _Toc177127526 \h </w:instrText>
      </w:r>
      <w:r>
        <w:fldChar w:fldCharType="separate"/>
      </w:r>
      <w:r>
        <w:t>322</w:t>
      </w:r>
      <w:r>
        <w:fldChar w:fldCharType="end"/>
      </w:r>
    </w:p>
    <w:p w14:paraId="52F8658D" w14:textId="0C65BC75" w:rsidR="00CB5B5C" w:rsidRDefault="00CB5B5C">
      <w:pPr>
        <w:pStyle w:val="TOC6"/>
        <w:rPr>
          <w:rFonts w:asciiTheme="minorHAnsi" w:eastAsiaTheme="minorEastAsia" w:hAnsiTheme="minorHAnsi" w:cstheme="minorBidi"/>
          <w:sz w:val="22"/>
          <w:szCs w:val="22"/>
        </w:rPr>
      </w:pPr>
      <w:r>
        <w:t>9.3.13</w:t>
      </w:r>
      <w:r>
        <w:rPr>
          <w:rFonts w:asciiTheme="minorHAnsi" w:eastAsiaTheme="minorEastAsia" w:hAnsiTheme="minorHAnsi" w:cstheme="minorBidi"/>
          <w:sz w:val="22"/>
          <w:szCs w:val="22"/>
        </w:rPr>
        <w:tab/>
      </w:r>
      <w:r>
        <w:t>Special baggage arrangements for travel</w:t>
      </w:r>
      <w:r>
        <w:tab/>
      </w:r>
      <w:r>
        <w:fldChar w:fldCharType="begin"/>
      </w:r>
      <w:r>
        <w:instrText xml:space="preserve"> PAGEREF _Toc177127527 \h </w:instrText>
      </w:r>
      <w:r>
        <w:fldChar w:fldCharType="separate"/>
      </w:r>
      <w:r>
        <w:t>322</w:t>
      </w:r>
      <w:r>
        <w:fldChar w:fldCharType="end"/>
      </w:r>
    </w:p>
    <w:p w14:paraId="1E5CAC4A" w14:textId="019ED442" w:rsidR="00CB5B5C" w:rsidRDefault="00CB5B5C">
      <w:pPr>
        <w:pStyle w:val="TOC6"/>
        <w:rPr>
          <w:rFonts w:asciiTheme="minorHAnsi" w:eastAsiaTheme="minorEastAsia" w:hAnsiTheme="minorHAnsi" w:cstheme="minorBidi"/>
          <w:sz w:val="22"/>
          <w:szCs w:val="22"/>
        </w:rPr>
      </w:pPr>
      <w:r>
        <w:t>9.3.14</w:t>
      </w:r>
      <w:r>
        <w:rPr>
          <w:rFonts w:asciiTheme="minorHAnsi" w:eastAsiaTheme="minorEastAsia" w:hAnsiTheme="minorHAnsi" w:cstheme="minorBidi"/>
          <w:sz w:val="22"/>
          <w:szCs w:val="22"/>
        </w:rPr>
        <w:tab/>
      </w:r>
      <w:r>
        <w:t>Travel on next posting</w:t>
      </w:r>
      <w:r>
        <w:tab/>
      </w:r>
      <w:r>
        <w:fldChar w:fldCharType="begin"/>
      </w:r>
      <w:r>
        <w:instrText xml:space="preserve"> PAGEREF _Toc177127528 \h </w:instrText>
      </w:r>
      <w:r>
        <w:fldChar w:fldCharType="separate"/>
      </w:r>
      <w:r>
        <w:t>322</w:t>
      </w:r>
      <w:r>
        <w:fldChar w:fldCharType="end"/>
      </w:r>
    </w:p>
    <w:p w14:paraId="644A5318" w14:textId="2C8EA2DB" w:rsidR="00CB5B5C" w:rsidRDefault="00CB5B5C">
      <w:pPr>
        <w:pStyle w:val="TOC4"/>
        <w:rPr>
          <w:rFonts w:asciiTheme="minorHAnsi" w:eastAsiaTheme="minorEastAsia" w:hAnsiTheme="minorHAnsi" w:cstheme="minorBidi"/>
          <w:b w:val="0"/>
          <w:sz w:val="22"/>
          <w:szCs w:val="22"/>
        </w:rPr>
      </w:pPr>
      <w:r>
        <w:t>Division 2: Travel on breakdown of relationship</w:t>
      </w:r>
      <w:r>
        <w:tab/>
      </w:r>
      <w:r>
        <w:fldChar w:fldCharType="begin"/>
      </w:r>
      <w:r>
        <w:instrText xml:space="preserve"> PAGEREF _Toc177127529 \h </w:instrText>
      </w:r>
      <w:r>
        <w:fldChar w:fldCharType="separate"/>
      </w:r>
      <w:r>
        <w:t>324</w:t>
      </w:r>
      <w:r>
        <w:fldChar w:fldCharType="end"/>
      </w:r>
    </w:p>
    <w:p w14:paraId="1262B31D" w14:textId="1ED62EFB" w:rsidR="00CB5B5C" w:rsidRDefault="00CB5B5C">
      <w:pPr>
        <w:pStyle w:val="TOC6"/>
        <w:rPr>
          <w:rFonts w:asciiTheme="minorHAnsi" w:eastAsiaTheme="minorEastAsia" w:hAnsiTheme="minorHAnsi" w:cstheme="minorBidi"/>
          <w:sz w:val="22"/>
          <w:szCs w:val="22"/>
        </w:rPr>
      </w:pPr>
      <w:r>
        <w:t>9.3.15</w:t>
      </w:r>
      <w:r>
        <w:rPr>
          <w:rFonts w:asciiTheme="minorHAnsi" w:eastAsiaTheme="minorEastAsia" w:hAnsiTheme="minorHAnsi" w:cstheme="minorBidi"/>
          <w:sz w:val="22"/>
          <w:szCs w:val="22"/>
        </w:rPr>
        <w:tab/>
      </w:r>
      <w:r>
        <w:t>Purpose</w:t>
      </w:r>
      <w:r>
        <w:tab/>
      </w:r>
      <w:r>
        <w:fldChar w:fldCharType="begin"/>
      </w:r>
      <w:r>
        <w:instrText xml:space="preserve"> PAGEREF _Toc177127530 \h </w:instrText>
      </w:r>
      <w:r>
        <w:fldChar w:fldCharType="separate"/>
      </w:r>
      <w:r>
        <w:t>324</w:t>
      </w:r>
      <w:r>
        <w:fldChar w:fldCharType="end"/>
      </w:r>
    </w:p>
    <w:p w14:paraId="6F7E0885" w14:textId="57D5F40F" w:rsidR="00CB5B5C" w:rsidRDefault="00CB5B5C">
      <w:pPr>
        <w:pStyle w:val="TOC6"/>
        <w:rPr>
          <w:rFonts w:asciiTheme="minorHAnsi" w:eastAsiaTheme="minorEastAsia" w:hAnsiTheme="minorHAnsi" w:cstheme="minorBidi"/>
          <w:sz w:val="22"/>
          <w:szCs w:val="22"/>
        </w:rPr>
      </w:pPr>
      <w:r>
        <w:t>9.3.17</w:t>
      </w:r>
      <w:r>
        <w:rPr>
          <w:rFonts w:asciiTheme="minorHAnsi" w:eastAsiaTheme="minorEastAsia" w:hAnsiTheme="minorHAnsi" w:cstheme="minorBidi"/>
          <w:sz w:val="22"/>
          <w:szCs w:val="22"/>
        </w:rPr>
        <w:tab/>
      </w:r>
      <w:r>
        <w:t>Members this Division does not apply to</w:t>
      </w:r>
      <w:r>
        <w:tab/>
      </w:r>
      <w:r>
        <w:fldChar w:fldCharType="begin"/>
      </w:r>
      <w:r>
        <w:instrText xml:space="preserve"> PAGEREF _Toc177127531 \h </w:instrText>
      </w:r>
      <w:r>
        <w:fldChar w:fldCharType="separate"/>
      </w:r>
      <w:r>
        <w:t>324</w:t>
      </w:r>
      <w:r>
        <w:fldChar w:fldCharType="end"/>
      </w:r>
    </w:p>
    <w:p w14:paraId="5119BDDE" w14:textId="0FC8265D" w:rsidR="00CB5B5C" w:rsidRDefault="00CB5B5C">
      <w:pPr>
        <w:pStyle w:val="TOC6"/>
        <w:rPr>
          <w:rFonts w:asciiTheme="minorHAnsi" w:eastAsiaTheme="minorEastAsia" w:hAnsiTheme="minorHAnsi" w:cstheme="minorBidi"/>
          <w:sz w:val="22"/>
          <w:szCs w:val="22"/>
        </w:rPr>
      </w:pPr>
      <w:r>
        <w:t>9.3.18</w:t>
      </w:r>
      <w:r>
        <w:rPr>
          <w:rFonts w:asciiTheme="minorHAnsi" w:eastAsiaTheme="minorEastAsia" w:hAnsiTheme="minorHAnsi" w:cstheme="minorBidi"/>
          <w:sz w:val="22"/>
          <w:szCs w:val="22"/>
        </w:rPr>
        <w:tab/>
      </w:r>
      <w:r>
        <w:t>Travel on breakdown of relationship</w:t>
      </w:r>
      <w:r>
        <w:tab/>
      </w:r>
      <w:r>
        <w:fldChar w:fldCharType="begin"/>
      </w:r>
      <w:r>
        <w:instrText xml:space="preserve"> PAGEREF _Toc177127532 \h </w:instrText>
      </w:r>
      <w:r>
        <w:fldChar w:fldCharType="separate"/>
      </w:r>
      <w:r>
        <w:t>324</w:t>
      </w:r>
      <w:r>
        <w:fldChar w:fldCharType="end"/>
      </w:r>
    </w:p>
    <w:p w14:paraId="6395C8AF" w14:textId="3FA1FE4E" w:rsidR="00CB5B5C" w:rsidRDefault="00CB5B5C">
      <w:pPr>
        <w:pStyle w:val="TOC6"/>
        <w:rPr>
          <w:rFonts w:asciiTheme="minorHAnsi" w:eastAsiaTheme="minorEastAsia" w:hAnsiTheme="minorHAnsi" w:cstheme="minorBidi"/>
          <w:sz w:val="22"/>
          <w:szCs w:val="22"/>
        </w:rPr>
      </w:pPr>
      <w:r>
        <w:t>9.3.19</w:t>
      </w:r>
      <w:r>
        <w:rPr>
          <w:rFonts w:asciiTheme="minorHAnsi" w:eastAsiaTheme="minorEastAsia" w:hAnsiTheme="minorHAnsi" w:cstheme="minorBidi"/>
          <w:sz w:val="22"/>
          <w:szCs w:val="22"/>
        </w:rPr>
        <w:tab/>
      </w:r>
      <w:r>
        <w:t>Accommodation during travel</w:t>
      </w:r>
      <w:r>
        <w:tab/>
      </w:r>
      <w:r>
        <w:fldChar w:fldCharType="begin"/>
      </w:r>
      <w:r>
        <w:instrText xml:space="preserve"> PAGEREF _Toc177127533 \h </w:instrText>
      </w:r>
      <w:r>
        <w:fldChar w:fldCharType="separate"/>
      </w:r>
      <w:r>
        <w:t>324</w:t>
      </w:r>
      <w:r>
        <w:fldChar w:fldCharType="end"/>
      </w:r>
    </w:p>
    <w:p w14:paraId="0440D604" w14:textId="6754244B" w:rsidR="00CB5B5C" w:rsidRDefault="00CB5B5C">
      <w:pPr>
        <w:pStyle w:val="TOC6"/>
        <w:rPr>
          <w:rFonts w:asciiTheme="minorHAnsi" w:eastAsiaTheme="minorEastAsia" w:hAnsiTheme="minorHAnsi" w:cstheme="minorBidi"/>
          <w:sz w:val="22"/>
          <w:szCs w:val="22"/>
        </w:rPr>
      </w:pPr>
      <w:r>
        <w:t>9.3.20</w:t>
      </w:r>
      <w:r>
        <w:rPr>
          <w:rFonts w:asciiTheme="minorHAnsi" w:eastAsiaTheme="minorEastAsia" w:hAnsiTheme="minorHAnsi" w:cstheme="minorBidi"/>
          <w:sz w:val="22"/>
          <w:szCs w:val="22"/>
        </w:rPr>
        <w:tab/>
      </w:r>
      <w:r>
        <w:t>Meals during travel</w:t>
      </w:r>
      <w:r>
        <w:tab/>
      </w:r>
      <w:r>
        <w:fldChar w:fldCharType="begin"/>
      </w:r>
      <w:r>
        <w:instrText xml:space="preserve"> PAGEREF _Toc177127534 \h </w:instrText>
      </w:r>
      <w:r>
        <w:fldChar w:fldCharType="separate"/>
      </w:r>
      <w:r>
        <w:t>325</w:t>
      </w:r>
      <w:r>
        <w:fldChar w:fldCharType="end"/>
      </w:r>
    </w:p>
    <w:p w14:paraId="465F1545" w14:textId="1434A994" w:rsidR="00CB5B5C" w:rsidRDefault="00CB5B5C">
      <w:pPr>
        <w:pStyle w:val="TOC6"/>
        <w:rPr>
          <w:rFonts w:asciiTheme="minorHAnsi" w:eastAsiaTheme="minorEastAsia" w:hAnsiTheme="minorHAnsi" w:cstheme="minorBidi"/>
          <w:sz w:val="22"/>
          <w:szCs w:val="22"/>
        </w:rPr>
      </w:pPr>
      <w:r>
        <w:t>9.3.21</w:t>
      </w:r>
      <w:r>
        <w:rPr>
          <w:rFonts w:asciiTheme="minorHAnsi" w:eastAsiaTheme="minorEastAsia" w:hAnsiTheme="minorHAnsi" w:cstheme="minorBidi"/>
          <w:sz w:val="22"/>
          <w:szCs w:val="22"/>
        </w:rPr>
        <w:tab/>
      </w:r>
      <w:r>
        <w:t>Travel by private vehicle</w:t>
      </w:r>
      <w:r>
        <w:tab/>
      </w:r>
      <w:r>
        <w:fldChar w:fldCharType="begin"/>
      </w:r>
      <w:r>
        <w:instrText xml:space="preserve"> PAGEREF _Toc177127535 \h </w:instrText>
      </w:r>
      <w:r>
        <w:fldChar w:fldCharType="separate"/>
      </w:r>
      <w:r>
        <w:t>325</w:t>
      </w:r>
      <w:r>
        <w:fldChar w:fldCharType="end"/>
      </w:r>
    </w:p>
    <w:p w14:paraId="48BFCC49" w14:textId="3289C8A0" w:rsidR="00CB5B5C" w:rsidRDefault="00CB5B5C">
      <w:pPr>
        <w:pStyle w:val="TOC6"/>
        <w:rPr>
          <w:rFonts w:asciiTheme="minorHAnsi" w:eastAsiaTheme="minorEastAsia" w:hAnsiTheme="minorHAnsi" w:cstheme="minorBidi"/>
          <w:sz w:val="22"/>
          <w:szCs w:val="22"/>
        </w:rPr>
      </w:pPr>
      <w:r>
        <w:t>9.3.22</w:t>
      </w:r>
      <w:r>
        <w:rPr>
          <w:rFonts w:asciiTheme="minorHAnsi" w:eastAsiaTheme="minorEastAsia" w:hAnsiTheme="minorHAnsi" w:cstheme="minorBidi"/>
          <w:sz w:val="22"/>
          <w:szCs w:val="22"/>
        </w:rPr>
        <w:tab/>
      </w:r>
      <w:r>
        <w:t>Baggage</w:t>
      </w:r>
      <w:r>
        <w:tab/>
      </w:r>
      <w:r>
        <w:fldChar w:fldCharType="begin"/>
      </w:r>
      <w:r>
        <w:instrText xml:space="preserve"> PAGEREF _Toc177127536 \h </w:instrText>
      </w:r>
      <w:r>
        <w:fldChar w:fldCharType="separate"/>
      </w:r>
      <w:r>
        <w:t>326</w:t>
      </w:r>
      <w:r>
        <w:fldChar w:fldCharType="end"/>
      </w:r>
    </w:p>
    <w:p w14:paraId="010CECA8" w14:textId="690284F6" w:rsidR="00CB5B5C" w:rsidRDefault="00CB5B5C">
      <w:pPr>
        <w:pStyle w:val="TOC6"/>
        <w:rPr>
          <w:rFonts w:asciiTheme="minorHAnsi" w:eastAsiaTheme="minorEastAsia" w:hAnsiTheme="minorHAnsi" w:cstheme="minorBidi"/>
          <w:sz w:val="22"/>
          <w:szCs w:val="22"/>
        </w:rPr>
      </w:pPr>
      <w:r>
        <w:t>9.3.23</w:t>
      </w:r>
      <w:r>
        <w:rPr>
          <w:rFonts w:asciiTheme="minorHAnsi" w:eastAsiaTheme="minorEastAsia" w:hAnsiTheme="minorHAnsi" w:cstheme="minorBidi"/>
          <w:sz w:val="22"/>
          <w:szCs w:val="22"/>
        </w:rPr>
        <w:tab/>
      </w:r>
      <w:r>
        <w:t>Pet relocation costs</w:t>
      </w:r>
      <w:r>
        <w:tab/>
      </w:r>
      <w:r>
        <w:fldChar w:fldCharType="begin"/>
      </w:r>
      <w:r>
        <w:instrText xml:space="preserve"> PAGEREF _Toc177127537 \h </w:instrText>
      </w:r>
      <w:r>
        <w:fldChar w:fldCharType="separate"/>
      </w:r>
      <w:r>
        <w:t>326</w:t>
      </w:r>
      <w:r>
        <w:fldChar w:fldCharType="end"/>
      </w:r>
    </w:p>
    <w:p w14:paraId="67DF9E3A" w14:textId="5DC62E3A" w:rsidR="00CB5B5C" w:rsidRDefault="00CB5B5C">
      <w:pPr>
        <w:pStyle w:val="TOC4"/>
        <w:rPr>
          <w:rFonts w:asciiTheme="minorHAnsi" w:eastAsiaTheme="minorEastAsia" w:hAnsiTheme="minorHAnsi" w:cstheme="minorBidi"/>
          <w:b w:val="0"/>
          <w:sz w:val="22"/>
          <w:szCs w:val="22"/>
        </w:rPr>
      </w:pPr>
      <w:r>
        <w:t>Division 3: Travel on maternity leave</w:t>
      </w:r>
      <w:r>
        <w:tab/>
      </w:r>
      <w:r>
        <w:fldChar w:fldCharType="begin"/>
      </w:r>
      <w:r>
        <w:instrText xml:space="preserve"> PAGEREF _Toc177127538 \h </w:instrText>
      </w:r>
      <w:r>
        <w:fldChar w:fldCharType="separate"/>
      </w:r>
      <w:r>
        <w:t>327</w:t>
      </w:r>
      <w:r>
        <w:fldChar w:fldCharType="end"/>
      </w:r>
    </w:p>
    <w:p w14:paraId="08C615EE" w14:textId="23280673" w:rsidR="00CB5B5C" w:rsidRDefault="00CB5B5C">
      <w:pPr>
        <w:pStyle w:val="TOC6"/>
        <w:rPr>
          <w:rFonts w:asciiTheme="minorHAnsi" w:eastAsiaTheme="minorEastAsia" w:hAnsiTheme="minorHAnsi" w:cstheme="minorBidi"/>
          <w:sz w:val="22"/>
          <w:szCs w:val="22"/>
        </w:rPr>
      </w:pPr>
      <w:r>
        <w:t>9.3.24</w:t>
      </w:r>
      <w:r>
        <w:rPr>
          <w:rFonts w:asciiTheme="minorHAnsi" w:eastAsiaTheme="minorEastAsia" w:hAnsiTheme="minorHAnsi" w:cstheme="minorBidi"/>
          <w:sz w:val="22"/>
          <w:szCs w:val="22"/>
        </w:rPr>
        <w:tab/>
      </w:r>
      <w:r>
        <w:t>Purpose</w:t>
      </w:r>
      <w:r>
        <w:tab/>
      </w:r>
      <w:r>
        <w:fldChar w:fldCharType="begin"/>
      </w:r>
      <w:r>
        <w:instrText xml:space="preserve"> PAGEREF _Toc177127539 \h </w:instrText>
      </w:r>
      <w:r>
        <w:fldChar w:fldCharType="separate"/>
      </w:r>
      <w:r>
        <w:t>327</w:t>
      </w:r>
      <w:r>
        <w:fldChar w:fldCharType="end"/>
      </w:r>
    </w:p>
    <w:p w14:paraId="3243F7E5" w14:textId="6C8510FE" w:rsidR="00CB5B5C" w:rsidRDefault="00CB5B5C">
      <w:pPr>
        <w:pStyle w:val="TOC6"/>
        <w:rPr>
          <w:rFonts w:asciiTheme="minorHAnsi" w:eastAsiaTheme="minorEastAsia" w:hAnsiTheme="minorHAnsi" w:cstheme="minorBidi"/>
          <w:sz w:val="22"/>
          <w:szCs w:val="22"/>
        </w:rPr>
      </w:pPr>
      <w:r>
        <w:t>9.3.25</w:t>
      </w:r>
      <w:r>
        <w:rPr>
          <w:rFonts w:asciiTheme="minorHAnsi" w:eastAsiaTheme="minorEastAsia" w:hAnsiTheme="minorHAnsi" w:cstheme="minorBidi"/>
          <w:sz w:val="22"/>
          <w:szCs w:val="22"/>
        </w:rPr>
        <w:tab/>
      </w:r>
      <w:r>
        <w:t>Member this Division applies to</w:t>
      </w:r>
      <w:r>
        <w:tab/>
      </w:r>
      <w:r>
        <w:fldChar w:fldCharType="begin"/>
      </w:r>
      <w:r>
        <w:instrText xml:space="preserve"> PAGEREF _Toc177127540 \h </w:instrText>
      </w:r>
      <w:r>
        <w:fldChar w:fldCharType="separate"/>
      </w:r>
      <w:r>
        <w:t>327</w:t>
      </w:r>
      <w:r>
        <w:fldChar w:fldCharType="end"/>
      </w:r>
    </w:p>
    <w:p w14:paraId="7489DB03" w14:textId="11DADCDE" w:rsidR="00CB5B5C" w:rsidRDefault="00CB5B5C">
      <w:pPr>
        <w:pStyle w:val="TOC6"/>
        <w:rPr>
          <w:rFonts w:asciiTheme="minorHAnsi" w:eastAsiaTheme="minorEastAsia" w:hAnsiTheme="minorHAnsi" w:cstheme="minorBidi"/>
          <w:sz w:val="22"/>
          <w:szCs w:val="22"/>
        </w:rPr>
      </w:pPr>
      <w:r>
        <w:t>9.3.26</w:t>
      </w:r>
      <w:r>
        <w:rPr>
          <w:rFonts w:asciiTheme="minorHAnsi" w:eastAsiaTheme="minorEastAsia" w:hAnsiTheme="minorHAnsi" w:cstheme="minorBidi"/>
          <w:sz w:val="22"/>
          <w:szCs w:val="22"/>
        </w:rPr>
        <w:tab/>
      </w:r>
      <w:r>
        <w:t>Travel on maternity leave</w:t>
      </w:r>
      <w:r>
        <w:tab/>
      </w:r>
      <w:r>
        <w:fldChar w:fldCharType="begin"/>
      </w:r>
      <w:r>
        <w:instrText xml:space="preserve"> PAGEREF _Toc177127541 \h </w:instrText>
      </w:r>
      <w:r>
        <w:fldChar w:fldCharType="separate"/>
      </w:r>
      <w:r>
        <w:t>327</w:t>
      </w:r>
      <w:r>
        <w:fldChar w:fldCharType="end"/>
      </w:r>
    </w:p>
    <w:p w14:paraId="67A40596" w14:textId="77D924B2" w:rsidR="00CB5B5C" w:rsidRDefault="00CB5B5C">
      <w:pPr>
        <w:pStyle w:val="TOC6"/>
        <w:rPr>
          <w:rFonts w:asciiTheme="minorHAnsi" w:eastAsiaTheme="minorEastAsia" w:hAnsiTheme="minorHAnsi" w:cstheme="minorBidi"/>
          <w:sz w:val="22"/>
          <w:szCs w:val="22"/>
        </w:rPr>
      </w:pPr>
      <w:r>
        <w:t>9.3.27</w:t>
      </w:r>
      <w:r>
        <w:rPr>
          <w:rFonts w:asciiTheme="minorHAnsi" w:eastAsiaTheme="minorEastAsia" w:hAnsiTheme="minorHAnsi" w:cstheme="minorBidi"/>
          <w:sz w:val="22"/>
          <w:szCs w:val="22"/>
        </w:rPr>
        <w:tab/>
      </w:r>
      <w:r>
        <w:t>Transfer of benefit</w:t>
      </w:r>
      <w:r>
        <w:tab/>
      </w:r>
      <w:r>
        <w:fldChar w:fldCharType="begin"/>
      </w:r>
      <w:r>
        <w:instrText xml:space="preserve"> PAGEREF _Toc177127542 \h </w:instrText>
      </w:r>
      <w:r>
        <w:fldChar w:fldCharType="separate"/>
      </w:r>
      <w:r>
        <w:t>327</w:t>
      </w:r>
      <w:r>
        <w:fldChar w:fldCharType="end"/>
      </w:r>
    </w:p>
    <w:p w14:paraId="1A77434E" w14:textId="370FB18E" w:rsidR="00CB5B5C" w:rsidRDefault="00CB5B5C">
      <w:pPr>
        <w:pStyle w:val="TOC4"/>
        <w:rPr>
          <w:rFonts w:asciiTheme="minorHAnsi" w:eastAsiaTheme="minorEastAsia" w:hAnsiTheme="minorHAnsi" w:cstheme="minorBidi"/>
          <w:b w:val="0"/>
          <w:sz w:val="22"/>
          <w:szCs w:val="22"/>
        </w:rPr>
      </w:pPr>
      <w:r>
        <w:t>Division 4: Reunion travel</w:t>
      </w:r>
      <w:r>
        <w:tab/>
      </w:r>
      <w:r>
        <w:fldChar w:fldCharType="begin"/>
      </w:r>
      <w:r>
        <w:instrText xml:space="preserve"> PAGEREF _Toc177127543 \h </w:instrText>
      </w:r>
      <w:r>
        <w:fldChar w:fldCharType="separate"/>
      </w:r>
      <w:r>
        <w:t>328</w:t>
      </w:r>
      <w:r>
        <w:fldChar w:fldCharType="end"/>
      </w:r>
    </w:p>
    <w:p w14:paraId="6C5DCBD1" w14:textId="122CCE5F" w:rsidR="00CB5B5C" w:rsidRDefault="00CB5B5C">
      <w:pPr>
        <w:pStyle w:val="TOC5"/>
        <w:rPr>
          <w:rFonts w:asciiTheme="minorHAnsi" w:eastAsiaTheme="minorEastAsia" w:hAnsiTheme="minorHAnsi" w:cstheme="minorBidi"/>
          <w:b w:val="0"/>
          <w:sz w:val="22"/>
          <w:szCs w:val="22"/>
        </w:rPr>
      </w:pPr>
      <w:r>
        <w:t>Subdivision 1: General provisions</w:t>
      </w:r>
      <w:r>
        <w:tab/>
      </w:r>
      <w:r>
        <w:fldChar w:fldCharType="begin"/>
      </w:r>
      <w:r>
        <w:instrText xml:space="preserve"> PAGEREF _Toc177127544 \h </w:instrText>
      </w:r>
      <w:r>
        <w:fldChar w:fldCharType="separate"/>
      </w:r>
      <w:r>
        <w:t>328</w:t>
      </w:r>
      <w:r>
        <w:fldChar w:fldCharType="end"/>
      </w:r>
    </w:p>
    <w:p w14:paraId="656111E0" w14:textId="0E0F4D02" w:rsidR="00CB5B5C" w:rsidRDefault="00CB5B5C">
      <w:pPr>
        <w:pStyle w:val="TOC6"/>
        <w:rPr>
          <w:rFonts w:asciiTheme="minorHAnsi" w:eastAsiaTheme="minorEastAsia" w:hAnsiTheme="minorHAnsi" w:cstheme="minorBidi"/>
          <w:sz w:val="22"/>
          <w:szCs w:val="22"/>
        </w:rPr>
      </w:pPr>
      <w:r>
        <w:t>9.3.28</w:t>
      </w:r>
      <w:r>
        <w:rPr>
          <w:rFonts w:asciiTheme="minorHAnsi" w:eastAsiaTheme="minorEastAsia" w:hAnsiTheme="minorHAnsi" w:cstheme="minorBidi"/>
          <w:sz w:val="22"/>
          <w:szCs w:val="22"/>
        </w:rPr>
        <w:tab/>
      </w:r>
      <w:r>
        <w:t>Purpose</w:t>
      </w:r>
      <w:r>
        <w:tab/>
      </w:r>
      <w:r>
        <w:fldChar w:fldCharType="begin"/>
      </w:r>
      <w:r>
        <w:instrText xml:space="preserve"> PAGEREF _Toc177127545 \h </w:instrText>
      </w:r>
      <w:r>
        <w:fldChar w:fldCharType="separate"/>
      </w:r>
      <w:r>
        <w:t>328</w:t>
      </w:r>
      <w:r>
        <w:fldChar w:fldCharType="end"/>
      </w:r>
    </w:p>
    <w:p w14:paraId="57F7AF71" w14:textId="4D700F3A" w:rsidR="00CB5B5C" w:rsidRDefault="00CB5B5C">
      <w:pPr>
        <w:pStyle w:val="TOC6"/>
        <w:rPr>
          <w:rFonts w:asciiTheme="minorHAnsi" w:eastAsiaTheme="minorEastAsia" w:hAnsiTheme="minorHAnsi" w:cstheme="minorBidi"/>
          <w:sz w:val="22"/>
          <w:szCs w:val="22"/>
        </w:rPr>
      </w:pPr>
      <w:r>
        <w:t>9.3.29</w:t>
      </w:r>
      <w:r>
        <w:rPr>
          <w:rFonts w:asciiTheme="minorHAnsi" w:eastAsiaTheme="minorEastAsia" w:hAnsiTheme="minorHAnsi" w:cstheme="minorBidi"/>
          <w:sz w:val="22"/>
          <w:szCs w:val="22"/>
        </w:rPr>
        <w:tab/>
      </w:r>
      <w:r>
        <w:t>Limits on reunion travel within a 12</w:t>
      </w:r>
      <w:r>
        <w:noBreakHyphen/>
        <w:t>month period</w:t>
      </w:r>
      <w:r>
        <w:tab/>
      </w:r>
      <w:r>
        <w:fldChar w:fldCharType="begin"/>
      </w:r>
      <w:r>
        <w:instrText xml:space="preserve"> PAGEREF _Toc177127546 \h </w:instrText>
      </w:r>
      <w:r>
        <w:fldChar w:fldCharType="separate"/>
      </w:r>
      <w:r>
        <w:t>328</w:t>
      </w:r>
      <w:r>
        <w:fldChar w:fldCharType="end"/>
      </w:r>
    </w:p>
    <w:p w14:paraId="54125F8F" w14:textId="5190064B" w:rsidR="00CB5B5C" w:rsidRDefault="00CB5B5C">
      <w:pPr>
        <w:pStyle w:val="TOC6"/>
        <w:rPr>
          <w:rFonts w:asciiTheme="minorHAnsi" w:eastAsiaTheme="minorEastAsia" w:hAnsiTheme="minorHAnsi" w:cstheme="minorBidi"/>
          <w:sz w:val="22"/>
          <w:szCs w:val="22"/>
        </w:rPr>
      </w:pPr>
      <w:r>
        <w:t>9.3.31</w:t>
      </w:r>
      <w:r>
        <w:rPr>
          <w:rFonts w:asciiTheme="minorHAnsi" w:eastAsiaTheme="minorEastAsia" w:hAnsiTheme="minorHAnsi" w:cstheme="minorBidi"/>
          <w:sz w:val="22"/>
          <w:szCs w:val="22"/>
        </w:rPr>
        <w:tab/>
      </w:r>
      <w:r>
        <w:t>Using reunion travel credits</w:t>
      </w:r>
      <w:r>
        <w:tab/>
      </w:r>
      <w:r>
        <w:fldChar w:fldCharType="begin"/>
      </w:r>
      <w:r>
        <w:instrText xml:space="preserve"> PAGEREF _Toc177127547 \h </w:instrText>
      </w:r>
      <w:r>
        <w:fldChar w:fldCharType="separate"/>
      </w:r>
      <w:r>
        <w:t>328</w:t>
      </w:r>
      <w:r>
        <w:fldChar w:fldCharType="end"/>
      </w:r>
    </w:p>
    <w:p w14:paraId="5FE8E529" w14:textId="714DF685" w:rsidR="00CB5B5C" w:rsidRDefault="00CB5B5C">
      <w:pPr>
        <w:pStyle w:val="TOC6"/>
        <w:rPr>
          <w:rFonts w:asciiTheme="minorHAnsi" w:eastAsiaTheme="minorEastAsia" w:hAnsiTheme="minorHAnsi" w:cstheme="minorBidi"/>
          <w:sz w:val="22"/>
          <w:szCs w:val="22"/>
        </w:rPr>
      </w:pPr>
      <w:r>
        <w:t>9.3.32</w:t>
      </w:r>
      <w:r>
        <w:rPr>
          <w:rFonts w:asciiTheme="minorHAnsi" w:eastAsiaTheme="minorEastAsia" w:hAnsiTheme="minorHAnsi" w:cstheme="minorBidi"/>
          <w:sz w:val="22"/>
          <w:szCs w:val="22"/>
        </w:rPr>
        <w:tab/>
      </w:r>
      <w:r>
        <w:t>How reunion travel credits are reduced</w:t>
      </w:r>
      <w:r>
        <w:tab/>
      </w:r>
      <w:r>
        <w:fldChar w:fldCharType="begin"/>
      </w:r>
      <w:r>
        <w:instrText xml:space="preserve"> PAGEREF _Toc177127548 \h </w:instrText>
      </w:r>
      <w:r>
        <w:fldChar w:fldCharType="separate"/>
      </w:r>
      <w:r>
        <w:t>329</w:t>
      </w:r>
      <w:r>
        <w:fldChar w:fldCharType="end"/>
      </w:r>
    </w:p>
    <w:p w14:paraId="04AC4B89" w14:textId="4E185820" w:rsidR="00CB5B5C" w:rsidRDefault="00CB5B5C">
      <w:pPr>
        <w:pStyle w:val="TOC6"/>
        <w:rPr>
          <w:rFonts w:asciiTheme="minorHAnsi" w:eastAsiaTheme="minorEastAsia" w:hAnsiTheme="minorHAnsi" w:cstheme="minorBidi"/>
          <w:sz w:val="22"/>
          <w:szCs w:val="22"/>
        </w:rPr>
      </w:pPr>
      <w:r>
        <w:t>9.3.33</w:t>
      </w:r>
      <w:r>
        <w:rPr>
          <w:rFonts w:asciiTheme="minorHAnsi" w:eastAsiaTheme="minorEastAsia" w:hAnsiTheme="minorHAnsi" w:cstheme="minorBidi"/>
          <w:sz w:val="22"/>
          <w:szCs w:val="22"/>
        </w:rPr>
        <w:tab/>
      </w:r>
      <w:r>
        <w:t>Benefit for each reunion travel credit</w:t>
      </w:r>
      <w:r>
        <w:tab/>
      </w:r>
      <w:r>
        <w:fldChar w:fldCharType="begin"/>
      </w:r>
      <w:r>
        <w:instrText xml:space="preserve"> PAGEREF _Toc177127549 \h </w:instrText>
      </w:r>
      <w:r>
        <w:fldChar w:fldCharType="separate"/>
      </w:r>
      <w:r>
        <w:t>329</w:t>
      </w:r>
      <w:r>
        <w:fldChar w:fldCharType="end"/>
      </w:r>
    </w:p>
    <w:p w14:paraId="60DA80FD" w14:textId="5DEA5268" w:rsidR="00CB5B5C" w:rsidRDefault="00CB5B5C">
      <w:pPr>
        <w:pStyle w:val="TOC6"/>
        <w:rPr>
          <w:rFonts w:asciiTheme="minorHAnsi" w:eastAsiaTheme="minorEastAsia" w:hAnsiTheme="minorHAnsi" w:cstheme="minorBidi"/>
          <w:sz w:val="22"/>
          <w:szCs w:val="22"/>
        </w:rPr>
      </w:pPr>
      <w:r>
        <w:t>9.3.33A</w:t>
      </w:r>
      <w:r>
        <w:rPr>
          <w:rFonts w:asciiTheme="minorHAnsi" w:eastAsiaTheme="minorEastAsia" w:hAnsiTheme="minorHAnsi" w:cstheme="minorBidi"/>
          <w:sz w:val="22"/>
          <w:szCs w:val="22"/>
        </w:rPr>
        <w:tab/>
      </w:r>
      <w:r>
        <w:t>Using multiple reunion travel credits</w:t>
      </w:r>
      <w:r>
        <w:tab/>
      </w:r>
      <w:r>
        <w:fldChar w:fldCharType="begin"/>
      </w:r>
      <w:r>
        <w:instrText xml:space="preserve"> PAGEREF _Toc177127550 \h </w:instrText>
      </w:r>
      <w:r>
        <w:fldChar w:fldCharType="separate"/>
      </w:r>
      <w:r>
        <w:t>330</w:t>
      </w:r>
      <w:r>
        <w:fldChar w:fldCharType="end"/>
      </w:r>
    </w:p>
    <w:p w14:paraId="399348EC" w14:textId="2C1E2972" w:rsidR="00CB5B5C" w:rsidRDefault="00CB5B5C">
      <w:pPr>
        <w:pStyle w:val="TOC6"/>
        <w:rPr>
          <w:rFonts w:asciiTheme="minorHAnsi" w:eastAsiaTheme="minorEastAsia" w:hAnsiTheme="minorHAnsi" w:cstheme="minorBidi"/>
          <w:sz w:val="22"/>
          <w:szCs w:val="22"/>
        </w:rPr>
      </w:pPr>
      <w:r>
        <w:t>9.3.33B</w:t>
      </w:r>
      <w:r>
        <w:rPr>
          <w:rFonts w:asciiTheme="minorHAnsi" w:eastAsiaTheme="minorEastAsia" w:hAnsiTheme="minorHAnsi" w:cstheme="minorBidi"/>
          <w:sz w:val="22"/>
          <w:szCs w:val="22"/>
        </w:rPr>
        <w:tab/>
      </w:r>
      <w:r>
        <w:t>Additional benefits for each reunion travel credit – COVID-19</w:t>
      </w:r>
      <w:r>
        <w:tab/>
      </w:r>
      <w:r>
        <w:fldChar w:fldCharType="begin"/>
      </w:r>
      <w:r>
        <w:instrText xml:space="preserve"> PAGEREF _Toc177127551 \h </w:instrText>
      </w:r>
      <w:r>
        <w:fldChar w:fldCharType="separate"/>
      </w:r>
      <w:r>
        <w:t>330</w:t>
      </w:r>
      <w:r>
        <w:fldChar w:fldCharType="end"/>
      </w:r>
    </w:p>
    <w:p w14:paraId="6261457F" w14:textId="096857F9" w:rsidR="00CB5B5C" w:rsidRDefault="00CB5B5C">
      <w:pPr>
        <w:pStyle w:val="TOC5"/>
        <w:rPr>
          <w:rFonts w:asciiTheme="minorHAnsi" w:eastAsiaTheme="minorEastAsia" w:hAnsiTheme="minorHAnsi" w:cstheme="minorBidi"/>
          <w:b w:val="0"/>
          <w:sz w:val="22"/>
          <w:szCs w:val="22"/>
        </w:rPr>
      </w:pPr>
      <w:r>
        <w:t>Subdivision 2: Reunion travel — reuniting with resident family</w:t>
      </w:r>
      <w:r>
        <w:tab/>
      </w:r>
      <w:r>
        <w:fldChar w:fldCharType="begin"/>
      </w:r>
      <w:r>
        <w:instrText xml:space="preserve"> PAGEREF _Toc177127552 \h </w:instrText>
      </w:r>
      <w:r>
        <w:fldChar w:fldCharType="separate"/>
      </w:r>
      <w:r>
        <w:t>331</w:t>
      </w:r>
      <w:r>
        <w:fldChar w:fldCharType="end"/>
      </w:r>
    </w:p>
    <w:p w14:paraId="48B40914" w14:textId="60A492E1" w:rsidR="00CB5B5C" w:rsidRDefault="00CB5B5C">
      <w:pPr>
        <w:pStyle w:val="TOC6"/>
        <w:rPr>
          <w:rFonts w:asciiTheme="minorHAnsi" w:eastAsiaTheme="minorEastAsia" w:hAnsiTheme="minorHAnsi" w:cstheme="minorBidi"/>
          <w:sz w:val="22"/>
          <w:szCs w:val="22"/>
        </w:rPr>
      </w:pPr>
      <w:r>
        <w:t>9.3.33C</w:t>
      </w:r>
      <w:r>
        <w:rPr>
          <w:rFonts w:asciiTheme="minorHAnsi" w:eastAsiaTheme="minorEastAsia" w:hAnsiTheme="minorHAnsi" w:cstheme="minorBidi"/>
          <w:sz w:val="22"/>
          <w:szCs w:val="22"/>
        </w:rPr>
        <w:tab/>
      </w:r>
      <w:r>
        <w:t>Member this Subdivision applies to</w:t>
      </w:r>
      <w:r>
        <w:tab/>
      </w:r>
      <w:r>
        <w:fldChar w:fldCharType="begin"/>
      </w:r>
      <w:r>
        <w:instrText xml:space="preserve"> PAGEREF _Toc177127553 \h </w:instrText>
      </w:r>
      <w:r>
        <w:fldChar w:fldCharType="separate"/>
      </w:r>
      <w:r>
        <w:t>331</w:t>
      </w:r>
      <w:r>
        <w:fldChar w:fldCharType="end"/>
      </w:r>
    </w:p>
    <w:p w14:paraId="3DCD2C57" w14:textId="359C5643" w:rsidR="00CB5B5C" w:rsidRDefault="00CB5B5C">
      <w:pPr>
        <w:pStyle w:val="TOC6"/>
        <w:rPr>
          <w:rFonts w:asciiTheme="minorHAnsi" w:eastAsiaTheme="minorEastAsia" w:hAnsiTheme="minorHAnsi" w:cstheme="minorBidi"/>
          <w:sz w:val="22"/>
          <w:szCs w:val="22"/>
        </w:rPr>
      </w:pPr>
      <w:r>
        <w:t>9.3.33D</w:t>
      </w:r>
      <w:r>
        <w:rPr>
          <w:rFonts w:asciiTheme="minorHAnsi" w:eastAsiaTheme="minorEastAsia" w:hAnsiTheme="minorHAnsi" w:cstheme="minorBidi"/>
          <w:sz w:val="22"/>
          <w:szCs w:val="22"/>
        </w:rPr>
        <w:tab/>
      </w:r>
      <w:r>
        <w:t>Reunion travel credits — general</w:t>
      </w:r>
      <w:r>
        <w:tab/>
      </w:r>
      <w:r>
        <w:fldChar w:fldCharType="begin"/>
      </w:r>
      <w:r>
        <w:instrText xml:space="preserve"> PAGEREF _Toc177127554 \h </w:instrText>
      </w:r>
      <w:r>
        <w:fldChar w:fldCharType="separate"/>
      </w:r>
      <w:r>
        <w:t>331</w:t>
      </w:r>
      <w:r>
        <w:fldChar w:fldCharType="end"/>
      </w:r>
    </w:p>
    <w:p w14:paraId="032AEAEA" w14:textId="0DE9BACC" w:rsidR="00CB5B5C" w:rsidRDefault="00CB5B5C">
      <w:pPr>
        <w:pStyle w:val="TOC6"/>
        <w:rPr>
          <w:rFonts w:asciiTheme="minorHAnsi" w:eastAsiaTheme="minorEastAsia" w:hAnsiTheme="minorHAnsi" w:cstheme="minorBidi"/>
          <w:sz w:val="22"/>
          <w:szCs w:val="22"/>
        </w:rPr>
      </w:pPr>
      <w:r>
        <w:t>9.3.33E</w:t>
      </w:r>
      <w:r>
        <w:rPr>
          <w:rFonts w:asciiTheme="minorHAnsi" w:eastAsiaTheme="minorEastAsia" w:hAnsiTheme="minorHAnsi" w:cstheme="minorBidi"/>
          <w:sz w:val="22"/>
          <w:szCs w:val="22"/>
        </w:rPr>
        <w:tab/>
      </w:r>
      <w:r>
        <w:t>Reunion travel credits — member on a flexible service determination</w:t>
      </w:r>
      <w:r>
        <w:tab/>
      </w:r>
      <w:r>
        <w:fldChar w:fldCharType="begin"/>
      </w:r>
      <w:r>
        <w:instrText xml:space="preserve"> PAGEREF _Toc177127555 \h </w:instrText>
      </w:r>
      <w:r>
        <w:fldChar w:fldCharType="separate"/>
      </w:r>
      <w:r>
        <w:t>332</w:t>
      </w:r>
      <w:r>
        <w:fldChar w:fldCharType="end"/>
      </w:r>
    </w:p>
    <w:p w14:paraId="2082B64D" w14:textId="3BB42BF8" w:rsidR="00CB5B5C" w:rsidRDefault="00CB5B5C">
      <w:pPr>
        <w:pStyle w:val="TOC6"/>
        <w:rPr>
          <w:rFonts w:asciiTheme="minorHAnsi" w:eastAsiaTheme="minorEastAsia" w:hAnsiTheme="minorHAnsi" w:cstheme="minorBidi"/>
          <w:sz w:val="22"/>
          <w:szCs w:val="22"/>
        </w:rPr>
      </w:pPr>
      <w:r>
        <w:t>9.3.33F</w:t>
      </w:r>
      <w:r>
        <w:rPr>
          <w:rFonts w:asciiTheme="minorHAnsi" w:eastAsiaTheme="minorEastAsia" w:hAnsiTheme="minorHAnsi" w:cstheme="minorBidi"/>
          <w:sz w:val="22"/>
          <w:szCs w:val="22"/>
        </w:rPr>
        <w:tab/>
      </w:r>
      <w:r>
        <w:t>Reunion travel credits — when flexible service determination is varied</w:t>
      </w:r>
      <w:r>
        <w:tab/>
      </w:r>
      <w:r>
        <w:fldChar w:fldCharType="begin"/>
      </w:r>
      <w:r>
        <w:instrText xml:space="preserve"> PAGEREF _Toc177127556 \h </w:instrText>
      </w:r>
      <w:r>
        <w:fldChar w:fldCharType="separate"/>
      </w:r>
      <w:r>
        <w:t>333</w:t>
      </w:r>
      <w:r>
        <w:fldChar w:fldCharType="end"/>
      </w:r>
    </w:p>
    <w:p w14:paraId="519870A8" w14:textId="5D998159" w:rsidR="00CB5B5C" w:rsidRDefault="00CB5B5C">
      <w:pPr>
        <w:pStyle w:val="TOC6"/>
        <w:rPr>
          <w:rFonts w:asciiTheme="minorHAnsi" w:eastAsiaTheme="minorEastAsia" w:hAnsiTheme="minorHAnsi" w:cstheme="minorBidi"/>
          <w:sz w:val="22"/>
          <w:szCs w:val="22"/>
        </w:rPr>
      </w:pPr>
      <w:r>
        <w:t>9.3.33G</w:t>
      </w:r>
      <w:r>
        <w:rPr>
          <w:rFonts w:asciiTheme="minorHAnsi" w:eastAsiaTheme="minorEastAsia" w:hAnsiTheme="minorHAnsi" w:cstheme="minorBidi"/>
          <w:sz w:val="22"/>
          <w:szCs w:val="22"/>
        </w:rPr>
        <w:tab/>
      </w:r>
      <w:r>
        <w:t>Crediting of reunion travel credits</w:t>
      </w:r>
      <w:r>
        <w:tab/>
      </w:r>
      <w:r>
        <w:fldChar w:fldCharType="begin"/>
      </w:r>
      <w:r>
        <w:instrText xml:space="preserve"> PAGEREF _Toc177127557 \h </w:instrText>
      </w:r>
      <w:r>
        <w:fldChar w:fldCharType="separate"/>
      </w:r>
      <w:r>
        <w:t>333</w:t>
      </w:r>
      <w:r>
        <w:fldChar w:fldCharType="end"/>
      </w:r>
    </w:p>
    <w:p w14:paraId="6026AEDA" w14:textId="166AB685" w:rsidR="00CB5B5C" w:rsidRDefault="00CB5B5C">
      <w:pPr>
        <w:pStyle w:val="TOC6"/>
        <w:rPr>
          <w:rFonts w:asciiTheme="minorHAnsi" w:eastAsiaTheme="minorEastAsia" w:hAnsiTheme="minorHAnsi" w:cstheme="minorBidi"/>
          <w:sz w:val="22"/>
          <w:szCs w:val="22"/>
        </w:rPr>
      </w:pPr>
      <w:r>
        <w:t>9.3.33H</w:t>
      </w:r>
      <w:r>
        <w:rPr>
          <w:rFonts w:asciiTheme="minorHAnsi" w:eastAsiaTheme="minorEastAsia" w:hAnsiTheme="minorHAnsi" w:cstheme="minorBidi"/>
          <w:sz w:val="22"/>
          <w:szCs w:val="22"/>
        </w:rPr>
        <w:tab/>
      </w:r>
      <w:r>
        <w:t>Expiry of reunion travel credits</w:t>
      </w:r>
      <w:r>
        <w:tab/>
      </w:r>
      <w:r>
        <w:fldChar w:fldCharType="begin"/>
      </w:r>
      <w:r>
        <w:instrText xml:space="preserve"> PAGEREF _Toc177127558 \h </w:instrText>
      </w:r>
      <w:r>
        <w:fldChar w:fldCharType="separate"/>
      </w:r>
      <w:r>
        <w:t>333</w:t>
      </w:r>
      <w:r>
        <w:fldChar w:fldCharType="end"/>
      </w:r>
    </w:p>
    <w:p w14:paraId="470EC885" w14:textId="414293B0" w:rsidR="00CB5B5C" w:rsidRDefault="00CB5B5C">
      <w:pPr>
        <w:pStyle w:val="TOC5"/>
        <w:rPr>
          <w:rFonts w:asciiTheme="minorHAnsi" w:eastAsiaTheme="minorEastAsia" w:hAnsiTheme="minorHAnsi" w:cstheme="minorBidi"/>
          <w:b w:val="0"/>
          <w:sz w:val="22"/>
          <w:szCs w:val="22"/>
        </w:rPr>
      </w:pPr>
      <w:r>
        <w:lastRenderedPageBreak/>
        <w:t>Subdivision 3: Reunion travel — reuniting with non-resident family</w:t>
      </w:r>
      <w:r>
        <w:tab/>
      </w:r>
      <w:r>
        <w:fldChar w:fldCharType="begin"/>
      </w:r>
      <w:r>
        <w:instrText xml:space="preserve"> PAGEREF _Toc177127559 \h </w:instrText>
      </w:r>
      <w:r>
        <w:fldChar w:fldCharType="separate"/>
      </w:r>
      <w:r>
        <w:t>334</w:t>
      </w:r>
      <w:r>
        <w:fldChar w:fldCharType="end"/>
      </w:r>
    </w:p>
    <w:p w14:paraId="1D2F82AA" w14:textId="6C98A62D" w:rsidR="00CB5B5C" w:rsidRDefault="00CB5B5C">
      <w:pPr>
        <w:pStyle w:val="TOC6"/>
        <w:rPr>
          <w:rFonts w:asciiTheme="minorHAnsi" w:eastAsiaTheme="minorEastAsia" w:hAnsiTheme="minorHAnsi" w:cstheme="minorBidi"/>
          <w:sz w:val="22"/>
          <w:szCs w:val="22"/>
        </w:rPr>
      </w:pPr>
      <w:r>
        <w:t>9.3.33I</w:t>
      </w:r>
      <w:r>
        <w:rPr>
          <w:rFonts w:asciiTheme="minorHAnsi" w:eastAsiaTheme="minorEastAsia" w:hAnsiTheme="minorHAnsi" w:cstheme="minorBidi"/>
          <w:sz w:val="22"/>
          <w:szCs w:val="22"/>
        </w:rPr>
        <w:tab/>
      </w:r>
      <w:r>
        <w:t>Member this subdivision applies to</w:t>
      </w:r>
      <w:r>
        <w:tab/>
      </w:r>
      <w:r>
        <w:fldChar w:fldCharType="begin"/>
      </w:r>
      <w:r>
        <w:instrText xml:space="preserve"> PAGEREF _Toc177127560 \h </w:instrText>
      </w:r>
      <w:r>
        <w:fldChar w:fldCharType="separate"/>
      </w:r>
      <w:r>
        <w:t>334</w:t>
      </w:r>
      <w:r>
        <w:fldChar w:fldCharType="end"/>
      </w:r>
    </w:p>
    <w:p w14:paraId="42B48042" w14:textId="6C8CE5D7" w:rsidR="00CB5B5C" w:rsidRDefault="00CB5B5C">
      <w:pPr>
        <w:pStyle w:val="TOC6"/>
        <w:rPr>
          <w:rFonts w:asciiTheme="minorHAnsi" w:eastAsiaTheme="minorEastAsia" w:hAnsiTheme="minorHAnsi" w:cstheme="minorBidi"/>
          <w:sz w:val="22"/>
          <w:szCs w:val="22"/>
        </w:rPr>
      </w:pPr>
      <w:r>
        <w:t>9.3.33J</w:t>
      </w:r>
      <w:r>
        <w:rPr>
          <w:rFonts w:asciiTheme="minorHAnsi" w:eastAsiaTheme="minorEastAsia" w:hAnsiTheme="minorHAnsi" w:cstheme="minorBidi"/>
          <w:sz w:val="22"/>
          <w:szCs w:val="22"/>
        </w:rPr>
        <w:tab/>
      </w:r>
      <w:r>
        <w:t>Reunion travel credits</w:t>
      </w:r>
      <w:r>
        <w:tab/>
      </w:r>
      <w:r>
        <w:fldChar w:fldCharType="begin"/>
      </w:r>
      <w:r>
        <w:instrText xml:space="preserve"> PAGEREF _Toc177127561 \h </w:instrText>
      </w:r>
      <w:r>
        <w:fldChar w:fldCharType="separate"/>
      </w:r>
      <w:r>
        <w:t>334</w:t>
      </w:r>
      <w:r>
        <w:fldChar w:fldCharType="end"/>
      </w:r>
    </w:p>
    <w:p w14:paraId="21A94F47" w14:textId="7E0F141E" w:rsidR="00CB5B5C" w:rsidRDefault="00CB5B5C">
      <w:pPr>
        <w:pStyle w:val="TOC6"/>
        <w:rPr>
          <w:rFonts w:asciiTheme="minorHAnsi" w:eastAsiaTheme="minorEastAsia" w:hAnsiTheme="minorHAnsi" w:cstheme="minorBidi"/>
          <w:sz w:val="22"/>
          <w:szCs w:val="22"/>
        </w:rPr>
      </w:pPr>
      <w:r>
        <w:t>9.3.33K</w:t>
      </w:r>
      <w:r>
        <w:rPr>
          <w:rFonts w:asciiTheme="minorHAnsi" w:eastAsiaTheme="minorEastAsia" w:hAnsiTheme="minorHAnsi" w:cstheme="minorBidi"/>
          <w:sz w:val="22"/>
          <w:szCs w:val="22"/>
        </w:rPr>
        <w:tab/>
      </w:r>
      <w:r>
        <w:t>Crediting of reunion travel credits</w:t>
      </w:r>
      <w:r>
        <w:tab/>
      </w:r>
      <w:r>
        <w:fldChar w:fldCharType="begin"/>
      </w:r>
      <w:r>
        <w:instrText xml:space="preserve"> PAGEREF _Toc177127562 \h </w:instrText>
      </w:r>
      <w:r>
        <w:fldChar w:fldCharType="separate"/>
      </w:r>
      <w:r>
        <w:t>334</w:t>
      </w:r>
      <w:r>
        <w:fldChar w:fldCharType="end"/>
      </w:r>
    </w:p>
    <w:p w14:paraId="77530E76" w14:textId="77E7537E" w:rsidR="00CB5B5C" w:rsidRDefault="00CB5B5C">
      <w:pPr>
        <w:pStyle w:val="TOC6"/>
        <w:rPr>
          <w:rFonts w:asciiTheme="minorHAnsi" w:eastAsiaTheme="minorEastAsia" w:hAnsiTheme="minorHAnsi" w:cstheme="minorBidi"/>
          <w:sz w:val="22"/>
          <w:szCs w:val="22"/>
        </w:rPr>
      </w:pPr>
      <w:r>
        <w:t>9.3.33L</w:t>
      </w:r>
      <w:r>
        <w:rPr>
          <w:rFonts w:asciiTheme="minorHAnsi" w:eastAsiaTheme="minorEastAsia" w:hAnsiTheme="minorHAnsi" w:cstheme="minorBidi"/>
          <w:sz w:val="22"/>
          <w:szCs w:val="22"/>
        </w:rPr>
        <w:tab/>
      </w:r>
      <w:r>
        <w:t>Expiry of reunion travel credits</w:t>
      </w:r>
      <w:r>
        <w:tab/>
      </w:r>
      <w:r>
        <w:fldChar w:fldCharType="begin"/>
      </w:r>
      <w:r>
        <w:instrText xml:space="preserve"> PAGEREF _Toc177127563 \h </w:instrText>
      </w:r>
      <w:r>
        <w:fldChar w:fldCharType="separate"/>
      </w:r>
      <w:r>
        <w:t>335</w:t>
      </w:r>
      <w:r>
        <w:fldChar w:fldCharType="end"/>
      </w:r>
    </w:p>
    <w:p w14:paraId="485EC37F" w14:textId="4E0A2000" w:rsidR="00CB5B5C" w:rsidRDefault="00CB5B5C">
      <w:pPr>
        <w:pStyle w:val="TOC4"/>
        <w:rPr>
          <w:rFonts w:asciiTheme="minorHAnsi" w:eastAsiaTheme="minorEastAsia" w:hAnsiTheme="minorHAnsi" w:cstheme="minorBidi"/>
          <w:b w:val="0"/>
          <w:sz w:val="22"/>
          <w:szCs w:val="22"/>
        </w:rPr>
      </w:pPr>
      <w:r>
        <w:t>Division 5: Reunion travel for school students</w:t>
      </w:r>
      <w:r>
        <w:tab/>
      </w:r>
      <w:r>
        <w:fldChar w:fldCharType="begin"/>
      </w:r>
      <w:r>
        <w:instrText xml:space="preserve"> PAGEREF _Toc177127564 \h </w:instrText>
      </w:r>
      <w:r>
        <w:fldChar w:fldCharType="separate"/>
      </w:r>
      <w:r>
        <w:t>336</w:t>
      </w:r>
      <w:r>
        <w:fldChar w:fldCharType="end"/>
      </w:r>
    </w:p>
    <w:p w14:paraId="767EB813" w14:textId="32E033CB" w:rsidR="00CB5B5C" w:rsidRDefault="00CB5B5C">
      <w:pPr>
        <w:pStyle w:val="TOC6"/>
        <w:rPr>
          <w:rFonts w:asciiTheme="minorHAnsi" w:eastAsiaTheme="minorEastAsia" w:hAnsiTheme="minorHAnsi" w:cstheme="minorBidi"/>
          <w:sz w:val="22"/>
          <w:szCs w:val="22"/>
        </w:rPr>
      </w:pPr>
      <w:r>
        <w:t>9.3.34</w:t>
      </w:r>
      <w:r>
        <w:rPr>
          <w:rFonts w:asciiTheme="minorHAnsi" w:eastAsiaTheme="minorEastAsia" w:hAnsiTheme="minorHAnsi" w:cstheme="minorBidi"/>
          <w:sz w:val="22"/>
          <w:szCs w:val="22"/>
        </w:rPr>
        <w:tab/>
      </w:r>
      <w:r>
        <w:t>Purpose</w:t>
      </w:r>
      <w:r>
        <w:tab/>
      </w:r>
      <w:r>
        <w:fldChar w:fldCharType="begin"/>
      </w:r>
      <w:r>
        <w:instrText xml:space="preserve"> PAGEREF _Toc177127565 \h </w:instrText>
      </w:r>
      <w:r>
        <w:fldChar w:fldCharType="separate"/>
      </w:r>
      <w:r>
        <w:t>336</w:t>
      </w:r>
      <w:r>
        <w:fldChar w:fldCharType="end"/>
      </w:r>
    </w:p>
    <w:p w14:paraId="7668A20B" w14:textId="4EB6FF45" w:rsidR="00CB5B5C" w:rsidRDefault="00CB5B5C">
      <w:pPr>
        <w:pStyle w:val="TOC6"/>
        <w:rPr>
          <w:rFonts w:asciiTheme="minorHAnsi" w:eastAsiaTheme="minorEastAsia" w:hAnsiTheme="minorHAnsi" w:cstheme="minorBidi"/>
          <w:sz w:val="22"/>
          <w:szCs w:val="22"/>
        </w:rPr>
      </w:pPr>
      <w:r>
        <w:t>9.3.35</w:t>
      </w:r>
      <w:r>
        <w:rPr>
          <w:rFonts w:asciiTheme="minorHAnsi" w:eastAsiaTheme="minorEastAsia" w:hAnsiTheme="minorHAnsi" w:cstheme="minorBidi"/>
          <w:sz w:val="22"/>
          <w:szCs w:val="22"/>
        </w:rPr>
        <w:tab/>
      </w:r>
      <w:r>
        <w:t>Member this Division applies to</w:t>
      </w:r>
      <w:r>
        <w:tab/>
      </w:r>
      <w:r>
        <w:fldChar w:fldCharType="begin"/>
      </w:r>
      <w:r>
        <w:instrText xml:space="preserve"> PAGEREF _Toc177127566 \h </w:instrText>
      </w:r>
      <w:r>
        <w:fldChar w:fldCharType="separate"/>
      </w:r>
      <w:r>
        <w:t>336</w:t>
      </w:r>
      <w:r>
        <w:fldChar w:fldCharType="end"/>
      </w:r>
    </w:p>
    <w:p w14:paraId="271D64A0" w14:textId="04383E1F" w:rsidR="00CB5B5C" w:rsidRDefault="00CB5B5C">
      <w:pPr>
        <w:pStyle w:val="TOC6"/>
        <w:rPr>
          <w:rFonts w:asciiTheme="minorHAnsi" w:eastAsiaTheme="minorEastAsia" w:hAnsiTheme="minorHAnsi" w:cstheme="minorBidi"/>
          <w:sz w:val="22"/>
          <w:szCs w:val="22"/>
        </w:rPr>
      </w:pPr>
      <w:r>
        <w:t>9.3.36</w:t>
      </w:r>
      <w:r>
        <w:rPr>
          <w:rFonts w:asciiTheme="minorHAnsi" w:eastAsiaTheme="minorEastAsia" w:hAnsiTheme="minorHAnsi" w:cstheme="minorBidi"/>
          <w:sz w:val="22"/>
          <w:szCs w:val="22"/>
        </w:rPr>
        <w:tab/>
      </w:r>
      <w:r>
        <w:t>Benefit</w:t>
      </w:r>
      <w:r>
        <w:tab/>
      </w:r>
      <w:r>
        <w:fldChar w:fldCharType="begin"/>
      </w:r>
      <w:r>
        <w:instrText xml:space="preserve"> PAGEREF _Toc177127567 \h </w:instrText>
      </w:r>
      <w:r>
        <w:fldChar w:fldCharType="separate"/>
      </w:r>
      <w:r>
        <w:t>336</w:t>
      </w:r>
      <w:r>
        <w:fldChar w:fldCharType="end"/>
      </w:r>
    </w:p>
    <w:p w14:paraId="2DAA25DE" w14:textId="0029739E" w:rsidR="00CB5B5C" w:rsidRDefault="00CB5B5C">
      <w:pPr>
        <w:pStyle w:val="TOC6"/>
        <w:rPr>
          <w:rFonts w:asciiTheme="minorHAnsi" w:eastAsiaTheme="minorEastAsia" w:hAnsiTheme="minorHAnsi" w:cstheme="minorBidi"/>
          <w:sz w:val="22"/>
          <w:szCs w:val="22"/>
        </w:rPr>
      </w:pPr>
      <w:r>
        <w:t>9.3.37</w:t>
      </w:r>
      <w:r>
        <w:rPr>
          <w:rFonts w:asciiTheme="minorHAnsi" w:eastAsiaTheme="minorEastAsia" w:hAnsiTheme="minorHAnsi" w:cstheme="minorBidi"/>
          <w:sz w:val="22"/>
          <w:szCs w:val="22"/>
        </w:rPr>
        <w:tab/>
      </w:r>
      <w:r>
        <w:t>Mode of travel</w:t>
      </w:r>
      <w:r>
        <w:tab/>
      </w:r>
      <w:r>
        <w:fldChar w:fldCharType="begin"/>
      </w:r>
      <w:r>
        <w:instrText xml:space="preserve"> PAGEREF _Toc177127568 \h </w:instrText>
      </w:r>
      <w:r>
        <w:fldChar w:fldCharType="separate"/>
      </w:r>
      <w:r>
        <w:t>336</w:t>
      </w:r>
      <w:r>
        <w:fldChar w:fldCharType="end"/>
      </w:r>
    </w:p>
    <w:p w14:paraId="737B8405" w14:textId="7B4F95CD" w:rsidR="00CB5B5C" w:rsidRDefault="00CB5B5C">
      <w:pPr>
        <w:pStyle w:val="TOC4"/>
        <w:rPr>
          <w:rFonts w:asciiTheme="minorHAnsi" w:eastAsiaTheme="minorEastAsia" w:hAnsiTheme="minorHAnsi" w:cstheme="minorBidi"/>
          <w:b w:val="0"/>
          <w:sz w:val="22"/>
          <w:szCs w:val="22"/>
        </w:rPr>
      </w:pPr>
      <w:r>
        <w:t>Division 6: Student reunion travel to members in remote locations</w:t>
      </w:r>
      <w:r>
        <w:tab/>
      </w:r>
      <w:r>
        <w:fldChar w:fldCharType="begin"/>
      </w:r>
      <w:r>
        <w:instrText xml:space="preserve"> PAGEREF _Toc177127569 \h </w:instrText>
      </w:r>
      <w:r>
        <w:fldChar w:fldCharType="separate"/>
      </w:r>
      <w:r>
        <w:t>337</w:t>
      </w:r>
      <w:r>
        <w:fldChar w:fldCharType="end"/>
      </w:r>
    </w:p>
    <w:p w14:paraId="6484B3DE" w14:textId="7D3ABADF" w:rsidR="00CB5B5C" w:rsidRDefault="00CB5B5C">
      <w:pPr>
        <w:pStyle w:val="TOC6"/>
        <w:rPr>
          <w:rFonts w:asciiTheme="minorHAnsi" w:eastAsiaTheme="minorEastAsia" w:hAnsiTheme="minorHAnsi" w:cstheme="minorBidi"/>
          <w:sz w:val="22"/>
          <w:szCs w:val="22"/>
        </w:rPr>
      </w:pPr>
      <w:r>
        <w:t>9.3.38</w:t>
      </w:r>
      <w:r>
        <w:rPr>
          <w:rFonts w:asciiTheme="minorHAnsi" w:eastAsiaTheme="minorEastAsia" w:hAnsiTheme="minorHAnsi" w:cstheme="minorBidi"/>
          <w:sz w:val="22"/>
          <w:szCs w:val="22"/>
        </w:rPr>
        <w:tab/>
      </w:r>
      <w:r>
        <w:t>Purpose</w:t>
      </w:r>
      <w:r>
        <w:tab/>
      </w:r>
      <w:r>
        <w:fldChar w:fldCharType="begin"/>
      </w:r>
      <w:r>
        <w:instrText xml:space="preserve"> PAGEREF _Toc177127570 \h </w:instrText>
      </w:r>
      <w:r>
        <w:fldChar w:fldCharType="separate"/>
      </w:r>
      <w:r>
        <w:t>337</w:t>
      </w:r>
      <w:r>
        <w:fldChar w:fldCharType="end"/>
      </w:r>
    </w:p>
    <w:p w14:paraId="51F535D2" w14:textId="51E57877" w:rsidR="00CB5B5C" w:rsidRDefault="00CB5B5C">
      <w:pPr>
        <w:pStyle w:val="TOC6"/>
        <w:rPr>
          <w:rFonts w:asciiTheme="minorHAnsi" w:eastAsiaTheme="minorEastAsia" w:hAnsiTheme="minorHAnsi" w:cstheme="minorBidi"/>
          <w:sz w:val="22"/>
          <w:szCs w:val="22"/>
        </w:rPr>
      </w:pPr>
      <w:r>
        <w:t>9.3.39</w:t>
      </w:r>
      <w:r>
        <w:rPr>
          <w:rFonts w:asciiTheme="minorHAnsi" w:eastAsiaTheme="minorEastAsia" w:hAnsiTheme="minorHAnsi" w:cstheme="minorBidi"/>
          <w:sz w:val="22"/>
          <w:szCs w:val="22"/>
        </w:rPr>
        <w:tab/>
      </w:r>
      <w:r>
        <w:t>Member this Division applies to</w:t>
      </w:r>
      <w:r>
        <w:tab/>
      </w:r>
      <w:r>
        <w:fldChar w:fldCharType="begin"/>
      </w:r>
      <w:r>
        <w:instrText xml:space="preserve"> PAGEREF _Toc177127571 \h </w:instrText>
      </w:r>
      <w:r>
        <w:fldChar w:fldCharType="separate"/>
      </w:r>
      <w:r>
        <w:t>337</w:t>
      </w:r>
      <w:r>
        <w:fldChar w:fldCharType="end"/>
      </w:r>
    </w:p>
    <w:p w14:paraId="471EA1E4" w14:textId="660B21C9" w:rsidR="00CB5B5C" w:rsidRDefault="00CB5B5C">
      <w:pPr>
        <w:pStyle w:val="TOC6"/>
        <w:rPr>
          <w:rFonts w:asciiTheme="minorHAnsi" w:eastAsiaTheme="minorEastAsia" w:hAnsiTheme="minorHAnsi" w:cstheme="minorBidi"/>
          <w:sz w:val="22"/>
          <w:szCs w:val="22"/>
        </w:rPr>
      </w:pPr>
      <w:r>
        <w:t>9.3.40</w:t>
      </w:r>
      <w:r>
        <w:rPr>
          <w:rFonts w:asciiTheme="minorHAnsi" w:eastAsiaTheme="minorEastAsia" w:hAnsiTheme="minorHAnsi" w:cstheme="minorBidi"/>
          <w:sz w:val="22"/>
          <w:szCs w:val="22"/>
        </w:rPr>
        <w:tab/>
      </w:r>
      <w:r>
        <w:t>Benefit</w:t>
      </w:r>
      <w:r>
        <w:tab/>
      </w:r>
      <w:r>
        <w:fldChar w:fldCharType="begin"/>
      </w:r>
      <w:r>
        <w:instrText xml:space="preserve"> PAGEREF _Toc177127572 \h </w:instrText>
      </w:r>
      <w:r>
        <w:fldChar w:fldCharType="separate"/>
      </w:r>
      <w:r>
        <w:t>337</w:t>
      </w:r>
      <w:r>
        <w:fldChar w:fldCharType="end"/>
      </w:r>
    </w:p>
    <w:p w14:paraId="7D35712E" w14:textId="642E815B" w:rsidR="00CB5B5C" w:rsidRDefault="00CB5B5C">
      <w:pPr>
        <w:pStyle w:val="TOC6"/>
        <w:rPr>
          <w:rFonts w:asciiTheme="minorHAnsi" w:eastAsiaTheme="minorEastAsia" w:hAnsiTheme="minorHAnsi" w:cstheme="minorBidi"/>
          <w:sz w:val="22"/>
          <w:szCs w:val="22"/>
        </w:rPr>
      </w:pPr>
      <w:r>
        <w:t>9.3.41</w:t>
      </w:r>
      <w:r>
        <w:rPr>
          <w:rFonts w:asciiTheme="minorHAnsi" w:eastAsiaTheme="minorEastAsia" w:hAnsiTheme="minorHAnsi" w:cstheme="minorBidi"/>
          <w:sz w:val="22"/>
          <w:szCs w:val="22"/>
        </w:rPr>
        <w:tab/>
      </w:r>
      <w:r>
        <w:t>Period of eligibility</w:t>
      </w:r>
      <w:r>
        <w:tab/>
      </w:r>
      <w:r>
        <w:fldChar w:fldCharType="begin"/>
      </w:r>
      <w:r>
        <w:instrText xml:space="preserve"> PAGEREF _Toc177127573 \h </w:instrText>
      </w:r>
      <w:r>
        <w:fldChar w:fldCharType="separate"/>
      </w:r>
      <w:r>
        <w:t>337</w:t>
      </w:r>
      <w:r>
        <w:fldChar w:fldCharType="end"/>
      </w:r>
    </w:p>
    <w:p w14:paraId="0643EB40" w14:textId="42BBF517" w:rsidR="00CB5B5C" w:rsidRDefault="00CB5B5C">
      <w:pPr>
        <w:pStyle w:val="TOC6"/>
        <w:rPr>
          <w:rFonts w:asciiTheme="minorHAnsi" w:eastAsiaTheme="minorEastAsia" w:hAnsiTheme="minorHAnsi" w:cstheme="minorBidi"/>
          <w:sz w:val="22"/>
          <w:szCs w:val="22"/>
        </w:rPr>
      </w:pPr>
      <w:r>
        <w:t>9.3.42</w:t>
      </w:r>
      <w:r>
        <w:rPr>
          <w:rFonts w:asciiTheme="minorHAnsi" w:eastAsiaTheme="minorEastAsia" w:hAnsiTheme="minorHAnsi" w:cstheme="minorBidi"/>
          <w:sz w:val="22"/>
          <w:szCs w:val="22"/>
        </w:rPr>
        <w:tab/>
      </w:r>
      <w:r>
        <w:t>Additional travel beyond benefit</w:t>
      </w:r>
      <w:r>
        <w:tab/>
      </w:r>
      <w:r>
        <w:fldChar w:fldCharType="begin"/>
      </w:r>
      <w:r>
        <w:instrText xml:space="preserve"> PAGEREF _Toc177127574 \h </w:instrText>
      </w:r>
      <w:r>
        <w:fldChar w:fldCharType="separate"/>
      </w:r>
      <w:r>
        <w:t>338</w:t>
      </w:r>
      <w:r>
        <w:fldChar w:fldCharType="end"/>
      </w:r>
    </w:p>
    <w:p w14:paraId="76A49B56" w14:textId="32D44535" w:rsidR="00CB5B5C" w:rsidRDefault="00CB5B5C">
      <w:pPr>
        <w:pStyle w:val="TOC6"/>
        <w:rPr>
          <w:rFonts w:asciiTheme="minorHAnsi" w:eastAsiaTheme="minorEastAsia" w:hAnsiTheme="minorHAnsi" w:cstheme="minorBidi"/>
          <w:sz w:val="22"/>
          <w:szCs w:val="22"/>
        </w:rPr>
      </w:pPr>
      <w:r>
        <w:t>9.3.43</w:t>
      </w:r>
      <w:r>
        <w:rPr>
          <w:rFonts w:asciiTheme="minorHAnsi" w:eastAsiaTheme="minorEastAsia" w:hAnsiTheme="minorHAnsi" w:cstheme="minorBidi"/>
          <w:sz w:val="22"/>
          <w:szCs w:val="22"/>
        </w:rPr>
        <w:tab/>
      </w:r>
      <w:r>
        <w:t>Mode of travel</w:t>
      </w:r>
      <w:r>
        <w:tab/>
      </w:r>
      <w:r>
        <w:fldChar w:fldCharType="begin"/>
      </w:r>
      <w:r>
        <w:instrText xml:space="preserve"> PAGEREF _Toc177127575 \h </w:instrText>
      </w:r>
      <w:r>
        <w:fldChar w:fldCharType="separate"/>
      </w:r>
      <w:r>
        <w:t>338</w:t>
      </w:r>
      <w:r>
        <w:fldChar w:fldCharType="end"/>
      </w:r>
    </w:p>
    <w:p w14:paraId="23E82F13" w14:textId="5115B90C" w:rsidR="00CB5B5C" w:rsidRDefault="00CB5B5C">
      <w:pPr>
        <w:pStyle w:val="TOC4"/>
        <w:rPr>
          <w:rFonts w:asciiTheme="minorHAnsi" w:eastAsiaTheme="minorEastAsia" w:hAnsiTheme="minorHAnsi" w:cstheme="minorBidi"/>
          <w:b w:val="0"/>
          <w:sz w:val="22"/>
          <w:szCs w:val="22"/>
        </w:rPr>
      </w:pPr>
      <w:r>
        <w:t>Division 7: Reunion travel for tertiary students</w:t>
      </w:r>
      <w:r>
        <w:tab/>
      </w:r>
      <w:r>
        <w:fldChar w:fldCharType="begin"/>
      </w:r>
      <w:r>
        <w:instrText xml:space="preserve"> PAGEREF _Toc177127576 \h </w:instrText>
      </w:r>
      <w:r>
        <w:fldChar w:fldCharType="separate"/>
      </w:r>
      <w:r>
        <w:t>339</w:t>
      </w:r>
      <w:r>
        <w:fldChar w:fldCharType="end"/>
      </w:r>
    </w:p>
    <w:p w14:paraId="1D62B70F" w14:textId="37DD8C97" w:rsidR="00CB5B5C" w:rsidRDefault="00CB5B5C">
      <w:pPr>
        <w:pStyle w:val="TOC6"/>
        <w:rPr>
          <w:rFonts w:asciiTheme="minorHAnsi" w:eastAsiaTheme="minorEastAsia" w:hAnsiTheme="minorHAnsi" w:cstheme="minorBidi"/>
          <w:sz w:val="22"/>
          <w:szCs w:val="22"/>
        </w:rPr>
      </w:pPr>
      <w:r>
        <w:t>9.3.44</w:t>
      </w:r>
      <w:r>
        <w:rPr>
          <w:rFonts w:asciiTheme="minorHAnsi" w:eastAsiaTheme="minorEastAsia" w:hAnsiTheme="minorHAnsi" w:cstheme="minorBidi"/>
          <w:sz w:val="22"/>
          <w:szCs w:val="22"/>
        </w:rPr>
        <w:tab/>
      </w:r>
      <w:r>
        <w:t>Purpose</w:t>
      </w:r>
      <w:r>
        <w:tab/>
      </w:r>
      <w:r>
        <w:fldChar w:fldCharType="begin"/>
      </w:r>
      <w:r>
        <w:instrText xml:space="preserve"> PAGEREF _Toc177127577 \h </w:instrText>
      </w:r>
      <w:r>
        <w:fldChar w:fldCharType="separate"/>
      </w:r>
      <w:r>
        <w:t>339</w:t>
      </w:r>
      <w:r>
        <w:fldChar w:fldCharType="end"/>
      </w:r>
    </w:p>
    <w:p w14:paraId="6F15750A" w14:textId="1D451FF1" w:rsidR="00CB5B5C" w:rsidRDefault="00CB5B5C">
      <w:pPr>
        <w:pStyle w:val="TOC6"/>
        <w:rPr>
          <w:rFonts w:asciiTheme="minorHAnsi" w:eastAsiaTheme="minorEastAsia" w:hAnsiTheme="minorHAnsi" w:cstheme="minorBidi"/>
          <w:sz w:val="22"/>
          <w:szCs w:val="22"/>
        </w:rPr>
      </w:pPr>
      <w:r>
        <w:t>9.3.45</w:t>
      </w:r>
      <w:r>
        <w:rPr>
          <w:rFonts w:asciiTheme="minorHAnsi" w:eastAsiaTheme="minorEastAsia" w:hAnsiTheme="minorHAnsi" w:cstheme="minorBidi"/>
          <w:sz w:val="22"/>
          <w:szCs w:val="22"/>
        </w:rPr>
        <w:tab/>
      </w:r>
      <w:r>
        <w:t>Member this Division applies to</w:t>
      </w:r>
      <w:r>
        <w:tab/>
      </w:r>
      <w:r>
        <w:fldChar w:fldCharType="begin"/>
      </w:r>
      <w:r>
        <w:instrText xml:space="preserve"> PAGEREF _Toc177127578 \h </w:instrText>
      </w:r>
      <w:r>
        <w:fldChar w:fldCharType="separate"/>
      </w:r>
      <w:r>
        <w:t>339</w:t>
      </w:r>
      <w:r>
        <w:fldChar w:fldCharType="end"/>
      </w:r>
    </w:p>
    <w:p w14:paraId="2538027C" w14:textId="3CC158F8" w:rsidR="00CB5B5C" w:rsidRDefault="00CB5B5C">
      <w:pPr>
        <w:pStyle w:val="TOC6"/>
        <w:rPr>
          <w:rFonts w:asciiTheme="minorHAnsi" w:eastAsiaTheme="minorEastAsia" w:hAnsiTheme="minorHAnsi" w:cstheme="minorBidi"/>
          <w:sz w:val="22"/>
          <w:szCs w:val="22"/>
        </w:rPr>
      </w:pPr>
      <w:r>
        <w:t>9.3.46</w:t>
      </w:r>
      <w:r>
        <w:rPr>
          <w:rFonts w:asciiTheme="minorHAnsi" w:eastAsiaTheme="minorEastAsia" w:hAnsiTheme="minorHAnsi" w:cstheme="minorBidi"/>
          <w:sz w:val="22"/>
          <w:szCs w:val="22"/>
        </w:rPr>
        <w:tab/>
      </w:r>
      <w:r>
        <w:t>Benefit</w:t>
      </w:r>
      <w:r>
        <w:tab/>
      </w:r>
      <w:r>
        <w:fldChar w:fldCharType="begin"/>
      </w:r>
      <w:r>
        <w:instrText xml:space="preserve"> PAGEREF _Toc177127579 \h </w:instrText>
      </w:r>
      <w:r>
        <w:fldChar w:fldCharType="separate"/>
      </w:r>
      <w:r>
        <w:t>339</w:t>
      </w:r>
      <w:r>
        <w:fldChar w:fldCharType="end"/>
      </w:r>
    </w:p>
    <w:p w14:paraId="70C420A4" w14:textId="2B8F1EE1" w:rsidR="00CB5B5C" w:rsidRDefault="00CB5B5C">
      <w:pPr>
        <w:pStyle w:val="TOC6"/>
        <w:rPr>
          <w:rFonts w:asciiTheme="minorHAnsi" w:eastAsiaTheme="minorEastAsia" w:hAnsiTheme="minorHAnsi" w:cstheme="minorBidi"/>
          <w:sz w:val="22"/>
          <w:szCs w:val="22"/>
        </w:rPr>
      </w:pPr>
      <w:r>
        <w:t>9.3.47</w:t>
      </w:r>
      <w:r>
        <w:rPr>
          <w:rFonts w:asciiTheme="minorHAnsi" w:eastAsiaTheme="minorEastAsia" w:hAnsiTheme="minorHAnsi" w:cstheme="minorBidi"/>
          <w:sz w:val="22"/>
          <w:szCs w:val="22"/>
        </w:rPr>
        <w:tab/>
      </w:r>
      <w:r>
        <w:t>Mode of travel</w:t>
      </w:r>
      <w:r>
        <w:tab/>
      </w:r>
      <w:r>
        <w:fldChar w:fldCharType="begin"/>
      </w:r>
      <w:r>
        <w:instrText xml:space="preserve"> PAGEREF _Toc177127580 \h </w:instrText>
      </w:r>
      <w:r>
        <w:fldChar w:fldCharType="separate"/>
      </w:r>
      <w:r>
        <w:t>339</w:t>
      </w:r>
      <w:r>
        <w:fldChar w:fldCharType="end"/>
      </w:r>
    </w:p>
    <w:p w14:paraId="2F252C5D" w14:textId="371BB8D1" w:rsidR="00CB5B5C" w:rsidRDefault="00CB5B5C">
      <w:pPr>
        <w:pStyle w:val="TOC4"/>
        <w:rPr>
          <w:rFonts w:asciiTheme="minorHAnsi" w:eastAsiaTheme="minorEastAsia" w:hAnsiTheme="minorHAnsi" w:cstheme="minorBidi"/>
          <w:b w:val="0"/>
          <w:sz w:val="22"/>
          <w:szCs w:val="22"/>
        </w:rPr>
      </w:pPr>
      <w:r>
        <w:t>Division 8: Compassionate travel</w:t>
      </w:r>
      <w:r>
        <w:tab/>
      </w:r>
      <w:r>
        <w:fldChar w:fldCharType="begin"/>
      </w:r>
      <w:r>
        <w:instrText xml:space="preserve"> PAGEREF _Toc177127581 \h </w:instrText>
      </w:r>
      <w:r>
        <w:fldChar w:fldCharType="separate"/>
      </w:r>
      <w:r>
        <w:t>340</w:t>
      </w:r>
      <w:r>
        <w:fldChar w:fldCharType="end"/>
      </w:r>
    </w:p>
    <w:p w14:paraId="4023BE22" w14:textId="5A1B8874" w:rsidR="00CB5B5C" w:rsidRDefault="00CB5B5C">
      <w:pPr>
        <w:pStyle w:val="TOC6"/>
        <w:rPr>
          <w:rFonts w:asciiTheme="minorHAnsi" w:eastAsiaTheme="minorEastAsia" w:hAnsiTheme="minorHAnsi" w:cstheme="minorBidi"/>
          <w:sz w:val="22"/>
          <w:szCs w:val="22"/>
        </w:rPr>
      </w:pPr>
      <w:r>
        <w:t>9.3.48</w:t>
      </w:r>
      <w:r>
        <w:rPr>
          <w:rFonts w:asciiTheme="minorHAnsi" w:eastAsiaTheme="minorEastAsia" w:hAnsiTheme="minorHAnsi" w:cstheme="minorBidi"/>
          <w:sz w:val="22"/>
          <w:szCs w:val="22"/>
        </w:rPr>
        <w:tab/>
      </w:r>
      <w:r>
        <w:t>Purpose</w:t>
      </w:r>
      <w:r>
        <w:tab/>
      </w:r>
      <w:r>
        <w:fldChar w:fldCharType="begin"/>
      </w:r>
      <w:r>
        <w:instrText xml:space="preserve"> PAGEREF _Toc177127582 \h </w:instrText>
      </w:r>
      <w:r>
        <w:fldChar w:fldCharType="separate"/>
      </w:r>
      <w:r>
        <w:t>340</w:t>
      </w:r>
      <w:r>
        <w:fldChar w:fldCharType="end"/>
      </w:r>
    </w:p>
    <w:p w14:paraId="3641E9BB" w14:textId="68613C6E" w:rsidR="00CB5B5C" w:rsidRDefault="00CB5B5C">
      <w:pPr>
        <w:pStyle w:val="TOC6"/>
        <w:rPr>
          <w:rFonts w:asciiTheme="minorHAnsi" w:eastAsiaTheme="minorEastAsia" w:hAnsiTheme="minorHAnsi" w:cstheme="minorBidi"/>
          <w:sz w:val="22"/>
          <w:szCs w:val="22"/>
        </w:rPr>
      </w:pPr>
      <w:r>
        <w:t>9.3.49</w:t>
      </w:r>
      <w:r>
        <w:rPr>
          <w:rFonts w:asciiTheme="minorHAnsi" w:eastAsiaTheme="minorEastAsia" w:hAnsiTheme="minorHAnsi" w:cstheme="minorBidi"/>
          <w:sz w:val="22"/>
          <w:szCs w:val="22"/>
        </w:rPr>
        <w:tab/>
      </w:r>
      <w:r>
        <w:t>Overview</w:t>
      </w:r>
      <w:r>
        <w:tab/>
      </w:r>
      <w:r>
        <w:fldChar w:fldCharType="begin"/>
      </w:r>
      <w:r>
        <w:instrText xml:space="preserve"> PAGEREF _Toc177127583 \h </w:instrText>
      </w:r>
      <w:r>
        <w:fldChar w:fldCharType="separate"/>
      </w:r>
      <w:r>
        <w:t>340</w:t>
      </w:r>
      <w:r>
        <w:fldChar w:fldCharType="end"/>
      </w:r>
    </w:p>
    <w:p w14:paraId="19B07A6F" w14:textId="0FE3E981" w:rsidR="00CB5B5C" w:rsidRDefault="00CB5B5C">
      <w:pPr>
        <w:pStyle w:val="TOC6"/>
        <w:rPr>
          <w:rFonts w:asciiTheme="minorHAnsi" w:eastAsiaTheme="minorEastAsia" w:hAnsiTheme="minorHAnsi" w:cstheme="minorBidi"/>
          <w:sz w:val="22"/>
          <w:szCs w:val="22"/>
        </w:rPr>
      </w:pPr>
      <w:r>
        <w:t>9.3.50</w:t>
      </w:r>
      <w:r>
        <w:rPr>
          <w:rFonts w:asciiTheme="minorHAnsi" w:eastAsiaTheme="minorEastAsia" w:hAnsiTheme="minorHAnsi" w:cstheme="minorBidi"/>
          <w:sz w:val="22"/>
          <w:szCs w:val="22"/>
        </w:rPr>
        <w:tab/>
      </w:r>
      <w:r>
        <w:t>Who this Division does not apply to</w:t>
      </w:r>
      <w:r>
        <w:tab/>
      </w:r>
      <w:r>
        <w:fldChar w:fldCharType="begin"/>
      </w:r>
      <w:r>
        <w:instrText xml:space="preserve"> PAGEREF _Toc177127584 \h </w:instrText>
      </w:r>
      <w:r>
        <w:fldChar w:fldCharType="separate"/>
      </w:r>
      <w:r>
        <w:t>340</w:t>
      </w:r>
      <w:r>
        <w:fldChar w:fldCharType="end"/>
      </w:r>
    </w:p>
    <w:p w14:paraId="2255C373" w14:textId="4B4548AD" w:rsidR="00CB5B5C" w:rsidRDefault="00CB5B5C">
      <w:pPr>
        <w:pStyle w:val="TOC6"/>
        <w:rPr>
          <w:rFonts w:asciiTheme="minorHAnsi" w:eastAsiaTheme="minorEastAsia" w:hAnsiTheme="minorHAnsi" w:cstheme="minorBidi"/>
          <w:sz w:val="22"/>
          <w:szCs w:val="22"/>
        </w:rPr>
      </w:pPr>
      <w:r>
        <w:t>9.3.52</w:t>
      </w:r>
      <w:r>
        <w:rPr>
          <w:rFonts w:asciiTheme="minorHAnsi" w:eastAsiaTheme="minorEastAsia" w:hAnsiTheme="minorHAnsi" w:cstheme="minorBidi"/>
          <w:sz w:val="22"/>
          <w:szCs w:val="22"/>
        </w:rPr>
        <w:tab/>
      </w:r>
      <w:r>
        <w:t>Who may be visited</w:t>
      </w:r>
      <w:r>
        <w:tab/>
      </w:r>
      <w:r>
        <w:fldChar w:fldCharType="begin"/>
      </w:r>
      <w:r>
        <w:instrText xml:space="preserve"> PAGEREF _Toc177127585 \h </w:instrText>
      </w:r>
      <w:r>
        <w:fldChar w:fldCharType="separate"/>
      </w:r>
      <w:r>
        <w:t>340</w:t>
      </w:r>
      <w:r>
        <w:fldChar w:fldCharType="end"/>
      </w:r>
    </w:p>
    <w:p w14:paraId="4F37E56C" w14:textId="714A3D71" w:rsidR="00CB5B5C" w:rsidRDefault="00CB5B5C">
      <w:pPr>
        <w:pStyle w:val="TOC6"/>
        <w:rPr>
          <w:rFonts w:asciiTheme="minorHAnsi" w:eastAsiaTheme="minorEastAsia" w:hAnsiTheme="minorHAnsi" w:cstheme="minorBidi"/>
          <w:sz w:val="22"/>
          <w:szCs w:val="22"/>
        </w:rPr>
      </w:pPr>
      <w:r>
        <w:t>9.3.52A</w:t>
      </w:r>
      <w:r>
        <w:rPr>
          <w:rFonts w:asciiTheme="minorHAnsi" w:eastAsiaTheme="minorEastAsia" w:hAnsiTheme="minorHAnsi" w:cstheme="minorBidi"/>
          <w:sz w:val="22"/>
          <w:szCs w:val="22"/>
        </w:rPr>
        <w:tab/>
      </w:r>
      <w:r>
        <w:t>Attendance at memorial services – COVID-19</w:t>
      </w:r>
      <w:r>
        <w:tab/>
      </w:r>
      <w:r>
        <w:fldChar w:fldCharType="begin"/>
      </w:r>
      <w:r>
        <w:instrText xml:space="preserve"> PAGEREF _Toc177127586 \h </w:instrText>
      </w:r>
      <w:r>
        <w:fldChar w:fldCharType="separate"/>
      </w:r>
      <w:r>
        <w:t>342</w:t>
      </w:r>
      <w:r>
        <w:fldChar w:fldCharType="end"/>
      </w:r>
    </w:p>
    <w:p w14:paraId="2E69477D" w14:textId="5857A1BB" w:rsidR="00CB5B5C" w:rsidRDefault="00CB5B5C">
      <w:pPr>
        <w:pStyle w:val="TOC6"/>
        <w:rPr>
          <w:rFonts w:asciiTheme="minorHAnsi" w:eastAsiaTheme="minorEastAsia" w:hAnsiTheme="minorHAnsi" w:cstheme="minorBidi"/>
          <w:sz w:val="22"/>
          <w:szCs w:val="22"/>
        </w:rPr>
      </w:pPr>
      <w:r>
        <w:t>9.3.53</w:t>
      </w:r>
      <w:r>
        <w:rPr>
          <w:rFonts w:asciiTheme="minorHAnsi" w:eastAsiaTheme="minorEastAsia" w:hAnsiTheme="minorHAnsi" w:cstheme="minorBidi"/>
          <w:sz w:val="22"/>
          <w:szCs w:val="22"/>
        </w:rPr>
        <w:tab/>
      </w:r>
      <w:r>
        <w:t>Exceptional reasons</w:t>
      </w:r>
      <w:r>
        <w:tab/>
      </w:r>
      <w:r>
        <w:fldChar w:fldCharType="begin"/>
      </w:r>
      <w:r>
        <w:instrText xml:space="preserve"> PAGEREF _Toc177127587 \h </w:instrText>
      </w:r>
      <w:r>
        <w:fldChar w:fldCharType="separate"/>
      </w:r>
      <w:r>
        <w:t>342</w:t>
      </w:r>
      <w:r>
        <w:fldChar w:fldCharType="end"/>
      </w:r>
    </w:p>
    <w:p w14:paraId="17E8456D" w14:textId="26384572" w:rsidR="00CB5B5C" w:rsidRDefault="00CB5B5C">
      <w:pPr>
        <w:pStyle w:val="TOC6"/>
        <w:rPr>
          <w:rFonts w:asciiTheme="minorHAnsi" w:eastAsiaTheme="minorEastAsia" w:hAnsiTheme="minorHAnsi" w:cstheme="minorBidi"/>
          <w:sz w:val="22"/>
          <w:szCs w:val="22"/>
        </w:rPr>
      </w:pPr>
      <w:r>
        <w:t>9.3.54</w:t>
      </w:r>
      <w:r>
        <w:rPr>
          <w:rFonts w:asciiTheme="minorHAnsi" w:eastAsiaTheme="minorEastAsia" w:hAnsiTheme="minorHAnsi" w:cstheme="minorBidi"/>
          <w:sz w:val="22"/>
          <w:szCs w:val="22"/>
        </w:rPr>
        <w:tab/>
      </w:r>
      <w:r>
        <w:t>Eligibility of member's partner – extra conditions</w:t>
      </w:r>
      <w:r>
        <w:tab/>
      </w:r>
      <w:r>
        <w:fldChar w:fldCharType="begin"/>
      </w:r>
      <w:r>
        <w:instrText xml:space="preserve"> PAGEREF _Toc177127588 \h </w:instrText>
      </w:r>
      <w:r>
        <w:fldChar w:fldCharType="separate"/>
      </w:r>
      <w:r>
        <w:t>343</w:t>
      </w:r>
      <w:r>
        <w:fldChar w:fldCharType="end"/>
      </w:r>
    </w:p>
    <w:p w14:paraId="44BC3738" w14:textId="22E0FF52" w:rsidR="00CB5B5C" w:rsidRDefault="00CB5B5C">
      <w:pPr>
        <w:pStyle w:val="TOC6"/>
        <w:rPr>
          <w:rFonts w:asciiTheme="minorHAnsi" w:eastAsiaTheme="minorEastAsia" w:hAnsiTheme="minorHAnsi" w:cstheme="minorBidi"/>
          <w:sz w:val="22"/>
          <w:szCs w:val="22"/>
        </w:rPr>
      </w:pPr>
      <w:r>
        <w:t>9.3.55</w:t>
      </w:r>
      <w:r>
        <w:rPr>
          <w:rFonts w:asciiTheme="minorHAnsi" w:eastAsiaTheme="minorEastAsia" w:hAnsiTheme="minorHAnsi" w:cstheme="minorBidi"/>
          <w:sz w:val="22"/>
          <w:szCs w:val="22"/>
        </w:rPr>
        <w:tab/>
      </w:r>
      <w:r>
        <w:t>Travel overseas</w:t>
      </w:r>
      <w:r>
        <w:tab/>
      </w:r>
      <w:r>
        <w:fldChar w:fldCharType="begin"/>
      </w:r>
      <w:r>
        <w:instrText xml:space="preserve"> PAGEREF _Toc177127589 \h </w:instrText>
      </w:r>
      <w:r>
        <w:fldChar w:fldCharType="separate"/>
      </w:r>
      <w:r>
        <w:t>343</w:t>
      </w:r>
      <w:r>
        <w:fldChar w:fldCharType="end"/>
      </w:r>
    </w:p>
    <w:p w14:paraId="039F4A45" w14:textId="327DE556" w:rsidR="00CB5B5C" w:rsidRDefault="00CB5B5C">
      <w:pPr>
        <w:pStyle w:val="TOC6"/>
        <w:rPr>
          <w:rFonts w:asciiTheme="minorHAnsi" w:eastAsiaTheme="minorEastAsia" w:hAnsiTheme="minorHAnsi" w:cstheme="minorBidi"/>
          <w:sz w:val="22"/>
          <w:szCs w:val="22"/>
        </w:rPr>
      </w:pPr>
      <w:r>
        <w:t>9.3.56</w:t>
      </w:r>
      <w:r>
        <w:rPr>
          <w:rFonts w:asciiTheme="minorHAnsi" w:eastAsiaTheme="minorEastAsia" w:hAnsiTheme="minorHAnsi" w:cstheme="minorBidi"/>
          <w:sz w:val="22"/>
          <w:szCs w:val="22"/>
        </w:rPr>
        <w:tab/>
      </w:r>
      <w:r>
        <w:t>Compassionate travel and leave</w:t>
      </w:r>
      <w:r>
        <w:tab/>
      </w:r>
      <w:r>
        <w:fldChar w:fldCharType="begin"/>
      </w:r>
      <w:r>
        <w:instrText xml:space="preserve"> PAGEREF _Toc177127590 \h </w:instrText>
      </w:r>
      <w:r>
        <w:fldChar w:fldCharType="separate"/>
      </w:r>
      <w:r>
        <w:t>343</w:t>
      </w:r>
      <w:r>
        <w:fldChar w:fldCharType="end"/>
      </w:r>
    </w:p>
    <w:p w14:paraId="10F0F443" w14:textId="51374484" w:rsidR="00CB5B5C" w:rsidRDefault="00CB5B5C">
      <w:pPr>
        <w:pStyle w:val="TOC6"/>
        <w:rPr>
          <w:rFonts w:asciiTheme="minorHAnsi" w:eastAsiaTheme="minorEastAsia" w:hAnsiTheme="minorHAnsi" w:cstheme="minorBidi"/>
          <w:sz w:val="22"/>
          <w:szCs w:val="22"/>
        </w:rPr>
      </w:pPr>
      <w:r>
        <w:t>9.3.57</w:t>
      </w:r>
      <w:r>
        <w:rPr>
          <w:rFonts w:asciiTheme="minorHAnsi" w:eastAsiaTheme="minorEastAsia" w:hAnsiTheme="minorHAnsi" w:cstheme="minorBidi"/>
          <w:sz w:val="22"/>
          <w:szCs w:val="22"/>
        </w:rPr>
        <w:tab/>
      </w:r>
      <w:r>
        <w:t>Means of travel</w:t>
      </w:r>
      <w:r>
        <w:tab/>
      </w:r>
      <w:r>
        <w:fldChar w:fldCharType="begin"/>
      </w:r>
      <w:r>
        <w:instrText xml:space="preserve"> PAGEREF _Toc177127591 \h </w:instrText>
      </w:r>
      <w:r>
        <w:fldChar w:fldCharType="separate"/>
      </w:r>
      <w:r>
        <w:t>343</w:t>
      </w:r>
      <w:r>
        <w:fldChar w:fldCharType="end"/>
      </w:r>
    </w:p>
    <w:p w14:paraId="06D774DA" w14:textId="267EDC01" w:rsidR="00CB5B5C" w:rsidRDefault="00CB5B5C">
      <w:pPr>
        <w:pStyle w:val="TOC6"/>
        <w:rPr>
          <w:rFonts w:asciiTheme="minorHAnsi" w:eastAsiaTheme="minorEastAsia" w:hAnsiTheme="minorHAnsi" w:cstheme="minorBidi"/>
          <w:sz w:val="22"/>
          <w:szCs w:val="22"/>
        </w:rPr>
      </w:pPr>
      <w:r>
        <w:t>9.3.58</w:t>
      </w:r>
      <w:r>
        <w:rPr>
          <w:rFonts w:asciiTheme="minorHAnsi" w:eastAsiaTheme="minorEastAsia" w:hAnsiTheme="minorHAnsi" w:cstheme="minorBidi"/>
          <w:sz w:val="22"/>
          <w:szCs w:val="22"/>
        </w:rPr>
        <w:tab/>
      </w:r>
      <w:r>
        <w:t>Reimbursement of member's costs</w:t>
      </w:r>
      <w:r>
        <w:tab/>
      </w:r>
      <w:r>
        <w:fldChar w:fldCharType="begin"/>
      </w:r>
      <w:r>
        <w:instrText xml:space="preserve"> PAGEREF _Toc177127592 \h </w:instrText>
      </w:r>
      <w:r>
        <w:fldChar w:fldCharType="separate"/>
      </w:r>
      <w:r>
        <w:t>344</w:t>
      </w:r>
      <w:r>
        <w:fldChar w:fldCharType="end"/>
      </w:r>
    </w:p>
    <w:p w14:paraId="12AA7FC0" w14:textId="58B81B76" w:rsidR="00CB5B5C" w:rsidRDefault="00CB5B5C">
      <w:pPr>
        <w:pStyle w:val="TOC6"/>
        <w:rPr>
          <w:rFonts w:asciiTheme="minorHAnsi" w:eastAsiaTheme="minorEastAsia" w:hAnsiTheme="minorHAnsi" w:cstheme="minorBidi"/>
          <w:sz w:val="22"/>
          <w:szCs w:val="22"/>
        </w:rPr>
      </w:pPr>
      <w:r>
        <w:t>9.3.59</w:t>
      </w:r>
      <w:r>
        <w:rPr>
          <w:rFonts w:asciiTheme="minorHAnsi" w:eastAsiaTheme="minorEastAsia" w:hAnsiTheme="minorHAnsi" w:cstheme="minorBidi"/>
          <w:sz w:val="22"/>
          <w:szCs w:val="22"/>
        </w:rPr>
        <w:tab/>
      </w:r>
      <w:r>
        <w:t>Transfer of benefit</w:t>
      </w:r>
      <w:r>
        <w:tab/>
      </w:r>
      <w:r>
        <w:fldChar w:fldCharType="begin"/>
      </w:r>
      <w:r>
        <w:instrText xml:space="preserve"> PAGEREF _Toc177127593 \h </w:instrText>
      </w:r>
      <w:r>
        <w:fldChar w:fldCharType="separate"/>
      </w:r>
      <w:r>
        <w:t>344</w:t>
      </w:r>
      <w:r>
        <w:fldChar w:fldCharType="end"/>
      </w:r>
    </w:p>
    <w:p w14:paraId="31F3B733" w14:textId="2A3589BD" w:rsidR="00CB5B5C" w:rsidRDefault="00CB5B5C">
      <w:pPr>
        <w:pStyle w:val="TOC6"/>
        <w:rPr>
          <w:rFonts w:asciiTheme="minorHAnsi" w:eastAsiaTheme="minorEastAsia" w:hAnsiTheme="minorHAnsi" w:cstheme="minorBidi"/>
          <w:sz w:val="22"/>
          <w:szCs w:val="22"/>
        </w:rPr>
      </w:pPr>
      <w:r>
        <w:t>9.3.60</w:t>
      </w:r>
      <w:r>
        <w:rPr>
          <w:rFonts w:asciiTheme="minorHAnsi" w:eastAsiaTheme="minorEastAsia" w:hAnsiTheme="minorHAnsi" w:cstheme="minorBidi"/>
          <w:sz w:val="22"/>
          <w:szCs w:val="22"/>
        </w:rPr>
        <w:tab/>
      </w:r>
      <w:r>
        <w:t>Children accompanying the member or partner</w:t>
      </w:r>
      <w:r>
        <w:tab/>
      </w:r>
      <w:r>
        <w:fldChar w:fldCharType="begin"/>
      </w:r>
      <w:r>
        <w:instrText xml:space="preserve"> PAGEREF _Toc177127594 \h </w:instrText>
      </w:r>
      <w:r>
        <w:fldChar w:fldCharType="separate"/>
      </w:r>
      <w:r>
        <w:t>344</w:t>
      </w:r>
      <w:r>
        <w:fldChar w:fldCharType="end"/>
      </w:r>
    </w:p>
    <w:p w14:paraId="6DC8002F" w14:textId="135DE6FC" w:rsidR="00CB5B5C" w:rsidRDefault="00CB5B5C">
      <w:pPr>
        <w:pStyle w:val="TOC6"/>
        <w:rPr>
          <w:rFonts w:asciiTheme="minorHAnsi" w:eastAsiaTheme="minorEastAsia" w:hAnsiTheme="minorHAnsi" w:cstheme="minorBidi"/>
          <w:sz w:val="22"/>
          <w:szCs w:val="22"/>
        </w:rPr>
      </w:pPr>
      <w:r w:rsidRPr="00D45870">
        <w:rPr>
          <w:bCs/>
        </w:rPr>
        <w:t>9.3.60A</w:t>
      </w:r>
      <w:r>
        <w:rPr>
          <w:rFonts w:asciiTheme="minorHAnsi" w:eastAsiaTheme="minorEastAsia" w:hAnsiTheme="minorHAnsi" w:cstheme="minorBidi"/>
          <w:sz w:val="22"/>
          <w:szCs w:val="22"/>
        </w:rPr>
        <w:tab/>
      </w:r>
      <w:r w:rsidRPr="00D45870">
        <w:rPr>
          <w:bCs/>
        </w:rPr>
        <w:t>Additional benefits for compassionate travel – COVID-19</w:t>
      </w:r>
      <w:r>
        <w:tab/>
      </w:r>
      <w:r>
        <w:fldChar w:fldCharType="begin"/>
      </w:r>
      <w:r>
        <w:instrText xml:space="preserve"> PAGEREF _Toc177127595 \h </w:instrText>
      </w:r>
      <w:r>
        <w:fldChar w:fldCharType="separate"/>
      </w:r>
      <w:r>
        <w:t>344</w:t>
      </w:r>
      <w:r>
        <w:fldChar w:fldCharType="end"/>
      </w:r>
    </w:p>
    <w:p w14:paraId="2CBBF10E" w14:textId="54FE5091" w:rsidR="00CB5B5C" w:rsidRDefault="00CB5B5C">
      <w:pPr>
        <w:pStyle w:val="TOC6"/>
        <w:rPr>
          <w:rFonts w:asciiTheme="minorHAnsi" w:eastAsiaTheme="minorEastAsia" w:hAnsiTheme="minorHAnsi" w:cstheme="minorBidi"/>
          <w:sz w:val="22"/>
          <w:szCs w:val="22"/>
        </w:rPr>
      </w:pPr>
      <w:r>
        <w:t>9.3.61</w:t>
      </w:r>
      <w:r>
        <w:rPr>
          <w:rFonts w:asciiTheme="minorHAnsi" w:eastAsiaTheme="minorEastAsia" w:hAnsiTheme="minorHAnsi" w:cstheme="minorBidi"/>
          <w:sz w:val="22"/>
          <w:szCs w:val="22"/>
        </w:rPr>
        <w:tab/>
      </w:r>
      <w:r>
        <w:t>Other travel costs</w:t>
      </w:r>
      <w:r>
        <w:tab/>
      </w:r>
      <w:r>
        <w:fldChar w:fldCharType="begin"/>
      </w:r>
      <w:r>
        <w:instrText xml:space="preserve"> PAGEREF _Toc177127596 \h </w:instrText>
      </w:r>
      <w:r>
        <w:fldChar w:fldCharType="separate"/>
      </w:r>
      <w:r>
        <w:t>345</w:t>
      </w:r>
      <w:r>
        <w:fldChar w:fldCharType="end"/>
      </w:r>
    </w:p>
    <w:p w14:paraId="411B61CE" w14:textId="35CFAB51" w:rsidR="00CB5B5C" w:rsidRDefault="00CB5B5C">
      <w:pPr>
        <w:pStyle w:val="TOC4"/>
        <w:rPr>
          <w:rFonts w:asciiTheme="minorHAnsi" w:eastAsiaTheme="minorEastAsia" w:hAnsiTheme="minorHAnsi" w:cstheme="minorBidi"/>
          <w:b w:val="0"/>
          <w:sz w:val="22"/>
          <w:szCs w:val="22"/>
        </w:rPr>
      </w:pPr>
      <w:r>
        <w:t>Division 9: Australians dangerously ill scheme – within Australia</w:t>
      </w:r>
      <w:r>
        <w:tab/>
      </w:r>
      <w:r>
        <w:fldChar w:fldCharType="begin"/>
      </w:r>
      <w:r>
        <w:instrText xml:space="preserve"> PAGEREF _Toc177127597 \h </w:instrText>
      </w:r>
      <w:r>
        <w:fldChar w:fldCharType="separate"/>
      </w:r>
      <w:r>
        <w:t>346</w:t>
      </w:r>
      <w:r>
        <w:fldChar w:fldCharType="end"/>
      </w:r>
    </w:p>
    <w:p w14:paraId="5283ECC2" w14:textId="2484875B" w:rsidR="00CB5B5C" w:rsidRDefault="00CB5B5C">
      <w:pPr>
        <w:pStyle w:val="TOC6"/>
        <w:rPr>
          <w:rFonts w:asciiTheme="minorHAnsi" w:eastAsiaTheme="minorEastAsia" w:hAnsiTheme="minorHAnsi" w:cstheme="minorBidi"/>
          <w:sz w:val="22"/>
          <w:szCs w:val="22"/>
        </w:rPr>
      </w:pPr>
      <w:r>
        <w:t>9.3.63</w:t>
      </w:r>
      <w:r>
        <w:rPr>
          <w:rFonts w:asciiTheme="minorHAnsi" w:eastAsiaTheme="minorEastAsia" w:hAnsiTheme="minorHAnsi" w:cstheme="minorBidi"/>
          <w:sz w:val="22"/>
          <w:szCs w:val="22"/>
        </w:rPr>
        <w:tab/>
      </w:r>
      <w:r>
        <w:t>Purpose</w:t>
      </w:r>
      <w:r>
        <w:tab/>
      </w:r>
      <w:r>
        <w:fldChar w:fldCharType="begin"/>
      </w:r>
      <w:r>
        <w:instrText xml:space="preserve"> PAGEREF _Toc177127598 \h </w:instrText>
      </w:r>
      <w:r>
        <w:fldChar w:fldCharType="separate"/>
      </w:r>
      <w:r>
        <w:t>346</w:t>
      </w:r>
      <w:r>
        <w:fldChar w:fldCharType="end"/>
      </w:r>
    </w:p>
    <w:p w14:paraId="2A1EAEE9" w14:textId="7AB401BE" w:rsidR="00CB5B5C" w:rsidRDefault="00CB5B5C">
      <w:pPr>
        <w:pStyle w:val="TOC6"/>
        <w:rPr>
          <w:rFonts w:asciiTheme="minorHAnsi" w:eastAsiaTheme="minorEastAsia" w:hAnsiTheme="minorHAnsi" w:cstheme="minorBidi"/>
          <w:sz w:val="22"/>
          <w:szCs w:val="22"/>
        </w:rPr>
      </w:pPr>
      <w:r>
        <w:t>9.3.64</w:t>
      </w:r>
      <w:r>
        <w:rPr>
          <w:rFonts w:asciiTheme="minorHAnsi" w:eastAsiaTheme="minorEastAsia" w:hAnsiTheme="minorHAnsi" w:cstheme="minorBidi"/>
          <w:sz w:val="22"/>
          <w:szCs w:val="22"/>
        </w:rPr>
        <w:tab/>
      </w:r>
      <w:r>
        <w:t>Definitions</w:t>
      </w:r>
      <w:r>
        <w:tab/>
      </w:r>
      <w:r>
        <w:fldChar w:fldCharType="begin"/>
      </w:r>
      <w:r>
        <w:instrText xml:space="preserve"> PAGEREF _Toc177127599 \h </w:instrText>
      </w:r>
      <w:r>
        <w:fldChar w:fldCharType="separate"/>
      </w:r>
      <w:r>
        <w:t>346</w:t>
      </w:r>
      <w:r>
        <w:fldChar w:fldCharType="end"/>
      </w:r>
    </w:p>
    <w:p w14:paraId="7628F1B7" w14:textId="245B6DB6" w:rsidR="00CB5B5C" w:rsidRDefault="00CB5B5C">
      <w:pPr>
        <w:pStyle w:val="TOC6"/>
        <w:rPr>
          <w:rFonts w:asciiTheme="minorHAnsi" w:eastAsiaTheme="minorEastAsia" w:hAnsiTheme="minorHAnsi" w:cstheme="minorBidi"/>
          <w:sz w:val="22"/>
          <w:szCs w:val="22"/>
        </w:rPr>
      </w:pPr>
      <w:r>
        <w:t>9.3.65</w:t>
      </w:r>
      <w:r>
        <w:rPr>
          <w:rFonts w:asciiTheme="minorHAnsi" w:eastAsiaTheme="minorEastAsia" w:hAnsiTheme="minorHAnsi" w:cstheme="minorBidi"/>
          <w:sz w:val="22"/>
          <w:szCs w:val="22"/>
        </w:rPr>
        <w:tab/>
      </w:r>
      <w:r>
        <w:t>Member this Division applies to</w:t>
      </w:r>
      <w:r>
        <w:tab/>
      </w:r>
      <w:r>
        <w:fldChar w:fldCharType="begin"/>
      </w:r>
      <w:r>
        <w:instrText xml:space="preserve"> PAGEREF _Toc177127600 \h </w:instrText>
      </w:r>
      <w:r>
        <w:fldChar w:fldCharType="separate"/>
      </w:r>
      <w:r>
        <w:t>346</w:t>
      </w:r>
      <w:r>
        <w:fldChar w:fldCharType="end"/>
      </w:r>
    </w:p>
    <w:p w14:paraId="1BCDE7DA" w14:textId="3DCC0A62" w:rsidR="00CB5B5C" w:rsidRDefault="00CB5B5C">
      <w:pPr>
        <w:pStyle w:val="TOC6"/>
        <w:rPr>
          <w:rFonts w:asciiTheme="minorHAnsi" w:eastAsiaTheme="minorEastAsia" w:hAnsiTheme="minorHAnsi" w:cstheme="minorBidi"/>
          <w:sz w:val="22"/>
          <w:szCs w:val="22"/>
        </w:rPr>
      </w:pPr>
      <w:r>
        <w:t>9.3.66</w:t>
      </w:r>
      <w:r>
        <w:rPr>
          <w:rFonts w:asciiTheme="minorHAnsi" w:eastAsiaTheme="minorEastAsia" w:hAnsiTheme="minorHAnsi" w:cstheme="minorBidi"/>
          <w:sz w:val="22"/>
          <w:szCs w:val="22"/>
        </w:rPr>
        <w:tab/>
      </w:r>
      <w:r>
        <w:t>Members who this Division does not apply to</w:t>
      </w:r>
      <w:r>
        <w:tab/>
      </w:r>
      <w:r>
        <w:fldChar w:fldCharType="begin"/>
      </w:r>
      <w:r>
        <w:instrText xml:space="preserve"> PAGEREF _Toc177127601 \h </w:instrText>
      </w:r>
      <w:r>
        <w:fldChar w:fldCharType="separate"/>
      </w:r>
      <w:r>
        <w:t>347</w:t>
      </w:r>
      <w:r>
        <w:fldChar w:fldCharType="end"/>
      </w:r>
    </w:p>
    <w:p w14:paraId="45445F1A" w14:textId="378C4554" w:rsidR="00CB5B5C" w:rsidRDefault="00CB5B5C">
      <w:pPr>
        <w:pStyle w:val="TOC6"/>
        <w:rPr>
          <w:rFonts w:asciiTheme="minorHAnsi" w:eastAsiaTheme="minorEastAsia" w:hAnsiTheme="minorHAnsi" w:cstheme="minorBidi"/>
          <w:sz w:val="22"/>
          <w:szCs w:val="22"/>
        </w:rPr>
      </w:pPr>
      <w:r>
        <w:t>9.3.67</w:t>
      </w:r>
      <w:r>
        <w:rPr>
          <w:rFonts w:asciiTheme="minorHAnsi" w:eastAsiaTheme="minorEastAsia" w:hAnsiTheme="minorHAnsi" w:cstheme="minorBidi"/>
          <w:sz w:val="22"/>
          <w:szCs w:val="22"/>
        </w:rPr>
        <w:tab/>
      </w:r>
      <w:r>
        <w:t>People who may be an approved visitor</w:t>
      </w:r>
      <w:r>
        <w:tab/>
      </w:r>
      <w:r>
        <w:fldChar w:fldCharType="begin"/>
      </w:r>
      <w:r>
        <w:instrText xml:space="preserve"> PAGEREF _Toc177127602 \h </w:instrText>
      </w:r>
      <w:r>
        <w:fldChar w:fldCharType="separate"/>
      </w:r>
      <w:r>
        <w:t>347</w:t>
      </w:r>
      <w:r>
        <w:fldChar w:fldCharType="end"/>
      </w:r>
    </w:p>
    <w:p w14:paraId="6B01382B" w14:textId="2216E5F2" w:rsidR="00CB5B5C" w:rsidRDefault="00CB5B5C">
      <w:pPr>
        <w:pStyle w:val="TOC6"/>
        <w:rPr>
          <w:rFonts w:asciiTheme="minorHAnsi" w:eastAsiaTheme="minorEastAsia" w:hAnsiTheme="minorHAnsi" w:cstheme="minorBidi"/>
          <w:sz w:val="22"/>
          <w:szCs w:val="22"/>
        </w:rPr>
      </w:pPr>
      <w:r>
        <w:lastRenderedPageBreak/>
        <w:t>9.3.68</w:t>
      </w:r>
      <w:r>
        <w:rPr>
          <w:rFonts w:asciiTheme="minorHAnsi" w:eastAsiaTheme="minorEastAsia" w:hAnsiTheme="minorHAnsi" w:cstheme="minorBidi"/>
          <w:sz w:val="22"/>
          <w:szCs w:val="22"/>
        </w:rPr>
        <w:tab/>
      </w:r>
      <w:r>
        <w:t>Approved period for visit</w:t>
      </w:r>
      <w:r>
        <w:tab/>
      </w:r>
      <w:r>
        <w:fldChar w:fldCharType="begin"/>
      </w:r>
      <w:r>
        <w:instrText xml:space="preserve"> PAGEREF _Toc177127603 \h </w:instrText>
      </w:r>
      <w:r>
        <w:fldChar w:fldCharType="separate"/>
      </w:r>
      <w:r>
        <w:t>347</w:t>
      </w:r>
      <w:r>
        <w:fldChar w:fldCharType="end"/>
      </w:r>
    </w:p>
    <w:p w14:paraId="28D4ADA7" w14:textId="75E18A7B" w:rsidR="00CB5B5C" w:rsidRDefault="00CB5B5C">
      <w:pPr>
        <w:pStyle w:val="TOC6"/>
        <w:rPr>
          <w:rFonts w:asciiTheme="minorHAnsi" w:eastAsiaTheme="minorEastAsia" w:hAnsiTheme="minorHAnsi" w:cstheme="minorBidi"/>
          <w:sz w:val="22"/>
          <w:szCs w:val="22"/>
        </w:rPr>
      </w:pPr>
      <w:r>
        <w:t>9.3.69</w:t>
      </w:r>
      <w:r>
        <w:rPr>
          <w:rFonts w:asciiTheme="minorHAnsi" w:eastAsiaTheme="minorEastAsia" w:hAnsiTheme="minorHAnsi" w:cstheme="minorBidi"/>
          <w:sz w:val="22"/>
          <w:szCs w:val="22"/>
        </w:rPr>
        <w:tab/>
      </w:r>
      <w:r>
        <w:t>Long term illness</w:t>
      </w:r>
      <w:r>
        <w:tab/>
      </w:r>
      <w:r>
        <w:fldChar w:fldCharType="begin"/>
      </w:r>
      <w:r>
        <w:instrText xml:space="preserve"> PAGEREF _Toc177127604 \h </w:instrText>
      </w:r>
      <w:r>
        <w:fldChar w:fldCharType="separate"/>
      </w:r>
      <w:r>
        <w:t>348</w:t>
      </w:r>
      <w:r>
        <w:fldChar w:fldCharType="end"/>
      </w:r>
    </w:p>
    <w:p w14:paraId="0216A608" w14:textId="4403C851" w:rsidR="00CB5B5C" w:rsidRDefault="00CB5B5C">
      <w:pPr>
        <w:pStyle w:val="TOC6"/>
        <w:rPr>
          <w:rFonts w:asciiTheme="minorHAnsi" w:eastAsiaTheme="minorEastAsia" w:hAnsiTheme="minorHAnsi" w:cstheme="minorBidi"/>
          <w:sz w:val="22"/>
          <w:szCs w:val="22"/>
        </w:rPr>
      </w:pPr>
      <w:r>
        <w:t>9.3.71</w:t>
      </w:r>
      <w:r>
        <w:rPr>
          <w:rFonts w:asciiTheme="minorHAnsi" w:eastAsiaTheme="minorEastAsia" w:hAnsiTheme="minorHAnsi" w:cstheme="minorBidi"/>
          <w:sz w:val="22"/>
          <w:szCs w:val="22"/>
        </w:rPr>
        <w:tab/>
      </w:r>
      <w:r>
        <w:t>Assistance with domestic travel</w:t>
      </w:r>
      <w:r>
        <w:tab/>
      </w:r>
      <w:r>
        <w:fldChar w:fldCharType="begin"/>
      </w:r>
      <w:r>
        <w:instrText xml:space="preserve"> PAGEREF _Toc177127605 \h </w:instrText>
      </w:r>
      <w:r>
        <w:fldChar w:fldCharType="separate"/>
      </w:r>
      <w:r>
        <w:t>348</w:t>
      </w:r>
      <w:r>
        <w:fldChar w:fldCharType="end"/>
      </w:r>
    </w:p>
    <w:p w14:paraId="39EC2386" w14:textId="24CA79F4" w:rsidR="00CB5B5C" w:rsidRDefault="00CB5B5C">
      <w:pPr>
        <w:pStyle w:val="TOC6"/>
        <w:rPr>
          <w:rFonts w:asciiTheme="minorHAnsi" w:eastAsiaTheme="minorEastAsia" w:hAnsiTheme="minorHAnsi" w:cstheme="minorBidi"/>
          <w:sz w:val="22"/>
          <w:szCs w:val="22"/>
        </w:rPr>
      </w:pPr>
      <w:r>
        <w:t>9.3.72</w:t>
      </w:r>
      <w:r>
        <w:rPr>
          <w:rFonts w:asciiTheme="minorHAnsi" w:eastAsiaTheme="minorEastAsia" w:hAnsiTheme="minorHAnsi" w:cstheme="minorBidi"/>
          <w:sz w:val="22"/>
          <w:szCs w:val="22"/>
        </w:rPr>
        <w:tab/>
      </w:r>
      <w:r>
        <w:t>Travel by private vehicle</w:t>
      </w:r>
      <w:r>
        <w:tab/>
      </w:r>
      <w:r>
        <w:fldChar w:fldCharType="begin"/>
      </w:r>
      <w:r>
        <w:instrText xml:space="preserve"> PAGEREF _Toc177127606 \h </w:instrText>
      </w:r>
      <w:r>
        <w:fldChar w:fldCharType="separate"/>
      </w:r>
      <w:r>
        <w:t>349</w:t>
      </w:r>
      <w:r>
        <w:fldChar w:fldCharType="end"/>
      </w:r>
    </w:p>
    <w:p w14:paraId="331BA260" w14:textId="395E07D6" w:rsidR="00CB5B5C" w:rsidRDefault="00CB5B5C">
      <w:pPr>
        <w:pStyle w:val="TOC6"/>
        <w:rPr>
          <w:rFonts w:asciiTheme="minorHAnsi" w:eastAsiaTheme="minorEastAsia" w:hAnsiTheme="minorHAnsi" w:cstheme="minorBidi"/>
          <w:sz w:val="22"/>
          <w:szCs w:val="22"/>
        </w:rPr>
      </w:pPr>
      <w:r>
        <w:t>9.3.73</w:t>
      </w:r>
      <w:r>
        <w:rPr>
          <w:rFonts w:asciiTheme="minorHAnsi" w:eastAsiaTheme="minorEastAsia" w:hAnsiTheme="minorHAnsi" w:cstheme="minorBidi"/>
          <w:sz w:val="22"/>
          <w:szCs w:val="22"/>
        </w:rPr>
        <w:tab/>
      </w:r>
      <w:r>
        <w:t>Assistance with accommodation</w:t>
      </w:r>
      <w:r>
        <w:tab/>
      </w:r>
      <w:r>
        <w:fldChar w:fldCharType="begin"/>
      </w:r>
      <w:r>
        <w:instrText xml:space="preserve"> PAGEREF _Toc177127607 \h </w:instrText>
      </w:r>
      <w:r>
        <w:fldChar w:fldCharType="separate"/>
      </w:r>
      <w:r>
        <w:t>349</w:t>
      </w:r>
      <w:r>
        <w:fldChar w:fldCharType="end"/>
      </w:r>
    </w:p>
    <w:p w14:paraId="46310D6C" w14:textId="6497AD8B" w:rsidR="00CB5B5C" w:rsidRDefault="00CB5B5C">
      <w:pPr>
        <w:pStyle w:val="TOC6"/>
        <w:rPr>
          <w:rFonts w:asciiTheme="minorHAnsi" w:eastAsiaTheme="minorEastAsia" w:hAnsiTheme="minorHAnsi" w:cstheme="minorBidi"/>
          <w:sz w:val="22"/>
          <w:szCs w:val="22"/>
        </w:rPr>
      </w:pPr>
      <w:r>
        <w:t>9.3.74</w:t>
      </w:r>
      <w:r>
        <w:rPr>
          <w:rFonts w:asciiTheme="minorHAnsi" w:eastAsiaTheme="minorEastAsia" w:hAnsiTheme="minorHAnsi" w:cstheme="minorBidi"/>
          <w:sz w:val="22"/>
          <w:szCs w:val="22"/>
        </w:rPr>
        <w:tab/>
      </w:r>
      <w:r>
        <w:t>Assistance with meals</w:t>
      </w:r>
      <w:r>
        <w:tab/>
      </w:r>
      <w:r>
        <w:fldChar w:fldCharType="begin"/>
      </w:r>
      <w:r>
        <w:instrText xml:space="preserve"> PAGEREF _Toc177127608 \h </w:instrText>
      </w:r>
      <w:r>
        <w:fldChar w:fldCharType="separate"/>
      </w:r>
      <w:r>
        <w:t>350</w:t>
      </w:r>
      <w:r>
        <w:fldChar w:fldCharType="end"/>
      </w:r>
    </w:p>
    <w:p w14:paraId="62DCCC30" w14:textId="4BC1D7CC" w:rsidR="00CB5B5C" w:rsidRDefault="00CB5B5C">
      <w:pPr>
        <w:pStyle w:val="TOC6"/>
        <w:rPr>
          <w:rFonts w:asciiTheme="minorHAnsi" w:eastAsiaTheme="minorEastAsia" w:hAnsiTheme="minorHAnsi" w:cstheme="minorBidi"/>
          <w:sz w:val="22"/>
          <w:szCs w:val="22"/>
        </w:rPr>
      </w:pPr>
      <w:r>
        <w:t>9.3.75</w:t>
      </w:r>
      <w:r>
        <w:rPr>
          <w:rFonts w:asciiTheme="minorHAnsi" w:eastAsiaTheme="minorEastAsia" w:hAnsiTheme="minorHAnsi" w:cstheme="minorBidi"/>
          <w:sz w:val="22"/>
          <w:szCs w:val="22"/>
        </w:rPr>
        <w:tab/>
      </w:r>
      <w:r>
        <w:t>When the member's condition changes</w:t>
      </w:r>
      <w:r>
        <w:tab/>
      </w:r>
      <w:r>
        <w:fldChar w:fldCharType="begin"/>
      </w:r>
      <w:r>
        <w:instrText xml:space="preserve"> PAGEREF _Toc177127609 \h </w:instrText>
      </w:r>
      <w:r>
        <w:fldChar w:fldCharType="separate"/>
      </w:r>
      <w:r>
        <w:t>350</w:t>
      </w:r>
      <w:r>
        <w:fldChar w:fldCharType="end"/>
      </w:r>
    </w:p>
    <w:p w14:paraId="4B92331D" w14:textId="3B4967E1" w:rsidR="00CB5B5C" w:rsidRDefault="00CB5B5C">
      <w:pPr>
        <w:pStyle w:val="TOC4"/>
        <w:rPr>
          <w:rFonts w:asciiTheme="minorHAnsi" w:eastAsiaTheme="minorEastAsia" w:hAnsiTheme="minorHAnsi" w:cstheme="minorBidi"/>
          <w:b w:val="0"/>
          <w:sz w:val="22"/>
          <w:szCs w:val="22"/>
        </w:rPr>
      </w:pPr>
      <w:r>
        <w:t>Division 10: Travel for resident family on death of a member</w:t>
      </w:r>
      <w:r>
        <w:tab/>
      </w:r>
      <w:r>
        <w:fldChar w:fldCharType="begin"/>
      </w:r>
      <w:r>
        <w:instrText xml:space="preserve"> PAGEREF _Toc177127610 \h </w:instrText>
      </w:r>
      <w:r>
        <w:fldChar w:fldCharType="separate"/>
      </w:r>
      <w:r>
        <w:t>351</w:t>
      </w:r>
      <w:r>
        <w:fldChar w:fldCharType="end"/>
      </w:r>
    </w:p>
    <w:p w14:paraId="42BFCC08" w14:textId="1B4DF726" w:rsidR="00CB5B5C" w:rsidRDefault="00CB5B5C">
      <w:pPr>
        <w:pStyle w:val="TOC6"/>
        <w:rPr>
          <w:rFonts w:asciiTheme="minorHAnsi" w:eastAsiaTheme="minorEastAsia" w:hAnsiTheme="minorHAnsi" w:cstheme="minorBidi"/>
          <w:sz w:val="22"/>
          <w:szCs w:val="22"/>
        </w:rPr>
      </w:pPr>
      <w:r>
        <w:t>9.3.76</w:t>
      </w:r>
      <w:r>
        <w:rPr>
          <w:rFonts w:asciiTheme="minorHAnsi" w:eastAsiaTheme="minorEastAsia" w:hAnsiTheme="minorHAnsi" w:cstheme="minorBidi"/>
          <w:sz w:val="22"/>
          <w:szCs w:val="22"/>
        </w:rPr>
        <w:tab/>
      </w:r>
      <w:r>
        <w:t>Purpose</w:t>
      </w:r>
      <w:r>
        <w:tab/>
      </w:r>
      <w:r>
        <w:fldChar w:fldCharType="begin"/>
      </w:r>
      <w:r>
        <w:instrText xml:space="preserve"> PAGEREF _Toc177127611 \h </w:instrText>
      </w:r>
      <w:r>
        <w:fldChar w:fldCharType="separate"/>
      </w:r>
      <w:r>
        <w:t>351</w:t>
      </w:r>
      <w:r>
        <w:fldChar w:fldCharType="end"/>
      </w:r>
    </w:p>
    <w:p w14:paraId="53032958" w14:textId="019DC092" w:rsidR="00CB5B5C" w:rsidRDefault="00CB5B5C">
      <w:pPr>
        <w:pStyle w:val="TOC6"/>
        <w:rPr>
          <w:rFonts w:asciiTheme="minorHAnsi" w:eastAsiaTheme="minorEastAsia" w:hAnsiTheme="minorHAnsi" w:cstheme="minorBidi"/>
          <w:sz w:val="22"/>
          <w:szCs w:val="22"/>
        </w:rPr>
      </w:pPr>
      <w:r>
        <w:t>9.3.77</w:t>
      </w:r>
      <w:r>
        <w:rPr>
          <w:rFonts w:asciiTheme="minorHAnsi" w:eastAsiaTheme="minorEastAsia" w:hAnsiTheme="minorHAnsi" w:cstheme="minorBidi"/>
          <w:sz w:val="22"/>
          <w:szCs w:val="22"/>
        </w:rPr>
        <w:tab/>
      </w:r>
      <w:r>
        <w:t>Basic benefit</w:t>
      </w:r>
      <w:r>
        <w:tab/>
      </w:r>
      <w:r>
        <w:fldChar w:fldCharType="begin"/>
      </w:r>
      <w:r>
        <w:instrText xml:space="preserve"> PAGEREF _Toc177127612 \h </w:instrText>
      </w:r>
      <w:r>
        <w:fldChar w:fldCharType="separate"/>
      </w:r>
      <w:r>
        <w:t>351</w:t>
      </w:r>
      <w:r>
        <w:fldChar w:fldCharType="end"/>
      </w:r>
    </w:p>
    <w:p w14:paraId="3B55F806" w14:textId="60CC6CA5" w:rsidR="00CB5B5C" w:rsidRDefault="00CB5B5C">
      <w:pPr>
        <w:pStyle w:val="TOC6"/>
        <w:rPr>
          <w:rFonts w:asciiTheme="minorHAnsi" w:eastAsiaTheme="minorEastAsia" w:hAnsiTheme="minorHAnsi" w:cstheme="minorBidi"/>
          <w:sz w:val="22"/>
          <w:szCs w:val="22"/>
        </w:rPr>
      </w:pPr>
      <w:r>
        <w:t>9.3.77A</w:t>
      </w:r>
      <w:r>
        <w:rPr>
          <w:rFonts w:asciiTheme="minorHAnsi" w:eastAsiaTheme="minorEastAsia" w:hAnsiTheme="minorHAnsi" w:cstheme="minorBidi"/>
          <w:sz w:val="22"/>
          <w:szCs w:val="22"/>
        </w:rPr>
        <w:tab/>
      </w:r>
      <w:r>
        <w:t>Recognised other persons</w:t>
      </w:r>
      <w:r>
        <w:tab/>
      </w:r>
      <w:r>
        <w:fldChar w:fldCharType="begin"/>
      </w:r>
      <w:r>
        <w:instrText xml:space="preserve"> PAGEREF _Toc177127613 \h </w:instrText>
      </w:r>
      <w:r>
        <w:fldChar w:fldCharType="separate"/>
      </w:r>
      <w:r>
        <w:t>351</w:t>
      </w:r>
      <w:r>
        <w:fldChar w:fldCharType="end"/>
      </w:r>
    </w:p>
    <w:p w14:paraId="6C18DCF6" w14:textId="0F5BF8AC" w:rsidR="00CB5B5C" w:rsidRDefault="00CB5B5C">
      <w:pPr>
        <w:pStyle w:val="TOC6"/>
        <w:rPr>
          <w:rFonts w:asciiTheme="minorHAnsi" w:eastAsiaTheme="minorEastAsia" w:hAnsiTheme="minorHAnsi" w:cstheme="minorBidi"/>
          <w:sz w:val="22"/>
          <w:szCs w:val="22"/>
        </w:rPr>
      </w:pPr>
      <w:r>
        <w:t>9.3.78</w:t>
      </w:r>
      <w:r>
        <w:rPr>
          <w:rFonts w:asciiTheme="minorHAnsi" w:eastAsiaTheme="minorEastAsia" w:hAnsiTheme="minorHAnsi" w:cstheme="minorBidi"/>
          <w:sz w:val="22"/>
          <w:szCs w:val="22"/>
        </w:rPr>
        <w:tab/>
      </w:r>
      <w:r>
        <w:t>Member not living with their resident family at time of death</w:t>
      </w:r>
      <w:r>
        <w:tab/>
      </w:r>
      <w:r>
        <w:fldChar w:fldCharType="begin"/>
      </w:r>
      <w:r>
        <w:instrText xml:space="preserve"> PAGEREF _Toc177127614 \h </w:instrText>
      </w:r>
      <w:r>
        <w:fldChar w:fldCharType="separate"/>
      </w:r>
      <w:r>
        <w:t>352</w:t>
      </w:r>
      <w:r>
        <w:fldChar w:fldCharType="end"/>
      </w:r>
    </w:p>
    <w:p w14:paraId="10E1C0F5" w14:textId="2D627271" w:rsidR="00CB5B5C" w:rsidRDefault="00CB5B5C">
      <w:pPr>
        <w:pStyle w:val="TOC6"/>
        <w:rPr>
          <w:rFonts w:asciiTheme="minorHAnsi" w:eastAsiaTheme="minorEastAsia" w:hAnsiTheme="minorHAnsi" w:cstheme="minorBidi"/>
          <w:sz w:val="22"/>
          <w:szCs w:val="22"/>
        </w:rPr>
      </w:pPr>
      <w:r>
        <w:t>9.3.79</w:t>
      </w:r>
      <w:r>
        <w:rPr>
          <w:rFonts w:asciiTheme="minorHAnsi" w:eastAsiaTheme="minorEastAsia" w:hAnsiTheme="minorHAnsi" w:cstheme="minorBidi"/>
          <w:sz w:val="22"/>
          <w:szCs w:val="22"/>
        </w:rPr>
        <w:tab/>
      </w:r>
      <w:r>
        <w:t>Deceased member's partner also a member</w:t>
      </w:r>
      <w:r>
        <w:tab/>
      </w:r>
      <w:r>
        <w:fldChar w:fldCharType="begin"/>
      </w:r>
      <w:r>
        <w:instrText xml:space="preserve"> PAGEREF _Toc177127615 \h </w:instrText>
      </w:r>
      <w:r>
        <w:fldChar w:fldCharType="separate"/>
      </w:r>
      <w:r>
        <w:t>352</w:t>
      </w:r>
      <w:r>
        <w:fldChar w:fldCharType="end"/>
      </w:r>
    </w:p>
    <w:p w14:paraId="3FB42695" w14:textId="4DE7E3F0" w:rsidR="00CB5B5C" w:rsidRDefault="00CB5B5C">
      <w:pPr>
        <w:pStyle w:val="TOC6"/>
        <w:rPr>
          <w:rFonts w:asciiTheme="minorHAnsi" w:eastAsiaTheme="minorEastAsia" w:hAnsiTheme="minorHAnsi" w:cstheme="minorBidi"/>
          <w:sz w:val="22"/>
          <w:szCs w:val="22"/>
        </w:rPr>
      </w:pPr>
      <w:r>
        <w:t>9.3.80</w:t>
      </w:r>
      <w:r>
        <w:rPr>
          <w:rFonts w:asciiTheme="minorHAnsi" w:eastAsiaTheme="minorEastAsia" w:hAnsiTheme="minorHAnsi" w:cstheme="minorBidi"/>
          <w:sz w:val="22"/>
          <w:szCs w:val="22"/>
        </w:rPr>
        <w:tab/>
      </w:r>
      <w:r>
        <w:t>Means of travel</w:t>
      </w:r>
      <w:r>
        <w:tab/>
      </w:r>
      <w:r>
        <w:fldChar w:fldCharType="begin"/>
      </w:r>
      <w:r>
        <w:instrText xml:space="preserve"> PAGEREF _Toc177127616 \h </w:instrText>
      </w:r>
      <w:r>
        <w:fldChar w:fldCharType="separate"/>
      </w:r>
      <w:r>
        <w:t>352</w:t>
      </w:r>
      <w:r>
        <w:fldChar w:fldCharType="end"/>
      </w:r>
    </w:p>
    <w:p w14:paraId="7D390914" w14:textId="00A88EA5" w:rsidR="00CB5B5C" w:rsidRDefault="00CB5B5C">
      <w:pPr>
        <w:pStyle w:val="TOC6"/>
        <w:rPr>
          <w:rFonts w:asciiTheme="minorHAnsi" w:eastAsiaTheme="minorEastAsia" w:hAnsiTheme="minorHAnsi" w:cstheme="minorBidi"/>
          <w:sz w:val="22"/>
          <w:szCs w:val="22"/>
        </w:rPr>
      </w:pPr>
      <w:r>
        <w:t>9.3.81</w:t>
      </w:r>
      <w:r>
        <w:rPr>
          <w:rFonts w:asciiTheme="minorHAnsi" w:eastAsiaTheme="minorEastAsia" w:hAnsiTheme="minorHAnsi" w:cstheme="minorBidi"/>
          <w:sz w:val="22"/>
          <w:szCs w:val="22"/>
        </w:rPr>
        <w:tab/>
      </w:r>
      <w:r>
        <w:t>Travel by coach</w:t>
      </w:r>
      <w:r>
        <w:tab/>
      </w:r>
      <w:r>
        <w:fldChar w:fldCharType="begin"/>
      </w:r>
      <w:r>
        <w:instrText xml:space="preserve"> PAGEREF _Toc177127617 \h </w:instrText>
      </w:r>
      <w:r>
        <w:fldChar w:fldCharType="separate"/>
      </w:r>
      <w:r>
        <w:t>352</w:t>
      </w:r>
      <w:r>
        <w:fldChar w:fldCharType="end"/>
      </w:r>
    </w:p>
    <w:p w14:paraId="101E3423" w14:textId="5190A36A" w:rsidR="00CB5B5C" w:rsidRDefault="00CB5B5C">
      <w:pPr>
        <w:pStyle w:val="TOC6"/>
        <w:rPr>
          <w:rFonts w:asciiTheme="minorHAnsi" w:eastAsiaTheme="minorEastAsia" w:hAnsiTheme="minorHAnsi" w:cstheme="minorBidi"/>
          <w:sz w:val="22"/>
          <w:szCs w:val="22"/>
        </w:rPr>
      </w:pPr>
      <w:r>
        <w:t>9.3.83</w:t>
      </w:r>
      <w:r>
        <w:rPr>
          <w:rFonts w:asciiTheme="minorHAnsi" w:eastAsiaTheme="minorEastAsia" w:hAnsiTheme="minorHAnsi" w:cstheme="minorBidi"/>
          <w:sz w:val="22"/>
          <w:szCs w:val="22"/>
        </w:rPr>
        <w:tab/>
      </w:r>
      <w:r>
        <w:t>Baggage</w:t>
      </w:r>
      <w:r>
        <w:tab/>
      </w:r>
      <w:r>
        <w:fldChar w:fldCharType="begin"/>
      </w:r>
      <w:r>
        <w:instrText xml:space="preserve"> PAGEREF _Toc177127618 \h </w:instrText>
      </w:r>
      <w:r>
        <w:fldChar w:fldCharType="separate"/>
      </w:r>
      <w:r>
        <w:t>352</w:t>
      </w:r>
      <w:r>
        <w:fldChar w:fldCharType="end"/>
      </w:r>
    </w:p>
    <w:p w14:paraId="71C2DD88" w14:textId="6C079882" w:rsidR="00CB5B5C" w:rsidRDefault="00CB5B5C">
      <w:pPr>
        <w:pStyle w:val="TOC6"/>
        <w:rPr>
          <w:rFonts w:asciiTheme="minorHAnsi" w:eastAsiaTheme="minorEastAsia" w:hAnsiTheme="minorHAnsi" w:cstheme="minorBidi"/>
          <w:sz w:val="22"/>
          <w:szCs w:val="22"/>
        </w:rPr>
      </w:pPr>
      <w:r>
        <w:t>9.3.84</w:t>
      </w:r>
      <w:r>
        <w:rPr>
          <w:rFonts w:asciiTheme="minorHAnsi" w:eastAsiaTheme="minorEastAsia" w:hAnsiTheme="minorHAnsi" w:cstheme="minorBidi"/>
          <w:sz w:val="22"/>
          <w:szCs w:val="22"/>
        </w:rPr>
        <w:tab/>
      </w:r>
      <w:r>
        <w:t>Deferral of a resident family's travel</w:t>
      </w:r>
      <w:r>
        <w:tab/>
      </w:r>
      <w:r>
        <w:fldChar w:fldCharType="begin"/>
      </w:r>
      <w:r>
        <w:instrText xml:space="preserve"> PAGEREF _Toc177127619 \h </w:instrText>
      </w:r>
      <w:r>
        <w:fldChar w:fldCharType="separate"/>
      </w:r>
      <w:r>
        <w:t>352</w:t>
      </w:r>
      <w:r>
        <w:fldChar w:fldCharType="end"/>
      </w:r>
    </w:p>
    <w:p w14:paraId="5BB99ACC" w14:textId="39345405" w:rsidR="00CB5B5C" w:rsidRDefault="00CB5B5C">
      <w:pPr>
        <w:pStyle w:val="TOC4"/>
        <w:rPr>
          <w:rFonts w:asciiTheme="minorHAnsi" w:eastAsiaTheme="minorEastAsia" w:hAnsiTheme="minorHAnsi" w:cstheme="minorBidi"/>
          <w:b w:val="0"/>
          <w:sz w:val="22"/>
          <w:szCs w:val="22"/>
        </w:rPr>
      </w:pPr>
      <w:r>
        <w:t>Division 11: Travel for representational purposes</w:t>
      </w:r>
      <w:r>
        <w:tab/>
      </w:r>
      <w:r>
        <w:fldChar w:fldCharType="begin"/>
      </w:r>
      <w:r>
        <w:instrText xml:space="preserve"> PAGEREF _Toc177127620 \h </w:instrText>
      </w:r>
      <w:r>
        <w:fldChar w:fldCharType="separate"/>
      </w:r>
      <w:r>
        <w:t>353</w:t>
      </w:r>
      <w:r>
        <w:fldChar w:fldCharType="end"/>
      </w:r>
    </w:p>
    <w:p w14:paraId="7A746FA1" w14:textId="4BC4A714" w:rsidR="00CB5B5C" w:rsidRDefault="00CB5B5C">
      <w:pPr>
        <w:pStyle w:val="TOC6"/>
        <w:rPr>
          <w:rFonts w:asciiTheme="minorHAnsi" w:eastAsiaTheme="minorEastAsia" w:hAnsiTheme="minorHAnsi" w:cstheme="minorBidi"/>
          <w:sz w:val="22"/>
          <w:szCs w:val="22"/>
        </w:rPr>
      </w:pPr>
      <w:r>
        <w:t>9.3.85</w:t>
      </w:r>
      <w:r>
        <w:rPr>
          <w:rFonts w:asciiTheme="minorHAnsi" w:eastAsiaTheme="minorEastAsia" w:hAnsiTheme="minorHAnsi" w:cstheme="minorBidi"/>
          <w:sz w:val="22"/>
          <w:szCs w:val="22"/>
        </w:rPr>
        <w:tab/>
      </w:r>
      <w:r>
        <w:t>Member accompanied on business travel within Australia</w:t>
      </w:r>
      <w:r>
        <w:tab/>
      </w:r>
      <w:r>
        <w:fldChar w:fldCharType="begin"/>
      </w:r>
      <w:r>
        <w:instrText xml:space="preserve"> PAGEREF _Toc177127621 \h </w:instrText>
      </w:r>
      <w:r>
        <w:fldChar w:fldCharType="separate"/>
      </w:r>
      <w:r>
        <w:t>353</w:t>
      </w:r>
      <w:r>
        <w:fldChar w:fldCharType="end"/>
      </w:r>
    </w:p>
    <w:p w14:paraId="5FEB666D" w14:textId="65840683" w:rsidR="00CB5B5C" w:rsidRDefault="00CB5B5C">
      <w:pPr>
        <w:pStyle w:val="TOC3"/>
        <w:rPr>
          <w:rFonts w:asciiTheme="minorHAnsi" w:eastAsiaTheme="minorEastAsia" w:hAnsiTheme="minorHAnsi" w:cstheme="minorBidi"/>
          <w:b w:val="0"/>
          <w:sz w:val="22"/>
          <w:szCs w:val="22"/>
        </w:rPr>
      </w:pPr>
      <w:r>
        <w:t>Part 4: Leave travel</w:t>
      </w:r>
      <w:r>
        <w:tab/>
      </w:r>
      <w:r>
        <w:fldChar w:fldCharType="begin"/>
      </w:r>
      <w:r>
        <w:instrText xml:space="preserve"> PAGEREF _Toc177127622 \h </w:instrText>
      </w:r>
      <w:r>
        <w:fldChar w:fldCharType="separate"/>
      </w:r>
      <w:r>
        <w:t>354</w:t>
      </w:r>
      <w:r>
        <w:fldChar w:fldCharType="end"/>
      </w:r>
    </w:p>
    <w:p w14:paraId="64C55603" w14:textId="62ADC463" w:rsidR="00CB5B5C" w:rsidRDefault="00CB5B5C">
      <w:pPr>
        <w:pStyle w:val="TOC6"/>
        <w:rPr>
          <w:rFonts w:asciiTheme="minorHAnsi" w:eastAsiaTheme="minorEastAsia" w:hAnsiTheme="minorHAnsi" w:cstheme="minorBidi"/>
          <w:sz w:val="22"/>
          <w:szCs w:val="22"/>
        </w:rPr>
      </w:pPr>
      <w:r>
        <w:t>9.4.1</w:t>
      </w:r>
      <w:r>
        <w:rPr>
          <w:rFonts w:asciiTheme="minorHAnsi" w:eastAsiaTheme="minorEastAsia" w:hAnsiTheme="minorHAnsi" w:cstheme="minorBidi"/>
          <w:sz w:val="22"/>
          <w:szCs w:val="22"/>
        </w:rPr>
        <w:tab/>
      </w:r>
      <w:r>
        <w:t>Overview</w:t>
      </w:r>
      <w:r>
        <w:tab/>
      </w:r>
      <w:r>
        <w:fldChar w:fldCharType="begin"/>
      </w:r>
      <w:r>
        <w:instrText xml:space="preserve"> PAGEREF _Toc177127623 \h </w:instrText>
      </w:r>
      <w:r>
        <w:fldChar w:fldCharType="separate"/>
      </w:r>
      <w:r>
        <w:t>354</w:t>
      </w:r>
      <w:r>
        <w:fldChar w:fldCharType="end"/>
      </w:r>
    </w:p>
    <w:p w14:paraId="018198F2" w14:textId="5314510E" w:rsidR="00CB5B5C" w:rsidRDefault="00CB5B5C">
      <w:pPr>
        <w:pStyle w:val="TOC6"/>
        <w:rPr>
          <w:rFonts w:asciiTheme="minorHAnsi" w:eastAsiaTheme="minorEastAsia" w:hAnsiTheme="minorHAnsi" w:cstheme="minorBidi"/>
          <w:sz w:val="22"/>
          <w:szCs w:val="22"/>
        </w:rPr>
      </w:pPr>
      <w:r>
        <w:t>9.4.3</w:t>
      </w:r>
      <w:r>
        <w:rPr>
          <w:rFonts w:asciiTheme="minorHAnsi" w:eastAsiaTheme="minorEastAsia" w:hAnsiTheme="minorHAnsi" w:cstheme="minorBidi"/>
          <w:sz w:val="22"/>
          <w:szCs w:val="22"/>
        </w:rPr>
        <w:tab/>
      </w:r>
      <w:r>
        <w:t>Nominated family</w:t>
      </w:r>
      <w:r>
        <w:tab/>
      </w:r>
      <w:r>
        <w:fldChar w:fldCharType="begin"/>
      </w:r>
      <w:r>
        <w:instrText xml:space="preserve"> PAGEREF _Toc177127624 \h </w:instrText>
      </w:r>
      <w:r>
        <w:fldChar w:fldCharType="separate"/>
      </w:r>
      <w:r>
        <w:t>354</w:t>
      </w:r>
      <w:r>
        <w:fldChar w:fldCharType="end"/>
      </w:r>
    </w:p>
    <w:p w14:paraId="63D525F2" w14:textId="354CD11A" w:rsidR="00CB5B5C" w:rsidRDefault="00CB5B5C">
      <w:pPr>
        <w:pStyle w:val="TOC6"/>
        <w:rPr>
          <w:rFonts w:asciiTheme="minorHAnsi" w:eastAsiaTheme="minorEastAsia" w:hAnsiTheme="minorHAnsi" w:cstheme="minorBidi"/>
          <w:sz w:val="22"/>
          <w:szCs w:val="22"/>
        </w:rPr>
      </w:pPr>
      <w:r>
        <w:t>9.4.4</w:t>
      </w:r>
      <w:r>
        <w:rPr>
          <w:rFonts w:asciiTheme="minorHAnsi" w:eastAsiaTheme="minorEastAsia" w:hAnsiTheme="minorHAnsi" w:cstheme="minorBidi"/>
          <w:sz w:val="22"/>
          <w:szCs w:val="22"/>
        </w:rPr>
        <w:tab/>
      </w:r>
      <w:r>
        <w:t>CDF approval of closest relative</w:t>
      </w:r>
      <w:r>
        <w:tab/>
      </w:r>
      <w:r>
        <w:fldChar w:fldCharType="begin"/>
      </w:r>
      <w:r>
        <w:instrText xml:space="preserve"> PAGEREF _Toc177127625 \h </w:instrText>
      </w:r>
      <w:r>
        <w:fldChar w:fldCharType="separate"/>
      </w:r>
      <w:r>
        <w:t>354</w:t>
      </w:r>
      <w:r>
        <w:fldChar w:fldCharType="end"/>
      </w:r>
    </w:p>
    <w:p w14:paraId="031DB14D" w14:textId="6466B4D9" w:rsidR="00CB5B5C" w:rsidRDefault="00CB5B5C">
      <w:pPr>
        <w:pStyle w:val="TOC6"/>
        <w:rPr>
          <w:rFonts w:asciiTheme="minorHAnsi" w:eastAsiaTheme="minorEastAsia" w:hAnsiTheme="minorHAnsi" w:cstheme="minorBidi"/>
          <w:sz w:val="22"/>
          <w:szCs w:val="22"/>
        </w:rPr>
      </w:pPr>
      <w:r>
        <w:t>9.4.4A</w:t>
      </w:r>
      <w:r>
        <w:rPr>
          <w:rFonts w:asciiTheme="minorHAnsi" w:eastAsiaTheme="minorEastAsia" w:hAnsiTheme="minorHAnsi" w:cstheme="minorBidi"/>
          <w:sz w:val="22"/>
          <w:szCs w:val="22"/>
        </w:rPr>
        <w:tab/>
      </w:r>
      <w:r>
        <w:t>Interaction with other travel and reunion benefits</w:t>
      </w:r>
      <w:r>
        <w:tab/>
      </w:r>
      <w:r>
        <w:fldChar w:fldCharType="begin"/>
      </w:r>
      <w:r>
        <w:instrText xml:space="preserve"> PAGEREF _Toc177127626 \h </w:instrText>
      </w:r>
      <w:r>
        <w:fldChar w:fldCharType="separate"/>
      </w:r>
      <w:r>
        <w:t>355</w:t>
      </w:r>
      <w:r>
        <w:fldChar w:fldCharType="end"/>
      </w:r>
    </w:p>
    <w:p w14:paraId="252783A2" w14:textId="4DB6A30D" w:rsidR="00CB5B5C" w:rsidRDefault="00CB5B5C">
      <w:pPr>
        <w:pStyle w:val="TOC4"/>
        <w:rPr>
          <w:rFonts w:asciiTheme="minorHAnsi" w:eastAsiaTheme="minorEastAsia" w:hAnsiTheme="minorHAnsi" w:cstheme="minorBidi"/>
          <w:b w:val="0"/>
          <w:sz w:val="22"/>
          <w:szCs w:val="22"/>
        </w:rPr>
      </w:pPr>
      <w:r>
        <w:t>Division 1: Recreation leave travel</w:t>
      </w:r>
      <w:r>
        <w:tab/>
      </w:r>
      <w:r>
        <w:fldChar w:fldCharType="begin"/>
      </w:r>
      <w:r>
        <w:instrText xml:space="preserve"> PAGEREF _Toc177127627 \h </w:instrText>
      </w:r>
      <w:r>
        <w:fldChar w:fldCharType="separate"/>
      </w:r>
      <w:r>
        <w:t>356</w:t>
      </w:r>
      <w:r>
        <w:fldChar w:fldCharType="end"/>
      </w:r>
    </w:p>
    <w:p w14:paraId="77F19B38" w14:textId="17660998" w:rsidR="00CB5B5C" w:rsidRDefault="00CB5B5C">
      <w:pPr>
        <w:pStyle w:val="TOC6"/>
        <w:rPr>
          <w:rFonts w:asciiTheme="minorHAnsi" w:eastAsiaTheme="minorEastAsia" w:hAnsiTheme="minorHAnsi" w:cstheme="minorBidi"/>
          <w:sz w:val="22"/>
          <w:szCs w:val="22"/>
        </w:rPr>
      </w:pPr>
      <w:r>
        <w:t>9.4.5</w:t>
      </w:r>
      <w:r>
        <w:rPr>
          <w:rFonts w:asciiTheme="minorHAnsi" w:eastAsiaTheme="minorEastAsia" w:hAnsiTheme="minorHAnsi" w:cstheme="minorBidi"/>
          <w:sz w:val="22"/>
          <w:szCs w:val="22"/>
        </w:rPr>
        <w:tab/>
      </w:r>
      <w:r>
        <w:t>Purpose</w:t>
      </w:r>
      <w:r>
        <w:tab/>
      </w:r>
      <w:r>
        <w:fldChar w:fldCharType="begin"/>
      </w:r>
      <w:r>
        <w:instrText xml:space="preserve"> PAGEREF _Toc177127628 \h </w:instrText>
      </w:r>
      <w:r>
        <w:fldChar w:fldCharType="separate"/>
      </w:r>
      <w:r>
        <w:t>356</w:t>
      </w:r>
      <w:r>
        <w:fldChar w:fldCharType="end"/>
      </w:r>
    </w:p>
    <w:p w14:paraId="0ADC9B1F" w14:textId="3CECB74E" w:rsidR="00CB5B5C" w:rsidRDefault="00CB5B5C">
      <w:pPr>
        <w:pStyle w:val="TOC6"/>
        <w:rPr>
          <w:rFonts w:asciiTheme="minorHAnsi" w:eastAsiaTheme="minorEastAsia" w:hAnsiTheme="minorHAnsi" w:cstheme="minorBidi"/>
          <w:sz w:val="22"/>
          <w:szCs w:val="22"/>
        </w:rPr>
      </w:pPr>
      <w:r w:rsidRPr="00D45870">
        <w:rPr>
          <w:bCs/>
        </w:rPr>
        <w:t>9.4.5A</w:t>
      </w:r>
      <w:r>
        <w:rPr>
          <w:rFonts w:asciiTheme="minorHAnsi" w:eastAsiaTheme="minorEastAsia" w:hAnsiTheme="minorHAnsi" w:cstheme="minorBidi"/>
          <w:sz w:val="22"/>
          <w:szCs w:val="22"/>
        </w:rPr>
        <w:tab/>
      </w:r>
      <w:r w:rsidRPr="00D45870">
        <w:rPr>
          <w:bCs/>
        </w:rPr>
        <w:t>Members this Division applies to</w:t>
      </w:r>
      <w:r>
        <w:tab/>
      </w:r>
      <w:r>
        <w:fldChar w:fldCharType="begin"/>
      </w:r>
      <w:r>
        <w:instrText xml:space="preserve"> PAGEREF _Toc177127629 \h </w:instrText>
      </w:r>
      <w:r>
        <w:fldChar w:fldCharType="separate"/>
      </w:r>
      <w:r>
        <w:t>356</w:t>
      </w:r>
      <w:r>
        <w:fldChar w:fldCharType="end"/>
      </w:r>
    </w:p>
    <w:p w14:paraId="4C37BDC4" w14:textId="58C4ED83" w:rsidR="00CB5B5C" w:rsidRDefault="00CB5B5C">
      <w:pPr>
        <w:pStyle w:val="TOC6"/>
        <w:rPr>
          <w:rFonts w:asciiTheme="minorHAnsi" w:eastAsiaTheme="minorEastAsia" w:hAnsiTheme="minorHAnsi" w:cstheme="minorBidi"/>
          <w:sz w:val="22"/>
          <w:szCs w:val="22"/>
        </w:rPr>
      </w:pPr>
      <w:r w:rsidRPr="00D45870">
        <w:rPr>
          <w:bCs/>
        </w:rPr>
        <w:t>9.4.6</w:t>
      </w:r>
      <w:r>
        <w:rPr>
          <w:rFonts w:asciiTheme="minorHAnsi" w:eastAsiaTheme="minorEastAsia" w:hAnsiTheme="minorHAnsi" w:cstheme="minorBidi"/>
          <w:sz w:val="22"/>
          <w:szCs w:val="22"/>
        </w:rPr>
        <w:tab/>
      </w:r>
      <w:r w:rsidRPr="00D45870">
        <w:rPr>
          <w:bCs/>
        </w:rPr>
        <w:t>Eligibility for recreation leave travel within Australia</w:t>
      </w:r>
      <w:r>
        <w:tab/>
      </w:r>
      <w:r>
        <w:fldChar w:fldCharType="begin"/>
      </w:r>
      <w:r>
        <w:instrText xml:space="preserve"> PAGEREF _Toc177127630 \h </w:instrText>
      </w:r>
      <w:r>
        <w:fldChar w:fldCharType="separate"/>
      </w:r>
      <w:r>
        <w:t>356</w:t>
      </w:r>
      <w:r>
        <w:fldChar w:fldCharType="end"/>
      </w:r>
    </w:p>
    <w:p w14:paraId="1177E950" w14:textId="130434C4" w:rsidR="00CB5B5C" w:rsidRDefault="00CB5B5C">
      <w:pPr>
        <w:pStyle w:val="TOC6"/>
        <w:rPr>
          <w:rFonts w:asciiTheme="minorHAnsi" w:eastAsiaTheme="minorEastAsia" w:hAnsiTheme="minorHAnsi" w:cstheme="minorBidi"/>
          <w:sz w:val="22"/>
          <w:szCs w:val="22"/>
        </w:rPr>
      </w:pPr>
      <w:r>
        <w:t>9.4.7</w:t>
      </w:r>
      <w:r>
        <w:rPr>
          <w:rFonts w:asciiTheme="minorHAnsi" w:eastAsiaTheme="minorEastAsia" w:hAnsiTheme="minorHAnsi" w:cstheme="minorBidi"/>
          <w:sz w:val="22"/>
          <w:szCs w:val="22"/>
        </w:rPr>
        <w:tab/>
      </w:r>
      <w:r>
        <w:t>Recreation leave travel benefit</w:t>
      </w:r>
      <w:r>
        <w:tab/>
      </w:r>
      <w:r>
        <w:fldChar w:fldCharType="begin"/>
      </w:r>
      <w:r>
        <w:instrText xml:space="preserve"> PAGEREF _Toc177127631 \h </w:instrText>
      </w:r>
      <w:r>
        <w:fldChar w:fldCharType="separate"/>
      </w:r>
      <w:r>
        <w:t>356</w:t>
      </w:r>
      <w:r>
        <w:fldChar w:fldCharType="end"/>
      </w:r>
    </w:p>
    <w:p w14:paraId="403E6520" w14:textId="40245208" w:rsidR="00CB5B5C" w:rsidRDefault="00CB5B5C">
      <w:pPr>
        <w:pStyle w:val="TOC6"/>
        <w:rPr>
          <w:rFonts w:asciiTheme="minorHAnsi" w:eastAsiaTheme="minorEastAsia" w:hAnsiTheme="minorHAnsi" w:cstheme="minorBidi"/>
          <w:sz w:val="22"/>
          <w:szCs w:val="22"/>
        </w:rPr>
      </w:pPr>
      <w:r>
        <w:t>9.4.8</w:t>
      </w:r>
      <w:r>
        <w:rPr>
          <w:rFonts w:asciiTheme="minorHAnsi" w:eastAsiaTheme="minorEastAsia" w:hAnsiTheme="minorHAnsi" w:cstheme="minorBidi"/>
          <w:sz w:val="22"/>
          <w:szCs w:val="22"/>
        </w:rPr>
        <w:tab/>
      </w:r>
      <w:r>
        <w:t>Number of recreation leave travel trips</w:t>
      </w:r>
      <w:r>
        <w:tab/>
      </w:r>
      <w:r>
        <w:fldChar w:fldCharType="begin"/>
      </w:r>
      <w:r>
        <w:instrText xml:space="preserve"> PAGEREF _Toc177127632 \h </w:instrText>
      </w:r>
      <w:r>
        <w:fldChar w:fldCharType="separate"/>
      </w:r>
      <w:r>
        <w:t>357</w:t>
      </w:r>
      <w:r>
        <w:fldChar w:fldCharType="end"/>
      </w:r>
    </w:p>
    <w:p w14:paraId="34BA45E8" w14:textId="6A0EA16F" w:rsidR="00CB5B5C" w:rsidRDefault="00CB5B5C">
      <w:pPr>
        <w:pStyle w:val="TOC6"/>
        <w:rPr>
          <w:rFonts w:asciiTheme="minorHAnsi" w:eastAsiaTheme="minorEastAsia" w:hAnsiTheme="minorHAnsi" w:cstheme="minorBidi"/>
          <w:sz w:val="22"/>
          <w:szCs w:val="22"/>
        </w:rPr>
      </w:pPr>
      <w:r>
        <w:t>9.4.9</w:t>
      </w:r>
      <w:r>
        <w:rPr>
          <w:rFonts w:asciiTheme="minorHAnsi" w:eastAsiaTheme="minorEastAsia" w:hAnsiTheme="minorHAnsi" w:cstheme="minorBidi"/>
          <w:sz w:val="22"/>
          <w:szCs w:val="22"/>
        </w:rPr>
        <w:tab/>
      </w:r>
      <w:r>
        <w:t>Travel in advance of eligibility</w:t>
      </w:r>
      <w:r>
        <w:tab/>
      </w:r>
      <w:r>
        <w:fldChar w:fldCharType="begin"/>
      </w:r>
      <w:r>
        <w:instrText xml:space="preserve"> PAGEREF _Toc177127633 \h </w:instrText>
      </w:r>
      <w:r>
        <w:fldChar w:fldCharType="separate"/>
      </w:r>
      <w:r>
        <w:t>357</w:t>
      </w:r>
      <w:r>
        <w:fldChar w:fldCharType="end"/>
      </w:r>
    </w:p>
    <w:p w14:paraId="6918A17B" w14:textId="08467FDF" w:rsidR="00CB5B5C" w:rsidRDefault="00CB5B5C">
      <w:pPr>
        <w:pStyle w:val="TOC6"/>
        <w:rPr>
          <w:rFonts w:asciiTheme="minorHAnsi" w:eastAsiaTheme="minorEastAsia" w:hAnsiTheme="minorHAnsi" w:cstheme="minorBidi"/>
          <w:sz w:val="22"/>
          <w:szCs w:val="22"/>
        </w:rPr>
      </w:pPr>
      <w:r>
        <w:t>9.4.10</w:t>
      </w:r>
      <w:r>
        <w:rPr>
          <w:rFonts w:asciiTheme="minorHAnsi" w:eastAsiaTheme="minorEastAsia" w:hAnsiTheme="minorHAnsi" w:cstheme="minorBidi"/>
          <w:sz w:val="22"/>
          <w:szCs w:val="22"/>
        </w:rPr>
        <w:tab/>
      </w:r>
      <w:r>
        <w:t>Excess travel costs</w:t>
      </w:r>
      <w:r>
        <w:tab/>
      </w:r>
      <w:r>
        <w:fldChar w:fldCharType="begin"/>
      </w:r>
      <w:r>
        <w:instrText xml:space="preserve"> PAGEREF _Toc177127634 \h </w:instrText>
      </w:r>
      <w:r>
        <w:fldChar w:fldCharType="separate"/>
      </w:r>
      <w:r>
        <w:t>357</w:t>
      </w:r>
      <w:r>
        <w:fldChar w:fldCharType="end"/>
      </w:r>
    </w:p>
    <w:p w14:paraId="70F7E178" w14:textId="43958EF9" w:rsidR="00CB5B5C" w:rsidRDefault="00CB5B5C">
      <w:pPr>
        <w:pStyle w:val="TOC6"/>
        <w:rPr>
          <w:rFonts w:asciiTheme="minorHAnsi" w:eastAsiaTheme="minorEastAsia" w:hAnsiTheme="minorHAnsi" w:cstheme="minorBidi"/>
          <w:sz w:val="22"/>
          <w:szCs w:val="22"/>
        </w:rPr>
      </w:pPr>
      <w:r>
        <w:t>9.4.11</w:t>
      </w:r>
      <w:r>
        <w:rPr>
          <w:rFonts w:asciiTheme="minorHAnsi" w:eastAsiaTheme="minorEastAsia" w:hAnsiTheme="minorHAnsi" w:cstheme="minorBidi"/>
          <w:sz w:val="22"/>
          <w:szCs w:val="22"/>
        </w:rPr>
        <w:tab/>
      </w:r>
      <w:r>
        <w:t>Offset of benefit for travel to alternative destination</w:t>
      </w:r>
      <w:r>
        <w:tab/>
      </w:r>
      <w:r>
        <w:fldChar w:fldCharType="begin"/>
      </w:r>
      <w:r>
        <w:instrText xml:space="preserve"> PAGEREF _Toc177127635 \h </w:instrText>
      </w:r>
      <w:r>
        <w:fldChar w:fldCharType="separate"/>
      </w:r>
      <w:r>
        <w:t>358</w:t>
      </w:r>
      <w:r>
        <w:fldChar w:fldCharType="end"/>
      </w:r>
    </w:p>
    <w:p w14:paraId="7091A71C" w14:textId="63420D44" w:rsidR="00CB5B5C" w:rsidRDefault="00CB5B5C">
      <w:pPr>
        <w:pStyle w:val="TOC6"/>
        <w:rPr>
          <w:rFonts w:asciiTheme="minorHAnsi" w:eastAsiaTheme="minorEastAsia" w:hAnsiTheme="minorHAnsi" w:cstheme="minorBidi"/>
          <w:sz w:val="22"/>
          <w:szCs w:val="22"/>
        </w:rPr>
      </w:pPr>
      <w:r>
        <w:t>9.4.12</w:t>
      </w:r>
      <w:r>
        <w:rPr>
          <w:rFonts w:asciiTheme="minorHAnsi" w:eastAsiaTheme="minorEastAsia" w:hAnsiTheme="minorHAnsi" w:cstheme="minorBidi"/>
          <w:sz w:val="22"/>
          <w:szCs w:val="22"/>
        </w:rPr>
        <w:tab/>
      </w:r>
      <w:r>
        <w:t>Vehicle allowance for trip to transport terminal</w:t>
      </w:r>
      <w:r>
        <w:tab/>
      </w:r>
      <w:r>
        <w:fldChar w:fldCharType="begin"/>
      </w:r>
      <w:r>
        <w:instrText xml:space="preserve"> PAGEREF _Toc177127636 \h </w:instrText>
      </w:r>
      <w:r>
        <w:fldChar w:fldCharType="separate"/>
      </w:r>
      <w:r>
        <w:t>358</w:t>
      </w:r>
      <w:r>
        <w:fldChar w:fldCharType="end"/>
      </w:r>
    </w:p>
    <w:p w14:paraId="1EC4DA61" w14:textId="4C7BA2A2" w:rsidR="00CB5B5C" w:rsidRDefault="00CB5B5C">
      <w:pPr>
        <w:pStyle w:val="TOC6"/>
        <w:rPr>
          <w:rFonts w:asciiTheme="minorHAnsi" w:eastAsiaTheme="minorEastAsia" w:hAnsiTheme="minorHAnsi" w:cstheme="minorBidi"/>
          <w:sz w:val="22"/>
          <w:szCs w:val="22"/>
        </w:rPr>
      </w:pPr>
      <w:r>
        <w:t>9.4.13</w:t>
      </w:r>
      <w:r>
        <w:rPr>
          <w:rFonts w:asciiTheme="minorHAnsi" w:eastAsiaTheme="minorEastAsia" w:hAnsiTheme="minorHAnsi" w:cstheme="minorBidi"/>
          <w:sz w:val="22"/>
          <w:szCs w:val="22"/>
        </w:rPr>
        <w:tab/>
      </w:r>
      <w:r>
        <w:t>Transfer of benefit</w:t>
      </w:r>
      <w:r>
        <w:tab/>
      </w:r>
      <w:r>
        <w:fldChar w:fldCharType="begin"/>
      </w:r>
      <w:r>
        <w:instrText xml:space="preserve"> PAGEREF _Toc177127637 \h </w:instrText>
      </w:r>
      <w:r>
        <w:fldChar w:fldCharType="separate"/>
      </w:r>
      <w:r>
        <w:t>358</w:t>
      </w:r>
      <w:r>
        <w:fldChar w:fldCharType="end"/>
      </w:r>
    </w:p>
    <w:p w14:paraId="00FA82CD" w14:textId="0939125D" w:rsidR="00CB5B5C" w:rsidRDefault="00CB5B5C">
      <w:pPr>
        <w:pStyle w:val="TOC6"/>
        <w:rPr>
          <w:rFonts w:asciiTheme="minorHAnsi" w:eastAsiaTheme="minorEastAsia" w:hAnsiTheme="minorHAnsi" w:cstheme="minorBidi"/>
          <w:sz w:val="22"/>
          <w:szCs w:val="22"/>
        </w:rPr>
      </w:pPr>
      <w:r>
        <w:t>9.4.14</w:t>
      </w:r>
      <w:r>
        <w:rPr>
          <w:rFonts w:asciiTheme="minorHAnsi" w:eastAsiaTheme="minorEastAsia" w:hAnsiTheme="minorHAnsi" w:cstheme="minorBidi"/>
          <w:sz w:val="22"/>
          <w:szCs w:val="22"/>
        </w:rPr>
        <w:tab/>
      </w:r>
      <w:r>
        <w:t>Member with family overseas</w:t>
      </w:r>
      <w:r>
        <w:tab/>
      </w:r>
      <w:r>
        <w:fldChar w:fldCharType="begin"/>
      </w:r>
      <w:r>
        <w:instrText xml:space="preserve"> PAGEREF _Toc177127638 \h </w:instrText>
      </w:r>
      <w:r>
        <w:fldChar w:fldCharType="separate"/>
      </w:r>
      <w:r>
        <w:t>358</w:t>
      </w:r>
      <w:r>
        <w:fldChar w:fldCharType="end"/>
      </w:r>
    </w:p>
    <w:p w14:paraId="2578917F" w14:textId="66FD4A01" w:rsidR="00CB5B5C" w:rsidRDefault="00CB5B5C">
      <w:pPr>
        <w:pStyle w:val="TOC6"/>
        <w:rPr>
          <w:rFonts w:asciiTheme="minorHAnsi" w:eastAsiaTheme="minorEastAsia" w:hAnsiTheme="minorHAnsi" w:cstheme="minorBidi"/>
          <w:sz w:val="22"/>
          <w:szCs w:val="22"/>
        </w:rPr>
      </w:pPr>
      <w:r>
        <w:t>9.4.15</w:t>
      </w:r>
      <w:r>
        <w:rPr>
          <w:rFonts w:asciiTheme="minorHAnsi" w:eastAsiaTheme="minorEastAsia" w:hAnsiTheme="minorHAnsi" w:cstheme="minorBidi"/>
          <w:sz w:val="22"/>
          <w:szCs w:val="22"/>
        </w:rPr>
        <w:tab/>
      </w:r>
      <w:r>
        <w:t>Recreation leave travel – trainees</w:t>
      </w:r>
      <w:r>
        <w:tab/>
      </w:r>
      <w:r>
        <w:fldChar w:fldCharType="begin"/>
      </w:r>
      <w:r>
        <w:instrText xml:space="preserve"> PAGEREF _Toc177127639 \h </w:instrText>
      </w:r>
      <w:r>
        <w:fldChar w:fldCharType="separate"/>
      </w:r>
      <w:r>
        <w:t>359</w:t>
      </w:r>
      <w:r>
        <w:fldChar w:fldCharType="end"/>
      </w:r>
    </w:p>
    <w:p w14:paraId="1D727042" w14:textId="0F7EAD55" w:rsidR="00CB5B5C" w:rsidRDefault="00CB5B5C">
      <w:pPr>
        <w:pStyle w:val="TOC4"/>
        <w:rPr>
          <w:rFonts w:asciiTheme="minorHAnsi" w:eastAsiaTheme="minorEastAsia" w:hAnsiTheme="minorHAnsi" w:cstheme="minorBidi"/>
          <w:b w:val="0"/>
          <w:sz w:val="22"/>
          <w:szCs w:val="22"/>
        </w:rPr>
      </w:pPr>
      <w:r>
        <w:t>Division 2: Pre-deployment leave travel</w:t>
      </w:r>
      <w:r>
        <w:tab/>
      </w:r>
      <w:r>
        <w:fldChar w:fldCharType="begin"/>
      </w:r>
      <w:r>
        <w:instrText xml:space="preserve"> PAGEREF _Toc177127640 \h </w:instrText>
      </w:r>
      <w:r>
        <w:fldChar w:fldCharType="separate"/>
      </w:r>
      <w:r>
        <w:t>360</w:t>
      </w:r>
      <w:r>
        <w:fldChar w:fldCharType="end"/>
      </w:r>
    </w:p>
    <w:p w14:paraId="4A495F04" w14:textId="1016BF55" w:rsidR="00CB5B5C" w:rsidRDefault="00CB5B5C">
      <w:pPr>
        <w:pStyle w:val="TOC6"/>
        <w:rPr>
          <w:rFonts w:asciiTheme="minorHAnsi" w:eastAsiaTheme="minorEastAsia" w:hAnsiTheme="minorHAnsi" w:cstheme="minorBidi"/>
          <w:sz w:val="22"/>
          <w:szCs w:val="22"/>
        </w:rPr>
      </w:pPr>
      <w:r>
        <w:t>9.4.16</w:t>
      </w:r>
      <w:r>
        <w:rPr>
          <w:rFonts w:asciiTheme="minorHAnsi" w:eastAsiaTheme="minorEastAsia" w:hAnsiTheme="minorHAnsi" w:cstheme="minorBidi"/>
          <w:sz w:val="22"/>
          <w:szCs w:val="22"/>
        </w:rPr>
        <w:tab/>
      </w:r>
      <w:r>
        <w:t>Purpose</w:t>
      </w:r>
      <w:r>
        <w:tab/>
      </w:r>
      <w:r>
        <w:fldChar w:fldCharType="begin"/>
      </w:r>
      <w:r>
        <w:instrText xml:space="preserve"> PAGEREF _Toc177127641 \h </w:instrText>
      </w:r>
      <w:r>
        <w:fldChar w:fldCharType="separate"/>
      </w:r>
      <w:r>
        <w:t>360</w:t>
      </w:r>
      <w:r>
        <w:fldChar w:fldCharType="end"/>
      </w:r>
    </w:p>
    <w:p w14:paraId="7BCF0623" w14:textId="272D4A2E" w:rsidR="00CB5B5C" w:rsidRDefault="00CB5B5C">
      <w:pPr>
        <w:pStyle w:val="TOC6"/>
        <w:rPr>
          <w:rFonts w:asciiTheme="minorHAnsi" w:eastAsiaTheme="minorEastAsia" w:hAnsiTheme="minorHAnsi" w:cstheme="minorBidi"/>
          <w:sz w:val="22"/>
          <w:szCs w:val="22"/>
        </w:rPr>
      </w:pPr>
      <w:r>
        <w:t>9.4.17</w:t>
      </w:r>
      <w:r>
        <w:rPr>
          <w:rFonts w:asciiTheme="minorHAnsi" w:eastAsiaTheme="minorEastAsia" w:hAnsiTheme="minorHAnsi" w:cstheme="minorBidi"/>
          <w:sz w:val="22"/>
          <w:szCs w:val="22"/>
        </w:rPr>
        <w:tab/>
      </w:r>
      <w:r>
        <w:t>Benefit</w:t>
      </w:r>
      <w:r>
        <w:tab/>
      </w:r>
      <w:r>
        <w:fldChar w:fldCharType="begin"/>
      </w:r>
      <w:r>
        <w:instrText xml:space="preserve"> PAGEREF _Toc177127642 \h </w:instrText>
      </w:r>
      <w:r>
        <w:fldChar w:fldCharType="separate"/>
      </w:r>
      <w:r>
        <w:t>360</w:t>
      </w:r>
      <w:r>
        <w:fldChar w:fldCharType="end"/>
      </w:r>
    </w:p>
    <w:p w14:paraId="502B619A" w14:textId="091F4ABF" w:rsidR="00CB5B5C" w:rsidRDefault="00CB5B5C">
      <w:pPr>
        <w:pStyle w:val="TOC6"/>
        <w:rPr>
          <w:rFonts w:asciiTheme="minorHAnsi" w:eastAsiaTheme="minorEastAsia" w:hAnsiTheme="minorHAnsi" w:cstheme="minorBidi"/>
          <w:sz w:val="22"/>
          <w:szCs w:val="22"/>
        </w:rPr>
      </w:pPr>
      <w:r>
        <w:t>9.4.18</w:t>
      </w:r>
      <w:r>
        <w:rPr>
          <w:rFonts w:asciiTheme="minorHAnsi" w:eastAsiaTheme="minorEastAsia" w:hAnsiTheme="minorHAnsi" w:cstheme="minorBidi"/>
          <w:sz w:val="22"/>
          <w:szCs w:val="22"/>
        </w:rPr>
        <w:tab/>
      </w:r>
      <w:r>
        <w:t>Member not eligible</w:t>
      </w:r>
      <w:r>
        <w:tab/>
      </w:r>
      <w:r>
        <w:fldChar w:fldCharType="begin"/>
      </w:r>
      <w:r>
        <w:instrText xml:space="preserve"> PAGEREF _Toc177127643 \h </w:instrText>
      </w:r>
      <w:r>
        <w:fldChar w:fldCharType="separate"/>
      </w:r>
      <w:r>
        <w:t>360</w:t>
      </w:r>
      <w:r>
        <w:fldChar w:fldCharType="end"/>
      </w:r>
    </w:p>
    <w:p w14:paraId="2B4C3893" w14:textId="50AD6137" w:rsidR="00CB5B5C" w:rsidRDefault="00CB5B5C">
      <w:pPr>
        <w:pStyle w:val="TOC6"/>
        <w:rPr>
          <w:rFonts w:asciiTheme="minorHAnsi" w:eastAsiaTheme="minorEastAsia" w:hAnsiTheme="minorHAnsi" w:cstheme="minorBidi"/>
          <w:sz w:val="22"/>
          <w:szCs w:val="22"/>
        </w:rPr>
      </w:pPr>
      <w:r>
        <w:t>9.4.19</w:t>
      </w:r>
      <w:r>
        <w:rPr>
          <w:rFonts w:asciiTheme="minorHAnsi" w:eastAsiaTheme="minorEastAsia" w:hAnsiTheme="minorHAnsi" w:cstheme="minorBidi"/>
          <w:sz w:val="22"/>
          <w:szCs w:val="22"/>
        </w:rPr>
        <w:tab/>
      </w:r>
      <w:r>
        <w:t>Offset of benefit</w:t>
      </w:r>
      <w:r>
        <w:tab/>
      </w:r>
      <w:r>
        <w:fldChar w:fldCharType="begin"/>
      </w:r>
      <w:r>
        <w:instrText xml:space="preserve"> PAGEREF _Toc177127644 \h </w:instrText>
      </w:r>
      <w:r>
        <w:fldChar w:fldCharType="separate"/>
      </w:r>
      <w:r>
        <w:t>360</w:t>
      </w:r>
      <w:r>
        <w:fldChar w:fldCharType="end"/>
      </w:r>
    </w:p>
    <w:p w14:paraId="26231AE6" w14:textId="1B1C53C8" w:rsidR="00CB5B5C" w:rsidRDefault="00CB5B5C">
      <w:pPr>
        <w:pStyle w:val="TOC4"/>
        <w:rPr>
          <w:rFonts w:asciiTheme="minorHAnsi" w:eastAsiaTheme="minorEastAsia" w:hAnsiTheme="minorHAnsi" w:cstheme="minorBidi"/>
          <w:b w:val="0"/>
          <w:sz w:val="22"/>
          <w:szCs w:val="22"/>
        </w:rPr>
      </w:pPr>
      <w:r>
        <w:lastRenderedPageBreak/>
        <w:t>Division 3: Post-deployment leave travel</w:t>
      </w:r>
      <w:r>
        <w:tab/>
      </w:r>
      <w:r>
        <w:fldChar w:fldCharType="begin"/>
      </w:r>
      <w:r>
        <w:instrText xml:space="preserve"> PAGEREF _Toc177127645 \h </w:instrText>
      </w:r>
      <w:r>
        <w:fldChar w:fldCharType="separate"/>
      </w:r>
      <w:r>
        <w:t>361</w:t>
      </w:r>
      <w:r>
        <w:fldChar w:fldCharType="end"/>
      </w:r>
    </w:p>
    <w:p w14:paraId="2BCBA593" w14:textId="6D263B9C" w:rsidR="00CB5B5C" w:rsidRDefault="00CB5B5C">
      <w:pPr>
        <w:pStyle w:val="TOC6"/>
        <w:rPr>
          <w:rFonts w:asciiTheme="minorHAnsi" w:eastAsiaTheme="minorEastAsia" w:hAnsiTheme="minorHAnsi" w:cstheme="minorBidi"/>
          <w:sz w:val="22"/>
          <w:szCs w:val="22"/>
        </w:rPr>
      </w:pPr>
      <w:r>
        <w:t>9.4.20</w:t>
      </w:r>
      <w:r>
        <w:rPr>
          <w:rFonts w:asciiTheme="minorHAnsi" w:eastAsiaTheme="minorEastAsia" w:hAnsiTheme="minorHAnsi" w:cstheme="minorBidi"/>
          <w:sz w:val="22"/>
          <w:szCs w:val="22"/>
        </w:rPr>
        <w:tab/>
      </w:r>
      <w:r>
        <w:t>Purpose</w:t>
      </w:r>
      <w:r>
        <w:tab/>
      </w:r>
      <w:r>
        <w:fldChar w:fldCharType="begin"/>
      </w:r>
      <w:r>
        <w:instrText xml:space="preserve"> PAGEREF _Toc177127646 \h </w:instrText>
      </w:r>
      <w:r>
        <w:fldChar w:fldCharType="separate"/>
      </w:r>
      <w:r>
        <w:t>361</w:t>
      </w:r>
      <w:r>
        <w:fldChar w:fldCharType="end"/>
      </w:r>
    </w:p>
    <w:p w14:paraId="3E9BBED6" w14:textId="48E403B2" w:rsidR="00CB5B5C" w:rsidRDefault="00CB5B5C">
      <w:pPr>
        <w:pStyle w:val="TOC6"/>
        <w:rPr>
          <w:rFonts w:asciiTheme="minorHAnsi" w:eastAsiaTheme="minorEastAsia" w:hAnsiTheme="minorHAnsi" w:cstheme="minorBidi"/>
          <w:sz w:val="22"/>
          <w:szCs w:val="22"/>
        </w:rPr>
      </w:pPr>
      <w:r>
        <w:t>9.4.21</w:t>
      </w:r>
      <w:r>
        <w:rPr>
          <w:rFonts w:asciiTheme="minorHAnsi" w:eastAsiaTheme="minorEastAsia" w:hAnsiTheme="minorHAnsi" w:cstheme="minorBidi"/>
          <w:sz w:val="22"/>
          <w:szCs w:val="22"/>
        </w:rPr>
        <w:tab/>
      </w:r>
      <w:r>
        <w:t>Benefit</w:t>
      </w:r>
      <w:r>
        <w:tab/>
      </w:r>
      <w:r>
        <w:fldChar w:fldCharType="begin"/>
      </w:r>
      <w:r>
        <w:instrText xml:space="preserve"> PAGEREF _Toc177127647 \h </w:instrText>
      </w:r>
      <w:r>
        <w:fldChar w:fldCharType="separate"/>
      </w:r>
      <w:r>
        <w:t>361</w:t>
      </w:r>
      <w:r>
        <w:fldChar w:fldCharType="end"/>
      </w:r>
    </w:p>
    <w:p w14:paraId="77F4E7B0" w14:textId="57070F06" w:rsidR="00CB5B5C" w:rsidRDefault="00CB5B5C">
      <w:pPr>
        <w:pStyle w:val="TOC6"/>
        <w:rPr>
          <w:rFonts w:asciiTheme="minorHAnsi" w:eastAsiaTheme="minorEastAsia" w:hAnsiTheme="minorHAnsi" w:cstheme="minorBidi"/>
          <w:sz w:val="22"/>
          <w:szCs w:val="22"/>
        </w:rPr>
      </w:pPr>
      <w:r>
        <w:t>9.4.22</w:t>
      </w:r>
      <w:r>
        <w:rPr>
          <w:rFonts w:asciiTheme="minorHAnsi" w:eastAsiaTheme="minorEastAsia" w:hAnsiTheme="minorHAnsi" w:cstheme="minorBidi"/>
          <w:sz w:val="22"/>
          <w:szCs w:val="22"/>
        </w:rPr>
        <w:tab/>
      </w:r>
      <w:r>
        <w:t>Member must use recreation leave travel if available</w:t>
      </w:r>
      <w:r>
        <w:tab/>
      </w:r>
      <w:r>
        <w:fldChar w:fldCharType="begin"/>
      </w:r>
      <w:r>
        <w:instrText xml:space="preserve"> PAGEREF _Toc177127648 \h </w:instrText>
      </w:r>
      <w:r>
        <w:fldChar w:fldCharType="separate"/>
      </w:r>
      <w:r>
        <w:t>361</w:t>
      </w:r>
      <w:r>
        <w:fldChar w:fldCharType="end"/>
      </w:r>
    </w:p>
    <w:p w14:paraId="096943E0" w14:textId="10AC3D95" w:rsidR="00CB5B5C" w:rsidRDefault="00CB5B5C">
      <w:pPr>
        <w:pStyle w:val="TOC4"/>
        <w:rPr>
          <w:rFonts w:asciiTheme="minorHAnsi" w:eastAsiaTheme="minorEastAsia" w:hAnsiTheme="minorHAnsi" w:cstheme="minorBidi"/>
          <w:b w:val="0"/>
          <w:sz w:val="22"/>
          <w:szCs w:val="22"/>
        </w:rPr>
      </w:pPr>
      <w:r>
        <w:t>Division 4: Remote location leave travel</w:t>
      </w:r>
      <w:r>
        <w:tab/>
      </w:r>
      <w:r>
        <w:fldChar w:fldCharType="begin"/>
      </w:r>
      <w:r>
        <w:instrText xml:space="preserve"> PAGEREF _Toc177127649 \h </w:instrText>
      </w:r>
      <w:r>
        <w:fldChar w:fldCharType="separate"/>
      </w:r>
      <w:r>
        <w:t>362</w:t>
      </w:r>
      <w:r>
        <w:fldChar w:fldCharType="end"/>
      </w:r>
    </w:p>
    <w:p w14:paraId="265DA272" w14:textId="6FF9645C" w:rsidR="00CB5B5C" w:rsidRDefault="00CB5B5C">
      <w:pPr>
        <w:pStyle w:val="TOC6"/>
        <w:rPr>
          <w:rFonts w:asciiTheme="minorHAnsi" w:eastAsiaTheme="minorEastAsia" w:hAnsiTheme="minorHAnsi" w:cstheme="minorBidi"/>
          <w:sz w:val="22"/>
          <w:szCs w:val="22"/>
        </w:rPr>
      </w:pPr>
      <w:r>
        <w:t>9.4.23</w:t>
      </w:r>
      <w:r>
        <w:rPr>
          <w:rFonts w:asciiTheme="minorHAnsi" w:eastAsiaTheme="minorEastAsia" w:hAnsiTheme="minorHAnsi" w:cstheme="minorBidi"/>
          <w:sz w:val="22"/>
          <w:szCs w:val="22"/>
        </w:rPr>
        <w:tab/>
      </w:r>
      <w:r>
        <w:t>Purpose</w:t>
      </w:r>
      <w:r>
        <w:tab/>
      </w:r>
      <w:r>
        <w:fldChar w:fldCharType="begin"/>
      </w:r>
      <w:r>
        <w:instrText xml:space="preserve"> PAGEREF _Toc177127650 \h </w:instrText>
      </w:r>
      <w:r>
        <w:fldChar w:fldCharType="separate"/>
      </w:r>
      <w:r>
        <w:t>362</w:t>
      </w:r>
      <w:r>
        <w:fldChar w:fldCharType="end"/>
      </w:r>
    </w:p>
    <w:p w14:paraId="712DC07C" w14:textId="4BE3C61C" w:rsidR="00CB5B5C" w:rsidRDefault="00CB5B5C">
      <w:pPr>
        <w:pStyle w:val="TOC6"/>
        <w:rPr>
          <w:rFonts w:asciiTheme="minorHAnsi" w:eastAsiaTheme="minorEastAsia" w:hAnsiTheme="minorHAnsi" w:cstheme="minorBidi"/>
          <w:sz w:val="22"/>
          <w:szCs w:val="22"/>
        </w:rPr>
      </w:pPr>
      <w:r>
        <w:t>9.4.25</w:t>
      </w:r>
      <w:r>
        <w:rPr>
          <w:rFonts w:asciiTheme="minorHAnsi" w:eastAsiaTheme="minorEastAsia" w:hAnsiTheme="minorHAnsi" w:cstheme="minorBidi"/>
          <w:sz w:val="22"/>
          <w:szCs w:val="22"/>
        </w:rPr>
        <w:tab/>
      </w:r>
      <w:r>
        <w:t>Definitions</w:t>
      </w:r>
      <w:r>
        <w:tab/>
      </w:r>
      <w:r>
        <w:fldChar w:fldCharType="begin"/>
      </w:r>
      <w:r>
        <w:instrText xml:space="preserve"> PAGEREF _Toc177127651 \h </w:instrText>
      </w:r>
      <w:r>
        <w:fldChar w:fldCharType="separate"/>
      </w:r>
      <w:r>
        <w:t>362</w:t>
      </w:r>
      <w:r>
        <w:fldChar w:fldCharType="end"/>
      </w:r>
    </w:p>
    <w:p w14:paraId="033E436C" w14:textId="041F5CF7" w:rsidR="00CB5B5C" w:rsidRDefault="00CB5B5C">
      <w:pPr>
        <w:pStyle w:val="TOC6"/>
        <w:rPr>
          <w:rFonts w:asciiTheme="minorHAnsi" w:eastAsiaTheme="minorEastAsia" w:hAnsiTheme="minorHAnsi" w:cstheme="minorBidi"/>
          <w:sz w:val="22"/>
          <w:szCs w:val="22"/>
        </w:rPr>
      </w:pPr>
      <w:r>
        <w:t>9.4.25A</w:t>
      </w:r>
      <w:r>
        <w:rPr>
          <w:rFonts w:asciiTheme="minorHAnsi" w:eastAsiaTheme="minorEastAsia" w:hAnsiTheme="minorHAnsi" w:cstheme="minorBidi"/>
          <w:sz w:val="22"/>
          <w:szCs w:val="22"/>
        </w:rPr>
        <w:tab/>
      </w:r>
      <w:r>
        <w:t>Limits on using remote location leave travel benefits</w:t>
      </w:r>
      <w:r>
        <w:tab/>
      </w:r>
      <w:r>
        <w:fldChar w:fldCharType="begin"/>
      </w:r>
      <w:r>
        <w:instrText xml:space="preserve"> PAGEREF _Toc177127652 \h </w:instrText>
      </w:r>
      <w:r>
        <w:fldChar w:fldCharType="separate"/>
      </w:r>
      <w:r>
        <w:t>362</w:t>
      </w:r>
      <w:r>
        <w:fldChar w:fldCharType="end"/>
      </w:r>
    </w:p>
    <w:p w14:paraId="06AD28C8" w14:textId="06A3C6EB" w:rsidR="00CB5B5C" w:rsidRDefault="00CB5B5C">
      <w:pPr>
        <w:pStyle w:val="TOC6"/>
        <w:rPr>
          <w:rFonts w:asciiTheme="minorHAnsi" w:eastAsiaTheme="minorEastAsia" w:hAnsiTheme="minorHAnsi" w:cstheme="minorBidi"/>
          <w:sz w:val="22"/>
          <w:szCs w:val="22"/>
        </w:rPr>
      </w:pPr>
      <w:r>
        <w:t>9.4.26</w:t>
      </w:r>
      <w:r>
        <w:rPr>
          <w:rFonts w:asciiTheme="minorHAnsi" w:eastAsiaTheme="minorEastAsia" w:hAnsiTheme="minorHAnsi" w:cstheme="minorBidi"/>
          <w:sz w:val="22"/>
          <w:szCs w:val="22"/>
        </w:rPr>
        <w:tab/>
      </w:r>
      <w:r>
        <w:t>Scheme A – member who has no resident family</w:t>
      </w:r>
      <w:r>
        <w:tab/>
      </w:r>
      <w:r>
        <w:fldChar w:fldCharType="begin"/>
      </w:r>
      <w:r>
        <w:instrText xml:space="preserve"> PAGEREF _Toc177127653 \h </w:instrText>
      </w:r>
      <w:r>
        <w:fldChar w:fldCharType="separate"/>
      </w:r>
      <w:r>
        <w:t>362</w:t>
      </w:r>
      <w:r>
        <w:fldChar w:fldCharType="end"/>
      </w:r>
    </w:p>
    <w:p w14:paraId="3C022A05" w14:textId="2DE78566" w:rsidR="00CB5B5C" w:rsidRDefault="00CB5B5C">
      <w:pPr>
        <w:pStyle w:val="TOC6"/>
        <w:rPr>
          <w:rFonts w:asciiTheme="minorHAnsi" w:eastAsiaTheme="minorEastAsia" w:hAnsiTheme="minorHAnsi" w:cstheme="minorBidi"/>
          <w:sz w:val="22"/>
          <w:szCs w:val="22"/>
        </w:rPr>
      </w:pPr>
      <w:r>
        <w:t>9.4.27</w:t>
      </w:r>
      <w:r>
        <w:rPr>
          <w:rFonts w:asciiTheme="minorHAnsi" w:eastAsiaTheme="minorEastAsia" w:hAnsiTheme="minorHAnsi" w:cstheme="minorBidi"/>
          <w:sz w:val="22"/>
          <w:szCs w:val="22"/>
        </w:rPr>
        <w:tab/>
      </w:r>
      <w:r>
        <w:t>Scheme A – member who has unaccompanied resident family</w:t>
      </w:r>
      <w:r>
        <w:tab/>
      </w:r>
      <w:r>
        <w:fldChar w:fldCharType="begin"/>
      </w:r>
      <w:r>
        <w:instrText xml:space="preserve"> PAGEREF _Toc177127654 \h </w:instrText>
      </w:r>
      <w:r>
        <w:fldChar w:fldCharType="separate"/>
      </w:r>
      <w:r>
        <w:t>363</w:t>
      </w:r>
      <w:r>
        <w:fldChar w:fldCharType="end"/>
      </w:r>
    </w:p>
    <w:p w14:paraId="3A12D67A" w14:textId="4B74111A" w:rsidR="00CB5B5C" w:rsidRDefault="00CB5B5C">
      <w:pPr>
        <w:pStyle w:val="TOC6"/>
        <w:rPr>
          <w:rFonts w:asciiTheme="minorHAnsi" w:eastAsiaTheme="minorEastAsia" w:hAnsiTheme="minorHAnsi" w:cstheme="minorBidi"/>
          <w:sz w:val="22"/>
          <w:szCs w:val="22"/>
        </w:rPr>
      </w:pPr>
      <w:r>
        <w:t>9.4.28</w:t>
      </w:r>
      <w:r>
        <w:rPr>
          <w:rFonts w:asciiTheme="minorHAnsi" w:eastAsiaTheme="minorEastAsia" w:hAnsiTheme="minorHAnsi" w:cstheme="minorBidi"/>
          <w:sz w:val="22"/>
          <w:szCs w:val="22"/>
        </w:rPr>
        <w:tab/>
      </w:r>
      <w:r>
        <w:t>Scheme A – travel for unaccompanied resident family</w:t>
      </w:r>
      <w:r>
        <w:tab/>
      </w:r>
      <w:r>
        <w:fldChar w:fldCharType="begin"/>
      </w:r>
      <w:r>
        <w:instrText xml:space="preserve"> PAGEREF _Toc177127655 \h </w:instrText>
      </w:r>
      <w:r>
        <w:fldChar w:fldCharType="separate"/>
      </w:r>
      <w:r>
        <w:t>364</w:t>
      </w:r>
      <w:r>
        <w:fldChar w:fldCharType="end"/>
      </w:r>
    </w:p>
    <w:p w14:paraId="7FBADA9C" w14:textId="257E7856" w:rsidR="00CB5B5C" w:rsidRDefault="00CB5B5C">
      <w:pPr>
        <w:pStyle w:val="TOC6"/>
        <w:rPr>
          <w:rFonts w:asciiTheme="minorHAnsi" w:eastAsiaTheme="minorEastAsia" w:hAnsiTheme="minorHAnsi" w:cstheme="minorBidi"/>
          <w:sz w:val="22"/>
          <w:szCs w:val="22"/>
        </w:rPr>
      </w:pPr>
      <w:r>
        <w:t>9.4.29</w:t>
      </w:r>
      <w:r>
        <w:rPr>
          <w:rFonts w:asciiTheme="minorHAnsi" w:eastAsiaTheme="minorEastAsia" w:hAnsiTheme="minorHAnsi" w:cstheme="minorBidi"/>
          <w:sz w:val="22"/>
          <w:szCs w:val="22"/>
        </w:rPr>
        <w:tab/>
      </w:r>
      <w:r>
        <w:t>Basic benefit – accompanied resident family</w:t>
      </w:r>
      <w:r>
        <w:tab/>
      </w:r>
      <w:r>
        <w:fldChar w:fldCharType="begin"/>
      </w:r>
      <w:r>
        <w:instrText xml:space="preserve"> PAGEREF _Toc177127656 \h </w:instrText>
      </w:r>
      <w:r>
        <w:fldChar w:fldCharType="separate"/>
      </w:r>
      <w:r>
        <w:t>366</w:t>
      </w:r>
      <w:r>
        <w:fldChar w:fldCharType="end"/>
      </w:r>
    </w:p>
    <w:p w14:paraId="3E61A023" w14:textId="2E757C02" w:rsidR="00CB5B5C" w:rsidRDefault="00CB5B5C">
      <w:pPr>
        <w:pStyle w:val="TOC6"/>
        <w:rPr>
          <w:rFonts w:asciiTheme="minorHAnsi" w:eastAsiaTheme="minorEastAsia" w:hAnsiTheme="minorHAnsi" w:cstheme="minorBidi"/>
          <w:sz w:val="22"/>
          <w:szCs w:val="22"/>
        </w:rPr>
      </w:pPr>
      <w:r>
        <w:t>9.4.30</w:t>
      </w:r>
      <w:r>
        <w:rPr>
          <w:rFonts w:asciiTheme="minorHAnsi" w:eastAsiaTheme="minorEastAsia" w:hAnsiTheme="minorHAnsi" w:cstheme="minorBidi"/>
          <w:sz w:val="22"/>
          <w:szCs w:val="22"/>
        </w:rPr>
        <w:tab/>
      </w:r>
      <w:r>
        <w:t>Scheme A – member accompanied resident family and no unaccompanied resident family</w:t>
      </w:r>
      <w:r>
        <w:tab/>
      </w:r>
      <w:r>
        <w:fldChar w:fldCharType="begin"/>
      </w:r>
      <w:r>
        <w:instrText xml:space="preserve"> PAGEREF _Toc177127657 \h </w:instrText>
      </w:r>
      <w:r>
        <w:fldChar w:fldCharType="separate"/>
      </w:r>
      <w:r>
        <w:t>366</w:t>
      </w:r>
      <w:r>
        <w:fldChar w:fldCharType="end"/>
      </w:r>
    </w:p>
    <w:p w14:paraId="42493628" w14:textId="5E82AC08" w:rsidR="00CB5B5C" w:rsidRDefault="00CB5B5C">
      <w:pPr>
        <w:pStyle w:val="TOC6"/>
        <w:rPr>
          <w:rFonts w:asciiTheme="minorHAnsi" w:eastAsiaTheme="minorEastAsia" w:hAnsiTheme="minorHAnsi" w:cstheme="minorBidi"/>
          <w:sz w:val="22"/>
          <w:szCs w:val="22"/>
        </w:rPr>
      </w:pPr>
      <w:r>
        <w:t>9.4.31</w:t>
      </w:r>
      <w:r>
        <w:rPr>
          <w:rFonts w:asciiTheme="minorHAnsi" w:eastAsiaTheme="minorEastAsia" w:hAnsiTheme="minorHAnsi" w:cstheme="minorBidi"/>
          <w:sz w:val="22"/>
          <w:szCs w:val="22"/>
        </w:rPr>
        <w:tab/>
      </w:r>
      <w:r>
        <w:t>Scheme B – accompanied resident family</w:t>
      </w:r>
      <w:r>
        <w:tab/>
      </w:r>
      <w:r>
        <w:fldChar w:fldCharType="begin"/>
      </w:r>
      <w:r>
        <w:instrText xml:space="preserve"> PAGEREF _Toc177127658 \h </w:instrText>
      </w:r>
      <w:r>
        <w:fldChar w:fldCharType="separate"/>
      </w:r>
      <w:r>
        <w:t>367</w:t>
      </w:r>
      <w:r>
        <w:fldChar w:fldCharType="end"/>
      </w:r>
    </w:p>
    <w:p w14:paraId="0DAF7566" w14:textId="1A4B1FCE" w:rsidR="00CB5B5C" w:rsidRDefault="00CB5B5C">
      <w:pPr>
        <w:pStyle w:val="TOC6"/>
        <w:rPr>
          <w:rFonts w:asciiTheme="minorHAnsi" w:eastAsiaTheme="minorEastAsia" w:hAnsiTheme="minorHAnsi" w:cstheme="minorBidi"/>
          <w:sz w:val="22"/>
          <w:szCs w:val="22"/>
        </w:rPr>
      </w:pPr>
      <w:r>
        <w:t>9.4.32</w:t>
      </w:r>
      <w:r>
        <w:rPr>
          <w:rFonts w:asciiTheme="minorHAnsi" w:eastAsiaTheme="minorEastAsia" w:hAnsiTheme="minorHAnsi" w:cstheme="minorBidi"/>
          <w:sz w:val="22"/>
          <w:szCs w:val="22"/>
        </w:rPr>
        <w:tab/>
      </w:r>
      <w:r>
        <w:t>Scheme A – offset of benefit to another destination</w:t>
      </w:r>
      <w:r>
        <w:tab/>
      </w:r>
      <w:r>
        <w:fldChar w:fldCharType="begin"/>
      </w:r>
      <w:r>
        <w:instrText xml:space="preserve"> PAGEREF _Toc177127659 \h </w:instrText>
      </w:r>
      <w:r>
        <w:fldChar w:fldCharType="separate"/>
      </w:r>
      <w:r>
        <w:t>369</w:t>
      </w:r>
      <w:r>
        <w:fldChar w:fldCharType="end"/>
      </w:r>
    </w:p>
    <w:p w14:paraId="1F378DDE" w14:textId="0319656C" w:rsidR="00CB5B5C" w:rsidRDefault="00CB5B5C">
      <w:pPr>
        <w:pStyle w:val="TOC6"/>
        <w:rPr>
          <w:rFonts w:asciiTheme="minorHAnsi" w:eastAsiaTheme="minorEastAsia" w:hAnsiTheme="minorHAnsi" w:cstheme="minorBidi"/>
          <w:sz w:val="22"/>
          <w:szCs w:val="22"/>
        </w:rPr>
      </w:pPr>
      <w:r>
        <w:t>9.4.33</w:t>
      </w:r>
      <w:r>
        <w:rPr>
          <w:rFonts w:asciiTheme="minorHAnsi" w:eastAsiaTheme="minorEastAsia" w:hAnsiTheme="minorHAnsi" w:cstheme="minorBidi"/>
          <w:sz w:val="22"/>
          <w:szCs w:val="22"/>
        </w:rPr>
        <w:tab/>
      </w:r>
      <w:r>
        <w:t>Schemes A and B – advances of benefit</w:t>
      </w:r>
      <w:r>
        <w:tab/>
      </w:r>
      <w:r>
        <w:fldChar w:fldCharType="begin"/>
      </w:r>
      <w:r>
        <w:instrText xml:space="preserve"> PAGEREF _Toc177127660 \h </w:instrText>
      </w:r>
      <w:r>
        <w:fldChar w:fldCharType="separate"/>
      </w:r>
      <w:r>
        <w:t>370</w:t>
      </w:r>
      <w:r>
        <w:fldChar w:fldCharType="end"/>
      </w:r>
    </w:p>
    <w:p w14:paraId="314A3FE3" w14:textId="5E4A064E" w:rsidR="00CB5B5C" w:rsidRDefault="00CB5B5C">
      <w:pPr>
        <w:pStyle w:val="TOC6"/>
        <w:rPr>
          <w:rFonts w:asciiTheme="minorHAnsi" w:eastAsiaTheme="minorEastAsia" w:hAnsiTheme="minorHAnsi" w:cstheme="minorBidi"/>
          <w:sz w:val="22"/>
          <w:szCs w:val="22"/>
        </w:rPr>
      </w:pPr>
      <w:r>
        <w:t>9.4.34</w:t>
      </w:r>
      <w:r>
        <w:rPr>
          <w:rFonts w:asciiTheme="minorHAnsi" w:eastAsiaTheme="minorEastAsia" w:hAnsiTheme="minorHAnsi" w:cstheme="minorBidi"/>
          <w:sz w:val="22"/>
          <w:szCs w:val="22"/>
        </w:rPr>
        <w:tab/>
      </w:r>
      <w:r>
        <w:t>Schemes A and B – lapsing of benefit</w:t>
      </w:r>
      <w:r>
        <w:tab/>
      </w:r>
      <w:r>
        <w:fldChar w:fldCharType="begin"/>
      </w:r>
      <w:r>
        <w:instrText xml:space="preserve"> PAGEREF _Toc177127661 \h </w:instrText>
      </w:r>
      <w:r>
        <w:fldChar w:fldCharType="separate"/>
      </w:r>
      <w:r>
        <w:t>370</w:t>
      </w:r>
      <w:r>
        <w:fldChar w:fldCharType="end"/>
      </w:r>
    </w:p>
    <w:p w14:paraId="0881B0D3" w14:textId="0194C9E0" w:rsidR="00CB5B5C" w:rsidRDefault="00CB5B5C">
      <w:pPr>
        <w:pStyle w:val="TOC6"/>
        <w:rPr>
          <w:rFonts w:asciiTheme="minorHAnsi" w:eastAsiaTheme="minorEastAsia" w:hAnsiTheme="minorHAnsi" w:cstheme="minorBidi"/>
          <w:sz w:val="22"/>
          <w:szCs w:val="22"/>
        </w:rPr>
      </w:pPr>
      <w:r>
        <w:t>9.4.35</w:t>
      </w:r>
      <w:r>
        <w:rPr>
          <w:rFonts w:asciiTheme="minorHAnsi" w:eastAsiaTheme="minorEastAsia" w:hAnsiTheme="minorHAnsi" w:cstheme="minorBidi"/>
          <w:sz w:val="22"/>
          <w:szCs w:val="22"/>
        </w:rPr>
        <w:tab/>
      </w:r>
      <w:r>
        <w:t>Schemes A and B – deferral of benefit</w:t>
      </w:r>
      <w:r>
        <w:tab/>
      </w:r>
      <w:r>
        <w:fldChar w:fldCharType="begin"/>
      </w:r>
      <w:r>
        <w:instrText xml:space="preserve"> PAGEREF _Toc177127662 \h </w:instrText>
      </w:r>
      <w:r>
        <w:fldChar w:fldCharType="separate"/>
      </w:r>
      <w:r>
        <w:t>371</w:t>
      </w:r>
      <w:r>
        <w:fldChar w:fldCharType="end"/>
      </w:r>
    </w:p>
    <w:p w14:paraId="72693B75" w14:textId="7C1AE4BC" w:rsidR="00CB5B5C" w:rsidRDefault="00CB5B5C">
      <w:pPr>
        <w:pStyle w:val="TOC6"/>
        <w:rPr>
          <w:rFonts w:asciiTheme="minorHAnsi" w:eastAsiaTheme="minorEastAsia" w:hAnsiTheme="minorHAnsi" w:cstheme="minorBidi"/>
          <w:sz w:val="22"/>
          <w:szCs w:val="22"/>
        </w:rPr>
      </w:pPr>
      <w:r>
        <w:t>9.4.36</w:t>
      </w:r>
      <w:r>
        <w:rPr>
          <w:rFonts w:asciiTheme="minorHAnsi" w:eastAsiaTheme="minorEastAsia" w:hAnsiTheme="minorHAnsi" w:cstheme="minorBidi"/>
          <w:sz w:val="22"/>
          <w:szCs w:val="22"/>
        </w:rPr>
        <w:tab/>
      </w:r>
      <w:r>
        <w:t>Schemes A and B – change in family circumstance</w:t>
      </w:r>
      <w:r>
        <w:tab/>
      </w:r>
      <w:r>
        <w:fldChar w:fldCharType="begin"/>
      </w:r>
      <w:r>
        <w:instrText xml:space="preserve"> PAGEREF _Toc177127663 \h </w:instrText>
      </w:r>
      <w:r>
        <w:fldChar w:fldCharType="separate"/>
      </w:r>
      <w:r>
        <w:t>371</w:t>
      </w:r>
      <w:r>
        <w:fldChar w:fldCharType="end"/>
      </w:r>
    </w:p>
    <w:p w14:paraId="4A1AE92B" w14:textId="2CBDE935" w:rsidR="00CB5B5C" w:rsidRDefault="00CB5B5C">
      <w:pPr>
        <w:pStyle w:val="TOC6"/>
        <w:rPr>
          <w:rFonts w:asciiTheme="minorHAnsi" w:eastAsiaTheme="minorEastAsia" w:hAnsiTheme="minorHAnsi" w:cstheme="minorBidi"/>
          <w:sz w:val="22"/>
          <w:szCs w:val="22"/>
        </w:rPr>
      </w:pPr>
      <w:r>
        <w:t>9.4.37</w:t>
      </w:r>
      <w:r>
        <w:rPr>
          <w:rFonts w:asciiTheme="minorHAnsi" w:eastAsiaTheme="minorEastAsia" w:hAnsiTheme="minorHAnsi" w:cstheme="minorBidi"/>
          <w:sz w:val="22"/>
          <w:szCs w:val="22"/>
        </w:rPr>
        <w:tab/>
      </w:r>
      <w:r>
        <w:t>Schemes A and B – partner is a member</w:t>
      </w:r>
      <w:r>
        <w:tab/>
      </w:r>
      <w:r>
        <w:fldChar w:fldCharType="begin"/>
      </w:r>
      <w:r>
        <w:instrText xml:space="preserve"> PAGEREF _Toc177127664 \h </w:instrText>
      </w:r>
      <w:r>
        <w:fldChar w:fldCharType="separate"/>
      </w:r>
      <w:r>
        <w:t>371</w:t>
      </w:r>
      <w:r>
        <w:fldChar w:fldCharType="end"/>
      </w:r>
    </w:p>
    <w:p w14:paraId="05700598" w14:textId="13BB8D97" w:rsidR="00CB5B5C" w:rsidRDefault="00CB5B5C">
      <w:pPr>
        <w:pStyle w:val="TOC6"/>
        <w:rPr>
          <w:rFonts w:asciiTheme="minorHAnsi" w:eastAsiaTheme="minorEastAsia" w:hAnsiTheme="minorHAnsi" w:cstheme="minorBidi"/>
          <w:sz w:val="22"/>
          <w:szCs w:val="22"/>
        </w:rPr>
      </w:pPr>
      <w:r>
        <w:t>9.4.38</w:t>
      </w:r>
      <w:r>
        <w:rPr>
          <w:rFonts w:asciiTheme="minorHAnsi" w:eastAsiaTheme="minorEastAsia" w:hAnsiTheme="minorHAnsi" w:cstheme="minorBidi"/>
          <w:sz w:val="22"/>
          <w:szCs w:val="22"/>
        </w:rPr>
        <w:tab/>
      </w:r>
      <w:r>
        <w:t>Schemes A and B – partner is a Defence APS employee</w:t>
      </w:r>
      <w:r>
        <w:tab/>
      </w:r>
      <w:r>
        <w:fldChar w:fldCharType="begin"/>
      </w:r>
      <w:r>
        <w:instrText xml:space="preserve"> PAGEREF _Toc177127665 \h </w:instrText>
      </w:r>
      <w:r>
        <w:fldChar w:fldCharType="separate"/>
      </w:r>
      <w:r>
        <w:t>372</w:t>
      </w:r>
      <w:r>
        <w:fldChar w:fldCharType="end"/>
      </w:r>
    </w:p>
    <w:p w14:paraId="35934C12" w14:textId="000915F1" w:rsidR="00CB5B5C" w:rsidRDefault="00CB5B5C">
      <w:pPr>
        <w:pStyle w:val="TOC6"/>
        <w:rPr>
          <w:rFonts w:asciiTheme="minorHAnsi" w:eastAsiaTheme="minorEastAsia" w:hAnsiTheme="minorHAnsi" w:cstheme="minorBidi"/>
          <w:sz w:val="22"/>
          <w:szCs w:val="22"/>
        </w:rPr>
      </w:pPr>
      <w:r>
        <w:t>9.4.40</w:t>
      </w:r>
      <w:r>
        <w:rPr>
          <w:rFonts w:asciiTheme="minorHAnsi" w:eastAsiaTheme="minorEastAsia" w:hAnsiTheme="minorHAnsi" w:cstheme="minorBidi"/>
          <w:sz w:val="22"/>
          <w:szCs w:val="22"/>
        </w:rPr>
        <w:tab/>
      </w:r>
      <w:r>
        <w:t>Schemes A and B – Tindal travel arrangements</w:t>
      </w:r>
      <w:r>
        <w:tab/>
      </w:r>
      <w:r>
        <w:fldChar w:fldCharType="begin"/>
      </w:r>
      <w:r>
        <w:instrText xml:space="preserve"> PAGEREF _Toc177127666 \h </w:instrText>
      </w:r>
      <w:r>
        <w:fldChar w:fldCharType="separate"/>
      </w:r>
      <w:r>
        <w:t>372</w:t>
      </w:r>
      <w:r>
        <w:fldChar w:fldCharType="end"/>
      </w:r>
    </w:p>
    <w:p w14:paraId="6EDA1CB0" w14:textId="5A5209BD" w:rsidR="00CB5B5C" w:rsidRDefault="00CB5B5C">
      <w:pPr>
        <w:pStyle w:val="TOC6"/>
        <w:rPr>
          <w:rFonts w:asciiTheme="minorHAnsi" w:eastAsiaTheme="minorEastAsia" w:hAnsiTheme="minorHAnsi" w:cstheme="minorBidi"/>
          <w:sz w:val="22"/>
          <w:szCs w:val="22"/>
        </w:rPr>
      </w:pPr>
      <w:r>
        <w:t>9.4.40A</w:t>
      </w:r>
      <w:r>
        <w:rPr>
          <w:rFonts w:asciiTheme="minorHAnsi" w:eastAsiaTheme="minorEastAsia" w:hAnsiTheme="minorHAnsi" w:cstheme="minorBidi"/>
          <w:sz w:val="22"/>
          <w:szCs w:val="22"/>
        </w:rPr>
        <w:tab/>
      </w:r>
      <w:r>
        <w:t>Schemes A and B – additional travel arrangements</w:t>
      </w:r>
      <w:r>
        <w:tab/>
      </w:r>
      <w:r>
        <w:fldChar w:fldCharType="begin"/>
      </w:r>
      <w:r>
        <w:instrText xml:space="preserve"> PAGEREF _Toc177127667 \h </w:instrText>
      </w:r>
      <w:r>
        <w:fldChar w:fldCharType="separate"/>
      </w:r>
      <w:r>
        <w:t>372</w:t>
      </w:r>
      <w:r>
        <w:fldChar w:fldCharType="end"/>
      </w:r>
    </w:p>
    <w:p w14:paraId="408B7716" w14:textId="1F936CAD" w:rsidR="00CB5B5C" w:rsidRDefault="00CB5B5C">
      <w:pPr>
        <w:pStyle w:val="TOC6"/>
        <w:rPr>
          <w:rFonts w:asciiTheme="minorHAnsi" w:eastAsiaTheme="minorEastAsia" w:hAnsiTheme="minorHAnsi" w:cstheme="minorBidi"/>
          <w:sz w:val="22"/>
          <w:szCs w:val="22"/>
        </w:rPr>
      </w:pPr>
      <w:r>
        <w:t>9.4.41</w:t>
      </w:r>
      <w:r>
        <w:rPr>
          <w:rFonts w:asciiTheme="minorHAnsi" w:eastAsiaTheme="minorEastAsia" w:hAnsiTheme="minorHAnsi" w:cstheme="minorBidi"/>
          <w:sz w:val="22"/>
          <w:szCs w:val="22"/>
        </w:rPr>
        <w:tab/>
      </w:r>
      <w:r>
        <w:t>Schemes A and B – resident family under the age of 18</w:t>
      </w:r>
      <w:r>
        <w:tab/>
      </w:r>
      <w:r>
        <w:fldChar w:fldCharType="begin"/>
      </w:r>
      <w:r>
        <w:instrText xml:space="preserve"> PAGEREF _Toc177127668 \h </w:instrText>
      </w:r>
      <w:r>
        <w:fldChar w:fldCharType="separate"/>
      </w:r>
      <w:r>
        <w:t>373</w:t>
      </w:r>
      <w:r>
        <w:fldChar w:fldCharType="end"/>
      </w:r>
    </w:p>
    <w:p w14:paraId="4164573E" w14:textId="6738FFA4" w:rsidR="00CB5B5C" w:rsidRDefault="00CB5B5C">
      <w:pPr>
        <w:pStyle w:val="TOC3"/>
        <w:rPr>
          <w:rFonts w:asciiTheme="minorHAnsi" w:eastAsiaTheme="minorEastAsia" w:hAnsiTheme="minorHAnsi" w:cstheme="minorBidi"/>
          <w:b w:val="0"/>
          <w:sz w:val="22"/>
          <w:szCs w:val="22"/>
        </w:rPr>
      </w:pPr>
      <w:r>
        <w:t>Part 5: Payment of travel costs</w:t>
      </w:r>
      <w:r>
        <w:tab/>
      </w:r>
      <w:r>
        <w:fldChar w:fldCharType="begin"/>
      </w:r>
      <w:r>
        <w:instrText xml:space="preserve"> PAGEREF _Toc177127669 \h </w:instrText>
      </w:r>
      <w:r>
        <w:fldChar w:fldCharType="separate"/>
      </w:r>
      <w:r>
        <w:t>374</w:t>
      </w:r>
      <w:r>
        <w:fldChar w:fldCharType="end"/>
      </w:r>
    </w:p>
    <w:p w14:paraId="4173AD9B" w14:textId="4F153C96" w:rsidR="00CB5B5C" w:rsidRDefault="00CB5B5C">
      <w:pPr>
        <w:pStyle w:val="TOC4"/>
        <w:rPr>
          <w:rFonts w:asciiTheme="minorHAnsi" w:eastAsiaTheme="minorEastAsia" w:hAnsiTheme="minorHAnsi" w:cstheme="minorBidi"/>
          <w:b w:val="0"/>
          <w:sz w:val="22"/>
          <w:szCs w:val="22"/>
        </w:rPr>
      </w:pPr>
      <w:r>
        <w:t>Division 1: Members eligible and definitions</w:t>
      </w:r>
      <w:r>
        <w:tab/>
      </w:r>
      <w:r>
        <w:fldChar w:fldCharType="begin"/>
      </w:r>
      <w:r>
        <w:instrText xml:space="preserve"> PAGEREF _Toc177127670 \h </w:instrText>
      </w:r>
      <w:r>
        <w:fldChar w:fldCharType="separate"/>
      </w:r>
      <w:r>
        <w:t>374</w:t>
      </w:r>
      <w:r>
        <w:fldChar w:fldCharType="end"/>
      </w:r>
    </w:p>
    <w:p w14:paraId="0DD7E31C" w14:textId="504DA4E7" w:rsidR="00CB5B5C" w:rsidRDefault="00CB5B5C">
      <w:pPr>
        <w:pStyle w:val="TOC6"/>
        <w:rPr>
          <w:rFonts w:asciiTheme="minorHAnsi" w:eastAsiaTheme="minorEastAsia" w:hAnsiTheme="minorHAnsi" w:cstheme="minorBidi"/>
          <w:sz w:val="22"/>
          <w:szCs w:val="22"/>
        </w:rPr>
      </w:pPr>
      <w:r>
        <w:t>9.5.3</w:t>
      </w:r>
      <w:r>
        <w:rPr>
          <w:rFonts w:asciiTheme="minorHAnsi" w:eastAsiaTheme="minorEastAsia" w:hAnsiTheme="minorHAnsi" w:cstheme="minorBidi"/>
          <w:sz w:val="22"/>
          <w:szCs w:val="22"/>
        </w:rPr>
        <w:tab/>
      </w:r>
      <w:r>
        <w:t>Purpose</w:t>
      </w:r>
      <w:r>
        <w:tab/>
      </w:r>
      <w:r>
        <w:fldChar w:fldCharType="begin"/>
      </w:r>
      <w:r>
        <w:instrText xml:space="preserve"> PAGEREF _Toc177127671 \h </w:instrText>
      </w:r>
      <w:r>
        <w:fldChar w:fldCharType="separate"/>
      </w:r>
      <w:r>
        <w:t>374</w:t>
      </w:r>
      <w:r>
        <w:fldChar w:fldCharType="end"/>
      </w:r>
    </w:p>
    <w:p w14:paraId="2E306DCF" w14:textId="7F701A8F" w:rsidR="00CB5B5C" w:rsidRDefault="00CB5B5C">
      <w:pPr>
        <w:pStyle w:val="TOC6"/>
        <w:rPr>
          <w:rFonts w:asciiTheme="minorHAnsi" w:eastAsiaTheme="minorEastAsia" w:hAnsiTheme="minorHAnsi" w:cstheme="minorBidi"/>
          <w:sz w:val="22"/>
          <w:szCs w:val="22"/>
        </w:rPr>
      </w:pPr>
      <w:r>
        <w:t>9.5.4</w:t>
      </w:r>
      <w:r>
        <w:rPr>
          <w:rFonts w:asciiTheme="minorHAnsi" w:eastAsiaTheme="minorEastAsia" w:hAnsiTheme="minorHAnsi" w:cstheme="minorBidi"/>
          <w:sz w:val="22"/>
          <w:szCs w:val="22"/>
        </w:rPr>
        <w:tab/>
      </w:r>
      <w:r>
        <w:t>Member this Part applies to</w:t>
      </w:r>
      <w:r>
        <w:tab/>
      </w:r>
      <w:r>
        <w:fldChar w:fldCharType="begin"/>
      </w:r>
      <w:r>
        <w:instrText xml:space="preserve"> PAGEREF _Toc177127672 \h </w:instrText>
      </w:r>
      <w:r>
        <w:fldChar w:fldCharType="separate"/>
      </w:r>
      <w:r>
        <w:t>374</w:t>
      </w:r>
      <w:r>
        <w:fldChar w:fldCharType="end"/>
      </w:r>
    </w:p>
    <w:p w14:paraId="12F1605D" w14:textId="5135031F" w:rsidR="00CB5B5C" w:rsidRDefault="00CB5B5C">
      <w:pPr>
        <w:pStyle w:val="TOC6"/>
        <w:rPr>
          <w:rFonts w:asciiTheme="minorHAnsi" w:eastAsiaTheme="minorEastAsia" w:hAnsiTheme="minorHAnsi" w:cstheme="minorBidi"/>
          <w:sz w:val="22"/>
          <w:szCs w:val="22"/>
        </w:rPr>
      </w:pPr>
      <w:r>
        <w:t>9.5.5</w:t>
      </w:r>
      <w:r>
        <w:rPr>
          <w:rFonts w:asciiTheme="minorHAnsi" w:eastAsiaTheme="minorEastAsia" w:hAnsiTheme="minorHAnsi" w:cstheme="minorBidi"/>
          <w:sz w:val="22"/>
          <w:szCs w:val="22"/>
        </w:rPr>
        <w:tab/>
      </w:r>
      <w:r>
        <w:t>Member this Part does not apply to</w:t>
      </w:r>
      <w:r>
        <w:tab/>
      </w:r>
      <w:r>
        <w:fldChar w:fldCharType="begin"/>
      </w:r>
      <w:r>
        <w:instrText xml:space="preserve"> PAGEREF _Toc177127673 \h </w:instrText>
      </w:r>
      <w:r>
        <w:fldChar w:fldCharType="separate"/>
      </w:r>
      <w:r>
        <w:t>374</w:t>
      </w:r>
      <w:r>
        <w:fldChar w:fldCharType="end"/>
      </w:r>
    </w:p>
    <w:p w14:paraId="510A922C" w14:textId="60A3F403" w:rsidR="00CB5B5C" w:rsidRDefault="00CB5B5C">
      <w:pPr>
        <w:pStyle w:val="TOC6"/>
        <w:rPr>
          <w:rFonts w:asciiTheme="minorHAnsi" w:eastAsiaTheme="minorEastAsia" w:hAnsiTheme="minorHAnsi" w:cstheme="minorBidi"/>
          <w:sz w:val="22"/>
          <w:szCs w:val="22"/>
        </w:rPr>
      </w:pPr>
      <w:r>
        <w:t>9.5.8</w:t>
      </w:r>
      <w:r>
        <w:rPr>
          <w:rFonts w:asciiTheme="minorHAnsi" w:eastAsiaTheme="minorEastAsia" w:hAnsiTheme="minorHAnsi" w:cstheme="minorBidi"/>
          <w:sz w:val="22"/>
          <w:szCs w:val="22"/>
        </w:rPr>
        <w:tab/>
      </w:r>
      <w:r>
        <w:t>Definitions</w:t>
      </w:r>
      <w:r>
        <w:tab/>
      </w:r>
      <w:r>
        <w:fldChar w:fldCharType="begin"/>
      </w:r>
      <w:r>
        <w:instrText xml:space="preserve"> PAGEREF _Toc177127674 \h </w:instrText>
      </w:r>
      <w:r>
        <w:fldChar w:fldCharType="separate"/>
      </w:r>
      <w:r>
        <w:t>374</w:t>
      </w:r>
      <w:r>
        <w:fldChar w:fldCharType="end"/>
      </w:r>
    </w:p>
    <w:p w14:paraId="1D967947" w14:textId="024C4E4C" w:rsidR="00CB5B5C" w:rsidRDefault="00CB5B5C">
      <w:pPr>
        <w:pStyle w:val="TOC6"/>
        <w:rPr>
          <w:rFonts w:asciiTheme="minorHAnsi" w:eastAsiaTheme="minorEastAsia" w:hAnsiTheme="minorHAnsi" w:cstheme="minorBidi"/>
          <w:sz w:val="22"/>
          <w:szCs w:val="22"/>
        </w:rPr>
      </w:pPr>
      <w:r>
        <w:t>9.5.9</w:t>
      </w:r>
      <w:r>
        <w:rPr>
          <w:rFonts w:asciiTheme="minorHAnsi" w:eastAsiaTheme="minorEastAsia" w:hAnsiTheme="minorHAnsi" w:cstheme="minorBidi"/>
          <w:sz w:val="22"/>
          <w:szCs w:val="22"/>
        </w:rPr>
        <w:tab/>
      </w:r>
      <w:r>
        <w:t>Travel period – business travel</w:t>
      </w:r>
      <w:r>
        <w:tab/>
      </w:r>
      <w:r>
        <w:fldChar w:fldCharType="begin"/>
      </w:r>
      <w:r>
        <w:instrText xml:space="preserve"> PAGEREF _Toc177127675 \h </w:instrText>
      </w:r>
      <w:r>
        <w:fldChar w:fldCharType="separate"/>
      </w:r>
      <w:r>
        <w:t>375</w:t>
      </w:r>
      <w:r>
        <w:fldChar w:fldCharType="end"/>
      </w:r>
    </w:p>
    <w:p w14:paraId="30B763B9" w14:textId="185405D7" w:rsidR="00CB5B5C" w:rsidRDefault="00CB5B5C">
      <w:pPr>
        <w:pStyle w:val="TOC6"/>
        <w:rPr>
          <w:rFonts w:asciiTheme="minorHAnsi" w:eastAsiaTheme="minorEastAsia" w:hAnsiTheme="minorHAnsi" w:cstheme="minorBidi"/>
          <w:sz w:val="22"/>
          <w:szCs w:val="22"/>
        </w:rPr>
      </w:pPr>
      <w:r>
        <w:t>9.5.10</w:t>
      </w:r>
      <w:r>
        <w:rPr>
          <w:rFonts w:asciiTheme="minorHAnsi" w:eastAsiaTheme="minorEastAsia" w:hAnsiTheme="minorHAnsi" w:cstheme="minorBidi"/>
          <w:sz w:val="22"/>
          <w:szCs w:val="22"/>
        </w:rPr>
        <w:tab/>
      </w:r>
      <w:r>
        <w:t>Part-day travel period</w:t>
      </w:r>
      <w:r>
        <w:tab/>
      </w:r>
      <w:r>
        <w:fldChar w:fldCharType="begin"/>
      </w:r>
      <w:r>
        <w:instrText xml:space="preserve"> PAGEREF _Toc177127676 \h </w:instrText>
      </w:r>
      <w:r>
        <w:fldChar w:fldCharType="separate"/>
      </w:r>
      <w:r>
        <w:t>376</w:t>
      </w:r>
      <w:r>
        <w:fldChar w:fldCharType="end"/>
      </w:r>
    </w:p>
    <w:p w14:paraId="06797C43" w14:textId="6923B17C" w:rsidR="00CB5B5C" w:rsidRDefault="00CB5B5C">
      <w:pPr>
        <w:pStyle w:val="TOC6"/>
        <w:rPr>
          <w:rFonts w:asciiTheme="minorHAnsi" w:eastAsiaTheme="minorEastAsia" w:hAnsiTheme="minorHAnsi" w:cstheme="minorBidi"/>
          <w:sz w:val="22"/>
          <w:szCs w:val="22"/>
        </w:rPr>
      </w:pPr>
      <w:r>
        <w:t>9.5.11</w:t>
      </w:r>
      <w:r>
        <w:rPr>
          <w:rFonts w:asciiTheme="minorHAnsi" w:eastAsiaTheme="minorEastAsia" w:hAnsiTheme="minorHAnsi" w:cstheme="minorBidi"/>
          <w:sz w:val="22"/>
          <w:szCs w:val="22"/>
        </w:rPr>
        <w:tab/>
      </w:r>
      <w:r>
        <w:t>Travel period – in connection with change in primary service location</w:t>
      </w:r>
      <w:r>
        <w:tab/>
      </w:r>
      <w:r>
        <w:fldChar w:fldCharType="begin"/>
      </w:r>
      <w:r>
        <w:instrText xml:space="preserve"> PAGEREF _Toc177127677 \h </w:instrText>
      </w:r>
      <w:r>
        <w:fldChar w:fldCharType="separate"/>
      </w:r>
      <w:r>
        <w:t>377</w:t>
      </w:r>
      <w:r>
        <w:fldChar w:fldCharType="end"/>
      </w:r>
    </w:p>
    <w:p w14:paraId="7DA0D7D3" w14:textId="6E5A297C" w:rsidR="00CB5B5C" w:rsidRDefault="00CB5B5C">
      <w:pPr>
        <w:pStyle w:val="TOC6"/>
        <w:rPr>
          <w:rFonts w:asciiTheme="minorHAnsi" w:eastAsiaTheme="minorEastAsia" w:hAnsiTheme="minorHAnsi" w:cstheme="minorBidi"/>
          <w:sz w:val="22"/>
          <w:szCs w:val="22"/>
        </w:rPr>
      </w:pPr>
      <w:r>
        <w:t>9.5.12</w:t>
      </w:r>
      <w:r>
        <w:rPr>
          <w:rFonts w:asciiTheme="minorHAnsi" w:eastAsiaTheme="minorEastAsia" w:hAnsiTheme="minorHAnsi" w:cstheme="minorBidi"/>
          <w:sz w:val="22"/>
          <w:szCs w:val="22"/>
        </w:rPr>
        <w:tab/>
      </w:r>
      <w:r>
        <w:t>Travel period – ceasing continuous full-time service</w:t>
      </w:r>
      <w:r>
        <w:tab/>
      </w:r>
      <w:r>
        <w:fldChar w:fldCharType="begin"/>
      </w:r>
      <w:r>
        <w:instrText xml:space="preserve"> PAGEREF _Toc177127678 \h </w:instrText>
      </w:r>
      <w:r>
        <w:fldChar w:fldCharType="separate"/>
      </w:r>
      <w:r>
        <w:t>378</w:t>
      </w:r>
      <w:r>
        <w:fldChar w:fldCharType="end"/>
      </w:r>
    </w:p>
    <w:p w14:paraId="1E84B06B" w14:textId="4308D144" w:rsidR="00CB5B5C" w:rsidRDefault="00CB5B5C">
      <w:pPr>
        <w:pStyle w:val="TOC4"/>
        <w:rPr>
          <w:rFonts w:asciiTheme="minorHAnsi" w:eastAsiaTheme="minorEastAsia" w:hAnsiTheme="minorHAnsi" w:cstheme="minorBidi"/>
          <w:b w:val="0"/>
          <w:sz w:val="22"/>
          <w:szCs w:val="22"/>
        </w:rPr>
      </w:pPr>
      <w:r>
        <w:t>Division 2: Travel on Defence business</w:t>
      </w:r>
      <w:r>
        <w:tab/>
      </w:r>
      <w:r>
        <w:fldChar w:fldCharType="begin"/>
      </w:r>
      <w:r>
        <w:instrText xml:space="preserve"> PAGEREF _Toc177127679 \h </w:instrText>
      </w:r>
      <w:r>
        <w:fldChar w:fldCharType="separate"/>
      </w:r>
      <w:r>
        <w:t>379</w:t>
      </w:r>
      <w:r>
        <w:fldChar w:fldCharType="end"/>
      </w:r>
    </w:p>
    <w:p w14:paraId="6370A899" w14:textId="5D296772" w:rsidR="00CB5B5C" w:rsidRDefault="00CB5B5C">
      <w:pPr>
        <w:pStyle w:val="TOC6"/>
        <w:rPr>
          <w:rFonts w:asciiTheme="minorHAnsi" w:eastAsiaTheme="minorEastAsia" w:hAnsiTheme="minorHAnsi" w:cstheme="minorBidi"/>
          <w:sz w:val="22"/>
          <w:szCs w:val="22"/>
        </w:rPr>
      </w:pPr>
      <w:r>
        <w:t>9.5.13</w:t>
      </w:r>
      <w:r>
        <w:rPr>
          <w:rFonts w:asciiTheme="minorHAnsi" w:eastAsiaTheme="minorEastAsia" w:hAnsiTheme="minorHAnsi" w:cstheme="minorBidi"/>
          <w:sz w:val="22"/>
          <w:szCs w:val="22"/>
        </w:rPr>
        <w:tab/>
      </w:r>
      <w:r>
        <w:t>Purpose</w:t>
      </w:r>
      <w:r>
        <w:tab/>
      </w:r>
      <w:r>
        <w:fldChar w:fldCharType="begin"/>
      </w:r>
      <w:r>
        <w:instrText xml:space="preserve"> PAGEREF _Toc177127680 \h </w:instrText>
      </w:r>
      <w:r>
        <w:fldChar w:fldCharType="separate"/>
      </w:r>
      <w:r>
        <w:t>379</w:t>
      </w:r>
      <w:r>
        <w:fldChar w:fldCharType="end"/>
      </w:r>
    </w:p>
    <w:p w14:paraId="7400EA78" w14:textId="50B1D8F1" w:rsidR="00CB5B5C" w:rsidRDefault="00CB5B5C">
      <w:pPr>
        <w:pStyle w:val="TOC6"/>
        <w:rPr>
          <w:rFonts w:asciiTheme="minorHAnsi" w:eastAsiaTheme="minorEastAsia" w:hAnsiTheme="minorHAnsi" w:cstheme="minorBidi"/>
          <w:sz w:val="22"/>
          <w:szCs w:val="22"/>
        </w:rPr>
      </w:pPr>
      <w:r>
        <w:t>9.5.14</w:t>
      </w:r>
      <w:r>
        <w:rPr>
          <w:rFonts w:asciiTheme="minorHAnsi" w:eastAsiaTheme="minorEastAsia" w:hAnsiTheme="minorHAnsi" w:cstheme="minorBidi"/>
          <w:sz w:val="22"/>
          <w:szCs w:val="22"/>
        </w:rPr>
        <w:tab/>
      </w:r>
      <w:r>
        <w:t>Member this Division applies to</w:t>
      </w:r>
      <w:r>
        <w:tab/>
      </w:r>
      <w:r>
        <w:fldChar w:fldCharType="begin"/>
      </w:r>
      <w:r>
        <w:instrText xml:space="preserve"> PAGEREF _Toc177127681 \h </w:instrText>
      </w:r>
      <w:r>
        <w:fldChar w:fldCharType="separate"/>
      </w:r>
      <w:r>
        <w:t>379</w:t>
      </w:r>
      <w:r>
        <w:fldChar w:fldCharType="end"/>
      </w:r>
    </w:p>
    <w:p w14:paraId="622FE538" w14:textId="58265D63" w:rsidR="00CB5B5C" w:rsidRDefault="00CB5B5C">
      <w:pPr>
        <w:pStyle w:val="TOC6"/>
        <w:rPr>
          <w:rFonts w:asciiTheme="minorHAnsi" w:eastAsiaTheme="minorEastAsia" w:hAnsiTheme="minorHAnsi" w:cstheme="minorBidi"/>
          <w:sz w:val="22"/>
          <w:szCs w:val="22"/>
        </w:rPr>
      </w:pPr>
      <w:r w:rsidRPr="00D45870">
        <w:rPr>
          <w:rFonts w:cs="Arial"/>
          <w:color w:val="000000"/>
        </w:rPr>
        <w:t>9.5.15</w:t>
      </w:r>
      <w:r>
        <w:rPr>
          <w:rFonts w:asciiTheme="minorHAnsi" w:eastAsiaTheme="minorEastAsia" w:hAnsiTheme="minorHAnsi" w:cstheme="minorBidi"/>
          <w:sz w:val="22"/>
          <w:szCs w:val="22"/>
        </w:rPr>
        <w:tab/>
      </w:r>
      <w:r w:rsidRPr="00D45870">
        <w:rPr>
          <w:rFonts w:cs="Arial"/>
          <w:color w:val="000000"/>
        </w:rPr>
        <w:t>Meaning of </w:t>
      </w:r>
      <w:r w:rsidRPr="00D45870">
        <w:rPr>
          <w:rFonts w:cs="Arial"/>
          <w:i/>
          <w:iCs/>
          <w:color w:val="000000"/>
        </w:rPr>
        <w:t>normal accommodation stock</w:t>
      </w:r>
      <w:r>
        <w:tab/>
      </w:r>
      <w:r>
        <w:fldChar w:fldCharType="begin"/>
      </w:r>
      <w:r>
        <w:instrText xml:space="preserve"> PAGEREF _Toc177127682 \h </w:instrText>
      </w:r>
      <w:r>
        <w:fldChar w:fldCharType="separate"/>
      </w:r>
      <w:r>
        <w:t>379</w:t>
      </w:r>
      <w:r>
        <w:fldChar w:fldCharType="end"/>
      </w:r>
    </w:p>
    <w:p w14:paraId="62797746" w14:textId="08A3CA93" w:rsidR="00CB5B5C" w:rsidRDefault="00CB5B5C">
      <w:pPr>
        <w:pStyle w:val="TOC6"/>
        <w:rPr>
          <w:rFonts w:asciiTheme="minorHAnsi" w:eastAsiaTheme="minorEastAsia" w:hAnsiTheme="minorHAnsi" w:cstheme="minorBidi"/>
          <w:sz w:val="22"/>
          <w:szCs w:val="22"/>
        </w:rPr>
      </w:pPr>
      <w:r>
        <w:t>9.5.16</w:t>
      </w:r>
      <w:r>
        <w:rPr>
          <w:rFonts w:asciiTheme="minorHAnsi" w:eastAsiaTheme="minorEastAsia" w:hAnsiTheme="minorHAnsi" w:cstheme="minorBidi"/>
          <w:sz w:val="22"/>
          <w:szCs w:val="22"/>
        </w:rPr>
        <w:tab/>
      </w:r>
      <w:r>
        <w:t>Accommodation while living out on a journey</w:t>
      </w:r>
      <w:r>
        <w:tab/>
      </w:r>
      <w:r>
        <w:fldChar w:fldCharType="begin"/>
      </w:r>
      <w:r>
        <w:instrText xml:space="preserve"> PAGEREF _Toc177127683 \h </w:instrText>
      </w:r>
      <w:r>
        <w:fldChar w:fldCharType="separate"/>
      </w:r>
      <w:r>
        <w:t>379</w:t>
      </w:r>
      <w:r>
        <w:fldChar w:fldCharType="end"/>
      </w:r>
    </w:p>
    <w:p w14:paraId="68E1A1C7" w14:textId="02C0930A" w:rsidR="00CB5B5C" w:rsidRDefault="00CB5B5C">
      <w:pPr>
        <w:pStyle w:val="TOC6"/>
        <w:rPr>
          <w:rFonts w:asciiTheme="minorHAnsi" w:eastAsiaTheme="minorEastAsia" w:hAnsiTheme="minorHAnsi" w:cstheme="minorBidi"/>
          <w:sz w:val="22"/>
          <w:szCs w:val="22"/>
        </w:rPr>
      </w:pPr>
      <w:r>
        <w:t>9.5.17</w:t>
      </w:r>
      <w:r>
        <w:rPr>
          <w:rFonts w:asciiTheme="minorHAnsi" w:eastAsiaTheme="minorEastAsia" w:hAnsiTheme="minorHAnsi" w:cstheme="minorBidi"/>
          <w:sz w:val="22"/>
          <w:szCs w:val="22"/>
        </w:rPr>
        <w:tab/>
      </w:r>
      <w:r>
        <w:t>Meals and incidentals while living out on a journey</w:t>
      </w:r>
      <w:r>
        <w:tab/>
      </w:r>
      <w:r>
        <w:fldChar w:fldCharType="begin"/>
      </w:r>
      <w:r>
        <w:instrText xml:space="preserve"> PAGEREF _Toc177127684 \h </w:instrText>
      </w:r>
      <w:r>
        <w:fldChar w:fldCharType="separate"/>
      </w:r>
      <w:r>
        <w:t>380</w:t>
      </w:r>
      <w:r>
        <w:fldChar w:fldCharType="end"/>
      </w:r>
    </w:p>
    <w:p w14:paraId="330837F8" w14:textId="0E956151" w:rsidR="00CB5B5C" w:rsidRDefault="00CB5B5C">
      <w:pPr>
        <w:pStyle w:val="TOC6"/>
        <w:rPr>
          <w:rFonts w:asciiTheme="minorHAnsi" w:eastAsiaTheme="minorEastAsia" w:hAnsiTheme="minorHAnsi" w:cstheme="minorBidi"/>
          <w:sz w:val="22"/>
          <w:szCs w:val="22"/>
        </w:rPr>
      </w:pPr>
      <w:r w:rsidRPr="00D45870">
        <w:rPr>
          <w:rFonts w:cs="Arial"/>
        </w:rPr>
        <w:t>9.5.18</w:t>
      </w:r>
      <w:r>
        <w:rPr>
          <w:rFonts w:asciiTheme="minorHAnsi" w:eastAsiaTheme="minorEastAsia" w:hAnsiTheme="minorHAnsi" w:cstheme="minorBidi"/>
          <w:sz w:val="22"/>
          <w:szCs w:val="22"/>
        </w:rPr>
        <w:tab/>
      </w:r>
      <w:r w:rsidRPr="00D45870">
        <w:rPr>
          <w:rFonts w:cs="Arial"/>
        </w:rPr>
        <w:t>Limits on payment for meals and accommodation</w:t>
      </w:r>
      <w:r>
        <w:tab/>
      </w:r>
      <w:r>
        <w:fldChar w:fldCharType="begin"/>
      </w:r>
      <w:r>
        <w:instrText xml:space="preserve"> PAGEREF _Toc177127685 \h </w:instrText>
      </w:r>
      <w:r>
        <w:fldChar w:fldCharType="separate"/>
      </w:r>
      <w:r>
        <w:t>380</w:t>
      </w:r>
      <w:r>
        <w:fldChar w:fldCharType="end"/>
      </w:r>
    </w:p>
    <w:p w14:paraId="5D57F56A" w14:textId="29D3ADB6" w:rsidR="00CB5B5C" w:rsidRDefault="00CB5B5C">
      <w:pPr>
        <w:pStyle w:val="TOC6"/>
        <w:rPr>
          <w:rFonts w:asciiTheme="minorHAnsi" w:eastAsiaTheme="minorEastAsia" w:hAnsiTheme="minorHAnsi" w:cstheme="minorBidi"/>
          <w:sz w:val="22"/>
          <w:szCs w:val="22"/>
        </w:rPr>
      </w:pPr>
      <w:r>
        <w:t>9.5.19</w:t>
      </w:r>
      <w:r>
        <w:rPr>
          <w:rFonts w:asciiTheme="minorHAnsi" w:eastAsiaTheme="minorEastAsia" w:hAnsiTheme="minorHAnsi" w:cstheme="minorBidi"/>
          <w:sz w:val="22"/>
          <w:szCs w:val="22"/>
        </w:rPr>
        <w:tab/>
      </w:r>
      <w:r>
        <w:t>When there is no eligibility for incidentals</w:t>
      </w:r>
      <w:r>
        <w:tab/>
      </w:r>
      <w:r>
        <w:fldChar w:fldCharType="begin"/>
      </w:r>
      <w:r>
        <w:instrText xml:space="preserve"> PAGEREF _Toc177127686 \h </w:instrText>
      </w:r>
      <w:r>
        <w:fldChar w:fldCharType="separate"/>
      </w:r>
      <w:r>
        <w:t>381</w:t>
      </w:r>
      <w:r>
        <w:fldChar w:fldCharType="end"/>
      </w:r>
    </w:p>
    <w:p w14:paraId="126ED8EC" w14:textId="69D73C70" w:rsidR="00CB5B5C" w:rsidRDefault="00CB5B5C">
      <w:pPr>
        <w:pStyle w:val="TOC6"/>
        <w:rPr>
          <w:rFonts w:asciiTheme="minorHAnsi" w:eastAsiaTheme="minorEastAsia" w:hAnsiTheme="minorHAnsi" w:cstheme="minorBidi"/>
          <w:sz w:val="22"/>
          <w:szCs w:val="22"/>
        </w:rPr>
      </w:pPr>
      <w:r>
        <w:t>9.5.20</w:t>
      </w:r>
      <w:r>
        <w:rPr>
          <w:rFonts w:asciiTheme="minorHAnsi" w:eastAsiaTheme="minorEastAsia" w:hAnsiTheme="minorHAnsi" w:cstheme="minorBidi"/>
          <w:sz w:val="22"/>
          <w:szCs w:val="22"/>
        </w:rPr>
        <w:tab/>
      </w:r>
      <w:r>
        <w:t>Member occupying living-in accommodation</w:t>
      </w:r>
      <w:r>
        <w:tab/>
      </w:r>
      <w:r>
        <w:fldChar w:fldCharType="begin"/>
      </w:r>
      <w:r>
        <w:instrText xml:space="preserve"> PAGEREF _Toc177127687 \h </w:instrText>
      </w:r>
      <w:r>
        <w:fldChar w:fldCharType="separate"/>
      </w:r>
      <w:r>
        <w:t>382</w:t>
      </w:r>
      <w:r>
        <w:fldChar w:fldCharType="end"/>
      </w:r>
    </w:p>
    <w:p w14:paraId="4184A16A" w14:textId="2F8A79F0" w:rsidR="00CB5B5C" w:rsidRDefault="00CB5B5C">
      <w:pPr>
        <w:pStyle w:val="TOC6"/>
        <w:rPr>
          <w:rFonts w:asciiTheme="minorHAnsi" w:eastAsiaTheme="minorEastAsia" w:hAnsiTheme="minorHAnsi" w:cstheme="minorBidi"/>
          <w:sz w:val="22"/>
          <w:szCs w:val="22"/>
        </w:rPr>
      </w:pPr>
      <w:r>
        <w:lastRenderedPageBreak/>
        <w:t>9.5.21</w:t>
      </w:r>
      <w:r>
        <w:rPr>
          <w:rFonts w:asciiTheme="minorHAnsi" w:eastAsiaTheme="minorEastAsia" w:hAnsiTheme="minorHAnsi" w:cstheme="minorBidi"/>
          <w:sz w:val="22"/>
          <w:szCs w:val="22"/>
        </w:rPr>
        <w:tab/>
      </w:r>
      <w:r>
        <w:t>Keeping accommodation while occupying living-in accommodation on temporary duty</w:t>
      </w:r>
      <w:r>
        <w:tab/>
      </w:r>
      <w:r>
        <w:fldChar w:fldCharType="begin"/>
      </w:r>
      <w:r>
        <w:instrText xml:space="preserve"> PAGEREF _Toc177127688 \h </w:instrText>
      </w:r>
      <w:r>
        <w:fldChar w:fldCharType="separate"/>
      </w:r>
      <w:r>
        <w:t>382</w:t>
      </w:r>
      <w:r>
        <w:fldChar w:fldCharType="end"/>
      </w:r>
    </w:p>
    <w:p w14:paraId="18312485" w14:textId="51A40ECC" w:rsidR="00CB5B5C" w:rsidRDefault="00CB5B5C">
      <w:pPr>
        <w:pStyle w:val="TOC6"/>
        <w:rPr>
          <w:rFonts w:asciiTheme="minorHAnsi" w:eastAsiaTheme="minorEastAsia" w:hAnsiTheme="minorHAnsi" w:cstheme="minorBidi"/>
          <w:sz w:val="22"/>
          <w:szCs w:val="22"/>
        </w:rPr>
      </w:pPr>
      <w:r w:rsidRPr="00D45870">
        <w:rPr>
          <w:rFonts w:cs="Arial"/>
        </w:rPr>
        <w:t>9.5.22</w:t>
      </w:r>
      <w:r>
        <w:rPr>
          <w:rFonts w:asciiTheme="minorHAnsi" w:eastAsiaTheme="minorEastAsia" w:hAnsiTheme="minorHAnsi" w:cstheme="minorBidi"/>
          <w:sz w:val="22"/>
          <w:szCs w:val="22"/>
        </w:rPr>
        <w:tab/>
      </w:r>
      <w:r w:rsidRPr="00D45870">
        <w:rPr>
          <w:rFonts w:cs="Arial"/>
        </w:rPr>
        <w:t>Travel for more than 21 days</w:t>
      </w:r>
      <w:r>
        <w:tab/>
      </w:r>
      <w:r>
        <w:fldChar w:fldCharType="begin"/>
      </w:r>
      <w:r>
        <w:instrText xml:space="preserve"> PAGEREF _Toc177127689 \h </w:instrText>
      </w:r>
      <w:r>
        <w:fldChar w:fldCharType="separate"/>
      </w:r>
      <w:r>
        <w:t>383</w:t>
      </w:r>
      <w:r>
        <w:fldChar w:fldCharType="end"/>
      </w:r>
    </w:p>
    <w:p w14:paraId="3052C0F5" w14:textId="43CCD789" w:rsidR="00CB5B5C" w:rsidRDefault="00CB5B5C">
      <w:pPr>
        <w:pStyle w:val="TOC6"/>
        <w:rPr>
          <w:rFonts w:asciiTheme="minorHAnsi" w:eastAsiaTheme="minorEastAsia" w:hAnsiTheme="minorHAnsi" w:cstheme="minorBidi"/>
          <w:sz w:val="22"/>
          <w:szCs w:val="22"/>
        </w:rPr>
      </w:pPr>
      <w:r>
        <w:t>9.5.23</w:t>
      </w:r>
      <w:r>
        <w:rPr>
          <w:rFonts w:asciiTheme="minorHAnsi" w:eastAsiaTheme="minorEastAsia" w:hAnsiTheme="minorHAnsi" w:cstheme="minorBidi"/>
          <w:sz w:val="22"/>
          <w:szCs w:val="22"/>
        </w:rPr>
        <w:tab/>
      </w:r>
      <w:r>
        <w:t>Limits on travel costs for journey longer than 21 days</w:t>
      </w:r>
      <w:r>
        <w:tab/>
      </w:r>
      <w:r>
        <w:fldChar w:fldCharType="begin"/>
      </w:r>
      <w:r>
        <w:instrText xml:space="preserve"> PAGEREF _Toc177127690 \h </w:instrText>
      </w:r>
      <w:r>
        <w:fldChar w:fldCharType="separate"/>
      </w:r>
      <w:r>
        <w:t>384</w:t>
      </w:r>
      <w:r>
        <w:fldChar w:fldCharType="end"/>
      </w:r>
    </w:p>
    <w:p w14:paraId="71C14B25" w14:textId="1BDD2D9D" w:rsidR="00CB5B5C" w:rsidRDefault="00CB5B5C">
      <w:pPr>
        <w:pStyle w:val="TOC6"/>
        <w:rPr>
          <w:rFonts w:asciiTheme="minorHAnsi" w:eastAsiaTheme="minorEastAsia" w:hAnsiTheme="minorHAnsi" w:cstheme="minorBidi"/>
          <w:sz w:val="22"/>
          <w:szCs w:val="22"/>
        </w:rPr>
      </w:pPr>
      <w:r>
        <w:t>9.5.24</w:t>
      </w:r>
      <w:r>
        <w:rPr>
          <w:rFonts w:asciiTheme="minorHAnsi" w:eastAsiaTheme="minorEastAsia" w:hAnsiTheme="minorHAnsi" w:cstheme="minorBidi"/>
          <w:sz w:val="22"/>
          <w:szCs w:val="22"/>
        </w:rPr>
        <w:tab/>
      </w:r>
      <w:r>
        <w:t>Accommodation and meals for resident family</w:t>
      </w:r>
      <w:r>
        <w:tab/>
      </w:r>
      <w:r>
        <w:fldChar w:fldCharType="begin"/>
      </w:r>
      <w:r>
        <w:instrText xml:space="preserve"> PAGEREF _Toc177127691 \h </w:instrText>
      </w:r>
      <w:r>
        <w:fldChar w:fldCharType="separate"/>
      </w:r>
      <w:r>
        <w:t>384</w:t>
      </w:r>
      <w:r>
        <w:fldChar w:fldCharType="end"/>
      </w:r>
    </w:p>
    <w:p w14:paraId="1F6CC9F9" w14:textId="3A0F0FEE" w:rsidR="00CB5B5C" w:rsidRDefault="00CB5B5C">
      <w:pPr>
        <w:pStyle w:val="TOC6"/>
        <w:rPr>
          <w:rFonts w:asciiTheme="minorHAnsi" w:eastAsiaTheme="minorEastAsia" w:hAnsiTheme="minorHAnsi" w:cstheme="minorBidi"/>
          <w:sz w:val="22"/>
          <w:szCs w:val="22"/>
        </w:rPr>
      </w:pPr>
      <w:r>
        <w:t>9.5.25</w:t>
      </w:r>
      <w:r>
        <w:rPr>
          <w:rFonts w:asciiTheme="minorHAnsi" w:eastAsiaTheme="minorEastAsia" w:hAnsiTheme="minorHAnsi" w:cstheme="minorBidi"/>
          <w:sz w:val="22"/>
          <w:szCs w:val="22"/>
        </w:rPr>
        <w:tab/>
      </w:r>
      <w:r>
        <w:t>Incidentals for a member on a course</w:t>
      </w:r>
      <w:r>
        <w:tab/>
      </w:r>
      <w:r>
        <w:fldChar w:fldCharType="begin"/>
      </w:r>
      <w:r>
        <w:instrText xml:space="preserve"> PAGEREF _Toc177127692 \h </w:instrText>
      </w:r>
      <w:r>
        <w:fldChar w:fldCharType="separate"/>
      </w:r>
      <w:r>
        <w:t>385</w:t>
      </w:r>
      <w:r>
        <w:fldChar w:fldCharType="end"/>
      </w:r>
    </w:p>
    <w:p w14:paraId="2B8D0EEE" w14:textId="391C1F4D" w:rsidR="00CB5B5C" w:rsidRDefault="00CB5B5C">
      <w:pPr>
        <w:pStyle w:val="TOC6"/>
        <w:rPr>
          <w:rFonts w:asciiTheme="minorHAnsi" w:eastAsiaTheme="minorEastAsia" w:hAnsiTheme="minorHAnsi" w:cstheme="minorBidi"/>
          <w:sz w:val="22"/>
          <w:szCs w:val="22"/>
        </w:rPr>
      </w:pPr>
      <w:r>
        <w:t>9.5.26</w:t>
      </w:r>
      <w:r>
        <w:rPr>
          <w:rFonts w:asciiTheme="minorHAnsi" w:eastAsiaTheme="minorEastAsia" w:hAnsiTheme="minorHAnsi" w:cstheme="minorBidi"/>
          <w:sz w:val="22"/>
          <w:szCs w:val="22"/>
        </w:rPr>
        <w:tab/>
      </w:r>
      <w:r>
        <w:t>Overnight stay following a period of Reserve service</w:t>
      </w:r>
      <w:r>
        <w:tab/>
      </w:r>
      <w:r>
        <w:fldChar w:fldCharType="begin"/>
      </w:r>
      <w:r>
        <w:instrText xml:space="preserve"> PAGEREF _Toc177127693 \h </w:instrText>
      </w:r>
      <w:r>
        <w:fldChar w:fldCharType="separate"/>
      </w:r>
      <w:r>
        <w:t>385</w:t>
      </w:r>
      <w:r>
        <w:fldChar w:fldCharType="end"/>
      </w:r>
    </w:p>
    <w:p w14:paraId="5D828026" w14:textId="3F3CBEF9" w:rsidR="00CB5B5C" w:rsidRDefault="00CB5B5C">
      <w:pPr>
        <w:pStyle w:val="TOC6"/>
        <w:rPr>
          <w:rFonts w:asciiTheme="minorHAnsi" w:eastAsiaTheme="minorEastAsia" w:hAnsiTheme="minorHAnsi" w:cstheme="minorBidi"/>
          <w:sz w:val="22"/>
          <w:szCs w:val="22"/>
        </w:rPr>
      </w:pPr>
      <w:r>
        <w:t>9.5.27</w:t>
      </w:r>
      <w:r>
        <w:rPr>
          <w:rFonts w:asciiTheme="minorHAnsi" w:eastAsiaTheme="minorEastAsia" w:hAnsiTheme="minorHAnsi" w:cstheme="minorBidi"/>
          <w:sz w:val="22"/>
          <w:szCs w:val="22"/>
        </w:rPr>
        <w:tab/>
      </w:r>
      <w:r>
        <w:t>Eligibility for incidentals at annual Reserve camp</w:t>
      </w:r>
      <w:r>
        <w:tab/>
      </w:r>
      <w:r>
        <w:fldChar w:fldCharType="begin"/>
      </w:r>
      <w:r>
        <w:instrText xml:space="preserve"> PAGEREF _Toc177127694 \h </w:instrText>
      </w:r>
      <w:r>
        <w:fldChar w:fldCharType="separate"/>
      </w:r>
      <w:r>
        <w:t>385</w:t>
      </w:r>
      <w:r>
        <w:fldChar w:fldCharType="end"/>
      </w:r>
    </w:p>
    <w:p w14:paraId="727B1AC7" w14:textId="41AE1B7D" w:rsidR="00CB5B5C" w:rsidRDefault="00CB5B5C">
      <w:pPr>
        <w:pStyle w:val="TOC6"/>
        <w:rPr>
          <w:rFonts w:asciiTheme="minorHAnsi" w:eastAsiaTheme="minorEastAsia" w:hAnsiTheme="minorHAnsi" w:cstheme="minorBidi"/>
          <w:sz w:val="22"/>
          <w:szCs w:val="22"/>
        </w:rPr>
      </w:pPr>
      <w:r>
        <w:t>9.5.28</w:t>
      </w:r>
      <w:r>
        <w:rPr>
          <w:rFonts w:asciiTheme="minorHAnsi" w:eastAsiaTheme="minorEastAsia" w:hAnsiTheme="minorHAnsi" w:cstheme="minorBidi"/>
          <w:sz w:val="22"/>
          <w:szCs w:val="22"/>
        </w:rPr>
        <w:tab/>
      </w:r>
      <w:r>
        <w:t>Recall from recreation leave or long service leave</w:t>
      </w:r>
      <w:r>
        <w:tab/>
      </w:r>
      <w:r>
        <w:fldChar w:fldCharType="begin"/>
      </w:r>
      <w:r>
        <w:instrText xml:space="preserve"> PAGEREF _Toc177127695 \h </w:instrText>
      </w:r>
      <w:r>
        <w:fldChar w:fldCharType="separate"/>
      </w:r>
      <w:r>
        <w:t>385</w:t>
      </w:r>
      <w:r>
        <w:fldChar w:fldCharType="end"/>
      </w:r>
    </w:p>
    <w:p w14:paraId="77BF307D" w14:textId="492440C5" w:rsidR="00CB5B5C" w:rsidRDefault="00CB5B5C">
      <w:pPr>
        <w:pStyle w:val="TOC6"/>
        <w:rPr>
          <w:rFonts w:asciiTheme="minorHAnsi" w:eastAsiaTheme="minorEastAsia" w:hAnsiTheme="minorHAnsi" w:cstheme="minorBidi"/>
          <w:sz w:val="22"/>
          <w:szCs w:val="22"/>
        </w:rPr>
      </w:pPr>
      <w:r>
        <w:t>9.5.29</w:t>
      </w:r>
      <w:r>
        <w:rPr>
          <w:rFonts w:asciiTheme="minorHAnsi" w:eastAsiaTheme="minorEastAsia" w:hAnsiTheme="minorHAnsi" w:cstheme="minorBidi"/>
          <w:sz w:val="22"/>
          <w:szCs w:val="22"/>
        </w:rPr>
        <w:tab/>
      </w:r>
      <w:r>
        <w:t>Additional payment toward travelling costs</w:t>
      </w:r>
      <w:r>
        <w:tab/>
      </w:r>
      <w:r>
        <w:fldChar w:fldCharType="begin"/>
      </w:r>
      <w:r>
        <w:instrText xml:space="preserve"> PAGEREF _Toc177127696 \h </w:instrText>
      </w:r>
      <w:r>
        <w:fldChar w:fldCharType="separate"/>
      </w:r>
      <w:r>
        <w:t>385</w:t>
      </w:r>
      <w:r>
        <w:fldChar w:fldCharType="end"/>
      </w:r>
    </w:p>
    <w:p w14:paraId="7CB41056" w14:textId="38C84CAF" w:rsidR="00CB5B5C" w:rsidRDefault="00CB5B5C">
      <w:pPr>
        <w:pStyle w:val="TOC6"/>
        <w:rPr>
          <w:rFonts w:asciiTheme="minorHAnsi" w:eastAsiaTheme="minorEastAsia" w:hAnsiTheme="minorHAnsi" w:cstheme="minorBidi"/>
          <w:sz w:val="22"/>
          <w:szCs w:val="22"/>
        </w:rPr>
      </w:pPr>
      <w:r>
        <w:t>9.5.30</w:t>
      </w:r>
      <w:r>
        <w:rPr>
          <w:rFonts w:asciiTheme="minorHAnsi" w:eastAsiaTheme="minorEastAsia" w:hAnsiTheme="minorHAnsi" w:cstheme="minorBidi"/>
          <w:sz w:val="22"/>
          <w:szCs w:val="22"/>
        </w:rPr>
        <w:tab/>
      </w:r>
      <w:r>
        <w:t>End of eligibility</w:t>
      </w:r>
      <w:r>
        <w:tab/>
      </w:r>
      <w:r>
        <w:fldChar w:fldCharType="begin"/>
      </w:r>
      <w:r>
        <w:instrText xml:space="preserve"> PAGEREF _Toc177127697 \h </w:instrText>
      </w:r>
      <w:r>
        <w:fldChar w:fldCharType="separate"/>
      </w:r>
      <w:r>
        <w:t>386</w:t>
      </w:r>
      <w:r>
        <w:fldChar w:fldCharType="end"/>
      </w:r>
    </w:p>
    <w:p w14:paraId="22E3A6DC" w14:textId="62223FE7" w:rsidR="00CB5B5C" w:rsidRDefault="00CB5B5C">
      <w:pPr>
        <w:pStyle w:val="TOC4"/>
        <w:rPr>
          <w:rFonts w:asciiTheme="minorHAnsi" w:eastAsiaTheme="minorEastAsia" w:hAnsiTheme="minorHAnsi" w:cstheme="minorBidi"/>
          <w:b w:val="0"/>
          <w:sz w:val="22"/>
          <w:szCs w:val="22"/>
        </w:rPr>
      </w:pPr>
      <w:r>
        <w:t>Division 3: Travelling allowance</w:t>
      </w:r>
      <w:r>
        <w:tab/>
      </w:r>
      <w:r>
        <w:fldChar w:fldCharType="begin"/>
      </w:r>
      <w:r>
        <w:instrText xml:space="preserve"> PAGEREF _Toc177127698 \h </w:instrText>
      </w:r>
      <w:r>
        <w:fldChar w:fldCharType="separate"/>
      </w:r>
      <w:r>
        <w:t>387</w:t>
      </w:r>
      <w:r>
        <w:fldChar w:fldCharType="end"/>
      </w:r>
    </w:p>
    <w:p w14:paraId="128503E4" w14:textId="409AEF8C" w:rsidR="00CB5B5C" w:rsidRDefault="00CB5B5C">
      <w:pPr>
        <w:pStyle w:val="TOC6"/>
        <w:rPr>
          <w:rFonts w:asciiTheme="minorHAnsi" w:eastAsiaTheme="minorEastAsia" w:hAnsiTheme="minorHAnsi" w:cstheme="minorBidi"/>
          <w:sz w:val="22"/>
          <w:szCs w:val="22"/>
        </w:rPr>
      </w:pPr>
      <w:r>
        <w:t>9.5.32</w:t>
      </w:r>
      <w:r>
        <w:rPr>
          <w:rFonts w:asciiTheme="minorHAnsi" w:eastAsiaTheme="minorEastAsia" w:hAnsiTheme="minorHAnsi" w:cstheme="minorBidi"/>
          <w:sz w:val="22"/>
          <w:szCs w:val="22"/>
        </w:rPr>
        <w:tab/>
      </w:r>
      <w:r>
        <w:t>Purpose</w:t>
      </w:r>
      <w:r>
        <w:tab/>
      </w:r>
      <w:r>
        <w:fldChar w:fldCharType="begin"/>
      </w:r>
      <w:r>
        <w:instrText xml:space="preserve"> PAGEREF _Toc177127699 \h </w:instrText>
      </w:r>
      <w:r>
        <w:fldChar w:fldCharType="separate"/>
      </w:r>
      <w:r>
        <w:t>387</w:t>
      </w:r>
      <w:r>
        <w:fldChar w:fldCharType="end"/>
      </w:r>
    </w:p>
    <w:p w14:paraId="13F2FDA0" w14:textId="2EBC3215" w:rsidR="00CB5B5C" w:rsidRDefault="00CB5B5C">
      <w:pPr>
        <w:pStyle w:val="TOC6"/>
        <w:rPr>
          <w:rFonts w:asciiTheme="minorHAnsi" w:eastAsiaTheme="minorEastAsia" w:hAnsiTheme="minorHAnsi" w:cstheme="minorBidi"/>
          <w:sz w:val="22"/>
          <w:szCs w:val="22"/>
        </w:rPr>
      </w:pPr>
      <w:r>
        <w:t>9.5.33</w:t>
      </w:r>
      <w:r>
        <w:rPr>
          <w:rFonts w:asciiTheme="minorHAnsi" w:eastAsiaTheme="minorEastAsia" w:hAnsiTheme="minorHAnsi" w:cstheme="minorBidi"/>
          <w:sz w:val="22"/>
          <w:szCs w:val="22"/>
        </w:rPr>
        <w:tab/>
      </w:r>
      <w:r>
        <w:t>Member this Division applies to</w:t>
      </w:r>
      <w:r>
        <w:tab/>
      </w:r>
      <w:r>
        <w:fldChar w:fldCharType="begin"/>
      </w:r>
      <w:r>
        <w:instrText xml:space="preserve"> PAGEREF _Toc177127700 \h </w:instrText>
      </w:r>
      <w:r>
        <w:fldChar w:fldCharType="separate"/>
      </w:r>
      <w:r>
        <w:t>387</w:t>
      </w:r>
      <w:r>
        <w:fldChar w:fldCharType="end"/>
      </w:r>
    </w:p>
    <w:p w14:paraId="6BF894A6" w14:textId="415D4467" w:rsidR="00CB5B5C" w:rsidRDefault="00CB5B5C">
      <w:pPr>
        <w:pStyle w:val="TOC6"/>
        <w:rPr>
          <w:rFonts w:asciiTheme="minorHAnsi" w:eastAsiaTheme="minorEastAsia" w:hAnsiTheme="minorHAnsi" w:cstheme="minorBidi"/>
          <w:sz w:val="22"/>
          <w:szCs w:val="22"/>
        </w:rPr>
      </w:pPr>
      <w:r>
        <w:t>9.5.34</w:t>
      </w:r>
      <w:r>
        <w:rPr>
          <w:rFonts w:asciiTheme="minorHAnsi" w:eastAsiaTheme="minorEastAsia" w:hAnsiTheme="minorHAnsi" w:cstheme="minorBidi"/>
          <w:sz w:val="22"/>
          <w:szCs w:val="22"/>
        </w:rPr>
        <w:tab/>
      </w:r>
      <w:r>
        <w:t>Members this Division does not apply to</w:t>
      </w:r>
      <w:r>
        <w:tab/>
      </w:r>
      <w:r>
        <w:fldChar w:fldCharType="begin"/>
      </w:r>
      <w:r>
        <w:instrText xml:space="preserve"> PAGEREF _Toc177127701 \h </w:instrText>
      </w:r>
      <w:r>
        <w:fldChar w:fldCharType="separate"/>
      </w:r>
      <w:r>
        <w:t>387</w:t>
      </w:r>
      <w:r>
        <w:fldChar w:fldCharType="end"/>
      </w:r>
    </w:p>
    <w:p w14:paraId="3A6BA6FB" w14:textId="3AFC9C36" w:rsidR="00CB5B5C" w:rsidRDefault="00CB5B5C">
      <w:pPr>
        <w:pStyle w:val="TOC6"/>
        <w:rPr>
          <w:rFonts w:asciiTheme="minorHAnsi" w:eastAsiaTheme="minorEastAsia" w:hAnsiTheme="minorHAnsi" w:cstheme="minorBidi"/>
          <w:sz w:val="22"/>
          <w:szCs w:val="22"/>
        </w:rPr>
      </w:pPr>
      <w:r>
        <w:t>9.5.35</w:t>
      </w:r>
      <w:r>
        <w:rPr>
          <w:rFonts w:asciiTheme="minorHAnsi" w:eastAsiaTheme="minorEastAsia" w:hAnsiTheme="minorHAnsi" w:cstheme="minorBidi"/>
          <w:sz w:val="22"/>
          <w:szCs w:val="22"/>
        </w:rPr>
        <w:tab/>
      </w:r>
      <w:r>
        <w:t>Travel costs while living out on a journey</w:t>
      </w:r>
      <w:r>
        <w:tab/>
      </w:r>
      <w:r>
        <w:fldChar w:fldCharType="begin"/>
      </w:r>
      <w:r>
        <w:instrText xml:space="preserve"> PAGEREF _Toc177127702 \h </w:instrText>
      </w:r>
      <w:r>
        <w:fldChar w:fldCharType="separate"/>
      </w:r>
      <w:r>
        <w:t>387</w:t>
      </w:r>
      <w:r>
        <w:fldChar w:fldCharType="end"/>
      </w:r>
    </w:p>
    <w:p w14:paraId="4EF1BCA1" w14:textId="455FE042" w:rsidR="00CB5B5C" w:rsidRDefault="00CB5B5C">
      <w:pPr>
        <w:pStyle w:val="TOC6"/>
        <w:rPr>
          <w:rFonts w:asciiTheme="minorHAnsi" w:eastAsiaTheme="minorEastAsia" w:hAnsiTheme="minorHAnsi" w:cstheme="minorBidi"/>
          <w:sz w:val="22"/>
          <w:szCs w:val="22"/>
        </w:rPr>
      </w:pPr>
      <w:r>
        <w:t>9.5.35A</w:t>
      </w:r>
      <w:r>
        <w:rPr>
          <w:rFonts w:asciiTheme="minorHAnsi" w:eastAsiaTheme="minorEastAsia" w:hAnsiTheme="minorHAnsi" w:cstheme="minorBidi"/>
          <w:sz w:val="22"/>
          <w:szCs w:val="22"/>
        </w:rPr>
        <w:tab/>
      </w:r>
      <w:r>
        <w:t>Quarantine residence while living out on a journey</w:t>
      </w:r>
      <w:r>
        <w:tab/>
      </w:r>
      <w:r>
        <w:fldChar w:fldCharType="begin"/>
      </w:r>
      <w:r>
        <w:instrText xml:space="preserve"> PAGEREF _Toc177127703 \h </w:instrText>
      </w:r>
      <w:r>
        <w:fldChar w:fldCharType="separate"/>
      </w:r>
      <w:r>
        <w:t>388</w:t>
      </w:r>
      <w:r>
        <w:fldChar w:fldCharType="end"/>
      </w:r>
    </w:p>
    <w:p w14:paraId="2ADE5756" w14:textId="55281595" w:rsidR="00CB5B5C" w:rsidRDefault="00CB5B5C">
      <w:pPr>
        <w:pStyle w:val="TOC6"/>
        <w:rPr>
          <w:rFonts w:asciiTheme="minorHAnsi" w:eastAsiaTheme="minorEastAsia" w:hAnsiTheme="minorHAnsi" w:cstheme="minorBidi"/>
          <w:sz w:val="22"/>
          <w:szCs w:val="22"/>
        </w:rPr>
      </w:pPr>
      <w:r w:rsidRPr="00D45870">
        <w:rPr>
          <w:rFonts w:cs="Arial"/>
        </w:rPr>
        <w:t>9.5.36</w:t>
      </w:r>
      <w:r>
        <w:rPr>
          <w:rFonts w:asciiTheme="minorHAnsi" w:eastAsiaTheme="minorEastAsia" w:hAnsiTheme="minorHAnsi" w:cstheme="minorBidi"/>
          <w:sz w:val="22"/>
          <w:szCs w:val="22"/>
        </w:rPr>
        <w:tab/>
      </w:r>
      <w:r w:rsidRPr="00D45870">
        <w:rPr>
          <w:rFonts w:cs="Arial"/>
        </w:rPr>
        <w:t>Limits on travelling allowance for meals and accommodation</w:t>
      </w:r>
      <w:r>
        <w:tab/>
      </w:r>
      <w:r>
        <w:fldChar w:fldCharType="begin"/>
      </w:r>
      <w:r>
        <w:instrText xml:space="preserve"> PAGEREF _Toc177127704 \h </w:instrText>
      </w:r>
      <w:r>
        <w:fldChar w:fldCharType="separate"/>
      </w:r>
      <w:r>
        <w:t>388</w:t>
      </w:r>
      <w:r>
        <w:fldChar w:fldCharType="end"/>
      </w:r>
    </w:p>
    <w:p w14:paraId="2EC958D5" w14:textId="0A9C25BF" w:rsidR="00CB5B5C" w:rsidRDefault="00CB5B5C">
      <w:pPr>
        <w:pStyle w:val="TOC6"/>
        <w:rPr>
          <w:rFonts w:asciiTheme="minorHAnsi" w:eastAsiaTheme="minorEastAsia" w:hAnsiTheme="minorHAnsi" w:cstheme="minorBidi"/>
          <w:sz w:val="22"/>
          <w:szCs w:val="22"/>
        </w:rPr>
      </w:pPr>
      <w:r>
        <w:t>9.5.37</w:t>
      </w:r>
      <w:r>
        <w:rPr>
          <w:rFonts w:asciiTheme="minorHAnsi" w:eastAsiaTheme="minorEastAsia" w:hAnsiTheme="minorHAnsi" w:cstheme="minorBidi"/>
          <w:sz w:val="22"/>
          <w:szCs w:val="22"/>
        </w:rPr>
        <w:tab/>
      </w:r>
      <w:r>
        <w:t>When there is no eligibility for incidentals</w:t>
      </w:r>
      <w:r>
        <w:tab/>
      </w:r>
      <w:r>
        <w:fldChar w:fldCharType="begin"/>
      </w:r>
      <w:r>
        <w:instrText xml:space="preserve"> PAGEREF _Toc177127705 \h </w:instrText>
      </w:r>
      <w:r>
        <w:fldChar w:fldCharType="separate"/>
      </w:r>
      <w:r>
        <w:t>389</w:t>
      </w:r>
      <w:r>
        <w:fldChar w:fldCharType="end"/>
      </w:r>
    </w:p>
    <w:p w14:paraId="7D61AE01" w14:textId="5AD25101" w:rsidR="00CB5B5C" w:rsidRDefault="00CB5B5C">
      <w:pPr>
        <w:pStyle w:val="TOC6"/>
        <w:rPr>
          <w:rFonts w:asciiTheme="minorHAnsi" w:eastAsiaTheme="minorEastAsia" w:hAnsiTheme="minorHAnsi" w:cstheme="minorBidi"/>
          <w:sz w:val="22"/>
          <w:szCs w:val="22"/>
        </w:rPr>
      </w:pPr>
      <w:r>
        <w:t>9.5.38</w:t>
      </w:r>
      <w:r>
        <w:rPr>
          <w:rFonts w:asciiTheme="minorHAnsi" w:eastAsiaTheme="minorEastAsia" w:hAnsiTheme="minorHAnsi" w:cstheme="minorBidi"/>
          <w:sz w:val="22"/>
          <w:szCs w:val="22"/>
        </w:rPr>
        <w:tab/>
      </w:r>
      <w:r>
        <w:t>Incidentals for a member on a course</w:t>
      </w:r>
      <w:r>
        <w:tab/>
      </w:r>
      <w:r>
        <w:fldChar w:fldCharType="begin"/>
      </w:r>
      <w:r>
        <w:instrText xml:space="preserve"> PAGEREF _Toc177127706 \h </w:instrText>
      </w:r>
      <w:r>
        <w:fldChar w:fldCharType="separate"/>
      </w:r>
      <w:r>
        <w:t>389</w:t>
      </w:r>
      <w:r>
        <w:fldChar w:fldCharType="end"/>
      </w:r>
    </w:p>
    <w:p w14:paraId="275D5945" w14:textId="2F5FAEB4" w:rsidR="00CB5B5C" w:rsidRDefault="00CB5B5C">
      <w:pPr>
        <w:pStyle w:val="TOC6"/>
        <w:rPr>
          <w:rFonts w:asciiTheme="minorHAnsi" w:eastAsiaTheme="minorEastAsia" w:hAnsiTheme="minorHAnsi" w:cstheme="minorBidi"/>
          <w:sz w:val="22"/>
          <w:szCs w:val="22"/>
        </w:rPr>
      </w:pPr>
      <w:r>
        <w:t>9.5.39</w:t>
      </w:r>
      <w:r>
        <w:rPr>
          <w:rFonts w:asciiTheme="minorHAnsi" w:eastAsiaTheme="minorEastAsia" w:hAnsiTheme="minorHAnsi" w:cstheme="minorBidi"/>
          <w:sz w:val="22"/>
          <w:szCs w:val="22"/>
        </w:rPr>
        <w:tab/>
      </w:r>
      <w:r>
        <w:t xml:space="preserve">Member </w:t>
      </w:r>
      <w:r w:rsidRPr="00D45870">
        <w:rPr>
          <w:iCs/>
        </w:rPr>
        <w:t>occupying living-in accommodation</w:t>
      </w:r>
      <w:r>
        <w:tab/>
      </w:r>
      <w:r>
        <w:fldChar w:fldCharType="begin"/>
      </w:r>
      <w:r>
        <w:instrText xml:space="preserve"> PAGEREF _Toc177127707 \h </w:instrText>
      </w:r>
      <w:r>
        <w:fldChar w:fldCharType="separate"/>
      </w:r>
      <w:r>
        <w:t>389</w:t>
      </w:r>
      <w:r>
        <w:fldChar w:fldCharType="end"/>
      </w:r>
    </w:p>
    <w:p w14:paraId="43367E1D" w14:textId="213D3E26" w:rsidR="00CB5B5C" w:rsidRDefault="00CB5B5C">
      <w:pPr>
        <w:pStyle w:val="TOC6"/>
        <w:rPr>
          <w:rFonts w:asciiTheme="minorHAnsi" w:eastAsiaTheme="minorEastAsia" w:hAnsiTheme="minorHAnsi" w:cstheme="minorBidi"/>
          <w:sz w:val="22"/>
          <w:szCs w:val="22"/>
        </w:rPr>
      </w:pPr>
      <w:r w:rsidRPr="00D45870">
        <w:rPr>
          <w:rFonts w:cs="Arial"/>
        </w:rPr>
        <w:t>9.5.40</w:t>
      </w:r>
      <w:r>
        <w:rPr>
          <w:rFonts w:asciiTheme="minorHAnsi" w:eastAsiaTheme="minorEastAsia" w:hAnsiTheme="minorHAnsi" w:cstheme="minorBidi"/>
          <w:sz w:val="22"/>
          <w:szCs w:val="22"/>
        </w:rPr>
        <w:tab/>
      </w:r>
      <w:r w:rsidRPr="00D45870">
        <w:rPr>
          <w:rFonts w:cs="Arial"/>
        </w:rPr>
        <w:t xml:space="preserve">Keeping accommodation while </w:t>
      </w:r>
      <w:r w:rsidRPr="00D45870">
        <w:rPr>
          <w:iCs/>
        </w:rPr>
        <w:t>occupying living-in accommodation</w:t>
      </w:r>
      <w:r w:rsidRPr="00D45870">
        <w:rPr>
          <w:rFonts w:cs="Arial"/>
        </w:rPr>
        <w:t xml:space="preserve"> on temporary duty</w:t>
      </w:r>
      <w:r>
        <w:tab/>
      </w:r>
      <w:r>
        <w:fldChar w:fldCharType="begin"/>
      </w:r>
      <w:r>
        <w:instrText xml:space="preserve"> PAGEREF _Toc177127708 \h </w:instrText>
      </w:r>
      <w:r>
        <w:fldChar w:fldCharType="separate"/>
      </w:r>
      <w:r>
        <w:t>390</w:t>
      </w:r>
      <w:r>
        <w:fldChar w:fldCharType="end"/>
      </w:r>
    </w:p>
    <w:p w14:paraId="1C90F468" w14:textId="3B415221" w:rsidR="00CB5B5C" w:rsidRDefault="00CB5B5C">
      <w:pPr>
        <w:pStyle w:val="TOC6"/>
        <w:rPr>
          <w:rFonts w:asciiTheme="minorHAnsi" w:eastAsiaTheme="minorEastAsia" w:hAnsiTheme="minorHAnsi" w:cstheme="minorBidi"/>
          <w:sz w:val="22"/>
          <w:szCs w:val="22"/>
        </w:rPr>
      </w:pPr>
      <w:r w:rsidRPr="00D45870">
        <w:rPr>
          <w:rFonts w:cs="Arial"/>
        </w:rPr>
        <w:t>9.5.41</w:t>
      </w:r>
      <w:r>
        <w:rPr>
          <w:rFonts w:asciiTheme="minorHAnsi" w:eastAsiaTheme="minorEastAsia" w:hAnsiTheme="minorHAnsi" w:cstheme="minorBidi"/>
          <w:sz w:val="22"/>
          <w:szCs w:val="22"/>
        </w:rPr>
        <w:tab/>
      </w:r>
      <w:r w:rsidRPr="00D45870">
        <w:rPr>
          <w:rFonts w:cs="Arial"/>
        </w:rPr>
        <w:t>Travel for more than 21 days</w:t>
      </w:r>
      <w:r>
        <w:tab/>
      </w:r>
      <w:r>
        <w:fldChar w:fldCharType="begin"/>
      </w:r>
      <w:r>
        <w:instrText xml:space="preserve"> PAGEREF _Toc177127709 \h </w:instrText>
      </w:r>
      <w:r>
        <w:fldChar w:fldCharType="separate"/>
      </w:r>
      <w:r>
        <w:t>390</w:t>
      </w:r>
      <w:r>
        <w:fldChar w:fldCharType="end"/>
      </w:r>
    </w:p>
    <w:p w14:paraId="7FFCF366" w14:textId="5B9C37DD" w:rsidR="00CB5B5C" w:rsidRDefault="00CB5B5C">
      <w:pPr>
        <w:pStyle w:val="TOC6"/>
        <w:rPr>
          <w:rFonts w:asciiTheme="minorHAnsi" w:eastAsiaTheme="minorEastAsia" w:hAnsiTheme="minorHAnsi" w:cstheme="minorBidi"/>
          <w:sz w:val="22"/>
          <w:szCs w:val="22"/>
        </w:rPr>
      </w:pPr>
      <w:r>
        <w:t>9.5.42</w:t>
      </w:r>
      <w:r>
        <w:rPr>
          <w:rFonts w:asciiTheme="minorHAnsi" w:eastAsiaTheme="minorEastAsia" w:hAnsiTheme="minorHAnsi" w:cstheme="minorBidi"/>
          <w:sz w:val="22"/>
          <w:szCs w:val="22"/>
        </w:rPr>
        <w:tab/>
      </w:r>
      <w:r>
        <w:t>Limits on travel costs for journey longer than 21 days</w:t>
      </w:r>
      <w:r>
        <w:tab/>
      </w:r>
      <w:r>
        <w:fldChar w:fldCharType="begin"/>
      </w:r>
      <w:r>
        <w:instrText xml:space="preserve"> PAGEREF _Toc177127710 \h </w:instrText>
      </w:r>
      <w:r>
        <w:fldChar w:fldCharType="separate"/>
      </w:r>
      <w:r>
        <w:t>391</w:t>
      </w:r>
      <w:r>
        <w:fldChar w:fldCharType="end"/>
      </w:r>
    </w:p>
    <w:p w14:paraId="2612840C" w14:textId="1E14C4E0" w:rsidR="00CB5B5C" w:rsidRDefault="00CB5B5C">
      <w:pPr>
        <w:pStyle w:val="TOC6"/>
        <w:rPr>
          <w:rFonts w:asciiTheme="minorHAnsi" w:eastAsiaTheme="minorEastAsia" w:hAnsiTheme="minorHAnsi" w:cstheme="minorBidi"/>
          <w:sz w:val="22"/>
          <w:szCs w:val="22"/>
        </w:rPr>
      </w:pPr>
      <w:r>
        <w:t>9.5.43</w:t>
      </w:r>
      <w:r>
        <w:rPr>
          <w:rFonts w:asciiTheme="minorHAnsi" w:eastAsiaTheme="minorEastAsia" w:hAnsiTheme="minorHAnsi" w:cstheme="minorBidi"/>
          <w:sz w:val="22"/>
          <w:szCs w:val="22"/>
        </w:rPr>
        <w:tab/>
      </w:r>
      <w:r>
        <w:t>Accommodation and meals for resident family</w:t>
      </w:r>
      <w:r>
        <w:tab/>
      </w:r>
      <w:r>
        <w:fldChar w:fldCharType="begin"/>
      </w:r>
      <w:r>
        <w:instrText xml:space="preserve"> PAGEREF _Toc177127711 \h </w:instrText>
      </w:r>
      <w:r>
        <w:fldChar w:fldCharType="separate"/>
      </w:r>
      <w:r>
        <w:t>392</w:t>
      </w:r>
      <w:r>
        <w:fldChar w:fldCharType="end"/>
      </w:r>
    </w:p>
    <w:p w14:paraId="2F607ABB" w14:textId="77A48F6D" w:rsidR="00CB5B5C" w:rsidRDefault="00CB5B5C">
      <w:pPr>
        <w:pStyle w:val="TOC6"/>
        <w:rPr>
          <w:rFonts w:asciiTheme="minorHAnsi" w:eastAsiaTheme="minorEastAsia" w:hAnsiTheme="minorHAnsi" w:cstheme="minorBidi"/>
          <w:sz w:val="22"/>
          <w:szCs w:val="22"/>
        </w:rPr>
      </w:pPr>
      <w:r>
        <w:t>9.5.44</w:t>
      </w:r>
      <w:r>
        <w:rPr>
          <w:rFonts w:asciiTheme="minorHAnsi" w:eastAsiaTheme="minorEastAsia" w:hAnsiTheme="minorHAnsi" w:cstheme="minorBidi"/>
          <w:sz w:val="22"/>
          <w:szCs w:val="22"/>
        </w:rPr>
        <w:tab/>
      </w:r>
      <w:r>
        <w:t>Overnight stay following a period of Reserve service</w:t>
      </w:r>
      <w:r>
        <w:tab/>
      </w:r>
      <w:r>
        <w:fldChar w:fldCharType="begin"/>
      </w:r>
      <w:r>
        <w:instrText xml:space="preserve"> PAGEREF _Toc177127712 \h </w:instrText>
      </w:r>
      <w:r>
        <w:fldChar w:fldCharType="separate"/>
      </w:r>
      <w:r>
        <w:t>392</w:t>
      </w:r>
      <w:r>
        <w:fldChar w:fldCharType="end"/>
      </w:r>
    </w:p>
    <w:p w14:paraId="23511E85" w14:textId="06D5B4AD" w:rsidR="00CB5B5C" w:rsidRDefault="00CB5B5C">
      <w:pPr>
        <w:pStyle w:val="TOC6"/>
        <w:rPr>
          <w:rFonts w:asciiTheme="minorHAnsi" w:eastAsiaTheme="minorEastAsia" w:hAnsiTheme="minorHAnsi" w:cstheme="minorBidi"/>
          <w:sz w:val="22"/>
          <w:szCs w:val="22"/>
        </w:rPr>
      </w:pPr>
      <w:r>
        <w:t>9.5.45</w:t>
      </w:r>
      <w:r>
        <w:rPr>
          <w:rFonts w:asciiTheme="minorHAnsi" w:eastAsiaTheme="minorEastAsia" w:hAnsiTheme="minorHAnsi" w:cstheme="minorBidi"/>
          <w:sz w:val="22"/>
          <w:szCs w:val="22"/>
        </w:rPr>
        <w:tab/>
      </w:r>
      <w:r>
        <w:t>Eligibility for incidentals at annual Reserve camp</w:t>
      </w:r>
      <w:r>
        <w:tab/>
      </w:r>
      <w:r>
        <w:fldChar w:fldCharType="begin"/>
      </w:r>
      <w:r>
        <w:instrText xml:space="preserve"> PAGEREF _Toc177127713 \h </w:instrText>
      </w:r>
      <w:r>
        <w:fldChar w:fldCharType="separate"/>
      </w:r>
      <w:r>
        <w:t>392</w:t>
      </w:r>
      <w:r>
        <w:fldChar w:fldCharType="end"/>
      </w:r>
    </w:p>
    <w:p w14:paraId="7A0C8BD6" w14:textId="6D37095D" w:rsidR="00CB5B5C" w:rsidRDefault="00CB5B5C">
      <w:pPr>
        <w:pStyle w:val="TOC6"/>
        <w:rPr>
          <w:rFonts w:asciiTheme="minorHAnsi" w:eastAsiaTheme="minorEastAsia" w:hAnsiTheme="minorHAnsi" w:cstheme="minorBidi"/>
          <w:sz w:val="22"/>
          <w:szCs w:val="22"/>
        </w:rPr>
      </w:pPr>
      <w:r>
        <w:t>9.5.46</w:t>
      </w:r>
      <w:r>
        <w:rPr>
          <w:rFonts w:asciiTheme="minorHAnsi" w:eastAsiaTheme="minorEastAsia" w:hAnsiTheme="minorHAnsi" w:cstheme="minorBidi"/>
          <w:sz w:val="22"/>
          <w:szCs w:val="22"/>
        </w:rPr>
        <w:tab/>
      </w:r>
      <w:r>
        <w:t>Recall from recreation leave or long service leave</w:t>
      </w:r>
      <w:r>
        <w:tab/>
      </w:r>
      <w:r>
        <w:fldChar w:fldCharType="begin"/>
      </w:r>
      <w:r>
        <w:instrText xml:space="preserve"> PAGEREF _Toc177127714 \h </w:instrText>
      </w:r>
      <w:r>
        <w:fldChar w:fldCharType="separate"/>
      </w:r>
      <w:r>
        <w:t>393</w:t>
      </w:r>
      <w:r>
        <w:fldChar w:fldCharType="end"/>
      </w:r>
    </w:p>
    <w:p w14:paraId="4E5D816F" w14:textId="2E128D0C" w:rsidR="00CB5B5C" w:rsidRDefault="00CB5B5C">
      <w:pPr>
        <w:pStyle w:val="TOC6"/>
        <w:rPr>
          <w:rFonts w:asciiTheme="minorHAnsi" w:eastAsiaTheme="minorEastAsia" w:hAnsiTheme="minorHAnsi" w:cstheme="minorBidi"/>
          <w:sz w:val="22"/>
          <w:szCs w:val="22"/>
        </w:rPr>
      </w:pPr>
      <w:r>
        <w:t>9.5.47</w:t>
      </w:r>
      <w:r>
        <w:rPr>
          <w:rFonts w:asciiTheme="minorHAnsi" w:eastAsiaTheme="minorEastAsia" w:hAnsiTheme="minorHAnsi" w:cstheme="minorBidi"/>
          <w:sz w:val="22"/>
          <w:szCs w:val="22"/>
        </w:rPr>
        <w:tab/>
      </w:r>
      <w:r>
        <w:t>Additional travelling allowance</w:t>
      </w:r>
      <w:r>
        <w:tab/>
      </w:r>
      <w:r>
        <w:fldChar w:fldCharType="begin"/>
      </w:r>
      <w:r>
        <w:instrText xml:space="preserve"> PAGEREF _Toc177127715 \h </w:instrText>
      </w:r>
      <w:r>
        <w:fldChar w:fldCharType="separate"/>
      </w:r>
      <w:r>
        <w:t>393</w:t>
      </w:r>
      <w:r>
        <w:fldChar w:fldCharType="end"/>
      </w:r>
    </w:p>
    <w:p w14:paraId="743B605A" w14:textId="6A1314AD" w:rsidR="00CB5B5C" w:rsidRDefault="00CB5B5C">
      <w:pPr>
        <w:pStyle w:val="TOC6"/>
        <w:rPr>
          <w:rFonts w:asciiTheme="minorHAnsi" w:eastAsiaTheme="minorEastAsia" w:hAnsiTheme="minorHAnsi" w:cstheme="minorBidi"/>
          <w:sz w:val="22"/>
          <w:szCs w:val="22"/>
        </w:rPr>
      </w:pPr>
      <w:r>
        <w:t>9.5.48</w:t>
      </w:r>
      <w:r>
        <w:rPr>
          <w:rFonts w:asciiTheme="minorHAnsi" w:eastAsiaTheme="minorEastAsia" w:hAnsiTheme="minorHAnsi" w:cstheme="minorBidi"/>
          <w:sz w:val="22"/>
          <w:szCs w:val="22"/>
        </w:rPr>
        <w:tab/>
      </w:r>
      <w:r>
        <w:t>Confirming actual travel costs</w:t>
      </w:r>
      <w:r>
        <w:tab/>
      </w:r>
      <w:r>
        <w:fldChar w:fldCharType="begin"/>
      </w:r>
      <w:r>
        <w:instrText xml:space="preserve"> PAGEREF _Toc177127716 \h </w:instrText>
      </w:r>
      <w:r>
        <w:fldChar w:fldCharType="separate"/>
      </w:r>
      <w:r>
        <w:t>393</w:t>
      </w:r>
      <w:r>
        <w:fldChar w:fldCharType="end"/>
      </w:r>
    </w:p>
    <w:p w14:paraId="24EC6584" w14:textId="54A67CDC" w:rsidR="00CB5B5C" w:rsidRDefault="00CB5B5C">
      <w:pPr>
        <w:pStyle w:val="TOC4"/>
        <w:rPr>
          <w:rFonts w:asciiTheme="minorHAnsi" w:eastAsiaTheme="minorEastAsia" w:hAnsiTheme="minorHAnsi" w:cstheme="minorBidi"/>
          <w:b w:val="0"/>
          <w:sz w:val="22"/>
          <w:szCs w:val="22"/>
        </w:rPr>
      </w:pPr>
      <w:r>
        <w:t>Division 4: Travel allowance on removal</w:t>
      </w:r>
      <w:r>
        <w:tab/>
      </w:r>
      <w:r>
        <w:fldChar w:fldCharType="begin"/>
      </w:r>
      <w:r>
        <w:instrText xml:space="preserve"> PAGEREF _Toc177127717 \h </w:instrText>
      </w:r>
      <w:r>
        <w:fldChar w:fldCharType="separate"/>
      </w:r>
      <w:r>
        <w:t>394</w:t>
      </w:r>
      <w:r>
        <w:fldChar w:fldCharType="end"/>
      </w:r>
    </w:p>
    <w:p w14:paraId="1BFF4682" w14:textId="533A6FDA" w:rsidR="00CB5B5C" w:rsidRDefault="00CB5B5C">
      <w:pPr>
        <w:pStyle w:val="TOC6"/>
        <w:rPr>
          <w:rFonts w:asciiTheme="minorHAnsi" w:eastAsiaTheme="minorEastAsia" w:hAnsiTheme="minorHAnsi" w:cstheme="minorBidi"/>
          <w:sz w:val="22"/>
          <w:szCs w:val="22"/>
        </w:rPr>
      </w:pPr>
      <w:r>
        <w:t>9.5.49</w:t>
      </w:r>
      <w:r>
        <w:rPr>
          <w:rFonts w:asciiTheme="minorHAnsi" w:eastAsiaTheme="minorEastAsia" w:hAnsiTheme="minorHAnsi" w:cstheme="minorBidi"/>
          <w:sz w:val="22"/>
          <w:szCs w:val="22"/>
        </w:rPr>
        <w:tab/>
      </w:r>
      <w:r>
        <w:t>Member this Division applies to</w:t>
      </w:r>
      <w:r>
        <w:tab/>
      </w:r>
      <w:r>
        <w:fldChar w:fldCharType="begin"/>
      </w:r>
      <w:r>
        <w:instrText xml:space="preserve"> PAGEREF _Toc177127718 \h </w:instrText>
      </w:r>
      <w:r>
        <w:fldChar w:fldCharType="separate"/>
      </w:r>
      <w:r>
        <w:t>394</w:t>
      </w:r>
      <w:r>
        <w:fldChar w:fldCharType="end"/>
      </w:r>
    </w:p>
    <w:p w14:paraId="2B409CA1" w14:textId="01F86133" w:rsidR="00CB5B5C" w:rsidRDefault="00CB5B5C">
      <w:pPr>
        <w:pStyle w:val="TOC6"/>
        <w:rPr>
          <w:rFonts w:asciiTheme="minorHAnsi" w:eastAsiaTheme="minorEastAsia" w:hAnsiTheme="minorHAnsi" w:cstheme="minorBidi"/>
          <w:sz w:val="22"/>
          <w:szCs w:val="22"/>
        </w:rPr>
      </w:pPr>
      <w:r>
        <w:t>9.5.50</w:t>
      </w:r>
      <w:r>
        <w:rPr>
          <w:rFonts w:asciiTheme="minorHAnsi" w:eastAsiaTheme="minorEastAsia" w:hAnsiTheme="minorHAnsi" w:cstheme="minorBidi"/>
          <w:sz w:val="22"/>
          <w:szCs w:val="22"/>
        </w:rPr>
        <w:tab/>
      </w:r>
      <w:r>
        <w:t>Definitions</w:t>
      </w:r>
      <w:r>
        <w:tab/>
      </w:r>
      <w:r>
        <w:fldChar w:fldCharType="begin"/>
      </w:r>
      <w:r>
        <w:instrText xml:space="preserve"> PAGEREF _Toc177127719 \h </w:instrText>
      </w:r>
      <w:r>
        <w:fldChar w:fldCharType="separate"/>
      </w:r>
      <w:r>
        <w:t>394</w:t>
      </w:r>
      <w:r>
        <w:fldChar w:fldCharType="end"/>
      </w:r>
    </w:p>
    <w:p w14:paraId="68C59731" w14:textId="28BB4ADE" w:rsidR="00CB5B5C" w:rsidRDefault="00CB5B5C">
      <w:pPr>
        <w:pStyle w:val="TOC6"/>
        <w:rPr>
          <w:rFonts w:asciiTheme="minorHAnsi" w:eastAsiaTheme="minorEastAsia" w:hAnsiTheme="minorHAnsi" w:cstheme="minorBidi"/>
          <w:sz w:val="22"/>
          <w:szCs w:val="22"/>
        </w:rPr>
      </w:pPr>
      <w:r>
        <w:t>9.5.51</w:t>
      </w:r>
      <w:r>
        <w:rPr>
          <w:rFonts w:asciiTheme="minorHAnsi" w:eastAsiaTheme="minorEastAsia" w:hAnsiTheme="minorHAnsi" w:cstheme="minorBidi"/>
          <w:sz w:val="22"/>
          <w:szCs w:val="22"/>
        </w:rPr>
        <w:tab/>
      </w:r>
      <w:r>
        <w:t>Travel allowance on removal</w:t>
      </w:r>
      <w:r>
        <w:tab/>
      </w:r>
      <w:r>
        <w:fldChar w:fldCharType="begin"/>
      </w:r>
      <w:r>
        <w:instrText xml:space="preserve"> PAGEREF _Toc177127720 \h </w:instrText>
      </w:r>
      <w:r>
        <w:fldChar w:fldCharType="separate"/>
      </w:r>
      <w:r>
        <w:t>394</w:t>
      </w:r>
      <w:r>
        <w:fldChar w:fldCharType="end"/>
      </w:r>
    </w:p>
    <w:p w14:paraId="7F46104F" w14:textId="4841AB39" w:rsidR="00CB5B5C" w:rsidRDefault="00CB5B5C">
      <w:pPr>
        <w:pStyle w:val="TOC6"/>
        <w:rPr>
          <w:rFonts w:asciiTheme="minorHAnsi" w:eastAsiaTheme="minorEastAsia" w:hAnsiTheme="minorHAnsi" w:cstheme="minorBidi"/>
          <w:sz w:val="22"/>
          <w:szCs w:val="22"/>
        </w:rPr>
      </w:pPr>
      <w:r>
        <w:t>9.5.52</w:t>
      </w:r>
      <w:r>
        <w:rPr>
          <w:rFonts w:asciiTheme="minorHAnsi" w:eastAsiaTheme="minorEastAsia" w:hAnsiTheme="minorHAnsi" w:cstheme="minorBidi"/>
          <w:sz w:val="22"/>
          <w:szCs w:val="22"/>
        </w:rPr>
        <w:tab/>
      </w:r>
      <w:r>
        <w:t>Measurement of distances</w:t>
      </w:r>
      <w:r>
        <w:tab/>
      </w:r>
      <w:r>
        <w:fldChar w:fldCharType="begin"/>
      </w:r>
      <w:r>
        <w:instrText xml:space="preserve"> PAGEREF _Toc177127721 \h </w:instrText>
      </w:r>
      <w:r>
        <w:fldChar w:fldCharType="separate"/>
      </w:r>
      <w:r>
        <w:t>394</w:t>
      </w:r>
      <w:r>
        <w:fldChar w:fldCharType="end"/>
      </w:r>
    </w:p>
    <w:p w14:paraId="3DEC9AEA" w14:textId="576D54C1" w:rsidR="00CB5B5C" w:rsidRDefault="00CB5B5C">
      <w:pPr>
        <w:pStyle w:val="TOC6"/>
        <w:rPr>
          <w:rFonts w:asciiTheme="minorHAnsi" w:eastAsiaTheme="minorEastAsia" w:hAnsiTheme="minorHAnsi" w:cstheme="minorBidi"/>
          <w:sz w:val="22"/>
          <w:szCs w:val="22"/>
        </w:rPr>
      </w:pPr>
      <w:r>
        <w:t>9.5.53</w:t>
      </w:r>
      <w:r>
        <w:rPr>
          <w:rFonts w:asciiTheme="minorHAnsi" w:eastAsiaTheme="minorEastAsia" w:hAnsiTheme="minorHAnsi" w:cstheme="minorBidi"/>
          <w:sz w:val="22"/>
          <w:szCs w:val="22"/>
        </w:rPr>
        <w:tab/>
      </w:r>
      <w:r>
        <w:t>Accommodation on removal</w:t>
      </w:r>
      <w:r>
        <w:tab/>
      </w:r>
      <w:r>
        <w:fldChar w:fldCharType="begin"/>
      </w:r>
      <w:r>
        <w:instrText xml:space="preserve"> PAGEREF _Toc177127722 \h </w:instrText>
      </w:r>
      <w:r>
        <w:fldChar w:fldCharType="separate"/>
      </w:r>
      <w:r>
        <w:t>394</w:t>
      </w:r>
      <w:r>
        <w:fldChar w:fldCharType="end"/>
      </w:r>
    </w:p>
    <w:p w14:paraId="38FFD25C" w14:textId="659FAB42" w:rsidR="00CB5B5C" w:rsidRDefault="00CB5B5C">
      <w:pPr>
        <w:pStyle w:val="TOC6"/>
        <w:rPr>
          <w:rFonts w:asciiTheme="minorHAnsi" w:eastAsiaTheme="minorEastAsia" w:hAnsiTheme="minorHAnsi" w:cstheme="minorBidi"/>
          <w:sz w:val="22"/>
          <w:szCs w:val="22"/>
        </w:rPr>
      </w:pPr>
      <w:r>
        <w:t>9.5.54</w:t>
      </w:r>
      <w:r>
        <w:rPr>
          <w:rFonts w:asciiTheme="minorHAnsi" w:eastAsiaTheme="minorEastAsia" w:hAnsiTheme="minorHAnsi" w:cstheme="minorBidi"/>
          <w:sz w:val="22"/>
          <w:szCs w:val="22"/>
        </w:rPr>
        <w:tab/>
      </w:r>
      <w:r>
        <w:t>Meals on removal</w:t>
      </w:r>
      <w:r>
        <w:tab/>
      </w:r>
      <w:r>
        <w:fldChar w:fldCharType="begin"/>
      </w:r>
      <w:r>
        <w:instrText xml:space="preserve"> PAGEREF _Toc177127723 \h </w:instrText>
      </w:r>
      <w:r>
        <w:fldChar w:fldCharType="separate"/>
      </w:r>
      <w:r>
        <w:t>395</w:t>
      </w:r>
      <w:r>
        <w:fldChar w:fldCharType="end"/>
      </w:r>
    </w:p>
    <w:p w14:paraId="4935D49C" w14:textId="4E651DED" w:rsidR="00CB5B5C" w:rsidRDefault="00CB5B5C">
      <w:pPr>
        <w:pStyle w:val="TOC6"/>
        <w:rPr>
          <w:rFonts w:asciiTheme="minorHAnsi" w:eastAsiaTheme="minorEastAsia" w:hAnsiTheme="minorHAnsi" w:cstheme="minorBidi"/>
          <w:sz w:val="22"/>
          <w:szCs w:val="22"/>
        </w:rPr>
      </w:pPr>
      <w:r>
        <w:t>9.5.55</w:t>
      </w:r>
      <w:r>
        <w:rPr>
          <w:rFonts w:asciiTheme="minorHAnsi" w:eastAsiaTheme="minorEastAsia" w:hAnsiTheme="minorHAnsi" w:cstheme="minorBidi"/>
          <w:sz w:val="22"/>
          <w:szCs w:val="22"/>
        </w:rPr>
        <w:tab/>
      </w:r>
      <w:r>
        <w:t>Incidentals on removal</w:t>
      </w:r>
      <w:r>
        <w:tab/>
      </w:r>
      <w:r>
        <w:fldChar w:fldCharType="begin"/>
      </w:r>
      <w:r>
        <w:instrText xml:space="preserve"> PAGEREF _Toc177127724 \h </w:instrText>
      </w:r>
      <w:r>
        <w:fldChar w:fldCharType="separate"/>
      </w:r>
      <w:r>
        <w:t>396</w:t>
      </w:r>
      <w:r>
        <w:fldChar w:fldCharType="end"/>
      </w:r>
    </w:p>
    <w:p w14:paraId="312A3F90" w14:textId="568945F5" w:rsidR="00CB5B5C" w:rsidRDefault="00CB5B5C">
      <w:pPr>
        <w:pStyle w:val="TOC6"/>
        <w:rPr>
          <w:rFonts w:asciiTheme="minorHAnsi" w:eastAsiaTheme="minorEastAsia" w:hAnsiTheme="minorHAnsi" w:cstheme="minorBidi"/>
          <w:sz w:val="22"/>
          <w:szCs w:val="22"/>
        </w:rPr>
      </w:pPr>
      <w:r>
        <w:t>9.5.56</w:t>
      </w:r>
      <w:r>
        <w:rPr>
          <w:rFonts w:asciiTheme="minorHAnsi" w:eastAsiaTheme="minorEastAsia" w:hAnsiTheme="minorHAnsi" w:cstheme="minorBidi"/>
          <w:sz w:val="22"/>
          <w:szCs w:val="22"/>
        </w:rPr>
        <w:tab/>
      </w:r>
      <w:r>
        <w:t>Door-to-door travel on removal</w:t>
      </w:r>
      <w:r>
        <w:tab/>
      </w:r>
      <w:r>
        <w:fldChar w:fldCharType="begin"/>
      </w:r>
      <w:r>
        <w:instrText xml:space="preserve"> PAGEREF _Toc177127725 \h </w:instrText>
      </w:r>
      <w:r>
        <w:fldChar w:fldCharType="separate"/>
      </w:r>
      <w:r>
        <w:t>396</w:t>
      </w:r>
      <w:r>
        <w:fldChar w:fldCharType="end"/>
      </w:r>
    </w:p>
    <w:p w14:paraId="3CD53774" w14:textId="49D5BC01" w:rsidR="00CB5B5C" w:rsidRDefault="00CB5B5C">
      <w:pPr>
        <w:pStyle w:val="TOC4"/>
        <w:rPr>
          <w:rFonts w:asciiTheme="minorHAnsi" w:eastAsiaTheme="minorEastAsia" w:hAnsiTheme="minorHAnsi" w:cstheme="minorBidi"/>
          <w:b w:val="0"/>
          <w:sz w:val="22"/>
          <w:szCs w:val="22"/>
        </w:rPr>
      </w:pPr>
      <w:r>
        <w:t>Annex 9.5.A: Amounts for accommodation, meals and incidentals</w:t>
      </w:r>
      <w:r>
        <w:tab/>
      </w:r>
      <w:r>
        <w:fldChar w:fldCharType="begin"/>
      </w:r>
      <w:r>
        <w:instrText xml:space="preserve"> PAGEREF _Toc177127726 \h </w:instrText>
      </w:r>
      <w:r>
        <w:fldChar w:fldCharType="separate"/>
      </w:r>
      <w:r>
        <w:t>397</w:t>
      </w:r>
      <w:r>
        <w:fldChar w:fldCharType="end"/>
      </w:r>
    </w:p>
    <w:p w14:paraId="5ABD2333" w14:textId="2D28FA10" w:rsidR="00CB5B5C" w:rsidRDefault="00CB5B5C">
      <w:pPr>
        <w:pStyle w:val="TOC5"/>
        <w:rPr>
          <w:rFonts w:asciiTheme="minorHAnsi" w:eastAsiaTheme="minorEastAsia" w:hAnsiTheme="minorHAnsi" w:cstheme="minorBidi"/>
          <w:b w:val="0"/>
          <w:sz w:val="22"/>
          <w:szCs w:val="22"/>
        </w:rPr>
      </w:pPr>
      <w:r>
        <w:t>Part 1:  Accommodation rates</w:t>
      </w:r>
      <w:r>
        <w:tab/>
      </w:r>
      <w:r>
        <w:fldChar w:fldCharType="begin"/>
      </w:r>
      <w:r>
        <w:instrText xml:space="preserve"> PAGEREF _Toc177127727 \h </w:instrText>
      </w:r>
      <w:r>
        <w:fldChar w:fldCharType="separate"/>
      </w:r>
      <w:r>
        <w:t>397</w:t>
      </w:r>
      <w:r>
        <w:fldChar w:fldCharType="end"/>
      </w:r>
    </w:p>
    <w:p w14:paraId="24FC2F00" w14:textId="14809CBF" w:rsidR="00CB5B5C" w:rsidRDefault="00CB5B5C">
      <w:pPr>
        <w:pStyle w:val="TOC5"/>
        <w:rPr>
          <w:rFonts w:asciiTheme="minorHAnsi" w:eastAsiaTheme="minorEastAsia" w:hAnsiTheme="minorHAnsi" w:cstheme="minorBidi"/>
          <w:b w:val="0"/>
          <w:sz w:val="22"/>
          <w:szCs w:val="22"/>
        </w:rPr>
      </w:pPr>
      <w:r>
        <w:t>Part 2:  High-cost country centres – accommodation</w:t>
      </w:r>
      <w:r>
        <w:tab/>
      </w:r>
      <w:r>
        <w:fldChar w:fldCharType="begin"/>
      </w:r>
      <w:r>
        <w:instrText xml:space="preserve"> PAGEREF _Toc177127728 \h </w:instrText>
      </w:r>
      <w:r>
        <w:fldChar w:fldCharType="separate"/>
      </w:r>
      <w:r>
        <w:t>397</w:t>
      </w:r>
      <w:r>
        <w:fldChar w:fldCharType="end"/>
      </w:r>
    </w:p>
    <w:p w14:paraId="79A3D3CF" w14:textId="2C2C71FD" w:rsidR="00CB5B5C" w:rsidRDefault="00CB5B5C">
      <w:pPr>
        <w:pStyle w:val="TOC5"/>
        <w:rPr>
          <w:rFonts w:asciiTheme="minorHAnsi" w:eastAsiaTheme="minorEastAsia" w:hAnsiTheme="minorHAnsi" w:cstheme="minorBidi"/>
          <w:b w:val="0"/>
          <w:sz w:val="22"/>
          <w:szCs w:val="22"/>
        </w:rPr>
      </w:pPr>
      <w:r>
        <w:t>Part 3:  Medium-cost country centres</w:t>
      </w:r>
      <w:r>
        <w:tab/>
      </w:r>
      <w:r>
        <w:fldChar w:fldCharType="begin"/>
      </w:r>
      <w:r>
        <w:instrText xml:space="preserve"> PAGEREF _Toc177127729 \h </w:instrText>
      </w:r>
      <w:r>
        <w:fldChar w:fldCharType="separate"/>
      </w:r>
      <w:r>
        <w:t>400</w:t>
      </w:r>
      <w:r>
        <w:fldChar w:fldCharType="end"/>
      </w:r>
    </w:p>
    <w:p w14:paraId="1D01B0F9" w14:textId="75363987" w:rsidR="00CB5B5C" w:rsidRDefault="00CB5B5C">
      <w:pPr>
        <w:pStyle w:val="TOC5"/>
        <w:rPr>
          <w:rFonts w:asciiTheme="minorHAnsi" w:eastAsiaTheme="minorEastAsia" w:hAnsiTheme="minorHAnsi" w:cstheme="minorBidi"/>
          <w:b w:val="0"/>
          <w:sz w:val="22"/>
          <w:szCs w:val="22"/>
        </w:rPr>
      </w:pPr>
      <w:r>
        <w:lastRenderedPageBreak/>
        <w:t>Part 4:  Meals and incidentals</w:t>
      </w:r>
      <w:r>
        <w:tab/>
      </w:r>
      <w:r>
        <w:fldChar w:fldCharType="begin"/>
      </w:r>
      <w:r>
        <w:instrText xml:space="preserve"> PAGEREF _Toc177127730 \h </w:instrText>
      </w:r>
      <w:r>
        <w:fldChar w:fldCharType="separate"/>
      </w:r>
      <w:r>
        <w:t>400</w:t>
      </w:r>
      <w:r>
        <w:fldChar w:fldCharType="end"/>
      </w:r>
    </w:p>
    <w:p w14:paraId="64EF1533" w14:textId="06F8B1C7" w:rsidR="00CB5B5C" w:rsidRDefault="00CB5B5C">
      <w:pPr>
        <w:pStyle w:val="TOC4"/>
        <w:rPr>
          <w:rFonts w:asciiTheme="minorHAnsi" w:eastAsiaTheme="minorEastAsia" w:hAnsiTheme="minorHAnsi" w:cstheme="minorBidi"/>
          <w:b w:val="0"/>
          <w:sz w:val="22"/>
          <w:szCs w:val="22"/>
        </w:rPr>
      </w:pPr>
      <w:r>
        <w:t>Annex 9.5.B: Amounts for travel after 21 days</w:t>
      </w:r>
      <w:r>
        <w:tab/>
      </w:r>
      <w:r>
        <w:fldChar w:fldCharType="begin"/>
      </w:r>
      <w:r>
        <w:instrText xml:space="preserve"> PAGEREF _Toc177127731 \h </w:instrText>
      </w:r>
      <w:r>
        <w:fldChar w:fldCharType="separate"/>
      </w:r>
      <w:r>
        <w:t>402</w:t>
      </w:r>
      <w:r>
        <w:fldChar w:fldCharType="end"/>
      </w:r>
    </w:p>
    <w:p w14:paraId="430D3013" w14:textId="6267141E" w:rsidR="00CB5B5C" w:rsidRDefault="00CB5B5C">
      <w:pPr>
        <w:pStyle w:val="TOC5"/>
        <w:rPr>
          <w:rFonts w:asciiTheme="minorHAnsi" w:eastAsiaTheme="minorEastAsia" w:hAnsiTheme="minorHAnsi" w:cstheme="minorBidi"/>
          <w:b w:val="0"/>
          <w:sz w:val="22"/>
          <w:szCs w:val="22"/>
        </w:rPr>
      </w:pPr>
      <w:r>
        <w:t>Part 1: Amounts for travel after 21 days – accommodation</w:t>
      </w:r>
      <w:r>
        <w:tab/>
      </w:r>
      <w:r>
        <w:fldChar w:fldCharType="begin"/>
      </w:r>
      <w:r>
        <w:instrText xml:space="preserve"> PAGEREF _Toc177127732 \h </w:instrText>
      </w:r>
      <w:r>
        <w:fldChar w:fldCharType="separate"/>
      </w:r>
      <w:r>
        <w:t>402</w:t>
      </w:r>
      <w:r>
        <w:fldChar w:fldCharType="end"/>
      </w:r>
    </w:p>
    <w:p w14:paraId="6BFA2DFA" w14:textId="24F6AAED" w:rsidR="00CB5B5C" w:rsidRDefault="00CB5B5C">
      <w:pPr>
        <w:pStyle w:val="TOC5"/>
        <w:rPr>
          <w:rFonts w:asciiTheme="minorHAnsi" w:eastAsiaTheme="minorEastAsia" w:hAnsiTheme="minorHAnsi" w:cstheme="minorBidi"/>
          <w:b w:val="0"/>
          <w:sz w:val="22"/>
          <w:szCs w:val="22"/>
        </w:rPr>
      </w:pPr>
      <w:r>
        <w:t>Part 2: Amounts for travel after 21 days – meals</w:t>
      </w:r>
      <w:r>
        <w:tab/>
      </w:r>
      <w:r>
        <w:fldChar w:fldCharType="begin"/>
      </w:r>
      <w:r>
        <w:instrText xml:space="preserve"> PAGEREF _Toc177127733 \h </w:instrText>
      </w:r>
      <w:r>
        <w:fldChar w:fldCharType="separate"/>
      </w:r>
      <w:r>
        <w:t>402</w:t>
      </w:r>
      <w:r>
        <w:fldChar w:fldCharType="end"/>
      </w:r>
    </w:p>
    <w:p w14:paraId="77C2D14B" w14:textId="04F74A8B" w:rsidR="00CB5B5C" w:rsidRDefault="00CB5B5C">
      <w:pPr>
        <w:pStyle w:val="TOC3"/>
        <w:rPr>
          <w:rFonts w:asciiTheme="minorHAnsi" w:eastAsiaTheme="minorEastAsia" w:hAnsiTheme="minorHAnsi" w:cstheme="minorBidi"/>
          <w:b w:val="0"/>
          <w:sz w:val="22"/>
          <w:szCs w:val="22"/>
        </w:rPr>
      </w:pPr>
      <w:r>
        <w:t>Part 6: Vehicle allowance</w:t>
      </w:r>
      <w:r>
        <w:tab/>
      </w:r>
      <w:r>
        <w:fldChar w:fldCharType="begin"/>
      </w:r>
      <w:r>
        <w:instrText xml:space="preserve"> PAGEREF _Toc177127734 \h </w:instrText>
      </w:r>
      <w:r>
        <w:fldChar w:fldCharType="separate"/>
      </w:r>
      <w:r>
        <w:t>403</w:t>
      </w:r>
      <w:r>
        <w:fldChar w:fldCharType="end"/>
      </w:r>
    </w:p>
    <w:p w14:paraId="07E425A8" w14:textId="5D8F6C80" w:rsidR="00CB5B5C" w:rsidRDefault="00CB5B5C">
      <w:pPr>
        <w:pStyle w:val="TOC4"/>
        <w:rPr>
          <w:rFonts w:asciiTheme="minorHAnsi" w:eastAsiaTheme="minorEastAsia" w:hAnsiTheme="minorHAnsi" w:cstheme="minorBidi"/>
          <w:b w:val="0"/>
          <w:sz w:val="22"/>
          <w:szCs w:val="22"/>
        </w:rPr>
      </w:pPr>
      <w:r>
        <w:t>Division 1: General</w:t>
      </w:r>
      <w:r>
        <w:tab/>
      </w:r>
      <w:r>
        <w:fldChar w:fldCharType="begin"/>
      </w:r>
      <w:r>
        <w:instrText xml:space="preserve"> PAGEREF _Toc177127735 \h </w:instrText>
      </w:r>
      <w:r>
        <w:fldChar w:fldCharType="separate"/>
      </w:r>
      <w:r>
        <w:t>403</w:t>
      </w:r>
      <w:r>
        <w:fldChar w:fldCharType="end"/>
      </w:r>
    </w:p>
    <w:p w14:paraId="568557CD" w14:textId="436749C3" w:rsidR="00CB5B5C" w:rsidRDefault="00CB5B5C">
      <w:pPr>
        <w:pStyle w:val="TOC6"/>
        <w:rPr>
          <w:rFonts w:asciiTheme="minorHAnsi" w:eastAsiaTheme="minorEastAsia" w:hAnsiTheme="minorHAnsi" w:cstheme="minorBidi"/>
          <w:sz w:val="22"/>
          <w:szCs w:val="22"/>
        </w:rPr>
      </w:pPr>
      <w:r>
        <w:t>9.6.4</w:t>
      </w:r>
      <w:r>
        <w:rPr>
          <w:rFonts w:asciiTheme="minorHAnsi" w:eastAsiaTheme="minorEastAsia" w:hAnsiTheme="minorHAnsi" w:cstheme="minorBidi"/>
          <w:sz w:val="22"/>
          <w:szCs w:val="22"/>
        </w:rPr>
        <w:tab/>
      </w:r>
      <w:r>
        <w:t>Purpose</w:t>
      </w:r>
      <w:r>
        <w:tab/>
      </w:r>
      <w:r>
        <w:fldChar w:fldCharType="begin"/>
      </w:r>
      <w:r>
        <w:instrText xml:space="preserve"> PAGEREF _Toc177127736 \h </w:instrText>
      </w:r>
      <w:r>
        <w:fldChar w:fldCharType="separate"/>
      </w:r>
      <w:r>
        <w:t>403</w:t>
      </w:r>
      <w:r>
        <w:fldChar w:fldCharType="end"/>
      </w:r>
    </w:p>
    <w:p w14:paraId="54862F09" w14:textId="4FC93D58" w:rsidR="00CB5B5C" w:rsidRDefault="00CB5B5C">
      <w:pPr>
        <w:pStyle w:val="TOC6"/>
        <w:rPr>
          <w:rFonts w:asciiTheme="minorHAnsi" w:eastAsiaTheme="minorEastAsia" w:hAnsiTheme="minorHAnsi" w:cstheme="minorBidi"/>
          <w:sz w:val="22"/>
          <w:szCs w:val="22"/>
        </w:rPr>
      </w:pPr>
      <w:r>
        <w:t>9.6.5</w:t>
      </w:r>
      <w:r>
        <w:rPr>
          <w:rFonts w:asciiTheme="minorHAnsi" w:eastAsiaTheme="minorEastAsia" w:hAnsiTheme="minorHAnsi" w:cstheme="minorBidi"/>
          <w:sz w:val="22"/>
          <w:szCs w:val="22"/>
        </w:rPr>
        <w:tab/>
      </w:r>
      <w:r>
        <w:t>Member this Part applies to</w:t>
      </w:r>
      <w:r>
        <w:tab/>
      </w:r>
      <w:r>
        <w:fldChar w:fldCharType="begin"/>
      </w:r>
      <w:r>
        <w:instrText xml:space="preserve"> PAGEREF _Toc177127737 \h </w:instrText>
      </w:r>
      <w:r>
        <w:fldChar w:fldCharType="separate"/>
      </w:r>
      <w:r>
        <w:t>403</w:t>
      </w:r>
      <w:r>
        <w:fldChar w:fldCharType="end"/>
      </w:r>
    </w:p>
    <w:p w14:paraId="3AC744C3" w14:textId="429145A6" w:rsidR="00CB5B5C" w:rsidRDefault="00CB5B5C">
      <w:pPr>
        <w:pStyle w:val="TOC6"/>
        <w:rPr>
          <w:rFonts w:asciiTheme="minorHAnsi" w:eastAsiaTheme="minorEastAsia" w:hAnsiTheme="minorHAnsi" w:cstheme="minorBidi"/>
          <w:sz w:val="22"/>
          <w:szCs w:val="22"/>
        </w:rPr>
      </w:pPr>
      <w:r>
        <w:t>9.6.6</w:t>
      </w:r>
      <w:r>
        <w:rPr>
          <w:rFonts w:asciiTheme="minorHAnsi" w:eastAsiaTheme="minorEastAsia" w:hAnsiTheme="minorHAnsi" w:cstheme="minorBidi"/>
          <w:sz w:val="22"/>
          <w:szCs w:val="22"/>
        </w:rPr>
        <w:tab/>
      </w:r>
      <w:r>
        <w:t>Member this Part does not apply to</w:t>
      </w:r>
      <w:r>
        <w:tab/>
      </w:r>
      <w:r>
        <w:fldChar w:fldCharType="begin"/>
      </w:r>
      <w:r>
        <w:instrText xml:space="preserve"> PAGEREF _Toc177127738 \h </w:instrText>
      </w:r>
      <w:r>
        <w:fldChar w:fldCharType="separate"/>
      </w:r>
      <w:r>
        <w:t>403</w:t>
      </w:r>
      <w:r>
        <w:fldChar w:fldCharType="end"/>
      </w:r>
    </w:p>
    <w:p w14:paraId="09A5B42D" w14:textId="1A4ABE8F" w:rsidR="00CB5B5C" w:rsidRDefault="00CB5B5C">
      <w:pPr>
        <w:pStyle w:val="TOC6"/>
        <w:rPr>
          <w:rFonts w:asciiTheme="minorHAnsi" w:eastAsiaTheme="minorEastAsia" w:hAnsiTheme="minorHAnsi" w:cstheme="minorBidi"/>
          <w:sz w:val="22"/>
          <w:szCs w:val="22"/>
        </w:rPr>
      </w:pPr>
      <w:r>
        <w:t>9.6.7</w:t>
      </w:r>
      <w:r>
        <w:rPr>
          <w:rFonts w:asciiTheme="minorHAnsi" w:eastAsiaTheme="minorEastAsia" w:hAnsiTheme="minorHAnsi" w:cstheme="minorBidi"/>
          <w:sz w:val="22"/>
          <w:szCs w:val="22"/>
        </w:rPr>
        <w:tab/>
      </w:r>
      <w:r>
        <w:t>Definitions</w:t>
      </w:r>
      <w:r>
        <w:tab/>
      </w:r>
      <w:r>
        <w:fldChar w:fldCharType="begin"/>
      </w:r>
      <w:r>
        <w:instrText xml:space="preserve"> PAGEREF _Toc177127739 \h </w:instrText>
      </w:r>
      <w:r>
        <w:fldChar w:fldCharType="separate"/>
      </w:r>
      <w:r>
        <w:t>403</w:t>
      </w:r>
      <w:r>
        <w:fldChar w:fldCharType="end"/>
      </w:r>
    </w:p>
    <w:p w14:paraId="34FDD2D4" w14:textId="74B2189F" w:rsidR="00CB5B5C" w:rsidRDefault="00CB5B5C">
      <w:pPr>
        <w:pStyle w:val="TOC6"/>
        <w:rPr>
          <w:rFonts w:asciiTheme="minorHAnsi" w:eastAsiaTheme="minorEastAsia" w:hAnsiTheme="minorHAnsi" w:cstheme="minorBidi"/>
          <w:sz w:val="22"/>
          <w:szCs w:val="22"/>
        </w:rPr>
      </w:pPr>
      <w:r>
        <w:t>9.6.8</w:t>
      </w:r>
      <w:r>
        <w:rPr>
          <w:rFonts w:asciiTheme="minorHAnsi" w:eastAsiaTheme="minorEastAsia" w:hAnsiTheme="minorHAnsi" w:cstheme="minorBidi"/>
          <w:sz w:val="22"/>
          <w:szCs w:val="22"/>
        </w:rPr>
        <w:tab/>
      </w:r>
      <w:r>
        <w:t>Insurance</w:t>
      </w:r>
      <w:r>
        <w:tab/>
      </w:r>
      <w:r>
        <w:fldChar w:fldCharType="begin"/>
      </w:r>
      <w:r>
        <w:instrText xml:space="preserve"> PAGEREF _Toc177127740 \h </w:instrText>
      </w:r>
      <w:r>
        <w:fldChar w:fldCharType="separate"/>
      </w:r>
      <w:r>
        <w:t>404</w:t>
      </w:r>
      <w:r>
        <w:fldChar w:fldCharType="end"/>
      </w:r>
    </w:p>
    <w:p w14:paraId="088DD680" w14:textId="4D7FAE5C" w:rsidR="00CB5B5C" w:rsidRDefault="00CB5B5C">
      <w:pPr>
        <w:pStyle w:val="TOC6"/>
        <w:rPr>
          <w:rFonts w:asciiTheme="minorHAnsi" w:eastAsiaTheme="minorEastAsia" w:hAnsiTheme="minorHAnsi" w:cstheme="minorBidi"/>
          <w:sz w:val="22"/>
          <w:szCs w:val="22"/>
        </w:rPr>
      </w:pPr>
      <w:r>
        <w:t>9.6.9</w:t>
      </w:r>
      <w:r>
        <w:rPr>
          <w:rFonts w:asciiTheme="minorHAnsi" w:eastAsiaTheme="minorEastAsia" w:hAnsiTheme="minorHAnsi" w:cstheme="minorBidi"/>
          <w:sz w:val="22"/>
          <w:szCs w:val="22"/>
        </w:rPr>
        <w:tab/>
      </w:r>
      <w:r>
        <w:t>Journey varied or not made</w:t>
      </w:r>
      <w:r>
        <w:tab/>
      </w:r>
      <w:r>
        <w:fldChar w:fldCharType="begin"/>
      </w:r>
      <w:r>
        <w:instrText xml:space="preserve"> PAGEREF _Toc177127741 \h </w:instrText>
      </w:r>
      <w:r>
        <w:fldChar w:fldCharType="separate"/>
      </w:r>
      <w:r>
        <w:t>404</w:t>
      </w:r>
      <w:r>
        <w:fldChar w:fldCharType="end"/>
      </w:r>
    </w:p>
    <w:p w14:paraId="446AAAEA" w14:textId="6A4C86DA" w:rsidR="00CB5B5C" w:rsidRDefault="00CB5B5C">
      <w:pPr>
        <w:pStyle w:val="TOC4"/>
        <w:rPr>
          <w:rFonts w:asciiTheme="minorHAnsi" w:eastAsiaTheme="minorEastAsia" w:hAnsiTheme="minorHAnsi" w:cstheme="minorBidi"/>
          <w:b w:val="0"/>
          <w:sz w:val="22"/>
          <w:szCs w:val="22"/>
        </w:rPr>
      </w:pPr>
      <w:r>
        <w:t>Division 2: Authorised travel on duty and recall to duty from paid leave</w:t>
      </w:r>
      <w:r>
        <w:tab/>
      </w:r>
      <w:r>
        <w:fldChar w:fldCharType="begin"/>
      </w:r>
      <w:r>
        <w:instrText xml:space="preserve"> PAGEREF _Toc177127742 \h </w:instrText>
      </w:r>
      <w:r>
        <w:fldChar w:fldCharType="separate"/>
      </w:r>
      <w:r>
        <w:t>405</w:t>
      </w:r>
      <w:r>
        <w:fldChar w:fldCharType="end"/>
      </w:r>
    </w:p>
    <w:p w14:paraId="4B2BB89C" w14:textId="7DE291C8" w:rsidR="00CB5B5C" w:rsidRDefault="00CB5B5C">
      <w:pPr>
        <w:pStyle w:val="TOC6"/>
        <w:rPr>
          <w:rFonts w:asciiTheme="minorHAnsi" w:eastAsiaTheme="minorEastAsia" w:hAnsiTheme="minorHAnsi" w:cstheme="minorBidi"/>
          <w:sz w:val="22"/>
          <w:szCs w:val="22"/>
        </w:rPr>
      </w:pPr>
      <w:r>
        <w:t>9.6.10</w:t>
      </w:r>
      <w:r>
        <w:rPr>
          <w:rFonts w:asciiTheme="minorHAnsi" w:eastAsiaTheme="minorEastAsia" w:hAnsiTheme="minorHAnsi" w:cstheme="minorBidi"/>
          <w:sz w:val="22"/>
          <w:szCs w:val="22"/>
        </w:rPr>
        <w:tab/>
      </w:r>
      <w:r>
        <w:t>Purpose</w:t>
      </w:r>
      <w:r>
        <w:tab/>
      </w:r>
      <w:r>
        <w:fldChar w:fldCharType="begin"/>
      </w:r>
      <w:r>
        <w:instrText xml:space="preserve"> PAGEREF _Toc177127743 \h </w:instrText>
      </w:r>
      <w:r>
        <w:fldChar w:fldCharType="separate"/>
      </w:r>
      <w:r>
        <w:t>405</w:t>
      </w:r>
      <w:r>
        <w:fldChar w:fldCharType="end"/>
      </w:r>
    </w:p>
    <w:p w14:paraId="67561E33" w14:textId="3C375AA8" w:rsidR="00CB5B5C" w:rsidRDefault="00CB5B5C">
      <w:pPr>
        <w:pStyle w:val="TOC6"/>
        <w:rPr>
          <w:rFonts w:asciiTheme="minorHAnsi" w:eastAsiaTheme="minorEastAsia" w:hAnsiTheme="minorHAnsi" w:cstheme="minorBidi"/>
          <w:sz w:val="22"/>
          <w:szCs w:val="22"/>
        </w:rPr>
      </w:pPr>
      <w:r>
        <w:t>9.6.11</w:t>
      </w:r>
      <w:r>
        <w:rPr>
          <w:rFonts w:asciiTheme="minorHAnsi" w:eastAsiaTheme="minorEastAsia" w:hAnsiTheme="minorHAnsi" w:cstheme="minorBidi"/>
          <w:sz w:val="22"/>
          <w:szCs w:val="22"/>
        </w:rPr>
        <w:tab/>
      </w:r>
      <w:r>
        <w:t>Authorised travel – on duty</w:t>
      </w:r>
      <w:r>
        <w:tab/>
      </w:r>
      <w:r>
        <w:fldChar w:fldCharType="begin"/>
      </w:r>
      <w:r>
        <w:instrText xml:space="preserve"> PAGEREF _Toc177127744 \h </w:instrText>
      </w:r>
      <w:r>
        <w:fldChar w:fldCharType="separate"/>
      </w:r>
      <w:r>
        <w:t>405</w:t>
      </w:r>
      <w:r>
        <w:fldChar w:fldCharType="end"/>
      </w:r>
    </w:p>
    <w:p w14:paraId="6DD16916" w14:textId="4CFECA38" w:rsidR="00CB5B5C" w:rsidRDefault="00CB5B5C">
      <w:pPr>
        <w:pStyle w:val="TOC6"/>
        <w:rPr>
          <w:rFonts w:asciiTheme="minorHAnsi" w:eastAsiaTheme="minorEastAsia" w:hAnsiTheme="minorHAnsi" w:cstheme="minorBidi"/>
          <w:sz w:val="22"/>
          <w:szCs w:val="22"/>
        </w:rPr>
      </w:pPr>
      <w:r>
        <w:t>9.6.12</w:t>
      </w:r>
      <w:r>
        <w:rPr>
          <w:rFonts w:asciiTheme="minorHAnsi" w:eastAsiaTheme="minorEastAsia" w:hAnsiTheme="minorHAnsi" w:cstheme="minorBidi"/>
          <w:sz w:val="22"/>
          <w:szCs w:val="22"/>
        </w:rPr>
        <w:tab/>
      </w:r>
      <w:r>
        <w:t>Recall from leave</w:t>
      </w:r>
      <w:r>
        <w:tab/>
      </w:r>
      <w:r>
        <w:fldChar w:fldCharType="begin"/>
      </w:r>
      <w:r>
        <w:instrText xml:space="preserve"> PAGEREF _Toc177127745 \h </w:instrText>
      </w:r>
      <w:r>
        <w:fldChar w:fldCharType="separate"/>
      </w:r>
      <w:r>
        <w:t>405</w:t>
      </w:r>
      <w:r>
        <w:fldChar w:fldCharType="end"/>
      </w:r>
    </w:p>
    <w:p w14:paraId="15B953AD" w14:textId="7F6F8010" w:rsidR="00CB5B5C" w:rsidRDefault="00CB5B5C">
      <w:pPr>
        <w:pStyle w:val="TOC6"/>
        <w:rPr>
          <w:rFonts w:asciiTheme="minorHAnsi" w:eastAsiaTheme="minorEastAsia" w:hAnsiTheme="minorHAnsi" w:cstheme="minorBidi"/>
          <w:sz w:val="22"/>
          <w:szCs w:val="22"/>
        </w:rPr>
      </w:pPr>
      <w:r>
        <w:t>9.6.13</w:t>
      </w:r>
      <w:r>
        <w:rPr>
          <w:rFonts w:asciiTheme="minorHAnsi" w:eastAsiaTheme="minorEastAsia" w:hAnsiTheme="minorHAnsi" w:cstheme="minorBidi"/>
          <w:sz w:val="22"/>
          <w:szCs w:val="22"/>
        </w:rPr>
        <w:tab/>
      </w:r>
      <w:r>
        <w:t>Benefit – travel on duty</w:t>
      </w:r>
      <w:r>
        <w:tab/>
      </w:r>
      <w:r>
        <w:fldChar w:fldCharType="begin"/>
      </w:r>
      <w:r>
        <w:instrText xml:space="preserve"> PAGEREF _Toc177127746 \h </w:instrText>
      </w:r>
      <w:r>
        <w:fldChar w:fldCharType="separate"/>
      </w:r>
      <w:r>
        <w:t>406</w:t>
      </w:r>
      <w:r>
        <w:fldChar w:fldCharType="end"/>
      </w:r>
    </w:p>
    <w:p w14:paraId="01CBCFDF" w14:textId="21F19531" w:rsidR="00CB5B5C" w:rsidRDefault="00CB5B5C">
      <w:pPr>
        <w:pStyle w:val="TOC4"/>
        <w:rPr>
          <w:rFonts w:asciiTheme="minorHAnsi" w:eastAsiaTheme="minorEastAsia" w:hAnsiTheme="minorHAnsi" w:cstheme="minorBidi"/>
          <w:b w:val="0"/>
          <w:sz w:val="22"/>
          <w:szCs w:val="22"/>
        </w:rPr>
      </w:pPr>
      <w:r>
        <w:t>Division 4: Authorised travel on other journeys</w:t>
      </w:r>
      <w:r>
        <w:tab/>
      </w:r>
      <w:r>
        <w:fldChar w:fldCharType="begin"/>
      </w:r>
      <w:r>
        <w:instrText xml:space="preserve"> PAGEREF _Toc177127747 \h </w:instrText>
      </w:r>
      <w:r>
        <w:fldChar w:fldCharType="separate"/>
      </w:r>
      <w:r>
        <w:t>407</w:t>
      </w:r>
      <w:r>
        <w:fldChar w:fldCharType="end"/>
      </w:r>
    </w:p>
    <w:p w14:paraId="02F23E16" w14:textId="531F073B" w:rsidR="00CB5B5C" w:rsidRDefault="00CB5B5C">
      <w:pPr>
        <w:pStyle w:val="TOC6"/>
        <w:rPr>
          <w:rFonts w:asciiTheme="minorHAnsi" w:eastAsiaTheme="minorEastAsia" w:hAnsiTheme="minorHAnsi" w:cstheme="minorBidi"/>
          <w:sz w:val="22"/>
          <w:szCs w:val="22"/>
        </w:rPr>
      </w:pPr>
      <w:r>
        <w:t>9.6.18</w:t>
      </w:r>
      <w:r>
        <w:rPr>
          <w:rFonts w:asciiTheme="minorHAnsi" w:eastAsiaTheme="minorEastAsia" w:hAnsiTheme="minorHAnsi" w:cstheme="minorBidi"/>
          <w:sz w:val="22"/>
          <w:szCs w:val="22"/>
        </w:rPr>
        <w:tab/>
      </w:r>
      <w:r>
        <w:t>Purpose</w:t>
      </w:r>
      <w:r>
        <w:tab/>
      </w:r>
      <w:r>
        <w:fldChar w:fldCharType="begin"/>
      </w:r>
      <w:r>
        <w:instrText xml:space="preserve"> PAGEREF _Toc177127748 \h </w:instrText>
      </w:r>
      <w:r>
        <w:fldChar w:fldCharType="separate"/>
      </w:r>
      <w:r>
        <w:t>407</w:t>
      </w:r>
      <w:r>
        <w:fldChar w:fldCharType="end"/>
      </w:r>
    </w:p>
    <w:p w14:paraId="22447B95" w14:textId="390EEAD9" w:rsidR="00CB5B5C" w:rsidRDefault="00CB5B5C">
      <w:pPr>
        <w:pStyle w:val="TOC6"/>
        <w:rPr>
          <w:rFonts w:asciiTheme="minorHAnsi" w:eastAsiaTheme="minorEastAsia" w:hAnsiTheme="minorHAnsi" w:cstheme="minorBidi"/>
          <w:sz w:val="22"/>
          <w:szCs w:val="22"/>
        </w:rPr>
      </w:pPr>
      <w:r>
        <w:t>9.6.19</w:t>
      </w:r>
      <w:r>
        <w:rPr>
          <w:rFonts w:asciiTheme="minorHAnsi" w:eastAsiaTheme="minorEastAsia" w:hAnsiTheme="minorHAnsi" w:cstheme="minorBidi"/>
          <w:sz w:val="22"/>
          <w:szCs w:val="22"/>
        </w:rPr>
        <w:tab/>
      </w:r>
      <w:r>
        <w:t>Public transport stoppages</w:t>
      </w:r>
      <w:r>
        <w:tab/>
      </w:r>
      <w:r>
        <w:fldChar w:fldCharType="begin"/>
      </w:r>
      <w:r>
        <w:instrText xml:space="preserve"> PAGEREF _Toc177127749 \h </w:instrText>
      </w:r>
      <w:r>
        <w:fldChar w:fldCharType="separate"/>
      </w:r>
      <w:r>
        <w:t>407</w:t>
      </w:r>
      <w:r>
        <w:fldChar w:fldCharType="end"/>
      </w:r>
    </w:p>
    <w:p w14:paraId="3845C656" w14:textId="18BFCBE0" w:rsidR="00CB5B5C" w:rsidRDefault="00CB5B5C">
      <w:pPr>
        <w:pStyle w:val="TOC6"/>
        <w:rPr>
          <w:rFonts w:asciiTheme="minorHAnsi" w:eastAsiaTheme="minorEastAsia" w:hAnsiTheme="minorHAnsi" w:cstheme="minorBidi"/>
          <w:sz w:val="22"/>
          <w:szCs w:val="22"/>
        </w:rPr>
      </w:pPr>
      <w:r>
        <w:t>9.6.20</w:t>
      </w:r>
      <w:r>
        <w:rPr>
          <w:rFonts w:asciiTheme="minorHAnsi" w:eastAsiaTheme="minorEastAsia" w:hAnsiTheme="minorHAnsi" w:cstheme="minorBidi"/>
          <w:sz w:val="22"/>
          <w:szCs w:val="22"/>
        </w:rPr>
        <w:tab/>
      </w:r>
      <w:r>
        <w:t>Recall outside normal working hours</w:t>
      </w:r>
      <w:r>
        <w:tab/>
      </w:r>
      <w:r>
        <w:fldChar w:fldCharType="begin"/>
      </w:r>
      <w:r>
        <w:instrText xml:space="preserve"> PAGEREF _Toc177127750 \h </w:instrText>
      </w:r>
      <w:r>
        <w:fldChar w:fldCharType="separate"/>
      </w:r>
      <w:r>
        <w:t>407</w:t>
      </w:r>
      <w:r>
        <w:fldChar w:fldCharType="end"/>
      </w:r>
    </w:p>
    <w:p w14:paraId="67D6A0D0" w14:textId="6305FBC0" w:rsidR="00CB5B5C" w:rsidRDefault="00CB5B5C">
      <w:pPr>
        <w:pStyle w:val="TOC6"/>
        <w:rPr>
          <w:rFonts w:asciiTheme="minorHAnsi" w:eastAsiaTheme="minorEastAsia" w:hAnsiTheme="minorHAnsi" w:cstheme="minorBidi"/>
          <w:sz w:val="22"/>
          <w:szCs w:val="22"/>
        </w:rPr>
      </w:pPr>
      <w:r>
        <w:t>9.6.21</w:t>
      </w:r>
      <w:r>
        <w:rPr>
          <w:rFonts w:asciiTheme="minorHAnsi" w:eastAsiaTheme="minorEastAsia" w:hAnsiTheme="minorHAnsi" w:cstheme="minorBidi"/>
          <w:sz w:val="22"/>
          <w:szCs w:val="22"/>
        </w:rPr>
        <w:tab/>
      </w:r>
      <w:r>
        <w:t>Recreation leave travel by private vehicle</w:t>
      </w:r>
      <w:r>
        <w:tab/>
      </w:r>
      <w:r>
        <w:fldChar w:fldCharType="begin"/>
      </w:r>
      <w:r>
        <w:instrText xml:space="preserve"> PAGEREF _Toc177127751 \h </w:instrText>
      </w:r>
      <w:r>
        <w:fldChar w:fldCharType="separate"/>
      </w:r>
      <w:r>
        <w:t>408</w:t>
      </w:r>
      <w:r>
        <w:fldChar w:fldCharType="end"/>
      </w:r>
    </w:p>
    <w:p w14:paraId="2FE44805" w14:textId="27730112" w:rsidR="00CB5B5C" w:rsidRDefault="00CB5B5C">
      <w:pPr>
        <w:pStyle w:val="TOC6"/>
        <w:rPr>
          <w:rFonts w:asciiTheme="minorHAnsi" w:eastAsiaTheme="minorEastAsia" w:hAnsiTheme="minorHAnsi" w:cstheme="minorBidi"/>
          <w:sz w:val="22"/>
          <w:szCs w:val="22"/>
        </w:rPr>
      </w:pPr>
      <w:r>
        <w:t>9.6.22</w:t>
      </w:r>
      <w:r>
        <w:rPr>
          <w:rFonts w:asciiTheme="minorHAnsi" w:eastAsiaTheme="minorEastAsia" w:hAnsiTheme="minorHAnsi" w:cstheme="minorBidi"/>
          <w:sz w:val="22"/>
          <w:szCs w:val="22"/>
        </w:rPr>
        <w:tab/>
      </w:r>
      <w:r>
        <w:t>Marriage or ADF recognition of partnership</w:t>
      </w:r>
      <w:r>
        <w:tab/>
      </w:r>
      <w:r>
        <w:fldChar w:fldCharType="begin"/>
      </w:r>
      <w:r>
        <w:instrText xml:space="preserve"> PAGEREF _Toc177127752 \h </w:instrText>
      </w:r>
      <w:r>
        <w:fldChar w:fldCharType="separate"/>
      </w:r>
      <w:r>
        <w:t>408</w:t>
      </w:r>
      <w:r>
        <w:fldChar w:fldCharType="end"/>
      </w:r>
    </w:p>
    <w:p w14:paraId="63ABB657" w14:textId="04F0788C" w:rsidR="00CB5B5C" w:rsidRDefault="00CB5B5C">
      <w:pPr>
        <w:pStyle w:val="TOC6"/>
        <w:rPr>
          <w:rFonts w:asciiTheme="minorHAnsi" w:eastAsiaTheme="minorEastAsia" w:hAnsiTheme="minorHAnsi" w:cstheme="minorBidi"/>
          <w:sz w:val="22"/>
          <w:szCs w:val="22"/>
        </w:rPr>
      </w:pPr>
      <w:r>
        <w:t>9.6.23</w:t>
      </w:r>
      <w:r>
        <w:rPr>
          <w:rFonts w:asciiTheme="minorHAnsi" w:eastAsiaTheme="minorEastAsia" w:hAnsiTheme="minorHAnsi" w:cstheme="minorBidi"/>
          <w:sz w:val="22"/>
          <w:szCs w:val="22"/>
        </w:rPr>
        <w:tab/>
      </w:r>
      <w:r>
        <w:t>Benefit</w:t>
      </w:r>
      <w:r>
        <w:tab/>
      </w:r>
      <w:r>
        <w:fldChar w:fldCharType="begin"/>
      </w:r>
      <w:r>
        <w:instrText xml:space="preserve"> PAGEREF _Toc177127753 \h </w:instrText>
      </w:r>
      <w:r>
        <w:fldChar w:fldCharType="separate"/>
      </w:r>
      <w:r>
        <w:t>408</w:t>
      </w:r>
      <w:r>
        <w:fldChar w:fldCharType="end"/>
      </w:r>
    </w:p>
    <w:p w14:paraId="4D7F0F3B" w14:textId="21600B5B" w:rsidR="00CB5B5C" w:rsidRDefault="00CB5B5C">
      <w:pPr>
        <w:pStyle w:val="TOC4"/>
        <w:rPr>
          <w:rFonts w:asciiTheme="minorHAnsi" w:eastAsiaTheme="minorEastAsia" w:hAnsiTheme="minorHAnsi" w:cstheme="minorBidi"/>
          <w:b w:val="0"/>
          <w:sz w:val="22"/>
          <w:szCs w:val="22"/>
        </w:rPr>
      </w:pPr>
      <w:r>
        <w:t>Division 5: Vehicle allowance amounts and limits</w:t>
      </w:r>
      <w:r>
        <w:tab/>
      </w:r>
      <w:r>
        <w:fldChar w:fldCharType="begin"/>
      </w:r>
      <w:r>
        <w:instrText xml:space="preserve"> PAGEREF _Toc177127754 \h </w:instrText>
      </w:r>
      <w:r>
        <w:fldChar w:fldCharType="separate"/>
      </w:r>
      <w:r>
        <w:t>409</w:t>
      </w:r>
      <w:r>
        <w:fldChar w:fldCharType="end"/>
      </w:r>
    </w:p>
    <w:p w14:paraId="1E782C4B" w14:textId="5159A02C" w:rsidR="00CB5B5C" w:rsidRDefault="00CB5B5C">
      <w:pPr>
        <w:pStyle w:val="TOC6"/>
        <w:rPr>
          <w:rFonts w:asciiTheme="minorHAnsi" w:eastAsiaTheme="minorEastAsia" w:hAnsiTheme="minorHAnsi" w:cstheme="minorBidi"/>
          <w:sz w:val="22"/>
          <w:szCs w:val="22"/>
        </w:rPr>
      </w:pPr>
      <w:r>
        <w:t>9.6.24</w:t>
      </w:r>
      <w:r>
        <w:rPr>
          <w:rFonts w:asciiTheme="minorHAnsi" w:eastAsiaTheme="minorEastAsia" w:hAnsiTheme="minorHAnsi" w:cstheme="minorBidi"/>
          <w:sz w:val="22"/>
          <w:szCs w:val="22"/>
        </w:rPr>
        <w:tab/>
      </w:r>
      <w:r>
        <w:t>Purpose</w:t>
      </w:r>
      <w:r>
        <w:tab/>
      </w:r>
      <w:r>
        <w:fldChar w:fldCharType="begin"/>
      </w:r>
      <w:r>
        <w:instrText xml:space="preserve"> PAGEREF _Toc177127755 \h </w:instrText>
      </w:r>
      <w:r>
        <w:fldChar w:fldCharType="separate"/>
      </w:r>
      <w:r>
        <w:t>409</w:t>
      </w:r>
      <w:r>
        <w:fldChar w:fldCharType="end"/>
      </w:r>
    </w:p>
    <w:p w14:paraId="0347F545" w14:textId="64893A2A" w:rsidR="00CB5B5C" w:rsidRDefault="00CB5B5C">
      <w:pPr>
        <w:pStyle w:val="TOC6"/>
        <w:rPr>
          <w:rFonts w:asciiTheme="minorHAnsi" w:eastAsiaTheme="minorEastAsia" w:hAnsiTheme="minorHAnsi" w:cstheme="minorBidi"/>
          <w:sz w:val="22"/>
          <w:szCs w:val="22"/>
        </w:rPr>
      </w:pPr>
      <w:r>
        <w:t>9.6.25</w:t>
      </w:r>
      <w:r>
        <w:rPr>
          <w:rFonts w:asciiTheme="minorHAnsi" w:eastAsiaTheme="minorEastAsia" w:hAnsiTheme="minorHAnsi" w:cstheme="minorBidi"/>
          <w:sz w:val="22"/>
          <w:szCs w:val="22"/>
        </w:rPr>
        <w:tab/>
      </w:r>
      <w:r>
        <w:t>Amount of allowance and calculation of distance</w:t>
      </w:r>
      <w:r>
        <w:tab/>
      </w:r>
      <w:r>
        <w:fldChar w:fldCharType="begin"/>
      </w:r>
      <w:r>
        <w:instrText xml:space="preserve"> PAGEREF _Toc177127756 \h </w:instrText>
      </w:r>
      <w:r>
        <w:fldChar w:fldCharType="separate"/>
      </w:r>
      <w:r>
        <w:t>409</w:t>
      </w:r>
      <w:r>
        <w:fldChar w:fldCharType="end"/>
      </w:r>
    </w:p>
    <w:p w14:paraId="7A98F822" w14:textId="3CFBA51A" w:rsidR="00CB5B5C" w:rsidRDefault="00CB5B5C">
      <w:pPr>
        <w:pStyle w:val="TOC6"/>
        <w:rPr>
          <w:rFonts w:asciiTheme="minorHAnsi" w:eastAsiaTheme="minorEastAsia" w:hAnsiTheme="minorHAnsi" w:cstheme="minorBidi"/>
          <w:sz w:val="22"/>
          <w:szCs w:val="22"/>
        </w:rPr>
      </w:pPr>
      <w:r>
        <w:t>9.6.26</w:t>
      </w:r>
      <w:r>
        <w:rPr>
          <w:rFonts w:asciiTheme="minorHAnsi" w:eastAsiaTheme="minorEastAsia" w:hAnsiTheme="minorHAnsi" w:cstheme="minorBidi"/>
          <w:sz w:val="22"/>
          <w:szCs w:val="22"/>
        </w:rPr>
        <w:tab/>
      </w:r>
      <w:r>
        <w:t>Increased rate for passengers, equipment etc</w:t>
      </w:r>
      <w:r>
        <w:tab/>
      </w:r>
      <w:r>
        <w:fldChar w:fldCharType="begin"/>
      </w:r>
      <w:r>
        <w:instrText xml:space="preserve"> PAGEREF _Toc177127757 \h </w:instrText>
      </w:r>
      <w:r>
        <w:fldChar w:fldCharType="separate"/>
      </w:r>
      <w:r>
        <w:t>409</w:t>
      </w:r>
      <w:r>
        <w:fldChar w:fldCharType="end"/>
      </w:r>
    </w:p>
    <w:p w14:paraId="597426AA" w14:textId="6837888D" w:rsidR="00CB5B5C" w:rsidRDefault="00CB5B5C">
      <w:pPr>
        <w:pStyle w:val="TOC6"/>
        <w:rPr>
          <w:rFonts w:asciiTheme="minorHAnsi" w:eastAsiaTheme="minorEastAsia" w:hAnsiTheme="minorHAnsi" w:cstheme="minorBidi"/>
          <w:sz w:val="22"/>
          <w:szCs w:val="22"/>
        </w:rPr>
      </w:pPr>
      <w:r>
        <w:t>9.6.27</w:t>
      </w:r>
      <w:r>
        <w:rPr>
          <w:rFonts w:asciiTheme="minorHAnsi" w:eastAsiaTheme="minorEastAsia" w:hAnsiTheme="minorHAnsi" w:cstheme="minorBidi"/>
          <w:sz w:val="22"/>
          <w:szCs w:val="22"/>
        </w:rPr>
        <w:tab/>
      </w:r>
      <w:r>
        <w:t>Additional vehicle allowance</w:t>
      </w:r>
      <w:r>
        <w:tab/>
      </w:r>
      <w:r>
        <w:fldChar w:fldCharType="begin"/>
      </w:r>
      <w:r>
        <w:instrText xml:space="preserve"> PAGEREF _Toc177127758 \h </w:instrText>
      </w:r>
      <w:r>
        <w:fldChar w:fldCharType="separate"/>
      </w:r>
      <w:r>
        <w:t>410</w:t>
      </w:r>
      <w:r>
        <w:fldChar w:fldCharType="end"/>
      </w:r>
    </w:p>
    <w:p w14:paraId="57FC3155" w14:textId="40266A32" w:rsidR="00CB5B5C" w:rsidRDefault="00CB5B5C">
      <w:pPr>
        <w:pStyle w:val="TOC6"/>
        <w:rPr>
          <w:rFonts w:asciiTheme="minorHAnsi" w:eastAsiaTheme="minorEastAsia" w:hAnsiTheme="minorHAnsi" w:cstheme="minorBidi"/>
          <w:sz w:val="22"/>
          <w:szCs w:val="22"/>
        </w:rPr>
      </w:pPr>
      <w:r w:rsidRPr="00D45870">
        <w:rPr>
          <w:rFonts w:cs="Arial"/>
        </w:rPr>
        <w:t>9.6.28</w:t>
      </w:r>
      <w:r>
        <w:rPr>
          <w:rFonts w:asciiTheme="minorHAnsi" w:eastAsiaTheme="minorEastAsia" w:hAnsiTheme="minorHAnsi" w:cstheme="minorBidi"/>
          <w:sz w:val="22"/>
          <w:szCs w:val="22"/>
        </w:rPr>
        <w:tab/>
      </w:r>
      <w:r w:rsidRPr="00D45870">
        <w:rPr>
          <w:rFonts w:cs="Arial"/>
        </w:rPr>
        <w:t>Limit to benefit</w:t>
      </w:r>
      <w:r>
        <w:tab/>
      </w:r>
      <w:r>
        <w:fldChar w:fldCharType="begin"/>
      </w:r>
      <w:r>
        <w:instrText xml:space="preserve"> PAGEREF _Toc177127759 \h </w:instrText>
      </w:r>
      <w:r>
        <w:fldChar w:fldCharType="separate"/>
      </w:r>
      <w:r>
        <w:t>411</w:t>
      </w:r>
      <w:r>
        <w:fldChar w:fldCharType="end"/>
      </w:r>
    </w:p>
    <w:p w14:paraId="00FD611A" w14:textId="78DC245C" w:rsidR="00CB5B5C" w:rsidRDefault="00CB5B5C">
      <w:pPr>
        <w:pStyle w:val="TOC3"/>
        <w:rPr>
          <w:rFonts w:asciiTheme="minorHAnsi" w:eastAsiaTheme="minorEastAsia" w:hAnsiTheme="minorHAnsi" w:cstheme="minorBidi"/>
          <w:b w:val="0"/>
          <w:sz w:val="22"/>
          <w:szCs w:val="22"/>
        </w:rPr>
      </w:pPr>
      <w:r>
        <w:t>Part 7: Aircraft allowance</w:t>
      </w:r>
      <w:r>
        <w:tab/>
      </w:r>
      <w:r>
        <w:fldChar w:fldCharType="begin"/>
      </w:r>
      <w:r>
        <w:instrText xml:space="preserve"> PAGEREF _Toc177127760 \h </w:instrText>
      </w:r>
      <w:r>
        <w:fldChar w:fldCharType="separate"/>
      </w:r>
      <w:r>
        <w:t>412</w:t>
      </w:r>
      <w:r>
        <w:fldChar w:fldCharType="end"/>
      </w:r>
    </w:p>
    <w:p w14:paraId="1382C00C" w14:textId="6DC6E0D5" w:rsidR="00CB5B5C" w:rsidRDefault="00CB5B5C">
      <w:pPr>
        <w:pStyle w:val="TOC6"/>
        <w:rPr>
          <w:rFonts w:asciiTheme="minorHAnsi" w:eastAsiaTheme="minorEastAsia" w:hAnsiTheme="minorHAnsi" w:cstheme="minorBidi"/>
          <w:sz w:val="22"/>
          <w:szCs w:val="22"/>
        </w:rPr>
      </w:pPr>
      <w:r>
        <w:t>9.7.1</w:t>
      </w:r>
      <w:r>
        <w:rPr>
          <w:rFonts w:asciiTheme="minorHAnsi" w:eastAsiaTheme="minorEastAsia" w:hAnsiTheme="minorHAnsi" w:cstheme="minorBidi"/>
          <w:sz w:val="22"/>
          <w:szCs w:val="22"/>
        </w:rPr>
        <w:tab/>
      </w:r>
      <w:r>
        <w:t>Purpose</w:t>
      </w:r>
      <w:r>
        <w:tab/>
      </w:r>
      <w:r>
        <w:fldChar w:fldCharType="begin"/>
      </w:r>
      <w:r>
        <w:instrText xml:space="preserve"> PAGEREF _Toc177127761 \h </w:instrText>
      </w:r>
      <w:r>
        <w:fldChar w:fldCharType="separate"/>
      </w:r>
      <w:r>
        <w:t>412</w:t>
      </w:r>
      <w:r>
        <w:fldChar w:fldCharType="end"/>
      </w:r>
    </w:p>
    <w:p w14:paraId="1A0E362C" w14:textId="0D64480E" w:rsidR="00CB5B5C" w:rsidRDefault="00CB5B5C">
      <w:pPr>
        <w:pStyle w:val="TOC6"/>
        <w:rPr>
          <w:rFonts w:asciiTheme="minorHAnsi" w:eastAsiaTheme="minorEastAsia" w:hAnsiTheme="minorHAnsi" w:cstheme="minorBidi"/>
          <w:sz w:val="22"/>
          <w:szCs w:val="22"/>
        </w:rPr>
      </w:pPr>
      <w:r>
        <w:t>9.7.2</w:t>
      </w:r>
      <w:r>
        <w:rPr>
          <w:rFonts w:asciiTheme="minorHAnsi" w:eastAsiaTheme="minorEastAsia" w:hAnsiTheme="minorHAnsi" w:cstheme="minorBidi"/>
          <w:sz w:val="22"/>
          <w:szCs w:val="22"/>
        </w:rPr>
        <w:tab/>
      </w:r>
      <w:r>
        <w:t>Member this Part applies to</w:t>
      </w:r>
      <w:r>
        <w:tab/>
      </w:r>
      <w:r>
        <w:fldChar w:fldCharType="begin"/>
      </w:r>
      <w:r>
        <w:instrText xml:space="preserve"> PAGEREF _Toc177127762 \h </w:instrText>
      </w:r>
      <w:r>
        <w:fldChar w:fldCharType="separate"/>
      </w:r>
      <w:r>
        <w:t>412</w:t>
      </w:r>
      <w:r>
        <w:fldChar w:fldCharType="end"/>
      </w:r>
    </w:p>
    <w:p w14:paraId="2E41029A" w14:textId="1F7CC4E3" w:rsidR="00CB5B5C" w:rsidRDefault="00CB5B5C">
      <w:pPr>
        <w:pStyle w:val="TOC6"/>
        <w:rPr>
          <w:rFonts w:asciiTheme="minorHAnsi" w:eastAsiaTheme="minorEastAsia" w:hAnsiTheme="minorHAnsi" w:cstheme="minorBidi"/>
          <w:sz w:val="22"/>
          <w:szCs w:val="22"/>
        </w:rPr>
      </w:pPr>
      <w:r>
        <w:t>9.7.3</w:t>
      </w:r>
      <w:r>
        <w:rPr>
          <w:rFonts w:asciiTheme="minorHAnsi" w:eastAsiaTheme="minorEastAsia" w:hAnsiTheme="minorHAnsi" w:cstheme="minorBidi"/>
          <w:sz w:val="22"/>
          <w:szCs w:val="22"/>
        </w:rPr>
        <w:tab/>
      </w:r>
      <w:r>
        <w:t>When this Part does not apply</w:t>
      </w:r>
      <w:r>
        <w:tab/>
      </w:r>
      <w:r>
        <w:fldChar w:fldCharType="begin"/>
      </w:r>
      <w:r>
        <w:instrText xml:space="preserve"> PAGEREF _Toc177127763 \h </w:instrText>
      </w:r>
      <w:r>
        <w:fldChar w:fldCharType="separate"/>
      </w:r>
      <w:r>
        <w:t>412</w:t>
      </w:r>
      <w:r>
        <w:fldChar w:fldCharType="end"/>
      </w:r>
    </w:p>
    <w:p w14:paraId="0F0D8A27" w14:textId="3D899BD2" w:rsidR="00CB5B5C" w:rsidRDefault="00CB5B5C">
      <w:pPr>
        <w:pStyle w:val="TOC6"/>
        <w:rPr>
          <w:rFonts w:asciiTheme="minorHAnsi" w:eastAsiaTheme="minorEastAsia" w:hAnsiTheme="minorHAnsi" w:cstheme="minorBidi"/>
          <w:sz w:val="22"/>
          <w:szCs w:val="22"/>
        </w:rPr>
      </w:pPr>
      <w:r>
        <w:t>9.7.4</w:t>
      </w:r>
      <w:r>
        <w:rPr>
          <w:rFonts w:asciiTheme="minorHAnsi" w:eastAsiaTheme="minorEastAsia" w:hAnsiTheme="minorHAnsi" w:cstheme="minorBidi"/>
          <w:sz w:val="22"/>
          <w:szCs w:val="22"/>
        </w:rPr>
        <w:tab/>
      </w:r>
      <w:r>
        <w:t>Definitions</w:t>
      </w:r>
      <w:r>
        <w:tab/>
      </w:r>
      <w:r>
        <w:fldChar w:fldCharType="begin"/>
      </w:r>
      <w:r>
        <w:instrText xml:space="preserve"> PAGEREF _Toc177127764 \h </w:instrText>
      </w:r>
      <w:r>
        <w:fldChar w:fldCharType="separate"/>
      </w:r>
      <w:r>
        <w:t>412</w:t>
      </w:r>
      <w:r>
        <w:fldChar w:fldCharType="end"/>
      </w:r>
    </w:p>
    <w:p w14:paraId="1579BED8" w14:textId="57C15A36" w:rsidR="00CB5B5C" w:rsidRDefault="00CB5B5C">
      <w:pPr>
        <w:pStyle w:val="TOC6"/>
        <w:rPr>
          <w:rFonts w:asciiTheme="minorHAnsi" w:eastAsiaTheme="minorEastAsia" w:hAnsiTheme="minorHAnsi" w:cstheme="minorBidi"/>
          <w:sz w:val="22"/>
          <w:szCs w:val="22"/>
        </w:rPr>
      </w:pPr>
      <w:r>
        <w:t>9.7.5</w:t>
      </w:r>
      <w:r>
        <w:rPr>
          <w:rFonts w:asciiTheme="minorHAnsi" w:eastAsiaTheme="minorEastAsia" w:hAnsiTheme="minorHAnsi" w:cstheme="minorBidi"/>
          <w:sz w:val="22"/>
          <w:szCs w:val="22"/>
        </w:rPr>
        <w:tab/>
      </w:r>
      <w:r>
        <w:t>Authorised travel by private aircraft</w:t>
      </w:r>
      <w:r>
        <w:tab/>
      </w:r>
      <w:r>
        <w:fldChar w:fldCharType="begin"/>
      </w:r>
      <w:r>
        <w:instrText xml:space="preserve"> PAGEREF _Toc177127765 \h </w:instrText>
      </w:r>
      <w:r>
        <w:fldChar w:fldCharType="separate"/>
      </w:r>
      <w:r>
        <w:t>412</w:t>
      </w:r>
      <w:r>
        <w:fldChar w:fldCharType="end"/>
      </w:r>
    </w:p>
    <w:p w14:paraId="7A9B16EE" w14:textId="2E3722E5" w:rsidR="00CB5B5C" w:rsidRDefault="00CB5B5C">
      <w:pPr>
        <w:pStyle w:val="TOC6"/>
        <w:rPr>
          <w:rFonts w:asciiTheme="minorHAnsi" w:eastAsiaTheme="minorEastAsia" w:hAnsiTheme="minorHAnsi" w:cstheme="minorBidi"/>
          <w:sz w:val="22"/>
          <w:szCs w:val="22"/>
        </w:rPr>
      </w:pPr>
      <w:r>
        <w:t>9.7.6</w:t>
      </w:r>
      <w:r>
        <w:rPr>
          <w:rFonts w:asciiTheme="minorHAnsi" w:eastAsiaTheme="minorEastAsia" w:hAnsiTheme="minorHAnsi" w:cstheme="minorBidi"/>
          <w:sz w:val="22"/>
          <w:szCs w:val="22"/>
        </w:rPr>
        <w:tab/>
      </w:r>
      <w:r>
        <w:t>Benefit</w:t>
      </w:r>
      <w:r>
        <w:tab/>
      </w:r>
      <w:r>
        <w:fldChar w:fldCharType="begin"/>
      </w:r>
      <w:r>
        <w:instrText xml:space="preserve"> PAGEREF _Toc177127766 \h </w:instrText>
      </w:r>
      <w:r>
        <w:fldChar w:fldCharType="separate"/>
      </w:r>
      <w:r>
        <w:t>413</w:t>
      </w:r>
      <w:r>
        <w:fldChar w:fldCharType="end"/>
      </w:r>
    </w:p>
    <w:p w14:paraId="2ACBA255" w14:textId="78C801CD" w:rsidR="00CB5B5C" w:rsidRDefault="00CB5B5C">
      <w:pPr>
        <w:pStyle w:val="TOC6"/>
        <w:rPr>
          <w:rFonts w:asciiTheme="minorHAnsi" w:eastAsiaTheme="minorEastAsia" w:hAnsiTheme="minorHAnsi" w:cstheme="minorBidi"/>
          <w:sz w:val="22"/>
          <w:szCs w:val="22"/>
        </w:rPr>
      </w:pPr>
      <w:r>
        <w:t>9.7.7</w:t>
      </w:r>
      <w:r>
        <w:rPr>
          <w:rFonts w:asciiTheme="minorHAnsi" w:eastAsiaTheme="minorEastAsia" w:hAnsiTheme="minorHAnsi" w:cstheme="minorBidi"/>
          <w:sz w:val="22"/>
          <w:szCs w:val="22"/>
        </w:rPr>
        <w:tab/>
      </w:r>
      <w:r>
        <w:t>Amount of allowance</w:t>
      </w:r>
      <w:r>
        <w:tab/>
      </w:r>
      <w:r>
        <w:fldChar w:fldCharType="begin"/>
      </w:r>
      <w:r>
        <w:instrText xml:space="preserve"> PAGEREF _Toc177127767 \h </w:instrText>
      </w:r>
      <w:r>
        <w:fldChar w:fldCharType="separate"/>
      </w:r>
      <w:r>
        <w:t>413</w:t>
      </w:r>
      <w:r>
        <w:fldChar w:fldCharType="end"/>
      </w:r>
    </w:p>
    <w:p w14:paraId="611F6E78" w14:textId="6D00FDAD" w:rsidR="00CB5B5C" w:rsidRDefault="00CB5B5C">
      <w:pPr>
        <w:pStyle w:val="TOC6"/>
        <w:rPr>
          <w:rFonts w:asciiTheme="minorHAnsi" w:eastAsiaTheme="minorEastAsia" w:hAnsiTheme="minorHAnsi" w:cstheme="minorBidi"/>
          <w:sz w:val="22"/>
          <w:szCs w:val="22"/>
        </w:rPr>
      </w:pPr>
      <w:r>
        <w:t>9.7.8</w:t>
      </w:r>
      <w:r>
        <w:rPr>
          <w:rFonts w:asciiTheme="minorHAnsi" w:eastAsiaTheme="minorEastAsia" w:hAnsiTheme="minorHAnsi" w:cstheme="minorBidi"/>
          <w:sz w:val="22"/>
          <w:szCs w:val="22"/>
        </w:rPr>
        <w:tab/>
      </w:r>
      <w:r>
        <w:t>Limit to benefit</w:t>
      </w:r>
      <w:r>
        <w:tab/>
      </w:r>
      <w:r>
        <w:fldChar w:fldCharType="begin"/>
      </w:r>
      <w:r>
        <w:instrText xml:space="preserve"> PAGEREF _Toc177127768 \h </w:instrText>
      </w:r>
      <w:r>
        <w:fldChar w:fldCharType="separate"/>
      </w:r>
      <w:r>
        <w:t>414</w:t>
      </w:r>
      <w:r>
        <w:fldChar w:fldCharType="end"/>
      </w:r>
    </w:p>
    <w:p w14:paraId="0DDDD866" w14:textId="39520118" w:rsidR="00CB5B5C" w:rsidRDefault="00CB5B5C">
      <w:pPr>
        <w:pStyle w:val="TOC6"/>
        <w:rPr>
          <w:rFonts w:asciiTheme="minorHAnsi" w:eastAsiaTheme="minorEastAsia" w:hAnsiTheme="minorHAnsi" w:cstheme="minorBidi"/>
          <w:sz w:val="22"/>
          <w:szCs w:val="22"/>
        </w:rPr>
      </w:pPr>
      <w:r>
        <w:t>9.7.9</w:t>
      </w:r>
      <w:r>
        <w:rPr>
          <w:rFonts w:asciiTheme="minorHAnsi" w:eastAsiaTheme="minorEastAsia" w:hAnsiTheme="minorHAnsi" w:cstheme="minorBidi"/>
          <w:sz w:val="22"/>
          <w:szCs w:val="22"/>
        </w:rPr>
        <w:tab/>
      </w:r>
      <w:r>
        <w:t>Insurance</w:t>
      </w:r>
      <w:r>
        <w:tab/>
      </w:r>
      <w:r>
        <w:fldChar w:fldCharType="begin"/>
      </w:r>
      <w:r>
        <w:instrText xml:space="preserve"> PAGEREF _Toc177127769 \h </w:instrText>
      </w:r>
      <w:r>
        <w:fldChar w:fldCharType="separate"/>
      </w:r>
      <w:r>
        <w:t>414</w:t>
      </w:r>
      <w:r>
        <w:fldChar w:fldCharType="end"/>
      </w:r>
    </w:p>
    <w:p w14:paraId="12C37CA0" w14:textId="2D98F1E8" w:rsidR="00CB5B5C" w:rsidRDefault="00CB5B5C">
      <w:pPr>
        <w:pStyle w:val="TOC2"/>
        <w:rPr>
          <w:rFonts w:asciiTheme="minorHAnsi" w:eastAsiaTheme="minorEastAsia" w:hAnsiTheme="minorHAnsi" w:cstheme="minorBidi"/>
          <w:b w:val="0"/>
          <w:noProof/>
          <w:szCs w:val="22"/>
        </w:rPr>
      </w:pPr>
      <w:r>
        <w:rPr>
          <w:noProof/>
        </w:rPr>
        <w:t>Chapter 10: Clothing and personal effects</w:t>
      </w:r>
      <w:r>
        <w:rPr>
          <w:noProof/>
        </w:rPr>
        <w:tab/>
      </w:r>
      <w:r>
        <w:rPr>
          <w:noProof/>
        </w:rPr>
        <w:fldChar w:fldCharType="begin"/>
      </w:r>
      <w:r>
        <w:rPr>
          <w:noProof/>
        </w:rPr>
        <w:instrText xml:space="preserve"> PAGEREF _Toc177127770 \h </w:instrText>
      </w:r>
      <w:r>
        <w:rPr>
          <w:noProof/>
        </w:rPr>
      </w:r>
      <w:r>
        <w:rPr>
          <w:noProof/>
        </w:rPr>
        <w:fldChar w:fldCharType="separate"/>
      </w:r>
      <w:r>
        <w:rPr>
          <w:noProof/>
        </w:rPr>
        <w:t>415</w:t>
      </w:r>
      <w:r>
        <w:rPr>
          <w:noProof/>
        </w:rPr>
        <w:fldChar w:fldCharType="end"/>
      </w:r>
    </w:p>
    <w:p w14:paraId="7090C91C" w14:textId="7DE7ABE6" w:rsidR="00CB5B5C" w:rsidRDefault="00CB5B5C">
      <w:pPr>
        <w:pStyle w:val="TOC3"/>
        <w:rPr>
          <w:rFonts w:asciiTheme="minorHAnsi" w:eastAsiaTheme="minorEastAsia" w:hAnsiTheme="minorHAnsi" w:cstheme="minorBidi"/>
          <w:b w:val="0"/>
          <w:sz w:val="22"/>
          <w:szCs w:val="22"/>
        </w:rPr>
      </w:pPr>
      <w:r>
        <w:t>Part 1: General provisions</w:t>
      </w:r>
      <w:r>
        <w:tab/>
      </w:r>
      <w:r>
        <w:fldChar w:fldCharType="begin"/>
      </w:r>
      <w:r>
        <w:instrText xml:space="preserve"> PAGEREF _Toc177127771 \h </w:instrText>
      </w:r>
      <w:r>
        <w:fldChar w:fldCharType="separate"/>
      </w:r>
      <w:r>
        <w:t>415</w:t>
      </w:r>
      <w:r>
        <w:fldChar w:fldCharType="end"/>
      </w:r>
    </w:p>
    <w:p w14:paraId="7D801FD8" w14:textId="02D2EB87" w:rsidR="00CB5B5C" w:rsidRDefault="00CB5B5C">
      <w:pPr>
        <w:pStyle w:val="TOC6"/>
        <w:rPr>
          <w:rFonts w:asciiTheme="minorHAnsi" w:eastAsiaTheme="minorEastAsia" w:hAnsiTheme="minorHAnsi" w:cstheme="minorBidi"/>
          <w:sz w:val="22"/>
          <w:szCs w:val="22"/>
        </w:rPr>
      </w:pPr>
      <w:r>
        <w:t>10.1.1</w:t>
      </w:r>
      <w:r>
        <w:rPr>
          <w:rFonts w:asciiTheme="minorHAnsi" w:eastAsiaTheme="minorEastAsia" w:hAnsiTheme="minorHAnsi" w:cstheme="minorBidi"/>
          <w:sz w:val="22"/>
          <w:szCs w:val="22"/>
        </w:rPr>
        <w:tab/>
      </w:r>
      <w:r>
        <w:t>Definitions</w:t>
      </w:r>
      <w:r>
        <w:tab/>
      </w:r>
      <w:r>
        <w:fldChar w:fldCharType="begin"/>
      </w:r>
      <w:r>
        <w:instrText xml:space="preserve"> PAGEREF _Toc177127772 \h </w:instrText>
      </w:r>
      <w:r>
        <w:fldChar w:fldCharType="separate"/>
      </w:r>
      <w:r>
        <w:t>415</w:t>
      </w:r>
      <w:r>
        <w:fldChar w:fldCharType="end"/>
      </w:r>
    </w:p>
    <w:p w14:paraId="3752983B" w14:textId="7FA1ADB1" w:rsidR="00CB5B5C" w:rsidRDefault="00CB5B5C">
      <w:pPr>
        <w:pStyle w:val="TOC3"/>
        <w:rPr>
          <w:rFonts w:asciiTheme="minorHAnsi" w:eastAsiaTheme="minorEastAsia" w:hAnsiTheme="minorHAnsi" w:cstheme="minorBidi"/>
          <w:b w:val="0"/>
          <w:sz w:val="22"/>
          <w:szCs w:val="22"/>
        </w:rPr>
      </w:pPr>
      <w:r>
        <w:lastRenderedPageBreak/>
        <w:t>Part 2: Personal purchase of uniform articles</w:t>
      </w:r>
      <w:r>
        <w:tab/>
      </w:r>
      <w:r>
        <w:fldChar w:fldCharType="begin"/>
      </w:r>
      <w:r>
        <w:instrText xml:space="preserve"> PAGEREF _Toc177127773 \h </w:instrText>
      </w:r>
      <w:r>
        <w:fldChar w:fldCharType="separate"/>
      </w:r>
      <w:r>
        <w:t>416</w:t>
      </w:r>
      <w:r>
        <w:fldChar w:fldCharType="end"/>
      </w:r>
    </w:p>
    <w:p w14:paraId="76A6E586" w14:textId="101834D0" w:rsidR="00CB5B5C" w:rsidRDefault="00CB5B5C">
      <w:pPr>
        <w:pStyle w:val="TOC6"/>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Purpose</w:t>
      </w:r>
      <w:r>
        <w:tab/>
      </w:r>
      <w:r>
        <w:fldChar w:fldCharType="begin"/>
      </w:r>
      <w:r>
        <w:instrText xml:space="preserve"> PAGEREF _Toc177127774 \h </w:instrText>
      </w:r>
      <w:r>
        <w:fldChar w:fldCharType="separate"/>
      </w:r>
      <w:r>
        <w:t>416</w:t>
      </w:r>
      <w:r>
        <w:fldChar w:fldCharType="end"/>
      </w:r>
    </w:p>
    <w:p w14:paraId="7BC03A91" w14:textId="5464C748" w:rsidR="00CB5B5C" w:rsidRDefault="00CB5B5C">
      <w:pPr>
        <w:pStyle w:val="TOC6"/>
        <w:rPr>
          <w:rFonts w:asciiTheme="minorHAnsi" w:eastAsiaTheme="minorEastAsia" w:hAnsiTheme="minorHAnsi" w:cstheme="minorBidi"/>
          <w:sz w:val="22"/>
          <w:szCs w:val="22"/>
        </w:rPr>
      </w:pPr>
      <w:r>
        <w:t>10.2.2</w:t>
      </w:r>
      <w:r>
        <w:rPr>
          <w:rFonts w:asciiTheme="minorHAnsi" w:eastAsiaTheme="minorEastAsia" w:hAnsiTheme="minorHAnsi" w:cstheme="minorBidi"/>
          <w:sz w:val="22"/>
          <w:szCs w:val="22"/>
        </w:rPr>
        <w:tab/>
      </w:r>
      <w:r>
        <w:t>Member this Part applies to</w:t>
      </w:r>
      <w:r>
        <w:tab/>
      </w:r>
      <w:r>
        <w:fldChar w:fldCharType="begin"/>
      </w:r>
      <w:r>
        <w:instrText xml:space="preserve"> PAGEREF _Toc177127775 \h </w:instrText>
      </w:r>
      <w:r>
        <w:fldChar w:fldCharType="separate"/>
      </w:r>
      <w:r>
        <w:t>416</w:t>
      </w:r>
      <w:r>
        <w:fldChar w:fldCharType="end"/>
      </w:r>
    </w:p>
    <w:p w14:paraId="1893B44E" w14:textId="0EA574DE" w:rsidR="00CB5B5C" w:rsidRDefault="00CB5B5C">
      <w:pPr>
        <w:pStyle w:val="TOC6"/>
        <w:rPr>
          <w:rFonts w:asciiTheme="minorHAnsi" w:eastAsiaTheme="minorEastAsia" w:hAnsiTheme="minorHAnsi" w:cstheme="minorBidi"/>
          <w:sz w:val="22"/>
          <w:szCs w:val="22"/>
        </w:rPr>
      </w:pPr>
      <w:r>
        <w:t>10.2.3</w:t>
      </w:r>
      <w:r>
        <w:rPr>
          <w:rFonts w:asciiTheme="minorHAnsi" w:eastAsiaTheme="minorEastAsia" w:hAnsiTheme="minorHAnsi" w:cstheme="minorBidi"/>
          <w:sz w:val="22"/>
          <w:szCs w:val="22"/>
        </w:rPr>
        <w:tab/>
      </w:r>
      <w:r>
        <w:t>Benefit</w:t>
      </w:r>
      <w:r>
        <w:tab/>
      </w:r>
      <w:r>
        <w:fldChar w:fldCharType="begin"/>
      </w:r>
      <w:r>
        <w:instrText xml:space="preserve"> PAGEREF _Toc177127776 \h </w:instrText>
      </w:r>
      <w:r>
        <w:fldChar w:fldCharType="separate"/>
      </w:r>
      <w:r>
        <w:t>416</w:t>
      </w:r>
      <w:r>
        <w:fldChar w:fldCharType="end"/>
      </w:r>
    </w:p>
    <w:p w14:paraId="7578CFE7" w14:textId="72FE8EC8" w:rsidR="00CB5B5C" w:rsidRDefault="00CB5B5C">
      <w:pPr>
        <w:pStyle w:val="TOC3"/>
        <w:rPr>
          <w:rFonts w:asciiTheme="minorHAnsi" w:eastAsiaTheme="minorEastAsia" w:hAnsiTheme="minorHAnsi" w:cstheme="minorBidi"/>
          <w:b w:val="0"/>
          <w:sz w:val="22"/>
          <w:szCs w:val="22"/>
        </w:rPr>
      </w:pPr>
      <w:r>
        <w:t>Part 3: Aide-de-camp, ADF advisor and other specified persons benefit</w:t>
      </w:r>
      <w:r>
        <w:tab/>
      </w:r>
      <w:r>
        <w:fldChar w:fldCharType="begin"/>
      </w:r>
      <w:r>
        <w:instrText xml:space="preserve"> PAGEREF _Toc177127777 \h </w:instrText>
      </w:r>
      <w:r>
        <w:fldChar w:fldCharType="separate"/>
      </w:r>
      <w:r>
        <w:t>417</w:t>
      </w:r>
      <w:r>
        <w:fldChar w:fldCharType="end"/>
      </w:r>
    </w:p>
    <w:p w14:paraId="36CCBA45" w14:textId="5B626A8A" w:rsidR="00CB5B5C" w:rsidRDefault="00CB5B5C">
      <w:pPr>
        <w:pStyle w:val="TOC6"/>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Purpose</w:t>
      </w:r>
      <w:r>
        <w:tab/>
      </w:r>
      <w:r>
        <w:fldChar w:fldCharType="begin"/>
      </w:r>
      <w:r>
        <w:instrText xml:space="preserve"> PAGEREF _Toc177127778 \h </w:instrText>
      </w:r>
      <w:r>
        <w:fldChar w:fldCharType="separate"/>
      </w:r>
      <w:r>
        <w:t>417</w:t>
      </w:r>
      <w:r>
        <w:fldChar w:fldCharType="end"/>
      </w:r>
    </w:p>
    <w:p w14:paraId="6712AB87" w14:textId="18850E3F" w:rsidR="00CB5B5C" w:rsidRDefault="00CB5B5C">
      <w:pPr>
        <w:pStyle w:val="TOC6"/>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t>Member this Part applies to</w:t>
      </w:r>
      <w:r>
        <w:tab/>
      </w:r>
      <w:r>
        <w:fldChar w:fldCharType="begin"/>
      </w:r>
      <w:r>
        <w:instrText xml:space="preserve"> PAGEREF _Toc177127779 \h </w:instrText>
      </w:r>
      <w:r>
        <w:fldChar w:fldCharType="separate"/>
      </w:r>
      <w:r>
        <w:t>417</w:t>
      </w:r>
      <w:r>
        <w:fldChar w:fldCharType="end"/>
      </w:r>
    </w:p>
    <w:p w14:paraId="524B384D" w14:textId="5E667887" w:rsidR="00CB5B5C" w:rsidRDefault="00CB5B5C">
      <w:pPr>
        <w:pStyle w:val="TOC6"/>
        <w:rPr>
          <w:rFonts w:asciiTheme="minorHAnsi" w:eastAsiaTheme="minorEastAsia" w:hAnsiTheme="minorHAnsi" w:cstheme="minorBidi"/>
          <w:sz w:val="22"/>
          <w:szCs w:val="22"/>
        </w:rPr>
      </w:pPr>
      <w:r>
        <w:t>10.3.3</w:t>
      </w:r>
      <w:r>
        <w:rPr>
          <w:rFonts w:asciiTheme="minorHAnsi" w:eastAsiaTheme="minorEastAsia" w:hAnsiTheme="minorHAnsi" w:cstheme="minorBidi"/>
          <w:sz w:val="22"/>
          <w:szCs w:val="22"/>
        </w:rPr>
        <w:tab/>
      </w:r>
      <w:r>
        <w:t>Clothing benefit</w:t>
      </w:r>
      <w:r>
        <w:tab/>
      </w:r>
      <w:r>
        <w:fldChar w:fldCharType="begin"/>
      </w:r>
      <w:r>
        <w:instrText xml:space="preserve"> PAGEREF _Toc177127780 \h </w:instrText>
      </w:r>
      <w:r>
        <w:fldChar w:fldCharType="separate"/>
      </w:r>
      <w:r>
        <w:t>417</w:t>
      </w:r>
      <w:r>
        <w:fldChar w:fldCharType="end"/>
      </w:r>
    </w:p>
    <w:p w14:paraId="2ABBCF25" w14:textId="0461A56A" w:rsidR="00CB5B5C" w:rsidRDefault="00CB5B5C">
      <w:pPr>
        <w:pStyle w:val="TOC3"/>
        <w:rPr>
          <w:rFonts w:asciiTheme="minorHAnsi" w:eastAsiaTheme="minorEastAsia" w:hAnsiTheme="minorHAnsi" w:cstheme="minorBidi"/>
          <w:b w:val="0"/>
          <w:sz w:val="22"/>
          <w:szCs w:val="22"/>
        </w:rPr>
      </w:pPr>
      <w:r>
        <w:t>Part 4: Loss or damage to clothing or personal effects</w:t>
      </w:r>
      <w:r>
        <w:tab/>
      </w:r>
      <w:r>
        <w:fldChar w:fldCharType="begin"/>
      </w:r>
      <w:r>
        <w:instrText xml:space="preserve"> PAGEREF _Toc177127781 \h </w:instrText>
      </w:r>
      <w:r>
        <w:fldChar w:fldCharType="separate"/>
      </w:r>
      <w:r>
        <w:t>419</w:t>
      </w:r>
      <w:r>
        <w:fldChar w:fldCharType="end"/>
      </w:r>
    </w:p>
    <w:p w14:paraId="02068ADF" w14:textId="4BACA512" w:rsidR="00CB5B5C" w:rsidRDefault="00CB5B5C">
      <w:pPr>
        <w:pStyle w:val="TOC6"/>
        <w:rPr>
          <w:rFonts w:asciiTheme="minorHAnsi" w:eastAsiaTheme="minorEastAsia" w:hAnsiTheme="minorHAnsi" w:cstheme="minorBidi"/>
          <w:sz w:val="22"/>
          <w:szCs w:val="22"/>
        </w:rPr>
      </w:pPr>
      <w:r>
        <w:t>10.4.1</w:t>
      </w:r>
      <w:r>
        <w:rPr>
          <w:rFonts w:asciiTheme="minorHAnsi" w:eastAsiaTheme="minorEastAsia" w:hAnsiTheme="minorHAnsi" w:cstheme="minorBidi"/>
          <w:sz w:val="22"/>
          <w:szCs w:val="22"/>
        </w:rPr>
        <w:tab/>
      </w:r>
      <w:r>
        <w:t>Purpose</w:t>
      </w:r>
      <w:r>
        <w:tab/>
      </w:r>
      <w:r>
        <w:fldChar w:fldCharType="begin"/>
      </w:r>
      <w:r>
        <w:instrText xml:space="preserve"> PAGEREF _Toc177127782 \h </w:instrText>
      </w:r>
      <w:r>
        <w:fldChar w:fldCharType="separate"/>
      </w:r>
      <w:r>
        <w:t>419</w:t>
      </w:r>
      <w:r>
        <w:fldChar w:fldCharType="end"/>
      </w:r>
    </w:p>
    <w:p w14:paraId="500A4AFA" w14:textId="448C5FB4" w:rsidR="00CB5B5C" w:rsidRDefault="00CB5B5C">
      <w:pPr>
        <w:pStyle w:val="TOC6"/>
        <w:rPr>
          <w:rFonts w:asciiTheme="minorHAnsi" w:eastAsiaTheme="minorEastAsia" w:hAnsiTheme="minorHAnsi" w:cstheme="minorBidi"/>
          <w:sz w:val="22"/>
          <w:szCs w:val="22"/>
        </w:rPr>
      </w:pPr>
      <w:r>
        <w:t>10.4.1A</w:t>
      </w:r>
      <w:r>
        <w:rPr>
          <w:rFonts w:asciiTheme="minorHAnsi" w:eastAsiaTheme="minorEastAsia" w:hAnsiTheme="minorHAnsi" w:cstheme="minorBidi"/>
          <w:sz w:val="22"/>
          <w:szCs w:val="22"/>
        </w:rPr>
        <w:tab/>
      </w:r>
      <w:r>
        <w:t>Member this Part applies to</w:t>
      </w:r>
      <w:r>
        <w:tab/>
      </w:r>
      <w:r>
        <w:fldChar w:fldCharType="begin"/>
      </w:r>
      <w:r>
        <w:instrText xml:space="preserve"> PAGEREF _Toc177127783 \h </w:instrText>
      </w:r>
      <w:r>
        <w:fldChar w:fldCharType="separate"/>
      </w:r>
      <w:r>
        <w:t>419</w:t>
      </w:r>
      <w:r>
        <w:fldChar w:fldCharType="end"/>
      </w:r>
    </w:p>
    <w:p w14:paraId="35EB3AFB" w14:textId="03545284" w:rsidR="00CB5B5C" w:rsidRDefault="00CB5B5C">
      <w:pPr>
        <w:pStyle w:val="TOC6"/>
        <w:rPr>
          <w:rFonts w:asciiTheme="minorHAnsi" w:eastAsiaTheme="minorEastAsia" w:hAnsiTheme="minorHAnsi" w:cstheme="minorBidi"/>
          <w:sz w:val="22"/>
          <w:szCs w:val="22"/>
        </w:rPr>
      </w:pPr>
      <w:r>
        <w:t>10.4.2</w:t>
      </w:r>
      <w:r>
        <w:rPr>
          <w:rFonts w:asciiTheme="minorHAnsi" w:eastAsiaTheme="minorEastAsia" w:hAnsiTheme="minorHAnsi" w:cstheme="minorBidi"/>
          <w:sz w:val="22"/>
          <w:szCs w:val="22"/>
        </w:rPr>
        <w:tab/>
      </w:r>
      <w:r>
        <w:t>Payment for loss or damage</w:t>
      </w:r>
      <w:r>
        <w:tab/>
      </w:r>
      <w:r>
        <w:fldChar w:fldCharType="begin"/>
      </w:r>
      <w:r>
        <w:instrText xml:space="preserve"> PAGEREF _Toc177127784 \h </w:instrText>
      </w:r>
      <w:r>
        <w:fldChar w:fldCharType="separate"/>
      </w:r>
      <w:r>
        <w:t>419</w:t>
      </w:r>
      <w:r>
        <w:fldChar w:fldCharType="end"/>
      </w:r>
    </w:p>
    <w:p w14:paraId="1C4277B7" w14:textId="1C1ECBC4" w:rsidR="00CB5B5C" w:rsidRDefault="00CB5B5C">
      <w:pPr>
        <w:pStyle w:val="TOC6"/>
        <w:rPr>
          <w:rFonts w:asciiTheme="minorHAnsi" w:eastAsiaTheme="minorEastAsia" w:hAnsiTheme="minorHAnsi" w:cstheme="minorBidi"/>
          <w:sz w:val="22"/>
          <w:szCs w:val="22"/>
        </w:rPr>
      </w:pPr>
      <w:r>
        <w:t>10.4.3</w:t>
      </w:r>
      <w:r>
        <w:rPr>
          <w:rFonts w:asciiTheme="minorHAnsi" w:eastAsiaTheme="minorEastAsia" w:hAnsiTheme="minorHAnsi" w:cstheme="minorBidi"/>
          <w:sz w:val="22"/>
          <w:szCs w:val="22"/>
        </w:rPr>
        <w:tab/>
      </w:r>
      <w:r>
        <w:t>Amount of payment</w:t>
      </w:r>
      <w:r>
        <w:tab/>
      </w:r>
      <w:r>
        <w:fldChar w:fldCharType="begin"/>
      </w:r>
      <w:r>
        <w:instrText xml:space="preserve"> PAGEREF _Toc177127785 \h </w:instrText>
      </w:r>
      <w:r>
        <w:fldChar w:fldCharType="separate"/>
      </w:r>
      <w:r>
        <w:t>419</w:t>
      </w:r>
      <w:r>
        <w:fldChar w:fldCharType="end"/>
      </w:r>
    </w:p>
    <w:p w14:paraId="3CF77ABA" w14:textId="3E28A344" w:rsidR="00CB5B5C" w:rsidRDefault="00CB5B5C">
      <w:pPr>
        <w:pStyle w:val="TOC3"/>
        <w:rPr>
          <w:rFonts w:asciiTheme="minorHAnsi" w:eastAsiaTheme="minorEastAsia" w:hAnsiTheme="minorHAnsi" w:cstheme="minorBidi"/>
          <w:b w:val="0"/>
          <w:sz w:val="22"/>
          <w:szCs w:val="22"/>
        </w:rPr>
      </w:pPr>
      <w:r>
        <w:t>Part 5: Plain clothes allowance</w:t>
      </w:r>
      <w:r>
        <w:tab/>
      </w:r>
      <w:r>
        <w:fldChar w:fldCharType="begin"/>
      </w:r>
      <w:r>
        <w:instrText xml:space="preserve"> PAGEREF _Toc177127786 \h </w:instrText>
      </w:r>
      <w:r>
        <w:fldChar w:fldCharType="separate"/>
      </w:r>
      <w:r>
        <w:t>420</w:t>
      </w:r>
      <w:r>
        <w:fldChar w:fldCharType="end"/>
      </w:r>
    </w:p>
    <w:p w14:paraId="7D2C03D7" w14:textId="4C40C293" w:rsidR="00CB5B5C" w:rsidRDefault="00CB5B5C">
      <w:pPr>
        <w:pStyle w:val="TOC6"/>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Purpose</w:t>
      </w:r>
      <w:r>
        <w:tab/>
      </w:r>
      <w:r>
        <w:fldChar w:fldCharType="begin"/>
      </w:r>
      <w:r>
        <w:instrText xml:space="preserve"> PAGEREF _Toc177127787 \h </w:instrText>
      </w:r>
      <w:r>
        <w:fldChar w:fldCharType="separate"/>
      </w:r>
      <w:r>
        <w:t>420</w:t>
      </w:r>
      <w:r>
        <w:fldChar w:fldCharType="end"/>
      </w:r>
    </w:p>
    <w:p w14:paraId="1C9C39E1" w14:textId="537A7C66" w:rsidR="00CB5B5C" w:rsidRDefault="00CB5B5C">
      <w:pPr>
        <w:pStyle w:val="TOC6"/>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t>Plain clothes allowance</w:t>
      </w:r>
      <w:r>
        <w:tab/>
      </w:r>
      <w:r>
        <w:fldChar w:fldCharType="begin"/>
      </w:r>
      <w:r>
        <w:instrText xml:space="preserve"> PAGEREF _Toc177127788 \h </w:instrText>
      </w:r>
      <w:r>
        <w:fldChar w:fldCharType="separate"/>
      </w:r>
      <w:r>
        <w:t>420</w:t>
      </w:r>
      <w:r>
        <w:fldChar w:fldCharType="end"/>
      </w:r>
    </w:p>
    <w:p w14:paraId="3065406F" w14:textId="1F599F4D" w:rsidR="00CB5B5C" w:rsidRDefault="00CB5B5C">
      <w:pPr>
        <w:pStyle w:val="TOC6"/>
        <w:rPr>
          <w:rFonts w:asciiTheme="minorHAnsi" w:eastAsiaTheme="minorEastAsia" w:hAnsiTheme="minorHAnsi" w:cstheme="minorBidi"/>
          <w:sz w:val="22"/>
          <w:szCs w:val="22"/>
        </w:rPr>
      </w:pPr>
      <w:r>
        <w:t>10.5.3</w:t>
      </w:r>
      <w:r>
        <w:rPr>
          <w:rFonts w:asciiTheme="minorHAnsi" w:eastAsiaTheme="minorEastAsia" w:hAnsiTheme="minorHAnsi" w:cstheme="minorBidi"/>
          <w:sz w:val="22"/>
          <w:szCs w:val="22"/>
        </w:rPr>
        <w:tab/>
      </w:r>
      <w:r>
        <w:t>Limits on reimbursement</w:t>
      </w:r>
      <w:r>
        <w:tab/>
      </w:r>
      <w:r>
        <w:fldChar w:fldCharType="begin"/>
      </w:r>
      <w:r>
        <w:instrText xml:space="preserve"> PAGEREF _Toc177127789 \h </w:instrText>
      </w:r>
      <w:r>
        <w:fldChar w:fldCharType="separate"/>
      </w:r>
      <w:r>
        <w:t>420</w:t>
      </w:r>
      <w:r>
        <w:fldChar w:fldCharType="end"/>
      </w:r>
    </w:p>
    <w:p w14:paraId="3765B80B" w14:textId="589A472B" w:rsidR="00CB5B5C" w:rsidRDefault="00CB5B5C">
      <w:pPr>
        <w:pStyle w:val="TOC2"/>
        <w:rPr>
          <w:rFonts w:asciiTheme="minorHAnsi" w:eastAsiaTheme="minorEastAsia" w:hAnsiTheme="minorHAnsi" w:cstheme="minorBidi"/>
          <w:b w:val="0"/>
          <w:noProof/>
          <w:szCs w:val="22"/>
        </w:rPr>
      </w:pPr>
      <w:r>
        <w:rPr>
          <w:noProof/>
        </w:rPr>
        <w:t>Chapter 11: ADF-related compensation</w:t>
      </w:r>
      <w:r>
        <w:rPr>
          <w:noProof/>
        </w:rPr>
        <w:tab/>
      </w:r>
      <w:r>
        <w:rPr>
          <w:noProof/>
        </w:rPr>
        <w:fldChar w:fldCharType="begin"/>
      </w:r>
      <w:r>
        <w:rPr>
          <w:noProof/>
        </w:rPr>
        <w:instrText xml:space="preserve"> PAGEREF _Toc177127790 \h </w:instrText>
      </w:r>
      <w:r>
        <w:rPr>
          <w:noProof/>
        </w:rPr>
      </w:r>
      <w:r>
        <w:rPr>
          <w:noProof/>
        </w:rPr>
        <w:fldChar w:fldCharType="separate"/>
      </w:r>
      <w:r>
        <w:rPr>
          <w:noProof/>
        </w:rPr>
        <w:t>421</w:t>
      </w:r>
      <w:r>
        <w:rPr>
          <w:noProof/>
        </w:rPr>
        <w:fldChar w:fldCharType="end"/>
      </w:r>
    </w:p>
    <w:p w14:paraId="5452500B" w14:textId="3ADEF75F" w:rsidR="00CB5B5C" w:rsidRDefault="00CB5B5C">
      <w:pPr>
        <w:pStyle w:val="TOC3"/>
        <w:rPr>
          <w:rFonts w:asciiTheme="minorHAnsi" w:eastAsiaTheme="minorEastAsia" w:hAnsiTheme="minorHAnsi" w:cstheme="minorBidi"/>
          <w:b w:val="0"/>
          <w:sz w:val="22"/>
          <w:szCs w:val="22"/>
        </w:rPr>
      </w:pPr>
      <w:r>
        <w:t>Part 2: Additional military compensation</w:t>
      </w:r>
      <w:r>
        <w:tab/>
      </w:r>
      <w:r>
        <w:fldChar w:fldCharType="begin"/>
      </w:r>
      <w:r>
        <w:instrText xml:space="preserve"> PAGEREF _Toc177127791 \h </w:instrText>
      </w:r>
      <w:r>
        <w:fldChar w:fldCharType="separate"/>
      </w:r>
      <w:r>
        <w:t>421</w:t>
      </w:r>
      <w:r>
        <w:fldChar w:fldCharType="end"/>
      </w:r>
    </w:p>
    <w:p w14:paraId="74D58BDC" w14:textId="2FE7CAB8" w:rsidR="00CB5B5C" w:rsidRDefault="00CB5B5C">
      <w:pPr>
        <w:pStyle w:val="TOC4"/>
        <w:rPr>
          <w:rFonts w:asciiTheme="minorHAnsi" w:eastAsiaTheme="minorEastAsia" w:hAnsiTheme="minorHAnsi" w:cstheme="minorBidi"/>
          <w:b w:val="0"/>
          <w:sz w:val="22"/>
          <w:szCs w:val="22"/>
        </w:rPr>
      </w:pPr>
      <w:r>
        <w:t>Division 1: General provisions</w:t>
      </w:r>
      <w:r>
        <w:tab/>
      </w:r>
      <w:r>
        <w:fldChar w:fldCharType="begin"/>
      </w:r>
      <w:r>
        <w:instrText xml:space="preserve"> PAGEREF _Toc177127792 \h </w:instrText>
      </w:r>
      <w:r>
        <w:fldChar w:fldCharType="separate"/>
      </w:r>
      <w:r>
        <w:t>421</w:t>
      </w:r>
      <w:r>
        <w:fldChar w:fldCharType="end"/>
      </w:r>
    </w:p>
    <w:p w14:paraId="3F637D45" w14:textId="39987713" w:rsidR="00CB5B5C" w:rsidRDefault="00CB5B5C">
      <w:pPr>
        <w:pStyle w:val="TOC6"/>
        <w:rPr>
          <w:rFonts w:asciiTheme="minorHAnsi" w:eastAsiaTheme="minorEastAsia" w:hAnsiTheme="minorHAnsi" w:cstheme="minorBidi"/>
          <w:sz w:val="22"/>
          <w:szCs w:val="22"/>
        </w:rPr>
      </w:pPr>
      <w:r>
        <w:t>11.2.1</w:t>
      </w:r>
      <w:r>
        <w:rPr>
          <w:rFonts w:asciiTheme="minorHAnsi" w:eastAsiaTheme="minorEastAsia" w:hAnsiTheme="minorHAnsi" w:cstheme="minorBidi"/>
          <w:sz w:val="22"/>
          <w:szCs w:val="22"/>
        </w:rPr>
        <w:tab/>
      </w:r>
      <w:r>
        <w:t>Purpose</w:t>
      </w:r>
      <w:r>
        <w:tab/>
      </w:r>
      <w:r>
        <w:fldChar w:fldCharType="begin"/>
      </w:r>
      <w:r>
        <w:instrText xml:space="preserve"> PAGEREF _Toc177127793 \h </w:instrText>
      </w:r>
      <w:r>
        <w:fldChar w:fldCharType="separate"/>
      </w:r>
      <w:r>
        <w:t>421</w:t>
      </w:r>
      <w:r>
        <w:fldChar w:fldCharType="end"/>
      </w:r>
    </w:p>
    <w:p w14:paraId="66C98DC4" w14:textId="01E6AF13" w:rsidR="00CB5B5C" w:rsidRDefault="00CB5B5C">
      <w:pPr>
        <w:pStyle w:val="TOC6"/>
        <w:rPr>
          <w:rFonts w:asciiTheme="minorHAnsi" w:eastAsiaTheme="minorEastAsia" w:hAnsiTheme="minorHAnsi" w:cstheme="minorBidi"/>
          <w:sz w:val="22"/>
          <w:szCs w:val="22"/>
        </w:rPr>
      </w:pPr>
      <w:r>
        <w:t>11.2.3</w:t>
      </w:r>
      <w:r>
        <w:rPr>
          <w:rFonts w:asciiTheme="minorHAnsi" w:eastAsiaTheme="minorEastAsia" w:hAnsiTheme="minorHAnsi" w:cstheme="minorBidi"/>
          <w:sz w:val="22"/>
          <w:szCs w:val="22"/>
        </w:rPr>
        <w:tab/>
      </w:r>
      <w:r>
        <w:t>Limits to application of benefits under this Part</w:t>
      </w:r>
      <w:r>
        <w:tab/>
      </w:r>
      <w:r>
        <w:fldChar w:fldCharType="begin"/>
      </w:r>
      <w:r>
        <w:instrText xml:space="preserve"> PAGEREF _Toc177127794 \h </w:instrText>
      </w:r>
      <w:r>
        <w:fldChar w:fldCharType="separate"/>
      </w:r>
      <w:r>
        <w:t>421</w:t>
      </w:r>
      <w:r>
        <w:fldChar w:fldCharType="end"/>
      </w:r>
    </w:p>
    <w:p w14:paraId="5D507FE7" w14:textId="2608C112" w:rsidR="00CB5B5C" w:rsidRDefault="00CB5B5C">
      <w:pPr>
        <w:pStyle w:val="TOC6"/>
        <w:rPr>
          <w:rFonts w:asciiTheme="minorHAnsi" w:eastAsiaTheme="minorEastAsia" w:hAnsiTheme="minorHAnsi" w:cstheme="minorBidi"/>
          <w:sz w:val="22"/>
          <w:szCs w:val="22"/>
        </w:rPr>
      </w:pPr>
      <w:r>
        <w:t>11.2.4</w:t>
      </w:r>
      <w:r>
        <w:rPr>
          <w:rFonts w:asciiTheme="minorHAnsi" w:eastAsiaTheme="minorEastAsia" w:hAnsiTheme="minorHAnsi" w:cstheme="minorBidi"/>
          <w:sz w:val="22"/>
          <w:szCs w:val="22"/>
        </w:rPr>
        <w:tab/>
      </w:r>
      <w:r>
        <w:t>Definitions</w:t>
      </w:r>
      <w:r>
        <w:tab/>
      </w:r>
      <w:r>
        <w:fldChar w:fldCharType="begin"/>
      </w:r>
      <w:r>
        <w:instrText xml:space="preserve"> PAGEREF _Toc177127795 \h </w:instrText>
      </w:r>
      <w:r>
        <w:fldChar w:fldCharType="separate"/>
      </w:r>
      <w:r>
        <w:t>421</w:t>
      </w:r>
      <w:r>
        <w:fldChar w:fldCharType="end"/>
      </w:r>
    </w:p>
    <w:p w14:paraId="7447A9BD" w14:textId="7F4391A7" w:rsidR="00CB5B5C" w:rsidRDefault="00CB5B5C">
      <w:pPr>
        <w:pStyle w:val="TOC6"/>
        <w:rPr>
          <w:rFonts w:asciiTheme="minorHAnsi" w:eastAsiaTheme="minorEastAsia" w:hAnsiTheme="minorHAnsi" w:cstheme="minorBidi"/>
          <w:sz w:val="22"/>
          <w:szCs w:val="22"/>
        </w:rPr>
      </w:pPr>
      <w:r>
        <w:t>11.2.4A</w:t>
      </w:r>
      <w:r>
        <w:rPr>
          <w:rFonts w:asciiTheme="minorHAnsi" w:eastAsiaTheme="minorEastAsia" w:hAnsiTheme="minorHAnsi" w:cstheme="minorBidi"/>
          <w:sz w:val="22"/>
          <w:szCs w:val="22"/>
        </w:rPr>
        <w:tab/>
      </w:r>
      <w:r>
        <w:t>Dependent child</w:t>
      </w:r>
      <w:r>
        <w:tab/>
      </w:r>
      <w:r>
        <w:fldChar w:fldCharType="begin"/>
      </w:r>
      <w:r>
        <w:instrText xml:space="preserve"> PAGEREF _Toc177127796 \h </w:instrText>
      </w:r>
      <w:r>
        <w:fldChar w:fldCharType="separate"/>
      </w:r>
      <w:r>
        <w:t>422</w:t>
      </w:r>
      <w:r>
        <w:fldChar w:fldCharType="end"/>
      </w:r>
    </w:p>
    <w:p w14:paraId="7C47BC48" w14:textId="79F281B4" w:rsidR="00CB5B5C" w:rsidRDefault="00CB5B5C">
      <w:pPr>
        <w:pStyle w:val="TOC6"/>
        <w:rPr>
          <w:rFonts w:asciiTheme="minorHAnsi" w:eastAsiaTheme="minorEastAsia" w:hAnsiTheme="minorHAnsi" w:cstheme="minorBidi"/>
          <w:sz w:val="22"/>
          <w:szCs w:val="22"/>
        </w:rPr>
      </w:pPr>
      <w:r>
        <w:t>11.2.5</w:t>
      </w:r>
      <w:r>
        <w:rPr>
          <w:rFonts w:asciiTheme="minorHAnsi" w:eastAsiaTheme="minorEastAsia" w:hAnsiTheme="minorHAnsi" w:cstheme="minorBidi"/>
          <w:sz w:val="22"/>
          <w:szCs w:val="22"/>
        </w:rPr>
        <w:tab/>
      </w:r>
      <w:r>
        <w:t>Some aspects of dependency</w:t>
      </w:r>
      <w:r>
        <w:tab/>
      </w:r>
      <w:r>
        <w:fldChar w:fldCharType="begin"/>
      </w:r>
      <w:r>
        <w:instrText xml:space="preserve"> PAGEREF _Toc177127797 \h </w:instrText>
      </w:r>
      <w:r>
        <w:fldChar w:fldCharType="separate"/>
      </w:r>
      <w:r>
        <w:t>422</w:t>
      </w:r>
      <w:r>
        <w:fldChar w:fldCharType="end"/>
      </w:r>
    </w:p>
    <w:p w14:paraId="670F0379" w14:textId="0978246F" w:rsidR="00CB5B5C" w:rsidRDefault="00CB5B5C">
      <w:pPr>
        <w:pStyle w:val="TOC6"/>
        <w:rPr>
          <w:rFonts w:asciiTheme="minorHAnsi" w:eastAsiaTheme="minorEastAsia" w:hAnsiTheme="minorHAnsi" w:cstheme="minorBidi"/>
          <w:sz w:val="22"/>
          <w:szCs w:val="22"/>
        </w:rPr>
      </w:pPr>
      <w:r>
        <w:t>11.2.6</w:t>
      </w:r>
      <w:r>
        <w:rPr>
          <w:rFonts w:asciiTheme="minorHAnsi" w:eastAsiaTheme="minorEastAsia" w:hAnsiTheme="minorHAnsi" w:cstheme="minorBidi"/>
          <w:sz w:val="22"/>
          <w:szCs w:val="22"/>
        </w:rPr>
        <w:tab/>
      </w:r>
      <w:r>
        <w:t>Damages or compensation recovered or received for the benefit of a member’s resident family</w:t>
      </w:r>
      <w:r>
        <w:tab/>
      </w:r>
      <w:r>
        <w:fldChar w:fldCharType="begin"/>
      </w:r>
      <w:r>
        <w:instrText xml:space="preserve"> PAGEREF _Toc177127798 \h </w:instrText>
      </w:r>
      <w:r>
        <w:fldChar w:fldCharType="separate"/>
      </w:r>
      <w:r>
        <w:t>423</w:t>
      </w:r>
      <w:r>
        <w:fldChar w:fldCharType="end"/>
      </w:r>
    </w:p>
    <w:p w14:paraId="460539C2" w14:textId="2FEDEE85" w:rsidR="00CB5B5C" w:rsidRDefault="00CB5B5C">
      <w:pPr>
        <w:pStyle w:val="TOC4"/>
        <w:rPr>
          <w:rFonts w:asciiTheme="minorHAnsi" w:eastAsiaTheme="minorEastAsia" w:hAnsiTheme="minorHAnsi" w:cstheme="minorBidi"/>
          <w:b w:val="0"/>
          <w:sz w:val="22"/>
          <w:szCs w:val="22"/>
        </w:rPr>
      </w:pPr>
      <w:r>
        <w:t>Division 2: Additional death benefit</w:t>
      </w:r>
      <w:r>
        <w:tab/>
      </w:r>
      <w:r>
        <w:fldChar w:fldCharType="begin"/>
      </w:r>
      <w:r>
        <w:instrText xml:space="preserve"> PAGEREF _Toc177127799 \h </w:instrText>
      </w:r>
      <w:r>
        <w:fldChar w:fldCharType="separate"/>
      </w:r>
      <w:r>
        <w:t>424</w:t>
      </w:r>
      <w:r>
        <w:fldChar w:fldCharType="end"/>
      </w:r>
    </w:p>
    <w:p w14:paraId="5185AA88" w14:textId="03A396AC" w:rsidR="00CB5B5C" w:rsidRDefault="00CB5B5C">
      <w:pPr>
        <w:pStyle w:val="TOC6"/>
        <w:rPr>
          <w:rFonts w:asciiTheme="minorHAnsi" w:eastAsiaTheme="minorEastAsia" w:hAnsiTheme="minorHAnsi" w:cstheme="minorBidi"/>
          <w:sz w:val="22"/>
          <w:szCs w:val="22"/>
        </w:rPr>
      </w:pPr>
      <w:r>
        <w:t>11.2.7</w:t>
      </w:r>
      <w:r>
        <w:rPr>
          <w:rFonts w:asciiTheme="minorHAnsi" w:eastAsiaTheme="minorEastAsia" w:hAnsiTheme="minorHAnsi" w:cstheme="minorBidi"/>
          <w:sz w:val="22"/>
          <w:szCs w:val="22"/>
        </w:rPr>
        <w:tab/>
      </w:r>
      <w:r>
        <w:t>Entitlement to additional death benefit</w:t>
      </w:r>
      <w:r>
        <w:tab/>
      </w:r>
      <w:r>
        <w:fldChar w:fldCharType="begin"/>
      </w:r>
      <w:r>
        <w:instrText xml:space="preserve"> PAGEREF _Toc177127800 \h </w:instrText>
      </w:r>
      <w:r>
        <w:fldChar w:fldCharType="separate"/>
      </w:r>
      <w:r>
        <w:t>424</w:t>
      </w:r>
      <w:r>
        <w:fldChar w:fldCharType="end"/>
      </w:r>
    </w:p>
    <w:p w14:paraId="0FEC0232" w14:textId="088C0BED" w:rsidR="00CB5B5C" w:rsidRDefault="00CB5B5C">
      <w:pPr>
        <w:pStyle w:val="TOC6"/>
        <w:rPr>
          <w:rFonts w:asciiTheme="minorHAnsi" w:eastAsiaTheme="minorEastAsia" w:hAnsiTheme="minorHAnsi" w:cstheme="minorBidi"/>
          <w:sz w:val="22"/>
          <w:szCs w:val="22"/>
        </w:rPr>
      </w:pPr>
      <w:r>
        <w:t>11.2.8</w:t>
      </w:r>
      <w:r>
        <w:rPr>
          <w:rFonts w:asciiTheme="minorHAnsi" w:eastAsiaTheme="minorEastAsia" w:hAnsiTheme="minorHAnsi" w:cstheme="minorBidi"/>
          <w:sz w:val="22"/>
          <w:szCs w:val="22"/>
        </w:rPr>
        <w:tab/>
      </w:r>
      <w:r>
        <w:t>Calculation of the ADB</w:t>
      </w:r>
      <w:r>
        <w:tab/>
      </w:r>
      <w:r>
        <w:fldChar w:fldCharType="begin"/>
      </w:r>
      <w:r>
        <w:instrText xml:space="preserve"> PAGEREF _Toc177127801 \h </w:instrText>
      </w:r>
      <w:r>
        <w:fldChar w:fldCharType="separate"/>
      </w:r>
      <w:r>
        <w:t>424</w:t>
      </w:r>
      <w:r>
        <w:fldChar w:fldCharType="end"/>
      </w:r>
    </w:p>
    <w:p w14:paraId="6C1CE305" w14:textId="707654DC" w:rsidR="00CB5B5C" w:rsidRDefault="00CB5B5C">
      <w:pPr>
        <w:pStyle w:val="TOC6"/>
        <w:rPr>
          <w:rFonts w:asciiTheme="minorHAnsi" w:eastAsiaTheme="minorEastAsia" w:hAnsiTheme="minorHAnsi" w:cstheme="minorBidi"/>
          <w:sz w:val="22"/>
          <w:szCs w:val="22"/>
        </w:rPr>
      </w:pPr>
      <w:r>
        <w:t>11.2.9</w:t>
      </w:r>
      <w:r>
        <w:rPr>
          <w:rFonts w:asciiTheme="minorHAnsi" w:eastAsiaTheme="minorEastAsia" w:hAnsiTheme="minorHAnsi" w:cstheme="minorBidi"/>
          <w:sz w:val="22"/>
          <w:szCs w:val="22"/>
        </w:rPr>
        <w:tab/>
      </w:r>
      <w:r>
        <w:t>Who the ADB is payable to</w:t>
      </w:r>
      <w:r>
        <w:tab/>
      </w:r>
      <w:r>
        <w:fldChar w:fldCharType="begin"/>
      </w:r>
      <w:r>
        <w:instrText xml:space="preserve"> PAGEREF _Toc177127802 \h </w:instrText>
      </w:r>
      <w:r>
        <w:fldChar w:fldCharType="separate"/>
      </w:r>
      <w:r>
        <w:t>424</w:t>
      </w:r>
      <w:r>
        <w:fldChar w:fldCharType="end"/>
      </w:r>
    </w:p>
    <w:p w14:paraId="2B3E3320" w14:textId="395EF3F5" w:rsidR="00CB5B5C" w:rsidRDefault="00CB5B5C">
      <w:pPr>
        <w:pStyle w:val="TOC4"/>
        <w:rPr>
          <w:rFonts w:asciiTheme="minorHAnsi" w:eastAsiaTheme="minorEastAsia" w:hAnsiTheme="minorHAnsi" w:cstheme="minorBidi"/>
          <w:b w:val="0"/>
          <w:sz w:val="22"/>
          <w:szCs w:val="22"/>
        </w:rPr>
      </w:pPr>
      <w:r>
        <w:t>Division 3: Severe injury adjustment</w:t>
      </w:r>
      <w:r>
        <w:tab/>
      </w:r>
      <w:r>
        <w:fldChar w:fldCharType="begin"/>
      </w:r>
      <w:r>
        <w:instrText xml:space="preserve"> PAGEREF _Toc177127803 \h </w:instrText>
      </w:r>
      <w:r>
        <w:fldChar w:fldCharType="separate"/>
      </w:r>
      <w:r>
        <w:t>425</w:t>
      </w:r>
      <w:r>
        <w:fldChar w:fldCharType="end"/>
      </w:r>
    </w:p>
    <w:p w14:paraId="0C3C134B" w14:textId="38A06AE6" w:rsidR="00CB5B5C" w:rsidRDefault="00CB5B5C">
      <w:pPr>
        <w:pStyle w:val="TOC6"/>
        <w:rPr>
          <w:rFonts w:asciiTheme="minorHAnsi" w:eastAsiaTheme="minorEastAsia" w:hAnsiTheme="minorHAnsi" w:cstheme="minorBidi"/>
          <w:sz w:val="22"/>
          <w:szCs w:val="22"/>
        </w:rPr>
      </w:pPr>
      <w:r>
        <w:t>11.2.10</w:t>
      </w:r>
      <w:r>
        <w:rPr>
          <w:rFonts w:asciiTheme="minorHAnsi" w:eastAsiaTheme="minorEastAsia" w:hAnsiTheme="minorHAnsi" w:cstheme="minorBidi"/>
          <w:sz w:val="22"/>
          <w:szCs w:val="22"/>
        </w:rPr>
        <w:tab/>
      </w:r>
      <w:r>
        <w:t>Entitlement to a severe injury adjustment</w:t>
      </w:r>
      <w:r>
        <w:tab/>
      </w:r>
      <w:r>
        <w:fldChar w:fldCharType="begin"/>
      </w:r>
      <w:r>
        <w:instrText xml:space="preserve"> PAGEREF _Toc177127804 \h </w:instrText>
      </w:r>
      <w:r>
        <w:fldChar w:fldCharType="separate"/>
      </w:r>
      <w:r>
        <w:t>425</w:t>
      </w:r>
      <w:r>
        <w:fldChar w:fldCharType="end"/>
      </w:r>
    </w:p>
    <w:p w14:paraId="77BCCE5A" w14:textId="4BD82E63" w:rsidR="00CB5B5C" w:rsidRDefault="00CB5B5C">
      <w:pPr>
        <w:pStyle w:val="TOC6"/>
        <w:rPr>
          <w:rFonts w:asciiTheme="minorHAnsi" w:eastAsiaTheme="minorEastAsia" w:hAnsiTheme="minorHAnsi" w:cstheme="minorBidi"/>
          <w:sz w:val="22"/>
          <w:szCs w:val="22"/>
        </w:rPr>
      </w:pPr>
      <w:r>
        <w:t>11.2.11</w:t>
      </w:r>
      <w:r>
        <w:rPr>
          <w:rFonts w:asciiTheme="minorHAnsi" w:eastAsiaTheme="minorEastAsia" w:hAnsiTheme="minorHAnsi" w:cstheme="minorBidi"/>
          <w:sz w:val="22"/>
          <w:szCs w:val="22"/>
        </w:rPr>
        <w:tab/>
      </w:r>
      <w:r>
        <w:t>Calculation of the SIA</w:t>
      </w:r>
      <w:r>
        <w:tab/>
      </w:r>
      <w:r>
        <w:fldChar w:fldCharType="begin"/>
      </w:r>
      <w:r>
        <w:instrText xml:space="preserve"> PAGEREF _Toc177127805 \h </w:instrText>
      </w:r>
      <w:r>
        <w:fldChar w:fldCharType="separate"/>
      </w:r>
      <w:r>
        <w:t>425</w:t>
      </w:r>
      <w:r>
        <w:fldChar w:fldCharType="end"/>
      </w:r>
    </w:p>
    <w:p w14:paraId="2145560C" w14:textId="3C9C8CFD" w:rsidR="00CB5B5C" w:rsidRDefault="00CB5B5C">
      <w:pPr>
        <w:pStyle w:val="TOC6"/>
        <w:rPr>
          <w:rFonts w:asciiTheme="minorHAnsi" w:eastAsiaTheme="minorEastAsia" w:hAnsiTheme="minorHAnsi" w:cstheme="minorBidi"/>
          <w:sz w:val="22"/>
          <w:szCs w:val="22"/>
        </w:rPr>
      </w:pPr>
      <w:r>
        <w:t>11.2.12</w:t>
      </w:r>
      <w:r>
        <w:rPr>
          <w:rFonts w:asciiTheme="minorHAnsi" w:eastAsiaTheme="minorEastAsia" w:hAnsiTheme="minorHAnsi" w:cstheme="minorBidi"/>
          <w:sz w:val="22"/>
          <w:szCs w:val="22"/>
        </w:rPr>
        <w:tab/>
      </w:r>
      <w:r>
        <w:t>Who the SIA is payable to</w:t>
      </w:r>
      <w:r>
        <w:tab/>
      </w:r>
      <w:r>
        <w:fldChar w:fldCharType="begin"/>
      </w:r>
      <w:r>
        <w:instrText xml:space="preserve"> PAGEREF _Toc177127806 \h </w:instrText>
      </w:r>
      <w:r>
        <w:fldChar w:fldCharType="separate"/>
      </w:r>
      <w:r>
        <w:t>426</w:t>
      </w:r>
      <w:r>
        <w:fldChar w:fldCharType="end"/>
      </w:r>
    </w:p>
    <w:p w14:paraId="7C02CDDE" w14:textId="210E4E73" w:rsidR="00CB5B5C" w:rsidRDefault="00CB5B5C">
      <w:pPr>
        <w:pStyle w:val="TOC6"/>
        <w:rPr>
          <w:rFonts w:asciiTheme="minorHAnsi" w:eastAsiaTheme="minorEastAsia" w:hAnsiTheme="minorHAnsi" w:cstheme="minorBidi"/>
          <w:sz w:val="22"/>
          <w:szCs w:val="22"/>
        </w:rPr>
      </w:pPr>
      <w:r>
        <w:t>11.2.13</w:t>
      </w:r>
      <w:r>
        <w:rPr>
          <w:rFonts w:asciiTheme="minorHAnsi" w:eastAsiaTheme="minorEastAsia" w:hAnsiTheme="minorHAnsi" w:cstheme="minorBidi"/>
          <w:sz w:val="22"/>
          <w:szCs w:val="22"/>
        </w:rPr>
        <w:tab/>
      </w:r>
      <w:r>
        <w:t>Interim payment of SIA</w:t>
      </w:r>
      <w:r>
        <w:tab/>
      </w:r>
      <w:r>
        <w:fldChar w:fldCharType="begin"/>
      </w:r>
      <w:r>
        <w:instrText xml:space="preserve"> PAGEREF _Toc177127807 \h </w:instrText>
      </w:r>
      <w:r>
        <w:fldChar w:fldCharType="separate"/>
      </w:r>
      <w:r>
        <w:t>426</w:t>
      </w:r>
      <w:r>
        <w:fldChar w:fldCharType="end"/>
      </w:r>
    </w:p>
    <w:p w14:paraId="12A0B0BE" w14:textId="5F894001" w:rsidR="00CB5B5C" w:rsidRDefault="00CB5B5C">
      <w:pPr>
        <w:pStyle w:val="TOC4"/>
        <w:rPr>
          <w:rFonts w:asciiTheme="minorHAnsi" w:eastAsiaTheme="minorEastAsia" w:hAnsiTheme="minorHAnsi" w:cstheme="minorBidi"/>
          <w:b w:val="0"/>
          <w:sz w:val="22"/>
          <w:szCs w:val="22"/>
        </w:rPr>
      </w:pPr>
      <w:r>
        <w:t>Division 4: Avoidance of double benefits</w:t>
      </w:r>
      <w:r>
        <w:tab/>
      </w:r>
      <w:r>
        <w:fldChar w:fldCharType="begin"/>
      </w:r>
      <w:r>
        <w:instrText xml:space="preserve"> PAGEREF _Toc177127808 \h </w:instrText>
      </w:r>
      <w:r>
        <w:fldChar w:fldCharType="separate"/>
      </w:r>
      <w:r>
        <w:t>427</w:t>
      </w:r>
      <w:r>
        <w:fldChar w:fldCharType="end"/>
      </w:r>
    </w:p>
    <w:p w14:paraId="39A91C80" w14:textId="384BEB21" w:rsidR="00CB5B5C" w:rsidRDefault="00CB5B5C">
      <w:pPr>
        <w:pStyle w:val="TOC6"/>
        <w:rPr>
          <w:rFonts w:asciiTheme="minorHAnsi" w:eastAsiaTheme="minorEastAsia" w:hAnsiTheme="minorHAnsi" w:cstheme="minorBidi"/>
          <w:sz w:val="22"/>
          <w:szCs w:val="22"/>
        </w:rPr>
      </w:pPr>
      <w:r>
        <w:t>11.2.14</w:t>
      </w:r>
      <w:r>
        <w:rPr>
          <w:rFonts w:asciiTheme="minorHAnsi" w:eastAsiaTheme="minorEastAsia" w:hAnsiTheme="minorHAnsi" w:cstheme="minorBidi"/>
          <w:sz w:val="22"/>
          <w:szCs w:val="22"/>
        </w:rPr>
        <w:tab/>
      </w:r>
      <w:r>
        <w:t>Notice of proceedings against a third party</w:t>
      </w:r>
      <w:r>
        <w:tab/>
      </w:r>
      <w:r>
        <w:fldChar w:fldCharType="begin"/>
      </w:r>
      <w:r>
        <w:instrText xml:space="preserve"> PAGEREF _Toc177127809 \h </w:instrText>
      </w:r>
      <w:r>
        <w:fldChar w:fldCharType="separate"/>
      </w:r>
      <w:r>
        <w:t>427</w:t>
      </w:r>
      <w:r>
        <w:fldChar w:fldCharType="end"/>
      </w:r>
    </w:p>
    <w:p w14:paraId="27B72C2C" w14:textId="6A3AA362" w:rsidR="00CB5B5C" w:rsidRDefault="00CB5B5C">
      <w:pPr>
        <w:pStyle w:val="TOC6"/>
        <w:rPr>
          <w:rFonts w:asciiTheme="minorHAnsi" w:eastAsiaTheme="minorEastAsia" w:hAnsiTheme="minorHAnsi" w:cstheme="minorBidi"/>
          <w:sz w:val="22"/>
          <w:szCs w:val="22"/>
        </w:rPr>
      </w:pPr>
      <w:r>
        <w:t>11.2.15</w:t>
      </w:r>
      <w:r>
        <w:rPr>
          <w:rFonts w:asciiTheme="minorHAnsi" w:eastAsiaTheme="minorEastAsia" w:hAnsiTheme="minorHAnsi" w:cstheme="minorBidi"/>
          <w:sz w:val="22"/>
          <w:szCs w:val="22"/>
        </w:rPr>
        <w:tab/>
      </w:r>
      <w:r>
        <w:t>SIA or ADB not payable if damages are recovered</w:t>
      </w:r>
      <w:r>
        <w:tab/>
      </w:r>
      <w:r>
        <w:fldChar w:fldCharType="begin"/>
      </w:r>
      <w:r>
        <w:instrText xml:space="preserve"> PAGEREF _Toc177127810 \h </w:instrText>
      </w:r>
      <w:r>
        <w:fldChar w:fldCharType="separate"/>
      </w:r>
      <w:r>
        <w:t>427</w:t>
      </w:r>
      <w:r>
        <w:fldChar w:fldCharType="end"/>
      </w:r>
    </w:p>
    <w:p w14:paraId="39266D60" w14:textId="1D373FE1" w:rsidR="00CB5B5C" w:rsidRDefault="00CB5B5C">
      <w:pPr>
        <w:pStyle w:val="TOC6"/>
        <w:rPr>
          <w:rFonts w:asciiTheme="minorHAnsi" w:eastAsiaTheme="minorEastAsia" w:hAnsiTheme="minorHAnsi" w:cstheme="minorBidi"/>
          <w:sz w:val="22"/>
          <w:szCs w:val="22"/>
        </w:rPr>
      </w:pPr>
      <w:r>
        <w:t>11.2.16</w:t>
      </w:r>
      <w:r>
        <w:rPr>
          <w:rFonts w:asciiTheme="minorHAnsi" w:eastAsiaTheme="minorEastAsia" w:hAnsiTheme="minorHAnsi" w:cstheme="minorBidi"/>
          <w:sz w:val="22"/>
          <w:szCs w:val="22"/>
        </w:rPr>
        <w:tab/>
      </w:r>
      <w:r>
        <w:t>No double benefit if State workers' compensation is received</w:t>
      </w:r>
      <w:r>
        <w:tab/>
      </w:r>
      <w:r>
        <w:fldChar w:fldCharType="begin"/>
      </w:r>
      <w:r>
        <w:instrText xml:space="preserve"> PAGEREF _Toc177127811 \h </w:instrText>
      </w:r>
      <w:r>
        <w:fldChar w:fldCharType="separate"/>
      </w:r>
      <w:r>
        <w:t>428</w:t>
      </w:r>
      <w:r>
        <w:fldChar w:fldCharType="end"/>
      </w:r>
    </w:p>
    <w:p w14:paraId="123ECA1A" w14:textId="2921FE5B" w:rsidR="00CB5B5C" w:rsidRDefault="00CB5B5C">
      <w:pPr>
        <w:pStyle w:val="TOC6"/>
        <w:rPr>
          <w:rFonts w:asciiTheme="minorHAnsi" w:eastAsiaTheme="minorEastAsia" w:hAnsiTheme="minorHAnsi" w:cstheme="minorBidi"/>
          <w:sz w:val="22"/>
          <w:szCs w:val="22"/>
        </w:rPr>
      </w:pPr>
      <w:r>
        <w:t>11.2.17</w:t>
      </w:r>
      <w:r>
        <w:rPr>
          <w:rFonts w:asciiTheme="minorHAnsi" w:eastAsiaTheme="minorEastAsia" w:hAnsiTheme="minorHAnsi" w:cstheme="minorBidi"/>
          <w:sz w:val="22"/>
          <w:szCs w:val="22"/>
        </w:rPr>
        <w:tab/>
      </w:r>
      <w:r>
        <w:t>No double benefit if State compensation is received</w:t>
      </w:r>
      <w:r>
        <w:tab/>
      </w:r>
      <w:r>
        <w:fldChar w:fldCharType="begin"/>
      </w:r>
      <w:r>
        <w:instrText xml:space="preserve"> PAGEREF _Toc177127812 \h </w:instrText>
      </w:r>
      <w:r>
        <w:fldChar w:fldCharType="separate"/>
      </w:r>
      <w:r>
        <w:t>428</w:t>
      </w:r>
      <w:r>
        <w:fldChar w:fldCharType="end"/>
      </w:r>
    </w:p>
    <w:p w14:paraId="0DDC1334" w14:textId="0A7146CE" w:rsidR="00CB5B5C" w:rsidRDefault="00CB5B5C">
      <w:pPr>
        <w:pStyle w:val="TOC6"/>
        <w:rPr>
          <w:rFonts w:asciiTheme="minorHAnsi" w:eastAsiaTheme="minorEastAsia" w:hAnsiTheme="minorHAnsi" w:cstheme="minorBidi"/>
          <w:sz w:val="22"/>
          <w:szCs w:val="22"/>
        </w:rPr>
      </w:pPr>
      <w:r>
        <w:t>11.2.18</w:t>
      </w:r>
      <w:r>
        <w:rPr>
          <w:rFonts w:asciiTheme="minorHAnsi" w:eastAsiaTheme="minorEastAsia" w:hAnsiTheme="minorHAnsi" w:cstheme="minorBidi"/>
          <w:sz w:val="22"/>
          <w:szCs w:val="22"/>
        </w:rPr>
        <w:tab/>
      </w:r>
      <w:r>
        <w:t>Statutory declaration as to State workers' compensation etc.</w:t>
      </w:r>
      <w:r>
        <w:tab/>
      </w:r>
      <w:r>
        <w:fldChar w:fldCharType="begin"/>
      </w:r>
      <w:r>
        <w:instrText xml:space="preserve"> PAGEREF _Toc177127813 \h </w:instrText>
      </w:r>
      <w:r>
        <w:fldChar w:fldCharType="separate"/>
      </w:r>
      <w:r>
        <w:t>429</w:t>
      </w:r>
      <w:r>
        <w:fldChar w:fldCharType="end"/>
      </w:r>
    </w:p>
    <w:p w14:paraId="4ED95781" w14:textId="56A92172" w:rsidR="00CB5B5C" w:rsidRDefault="00CB5B5C">
      <w:pPr>
        <w:pStyle w:val="TOC6"/>
        <w:rPr>
          <w:rFonts w:asciiTheme="minorHAnsi" w:eastAsiaTheme="minorEastAsia" w:hAnsiTheme="minorHAnsi" w:cstheme="minorBidi"/>
          <w:sz w:val="22"/>
          <w:szCs w:val="22"/>
        </w:rPr>
      </w:pPr>
      <w:r>
        <w:lastRenderedPageBreak/>
        <w:t>11.2.19</w:t>
      </w:r>
      <w:r>
        <w:rPr>
          <w:rFonts w:asciiTheme="minorHAnsi" w:eastAsiaTheme="minorEastAsia" w:hAnsiTheme="minorHAnsi" w:cstheme="minorBidi"/>
          <w:sz w:val="22"/>
          <w:szCs w:val="22"/>
        </w:rPr>
        <w:tab/>
      </w:r>
      <w:r>
        <w:t>Reduction of SIA or ADB if similar compensation received before commencement</w:t>
      </w:r>
      <w:r>
        <w:tab/>
      </w:r>
      <w:r>
        <w:fldChar w:fldCharType="begin"/>
      </w:r>
      <w:r>
        <w:instrText xml:space="preserve"> PAGEREF _Toc177127814 \h </w:instrText>
      </w:r>
      <w:r>
        <w:fldChar w:fldCharType="separate"/>
      </w:r>
      <w:r>
        <w:t>429</w:t>
      </w:r>
      <w:r>
        <w:fldChar w:fldCharType="end"/>
      </w:r>
    </w:p>
    <w:p w14:paraId="02FED0C0" w14:textId="15C630EA" w:rsidR="00CB5B5C" w:rsidRDefault="00CB5B5C">
      <w:pPr>
        <w:pStyle w:val="TOC6"/>
        <w:rPr>
          <w:rFonts w:asciiTheme="minorHAnsi" w:eastAsiaTheme="minorEastAsia" w:hAnsiTheme="minorHAnsi" w:cstheme="minorBidi"/>
          <w:sz w:val="22"/>
          <w:szCs w:val="22"/>
        </w:rPr>
      </w:pPr>
      <w:r>
        <w:t>11.2.20</w:t>
      </w:r>
      <w:r>
        <w:rPr>
          <w:rFonts w:asciiTheme="minorHAnsi" w:eastAsiaTheme="minorEastAsia" w:hAnsiTheme="minorHAnsi" w:cstheme="minorBidi"/>
          <w:sz w:val="22"/>
          <w:szCs w:val="22"/>
        </w:rPr>
        <w:tab/>
      </w:r>
      <w:r>
        <w:t>Recovery of SIA or ADB that is repayable</w:t>
      </w:r>
      <w:r>
        <w:tab/>
      </w:r>
      <w:r>
        <w:fldChar w:fldCharType="begin"/>
      </w:r>
      <w:r>
        <w:instrText xml:space="preserve"> PAGEREF _Toc177127815 \h </w:instrText>
      </w:r>
      <w:r>
        <w:fldChar w:fldCharType="separate"/>
      </w:r>
      <w:r>
        <w:t>429</w:t>
      </w:r>
      <w:r>
        <w:fldChar w:fldCharType="end"/>
      </w:r>
    </w:p>
    <w:p w14:paraId="049B03E9" w14:textId="6AD49663" w:rsidR="00CB5B5C" w:rsidRDefault="00CB5B5C">
      <w:pPr>
        <w:pStyle w:val="TOC4"/>
        <w:rPr>
          <w:rFonts w:asciiTheme="minorHAnsi" w:eastAsiaTheme="minorEastAsia" w:hAnsiTheme="minorHAnsi" w:cstheme="minorBidi"/>
          <w:b w:val="0"/>
          <w:sz w:val="22"/>
          <w:szCs w:val="22"/>
        </w:rPr>
      </w:pPr>
      <w:r>
        <w:t>Division 5: Authorisation of payment and review of decisions</w:t>
      </w:r>
      <w:r>
        <w:tab/>
      </w:r>
      <w:r>
        <w:fldChar w:fldCharType="begin"/>
      </w:r>
      <w:r>
        <w:instrText xml:space="preserve"> PAGEREF _Toc177127816 \h </w:instrText>
      </w:r>
      <w:r>
        <w:fldChar w:fldCharType="separate"/>
      </w:r>
      <w:r>
        <w:t>430</w:t>
      </w:r>
      <w:r>
        <w:fldChar w:fldCharType="end"/>
      </w:r>
    </w:p>
    <w:p w14:paraId="49F1B0ED" w14:textId="7D5A6D2B" w:rsidR="00CB5B5C" w:rsidRDefault="00CB5B5C">
      <w:pPr>
        <w:pStyle w:val="TOC6"/>
        <w:rPr>
          <w:rFonts w:asciiTheme="minorHAnsi" w:eastAsiaTheme="minorEastAsia" w:hAnsiTheme="minorHAnsi" w:cstheme="minorBidi"/>
          <w:sz w:val="22"/>
          <w:szCs w:val="22"/>
        </w:rPr>
      </w:pPr>
      <w:r>
        <w:t>11.2.21</w:t>
      </w:r>
      <w:r>
        <w:rPr>
          <w:rFonts w:asciiTheme="minorHAnsi" w:eastAsiaTheme="minorEastAsia" w:hAnsiTheme="minorHAnsi" w:cstheme="minorBidi"/>
          <w:sz w:val="22"/>
          <w:szCs w:val="22"/>
        </w:rPr>
        <w:tab/>
      </w:r>
      <w:r>
        <w:t>Payment of SIA or ADB</w:t>
      </w:r>
      <w:r>
        <w:tab/>
      </w:r>
      <w:r>
        <w:fldChar w:fldCharType="begin"/>
      </w:r>
      <w:r>
        <w:instrText xml:space="preserve"> PAGEREF _Toc177127817 \h </w:instrText>
      </w:r>
      <w:r>
        <w:fldChar w:fldCharType="separate"/>
      </w:r>
      <w:r>
        <w:t>430</w:t>
      </w:r>
      <w:r>
        <w:fldChar w:fldCharType="end"/>
      </w:r>
    </w:p>
    <w:p w14:paraId="581D562B" w14:textId="790908C5" w:rsidR="00CB5B5C" w:rsidRDefault="00CB5B5C">
      <w:pPr>
        <w:pStyle w:val="TOC6"/>
        <w:rPr>
          <w:rFonts w:asciiTheme="minorHAnsi" w:eastAsiaTheme="minorEastAsia" w:hAnsiTheme="minorHAnsi" w:cstheme="minorBidi"/>
          <w:sz w:val="22"/>
          <w:szCs w:val="22"/>
        </w:rPr>
      </w:pPr>
      <w:r>
        <w:t>11.2.22</w:t>
      </w:r>
      <w:r>
        <w:rPr>
          <w:rFonts w:asciiTheme="minorHAnsi" w:eastAsiaTheme="minorEastAsia" w:hAnsiTheme="minorHAnsi" w:cstheme="minorBidi"/>
          <w:sz w:val="22"/>
          <w:szCs w:val="22"/>
        </w:rPr>
        <w:tab/>
      </w:r>
      <w:r>
        <w:t>Notice of decisions</w:t>
      </w:r>
      <w:r>
        <w:tab/>
      </w:r>
      <w:r>
        <w:fldChar w:fldCharType="begin"/>
      </w:r>
      <w:r>
        <w:instrText xml:space="preserve"> PAGEREF _Toc177127818 \h </w:instrText>
      </w:r>
      <w:r>
        <w:fldChar w:fldCharType="separate"/>
      </w:r>
      <w:r>
        <w:t>430</w:t>
      </w:r>
      <w:r>
        <w:fldChar w:fldCharType="end"/>
      </w:r>
    </w:p>
    <w:p w14:paraId="787F979E" w14:textId="3F57F3D3" w:rsidR="00CB5B5C" w:rsidRDefault="00CB5B5C">
      <w:pPr>
        <w:pStyle w:val="TOC6"/>
        <w:rPr>
          <w:rFonts w:asciiTheme="minorHAnsi" w:eastAsiaTheme="minorEastAsia" w:hAnsiTheme="minorHAnsi" w:cstheme="minorBidi"/>
          <w:sz w:val="22"/>
          <w:szCs w:val="22"/>
        </w:rPr>
      </w:pPr>
      <w:r>
        <w:t>11.2.23</w:t>
      </w:r>
      <w:r>
        <w:rPr>
          <w:rFonts w:asciiTheme="minorHAnsi" w:eastAsiaTheme="minorEastAsia" w:hAnsiTheme="minorHAnsi" w:cstheme="minorBidi"/>
          <w:sz w:val="22"/>
          <w:szCs w:val="22"/>
        </w:rPr>
        <w:tab/>
      </w:r>
      <w:r>
        <w:t>Reconsideration of decisions</w:t>
      </w:r>
      <w:r>
        <w:tab/>
      </w:r>
      <w:r>
        <w:fldChar w:fldCharType="begin"/>
      </w:r>
      <w:r>
        <w:instrText xml:space="preserve"> PAGEREF _Toc177127819 \h </w:instrText>
      </w:r>
      <w:r>
        <w:fldChar w:fldCharType="separate"/>
      </w:r>
      <w:r>
        <w:t>430</w:t>
      </w:r>
      <w:r>
        <w:fldChar w:fldCharType="end"/>
      </w:r>
    </w:p>
    <w:p w14:paraId="51E88D18" w14:textId="4D1557CF" w:rsidR="00CB5B5C" w:rsidRDefault="00CB5B5C">
      <w:pPr>
        <w:pStyle w:val="TOC6"/>
        <w:rPr>
          <w:rFonts w:asciiTheme="minorHAnsi" w:eastAsiaTheme="minorEastAsia" w:hAnsiTheme="minorHAnsi" w:cstheme="minorBidi"/>
          <w:sz w:val="22"/>
          <w:szCs w:val="22"/>
        </w:rPr>
      </w:pPr>
      <w:r>
        <w:t>11.2.24</w:t>
      </w:r>
      <w:r>
        <w:rPr>
          <w:rFonts w:asciiTheme="minorHAnsi" w:eastAsiaTheme="minorEastAsia" w:hAnsiTheme="minorHAnsi" w:cstheme="minorBidi"/>
          <w:sz w:val="22"/>
          <w:szCs w:val="22"/>
        </w:rPr>
        <w:tab/>
      </w:r>
      <w:r>
        <w:t>Review by Tribunal of reconsidered decisions</w:t>
      </w:r>
      <w:r>
        <w:tab/>
      </w:r>
      <w:r>
        <w:fldChar w:fldCharType="begin"/>
      </w:r>
      <w:r>
        <w:instrText xml:space="preserve"> PAGEREF _Toc177127820 \h </w:instrText>
      </w:r>
      <w:r>
        <w:fldChar w:fldCharType="separate"/>
      </w:r>
      <w:r>
        <w:t>431</w:t>
      </w:r>
      <w:r>
        <w:fldChar w:fldCharType="end"/>
      </w:r>
    </w:p>
    <w:p w14:paraId="6179C5EE" w14:textId="4260F2B1" w:rsidR="00CB5B5C" w:rsidRDefault="00CB5B5C">
      <w:pPr>
        <w:pStyle w:val="TOC4"/>
        <w:rPr>
          <w:rFonts w:asciiTheme="minorHAnsi" w:eastAsiaTheme="minorEastAsia" w:hAnsiTheme="minorHAnsi" w:cstheme="minorBidi"/>
          <w:b w:val="0"/>
          <w:sz w:val="22"/>
          <w:szCs w:val="22"/>
        </w:rPr>
      </w:pPr>
      <w:r>
        <w:t>Division 6: General</w:t>
      </w:r>
      <w:r>
        <w:tab/>
      </w:r>
      <w:r>
        <w:fldChar w:fldCharType="begin"/>
      </w:r>
      <w:r>
        <w:instrText xml:space="preserve"> PAGEREF _Toc177127821 \h </w:instrText>
      </w:r>
      <w:r>
        <w:fldChar w:fldCharType="separate"/>
      </w:r>
      <w:r>
        <w:t>432</w:t>
      </w:r>
      <w:r>
        <w:fldChar w:fldCharType="end"/>
      </w:r>
    </w:p>
    <w:p w14:paraId="17AB311A" w14:textId="4D60DBD9" w:rsidR="00CB5B5C" w:rsidRDefault="00CB5B5C">
      <w:pPr>
        <w:pStyle w:val="TOC6"/>
        <w:rPr>
          <w:rFonts w:asciiTheme="minorHAnsi" w:eastAsiaTheme="minorEastAsia" w:hAnsiTheme="minorHAnsi" w:cstheme="minorBidi"/>
          <w:sz w:val="22"/>
          <w:szCs w:val="22"/>
        </w:rPr>
      </w:pPr>
      <w:r>
        <w:t>11.2.25</w:t>
      </w:r>
      <w:r>
        <w:rPr>
          <w:rFonts w:asciiTheme="minorHAnsi" w:eastAsiaTheme="minorEastAsia" w:hAnsiTheme="minorHAnsi" w:cstheme="minorBidi"/>
          <w:sz w:val="22"/>
          <w:szCs w:val="22"/>
        </w:rPr>
        <w:tab/>
      </w:r>
      <w:r>
        <w:t>Reimbursement for cost of financial advice</w:t>
      </w:r>
      <w:r>
        <w:tab/>
      </w:r>
      <w:r>
        <w:fldChar w:fldCharType="begin"/>
      </w:r>
      <w:r>
        <w:instrText xml:space="preserve"> PAGEREF _Toc177127822 \h </w:instrText>
      </w:r>
      <w:r>
        <w:fldChar w:fldCharType="separate"/>
      </w:r>
      <w:r>
        <w:t>432</w:t>
      </w:r>
      <w:r>
        <w:fldChar w:fldCharType="end"/>
      </w:r>
    </w:p>
    <w:p w14:paraId="1D876CAB" w14:textId="77B2F779" w:rsidR="00CB5B5C" w:rsidRDefault="00CB5B5C">
      <w:pPr>
        <w:pStyle w:val="TOC6"/>
        <w:rPr>
          <w:rFonts w:asciiTheme="minorHAnsi" w:eastAsiaTheme="minorEastAsia" w:hAnsiTheme="minorHAnsi" w:cstheme="minorBidi"/>
          <w:sz w:val="22"/>
          <w:szCs w:val="22"/>
        </w:rPr>
      </w:pPr>
      <w:r>
        <w:t>11.2.26</w:t>
      </w:r>
      <w:r>
        <w:rPr>
          <w:rFonts w:asciiTheme="minorHAnsi" w:eastAsiaTheme="minorEastAsia" w:hAnsiTheme="minorHAnsi" w:cstheme="minorBidi"/>
          <w:sz w:val="22"/>
          <w:szCs w:val="22"/>
        </w:rPr>
        <w:tab/>
      </w:r>
      <w:r>
        <w:t>Indexation of amounts</w:t>
      </w:r>
      <w:r>
        <w:tab/>
      </w:r>
      <w:r>
        <w:fldChar w:fldCharType="begin"/>
      </w:r>
      <w:r>
        <w:instrText xml:space="preserve"> PAGEREF _Toc177127823 \h </w:instrText>
      </w:r>
      <w:r>
        <w:fldChar w:fldCharType="separate"/>
      </w:r>
      <w:r>
        <w:t>432</w:t>
      </w:r>
      <w:r>
        <w:fldChar w:fldCharType="end"/>
      </w:r>
    </w:p>
    <w:p w14:paraId="6F6094C4" w14:textId="6076C6A0" w:rsidR="00CB5B5C" w:rsidRDefault="00CB5B5C">
      <w:pPr>
        <w:pStyle w:val="TOC6"/>
        <w:rPr>
          <w:rFonts w:asciiTheme="minorHAnsi" w:eastAsiaTheme="minorEastAsia" w:hAnsiTheme="minorHAnsi" w:cstheme="minorBidi"/>
          <w:sz w:val="22"/>
          <w:szCs w:val="22"/>
        </w:rPr>
      </w:pPr>
      <w:r>
        <w:t>11.2.27</w:t>
      </w:r>
      <w:r>
        <w:rPr>
          <w:rFonts w:asciiTheme="minorHAnsi" w:eastAsiaTheme="minorEastAsia" w:hAnsiTheme="minorHAnsi" w:cstheme="minorBidi"/>
          <w:sz w:val="22"/>
          <w:szCs w:val="22"/>
        </w:rPr>
        <w:tab/>
      </w:r>
      <w:r>
        <w:t>Exercise of powers by Secretary</w:t>
      </w:r>
      <w:r>
        <w:tab/>
      </w:r>
      <w:r>
        <w:fldChar w:fldCharType="begin"/>
      </w:r>
      <w:r>
        <w:instrText xml:space="preserve"> PAGEREF _Toc177127824 \h </w:instrText>
      </w:r>
      <w:r>
        <w:fldChar w:fldCharType="separate"/>
      </w:r>
      <w:r>
        <w:t>432</w:t>
      </w:r>
      <w:r>
        <w:fldChar w:fldCharType="end"/>
      </w:r>
    </w:p>
    <w:p w14:paraId="67380954" w14:textId="44D65800" w:rsidR="00CB5B5C" w:rsidRDefault="00CB5B5C">
      <w:pPr>
        <w:pStyle w:val="TOC3"/>
        <w:rPr>
          <w:rFonts w:asciiTheme="minorHAnsi" w:eastAsiaTheme="minorEastAsia" w:hAnsiTheme="minorHAnsi" w:cstheme="minorBidi"/>
          <w:b w:val="0"/>
          <w:sz w:val="22"/>
          <w:szCs w:val="22"/>
        </w:rPr>
      </w:pPr>
      <w:r>
        <w:t>Part 3: Payment of financial entitlements on death</w:t>
      </w:r>
      <w:r>
        <w:tab/>
      </w:r>
      <w:r>
        <w:fldChar w:fldCharType="begin"/>
      </w:r>
      <w:r>
        <w:instrText xml:space="preserve"> PAGEREF _Toc177127825 \h </w:instrText>
      </w:r>
      <w:r>
        <w:fldChar w:fldCharType="separate"/>
      </w:r>
      <w:r>
        <w:t>433</w:t>
      </w:r>
      <w:r>
        <w:fldChar w:fldCharType="end"/>
      </w:r>
    </w:p>
    <w:p w14:paraId="6BCACB88" w14:textId="422DDEA8" w:rsidR="00CB5B5C" w:rsidRDefault="00CB5B5C">
      <w:pPr>
        <w:pStyle w:val="TOC6"/>
        <w:rPr>
          <w:rFonts w:asciiTheme="minorHAnsi" w:eastAsiaTheme="minorEastAsia" w:hAnsiTheme="minorHAnsi" w:cstheme="minorBidi"/>
          <w:sz w:val="22"/>
          <w:szCs w:val="22"/>
        </w:rPr>
      </w:pPr>
      <w:r>
        <w:t>11.3.1</w:t>
      </w:r>
      <w:r>
        <w:rPr>
          <w:rFonts w:asciiTheme="minorHAnsi" w:eastAsiaTheme="minorEastAsia" w:hAnsiTheme="minorHAnsi" w:cstheme="minorBidi"/>
          <w:sz w:val="22"/>
          <w:szCs w:val="22"/>
        </w:rPr>
        <w:tab/>
      </w:r>
      <w:r>
        <w:t>Purpose</w:t>
      </w:r>
      <w:r>
        <w:tab/>
      </w:r>
      <w:r>
        <w:fldChar w:fldCharType="begin"/>
      </w:r>
      <w:r>
        <w:instrText xml:space="preserve"> PAGEREF _Toc177127826 \h </w:instrText>
      </w:r>
      <w:r>
        <w:fldChar w:fldCharType="separate"/>
      </w:r>
      <w:r>
        <w:t>433</w:t>
      </w:r>
      <w:r>
        <w:fldChar w:fldCharType="end"/>
      </w:r>
    </w:p>
    <w:p w14:paraId="5DEF0F73" w14:textId="3030DE45" w:rsidR="00CB5B5C" w:rsidRDefault="00CB5B5C">
      <w:pPr>
        <w:pStyle w:val="TOC6"/>
        <w:rPr>
          <w:rFonts w:asciiTheme="minorHAnsi" w:eastAsiaTheme="minorEastAsia" w:hAnsiTheme="minorHAnsi" w:cstheme="minorBidi"/>
          <w:sz w:val="22"/>
          <w:szCs w:val="22"/>
        </w:rPr>
      </w:pPr>
      <w:r>
        <w:t>11.3.2   Entitlement for leave and other compensation</w:t>
      </w:r>
      <w:r>
        <w:tab/>
      </w:r>
      <w:r>
        <w:fldChar w:fldCharType="begin"/>
      </w:r>
      <w:r>
        <w:instrText xml:space="preserve"> PAGEREF _Toc177127827 \h </w:instrText>
      </w:r>
      <w:r>
        <w:fldChar w:fldCharType="separate"/>
      </w:r>
      <w:r>
        <w:t>433</w:t>
      </w:r>
      <w:r>
        <w:fldChar w:fldCharType="end"/>
      </w:r>
    </w:p>
    <w:p w14:paraId="3730901C" w14:textId="12FF73FB" w:rsidR="00CB5B5C" w:rsidRDefault="00CB5B5C">
      <w:pPr>
        <w:pStyle w:val="TOC6"/>
        <w:rPr>
          <w:rFonts w:asciiTheme="minorHAnsi" w:eastAsiaTheme="minorEastAsia" w:hAnsiTheme="minorHAnsi" w:cstheme="minorBidi"/>
          <w:sz w:val="22"/>
          <w:szCs w:val="22"/>
        </w:rPr>
      </w:pPr>
      <w:r>
        <w:t>11.3.3</w:t>
      </w:r>
      <w:r>
        <w:rPr>
          <w:rFonts w:asciiTheme="minorHAnsi" w:eastAsiaTheme="minorEastAsia" w:hAnsiTheme="minorHAnsi" w:cstheme="minorBidi"/>
          <w:sz w:val="22"/>
          <w:szCs w:val="22"/>
        </w:rPr>
        <w:tab/>
      </w:r>
      <w:r>
        <w:t>Bereavement payment</w:t>
      </w:r>
      <w:r>
        <w:tab/>
      </w:r>
      <w:r>
        <w:fldChar w:fldCharType="begin"/>
      </w:r>
      <w:r>
        <w:instrText xml:space="preserve"> PAGEREF _Toc177127828 \h </w:instrText>
      </w:r>
      <w:r>
        <w:fldChar w:fldCharType="separate"/>
      </w:r>
      <w:r>
        <w:t>433</w:t>
      </w:r>
      <w:r>
        <w:fldChar w:fldCharType="end"/>
      </w:r>
    </w:p>
    <w:p w14:paraId="5D155A23" w14:textId="65369B38" w:rsidR="00CB5B5C" w:rsidRDefault="00CB5B5C">
      <w:pPr>
        <w:pStyle w:val="TOC6"/>
        <w:rPr>
          <w:rFonts w:asciiTheme="minorHAnsi" w:eastAsiaTheme="minorEastAsia" w:hAnsiTheme="minorHAnsi" w:cstheme="minorBidi"/>
          <w:sz w:val="22"/>
          <w:szCs w:val="22"/>
        </w:rPr>
      </w:pPr>
      <w:r>
        <w:t>11.3.4</w:t>
      </w:r>
      <w:r>
        <w:rPr>
          <w:rFonts w:asciiTheme="minorHAnsi" w:eastAsiaTheme="minorEastAsia" w:hAnsiTheme="minorHAnsi" w:cstheme="minorBidi"/>
          <w:sz w:val="22"/>
          <w:szCs w:val="22"/>
        </w:rPr>
        <w:tab/>
      </w:r>
      <w:r>
        <w:t>Payment for financial or legal advice</w:t>
      </w:r>
      <w:r>
        <w:tab/>
      </w:r>
      <w:r>
        <w:fldChar w:fldCharType="begin"/>
      </w:r>
      <w:r>
        <w:instrText xml:space="preserve"> PAGEREF _Toc177127829 \h </w:instrText>
      </w:r>
      <w:r>
        <w:fldChar w:fldCharType="separate"/>
      </w:r>
      <w:r>
        <w:t>434</w:t>
      </w:r>
      <w:r>
        <w:fldChar w:fldCharType="end"/>
      </w:r>
    </w:p>
    <w:p w14:paraId="172FD3FF" w14:textId="0E5EAFF7" w:rsidR="00CB5B5C" w:rsidRDefault="00CB5B5C">
      <w:pPr>
        <w:pStyle w:val="TOC3"/>
        <w:rPr>
          <w:rFonts w:asciiTheme="minorHAnsi" w:eastAsiaTheme="minorEastAsia" w:hAnsiTheme="minorHAnsi" w:cstheme="minorBidi"/>
          <w:b w:val="0"/>
          <w:sz w:val="22"/>
          <w:szCs w:val="22"/>
        </w:rPr>
      </w:pPr>
      <w:r>
        <w:t>Part 4: Funeral and transportation costs on death</w:t>
      </w:r>
      <w:r>
        <w:tab/>
      </w:r>
      <w:r>
        <w:fldChar w:fldCharType="begin"/>
      </w:r>
      <w:r>
        <w:instrText xml:space="preserve"> PAGEREF _Toc177127830 \h </w:instrText>
      </w:r>
      <w:r>
        <w:fldChar w:fldCharType="separate"/>
      </w:r>
      <w:r>
        <w:t>435</w:t>
      </w:r>
      <w:r>
        <w:fldChar w:fldCharType="end"/>
      </w:r>
    </w:p>
    <w:p w14:paraId="20E4AAF7" w14:textId="3ECE3AD0" w:rsidR="00CB5B5C" w:rsidRDefault="00CB5B5C">
      <w:pPr>
        <w:pStyle w:val="TOC6"/>
        <w:rPr>
          <w:rFonts w:asciiTheme="minorHAnsi" w:eastAsiaTheme="minorEastAsia" w:hAnsiTheme="minorHAnsi" w:cstheme="minorBidi"/>
          <w:sz w:val="22"/>
          <w:szCs w:val="22"/>
        </w:rPr>
      </w:pPr>
      <w:r>
        <w:t>11.4.1</w:t>
      </w:r>
      <w:r>
        <w:rPr>
          <w:rFonts w:asciiTheme="minorHAnsi" w:eastAsiaTheme="minorEastAsia" w:hAnsiTheme="minorHAnsi" w:cstheme="minorBidi"/>
          <w:sz w:val="22"/>
          <w:szCs w:val="22"/>
        </w:rPr>
        <w:tab/>
      </w:r>
      <w:r>
        <w:t>Purpose</w:t>
      </w:r>
      <w:r>
        <w:tab/>
      </w:r>
      <w:r>
        <w:fldChar w:fldCharType="begin"/>
      </w:r>
      <w:r>
        <w:instrText xml:space="preserve"> PAGEREF _Toc177127831 \h </w:instrText>
      </w:r>
      <w:r>
        <w:fldChar w:fldCharType="separate"/>
      </w:r>
      <w:r>
        <w:t>435</w:t>
      </w:r>
      <w:r>
        <w:fldChar w:fldCharType="end"/>
      </w:r>
    </w:p>
    <w:p w14:paraId="7F7F8A96" w14:textId="559F1157" w:rsidR="00CB5B5C" w:rsidRDefault="00CB5B5C">
      <w:pPr>
        <w:pStyle w:val="TOC6"/>
        <w:rPr>
          <w:rFonts w:asciiTheme="minorHAnsi" w:eastAsiaTheme="minorEastAsia" w:hAnsiTheme="minorHAnsi" w:cstheme="minorBidi"/>
          <w:sz w:val="22"/>
          <w:szCs w:val="22"/>
        </w:rPr>
      </w:pPr>
      <w:r>
        <w:t>11.4.2</w:t>
      </w:r>
      <w:r>
        <w:rPr>
          <w:rFonts w:asciiTheme="minorHAnsi" w:eastAsiaTheme="minorEastAsia" w:hAnsiTheme="minorHAnsi" w:cstheme="minorBidi"/>
          <w:sz w:val="22"/>
          <w:szCs w:val="22"/>
        </w:rPr>
        <w:tab/>
      </w:r>
      <w:r>
        <w:t>Dual entitlement</w:t>
      </w:r>
      <w:r>
        <w:tab/>
      </w:r>
      <w:r>
        <w:fldChar w:fldCharType="begin"/>
      </w:r>
      <w:r>
        <w:instrText xml:space="preserve"> PAGEREF _Toc177127832 \h </w:instrText>
      </w:r>
      <w:r>
        <w:fldChar w:fldCharType="separate"/>
      </w:r>
      <w:r>
        <w:t>435</w:t>
      </w:r>
      <w:r>
        <w:fldChar w:fldCharType="end"/>
      </w:r>
    </w:p>
    <w:p w14:paraId="5AF499EC" w14:textId="3824034D" w:rsidR="00CB5B5C" w:rsidRDefault="00CB5B5C">
      <w:pPr>
        <w:pStyle w:val="TOC6"/>
        <w:rPr>
          <w:rFonts w:asciiTheme="minorHAnsi" w:eastAsiaTheme="minorEastAsia" w:hAnsiTheme="minorHAnsi" w:cstheme="minorBidi"/>
          <w:sz w:val="22"/>
          <w:szCs w:val="22"/>
        </w:rPr>
      </w:pPr>
      <w:r>
        <w:t>11.4.4</w:t>
      </w:r>
      <w:r>
        <w:rPr>
          <w:rFonts w:asciiTheme="minorHAnsi" w:eastAsiaTheme="minorEastAsia" w:hAnsiTheme="minorHAnsi" w:cstheme="minorBidi"/>
          <w:sz w:val="22"/>
          <w:szCs w:val="22"/>
        </w:rPr>
        <w:tab/>
      </w:r>
      <w:r>
        <w:t>Administration</w:t>
      </w:r>
      <w:r>
        <w:tab/>
      </w:r>
      <w:r>
        <w:fldChar w:fldCharType="begin"/>
      </w:r>
      <w:r>
        <w:instrText xml:space="preserve"> PAGEREF _Toc177127833 \h </w:instrText>
      </w:r>
      <w:r>
        <w:fldChar w:fldCharType="separate"/>
      </w:r>
      <w:r>
        <w:t>435</w:t>
      </w:r>
      <w:r>
        <w:fldChar w:fldCharType="end"/>
      </w:r>
    </w:p>
    <w:p w14:paraId="74C1CF45" w14:textId="363623C1" w:rsidR="00CB5B5C" w:rsidRDefault="00CB5B5C">
      <w:pPr>
        <w:pStyle w:val="TOC6"/>
        <w:rPr>
          <w:rFonts w:asciiTheme="minorHAnsi" w:eastAsiaTheme="minorEastAsia" w:hAnsiTheme="minorHAnsi" w:cstheme="minorBidi"/>
          <w:sz w:val="22"/>
          <w:szCs w:val="22"/>
        </w:rPr>
      </w:pPr>
      <w:r>
        <w:t>11.4.4A</w:t>
      </w:r>
      <w:r>
        <w:rPr>
          <w:rFonts w:asciiTheme="minorHAnsi" w:eastAsiaTheme="minorEastAsia" w:hAnsiTheme="minorHAnsi" w:cstheme="minorBidi"/>
          <w:sz w:val="22"/>
          <w:szCs w:val="22"/>
        </w:rPr>
        <w:tab/>
      </w:r>
      <w:r>
        <w:t>Legal personal representative</w:t>
      </w:r>
      <w:r>
        <w:tab/>
      </w:r>
      <w:r>
        <w:fldChar w:fldCharType="begin"/>
      </w:r>
      <w:r>
        <w:instrText xml:space="preserve"> PAGEREF _Toc177127834 \h </w:instrText>
      </w:r>
      <w:r>
        <w:fldChar w:fldCharType="separate"/>
      </w:r>
      <w:r>
        <w:t>435</w:t>
      </w:r>
      <w:r>
        <w:fldChar w:fldCharType="end"/>
      </w:r>
    </w:p>
    <w:p w14:paraId="4A39706B" w14:textId="1392511C" w:rsidR="00CB5B5C" w:rsidRDefault="00CB5B5C">
      <w:pPr>
        <w:pStyle w:val="TOC4"/>
        <w:rPr>
          <w:rFonts w:asciiTheme="minorHAnsi" w:eastAsiaTheme="minorEastAsia" w:hAnsiTheme="minorHAnsi" w:cstheme="minorBidi"/>
          <w:b w:val="0"/>
          <w:sz w:val="22"/>
          <w:szCs w:val="22"/>
        </w:rPr>
      </w:pPr>
      <w:r>
        <w:t>Division 1: Funeral costs, floral and non-floral tributes for deceased members or former members</w:t>
      </w:r>
      <w:r>
        <w:tab/>
      </w:r>
      <w:r>
        <w:fldChar w:fldCharType="begin"/>
      </w:r>
      <w:r>
        <w:instrText xml:space="preserve"> PAGEREF _Toc177127835 \h </w:instrText>
      </w:r>
      <w:r>
        <w:fldChar w:fldCharType="separate"/>
      </w:r>
      <w:r>
        <w:t>436</w:t>
      </w:r>
      <w:r>
        <w:fldChar w:fldCharType="end"/>
      </w:r>
    </w:p>
    <w:p w14:paraId="189A9782" w14:textId="74934187" w:rsidR="00CB5B5C" w:rsidRDefault="00CB5B5C">
      <w:pPr>
        <w:pStyle w:val="TOC6"/>
        <w:rPr>
          <w:rFonts w:asciiTheme="minorHAnsi" w:eastAsiaTheme="minorEastAsia" w:hAnsiTheme="minorHAnsi" w:cstheme="minorBidi"/>
          <w:sz w:val="22"/>
          <w:szCs w:val="22"/>
        </w:rPr>
      </w:pPr>
      <w:r>
        <w:t>11.4.5</w:t>
      </w:r>
      <w:r>
        <w:rPr>
          <w:rFonts w:asciiTheme="minorHAnsi" w:eastAsiaTheme="minorEastAsia" w:hAnsiTheme="minorHAnsi" w:cstheme="minorBidi"/>
          <w:sz w:val="22"/>
          <w:szCs w:val="22"/>
        </w:rPr>
        <w:tab/>
      </w:r>
      <w:r>
        <w:t>Purpose</w:t>
      </w:r>
      <w:r>
        <w:tab/>
      </w:r>
      <w:r>
        <w:fldChar w:fldCharType="begin"/>
      </w:r>
      <w:r>
        <w:instrText xml:space="preserve"> PAGEREF _Toc177127836 \h </w:instrText>
      </w:r>
      <w:r>
        <w:fldChar w:fldCharType="separate"/>
      </w:r>
      <w:r>
        <w:t>436</w:t>
      </w:r>
      <w:r>
        <w:fldChar w:fldCharType="end"/>
      </w:r>
    </w:p>
    <w:p w14:paraId="7DB31982" w14:textId="6F80274A" w:rsidR="00CB5B5C" w:rsidRDefault="00CB5B5C">
      <w:pPr>
        <w:pStyle w:val="TOC6"/>
        <w:rPr>
          <w:rFonts w:asciiTheme="minorHAnsi" w:eastAsiaTheme="minorEastAsia" w:hAnsiTheme="minorHAnsi" w:cstheme="minorBidi"/>
          <w:sz w:val="22"/>
          <w:szCs w:val="22"/>
        </w:rPr>
      </w:pPr>
      <w:r>
        <w:t>11.4.6</w:t>
      </w:r>
      <w:r>
        <w:rPr>
          <w:rFonts w:asciiTheme="minorHAnsi" w:eastAsiaTheme="minorEastAsia" w:hAnsiTheme="minorHAnsi" w:cstheme="minorBidi"/>
          <w:sz w:val="22"/>
          <w:szCs w:val="22"/>
        </w:rPr>
        <w:tab/>
      </w:r>
      <w:r>
        <w:t>Member or former member this Division applies to</w:t>
      </w:r>
      <w:r>
        <w:tab/>
      </w:r>
      <w:r>
        <w:fldChar w:fldCharType="begin"/>
      </w:r>
      <w:r>
        <w:instrText xml:space="preserve"> PAGEREF _Toc177127837 \h </w:instrText>
      </w:r>
      <w:r>
        <w:fldChar w:fldCharType="separate"/>
      </w:r>
      <w:r>
        <w:t>436</w:t>
      </w:r>
      <w:r>
        <w:fldChar w:fldCharType="end"/>
      </w:r>
    </w:p>
    <w:p w14:paraId="5AE694C6" w14:textId="696FF6BC" w:rsidR="00CB5B5C" w:rsidRDefault="00CB5B5C">
      <w:pPr>
        <w:pStyle w:val="TOC6"/>
        <w:rPr>
          <w:rFonts w:asciiTheme="minorHAnsi" w:eastAsiaTheme="minorEastAsia" w:hAnsiTheme="minorHAnsi" w:cstheme="minorBidi"/>
          <w:sz w:val="22"/>
          <w:szCs w:val="22"/>
        </w:rPr>
      </w:pPr>
      <w:r>
        <w:t>11.4.7</w:t>
      </w:r>
      <w:r>
        <w:rPr>
          <w:rFonts w:asciiTheme="minorHAnsi" w:eastAsiaTheme="minorEastAsia" w:hAnsiTheme="minorHAnsi" w:cstheme="minorBidi"/>
          <w:sz w:val="22"/>
          <w:szCs w:val="22"/>
        </w:rPr>
        <w:tab/>
      </w:r>
      <w:r>
        <w:t>Member this Division does not apply to</w:t>
      </w:r>
      <w:r>
        <w:tab/>
      </w:r>
      <w:r>
        <w:fldChar w:fldCharType="begin"/>
      </w:r>
      <w:r>
        <w:instrText xml:space="preserve"> PAGEREF _Toc177127838 \h </w:instrText>
      </w:r>
      <w:r>
        <w:fldChar w:fldCharType="separate"/>
      </w:r>
      <w:r>
        <w:t>436</w:t>
      </w:r>
      <w:r>
        <w:fldChar w:fldCharType="end"/>
      </w:r>
    </w:p>
    <w:p w14:paraId="5AE65635" w14:textId="3361F9EF" w:rsidR="00CB5B5C" w:rsidRDefault="00CB5B5C">
      <w:pPr>
        <w:pStyle w:val="TOC6"/>
        <w:rPr>
          <w:rFonts w:asciiTheme="minorHAnsi" w:eastAsiaTheme="minorEastAsia" w:hAnsiTheme="minorHAnsi" w:cstheme="minorBidi"/>
          <w:sz w:val="22"/>
          <w:szCs w:val="22"/>
        </w:rPr>
      </w:pPr>
      <w:r>
        <w:t>11.4.9</w:t>
      </w:r>
      <w:r>
        <w:rPr>
          <w:rFonts w:asciiTheme="minorHAnsi" w:eastAsiaTheme="minorEastAsia" w:hAnsiTheme="minorHAnsi" w:cstheme="minorBidi"/>
          <w:sz w:val="22"/>
          <w:szCs w:val="22"/>
        </w:rPr>
        <w:tab/>
      </w:r>
      <w:r>
        <w:t>Funeral costs</w:t>
      </w:r>
      <w:r>
        <w:tab/>
      </w:r>
      <w:r>
        <w:fldChar w:fldCharType="begin"/>
      </w:r>
      <w:r>
        <w:instrText xml:space="preserve"> PAGEREF _Toc177127839 \h </w:instrText>
      </w:r>
      <w:r>
        <w:fldChar w:fldCharType="separate"/>
      </w:r>
      <w:r>
        <w:t>437</w:t>
      </w:r>
      <w:r>
        <w:fldChar w:fldCharType="end"/>
      </w:r>
    </w:p>
    <w:p w14:paraId="518606C5" w14:textId="17FF7F1F" w:rsidR="00CB5B5C" w:rsidRDefault="00CB5B5C">
      <w:pPr>
        <w:pStyle w:val="TOC6"/>
        <w:rPr>
          <w:rFonts w:asciiTheme="minorHAnsi" w:eastAsiaTheme="minorEastAsia" w:hAnsiTheme="minorHAnsi" w:cstheme="minorBidi"/>
          <w:sz w:val="22"/>
          <w:szCs w:val="22"/>
        </w:rPr>
      </w:pPr>
      <w:r>
        <w:t>11.4.10</w:t>
      </w:r>
      <w:r>
        <w:rPr>
          <w:rFonts w:asciiTheme="minorHAnsi" w:eastAsiaTheme="minorEastAsia" w:hAnsiTheme="minorHAnsi" w:cstheme="minorBidi"/>
          <w:sz w:val="22"/>
          <w:szCs w:val="22"/>
        </w:rPr>
        <w:tab/>
      </w:r>
      <w:r>
        <w:t>Funeral overseas</w:t>
      </w:r>
      <w:r>
        <w:tab/>
      </w:r>
      <w:r>
        <w:fldChar w:fldCharType="begin"/>
      </w:r>
      <w:r>
        <w:instrText xml:space="preserve"> PAGEREF _Toc177127840 \h </w:instrText>
      </w:r>
      <w:r>
        <w:fldChar w:fldCharType="separate"/>
      </w:r>
      <w:r>
        <w:t>437</w:t>
      </w:r>
      <w:r>
        <w:fldChar w:fldCharType="end"/>
      </w:r>
    </w:p>
    <w:p w14:paraId="1DBE9367" w14:textId="0AF1030F" w:rsidR="00CB5B5C" w:rsidRDefault="00CB5B5C">
      <w:pPr>
        <w:pStyle w:val="TOC6"/>
        <w:rPr>
          <w:rFonts w:asciiTheme="minorHAnsi" w:eastAsiaTheme="minorEastAsia" w:hAnsiTheme="minorHAnsi" w:cstheme="minorBidi"/>
          <w:sz w:val="22"/>
          <w:szCs w:val="22"/>
        </w:rPr>
      </w:pPr>
      <w:r>
        <w:t>11.4.10A</w:t>
      </w:r>
      <w:r>
        <w:rPr>
          <w:rFonts w:asciiTheme="minorHAnsi" w:eastAsiaTheme="minorEastAsia" w:hAnsiTheme="minorHAnsi" w:cstheme="minorBidi"/>
          <w:sz w:val="22"/>
          <w:szCs w:val="22"/>
        </w:rPr>
        <w:tab/>
      </w:r>
      <w:r>
        <w:t>Memorial services after the COVID-19 pandemic</w:t>
      </w:r>
      <w:r>
        <w:tab/>
      </w:r>
      <w:r>
        <w:fldChar w:fldCharType="begin"/>
      </w:r>
      <w:r>
        <w:instrText xml:space="preserve"> PAGEREF _Toc177127841 \h </w:instrText>
      </w:r>
      <w:r>
        <w:fldChar w:fldCharType="separate"/>
      </w:r>
      <w:r>
        <w:t>437</w:t>
      </w:r>
      <w:r>
        <w:fldChar w:fldCharType="end"/>
      </w:r>
    </w:p>
    <w:p w14:paraId="3329961C" w14:textId="251D48D1" w:rsidR="00CB5B5C" w:rsidRDefault="00CB5B5C">
      <w:pPr>
        <w:pStyle w:val="TOC6"/>
        <w:rPr>
          <w:rFonts w:asciiTheme="minorHAnsi" w:eastAsiaTheme="minorEastAsia" w:hAnsiTheme="minorHAnsi" w:cstheme="minorBidi"/>
          <w:sz w:val="22"/>
          <w:szCs w:val="22"/>
        </w:rPr>
      </w:pPr>
      <w:r>
        <w:t>11.4.11</w:t>
      </w:r>
      <w:r>
        <w:rPr>
          <w:rFonts w:asciiTheme="minorHAnsi" w:eastAsiaTheme="minorEastAsia" w:hAnsiTheme="minorHAnsi" w:cstheme="minorBidi"/>
          <w:sz w:val="22"/>
          <w:szCs w:val="22"/>
        </w:rPr>
        <w:tab/>
      </w:r>
      <w:r>
        <w:t>Travel and accommodation</w:t>
      </w:r>
      <w:r>
        <w:tab/>
      </w:r>
      <w:r>
        <w:fldChar w:fldCharType="begin"/>
      </w:r>
      <w:r>
        <w:instrText xml:space="preserve"> PAGEREF _Toc177127842 \h </w:instrText>
      </w:r>
      <w:r>
        <w:fldChar w:fldCharType="separate"/>
      </w:r>
      <w:r>
        <w:t>438</w:t>
      </w:r>
      <w:r>
        <w:fldChar w:fldCharType="end"/>
      </w:r>
    </w:p>
    <w:p w14:paraId="5D7072C8" w14:textId="52DDC028" w:rsidR="00CB5B5C" w:rsidRDefault="00CB5B5C">
      <w:pPr>
        <w:pStyle w:val="TOC6"/>
        <w:rPr>
          <w:rFonts w:asciiTheme="minorHAnsi" w:eastAsiaTheme="minorEastAsia" w:hAnsiTheme="minorHAnsi" w:cstheme="minorBidi"/>
          <w:sz w:val="22"/>
          <w:szCs w:val="22"/>
        </w:rPr>
      </w:pPr>
      <w:r>
        <w:t>11.4.12</w:t>
      </w:r>
      <w:r>
        <w:rPr>
          <w:rFonts w:asciiTheme="minorHAnsi" w:eastAsiaTheme="minorEastAsia" w:hAnsiTheme="minorHAnsi" w:cstheme="minorBidi"/>
          <w:sz w:val="22"/>
          <w:szCs w:val="22"/>
        </w:rPr>
        <w:tab/>
      </w:r>
      <w:r>
        <w:t>Floral and non-floral tributes</w:t>
      </w:r>
      <w:r>
        <w:tab/>
      </w:r>
      <w:r>
        <w:fldChar w:fldCharType="begin"/>
      </w:r>
      <w:r>
        <w:instrText xml:space="preserve"> PAGEREF _Toc177127843 \h </w:instrText>
      </w:r>
      <w:r>
        <w:fldChar w:fldCharType="separate"/>
      </w:r>
      <w:r>
        <w:t>439</w:t>
      </w:r>
      <w:r>
        <w:fldChar w:fldCharType="end"/>
      </w:r>
    </w:p>
    <w:p w14:paraId="3DF04EDA" w14:textId="73BD80C7" w:rsidR="00CB5B5C" w:rsidRDefault="00CB5B5C">
      <w:pPr>
        <w:pStyle w:val="TOC4"/>
        <w:rPr>
          <w:rFonts w:asciiTheme="minorHAnsi" w:eastAsiaTheme="minorEastAsia" w:hAnsiTheme="minorHAnsi" w:cstheme="minorBidi"/>
          <w:b w:val="0"/>
          <w:sz w:val="22"/>
          <w:szCs w:val="22"/>
        </w:rPr>
      </w:pPr>
      <w:r>
        <w:t>Division 2: Assistance on death of resident family in Australia</w:t>
      </w:r>
      <w:r>
        <w:tab/>
      </w:r>
      <w:r>
        <w:fldChar w:fldCharType="begin"/>
      </w:r>
      <w:r>
        <w:instrText xml:space="preserve"> PAGEREF _Toc177127844 \h </w:instrText>
      </w:r>
      <w:r>
        <w:fldChar w:fldCharType="separate"/>
      </w:r>
      <w:r>
        <w:t>440</w:t>
      </w:r>
      <w:r>
        <w:fldChar w:fldCharType="end"/>
      </w:r>
    </w:p>
    <w:p w14:paraId="470DE620" w14:textId="2C5DE08D" w:rsidR="00CB5B5C" w:rsidRDefault="00CB5B5C">
      <w:pPr>
        <w:pStyle w:val="TOC6"/>
        <w:rPr>
          <w:rFonts w:asciiTheme="minorHAnsi" w:eastAsiaTheme="minorEastAsia" w:hAnsiTheme="minorHAnsi" w:cstheme="minorBidi"/>
          <w:sz w:val="22"/>
          <w:szCs w:val="22"/>
        </w:rPr>
      </w:pPr>
      <w:r>
        <w:t>11.4.13</w:t>
      </w:r>
      <w:r>
        <w:rPr>
          <w:rFonts w:asciiTheme="minorHAnsi" w:eastAsiaTheme="minorEastAsia" w:hAnsiTheme="minorHAnsi" w:cstheme="minorBidi"/>
          <w:sz w:val="22"/>
          <w:szCs w:val="22"/>
        </w:rPr>
        <w:tab/>
      </w:r>
      <w:r>
        <w:t>Purpose</w:t>
      </w:r>
      <w:r>
        <w:tab/>
      </w:r>
      <w:r>
        <w:fldChar w:fldCharType="begin"/>
      </w:r>
      <w:r>
        <w:instrText xml:space="preserve"> PAGEREF _Toc177127845 \h </w:instrText>
      </w:r>
      <w:r>
        <w:fldChar w:fldCharType="separate"/>
      </w:r>
      <w:r>
        <w:t>440</w:t>
      </w:r>
      <w:r>
        <w:fldChar w:fldCharType="end"/>
      </w:r>
    </w:p>
    <w:p w14:paraId="7B4226CC" w14:textId="0CEA5EDD" w:rsidR="00CB5B5C" w:rsidRDefault="00CB5B5C">
      <w:pPr>
        <w:pStyle w:val="TOC6"/>
        <w:rPr>
          <w:rFonts w:asciiTheme="minorHAnsi" w:eastAsiaTheme="minorEastAsia" w:hAnsiTheme="minorHAnsi" w:cstheme="minorBidi"/>
          <w:sz w:val="22"/>
          <w:szCs w:val="22"/>
        </w:rPr>
      </w:pPr>
      <w:r>
        <w:t>11.4.14</w:t>
      </w:r>
      <w:r>
        <w:rPr>
          <w:rFonts w:asciiTheme="minorHAnsi" w:eastAsiaTheme="minorEastAsia" w:hAnsiTheme="minorHAnsi" w:cstheme="minorBidi"/>
          <w:sz w:val="22"/>
          <w:szCs w:val="22"/>
        </w:rPr>
        <w:tab/>
      </w:r>
      <w:r>
        <w:t>Member this Division applies to</w:t>
      </w:r>
      <w:r>
        <w:tab/>
      </w:r>
      <w:r>
        <w:fldChar w:fldCharType="begin"/>
      </w:r>
      <w:r>
        <w:instrText xml:space="preserve"> PAGEREF _Toc177127846 \h </w:instrText>
      </w:r>
      <w:r>
        <w:fldChar w:fldCharType="separate"/>
      </w:r>
      <w:r>
        <w:t>440</w:t>
      </w:r>
      <w:r>
        <w:fldChar w:fldCharType="end"/>
      </w:r>
    </w:p>
    <w:p w14:paraId="33D763C2" w14:textId="653E9B1E" w:rsidR="00CB5B5C" w:rsidRDefault="00CB5B5C">
      <w:pPr>
        <w:pStyle w:val="TOC6"/>
        <w:rPr>
          <w:rFonts w:asciiTheme="minorHAnsi" w:eastAsiaTheme="minorEastAsia" w:hAnsiTheme="minorHAnsi" w:cstheme="minorBidi"/>
          <w:sz w:val="22"/>
          <w:szCs w:val="22"/>
        </w:rPr>
      </w:pPr>
      <w:r>
        <w:t>11.4.15</w:t>
      </w:r>
      <w:r>
        <w:rPr>
          <w:rFonts w:asciiTheme="minorHAnsi" w:eastAsiaTheme="minorEastAsia" w:hAnsiTheme="minorHAnsi" w:cstheme="minorBidi"/>
          <w:sz w:val="22"/>
          <w:szCs w:val="22"/>
        </w:rPr>
        <w:tab/>
      </w:r>
      <w:r>
        <w:t>Assistance provided when resident family dies</w:t>
      </w:r>
      <w:r>
        <w:tab/>
      </w:r>
      <w:r>
        <w:fldChar w:fldCharType="begin"/>
      </w:r>
      <w:r>
        <w:instrText xml:space="preserve"> PAGEREF _Toc177127847 \h </w:instrText>
      </w:r>
      <w:r>
        <w:fldChar w:fldCharType="separate"/>
      </w:r>
      <w:r>
        <w:t>440</w:t>
      </w:r>
      <w:r>
        <w:fldChar w:fldCharType="end"/>
      </w:r>
    </w:p>
    <w:p w14:paraId="77A27392" w14:textId="219C5462" w:rsidR="00712A3E" w:rsidRPr="00700022" w:rsidRDefault="00E54CD3" w:rsidP="003A0A1A">
      <w:r>
        <w:rPr>
          <w:rFonts w:ascii="Arial" w:hAnsi="Arial" w:cs="Arial"/>
          <w:b/>
          <w:sz w:val="22"/>
          <w:szCs w:val="24"/>
          <w:lang w:val="en-AU"/>
        </w:rPr>
        <w:fldChar w:fldCharType="end"/>
      </w:r>
    </w:p>
    <w:p w14:paraId="2E389F2D" w14:textId="77777777" w:rsidR="0081560B" w:rsidRPr="00700022" w:rsidRDefault="0081560B" w:rsidP="003A0A1A">
      <w:pPr>
        <w:pStyle w:val="BlockTextArial"/>
      </w:pPr>
    </w:p>
    <w:p w14:paraId="4D3F53FE" w14:textId="77777777" w:rsidR="0081560B" w:rsidRPr="00700022" w:rsidRDefault="0081560B" w:rsidP="003A0A1A">
      <w:pPr>
        <w:pStyle w:val="BlockTextArial"/>
        <w:sectPr w:rsidR="0081560B" w:rsidRPr="00700022" w:rsidSect="007502A1">
          <w:headerReference w:type="even" r:id="rId14"/>
          <w:headerReference w:type="default" r:id="rId15"/>
          <w:footerReference w:type="default" r:id="rId16"/>
          <w:headerReference w:type="first" r:id="rId17"/>
          <w:pgSz w:w="11906" w:h="16838" w:code="9"/>
          <w:pgMar w:top="1134" w:right="1134" w:bottom="992" w:left="1418" w:header="720" w:footer="720" w:gutter="0"/>
          <w:pgNumType w:fmt="lowerRoman" w:start="1"/>
          <w:cols w:space="720"/>
        </w:sectPr>
      </w:pPr>
    </w:p>
    <w:p w14:paraId="11861E87" w14:textId="77777777" w:rsidR="00020DFD" w:rsidRPr="00700022" w:rsidRDefault="00020DFD" w:rsidP="003A0A1A">
      <w:pPr>
        <w:pStyle w:val="Heading2"/>
        <w:shd w:val="clear" w:color="auto" w:fill="auto"/>
      </w:pPr>
      <w:bookmarkStart w:id="1" w:name="_Toc177126780"/>
      <w:r w:rsidRPr="00700022">
        <w:lastRenderedPageBreak/>
        <w:t>Chapter 6: ADF relocation on posting in Australia</w:t>
      </w:r>
      <w:bookmarkEnd w:id="1"/>
    </w:p>
    <w:p w14:paraId="460BFBDB" w14:textId="77777777" w:rsidR="00CA4450" w:rsidRPr="00700022" w:rsidRDefault="00CA4450" w:rsidP="003A0A1A">
      <w:pPr>
        <w:pStyle w:val="Heading3"/>
      </w:pPr>
      <w:bookmarkStart w:id="2" w:name="_Toc177126781"/>
      <w:r w:rsidRPr="00700022">
        <w:t>Part 1A: General provisions</w:t>
      </w:r>
      <w:bookmarkEnd w:id="2"/>
    </w:p>
    <w:p w14:paraId="54C9CCD6" w14:textId="2A8653DA" w:rsidR="00CA4450" w:rsidRPr="00700022" w:rsidRDefault="00CA4450" w:rsidP="003A0A1A">
      <w:pPr>
        <w:pStyle w:val="Heading5"/>
      </w:pPr>
      <w:bookmarkStart w:id="3" w:name="_Toc177126782"/>
      <w:r w:rsidRPr="00700022">
        <w:t>6.1A.1</w:t>
      </w:r>
      <w:r w:rsidR="00E85499">
        <w:tab/>
      </w:r>
      <w:r w:rsidRPr="00700022">
        <w:t>Purpose</w:t>
      </w:r>
      <w:bookmarkEnd w:id="3"/>
    </w:p>
    <w:tbl>
      <w:tblPr>
        <w:tblW w:w="9359" w:type="dxa"/>
        <w:tblInd w:w="113" w:type="dxa"/>
        <w:tblLayout w:type="fixed"/>
        <w:tblLook w:val="0000" w:firstRow="0" w:lastRow="0" w:firstColumn="0" w:lastColumn="0" w:noHBand="0" w:noVBand="0"/>
      </w:tblPr>
      <w:tblGrid>
        <w:gridCol w:w="992"/>
        <w:gridCol w:w="8367"/>
      </w:tblGrid>
      <w:tr w:rsidR="00CA4450" w:rsidRPr="00700022" w14:paraId="25DB7AE5" w14:textId="77777777" w:rsidTr="00DB0667">
        <w:tc>
          <w:tcPr>
            <w:tcW w:w="992" w:type="dxa"/>
          </w:tcPr>
          <w:p w14:paraId="5CC40422" w14:textId="77777777" w:rsidR="00CA4450" w:rsidRPr="00700022" w:rsidRDefault="00CA4450" w:rsidP="003A0A1A">
            <w:pPr>
              <w:pStyle w:val="Sectiontext0"/>
              <w:jc w:val="center"/>
            </w:pPr>
          </w:p>
        </w:tc>
        <w:tc>
          <w:tcPr>
            <w:tcW w:w="8367" w:type="dxa"/>
          </w:tcPr>
          <w:p w14:paraId="66DF76BF" w14:textId="70663179" w:rsidR="00CA4450" w:rsidRPr="00700022" w:rsidRDefault="00CA4450" w:rsidP="003A0A1A">
            <w:pPr>
              <w:pStyle w:val="Sectiontext0"/>
            </w:pPr>
            <w:r w:rsidRPr="00700022">
              <w:t xml:space="preserve">This Chapter sets out the provisions relating to relocation benefits for members and their </w:t>
            </w:r>
            <w:r w:rsidR="004E6D8A">
              <w:rPr>
                <w:iCs/>
              </w:rPr>
              <w:t>resident family and recognised other persons</w:t>
            </w:r>
            <w:r w:rsidRPr="00700022">
              <w:t xml:space="preserve"> when they are relocating within Australia.</w:t>
            </w:r>
          </w:p>
        </w:tc>
      </w:tr>
    </w:tbl>
    <w:p w14:paraId="130D0A8D" w14:textId="215A7B12" w:rsidR="009D4FB8" w:rsidRPr="00700022" w:rsidRDefault="009D4FB8" w:rsidP="009D4FB8">
      <w:pPr>
        <w:pStyle w:val="Heading5"/>
      </w:pPr>
      <w:bookmarkStart w:id="4" w:name="part1"/>
      <w:bookmarkStart w:id="5" w:name="_Toc177126783"/>
      <w:bookmarkEnd w:id="4"/>
      <w:r w:rsidRPr="00700022">
        <w:t>6.1A.2</w:t>
      </w:r>
      <w:r w:rsidR="00E85499">
        <w:tab/>
      </w:r>
      <w:r w:rsidRPr="00700022">
        <w:t>Definitions</w:t>
      </w:r>
      <w:bookmarkEnd w:id="5"/>
    </w:p>
    <w:tbl>
      <w:tblPr>
        <w:tblW w:w="9355" w:type="dxa"/>
        <w:tblInd w:w="113" w:type="dxa"/>
        <w:tblLayout w:type="fixed"/>
        <w:tblLook w:val="0000" w:firstRow="0" w:lastRow="0" w:firstColumn="0" w:lastColumn="0" w:noHBand="0" w:noVBand="0"/>
      </w:tblPr>
      <w:tblGrid>
        <w:gridCol w:w="991"/>
        <w:gridCol w:w="567"/>
        <w:gridCol w:w="7797"/>
      </w:tblGrid>
      <w:tr w:rsidR="009D4FB8" w:rsidRPr="00700022" w14:paraId="1C563906" w14:textId="77777777" w:rsidTr="00646598">
        <w:tc>
          <w:tcPr>
            <w:tcW w:w="991" w:type="dxa"/>
          </w:tcPr>
          <w:p w14:paraId="765A91BF" w14:textId="77777777" w:rsidR="009D4FB8" w:rsidRPr="00700022" w:rsidRDefault="009D4FB8" w:rsidP="00646598">
            <w:pPr>
              <w:pStyle w:val="Sectiontext0"/>
              <w:jc w:val="center"/>
            </w:pPr>
          </w:p>
        </w:tc>
        <w:tc>
          <w:tcPr>
            <w:tcW w:w="8364" w:type="dxa"/>
            <w:gridSpan w:val="2"/>
          </w:tcPr>
          <w:p w14:paraId="0B963404" w14:textId="77777777" w:rsidR="009D4FB8" w:rsidRPr="00700022" w:rsidRDefault="009D4FB8" w:rsidP="00646598">
            <w:pPr>
              <w:pStyle w:val="BlockText-PlainNoSpacing"/>
            </w:pPr>
            <w:r w:rsidRPr="00700022">
              <w:t>In this Chapter the following apply.</w:t>
            </w:r>
          </w:p>
        </w:tc>
      </w:tr>
      <w:tr w:rsidR="009D4FB8" w:rsidRPr="00700022" w14:paraId="1A71F626" w14:textId="77777777" w:rsidTr="00646598">
        <w:tc>
          <w:tcPr>
            <w:tcW w:w="991" w:type="dxa"/>
          </w:tcPr>
          <w:p w14:paraId="32D65E2B" w14:textId="77777777" w:rsidR="009D4FB8" w:rsidRPr="00700022" w:rsidRDefault="009D4FB8" w:rsidP="00646598">
            <w:pPr>
              <w:pStyle w:val="Sectiontext0"/>
              <w:jc w:val="center"/>
            </w:pPr>
          </w:p>
        </w:tc>
        <w:tc>
          <w:tcPr>
            <w:tcW w:w="8364" w:type="dxa"/>
            <w:gridSpan w:val="2"/>
          </w:tcPr>
          <w:p w14:paraId="64E759EE" w14:textId="77777777" w:rsidR="009D4FB8" w:rsidRPr="00700022" w:rsidRDefault="009D4FB8" w:rsidP="00646598">
            <w:pPr>
              <w:pStyle w:val="Sectiontext0"/>
            </w:pPr>
            <w:r w:rsidRPr="00700022">
              <w:rPr>
                <w:b/>
              </w:rPr>
              <w:t>ADF gap year</w:t>
            </w:r>
            <w:r w:rsidRPr="00700022">
              <w:t xml:space="preserve"> means a program on which a member, including a member of the Reserves, provides continuous full-time service in SERVOP G.</w:t>
            </w:r>
          </w:p>
        </w:tc>
      </w:tr>
      <w:tr w:rsidR="009D4FB8" w:rsidRPr="00700022" w14:paraId="1CB5CC3C" w14:textId="77777777" w:rsidTr="00646598">
        <w:tc>
          <w:tcPr>
            <w:tcW w:w="991" w:type="dxa"/>
          </w:tcPr>
          <w:p w14:paraId="05B896A1" w14:textId="77777777" w:rsidR="009D4FB8" w:rsidRPr="00700022" w:rsidRDefault="009D4FB8" w:rsidP="00646598">
            <w:pPr>
              <w:pStyle w:val="Sectiontext0"/>
              <w:jc w:val="center"/>
            </w:pPr>
          </w:p>
        </w:tc>
        <w:tc>
          <w:tcPr>
            <w:tcW w:w="8364" w:type="dxa"/>
            <w:gridSpan w:val="2"/>
          </w:tcPr>
          <w:p w14:paraId="15774C46" w14:textId="77777777" w:rsidR="009D4FB8" w:rsidRPr="00700022" w:rsidRDefault="009D4FB8" w:rsidP="00646598">
            <w:pPr>
              <w:pStyle w:val="BlockText-PlainNoSpacing"/>
            </w:pPr>
            <w:r w:rsidRPr="00700022">
              <w:rPr>
                <w:b/>
              </w:rPr>
              <w:t xml:space="preserve">Essential household item </w:t>
            </w:r>
            <w:r w:rsidRPr="00700022">
              <w:t>means an item that meets all the following.</w:t>
            </w:r>
          </w:p>
        </w:tc>
      </w:tr>
      <w:tr w:rsidR="009D4FB8" w:rsidRPr="00700022" w14:paraId="4B8A5DC8" w14:textId="77777777" w:rsidTr="00646598">
        <w:tc>
          <w:tcPr>
            <w:tcW w:w="991" w:type="dxa"/>
          </w:tcPr>
          <w:p w14:paraId="0568D31F" w14:textId="77777777" w:rsidR="009D4FB8" w:rsidRPr="00700022" w:rsidRDefault="009D4FB8" w:rsidP="00646598">
            <w:pPr>
              <w:pStyle w:val="Sectiontext0"/>
              <w:jc w:val="center"/>
            </w:pPr>
          </w:p>
        </w:tc>
        <w:tc>
          <w:tcPr>
            <w:tcW w:w="567" w:type="dxa"/>
          </w:tcPr>
          <w:p w14:paraId="2177FE04" w14:textId="77777777" w:rsidR="009D4FB8" w:rsidRPr="00700022" w:rsidRDefault="009D4FB8" w:rsidP="008E6852">
            <w:pPr>
              <w:pStyle w:val="BlockText-PlainNoSpacing"/>
            </w:pPr>
            <w:r w:rsidRPr="00700022">
              <w:t>a.</w:t>
            </w:r>
          </w:p>
        </w:tc>
        <w:tc>
          <w:tcPr>
            <w:tcW w:w="7797" w:type="dxa"/>
          </w:tcPr>
          <w:p w14:paraId="1358AA4F" w14:textId="0751CC89" w:rsidR="009D4FB8" w:rsidRPr="00700022" w:rsidRDefault="009D4FB8" w:rsidP="00646598">
            <w:pPr>
              <w:pStyle w:val="Sectiontext0"/>
            </w:pPr>
            <w:r w:rsidRPr="00700022">
              <w:t>The absence of the item for more than 72 hours would unduly inconvenience the member</w:t>
            </w:r>
            <w:r w:rsidR="004E6D8A">
              <w:rPr>
                <w:iCs/>
              </w:rPr>
              <w:t>, their resident family or a recognised other person</w:t>
            </w:r>
            <w:r w:rsidRPr="00700022">
              <w:t>.</w:t>
            </w:r>
          </w:p>
        </w:tc>
      </w:tr>
      <w:tr w:rsidR="009D4FB8" w:rsidRPr="00700022" w14:paraId="5AA84E26" w14:textId="77777777" w:rsidTr="00646598">
        <w:tc>
          <w:tcPr>
            <w:tcW w:w="991" w:type="dxa"/>
          </w:tcPr>
          <w:p w14:paraId="163CADA1" w14:textId="77777777" w:rsidR="009D4FB8" w:rsidRPr="00700022" w:rsidRDefault="009D4FB8" w:rsidP="00646598">
            <w:pPr>
              <w:pStyle w:val="Sectiontext0"/>
              <w:jc w:val="center"/>
            </w:pPr>
          </w:p>
        </w:tc>
        <w:tc>
          <w:tcPr>
            <w:tcW w:w="567" w:type="dxa"/>
          </w:tcPr>
          <w:p w14:paraId="30DDC983" w14:textId="77777777" w:rsidR="009D4FB8" w:rsidRPr="00700022" w:rsidRDefault="009D4FB8" w:rsidP="008E6852">
            <w:pPr>
              <w:pStyle w:val="BlockText-PlainNoSpacing"/>
            </w:pPr>
            <w:r w:rsidRPr="00700022">
              <w:t>b.</w:t>
            </w:r>
          </w:p>
        </w:tc>
        <w:tc>
          <w:tcPr>
            <w:tcW w:w="7797" w:type="dxa"/>
          </w:tcPr>
          <w:p w14:paraId="47888021" w14:textId="77777777" w:rsidR="009D4FB8" w:rsidRPr="00700022" w:rsidRDefault="009D4FB8" w:rsidP="00646598">
            <w:pPr>
              <w:pStyle w:val="BlockText-PlainNoSpacing"/>
            </w:pPr>
            <w:r w:rsidRPr="00700022">
              <w:t>The item is in everyday use in the normal household.</w:t>
            </w:r>
          </w:p>
        </w:tc>
      </w:tr>
      <w:tr w:rsidR="009D4FB8" w:rsidRPr="00700022" w14:paraId="6C369736" w14:textId="77777777" w:rsidTr="00646598">
        <w:tc>
          <w:tcPr>
            <w:tcW w:w="991" w:type="dxa"/>
          </w:tcPr>
          <w:p w14:paraId="05CAF1AF" w14:textId="77777777" w:rsidR="009D4FB8" w:rsidRPr="00700022" w:rsidRDefault="009D4FB8" w:rsidP="00646598">
            <w:pPr>
              <w:pStyle w:val="Sectiontext0"/>
              <w:jc w:val="center"/>
            </w:pPr>
          </w:p>
        </w:tc>
        <w:tc>
          <w:tcPr>
            <w:tcW w:w="567" w:type="dxa"/>
          </w:tcPr>
          <w:p w14:paraId="55A66CF0" w14:textId="77777777" w:rsidR="009D4FB8" w:rsidRPr="00700022" w:rsidRDefault="009D4FB8" w:rsidP="008E6852">
            <w:pPr>
              <w:pStyle w:val="BlockText-PlainNoSpacing"/>
            </w:pPr>
            <w:r w:rsidRPr="00700022">
              <w:t>c.</w:t>
            </w:r>
          </w:p>
        </w:tc>
        <w:tc>
          <w:tcPr>
            <w:tcW w:w="7797" w:type="dxa"/>
          </w:tcPr>
          <w:p w14:paraId="6CAE0D06" w14:textId="77777777" w:rsidR="009D4FB8" w:rsidRPr="00700022" w:rsidRDefault="009D4FB8" w:rsidP="00646598">
            <w:pPr>
              <w:pStyle w:val="BlockText-PlainNoSpacing"/>
            </w:pPr>
            <w:r w:rsidRPr="00700022">
              <w:t>The member does not have an alternative item in their inventory.</w:t>
            </w:r>
          </w:p>
        </w:tc>
      </w:tr>
      <w:tr w:rsidR="009D4FB8" w:rsidRPr="00700022" w14:paraId="0A9A7611" w14:textId="77777777" w:rsidTr="00646598">
        <w:tc>
          <w:tcPr>
            <w:tcW w:w="991" w:type="dxa"/>
          </w:tcPr>
          <w:p w14:paraId="0553F286" w14:textId="77777777" w:rsidR="009D4FB8" w:rsidRPr="00700022" w:rsidRDefault="009D4FB8" w:rsidP="00646598">
            <w:pPr>
              <w:pStyle w:val="Sectiontext0"/>
              <w:jc w:val="center"/>
            </w:pPr>
          </w:p>
        </w:tc>
        <w:tc>
          <w:tcPr>
            <w:tcW w:w="8364" w:type="dxa"/>
            <w:gridSpan w:val="2"/>
          </w:tcPr>
          <w:p w14:paraId="008BB48F" w14:textId="77777777" w:rsidR="009D4FB8" w:rsidRPr="00700022" w:rsidRDefault="009D4FB8" w:rsidP="00646598">
            <w:pPr>
              <w:pStyle w:val="Sectiontext0"/>
            </w:pPr>
            <w:r w:rsidRPr="00700022">
              <w:rPr>
                <w:b/>
              </w:rPr>
              <w:t>Furniture and effects</w:t>
            </w:r>
            <w:r w:rsidRPr="00700022">
              <w:t xml:space="preserve"> means portable household items ordinarily used for domestic purposes and convenience.</w:t>
            </w:r>
          </w:p>
        </w:tc>
      </w:tr>
      <w:tr w:rsidR="009D4FB8" w:rsidRPr="00700022" w14:paraId="35E30146" w14:textId="77777777" w:rsidTr="00646598">
        <w:tc>
          <w:tcPr>
            <w:tcW w:w="991" w:type="dxa"/>
          </w:tcPr>
          <w:p w14:paraId="62B032C8" w14:textId="77777777" w:rsidR="009D4FB8" w:rsidRPr="00700022" w:rsidRDefault="009D4FB8" w:rsidP="00646598">
            <w:pPr>
              <w:pStyle w:val="Sectiontext0"/>
              <w:jc w:val="center"/>
            </w:pPr>
          </w:p>
        </w:tc>
        <w:tc>
          <w:tcPr>
            <w:tcW w:w="8364" w:type="dxa"/>
            <w:gridSpan w:val="2"/>
          </w:tcPr>
          <w:p w14:paraId="1C990860" w14:textId="77777777" w:rsidR="009D4FB8" w:rsidRPr="00700022" w:rsidRDefault="009D4FB8" w:rsidP="00646598">
            <w:pPr>
              <w:pStyle w:val="Sectiontext0"/>
            </w:pPr>
            <w:r w:rsidRPr="00700022">
              <w:rPr>
                <w:b/>
              </w:rPr>
              <w:t>Non-portable item</w:t>
            </w:r>
            <w:r w:rsidRPr="00700022">
              <w:t xml:space="preserve"> means an item that cannot be carried by two people and would require additional equipment, such as a crane or a forklift, to move it.</w:t>
            </w:r>
          </w:p>
        </w:tc>
      </w:tr>
      <w:tr w:rsidR="009D4FB8" w:rsidRPr="00700022" w14:paraId="1720BB45" w14:textId="77777777" w:rsidTr="00646598">
        <w:tc>
          <w:tcPr>
            <w:tcW w:w="991" w:type="dxa"/>
          </w:tcPr>
          <w:p w14:paraId="60B4AF52" w14:textId="77777777" w:rsidR="009D4FB8" w:rsidRPr="00700022" w:rsidRDefault="009D4FB8" w:rsidP="00646598">
            <w:pPr>
              <w:pStyle w:val="Sectiontext0"/>
              <w:jc w:val="center"/>
            </w:pPr>
          </w:p>
        </w:tc>
        <w:tc>
          <w:tcPr>
            <w:tcW w:w="8364" w:type="dxa"/>
            <w:gridSpan w:val="2"/>
          </w:tcPr>
          <w:p w14:paraId="0EB6D547" w14:textId="0CFB1A4E" w:rsidR="009D4FB8" w:rsidRPr="00700022" w:rsidRDefault="009D4FB8" w:rsidP="00646598">
            <w:pPr>
              <w:pStyle w:val="Sectiontext0"/>
            </w:pPr>
            <w:r w:rsidRPr="00700022">
              <w:rPr>
                <w:b/>
              </w:rPr>
              <w:t>Private vehicle</w:t>
            </w:r>
            <w:r w:rsidRPr="00700022">
              <w:t xml:space="preserve"> means a motor vehicle that is registered in the name of a member</w:t>
            </w:r>
            <w:r w:rsidR="004E6D8A">
              <w:rPr>
                <w:iCs/>
              </w:rPr>
              <w:t>, their resident family or a recognised other person</w:t>
            </w:r>
            <w:r w:rsidRPr="00700022">
              <w:t>.</w:t>
            </w:r>
          </w:p>
        </w:tc>
      </w:tr>
      <w:tr w:rsidR="009D4FB8" w:rsidRPr="00700022" w14:paraId="7A92450E" w14:textId="77777777" w:rsidTr="00646598">
        <w:tc>
          <w:tcPr>
            <w:tcW w:w="991" w:type="dxa"/>
          </w:tcPr>
          <w:p w14:paraId="5DBCFB90" w14:textId="77777777" w:rsidR="009D4FB8" w:rsidRPr="00700022" w:rsidRDefault="009D4FB8" w:rsidP="00646598">
            <w:pPr>
              <w:pStyle w:val="Sectiontext0"/>
              <w:jc w:val="center"/>
            </w:pPr>
          </w:p>
        </w:tc>
        <w:tc>
          <w:tcPr>
            <w:tcW w:w="8364" w:type="dxa"/>
            <w:gridSpan w:val="2"/>
          </w:tcPr>
          <w:p w14:paraId="360BB7AD" w14:textId="77777777" w:rsidR="009D4FB8" w:rsidRPr="00700022" w:rsidRDefault="009D4FB8" w:rsidP="00646598">
            <w:pPr>
              <w:pStyle w:val="Sectiontext0"/>
            </w:pPr>
            <w:r w:rsidRPr="00700022">
              <w:rPr>
                <w:b/>
              </w:rPr>
              <w:t>Suitable own home</w:t>
            </w:r>
            <w:r w:rsidRPr="00700022">
              <w:t xml:space="preserve"> has the same meaning given by section 7.2.5.</w:t>
            </w:r>
          </w:p>
        </w:tc>
      </w:tr>
      <w:tr w:rsidR="009D4FB8" w:rsidRPr="00700022" w14:paraId="76D6FD08" w14:textId="77777777" w:rsidTr="00646598">
        <w:tc>
          <w:tcPr>
            <w:tcW w:w="991" w:type="dxa"/>
          </w:tcPr>
          <w:p w14:paraId="587028CA" w14:textId="77777777" w:rsidR="009D4FB8" w:rsidRPr="00700022" w:rsidRDefault="009D4FB8" w:rsidP="00646598">
            <w:pPr>
              <w:pStyle w:val="Sectiontext0"/>
              <w:jc w:val="center"/>
            </w:pPr>
          </w:p>
        </w:tc>
        <w:tc>
          <w:tcPr>
            <w:tcW w:w="8364" w:type="dxa"/>
            <w:gridSpan w:val="2"/>
          </w:tcPr>
          <w:p w14:paraId="61D9AD37" w14:textId="585C4327" w:rsidR="009D4FB8" w:rsidRPr="00700022" w:rsidRDefault="009D4FB8" w:rsidP="00646598">
            <w:pPr>
              <w:pStyle w:val="Sectiontext0"/>
            </w:pPr>
            <w:r w:rsidRPr="00700022">
              <w:rPr>
                <w:b/>
              </w:rPr>
              <w:t>Towable item</w:t>
            </w:r>
            <w:r w:rsidRPr="00700022">
              <w:t xml:space="preserve"> means a caravan or trailer that is registered in the name of a member</w:t>
            </w:r>
            <w:r w:rsidR="004E6D8A">
              <w:rPr>
                <w:iCs/>
              </w:rPr>
              <w:t>, their resident family, or a recognised other person</w:t>
            </w:r>
            <w:r w:rsidRPr="00700022">
              <w:t>, is roadworthy and is capable of being towed by the member's private vehicle.</w:t>
            </w:r>
          </w:p>
        </w:tc>
      </w:tr>
    </w:tbl>
    <w:p w14:paraId="725EB85E" w14:textId="64B2EA87" w:rsidR="00020DFD" w:rsidRPr="00700022" w:rsidRDefault="00020DFD" w:rsidP="00AD28C7">
      <w:pPr>
        <w:pStyle w:val="Heading3"/>
        <w:pageBreakBefore/>
      </w:pPr>
      <w:bookmarkStart w:id="6" w:name="_Toc177126784"/>
      <w:r w:rsidRPr="00700022">
        <w:lastRenderedPageBreak/>
        <w:t xml:space="preserve">Part 1: Relocation </w:t>
      </w:r>
      <w:r w:rsidRPr="00700022">
        <w:rPr>
          <w:rStyle w:val="CharSectno"/>
        </w:rPr>
        <w:t>allowances</w:t>
      </w:r>
      <w:bookmarkEnd w:id="6"/>
    </w:p>
    <w:p w14:paraId="5294D8B7" w14:textId="253CB946" w:rsidR="00020DFD" w:rsidRPr="00700022" w:rsidRDefault="00020DFD" w:rsidP="0060734B">
      <w:pPr>
        <w:pStyle w:val="Heading4"/>
      </w:pPr>
      <w:bookmarkStart w:id="7" w:name="_Toc177126785"/>
      <w:r w:rsidRPr="00700022">
        <w:t xml:space="preserve">Division </w:t>
      </w:r>
      <w:r w:rsidR="00C41ACD" w:rsidRPr="00700022">
        <w:t>1</w:t>
      </w:r>
      <w:r w:rsidRPr="00700022">
        <w:t>: Disturbance allowance</w:t>
      </w:r>
      <w:bookmarkEnd w:id="7"/>
    </w:p>
    <w:p w14:paraId="334AB6AE" w14:textId="3827DA09" w:rsidR="00020DFD" w:rsidRPr="00700022" w:rsidRDefault="00020DFD" w:rsidP="003A0A1A">
      <w:pPr>
        <w:pStyle w:val="Heading5"/>
      </w:pPr>
      <w:bookmarkStart w:id="8" w:name="bk162443373Purpose"/>
      <w:bookmarkStart w:id="9" w:name="bk9560662xPurpose"/>
      <w:bookmarkStart w:id="10" w:name="bk10505662xPurpose"/>
      <w:bookmarkStart w:id="11" w:name="bk155436622Purpose"/>
      <w:bookmarkStart w:id="12" w:name="bk110435623Purpose"/>
      <w:bookmarkStart w:id="13" w:name="bk100113623Purpose"/>
      <w:bookmarkStart w:id="14" w:name="bk103435623Purpose"/>
      <w:bookmarkStart w:id="15" w:name="bk1543126212Purpose"/>
      <w:bookmarkStart w:id="16" w:name="bk904456212Purpose"/>
      <w:bookmarkStart w:id="17" w:name="bk1424166212Purpose"/>
      <w:bookmarkStart w:id="18" w:name="bk1337086112Purpose"/>
      <w:bookmarkStart w:id="19" w:name="_Toc177126786"/>
      <w:r w:rsidRPr="00700022">
        <w:t>6.1.</w:t>
      </w:r>
      <w:r w:rsidR="00C41ACD" w:rsidRPr="00700022">
        <w:t>3</w:t>
      </w:r>
      <w:r w:rsidR="00E85499">
        <w:tab/>
      </w:r>
      <w:r w:rsidRPr="00700022">
        <w:t>Purpose</w:t>
      </w:r>
      <w:bookmarkEnd w:id="19"/>
    </w:p>
    <w:bookmarkEnd w:id="8"/>
    <w:bookmarkEnd w:id="9"/>
    <w:bookmarkEnd w:id="10"/>
    <w:bookmarkEnd w:id="11"/>
    <w:bookmarkEnd w:id="12"/>
    <w:bookmarkEnd w:id="13"/>
    <w:bookmarkEnd w:id="14"/>
    <w:bookmarkEnd w:id="15"/>
    <w:bookmarkEnd w:id="16"/>
    <w:bookmarkEnd w:id="17"/>
    <w:bookmarkEnd w:id="18"/>
    <w:tbl>
      <w:tblPr>
        <w:tblW w:w="0" w:type="auto"/>
        <w:tblInd w:w="113" w:type="dxa"/>
        <w:tblLayout w:type="fixed"/>
        <w:tblLook w:val="0000" w:firstRow="0" w:lastRow="0" w:firstColumn="0" w:lastColumn="0" w:noHBand="0" w:noVBand="0"/>
      </w:tblPr>
      <w:tblGrid>
        <w:gridCol w:w="992"/>
        <w:gridCol w:w="8363"/>
      </w:tblGrid>
      <w:tr w:rsidR="00020DFD" w:rsidRPr="00700022" w14:paraId="20810E86" w14:textId="77777777">
        <w:tc>
          <w:tcPr>
            <w:tcW w:w="992" w:type="dxa"/>
          </w:tcPr>
          <w:p w14:paraId="544EEEA7" w14:textId="77777777" w:rsidR="00020DFD" w:rsidRPr="00700022" w:rsidRDefault="00020DFD" w:rsidP="008E6852">
            <w:pPr>
              <w:pStyle w:val="Sectiontext0"/>
            </w:pPr>
          </w:p>
        </w:tc>
        <w:tc>
          <w:tcPr>
            <w:tcW w:w="8363" w:type="dxa"/>
          </w:tcPr>
          <w:p w14:paraId="73265468" w14:textId="150E8EEE" w:rsidR="00020DFD" w:rsidRPr="00700022" w:rsidRDefault="00020DFD" w:rsidP="008E6852">
            <w:pPr>
              <w:pStyle w:val="Sectiontext0"/>
            </w:pPr>
            <w:r w:rsidRPr="00700022">
              <w:t xml:space="preserve">A member may be compensated for some of the costs involved in a removal to a new dwelling within Australia. This Division outlines the kinds of costs covered, the conditions of </w:t>
            </w:r>
            <w:r w:rsidR="00B6002D" w:rsidRPr="00700022">
              <w:t>eligibility</w:t>
            </w:r>
            <w:r w:rsidRPr="00700022">
              <w:t xml:space="preserve"> and the amount payable.</w:t>
            </w:r>
          </w:p>
        </w:tc>
      </w:tr>
    </w:tbl>
    <w:p w14:paraId="1216DE29" w14:textId="1CF84B20" w:rsidR="00ED14C2" w:rsidRPr="00700022" w:rsidRDefault="00020DFD" w:rsidP="003A0A1A">
      <w:pPr>
        <w:pStyle w:val="Heading5"/>
      </w:pPr>
      <w:bookmarkStart w:id="20" w:name="bk162443374MembersthisDivisionappliesto"/>
      <w:bookmarkStart w:id="21" w:name="bk9560662xMemberseligible"/>
      <w:bookmarkStart w:id="22" w:name="bk10505662xMemberseligible"/>
      <w:bookmarkStart w:id="23" w:name="bk155436623Memberseligible"/>
      <w:bookmarkStart w:id="24" w:name="bk110435624Memberseligible"/>
      <w:bookmarkStart w:id="25" w:name="bk100113624Memberseligible"/>
      <w:bookmarkStart w:id="26" w:name="bk103435624Memberseligible"/>
      <w:bookmarkStart w:id="27" w:name="bk1543126213Memberseligible"/>
      <w:bookmarkStart w:id="28" w:name="bk904456213Memberseligible"/>
      <w:bookmarkStart w:id="29" w:name="bk1424166213Memberseligible"/>
      <w:bookmarkStart w:id="30" w:name="bk1337086113Memberseligible"/>
      <w:bookmarkStart w:id="31" w:name="_Toc177126787"/>
      <w:r w:rsidRPr="00700022">
        <w:t>6.1.</w:t>
      </w:r>
      <w:r w:rsidR="00C41ACD" w:rsidRPr="00700022">
        <w:t>4</w:t>
      </w:r>
      <w:r w:rsidR="00E85499">
        <w:tab/>
      </w:r>
      <w:r w:rsidRPr="00700022">
        <w:t>Members eligible</w:t>
      </w:r>
      <w:bookmarkEnd w:id="31"/>
    </w:p>
    <w:tbl>
      <w:tblPr>
        <w:tblW w:w="9359" w:type="dxa"/>
        <w:tblInd w:w="113" w:type="dxa"/>
        <w:tblLayout w:type="fixed"/>
        <w:tblLook w:val="0000" w:firstRow="0" w:lastRow="0" w:firstColumn="0" w:lastColumn="0" w:noHBand="0" w:noVBand="0"/>
      </w:tblPr>
      <w:tblGrid>
        <w:gridCol w:w="991"/>
        <w:gridCol w:w="567"/>
        <w:gridCol w:w="567"/>
        <w:gridCol w:w="7234"/>
      </w:tblGrid>
      <w:tr w:rsidR="00ED14C2" w:rsidRPr="00700022" w14:paraId="0926D263" w14:textId="77777777" w:rsidTr="004E6D8A">
        <w:tc>
          <w:tcPr>
            <w:tcW w:w="992" w:type="dxa"/>
          </w:tcPr>
          <w:p w14:paraId="12557635" w14:textId="77777777" w:rsidR="00ED14C2" w:rsidRPr="00700022" w:rsidRDefault="00ED14C2" w:rsidP="008E6852">
            <w:pPr>
              <w:pStyle w:val="Sectiontext0"/>
            </w:pPr>
          </w:p>
        </w:tc>
        <w:tc>
          <w:tcPr>
            <w:tcW w:w="8367" w:type="dxa"/>
            <w:gridSpan w:val="3"/>
          </w:tcPr>
          <w:p w14:paraId="73A48247" w14:textId="77777777" w:rsidR="00ED14C2" w:rsidRPr="00700022" w:rsidRDefault="00ED14C2" w:rsidP="008E6852">
            <w:pPr>
              <w:pStyle w:val="Sectiontext0"/>
            </w:pPr>
            <w:r w:rsidRPr="00700022">
              <w:t xml:space="preserve">A member is </w:t>
            </w:r>
            <w:r w:rsidR="004C73EC" w:rsidRPr="00700022">
              <w:t>eligible for</w:t>
            </w:r>
            <w:r w:rsidRPr="00700022">
              <w:t xml:space="preserve"> disturbance allowance if they are in either of the following situations.</w:t>
            </w:r>
          </w:p>
        </w:tc>
      </w:tr>
      <w:tr w:rsidR="00ED14C2" w:rsidRPr="00700022" w14:paraId="605EBEAF" w14:textId="77777777" w:rsidTr="004E6D8A">
        <w:trPr>
          <w:cantSplit/>
        </w:trPr>
        <w:tc>
          <w:tcPr>
            <w:tcW w:w="992" w:type="dxa"/>
          </w:tcPr>
          <w:p w14:paraId="3161C55B" w14:textId="77777777" w:rsidR="00ED14C2" w:rsidRPr="00700022" w:rsidRDefault="00ED14C2" w:rsidP="008E6852">
            <w:pPr>
              <w:pStyle w:val="Sectiontext0"/>
            </w:pPr>
          </w:p>
        </w:tc>
        <w:tc>
          <w:tcPr>
            <w:tcW w:w="567" w:type="dxa"/>
          </w:tcPr>
          <w:p w14:paraId="0EDD000A" w14:textId="77777777" w:rsidR="00ED14C2" w:rsidRPr="00700022" w:rsidRDefault="00ED14C2" w:rsidP="008E6852">
            <w:pPr>
              <w:pStyle w:val="Sectiontext0"/>
            </w:pPr>
            <w:r w:rsidRPr="00700022">
              <w:t>a.</w:t>
            </w:r>
          </w:p>
        </w:tc>
        <w:tc>
          <w:tcPr>
            <w:tcW w:w="7800" w:type="dxa"/>
            <w:gridSpan w:val="2"/>
          </w:tcPr>
          <w:p w14:paraId="4F573A27" w14:textId="77777777" w:rsidR="00ED14C2" w:rsidRPr="00700022" w:rsidRDefault="00ED14C2" w:rsidP="008E6852">
            <w:pPr>
              <w:pStyle w:val="Sectiontext0"/>
            </w:pPr>
            <w:r w:rsidRPr="00700022">
              <w:t>The member meets both the following conditions.</w:t>
            </w:r>
          </w:p>
        </w:tc>
      </w:tr>
      <w:tr w:rsidR="00ED14C2" w:rsidRPr="00700022" w14:paraId="49336722" w14:textId="77777777" w:rsidTr="004E6D8A">
        <w:trPr>
          <w:cantSplit/>
        </w:trPr>
        <w:tc>
          <w:tcPr>
            <w:tcW w:w="1559" w:type="dxa"/>
            <w:gridSpan w:val="2"/>
          </w:tcPr>
          <w:p w14:paraId="2DC63B95" w14:textId="77777777" w:rsidR="00ED14C2" w:rsidRPr="00700022" w:rsidRDefault="00ED14C2" w:rsidP="008E6852">
            <w:pPr>
              <w:pStyle w:val="Sectiontext0"/>
            </w:pPr>
          </w:p>
        </w:tc>
        <w:tc>
          <w:tcPr>
            <w:tcW w:w="567" w:type="dxa"/>
          </w:tcPr>
          <w:p w14:paraId="28E88E35" w14:textId="77777777" w:rsidR="00ED14C2" w:rsidRPr="00700022" w:rsidRDefault="00ED14C2" w:rsidP="008E6852">
            <w:pPr>
              <w:pStyle w:val="Sectiontext0"/>
            </w:pPr>
            <w:r w:rsidRPr="00700022">
              <w:t>i.</w:t>
            </w:r>
          </w:p>
        </w:tc>
        <w:tc>
          <w:tcPr>
            <w:tcW w:w="7233" w:type="dxa"/>
          </w:tcPr>
          <w:p w14:paraId="7CA4613D" w14:textId="77777777" w:rsidR="00ED14C2" w:rsidRPr="00700022" w:rsidRDefault="00ED14C2" w:rsidP="008E6852">
            <w:pPr>
              <w:pStyle w:val="Sectiontext0"/>
            </w:pPr>
            <w:r w:rsidRPr="00700022">
              <w:t>They are granted a removal to a new home.</w:t>
            </w:r>
          </w:p>
        </w:tc>
      </w:tr>
      <w:tr w:rsidR="00ED14C2" w:rsidRPr="00700022" w14:paraId="1FF3FE0A" w14:textId="77777777" w:rsidTr="004E6D8A">
        <w:trPr>
          <w:cantSplit/>
        </w:trPr>
        <w:tc>
          <w:tcPr>
            <w:tcW w:w="1559" w:type="dxa"/>
            <w:gridSpan w:val="2"/>
          </w:tcPr>
          <w:p w14:paraId="5408547F" w14:textId="77777777" w:rsidR="00ED14C2" w:rsidRPr="00700022" w:rsidRDefault="00ED14C2" w:rsidP="008E6852">
            <w:pPr>
              <w:pStyle w:val="Sectiontext0"/>
            </w:pPr>
          </w:p>
        </w:tc>
        <w:tc>
          <w:tcPr>
            <w:tcW w:w="567" w:type="dxa"/>
          </w:tcPr>
          <w:p w14:paraId="5E9E8179" w14:textId="77777777" w:rsidR="00ED14C2" w:rsidRPr="00700022" w:rsidRDefault="00ED14C2" w:rsidP="008E6852">
            <w:pPr>
              <w:pStyle w:val="Sectiontext0"/>
            </w:pPr>
            <w:r w:rsidRPr="00700022">
              <w:t>ii.</w:t>
            </w:r>
          </w:p>
        </w:tc>
        <w:tc>
          <w:tcPr>
            <w:tcW w:w="7233" w:type="dxa"/>
          </w:tcPr>
          <w:p w14:paraId="01D9EA09" w14:textId="77777777" w:rsidR="00ED14C2" w:rsidRPr="00700022" w:rsidRDefault="00ED14C2" w:rsidP="008E6852">
            <w:pPr>
              <w:pStyle w:val="Sectiontext0"/>
            </w:pPr>
            <w:r w:rsidRPr="00700022">
              <w:t>They are on continuous full-time service or cease continuous full-time service.</w:t>
            </w:r>
          </w:p>
        </w:tc>
      </w:tr>
      <w:tr w:rsidR="00ED14C2" w:rsidRPr="00700022" w14:paraId="003B72A7" w14:textId="77777777" w:rsidTr="004E6D8A">
        <w:trPr>
          <w:cantSplit/>
        </w:trPr>
        <w:tc>
          <w:tcPr>
            <w:tcW w:w="992" w:type="dxa"/>
          </w:tcPr>
          <w:p w14:paraId="6E6583E6" w14:textId="77777777" w:rsidR="00ED14C2" w:rsidRPr="00700022" w:rsidRDefault="00ED14C2" w:rsidP="008E6852">
            <w:pPr>
              <w:pStyle w:val="Sectiontext0"/>
            </w:pPr>
          </w:p>
        </w:tc>
        <w:tc>
          <w:tcPr>
            <w:tcW w:w="567" w:type="dxa"/>
          </w:tcPr>
          <w:p w14:paraId="4781FD39" w14:textId="77777777" w:rsidR="00ED14C2" w:rsidRPr="00700022" w:rsidRDefault="00ED14C2" w:rsidP="008E6852">
            <w:pPr>
              <w:pStyle w:val="Sectiontext0"/>
            </w:pPr>
            <w:r w:rsidRPr="00700022">
              <w:t>b.</w:t>
            </w:r>
          </w:p>
        </w:tc>
        <w:tc>
          <w:tcPr>
            <w:tcW w:w="7800" w:type="dxa"/>
            <w:gridSpan w:val="2"/>
          </w:tcPr>
          <w:p w14:paraId="60DC587C" w14:textId="77777777" w:rsidR="00ED14C2" w:rsidRPr="00700022" w:rsidRDefault="00ED14C2" w:rsidP="008E6852">
            <w:pPr>
              <w:pStyle w:val="Sectiontext0"/>
            </w:pPr>
            <w:r w:rsidRPr="00700022">
              <w:t>The member meets all the following conditions.</w:t>
            </w:r>
          </w:p>
        </w:tc>
      </w:tr>
      <w:tr w:rsidR="004E6D8A" w:rsidRPr="00D15A4D" w14:paraId="146F4147" w14:textId="77777777" w:rsidTr="004E6D8A">
        <w:tblPrEx>
          <w:tblLook w:val="04A0" w:firstRow="1" w:lastRow="0" w:firstColumn="1" w:lastColumn="0" w:noHBand="0" w:noVBand="1"/>
        </w:tblPrEx>
        <w:tc>
          <w:tcPr>
            <w:tcW w:w="992" w:type="dxa"/>
          </w:tcPr>
          <w:p w14:paraId="1E5A3370" w14:textId="77777777" w:rsidR="004E6D8A" w:rsidRPr="00D15A4D" w:rsidRDefault="004E6D8A" w:rsidP="008E6852">
            <w:pPr>
              <w:pStyle w:val="Sectiontext0"/>
              <w:rPr>
                <w:lang w:eastAsia="en-US"/>
              </w:rPr>
            </w:pPr>
          </w:p>
        </w:tc>
        <w:tc>
          <w:tcPr>
            <w:tcW w:w="563" w:type="dxa"/>
          </w:tcPr>
          <w:p w14:paraId="05742436" w14:textId="77777777" w:rsidR="004E6D8A" w:rsidRPr="00D15A4D" w:rsidRDefault="004E6D8A" w:rsidP="008E6852">
            <w:pPr>
              <w:pStyle w:val="Sectiontext0"/>
              <w:rPr>
                <w:rFonts w:cs="Arial"/>
                <w:iCs/>
                <w:lang w:eastAsia="en-US"/>
              </w:rPr>
            </w:pPr>
          </w:p>
        </w:tc>
        <w:tc>
          <w:tcPr>
            <w:tcW w:w="567" w:type="dxa"/>
            <w:hideMark/>
          </w:tcPr>
          <w:p w14:paraId="539DF1E6" w14:textId="77777777" w:rsidR="004E6D8A" w:rsidRPr="00D15A4D" w:rsidRDefault="004E6D8A" w:rsidP="008E6852">
            <w:pPr>
              <w:pStyle w:val="Sectiontext0"/>
              <w:rPr>
                <w:rFonts w:cs="Arial"/>
                <w:iCs/>
                <w:lang w:eastAsia="en-US"/>
              </w:rPr>
            </w:pPr>
            <w:r w:rsidRPr="00D15A4D">
              <w:rPr>
                <w:rFonts w:cs="Arial"/>
                <w:iCs/>
                <w:lang w:eastAsia="en-US"/>
              </w:rPr>
              <w:t>i.</w:t>
            </w:r>
          </w:p>
        </w:tc>
        <w:tc>
          <w:tcPr>
            <w:tcW w:w="7237" w:type="dxa"/>
          </w:tcPr>
          <w:p w14:paraId="6D55ECED" w14:textId="77777777" w:rsidR="004E6D8A" w:rsidRPr="00D15A4D" w:rsidRDefault="004E6D8A" w:rsidP="008E6852">
            <w:pPr>
              <w:pStyle w:val="Sectiontext0"/>
              <w:rPr>
                <w:rFonts w:cs="Arial"/>
                <w:iCs/>
                <w:lang w:eastAsia="en-US"/>
              </w:rPr>
            </w:pPr>
            <w:r>
              <w:rPr>
                <w:rFonts w:cs="Arial"/>
                <w:iCs/>
                <w:lang w:eastAsia="en-US"/>
              </w:rPr>
              <w:t xml:space="preserve">They are a member who has unaccompanied resident family and no accompanied resident family, or a member with no resident family or recognised other persons. </w:t>
            </w:r>
          </w:p>
        </w:tc>
      </w:tr>
      <w:tr w:rsidR="00ED14C2" w:rsidRPr="00700022" w14:paraId="45750B94" w14:textId="77777777" w:rsidTr="004E6D8A">
        <w:trPr>
          <w:cantSplit/>
        </w:trPr>
        <w:tc>
          <w:tcPr>
            <w:tcW w:w="1559" w:type="dxa"/>
            <w:gridSpan w:val="2"/>
          </w:tcPr>
          <w:p w14:paraId="4C0BFAAB" w14:textId="77777777" w:rsidR="00ED14C2" w:rsidRPr="00700022" w:rsidRDefault="00ED14C2" w:rsidP="008E6852">
            <w:pPr>
              <w:pStyle w:val="Sectiontext0"/>
            </w:pPr>
          </w:p>
        </w:tc>
        <w:tc>
          <w:tcPr>
            <w:tcW w:w="567" w:type="dxa"/>
          </w:tcPr>
          <w:p w14:paraId="029C3DE1" w14:textId="77777777" w:rsidR="00ED14C2" w:rsidRPr="00700022" w:rsidRDefault="00ED14C2" w:rsidP="008E6852">
            <w:pPr>
              <w:pStyle w:val="Sectiontext0"/>
            </w:pPr>
            <w:r w:rsidRPr="00700022">
              <w:t>ii.</w:t>
            </w:r>
          </w:p>
        </w:tc>
        <w:tc>
          <w:tcPr>
            <w:tcW w:w="7233" w:type="dxa"/>
          </w:tcPr>
          <w:p w14:paraId="3EFE865A" w14:textId="4BF18631" w:rsidR="00ED14C2" w:rsidRPr="00700022" w:rsidRDefault="00ED14C2" w:rsidP="00121DC3">
            <w:pPr>
              <w:pStyle w:val="Sectiontext0"/>
            </w:pPr>
            <w:r w:rsidRPr="00700022">
              <w:t xml:space="preserve">They have been deployed for </w:t>
            </w:r>
            <w:r w:rsidR="00121DC3">
              <w:t>6</w:t>
            </w:r>
            <w:r w:rsidRPr="00700022">
              <w:t xml:space="preserve"> months or longer.</w:t>
            </w:r>
          </w:p>
        </w:tc>
      </w:tr>
      <w:tr w:rsidR="00ED14C2" w:rsidRPr="00700022" w14:paraId="13B8188C" w14:textId="77777777" w:rsidTr="004E6D8A">
        <w:trPr>
          <w:cantSplit/>
        </w:trPr>
        <w:tc>
          <w:tcPr>
            <w:tcW w:w="1559" w:type="dxa"/>
            <w:gridSpan w:val="2"/>
          </w:tcPr>
          <w:p w14:paraId="364A184A" w14:textId="77777777" w:rsidR="00ED14C2" w:rsidRPr="00700022" w:rsidRDefault="00ED14C2" w:rsidP="008E6852">
            <w:pPr>
              <w:pStyle w:val="Sectiontext0"/>
            </w:pPr>
          </w:p>
        </w:tc>
        <w:tc>
          <w:tcPr>
            <w:tcW w:w="567" w:type="dxa"/>
          </w:tcPr>
          <w:p w14:paraId="53929B75" w14:textId="77777777" w:rsidR="00ED14C2" w:rsidRPr="00700022" w:rsidRDefault="00ED14C2" w:rsidP="008E6852">
            <w:pPr>
              <w:pStyle w:val="Sectiontext0"/>
            </w:pPr>
            <w:r w:rsidRPr="00700022">
              <w:t>iii.</w:t>
            </w:r>
          </w:p>
        </w:tc>
        <w:tc>
          <w:tcPr>
            <w:tcW w:w="7233" w:type="dxa"/>
          </w:tcPr>
          <w:p w14:paraId="67466C5D" w14:textId="0FB7FCA1" w:rsidR="00ED14C2" w:rsidRPr="00700022" w:rsidRDefault="004C3DAE" w:rsidP="008E6852">
            <w:pPr>
              <w:pStyle w:val="Sectiontext0"/>
            </w:pPr>
            <w:r w:rsidRPr="00700022">
              <w:t xml:space="preserve">The member chose under any of </w:t>
            </w:r>
            <w:r w:rsidR="00AC22BD" w:rsidRPr="00700022">
              <w:t>section</w:t>
            </w:r>
            <w:r w:rsidRPr="00700022">
              <w:t>s 7.</w:t>
            </w:r>
            <w:r w:rsidR="00355A96" w:rsidRPr="00700022">
              <w:t>4</w:t>
            </w:r>
            <w:r w:rsidRPr="00700022">
              <w:t>.23, 7.</w:t>
            </w:r>
            <w:r w:rsidR="00355A96" w:rsidRPr="00700022">
              <w:t>6</w:t>
            </w:r>
            <w:r w:rsidRPr="00700022">
              <w:t>.3</w:t>
            </w:r>
            <w:r w:rsidR="00355A96" w:rsidRPr="00700022">
              <w:t>8</w:t>
            </w:r>
            <w:r w:rsidRPr="00700022">
              <w:t>, 7.</w:t>
            </w:r>
            <w:r w:rsidR="00355A96" w:rsidRPr="00700022">
              <w:t>7</w:t>
            </w:r>
            <w:r w:rsidRPr="00700022">
              <w:t>.1</w:t>
            </w:r>
            <w:r w:rsidR="00355A96" w:rsidRPr="00700022">
              <w:t>1</w:t>
            </w:r>
            <w:r w:rsidRPr="00700022">
              <w:t xml:space="preserve"> or 7.</w:t>
            </w:r>
            <w:r w:rsidR="00355A96" w:rsidRPr="00700022">
              <w:t>8</w:t>
            </w:r>
            <w:r w:rsidRPr="00700022">
              <w:t>.</w:t>
            </w:r>
            <w:r w:rsidR="00355A96" w:rsidRPr="00700022">
              <w:t>31</w:t>
            </w:r>
            <w:r w:rsidRPr="00700022">
              <w:t xml:space="preserve"> to leave their accommodation.</w:t>
            </w:r>
          </w:p>
        </w:tc>
      </w:tr>
      <w:tr w:rsidR="00ED14C2" w:rsidRPr="00700022" w14:paraId="0FD28AE5" w14:textId="77777777" w:rsidTr="004E6D8A">
        <w:tc>
          <w:tcPr>
            <w:tcW w:w="992" w:type="dxa"/>
          </w:tcPr>
          <w:p w14:paraId="18926C1B" w14:textId="77777777" w:rsidR="00ED14C2" w:rsidRPr="00700022" w:rsidRDefault="00ED14C2" w:rsidP="003A0A1A">
            <w:pPr>
              <w:pStyle w:val="BlockText-Plain"/>
              <w:jc w:val="center"/>
            </w:pPr>
          </w:p>
        </w:tc>
        <w:tc>
          <w:tcPr>
            <w:tcW w:w="8367" w:type="dxa"/>
            <w:gridSpan w:val="3"/>
          </w:tcPr>
          <w:p w14:paraId="69AC3DFA" w14:textId="013D1D6B" w:rsidR="00ED14C2" w:rsidRPr="00A866AD" w:rsidRDefault="004C1945" w:rsidP="00061CAB">
            <w:pPr>
              <w:pStyle w:val="notepara"/>
            </w:pPr>
            <w:r w:rsidRPr="00061CAB">
              <w:rPr>
                <w:b/>
              </w:rPr>
              <w:t>Note:</w:t>
            </w:r>
            <w:r w:rsidR="00A866AD" w:rsidRPr="00A866AD">
              <w:tab/>
            </w:r>
            <w:r w:rsidRPr="00061CAB">
              <w:t xml:space="preserve">Section 1.6.1 applies to this section and may affect the payment of the allowance if a member and </w:t>
            </w:r>
            <w:r w:rsidR="004E6D8A" w:rsidRPr="00061CAB">
              <w:t>an adult who is recognised as resident family</w:t>
            </w:r>
            <w:r w:rsidR="004E6D8A" w:rsidRPr="00061CAB" w:rsidDel="004E6D8A">
              <w:t xml:space="preserve"> </w:t>
            </w:r>
            <w:r w:rsidRPr="00061CAB">
              <w:t>are both eligible for disturbance allowance for the same period.</w:t>
            </w:r>
          </w:p>
        </w:tc>
      </w:tr>
    </w:tbl>
    <w:p w14:paraId="1B273C53" w14:textId="0D8C1221" w:rsidR="00020DFD" w:rsidRPr="00700022" w:rsidRDefault="00020DFD" w:rsidP="003A0A1A">
      <w:pPr>
        <w:pStyle w:val="Heading5"/>
      </w:pPr>
      <w:bookmarkStart w:id="32" w:name="bk9560662xMembersnoteligible"/>
      <w:bookmarkStart w:id="33" w:name="bk10505662xMembersnoteligible"/>
      <w:bookmarkStart w:id="34" w:name="bk155436624Membersnoteligible"/>
      <w:bookmarkStart w:id="35" w:name="bk110435625Membersnoteligible"/>
      <w:bookmarkStart w:id="36" w:name="bk100113625Membersnoteligible"/>
      <w:bookmarkStart w:id="37" w:name="bk103435625Membersnoteligible"/>
      <w:bookmarkStart w:id="38" w:name="bk1543126214Membersnoteligible"/>
      <w:bookmarkStart w:id="39" w:name="bk904456214Membersnoteligible"/>
      <w:bookmarkStart w:id="40" w:name="bk1424166214Membersnoteligible"/>
      <w:bookmarkStart w:id="41" w:name="bk1337086114Membersnoteligible"/>
      <w:bookmarkStart w:id="42" w:name="_Toc177126788"/>
      <w:bookmarkEnd w:id="20"/>
      <w:bookmarkEnd w:id="21"/>
      <w:bookmarkEnd w:id="22"/>
      <w:bookmarkEnd w:id="23"/>
      <w:bookmarkEnd w:id="24"/>
      <w:bookmarkEnd w:id="25"/>
      <w:bookmarkEnd w:id="26"/>
      <w:bookmarkEnd w:id="27"/>
      <w:bookmarkEnd w:id="28"/>
      <w:bookmarkEnd w:id="29"/>
      <w:bookmarkEnd w:id="30"/>
      <w:r w:rsidRPr="00700022">
        <w:t>6.1.</w:t>
      </w:r>
      <w:r w:rsidR="00C41ACD" w:rsidRPr="00700022">
        <w:t>5</w:t>
      </w:r>
      <w:r w:rsidR="00E85499">
        <w:tab/>
      </w:r>
      <w:r w:rsidRPr="00700022">
        <w:t>Members not eligible</w:t>
      </w:r>
      <w:bookmarkEnd w:id="42"/>
    </w:p>
    <w:bookmarkEnd w:id="32"/>
    <w:bookmarkEnd w:id="33"/>
    <w:bookmarkEnd w:id="34"/>
    <w:bookmarkEnd w:id="35"/>
    <w:bookmarkEnd w:id="36"/>
    <w:bookmarkEnd w:id="37"/>
    <w:bookmarkEnd w:id="38"/>
    <w:bookmarkEnd w:id="39"/>
    <w:bookmarkEnd w:id="40"/>
    <w:bookmarkEnd w:id="41"/>
    <w:tbl>
      <w:tblPr>
        <w:tblW w:w="9359" w:type="dxa"/>
        <w:tblInd w:w="113" w:type="dxa"/>
        <w:tblLayout w:type="fixed"/>
        <w:tblLook w:val="0000" w:firstRow="0" w:lastRow="0" w:firstColumn="0" w:lastColumn="0" w:noHBand="0" w:noVBand="0"/>
      </w:tblPr>
      <w:tblGrid>
        <w:gridCol w:w="991"/>
        <w:gridCol w:w="567"/>
        <w:gridCol w:w="567"/>
        <w:gridCol w:w="7234"/>
      </w:tblGrid>
      <w:tr w:rsidR="00020DFD" w:rsidRPr="00700022" w14:paraId="103E1F8B" w14:textId="77777777" w:rsidTr="00A82E7E">
        <w:tc>
          <w:tcPr>
            <w:tcW w:w="991" w:type="dxa"/>
          </w:tcPr>
          <w:p w14:paraId="4B41FA6B" w14:textId="77777777" w:rsidR="00020DFD" w:rsidRPr="00700022" w:rsidRDefault="00020DFD" w:rsidP="008E6852">
            <w:pPr>
              <w:pStyle w:val="Sectiontext0"/>
            </w:pPr>
          </w:p>
        </w:tc>
        <w:tc>
          <w:tcPr>
            <w:tcW w:w="8368" w:type="dxa"/>
            <w:gridSpan w:val="3"/>
          </w:tcPr>
          <w:p w14:paraId="3D30B28A" w14:textId="565CA0B1" w:rsidR="00020DFD" w:rsidRPr="00700022" w:rsidRDefault="00020DFD" w:rsidP="008E6852">
            <w:pPr>
              <w:pStyle w:val="Sectiontext0"/>
            </w:pPr>
            <w:r w:rsidRPr="00700022">
              <w:t xml:space="preserve">A member is not </w:t>
            </w:r>
            <w:r w:rsidR="004C73EC" w:rsidRPr="00700022">
              <w:t>eligible for</w:t>
            </w:r>
            <w:r w:rsidRPr="00700022">
              <w:t xml:space="preserve"> disturbance allowance </w:t>
            </w:r>
            <w:r w:rsidR="00F43C2C" w:rsidRPr="0063740B">
              <w:rPr>
                <w:iCs/>
              </w:rPr>
              <w:t>if any of the following apply</w:t>
            </w:r>
            <w:r w:rsidRPr="00700022">
              <w:t>.</w:t>
            </w:r>
          </w:p>
        </w:tc>
      </w:tr>
      <w:tr w:rsidR="00020DFD" w:rsidRPr="00700022" w14:paraId="1E475536" w14:textId="77777777" w:rsidTr="00A82E7E">
        <w:trPr>
          <w:cantSplit/>
        </w:trPr>
        <w:tc>
          <w:tcPr>
            <w:tcW w:w="991" w:type="dxa"/>
          </w:tcPr>
          <w:p w14:paraId="3A4CCEF2" w14:textId="77777777" w:rsidR="00020DFD" w:rsidRPr="00700022" w:rsidRDefault="00020DFD" w:rsidP="008E6852">
            <w:pPr>
              <w:pStyle w:val="Sectiontext0"/>
            </w:pPr>
          </w:p>
        </w:tc>
        <w:tc>
          <w:tcPr>
            <w:tcW w:w="567" w:type="dxa"/>
          </w:tcPr>
          <w:p w14:paraId="2FABDD47" w14:textId="77777777" w:rsidR="00020DFD" w:rsidRPr="00700022" w:rsidRDefault="00020DFD" w:rsidP="008E6852">
            <w:pPr>
              <w:pStyle w:val="Sectiontext0"/>
            </w:pPr>
            <w:r w:rsidRPr="00700022">
              <w:t>a.</w:t>
            </w:r>
          </w:p>
        </w:tc>
        <w:tc>
          <w:tcPr>
            <w:tcW w:w="7801" w:type="dxa"/>
            <w:gridSpan w:val="2"/>
          </w:tcPr>
          <w:p w14:paraId="6F54AB95" w14:textId="77777777" w:rsidR="00020DFD" w:rsidRPr="00700022" w:rsidRDefault="00020DFD" w:rsidP="008E6852">
            <w:pPr>
              <w:pStyle w:val="Sectiontext0"/>
              <w:rPr>
                <w:color w:val="FF0000"/>
              </w:rPr>
            </w:pPr>
            <w:r w:rsidRPr="00700022">
              <w:t xml:space="preserve">They are moving from living-in accommodation in an establishment, unit or base to different living-in accommodation in the same establishment, unit or base. </w:t>
            </w:r>
          </w:p>
        </w:tc>
      </w:tr>
      <w:tr w:rsidR="00033F92" w:rsidRPr="00700022" w14:paraId="2D05EDAD" w14:textId="77777777" w:rsidTr="00A82E7E">
        <w:trPr>
          <w:cantSplit/>
        </w:trPr>
        <w:tc>
          <w:tcPr>
            <w:tcW w:w="991" w:type="dxa"/>
          </w:tcPr>
          <w:p w14:paraId="319CC99E" w14:textId="77777777" w:rsidR="00033F92" w:rsidRPr="00700022" w:rsidRDefault="00033F92" w:rsidP="008E6852">
            <w:pPr>
              <w:pStyle w:val="Sectiontext0"/>
            </w:pPr>
          </w:p>
        </w:tc>
        <w:tc>
          <w:tcPr>
            <w:tcW w:w="567" w:type="dxa"/>
          </w:tcPr>
          <w:p w14:paraId="66EF736F" w14:textId="4A0BCB2B" w:rsidR="00033F92" w:rsidRPr="00700022" w:rsidRDefault="00033F92" w:rsidP="008E6852">
            <w:pPr>
              <w:pStyle w:val="Sectiontext0"/>
            </w:pPr>
            <w:r w:rsidRPr="00700022">
              <w:t>b.</w:t>
            </w:r>
          </w:p>
        </w:tc>
        <w:tc>
          <w:tcPr>
            <w:tcW w:w="7801" w:type="dxa"/>
            <w:gridSpan w:val="2"/>
          </w:tcPr>
          <w:p w14:paraId="3FEAC7F6" w14:textId="1AA38B35" w:rsidR="00033F92" w:rsidRPr="00700022" w:rsidRDefault="00033F92" w:rsidP="008E6852">
            <w:pPr>
              <w:pStyle w:val="Sectiontext0"/>
              <w:rPr>
                <w:b/>
              </w:rPr>
            </w:pPr>
            <w:r w:rsidRPr="00700022">
              <w:t xml:space="preserve">They are moving overseas from Australia. </w:t>
            </w:r>
          </w:p>
        </w:tc>
      </w:tr>
      <w:tr w:rsidR="00020DFD" w:rsidRPr="00700022" w14:paraId="0E18EBDE" w14:textId="77777777" w:rsidTr="00A82E7E">
        <w:trPr>
          <w:cantSplit/>
        </w:trPr>
        <w:tc>
          <w:tcPr>
            <w:tcW w:w="991" w:type="dxa"/>
          </w:tcPr>
          <w:p w14:paraId="577BE05C" w14:textId="77777777" w:rsidR="00020DFD" w:rsidRPr="00700022" w:rsidRDefault="00020DFD" w:rsidP="008E6852">
            <w:pPr>
              <w:pStyle w:val="Sectiontext0"/>
            </w:pPr>
          </w:p>
        </w:tc>
        <w:tc>
          <w:tcPr>
            <w:tcW w:w="567" w:type="dxa"/>
          </w:tcPr>
          <w:p w14:paraId="465B1372" w14:textId="77777777" w:rsidR="00020DFD" w:rsidRPr="00700022" w:rsidRDefault="00020DFD" w:rsidP="008E6852">
            <w:pPr>
              <w:pStyle w:val="Sectiontext0"/>
            </w:pPr>
            <w:r w:rsidRPr="00700022">
              <w:t>c.</w:t>
            </w:r>
          </w:p>
        </w:tc>
        <w:tc>
          <w:tcPr>
            <w:tcW w:w="7801" w:type="dxa"/>
            <w:gridSpan w:val="2"/>
          </w:tcPr>
          <w:p w14:paraId="2F05D714" w14:textId="77777777" w:rsidR="00020DFD" w:rsidRPr="00700022" w:rsidRDefault="00020DFD" w:rsidP="008E6852">
            <w:pPr>
              <w:pStyle w:val="Sectiontext0"/>
            </w:pPr>
            <w:r w:rsidRPr="00700022">
              <w:t xml:space="preserve">They are moving between two seagoing ships that have the same home port. </w:t>
            </w:r>
          </w:p>
        </w:tc>
      </w:tr>
      <w:tr w:rsidR="004E6D8A" w:rsidRPr="00D15A4D" w14:paraId="7B1856C4" w14:textId="77777777" w:rsidTr="00A82E7E">
        <w:tblPrEx>
          <w:tblLook w:val="04A0" w:firstRow="1" w:lastRow="0" w:firstColumn="1" w:lastColumn="0" w:noHBand="0" w:noVBand="1"/>
        </w:tblPrEx>
        <w:tc>
          <w:tcPr>
            <w:tcW w:w="991" w:type="dxa"/>
          </w:tcPr>
          <w:p w14:paraId="20794D46" w14:textId="77777777" w:rsidR="004E6D8A" w:rsidRPr="00D15A4D" w:rsidRDefault="004E6D8A" w:rsidP="008E6852">
            <w:pPr>
              <w:pStyle w:val="Sectiontext0"/>
              <w:rPr>
                <w:lang w:eastAsia="en-US"/>
              </w:rPr>
            </w:pPr>
          </w:p>
        </w:tc>
        <w:tc>
          <w:tcPr>
            <w:tcW w:w="567" w:type="dxa"/>
          </w:tcPr>
          <w:p w14:paraId="6896319F" w14:textId="77777777" w:rsidR="004E6D8A" w:rsidRPr="00D15A4D" w:rsidRDefault="004E6D8A" w:rsidP="008E6852">
            <w:pPr>
              <w:pStyle w:val="Sectiontext0"/>
              <w:rPr>
                <w:rFonts w:cs="Arial"/>
                <w:iCs/>
                <w:lang w:eastAsia="en-US"/>
              </w:rPr>
            </w:pPr>
            <w:r>
              <w:rPr>
                <w:rFonts w:cs="Arial"/>
                <w:iCs/>
                <w:lang w:eastAsia="en-US"/>
              </w:rPr>
              <w:t>d.</w:t>
            </w:r>
          </w:p>
        </w:tc>
        <w:tc>
          <w:tcPr>
            <w:tcW w:w="7801" w:type="dxa"/>
            <w:gridSpan w:val="2"/>
            <w:hideMark/>
          </w:tcPr>
          <w:p w14:paraId="64FA8DA1" w14:textId="77777777" w:rsidR="004E6D8A" w:rsidRPr="00D15A4D" w:rsidRDefault="004E6D8A" w:rsidP="008E6852">
            <w:pPr>
              <w:pStyle w:val="Sectiontext0"/>
              <w:rPr>
                <w:rFonts w:cs="Arial"/>
                <w:iCs/>
                <w:lang w:eastAsia="en-US"/>
              </w:rPr>
            </w:pPr>
            <w:r>
              <w:rPr>
                <w:rFonts w:cs="Arial"/>
                <w:iCs/>
                <w:lang w:eastAsia="en-US"/>
              </w:rPr>
              <w:t>They are moving to another home because the combined total of resident family and recognised other persons has changed.</w:t>
            </w:r>
          </w:p>
        </w:tc>
      </w:tr>
      <w:tr w:rsidR="004E6D8A" w:rsidRPr="00D15A4D" w14:paraId="7DB43992" w14:textId="77777777" w:rsidTr="00A82E7E">
        <w:tblPrEx>
          <w:tblLook w:val="04A0" w:firstRow="1" w:lastRow="0" w:firstColumn="1" w:lastColumn="0" w:noHBand="0" w:noVBand="1"/>
        </w:tblPrEx>
        <w:tc>
          <w:tcPr>
            <w:tcW w:w="991" w:type="dxa"/>
          </w:tcPr>
          <w:p w14:paraId="6FC59204" w14:textId="77777777" w:rsidR="004E6D8A" w:rsidRPr="00D15A4D" w:rsidRDefault="004E6D8A" w:rsidP="008E6852">
            <w:pPr>
              <w:pStyle w:val="Sectiontext0"/>
              <w:rPr>
                <w:lang w:eastAsia="en-US"/>
              </w:rPr>
            </w:pPr>
          </w:p>
        </w:tc>
        <w:tc>
          <w:tcPr>
            <w:tcW w:w="567" w:type="dxa"/>
          </w:tcPr>
          <w:p w14:paraId="097F8430" w14:textId="77777777" w:rsidR="004E6D8A" w:rsidRDefault="004E6D8A" w:rsidP="008E6852">
            <w:pPr>
              <w:pStyle w:val="Sectiontext0"/>
              <w:rPr>
                <w:rFonts w:cs="Arial"/>
                <w:iCs/>
                <w:lang w:eastAsia="en-US"/>
              </w:rPr>
            </w:pPr>
            <w:r>
              <w:rPr>
                <w:rFonts w:cs="Arial"/>
                <w:iCs/>
                <w:lang w:eastAsia="en-US"/>
              </w:rPr>
              <w:t>e.</w:t>
            </w:r>
          </w:p>
        </w:tc>
        <w:tc>
          <w:tcPr>
            <w:tcW w:w="7801" w:type="dxa"/>
            <w:gridSpan w:val="2"/>
          </w:tcPr>
          <w:p w14:paraId="7BFEEC17" w14:textId="77777777" w:rsidR="004E6D8A" w:rsidRDefault="004E6D8A" w:rsidP="008E6852">
            <w:pPr>
              <w:pStyle w:val="Sectiontext0"/>
              <w:rPr>
                <w:rFonts w:cs="Arial"/>
                <w:iCs/>
                <w:lang w:eastAsia="en-US"/>
              </w:rPr>
            </w:pPr>
            <w:r>
              <w:rPr>
                <w:rFonts w:cs="Arial"/>
                <w:iCs/>
                <w:lang w:eastAsia="en-US"/>
              </w:rPr>
              <w:t xml:space="preserve">They meet all of the following. </w:t>
            </w:r>
          </w:p>
        </w:tc>
      </w:tr>
      <w:tr w:rsidR="004E6D8A" w:rsidRPr="00D15A4D" w14:paraId="26D47D95" w14:textId="77777777" w:rsidTr="00A82E7E">
        <w:tblPrEx>
          <w:tblLook w:val="04A0" w:firstRow="1" w:lastRow="0" w:firstColumn="1" w:lastColumn="0" w:noHBand="0" w:noVBand="1"/>
        </w:tblPrEx>
        <w:tc>
          <w:tcPr>
            <w:tcW w:w="991" w:type="dxa"/>
          </w:tcPr>
          <w:p w14:paraId="061182C4" w14:textId="77777777" w:rsidR="004E6D8A" w:rsidRPr="00D15A4D" w:rsidRDefault="004E6D8A" w:rsidP="008E6852">
            <w:pPr>
              <w:pStyle w:val="Sectiontext0"/>
              <w:rPr>
                <w:lang w:eastAsia="en-US"/>
              </w:rPr>
            </w:pPr>
          </w:p>
        </w:tc>
        <w:tc>
          <w:tcPr>
            <w:tcW w:w="567" w:type="dxa"/>
          </w:tcPr>
          <w:p w14:paraId="68D23BE5" w14:textId="77777777" w:rsidR="004E6D8A" w:rsidRPr="00D15A4D" w:rsidRDefault="004E6D8A" w:rsidP="008E6852">
            <w:pPr>
              <w:pStyle w:val="Sectiontext0"/>
              <w:rPr>
                <w:rFonts w:cs="Arial"/>
                <w:iCs/>
                <w:lang w:eastAsia="en-US"/>
              </w:rPr>
            </w:pPr>
          </w:p>
        </w:tc>
        <w:tc>
          <w:tcPr>
            <w:tcW w:w="567" w:type="dxa"/>
            <w:hideMark/>
          </w:tcPr>
          <w:p w14:paraId="64509DDA" w14:textId="77777777" w:rsidR="004E6D8A" w:rsidRPr="00D15A4D" w:rsidRDefault="004E6D8A" w:rsidP="008E6852">
            <w:pPr>
              <w:pStyle w:val="Sectiontext0"/>
              <w:rPr>
                <w:rFonts w:cs="Arial"/>
                <w:iCs/>
                <w:lang w:eastAsia="en-US"/>
              </w:rPr>
            </w:pPr>
            <w:r w:rsidRPr="00D15A4D">
              <w:rPr>
                <w:rFonts w:cs="Arial"/>
                <w:iCs/>
                <w:lang w:eastAsia="en-US"/>
              </w:rPr>
              <w:t>i.</w:t>
            </w:r>
          </w:p>
        </w:tc>
        <w:tc>
          <w:tcPr>
            <w:tcW w:w="7234" w:type="dxa"/>
          </w:tcPr>
          <w:p w14:paraId="03C48FFD" w14:textId="77777777" w:rsidR="004E6D8A" w:rsidRPr="00D15A4D" w:rsidRDefault="004E6D8A" w:rsidP="008E6852">
            <w:pPr>
              <w:pStyle w:val="Sectiontext0"/>
              <w:rPr>
                <w:rFonts w:cs="Arial"/>
                <w:iCs/>
                <w:lang w:eastAsia="en-US"/>
              </w:rPr>
            </w:pPr>
            <w:r>
              <w:rPr>
                <w:rFonts w:cs="Arial"/>
                <w:iCs/>
                <w:lang w:eastAsia="en-US"/>
              </w:rPr>
              <w:t xml:space="preserve">They are a member who has unaccompanied resident family and no accompanied resident. </w:t>
            </w:r>
          </w:p>
        </w:tc>
      </w:tr>
      <w:tr w:rsidR="004E6D8A" w:rsidRPr="00D15A4D" w14:paraId="3434BB24" w14:textId="77777777" w:rsidTr="00A82E7E">
        <w:tblPrEx>
          <w:tblLook w:val="04A0" w:firstRow="1" w:lastRow="0" w:firstColumn="1" w:lastColumn="0" w:noHBand="0" w:noVBand="1"/>
        </w:tblPrEx>
        <w:tc>
          <w:tcPr>
            <w:tcW w:w="991" w:type="dxa"/>
          </w:tcPr>
          <w:p w14:paraId="40E27819" w14:textId="77777777" w:rsidR="004E6D8A" w:rsidRPr="00D15A4D" w:rsidRDefault="004E6D8A" w:rsidP="008E6852">
            <w:pPr>
              <w:pStyle w:val="Sectiontext0"/>
              <w:rPr>
                <w:lang w:eastAsia="en-US"/>
              </w:rPr>
            </w:pPr>
          </w:p>
        </w:tc>
        <w:tc>
          <w:tcPr>
            <w:tcW w:w="567" w:type="dxa"/>
          </w:tcPr>
          <w:p w14:paraId="4B262F0C" w14:textId="77777777" w:rsidR="004E6D8A" w:rsidRPr="00D15A4D" w:rsidRDefault="004E6D8A" w:rsidP="008E6852">
            <w:pPr>
              <w:pStyle w:val="Sectiontext0"/>
              <w:rPr>
                <w:rFonts w:cs="Arial"/>
                <w:iCs/>
                <w:lang w:eastAsia="en-US"/>
              </w:rPr>
            </w:pPr>
          </w:p>
        </w:tc>
        <w:tc>
          <w:tcPr>
            <w:tcW w:w="567" w:type="dxa"/>
          </w:tcPr>
          <w:p w14:paraId="12E7C2A4" w14:textId="77777777" w:rsidR="004E6D8A" w:rsidRPr="00D15A4D" w:rsidRDefault="004E6D8A" w:rsidP="008E6852">
            <w:pPr>
              <w:pStyle w:val="Sectiontext0"/>
              <w:rPr>
                <w:rFonts w:cs="Arial"/>
                <w:iCs/>
                <w:lang w:eastAsia="en-US"/>
              </w:rPr>
            </w:pPr>
            <w:r>
              <w:rPr>
                <w:rFonts w:cs="Arial"/>
                <w:iCs/>
                <w:lang w:eastAsia="en-US"/>
              </w:rPr>
              <w:t>ii.</w:t>
            </w:r>
          </w:p>
        </w:tc>
        <w:tc>
          <w:tcPr>
            <w:tcW w:w="7234" w:type="dxa"/>
          </w:tcPr>
          <w:p w14:paraId="6022DAE7" w14:textId="77777777" w:rsidR="004E6D8A" w:rsidRDefault="004E6D8A" w:rsidP="008E6852">
            <w:pPr>
              <w:pStyle w:val="Sectiontext0"/>
              <w:rPr>
                <w:rFonts w:cs="Arial"/>
                <w:iCs/>
                <w:lang w:eastAsia="en-US"/>
              </w:rPr>
            </w:pPr>
            <w:r>
              <w:rPr>
                <w:rFonts w:cs="Arial"/>
                <w:iCs/>
                <w:lang w:eastAsia="en-US"/>
              </w:rPr>
              <w:t>They are moving to reunite with their resident family.</w:t>
            </w:r>
          </w:p>
        </w:tc>
      </w:tr>
      <w:tr w:rsidR="004E6D8A" w:rsidRPr="00D15A4D" w14:paraId="1F5037FA" w14:textId="77777777" w:rsidTr="00A82E7E">
        <w:tblPrEx>
          <w:tblLook w:val="04A0" w:firstRow="1" w:lastRow="0" w:firstColumn="1" w:lastColumn="0" w:noHBand="0" w:noVBand="1"/>
        </w:tblPrEx>
        <w:tc>
          <w:tcPr>
            <w:tcW w:w="991" w:type="dxa"/>
          </w:tcPr>
          <w:p w14:paraId="65FC2B25" w14:textId="77777777" w:rsidR="004E6D8A" w:rsidRPr="00D15A4D" w:rsidRDefault="004E6D8A" w:rsidP="008E6852">
            <w:pPr>
              <w:pStyle w:val="Sectiontext0"/>
              <w:rPr>
                <w:lang w:eastAsia="en-US"/>
              </w:rPr>
            </w:pPr>
          </w:p>
        </w:tc>
        <w:tc>
          <w:tcPr>
            <w:tcW w:w="567" w:type="dxa"/>
          </w:tcPr>
          <w:p w14:paraId="161006D5" w14:textId="77777777" w:rsidR="004E6D8A" w:rsidRPr="00D15A4D" w:rsidRDefault="004E6D8A" w:rsidP="008E6852">
            <w:pPr>
              <w:pStyle w:val="Sectiontext0"/>
              <w:rPr>
                <w:rFonts w:cs="Arial"/>
                <w:iCs/>
                <w:lang w:eastAsia="en-US"/>
              </w:rPr>
            </w:pPr>
          </w:p>
        </w:tc>
        <w:tc>
          <w:tcPr>
            <w:tcW w:w="567" w:type="dxa"/>
          </w:tcPr>
          <w:p w14:paraId="7FE2CB6D" w14:textId="77777777" w:rsidR="004E6D8A" w:rsidRDefault="004E6D8A" w:rsidP="008E6852">
            <w:pPr>
              <w:pStyle w:val="Sectiontext0"/>
              <w:rPr>
                <w:rFonts w:cs="Arial"/>
                <w:iCs/>
                <w:lang w:eastAsia="en-US"/>
              </w:rPr>
            </w:pPr>
            <w:r>
              <w:rPr>
                <w:rFonts w:cs="Arial"/>
                <w:iCs/>
                <w:lang w:eastAsia="en-US"/>
              </w:rPr>
              <w:t>iii.</w:t>
            </w:r>
          </w:p>
        </w:tc>
        <w:tc>
          <w:tcPr>
            <w:tcW w:w="7234" w:type="dxa"/>
          </w:tcPr>
          <w:p w14:paraId="3AA321B0" w14:textId="77777777" w:rsidR="004E6D8A" w:rsidRDefault="004E6D8A" w:rsidP="008E6852">
            <w:pPr>
              <w:pStyle w:val="Sectiontext0"/>
              <w:rPr>
                <w:rFonts w:cs="Arial"/>
                <w:iCs/>
                <w:lang w:eastAsia="en-US"/>
              </w:rPr>
            </w:pPr>
            <w:r>
              <w:rPr>
                <w:rFonts w:cs="Arial"/>
                <w:iCs/>
                <w:lang w:eastAsia="en-US"/>
              </w:rPr>
              <w:t xml:space="preserve">The location they are moving to is specified in their alternate located work agreement. </w:t>
            </w:r>
          </w:p>
        </w:tc>
      </w:tr>
    </w:tbl>
    <w:p w14:paraId="0FADC7C7" w14:textId="2C575D49" w:rsidR="00A82E7E" w:rsidRPr="00972DB5" w:rsidRDefault="00A82E7E" w:rsidP="00A82E7E">
      <w:pPr>
        <w:pStyle w:val="Heading5"/>
        <w:tabs>
          <w:tab w:val="left" w:pos="8080"/>
        </w:tabs>
        <w:rPr>
          <w:rFonts w:cs="Arial"/>
        </w:rPr>
      </w:pPr>
      <w:bookmarkStart w:id="43" w:name="bk1424166215Amountofallowance"/>
      <w:bookmarkStart w:id="44" w:name="bk1337086115Amountofallowance"/>
      <w:bookmarkStart w:id="45" w:name="bk9560662xAmountofallowance"/>
      <w:bookmarkStart w:id="46" w:name="bk10505662xAmountofallowance"/>
      <w:bookmarkStart w:id="47" w:name="bk155436625Amountofallowance"/>
      <w:bookmarkStart w:id="48" w:name="bk110435626Amountofallowance"/>
      <w:bookmarkStart w:id="49" w:name="bk100113626Amountofallowance"/>
      <w:bookmarkStart w:id="50" w:name="bk103435626Amountofallowance"/>
      <w:bookmarkStart w:id="51" w:name="bk1543136215Amountofallowance"/>
      <w:bookmarkStart w:id="52" w:name="bk904456215Amountofallowance"/>
      <w:bookmarkStart w:id="53" w:name="_Toc177126789"/>
      <w:r w:rsidRPr="00972DB5">
        <w:rPr>
          <w:rFonts w:cs="Arial"/>
        </w:rPr>
        <w:t>6.1.6</w:t>
      </w:r>
      <w:r w:rsidR="00E85499">
        <w:rPr>
          <w:rFonts w:cs="Arial"/>
        </w:rPr>
        <w:tab/>
      </w:r>
      <w:r w:rsidRPr="00972DB5">
        <w:rPr>
          <w:rFonts w:cs="Arial"/>
        </w:rPr>
        <w:t>Amount of allowance</w:t>
      </w:r>
      <w:bookmarkEnd w:id="53"/>
    </w:p>
    <w:tbl>
      <w:tblPr>
        <w:tblW w:w="9359" w:type="dxa"/>
        <w:tblInd w:w="113" w:type="dxa"/>
        <w:tblLayout w:type="fixed"/>
        <w:tblLook w:val="04A0" w:firstRow="1" w:lastRow="0" w:firstColumn="1" w:lastColumn="0" w:noHBand="0" w:noVBand="1"/>
      </w:tblPr>
      <w:tblGrid>
        <w:gridCol w:w="992"/>
        <w:gridCol w:w="563"/>
        <w:gridCol w:w="7804"/>
      </w:tblGrid>
      <w:tr w:rsidR="00A82E7E" w:rsidRPr="00972DB5" w14:paraId="5A605F36" w14:textId="77777777" w:rsidTr="001E04A2">
        <w:tc>
          <w:tcPr>
            <w:tcW w:w="992" w:type="dxa"/>
          </w:tcPr>
          <w:p w14:paraId="18D5D9EA" w14:textId="77777777" w:rsidR="00A82E7E" w:rsidRPr="00972DB5" w:rsidRDefault="00A82E7E" w:rsidP="001E04A2">
            <w:pPr>
              <w:pStyle w:val="Sectiontext0"/>
              <w:jc w:val="center"/>
              <w:rPr>
                <w:rFonts w:cs="Arial"/>
              </w:rPr>
            </w:pPr>
            <w:r w:rsidRPr="00972DB5">
              <w:rPr>
                <w:rFonts w:cs="Arial"/>
              </w:rPr>
              <w:t>1.</w:t>
            </w:r>
          </w:p>
        </w:tc>
        <w:tc>
          <w:tcPr>
            <w:tcW w:w="8367" w:type="dxa"/>
            <w:gridSpan w:val="2"/>
          </w:tcPr>
          <w:p w14:paraId="5F159775" w14:textId="77777777" w:rsidR="00A82E7E" w:rsidRPr="00972DB5" w:rsidRDefault="00A82E7E" w:rsidP="001E04A2">
            <w:pPr>
              <w:pStyle w:val="Sectiontext0"/>
              <w:rPr>
                <w:rFonts w:cs="Arial"/>
              </w:rPr>
            </w:pPr>
            <w:r w:rsidRPr="00972DB5">
              <w:rPr>
                <w:rFonts w:cs="Arial"/>
              </w:rPr>
              <w:t>Disturbance allowance payable for a member who meets any of the following for a removal under column A and the number of the current removal in column B is the amount specified in column C of the same item in the following table.</w:t>
            </w:r>
          </w:p>
        </w:tc>
      </w:tr>
      <w:tr w:rsidR="00A82E7E" w:rsidRPr="00972DB5" w14:paraId="6C910E53" w14:textId="77777777" w:rsidTr="001E04A2">
        <w:tc>
          <w:tcPr>
            <w:tcW w:w="992" w:type="dxa"/>
          </w:tcPr>
          <w:p w14:paraId="3E317030" w14:textId="77777777" w:rsidR="00A82E7E" w:rsidRPr="00972DB5" w:rsidRDefault="00A82E7E" w:rsidP="001E04A2">
            <w:pPr>
              <w:pStyle w:val="Sectiontext0"/>
              <w:rPr>
                <w:rFonts w:cs="Arial"/>
              </w:rPr>
            </w:pPr>
          </w:p>
        </w:tc>
        <w:tc>
          <w:tcPr>
            <w:tcW w:w="563" w:type="dxa"/>
            <w:hideMark/>
          </w:tcPr>
          <w:p w14:paraId="09A9A58D" w14:textId="77777777" w:rsidR="00A82E7E" w:rsidRPr="00972DB5" w:rsidRDefault="00A82E7E" w:rsidP="001E04A2">
            <w:pPr>
              <w:pStyle w:val="Sectiontext0"/>
              <w:rPr>
                <w:rFonts w:cs="Arial"/>
              </w:rPr>
            </w:pPr>
            <w:r w:rsidRPr="00972DB5">
              <w:rPr>
                <w:rFonts w:cs="Arial"/>
              </w:rPr>
              <w:t>a.</w:t>
            </w:r>
          </w:p>
        </w:tc>
        <w:tc>
          <w:tcPr>
            <w:tcW w:w="7804" w:type="dxa"/>
          </w:tcPr>
          <w:p w14:paraId="4C40C9F8" w14:textId="77777777" w:rsidR="00A82E7E" w:rsidRPr="00972DB5" w:rsidRDefault="00A82E7E" w:rsidP="001E04A2">
            <w:pPr>
              <w:pStyle w:val="Sectiontext0"/>
              <w:rPr>
                <w:rFonts w:cs="Arial"/>
              </w:rPr>
            </w:pPr>
            <w:r w:rsidRPr="00972DB5">
              <w:rPr>
                <w:rFonts w:cs="Arial"/>
              </w:rPr>
              <w:t>The member has accompanied resident family.</w:t>
            </w:r>
          </w:p>
        </w:tc>
      </w:tr>
      <w:tr w:rsidR="00A82E7E" w:rsidRPr="00972DB5" w14:paraId="547E292B" w14:textId="77777777" w:rsidTr="001E04A2">
        <w:tc>
          <w:tcPr>
            <w:tcW w:w="992" w:type="dxa"/>
          </w:tcPr>
          <w:p w14:paraId="13DF8130" w14:textId="77777777" w:rsidR="00A82E7E" w:rsidRPr="00972DB5" w:rsidRDefault="00A82E7E" w:rsidP="001E04A2">
            <w:pPr>
              <w:pStyle w:val="Sectiontext0"/>
              <w:rPr>
                <w:rFonts w:cs="Arial"/>
              </w:rPr>
            </w:pPr>
          </w:p>
        </w:tc>
        <w:tc>
          <w:tcPr>
            <w:tcW w:w="563" w:type="dxa"/>
          </w:tcPr>
          <w:p w14:paraId="006BCBCF" w14:textId="77777777" w:rsidR="00A82E7E" w:rsidRPr="00972DB5" w:rsidRDefault="00A82E7E" w:rsidP="001E04A2">
            <w:pPr>
              <w:pStyle w:val="Sectiontext0"/>
              <w:rPr>
                <w:rFonts w:cs="Arial"/>
              </w:rPr>
            </w:pPr>
            <w:r w:rsidRPr="00972DB5">
              <w:rPr>
                <w:rFonts w:cs="Arial"/>
              </w:rPr>
              <w:t>b.</w:t>
            </w:r>
          </w:p>
        </w:tc>
        <w:tc>
          <w:tcPr>
            <w:tcW w:w="7804" w:type="dxa"/>
          </w:tcPr>
          <w:p w14:paraId="42766E9C" w14:textId="77777777" w:rsidR="00A82E7E" w:rsidRPr="00972DB5" w:rsidRDefault="00A82E7E" w:rsidP="001E04A2">
            <w:pPr>
              <w:pStyle w:val="Sectiontext0"/>
              <w:rPr>
                <w:rFonts w:cs="Arial"/>
              </w:rPr>
            </w:pPr>
            <w:r w:rsidRPr="00972DB5">
              <w:rPr>
                <w:rFonts w:cs="Arial"/>
              </w:rPr>
              <w:t>The member has recognised other persons and no resident family.</w:t>
            </w:r>
          </w:p>
        </w:tc>
      </w:tr>
      <w:tr w:rsidR="00A82E7E" w:rsidRPr="00972DB5" w14:paraId="57621B8F" w14:textId="77777777" w:rsidTr="001E04A2">
        <w:tc>
          <w:tcPr>
            <w:tcW w:w="992" w:type="dxa"/>
          </w:tcPr>
          <w:p w14:paraId="06FE3B67" w14:textId="77777777" w:rsidR="00A82E7E" w:rsidRPr="00972DB5" w:rsidRDefault="00A82E7E" w:rsidP="001E04A2">
            <w:pPr>
              <w:pStyle w:val="Sectiontext0"/>
              <w:rPr>
                <w:rFonts w:cs="Arial"/>
              </w:rPr>
            </w:pPr>
          </w:p>
        </w:tc>
        <w:tc>
          <w:tcPr>
            <w:tcW w:w="8367" w:type="dxa"/>
            <w:gridSpan w:val="2"/>
          </w:tcPr>
          <w:p w14:paraId="62399DA8" w14:textId="77777777" w:rsidR="00A82E7E" w:rsidRPr="00972DB5" w:rsidRDefault="00A82E7E" w:rsidP="001E04A2">
            <w:pPr>
              <w:pStyle w:val="notepara"/>
              <w:rPr>
                <w:rFonts w:cs="Arial"/>
              </w:rPr>
            </w:pPr>
            <w:r w:rsidRPr="00972DB5">
              <w:rPr>
                <w:rFonts w:cs="Arial"/>
                <w:b/>
              </w:rPr>
              <w:t xml:space="preserve">Note: </w:t>
            </w:r>
            <w:r w:rsidRPr="00972DB5">
              <w:rPr>
                <w:rFonts w:cs="Arial"/>
                <w:b/>
              </w:rPr>
              <w:tab/>
            </w:r>
            <w:r w:rsidRPr="00972DB5">
              <w:rPr>
                <w:rFonts w:cs="Arial"/>
              </w:rPr>
              <w:t>The number of the current removals is defined in section 6.1.7.</w:t>
            </w:r>
          </w:p>
        </w:tc>
      </w:tr>
    </w:tbl>
    <w:p w14:paraId="69C81B82" w14:textId="77777777" w:rsidR="00A82E7E" w:rsidRPr="00972DB5" w:rsidRDefault="00A82E7E" w:rsidP="00A82E7E">
      <w:pPr>
        <w:pStyle w:val="NoSpacing"/>
        <w:rPr>
          <w:rFonts w:ascii="Arial" w:hAnsi="Arial" w:cs="Arial"/>
        </w:rPr>
      </w:pPr>
    </w:p>
    <w:tbl>
      <w:tblPr>
        <w:tblW w:w="8362"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402"/>
        <w:gridCol w:w="3118"/>
        <w:gridCol w:w="1134"/>
      </w:tblGrid>
      <w:tr w:rsidR="00A82E7E" w:rsidRPr="00972DB5" w14:paraId="019EB76A" w14:textId="77777777" w:rsidTr="001E04A2">
        <w:trPr>
          <w:cantSplit/>
        </w:trPr>
        <w:tc>
          <w:tcPr>
            <w:tcW w:w="708" w:type="dxa"/>
          </w:tcPr>
          <w:p w14:paraId="3CD42CE8" w14:textId="77777777" w:rsidR="00A82E7E" w:rsidRPr="00972DB5" w:rsidRDefault="00A82E7E" w:rsidP="001E04A2">
            <w:pPr>
              <w:pStyle w:val="TableHeaderArial"/>
              <w:rPr>
                <w:rFonts w:cs="Arial"/>
              </w:rPr>
            </w:pPr>
            <w:r w:rsidRPr="00972DB5">
              <w:rPr>
                <w:rFonts w:cs="Arial"/>
              </w:rPr>
              <w:t>Item</w:t>
            </w:r>
          </w:p>
        </w:tc>
        <w:tc>
          <w:tcPr>
            <w:tcW w:w="3402" w:type="dxa"/>
          </w:tcPr>
          <w:p w14:paraId="32CBA297" w14:textId="77777777" w:rsidR="00A82E7E" w:rsidRPr="00972DB5" w:rsidRDefault="00A82E7E" w:rsidP="001E04A2">
            <w:pPr>
              <w:pStyle w:val="TableHeaderArial"/>
              <w:rPr>
                <w:rFonts w:cs="Arial"/>
              </w:rPr>
            </w:pPr>
            <w:r w:rsidRPr="00972DB5">
              <w:rPr>
                <w:rFonts w:cs="Arial"/>
              </w:rPr>
              <w:t>Column A</w:t>
            </w:r>
          </w:p>
          <w:p w14:paraId="49293A52" w14:textId="77777777" w:rsidR="00A82E7E" w:rsidRPr="00972DB5" w:rsidRDefault="00A82E7E" w:rsidP="001E04A2">
            <w:pPr>
              <w:pStyle w:val="TableHeaderArial"/>
              <w:rPr>
                <w:rFonts w:cs="Arial"/>
              </w:rPr>
            </w:pPr>
            <w:r w:rsidRPr="00972DB5">
              <w:rPr>
                <w:rFonts w:cs="Arial"/>
              </w:rPr>
              <w:t>Circumstances of removal</w:t>
            </w:r>
          </w:p>
        </w:tc>
        <w:tc>
          <w:tcPr>
            <w:tcW w:w="3118" w:type="dxa"/>
          </w:tcPr>
          <w:p w14:paraId="4DAF2FDC" w14:textId="77777777" w:rsidR="00A82E7E" w:rsidRPr="00972DB5" w:rsidRDefault="00A82E7E" w:rsidP="001E04A2">
            <w:pPr>
              <w:pStyle w:val="TableHeaderArial"/>
              <w:rPr>
                <w:rFonts w:cs="Arial"/>
              </w:rPr>
            </w:pPr>
            <w:r w:rsidRPr="00972DB5">
              <w:rPr>
                <w:rFonts w:cs="Arial"/>
              </w:rPr>
              <w:t>Column B</w:t>
            </w:r>
          </w:p>
          <w:p w14:paraId="54CBDD1E" w14:textId="77777777" w:rsidR="00A82E7E" w:rsidRPr="00972DB5" w:rsidRDefault="00A82E7E" w:rsidP="001E04A2">
            <w:pPr>
              <w:pStyle w:val="TableHeaderArial"/>
              <w:rPr>
                <w:rFonts w:cs="Arial"/>
              </w:rPr>
            </w:pPr>
            <w:r w:rsidRPr="00972DB5">
              <w:rPr>
                <w:rFonts w:cs="Arial"/>
              </w:rPr>
              <w:t>Number of current removal</w:t>
            </w:r>
          </w:p>
        </w:tc>
        <w:tc>
          <w:tcPr>
            <w:tcW w:w="1134" w:type="dxa"/>
          </w:tcPr>
          <w:p w14:paraId="2BEEABB4" w14:textId="77777777" w:rsidR="00A82E7E" w:rsidRPr="00972DB5" w:rsidRDefault="00A82E7E" w:rsidP="001E04A2">
            <w:pPr>
              <w:pStyle w:val="TableHeaderArial"/>
              <w:rPr>
                <w:rFonts w:cs="Arial"/>
              </w:rPr>
            </w:pPr>
            <w:r w:rsidRPr="00972DB5">
              <w:rPr>
                <w:rFonts w:cs="Arial"/>
              </w:rPr>
              <w:t>Column C</w:t>
            </w:r>
          </w:p>
          <w:p w14:paraId="7E3DF021" w14:textId="77777777" w:rsidR="00A82E7E" w:rsidRPr="00972DB5" w:rsidRDefault="00A82E7E" w:rsidP="001E04A2">
            <w:pPr>
              <w:pStyle w:val="TableHeaderArial"/>
              <w:rPr>
                <w:rFonts w:cs="Arial"/>
              </w:rPr>
            </w:pPr>
            <w:r w:rsidRPr="00972DB5">
              <w:rPr>
                <w:rFonts w:cs="Arial"/>
              </w:rPr>
              <w:t>Amount</w:t>
            </w:r>
          </w:p>
          <w:p w14:paraId="293216BA" w14:textId="77777777" w:rsidR="00A82E7E" w:rsidRPr="00972DB5" w:rsidRDefault="00A82E7E" w:rsidP="001E04A2">
            <w:pPr>
              <w:pStyle w:val="TableHeaderArial"/>
              <w:rPr>
                <w:rFonts w:cs="Arial"/>
              </w:rPr>
            </w:pPr>
            <w:r w:rsidRPr="00972DB5">
              <w:rPr>
                <w:rFonts w:cs="Arial"/>
              </w:rPr>
              <w:t>$</w:t>
            </w:r>
          </w:p>
        </w:tc>
      </w:tr>
      <w:tr w:rsidR="00A82E7E" w:rsidRPr="00972DB5" w14:paraId="2670267C" w14:textId="77777777" w:rsidTr="001E04A2">
        <w:trPr>
          <w:cantSplit/>
        </w:trPr>
        <w:tc>
          <w:tcPr>
            <w:tcW w:w="708" w:type="dxa"/>
            <w:vMerge w:val="restart"/>
          </w:tcPr>
          <w:p w14:paraId="40EF08D1" w14:textId="77777777" w:rsidR="00A82E7E" w:rsidRPr="00972DB5" w:rsidRDefault="00A82E7E" w:rsidP="001E04A2">
            <w:pPr>
              <w:pStyle w:val="Tabletext2"/>
              <w:jc w:val="center"/>
              <w:rPr>
                <w:rFonts w:cs="Arial"/>
              </w:rPr>
            </w:pPr>
            <w:r w:rsidRPr="00972DB5">
              <w:rPr>
                <w:rFonts w:cs="Arial"/>
              </w:rPr>
              <w:t>1.</w:t>
            </w:r>
          </w:p>
        </w:tc>
        <w:tc>
          <w:tcPr>
            <w:tcW w:w="3402" w:type="dxa"/>
            <w:vMerge w:val="restart"/>
          </w:tcPr>
          <w:p w14:paraId="2D321351" w14:textId="77777777" w:rsidR="00A82E7E" w:rsidRPr="00972DB5" w:rsidRDefault="00A82E7E" w:rsidP="001E04A2">
            <w:pPr>
              <w:pStyle w:val="Tabletext2"/>
              <w:rPr>
                <w:rFonts w:cs="Arial"/>
              </w:rPr>
            </w:pPr>
            <w:r w:rsidRPr="00972DB5">
              <w:rPr>
                <w:rFonts w:cs="Arial"/>
              </w:rPr>
              <w:t>Removal to a new location.</w:t>
            </w:r>
          </w:p>
        </w:tc>
        <w:tc>
          <w:tcPr>
            <w:tcW w:w="3118" w:type="dxa"/>
          </w:tcPr>
          <w:p w14:paraId="751BE41D" w14:textId="77777777" w:rsidR="00A82E7E" w:rsidRPr="00972DB5" w:rsidRDefault="00A82E7E" w:rsidP="001E04A2">
            <w:pPr>
              <w:pStyle w:val="Tablea"/>
              <w:rPr>
                <w:rFonts w:cs="Arial"/>
              </w:rPr>
            </w:pPr>
            <w:r w:rsidRPr="00972DB5">
              <w:rPr>
                <w:rFonts w:cs="Arial"/>
              </w:rPr>
              <w:t>1st or 2nd removal</w:t>
            </w:r>
          </w:p>
        </w:tc>
        <w:tc>
          <w:tcPr>
            <w:tcW w:w="1134" w:type="dxa"/>
          </w:tcPr>
          <w:p w14:paraId="4A0B16A2" w14:textId="77777777" w:rsidR="00A82E7E" w:rsidRPr="00972DB5" w:rsidRDefault="00A82E7E" w:rsidP="001E04A2">
            <w:pPr>
              <w:pStyle w:val="Tablea"/>
              <w:jc w:val="center"/>
              <w:rPr>
                <w:rFonts w:cs="Arial"/>
              </w:rPr>
            </w:pPr>
            <w:r w:rsidRPr="00972DB5">
              <w:rPr>
                <w:rFonts w:cs="Arial"/>
              </w:rPr>
              <w:t>1,474</w:t>
            </w:r>
          </w:p>
        </w:tc>
      </w:tr>
      <w:tr w:rsidR="00A82E7E" w:rsidRPr="00972DB5" w14:paraId="008B8924" w14:textId="77777777" w:rsidTr="001E04A2">
        <w:trPr>
          <w:cantSplit/>
        </w:trPr>
        <w:tc>
          <w:tcPr>
            <w:tcW w:w="708" w:type="dxa"/>
            <w:vMerge/>
          </w:tcPr>
          <w:p w14:paraId="37813086" w14:textId="77777777" w:rsidR="00A82E7E" w:rsidRPr="00972DB5" w:rsidRDefault="00A82E7E" w:rsidP="001E04A2">
            <w:pPr>
              <w:pStyle w:val="Tabletext2"/>
              <w:jc w:val="center"/>
              <w:rPr>
                <w:rFonts w:cs="Arial"/>
              </w:rPr>
            </w:pPr>
          </w:p>
        </w:tc>
        <w:tc>
          <w:tcPr>
            <w:tcW w:w="3402" w:type="dxa"/>
            <w:vMerge/>
          </w:tcPr>
          <w:p w14:paraId="722F5779" w14:textId="77777777" w:rsidR="00A82E7E" w:rsidRPr="00972DB5" w:rsidRDefault="00A82E7E" w:rsidP="001E04A2">
            <w:pPr>
              <w:pStyle w:val="Tabletext2"/>
              <w:rPr>
                <w:rFonts w:cs="Arial"/>
              </w:rPr>
            </w:pPr>
          </w:p>
        </w:tc>
        <w:tc>
          <w:tcPr>
            <w:tcW w:w="3118" w:type="dxa"/>
          </w:tcPr>
          <w:p w14:paraId="1D3BB226" w14:textId="77777777" w:rsidR="00A82E7E" w:rsidRPr="00972DB5" w:rsidRDefault="00A82E7E" w:rsidP="001E04A2">
            <w:pPr>
              <w:pStyle w:val="Tablea"/>
              <w:rPr>
                <w:rFonts w:cs="Arial"/>
              </w:rPr>
            </w:pPr>
            <w:r w:rsidRPr="00972DB5">
              <w:rPr>
                <w:rFonts w:cs="Arial"/>
              </w:rPr>
              <w:t>3rd or 4th removal</w:t>
            </w:r>
          </w:p>
        </w:tc>
        <w:tc>
          <w:tcPr>
            <w:tcW w:w="1134" w:type="dxa"/>
          </w:tcPr>
          <w:p w14:paraId="162E1295" w14:textId="77777777" w:rsidR="00A82E7E" w:rsidRPr="00972DB5" w:rsidRDefault="00A82E7E" w:rsidP="001E04A2">
            <w:pPr>
              <w:pStyle w:val="Tablea"/>
              <w:jc w:val="center"/>
              <w:rPr>
                <w:rFonts w:cs="Arial"/>
              </w:rPr>
            </w:pPr>
            <w:r w:rsidRPr="00972DB5">
              <w:rPr>
                <w:rFonts w:cs="Arial"/>
              </w:rPr>
              <w:t>1,965</w:t>
            </w:r>
          </w:p>
        </w:tc>
      </w:tr>
      <w:tr w:rsidR="00A82E7E" w:rsidRPr="00972DB5" w14:paraId="530B0AA1" w14:textId="77777777" w:rsidTr="001E04A2">
        <w:trPr>
          <w:cantSplit/>
        </w:trPr>
        <w:tc>
          <w:tcPr>
            <w:tcW w:w="708" w:type="dxa"/>
            <w:vMerge/>
          </w:tcPr>
          <w:p w14:paraId="0418E799" w14:textId="77777777" w:rsidR="00A82E7E" w:rsidRPr="00972DB5" w:rsidRDefault="00A82E7E" w:rsidP="001E04A2">
            <w:pPr>
              <w:pStyle w:val="Tabletext2"/>
              <w:jc w:val="center"/>
              <w:rPr>
                <w:rFonts w:cs="Arial"/>
              </w:rPr>
            </w:pPr>
          </w:p>
        </w:tc>
        <w:tc>
          <w:tcPr>
            <w:tcW w:w="3402" w:type="dxa"/>
            <w:vMerge/>
          </w:tcPr>
          <w:p w14:paraId="4A7990EE" w14:textId="77777777" w:rsidR="00A82E7E" w:rsidRPr="00972DB5" w:rsidRDefault="00A82E7E" w:rsidP="001E04A2">
            <w:pPr>
              <w:pStyle w:val="Tabletext2"/>
              <w:rPr>
                <w:rFonts w:cs="Arial"/>
              </w:rPr>
            </w:pPr>
          </w:p>
        </w:tc>
        <w:tc>
          <w:tcPr>
            <w:tcW w:w="3118" w:type="dxa"/>
          </w:tcPr>
          <w:p w14:paraId="34B9D036" w14:textId="77777777" w:rsidR="00A82E7E" w:rsidRPr="00972DB5" w:rsidRDefault="00A82E7E" w:rsidP="001E04A2">
            <w:pPr>
              <w:pStyle w:val="Tablea"/>
              <w:rPr>
                <w:rFonts w:cs="Arial"/>
              </w:rPr>
            </w:pPr>
            <w:r w:rsidRPr="00972DB5">
              <w:rPr>
                <w:rFonts w:cs="Arial"/>
              </w:rPr>
              <w:t>5th or 6th removal</w:t>
            </w:r>
          </w:p>
        </w:tc>
        <w:tc>
          <w:tcPr>
            <w:tcW w:w="1134" w:type="dxa"/>
          </w:tcPr>
          <w:p w14:paraId="577588B9" w14:textId="77777777" w:rsidR="00A82E7E" w:rsidRPr="00972DB5" w:rsidRDefault="00A82E7E" w:rsidP="001E04A2">
            <w:pPr>
              <w:pStyle w:val="Tablea"/>
              <w:jc w:val="center"/>
              <w:rPr>
                <w:rFonts w:cs="Arial"/>
              </w:rPr>
            </w:pPr>
            <w:r w:rsidRPr="00972DB5">
              <w:rPr>
                <w:rFonts w:cs="Arial"/>
              </w:rPr>
              <w:t>2,457</w:t>
            </w:r>
          </w:p>
        </w:tc>
      </w:tr>
      <w:tr w:rsidR="00A82E7E" w:rsidRPr="00972DB5" w14:paraId="50218BA7" w14:textId="77777777" w:rsidTr="001E04A2">
        <w:trPr>
          <w:cantSplit/>
        </w:trPr>
        <w:tc>
          <w:tcPr>
            <w:tcW w:w="708" w:type="dxa"/>
            <w:vMerge/>
          </w:tcPr>
          <w:p w14:paraId="69A3B221" w14:textId="77777777" w:rsidR="00A82E7E" w:rsidRPr="00972DB5" w:rsidRDefault="00A82E7E" w:rsidP="001E04A2">
            <w:pPr>
              <w:pStyle w:val="Tabletext2"/>
              <w:jc w:val="center"/>
              <w:rPr>
                <w:rFonts w:cs="Arial"/>
              </w:rPr>
            </w:pPr>
          </w:p>
        </w:tc>
        <w:tc>
          <w:tcPr>
            <w:tcW w:w="3402" w:type="dxa"/>
            <w:vMerge/>
          </w:tcPr>
          <w:p w14:paraId="47F58E8E" w14:textId="77777777" w:rsidR="00A82E7E" w:rsidRPr="00972DB5" w:rsidRDefault="00A82E7E" w:rsidP="001E04A2">
            <w:pPr>
              <w:pStyle w:val="Tabletext2"/>
              <w:rPr>
                <w:rFonts w:cs="Arial"/>
              </w:rPr>
            </w:pPr>
          </w:p>
        </w:tc>
        <w:tc>
          <w:tcPr>
            <w:tcW w:w="3118" w:type="dxa"/>
          </w:tcPr>
          <w:p w14:paraId="326AAD03" w14:textId="77777777" w:rsidR="00A82E7E" w:rsidRPr="00972DB5" w:rsidRDefault="00A82E7E" w:rsidP="001E04A2">
            <w:pPr>
              <w:pStyle w:val="Tablea"/>
              <w:rPr>
                <w:rFonts w:cs="Arial"/>
              </w:rPr>
            </w:pPr>
            <w:r w:rsidRPr="00972DB5">
              <w:rPr>
                <w:rFonts w:cs="Arial"/>
              </w:rPr>
              <w:t>7th or subsequent removal.</w:t>
            </w:r>
          </w:p>
        </w:tc>
        <w:tc>
          <w:tcPr>
            <w:tcW w:w="1134" w:type="dxa"/>
          </w:tcPr>
          <w:p w14:paraId="417C143F" w14:textId="77777777" w:rsidR="00A82E7E" w:rsidRPr="00972DB5" w:rsidRDefault="00A82E7E" w:rsidP="001E04A2">
            <w:pPr>
              <w:pStyle w:val="Tablea"/>
              <w:jc w:val="center"/>
              <w:rPr>
                <w:rFonts w:cs="Arial"/>
              </w:rPr>
            </w:pPr>
            <w:r w:rsidRPr="00972DB5">
              <w:rPr>
                <w:rFonts w:cs="Arial"/>
              </w:rPr>
              <w:t>2,948</w:t>
            </w:r>
          </w:p>
        </w:tc>
      </w:tr>
      <w:tr w:rsidR="00A82E7E" w:rsidRPr="00972DB5" w14:paraId="554BD7FB" w14:textId="77777777" w:rsidTr="001E04A2">
        <w:trPr>
          <w:cantSplit/>
        </w:trPr>
        <w:tc>
          <w:tcPr>
            <w:tcW w:w="708" w:type="dxa"/>
          </w:tcPr>
          <w:p w14:paraId="31F76C8C" w14:textId="77777777" w:rsidR="00A82E7E" w:rsidRPr="00972DB5" w:rsidRDefault="00A82E7E" w:rsidP="001E04A2">
            <w:pPr>
              <w:pStyle w:val="Tabletext2"/>
              <w:jc w:val="center"/>
              <w:rPr>
                <w:rFonts w:cs="Arial"/>
              </w:rPr>
            </w:pPr>
            <w:r w:rsidRPr="00972DB5">
              <w:rPr>
                <w:rFonts w:cs="Arial"/>
              </w:rPr>
              <w:t>2.</w:t>
            </w:r>
          </w:p>
        </w:tc>
        <w:tc>
          <w:tcPr>
            <w:tcW w:w="3402" w:type="dxa"/>
          </w:tcPr>
          <w:p w14:paraId="7C0BF964" w14:textId="77777777" w:rsidR="00A82E7E" w:rsidRPr="00972DB5" w:rsidRDefault="00A82E7E" w:rsidP="001E04A2">
            <w:pPr>
              <w:pStyle w:val="Tabletext2"/>
              <w:rPr>
                <w:rFonts w:cs="Arial"/>
              </w:rPr>
            </w:pPr>
            <w:r w:rsidRPr="00972DB5">
              <w:rPr>
                <w:rFonts w:cs="Arial"/>
              </w:rPr>
              <w:t>Removal within the same location.</w:t>
            </w:r>
          </w:p>
        </w:tc>
        <w:tc>
          <w:tcPr>
            <w:tcW w:w="3118" w:type="dxa"/>
          </w:tcPr>
          <w:p w14:paraId="726B7CEB" w14:textId="77777777" w:rsidR="00A82E7E" w:rsidRPr="00972DB5" w:rsidRDefault="00A82E7E" w:rsidP="001E04A2">
            <w:pPr>
              <w:pStyle w:val="Tablea"/>
              <w:rPr>
                <w:rFonts w:cs="Arial"/>
              </w:rPr>
            </w:pPr>
            <w:r w:rsidRPr="00972DB5">
              <w:rPr>
                <w:rFonts w:cs="Arial"/>
              </w:rPr>
              <w:t>Each removal</w:t>
            </w:r>
          </w:p>
        </w:tc>
        <w:tc>
          <w:tcPr>
            <w:tcW w:w="1134" w:type="dxa"/>
          </w:tcPr>
          <w:p w14:paraId="20A42C7F" w14:textId="77777777" w:rsidR="00A82E7E" w:rsidRPr="00972DB5" w:rsidRDefault="00A82E7E" w:rsidP="001E04A2">
            <w:pPr>
              <w:pStyle w:val="Tablea"/>
              <w:jc w:val="center"/>
              <w:rPr>
                <w:rFonts w:cs="Arial"/>
              </w:rPr>
            </w:pPr>
            <w:r w:rsidRPr="00972DB5">
              <w:rPr>
                <w:rFonts w:cs="Arial"/>
              </w:rPr>
              <w:t>737</w:t>
            </w:r>
          </w:p>
        </w:tc>
      </w:tr>
      <w:tr w:rsidR="00A82E7E" w:rsidRPr="00972DB5" w14:paraId="45932502" w14:textId="77777777" w:rsidTr="001E04A2">
        <w:trPr>
          <w:cantSplit/>
        </w:trPr>
        <w:tc>
          <w:tcPr>
            <w:tcW w:w="708" w:type="dxa"/>
            <w:vMerge w:val="restart"/>
          </w:tcPr>
          <w:p w14:paraId="59A99BD6" w14:textId="77777777" w:rsidR="00A82E7E" w:rsidRPr="00972DB5" w:rsidRDefault="00A82E7E" w:rsidP="001E04A2">
            <w:pPr>
              <w:pStyle w:val="Tabletext2"/>
              <w:jc w:val="center"/>
              <w:rPr>
                <w:rFonts w:cs="Arial"/>
              </w:rPr>
            </w:pPr>
            <w:r w:rsidRPr="00972DB5">
              <w:rPr>
                <w:rFonts w:cs="Arial"/>
              </w:rPr>
              <w:t>3.</w:t>
            </w:r>
          </w:p>
        </w:tc>
        <w:tc>
          <w:tcPr>
            <w:tcW w:w="3402" w:type="dxa"/>
            <w:vMerge w:val="restart"/>
          </w:tcPr>
          <w:p w14:paraId="5ACC50E9" w14:textId="77777777" w:rsidR="00A82E7E" w:rsidRPr="00972DB5" w:rsidRDefault="00A82E7E" w:rsidP="001E04A2">
            <w:pPr>
              <w:pStyle w:val="Tabletext2"/>
              <w:rPr>
                <w:rFonts w:cs="Arial"/>
              </w:rPr>
            </w:pPr>
            <w:r w:rsidRPr="00972DB5">
              <w:rPr>
                <w:rFonts w:cs="Arial"/>
              </w:rPr>
              <w:t>Removal from overseas.</w:t>
            </w:r>
          </w:p>
        </w:tc>
        <w:tc>
          <w:tcPr>
            <w:tcW w:w="3118" w:type="dxa"/>
          </w:tcPr>
          <w:p w14:paraId="6B48D142" w14:textId="77777777" w:rsidR="00A82E7E" w:rsidRPr="00972DB5" w:rsidRDefault="00A82E7E" w:rsidP="001E04A2">
            <w:pPr>
              <w:pStyle w:val="Tablea"/>
              <w:rPr>
                <w:rFonts w:cs="Arial"/>
              </w:rPr>
            </w:pPr>
            <w:r w:rsidRPr="00972DB5">
              <w:rPr>
                <w:rFonts w:cs="Arial"/>
              </w:rPr>
              <w:t>1st or 2nd removal</w:t>
            </w:r>
          </w:p>
        </w:tc>
        <w:tc>
          <w:tcPr>
            <w:tcW w:w="1134" w:type="dxa"/>
          </w:tcPr>
          <w:p w14:paraId="6390D047" w14:textId="77777777" w:rsidR="00A82E7E" w:rsidRPr="00972DB5" w:rsidRDefault="00A82E7E" w:rsidP="001E04A2">
            <w:pPr>
              <w:pStyle w:val="Tablea"/>
              <w:jc w:val="center"/>
              <w:rPr>
                <w:rFonts w:cs="Arial"/>
              </w:rPr>
            </w:pPr>
            <w:r w:rsidRPr="00972DB5">
              <w:rPr>
                <w:rFonts w:cs="Arial"/>
              </w:rPr>
              <w:t>295</w:t>
            </w:r>
          </w:p>
        </w:tc>
      </w:tr>
      <w:tr w:rsidR="00A82E7E" w:rsidRPr="00972DB5" w14:paraId="674016DD" w14:textId="77777777" w:rsidTr="001E04A2">
        <w:trPr>
          <w:cantSplit/>
        </w:trPr>
        <w:tc>
          <w:tcPr>
            <w:tcW w:w="708" w:type="dxa"/>
            <w:vMerge/>
          </w:tcPr>
          <w:p w14:paraId="38FFA92D" w14:textId="77777777" w:rsidR="00A82E7E" w:rsidRPr="00972DB5" w:rsidRDefault="00A82E7E" w:rsidP="001E04A2">
            <w:pPr>
              <w:pStyle w:val="Tabletext2"/>
              <w:jc w:val="center"/>
              <w:rPr>
                <w:rFonts w:cs="Arial"/>
              </w:rPr>
            </w:pPr>
          </w:p>
        </w:tc>
        <w:tc>
          <w:tcPr>
            <w:tcW w:w="3402" w:type="dxa"/>
            <w:vMerge/>
          </w:tcPr>
          <w:p w14:paraId="4309E8F5" w14:textId="77777777" w:rsidR="00A82E7E" w:rsidRPr="00972DB5" w:rsidRDefault="00A82E7E" w:rsidP="001E04A2">
            <w:pPr>
              <w:pStyle w:val="Tabletext2"/>
              <w:rPr>
                <w:rFonts w:cs="Arial"/>
              </w:rPr>
            </w:pPr>
          </w:p>
        </w:tc>
        <w:tc>
          <w:tcPr>
            <w:tcW w:w="3118" w:type="dxa"/>
          </w:tcPr>
          <w:p w14:paraId="6E3ACF06" w14:textId="77777777" w:rsidR="00A82E7E" w:rsidRPr="00972DB5" w:rsidRDefault="00A82E7E" w:rsidP="001E04A2">
            <w:pPr>
              <w:pStyle w:val="Tablea"/>
              <w:rPr>
                <w:rFonts w:cs="Arial"/>
              </w:rPr>
            </w:pPr>
            <w:r w:rsidRPr="00972DB5">
              <w:rPr>
                <w:rFonts w:cs="Arial"/>
              </w:rPr>
              <w:t>3rd or 4th removal</w:t>
            </w:r>
          </w:p>
        </w:tc>
        <w:tc>
          <w:tcPr>
            <w:tcW w:w="1134" w:type="dxa"/>
          </w:tcPr>
          <w:p w14:paraId="61251915" w14:textId="77777777" w:rsidR="00A82E7E" w:rsidRPr="00972DB5" w:rsidRDefault="00A82E7E" w:rsidP="001E04A2">
            <w:pPr>
              <w:pStyle w:val="Tablea"/>
              <w:jc w:val="center"/>
              <w:rPr>
                <w:rFonts w:cs="Arial"/>
              </w:rPr>
            </w:pPr>
            <w:r w:rsidRPr="00972DB5">
              <w:rPr>
                <w:rFonts w:cs="Arial"/>
              </w:rPr>
              <w:t>590</w:t>
            </w:r>
          </w:p>
        </w:tc>
      </w:tr>
      <w:tr w:rsidR="00A82E7E" w:rsidRPr="00972DB5" w14:paraId="710F651A" w14:textId="77777777" w:rsidTr="001E04A2">
        <w:trPr>
          <w:cantSplit/>
        </w:trPr>
        <w:tc>
          <w:tcPr>
            <w:tcW w:w="708" w:type="dxa"/>
            <w:vMerge/>
          </w:tcPr>
          <w:p w14:paraId="20BA0D21" w14:textId="77777777" w:rsidR="00A82E7E" w:rsidRPr="00972DB5" w:rsidRDefault="00A82E7E" w:rsidP="001E04A2">
            <w:pPr>
              <w:pStyle w:val="Tabletext2"/>
              <w:jc w:val="center"/>
              <w:rPr>
                <w:rFonts w:cs="Arial"/>
              </w:rPr>
            </w:pPr>
          </w:p>
        </w:tc>
        <w:tc>
          <w:tcPr>
            <w:tcW w:w="3402" w:type="dxa"/>
            <w:vMerge/>
          </w:tcPr>
          <w:p w14:paraId="1C967399" w14:textId="77777777" w:rsidR="00A82E7E" w:rsidRPr="00972DB5" w:rsidRDefault="00A82E7E" w:rsidP="001E04A2">
            <w:pPr>
              <w:pStyle w:val="Tabletext2"/>
              <w:rPr>
                <w:rFonts w:cs="Arial"/>
              </w:rPr>
            </w:pPr>
          </w:p>
        </w:tc>
        <w:tc>
          <w:tcPr>
            <w:tcW w:w="3118" w:type="dxa"/>
          </w:tcPr>
          <w:p w14:paraId="52DD686E" w14:textId="77777777" w:rsidR="00A82E7E" w:rsidRPr="00972DB5" w:rsidRDefault="00A82E7E" w:rsidP="001E04A2">
            <w:pPr>
              <w:pStyle w:val="Tablea"/>
              <w:rPr>
                <w:rFonts w:cs="Arial"/>
              </w:rPr>
            </w:pPr>
            <w:r w:rsidRPr="00972DB5">
              <w:rPr>
                <w:rFonts w:cs="Arial"/>
              </w:rPr>
              <w:t>5th or subsequent removal</w:t>
            </w:r>
          </w:p>
        </w:tc>
        <w:tc>
          <w:tcPr>
            <w:tcW w:w="1134" w:type="dxa"/>
          </w:tcPr>
          <w:p w14:paraId="12FC387A" w14:textId="77777777" w:rsidR="00A82E7E" w:rsidRPr="00972DB5" w:rsidRDefault="00A82E7E" w:rsidP="001E04A2">
            <w:pPr>
              <w:pStyle w:val="Tablea"/>
              <w:jc w:val="center"/>
              <w:rPr>
                <w:rFonts w:cs="Arial"/>
              </w:rPr>
            </w:pPr>
            <w:r w:rsidRPr="00972DB5">
              <w:rPr>
                <w:rFonts w:cs="Arial"/>
              </w:rPr>
              <w:t>884</w:t>
            </w:r>
          </w:p>
        </w:tc>
      </w:tr>
    </w:tbl>
    <w:p w14:paraId="76A68CE7" w14:textId="77777777" w:rsidR="00A82E7E" w:rsidRPr="00972DB5" w:rsidRDefault="00A82E7E" w:rsidP="00A82E7E">
      <w:pPr>
        <w:pStyle w:val="NoSpacing"/>
        <w:rPr>
          <w:rFonts w:ascii="Arial" w:hAnsi="Arial" w:cs="Arial"/>
        </w:rPr>
      </w:pPr>
    </w:p>
    <w:tbl>
      <w:tblPr>
        <w:tblW w:w="9359" w:type="dxa"/>
        <w:tblInd w:w="113" w:type="dxa"/>
        <w:tblLayout w:type="fixed"/>
        <w:tblLook w:val="04A0" w:firstRow="1" w:lastRow="0" w:firstColumn="1" w:lastColumn="0" w:noHBand="0" w:noVBand="1"/>
      </w:tblPr>
      <w:tblGrid>
        <w:gridCol w:w="992"/>
        <w:gridCol w:w="563"/>
        <w:gridCol w:w="7804"/>
      </w:tblGrid>
      <w:tr w:rsidR="00A82E7E" w:rsidRPr="00972DB5" w14:paraId="017A6C53" w14:textId="77777777" w:rsidTr="001E04A2">
        <w:tc>
          <w:tcPr>
            <w:tcW w:w="992" w:type="dxa"/>
          </w:tcPr>
          <w:p w14:paraId="6E7880DC" w14:textId="77777777" w:rsidR="00A82E7E" w:rsidRPr="00972DB5" w:rsidRDefault="00A82E7E" w:rsidP="001E04A2">
            <w:pPr>
              <w:pStyle w:val="Sectiontext0"/>
              <w:jc w:val="center"/>
              <w:rPr>
                <w:rFonts w:cs="Arial"/>
              </w:rPr>
            </w:pPr>
            <w:r w:rsidRPr="00972DB5">
              <w:rPr>
                <w:rFonts w:cs="Arial"/>
              </w:rPr>
              <w:t>2.</w:t>
            </w:r>
          </w:p>
        </w:tc>
        <w:tc>
          <w:tcPr>
            <w:tcW w:w="8367" w:type="dxa"/>
            <w:gridSpan w:val="2"/>
          </w:tcPr>
          <w:p w14:paraId="1FF47D5F" w14:textId="77777777" w:rsidR="00A82E7E" w:rsidRPr="00972DB5" w:rsidRDefault="00A82E7E" w:rsidP="001E04A2">
            <w:pPr>
              <w:pStyle w:val="Sectiontext0"/>
              <w:rPr>
                <w:rFonts w:cs="Arial"/>
              </w:rPr>
            </w:pPr>
            <w:r w:rsidRPr="00972DB5">
              <w:rPr>
                <w:rFonts w:cs="Arial"/>
              </w:rPr>
              <w:t>Disturbance allowance payable for a member who meets any of the following for a removal under column A and the number of the current removal in column B is the amount specified in column C of the same item in the following table.</w:t>
            </w:r>
          </w:p>
        </w:tc>
      </w:tr>
      <w:tr w:rsidR="00A82E7E" w:rsidRPr="00972DB5" w14:paraId="14F599AA" w14:textId="77777777" w:rsidTr="001E04A2">
        <w:tc>
          <w:tcPr>
            <w:tcW w:w="992" w:type="dxa"/>
          </w:tcPr>
          <w:p w14:paraId="509A5237" w14:textId="77777777" w:rsidR="00A82E7E" w:rsidRPr="00972DB5" w:rsidRDefault="00A82E7E" w:rsidP="001E04A2">
            <w:pPr>
              <w:pStyle w:val="Sectiontext0"/>
              <w:rPr>
                <w:rFonts w:cs="Arial"/>
              </w:rPr>
            </w:pPr>
          </w:p>
        </w:tc>
        <w:tc>
          <w:tcPr>
            <w:tcW w:w="563" w:type="dxa"/>
            <w:hideMark/>
          </w:tcPr>
          <w:p w14:paraId="4B50EC4F" w14:textId="77777777" w:rsidR="00A82E7E" w:rsidRPr="00972DB5" w:rsidRDefault="00A82E7E" w:rsidP="001E04A2">
            <w:pPr>
              <w:pStyle w:val="Sectiontext0"/>
              <w:rPr>
                <w:rFonts w:cs="Arial"/>
              </w:rPr>
            </w:pPr>
            <w:r w:rsidRPr="00972DB5">
              <w:rPr>
                <w:rFonts w:cs="Arial"/>
              </w:rPr>
              <w:t>a.</w:t>
            </w:r>
          </w:p>
        </w:tc>
        <w:tc>
          <w:tcPr>
            <w:tcW w:w="7804" w:type="dxa"/>
          </w:tcPr>
          <w:p w14:paraId="7A868051" w14:textId="77777777" w:rsidR="00A82E7E" w:rsidRPr="00972DB5" w:rsidRDefault="00A82E7E" w:rsidP="001E04A2">
            <w:pPr>
              <w:pStyle w:val="Sectiontext0"/>
              <w:rPr>
                <w:rFonts w:cs="Arial"/>
              </w:rPr>
            </w:pPr>
            <w:r w:rsidRPr="00972DB5">
              <w:rPr>
                <w:rFonts w:cs="Arial"/>
              </w:rPr>
              <w:t>The member has unaccompanied resident family.</w:t>
            </w:r>
          </w:p>
        </w:tc>
      </w:tr>
      <w:tr w:rsidR="00A82E7E" w:rsidRPr="00972DB5" w14:paraId="035D6879" w14:textId="77777777" w:rsidTr="001E04A2">
        <w:tc>
          <w:tcPr>
            <w:tcW w:w="992" w:type="dxa"/>
          </w:tcPr>
          <w:p w14:paraId="2D14DA83" w14:textId="77777777" w:rsidR="00A82E7E" w:rsidRPr="00972DB5" w:rsidRDefault="00A82E7E" w:rsidP="001E04A2">
            <w:pPr>
              <w:pStyle w:val="Sectiontext0"/>
              <w:rPr>
                <w:rFonts w:cs="Arial"/>
              </w:rPr>
            </w:pPr>
          </w:p>
        </w:tc>
        <w:tc>
          <w:tcPr>
            <w:tcW w:w="563" w:type="dxa"/>
          </w:tcPr>
          <w:p w14:paraId="140F9F92" w14:textId="77777777" w:rsidR="00A82E7E" w:rsidRPr="00972DB5" w:rsidRDefault="00A82E7E" w:rsidP="001E04A2">
            <w:pPr>
              <w:pStyle w:val="Sectiontext0"/>
              <w:rPr>
                <w:rFonts w:cs="Arial"/>
              </w:rPr>
            </w:pPr>
            <w:r w:rsidRPr="00972DB5">
              <w:rPr>
                <w:rFonts w:cs="Arial"/>
              </w:rPr>
              <w:t>b.</w:t>
            </w:r>
          </w:p>
        </w:tc>
        <w:tc>
          <w:tcPr>
            <w:tcW w:w="7804" w:type="dxa"/>
          </w:tcPr>
          <w:p w14:paraId="36695E8F" w14:textId="77777777" w:rsidR="00A82E7E" w:rsidRPr="00972DB5" w:rsidRDefault="00A82E7E" w:rsidP="001E04A2">
            <w:pPr>
              <w:pStyle w:val="Sectiontext0"/>
              <w:rPr>
                <w:rFonts w:cs="Arial"/>
              </w:rPr>
            </w:pPr>
            <w:r w:rsidRPr="00972DB5">
              <w:rPr>
                <w:rFonts w:cs="Arial"/>
              </w:rPr>
              <w:t>The member has no resident fami</w:t>
            </w:r>
            <w:r>
              <w:rPr>
                <w:rFonts w:cs="Arial"/>
              </w:rPr>
              <w:t>ly or recognised other persons.</w:t>
            </w:r>
          </w:p>
        </w:tc>
      </w:tr>
      <w:tr w:rsidR="00A82E7E" w:rsidRPr="00972DB5" w14:paraId="7019F225" w14:textId="77777777" w:rsidTr="001E04A2">
        <w:tc>
          <w:tcPr>
            <w:tcW w:w="992" w:type="dxa"/>
          </w:tcPr>
          <w:p w14:paraId="317D993D" w14:textId="77777777" w:rsidR="00A82E7E" w:rsidRPr="00972DB5" w:rsidRDefault="00A82E7E" w:rsidP="001E04A2">
            <w:pPr>
              <w:pStyle w:val="Sectiontext0"/>
              <w:rPr>
                <w:rFonts w:cs="Arial"/>
              </w:rPr>
            </w:pPr>
          </w:p>
        </w:tc>
        <w:tc>
          <w:tcPr>
            <w:tcW w:w="8367" w:type="dxa"/>
            <w:gridSpan w:val="2"/>
          </w:tcPr>
          <w:p w14:paraId="3A6C843D" w14:textId="77777777" w:rsidR="00A82E7E" w:rsidRPr="00972DB5" w:rsidDel="005B7453" w:rsidRDefault="00A82E7E" w:rsidP="001E04A2">
            <w:pPr>
              <w:pStyle w:val="notepara"/>
              <w:rPr>
                <w:rFonts w:cs="Arial"/>
              </w:rPr>
            </w:pPr>
            <w:r w:rsidRPr="00972DB5">
              <w:rPr>
                <w:rFonts w:cs="Arial"/>
                <w:b/>
              </w:rPr>
              <w:t xml:space="preserve">Note: </w:t>
            </w:r>
            <w:r w:rsidRPr="00972DB5">
              <w:rPr>
                <w:rFonts w:cs="Arial"/>
                <w:b/>
              </w:rPr>
              <w:tab/>
            </w:r>
            <w:r w:rsidRPr="00972DB5">
              <w:rPr>
                <w:rFonts w:cs="Arial"/>
              </w:rPr>
              <w:t>The number of the current removal is defined in section 6.1.7.</w:t>
            </w:r>
          </w:p>
        </w:tc>
      </w:tr>
    </w:tbl>
    <w:p w14:paraId="2E6B7B6A" w14:textId="77777777" w:rsidR="00A82E7E" w:rsidRPr="00972DB5" w:rsidRDefault="00A82E7E" w:rsidP="00A82E7E">
      <w:pPr>
        <w:rPr>
          <w:rFonts w:ascii="Arial" w:hAnsi="Arial" w:cs="Arial"/>
        </w:rPr>
      </w:pPr>
    </w:p>
    <w:tbl>
      <w:tblPr>
        <w:tblW w:w="8362"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402"/>
        <w:gridCol w:w="3118"/>
        <w:gridCol w:w="1134"/>
      </w:tblGrid>
      <w:tr w:rsidR="00A82E7E" w:rsidRPr="00972DB5" w14:paraId="10FD9D71" w14:textId="77777777" w:rsidTr="001E04A2">
        <w:trPr>
          <w:cantSplit/>
        </w:trPr>
        <w:tc>
          <w:tcPr>
            <w:tcW w:w="708" w:type="dxa"/>
          </w:tcPr>
          <w:p w14:paraId="6C6A62A7" w14:textId="77777777" w:rsidR="00A82E7E" w:rsidRPr="00972DB5" w:rsidRDefault="00A82E7E" w:rsidP="001E04A2">
            <w:pPr>
              <w:pStyle w:val="TableHeaderArial"/>
              <w:rPr>
                <w:rFonts w:cs="Arial"/>
              </w:rPr>
            </w:pPr>
            <w:r w:rsidRPr="00972DB5">
              <w:rPr>
                <w:rFonts w:cs="Arial"/>
              </w:rPr>
              <w:t>Item</w:t>
            </w:r>
          </w:p>
        </w:tc>
        <w:tc>
          <w:tcPr>
            <w:tcW w:w="3402" w:type="dxa"/>
          </w:tcPr>
          <w:p w14:paraId="48579601" w14:textId="77777777" w:rsidR="00A82E7E" w:rsidRPr="00972DB5" w:rsidRDefault="00A82E7E" w:rsidP="001E04A2">
            <w:pPr>
              <w:pStyle w:val="TableHeaderArial"/>
              <w:rPr>
                <w:rFonts w:cs="Arial"/>
              </w:rPr>
            </w:pPr>
            <w:r w:rsidRPr="00972DB5">
              <w:rPr>
                <w:rFonts w:cs="Arial"/>
              </w:rPr>
              <w:t>Column A</w:t>
            </w:r>
          </w:p>
          <w:p w14:paraId="63228F95" w14:textId="77777777" w:rsidR="00A82E7E" w:rsidRPr="00972DB5" w:rsidRDefault="00A82E7E" w:rsidP="001E04A2">
            <w:pPr>
              <w:pStyle w:val="TableHeaderArial"/>
              <w:rPr>
                <w:rFonts w:cs="Arial"/>
              </w:rPr>
            </w:pPr>
            <w:r w:rsidRPr="00972DB5">
              <w:rPr>
                <w:rFonts w:cs="Arial"/>
              </w:rPr>
              <w:t>Circumstances of removal</w:t>
            </w:r>
          </w:p>
        </w:tc>
        <w:tc>
          <w:tcPr>
            <w:tcW w:w="3118" w:type="dxa"/>
          </w:tcPr>
          <w:p w14:paraId="3FEB448F" w14:textId="77777777" w:rsidR="00A82E7E" w:rsidRPr="00972DB5" w:rsidRDefault="00A82E7E" w:rsidP="001E04A2">
            <w:pPr>
              <w:pStyle w:val="TableHeaderArial"/>
              <w:rPr>
                <w:rFonts w:cs="Arial"/>
              </w:rPr>
            </w:pPr>
            <w:r w:rsidRPr="00972DB5">
              <w:rPr>
                <w:rFonts w:cs="Arial"/>
              </w:rPr>
              <w:t>Column B</w:t>
            </w:r>
          </w:p>
          <w:p w14:paraId="3FB1FE56" w14:textId="77777777" w:rsidR="00A82E7E" w:rsidRPr="00972DB5" w:rsidRDefault="00A82E7E" w:rsidP="001E04A2">
            <w:pPr>
              <w:pStyle w:val="TableHeaderArial"/>
              <w:rPr>
                <w:rFonts w:cs="Arial"/>
              </w:rPr>
            </w:pPr>
            <w:r w:rsidRPr="00972DB5">
              <w:rPr>
                <w:rFonts w:cs="Arial"/>
              </w:rPr>
              <w:t>Number of current removal</w:t>
            </w:r>
          </w:p>
        </w:tc>
        <w:tc>
          <w:tcPr>
            <w:tcW w:w="1134" w:type="dxa"/>
          </w:tcPr>
          <w:p w14:paraId="2A7701A9" w14:textId="77777777" w:rsidR="00A82E7E" w:rsidRPr="00972DB5" w:rsidRDefault="00A82E7E" w:rsidP="001E04A2">
            <w:pPr>
              <w:pStyle w:val="TableHeaderArial"/>
              <w:rPr>
                <w:rFonts w:cs="Arial"/>
              </w:rPr>
            </w:pPr>
            <w:r w:rsidRPr="00972DB5">
              <w:rPr>
                <w:rFonts w:cs="Arial"/>
              </w:rPr>
              <w:t>Column C</w:t>
            </w:r>
          </w:p>
          <w:p w14:paraId="328770C2" w14:textId="77777777" w:rsidR="00A82E7E" w:rsidRPr="00972DB5" w:rsidRDefault="00A82E7E" w:rsidP="001E04A2">
            <w:pPr>
              <w:pStyle w:val="TableHeaderArial"/>
              <w:rPr>
                <w:rFonts w:cs="Arial"/>
              </w:rPr>
            </w:pPr>
            <w:r w:rsidRPr="00972DB5">
              <w:rPr>
                <w:rFonts w:cs="Arial"/>
              </w:rPr>
              <w:t>Amount ($)</w:t>
            </w:r>
          </w:p>
        </w:tc>
      </w:tr>
      <w:tr w:rsidR="00A82E7E" w:rsidRPr="00972DB5" w14:paraId="64FD1396" w14:textId="77777777" w:rsidTr="001E04A2">
        <w:trPr>
          <w:cantSplit/>
        </w:trPr>
        <w:tc>
          <w:tcPr>
            <w:tcW w:w="708" w:type="dxa"/>
            <w:vMerge w:val="restart"/>
          </w:tcPr>
          <w:p w14:paraId="6C8DBF28" w14:textId="77777777" w:rsidR="00A82E7E" w:rsidRPr="00972DB5" w:rsidRDefault="00A82E7E" w:rsidP="001E04A2">
            <w:pPr>
              <w:pStyle w:val="Tabletext2"/>
              <w:jc w:val="center"/>
              <w:rPr>
                <w:rFonts w:cs="Arial"/>
              </w:rPr>
            </w:pPr>
            <w:r w:rsidRPr="00972DB5">
              <w:rPr>
                <w:rFonts w:cs="Arial"/>
              </w:rPr>
              <w:t>1.</w:t>
            </w:r>
          </w:p>
        </w:tc>
        <w:tc>
          <w:tcPr>
            <w:tcW w:w="3402" w:type="dxa"/>
            <w:vMerge w:val="restart"/>
          </w:tcPr>
          <w:p w14:paraId="14EB49D6" w14:textId="77777777" w:rsidR="00A82E7E" w:rsidRPr="00972DB5" w:rsidRDefault="00A82E7E" w:rsidP="001E04A2">
            <w:pPr>
              <w:pStyle w:val="Tabletext2"/>
              <w:rPr>
                <w:rFonts w:cs="Arial"/>
              </w:rPr>
            </w:pPr>
            <w:r w:rsidRPr="00972DB5">
              <w:rPr>
                <w:rFonts w:cs="Arial"/>
              </w:rPr>
              <w:t>Removal to a new location from living out to living out.</w:t>
            </w:r>
          </w:p>
        </w:tc>
        <w:tc>
          <w:tcPr>
            <w:tcW w:w="3118" w:type="dxa"/>
          </w:tcPr>
          <w:p w14:paraId="217C443A" w14:textId="77777777" w:rsidR="00A82E7E" w:rsidRPr="00972DB5" w:rsidRDefault="00A82E7E" w:rsidP="001E04A2">
            <w:pPr>
              <w:pStyle w:val="Tablea"/>
              <w:rPr>
                <w:rFonts w:cs="Arial"/>
              </w:rPr>
            </w:pPr>
            <w:r w:rsidRPr="00972DB5">
              <w:rPr>
                <w:rFonts w:cs="Arial"/>
              </w:rPr>
              <w:t>1st or 2nd removal</w:t>
            </w:r>
          </w:p>
        </w:tc>
        <w:tc>
          <w:tcPr>
            <w:tcW w:w="1134" w:type="dxa"/>
          </w:tcPr>
          <w:p w14:paraId="3752225D" w14:textId="77777777" w:rsidR="00A82E7E" w:rsidRPr="00972DB5" w:rsidRDefault="00A82E7E" w:rsidP="001E04A2">
            <w:pPr>
              <w:pStyle w:val="Tablea"/>
              <w:jc w:val="center"/>
              <w:rPr>
                <w:rFonts w:cs="Arial"/>
              </w:rPr>
            </w:pPr>
            <w:r w:rsidRPr="00972DB5">
              <w:rPr>
                <w:rFonts w:cs="Arial"/>
              </w:rPr>
              <w:t>737</w:t>
            </w:r>
          </w:p>
        </w:tc>
      </w:tr>
      <w:tr w:rsidR="00A82E7E" w:rsidRPr="00972DB5" w14:paraId="13238228" w14:textId="77777777" w:rsidTr="001E04A2">
        <w:trPr>
          <w:cantSplit/>
        </w:trPr>
        <w:tc>
          <w:tcPr>
            <w:tcW w:w="708" w:type="dxa"/>
            <w:vMerge/>
          </w:tcPr>
          <w:p w14:paraId="5BE55E79" w14:textId="77777777" w:rsidR="00A82E7E" w:rsidRPr="00972DB5" w:rsidRDefault="00A82E7E" w:rsidP="001E04A2">
            <w:pPr>
              <w:pStyle w:val="Tabletext2"/>
              <w:jc w:val="center"/>
              <w:rPr>
                <w:rFonts w:cs="Arial"/>
              </w:rPr>
            </w:pPr>
          </w:p>
        </w:tc>
        <w:tc>
          <w:tcPr>
            <w:tcW w:w="3402" w:type="dxa"/>
            <w:vMerge/>
          </w:tcPr>
          <w:p w14:paraId="096620E7" w14:textId="77777777" w:rsidR="00A82E7E" w:rsidRPr="00972DB5" w:rsidRDefault="00A82E7E" w:rsidP="001E04A2">
            <w:pPr>
              <w:pStyle w:val="Tabletext2"/>
              <w:rPr>
                <w:rFonts w:cs="Arial"/>
              </w:rPr>
            </w:pPr>
          </w:p>
        </w:tc>
        <w:tc>
          <w:tcPr>
            <w:tcW w:w="3118" w:type="dxa"/>
          </w:tcPr>
          <w:p w14:paraId="2E08E256" w14:textId="77777777" w:rsidR="00A82E7E" w:rsidRPr="00972DB5" w:rsidRDefault="00A82E7E" w:rsidP="001E04A2">
            <w:pPr>
              <w:pStyle w:val="Tablea"/>
              <w:rPr>
                <w:rFonts w:cs="Arial"/>
              </w:rPr>
            </w:pPr>
            <w:r w:rsidRPr="00972DB5">
              <w:rPr>
                <w:rFonts w:cs="Arial"/>
              </w:rPr>
              <w:t>3rd or 4th removal</w:t>
            </w:r>
          </w:p>
        </w:tc>
        <w:tc>
          <w:tcPr>
            <w:tcW w:w="1134" w:type="dxa"/>
          </w:tcPr>
          <w:p w14:paraId="25DFBB5C" w14:textId="77777777" w:rsidR="00A82E7E" w:rsidRPr="00972DB5" w:rsidRDefault="00A82E7E" w:rsidP="001E04A2">
            <w:pPr>
              <w:pStyle w:val="Tablea"/>
              <w:jc w:val="center"/>
              <w:rPr>
                <w:rFonts w:cs="Arial"/>
              </w:rPr>
            </w:pPr>
            <w:r w:rsidRPr="00972DB5">
              <w:rPr>
                <w:rFonts w:cs="Arial"/>
              </w:rPr>
              <w:t>983</w:t>
            </w:r>
          </w:p>
        </w:tc>
      </w:tr>
      <w:tr w:rsidR="00A82E7E" w:rsidRPr="00972DB5" w14:paraId="535E4018" w14:textId="77777777" w:rsidTr="001E04A2">
        <w:trPr>
          <w:cantSplit/>
        </w:trPr>
        <w:tc>
          <w:tcPr>
            <w:tcW w:w="708" w:type="dxa"/>
            <w:vMerge/>
          </w:tcPr>
          <w:p w14:paraId="5444E1D1" w14:textId="77777777" w:rsidR="00A82E7E" w:rsidRPr="00972DB5" w:rsidRDefault="00A82E7E" w:rsidP="001E04A2">
            <w:pPr>
              <w:pStyle w:val="Tabletext2"/>
              <w:jc w:val="center"/>
              <w:rPr>
                <w:rFonts w:cs="Arial"/>
              </w:rPr>
            </w:pPr>
          </w:p>
        </w:tc>
        <w:tc>
          <w:tcPr>
            <w:tcW w:w="3402" w:type="dxa"/>
            <w:vMerge/>
          </w:tcPr>
          <w:p w14:paraId="7197EBFC" w14:textId="77777777" w:rsidR="00A82E7E" w:rsidRPr="00972DB5" w:rsidRDefault="00A82E7E" w:rsidP="001E04A2">
            <w:pPr>
              <w:pStyle w:val="Tabletext2"/>
              <w:rPr>
                <w:rFonts w:cs="Arial"/>
              </w:rPr>
            </w:pPr>
          </w:p>
        </w:tc>
        <w:tc>
          <w:tcPr>
            <w:tcW w:w="3118" w:type="dxa"/>
          </w:tcPr>
          <w:p w14:paraId="6C451350" w14:textId="77777777" w:rsidR="00A82E7E" w:rsidRPr="00972DB5" w:rsidRDefault="00A82E7E" w:rsidP="001E04A2">
            <w:pPr>
              <w:pStyle w:val="Tablea"/>
              <w:rPr>
                <w:rFonts w:cs="Arial"/>
              </w:rPr>
            </w:pPr>
            <w:r w:rsidRPr="00972DB5">
              <w:rPr>
                <w:rFonts w:cs="Arial"/>
              </w:rPr>
              <w:t>5th or 6th removal</w:t>
            </w:r>
          </w:p>
        </w:tc>
        <w:tc>
          <w:tcPr>
            <w:tcW w:w="1134" w:type="dxa"/>
          </w:tcPr>
          <w:p w14:paraId="3102CC24" w14:textId="77777777" w:rsidR="00A82E7E" w:rsidRPr="00972DB5" w:rsidRDefault="00A82E7E" w:rsidP="001E04A2">
            <w:pPr>
              <w:pStyle w:val="Tablea"/>
              <w:jc w:val="center"/>
              <w:rPr>
                <w:rFonts w:cs="Arial"/>
              </w:rPr>
            </w:pPr>
            <w:r w:rsidRPr="00972DB5">
              <w:rPr>
                <w:rFonts w:cs="Arial"/>
              </w:rPr>
              <w:t>1,228</w:t>
            </w:r>
          </w:p>
        </w:tc>
      </w:tr>
      <w:tr w:rsidR="00A82E7E" w:rsidRPr="00972DB5" w14:paraId="0E332410" w14:textId="77777777" w:rsidTr="001E04A2">
        <w:trPr>
          <w:cantSplit/>
        </w:trPr>
        <w:tc>
          <w:tcPr>
            <w:tcW w:w="708" w:type="dxa"/>
            <w:vMerge/>
          </w:tcPr>
          <w:p w14:paraId="61CDA957" w14:textId="77777777" w:rsidR="00A82E7E" w:rsidRPr="00972DB5" w:rsidRDefault="00A82E7E" w:rsidP="001E04A2">
            <w:pPr>
              <w:pStyle w:val="Tabletext2"/>
              <w:jc w:val="center"/>
              <w:rPr>
                <w:rFonts w:cs="Arial"/>
              </w:rPr>
            </w:pPr>
          </w:p>
        </w:tc>
        <w:tc>
          <w:tcPr>
            <w:tcW w:w="3402" w:type="dxa"/>
            <w:vMerge/>
          </w:tcPr>
          <w:p w14:paraId="29E65988" w14:textId="77777777" w:rsidR="00A82E7E" w:rsidRPr="00972DB5" w:rsidRDefault="00A82E7E" w:rsidP="001E04A2">
            <w:pPr>
              <w:pStyle w:val="Tabletext2"/>
              <w:rPr>
                <w:rFonts w:cs="Arial"/>
              </w:rPr>
            </w:pPr>
          </w:p>
        </w:tc>
        <w:tc>
          <w:tcPr>
            <w:tcW w:w="3118" w:type="dxa"/>
          </w:tcPr>
          <w:p w14:paraId="0505719B" w14:textId="77777777" w:rsidR="00A82E7E" w:rsidRPr="00972DB5" w:rsidRDefault="00A82E7E" w:rsidP="001E04A2">
            <w:pPr>
              <w:pStyle w:val="Tablea"/>
              <w:rPr>
                <w:rFonts w:cs="Arial"/>
              </w:rPr>
            </w:pPr>
            <w:r w:rsidRPr="00972DB5">
              <w:rPr>
                <w:rFonts w:cs="Arial"/>
              </w:rPr>
              <w:t>7th or subsequent removal</w:t>
            </w:r>
          </w:p>
        </w:tc>
        <w:tc>
          <w:tcPr>
            <w:tcW w:w="1134" w:type="dxa"/>
          </w:tcPr>
          <w:p w14:paraId="3CE3E774" w14:textId="77777777" w:rsidR="00A82E7E" w:rsidRPr="00972DB5" w:rsidRDefault="00A82E7E" w:rsidP="001E04A2">
            <w:pPr>
              <w:pStyle w:val="Tablea"/>
              <w:jc w:val="center"/>
              <w:rPr>
                <w:rFonts w:cs="Arial"/>
              </w:rPr>
            </w:pPr>
            <w:r w:rsidRPr="00972DB5">
              <w:rPr>
                <w:rFonts w:cs="Arial"/>
              </w:rPr>
              <w:t>1,474</w:t>
            </w:r>
          </w:p>
        </w:tc>
      </w:tr>
      <w:tr w:rsidR="00A82E7E" w:rsidRPr="00972DB5" w14:paraId="45600DF8" w14:textId="77777777" w:rsidTr="001E04A2">
        <w:trPr>
          <w:cantSplit/>
        </w:trPr>
        <w:tc>
          <w:tcPr>
            <w:tcW w:w="708" w:type="dxa"/>
            <w:vMerge w:val="restart"/>
          </w:tcPr>
          <w:p w14:paraId="5AFB21E6" w14:textId="77777777" w:rsidR="00A82E7E" w:rsidRPr="00972DB5" w:rsidRDefault="00A82E7E" w:rsidP="001E04A2">
            <w:pPr>
              <w:pStyle w:val="Tabletext2"/>
              <w:jc w:val="center"/>
              <w:rPr>
                <w:rFonts w:cs="Arial"/>
              </w:rPr>
            </w:pPr>
            <w:r w:rsidRPr="00972DB5">
              <w:rPr>
                <w:rFonts w:cs="Arial"/>
              </w:rPr>
              <w:t>2.</w:t>
            </w:r>
          </w:p>
        </w:tc>
        <w:tc>
          <w:tcPr>
            <w:tcW w:w="3402" w:type="dxa"/>
            <w:vMerge w:val="restart"/>
          </w:tcPr>
          <w:p w14:paraId="6F505536" w14:textId="77777777" w:rsidR="00A82E7E" w:rsidRPr="00972DB5" w:rsidRDefault="00A82E7E" w:rsidP="001E04A2">
            <w:pPr>
              <w:pStyle w:val="Tabletext2"/>
              <w:rPr>
                <w:rFonts w:cs="Arial"/>
              </w:rPr>
            </w:pPr>
            <w:r w:rsidRPr="00972DB5">
              <w:rPr>
                <w:rFonts w:cs="Arial"/>
              </w:rPr>
              <w:t xml:space="preserve">Removal to a new location from living out to </w:t>
            </w:r>
            <w:r w:rsidRPr="00972DB5">
              <w:rPr>
                <w:rFonts w:cs="Arial"/>
                <w:iCs/>
              </w:rPr>
              <w:t>living-in accommodation</w:t>
            </w:r>
            <w:r w:rsidRPr="00972DB5">
              <w:rPr>
                <w:rFonts w:cs="Arial"/>
              </w:rPr>
              <w:t xml:space="preserve">, or from </w:t>
            </w:r>
            <w:r w:rsidRPr="00972DB5">
              <w:rPr>
                <w:rFonts w:cs="Arial"/>
                <w:iCs/>
              </w:rPr>
              <w:t>living-in accommodation</w:t>
            </w:r>
            <w:r w:rsidRPr="00972DB5">
              <w:rPr>
                <w:rFonts w:cs="Arial"/>
              </w:rPr>
              <w:t xml:space="preserve"> to living out.</w:t>
            </w:r>
          </w:p>
        </w:tc>
        <w:tc>
          <w:tcPr>
            <w:tcW w:w="3118" w:type="dxa"/>
          </w:tcPr>
          <w:p w14:paraId="77E1DE97" w14:textId="77777777" w:rsidR="00A82E7E" w:rsidRPr="00972DB5" w:rsidRDefault="00A82E7E" w:rsidP="001E04A2">
            <w:pPr>
              <w:pStyle w:val="Tablea"/>
              <w:rPr>
                <w:rFonts w:cs="Arial"/>
              </w:rPr>
            </w:pPr>
            <w:r w:rsidRPr="00972DB5">
              <w:rPr>
                <w:rFonts w:cs="Arial"/>
              </w:rPr>
              <w:t>1st or 2nd removal</w:t>
            </w:r>
          </w:p>
        </w:tc>
        <w:tc>
          <w:tcPr>
            <w:tcW w:w="1134" w:type="dxa"/>
          </w:tcPr>
          <w:p w14:paraId="2F254F4D" w14:textId="77777777" w:rsidR="00A82E7E" w:rsidRPr="00972DB5" w:rsidRDefault="00A82E7E" w:rsidP="001E04A2">
            <w:pPr>
              <w:pStyle w:val="Tablea"/>
              <w:jc w:val="center"/>
              <w:rPr>
                <w:rFonts w:cs="Arial"/>
              </w:rPr>
            </w:pPr>
            <w:r w:rsidRPr="00972DB5">
              <w:rPr>
                <w:rFonts w:cs="Arial"/>
              </w:rPr>
              <w:t>369</w:t>
            </w:r>
          </w:p>
        </w:tc>
      </w:tr>
      <w:tr w:rsidR="00A82E7E" w:rsidRPr="00972DB5" w14:paraId="1A54BC5A" w14:textId="77777777" w:rsidTr="001E04A2">
        <w:trPr>
          <w:cantSplit/>
        </w:trPr>
        <w:tc>
          <w:tcPr>
            <w:tcW w:w="708" w:type="dxa"/>
            <w:vMerge/>
          </w:tcPr>
          <w:p w14:paraId="1104CA7F" w14:textId="77777777" w:rsidR="00A82E7E" w:rsidRPr="00972DB5" w:rsidRDefault="00A82E7E" w:rsidP="001E04A2">
            <w:pPr>
              <w:pStyle w:val="Tabletext2"/>
              <w:jc w:val="center"/>
              <w:rPr>
                <w:rFonts w:cs="Arial"/>
              </w:rPr>
            </w:pPr>
          </w:p>
        </w:tc>
        <w:tc>
          <w:tcPr>
            <w:tcW w:w="3402" w:type="dxa"/>
            <w:vMerge/>
          </w:tcPr>
          <w:p w14:paraId="7FD93716" w14:textId="77777777" w:rsidR="00A82E7E" w:rsidRPr="00972DB5" w:rsidRDefault="00A82E7E" w:rsidP="001E04A2">
            <w:pPr>
              <w:pStyle w:val="Tabletext2"/>
              <w:rPr>
                <w:rFonts w:cs="Arial"/>
              </w:rPr>
            </w:pPr>
          </w:p>
        </w:tc>
        <w:tc>
          <w:tcPr>
            <w:tcW w:w="3118" w:type="dxa"/>
          </w:tcPr>
          <w:p w14:paraId="4B2335BC" w14:textId="77777777" w:rsidR="00A82E7E" w:rsidRPr="00972DB5" w:rsidRDefault="00A82E7E" w:rsidP="001E04A2">
            <w:pPr>
              <w:pStyle w:val="Tablea"/>
              <w:rPr>
                <w:rFonts w:cs="Arial"/>
              </w:rPr>
            </w:pPr>
            <w:r w:rsidRPr="00972DB5">
              <w:rPr>
                <w:rFonts w:cs="Arial"/>
              </w:rPr>
              <w:t>3rd or 4th removal</w:t>
            </w:r>
          </w:p>
        </w:tc>
        <w:tc>
          <w:tcPr>
            <w:tcW w:w="1134" w:type="dxa"/>
          </w:tcPr>
          <w:p w14:paraId="20D1591F" w14:textId="77777777" w:rsidR="00A82E7E" w:rsidRPr="00972DB5" w:rsidRDefault="00A82E7E" w:rsidP="001E04A2">
            <w:pPr>
              <w:pStyle w:val="Tablea"/>
              <w:jc w:val="center"/>
              <w:rPr>
                <w:rFonts w:cs="Arial"/>
              </w:rPr>
            </w:pPr>
            <w:r w:rsidRPr="00972DB5">
              <w:rPr>
                <w:rFonts w:cs="Arial"/>
              </w:rPr>
              <w:t>491</w:t>
            </w:r>
          </w:p>
        </w:tc>
      </w:tr>
      <w:tr w:rsidR="00A82E7E" w:rsidRPr="00972DB5" w14:paraId="26B28FBC" w14:textId="77777777" w:rsidTr="001E04A2">
        <w:trPr>
          <w:cantSplit/>
        </w:trPr>
        <w:tc>
          <w:tcPr>
            <w:tcW w:w="708" w:type="dxa"/>
            <w:vMerge/>
          </w:tcPr>
          <w:p w14:paraId="3FCA841D" w14:textId="77777777" w:rsidR="00A82E7E" w:rsidRPr="00972DB5" w:rsidRDefault="00A82E7E" w:rsidP="001E04A2">
            <w:pPr>
              <w:pStyle w:val="Tabletext2"/>
              <w:jc w:val="center"/>
              <w:rPr>
                <w:rFonts w:cs="Arial"/>
              </w:rPr>
            </w:pPr>
          </w:p>
        </w:tc>
        <w:tc>
          <w:tcPr>
            <w:tcW w:w="3402" w:type="dxa"/>
            <w:vMerge/>
          </w:tcPr>
          <w:p w14:paraId="573B27F2" w14:textId="77777777" w:rsidR="00A82E7E" w:rsidRPr="00972DB5" w:rsidRDefault="00A82E7E" w:rsidP="001E04A2">
            <w:pPr>
              <w:pStyle w:val="Tabletext2"/>
              <w:rPr>
                <w:rFonts w:cs="Arial"/>
              </w:rPr>
            </w:pPr>
          </w:p>
        </w:tc>
        <w:tc>
          <w:tcPr>
            <w:tcW w:w="3118" w:type="dxa"/>
          </w:tcPr>
          <w:p w14:paraId="13785FD6" w14:textId="77777777" w:rsidR="00A82E7E" w:rsidRPr="00972DB5" w:rsidRDefault="00A82E7E" w:rsidP="001E04A2">
            <w:pPr>
              <w:pStyle w:val="Tablea"/>
              <w:rPr>
                <w:rFonts w:cs="Arial"/>
              </w:rPr>
            </w:pPr>
            <w:r w:rsidRPr="00972DB5">
              <w:rPr>
                <w:rFonts w:cs="Arial"/>
              </w:rPr>
              <w:t>5th or 6th removal</w:t>
            </w:r>
          </w:p>
        </w:tc>
        <w:tc>
          <w:tcPr>
            <w:tcW w:w="1134" w:type="dxa"/>
          </w:tcPr>
          <w:p w14:paraId="0C013DF5" w14:textId="77777777" w:rsidR="00A82E7E" w:rsidRPr="00972DB5" w:rsidRDefault="00A82E7E" w:rsidP="001E04A2">
            <w:pPr>
              <w:pStyle w:val="Tablea"/>
              <w:jc w:val="center"/>
              <w:rPr>
                <w:rFonts w:cs="Arial"/>
              </w:rPr>
            </w:pPr>
            <w:r w:rsidRPr="00972DB5">
              <w:rPr>
                <w:rFonts w:cs="Arial"/>
              </w:rPr>
              <w:t>615</w:t>
            </w:r>
          </w:p>
        </w:tc>
      </w:tr>
      <w:tr w:rsidR="00A82E7E" w:rsidRPr="00972DB5" w14:paraId="29A3804C" w14:textId="77777777" w:rsidTr="001E04A2">
        <w:trPr>
          <w:cantSplit/>
        </w:trPr>
        <w:tc>
          <w:tcPr>
            <w:tcW w:w="708" w:type="dxa"/>
            <w:vMerge/>
          </w:tcPr>
          <w:p w14:paraId="2B40EDD3" w14:textId="77777777" w:rsidR="00A82E7E" w:rsidRPr="00972DB5" w:rsidRDefault="00A82E7E" w:rsidP="001E04A2">
            <w:pPr>
              <w:pStyle w:val="Tabletext2"/>
              <w:jc w:val="center"/>
              <w:rPr>
                <w:rFonts w:cs="Arial"/>
              </w:rPr>
            </w:pPr>
          </w:p>
        </w:tc>
        <w:tc>
          <w:tcPr>
            <w:tcW w:w="3402" w:type="dxa"/>
            <w:vMerge/>
          </w:tcPr>
          <w:p w14:paraId="74F078E9" w14:textId="77777777" w:rsidR="00A82E7E" w:rsidRPr="00972DB5" w:rsidRDefault="00A82E7E" w:rsidP="001E04A2">
            <w:pPr>
              <w:pStyle w:val="Tabletext2"/>
              <w:rPr>
                <w:rFonts w:cs="Arial"/>
              </w:rPr>
            </w:pPr>
          </w:p>
        </w:tc>
        <w:tc>
          <w:tcPr>
            <w:tcW w:w="3118" w:type="dxa"/>
          </w:tcPr>
          <w:p w14:paraId="485B8ADD" w14:textId="77777777" w:rsidR="00A82E7E" w:rsidRPr="00972DB5" w:rsidRDefault="00A82E7E" w:rsidP="001E04A2">
            <w:pPr>
              <w:pStyle w:val="Tablea"/>
              <w:rPr>
                <w:rFonts w:cs="Arial"/>
              </w:rPr>
            </w:pPr>
            <w:r w:rsidRPr="00972DB5">
              <w:rPr>
                <w:rFonts w:cs="Arial"/>
              </w:rPr>
              <w:t>7th or subsequent removal</w:t>
            </w:r>
          </w:p>
        </w:tc>
        <w:tc>
          <w:tcPr>
            <w:tcW w:w="1134" w:type="dxa"/>
          </w:tcPr>
          <w:p w14:paraId="7AEB22D0" w14:textId="77777777" w:rsidR="00A82E7E" w:rsidRPr="00972DB5" w:rsidRDefault="00A82E7E" w:rsidP="001E04A2">
            <w:pPr>
              <w:pStyle w:val="Tablea"/>
              <w:jc w:val="center"/>
              <w:rPr>
                <w:rFonts w:cs="Arial"/>
              </w:rPr>
            </w:pPr>
            <w:r w:rsidRPr="00972DB5">
              <w:rPr>
                <w:rFonts w:cs="Arial"/>
              </w:rPr>
              <w:t>737</w:t>
            </w:r>
          </w:p>
        </w:tc>
      </w:tr>
      <w:tr w:rsidR="00A82E7E" w:rsidRPr="00972DB5" w14:paraId="1908E1FC" w14:textId="77777777" w:rsidTr="001E04A2">
        <w:trPr>
          <w:cantSplit/>
        </w:trPr>
        <w:tc>
          <w:tcPr>
            <w:tcW w:w="708" w:type="dxa"/>
            <w:vMerge w:val="restart"/>
          </w:tcPr>
          <w:p w14:paraId="007DAB78" w14:textId="77777777" w:rsidR="00A82E7E" w:rsidRPr="00972DB5" w:rsidRDefault="00A82E7E" w:rsidP="001E04A2">
            <w:pPr>
              <w:pStyle w:val="Tabletext2"/>
              <w:jc w:val="center"/>
              <w:rPr>
                <w:rFonts w:cs="Arial"/>
              </w:rPr>
            </w:pPr>
            <w:r w:rsidRPr="00972DB5">
              <w:rPr>
                <w:rFonts w:cs="Arial"/>
              </w:rPr>
              <w:t>3.</w:t>
            </w:r>
          </w:p>
        </w:tc>
        <w:tc>
          <w:tcPr>
            <w:tcW w:w="3402" w:type="dxa"/>
            <w:vMerge w:val="restart"/>
          </w:tcPr>
          <w:p w14:paraId="7027D57C" w14:textId="77777777" w:rsidR="00A82E7E" w:rsidRPr="00972DB5" w:rsidRDefault="00A82E7E" w:rsidP="001E04A2">
            <w:pPr>
              <w:pStyle w:val="Tabletext2"/>
              <w:rPr>
                <w:rFonts w:cs="Arial"/>
              </w:rPr>
            </w:pPr>
            <w:r w:rsidRPr="00972DB5">
              <w:rPr>
                <w:rFonts w:cs="Arial"/>
              </w:rPr>
              <w:t xml:space="preserve">Removal to a new location from </w:t>
            </w:r>
            <w:r w:rsidRPr="00972DB5">
              <w:rPr>
                <w:rFonts w:cs="Arial"/>
                <w:iCs/>
              </w:rPr>
              <w:t>living-in accommodation</w:t>
            </w:r>
            <w:r w:rsidRPr="00972DB5">
              <w:rPr>
                <w:rFonts w:cs="Arial"/>
              </w:rPr>
              <w:t xml:space="preserve"> to living-in accommodation.</w:t>
            </w:r>
          </w:p>
        </w:tc>
        <w:tc>
          <w:tcPr>
            <w:tcW w:w="3118" w:type="dxa"/>
          </w:tcPr>
          <w:p w14:paraId="4335ED69" w14:textId="77777777" w:rsidR="00A82E7E" w:rsidRPr="00972DB5" w:rsidRDefault="00A82E7E" w:rsidP="001E04A2">
            <w:pPr>
              <w:pStyle w:val="Tablea"/>
              <w:rPr>
                <w:rFonts w:cs="Arial"/>
              </w:rPr>
            </w:pPr>
            <w:r w:rsidRPr="00972DB5">
              <w:rPr>
                <w:rFonts w:cs="Arial"/>
              </w:rPr>
              <w:t>1st or 2nd removal</w:t>
            </w:r>
          </w:p>
        </w:tc>
        <w:tc>
          <w:tcPr>
            <w:tcW w:w="1134" w:type="dxa"/>
          </w:tcPr>
          <w:p w14:paraId="06E1A1CD" w14:textId="77777777" w:rsidR="00A82E7E" w:rsidRPr="00972DB5" w:rsidRDefault="00A82E7E" w:rsidP="001E04A2">
            <w:pPr>
              <w:pStyle w:val="Tablea"/>
              <w:jc w:val="center"/>
              <w:rPr>
                <w:rFonts w:cs="Arial"/>
              </w:rPr>
            </w:pPr>
            <w:r w:rsidRPr="00972DB5">
              <w:rPr>
                <w:rFonts w:cs="Arial"/>
              </w:rPr>
              <w:t>184</w:t>
            </w:r>
          </w:p>
        </w:tc>
      </w:tr>
      <w:tr w:rsidR="00A82E7E" w:rsidRPr="00972DB5" w14:paraId="50B1C3D2" w14:textId="77777777" w:rsidTr="001E04A2">
        <w:trPr>
          <w:cantSplit/>
        </w:trPr>
        <w:tc>
          <w:tcPr>
            <w:tcW w:w="708" w:type="dxa"/>
            <w:vMerge/>
          </w:tcPr>
          <w:p w14:paraId="04D22FFB" w14:textId="77777777" w:rsidR="00A82E7E" w:rsidRPr="00972DB5" w:rsidRDefault="00A82E7E" w:rsidP="001E04A2">
            <w:pPr>
              <w:pStyle w:val="Tabletext2"/>
              <w:jc w:val="center"/>
              <w:rPr>
                <w:rFonts w:cs="Arial"/>
              </w:rPr>
            </w:pPr>
          </w:p>
        </w:tc>
        <w:tc>
          <w:tcPr>
            <w:tcW w:w="3402" w:type="dxa"/>
            <w:vMerge/>
          </w:tcPr>
          <w:p w14:paraId="0E8762D7" w14:textId="77777777" w:rsidR="00A82E7E" w:rsidRPr="00972DB5" w:rsidRDefault="00A82E7E" w:rsidP="001E04A2">
            <w:pPr>
              <w:pStyle w:val="Tabletext2"/>
              <w:rPr>
                <w:rFonts w:cs="Arial"/>
              </w:rPr>
            </w:pPr>
          </w:p>
        </w:tc>
        <w:tc>
          <w:tcPr>
            <w:tcW w:w="3118" w:type="dxa"/>
          </w:tcPr>
          <w:p w14:paraId="7AE77D7C" w14:textId="77777777" w:rsidR="00A82E7E" w:rsidRPr="00972DB5" w:rsidRDefault="00A82E7E" w:rsidP="001E04A2">
            <w:pPr>
              <w:pStyle w:val="Tablea"/>
              <w:rPr>
                <w:rFonts w:cs="Arial"/>
              </w:rPr>
            </w:pPr>
            <w:r w:rsidRPr="00972DB5">
              <w:rPr>
                <w:rFonts w:cs="Arial"/>
              </w:rPr>
              <w:t>3rd or 4th removal</w:t>
            </w:r>
          </w:p>
        </w:tc>
        <w:tc>
          <w:tcPr>
            <w:tcW w:w="1134" w:type="dxa"/>
          </w:tcPr>
          <w:p w14:paraId="1DC604C5" w14:textId="77777777" w:rsidR="00A82E7E" w:rsidRPr="00972DB5" w:rsidRDefault="00A82E7E" w:rsidP="001E04A2">
            <w:pPr>
              <w:pStyle w:val="Tablea"/>
              <w:jc w:val="center"/>
              <w:rPr>
                <w:rFonts w:cs="Arial"/>
              </w:rPr>
            </w:pPr>
            <w:r w:rsidRPr="00972DB5">
              <w:rPr>
                <w:rFonts w:cs="Arial"/>
              </w:rPr>
              <w:t>246</w:t>
            </w:r>
          </w:p>
        </w:tc>
      </w:tr>
      <w:tr w:rsidR="00A82E7E" w:rsidRPr="00972DB5" w14:paraId="6ED6AFBE" w14:textId="77777777" w:rsidTr="001E04A2">
        <w:trPr>
          <w:cantSplit/>
        </w:trPr>
        <w:tc>
          <w:tcPr>
            <w:tcW w:w="708" w:type="dxa"/>
            <w:vMerge/>
          </w:tcPr>
          <w:p w14:paraId="4EB2295A" w14:textId="77777777" w:rsidR="00A82E7E" w:rsidRPr="00972DB5" w:rsidRDefault="00A82E7E" w:rsidP="001E04A2">
            <w:pPr>
              <w:pStyle w:val="Tabletext2"/>
              <w:jc w:val="center"/>
              <w:rPr>
                <w:rFonts w:cs="Arial"/>
              </w:rPr>
            </w:pPr>
          </w:p>
        </w:tc>
        <w:tc>
          <w:tcPr>
            <w:tcW w:w="3402" w:type="dxa"/>
            <w:vMerge/>
          </w:tcPr>
          <w:p w14:paraId="23E94846" w14:textId="77777777" w:rsidR="00A82E7E" w:rsidRPr="00972DB5" w:rsidRDefault="00A82E7E" w:rsidP="001E04A2">
            <w:pPr>
              <w:pStyle w:val="Tabletext2"/>
              <w:rPr>
                <w:rFonts w:cs="Arial"/>
              </w:rPr>
            </w:pPr>
          </w:p>
        </w:tc>
        <w:tc>
          <w:tcPr>
            <w:tcW w:w="3118" w:type="dxa"/>
          </w:tcPr>
          <w:p w14:paraId="47867275" w14:textId="77777777" w:rsidR="00A82E7E" w:rsidRPr="00972DB5" w:rsidRDefault="00A82E7E" w:rsidP="001E04A2">
            <w:pPr>
              <w:pStyle w:val="Tablea"/>
              <w:rPr>
                <w:rFonts w:cs="Arial"/>
              </w:rPr>
            </w:pPr>
            <w:r w:rsidRPr="00972DB5">
              <w:rPr>
                <w:rFonts w:cs="Arial"/>
              </w:rPr>
              <w:t>5th or 6th removal</w:t>
            </w:r>
          </w:p>
        </w:tc>
        <w:tc>
          <w:tcPr>
            <w:tcW w:w="1134" w:type="dxa"/>
          </w:tcPr>
          <w:p w14:paraId="0BE1C1DB" w14:textId="77777777" w:rsidR="00A82E7E" w:rsidRPr="00972DB5" w:rsidRDefault="00A82E7E" w:rsidP="001E04A2">
            <w:pPr>
              <w:pStyle w:val="Tablea"/>
              <w:jc w:val="center"/>
              <w:rPr>
                <w:rFonts w:cs="Arial"/>
              </w:rPr>
            </w:pPr>
            <w:r w:rsidRPr="00972DB5">
              <w:rPr>
                <w:rFonts w:cs="Arial"/>
              </w:rPr>
              <w:t>307</w:t>
            </w:r>
          </w:p>
        </w:tc>
      </w:tr>
      <w:tr w:rsidR="00A82E7E" w:rsidRPr="00972DB5" w14:paraId="4892B76B" w14:textId="77777777" w:rsidTr="001E04A2">
        <w:trPr>
          <w:cantSplit/>
        </w:trPr>
        <w:tc>
          <w:tcPr>
            <w:tcW w:w="708" w:type="dxa"/>
            <w:vMerge/>
          </w:tcPr>
          <w:p w14:paraId="3D210D46" w14:textId="77777777" w:rsidR="00A82E7E" w:rsidRPr="00972DB5" w:rsidRDefault="00A82E7E" w:rsidP="001E04A2">
            <w:pPr>
              <w:pStyle w:val="Tabletext2"/>
              <w:jc w:val="center"/>
              <w:rPr>
                <w:rFonts w:cs="Arial"/>
              </w:rPr>
            </w:pPr>
          </w:p>
        </w:tc>
        <w:tc>
          <w:tcPr>
            <w:tcW w:w="3402" w:type="dxa"/>
            <w:vMerge/>
          </w:tcPr>
          <w:p w14:paraId="38071D02" w14:textId="77777777" w:rsidR="00A82E7E" w:rsidRPr="00972DB5" w:rsidRDefault="00A82E7E" w:rsidP="001E04A2">
            <w:pPr>
              <w:pStyle w:val="Tabletext2"/>
              <w:rPr>
                <w:rFonts w:cs="Arial"/>
              </w:rPr>
            </w:pPr>
          </w:p>
        </w:tc>
        <w:tc>
          <w:tcPr>
            <w:tcW w:w="3118" w:type="dxa"/>
          </w:tcPr>
          <w:p w14:paraId="03F0A2C2" w14:textId="77777777" w:rsidR="00A82E7E" w:rsidRPr="00972DB5" w:rsidRDefault="00A82E7E" w:rsidP="001E04A2">
            <w:pPr>
              <w:pStyle w:val="Tablea"/>
              <w:rPr>
                <w:rFonts w:cs="Arial"/>
              </w:rPr>
            </w:pPr>
            <w:r w:rsidRPr="00972DB5">
              <w:rPr>
                <w:rFonts w:cs="Arial"/>
              </w:rPr>
              <w:t>7th or subsequent removal</w:t>
            </w:r>
          </w:p>
        </w:tc>
        <w:tc>
          <w:tcPr>
            <w:tcW w:w="1134" w:type="dxa"/>
          </w:tcPr>
          <w:p w14:paraId="41A09576" w14:textId="77777777" w:rsidR="00A82E7E" w:rsidRPr="00972DB5" w:rsidRDefault="00A82E7E" w:rsidP="001E04A2">
            <w:pPr>
              <w:pStyle w:val="Tablea"/>
              <w:jc w:val="center"/>
              <w:rPr>
                <w:rFonts w:cs="Arial"/>
              </w:rPr>
            </w:pPr>
            <w:r w:rsidRPr="00972DB5">
              <w:rPr>
                <w:rFonts w:cs="Arial"/>
              </w:rPr>
              <w:t>369</w:t>
            </w:r>
          </w:p>
        </w:tc>
      </w:tr>
      <w:tr w:rsidR="00A82E7E" w:rsidRPr="00972DB5" w14:paraId="100B912F" w14:textId="77777777" w:rsidTr="001E04A2">
        <w:trPr>
          <w:cantSplit/>
        </w:trPr>
        <w:tc>
          <w:tcPr>
            <w:tcW w:w="708" w:type="dxa"/>
          </w:tcPr>
          <w:p w14:paraId="3F935EC2" w14:textId="77777777" w:rsidR="00A82E7E" w:rsidRPr="00972DB5" w:rsidRDefault="00A82E7E" w:rsidP="001E04A2">
            <w:pPr>
              <w:pStyle w:val="Tabletext2"/>
              <w:jc w:val="center"/>
              <w:rPr>
                <w:rFonts w:cs="Arial"/>
              </w:rPr>
            </w:pPr>
            <w:r w:rsidRPr="00972DB5">
              <w:rPr>
                <w:rFonts w:cs="Arial"/>
              </w:rPr>
              <w:t>4.</w:t>
            </w:r>
          </w:p>
        </w:tc>
        <w:tc>
          <w:tcPr>
            <w:tcW w:w="3402" w:type="dxa"/>
          </w:tcPr>
          <w:p w14:paraId="13A71EFB" w14:textId="77777777" w:rsidR="00A82E7E" w:rsidRPr="00972DB5" w:rsidRDefault="00A82E7E" w:rsidP="001E04A2">
            <w:pPr>
              <w:pStyle w:val="Tabletext2"/>
              <w:rPr>
                <w:rFonts w:cs="Arial"/>
              </w:rPr>
            </w:pPr>
            <w:r w:rsidRPr="00972DB5">
              <w:rPr>
                <w:rFonts w:cs="Arial"/>
              </w:rPr>
              <w:t>Removal within the same location and any of the following apply.</w:t>
            </w:r>
          </w:p>
          <w:p w14:paraId="0D5C493F" w14:textId="77777777" w:rsidR="00A82E7E" w:rsidRPr="00972DB5" w:rsidRDefault="00A82E7E" w:rsidP="001E04A2">
            <w:pPr>
              <w:pStyle w:val="Tablea"/>
              <w:rPr>
                <w:rFonts w:cs="Arial"/>
              </w:rPr>
            </w:pPr>
            <w:r w:rsidRPr="00972DB5">
              <w:rPr>
                <w:rFonts w:cs="Arial"/>
              </w:rPr>
              <w:t>a.</w:t>
            </w:r>
            <w:r w:rsidRPr="00972DB5">
              <w:rPr>
                <w:rFonts w:cs="Arial"/>
              </w:rPr>
              <w:tab/>
              <w:t xml:space="preserve">From </w:t>
            </w:r>
            <w:r w:rsidRPr="00972DB5">
              <w:rPr>
                <w:rFonts w:cs="Arial"/>
                <w:iCs/>
              </w:rPr>
              <w:t>living-in accommodation</w:t>
            </w:r>
            <w:r w:rsidRPr="00972DB5">
              <w:rPr>
                <w:rFonts w:cs="Arial"/>
              </w:rPr>
              <w:t xml:space="preserve"> to </w:t>
            </w:r>
            <w:r w:rsidRPr="00972DB5">
              <w:rPr>
                <w:rFonts w:cs="Arial"/>
                <w:iCs/>
              </w:rPr>
              <w:t>living-in accommodation</w:t>
            </w:r>
            <w:r w:rsidRPr="00972DB5">
              <w:rPr>
                <w:rFonts w:cs="Arial"/>
              </w:rPr>
              <w:t>, between different establishments, units or bases.</w:t>
            </w:r>
          </w:p>
          <w:p w14:paraId="2872A2FF" w14:textId="77777777" w:rsidR="00A82E7E" w:rsidRPr="00972DB5" w:rsidRDefault="00A82E7E" w:rsidP="001E04A2">
            <w:pPr>
              <w:pStyle w:val="Tablea"/>
              <w:rPr>
                <w:rFonts w:cs="Arial"/>
              </w:rPr>
            </w:pPr>
            <w:r w:rsidRPr="00972DB5">
              <w:rPr>
                <w:rFonts w:cs="Arial"/>
              </w:rPr>
              <w:t>b.</w:t>
            </w:r>
            <w:r w:rsidRPr="00972DB5">
              <w:rPr>
                <w:rFonts w:cs="Arial"/>
              </w:rPr>
              <w:tab/>
              <w:t xml:space="preserve">From living out to </w:t>
            </w:r>
            <w:r w:rsidRPr="00972DB5">
              <w:rPr>
                <w:rFonts w:cs="Arial"/>
                <w:iCs/>
              </w:rPr>
              <w:t>living-in accommodation</w:t>
            </w:r>
            <w:r w:rsidRPr="00972DB5">
              <w:rPr>
                <w:rFonts w:cs="Arial"/>
              </w:rPr>
              <w:t xml:space="preserve">, or from </w:t>
            </w:r>
            <w:r w:rsidRPr="00972DB5">
              <w:rPr>
                <w:rFonts w:cs="Arial"/>
                <w:iCs/>
              </w:rPr>
              <w:t>living-in accommodation</w:t>
            </w:r>
            <w:r w:rsidRPr="00972DB5">
              <w:rPr>
                <w:rFonts w:cs="Arial"/>
              </w:rPr>
              <w:t xml:space="preserve"> in to living out.</w:t>
            </w:r>
          </w:p>
        </w:tc>
        <w:tc>
          <w:tcPr>
            <w:tcW w:w="3118" w:type="dxa"/>
          </w:tcPr>
          <w:p w14:paraId="50E3D173" w14:textId="77777777" w:rsidR="00A82E7E" w:rsidRPr="00972DB5" w:rsidRDefault="00A82E7E" w:rsidP="001E04A2">
            <w:pPr>
              <w:pStyle w:val="Tablea"/>
              <w:rPr>
                <w:rFonts w:cs="Arial"/>
              </w:rPr>
            </w:pPr>
            <w:r w:rsidRPr="00972DB5">
              <w:rPr>
                <w:rFonts w:cs="Arial"/>
              </w:rPr>
              <w:t>Each removal</w:t>
            </w:r>
          </w:p>
        </w:tc>
        <w:tc>
          <w:tcPr>
            <w:tcW w:w="1134" w:type="dxa"/>
          </w:tcPr>
          <w:p w14:paraId="4EE70730" w14:textId="77777777" w:rsidR="00A82E7E" w:rsidRPr="00972DB5" w:rsidRDefault="00A82E7E" w:rsidP="001E04A2">
            <w:pPr>
              <w:pStyle w:val="Tablea"/>
              <w:jc w:val="center"/>
              <w:rPr>
                <w:rFonts w:cs="Arial"/>
              </w:rPr>
            </w:pPr>
            <w:r w:rsidRPr="00972DB5">
              <w:rPr>
                <w:rFonts w:cs="Arial"/>
              </w:rPr>
              <w:t>184</w:t>
            </w:r>
          </w:p>
        </w:tc>
      </w:tr>
      <w:tr w:rsidR="00A82E7E" w:rsidRPr="00972DB5" w14:paraId="2A8A7319" w14:textId="77777777" w:rsidTr="001E04A2">
        <w:trPr>
          <w:cantSplit/>
        </w:trPr>
        <w:tc>
          <w:tcPr>
            <w:tcW w:w="708" w:type="dxa"/>
          </w:tcPr>
          <w:p w14:paraId="26CD7C43" w14:textId="77777777" w:rsidR="00A82E7E" w:rsidRPr="00972DB5" w:rsidRDefault="00A82E7E" w:rsidP="001E04A2">
            <w:pPr>
              <w:pStyle w:val="Tabletext2"/>
              <w:jc w:val="center"/>
              <w:rPr>
                <w:rFonts w:cs="Arial"/>
              </w:rPr>
            </w:pPr>
            <w:r w:rsidRPr="00972DB5">
              <w:rPr>
                <w:rFonts w:cs="Arial"/>
              </w:rPr>
              <w:t>5.</w:t>
            </w:r>
          </w:p>
        </w:tc>
        <w:tc>
          <w:tcPr>
            <w:tcW w:w="3402" w:type="dxa"/>
          </w:tcPr>
          <w:p w14:paraId="3424D50E" w14:textId="77777777" w:rsidR="00A82E7E" w:rsidRPr="00972DB5" w:rsidRDefault="00A82E7E" w:rsidP="001E04A2">
            <w:pPr>
              <w:pStyle w:val="Tabletext2"/>
              <w:rPr>
                <w:rFonts w:cs="Arial"/>
              </w:rPr>
            </w:pPr>
            <w:r w:rsidRPr="00972DB5">
              <w:rPr>
                <w:rFonts w:cs="Arial"/>
              </w:rPr>
              <w:t>Removal within the same location from living out to living out.</w:t>
            </w:r>
          </w:p>
        </w:tc>
        <w:tc>
          <w:tcPr>
            <w:tcW w:w="3118" w:type="dxa"/>
          </w:tcPr>
          <w:p w14:paraId="040E5534" w14:textId="77777777" w:rsidR="00A82E7E" w:rsidRPr="00972DB5" w:rsidRDefault="00A82E7E" w:rsidP="001E04A2">
            <w:pPr>
              <w:pStyle w:val="Tablea"/>
              <w:rPr>
                <w:rFonts w:cs="Arial"/>
              </w:rPr>
            </w:pPr>
            <w:r w:rsidRPr="00972DB5">
              <w:rPr>
                <w:rFonts w:cs="Arial"/>
              </w:rPr>
              <w:t>Each removal</w:t>
            </w:r>
          </w:p>
        </w:tc>
        <w:tc>
          <w:tcPr>
            <w:tcW w:w="1134" w:type="dxa"/>
          </w:tcPr>
          <w:p w14:paraId="34E75A92" w14:textId="77777777" w:rsidR="00A82E7E" w:rsidRPr="00972DB5" w:rsidRDefault="00A82E7E" w:rsidP="001E04A2">
            <w:pPr>
              <w:pStyle w:val="Tablea"/>
              <w:jc w:val="center"/>
              <w:rPr>
                <w:rFonts w:cs="Arial"/>
              </w:rPr>
            </w:pPr>
            <w:r w:rsidRPr="00972DB5">
              <w:rPr>
                <w:rFonts w:cs="Arial"/>
              </w:rPr>
              <w:t>369</w:t>
            </w:r>
          </w:p>
        </w:tc>
      </w:tr>
      <w:tr w:rsidR="00A82E7E" w:rsidRPr="00972DB5" w14:paraId="028DAE8B" w14:textId="77777777" w:rsidTr="001E04A2">
        <w:trPr>
          <w:cantSplit/>
        </w:trPr>
        <w:tc>
          <w:tcPr>
            <w:tcW w:w="708" w:type="dxa"/>
            <w:vMerge w:val="restart"/>
          </w:tcPr>
          <w:p w14:paraId="1C6E5AAE" w14:textId="77777777" w:rsidR="00A82E7E" w:rsidRPr="00972DB5" w:rsidRDefault="00A82E7E" w:rsidP="001E04A2">
            <w:pPr>
              <w:pStyle w:val="Tabletext2"/>
              <w:jc w:val="center"/>
              <w:rPr>
                <w:rFonts w:cs="Arial"/>
              </w:rPr>
            </w:pPr>
            <w:r w:rsidRPr="00972DB5">
              <w:rPr>
                <w:rFonts w:cs="Arial"/>
              </w:rPr>
              <w:t>6.</w:t>
            </w:r>
          </w:p>
        </w:tc>
        <w:tc>
          <w:tcPr>
            <w:tcW w:w="3402" w:type="dxa"/>
            <w:vMerge w:val="restart"/>
          </w:tcPr>
          <w:p w14:paraId="50997B75" w14:textId="77777777" w:rsidR="00A82E7E" w:rsidRPr="00972DB5" w:rsidRDefault="00A82E7E" w:rsidP="001E04A2">
            <w:pPr>
              <w:pStyle w:val="Tabletext2"/>
              <w:rPr>
                <w:rFonts w:cs="Arial"/>
              </w:rPr>
            </w:pPr>
            <w:r w:rsidRPr="00972DB5">
              <w:rPr>
                <w:rFonts w:cs="Arial"/>
              </w:rPr>
              <w:t>Removal from overseas.</w:t>
            </w:r>
          </w:p>
        </w:tc>
        <w:tc>
          <w:tcPr>
            <w:tcW w:w="3118" w:type="dxa"/>
          </w:tcPr>
          <w:p w14:paraId="2B2224D3" w14:textId="77777777" w:rsidR="00A82E7E" w:rsidRPr="00972DB5" w:rsidRDefault="00A82E7E" w:rsidP="001E04A2">
            <w:pPr>
              <w:pStyle w:val="Tablea"/>
              <w:rPr>
                <w:rFonts w:cs="Arial"/>
              </w:rPr>
            </w:pPr>
            <w:r w:rsidRPr="00972DB5">
              <w:rPr>
                <w:rFonts w:cs="Arial"/>
              </w:rPr>
              <w:t>1st or 2nd removal</w:t>
            </w:r>
          </w:p>
        </w:tc>
        <w:tc>
          <w:tcPr>
            <w:tcW w:w="1134" w:type="dxa"/>
          </w:tcPr>
          <w:p w14:paraId="57EB8D04" w14:textId="77777777" w:rsidR="00A82E7E" w:rsidRPr="00972DB5" w:rsidRDefault="00A82E7E" w:rsidP="001E04A2">
            <w:pPr>
              <w:pStyle w:val="Tablea"/>
              <w:jc w:val="center"/>
              <w:rPr>
                <w:rFonts w:cs="Arial"/>
              </w:rPr>
            </w:pPr>
            <w:r w:rsidRPr="00972DB5">
              <w:rPr>
                <w:rFonts w:cs="Arial"/>
              </w:rPr>
              <w:t>147</w:t>
            </w:r>
          </w:p>
        </w:tc>
      </w:tr>
      <w:tr w:rsidR="00A82E7E" w:rsidRPr="00972DB5" w14:paraId="25725E11" w14:textId="77777777" w:rsidTr="001E04A2">
        <w:trPr>
          <w:cantSplit/>
        </w:trPr>
        <w:tc>
          <w:tcPr>
            <w:tcW w:w="708" w:type="dxa"/>
            <w:vMerge/>
          </w:tcPr>
          <w:p w14:paraId="106DC70B" w14:textId="77777777" w:rsidR="00A82E7E" w:rsidRPr="00972DB5" w:rsidRDefault="00A82E7E" w:rsidP="001E04A2">
            <w:pPr>
              <w:pStyle w:val="Tabletext2"/>
              <w:jc w:val="center"/>
              <w:rPr>
                <w:rFonts w:cs="Arial"/>
              </w:rPr>
            </w:pPr>
          </w:p>
        </w:tc>
        <w:tc>
          <w:tcPr>
            <w:tcW w:w="3402" w:type="dxa"/>
            <w:vMerge/>
          </w:tcPr>
          <w:p w14:paraId="5E799B7B" w14:textId="77777777" w:rsidR="00A82E7E" w:rsidRPr="00972DB5" w:rsidRDefault="00A82E7E" w:rsidP="001E04A2">
            <w:pPr>
              <w:pStyle w:val="Tabletext2"/>
              <w:rPr>
                <w:rFonts w:cs="Arial"/>
              </w:rPr>
            </w:pPr>
          </w:p>
        </w:tc>
        <w:tc>
          <w:tcPr>
            <w:tcW w:w="3118" w:type="dxa"/>
          </w:tcPr>
          <w:p w14:paraId="7A4EAE26" w14:textId="77777777" w:rsidR="00A82E7E" w:rsidRPr="00972DB5" w:rsidRDefault="00A82E7E" w:rsidP="001E04A2">
            <w:pPr>
              <w:pStyle w:val="Tablea"/>
              <w:rPr>
                <w:rFonts w:cs="Arial"/>
              </w:rPr>
            </w:pPr>
            <w:r w:rsidRPr="00972DB5">
              <w:rPr>
                <w:rFonts w:cs="Arial"/>
              </w:rPr>
              <w:t>3rd or 4th removal</w:t>
            </w:r>
          </w:p>
        </w:tc>
        <w:tc>
          <w:tcPr>
            <w:tcW w:w="1134" w:type="dxa"/>
          </w:tcPr>
          <w:p w14:paraId="377BDA4C" w14:textId="77777777" w:rsidR="00A82E7E" w:rsidRPr="00972DB5" w:rsidRDefault="00A82E7E" w:rsidP="001E04A2">
            <w:pPr>
              <w:pStyle w:val="Tablea"/>
              <w:jc w:val="center"/>
              <w:rPr>
                <w:rFonts w:cs="Arial"/>
              </w:rPr>
            </w:pPr>
            <w:r w:rsidRPr="00972DB5">
              <w:rPr>
                <w:rFonts w:cs="Arial"/>
              </w:rPr>
              <w:t>295</w:t>
            </w:r>
          </w:p>
        </w:tc>
      </w:tr>
      <w:tr w:rsidR="00A82E7E" w:rsidRPr="00972DB5" w14:paraId="68A2F42C" w14:textId="77777777" w:rsidTr="001E04A2">
        <w:trPr>
          <w:cantSplit/>
        </w:trPr>
        <w:tc>
          <w:tcPr>
            <w:tcW w:w="708" w:type="dxa"/>
            <w:vMerge/>
          </w:tcPr>
          <w:p w14:paraId="2F8F7E74" w14:textId="77777777" w:rsidR="00A82E7E" w:rsidRPr="00972DB5" w:rsidRDefault="00A82E7E" w:rsidP="001E04A2">
            <w:pPr>
              <w:pStyle w:val="Tabletext2"/>
              <w:jc w:val="center"/>
              <w:rPr>
                <w:rFonts w:cs="Arial"/>
              </w:rPr>
            </w:pPr>
          </w:p>
        </w:tc>
        <w:tc>
          <w:tcPr>
            <w:tcW w:w="3402" w:type="dxa"/>
            <w:vMerge/>
          </w:tcPr>
          <w:p w14:paraId="2EF2FE89" w14:textId="77777777" w:rsidR="00A82E7E" w:rsidRPr="00972DB5" w:rsidRDefault="00A82E7E" w:rsidP="001E04A2">
            <w:pPr>
              <w:pStyle w:val="Tabletext2"/>
              <w:rPr>
                <w:rFonts w:cs="Arial"/>
              </w:rPr>
            </w:pPr>
          </w:p>
        </w:tc>
        <w:tc>
          <w:tcPr>
            <w:tcW w:w="3118" w:type="dxa"/>
          </w:tcPr>
          <w:p w14:paraId="3B1B91CE" w14:textId="77777777" w:rsidR="00A82E7E" w:rsidRPr="00972DB5" w:rsidRDefault="00A82E7E" w:rsidP="001E04A2">
            <w:pPr>
              <w:pStyle w:val="Tablea"/>
              <w:rPr>
                <w:rFonts w:cs="Arial"/>
              </w:rPr>
            </w:pPr>
            <w:r w:rsidRPr="00972DB5">
              <w:rPr>
                <w:rFonts w:cs="Arial"/>
              </w:rPr>
              <w:t>5th or subsequent removal</w:t>
            </w:r>
          </w:p>
        </w:tc>
        <w:tc>
          <w:tcPr>
            <w:tcW w:w="1134" w:type="dxa"/>
          </w:tcPr>
          <w:p w14:paraId="2BB562FB" w14:textId="77777777" w:rsidR="00A82E7E" w:rsidRPr="00972DB5" w:rsidRDefault="00A82E7E" w:rsidP="001E04A2">
            <w:pPr>
              <w:pStyle w:val="Tablea"/>
              <w:jc w:val="center"/>
              <w:rPr>
                <w:rFonts w:cs="Arial"/>
              </w:rPr>
            </w:pPr>
            <w:r w:rsidRPr="00972DB5">
              <w:rPr>
                <w:rFonts w:cs="Arial"/>
              </w:rPr>
              <w:t>442</w:t>
            </w:r>
          </w:p>
        </w:tc>
      </w:tr>
      <w:tr w:rsidR="00A82E7E" w:rsidRPr="00972DB5" w14:paraId="331C8095" w14:textId="77777777" w:rsidTr="001E04A2">
        <w:trPr>
          <w:cantSplit/>
        </w:trPr>
        <w:tc>
          <w:tcPr>
            <w:tcW w:w="708" w:type="dxa"/>
          </w:tcPr>
          <w:p w14:paraId="4E7E36A4" w14:textId="77777777" w:rsidR="00A82E7E" w:rsidRPr="00972DB5" w:rsidRDefault="00A82E7E" w:rsidP="001E04A2">
            <w:pPr>
              <w:pStyle w:val="Tabletext2"/>
              <w:jc w:val="center"/>
              <w:rPr>
                <w:rFonts w:cs="Arial"/>
              </w:rPr>
            </w:pPr>
            <w:r w:rsidRPr="00972DB5">
              <w:rPr>
                <w:rFonts w:cs="Arial"/>
              </w:rPr>
              <w:t>7.</w:t>
            </w:r>
          </w:p>
        </w:tc>
        <w:tc>
          <w:tcPr>
            <w:tcW w:w="3402" w:type="dxa"/>
          </w:tcPr>
          <w:p w14:paraId="5B0318AE" w14:textId="77777777" w:rsidR="00A82E7E" w:rsidRPr="00972DB5" w:rsidRDefault="00A82E7E" w:rsidP="001E04A2">
            <w:pPr>
              <w:pStyle w:val="Tabletext2"/>
              <w:rPr>
                <w:rFonts w:cs="Arial"/>
              </w:rPr>
            </w:pPr>
            <w:r w:rsidRPr="00972DB5">
              <w:rPr>
                <w:rFonts w:cs="Arial"/>
              </w:rPr>
              <w:t>Removal from storage to living-in accommodation, after deployment of more than 6 months.</w:t>
            </w:r>
          </w:p>
        </w:tc>
        <w:tc>
          <w:tcPr>
            <w:tcW w:w="3118" w:type="dxa"/>
          </w:tcPr>
          <w:p w14:paraId="20D6A2A8" w14:textId="77777777" w:rsidR="00A82E7E" w:rsidRPr="00972DB5" w:rsidRDefault="00A82E7E" w:rsidP="001E04A2">
            <w:pPr>
              <w:pStyle w:val="Tablea"/>
              <w:rPr>
                <w:rFonts w:cs="Arial"/>
              </w:rPr>
            </w:pPr>
            <w:r w:rsidRPr="00972DB5">
              <w:rPr>
                <w:rFonts w:cs="Arial"/>
              </w:rPr>
              <w:t>Each removal</w:t>
            </w:r>
          </w:p>
        </w:tc>
        <w:tc>
          <w:tcPr>
            <w:tcW w:w="1134" w:type="dxa"/>
          </w:tcPr>
          <w:p w14:paraId="652AB988" w14:textId="77777777" w:rsidR="00A82E7E" w:rsidRPr="00972DB5" w:rsidRDefault="00A82E7E" w:rsidP="001E04A2">
            <w:pPr>
              <w:pStyle w:val="Tablea"/>
              <w:jc w:val="center"/>
              <w:rPr>
                <w:rFonts w:cs="Arial"/>
              </w:rPr>
            </w:pPr>
            <w:r w:rsidRPr="00972DB5">
              <w:rPr>
                <w:rFonts w:cs="Arial"/>
              </w:rPr>
              <w:t>184</w:t>
            </w:r>
          </w:p>
        </w:tc>
      </w:tr>
      <w:tr w:rsidR="00A82E7E" w:rsidRPr="00972DB5" w14:paraId="02051CF0" w14:textId="77777777" w:rsidTr="001E04A2">
        <w:trPr>
          <w:cantSplit/>
        </w:trPr>
        <w:tc>
          <w:tcPr>
            <w:tcW w:w="708" w:type="dxa"/>
          </w:tcPr>
          <w:p w14:paraId="677D965D" w14:textId="77777777" w:rsidR="00A82E7E" w:rsidRPr="00972DB5" w:rsidRDefault="00A82E7E" w:rsidP="001E04A2">
            <w:pPr>
              <w:pStyle w:val="Tabletext2"/>
              <w:jc w:val="center"/>
              <w:rPr>
                <w:rFonts w:cs="Arial"/>
              </w:rPr>
            </w:pPr>
            <w:r w:rsidRPr="00972DB5">
              <w:rPr>
                <w:rFonts w:cs="Arial"/>
              </w:rPr>
              <w:t>8.</w:t>
            </w:r>
          </w:p>
        </w:tc>
        <w:tc>
          <w:tcPr>
            <w:tcW w:w="3402" w:type="dxa"/>
          </w:tcPr>
          <w:p w14:paraId="57FE5D81" w14:textId="77777777" w:rsidR="00A82E7E" w:rsidRPr="00972DB5" w:rsidRDefault="00A82E7E" w:rsidP="001E04A2">
            <w:pPr>
              <w:pStyle w:val="Tabletext2"/>
              <w:rPr>
                <w:rFonts w:cs="Arial"/>
              </w:rPr>
            </w:pPr>
            <w:r w:rsidRPr="00972DB5">
              <w:rPr>
                <w:rFonts w:cs="Arial"/>
              </w:rPr>
              <w:t>Removal from storage to living-out accommodation, after deployment of more than 6 months.</w:t>
            </w:r>
          </w:p>
        </w:tc>
        <w:tc>
          <w:tcPr>
            <w:tcW w:w="3118" w:type="dxa"/>
          </w:tcPr>
          <w:p w14:paraId="5455F108" w14:textId="77777777" w:rsidR="00A82E7E" w:rsidRPr="00972DB5" w:rsidRDefault="00A82E7E" w:rsidP="001E04A2">
            <w:pPr>
              <w:pStyle w:val="Tablea"/>
              <w:rPr>
                <w:rFonts w:cs="Arial"/>
              </w:rPr>
            </w:pPr>
            <w:r w:rsidRPr="00972DB5">
              <w:rPr>
                <w:rFonts w:cs="Arial"/>
              </w:rPr>
              <w:t>Each removal</w:t>
            </w:r>
          </w:p>
        </w:tc>
        <w:tc>
          <w:tcPr>
            <w:tcW w:w="1134" w:type="dxa"/>
          </w:tcPr>
          <w:p w14:paraId="000CB194" w14:textId="77777777" w:rsidR="00A82E7E" w:rsidRPr="00972DB5" w:rsidRDefault="00A82E7E" w:rsidP="001E04A2">
            <w:pPr>
              <w:pStyle w:val="Tablea"/>
              <w:jc w:val="center"/>
              <w:rPr>
                <w:rFonts w:cs="Arial"/>
              </w:rPr>
            </w:pPr>
            <w:r w:rsidRPr="00972DB5">
              <w:rPr>
                <w:rFonts w:cs="Arial"/>
              </w:rPr>
              <w:t>369</w:t>
            </w:r>
          </w:p>
        </w:tc>
      </w:tr>
    </w:tbl>
    <w:p w14:paraId="1933D013" w14:textId="77777777" w:rsidR="00A82E7E" w:rsidRPr="00972DB5" w:rsidRDefault="00A82E7E" w:rsidP="00A82E7E">
      <w:pPr>
        <w:rPr>
          <w:rFonts w:ascii="Arial" w:hAnsi="Arial" w:cs="Arial"/>
        </w:rPr>
      </w:pPr>
    </w:p>
    <w:tbl>
      <w:tblPr>
        <w:tblW w:w="9359" w:type="dxa"/>
        <w:tblInd w:w="113" w:type="dxa"/>
        <w:tblLayout w:type="fixed"/>
        <w:tblLook w:val="0000" w:firstRow="0" w:lastRow="0" w:firstColumn="0" w:lastColumn="0" w:noHBand="0" w:noVBand="0"/>
      </w:tblPr>
      <w:tblGrid>
        <w:gridCol w:w="992"/>
        <w:gridCol w:w="8367"/>
      </w:tblGrid>
      <w:tr w:rsidR="00A82E7E" w:rsidRPr="00972DB5" w14:paraId="19688DB6" w14:textId="77777777" w:rsidTr="001E04A2">
        <w:tc>
          <w:tcPr>
            <w:tcW w:w="992" w:type="dxa"/>
          </w:tcPr>
          <w:p w14:paraId="73C22277" w14:textId="77777777" w:rsidR="00A82E7E" w:rsidRPr="00972DB5" w:rsidRDefault="00A82E7E" w:rsidP="001E04A2">
            <w:pPr>
              <w:pStyle w:val="Sectiontext0"/>
              <w:jc w:val="center"/>
              <w:rPr>
                <w:rFonts w:cs="Arial"/>
              </w:rPr>
            </w:pPr>
            <w:r w:rsidRPr="00972DB5">
              <w:rPr>
                <w:rFonts w:cs="Arial"/>
              </w:rPr>
              <w:t>3.</w:t>
            </w:r>
          </w:p>
        </w:tc>
        <w:tc>
          <w:tcPr>
            <w:tcW w:w="8367" w:type="dxa"/>
          </w:tcPr>
          <w:p w14:paraId="79B11466" w14:textId="77777777" w:rsidR="00A82E7E" w:rsidRPr="00972DB5" w:rsidRDefault="00A82E7E" w:rsidP="001E04A2">
            <w:pPr>
              <w:pStyle w:val="Sectiontext0"/>
              <w:rPr>
                <w:rFonts w:cs="Arial"/>
              </w:rPr>
            </w:pPr>
            <w:r w:rsidRPr="00972DB5">
              <w:rPr>
                <w:rFonts w:cs="Arial"/>
              </w:rPr>
              <w:t>For the purpose of this section, a removal to or from living out is a single removal, even if temporary accommodation is used during the removal.</w:t>
            </w:r>
          </w:p>
        </w:tc>
      </w:tr>
    </w:tbl>
    <w:p w14:paraId="46E15231" w14:textId="2A054FBF" w:rsidR="00020DFD" w:rsidRPr="00700022" w:rsidRDefault="00020DFD" w:rsidP="003A0A1A">
      <w:pPr>
        <w:pStyle w:val="Heading5"/>
      </w:pPr>
      <w:bookmarkStart w:id="54" w:name="bk1424166216Numberofcurrentremoval"/>
      <w:bookmarkStart w:id="55" w:name="bk1337086116Numberofcurrentremoval"/>
      <w:bookmarkStart w:id="56" w:name="_Toc177126790"/>
      <w:bookmarkEnd w:id="43"/>
      <w:bookmarkEnd w:id="44"/>
      <w:r w:rsidRPr="00700022">
        <w:t>6.1.</w:t>
      </w:r>
      <w:r w:rsidR="00C41ACD" w:rsidRPr="00700022">
        <w:rPr>
          <w:caps/>
        </w:rPr>
        <w:t>7</w:t>
      </w:r>
      <w:r w:rsidR="00E85499">
        <w:rPr>
          <w:caps/>
        </w:rPr>
        <w:tab/>
      </w:r>
      <w:r w:rsidRPr="00700022">
        <w:t>Number of current removal</w:t>
      </w:r>
      <w:bookmarkEnd w:id="56"/>
    </w:p>
    <w:tbl>
      <w:tblPr>
        <w:tblW w:w="9355" w:type="dxa"/>
        <w:tblInd w:w="113" w:type="dxa"/>
        <w:tblLayout w:type="fixed"/>
        <w:tblLook w:val="0000" w:firstRow="0" w:lastRow="0" w:firstColumn="0" w:lastColumn="0" w:noHBand="0" w:noVBand="0"/>
      </w:tblPr>
      <w:tblGrid>
        <w:gridCol w:w="992"/>
        <w:gridCol w:w="8363"/>
      </w:tblGrid>
      <w:tr w:rsidR="00020DFD" w:rsidRPr="00700022" w14:paraId="4DF4A836" w14:textId="77777777" w:rsidTr="004E6D8A">
        <w:tc>
          <w:tcPr>
            <w:tcW w:w="992" w:type="dxa"/>
          </w:tcPr>
          <w:bookmarkEnd w:id="54"/>
          <w:bookmarkEnd w:id="55"/>
          <w:p w14:paraId="4D1B0C33" w14:textId="77777777" w:rsidR="00020DFD" w:rsidRPr="00700022" w:rsidRDefault="00020DFD" w:rsidP="009B2FC0">
            <w:pPr>
              <w:pStyle w:val="Sectiontext0"/>
              <w:jc w:val="center"/>
            </w:pPr>
            <w:r w:rsidRPr="00700022">
              <w:t>1.</w:t>
            </w:r>
          </w:p>
        </w:tc>
        <w:tc>
          <w:tcPr>
            <w:tcW w:w="8363" w:type="dxa"/>
          </w:tcPr>
          <w:p w14:paraId="21AFD7AC" w14:textId="77777777" w:rsidR="00020DFD" w:rsidRPr="00700022" w:rsidRDefault="00020DFD" w:rsidP="008E6852">
            <w:pPr>
              <w:pStyle w:val="Sectiontext0"/>
            </w:pPr>
            <w:r w:rsidRPr="00700022">
              <w:t>The number of the current removal is defined as follows.</w:t>
            </w:r>
          </w:p>
          <w:p w14:paraId="71F19E79" w14:textId="77777777" w:rsidR="00020DFD" w:rsidRPr="00700022" w:rsidRDefault="00020DFD" w:rsidP="008E6852">
            <w:pPr>
              <w:pStyle w:val="Sectiontext0"/>
            </w:pPr>
            <w:r w:rsidRPr="00700022">
              <w:t xml:space="preserve">The number of removals for which a member has been </w:t>
            </w:r>
            <w:r w:rsidR="00355A96" w:rsidRPr="00700022">
              <w:t>eligible for</w:t>
            </w:r>
            <w:r w:rsidRPr="00700022">
              <w:t xml:space="preserve"> disturbance allowance since they last began continuous full-time service. This number includes the current removal.</w:t>
            </w:r>
          </w:p>
          <w:p w14:paraId="5D59829D" w14:textId="61106AE8" w:rsidR="00020DFD" w:rsidRPr="00700022" w:rsidRDefault="00020DFD" w:rsidP="00247E86">
            <w:pPr>
              <w:pStyle w:val="notepara"/>
            </w:pPr>
            <w:r w:rsidRPr="00061CAB">
              <w:rPr>
                <w:b/>
              </w:rPr>
              <w:t xml:space="preserve">Note: </w:t>
            </w:r>
            <w:r w:rsidR="00A866AD">
              <w:tab/>
            </w:r>
            <w:r w:rsidRPr="00061CAB">
              <w:t xml:space="preserve">When a member re-enters the ADF after a break in service, the number of removals re-starts at </w:t>
            </w:r>
            <w:r w:rsidR="00247E86">
              <w:t>1</w:t>
            </w:r>
            <w:r w:rsidRPr="00061CAB">
              <w:t>. Their first removal is not added to the number of removals in their previous period of service.</w:t>
            </w:r>
          </w:p>
        </w:tc>
      </w:tr>
      <w:tr w:rsidR="00020DFD" w:rsidRPr="00700022" w14:paraId="66A30611" w14:textId="77777777" w:rsidTr="004E6D8A">
        <w:tc>
          <w:tcPr>
            <w:tcW w:w="992" w:type="dxa"/>
          </w:tcPr>
          <w:p w14:paraId="3DE5FE07" w14:textId="77777777" w:rsidR="00020DFD" w:rsidRPr="00700022" w:rsidRDefault="00020DFD" w:rsidP="009B2FC0">
            <w:pPr>
              <w:pStyle w:val="Sectiontext0"/>
              <w:jc w:val="center"/>
            </w:pPr>
            <w:r w:rsidRPr="00700022">
              <w:t>2.</w:t>
            </w:r>
          </w:p>
        </w:tc>
        <w:tc>
          <w:tcPr>
            <w:tcW w:w="8363" w:type="dxa"/>
          </w:tcPr>
          <w:p w14:paraId="3B4F274A" w14:textId="35EEB02A" w:rsidR="00020DFD" w:rsidRPr="00700022" w:rsidRDefault="00020DFD" w:rsidP="008E6852">
            <w:pPr>
              <w:pStyle w:val="Sectiontext0"/>
            </w:pPr>
            <w:r w:rsidRPr="00700022">
              <w:t>The member may have a partner who is also a member and they move together. In this case, the number of the current removal is the greater of the number of removals that one or the other undertook since they began continuous full-time service. This number includes the current removal.</w:t>
            </w:r>
          </w:p>
        </w:tc>
      </w:tr>
      <w:tr w:rsidR="00020DFD" w:rsidRPr="00700022" w14:paraId="1159C39E" w14:textId="77777777" w:rsidTr="004E6D8A">
        <w:tc>
          <w:tcPr>
            <w:tcW w:w="992" w:type="dxa"/>
          </w:tcPr>
          <w:p w14:paraId="172C9F42" w14:textId="77777777" w:rsidR="00020DFD" w:rsidRPr="00700022" w:rsidRDefault="00020DFD" w:rsidP="009B2FC0">
            <w:pPr>
              <w:pStyle w:val="Sectiontext0"/>
              <w:jc w:val="center"/>
            </w:pPr>
            <w:r w:rsidRPr="00700022">
              <w:t>3.</w:t>
            </w:r>
          </w:p>
        </w:tc>
        <w:tc>
          <w:tcPr>
            <w:tcW w:w="8363" w:type="dxa"/>
          </w:tcPr>
          <w:p w14:paraId="25E65BBA" w14:textId="4930AE3E" w:rsidR="00020DFD" w:rsidRPr="00700022" w:rsidRDefault="00020DFD" w:rsidP="00247E86">
            <w:pPr>
              <w:pStyle w:val="Sectiontext0"/>
            </w:pPr>
            <w:r w:rsidRPr="00700022">
              <w:t>Separate removals to a new location by a member</w:t>
            </w:r>
            <w:r w:rsidR="004E6D8A" w:rsidRPr="006A0886">
              <w:rPr>
                <w:iCs/>
              </w:rPr>
              <w:t>, their resident family and recognised other persons</w:t>
            </w:r>
            <w:r w:rsidRPr="00700022">
              <w:t xml:space="preserve"> are treated as </w:t>
            </w:r>
            <w:r w:rsidR="00247E86">
              <w:t>1</w:t>
            </w:r>
            <w:r w:rsidRPr="00700022">
              <w:t xml:space="preserve"> removal.</w:t>
            </w:r>
          </w:p>
        </w:tc>
      </w:tr>
    </w:tbl>
    <w:p w14:paraId="3557B6E8" w14:textId="7B1364D1" w:rsidR="004E6D8A" w:rsidRDefault="004E6D8A" w:rsidP="004E6D8A">
      <w:pPr>
        <w:pStyle w:val="Heading5"/>
      </w:pPr>
      <w:bookmarkStart w:id="57" w:name="bk9560662xRemovalwithdependantsfollowin"/>
      <w:bookmarkStart w:id="58" w:name="bk10505662xRemovalwithdependantsfollowi"/>
      <w:bookmarkStart w:id="59" w:name="bk155436626Removalwithdependantsfollowi"/>
      <w:bookmarkStart w:id="60" w:name="bk110435627Removalwithdependantsfollowi"/>
      <w:bookmarkStart w:id="61" w:name="bk100113627Removalwithdependantsfollowi"/>
      <w:bookmarkStart w:id="62" w:name="bk103435627Removalwithdependantsfollowi"/>
      <w:bookmarkStart w:id="63" w:name="bk1543136216Removalwithdependantsfollow"/>
      <w:bookmarkStart w:id="64" w:name="bk904456216Removalwithdependantsfollowi"/>
      <w:bookmarkStart w:id="65" w:name="bk1424166217Removalwithdependantsfollow"/>
      <w:bookmarkStart w:id="66" w:name="bk1337096117Removalwithdependantsfollow"/>
      <w:bookmarkStart w:id="67" w:name="_Toc177126791"/>
      <w:bookmarkEnd w:id="45"/>
      <w:bookmarkEnd w:id="46"/>
      <w:bookmarkEnd w:id="47"/>
      <w:bookmarkEnd w:id="48"/>
      <w:bookmarkEnd w:id="49"/>
      <w:bookmarkEnd w:id="50"/>
      <w:bookmarkEnd w:id="51"/>
      <w:bookmarkEnd w:id="52"/>
      <w:r>
        <w:t>6.1.8</w:t>
      </w:r>
      <w:r w:rsidR="00E85499">
        <w:tab/>
      </w:r>
      <w:r>
        <w:t>Resident family removed at a later date</w:t>
      </w:r>
      <w:bookmarkEnd w:id="67"/>
    </w:p>
    <w:tbl>
      <w:tblPr>
        <w:tblW w:w="9359" w:type="dxa"/>
        <w:tblInd w:w="113" w:type="dxa"/>
        <w:tblLayout w:type="fixed"/>
        <w:tblLook w:val="04A0" w:firstRow="1" w:lastRow="0" w:firstColumn="1" w:lastColumn="0" w:noHBand="0" w:noVBand="1"/>
      </w:tblPr>
      <w:tblGrid>
        <w:gridCol w:w="992"/>
        <w:gridCol w:w="8367"/>
      </w:tblGrid>
      <w:tr w:rsidR="004E6D8A" w:rsidRPr="00D15A4D" w14:paraId="1A7C6A08" w14:textId="77777777" w:rsidTr="004E6D8A">
        <w:tc>
          <w:tcPr>
            <w:tcW w:w="992" w:type="dxa"/>
          </w:tcPr>
          <w:p w14:paraId="0110BD9F" w14:textId="77777777" w:rsidR="004E6D8A" w:rsidRPr="00D15A4D" w:rsidRDefault="004E6D8A" w:rsidP="004E6D8A">
            <w:pPr>
              <w:pStyle w:val="Sectiontext0"/>
              <w:jc w:val="center"/>
              <w:rPr>
                <w:lang w:eastAsia="en-US"/>
              </w:rPr>
            </w:pPr>
            <w:r>
              <w:rPr>
                <w:lang w:eastAsia="en-US"/>
              </w:rPr>
              <w:t>1.</w:t>
            </w:r>
          </w:p>
        </w:tc>
        <w:tc>
          <w:tcPr>
            <w:tcW w:w="8367" w:type="dxa"/>
          </w:tcPr>
          <w:p w14:paraId="7A474058" w14:textId="62E4E7C5" w:rsidR="004E6D8A" w:rsidRPr="00D15A4D" w:rsidRDefault="004E6D8A" w:rsidP="004E6D8A">
            <w:pPr>
              <w:pStyle w:val="Sectiontext0"/>
              <w:rPr>
                <w:rFonts w:cs="Arial"/>
                <w:lang w:eastAsia="en-US"/>
              </w:rPr>
            </w:pPr>
            <w:r>
              <w:rPr>
                <w:rFonts w:cs="Arial"/>
                <w:lang w:eastAsia="en-US"/>
              </w:rPr>
              <w:t xml:space="preserve">A member who is removed without their resident family is eligible for an amount equal to the amount payable </w:t>
            </w:r>
            <w:r w:rsidRPr="00507603">
              <w:rPr>
                <w:rFonts w:cs="Arial"/>
                <w:lang w:eastAsia="en-US"/>
              </w:rPr>
              <w:t xml:space="preserve">to a member under </w:t>
            </w:r>
            <w:r w:rsidR="00064EB5" w:rsidRPr="00972DB5">
              <w:rPr>
                <w:rFonts w:cs="Arial"/>
              </w:rPr>
              <w:t>subsection 6.1.6.1 table item 2</w:t>
            </w:r>
            <w:r>
              <w:rPr>
                <w:rFonts w:cs="Arial"/>
                <w:lang w:eastAsia="en-US"/>
              </w:rPr>
              <w:t xml:space="preserve">. </w:t>
            </w:r>
          </w:p>
        </w:tc>
      </w:tr>
      <w:tr w:rsidR="004E6D8A" w:rsidRPr="00D15A4D" w14:paraId="4CB238E3" w14:textId="77777777" w:rsidTr="004E6D8A">
        <w:tc>
          <w:tcPr>
            <w:tcW w:w="992" w:type="dxa"/>
          </w:tcPr>
          <w:p w14:paraId="31FC6FE0" w14:textId="77777777" w:rsidR="004E6D8A" w:rsidRPr="00D15A4D" w:rsidRDefault="004E6D8A" w:rsidP="004E6D8A">
            <w:pPr>
              <w:pStyle w:val="Sectiontext0"/>
              <w:jc w:val="center"/>
              <w:rPr>
                <w:lang w:eastAsia="en-US"/>
              </w:rPr>
            </w:pPr>
            <w:r>
              <w:rPr>
                <w:lang w:eastAsia="en-US"/>
              </w:rPr>
              <w:t>2.</w:t>
            </w:r>
          </w:p>
        </w:tc>
        <w:tc>
          <w:tcPr>
            <w:tcW w:w="8367" w:type="dxa"/>
          </w:tcPr>
          <w:p w14:paraId="3C5CBC57" w14:textId="77777777" w:rsidR="004E6D8A" w:rsidRPr="00D15A4D" w:rsidRDefault="004E6D8A" w:rsidP="004E6D8A">
            <w:pPr>
              <w:pStyle w:val="Sectiontext0"/>
              <w:rPr>
                <w:rFonts w:cs="Arial"/>
                <w:lang w:eastAsia="en-US"/>
              </w:rPr>
            </w:pPr>
            <w:r>
              <w:rPr>
                <w:rFonts w:cs="Arial"/>
                <w:lang w:eastAsia="en-US"/>
              </w:rPr>
              <w:t xml:space="preserve">If the member’s resident family are removed to the same location as the member at a later date, the total amount payable for both removals must not be more that if they had been removed together. </w:t>
            </w:r>
          </w:p>
        </w:tc>
      </w:tr>
    </w:tbl>
    <w:p w14:paraId="15E28392" w14:textId="1D9BAF5B" w:rsidR="004E6D8A" w:rsidRDefault="004E6D8A" w:rsidP="004E6D8A">
      <w:pPr>
        <w:pStyle w:val="Heading5"/>
      </w:pPr>
      <w:bookmarkStart w:id="68" w:name="bk9560662xRemovalonenlistment"/>
      <w:bookmarkStart w:id="69" w:name="bk10505662xRemovalonenlistment"/>
      <w:bookmarkStart w:id="70" w:name="bk155436628Removalonenlistment"/>
      <w:bookmarkStart w:id="71" w:name="bk110435629Removalonenlistment"/>
      <w:bookmarkStart w:id="72" w:name="bk100114629Removalonenlistment"/>
      <w:bookmarkStart w:id="73" w:name="bk103435629Removalonenlistment"/>
      <w:bookmarkStart w:id="74" w:name="bk1543136218Removalonenlistment"/>
      <w:bookmarkStart w:id="75" w:name="bk904456218Removalonenlistment"/>
      <w:bookmarkStart w:id="76" w:name="bk1424166218Removalonenlistment"/>
      <w:bookmarkStart w:id="77" w:name="bk1337096118Removalonenlistment"/>
      <w:bookmarkStart w:id="78" w:name="_Toc177126792"/>
      <w:bookmarkEnd w:id="57"/>
      <w:bookmarkEnd w:id="58"/>
      <w:bookmarkEnd w:id="59"/>
      <w:bookmarkEnd w:id="60"/>
      <w:bookmarkEnd w:id="61"/>
      <w:bookmarkEnd w:id="62"/>
      <w:bookmarkEnd w:id="63"/>
      <w:bookmarkEnd w:id="64"/>
      <w:bookmarkEnd w:id="65"/>
      <w:bookmarkEnd w:id="66"/>
      <w:r>
        <w:lastRenderedPageBreak/>
        <w:t>6.1.9</w:t>
      </w:r>
      <w:r w:rsidR="00E85499">
        <w:tab/>
      </w:r>
      <w:r>
        <w:t>Removal on enlistment</w:t>
      </w:r>
      <w:bookmarkEnd w:id="78"/>
    </w:p>
    <w:tbl>
      <w:tblPr>
        <w:tblW w:w="9359" w:type="dxa"/>
        <w:tblInd w:w="113" w:type="dxa"/>
        <w:tblLayout w:type="fixed"/>
        <w:tblLook w:val="04A0" w:firstRow="1" w:lastRow="0" w:firstColumn="1" w:lastColumn="0" w:noHBand="0" w:noVBand="1"/>
      </w:tblPr>
      <w:tblGrid>
        <w:gridCol w:w="992"/>
        <w:gridCol w:w="8367"/>
      </w:tblGrid>
      <w:tr w:rsidR="004E6D8A" w:rsidRPr="00D15A4D" w14:paraId="39631435" w14:textId="77777777" w:rsidTr="004E6D8A">
        <w:tc>
          <w:tcPr>
            <w:tcW w:w="992" w:type="dxa"/>
          </w:tcPr>
          <w:p w14:paraId="2DDE3602" w14:textId="77777777" w:rsidR="004E6D8A" w:rsidRPr="00D15A4D" w:rsidRDefault="004E6D8A" w:rsidP="004E6D8A">
            <w:pPr>
              <w:pStyle w:val="Sectiontext0"/>
              <w:jc w:val="center"/>
              <w:rPr>
                <w:lang w:eastAsia="en-US"/>
              </w:rPr>
            </w:pPr>
          </w:p>
        </w:tc>
        <w:tc>
          <w:tcPr>
            <w:tcW w:w="8367" w:type="dxa"/>
          </w:tcPr>
          <w:p w14:paraId="40CAA685" w14:textId="49273AC3" w:rsidR="004E6D8A" w:rsidRPr="00D15A4D" w:rsidRDefault="004E6D8A" w:rsidP="004E6D8A">
            <w:pPr>
              <w:pStyle w:val="Sectiontext0"/>
              <w:rPr>
                <w:rFonts w:cs="Arial"/>
                <w:lang w:eastAsia="en-US"/>
              </w:rPr>
            </w:pPr>
            <w:r>
              <w:rPr>
                <w:rFonts w:cs="Arial"/>
                <w:lang w:eastAsia="en-US"/>
              </w:rPr>
              <w:t>A member who has no resident family and</w:t>
            </w:r>
            <w:r w:rsidRPr="00B0746E">
              <w:rPr>
                <w:rFonts w:cs="Arial"/>
                <w:lang w:eastAsia="en-US"/>
              </w:rPr>
              <w:t xml:space="preserve"> is </w:t>
            </w:r>
            <w:r>
              <w:rPr>
                <w:rFonts w:cs="Arial"/>
                <w:lang w:eastAsia="en-US"/>
              </w:rPr>
              <w:t xml:space="preserve">granted a removal on enlistment is eligible for an amount equal to the amount payable to </w:t>
            </w:r>
            <w:r w:rsidRPr="001E31FB">
              <w:rPr>
                <w:rFonts w:cs="Arial"/>
                <w:lang w:eastAsia="en-US"/>
              </w:rPr>
              <w:t xml:space="preserve">a member under </w:t>
            </w:r>
            <w:r w:rsidR="009F50B2" w:rsidRPr="00972DB5">
              <w:rPr>
                <w:rFonts w:cs="Arial"/>
              </w:rPr>
              <w:t>subsection 6.1.6.1 table item 2</w:t>
            </w:r>
            <w:r>
              <w:rPr>
                <w:rFonts w:cs="Arial"/>
                <w:lang w:eastAsia="en-US"/>
              </w:rPr>
              <w:t xml:space="preserve">. </w:t>
            </w:r>
          </w:p>
        </w:tc>
      </w:tr>
    </w:tbl>
    <w:p w14:paraId="6C7AA40E" w14:textId="1EAF09E2" w:rsidR="00020DFD" w:rsidRPr="00700022" w:rsidRDefault="00020DFD" w:rsidP="003A0A1A">
      <w:pPr>
        <w:pStyle w:val="Heading5"/>
      </w:pPr>
      <w:bookmarkStart w:id="79" w:name="bk9560662xRemovalstoandfromoverseasnumb"/>
      <w:bookmarkStart w:id="80" w:name="bk10505662xRemovalstoandfromoverseasnum"/>
      <w:bookmarkStart w:id="81" w:name="bk155436629Removalstoandfromoverseasnum"/>
      <w:bookmarkStart w:id="82" w:name="bk1104356210Removalstoandfromoverseasnu"/>
      <w:bookmarkStart w:id="83" w:name="bk1001146210Removalstoandfromoverseasnu"/>
      <w:bookmarkStart w:id="84" w:name="bk1034356210RemovalstoandfromoverseasNu"/>
      <w:bookmarkStart w:id="85" w:name="bk1543136219RemovalstoandfromoverseasNu"/>
      <w:bookmarkStart w:id="86" w:name="bk904456219Removalstoandfromoverseasnum"/>
      <w:bookmarkStart w:id="87" w:name="bk1424166219Removalstoandfromoverseasnu"/>
      <w:bookmarkStart w:id="88" w:name="bk1337096119Removalstoandfromoverseasnu"/>
      <w:bookmarkStart w:id="89" w:name="_Toc177126793"/>
      <w:bookmarkEnd w:id="68"/>
      <w:bookmarkEnd w:id="69"/>
      <w:bookmarkEnd w:id="70"/>
      <w:bookmarkEnd w:id="71"/>
      <w:bookmarkEnd w:id="72"/>
      <w:bookmarkEnd w:id="73"/>
      <w:bookmarkEnd w:id="74"/>
      <w:bookmarkEnd w:id="75"/>
      <w:bookmarkEnd w:id="76"/>
      <w:bookmarkEnd w:id="77"/>
      <w:r w:rsidRPr="00700022">
        <w:t>6.1.1</w:t>
      </w:r>
      <w:r w:rsidR="00C41ACD" w:rsidRPr="00700022">
        <w:t>0</w:t>
      </w:r>
      <w:r w:rsidR="00E85499">
        <w:tab/>
      </w:r>
      <w:r w:rsidRPr="00700022">
        <w:t>Removals to and from overseas – number of removals</w:t>
      </w:r>
      <w:bookmarkEnd w:id="89"/>
    </w:p>
    <w:bookmarkEnd w:id="79"/>
    <w:bookmarkEnd w:id="80"/>
    <w:bookmarkEnd w:id="81"/>
    <w:bookmarkEnd w:id="82"/>
    <w:bookmarkEnd w:id="83"/>
    <w:bookmarkEnd w:id="84"/>
    <w:bookmarkEnd w:id="85"/>
    <w:bookmarkEnd w:id="86"/>
    <w:bookmarkEnd w:id="87"/>
    <w:bookmarkEnd w:id="88"/>
    <w:tbl>
      <w:tblPr>
        <w:tblW w:w="0" w:type="auto"/>
        <w:tblInd w:w="113" w:type="dxa"/>
        <w:tblLayout w:type="fixed"/>
        <w:tblLook w:val="0000" w:firstRow="0" w:lastRow="0" w:firstColumn="0" w:lastColumn="0" w:noHBand="0" w:noVBand="0"/>
      </w:tblPr>
      <w:tblGrid>
        <w:gridCol w:w="992"/>
        <w:gridCol w:w="567"/>
        <w:gridCol w:w="7796"/>
      </w:tblGrid>
      <w:tr w:rsidR="00020DFD" w:rsidRPr="00700022" w14:paraId="64096E93" w14:textId="77777777">
        <w:tc>
          <w:tcPr>
            <w:tcW w:w="992" w:type="dxa"/>
          </w:tcPr>
          <w:p w14:paraId="37F4B0D0" w14:textId="77777777" w:rsidR="00020DFD" w:rsidRPr="00700022" w:rsidRDefault="00020DFD" w:rsidP="009B2FC0">
            <w:pPr>
              <w:pStyle w:val="Sectiontext0"/>
            </w:pPr>
          </w:p>
        </w:tc>
        <w:tc>
          <w:tcPr>
            <w:tcW w:w="8363" w:type="dxa"/>
            <w:gridSpan w:val="2"/>
          </w:tcPr>
          <w:p w14:paraId="412FDBA0" w14:textId="26397839" w:rsidR="00020DFD" w:rsidRPr="00700022" w:rsidRDefault="00020DFD" w:rsidP="00247E86">
            <w:pPr>
              <w:pStyle w:val="Sectiontext0"/>
            </w:pPr>
            <w:r w:rsidRPr="00700022">
              <w:t xml:space="preserve">A removal related to an overseas posting counts as only </w:t>
            </w:r>
            <w:r w:rsidR="00247E86">
              <w:t>1</w:t>
            </w:r>
            <w:r w:rsidRPr="00700022">
              <w:t xml:space="preserve"> move, even when both the following happen.</w:t>
            </w:r>
          </w:p>
        </w:tc>
      </w:tr>
      <w:tr w:rsidR="00020DFD" w:rsidRPr="00700022" w14:paraId="1891E18C" w14:textId="77777777">
        <w:trPr>
          <w:cantSplit/>
        </w:trPr>
        <w:tc>
          <w:tcPr>
            <w:tcW w:w="992" w:type="dxa"/>
          </w:tcPr>
          <w:p w14:paraId="58E3FB5B" w14:textId="77777777" w:rsidR="00020DFD" w:rsidRPr="00700022" w:rsidRDefault="00020DFD" w:rsidP="009B2FC0">
            <w:pPr>
              <w:pStyle w:val="Sectiontext0"/>
            </w:pPr>
          </w:p>
        </w:tc>
        <w:tc>
          <w:tcPr>
            <w:tcW w:w="567" w:type="dxa"/>
          </w:tcPr>
          <w:p w14:paraId="3D2EB8DC" w14:textId="77777777" w:rsidR="00020DFD" w:rsidRPr="00700022" w:rsidRDefault="00020DFD" w:rsidP="009B2FC0">
            <w:pPr>
              <w:pStyle w:val="Sectiontext0"/>
            </w:pPr>
            <w:r w:rsidRPr="00700022">
              <w:t>a.</w:t>
            </w:r>
          </w:p>
        </w:tc>
        <w:tc>
          <w:tcPr>
            <w:tcW w:w="7796" w:type="dxa"/>
          </w:tcPr>
          <w:p w14:paraId="4476B1DA" w14:textId="7AAF79F8" w:rsidR="00020DFD" w:rsidRPr="00700022" w:rsidRDefault="00020DFD" w:rsidP="009B2FC0">
            <w:pPr>
              <w:pStyle w:val="Sectiontext0"/>
            </w:pPr>
            <w:r w:rsidRPr="00700022">
              <w:t xml:space="preserve">The member’s furniture is stored </w:t>
            </w:r>
            <w:r w:rsidR="00A53AA8" w:rsidRPr="00700022">
              <w:t>under this Determination</w:t>
            </w:r>
            <w:r w:rsidRPr="00700022">
              <w:t xml:space="preserve"> in Australia. </w:t>
            </w:r>
          </w:p>
        </w:tc>
      </w:tr>
      <w:tr w:rsidR="00020DFD" w:rsidRPr="00700022" w14:paraId="54908C6D" w14:textId="77777777">
        <w:trPr>
          <w:cantSplit/>
        </w:trPr>
        <w:tc>
          <w:tcPr>
            <w:tcW w:w="992" w:type="dxa"/>
          </w:tcPr>
          <w:p w14:paraId="2F867A2C" w14:textId="77777777" w:rsidR="00020DFD" w:rsidRPr="00700022" w:rsidRDefault="00020DFD" w:rsidP="009B2FC0">
            <w:pPr>
              <w:pStyle w:val="Sectiontext0"/>
            </w:pPr>
          </w:p>
        </w:tc>
        <w:tc>
          <w:tcPr>
            <w:tcW w:w="567" w:type="dxa"/>
          </w:tcPr>
          <w:p w14:paraId="5509BA4E" w14:textId="77777777" w:rsidR="00020DFD" w:rsidRPr="00700022" w:rsidRDefault="00020DFD" w:rsidP="009B2FC0">
            <w:pPr>
              <w:pStyle w:val="Sectiontext0"/>
            </w:pPr>
            <w:r w:rsidRPr="00700022">
              <w:t>b.</w:t>
            </w:r>
          </w:p>
        </w:tc>
        <w:tc>
          <w:tcPr>
            <w:tcW w:w="7796" w:type="dxa"/>
          </w:tcPr>
          <w:p w14:paraId="713D37BF" w14:textId="77777777" w:rsidR="00020DFD" w:rsidRPr="00700022" w:rsidRDefault="00020DFD" w:rsidP="009B2FC0">
            <w:pPr>
              <w:pStyle w:val="Sectiontext0"/>
            </w:pPr>
            <w:r w:rsidRPr="00700022">
              <w:t>Their furniture and effects are moved from storage to their posting when they return to Australia. This is whether they are accompanied on their return or not.</w:t>
            </w:r>
          </w:p>
        </w:tc>
      </w:tr>
    </w:tbl>
    <w:p w14:paraId="48681D1F" w14:textId="4A2F366D" w:rsidR="00020DFD" w:rsidRPr="00700022" w:rsidRDefault="00020DFD" w:rsidP="003A0A1A">
      <w:pPr>
        <w:pStyle w:val="Heading5"/>
      </w:pPr>
      <w:bookmarkStart w:id="90" w:name="bk9560662xDeathofamember"/>
      <w:bookmarkStart w:id="91" w:name="bk10505662xDeathofamember"/>
      <w:bookmarkStart w:id="92" w:name="bk1554366210Deathofamember"/>
      <w:bookmarkStart w:id="93" w:name="bk1104356211Deathofamember"/>
      <w:bookmarkStart w:id="94" w:name="bk1001146211Deathofamember"/>
      <w:bookmarkStart w:id="95" w:name="bk1034356211Deathofamember"/>
      <w:bookmarkStart w:id="96" w:name="bk1543136220Deathofamember"/>
      <w:bookmarkStart w:id="97" w:name="bk904456220Deathofamember"/>
      <w:bookmarkStart w:id="98" w:name="bk1424176220Deathofamember"/>
      <w:bookmarkStart w:id="99" w:name="bk1337096120Deathofamember"/>
      <w:bookmarkStart w:id="100" w:name="_Toc177126794"/>
      <w:r w:rsidRPr="00700022">
        <w:t>6.1.</w:t>
      </w:r>
      <w:r w:rsidR="00C41ACD" w:rsidRPr="00700022">
        <w:t>11</w:t>
      </w:r>
      <w:r w:rsidR="00E85499">
        <w:tab/>
      </w:r>
      <w:r w:rsidRPr="00700022">
        <w:t>Death of a member</w:t>
      </w:r>
      <w:bookmarkEnd w:id="100"/>
    </w:p>
    <w:bookmarkEnd w:id="90"/>
    <w:bookmarkEnd w:id="91"/>
    <w:bookmarkEnd w:id="92"/>
    <w:bookmarkEnd w:id="93"/>
    <w:bookmarkEnd w:id="94"/>
    <w:bookmarkEnd w:id="95"/>
    <w:bookmarkEnd w:id="96"/>
    <w:bookmarkEnd w:id="97"/>
    <w:bookmarkEnd w:id="98"/>
    <w:bookmarkEnd w:id="99"/>
    <w:tbl>
      <w:tblPr>
        <w:tblW w:w="0" w:type="auto"/>
        <w:tblInd w:w="113" w:type="dxa"/>
        <w:tblLayout w:type="fixed"/>
        <w:tblLook w:val="0000" w:firstRow="0" w:lastRow="0" w:firstColumn="0" w:lastColumn="0" w:noHBand="0" w:noVBand="0"/>
      </w:tblPr>
      <w:tblGrid>
        <w:gridCol w:w="992"/>
        <w:gridCol w:w="8363"/>
      </w:tblGrid>
      <w:tr w:rsidR="00020DFD" w:rsidRPr="00700022" w14:paraId="40CEE4A4" w14:textId="77777777">
        <w:tc>
          <w:tcPr>
            <w:tcW w:w="992" w:type="dxa"/>
          </w:tcPr>
          <w:p w14:paraId="5D31FAD6" w14:textId="77777777" w:rsidR="00020DFD" w:rsidRPr="00700022" w:rsidRDefault="00020DFD" w:rsidP="009B2FC0">
            <w:pPr>
              <w:pStyle w:val="Sectiontext0"/>
            </w:pPr>
          </w:p>
        </w:tc>
        <w:tc>
          <w:tcPr>
            <w:tcW w:w="8363" w:type="dxa"/>
          </w:tcPr>
          <w:p w14:paraId="6170D602" w14:textId="261673F9" w:rsidR="00020DFD" w:rsidRPr="00700022" w:rsidRDefault="00020DFD" w:rsidP="009B2FC0">
            <w:pPr>
              <w:pStyle w:val="Sectiontext0"/>
            </w:pPr>
            <w:r w:rsidRPr="00700022">
              <w:t xml:space="preserve">If a member dies and their </w:t>
            </w:r>
            <w:r w:rsidR="004E6D8A">
              <w:rPr>
                <w:iCs/>
              </w:rPr>
              <w:t>resident family or recognised other persons</w:t>
            </w:r>
            <w:r w:rsidRPr="00700022">
              <w:t xml:space="preserve"> are granted a removal, the </w:t>
            </w:r>
            <w:r w:rsidR="004E6D8A">
              <w:rPr>
                <w:iCs/>
              </w:rPr>
              <w:t>resident family or recognised other persons</w:t>
            </w:r>
            <w:r w:rsidRPr="00700022">
              <w:t xml:space="preserve"> are </w:t>
            </w:r>
            <w:r w:rsidR="00B6002D" w:rsidRPr="00700022">
              <w:t>eligible for</w:t>
            </w:r>
            <w:r w:rsidRPr="00700022">
              <w:t xml:space="preserve"> an amount of disturbance allowance. The amount is what the member would have been paid if the removal had been granted on ceasing continuous full-time service.</w:t>
            </w:r>
          </w:p>
        </w:tc>
      </w:tr>
    </w:tbl>
    <w:p w14:paraId="5C264038" w14:textId="0E754383" w:rsidR="00020DFD" w:rsidRDefault="00020DFD" w:rsidP="003A0A1A">
      <w:pPr>
        <w:pStyle w:val="Heading5"/>
      </w:pPr>
      <w:bookmarkStart w:id="101" w:name="bk9560662xAchildchangingschooladditiona"/>
      <w:bookmarkStart w:id="102" w:name="bk10505662xAchildchangingschooladdition"/>
      <w:bookmarkStart w:id="103" w:name="bk1554366211Achildchangingschooladditio"/>
      <w:bookmarkStart w:id="104" w:name="bk1104356212Achildchangingschooladditio"/>
      <w:bookmarkStart w:id="105" w:name="bk1001146212Achildchangingschooladditio"/>
      <w:bookmarkStart w:id="106" w:name="bk1034366212AchildchangingschoolAdditio"/>
      <w:bookmarkStart w:id="107" w:name="bk1543136221AchildchangingschoolAdditio"/>
      <w:bookmarkStart w:id="108" w:name="bk904456221Achildchangingschooladdition"/>
      <w:bookmarkStart w:id="109" w:name="bk1424176221Achildchangingschooladditio"/>
      <w:bookmarkStart w:id="110" w:name="bk1337096121Achildchangingschooladditio"/>
      <w:bookmarkStart w:id="111" w:name="_Toc177126795"/>
      <w:r w:rsidRPr="00700022">
        <w:t>6.1.</w:t>
      </w:r>
      <w:r w:rsidR="00C41ACD" w:rsidRPr="00700022">
        <w:t>12</w:t>
      </w:r>
      <w:r w:rsidR="00E85499">
        <w:tab/>
      </w:r>
      <w:r w:rsidRPr="00700022">
        <w:t>A child changing school – a</w:t>
      </w:r>
      <w:bookmarkStart w:id="112" w:name="_Hlt70388006"/>
      <w:bookmarkEnd w:id="112"/>
      <w:r w:rsidRPr="00700022">
        <w:t>dditional payment</w:t>
      </w:r>
      <w:bookmarkEnd w:id="111"/>
    </w:p>
    <w:tbl>
      <w:tblPr>
        <w:tblW w:w="9359" w:type="dxa"/>
        <w:tblInd w:w="113" w:type="dxa"/>
        <w:tblLayout w:type="fixed"/>
        <w:tblLook w:val="0000" w:firstRow="0" w:lastRow="0" w:firstColumn="0" w:lastColumn="0" w:noHBand="0" w:noVBand="0"/>
      </w:tblPr>
      <w:tblGrid>
        <w:gridCol w:w="992"/>
        <w:gridCol w:w="563"/>
        <w:gridCol w:w="7804"/>
      </w:tblGrid>
      <w:tr w:rsidR="00974EF6" w:rsidRPr="00737955" w14:paraId="30001045" w14:textId="77777777" w:rsidTr="005B2C8D">
        <w:tc>
          <w:tcPr>
            <w:tcW w:w="992" w:type="dxa"/>
          </w:tcPr>
          <w:p w14:paraId="5A3B3D21" w14:textId="77777777" w:rsidR="00974EF6" w:rsidRPr="00737955" w:rsidRDefault="00974EF6" w:rsidP="009B2FC0">
            <w:pPr>
              <w:pStyle w:val="Sectiontext0"/>
              <w:jc w:val="center"/>
            </w:pPr>
            <w:r w:rsidRPr="00737955">
              <w:t>1.</w:t>
            </w:r>
          </w:p>
        </w:tc>
        <w:tc>
          <w:tcPr>
            <w:tcW w:w="8367" w:type="dxa"/>
            <w:gridSpan w:val="2"/>
          </w:tcPr>
          <w:p w14:paraId="2DA50D68" w14:textId="65E6814E" w:rsidR="00974EF6" w:rsidRPr="00737955" w:rsidRDefault="00974EF6" w:rsidP="009B2FC0">
            <w:pPr>
              <w:pStyle w:val="Sectiontext0"/>
            </w:pPr>
            <w:r w:rsidRPr="00737955">
              <w:t xml:space="preserve">A member is eligible for an additional payment of </w:t>
            </w:r>
            <w:r w:rsidR="002E66E2" w:rsidRPr="00972DB5">
              <w:rPr>
                <w:rFonts w:cs="Arial"/>
              </w:rPr>
              <w:t>$280</w:t>
            </w:r>
            <w:r w:rsidRPr="00737955">
              <w:t xml:space="preserve"> for each child if all of the following apply.</w:t>
            </w:r>
          </w:p>
        </w:tc>
      </w:tr>
      <w:tr w:rsidR="00974EF6" w:rsidRPr="00737955" w14:paraId="41FC0695" w14:textId="77777777" w:rsidTr="00974EF6">
        <w:tblPrEx>
          <w:tblLook w:val="04A0" w:firstRow="1" w:lastRow="0" w:firstColumn="1" w:lastColumn="0" w:noHBand="0" w:noVBand="1"/>
        </w:tblPrEx>
        <w:tc>
          <w:tcPr>
            <w:tcW w:w="992" w:type="dxa"/>
          </w:tcPr>
          <w:p w14:paraId="0D7CF778" w14:textId="77777777" w:rsidR="00974EF6" w:rsidRPr="00737955" w:rsidRDefault="00974EF6" w:rsidP="009B2FC0">
            <w:pPr>
              <w:pStyle w:val="Sectiontext0"/>
              <w:jc w:val="center"/>
              <w:rPr>
                <w:lang w:eastAsia="en-US"/>
              </w:rPr>
            </w:pPr>
          </w:p>
        </w:tc>
        <w:tc>
          <w:tcPr>
            <w:tcW w:w="563" w:type="dxa"/>
            <w:hideMark/>
          </w:tcPr>
          <w:p w14:paraId="0E2E6640" w14:textId="77777777" w:rsidR="00974EF6" w:rsidRPr="00737955" w:rsidRDefault="00974EF6" w:rsidP="009B2FC0">
            <w:pPr>
              <w:pStyle w:val="Sectiontext0"/>
              <w:rPr>
                <w:rFonts w:cs="Arial"/>
                <w:lang w:eastAsia="en-US"/>
              </w:rPr>
            </w:pPr>
            <w:r w:rsidRPr="00737955">
              <w:rPr>
                <w:rFonts w:cs="Arial"/>
                <w:lang w:eastAsia="en-US"/>
              </w:rPr>
              <w:t>a.</w:t>
            </w:r>
          </w:p>
        </w:tc>
        <w:tc>
          <w:tcPr>
            <w:tcW w:w="7804" w:type="dxa"/>
          </w:tcPr>
          <w:p w14:paraId="25156CCF" w14:textId="77777777" w:rsidR="00974EF6" w:rsidRPr="00737955" w:rsidRDefault="00974EF6" w:rsidP="009B2FC0">
            <w:pPr>
              <w:pStyle w:val="Sectiontext0"/>
            </w:pPr>
            <w:r w:rsidRPr="00737955">
              <w:t>The member’s child is required to change schools because of a removal.</w:t>
            </w:r>
          </w:p>
        </w:tc>
      </w:tr>
      <w:tr w:rsidR="00974EF6" w:rsidRPr="00737955" w14:paraId="32C1BC21" w14:textId="77777777" w:rsidTr="00974EF6">
        <w:tblPrEx>
          <w:tblLook w:val="04A0" w:firstRow="1" w:lastRow="0" w:firstColumn="1" w:lastColumn="0" w:noHBand="0" w:noVBand="1"/>
        </w:tblPrEx>
        <w:tc>
          <w:tcPr>
            <w:tcW w:w="992" w:type="dxa"/>
          </w:tcPr>
          <w:p w14:paraId="7C95639B" w14:textId="77777777" w:rsidR="00974EF6" w:rsidRPr="00737955" w:rsidRDefault="00974EF6" w:rsidP="009B2FC0">
            <w:pPr>
              <w:pStyle w:val="Sectiontext0"/>
              <w:jc w:val="center"/>
              <w:rPr>
                <w:lang w:eastAsia="en-US"/>
              </w:rPr>
            </w:pPr>
          </w:p>
        </w:tc>
        <w:tc>
          <w:tcPr>
            <w:tcW w:w="563" w:type="dxa"/>
          </w:tcPr>
          <w:p w14:paraId="0A1B3D94" w14:textId="3E57E4C0" w:rsidR="00974EF6" w:rsidRPr="00737955" w:rsidRDefault="0049741B" w:rsidP="009B2FC0">
            <w:pPr>
              <w:pStyle w:val="Sectiontext0"/>
              <w:rPr>
                <w:rFonts w:cs="Arial"/>
                <w:lang w:eastAsia="en-US"/>
              </w:rPr>
            </w:pPr>
            <w:r>
              <w:rPr>
                <w:rFonts w:cs="Arial"/>
                <w:lang w:eastAsia="en-US"/>
              </w:rPr>
              <w:t>b.</w:t>
            </w:r>
          </w:p>
        </w:tc>
        <w:tc>
          <w:tcPr>
            <w:tcW w:w="7804" w:type="dxa"/>
          </w:tcPr>
          <w:p w14:paraId="1EA46085" w14:textId="77777777" w:rsidR="00974EF6" w:rsidRDefault="00974EF6" w:rsidP="009B2FC0">
            <w:pPr>
              <w:pStyle w:val="Sectiontext0"/>
            </w:pPr>
            <w:r w:rsidRPr="00737955">
              <w:t>The child is a full-time student at a primary or secondary school.</w:t>
            </w:r>
          </w:p>
          <w:p w14:paraId="52160B70" w14:textId="0B09DB60" w:rsidR="004E177E" w:rsidRPr="00737955" w:rsidRDefault="004E177E" w:rsidP="005B2C8D">
            <w:pPr>
              <w:pStyle w:val="notepara"/>
            </w:pPr>
            <w:r w:rsidRPr="006D6983">
              <w:rPr>
                <w:b/>
              </w:rPr>
              <w:t>Note:</w:t>
            </w:r>
            <w:r>
              <w:tab/>
            </w:r>
            <w:r w:rsidRPr="006D6983">
              <w:t>This does not include a child at a pre-school.</w:t>
            </w:r>
          </w:p>
        </w:tc>
      </w:tr>
      <w:tr w:rsidR="00974EF6" w:rsidRPr="00737955" w14:paraId="3DE7E22F" w14:textId="77777777" w:rsidTr="00974EF6">
        <w:tblPrEx>
          <w:tblLook w:val="04A0" w:firstRow="1" w:lastRow="0" w:firstColumn="1" w:lastColumn="0" w:noHBand="0" w:noVBand="1"/>
        </w:tblPrEx>
        <w:tc>
          <w:tcPr>
            <w:tcW w:w="992" w:type="dxa"/>
          </w:tcPr>
          <w:p w14:paraId="03CE6AC7" w14:textId="77777777" w:rsidR="00974EF6" w:rsidRPr="00737955" w:rsidRDefault="00974EF6" w:rsidP="009B2FC0">
            <w:pPr>
              <w:pStyle w:val="Sectiontext0"/>
              <w:jc w:val="center"/>
              <w:rPr>
                <w:lang w:eastAsia="en-US"/>
              </w:rPr>
            </w:pPr>
            <w:r w:rsidRPr="00737955">
              <w:rPr>
                <w:lang w:eastAsia="en-US"/>
              </w:rPr>
              <w:t>2.</w:t>
            </w:r>
          </w:p>
        </w:tc>
        <w:tc>
          <w:tcPr>
            <w:tcW w:w="8367" w:type="dxa"/>
            <w:gridSpan w:val="2"/>
          </w:tcPr>
          <w:p w14:paraId="20E2F543" w14:textId="77777777" w:rsidR="00974EF6" w:rsidRPr="00737955" w:rsidRDefault="00974EF6" w:rsidP="009B2FC0">
            <w:pPr>
              <w:pStyle w:val="Sectiontext0"/>
            </w:pPr>
            <w:r w:rsidRPr="00737955">
              <w:t>If the child’s change of school is postponed to a later date, payment will only be made on the date they change school.</w:t>
            </w:r>
          </w:p>
        </w:tc>
      </w:tr>
      <w:tr w:rsidR="00974EF6" w:rsidRPr="00737955" w14:paraId="3FBE1D63" w14:textId="62BDAD79" w:rsidTr="00974EF6">
        <w:tblPrEx>
          <w:tblLook w:val="04A0" w:firstRow="1" w:lastRow="0" w:firstColumn="1" w:lastColumn="0" w:noHBand="0" w:noVBand="1"/>
        </w:tblPrEx>
        <w:tc>
          <w:tcPr>
            <w:tcW w:w="992" w:type="dxa"/>
          </w:tcPr>
          <w:p w14:paraId="03DCEC8F" w14:textId="77777777" w:rsidR="00974EF6" w:rsidRPr="00737955" w:rsidRDefault="00974EF6" w:rsidP="009B2FC0">
            <w:pPr>
              <w:pStyle w:val="Sectiontext0"/>
              <w:jc w:val="center"/>
              <w:rPr>
                <w:lang w:eastAsia="en-US"/>
              </w:rPr>
            </w:pPr>
            <w:r w:rsidRPr="00737955">
              <w:rPr>
                <w:lang w:eastAsia="en-US"/>
              </w:rPr>
              <w:t>3.</w:t>
            </w:r>
          </w:p>
        </w:tc>
        <w:tc>
          <w:tcPr>
            <w:tcW w:w="8367" w:type="dxa"/>
            <w:gridSpan w:val="2"/>
          </w:tcPr>
          <w:p w14:paraId="4D6BE85D" w14:textId="77777777" w:rsidR="00974EF6" w:rsidRPr="00737955" w:rsidRDefault="00974EF6" w:rsidP="009B2FC0">
            <w:pPr>
              <w:pStyle w:val="Sectiontext0"/>
            </w:pPr>
            <w:r w:rsidRPr="00737955">
              <w:t>If the member’s partner is also a member, only one member is eligible for the payment in respect of the child.</w:t>
            </w:r>
          </w:p>
        </w:tc>
      </w:tr>
    </w:tbl>
    <w:p w14:paraId="59BF20A0" w14:textId="2D36CB5D" w:rsidR="00020DFD" w:rsidRPr="00700022" w:rsidRDefault="00020DFD" w:rsidP="003A0A1A">
      <w:pPr>
        <w:pStyle w:val="Heading5"/>
      </w:pPr>
      <w:bookmarkStart w:id="113" w:name="bk9560762xTelephoneinstallationorreconn"/>
      <w:bookmarkStart w:id="114" w:name="bk10505662xTelephoneinstallationorrecon"/>
      <w:bookmarkStart w:id="115" w:name="bk1554366212Telephoneinstallationorreco"/>
      <w:bookmarkStart w:id="116" w:name="bk1104356213Telephoneinstallationorreco"/>
      <w:bookmarkStart w:id="117" w:name="bk1001146213Telephoneinstallationorreco"/>
      <w:bookmarkStart w:id="118" w:name="bk1034366213Telephoneinstallationorreco"/>
      <w:bookmarkStart w:id="119" w:name="bk1543136222Telephoneinstallationorreco"/>
      <w:bookmarkStart w:id="120" w:name="bk904456222Telephoneinstallationorrecon"/>
      <w:bookmarkStart w:id="121" w:name="bk1424176222Telephoneinstallationorreco"/>
      <w:bookmarkStart w:id="122" w:name="bk1337096122Telephoneinstallationorreco"/>
      <w:bookmarkStart w:id="123" w:name="bk9560762xMotorvehicletransfercosts"/>
      <w:bookmarkStart w:id="124" w:name="bk10505662xMotorvehicletransfercosts"/>
      <w:bookmarkStart w:id="125" w:name="bk1554376213Motorvehicletransfercosts"/>
      <w:bookmarkStart w:id="126" w:name="_Toc177126796"/>
      <w:bookmarkEnd w:id="101"/>
      <w:bookmarkEnd w:id="102"/>
      <w:bookmarkEnd w:id="103"/>
      <w:bookmarkEnd w:id="104"/>
      <w:bookmarkEnd w:id="105"/>
      <w:bookmarkEnd w:id="106"/>
      <w:bookmarkEnd w:id="107"/>
      <w:bookmarkEnd w:id="108"/>
      <w:bookmarkEnd w:id="109"/>
      <w:bookmarkEnd w:id="110"/>
      <w:r w:rsidRPr="00700022">
        <w:t>6.1.</w:t>
      </w:r>
      <w:r w:rsidR="00C41ACD" w:rsidRPr="00700022">
        <w:t>13</w:t>
      </w:r>
      <w:r w:rsidR="00E85499">
        <w:tab/>
      </w:r>
      <w:r w:rsidRPr="00700022">
        <w:t>Telephone installation or reconnection costs</w:t>
      </w:r>
      <w:bookmarkEnd w:id="126"/>
    </w:p>
    <w:tbl>
      <w:tblPr>
        <w:tblW w:w="0" w:type="auto"/>
        <w:tblInd w:w="113" w:type="dxa"/>
        <w:tblLayout w:type="fixed"/>
        <w:tblLook w:val="0000" w:firstRow="0" w:lastRow="0" w:firstColumn="0" w:lastColumn="0" w:noHBand="0" w:noVBand="0"/>
      </w:tblPr>
      <w:tblGrid>
        <w:gridCol w:w="992"/>
        <w:gridCol w:w="567"/>
        <w:gridCol w:w="567"/>
        <w:gridCol w:w="7233"/>
      </w:tblGrid>
      <w:tr w:rsidR="00020DFD" w:rsidRPr="00700022" w14:paraId="756DB722" w14:textId="77777777">
        <w:tc>
          <w:tcPr>
            <w:tcW w:w="992" w:type="dxa"/>
          </w:tcPr>
          <w:bookmarkEnd w:id="113"/>
          <w:bookmarkEnd w:id="114"/>
          <w:bookmarkEnd w:id="115"/>
          <w:bookmarkEnd w:id="116"/>
          <w:bookmarkEnd w:id="117"/>
          <w:bookmarkEnd w:id="118"/>
          <w:bookmarkEnd w:id="119"/>
          <w:bookmarkEnd w:id="120"/>
          <w:bookmarkEnd w:id="121"/>
          <w:bookmarkEnd w:id="122"/>
          <w:p w14:paraId="145373BE" w14:textId="77777777" w:rsidR="00020DFD" w:rsidRPr="00700022" w:rsidRDefault="00020DFD" w:rsidP="009B2FC0">
            <w:pPr>
              <w:pStyle w:val="Sectiontext0"/>
              <w:jc w:val="center"/>
            </w:pPr>
            <w:r w:rsidRPr="00700022">
              <w:t>1.</w:t>
            </w:r>
          </w:p>
        </w:tc>
        <w:tc>
          <w:tcPr>
            <w:tcW w:w="8367" w:type="dxa"/>
            <w:gridSpan w:val="3"/>
          </w:tcPr>
          <w:p w14:paraId="608BFCCA" w14:textId="77777777" w:rsidR="00020DFD" w:rsidRPr="00700022" w:rsidRDefault="00020DFD" w:rsidP="009B2FC0">
            <w:pPr>
              <w:pStyle w:val="Sectiontext0"/>
            </w:pPr>
            <w:r w:rsidRPr="00700022">
              <w:t xml:space="preserve">A member </w:t>
            </w:r>
            <w:r w:rsidR="00B6002D" w:rsidRPr="00700022">
              <w:t>eligible for</w:t>
            </w:r>
            <w:r w:rsidRPr="00700022">
              <w:t xml:space="preserve"> disturbance allowance for a removal may be </w:t>
            </w:r>
            <w:r w:rsidR="00B6002D" w:rsidRPr="00700022">
              <w:t>eligible for</w:t>
            </w:r>
            <w:r w:rsidRPr="00700022">
              <w:t xml:space="preserve"> assistance with costs of installing or reconnecting a private telephone in the dwelling they move to. They qualify if either of these conditions are met.</w:t>
            </w:r>
          </w:p>
        </w:tc>
      </w:tr>
      <w:tr w:rsidR="00020DFD" w:rsidRPr="00700022" w14:paraId="068D34CC" w14:textId="77777777">
        <w:trPr>
          <w:cantSplit/>
        </w:trPr>
        <w:tc>
          <w:tcPr>
            <w:tcW w:w="992" w:type="dxa"/>
          </w:tcPr>
          <w:p w14:paraId="0D1786D2" w14:textId="77777777" w:rsidR="00020DFD" w:rsidRPr="00700022" w:rsidRDefault="00020DFD" w:rsidP="009B2FC0">
            <w:pPr>
              <w:pStyle w:val="Sectiontext0"/>
              <w:jc w:val="center"/>
            </w:pPr>
          </w:p>
        </w:tc>
        <w:tc>
          <w:tcPr>
            <w:tcW w:w="567" w:type="dxa"/>
          </w:tcPr>
          <w:p w14:paraId="5A9BD651" w14:textId="77777777" w:rsidR="00020DFD" w:rsidRPr="00700022" w:rsidRDefault="00020DFD" w:rsidP="009B2FC0">
            <w:pPr>
              <w:pStyle w:val="Sectiontext0"/>
            </w:pPr>
            <w:r w:rsidRPr="00700022">
              <w:t>a.</w:t>
            </w:r>
          </w:p>
        </w:tc>
        <w:tc>
          <w:tcPr>
            <w:tcW w:w="7800" w:type="dxa"/>
            <w:gridSpan w:val="2"/>
          </w:tcPr>
          <w:p w14:paraId="2779CBD3" w14:textId="77777777" w:rsidR="00020DFD" w:rsidRPr="00700022" w:rsidRDefault="00020DFD" w:rsidP="009B2FC0">
            <w:pPr>
              <w:pStyle w:val="Sectiontext0"/>
            </w:pPr>
            <w:r w:rsidRPr="00700022">
              <w:t>They had a private telephone disconnected from their former dwelling when they were removed from it.</w:t>
            </w:r>
          </w:p>
        </w:tc>
      </w:tr>
      <w:tr w:rsidR="00020DFD" w:rsidRPr="00700022" w14:paraId="5B16E527" w14:textId="77777777">
        <w:trPr>
          <w:cantSplit/>
        </w:trPr>
        <w:tc>
          <w:tcPr>
            <w:tcW w:w="992" w:type="dxa"/>
          </w:tcPr>
          <w:p w14:paraId="722F3319" w14:textId="77777777" w:rsidR="00020DFD" w:rsidRPr="00700022" w:rsidRDefault="00020DFD" w:rsidP="009B2FC0">
            <w:pPr>
              <w:pStyle w:val="Sectiontext0"/>
              <w:jc w:val="center"/>
            </w:pPr>
          </w:p>
        </w:tc>
        <w:tc>
          <w:tcPr>
            <w:tcW w:w="567" w:type="dxa"/>
          </w:tcPr>
          <w:p w14:paraId="17C840BE" w14:textId="77777777" w:rsidR="00020DFD" w:rsidRPr="00700022" w:rsidRDefault="00020DFD" w:rsidP="009B2FC0">
            <w:pPr>
              <w:pStyle w:val="Sectiontext0"/>
            </w:pPr>
            <w:r w:rsidRPr="00700022">
              <w:t>b.</w:t>
            </w:r>
          </w:p>
        </w:tc>
        <w:tc>
          <w:tcPr>
            <w:tcW w:w="7800" w:type="dxa"/>
            <w:gridSpan w:val="2"/>
          </w:tcPr>
          <w:p w14:paraId="786879D5" w14:textId="77777777" w:rsidR="00020DFD" w:rsidRPr="00700022" w:rsidRDefault="00020DFD" w:rsidP="009B2FC0">
            <w:pPr>
              <w:pStyle w:val="Sectiontext0"/>
            </w:pPr>
            <w:r w:rsidRPr="00700022">
              <w:t>They had a private telephone disconnected from another earlier dwelling when they were removed from it. Since that earlier removal, they continuously occupied a dwelling where</w:t>
            </w:r>
            <w:r w:rsidR="00032A19" w:rsidRPr="00700022">
              <w:t xml:space="preserve"> either of the following conditions were met.</w:t>
            </w:r>
            <w:r w:rsidRPr="00700022">
              <w:t xml:space="preserve"> </w:t>
            </w:r>
          </w:p>
        </w:tc>
      </w:tr>
      <w:tr w:rsidR="00020DFD" w:rsidRPr="00700022" w14:paraId="1BD0ECEE" w14:textId="77777777">
        <w:trPr>
          <w:cantSplit/>
        </w:trPr>
        <w:tc>
          <w:tcPr>
            <w:tcW w:w="1559" w:type="dxa"/>
            <w:gridSpan w:val="2"/>
          </w:tcPr>
          <w:p w14:paraId="1861DDEA" w14:textId="77777777" w:rsidR="00020DFD" w:rsidRPr="00700022" w:rsidRDefault="00020DFD" w:rsidP="009B2FC0">
            <w:pPr>
              <w:pStyle w:val="Sectiontext0"/>
              <w:jc w:val="center"/>
            </w:pPr>
          </w:p>
        </w:tc>
        <w:tc>
          <w:tcPr>
            <w:tcW w:w="567" w:type="dxa"/>
          </w:tcPr>
          <w:p w14:paraId="7D8B1E30" w14:textId="77777777" w:rsidR="00020DFD" w:rsidRPr="00700022" w:rsidRDefault="00020DFD" w:rsidP="009B2FC0">
            <w:pPr>
              <w:pStyle w:val="Sectiontext0"/>
            </w:pPr>
            <w:r w:rsidRPr="00700022">
              <w:t>i.</w:t>
            </w:r>
          </w:p>
        </w:tc>
        <w:tc>
          <w:tcPr>
            <w:tcW w:w="7233" w:type="dxa"/>
          </w:tcPr>
          <w:p w14:paraId="5D1222E1" w14:textId="46A0C09B" w:rsidR="00020DFD" w:rsidRPr="00700022" w:rsidRDefault="00032A19" w:rsidP="009B2FC0">
            <w:pPr>
              <w:pStyle w:val="Sectiontext0"/>
            </w:pPr>
            <w:r w:rsidRPr="00700022">
              <w:t>A</w:t>
            </w:r>
            <w:r w:rsidR="00020DFD" w:rsidRPr="00700022">
              <w:t xml:space="preserve"> telephone was provided</w:t>
            </w:r>
            <w:r w:rsidRPr="00700022">
              <w:t>.</w:t>
            </w:r>
          </w:p>
        </w:tc>
      </w:tr>
      <w:tr w:rsidR="00020DFD" w:rsidRPr="00700022" w14:paraId="787C532A" w14:textId="77777777">
        <w:trPr>
          <w:cantSplit/>
        </w:trPr>
        <w:tc>
          <w:tcPr>
            <w:tcW w:w="1559" w:type="dxa"/>
            <w:gridSpan w:val="2"/>
          </w:tcPr>
          <w:p w14:paraId="391E1C1C" w14:textId="77777777" w:rsidR="00020DFD" w:rsidRPr="00700022" w:rsidRDefault="00020DFD" w:rsidP="009B2FC0">
            <w:pPr>
              <w:pStyle w:val="Sectiontext0"/>
              <w:jc w:val="center"/>
            </w:pPr>
          </w:p>
        </w:tc>
        <w:tc>
          <w:tcPr>
            <w:tcW w:w="567" w:type="dxa"/>
          </w:tcPr>
          <w:p w14:paraId="53293A1C" w14:textId="77777777" w:rsidR="00020DFD" w:rsidRPr="00700022" w:rsidRDefault="00020DFD" w:rsidP="009B2FC0">
            <w:pPr>
              <w:pStyle w:val="Sectiontext0"/>
            </w:pPr>
            <w:r w:rsidRPr="00700022">
              <w:t>ii.</w:t>
            </w:r>
          </w:p>
        </w:tc>
        <w:tc>
          <w:tcPr>
            <w:tcW w:w="7233" w:type="dxa"/>
          </w:tcPr>
          <w:p w14:paraId="6FA71923" w14:textId="77777777" w:rsidR="00020DFD" w:rsidRPr="00700022" w:rsidRDefault="00032A19" w:rsidP="009B2FC0">
            <w:pPr>
              <w:pStyle w:val="Sectiontext0"/>
            </w:pPr>
            <w:r w:rsidRPr="00700022">
              <w:t>T</w:t>
            </w:r>
            <w:r w:rsidR="00020DFD" w:rsidRPr="00700022">
              <w:t>hey were on long-term posting overseas.</w:t>
            </w:r>
          </w:p>
        </w:tc>
      </w:tr>
      <w:tr w:rsidR="00020DFD" w:rsidRPr="00700022" w14:paraId="20BEC413" w14:textId="77777777">
        <w:tc>
          <w:tcPr>
            <w:tcW w:w="992" w:type="dxa"/>
          </w:tcPr>
          <w:p w14:paraId="548F7169" w14:textId="77777777" w:rsidR="00020DFD" w:rsidRPr="00700022" w:rsidRDefault="00020DFD" w:rsidP="009B2FC0">
            <w:pPr>
              <w:pStyle w:val="Sectiontext0"/>
              <w:jc w:val="center"/>
            </w:pPr>
            <w:r w:rsidRPr="00700022">
              <w:lastRenderedPageBreak/>
              <w:t>2.</w:t>
            </w:r>
          </w:p>
        </w:tc>
        <w:tc>
          <w:tcPr>
            <w:tcW w:w="8367" w:type="dxa"/>
            <w:gridSpan w:val="3"/>
          </w:tcPr>
          <w:p w14:paraId="2DC2AEF5" w14:textId="075616C8" w:rsidR="00020DFD" w:rsidRPr="00700022" w:rsidRDefault="000B30A4" w:rsidP="009B2FC0">
            <w:pPr>
              <w:pStyle w:val="Sectiontext0"/>
            </w:pPr>
            <w:r w:rsidRPr="00700022">
              <w:t xml:space="preserve">The member may be reimbursed the cost of the installation or reconnection service, up to a maximum of $299. </w:t>
            </w:r>
          </w:p>
        </w:tc>
      </w:tr>
    </w:tbl>
    <w:p w14:paraId="5174C2ED" w14:textId="565AF6A4" w:rsidR="00020DFD" w:rsidRPr="00700022" w:rsidRDefault="00020DFD" w:rsidP="003A0A1A">
      <w:pPr>
        <w:pStyle w:val="Heading5"/>
      </w:pPr>
      <w:bookmarkStart w:id="127" w:name="bk1104356214Motorvehicletransfercosts"/>
      <w:bookmarkStart w:id="128" w:name="bk1001146214Motorvehicletransfercosts"/>
      <w:bookmarkStart w:id="129" w:name="bk1034366214Motorvehicletransfercosts"/>
      <w:bookmarkStart w:id="130" w:name="bk1543136223Motorvehicletransfercosts"/>
      <w:bookmarkStart w:id="131" w:name="bk904456223Motorvehicletransfercosts"/>
      <w:bookmarkStart w:id="132" w:name="bk1424176223Motorvehicletransfercosts"/>
      <w:bookmarkStart w:id="133" w:name="bk1337096123Motorvehicletransfercosts"/>
      <w:bookmarkStart w:id="134" w:name="_Toc177126797"/>
      <w:r w:rsidRPr="00700022">
        <w:t>6.1.</w:t>
      </w:r>
      <w:r w:rsidR="00C41ACD" w:rsidRPr="00700022">
        <w:t>14</w:t>
      </w:r>
      <w:r w:rsidR="00E85499">
        <w:tab/>
      </w:r>
      <w:r w:rsidRPr="00700022">
        <w:t>Private vehicle transfer costs</w:t>
      </w:r>
      <w:bookmarkEnd w:id="134"/>
    </w:p>
    <w:tbl>
      <w:tblPr>
        <w:tblW w:w="0" w:type="auto"/>
        <w:tblInd w:w="113" w:type="dxa"/>
        <w:tblLayout w:type="fixed"/>
        <w:tblLook w:val="0000" w:firstRow="0" w:lastRow="0" w:firstColumn="0" w:lastColumn="0" w:noHBand="0" w:noVBand="0"/>
      </w:tblPr>
      <w:tblGrid>
        <w:gridCol w:w="992"/>
        <w:gridCol w:w="8363"/>
      </w:tblGrid>
      <w:tr w:rsidR="00020DFD" w:rsidRPr="00700022" w14:paraId="2FD66C64" w14:textId="77777777">
        <w:tc>
          <w:tcPr>
            <w:tcW w:w="992" w:type="dxa"/>
          </w:tcPr>
          <w:bookmarkEnd w:id="123"/>
          <w:bookmarkEnd w:id="124"/>
          <w:bookmarkEnd w:id="125"/>
          <w:bookmarkEnd w:id="127"/>
          <w:bookmarkEnd w:id="128"/>
          <w:bookmarkEnd w:id="129"/>
          <w:bookmarkEnd w:id="130"/>
          <w:bookmarkEnd w:id="131"/>
          <w:bookmarkEnd w:id="132"/>
          <w:bookmarkEnd w:id="133"/>
          <w:p w14:paraId="0766D684" w14:textId="77777777" w:rsidR="00020DFD" w:rsidRPr="00700022" w:rsidRDefault="00020DFD" w:rsidP="009B2FC0">
            <w:pPr>
              <w:pStyle w:val="Sectiontext0"/>
              <w:jc w:val="center"/>
            </w:pPr>
            <w:r w:rsidRPr="00700022">
              <w:t>1.</w:t>
            </w:r>
          </w:p>
        </w:tc>
        <w:tc>
          <w:tcPr>
            <w:tcW w:w="8363" w:type="dxa"/>
          </w:tcPr>
          <w:p w14:paraId="0F404652" w14:textId="4E70F187" w:rsidR="00020DFD" w:rsidRPr="00700022" w:rsidRDefault="00020DFD" w:rsidP="009B2FC0">
            <w:pPr>
              <w:pStyle w:val="Sectiontext0"/>
            </w:pPr>
            <w:r w:rsidRPr="00700022">
              <w:t xml:space="preserve">A member is </w:t>
            </w:r>
            <w:r w:rsidR="00B6002D" w:rsidRPr="00700022">
              <w:t>eligible for</w:t>
            </w:r>
            <w:r w:rsidRPr="00700022">
              <w:t xml:space="preserve"> assistance with the costs of transferring a private vehicle registration to another State or Territory. The vehicle may belong to the member</w:t>
            </w:r>
            <w:r w:rsidR="004E6D8A">
              <w:rPr>
                <w:iCs/>
              </w:rPr>
              <w:t>, their resident family or a recognised other person</w:t>
            </w:r>
            <w:r w:rsidRPr="00700022">
              <w:t>.</w:t>
            </w:r>
          </w:p>
        </w:tc>
      </w:tr>
      <w:tr w:rsidR="00020DFD" w:rsidRPr="00700022" w14:paraId="13AF26F9" w14:textId="77777777">
        <w:tc>
          <w:tcPr>
            <w:tcW w:w="992" w:type="dxa"/>
          </w:tcPr>
          <w:p w14:paraId="5008FF6F" w14:textId="77777777" w:rsidR="00020DFD" w:rsidRPr="00700022" w:rsidRDefault="00020DFD" w:rsidP="009B2FC0">
            <w:pPr>
              <w:pStyle w:val="Sectiontext0"/>
              <w:jc w:val="center"/>
            </w:pPr>
            <w:r w:rsidRPr="00700022">
              <w:t>2.</w:t>
            </w:r>
          </w:p>
        </w:tc>
        <w:tc>
          <w:tcPr>
            <w:tcW w:w="8363" w:type="dxa"/>
          </w:tcPr>
          <w:p w14:paraId="043C2DA1" w14:textId="14AC123B" w:rsidR="00020DFD" w:rsidRPr="00700022" w:rsidRDefault="00020DFD" w:rsidP="00247E86">
            <w:pPr>
              <w:pStyle w:val="Sectiontext0"/>
            </w:pPr>
            <w:r w:rsidRPr="00700022">
              <w:t xml:space="preserve">The </w:t>
            </w:r>
            <w:r w:rsidR="00B6002D" w:rsidRPr="00700022">
              <w:t>benefit</w:t>
            </w:r>
            <w:r w:rsidRPr="00700022">
              <w:t xml:space="preserve"> is an amount up to $63 for each removal. It is for </w:t>
            </w:r>
            <w:r w:rsidR="00247E86">
              <w:t>1</w:t>
            </w:r>
            <w:r w:rsidRPr="00700022">
              <w:t xml:space="preserve"> private vehicle only. It is to assist with fees and costs for registration plates, roadworthiness inspection, administration fees and ownership tests. It is not to assist with the registration fee for the vehicle. </w:t>
            </w:r>
          </w:p>
        </w:tc>
      </w:tr>
    </w:tbl>
    <w:p w14:paraId="4176DBC0" w14:textId="3C4AB041" w:rsidR="00020DFD" w:rsidRPr="00700022" w:rsidRDefault="00020DFD" w:rsidP="003A0A1A">
      <w:pPr>
        <w:pStyle w:val="Heading5"/>
      </w:pPr>
      <w:bookmarkStart w:id="135" w:name="bk9560762xPaymentinspecialcircumstances"/>
      <w:bookmarkStart w:id="136" w:name="bk10505662xPaymentinspecialcircumstance"/>
      <w:bookmarkStart w:id="137" w:name="bk1554376214Paymentinspecialcircumstanc"/>
      <w:bookmarkStart w:id="138" w:name="bk1104366215Paymentinspecialcircumstanc"/>
      <w:bookmarkStart w:id="139" w:name="bk1001146215Paymentinspecialcircumstanc"/>
      <w:bookmarkStart w:id="140" w:name="bk1034366215Paymentinspecialcircumstanc"/>
      <w:bookmarkStart w:id="141" w:name="bk1543136224Paymentinspecialcircumstanc"/>
      <w:bookmarkStart w:id="142" w:name="bk904456224Paymentinspecialcircumstance"/>
      <w:bookmarkStart w:id="143" w:name="bk1424176224Paymentinspecialcircumstanc"/>
      <w:bookmarkStart w:id="144" w:name="bk1337096124Paymentinspecialcircumstanc"/>
      <w:bookmarkStart w:id="145" w:name="_Toc177126798"/>
      <w:r w:rsidRPr="00700022">
        <w:t>6.1.</w:t>
      </w:r>
      <w:r w:rsidR="00C41ACD" w:rsidRPr="00700022">
        <w:t>15</w:t>
      </w:r>
      <w:r w:rsidR="00E85499">
        <w:tab/>
      </w:r>
      <w:r w:rsidRPr="00700022">
        <w:t>Payment in special circumstances</w:t>
      </w:r>
      <w:bookmarkEnd w:id="145"/>
    </w:p>
    <w:tbl>
      <w:tblPr>
        <w:tblW w:w="0" w:type="auto"/>
        <w:tblInd w:w="113" w:type="dxa"/>
        <w:tblLayout w:type="fixed"/>
        <w:tblLook w:val="0000" w:firstRow="0" w:lastRow="0" w:firstColumn="0" w:lastColumn="0" w:noHBand="0" w:noVBand="0"/>
      </w:tblPr>
      <w:tblGrid>
        <w:gridCol w:w="992"/>
        <w:gridCol w:w="567"/>
        <w:gridCol w:w="7796"/>
      </w:tblGrid>
      <w:tr w:rsidR="00020DFD" w:rsidRPr="00700022" w14:paraId="5D8C17D4" w14:textId="77777777">
        <w:tc>
          <w:tcPr>
            <w:tcW w:w="992" w:type="dxa"/>
          </w:tcPr>
          <w:bookmarkEnd w:id="135"/>
          <w:bookmarkEnd w:id="136"/>
          <w:bookmarkEnd w:id="137"/>
          <w:bookmarkEnd w:id="138"/>
          <w:bookmarkEnd w:id="139"/>
          <w:bookmarkEnd w:id="140"/>
          <w:bookmarkEnd w:id="141"/>
          <w:bookmarkEnd w:id="142"/>
          <w:bookmarkEnd w:id="143"/>
          <w:bookmarkEnd w:id="144"/>
          <w:p w14:paraId="07D91E8F" w14:textId="77777777" w:rsidR="00020DFD" w:rsidRPr="00700022" w:rsidRDefault="00020DFD" w:rsidP="009B2FC0">
            <w:pPr>
              <w:pStyle w:val="Sectiontext0"/>
              <w:jc w:val="center"/>
            </w:pPr>
            <w:r w:rsidRPr="00700022">
              <w:t>1.</w:t>
            </w:r>
          </w:p>
        </w:tc>
        <w:tc>
          <w:tcPr>
            <w:tcW w:w="8363" w:type="dxa"/>
            <w:gridSpan w:val="2"/>
          </w:tcPr>
          <w:p w14:paraId="2F760434" w14:textId="77777777" w:rsidR="00020DFD" w:rsidRPr="00700022" w:rsidRDefault="00020DFD" w:rsidP="009B2FC0">
            <w:pPr>
              <w:pStyle w:val="Sectiontext0"/>
            </w:pPr>
            <w:r w:rsidRPr="00700022">
              <w:t>A member may qualify for an allowance or reimbursement under this Part even if they do not meet one or more of the criteria for qualification.</w:t>
            </w:r>
          </w:p>
        </w:tc>
      </w:tr>
      <w:tr w:rsidR="00020DFD" w:rsidRPr="00700022" w14:paraId="1BC90CD2" w14:textId="77777777">
        <w:tc>
          <w:tcPr>
            <w:tcW w:w="992" w:type="dxa"/>
          </w:tcPr>
          <w:p w14:paraId="627B1128" w14:textId="77777777" w:rsidR="00020DFD" w:rsidRPr="00700022" w:rsidRDefault="00020DFD" w:rsidP="009B2FC0">
            <w:pPr>
              <w:pStyle w:val="Sectiontext0"/>
              <w:jc w:val="center"/>
            </w:pPr>
            <w:r w:rsidRPr="00700022">
              <w:t>2.</w:t>
            </w:r>
          </w:p>
        </w:tc>
        <w:tc>
          <w:tcPr>
            <w:tcW w:w="8363" w:type="dxa"/>
            <w:gridSpan w:val="2"/>
          </w:tcPr>
          <w:p w14:paraId="264E1003" w14:textId="77777777" w:rsidR="00020DFD" w:rsidRPr="00700022" w:rsidRDefault="00020DFD" w:rsidP="009B2FC0">
            <w:pPr>
              <w:pStyle w:val="Sectiontext0"/>
            </w:pPr>
            <w:r w:rsidRPr="00700022">
              <w:t>The CDF may approve payment if the following conditions are satisfied.</w:t>
            </w:r>
          </w:p>
        </w:tc>
      </w:tr>
      <w:tr w:rsidR="00020DFD" w:rsidRPr="00700022" w14:paraId="0DD3CEAC" w14:textId="77777777">
        <w:trPr>
          <w:cantSplit/>
        </w:trPr>
        <w:tc>
          <w:tcPr>
            <w:tcW w:w="992" w:type="dxa"/>
          </w:tcPr>
          <w:p w14:paraId="0AFDA3F1" w14:textId="77777777" w:rsidR="00020DFD" w:rsidRPr="00700022" w:rsidRDefault="00020DFD" w:rsidP="009B2FC0">
            <w:pPr>
              <w:pStyle w:val="Sectiontext0"/>
              <w:jc w:val="center"/>
            </w:pPr>
          </w:p>
        </w:tc>
        <w:tc>
          <w:tcPr>
            <w:tcW w:w="567" w:type="dxa"/>
          </w:tcPr>
          <w:p w14:paraId="3F870B40" w14:textId="77777777" w:rsidR="00020DFD" w:rsidRPr="00700022" w:rsidRDefault="00020DFD" w:rsidP="009B2FC0">
            <w:pPr>
              <w:pStyle w:val="Sectiontext0"/>
            </w:pPr>
            <w:r w:rsidRPr="00700022">
              <w:t>a.</w:t>
            </w:r>
          </w:p>
        </w:tc>
        <w:tc>
          <w:tcPr>
            <w:tcW w:w="7796" w:type="dxa"/>
          </w:tcPr>
          <w:p w14:paraId="3AC760A8" w14:textId="77777777" w:rsidR="00020DFD" w:rsidRPr="00700022" w:rsidRDefault="00020DFD" w:rsidP="009B2FC0">
            <w:pPr>
              <w:pStyle w:val="Sectiontext0"/>
            </w:pPr>
            <w:r w:rsidRPr="00700022">
              <w:t>The member does not qualify for reasons beyond their control.</w:t>
            </w:r>
          </w:p>
        </w:tc>
      </w:tr>
      <w:tr w:rsidR="00020DFD" w:rsidRPr="00700022" w14:paraId="02A7C793" w14:textId="77777777">
        <w:trPr>
          <w:cantSplit/>
        </w:trPr>
        <w:tc>
          <w:tcPr>
            <w:tcW w:w="992" w:type="dxa"/>
          </w:tcPr>
          <w:p w14:paraId="11AC5475" w14:textId="77777777" w:rsidR="00020DFD" w:rsidRPr="00700022" w:rsidRDefault="00020DFD" w:rsidP="009B2FC0">
            <w:pPr>
              <w:pStyle w:val="Sectiontext0"/>
              <w:jc w:val="center"/>
            </w:pPr>
          </w:p>
        </w:tc>
        <w:tc>
          <w:tcPr>
            <w:tcW w:w="567" w:type="dxa"/>
          </w:tcPr>
          <w:p w14:paraId="1B30DA48" w14:textId="77777777" w:rsidR="00020DFD" w:rsidRPr="00700022" w:rsidRDefault="00020DFD" w:rsidP="009B2FC0">
            <w:pPr>
              <w:pStyle w:val="Sectiontext0"/>
            </w:pPr>
            <w:r w:rsidRPr="00700022">
              <w:t>b.</w:t>
            </w:r>
          </w:p>
        </w:tc>
        <w:tc>
          <w:tcPr>
            <w:tcW w:w="7796" w:type="dxa"/>
          </w:tcPr>
          <w:p w14:paraId="3C32C476" w14:textId="77777777" w:rsidR="00020DFD" w:rsidRPr="00700022" w:rsidRDefault="00020DFD" w:rsidP="009B2FC0">
            <w:pPr>
              <w:pStyle w:val="Sectiontext0"/>
            </w:pPr>
            <w:r w:rsidRPr="00700022">
              <w:t>Paying an amount is consistent with the purpose of the allowance.</w:t>
            </w:r>
          </w:p>
        </w:tc>
      </w:tr>
      <w:tr w:rsidR="00020DFD" w:rsidRPr="00700022" w14:paraId="5249D79D" w14:textId="77777777">
        <w:tc>
          <w:tcPr>
            <w:tcW w:w="992" w:type="dxa"/>
          </w:tcPr>
          <w:p w14:paraId="79A00AAC" w14:textId="77777777" w:rsidR="00020DFD" w:rsidRPr="00700022" w:rsidRDefault="00020DFD" w:rsidP="009B2FC0">
            <w:pPr>
              <w:pStyle w:val="Sectiontext0"/>
              <w:jc w:val="center"/>
            </w:pPr>
            <w:r w:rsidRPr="00700022">
              <w:t>3.</w:t>
            </w:r>
          </w:p>
        </w:tc>
        <w:tc>
          <w:tcPr>
            <w:tcW w:w="8363" w:type="dxa"/>
            <w:gridSpan w:val="2"/>
          </w:tcPr>
          <w:p w14:paraId="0BC65224" w14:textId="77777777" w:rsidR="00020DFD" w:rsidRPr="00700022" w:rsidRDefault="00020DFD" w:rsidP="009B2FC0">
            <w:pPr>
              <w:pStyle w:val="Sectiontext0"/>
            </w:pPr>
            <w:r w:rsidRPr="00700022">
              <w:t xml:space="preserve">The CDF cannot approve an amount greater than the member would have received if they had been </w:t>
            </w:r>
            <w:r w:rsidR="00B6002D" w:rsidRPr="00700022">
              <w:t>eligible for</w:t>
            </w:r>
            <w:r w:rsidRPr="00700022">
              <w:t xml:space="preserve"> an allowance or reimbursement.</w:t>
            </w:r>
          </w:p>
        </w:tc>
      </w:tr>
    </w:tbl>
    <w:p w14:paraId="75E18623" w14:textId="77777777" w:rsidR="00020DFD" w:rsidRPr="00700022" w:rsidRDefault="00020DFD" w:rsidP="0060734B">
      <w:pPr>
        <w:pStyle w:val="Heading4"/>
      </w:pPr>
      <w:r w:rsidRPr="00700022">
        <w:rPr>
          <w:sz w:val="24"/>
        </w:rPr>
        <w:br w:type="page"/>
      </w:r>
      <w:bookmarkStart w:id="146" w:name="_Toc177126799"/>
      <w:r w:rsidRPr="00700022">
        <w:lastRenderedPageBreak/>
        <w:t>Di</w:t>
      </w:r>
      <w:bookmarkStart w:id="147" w:name="Div3"/>
      <w:bookmarkEnd w:id="147"/>
      <w:r w:rsidRPr="00700022">
        <w:t xml:space="preserve">vision </w:t>
      </w:r>
      <w:r w:rsidR="00C41ACD" w:rsidRPr="00700022">
        <w:t>2</w:t>
      </w:r>
      <w:r w:rsidRPr="00700022">
        <w:t>: Childcare costs on removal</w:t>
      </w:r>
      <w:bookmarkEnd w:id="146"/>
    </w:p>
    <w:p w14:paraId="67E3E054" w14:textId="655226B6" w:rsidR="00020DFD" w:rsidRPr="00700022" w:rsidRDefault="00020DFD" w:rsidP="003A0A1A">
      <w:pPr>
        <w:pStyle w:val="Heading5"/>
      </w:pPr>
      <w:bookmarkStart w:id="148" w:name="bk1104516216Purpose"/>
      <w:bookmarkStart w:id="149" w:name="bk1323426216Purpose"/>
      <w:bookmarkStart w:id="150" w:name="bk1001486216Purpose"/>
      <w:bookmarkStart w:id="151" w:name="bk1033546216Purpose"/>
      <w:bookmarkStart w:id="152" w:name="bk1542546225Purpose"/>
      <w:bookmarkStart w:id="153" w:name="bk1337176125Purpose"/>
      <w:bookmarkStart w:id="154" w:name="_Toc177126800"/>
      <w:r w:rsidRPr="00700022">
        <w:t>6.1.</w:t>
      </w:r>
      <w:r w:rsidR="00C41ACD" w:rsidRPr="00700022">
        <w:t>16</w:t>
      </w:r>
      <w:r w:rsidR="00E85499">
        <w:tab/>
      </w:r>
      <w:r w:rsidRPr="00700022">
        <w:t>Purpose</w:t>
      </w:r>
      <w:bookmarkEnd w:id="154"/>
    </w:p>
    <w:bookmarkEnd w:id="148"/>
    <w:bookmarkEnd w:id="149"/>
    <w:bookmarkEnd w:id="150"/>
    <w:bookmarkEnd w:id="151"/>
    <w:bookmarkEnd w:id="152"/>
    <w:bookmarkEnd w:id="153"/>
    <w:tbl>
      <w:tblPr>
        <w:tblW w:w="0" w:type="auto"/>
        <w:tblInd w:w="113" w:type="dxa"/>
        <w:tblLayout w:type="fixed"/>
        <w:tblLook w:val="0000" w:firstRow="0" w:lastRow="0" w:firstColumn="0" w:lastColumn="0" w:noHBand="0" w:noVBand="0"/>
      </w:tblPr>
      <w:tblGrid>
        <w:gridCol w:w="992"/>
        <w:gridCol w:w="8363"/>
      </w:tblGrid>
      <w:tr w:rsidR="00020DFD" w:rsidRPr="00700022" w14:paraId="6A5A41C3" w14:textId="77777777">
        <w:tc>
          <w:tcPr>
            <w:tcW w:w="992" w:type="dxa"/>
          </w:tcPr>
          <w:p w14:paraId="2C21DAD9" w14:textId="77777777" w:rsidR="00020DFD" w:rsidRPr="00700022" w:rsidRDefault="00020DFD" w:rsidP="009B2FC0">
            <w:pPr>
              <w:pStyle w:val="Sectiontext0"/>
            </w:pPr>
          </w:p>
        </w:tc>
        <w:tc>
          <w:tcPr>
            <w:tcW w:w="8363" w:type="dxa"/>
          </w:tcPr>
          <w:p w14:paraId="7C9B3C03" w14:textId="18336DF8" w:rsidR="00020DFD" w:rsidRPr="00700022" w:rsidRDefault="00020DFD" w:rsidP="009B2FC0">
            <w:pPr>
              <w:pStyle w:val="Sectiontext0"/>
            </w:pPr>
            <w:r w:rsidRPr="00700022">
              <w:t xml:space="preserve">A member may be </w:t>
            </w:r>
            <w:r w:rsidR="00E90DF6" w:rsidRPr="00700022">
              <w:t>eligible for</w:t>
            </w:r>
            <w:r w:rsidRPr="00700022">
              <w:t xml:space="preserve"> assistance with the costs of childcare when they are being removed. This Division outlines conditions and amounts payable.</w:t>
            </w:r>
          </w:p>
        </w:tc>
      </w:tr>
    </w:tbl>
    <w:p w14:paraId="2399CDA7" w14:textId="7ECF12E0" w:rsidR="00020DFD" w:rsidRPr="00700022" w:rsidRDefault="00020DFD" w:rsidP="003A0A1A">
      <w:pPr>
        <w:pStyle w:val="Heading5"/>
      </w:pPr>
      <w:bookmarkStart w:id="155" w:name="bk1104516217Assistanceonremovalmemberse"/>
      <w:bookmarkStart w:id="156" w:name="bk1323426217Membersentitled"/>
      <w:bookmarkStart w:id="157" w:name="bk1001486217Membersentitled"/>
      <w:bookmarkStart w:id="158" w:name="bk1033546217Membersentitled"/>
      <w:bookmarkStart w:id="159" w:name="bk1542546226Membersentitled"/>
      <w:bookmarkStart w:id="160" w:name="bk1337176126Membersentitled"/>
      <w:bookmarkStart w:id="161" w:name="_Toc177126801"/>
      <w:r w:rsidRPr="00700022">
        <w:t>6.1.</w:t>
      </w:r>
      <w:r w:rsidR="00F63AE6" w:rsidRPr="00700022">
        <w:t>17</w:t>
      </w:r>
      <w:r w:rsidR="00E85499">
        <w:tab/>
      </w:r>
      <w:r w:rsidRPr="00700022">
        <w:t xml:space="preserve">Members </w:t>
      </w:r>
      <w:r w:rsidR="00E90DF6" w:rsidRPr="00700022">
        <w:t>eligible</w:t>
      </w:r>
      <w:bookmarkEnd w:id="161"/>
    </w:p>
    <w:tbl>
      <w:tblPr>
        <w:tblW w:w="9365" w:type="dxa"/>
        <w:tblInd w:w="108" w:type="dxa"/>
        <w:tblLayout w:type="fixed"/>
        <w:tblLook w:val="0000" w:firstRow="0" w:lastRow="0" w:firstColumn="0" w:lastColumn="0" w:noHBand="0" w:noVBand="0"/>
      </w:tblPr>
      <w:tblGrid>
        <w:gridCol w:w="997"/>
        <w:gridCol w:w="567"/>
        <w:gridCol w:w="567"/>
        <w:gridCol w:w="7234"/>
      </w:tblGrid>
      <w:tr w:rsidR="00020DFD" w:rsidRPr="00700022" w14:paraId="3514EB1B" w14:textId="77777777" w:rsidTr="000D05A6">
        <w:tc>
          <w:tcPr>
            <w:tcW w:w="997" w:type="dxa"/>
          </w:tcPr>
          <w:bookmarkEnd w:id="155"/>
          <w:bookmarkEnd w:id="156"/>
          <w:bookmarkEnd w:id="157"/>
          <w:bookmarkEnd w:id="158"/>
          <w:bookmarkEnd w:id="159"/>
          <w:bookmarkEnd w:id="160"/>
          <w:p w14:paraId="5E734427" w14:textId="77777777" w:rsidR="00020DFD" w:rsidRPr="00700022" w:rsidRDefault="00020DFD" w:rsidP="009B2FC0">
            <w:pPr>
              <w:pStyle w:val="Sectiontext0"/>
              <w:jc w:val="center"/>
            </w:pPr>
            <w:r w:rsidRPr="00700022">
              <w:t>1.</w:t>
            </w:r>
          </w:p>
        </w:tc>
        <w:tc>
          <w:tcPr>
            <w:tcW w:w="8368" w:type="dxa"/>
            <w:gridSpan w:val="3"/>
          </w:tcPr>
          <w:p w14:paraId="070A66C3" w14:textId="77777777" w:rsidR="00020DFD" w:rsidRPr="00700022" w:rsidRDefault="00020DFD" w:rsidP="009B2FC0">
            <w:pPr>
              <w:pStyle w:val="Sectiontext0"/>
            </w:pPr>
            <w:r w:rsidRPr="00700022">
              <w:t xml:space="preserve">A member granted a removal is </w:t>
            </w:r>
            <w:r w:rsidR="00E90DF6" w:rsidRPr="00700022">
              <w:t xml:space="preserve">eligible for </w:t>
            </w:r>
            <w:r w:rsidRPr="00700022">
              <w:t>assistance with childcare costs on removal if all these criteria are met.</w:t>
            </w:r>
          </w:p>
        </w:tc>
      </w:tr>
      <w:tr w:rsidR="00020DFD" w:rsidRPr="00700022" w14:paraId="304639AA" w14:textId="77777777" w:rsidTr="000D05A6">
        <w:trPr>
          <w:cantSplit/>
        </w:trPr>
        <w:tc>
          <w:tcPr>
            <w:tcW w:w="997" w:type="dxa"/>
          </w:tcPr>
          <w:p w14:paraId="7E8C4159" w14:textId="77777777" w:rsidR="00020DFD" w:rsidRPr="00700022" w:rsidRDefault="00020DFD" w:rsidP="009B2FC0">
            <w:pPr>
              <w:pStyle w:val="Sectiontext0"/>
              <w:jc w:val="center"/>
            </w:pPr>
          </w:p>
        </w:tc>
        <w:tc>
          <w:tcPr>
            <w:tcW w:w="567" w:type="dxa"/>
          </w:tcPr>
          <w:p w14:paraId="65B3EBAA" w14:textId="77777777" w:rsidR="00020DFD" w:rsidRPr="00700022" w:rsidRDefault="00020DFD" w:rsidP="009B2FC0">
            <w:pPr>
              <w:pStyle w:val="Sectiontext0"/>
            </w:pPr>
            <w:r w:rsidRPr="00700022">
              <w:t>a.</w:t>
            </w:r>
          </w:p>
        </w:tc>
        <w:tc>
          <w:tcPr>
            <w:tcW w:w="7801" w:type="dxa"/>
            <w:gridSpan w:val="2"/>
          </w:tcPr>
          <w:p w14:paraId="4264CE2C" w14:textId="6497B2C5" w:rsidR="00020DFD" w:rsidRPr="00700022" w:rsidRDefault="00020DFD" w:rsidP="009B2FC0">
            <w:pPr>
              <w:pStyle w:val="Sectiontext0"/>
            </w:pPr>
            <w:r w:rsidRPr="00700022">
              <w:t xml:space="preserve">They have a </w:t>
            </w:r>
            <w:r w:rsidR="004E6D8A">
              <w:rPr>
                <w:iCs/>
              </w:rPr>
              <w:t>child who is resident family or a recognised other person and</w:t>
            </w:r>
            <w:r w:rsidR="004E6D8A" w:rsidRPr="00700022" w:rsidDel="004E6D8A">
              <w:t xml:space="preserve"> </w:t>
            </w:r>
            <w:r w:rsidR="00355A96" w:rsidRPr="00700022">
              <w:t>meets either of the following conditions.</w:t>
            </w:r>
          </w:p>
        </w:tc>
      </w:tr>
      <w:tr w:rsidR="00020DFD" w:rsidRPr="00700022" w14:paraId="17BBD64C" w14:textId="77777777" w:rsidTr="000D05A6">
        <w:trPr>
          <w:cantSplit/>
        </w:trPr>
        <w:tc>
          <w:tcPr>
            <w:tcW w:w="1564" w:type="dxa"/>
            <w:gridSpan w:val="2"/>
          </w:tcPr>
          <w:p w14:paraId="111EF3C5" w14:textId="77777777" w:rsidR="00020DFD" w:rsidRPr="00700022" w:rsidRDefault="00020DFD" w:rsidP="009B2FC0">
            <w:pPr>
              <w:pStyle w:val="Sectiontext0"/>
              <w:jc w:val="center"/>
            </w:pPr>
          </w:p>
        </w:tc>
        <w:tc>
          <w:tcPr>
            <w:tcW w:w="567" w:type="dxa"/>
          </w:tcPr>
          <w:p w14:paraId="6B7A8B34" w14:textId="77777777" w:rsidR="00020DFD" w:rsidRPr="00700022" w:rsidRDefault="00020DFD" w:rsidP="009B2FC0">
            <w:pPr>
              <w:pStyle w:val="Sectiontext0"/>
            </w:pPr>
            <w:r w:rsidRPr="00700022">
              <w:t>i.</w:t>
            </w:r>
          </w:p>
        </w:tc>
        <w:tc>
          <w:tcPr>
            <w:tcW w:w="7234" w:type="dxa"/>
          </w:tcPr>
          <w:p w14:paraId="573B4466" w14:textId="77777777" w:rsidR="00020DFD" w:rsidRPr="00700022" w:rsidRDefault="00355A96" w:rsidP="009B2FC0">
            <w:pPr>
              <w:pStyle w:val="Sectiontext0"/>
            </w:pPr>
            <w:r w:rsidRPr="00700022">
              <w:t>I</w:t>
            </w:r>
            <w:r w:rsidR="00020DFD" w:rsidRPr="00700022">
              <w:t>s under 11 years old</w:t>
            </w:r>
            <w:r w:rsidRPr="00700022">
              <w:t>.</w:t>
            </w:r>
          </w:p>
        </w:tc>
      </w:tr>
      <w:tr w:rsidR="00020DFD" w:rsidRPr="00700022" w14:paraId="263E27B5" w14:textId="77777777" w:rsidTr="000D05A6">
        <w:trPr>
          <w:cantSplit/>
        </w:trPr>
        <w:tc>
          <w:tcPr>
            <w:tcW w:w="1564" w:type="dxa"/>
            <w:gridSpan w:val="2"/>
          </w:tcPr>
          <w:p w14:paraId="1C18E1E6" w14:textId="77777777" w:rsidR="00020DFD" w:rsidRPr="00700022" w:rsidRDefault="00020DFD" w:rsidP="009B2FC0">
            <w:pPr>
              <w:pStyle w:val="Sectiontext0"/>
              <w:jc w:val="center"/>
            </w:pPr>
          </w:p>
        </w:tc>
        <w:tc>
          <w:tcPr>
            <w:tcW w:w="567" w:type="dxa"/>
          </w:tcPr>
          <w:p w14:paraId="019F088E" w14:textId="77777777" w:rsidR="00020DFD" w:rsidRPr="00700022" w:rsidRDefault="00020DFD" w:rsidP="009B2FC0">
            <w:pPr>
              <w:pStyle w:val="Sectiontext0"/>
            </w:pPr>
            <w:r w:rsidRPr="00700022">
              <w:t>ii.</w:t>
            </w:r>
          </w:p>
        </w:tc>
        <w:tc>
          <w:tcPr>
            <w:tcW w:w="7234" w:type="dxa"/>
          </w:tcPr>
          <w:p w14:paraId="4D17D473" w14:textId="77777777" w:rsidR="00020DFD" w:rsidRPr="00700022" w:rsidRDefault="00355A96" w:rsidP="009B2FC0">
            <w:pPr>
              <w:pStyle w:val="Sectiontext0"/>
            </w:pPr>
            <w:r w:rsidRPr="00700022">
              <w:t>H</w:t>
            </w:r>
            <w:r w:rsidR="00020DFD" w:rsidRPr="00700022">
              <w:t>as a disability.</w:t>
            </w:r>
          </w:p>
        </w:tc>
      </w:tr>
      <w:tr w:rsidR="00020DFD" w:rsidRPr="00700022" w14:paraId="08478E26" w14:textId="77777777" w:rsidTr="000D05A6">
        <w:trPr>
          <w:cantSplit/>
        </w:trPr>
        <w:tc>
          <w:tcPr>
            <w:tcW w:w="997" w:type="dxa"/>
          </w:tcPr>
          <w:p w14:paraId="39860739" w14:textId="77777777" w:rsidR="00020DFD" w:rsidRPr="00700022" w:rsidRDefault="00020DFD" w:rsidP="009B2FC0">
            <w:pPr>
              <w:pStyle w:val="Sectiontext0"/>
              <w:jc w:val="center"/>
            </w:pPr>
          </w:p>
        </w:tc>
        <w:tc>
          <w:tcPr>
            <w:tcW w:w="567" w:type="dxa"/>
          </w:tcPr>
          <w:p w14:paraId="65CFDF96" w14:textId="77777777" w:rsidR="00020DFD" w:rsidRPr="00700022" w:rsidRDefault="00020DFD" w:rsidP="009B2FC0">
            <w:pPr>
              <w:pStyle w:val="Sectiontext0"/>
            </w:pPr>
            <w:r w:rsidRPr="00700022">
              <w:t>b.</w:t>
            </w:r>
          </w:p>
        </w:tc>
        <w:tc>
          <w:tcPr>
            <w:tcW w:w="7801" w:type="dxa"/>
            <w:gridSpan w:val="2"/>
          </w:tcPr>
          <w:p w14:paraId="72C15B13" w14:textId="77777777" w:rsidR="00020DFD" w:rsidRPr="00700022" w:rsidRDefault="00020DFD" w:rsidP="009B2FC0">
            <w:pPr>
              <w:pStyle w:val="Sectiontext0"/>
            </w:pPr>
            <w:r w:rsidRPr="00700022">
              <w:t>They must pay for the childcare.</w:t>
            </w:r>
          </w:p>
          <w:p w14:paraId="7ECFE315" w14:textId="4F70B1DB" w:rsidR="00020DFD" w:rsidRPr="00700022" w:rsidRDefault="00020DFD" w:rsidP="00061CAB">
            <w:pPr>
              <w:pStyle w:val="notepara"/>
            </w:pPr>
            <w:r w:rsidRPr="00061CAB">
              <w:rPr>
                <w:b/>
              </w:rPr>
              <w:t>Note:</w:t>
            </w:r>
            <w:r w:rsidR="00DB6D81">
              <w:tab/>
            </w:r>
            <w:r w:rsidRPr="00061CAB">
              <w:t>The childcare is not limited to recognised government or commercial day care facilities.</w:t>
            </w:r>
          </w:p>
        </w:tc>
      </w:tr>
      <w:tr w:rsidR="00020DFD" w:rsidRPr="00700022" w14:paraId="202C778D" w14:textId="77777777" w:rsidTr="000D05A6">
        <w:trPr>
          <w:cantSplit/>
        </w:trPr>
        <w:tc>
          <w:tcPr>
            <w:tcW w:w="997" w:type="dxa"/>
          </w:tcPr>
          <w:p w14:paraId="3C250279" w14:textId="77777777" w:rsidR="00020DFD" w:rsidRPr="00700022" w:rsidRDefault="00020DFD" w:rsidP="009B2FC0">
            <w:pPr>
              <w:pStyle w:val="Sectiontext0"/>
              <w:jc w:val="center"/>
            </w:pPr>
          </w:p>
        </w:tc>
        <w:tc>
          <w:tcPr>
            <w:tcW w:w="567" w:type="dxa"/>
          </w:tcPr>
          <w:p w14:paraId="72DCBE69" w14:textId="77777777" w:rsidR="00020DFD" w:rsidRPr="00700022" w:rsidRDefault="00020DFD" w:rsidP="009B2FC0">
            <w:pPr>
              <w:pStyle w:val="Sectiontext0"/>
            </w:pPr>
            <w:r w:rsidRPr="00700022">
              <w:t>c.</w:t>
            </w:r>
          </w:p>
        </w:tc>
        <w:tc>
          <w:tcPr>
            <w:tcW w:w="7801" w:type="dxa"/>
            <w:gridSpan w:val="2"/>
          </w:tcPr>
          <w:p w14:paraId="1981B5E9" w14:textId="1665A6B8" w:rsidR="00020DFD" w:rsidRPr="00700022" w:rsidRDefault="00020DFD" w:rsidP="00247E86">
            <w:pPr>
              <w:pStyle w:val="Sectiontext0"/>
            </w:pPr>
            <w:r w:rsidRPr="00700022">
              <w:t xml:space="preserve">For family, Service or medical reasons, only the member or </w:t>
            </w:r>
            <w:r w:rsidR="00247E86">
              <w:t>1</w:t>
            </w:r>
            <w:r w:rsidRPr="00700022">
              <w:t xml:space="preserve"> </w:t>
            </w:r>
            <w:r w:rsidR="004E6D8A">
              <w:rPr>
                <w:iCs/>
              </w:rPr>
              <w:t>adult who is recognised as resident family or as a recognised other person</w:t>
            </w:r>
            <w:r w:rsidR="004E6D8A" w:rsidRPr="00700022" w:rsidDel="004E6D8A">
              <w:t xml:space="preserve"> </w:t>
            </w:r>
            <w:r w:rsidRPr="00700022">
              <w:t>is able to help with the removal.</w:t>
            </w:r>
          </w:p>
        </w:tc>
      </w:tr>
      <w:tr w:rsidR="00020DFD" w:rsidRPr="00700022" w14:paraId="2F16714F" w14:textId="77777777" w:rsidTr="000D05A6">
        <w:tc>
          <w:tcPr>
            <w:tcW w:w="997" w:type="dxa"/>
          </w:tcPr>
          <w:p w14:paraId="64F30FC5" w14:textId="77777777" w:rsidR="00020DFD" w:rsidRPr="00700022" w:rsidRDefault="00020DFD" w:rsidP="009B2FC0">
            <w:pPr>
              <w:pStyle w:val="Sectiontext0"/>
              <w:jc w:val="center"/>
            </w:pPr>
            <w:r w:rsidRPr="00700022">
              <w:t>2.</w:t>
            </w:r>
          </w:p>
        </w:tc>
        <w:tc>
          <w:tcPr>
            <w:tcW w:w="8368" w:type="dxa"/>
            <w:gridSpan w:val="3"/>
          </w:tcPr>
          <w:p w14:paraId="5BB0F792" w14:textId="2EEF6B80" w:rsidR="00020DFD" w:rsidRPr="00700022" w:rsidRDefault="00020DFD" w:rsidP="009B2FC0">
            <w:pPr>
              <w:pStyle w:val="Sectiontext0"/>
            </w:pPr>
            <w:r w:rsidRPr="00700022">
              <w:t xml:space="preserve">Medical reasons in paragraph 1.c include an </w:t>
            </w:r>
            <w:r w:rsidR="004E6D8A">
              <w:rPr>
                <w:iCs/>
              </w:rPr>
              <w:t>adult who is recognised as resident family or as a recognised other person</w:t>
            </w:r>
            <w:r w:rsidR="004E6D8A" w:rsidRPr="00700022" w:rsidDel="004E6D8A">
              <w:t xml:space="preserve"> </w:t>
            </w:r>
            <w:r w:rsidRPr="00700022">
              <w:t>being unable to help with the removal because they have a medical condition. This must be supported by a medical certificate.</w:t>
            </w:r>
          </w:p>
        </w:tc>
      </w:tr>
      <w:tr w:rsidR="004E6D8A" w:rsidRPr="00D15A4D" w14:paraId="5DDF54B8" w14:textId="77777777" w:rsidTr="000D05A6">
        <w:tc>
          <w:tcPr>
            <w:tcW w:w="997" w:type="dxa"/>
          </w:tcPr>
          <w:p w14:paraId="54D10B54" w14:textId="77777777" w:rsidR="004E6D8A" w:rsidRPr="00D15A4D" w:rsidRDefault="004E6D8A" w:rsidP="009B2FC0">
            <w:pPr>
              <w:pStyle w:val="Sectiontext0"/>
              <w:jc w:val="center"/>
            </w:pPr>
            <w:r>
              <w:t>3.</w:t>
            </w:r>
          </w:p>
        </w:tc>
        <w:tc>
          <w:tcPr>
            <w:tcW w:w="8368" w:type="dxa"/>
            <w:gridSpan w:val="3"/>
          </w:tcPr>
          <w:p w14:paraId="72AC7A5E" w14:textId="77777777" w:rsidR="004E6D8A" w:rsidRPr="00D15A4D" w:rsidRDefault="004E6D8A" w:rsidP="009B2FC0">
            <w:pPr>
              <w:pStyle w:val="Sectiontext0"/>
            </w:pPr>
            <w:r>
              <w:rPr>
                <w:iCs/>
              </w:rPr>
              <w:t xml:space="preserve">For the purpose of paragraph 1.c, family reasons include any of the following. </w:t>
            </w:r>
          </w:p>
        </w:tc>
      </w:tr>
      <w:tr w:rsidR="000D05A6" w:rsidRPr="000F5BEC" w14:paraId="108AA38B" w14:textId="77777777" w:rsidTr="000D05A6">
        <w:tc>
          <w:tcPr>
            <w:tcW w:w="997" w:type="dxa"/>
          </w:tcPr>
          <w:p w14:paraId="62FFD683" w14:textId="77777777" w:rsidR="000D05A6" w:rsidRPr="000F5BEC" w:rsidRDefault="000D05A6" w:rsidP="00E217F8">
            <w:pPr>
              <w:pStyle w:val="Sectiontext0"/>
              <w:jc w:val="center"/>
            </w:pPr>
          </w:p>
        </w:tc>
        <w:tc>
          <w:tcPr>
            <w:tcW w:w="567" w:type="dxa"/>
          </w:tcPr>
          <w:p w14:paraId="0BD53CA7" w14:textId="4ED4994E" w:rsidR="000D05A6" w:rsidRPr="000F5BEC" w:rsidRDefault="000D05A6" w:rsidP="00E217F8">
            <w:pPr>
              <w:pStyle w:val="Sectiontext0"/>
              <w:rPr>
                <w:iCs/>
              </w:rPr>
            </w:pPr>
            <w:r>
              <w:rPr>
                <w:iCs/>
              </w:rPr>
              <w:t>a</w:t>
            </w:r>
            <w:r w:rsidRPr="000F5BEC">
              <w:rPr>
                <w:iCs/>
              </w:rPr>
              <w:t>.</w:t>
            </w:r>
          </w:p>
        </w:tc>
        <w:tc>
          <w:tcPr>
            <w:tcW w:w="7801" w:type="dxa"/>
            <w:gridSpan w:val="2"/>
          </w:tcPr>
          <w:p w14:paraId="0E849D13" w14:textId="1EA5ADC7" w:rsidR="000D05A6" w:rsidRPr="000F5BEC" w:rsidRDefault="000D05A6" w:rsidP="000D05A6">
            <w:pPr>
              <w:pStyle w:val="Sectiontext0"/>
              <w:rPr>
                <w:iCs/>
              </w:rPr>
            </w:pPr>
            <w:r w:rsidRPr="000D05A6">
              <w:rPr>
                <w:iCs/>
              </w:rPr>
              <w:t>If any of the following are unable to help with the removal because of work</w:t>
            </w:r>
            <w:r>
              <w:rPr>
                <w:iCs/>
              </w:rPr>
              <w:t xml:space="preserve"> </w:t>
            </w:r>
            <w:r w:rsidRPr="000D05A6">
              <w:rPr>
                <w:iCs/>
              </w:rPr>
              <w:t>commitments they cannot avoid.</w:t>
            </w:r>
          </w:p>
        </w:tc>
      </w:tr>
      <w:tr w:rsidR="000D05A6" w:rsidRPr="000F5BEC" w14:paraId="0FC8E120" w14:textId="77777777" w:rsidTr="000D05A6">
        <w:tc>
          <w:tcPr>
            <w:tcW w:w="997" w:type="dxa"/>
          </w:tcPr>
          <w:p w14:paraId="31B0C378" w14:textId="77777777" w:rsidR="000D05A6" w:rsidRPr="000F5BEC" w:rsidRDefault="000D05A6" w:rsidP="00E217F8">
            <w:pPr>
              <w:pStyle w:val="Sectiontext0"/>
              <w:jc w:val="center"/>
            </w:pPr>
          </w:p>
        </w:tc>
        <w:tc>
          <w:tcPr>
            <w:tcW w:w="567" w:type="dxa"/>
          </w:tcPr>
          <w:p w14:paraId="6547A05E" w14:textId="77777777" w:rsidR="000D05A6" w:rsidRPr="000F5BEC" w:rsidRDefault="000D05A6" w:rsidP="00E217F8">
            <w:pPr>
              <w:pStyle w:val="Sectiontext0"/>
              <w:rPr>
                <w:iCs/>
              </w:rPr>
            </w:pPr>
          </w:p>
        </w:tc>
        <w:tc>
          <w:tcPr>
            <w:tcW w:w="567" w:type="dxa"/>
          </w:tcPr>
          <w:p w14:paraId="07E024D2" w14:textId="77777777" w:rsidR="000D05A6" w:rsidRPr="000F5BEC" w:rsidRDefault="000D05A6" w:rsidP="00E217F8">
            <w:pPr>
              <w:pStyle w:val="Sectiontext0"/>
              <w:rPr>
                <w:iCs/>
              </w:rPr>
            </w:pPr>
            <w:r w:rsidRPr="000F5BEC">
              <w:rPr>
                <w:iCs/>
              </w:rPr>
              <w:t>i.</w:t>
            </w:r>
          </w:p>
        </w:tc>
        <w:tc>
          <w:tcPr>
            <w:tcW w:w="7234" w:type="dxa"/>
          </w:tcPr>
          <w:p w14:paraId="3CF14AA1" w14:textId="46E7D881" w:rsidR="000D05A6" w:rsidRPr="000F5BEC" w:rsidRDefault="000D05A6" w:rsidP="00E217F8">
            <w:pPr>
              <w:pStyle w:val="Sectiontext0"/>
              <w:rPr>
                <w:iCs/>
              </w:rPr>
            </w:pPr>
            <w:r>
              <w:rPr>
                <w:iCs/>
              </w:rPr>
              <w:t>The member.</w:t>
            </w:r>
          </w:p>
        </w:tc>
      </w:tr>
      <w:tr w:rsidR="000D05A6" w:rsidRPr="000F5BEC" w14:paraId="7DE61321" w14:textId="77777777" w:rsidTr="00E217F8">
        <w:tc>
          <w:tcPr>
            <w:tcW w:w="997" w:type="dxa"/>
          </w:tcPr>
          <w:p w14:paraId="0AD6BB2C" w14:textId="77777777" w:rsidR="000D05A6" w:rsidRPr="000F5BEC" w:rsidRDefault="000D05A6" w:rsidP="00E217F8">
            <w:pPr>
              <w:pStyle w:val="Sectiontext0"/>
              <w:jc w:val="center"/>
            </w:pPr>
          </w:p>
        </w:tc>
        <w:tc>
          <w:tcPr>
            <w:tcW w:w="567" w:type="dxa"/>
          </w:tcPr>
          <w:p w14:paraId="6AD73D75" w14:textId="77777777" w:rsidR="000D05A6" w:rsidRPr="000F5BEC" w:rsidRDefault="000D05A6" w:rsidP="00E217F8">
            <w:pPr>
              <w:pStyle w:val="Sectiontext0"/>
              <w:rPr>
                <w:iCs/>
              </w:rPr>
            </w:pPr>
          </w:p>
        </w:tc>
        <w:tc>
          <w:tcPr>
            <w:tcW w:w="567" w:type="dxa"/>
          </w:tcPr>
          <w:p w14:paraId="5E5DA45C" w14:textId="77777777" w:rsidR="000D05A6" w:rsidRPr="000F5BEC" w:rsidRDefault="000D05A6" w:rsidP="00E217F8">
            <w:pPr>
              <w:pStyle w:val="Sectiontext0"/>
              <w:rPr>
                <w:iCs/>
              </w:rPr>
            </w:pPr>
            <w:r w:rsidRPr="000F5BEC">
              <w:rPr>
                <w:iCs/>
              </w:rPr>
              <w:t>ii.</w:t>
            </w:r>
          </w:p>
        </w:tc>
        <w:tc>
          <w:tcPr>
            <w:tcW w:w="7234" w:type="dxa"/>
          </w:tcPr>
          <w:p w14:paraId="49773982" w14:textId="77777777" w:rsidR="000D05A6" w:rsidRPr="000F5BEC" w:rsidRDefault="000D05A6" w:rsidP="00E217F8">
            <w:pPr>
              <w:pStyle w:val="Sectiontext0"/>
              <w:rPr>
                <w:iCs/>
              </w:rPr>
            </w:pPr>
            <w:r>
              <w:rPr>
                <w:iCs/>
              </w:rPr>
              <w:t>The member’s partner.</w:t>
            </w:r>
          </w:p>
        </w:tc>
      </w:tr>
      <w:tr w:rsidR="000D05A6" w:rsidRPr="000F5BEC" w14:paraId="2AC658DC" w14:textId="77777777" w:rsidTr="000D05A6">
        <w:tc>
          <w:tcPr>
            <w:tcW w:w="997" w:type="dxa"/>
          </w:tcPr>
          <w:p w14:paraId="28714BEA" w14:textId="77777777" w:rsidR="000D05A6" w:rsidRPr="000F5BEC" w:rsidRDefault="000D05A6" w:rsidP="00E217F8">
            <w:pPr>
              <w:pStyle w:val="Sectiontext0"/>
              <w:jc w:val="center"/>
            </w:pPr>
          </w:p>
        </w:tc>
        <w:tc>
          <w:tcPr>
            <w:tcW w:w="567" w:type="dxa"/>
          </w:tcPr>
          <w:p w14:paraId="1D7A07D5" w14:textId="77777777" w:rsidR="000D05A6" w:rsidRPr="000F5BEC" w:rsidRDefault="000D05A6" w:rsidP="00E217F8">
            <w:pPr>
              <w:pStyle w:val="Sectiontext0"/>
              <w:rPr>
                <w:iCs/>
              </w:rPr>
            </w:pPr>
          </w:p>
        </w:tc>
        <w:tc>
          <w:tcPr>
            <w:tcW w:w="567" w:type="dxa"/>
          </w:tcPr>
          <w:p w14:paraId="6D8B3637" w14:textId="3A475972" w:rsidR="000D05A6" w:rsidRPr="000F5BEC" w:rsidRDefault="000D05A6" w:rsidP="00E217F8">
            <w:pPr>
              <w:pStyle w:val="Sectiontext0"/>
              <w:rPr>
                <w:iCs/>
              </w:rPr>
            </w:pPr>
            <w:r w:rsidRPr="000F5BEC">
              <w:rPr>
                <w:iCs/>
              </w:rPr>
              <w:t>ii</w:t>
            </w:r>
            <w:r>
              <w:rPr>
                <w:iCs/>
              </w:rPr>
              <w:t>i</w:t>
            </w:r>
            <w:r w:rsidRPr="000F5BEC">
              <w:rPr>
                <w:iCs/>
              </w:rPr>
              <w:t>.</w:t>
            </w:r>
          </w:p>
        </w:tc>
        <w:tc>
          <w:tcPr>
            <w:tcW w:w="7234" w:type="dxa"/>
          </w:tcPr>
          <w:p w14:paraId="10ABD2E5" w14:textId="0703EE9B" w:rsidR="000D05A6" w:rsidRPr="000F5BEC" w:rsidRDefault="000D05A6" w:rsidP="00E217F8">
            <w:pPr>
              <w:pStyle w:val="Sectiontext0"/>
              <w:rPr>
                <w:iCs/>
              </w:rPr>
            </w:pPr>
            <w:r>
              <w:rPr>
                <w:iCs/>
              </w:rPr>
              <w:t>An adult who is resident family or a recognised other person.</w:t>
            </w:r>
          </w:p>
        </w:tc>
      </w:tr>
      <w:tr w:rsidR="004E6D8A" w:rsidRPr="00D15A4D" w14:paraId="07767354" w14:textId="77777777" w:rsidTr="000D05A6">
        <w:tblPrEx>
          <w:tblLook w:val="04A0" w:firstRow="1" w:lastRow="0" w:firstColumn="1" w:lastColumn="0" w:noHBand="0" w:noVBand="1"/>
        </w:tblPrEx>
        <w:tc>
          <w:tcPr>
            <w:tcW w:w="997" w:type="dxa"/>
          </w:tcPr>
          <w:p w14:paraId="0AF6065C" w14:textId="77777777" w:rsidR="004E6D8A" w:rsidRPr="00D15A4D" w:rsidRDefault="004E6D8A" w:rsidP="009B2FC0">
            <w:pPr>
              <w:pStyle w:val="Sectiontext0"/>
              <w:jc w:val="center"/>
              <w:rPr>
                <w:lang w:eastAsia="en-US"/>
              </w:rPr>
            </w:pPr>
          </w:p>
        </w:tc>
        <w:tc>
          <w:tcPr>
            <w:tcW w:w="567" w:type="dxa"/>
          </w:tcPr>
          <w:p w14:paraId="1B5EB338" w14:textId="77777777" w:rsidR="004E6D8A" w:rsidRPr="00D15A4D" w:rsidRDefault="004E6D8A" w:rsidP="009B2FC0">
            <w:pPr>
              <w:pStyle w:val="Sectiontext0"/>
              <w:rPr>
                <w:rFonts w:cs="Arial"/>
                <w:iCs/>
                <w:lang w:eastAsia="en-US"/>
              </w:rPr>
            </w:pPr>
            <w:r>
              <w:rPr>
                <w:rFonts w:cs="Arial"/>
                <w:iCs/>
                <w:lang w:eastAsia="en-US"/>
              </w:rPr>
              <w:t>b.</w:t>
            </w:r>
          </w:p>
        </w:tc>
        <w:tc>
          <w:tcPr>
            <w:tcW w:w="7801" w:type="dxa"/>
            <w:gridSpan w:val="2"/>
            <w:hideMark/>
          </w:tcPr>
          <w:p w14:paraId="1B0E1CE0" w14:textId="77777777" w:rsidR="004E6D8A" w:rsidRPr="00D15A4D" w:rsidRDefault="004E6D8A" w:rsidP="009B2FC0">
            <w:pPr>
              <w:pStyle w:val="Sectiontext0"/>
              <w:rPr>
                <w:rFonts w:cs="Arial"/>
                <w:iCs/>
                <w:lang w:eastAsia="en-US"/>
              </w:rPr>
            </w:pPr>
            <w:r w:rsidRPr="00191713">
              <w:rPr>
                <w:rFonts w:cs="Arial"/>
                <w:iCs/>
                <w:lang w:eastAsia="en-US"/>
              </w:rPr>
              <w:t xml:space="preserve">The member is a single parent who has no </w:t>
            </w:r>
            <w:r>
              <w:rPr>
                <w:rFonts w:cs="Arial"/>
                <w:iCs/>
                <w:lang w:eastAsia="en-US"/>
              </w:rPr>
              <w:t>adults recognised as resident family or recognised other persons that can</w:t>
            </w:r>
            <w:r w:rsidRPr="00191713">
              <w:rPr>
                <w:rFonts w:cs="Arial"/>
                <w:iCs/>
                <w:lang w:eastAsia="en-US"/>
              </w:rPr>
              <w:t xml:space="preserve"> help with the removal.</w:t>
            </w:r>
          </w:p>
        </w:tc>
      </w:tr>
      <w:tr w:rsidR="004E6D8A" w:rsidRPr="00D15A4D" w14:paraId="3269E9DA" w14:textId="77777777" w:rsidTr="000D05A6">
        <w:tblPrEx>
          <w:tblLook w:val="04A0" w:firstRow="1" w:lastRow="0" w:firstColumn="1" w:lastColumn="0" w:noHBand="0" w:noVBand="1"/>
        </w:tblPrEx>
        <w:tc>
          <w:tcPr>
            <w:tcW w:w="997" w:type="dxa"/>
          </w:tcPr>
          <w:p w14:paraId="66330899" w14:textId="77777777" w:rsidR="004E6D8A" w:rsidRPr="00D15A4D" w:rsidRDefault="004E6D8A" w:rsidP="009B2FC0">
            <w:pPr>
              <w:pStyle w:val="Sectiontext0"/>
              <w:jc w:val="center"/>
              <w:rPr>
                <w:lang w:eastAsia="en-US"/>
              </w:rPr>
            </w:pPr>
          </w:p>
        </w:tc>
        <w:tc>
          <w:tcPr>
            <w:tcW w:w="567" w:type="dxa"/>
          </w:tcPr>
          <w:p w14:paraId="4EDDC06E" w14:textId="77777777" w:rsidR="004E6D8A" w:rsidRPr="00D15A4D" w:rsidRDefault="004E6D8A" w:rsidP="009B2FC0">
            <w:pPr>
              <w:pStyle w:val="Sectiontext0"/>
              <w:rPr>
                <w:rFonts w:cs="Arial"/>
                <w:iCs/>
                <w:lang w:eastAsia="en-US"/>
              </w:rPr>
            </w:pPr>
            <w:r>
              <w:rPr>
                <w:rFonts w:cs="Arial"/>
                <w:iCs/>
                <w:lang w:eastAsia="en-US"/>
              </w:rPr>
              <w:t>c.</w:t>
            </w:r>
          </w:p>
        </w:tc>
        <w:tc>
          <w:tcPr>
            <w:tcW w:w="7801" w:type="dxa"/>
            <w:gridSpan w:val="2"/>
            <w:hideMark/>
          </w:tcPr>
          <w:p w14:paraId="438DDE01" w14:textId="77777777" w:rsidR="004E6D8A" w:rsidRDefault="004E6D8A" w:rsidP="009B2FC0">
            <w:pPr>
              <w:pStyle w:val="Sectiontext0"/>
              <w:rPr>
                <w:rFonts w:cs="Arial"/>
                <w:iCs/>
                <w:lang w:eastAsia="en-US"/>
              </w:rPr>
            </w:pPr>
            <w:r w:rsidRPr="00A30DC6">
              <w:rPr>
                <w:rFonts w:cs="Arial"/>
                <w:iCs/>
                <w:lang w:eastAsia="en-US"/>
              </w:rPr>
              <w:t xml:space="preserve">The member, </w:t>
            </w:r>
            <w:r>
              <w:rPr>
                <w:rFonts w:cs="Arial"/>
                <w:iCs/>
                <w:lang w:eastAsia="en-US"/>
              </w:rPr>
              <w:t>their partner</w:t>
            </w:r>
            <w:r w:rsidRPr="00A30DC6">
              <w:rPr>
                <w:rFonts w:cs="Arial"/>
                <w:iCs/>
                <w:lang w:eastAsia="en-US"/>
              </w:rPr>
              <w:t xml:space="preserve"> </w:t>
            </w:r>
            <w:r>
              <w:rPr>
                <w:rFonts w:cs="Arial"/>
                <w:iCs/>
                <w:lang w:eastAsia="en-US"/>
              </w:rPr>
              <w:t xml:space="preserve">or an adult who is resident family or as a recognised other person </w:t>
            </w:r>
            <w:r w:rsidRPr="00A30DC6">
              <w:rPr>
                <w:rFonts w:cs="Arial"/>
                <w:iCs/>
                <w:lang w:eastAsia="en-US"/>
              </w:rPr>
              <w:t xml:space="preserve">is absent to care for a close family member who is ill. </w:t>
            </w:r>
          </w:p>
          <w:p w14:paraId="2C2C168D" w14:textId="609D818C" w:rsidR="004E177E" w:rsidRPr="00D15A4D" w:rsidRDefault="004E177E" w:rsidP="005B2C8D">
            <w:pPr>
              <w:pStyle w:val="notepara"/>
              <w:rPr>
                <w:lang w:eastAsia="en-US"/>
              </w:rPr>
            </w:pPr>
            <w:r w:rsidRPr="00F3632A">
              <w:rPr>
                <w:b/>
                <w:lang w:eastAsia="en-US"/>
              </w:rPr>
              <w:t xml:space="preserve">Note: </w:t>
            </w:r>
            <w:r>
              <w:rPr>
                <w:b/>
                <w:lang w:eastAsia="en-US"/>
              </w:rPr>
              <w:tab/>
            </w:r>
            <w:r w:rsidRPr="00F3632A">
              <w:rPr>
                <w:lang w:eastAsia="en-US"/>
              </w:rPr>
              <w:t>Claims should be supported by a medical certificate.</w:t>
            </w:r>
          </w:p>
        </w:tc>
      </w:tr>
      <w:tr w:rsidR="004E6D8A" w:rsidRPr="00D15A4D" w14:paraId="430F6C54" w14:textId="77777777" w:rsidTr="000D05A6">
        <w:tc>
          <w:tcPr>
            <w:tcW w:w="997" w:type="dxa"/>
          </w:tcPr>
          <w:p w14:paraId="4C283ACF" w14:textId="77777777" w:rsidR="004E6D8A" w:rsidRPr="00D15A4D" w:rsidRDefault="004E6D8A" w:rsidP="009B2FC0">
            <w:pPr>
              <w:pStyle w:val="Sectiontext0"/>
              <w:jc w:val="center"/>
            </w:pPr>
          </w:p>
        </w:tc>
        <w:tc>
          <w:tcPr>
            <w:tcW w:w="8368" w:type="dxa"/>
            <w:gridSpan w:val="3"/>
          </w:tcPr>
          <w:p w14:paraId="3E64FB74" w14:textId="77777777" w:rsidR="004E6D8A" w:rsidRPr="00F3632A" w:rsidRDefault="004E6D8A" w:rsidP="009B2FC0">
            <w:pPr>
              <w:pStyle w:val="notepara"/>
              <w:rPr>
                <w:b/>
              </w:rPr>
            </w:pPr>
            <w:r w:rsidRPr="00F3632A">
              <w:rPr>
                <w:b/>
              </w:rPr>
              <w:t xml:space="preserve">Note: </w:t>
            </w:r>
            <w:r>
              <w:rPr>
                <w:b/>
              </w:rPr>
              <w:tab/>
            </w:r>
            <w:r w:rsidRPr="00F3632A">
              <w:t>Section 1.6.1 applies to this section and may affect the payment of assistance if a member and an adult who is recognised as resident family are both eligible for assistance with childcare costs on removal for the same period.</w:t>
            </w:r>
          </w:p>
        </w:tc>
      </w:tr>
    </w:tbl>
    <w:p w14:paraId="3B9C5CDE" w14:textId="61F46B9F" w:rsidR="00020DFD" w:rsidRPr="00700022" w:rsidRDefault="00020DFD" w:rsidP="009B2FC0">
      <w:pPr>
        <w:pStyle w:val="Heading5"/>
      </w:pPr>
      <w:bookmarkStart w:id="162" w:name="bk1001486218Locationofassistance"/>
      <w:bookmarkStart w:id="163" w:name="bk1033546218Locationofassistance"/>
      <w:bookmarkStart w:id="164" w:name="bk1542546227Locationofassistance"/>
      <w:bookmarkStart w:id="165" w:name="bk1337176127Locationofassistance"/>
      <w:bookmarkStart w:id="166" w:name="bk1104516218Amountofassistanceonremoval"/>
      <w:bookmarkStart w:id="167" w:name="bk1323426218Amountofassistanceonremoval"/>
      <w:bookmarkStart w:id="168" w:name="_Toc177126802"/>
      <w:r w:rsidRPr="00700022">
        <w:t>6.1.</w:t>
      </w:r>
      <w:r w:rsidR="00F63AE6" w:rsidRPr="00700022">
        <w:t>18</w:t>
      </w:r>
      <w:r w:rsidR="00E85499">
        <w:tab/>
      </w:r>
      <w:r w:rsidRPr="00700022">
        <w:t>Location of assistance</w:t>
      </w:r>
      <w:bookmarkEnd w:id="168"/>
    </w:p>
    <w:bookmarkEnd w:id="162"/>
    <w:bookmarkEnd w:id="163"/>
    <w:bookmarkEnd w:id="164"/>
    <w:bookmarkEnd w:id="165"/>
    <w:tbl>
      <w:tblPr>
        <w:tblW w:w="0" w:type="auto"/>
        <w:tblInd w:w="113" w:type="dxa"/>
        <w:tblLayout w:type="fixed"/>
        <w:tblLook w:val="0000" w:firstRow="0" w:lastRow="0" w:firstColumn="0" w:lastColumn="0" w:noHBand="0" w:noVBand="0"/>
      </w:tblPr>
      <w:tblGrid>
        <w:gridCol w:w="992"/>
        <w:gridCol w:w="8363"/>
      </w:tblGrid>
      <w:tr w:rsidR="00020DFD" w:rsidRPr="00700022" w14:paraId="6CC6DA3A" w14:textId="77777777">
        <w:tc>
          <w:tcPr>
            <w:tcW w:w="992" w:type="dxa"/>
          </w:tcPr>
          <w:p w14:paraId="78A37727" w14:textId="77777777" w:rsidR="00020DFD" w:rsidRPr="00700022" w:rsidRDefault="00020DFD" w:rsidP="009B2FC0">
            <w:pPr>
              <w:pStyle w:val="Sectiontext0"/>
            </w:pPr>
          </w:p>
        </w:tc>
        <w:tc>
          <w:tcPr>
            <w:tcW w:w="8363" w:type="dxa"/>
          </w:tcPr>
          <w:p w14:paraId="321F1073" w14:textId="77777777" w:rsidR="00020DFD" w:rsidRPr="00700022" w:rsidRDefault="00020DFD" w:rsidP="009B2FC0">
            <w:pPr>
              <w:pStyle w:val="Sectiontext0"/>
            </w:pPr>
            <w:r w:rsidRPr="00700022">
              <w:t>The assistance is payable for childcare at either the new or the old location.</w:t>
            </w:r>
          </w:p>
        </w:tc>
      </w:tr>
    </w:tbl>
    <w:p w14:paraId="23AEC3BB" w14:textId="1DBA9733" w:rsidR="00020DFD" w:rsidRPr="00700022" w:rsidRDefault="00020DFD" w:rsidP="009B2FC0">
      <w:pPr>
        <w:pStyle w:val="Heading5"/>
      </w:pPr>
      <w:bookmarkStart w:id="169" w:name="bk1001486219Amountofassistance"/>
      <w:bookmarkStart w:id="170" w:name="bk1033546219Amountofassistance"/>
      <w:bookmarkStart w:id="171" w:name="bk1542546228Amountofassistance"/>
      <w:bookmarkStart w:id="172" w:name="bk1337176128Amountofassistance"/>
      <w:bookmarkStart w:id="173" w:name="_Toc177126803"/>
      <w:r w:rsidRPr="00700022">
        <w:lastRenderedPageBreak/>
        <w:t>6.1.</w:t>
      </w:r>
      <w:r w:rsidR="00F63AE6" w:rsidRPr="00700022">
        <w:t>19</w:t>
      </w:r>
      <w:r w:rsidR="00E85499">
        <w:tab/>
      </w:r>
      <w:r w:rsidRPr="00700022">
        <w:t>Amount of assistance</w:t>
      </w:r>
      <w:bookmarkEnd w:id="173"/>
    </w:p>
    <w:bookmarkEnd w:id="166"/>
    <w:bookmarkEnd w:id="167"/>
    <w:bookmarkEnd w:id="169"/>
    <w:bookmarkEnd w:id="170"/>
    <w:bookmarkEnd w:id="171"/>
    <w:bookmarkEnd w:id="172"/>
    <w:tbl>
      <w:tblPr>
        <w:tblW w:w="0" w:type="auto"/>
        <w:tblInd w:w="113" w:type="dxa"/>
        <w:tblLayout w:type="fixed"/>
        <w:tblLook w:val="0000" w:firstRow="0" w:lastRow="0" w:firstColumn="0" w:lastColumn="0" w:noHBand="0" w:noVBand="0"/>
      </w:tblPr>
      <w:tblGrid>
        <w:gridCol w:w="992"/>
        <w:gridCol w:w="8363"/>
      </w:tblGrid>
      <w:tr w:rsidR="00020DFD" w:rsidRPr="00700022" w14:paraId="34E54A63" w14:textId="77777777">
        <w:tc>
          <w:tcPr>
            <w:tcW w:w="992" w:type="dxa"/>
          </w:tcPr>
          <w:p w14:paraId="02979CB4" w14:textId="77777777" w:rsidR="00020DFD" w:rsidRPr="00700022" w:rsidRDefault="00020DFD" w:rsidP="009B2FC0">
            <w:pPr>
              <w:pStyle w:val="Sectiontext0"/>
            </w:pPr>
          </w:p>
        </w:tc>
        <w:tc>
          <w:tcPr>
            <w:tcW w:w="8363" w:type="dxa"/>
          </w:tcPr>
          <w:p w14:paraId="0D63489C" w14:textId="6CA97D55" w:rsidR="00020DFD" w:rsidRPr="00700022" w:rsidRDefault="00020DFD" w:rsidP="009E12B0">
            <w:pPr>
              <w:pStyle w:val="Sectiontext0"/>
            </w:pPr>
            <w:r w:rsidRPr="00700022">
              <w:t xml:space="preserve">The member is </w:t>
            </w:r>
            <w:r w:rsidR="00E90DF6" w:rsidRPr="00700022">
              <w:t>eligible for</w:t>
            </w:r>
            <w:r w:rsidRPr="00700022">
              <w:t xml:space="preserve"> a maximum of $47.40 a day. This is payable for up to </w:t>
            </w:r>
            <w:r w:rsidR="009E12B0">
              <w:t>2</w:t>
            </w:r>
            <w:r w:rsidRPr="00700022">
              <w:t xml:space="preserve"> days of childcare per move for each eligible </w:t>
            </w:r>
            <w:r w:rsidR="004E6D8A">
              <w:rPr>
                <w:iCs/>
              </w:rPr>
              <w:t>child who is resident family or a recognised other person</w:t>
            </w:r>
            <w:r w:rsidRPr="00700022">
              <w:t xml:space="preserve">. This means </w:t>
            </w:r>
            <w:r w:rsidR="009E12B0">
              <w:t>2</w:t>
            </w:r>
            <w:r w:rsidRPr="00700022">
              <w:t xml:space="preserve"> days in total. It does not mean a maximum of </w:t>
            </w:r>
            <w:r w:rsidR="009E12B0">
              <w:t>2</w:t>
            </w:r>
            <w:r w:rsidRPr="00700022">
              <w:t xml:space="preserve"> days at each of the new and old locations.  </w:t>
            </w:r>
          </w:p>
        </w:tc>
      </w:tr>
    </w:tbl>
    <w:p w14:paraId="304C1D3B" w14:textId="77777777" w:rsidR="00485B85" w:rsidRDefault="00485B85">
      <w:pPr>
        <w:rPr>
          <w:rFonts w:ascii="Arial" w:hAnsi="Arial"/>
          <w:lang w:val="en-AU"/>
        </w:rPr>
      </w:pPr>
      <w:r>
        <w:br w:type="page"/>
      </w:r>
    </w:p>
    <w:p w14:paraId="177CE344" w14:textId="48AB1252" w:rsidR="00020DFD" w:rsidRPr="008E2575" w:rsidRDefault="00020DFD" w:rsidP="0060734B">
      <w:pPr>
        <w:pStyle w:val="Heading4"/>
      </w:pPr>
      <w:bookmarkStart w:id="174" w:name="TCStart"/>
      <w:bookmarkStart w:id="175" w:name="_Toc177126804"/>
      <w:bookmarkEnd w:id="174"/>
      <w:r w:rsidRPr="008E2575">
        <w:lastRenderedPageBreak/>
        <w:t>D</w:t>
      </w:r>
      <w:bookmarkStart w:id="176" w:name="Div4"/>
      <w:bookmarkEnd w:id="176"/>
      <w:r w:rsidRPr="008E2575">
        <w:t xml:space="preserve">ivision </w:t>
      </w:r>
      <w:r w:rsidR="00F63AE6" w:rsidRPr="008E2575">
        <w:t>3</w:t>
      </w:r>
      <w:r w:rsidRPr="008E2575">
        <w:t>: Pet relocation</w:t>
      </w:r>
      <w:bookmarkEnd w:id="175"/>
    </w:p>
    <w:p w14:paraId="1547E43C" w14:textId="3E60C4AF" w:rsidR="00020DFD" w:rsidRPr="00700022" w:rsidRDefault="00020DFD" w:rsidP="009B2FC0">
      <w:pPr>
        <w:pStyle w:val="Heading5"/>
      </w:pPr>
      <w:bookmarkStart w:id="177" w:name="bk1228036225Purpose"/>
      <w:bookmarkStart w:id="178" w:name="bk1003086226Purpose"/>
      <w:bookmarkStart w:id="179" w:name="bk1542396235Purpose"/>
      <w:bookmarkStart w:id="180" w:name="bk935386236Purpose"/>
      <w:bookmarkStart w:id="181" w:name="bk1433236229Purpose"/>
      <w:bookmarkStart w:id="182" w:name="bk1337226129Purpose"/>
      <w:bookmarkStart w:id="183" w:name="_Toc177126805"/>
      <w:r w:rsidRPr="00700022">
        <w:t>6.1.2</w:t>
      </w:r>
      <w:r w:rsidR="00F63AE6" w:rsidRPr="00700022">
        <w:t>0</w:t>
      </w:r>
      <w:r w:rsidR="00E85499">
        <w:tab/>
      </w:r>
      <w:r w:rsidRPr="00700022">
        <w:t>Purpose</w:t>
      </w:r>
      <w:bookmarkEnd w:id="183"/>
    </w:p>
    <w:bookmarkEnd w:id="177"/>
    <w:bookmarkEnd w:id="178"/>
    <w:bookmarkEnd w:id="179"/>
    <w:bookmarkEnd w:id="180"/>
    <w:bookmarkEnd w:id="181"/>
    <w:bookmarkEnd w:id="182"/>
    <w:tbl>
      <w:tblPr>
        <w:tblW w:w="9355" w:type="dxa"/>
        <w:tblInd w:w="113" w:type="dxa"/>
        <w:tblLayout w:type="fixed"/>
        <w:tblLook w:val="0000" w:firstRow="0" w:lastRow="0" w:firstColumn="0" w:lastColumn="0" w:noHBand="0" w:noVBand="0"/>
      </w:tblPr>
      <w:tblGrid>
        <w:gridCol w:w="992"/>
        <w:gridCol w:w="8363"/>
      </w:tblGrid>
      <w:tr w:rsidR="00872F41" w:rsidRPr="00700022" w14:paraId="645C7AB1" w14:textId="77777777" w:rsidTr="00872F41">
        <w:tc>
          <w:tcPr>
            <w:tcW w:w="992" w:type="dxa"/>
          </w:tcPr>
          <w:p w14:paraId="020B9B4E" w14:textId="77777777" w:rsidR="00872F41" w:rsidRPr="00700022" w:rsidRDefault="00872F41" w:rsidP="009B2FC0">
            <w:pPr>
              <w:pStyle w:val="Sectiontext0"/>
            </w:pPr>
          </w:p>
        </w:tc>
        <w:tc>
          <w:tcPr>
            <w:tcW w:w="8363" w:type="dxa"/>
          </w:tcPr>
          <w:p w14:paraId="1251BA15" w14:textId="24D4D699" w:rsidR="00872F41" w:rsidRPr="00700022" w:rsidRDefault="00872F41" w:rsidP="009B2FC0">
            <w:pPr>
              <w:pStyle w:val="Sectiontext0"/>
            </w:pPr>
            <w:r w:rsidRPr="00700022">
              <w:t>This Division provides members with assistance towards the cost of relocating pets in Australia.</w:t>
            </w:r>
          </w:p>
        </w:tc>
      </w:tr>
    </w:tbl>
    <w:p w14:paraId="4ADBB895" w14:textId="4D17BC9F" w:rsidR="00020DFD" w:rsidRDefault="00020DFD" w:rsidP="009B2FC0">
      <w:pPr>
        <w:pStyle w:val="Heading5"/>
      </w:pPr>
      <w:bookmarkStart w:id="184" w:name="bk1228036226Whencostsmayberepaid"/>
      <w:bookmarkStart w:id="185" w:name="bk1003086227Whencostsmayberepaid"/>
      <w:bookmarkStart w:id="186" w:name="bk1542396236Whencostsmayberepaid"/>
      <w:bookmarkStart w:id="187" w:name="bk935386237Whencostsmayberepaid"/>
      <w:bookmarkStart w:id="188" w:name="bk1433236230Whencostsmayberepaid"/>
      <w:bookmarkStart w:id="189" w:name="bk1337226130Whencostsmayberepaid"/>
      <w:bookmarkStart w:id="190" w:name="_Toc177126806"/>
      <w:r w:rsidRPr="00700022">
        <w:t>6.1.</w:t>
      </w:r>
      <w:r w:rsidR="00F63AE6" w:rsidRPr="00700022">
        <w:t>21</w:t>
      </w:r>
      <w:r w:rsidR="00E85499">
        <w:tab/>
      </w:r>
      <w:r w:rsidR="00872F41" w:rsidRPr="00700022">
        <w:t>Pet relocation</w:t>
      </w:r>
      <w:bookmarkEnd w:id="190"/>
      <w:r w:rsidR="00872F41" w:rsidRPr="00700022">
        <w:t xml:space="preserve"> </w:t>
      </w:r>
    </w:p>
    <w:tbl>
      <w:tblPr>
        <w:tblW w:w="9365" w:type="dxa"/>
        <w:tblInd w:w="108" w:type="dxa"/>
        <w:tblLayout w:type="fixed"/>
        <w:tblLook w:val="0000" w:firstRow="0" w:lastRow="0" w:firstColumn="0" w:lastColumn="0" w:noHBand="0" w:noVBand="0"/>
      </w:tblPr>
      <w:tblGrid>
        <w:gridCol w:w="997"/>
        <w:gridCol w:w="567"/>
        <w:gridCol w:w="567"/>
        <w:gridCol w:w="7234"/>
      </w:tblGrid>
      <w:tr w:rsidR="00B2247B" w:rsidRPr="000F5BEC" w14:paraId="003B8DD6" w14:textId="77777777" w:rsidTr="00A94B42">
        <w:tc>
          <w:tcPr>
            <w:tcW w:w="997" w:type="dxa"/>
          </w:tcPr>
          <w:p w14:paraId="691D240B" w14:textId="77777777" w:rsidR="00B2247B" w:rsidRPr="000F5BEC" w:rsidRDefault="00B2247B" w:rsidP="009B2FC0">
            <w:pPr>
              <w:pStyle w:val="Sectiontext0"/>
              <w:jc w:val="center"/>
            </w:pPr>
            <w:r w:rsidRPr="000F5BEC">
              <w:t>1.</w:t>
            </w:r>
          </w:p>
        </w:tc>
        <w:tc>
          <w:tcPr>
            <w:tcW w:w="8368" w:type="dxa"/>
            <w:gridSpan w:val="3"/>
          </w:tcPr>
          <w:p w14:paraId="1DFCA466" w14:textId="77777777" w:rsidR="00B2247B" w:rsidRPr="000F5BEC" w:rsidRDefault="00B2247B" w:rsidP="009B2FC0">
            <w:pPr>
              <w:pStyle w:val="Sectiontext0"/>
              <w:rPr>
                <w:iCs/>
              </w:rPr>
            </w:pPr>
            <w:r w:rsidRPr="000F5BEC">
              <w:rPr>
                <w:iCs/>
              </w:rPr>
              <w:t>Subject to section 6.1.23, a member is eligible for the cost of relocating a pet if the CDF is satisfied that the costs are reasonable having regard to subsection 2.</w:t>
            </w:r>
          </w:p>
        </w:tc>
      </w:tr>
      <w:tr w:rsidR="00B2247B" w:rsidRPr="000F5BEC" w14:paraId="699E1555" w14:textId="77777777" w:rsidTr="00A94B42">
        <w:tc>
          <w:tcPr>
            <w:tcW w:w="997" w:type="dxa"/>
          </w:tcPr>
          <w:p w14:paraId="07BD07BD" w14:textId="77777777" w:rsidR="00B2247B" w:rsidRPr="000F5BEC" w:rsidRDefault="00B2247B" w:rsidP="009B2FC0">
            <w:pPr>
              <w:pStyle w:val="Sectiontext0"/>
              <w:jc w:val="center"/>
            </w:pPr>
            <w:r w:rsidRPr="000F5BEC">
              <w:t>1A.</w:t>
            </w:r>
          </w:p>
        </w:tc>
        <w:tc>
          <w:tcPr>
            <w:tcW w:w="8368" w:type="dxa"/>
            <w:gridSpan w:val="3"/>
          </w:tcPr>
          <w:p w14:paraId="79DE8B97" w14:textId="77777777" w:rsidR="00B2247B" w:rsidRPr="000F5BEC" w:rsidRDefault="00B2247B" w:rsidP="009B2FC0">
            <w:pPr>
              <w:pStyle w:val="Sectiontext0"/>
              <w:rPr>
                <w:iCs/>
              </w:rPr>
            </w:pPr>
            <w:r w:rsidRPr="000F5BEC">
              <w:rPr>
                <w:iCs/>
              </w:rPr>
              <w:t>A relocation under subsection 1 is between the following locations.</w:t>
            </w:r>
          </w:p>
        </w:tc>
      </w:tr>
      <w:tr w:rsidR="00B2247B" w:rsidRPr="000F5BEC" w14:paraId="6B621D95" w14:textId="77777777" w:rsidTr="00A94B42">
        <w:tc>
          <w:tcPr>
            <w:tcW w:w="997" w:type="dxa"/>
          </w:tcPr>
          <w:p w14:paraId="70A547C0" w14:textId="77777777" w:rsidR="00B2247B" w:rsidRPr="000F5BEC" w:rsidRDefault="00B2247B" w:rsidP="009B2FC0">
            <w:pPr>
              <w:pStyle w:val="Sectiontext0"/>
              <w:jc w:val="center"/>
            </w:pPr>
          </w:p>
        </w:tc>
        <w:tc>
          <w:tcPr>
            <w:tcW w:w="567" w:type="dxa"/>
          </w:tcPr>
          <w:p w14:paraId="0FBE83D8" w14:textId="77777777" w:rsidR="00B2247B" w:rsidRPr="000F5BEC" w:rsidRDefault="00B2247B" w:rsidP="009B2FC0">
            <w:pPr>
              <w:pStyle w:val="Sectiontext0"/>
              <w:rPr>
                <w:iCs/>
              </w:rPr>
            </w:pPr>
            <w:r w:rsidRPr="000F5BEC">
              <w:rPr>
                <w:iCs/>
              </w:rPr>
              <w:t>a.</w:t>
            </w:r>
          </w:p>
        </w:tc>
        <w:tc>
          <w:tcPr>
            <w:tcW w:w="7801" w:type="dxa"/>
            <w:gridSpan w:val="2"/>
          </w:tcPr>
          <w:p w14:paraId="1AD4A8F2" w14:textId="77777777" w:rsidR="00B2247B" w:rsidRPr="000F5BEC" w:rsidRDefault="00B2247B" w:rsidP="009B2FC0">
            <w:pPr>
              <w:pStyle w:val="Sectiontext0"/>
              <w:rPr>
                <w:iCs/>
              </w:rPr>
            </w:pPr>
            <w:r w:rsidRPr="000F5BEC">
              <w:rPr>
                <w:iCs/>
              </w:rPr>
              <w:t xml:space="preserve">If the member is posted within Australia </w:t>
            </w:r>
            <w:r w:rsidRPr="000F5BEC">
              <w:rPr>
                <w:rFonts w:cs="Arial"/>
                <w:iCs/>
              </w:rPr>
              <w:t>—</w:t>
            </w:r>
            <w:r w:rsidRPr="000F5BEC">
              <w:rPr>
                <w:iCs/>
              </w:rPr>
              <w:t xml:space="preserve"> from the member’s losing location to their gaining location.</w:t>
            </w:r>
          </w:p>
        </w:tc>
      </w:tr>
      <w:tr w:rsidR="00B2247B" w:rsidRPr="000F5BEC" w14:paraId="15107EF0" w14:textId="77777777" w:rsidTr="00A94B42">
        <w:tc>
          <w:tcPr>
            <w:tcW w:w="997" w:type="dxa"/>
          </w:tcPr>
          <w:p w14:paraId="2E15DCE2" w14:textId="77777777" w:rsidR="00B2247B" w:rsidRPr="000F5BEC" w:rsidRDefault="00B2247B" w:rsidP="009B2FC0">
            <w:pPr>
              <w:pStyle w:val="Sectiontext0"/>
              <w:jc w:val="center"/>
            </w:pPr>
          </w:p>
        </w:tc>
        <w:tc>
          <w:tcPr>
            <w:tcW w:w="567" w:type="dxa"/>
          </w:tcPr>
          <w:p w14:paraId="17C79868" w14:textId="77777777" w:rsidR="00B2247B" w:rsidRPr="000F5BEC" w:rsidRDefault="00B2247B" w:rsidP="009B2FC0">
            <w:pPr>
              <w:pStyle w:val="Sectiontext0"/>
              <w:rPr>
                <w:iCs/>
              </w:rPr>
            </w:pPr>
            <w:r w:rsidRPr="000F5BEC">
              <w:rPr>
                <w:iCs/>
              </w:rPr>
              <w:t>b.</w:t>
            </w:r>
          </w:p>
        </w:tc>
        <w:tc>
          <w:tcPr>
            <w:tcW w:w="7801" w:type="dxa"/>
            <w:gridSpan w:val="2"/>
          </w:tcPr>
          <w:p w14:paraId="5F2E7A23" w14:textId="77777777" w:rsidR="00B2247B" w:rsidRPr="000F5BEC" w:rsidRDefault="00B2247B" w:rsidP="009B2FC0">
            <w:pPr>
              <w:pStyle w:val="Sectiontext0"/>
              <w:rPr>
                <w:iCs/>
              </w:rPr>
            </w:pPr>
            <w:r w:rsidRPr="000F5BEC">
              <w:rPr>
                <w:iCs/>
              </w:rPr>
              <w:t xml:space="preserve">If the member is posted to an external territory or Thursday Island for more than 6 months </w:t>
            </w:r>
            <w:r w:rsidRPr="000F5BEC">
              <w:rPr>
                <w:rFonts w:cs="Arial"/>
                <w:iCs/>
              </w:rPr>
              <w:t>—</w:t>
            </w:r>
            <w:r w:rsidRPr="000F5BEC">
              <w:rPr>
                <w:iCs/>
              </w:rPr>
              <w:t xml:space="preserve"> from the member’s losing location to one of the following locations.</w:t>
            </w:r>
          </w:p>
        </w:tc>
      </w:tr>
      <w:tr w:rsidR="00B2247B" w:rsidRPr="000F5BEC" w14:paraId="52F9F904" w14:textId="77777777" w:rsidTr="00A94B42">
        <w:tc>
          <w:tcPr>
            <w:tcW w:w="997" w:type="dxa"/>
          </w:tcPr>
          <w:p w14:paraId="34E27815" w14:textId="77777777" w:rsidR="00B2247B" w:rsidRPr="000F5BEC" w:rsidRDefault="00B2247B" w:rsidP="009B2FC0">
            <w:pPr>
              <w:pStyle w:val="Sectiontext0"/>
              <w:jc w:val="center"/>
            </w:pPr>
          </w:p>
        </w:tc>
        <w:tc>
          <w:tcPr>
            <w:tcW w:w="567" w:type="dxa"/>
          </w:tcPr>
          <w:p w14:paraId="6F258EA0" w14:textId="77777777" w:rsidR="00B2247B" w:rsidRPr="000F5BEC" w:rsidRDefault="00B2247B" w:rsidP="009B2FC0">
            <w:pPr>
              <w:pStyle w:val="Sectiontext0"/>
              <w:rPr>
                <w:iCs/>
              </w:rPr>
            </w:pPr>
          </w:p>
        </w:tc>
        <w:tc>
          <w:tcPr>
            <w:tcW w:w="567" w:type="dxa"/>
          </w:tcPr>
          <w:p w14:paraId="0EDD7788" w14:textId="77777777" w:rsidR="00B2247B" w:rsidRPr="000F5BEC" w:rsidRDefault="00B2247B" w:rsidP="009B2FC0">
            <w:pPr>
              <w:pStyle w:val="Sectiontext0"/>
              <w:rPr>
                <w:iCs/>
              </w:rPr>
            </w:pPr>
            <w:r w:rsidRPr="000F5BEC">
              <w:rPr>
                <w:iCs/>
              </w:rPr>
              <w:t>i.</w:t>
            </w:r>
          </w:p>
        </w:tc>
        <w:tc>
          <w:tcPr>
            <w:tcW w:w="7234" w:type="dxa"/>
          </w:tcPr>
          <w:p w14:paraId="613F42FE" w14:textId="77777777" w:rsidR="00B2247B" w:rsidRPr="000F5BEC" w:rsidRDefault="00B2247B" w:rsidP="009B2FC0">
            <w:pPr>
              <w:pStyle w:val="Sectiontext0"/>
              <w:rPr>
                <w:iCs/>
              </w:rPr>
            </w:pPr>
            <w:r w:rsidRPr="000F5BEC">
              <w:rPr>
                <w:iCs/>
              </w:rPr>
              <w:t>The posting location.</w:t>
            </w:r>
          </w:p>
        </w:tc>
      </w:tr>
      <w:tr w:rsidR="00B2247B" w:rsidRPr="000F5BEC" w14:paraId="02653AA0" w14:textId="77777777" w:rsidTr="00A94B42">
        <w:tc>
          <w:tcPr>
            <w:tcW w:w="997" w:type="dxa"/>
          </w:tcPr>
          <w:p w14:paraId="5AD2FA20" w14:textId="77777777" w:rsidR="00B2247B" w:rsidRPr="000F5BEC" w:rsidRDefault="00B2247B" w:rsidP="009B2FC0">
            <w:pPr>
              <w:pStyle w:val="Sectiontext0"/>
              <w:jc w:val="center"/>
            </w:pPr>
          </w:p>
        </w:tc>
        <w:tc>
          <w:tcPr>
            <w:tcW w:w="567" w:type="dxa"/>
          </w:tcPr>
          <w:p w14:paraId="6AD27823" w14:textId="77777777" w:rsidR="00B2247B" w:rsidRPr="000F5BEC" w:rsidRDefault="00B2247B" w:rsidP="009B2FC0">
            <w:pPr>
              <w:pStyle w:val="Sectiontext0"/>
              <w:rPr>
                <w:iCs/>
              </w:rPr>
            </w:pPr>
          </w:p>
        </w:tc>
        <w:tc>
          <w:tcPr>
            <w:tcW w:w="567" w:type="dxa"/>
          </w:tcPr>
          <w:p w14:paraId="2757C0BD" w14:textId="77777777" w:rsidR="00B2247B" w:rsidRPr="000F5BEC" w:rsidRDefault="00B2247B" w:rsidP="009B2FC0">
            <w:pPr>
              <w:pStyle w:val="Sectiontext0"/>
              <w:rPr>
                <w:iCs/>
              </w:rPr>
            </w:pPr>
            <w:r w:rsidRPr="000F5BEC">
              <w:rPr>
                <w:iCs/>
              </w:rPr>
              <w:t>ii.</w:t>
            </w:r>
          </w:p>
        </w:tc>
        <w:tc>
          <w:tcPr>
            <w:tcW w:w="7234" w:type="dxa"/>
          </w:tcPr>
          <w:p w14:paraId="6C89ED65" w14:textId="77777777" w:rsidR="00B2247B" w:rsidRPr="000F5BEC" w:rsidRDefault="00B2247B" w:rsidP="009B2FC0">
            <w:pPr>
              <w:pStyle w:val="Sectiontext0"/>
              <w:rPr>
                <w:iCs/>
              </w:rPr>
            </w:pPr>
            <w:r w:rsidRPr="000F5BEC">
              <w:rPr>
                <w:iCs/>
              </w:rPr>
              <w:t>A location within Australia chosen by the member.</w:t>
            </w:r>
          </w:p>
        </w:tc>
      </w:tr>
      <w:tr w:rsidR="00B2247B" w:rsidRPr="000F5BEC" w14:paraId="508FE99D" w14:textId="77777777" w:rsidTr="00A94B42">
        <w:tc>
          <w:tcPr>
            <w:tcW w:w="997" w:type="dxa"/>
          </w:tcPr>
          <w:p w14:paraId="0086B437" w14:textId="77777777" w:rsidR="00B2247B" w:rsidRPr="000F5BEC" w:rsidRDefault="00B2247B" w:rsidP="009B2FC0">
            <w:pPr>
              <w:pStyle w:val="Sectiontext0"/>
              <w:jc w:val="center"/>
            </w:pPr>
          </w:p>
        </w:tc>
        <w:tc>
          <w:tcPr>
            <w:tcW w:w="567" w:type="dxa"/>
          </w:tcPr>
          <w:p w14:paraId="4ABC5C47" w14:textId="77777777" w:rsidR="00B2247B" w:rsidRPr="000F5BEC" w:rsidRDefault="00B2247B" w:rsidP="009B2FC0">
            <w:pPr>
              <w:pStyle w:val="Sectiontext0"/>
              <w:rPr>
                <w:iCs/>
              </w:rPr>
            </w:pPr>
            <w:r w:rsidRPr="000F5BEC">
              <w:rPr>
                <w:iCs/>
              </w:rPr>
              <w:t>c.</w:t>
            </w:r>
          </w:p>
        </w:tc>
        <w:tc>
          <w:tcPr>
            <w:tcW w:w="7801" w:type="dxa"/>
            <w:gridSpan w:val="2"/>
          </w:tcPr>
          <w:p w14:paraId="372CE668" w14:textId="77777777" w:rsidR="00B2247B" w:rsidRPr="000F5BEC" w:rsidRDefault="00B2247B" w:rsidP="009B2FC0">
            <w:pPr>
              <w:pStyle w:val="Sectiontext0"/>
              <w:rPr>
                <w:iCs/>
              </w:rPr>
            </w:pPr>
            <w:r w:rsidRPr="000F5BEC">
              <w:rPr>
                <w:iCs/>
              </w:rPr>
              <w:t xml:space="preserve">If the member is posted from an external territory or Thursday Island to a location within Australia </w:t>
            </w:r>
            <w:r w:rsidRPr="000F5BEC">
              <w:rPr>
                <w:rFonts w:cs="Arial"/>
                <w:iCs/>
              </w:rPr>
              <w:t>—</w:t>
            </w:r>
            <w:r w:rsidRPr="000F5BEC">
              <w:rPr>
                <w:iCs/>
              </w:rPr>
              <w:t xml:space="preserve"> from the location to which the pet was removed under paragraph b to the member’s gaining location.</w:t>
            </w:r>
          </w:p>
        </w:tc>
      </w:tr>
      <w:bookmarkEnd w:id="184"/>
      <w:bookmarkEnd w:id="185"/>
      <w:bookmarkEnd w:id="186"/>
      <w:bookmarkEnd w:id="187"/>
      <w:bookmarkEnd w:id="188"/>
      <w:bookmarkEnd w:id="189"/>
      <w:tr w:rsidR="00020DFD" w:rsidRPr="00700022" w14:paraId="6E3E0ED3" w14:textId="77777777" w:rsidTr="00A94B42">
        <w:tc>
          <w:tcPr>
            <w:tcW w:w="997" w:type="dxa"/>
          </w:tcPr>
          <w:p w14:paraId="12E593FA" w14:textId="77777777" w:rsidR="00020DFD" w:rsidRPr="00700022" w:rsidRDefault="00020DFD" w:rsidP="009B2FC0">
            <w:pPr>
              <w:pStyle w:val="Sectiontext0"/>
              <w:jc w:val="center"/>
            </w:pPr>
            <w:r w:rsidRPr="00700022">
              <w:t>2.</w:t>
            </w:r>
          </w:p>
        </w:tc>
        <w:tc>
          <w:tcPr>
            <w:tcW w:w="8368" w:type="dxa"/>
            <w:gridSpan w:val="3"/>
          </w:tcPr>
          <w:p w14:paraId="0C6A8A08" w14:textId="77777777" w:rsidR="00020DFD" w:rsidRPr="00700022" w:rsidRDefault="00020DFD" w:rsidP="009B2FC0">
            <w:pPr>
              <w:pStyle w:val="Sectiontext0"/>
            </w:pPr>
            <w:r w:rsidRPr="00700022">
              <w:t>The CDF must consider all these criteria.</w:t>
            </w:r>
          </w:p>
        </w:tc>
      </w:tr>
      <w:tr w:rsidR="00020DFD" w:rsidRPr="00700022" w14:paraId="3DA0EE71" w14:textId="77777777" w:rsidTr="00A94B42">
        <w:trPr>
          <w:cantSplit/>
        </w:trPr>
        <w:tc>
          <w:tcPr>
            <w:tcW w:w="997" w:type="dxa"/>
          </w:tcPr>
          <w:p w14:paraId="5DCB9E26" w14:textId="77777777" w:rsidR="00020DFD" w:rsidRPr="00700022" w:rsidRDefault="00020DFD" w:rsidP="009B2FC0">
            <w:pPr>
              <w:pStyle w:val="Sectiontext0"/>
              <w:jc w:val="center"/>
            </w:pPr>
          </w:p>
        </w:tc>
        <w:tc>
          <w:tcPr>
            <w:tcW w:w="567" w:type="dxa"/>
          </w:tcPr>
          <w:p w14:paraId="677F0E6A" w14:textId="77777777" w:rsidR="00020DFD" w:rsidRPr="00700022" w:rsidRDefault="00020DFD" w:rsidP="009B2FC0">
            <w:pPr>
              <w:pStyle w:val="Sectiontext0"/>
            </w:pPr>
            <w:r w:rsidRPr="00700022">
              <w:t>a.</w:t>
            </w:r>
          </w:p>
        </w:tc>
        <w:tc>
          <w:tcPr>
            <w:tcW w:w="7801" w:type="dxa"/>
            <w:gridSpan w:val="2"/>
          </w:tcPr>
          <w:p w14:paraId="1058E6F5" w14:textId="370161FE" w:rsidR="00020DFD" w:rsidRPr="00700022" w:rsidRDefault="00020DFD" w:rsidP="009B2FC0">
            <w:pPr>
              <w:pStyle w:val="Sectiontext0"/>
            </w:pPr>
            <w:r w:rsidRPr="00700022">
              <w:t xml:space="preserve">The circumstances of the posting, removal and accommodation of the member and </w:t>
            </w:r>
            <w:r w:rsidR="004E6D8A">
              <w:rPr>
                <w:iCs/>
              </w:rPr>
              <w:t>any resident family or recognised other persons</w:t>
            </w:r>
            <w:r w:rsidRPr="00700022">
              <w:t>.</w:t>
            </w:r>
          </w:p>
        </w:tc>
      </w:tr>
      <w:tr w:rsidR="00020DFD" w:rsidRPr="00700022" w14:paraId="1167ECAC" w14:textId="77777777" w:rsidTr="00A94B42">
        <w:trPr>
          <w:cantSplit/>
        </w:trPr>
        <w:tc>
          <w:tcPr>
            <w:tcW w:w="997" w:type="dxa"/>
          </w:tcPr>
          <w:p w14:paraId="61E829AF" w14:textId="77777777" w:rsidR="00020DFD" w:rsidRPr="00700022" w:rsidRDefault="00020DFD" w:rsidP="009B2FC0">
            <w:pPr>
              <w:pStyle w:val="Sectiontext0"/>
              <w:jc w:val="center"/>
            </w:pPr>
          </w:p>
        </w:tc>
        <w:tc>
          <w:tcPr>
            <w:tcW w:w="567" w:type="dxa"/>
          </w:tcPr>
          <w:p w14:paraId="2294071A" w14:textId="77777777" w:rsidR="00020DFD" w:rsidRPr="00700022" w:rsidRDefault="00020DFD" w:rsidP="009B2FC0">
            <w:pPr>
              <w:pStyle w:val="Sectiontext0"/>
            </w:pPr>
            <w:r w:rsidRPr="00700022">
              <w:t>b.</w:t>
            </w:r>
          </w:p>
        </w:tc>
        <w:tc>
          <w:tcPr>
            <w:tcW w:w="7801" w:type="dxa"/>
            <w:gridSpan w:val="2"/>
          </w:tcPr>
          <w:p w14:paraId="23E132D5" w14:textId="77777777" w:rsidR="00020DFD" w:rsidRPr="00700022" w:rsidRDefault="00020DFD" w:rsidP="009B2FC0">
            <w:pPr>
              <w:pStyle w:val="Sectiontext0"/>
            </w:pPr>
            <w:r w:rsidRPr="00700022">
              <w:t>The nature and number of the pets to be relocated.</w:t>
            </w:r>
          </w:p>
        </w:tc>
      </w:tr>
      <w:tr w:rsidR="00020DFD" w:rsidRPr="00700022" w14:paraId="091188E0" w14:textId="77777777" w:rsidTr="00A94B42">
        <w:trPr>
          <w:cantSplit/>
        </w:trPr>
        <w:tc>
          <w:tcPr>
            <w:tcW w:w="997" w:type="dxa"/>
          </w:tcPr>
          <w:p w14:paraId="5AEF4D69" w14:textId="77777777" w:rsidR="00020DFD" w:rsidRPr="00700022" w:rsidRDefault="00020DFD" w:rsidP="009B2FC0">
            <w:pPr>
              <w:pStyle w:val="Sectiontext0"/>
              <w:jc w:val="center"/>
            </w:pPr>
          </w:p>
        </w:tc>
        <w:tc>
          <w:tcPr>
            <w:tcW w:w="567" w:type="dxa"/>
          </w:tcPr>
          <w:p w14:paraId="2979A790" w14:textId="77777777" w:rsidR="00020DFD" w:rsidRPr="00700022" w:rsidRDefault="00020DFD" w:rsidP="009B2FC0">
            <w:pPr>
              <w:pStyle w:val="Sectiontext0"/>
            </w:pPr>
            <w:r w:rsidRPr="00700022">
              <w:t>c.</w:t>
            </w:r>
          </w:p>
        </w:tc>
        <w:tc>
          <w:tcPr>
            <w:tcW w:w="7801" w:type="dxa"/>
            <w:gridSpan w:val="2"/>
          </w:tcPr>
          <w:p w14:paraId="3B1E00CD" w14:textId="77777777" w:rsidR="00020DFD" w:rsidRPr="00700022" w:rsidRDefault="00020DFD" w:rsidP="009B2FC0">
            <w:pPr>
              <w:pStyle w:val="Sectiontext0"/>
            </w:pPr>
            <w:r w:rsidRPr="00700022">
              <w:t>The arrangements to transport and board the pets.</w:t>
            </w:r>
          </w:p>
        </w:tc>
      </w:tr>
      <w:tr w:rsidR="00020DFD" w:rsidRPr="00700022" w14:paraId="4860FCFB" w14:textId="77777777" w:rsidTr="00A94B42">
        <w:trPr>
          <w:cantSplit/>
        </w:trPr>
        <w:tc>
          <w:tcPr>
            <w:tcW w:w="997" w:type="dxa"/>
          </w:tcPr>
          <w:p w14:paraId="00BCA909" w14:textId="77777777" w:rsidR="00020DFD" w:rsidRPr="00700022" w:rsidRDefault="00020DFD" w:rsidP="009B2FC0">
            <w:pPr>
              <w:pStyle w:val="Sectiontext0"/>
              <w:jc w:val="center"/>
            </w:pPr>
          </w:p>
        </w:tc>
        <w:tc>
          <w:tcPr>
            <w:tcW w:w="567" w:type="dxa"/>
          </w:tcPr>
          <w:p w14:paraId="60AD5F76" w14:textId="77777777" w:rsidR="00020DFD" w:rsidRPr="00700022" w:rsidRDefault="00020DFD" w:rsidP="009B2FC0">
            <w:pPr>
              <w:pStyle w:val="Sectiontext0"/>
            </w:pPr>
            <w:r w:rsidRPr="00700022">
              <w:t>d.</w:t>
            </w:r>
          </w:p>
        </w:tc>
        <w:tc>
          <w:tcPr>
            <w:tcW w:w="7801" w:type="dxa"/>
            <w:gridSpan w:val="2"/>
          </w:tcPr>
          <w:p w14:paraId="76341D9D" w14:textId="77777777" w:rsidR="00020DFD" w:rsidRPr="00700022" w:rsidRDefault="00020DFD" w:rsidP="009B2FC0">
            <w:pPr>
              <w:pStyle w:val="Sectiontext0"/>
            </w:pPr>
            <w:r w:rsidRPr="00700022">
              <w:t>The availability of discounted transport rates to the member.</w:t>
            </w:r>
          </w:p>
        </w:tc>
      </w:tr>
      <w:tr w:rsidR="00020DFD" w:rsidRPr="00700022" w14:paraId="025B8627" w14:textId="77777777" w:rsidTr="00A94B42">
        <w:trPr>
          <w:cantSplit/>
        </w:trPr>
        <w:tc>
          <w:tcPr>
            <w:tcW w:w="997" w:type="dxa"/>
          </w:tcPr>
          <w:p w14:paraId="4BD60738" w14:textId="77777777" w:rsidR="00020DFD" w:rsidRPr="00700022" w:rsidRDefault="00020DFD" w:rsidP="009B2FC0">
            <w:pPr>
              <w:pStyle w:val="Sectiontext0"/>
              <w:jc w:val="center"/>
            </w:pPr>
          </w:p>
        </w:tc>
        <w:tc>
          <w:tcPr>
            <w:tcW w:w="567" w:type="dxa"/>
          </w:tcPr>
          <w:p w14:paraId="6CDFC79B" w14:textId="77777777" w:rsidR="00020DFD" w:rsidRPr="00700022" w:rsidRDefault="00020DFD" w:rsidP="009B2FC0">
            <w:pPr>
              <w:pStyle w:val="Sectiontext0"/>
            </w:pPr>
            <w:r w:rsidRPr="00700022">
              <w:t>e.</w:t>
            </w:r>
          </w:p>
        </w:tc>
        <w:tc>
          <w:tcPr>
            <w:tcW w:w="7801" w:type="dxa"/>
            <w:gridSpan w:val="2"/>
          </w:tcPr>
          <w:p w14:paraId="5FF98476" w14:textId="77777777" w:rsidR="00020DFD" w:rsidRPr="00700022" w:rsidRDefault="00020DFD" w:rsidP="009B2FC0">
            <w:pPr>
              <w:pStyle w:val="Sectiontext0"/>
            </w:pPr>
            <w:r w:rsidRPr="00700022">
              <w:t>Any relevant information the member provides about why they own the animal. This includes information satisfying the CDF that the pets are not owned mainly for commercial or economic purposes.</w:t>
            </w:r>
          </w:p>
        </w:tc>
      </w:tr>
      <w:tr w:rsidR="00020DFD" w:rsidRPr="00700022" w14:paraId="0BEE0E49" w14:textId="77777777" w:rsidTr="00A94B42">
        <w:trPr>
          <w:cantSplit/>
        </w:trPr>
        <w:tc>
          <w:tcPr>
            <w:tcW w:w="997" w:type="dxa"/>
          </w:tcPr>
          <w:p w14:paraId="0C362D22" w14:textId="77777777" w:rsidR="00020DFD" w:rsidRPr="00700022" w:rsidRDefault="00020DFD" w:rsidP="009B2FC0">
            <w:pPr>
              <w:pStyle w:val="Sectiontext0"/>
              <w:jc w:val="center"/>
            </w:pPr>
          </w:p>
        </w:tc>
        <w:tc>
          <w:tcPr>
            <w:tcW w:w="567" w:type="dxa"/>
          </w:tcPr>
          <w:p w14:paraId="156E3637" w14:textId="77777777" w:rsidR="00020DFD" w:rsidRPr="00700022" w:rsidRDefault="00020DFD" w:rsidP="009B2FC0">
            <w:pPr>
              <w:pStyle w:val="Sectiontext0"/>
            </w:pPr>
            <w:r w:rsidRPr="00700022">
              <w:t>f.</w:t>
            </w:r>
          </w:p>
        </w:tc>
        <w:tc>
          <w:tcPr>
            <w:tcW w:w="7801" w:type="dxa"/>
            <w:gridSpan w:val="2"/>
          </w:tcPr>
          <w:p w14:paraId="4022A3AE" w14:textId="3FFA69B1" w:rsidR="00020DFD" w:rsidRPr="00700022" w:rsidRDefault="00020DFD" w:rsidP="009B2FC0">
            <w:pPr>
              <w:pStyle w:val="Sectiontext0"/>
            </w:pPr>
            <w:r w:rsidRPr="00700022">
              <w:t xml:space="preserve">The time taken for travel between the former and new locations. Only the time taken for travel between </w:t>
            </w:r>
            <w:r w:rsidR="004E6D8A">
              <w:rPr>
                <w:iCs/>
              </w:rPr>
              <w:t>housing benefit locations</w:t>
            </w:r>
            <w:r w:rsidR="004E6D8A" w:rsidRPr="00700022" w:rsidDel="004E6D8A">
              <w:t xml:space="preserve"> </w:t>
            </w:r>
            <w:r w:rsidRPr="00700022">
              <w:t>will be considered. This does not include time spent travelling to or from recreation leave between postings.</w:t>
            </w:r>
          </w:p>
        </w:tc>
      </w:tr>
      <w:tr w:rsidR="00872F41" w:rsidRPr="00700022" w14:paraId="3A924491" w14:textId="77777777" w:rsidTr="00A94B42">
        <w:tc>
          <w:tcPr>
            <w:tcW w:w="997" w:type="dxa"/>
          </w:tcPr>
          <w:p w14:paraId="59B62153" w14:textId="7F902B1E" w:rsidR="00872F41" w:rsidRPr="00700022" w:rsidRDefault="00872F41" w:rsidP="009B2FC0">
            <w:pPr>
              <w:pStyle w:val="Sectiontext0"/>
              <w:jc w:val="center"/>
            </w:pPr>
            <w:r w:rsidRPr="00700022">
              <w:rPr>
                <w:lang w:eastAsia="en-US"/>
              </w:rPr>
              <w:t>3.</w:t>
            </w:r>
          </w:p>
        </w:tc>
        <w:tc>
          <w:tcPr>
            <w:tcW w:w="8368" w:type="dxa"/>
            <w:gridSpan w:val="3"/>
          </w:tcPr>
          <w:p w14:paraId="3B294D96" w14:textId="37D76A5E" w:rsidR="00872F41" w:rsidRPr="00700022" w:rsidRDefault="00872F41" w:rsidP="009B2FC0">
            <w:pPr>
              <w:pStyle w:val="Sectiontext0"/>
            </w:pPr>
            <w:r w:rsidRPr="00700022">
              <w:rPr>
                <w:rFonts w:cs="Arial"/>
                <w:lang w:eastAsia="en-US"/>
              </w:rPr>
              <w:t xml:space="preserve">In this section, </w:t>
            </w:r>
            <w:r w:rsidRPr="00700022">
              <w:rPr>
                <w:rFonts w:cs="Arial"/>
                <w:b/>
                <w:lang w:eastAsia="en-US"/>
              </w:rPr>
              <w:t>pet relocation</w:t>
            </w:r>
            <w:r w:rsidRPr="00700022">
              <w:rPr>
                <w:rFonts w:cs="Arial"/>
                <w:lang w:eastAsia="en-US"/>
              </w:rPr>
              <w:t xml:space="preserve"> means the commercial transportation and boarding of a household pet by a service provider who meets all of the following.</w:t>
            </w:r>
          </w:p>
        </w:tc>
      </w:tr>
      <w:tr w:rsidR="00872F41" w:rsidRPr="00700022" w14:paraId="148035EC" w14:textId="77777777" w:rsidTr="00A94B42">
        <w:trPr>
          <w:cantSplit/>
        </w:trPr>
        <w:tc>
          <w:tcPr>
            <w:tcW w:w="997" w:type="dxa"/>
          </w:tcPr>
          <w:p w14:paraId="185D36AF" w14:textId="77777777" w:rsidR="00872F41" w:rsidRPr="00700022" w:rsidRDefault="00872F41" w:rsidP="009B2FC0">
            <w:pPr>
              <w:pStyle w:val="Sectiontext0"/>
              <w:jc w:val="center"/>
            </w:pPr>
          </w:p>
        </w:tc>
        <w:tc>
          <w:tcPr>
            <w:tcW w:w="567" w:type="dxa"/>
          </w:tcPr>
          <w:p w14:paraId="4B07A067" w14:textId="77777777" w:rsidR="00872F41" w:rsidRPr="00700022" w:rsidRDefault="00872F41" w:rsidP="009B2FC0">
            <w:pPr>
              <w:pStyle w:val="Sectiontext0"/>
            </w:pPr>
            <w:r w:rsidRPr="00700022">
              <w:t>a.</w:t>
            </w:r>
          </w:p>
        </w:tc>
        <w:tc>
          <w:tcPr>
            <w:tcW w:w="7801" w:type="dxa"/>
            <w:gridSpan w:val="2"/>
          </w:tcPr>
          <w:p w14:paraId="7EA17E88" w14:textId="2FE951B8" w:rsidR="00872F41" w:rsidRPr="00700022" w:rsidRDefault="00872F41" w:rsidP="009B2FC0">
            <w:pPr>
              <w:pStyle w:val="Sectiontext0"/>
            </w:pPr>
            <w:r w:rsidRPr="00700022">
              <w:rPr>
                <w:rFonts w:cs="Arial"/>
                <w:lang w:eastAsia="en-US"/>
              </w:rPr>
              <w:t>They have an Australian Business Number.</w:t>
            </w:r>
          </w:p>
        </w:tc>
      </w:tr>
      <w:tr w:rsidR="00872F41" w:rsidRPr="00700022" w14:paraId="46FDB904" w14:textId="77777777" w:rsidTr="00A94B42">
        <w:trPr>
          <w:cantSplit/>
        </w:trPr>
        <w:tc>
          <w:tcPr>
            <w:tcW w:w="997" w:type="dxa"/>
          </w:tcPr>
          <w:p w14:paraId="15A164CC" w14:textId="77777777" w:rsidR="00872F41" w:rsidRPr="00700022" w:rsidRDefault="00872F41" w:rsidP="009B2FC0">
            <w:pPr>
              <w:pStyle w:val="Sectiontext0"/>
              <w:jc w:val="center"/>
            </w:pPr>
          </w:p>
        </w:tc>
        <w:tc>
          <w:tcPr>
            <w:tcW w:w="567" w:type="dxa"/>
          </w:tcPr>
          <w:p w14:paraId="6BA49337" w14:textId="77777777" w:rsidR="00872F41" w:rsidRPr="00700022" w:rsidRDefault="00872F41" w:rsidP="009B2FC0">
            <w:pPr>
              <w:pStyle w:val="Sectiontext0"/>
            </w:pPr>
            <w:r w:rsidRPr="00700022">
              <w:t>b.</w:t>
            </w:r>
          </w:p>
        </w:tc>
        <w:tc>
          <w:tcPr>
            <w:tcW w:w="7801" w:type="dxa"/>
            <w:gridSpan w:val="2"/>
          </w:tcPr>
          <w:p w14:paraId="23B08C29" w14:textId="4654C653" w:rsidR="00872F41" w:rsidRPr="00700022" w:rsidRDefault="00872F41" w:rsidP="009B2FC0">
            <w:pPr>
              <w:pStyle w:val="Sectiontext0"/>
            </w:pPr>
            <w:r w:rsidRPr="00700022">
              <w:rPr>
                <w:rFonts w:cs="Arial"/>
                <w:iCs/>
                <w:lang w:eastAsia="en-US"/>
              </w:rPr>
              <w:t>They conduct a business for profit in the transportation or boarding of household pets.</w:t>
            </w:r>
          </w:p>
        </w:tc>
      </w:tr>
      <w:tr w:rsidR="00872F41" w:rsidRPr="00700022" w14:paraId="675AF222" w14:textId="77777777" w:rsidTr="00A94B42">
        <w:trPr>
          <w:cantSplit/>
        </w:trPr>
        <w:tc>
          <w:tcPr>
            <w:tcW w:w="997" w:type="dxa"/>
          </w:tcPr>
          <w:p w14:paraId="0EAFAA2B" w14:textId="77777777" w:rsidR="00872F41" w:rsidRPr="00700022" w:rsidRDefault="00872F41" w:rsidP="009B2FC0">
            <w:pPr>
              <w:pStyle w:val="Sectiontext0"/>
              <w:jc w:val="center"/>
            </w:pPr>
          </w:p>
        </w:tc>
        <w:tc>
          <w:tcPr>
            <w:tcW w:w="567" w:type="dxa"/>
          </w:tcPr>
          <w:p w14:paraId="041FF3B0" w14:textId="77777777" w:rsidR="00872F41" w:rsidRPr="00700022" w:rsidRDefault="00872F41" w:rsidP="009B2FC0">
            <w:pPr>
              <w:pStyle w:val="Sectiontext0"/>
            </w:pPr>
            <w:r w:rsidRPr="00700022">
              <w:t>c.</w:t>
            </w:r>
          </w:p>
        </w:tc>
        <w:tc>
          <w:tcPr>
            <w:tcW w:w="7801" w:type="dxa"/>
            <w:gridSpan w:val="2"/>
          </w:tcPr>
          <w:p w14:paraId="58D46607" w14:textId="3D2C7A7D" w:rsidR="00872F41" w:rsidRPr="00700022" w:rsidRDefault="00872F41" w:rsidP="009B2FC0">
            <w:pPr>
              <w:pStyle w:val="Sectiontext0"/>
            </w:pPr>
            <w:r w:rsidRPr="00700022">
              <w:rPr>
                <w:rFonts w:cs="Arial"/>
                <w:iCs/>
                <w:lang w:eastAsia="en-US"/>
              </w:rPr>
              <w:t>They are registered or licenced to carry out the business, as required under relevant State or Territory law.</w:t>
            </w:r>
          </w:p>
        </w:tc>
      </w:tr>
      <w:tr w:rsidR="00872F41" w:rsidRPr="00700022" w14:paraId="405003C9" w14:textId="77777777" w:rsidTr="00A94B42">
        <w:trPr>
          <w:cantSplit/>
        </w:trPr>
        <w:tc>
          <w:tcPr>
            <w:tcW w:w="997" w:type="dxa"/>
          </w:tcPr>
          <w:p w14:paraId="2707E928" w14:textId="67EC2092" w:rsidR="00872F41" w:rsidRPr="00700022" w:rsidRDefault="00872F41" w:rsidP="00E217F8">
            <w:pPr>
              <w:pStyle w:val="Sectiontext0"/>
              <w:keepNext/>
              <w:keepLines/>
              <w:jc w:val="center"/>
            </w:pPr>
            <w:r w:rsidRPr="00700022">
              <w:rPr>
                <w:lang w:eastAsia="en-US"/>
              </w:rPr>
              <w:lastRenderedPageBreak/>
              <w:t>4.</w:t>
            </w:r>
          </w:p>
        </w:tc>
        <w:tc>
          <w:tcPr>
            <w:tcW w:w="8368" w:type="dxa"/>
            <w:gridSpan w:val="3"/>
          </w:tcPr>
          <w:p w14:paraId="0BB52B6F" w14:textId="6D4A3A6E" w:rsidR="00872F41" w:rsidRPr="00700022" w:rsidRDefault="00872F41" w:rsidP="00E217F8">
            <w:pPr>
              <w:pStyle w:val="Sectiontext0"/>
              <w:keepNext/>
              <w:keepLines/>
            </w:pPr>
            <w:r w:rsidRPr="00700022">
              <w:rPr>
                <w:rFonts w:cs="Arial"/>
                <w:iCs/>
                <w:lang w:eastAsia="en-US"/>
              </w:rPr>
              <w:t>The benefit provided under subsection 1 may be paid in any of the following circumstances.</w:t>
            </w:r>
          </w:p>
        </w:tc>
      </w:tr>
      <w:tr w:rsidR="00872F41" w:rsidRPr="00700022" w14:paraId="2E5B7D03" w14:textId="77777777" w:rsidTr="00A94B42">
        <w:trPr>
          <w:cantSplit/>
        </w:trPr>
        <w:tc>
          <w:tcPr>
            <w:tcW w:w="997" w:type="dxa"/>
          </w:tcPr>
          <w:p w14:paraId="5296EB74" w14:textId="77777777" w:rsidR="00872F41" w:rsidRPr="00700022" w:rsidRDefault="00872F41" w:rsidP="009B2FC0">
            <w:pPr>
              <w:pStyle w:val="Sectiontext0"/>
              <w:jc w:val="center"/>
            </w:pPr>
          </w:p>
        </w:tc>
        <w:tc>
          <w:tcPr>
            <w:tcW w:w="567" w:type="dxa"/>
          </w:tcPr>
          <w:p w14:paraId="02D39417" w14:textId="6777B69D" w:rsidR="00872F41" w:rsidRPr="00700022" w:rsidRDefault="00872F41" w:rsidP="009B2FC0">
            <w:pPr>
              <w:pStyle w:val="Sectiontext0"/>
            </w:pPr>
            <w:r w:rsidRPr="00700022">
              <w:rPr>
                <w:rFonts w:cs="Arial"/>
                <w:iCs/>
                <w:lang w:eastAsia="en-US"/>
              </w:rPr>
              <w:t>a.</w:t>
            </w:r>
          </w:p>
        </w:tc>
        <w:tc>
          <w:tcPr>
            <w:tcW w:w="7801" w:type="dxa"/>
            <w:gridSpan w:val="2"/>
          </w:tcPr>
          <w:p w14:paraId="09E4ECC2" w14:textId="76A59281" w:rsidR="00872F41" w:rsidRPr="00700022" w:rsidRDefault="00872F41" w:rsidP="009B2FC0">
            <w:pPr>
              <w:pStyle w:val="Sectiontext0"/>
              <w:rPr>
                <w:b/>
              </w:rPr>
            </w:pPr>
            <w:r w:rsidRPr="00700022">
              <w:rPr>
                <w:rFonts w:cs="Arial"/>
                <w:iCs/>
                <w:lang w:eastAsia="en-US"/>
              </w:rPr>
              <w:t>Before the pet is relocated — if the member provides a quote or invoice from the service provider for the proposed services.</w:t>
            </w:r>
          </w:p>
        </w:tc>
      </w:tr>
      <w:tr w:rsidR="00872F41" w:rsidRPr="00700022" w14:paraId="3924C5CE" w14:textId="77777777" w:rsidTr="00A94B42">
        <w:trPr>
          <w:cantSplit/>
        </w:trPr>
        <w:tc>
          <w:tcPr>
            <w:tcW w:w="997" w:type="dxa"/>
          </w:tcPr>
          <w:p w14:paraId="49B6A9EB" w14:textId="77777777" w:rsidR="00872F41" w:rsidRPr="00700022" w:rsidRDefault="00872F41" w:rsidP="009B2FC0">
            <w:pPr>
              <w:pStyle w:val="Sectiontext0"/>
              <w:jc w:val="center"/>
            </w:pPr>
          </w:p>
        </w:tc>
        <w:tc>
          <w:tcPr>
            <w:tcW w:w="567" w:type="dxa"/>
          </w:tcPr>
          <w:p w14:paraId="7FA17B60" w14:textId="48F2472A" w:rsidR="00872F41" w:rsidRPr="00700022" w:rsidRDefault="00872F41" w:rsidP="009B2FC0">
            <w:pPr>
              <w:pStyle w:val="Sectiontext0"/>
            </w:pPr>
            <w:r w:rsidRPr="00700022">
              <w:rPr>
                <w:rFonts w:cs="Arial"/>
                <w:iCs/>
                <w:lang w:eastAsia="en-US"/>
              </w:rPr>
              <w:t>b.</w:t>
            </w:r>
          </w:p>
        </w:tc>
        <w:tc>
          <w:tcPr>
            <w:tcW w:w="7801" w:type="dxa"/>
            <w:gridSpan w:val="2"/>
          </w:tcPr>
          <w:p w14:paraId="71071E5D" w14:textId="11A0EA1B" w:rsidR="00872F41" w:rsidRPr="00700022" w:rsidRDefault="00872F41" w:rsidP="009B2FC0">
            <w:pPr>
              <w:pStyle w:val="Sectiontext0"/>
              <w:rPr>
                <w:b/>
              </w:rPr>
            </w:pPr>
            <w:r w:rsidRPr="00700022">
              <w:rPr>
                <w:rFonts w:cs="Arial"/>
                <w:iCs/>
                <w:lang w:eastAsia="en-US"/>
              </w:rPr>
              <w:t>After the pet is relocated — by reimbursement if the member provides a receipt for the services provided.</w:t>
            </w:r>
          </w:p>
        </w:tc>
      </w:tr>
      <w:tr w:rsidR="00872F41" w:rsidRPr="00700022" w14:paraId="60FAF3BF" w14:textId="77777777" w:rsidTr="00A94B42">
        <w:trPr>
          <w:cantSplit/>
        </w:trPr>
        <w:tc>
          <w:tcPr>
            <w:tcW w:w="997" w:type="dxa"/>
          </w:tcPr>
          <w:p w14:paraId="3D2AE507" w14:textId="330F787A" w:rsidR="00872F41" w:rsidRPr="00700022" w:rsidRDefault="00872F41" w:rsidP="009B2FC0">
            <w:pPr>
              <w:pStyle w:val="Sectiontext0"/>
              <w:jc w:val="center"/>
            </w:pPr>
            <w:r w:rsidRPr="00700022">
              <w:rPr>
                <w:lang w:eastAsia="en-US"/>
              </w:rPr>
              <w:t>5.</w:t>
            </w:r>
          </w:p>
        </w:tc>
        <w:tc>
          <w:tcPr>
            <w:tcW w:w="8368" w:type="dxa"/>
            <w:gridSpan w:val="3"/>
          </w:tcPr>
          <w:p w14:paraId="097B79C3" w14:textId="738DBCDB" w:rsidR="00872F41" w:rsidRPr="00700022" w:rsidRDefault="00872F41" w:rsidP="009B2FC0">
            <w:pPr>
              <w:pStyle w:val="Sectiontext0"/>
              <w:rPr>
                <w:b/>
              </w:rPr>
            </w:pPr>
            <w:r w:rsidRPr="00700022">
              <w:rPr>
                <w:rFonts w:cs="Arial"/>
                <w:iCs/>
                <w:lang w:eastAsia="en-US"/>
              </w:rPr>
              <w:t>If the benefit is provided before the pet is relocated, all of the following apply.</w:t>
            </w:r>
          </w:p>
        </w:tc>
      </w:tr>
      <w:tr w:rsidR="00872F41" w:rsidRPr="00700022" w14:paraId="73839D2D" w14:textId="77777777" w:rsidTr="00A94B42">
        <w:trPr>
          <w:cantSplit/>
        </w:trPr>
        <w:tc>
          <w:tcPr>
            <w:tcW w:w="997" w:type="dxa"/>
          </w:tcPr>
          <w:p w14:paraId="3893655E" w14:textId="77777777" w:rsidR="00872F41" w:rsidRPr="00700022" w:rsidRDefault="00872F41" w:rsidP="009B2FC0">
            <w:pPr>
              <w:pStyle w:val="Sectiontext0"/>
              <w:jc w:val="center"/>
            </w:pPr>
          </w:p>
        </w:tc>
        <w:tc>
          <w:tcPr>
            <w:tcW w:w="567" w:type="dxa"/>
          </w:tcPr>
          <w:p w14:paraId="09A4893D" w14:textId="14EA045C" w:rsidR="00872F41" w:rsidRPr="00700022" w:rsidRDefault="00872F41" w:rsidP="009B2FC0">
            <w:pPr>
              <w:pStyle w:val="Sectiontext0"/>
            </w:pPr>
            <w:r w:rsidRPr="00700022">
              <w:rPr>
                <w:rFonts w:cs="Arial"/>
                <w:lang w:eastAsia="en-US"/>
              </w:rPr>
              <w:t>a.</w:t>
            </w:r>
          </w:p>
        </w:tc>
        <w:tc>
          <w:tcPr>
            <w:tcW w:w="7801" w:type="dxa"/>
            <w:gridSpan w:val="2"/>
          </w:tcPr>
          <w:p w14:paraId="0831A495" w14:textId="70B6008E" w:rsidR="00872F41" w:rsidRPr="00700022" w:rsidRDefault="00872F41" w:rsidP="009B2FC0">
            <w:pPr>
              <w:pStyle w:val="Sectiontext0"/>
              <w:rPr>
                <w:b/>
              </w:rPr>
            </w:pPr>
            <w:r w:rsidRPr="00700022">
              <w:rPr>
                <w:rFonts w:cs="Arial"/>
                <w:lang w:eastAsia="en-US"/>
              </w:rPr>
              <w:t>The member must provide a copy of the receipt within 21 days of the benefit being provided.</w:t>
            </w:r>
          </w:p>
        </w:tc>
      </w:tr>
      <w:tr w:rsidR="00872F41" w:rsidRPr="00700022" w14:paraId="3C231D34" w14:textId="77777777" w:rsidTr="00A94B42">
        <w:trPr>
          <w:cantSplit/>
        </w:trPr>
        <w:tc>
          <w:tcPr>
            <w:tcW w:w="997" w:type="dxa"/>
          </w:tcPr>
          <w:p w14:paraId="4F7F1A89" w14:textId="77777777" w:rsidR="00872F41" w:rsidRPr="00700022" w:rsidRDefault="00872F41" w:rsidP="009B2FC0">
            <w:pPr>
              <w:pStyle w:val="Sectiontext0"/>
              <w:jc w:val="center"/>
            </w:pPr>
          </w:p>
        </w:tc>
        <w:tc>
          <w:tcPr>
            <w:tcW w:w="567" w:type="dxa"/>
          </w:tcPr>
          <w:p w14:paraId="5A29D1A9" w14:textId="11403E33" w:rsidR="00872F41" w:rsidRPr="00700022" w:rsidRDefault="00872F41" w:rsidP="009B2FC0">
            <w:pPr>
              <w:pStyle w:val="Sectiontext0"/>
            </w:pPr>
            <w:r w:rsidRPr="00700022">
              <w:rPr>
                <w:rFonts w:cs="Arial"/>
                <w:lang w:eastAsia="en-US"/>
              </w:rPr>
              <w:t>b.</w:t>
            </w:r>
          </w:p>
        </w:tc>
        <w:tc>
          <w:tcPr>
            <w:tcW w:w="7801" w:type="dxa"/>
            <w:gridSpan w:val="2"/>
          </w:tcPr>
          <w:p w14:paraId="115D1CB6" w14:textId="689EF2AE" w:rsidR="00872F41" w:rsidRPr="00700022" w:rsidRDefault="00872F41" w:rsidP="009B2FC0">
            <w:pPr>
              <w:pStyle w:val="Sectiontext0"/>
              <w:rPr>
                <w:b/>
              </w:rPr>
            </w:pPr>
            <w:r w:rsidRPr="00700022">
              <w:rPr>
                <w:rFonts w:cs="Arial"/>
                <w:lang w:eastAsia="en-US"/>
              </w:rPr>
              <w:t>The member must repay the benefit if they do not provide a copy of the receipt within 21 days of the benefit being provided.</w:t>
            </w:r>
          </w:p>
        </w:tc>
      </w:tr>
      <w:tr w:rsidR="00872F41" w:rsidRPr="00700022" w14:paraId="6405EAD9" w14:textId="77777777" w:rsidTr="00A94B42">
        <w:trPr>
          <w:cantSplit/>
        </w:trPr>
        <w:tc>
          <w:tcPr>
            <w:tcW w:w="997" w:type="dxa"/>
          </w:tcPr>
          <w:p w14:paraId="59534BF7" w14:textId="77777777" w:rsidR="00872F41" w:rsidRPr="00700022" w:rsidRDefault="00872F41" w:rsidP="009B2FC0">
            <w:pPr>
              <w:pStyle w:val="Sectiontext0"/>
              <w:jc w:val="center"/>
            </w:pPr>
          </w:p>
        </w:tc>
        <w:tc>
          <w:tcPr>
            <w:tcW w:w="567" w:type="dxa"/>
          </w:tcPr>
          <w:p w14:paraId="6B962974" w14:textId="34D0FA58" w:rsidR="00872F41" w:rsidRPr="00700022" w:rsidRDefault="00872F41" w:rsidP="009B2FC0">
            <w:pPr>
              <w:pStyle w:val="Sectiontext0"/>
            </w:pPr>
            <w:r w:rsidRPr="00700022">
              <w:rPr>
                <w:rFonts w:cs="Arial"/>
                <w:lang w:eastAsia="en-US"/>
              </w:rPr>
              <w:t>c.</w:t>
            </w:r>
          </w:p>
        </w:tc>
        <w:tc>
          <w:tcPr>
            <w:tcW w:w="7801" w:type="dxa"/>
            <w:gridSpan w:val="2"/>
          </w:tcPr>
          <w:p w14:paraId="7AC14877" w14:textId="5020C27B" w:rsidR="00872F41" w:rsidRPr="00700022" w:rsidRDefault="00872F41" w:rsidP="009B2FC0">
            <w:pPr>
              <w:pStyle w:val="Sectiontext0"/>
              <w:rPr>
                <w:b/>
              </w:rPr>
            </w:pPr>
            <w:r w:rsidRPr="00700022">
              <w:rPr>
                <w:rFonts w:cs="Arial"/>
                <w:lang w:eastAsia="en-US"/>
              </w:rPr>
              <w:t>The member must repay the amount of the benefit not used for the pet relocation of the pet if any of the following apply.</w:t>
            </w:r>
          </w:p>
        </w:tc>
      </w:tr>
      <w:tr w:rsidR="00872F41" w:rsidRPr="00700022" w14:paraId="3D5CAB2E" w14:textId="77777777" w:rsidTr="00A94B42">
        <w:trPr>
          <w:cantSplit/>
        </w:trPr>
        <w:tc>
          <w:tcPr>
            <w:tcW w:w="997" w:type="dxa"/>
          </w:tcPr>
          <w:p w14:paraId="6F4F3D2A" w14:textId="77777777" w:rsidR="00872F41" w:rsidRPr="00700022" w:rsidRDefault="00872F41" w:rsidP="009B2FC0">
            <w:pPr>
              <w:pStyle w:val="Sectiontext0"/>
              <w:jc w:val="center"/>
            </w:pPr>
          </w:p>
        </w:tc>
        <w:tc>
          <w:tcPr>
            <w:tcW w:w="567" w:type="dxa"/>
          </w:tcPr>
          <w:p w14:paraId="4DEA597D" w14:textId="77777777" w:rsidR="00872F41" w:rsidRPr="00700022" w:rsidRDefault="00872F41" w:rsidP="009B2FC0">
            <w:pPr>
              <w:pStyle w:val="Sectiontext0"/>
            </w:pPr>
          </w:p>
        </w:tc>
        <w:tc>
          <w:tcPr>
            <w:tcW w:w="567" w:type="dxa"/>
          </w:tcPr>
          <w:p w14:paraId="0CADB8F6" w14:textId="4C38533B" w:rsidR="00872F41" w:rsidRPr="00700022" w:rsidRDefault="00872F41" w:rsidP="009B2FC0">
            <w:pPr>
              <w:pStyle w:val="Sectiontext0"/>
              <w:rPr>
                <w:b/>
              </w:rPr>
            </w:pPr>
            <w:r w:rsidRPr="00700022">
              <w:rPr>
                <w:rFonts w:cs="Arial"/>
                <w:iCs/>
                <w:lang w:eastAsia="en-US"/>
              </w:rPr>
              <w:t>i.</w:t>
            </w:r>
          </w:p>
        </w:tc>
        <w:tc>
          <w:tcPr>
            <w:tcW w:w="7234" w:type="dxa"/>
          </w:tcPr>
          <w:p w14:paraId="3277EA1A" w14:textId="27DDEDDB" w:rsidR="00872F41" w:rsidRPr="00700022" w:rsidRDefault="00872F41" w:rsidP="009B2FC0">
            <w:pPr>
              <w:pStyle w:val="Sectiontext0"/>
              <w:rPr>
                <w:b/>
              </w:rPr>
            </w:pPr>
            <w:r w:rsidRPr="00700022">
              <w:rPr>
                <w:rFonts w:cs="Arial"/>
                <w:iCs/>
                <w:lang w:eastAsia="en-US"/>
              </w:rPr>
              <w:t>The pet relocation does not occur.</w:t>
            </w:r>
          </w:p>
        </w:tc>
      </w:tr>
      <w:tr w:rsidR="00872F41" w:rsidRPr="00700022" w14:paraId="36464783" w14:textId="77777777" w:rsidTr="00A94B42">
        <w:trPr>
          <w:cantSplit/>
        </w:trPr>
        <w:tc>
          <w:tcPr>
            <w:tcW w:w="997" w:type="dxa"/>
          </w:tcPr>
          <w:p w14:paraId="1247931A" w14:textId="77777777" w:rsidR="00872F41" w:rsidRPr="00700022" w:rsidRDefault="00872F41" w:rsidP="009B2FC0">
            <w:pPr>
              <w:pStyle w:val="Sectiontext0"/>
              <w:jc w:val="center"/>
            </w:pPr>
          </w:p>
        </w:tc>
        <w:tc>
          <w:tcPr>
            <w:tcW w:w="567" w:type="dxa"/>
          </w:tcPr>
          <w:p w14:paraId="5EE31833" w14:textId="77777777" w:rsidR="00872F41" w:rsidRPr="00700022" w:rsidRDefault="00872F41" w:rsidP="009B2FC0">
            <w:pPr>
              <w:pStyle w:val="Sectiontext0"/>
            </w:pPr>
          </w:p>
        </w:tc>
        <w:tc>
          <w:tcPr>
            <w:tcW w:w="567" w:type="dxa"/>
          </w:tcPr>
          <w:p w14:paraId="49243629" w14:textId="07FAA1DC" w:rsidR="00872F41" w:rsidRPr="00700022" w:rsidRDefault="00872F41" w:rsidP="009B2FC0">
            <w:pPr>
              <w:pStyle w:val="Sectiontext0"/>
              <w:rPr>
                <w:b/>
              </w:rPr>
            </w:pPr>
            <w:r w:rsidRPr="00700022">
              <w:rPr>
                <w:rFonts w:cs="Arial"/>
                <w:iCs/>
                <w:lang w:eastAsia="en-US"/>
              </w:rPr>
              <w:t>ii.</w:t>
            </w:r>
          </w:p>
        </w:tc>
        <w:tc>
          <w:tcPr>
            <w:tcW w:w="7234" w:type="dxa"/>
          </w:tcPr>
          <w:p w14:paraId="0D3E9E29" w14:textId="35202A59" w:rsidR="00872F41" w:rsidRPr="00700022" w:rsidRDefault="00872F41" w:rsidP="009B2FC0">
            <w:pPr>
              <w:pStyle w:val="Sectiontext0"/>
              <w:rPr>
                <w:b/>
              </w:rPr>
            </w:pPr>
            <w:r w:rsidRPr="00700022">
              <w:rPr>
                <w:rFonts w:cs="Arial"/>
                <w:iCs/>
                <w:lang w:eastAsia="en-US"/>
              </w:rPr>
              <w:t>The cost of the pet relocation is less than the benefit provided.</w:t>
            </w:r>
          </w:p>
        </w:tc>
      </w:tr>
    </w:tbl>
    <w:p w14:paraId="32E1E6DD" w14:textId="2D1F61E9" w:rsidR="00821CF6" w:rsidRPr="00700022" w:rsidRDefault="00821CF6" w:rsidP="009B2FC0">
      <w:pPr>
        <w:pStyle w:val="Heading5"/>
      </w:pPr>
      <w:bookmarkStart w:id="191" w:name="bk1228036227Whencostswillnotberepaid"/>
      <w:bookmarkStart w:id="192" w:name="bk1003086228Whencostswillnotberepaid"/>
      <w:bookmarkStart w:id="193" w:name="bk1542396237Whencostswillnotberepaid"/>
      <w:bookmarkStart w:id="194" w:name="bk935386238Whencostswillnotberepaid"/>
      <w:bookmarkStart w:id="195" w:name="bk1433236231Whencostswillnotberepaid"/>
      <w:bookmarkStart w:id="196" w:name="bk1337226131Whencostswillnotberepaid"/>
      <w:bookmarkStart w:id="197" w:name="_Toc177126807"/>
      <w:r w:rsidRPr="00700022">
        <w:t>6.1.</w:t>
      </w:r>
      <w:r w:rsidR="00F63AE6" w:rsidRPr="00700022">
        <w:t>22</w:t>
      </w:r>
      <w:r w:rsidR="00E85499">
        <w:tab/>
      </w:r>
      <w:r w:rsidRPr="00700022">
        <w:t>When costs may be reimbursed – member posted overseas</w:t>
      </w:r>
      <w:bookmarkEnd w:id="197"/>
    </w:p>
    <w:tbl>
      <w:tblPr>
        <w:tblW w:w="9359" w:type="dxa"/>
        <w:tblInd w:w="113" w:type="dxa"/>
        <w:tblLayout w:type="fixed"/>
        <w:tblLook w:val="0000" w:firstRow="0" w:lastRow="0" w:firstColumn="0" w:lastColumn="0" w:noHBand="0" w:noVBand="0"/>
      </w:tblPr>
      <w:tblGrid>
        <w:gridCol w:w="992"/>
        <w:gridCol w:w="567"/>
        <w:gridCol w:w="7800"/>
      </w:tblGrid>
      <w:tr w:rsidR="00821CF6" w:rsidRPr="00700022" w14:paraId="2CC99DD8" w14:textId="77777777" w:rsidTr="001D3816">
        <w:tc>
          <w:tcPr>
            <w:tcW w:w="992" w:type="dxa"/>
          </w:tcPr>
          <w:p w14:paraId="1F626815" w14:textId="77777777" w:rsidR="00821CF6" w:rsidRPr="00700022" w:rsidRDefault="00821CF6" w:rsidP="009B2FC0">
            <w:pPr>
              <w:pStyle w:val="Sectiontext0"/>
              <w:jc w:val="center"/>
            </w:pPr>
            <w:r w:rsidRPr="00700022">
              <w:t>1.</w:t>
            </w:r>
          </w:p>
        </w:tc>
        <w:tc>
          <w:tcPr>
            <w:tcW w:w="8367" w:type="dxa"/>
            <w:gridSpan w:val="2"/>
          </w:tcPr>
          <w:p w14:paraId="1D3F9F29" w14:textId="77777777" w:rsidR="00821CF6" w:rsidRPr="00700022" w:rsidRDefault="00821CF6" w:rsidP="009B2FC0">
            <w:pPr>
              <w:pStyle w:val="Sectiontext0"/>
            </w:pPr>
            <w:r w:rsidRPr="00700022">
              <w:t>If a member is posted overseas the CDF may reimburse the following costs, if satisfied that they are reasonable.</w:t>
            </w:r>
          </w:p>
        </w:tc>
      </w:tr>
      <w:tr w:rsidR="00821CF6" w:rsidRPr="00700022" w14:paraId="2C8B236F" w14:textId="77777777" w:rsidTr="001D3816">
        <w:trPr>
          <w:cantSplit/>
        </w:trPr>
        <w:tc>
          <w:tcPr>
            <w:tcW w:w="992" w:type="dxa"/>
          </w:tcPr>
          <w:p w14:paraId="4DB938EA" w14:textId="77777777" w:rsidR="00821CF6" w:rsidRPr="00700022" w:rsidRDefault="00821CF6" w:rsidP="009B2FC0">
            <w:pPr>
              <w:pStyle w:val="Sectiontext0"/>
              <w:jc w:val="center"/>
            </w:pPr>
          </w:p>
        </w:tc>
        <w:tc>
          <w:tcPr>
            <w:tcW w:w="567" w:type="dxa"/>
          </w:tcPr>
          <w:p w14:paraId="55C953DB" w14:textId="77777777" w:rsidR="00821CF6" w:rsidRPr="00700022" w:rsidRDefault="00821CF6" w:rsidP="009B2FC0">
            <w:pPr>
              <w:pStyle w:val="Sectiontext0"/>
            </w:pPr>
            <w:r w:rsidRPr="00700022">
              <w:t>a.</w:t>
            </w:r>
          </w:p>
        </w:tc>
        <w:tc>
          <w:tcPr>
            <w:tcW w:w="7800" w:type="dxa"/>
          </w:tcPr>
          <w:p w14:paraId="27A2D326" w14:textId="2C122977" w:rsidR="00821CF6" w:rsidRPr="00700022" w:rsidRDefault="00821CF6" w:rsidP="00247E86">
            <w:pPr>
              <w:pStyle w:val="Sectiontext0"/>
            </w:pPr>
            <w:r w:rsidRPr="00700022">
              <w:t xml:space="preserve">The commercial transportation of </w:t>
            </w:r>
            <w:r w:rsidR="00247E86">
              <w:t>1</w:t>
            </w:r>
            <w:r w:rsidRPr="00700022">
              <w:t xml:space="preserve"> or more household pets to a location within Australia.</w:t>
            </w:r>
          </w:p>
        </w:tc>
      </w:tr>
      <w:tr w:rsidR="00821CF6" w:rsidRPr="00700022" w14:paraId="5CF4023D" w14:textId="77777777" w:rsidTr="001D3816">
        <w:trPr>
          <w:cantSplit/>
        </w:trPr>
        <w:tc>
          <w:tcPr>
            <w:tcW w:w="992" w:type="dxa"/>
          </w:tcPr>
          <w:p w14:paraId="70DB2FDD" w14:textId="77777777" w:rsidR="00821CF6" w:rsidRPr="00700022" w:rsidRDefault="00821CF6" w:rsidP="009B2FC0">
            <w:pPr>
              <w:pStyle w:val="Sectiontext0"/>
              <w:jc w:val="center"/>
            </w:pPr>
          </w:p>
        </w:tc>
        <w:tc>
          <w:tcPr>
            <w:tcW w:w="567" w:type="dxa"/>
          </w:tcPr>
          <w:p w14:paraId="23C8299F" w14:textId="77777777" w:rsidR="00821CF6" w:rsidRPr="00700022" w:rsidRDefault="00821CF6" w:rsidP="009B2FC0">
            <w:pPr>
              <w:pStyle w:val="Sectiontext0"/>
            </w:pPr>
            <w:r w:rsidRPr="00700022">
              <w:t>b.</w:t>
            </w:r>
          </w:p>
        </w:tc>
        <w:tc>
          <w:tcPr>
            <w:tcW w:w="7800" w:type="dxa"/>
          </w:tcPr>
          <w:p w14:paraId="50F187CF" w14:textId="213DFA73" w:rsidR="00821CF6" w:rsidRPr="00700022" w:rsidRDefault="00821CF6" w:rsidP="00247E86">
            <w:pPr>
              <w:pStyle w:val="Sectiontext0"/>
            </w:pPr>
            <w:r w:rsidRPr="00700022">
              <w:t xml:space="preserve">The boarding costs of </w:t>
            </w:r>
            <w:r w:rsidR="00247E86">
              <w:t>1</w:t>
            </w:r>
            <w:r w:rsidRPr="00700022">
              <w:t xml:space="preserve"> or more household pets for the period the member is in receipt of temporary accommodation allowance in the losing posting location.</w:t>
            </w:r>
          </w:p>
        </w:tc>
      </w:tr>
      <w:tr w:rsidR="00821CF6" w:rsidRPr="00700022" w14:paraId="39D0230C" w14:textId="77777777" w:rsidTr="001D3816">
        <w:tc>
          <w:tcPr>
            <w:tcW w:w="992" w:type="dxa"/>
          </w:tcPr>
          <w:p w14:paraId="1806C989" w14:textId="77777777" w:rsidR="00821CF6" w:rsidRPr="00700022" w:rsidRDefault="00821CF6" w:rsidP="009B2FC0">
            <w:pPr>
              <w:pStyle w:val="Sectiontext0"/>
              <w:jc w:val="center"/>
            </w:pPr>
            <w:r w:rsidRPr="00700022">
              <w:t>2.</w:t>
            </w:r>
          </w:p>
        </w:tc>
        <w:tc>
          <w:tcPr>
            <w:tcW w:w="8367" w:type="dxa"/>
            <w:gridSpan w:val="2"/>
          </w:tcPr>
          <w:p w14:paraId="3D4FCF4A" w14:textId="0BE1F115" w:rsidR="00821CF6" w:rsidRPr="00700022" w:rsidRDefault="00821CF6" w:rsidP="009B2FC0">
            <w:pPr>
              <w:pStyle w:val="Sectiontext0"/>
            </w:pPr>
            <w:r w:rsidRPr="00700022">
              <w:t>In deciding whether costs are reasonable, the CDF must consider all the criteria in sub</w:t>
            </w:r>
            <w:r w:rsidR="00AC22BD" w:rsidRPr="00700022">
              <w:t>section</w:t>
            </w:r>
            <w:r w:rsidRPr="00700022">
              <w:t>s 6.1.</w:t>
            </w:r>
            <w:r w:rsidR="00355A96" w:rsidRPr="00700022">
              <w:t>21</w:t>
            </w:r>
            <w:r w:rsidRPr="00700022">
              <w:t>.2 and 6.1.</w:t>
            </w:r>
            <w:r w:rsidR="00355A96" w:rsidRPr="00700022">
              <w:t>21</w:t>
            </w:r>
            <w:r w:rsidRPr="00700022">
              <w:t>.3.</w:t>
            </w:r>
          </w:p>
        </w:tc>
      </w:tr>
    </w:tbl>
    <w:p w14:paraId="7C791AF4" w14:textId="084235B3" w:rsidR="001D3816" w:rsidRPr="00700022" w:rsidRDefault="001D3816" w:rsidP="009B2FC0">
      <w:pPr>
        <w:pStyle w:val="Heading5"/>
      </w:pPr>
      <w:bookmarkStart w:id="198" w:name="_Toc177126808"/>
      <w:r w:rsidRPr="00700022">
        <w:t>6.1.23</w:t>
      </w:r>
      <w:r w:rsidR="00E85499">
        <w:tab/>
      </w:r>
      <w:r w:rsidRPr="00700022">
        <w:t>Limitations on pet relocations</w:t>
      </w:r>
      <w:bookmarkEnd w:id="198"/>
    </w:p>
    <w:tbl>
      <w:tblPr>
        <w:tblW w:w="9360" w:type="dxa"/>
        <w:tblInd w:w="113" w:type="dxa"/>
        <w:tblLayout w:type="fixed"/>
        <w:tblLook w:val="04A0" w:firstRow="1" w:lastRow="0" w:firstColumn="1" w:lastColumn="0" w:noHBand="0" w:noVBand="1"/>
      </w:tblPr>
      <w:tblGrid>
        <w:gridCol w:w="991"/>
        <w:gridCol w:w="567"/>
        <w:gridCol w:w="567"/>
        <w:gridCol w:w="7235"/>
      </w:tblGrid>
      <w:tr w:rsidR="001D3816" w:rsidRPr="00700022" w14:paraId="3AC6FD6F" w14:textId="77777777" w:rsidTr="001840BA">
        <w:tc>
          <w:tcPr>
            <w:tcW w:w="992" w:type="dxa"/>
          </w:tcPr>
          <w:p w14:paraId="4D0C0218" w14:textId="7897D54D" w:rsidR="001D3816" w:rsidRPr="00700022" w:rsidRDefault="00B35E20" w:rsidP="009B2FC0">
            <w:pPr>
              <w:pStyle w:val="Sectiontext0"/>
              <w:jc w:val="center"/>
              <w:rPr>
                <w:lang w:eastAsia="en-US"/>
              </w:rPr>
            </w:pPr>
            <w:r>
              <w:rPr>
                <w:lang w:eastAsia="en-US"/>
              </w:rPr>
              <w:t>1.</w:t>
            </w:r>
          </w:p>
        </w:tc>
        <w:tc>
          <w:tcPr>
            <w:tcW w:w="8367" w:type="dxa"/>
            <w:gridSpan w:val="3"/>
            <w:hideMark/>
          </w:tcPr>
          <w:p w14:paraId="60B92B82" w14:textId="77777777" w:rsidR="001D3816" w:rsidRPr="00700022" w:rsidRDefault="001D3816" w:rsidP="009B2FC0">
            <w:pPr>
              <w:pStyle w:val="Sectiontext0"/>
              <w:rPr>
                <w:rFonts w:cs="Arial"/>
                <w:lang w:eastAsia="en-US"/>
              </w:rPr>
            </w:pPr>
            <w:r w:rsidRPr="00700022">
              <w:rPr>
                <w:rFonts w:cs="Arial"/>
                <w:lang w:eastAsia="en-US"/>
              </w:rPr>
              <w:t>The cost of a pet relocation does not include the costs for any of the following.</w:t>
            </w:r>
          </w:p>
        </w:tc>
      </w:tr>
      <w:tr w:rsidR="001D3816" w:rsidRPr="00700022" w14:paraId="08235072" w14:textId="77777777" w:rsidTr="001840BA">
        <w:tc>
          <w:tcPr>
            <w:tcW w:w="992" w:type="dxa"/>
          </w:tcPr>
          <w:p w14:paraId="7EF551AE" w14:textId="77777777" w:rsidR="001D3816" w:rsidRPr="00700022" w:rsidRDefault="001D3816" w:rsidP="009B2FC0">
            <w:pPr>
              <w:pStyle w:val="Sectiontext0"/>
              <w:jc w:val="center"/>
              <w:rPr>
                <w:lang w:eastAsia="en-US"/>
              </w:rPr>
            </w:pPr>
          </w:p>
        </w:tc>
        <w:tc>
          <w:tcPr>
            <w:tcW w:w="563" w:type="dxa"/>
            <w:hideMark/>
          </w:tcPr>
          <w:p w14:paraId="244B6F8E" w14:textId="77777777" w:rsidR="001D3816" w:rsidRPr="00700022" w:rsidRDefault="001D3816" w:rsidP="009B2FC0">
            <w:pPr>
              <w:pStyle w:val="Sectiontext0"/>
              <w:rPr>
                <w:rFonts w:cs="Arial"/>
                <w:lang w:eastAsia="en-US"/>
              </w:rPr>
            </w:pPr>
            <w:r w:rsidRPr="00700022">
              <w:rPr>
                <w:rFonts w:cs="Arial"/>
                <w:lang w:eastAsia="en-US"/>
              </w:rPr>
              <w:t>a.</w:t>
            </w:r>
          </w:p>
        </w:tc>
        <w:tc>
          <w:tcPr>
            <w:tcW w:w="7804" w:type="dxa"/>
            <w:gridSpan w:val="2"/>
          </w:tcPr>
          <w:p w14:paraId="7D03716D" w14:textId="77777777" w:rsidR="001D3816" w:rsidRPr="00700022" w:rsidRDefault="001D3816" w:rsidP="009B2FC0">
            <w:pPr>
              <w:pStyle w:val="Sectiontext0"/>
              <w:rPr>
                <w:rFonts w:cs="Arial"/>
                <w:lang w:eastAsia="en-US"/>
              </w:rPr>
            </w:pPr>
            <w:r w:rsidRPr="00700022">
              <w:rPr>
                <w:rFonts w:cs="Arial"/>
                <w:lang w:eastAsia="en-US"/>
              </w:rPr>
              <w:t>The purchase of any of the following.</w:t>
            </w:r>
          </w:p>
        </w:tc>
      </w:tr>
      <w:tr w:rsidR="001D3816" w:rsidRPr="00700022" w14:paraId="5A669F73" w14:textId="77777777" w:rsidTr="001840BA">
        <w:tc>
          <w:tcPr>
            <w:tcW w:w="992" w:type="dxa"/>
          </w:tcPr>
          <w:p w14:paraId="4DD1E3FB" w14:textId="77777777" w:rsidR="001D3816" w:rsidRPr="00700022" w:rsidRDefault="001D3816" w:rsidP="009B2FC0">
            <w:pPr>
              <w:pStyle w:val="Sectiontext0"/>
              <w:jc w:val="center"/>
              <w:rPr>
                <w:lang w:eastAsia="en-US"/>
              </w:rPr>
            </w:pPr>
          </w:p>
        </w:tc>
        <w:tc>
          <w:tcPr>
            <w:tcW w:w="563" w:type="dxa"/>
          </w:tcPr>
          <w:p w14:paraId="0823E15D" w14:textId="77777777" w:rsidR="001D3816" w:rsidRPr="00700022" w:rsidRDefault="001D3816" w:rsidP="009B2FC0">
            <w:pPr>
              <w:pStyle w:val="Sectiontext0"/>
              <w:rPr>
                <w:rFonts w:cs="Arial"/>
                <w:iCs/>
                <w:lang w:eastAsia="en-US"/>
              </w:rPr>
            </w:pPr>
          </w:p>
        </w:tc>
        <w:tc>
          <w:tcPr>
            <w:tcW w:w="567" w:type="dxa"/>
            <w:hideMark/>
          </w:tcPr>
          <w:p w14:paraId="638963B5" w14:textId="77777777" w:rsidR="001D3816" w:rsidRPr="00700022" w:rsidRDefault="001D3816" w:rsidP="009B2FC0">
            <w:pPr>
              <w:pStyle w:val="Sectiontext0"/>
              <w:rPr>
                <w:rFonts w:cs="Arial"/>
                <w:iCs/>
                <w:lang w:eastAsia="en-US"/>
              </w:rPr>
            </w:pPr>
            <w:r w:rsidRPr="00700022">
              <w:rPr>
                <w:rFonts w:cs="Arial"/>
                <w:iCs/>
                <w:lang w:eastAsia="en-US"/>
              </w:rPr>
              <w:t>i.</w:t>
            </w:r>
          </w:p>
        </w:tc>
        <w:tc>
          <w:tcPr>
            <w:tcW w:w="7237" w:type="dxa"/>
          </w:tcPr>
          <w:p w14:paraId="28C2F610" w14:textId="77777777" w:rsidR="001D3816" w:rsidRPr="00700022" w:rsidRDefault="001D3816" w:rsidP="009B2FC0">
            <w:pPr>
              <w:pStyle w:val="Sectiontext0"/>
              <w:rPr>
                <w:rFonts w:cs="Arial"/>
                <w:iCs/>
                <w:lang w:eastAsia="en-US"/>
              </w:rPr>
            </w:pPr>
            <w:r w:rsidRPr="00700022">
              <w:rPr>
                <w:rFonts w:cs="Arial"/>
                <w:lang w:eastAsia="en-US"/>
              </w:rPr>
              <w:t>Equipment or other items used in the transportation or boarding of the pet.</w:t>
            </w:r>
          </w:p>
        </w:tc>
      </w:tr>
      <w:tr w:rsidR="001D3816" w:rsidRPr="00700022" w14:paraId="423AD25D" w14:textId="77777777" w:rsidTr="001840BA">
        <w:tc>
          <w:tcPr>
            <w:tcW w:w="992" w:type="dxa"/>
          </w:tcPr>
          <w:p w14:paraId="2DFFDE3D" w14:textId="77777777" w:rsidR="001D3816" w:rsidRPr="00700022" w:rsidRDefault="001D3816" w:rsidP="009B2FC0">
            <w:pPr>
              <w:pStyle w:val="Sectiontext0"/>
              <w:jc w:val="center"/>
              <w:rPr>
                <w:lang w:eastAsia="en-US"/>
              </w:rPr>
            </w:pPr>
          </w:p>
        </w:tc>
        <w:tc>
          <w:tcPr>
            <w:tcW w:w="563" w:type="dxa"/>
          </w:tcPr>
          <w:p w14:paraId="4BFD8D5F" w14:textId="77777777" w:rsidR="001D3816" w:rsidRPr="00700022" w:rsidRDefault="001D3816" w:rsidP="009B2FC0">
            <w:pPr>
              <w:pStyle w:val="Sectiontext0"/>
              <w:rPr>
                <w:rFonts w:cs="Arial"/>
                <w:iCs/>
                <w:lang w:eastAsia="en-US"/>
              </w:rPr>
            </w:pPr>
          </w:p>
        </w:tc>
        <w:tc>
          <w:tcPr>
            <w:tcW w:w="567" w:type="dxa"/>
            <w:hideMark/>
          </w:tcPr>
          <w:p w14:paraId="59254CBA" w14:textId="77777777" w:rsidR="001D3816" w:rsidRPr="00700022" w:rsidRDefault="001D3816" w:rsidP="009B2FC0">
            <w:pPr>
              <w:pStyle w:val="Sectiontext0"/>
              <w:rPr>
                <w:rFonts w:cs="Arial"/>
                <w:iCs/>
                <w:lang w:eastAsia="en-US"/>
              </w:rPr>
            </w:pPr>
            <w:r w:rsidRPr="00700022">
              <w:rPr>
                <w:rFonts w:cs="Arial"/>
                <w:iCs/>
                <w:lang w:eastAsia="en-US"/>
              </w:rPr>
              <w:t>ii.</w:t>
            </w:r>
          </w:p>
        </w:tc>
        <w:tc>
          <w:tcPr>
            <w:tcW w:w="7237" w:type="dxa"/>
          </w:tcPr>
          <w:p w14:paraId="06FD65E6" w14:textId="77777777" w:rsidR="001D3816" w:rsidRPr="00700022" w:rsidRDefault="001D3816" w:rsidP="009B2FC0">
            <w:pPr>
              <w:pStyle w:val="Sectiontext0"/>
              <w:rPr>
                <w:rFonts w:cs="Arial"/>
                <w:iCs/>
                <w:lang w:eastAsia="en-US"/>
              </w:rPr>
            </w:pPr>
            <w:r w:rsidRPr="00700022">
              <w:rPr>
                <w:rFonts w:cs="Arial"/>
                <w:iCs/>
                <w:lang w:eastAsia="en-US"/>
              </w:rPr>
              <w:t>Goods or services for the continued use, including pet containers and vaccinations.</w:t>
            </w:r>
          </w:p>
        </w:tc>
      </w:tr>
      <w:tr w:rsidR="001D3816" w:rsidRPr="00700022" w14:paraId="4EDCA2A1" w14:textId="77777777" w:rsidTr="001840BA">
        <w:tc>
          <w:tcPr>
            <w:tcW w:w="992" w:type="dxa"/>
          </w:tcPr>
          <w:p w14:paraId="65A52142" w14:textId="77777777" w:rsidR="001D3816" w:rsidRPr="00700022" w:rsidRDefault="001D3816" w:rsidP="009B2FC0">
            <w:pPr>
              <w:pStyle w:val="Sectiontext0"/>
              <w:jc w:val="center"/>
              <w:rPr>
                <w:lang w:eastAsia="en-US"/>
              </w:rPr>
            </w:pPr>
          </w:p>
        </w:tc>
        <w:tc>
          <w:tcPr>
            <w:tcW w:w="563" w:type="dxa"/>
          </w:tcPr>
          <w:p w14:paraId="0AF9DB43" w14:textId="77777777" w:rsidR="001D3816" w:rsidRPr="00700022" w:rsidRDefault="001D3816" w:rsidP="009B2FC0">
            <w:pPr>
              <w:pStyle w:val="Sectiontext0"/>
              <w:rPr>
                <w:rFonts w:cs="Arial"/>
                <w:lang w:eastAsia="en-US"/>
              </w:rPr>
            </w:pPr>
            <w:r w:rsidRPr="00700022">
              <w:rPr>
                <w:rFonts w:cs="Arial"/>
                <w:lang w:eastAsia="en-US"/>
              </w:rPr>
              <w:t>b.</w:t>
            </w:r>
          </w:p>
        </w:tc>
        <w:tc>
          <w:tcPr>
            <w:tcW w:w="7804" w:type="dxa"/>
            <w:gridSpan w:val="2"/>
          </w:tcPr>
          <w:p w14:paraId="2E5D5D9A" w14:textId="77777777" w:rsidR="001D3816" w:rsidRPr="00700022" w:rsidRDefault="001D3816" w:rsidP="009B2FC0">
            <w:pPr>
              <w:pStyle w:val="Sectiontext0"/>
              <w:rPr>
                <w:rFonts w:cs="Arial"/>
                <w:lang w:eastAsia="en-US"/>
              </w:rPr>
            </w:pPr>
            <w:r w:rsidRPr="00700022">
              <w:rPr>
                <w:rFonts w:cs="Arial"/>
                <w:lang w:eastAsia="en-US"/>
              </w:rPr>
              <w:t>A pet that is mainly used for economic or business purposes.</w:t>
            </w:r>
          </w:p>
        </w:tc>
      </w:tr>
      <w:tr w:rsidR="001D3816" w:rsidRPr="00700022" w14:paraId="6EAE2509" w14:textId="77777777" w:rsidTr="001840BA">
        <w:tc>
          <w:tcPr>
            <w:tcW w:w="992" w:type="dxa"/>
          </w:tcPr>
          <w:p w14:paraId="0157D17C" w14:textId="77777777" w:rsidR="001D3816" w:rsidRPr="00700022" w:rsidRDefault="001D3816" w:rsidP="009B2FC0">
            <w:pPr>
              <w:pStyle w:val="Sectiontext0"/>
              <w:jc w:val="center"/>
              <w:rPr>
                <w:lang w:eastAsia="en-US"/>
              </w:rPr>
            </w:pPr>
          </w:p>
        </w:tc>
        <w:tc>
          <w:tcPr>
            <w:tcW w:w="563" w:type="dxa"/>
          </w:tcPr>
          <w:p w14:paraId="210C311B" w14:textId="77777777" w:rsidR="001D3816" w:rsidRPr="00700022" w:rsidRDefault="001D3816" w:rsidP="009B2FC0">
            <w:pPr>
              <w:pStyle w:val="Sectiontext0"/>
              <w:rPr>
                <w:rFonts w:cs="Arial"/>
                <w:lang w:eastAsia="en-US"/>
              </w:rPr>
            </w:pPr>
            <w:r w:rsidRPr="00700022">
              <w:rPr>
                <w:rFonts w:cs="Arial"/>
                <w:lang w:eastAsia="en-US"/>
              </w:rPr>
              <w:t>c.</w:t>
            </w:r>
          </w:p>
        </w:tc>
        <w:tc>
          <w:tcPr>
            <w:tcW w:w="7804" w:type="dxa"/>
            <w:gridSpan w:val="2"/>
          </w:tcPr>
          <w:p w14:paraId="6BC48EFB" w14:textId="77777777" w:rsidR="001D3816" w:rsidRPr="00700022" w:rsidRDefault="001D3816" w:rsidP="009B2FC0">
            <w:pPr>
              <w:pStyle w:val="Sectiontext0"/>
              <w:rPr>
                <w:rFonts w:cs="Arial"/>
                <w:lang w:eastAsia="en-US"/>
              </w:rPr>
            </w:pPr>
            <w:r w:rsidRPr="00700022">
              <w:rPr>
                <w:rFonts w:cs="Arial"/>
                <w:lang w:eastAsia="en-US"/>
              </w:rPr>
              <w:t>The costs of non-commercial transport or boarding of the pet.</w:t>
            </w:r>
          </w:p>
        </w:tc>
      </w:tr>
      <w:bookmarkEnd w:id="191"/>
      <w:bookmarkEnd w:id="192"/>
      <w:bookmarkEnd w:id="193"/>
      <w:bookmarkEnd w:id="194"/>
      <w:bookmarkEnd w:id="195"/>
      <w:bookmarkEnd w:id="196"/>
      <w:tr w:rsidR="001840BA" w:rsidRPr="000F5BEC" w14:paraId="5CB8D8F8" w14:textId="77777777" w:rsidTr="001840BA">
        <w:tblPrEx>
          <w:tblLook w:val="0000" w:firstRow="0" w:lastRow="0" w:firstColumn="0" w:lastColumn="0" w:noHBand="0" w:noVBand="0"/>
        </w:tblPrEx>
        <w:tc>
          <w:tcPr>
            <w:tcW w:w="992" w:type="dxa"/>
          </w:tcPr>
          <w:p w14:paraId="62436E9C" w14:textId="77777777" w:rsidR="001840BA" w:rsidRPr="000F5BEC" w:rsidRDefault="001840BA" w:rsidP="009B2FC0">
            <w:pPr>
              <w:pStyle w:val="Sectiontext0"/>
              <w:jc w:val="center"/>
            </w:pPr>
            <w:r w:rsidRPr="000F5BEC">
              <w:t>2.</w:t>
            </w:r>
          </w:p>
        </w:tc>
        <w:tc>
          <w:tcPr>
            <w:tcW w:w="8368" w:type="dxa"/>
            <w:gridSpan w:val="3"/>
          </w:tcPr>
          <w:p w14:paraId="4FF74903" w14:textId="77777777" w:rsidR="001840BA" w:rsidRPr="000F5BEC" w:rsidRDefault="001840BA" w:rsidP="009B2FC0">
            <w:pPr>
              <w:pStyle w:val="Sectiontext0"/>
              <w:rPr>
                <w:iCs/>
              </w:rPr>
            </w:pPr>
            <w:r w:rsidRPr="000F5BEC">
              <w:rPr>
                <w:iCs/>
              </w:rPr>
              <w:t>If all of the following apply, the maximum cost of the pet relocation is the cost that would have been incurred if the pet were relocated to the member’s posting location.</w:t>
            </w:r>
          </w:p>
        </w:tc>
      </w:tr>
      <w:tr w:rsidR="001840BA" w:rsidRPr="000F5BEC" w14:paraId="237D88B1" w14:textId="77777777" w:rsidTr="001840BA">
        <w:tblPrEx>
          <w:tblLook w:val="0000" w:firstRow="0" w:lastRow="0" w:firstColumn="0" w:lastColumn="0" w:noHBand="0" w:noVBand="0"/>
        </w:tblPrEx>
        <w:tc>
          <w:tcPr>
            <w:tcW w:w="992" w:type="dxa"/>
          </w:tcPr>
          <w:p w14:paraId="3A689CFA" w14:textId="77777777" w:rsidR="001840BA" w:rsidRPr="000F5BEC" w:rsidRDefault="001840BA" w:rsidP="009B2FC0">
            <w:pPr>
              <w:pStyle w:val="Sectiontext0"/>
              <w:jc w:val="center"/>
            </w:pPr>
          </w:p>
        </w:tc>
        <w:tc>
          <w:tcPr>
            <w:tcW w:w="567" w:type="dxa"/>
          </w:tcPr>
          <w:p w14:paraId="5A5AF876" w14:textId="77777777" w:rsidR="001840BA" w:rsidRPr="000F5BEC" w:rsidRDefault="001840BA" w:rsidP="009B2FC0">
            <w:pPr>
              <w:pStyle w:val="Sectiontext0"/>
              <w:rPr>
                <w:iCs/>
              </w:rPr>
            </w:pPr>
            <w:r w:rsidRPr="000F5BEC">
              <w:rPr>
                <w:iCs/>
              </w:rPr>
              <w:t>a.</w:t>
            </w:r>
          </w:p>
        </w:tc>
        <w:tc>
          <w:tcPr>
            <w:tcW w:w="7801" w:type="dxa"/>
            <w:gridSpan w:val="2"/>
          </w:tcPr>
          <w:p w14:paraId="6EFAB84E" w14:textId="77777777" w:rsidR="001840BA" w:rsidRPr="000F5BEC" w:rsidRDefault="001840BA" w:rsidP="009B2FC0">
            <w:pPr>
              <w:pStyle w:val="Sectiontext0"/>
              <w:rPr>
                <w:iCs/>
              </w:rPr>
            </w:pPr>
            <w:r w:rsidRPr="000F5BEC">
              <w:rPr>
                <w:iCs/>
              </w:rPr>
              <w:t>The member is posted to an external territory or Thursday Island.</w:t>
            </w:r>
          </w:p>
        </w:tc>
      </w:tr>
      <w:tr w:rsidR="001840BA" w:rsidRPr="000F5BEC" w14:paraId="728E4C4D" w14:textId="77777777" w:rsidTr="001840BA">
        <w:tblPrEx>
          <w:tblLook w:val="0000" w:firstRow="0" w:lastRow="0" w:firstColumn="0" w:lastColumn="0" w:noHBand="0" w:noVBand="0"/>
        </w:tblPrEx>
        <w:tc>
          <w:tcPr>
            <w:tcW w:w="992" w:type="dxa"/>
          </w:tcPr>
          <w:p w14:paraId="21F1A7A0" w14:textId="77777777" w:rsidR="001840BA" w:rsidRPr="000F5BEC" w:rsidRDefault="001840BA" w:rsidP="009B2FC0">
            <w:pPr>
              <w:pStyle w:val="Sectiontext0"/>
              <w:jc w:val="center"/>
            </w:pPr>
          </w:p>
        </w:tc>
        <w:tc>
          <w:tcPr>
            <w:tcW w:w="567" w:type="dxa"/>
          </w:tcPr>
          <w:p w14:paraId="4EB856E0" w14:textId="77777777" w:rsidR="001840BA" w:rsidRPr="000F5BEC" w:rsidRDefault="001840BA" w:rsidP="009B2FC0">
            <w:pPr>
              <w:pStyle w:val="Sectiontext0"/>
              <w:rPr>
                <w:iCs/>
              </w:rPr>
            </w:pPr>
            <w:r w:rsidRPr="000F5BEC">
              <w:rPr>
                <w:iCs/>
              </w:rPr>
              <w:t>b.</w:t>
            </w:r>
          </w:p>
        </w:tc>
        <w:tc>
          <w:tcPr>
            <w:tcW w:w="7801" w:type="dxa"/>
            <w:gridSpan w:val="2"/>
          </w:tcPr>
          <w:p w14:paraId="10E9C098" w14:textId="77777777" w:rsidR="001840BA" w:rsidRPr="000F5BEC" w:rsidRDefault="001840BA" w:rsidP="009B2FC0">
            <w:pPr>
              <w:pStyle w:val="Sectiontext0"/>
              <w:rPr>
                <w:iCs/>
              </w:rPr>
            </w:pPr>
            <w:r w:rsidRPr="000F5BEC">
              <w:rPr>
                <w:iCs/>
              </w:rPr>
              <w:t>The pet is relocated to a location chosen by the member.</w:t>
            </w:r>
          </w:p>
        </w:tc>
      </w:tr>
    </w:tbl>
    <w:p w14:paraId="14042616" w14:textId="77777777" w:rsidR="00485B85" w:rsidRDefault="00485B85">
      <w:pPr>
        <w:rPr>
          <w:rFonts w:ascii="Arial" w:hAnsi="Arial"/>
          <w:lang w:val="en-AU"/>
        </w:rPr>
      </w:pPr>
      <w:r>
        <w:br w:type="page"/>
      </w:r>
    </w:p>
    <w:p w14:paraId="4EE9FBA8" w14:textId="746D94D8" w:rsidR="00F31253" w:rsidRPr="00700022" w:rsidRDefault="00F31253" w:rsidP="0060734B">
      <w:pPr>
        <w:pStyle w:val="Heading4"/>
      </w:pPr>
      <w:bookmarkStart w:id="199" w:name="_Toc177126809"/>
      <w:r w:rsidRPr="00700022">
        <w:lastRenderedPageBreak/>
        <w:t>Division 4: Relocation of other animals</w:t>
      </w:r>
      <w:bookmarkEnd w:id="199"/>
    </w:p>
    <w:p w14:paraId="01683C3E" w14:textId="041201C8" w:rsidR="00F31253" w:rsidRPr="00700022" w:rsidRDefault="00F31253" w:rsidP="009B2FC0">
      <w:pPr>
        <w:pStyle w:val="Heading5"/>
      </w:pPr>
      <w:bookmarkStart w:id="200" w:name="_Toc177126810"/>
      <w:r w:rsidRPr="00700022">
        <w:t>6.1.24</w:t>
      </w:r>
      <w:r w:rsidR="00E85499">
        <w:tab/>
      </w:r>
      <w:r w:rsidRPr="00700022">
        <w:t>Purpose</w:t>
      </w:r>
      <w:bookmarkEnd w:id="200"/>
    </w:p>
    <w:tbl>
      <w:tblPr>
        <w:tblW w:w="9359" w:type="dxa"/>
        <w:tblInd w:w="113" w:type="dxa"/>
        <w:tblLayout w:type="fixed"/>
        <w:tblLook w:val="04A0" w:firstRow="1" w:lastRow="0" w:firstColumn="1" w:lastColumn="0" w:noHBand="0" w:noVBand="1"/>
      </w:tblPr>
      <w:tblGrid>
        <w:gridCol w:w="992"/>
        <w:gridCol w:w="8367"/>
      </w:tblGrid>
      <w:tr w:rsidR="00F31253" w:rsidRPr="00700022" w14:paraId="3A702DB1" w14:textId="77777777" w:rsidTr="00C87737">
        <w:tc>
          <w:tcPr>
            <w:tcW w:w="992" w:type="dxa"/>
          </w:tcPr>
          <w:p w14:paraId="16DBD2B2" w14:textId="77777777" w:rsidR="00F31253" w:rsidRPr="00700022" w:rsidRDefault="00F31253" w:rsidP="009B2FC0">
            <w:pPr>
              <w:pStyle w:val="Sectiontext0"/>
              <w:rPr>
                <w:lang w:eastAsia="en-US"/>
              </w:rPr>
            </w:pPr>
          </w:p>
        </w:tc>
        <w:tc>
          <w:tcPr>
            <w:tcW w:w="8367" w:type="dxa"/>
          </w:tcPr>
          <w:p w14:paraId="0A2EA4AD" w14:textId="4A199691" w:rsidR="00F31253" w:rsidRPr="00700022" w:rsidRDefault="00F31253" w:rsidP="009B2FC0">
            <w:pPr>
              <w:pStyle w:val="Sectiontext0"/>
              <w:rPr>
                <w:rFonts w:cs="Arial"/>
                <w:lang w:eastAsia="en-US"/>
              </w:rPr>
            </w:pPr>
            <w:r w:rsidRPr="00700022">
              <w:t xml:space="preserve">The Division provides a member who owns animals that are not household pets with the cost of transporting their animals that they would have driven from the member’s old </w:t>
            </w:r>
            <w:r w:rsidR="004E6D8A">
              <w:rPr>
                <w:iCs/>
              </w:rPr>
              <w:t>housing benefit locations</w:t>
            </w:r>
            <w:r w:rsidRPr="00700022">
              <w:t xml:space="preserve"> their next </w:t>
            </w:r>
            <w:r w:rsidR="004E6D8A">
              <w:rPr>
                <w:iCs/>
              </w:rPr>
              <w:t>housing benefit locations</w:t>
            </w:r>
            <w:r w:rsidR="004E6D8A" w:rsidRPr="00700022" w:rsidDel="004E6D8A">
              <w:t xml:space="preserve"> </w:t>
            </w:r>
            <w:r w:rsidRPr="00700022">
              <w:t>as a part of their removal had it not been for the COVID-19 pandemic.</w:t>
            </w:r>
          </w:p>
        </w:tc>
      </w:tr>
    </w:tbl>
    <w:p w14:paraId="7C95C144" w14:textId="15E01C5B" w:rsidR="00F31253" w:rsidRPr="00700022" w:rsidRDefault="00F31253" w:rsidP="009B2FC0">
      <w:pPr>
        <w:pStyle w:val="Heading5"/>
      </w:pPr>
      <w:bookmarkStart w:id="201" w:name="_Toc177126811"/>
      <w:r w:rsidRPr="00700022">
        <w:t>6.1.25</w:t>
      </w:r>
      <w:r w:rsidR="00E85499">
        <w:tab/>
      </w:r>
      <w:r w:rsidRPr="00700022">
        <w:t>Members this Division applies to</w:t>
      </w:r>
      <w:bookmarkEnd w:id="201"/>
    </w:p>
    <w:tbl>
      <w:tblPr>
        <w:tblW w:w="9359" w:type="dxa"/>
        <w:tblInd w:w="113" w:type="dxa"/>
        <w:tblLayout w:type="fixed"/>
        <w:tblLook w:val="04A0" w:firstRow="1" w:lastRow="0" w:firstColumn="1" w:lastColumn="0" w:noHBand="0" w:noVBand="1"/>
      </w:tblPr>
      <w:tblGrid>
        <w:gridCol w:w="992"/>
        <w:gridCol w:w="563"/>
        <w:gridCol w:w="7804"/>
      </w:tblGrid>
      <w:tr w:rsidR="00F31253" w:rsidRPr="00700022" w14:paraId="751EC25B" w14:textId="77777777" w:rsidTr="00C87737">
        <w:tc>
          <w:tcPr>
            <w:tcW w:w="992" w:type="dxa"/>
          </w:tcPr>
          <w:p w14:paraId="18244DAF" w14:textId="77777777" w:rsidR="00F31253" w:rsidRPr="00700022" w:rsidRDefault="00F31253" w:rsidP="009B2FC0">
            <w:pPr>
              <w:pStyle w:val="Sectiontext0"/>
              <w:rPr>
                <w:lang w:eastAsia="en-US"/>
              </w:rPr>
            </w:pPr>
          </w:p>
        </w:tc>
        <w:tc>
          <w:tcPr>
            <w:tcW w:w="8367" w:type="dxa"/>
            <w:gridSpan w:val="2"/>
          </w:tcPr>
          <w:p w14:paraId="43C4EF57" w14:textId="77777777" w:rsidR="00F31253" w:rsidRPr="00700022" w:rsidRDefault="00F31253" w:rsidP="009B2FC0">
            <w:pPr>
              <w:pStyle w:val="Sectiontext0"/>
              <w:rPr>
                <w:rFonts w:cs="Arial"/>
                <w:lang w:eastAsia="en-US"/>
              </w:rPr>
            </w:pPr>
            <w:r w:rsidRPr="00700022">
              <w:t xml:space="preserve">The Division applies to a member who meets all of the following. </w:t>
            </w:r>
          </w:p>
        </w:tc>
      </w:tr>
      <w:tr w:rsidR="00F31253" w:rsidRPr="00700022" w14:paraId="5D3B4D54" w14:textId="77777777" w:rsidTr="00C87737">
        <w:tc>
          <w:tcPr>
            <w:tcW w:w="992" w:type="dxa"/>
          </w:tcPr>
          <w:p w14:paraId="38131086" w14:textId="77777777" w:rsidR="00F31253" w:rsidRPr="00700022" w:rsidRDefault="00F31253" w:rsidP="009B2FC0">
            <w:pPr>
              <w:pStyle w:val="Sectiontext0"/>
              <w:rPr>
                <w:lang w:eastAsia="en-US"/>
              </w:rPr>
            </w:pPr>
          </w:p>
        </w:tc>
        <w:tc>
          <w:tcPr>
            <w:tcW w:w="563" w:type="dxa"/>
            <w:hideMark/>
          </w:tcPr>
          <w:p w14:paraId="4E6DBB12" w14:textId="77777777" w:rsidR="00F31253" w:rsidRPr="00700022" w:rsidRDefault="00F31253" w:rsidP="009B2FC0">
            <w:pPr>
              <w:pStyle w:val="Sectiontext0"/>
              <w:rPr>
                <w:rFonts w:cs="Arial"/>
                <w:lang w:eastAsia="en-US"/>
              </w:rPr>
            </w:pPr>
            <w:r w:rsidRPr="00700022">
              <w:rPr>
                <w:rFonts w:cs="Arial"/>
                <w:lang w:eastAsia="en-US"/>
              </w:rPr>
              <w:t>a.</w:t>
            </w:r>
          </w:p>
        </w:tc>
        <w:tc>
          <w:tcPr>
            <w:tcW w:w="7804" w:type="dxa"/>
          </w:tcPr>
          <w:p w14:paraId="62AE8BEF" w14:textId="77777777" w:rsidR="00F31253" w:rsidRPr="00700022" w:rsidRDefault="00F31253" w:rsidP="009B2FC0">
            <w:pPr>
              <w:pStyle w:val="Sectiontext0"/>
              <w:rPr>
                <w:rFonts w:cs="Arial"/>
                <w:lang w:eastAsia="en-US"/>
              </w:rPr>
            </w:pPr>
            <w:r w:rsidRPr="00700022">
              <w:t>They are eligible for a removal under Part 5, Removals and Storage within Australia.</w:t>
            </w:r>
          </w:p>
        </w:tc>
      </w:tr>
      <w:tr w:rsidR="005D656D" w:rsidRPr="00700022" w14:paraId="58B52C21" w14:textId="77777777" w:rsidTr="00C87737">
        <w:tc>
          <w:tcPr>
            <w:tcW w:w="992" w:type="dxa"/>
          </w:tcPr>
          <w:p w14:paraId="471272DF" w14:textId="77777777" w:rsidR="005D656D" w:rsidRPr="00700022" w:rsidRDefault="005D656D" w:rsidP="005D656D">
            <w:pPr>
              <w:pStyle w:val="Sectiontext0"/>
              <w:rPr>
                <w:lang w:eastAsia="en-US"/>
              </w:rPr>
            </w:pPr>
          </w:p>
        </w:tc>
        <w:tc>
          <w:tcPr>
            <w:tcW w:w="563" w:type="dxa"/>
          </w:tcPr>
          <w:p w14:paraId="29CDA94F" w14:textId="6B3D79C2" w:rsidR="005D656D" w:rsidRPr="00700022" w:rsidRDefault="005D656D" w:rsidP="005D656D">
            <w:pPr>
              <w:pStyle w:val="Sectiontext0"/>
              <w:rPr>
                <w:rFonts w:cs="Arial"/>
                <w:lang w:eastAsia="en-US"/>
              </w:rPr>
            </w:pPr>
            <w:r w:rsidRPr="00F644A0">
              <w:rPr>
                <w:rFonts w:cs="Arial"/>
              </w:rPr>
              <w:t>b.</w:t>
            </w:r>
          </w:p>
        </w:tc>
        <w:tc>
          <w:tcPr>
            <w:tcW w:w="7804" w:type="dxa"/>
          </w:tcPr>
          <w:p w14:paraId="51E4FC70" w14:textId="4C20FFAC" w:rsidR="005D656D" w:rsidRPr="00700022" w:rsidRDefault="00472521" w:rsidP="005D656D">
            <w:pPr>
              <w:pStyle w:val="Sectiontext0"/>
            </w:pPr>
            <w:r w:rsidRPr="00A64AB9">
              <w:t>They, their resident family or recognised other persons fly to their next housing benefit locations.</w:t>
            </w:r>
          </w:p>
        </w:tc>
      </w:tr>
      <w:tr w:rsidR="00F31253" w:rsidRPr="00700022" w14:paraId="5A3CB01B" w14:textId="77777777" w:rsidTr="00C87737">
        <w:tc>
          <w:tcPr>
            <w:tcW w:w="992" w:type="dxa"/>
          </w:tcPr>
          <w:p w14:paraId="396AC6DB" w14:textId="77777777" w:rsidR="00F31253" w:rsidRPr="00700022" w:rsidRDefault="00F31253" w:rsidP="009B2FC0">
            <w:pPr>
              <w:pStyle w:val="Sectiontext0"/>
              <w:rPr>
                <w:lang w:eastAsia="en-US"/>
              </w:rPr>
            </w:pPr>
          </w:p>
        </w:tc>
        <w:tc>
          <w:tcPr>
            <w:tcW w:w="563" w:type="dxa"/>
          </w:tcPr>
          <w:p w14:paraId="505B835E" w14:textId="77777777" w:rsidR="00F31253" w:rsidRPr="00700022" w:rsidRDefault="00F31253" w:rsidP="009B2FC0">
            <w:pPr>
              <w:pStyle w:val="Sectiontext0"/>
              <w:rPr>
                <w:rFonts w:cs="Arial"/>
                <w:lang w:eastAsia="en-US"/>
              </w:rPr>
            </w:pPr>
            <w:r w:rsidRPr="00700022">
              <w:rPr>
                <w:rFonts w:cs="Arial"/>
                <w:lang w:eastAsia="en-US"/>
              </w:rPr>
              <w:t>c.</w:t>
            </w:r>
          </w:p>
        </w:tc>
        <w:tc>
          <w:tcPr>
            <w:tcW w:w="7804" w:type="dxa"/>
          </w:tcPr>
          <w:p w14:paraId="61CB95BF" w14:textId="77777777" w:rsidR="00F31253" w:rsidRPr="00700022" w:rsidRDefault="00F31253" w:rsidP="009B2FC0">
            <w:pPr>
              <w:pStyle w:val="Sectiontext0"/>
            </w:pPr>
            <w:r w:rsidRPr="00700022">
              <w:t>The removal occurs during the COVID-19 pandemic.</w:t>
            </w:r>
          </w:p>
        </w:tc>
      </w:tr>
    </w:tbl>
    <w:p w14:paraId="568D8E90" w14:textId="7A24FA73" w:rsidR="00B71079" w:rsidRPr="00700022" w:rsidRDefault="00B71079" w:rsidP="009B2FC0">
      <w:pPr>
        <w:pStyle w:val="Heading5"/>
      </w:pPr>
      <w:bookmarkStart w:id="202" w:name="_Toc177126812"/>
      <w:r w:rsidRPr="00700022">
        <w:t>6.1.26</w:t>
      </w:r>
      <w:r w:rsidR="00E85499">
        <w:tab/>
      </w:r>
      <w:r w:rsidRPr="00700022">
        <w:t>Animal removals</w:t>
      </w:r>
      <w:bookmarkEnd w:id="202"/>
    </w:p>
    <w:tbl>
      <w:tblPr>
        <w:tblW w:w="9359" w:type="dxa"/>
        <w:tblInd w:w="113" w:type="dxa"/>
        <w:tblLayout w:type="fixed"/>
        <w:tblLook w:val="0000" w:firstRow="0" w:lastRow="0" w:firstColumn="0" w:lastColumn="0" w:noHBand="0" w:noVBand="0"/>
      </w:tblPr>
      <w:tblGrid>
        <w:gridCol w:w="992"/>
        <w:gridCol w:w="563"/>
        <w:gridCol w:w="567"/>
        <w:gridCol w:w="7237"/>
      </w:tblGrid>
      <w:tr w:rsidR="00B71079" w:rsidRPr="00700022" w14:paraId="1BC9D700" w14:textId="77777777" w:rsidTr="008368CF">
        <w:tc>
          <w:tcPr>
            <w:tcW w:w="992" w:type="dxa"/>
          </w:tcPr>
          <w:p w14:paraId="0FA3068D" w14:textId="77777777" w:rsidR="00B71079" w:rsidRPr="00700022" w:rsidRDefault="00B71079" w:rsidP="009B2FC0">
            <w:pPr>
              <w:pStyle w:val="Sectiontext0"/>
              <w:jc w:val="center"/>
            </w:pPr>
            <w:r w:rsidRPr="00700022">
              <w:t>1.</w:t>
            </w:r>
          </w:p>
        </w:tc>
        <w:tc>
          <w:tcPr>
            <w:tcW w:w="8367" w:type="dxa"/>
            <w:gridSpan w:val="3"/>
          </w:tcPr>
          <w:p w14:paraId="7C3F19B3" w14:textId="77777777" w:rsidR="00B71079" w:rsidRPr="00700022" w:rsidRDefault="00B71079" w:rsidP="009B2FC0">
            <w:pPr>
              <w:pStyle w:val="Sectiontext0"/>
              <w:rPr>
                <w:iCs/>
              </w:rPr>
            </w:pPr>
            <w:r w:rsidRPr="00700022">
              <w:rPr>
                <w:iCs/>
              </w:rPr>
              <w:t>Subject to section 6.1.27, a member is eligible for the reasonable cost of the transportation of their animal from the member’s losing location to their gaining location.</w:t>
            </w:r>
          </w:p>
        </w:tc>
      </w:tr>
      <w:tr w:rsidR="00B71079" w:rsidRPr="00700022" w14:paraId="42E43802" w14:textId="77777777" w:rsidTr="008368CF">
        <w:tblPrEx>
          <w:tblLook w:val="04A0" w:firstRow="1" w:lastRow="0" w:firstColumn="1" w:lastColumn="0" w:noHBand="0" w:noVBand="1"/>
        </w:tblPrEx>
        <w:tc>
          <w:tcPr>
            <w:tcW w:w="992" w:type="dxa"/>
          </w:tcPr>
          <w:p w14:paraId="2949CEED" w14:textId="77777777" w:rsidR="00B71079" w:rsidRPr="00700022" w:rsidRDefault="00B71079" w:rsidP="009B2FC0">
            <w:pPr>
              <w:pStyle w:val="Sectiontext0"/>
              <w:jc w:val="center"/>
              <w:rPr>
                <w:lang w:eastAsia="en-US"/>
              </w:rPr>
            </w:pPr>
            <w:r w:rsidRPr="00700022">
              <w:rPr>
                <w:lang w:eastAsia="en-US"/>
              </w:rPr>
              <w:t>2.</w:t>
            </w:r>
          </w:p>
        </w:tc>
        <w:tc>
          <w:tcPr>
            <w:tcW w:w="8367" w:type="dxa"/>
            <w:gridSpan w:val="3"/>
          </w:tcPr>
          <w:p w14:paraId="0F942F38" w14:textId="77777777" w:rsidR="00B71079" w:rsidRPr="00700022" w:rsidRDefault="00B71079" w:rsidP="009B2FC0">
            <w:pPr>
              <w:pStyle w:val="Sectiontext0"/>
              <w:rPr>
                <w:rFonts w:cs="Arial"/>
                <w:iCs/>
                <w:lang w:eastAsia="en-US"/>
              </w:rPr>
            </w:pPr>
            <w:r w:rsidRPr="00700022">
              <w:rPr>
                <w:rFonts w:cs="Arial"/>
                <w:iCs/>
                <w:lang w:eastAsia="en-US"/>
              </w:rPr>
              <w:t>The benefit provided under subsection 1 may be paid at any of the following circumstances.</w:t>
            </w:r>
          </w:p>
        </w:tc>
      </w:tr>
      <w:tr w:rsidR="00B71079" w:rsidRPr="00700022" w14:paraId="0BA9D317" w14:textId="77777777" w:rsidTr="008368CF">
        <w:tblPrEx>
          <w:tblLook w:val="04A0" w:firstRow="1" w:lastRow="0" w:firstColumn="1" w:lastColumn="0" w:noHBand="0" w:noVBand="1"/>
        </w:tblPrEx>
        <w:tc>
          <w:tcPr>
            <w:tcW w:w="992" w:type="dxa"/>
          </w:tcPr>
          <w:p w14:paraId="48457533" w14:textId="77777777" w:rsidR="00B71079" w:rsidRPr="00700022" w:rsidRDefault="00B71079" w:rsidP="009B2FC0">
            <w:pPr>
              <w:pStyle w:val="Sectiontext0"/>
              <w:jc w:val="center"/>
              <w:rPr>
                <w:lang w:eastAsia="en-US"/>
              </w:rPr>
            </w:pPr>
          </w:p>
        </w:tc>
        <w:tc>
          <w:tcPr>
            <w:tcW w:w="563" w:type="dxa"/>
          </w:tcPr>
          <w:p w14:paraId="2BAE0284" w14:textId="77777777" w:rsidR="00B71079" w:rsidRPr="00700022" w:rsidRDefault="00B71079" w:rsidP="009B2FC0">
            <w:pPr>
              <w:pStyle w:val="Sectiontext0"/>
              <w:rPr>
                <w:rFonts w:cs="Arial"/>
                <w:iCs/>
                <w:lang w:eastAsia="en-US"/>
              </w:rPr>
            </w:pPr>
            <w:r w:rsidRPr="00700022">
              <w:rPr>
                <w:rFonts w:cs="Arial"/>
                <w:iCs/>
                <w:lang w:eastAsia="en-US"/>
              </w:rPr>
              <w:t>a.</w:t>
            </w:r>
          </w:p>
        </w:tc>
        <w:tc>
          <w:tcPr>
            <w:tcW w:w="7804" w:type="dxa"/>
            <w:gridSpan w:val="2"/>
            <w:hideMark/>
          </w:tcPr>
          <w:p w14:paraId="4DA34563" w14:textId="77777777" w:rsidR="00B71079" w:rsidRPr="00700022" w:rsidRDefault="00B71079" w:rsidP="009B2FC0">
            <w:pPr>
              <w:pStyle w:val="Sectiontext0"/>
              <w:rPr>
                <w:rFonts w:cs="Arial"/>
                <w:iCs/>
                <w:lang w:eastAsia="en-US"/>
              </w:rPr>
            </w:pPr>
            <w:r w:rsidRPr="00700022">
              <w:rPr>
                <w:rFonts w:cs="Arial"/>
                <w:iCs/>
                <w:lang w:eastAsia="en-US"/>
              </w:rPr>
              <w:t>Before the animal is removed — if the member provides a quote or invoice from the service provider for the proposed services.</w:t>
            </w:r>
          </w:p>
        </w:tc>
      </w:tr>
      <w:tr w:rsidR="00B71079" w:rsidRPr="00700022" w14:paraId="148ADEEA" w14:textId="77777777" w:rsidTr="008368CF">
        <w:tblPrEx>
          <w:tblLook w:val="04A0" w:firstRow="1" w:lastRow="0" w:firstColumn="1" w:lastColumn="0" w:noHBand="0" w:noVBand="1"/>
        </w:tblPrEx>
        <w:tc>
          <w:tcPr>
            <w:tcW w:w="992" w:type="dxa"/>
          </w:tcPr>
          <w:p w14:paraId="0D13D0F5" w14:textId="77777777" w:rsidR="00B71079" w:rsidRPr="00700022" w:rsidRDefault="00B71079" w:rsidP="009B2FC0">
            <w:pPr>
              <w:pStyle w:val="Sectiontext0"/>
              <w:jc w:val="center"/>
              <w:rPr>
                <w:lang w:eastAsia="en-US"/>
              </w:rPr>
            </w:pPr>
          </w:p>
        </w:tc>
        <w:tc>
          <w:tcPr>
            <w:tcW w:w="563" w:type="dxa"/>
          </w:tcPr>
          <w:p w14:paraId="4C43F1F0" w14:textId="77777777" w:rsidR="00B71079" w:rsidRPr="00700022" w:rsidRDefault="00B71079" w:rsidP="009B2FC0">
            <w:pPr>
              <w:pStyle w:val="Sectiontext0"/>
              <w:rPr>
                <w:rFonts w:cs="Arial"/>
                <w:iCs/>
                <w:lang w:eastAsia="en-US"/>
              </w:rPr>
            </w:pPr>
            <w:r w:rsidRPr="00700022">
              <w:rPr>
                <w:rFonts w:cs="Arial"/>
                <w:iCs/>
                <w:lang w:eastAsia="en-US"/>
              </w:rPr>
              <w:t>b.</w:t>
            </w:r>
          </w:p>
        </w:tc>
        <w:tc>
          <w:tcPr>
            <w:tcW w:w="7804" w:type="dxa"/>
            <w:gridSpan w:val="2"/>
          </w:tcPr>
          <w:p w14:paraId="65A56119" w14:textId="77777777" w:rsidR="00B71079" w:rsidRPr="00700022" w:rsidRDefault="00B71079" w:rsidP="009B2FC0">
            <w:pPr>
              <w:pStyle w:val="Sectiontext0"/>
              <w:rPr>
                <w:rFonts w:cs="Arial"/>
                <w:iCs/>
                <w:lang w:eastAsia="en-US"/>
              </w:rPr>
            </w:pPr>
            <w:r w:rsidRPr="00700022">
              <w:rPr>
                <w:rFonts w:cs="Arial"/>
                <w:iCs/>
                <w:lang w:eastAsia="en-US"/>
              </w:rPr>
              <w:t>After the animal is removed — by reimbursement if the member provides a receipt for the services provided.</w:t>
            </w:r>
          </w:p>
        </w:tc>
      </w:tr>
      <w:tr w:rsidR="00B71079" w:rsidRPr="00700022" w14:paraId="214D618B" w14:textId="77777777" w:rsidTr="008368CF">
        <w:tblPrEx>
          <w:tblLook w:val="04A0" w:firstRow="1" w:lastRow="0" w:firstColumn="1" w:lastColumn="0" w:noHBand="0" w:noVBand="1"/>
        </w:tblPrEx>
        <w:tc>
          <w:tcPr>
            <w:tcW w:w="992" w:type="dxa"/>
          </w:tcPr>
          <w:p w14:paraId="2E9680E3" w14:textId="77777777" w:rsidR="00B71079" w:rsidRPr="00700022" w:rsidRDefault="00B71079" w:rsidP="009B2FC0">
            <w:pPr>
              <w:pStyle w:val="Sectiontext0"/>
              <w:jc w:val="center"/>
              <w:rPr>
                <w:lang w:eastAsia="en-US"/>
              </w:rPr>
            </w:pPr>
            <w:r w:rsidRPr="00700022">
              <w:rPr>
                <w:lang w:eastAsia="en-US"/>
              </w:rPr>
              <w:t>3.</w:t>
            </w:r>
          </w:p>
        </w:tc>
        <w:tc>
          <w:tcPr>
            <w:tcW w:w="8367" w:type="dxa"/>
            <w:gridSpan w:val="3"/>
          </w:tcPr>
          <w:p w14:paraId="5EDB620C" w14:textId="77777777" w:rsidR="00B71079" w:rsidRPr="00700022" w:rsidRDefault="00B71079" w:rsidP="009B2FC0">
            <w:pPr>
              <w:pStyle w:val="Sectiontext0"/>
              <w:rPr>
                <w:rFonts w:cs="Arial"/>
                <w:iCs/>
                <w:lang w:eastAsia="en-US"/>
              </w:rPr>
            </w:pPr>
            <w:r w:rsidRPr="00700022">
              <w:rPr>
                <w:rFonts w:cs="Arial"/>
                <w:iCs/>
                <w:lang w:eastAsia="en-US"/>
              </w:rPr>
              <w:t>If the benefit is provided before the animal is relocated all of the following apply.</w:t>
            </w:r>
          </w:p>
        </w:tc>
      </w:tr>
      <w:tr w:rsidR="00B71079" w:rsidRPr="00700022" w14:paraId="52B09C89" w14:textId="77777777" w:rsidTr="008368CF">
        <w:tblPrEx>
          <w:tblLook w:val="04A0" w:firstRow="1" w:lastRow="0" w:firstColumn="1" w:lastColumn="0" w:noHBand="0" w:noVBand="1"/>
        </w:tblPrEx>
        <w:tc>
          <w:tcPr>
            <w:tcW w:w="992" w:type="dxa"/>
          </w:tcPr>
          <w:p w14:paraId="30A3DCA7" w14:textId="77777777" w:rsidR="00B71079" w:rsidRPr="00700022" w:rsidRDefault="00B71079" w:rsidP="009B2FC0">
            <w:pPr>
              <w:pStyle w:val="Sectiontext0"/>
              <w:jc w:val="center"/>
              <w:rPr>
                <w:lang w:eastAsia="en-US"/>
              </w:rPr>
            </w:pPr>
          </w:p>
        </w:tc>
        <w:tc>
          <w:tcPr>
            <w:tcW w:w="563" w:type="dxa"/>
          </w:tcPr>
          <w:p w14:paraId="1954AD44" w14:textId="77777777" w:rsidR="00B71079" w:rsidRPr="00700022" w:rsidRDefault="00B71079" w:rsidP="009B2FC0">
            <w:pPr>
              <w:pStyle w:val="Sectiontext0"/>
              <w:rPr>
                <w:rFonts w:cs="Arial"/>
                <w:lang w:eastAsia="en-US"/>
              </w:rPr>
            </w:pPr>
            <w:r w:rsidRPr="00700022">
              <w:rPr>
                <w:rFonts w:cs="Arial"/>
                <w:lang w:eastAsia="en-US"/>
              </w:rPr>
              <w:t>a.</w:t>
            </w:r>
          </w:p>
        </w:tc>
        <w:tc>
          <w:tcPr>
            <w:tcW w:w="7804" w:type="dxa"/>
            <w:gridSpan w:val="2"/>
          </w:tcPr>
          <w:p w14:paraId="6087BED3" w14:textId="77777777" w:rsidR="00B71079" w:rsidRPr="00700022" w:rsidRDefault="00B71079" w:rsidP="009B2FC0">
            <w:pPr>
              <w:pStyle w:val="Sectiontext0"/>
              <w:rPr>
                <w:rFonts w:cs="Arial"/>
                <w:lang w:eastAsia="en-US"/>
              </w:rPr>
            </w:pPr>
            <w:r w:rsidRPr="00700022">
              <w:rPr>
                <w:rFonts w:cs="Arial"/>
                <w:lang w:eastAsia="en-US"/>
              </w:rPr>
              <w:t>The member must provide a copy of the receipt within 21 days of the benefit being given to the provided.</w:t>
            </w:r>
          </w:p>
        </w:tc>
      </w:tr>
      <w:tr w:rsidR="00B71079" w:rsidRPr="00700022" w14:paraId="6601A088" w14:textId="77777777" w:rsidTr="008368CF">
        <w:tblPrEx>
          <w:tblLook w:val="04A0" w:firstRow="1" w:lastRow="0" w:firstColumn="1" w:lastColumn="0" w:noHBand="0" w:noVBand="1"/>
        </w:tblPrEx>
        <w:tc>
          <w:tcPr>
            <w:tcW w:w="992" w:type="dxa"/>
          </w:tcPr>
          <w:p w14:paraId="5C722596" w14:textId="77777777" w:rsidR="00B71079" w:rsidRPr="00700022" w:rsidRDefault="00B71079" w:rsidP="009B2FC0">
            <w:pPr>
              <w:pStyle w:val="Sectiontext0"/>
              <w:jc w:val="center"/>
              <w:rPr>
                <w:lang w:eastAsia="en-US"/>
              </w:rPr>
            </w:pPr>
          </w:p>
        </w:tc>
        <w:tc>
          <w:tcPr>
            <w:tcW w:w="563" w:type="dxa"/>
            <w:hideMark/>
          </w:tcPr>
          <w:p w14:paraId="2218C1F6" w14:textId="77777777" w:rsidR="00B71079" w:rsidRPr="00700022" w:rsidRDefault="00B71079" w:rsidP="009B2FC0">
            <w:pPr>
              <w:pStyle w:val="Sectiontext0"/>
              <w:rPr>
                <w:rFonts w:cs="Arial"/>
                <w:lang w:eastAsia="en-US"/>
              </w:rPr>
            </w:pPr>
            <w:r w:rsidRPr="00700022">
              <w:rPr>
                <w:rFonts w:cs="Arial"/>
                <w:lang w:eastAsia="en-US"/>
              </w:rPr>
              <w:t>b.</w:t>
            </w:r>
          </w:p>
        </w:tc>
        <w:tc>
          <w:tcPr>
            <w:tcW w:w="7804" w:type="dxa"/>
            <w:gridSpan w:val="2"/>
          </w:tcPr>
          <w:p w14:paraId="2AD5C55F" w14:textId="77777777" w:rsidR="00B71079" w:rsidRPr="00700022" w:rsidRDefault="00B71079" w:rsidP="009B2FC0">
            <w:pPr>
              <w:pStyle w:val="Sectiontext0"/>
              <w:rPr>
                <w:rFonts w:cs="Arial"/>
                <w:lang w:eastAsia="en-US"/>
              </w:rPr>
            </w:pPr>
            <w:r w:rsidRPr="00700022">
              <w:rPr>
                <w:rFonts w:cs="Arial"/>
                <w:lang w:eastAsia="en-US"/>
              </w:rPr>
              <w:t>The member must repay the benefit if they do not provide a copy of the receipt within 21 days of the benefit being provided.</w:t>
            </w:r>
          </w:p>
        </w:tc>
      </w:tr>
      <w:tr w:rsidR="00B71079" w:rsidRPr="00700022" w14:paraId="3F169699" w14:textId="77777777" w:rsidTr="008368CF">
        <w:tblPrEx>
          <w:tblLook w:val="04A0" w:firstRow="1" w:lastRow="0" w:firstColumn="1" w:lastColumn="0" w:noHBand="0" w:noVBand="1"/>
        </w:tblPrEx>
        <w:tc>
          <w:tcPr>
            <w:tcW w:w="992" w:type="dxa"/>
          </w:tcPr>
          <w:p w14:paraId="67786522" w14:textId="77777777" w:rsidR="00B71079" w:rsidRPr="00700022" w:rsidRDefault="00B71079" w:rsidP="009B2FC0">
            <w:pPr>
              <w:pStyle w:val="Sectiontext0"/>
              <w:jc w:val="center"/>
              <w:rPr>
                <w:lang w:eastAsia="en-US"/>
              </w:rPr>
            </w:pPr>
          </w:p>
        </w:tc>
        <w:tc>
          <w:tcPr>
            <w:tcW w:w="563" w:type="dxa"/>
          </w:tcPr>
          <w:p w14:paraId="10CCC07E" w14:textId="77777777" w:rsidR="00B71079" w:rsidRPr="00700022" w:rsidRDefault="00B71079" w:rsidP="009B2FC0">
            <w:pPr>
              <w:pStyle w:val="Sectiontext0"/>
              <w:rPr>
                <w:rFonts w:cs="Arial"/>
                <w:lang w:eastAsia="en-US"/>
              </w:rPr>
            </w:pPr>
            <w:r w:rsidRPr="00700022">
              <w:rPr>
                <w:rFonts w:cs="Arial"/>
                <w:lang w:eastAsia="en-US"/>
              </w:rPr>
              <w:t>c.</w:t>
            </w:r>
          </w:p>
        </w:tc>
        <w:tc>
          <w:tcPr>
            <w:tcW w:w="7804" w:type="dxa"/>
            <w:gridSpan w:val="2"/>
          </w:tcPr>
          <w:p w14:paraId="1A014DE9" w14:textId="77777777" w:rsidR="00B71079" w:rsidRPr="00700022" w:rsidRDefault="00B71079" w:rsidP="009B2FC0">
            <w:pPr>
              <w:pStyle w:val="Sectiontext0"/>
              <w:rPr>
                <w:rFonts w:cs="Arial"/>
                <w:lang w:eastAsia="en-US"/>
              </w:rPr>
            </w:pPr>
            <w:r w:rsidRPr="00700022">
              <w:rPr>
                <w:rFonts w:cs="Arial"/>
                <w:lang w:eastAsia="en-US"/>
              </w:rPr>
              <w:t>The member must repay the amount of the benefit not used for the animal if any of the following apply.</w:t>
            </w:r>
          </w:p>
        </w:tc>
      </w:tr>
      <w:tr w:rsidR="00B71079" w:rsidRPr="00700022" w14:paraId="7786CC5B" w14:textId="77777777" w:rsidTr="008368CF">
        <w:tblPrEx>
          <w:tblLook w:val="04A0" w:firstRow="1" w:lastRow="0" w:firstColumn="1" w:lastColumn="0" w:noHBand="0" w:noVBand="1"/>
        </w:tblPrEx>
        <w:tc>
          <w:tcPr>
            <w:tcW w:w="992" w:type="dxa"/>
          </w:tcPr>
          <w:p w14:paraId="609C32D6" w14:textId="77777777" w:rsidR="00B71079" w:rsidRPr="00700022" w:rsidRDefault="00B71079" w:rsidP="009B2FC0">
            <w:pPr>
              <w:pStyle w:val="Sectiontext0"/>
              <w:jc w:val="center"/>
              <w:rPr>
                <w:lang w:eastAsia="en-US"/>
              </w:rPr>
            </w:pPr>
          </w:p>
        </w:tc>
        <w:tc>
          <w:tcPr>
            <w:tcW w:w="563" w:type="dxa"/>
          </w:tcPr>
          <w:p w14:paraId="635731FA" w14:textId="77777777" w:rsidR="00B71079" w:rsidRPr="00700022" w:rsidRDefault="00B71079" w:rsidP="009B2FC0">
            <w:pPr>
              <w:pStyle w:val="Sectiontext0"/>
              <w:rPr>
                <w:rFonts w:cs="Arial"/>
                <w:iCs/>
                <w:lang w:eastAsia="en-US"/>
              </w:rPr>
            </w:pPr>
          </w:p>
        </w:tc>
        <w:tc>
          <w:tcPr>
            <w:tcW w:w="567" w:type="dxa"/>
            <w:hideMark/>
          </w:tcPr>
          <w:p w14:paraId="232535CA" w14:textId="77777777" w:rsidR="00B71079" w:rsidRPr="00700022" w:rsidRDefault="00B71079" w:rsidP="009B2FC0">
            <w:pPr>
              <w:pStyle w:val="Sectiontext0"/>
              <w:rPr>
                <w:rFonts w:cs="Arial"/>
                <w:iCs/>
                <w:lang w:eastAsia="en-US"/>
              </w:rPr>
            </w:pPr>
            <w:r w:rsidRPr="00700022">
              <w:rPr>
                <w:rFonts w:cs="Arial"/>
                <w:iCs/>
                <w:lang w:eastAsia="en-US"/>
              </w:rPr>
              <w:t>i.</w:t>
            </w:r>
          </w:p>
        </w:tc>
        <w:tc>
          <w:tcPr>
            <w:tcW w:w="7237" w:type="dxa"/>
          </w:tcPr>
          <w:p w14:paraId="658D446C" w14:textId="77777777" w:rsidR="00B71079" w:rsidRPr="00700022" w:rsidRDefault="00B71079" w:rsidP="009B2FC0">
            <w:pPr>
              <w:pStyle w:val="Sectiontext0"/>
              <w:rPr>
                <w:rFonts w:cs="Arial"/>
                <w:iCs/>
                <w:lang w:eastAsia="en-US"/>
              </w:rPr>
            </w:pPr>
            <w:r w:rsidRPr="00700022">
              <w:rPr>
                <w:rFonts w:cs="Arial"/>
                <w:iCs/>
                <w:lang w:eastAsia="en-US"/>
              </w:rPr>
              <w:t>The removal of the animal does not occur.</w:t>
            </w:r>
          </w:p>
        </w:tc>
      </w:tr>
      <w:tr w:rsidR="00B71079" w:rsidRPr="00700022" w14:paraId="05F8A4A9" w14:textId="77777777" w:rsidTr="008368CF">
        <w:tblPrEx>
          <w:tblLook w:val="04A0" w:firstRow="1" w:lastRow="0" w:firstColumn="1" w:lastColumn="0" w:noHBand="0" w:noVBand="1"/>
        </w:tblPrEx>
        <w:tc>
          <w:tcPr>
            <w:tcW w:w="992" w:type="dxa"/>
          </w:tcPr>
          <w:p w14:paraId="095AB932" w14:textId="77777777" w:rsidR="00B71079" w:rsidRPr="00700022" w:rsidRDefault="00B71079" w:rsidP="009B2FC0">
            <w:pPr>
              <w:pStyle w:val="Sectiontext0"/>
              <w:jc w:val="center"/>
              <w:rPr>
                <w:lang w:eastAsia="en-US"/>
              </w:rPr>
            </w:pPr>
          </w:p>
        </w:tc>
        <w:tc>
          <w:tcPr>
            <w:tcW w:w="563" w:type="dxa"/>
          </w:tcPr>
          <w:p w14:paraId="787F69A2" w14:textId="77777777" w:rsidR="00B71079" w:rsidRPr="00700022" w:rsidRDefault="00B71079" w:rsidP="009B2FC0">
            <w:pPr>
              <w:pStyle w:val="Sectiontext0"/>
              <w:rPr>
                <w:rFonts w:cs="Arial"/>
                <w:iCs/>
                <w:lang w:eastAsia="en-US"/>
              </w:rPr>
            </w:pPr>
          </w:p>
        </w:tc>
        <w:tc>
          <w:tcPr>
            <w:tcW w:w="567" w:type="dxa"/>
          </w:tcPr>
          <w:p w14:paraId="4B046E14" w14:textId="77777777" w:rsidR="00B71079" w:rsidRPr="00700022" w:rsidRDefault="00B71079" w:rsidP="009B2FC0">
            <w:pPr>
              <w:pStyle w:val="Sectiontext0"/>
              <w:rPr>
                <w:rFonts w:cs="Arial"/>
                <w:iCs/>
                <w:lang w:eastAsia="en-US"/>
              </w:rPr>
            </w:pPr>
            <w:r w:rsidRPr="00700022">
              <w:rPr>
                <w:rFonts w:cs="Arial"/>
                <w:iCs/>
                <w:lang w:eastAsia="en-US"/>
              </w:rPr>
              <w:t>ii.</w:t>
            </w:r>
          </w:p>
        </w:tc>
        <w:tc>
          <w:tcPr>
            <w:tcW w:w="7237" w:type="dxa"/>
          </w:tcPr>
          <w:p w14:paraId="03FFC36B" w14:textId="77777777" w:rsidR="00B71079" w:rsidRPr="00700022" w:rsidRDefault="00B71079" w:rsidP="009B2FC0">
            <w:pPr>
              <w:pStyle w:val="Sectiontext0"/>
              <w:rPr>
                <w:rFonts w:cs="Arial"/>
                <w:iCs/>
                <w:lang w:eastAsia="en-US"/>
              </w:rPr>
            </w:pPr>
            <w:r w:rsidRPr="00700022">
              <w:rPr>
                <w:rFonts w:cs="Arial"/>
                <w:iCs/>
                <w:lang w:eastAsia="en-US"/>
              </w:rPr>
              <w:t>The cost of the removal of the animal is less than the benefit provided.</w:t>
            </w:r>
          </w:p>
        </w:tc>
      </w:tr>
    </w:tbl>
    <w:p w14:paraId="0AC9A562" w14:textId="5509E0DE" w:rsidR="00F31253" w:rsidRPr="00700022" w:rsidRDefault="00F31253" w:rsidP="009B2FC0">
      <w:pPr>
        <w:pStyle w:val="Heading5"/>
      </w:pPr>
      <w:bookmarkStart w:id="203" w:name="_Toc177126813"/>
      <w:r w:rsidRPr="00700022">
        <w:t>6.1.27</w:t>
      </w:r>
      <w:r w:rsidR="00E85499">
        <w:tab/>
      </w:r>
      <w:r w:rsidRPr="00700022">
        <w:t>Limitations on animal removals</w:t>
      </w:r>
      <w:bookmarkEnd w:id="203"/>
    </w:p>
    <w:tbl>
      <w:tblPr>
        <w:tblW w:w="9362" w:type="dxa"/>
        <w:tblInd w:w="113" w:type="dxa"/>
        <w:tblLayout w:type="fixed"/>
        <w:tblLook w:val="04A0" w:firstRow="1" w:lastRow="0" w:firstColumn="1" w:lastColumn="0" w:noHBand="0" w:noVBand="1"/>
      </w:tblPr>
      <w:tblGrid>
        <w:gridCol w:w="992"/>
        <w:gridCol w:w="563"/>
        <w:gridCol w:w="567"/>
        <w:gridCol w:w="7240"/>
      </w:tblGrid>
      <w:tr w:rsidR="00F31253" w:rsidRPr="00700022" w14:paraId="3E68CFDE" w14:textId="77777777" w:rsidTr="00142E05">
        <w:tc>
          <w:tcPr>
            <w:tcW w:w="992" w:type="dxa"/>
          </w:tcPr>
          <w:p w14:paraId="74DA6502" w14:textId="77777777" w:rsidR="00F31253" w:rsidRPr="00700022" w:rsidRDefault="00F31253" w:rsidP="009B2FC0">
            <w:pPr>
              <w:pStyle w:val="Sectiontext0"/>
              <w:jc w:val="center"/>
              <w:rPr>
                <w:lang w:eastAsia="en-US"/>
              </w:rPr>
            </w:pPr>
            <w:r w:rsidRPr="00700022">
              <w:rPr>
                <w:lang w:eastAsia="en-US"/>
              </w:rPr>
              <w:t>1.</w:t>
            </w:r>
          </w:p>
        </w:tc>
        <w:tc>
          <w:tcPr>
            <w:tcW w:w="8370" w:type="dxa"/>
            <w:gridSpan w:val="3"/>
          </w:tcPr>
          <w:p w14:paraId="7961F7B5" w14:textId="77777777" w:rsidR="00F31253" w:rsidRPr="00700022" w:rsidRDefault="00F31253" w:rsidP="009B2FC0">
            <w:pPr>
              <w:pStyle w:val="Sectiontext0"/>
              <w:rPr>
                <w:rFonts w:cs="Arial"/>
                <w:lang w:eastAsia="en-US"/>
              </w:rPr>
            </w:pPr>
            <w:r w:rsidRPr="00700022">
              <w:rPr>
                <w:rFonts w:cs="Arial"/>
                <w:lang w:eastAsia="en-US"/>
              </w:rPr>
              <w:t>The animal meets the following criteria.</w:t>
            </w:r>
          </w:p>
        </w:tc>
      </w:tr>
      <w:tr w:rsidR="00F31253" w:rsidRPr="00700022" w14:paraId="4377714F" w14:textId="77777777" w:rsidTr="00142E05">
        <w:tc>
          <w:tcPr>
            <w:tcW w:w="992" w:type="dxa"/>
          </w:tcPr>
          <w:p w14:paraId="55FB4DE4" w14:textId="77777777" w:rsidR="00F31253" w:rsidRPr="00700022" w:rsidRDefault="00F31253" w:rsidP="009B2FC0">
            <w:pPr>
              <w:pStyle w:val="Sectiontext0"/>
              <w:jc w:val="center"/>
              <w:rPr>
                <w:lang w:eastAsia="en-US"/>
              </w:rPr>
            </w:pPr>
          </w:p>
        </w:tc>
        <w:tc>
          <w:tcPr>
            <w:tcW w:w="563" w:type="dxa"/>
            <w:hideMark/>
          </w:tcPr>
          <w:p w14:paraId="24E8004B" w14:textId="77777777" w:rsidR="00F31253" w:rsidRPr="00700022" w:rsidRDefault="00F31253" w:rsidP="009B2FC0">
            <w:pPr>
              <w:pStyle w:val="Sectiontext0"/>
              <w:rPr>
                <w:rFonts w:cs="Arial"/>
                <w:lang w:eastAsia="en-US"/>
              </w:rPr>
            </w:pPr>
            <w:r w:rsidRPr="00700022">
              <w:rPr>
                <w:rFonts w:cs="Arial"/>
                <w:lang w:eastAsia="en-US"/>
              </w:rPr>
              <w:t>a.</w:t>
            </w:r>
          </w:p>
        </w:tc>
        <w:tc>
          <w:tcPr>
            <w:tcW w:w="7807" w:type="dxa"/>
            <w:gridSpan w:val="2"/>
          </w:tcPr>
          <w:p w14:paraId="735FF644" w14:textId="77777777" w:rsidR="00F31253" w:rsidRPr="00700022" w:rsidRDefault="00F31253" w:rsidP="009B2FC0">
            <w:pPr>
              <w:pStyle w:val="Sectiontext0"/>
              <w:rPr>
                <w:rFonts w:cs="Arial"/>
                <w:lang w:eastAsia="en-US"/>
              </w:rPr>
            </w:pPr>
            <w:r w:rsidRPr="00700022">
              <w:rPr>
                <w:rFonts w:cs="Arial"/>
                <w:lang w:eastAsia="en-US"/>
              </w:rPr>
              <w:t>The animal is not primarily used for commercial purposes.</w:t>
            </w:r>
          </w:p>
        </w:tc>
      </w:tr>
      <w:tr w:rsidR="00F31253" w:rsidRPr="00700022" w14:paraId="2643035A" w14:textId="77777777" w:rsidTr="00142E05">
        <w:tc>
          <w:tcPr>
            <w:tcW w:w="992" w:type="dxa"/>
          </w:tcPr>
          <w:p w14:paraId="5842BF09" w14:textId="77777777" w:rsidR="00F31253" w:rsidRPr="00700022" w:rsidRDefault="00F31253" w:rsidP="009B2FC0">
            <w:pPr>
              <w:pStyle w:val="Sectiontext0"/>
              <w:jc w:val="center"/>
              <w:rPr>
                <w:lang w:eastAsia="en-US"/>
              </w:rPr>
            </w:pPr>
          </w:p>
        </w:tc>
        <w:tc>
          <w:tcPr>
            <w:tcW w:w="563" w:type="dxa"/>
          </w:tcPr>
          <w:p w14:paraId="13A7A639" w14:textId="77777777" w:rsidR="00F31253" w:rsidRPr="00700022" w:rsidRDefault="00F31253" w:rsidP="009B2FC0">
            <w:pPr>
              <w:pStyle w:val="Sectiontext0"/>
              <w:rPr>
                <w:rFonts w:cs="Arial"/>
                <w:lang w:eastAsia="en-US"/>
              </w:rPr>
            </w:pPr>
            <w:r w:rsidRPr="00700022">
              <w:rPr>
                <w:rFonts w:cs="Arial"/>
                <w:lang w:eastAsia="en-US"/>
              </w:rPr>
              <w:t>b.</w:t>
            </w:r>
          </w:p>
        </w:tc>
        <w:tc>
          <w:tcPr>
            <w:tcW w:w="7807" w:type="dxa"/>
            <w:gridSpan w:val="2"/>
          </w:tcPr>
          <w:p w14:paraId="21A0860A" w14:textId="77777777" w:rsidR="00F31253" w:rsidRPr="00700022" w:rsidRDefault="00F31253" w:rsidP="009B2FC0">
            <w:pPr>
              <w:pStyle w:val="Sectiontext0"/>
              <w:rPr>
                <w:rFonts w:cs="Arial"/>
                <w:lang w:eastAsia="en-US"/>
              </w:rPr>
            </w:pPr>
            <w:r w:rsidRPr="00700022">
              <w:rPr>
                <w:rFonts w:cs="Arial"/>
                <w:lang w:eastAsia="en-US"/>
              </w:rPr>
              <w:t>The animal does not breach biosecurity regulations that apply in an area through which they travel.</w:t>
            </w:r>
          </w:p>
        </w:tc>
      </w:tr>
      <w:tr w:rsidR="00F31253" w:rsidRPr="00700022" w14:paraId="6C2691ED" w14:textId="77777777" w:rsidTr="00142E05">
        <w:tc>
          <w:tcPr>
            <w:tcW w:w="992" w:type="dxa"/>
          </w:tcPr>
          <w:p w14:paraId="73E465BD" w14:textId="77777777" w:rsidR="00F31253" w:rsidRPr="00700022" w:rsidRDefault="00F31253" w:rsidP="009B2FC0">
            <w:pPr>
              <w:pStyle w:val="Sectiontext0"/>
              <w:jc w:val="center"/>
              <w:rPr>
                <w:lang w:eastAsia="en-US"/>
              </w:rPr>
            </w:pPr>
          </w:p>
        </w:tc>
        <w:tc>
          <w:tcPr>
            <w:tcW w:w="563" w:type="dxa"/>
          </w:tcPr>
          <w:p w14:paraId="1C1FFFE5" w14:textId="77777777" w:rsidR="00F31253" w:rsidRPr="00700022" w:rsidRDefault="00F31253" w:rsidP="009B2FC0">
            <w:pPr>
              <w:pStyle w:val="Sectiontext0"/>
              <w:rPr>
                <w:rFonts w:cs="Arial"/>
                <w:lang w:eastAsia="en-US"/>
              </w:rPr>
            </w:pPr>
            <w:r w:rsidRPr="00700022">
              <w:rPr>
                <w:rFonts w:cs="Arial"/>
                <w:lang w:eastAsia="en-US"/>
              </w:rPr>
              <w:t>c.</w:t>
            </w:r>
          </w:p>
        </w:tc>
        <w:tc>
          <w:tcPr>
            <w:tcW w:w="7807" w:type="dxa"/>
            <w:gridSpan w:val="2"/>
          </w:tcPr>
          <w:p w14:paraId="12A8ADF7" w14:textId="1FA8A8C3" w:rsidR="00F31253" w:rsidRPr="00700022" w:rsidRDefault="00A67FF0" w:rsidP="009B2FC0">
            <w:pPr>
              <w:pStyle w:val="Sectiontext0"/>
              <w:rPr>
                <w:rFonts w:cs="Arial"/>
                <w:lang w:eastAsia="en-US"/>
              </w:rPr>
            </w:pPr>
            <w:r w:rsidRPr="00700022">
              <w:rPr>
                <w:iCs/>
              </w:rPr>
              <w:t>The animal would have been moved by the member</w:t>
            </w:r>
            <w:r w:rsidR="004E6D8A">
              <w:rPr>
                <w:iCs/>
              </w:rPr>
              <w:t>, their resident family or recognised other persons</w:t>
            </w:r>
            <w:r w:rsidRPr="00700022">
              <w:rPr>
                <w:iCs/>
              </w:rPr>
              <w:t xml:space="preserve"> had the member</w:t>
            </w:r>
            <w:r w:rsidR="004E6D8A">
              <w:rPr>
                <w:iCs/>
              </w:rPr>
              <w:t>, their resident family or recognised other persons</w:t>
            </w:r>
            <w:r w:rsidR="004E6D8A" w:rsidRPr="00700022" w:rsidDel="004E6D8A">
              <w:rPr>
                <w:iCs/>
              </w:rPr>
              <w:t xml:space="preserve"> </w:t>
            </w:r>
            <w:r w:rsidRPr="00700022">
              <w:rPr>
                <w:iCs/>
              </w:rPr>
              <w:t>driven.</w:t>
            </w:r>
          </w:p>
        </w:tc>
      </w:tr>
      <w:tr w:rsidR="00F31253" w:rsidRPr="00700022" w14:paraId="3724892C" w14:textId="77777777" w:rsidTr="00142E05">
        <w:tc>
          <w:tcPr>
            <w:tcW w:w="992" w:type="dxa"/>
          </w:tcPr>
          <w:p w14:paraId="1EB92FF4" w14:textId="77777777" w:rsidR="00F31253" w:rsidRPr="00700022" w:rsidRDefault="00F31253" w:rsidP="009B2FC0">
            <w:pPr>
              <w:pStyle w:val="Sectiontext0"/>
              <w:jc w:val="center"/>
              <w:rPr>
                <w:lang w:eastAsia="en-US"/>
              </w:rPr>
            </w:pPr>
            <w:r w:rsidRPr="00700022">
              <w:rPr>
                <w:lang w:eastAsia="en-US"/>
              </w:rPr>
              <w:t>2.</w:t>
            </w:r>
          </w:p>
        </w:tc>
        <w:tc>
          <w:tcPr>
            <w:tcW w:w="8370" w:type="dxa"/>
            <w:gridSpan w:val="3"/>
          </w:tcPr>
          <w:p w14:paraId="41716B0C" w14:textId="77777777" w:rsidR="00F31253" w:rsidRPr="00700022" w:rsidRDefault="00F31253" w:rsidP="009B2FC0">
            <w:pPr>
              <w:pStyle w:val="Sectiontext0"/>
              <w:rPr>
                <w:rFonts w:cs="Arial"/>
                <w:lang w:eastAsia="en-US"/>
              </w:rPr>
            </w:pPr>
            <w:r w:rsidRPr="00700022">
              <w:rPr>
                <w:rFonts w:cs="Arial"/>
                <w:lang w:eastAsia="en-US"/>
              </w:rPr>
              <w:t>The cost of transportation includes only the following.</w:t>
            </w:r>
          </w:p>
        </w:tc>
      </w:tr>
      <w:tr w:rsidR="00F31253" w:rsidRPr="00700022" w14:paraId="3DE928E4" w14:textId="77777777" w:rsidTr="00142E05">
        <w:tc>
          <w:tcPr>
            <w:tcW w:w="992" w:type="dxa"/>
          </w:tcPr>
          <w:p w14:paraId="0FAF2059" w14:textId="77777777" w:rsidR="00F31253" w:rsidRPr="00700022" w:rsidRDefault="00F31253" w:rsidP="009B2FC0">
            <w:pPr>
              <w:pStyle w:val="Sectiontext0"/>
              <w:jc w:val="center"/>
              <w:rPr>
                <w:lang w:eastAsia="en-US"/>
              </w:rPr>
            </w:pPr>
          </w:p>
        </w:tc>
        <w:tc>
          <w:tcPr>
            <w:tcW w:w="563" w:type="dxa"/>
            <w:hideMark/>
          </w:tcPr>
          <w:p w14:paraId="4C78B51F" w14:textId="77777777" w:rsidR="00F31253" w:rsidRPr="00700022" w:rsidRDefault="00F31253" w:rsidP="009B2FC0">
            <w:pPr>
              <w:pStyle w:val="Sectiontext0"/>
              <w:rPr>
                <w:rFonts w:cs="Arial"/>
                <w:lang w:eastAsia="en-US"/>
              </w:rPr>
            </w:pPr>
            <w:r w:rsidRPr="00700022">
              <w:rPr>
                <w:rFonts w:cs="Arial"/>
                <w:lang w:eastAsia="en-US"/>
              </w:rPr>
              <w:t>a.</w:t>
            </w:r>
          </w:p>
        </w:tc>
        <w:tc>
          <w:tcPr>
            <w:tcW w:w="7807" w:type="dxa"/>
            <w:gridSpan w:val="2"/>
          </w:tcPr>
          <w:p w14:paraId="4DC94858" w14:textId="0BC02FB3" w:rsidR="00F31253" w:rsidRPr="00700022" w:rsidRDefault="00F31253" w:rsidP="009B2FC0">
            <w:pPr>
              <w:pStyle w:val="Sectiontext0"/>
              <w:rPr>
                <w:rFonts w:cs="Arial"/>
                <w:lang w:eastAsia="en-US"/>
              </w:rPr>
            </w:pPr>
            <w:r w:rsidRPr="00700022">
              <w:rPr>
                <w:rFonts w:cs="Arial"/>
                <w:lang w:eastAsia="en-US"/>
              </w:rPr>
              <w:t xml:space="preserve">The movement of the animal from the member’s old </w:t>
            </w:r>
            <w:r w:rsidR="004E6D8A">
              <w:rPr>
                <w:iCs/>
              </w:rPr>
              <w:t>housing benefit locations</w:t>
            </w:r>
            <w:r w:rsidR="004E6D8A" w:rsidRPr="00700022" w:rsidDel="004E6D8A">
              <w:rPr>
                <w:rFonts w:cs="Arial"/>
                <w:lang w:eastAsia="en-US"/>
              </w:rPr>
              <w:t xml:space="preserve"> </w:t>
            </w:r>
            <w:r w:rsidRPr="00700022">
              <w:rPr>
                <w:rFonts w:cs="Arial"/>
                <w:lang w:eastAsia="en-US"/>
              </w:rPr>
              <w:t xml:space="preserve">to the member’s next </w:t>
            </w:r>
            <w:r w:rsidR="004E6D8A">
              <w:rPr>
                <w:iCs/>
              </w:rPr>
              <w:t>housing benefit locations</w:t>
            </w:r>
            <w:r w:rsidRPr="00700022">
              <w:rPr>
                <w:rFonts w:cs="Arial"/>
                <w:lang w:eastAsia="en-US"/>
              </w:rPr>
              <w:t>.</w:t>
            </w:r>
          </w:p>
        </w:tc>
      </w:tr>
      <w:tr w:rsidR="00F31253" w:rsidRPr="00700022" w14:paraId="735C24C8" w14:textId="77777777" w:rsidTr="00142E05">
        <w:tc>
          <w:tcPr>
            <w:tcW w:w="992" w:type="dxa"/>
          </w:tcPr>
          <w:p w14:paraId="34D29343" w14:textId="77777777" w:rsidR="00F31253" w:rsidRPr="00700022" w:rsidRDefault="00F31253" w:rsidP="009B2FC0">
            <w:pPr>
              <w:pStyle w:val="Sectiontext0"/>
              <w:jc w:val="center"/>
              <w:rPr>
                <w:lang w:eastAsia="en-US"/>
              </w:rPr>
            </w:pPr>
          </w:p>
        </w:tc>
        <w:tc>
          <w:tcPr>
            <w:tcW w:w="563" w:type="dxa"/>
          </w:tcPr>
          <w:p w14:paraId="0D68426A" w14:textId="77777777" w:rsidR="00F31253" w:rsidRPr="00700022" w:rsidRDefault="00F31253" w:rsidP="009B2FC0">
            <w:pPr>
              <w:pStyle w:val="Sectiontext0"/>
              <w:rPr>
                <w:rFonts w:cs="Arial"/>
                <w:lang w:eastAsia="en-US"/>
              </w:rPr>
            </w:pPr>
            <w:r w:rsidRPr="00700022">
              <w:rPr>
                <w:rFonts w:cs="Arial"/>
                <w:lang w:eastAsia="en-US"/>
              </w:rPr>
              <w:t>b.</w:t>
            </w:r>
          </w:p>
        </w:tc>
        <w:tc>
          <w:tcPr>
            <w:tcW w:w="7807" w:type="dxa"/>
            <w:gridSpan w:val="2"/>
          </w:tcPr>
          <w:p w14:paraId="73C8A483" w14:textId="06385B42" w:rsidR="00F31253" w:rsidRPr="00700022" w:rsidRDefault="00F31253" w:rsidP="009B2FC0">
            <w:pPr>
              <w:pStyle w:val="Sectiontext0"/>
              <w:rPr>
                <w:rFonts w:cs="Arial"/>
                <w:lang w:eastAsia="en-US"/>
              </w:rPr>
            </w:pPr>
            <w:r w:rsidRPr="00700022">
              <w:rPr>
                <w:rFonts w:cs="Arial"/>
                <w:lang w:eastAsia="en-US"/>
              </w:rPr>
              <w:t xml:space="preserve">The boarding or agistment of the animal, however described, for necessary overnight breaks while </w:t>
            </w:r>
            <w:r w:rsidR="00B045F5" w:rsidRPr="00700022">
              <w:rPr>
                <w:rFonts w:cs="Arial"/>
                <w:lang w:eastAsia="en-US"/>
              </w:rPr>
              <w:t xml:space="preserve">the </w:t>
            </w:r>
            <w:r w:rsidRPr="00700022">
              <w:rPr>
                <w:rFonts w:cs="Arial"/>
                <w:lang w:eastAsia="en-US"/>
              </w:rPr>
              <w:t xml:space="preserve">animal is being moved and for the days they arrive in the member’s next </w:t>
            </w:r>
            <w:r w:rsidR="004E6D8A">
              <w:rPr>
                <w:iCs/>
              </w:rPr>
              <w:t>housing benefit locations</w:t>
            </w:r>
            <w:r w:rsidR="004E6D8A" w:rsidRPr="00700022" w:rsidDel="004E6D8A">
              <w:rPr>
                <w:rFonts w:cs="Arial"/>
                <w:lang w:eastAsia="en-US"/>
              </w:rPr>
              <w:t xml:space="preserve"> </w:t>
            </w:r>
            <w:r w:rsidRPr="00700022">
              <w:rPr>
                <w:rFonts w:cs="Arial"/>
                <w:lang w:eastAsia="en-US"/>
              </w:rPr>
              <w:t>until the earlier of the following days.</w:t>
            </w:r>
          </w:p>
        </w:tc>
      </w:tr>
      <w:tr w:rsidR="00F31253" w:rsidRPr="00700022" w14:paraId="4CD3D261" w14:textId="77777777" w:rsidTr="00C87737">
        <w:tc>
          <w:tcPr>
            <w:tcW w:w="992" w:type="dxa"/>
          </w:tcPr>
          <w:p w14:paraId="30FBFBC7" w14:textId="77777777" w:rsidR="00F31253" w:rsidRPr="00700022" w:rsidRDefault="00F31253" w:rsidP="009B2FC0">
            <w:pPr>
              <w:pStyle w:val="Sectiontext0"/>
              <w:jc w:val="center"/>
              <w:rPr>
                <w:lang w:eastAsia="en-US"/>
              </w:rPr>
            </w:pPr>
          </w:p>
        </w:tc>
        <w:tc>
          <w:tcPr>
            <w:tcW w:w="563" w:type="dxa"/>
            <w:hideMark/>
          </w:tcPr>
          <w:p w14:paraId="4DF6C328" w14:textId="77777777" w:rsidR="00F31253" w:rsidRPr="00700022" w:rsidRDefault="00F31253" w:rsidP="009B2FC0">
            <w:pPr>
              <w:pStyle w:val="Sectiontext0"/>
              <w:rPr>
                <w:rFonts w:cs="Arial"/>
                <w:lang w:eastAsia="en-US"/>
              </w:rPr>
            </w:pPr>
          </w:p>
        </w:tc>
        <w:tc>
          <w:tcPr>
            <w:tcW w:w="567" w:type="dxa"/>
          </w:tcPr>
          <w:p w14:paraId="0EA9A269" w14:textId="77777777" w:rsidR="00F31253" w:rsidRPr="00700022" w:rsidRDefault="00F31253" w:rsidP="009B2FC0">
            <w:pPr>
              <w:pStyle w:val="Sectiontext0"/>
              <w:rPr>
                <w:rFonts w:cs="Arial"/>
                <w:lang w:eastAsia="en-US"/>
              </w:rPr>
            </w:pPr>
            <w:r w:rsidRPr="00700022">
              <w:rPr>
                <w:rFonts w:cs="Arial"/>
                <w:lang w:eastAsia="en-US"/>
              </w:rPr>
              <w:t>i.</w:t>
            </w:r>
          </w:p>
        </w:tc>
        <w:tc>
          <w:tcPr>
            <w:tcW w:w="7240" w:type="dxa"/>
          </w:tcPr>
          <w:p w14:paraId="1CC8578F" w14:textId="77777777" w:rsidR="00F31253" w:rsidRPr="00700022" w:rsidRDefault="00F31253" w:rsidP="009B2FC0">
            <w:pPr>
              <w:pStyle w:val="Sectiontext0"/>
              <w:rPr>
                <w:rFonts w:cs="Arial"/>
                <w:lang w:eastAsia="en-US"/>
              </w:rPr>
            </w:pPr>
            <w:r w:rsidRPr="00700022">
              <w:rPr>
                <w:rFonts w:cs="Arial"/>
                <w:lang w:eastAsia="en-US"/>
              </w:rPr>
              <w:t>The day after the member ceases to occupy temporary accommodation.</w:t>
            </w:r>
          </w:p>
        </w:tc>
      </w:tr>
      <w:tr w:rsidR="00F31253" w:rsidRPr="00700022" w14:paraId="5B984C4B" w14:textId="77777777" w:rsidTr="00C87737">
        <w:tc>
          <w:tcPr>
            <w:tcW w:w="992" w:type="dxa"/>
          </w:tcPr>
          <w:p w14:paraId="753AAD60" w14:textId="77777777" w:rsidR="00F31253" w:rsidRPr="00700022" w:rsidRDefault="00F31253" w:rsidP="009B2FC0">
            <w:pPr>
              <w:pStyle w:val="Sectiontext0"/>
              <w:jc w:val="center"/>
              <w:rPr>
                <w:lang w:eastAsia="en-US"/>
              </w:rPr>
            </w:pPr>
          </w:p>
        </w:tc>
        <w:tc>
          <w:tcPr>
            <w:tcW w:w="563" w:type="dxa"/>
          </w:tcPr>
          <w:p w14:paraId="671A296B" w14:textId="77777777" w:rsidR="00F31253" w:rsidRPr="00700022" w:rsidRDefault="00F31253" w:rsidP="009B2FC0">
            <w:pPr>
              <w:pStyle w:val="Sectiontext0"/>
              <w:rPr>
                <w:rFonts w:cs="Arial"/>
                <w:lang w:eastAsia="en-US"/>
              </w:rPr>
            </w:pPr>
          </w:p>
        </w:tc>
        <w:tc>
          <w:tcPr>
            <w:tcW w:w="567" w:type="dxa"/>
          </w:tcPr>
          <w:p w14:paraId="71B3DD49" w14:textId="77777777" w:rsidR="00F31253" w:rsidRPr="00700022" w:rsidRDefault="00F31253" w:rsidP="009B2FC0">
            <w:pPr>
              <w:pStyle w:val="Sectiontext0"/>
              <w:rPr>
                <w:rFonts w:cs="Arial"/>
                <w:lang w:eastAsia="en-US"/>
              </w:rPr>
            </w:pPr>
            <w:r w:rsidRPr="00700022">
              <w:rPr>
                <w:rFonts w:cs="Arial"/>
                <w:lang w:eastAsia="en-US"/>
              </w:rPr>
              <w:t>ii.</w:t>
            </w:r>
          </w:p>
        </w:tc>
        <w:tc>
          <w:tcPr>
            <w:tcW w:w="7240" w:type="dxa"/>
          </w:tcPr>
          <w:p w14:paraId="746ED96E" w14:textId="588AD3B8" w:rsidR="00F31253" w:rsidRPr="00700022" w:rsidRDefault="00F31253" w:rsidP="009B2FC0">
            <w:pPr>
              <w:pStyle w:val="Sectiontext0"/>
              <w:rPr>
                <w:rFonts w:cs="Arial"/>
                <w:lang w:eastAsia="en-US"/>
              </w:rPr>
            </w:pPr>
            <w:r w:rsidRPr="00700022">
              <w:rPr>
                <w:rFonts w:cs="Arial"/>
                <w:lang w:eastAsia="en-US"/>
              </w:rPr>
              <w:t>The day the member is able to take possession of the animal.</w:t>
            </w:r>
          </w:p>
        </w:tc>
      </w:tr>
      <w:tr w:rsidR="00F31253" w:rsidRPr="00700022" w14:paraId="035A182D" w14:textId="77777777" w:rsidTr="00142E05">
        <w:tc>
          <w:tcPr>
            <w:tcW w:w="992" w:type="dxa"/>
          </w:tcPr>
          <w:p w14:paraId="7CB3B27B" w14:textId="77777777" w:rsidR="00F31253" w:rsidRPr="00700022" w:rsidRDefault="00F31253" w:rsidP="009B2FC0">
            <w:pPr>
              <w:pStyle w:val="Sectiontext0"/>
              <w:jc w:val="center"/>
              <w:rPr>
                <w:lang w:eastAsia="en-US"/>
              </w:rPr>
            </w:pPr>
            <w:r w:rsidRPr="00700022">
              <w:rPr>
                <w:lang w:eastAsia="en-US"/>
              </w:rPr>
              <w:t>3.</w:t>
            </w:r>
          </w:p>
        </w:tc>
        <w:tc>
          <w:tcPr>
            <w:tcW w:w="8370" w:type="dxa"/>
            <w:gridSpan w:val="3"/>
          </w:tcPr>
          <w:p w14:paraId="14D325B4" w14:textId="77777777" w:rsidR="00F31253" w:rsidRPr="00700022" w:rsidRDefault="00F31253" w:rsidP="009B2FC0">
            <w:pPr>
              <w:pStyle w:val="Sectiontext0"/>
              <w:rPr>
                <w:rFonts w:cs="Arial"/>
                <w:lang w:eastAsia="en-US"/>
              </w:rPr>
            </w:pPr>
            <w:r w:rsidRPr="00700022">
              <w:rPr>
                <w:rFonts w:cs="Arial"/>
                <w:lang w:eastAsia="en-US"/>
              </w:rPr>
              <w:t>The transportation of the animal must be undertaken by a service provider who meets the following.</w:t>
            </w:r>
          </w:p>
        </w:tc>
      </w:tr>
      <w:tr w:rsidR="00F31253" w:rsidRPr="00700022" w14:paraId="21EB12E6" w14:textId="77777777" w:rsidTr="00142E05">
        <w:tc>
          <w:tcPr>
            <w:tcW w:w="992" w:type="dxa"/>
          </w:tcPr>
          <w:p w14:paraId="325E2926" w14:textId="77777777" w:rsidR="00F31253" w:rsidRPr="00700022" w:rsidRDefault="00F31253" w:rsidP="009B2FC0">
            <w:pPr>
              <w:pStyle w:val="Sectiontext0"/>
              <w:jc w:val="center"/>
              <w:rPr>
                <w:lang w:eastAsia="en-US"/>
              </w:rPr>
            </w:pPr>
          </w:p>
        </w:tc>
        <w:tc>
          <w:tcPr>
            <w:tcW w:w="563" w:type="dxa"/>
            <w:hideMark/>
          </w:tcPr>
          <w:p w14:paraId="615D767D" w14:textId="77777777" w:rsidR="00F31253" w:rsidRPr="00700022" w:rsidRDefault="00F31253" w:rsidP="009B2FC0">
            <w:pPr>
              <w:pStyle w:val="Sectiontext0"/>
              <w:rPr>
                <w:rFonts w:cs="Arial"/>
                <w:lang w:eastAsia="en-US"/>
              </w:rPr>
            </w:pPr>
            <w:r w:rsidRPr="00700022">
              <w:rPr>
                <w:rFonts w:cs="Arial"/>
                <w:lang w:eastAsia="en-US"/>
              </w:rPr>
              <w:t>a.</w:t>
            </w:r>
          </w:p>
        </w:tc>
        <w:tc>
          <w:tcPr>
            <w:tcW w:w="7807" w:type="dxa"/>
            <w:gridSpan w:val="2"/>
          </w:tcPr>
          <w:p w14:paraId="59977186" w14:textId="77777777" w:rsidR="00F31253" w:rsidRPr="00700022" w:rsidRDefault="00F31253" w:rsidP="009B2FC0">
            <w:pPr>
              <w:pStyle w:val="Sectiontext0"/>
              <w:rPr>
                <w:rFonts w:cs="Arial"/>
                <w:lang w:eastAsia="en-US"/>
              </w:rPr>
            </w:pPr>
            <w:r w:rsidRPr="00700022">
              <w:rPr>
                <w:rFonts w:cs="Arial"/>
                <w:lang w:eastAsia="en-US"/>
              </w:rPr>
              <w:t>They have an Australian Business Number (ABN).</w:t>
            </w:r>
          </w:p>
        </w:tc>
      </w:tr>
      <w:tr w:rsidR="00F31253" w:rsidRPr="00700022" w14:paraId="1B84A469" w14:textId="77777777" w:rsidTr="00142E05">
        <w:tc>
          <w:tcPr>
            <w:tcW w:w="992" w:type="dxa"/>
          </w:tcPr>
          <w:p w14:paraId="5240C6A3" w14:textId="77777777" w:rsidR="00F31253" w:rsidRPr="00700022" w:rsidRDefault="00F31253" w:rsidP="009B2FC0">
            <w:pPr>
              <w:pStyle w:val="Sectiontext0"/>
              <w:jc w:val="center"/>
              <w:rPr>
                <w:lang w:eastAsia="en-US"/>
              </w:rPr>
            </w:pPr>
          </w:p>
        </w:tc>
        <w:tc>
          <w:tcPr>
            <w:tcW w:w="563" w:type="dxa"/>
          </w:tcPr>
          <w:p w14:paraId="1A114730" w14:textId="77777777" w:rsidR="00F31253" w:rsidRPr="00700022" w:rsidRDefault="00F31253" w:rsidP="009B2FC0">
            <w:pPr>
              <w:pStyle w:val="Sectiontext0"/>
              <w:rPr>
                <w:rFonts w:cs="Arial"/>
                <w:lang w:eastAsia="en-US"/>
              </w:rPr>
            </w:pPr>
            <w:r w:rsidRPr="00700022">
              <w:rPr>
                <w:rFonts w:cs="Arial"/>
                <w:lang w:eastAsia="en-US"/>
              </w:rPr>
              <w:t>b.</w:t>
            </w:r>
          </w:p>
        </w:tc>
        <w:tc>
          <w:tcPr>
            <w:tcW w:w="7807" w:type="dxa"/>
            <w:gridSpan w:val="2"/>
          </w:tcPr>
          <w:p w14:paraId="23E4CC77" w14:textId="77777777" w:rsidR="00F31253" w:rsidRPr="00700022" w:rsidRDefault="00F31253" w:rsidP="009B2FC0">
            <w:pPr>
              <w:pStyle w:val="Sectiontext0"/>
              <w:rPr>
                <w:rFonts w:cs="Arial"/>
                <w:lang w:eastAsia="en-US"/>
              </w:rPr>
            </w:pPr>
            <w:r w:rsidRPr="00700022">
              <w:rPr>
                <w:rFonts w:cs="Arial"/>
                <w:lang w:eastAsia="en-US"/>
              </w:rPr>
              <w:t>Their primary purpose is to move animals from one location to another.</w:t>
            </w:r>
          </w:p>
        </w:tc>
      </w:tr>
      <w:tr w:rsidR="00F31253" w:rsidRPr="00700022" w14:paraId="44803BFE" w14:textId="77777777" w:rsidTr="00142E05">
        <w:tc>
          <w:tcPr>
            <w:tcW w:w="992" w:type="dxa"/>
          </w:tcPr>
          <w:p w14:paraId="4AA405F1" w14:textId="77777777" w:rsidR="00F31253" w:rsidRPr="00700022" w:rsidRDefault="00F31253" w:rsidP="009B2FC0">
            <w:pPr>
              <w:pStyle w:val="Sectiontext0"/>
              <w:jc w:val="center"/>
              <w:rPr>
                <w:lang w:eastAsia="en-US"/>
              </w:rPr>
            </w:pPr>
          </w:p>
        </w:tc>
        <w:tc>
          <w:tcPr>
            <w:tcW w:w="563" w:type="dxa"/>
          </w:tcPr>
          <w:p w14:paraId="1184D86D" w14:textId="77777777" w:rsidR="00F31253" w:rsidRPr="00700022" w:rsidRDefault="00F31253" w:rsidP="009B2FC0">
            <w:pPr>
              <w:pStyle w:val="Sectiontext0"/>
              <w:rPr>
                <w:rFonts w:cs="Arial"/>
                <w:lang w:eastAsia="en-US"/>
              </w:rPr>
            </w:pPr>
            <w:r w:rsidRPr="00700022">
              <w:rPr>
                <w:rFonts w:cs="Arial"/>
                <w:lang w:eastAsia="en-US"/>
              </w:rPr>
              <w:t>c.</w:t>
            </w:r>
          </w:p>
        </w:tc>
        <w:tc>
          <w:tcPr>
            <w:tcW w:w="7807" w:type="dxa"/>
            <w:gridSpan w:val="2"/>
          </w:tcPr>
          <w:p w14:paraId="306F9A53" w14:textId="77777777" w:rsidR="00F31253" w:rsidRPr="00700022" w:rsidRDefault="00F31253" w:rsidP="009B2FC0">
            <w:pPr>
              <w:pStyle w:val="Sectiontext0"/>
              <w:rPr>
                <w:rFonts w:cs="Arial"/>
                <w:lang w:eastAsia="en-US"/>
              </w:rPr>
            </w:pPr>
            <w:r w:rsidRPr="00700022">
              <w:rPr>
                <w:rFonts w:cs="Arial"/>
                <w:lang w:eastAsia="en-US"/>
              </w:rPr>
              <w:t>The business holds the necessary licences for the transportation of the animals.</w:t>
            </w:r>
          </w:p>
        </w:tc>
      </w:tr>
    </w:tbl>
    <w:p w14:paraId="7FD8E514" w14:textId="5529110A" w:rsidR="00020DFD" w:rsidRPr="00700022" w:rsidRDefault="00020DFD" w:rsidP="00A67FF0">
      <w:pPr>
        <w:pStyle w:val="Heading3"/>
        <w:pageBreakBefore/>
      </w:pPr>
      <w:bookmarkStart w:id="204" w:name="_Toc177126814"/>
      <w:r w:rsidRPr="00700022">
        <w:lastRenderedPageBreak/>
        <w:t xml:space="preserve">Part </w:t>
      </w:r>
      <w:r w:rsidR="00D333F9" w:rsidRPr="00700022">
        <w:t>2</w:t>
      </w:r>
      <w:r w:rsidRPr="00700022">
        <w:t>: Loss on sale of furniture, effects and private vehicles</w:t>
      </w:r>
      <w:bookmarkEnd w:id="204"/>
    </w:p>
    <w:p w14:paraId="57F297EA" w14:textId="1FE5EF82" w:rsidR="005D656D" w:rsidRPr="00F644A0" w:rsidRDefault="005D656D" w:rsidP="005D656D">
      <w:pPr>
        <w:pStyle w:val="Heading5"/>
        <w:rPr>
          <w:rFonts w:cs="Arial"/>
        </w:rPr>
      </w:pPr>
      <w:bookmarkStart w:id="205" w:name="bk150723643Amountofreimbursementfurnitu"/>
      <w:bookmarkStart w:id="206" w:name="bk150743643Amountofreimbursementfurnitu"/>
      <w:bookmarkStart w:id="207" w:name="bk153848643Amountofreimbursementfurnitu"/>
      <w:bookmarkStart w:id="208" w:name="bk90815643Furnitureandeffectsamountofre"/>
      <w:bookmarkStart w:id="209" w:name="bk100053643FurnitureandeffectsAmountofr"/>
      <w:bookmarkStart w:id="210" w:name="bk102443643Furnitureandeffectsamountofr"/>
      <w:bookmarkStart w:id="211" w:name="bk102453643Furnitureandeffectsamountofr"/>
      <w:bookmarkStart w:id="212" w:name="bk145426633Furnitureandeffectsamountofr"/>
      <w:bookmarkStart w:id="213" w:name="bk133403633Furnitureandeffectsamountofr"/>
      <w:bookmarkStart w:id="214" w:name="_Toc177126815"/>
      <w:r>
        <w:rPr>
          <w:rFonts w:cs="Arial"/>
        </w:rPr>
        <w:t>6.2.1</w:t>
      </w:r>
      <w:r w:rsidR="00E85499">
        <w:rPr>
          <w:rFonts w:cs="Arial"/>
        </w:rPr>
        <w:tab/>
      </w:r>
      <w:r w:rsidRPr="00F644A0">
        <w:rPr>
          <w:rFonts w:cs="Arial"/>
        </w:rPr>
        <w:t>Purpose</w:t>
      </w:r>
      <w:bookmarkEnd w:id="214"/>
    </w:p>
    <w:tbl>
      <w:tblPr>
        <w:tblW w:w="9365" w:type="dxa"/>
        <w:tblInd w:w="108" w:type="dxa"/>
        <w:tblLayout w:type="fixed"/>
        <w:tblLook w:val="0000" w:firstRow="0" w:lastRow="0" w:firstColumn="0" w:lastColumn="0" w:noHBand="0" w:noVBand="0"/>
      </w:tblPr>
      <w:tblGrid>
        <w:gridCol w:w="995"/>
        <w:gridCol w:w="8370"/>
      </w:tblGrid>
      <w:tr w:rsidR="005D656D" w:rsidRPr="00F644A0" w14:paraId="4121D7EB" w14:textId="77777777" w:rsidTr="005D656D">
        <w:tc>
          <w:tcPr>
            <w:tcW w:w="995" w:type="dxa"/>
          </w:tcPr>
          <w:p w14:paraId="10BAC28E" w14:textId="77777777" w:rsidR="005D656D" w:rsidRPr="00F644A0" w:rsidRDefault="005D656D" w:rsidP="005D656D">
            <w:pPr>
              <w:pStyle w:val="Sectiontext0"/>
              <w:keepNext/>
              <w:keepLines/>
              <w:jc w:val="center"/>
              <w:rPr>
                <w:rFonts w:cs="Arial"/>
              </w:rPr>
            </w:pPr>
          </w:p>
        </w:tc>
        <w:tc>
          <w:tcPr>
            <w:tcW w:w="8370" w:type="dxa"/>
          </w:tcPr>
          <w:p w14:paraId="67C66D31" w14:textId="77777777" w:rsidR="005D656D" w:rsidRPr="00F644A0" w:rsidRDefault="005D656D" w:rsidP="005D656D">
            <w:pPr>
              <w:pStyle w:val="BlockText-Plain"/>
              <w:rPr>
                <w:rFonts w:cs="Arial"/>
              </w:rPr>
            </w:pPr>
            <w:r>
              <w:rPr>
                <w:rFonts w:cs="Arial"/>
              </w:rPr>
              <w:t>This</w:t>
            </w:r>
            <w:r w:rsidRPr="00F644A0">
              <w:rPr>
                <w:rFonts w:cs="Arial"/>
              </w:rPr>
              <w:t xml:space="preserve"> Part provide</w:t>
            </w:r>
            <w:r>
              <w:rPr>
                <w:rFonts w:cs="Arial"/>
              </w:rPr>
              <w:t>s</w:t>
            </w:r>
            <w:r w:rsidRPr="00F644A0">
              <w:rPr>
                <w:rFonts w:cs="Arial"/>
              </w:rPr>
              <w:t xml:space="preserve"> members with a reimbursement when they experience a financial loss associated with the sale of furniture, private vehicles, or other effects when they are relocated.</w:t>
            </w:r>
          </w:p>
          <w:p w14:paraId="4257E610" w14:textId="77777777" w:rsidR="005D656D" w:rsidRPr="00F644A0" w:rsidRDefault="005D656D" w:rsidP="005D656D">
            <w:pPr>
              <w:pStyle w:val="notepara"/>
              <w:rPr>
                <w:rFonts w:cs="Arial"/>
              </w:rPr>
            </w:pPr>
            <w:r w:rsidRPr="00F644A0">
              <w:rPr>
                <w:rFonts w:cs="Arial"/>
                <w:b/>
              </w:rPr>
              <w:t>Note:</w:t>
            </w:r>
            <w:r w:rsidRPr="00F644A0">
              <w:rPr>
                <w:rFonts w:cs="Arial"/>
                <w:b/>
              </w:rPr>
              <w:tab/>
            </w:r>
            <w:r w:rsidRPr="00F644A0">
              <w:rPr>
                <w:rFonts w:cs="Arial"/>
              </w:rPr>
              <w:t>Furniture and effects is defined in section 6.1A.2.</w:t>
            </w:r>
          </w:p>
        </w:tc>
      </w:tr>
    </w:tbl>
    <w:p w14:paraId="59D7B063" w14:textId="5B68BF65" w:rsidR="005D656D" w:rsidRPr="00F644A0" w:rsidRDefault="005D656D" w:rsidP="005D656D">
      <w:pPr>
        <w:pStyle w:val="Heading5"/>
        <w:rPr>
          <w:rFonts w:cs="Arial"/>
        </w:rPr>
      </w:pPr>
      <w:bookmarkStart w:id="215" w:name="_Toc177126816"/>
      <w:r w:rsidRPr="00F644A0">
        <w:rPr>
          <w:rFonts w:cs="Arial"/>
        </w:rPr>
        <w:t>6.2.1A</w:t>
      </w:r>
      <w:r w:rsidR="00E85499">
        <w:rPr>
          <w:rFonts w:cs="Arial"/>
        </w:rPr>
        <w:tab/>
      </w:r>
      <w:r w:rsidRPr="00F644A0">
        <w:rPr>
          <w:rFonts w:cs="Arial"/>
        </w:rPr>
        <w:t>Loss on items obtained through a grant</w:t>
      </w:r>
      <w:bookmarkEnd w:id="215"/>
      <w:r w:rsidRPr="00F644A0">
        <w:rPr>
          <w:rFonts w:cs="Arial"/>
        </w:rPr>
        <w:tab/>
      </w:r>
    </w:p>
    <w:tbl>
      <w:tblPr>
        <w:tblW w:w="9365" w:type="dxa"/>
        <w:tblInd w:w="108" w:type="dxa"/>
        <w:tblLayout w:type="fixed"/>
        <w:tblLook w:val="04A0" w:firstRow="1" w:lastRow="0" w:firstColumn="1" w:lastColumn="0" w:noHBand="0" w:noVBand="1"/>
      </w:tblPr>
      <w:tblGrid>
        <w:gridCol w:w="994"/>
        <w:gridCol w:w="8371"/>
      </w:tblGrid>
      <w:tr w:rsidR="005D656D" w:rsidRPr="00F644A0" w14:paraId="24023D4D" w14:textId="77777777" w:rsidTr="005D656D">
        <w:tc>
          <w:tcPr>
            <w:tcW w:w="994" w:type="dxa"/>
          </w:tcPr>
          <w:p w14:paraId="4296B336" w14:textId="77777777" w:rsidR="005D656D" w:rsidRPr="00F644A0" w:rsidRDefault="005D656D" w:rsidP="005D656D">
            <w:pPr>
              <w:pStyle w:val="Sectiontext0"/>
              <w:jc w:val="center"/>
              <w:rPr>
                <w:rFonts w:cs="Arial"/>
                <w:lang w:eastAsia="en-US"/>
              </w:rPr>
            </w:pPr>
          </w:p>
        </w:tc>
        <w:tc>
          <w:tcPr>
            <w:tcW w:w="8371" w:type="dxa"/>
          </w:tcPr>
          <w:p w14:paraId="2A65F204" w14:textId="77777777" w:rsidR="005D656D" w:rsidRPr="00F644A0" w:rsidRDefault="005D656D" w:rsidP="005D656D">
            <w:pPr>
              <w:pStyle w:val="Sectiontext0"/>
              <w:rPr>
                <w:rFonts w:cs="Arial"/>
                <w:lang w:eastAsia="en-US"/>
              </w:rPr>
            </w:pPr>
            <w:r w:rsidRPr="00F644A0">
              <w:rPr>
                <w:rFonts w:cs="Arial"/>
                <w:lang w:eastAsia="en-US"/>
              </w:rPr>
              <w:t xml:space="preserve">A member is not eligible for reimbursement under this Part for a financial loss associated with the sale of an item obtained through a grant. </w:t>
            </w:r>
          </w:p>
        </w:tc>
      </w:tr>
    </w:tbl>
    <w:p w14:paraId="41E7DB68" w14:textId="3B80E1B4" w:rsidR="00EE5851" w:rsidRPr="00700022" w:rsidRDefault="00EE5851" w:rsidP="003A0A1A">
      <w:pPr>
        <w:pStyle w:val="Heading5"/>
      </w:pPr>
      <w:bookmarkStart w:id="216" w:name="_Toc177126817"/>
      <w:r w:rsidRPr="00700022">
        <w:t>6.2.2</w:t>
      </w:r>
      <w:r w:rsidR="00E85499">
        <w:tab/>
      </w:r>
      <w:r w:rsidRPr="00700022">
        <w:t>Furniture and effects – loss on sale</w:t>
      </w:r>
      <w:bookmarkEnd w:id="216"/>
    </w:p>
    <w:tbl>
      <w:tblPr>
        <w:tblW w:w="9369" w:type="dxa"/>
        <w:tblInd w:w="108" w:type="dxa"/>
        <w:tblLayout w:type="fixed"/>
        <w:tblLook w:val="0000" w:firstRow="0" w:lastRow="0" w:firstColumn="0" w:lastColumn="0" w:noHBand="0" w:noVBand="0"/>
      </w:tblPr>
      <w:tblGrid>
        <w:gridCol w:w="997"/>
        <w:gridCol w:w="563"/>
        <w:gridCol w:w="7809"/>
      </w:tblGrid>
      <w:tr w:rsidR="004E6D8A" w:rsidRPr="00D15A4D" w14:paraId="0F6CE348" w14:textId="77777777" w:rsidTr="004E6D8A">
        <w:tc>
          <w:tcPr>
            <w:tcW w:w="992" w:type="dxa"/>
          </w:tcPr>
          <w:p w14:paraId="381D5D31" w14:textId="77777777" w:rsidR="004E6D8A" w:rsidRPr="00D15A4D" w:rsidRDefault="004E6D8A" w:rsidP="004E6D8A">
            <w:pPr>
              <w:pStyle w:val="Sectiontext0"/>
              <w:jc w:val="center"/>
            </w:pPr>
            <w:r>
              <w:t>1.</w:t>
            </w:r>
          </w:p>
        </w:tc>
        <w:tc>
          <w:tcPr>
            <w:tcW w:w="8367" w:type="dxa"/>
            <w:gridSpan w:val="2"/>
          </w:tcPr>
          <w:p w14:paraId="598CF3AC" w14:textId="77777777" w:rsidR="004E6D8A" w:rsidRPr="00D15A4D" w:rsidRDefault="004E6D8A" w:rsidP="004E6D8A">
            <w:pPr>
              <w:pStyle w:val="Sectiontext0"/>
            </w:pPr>
            <w:r w:rsidRPr="00CF41B6">
              <w:rPr>
                <w:iCs/>
              </w:rPr>
              <w:t xml:space="preserve">A </w:t>
            </w:r>
            <w:r>
              <w:rPr>
                <w:iCs/>
              </w:rPr>
              <w:t>person who meets any of the following</w:t>
            </w:r>
            <w:r w:rsidRPr="00CF41B6">
              <w:rPr>
                <w:iCs/>
              </w:rPr>
              <w:t xml:space="preserve"> is eligible for the reimbursement of the financial loss on the sale of furniture and effects if they choose to sell the items instead of having them removed to another location in Australia.</w:t>
            </w:r>
          </w:p>
        </w:tc>
      </w:tr>
      <w:tr w:rsidR="004E6D8A" w:rsidRPr="00D15A4D" w14:paraId="7F422088" w14:textId="77777777" w:rsidTr="004E6D8A">
        <w:tblPrEx>
          <w:tblLook w:val="04A0" w:firstRow="1" w:lastRow="0" w:firstColumn="1" w:lastColumn="0" w:noHBand="0" w:noVBand="1"/>
        </w:tblPrEx>
        <w:tc>
          <w:tcPr>
            <w:tcW w:w="992" w:type="dxa"/>
          </w:tcPr>
          <w:p w14:paraId="5F57F3CE" w14:textId="77777777" w:rsidR="004E6D8A" w:rsidRPr="00D15A4D" w:rsidRDefault="004E6D8A" w:rsidP="004E6D8A">
            <w:pPr>
              <w:pStyle w:val="Sectiontext0"/>
              <w:jc w:val="center"/>
              <w:rPr>
                <w:lang w:eastAsia="en-US"/>
              </w:rPr>
            </w:pPr>
          </w:p>
        </w:tc>
        <w:tc>
          <w:tcPr>
            <w:tcW w:w="563" w:type="dxa"/>
          </w:tcPr>
          <w:p w14:paraId="4C311DF2" w14:textId="77777777" w:rsidR="004E6D8A" w:rsidRPr="00D15A4D" w:rsidRDefault="004E6D8A" w:rsidP="009B2FC0">
            <w:pPr>
              <w:pStyle w:val="Sectiontext0"/>
              <w:rPr>
                <w:rFonts w:cs="Arial"/>
                <w:iCs/>
                <w:lang w:eastAsia="en-US"/>
              </w:rPr>
            </w:pPr>
            <w:r>
              <w:rPr>
                <w:rFonts w:cs="Arial"/>
                <w:iCs/>
                <w:lang w:eastAsia="en-US"/>
              </w:rPr>
              <w:t>a.</w:t>
            </w:r>
          </w:p>
        </w:tc>
        <w:tc>
          <w:tcPr>
            <w:tcW w:w="7804" w:type="dxa"/>
            <w:hideMark/>
          </w:tcPr>
          <w:p w14:paraId="1356AD46" w14:textId="77777777" w:rsidR="004E6D8A" w:rsidRPr="00D15A4D" w:rsidRDefault="004E6D8A" w:rsidP="004E6D8A">
            <w:pPr>
              <w:pStyle w:val="Sectiontext0"/>
              <w:rPr>
                <w:rFonts w:cs="Arial"/>
                <w:iCs/>
                <w:lang w:eastAsia="en-US"/>
              </w:rPr>
            </w:pPr>
            <w:r>
              <w:rPr>
                <w:rFonts w:cs="Arial"/>
                <w:iCs/>
                <w:lang w:eastAsia="en-US"/>
              </w:rPr>
              <w:t>A member.</w:t>
            </w:r>
          </w:p>
        </w:tc>
      </w:tr>
      <w:tr w:rsidR="004E6D8A" w:rsidRPr="00D15A4D" w14:paraId="59F8CE8A" w14:textId="77777777" w:rsidTr="004E6D8A">
        <w:tblPrEx>
          <w:tblLook w:val="04A0" w:firstRow="1" w:lastRow="0" w:firstColumn="1" w:lastColumn="0" w:noHBand="0" w:noVBand="1"/>
        </w:tblPrEx>
        <w:tc>
          <w:tcPr>
            <w:tcW w:w="992" w:type="dxa"/>
          </w:tcPr>
          <w:p w14:paraId="26E6F3E6" w14:textId="77777777" w:rsidR="004E6D8A" w:rsidRPr="00D15A4D" w:rsidRDefault="004E6D8A" w:rsidP="004E6D8A">
            <w:pPr>
              <w:pStyle w:val="Sectiontext0"/>
              <w:jc w:val="center"/>
              <w:rPr>
                <w:lang w:eastAsia="en-US"/>
              </w:rPr>
            </w:pPr>
          </w:p>
        </w:tc>
        <w:tc>
          <w:tcPr>
            <w:tcW w:w="563" w:type="dxa"/>
          </w:tcPr>
          <w:p w14:paraId="05278704" w14:textId="77777777" w:rsidR="004E6D8A" w:rsidRPr="00D15A4D" w:rsidRDefault="004E6D8A" w:rsidP="009B2FC0">
            <w:pPr>
              <w:pStyle w:val="Sectiontext0"/>
              <w:rPr>
                <w:rFonts w:cs="Arial"/>
                <w:iCs/>
                <w:lang w:eastAsia="en-US"/>
              </w:rPr>
            </w:pPr>
            <w:r>
              <w:rPr>
                <w:rFonts w:cs="Arial"/>
                <w:iCs/>
                <w:lang w:eastAsia="en-US"/>
              </w:rPr>
              <w:t>b.</w:t>
            </w:r>
          </w:p>
        </w:tc>
        <w:tc>
          <w:tcPr>
            <w:tcW w:w="7804" w:type="dxa"/>
            <w:hideMark/>
          </w:tcPr>
          <w:p w14:paraId="58734A5E" w14:textId="77777777" w:rsidR="004E6D8A" w:rsidRPr="00D15A4D" w:rsidRDefault="004E6D8A" w:rsidP="004E6D8A">
            <w:pPr>
              <w:pStyle w:val="Sectiontext0"/>
              <w:rPr>
                <w:rFonts w:cs="Arial"/>
                <w:iCs/>
                <w:lang w:eastAsia="en-US"/>
              </w:rPr>
            </w:pPr>
            <w:r>
              <w:rPr>
                <w:rFonts w:cs="Arial"/>
                <w:iCs/>
                <w:lang w:eastAsia="en-US"/>
              </w:rPr>
              <w:t>A person recognised as resident family of a deceased member.</w:t>
            </w:r>
          </w:p>
        </w:tc>
      </w:tr>
      <w:tr w:rsidR="004E6D8A" w:rsidRPr="00D15A4D" w14:paraId="762DD66C" w14:textId="77777777" w:rsidTr="004E6D8A">
        <w:tblPrEx>
          <w:tblLook w:val="04A0" w:firstRow="1" w:lastRow="0" w:firstColumn="1" w:lastColumn="0" w:noHBand="0" w:noVBand="1"/>
        </w:tblPrEx>
        <w:tc>
          <w:tcPr>
            <w:tcW w:w="992" w:type="dxa"/>
          </w:tcPr>
          <w:p w14:paraId="39186E88" w14:textId="77777777" w:rsidR="004E6D8A" w:rsidRPr="00D15A4D" w:rsidRDefault="004E6D8A" w:rsidP="004E6D8A">
            <w:pPr>
              <w:pStyle w:val="Sectiontext0"/>
              <w:jc w:val="center"/>
              <w:rPr>
                <w:lang w:eastAsia="en-US"/>
              </w:rPr>
            </w:pPr>
          </w:p>
        </w:tc>
        <w:tc>
          <w:tcPr>
            <w:tcW w:w="563" w:type="dxa"/>
          </w:tcPr>
          <w:p w14:paraId="79552E8B" w14:textId="77777777" w:rsidR="004E6D8A" w:rsidRPr="00D15A4D" w:rsidRDefault="004E6D8A" w:rsidP="009B2FC0">
            <w:pPr>
              <w:pStyle w:val="Sectiontext0"/>
              <w:rPr>
                <w:rFonts w:cs="Arial"/>
                <w:iCs/>
                <w:lang w:eastAsia="en-US"/>
              </w:rPr>
            </w:pPr>
            <w:r>
              <w:rPr>
                <w:rFonts w:cs="Arial"/>
                <w:iCs/>
                <w:lang w:eastAsia="en-US"/>
              </w:rPr>
              <w:t>c.</w:t>
            </w:r>
          </w:p>
        </w:tc>
        <w:tc>
          <w:tcPr>
            <w:tcW w:w="7804" w:type="dxa"/>
            <w:hideMark/>
          </w:tcPr>
          <w:p w14:paraId="53E79437" w14:textId="77777777" w:rsidR="004E6D8A" w:rsidRPr="00D15A4D" w:rsidRDefault="004E6D8A" w:rsidP="004E6D8A">
            <w:pPr>
              <w:pStyle w:val="Sectiontext0"/>
              <w:rPr>
                <w:rFonts w:cs="Arial"/>
                <w:iCs/>
                <w:lang w:eastAsia="en-US"/>
              </w:rPr>
            </w:pPr>
            <w:r>
              <w:rPr>
                <w:rFonts w:cs="Arial"/>
                <w:iCs/>
                <w:lang w:eastAsia="en-US"/>
              </w:rPr>
              <w:t xml:space="preserve">A person recognised as a recognised other person of a deceased member. </w:t>
            </w:r>
          </w:p>
        </w:tc>
      </w:tr>
      <w:tr w:rsidR="00EE5851" w:rsidRPr="00700022" w14:paraId="0A5370FC" w14:textId="77777777" w:rsidTr="004E6D8A">
        <w:tc>
          <w:tcPr>
            <w:tcW w:w="997" w:type="dxa"/>
          </w:tcPr>
          <w:p w14:paraId="550E5AE6" w14:textId="77777777" w:rsidR="00EE5851" w:rsidRPr="00700022" w:rsidRDefault="00EE5851" w:rsidP="003A0A1A">
            <w:pPr>
              <w:pStyle w:val="Sectiontext0"/>
              <w:jc w:val="center"/>
            </w:pPr>
            <w:r w:rsidRPr="00700022">
              <w:t>2.</w:t>
            </w:r>
          </w:p>
        </w:tc>
        <w:tc>
          <w:tcPr>
            <w:tcW w:w="8372" w:type="dxa"/>
            <w:gridSpan w:val="2"/>
          </w:tcPr>
          <w:p w14:paraId="22C212AE" w14:textId="77777777" w:rsidR="00EE5851" w:rsidRPr="00700022" w:rsidRDefault="00EE5851" w:rsidP="003A0A1A">
            <w:pPr>
              <w:pStyle w:val="Sectiontext0"/>
              <w:rPr>
                <w:iCs/>
              </w:rPr>
            </w:pPr>
            <w:r w:rsidRPr="00700022">
              <w:rPr>
                <w:iCs/>
              </w:rPr>
              <w:t>A reimbursement under this section is only payable to one person.</w:t>
            </w:r>
          </w:p>
        </w:tc>
      </w:tr>
      <w:tr w:rsidR="004C1945" w:rsidRPr="00700022" w14:paraId="4DAB3823" w14:textId="77777777" w:rsidTr="004E6D8A">
        <w:tc>
          <w:tcPr>
            <w:tcW w:w="997" w:type="dxa"/>
          </w:tcPr>
          <w:p w14:paraId="69339D31" w14:textId="77777777" w:rsidR="004C1945" w:rsidRPr="00700022" w:rsidRDefault="004C1945" w:rsidP="0007190B">
            <w:pPr>
              <w:pStyle w:val="Sectiontext0"/>
              <w:jc w:val="center"/>
            </w:pPr>
          </w:p>
        </w:tc>
        <w:tc>
          <w:tcPr>
            <w:tcW w:w="8372" w:type="dxa"/>
            <w:gridSpan w:val="2"/>
          </w:tcPr>
          <w:p w14:paraId="7C225F34" w14:textId="48595205" w:rsidR="004C1945" w:rsidRPr="00700022" w:rsidRDefault="004C1945" w:rsidP="00061CAB">
            <w:pPr>
              <w:pStyle w:val="notepara"/>
            </w:pPr>
            <w:r w:rsidRPr="00061CAB">
              <w:rPr>
                <w:b/>
              </w:rPr>
              <w:t>Note:</w:t>
            </w:r>
            <w:r w:rsidR="00DB6D81">
              <w:tab/>
            </w:r>
            <w:r w:rsidRPr="00061CAB">
              <w:t xml:space="preserve">Section 1.6.1 applies to this section and may affect the reimbursement provided if a member and </w:t>
            </w:r>
            <w:r w:rsidR="004E6D8A" w:rsidRPr="00061CAB">
              <w:rPr>
                <w:iCs/>
              </w:rPr>
              <w:t>an adult who is recognised as resident family</w:t>
            </w:r>
            <w:r w:rsidR="004E6D8A" w:rsidRPr="00061CAB" w:rsidDel="004E6D8A">
              <w:t xml:space="preserve"> </w:t>
            </w:r>
            <w:r w:rsidRPr="00061CAB">
              <w:t>are both eligible for reimbursement for loss on the sale of the same furniture and effects.</w:t>
            </w:r>
          </w:p>
        </w:tc>
      </w:tr>
    </w:tbl>
    <w:p w14:paraId="346F65BB" w14:textId="1C333B61" w:rsidR="00020DFD" w:rsidRPr="00700022" w:rsidRDefault="00D333F9" w:rsidP="003A0A1A">
      <w:pPr>
        <w:pStyle w:val="Heading5"/>
      </w:pPr>
      <w:bookmarkStart w:id="217" w:name="_Toc177126818"/>
      <w:r w:rsidRPr="00700022">
        <w:t>6.2.</w:t>
      </w:r>
      <w:r w:rsidR="00020DFD" w:rsidRPr="00700022">
        <w:t>3</w:t>
      </w:r>
      <w:r w:rsidR="00E85499">
        <w:tab/>
      </w:r>
      <w:r w:rsidR="00020DFD" w:rsidRPr="00700022">
        <w:t>Furniture and effects – amount of reimbursement</w:t>
      </w:r>
      <w:bookmarkEnd w:id="217"/>
    </w:p>
    <w:tbl>
      <w:tblPr>
        <w:tblW w:w="9355" w:type="dxa"/>
        <w:tblInd w:w="113" w:type="dxa"/>
        <w:tblLayout w:type="fixed"/>
        <w:tblLook w:val="0000" w:firstRow="0" w:lastRow="0" w:firstColumn="0" w:lastColumn="0" w:noHBand="0" w:noVBand="0"/>
      </w:tblPr>
      <w:tblGrid>
        <w:gridCol w:w="992"/>
        <w:gridCol w:w="567"/>
        <w:gridCol w:w="7796"/>
      </w:tblGrid>
      <w:tr w:rsidR="00020DFD" w:rsidRPr="00700022" w14:paraId="30ABA09B" w14:textId="77777777" w:rsidTr="000E5ABA">
        <w:tc>
          <w:tcPr>
            <w:tcW w:w="992" w:type="dxa"/>
          </w:tcPr>
          <w:bookmarkEnd w:id="205"/>
          <w:bookmarkEnd w:id="206"/>
          <w:bookmarkEnd w:id="207"/>
          <w:bookmarkEnd w:id="208"/>
          <w:bookmarkEnd w:id="209"/>
          <w:bookmarkEnd w:id="210"/>
          <w:bookmarkEnd w:id="211"/>
          <w:bookmarkEnd w:id="212"/>
          <w:bookmarkEnd w:id="213"/>
          <w:p w14:paraId="309E768D" w14:textId="77777777" w:rsidR="00020DFD" w:rsidRPr="00700022" w:rsidRDefault="00020DFD" w:rsidP="009B2FC0">
            <w:pPr>
              <w:pStyle w:val="Sectiontext0"/>
              <w:jc w:val="center"/>
            </w:pPr>
            <w:r w:rsidRPr="00700022">
              <w:t>1.</w:t>
            </w:r>
          </w:p>
        </w:tc>
        <w:tc>
          <w:tcPr>
            <w:tcW w:w="8363" w:type="dxa"/>
            <w:gridSpan w:val="2"/>
          </w:tcPr>
          <w:p w14:paraId="4A36BADE" w14:textId="77777777" w:rsidR="00020DFD" w:rsidRPr="00700022" w:rsidRDefault="00020DFD" w:rsidP="009B2FC0">
            <w:pPr>
              <w:pStyle w:val="Sectiontext0"/>
            </w:pPr>
            <w:r w:rsidRPr="00700022">
              <w:t xml:space="preserve">Subject to this </w:t>
            </w:r>
            <w:r w:rsidR="00AC22BD" w:rsidRPr="00700022">
              <w:t>section</w:t>
            </w:r>
            <w:r w:rsidRPr="00700022">
              <w:t>, the amount of reimbursement is the difference between what the member gets for the sale and the sum of these two amounts.</w:t>
            </w:r>
          </w:p>
        </w:tc>
      </w:tr>
      <w:tr w:rsidR="00020DFD" w:rsidRPr="00700022" w14:paraId="796F5585" w14:textId="77777777" w:rsidTr="000E5ABA">
        <w:trPr>
          <w:cantSplit/>
        </w:trPr>
        <w:tc>
          <w:tcPr>
            <w:tcW w:w="992" w:type="dxa"/>
          </w:tcPr>
          <w:p w14:paraId="433D1880" w14:textId="77777777" w:rsidR="00020DFD" w:rsidRPr="00700022" w:rsidRDefault="00020DFD" w:rsidP="009B2FC0">
            <w:pPr>
              <w:pStyle w:val="Sectiontext0"/>
              <w:jc w:val="center"/>
            </w:pPr>
          </w:p>
        </w:tc>
        <w:tc>
          <w:tcPr>
            <w:tcW w:w="567" w:type="dxa"/>
          </w:tcPr>
          <w:p w14:paraId="19E1B733" w14:textId="77777777" w:rsidR="00020DFD" w:rsidRPr="00700022" w:rsidRDefault="00020DFD" w:rsidP="009B2FC0">
            <w:pPr>
              <w:pStyle w:val="Sectiontext0"/>
            </w:pPr>
            <w:r w:rsidRPr="00700022">
              <w:t>a.</w:t>
            </w:r>
          </w:p>
        </w:tc>
        <w:tc>
          <w:tcPr>
            <w:tcW w:w="7796" w:type="dxa"/>
          </w:tcPr>
          <w:p w14:paraId="033DEB0F" w14:textId="77777777" w:rsidR="00020DFD" w:rsidRPr="00700022" w:rsidRDefault="00020DFD" w:rsidP="009B2FC0">
            <w:pPr>
              <w:pStyle w:val="Sectiontext0"/>
            </w:pPr>
            <w:r w:rsidRPr="00700022">
              <w:t>The current market value of the furniture and effects.</w:t>
            </w:r>
          </w:p>
        </w:tc>
      </w:tr>
      <w:tr w:rsidR="00020DFD" w:rsidRPr="00700022" w14:paraId="70A7E373" w14:textId="77777777" w:rsidTr="000E5ABA">
        <w:trPr>
          <w:cantSplit/>
        </w:trPr>
        <w:tc>
          <w:tcPr>
            <w:tcW w:w="992" w:type="dxa"/>
          </w:tcPr>
          <w:p w14:paraId="3F30BC91" w14:textId="77777777" w:rsidR="00020DFD" w:rsidRPr="00700022" w:rsidRDefault="00020DFD" w:rsidP="009B2FC0">
            <w:pPr>
              <w:pStyle w:val="Sectiontext0"/>
              <w:jc w:val="center"/>
            </w:pPr>
          </w:p>
        </w:tc>
        <w:tc>
          <w:tcPr>
            <w:tcW w:w="567" w:type="dxa"/>
          </w:tcPr>
          <w:p w14:paraId="4BBECAC9" w14:textId="77777777" w:rsidR="00020DFD" w:rsidRPr="00700022" w:rsidRDefault="00020DFD" w:rsidP="009B2FC0">
            <w:pPr>
              <w:pStyle w:val="Sectiontext0"/>
            </w:pPr>
            <w:r w:rsidRPr="00700022">
              <w:t>b.</w:t>
            </w:r>
          </w:p>
        </w:tc>
        <w:tc>
          <w:tcPr>
            <w:tcW w:w="7796" w:type="dxa"/>
          </w:tcPr>
          <w:p w14:paraId="71765F20" w14:textId="77777777" w:rsidR="00020DFD" w:rsidRPr="00700022" w:rsidRDefault="00020DFD" w:rsidP="009B2FC0">
            <w:pPr>
              <w:pStyle w:val="Sectiontext0"/>
            </w:pPr>
            <w:r w:rsidRPr="00700022">
              <w:t>The incidental costs of selling the furniture and effects.</w:t>
            </w:r>
          </w:p>
          <w:p w14:paraId="652C5438" w14:textId="1973F6DA" w:rsidR="00020DFD" w:rsidRPr="00700022" w:rsidRDefault="00020DFD" w:rsidP="00061CAB">
            <w:pPr>
              <w:pStyle w:val="notepara"/>
            </w:pPr>
            <w:r w:rsidRPr="00061CAB">
              <w:rPr>
                <w:b/>
              </w:rPr>
              <w:t>Note:</w:t>
            </w:r>
            <w:r w:rsidR="00FE49E7">
              <w:tab/>
            </w:r>
            <w:r w:rsidRPr="00061CAB">
              <w:t>Incidental costs are the standard charges of auctioneers and valuers, and reasonable advertising costs.</w:t>
            </w:r>
          </w:p>
        </w:tc>
      </w:tr>
      <w:tr w:rsidR="00020DFD" w:rsidRPr="00700022" w14:paraId="1246985E" w14:textId="77777777" w:rsidTr="000E5ABA">
        <w:tc>
          <w:tcPr>
            <w:tcW w:w="992" w:type="dxa"/>
          </w:tcPr>
          <w:p w14:paraId="73CD9D53" w14:textId="77777777" w:rsidR="00020DFD" w:rsidRPr="00700022" w:rsidRDefault="00020DFD" w:rsidP="009B2FC0">
            <w:pPr>
              <w:pStyle w:val="Sectiontext0"/>
              <w:jc w:val="center"/>
            </w:pPr>
            <w:r w:rsidRPr="00700022">
              <w:t>2.</w:t>
            </w:r>
          </w:p>
        </w:tc>
        <w:tc>
          <w:tcPr>
            <w:tcW w:w="8363" w:type="dxa"/>
            <w:gridSpan w:val="2"/>
          </w:tcPr>
          <w:p w14:paraId="32195E62" w14:textId="77777777" w:rsidR="00020DFD" w:rsidRPr="00700022" w:rsidRDefault="00020DFD" w:rsidP="009B2FC0">
            <w:pPr>
              <w:pStyle w:val="Sectiontext0"/>
            </w:pPr>
            <w:r w:rsidRPr="00700022">
              <w:t>The amount of reimbursement must not be more than what the Commonwealth would pay to remove the furniture and effects.</w:t>
            </w:r>
          </w:p>
        </w:tc>
      </w:tr>
      <w:tr w:rsidR="00020DFD" w:rsidRPr="00700022" w14:paraId="0668DD70" w14:textId="77777777" w:rsidTr="000E5ABA">
        <w:tc>
          <w:tcPr>
            <w:tcW w:w="992" w:type="dxa"/>
          </w:tcPr>
          <w:p w14:paraId="394FFB8E" w14:textId="77777777" w:rsidR="00020DFD" w:rsidRPr="00700022" w:rsidRDefault="00020DFD" w:rsidP="009B2FC0">
            <w:pPr>
              <w:pStyle w:val="Sectiontext0"/>
              <w:jc w:val="center"/>
            </w:pPr>
            <w:r w:rsidRPr="00700022">
              <w:t>3.</w:t>
            </w:r>
          </w:p>
        </w:tc>
        <w:tc>
          <w:tcPr>
            <w:tcW w:w="8363" w:type="dxa"/>
            <w:gridSpan w:val="2"/>
          </w:tcPr>
          <w:p w14:paraId="41BCE34D" w14:textId="1290EAA2" w:rsidR="00020DFD" w:rsidRPr="00700022" w:rsidRDefault="00020DFD" w:rsidP="009B2FC0">
            <w:pPr>
              <w:pStyle w:val="Sectiontext0"/>
            </w:pPr>
            <w:r w:rsidRPr="00700022">
              <w:t>If the member stores furniture and effects at Commonwealth expense and then sells them, the amount of reimbursement is reduced by the cost of the storage. If the cost of storage is greater than the loss, the member does not have to pay the Commonwealth the difference.</w:t>
            </w:r>
          </w:p>
        </w:tc>
      </w:tr>
      <w:tr w:rsidR="00020DFD" w:rsidRPr="00700022" w14:paraId="35F62240" w14:textId="77777777" w:rsidTr="000E5ABA">
        <w:tc>
          <w:tcPr>
            <w:tcW w:w="992" w:type="dxa"/>
          </w:tcPr>
          <w:p w14:paraId="2C84645C" w14:textId="77777777" w:rsidR="00020DFD" w:rsidRPr="00700022" w:rsidRDefault="00020DFD" w:rsidP="009B2FC0">
            <w:pPr>
              <w:pStyle w:val="Sectiontext0"/>
              <w:jc w:val="center"/>
            </w:pPr>
            <w:r w:rsidRPr="00700022">
              <w:t>4.</w:t>
            </w:r>
          </w:p>
        </w:tc>
        <w:tc>
          <w:tcPr>
            <w:tcW w:w="8363" w:type="dxa"/>
            <w:gridSpan w:val="2"/>
          </w:tcPr>
          <w:p w14:paraId="6E0AF8C2" w14:textId="77777777" w:rsidR="00020DFD" w:rsidRPr="00700022" w:rsidRDefault="00020DFD" w:rsidP="009B2FC0">
            <w:pPr>
              <w:pStyle w:val="Sectiontext0"/>
            </w:pPr>
            <w:r w:rsidRPr="00700022">
              <w:t>The amount is not to be reduced under sub</w:t>
            </w:r>
            <w:r w:rsidR="00AC22BD" w:rsidRPr="00700022">
              <w:t>section</w:t>
            </w:r>
            <w:r w:rsidRPr="00700022">
              <w:t xml:space="preserve"> 3 in these circumstances.</w:t>
            </w:r>
          </w:p>
        </w:tc>
      </w:tr>
      <w:tr w:rsidR="00020DFD" w:rsidRPr="00700022" w14:paraId="117CFC0C" w14:textId="77777777" w:rsidTr="000E5ABA">
        <w:trPr>
          <w:cantSplit/>
        </w:trPr>
        <w:tc>
          <w:tcPr>
            <w:tcW w:w="992" w:type="dxa"/>
          </w:tcPr>
          <w:p w14:paraId="3E8CC58B" w14:textId="77777777" w:rsidR="00020DFD" w:rsidRPr="00700022" w:rsidRDefault="00020DFD" w:rsidP="009B2FC0">
            <w:pPr>
              <w:pStyle w:val="Sectiontext0"/>
              <w:jc w:val="center"/>
            </w:pPr>
            <w:bookmarkStart w:id="218" w:name="bk150723643Lossonsalemotorvehicles"/>
            <w:bookmarkStart w:id="219" w:name="bk150743644Lossonsalemotorvehicles"/>
            <w:bookmarkStart w:id="220" w:name="bk153848644Lossonsalemotorvehicles"/>
            <w:bookmarkStart w:id="221" w:name="bk90815644Motorvehicleslossonsale"/>
            <w:bookmarkStart w:id="222" w:name="bk100053644MotorvehiclesLossonsale"/>
            <w:bookmarkStart w:id="223" w:name="bk102443644MotorvehiclesLossonsale"/>
            <w:bookmarkStart w:id="224" w:name="bk102453644Motorvehicleslossonsale"/>
          </w:p>
        </w:tc>
        <w:tc>
          <w:tcPr>
            <w:tcW w:w="567" w:type="dxa"/>
          </w:tcPr>
          <w:p w14:paraId="39834C99" w14:textId="77777777" w:rsidR="00020DFD" w:rsidRPr="00700022" w:rsidRDefault="00020DFD" w:rsidP="009B2FC0">
            <w:pPr>
              <w:pStyle w:val="Sectiontext0"/>
            </w:pPr>
            <w:r w:rsidRPr="00700022">
              <w:t>a.</w:t>
            </w:r>
          </w:p>
        </w:tc>
        <w:tc>
          <w:tcPr>
            <w:tcW w:w="7796" w:type="dxa"/>
          </w:tcPr>
          <w:p w14:paraId="7D1E6105" w14:textId="47E43A9C" w:rsidR="00020DFD" w:rsidRPr="00700022" w:rsidRDefault="00020DFD" w:rsidP="009B2FC0">
            <w:pPr>
              <w:pStyle w:val="Sectiontext0"/>
            </w:pPr>
            <w:r w:rsidRPr="00700022">
              <w:t>It would cost more than the value of the reimbursement to continue to store the furniture and effects if they were not sold.</w:t>
            </w:r>
          </w:p>
        </w:tc>
      </w:tr>
      <w:tr w:rsidR="00020DFD" w:rsidRPr="00700022" w14:paraId="7CB9AA63" w14:textId="77777777" w:rsidTr="000E5ABA">
        <w:trPr>
          <w:cantSplit/>
        </w:trPr>
        <w:tc>
          <w:tcPr>
            <w:tcW w:w="992" w:type="dxa"/>
          </w:tcPr>
          <w:p w14:paraId="02DE1C53" w14:textId="77777777" w:rsidR="00020DFD" w:rsidRPr="00700022" w:rsidRDefault="00020DFD" w:rsidP="009B2FC0">
            <w:pPr>
              <w:pStyle w:val="Sectiontext0"/>
              <w:jc w:val="center"/>
            </w:pPr>
          </w:p>
        </w:tc>
        <w:tc>
          <w:tcPr>
            <w:tcW w:w="567" w:type="dxa"/>
          </w:tcPr>
          <w:p w14:paraId="1DF145F7" w14:textId="77777777" w:rsidR="00020DFD" w:rsidRPr="00700022" w:rsidRDefault="00020DFD" w:rsidP="009B2FC0">
            <w:pPr>
              <w:pStyle w:val="Sectiontext0"/>
            </w:pPr>
            <w:r w:rsidRPr="00700022">
              <w:t>b.</w:t>
            </w:r>
          </w:p>
        </w:tc>
        <w:tc>
          <w:tcPr>
            <w:tcW w:w="7796" w:type="dxa"/>
          </w:tcPr>
          <w:p w14:paraId="4C15D5D8" w14:textId="77777777" w:rsidR="00020DFD" w:rsidRPr="00700022" w:rsidRDefault="00020DFD" w:rsidP="009B2FC0">
            <w:pPr>
              <w:pStyle w:val="Sectiontext0"/>
            </w:pPr>
            <w:r w:rsidRPr="00700022">
              <w:t xml:space="preserve">By reason only of postings that do not attract a removal, the member would not use the furniture and effects within 12 months of becoming </w:t>
            </w:r>
            <w:r w:rsidR="00B6002D" w:rsidRPr="00700022">
              <w:t>eligible for</w:t>
            </w:r>
            <w:r w:rsidRPr="00700022">
              <w:t xml:space="preserve"> the reimbursement.</w:t>
            </w:r>
          </w:p>
        </w:tc>
      </w:tr>
    </w:tbl>
    <w:p w14:paraId="79CA9FE2" w14:textId="1CCD6ED7" w:rsidR="00020DFD" w:rsidRPr="00700022" w:rsidRDefault="00D333F9" w:rsidP="009B2FC0">
      <w:pPr>
        <w:pStyle w:val="Heading5"/>
      </w:pPr>
      <w:bookmarkStart w:id="225" w:name="bk145426634Motorvehicleslossonsale"/>
      <w:bookmarkStart w:id="226" w:name="bk133403634Motorvehicleslossonsale"/>
      <w:bookmarkStart w:id="227" w:name="_Toc177126819"/>
      <w:r w:rsidRPr="00700022">
        <w:t>6.2.</w:t>
      </w:r>
      <w:r w:rsidR="00020DFD" w:rsidRPr="00700022">
        <w:t>4</w:t>
      </w:r>
      <w:r w:rsidR="00E85499">
        <w:tab/>
      </w:r>
      <w:r w:rsidR="00020DFD" w:rsidRPr="00700022">
        <w:t>Private vehicles – loss on sale</w:t>
      </w:r>
      <w:bookmarkEnd w:id="227"/>
    </w:p>
    <w:tbl>
      <w:tblPr>
        <w:tblW w:w="9359" w:type="dxa"/>
        <w:tblInd w:w="113" w:type="dxa"/>
        <w:tblLayout w:type="fixed"/>
        <w:tblLook w:val="0000" w:firstRow="0" w:lastRow="0" w:firstColumn="0" w:lastColumn="0" w:noHBand="0" w:noVBand="0"/>
      </w:tblPr>
      <w:tblGrid>
        <w:gridCol w:w="991"/>
        <w:gridCol w:w="567"/>
        <w:gridCol w:w="567"/>
        <w:gridCol w:w="7234"/>
      </w:tblGrid>
      <w:tr w:rsidR="00020DFD" w:rsidRPr="00700022" w14:paraId="1DB8C50E" w14:textId="77777777" w:rsidTr="00061CAB">
        <w:tc>
          <w:tcPr>
            <w:tcW w:w="991" w:type="dxa"/>
          </w:tcPr>
          <w:p w14:paraId="6D648E1F" w14:textId="77777777" w:rsidR="00020DFD" w:rsidRPr="00700022" w:rsidRDefault="00020DFD" w:rsidP="009B2FC0">
            <w:pPr>
              <w:pStyle w:val="Sectiontext0"/>
              <w:jc w:val="center"/>
            </w:pPr>
            <w:r w:rsidRPr="00700022">
              <w:t>1.</w:t>
            </w:r>
          </w:p>
        </w:tc>
        <w:tc>
          <w:tcPr>
            <w:tcW w:w="8368" w:type="dxa"/>
            <w:gridSpan w:val="3"/>
          </w:tcPr>
          <w:p w14:paraId="45AD2031" w14:textId="77777777" w:rsidR="00020DFD" w:rsidRPr="00700022" w:rsidRDefault="00ED14C2" w:rsidP="009B2FC0">
            <w:pPr>
              <w:pStyle w:val="Sectiontext0"/>
            </w:pPr>
            <w:r w:rsidRPr="00700022">
              <w:t xml:space="preserve">This </w:t>
            </w:r>
            <w:r w:rsidR="00AC22BD" w:rsidRPr="00700022">
              <w:t>section</w:t>
            </w:r>
            <w:r w:rsidRPr="00700022">
              <w:t xml:space="preserve"> applies in relation to any of the following vehicles.</w:t>
            </w:r>
          </w:p>
        </w:tc>
      </w:tr>
      <w:tr w:rsidR="00ED14C2" w:rsidRPr="00700022" w14:paraId="4D831B99" w14:textId="77777777" w:rsidTr="00061CAB">
        <w:trPr>
          <w:cantSplit/>
        </w:trPr>
        <w:tc>
          <w:tcPr>
            <w:tcW w:w="991" w:type="dxa"/>
          </w:tcPr>
          <w:p w14:paraId="546C67FA" w14:textId="77777777" w:rsidR="00ED14C2" w:rsidRPr="00700022" w:rsidRDefault="00ED14C2" w:rsidP="009B2FC0">
            <w:pPr>
              <w:pStyle w:val="Sectiontext0"/>
              <w:jc w:val="center"/>
            </w:pPr>
          </w:p>
        </w:tc>
        <w:tc>
          <w:tcPr>
            <w:tcW w:w="567" w:type="dxa"/>
          </w:tcPr>
          <w:p w14:paraId="5DDDBD02" w14:textId="77777777" w:rsidR="00ED14C2" w:rsidRPr="00700022" w:rsidRDefault="00ED14C2" w:rsidP="009B2FC0">
            <w:pPr>
              <w:pStyle w:val="Sectiontext0"/>
            </w:pPr>
            <w:r w:rsidRPr="00700022">
              <w:t>a.</w:t>
            </w:r>
          </w:p>
        </w:tc>
        <w:tc>
          <w:tcPr>
            <w:tcW w:w="7801" w:type="dxa"/>
            <w:gridSpan w:val="2"/>
          </w:tcPr>
          <w:p w14:paraId="1EA8D1BE" w14:textId="72373D63" w:rsidR="00ED14C2" w:rsidRPr="00700022" w:rsidRDefault="00ED14C2" w:rsidP="009B2FC0">
            <w:pPr>
              <w:pStyle w:val="Sectiontext0"/>
            </w:pPr>
            <w:r w:rsidRPr="00700022">
              <w:t xml:space="preserve">A private vehicle that a member is (or would have been) </w:t>
            </w:r>
            <w:r w:rsidR="001012BC" w:rsidRPr="00700022">
              <w:t>eligible for</w:t>
            </w:r>
            <w:r w:rsidRPr="00700022">
              <w:t xml:space="preserve"> remov</w:t>
            </w:r>
            <w:r w:rsidR="001012BC" w:rsidRPr="00700022">
              <w:t>al</w:t>
            </w:r>
            <w:r w:rsidRPr="00700022">
              <w:t xml:space="preserve"> to another location in Australia.</w:t>
            </w:r>
          </w:p>
        </w:tc>
      </w:tr>
      <w:tr w:rsidR="005D656D" w:rsidRPr="00700022" w14:paraId="51362E87" w14:textId="77777777" w:rsidTr="00061CAB">
        <w:trPr>
          <w:cantSplit/>
        </w:trPr>
        <w:tc>
          <w:tcPr>
            <w:tcW w:w="991" w:type="dxa"/>
          </w:tcPr>
          <w:p w14:paraId="39C6918D" w14:textId="77777777" w:rsidR="005D656D" w:rsidRPr="00700022" w:rsidRDefault="005D656D" w:rsidP="005D656D">
            <w:pPr>
              <w:pStyle w:val="Sectiontext0"/>
              <w:jc w:val="center"/>
            </w:pPr>
          </w:p>
        </w:tc>
        <w:tc>
          <w:tcPr>
            <w:tcW w:w="567" w:type="dxa"/>
          </w:tcPr>
          <w:p w14:paraId="11CAA751" w14:textId="15CEDAC9" w:rsidR="005D656D" w:rsidRPr="00700022" w:rsidRDefault="005D656D" w:rsidP="005D656D">
            <w:pPr>
              <w:pStyle w:val="Sectiontext0"/>
            </w:pPr>
            <w:r w:rsidRPr="00F644A0">
              <w:rPr>
                <w:rFonts w:cs="Arial"/>
                <w:lang w:eastAsia="en-US"/>
              </w:rPr>
              <w:t>b.</w:t>
            </w:r>
          </w:p>
        </w:tc>
        <w:tc>
          <w:tcPr>
            <w:tcW w:w="7801" w:type="dxa"/>
            <w:gridSpan w:val="2"/>
          </w:tcPr>
          <w:p w14:paraId="268180C8" w14:textId="6FA2326F" w:rsidR="005D656D" w:rsidRPr="00700022" w:rsidRDefault="005D656D" w:rsidP="005D656D">
            <w:pPr>
              <w:pStyle w:val="Sectiontext0"/>
            </w:pPr>
            <w:r w:rsidRPr="00F644A0">
              <w:rPr>
                <w:rFonts w:cs="Arial"/>
              </w:rPr>
              <w:t>One private vehicle and one towable item owned by a member who meets all</w:t>
            </w:r>
            <w:r>
              <w:rPr>
                <w:rFonts w:cs="Arial"/>
              </w:rPr>
              <w:t xml:space="preserve"> of</w:t>
            </w:r>
            <w:r w:rsidRPr="00F644A0">
              <w:rPr>
                <w:rFonts w:cs="Arial"/>
              </w:rPr>
              <w:t xml:space="preserve"> the following conditions.</w:t>
            </w:r>
          </w:p>
        </w:tc>
      </w:tr>
      <w:tr w:rsidR="005D656D" w:rsidRPr="00D15A4D" w14:paraId="5EB496E7" w14:textId="77777777" w:rsidTr="00204192">
        <w:tblPrEx>
          <w:tblLook w:val="04A0" w:firstRow="1" w:lastRow="0" w:firstColumn="1" w:lastColumn="0" w:noHBand="0" w:noVBand="1"/>
        </w:tblPrEx>
        <w:tc>
          <w:tcPr>
            <w:tcW w:w="991" w:type="dxa"/>
          </w:tcPr>
          <w:p w14:paraId="3C388388" w14:textId="77777777" w:rsidR="005D656D" w:rsidRPr="00D15A4D" w:rsidRDefault="005D656D" w:rsidP="005D656D">
            <w:pPr>
              <w:pStyle w:val="Sectiontext0"/>
              <w:jc w:val="center"/>
              <w:rPr>
                <w:lang w:eastAsia="en-US"/>
              </w:rPr>
            </w:pPr>
          </w:p>
        </w:tc>
        <w:tc>
          <w:tcPr>
            <w:tcW w:w="567" w:type="dxa"/>
          </w:tcPr>
          <w:p w14:paraId="5F1AC967" w14:textId="77777777" w:rsidR="005D656D" w:rsidRPr="00D15A4D" w:rsidRDefault="005D656D" w:rsidP="005D656D">
            <w:pPr>
              <w:pStyle w:val="Sectiontext0"/>
              <w:rPr>
                <w:rFonts w:cs="Arial"/>
                <w:iCs/>
                <w:lang w:eastAsia="en-US"/>
              </w:rPr>
            </w:pPr>
          </w:p>
        </w:tc>
        <w:tc>
          <w:tcPr>
            <w:tcW w:w="567" w:type="dxa"/>
            <w:hideMark/>
          </w:tcPr>
          <w:p w14:paraId="21AD5BD2" w14:textId="62487ED5" w:rsidR="005D656D" w:rsidRPr="00D15A4D" w:rsidRDefault="005D656D" w:rsidP="005D656D">
            <w:pPr>
              <w:pStyle w:val="Sectiontext0"/>
              <w:rPr>
                <w:rFonts w:cs="Arial"/>
                <w:iCs/>
                <w:lang w:eastAsia="en-US"/>
              </w:rPr>
            </w:pPr>
            <w:r w:rsidRPr="00F644A0">
              <w:rPr>
                <w:rFonts w:cs="Arial"/>
                <w:iCs/>
                <w:lang w:eastAsia="en-US"/>
              </w:rPr>
              <w:t>i.</w:t>
            </w:r>
          </w:p>
        </w:tc>
        <w:tc>
          <w:tcPr>
            <w:tcW w:w="7234" w:type="dxa"/>
          </w:tcPr>
          <w:p w14:paraId="12A8543E" w14:textId="459ECD18" w:rsidR="005D656D" w:rsidRPr="00D15A4D" w:rsidRDefault="005D656D" w:rsidP="005D656D">
            <w:pPr>
              <w:pStyle w:val="Sectiontext0"/>
              <w:rPr>
                <w:rFonts w:cs="Arial"/>
                <w:iCs/>
                <w:lang w:eastAsia="en-US"/>
              </w:rPr>
            </w:pPr>
            <w:r w:rsidRPr="00F644A0">
              <w:rPr>
                <w:rFonts w:cs="Arial"/>
              </w:rPr>
              <w:t>They are a member who has unaccompanied resident family and no accompanied resident family, or a member with no resident family or recognised other persons.</w:t>
            </w:r>
          </w:p>
        </w:tc>
      </w:tr>
      <w:tr w:rsidR="005D656D" w:rsidRPr="00D15A4D" w14:paraId="07D4CFEA" w14:textId="77777777" w:rsidTr="00204192">
        <w:tblPrEx>
          <w:tblLook w:val="04A0" w:firstRow="1" w:lastRow="0" w:firstColumn="1" w:lastColumn="0" w:noHBand="0" w:noVBand="1"/>
        </w:tblPrEx>
        <w:tc>
          <w:tcPr>
            <w:tcW w:w="991" w:type="dxa"/>
          </w:tcPr>
          <w:p w14:paraId="19291CC3" w14:textId="77777777" w:rsidR="005D656D" w:rsidRPr="00D15A4D" w:rsidRDefault="005D656D" w:rsidP="005D656D">
            <w:pPr>
              <w:pStyle w:val="Sectiontext0"/>
              <w:jc w:val="center"/>
              <w:rPr>
                <w:lang w:eastAsia="en-US"/>
              </w:rPr>
            </w:pPr>
          </w:p>
        </w:tc>
        <w:tc>
          <w:tcPr>
            <w:tcW w:w="567" w:type="dxa"/>
          </w:tcPr>
          <w:p w14:paraId="594136E3" w14:textId="77777777" w:rsidR="005D656D" w:rsidRPr="00D15A4D" w:rsidRDefault="005D656D" w:rsidP="005D656D">
            <w:pPr>
              <w:pStyle w:val="Sectiontext0"/>
              <w:rPr>
                <w:rFonts w:cs="Arial"/>
                <w:iCs/>
                <w:lang w:eastAsia="en-US"/>
              </w:rPr>
            </w:pPr>
          </w:p>
        </w:tc>
        <w:tc>
          <w:tcPr>
            <w:tcW w:w="567" w:type="dxa"/>
            <w:hideMark/>
          </w:tcPr>
          <w:p w14:paraId="35E37855" w14:textId="57F4706D" w:rsidR="005D656D" w:rsidRPr="00D15A4D" w:rsidRDefault="005D656D" w:rsidP="005D656D">
            <w:pPr>
              <w:pStyle w:val="Sectiontext0"/>
              <w:rPr>
                <w:rFonts w:cs="Arial"/>
                <w:iCs/>
                <w:lang w:eastAsia="en-US"/>
              </w:rPr>
            </w:pPr>
            <w:r w:rsidRPr="00F644A0">
              <w:rPr>
                <w:rFonts w:cs="Arial"/>
                <w:iCs/>
                <w:lang w:eastAsia="en-US"/>
              </w:rPr>
              <w:t>ii.</w:t>
            </w:r>
          </w:p>
        </w:tc>
        <w:tc>
          <w:tcPr>
            <w:tcW w:w="7234" w:type="dxa"/>
          </w:tcPr>
          <w:p w14:paraId="728C34DC" w14:textId="438D9D57" w:rsidR="005D656D" w:rsidRPr="00D15A4D" w:rsidRDefault="005D656D" w:rsidP="005D656D">
            <w:pPr>
              <w:pStyle w:val="Sectiontext0"/>
              <w:rPr>
                <w:rFonts w:cs="Arial"/>
                <w:iCs/>
                <w:lang w:eastAsia="en-US"/>
              </w:rPr>
            </w:pPr>
            <w:r w:rsidRPr="00F644A0">
              <w:rPr>
                <w:rFonts w:cs="Arial"/>
              </w:rPr>
              <w:t>They are deployed for 6 months or longer.</w:t>
            </w:r>
          </w:p>
        </w:tc>
      </w:tr>
      <w:tr w:rsidR="005D656D" w:rsidRPr="00D15A4D" w14:paraId="3ED91227" w14:textId="77777777" w:rsidTr="00061CAB">
        <w:tblPrEx>
          <w:tblLook w:val="04A0" w:firstRow="1" w:lastRow="0" w:firstColumn="1" w:lastColumn="0" w:noHBand="0" w:noVBand="1"/>
        </w:tblPrEx>
        <w:tc>
          <w:tcPr>
            <w:tcW w:w="991" w:type="dxa"/>
          </w:tcPr>
          <w:p w14:paraId="51666A13" w14:textId="77777777" w:rsidR="005D656D" w:rsidRPr="00D15A4D" w:rsidRDefault="005D656D" w:rsidP="005D656D">
            <w:pPr>
              <w:pStyle w:val="Sectiontext0"/>
              <w:jc w:val="center"/>
              <w:rPr>
                <w:lang w:eastAsia="en-US"/>
              </w:rPr>
            </w:pPr>
          </w:p>
        </w:tc>
        <w:tc>
          <w:tcPr>
            <w:tcW w:w="567" w:type="dxa"/>
          </w:tcPr>
          <w:p w14:paraId="6100460C" w14:textId="77777777" w:rsidR="005D656D" w:rsidRPr="00D15A4D" w:rsidRDefault="005D656D" w:rsidP="005D656D">
            <w:pPr>
              <w:pStyle w:val="Sectiontext0"/>
              <w:rPr>
                <w:rFonts w:cs="Arial"/>
                <w:iCs/>
                <w:lang w:eastAsia="en-US"/>
              </w:rPr>
            </w:pPr>
          </w:p>
        </w:tc>
        <w:tc>
          <w:tcPr>
            <w:tcW w:w="567" w:type="dxa"/>
            <w:hideMark/>
          </w:tcPr>
          <w:p w14:paraId="628C30D2" w14:textId="0CA8F77E" w:rsidR="005D656D" w:rsidRPr="00D15A4D" w:rsidRDefault="005D656D" w:rsidP="005D656D">
            <w:pPr>
              <w:pStyle w:val="Sectiontext0"/>
              <w:rPr>
                <w:rFonts w:cs="Arial"/>
                <w:iCs/>
                <w:lang w:eastAsia="en-US"/>
              </w:rPr>
            </w:pPr>
            <w:r w:rsidRPr="00F644A0">
              <w:rPr>
                <w:rFonts w:cs="Arial"/>
                <w:iCs/>
                <w:lang w:eastAsia="en-US"/>
              </w:rPr>
              <w:t>iii.</w:t>
            </w:r>
          </w:p>
        </w:tc>
        <w:tc>
          <w:tcPr>
            <w:tcW w:w="7234" w:type="dxa"/>
          </w:tcPr>
          <w:p w14:paraId="3739C8CC" w14:textId="188C85E1" w:rsidR="005D656D" w:rsidRPr="00D15A4D" w:rsidRDefault="005D656D" w:rsidP="005D656D">
            <w:pPr>
              <w:pStyle w:val="Sectiontext0"/>
              <w:rPr>
                <w:rFonts w:cs="Arial"/>
                <w:iCs/>
                <w:lang w:eastAsia="en-US"/>
              </w:rPr>
            </w:pPr>
            <w:r w:rsidRPr="00F644A0">
              <w:rPr>
                <w:rFonts w:cs="Arial"/>
              </w:rPr>
              <w:t>They have made a choice to vacate their accommodation under subsections</w:t>
            </w:r>
            <w:r>
              <w:rPr>
                <w:rFonts w:cs="Arial"/>
              </w:rPr>
              <w:t> </w:t>
            </w:r>
            <w:r w:rsidRPr="00F644A0">
              <w:rPr>
                <w:rFonts w:cs="Arial"/>
              </w:rPr>
              <w:t>7.4.23.2, 7.6.38.2, 7.8.31.2, section 7.7.11, or the CDF has decided that the member must leave the living-in accommodation under subsection 7.4.23.5.</w:t>
            </w:r>
          </w:p>
        </w:tc>
      </w:tr>
      <w:tr w:rsidR="005D656D" w:rsidRPr="00D15A4D" w14:paraId="77F6655D" w14:textId="77777777" w:rsidTr="00061CAB">
        <w:tblPrEx>
          <w:tblLook w:val="04A0" w:firstRow="1" w:lastRow="0" w:firstColumn="1" w:lastColumn="0" w:noHBand="0" w:noVBand="1"/>
        </w:tblPrEx>
        <w:tc>
          <w:tcPr>
            <w:tcW w:w="991" w:type="dxa"/>
          </w:tcPr>
          <w:p w14:paraId="17A8CEE7" w14:textId="77777777" w:rsidR="005D656D" w:rsidRPr="00D15A4D" w:rsidRDefault="005D656D" w:rsidP="005D656D">
            <w:pPr>
              <w:pStyle w:val="Sectiontext0"/>
              <w:jc w:val="center"/>
              <w:rPr>
                <w:lang w:eastAsia="en-US"/>
              </w:rPr>
            </w:pPr>
          </w:p>
        </w:tc>
        <w:tc>
          <w:tcPr>
            <w:tcW w:w="567" w:type="dxa"/>
          </w:tcPr>
          <w:p w14:paraId="42163209" w14:textId="77777777" w:rsidR="005D656D" w:rsidRPr="00D15A4D" w:rsidRDefault="005D656D" w:rsidP="005D656D">
            <w:pPr>
              <w:pStyle w:val="Sectiontext0"/>
              <w:rPr>
                <w:rFonts w:cs="Arial"/>
                <w:iCs/>
                <w:lang w:eastAsia="en-US"/>
              </w:rPr>
            </w:pPr>
          </w:p>
        </w:tc>
        <w:tc>
          <w:tcPr>
            <w:tcW w:w="567" w:type="dxa"/>
          </w:tcPr>
          <w:p w14:paraId="688A4CFF" w14:textId="73441693" w:rsidR="005D656D" w:rsidRPr="00700022" w:rsidRDefault="005D656D" w:rsidP="005D656D">
            <w:pPr>
              <w:pStyle w:val="Sectiontext0"/>
            </w:pPr>
            <w:r w:rsidRPr="00F644A0">
              <w:rPr>
                <w:rFonts w:cs="Arial"/>
                <w:iCs/>
                <w:lang w:eastAsia="en-US"/>
              </w:rPr>
              <w:t>iv.</w:t>
            </w:r>
          </w:p>
        </w:tc>
        <w:tc>
          <w:tcPr>
            <w:tcW w:w="7234" w:type="dxa"/>
          </w:tcPr>
          <w:p w14:paraId="08573366" w14:textId="77777777" w:rsidR="005D656D" w:rsidRPr="00F644A0" w:rsidRDefault="005D656D" w:rsidP="005D656D">
            <w:pPr>
              <w:pStyle w:val="Sectiontext0"/>
              <w:rPr>
                <w:rFonts w:cs="Arial"/>
              </w:rPr>
            </w:pPr>
            <w:r w:rsidRPr="00F644A0">
              <w:rPr>
                <w:rFonts w:cs="Arial"/>
              </w:rPr>
              <w:t>They have not put the vehicle or towable item in storage.</w:t>
            </w:r>
          </w:p>
          <w:p w14:paraId="1CB8C8A7" w14:textId="145B94FE" w:rsidR="005D656D" w:rsidRPr="00700022" w:rsidRDefault="005D656D" w:rsidP="00261862">
            <w:pPr>
              <w:pStyle w:val="notepara"/>
            </w:pPr>
            <w:r>
              <w:rPr>
                <w:b/>
              </w:rPr>
              <w:t>Note:</w:t>
            </w:r>
            <w:r>
              <w:rPr>
                <w:b/>
              </w:rPr>
              <w:tab/>
            </w:r>
            <w:r w:rsidRPr="00F644A0">
              <w:t>Storage includes on a Defence base or in non-commercial storage.</w:t>
            </w:r>
          </w:p>
        </w:tc>
      </w:tr>
      <w:bookmarkEnd w:id="218"/>
      <w:bookmarkEnd w:id="219"/>
      <w:bookmarkEnd w:id="220"/>
      <w:bookmarkEnd w:id="221"/>
      <w:bookmarkEnd w:id="222"/>
      <w:bookmarkEnd w:id="223"/>
      <w:bookmarkEnd w:id="224"/>
      <w:bookmarkEnd w:id="225"/>
      <w:bookmarkEnd w:id="226"/>
      <w:tr w:rsidR="00020DFD" w:rsidRPr="00700022" w14:paraId="21646219" w14:textId="77777777" w:rsidTr="00061CAB">
        <w:tc>
          <w:tcPr>
            <w:tcW w:w="991" w:type="dxa"/>
          </w:tcPr>
          <w:p w14:paraId="706607B1" w14:textId="77777777" w:rsidR="00020DFD" w:rsidRPr="00700022" w:rsidRDefault="00020DFD" w:rsidP="009B2FC0">
            <w:pPr>
              <w:pStyle w:val="Sectiontext0"/>
              <w:jc w:val="center"/>
            </w:pPr>
            <w:r w:rsidRPr="00700022">
              <w:t>2.</w:t>
            </w:r>
          </w:p>
        </w:tc>
        <w:tc>
          <w:tcPr>
            <w:tcW w:w="8368" w:type="dxa"/>
            <w:gridSpan w:val="3"/>
          </w:tcPr>
          <w:p w14:paraId="28A9A2F0" w14:textId="77777777" w:rsidR="004E177E" w:rsidRDefault="00020DFD" w:rsidP="009B2FC0">
            <w:pPr>
              <w:pStyle w:val="Sectiontext0"/>
              <w:rPr>
                <w:b/>
              </w:rPr>
            </w:pPr>
            <w:r w:rsidRPr="00700022">
              <w:t xml:space="preserve">A person may choose to sell the vehicle instead of having it removed. They are </w:t>
            </w:r>
            <w:r w:rsidR="001012BC" w:rsidRPr="00700022">
              <w:t>eligible for</w:t>
            </w:r>
            <w:r w:rsidRPr="00700022">
              <w:t xml:space="preserve"> reimbursement if they make a financial loss on the sale. In this sub</w:t>
            </w:r>
            <w:r w:rsidR="00AC22BD" w:rsidRPr="00700022">
              <w:t>section</w:t>
            </w:r>
            <w:r w:rsidRPr="00700022">
              <w:t xml:space="preserve"> vehicle means a private vehicle or a registered item that can be towed.</w:t>
            </w:r>
            <w:r w:rsidR="004E177E" w:rsidRPr="00700022">
              <w:rPr>
                <w:b/>
              </w:rPr>
              <w:t xml:space="preserve"> </w:t>
            </w:r>
          </w:p>
          <w:p w14:paraId="1542091D" w14:textId="05721FDC" w:rsidR="00020DFD" w:rsidRPr="00700022" w:rsidRDefault="004E177E" w:rsidP="00061CAB">
            <w:pPr>
              <w:pStyle w:val="notepara"/>
            </w:pPr>
            <w:r w:rsidRPr="00700022">
              <w:rPr>
                <w:b/>
              </w:rPr>
              <w:t>Note:</w:t>
            </w:r>
            <w:r>
              <w:rPr>
                <w:b/>
              </w:rPr>
              <w:tab/>
            </w:r>
            <w:r w:rsidRPr="00700022">
              <w:t>A member who is posted overseas is not eligible for reimbursement under this section.</w:t>
            </w:r>
          </w:p>
        </w:tc>
      </w:tr>
      <w:tr w:rsidR="009727CB" w:rsidRPr="00700022" w14:paraId="097B84C2" w14:textId="77777777" w:rsidTr="00061CAB">
        <w:tc>
          <w:tcPr>
            <w:tcW w:w="991" w:type="dxa"/>
          </w:tcPr>
          <w:p w14:paraId="10F27748" w14:textId="77777777" w:rsidR="009727CB" w:rsidRPr="00700022" w:rsidRDefault="009727CB" w:rsidP="009B2FC0">
            <w:pPr>
              <w:pStyle w:val="Sectiontext0"/>
              <w:jc w:val="center"/>
            </w:pPr>
            <w:r w:rsidRPr="00700022">
              <w:t>3.</w:t>
            </w:r>
          </w:p>
        </w:tc>
        <w:tc>
          <w:tcPr>
            <w:tcW w:w="8368" w:type="dxa"/>
            <w:gridSpan w:val="3"/>
          </w:tcPr>
          <w:p w14:paraId="40D6BF73" w14:textId="77777777" w:rsidR="009727CB" w:rsidRPr="00700022" w:rsidRDefault="009727CB" w:rsidP="009B2FC0">
            <w:pPr>
              <w:pStyle w:val="Sectiontext0"/>
            </w:pPr>
            <w:r w:rsidRPr="00700022">
              <w:t>The benefit is available to any of these persons.</w:t>
            </w:r>
          </w:p>
        </w:tc>
      </w:tr>
      <w:tr w:rsidR="009727CB" w:rsidRPr="00700022" w14:paraId="7031A377" w14:textId="77777777" w:rsidTr="00061CAB">
        <w:trPr>
          <w:cantSplit/>
        </w:trPr>
        <w:tc>
          <w:tcPr>
            <w:tcW w:w="991" w:type="dxa"/>
          </w:tcPr>
          <w:p w14:paraId="62A0C21E" w14:textId="77777777" w:rsidR="009727CB" w:rsidRPr="00700022" w:rsidRDefault="009727CB" w:rsidP="009B2FC0">
            <w:pPr>
              <w:pStyle w:val="Sectiontext0"/>
              <w:jc w:val="center"/>
            </w:pPr>
          </w:p>
        </w:tc>
        <w:tc>
          <w:tcPr>
            <w:tcW w:w="567" w:type="dxa"/>
          </w:tcPr>
          <w:p w14:paraId="4C43E937" w14:textId="77777777" w:rsidR="009727CB" w:rsidRPr="00700022" w:rsidRDefault="009727CB" w:rsidP="009B2FC0">
            <w:pPr>
              <w:pStyle w:val="Sectiontext0"/>
            </w:pPr>
            <w:r w:rsidRPr="00700022">
              <w:t>a.</w:t>
            </w:r>
          </w:p>
        </w:tc>
        <w:tc>
          <w:tcPr>
            <w:tcW w:w="7801" w:type="dxa"/>
            <w:gridSpan w:val="2"/>
          </w:tcPr>
          <w:p w14:paraId="6456C788" w14:textId="77777777" w:rsidR="009727CB" w:rsidRPr="00700022" w:rsidRDefault="009727CB" w:rsidP="009B2FC0">
            <w:pPr>
              <w:pStyle w:val="Sectiontext0"/>
            </w:pPr>
            <w:r w:rsidRPr="00700022">
              <w:t>A member on continuous full-time service.</w:t>
            </w:r>
          </w:p>
        </w:tc>
      </w:tr>
      <w:tr w:rsidR="009727CB" w:rsidRPr="00700022" w14:paraId="0E2E5B0B" w14:textId="77777777" w:rsidTr="00061CAB">
        <w:trPr>
          <w:cantSplit/>
        </w:trPr>
        <w:tc>
          <w:tcPr>
            <w:tcW w:w="991" w:type="dxa"/>
          </w:tcPr>
          <w:p w14:paraId="3B58FE1F" w14:textId="77777777" w:rsidR="009727CB" w:rsidRPr="00700022" w:rsidRDefault="009727CB" w:rsidP="009B2FC0">
            <w:pPr>
              <w:pStyle w:val="Sectiontext0"/>
              <w:jc w:val="center"/>
            </w:pPr>
          </w:p>
        </w:tc>
        <w:tc>
          <w:tcPr>
            <w:tcW w:w="567" w:type="dxa"/>
          </w:tcPr>
          <w:p w14:paraId="6019C8B2" w14:textId="77777777" w:rsidR="009727CB" w:rsidRPr="00700022" w:rsidRDefault="009727CB" w:rsidP="009B2FC0">
            <w:pPr>
              <w:pStyle w:val="Sectiontext0"/>
            </w:pPr>
            <w:r w:rsidRPr="00700022">
              <w:t>b.</w:t>
            </w:r>
          </w:p>
        </w:tc>
        <w:tc>
          <w:tcPr>
            <w:tcW w:w="7801" w:type="dxa"/>
            <w:gridSpan w:val="2"/>
          </w:tcPr>
          <w:p w14:paraId="583541E9" w14:textId="77777777" w:rsidR="009727CB" w:rsidRPr="00700022" w:rsidRDefault="009727CB" w:rsidP="009B2FC0">
            <w:pPr>
              <w:pStyle w:val="Sectiontext0"/>
            </w:pPr>
            <w:r w:rsidRPr="00700022">
              <w:t>A former member who was on continuous full-time service and is eligible for a removal of a vehicle when they complete their service.</w:t>
            </w:r>
          </w:p>
        </w:tc>
      </w:tr>
      <w:tr w:rsidR="009727CB" w:rsidRPr="00700022" w14:paraId="30E26F33" w14:textId="77777777" w:rsidTr="00061CAB">
        <w:trPr>
          <w:cantSplit/>
        </w:trPr>
        <w:tc>
          <w:tcPr>
            <w:tcW w:w="991" w:type="dxa"/>
          </w:tcPr>
          <w:p w14:paraId="23676ED8" w14:textId="77777777" w:rsidR="009727CB" w:rsidRPr="00700022" w:rsidRDefault="009727CB" w:rsidP="009B2FC0">
            <w:pPr>
              <w:pStyle w:val="Sectiontext0"/>
              <w:jc w:val="center"/>
            </w:pPr>
          </w:p>
        </w:tc>
        <w:tc>
          <w:tcPr>
            <w:tcW w:w="567" w:type="dxa"/>
          </w:tcPr>
          <w:p w14:paraId="521410A3" w14:textId="77777777" w:rsidR="009727CB" w:rsidRPr="00700022" w:rsidRDefault="009727CB" w:rsidP="009B2FC0">
            <w:pPr>
              <w:pStyle w:val="Sectiontext0"/>
            </w:pPr>
            <w:r w:rsidRPr="00700022">
              <w:t>c.</w:t>
            </w:r>
          </w:p>
        </w:tc>
        <w:tc>
          <w:tcPr>
            <w:tcW w:w="7801" w:type="dxa"/>
            <w:gridSpan w:val="2"/>
          </w:tcPr>
          <w:p w14:paraId="66CF1195" w14:textId="77777777" w:rsidR="009727CB" w:rsidRPr="00700022" w:rsidRDefault="009727CB" w:rsidP="009B2FC0">
            <w:pPr>
              <w:pStyle w:val="Sectiontext0"/>
            </w:pPr>
            <w:r w:rsidRPr="00700022">
              <w:t>A person legally entitled to own the vehicle of a deceased member who was on continuous full-time service.</w:t>
            </w:r>
          </w:p>
        </w:tc>
      </w:tr>
      <w:tr w:rsidR="00223FB2" w:rsidRPr="00700022" w14:paraId="73ECB827" w14:textId="77777777" w:rsidTr="00061CAB">
        <w:tc>
          <w:tcPr>
            <w:tcW w:w="991" w:type="dxa"/>
          </w:tcPr>
          <w:p w14:paraId="0178D0E3" w14:textId="77777777" w:rsidR="00223FB2" w:rsidRPr="00700022" w:rsidRDefault="00223FB2" w:rsidP="009B2FC0">
            <w:pPr>
              <w:pStyle w:val="Sectiontext0"/>
              <w:jc w:val="center"/>
            </w:pPr>
          </w:p>
        </w:tc>
        <w:tc>
          <w:tcPr>
            <w:tcW w:w="8368" w:type="dxa"/>
            <w:gridSpan w:val="3"/>
          </w:tcPr>
          <w:p w14:paraId="12F24924" w14:textId="1BC3E7AB" w:rsidR="00223FB2" w:rsidRPr="00700022" w:rsidRDefault="00223FB2" w:rsidP="00061CAB">
            <w:pPr>
              <w:pStyle w:val="notepara"/>
              <w:rPr>
                <w:iCs/>
              </w:rPr>
            </w:pPr>
            <w:r w:rsidRPr="00700022">
              <w:rPr>
                <w:b/>
              </w:rPr>
              <w:t>Note:</w:t>
            </w:r>
            <w:r w:rsidR="00565588">
              <w:rPr>
                <w:b/>
              </w:rPr>
              <w:tab/>
            </w:r>
            <w:r w:rsidRPr="00700022">
              <w:t xml:space="preserve">Section 1.6.1 applies to this section and may affect the reimbursement provided if a member and </w:t>
            </w:r>
            <w:r w:rsidR="004E6D8A">
              <w:rPr>
                <w:iCs/>
              </w:rPr>
              <w:t>an</w:t>
            </w:r>
            <w:r w:rsidR="004E6D8A" w:rsidRPr="00DE5D27">
              <w:rPr>
                <w:iCs/>
              </w:rPr>
              <w:t xml:space="preserve"> adult</w:t>
            </w:r>
            <w:r w:rsidR="004E6D8A">
              <w:rPr>
                <w:iCs/>
              </w:rPr>
              <w:t xml:space="preserve"> who is recognised as resident family</w:t>
            </w:r>
            <w:r w:rsidR="004E6D8A" w:rsidRPr="00700022" w:rsidDel="004E6D8A">
              <w:t xml:space="preserve"> </w:t>
            </w:r>
            <w:r w:rsidRPr="00700022">
              <w:t>are both eligible for reimbursement for loss on the sale of the same vehicle.</w:t>
            </w:r>
          </w:p>
        </w:tc>
      </w:tr>
    </w:tbl>
    <w:p w14:paraId="1A36684A" w14:textId="1DCA6859" w:rsidR="00020DFD" w:rsidRPr="00700022" w:rsidRDefault="00D333F9" w:rsidP="003A0A1A">
      <w:pPr>
        <w:pStyle w:val="Heading5"/>
      </w:pPr>
      <w:bookmarkStart w:id="228" w:name="_Hlt69092217"/>
      <w:bookmarkStart w:id="229" w:name="bk150723643Amountofreimbursementmotorve"/>
      <w:bookmarkStart w:id="230" w:name="bk150743645Amountofreimbursementmotorve"/>
      <w:bookmarkStart w:id="231" w:name="bk153848645Amountofreimbursementmotorve"/>
      <w:bookmarkStart w:id="232" w:name="bk90815645Motorvehiclesamountofreimburs"/>
      <w:bookmarkStart w:id="233" w:name="bk100053645MotorvehiclesAmountofreimbur"/>
      <w:bookmarkStart w:id="234" w:name="bk102443645Motorvehiclesamountofreimbur"/>
      <w:bookmarkStart w:id="235" w:name="bk102453645Motorvehiclesamountofreimbur"/>
      <w:bookmarkStart w:id="236" w:name="bk145426635Motorvehiclesamountofrepayme"/>
      <w:bookmarkStart w:id="237" w:name="bk133403635Motorvehiclesamountofrepayme"/>
      <w:bookmarkStart w:id="238" w:name="_Toc177126820"/>
      <w:bookmarkEnd w:id="228"/>
      <w:r w:rsidRPr="00700022">
        <w:t>6.2.</w:t>
      </w:r>
      <w:r w:rsidR="00020DFD" w:rsidRPr="00700022">
        <w:t>5</w:t>
      </w:r>
      <w:r w:rsidR="00E85499">
        <w:tab/>
      </w:r>
      <w:r w:rsidR="00020DFD" w:rsidRPr="00700022">
        <w:t>Private vehicles – amount of reimbursement</w:t>
      </w:r>
      <w:bookmarkEnd w:id="238"/>
    </w:p>
    <w:tbl>
      <w:tblPr>
        <w:tblW w:w="9359" w:type="dxa"/>
        <w:tblInd w:w="113" w:type="dxa"/>
        <w:tblLayout w:type="fixed"/>
        <w:tblLook w:val="0000" w:firstRow="0" w:lastRow="0" w:firstColumn="0" w:lastColumn="0" w:noHBand="0" w:noVBand="0"/>
      </w:tblPr>
      <w:tblGrid>
        <w:gridCol w:w="992"/>
        <w:gridCol w:w="567"/>
        <w:gridCol w:w="7800"/>
      </w:tblGrid>
      <w:tr w:rsidR="00ED14C2" w:rsidRPr="00700022" w14:paraId="290899D0" w14:textId="77777777" w:rsidTr="00EE5851">
        <w:tc>
          <w:tcPr>
            <w:tcW w:w="992" w:type="dxa"/>
          </w:tcPr>
          <w:p w14:paraId="344B8F23" w14:textId="77777777" w:rsidR="00ED14C2" w:rsidRPr="00700022" w:rsidRDefault="00ED14C2" w:rsidP="009B2FC0">
            <w:pPr>
              <w:pStyle w:val="Sectiontext0"/>
              <w:jc w:val="center"/>
            </w:pPr>
            <w:r w:rsidRPr="00700022">
              <w:t>1.</w:t>
            </w:r>
          </w:p>
        </w:tc>
        <w:tc>
          <w:tcPr>
            <w:tcW w:w="8367" w:type="dxa"/>
            <w:gridSpan w:val="2"/>
          </w:tcPr>
          <w:p w14:paraId="51BF0AA7" w14:textId="77777777" w:rsidR="00ED14C2" w:rsidRPr="00700022" w:rsidRDefault="00ED14C2" w:rsidP="009B2FC0">
            <w:pPr>
              <w:pStyle w:val="Sectiontext0"/>
            </w:pPr>
            <w:r w:rsidRPr="00700022">
              <w:t xml:space="preserve">The amount of reimbursement for a vehicle described in paragraph </w:t>
            </w:r>
            <w:r w:rsidR="00D333F9" w:rsidRPr="00700022">
              <w:t>6.2.</w:t>
            </w:r>
            <w:r w:rsidRPr="00700022">
              <w:t>4.1.a is the lesser of the following two amounts.</w:t>
            </w:r>
          </w:p>
        </w:tc>
      </w:tr>
      <w:bookmarkEnd w:id="229"/>
      <w:bookmarkEnd w:id="230"/>
      <w:bookmarkEnd w:id="231"/>
      <w:bookmarkEnd w:id="232"/>
      <w:bookmarkEnd w:id="233"/>
      <w:bookmarkEnd w:id="234"/>
      <w:bookmarkEnd w:id="235"/>
      <w:bookmarkEnd w:id="236"/>
      <w:bookmarkEnd w:id="237"/>
      <w:tr w:rsidR="008E5D7D" w:rsidRPr="00700022" w14:paraId="5B6ECC96" w14:textId="77777777" w:rsidTr="00EE5851">
        <w:trPr>
          <w:cantSplit/>
        </w:trPr>
        <w:tc>
          <w:tcPr>
            <w:tcW w:w="992" w:type="dxa"/>
          </w:tcPr>
          <w:p w14:paraId="4A017EAE" w14:textId="77777777" w:rsidR="008E5D7D" w:rsidRPr="00700022" w:rsidRDefault="008E5D7D" w:rsidP="009B2FC0">
            <w:pPr>
              <w:pStyle w:val="Sectiontext0"/>
              <w:jc w:val="center"/>
            </w:pPr>
          </w:p>
        </w:tc>
        <w:tc>
          <w:tcPr>
            <w:tcW w:w="567" w:type="dxa"/>
          </w:tcPr>
          <w:p w14:paraId="3665A2F1" w14:textId="77777777" w:rsidR="008E5D7D" w:rsidRPr="00700022" w:rsidRDefault="008E5D7D" w:rsidP="009B2FC0">
            <w:pPr>
              <w:pStyle w:val="Sectiontext0"/>
            </w:pPr>
            <w:r w:rsidRPr="00700022">
              <w:t>a.</w:t>
            </w:r>
          </w:p>
        </w:tc>
        <w:tc>
          <w:tcPr>
            <w:tcW w:w="7800" w:type="dxa"/>
          </w:tcPr>
          <w:p w14:paraId="7428C732" w14:textId="32B7EA73" w:rsidR="008E5D7D" w:rsidRPr="00700022" w:rsidRDefault="008E5D7D" w:rsidP="009B2FC0">
            <w:pPr>
              <w:pStyle w:val="Sectiontext0"/>
            </w:pPr>
            <w:r w:rsidRPr="00700022">
              <w:t>The cost to remove the vehicle if it were removed under Chapter 6 Part 5.</w:t>
            </w:r>
          </w:p>
        </w:tc>
      </w:tr>
      <w:tr w:rsidR="008E5D7D" w:rsidRPr="00700022" w14:paraId="512054BE" w14:textId="77777777" w:rsidTr="00EE5851">
        <w:trPr>
          <w:cantSplit/>
        </w:trPr>
        <w:tc>
          <w:tcPr>
            <w:tcW w:w="992" w:type="dxa"/>
          </w:tcPr>
          <w:p w14:paraId="44AB8769" w14:textId="77777777" w:rsidR="008E5D7D" w:rsidRPr="00700022" w:rsidRDefault="008E5D7D" w:rsidP="009B2FC0">
            <w:pPr>
              <w:pStyle w:val="Sectiontext0"/>
              <w:jc w:val="center"/>
            </w:pPr>
          </w:p>
        </w:tc>
        <w:tc>
          <w:tcPr>
            <w:tcW w:w="567" w:type="dxa"/>
          </w:tcPr>
          <w:p w14:paraId="037696B9" w14:textId="77777777" w:rsidR="008E5D7D" w:rsidRPr="00700022" w:rsidRDefault="008E5D7D" w:rsidP="009B2FC0">
            <w:pPr>
              <w:pStyle w:val="Sectiontext0"/>
            </w:pPr>
            <w:r w:rsidRPr="00700022">
              <w:t>b.</w:t>
            </w:r>
          </w:p>
        </w:tc>
        <w:tc>
          <w:tcPr>
            <w:tcW w:w="7800" w:type="dxa"/>
          </w:tcPr>
          <w:p w14:paraId="272853B7" w14:textId="3C7BF95E" w:rsidR="008E5D7D" w:rsidRPr="00700022" w:rsidRDefault="008E5D7D" w:rsidP="009B2FC0">
            <w:pPr>
              <w:pStyle w:val="Sectiontext0"/>
            </w:pPr>
            <w:r w:rsidRPr="00700022">
              <w:t xml:space="preserve">The difference between the valuation and the amount of the sale price after reasonable incidental costs have been deducted from it. </w:t>
            </w:r>
          </w:p>
        </w:tc>
      </w:tr>
      <w:tr w:rsidR="008E5D7D" w:rsidRPr="00700022" w14:paraId="7A06ABB1" w14:textId="77777777" w:rsidTr="00EE5851">
        <w:tc>
          <w:tcPr>
            <w:tcW w:w="992" w:type="dxa"/>
          </w:tcPr>
          <w:p w14:paraId="605FDEE1" w14:textId="77777777" w:rsidR="008E5D7D" w:rsidRPr="00700022" w:rsidRDefault="008E5D7D" w:rsidP="009B2FC0">
            <w:pPr>
              <w:pStyle w:val="Sectiontext0"/>
              <w:jc w:val="center"/>
            </w:pPr>
            <w:r w:rsidRPr="00700022">
              <w:t>2.</w:t>
            </w:r>
          </w:p>
        </w:tc>
        <w:tc>
          <w:tcPr>
            <w:tcW w:w="8367" w:type="dxa"/>
            <w:gridSpan w:val="2"/>
          </w:tcPr>
          <w:p w14:paraId="58F6401E" w14:textId="77777777" w:rsidR="008E5D7D" w:rsidRPr="00700022" w:rsidRDefault="008E5D7D" w:rsidP="009B2FC0">
            <w:pPr>
              <w:pStyle w:val="Sectiontext0"/>
            </w:pPr>
            <w:r w:rsidRPr="00700022">
              <w:t>The amount of reimbursement for a vehicle or towa</w:t>
            </w:r>
            <w:bookmarkStart w:id="239" w:name="OLE_LINK25"/>
            <w:bookmarkStart w:id="240" w:name="OLE_LINK26"/>
            <w:r w:rsidRPr="00700022">
              <w:t xml:space="preserve">ble item described in paragraph 6.2.4.1.b </w:t>
            </w:r>
            <w:bookmarkEnd w:id="239"/>
            <w:bookmarkEnd w:id="240"/>
            <w:r w:rsidRPr="00700022">
              <w:t>or 6.2.4.1.c is the lesser of the following two amounts.</w:t>
            </w:r>
          </w:p>
        </w:tc>
      </w:tr>
      <w:tr w:rsidR="008E5D7D" w:rsidRPr="00700022" w14:paraId="10892E1E" w14:textId="77777777" w:rsidTr="00EE5851">
        <w:trPr>
          <w:cantSplit/>
        </w:trPr>
        <w:tc>
          <w:tcPr>
            <w:tcW w:w="992" w:type="dxa"/>
          </w:tcPr>
          <w:p w14:paraId="6CF59B9C" w14:textId="77777777" w:rsidR="008E5D7D" w:rsidRPr="00700022" w:rsidRDefault="008E5D7D" w:rsidP="009B2FC0">
            <w:pPr>
              <w:pStyle w:val="Sectiontext0"/>
              <w:jc w:val="center"/>
            </w:pPr>
          </w:p>
        </w:tc>
        <w:tc>
          <w:tcPr>
            <w:tcW w:w="567" w:type="dxa"/>
          </w:tcPr>
          <w:p w14:paraId="255FA8AF" w14:textId="77777777" w:rsidR="008E5D7D" w:rsidRPr="00700022" w:rsidRDefault="008E5D7D" w:rsidP="009B2FC0">
            <w:pPr>
              <w:pStyle w:val="Sectiontext0"/>
            </w:pPr>
            <w:r w:rsidRPr="00700022">
              <w:t>a.</w:t>
            </w:r>
          </w:p>
        </w:tc>
        <w:tc>
          <w:tcPr>
            <w:tcW w:w="7800" w:type="dxa"/>
          </w:tcPr>
          <w:p w14:paraId="61D70289" w14:textId="193F7DC4" w:rsidR="008E5D7D" w:rsidRPr="00700022" w:rsidRDefault="008E5D7D" w:rsidP="009B2FC0">
            <w:pPr>
              <w:pStyle w:val="Sectiontext0"/>
            </w:pPr>
            <w:r w:rsidRPr="00700022">
              <w:t>The cost to store the vehicle for the period of the member’s deployment if it were stored under Chapter 6 Part 5.</w:t>
            </w:r>
          </w:p>
        </w:tc>
      </w:tr>
      <w:tr w:rsidR="008E5D7D" w:rsidRPr="00700022" w14:paraId="1743A252" w14:textId="77777777" w:rsidTr="00EE5851">
        <w:trPr>
          <w:cantSplit/>
        </w:trPr>
        <w:tc>
          <w:tcPr>
            <w:tcW w:w="992" w:type="dxa"/>
          </w:tcPr>
          <w:p w14:paraId="79BB0166" w14:textId="77777777" w:rsidR="008E5D7D" w:rsidRPr="00700022" w:rsidRDefault="008E5D7D" w:rsidP="009B2FC0">
            <w:pPr>
              <w:pStyle w:val="Sectiontext0"/>
              <w:jc w:val="center"/>
            </w:pPr>
          </w:p>
        </w:tc>
        <w:tc>
          <w:tcPr>
            <w:tcW w:w="567" w:type="dxa"/>
          </w:tcPr>
          <w:p w14:paraId="1631915B" w14:textId="77777777" w:rsidR="008E5D7D" w:rsidRPr="00700022" w:rsidRDefault="008E5D7D" w:rsidP="009B2FC0">
            <w:pPr>
              <w:pStyle w:val="Sectiontext0"/>
            </w:pPr>
            <w:r w:rsidRPr="00700022">
              <w:t>b.</w:t>
            </w:r>
          </w:p>
        </w:tc>
        <w:tc>
          <w:tcPr>
            <w:tcW w:w="7800" w:type="dxa"/>
          </w:tcPr>
          <w:p w14:paraId="110F6934" w14:textId="5BFDD979" w:rsidR="008E5D7D" w:rsidRPr="00700022" w:rsidRDefault="008E5D7D" w:rsidP="009B2FC0">
            <w:pPr>
              <w:pStyle w:val="Sectiontext0"/>
            </w:pPr>
            <w:r w:rsidRPr="00700022">
              <w:t xml:space="preserve">The difference between the valuation and the amount of the sale price after reasonable incidental costs have been deducted from it. </w:t>
            </w:r>
          </w:p>
        </w:tc>
      </w:tr>
      <w:tr w:rsidR="008E5D7D" w:rsidRPr="00700022" w14:paraId="026E799A" w14:textId="77777777" w:rsidTr="00EE5851">
        <w:tc>
          <w:tcPr>
            <w:tcW w:w="992" w:type="dxa"/>
          </w:tcPr>
          <w:p w14:paraId="18B6E0A2" w14:textId="77777777" w:rsidR="008E5D7D" w:rsidRPr="00700022" w:rsidRDefault="008E5D7D" w:rsidP="009B2FC0">
            <w:pPr>
              <w:pStyle w:val="Sectiontext0"/>
              <w:jc w:val="center"/>
            </w:pPr>
            <w:r w:rsidRPr="00700022">
              <w:t>3.</w:t>
            </w:r>
          </w:p>
        </w:tc>
        <w:tc>
          <w:tcPr>
            <w:tcW w:w="8367" w:type="dxa"/>
            <w:gridSpan w:val="2"/>
          </w:tcPr>
          <w:p w14:paraId="3AD46D36" w14:textId="77777777" w:rsidR="008E5D7D" w:rsidRPr="00700022" w:rsidRDefault="008E5D7D" w:rsidP="009B2FC0">
            <w:pPr>
              <w:pStyle w:val="Sectiontext0"/>
            </w:pPr>
            <w:r w:rsidRPr="00700022">
              <w:t>In subsections 1 and 2, valuation means a commercial valuation by a member of a recognised motor trades organisation.</w:t>
            </w:r>
          </w:p>
        </w:tc>
      </w:tr>
      <w:tr w:rsidR="008E5D7D" w:rsidRPr="00700022" w14:paraId="72DDF143" w14:textId="77777777" w:rsidTr="00EE5851">
        <w:tc>
          <w:tcPr>
            <w:tcW w:w="992" w:type="dxa"/>
          </w:tcPr>
          <w:p w14:paraId="633BB946" w14:textId="77777777" w:rsidR="008E5D7D" w:rsidRPr="00700022" w:rsidRDefault="008E5D7D" w:rsidP="009B2FC0">
            <w:pPr>
              <w:pStyle w:val="Sectiontext0"/>
              <w:jc w:val="center"/>
            </w:pPr>
            <w:r w:rsidRPr="00700022">
              <w:t>4.</w:t>
            </w:r>
          </w:p>
        </w:tc>
        <w:tc>
          <w:tcPr>
            <w:tcW w:w="8367" w:type="dxa"/>
            <w:gridSpan w:val="2"/>
          </w:tcPr>
          <w:p w14:paraId="053F9258" w14:textId="77777777" w:rsidR="008E5D7D" w:rsidRPr="00700022" w:rsidRDefault="008E5D7D" w:rsidP="009B2FC0">
            <w:pPr>
              <w:pStyle w:val="Sectiontext0"/>
            </w:pPr>
            <w:r w:rsidRPr="00700022">
              <w:t>The CDF must be satisfied that the person made reasonable efforts to sell the vehicle without making a loss. The CDF must consider these factors.</w:t>
            </w:r>
          </w:p>
        </w:tc>
      </w:tr>
      <w:tr w:rsidR="008E5D7D" w:rsidRPr="00700022" w14:paraId="099D587B" w14:textId="77777777" w:rsidTr="00EE5851">
        <w:trPr>
          <w:cantSplit/>
        </w:trPr>
        <w:tc>
          <w:tcPr>
            <w:tcW w:w="992" w:type="dxa"/>
          </w:tcPr>
          <w:p w14:paraId="477D997D" w14:textId="77777777" w:rsidR="008E5D7D" w:rsidRPr="00700022" w:rsidRDefault="008E5D7D" w:rsidP="009B2FC0">
            <w:pPr>
              <w:pStyle w:val="Sectiontext0"/>
              <w:jc w:val="center"/>
            </w:pPr>
          </w:p>
        </w:tc>
        <w:tc>
          <w:tcPr>
            <w:tcW w:w="567" w:type="dxa"/>
          </w:tcPr>
          <w:p w14:paraId="38763DE2" w14:textId="77777777" w:rsidR="008E5D7D" w:rsidRPr="00700022" w:rsidRDefault="008E5D7D" w:rsidP="009B2FC0">
            <w:pPr>
              <w:pStyle w:val="Sectiontext0"/>
            </w:pPr>
            <w:r w:rsidRPr="00700022">
              <w:t>a.</w:t>
            </w:r>
          </w:p>
        </w:tc>
        <w:tc>
          <w:tcPr>
            <w:tcW w:w="7800" w:type="dxa"/>
          </w:tcPr>
          <w:p w14:paraId="2B30C90A" w14:textId="77777777" w:rsidR="008E5D7D" w:rsidRPr="00700022" w:rsidRDefault="008E5D7D" w:rsidP="009B2FC0">
            <w:pPr>
              <w:pStyle w:val="Sectiontext0"/>
            </w:pPr>
            <w:r w:rsidRPr="00700022">
              <w:t>When and how widely the person advertised the vehicle for sale.</w:t>
            </w:r>
          </w:p>
        </w:tc>
      </w:tr>
      <w:tr w:rsidR="008E5D7D" w:rsidRPr="00700022" w14:paraId="1C30B0E9" w14:textId="77777777" w:rsidTr="00EE5851">
        <w:trPr>
          <w:cantSplit/>
        </w:trPr>
        <w:tc>
          <w:tcPr>
            <w:tcW w:w="992" w:type="dxa"/>
          </w:tcPr>
          <w:p w14:paraId="745823F9" w14:textId="77777777" w:rsidR="008E5D7D" w:rsidRPr="00700022" w:rsidRDefault="008E5D7D" w:rsidP="009B2FC0">
            <w:pPr>
              <w:pStyle w:val="Sectiontext0"/>
              <w:jc w:val="center"/>
            </w:pPr>
          </w:p>
        </w:tc>
        <w:tc>
          <w:tcPr>
            <w:tcW w:w="567" w:type="dxa"/>
          </w:tcPr>
          <w:p w14:paraId="7468F79F" w14:textId="77777777" w:rsidR="008E5D7D" w:rsidRPr="00700022" w:rsidRDefault="008E5D7D" w:rsidP="009B2FC0">
            <w:pPr>
              <w:pStyle w:val="Sectiontext0"/>
            </w:pPr>
            <w:r w:rsidRPr="00700022">
              <w:t>b.</w:t>
            </w:r>
          </w:p>
        </w:tc>
        <w:tc>
          <w:tcPr>
            <w:tcW w:w="7800" w:type="dxa"/>
          </w:tcPr>
          <w:p w14:paraId="79F08BD0" w14:textId="77777777" w:rsidR="008E5D7D" w:rsidRPr="00700022" w:rsidRDefault="008E5D7D" w:rsidP="009B2FC0">
            <w:pPr>
              <w:pStyle w:val="Sectiontext0"/>
            </w:pPr>
            <w:r w:rsidRPr="00700022">
              <w:t>How the person tried to sell the vehicle.</w:t>
            </w:r>
          </w:p>
        </w:tc>
      </w:tr>
      <w:tr w:rsidR="008E5D7D" w:rsidRPr="00700022" w14:paraId="7615E13F" w14:textId="77777777" w:rsidTr="00EE5851">
        <w:trPr>
          <w:cantSplit/>
        </w:trPr>
        <w:tc>
          <w:tcPr>
            <w:tcW w:w="992" w:type="dxa"/>
          </w:tcPr>
          <w:p w14:paraId="12FFA859" w14:textId="77777777" w:rsidR="008E5D7D" w:rsidRPr="00700022" w:rsidRDefault="008E5D7D" w:rsidP="009B2FC0">
            <w:pPr>
              <w:pStyle w:val="Sectiontext0"/>
              <w:jc w:val="center"/>
            </w:pPr>
          </w:p>
        </w:tc>
        <w:tc>
          <w:tcPr>
            <w:tcW w:w="567" w:type="dxa"/>
          </w:tcPr>
          <w:p w14:paraId="74EA1FAB" w14:textId="77777777" w:rsidR="008E5D7D" w:rsidRPr="00700022" w:rsidRDefault="008E5D7D" w:rsidP="009B2FC0">
            <w:pPr>
              <w:pStyle w:val="Sectiontext0"/>
            </w:pPr>
            <w:r w:rsidRPr="00700022">
              <w:t>c.</w:t>
            </w:r>
          </w:p>
        </w:tc>
        <w:tc>
          <w:tcPr>
            <w:tcW w:w="7800" w:type="dxa"/>
          </w:tcPr>
          <w:p w14:paraId="54CDCBF2" w14:textId="77777777" w:rsidR="008E5D7D" w:rsidRPr="00700022" w:rsidRDefault="008E5D7D" w:rsidP="009B2FC0">
            <w:pPr>
              <w:pStyle w:val="Sectiontext0"/>
            </w:pPr>
            <w:r w:rsidRPr="00700022">
              <w:t>The nature and extent of offers made for the vehicle.</w:t>
            </w:r>
          </w:p>
        </w:tc>
      </w:tr>
      <w:tr w:rsidR="008E5D7D" w:rsidRPr="00700022" w14:paraId="4EDE7D30" w14:textId="77777777" w:rsidTr="00EE5851">
        <w:trPr>
          <w:cantSplit/>
        </w:trPr>
        <w:tc>
          <w:tcPr>
            <w:tcW w:w="992" w:type="dxa"/>
          </w:tcPr>
          <w:p w14:paraId="406F2207" w14:textId="77777777" w:rsidR="008E5D7D" w:rsidRPr="00700022" w:rsidRDefault="008E5D7D" w:rsidP="009B2FC0">
            <w:pPr>
              <w:pStyle w:val="Sectiontext0"/>
              <w:jc w:val="center"/>
            </w:pPr>
          </w:p>
        </w:tc>
        <w:tc>
          <w:tcPr>
            <w:tcW w:w="567" w:type="dxa"/>
          </w:tcPr>
          <w:p w14:paraId="02792F01" w14:textId="77777777" w:rsidR="008E5D7D" w:rsidRPr="00700022" w:rsidRDefault="008E5D7D" w:rsidP="009B2FC0">
            <w:pPr>
              <w:pStyle w:val="Sectiontext0"/>
            </w:pPr>
            <w:r w:rsidRPr="00700022">
              <w:t>d.</w:t>
            </w:r>
          </w:p>
        </w:tc>
        <w:tc>
          <w:tcPr>
            <w:tcW w:w="7800" w:type="dxa"/>
          </w:tcPr>
          <w:p w14:paraId="7E0CDF46" w14:textId="77777777" w:rsidR="008E5D7D" w:rsidRPr="00700022" w:rsidRDefault="008E5D7D" w:rsidP="009B2FC0">
            <w:pPr>
              <w:pStyle w:val="Sectiontext0"/>
            </w:pPr>
            <w:r w:rsidRPr="00700022">
              <w:t>The particulars of the sale.</w:t>
            </w:r>
          </w:p>
        </w:tc>
      </w:tr>
      <w:tr w:rsidR="008E5D7D" w:rsidRPr="00700022" w14:paraId="6299FC3B" w14:textId="77777777" w:rsidTr="00EE5851">
        <w:trPr>
          <w:cantSplit/>
        </w:trPr>
        <w:tc>
          <w:tcPr>
            <w:tcW w:w="992" w:type="dxa"/>
          </w:tcPr>
          <w:p w14:paraId="4875757A" w14:textId="77777777" w:rsidR="008E5D7D" w:rsidRPr="00700022" w:rsidRDefault="008E5D7D" w:rsidP="009B2FC0">
            <w:pPr>
              <w:pStyle w:val="Sectiontext0"/>
              <w:jc w:val="center"/>
            </w:pPr>
          </w:p>
        </w:tc>
        <w:tc>
          <w:tcPr>
            <w:tcW w:w="567" w:type="dxa"/>
          </w:tcPr>
          <w:p w14:paraId="5D289765" w14:textId="77777777" w:rsidR="008E5D7D" w:rsidRPr="00700022" w:rsidRDefault="008E5D7D" w:rsidP="009B2FC0">
            <w:pPr>
              <w:pStyle w:val="Sectiontext0"/>
            </w:pPr>
            <w:r w:rsidRPr="00700022">
              <w:t>e.</w:t>
            </w:r>
          </w:p>
        </w:tc>
        <w:tc>
          <w:tcPr>
            <w:tcW w:w="7800" w:type="dxa"/>
          </w:tcPr>
          <w:p w14:paraId="7944E1DE" w14:textId="77777777" w:rsidR="008E5D7D" w:rsidRPr="00700022" w:rsidRDefault="008E5D7D" w:rsidP="009B2FC0">
            <w:pPr>
              <w:pStyle w:val="Sectiontext0"/>
            </w:pPr>
            <w:r w:rsidRPr="00700022">
              <w:t>Any other relevant aspect of the sale.</w:t>
            </w:r>
          </w:p>
        </w:tc>
      </w:tr>
      <w:tr w:rsidR="008E5D7D" w:rsidRPr="00700022" w14:paraId="5BF415A6" w14:textId="77777777" w:rsidTr="00EE5851">
        <w:tc>
          <w:tcPr>
            <w:tcW w:w="992" w:type="dxa"/>
          </w:tcPr>
          <w:p w14:paraId="486E4391" w14:textId="77777777" w:rsidR="008E5D7D" w:rsidRPr="00700022" w:rsidRDefault="008E5D7D" w:rsidP="009B2FC0">
            <w:pPr>
              <w:pStyle w:val="Sectiontext0"/>
              <w:jc w:val="center"/>
            </w:pPr>
            <w:r w:rsidRPr="00700022">
              <w:t>5.</w:t>
            </w:r>
          </w:p>
        </w:tc>
        <w:tc>
          <w:tcPr>
            <w:tcW w:w="8367" w:type="dxa"/>
            <w:gridSpan w:val="2"/>
          </w:tcPr>
          <w:p w14:paraId="4922ED3D" w14:textId="77777777" w:rsidR="008E5D7D" w:rsidRPr="00700022" w:rsidRDefault="008E5D7D" w:rsidP="009B2FC0">
            <w:pPr>
              <w:pStyle w:val="Sectiontext0"/>
            </w:pPr>
            <w:r w:rsidRPr="00700022">
              <w:t xml:space="preserve">In the case of a deceased member (see paragraph 6.2.4.3.c), the amount depends on where the vehicle is to go. Payment is for the cost of transporting the vehicle to the relevant place listed below. </w:t>
            </w:r>
          </w:p>
        </w:tc>
      </w:tr>
      <w:tr w:rsidR="008E5D7D" w:rsidRPr="00700022" w14:paraId="508CF10E" w14:textId="77777777" w:rsidTr="00EE5851">
        <w:trPr>
          <w:cantSplit/>
        </w:trPr>
        <w:tc>
          <w:tcPr>
            <w:tcW w:w="992" w:type="dxa"/>
          </w:tcPr>
          <w:p w14:paraId="3DEF6F00" w14:textId="77777777" w:rsidR="008E5D7D" w:rsidRPr="00700022" w:rsidRDefault="008E5D7D" w:rsidP="009B2FC0">
            <w:pPr>
              <w:pStyle w:val="Sectiontext0"/>
              <w:jc w:val="center"/>
            </w:pPr>
          </w:p>
        </w:tc>
        <w:tc>
          <w:tcPr>
            <w:tcW w:w="567" w:type="dxa"/>
          </w:tcPr>
          <w:p w14:paraId="258229D8" w14:textId="77777777" w:rsidR="008E5D7D" w:rsidRPr="00700022" w:rsidRDefault="008E5D7D" w:rsidP="009B2FC0">
            <w:pPr>
              <w:pStyle w:val="Sectiontext0"/>
            </w:pPr>
            <w:r w:rsidRPr="00700022">
              <w:t>a.</w:t>
            </w:r>
          </w:p>
        </w:tc>
        <w:tc>
          <w:tcPr>
            <w:tcW w:w="7800" w:type="dxa"/>
          </w:tcPr>
          <w:p w14:paraId="0D8C0AF4" w14:textId="77777777" w:rsidR="008E5D7D" w:rsidRPr="00700022" w:rsidRDefault="008E5D7D" w:rsidP="009B2FC0">
            <w:pPr>
              <w:pStyle w:val="Sectiontext0"/>
            </w:pPr>
            <w:r w:rsidRPr="00700022">
              <w:t>Within the location where the vehicle is already.</w:t>
            </w:r>
          </w:p>
        </w:tc>
      </w:tr>
      <w:tr w:rsidR="008E5D7D" w:rsidRPr="00700022" w14:paraId="7E6D130F" w14:textId="77777777" w:rsidTr="00EE5851">
        <w:trPr>
          <w:cantSplit/>
        </w:trPr>
        <w:tc>
          <w:tcPr>
            <w:tcW w:w="992" w:type="dxa"/>
          </w:tcPr>
          <w:p w14:paraId="4A088BB0" w14:textId="77777777" w:rsidR="008E5D7D" w:rsidRPr="00700022" w:rsidRDefault="008E5D7D" w:rsidP="009B2FC0">
            <w:pPr>
              <w:pStyle w:val="Sectiontext0"/>
              <w:jc w:val="center"/>
            </w:pPr>
          </w:p>
        </w:tc>
        <w:tc>
          <w:tcPr>
            <w:tcW w:w="567" w:type="dxa"/>
          </w:tcPr>
          <w:p w14:paraId="44E3C477" w14:textId="77777777" w:rsidR="008E5D7D" w:rsidRPr="00700022" w:rsidRDefault="008E5D7D" w:rsidP="009B2FC0">
            <w:pPr>
              <w:pStyle w:val="Sectiontext0"/>
            </w:pPr>
            <w:r w:rsidRPr="00700022">
              <w:t>b.</w:t>
            </w:r>
          </w:p>
        </w:tc>
        <w:tc>
          <w:tcPr>
            <w:tcW w:w="7800" w:type="dxa"/>
          </w:tcPr>
          <w:p w14:paraId="70F4E7CA" w14:textId="3F5957BA" w:rsidR="008E5D7D" w:rsidRPr="00700022" w:rsidRDefault="008E5D7D" w:rsidP="009B2FC0">
            <w:pPr>
              <w:pStyle w:val="Sectiontext0"/>
            </w:pPr>
            <w:r w:rsidRPr="00700022">
              <w:t>The location of the last permanent residence of the member</w:t>
            </w:r>
            <w:r w:rsidR="004E6D8A" w:rsidRPr="00AB6795">
              <w:rPr>
                <w:iCs/>
              </w:rPr>
              <w:t>, their resident family or a recognised other person</w:t>
            </w:r>
            <w:r w:rsidR="004E6D8A" w:rsidRPr="00700022" w:rsidDel="004E6D8A">
              <w:t xml:space="preserve"> </w:t>
            </w:r>
            <w:r w:rsidRPr="00700022">
              <w:t>when they enlisted or were appointed.</w:t>
            </w:r>
          </w:p>
        </w:tc>
      </w:tr>
      <w:tr w:rsidR="008E5D7D" w:rsidRPr="00700022" w14:paraId="71CC95DD" w14:textId="77777777" w:rsidTr="00EE5851">
        <w:trPr>
          <w:cantSplit/>
        </w:trPr>
        <w:tc>
          <w:tcPr>
            <w:tcW w:w="992" w:type="dxa"/>
          </w:tcPr>
          <w:p w14:paraId="39812F32" w14:textId="77777777" w:rsidR="008E5D7D" w:rsidRPr="00700022" w:rsidRDefault="008E5D7D" w:rsidP="009B2FC0">
            <w:pPr>
              <w:pStyle w:val="Sectiontext0"/>
              <w:jc w:val="center"/>
            </w:pPr>
          </w:p>
        </w:tc>
        <w:tc>
          <w:tcPr>
            <w:tcW w:w="567" w:type="dxa"/>
          </w:tcPr>
          <w:p w14:paraId="2BFC57AC" w14:textId="77777777" w:rsidR="008E5D7D" w:rsidRPr="00700022" w:rsidRDefault="008E5D7D" w:rsidP="009B2FC0">
            <w:pPr>
              <w:pStyle w:val="Sectiontext0"/>
            </w:pPr>
            <w:r w:rsidRPr="00700022">
              <w:t>c.</w:t>
            </w:r>
          </w:p>
        </w:tc>
        <w:tc>
          <w:tcPr>
            <w:tcW w:w="7800" w:type="dxa"/>
          </w:tcPr>
          <w:p w14:paraId="0ABC3868" w14:textId="77777777" w:rsidR="008E5D7D" w:rsidRPr="00700022" w:rsidRDefault="008E5D7D" w:rsidP="009B2FC0">
            <w:pPr>
              <w:pStyle w:val="Sectiontext0"/>
            </w:pPr>
            <w:r w:rsidRPr="00700022">
              <w:t>A specific place if the member was enlisted or appointed from outside Australia.</w:t>
            </w:r>
          </w:p>
        </w:tc>
      </w:tr>
    </w:tbl>
    <w:p w14:paraId="218B3EB3" w14:textId="77777777" w:rsidR="00E06955" w:rsidRDefault="00E06955">
      <w:pPr>
        <w:rPr>
          <w:rFonts w:ascii="Arial" w:hAnsi="Arial"/>
          <w:b/>
          <w:sz w:val="27"/>
          <w:lang w:val="en-AU"/>
        </w:rPr>
      </w:pPr>
      <w:bookmarkStart w:id="241" w:name="TCFinish"/>
      <w:bookmarkEnd w:id="241"/>
      <w:r>
        <w:br w:type="page"/>
      </w:r>
    </w:p>
    <w:p w14:paraId="209E8201" w14:textId="220128E9" w:rsidR="00D967C5" w:rsidRPr="00700022" w:rsidRDefault="00D967C5" w:rsidP="009B2FC0">
      <w:pPr>
        <w:pStyle w:val="Heading3"/>
      </w:pPr>
      <w:bookmarkStart w:id="242" w:name="_Toc177126821"/>
      <w:r w:rsidRPr="00700022">
        <w:lastRenderedPageBreak/>
        <w:t>Part 3: Travel for removal purposes in Australia</w:t>
      </w:r>
      <w:bookmarkEnd w:id="242"/>
    </w:p>
    <w:p w14:paraId="7BEE273E" w14:textId="4B4E474C" w:rsidR="00D967C5" w:rsidRPr="00700022" w:rsidRDefault="00D967C5" w:rsidP="009B2FC0">
      <w:pPr>
        <w:pStyle w:val="Heading5"/>
      </w:pPr>
      <w:bookmarkStart w:id="243" w:name="_Toc177126822"/>
      <w:r w:rsidRPr="00700022">
        <w:t>6.3.1</w:t>
      </w:r>
      <w:r w:rsidR="00E85499">
        <w:tab/>
      </w:r>
      <w:r w:rsidRPr="00700022">
        <w:t>Purpose</w:t>
      </w:r>
      <w:bookmarkEnd w:id="243"/>
    </w:p>
    <w:tbl>
      <w:tblPr>
        <w:tblW w:w="9359" w:type="dxa"/>
        <w:tblInd w:w="113" w:type="dxa"/>
        <w:tblLayout w:type="fixed"/>
        <w:tblLook w:val="04A0" w:firstRow="1" w:lastRow="0" w:firstColumn="1" w:lastColumn="0" w:noHBand="0" w:noVBand="1"/>
      </w:tblPr>
      <w:tblGrid>
        <w:gridCol w:w="992"/>
        <w:gridCol w:w="8367"/>
      </w:tblGrid>
      <w:tr w:rsidR="00D967C5" w:rsidRPr="00700022" w14:paraId="05C09B44" w14:textId="77777777" w:rsidTr="00D967C5">
        <w:tc>
          <w:tcPr>
            <w:tcW w:w="992" w:type="dxa"/>
          </w:tcPr>
          <w:p w14:paraId="7A646F47" w14:textId="77777777" w:rsidR="00D967C5" w:rsidRPr="00700022" w:rsidRDefault="00D967C5" w:rsidP="009B2FC0">
            <w:pPr>
              <w:pStyle w:val="Sectiontext0"/>
              <w:rPr>
                <w:lang w:eastAsia="en-US"/>
              </w:rPr>
            </w:pPr>
          </w:p>
        </w:tc>
        <w:tc>
          <w:tcPr>
            <w:tcW w:w="8367" w:type="dxa"/>
          </w:tcPr>
          <w:p w14:paraId="7A0DFD70" w14:textId="112FFAAC" w:rsidR="00D967C5" w:rsidRPr="00700022" w:rsidRDefault="00D967C5" w:rsidP="009B2FC0">
            <w:pPr>
              <w:pStyle w:val="Sectiontext0"/>
              <w:rPr>
                <w:rFonts w:cs="Arial"/>
              </w:rPr>
            </w:pPr>
            <w:r w:rsidRPr="00700022">
              <w:rPr>
                <w:rFonts w:cs="Arial"/>
              </w:rPr>
              <w:t xml:space="preserve">This Division provides members with travel benefits to assist with the uplift and unpack of their furniture and effects in connection with a removal under Chapter 6 Part 5 to return to the member’s old </w:t>
            </w:r>
            <w:r w:rsidR="004E6D8A">
              <w:rPr>
                <w:iCs/>
              </w:rPr>
              <w:t>housing benefit location</w:t>
            </w:r>
            <w:r w:rsidR="004E6D8A" w:rsidRPr="00700022" w:rsidDel="004E6D8A">
              <w:rPr>
                <w:rFonts w:cs="Arial"/>
              </w:rPr>
              <w:t xml:space="preserve"> </w:t>
            </w:r>
            <w:r w:rsidRPr="00700022">
              <w:rPr>
                <w:rFonts w:cs="Arial"/>
              </w:rPr>
              <w:t xml:space="preserve">to accompany their </w:t>
            </w:r>
            <w:r w:rsidR="004E6D8A">
              <w:rPr>
                <w:iCs/>
              </w:rPr>
              <w:t>resident family and recognised other persons</w:t>
            </w:r>
            <w:r w:rsidRPr="00700022">
              <w:rPr>
                <w:rFonts w:cs="Arial"/>
              </w:rPr>
              <w:t xml:space="preserve"> to their </w:t>
            </w:r>
            <w:r w:rsidR="004E6D8A">
              <w:rPr>
                <w:iCs/>
              </w:rPr>
              <w:t>housing benefit location</w:t>
            </w:r>
            <w:r w:rsidRPr="00700022">
              <w:rPr>
                <w:rFonts w:cs="Arial"/>
              </w:rPr>
              <w:t xml:space="preserve">. </w:t>
            </w:r>
          </w:p>
        </w:tc>
      </w:tr>
    </w:tbl>
    <w:p w14:paraId="491130A2" w14:textId="51296012" w:rsidR="00D967C5" w:rsidRPr="00700022" w:rsidRDefault="00D967C5" w:rsidP="009B2FC0">
      <w:pPr>
        <w:pStyle w:val="Heading5"/>
      </w:pPr>
      <w:bookmarkStart w:id="244" w:name="_Toc177126823"/>
      <w:r w:rsidRPr="00700022">
        <w:t>6.3.2</w:t>
      </w:r>
      <w:r w:rsidR="00E85499">
        <w:tab/>
      </w:r>
      <w:r w:rsidRPr="00700022">
        <w:t>Member this Part applies to</w:t>
      </w:r>
      <w:bookmarkEnd w:id="244"/>
    </w:p>
    <w:tbl>
      <w:tblPr>
        <w:tblW w:w="9359" w:type="dxa"/>
        <w:tblInd w:w="113" w:type="dxa"/>
        <w:tblLayout w:type="fixed"/>
        <w:tblLook w:val="04A0" w:firstRow="1" w:lastRow="0" w:firstColumn="1" w:lastColumn="0" w:noHBand="0" w:noVBand="1"/>
      </w:tblPr>
      <w:tblGrid>
        <w:gridCol w:w="992"/>
        <w:gridCol w:w="8367"/>
      </w:tblGrid>
      <w:tr w:rsidR="00D967C5" w:rsidRPr="00700022" w14:paraId="1A46849B" w14:textId="77777777" w:rsidTr="00D967C5">
        <w:tc>
          <w:tcPr>
            <w:tcW w:w="992" w:type="dxa"/>
          </w:tcPr>
          <w:p w14:paraId="338381C8" w14:textId="77777777" w:rsidR="00D967C5" w:rsidRPr="00700022" w:rsidRDefault="00D967C5" w:rsidP="009B2FC0">
            <w:pPr>
              <w:pStyle w:val="Sectiontext0"/>
              <w:rPr>
                <w:lang w:eastAsia="en-US"/>
              </w:rPr>
            </w:pPr>
          </w:p>
        </w:tc>
        <w:tc>
          <w:tcPr>
            <w:tcW w:w="8367" w:type="dxa"/>
          </w:tcPr>
          <w:p w14:paraId="5716A1B5" w14:textId="77777777" w:rsidR="00D967C5" w:rsidRPr="00700022" w:rsidRDefault="00D967C5" w:rsidP="009B2FC0">
            <w:pPr>
              <w:pStyle w:val="Sectiontext0"/>
              <w:rPr>
                <w:rFonts w:cs="Arial"/>
              </w:rPr>
            </w:pPr>
            <w:r w:rsidRPr="00700022">
              <w:rPr>
                <w:rFonts w:cs="Arial"/>
              </w:rPr>
              <w:t>This Part applies to a member who is eligible for a removal under Chapter 6 Part 5.</w:t>
            </w:r>
          </w:p>
        </w:tc>
      </w:tr>
    </w:tbl>
    <w:p w14:paraId="5E826915" w14:textId="133BA87B" w:rsidR="004E6D8A" w:rsidRDefault="004E6D8A" w:rsidP="009B2FC0">
      <w:pPr>
        <w:pStyle w:val="Heading5"/>
      </w:pPr>
      <w:bookmarkStart w:id="245" w:name="_Toc177126824"/>
      <w:r>
        <w:t>6.3.3</w:t>
      </w:r>
      <w:r w:rsidR="00E85499">
        <w:tab/>
      </w:r>
      <w:r>
        <w:t>Uplift travel benefits</w:t>
      </w:r>
      <w:bookmarkEnd w:id="245"/>
    </w:p>
    <w:tbl>
      <w:tblPr>
        <w:tblW w:w="9359" w:type="dxa"/>
        <w:tblInd w:w="113" w:type="dxa"/>
        <w:tblLayout w:type="fixed"/>
        <w:tblLook w:val="04A0" w:firstRow="1" w:lastRow="0" w:firstColumn="1" w:lastColumn="0" w:noHBand="0" w:noVBand="1"/>
      </w:tblPr>
      <w:tblGrid>
        <w:gridCol w:w="992"/>
        <w:gridCol w:w="563"/>
        <w:gridCol w:w="567"/>
        <w:gridCol w:w="7237"/>
      </w:tblGrid>
      <w:tr w:rsidR="004E6D8A" w:rsidRPr="00D15A4D" w14:paraId="3E4AB7ED" w14:textId="77777777" w:rsidTr="004E6D8A">
        <w:tc>
          <w:tcPr>
            <w:tcW w:w="992" w:type="dxa"/>
          </w:tcPr>
          <w:p w14:paraId="4C06303B" w14:textId="77777777" w:rsidR="004E6D8A" w:rsidRPr="00D15A4D" w:rsidRDefault="004E6D8A" w:rsidP="009B2FC0">
            <w:pPr>
              <w:pStyle w:val="Sectiontext0"/>
              <w:rPr>
                <w:lang w:eastAsia="en-US"/>
              </w:rPr>
            </w:pPr>
          </w:p>
        </w:tc>
        <w:tc>
          <w:tcPr>
            <w:tcW w:w="8367" w:type="dxa"/>
            <w:gridSpan w:val="3"/>
          </w:tcPr>
          <w:p w14:paraId="24752CF7" w14:textId="77777777" w:rsidR="004E6D8A" w:rsidRPr="00D15A4D" w:rsidRDefault="004E6D8A" w:rsidP="009B2FC0">
            <w:pPr>
              <w:pStyle w:val="Sectiontext0"/>
              <w:rPr>
                <w:rFonts w:cs="Arial"/>
                <w:lang w:eastAsia="en-US"/>
              </w:rPr>
            </w:pPr>
            <w:r w:rsidRPr="00D353B3">
              <w:rPr>
                <w:rFonts w:cs="Arial"/>
                <w:lang w:eastAsia="en-US"/>
              </w:rPr>
              <w:t xml:space="preserve">A member is eligible for vehicle allowance calculated under section 9.6.25 for the return travel between their </w:t>
            </w:r>
            <w:r>
              <w:rPr>
                <w:rFonts w:cs="Arial"/>
                <w:lang w:eastAsia="en-US"/>
              </w:rPr>
              <w:t>housing benefit location</w:t>
            </w:r>
            <w:r w:rsidRPr="00D353B3">
              <w:rPr>
                <w:rFonts w:cs="Arial"/>
                <w:lang w:eastAsia="en-US"/>
              </w:rPr>
              <w:t xml:space="preserve"> and their </w:t>
            </w:r>
            <w:r>
              <w:rPr>
                <w:rFonts w:cs="Arial"/>
                <w:lang w:eastAsia="en-US"/>
              </w:rPr>
              <w:t>previous</w:t>
            </w:r>
            <w:r w:rsidRPr="00D353B3">
              <w:rPr>
                <w:rFonts w:cs="Arial"/>
                <w:lang w:eastAsia="en-US"/>
              </w:rPr>
              <w:t xml:space="preserve"> </w:t>
            </w:r>
            <w:r>
              <w:rPr>
                <w:rFonts w:cs="Arial"/>
                <w:lang w:eastAsia="en-US"/>
              </w:rPr>
              <w:t xml:space="preserve">housing benefit location </w:t>
            </w:r>
            <w:r w:rsidRPr="00D353B3">
              <w:rPr>
                <w:rFonts w:cs="Arial"/>
                <w:lang w:eastAsia="en-US"/>
              </w:rPr>
              <w:t>if all of the following apply.</w:t>
            </w:r>
          </w:p>
        </w:tc>
      </w:tr>
      <w:tr w:rsidR="004E6D8A" w:rsidRPr="00D15A4D" w14:paraId="241FF037" w14:textId="77777777" w:rsidTr="004E6D8A">
        <w:tc>
          <w:tcPr>
            <w:tcW w:w="992" w:type="dxa"/>
          </w:tcPr>
          <w:p w14:paraId="537EE1C7" w14:textId="77777777" w:rsidR="004E6D8A" w:rsidRPr="00D15A4D" w:rsidRDefault="004E6D8A" w:rsidP="009B2FC0">
            <w:pPr>
              <w:pStyle w:val="Sectiontext0"/>
              <w:rPr>
                <w:lang w:eastAsia="en-US"/>
              </w:rPr>
            </w:pPr>
          </w:p>
        </w:tc>
        <w:tc>
          <w:tcPr>
            <w:tcW w:w="563" w:type="dxa"/>
            <w:hideMark/>
          </w:tcPr>
          <w:p w14:paraId="45A87199" w14:textId="77777777" w:rsidR="004E6D8A" w:rsidRPr="00D15A4D" w:rsidRDefault="004E6D8A" w:rsidP="009B2FC0">
            <w:pPr>
              <w:pStyle w:val="Sectiontext0"/>
              <w:rPr>
                <w:rFonts w:cs="Arial"/>
                <w:lang w:eastAsia="en-US"/>
              </w:rPr>
            </w:pPr>
            <w:r w:rsidRPr="00D15A4D">
              <w:rPr>
                <w:rFonts w:cs="Arial"/>
                <w:lang w:eastAsia="en-US"/>
              </w:rPr>
              <w:t>a.</w:t>
            </w:r>
          </w:p>
        </w:tc>
        <w:tc>
          <w:tcPr>
            <w:tcW w:w="7804" w:type="dxa"/>
            <w:gridSpan w:val="2"/>
          </w:tcPr>
          <w:p w14:paraId="6A1AE068" w14:textId="77777777" w:rsidR="004E6D8A" w:rsidRPr="00D15A4D" w:rsidRDefault="004E6D8A" w:rsidP="009B2FC0">
            <w:pPr>
              <w:pStyle w:val="Sectiontext0"/>
              <w:rPr>
                <w:rFonts w:cs="Arial"/>
                <w:lang w:eastAsia="en-US"/>
              </w:rPr>
            </w:pPr>
            <w:r w:rsidRPr="00CF3210">
              <w:t xml:space="preserve">The purpose of returning to the </w:t>
            </w:r>
            <w:r>
              <w:t>pervious</w:t>
            </w:r>
            <w:r w:rsidRPr="00CF3210">
              <w:t xml:space="preserve"> </w:t>
            </w:r>
            <w:r>
              <w:t>housing benefit location</w:t>
            </w:r>
            <w:r w:rsidRPr="00CF3210">
              <w:t xml:space="preserve"> is any of the following.</w:t>
            </w:r>
          </w:p>
        </w:tc>
      </w:tr>
      <w:tr w:rsidR="004E6D8A" w:rsidRPr="00D15A4D" w14:paraId="2E1D9F82" w14:textId="77777777" w:rsidTr="004E6D8A">
        <w:tc>
          <w:tcPr>
            <w:tcW w:w="992" w:type="dxa"/>
          </w:tcPr>
          <w:p w14:paraId="784F402C" w14:textId="77777777" w:rsidR="004E6D8A" w:rsidRPr="00D15A4D" w:rsidRDefault="004E6D8A" w:rsidP="009B2FC0">
            <w:pPr>
              <w:pStyle w:val="Sectiontext0"/>
              <w:rPr>
                <w:lang w:eastAsia="en-US"/>
              </w:rPr>
            </w:pPr>
          </w:p>
        </w:tc>
        <w:tc>
          <w:tcPr>
            <w:tcW w:w="563" w:type="dxa"/>
          </w:tcPr>
          <w:p w14:paraId="135DE228" w14:textId="77777777" w:rsidR="004E6D8A" w:rsidRPr="00D15A4D" w:rsidRDefault="004E6D8A" w:rsidP="009B2FC0">
            <w:pPr>
              <w:pStyle w:val="Sectiontext0"/>
              <w:rPr>
                <w:rFonts w:cs="Arial"/>
                <w:iCs/>
                <w:lang w:eastAsia="en-US"/>
              </w:rPr>
            </w:pPr>
          </w:p>
        </w:tc>
        <w:tc>
          <w:tcPr>
            <w:tcW w:w="567" w:type="dxa"/>
            <w:hideMark/>
          </w:tcPr>
          <w:p w14:paraId="13B9C9E9" w14:textId="77777777" w:rsidR="004E6D8A" w:rsidRPr="00D15A4D" w:rsidRDefault="004E6D8A" w:rsidP="009B2FC0">
            <w:pPr>
              <w:pStyle w:val="Sectiontext0"/>
              <w:rPr>
                <w:rFonts w:cs="Arial"/>
                <w:iCs/>
                <w:lang w:eastAsia="en-US"/>
              </w:rPr>
            </w:pPr>
            <w:r w:rsidRPr="00D15A4D">
              <w:rPr>
                <w:rFonts w:cs="Arial"/>
                <w:iCs/>
                <w:lang w:eastAsia="en-US"/>
              </w:rPr>
              <w:t>i.</w:t>
            </w:r>
          </w:p>
        </w:tc>
        <w:tc>
          <w:tcPr>
            <w:tcW w:w="7237" w:type="dxa"/>
          </w:tcPr>
          <w:p w14:paraId="5983BE05" w14:textId="77777777" w:rsidR="004E6D8A" w:rsidRPr="00D15A4D" w:rsidRDefault="004E6D8A" w:rsidP="009B2FC0">
            <w:pPr>
              <w:pStyle w:val="Sectiontext0"/>
              <w:rPr>
                <w:rFonts w:cs="Arial"/>
                <w:iCs/>
                <w:lang w:eastAsia="en-US"/>
              </w:rPr>
            </w:pPr>
            <w:r w:rsidRPr="00CF3210">
              <w:t xml:space="preserve">To supervise the uplift of furniture and effects at their </w:t>
            </w:r>
            <w:r>
              <w:t>previous</w:t>
            </w:r>
            <w:r w:rsidRPr="00CF3210">
              <w:t xml:space="preserve"> </w:t>
            </w:r>
            <w:r>
              <w:t>housing benefit</w:t>
            </w:r>
            <w:r w:rsidRPr="00CF3210">
              <w:t xml:space="preserve"> location.</w:t>
            </w:r>
          </w:p>
        </w:tc>
      </w:tr>
      <w:tr w:rsidR="004E6D8A" w:rsidRPr="00D15A4D" w14:paraId="6B715D76" w14:textId="77777777" w:rsidTr="004E6D8A">
        <w:tc>
          <w:tcPr>
            <w:tcW w:w="992" w:type="dxa"/>
          </w:tcPr>
          <w:p w14:paraId="417D01F6" w14:textId="77777777" w:rsidR="004E6D8A" w:rsidRPr="00D15A4D" w:rsidRDefault="004E6D8A" w:rsidP="009B2FC0">
            <w:pPr>
              <w:pStyle w:val="Sectiontext0"/>
              <w:rPr>
                <w:lang w:eastAsia="en-US"/>
              </w:rPr>
            </w:pPr>
          </w:p>
        </w:tc>
        <w:tc>
          <w:tcPr>
            <w:tcW w:w="563" w:type="dxa"/>
          </w:tcPr>
          <w:p w14:paraId="73C11BFF" w14:textId="77777777" w:rsidR="004E6D8A" w:rsidRPr="00D15A4D" w:rsidRDefault="004E6D8A" w:rsidP="009B2FC0">
            <w:pPr>
              <w:pStyle w:val="Sectiontext0"/>
              <w:rPr>
                <w:rFonts w:cs="Arial"/>
                <w:iCs/>
                <w:lang w:eastAsia="en-US"/>
              </w:rPr>
            </w:pPr>
          </w:p>
        </w:tc>
        <w:tc>
          <w:tcPr>
            <w:tcW w:w="567" w:type="dxa"/>
            <w:hideMark/>
          </w:tcPr>
          <w:p w14:paraId="525BF97A" w14:textId="77777777" w:rsidR="004E6D8A" w:rsidRPr="00D15A4D" w:rsidRDefault="004E6D8A" w:rsidP="009B2FC0">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2D7E9044" w14:textId="77777777" w:rsidR="004E6D8A" w:rsidRPr="00D15A4D" w:rsidRDefault="004E6D8A" w:rsidP="009B2FC0">
            <w:pPr>
              <w:pStyle w:val="Sectiontext0"/>
              <w:rPr>
                <w:rFonts w:cs="Arial"/>
                <w:iCs/>
                <w:lang w:eastAsia="en-US"/>
              </w:rPr>
            </w:pPr>
            <w:r w:rsidRPr="00BD23E2">
              <w:t xml:space="preserve">To accompany their </w:t>
            </w:r>
            <w:r>
              <w:t>resident family</w:t>
            </w:r>
            <w:r w:rsidRPr="00BD23E2">
              <w:t xml:space="preserve"> to the member’s </w:t>
            </w:r>
            <w:r>
              <w:t>housing benefit</w:t>
            </w:r>
            <w:r w:rsidRPr="00BD23E2">
              <w:t xml:space="preserve"> location.</w:t>
            </w:r>
          </w:p>
        </w:tc>
      </w:tr>
      <w:tr w:rsidR="004E6D8A" w:rsidRPr="00D15A4D" w14:paraId="02F74069" w14:textId="77777777" w:rsidTr="004E6D8A">
        <w:tc>
          <w:tcPr>
            <w:tcW w:w="992" w:type="dxa"/>
          </w:tcPr>
          <w:p w14:paraId="771B731F" w14:textId="77777777" w:rsidR="004E6D8A" w:rsidRPr="00D15A4D" w:rsidRDefault="004E6D8A" w:rsidP="009B2FC0">
            <w:pPr>
              <w:pStyle w:val="Sectiontext0"/>
              <w:rPr>
                <w:lang w:eastAsia="en-US"/>
              </w:rPr>
            </w:pPr>
          </w:p>
        </w:tc>
        <w:tc>
          <w:tcPr>
            <w:tcW w:w="563" w:type="dxa"/>
            <w:hideMark/>
          </w:tcPr>
          <w:p w14:paraId="731C64D2" w14:textId="77777777" w:rsidR="004E6D8A" w:rsidRPr="00D15A4D" w:rsidRDefault="004E6D8A" w:rsidP="009B2FC0">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2354B02C" w14:textId="009B5EA0" w:rsidR="004E6D8A" w:rsidRPr="00D15A4D" w:rsidRDefault="004E6D8A" w:rsidP="009B2FC0">
            <w:pPr>
              <w:pStyle w:val="Sectiontext0"/>
              <w:rPr>
                <w:rFonts w:cs="Arial"/>
                <w:lang w:eastAsia="en-US"/>
              </w:rPr>
            </w:pPr>
            <w:r w:rsidRPr="00BD23E2">
              <w:t xml:space="preserve">The member has commenced duty in their </w:t>
            </w:r>
            <w:r>
              <w:t>primary service</w:t>
            </w:r>
            <w:r w:rsidRPr="00BD23E2">
              <w:t xml:space="preserve"> location before their removal from their </w:t>
            </w:r>
            <w:r w:rsidR="00B77073">
              <w:t>pre</w:t>
            </w:r>
            <w:r>
              <w:t>vious</w:t>
            </w:r>
            <w:r w:rsidRPr="00BD23E2">
              <w:t xml:space="preserve"> </w:t>
            </w:r>
            <w:r>
              <w:t>housing benefit location</w:t>
            </w:r>
            <w:r w:rsidRPr="00BD23E2">
              <w:t xml:space="preserve"> commences.</w:t>
            </w:r>
          </w:p>
        </w:tc>
      </w:tr>
      <w:tr w:rsidR="007B3807" w:rsidRPr="00D15A4D" w:rsidDel="007B3807" w14:paraId="7C85B8DE" w14:textId="77777777" w:rsidTr="004E6D8A">
        <w:tc>
          <w:tcPr>
            <w:tcW w:w="992" w:type="dxa"/>
          </w:tcPr>
          <w:p w14:paraId="55EB8703" w14:textId="77777777" w:rsidR="007B3807" w:rsidRPr="00D15A4D" w:rsidDel="007B3807" w:rsidRDefault="007B3807" w:rsidP="007B3807">
            <w:pPr>
              <w:pStyle w:val="Sectiontext0"/>
              <w:rPr>
                <w:lang w:eastAsia="en-US"/>
              </w:rPr>
            </w:pPr>
          </w:p>
        </w:tc>
        <w:tc>
          <w:tcPr>
            <w:tcW w:w="8367" w:type="dxa"/>
            <w:gridSpan w:val="3"/>
          </w:tcPr>
          <w:p w14:paraId="197E2B04" w14:textId="77777777" w:rsidR="007B3807" w:rsidRPr="00385FBE" w:rsidRDefault="007B3807" w:rsidP="007B3807">
            <w:pPr>
              <w:pStyle w:val="notetext"/>
              <w:tabs>
                <w:tab w:val="left" w:pos="709"/>
              </w:tabs>
              <w:spacing w:before="0" w:after="200" w:line="240" w:lineRule="auto"/>
              <w:ind w:left="709" w:hanging="709"/>
            </w:pPr>
            <w:r w:rsidRPr="00D922F6">
              <w:rPr>
                <w:rFonts w:ascii="Arial" w:hAnsi="Arial"/>
                <w:b/>
              </w:rPr>
              <w:t>Note 1:</w:t>
            </w:r>
            <w:r w:rsidRPr="00D922F6">
              <w:rPr>
                <w:rFonts w:ascii="Arial" w:hAnsi="Arial"/>
              </w:rPr>
              <w:tab/>
              <w:t>A member may only receive this benefit once for each removal.</w:t>
            </w:r>
          </w:p>
          <w:p w14:paraId="47A76976" w14:textId="1844E75C" w:rsidR="007B3807" w:rsidRPr="009B2FC0" w:rsidDel="007B3807" w:rsidRDefault="007B3807" w:rsidP="007B3807">
            <w:pPr>
              <w:pStyle w:val="notepara"/>
              <w:rPr>
                <w:b/>
                <w:bCs w:val="0"/>
                <w:lang w:eastAsia="en-US"/>
              </w:rPr>
            </w:pPr>
            <w:r w:rsidRPr="00D922F6">
              <w:rPr>
                <w:b/>
              </w:rPr>
              <w:t>Note 2:</w:t>
            </w:r>
            <w:r w:rsidRPr="00D922F6">
              <w:tab/>
              <w:t>A member may be eligible for flights under section 9.2.10.</w:t>
            </w:r>
          </w:p>
        </w:tc>
      </w:tr>
    </w:tbl>
    <w:p w14:paraId="1A1485D4" w14:textId="2D8C0918" w:rsidR="00D967C5" w:rsidRPr="00700022" w:rsidRDefault="00D967C5" w:rsidP="009B2FC0">
      <w:pPr>
        <w:pStyle w:val="Heading5"/>
      </w:pPr>
      <w:bookmarkStart w:id="246" w:name="_Toc177126825"/>
      <w:r w:rsidRPr="00700022">
        <w:t>6.3.4</w:t>
      </w:r>
      <w:r w:rsidR="00E85499">
        <w:tab/>
      </w:r>
      <w:r w:rsidRPr="00700022">
        <w:t>Unpack travel benefits</w:t>
      </w:r>
      <w:bookmarkEnd w:id="246"/>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0B5C1BAE" w14:textId="77777777" w:rsidTr="00D967C5">
        <w:tc>
          <w:tcPr>
            <w:tcW w:w="992" w:type="dxa"/>
          </w:tcPr>
          <w:p w14:paraId="205EE032" w14:textId="77777777" w:rsidR="00D967C5" w:rsidRPr="00700022" w:rsidRDefault="00D967C5" w:rsidP="009B2FC0">
            <w:pPr>
              <w:pStyle w:val="Sectiontext0"/>
              <w:rPr>
                <w:lang w:eastAsia="en-US"/>
              </w:rPr>
            </w:pPr>
          </w:p>
        </w:tc>
        <w:tc>
          <w:tcPr>
            <w:tcW w:w="8367" w:type="dxa"/>
            <w:gridSpan w:val="2"/>
          </w:tcPr>
          <w:p w14:paraId="72CBB142" w14:textId="78E5B2FD" w:rsidR="00D967C5" w:rsidRPr="00700022" w:rsidRDefault="00D967C5" w:rsidP="009B2FC0">
            <w:pPr>
              <w:pStyle w:val="Sectiontext0"/>
              <w:rPr>
                <w:rFonts w:cs="Arial"/>
              </w:rPr>
            </w:pPr>
            <w:r w:rsidRPr="00700022">
              <w:rPr>
                <w:rFonts w:cs="Arial"/>
              </w:rPr>
              <w:t xml:space="preserve">A member is eligible for vehicle allowance calculated under section 9.6.25 for </w:t>
            </w:r>
            <w:r w:rsidRPr="00700022">
              <w:rPr>
                <w:rFonts w:cs="Arial"/>
                <w:lang w:eastAsia="en-US"/>
              </w:rPr>
              <w:t xml:space="preserve">return travel between their </w:t>
            </w:r>
            <w:r w:rsidR="004E6D8A">
              <w:rPr>
                <w:iCs/>
              </w:rPr>
              <w:t>housing benefit location</w:t>
            </w:r>
            <w:r w:rsidR="004E6D8A" w:rsidRPr="00700022" w:rsidDel="004E6D8A">
              <w:rPr>
                <w:rFonts w:cs="Arial"/>
                <w:lang w:eastAsia="en-US"/>
              </w:rPr>
              <w:t xml:space="preserve"> </w:t>
            </w:r>
            <w:r w:rsidRPr="00700022">
              <w:rPr>
                <w:rFonts w:cs="Arial"/>
                <w:lang w:eastAsia="en-US"/>
              </w:rPr>
              <w:t xml:space="preserve">and their new </w:t>
            </w:r>
            <w:r w:rsidR="004E6D8A">
              <w:rPr>
                <w:iCs/>
              </w:rPr>
              <w:t>housing benefit location</w:t>
            </w:r>
            <w:r w:rsidR="004E6D8A" w:rsidRPr="00700022" w:rsidDel="004E6D8A">
              <w:rPr>
                <w:rFonts w:cs="Arial"/>
                <w:lang w:eastAsia="en-US"/>
              </w:rPr>
              <w:t xml:space="preserve"> </w:t>
            </w:r>
            <w:r w:rsidRPr="00700022">
              <w:rPr>
                <w:rFonts w:cs="Arial"/>
                <w:lang w:eastAsia="en-US"/>
              </w:rPr>
              <w:t xml:space="preserve">if all of the </w:t>
            </w:r>
            <w:r w:rsidRPr="00700022">
              <w:rPr>
                <w:rFonts w:cs="Arial"/>
              </w:rPr>
              <w:t>following apply.</w:t>
            </w:r>
          </w:p>
        </w:tc>
      </w:tr>
      <w:tr w:rsidR="00D967C5" w:rsidRPr="00700022" w14:paraId="1CD0845A" w14:textId="77777777" w:rsidTr="00D967C5">
        <w:tc>
          <w:tcPr>
            <w:tcW w:w="992" w:type="dxa"/>
          </w:tcPr>
          <w:p w14:paraId="679E887F" w14:textId="77777777" w:rsidR="00D967C5" w:rsidRPr="00700022" w:rsidRDefault="00D967C5" w:rsidP="009B2FC0">
            <w:pPr>
              <w:pStyle w:val="Sectiontext0"/>
              <w:rPr>
                <w:lang w:eastAsia="en-US"/>
              </w:rPr>
            </w:pPr>
          </w:p>
        </w:tc>
        <w:tc>
          <w:tcPr>
            <w:tcW w:w="563" w:type="dxa"/>
            <w:hideMark/>
          </w:tcPr>
          <w:p w14:paraId="47E7695F" w14:textId="77777777" w:rsidR="00D967C5" w:rsidRPr="00700022" w:rsidRDefault="00D967C5" w:rsidP="009B2FC0">
            <w:pPr>
              <w:pStyle w:val="Sectiontext0"/>
              <w:rPr>
                <w:rFonts w:cs="Arial"/>
                <w:lang w:eastAsia="en-US"/>
              </w:rPr>
            </w:pPr>
            <w:r w:rsidRPr="00700022">
              <w:rPr>
                <w:rFonts w:cs="Arial"/>
                <w:lang w:eastAsia="en-US"/>
              </w:rPr>
              <w:t>a.</w:t>
            </w:r>
          </w:p>
        </w:tc>
        <w:tc>
          <w:tcPr>
            <w:tcW w:w="7804" w:type="dxa"/>
          </w:tcPr>
          <w:p w14:paraId="13C2374F" w14:textId="77777777" w:rsidR="00D967C5" w:rsidRPr="00700022" w:rsidRDefault="00D967C5" w:rsidP="009B2FC0">
            <w:pPr>
              <w:pStyle w:val="Sectiontext0"/>
              <w:rPr>
                <w:rFonts w:cs="Arial"/>
                <w:lang w:eastAsia="en-US"/>
              </w:rPr>
            </w:pPr>
            <w:r w:rsidRPr="00700022">
              <w:rPr>
                <w:rFonts w:cs="Arial"/>
              </w:rPr>
              <w:t>The purpose of the travel is to arrange accommodation and to supervise the unpacking of furniture and effects.</w:t>
            </w:r>
          </w:p>
        </w:tc>
      </w:tr>
      <w:tr w:rsidR="00D967C5" w:rsidRPr="00700022" w14:paraId="375CE261" w14:textId="77777777" w:rsidTr="00D967C5">
        <w:tc>
          <w:tcPr>
            <w:tcW w:w="992" w:type="dxa"/>
          </w:tcPr>
          <w:p w14:paraId="06724272" w14:textId="77777777" w:rsidR="00D967C5" w:rsidRPr="00700022" w:rsidRDefault="00D967C5" w:rsidP="009B2FC0">
            <w:pPr>
              <w:pStyle w:val="Sectiontext0"/>
              <w:rPr>
                <w:lang w:eastAsia="en-US"/>
              </w:rPr>
            </w:pPr>
          </w:p>
        </w:tc>
        <w:tc>
          <w:tcPr>
            <w:tcW w:w="563" w:type="dxa"/>
          </w:tcPr>
          <w:p w14:paraId="686BC968" w14:textId="77777777" w:rsidR="00D967C5" w:rsidRPr="00700022" w:rsidRDefault="00D967C5" w:rsidP="009B2FC0">
            <w:pPr>
              <w:pStyle w:val="Sectiontext0"/>
              <w:rPr>
                <w:rFonts w:cs="Arial"/>
                <w:lang w:eastAsia="en-US"/>
              </w:rPr>
            </w:pPr>
            <w:r w:rsidRPr="00700022">
              <w:rPr>
                <w:rFonts w:cs="Arial"/>
                <w:lang w:eastAsia="en-US"/>
              </w:rPr>
              <w:t>b.</w:t>
            </w:r>
          </w:p>
        </w:tc>
        <w:tc>
          <w:tcPr>
            <w:tcW w:w="7804" w:type="dxa"/>
          </w:tcPr>
          <w:p w14:paraId="0A1A8B41" w14:textId="042BEBEC" w:rsidR="00D967C5" w:rsidRPr="00700022" w:rsidRDefault="00D967C5" w:rsidP="009B2FC0">
            <w:pPr>
              <w:pStyle w:val="Sectiontext0"/>
              <w:rPr>
                <w:rFonts w:cs="Arial"/>
                <w:lang w:eastAsia="en-US"/>
              </w:rPr>
            </w:pPr>
            <w:r w:rsidRPr="00700022">
              <w:rPr>
                <w:rFonts w:cs="Arial"/>
                <w:lang w:eastAsia="en-US"/>
              </w:rPr>
              <w:t>The member’s removal is to be delivered to</w:t>
            </w:r>
            <w:r w:rsidR="004D7CFA">
              <w:rPr>
                <w:rFonts w:cs="Arial"/>
                <w:lang w:eastAsia="en-US"/>
              </w:rPr>
              <w:t xml:space="preserve"> their home in their new housing benefit</w:t>
            </w:r>
            <w:r w:rsidRPr="00700022">
              <w:rPr>
                <w:rFonts w:cs="Arial"/>
                <w:lang w:eastAsia="en-US"/>
              </w:rPr>
              <w:t xml:space="preserve"> location before they begin duty in the location.</w:t>
            </w:r>
          </w:p>
        </w:tc>
      </w:tr>
      <w:tr w:rsidR="00647516" w:rsidRPr="00700022" w:rsidDel="00647516" w14:paraId="7381C535" w14:textId="77777777" w:rsidTr="00D967C5">
        <w:tc>
          <w:tcPr>
            <w:tcW w:w="992" w:type="dxa"/>
          </w:tcPr>
          <w:p w14:paraId="7D7CBF2B" w14:textId="77777777" w:rsidR="00647516" w:rsidRPr="00700022" w:rsidDel="00647516" w:rsidRDefault="00647516" w:rsidP="00647516">
            <w:pPr>
              <w:pStyle w:val="Sectiontext0"/>
              <w:rPr>
                <w:lang w:eastAsia="en-US"/>
              </w:rPr>
            </w:pPr>
          </w:p>
        </w:tc>
        <w:tc>
          <w:tcPr>
            <w:tcW w:w="8367" w:type="dxa"/>
            <w:gridSpan w:val="2"/>
          </w:tcPr>
          <w:p w14:paraId="41F078B5" w14:textId="77777777" w:rsidR="00647516" w:rsidRPr="00385FBE" w:rsidRDefault="00647516" w:rsidP="00647516">
            <w:pPr>
              <w:pStyle w:val="notetext"/>
              <w:tabs>
                <w:tab w:val="left" w:pos="709"/>
              </w:tabs>
              <w:spacing w:before="0" w:after="200" w:line="240" w:lineRule="auto"/>
              <w:ind w:left="709" w:hanging="709"/>
            </w:pPr>
            <w:r w:rsidRPr="00D922F6">
              <w:rPr>
                <w:rFonts w:ascii="Arial" w:hAnsi="Arial"/>
                <w:b/>
              </w:rPr>
              <w:t>Note 1:</w:t>
            </w:r>
            <w:r w:rsidRPr="00D922F6">
              <w:rPr>
                <w:rFonts w:ascii="Arial" w:hAnsi="Arial"/>
              </w:rPr>
              <w:tab/>
              <w:t>A member may only receive this benefit once for each removal.</w:t>
            </w:r>
          </w:p>
          <w:p w14:paraId="35BECB15" w14:textId="41538515" w:rsidR="00647516" w:rsidRPr="009B2FC0" w:rsidDel="00647516" w:rsidRDefault="00647516" w:rsidP="00647516">
            <w:pPr>
              <w:pStyle w:val="notepara"/>
              <w:rPr>
                <w:b/>
                <w:bCs w:val="0"/>
              </w:rPr>
            </w:pPr>
            <w:r w:rsidRPr="00D922F6">
              <w:rPr>
                <w:b/>
              </w:rPr>
              <w:t>Note 2:</w:t>
            </w:r>
            <w:r w:rsidRPr="00D922F6">
              <w:tab/>
              <w:t>A member may be eligible for flights under section 9.2.11.</w:t>
            </w:r>
          </w:p>
        </w:tc>
      </w:tr>
    </w:tbl>
    <w:p w14:paraId="54F1ADB5" w14:textId="1A4BCCDC" w:rsidR="00020DFD" w:rsidRPr="00700022" w:rsidRDefault="00020DFD" w:rsidP="003A0A1A">
      <w:pPr>
        <w:pStyle w:val="Heading3"/>
        <w:pageBreakBefore/>
      </w:pPr>
      <w:bookmarkStart w:id="247" w:name="_Toc177126826"/>
      <w:r w:rsidRPr="00700022">
        <w:lastRenderedPageBreak/>
        <w:t xml:space="preserve">Part </w:t>
      </w:r>
      <w:r w:rsidR="00D333F9" w:rsidRPr="00700022">
        <w:t>5</w:t>
      </w:r>
      <w:r w:rsidRPr="00700022">
        <w:t>: Removals and storage</w:t>
      </w:r>
      <w:bookmarkEnd w:id="247"/>
    </w:p>
    <w:p w14:paraId="78522BA2" w14:textId="68CA1757" w:rsidR="00020DFD" w:rsidRPr="00700022" w:rsidRDefault="00020DFD" w:rsidP="0060734B">
      <w:pPr>
        <w:pStyle w:val="Heading4"/>
      </w:pPr>
      <w:bookmarkStart w:id="248" w:name="_Toc177126827"/>
      <w:r w:rsidRPr="00700022">
        <w:t xml:space="preserve">Division 1: </w:t>
      </w:r>
      <w:r w:rsidR="00417690" w:rsidRPr="00700022">
        <w:t>General provisions</w:t>
      </w:r>
      <w:bookmarkEnd w:id="248"/>
    </w:p>
    <w:p w14:paraId="0360DE31" w14:textId="731A31EB" w:rsidR="00020DFD" w:rsidRPr="00700022" w:rsidRDefault="00D333F9" w:rsidP="003A0A1A">
      <w:pPr>
        <w:pStyle w:val="Heading5"/>
      </w:pPr>
      <w:bookmarkStart w:id="249" w:name="bk115730674Purpose"/>
      <w:bookmarkStart w:id="250" w:name="bk90030PM674Purpose"/>
      <w:bookmarkStart w:id="251" w:name="bk163345673Purpose"/>
      <w:bookmarkStart w:id="252" w:name="bk133041663Purpose"/>
      <w:bookmarkStart w:id="253" w:name="_Toc177126828"/>
      <w:r w:rsidRPr="00700022">
        <w:t>6.5.</w:t>
      </w:r>
      <w:r w:rsidR="00020DFD" w:rsidRPr="00700022">
        <w:t>3</w:t>
      </w:r>
      <w:r w:rsidR="00E85499">
        <w:tab/>
      </w:r>
      <w:r w:rsidR="00020DFD" w:rsidRPr="00700022">
        <w:t>Purpose</w:t>
      </w:r>
      <w:bookmarkEnd w:id="253"/>
    </w:p>
    <w:tbl>
      <w:tblPr>
        <w:tblW w:w="9355" w:type="dxa"/>
        <w:tblInd w:w="113" w:type="dxa"/>
        <w:tblLayout w:type="fixed"/>
        <w:tblLook w:val="0000" w:firstRow="0" w:lastRow="0" w:firstColumn="0" w:lastColumn="0" w:noHBand="0" w:noVBand="0"/>
      </w:tblPr>
      <w:tblGrid>
        <w:gridCol w:w="992"/>
        <w:gridCol w:w="8363"/>
      </w:tblGrid>
      <w:tr w:rsidR="00020DFD" w:rsidRPr="00700022" w14:paraId="6296985D" w14:textId="77777777" w:rsidTr="00417690">
        <w:tc>
          <w:tcPr>
            <w:tcW w:w="992" w:type="dxa"/>
          </w:tcPr>
          <w:p w14:paraId="3638A67D" w14:textId="77777777" w:rsidR="00020DFD" w:rsidRPr="00700022" w:rsidRDefault="00020DFD" w:rsidP="009B2FC0">
            <w:pPr>
              <w:pStyle w:val="Sectiontext0"/>
            </w:pPr>
            <w:bookmarkStart w:id="254" w:name="bk115730675Membersentitledtoremoval"/>
            <w:bookmarkStart w:id="255" w:name="bk90030PM675Membersentitledtoremoval"/>
            <w:bookmarkStart w:id="256" w:name="bk163345674Membersentitledtoremoval"/>
            <w:bookmarkEnd w:id="249"/>
            <w:bookmarkEnd w:id="250"/>
            <w:bookmarkEnd w:id="251"/>
            <w:bookmarkEnd w:id="252"/>
          </w:p>
        </w:tc>
        <w:tc>
          <w:tcPr>
            <w:tcW w:w="8363" w:type="dxa"/>
          </w:tcPr>
          <w:p w14:paraId="3657D517" w14:textId="77777777" w:rsidR="00020DFD" w:rsidRPr="00700022" w:rsidRDefault="00020DFD" w:rsidP="009B2FC0">
            <w:pPr>
              <w:pStyle w:val="Sectiontext0"/>
            </w:pPr>
            <w:r w:rsidRPr="00700022">
              <w:t>This Division gives an overview of eligibility for assistance with removal and storage in Australia.</w:t>
            </w:r>
          </w:p>
        </w:tc>
      </w:tr>
    </w:tbl>
    <w:p w14:paraId="41858131" w14:textId="6885AD76" w:rsidR="00417690" w:rsidRPr="00700022" w:rsidRDefault="00417690" w:rsidP="003A0A1A">
      <w:pPr>
        <w:pStyle w:val="Heading5"/>
      </w:pPr>
      <w:bookmarkStart w:id="257" w:name="bk115730676Membersnotentitledtoremoval"/>
      <w:bookmarkStart w:id="258" w:name="bk90030PM676Membersnotentitledtoremoval"/>
      <w:bookmarkStart w:id="259" w:name="bk163345675Membersnotentitledtoremoval"/>
      <w:bookmarkStart w:id="260" w:name="bk133041665Membersnotentitledtoremoval"/>
      <w:bookmarkStart w:id="261" w:name="_Toc177126829"/>
      <w:bookmarkEnd w:id="254"/>
      <w:bookmarkEnd w:id="255"/>
      <w:bookmarkEnd w:id="256"/>
      <w:r w:rsidRPr="00700022">
        <w:t>6.5.4</w:t>
      </w:r>
      <w:r w:rsidR="00E85499">
        <w:tab/>
      </w:r>
      <w:r w:rsidRPr="00700022">
        <w:t>CDF approved removal</w:t>
      </w:r>
      <w:bookmarkEnd w:id="261"/>
    </w:p>
    <w:tbl>
      <w:tblPr>
        <w:tblW w:w="9369" w:type="dxa"/>
        <w:tblInd w:w="108" w:type="dxa"/>
        <w:tblLayout w:type="fixed"/>
        <w:tblLook w:val="0000" w:firstRow="0" w:lastRow="0" w:firstColumn="0" w:lastColumn="0" w:noHBand="0" w:noVBand="0"/>
      </w:tblPr>
      <w:tblGrid>
        <w:gridCol w:w="997"/>
        <w:gridCol w:w="563"/>
        <w:gridCol w:w="12"/>
        <w:gridCol w:w="7797"/>
      </w:tblGrid>
      <w:tr w:rsidR="00417690" w:rsidRPr="00700022" w14:paraId="74B62570" w14:textId="77777777" w:rsidTr="00694782">
        <w:tc>
          <w:tcPr>
            <w:tcW w:w="997" w:type="dxa"/>
          </w:tcPr>
          <w:p w14:paraId="39BA1443" w14:textId="77777777" w:rsidR="00417690" w:rsidRPr="00700022" w:rsidRDefault="00417690" w:rsidP="009117DF">
            <w:pPr>
              <w:pStyle w:val="Sectiontext0"/>
              <w:jc w:val="center"/>
            </w:pPr>
            <w:r w:rsidRPr="00700022">
              <w:t>1.</w:t>
            </w:r>
          </w:p>
        </w:tc>
        <w:tc>
          <w:tcPr>
            <w:tcW w:w="8372" w:type="dxa"/>
            <w:gridSpan w:val="3"/>
          </w:tcPr>
          <w:p w14:paraId="32A8118D" w14:textId="09097065" w:rsidR="00417690" w:rsidRPr="00700022" w:rsidRDefault="00417690" w:rsidP="009117DF">
            <w:pPr>
              <w:pStyle w:val="Sectiontext0"/>
              <w:rPr>
                <w:iCs/>
              </w:rPr>
            </w:pPr>
            <w:r w:rsidRPr="00700022">
              <w:rPr>
                <w:iCs/>
              </w:rPr>
              <w:t xml:space="preserve">A member </w:t>
            </w:r>
            <w:r w:rsidR="004E6D8A">
              <w:rPr>
                <w:iCs/>
              </w:rPr>
              <w:t>or their resident family who are not</w:t>
            </w:r>
            <w:r w:rsidR="004E6D8A" w:rsidRPr="00700022" w:rsidDel="004E6D8A">
              <w:rPr>
                <w:iCs/>
              </w:rPr>
              <w:t xml:space="preserve"> </w:t>
            </w:r>
            <w:r w:rsidRPr="00700022">
              <w:rPr>
                <w:iCs/>
              </w:rPr>
              <w:t>eligible for a removal under a Division listed in subsection 2, is eligible for a removal under this Part if the CDF is satisfied that any of the following apply to the member</w:t>
            </w:r>
            <w:r w:rsidR="00694782">
              <w:rPr>
                <w:iCs/>
              </w:rPr>
              <w:t>, their resident family or recognised other persons</w:t>
            </w:r>
            <w:r w:rsidRPr="00700022">
              <w:rPr>
                <w:iCs/>
              </w:rPr>
              <w:t>.</w:t>
            </w:r>
          </w:p>
        </w:tc>
      </w:tr>
      <w:tr w:rsidR="00417690" w:rsidRPr="00700022" w14:paraId="43726BBC" w14:textId="77777777" w:rsidTr="00694782">
        <w:trPr>
          <w:cantSplit/>
        </w:trPr>
        <w:tc>
          <w:tcPr>
            <w:tcW w:w="997" w:type="dxa"/>
          </w:tcPr>
          <w:p w14:paraId="0AC72404" w14:textId="77777777" w:rsidR="00417690" w:rsidRPr="00700022" w:rsidRDefault="00417690" w:rsidP="009117DF">
            <w:pPr>
              <w:pStyle w:val="Sectiontext0"/>
              <w:jc w:val="center"/>
            </w:pPr>
          </w:p>
        </w:tc>
        <w:tc>
          <w:tcPr>
            <w:tcW w:w="575" w:type="dxa"/>
            <w:gridSpan w:val="2"/>
          </w:tcPr>
          <w:p w14:paraId="14BD5757" w14:textId="77777777" w:rsidR="00417690" w:rsidRPr="00700022" w:rsidRDefault="00417690" w:rsidP="009117DF">
            <w:pPr>
              <w:pStyle w:val="Sectiontext0"/>
            </w:pPr>
            <w:r w:rsidRPr="00700022">
              <w:t>a.</w:t>
            </w:r>
          </w:p>
        </w:tc>
        <w:tc>
          <w:tcPr>
            <w:tcW w:w="7797" w:type="dxa"/>
          </w:tcPr>
          <w:p w14:paraId="3ECC6CB0" w14:textId="4EF45D18" w:rsidR="00417690" w:rsidRPr="00700022" w:rsidRDefault="00417690" w:rsidP="009117DF">
            <w:pPr>
              <w:pStyle w:val="Sectiontext0"/>
            </w:pPr>
            <w:r w:rsidRPr="00700022">
              <w:t>The safety or welfare of the member</w:t>
            </w:r>
            <w:r w:rsidR="00694782">
              <w:rPr>
                <w:iCs/>
              </w:rPr>
              <w:t>, their resident family or recognised other persons</w:t>
            </w:r>
            <w:r w:rsidRPr="00700022">
              <w:t xml:space="preserve"> would be at high risk if they stayed in their accommodation.</w:t>
            </w:r>
          </w:p>
        </w:tc>
      </w:tr>
      <w:tr w:rsidR="00417690" w:rsidRPr="00700022" w14:paraId="0A58CBB9" w14:textId="77777777" w:rsidTr="00694782">
        <w:trPr>
          <w:cantSplit/>
        </w:trPr>
        <w:tc>
          <w:tcPr>
            <w:tcW w:w="997" w:type="dxa"/>
          </w:tcPr>
          <w:p w14:paraId="179BF64C" w14:textId="77777777" w:rsidR="00417690" w:rsidRPr="00700022" w:rsidRDefault="00417690" w:rsidP="009117DF">
            <w:pPr>
              <w:pStyle w:val="Sectiontext0"/>
              <w:jc w:val="center"/>
            </w:pPr>
          </w:p>
        </w:tc>
        <w:tc>
          <w:tcPr>
            <w:tcW w:w="575" w:type="dxa"/>
            <w:gridSpan w:val="2"/>
          </w:tcPr>
          <w:p w14:paraId="554483C5" w14:textId="77777777" w:rsidR="00417690" w:rsidRPr="00700022" w:rsidRDefault="00417690" w:rsidP="009117DF">
            <w:pPr>
              <w:pStyle w:val="Sectiontext0"/>
            </w:pPr>
            <w:r w:rsidRPr="00700022">
              <w:t>b.</w:t>
            </w:r>
          </w:p>
        </w:tc>
        <w:tc>
          <w:tcPr>
            <w:tcW w:w="7797" w:type="dxa"/>
          </w:tcPr>
          <w:p w14:paraId="40800551" w14:textId="77777777" w:rsidR="00417690" w:rsidRPr="00700022" w:rsidRDefault="00417690" w:rsidP="009117DF">
            <w:pPr>
              <w:pStyle w:val="Sectiontext0"/>
            </w:pPr>
            <w:r w:rsidRPr="00700022">
              <w:t>A change in family circumstances requires urgent action.</w:t>
            </w:r>
          </w:p>
        </w:tc>
      </w:tr>
      <w:tr w:rsidR="00417690" w:rsidRPr="00700022" w14:paraId="36F575AB" w14:textId="77777777" w:rsidTr="00694782">
        <w:trPr>
          <w:cantSplit/>
        </w:trPr>
        <w:tc>
          <w:tcPr>
            <w:tcW w:w="997" w:type="dxa"/>
          </w:tcPr>
          <w:p w14:paraId="0B8C1CC7" w14:textId="77777777" w:rsidR="00417690" w:rsidRPr="00700022" w:rsidRDefault="00417690" w:rsidP="009117DF">
            <w:pPr>
              <w:pStyle w:val="Sectiontext0"/>
              <w:jc w:val="center"/>
            </w:pPr>
          </w:p>
        </w:tc>
        <w:tc>
          <w:tcPr>
            <w:tcW w:w="575" w:type="dxa"/>
            <w:gridSpan w:val="2"/>
          </w:tcPr>
          <w:p w14:paraId="1938A3FC" w14:textId="77777777" w:rsidR="00417690" w:rsidRPr="00700022" w:rsidRDefault="00417690" w:rsidP="009117DF">
            <w:pPr>
              <w:pStyle w:val="Sectiontext0"/>
            </w:pPr>
            <w:r w:rsidRPr="00700022">
              <w:t>c.</w:t>
            </w:r>
          </w:p>
        </w:tc>
        <w:tc>
          <w:tcPr>
            <w:tcW w:w="7797" w:type="dxa"/>
          </w:tcPr>
          <w:p w14:paraId="2CF7BC09" w14:textId="77777777" w:rsidR="00417690" w:rsidRPr="00700022" w:rsidRDefault="00417690" w:rsidP="009117DF">
            <w:pPr>
              <w:pStyle w:val="Sectiontext0"/>
            </w:pPr>
            <w:r w:rsidRPr="00700022">
              <w:t>The removal is necessary to prevent an emergency from happening.</w:t>
            </w:r>
          </w:p>
        </w:tc>
      </w:tr>
      <w:tr w:rsidR="00417690" w:rsidRPr="00700022" w14:paraId="133B6F12" w14:textId="77777777" w:rsidTr="00694782">
        <w:trPr>
          <w:cantSplit/>
        </w:trPr>
        <w:tc>
          <w:tcPr>
            <w:tcW w:w="997" w:type="dxa"/>
          </w:tcPr>
          <w:p w14:paraId="01AFF725" w14:textId="77777777" w:rsidR="00417690" w:rsidRPr="00700022" w:rsidRDefault="00417690" w:rsidP="009117DF">
            <w:pPr>
              <w:pStyle w:val="Sectiontext0"/>
              <w:jc w:val="center"/>
            </w:pPr>
          </w:p>
        </w:tc>
        <w:tc>
          <w:tcPr>
            <w:tcW w:w="575" w:type="dxa"/>
            <w:gridSpan w:val="2"/>
          </w:tcPr>
          <w:p w14:paraId="56A8E7A2" w14:textId="77777777" w:rsidR="00417690" w:rsidRPr="00700022" w:rsidRDefault="00417690" w:rsidP="009117DF">
            <w:pPr>
              <w:pStyle w:val="Sectiontext0"/>
            </w:pPr>
            <w:r w:rsidRPr="00700022">
              <w:t>d.</w:t>
            </w:r>
          </w:p>
        </w:tc>
        <w:tc>
          <w:tcPr>
            <w:tcW w:w="7797" w:type="dxa"/>
          </w:tcPr>
          <w:p w14:paraId="28CB1D9A" w14:textId="77777777" w:rsidR="00417690" w:rsidRPr="00700022" w:rsidRDefault="00417690" w:rsidP="009117DF">
            <w:pPr>
              <w:pStyle w:val="Sectiontext0"/>
            </w:pPr>
            <w:r w:rsidRPr="00700022">
              <w:t>The member has specific housing needs during rehabilitation or as a result of an acquired injury.</w:t>
            </w:r>
          </w:p>
        </w:tc>
      </w:tr>
      <w:tr w:rsidR="00694782" w:rsidRPr="00D15A4D" w14:paraId="4A8ADC23" w14:textId="77777777" w:rsidTr="00694782">
        <w:tc>
          <w:tcPr>
            <w:tcW w:w="992" w:type="dxa"/>
          </w:tcPr>
          <w:p w14:paraId="1BC374AA" w14:textId="77777777" w:rsidR="00694782" w:rsidRPr="00D15A4D" w:rsidRDefault="00694782" w:rsidP="009117DF">
            <w:pPr>
              <w:pStyle w:val="Sectiontext0"/>
              <w:jc w:val="center"/>
            </w:pPr>
            <w:r>
              <w:t>2.</w:t>
            </w:r>
          </w:p>
        </w:tc>
        <w:tc>
          <w:tcPr>
            <w:tcW w:w="8367" w:type="dxa"/>
            <w:gridSpan w:val="3"/>
          </w:tcPr>
          <w:p w14:paraId="345F63F7" w14:textId="77777777" w:rsidR="00694782" w:rsidRPr="00D15A4D" w:rsidRDefault="00694782" w:rsidP="009117DF">
            <w:pPr>
              <w:pStyle w:val="Sectiontext0"/>
            </w:pPr>
            <w:r>
              <w:t>For the purpose of subsection 1, the Divisions are as follows.</w:t>
            </w:r>
          </w:p>
        </w:tc>
      </w:tr>
      <w:tr w:rsidR="00694782" w:rsidRPr="00D15A4D" w14:paraId="7FE79028" w14:textId="77777777" w:rsidTr="00694782">
        <w:tblPrEx>
          <w:tblLook w:val="04A0" w:firstRow="1" w:lastRow="0" w:firstColumn="1" w:lastColumn="0" w:noHBand="0" w:noVBand="1"/>
        </w:tblPrEx>
        <w:tc>
          <w:tcPr>
            <w:tcW w:w="992" w:type="dxa"/>
          </w:tcPr>
          <w:p w14:paraId="4C2C09A6" w14:textId="77777777" w:rsidR="00694782" w:rsidRPr="00D15A4D" w:rsidRDefault="00694782" w:rsidP="009117DF">
            <w:pPr>
              <w:pStyle w:val="Sectiontext0"/>
              <w:jc w:val="center"/>
              <w:rPr>
                <w:lang w:eastAsia="en-US"/>
              </w:rPr>
            </w:pPr>
          </w:p>
        </w:tc>
        <w:tc>
          <w:tcPr>
            <w:tcW w:w="563" w:type="dxa"/>
            <w:hideMark/>
          </w:tcPr>
          <w:p w14:paraId="507B0477"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1A6716EF" w14:textId="77777777" w:rsidR="00694782" w:rsidRPr="00D15A4D" w:rsidRDefault="00694782" w:rsidP="009117DF">
            <w:pPr>
              <w:pStyle w:val="Sectiontext0"/>
              <w:rPr>
                <w:rFonts w:cs="Arial"/>
                <w:lang w:eastAsia="en-US"/>
              </w:rPr>
            </w:pPr>
            <w:r w:rsidRPr="00562526">
              <w:t>Division 4, Posting or deployments.</w:t>
            </w:r>
          </w:p>
        </w:tc>
      </w:tr>
      <w:tr w:rsidR="00694782" w:rsidRPr="00D15A4D" w14:paraId="12679797" w14:textId="77777777" w:rsidTr="00694782">
        <w:tblPrEx>
          <w:tblLook w:val="04A0" w:firstRow="1" w:lastRow="0" w:firstColumn="1" w:lastColumn="0" w:noHBand="0" w:noVBand="1"/>
        </w:tblPrEx>
        <w:tc>
          <w:tcPr>
            <w:tcW w:w="992" w:type="dxa"/>
          </w:tcPr>
          <w:p w14:paraId="71925DB7" w14:textId="77777777" w:rsidR="00694782" w:rsidRPr="00D15A4D" w:rsidRDefault="00694782" w:rsidP="009117DF">
            <w:pPr>
              <w:pStyle w:val="Sectiontext0"/>
              <w:jc w:val="center"/>
              <w:rPr>
                <w:lang w:eastAsia="en-US"/>
              </w:rPr>
            </w:pPr>
          </w:p>
        </w:tc>
        <w:tc>
          <w:tcPr>
            <w:tcW w:w="563" w:type="dxa"/>
            <w:hideMark/>
          </w:tcPr>
          <w:p w14:paraId="17223A2E"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171EC490" w14:textId="77777777" w:rsidR="00694782" w:rsidRPr="00D15A4D" w:rsidRDefault="00694782" w:rsidP="009117DF">
            <w:pPr>
              <w:pStyle w:val="Sectiontext0"/>
              <w:rPr>
                <w:rFonts w:cs="Arial"/>
                <w:lang w:eastAsia="en-US"/>
              </w:rPr>
            </w:pPr>
            <w:r w:rsidRPr="00562526">
              <w:t>Division 6, Removal on ceasing continuous full-time service.</w:t>
            </w:r>
          </w:p>
        </w:tc>
      </w:tr>
      <w:tr w:rsidR="00694782" w:rsidRPr="00D15A4D" w14:paraId="32F6C283" w14:textId="77777777" w:rsidTr="00694782">
        <w:tblPrEx>
          <w:tblLook w:val="04A0" w:firstRow="1" w:lastRow="0" w:firstColumn="1" w:lastColumn="0" w:noHBand="0" w:noVBand="1"/>
        </w:tblPrEx>
        <w:tc>
          <w:tcPr>
            <w:tcW w:w="992" w:type="dxa"/>
          </w:tcPr>
          <w:p w14:paraId="2B2F3614" w14:textId="77777777" w:rsidR="00694782" w:rsidRPr="00D15A4D" w:rsidRDefault="00694782" w:rsidP="009117DF">
            <w:pPr>
              <w:pStyle w:val="Sectiontext0"/>
              <w:jc w:val="center"/>
              <w:rPr>
                <w:lang w:eastAsia="en-US"/>
              </w:rPr>
            </w:pPr>
          </w:p>
        </w:tc>
        <w:tc>
          <w:tcPr>
            <w:tcW w:w="563" w:type="dxa"/>
            <w:hideMark/>
          </w:tcPr>
          <w:p w14:paraId="4D3A55E9" w14:textId="77777777" w:rsidR="00694782" w:rsidRPr="00D15A4D" w:rsidRDefault="00694782" w:rsidP="009117DF">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51FEB1C5" w14:textId="77777777" w:rsidR="00694782" w:rsidRPr="00D15A4D" w:rsidRDefault="00694782" w:rsidP="009117DF">
            <w:pPr>
              <w:pStyle w:val="Sectiontext0"/>
              <w:rPr>
                <w:rFonts w:cs="Arial"/>
                <w:lang w:eastAsia="en-US"/>
              </w:rPr>
            </w:pPr>
            <w:r w:rsidRPr="00562526">
              <w:t xml:space="preserve">Division 8, When a member becomes a member </w:t>
            </w:r>
            <w:r>
              <w:t>who has accompanied resident family or recognised other persons</w:t>
            </w:r>
          </w:p>
        </w:tc>
      </w:tr>
      <w:tr w:rsidR="00694782" w:rsidRPr="00D15A4D" w14:paraId="1F6D1576" w14:textId="77777777" w:rsidTr="00694782">
        <w:tblPrEx>
          <w:tblLook w:val="04A0" w:firstRow="1" w:lastRow="0" w:firstColumn="1" w:lastColumn="0" w:noHBand="0" w:noVBand="1"/>
        </w:tblPrEx>
        <w:tc>
          <w:tcPr>
            <w:tcW w:w="992" w:type="dxa"/>
          </w:tcPr>
          <w:p w14:paraId="3F90DD4D" w14:textId="77777777" w:rsidR="00694782" w:rsidRPr="00D15A4D" w:rsidRDefault="00694782" w:rsidP="009117DF">
            <w:pPr>
              <w:pStyle w:val="Sectiontext0"/>
              <w:jc w:val="center"/>
              <w:rPr>
                <w:lang w:eastAsia="en-US"/>
              </w:rPr>
            </w:pPr>
          </w:p>
        </w:tc>
        <w:tc>
          <w:tcPr>
            <w:tcW w:w="563" w:type="dxa"/>
            <w:hideMark/>
          </w:tcPr>
          <w:p w14:paraId="3386B847" w14:textId="77777777" w:rsidR="00694782" w:rsidRPr="00D15A4D" w:rsidRDefault="00694782" w:rsidP="009117DF">
            <w:pPr>
              <w:pStyle w:val="Sectiontext0"/>
              <w:rPr>
                <w:rFonts w:cs="Arial"/>
                <w:lang w:eastAsia="en-US"/>
              </w:rPr>
            </w:pPr>
            <w:r>
              <w:rPr>
                <w:rFonts w:cs="Arial"/>
                <w:lang w:eastAsia="en-US"/>
              </w:rPr>
              <w:t>d</w:t>
            </w:r>
            <w:r w:rsidRPr="00D15A4D">
              <w:rPr>
                <w:rFonts w:cs="Arial"/>
                <w:lang w:eastAsia="en-US"/>
              </w:rPr>
              <w:t>.</w:t>
            </w:r>
          </w:p>
        </w:tc>
        <w:tc>
          <w:tcPr>
            <w:tcW w:w="7804" w:type="dxa"/>
            <w:gridSpan w:val="2"/>
          </w:tcPr>
          <w:p w14:paraId="52584572" w14:textId="77777777" w:rsidR="00694782" w:rsidRPr="00D15A4D" w:rsidRDefault="00694782" w:rsidP="009117DF">
            <w:pPr>
              <w:pStyle w:val="Sectiontext0"/>
              <w:rPr>
                <w:rFonts w:cs="Arial"/>
                <w:lang w:eastAsia="en-US"/>
              </w:rPr>
            </w:pPr>
            <w:r w:rsidRPr="001B2501">
              <w:t>Division 9, When a member ceases to be a member</w:t>
            </w:r>
            <w:r>
              <w:t xml:space="preserve"> who has resident family or recognised other persons</w:t>
            </w:r>
          </w:p>
        </w:tc>
      </w:tr>
      <w:tr w:rsidR="00694782" w:rsidRPr="00D15A4D" w14:paraId="37D9C031" w14:textId="77777777" w:rsidTr="00694782">
        <w:tblPrEx>
          <w:tblLook w:val="04A0" w:firstRow="1" w:lastRow="0" w:firstColumn="1" w:lastColumn="0" w:noHBand="0" w:noVBand="1"/>
        </w:tblPrEx>
        <w:tc>
          <w:tcPr>
            <w:tcW w:w="992" w:type="dxa"/>
          </w:tcPr>
          <w:p w14:paraId="36DD0AB0" w14:textId="77777777" w:rsidR="00694782" w:rsidRPr="00D15A4D" w:rsidRDefault="00694782" w:rsidP="009117DF">
            <w:pPr>
              <w:pStyle w:val="Sectiontext0"/>
              <w:jc w:val="center"/>
              <w:rPr>
                <w:lang w:eastAsia="en-US"/>
              </w:rPr>
            </w:pPr>
          </w:p>
        </w:tc>
        <w:tc>
          <w:tcPr>
            <w:tcW w:w="563" w:type="dxa"/>
            <w:hideMark/>
          </w:tcPr>
          <w:p w14:paraId="58EFCBF7" w14:textId="77777777" w:rsidR="00694782" w:rsidRPr="00D15A4D" w:rsidRDefault="00694782" w:rsidP="009117DF">
            <w:pPr>
              <w:pStyle w:val="Sectiontext0"/>
              <w:rPr>
                <w:rFonts w:cs="Arial"/>
                <w:lang w:eastAsia="en-US"/>
              </w:rPr>
            </w:pPr>
            <w:r>
              <w:rPr>
                <w:rFonts w:cs="Arial"/>
                <w:lang w:eastAsia="en-US"/>
              </w:rPr>
              <w:t>e</w:t>
            </w:r>
            <w:r w:rsidRPr="00D15A4D">
              <w:rPr>
                <w:rFonts w:cs="Arial"/>
                <w:lang w:eastAsia="en-US"/>
              </w:rPr>
              <w:t>.</w:t>
            </w:r>
          </w:p>
        </w:tc>
        <w:tc>
          <w:tcPr>
            <w:tcW w:w="7804" w:type="dxa"/>
            <w:gridSpan w:val="2"/>
          </w:tcPr>
          <w:p w14:paraId="0270AE42" w14:textId="77777777" w:rsidR="00694782" w:rsidRPr="00D15A4D" w:rsidRDefault="00694782" w:rsidP="009117DF">
            <w:pPr>
              <w:pStyle w:val="Sectiontext0"/>
              <w:rPr>
                <w:rFonts w:cs="Arial"/>
                <w:lang w:eastAsia="en-US"/>
              </w:rPr>
            </w:pPr>
            <w:r w:rsidRPr="001B2501">
              <w:t>Division 11, Removal on death of a member.</w:t>
            </w:r>
          </w:p>
        </w:tc>
      </w:tr>
    </w:tbl>
    <w:p w14:paraId="5C6CBF8F" w14:textId="53E639DD" w:rsidR="00417690" w:rsidRPr="00700022" w:rsidRDefault="00417690" w:rsidP="009117DF">
      <w:pPr>
        <w:pStyle w:val="Heading5"/>
      </w:pPr>
      <w:bookmarkStart w:id="262" w:name="_Toc177126830"/>
      <w:r w:rsidRPr="00700022">
        <w:t>6.5.4A</w:t>
      </w:r>
      <w:r w:rsidR="00E85499">
        <w:tab/>
      </w:r>
      <w:r w:rsidRPr="00700022">
        <w:t>Member of the Reserves eligible for a removal</w:t>
      </w:r>
      <w:bookmarkEnd w:id="262"/>
    </w:p>
    <w:tbl>
      <w:tblPr>
        <w:tblW w:w="9369" w:type="dxa"/>
        <w:tblInd w:w="108" w:type="dxa"/>
        <w:tblLayout w:type="fixed"/>
        <w:tblLook w:val="0000" w:firstRow="0" w:lastRow="0" w:firstColumn="0" w:lastColumn="0" w:noHBand="0" w:noVBand="0"/>
      </w:tblPr>
      <w:tblGrid>
        <w:gridCol w:w="997"/>
        <w:gridCol w:w="575"/>
        <w:gridCol w:w="7797"/>
      </w:tblGrid>
      <w:tr w:rsidR="00417690" w:rsidRPr="00700022" w14:paraId="4F5F0F85" w14:textId="77777777" w:rsidTr="00DB0667">
        <w:tc>
          <w:tcPr>
            <w:tcW w:w="997" w:type="dxa"/>
          </w:tcPr>
          <w:p w14:paraId="52FDC8E9" w14:textId="77777777" w:rsidR="00417690" w:rsidRPr="00700022" w:rsidRDefault="00417690" w:rsidP="009117DF">
            <w:pPr>
              <w:pStyle w:val="Sectiontext0"/>
            </w:pPr>
          </w:p>
        </w:tc>
        <w:tc>
          <w:tcPr>
            <w:tcW w:w="8372" w:type="dxa"/>
            <w:gridSpan w:val="2"/>
          </w:tcPr>
          <w:p w14:paraId="6D116510" w14:textId="77777777" w:rsidR="00417690" w:rsidRPr="00700022" w:rsidRDefault="00417690" w:rsidP="009117DF">
            <w:pPr>
              <w:pStyle w:val="Sectiontext0"/>
              <w:rPr>
                <w:iCs/>
              </w:rPr>
            </w:pPr>
            <w:r w:rsidRPr="00700022">
              <w:rPr>
                <w:iCs/>
              </w:rPr>
              <w:t>A member of the Reserves is eligible for a removal on the following occasions.</w:t>
            </w:r>
          </w:p>
        </w:tc>
      </w:tr>
      <w:tr w:rsidR="00417690" w:rsidRPr="00700022" w14:paraId="5E30E444" w14:textId="77777777" w:rsidTr="00DB0667">
        <w:tc>
          <w:tcPr>
            <w:tcW w:w="997" w:type="dxa"/>
          </w:tcPr>
          <w:p w14:paraId="0CE35323" w14:textId="77777777" w:rsidR="00417690" w:rsidRPr="00700022" w:rsidRDefault="00417690" w:rsidP="009117DF">
            <w:pPr>
              <w:pStyle w:val="Sectiontext0"/>
            </w:pPr>
          </w:p>
        </w:tc>
        <w:tc>
          <w:tcPr>
            <w:tcW w:w="575" w:type="dxa"/>
          </w:tcPr>
          <w:p w14:paraId="07F915D3" w14:textId="77777777" w:rsidR="00417690" w:rsidRPr="00700022" w:rsidRDefault="00417690" w:rsidP="009117DF">
            <w:pPr>
              <w:pStyle w:val="Sectiontext0"/>
              <w:rPr>
                <w:iCs/>
              </w:rPr>
            </w:pPr>
            <w:r w:rsidRPr="00700022">
              <w:rPr>
                <w:iCs/>
              </w:rPr>
              <w:t>a.</w:t>
            </w:r>
          </w:p>
        </w:tc>
        <w:tc>
          <w:tcPr>
            <w:tcW w:w="7797" w:type="dxa"/>
          </w:tcPr>
          <w:p w14:paraId="79C6E44A" w14:textId="01E9A0B1" w:rsidR="00417690" w:rsidRPr="00700022" w:rsidRDefault="00417690" w:rsidP="00121DC3">
            <w:pPr>
              <w:pStyle w:val="Sectiontext0"/>
              <w:rPr>
                <w:iCs/>
              </w:rPr>
            </w:pPr>
            <w:r w:rsidRPr="00700022">
              <w:rPr>
                <w:iCs/>
              </w:rPr>
              <w:t>When they are to begin continuous f</w:t>
            </w:r>
            <w:r w:rsidR="006569FE" w:rsidRPr="00700022">
              <w:rPr>
                <w:iCs/>
              </w:rPr>
              <w:t>ull-time service on a posting of</w:t>
            </w:r>
            <w:r w:rsidRPr="00700022">
              <w:rPr>
                <w:iCs/>
              </w:rPr>
              <w:t xml:space="preserve"> more than 6</w:t>
            </w:r>
            <w:r w:rsidR="00121DC3">
              <w:rPr>
                <w:iCs/>
              </w:rPr>
              <w:t> </w:t>
            </w:r>
            <w:r w:rsidRPr="00700022">
              <w:rPr>
                <w:iCs/>
              </w:rPr>
              <w:t>months.</w:t>
            </w:r>
          </w:p>
        </w:tc>
      </w:tr>
      <w:tr w:rsidR="00417690" w:rsidRPr="00700022" w14:paraId="576D8714" w14:textId="77777777" w:rsidTr="00DB0667">
        <w:tc>
          <w:tcPr>
            <w:tcW w:w="997" w:type="dxa"/>
          </w:tcPr>
          <w:p w14:paraId="14B1E870" w14:textId="77777777" w:rsidR="00417690" w:rsidRPr="00700022" w:rsidRDefault="00417690" w:rsidP="009117DF">
            <w:pPr>
              <w:pStyle w:val="Sectiontext0"/>
            </w:pPr>
          </w:p>
        </w:tc>
        <w:tc>
          <w:tcPr>
            <w:tcW w:w="575" w:type="dxa"/>
          </w:tcPr>
          <w:p w14:paraId="082EBB1A" w14:textId="77777777" w:rsidR="00417690" w:rsidRPr="00700022" w:rsidRDefault="00417690" w:rsidP="009117DF">
            <w:pPr>
              <w:pStyle w:val="Sectiontext0"/>
              <w:rPr>
                <w:iCs/>
              </w:rPr>
            </w:pPr>
            <w:r w:rsidRPr="00700022">
              <w:rPr>
                <w:iCs/>
              </w:rPr>
              <w:t>b.</w:t>
            </w:r>
          </w:p>
        </w:tc>
        <w:tc>
          <w:tcPr>
            <w:tcW w:w="7797" w:type="dxa"/>
          </w:tcPr>
          <w:p w14:paraId="03CC8095" w14:textId="13C03E4B" w:rsidR="00417690" w:rsidRPr="00700022" w:rsidRDefault="00417690" w:rsidP="00121DC3">
            <w:pPr>
              <w:pStyle w:val="Sectiontext0"/>
              <w:rPr>
                <w:iCs/>
              </w:rPr>
            </w:pPr>
            <w:r w:rsidRPr="00700022">
              <w:rPr>
                <w:iCs/>
              </w:rPr>
              <w:t>When they cease continuous full-time service that was for a period of more than 6</w:t>
            </w:r>
            <w:r w:rsidR="00121DC3">
              <w:rPr>
                <w:iCs/>
              </w:rPr>
              <w:t> </w:t>
            </w:r>
            <w:r w:rsidRPr="00700022">
              <w:rPr>
                <w:iCs/>
              </w:rPr>
              <w:t>months.</w:t>
            </w:r>
          </w:p>
        </w:tc>
      </w:tr>
    </w:tbl>
    <w:p w14:paraId="3C889ACF" w14:textId="2BE83C3F" w:rsidR="00AA26DE" w:rsidRPr="00700022" w:rsidRDefault="00AA26DE" w:rsidP="009117DF">
      <w:pPr>
        <w:pStyle w:val="Heading5"/>
      </w:pPr>
      <w:bookmarkStart w:id="263" w:name="bk115730677Whenamembersspouseisalsoamem"/>
      <w:bookmarkStart w:id="264" w:name="bk90030PM677Whenamembersspouseisalsoame"/>
      <w:bookmarkStart w:id="265" w:name="bk163345676Whenamembersspouseisalsoamem"/>
      <w:bookmarkStart w:id="266" w:name="bk133041666Whenamembersspouseisalsoamem"/>
      <w:bookmarkStart w:id="267" w:name="_Toc177126831"/>
      <w:bookmarkEnd w:id="257"/>
      <w:bookmarkEnd w:id="258"/>
      <w:bookmarkEnd w:id="259"/>
      <w:bookmarkEnd w:id="260"/>
      <w:r w:rsidRPr="00700022">
        <w:t>6.5.5</w:t>
      </w:r>
      <w:r w:rsidR="00E85499">
        <w:tab/>
      </w:r>
      <w:r w:rsidRPr="00700022">
        <w:t>Members not eligible for a removal</w:t>
      </w:r>
      <w:bookmarkEnd w:id="267"/>
    </w:p>
    <w:tbl>
      <w:tblPr>
        <w:tblW w:w="9359" w:type="dxa"/>
        <w:tblInd w:w="113" w:type="dxa"/>
        <w:tblLayout w:type="fixed"/>
        <w:tblLook w:val="0000" w:firstRow="0" w:lastRow="0" w:firstColumn="0" w:lastColumn="0" w:noHBand="0" w:noVBand="0"/>
      </w:tblPr>
      <w:tblGrid>
        <w:gridCol w:w="992"/>
        <w:gridCol w:w="563"/>
        <w:gridCol w:w="567"/>
        <w:gridCol w:w="7237"/>
      </w:tblGrid>
      <w:tr w:rsidR="00AA26DE" w:rsidRPr="00700022" w14:paraId="26005B65" w14:textId="77777777" w:rsidTr="00DC1D4D">
        <w:tc>
          <w:tcPr>
            <w:tcW w:w="992" w:type="dxa"/>
          </w:tcPr>
          <w:p w14:paraId="5FA7C7AC" w14:textId="77777777" w:rsidR="00AA26DE" w:rsidRPr="00700022" w:rsidRDefault="00AA26DE" w:rsidP="009117DF">
            <w:pPr>
              <w:pStyle w:val="Sectiontext0"/>
              <w:jc w:val="center"/>
            </w:pPr>
            <w:r w:rsidRPr="00700022">
              <w:t>1.</w:t>
            </w:r>
          </w:p>
        </w:tc>
        <w:tc>
          <w:tcPr>
            <w:tcW w:w="8367" w:type="dxa"/>
            <w:gridSpan w:val="3"/>
          </w:tcPr>
          <w:p w14:paraId="42A3EE78" w14:textId="77777777" w:rsidR="00AA26DE" w:rsidRPr="00700022" w:rsidRDefault="00AA26DE" w:rsidP="009117DF">
            <w:pPr>
              <w:pStyle w:val="Sectiontext0"/>
              <w:rPr>
                <w:iCs/>
              </w:rPr>
            </w:pPr>
            <w:r w:rsidRPr="00700022">
              <w:rPr>
                <w:iCs/>
              </w:rPr>
              <w:t>A member is not eligible for a removal in any of the following circumstances.</w:t>
            </w:r>
          </w:p>
        </w:tc>
      </w:tr>
      <w:tr w:rsidR="00AA26DE" w:rsidRPr="00700022" w14:paraId="56247EA8" w14:textId="77777777" w:rsidTr="00DC1D4D">
        <w:tblPrEx>
          <w:tblLook w:val="04A0" w:firstRow="1" w:lastRow="0" w:firstColumn="1" w:lastColumn="0" w:noHBand="0" w:noVBand="1"/>
        </w:tblPrEx>
        <w:tc>
          <w:tcPr>
            <w:tcW w:w="992" w:type="dxa"/>
          </w:tcPr>
          <w:p w14:paraId="76BEF772" w14:textId="77777777" w:rsidR="00AA26DE" w:rsidRPr="00700022" w:rsidRDefault="00AA26DE" w:rsidP="009117DF">
            <w:pPr>
              <w:pStyle w:val="Sectiontext0"/>
              <w:jc w:val="center"/>
              <w:rPr>
                <w:lang w:eastAsia="en-US"/>
              </w:rPr>
            </w:pPr>
          </w:p>
        </w:tc>
        <w:tc>
          <w:tcPr>
            <w:tcW w:w="563" w:type="dxa"/>
          </w:tcPr>
          <w:p w14:paraId="1727D4BE" w14:textId="77777777" w:rsidR="00AA26DE" w:rsidRPr="00700022" w:rsidRDefault="00AA26DE" w:rsidP="009117DF">
            <w:pPr>
              <w:pStyle w:val="Sectiontext0"/>
              <w:rPr>
                <w:rFonts w:cs="Arial"/>
                <w:lang w:eastAsia="en-US"/>
              </w:rPr>
            </w:pPr>
            <w:r w:rsidRPr="00700022">
              <w:rPr>
                <w:rFonts w:cs="Arial"/>
                <w:lang w:eastAsia="en-US"/>
              </w:rPr>
              <w:t>a.</w:t>
            </w:r>
          </w:p>
        </w:tc>
        <w:tc>
          <w:tcPr>
            <w:tcW w:w="7804" w:type="dxa"/>
            <w:gridSpan w:val="2"/>
          </w:tcPr>
          <w:p w14:paraId="6E19281B" w14:textId="77777777" w:rsidR="00AA26DE" w:rsidRPr="00700022" w:rsidRDefault="00AA26DE" w:rsidP="009117DF">
            <w:pPr>
              <w:pStyle w:val="Sectiontext0"/>
            </w:pPr>
            <w:r w:rsidRPr="00700022">
              <w:t>They are posted outside of the normal posting cycle because of a voluntary exchange of postings.</w:t>
            </w:r>
          </w:p>
        </w:tc>
      </w:tr>
      <w:tr w:rsidR="00AA26DE" w:rsidRPr="00700022" w14:paraId="1B273664" w14:textId="77777777" w:rsidTr="00DC1D4D">
        <w:tblPrEx>
          <w:tblLook w:val="04A0" w:firstRow="1" w:lastRow="0" w:firstColumn="1" w:lastColumn="0" w:noHBand="0" w:noVBand="1"/>
        </w:tblPrEx>
        <w:tc>
          <w:tcPr>
            <w:tcW w:w="992" w:type="dxa"/>
          </w:tcPr>
          <w:p w14:paraId="511BCDC5" w14:textId="77777777" w:rsidR="00AA26DE" w:rsidRPr="00700022" w:rsidRDefault="00AA26DE" w:rsidP="009117DF">
            <w:pPr>
              <w:pStyle w:val="Sectiontext0"/>
              <w:jc w:val="center"/>
              <w:rPr>
                <w:lang w:eastAsia="en-US"/>
              </w:rPr>
            </w:pPr>
          </w:p>
        </w:tc>
        <w:tc>
          <w:tcPr>
            <w:tcW w:w="563" w:type="dxa"/>
          </w:tcPr>
          <w:p w14:paraId="32B1D722" w14:textId="77777777" w:rsidR="00AA26DE" w:rsidRPr="00700022" w:rsidRDefault="00AA26DE" w:rsidP="009117DF">
            <w:pPr>
              <w:pStyle w:val="Sectiontext0"/>
              <w:rPr>
                <w:rFonts w:cs="Arial"/>
                <w:lang w:eastAsia="en-US"/>
              </w:rPr>
            </w:pPr>
            <w:r w:rsidRPr="00700022">
              <w:rPr>
                <w:rFonts w:cs="Arial"/>
                <w:lang w:eastAsia="en-US"/>
              </w:rPr>
              <w:t>b.</w:t>
            </w:r>
          </w:p>
        </w:tc>
        <w:tc>
          <w:tcPr>
            <w:tcW w:w="7804" w:type="dxa"/>
            <w:gridSpan w:val="2"/>
          </w:tcPr>
          <w:p w14:paraId="6B9701A6" w14:textId="77777777" w:rsidR="00AA26DE" w:rsidRPr="00700022" w:rsidRDefault="00AA26DE" w:rsidP="009117DF">
            <w:pPr>
              <w:pStyle w:val="Sectiontext0"/>
            </w:pPr>
            <w:r w:rsidRPr="00700022">
              <w:t xml:space="preserve">They are dismissed from the ADF under the </w:t>
            </w:r>
            <w:r w:rsidRPr="00700022">
              <w:rPr>
                <w:i/>
              </w:rPr>
              <w:t>Defence Force Discipline Act 1982.</w:t>
            </w:r>
          </w:p>
        </w:tc>
      </w:tr>
      <w:tr w:rsidR="00694782" w:rsidRPr="00D15A4D" w14:paraId="5E1152A6" w14:textId="77777777" w:rsidTr="003E41C7">
        <w:tblPrEx>
          <w:tblLook w:val="04A0" w:firstRow="1" w:lastRow="0" w:firstColumn="1" w:lastColumn="0" w:noHBand="0" w:noVBand="1"/>
        </w:tblPrEx>
        <w:tc>
          <w:tcPr>
            <w:tcW w:w="992" w:type="dxa"/>
          </w:tcPr>
          <w:p w14:paraId="752D6212" w14:textId="77777777" w:rsidR="00694782" w:rsidRPr="00D15A4D" w:rsidRDefault="00694782" w:rsidP="009117DF">
            <w:pPr>
              <w:pStyle w:val="Sectiontext0"/>
              <w:jc w:val="center"/>
              <w:rPr>
                <w:lang w:eastAsia="en-US"/>
              </w:rPr>
            </w:pPr>
          </w:p>
        </w:tc>
        <w:tc>
          <w:tcPr>
            <w:tcW w:w="563" w:type="dxa"/>
            <w:hideMark/>
          </w:tcPr>
          <w:p w14:paraId="691846AC" w14:textId="77777777" w:rsidR="00694782" w:rsidRPr="00D15A4D" w:rsidRDefault="00694782" w:rsidP="009117DF">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635C1152" w14:textId="77777777" w:rsidR="00694782" w:rsidRPr="00D15A4D" w:rsidRDefault="00694782" w:rsidP="009117DF">
            <w:pPr>
              <w:pStyle w:val="Sectiontext0"/>
              <w:rPr>
                <w:rFonts w:cs="Arial"/>
                <w:lang w:eastAsia="en-US"/>
              </w:rPr>
            </w:pPr>
            <w:r>
              <w:rPr>
                <w:rFonts w:cs="Arial"/>
                <w:lang w:eastAsia="en-US"/>
              </w:rPr>
              <w:t>The member is posted to a new primary service location and their current home is already in their new housing benefit location, unless they are required to move to another home by their Service.</w:t>
            </w:r>
          </w:p>
        </w:tc>
      </w:tr>
      <w:tr w:rsidR="00694782" w:rsidRPr="00D15A4D" w14:paraId="54CBAE74" w14:textId="77777777" w:rsidTr="003E41C7">
        <w:tblPrEx>
          <w:tblLook w:val="04A0" w:firstRow="1" w:lastRow="0" w:firstColumn="1" w:lastColumn="0" w:noHBand="0" w:noVBand="1"/>
        </w:tblPrEx>
        <w:tc>
          <w:tcPr>
            <w:tcW w:w="992" w:type="dxa"/>
          </w:tcPr>
          <w:p w14:paraId="6E32D0DB" w14:textId="77777777" w:rsidR="00694782" w:rsidRPr="00D15A4D" w:rsidRDefault="00694782" w:rsidP="009117DF">
            <w:pPr>
              <w:pStyle w:val="Sectiontext0"/>
              <w:jc w:val="center"/>
              <w:rPr>
                <w:lang w:eastAsia="en-US"/>
              </w:rPr>
            </w:pPr>
          </w:p>
        </w:tc>
        <w:tc>
          <w:tcPr>
            <w:tcW w:w="563" w:type="dxa"/>
            <w:hideMark/>
          </w:tcPr>
          <w:p w14:paraId="2E835FE4" w14:textId="77777777" w:rsidR="00694782" w:rsidRPr="00D15A4D" w:rsidRDefault="00694782" w:rsidP="009117DF">
            <w:pPr>
              <w:pStyle w:val="Sectiontext0"/>
              <w:rPr>
                <w:rFonts w:cs="Arial"/>
                <w:lang w:eastAsia="en-US"/>
              </w:rPr>
            </w:pPr>
            <w:r>
              <w:rPr>
                <w:rFonts w:cs="Arial"/>
                <w:lang w:eastAsia="en-US"/>
              </w:rPr>
              <w:t>d</w:t>
            </w:r>
            <w:r w:rsidRPr="00D15A4D">
              <w:rPr>
                <w:rFonts w:cs="Arial"/>
                <w:lang w:eastAsia="en-US"/>
              </w:rPr>
              <w:t>.</w:t>
            </w:r>
          </w:p>
        </w:tc>
        <w:tc>
          <w:tcPr>
            <w:tcW w:w="7804" w:type="dxa"/>
            <w:gridSpan w:val="2"/>
          </w:tcPr>
          <w:p w14:paraId="01026AE6" w14:textId="77777777" w:rsidR="00694782" w:rsidRPr="00D15A4D" w:rsidRDefault="00694782" w:rsidP="009117DF">
            <w:pPr>
              <w:pStyle w:val="Sectiontext0"/>
              <w:rPr>
                <w:rFonts w:cs="Arial"/>
                <w:lang w:eastAsia="en-US"/>
              </w:rPr>
            </w:pPr>
            <w:r>
              <w:rPr>
                <w:rFonts w:cs="Arial"/>
                <w:lang w:eastAsia="en-US"/>
              </w:rPr>
              <w:t>Any of the following is revoked at the member’s request.</w:t>
            </w:r>
          </w:p>
        </w:tc>
      </w:tr>
      <w:tr w:rsidR="00694782" w:rsidRPr="00D15A4D" w14:paraId="6C9FEBA7" w14:textId="77777777" w:rsidTr="003E41C7">
        <w:tblPrEx>
          <w:tblLook w:val="04A0" w:firstRow="1" w:lastRow="0" w:firstColumn="1" w:lastColumn="0" w:noHBand="0" w:noVBand="1"/>
        </w:tblPrEx>
        <w:tc>
          <w:tcPr>
            <w:tcW w:w="992" w:type="dxa"/>
          </w:tcPr>
          <w:p w14:paraId="24F07B20" w14:textId="77777777" w:rsidR="00694782" w:rsidRPr="00D15A4D" w:rsidRDefault="00694782" w:rsidP="009117DF">
            <w:pPr>
              <w:pStyle w:val="Sectiontext0"/>
              <w:jc w:val="center"/>
              <w:rPr>
                <w:lang w:eastAsia="en-US"/>
              </w:rPr>
            </w:pPr>
          </w:p>
        </w:tc>
        <w:tc>
          <w:tcPr>
            <w:tcW w:w="563" w:type="dxa"/>
          </w:tcPr>
          <w:p w14:paraId="38B0378B" w14:textId="77777777" w:rsidR="00694782" w:rsidRPr="00D15A4D" w:rsidRDefault="00694782" w:rsidP="009117DF">
            <w:pPr>
              <w:pStyle w:val="Sectiontext0"/>
              <w:rPr>
                <w:rFonts w:cs="Arial"/>
                <w:iCs/>
                <w:lang w:eastAsia="en-US"/>
              </w:rPr>
            </w:pPr>
          </w:p>
        </w:tc>
        <w:tc>
          <w:tcPr>
            <w:tcW w:w="567" w:type="dxa"/>
            <w:hideMark/>
          </w:tcPr>
          <w:p w14:paraId="5B4F9CD2" w14:textId="77777777" w:rsidR="00694782" w:rsidRPr="00D15A4D" w:rsidRDefault="00694782" w:rsidP="009117DF">
            <w:pPr>
              <w:pStyle w:val="Sectiontext0"/>
              <w:rPr>
                <w:rFonts w:cs="Arial"/>
                <w:iCs/>
                <w:lang w:eastAsia="en-US"/>
              </w:rPr>
            </w:pPr>
            <w:r w:rsidRPr="00D15A4D">
              <w:rPr>
                <w:rFonts w:cs="Arial"/>
                <w:iCs/>
                <w:lang w:eastAsia="en-US"/>
              </w:rPr>
              <w:t>i.</w:t>
            </w:r>
          </w:p>
        </w:tc>
        <w:tc>
          <w:tcPr>
            <w:tcW w:w="7237" w:type="dxa"/>
          </w:tcPr>
          <w:p w14:paraId="18400F84" w14:textId="77777777" w:rsidR="00694782" w:rsidRPr="00D15A4D" w:rsidRDefault="00694782" w:rsidP="009117DF">
            <w:pPr>
              <w:pStyle w:val="Sectiontext0"/>
              <w:rPr>
                <w:rFonts w:cs="Arial"/>
                <w:iCs/>
                <w:lang w:eastAsia="en-US"/>
              </w:rPr>
            </w:pPr>
            <w:r>
              <w:rPr>
                <w:rFonts w:cs="Arial"/>
                <w:iCs/>
                <w:lang w:eastAsia="en-US"/>
              </w:rPr>
              <w:t>Extended housing benefit location.</w:t>
            </w:r>
          </w:p>
        </w:tc>
      </w:tr>
      <w:tr w:rsidR="00694782" w:rsidRPr="00D15A4D" w14:paraId="69CD1D81" w14:textId="77777777" w:rsidTr="003E41C7">
        <w:tblPrEx>
          <w:tblLook w:val="04A0" w:firstRow="1" w:lastRow="0" w:firstColumn="1" w:lastColumn="0" w:noHBand="0" w:noVBand="1"/>
        </w:tblPrEx>
        <w:tc>
          <w:tcPr>
            <w:tcW w:w="992" w:type="dxa"/>
          </w:tcPr>
          <w:p w14:paraId="4E20686B" w14:textId="77777777" w:rsidR="00694782" w:rsidRPr="00D15A4D" w:rsidRDefault="00694782" w:rsidP="009117DF">
            <w:pPr>
              <w:pStyle w:val="Sectiontext0"/>
              <w:jc w:val="center"/>
              <w:rPr>
                <w:lang w:eastAsia="en-US"/>
              </w:rPr>
            </w:pPr>
          </w:p>
        </w:tc>
        <w:tc>
          <w:tcPr>
            <w:tcW w:w="563" w:type="dxa"/>
          </w:tcPr>
          <w:p w14:paraId="4C52A95C" w14:textId="77777777" w:rsidR="00694782" w:rsidRPr="00D15A4D" w:rsidRDefault="00694782" w:rsidP="009117DF">
            <w:pPr>
              <w:pStyle w:val="Sectiontext0"/>
              <w:rPr>
                <w:rFonts w:cs="Arial"/>
                <w:iCs/>
                <w:lang w:eastAsia="en-US"/>
              </w:rPr>
            </w:pPr>
          </w:p>
        </w:tc>
        <w:tc>
          <w:tcPr>
            <w:tcW w:w="567" w:type="dxa"/>
          </w:tcPr>
          <w:p w14:paraId="1A381C1F" w14:textId="77777777" w:rsidR="00694782" w:rsidRPr="00D15A4D" w:rsidRDefault="00694782" w:rsidP="009117DF">
            <w:pPr>
              <w:pStyle w:val="Sectiontext0"/>
              <w:rPr>
                <w:rFonts w:cs="Arial"/>
                <w:iCs/>
                <w:lang w:eastAsia="en-US"/>
              </w:rPr>
            </w:pPr>
            <w:r>
              <w:rPr>
                <w:rFonts w:cs="Arial"/>
                <w:iCs/>
                <w:lang w:eastAsia="en-US"/>
              </w:rPr>
              <w:t>ii.</w:t>
            </w:r>
          </w:p>
        </w:tc>
        <w:tc>
          <w:tcPr>
            <w:tcW w:w="7237" w:type="dxa"/>
          </w:tcPr>
          <w:p w14:paraId="759B81BD" w14:textId="77777777" w:rsidR="00694782" w:rsidRDefault="00694782" w:rsidP="009117DF">
            <w:pPr>
              <w:pStyle w:val="Sectiontext0"/>
              <w:rPr>
                <w:rFonts w:cs="Arial"/>
                <w:iCs/>
                <w:lang w:eastAsia="en-US"/>
              </w:rPr>
            </w:pPr>
            <w:r>
              <w:rPr>
                <w:rFonts w:cs="Arial"/>
                <w:lang w:eastAsia="en-US"/>
              </w:rPr>
              <w:t xml:space="preserve">Alternate located work agreement. </w:t>
            </w:r>
          </w:p>
        </w:tc>
      </w:tr>
      <w:tr w:rsidR="00AA26DE" w:rsidRPr="00700022" w14:paraId="32ABE26C" w14:textId="77777777" w:rsidTr="00DC1D4D">
        <w:tblPrEx>
          <w:tblLook w:val="04A0" w:firstRow="1" w:lastRow="0" w:firstColumn="1" w:lastColumn="0" w:noHBand="0" w:noVBand="1"/>
        </w:tblPrEx>
        <w:tc>
          <w:tcPr>
            <w:tcW w:w="992" w:type="dxa"/>
          </w:tcPr>
          <w:p w14:paraId="2651ABFE" w14:textId="77777777" w:rsidR="00AA26DE" w:rsidRPr="00700022" w:rsidRDefault="00AA26DE" w:rsidP="009117DF">
            <w:pPr>
              <w:pStyle w:val="Sectiontext0"/>
              <w:jc w:val="center"/>
              <w:rPr>
                <w:lang w:eastAsia="en-US"/>
              </w:rPr>
            </w:pPr>
          </w:p>
        </w:tc>
        <w:tc>
          <w:tcPr>
            <w:tcW w:w="563" w:type="dxa"/>
          </w:tcPr>
          <w:p w14:paraId="263FE393" w14:textId="77777777" w:rsidR="00AA26DE" w:rsidRPr="00700022" w:rsidRDefault="00AA26DE" w:rsidP="009117DF">
            <w:pPr>
              <w:pStyle w:val="Sectiontext0"/>
              <w:rPr>
                <w:rFonts w:cs="Arial"/>
                <w:lang w:eastAsia="en-US"/>
              </w:rPr>
            </w:pPr>
            <w:r w:rsidRPr="00700022">
              <w:rPr>
                <w:rFonts w:cs="Arial"/>
                <w:lang w:eastAsia="en-US"/>
              </w:rPr>
              <w:t>e.</w:t>
            </w:r>
          </w:p>
        </w:tc>
        <w:tc>
          <w:tcPr>
            <w:tcW w:w="7804" w:type="dxa"/>
            <w:gridSpan w:val="2"/>
          </w:tcPr>
          <w:p w14:paraId="7C0A4FFF" w14:textId="77777777" w:rsidR="00AA26DE" w:rsidRPr="00700022" w:rsidRDefault="00AA26DE" w:rsidP="009117DF">
            <w:pPr>
              <w:pStyle w:val="Sectiontext0"/>
            </w:pPr>
            <w:r w:rsidRPr="00700022">
              <w:t>They are on a flexible service determination and choose to vacate their accommodation during their nonworking period.</w:t>
            </w:r>
          </w:p>
        </w:tc>
      </w:tr>
      <w:tr w:rsidR="00AA26DE" w:rsidRPr="00700022" w14:paraId="67F06EB1" w14:textId="77777777" w:rsidTr="00DC1D4D">
        <w:tblPrEx>
          <w:tblLook w:val="04A0" w:firstRow="1" w:lastRow="0" w:firstColumn="1" w:lastColumn="0" w:noHBand="0" w:noVBand="1"/>
        </w:tblPrEx>
        <w:tc>
          <w:tcPr>
            <w:tcW w:w="992" w:type="dxa"/>
          </w:tcPr>
          <w:p w14:paraId="071A1B96" w14:textId="77777777" w:rsidR="00AA26DE" w:rsidRPr="00700022" w:rsidRDefault="00AA26DE" w:rsidP="009117DF">
            <w:pPr>
              <w:pStyle w:val="Sectiontext0"/>
              <w:jc w:val="center"/>
              <w:rPr>
                <w:lang w:eastAsia="en-US"/>
              </w:rPr>
            </w:pPr>
          </w:p>
        </w:tc>
        <w:tc>
          <w:tcPr>
            <w:tcW w:w="563" w:type="dxa"/>
          </w:tcPr>
          <w:p w14:paraId="0FA0EE83" w14:textId="77777777" w:rsidR="00AA26DE" w:rsidRPr="00700022" w:rsidRDefault="00AA26DE" w:rsidP="009117DF">
            <w:pPr>
              <w:pStyle w:val="Sectiontext0"/>
              <w:rPr>
                <w:rFonts w:cs="Arial"/>
                <w:lang w:eastAsia="en-US"/>
              </w:rPr>
            </w:pPr>
            <w:r w:rsidRPr="00700022">
              <w:rPr>
                <w:rFonts w:cs="Arial"/>
                <w:lang w:eastAsia="en-US"/>
              </w:rPr>
              <w:t>f.</w:t>
            </w:r>
          </w:p>
        </w:tc>
        <w:tc>
          <w:tcPr>
            <w:tcW w:w="7804" w:type="dxa"/>
            <w:gridSpan w:val="2"/>
          </w:tcPr>
          <w:p w14:paraId="2BEAC0BA" w14:textId="77777777" w:rsidR="00AA26DE" w:rsidRPr="00700022" w:rsidRDefault="00AA26DE" w:rsidP="009117DF">
            <w:pPr>
              <w:pStyle w:val="Sectiontext0"/>
            </w:pPr>
            <w:r w:rsidRPr="00700022">
              <w:t>They are on a flexible service determination and all of the following apply.</w:t>
            </w:r>
          </w:p>
        </w:tc>
      </w:tr>
      <w:tr w:rsidR="00AA26DE" w:rsidRPr="00700022" w14:paraId="6D641797" w14:textId="77777777" w:rsidTr="00DC1D4D">
        <w:tblPrEx>
          <w:tblLook w:val="04A0" w:firstRow="1" w:lastRow="0" w:firstColumn="1" w:lastColumn="0" w:noHBand="0" w:noVBand="1"/>
        </w:tblPrEx>
        <w:tc>
          <w:tcPr>
            <w:tcW w:w="992" w:type="dxa"/>
          </w:tcPr>
          <w:p w14:paraId="0DD37550" w14:textId="77777777" w:rsidR="00AA26DE" w:rsidRPr="00700022" w:rsidRDefault="00AA26DE" w:rsidP="009117DF">
            <w:pPr>
              <w:pStyle w:val="Sectiontext0"/>
              <w:jc w:val="center"/>
              <w:rPr>
                <w:lang w:eastAsia="en-US"/>
              </w:rPr>
            </w:pPr>
          </w:p>
        </w:tc>
        <w:tc>
          <w:tcPr>
            <w:tcW w:w="563" w:type="dxa"/>
          </w:tcPr>
          <w:p w14:paraId="04483EF4" w14:textId="77777777" w:rsidR="00AA26DE" w:rsidRPr="00700022" w:rsidRDefault="00AA26DE" w:rsidP="009117DF">
            <w:pPr>
              <w:pStyle w:val="Sectiontext0"/>
              <w:rPr>
                <w:rFonts w:cs="Arial"/>
                <w:iCs/>
                <w:lang w:eastAsia="en-US"/>
              </w:rPr>
            </w:pPr>
          </w:p>
        </w:tc>
        <w:tc>
          <w:tcPr>
            <w:tcW w:w="567" w:type="dxa"/>
            <w:hideMark/>
          </w:tcPr>
          <w:p w14:paraId="62A3D5A7" w14:textId="77777777" w:rsidR="00AA26DE" w:rsidRPr="00700022" w:rsidRDefault="00AA26DE" w:rsidP="009117DF">
            <w:pPr>
              <w:pStyle w:val="Sectiontext0"/>
              <w:rPr>
                <w:rFonts w:cs="Arial"/>
                <w:iCs/>
                <w:lang w:eastAsia="en-US"/>
              </w:rPr>
            </w:pPr>
            <w:r w:rsidRPr="00700022">
              <w:rPr>
                <w:rFonts w:cs="Arial"/>
                <w:iCs/>
                <w:lang w:eastAsia="en-US"/>
              </w:rPr>
              <w:t>i.</w:t>
            </w:r>
          </w:p>
        </w:tc>
        <w:tc>
          <w:tcPr>
            <w:tcW w:w="7237" w:type="dxa"/>
          </w:tcPr>
          <w:p w14:paraId="42485EA7" w14:textId="77777777" w:rsidR="00AA26DE" w:rsidRPr="00700022" w:rsidRDefault="00AA26DE" w:rsidP="009117DF">
            <w:pPr>
              <w:pStyle w:val="Sectiontext0"/>
              <w:rPr>
                <w:rFonts w:cs="Arial"/>
                <w:iCs/>
                <w:lang w:eastAsia="en-US"/>
              </w:rPr>
            </w:pPr>
            <w:r w:rsidRPr="00700022">
              <w:t>They had previously chosen to vacate their accommodation during a nonworking period.</w:t>
            </w:r>
          </w:p>
        </w:tc>
      </w:tr>
      <w:tr w:rsidR="00AA26DE" w:rsidRPr="00700022" w14:paraId="07C5AA6F" w14:textId="77777777" w:rsidTr="00DC1D4D">
        <w:tblPrEx>
          <w:tblLook w:val="04A0" w:firstRow="1" w:lastRow="0" w:firstColumn="1" w:lastColumn="0" w:noHBand="0" w:noVBand="1"/>
        </w:tblPrEx>
        <w:tc>
          <w:tcPr>
            <w:tcW w:w="992" w:type="dxa"/>
          </w:tcPr>
          <w:p w14:paraId="33E9DD6A" w14:textId="77777777" w:rsidR="00AA26DE" w:rsidRPr="00700022" w:rsidRDefault="00AA26DE" w:rsidP="009117DF">
            <w:pPr>
              <w:pStyle w:val="Sectiontext0"/>
              <w:jc w:val="center"/>
              <w:rPr>
                <w:lang w:eastAsia="en-US"/>
              </w:rPr>
            </w:pPr>
          </w:p>
        </w:tc>
        <w:tc>
          <w:tcPr>
            <w:tcW w:w="563" w:type="dxa"/>
          </w:tcPr>
          <w:p w14:paraId="2DDFF22B" w14:textId="77777777" w:rsidR="00AA26DE" w:rsidRPr="00700022" w:rsidRDefault="00AA26DE" w:rsidP="009117DF">
            <w:pPr>
              <w:pStyle w:val="Sectiontext0"/>
              <w:rPr>
                <w:rFonts w:cs="Arial"/>
                <w:iCs/>
                <w:lang w:eastAsia="en-US"/>
              </w:rPr>
            </w:pPr>
          </w:p>
        </w:tc>
        <w:tc>
          <w:tcPr>
            <w:tcW w:w="567" w:type="dxa"/>
            <w:hideMark/>
          </w:tcPr>
          <w:p w14:paraId="035A1A1E" w14:textId="77777777" w:rsidR="00AA26DE" w:rsidRPr="00700022" w:rsidRDefault="00AA26DE" w:rsidP="009117DF">
            <w:pPr>
              <w:pStyle w:val="Sectiontext0"/>
              <w:rPr>
                <w:rFonts w:cs="Arial"/>
                <w:iCs/>
                <w:lang w:eastAsia="en-US"/>
              </w:rPr>
            </w:pPr>
            <w:r w:rsidRPr="00700022">
              <w:rPr>
                <w:rFonts w:cs="Arial"/>
                <w:iCs/>
                <w:lang w:eastAsia="en-US"/>
              </w:rPr>
              <w:t>ii.</w:t>
            </w:r>
          </w:p>
        </w:tc>
        <w:tc>
          <w:tcPr>
            <w:tcW w:w="7237" w:type="dxa"/>
          </w:tcPr>
          <w:p w14:paraId="32A890BE" w14:textId="77777777" w:rsidR="00AA26DE" w:rsidRPr="00700022" w:rsidRDefault="00AA26DE" w:rsidP="009117DF">
            <w:pPr>
              <w:pStyle w:val="Sectiontext0"/>
              <w:rPr>
                <w:rFonts w:cs="Arial"/>
                <w:iCs/>
                <w:lang w:eastAsia="en-US"/>
              </w:rPr>
            </w:pPr>
            <w:r w:rsidRPr="00700022">
              <w:rPr>
                <w:rFonts w:cs="Arial"/>
                <w:iCs/>
                <w:lang w:eastAsia="en-US"/>
              </w:rPr>
              <w:t>The member returns to accommodation at the posting location.</w:t>
            </w:r>
          </w:p>
        </w:tc>
      </w:tr>
      <w:tr w:rsidR="00155683" w:rsidRPr="000F5BEC" w14:paraId="16BF7F4C" w14:textId="77777777" w:rsidTr="00B97D45">
        <w:tblPrEx>
          <w:tblLook w:val="04A0" w:firstRow="1" w:lastRow="0" w:firstColumn="1" w:lastColumn="0" w:noHBand="0" w:noVBand="1"/>
        </w:tblPrEx>
        <w:tc>
          <w:tcPr>
            <w:tcW w:w="992" w:type="dxa"/>
          </w:tcPr>
          <w:p w14:paraId="50DF0113" w14:textId="77777777" w:rsidR="00155683" w:rsidRPr="000F5BEC" w:rsidRDefault="00155683" w:rsidP="009117DF">
            <w:pPr>
              <w:pStyle w:val="Sectiontext0"/>
              <w:jc w:val="center"/>
              <w:rPr>
                <w:lang w:eastAsia="en-US"/>
              </w:rPr>
            </w:pPr>
          </w:p>
        </w:tc>
        <w:tc>
          <w:tcPr>
            <w:tcW w:w="563" w:type="dxa"/>
          </w:tcPr>
          <w:p w14:paraId="16391EA8" w14:textId="77777777" w:rsidR="00155683" w:rsidRPr="000F5BEC" w:rsidRDefault="00155683" w:rsidP="009117DF">
            <w:pPr>
              <w:pStyle w:val="Sectiontext0"/>
              <w:rPr>
                <w:rFonts w:cs="Arial"/>
                <w:lang w:eastAsia="en-US"/>
              </w:rPr>
            </w:pPr>
            <w:r w:rsidRPr="000F5BEC">
              <w:rPr>
                <w:rFonts w:cs="Arial"/>
                <w:lang w:eastAsia="en-US"/>
              </w:rPr>
              <w:t>h.</w:t>
            </w:r>
          </w:p>
        </w:tc>
        <w:tc>
          <w:tcPr>
            <w:tcW w:w="7804" w:type="dxa"/>
            <w:gridSpan w:val="2"/>
          </w:tcPr>
          <w:p w14:paraId="2859C3F6" w14:textId="77777777" w:rsidR="00155683" w:rsidRPr="000F5BEC" w:rsidRDefault="00155683" w:rsidP="009117DF">
            <w:pPr>
              <w:pStyle w:val="Sectiontext0"/>
            </w:pPr>
            <w:r w:rsidRPr="000F5BEC">
              <w:t>They require a removal within their posting location and any of the following apply.</w:t>
            </w:r>
          </w:p>
        </w:tc>
      </w:tr>
      <w:tr w:rsidR="00155683" w:rsidRPr="000F5BEC" w14:paraId="6EA985B0" w14:textId="77777777" w:rsidTr="00B97D45">
        <w:tblPrEx>
          <w:tblLook w:val="04A0" w:firstRow="1" w:lastRow="0" w:firstColumn="1" w:lastColumn="0" w:noHBand="0" w:noVBand="1"/>
        </w:tblPrEx>
        <w:tc>
          <w:tcPr>
            <w:tcW w:w="992" w:type="dxa"/>
          </w:tcPr>
          <w:p w14:paraId="4B8352A9" w14:textId="77777777" w:rsidR="00155683" w:rsidRPr="000F5BEC" w:rsidRDefault="00155683" w:rsidP="009117DF">
            <w:pPr>
              <w:pStyle w:val="Sectiontext0"/>
              <w:jc w:val="center"/>
              <w:rPr>
                <w:lang w:eastAsia="en-US"/>
              </w:rPr>
            </w:pPr>
          </w:p>
        </w:tc>
        <w:tc>
          <w:tcPr>
            <w:tcW w:w="563" w:type="dxa"/>
          </w:tcPr>
          <w:p w14:paraId="08070540" w14:textId="77777777" w:rsidR="00155683" w:rsidRPr="000F5BEC" w:rsidRDefault="00155683" w:rsidP="009117DF">
            <w:pPr>
              <w:pStyle w:val="Sectiontext0"/>
              <w:rPr>
                <w:rFonts w:cs="Arial"/>
                <w:iCs/>
                <w:lang w:eastAsia="en-US"/>
              </w:rPr>
            </w:pPr>
          </w:p>
        </w:tc>
        <w:tc>
          <w:tcPr>
            <w:tcW w:w="567" w:type="dxa"/>
            <w:hideMark/>
          </w:tcPr>
          <w:p w14:paraId="1061124A" w14:textId="77777777" w:rsidR="00155683" w:rsidRPr="000F5BEC" w:rsidRDefault="00155683" w:rsidP="009117DF">
            <w:pPr>
              <w:pStyle w:val="Sectiontext0"/>
              <w:rPr>
                <w:rFonts w:cs="Arial"/>
                <w:iCs/>
                <w:lang w:eastAsia="en-US"/>
              </w:rPr>
            </w:pPr>
            <w:r w:rsidRPr="000F5BEC">
              <w:rPr>
                <w:rFonts w:cs="Arial"/>
                <w:iCs/>
                <w:lang w:eastAsia="en-US"/>
              </w:rPr>
              <w:t>i.</w:t>
            </w:r>
          </w:p>
        </w:tc>
        <w:tc>
          <w:tcPr>
            <w:tcW w:w="7237" w:type="dxa"/>
          </w:tcPr>
          <w:p w14:paraId="77075089" w14:textId="77777777" w:rsidR="00155683" w:rsidRPr="000F5BEC" w:rsidRDefault="00155683" w:rsidP="009117DF">
            <w:pPr>
              <w:pStyle w:val="Sectiontext0"/>
              <w:rPr>
                <w:rFonts w:cs="Arial"/>
                <w:iCs/>
                <w:lang w:eastAsia="en-US"/>
              </w:rPr>
            </w:pPr>
            <w:r w:rsidRPr="000F5BEC">
              <w:t>Before becoming a flexible housing trial member, they had a removal to their posting location.</w:t>
            </w:r>
          </w:p>
        </w:tc>
      </w:tr>
      <w:tr w:rsidR="00155683" w:rsidRPr="000F5BEC" w14:paraId="56F24ED0" w14:textId="77777777" w:rsidTr="00B97D45">
        <w:tblPrEx>
          <w:tblLook w:val="04A0" w:firstRow="1" w:lastRow="0" w:firstColumn="1" w:lastColumn="0" w:noHBand="0" w:noVBand="1"/>
        </w:tblPrEx>
        <w:tc>
          <w:tcPr>
            <w:tcW w:w="992" w:type="dxa"/>
          </w:tcPr>
          <w:p w14:paraId="787A9CC2" w14:textId="77777777" w:rsidR="00155683" w:rsidRPr="000F5BEC" w:rsidRDefault="00155683" w:rsidP="009117DF">
            <w:pPr>
              <w:pStyle w:val="Sectiontext0"/>
              <w:jc w:val="center"/>
              <w:rPr>
                <w:lang w:eastAsia="en-US"/>
              </w:rPr>
            </w:pPr>
          </w:p>
        </w:tc>
        <w:tc>
          <w:tcPr>
            <w:tcW w:w="563" w:type="dxa"/>
          </w:tcPr>
          <w:p w14:paraId="12DCA701" w14:textId="77777777" w:rsidR="00155683" w:rsidRPr="000F5BEC" w:rsidRDefault="00155683" w:rsidP="009117DF">
            <w:pPr>
              <w:pStyle w:val="Sectiontext0"/>
              <w:rPr>
                <w:rFonts w:cs="Arial"/>
                <w:iCs/>
                <w:lang w:eastAsia="en-US"/>
              </w:rPr>
            </w:pPr>
          </w:p>
        </w:tc>
        <w:tc>
          <w:tcPr>
            <w:tcW w:w="567" w:type="dxa"/>
          </w:tcPr>
          <w:p w14:paraId="35FF93D3" w14:textId="77777777" w:rsidR="00155683" w:rsidRPr="000F5BEC" w:rsidRDefault="00155683" w:rsidP="009117DF">
            <w:pPr>
              <w:pStyle w:val="Sectiontext0"/>
              <w:rPr>
                <w:rFonts w:cs="Arial"/>
                <w:iCs/>
                <w:lang w:eastAsia="en-US"/>
              </w:rPr>
            </w:pPr>
            <w:r w:rsidRPr="000F5BEC">
              <w:rPr>
                <w:rFonts w:cs="Arial"/>
                <w:iCs/>
                <w:lang w:eastAsia="en-US"/>
              </w:rPr>
              <w:t>ii.</w:t>
            </w:r>
          </w:p>
        </w:tc>
        <w:tc>
          <w:tcPr>
            <w:tcW w:w="7237" w:type="dxa"/>
          </w:tcPr>
          <w:p w14:paraId="28D6E3EA" w14:textId="77777777" w:rsidR="00155683" w:rsidRPr="000F5BEC" w:rsidRDefault="00155683" w:rsidP="009117DF">
            <w:pPr>
              <w:pStyle w:val="Sectiontext0"/>
            </w:pPr>
            <w:r w:rsidRPr="000F5BEC">
              <w:t>They cease to be a flexible housing trial member.</w:t>
            </w:r>
          </w:p>
        </w:tc>
      </w:tr>
      <w:tr w:rsidR="00155683" w:rsidRPr="000F5BEC" w14:paraId="0D9ED023" w14:textId="77777777" w:rsidTr="00B97D45">
        <w:tblPrEx>
          <w:tblLook w:val="04A0" w:firstRow="1" w:lastRow="0" w:firstColumn="1" w:lastColumn="0" w:noHBand="0" w:noVBand="1"/>
        </w:tblPrEx>
        <w:tc>
          <w:tcPr>
            <w:tcW w:w="992" w:type="dxa"/>
          </w:tcPr>
          <w:p w14:paraId="28C6745B" w14:textId="77777777" w:rsidR="00155683" w:rsidRPr="000F5BEC" w:rsidRDefault="00155683" w:rsidP="009117DF">
            <w:pPr>
              <w:pStyle w:val="Sectiontext0"/>
              <w:jc w:val="center"/>
              <w:rPr>
                <w:lang w:eastAsia="en-US"/>
              </w:rPr>
            </w:pPr>
          </w:p>
        </w:tc>
        <w:tc>
          <w:tcPr>
            <w:tcW w:w="563" w:type="dxa"/>
          </w:tcPr>
          <w:p w14:paraId="606A8506" w14:textId="77777777" w:rsidR="00155683" w:rsidRPr="000F5BEC" w:rsidRDefault="00155683" w:rsidP="009117DF">
            <w:pPr>
              <w:pStyle w:val="Sectiontext0"/>
              <w:rPr>
                <w:rFonts w:cs="Arial"/>
                <w:iCs/>
                <w:lang w:eastAsia="en-US"/>
              </w:rPr>
            </w:pPr>
          </w:p>
        </w:tc>
        <w:tc>
          <w:tcPr>
            <w:tcW w:w="7804" w:type="dxa"/>
            <w:gridSpan w:val="2"/>
          </w:tcPr>
          <w:p w14:paraId="717E1955" w14:textId="0AEA372D" w:rsidR="00155683" w:rsidRPr="000F5BEC" w:rsidRDefault="00155683" w:rsidP="002A7F4B">
            <w:pPr>
              <w:pStyle w:val="notepara"/>
            </w:pPr>
            <w:r w:rsidRPr="000F5BEC">
              <w:rPr>
                <w:b/>
              </w:rPr>
              <w:t>Note:</w:t>
            </w:r>
            <w:r w:rsidR="00565588">
              <w:tab/>
            </w:r>
            <w:r w:rsidRPr="000F5BEC">
              <w:t>A member may become a flexible housing trial member under section 7.1.15.</w:t>
            </w:r>
          </w:p>
        </w:tc>
      </w:tr>
    </w:tbl>
    <w:p w14:paraId="5F9950E9" w14:textId="727933E5" w:rsidR="00694782" w:rsidRDefault="00694782" w:rsidP="009117DF">
      <w:pPr>
        <w:pStyle w:val="Heading5"/>
      </w:pPr>
      <w:bookmarkStart w:id="268" w:name="_Toc177126832"/>
      <w:r w:rsidRPr="007763CF">
        <w:t>6.5.6</w:t>
      </w:r>
      <w:r w:rsidR="00E85499">
        <w:tab/>
      </w:r>
      <w:r w:rsidRPr="007763CF">
        <w:t>When a member’s partner is resident family and a member</w:t>
      </w:r>
      <w:bookmarkEnd w:id="268"/>
    </w:p>
    <w:tbl>
      <w:tblPr>
        <w:tblW w:w="9359" w:type="dxa"/>
        <w:tblInd w:w="113" w:type="dxa"/>
        <w:tblLayout w:type="fixed"/>
        <w:tblLook w:val="04A0" w:firstRow="1" w:lastRow="0" w:firstColumn="1" w:lastColumn="0" w:noHBand="0" w:noVBand="1"/>
      </w:tblPr>
      <w:tblGrid>
        <w:gridCol w:w="992"/>
        <w:gridCol w:w="563"/>
        <w:gridCol w:w="7804"/>
      </w:tblGrid>
      <w:tr w:rsidR="00694782" w:rsidRPr="00D15A4D" w14:paraId="18F664E6" w14:textId="77777777" w:rsidTr="003E41C7">
        <w:tc>
          <w:tcPr>
            <w:tcW w:w="992" w:type="dxa"/>
          </w:tcPr>
          <w:p w14:paraId="17C1DDA1" w14:textId="77777777" w:rsidR="00694782" w:rsidRPr="00D15A4D" w:rsidRDefault="00694782" w:rsidP="009117DF">
            <w:pPr>
              <w:pStyle w:val="Sectiontext0"/>
              <w:rPr>
                <w:lang w:eastAsia="en-US"/>
              </w:rPr>
            </w:pPr>
          </w:p>
        </w:tc>
        <w:tc>
          <w:tcPr>
            <w:tcW w:w="8367" w:type="dxa"/>
            <w:gridSpan w:val="2"/>
          </w:tcPr>
          <w:p w14:paraId="03601AF2" w14:textId="77777777" w:rsidR="00694782" w:rsidRPr="00D15A4D" w:rsidRDefault="00694782" w:rsidP="009117DF">
            <w:pPr>
              <w:pStyle w:val="Sectiontext0"/>
              <w:rPr>
                <w:rFonts w:cs="Arial"/>
                <w:lang w:eastAsia="en-US"/>
              </w:rPr>
            </w:pPr>
            <w:r>
              <w:rPr>
                <w:rFonts w:cs="Arial"/>
                <w:lang w:eastAsia="en-US"/>
              </w:rPr>
              <w:t xml:space="preserve">If a member’s partner is also a member and both have the same housing benefit location, the following apply. </w:t>
            </w:r>
          </w:p>
        </w:tc>
      </w:tr>
      <w:tr w:rsidR="00886C4B" w:rsidRPr="00D15A4D" w14:paraId="56B51B33" w14:textId="77777777" w:rsidTr="003E41C7">
        <w:tc>
          <w:tcPr>
            <w:tcW w:w="992" w:type="dxa"/>
          </w:tcPr>
          <w:p w14:paraId="3F897AC3" w14:textId="77777777" w:rsidR="00886C4B" w:rsidRPr="00D15A4D" w:rsidRDefault="00886C4B" w:rsidP="00886C4B">
            <w:pPr>
              <w:pStyle w:val="Sectiontext0"/>
              <w:rPr>
                <w:lang w:eastAsia="en-US"/>
              </w:rPr>
            </w:pPr>
          </w:p>
        </w:tc>
        <w:tc>
          <w:tcPr>
            <w:tcW w:w="563" w:type="dxa"/>
            <w:hideMark/>
          </w:tcPr>
          <w:p w14:paraId="18374EF4" w14:textId="18FEC6CE" w:rsidR="00886C4B" w:rsidRPr="00D15A4D" w:rsidRDefault="00886C4B" w:rsidP="00886C4B">
            <w:pPr>
              <w:pStyle w:val="Sectiontext0"/>
              <w:rPr>
                <w:rFonts w:cs="Arial"/>
                <w:lang w:eastAsia="en-US"/>
              </w:rPr>
            </w:pPr>
            <w:r w:rsidRPr="001A34B2">
              <w:rPr>
                <w:rFonts w:cs="Arial"/>
                <w:lang w:eastAsia="en-US"/>
              </w:rPr>
              <w:t>a.</w:t>
            </w:r>
          </w:p>
        </w:tc>
        <w:tc>
          <w:tcPr>
            <w:tcW w:w="7804" w:type="dxa"/>
          </w:tcPr>
          <w:p w14:paraId="14084B8E" w14:textId="77777777" w:rsidR="00886C4B" w:rsidRPr="001A34B2" w:rsidRDefault="00886C4B" w:rsidP="00886C4B">
            <w:pPr>
              <w:pStyle w:val="Sectiontext0"/>
              <w:rPr>
                <w:rFonts w:cs="Arial"/>
                <w:iCs/>
                <w:shd w:val="clear" w:color="auto" w:fill="FFFFFF"/>
              </w:rPr>
            </w:pPr>
            <w:r w:rsidRPr="001A34B2">
              <w:rPr>
                <w:rFonts w:cs="Arial"/>
                <w:iCs/>
                <w:shd w:val="clear" w:color="auto" w:fill="FFFFFF"/>
              </w:rPr>
              <w:t>If both members are eligible for a removal to the same location under Part 5, only one member is eligible for the removal.</w:t>
            </w:r>
          </w:p>
          <w:p w14:paraId="1CDC9E64" w14:textId="753D0139" w:rsidR="00886C4B" w:rsidRPr="00D15A4D" w:rsidRDefault="00886C4B" w:rsidP="00504F09">
            <w:pPr>
              <w:pStyle w:val="notepara"/>
              <w:rPr>
                <w:rFonts w:cs="Arial"/>
                <w:lang w:eastAsia="en-US"/>
              </w:rPr>
            </w:pPr>
            <w:r w:rsidRPr="001A34B2">
              <w:rPr>
                <w:b/>
              </w:rPr>
              <w:t xml:space="preserve">Note: </w:t>
            </w:r>
            <w:r w:rsidRPr="001A34B2">
              <w:rPr>
                <w:b/>
              </w:rPr>
              <w:tab/>
            </w:r>
            <w:r w:rsidRPr="001A34B2">
              <w:t>The removal is for the member and their resident family and other recognised other persons.</w:t>
            </w:r>
          </w:p>
        </w:tc>
      </w:tr>
      <w:tr w:rsidR="00694782" w:rsidRPr="00D15A4D" w14:paraId="69782F54" w14:textId="77777777" w:rsidTr="003E41C7">
        <w:tc>
          <w:tcPr>
            <w:tcW w:w="992" w:type="dxa"/>
          </w:tcPr>
          <w:p w14:paraId="0A11A7E0" w14:textId="77777777" w:rsidR="00694782" w:rsidRPr="00D15A4D" w:rsidRDefault="00694782" w:rsidP="009117DF">
            <w:pPr>
              <w:pStyle w:val="Sectiontext0"/>
              <w:rPr>
                <w:lang w:eastAsia="en-US"/>
              </w:rPr>
            </w:pPr>
          </w:p>
        </w:tc>
        <w:tc>
          <w:tcPr>
            <w:tcW w:w="563" w:type="dxa"/>
            <w:hideMark/>
          </w:tcPr>
          <w:p w14:paraId="6261E4AF"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608F0323" w14:textId="77777777" w:rsidR="00694782" w:rsidRPr="00D15A4D" w:rsidRDefault="00694782" w:rsidP="009117DF">
            <w:pPr>
              <w:pStyle w:val="Sectiontext0"/>
              <w:rPr>
                <w:rFonts w:cs="Arial"/>
                <w:lang w:eastAsia="en-US"/>
              </w:rPr>
            </w:pPr>
            <w:r>
              <w:t>If</w:t>
            </w:r>
            <w:r w:rsidRPr="00566923">
              <w:t xml:space="preserve"> the</w:t>
            </w:r>
            <w:r>
              <w:t xml:space="preserve"> members</w:t>
            </w:r>
            <w:r w:rsidRPr="00566923">
              <w:t xml:space="preserve"> are posted to adjacent </w:t>
            </w:r>
            <w:r>
              <w:t xml:space="preserve">housing benefit </w:t>
            </w:r>
            <w:r w:rsidRPr="00566923">
              <w:t xml:space="preserve">locations, </w:t>
            </w:r>
            <w:r>
              <w:t xml:space="preserve">all benefits apply to </w:t>
            </w:r>
            <w:r w:rsidRPr="00566923">
              <w:t xml:space="preserve">the location </w:t>
            </w:r>
            <w:r>
              <w:t>they choose to</w:t>
            </w:r>
            <w:r w:rsidRPr="00566923">
              <w:t xml:space="preserve"> establish the family home.</w:t>
            </w:r>
          </w:p>
        </w:tc>
      </w:tr>
      <w:bookmarkEnd w:id="263"/>
      <w:bookmarkEnd w:id="264"/>
      <w:bookmarkEnd w:id="265"/>
      <w:bookmarkEnd w:id="266"/>
    </w:tbl>
    <w:p w14:paraId="304358DC" w14:textId="77777777" w:rsidR="00E06955" w:rsidRDefault="00E06955">
      <w:pPr>
        <w:rPr>
          <w:rFonts w:ascii="Arial" w:hAnsi="Arial"/>
          <w:b/>
          <w:sz w:val="26"/>
          <w:lang w:val="en-AU"/>
        </w:rPr>
      </w:pPr>
      <w:r>
        <w:br w:type="page"/>
      </w:r>
    </w:p>
    <w:p w14:paraId="3BEBB5EA" w14:textId="7D8D4956" w:rsidR="00020DFD" w:rsidRPr="00700022" w:rsidRDefault="00020DFD" w:rsidP="00E94339">
      <w:pPr>
        <w:pStyle w:val="Heading4"/>
      </w:pPr>
      <w:bookmarkStart w:id="269" w:name="_Toc177126833"/>
      <w:r w:rsidRPr="00700022">
        <w:lastRenderedPageBreak/>
        <w:t xml:space="preserve">Division 2: Removal of </w:t>
      </w:r>
      <w:r w:rsidRPr="00E94339">
        <w:t>furniture</w:t>
      </w:r>
      <w:r w:rsidRPr="00700022">
        <w:t xml:space="preserve"> and effects</w:t>
      </w:r>
      <w:bookmarkEnd w:id="269"/>
    </w:p>
    <w:p w14:paraId="5CAEB7FC" w14:textId="714BAB0D" w:rsidR="00020DFD" w:rsidRPr="00700022" w:rsidRDefault="00D333F9" w:rsidP="009117DF">
      <w:pPr>
        <w:pStyle w:val="Heading5"/>
      </w:pPr>
      <w:bookmarkStart w:id="270" w:name="bk145020679Purpose"/>
      <w:bookmarkStart w:id="271" w:name="bk92232PM679Purpose"/>
      <w:bookmarkStart w:id="272" w:name="bk163400678Purpose"/>
      <w:bookmarkStart w:id="273" w:name="bk161042678Purpose"/>
      <w:bookmarkStart w:id="274" w:name="bk133049668Purpose"/>
      <w:bookmarkStart w:id="275" w:name="_Toc177126834"/>
      <w:r w:rsidRPr="00700022">
        <w:t>6.5.</w:t>
      </w:r>
      <w:r w:rsidR="00020DFD" w:rsidRPr="00700022">
        <w:t>8</w:t>
      </w:r>
      <w:r w:rsidR="00E85499">
        <w:tab/>
      </w:r>
      <w:r w:rsidR="00020DFD" w:rsidRPr="00700022">
        <w:t>Purpose</w:t>
      </w:r>
      <w:bookmarkEnd w:id="275"/>
    </w:p>
    <w:bookmarkEnd w:id="270"/>
    <w:bookmarkEnd w:id="271"/>
    <w:bookmarkEnd w:id="272"/>
    <w:bookmarkEnd w:id="273"/>
    <w:bookmarkEnd w:id="274"/>
    <w:tbl>
      <w:tblPr>
        <w:tblW w:w="9355" w:type="dxa"/>
        <w:tblInd w:w="113" w:type="dxa"/>
        <w:tblLayout w:type="fixed"/>
        <w:tblLook w:val="0000" w:firstRow="0" w:lastRow="0" w:firstColumn="0" w:lastColumn="0" w:noHBand="0" w:noVBand="0"/>
      </w:tblPr>
      <w:tblGrid>
        <w:gridCol w:w="992"/>
        <w:gridCol w:w="8363"/>
      </w:tblGrid>
      <w:tr w:rsidR="00020DFD" w:rsidRPr="00700022" w14:paraId="01FDDFB1" w14:textId="77777777" w:rsidTr="00A51C1D">
        <w:tc>
          <w:tcPr>
            <w:tcW w:w="992" w:type="dxa"/>
          </w:tcPr>
          <w:p w14:paraId="35D5208E" w14:textId="77777777" w:rsidR="00020DFD" w:rsidRPr="00700022" w:rsidRDefault="00020DFD" w:rsidP="009117DF">
            <w:pPr>
              <w:pStyle w:val="Sectiontext0"/>
            </w:pPr>
          </w:p>
        </w:tc>
        <w:tc>
          <w:tcPr>
            <w:tcW w:w="8363" w:type="dxa"/>
          </w:tcPr>
          <w:p w14:paraId="4C4EB18A" w14:textId="4AAE324E" w:rsidR="00020DFD" w:rsidRPr="00700022" w:rsidRDefault="00020DFD" w:rsidP="009117DF">
            <w:pPr>
              <w:pStyle w:val="Sectiontext0"/>
            </w:pPr>
            <w:r w:rsidRPr="00700022">
              <w:t xml:space="preserve">This Division </w:t>
            </w:r>
            <w:r w:rsidR="00417690" w:rsidRPr="00700022">
              <w:t>sets out</w:t>
            </w:r>
            <w:r w:rsidRPr="00700022">
              <w:t xml:space="preserve"> what will and will not be removed.</w:t>
            </w:r>
          </w:p>
        </w:tc>
      </w:tr>
    </w:tbl>
    <w:p w14:paraId="50EC99BE" w14:textId="08297AB5" w:rsidR="00A51C1D" w:rsidRPr="00700022" w:rsidRDefault="00A51C1D" w:rsidP="009117DF">
      <w:pPr>
        <w:pStyle w:val="Heading5"/>
      </w:pPr>
      <w:bookmarkStart w:id="276" w:name="bk1450206710ItemsremovedatCommonwealthe"/>
      <w:bookmarkStart w:id="277" w:name="bk92232PM6710ItemsremovedatCommonwealth"/>
      <w:bookmarkStart w:id="278" w:name="bk163400679ItemsremovedatCommonwealthex"/>
      <w:bookmarkStart w:id="279" w:name="bk161042679ItemsremovedatCommonwealthex"/>
      <w:bookmarkStart w:id="280" w:name="bk133049669ItemsremovedatCommonwealthex"/>
      <w:bookmarkStart w:id="281" w:name="_Toc177126835"/>
      <w:r w:rsidRPr="00700022">
        <w:t>6.5.8A</w:t>
      </w:r>
      <w:r w:rsidR="00E85499">
        <w:tab/>
      </w:r>
      <w:r w:rsidRPr="00700022">
        <w:t>COVID-19 pandemic – removal assistance payment</w:t>
      </w:r>
      <w:bookmarkEnd w:id="281"/>
      <w:r w:rsidRPr="00700022">
        <w:t xml:space="preserve"> </w:t>
      </w:r>
    </w:p>
    <w:tbl>
      <w:tblPr>
        <w:tblW w:w="9368" w:type="dxa"/>
        <w:tblInd w:w="108" w:type="dxa"/>
        <w:tblLayout w:type="fixed"/>
        <w:tblLook w:val="04A0" w:firstRow="1" w:lastRow="0" w:firstColumn="1" w:lastColumn="0" w:noHBand="0" w:noVBand="1"/>
      </w:tblPr>
      <w:tblGrid>
        <w:gridCol w:w="995"/>
        <w:gridCol w:w="567"/>
        <w:gridCol w:w="567"/>
        <w:gridCol w:w="7239"/>
      </w:tblGrid>
      <w:tr w:rsidR="00A51C1D" w:rsidRPr="00700022" w14:paraId="6488AD7B" w14:textId="77777777" w:rsidTr="00261862">
        <w:tc>
          <w:tcPr>
            <w:tcW w:w="995" w:type="dxa"/>
            <w:hideMark/>
          </w:tcPr>
          <w:p w14:paraId="1FD2DD86" w14:textId="77777777" w:rsidR="00A51C1D" w:rsidRPr="00700022" w:rsidRDefault="00A51C1D" w:rsidP="009117DF">
            <w:pPr>
              <w:pStyle w:val="Sectiontext0"/>
              <w:jc w:val="center"/>
              <w:rPr>
                <w:lang w:eastAsia="en-US"/>
              </w:rPr>
            </w:pPr>
            <w:r w:rsidRPr="00700022">
              <w:rPr>
                <w:lang w:eastAsia="en-US"/>
              </w:rPr>
              <w:t>1.</w:t>
            </w:r>
          </w:p>
        </w:tc>
        <w:tc>
          <w:tcPr>
            <w:tcW w:w="8373" w:type="dxa"/>
            <w:gridSpan w:val="3"/>
            <w:hideMark/>
          </w:tcPr>
          <w:p w14:paraId="77892CCD" w14:textId="77777777" w:rsidR="00A51C1D" w:rsidRPr="00700022" w:rsidRDefault="00A51C1D" w:rsidP="009117DF">
            <w:pPr>
              <w:pStyle w:val="Sectiontext0"/>
              <w:rPr>
                <w:rFonts w:cs="Arial"/>
                <w:lang w:eastAsia="en-US"/>
              </w:rPr>
            </w:pPr>
            <w:r w:rsidRPr="00700022">
              <w:rPr>
                <w:rFonts w:cs="Arial"/>
                <w:lang w:eastAsia="en-US"/>
              </w:rPr>
              <w:t>This section applies to a member, other than a member ceasing continuous full-time service, if all of the following apply.</w:t>
            </w:r>
          </w:p>
        </w:tc>
      </w:tr>
      <w:tr w:rsidR="00A51C1D" w:rsidRPr="00700022" w14:paraId="5FBCF7B7" w14:textId="77777777" w:rsidTr="00261862">
        <w:tc>
          <w:tcPr>
            <w:tcW w:w="995" w:type="dxa"/>
          </w:tcPr>
          <w:p w14:paraId="6A742F02" w14:textId="77777777" w:rsidR="00A51C1D" w:rsidRPr="00700022" w:rsidRDefault="00A51C1D" w:rsidP="009117DF">
            <w:pPr>
              <w:pStyle w:val="Sectiontext0"/>
              <w:jc w:val="center"/>
              <w:rPr>
                <w:lang w:eastAsia="en-US"/>
              </w:rPr>
            </w:pPr>
          </w:p>
        </w:tc>
        <w:tc>
          <w:tcPr>
            <w:tcW w:w="567" w:type="dxa"/>
            <w:hideMark/>
          </w:tcPr>
          <w:p w14:paraId="063C4C14" w14:textId="77777777" w:rsidR="00A51C1D" w:rsidRPr="00700022" w:rsidRDefault="00A51C1D" w:rsidP="009117DF">
            <w:pPr>
              <w:pStyle w:val="Sectiontext0"/>
              <w:rPr>
                <w:rFonts w:cs="Arial"/>
                <w:lang w:eastAsia="en-US"/>
              </w:rPr>
            </w:pPr>
            <w:r w:rsidRPr="00700022">
              <w:rPr>
                <w:rFonts w:cs="Arial"/>
                <w:lang w:eastAsia="en-US"/>
              </w:rPr>
              <w:t>a.</w:t>
            </w:r>
          </w:p>
        </w:tc>
        <w:tc>
          <w:tcPr>
            <w:tcW w:w="7806" w:type="dxa"/>
            <w:gridSpan w:val="2"/>
            <w:hideMark/>
          </w:tcPr>
          <w:p w14:paraId="523F4167" w14:textId="77777777" w:rsidR="00A51C1D" w:rsidRPr="00700022" w:rsidRDefault="00A51C1D" w:rsidP="009117DF">
            <w:pPr>
              <w:pStyle w:val="Sectiontext0"/>
              <w:rPr>
                <w:rFonts w:cs="Arial"/>
                <w:lang w:eastAsia="en-US"/>
              </w:rPr>
            </w:pPr>
            <w:r w:rsidRPr="00700022">
              <w:rPr>
                <w:rFonts w:cs="Arial"/>
                <w:lang w:eastAsia="en-US"/>
              </w:rPr>
              <w:t>They are eligible for a removal of furniture and effects under Part 5 Division 4.</w:t>
            </w:r>
          </w:p>
        </w:tc>
      </w:tr>
      <w:tr w:rsidR="00A51C1D" w:rsidRPr="00700022" w14:paraId="6BDA9D4C" w14:textId="77777777" w:rsidTr="00261862">
        <w:tc>
          <w:tcPr>
            <w:tcW w:w="995" w:type="dxa"/>
          </w:tcPr>
          <w:p w14:paraId="6F780583" w14:textId="77777777" w:rsidR="00A51C1D" w:rsidRPr="00700022" w:rsidRDefault="00A51C1D" w:rsidP="009117DF">
            <w:pPr>
              <w:pStyle w:val="Sectiontext0"/>
              <w:jc w:val="center"/>
              <w:rPr>
                <w:lang w:eastAsia="en-US"/>
              </w:rPr>
            </w:pPr>
          </w:p>
        </w:tc>
        <w:tc>
          <w:tcPr>
            <w:tcW w:w="567" w:type="dxa"/>
            <w:hideMark/>
          </w:tcPr>
          <w:p w14:paraId="6A787137" w14:textId="77777777" w:rsidR="00A51C1D" w:rsidRPr="00700022" w:rsidRDefault="00A51C1D" w:rsidP="009117DF">
            <w:pPr>
              <w:pStyle w:val="Sectiontext0"/>
              <w:rPr>
                <w:rFonts w:cs="Arial"/>
                <w:lang w:eastAsia="en-US"/>
              </w:rPr>
            </w:pPr>
            <w:r w:rsidRPr="00700022">
              <w:rPr>
                <w:rFonts w:cs="Arial"/>
                <w:lang w:eastAsia="en-US"/>
              </w:rPr>
              <w:t>b.</w:t>
            </w:r>
          </w:p>
        </w:tc>
        <w:tc>
          <w:tcPr>
            <w:tcW w:w="7806" w:type="dxa"/>
            <w:gridSpan w:val="2"/>
            <w:hideMark/>
          </w:tcPr>
          <w:p w14:paraId="299C4A49" w14:textId="77777777" w:rsidR="00A51C1D" w:rsidRPr="00700022" w:rsidRDefault="00A51C1D" w:rsidP="009117DF">
            <w:pPr>
              <w:pStyle w:val="Sectiontext0"/>
              <w:rPr>
                <w:rFonts w:cs="Arial"/>
                <w:lang w:eastAsia="en-US"/>
              </w:rPr>
            </w:pPr>
            <w:r w:rsidRPr="00700022">
              <w:rPr>
                <w:rFonts w:cs="Arial"/>
                <w:lang w:eastAsia="en-US"/>
              </w:rPr>
              <w:t>The removal occurs during the COVID-19 pandemic.</w:t>
            </w:r>
          </w:p>
        </w:tc>
      </w:tr>
      <w:tr w:rsidR="005D656D" w:rsidRPr="00F644A0" w14:paraId="58ED890D" w14:textId="77777777" w:rsidTr="00261862">
        <w:tblPrEx>
          <w:tblLook w:val="0000" w:firstRow="0" w:lastRow="0" w:firstColumn="0" w:lastColumn="0" w:noHBand="0" w:noVBand="0"/>
        </w:tblPrEx>
        <w:tc>
          <w:tcPr>
            <w:tcW w:w="995" w:type="dxa"/>
          </w:tcPr>
          <w:p w14:paraId="77343A5C" w14:textId="77777777" w:rsidR="005D656D" w:rsidRPr="00F644A0" w:rsidRDefault="005D656D" w:rsidP="005D656D">
            <w:pPr>
              <w:pStyle w:val="Sectiontext0"/>
              <w:jc w:val="center"/>
              <w:rPr>
                <w:rFonts w:cs="Arial"/>
              </w:rPr>
            </w:pPr>
          </w:p>
        </w:tc>
        <w:tc>
          <w:tcPr>
            <w:tcW w:w="567" w:type="dxa"/>
          </w:tcPr>
          <w:p w14:paraId="29AFCE24" w14:textId="77777777" w:rsidR="005D656D" w:rsidRPr="00F644A0" w:rsidRDefault="005D656D" w:rsidP="005D656D">
            <w:pPr>
              <w:pStyle w:val="Sectiontext0"/>
              <w:rPr>
                <w:rFonts w:cs="Arial"/>
              </w:rPr>
            </w:pPr>
            <w:r w:rsidRPr="00F644A0">
              <w:rPr>
                <w:rFonts w:cs="Arial"/>
              </w:rPr>
              <w:t>c.</w:t>
            </w:r>
          </w:p>
        </w:tc>
        <w:tc>
          <w:tcPr>
            <w:tcW w:w="7806" w:type="dxa"/>
            <w:gridSpan w:val="2"/>
          </w:tcPr>
          <w:p w14:paraId="5883F226" w14:textId="3D38D623" w:rsidR="005D656D" w:rsidRPr="00F644A0" w:rsidRDefault="00C67C6A" w:rsidP="005D656D">
            <w:pPr>
              <w:pStyle w:val="Sectiontext0"/>
              <w:rPr>
                <w:rFonts w:cs="Arial"/>
              </w:rPr>
            </w:pPr>
            <w:r w:rsidRPr="007A0ABF">
              <w:t>Any of the following people who fly to the member’s gaining location in connection with the member commencing a posting.</w:t>
            </w:r>
          </w:p>
        </w:tc>
      </w:tr>
      <w:tr w:rsidR="005D656D" w:rsidRPr="00F644A0" w14:paraId="2E32BB87" w14:textId="77777777" w:rsidTr="00261862">
        <w:tblPrEx>
          <w:tblLook w:val="0000" w:firstRow="0" w:lastRow="0" w:firstColumn="0" w:lastColumn="0" w:noHBand="0" w:noVBand="0"/>
        </w:tblPrEx>
        <w:tc>
          <w:tcPr>
            <w:tcW w:w="995" w:type="dxa"/>
          </w:tcPr>
          <w:p w14:paraId="2BAF8B1F" w14:textId="77777777" w:rsidR="005D656D" w:rsidRPr="00F644A0" w:rsidRDefault="005D656D" w:rsidP="005D656D">
            <w:pPr>
              <w:pStyle w:val="Sectiontext0"/>
              <w:jc w:val="center"/>
              <w:rPr>
                <w:rFonts w:cs="Arial"/>
              </w:rPr>
            </w:pPr>
          </w:p>
        </w:tc>
        <w:tc>
          <w:tcPr>
            <w:tcW w:w="567" w:type="dxa"/>
          </w:tcPr>
          <w:p w14:paraId="0878DE1C" w14:textId="77777777" w:rsidR="005D656D" w:rsidRPr="00F644A0" w:rsidRDefault="005D656D" w:rsidP="005D656D">
            <w:pPr>
              <w:pStyle w:val="Sectiontext0"/>
              <w:rPr>
                <w:rFonts w:cs="Arial"/>
              </w:rPr>
            </w:pPr>
          </w:p>
        </w:tc>
        <w:tc>
          <w:tcPr>
            <w:tcW w:w="567" w:type="dxa"/>
          </w:tcPr>
          <w:p w14:paraId="1FED9457" w14:textId="77777777" w:rsidR="005D656D" w:rsidRPr="00F644A0" w:rsidRDefault="005D656D" w:rsidP="005D656D">
            <w:pPr>
              <w:pStyle w:val="Sectiontext0"/>
              <w:rPr>
                <w:rFonts w:cs="Arial"/>
                <w:lang w:eastAsia="en-US"/>
              </w:rPr>
            </w:pPr>
            <w:r w:rsidRPr="00F644A0">
              <w:rPr>
                <w:rFonts w:cs="Arial"/>
                <w:lang w:eastAsia="en-US"/>
              </w:rPr>
              <w:t>i.</w:t>
            </w:r>
          </w:p>
        </w:tc>
        <w:tc>
          <w:tcPr>
            <w:tcW w:w="7239" w:type="dxa"/>
          </w:tcPr>
          <w:p w14:paraId="7860A1F9" w14:textId="77777777" w:rsidR="005D656D" w:rsidRPr="00F644A0" w:rsidRDefault="005D656D" w:rsidP="005D656D">
            <w:pPr>
              <w:pStyle w:val="Sectiontext0"/>
              <w:rPr>
                <w:rFonts w:cs="Arial"/>
                <w:lang w:eastAsia="en-US"/>
              </w:rPr>
            </w:pPr>
            <w:r w:rsidRPr="00F644A0">
              <w:rPr>
                <w:rFonts w:cs="Arial"/>
              </w:rPr>
              <w:t>The member.</w:t>
            </w:r>
          </w:p>
        </w:tc>
      </w:tr>
      <w:tr w:rsidR="005D656D" w:rsidRPr="00F644A0" w14:paraId="39400E79" w14:textId="77777777" w:rsidTr="00261862">
        <w:tblPrEx>
          <w:tblLook w:val="0000" w:firstRow="0" w:lastRow="0" w:firstColumn="0" w:lastColumn="0" w:noHBand="0" w:noVBand="0"/>
        </w:tblPrEx>
        <w:tc>
          <w:tcPr>
            <w:tcW w:w="995" w:type="dxa"/>
          </w:tcPr>
          <w:p w14:paraId="6B50FD70" w14:textId="77777777" w:rsidR="005D656D" w:rsidRPr="00F644A0" w:rsidRDefault="005D656D" w:rsidP="005D656D">
            <w:pPr>
              <w:pStyle w:val="Sectiontext0"/>
              <w:jc w:val="center"/>
              <w:rPr>
                <w:rFonts w:cs="Arial"/>
              </w:rPr>
            </w:pPr>
          </w:p>
        </w:tc>
        <w:tc>
          <w:tcPr>
            <w:tcW w:w="567" w:type="dxa"/>
          </w:tcPr>
          <w:p w14:paraId="1D1791E6" w14:textId="77777777" w:rsidR="005D656D" w:rsidRPr="00F644A0" w:rsidRDefault="005D656D" w:rsidP="005D656D">
            <w:pPr>
              <w:pStyle w:val="Sectiontext0"/>
              <w:rPr>
                <w:rFonts w:cs="Arial"/>
              </w:rPr>
            </w:pPr>
          </w:p>
        </w:tc>
        <w:tc>
          <w:tcPr>
            <w:tcW w:w="567" w:type="dxa"/>
          </w:tcPr>
          <w:p w14:paraId="2C44E0B9" w14:textId="77777777" w:rsidR="005D656D" w:rsidRPr="00F644A0" w:rsidRDefault="005D656D" w:rsidP="005D656D">
            <w:pPr>
              <w:pStyle w:val="Sectiontext0"/>
              <w:rPr>
                <w:rFonts w:cs="Arial"/>
                <w:lang w:eastAsia="en-US"/>
              </w:rPr>
            </w:pPr>
            <w:r w:rsidRPr="00F644A0">
              <w:rPr>
                <w:rFonts w:cs="Arial"/>
                <w:lang w:eastAsia="en-US"/>
              </w:rPr>
              <w:t>ii.</w:t>
            </w:r>
          </w:p>
        </w:tc>
        <w:tc>
          <w:tcPr>
            <w:tcW w:w="7239" w:type="dxa"/>
          </w:tcPr>
          <w:p w14:paraId="696DED93" w14:textId="37925EC9" w:rsidR="005D656D" w:rsidRPr="00F644A0" w:rsidRDefault="00C67C6A" w:rsidP="005D656D">
            <w:pPr>
              <w:pStyle w:val="Sectiontext0"/>
              <w:rPr>
                <w:rFonts w:cs="Arial"/>
              </w:rPr>
            </w:pPr>
            <w:r w:rsidRPr="00A64AB9">
              <w:rPr>
                <w:rFonts w:cs="Arial"/>
                <w:color w:val="000000"/>
                <w:shd w:val="clear" w:color="auto" w:fill="FFFFFF"/>
              </w:rPr>
              <w:t>The member’s resident family or recognised other persons moving to the gaining location.</w:t>
            </w:r>
          </w:p>
        </w:tc>
      </w:tr>
      <w:tr w:rsidR="00A51C1D" w:rsidRPr="00700022" w14:paraId="32D6C53B" w14:textId="77777777" w:rsidTr="00261862">
        <w:tc>
          <w:tcPr>
            <w:tcW w:w="995" w:type="dxa"/>
            <w:hideMark/>
          </w:tcPr>
          <w:p w14:paraId="7DA84A1B" w14:textId="77777777" w:rsidR="00A51C1D" w:rsidRPr="00700022" w:rsidRDefault="00A51C1D" w:rsidP="009117DF">
            <w:pPr>
              <w:pStyle w:val="Sectiontext0"/>
              <w:jc w:val="center"/>
              <w:rPr>
                <w:lang w:eastAsia="en-US"/>
              </w:rPr>
            </w:pPr>
            <w:r w:rsidRPr="00700022">
              <w:rPr>
                <w:lang w:eastAsia="en-US"/>
              </w:rPr>
              <w:t>2.</w:t>
            </w:r>
          </w:p>
        </w:tc>
        <w:tc>
          <w:tcPr>
            <w:tcW w:w="8373" w:type="dxa"/>
            <w:gridSpan w:val="3"/>
            <w:hideMark/>
          </w:tcPr>
          <w:p w14:paraId="3C2FF834" w14:textId="77777777" w:rsidR="00A51C1D" w:rsidRPr="00700022" w:rsidRDefault="00A51C1D" w:rsidP="009117DF">
            <w:pPr>
              <w:pStyle w:val="Sectiontext0"/>
              <w:rPr>
                <w:rFonts w:cs="Arial"/>
                <w:lang w:eastAsia="en-US"/>
              </w:rPr>
            </w:pPr>
            <w:r w:rsidRPr="00700022">
              <w:rPr>
                <w:rFonts w:cs="Arial"/>
                <w:lang w:eastAsia="en-US"/>
              </w:rPr>
              <w:t>The member is eligible for $250.00.</w:t>
            </w:r>
          </w:p>
          <w:p w14:paraId="1751A940" w14:textId="1A359F4E" w:rsidR="00A51C1D" w:rsidRPr="00700022" w:rsidRDefault="00A51C1D" w:rsidP="002A7F4B">
            <w:pPr>
              <w:pStyle w:val="notepara"/>
              <w:rPr>
                <w:lang w:eastAsia="en-US"/>
              </w:rPr>
            </w:pPr>
            <w:r w:rsidRPr="00700022">
              <w:rPr>
                <w:b/>
                <w:lang w:eastAsia="en-US"/>
              </w:rPr>
              <w:t>Note:</w:t>
            </w:r>
            <w:r w:rsidR="009274EF">
              <w:rPr>
                <w:lang w:eastAsia="en-US"/>
              </w:rPr>
              <w:tab/>
            </w:r>
            <w:r w:rsidRPr="00700022">
              <w:rPr>
                <w:lang w:eastAsia="en-US"/>
              </w:rPr>
              <w:t>This payment is only paid once for each removal.</w:t>
            </w:r>
          </w:p>
        </w:tc>
      </w:tr>
    </w:tbl>
    <w:p w14:paraId="364549B4" w14:textId="6F769A9F" w:rsidR="008E5D7D" w:rsidRPr="00700022" w:rsidRDefault="008E5D7D" w:rsidP="009117DF">
      <w:pPr>
        <w:pStyle w:val="Heading5"/>
      </w:pPr>
      <w:bookmarkStart w:id="282" w:name="_Toc58333336"/>
      <w:bookmarkStart w:id="283" w:name="_Toc177126836"/>
      <w:r w:rsidRPr="00700022">
        <w:t>6.5.9</w:t>
      </w:r>
      <w:r w:rsidR="00E85499">
        <w:tab/>
      </w:r>
      <w:bookmarkEnd w:id="282"/>
      <w:r w:rsidRPr="00700022">
        <w:t>Removal of portable household items</w:t>
      </w:r>
      <w:bookmarkEnd w:id="283"/>
    </w:p>
    <w:tbl>
      <w:tblPr>
        <w:tblW w:w="9359" w:type="dxa"/>
        <w:tblInd w:w="113" w:type="dxa"/>
        <w:tblLayout w:type="fixed"/>
        <w:tblLook w:val="04A0" w:firstRow="1" w:lastRow="0" w:firstColumn="1" w:lastColumn="0" w:noHBand="0" w:noVBand="1"/>
      </w:tblPr>
      <w:tblGrid>
        <w:gridCol w:w="992"/>
        <w:gridCol w:w="8367"/>
      </w:tblGrid>
      <w:tr w:rsidR="008E5D7D" w:rsidRPr="00700022" w14:paraId="6D2E9B2F" w14:textId="77777777" w:rsidTr="008E5D7D">
        <w:tc>
          <w:tcPr>
            <w:tcW w:w="992" w:type="dxa"/>
          </w:tcPr>
          <w:p w14:paraId="1B296126" w14:textId="77777777" w:rsidR="008E5D7D" w:rsidRPr="00700022" w:rsidRDefault="008E5D7D" w:rsidP="009117DF">
            <w:pPr>
              <w:pStyle w:val="Sectiontext0"/>
              <w:rPr>
                <w:lang w:eastAsia="en-US"/>
              </w:rPr>
            </w:pPr>
          </w:p>
        </w:tc>
        <w:tc>
          <w:tcPr>
            <w:tcW w:w="8367" w:type="dxa"/>
          </w:tcPr>
          <w:p w14:paraId="1D80B1B8" w14:textId="77777777" w:rsidR="008E5D7D" w:rsidRPr="00700022" w:rsidRDefault="008E5D7D" w:rsidP="009117DF">
            <w:pPr>
              <w:pStyle w:val="Sectiontext0"/>
              <w:rPr>
                <w:rFonts w:cs="Arial"/>
                <w:lang w:eastAsia="en-US"/>
              </w:rPr>
            </w:pPr>
            <w:r w:rsidRPr="00700022">
              <w:rPr>
                <w:rFonts w:cs="Arial"/>
                <w:lang w:eastAsia="en-US"/>
              </w:rPr>
              <w:t xml:space="preserve">A member is eligible to have their portable household items removed if they are furniture and effects normally used for domestic purposes. </w:t>
            </w:r>
          </w:p>
        </w:tc>
      </w:tr>
    </w:tbl>
    <w:p w14:paraId="39C6E64A" w14:textId="655CCD04" w:rsidR="009C27E0" w:rsidRPr="00700022" w:rsidRDefault="009C27E0" w:rsidP="009117DF">
      <w:pPr>
        <w:pStyle w:val="Heading5"/>
      </w:pPr>
      <w:bookmarkStart w:id="284" w:name="_Toc177126837"/>
      <w:bookmarkEnd w:id="276"/>
      <w:bookmarkEnd w:id="277"/>
      <w:bookmarkEnd w:id="278"/>
      <w:bookmarkEnd w:id="279"/>
      <w:bookmarkEnd w:id="280"/>
      <w:r w:rsidRPr="00700022">
        <w:t>6.5.9A</w:t>
      </w:r>
      <w:r w:rsidR="00E85499">
        <w:tab/>
      </w:r>
      <w:r w:rsidRPr="00700022">
        <w:t>Compensation for loss or damage to items removed or stored</w:t>
      </w:r>
      <w:bookmarkEnd w:id="284"/>
    </w:p>
    <w:tbl>
      <w:tblPr>
        <w:tblW w:w="0" w:type="auto"/>
        <w:tblInd w:w="113" w:type="dxa"/>
        <w:tblLayout w:type="fixed"/>
        <w:tblLook w:val="0000" w:firstRow="0" w:lastRow="0" w:firstColumn="0" w:lastColumn="0" w:noHBand="0" w:noVBand="0"/>
      </w:tblPr>
      <w:tblGrid>
        <w:gridCol w:w="992"/>
        <w:gridCol w:w="8363"/>
      </w:tblGrid>
      <w:tr w:rsidR="009C27E0" w:rsidRPr="00700022" w14:paraId="27F99652" w14:textId="77777777">
        <w:tc>
          <w:tcPr>
            <w:tcW w:w="992" w:type="dxa"/>
          </w:tcPr>
          <w:p w14:paraId="1E7D7C2D" w14:textId="77777777" w:rsidR="009C27E0" w:rsidRPr="00700022" w:rsidRDefault="009C27E0" w:rsidP="009117DF">
            <w:pPr>
              <w:pStyle w:val="Sectiontext0"/>
            </w:pPr>
          </w:p>
        </w:tc>
        <w:tc>
          <w:tcPr>
            <w:tcW w:w="8363" w:type="dxa"/>
          </w:tcPr>
          <w:p w14:paraId="4F119546" w14:textId="664F5CE9" w:rsidR="009C27E0" w:rsidRPr="00700022" w:rsidRDefault="009C27E0" w:rsidP="009117DF">
            <w:pPr>
              <w:pStyle w:val="Sectiontext0"/>
            </w:pPr>
            <w:r w:rsidRPr="00700022">
              <w:t xml:space="preserve">The CDF may provide a scheme to compensate members for loss or damage to furniture or effects removed or stored under this Part. </w:t>
            </w:r>
          </w:p>
          <w:p w14:paraId="709890D8" w14:textId="7A25DD19" w:rsidR="009C27E0" w:rsidRPr="00700022" w:rsidRDefault="009C27E0" w:rsidP="002A7F4B">
            <w:pPr>
              <w:pStyle w:val="notepara"/>
            </w:pPr>
            <w:r w:rsidRPr="00700022">
              <w:rPr>
                <w:b/>
              </w:rPr>
              <w:t>Note:</w:t>
            </w:r>
            <w:r w:rsidR="009274EF">
              <w:tab/>
            </w:r>
            <w:r w:rsidRPr="00700022">
              <w:t>Compensation may be in the form of repair, replacement or payment.</w:t>
            </w:r>
          </w:p>
        </w:tc>
      </w:tr>
    </w:tbl>
    <w:p w14:paraId="2D089857" w14:textId="070FE462" w:rsidR="00020DFD" w:rsidRPr="00700022" w:rsidRDefault="00D333F9" w:rsidP="009117DF">
      <w:pPr>
        <w:pStyle w:val="Heading5"/>
      </w:pPr>
      <w:bookmarkStart w:id="285" w:name="bk1450206711Limitationsoncertainitems"/>
      <w:bookmarkStart w:id="286" w:name="bk92232PM6711Limitationsoncertainitems"/>
      <w:bookmarkStart w:id="287" w:name="bk1634006710Limitationsoncertainitems"/>
      <w:bookmarkStart w:id="288" w:name="bk1610426710Limitationsoncertainitems"/>
      <w:bookmarkStart w:id="289" w:name="bk1330496610Limitationsoncertainitems"/>
      <w:bookmarkStart w:id="290" w:name="_Toc177126838"/>
      <w:r w:rsidRPr="00700022">
        <w:t>6.5.</w:t>
      </w:r>
      <w:r w:rsidR="00020DFD" w:rsidRPr="00700022">
        <w:t>10</w:t>
      </w:r>
      <w:r w:rsidR="00E85499">
        <w:tab/>
      </w:r>
      <w:r w:rsidR="00020DFD" w:rsidRPr="00700022">
        <w:t xml:space="preserve">Limitations on </w:t>
      </w:r>
      <w:r w:rsidR="00101C67" w:rsidRPr="00700022">
        <w:t>removals</w:t>
      </w:r>
      <w:bookmarkEnd w:id="290"/>
    </w:p>
    <w:bookmarkEnd w:id="285"/>
    <w:bookmarkEnd w:id="286"/>
    <w:bookmarkEnd w:id="287"/>
    <w:bookmarkEnd w:id="288"/>
    <w:bookmarkEnd w:id="289"/>
    <w:tbl>
      <w:tblPr>
        <w:tblW w:w="9355" w:type="dxa"/>
        <w:tblInd w:w="113" w:type="dxa"/>
        <w:tblLayout w:type="fixed"/>
        <w:tblLook w:val="0000" w:firstRow="0" w:lastRow="0" w:firstColumn="0" w:lastColumn="0" w:noHBand="0" w:noVBand="0"/>
      </w:tblPr>
      <w:tblGrid>
        <w:gridCol w:w="992"/>
        <w:gridCol w:w="8363"/>
      </w:tblGrid>
      <w:tr w:rsidR="008E5030" w:rsidRPr="00700022" w14:paraId="205A529B" w14:textId="77777777" w:rsidTr="008E5030">
        <w:tc>
          <w:tcPr>
            <w:tcW w:w="992" w:type="dxa"/>
          </w:tcPr>
          <w:p w14:paraId="3DC8FF32" w14:textId="77777777" w:rsidR="008E5030" w:rsidRPr="00700022" w:rsidRDefault="008E5030" w:rsidP="009117DF">
            <w:pPr>
              <w:pStyle w:val="Sectiontext0"/>
            </w:pPr>
          </w:p>
        </w:tc>
        <w:tc>
          <w:tcPr>
            <w:tcW w:w="8363" w:type="dxa"/>
          </w:tcPr>
          <w:p w14:paraId="62F306D7" w14:textId="5CC404C6" w:rsidR="008E5030" w:rsidRPr="00700022" w:rsidRDefault="008E5030" w:rsidP="009117DF">
            <w:pPr>
              <w:pStyle w:val="Sectiontext0"/>
            </w:pPr>
            <w:r w:rsidRPr="00700022">
              <w:t>The removal of furniture and effects listed in an item in column A of the following table is subject to the conditions for removal in column B of the same item.</w:t>
            </w:r>
          </w:p>
        </w:tc>
      </w:tr>
    </w:tbl>
    <w:p w14:paraId="441FB862" w14:textId="77777777" w:rsidR="00020DFD" w:rsidRPr="00700022" w:rsidRDefault="00020DFD" w:rsidP="009117DF">
      <w:pPr>
        <w:pStyle w:val="NoSpacing"/>
      </w:pPr>
    </w:p>
    <w:tbl>
      <w:tblPr>
        <w:tblW w:w="8363" w:type="dxa"/>
        <w:tblInd w:w="1049" w:type="dxa"/>
        <w:tblLayout w:type="fixed"/>
        <w:tblCellMar>
          <w:left w:w="56" w:type="dxa"/>
          <w:right w:w="56" w:type="dxa"/>
        </w:tblCellMar>
        <w:tblLook w:val="0000" w:firstRow="0" w:lastRow="0" w:firstColumn="0" w:lastColumn="0" w:noHBand="0" w:noVBand="0"/>
      </w:tblPr>
      <w:tblGrid>
        <w:gridCol w:w="708"/>
        <w:gridCol w:w="3261"/>
        <w:gridCol w:w="4394"/>
      </w:tblGrid>
      <w:tr w:rsidR="008E5030" w:rsidRPr="00700022" w14:paraId="6BD1F3BF" w14:textId="77777777" w:rsidTr="00FC79EF">
        <w:trPr>
          <w:cantSplit/>
        </w:trPr>
        <w:tc>
          <w:tcPr>
            <w:tcW w:w="708" w:type="dxa"/>
            <w:tcBorders>
              <w:top w:val="single" w:sz="6" w:space="0" w:color="auto"/>
              <w:left w:val="single" w:sz="6" w:space="0" w:color="auto"/>
              <w:bottom w:val="single" w:sz="6" w:space="0" w:color="auto"/>
              <w:right w:val="single" w:sz="6" w:space="0" w:color="auto"/>
            </w:tcBorders>
          </w:tcPr>
          <w:p w14:paraId="0FF16AA9" w14:textId="504B2175" w:rsidR="008E5030" w:rsidRPr="00700022" w:rsidRDefault="008E5030" w:rsidP="008E5030">
            <w:pPr>
              <w:pStyle w:val="TableHeaderArial"/>
            </w:pPr>
            <w:r w:rsidRPr="00700022">
              <w:t>Item</w:t>
            </w:r>
          </w:p>
        </w:tc>
        <w:tc>
          <w:tcPr>
            <w:tcW w:w="3261" w:type="dxa"/>
            <w:tcBorders>
              <w:top w:val="single" w:sz="6" w:space="0" w:color="auto"/>
              <w:left w:val="single" w:sz="6" w:space="0" w:color="auto"/>
              <w:bottom w:val="single" w:sz="6" w:space="0" w:color="auto"/>
              <w:right w:val="single" w:sz="6" w:space="0" w:color="auto"/>
            </w:tcBorders>
          </w:tcPr>
          <w:p w14:paraId="1A8D932F" w14:textId="77777777" w:rsidR="008E5030" w:rsidRPr="00700022" w:rsidRDefault="008E5030" w:rsidP="008E5030">
            <w:pPr>
              <w:pStyle w:val="TableHeaderArial"/>
            </w:pPr>
            <w:r w:rsidRPr="00700022">
              <w:t>Column A</w:t>
            </w:r>
          </w:p>
          <w:p w14:paraId="3B958DD1" w14:textId="44543848" w:rsidR="008E5030" w:rsidRPr="00700022" w:rsidRDefault="008E5030" w:rsidP="008E5030">
            <w:pPr>
              <w:pStyle w:val="TableHeaderArial"/>
            </w:pPr>
            <w:r w:rsidRPr="00700022">
              <w:t>Furniture and effects</w:t>
            </w:r>
          </w:p>
        </w:tc>
        <w:tc>
          <w:tcPr>
            <w:tcW w:w="4394" w:type="dxa"/>
            <w:tcBorders>
              <w:top w:val="single" w:sz="6" w:space="0" w:color="auto"/>
              <w:left w:val="single" w:sz="6" w:space="0" w:color="auto"/>
              <w:bottom w:val="single" w:sz="6" w:space="0" w:color="auto"/>
              <w:right w:val="single" w:sz="6" w:space="0" w:color="auto"/>
            </w:tcBorders>
          </w:tcPr>
          <w:p w14:paraId="11958A40" w14:textId="77777777" w:rsidR="008E5030" w:rsidRPr="00700022" w:rsidRDefault="008E5030" w:rsidP="008E5030">
            <w:pPr>
              <w:pStyle w:val="TableHeaderArial"/>
            </w:pPr>
            <w:r w:rsidRPr="00700022">
              <w:t>Column B</w:t>
            </w:r>
          </w:p>
          <w:p w14:paraId="736E5C25" w14:textId="30E5721F" w:rsidR="008E5030" w:rsidRPr="00700022" w:rsidRDefault="008E5030" w:rsidP="008E5030">
            <w:pPr>
              <w:pStyle w:val="TableHeaderArial"/>
            </w:pPr>
            <w:r w:rsidRPr="00700022">
              <w:t>Conditions for removal</w:t>
            </w:r>
          </w:p>
        </w:tc>
      </w:tr>
      <w:tr w:rsidR="008E5030" w:rsidRPr="00700022" w14:paraId="796CBA2E" w14:textId="77777777" w:rsidTr="00FC79EF">
        <w:trPr>
          <w:cantSplit/>
        </w:trPr>
        <w:tc>
          <w:tcPr>
            <w:tcW w:w="708" w:type="dxa"/>
            <w:tcBorders>
              <w:top w:val="single" w:sz="6" w:space="0" w:color="auto"/>
              <w:left w:val="single" w:sz="6" w:space="0" w:color="auto"/>
              <w:bottom w:val="single" w:sz="6" w:space="0" w:color="auto"/>
              <w:right w:val="single" w:sz="6" w:space="0" w:color="auto"/>
            </w:tcBorders>
          </w:tcPr>
          <w:p w14:paraId="7080CD69" w14:textId="5FD0050A" w:rsidR="008E5030" w:rsidRPr="00700022" w:rsidRDefault="008E5030" w:rsidP="008E5030">
            <w:pPr>
              <w:pStyle w:val="TableTextArial-left"/>
              <w:jc w:val="center"/>
            </w:pPr>
            <w:r w:rsidRPr="00700022">
              <w:t>1.</w:t>
            </w:r>
          </w:p>
        </w:tc>
        <w:tc>
          <w:tcPr>
            <w:tcW w:w="3261" w:type="dxa"/>
            <w:tcBorders>
              <w:top w:val="single" w:sz="6" w:space="0" w:color="auto"/>
              <w:left w:val="single" w:sz="6" w:space="0" w:color="auto"/>
              <w:bottom w:val="single" w:sz="6" w:space="0" w:color="auto"/>
              <w:right w:val="single" w:sz="6" w:space="0" w:color="auto"/>
            </w:tcBorders>
          </w:tcPr>
          <w:p w14:paraId="18552C0F" w14:textId="1BE05AFE" w:rsidR="008E5030" w:rsidRPr="00700022" w:rsidRDefault="008E5030" w:rsidP="008E5030">
            <w:pPr>
              <w:pStyle w:val="TableTextArial-left"/>
            </w:pPr>
            <w:r w:rsidRPr="00700022">
              <w:t>A small boat, canoe, kayak or other small watercraft.</w:t>
            </w:r>
          </w:p>
        </w:tc>
        <w:tc>
          <w:tcPr>
            <w:tcW w:w="4394" w:type="dxa"/>
            <w:tcBorders>
              <w:top w:val="single" w:sz="6" w:space="0" w:color="auto"/>
              <w:left w:val="single" w:sz="6" w:space="0" w:color="auto"/>
              <w:bottom w:val="single" w:sz="6" w:space="0" w:color="auto"/>
              <w:right w:val="single" w:sz="6" w:space="0" w:color="auto"/>
            </w:tcBorders>
          </w:tcPr>
          <w:p w14:paraId="1687F91E" w14:textId="305621BC" w:rsidR="008E5030" w:rsidRPr="00700022" w:rsidRDefault="008E5030" w:rsidP="008E5030">
            <w:pPr>
              <w:pStyle w:val="TableTextArial-left"/>
            </w:pPr>
            <w:r w:rsidRPr="00700022">
              <w:t>The item is no longer than 5.7m and no heavier than 51kg.</w:t>
            </w:r>
          </w:p>
        </w:tc>
      </w:tr>
      <w:tr w:rsidR="008E5030" w:rsidRPr="00700022" w14:paraId="035A2796" w14:textId="77777777" w:rsidTr="00FC79EF">
        <w:trPr>
          <w:cantSplit/>
        </w:trPr>
        <w:tc>
          <w:tcPr>
            <w:tcW w:w="708" w:type="dxa"/>
            <w:tcBorders>
              <w:top w:val="single" w:sz="6" w:space="0" w:color="auto"/>
              <w:left w:val="single" w:sz="6" w:space="0" w:color="auto"/>
              <w:bottom w:val="single" w:sz="6" w:space="0" w:color="auto"/>
              <w:right w:val="single" w:sz="6" w:space="0" w:color="auto"/>
            </w:tcBorders>
          </w:tcPr>
          <w:p w14:paraId="5B2F5F16" w14:textId="3741F9C0" w:rsidR="008E5030" w:rsidRPr="00700022" w:rsidRDefault="008E5030" w:rsidP="008E5030">
            <w:pPr>
              <w:pStyle w:val="TableTextArial-left"/>
              <w:jc w:val="center"/>
            </w:pPr>
            <w:r w:rsidRPr="00700022">
              <w:t>2.</w:t>
            </w:r>
          </w:p>
        </w:tc>
        <w:tc>
          <w:tcPr>
            <w:tcW w:w="3261" w:type="dxa"/>
            <w:tcBorders>
              <w:top w:val="single" w:sz="6" w:space="0" w:color="auto"/>
              <w:left w:val="single" w:sz="6" w:space="0" w:color="auto"/>
              <w:bottom w:val="single" w:sz="6" w:space="0" w:color="auto"/>
              <w:right w:val="single" w:sz="6" w:space="0" w:color="auto"/>
            </w:tcBorders>
          </w:tcPr>
          <w:p w14:paraId="435FA9E1" w14:textId="06E2267F" w:rsidR="008E5030" w:rsidRPr="00700022" w:rsidRDefault="008E5030" w:rsidP="008E5030">
            <w:pPr>
              <w:pStyle w:val="TableTextArial-left"/>
            </w:pPr>
            <w:r w:rsidRPr="00700022">
              <w:t>A larger boat capable of being carried on a trailer.</w:t>
            </w:r>
          </w:p>
        </w:tc>
        <w:tc>
          <w:tcPr>
            <w:tcW w:w="4394" w:type="dxa"/>
            <w:tcBorders>
              <w:top w:val="single" w:sz="6" w:space="0" w:color="auto"/>
              <w:left w:val="single" w:sz="6" w:space="0" w:color="auto"/>
              <w:bottom w:val="single" w:sz="6" w:space="0" w:color="auto"/>
              <w:right w:val="single" w:sz="6" w:space="0" w:color="auto"/>
            </w:tcBorders>
          </w:tcPr>
          <w:p w14:paraId="4805033D" w14:textId="6128336F" w:rsidR="008E5030" w:rsidRPr="00700022" w:rsidRDefault="008E5030" w:rsidP="008E5030">
            <w:pPr>
              <w:pStyle w:val="TableTextArial-left"/>
            </w:pPr>
            <w:r w:rsidRPr="00700022">
              <w:t>The item falls within the definition of a towable item.</w:t>
            </w:r>
          </w:p>
        </w:tc>
      </w:tr>
      <w:tr w:rsidR="008E5030" w:rsidRPr="00700022" w14:paraId="27231736" w14:textId="77777777" w:rsidTr="00FC79EF">
        <w:trPr>
          <w:cantSplit/>
        </w:trPr>
        <w:tc>
          <w:tcPr>
            <w:tcW w:w="708" w:type="dxa"/>
            <w:tcBorders>
              <w:top w:val="single" w:sz="6" w:space="0" w:color="auto"/>
              <w:left w:val="single" w:sz="6" w:space="0" w:color="auto"/>
              <w:bottom w:val="single" w:sz="6" w:space="0" w:color="auto"/>
              <w:right w:val="single" w:sz="6" w:space="0" w:color="auto"/>
            </w:tcBorders>
          </w:tcPr>
          <w:p w14:paraId="34AD529A" w14:textId="589BF19A" w:rsidR="008E5030" w:rsidRPr="00700022" w:rsidRDefault="008E5030" w:rsidP="008E5030">
            <w:pPr>
              <w:pStyle w:val="TableTextArial-left"/>
              <w:jc w:val="center"/>
            </w:pPr>
            <w:r w:rsidRPr="00700022">
              <w:t>3.</w:t>
            </w:r>
          </w:p>
        </w:tc>
        <w:tc>
          <w:tcPr>
            <w:tcW w:w="3261" w:type="dxa"/>
            <w:tcBorders>
              <w:top w:val="single" w:sz="6" w:space="0" w:color="auto"/>
              <w:left w:val="single" w:sz="6" w:space="0" w:color="auto"/>
              <w:bottom w:val="single" w:sz="6" w:space="0" w:color="auto"/>
              <w:right w:val="single" w:sz="6" w:space="0" w:color="auto"/>
            </w:tcBorders>
          </w:tcPr>
          <w:p w14:paraId="78469EC1" w14:textId="4F13BF12" w:rsidR="008E5030" w:rsidRPr="00700022" w:rsidRDefault="008E5030" w:rsidP="008E5030">
            <w:pPr>
              <w:pStyle w:val="TableTextArial-left"/>
            </w:pPr>
            <w:r w:rsidRPr="00700022">
              <w:t>A lawn locker or tool shed.</w:t>
            </w:r>
          </w:p>
        </w:tc>
        <w:tc>
          <w:tcPr>
            <w:tcW w:w="4394" w:type="dxa"/>
            <w:tcBorders>
              <w:top w:val="single" w:sz="6" w:space="0" w:color="auto"/>
              <w:left w:val="single" w:sz="6" w:space="0" w:color="auto"/>
              <w:bottom w:val="single" w:sz="6" w:space="0" w:color="auto"/>
              <w:right w:val="single" w:sz="6" w:space="0" w:color="auto"/>
            </w:tcBorders>
          </w:tcPr>
          <w:p w14:paraId="484556E3" w14:textId="69F62EF1" w:rsidR="008E5030" w:rsidRPr="00700022" w:rsidRDefault="008E5030" w:rsidP="008E5030">
            <w:pPr>
              <w:pStyle w:val="TableTextArial-left"/>
            </w:pPr>
            <w:r w:rsidRPr="00700022">
              <w:t>The item has been dismantled and packed securely by the member.</w:t>
            </w:r>
          </w:p>
        </w:tc>
      </w:tr>
      <w:tr w:rsidR="008E5030" w:rsidRPr="00700022" w14:paraId="30432183" w14:textId="77777777" w:rsidTr="00FC79EF">
        <w:trPr>
          <w:cantSplit/>
        </w:trPr>
        <w:tc>
          <w:tcPr>
            <w:tcW w:w="708" w:type="dxa"/>
            <w:tcBorders>
              <w:top w:val="single" w:sz="6" w:space="0" w:color="auto"/>
              <w:left w:val="single" w:sz="6" w:space="0" w:color="auto"/>
              <w:bottom w:val="single" w:sz="6" w:space="0" w:color="auto"/>
              <w:right w:val="single" w:sz="6" w:space="0" w:color="auto"/>
            </w:tcBorders>
          </w:tcPr>
          <w:p w14:paraId="083E36CE" w14:textId="09AF2EE0" w:rsidR="008E5030" w:rsidRPr="00700022" w:rsidRDefault="008E5030" w:rsidP="008E5030">
            <w:pPr>
              <w:pStyle w:val="TableTextArial-left"/>
              <w:jc w:val="center"/>
            </w:pPr>
            <w:r w:rsidRPr="00700022">
              <w:lastRenderedPageBreak/>
              <w:t>4.</w:t>
            </w:r>
          </w:p>
        </w:tc>
        <w:tc>
          <w:tcPr>
            <w:tcW w:w="3261" w:type="dxa"/>
            <w:tcBorders>
              <w:top w:val="single" w:sz="6" w:space="0" w:color="auto"/>
              <w:left w:val="single" w:sz="6" w:space="0" w:color="auto"/>
              <w:bottom w:val="single" w:sz="6" w:space="0" w:color="auto"/>
              <w:right w:val="single" w:sz="6" w:space="0" w:color="auto"/>
            </w:tcBorders>
          </w:tcPr>
          <w:p w14:paraId="55C93B8D" w14:textId="1CB1B68E" w:rsidR="008E5030" w:rsidRPr="00700022" w:rsidRDefault="008E5030" w:rsidP="008E5030">
            <w:pPr>
              <w:pStyle w:val="TableTextArial-left"/>
            </w:pPr>
            <w:r w:rsidRPr="00700022">
              <w:t>A motor bike, trail bike or mini-bike.</w:t>
            </w:r>
          </w:p>
        </w:tc>
        <w:tc>
          <w:tcPr>
            <w:tcW w:w="4394" w:type="dxa"/>
            <w:tcBorders>
              <w:top w:val="single" w:sz="6" w:space="0" w:color="auto"/>
              <w:left w:val="single" w:sz="6" w:space="0" w:color="auto"/>
              <w:bottom w:val="single" w:sz="6" w:space="0" w:color="auto"/>
              <w:right w:val="single" w:sz="6" w:space="0" w:color="auto"/>
            </w:tcBorders>
          </w:tcPr>
          <w:p w14:paraId="0B1E57FB" w14:textId="77777777" w:rsidR="008E5030" w:rsidRPr="00700022" w:rsidRDefault="008E5030" w:rsidP="008E5030">
            <w:pPr>
              <w:pStyle w:val="TableTextArial-left"/>
            </w:pPr>
            <w:r w:rsidRPr="00700022">
              <w:t>The item is:</w:t>
            </w:r>
          </w:p>
          <w:p w14:paraId="2621FA0C" w14:textId="77777777" w:rsidR="008E5030" w:rsidRPr="00700022" w:rsidRDefault="008E5030" w:rsidP="008E5030">
            <w:pPr>
              <w:pStyle w:val="TableTextNumbered"/>
            </w:pPr>
            <w:r w:rsidRPr="00700022">
              <w:t>a.</w:t>
            </w:r>
            <w:r w:rsidRPr="00700022">
              <w:tab/>
              <w:t>packed and crated by the member, and</w:t>
            </w:r>
          </w:p>
          <w:p w14:paraId="3180AB94" w14:textId="00826B3D" w:rsidR="008E5030" w:rsidRPr="00700022" w:rsidRDefault="008E5030" w:rsidP="008E5030">
            <w:pPr>
              <w:pStyle w:val="TableTextNumbered"/>
              <w:ind w:left="0" w:firstLine="0"/>
            </w:pPr>
            <w:r w:rsidRPr="00700022">
              <w:t>b.</w:t>
            </w:r>
            <w:r w:rsidRPr="00700022">
              <w:tab/>
              <w:t>drained of all petrol and oil.</w:t>
            </w:r>
          </w:p>
        </w:tc>
      </w:tr>
    </w:tbl>
    <w:p w14:paraId="0C495639" w14:textId="17B0A408" w:rsidR="00FC79EF" w:rsidRPr="00700022" w:rsidRDefault="00FC79EF" w:rsidP="003A0A1A">
      <w:pPr>
        <w:pStyle w:val="Heading5"/>
      </w:pPr>
      <w:bookmarkStart w:id="291" w:name="bk1610426711ItemsnotremovedatCommonweal"/>
      <w:bookmarkStart w:id="292" w:name="bk1330496611ItemsnotremovedatCommonweal"/>
      <w:bookmarkStart w:id="293" w:name="bk1450206713ItemsnotremovedatCommonweal"/>
      <w:bookmarkStart w:id="294" w:name="bk92232PM6713ItemsnotremovedatCommonwea"/>
      <w:bookmarkStart w:id="295" w:name="bk1634006712ItemsnotremovedatCommonweal"/>
      <w:bookmarkStart w:id="296" w:name="_Toc177126839"/>
      <w:r w:rsidRPr="00700022">
        <w:t>6.5.10A</w:t>
      </w:r>
      <w:r w:rsidR="00E85499">
        <w:tab/>
      </w:r>
      <w:r w:rsidRPr="00700022">
        <w:t>Limitations on certain items during the COVID-19 pandemic</w:t>
      </w:r>
      <w:bookmarkEnd w:id="296"/>
    </w:p>
    <w:tbl>
      <w:tblPr>
        <w:tblW w:w="9365" w:type="dxa"/>
        <w:tblInd w:w="108" w:type="dxa"/>
        <w:tblLayout w:type="fixed"/>
        <w:tblLook w:val="04A0" w:firstRow="1" w:lastRow="0" w:firstColumn="1" w:lastColumn="0" w:noHBand="0" w:noVBand="1"/>
      </w:tblPr>
      <w:tblGrid>
        <w:gridCol w:w="994"/>
        <w:gridCol w:w="567"/>
        <w:gridCol w:w="7804"/>
      </w:tblGrid>
      <w:tr w:rsidR="00FC79EF" w:rsidRPr="00700022" w14:paraId="0339DDF6" w14:textId="77777777" w:rsidTr="005D656D">
        <w:tc>
          <w:tcPr>
            <w:tcW w:w="994" w:type="dxa"/>
          </w:tcPr>
          <w:p w14:paraId="747D774F" w14:textId="77777777" w:rsidR="00FC79EF" w:rsidRPr="00700022" w:rsidRDefault="00FC79EF" w:rsidP="009117DF">
            <w:pPr>
              <w:pStyle w:val="Sectiontext0"/>
              <w:jc w:val="center"/>
              <w:rPr>
                <w:lang w:eastAsia="en-US"/>
              </w:rPr>
            </w:pPr>
            <w:r w:rsidRPr="00700022">
              <w:rPr>
                <w:lang w:eastAsia="en-US"/>
              </w:rPr>
              <w:t>1.</w:t>
            </w:r>
          </w:p>
        </w:tc>
        <w:tc>
          <w:tcPr>
            <w:tcW w:w="8371" w:type="dxa"/>
            <w:gridSpan w:val="2"/>
          </w:tcPr>
          <w:p w14:paraId="0C571128" w14:textId="2C5834FA" w:rsidR="00FC79EF" w:rsidRPr="00700022" w:rsidRDefault="00FC79EF" w:rsidP="009117DF">
            <w:pPr>
              <w:pStyle w:val="Sectiontext0"/>
              <w:rPr>
                <w:rFonts w:cs="Arial"/>
                <w:lang w:eastAsia="en-US"/>
              </w:rPr>
            </w:pPr>
            <w:r w:rsidRPr="00700022">
              <w:rPr>
                <w:rFonts w:cs="Arial"/>
                <w:lang w:eastAsia="en-US"/>
              </w:rPr>
              <w:t xml:space="preserve">This section applies to a member who meets </w:t>
            </w:r>
            <w:r w:rsidR="005D656D">
              <w:rPr>
                <w:rFonts w:cs="Arial"/>
                <w:lang w:eastAsia="en-US"/>
              </w:rPr>
              <w:t xml:space="preserve">all of </w:t>
            </w:r>
            <w:r w:rsidRPr="00700022">
              <w:rPr>
                <w:rFonts w:cs="Arial"/>
                <w:lang w:eastAsia="en-US"/>
              </w:rPr>
              <w:t>the following.</w:t>
            </w:r>
          </w:p>
        </w:tc>
      </w:tr>
      <w:tr w:rsidR="00FC79EF" w:rsidRPr="00700022" w14:paraId="4333DE89" w14:textId="77777777" w:rsidTr="005D656D">
        <w:tc>
          <w:tcPr>
            <w:tcW w:w="994" w:type="dxa"/>
          </w:tcPr>
          <w:p w14:paraId="5E04E335" w14:textId="77777777" w:rsidR="00FC79EF" w:rsidRPr="00700022" w:rsidRDefault="00FC79EF" w:rsidP="009117DF">
            <w:pPr>
              <w:pStyle w:val="Sectiontext0"/>
              <w:jc w:val="center"/>
              <w:rPr>
                <w:lang w:eastAsia="en-US"/>
              </w:rPr>
            </w:pPr>
          </w:p>
        </w:tc>
        <w:tc>
          <w:tcPr>
            <w:tcW w:w="567" w:type="dxa"/>
            <w:hideMark/>
          </w:tcPr>
          <w:p w14:paraId="7C8D54F9" w14:textId="77777777" w:rsidR="00FC79EF" w:rsidRPr="00700022" w:rsidRDefault="00FC79EF" w:rsidP="009117DF">
            <w:pPr>
              <w:pStyle w:val="Sectiontext0"/>
              <w:rPr>
                <w:rFonts w:cs="Arial"/>
                <w:lang w:eastAsia="en-US"/>
              </w:rPr>
            </w:pPr>
            <w:r w:rsidRPr="00700022">
              <w:rPr>
                <w:rFonts w:cs="Arial"/>
                <w:lang w:eastAsia="en-US"/>
              </w:rPr>
              <w:t>a.</w:t>
            </w:r>
          </w:p>
        </w:tc>
        <w:tc>
          <w:tcPr>
            <w:tcW w:w="7804" w:type="dxa"/>
          </w:tcPr>
          <w:p w14:paraId="5501DACD" w14:textId="77777777" w:rsidR="00FC79EF" w:rsidRPr="00700022" w:rsidRDefault="00FC79EF" w:rsidP="009117DF">
            <w:pPr>
              <w:pStyle w:val="Sectiontext0"/>
              <w:rPr>
                <w:rFonts w:cs="Arial"/>
                <w:lang w:eastAsia="en-US"/>
              </w:rPr>
            </w:pPr>
            <w:r w:rsidRPr="00700022">
              <w:rPr>
                <w:rFonts w:cs="Arial"/>
                <w:lang w:eastAsia="en-US"/>
              </w:rPr>
              <w:t>They are eligible for a removal of furniture and effects under Division 4.</w:t>
            </w:r>
          </w:p>
        </w:tc>
      </w:tr>
      <w:tr w:rsidR="00FC79EF" w:rsidRPr="00700022" w14:paraId="137A3729" w14:textId="77777777" w:rsidTr="005D656D">
        <w:tc>
          <w:tcPr>
            <w:tcW w:w="994" w:type="dxa"/>
          </w:tcPr>
          <w:p w14:paraId="37ED1579" w14:textId="77777777" w:rsidR="00FC79EF" w:rsidRPr="00700022" w:rsidRDefault="00FC79EF" w:rsidP="009117DF">
            <w:pPr>
              <w:pStyle w:val="Sectiontext0"/>
              <w:jc w:val="center"/>
              <w:rPr>
                <w:lang w:eastAsia="en-US"/>
              </w:rPr>
            </w:pPr>
          </w:p>
        </w:tc>
        <w:tc>
          <w:tcPr>
            <w:tcW w:w="567" w:type="dxa"/>
          </w:tcPr>
          <w:p w14:paraId="1D5D856C" w14:textId="77777777" w:rsidR="00FC79EF" w:rsidRPr="00700022" w:rsidRDefault="00FC79EF" w:rsidP="009117DF">
            <w:pPr>
              <w:pStyle w:val="Sectiontext0"/>
              <w:rPr>
                <w:rFonts w:cs="Arial"/>
                <w:lang w:eastAsia="en-US"/>
              </w:rPr>
            </w:pPr>
            <w:r w:rsidRPr="00700022">
              <w:rPr>
                <w:rFonts w:cs="Arial"/>
                <w:lang w:eastAsia="en-US"/>
              </w:rPr>
              <w:t>b.</w:t>
            </w:r>
          </w:p>
        </w:tc>
        <w:tc>
          <w:tcPr>
            <w:tcW w:w="7804" w:type="dxa"/>
          </w:tcPr>
          <w:p w14:paraId="27D43822" w14:textId="757C5007" w:rsidR="00FC79EF" w:rsidRPr="00700022" w:rsidRDefault="00FC79EF" w:rsidP="009117DF">
            <w:pPr>
              <w:pStyle w:val="Sectiontext0"/>
              <w:rPr>
                <w:rFonts w:cs="Arial"/>
                <w:lang w:eastAsia="en-US"/>
              </w:rPr>
            </w:pPr>
            <w:r w:rsidRPr="00700022">
              <w:rPr>
                <w:rFonts w:cs="Arial"/>
                <w:lang w:eastAsia="en-US"/>
              </w:rPr>
              <w:t>The member</w:t>
            </w:r>
            <w:r w:rsidR="00694782">
              <w:t>, their resident family or recognised other persons</w:t>
            </w:r>
            <w:r w:rsidR="00694782" w:rsidRPr="00700022" w:rsidDel="00694782">
              <w:rPr>
                <w:rFonts w:cs="Arial"/>
                <w:lang w:eastAsia="en-US"/>
              </w:rPr>
              <w:t xml:space="preserve"> </w:t>
            </w:r>
            <w:r w:rsidRPr="00700022">
              <w:rPr>
                <w:rFonts w:cs="Arial"/>
                <w:lang w:eastAsia="en-US"/>
              </w:rPr>
              <w:t>owns an item that would not be removed under section 6.5.10.</w:t>
            </w:r>
          </w:p>
        </w:tc>
      </w:tr>
      <w:tr w:rsidR="00C67C6A" w:rsidRPr="00F644A0" w14:paraId="7EC784A2" w14:textId="77777777" w:rsidTr="005D656D">
        <w:tblPrEx>
          <w:tblLook w:val="0000" w:firstRow="0" w:lastRow="0" w:firstColumn="0" w:lastColumn="0" w:noHBand="0" w:noVBand="0"/>
        </w:tblPrEx>
        <w:tc>
          <w:tcPr>
            <w:tcW w:w="994" w:type="dxa"/>
          </w:tcPr>
          <w:p w14:paraId="577775D4" w14:textId="77777777" w:rsidR="00C67C6A" w:rsidRPr="00F644A0" w:rsidRDefault="00C67C6A" w:rsidP="00C67C6A">
            <w:pPr>
              <w:pStyle w:val="Sectiontext0"/>
              <w:jc w:val="center"/>
              <w:rPr>
                <w:rFonts w:cs="Arial"/>
              </w:rPr>
            </w:pPr>
          </w:p>
        </w:tc>
        <w:tc>
          <w:tcPr>
            <w:tcW w:w="567" w:type="dxa"/>
          </w:tcPr>
          <w:p w14:paraId="1CF0215B" w14:textId="1B3D04A6" w:rsidR="00C67C6A" w:rsidRPr="00F644A0" w:rsidRDefault="00C67C6A" w:rsidP="00C67C6A">
            <w:pPr>
              <w:pStyle w:val="Sectiontext0"/>
              <w:rPr>
                <w:rFonts w:cs="Arial"/>
              </w:rPr>
            </w:pPr>
            <w:r>
              <w:rPr>
                <w:rFonts w:cs="Arial"/>
                <w:lang w:eastAsia="en-US"/>
              </w:rPr>
              <w:t>c</w:t>
            </w:r>
            <w:r w:rsidRPr="00D15A4D">
              <w:rPr>
                <w:rFonts w:cs="Arial"/>
                <w:lang w:eastAsia="en-US"/>
              </w:rPr>
              <w:t>.</w:t>
            </w:r>
          </w:p>
        </w:tc>
        <w:tc>
          <w:tcPr>
            <w:tcW w:w="7804" w:type="dxa"/>
          </w:tcPr>
          <w:p w14:paraId="433C63A5" w14:textId="631ADFA2" w:rsidR="00C67C6A" w:rsidRPr="00F644A0" w:rsidRDefault="00C67C6A" w:rsidP="00C67C6A">
            <w:pPr>
              <w:pStyle w:val="Sectiontext0"/>
              <w:rPr>
                <w:rFonts w:cs="Arial"/>
              </w:rPr>
            </w:pPr>
            <w:r w:rsidRPr="007A0ABF">
              <w:t>They, their resident family or recognised other persons fly to the member’s next housing benefit location.</w:t>
            </w:r>
          </w:p>
        </w:tc>
      </w:tr>
      <w:tr w:rsidR="00A67FF0" w:rsidRPr="00700022" w14:paraId="6DB614CB" w14:textId="77777777" w:rsidTr="005D656D">
        <w:tc>
          <w:tcPr>
            <w:tcW w:w="994" w:type="dxa"/>
          </w:tcPr>
          <w:p w14:paraId="3CE63E35" w14:textId="77777777" w:rsidR="00A67FF0" w:rsidRPr="00700022" w:rsidRDefault="00A67FF0" w:rsidP="009117DF">
            <w:pPr>
              <w:pStyle w:val="Sectiontext0"/>
              <w:jc w:val="center"/>
              <w:rPr>
                <w:lang w:eastAsia="en-US"/>
              </w:rPr>
            </w:pPr>
          </w:p>
        </w:tc>
        <w:tc>
          <w:tcPr>
            <w:tcW w:w="567" w:type="dxa"/>
          </w:tcPr>
          <w:p w14:paraId="67ED4FAB" w14:textId="77777777" w:rsidR="00A67FF0" w:rsidRPr="00700022" w:rsidRDefault="00A67FF0" w:rsidP="009117DF">
            <w:pPr>
              <w:pStyle w:val="Sectiontext0"/>
              <w:rPr>
                <w:rFonts w:cs="Arial"/>
                <w:lang w:eastAsia="en-US"/>
              </w:rPr>
            </w:pPr>
            <w:r w:rsidRPr="00700022">
              <w:rPr>
                <w:rFonts w:cs="Arial"/>
                <w:lang w:eastAsia="en-US"/>
              </w:rPr>
              <w:t>d.</w:t>
            </w:r>
          </w:p>
        </w:tc>
        <w:tc>
          <w:tcPr>
            <w:tcW w:w="7804" w:type="dxa"/>
          </w:tcPr>
          <w:p w14:paraId="161639DA" w14:textId="77777777" w:rsidR="00A67FF0" w:rsidRPr="00700022" w:rsidRDefault="00A67FF0" w:rsidP="009117DF">
            <w:pPr>
              <w:pStyle w:val="Sectiontext0"/>
              <w:rPr>
                <w:rFonts w:cs="Arial"/>
                <w:lang w:eastAsia="en-US"/>
              </w:rPr>
            </w:pPr>
            <w:r w:rsidRPr="00700022">
              <w:t>The removal occurs during the COVID-19 pandemic.</w:t>
            </w:r>
          </w:p>
        </w:tc>
      </w:tr>
      <w:tr w:rsidR="00694782" w:rsidRPr="00D15A4D" w14:paraId="6DA31521" w14:textId="77777777" w:rsidTr="005D656D">
        <w:tc>
          <w:tcPr>
            <w:tcW w:w="994" w:type="dxa"/>
          </w:tcPr>
          <w:p w14:paraId="7653C88A" w14:textId="77777777" w:rsidR="00694782" w:rsidRPr="00D15A4D" w:rsidRDefault="00694782" w:rsidP="009117DF">
            <w:pPr>
              <w:pStyle w:val="Sectiontext0"/>
              <w:jc w:val="center"/>
              <w:rPr>
                <w:lang w:eastAsia="en-US"/>
              </w:rPr>
            </w:pPr>
            <w:r>
              <w:rPr>
                <w:lang w:eastAsia="en-US"/>
              </w:rPr>
              <w:t>2.</w:t>
            </w:r>
          </w:p>
        </w:tc>
        <w:tc>
          <w:tcPr>
            <w:tcW w:w="8371" w:type="dxa"/>
            <w:gridSpan w:val="2"/>
          </w:tcPr>
          <w:p w14:paraId="0741428F" w14:textId="77777777" w:rsidR="00694782" w:rsidRPr="00D15A4D" w:rsidRDefault="00694782" w:rsidP="009117DF">
            <w:pPr>
              <w:pStyle w:val="Sectiontext0"/>
              <w:rPr>
                <w:rFonts w:cs="Arial"/>
                <w:lang w:eastAsia="en-US"/>
              </w:rPr>
            </w:pPr>
            <w:r w:rsidRPr="005C2DA3">
              <w:rPr>
                <w:rFonts w:cs="Arial"/>
                <w:lang w:eastAsia="en-US"/>
              </w:rPr>
              <w:t>The member is eligible for the reimbursement of one of the following if they would have moved the item themse</w:t>
            </w:r>
            <w:r>
              <w:rPr>
                <w:rFonts w:cs="Arial"/>
                <w:lang w:eastAsia="en-US"/>
              </w:rPr>
              <w:t>lves had they,</w:t>
            </w:r>
            <w:r w:rsidRPr="005C2DA3">
              <w:rPr>
                <w:rFonts w:cs="Arial"/>
                <w:lang w:eastAsia="en-US"/>
              </w:rPr>
              <w:t xml:space="preserve"> their </w:t>
            </w:r>
            <w:r>
              <w:rPr>
                <w:rFonts w:cs="Arial"/>
                <w:lang w:eastAsia="en-US"/>
              </w:rPr>
              <w:t>resident family or recognised other persons</w:t>
            </w:r>
            <w:r w:rsidRPr="005C2DA3">
              <w:rPr>
                <w:rFonts w:cs="Arial"/>
                <w:lang w:eastAsia="en-US"/>
              </w:rPr>
              <w:t xml:space="preserve"> driven.</w:t>
            </w:r>
          </w:p>
        </w:tc>
      </w:tr>
      <w:tr w:rsidR="00694782" w:rsidRPr="00D15A4D" w14:paraId="4E6CB679" w14:textId="77777777" w:rsidTr="005D656D">
        <w:tc>
          <w:tcPr>
            <w:tcW w:w="994" w:type="dxa"/>
          </w:tcPr>
          <w:p w14:paraId="246E8123" w14:textId="77777777" w:rsidR="00694782" w:rsidRPr="00D15A4D" w:rsidRDefault="00694782" w:rsidP="009117DF">
            <w:pPr>
              <w:pStyle w:val="Sectiontext0"/>
              <w:jc w:val="center"/>
              <w:rPr>
                <w:lang w:eastAsia="en-US"/>
              </w:rPr>
            </w:pPr>
          </w:p>
        </w:tc>
        <w:tc>
          <w:tcPr>
            <w:tcW w:w="567" w:type="dxa"/>
            <w:hideMark/>
          </w:tcPr>
          <w:p w14:paraId="3E5CCFCA" w14:textId="77777777" w:rsidR="00694782" w:rsidRPr="004661A2" w:rsidRDefault="00694782" w:rsidP="009117DF">
            <w:pPr>
              <w:pStyle w:val="Sectiontext0"/>
              <w:rPr>
                <w:lang w:eastAsia="en-US"/>
              </w:rPr>
            </w:pPr>
            <w:r w:rsidRPr="004661A2">
              <w:rPr>
                <w:lang w:eastAsia="en-US"/>
              </w:rPr>
              <w:t>a.</w:t>
            </w:r>
          </w:p>
        </w:tc>
        <w:tc>
          <w:tcPr>
            <w:tcW w:w="7804" w:type="dxa"/>
          </w:tcPr>
          <w:p w14:paraId="099C5B71" w14:textId="77777777" w:rsidR="00694782" w:rsidRPr="00D537AC" w:rsidRDefault="00694782" w:rsidP="009117DF">
            <w:pPr>
              <w:pStyle w:val="Sectiontext0"/>
              <w:rPr>
                <w:lang w:eastAsia="en-US"/>
              </w:rPr>
            </w:pPr>
            <w:r w:rsidRPr="00AB7E9E">
              <w:rPr>
                <w:lang w:eastAsia="en-US"/>
              </w:rPr>
              <w:t xml:space="preserve">The removal of the item from the member’s </w:t>
            </w:r>
            <w:r>
              <w:rPr>
                <w:lang w:eastAsia="en-US"/>
              </w:rPr>
              <w:t>previous</w:t>
            </w:r>
            <w:r w:rsidRPr="00AB7E9E">
              <w:rPr>
                <w:lang w:eastAsia="en-US"/>
              </w:rPr>
              <w:t xml:space="preserve"> </w:t>
            </w:r>
            <w:r>
              <w:rPr>
                <w:lang w:eastAsia="en-US"/>
              </w:rPr>
              <w:t>housing benefit location to the member’s housing benefit location</w:t>
            </w:r>
            <w:r w:rsidRPr="00AB7E9E">
              <w:rPr>
                <w:lang w:eastAsia="en-US"/>
              </w:rPr>
              <w:t>.</w:t>
            </w:r>
          </w:p>
        </w:tc>
      </w:tr>
      <w:tr w:rsidR="00694782" w:rsidRPr="00D15A4D" w14:paraId="34561544" w14:textId="77777777" w:rsidTr="005D656D">
        <w:tc>
          <w:tcPr>
            <w:tcW w:w="994" w:type="dxa"/>
          </w:tcPr>
          <w:p w14:paraId="3BA1112E" w14:textId="77777777" w:rsidR="00694782" w:rsidRPr="00D15A4D" w:rsidRDefault="00694782" w:rsidP="009117DF">
            <w:pPr>
              <w:pStyle w:val="Sectiontext0"/>
              <w:jc w:val="center"/>
              <w:rPr>
                <w:lang w:eastAsia="en-US"/>
              </w:rPr>
            </w:pPr>
          </w:p>
        </w:tc>
        <w:tc>
          <w:tcPr>
            <w:tcW w:w="567" w:type="dxa"/>
            <w:hideMark/>
          </w:tcPr>
          <w:p w14:paraId="2D1CE7A8"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48EFD89F" w14:textId="77777777" w:rsidR="00694782" w:rsidRPr="00D15A4D" w:rsidRDefault="00694782" w:rsidP="009117DF">
            <w:pPr>
              <w:pStyle w:val="Sectiontext0"/>
              <w:rPr>
                <w:rFonts w:cs="Arial"/>
                <w:lang w:eastAsia="en-US"/>
              </w:rPr>
            </w:pPr>
            <w:r w:rsidRPr="00AB7E9E">
              <w:t>The storage</w:t>
            </w:r>
            <w:r>
              <w:t xml:space="preserve"> of the item at the member’s previous</w:t>
            </w:r>
            <w:r w:rsidRPr="00AB7E9E">
              <w:t xml:space="preserve"> </w:t>
            </w:r>
            <w:r>
              <w:t>housing benefit</w:t>
            </w:r>
            <w:r w:rsidRPr="00AB7E9E">
              <w:t xml:space="preserve"> location.</w:t>
            </w:r>
          </w:p>
        </w:tc>
      </w:tr>
      <w:tr w:rsidR="00A67FF0" w:rsidRPr="00700022" w14:paraId="1C98BC56" w14:textId="77777777" w:rsidTr="005D656D">
        <w:tc>
          <w:tcPr>
            <w:tcW w:w="994" w:type="dxa"/>
          </w:tcPr>
          <w:p w14:paraId="38B156A4" w14:textId="77777777" w:rsidR="00A67FF0" w:rsidRPr="00700022" w:rsidRDefault="00A67FF0" w:rsidP="009117DF">
            <w:pPr>
              <w:pStyle w:val="Sectiontext0"/>
              <w:jc w:val="center"/>
              <w:rPr>
                <w:lang w:eastAsia="en-US"/>
              </w:rPr>
            </w:pPr>
            <w:r w:rsidRPr="00700022">
              <w:rPr>
                <w:lang w:eastAsia="en-US"/>
              </w:rPr>
              <w:t>3.</w:t>
            </w:r>
          </w:p>
        </w:tc>
        <w:tc>
          <w:tcPr>
            <w:tcW w:w="8371" w:type="dxa"/>
            <w:gridSpan w:val="2"/>
          </w:tcPr>
          <w:p w14:paraId="06559744" w14:textId="5F04F481" w:rsidR="00A67FF0" w:rsidRPr="00700022" w:rsidRDefault="00A67FF0" w:rsidP="009117DF">
            <w:pPr>
              <w:pStyle w:val="Sectiontext0"/>
            </w:pPr>
            <w:r w:rsidRPr="00700022">
              <w:t xml:space="preserve">Storage of items at the member’s old </w:t>
            </w:r>
            <w:r w:rsidR="00694782">
              <w:t>housing benefit location</w:t>
            </w:r>
            <w:r w:rsidR="00694782" w:rsidRPr="00700022" w:rsidDel="00694782">
              <w:t xml:space="preserve"> </w:t>
            </w:r>
            <w:r w:rsidRPr="00700022">
              <w:t xml:space="preserve">under paragraph 2.b will only be reimbursed for a period ending on the earlier of the following days. </w:t>
            </w:r>
          </w:p>
        </w:tc>
      </w:tr>
      <w:tr w:rsidR="00A67FF0" w:rsidRPr="00700022" w14:paraId="3ED3ED3B" w14:textId="77777777" w:rsidTr="005D656D">
        <w:tc>
          <w:tcPr>
            <w:tcW w:w="994" w:type="dxa"/>
          </w:tcPr>
          <w:p w14:paraId="2A7DDE4C" w14:textId="77777777" w:rsidR="00A67FF0" w:rsidRPr="00700022" w:rsidRDefault="00A67FF0" w:rsidP="009117DF">
            <w:pPr>
              <w:pStyle w:val="Sectiontext0"/>
              <w:jc w:val="center"/>
              <w:rPr>
                <w:lang w:eastAsia="en-US"/>
              </w:rPr>
            </w:pPr>
          </w:p>
        </w:tc>
        <w:tc>
          <w:tcPr>
            <w:tcW w:w="567" w:type="dxa"/>
            <w:hideMark/>
          </w:tcPr>
          <w:p w14:paraId="39C5E626" w14:textId="77777777" w:rsidR="00A67FF0" w:rsidRPr="00700022" w:rsidRDefault="00A67FF0" w:rsidP="009117DF">
            <w:pPr>
              <w:pStyle w:val="Sectiontext0"/>
              <w:rPr>
                <w:rFonts w:cs="Arial"/>
                <w:lang w:eastAsia="en-US"/>
              </w:rPr>
            </w:pPr>
            <w:r w:rsidRPr="00700022">
              <w:rPr>
                <w:rFonts w:cs="Arial"/>
                <w:lang w:eastAsia="en-US"/>
              </w:rPr>
              <w:t>a.</w:t>
            </w:r>
          </w:p>
        </w:tc>
        <w:tc>
          <w:tcPr>
            <w:tcW w:w="7804" w:type="dxa"/>
          </w:tcPr>
          <w:p w14:paraId="781AFFCA" w14:textId="77777777" w:rsidR="00A67FF0" w:rsidRPr="00700022" w:rsidRDefault="00A67FF0" w:rsidP="009117DF">
            <w:pPr>
              <w:pStyle w:val="Sectiontext0"/>
              <w:rPr>
                <w:rFonts w:cs="Arial"/>
                <w:lang w:eastAsia="en-US"/>
              </w:rPr>
            </w:pPr>
            <w:r w:rsidRPr="00700022">
              <w:t>The day the items are removed from storage.</w:t>
            </w:r>
          </w:p>
        </w:tc>
      </w:tr>
      <w:tr w:rsidR="00A67FF0" w:rsidRPr="00700022" w14:paraId="39EA043D" w14:textId="77777777" w:rsidTr="005D656D">
        <w:tc>
          <w:tcPr>
            <w:tcW w:w="994" w:type="dxa"/>
          </w:tcPr>
          <w:p w14:paraId="6340CC38" w14:textId="77777777" w:rsidR="00A67FF0" w:rsidRPr="00700022" w:rsidRDefault="00A67FF0" w:rsidP="009117DF">
            <w:pPr>
              <w:pStyle w:val="Sectiontext0"/>
              <w:jc w:val="center"/>
              <w:rPr>
                <w:lang w:eastAsia="en-US"/>
              </w:rPr>
            </w:pPr>
          </w:p>
        </w:tc>
        <w:tc>
          <w:tcPr>
            <w:tcW w:w="567" w:type="dxa"/>
          </w:tcPr>
          <w:p w14:paraId="47E76DBD" w14:textId="77777777" w:rsidR="00A67FF0" w:rsidRPr="00700022" w:rsidRDefault="00A67FF0" w:rsidP="009117DF">
            <w:pPr>
              <w:pStyle w:val="Sectiontext0"/>
              <w:rPr>
                <w:rFonts w:cs="Arial"/>
                <w:lang w:eastAsia="en-US"/>
              </w:rPr>
            </w:pPr>
            <w:r w:rsidRPr="00700022">
              <w:rPr>
                <w:rFonts w:cs="Arial"/>
                <w:lang w:eastAsia="en-US"/>
              </w:rPr>
              <w:t>b.</w:t>
            </w:r>
          </w:p>
        </w:tc>
        <w:tc>
          <w:tcPr>
            <w:tcW w:w="7804" w:type="dxa"/>
          </w:tcPr>
          <w:p w14:paraId="1469CCFF" w14:textId="77777777" w:rsidR="00A67FF0" w:rsidRPr="00700022" w:rsidRDefault="00A67FF0" w:rsidP="009117DF">
            <w:pPr>
              <w:pStyle w:val="Sectiontext0"/>
            </w:pPr>
            <w:r w:rsidRPr="00700022">
              <w:t>The day 1 year after they were put into storage.</w:t>
            </w:r>
          </w:p>
        </w:tc>
      </w:tr>
    </w:tbl>
    <w:p w14:paraId="1A6962C7" w14:textId="5F3BC5D2" w:rsidR="00020DFD" w:rsidRPr="00700022" w:rsidRDefault="00D333F9" w:rsidP="009117DF">
      <w:pPr>
        <w:pStyle w:val="Heading5"/>
      </w:pPr>
      <w:bookmarkStart w:id="297" w:name="_Toc177126840"/>
      <w:r w:rsidRPr="00700022">
        <w:t>6.5.</w:t>
      </w:r>
      <w:r w:rsidR="00020DFD" w:rsidRPr="00700022">
        <w:t>11</w:t>
      </w:r>
      <w:r w:rsidR="00E85499">
        <w:tab/>
      </w:r>
      <w:r w:rsidR="00020DFD" w:rsidRPr="00700022">
        <w:t>Items not removed</w:t>
      </w:r>
      <w:bookmarkEnd w:id="297"/>
    </w:p>
    <w:tbl>
      <w:tblPr>
        <w:tblW w:w="9368" w:type="dxa"/>
        <w:tblInd w:w="108" w:type="dxa"/>
        <w:tblLayout w:type="fixed"/>
        <w:tblLook w:val="0000" w:firstRow="0" w:lastRow="0" w:firstColumn="0" w:lastColumn="0" w:noHBand="0" w:noVBand="0"/>
      </w:tblPr>
      <w:tblGrid>
        <w:gridCol w:w="994"/>
        <w:gridCol w:w="569"/>
        <w:gridCol w:w="7805"/>
      </w:tblGrid>
      <w:tr w:rsidR="00AC0263" w:rsidRPr="00D15A4D" w14:paraId="5201523A" w14:textId="77777777" w:rsidTr="0012049C">
        <w:tc>
          <w:tcPr>
            <w:tcW w:w="994" w:type="dxa"/>
          </w:tcPr>
          <w:p w14:paraId="3EACC137" w14:textId="77777777" w:rsidR="00AC0263" w:rsidRPr="00D15A4D" w:rsidRDefault="00AC0263" w:rsidP="007F6F9F">
            <w:pPr>
              <w:pStyle w:val="Sectiontext0"/>
              <w:jc w:val="center"/>
            </w:pPr>
            <w:r>
              <w:t>1.</w:t>
            </w:r>
          </w:p>
        </w:tc>
        <w:tc>
          <w:tcPr>
            <w:tcW w:w="8374" w:type="dxa"/>
            <w:gridSpan w:val="2"/>
          </w:tcPr>
          <w:p w14:paraId="047D325A" w14:textId="77777777" w:rsidR="00AC0263" w:rsidRDefault="00AC0263" w:rsidP="007F6F9F">
            <w:pPr>
              <w:pStyle w:val="Sectiontext0"/>
              <w:rPr>
                <w:iCs/>
              </w:rPr>
            </w:pPr>
            <w:r>
              <w:t>An item that is not portable and meets all of the following will not be removed.</w:t>
            </w:r>
          </w:p>
        </w:tc>
      </w:tr>
      <w:tr w:rsidR="00AC0263" w:rsidRPr="00EF6313" w14:paraId="5B9D7381" w14:textId="77777777" w:rsidTr="0012049C">
        <w:trPr>
          <w:cantSplit/>
        </w:trPr>
        <w:tc>
          <w:tcPr>
            <w:tcW w:w="994" w:type="dxa"/>
          </w:tcPr>
          <w:p w14:paraId="17BC695E" w14:textId="77777777" w:rsidR="00AC0263" w:rsidRPr="00BC6CC4" w:rsidRDefault="00AC0263" w:rsidP="007F6F9F">
            <w:pPr>
              <w:pStyle w:val="BlockText-PlainNoSpacing"/>
              <w:keepNext w:val="0"/>
              <w:keepLines w:val="0"/>
            </w:pPr>
          </w:p>
        </w:tc>
        <w:tc>
          <w:tcPr>
            <w:tcW w:w="569" w:type="dxa"/>
          </w:tcPr>
          <w:p w14:paraId="3222FD03" w14:textId="77777777" w:rsidR="00AC0263" w:rsidRPr="00BC6CC4" w:rsidRDefault="00AC0263" w:rsidP="007F6F9F">
            <w:pPr>
              <w:pStyle w:val="BlockText-PlainNoSpacing"/>
              <w:keepNext w:val="0"/>
              <w:keepLines w:val="0"/>
            </w:pPr>
            <w:r w:rsidRPr="00BC6CC4">
              <w:t>a.</w:t>
            </w:r>
          </w:p>
        </w:tc>
        <w:tc>
          <w:tcPr>
            <w:tcW w:w="7805" w:type="dxa"/>
          </w:tcPr>
          <w:p w14:paraId="035128F8" w14:textId="77777777" w:rsidR="00AC0263" w:rsidRPr="00EF6313" w:rsidRDefault="00AC0263" w:rsidP="007F6F9F">
            <w:pPr>
              <w:pStyle w:val="BlockText-Plain"/>
            </w:pPr>
            <w:r>
              <w:t>It requires a crew of more than two people to move it, after dismantling if required.</w:t>
            </w:r>
          </w:p>
        </w:tc>
      </w:tr>
      <w:tr w:rsidR="00AC0263" w:rsidRPr="00EF6313" w14:paraId="7A3F6FF5" w14:textId="77777777" w:rsidTr="0012049C">
        <w:trPr>
          <w:cantSplit/>
        </w:trPr>
        <w:tc>
          <w:tcPr>
            <w:tcW w:w="994" w:type="dxa"/>
          </w:tcPr>
          <w:p w14:paraId="42650BA9" w14:textId="77777777" w:rsidR="00AC0263" w:rsidRPr="00BC6CC4" w:rsidRDefault="00AC0263" w:rsidP="007F6F9F">
            <w:pPr>
              <w:pStyle w:val="BlockText-PlainNoSpacing"/>
              <w:keepNext w:val="0"/>
              <w:keepLines w:val="0"/>
            </w:pPr>
          </w:p>
        </w:tc>
        <w:tc>
          <w:tcPr>
            <w:tcW w:w="569" w:type="dxa"/>
          </w:tcPr>
          <w:p w14:paraId="397D1D2C" w14:textId="77777777" w:rsidR="00AC0263" w:rsidRDefault="00AC0263" w:rsidP="007F6F9F">
            <w:pPr>
              <w:pStyle w:val="BlockText-PlainNoSpacing"/>
              <w:keepNext w:val="0"/>
              <w:keepLines w:val="0"/>
            </w:pPr>
            <w:r>
              <w:t>b.</w:t>
            </w:r>
          </w:p>
        </w:tc>
        <w:tc>
          <w:tcPr>
            <w:tcW w:w="7805" w:type="dxa"/>
          </w:tcPr>
          <w:p w14:paraId="0FD50577" w14:textId="77777777" w:rsidR="00AC0263" w:rsidRPr="00EF6313" w:rsidRDefault="00AC0263" w:rsidP="007F6F9F">
            <w:pPr>
              <w:pStyle w:val="BlockText-Plain"/>
              <w:rPr>
                <w:rStyle w:val="SectiontextChar"/>
              </w:rPr>
            </w:pPr>
            <w:r>
              <w:rPr>
                <w:rStyle w:val="SectiontextChar"/>
              </w:rPr>
              <w:t>Additional equipment, such as a crane or forklift, is needed to move it.</w:t>
            </w:r>
          </w:p>
        </w:tc>
      </w:tr>
      <w:tr w:rsidR="00AC0263" w:rsidRPr="00D15A4D" w14:paraId="773A504D" w14:textId="77777777" w:rsidTr="0012049C">
        <w:tc>
          <w:tcPr>
            <w:tcW w:w="994" w:type="dxa"/>
          </w:tcPr>
          <w:p w14:paraId="6EB70003" w14:textId="77777777" w:rsidR="00AC0263" w:rsidRPr="00D15A4D" w:rsidRDefault="00AC0263" w:rsidP="007F6F9F">
            <w:pPr>
              <w:pStyle w:val="Sectiontext0"/>
              <w:jc w:val="center"/>
            </w:pPr>
            <w:r>
              <w:t>2.</w:t>
            </w:r>
          </w:p>
        </w:tc>
        <w:tc>
          <w:tcPr>
            <w:tcW w:w="8374" w:type="dxa"/>
            <w:gridSpan w:val="2"/>
          </w:tcPr>
          <w:p w14:paraId="7D887696" w14:textId="77777777" w:rsidR="00AC0263" w:rsidRPr="00D15A4D" w:rsidRDefault="00AC0263" w:rsidP="007F6F9F">
            <w:pPr>
              <w:pStyle w:val="Sectiontext0"/>
              <w:rPr>
                <w:iCs/>
              </w:rPr>
            </w:pPr>
            <w:r>
              <w:rPr>
                <w:iCs/>
              </w:rPr>
              <w:t>Items of the following types will not be removed.</w:t>
            </w:r>
          </w:p>
        </w:tc>
      </w:tr>
      <w:tr w:rsidR="00AC0263" w:rsidRPr="00EF6313" w14:paraId="1B1AD6F0" w14:textId="77777777" w:rsidTr="0012049C">
        <w:trPr>
          <w:cantSplit/>
        </w:trPr>
        <w:tc>
          <w:tcPr>
            <w:tcW w:w="994" w:type="dxa"/>
          </w:tcPr>
          <w:p w14:paraId="132784E6" w14:textId="77777777" w:rsidR="00AC0263" w:rsidRPr="00BC6CC4" w:rsidRDefault="00AC0263" w:rsidP="007F6F9F">
            <w:pPr>
              <w:pStyle w:val="BlockText-PlainNoSpacing"/>
              <w:keepNext w:val="0"/>
              <w:keepLines w:val="0"/>
            </w:pPr>
          </w:p>
        </w:tc>
        <w:tc>
          <w:tcPr>
            <w:tcW w:w="569" w:type="dxa"/>
          </w:tcPr>
          <w:p w14:paraId="6E2226D2" w14:textId="77777777" w:rsidR="00AC0263" w:rsidRPr="00BC6CC4" w:rsidRDefault="00AC0263" w:rsidP="007F6F9F">
            <w:pPr>
              <w:pStyle w:val="BlockText-PlainNoSpacing"/>
              <w:keepNext w:val="0"/>
              <w:keepLines w:val="0"/>
            </w:pPr>
            <w:r w:rsidRPr="00BC6CC4">
              <w:t>a.</w:t>
            </w:r>
          </w:p>
        </w:tc>
        <w:tc>
          <w:tcPr>
            <w:tcW w:w="7805" w:type="dxa"/>
          </w:tcPr>
          <w:p w14:paraId="2F383A21" w14:textId="77777777" w:rsidR="00AC0263" w:rsidRPr="00EF6313" w:rsidRDefault="00AC0263" w:rsidP="007F6F9F">
            <w:pPr>
              <w:pStyle w:val="BlockText-Plain"/>
            </w:pPr>
            <w:r>
              <w:t>Dangerous items.</w:t>
            </w:r>
          </w:p>
        </w:tc>
      </w:tr>
      <w:tr w:rsidR="00AC0263" w:rsidRPr="00EF6313" w14:paraId="33392EC6" w14:textId="77777777" w:rsidTr="0012049C">
        <w:trPr>
          <w:cantSplit/>
        </w:trPr>
        <w:tc>
          <w:tcPr>
            <w:tcW w:w="994" w:type="dxa"/>
          </w:tcPr>
          <w:p w14:paraId="6FB46B95" w14:textId="77777777" w:rsidR="00AC0263" w:rsidRPr="00BC6CC4" w:rsidRDefault="00AC0263" w:rsidP="007F6F9F">
            <w:pPr>
              <w:pStyle w:val="BlockText-PlainNoSpacing"/>
              <w:keepNext w:val="0"/>
              <w:keepLines w:val="0"/>
            </w:pPr>
          </w:p>
        </w:tc>
        <w:tc>
          <w:tcPr>
            <w:tcW w:w="569" w:type="dxa"/>
          </w:tcPr>
          <w:p w14:paraId="77902E62" w14:textId="77777777" w:rsidR="00AC0263" w:rsidRDefault="00AC0263" w:rsidP="007F6F9F">
            <w:pPr>
              <w:pStyle w:val="BlockText-PlainNoSpacing"/>
              <w:keepNext w:val="0"/>
              <w:keepLines w:val="0"/>
            </w:pPr>
            <w:r>
              <w:t>b.</w:t>
            </w:r>
          </w:p>
        </w:tc>
        <w:tc>
          <w:tcPr>
            <w:tcW w:w="7805" w:type="dxa"/>
          </w:tcPr>
          <w:p w14:paraId="71505E29" w14:textId="77777777" w:rsidR="00AC0263" w:rsidRPr="00EF6313" w:rsidRDefault="00AC0263" w:rsidP="007F6F9F">
            <w:pPr>
              <w:pStyle w:val="BlockText-Plain"/>
              <w:rPr>
                <w:rStyle w:val="SectiontextChar"/>
              </w:rPr>
            </w:pPr>
            <w:r>
              <w:rPr>
                <w:rStyle w:val="SectiontextChar"/>
              </w:rPr>
              <w:t>Anything living, excluding pets.</w:t>
            </w:r>
          </w:p>
        </w:tc>
      </w:tr>
      <w:tr w:rsidR="00AC0263" w:rsidRPr="00EF6313" w14:paraId="00BFFBD6" w14:textId="77777777" w:rsidTr="0012049C">
        <w:trPr>
          <w:cantSplit/>
        </w:trPr>
        <w:tc>
          <w:tcPr>
            <w:tcW w:w="994" w:type="dxa"/>
          </w:tcPr>
          <w:p w14:paraId="33C440B7" w14:textId="77777777" w:rsidR="00AC0263" w:rsidRPr="00BC6CC4" w:rsidRDefault="00AC0263" w:rsidP="007F6F9F">
            <w:pPr>
              <w:pStyle w:val="BlockText-PlainNoSpacing"/>
              <w:keepNext w:val="0"/>
              <w:keepLines w:val="0"/>
            </w:pPr>
          </w:p>
        </w:tc>
        <w:tc>
          <w:tcPr>
            <w:tcW w:w="569" w:type="dxa"/>
          </w:tcPr>
          <w:p w14:paraId="0AF37DB5" w14:textId="77777777" w:rsidR="00AC0263" w:rsidRDefault="00AC0263" w:rsidP="007F6F9F">
            <w:pPr>
              <w:pStyle w:val="BlockText-PlainNoSpacing"/>
              <w:keepNext w:val="0"/>
              <w:keepLines w:val="0"/>
            </w:pPr>
            <w:r>
              <w:t>c.</w:t>
            </w:r>
          </w:p>
        </w:tc>
        <w:tc>
          <w:tcPr>
            <w:tcW w:w="7805" w:type="dxa"/>
          </w:tcPr>
          <w:p w14:paraId="3A2A3856" w14:textId="77777777" w:rsidR="00AC0263" w:rsidRPr="00EF6313" w:rsidRDefault="00AC0263" w:rsidP="007F6F9F">
            <w:pPr>
              <w:pStyle w:val="BlockText-Plain"/>
              <w:rPr>
                <w:rStyle w:val="SectiontextChar"/>
              </w:rPr>
            </w:pPr>
            <w:r>
              <w:rPr>
                <w:rStyle w:val="SectiontextChar"/>
              </w:rPr>
              <w:t>Irreplaceable items.</w:t>
            </w:r>
          </w:p>
        </w:tc>
      </w:tr>
      <w:tr w:rsidR="00AC0263" w14:paraId="72BD40B4" w14:textId="77777777" w:rsidTr="0012049C">
        <w:trPr>
          <w:cantSplit/>
        </w:trPr>
        <w:tc>
          <w:tcPr>
            <w:tcW w:w="994" w:type="dxa"/>
          </w:tcPr>
          <w:p w14:paraId="602CE3E2" w14:textId="77777777" w:rsidR="00AC0263" w:rsidRPr="00BC6CC4" w:rsidRDefault="00AC0263" w:rsidP="007F6F9F">
            <w:pPr>
              <w:pStyle w:val="BlockText-PlainNoSpacing"/>
              <w:keepNext w:val="0"/>
              <w:keepLines w:val="0"/>
            </w:pPr>
          </w:p>
        </w:tc>
        <w:tc>
          <w:tcPr>
            <w:tcW w:w="569" w:type="dxa"/>
          </w:tcPr>
          <w:p w14:paraId="352F3636" w14:textId="77777777" w:rsidR="00AC0263" w:rsidRDefault="00AC0263" w:rsidP="007F6F9F">
            <w:pPr>
              <w:pStyle w:val="BlockText-PlainNoSpacing"/>
              <w:keepNext w:val="0"/>
              <w:keepLines w:val="0"/>
            </w:pPr>
            <w:r>
              <w:t>d.</w:t>
            </w:r>
          </w:p>
        </w:tc>
        <w:tc>
          <w:tcPr>
            <w:tcW w:w="7805" w:type="dxa"/>
          </w:tcPr>
          <w:p w14:paraId="6F3F8424" w14:textId="77777777" w:rsidR="00AC0263" w:rsidRDefault="00AC0263" w:rsidP="007F6F9F">
            <w:pPr>
              <w:pStyle w:val="BlockText-Plain"/>
              <w:rPr>
                <w:rStyle w:val="SectiontextChar"/>
              </w:rPr>
            </w:pPr>
            <w:r>
              <w:rPr>
                <w:rStyle w:val="SectiontextChar"/>
              </w:rPr>
              <w:t>Bulk fuel and building items.</w:t>
            </w:r>
          </w:p>
        </w:tc>
      </w:tr>
      <w:tr w:rsidR="00AC0263" w14:paraId="7C54F3B0" w14:textId="77777777" w:rsidTr="0012049C">
        <w:trPr>
          <w:cantSplit/>
        </w:trPr>
        <w:tc>
          <w:tcPr>
            <w:tcW w:w="994" w:type="dxa"/>
          </w:tcPr>
          <w:p w14:paraId="61681B52" w14:textId="77777777" w:rsidR="00AC0263" w:rsidRPr="00BC6CC4" w:rsidRDefault="00AC0263" w:rsidP="007F6F9F">
            <w:pPr>
              <w:pStyle w:val="BlockText-PlainNoSpacing"/>
              <w:keepNext w:val="0"/>
              <w:keepLines w:val="0"/>
            </w:pPr>
          </w:p>
        </w:tc>
        <w:tc>
          <w:tcPr>
            <w:tcW w:w="569" w:type="dxa"/>
          </w:tcPr>
          <w:p w14:paraId="71ED0236" w14:textId="77777777" w:rsidR="00AC0263" w:rsidRDefault="00AC0263" w:rsidP="007F6F9F">
            <w:pPr>
              <w:pStyle w:val="BlockText-PlainNoSpacing"/>
              <w:keepNext w:val="0"/>
              <w:keepLines w:val="0"/>
            </w:pPr>
            <w:r>
              <w:t>e.</w:t>
            </w:r>
          </w:p>
        </w:tc>
        <w:tc>
          <w:tcPr>
            <w:tcW w:w="7805" w:type="dxa"/>
          </w:tcPr>
          <w:p w14:paraId="2C7AC143" w14:textId="77777777" w:rsidR="00AC0263" w:rsidRDefault="00AC0263" w:rsidP="007F6F9F">
            <w:pPr>
              <w:pStyle w:val="BlockText-Plain"/>
              <w:rPr>
                <w:rStyle w:val="SectiontextChar"/>
              </w:rPr>
            </w:pPr>
            <w:r>
              <w:rPr>
                <w:rStyle w:val="SectiontextChar"/>
              </w:rPr>
              <w:t>Hard to trace items.</w:t>
            </w:r>
          </w:p>
        </w:tc>
      </w:tr>
    </w:tbl>
    <w:p w14:paraId="2234FD60" w14:textId="77777777" w:rsidR="00020DFD" w:rsidRPr="00700022" w:rsidRDefault="00020DFD" w:rsidP="009117DF">
      <w:pPr>
        <w:pStyle w:val="NoSpacing"/>
      </w:pPr>
      <w:bookmarkStart w:id="298" w:name="bk92232PM6714Hireofreplacementhousehold"/>
      <w:bookmarkStart w:id="299" w:name="bk1634006713Hireofreplacementhouseholdi"/>
      <w:bookmarkEnd w:id="291"/>
      <w:bookmarkEnd w:id="292"/>
      <w:bookmarkEnd w:id="293"/>
      <w:bookmarkEnd w:id="294"/>
      <w:bookmarkEnd w:id="295"/>
    </w:p>
    <w:p w14:paraId="4AA060AF" w14:textId="746D8457" w:rsidR="00020DFD" w:rsidRPr="00700022" w:rsidRDefault="00D333F9" w:rsidP="003A0A1A">
      <w:pPr>
        <w:pStyle w:val="Heading5"/>
      </w:pPr>
      <w:bookmarkStart w:id="300" w:name="bk1450206712Removalofurgentlyrequiredit"/>
      <w:bookmarkStart w:id="301" w:name="bk92232PM6712Removalofurgentlyrequiredi"/>
      <w:bookmarkStart w:id="302" w:name="bk1634006711Removalofurgentlyrequiredit"/>
      <w:bookmarkStart w:id="303" w:name="bk1610426712Removalofurgentlyrequiredit"/>
      <w:bookmarkStart w:id="304" w:name="bk1330496612Removalofurgentlyrequiredit"/>
      <w:bookmarkStart w:id="305" w:name="_Toc177126841"/>
      <w:r w:rsidRPr="00700022">
        <w:lastRenderedPageBreak/>
        <w:t>6.5.</w:t>
      </w:r>
      <w:r w:rsidR="00020DFD" w:rsidRPr="00700022">
        <w:t>12</w:t>
      </w:r>
      <w:r w:rsidR="00E85499">
        <w:tab/>
      </w:r>
      <w:r w:rsidR="00020DFD" w:rsidRPr="00700022">
        <w:t>Removal of urgently required items</w:t>
      </w:r>
      <w:bookmarkEnd w:id="305"/>
    </w:p>
    <w:tbl>
      <w:tblPr>
        <w:tblW w:w="0" w:type="auto"/>
        <w:tblInd w:w="113" w:type="dxa"/>
        <w:tblLayout w:type="fixed"/>
        <w:tblLook w:val="0000" w:firstRow="0" w:lastRow="0" w:firstColumn="0" w:lastColumn="0" w:noHBand="0" w:noVBand="0"/>
      </w:tblPr>
      <w:tblGrid>
        <w:gridCol w:w="992"/>
        <w:gridCol w:w="567"/>
        <w:gridCol w:w="7796"/>
      </w:tblGrid>
      <w:tr w:rsidR="00020DFD" w:rsidRPr="00700022" w14:paraId="06DB86BA" w14:textId="77777777">
        <w:tc>
          <w:tcPr>
            <w:tcW w:w="992" w:type="dxa"/>
          </w:tcPr>
          <w:bookmarkEnd w:id="300"/>
          <w:bookmarkEnd w:id="301"/>
          <w:bookmarkEnd w:id="302"/>
          <w:bookmarkEnd w:id="303"/>
          <w:bookmarkEnd w:id="304"/>
          <w:p w14:paraId="05A9ECD3" w14:textId="77777777" w:rsidR="00020DFD" w:rsidRPr="00700022" w:rsidRDefault="00020DFD" w:rsidP="009117DF">
            <w:pPr>
              <w:pStyle w:val="Sectiontext0"/>
              <w:jc w:val="center"/>
            </w:pPr>
            <w:r w:rsidRPr="00700022">
              <w:t>1.</w:t>
            </w:r>
          </w:p>
        </w:tc>
        <w:tc>
          <w:tcPr>
            <w:tcW w:w="8363" w:type="dxa"/>
            <w:gridSpan w:val="2"/>
          </w:tcPr>
          <w:p w14:paraId="62EF068F" w14:textId="77777777" w:rsidR="00020DFD" w:rsidRPr="00700022" w:rsidRDefault="00020DFD" w:rsidP="009117DF">
            <w:pPr>
              <w:pStyle w:val="Sectiontext0"/>
            </w:pPr>
            <w:r w:rsidRPr="00700022">
              <w:t>The CDF may grant a removal of essential household items before the bulk of the furniture and effects are removed. The items must be urgently required.</w:t>
            </w:r>
          </w:p>
        </w:tc>
      </w:tr>
      <w:tr w:rsidR="00020DFD" w:rsidRPr="00700022" w14:paraId="6359265E" w14:textId="77777777">
        <w:tc>
          <w:tcPr>
            <w:tcW w:w="992" w:type="dxa"/>
          </w:tcPr>
          <w:p w14:paraId="2ECC3AD4" w14:textId="77777777" w:rsidR="00020DFD" w:rsidRPr="00700022" w:rsidRDefault="00020DFD" w:rsidP="009117DF">
            <w:pPr>
              <w:pStyle w:val="Sectiontext0"/>
              <w:jc w:val="center"/>
            </w:pPr>
            <w:r w:rsidRPr="00700022">
              <w:t>2.</w:t>
            </w:r>
          </w:p>
        </w:tc>
        <w:tc>
          <w:tcPr>
            <w:tcW w:w="8363" w:type="dxa"/>
            <w:gridSpan w:val="2"/>
          </w:tcPr>
          <w:p w14:paraId="6BF9A5C3" w14:textId="5876E720" w:rsidR="00020DFD" w:rsidRPr="00700022" w:rsidRDefault="00020DFD" w:rsidP="009117DF">
            <w:pPr>
              <w:pStyle w:val="Sectiontext0"/>
            </w:pPr>
            <w:r w:rsidRPr="00700022">
              <w:t>The member may organise the removal of the urgently required items through either of the following</w:t>
            </w:r>
            <w:r w:rsidR="000F2D1F" w:rsidRPr="00700022">
              <w:t>.</w:t>
            </w:r>
          </w:p>
        </w:tc>
      </w:tr>
      <w:tr w:rsidR="00020DFD" w:rsidRPr="00700022" w14:paraId="2CBF35BF" w14:textId="77777777">
        <w:trPr>
          <w:cantSplit/>
        </w:trPr>
        <w:tc>
          <w:tcPr>
            <w:tcW w:w="992" w:type="dxa"/>
          </w:tcPr>
          <w:p w14:paraId="6E21E027" w14:textId="77777777" w:rsidR="00020DFD" w:rsidRPr="00700022" w:rsidRDefault="00020DFD" w:rsidP="009117DF">
            <w:pPr>
              <w:pStyle w:val="Sectiontext0"/>
              <w:jc w:val="center"/>
            </w:pPr>
          </w:p>
        </w:tc>
        <w:tc>
          <w:tcPr>
            <w:tcW w:w="567" w:type="dxa"/>
          </w:tcPr>
          <w:p w14:paraId="24A1299D" w14:textId="77777777" w:rsidR="00020DFD" w:rsidRPr="00700022" w:rsidRDefault="00020DFD" w:rsidP="009117DF">
            <w:pPr>
              <w:pStyle w:val="Sectiontext0"/>
            </w:pPr>
            <w:r w:rsidRPr="00700022">
              <w:t>a.</w:t>
            </w:r>
          </w:p>
        </w:tc>
        <w:tc>
          <w:tcPr>
            <w:tcW w:w="7796" w:type="dxa"/>
          </w:tcPr>
          <w:p w14:paraId="55C61FCF" w14:textId="77777777" w:rsidR="00020DFD" w:rsidRPr="00700022" w:rsidRDefault="00020DFD" w:rsidP="009117DF">
            <w:pPr>
              <w:pStyle w:val="Sectiontext0"/>
            </w:pPr>
            <w:r w:rsidRPr="00700022">
              <w:t>The Commonwealth removalist.</w:t>
            </w:r>
          </w:p>
        </w:tc>
      </w:tr>
      <w:tr w:rsidR="00020DFD" w:rsidRPr="00700022" w14:paraId="148E60FC" w14:textId="77777777">
        <w:trPr>
          <w:cantSplit/>
        </w:trPr>
        <w:tc>
          <w:tcPr>
            <w:tcW w:w="992" w:type="dxa"/>
          </w:tcPr>
          <w:p w14:paraId="3E7DA94B" w14:textId="77777777" w:rsidR="00020DFD" w:rsidRPr="00700022" w:rsidRDefault="00020DFD" w:rsidP="009117DF">
            <w:pPr>
              <w:pStyle w:val="Sectiontext0"/>
              <w:jc w:val="center"/>
            </w:pPr>
          </w:p>
        </w:tc>
        <w:tc>
          <w:tcPr>
            <w:tcW w:w="567" w:type="dxa"/>
          </w:tcPr>
          <w:p w14:paraId="75D471F8" w14:textId="77777777" w:rsidR="00020DFD" w:rsidRPr="00700022" w:rsidRDefault="00020DFD" w:rsidP="009117DF">
            <w:pPr>
              <w:pStyle w:val="Sectiontext0"/>
            </w:pPr>
            <w:r w:rsidRPr="00700022">
              <w:t>b.</w:t>
            </w:r>
          </w:p>
        </w:tc>
        <w:tc>
          <w:tcPr>
            <w:tcW w:w="7796" w:type="dxa"/>
          </w:tcPr>
          <w:p w14:paraId="72251B1F" w14:textId="77777777" w:rsidR="00020DFD" w:rsidRPr="00700022" w:rsidRDefault="00020DFD" w:rsidP="009117DF">
            <w:pPr>
              <w:pStyle w:val="Sectiontext0"/>
            </w:pPr>
            <w:r w:rsidRPr="00700022">
              <w:t>Private arrangements.</w:t>
            </w:r>
          </w:p>
        </w:tc>
      </w:tr>
      <w:tr w:rsidR="00020DFD" w:rsidRPr="00700022" w14:paraId="2ECC6F19" w14:textId="77777777">
        <w:tc>
          <w:tcPr>
            <w:tcW w:w="992" w:type="dxa"/>
          </w:tcPr>
          <w:p w14:paraId="352B6C9A" w14:textId="77777777" w:rsidR="00020DFD" w:rsidRPr="00700022" w:rsidRDefault="00020DFD" w:rsidP="009117DF">
            <w:pPr>
              <w:pStyle w:val="Sectiontext0"/>
              <w:jc w:val="center"/>
            </w:pPr>
            <w:r w:rsidRPr="00700022">
              <w:t>3.</w:t>
            </w:r>
          </w:p>
        </w:tc>
        <w:tc>
          <w:tcPr>
            <w:tcW w:w="8363" w:type="dxa"/>
            <w:gridSpan w:val="2"/>
          </w:tcPr>
          <w:p w14:paraId="5DF22D9B" w14:textId="77777777" w:rsidR="00020DFD" w:rsidRPr="00700022" w:rsidRDefault="00020DFD" w:rsidP="009117DF">
            <w:pPr>
              <w:pStyle w:val="Sectiontext0"/>
            </w:pPr>
            <w:r w:rsidRPr="00700022">
              <w:t>The CDF may approve private arrangements under sub</w:t>
            </w:r>
            <w:r w:rsidR="00AC22BD" w:rsidRPr="00700022">
              <w:t>section</w:t>
            </w:r>
            <w:r w:rsidRPr="00700022">
              <w:t xml:space="preserve"> 2. The means chosen must be the most cost-effective within the required time frame. </w:t>
            </w:r>
          </w:p>
        </w:tc>
      </w:tr>
      <w:tr w:rsidR="00020DFD" w:rsidRPr="00700022" w14:paraId="098332B1" w14:textId="77777777">
        <w:tc>
          <w:tcPr>
            <w:tcW w:w="992" w:type="dxa"/>
          </w:tcPr>
          <w:p w14:paraId="73CED91C" w14:textId="77777777" w:rsidR="00020DFD" w:rsidRPr="00700022" w:rsidRDefault="00020DFD" w:rsidP="009117DF">
            <w:pPr>
              <w:pStyle w:val="Sectiontext0"/>
              <w:jc w:val="center"/>
            </w:pPr>
            <w:r w:rsidRPr="00700022">
              <w:t>4.</w:t>
            </w:r>
          </w:p>
        </w:tc>
        <w:tc>
          <w:tcPr>
            <w:tcW w:w="8363" w:type="dxa"/>
            <w:gridSpan w:val="2"/>
          </w:tcPr>
          <w:p w14:paraId="616C0EDE" w14:textId="029895F5" w:rsidR="00020DFD" w:rsidRPr="00700022" w:rsidRDefault="00020DFD" w:rsidP="009117DF">
            <w:pPr>
              <w:pStyle w:val="Sectiontext0"/>
            </w:pPr>
            <w:r w:rsidRPr="00700022">
              <w:t xml:space="preserve">If the CDF does approve them, the member is </w:t>
            </w:r>
            <w:r w:rsidR="00B6002D" w:rsidRPr="00700022">
              <w:t>eligible for the</w:t>
            </w:r>
            <w:r w:rsidRPr="00700022">
              <w:t xml:space="preserve"> reimburse</w:t>
            </w:r>
            <w:r w:rsidR="00B6002D" w:rsidRPr="00700022">
              <w:t>ment of</w:t>
            </w:r>
            <w:r w:rsidRPr="00700022">
              <w:t xml:space="preserve"> the cost of the arrangements. Items approved for removal may be transported by road, rail or sea.</w:t>
            </w:r>
          </w:p>
        </w:tc>
      </w:tr>
    </w:tbl>
    <w:p w14:paraId="093C7431" w14:textId="10AA087C" w:rsidR="009C27E0" w:rsidRPr="00700022" w:rsidRDefault="009C27E0" w:rsidP="009117DF">
      <w:pPr>
        <w:pStyle w:val="Heading5"/>
      </w:pPr>
      <w:bookmarkStart w:id="306" w:name="bk1610436713Hireofreplacementhouseholdi"/>
      <w:bookmarkStart w:id="307" w:name="bk1330496613Hireofreplacementhouseholdi"/>
      <w:bookmarkStart w:id="308" w:name="_Toc177126842"/>
      <w:r w:rsidRPr="00700022">
        <w:t>6.5.12A</w:t>
      </w:r>
      <w:r w:rsidR="00E85499">
        <w:tab/>
      </w:r>
      <w:r w:rsidRPr="00700022">
        <w:t>Insurance for urgently required household items</w:t>
      </w:r>
      <w:bookmarkEnd w:id="308"/>
    </w:p>
    <w:tbl>
      <w:tblPr>
        <w:tblW w:w="9359" w:type="dxa"/>
        <w:tblInd w:w="113" w:type="dxa"/>
        <w:tblLayout w:type="fixed"/>
        <w:tblLook w:val="04A0" w:firstRow="1" w:lastRow="0" w:firstColumn="1" w:lastColumn="0" w:noHBand="0" w:noVBand="1"/>
      </w:tblPr>
      <w:tblGrid>
        <w:gridCol w:w="991"/>
        <w:gridCol w:w="567"/>
        <w:gridCol w:w="7801"/>
      </w:tblGrid>
      <w:tr w:rsidR="00694782" w:rsidRPr="00D15A4D" w14:paraId="40EE433E" w14:textId="77777777" w:rsidTr="003E41C7">
        <w:tc>
          <w:tcPr>
            <w:tcW w:w="992" w:type="dxa"/>
          </w:tcPr>
          <w:p w14:paraId="1F327954" w14:textId="77777777" w:rsidR="00694782" w:rsidRPr="00D15A4D" w:rsidRDefault="00694782" w:rsidP="009117DF">
            <w:pPr>
              <w:pStyle w:val="Sectiontext0"/>
              <w:jc w:val="center"/>
              <w:rPr>
                <w:lang w:eastAsia="en-US"/>
              </w:rPr>
            </w:pPr>
            <w:r>
              <w:rPr>
                <w:lang w:eastAsia="en-US"/>
              </w:rPr>
              <w:t>1.</w:t>
            </w:r>
          </w:p>
        </w:tc>
        <w:tc>
          <w:tcPr>
            <w:tcW w:w="8367" w:type="dxa"/>
            <w:gridSpan w:val="2"/>
          </w:tcPr>
          <w:p w14:paraId="6E655802" w14:textId="77777777" w:rsidR="00694782" w:rsidRPr="00D15A4D" w:rsidRDefault="00694782" w:rsidP="009117DF">
            <w:pPr>
              <w:pStyle w:val="Sectiontext0"/>
              <w:rPr>
                <w:rFonts w:cs="Arial"/>
                <w:lang w:eastAsia="en-US"/>
              </w:rPr>
            </w:pPr>
            <w:r>
              <w:rPr>
                <w:rFonts w:cs="Arial"/>
                <w:lang w:eastAsia="en-US"/>
              </w:rPr>
              <w:t xml:space="preserve">A person who is one of the following </w:t>
            </w:r>
            <w:r w:rsidRPr="00CE310D">
              <w:rPr>
                <w:rFonts w:cs="Arial"/>
                <w:lang w:eastAsia="en-US"/>
              </w:rPr>
              <w:t xml:space="preserve">may be reimbursed an amount if they insure urgently required household items that are to be removed. </w:t>
            </w:r>
          </w:p>
        </w:tc>
      </w:tr>
      <w:tr w:rsidR="00694782" w:rsidRPr="00D15A4D" w14:paraId="1525E182" w14:textId="77777777" w:rsidTr="003E41C7">
        <w:tc>
          <w:tcPr>
            <w:tcW w:w="992" w:type="dxa"/>
          </w:tcPr>
          <w:p w14:paraId="0F968329" w14:textId="77777777" w:rsidR="00694782" w:rsidRPr="00D15A4D" w:rsidRDefault="00694782" w:rsidP="009117DF">
            <w:pPr>
              <w:pStyle w:val="Sectiontext0"/>
              <w:jc w:val="center"/>
              <w:rPr>
                <w:lang w:eastAsia="en-US"/>
              </w:rPr>
            </w:pPr>
          </w:p>
        </w:tc>
        <w:tc>
          <w:tcPr>
            <w:tcW w:w="563" w:type="dxa"/>
            <w:hideMark/>
          </w:tcPr>
          <w:p w14:paraId="1C326302" w14:textId="77777777" w:rsidR="00694782" w:rsidRPr="00D15A4D" w:rsidRDefault="00694782" w:rsidP="009117DF">
            <w:pPr>
              <w:pStyle w:val="Sectiontext0"/>
              <w:rPr>
                <w:rFonts w:cs="Arial"/>
                <w:lang w:eastAsia="en-US"/>
              </w:rPr>
            </w:pPr>
            <w:r>
              <w:rPr>
                <w:rFonts w:cs="Arial"/>
                <w:lang w:eastAsia="en-US"/>
              </w:rPr>
              <w:t>a.</w:t>
            </w:r>
          </w:p>
        </w:tc>
        <w:tc>
          <w:tcPr>
            <w:tcW w:w="7804" w:type="dxa"/>
          </w:tcPr>
          <w:p w14:paraId="540D1685" w14:textId="77777777" w:rsidR="00694782" w:rsidRPr="00D15A4D" w:rsidRDefault="00694782" w:rsidP="009117DF">
            <w:pPr>
              <w:pStyle w:val="Sectiontext0"/>
              <w:rPr>
                <w:rFonts w:cs="Arial"/>
                <w:lang w:eastAsia="en-US"/>
              </w:rPr>
            </w:pPr>
            <w:r>
              <w:rPr>
                <w:rFonts w:cs="Arial"/>
                <w:lang w:eastAsia="en-US"/>
              </w:rPr>
              <w:t>A member.</w:t>
            </w:r>
          </w:p>
        </w:tc>
      </w:tr>
      <w:tr w:rsidR="00694782" w:rsidRPr="00D15A4D" w14:paraId="23383F0A" w14:textId="77777777" w:rsidTr="003E41C7">
        <w:tc>
          <w:tcPr>
            <w:tcW w:w="992" w:type="dxa"/>
          </w:tcPr>
          <w:p w14:paraId="6948EEFF" w14:textId="77777777" w:rsidR="00694782" w:rsidRPr="00D15A4D" w:rsidRDefault="00694782" w:rsidP="009117DF">
            <w:pPr>
              <w:pStyle w:val="Sectiontext0"/>
              <w:jc w:val="center"/>
              <w:rPr>
                <w:lang w:eastAsia="en-US"/>
              </w:rPr>
            </w:pPr>
          </w:p>
        </w:tc>
        <w:tc>
          <w:tcPr>
            <w:tcW w:w="563" w:type="dxa"/>
            <w:hideMark/>
          </w:tcPr>
          <w:p w14:paraId="2E05A460"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297FB465" w14:textId="77777777" w:rsidR="00694782" w:rsidRPr="00D15A4D" w:rsidRDefault="00694782" w:rsidP="009117DF">
            <w:pPr>
              <w:pStyle w:val="Sectiontext0"/>
              <w:rPr>
                <w:rFonts w:cs="Arial"/>
                <w:lang w:eastAsia="en-US"/>
              </w:rPr>
            </w:pPr>
            <w:r>
              <w:t>A person recognised as resident family of a deceased member.</w:t>
            </w:r>
          </w:p>
        </w:tc>
      </w:tr>
      <w:tr w:rsidR="00694782" w:rsidRPr="00D15A4D" w14:paraId="1259C7CB" w14:textId="77777777" w:rsidTr="003E41C7">
        <w:tc>
          <w:tcPr>
            <w:tcW w:w="992" w:type="dxa"/>
          </w:tcPr>
          <w:p w14:paraId="3FD72CE3" w14:textId="77777777" w:rsidR="00694782" w:rsidRPr="00D15A4D" w:rsidRDefault="00694782" w:rsidP="009117DF">
            <w:pPr>
              <w:pStyle w:val="Sectiontext0"/>
              <w:jc w:val="center"/>
              <w:rPr>
                <w:lang w:eastAsia="en-US"/>
              </w:rPr>
            </w:pPr>
          </w:p>
        </w:tc>
        <w:tc>
          <w:tcPr>
            <w:tcW w:w="563" w:type="dxa"/>
            <w:hideMark/>
          </w:tcPr>
          <w:p w14:paraId="3CE1DA87" w14:textId="77777777" w:rsidR="00694782" w:rsidRPr="00D15A4D" w:rsidRDefault="00694782" w:rsidP="009117DF">
            <w:pPr>
              <w:pStyle w:val="Sectiontext0"/>
              <w:rPr>
                <w:rFonts w:cs="Arial"/>
                <w:lang w:eastAsia="en-US"/>
              </w:rPr>
            </w:pPr>
            <w:r>
              <w:rPr>
                <w:rFonts w:cs="Arial"/>
                <w:lang w:eastAsia="en-US"/>
              </w:rPr>
              <w:t>c</w:t>
            </w:r>
            <w:r w:rsidRPr="00D15A4D">
              <w:rPr>
                <w:rFonts w:cs="Arial"/>
                <w:lang w:eastAsia="en-US"/>
              </w:rPr>
              <w:t>.</w:t>
            </w:r>
          </w:p>
        </w:tc>
        <w:tc>
          <w:tcPr>
            <w:tcW w:w="7804" w:type="dxa"/>
          </w:tcPr>
          <w:p w14:paraId="3F89539F" w14:textId="77777777" w:rsidR="00694782" w:rsidRPr="00D15A4D" w:rsidRDefault="00694782" w:rsidP="009117DF">
            <w:pPr>
              <w:pStyle w:val="Sectiontext0"/>
              <w:rPr>
                <w:rFonts w:cs="Arial"/>
                <w:lang w:eastAsia="en-US"/>
              </w:rPr>
            </w:pPr>
            <w:r>
              <w:t>A person recognised as a recognised other person of a deceased member.</w:t>
            </w:r>
          </w:p>
        </w:tc>
      </w:tr>
      <w:tr w:rsidR="009C27E0" w:rsidRPr="00700022" w14:paraId="3797B3E4" w14:textId="77777777" w:rsidTr="00223FB2">
        <w:tblPrEx>
          <w:tblLook w:val="0000" w:firstRow="0" w:lastRow="0" w:firstColumn="0" w:lastColumn="0" w:noHBand="0" w:noVBand="0"/>
        </w:tblPrEx>
        <w:tc>
          <w:tcPr>
            <w:tcW w:w="992" w:type="dxa"/>
          </w:tcPr>
          <w:p w14:paraId="0B47B4C0" w14:textId="77777777" w:rsidR="009C27E0" w:rsidRPr="00700022" w:rsidRDefault="009C27E0" w:rsidP="009117DF">
            <w:pPr>
              <w:pStyle w:val="Sectiontext0"/>
              <w:jc w:val="center"/>
            </w:pPr>
            <w:r w:rsidRPr="00700022">
              <w:t>2.</w:t>
            </w:r>
          </w:p>
        </w:tc>
        <w:tc>
          <w:tcPr>
            <w:tcW w:w="8367" w:type="dxa"/>
            <w:gridSpan w:val="2"/>
          </w:tcPr>
          <w:p w14:paraId="58EDD881" w14:textId="77777777" w:rsidR="009C27E0" w:rsidRPr="00700022" w:rsidRDefault="009C27E0" w:rsidP="009117DF">
            <w:pPr>
              <w:pStyle w:val="Sectiontext0"/>
            </w:pPr>
            <w:r w:rsidRPr="00700022">
              <w:t>Both of these conditions must be met.</w:t>
            </w:r>
          </w:p>
        </w:tc>
      </w:tr>
      <w:tr w:rsidR="009C27E0" w:rsidRPr="00700022" w14:paraId="2649E499" w14:textId="77777777" w:rsidTr="00223FB2">
        <w:tblPrEx>
          <w:tblLook w:val="0000" w:firstRow="0" w:lastRow="0" w:firstColumn="0" w:lastColumn="0" w:noHBand="0" w:noVBand="0"/>
        </w:tblPrEx>
        <w:trPr>
          <w:cantSplit/>
        </w:trPr>
        <w:tc>
          <w:tcPr>
            <w:tcW w:w="992" w:type="dxa"/>
          </w:tcPr>
          <w:p w14:paraId="51DD024D" w14:textId="77777777" w:rsidR="009C27E0" w:rsidRPr="00700022" w:rsidRDefault="009C27E0" w:rsidP="009117DF">
            <w:pPr>
              <w:pStyle w:val="Sectiontext0"/>
              <w:jc w:val="center"/>
            </w:pPr>
          </w:p>
        </w:tc>
        <w:tc>
          <w:tcPr>
            <w:tcW w:w="567" w:type="dxa"/>
          </w:tcPr>
          <w:p w14:paraId="26AE20F6" w14:textId="77777777" w:rsidR="009C27E0" w:rsidRPr="00700022" w:rsidRDefault="009C27E0" w:rsidP="009117DF">
            <w:pPr>
              <w:pStyle w:val="Sectiontext0"/>
            </w:pPr>
            <w:r w:rsidRPr="00700022">
              <w:t>a.</w:t>
            </w:r>
          </w:p>
        </w:tc>
        <w:tc>
          <w:tcPr>
            <w:tcW w:w="7800" w:type="dxa"/>
          </w:tcPr>
          <w:p w14:paraId="013340CF" w14:textId="77777777" w:rsidR="009C27E0" w:rsidRPr="00700022" w:rsidRDefault="009C27E0" w:rsidP="009117DF">
            <w:pPr>
              <w:pStyle w:val="Sectiontext0"/>
            </w:pPr>
            <w:r w:rsidRPr="00700022">
              <w:t>Removal of the items is granted under section 6.5.12.</w:t>
            </w:r>
          </w:p>
        </w:tc>
      </w:tr>
      <w:tr w:rsidR="009C27E0" w:rsidRPr="00700022" w14:paraId="78C14624" w14:textId="77777777" w:rsidTr="00223FB2">
        <w:tblPrEx>
          <w:tblLook w:val="0000" w:firstRow="0" w:lastRow="0" w:firstColumn="0" w:lastColumn="0" w:noHBand="0" w:noVBand="0"/>
        </w:tblPrEx>
        <w:trPr>
          <w:cantSplit/>
        </w:trPr>
        <w:tc>
          <w:tcPr>
            <w:tcW w:w="992" w:type="dxa"/>
          </w:tcPr>
          <w:p w14:paraId="7BD3792D" w14:textId="77777777" w:rsidR="009C27E0" w:rsidRPr="00700022" w:rsidRDefault="009C27E0" w:rsidP="009117DF">
            <w:pPr>
              <w:pStyle w:val="Sectiontext0"/>
              <w:jc w:val="center"/>
            </w:pPr>
          </w:p>
        </w:tc>
        <w:tc>
          <w:tcPr>
            <w:tcW w:w="567" w:type="dxa"/>
          </w:tcPr>
          <w:p w14:paraId="7ADCB682" w14:textId="77777777" w:rsidR="009C27E0" w:rsidRPr="00700022" w:rsidRDefault="009C27E0" w:rsidP="009117DF">
            <w:pPr>
              <w:pStyle w:val="Sectiontext0"/>
            </w:pPr>
            <w:r w:rsidRPr="00700022">
              <w:t>b.</w:t>
            </w:r>
          </w:p>
        </w:tc>
        <w:tc>
          <w:tcPr>
            <w:tcW w:w="7800" w:type="dxa"/>
          </w:tcPr>
          <w:p w14:paraId="005284E7" w14:textId="00EF1CD8" w:rsidR="009C27E0" w:rsidRPr="00700022" w:rsidRDefault="009C27E0" w:rsidP="009117DF">
            <w:pPr>
              <w:pStyle w:val="Sectiontext0"/>
            </w:pPr>
            <w:r w:rsidRPr="00700022">
              <w:t>The member</w:t>
            </w:r>
            <w:r w:rsidR="00694782">
              <w:t>, their resident family or recognised other persons</w:t>
            </w:r>
            <w:r w:rsidRPr="00700022">
              <w:t xml:space="preserve"> insures the items for the purpose of the removal.</w:t>
            </w:r>
          </w:p>
        </w:tc>
      </w:tr>
      <w:tr w:rsidR="009C27E0" w:rsidRPr="00700022" w14:paraId="418C87C5" w14:textId="77777777" w:rsidTr="00223FB2">
        <w:tblPrEx>
          <w:tblLook w:val="0000" w:firstRow="0" w:lastRow="0" w:firstColumn="0" w:lastColumn="0" w:noHBand="0" w:noVBand="0"/>
        </w:tblPrEx>
        <w:tc>
          <w:tcPr>
            <w:tcW w:w="992" w:type="dxa"/>
          </w:tcPr>
          <w:p w14:paraId="29ACC413" w14:textId="77777777" w:rsidR="009C27E0" w:rsidRPr="00700022" w:rsidRDefault="009C27E0" w:rsidP="009117DF">
            <w:pPr>
              <w:pStyle w:val="Sectiontext0"/>
              <w:jc w:val="center"/>
            </w:pPr>
            <w:r w:rsidRPr="00700022">
              <w:t>3.</w:t>
            </w:r>
          </w:p>
        </w:tc>
        <w:tc>
          <w:tcPr>
            <w:tcW w:w="8367" w:type="dxa"/>
            <w:gridSpan w:val="2"/>
          </w:tcPr>
          <w:p w14:paraId="63EACB77" w14:textId="77777777" w:rsidR="009C27E0" w:rsidRPr="00700022" w:rsidRDefault="009C27E0" w:rsidP="009117DF">
            <w:pPr>
              <w:pStyle w:val="Sectiontext0"/>
            </w:pPr>
            <w:r w:rsidRPr="00700022">
              <w:t>The amount reimbursed is the amount paid for the insurance up to the greater of these two amounts.</w:t>
            </w:r>
          </w:p>
        </w:tc>
      </w:tr>
      <w:tr w:rsidR="009C27E0" w:rsidRPr="00700022" w14:paraId="0103F8F6" w14:textId="77777777" w:rsidTr="00223FB2">
        <w:tblPrEx>
          <w:tblLook w:val="0000" w:firstRow="0" w:lastRow="0" w:firstColumn="0" w:lastColumn="0" w:noHBand="0" w:noVBand="0"/>
        </w:tblPrEx>
        <w:trPr>
          <w:cantSplit/>
        </w:trPr>
        <w:tc>
          <w:tcPr>
            <w:tcW w:w="992" w:type="dxa"/>
          </w:tcPr>
          <w:p w14:paraId="47416DDA" w14:textId="77777777" w:rsidR="009C27E0" w:rsidRPr="00700022" w:rsidRDefault="009C27E0" w:rsidP="009117DF">
            <w:pPr>
              <w:pStyle w:val="Sectiontext0"/>
              <w:jc w:val="center"/>
            </w:pPr>
          </w:p>
        </w:tc>
        <w:tc>
          <w:tcPr>
            <w:tcW w:w="567" w:type="dxa"/>
          </w:tcPr>
          <w:p w14:paraId="34202381" w14:textId="77777777" w:rsidR="009C27E0" w:rsidRPr="00700022" w:rsidRDefault="009C27E0" w:rsidP="009117DF">
            <w:pPr>
              <w:pStyle w:val="Sectiontext0"/>
            </w:pPr>
            <w:r w:rsidRPr="00700022">
              <w:t>a.</w:t>
            </w:r>
          </w:p>
        </w:tc>
        <w:tc>
          <w:tcPr>
            <w:tcW w:w="7800" w:type="dxa"/>
          </w:tcPr>
          <w:p w14:paraId="4FFEE780" w14:textId="77777777" w:rsidR="009C27E0" w:rsidRPr="00700022" w:rsidRDefault="009C27E0" w:rsidP="009117DF">
            <w:pPr>
              <w:pStyle w:val="Sectiontext0"/>
            </w:pPr>
            <w:r w:rsidRPr="00700022">
              <w:t>$150.</w:t>
            </w:r>
          </w:p>
        </w:tc>
      </w:tr>
      <w:tr w:rsidR="009C27E0" w:rsidRPr="00700022" w14:paraId="3CAE4E8D" w14:textId="77777777" w:rsidTr="00223FB2">
        <w:tblPrEx>
          <w:tblLook w:val="0000" w:firstRow="0" w:lastRow="0" w:firstColumn="0" w:lastColumn="0" w:noHBand="0" w:noVBand="0"/>
        </w:tblPrEx>
        <w:trPr>
          <w:cantSplit/>
        </w:trPr>
        <w:tc>
          <w:tcPr>
            <w:tcW w:w="992" w:type="dxa"/>
          </w:tcPr>
          <w:p w14:paraId="1072B895" w14:textId="77777777" w:rsidR="009C27E0" w:rsidRPr="00700022" w:rsidRDefault="009C27E0" w:rsidP="009117DF">
            <w:pPr>
              <w:pStyle w:val="Sectiontext0"/>
              <w:jc w:val="center"/>
            </w:pPr>
          </w:p>
        </w:tc>
        <w:tc>
          <w:tcPr>
            <w:tcW w:w="567" w:type="dxa"/>
          </w:tcPr>
          <w:p w14:paraId="1C1FDCFC" w14:textId="77777777" w:rsidR="009C27E0" w:rsidRPr="00700022" w:rsidRDefault="009C27E0" w:rsidP="009117DF">
            <w:pPr>
              <w:pStyle w:val="Sectiontext0"/>
            </w:pPr>
            <w:r w:rsidRPr="00700022">
              <w:t>b.</w:t>
            </w:r>
          </w:p>
        </w:tc>
        <w:tc>
          <w:tcPr>
            <w:tcW w:w="7800" w:type="dxa"/>
          </w:tcPr>
          <w:p w14:paraId="0D6D7F03" w14:textId="77777777" w:rsidR="009C27E0" w:rsidRPr="00700022" w:rsidRDefault="009C27E0" w:rsidP="009117DF">
            <w:pPr>
              <w:pStyle w:val="Sectiontext0"/>
            </w:pPr>
            <w:r w:rsidRPr="00700022">
              <w:t>2% of the sum insured.</w:t>
            </w:r>
          </w:p>
        </w:tc>
      </w:tr>
      <w:tr w:rsidR="00223FB2" w:rsidRPr="00700022" w14:paraId="7607A79E" w14:textId="77777777" w:rsidTr="00223FB2">
        <w:tblPrEx>
          <w:tblLook w:val="0000" w:firstRow="0" w:lastRow="0" w:firstColumn="0" w:lastColumn="0" w:noHBand="0" w:noVBand="0"/>
        </w:tblPrEx>
        <w:tc>
          <w:tcPr>
            <w:tcW w:w="992" w:type="dxa"/>
          </w:tcPr>
          <w:p w14:paraId="59FD09F2" w14:textId="77777777" w:rsidR="00223FB2" w:rsidRPr="00700022" w:rsidRDefault="00223FB2" w:rsidP="009117DF">
            <w:pPr>
              <w:pStyle w:val="Sectiontext0"/>
              <w:jc w:val="center"/>
            </w:pPr>
          </w:p>
        </w:tc>
        <w:tc>
          <w:tcPr>
            <w:tcW w:w="8367" w:type="dxa"/>
            <w:gridSpan w:val="2"/>
          </w:tcPr>
          <w:p w14:paraId="5B736C1E" w14:textId="7CFC2104" w:rsidR="00223FB2" w:rsidRPr="00700022" w:rsidRDefault="00223FB2" w:rsidP="009E0CD2">
            <w:pPr>
              <w:pStyle w:val="notepara"/>
              <w:rPr>
                <w:iCs/>
              </w:rPr>
            </w:pPr>
            <w:r w:rsidRPr="00700022">
              <w:rPr>
                <w:b/>
              </w:rPr>
              <w:t>Note:</w:t>
            </w:r>
            <w:r w:rsidR="00565588">
              <w:rPr>
                <w:b/>
              </w:rPr>
              <w:tab/>
            </w:r>
            <w:r w:rsidR="009E0CD2">
              <w:t xml:space="preserve">Section 1.6.1 applies to this section and may affect the reimbursement provided if a member and </w:t>
            </w:r>
            <w:r w:rsidR="00580901">
              <w:rPr>
                <w:iCs/>
              </w:rPr>
              <w:t xml:space="preserve">an adult </w:t>
            </w:r>
            <w:r w:rsidR="00580901">
              <w:t>who is recognised as resident family</w:t>
            </w:r>
            <w:r w:rsidR="009E0CD2">
              <w:t xml:space="preserve"> are both eligible for the reimbursement for the cost of insurance on the removal of the same urgently needed household items.</w:t>
            </w:r>
          </w:p>
        </w:tc>
      </w:tr>
    </w:tbl>
    <w:p w14:paraId="060838C0" w14:textId="3114A527" w:rsidR="00020DFD" w:rsidRPr="00700022" w:rsidRDefault="00D333F9" w:rsidP="003A0A1A">
      <w:pPr>
        <w:pStyle w:val="Heading5"/>
      </w:pPr>
      <w:bookmarkStart w:id="309" w:name="_Toc177126843"/>
      <w:r w:rsidRPr="00700022">
        <w:t>6.5.</w:t>
      </w:r>
      <w:r w:rsidR="00020DFD" w:rsidRPr="00700022">
        <w:t>13</w:t>
      </w:r>
      <w:r w:rsidR="00E85499">
        <w:tab/>
      </w:r>
      <w:r w:rsidR="00020DFD" w:rsidRPr="00700022">
        <w:t>Hire of replacement household items</w:t>
      </w:r>
      <w:bookmarkEnd w:id="309"/>
    </w:p>
    <w:tbl>
      <w:tblPr>
        <w:tblW w:w="0" w:type="auto"/>
        <w:tblInd w:w="113" w:type="dxa"/>
        <w:tblLayout w:type="fixed"/>
        <w:tblLook w:val="0000" w:firstRow="0" w:lastRow="0" w:firstColumn="0" w:lastColumn="0" w:noHBand="0" w:noVBand="0"/>
      </w:tblPr>
      <w:tblGrid>
        <w:gridCol w:w="992"/>
        <w:gridCol w:w="567"/>
        <w:gridCol w:w="7796"/>
      </w:tblGrid>
      <w:tr w:rsidR="00020DFD" w:rsidRPr="00700022" w14:paraId="4CC2DC0F" w14:textId="77777777">
        <w:tc>
          <w:tcPr>
            <w:tcW w:w="992" w:type="dxa"/>
          </w:tcPr>
          <w:bookmarkEnd w:id="298"/>
          <w:bookmarkEnd w:id="299"/>
          <w:bookmarkEnd w:id="306"/>
          <w:bookmarkEnd w:id="307"/>
          <w:p w14:paraId="0475DE7E" w14:textId="77777777" w:rsidR="00020DFD" w:rsidRPr="00700022" w:rsidRDefault="00020DFD" w:rsidP="009117DF">
            <w:pPr>
              <w:pStyle w:val="Sectiontext0"/>
              <w:jc w:val="center"/>
            </w:pPr>
            <w:r w:rsidRPr="00700022">
              <w:t>1.</w:t>
            </w:r>
          </w:p>
        </w:tc>
        <w:tc>
          <w:tcPr>
            <w:tcW w:w="8363" w:type="dxa"/>
            <w:gridSpan w:val="2"/>
          </w:tcPr>
          <w:p w14:paraId="38E538DA" w14:textId="77777777" w:rsidR="00020DFD" w:rsidRPr="00700022" w:rsidRDefault="00020DFD" w:rsidP="009117DF">
            <w:pPr>
              <w:pStyle w:val="Sectiontext0"/>
            </w:pPr>
            <w:r w:rsidRPr="00700022">
              <w:t xml:space="preserve">An item of furniture or effects may be lost or damaged beyond use during a removal. If this happens, a member is </w:t>
            </w:r>
            <w:r w:rsidR="00747E5A" w:rsidRPr="00700022">
              <w:t>eligible for the</w:t>
            </w:r>
            <w:r w:rsidRPr="00700022">
              <w:t xml:space="preserve"> reimburse</w:t>
            </w:r>
            <w:r w:rsidR="00747E5A" w:rsidRPr="00700022">
              <w:t xml:space="preserve">ment of </w:t>
            </w:r>
            <w:r w:rsidRPr="00700022">
              <w:t xml:space="preserve">the cost of hiring a replacement item while they wait for a decision on an indemnity or insurance claim. They are </w:t>
            </w:r>
            <w:r w:rsidR="00747E5A" w:rsidRPr="00700022">
              <w:t xml:space="preserve">eligible for the </w:t>
            </w:r>
            <w:r w:rsidRPr="00700022">
              <w:t>reimbursement of hiring costs if all of these criteria are met.</w:t>
            </w:r>
          </w:p>
        </w:tc>
      </w:tr>
      <w:tr w:rsidR="00020DFD" w:rsidRPr="00700022" w14:paraId="59CE7252" w14:textId="77777777">
        <w:trPr>
          <w:cantSplit/>
        </w:trPr>
        <w:tc>
          <w:tcPr>
            <w:tcW w:w="992" w:type="dxa"/>
          </w:tcPr>
          <w:p w14:paraId="6A81159F" w14:textId="77777777" w:rsidR="00020DFD" w:rsidRPr="00700022" w:rsidRDefault="00020DFD" w:rsidP="009117DF">
            <w:pPr>
              <w:pStyle w:val="Sectiontext0"/>
              <w:jc w:val="center"/>
            </w:pPr>
          </w:p>
        </w:tc>
        <w:tc>
          <w:tcPr>
            <w:tcW w:w="567" w:type="dxa"/>
          </w:tcPr>
          <w:p w14:paraId="75275D5C" w14:textId="77777777" w:rsidR="00020DFD" w:rsidRPr="00700022" w:rsidRDefault="00020DFD" w:rsidP="009117DF">
            <w:pPr>
              <w:pStyle w:val="Sectiontext0"/>
            </w:pPr>
            <w:r w:rsidRPr="00700022">
              <w:t>a.</w:t>
            </w:r>
          </w:p>
        </w:tc>
        <w:tc>
          <w:tcPr>
            <w:tcW w:w="7796" w:type="dxa"/>
          </w:tcPr>
          <w:p w14:paraId="02358225" w14:textId="01FF42D9" w:rsidR="00020DFD" w:rsidRPr="00700022" w:rsidRDefault="008E5D7D" w:rsidP="009117DF">
            <w:pPr>
              <w:pStyle w:val="Sectiontext0"/>
            </w:pPr>
            <w:r w:rsidRPr="00700022">
              <w:rPr>
                <w:iCs/>
              </w:rPr>
              <w:t>The item was a removed under this Part.</w:t>
            </w:r>
          </w:p>
        </w:tc>
      </w:tr>
      <w:tr w:rsidR="00020DFD" w:rsidRPr="00700022" w14:paraId="16928785" w14:textId="77777777">
        <w:trPr>
          <w:cantSplit/>
        </w:trPr>
        <w:tc>
          <w:tcPr>
            <w:tcW w:w="992" w:type="dxa"/>
          </w:tcPr>
          <w:p w14:paraId="6004AC6D" w14:textId="77777777" w:rsidR="00020DFD" w:rsidRPr="00700022" w:rsidRDefault="00020DFD" w:rsidP="009117DF">
            <w:pPr>
              <w:pStyle w:val="Sectiontext0"/>
              <w:jc w:val="center"/>
            </w:pPr>
          </w:p>
        </w:tc>
        <w:tc>
          <w:tcPr>
            <w:tcW w:w="567" w:type="dxa"/>
          </w:tcPr>
          <w:p w14:paraId="2E57AD03" w14:textId="77777777" w:rsidR="00020DFD" w:rsidRPr="00700022" w:rsidRDefault="00020DFD" w:rsidP="009117DF">
            <w:pPr>
              <w:pStyle w:val="Sectiontext0"/>
            </w:pPr>
            <w:r w:rsidRPr="00700022">
              <w:t>b.</w:t>
            </w:r>
          </w:p>
        </w:tc>
        <w:tc>
          <w:tcPr>
            <w:tcW w:w="7796" w:type="dxa"/>
          </w:tcPr>
          <w:p w14:paraId="749516A4" w14:textId="77777777" w:rsidR="00020DFD" w:rsidRPr="00700022" w:rsidRDefault="00020DFD" w:rsidP="009117DF">
            <w:pPr>
              <w:pStyle w:val="Sectiontext0"/>
            </w:pPr>
            <w:r w:rsidRPr="00700022">
              <w:t>The item was useable at uplift.</w:t>
            </w:r>
          </w:p>
        </w:tc>
      </w:tr>
      <w:tr w:rsidR="00020DFD" w:rsidRPr="00700022" w14:paraId="5E2A29E8" w14:textId="77777777">
        <w:trPr>
          <w:cantSplit/>
        </w:trPr>
        <w:tc>
          <w:tcPr>
            <w:tcW w:w="992" w:type="dxa"/>
          </w:tcPr>
          <w:p w14:paraId="0E65A933" w14:textId="77777777" w:rsidR="00020DFD" w:rsidRPr="00700022" w:rsidRDefault="00020DFD" w:rsidP="009117DF">
            <w:pPr>
              <w:pStyle w:val="Sectiontext0"/>
              <w:jc w:val="center"/>
            </w:pPr>
          </w:p>
        </w:tc>
        <w:tc>
          <w:tcPr>
            <w:tcW w:w="567" w:type="dxa"/>
          </w:tcPr>
          <w:p w14:paraId="6D18BFA0" w14:textId="77777777" w:rsidR="00020DFD" w:rsidRPr="00700022" w:rsidRDefault="00020DFD" w:rsidP="009117DF">
            <w:pPr>
              <w:pStyle w:val="Sectiontext0"/>
            </w:pPr>
            <w:r w:rsidRPr="00700022">
              <w:t>c.</w:t>
            </w:r>
          </w:p>
        </w:tc>
        <w:tc>
          <w:tcPr>
            <w:tcW w:w="7796" w:type="dxa"/>
          </w:tcPr>
          <w:p w14:paraId="697C3C82" w14:textId="77777777" w:rsidR="00020DFD" w:rsidRPr="00700022" w:rsidRDefault="00020DFD" w:rsidP="009117DF">
            <w:pPr>
              <w:pStyle w:val="Sectiontext0"/>
            </w:pPr>
            <w:r w:rsidRPr="00700022">
              <w:t>The item was packed by the approved removalist.</w:t>
            </w:r>
          </w:p>
        </w:tc>
      </w:tr>
      <w:tr w:rsidR="00020DFD" w:rsidRPr="00700022" w14:paraId="44CA6A1E" w14:textId="77777777">
        <w:trPr>
          <w:cantSplit/>
        </w:trPr>
        <w:tc>
          <w:tcPr>
            <w:tcW w:w="992" w:type="dxa"/>
          </w:tcPr>
          <w:p w14:paraId="12968B97" w14:textId="77777777" w:rsidR="00020DFD" w:rsidRPr="00700022" w:rsidRDefault="00020DFD" w:rsidP="009117DF">
            <w:pPr>
              <w:pStyle w:val="Sectiontext0"/>
              <w:jc w:val="center"/>
            </w:pPr>
          </w:p>
        </w:tc>
        <w:tc>
          <w:tcPr>
            <w:tcW w:w="567" w:type="dxa"/>
          </w:tcPr>
          <w:p w14:paraId="3475DF52" w14:textId="77777777" w:rsidR="00020DFD" w:rsidRPr="00700022" w:rsidRDefault="00020DFD" w:rsidP="009117DF">
            <w:pPr>
              <w:pStyle w:val="Sectiontext0"/>
            </w:pPr>
            <w:r w:rsidRPr="00700022">
              <w:t>d.</w:t>
            </w:r>
          </w:p>
        </w:tc>
        <w:tc>
          <w:tcPr>
            <w:tcW w:w="7796" w:type="dxa"/>
          </w:tcPr>
          <w:p w14:paraId="290520DC" w14:textId="77777777" w:rsidR="00020DFD" w:rsidRPr="00700022" w:rsidRDefault="00020DFD" w:rsidP="009117DF">
            <w:pPr>
              <w:pStyle w:val="Sectiontext0"/>
            </w:pPr>
            <w:r w:rsidRPr="00700022">
              <w:t>The missing or damaged item is an essential household item.</w:t>
            </w:r>
          </w:p>
        </w:tc>
      </w:tr>
      <w:tr w:rsidR="00020DFD" w:rsidRPr="00700022" w14:paraId="7B2AD442" w14:textId="77777777">
        <w:trPr>
          <w:cantSplit/>
        </w:trPr>
        <w:tc>
          <w:tcPr>
            <w:tcW w:w="992" w:type="dxa"/>
          </w:tcPr>
          <w:p w14:paraId="2455E4B4" w14:textId="77777777" w:rsidR="00020DFD" w:rsidRPr="00700022" w:rsidRDefault="00020DFD" w:rsidP="009117DF">
            <w:pPr>
              <w:pStyle w:val="Sectiontext0"/>
              <w:jc w:val="center"/>
            </w:pPr>
          </w:p>
        </w:tc>
        <w:tc>
          <w:tcPr>
            <w:tcW w:w="567" w:type="dxa"/>
          </w:tcPr>
          <w:p w14:paraId="0E33A523" w14:textId="77777777" w:rsidR="00020DFD" w:rsidRPr="00700022" w:rsidRDefault="00020DFD" w:rsidP="009117DF">
            <w:pPr>
              <w:pStyle w:val="Sectiontext0"/>
            </w:pPr>
            <w:r w:rsidRPr="00700022">
              <w:t>e.</w:t>
            </w:r>
          </w:p>
        </w:tc>
        <w:tc>
          <w:tcPr>
            <w:tcW w:w="7796" w:type="dxa"/>
          </w:tcPr>
          <w:p w14:paraId="6E52D7B9" w14:textId="77777777" w:rsidR="00020DFD" w:rsidRPr="00700022" w:rsidRDefault="00020DFD" w:rsidP="009117DF">
            <w:pPr>
              <w:pStyle w:val="Sectiontext0"/>
            </w:pPr>
            <w:r w:rsidRPr="00700022">
              <w:t>The loss or damage is reported to the Commonwealth removalist at the new location.</w:t>
            </w:r>
          </w:p>
        </w:tc>
      </w:tr>
      <w:tr w:rsidR="00020DFD" w:rsidRPr="00700022" w14:paraId="67B302C6" w14:textId="77777777">
        <w:trPr>
          <w:cantSplit/>
        </w:trPr>
        <w:tc>
          <w:tcPr>
            <w:tcW w:w="992" w:type="dxa"/>
          </w:tcPr>
          <w:p w14:paraId="351DD227" w14:textId="77777777" w:rsidR="00020DFD" w:rsidRPr="00700022" w:rsidRDefault="00020DFD" w:rsidP="009117DF">
            <w:pPr>
              <w:pStyle w:val="Sectiontext0"/>
              <w:jc w:val="center"/>
            </w:pPr>
          </w:p>
        </w:tc>
        <w:tc>
          <w:tcPr>
            <w:tcW w:w="567" w:type="dxa"/>
          </w:tcPr>
          <w:p w14:paraId="5413E47B" w14:textId="77777777" w:rsidR="00020DFD" w:rsidRPr="00700022" w:rsidRDefault="00020DFD" w:rsidP="009117DF">
            <w:pPr>
              <w:pStyle w:val="Sectiontext0"/>
            </w:pPr>
            <w:r w:rsidRPr="00700022">
              <w:t>f.</w:t>
            </w:r>
          </w:p>
        </w:tc>
        <w:tc>
          <w:tcPr>
            <w:tcW w:w="7796" w:type="dxa"/>
          </w:tcPr>
          <w:p w14:paraId="1A311302" w14:textId="77777777" w:rsidR="00020DFD" w:rsidRPr="00700022" w:rsidRDefault="00020DFD" w:rsidP="009117DF">
            <w:pPr>
              <w:pStyle w:val="Sectiontext0"/>
            </w:pPr>
            <w:r w:rsidRPr="00700022">
              <w:t>A replacement item is not available from local Service sources.</w:t>
            </w:r>
          </w:p>
        </w:tc>
      </w:tr>
      <w:tr w:rsidR="00020DFD" w:rsidRPr="00700022" w14:paraId="5EDBAA3B" w14:textId="77777777">
        <w:tc>
          <w:tcPr>
            <w:tcW w:w="992" w:type="dxa"/>
          </w:tcPr>
          <w:p w14:paraId="597E57F8" w14:textId="77777777" w:rsidR="00020DFD" w:rsidRPr="00700022" w:rsidRDefault="00020DFD" w:rsidP="009117DF">
            <w:pPr>
              <w:pStyle w:val="Sectiontext0"/>
              <w:jc w:val="center"/>
            </w:pPr>
            <w:r w:rsidRPr="00700022">
              <w:t>2.</w:t>
            </w:r>
          </w:p>
        </w:tc>
        <w:tc>
          <w:tcPr>
            <w:tcW w:w="8363" w:type="dxa"/>
            <w:gridSpan w:val="2"/>
          </w:tcPr>
          <w:p w14:paraId="5F01B077" w14:textId="77777777" w:rsidR="00020DFD" w:rsidRPr="00700022" w:rsidRDefault="00020DFD" w:rsidP="009117DF">
            <w:pPr>
              <w:pStyle w:val="Sectiontext0"/>
            </w:pPr>
            <w:r w:rsidRPr="00700022">
              <w:t xml:space="preserve">The </w:t>
            </w:r>
            <w:r w:rsidR="00747E5A" w:rsidRPr="00700022">
              <w:t>eligibility</w:t>
            </w:r>
            <w:r w:rsidRPr="00700022">
              <w:t xml:space="preserve"> ends when either of the following happens.</w:t>
            </w:r>
          </w:p>
        </w:tc>
      </w:tr>
      <w:tr w:rsidR="00020DFD" w:rsidRPr="00700022" w14:paraId="657EC45F" w14:textId="77777777">
        <w:trPr>
          <w:cantSplit/>
        </w:trPr>
        <w:tc>
          <w:tcPr>
            <w:tcW w:w="992" w:type="dxa"/>
          </w:tcPr>
          <w:p w14:paraId="2C1E93F1" w14:textId="77777777" w:rsidR="00020DFD" w:rsidRPr="00700022" w:rsidRDefault="00020DFD" w:rsidP="009117DF">
            <w:pPr>
              <w:pStyle w:val="Sectiontext0"/>
              <w:jc w:val="center"/>
            </w:pPr>
          </w:p>
        </w:tc>
        <w:tc>
          <w:tcPr>
            <w:tcW w:w="567" w:type="dxa"/>
          </w:tcPr>
          <w:p w14:paraId="2C1E5DB8" w14:textId="77777777" w:rsidR="00020DFD" w:rsidRPr="00700022" w:rsidRDefault="00020DFD" w:rsidP="009117DF">
            <w:pPr>
              <w:pStyle w:val="Sectiontext0"/>
            </w:pPr>
            <w:r w:rsidRPr="00700022">
              <w:t>a.</w:t>
            </w:r>
          </w:p>
        </w:tc>
        <w:tc>
          <w:tcPr>
            <w:tcW w:w="7796" w:type="dxa"/>
          </w:tcPr>
          <w:p w14:paraId="23FE152A" w14:textId="77777777" w:rsidR="00020DFD" w:rsidRPr="00700022" w:rsidRDefault="00020DFD" w:rsidP="009117DF">
            <w:pPr>
              <w:pStyle w:val="Sectiontext0"/>
            </w:pPr>
            <w:r w:rsidRPr="00700022">
              <w:t>The original item is delivered or repaired.</w:t>
            </w:r>
          </w:p>
        </w:tc>
      </w:tr>
      <w:tr w:rsidR="00020DFD" w:rsidRPr="00700022" w14:paraId="0DB4BEB3" w14:textId="77777777">
        <w:trPr>
          <w:cantSplit/>
        </w:trPr>
        <w:tc>
          <w:tcPr>
            <w:tcW w:w="992" w:type="dxa"/>
          </w:tcPr>
          <w:p w14:paraId="4B4061BA" w14:textId="77777777" w:rsidR="00020DFD" w:rsidRPr="00700022" w:rsidRDefault="00020DFD" w:rsidP="009117DF">
            <w:pPr>
              <w:pStyle w:val="Sectiontext0"/>
              <w:jc w:val="center"/>
            </w:pPr>
          </w:p>
        </w:tc>
        <w:tc>
          <w:tcPr>
            <w:tcW w:w="567" w:type="dxa"/>
          </w:tcPr>
          <w:p w14:paraId="7FF20804" w14:textId="77777777" w:rsidR="00020DFD" w:rsidRPr="00700022" w:rsidRDefault="00020DFD" w:rsidP="009117DF">
            <w:pPr>
              <w:pStyle w:val="Sectiontext0"/>
            </w:pPr>
            <w:r w:rsidRPr="00700022">
              <w:t>b.</w:t>
            </w:r>
          </w:p>
        </w:tc>
        <w:tc>
          <w:tcPr>
            <w:tcW w:w="7796" w:type="dxa"/>
          </w:tcPr>
          <w:p w14:paraId="032A6D6E" w14:textId="77777777" w:rsidR="00020DFD" w:rsidRPr="00700022" w:rsidRDefault="00020DFD" w:rsidP="009117DF">
            <w:pPr>
              <w:pStyle w:val="Sectiontext0"/>
            </w:pPr>
            <w:r w:rsidRPr="00700022">
              <w:t>The member is given a payment to replace the item.</w:t>
            </w:r>
          </w:p>
        </w:tc>
      </w:tr>
      <w:tr w:rsidR="00020DFD" w:rsidRPr="00700022" w14:paraId="224E63BA" w14:textId="77777777">
        <w:tc>
          <w:tcPr>
            <w:tcW w:w="992" w:type="dxa"/>
          </w:tcPr>
          <w:p w14:paraId="6A04932C" w14:textId="77777777" w:rsidR="00020DFD" w:rsidRPr="00700022" w:rsidRDefault="00020DFD" w:rsidP="009117DF">
            <w:pPr>
              <w:pStyle w:val="Sectiontext0"/>
              <w:jc w:val="center"/>
            </w:pPr>
            <w:r w:rsidRPr="00700022">
              <w:t>3.</w:t>
            </w:r>
          </w:p>
        </w:tc>
        <w:tc>
          <w:tcPr>
            <w:tcW w:w="8363" w:type="dxa"/>
            <w:gridSpan w:val="2"/>
          </w:tcPr>
          <w:p w14:paraId="4C8EEE07" w14:textId="77777777" w:rsidR="00020DFD" w:rsidRPr="00700022" w:rsidRDefault="00020DFD" w:rsidP="009117DF">
            <w:pPr>
              <w:pStyle w:val="Sectiontext0"/>
            </w:pPr>
            <w:r w:rsidRPr="00700022">
              <w:t>The member may be reimbursed the costs of using a laundromat washing machine and dryer if both of these criteria are met.</w:t>
            </w:r>
          </w:p>
        </w:tc>
      </w:tr>
      <w:tr w:rsidR="00020DFD" w:rsidRPr="00700022" w14:paraId="204B9ADF" w14:textId="77777777">
        <w:trPr>
          <w:cantSplit/>
        </w:trPr>
        <w:tc>
          <w:tcPr>
            <w:tcW w:w="992" w:type="dxa"/>
          </w:tcPr>
          <w:p w14:paraId="3454A09A" w14:textId="77777777" w:rsidR="00020DFD" w:rsidRPr="00700022" w:rsidRDefault="00020DFD" w:rsidP="009117DF">
            <w:pPr>
              <w:pStyle w:val="Sectiontext0"/>
              <w:jc w:val="center"/>
            </w:pPr>
          </w:p>
        </w:tc>
        <w:tc>
          <w:tcPr>
            <w:tcW w:w="567" w:type="dxa"/>
          </w:tcPr>
          <w:p w14:paraId="2DA1F91B" w14:textId="77777777" w:rsidR="00020DFD" w:rsidRPr="00700022" w:rsidRDefault="00020DFD" w:rsidP="009117DF">
            <w:pPr>
              <w:pStyle w:val="Sectiontext0"/>
            </w:pPr>
            <w:r w:rsidRPr="00700022">
              <w:t>a.</w:t>
            </w:r>
          </w:p>
        </w:tc>
        <w:tc>
          <w:tcPr>
            <w:tcW w:w="7796" w:type="dxa"/>
          </w:tcPr>
          <w:p w14:paraId="39DE4D63" w14:textId="77777777" w:rsidR="00020DFD" w:rsidRPr="00700022" w:rsidRDefault="00020DFD" w:rsidP="009117DF">
            <w:pPr>
              <w:pStyle w:val="Sectiontext0"/>
            </w:pPr>
            <w:r w:rsidRPr="00700022">
              <w:t>Their washing machine is lost or damaged during a removal.</w:t>
            </w:r>
          </w:p>
        </w:tc>
      </w:tr>
      <w:tr w:rsidR="00020DFD" w:rsidRPr="00700022" w14:paraId="6EE7863E" w14:textId="77777777">
        <w:trPr>
          <w:cantSplit/>
        </w:trPr>
        <w:tc>
          <w:tcPr>
            <w:tcW w:w="992" w:type="dxa"/>
          </w:tcPr>
          <w:p w14:paraId="0F811091" w14:textId="77777777" w:rsidR="00020DFD" w:rsidRPr="00700022" w:rsidRDefault="00020DFD" w:rsidP="009117DF">
            <w:pPr>
              <w:pStyle w:val="Sectiontext0"/>
              <w:jc w:val="center"/>
            </w:pPr>
          </w:p>
        </w:tc>
        <w:tc>
          <w:tcPr>
            <w:tcW w:w="567" w:type="dxa"/>
          </w:tcPr>
          <w:p w14:paraId="65653CF3" w14:textId="77777777" w:rsidR="00020DFD" w:rsidRPr="00700022" w:rsidRDefault="00020DFD" w:rsidP="009117DF">
            <w:pPr>
              <w:pStyle w:val="Sectiontext0"/>
            </w:pPr>
            <w:r w:rsidRPr="00700022">
              <w:t>b.</w:t>
            </w:r>
          </w:p>
        </w:tc>
        <w:tc>
          <w:tcPr>
            <w:tcW w:w="7796" w:type="dxa"/>
          </w:tcPr>
          <w:p w14:paraId="77E031E8" w14:textId="77777777" w:rsidR="00020DFD" w:rsidRPr="00700022" w:rsidRDefault="00020DFD" w:rsidP="009117DF">
            <w:pPr>
              <w:pStyle w:val="Sectiontext0"/>
            </w:pPr>
            <w:r w:rsidRPr="00700022">
              <w:t>They cannot hire a suitable replacement machine at the gaining location.</w:t>
            </w:r>
          </w:p>
        </w:tc>
      </w:tr>
    </w:tbl>
    <w:p w14:paraId="4315E731" w14:textId="7CAA5A6F" w:rsidR="00020DFD" w:rsidRPr="00700022" w:rsidRDefault="00D333F9" w:rsidP="009117DF">
      <w:pPr>
        <w:pStyle w:val="Heading5"/>
      </w:pPr>
      <w:bookmarkStart w:id="310" w:name="bk92232PM6715Technicalhelpfordismantlin"/>
      <w:bookmarkStart w:id="311" w:name="bk1634006714Technicalhelpfordismantling"/>
      <w:bookmarkStart w:id="312" w:name="bk1610436714Technicalhelpfordismantling"/>
      <w:bookmarkStart w:id="313" w:name="bk1330496614Technicalhelpfordismantling"/>
      <w:bookmarkStart w:id="314" w:name="_Toc177126844"/>
      <w:r w:rsidRPr="00700022">
        <w:t>6.5.</w:t>
      </w:r>
      <w:r w:rsidR="00020DFD" w:rsidRPr="00700022">
        <w:t>14</w:t>
      </w:r>
      <w:r w:rsidR="00E85499">
        <w:tab/>
      </w:r>
      <w:r w:rsidR="00020DFD" w:rsidRPr="00700022">
        <w:t>Technical help for dismantling and installing items</w:t>
      </w:r>
      <w:bookmarkEnd w:id="314"/>
    </w:p>
    <w:tbl>
      <w:tblPr>
        <w:tblW w:w="9359" w:type="dxa"/>
        <w:tblInd w:w="113" w:type="dxa"/>
        <w:tblLayout w:type="fixed"/>
        <w:tblLook w:val="0000" w:firstRow="0" w:lastRow="0" w:firstColumn="0" w:lastColumn="0" w:noHBand="0" w:noVBand="0"/>
      </w:tblPr>
      <w:tblGrid>
        <w:gridCol w:w="992"/>
        <w:gridCol w:w="567"/>
        <w:gridCol w:w="7800"/>
      </w:tblGrid>
      <w:tr w:rsidR="00865677" w:rsidRPr="00700022" w14:paraId="73BF81AC" w14:textId="77777777" w:rsidTr="00817155">
        <w:tc>
          <w:tcPr>
            <w:tcW w:w="992" w:type="dxa"/>
          </w:tcPr>
          <w:p w14:paraId="3A532794" w14:textId="77777777" w:rsidR="00865677" w:rsidRPr="00700022" w:rsidRDefault="00865677" w:rsidP="009117DF">
            <w:pPr>
              <w:pStyle w:val="Sectiontext0"/>
              <w:jc w:val="center"/>
            </w:pPr>
            <w:bookmarkStart w:id="315" w:name="bk92232PM6716Privatelyarrangedremovalse"/>
            <w:bookmarkStart w:id="316" w:name="bk1634006715Privatelyarrangedremovalsel"/>
            <w:bookmarkStart w:id="317" w:name="bk1610436715Privatelyarrangedremovalsel"/>
            <w:bookmarkStart w:id="318" w:name="bk1330496615Privatelyarrangedremovalsel"/>
            <w:bookmarkEnd w:id="310"/>
            <w:bookmarkEnd w:id="311"/>
            <w:bookmarkEnd w:id="312"/>
            <w:bookmarkEnd w:id="313"/>
            <w:r w:rsidRPr="00700022">
              <w:t>1.</w:t>
            </w:r>
          </w:p>
        </w:tc>
        <w:tc>
          <w:tcPr>
            <w:tcW w:w="8367" w:type="dxa"/>
            <w:gridSpan w:val="2"/>
          </w:tcPr>
          <w:p w14:paraId="23223E5F" w14:textId="406C5E4F" w:rsidR="00865677" w:rsidRPr="00700022" w:rsidRDefault="00153779" w:rsidP="009117DF">
            <w:pPr>
              <w:pStyle w:val="Sectiontext0"/>
            </w:pPr>
            <w:r w:rsidRPr="00700022">
              <w:rPr>
                <w:iCs/>
              </w:rPr>
              <w:t>A member is eligible for the reimbursement of</w:t>
            </w:r>
            <w:r w:rsidRPr="00700022">
              <w:t xml:space="preserve"> </w:t>
            </w:r>
            <w:r w:rsidR="00865677" w:rsidRPr="00700022">
              <w:t>reasonable labour costs for technical help to dismantle and reinstall some items if it is not reasonable for the member</w:t>
            </w:r>
            <w:r w:rsidR="00694782">
              <w:t>, their resident family or recognised other persons</w:t>
            </w:r>
            <w:r w:rsidR="00865677" w:rsidRPr="00700022">
              <w:t xml:space="preserve"> to dismantle or reinstall the items.</w:t>
            </w:r>
          </w:p>
        </w:tc>
      </w:tr>
      <w:tr w:rsidR="00865677" w:rsidRPr="00700022" w14:paraId="7D372D96" w14:textId="77777777" w:rsidTr="00817155">
        <w:tc>
          <w:tcPr>
            <w:tcW w:w="992" w:type="dxa"/>
          </w:tcPr>
          <w:p w14:paraId="17A3A335" w14:textId="77777777" w:rsidR="00865677" w:rsidRPr="00700022" w:rsidRDefault="00865677" w:rsidP="009117DF">
            <w:pPr>
              <w:pStyle w:val="Sectiontext0"/>
              <w:jc w:val="center"/>
            </w:pPr>
            <w:r w:rsidRPr="00700022">
              <w:t>2.</w:t>
            </w:r>
          </w:p>
        </w:tc>
        <w:tc>
          <w:tcPr>
            <w:tcW w:w="8367" w:type="dxa"/>
            <w:gridSpan w:val="2"/>
          </w:tcPr>
          <w:p w14:paraId="7BB8D7AE" w14:textId="77777777" w:rsidR="00865677" w:rsidRPr="00700022" w:rsidRDefault="00865677" w:rsidP="009117DF">
            <w:pPr>
              <w:pStyle w:val="Sectiontext0"/>
            </w:pPr>
            <w:r w:rsidRPr="00700022">
              <w:t xml:space="preserve">A member may only be reimbursed for installation of an item if it was dismantled in a previous removal. </w:t>
            </w:r>
          </w:p>
        </w:tc>
      </w:tr>
      <w:tr w:rsidR="00865677" w:rsidRPr="00700022" w14:paraId="0DBE2624" w14:textId="77777777" w:rsidTr="00817155">
        <w:tc>
          <w:tcPr>
            <w:tcW w:w="992" w:type="dxa"/>
          </w:tcPr>
          <w:p w14:paraId="25AB0212" w14:textId="77777777" w:rsidR="00865677" w:rsidRPr="00700022" w:rsidRDefault="00865677" w:rsidP="009117DF">
            <w:pPr>
              <w:pStyle w:val="Sectiontext0"/>
              <w:jc w:val="center"/>
            </w:pPr>
            <w:r w:rsidRPr="00700022">
              <w:t>3.</w:t>
            </w:r>
          </w:p>
        </w:tc>
        <w:tc>
          <w:tcPr>
            <w:tcW w:w="8367" w:type="dxa"/>
            <w:gridSpan w:val="2"/>
          </w:tcPr>
          <w:p w14:paraId="2C7B3572" w14:textId="77777777" w:rsidR="00865677" w:rsidRPr="00700022" w:rsidRDefault="00865677" w:rsidP="009117DF">
            <w:pPr>
              <w:pStyle w:val="Sectiontext0"/>
            </w:pPr>
            <w:r w:rsidRPr="00700022">
              <w:t xml:space="preserve">The member is not to be reimbursed under this </w:t>
            </w:r>
            <w:r w:rsidR="00AC22BD" w:rsidRPr="00700022">
              <w:t>section</w:t>
            </w:r>
            <w:r w:rsidRPr="00700022">
              <w:t xml:space="preserve"> for the cost of any major alterations to windows or building structures. </w:t>
            </w:r>
          </w:p>
        </w:tc>
      </w:tr>
      <w:tr w:rsidR="00865677" w:rsidRPr="00700022" w14:paraId="44EBA97F" w14:textId="77777777" w:rsidTr="00817155">
        <w:tc>
          <w:tcPr>
            <w:tcW w:w="992" w:type="dxa"/>
          </w:tcPr>
          <w:p w14:paraId="52C9F0BE" w14:textId="77777777" w:rsidR="00865677" w:rsidRPr="00700022" w:rsidRDefault="00865677" w:rsidP="009117DF">
            <w:pPr>
              <w:pStyle w:val="Sectiontext0"/>
              <w:jc w:val="center"/>
            </w:pPr>
            <w:r w:rsidRPr="00700022">
              <w:t>4.</w:t>
            </w:r>
          </w:p>
        </w:tc>
        <w:tc>
          <w:tcPr>
            <w:tcW w:w="8367" w:type="dxa"/>
            <w:gridSpan w:val="2"/>
          </w:tcPr>
          <w:p w14:paraId="282595AC" w14:textId="77777777" w:rsidR="00865677" w:rsidRPr="00700022" w:rsidRDefault="008363FA" w:rsidP="009117DF">
            <w:pPr>
              <w:pStyle w:val="Sectiontext0"/>
            </w:pPr>
            <w:r w:rsidRPr="00700022">
              <w:t>To be reimbursed, the member must do both of the following.</w:t>
            </w:r>
          </w:p>
        </w:tc>
      </w:tr>
      <w:tr w:rsidR="00865677" w:rsidRPr="00700022" w14:paraId="1FAA011F" w14:textId="77777777" w:rsidTr="00817155">
        <w:trPr>
          <w:cantSplit/>
        </w:trPr>
        <w:tc>
          <w:tcPr>
            <w:tcW w:w="992" w:type="dxa"/>
          </w:tcPr>
          <w:p w14:paraId="1FD247F4" w14:textId="77777777" w:rsidR="00865677" w:rsidRPr="00700022" w:rsidRDefault="00865677" w:rsidP="009117DF">
            <w:pPr>
              <w:pStyle w:val="Sectiontext0"/>
              <w:jc w:val="center"/>
            </w:pPr>
          </w:p>
        </w:tc>
        <w:tc>
          <w:tcPr>
            <w:tcW w:w="567" w:type="dxa"/>
          </w:tcPr>
          <w:p w14:paraId="611F14CF" w14:textId="77777777" w:rsidR="00865677" w:rsidRPr="00700022" w:rsidRDefault="00865677" w:rsidP="009117DF">
            <w:pPr>
              <w:pStyle w:val="Sectiontext0"/>
            </w:pPr>
            <w:r w:rsidRPr="00700022">
              <w:t>a.</w:t>
            </w:r>
          </w:p>
        </w:tc>
        <w:tc>
          <w:tcPr>
            <w:tcW w:w="7800" w:type="dxa"/>
          </w:tcPr>
          <w:p w14:paraId="006E39BF" w14:textId="77777777" w:rsidR="00865677" w:rsidRPr="00700022" w:rsidRDefault="008363FA" w:rsidP="009117DF">
            <w:pPr>
              <w:pStyle w:val="Sectiontext0"/>
            </w:pPr>
            <w:r w:rsidRPr="00700022">
              <w:t>Get any necessary approvals from relevant authorities. This includes landlords, the Commonwealth removalist and local councils.</w:t>
            </w:r>
          </w:p>
        </w:tc>
      </w:tr>
      <w:tr w:rsidR="00865677" w:rsidRPr="00700022" w14:paraId="501CDC11" w14:textId="77777777" w:rsidTr="00817155">
        <w:trPr>
          <w:cantSplit/>
        </w:trPr>
        <w:tc>
          <w:tcPr>
            <w:tcW w:w="992" w:type="dxa"/>
          </w:tcPr>
          <w:p w14:paraId="57F9C699" w14:textId="77777777" w:rsidR="00865677" w:rsidRPr="00700022" w:rsidRDefault="00865677" w:rsidP="009117DF">
            <w:pPr>
              <w:pStyle w:val="Sectiontext0"/>
              <w:jc w:val="center"/>
            </w:pPr>
          </w:p>
        </w:tc>
        <w:tc>
          <w:tcPr>
            <w:tcW w:w="567" w:type="dxa"/>
          </w:tcPr>
          <w:p w14:paraId="2444B3BD" w14:textId="77777777" w:rsidR="00865677" w:rsidRPr="00700022" w:rsidRDefault="00865677" w:rsidP="009117DF">
            <w:pPr>
              <w:pStyle w:val="Sectiontext0"/>
            </w:pPr>
            <w:r w:rsidRPr="00700022">
              <w:t>b.</w:t>
            </w:r>
          </w:p>
        </w:tc>
        <w:tc>
          <w:tcPr>
            <w:tcW w:w="7800" w:type="dxa"/>
          </w:tcPr>
          <w:p w14:paraId="7AB014DA" w14:textId="77777777" w:rsidR="00865677" w:rsidRPr="00700022" w:rsidRDefault="008363FA" w:rsidP="009117DF">
            <w:pPr>
              <w:pStyle w:val="Sectiontext0"/>
            </w:pPr>
            <w:r w:rsidRPr="00700022">
              <w:t>Give the Commonwealth removalist a receipt from the service provider when the work is done.</w:t>
            </w:r>
          </w:p>
        </w:tc>
      </w:tr>
    </w:tbl>
    <w:p w14:paraId="7E334F2A" w14:textId="24970E13" w:rsidR="00020DFD" w:rsidRPr="00700022" w:rsidRDefault="00D333F9" w:rsidP="009117DF">
      <w:pPr>
        <w:pStyle w:val="Heading5"/>
      </w:pPr>
      <w:bookmarkStart w:id="319" w:name="_Toc177126845"/>
      <w:r w:rsidRPr="00700022">
        <w:t>6.5.</w:t>
      </w:r>
      <w:r w:rsidR="00020DFD" w:rsidRPr="00700022">
        <w:t>15</w:t>
      </w:r>
      <w:r w:rsidR="00E85499">
        <w:tab/>
      </w:r>
      <w:r w:rsidR="00020DFD" w:rsidRPr="00700022">
        <w:t>Privately arranged removals – eligibility and conditions for assistance</w:t>
      </w:r>
      <w:bookmarkEnd w:id="319"/>
    </w:p>
    <w:tbl>
      <w:tblPr>
        <w:tblW w:w="9355" w:type="dxa"/>
        <w:tblInd w:w="113" w:type="dxa"/>
        <w:tblLayout w:type="fixed"/>
        <w:tblLook w:val="0000" w:firstRow="0" w:lastRow="0" w:firstColumn="0" w:lastColumn="0" w:noHBand="0" w:noVBand="0"/>
      </w:tblPr>
      <w:tblGrid>
        <w:gridCol w:w="992"/>
        <w:gridCol w:w="567"/>
        <w:gridCol w:w="7796"/>
      </w:tblGrid>
      <w:tr w:rsidR="00020DFD" w:rsidRPr="00700022" w14:paraId="31390DF9" w14:textId="77777777" w:rsidTr="00471B61">
        <w:tc>
          <w:tcPr>
            <w:tcW w:w="992" w:type="dxa"/>
          </w:tcPr>
          <w:bookmarkEnd w:id="315"/>
          <w:bookmarkEnd w:id="316"/>
          <w:bookmarkEnd w:id="317"/>
          <w:bookmarkEnd w:id="318"/>
          <w:p w14:paraId="1170FA0B" w14:textId="77777777" w:rsidR="00020DFD" w:rsidRPr="00700022" w:rsidRDefault="00020DFD" w:rsidP="009117DF">
            <w:pPr>
              <w:pStyle w:val="Sectiontext0"/>
              <w:jc w:val="center"/>
            </w:pPr>
            <w:r w:rsidRPr="00700022">
              <w:t>1.</w:t>
            </w:r>
          </w:p>
        </w:tc>
        <w:tc>
          <w:tcPr>
            <w:tcW w:w="8363" w:type="dxa"/>
            <w:gridSpan w:val="2"/>
          </w:tcPr>
          <w:p w14:paraId="36352E2C" w14:textId="2BDBB5A3" w:rsidR="00020DFD" w:rsidRPr="00700022" w:rsidRDefault="00020DFD" w:rsidP="009117DF">
            <w:pPr>
              <w:pStyle w:val="Sectiontext0"/>
            </w:pPr>
            <w:r w:rsidRPr="00700022">
              <w:t xml:space="preserve">A member may choose to make private removal arrangements instead of using the Commonwealth removalist. The member is </w:t>
            </w:r>
            <w:r w:rsidR="00B6002D" w:rsidRPr="00700022">
              <w:t>eligible for</w:t>
            </w:r>
            <w:r w:rsidRPr="00700022">
              <w:t xml:space="preserve"> assistance if they make private arrangements for either of these reasons.</w:t>
            </w:r>
          </w:p>
        </w:tc>
      </w:tr>
      <w:tr w:rsidR="00020DFD" w:rsidRPr="00700022" w14:paraId="0C2178A9" w14:textId="77777777" w:rsidTr="00471B61">
        <w:trPr>
          <w:cantSplit/>
        </w:trPr>
        <w:tc>
          <w:tcPr>
            <w:tcW w:w="992" w:type="dxa"/>
          </w:tcPr>
          <w:p w14:paraId="74D9E7F0" w14:textId="77777777" w:rsidR="00020DFD" w:rsidRPr="00700022" w:rsidRDefault="00020DFD" w:rsidP="009117DF">
            <w:pPr>
              <w:pStyle w:val="Sectiontext0"/>
              <w:jc w:val="center"/>
            </w:pPr>
          </w:p>
        </w:tc>
        <w:tc>
          <w:tcPr>
            <w:tcW w:w="567" w:type="dxa"/>
          </w:tcPr>
          <w:p w14:paraId="66A3E443" w14:textId="77777777" w:rsidR="00020DFD" w:rsidRPr="00700022" w:rsidRDefault="00020DFD" w:rsidP="009117DF">
            <w:pPr>
              <w:pStyle w:val="Sectiontext0"/>
            </w:pPr>
            <w:r w:rsidRPr="00700022">
              <w:t>a.</w:t>
            </w:r>
          </w:p>
        </w:tc>
        <w:tc>
          <w:tcPr>
            <w:tcW w:w="7796" w:type="dxa"/>
          </w:tcPr>
          <w:p w14:paraId="3878C4C5" w14:textId="77777777" w:rsidR="00020DFD" w:rsidRPr="00700022" w:rsidRDefault="00020DFD" w:rsidP="009117DF">
            <w:pPr>
              <w:pStyle w:val="Sectiontext0"/>
            </w:pPr>
            <w:r w:rsidRPr="00700022">
              <w:t>For personal reasons.</w:t>
            </w:r>
          </w:p>
        </w:tc>
      </w:tr>
      <w:tr w:rsidR="00020DFD" w:rsidRPr="00700022" w14:paraId="2CC027E0" w14:textId="77777777" w:rsidTr="00471B61">
        <w:trPr>
          <w:cantSplit/>
        </w:trPr>
        <w:tc>
          <w:tcPr>
            <w:tcW w:w="992" w:type="dxa"/>
          </w:tcPr>
          <w:p w14:paraId="7B1E9C9F" w14:textId="77777777" w:rsidR="00020DFD" w:rsidRPr="00700022" w:rsidRDefault="00020DFD" w:rsidP="009117DF">
            <w:pPr>
              <w:pStyle w:val="Sectiontext0"/>
              <w:jc w:val="center"/>
            </w:pPr>
          </w:p>
        </w:tc>
        <w:tc>
          <w:tcPr>
            <w:tcW w:w="567" w:type="dxa"/>
          </w:tcPr>
          <w:p w14:paraId="606B6690" w14:textId="77777777" w:rsidR="00020DFD" w:rsidRPr="00700022" w:rsidRDefault="00020DFD" w:rsidP="009117DF">
            <w:pPr>
              <w:pStyle w:val="Sectiontext0"/>
            </w:pPr>
            <w:r w:rsidRPr="00700022">
              <w:t>b.</w:t>
            </w:r>
          </w:p>
        </w:tc>
        <w:tc>
          <w:tcPr>
            <w:tcW w:w="7796" w:type="dxa"/>
          </w:tcPr>
          <w:p w14:paraId="134A843F" w14:textId="77777777" w:rsidR="00020DFD" w:rsidRPr="00700022" w:rsidRDefault="00020DFD" w:rsidP="009117DF">
            <w:pPr>
              <w:pStyle w:val="Sectiontext0"/>
            </w:pPr>
            <w:r w:rsidRPr="00700022">
              <w:t>Because they are urgently required to move for Service reasons.</w:t>
            </w:r>
          </w:p>
        </w:tc>
      </w:tr>
      <w:tr w:rsidR="00020DFD" w:rsidRPr="00700022" w14:paraId="64523763" w14:textId="77777777" w:rsidTr="00471B61">
        <w:tc>
          <w:tcPr>
            <w:tcW w:w="992" w:type="dxa"/>
          </w:tcPr>
          <w:p w14:paraId="62C67EAF" w14:textId="77777777" w:rsidR="00020DFD" w:rsidRPr="00700022" w:rsidRDefault="00020DFD" w:rsidP="009117DF">
            <w:pPr>
              <w:pStyle w:val="Sectiontext0"/>
              <w:jc w:val="center"/>
            </w:pPr>
            <w:r w:rsidRPr="00700022">
              <w:t>2.</w:t>
            </w:r>
          </w:p>
        </w:tc>
        <w:tc>
          <w:tcPr>
            <w:tcW w:w="8363" w:type="dxa"/>
            <w:gridSpan w:val="2"/>
          </w:tcPr>
          <w:p w14:paraId="73F6F642" w14:textId="6E84EBBE" w:rsidR="00020DFD" w:rsidRPr="00700022" w:rsidRDefault="00020DFD" w:rsidP="009117DF">
            <w:pPr>
              <w:pStyle w:val="Sectiontext0"/>
            </w:pPr>
            <w:r w:rsidRPr="00700022">
              <w:t xml:space="preserve">They are not </w:t>
            </w:r>
            <w:r w:rsidR="00B6002D" w:rsidRPr="00700022">
              <w:t>eligible for</w:t>
            </w:r>
            <w:r w:rsidRPr="00700022">
              <w:t xml:space="preserve"> assistance if they make private arrangements for a removal in either of these circumstances.</w:t>
            </w:r>
          </w:p>
        </w:tc>
      </w:tr>
      <w:tr w:rsidR="00020DFD" w:rsidRPr="00700022" w14:paraId="1C7C366F" w14:textId="77777777" w:rsidTr="00471B61">
        <w:trPr>
          <w:cantSplit/>
        </w:trPr>
        <w:tc>
          <w:tcPr>
            <w:tcW w:w="992" w:type="dxa"/>
          </w:tcPr>
          <w:p w14:paraId="4123C315" w14:textId="77777777" w:rsidR="00020DFD" w:rsidRPr="00700022" w:rsidRDefault="00020DFD" w:rsidP="009117DF">
            <w:pPr>
              <w:pStyle w:val="Sectiontext0"/>
              <w:jc w:val="center"/>
            </w:pPr>
          </w:p>
        </w:tc>
        <w:tc>
          <w:tcPr>
            <w:tcW w:w="567" w:type="dxa"/>
          </w:tcPr>
          <w:p w14:paraId="13FFC89C" w14:textId="77777777" w:rsidR="00020DFD" w:rsidRPr="00700022" w:rsidRDefault="00020DFD" w:rsidP="009117DF">
            <w:pPr>
              <w:pStyle w:val="Sectiontext0"/>
            </w:pPr>
            <w:r w:rsidRPr="00700022">
              <w:t>a.</w:t>
            </w:r>
          </w:p>
        </w:tc>
        <w:tc>
          <w:tcPr>
            <w:tcW w:w="7796" w:type="dxa"/>
          </w:tcPr>
          <w:p w14:paraId="15B00353" w14:textId="03176A28" w:rsidR="00020DFD" w:rsidRPr="00700022" w:rsidRDefault="00020DFD" w:rsidP="009117DF">
            <w:pPr>
              <w:pStyle w:val="Sectiontext0"/>
            </w:pPr>
            <w:r w:rsidRPr="00700022">
              <w:t xml:space="preserve">In anticipation of posting before a posting authority is issued. </w:t>
            </w:r>
          </w:p>
        </w:tc>
      </w:tr>
      <w:tr w:rsidR="00020DFD" w:rsidRPr="00700022" w14:paraId="5B7BD54B" w14:textId="77777777" w:rsidTr="00471B61">
        <w:trPr>
          <w:cantSplit/>
        </w:trPr>
        <w:tc>
          <w:tcPr>
            <w:tcW w:w="992" w:type="dxa"/>
          </w:tcPr>
          <w:p w14:paraId="64410B67" w14:textId="77777777" w:rsidR="00020DFD" w:rsidRPr="00700022" w:rsidRDefault="00020DFD" w:rsidP="009117DF">
            <w:pPr>
              <w:pStyle w:val="Sectiontext0"/>
              <w:jc w:val="center"/>
            </w:pPr>
          </w:p>
        </w:tc>
        <w:tc>
          <w:tcPr>
            <w:tcW w:w="567" w:type="dxa"/>
          </w:tcPr>
          <w:p w14:paraId="2E5F4869" w14:textId="77777777" w:rsidR="00020DFD" w:rsidRPr="00700022" w:rsidRDefault="00020DFD" w:rsidP="009117DF">
            <w:pPr>
              <w:pStyle w:val="Sectiontext0"/>
            </w:pPr>
            <w:r w:rsidRPr="00700022">
              <w:t>b.</w:t>
            </w:r>
          </w:p>
        </w:tc>
        <w:tc>
          <w:tcPr>
            <w:tcW w:w="7796" w:type="dxa"/>
          </w:tcPr>
          <w:p w14:paraId="26C7D67A" w14:textId="2ED8A3AB" w:rsidR="00020DFD" w:rsidRPr="00700022" w:rsidRDefault="00020DFD" w:rsidP="009117DF">
            <w:pPr>
              <w:pStyle w:val="Sectiontext0"/>
            </w:pPr>
            <w:r w:rsidRPr="00700022">
              <w:t xml:space="preserve">In advance of ceasing continuous full-time service. </w:t>
            </w:r>
          </w:p>
        </w:tc>
      </w:tr>
      <w:tr w:rsidR="00020DFD" w:rsidRPr="00700022" w14:paraId="364A3700" w14:textId="77777777" w:rsidTr="00471B61">
        <w:tc>
          <w:tcPr>
            <w:tcW w:w="992" w:type="dxa"/>
          </w:tcPr>
          <w:p w14:paraId="38B28952" w14:textId="77777777" w:rsidR="00020DFD" w:rsidRPr="00700022" w:rsidRDefault="00020DFD" w:rsidP="009117DF">
            <w:pPr>
              <w:pStyle w:val="Sectiontext0"/>
              <w:jc w:val="center"/>
            </w:pPr>
            <w:r w:rsidRPr="00700022">
              <w:t>3.</w:t>
            </w:r>
          </w:p>
        </w:tc>
        <w:tc>
          <w:tcPr>
            <w:tcW w:w="8363" w:type="dxa"/>
            <w:gridSpan w:val="2"/>
          </w:tcPr>
          <w:p w14:paraId="344AD7EC" w14:textId="77777777" w:rsidR="00020DFD" w:rsidRPr="00700022" w:rsidRDefault="00020DFD" w:rsidP="009117DF">
            <w:pPr>
              <w:pStyle w:val="Sectiontext0"/>
            </w:pPr>
            <w:r w:rsidRPr="00700022">
              <w:t xml:space="preserve">The member must seek the advice of the CDF to confirm their </w:t>
            </w:r>
            <w:r w:rsidR="00B6002D" w:rsidRPr="00700022">
              <w:t>eligibility for</w:t>
            </w:r>
            <w:r w:rsidRPr="00700022">
              <w:t xml:space="preserve"> a private removal.</w:t>
            </w:r>
          </w:p>
        </w:tc>
      </w:tr>
      <w:tr w:rsidR="00020DFD" w:rsidRPr="00700022" w14:paraId="2B9965DB" w14:textId="77777777" w:rsidTr="00471B61">
        <w:tc>
          <w:tcPr>
            <w:tcW w:w="992" w:type="dxa"/>
          </w:tcPr>
          <w:p w14:paraId="582CD2AA" w14:textId="77777777" w:rsidR="00020DFD" w:rsidRPr="00700022" w:rsidRDefault="00020DFD" w:rsidP="009117DF">
            <w:pPr>
              <w:pStyle w:val="Sectiontext0"/>
              <w:jc w:val="center"/>
            </w:pPr>
            <w:r w:rsidRPr="00700022">
              <w:lastRenderedPageBreak/>
              <w:t>4.</w:t>
            </w:r>
          </w:p>
        </w:tc>
        <w:tc>
          <w:tcPr>
            <w:tcW w:w="8363" w:type="dxa"/>
            <w:gridSpan w:val="2"/>
          </w:tcPr>
          <w:p w14:paraId="4A9AB187" w14:textId="77777777" w:rsidR="00020DFD" w:rsidRPr="00700022" w:rsidRDefault="00020DFD" w:rsidP="009117DF">
            <w:pPr>
              <w:pStyle w:val="Sectiontext0"/>
            </w:pPr>
            <w:r w:rsidRPr="00700022">
              <w:t>The removal may be arranged through a commercial removal company, or personally by the member.</w:t>
            </w:r>
          </w:p>
        </w:tc>
      </w:tr>
    </w:tbl>
    <w:p w14:paraId="6A4A50F5" w14:textId="1241965F" w:rsidR="00471B61" w:rsidRPr="00700022" w:rsidRDefault="00471B61" w:rsidP="009117DF">
      <w:pPr>
        <w:pStyle w:val="Heading5"/>
      </w:pPr>
      <w:bookmarkStart w:id="320" w:name="_Toc58333347"/>
      <w:bookmarkStart w:id="321" w:name="bk92232PM6717Privatelyarrangedremovalse"/>
      <w:bookmarkStart w:id="322" w:name="bk1634006716Privatelyarrangedremovalsen"/>
      <w:bookmarkStart w:id="323" w:name="bk1610436716Privatelyarrangedremovalsen"/>
      <w:bookmarkStart w:id="324" w:name="bk1330496616Privatelyarrangedremovalsen"/>
      <w:bookmarkStart w:id="325" w:name="_Toc177126846"/>
      <w:r w:rsidRPr="00700022">
        <w:t>6.5.16</w:t>
      </w:r>
      <w:r w:rsidR="00E85499">
        <w:tab/>
      </w:r>
      <w:r w:rsidRPr="00700022">
        <w:t xml:space="preserve">Privately arranged removals – </w:t>
      </w:r>
      <w:bookmarkEnd w:id="320"/>
      <w:r w:rsidRPr="00700022">
        <w:t>assistance</w:t>
      </w:r>
      <w:bookmarkEnd w:id="325"/>
    </w:p>
    <w:tbl>
      <w:tblPr>
        <w:tblW w:w="9359" w:type="dxa"/>
        <w:tblInd w:w="113" w:type="dxa"/>
        <w:tblLayout w:type="fixed"/>
        <w:tblLook w:val="0000" w:firstRow="0" w:lastRow="0" w:firstColumn="0" w:lastColumn="0" w:noHBand="0" w:noVBand="0"/>
      </w:tblPr>
      <w:tblGrid>
        <w:gridCol w:w="991"/>
        <w:gridCol w:w="567"/>
        <w:gridCol w:w="7801"/>
      </w:tblGrid>
      <w:tr w:rsidR="00471B61" w:rsidRPr="00700022" w14:paraId="1C5AF3A3" w14:textId="77777777" w:rsidTr="00B441DF">
        <w:tc>
          <w:tcPr>
            <w:tcW w:w="991" w:type="dxa"/>
          </w:tcPr>
          <w:p w14:paraId="4010B5F9" w14:textId="77777777" w:rsidR="00471B61" w:rsidRPr="00700022" w:rsidRDefault="00471B61" w:rsidP="009117DF">
            <w:pPr>
              <w:pStyle w:val="Sectiontext0"/>
              <w:jc w:val="center"/>
            </w:pPr>
            <w:r w:rsidRPr="00700022">
              <w:t>1.</w:t>
            </w:r>
          </w:p>
        </w:tc>
        <w:tc>
          <w:tcPr>
            <w:tcW w:w="8368" w:type="dxa"/>
            <w:gridSpan w:val="2"/>
          </w:tcPr>
          <w:p w14:paraId="5C21EBAB" w14:textId="77777777" w:rsidR="00471B61" w:rsidRPr="00700022" w:rsidRDefault="00471B61" w:rsidP="009117DF">
            <w:pPr>
              <w:pStyle w:val="Sectiontext0"/>
            </w:pPr>
            <w:r w:rsidRPr="00700022">
              <w:t>For the purpose of section 6.5.15, assistance is the reimbursement of the lesser of the following.</w:t>
            </w:r>
          </w:p>
        </w:tc>
      </w:tr>
      <w:tr w:rsidR="00471B61" w:rsidRPr="00700022" w14:paraId="3535E8E6" w14:textId="77777777" w:rsidTr="00B441DF">
        <w:trPr>
          <w:cantSplit/>
        </w:trPr>
        <w:tc>
          <w:tcPr>
            <w:tcW w:w="991" w:type="dxa"/>
          </w:tcPr>
          <w:p w14:paraId="684178FF" w14:textId="77777777" w:rsidR="00471B61" w:rsidRPr="00700022" w:rsidRDefault="00471B61" w:rsidP="009117DF">
            <w:pPr>
              <w:pStyle w:val="Sectiontext0"/>
              <w:jc w:val="center"/>
            </w:pPr>
          </w:p>
        </w:tc>
        <w:tc>
          <w:tcPr>
            <w:tcW w:w="567" w:type="dxa"/>
          </w:tcPr>
          <w:p w14:paraId="32CBC519" w14:textId="77777777" w:rsidR="00471B61" w:rsidRPr="00700022" w:rsidRDefault="00471B61" w:rsidP="009117DF">
            <w:pPr>
              <w:pStyle w:val="Sectiontext0"/>
            </w:pPr>
            <w:r w:rsidRPr="00700022">
              <w:t>a.</w:t>
            </w:r>
          </w:p>
        </w:tc>
        <w:tc>
          <w:tcPr>
            <w:tcW w:w="7801" w:type="dxa"/>
          </w:tcPr>
          <w:p w14:paraId="4E553097" w14:textId="77777777" w:rsidR="00471B61" w:rsidRPr="00700022" w:rsidRDefault="00471B61" w:rsidP="009117DF">
            <w:pPr>
              <w:pStyle w:val="Sectiontext0"/>
            </w:pPr>
            <w:r w:rsidRPr="00700022">
              <w:t>The amount of the assistance the member would have received had they had a removal under this Part.</w:t>
            </w:r>
          </w:p>
        </w:tc>
      </w:tr>
      <w:tr w:rsidR="00471B61" w:rsidRPr="00700022" w14:paraId="02F53709" w14:textId="77777777" w:rsidTr="00B441DF">
        <w:trPr>
          <w:cantSplit/>
        </w:trPr>
        <w:tc>
          <w:tcPr>
            <w:tcW w:w="991" w:type="dxa"/>
          </w:tcPr>
          <w:p w14:paraId="70348370" w14:textId="77777777" w:rsidR="00471B61" w:rsidRPr="00700022" w:rsidRDefault="00471B61" w:rsidP="009117DF">
            <w:pPr>
              <w:pStyle w:val="Sectiontext0"/>
              <w:jc w:val="center"/>
            </w:pPr>
          </w:p>
        </w:tc>
        <w:tc>
          <w:tcPr>
            <w:tcW w:w="567" w:type="dxa"/>
          </w:tcPr>
          <w:p w14:paraId="29A34F42" w14:textId="77777777" w:rsidR="00471B61" w:rsidRPr="00700022" w:rsidRDefault="00471B61" w:rsidP="009117DF">
            <w:pPr>
              <w:pStyle w:val="Sectiontext0"/>
            </w:pPr>
            <w:r w:rsidRPr="00700022">
              <w:t>b.</w:t>
            </w:r>
          </w:p>
        </w:tc>
        <w:tc>
          <w:tcPr>
            <w:tcW w:w="7801" w:type="dxa"/>
          </w:tcPr>
          <w:p w14:paraId="79245C48" w14:textId="3538DF72" w:rsidR="00471B61" w:rsidRPr="00700022" w:rsidRDefault="00471B61" w:rsidP="009117DF">
            <w:pPr>
              <w:pStyle w:val="Sectiontext0"/>
            </w:pPr>
            <w:r w:rsidRPr="00700022">
              <w:t xml:space="preserve">The actual cost of the </w:t>
            </w:r>
            <w:r w:rsidR="00041351">
              <w:t>privately arranged</w:t>
            </w:r>
            <w:r w:rsidRPr="00700022">
              <w:t xml:space="preserve"> removal.</w:t>
            </w:r>
          </w:p>
        </w:tc>
      </w:tr>
      <w:tr w:rsidR="00471B61" w:rsidRPr="00700022" w14:paraId="32F2143A" w14:textId="77777777" w:rsidTr="00B441DF">
        <w:tc>
          <w:tcPr>
            <w:tcW w:w="991" w:type="dxa"/>
          </w:tcPr>
          <w:p w14:paraId="144D17EF" w14:textId="77777777" w:rsidR="00471B61" w:rsidRPr="00700022" w:rsidRDefault="00471B61" w:rsidP="009117DF">
            <w:pPr>
              <w:pStyle w:val="Sectiontext0"/>
              <w:jc w:val="center"/>
            </w:pPr>
            <w:r w:rsidRPr="00700022">
              <w:t>2.</w:t>
            </w:r>
          </w:p>
        </w:tc>
        <w:tc>
          <w:tcPr>
            <w:tcW w:w="8368" w:type="dxa"/>
            <w:gridSpan w:val="2"/>
          </w:tcPr>
          <w:p w14:paraId="6C9BE020" w14:textId="77777777" w:rsidR="00471B61" w:rsidRPr="00700022" w:rsidRDefault="00471B61" w:rsidP="009117DF">
            <w:pPr>
              <w:pStyle w:val="Sectiontext0"/>
            </w:pPr>
            <w:r w:rsidRPr="00700022">
              <w:t xml:space="preserve">The member is eligible for storage expenses if all of the following are met. </w:t>
            </w:r>
          </w:p>
        </w:tc>
      </w:tr>
      <w:tr w:rsidR="00471B61" w:rsidRPr="00700022" w14:paraId="4443618B" w14:textId="77777777" w:rsidTr="00B441DF">
        <w:trPr>
          <w:cantSplit/>
        </w:trPr>
        <w:tc>
          <w:tcPr>
            <w:tcW w:w="991" w:type="dxa"/>
          </w:tcPr>
          <w:p w14:paraId="0BFEBE6E" w14:textId="77777777" w:rsidR="00471B61" w:rsidRPr="00700022" w:rsidRDefault="00471B61" w:rsidP="009117DF">
            <w:pPr>
              <w:pStyle w:val="Sectiontext0"/>
              <w:jc w:val="center"/>
            </w:pPr>
          </w:p>
        </w:tc>
        <w:tc>
          <w:tcPr>
            <w:tcW w:w="567" w:type="dxa"/>
          </w:tcPr>
          <w:p w14:paraId="46DC2EC5" w14:textId="77777777" w:rsidR="00471B61" w:rsidRPr="00700022" w:rsidRDefault="00471B61" w:rsidP="009117DF">
            <w:pPr>
              <w:pStyle w:val="Sectiontext0"/>
            </w:pPr>
            <w:r w:rsidRPr="00700022">
              <w:t>a.</w:t>
            </w:r>
          </w:p>
        </w:tc>
        <w:tc>
          <w:tcPr>
            <w:tcW w:w="7801" w:type="dxa"/>
          </w:tcPr>
          <w:p w14:paraId="07FB06E0" w14:textId="77777777" w:rsidR="00471B61" w:rsidRPr="00700022" w:rsidRDefault="00471B61" w:rsidP="009117DF">
            <w:pPr>
              <w:pStyle w:val="Sectiontext0"/>
            </w:pPr>
            <w:r w:rsidRPr="00700022">
              <w:t>The items are stored with the Commonwealth removalist.</w:t>
            </w:r>
          </w:p>
        </w:tc>
      </w:tr>
      <w:tr w:rsidR="00471B61" w:rsidRPr="00700022" w14:paraId="3BB87270" w14:textId="77777777" w:rsidTr="00B441DF">
        <w:trPr>
          <w:cantSplit/>
        </w:trPr>
        <w:tc>
          <w:tcPr>
            <w:tcW w:w="991" w:type="dxa"/>
          </w:tcPr>
          <w:p w14:paraId="6801E4BD" w14:textId="77777777" w:rsidR="00471B61" w:rsidRPr="00700022" w:rsidRDefault="00471B61" w:rsidP="009117DF">
            <w:pPr>
              <w:pStyle w:val="Sectiontext0"/>
              <w:jc w:val="center"/>
            </w:pPr>
          </w:p>
        </w:tc>
        <w:tc>
          <w:tcPr>
            <w:tcW w:w="567" w:type="dxa"/>
          </w:tcPr>
          <w:p w14:paraId="2BB11F4C" w14:textId="77777777" w:rsidR="00471B61" w:rsidRPr="00700022" w:rsidRDefault="00471B61" w:rsidP="009117DF">
            <w:pPr>
              <w:pStyle w:val="Sectiontext0"/>
            </w:pPr>
            <w:r w:rsidRPr="00700022">
              <w:t>b.</w:t>
            </w:r>
          </w:p>
        </w:tc>
        <w:tc>
          <w:tcPr>
            <w:tcW w:w="7801" w:type="dxa"/>
          </w:tcPr>
          <w:p w14:paraId="450A6B05" w14:textId="77777777" w:rsidR="00471B61" w:rsidRPr="00700022" w:rsidRDefault="00471B61" w:rsidP="009117DF">
            <w:pPr>
              <w:pStyle w:val="Sectiontext0"/>
            </w:pPr>
            <w:r w:rsidRPr="00700022">
              <w:t>The items would have been stored at no cost to the member if they had been removed under this Part.</w:t>
            </w:r>
          </w:p>
        </w:tc>
      </w:tr>
      <w:tr w:rsidR="00471B61" w:rsidRPr="00700022" w14:paraId="5FC4D60D" w14:textId="77777777" w:rsidTr="00B441DF">
        <w:tc>
          <w:tcPr>
            <w:tcW w:w="991" w:type="dxa"/>
          </w:tcPr>
          <w:p w14:paraId="2E0B0170" w14:textId="77777777" w:rsidR="00471B61" w:rsidRPr="00700022" w:rsidRDefault="00471B61" w:rsidP="009117DF">
            <w:pPr>
              <w:pStyle w:val="Sectiontext0"/>
              <w:jc w:val="center"/>
            </w:pPr>
            <w:r w:rsidRPr="00700022">
              <w:t>3.</w:t>
            </w:r>
          </w:p>
        </w:tc>
        <w:tc>
          <w:tcPr>
            <w:tcW w:w="8368" w:type="dxa"/>
            <w:gridSpan w:val="2"/>
          </w:tcPr>
          <w:p w14:paraId="7742FBDA" w14:textId="2525C26A" w:rsidR="00471B61" w:rsidRPr="00700022" w:rsidRDefault="00471B61" w:rsidP="009117DF">
            <w:pPr>
              <w:pStyle w:val="Sectiontext0"/>
            </w:pPr>
            <w:r w:rsidRPr="00700022">
              <w:t>If the member carries out the removal personally, the member is eligible to be reimbursed the following costs if the CDF is satisfied they are reasonable</w:t>
            </w:r>
            <w:r w:rsidR="00FA27B1" w:rsidRPr="00700022">
              <w:t>.</w:t>
            </w:r>
          </w:p>
        </w:tc>
      </w:tr>
      <w:tr w:rsidR="00471B61" w:rsidRPr="00700022" w14:paraId="16852AC6" w14:textId="77777777" w:rsidTr="00B441DF">
        <w:trPr>
          <w:cantSplit/>
        </w:trPr>
        <w:tc>
          <w:tcPr>
            <w:tcW w:w="991" w:type="dxa"/>
          </w:tcPr>
          <w:p w14:paraId="1D54944E" w14:textId="77777777" w:rsidR="00471B61" w:rsidRPr="00700022" w:rsidRDefault="00471B61" w:rsidP="009117DF">
            <w:pPr>
              <w:pStyle w:val="Sectiontext0"/>
              <w:jc w:val="center"/>
            </w:pPr>
          </w:p>
        </w:tc>
        <w:tc>
          <w:tcPr>
            <w:tcW w:w="567" w:type="dxa"/>
          </w:tcPr>
          <w:p w14:paraId="50CA372C" w14:textId="77777777" w:rsidR="00471B61" w:rsidRPr="00700022" w:rsidRDefault="00471B61" w:rsidP="009117DF">
            <w:pPr>
              <w:pStyle w:val="Sectiontext0"/>
            </w:pPr>
            <w:r w:rsidRPr="00700022">
              <w:t>a.</w:t>
            </w:r>
          </w:p>
        </w:tc>
        <w:tc>
          <w:tcPr>
            <w:tcW w:w="7801" w:type="dxa"/>
          </w:tcPr>
          <w:p w14:paraId="78B36DB8" w14:textId="77777777" w:rsidR="00471B61" w:rsidRPr="00700022" w:rsidRDefault="00471B61" w:rsidP="009117DF">
            <w:pPr>
              <w:pStyle w:val="Sectiontext0"/>
            </w:pPr>
            <w:r w:rsidRPr="00700022">
              <w:t>Costs of hire and fuel for a suitable removal vehicle.</w:t>
            </w:r>
          </w:p>
        </w:tc>
      </w:tr>
      <w:tr w:rsidR="00471B61" w:rsidRPr="00700022" w14:paraId="55306BA0" w14:textId="77777777" w:rsidTr="00B441DF">
        <w:trPr>
          <w:cantSplit/>
        </w:trPr>
        <w:tc>
          <w:tcPr>
            <w:tcW w:w="991" w:type="dxa"/>
          </w:tcPr>
          <w:p w14:paraId="0DC6BC62" w14:textId="77777777" w:rsidR="00471B61" w:rsidRPr="00700022" w:rsidRDefault="00471B61" w:rsidP="009117DF">
            <w:pPr>
              <w:pStyle w:val="Sectiontext0"/>
              <w:jc w:val="center"/>
            </w:pPr>
          </w:p>
        </w:tc>
        <w:tc>
          <w:tcPr>
            <w:tcW w:w="567" w:type="dxa"/>
          </w:tcPr>
          <w:p w14:paraId="1C35B5E6" w14:textId="77777777" w:rsidR="00471B61" w:rsidRPr="00700022" w:rsidRDefault="00471B61" w:rsidP="009117DF">
            <w:pPr>
              <w:pStyle w:val="Sectiontext0"/>
            </w:pPr>
            <w:r w:rsidRPr="00700022">
              <w:t>b.</w:t>
            </w:r>
          </w:p>
        </w:tc>
        <w:tc>
          <w:tcPr>
            <w:tcW w:w="7801" w:type="dxa"/>
          </w:tcPr>
          <w:p w14:paraId="538FF82B" w14:textId="77777777" w:rsidR="00471B61" w:rsidRPr="00700022" w:rsidRDefault="00471B61" w:rsidP="009117DF">
            <w:pPr>
              <w:pStyle w:val="Sectiontext0"/>
            </w:pPr>
            <w:r w:rsidRPr="00700022">
              <w:t xml:space="preserve">Vehicle allowance for use of a private vehicle for the distance from the old to the new residences, up to the amount payable for vehicle allowance under Chapter 9 Part 5 Division 4. </w:t>
            </w:r>
          </w:p>
        </w:tc>
      </w:tr>
    </w:tbl>
    <w:p w14:paraId="449779E8" w14:textId="1EFD1139" w:rsidR="00020DFD" w:rsidRPr="00700022" w:rsidRDefault="00D333F9" w:rsidP="009117DF">
      <w:pPr>
        <w:pStyle w:val="Heading5"/>
      </w:pPr>
      <w:bookmarkStart w:id="326" w:name="bk92232PM6718Unusedremovalentitlementxx"/>
      <w:bookmarkStart w:id="327" w:name="bk1634006717Unusedremovalentitlement"/>
      <w:bookmarkStart w:id="328" w:name="bk1610436717Unusedremovalentitlement"/>
      <w:bookmarkStart w:id="329" w:name="bk1330496617Unusedremovalentitlement"/>
      <w:bookmarkStart w:id="330" w:name="_Toc177126847"/>
      <w:bookmarkEnd w:id="321"/>
      <w:bookmarkEnd w:id="322"/>
      <w:bookmarkEnd w:id="323"/>
      <w:bookmarkEnd w:id="324"/>
      <w:r w:rsidRPr="00700022">
        <w:t>6.5.</w:t>
      </w:r>
      <w:r w:rsidR="00020DFD" w:rsidRPr="00700022">
        <w:t>17</w:t>
      </w:r>
      <w:r w:rsidR="00E85499">
        <w:tab/>
      </w:r>
      <w:r w:rsidR="00020DFD" w:rsidRPr="00700022">
        <w:t xml:space="preserve">Unused removal </w:t>
      </w:r>
      <w:r w:rsidR="00747E5A" w:rsidRPr="00700022">
        <w:t>benefit</w:t>
      </w:r>
      <w:bookmarkEnd w:id="330"/>
    </w:p>
    <w:bookmarkEnd w:id="326"/>
    <w:bookmarkEnd w:id="327"/>
    <w:bookmarkEnd w:id="328"/>
    <w:bookmarkEnd w:id="329"/>
    <w:tbl>
      <w:tblPr>
        <w:tblW w:w="0" w:type="auto"/>
        <w:tblInd w:w="113" w:type="dxa"/>
        <w:tblLayout w:type="fixed"/>
        <w:tblLook w:val="0000" w:firstRow="0" w:lastRow="0" w:firstColumn="0" w:lastColumn="0" w:noHBand="0" w:noVBand="0"/>
      </w:tblPr>
      <w:tblGrid>
        <w:gridCol w:w="992"/>
        <w:gridCol w:w="8363"/>
      </w:tblGrid>
      <w:tr w:rsidR="00020DFD" w:rsidRPr="00700022" w14:paraId="7F6976A5" w14:textId="77777777">
        <w:tc>
          <w:tcPr>
            <w:tcW w:w="992" w:type="dxa"/>
          </w:tcPr>
          <w:p w14:paraId="022CA555" w14:textId="77777777" w:rsidR="00020DFD" w:rsidRPr="00700022" w:rsidRDefault="00020DFD" w:rsidP="009117DF">
            <w:pPr>
              <w:pStyle w:val="Sectiontext0"/>
            </w:pPr>
          </w:p>
        </w:tc>
        <w:tc>
          <w:tcPr>
            <w:tcW w:w="8363" w:type="dxa"/>
          </w:tcPr>
          <w:p w14:paraId="05CF5E83" w14:textId="77777777" w:rsidR="00020DFD" w:rsidRPr="00700022" w:rsidRDefault="00020DFD" w:rsidP="009117DF">
            <w:pPr>
              <w:pStyle w:val="Sectiontext0"/>
            </w:pPr>
            <w:r w:rsidRPr="00700022">
              <w:t xml:space="preserve">A member may choose not to take up a removal </w:t>
            </w:r>
            <w:r w:rsidR="00747E5A" w:rsidRPr="00700022">
              <w:t>benefit</w:t>
            </w:r>
            <w:r w:rsidRPr="00700022">
              <w:t xml:space="preserve"> during a period of posting. This does not affect their </w:t>
            </w:r>
            <w:r w:rsidR="00747E5A" w:rsidRPr="00700022">
              <w:t>eligibility</w:t>
            </w:r>
            <w:r w:rsidRPr="00700022">
              <w:t xml:space="preserve"> for the next posting. They cannot add an unused </w:t>
            </w:r>
            <w:r w:rsidR="00747E5A" w:rsidRPr="00700022">
              <w:t>benefit</w:t>
            </w:r>
            <w:r w:rsidRPr="00700022">
              <w:t xml:space="preserve"> to their </w:t>
            </w:r>
            <w:r w:rsidR="00747E5A" w:rsidRPr="00700022">
              <w:t>eligibility</w:t>
            </w:r>
            <w:r w:rsidRPr="00700022">
              <w:t xml:space="preserve"> on a future posting.</w:t>
            </w:r>
          </w:p>
        </w:tc>
      </w:tr>
    </w:tbl>
    <w:p w14:paraId="34F369CF" w14:textId="77777777" w:rsidR="006E57FB" w:rsidRPr="00EA335B" w:rsidRDefault="00020DFD" w:rsidP="006E57FB">
      <w:pPr>
        <w:pStyle w:val="Heading4"/>
      </w:pPr>
      <w:r w:rsidRPr="00700022">
        <w:br w:type="page"/>
      </w:r>
    </w:p>
    <w:p w14:paraId="493FF053" w14:textId="77777777" w:rsidR="006E57FB" w:rsidRPr="006E57FB" w:rsidRDefault="006E57FB" w:rsidP="006E57FB">
      <w:pPr>
        <w:pStyle w:val="Heading4"/>
      </w:pPr>
      <w:bookmarkStart w:id="331" w:name="_Toc177126848"/>
      <w:r w:rsidRPr="006E57FB">
        <w:lastRenderedPageBreak/>
        <w:t>Division 3: Removal to or from a family benefit location</w:t>
      </w:r>
      <w:bookmarkEnd w:id="331"/>
    </w:p>
    <w:p w14:paraId="2BC9F04A" w14:textId="18398DB3" w:rsidR="006E57FB" w:rsidRPr="00EA335B" w:rsidRDefault="006E57FB" w:rsidP="006E57FB">
      <w:pPr>
        <w:pStyle w:val="Heading5"/>
      </w:pPr>
      <w:bookmarkStart w:id="332" w:name="_Toc177126849"/>
      <w:r w:rsidRPr="00EA335B">
        <w:t>6.5.18</w:t>
      </w:r>
      <w:r w:rsidR="00E85499">
        <w:tab/>
      </w:r>
      <w:r w:rsidRPr="00EA335B">
        <w:t>Purpose</w:t>
      </w:r>
      <w:bookmarkEnd w:id="332"/>
    </w:p>
    <w:tbl>
      <w:tblPr>
        <w:tblW w:w="9365" w:type="dxa"/>
        <w:tblInd w:w="108" w:type="dxa"/>
        <w:tblLayout w:type="fixed"/>
        <w:tblLook w:val="0000" w:firstRow="0" w:lastRow="0" w:firstColumn="0" w:lastColumn="0" w:noHBand="0" w:noVBand="0"/>
      </w:tblPr>
      <w:tblGrid>
        <w:gridCol w:w="993"/>
        <w:gridCol w:w="8372"/>
      </w:tblGrid>
      <w:tr w:rsidR="006E57FB" w:rsidRPr="00EA335B" w14:paraId="6BCBD208" w14:textId="77777777" w:rsidTr="006E57FB">
        <w:tc>
          <w:tcPr>
            <w:tcW w:w="992" w:type="dxa"/>
          </w:tcPr>
          <w:p w14:paraId="7D1422E4" w14:textId="77777777" w:rsidR="006E57FB" w:rsidRPr="00EA335B" w:rsidRDefault="006E57FB" w:rsidP="006E57FB">
            <w:pPr>
              <w:pStyle w:val="Sectiontext0"/>
            </w:pPr>
          </w:p>
        </w:tc>
        <w:tc>
          <w:tcPr>
            <w:tcW w:w="8368" w:type="dxa"/>
          </w:tcPr>
          <w:p w14:paraId="088B8722" w14:textId="77777777" w:rsidR="006E57FB" w:rsidRPr="00EA335B" w:rsidRDefault="006E57FB" w:rsidP="006E57FB">
            <w:pPr>
              <w:pStyle w:val="Sectiontext0"/>
            </w:pPr>
            <w:r w:rsidRPr="00EA335B">
              <w:t>This Division provides benefits to a member to assist their resident family and other recognised persons to move to or from a family benefit location.</w:t>
            </w:r>
          </w:p>
        </w:tc>
      </w:tr>
    </w:tbl>
    <w:p w14:paraId="2DF312C8" w14:textId="2E733C70" w:rsidR="00694782" w:rsidRDefault="00694782" w:rsidP="00694782">
      <w:pPr>
        <w:pStyle w:val="Heading5"/>
      </w:pPr>
      <w:bookmarkStart w:id="333" w:name="_Toc177126850"/>
      <w:r>
        <w:t>6.5.18A</w:t>
      </w:r>
      <w:r w:rsidR="00E85499">
        <w:tab/>
      </w:r>
      <w:r>
        <w:t>Member this Division applies to</w:t>
      </w:r>
      <w:bookmarkEnd w:id="333"/>
    </w:p>
    <w:tbl>
      <w:tblPr>
        <w:tblW w:w="9359" w:type="dxa"/>
        <w:tblInd w:w="113" w:type="dxa"/>
        <w:tblLayout w:type="fixed"/>
        <w:tblLook w:val="04A0" w:firstRow="1" w:lastRow="0" w:firstColumn="1" w:lastColumn="0" w:noHBand="0" w:noVBand="1"/>
      </w:tblPr>
      <w:tblGrid>
        <w:gridCol w:w="992"/>
        <w:gridCol w:w="8367"/>
      </w:tblGrid>
      <w:tr w:rsidR="00694782" w:rsidRPr="00D15A4D" w14:paraId="287F95FB" w14:textId="77777777" w:rsidTr="003E41C7">
        <w:tc>
          <w:tcPr>
            <w:tcW w:w="992" w:type="dxa"/>
          </w:tcPr>
          <w:p w14:paraId="61245EF7" w14:textId="77777777" w:rsidR="00694782" w:rsidRPr="00D15A4D" w:rsidRDefault="00694782" w:rsidP="003E41C7">
            <w:pPr>
              <w:pStyle w:val="Sectiontext0"/>
              <w:jc w:val="center"/>
              <w:rPr>
                <w:lang w:eastAsia="en-US"/>
              </w:rPr>
            </w:pPr>
          </w:p>
        </w:tc>
        <w:tc>
          <w:tcPr>
            <w:tcW w:w="8367" w:type="dxa"/>
          </w:tcPr>
          <w:p w14:paraId="4B5C218A" w14:textId="77777777" w:rsidR="00694782" w:rsidRPr="00D15A4D" w:rsidRDefault="00694782" w:rsidP="003E41C7">
            <w:pPr>
              <w:pStyle w:val="Sectiontext0"/>
              <w:rPr>
                <w:rFonts w:cs="Arial"/>
                <w:lang w:eastAsia="en-US"/>
              </w:rPr>
            </w:pPr>
            <w:r>
              <w:rPr>
                <w:rFonts w:cs="Arial"/>
                <w:lang w:eastAsia="en-US"/>
              </w:rPr>
              <w:t>This Division applies to a member who has resident family.</w:t>
            </w:r>
          </w:p>
        </w:tc>
      </w:tr>
    </w:tbl>
    <w:p w14:paraId="7EF978CE" w14:textId="00719D44" w:rsidR="00694782" w:rsidRDefault="00694782" w:rsidP="00694782">
      <w:pPr>
        <w:pStyle w:val="Heading5"/>
      </w:pPr>
      <w:bookmarkStart w:id="334" w:name="_Toc177126851"/>
      <w:r>
        <w:t>6.5.19</w:t>
      </w:r>
      <w:r w:rsidR="00E85499">
        <w:tab/>
      </w:r>
      <w:r>
        <w:t>Compassionate removal to a family benefit location</w:t>
      </w:r>
      <w:bookmarkEnd w:id="334"/>
    </w:p>
    <w:tbl>
      <w:tblPr>
        <w:tblW w:w="9365" w:type="dxa"/>
        <w:tblInd w:w="108" w:type="dxa"/>
        <w:tblLayout w:type="fixed"/>
        <w:tblLook w:val="04A0" w:firstRow="1" w:lastRow="0" w:firstColumn="1" w:lastColumn="0" w:noHBand="0" w:noVBand="1"/>
      </w:tblPr>
      <w:tblGrid>
        <w:gridCol w:w="994"/>
        <w:gridCol w:w="567"/>
        <w:gridCol w:w="567"/>
        <w:gridCol w:w="7237"/>
      </w:tblGrid>
      <w:tr w:rsidR="00694782" w:rsidRPr="00D15A4D" w14:paraId="3E824D3F" w14:textId="77777777" w:rsidTr="006E57FB">
        <w:tc>
          <w:tcPr>
            <w:tcW w:w="992" w:type="dxa"/>
          </w:tcPr>
          <w:p w14:paraId="439C83B4" w14:textId="77777777" w:rsidR="00694782" w:rsidRPr="00D15A4D" w:rsidRDefault="00694782" w:rsidP="003E41C7">
            <w:pPr>
              <w:pStyle w:val="Sectiontext0"/>
              <w:jc w:val="center"/>
              <w:rPr>
                <w:lang w:eastAsia="en-US"/>
              </w:rPr>
            </w:pPr>
            <w:r>
              <w:rPr>
                <w:lang w:eastAsia="en-US"/>
              </w:rPr>
              <w:t>1.</w:t>
            </w:r>
          </w:p>
        </w:tc>
        <w:tc>
          <w:tcPr>
            <w:tcW w:w="8367" w:type="dxa"/>
            <w:gridSpan w:val="3"/>
          </w:tcPr>
          <w:p w14:paraId="66755672" w14:textId="733D0A76" w:rsidR="00694782" w:rsidRPr="00D15A4D" w:rsidRDefault="00694782" w:rsidP="003E41C7">
            <w:pPr>
              <w:pStyle w:val="Sectiontext0"/>
              <w:rPr>
                <w:rFonts w:cs="Arial"/>
                <w:lang w:eastAsia="en-US"/>
              </w:rPr>
            </w:pPr>
            <w:r>
              <w:rPr>
                <w:rFonts w:cs="Arial"/>
                <w:lang w:eastAsia="en-US"/>
              </w:rPr>
              <w:t xml:space="preserve">A member is </w:t>
            </w:r>
            <w:r w:rsidRPr="00D92B8C">
              <w:rPr>
                <w:rFonts w:cs="Arial"/>
                <w:lang w:eastAsia="en-US"/>
              </w:rPr>
              <w:t xml:space="preserve">eligible for a removal </w:t>
            </w:r>
            <w:r>
              <w:rPr>
                <w:rFonts w:cs="Arial"/>
                <w:lang w:eastAsia="en-US"/>
              </w:rPr>
              <w:t>under</w:t>
            </w:r>
            <w:r w:rsidRPr="00D92B8C">
              <w:rPr>
                <w:rFonts w:cs="Arial"/>
                <w:lang w:eastAsia="en-US"/>
              </w:rPr>
              <w:t xml:space="preserve"> Division 2</w:t>
            </w:r>
            <w:r>
              <w:rPr>
                <w:rFonts w:cs="Arial"/>
                <w:lang w:eastAsia="en-US"/>
              </w:rPr>
              <w:t xml:space="preserve"> for </w:t>
            </w:r>
            <w:r w:rsidRPr="00997049">
              <w:rPr>
                <w:rFonts w:cs="Arial"/>
                <w:lang w:eastAsia="en-US"/>
              </w:rPr>
              <w:t xml:space="preserve">their </w:t>
            </w:r>
            <w:r>
              <w:rPr>
                <w:rFonts w:cs="Arial"/>
                <w:lang w:eastAsia="en-US"/>
              </w:rPr>
              <w:t>resident family</w:t>
            </w:r>
            <w:r w:rsidDel="00F67A6A">
              <w:rPr>
                <w:rFonts w:cs="Arial"/>
                <w:lang w:eastAsia="en-US"/>
              </w:rPr>
              <w:t xml:space="preserve"> </w:t>
            </w:r>
            <w:r w:rsidR="006E57FB" w:rsidRPr="00EA335B">
              <w:rPr>
                <w:iCs/>
              </w:rPr>
              <w:t>and recognised other persons</w:t>
            </w:r>
            <w:r w:rsidR="006E57FB" w:rsidRPr="00D92B8C">
              <w:rPr>
                <w:rFonts w:cs="Arial"/>
                <w:lang w:eastAsia="en-US"/>
              </w:rPr>
              <w:t xml:space="preserve"> </w:t>
            </w:r>
            <w:r w:rsidRPr="00D92B8C">
              <w:rPr>
                <w:rFonts w:cs="Arial"/>
                <w:lang w:eastAsia="en-US"/>
              </w:rPr>
              <w:t xml:space="preserve">to a </w:t>
            </w:r>
            <w:r>
              <w:rPr>
                <w:rFonts w:cs="Arial"/>
                <w:lang w:eastAsia="en-US"/>
              </w:rPr>
              <w:t>family benefit location</w:t>
            </w:r>
            <w:r w:rsidRPr="00D92B8C">
              <w:rPr>
                <w:rFonts w:cs="Arial"/>
                <w:lang w:eastAsia="en-US"/>
              </w:rPr>
              <w:t xml:space="preserve"> if the CDF is satisfied of all of the following.</w:t>
            </w:r>
          </w:p>
        </w:tc>
      </w:tr>
      <w:tr w:rsidR="00694782" w:rsidRPr="00D15A4D" w14:paraId="77B7A266" w14:textId="77777777" w:rsidTr="006E57FB">
        <w:tc>
          <w:tcPr>
            <w:tcW w:w="992" w:type="dxa"/>
          </w:tcPr>
          <w:p w14:paraId="27DA5111" w14:textId="77777777" w:rsidR="00694782" w:rsidRPr="00D15A4D" w:rsidRDefault="00694782" w:rsidP="003E41C7">
            <w:pPr>
              <w:pStyle w:val="Sectiontext0"/>
              <w:jc w:val="center"/>
              <w:rPr>
                <w:lang w:eastAsia="en-US"/>
              </w:rPr>
            </w:pPr>
          </w:p>
        </w:tc>
        <w:tc>
          <w:tcPr>
            <w:tcW w:w="563" w:type="dxa"/>
            <w:hideMark/>
          </w:tcPr>
          <w:p w14:paraId="7D64B138"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1AEFAC74" w14:textId="77777777" w:rsidR="00694782" w:rsidRPr="00D15A4D" w:rsidRDefault="00694782" w:rsidP="003E41C7">
            <w:pPr>
              <w:pStyle w:val="Sectiontext0"/>
              <w:rPr>
                <w:rFonts w:cs="Arial"/>
                <w:lang w:eastAsia="en-US"/>
              </w:rPr>
            </w:pPr>
            <w:r w:rsidRPr="00D92B8C">
              <w:t>The member has substantial compassionate reasons for the removal.</w:t>
            </w:r>
          </w:p>
        </w:tc>
      </w:tr>
      <w:tr w:rsidR="00694782" w:rsidRPr="00D15A4D" w14:paraId="34D20921" w14:textId="77777777" w:rsidTr="006E57FB">
        <w:tc>
          <w:tcPr>
            <w:tcW w:w="992" w:type="dxa"/>
          </w:tcPr>
          <w:p w14:paraId="5ADE0F1A" w14:textId="77777777" w:rsidR="00694782" w:rsidRPr="00D15A4D" w:rsidRDefault="00694782" w:rsidP="003E41C7">
            <w:pPr>
              <w:pStyle w:val="Sectiontext0"/>
              <w:jc w:val="center"/>
              <w:rPr>
                <w:lang w:eastAsia="en-US"/>
              </w:rPr>
            </w:pPr>
          </w:p>
        </w:tc>
        <w:tc>
          <w:tcPr>
            <w:tcW w:w="563" w:type="dxa"/>
            <w:hideMark/>
          </w:tcPr>
          <w:p w14:paraId="13F62F97"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668C70D8" w14:textId="77777777" w:rsidR="00694782" w:rsidRPr="00D15A4D" w:rsidRDefault="00694782" w:rsidP="003E41C7">
            <w:pPr>
              <w:pStyle w:val="Sectiontext0"/>
              <w:rPr>
                <w:rFonts w:cs="Arial"/>
                <w:lang w:eastAsia="en-US"/>
              </w:rPr>
            </w:pPr>
            <w:r w:rsidRPr="00D92B8C">
              <w:t>That the removal is in the interests of the ADF.</w:t>
            </w:r>
          </w:p>
        </w:tc>
      </w:tr>
      <w:tr w:rsidR="00694782" w:rsidRPr="00D15A4D" w14:paraId="2D72B608" w14:textId="77777777" w:rsidTr="006E57FB">
        <w:tc>
          <w:tcPr>
            <w:tcW w:w="992" w:type="dxa"/>
          </w:tcPr>
          <w:p w14:paraId="78B4F7B9" w14:textId="77777777" w:rsidR="00694782" w:rsidRPr="00D15A4D" w:rsidRDefault="00694782" w:rsidP="003E41C7">
            <w:pPr>
              <w:pStyle w:val="Sectiontext0"/>
              <w:jc w:val="center"/>
              <w:rPr>
                <w:lang w:eastAsia="en-US"/>
              </w:rPr>
            </w:pPr>
            <w:r>
              <w:rPr>
                <w:lang w:eastAsia="en-US"/>
              </w:rPr>
              <w:t>2.</w:t>
            </w:r>
          </w:p>
        </w:tc>
        <w:tc>
          <w:tcPr>
            <w:tcW w:w="8367" w:type="dxa"/>
            <w:gridSpan w:val="3"/>
          </w:tcPr>
          <w:p w14:paraId="51907203" w14:textId="77777777" w:rsidR="00694782" w:rsidRPr="00D15A4D" w:rsidRDefault="00694782" w:rsidP="003E41C7">
            <w:pPr>
              <w:pStyle w:val="Sectiontext0"/>
              <w:rPr>
                <w:rFonts w:cs="Arial"/>
                <w:lang w:eastAsia="en-US"/>
              </w:rPr>
            </w:pPr>
            <w:r>
              <w:rPr>
                <w:rFonts w:cs="Arial"/>
                <w:lang w:eastAsia="en-US"/>
              </w:rPr>
              <w:t>For the purpose of subsection 1, t</w:t>
            </w:r>
            <w:r w:rsidRPr="00291FBD">
              <w:rPr>
                <w:rFonts w:cs="Arial"/>
                <w:lang w:eastAsia="en-US"/>
              </w:rPr>
              <w:t xml:space="preserve">he CDF must consider </w:t>
            </w:r>
            <w:r>
              <w:rPr>
                <w:rFonts w:cs="Arial"/>
                <w:lang w:eastAsia="en-US"/>
              </w:rPr>
              <w:t>all of the following.</w:t>
            </w:r>
          </w:p>
        </w:tc>
      </w:tr>
      <w:tr w:rsidR="00694782" w:rsidRPr="00D15A4D" w14:paraId="37CB5093" w14:textId="77777777" w:rsidTr="006E57FB">
        <w:tc>
          <w:tcPr>
            <w:tcW w:w="992" w:type="dxa"/>
          </w:tcPr>
          <w:p w14:paraId="24BE1BB0" w14:textId="77777777" w:rsidR="00694782" w:rsidRPr="00D15A4D" w:rsidRDefault="00694782" w:rsidP="003E41C7">
            <w:pPr>
              <w:pStyle w:val="Sectiontext0"/>
              <w:jc w:val="center"/>
              <w:rPr>
                <w:lang w:eastAsia="en-US"/>
              </w:rPr>
            </w:pPr>
          </w:p>
        </w:tc>
        <w:tc>
          <w:tcPr>
            <w:tcW w:w="563" w:type="dxa"/>
            <w:hideMark/>
          </w:tcPr>
          <w:p w14:paraId="2C38ED0E"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1EEAFBD1" w14:textId="77777777" w:rsidR="00694782" w:rsidRPr="00D15A4D" w:rsidRDefault="00694782" w:rsidP="003E41C7">
            <w:pPr>
              <w:pStyle w:val="Sectiontext0"/>
              <w:rPr>
                <w:rFonts w:cs="Arial"/>
                <w:lang w:eastAsia="en-US"/>
              </w:rPr>
            </w:pPr>
            <w:r w:rsidRPr="00291FBD">
              <w:t>The seriousness of the reasons for the compassionate removal.</w:t>
            </w:r>
          </w:p>
        </w:tc>
      </w:tr>
      <w:tr w:rsidR="006E57FB" w:rsidRPr="00EA335B" w14:paraId="25B3FC3B" w14:textId="77777777" w:rsidTr="006E57FB">
        <w:tblPrEx>
          <w:tblLook w:val="0000" w:firstRow="0" w:lastRow="0" w:firstColumn="0" w:lastColumn="0" w:noHBand="0" w:noVBand="0"/>
        </w:tblPrEx>
        <w:tc>
          <w:tcPr>
            <w:tcW w:w="994" w:type="dxa"/>
          </w:tcPr>
          <w:p w14:paraId="7B0AB069" w14:textId="77777777" w:rsidR="006E57FB" w:rsidRPr="00EA335B" w:rsidRDefault="006E57FB" w:rsidP="006E57FB">
            <w:pPr>
              <w:pStyle w:val="Sectiontext0"/>
              <w:jc w:val="center"/>
            </w:pPr>
          </w:p>
        </w:tc>
        <w:tc>
          <w:tcPr>
            <w:tcW w:w="567" w:type="dxa"/>
          </w:tcPr>
          <w:p w14:paraId="641EAA79" w14:textId="77777777" w:rsidR="006E57FB" w:rsidRPr="00EA335B" w:rsidRDefault="006E57FB" w:rsidP="006E57FB">
            <w:pPr>
              <w:pStyle w:val="Sectiontext0"/>
            </w:pPr>
            <w:r w:rsidRPr="00EA335B">
              <w:t>b.</w:t>
            </w:r>
          </w:p>
        </w:tc>
        <w:tc>
          <w:tcPr>
            <w:tcW w:w="7804" w:type="dxa"/>
            <w:gridSpan w:val="2"/>
          </w:tcPr>
          <w:p w14:paraId="077EC764" w14:textId="77777777" w:rsidR="006E57FB" w:rsidRPr="00EA335B" w:rsidRDefault="006E57FB" w:rsidP="006E57FB">
            <w:pPr>
              <w:pStyle w:val="Sectiontext0"/>
            </w:pPr>
            <w:r w:rsidRPr="00EA335B">
              <w:t>The nature of care or assistance required by the member’s resident family or the following recognised other persons.</w:t>
            </w:r>
          </w:p>
        </w:tc>
      </w:tr>
      <w:tr w:rsidR="006E57FB" w:rsidRPr="00EA335B" w14:paraId="16C564F1" w14:textId="77777777" w:rsidTr="006E57FB">
        <w:tblPrEx>
          <w:tblLook w:val="0000" w:firstRow="0" w:lastRow="0" w:firstColumn="0" w:lastColumn="0" w:noHBand="0" w:noVBand="0"/>
        </w:tblPrEx>
        <w:tc>
          <w:tcPr>
            <w:tcW w:w="994" w:type="dxa"/>
          </w:tcPr>
          <w:p w14:paraId="04E0200E" w14:textId="77777777" w:rsidR="006E57FB" w:rsidRPr="00EA335B" w:rsidRDefault="006E57FB" w:rsidP="006E57FB">
            <w:pPr>
              <w:pStyle w:val="Sectiontext0"/>
              <w:jc w:val="center"/>
            </w:pPr>
          </w:p>
        </w:tc>
        <w:tc>
          <w:tcPr>
            <w:tcW w:w="567" w:type="dxa"/>
          </w:tcPr>
          <w:p w14:paraId="253A6A8A" w14:textId="77777777" w:rsidR="006E57FB" w:rsidRPr="00EA335B" w:rsidRDefault="006E57FB" w:rsidP="006E57FB">
            <w:pPr>
              <w:pStyle w:val="Sectiontext0"/>
            </w:pPr>
          </w:p>
        </w:tc>
        <w:tc>
          <w:tcPr>
            <w:tcW w:w="567" w:type="dxa"/>
          </w:tcPr>
          <w:p w14:paraId="4D16057A" w14:textId="77777777" w:rsidR="006E57FB" w:rsidRPr="00EA335B" w:rsidRDefault="006E57FB" w:rsidP="006E57FB">
            <w:pPr>
              <w:pStyle w:val="Sectiontext0"/>
            </w:pPr>
            <w:r w:rsidRPr="00EA335B">
              <w:t>i.</w:t>
            </w:r>
          </w:p>
        </w:tc>
        <w:tc>
          <w:tcPr>
            <w:tcW w:w="7237" w:type="dxa"/>
          </w:tcPr>
          <w:p w14:paraId="60DCEEE3" w14:textId="77777777" w:rsidR="006E57FB" w:rsidRPr="00EA335B" w:rsidRDefault="006E57FB" w:rsidP="006E57FB">
            <w:pPr>
              <w:pStyle w:val="Sectiontext0"/>
            </w:pPr>
            <w:r w:rsidRPr="00EA335B">
              <w:t>An adult child.</w:t>
            </w:r>
          </w:p>
        </w:tc>
      </w:tr>
      <w:tr w:rsidR="006E57FB" w:rsidRPr="00EA335B" w14:paraId="3FAC0E43" w14:textId="77777777" w:rsidTr="006E57FB">
        <w:tblPrEx>
          <w:tblLook w:val="0000" w:firstRow="0" w:lastRow="0" w:firstColumn="0" w:lastColumn="0" w:noHBand="0" w:noVBand="0"/>
        </w:tblPrEx>
        <w:tc>
          <w:tcPr>
            <w:tcW w:w="994" w:type="dxa"/>
          </w:tcPr>
          <w:p w14:paraId="2DBE294D" w14:textId="77777777" w:rsidR="006E57FB" w:rsidRPr="00EA335B" w:rsidRDefault="006E57FB" w:rsidP="006E57FB">
            <w:pPr>
              <w:pStyle w:val="Sectiontext0"/>
              <w:jc w:val="center"/>
            </w:pPr>
          </w:p>
        </w:tc>
        <w:tc>
          <w:tcPr>
            <w:tcW w:w="567" w:type="dxa"/>
          </w:tcPr>
          <w:p w14:paraId="734327D7" w14:textId="77777777" w:rsidR="006E57FB" w:rsidRPr="00EA335B" w:rsidRDefault="006E57FB" w:rsidP="006E57FB">
            <w:pPr>
              <w:pStyle w:val="Sectiontext0"/>
            </w:pPr>
          </w:p>
        </w:tc>
        <w:tc>
          <w:tcPr>
            <w:tcW w:w="567" w:type="dxa"/>
          </w:tcPr>
          <w:p w14:paraId="725C5E23" w14:textId="77777777" w:rsidR="006E57FB" w:rsidRPr="00EA335B" w:rsidRDefault="006E57FB" w:rsidP="006E57FB">
            <w:pPr>
              <w:pStyle w:val="Sectiontext0"/>
            </w:pPr>
            <w:r w:rsidRPr="00EA335B">
              <w:t>ii.</w:t>
            </w:r>
          </w:p>
        </w:tc>
        <w:tc>
          <w:tcPr>
            <w:tcW w:w="7237" w:type="dxa"/>
          </w:tcPr>
          <w:p w14:paraId="5C944871" w14:textId="77777777" w:rsidR="006E57FB" w:rsidRPr="00EA335B" w:rsidRDefault="006E57FB" w:rsidP="006E57FB">
            <w:pPr>
              <w:pStyle w:val="Sectiontext0"/>
            </w:pPr>
            <w:r w:rsidRPr="00EA335B">
              <w:t>A person recognised under paragraph 1.3.37.d.</w:t>
            </w:r>
          </w:p>
        </w:tc>
      </w:tr>
      <w:tr w:rsidR="00694782" w:rsidRPr="00D15A4D" w14:paraId="724E252F" w14:textId="77777777" w:rsidTr="006E57FB">
        <w:tc>
          <w:tcPr>
            <w:tcW w:w="992" w:type="dxa"/>
          </w:tcPr>
          <w:p w14:paraId="5A2B612E" w14:textId="77777777" w:rsidR="00694782" w:rsidRPr="00D15A4D" w:rsidRDefault="00694782" w:rsidP="003E41C7">
            <w:pPr>
              <w:pStyle w:val="Sectiontext0"/>
              <w:jc w:val="center"/>
              <w:rPr>
                <w:lang w:eastAsia="en-US"/>
              </w:rPr>
            </w:pPr>
          </w:p>
        </w:tc>
        <w:tc>
          <w:tcPr>
            <w:tcW w:w="563" w:type="dxa"/>
          </w:tcPr>
          <w:p w14:paraId="4D3C1061" w14:textId="77777777" w:rsidR="00694782" w:rsidRDefault="00694782" w:rsidP="009117DF">
            <w:pPr>
              <w:pStyle w:val="Sectiontext0"/>
              <w:rPr>
                <w:rFonts w:cs="Arial"/>
                <w:lang w:eastAsia="en-US"/>
              </w:rPr>
            </w:pPr>
            <w:r>
              <w:rPr>
                <w:rFonts w:cs="Arial"/>
                <w:lang w:eastAsia="en-US"/>
              </w:rPr>
              <w:t>c.</w:t>
            </w:r>
          </w:p>
        </w:tc>
        <w:tc>
          <w:tcPr>
            <w:tcW w:w="7804" w:type="dxa"/>
            <w:gridSpan w:val="2"/>
          </w:tcPr>
          <w:p w14:paraId="144D3DF2" w14:textId="77777777" w:rsidR="00694782" w:rsidRPr="00291FBD" w:rsidRDefault="00694782" w:rsidP="003E41C7">
            <w:pPr>
              <w:pStyle w:val="Sectiontext0"/>
            </w:pPr>
            <w:r w:rsidRPr="00395447">
              <w:t>Whether the circumstances are likely to be resolved after a reasonably short period of time or are enduring.</w:t>
            </w:r>
          </w:p>
        </w:tc>
      </w:tr>
      <w:tr w:rsidR="00694782" w:rsidRPr="00D15A4D" w14:paraId="0467A7E4" w14:textId="77777777" w:rsidTr="006E57FB">
        <w:tc>
          <w:tcPr>
            <w:tcW w:w="992" w:type="dxa"/>
          </w:tcPr>
          <w:p w14:paraId="3AF565B9" w14:textId="77777777" w:rsidR="00694782" w:rsidRPr="00D15A4D" w:rsidRDefault="00694782" w:rsidP="003E41C7">
            <w:pPr>
              <w:pStyle w:val="Sectiontext0"/>
              <w:jc w:val="center"/>
              <w:rPr>
                <w:lang w:eastAsia="en-US"/>
              </w:rPr>
            </w:pPr>
          </w:p>
        </w:tc>
        <w:tc>
          <w:tcPr>
            <w:tcW w:w="563" w:type="dxa"/>
          </w:tcPr>
          <w:p w14:paraId="734C488A" w14:textId="77777777" w:rsidR="00694782" w:rsidRDefault="00694782" w:rsidP="009117DF">
            <w:pPr>
              <w:pStyle w:val="Sectiontext0"/>
              <w:rPr>
                <w:rFonts w:cs="Arial"/>
                <w:lang w:eastAsia="en-US"/>
              </w:rPr>
            </w:pPr>
            <w:r>
              <w:rPr>
                <w:rFonts w:cs="Arial"/>
                <w:lang w:eastAsia="en-US"/>
              </w:rPr>
              <w:t>d.</w:t>
            </w:r>
          </w:p>
        </w:tc>
        <w:tc>
          <w:tcPr>
            <w:tcW w:w="7804" w:type="dxa"/>
            <w:gridSpan w:val="2"/>
          </w:tcPr>
          <w:p w14:paraId="5087CA45" w14:textId="77777777" w:rsidR="00694782" w:rsidRPr="00291FBD" w:rsidRDefault="00694782" w:rsidP="003E41C7">
            <w:pPr>
              <w:pStyle w:val="Sectiontext0"/>
            </w:pPr>
            <w:r w:rsidRPr="00AA1C0A">
              <w:t>Whether the issue can only be addres</w:t>
            </w:r>
            <w:r>
              <w:t>sed by relocating the member’s resident family and recognised other persons</w:t>
            </w:r>
            <w:r w:rsidRPr="00AA1C0A">
              <w:t>.</w:t>
            </w:r>
          </w:p>
        </w:tc>
      </w:tr>
      <w:tr w:rsidR="00694782" w:rsidRPr="00D15A4D" w14:paraId="35EA256D" w14:textId="77777777" w:rsidTr="006E57FB">
        <w:tc>
          <w:tcPr>
            <w:tcW w:w="992" w:type="dxa"/>
          </w:tcPr>
          <w:p w14:paraId="17A07BBF" w14:textId="77777777" w:rsidR="00694782" w:rsidRPr="00D15A4D" w:rsidRDefault="00694782" w:rsidP="003E41C7">
            <w:pPr>
              <w:pStyle w:val="Sectiontext0"/>
              <w:jc w:val="center"/>
              <w:rPr>
                <w:lang w:eastAsia="en-US"/>
              </w:rPr>
            </w:pPr>
          </w:p>
        </w:tc>
        <w:tc>
          <w:tcPr>
            <w:tcW w:w="563" w:type="dxa"/>
          </w:tcPr>
          <w:p w14:paraId="02B7FE6B" w14:textId="77777777" w:rsidR="00694782" w:rsidRDefault="00694782" w:rsidP="009117DF">
            <w:pPr>
              <w:pStyle w:val="Sectiontext0"/>
              <w:rPr>
                <w:rFonts w:cs="Arial"/>
                <w:lang w:eastAsia="en-US"/>
              </w:rPr>
            </w:pPr>
            <w:r>
              <w:rPr>
                <w:rFonts w:cs="Arial"/>
                <w:lang w:eastAsia="en-US"/>
              </w:rPr>
              <w:t>e.</w:t>
            </w:r>
          </w:p>
        </w:tc>
        <w:tc>
          <w:tcPr>
            <w:tcW w:w="7804" w:type="dxa"/>
            <w:gridSpan w:val="2"/>
          </w:tcPr>
          <w:p w14:paraId="67A812E7" w14:textId="77777777" w:rsidR="00694782" w:rsidRPr="00291FBD" w:rsidRDefault="00694782" w:rsidP="003E41C7">
            <w:pPr>
              <w:pStyle w:val="Sectiontext0"/>
            </w:pPr>
            <w:r w:rsidRPr="00AA1C0A">
              <w:t>Whether the decision to relocate was prompted by personal or Service-related circumstances.</w:t>
            </w:r>
          </w:p>
        </w:tc>
      </w:tr>
      <w:tr w:rsidR="00694782" w:rsidRPr="00D15A4D" w14:paraId="5BE96DF8" w14:textId="77777777" w:rsidTr="006E57FB">
        <w:tc>
          <w:tcPr>
            <w:tcW w:w="992" w:type="dxa"/>
          </w:tcPr>
          <w:p w14:paraId="72AA9A97" w14:textId="77777777" w:rsidR="00694782" w:rsidRPr="00D15A4D" w:rsidRDefault="00694782" w:rsidP="003E41C7">
            <w:pPr>
              <w:pStyle w:val="Sectiontext0"/>
              <w:jc w:val="center"/>
              <w:rPr>
                <w:lang w:eastAsia="en-US"/>
              </w:rPr>
            </w:pPr>
          </w:p>
        </w:tc>
        <w:tc>
          <w:tcPr>
            <w:tcW w:w="563" w:type="dxa"/>
          </w:tcPr>
          <w:p w14:paraId="15F98473" w14:textId="77777777" w:rsidR="00694782" w:rsidRDefault="00694782" w:rsidP="009117DF">
            <w:pPr>
              <w:pStyle w:val="Sectiontext0"/>
              <w:rPr>
                <w:rFonts w:cs="Arial"/>
                <w:lang w:eastAsia="en-US"/>
              </w:rPr>
            </w:pPr>
            <w:r>
              <w:rPr>
                <w:rFonts w:cs="Arial"/>
                <w:lang w:eastAsia="en-US"/>
              </w:rPr>
              <w:t>f.</w:t>
            </w:r>
          </w:p>
        </w:tc>
        <w:tc>
          <w:tcPr>
            <w:tcW w:w="7804" w:type="dxa"/>
            <w:gridSpan w:val="2"/>
          </w:tcPr>
          <w:p w14:paraId="205AF158" w14:textId="77777777" w:rsidR="00694782" w:rsidRPr="00291FBD" w:rsidRDefault="00694782" w:rsidP="003E41C7">
            <w:pPr>
              <w:pStyle w:val="Sectiontext0"/>
            </w:pPr>
            <w:r w:rsidRPr="00AA1C0A">
              <w:t>Whether the member has applied for discharge and is eligible for a discharge removal.</w:t>
            </w:r>
          </w:p>
        </w:tc>
      </w:tr>
    </w:tbl>
    <w:p w14:paraId="662C9B99" w14:textId="3FEEBADE" w:rsidR="00694782" w:rsidRDefault="00694782" w:rsidP="00694782">
      <w:pPr>
        <w:pStyle w:val="Heading5"/>
      </w:pPr>
      <w:bookmarkStart w:id="335" w:name="_Toc177126852"/>
      <w:r>
        <w:t>6.5.19A</w:t>
      </w:r>
      <w:r w:rsidR="00E85499">
        <w:tab/>
      </w:r>
      <w:r w:rsidRPr="00F67A6A">
        <w:t>Removal to a family benefit location for employment or study</w:t>
      </w:r>
      <w:bookmarkEnd w:id="335"/>
    </w:p>
    <w:tbl>
      <w:tblPr>
        <w:tblW w:w="9359" w:type="dxa"/>
        <w:tblInd w:w="113" w:type="dxa"/>
        <w:tblLayout w:type="fixed"/>
        <w:tblLook w:val="04A0" w:firstRow="1" w:lastRow="0" w:firstColumn="1" w:lastColumn="0" w:noHBand="0" w:noVBand="1"/>
      </w:tblPr>
      <w:tblGrid>
        <w:gridCol w:w="992"/>
        <w:gridCol w:w="563"/>
        <w:gridCol w:w="7804"/>
      </w:tblGrid>
      <w:tr w:rsidR="00694782" w:rsidRPr="00D15A4D" w14:paraId="1B5F7771" w14:textId="77777777" w:rsidTr="003E41C7">
        <w:tc>
          <w:tcPr>
            <w:tcW w:w="992" w:type="dxa"/>
          </w:tcPr>
          <w:p w14:paraId="585A1AB1" w14:textId="77777777" w:rsidR="00694782" w:rsidRPr="00D15A4D" w:rsidRDefault="00694782" w:rsidP="003E41C7">
            <w:pPr>
              <w:pStyle w:val="Sectiontext0"/>
              <w:jc w:val="center"/>
              <w:rPr>
                <w:lang w:eastAsia="en-US"/>
              </w:rPr>
            </w:pPr>
            <w:r>
              <w:rPr>
                <w:lang w:eastAsia="en-US"/>
              </w:rPr>
              <w:t>1.</w:t>
            </w:r>
          </w:p>
        </w:tc>
        <w:tc>
          <w:tcPr>
            <w:tcW w:w="8367" w:type="dxa"/>
            <w:gridSpan w:val="2"/>
          </w:tcPr>
          <w:p w14:paraId="13BED78A" w14:textId="712C0324" w:rsidR="00694782" w:rsidRPr="00D15A4D" w:rsidRDefault="00694782" w:rsidP="003E41C7">
            <w:pPr>
              <w:pStyle w:val="Sectiontext0"/>
              <w:rPr>
                <w:rFonts w:cs="Arial"/>
                <w:lang w:eastAsia="en-US"/>
              </w:rPr>
            </w:pPr>
            <w:r>
              <w:rPr>
                <w:rFonts w:cs="Arial"/>
                <w:lang w:eastAsia="en-US"/>
              </w:rPr>
              <w:t>A member is eligible for</w:t>
            </w:r>
            <w:r w:rsidRPr="00997049">
              <w:rPr>
                <w:rFonts w:cs="Arial"/>
                <w:lang w:eastAsia="en-US"/>
              </w:rPr>
              <w:t xml:space="preserve"> a removal </w:t>
            </w:r>
            <w:r>
              <w:rPr>
                <w:rFonts w:cs="Arial"/>
                <w:lang w:eastAsia="en-US"/>
              </w:rPr>
              <w:t xml:space="preserve">under Division 2 </w:t>
            </w:r>
            <w:r w:rsidRPr="00997049">
              <w:rPr>
                <w:rFonts w:cs="Arial"/>
                <w:lang w:eastAsia="en-US"/>
              </w:rPr>
              <w:t xml:space="preserve">for their </w:t>
            </w:r>
            <w:r>
              <w:rPr>
                <w:rFonts w:cs="Arial"/>
                <w:lang w:eastAsia="en-US"/>
              </w:rPr>
              <w:t xml:space="preserve">resident family </w:t>
            </w:r>
            <w:r w:rsidR="006E57FB" w:rsidRPr="00EA335B">
              <w:rPr>
                <w:iCs/>
              </w:rPr>
              <w:t>and recognised other persons</w:t>
            </w:r>
            <w:r w:rsidR="006E57FB" w:rsidRPr="00997049">
              <w:rPr>
                <w:rFonts w:cs="Arial"/>
                <w:lang w:eastAsia="en-US"/>
              </w:rPr>
              <w:t xml:space="preserve"> </w:t>
            </w:r>
            <w:r w:rsidRPr="00997049">
              <w:rPr>
                <w:rFonts w:cs="Arial"/>
                <w:lang w:eastAsia="en-US"/>
              </w:rPr>
              <w:t xml:space="preserve">to a </w:t>
            </w:r>
            <w:r>
              <w:rPr>
                <w:rFonts w:cs="Arial"/>
                <w:lang w:eastAsia="en-US"/>
              </w:rPr>
              <w:t>family benefit</w:t>
            </w:r>
            <w:r w:rsidRPr="00997049">
              <w:rPr>
                <w:rFonts w:cs="Arial"/>
                <w:lang w:eastAsia="en-US"/>
              </w:rPr>
              <w:t xml:space="preserve"> location</w:t>
            </w:r>
            <w:r>
              <w:rPr>
                <w:rFonts w:cs="Arial"/>
                <w:lang w:eastAsia="en-US"/>
              </w:rPr>
              <w:t xml:space="preserve"> </w:t>
            </w:r>
            <w:r w:rsidRPr="00997049">
              <w:rPr>
                <w:rFonts w:cs="Arial"/>
                <w:lang w:eastAsia="en-US"/>
              </w:rPr>
              <w:t xml:space="preserve">if </w:t>
            </w:r>
            <w:r>
              <w:rPr>
                <w:rFonts w:cs="Arial"/>
                <w:lang w:eastAsia="en-US"/>
              </w:rPr>
              <w:t>the CDF is satisfied of all of the following.</w:t>
            </w:r>
          </w:p>
        </w:tc>
      </w:tr>
      <w:tr w:rsidR="00694782" w:rsidRPr="00D15A4D" w14:paraId="1C91C199" w14:textId="77777777" w:rsidTr="003E41C7">
        <w:tc>
          <w:tcPr>
            <w:tcW w:w="992" w:type="dxa"/>
          </w:tcPr>
          <w:p w14:paraId="3875E745" w14:textId="77777777" w:rsidR="00694782" w:rsidRPr="00D15A4D" w:rsidRDefault="00694782" w:rsidP="003E41C7">
            <w:pPr>
              <w:pStyle w:val="Sectiontext0"/>
              <w:jc w:val="center"/>
              <w:rPr>
                <w:lang w:eastAsia="en-US"/>
              </w:rPr>
            </w:pPr>
          </w:p>
        </w:tc>
        <w:tc>
          <w:tcPr>
            <w:tcW w:w="563" w:type="dxa"/>
            <w:hideMark/>
          </w:tcPr>
          <w:p w14:paraId="1E3604E8"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1966ECA9" w14:textId="77777777" w:rsidR="00694782" w:rsidRPr="00D15A4D" w:rsidRDefault="00694782" w:rsidP="003E41C7">
            <w:pPr>
              <w:pStyle w:val="Sectiontext0"/>
              <w:rPr>
                <w:rFonts w:cs="Arial"/>
                <w:lang w:eastAsia="en-US"/>
              </w:rPr>
            </w:pPr>
            <w:r w:rsidRPr="00565D58">
              <w:t>The move is neces</w:t>
            </w:r>
            <w:r>
              <w:t xml:space="preserve">sary for the member's </w:t>
            </w:r>
            <w:r w:rsidRPr="00565D58">
              <w:t>partner to undertake specified employment</w:t>
            </w:r>
            <w:r>
              <w:t>, other than home based employment,</w:t>
            </w:r>
            <w:r w:rsidRPr="00565D58">
              <w:t xml:space="preserve"> or a specified period of</w:t>
            </w:r>
            <w:r>
              <w:t xml:space="preserve"> face-to-face</w:t>
            </w:r>
            <w:r w:rsidRPr="00565D58">
              <w:t xml:space="preserve"> study in the </w:t>
            </w:r>
            <w:r>
              <w:t>family benefit location.</w:t>
            </w:r>
          </w:p>
        </w:tc>
      </w:tr>
      <w:tr w:rsidR="00694782" w:rsidRPr="00D15A4D" w14:paraId="5B6DD27B" w14:textId="77777777" w:rsidTr="003E41C7">
        <w:tc>
          <w:tcPr>
            <w:tcW w:w="992" w:type="dxa"/>
          </w:tcPr>
          <w:p w14:paraId="1EBCD8E2" w14:textId="77777777" w:rsidR="00694782" w:rsidRPr="00D15A4D" w:rsidRDefault="00694782" w:rsidP="00D40F9C">
            <w:pPr>
              <w:pStyle w:val="Sectiontext0"/>
              <w:keepNext/>
              <w:keepLines/>
              <w:jc w:val="center"/>
              <w:rPr>
                <w:lang w:eastAsia="en-US"/>
              </w:rPr>
            </w:pPr>
          </w:p>
        </w:tc>
        <w:tc>
          <w:tcPr>
            <w:tcW w:w="563" w:type="dxa"/>
            <w:hideMark/>
          </w:tcPr>
          <w:p w14:paraId="4DD928D2" w14:textId="77777777" w:rsidR="00694782" w:rsidRPr="00D15A4D" w:rsidRDefault="00694782" w:rsidP="00D40F9C">
            <w:pPr>
              <w:pStyle w:val="Sectiontext0"/>
              <w:keepNext/>
              <w:keepLines/>
              <w:rPr>
                <w:rFonts w:cs="Arial"/>
                <w:lang w:eastAsia="en-US"/>
              </w:rPr>
            </w:pPr>
            <w:r>
              <w:rPr>
                <w:rFonts w:cs="Arial"/>
                <w:lang w:eastAsia="en-US"/>
              </w:rPr>
              <w:t>b</w:t>
            </w:r>
            <w:r w:rsidRPr="00D15A4D">
              <w:rPr>
                <w:rFonts w:cs="Arial"/>
                <w:lang w:eastAsia="en-US"/>
              </w:rPr>
              <w:t>.</w:t>
            </w:r>
          </w:p>
        </w:tc>
        <w:tc>
          <w:tcPr>
            <w:tcW w:w="7804" w:type="dxa"/>
          </w:tcPr>
          <w:p w14:paraId="1EFFEE83" w14:textId="77777777" w:rsidR="00694782" w:rsidRPr="00D15A4D" w:rsidRDefault="00694782" w:rsidP="00D40F9C">
            <w:pPr>
              <w:pStyle w:val="Sectiontext0"/>
              <w:keepNext/>
              <w:keepLines/>
              <w:rPr>
                <w:rFonts w:cs="Arial"/>
                <w:lang w:eastAsia="en-US"/>
              </w:rPr>
            </w:pPr>
            <w:r w:rsidRPr="00614E6E">
              <w:t>The move occurs within</w:t>
            </w:r>
            <w:r>
              <w:t xml:space="preserve"> 3 </w:t>
            </w:r>
            <w:r w:rsidRPr="00614E6E">
              <w:t xml:space="preserve">months before or after a member’s </w:t>
            </w:r>
            <w:r>
              <w:t>move</w:t>
            </w:r>
            <w:r w:rsidRPr="00614E6E">
              <w:t xml:space="preserve"> to a new</w:t>
            </w:r>
            <w:r>
              <w:t xml:space="preserve"> housing benefit</w:t>
            </w:r>
            <w:r w:rsidRPr="00614E6E">
              <w:t xml:space="preserve"> location.</w:t>
            </w:r>
          </w:p>
        </w:tc>
      </w:tr>
      <w:tr w:rsidR="00694782" w:rsidRPr="00D15A4D" w14:paraId="047E381C" w14:textId="77777777" w:rsidTr="003E41C7">
        <w:tc>
          <w:tcPr>
            <w:tcW w:w="992" w:type="dxa"/>
          </w:tcPr>
          <w:p w14:paraId="1F30B00C" w14:textId="77777777" w:rsidR="00694782" w:rsidRPr="00D15A4D" w:rsidRDefault="00694782" w:rsidP="00E217F8">
            <w:pPr>
              <w:pStyle w:val="Sectiontext0"/>
              <w:keepNext/>
              <w:keepLines/>
              <w:jc w:val="center"/>
              <w:rPr>
                <w:lang w:eastAsia="en-US"/>
              </w:rPr>
            </w:pPr>
          </w:p>
        </w:tc>
        <w:tc>
          <w:tcPr>
            <w:tcW w:w="563" w:type="dxa"/>
            <w:hideMark/>
          </w:tcPr>
          <w:p w14:paraId="29DE7D66" w14:textId="77777777" w:rsidR="00694782" w:rsidRPr="00D15A4D" w:rsidRDefault="00694782" w:rsidP="00E217F8">
            <w:pPr>
              <w:pStyle w:val="Sectiontext0"/>
              <w:keepNext/>
              <w:keepLines/>
              <w:rPr>
                <w:rFonts w:cs="Arial"/>
                <w:lang w:eastAsia="en-US"/>
              </w:rPr>
            </w:pPr>
            <w:r>
              <w:rPr>
                <w:rFonts w:cs="Arial"/>
                <w:lang w:eastAsia="en-US"/>
              </w:rPr>
              <w:t>c</w:t>
            </w:r>
            <w:r w:rsidRPr="00D15A4D">
              <w:rPr>
                <w:rFonts w:cs="Arial"/>
                <w:lang w:eastAsia="en-US"/>
              </w:rPr>
              <w:t>.</w:t>
            </w:r>
          </w:p>
        </w:tc>
        <w:tc>
          <w:tcPr>
            <w:tcW w:w="7804" w:type="dxa"/>
          </w:tcPr>
          <w:p w14:paraId="577D7F01" w14:textId="2F86DCEC" w:rsidR="00694782" w:rsidRPr="00D15A4D" w:rsidRDefault="00694782" w:rsidP="00121DC3">
            <w:pPr>
              <w:pStyle w:val="Sectiontext0"/>
              <w:keepNext/>
              <w:keepLines/>
              <w:rPr>
                <w:rFonts w:cs="Arial"/>
                <w:lang w:eastAsia="en-US"/>
              </w:rPr>
            </w:pPr>
            <w:r>
              <w:t>The member will be in the new housing</w:t>
            </w:r>
            <w:r w:rsidRPr="00585ED5">
              <w:t xml:space="preserve"> </w:t>
            </w:r>
            <w:r>
              <w:t xml:space="preserve">benefit </w:t>
            </w:r>
            <w:r w:rsidRPr="00585ED5">
              <w:t xml:space="preserve">location for </w:t>
            </w:r>
            <w:r w:rsidR="00121DC3">
              <w:t>6</w:t>
            </w:r>
            <w:r w:rsidRPr="00585ED5">
              <w:t xml:space="preserve"> months or more.</w:t>
            </w:r>
          </w:p>
        </w:tc>
      </w:tr>
      <w:tr w:rsidR="00694782" w:rsidRPr="00D15A4D" w14:paraId="2543B02D" w14:textId="77777777" w:rsidTr="003E41C7">
        <w:tc>
          <w:tcPr>
            <w:tcW w:w="992" w:type="dxa"/>
          </w:tcPr>
          <w:p w14:paraId="793B4F7A" w14:textId="77777777" w:rsidR="00694782" w:rsidRPr="00D15A4D" w:rsidRDefault="00694782" w:rsidP="00E217F8">
            <w:pPr>
              <w:pStyle w:val="Sectiontext0"/>
              <w:keepNext/>
              <w:keepLines/>
              <w:jc w:val="center"/>
              <w:rPr>
                <w:lang w:eastAsia="en-US"/>
              </w:rPr>
            </w:pPr>
          </w:p>
        </w:tc>
        <w:tc>
          <w:tcPr>
            <w:tcW w:w="563" w:type="dxa"/>
            <w:hideMark/>
          </w:tcPr>
          <w:p w14:paraId="7364FC32" w14:textId="77777777" w:rsidR="00694782" w:rsidRPr="00D15A4D" w:rsidRDefault="00694782" w:rsidP="00E217F8">
            <w:pPr>
              <w:pStyle w:val="Sectiontext0"/>
              <w:keepNext/>
              <w:keepLines/>
              <w:rPr>
                <w:rFonts w:cs="Arial"/>
                <w:lang w:eastAsia="en-US"/>
              </w:rPr>
            </w:pPr>
            <w:r>
              <w:rPr>
                <w:rFonts w:cs="Arial"/>
                <w:lang w:eastAsia="en-US"/>
              </w:rPr>
              <w:t>d</w:t>
            </w:r>
            <w:r w:rsidRPr="00D15A4D">
              <w:rPr>
                <w:rFonts w:cs="Arial"/>
                <w:lang w:eastAsia="en-US"/>
              </w:rPr>
              <w:t>.</w:t>
            </w:r>
          </w:p>
        </w:tc>
        <w:tc>
          <w:tcPr>
            <w:tcW w:w="7804" w:type="dxa"/>
          </w:tcPr>
          <w:p w14:paraId="042BF431" w14:textId="51EEA4B1" w:rsidR="00694782" w:rsidRPr="00D15A4D" w:rsidRDefault="00694782" w:rsidP="00E217F8">
            <w:pPr>
              <w:pStyle w:val="Sectiontext0"/>
              <w:keepNext/>
              <w:keepLines/>
              <w:rPr>
                <w:rFonts w:cs="Arial"/>
                <w:lang w:eastAsia="en-US"/>
              </w:rPr>
            </w:pPr>
            <w:r w:rsidRPr="00C6722C">
              <w:rPr>
                <w:rFonts w:cs="Arial"/>
                <w:lang w:eastAsia="en-US"/>
              </w:rPr>
              <w:t xml:space="preserve">The </w:t>
            </w:r>
            <w:r>
              <w:rPr>
                <w:rFonts w:cs="Arial"/>
                <w:lang w:eastAsia="en-US"/>
              </w:rPr>
              <w:t xml:space="preserve">family benefit location is closer to the member's housing benefit location </w:t>
            </w:r>
            <w:r w:rsidRPr="00C6722C">
              <w:rPr>
                <w:rFonts w:cs="Arial"/>
                <w:lang w:eastAsia="en-US"/>
              </w:rPr>
              <w:t xml:space="preserve">than the </w:t>
            </w:r>
            <w:r>
              <w:rPr>
                <w:rFonts w:cs="Arial"/>
                <w:lang w:eastAsia="en-US"/>
              </w:rPr>
              <w:t>former</w:t>
            </w:r>
            <w:r w:rsidRPr="00C6722C">
              <w:rPr>
                <w:rFonts w:cs="Arial"/>
                <w:lang w:eastAsia="en-US"/>
              </w:rPr>
              <w:t xml:space="preserve"> </w:t>
            </w:r>
            <w:r>
              <w:rPr>
                <w:rFonts w:cs="Arial"/>
                <w:lang w:eastAsia="en-US"/>
              </w:rPr>
              <w:t xml:space="preserve">housing benefit </w:t>
            </w:r>
            <w:r w:rsidRPr="00C6722C">
              <w:rPr>
                <w:rFonts w:cs="Arial"/>
                <w:lang w:eastAsia="en-US"/>
              </w:rPr>
              <w:t>location</w:t>
            </w:r>
            <w:r w:rsidR="006E57FB" w:rsidRPr="00EA335B">
              <w:rPr>
                <w:iCs/>
              </w:rPr>
              <w:t xml:space="preserve"> or family benefit location</w:t>
            </w:r>
            <w:r w:rsidRPr="00C6722C">
              <w:rPr>
                <w:rFonts w:cs="Arial"/>
                <w:lang w:eastAsia="en-US"/>
              </w:rPr>
              <w:t>.</w:t>
            </w:r>
          </w:p>
        </w:tc>
      </w:tr>
      <w:tr w:rsidR="00694782" w:rsidRPr="00D15A4D" w14:paraId="6487E26B" w14:textId="77777777" w:rsidTr="003E41C7">
        <w:tc>
          <w:tcPr>
            <w:tcW w:w="992" w:type="dxa"/>
          </w:tcPr>
          <w:p w14:paraId="30CA86EA" w14:textId="77777777" w:rsidR="00694782" w:rsidRPr="00D15A4D" w:rsidRDefault="00694782" w:rsidP="003E41C7">
            <w:pPr>
              <w:pStyle w:val="Sectiontext0"/>
              <w:jc w:val="center"/>
              <w:rPr>
                <w:lang w:eastAsia="en-US"/>
              </w:rPr>
            </w:pPr>
            <w:r>
              <w:rPr>
                <w:lang w:eastAsia="en-US"/>
              </w:rPr>
              <w:t>2.</w:t>
            </w:r>
          </w:p>
        </w:tc>
        <w:tc>
          <w:tcPr>
            <w:tcW w:w="8367" w:type="dxa"/>
            <w:gridSpan w:val="2"/>
          </w:tcPr>
          <w:p w14:paraId="64A68D4E" w14:textId="77777777" w:rsidR="00694782" w:rsidRPr="00D15A4D" w:rsidRDefault="00694782" w:rsidP="003E41C7">
            <w:pPr>
              <w:pStyle w:val="Sectiontext0"/>
              <w:rPr>
                <w:rFonts w:cs="Arial"/>
                <w:lang w:eastAsia="en-US"/>
              </w:rPr>
            </w:pPr>
            <w:r>
              <w:rPr>
                <w:rFonts w:cs="Arial"/>
                <w:lang w:eastAsia="en-US"/>
              </w:rPr>
              <w:t>A member may have the period under paragraph 1.b extended if t</w:t>
            </w:r>
            <w:r w:rsidRPr="00297E73">
              <w:rPr>
                <w:rFonts w:cs="Arial"/>
                <w:lang w:eastAsia="en-US"/>
              </w:rPr>
              <w:t xml:space="preserve">he CDF </w:t>
            </w:r>
            <w:r>
              <w:rPr>
                <w:rFonts w:cs="Arial"/>
                <w:lang w:eastAsia="en-US"/>
              </w:rPr>
              <w:t>considers it is</w:t>
            </w:r>
            <w:r w:rsidRPr="00297E73">
              <w:rPr>
                <w:rFonts w:cs="Arial"/>
                <w:lang w:eastAsia="en-US"/>
              </w:rPr>
              <w:t xml:space="preserve"> reasonable in the circumstances.</w:t>
            </w:r>
          </w:p>
        </w:tc>
      </w:tr>
      <w:tr w:rsidR="00694782" w:rsidRPr="00D15A4D" w14:paraId="36B4D809" w14:textId="77777777" w:rsidTr="003E41C7">
        <w:tc>
          <w:tcPr>
            <w:tcW w:w="992" w:type="dxa"/>
          </w:tcPr>
          <w:p w14:paraId="4C061117" w14:textId="77777777" w:rsidR="00694782" w:rsidRPr="00D15A4D" w:rsidRDefault="00694782" w:rsidP="003E41C7">
            <w:pPr>
              <w:pStyle w:val="Sectiontext0"/>
              <w:jc w:val="center"/>
              <w:rPr>
                <w:lang w:eastAsia="en-US"/>
              </w:rPr>
            </w:pPr>
            <w:r>
              <w:rPr>
                <w:lang w:eastAsia="en-US"/>
              </w:rPr>
              <w:t>3.</w:t>
            </w:r>
          </w:p>
        </w:tc>
        <w:tc>
          <w:tcPr>
            <w:tcW w:w="8367" w:type="dxa"/>
            <w:gridSpan w:val="2"/>
          </w:tcPr>
          <w:p w14:paraId="1FCA809D" w14:textId="77777777" w:rsidR="00694782" w:rsidRPr="00D15A4D" w:rsidRDefault="00694782" w:rsidP="003E41C7">
            <w:pPr>
              <w:pStyle w:val="Sectiontext0"/>
              <w:rPr>
                <w:rFonts w:cs="Arial"/>
                <w:lang w:eastAsia="en-US"/>
              </w:rPr>
            </w:pPr>
            <w:r w:rsidRPr="009C5CF8">
              <w:rPr>
                <w:rFonts w:cs="Arial"/>
                <w:lang w:eastAsia="en-US"/>
              </w:rPr>
              <w:t xml:space="preserve">A removal granted under subsection 1 </w:t>
            </w:r>
            <w:r>
              <w:rPr>
                <w:rFonts w:cs="Arial"/>
                <w:lang w:eastAsia="en-US"/>
              </w:rPr>
              <w:t>is subject to the following.</w:t>
            </w:r>
          </w:p>
        </w:tc>
      </w:tr>
      <w:tr w:rsidR="00694782" w:rsidRPr="00D15A4D" w14:paraId="0E56C009" w14:textId="77777777" w:rsidTr="003E41C7">
        <w:tc>
          <w:tcPr>
            <w:tcW w:w="992" w:type="dxa"/>
          </w:tcPr>
          <w:p w14:paraId="52D0924E" w14:textId="77777777" w:rsidR="00694782" w:rsidRPr="00D15A4D" w:rsidRDefault="00694782" w:rsidP="003E41C7">
            <w:pPr>
              <w:pStyle w:val="Sectiontext0"/>
              <w:jc w:val="center"/>
              <w:rPr>
                <w:lang w:eastAsia="en-US"/>
              </w:rPr>
            </w:pPr>
          </w:p>
        </w:tc>
        <w:tc>
          <w:tcPr>
            <w:tcW w:w="563" w:type="dxa"/>
            <w:hideMark/>
          </w:tcPr>
          <w:p w14:paraId="2689ADA7"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0AD7A80D" w14:textId="77777777" w:rsidR="00694782" w:rsidRPr="00D15A4D" w:rsidRDefault="00694782" w:rsidP="003E41C7">
            <w:pPr>
              <w:pStyle w:val="Sectiontext0"/>
              <w:rPr>
                <w:rFonts w:cs="Arial"/>
                <w:lang w:eastAsia="en-US"/>
              </w:rPr>
            </w:pPr>
            <w:r>
              <w:t xml:space="preserve">The removal for the member is </w:t>
            </w:r>
            <w:r w:rsidRPr="009C5CF8">
              <w:t xml:space="preserve">a limited removal for the member from the </w:t>
            </w:r>
            <w:r>
              <w:t>former housing benefit location to the new housing benefit</w:t>
            </w:r>
            <w:r w:rsidRPr="009C5CF8">
              <w:t xml:space="preserve"> location.</w:t>
            </w:r>
          </w:p>
        </w:tc>
      </w:tr>
      <w:tr w:rsidR="00694782" w:rsidRPr="00D15A4D" w14:paraId="06974529" w14:textId="77777777" w:rsidTr="003E41C7">
        <w:tc>
          <w:tcPr>
            <w:tcW w:w="992" w:type="dxa"/>
          </w:tcPr>
          <w:p w14:paraId="3111CD6C" w14:textId="77777777" w:rsidR="00694782" w:rsidRPr="00D15A4D" w:rsidRDefault="00694782" w:rsidP="003E41C7">
            <w:pPr>
              <w:pStyle w:val="Sectiontext0"/>
              <w:jc w:val="center"/>
              <w:rPr>
                <w:lang w:eastAsia="en-US"/>
              </w:rPr>
            </w:pPr>
          </w:p>
        </w:tc>
        <w:tc>
          <w:tcPr>
            <w:tcW w:w="563" w:type="dxa"/>
            <w:hideMark/>
          </w:tcPr>
          <w:p w14:paraId="13026BE6"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02FE391A" w14:textId="77777777" w:rsidR="00694782" w:rsidRDefault="00694782" w:rsidP="003E41C7">
            <w:pPr>
              <w:pStyle w:val="Sectiontext0"/>
            </w:pPr>
            <w:r>
              <w:t xml:space="preserve">The removal for the resident family is a </w:t>
            </w:r>
            <w:r w:rsidRPr="00071C04">
              <w:t xml:space="preserve">removal of the member’s household furniture and effects from the </w:t>
            </w:r>
            <w:r>
              <w:t>former housing benefit</w:t>
            </w:r>
            <w:r w:rsidRPr="00071C04">
              <w:t xml:space="preserve"> location to the </w:t>
            </w:r>
            <w:r>
              <w:t>family benefit</w:t>
            </w:r>
            <w:r w:rsidRPr="00071C04">
              <w:t xml:space="preserve"> location.</w:t>
            </w:r>
          </w:p>
          <w:p w14:paraId="5EF20ADA" w14:textId="5122B91F" w:rsidR="004E177E" w:rsidRPr="00D15A4D" w:rsidRDefault="004E177E" w:rsidP="002A7F4B">
            <w:pPr>
              <w:pStyle w:val="notepara"/>
              <w:rPr>
                <w:lang w:eastAsia="en-US"/>
              </w:rPr>
            </w:pPr>
            <w:r w:rsidRPr="00F3632A">
              <w:rPr>
                <w:b/>
              </w:rPr>
              <w:t>Note:</w:t>
            </w:r>
            <w:r w:rsidRPr="00F3632A">
              <w:t xml:space="preserve"> </w:t>
            </w:r>
            <w:r>
              <w:tab/>
            </w:r>
            <w:r w:rsidRPr="00F3632A">
              <w:t>The member’s household furniture and effects are not moved to the member’s new housing benefit location before being removed to the family benefit location.</w:t>
            </w:r>
          </w:p>
        </w:tc>
      </w:tr>
      <w:tr w:rsidR="00694782" w:rsidRPr="00D15A4D" w14:paraId="64236A78" w14:textId="77777777" w:rsidTr="003E41C7">
        <w:tc>
          <w:tcPr>
            <w:tcW w:w="992" w:type="dxa"/>
          </w:tcPr>
          <w:p w14:paraId="67EF2E9D" w14:textId="77777777" w:rsidR="00694782" w:rsidRPr="00D15A4D" w:rsidRDefault="00694782" w:rsidP="003E41C7">
            <w:pPr>
              <w:pStyle w:val="Sectiontext0"/>
              <w:jc w:val="center"/>
              <w:rPr>
                <w:lang w:eastAsia="en-US"/>
              </w:rPr>
            </w:pPr>
            <w:r>
              <w:rPr>
                <w:lang w:eastAsia="en-US"/>
              </w:rPr>
              <w:t>4.</w:t>
            </w:r>
          </w:p>
        </w:tc>
        <w:tc>
          <w:tcPr>
            <w:tcW w:w="8367" w:type="dxa"/>
            <w:gridSpan w:val="2"/>
          </w:tcPr>
          <w:p w14:paraId="5DDC367E" w14:textId="77777777" w:rsidR="00694782" w:rsidRPr="00D15A4D" w:rsidRDefault="00694782" w:rsidP="003E41C7">
            <w:pPr>
              <w:pStyle w:val="Sectiontext0"/>
              <w:rPr>
                <w:rFonts w:cs="Arial"/>
                <w:lang w:eastAsia="en-US"/>
              </w:rPr>
            </w:pPr>
            <w:r w:rsidRPr="005C409A">
              <w:rPr>
                <w:rFonts w:cs="Arial"/>
                <w:lang w:eastAsia="en-US"/>
              </w:rPr>
              <w:t>A removal under</w:t>
            </w:r>
            <w:r>
              <w:rPr>
                <w:rFonts w:cs="Arial"/>
                <w:lang w:eastAsia="en-US"/>
              </w:rPr>
              <w:t xml:space="preserve"> this section is limited to what </w:t>
            </w:r>
            <w:r w:rsidRPr="005C409A">
              <w:rPr>
                <w:rFonts w:cs="Arial"/>
                <w:lang w:eastAsia="en-US"/>
              </w:rPr>
              <w:t xml:space="preserve">the member would have been eligible for under this Part to move their household furniture </w:t>
            </w:r>
            <w:r>
              <w:rPr>
                <w:rFonts w:cs="Arial"/>
                <w:lang w:eastAsia="en-US"/>
              </w:rPr>
              <w:t>and effects to their new housing benefit</w:t>
            </w:r>
            <w:r w:rsidRPr="005C409A">
              <w:rPr>
                <w:rFonts w:cs="Arial"/>
                <w:lang w:eastAsia="en-US"/>
              </w:rPr>
              <w:t xml:space="preserve"> location from both of the following locations.</w:t>
            </w:r>
          </w:p>
        </w:tc>
      </w:tr>
      <w:tr w:rsidR="00694782" w:rsidRPr="00D15A4D" w14:paraId="27BBECE6" w14:textId="77777777" w:rsidTr="003E41C7">
        <w:tc>
          <w:tcPr>
            <w:tcW w:w="992" w:type="dxa"/>
          </w:tcPr>
          <w:p w14:paraId="3DB8709C" w14:textId="77777777" w:rsidR="00694782" w:rsidRPr="00D15A4D" w:rsidRDefault="00694782" w:rsidP="003E41C7">
            <w:pPr>
              <w:pStyle w:val="Sectiontext0"/>
              <w:jc w:val="center"/>
              <w:rPr>
                <w:lang w:eastAsia="en-US"/>
              </w:rPr>
            </w:pPr>
          </w:p>
        </w:tc>
        <w:tc>
          <w:tcPr>
            <w:tcW w:w="563" w:type="dxa"/>
            <w:hideMark/>
          </w:tcPr>
          <w:p w14:paraId="67C4E38A"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075A214B" w14:textId="77777777" w:rsidR="00694782" w:rsidRPr="00D15A4D" w:rsidRDefault="00694782" w:rsidP="003E41C7">
            <w:pPr>
              <w:pStyle w:val="Sectiontext0"/>
              <w:rPr>
                <w:rFonts w:cs="Arial"/>
                <w:lang w:eastAsia="en-US"/>
              </w:rPr>
            </w:pPr>
            <w:r w:rsidRPr="00225C11">
              <w:t xml:space="preserve">The member's residence in the losing </w:t>
            </w:r>
            <w:r>
              <w:t xml:space="preserve">housing benefit </w:t>
            </w:r>
            <w:r w:rsidRPr="00225C11">
              <w:t>location.</w:t>
            </w:r>
          </w:p>
        </w:tc>
      </w:tr>
      <w:tr w:rsidR="00694782" w:rsidRPr="00D15A4D" w14:paraId="5023506A" w14:textId="77777777" w:rsidTr="003E41C7">
        <w:tc>
          <w:tcPr>
            <w:tcW w:w="992" w:type="dxa"/>
          </w:tcPr>
          <w:p w14:paraId="6F7C054D" w14:textId="77777777" w:rsidR="00694782" w:rsidRPr="00D15A4D" w:rsidRDefault="00694782" w:rsidP="003E41C7">
            <w:pPr>
              <w:pStyle w:val="Sectiontext0"/>
              <w:jc w:val="center"/>
              <w:rPr>
                <w:lang w:eastAsia="en-US"/>
              </w:rPr>
            </w:pPr>
          </w:p>
        </w:tc>
        <w:tc>
          <w:tcPr>
            <w:tcW w:w="563" w:type="dxa"/>
            <w:hideMark/>
          </w:tcPr>
          <w:p w14:paraId="03E43B56"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65C4F622" w14:textId="77777777" w:rsidR="00694782" w:rsidRPr="00D15A4D" w:rsidRDefault="00694782" w:rsidP="003E41C7">
            <w:pPr>
              <w:pStyle w:val="Sectiontext0"/>
              <w:rPr>
                <w:rFonts w:cs="Arial"/>
                <w:lang w:eastAsia="en-US"/>
              </w:rPr>
            </w:pPr>
            <w:r w:rsidRPr="00225C11">
              <w:t>Any location where the member has goods stored under this Part.</w:t>
            </w:r>
          </w:p>
        </w:tc>
      </w:tr>
      <w:tr w:rsidR="00694782" w:rsidRPr="00D15A4D" w14:paraId="6BCC052A" w14:textId="77777777" w:rsidTr="003E41C7">
        <w:tc>
          <w:tcPr>
            <w:tcW w:w="992" w:type="dxa"/>
          </w:tcPr>
          <w:p w14:paraId="75D0D915" w14:textId="77777777" w:rsidR="00694782" w:rsidRPr="00D15A4D" w:rsidRDefault="00694782" w:rsidP="003E41C7">
            <w:pPr>
              <w:pStyle w:val="Sectiontext0"/>
              <w:jc w:val="center"/>
              <w:rPr>
                <w:lang w:eastAsia="en-US"/>
              </w:rPr>
            </w:pPr>
            <w:r>
              <w:rPr>
                <w:lang w:eastAsia="en-US"/>
              </w:rPr>
              <w:t>5.</w:t>
            </w:r>
          </w:p>
        </w:tc>
        <w:tc>
          <w:tcPr>
            <w:tcW w:w="8367" w:type="dxa"/>
            <w:gridSpan w:val="2"/>
          </w:tcPr>
          <w:p w14:paraId="6824EE04" w14:textId="77777777" w:rsidR="00694782" w:rsidRPr="00D15A4D" w:rsidRDefault="00694782" w:rsidP="003E41C7">
            <w:pPr>
              <w:pStyle w:val="Sectiontext0"/>
              <w:rPr>
                <w:rFonts w:cs="Arial"/>
                <w:lang w:eastAsia="en-US"/>
              </w:rPr>
            </w:pPr>
            <w:r w:rsidRPr="00225C11">
              <w:rPr>
                <w:rFonts w:cs="Arial"/>
                <w:lang w:eastAsia="en-US"/>
              </w:rPr>
              <w:t>The m</w:t>
            </w:r>
            <w:r>
              <w:rPr>
                <w:rFonts w:cs="Arial"/>
                <w:lang w:eastAsia="en-US"/>
              </w:rPr>
              <w:t>ember must pay any costs above</w:t>
            </w:r>
            <w:r w:rsidRPr="00225C11">
              <w:rPr>
                <w:rFonts w:cs="Arial"/>
                <w:lang w:eastAsia="en-US"/>
              </w:rPr>
              <w:t xml:space="preserve"> the amount </w:t>
            </w:r>
            <w:r>
              <w:rPr>
                <w:rFonts w:cs="Arial"/>
                <w:lang w:eastAsia="en-US"/>
              </w:rPr>
              <w:t>Defence</w:t>
            </w:r>
            <w:r w:rsidRPr="00225C11">
              <w:rPr>
                <w:rFonts w:cs="Arial"/>
                <w:lang w:eastAsia="en-US"/>
              </w:rPr>
              <w:t xml:space="preserve"> would have </w:t>
            </w:r>
            <w:r>
              <w:rPr>
                <w:rFonts w:cs="Arial"/>
                <w:lang w:eastAsia="en-US"/>
              </w:rPr>
              <w:t>paid for a removal to a family benefit</w:t>
            </w:r>
            <w:r w:rsidRPr="00225C11">
              <w:rPr>
                <w:rFonts w:cs="Arial"/>
                <w:lang w:eastAsia="en-US"/>
              </w:rPr>
              <w:t xml:space="preserve"> location for employment or study.</w:t>
            </w:r>
          </w:p>
        </w:tc>
      </w:tr>
      <w:tr w:rsidR="00694782" w:rsidRPr="00D15A4D" w14:paraId="5726AD3C" w14:textId="77777777" w:rsidTr="003E41C7">
        <w:tc>
          <w:tcPr>
            <w:tcW w:w="992" w:type="dxa"/>
          </w:tcPr>
          <w:p w14:paraId="0CEF03D0" w14:textId="77777777" w:rsidR="00694782" w:rsidRDefault="00694782" w:rsidP="003E41C7">
            <w:pPr>
              <w:pStyle w:val="Sectiontext0"/>
              <w:jc w:val="center"/>
              <w:rPr>
                <w:lang w:eastAsia="en-US"/>
              </w:rPr>
            </w:pPr>
            <w:r>
              <w:rPr>
                <w:lang w:eastAsia="en-US"/>
              </w:rPr>
              <w:t>6.</w:t>
            </w:r>
          </w:p>
        </w:tc>
        <w:tc>
          <w:tcPr>
            <w:tcW w:w="8367" w:type="dxa"/>
            <w:gridSpan w:val="2"/>
          </w:tcPr>
          <w:p w14:paraId="4871F73D" w14:textId="77777777" w:rsidR="00694782" w:rsidRPr="00225C11" w:rsidRDefault="00694782" w:rsidP="003E41C7">
            <w:pPr>
              <w:pStyle w:val="Sectiontext0"/>
              <w:rPr>
                <w:rFonts w:cs="Arial"/>
                <w:lang w:eastAsia="en-US"/>
              </w:rPr>
            </w:pPr>
            <w:r w:rsidRPr="00016141">
              <w:rPr>
                <w:rFonts w:cs="Arial"/>
                <w:lang w:eastAsia="en-US"/>
              </w:rPr>
              <w:t>If the</w:t>
            </w:r>
            <w:r>
              <w:rPr>
                <w:rFonts w:cs="Arial"/>
                <w:lang w:eastAsia="en-US"/>
              </w:rPr>
              <w:t xml:space="preserve"> cost of removal to a family benefit</w:t>
            </w:r>
            <w:r w:rsidRPr="00016141">
              <w:rPr>
                <w:rFonts w:cs="Arial"/>
                <w:lang w:eastAsia="en-US"/>
              </w:rPr>
              <w:t xml:space="preserve"> location for employment or study is less than the cost of a removal to the member's new</w:t>
            </w:r>
            <w:r>
              <w:rPr>
                <w:rFonts w:cs="Arial"/>
                <w:lang w:eastAsia="en-US"/>
              </w:rPr>
              <w:t xml:space="preserve"> housing benefit</w:t>
            </w:r>
            <w:r w:rsidRPr="00016141">
              <w:rPr>
                <w:rFonts w:cs="Arial"/>
                <w:lang w:eastAsia="en-US"/>
              </w:rPr>
              <w:t xml:space="preserve"> location, the member is not eligible for the difference.</w:t>
            </w:r>
          </w:p>
        </w:tc>
      </w:tr>
    </w:tbl>
    <w:p w14:paraId="06D392E7" w14:textId="63D5CA91" w:rsidR="00694782" w:rsidRDefault="00694782" w:rsidP="00694782">
      <w:pPr>
        <w:pStyle w:val="Heading5"/>
      </w:pPr>
      <w:bookmarkStart w:id="336" w:name="_Toc177126853"/>
      <w:r>
        <w:t>6.5.20</w:t>
      </w:r>
      <w:r w:rsidR="00E85499">
        <w:tab/>
      </w:r>
      <w:r>
        <w:t>Removal to a family benefit</w:t>
      </w:r>
      <w:r w:rsidRPr="006A7785">
        <w:t xml:space="preserve"> location instead of</w:t>
      </w:r>
      <w:r>
        <w:t xml:space="preserve"> a housing benefit location in</w:t>
      </w:r>
      <w:r w:rsidRPr="006A7785">
        <w:t xml:space="preserve"> a remote location</w:t>
      </w:r>
      <w:bookmarkEnd w:id="336"/>
    </w:p>
    <w:tbl>
      <w:tblPr>
        <w:tblW w:w="9359" w:type="dxa"/>
        <w:tblInd w:w="113" w:type="dxa"/>
        <w:tblLayout w:type="fixed"/>
        <w:tblLook w:val="04A0" w:firstRow="1" w:lastRow="0" w:firstColumn="1" w:lastColumn="0" w:noHBand="0" w:noVBand="1"/>
      </w:tblPr>
      <w:tblGrid>
        <w:gridCol w:w="992"/>
        <w:gridCol w:w="563"/>
        <w:gridCol w:w="7804"/>
      </w:tblGrid>
      <w:tr w:rsidR="00694782" w:rsidRPr="00D15A4D" w14:paraId="4DFDC332" w14:textId="77777777" w:rsidTr="003E41C7">
        <w:tc>
          <w:tcPr>
            <w:tcW w:w="992" w:type="dxa"/>
          </w:tcPr>
          <w:p w14:paraId="7DB74FC7" w14:textId="77777777" w:rsidR="00694782" w:rsidRPr="00D15A4D" w:rsidRDefault="00694782" w:rsidP="003E41C7">
            <w:pPr>
              <w:pStyle w:val="Sectiontext0"/>
              <w:jc w:val="center"/>
              <w:rPr>
                <w:lang w:eastAsia="en-US"/>
              </w:rPr>
            </w:pPr>
            <w:r>
              <w:rPr>
                <w:lang w:eastAsia="en-US"/>
              </w:rPr>
              <w:t>1.</w:t>
            </w:r>
          </w:p>
        </w:tc>
        <w:tc>
          <w:tcPr>
            <w:tcW w:w="8367" w:type="dxa"/>
            <w:gridSpan w:val="2"/>
          </w:tcPr>
          <w:p w14:paraId="7C7C7768" w14:textId="2395408B" w:rsidR="00694782" w:rsidRPr="00D15A4D" w:rsidRDefault="00694782" w:rsidP="003E41C7">
            <w:pPr>
              <w:pStyle w:val="Sectiontext0"/>
              <w:rPr>
                <w:rFonts w:cs="Arial"/>
                <w:lang w:eastAsia="en-US"/>
              </w:rPr>
            </w:pPr>
            <w:r>
              <w:rPr>
                <w:rFonts w:cs="Arial"/>
                <w:lang w:eastAsia="en-US"/>
              </w:rPr>
              <w:t>A</w:t>
            </w:r>
            <w:r w:rsidRPr="006A7785">
              <w:rPr>
                <w:rFonts w:cs="Arial"/>
                <w:lang w:eastAsia="en-US"/>
              </w:rPr>
              <w:t xml:space="preserve"> member is eligible for a removal </w:t>
            </w:r>
            <w:r>
              <w:rPr>
                <w:rFonts w:cs="Arial"/>
                <w:lang w:eastAsia="en-US"/>
              </w:rPr>
              <w:t xml:space="preserve">under Division 2 </w:t>
            </w:r>
            <w:r w:rsidRPr="006A7785">
              <w:rPr>
                <w:rFonts w:cs="Arial"/>
                <w:lang w:eastAsia="en-US"/>
              </w:rPr>
              <w:t xml:space="preserve">for their </w:t>
            </w:r>
            <w:r>
              <w:rPr>
                <w:rFonts w:cs="Arial"/>
                <w:lang w:eastAsia="en-US"/>
              </w:rPr>
              <w:t>resident family</w:t>
            </w:r>
            <w:r w:rsidRPr="006A7785">
              <w:rPr>
                <w:rFonts w:cs="Arial"/>
                <w:lang w:eastAsia="en-US"/>
              </w:rPr>
              <w:t xml:space="preserve"> </w:t>
            </w:r>
            <w:r w:rsidR="006E57FB" w:rsidRPr="00EA335B">
              <w:rPr>
                <w:iCs/>
              </w:rPr>
              <w:t>and recognised other persons</w:t>
            </w:r>
            <w:r w:rsidR="006E57FB">
              <w:rPr>
                <w:rFonts w:cs="Arial"/>
                <w:lang w:eastAsia="en-US"/>
              </w:rPr>
              <w:t xml:space="preserve"> </w:t>
            </w:r>
            <w:r>
              <w:rPr>
                <w:rFonts w:cs="Arial"/>
                <w:lang w:eastAsia="en-US"/>
              </w:rPr>
              <w:t>if all of the following apply</w:t>
            </w:r>
            <w:r w:rsidRPr="006A7785">
              <w:rPr>
                <w:rFonts w:cs="Arial"/>
                <w:lang w:eastAsia="en-US"/>
              </w:rPr>
              <w:t>.</w:t>
            </w:r>
          </w:p>
        </w:tc>
      </w:tr>
      <w:tr w:rsidR="00694782" w:rsidRPr="00D15A4D" w14:paraId="68D2D4BD" w14:textId="77777777" w:rsidTr="003E41C7">
        <w:tc>
          <w:tcPr>
            <w:tcW w:w="992" w:type="dxa"/>
          </w:tcPr>
          <w:p w14:paraId="1B363D18" w14:textId="77777777" w:rsidR="00694782" w:rsidRPr="00D15A4D" w:rsidRDefault="00694782" w:rsidP="003E41C7">
            <w:pPr>
              <w:pStyle w:val="Sectiontext0"/>
              <w:jc w:val="center"/>
              <w:rPr>
                <w:lang w:eastAsia="en-US"/>
              </w:rPr>
            </w:pPr>
          </w:p>
        </w:tc>
        <w:tc>
          <w:tcPr>
            <w:tcW w:w="563" w:type="dxa"/>
            <w:hideMark/>
          </w:tcPr>
          <w:p w14:paraId="0AD272BA"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4687F51B" w14:textId="77777777" w:rsidR="00694782" w:rsidRPr="00D15A4D" w:rsidRDefault="00694782" w:rsidP="003E41C7">
            <w:pPr>
              <w:pStyle w:val="Sectiontext0"/>
              <w:rPr>
                <w:rFonts w:cs="Arial"/>
                <w:lang w:eastAsia="en-US"/>
              </w:rPr>
            </w:pPr>
            <w:r>
              <w:t>The member is posted to a remote location for 6 months or more.</w:t>
            </w:r>
          </w:p>
        </w:tc>
      </w:tr>
      <w:tr w:rsidR="00694782" w:rsidRPr="00D15A4D" w14:paraId="16EC14C7" w14:textId="77777777" w:rsidTr="003E41C7">
        <w:tc>
          <w:tcPr>
            <w:tcW w:w="992" w:type="dxa"/>
          </w:tcPr>
          <w:p w14:paraId="7B383EE2" w14:textId="77777777" w:rsidR="00694782" w:rsidRPr="00D15A4D" w:rsidRDefault="00694782" w:rsidP="003E41C7">
            <w:pPr>
              <w:pStyle w:val="Sectiontext0"/>
              <w:jc w:val="center"/>
              <w:rPr>
                <w:lang w:eastAsia="en-US"/>
              </w:rPr>
            </w:pPr>
          </w:p>
        </w:tc>
        <w:tc>
          <w:tcPr>
            <w:tcW w:w="563" w:type="dxa"/>
          </w:tcPr>
          <w:p w14:paraId="37D15758" w14:textId="77777777" w:rsidR="00694782" w:rsidRDefault="00694782" w:rsidP="009117DF">
            <w:pPr>
              <w:pStyle w:val="Sectiontext0"/>
              <w:rPr>
                <w:rFonts w:cs="Arial"/>
                <w:lang w:eastAsia="en-US"/>
              </w:rPr>
            </w:pPr>
            <w:r>
              <w:rPr>
                <w:rFonts w:cs="Arial"/>
                <w:lang w:eastAsia="en-US"/>
              </w:rPr>
              <w:t>b.</w:t>
            </w:r>
          </w:p>
        </w:tc>
        <w:tc>
          <w:tcPr>
            <w:tcW w:w="7804" w:type="dxa"/>
          </w:tcPr>
          <w:p w14:paraId="75108C87" w14:textId="77777777" w:rsidR="00694782" w:rsidRDefault="00694782" w:rsidP="003E41C7">
            <w:pPr>
              <w:pStyle w:val="Sectiontext0"/>
            </w:pPr>
            <w:r>
              <w:t>The remote location is the member’s housing benefit location.</w:t>
            </w:r>
          </w:p>
        </w:tc>
      </w:tr>
      <w:tr w:rsidR="00694782" w:rsidRPr="00D15A4D" w14:paraId="6FB03F2C" w14:textId="77777777" w:rsidTr="003E41C7">
        <w:tc>
          <w:tcPr>
            <w:tcW w:w="992" w:type="dxa"/>
          </w:tcPr>
          <w:p w14:paraId="79E5C1F9" w14:textId="77777777" w:rsidR="00694782" w:rsidRPr="00D15A4D" w:rsidRDefault="00694782" w:rsidP="003E41C7">
            <w:pPr>
              <w:pStyle w:val="Sectiontext0"/>
              <w:jc w:val="center"/>
              <w:rPr>
                <w:lang w:eastAsia="en-US"/>
              </w:rPr>
            </w:pPr>
          </w:p>
        </w:tc>
        <w:tc>
          <w:tcPr>
            <w:tcW w:w="563" w:type="dxa"/>
          </w:tcPr>
          <w:p w14:paraId="7E4F69AF" w14:textId="77777777" w:rsidR="00694782" w:rsidRDefault="00694782" w:rsidP="009117DF">
            <w:pPr>
              <w:pStyle w:val="Sectiontext0"/>
              <w:rPr>
                <w:rFonts w:cs="Arial"/>
                <w:lang w:eastAsia="en-US"/>
              </w:rPr>
            </w:pPr>
            <w:r>
              <w:rPr>
                <w:rFonts w:cs="Arial"/>
                <w:lang w:eastAsia="en-US"/>
              </w:rPr>
              <w:t>c.</w:t>
            </w:r>
          </w:p>
        </w:tc>
        <w:tc>
          <w:tcPr>
            <w:tcW w:w="7804" w:type="dxa"/>
          </w:tcPr>
          <w:p w14:paraId="47966512" w14:textId="77777777" w:rsidR="00694782" w:rsidRDefault="00694782" w:rsidP="003E41C7">
            <w:pPr>
              <w:pStyle w:val="Sectiontext0"/>
            </w:pPr>
            <w:r>
              <w:t>The resident family choose to move to a family benefit location instead of the remote location.</w:t>
            </w:r>
          </w:p>
        </w:tc>
      </w:tr>
      <w:tr w:rsidR="00694782" w:rsidRPr="00D15A4D" w14:paraId="26B27B1B" w14:textId="77777777" w:rsidTr="003E41C7">
        <w:tc>
          <w:tcPr>
            <w:tcW w:w="992" w:type="dxa"/>
          </w:tcPr>
          <w:p w14:paraId="577480CE" w14:textId="77777777" w:rsidR="00694782" w:rsidRDefault="00694782" w:rsidP="00E217F8">
            <w:pPr>
              <w:pStyle w:val="Sectiontext0"/>
              <w:keepNext/>
              <w:keepLines/>
              <w:jc w:val="center"/>
              <w:rPr>
                <w:lang w:eastAsia="en-US"/>
              </w:rPr>
            </w:pPr>
            <w:r>
              <w:rPr>
                <w:lang w:eastAsia="en-US"/>
              </w:rPr>
              <w:lastRenderedPageBreak/>
              <w:t>2.</w:t>
            </w:r>
          </w:p>
        </w:tc>
        <w:tc>
          <w:tcPr>
            <w:tcW w:w="8367" w:type="dxa"/>
            <w:gridSpan w:val="2"/>
          </w:tcPr>
          <w:p w14:paraId="2B7E4890" w14:textId="77777777" w:rsidR="00694782" w:rsidRPr="008874D1" w:rsidRDefault="00694782" w:rsidP="00E217F8">
            <w:pPr>
              <w:pStyle w:val="Sectiontext0"/>
              <w:keepNext/>
              <w:keepLines/>
              <w:rPr>
                <w:rFonts w:cs="Arial"/>
                <w:lang w:eastAsia="en-US"/>
              </w:rPr>
            </w:pPr>
            <w:r w:rsidRPr="00C63F50">
              <w:rPr>
                <w:rFonts w:cs="Arial"/>
                <w:lang w:eastAsia="en-US"/>
              </w:rPr>
              <w:t>A member in a situation set out in column A of the following table is eligible for the</w:t>
            </w:r>
            <w:r>
              <w:rPr>
                <w:rFonts w:cs="Arial"/>
                <w:lang w:eastAsia="en-US"/>
              </w:rPr>
              <w:t xml:space="preserve"> removal benefit</w:t>
            </w:r>
            <w:r w:rsidRPr="00C63F50">
              <w:rPr>
                <w:rFonts w:cs="Arial"/>
                <w:lang w:eastAsia="en-US"/>
              </w:rPr>
              <w:t xml:space="preserve"> provided in column B and must pay the amount set out in column C of the same item. </w:t>
            </w:r>
          </w:p>
        </w:tc>
      </w:tr>
    </w:tbl>
    <w:p w14:paraId="28297687" w14:textId="77777777" w:rsidR="00694782" w:rsidRDefault="00694782" w:rsidP="00E217F8">
      <w:pPr>
        <w:keepNext/>
        <w:keepLines/>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2551"/>
        <w:gridCol w:w="2552"/>
        <w:gridCol w:w="2552"/>
      </w:tblGrid>
      <w:tr w:rsidR="00694782" w:rsidRPr="008C529D" w14:paraId="4B727618" w14:textId="77777777" w:rsidTr="009666BA">
        <w:trPr>
          <w:cantSplit/>
        </w:trPr>
        <w:tc>
          <w:tcPr>
            <w:tcW w:w="708" w:type="dxa"/>
          </w:tcPr>
          <w:p w14:paraId="59B4E9F7" w14:textId="77777777" w:rsidR="00694782" w:rsidRPr="008C529D" w:rsidRDefault="00694782" w:rsidP="008C529D">
            <w:pPr>
              <w:pStyle w:val="TableHeaderArial"/>
            </w:pPr>
            <w:r w:rsidRPr="008C529D">
              <w:t>Item</w:t>
            </w:r>
          </w:p>
        </w:tc>
        <w:tc>
          <w:tcPr>
            <w:tcW w:w="2551" w:type="dxa"/>
          </w:tcPr>
          <w:p w14:paraId="0C80892B" w14:textId="77777777" w:rsidR="00694782" w:rsidRPr="008C529D" w:rsidRDefault="00694782" w:rsidP="008C529D">
            <w:pPr>
              <w:pStyle w:val="TableHeaderArial"/>
            </w:pPr>
            <w:r w:rsidRPr="008C529D">
              <w:t>Column A</w:t>
            </w:r>
          </w:p>
          <w:p w14:paraId="3A1AE155" w14:textId="77777777" w:rsidR="00694782" w:rsidRPr="008C529D" w:rsidRDefault="00694782" w:rsidP="008C529D">
            <w:pPr>
              <w:pStyle w:val="TableHeaderArial"/>
            </w:pPr>
            <w:r w:rsidRPr="008C529D">
              <w:t xml:space="preserve">Member’s situation </w:t>
            </w:r>
          </w:p>
        </w:tc>
        <w:tc>
          <w:tcPr>
            <w:tcW w:w="2552" w:type="dxa"/>
          </w:tcPr>
          <w:p w14:paraId="344341E3" w14:textId="77777777" w:rsidR="00694782" w:rsidRPr="008C529D" w:rsidRDefault="00694782" w:rsidP="008C529D">
            <w:pPr>
              <w:pStyle w:val="TableHeaderArial"/>
            </w:pPr>
            <w:r w:rsidRPr="008C529D">
              <w:t>Column B</w:t>
            </w:r>
          </w:p>
          <w:p w14:paraId="13436A4C" w14:textId="77777777" w:rsidR="00694782" w:rsidRPr="008C529D" w:rsidRDefault="00694782" w:rsidP="008C529D">
            <w:pPr>
              <w:pStyle w:val="TableHeaderArial"/>
            </w:pPr>
            <w:r w:rsidRPr="008C529D">
              <w:t>Removal Benefit</w:t>
            </w:r>
          </w:p>
        </w:tc>
        <w:tc>
          <w:tcPr>
            <w:tcW w:w="2552" w:type="dxa"/>
          </w:tcPr>
          <w:p w14:paraId="1C51AE5E" w14:textId="77777777" w:rsidR="00694782" w:rsidRPr="008C529D" w:rsidRDefault="00694782" w:rsidP="008C529D">
            <w:pPr>
              <w:pStyle w:val="TableHeaderArial"/>
            </w:pPr>
            <w:r w:rsidRPr="008C529D">
              <w:t>Column C</w:t>
            </w:r>
          </w:p>
          <w:p w14:paraId="049B0DF0" w14:textId="77777777" w:rsidR="00694782" w:rsidRPr="008C529D" w:rsidRDefault="00694782" w:rsidP="008C529D">
            <w:pPr>
              <w:pStyle w:val="TableHeaderArial"/>
            </w:pPr>
            <w:r w:rsidRPr="008C529D">
              <w:t>Amount payable by the member</w:t>
            </w:r>
          </w:p>
        </w:tc>
      </w:tr>
      <w:tr w:rsidR="00694782" w14:paraId="3A6CCCD4" w14:textId="77777777" w:rsidTr="009666BA">
        <w:trPr>
          <w:cantSplit/>
          <w:trHeight w:val="135"/>
        </w:trPr>
        <w:tc>
          <w:tcPr>
            <w:tcW w:w="708" w:type="dxa"/>
          </w:tcPr>
          <w:p w14:paraId="0129629F" w14:textId="77777777" w:rsidR="00694782" w:rsidRDefault="00694782" w:rsidP="008C529D">
            <w:pPr>
              <w:pStyle w:val="Tabletext2"/>
              <w:jc w:val="center"/>
            </w:pPr>
            <w:r>
              <w:t>1.</w:t>
            </w:r>
          </w:p>
        </w:tc>
        <w:tc>
          <w:tcPr>
            <w:tcW w:w="2551" w:type="dxa"/>
          </w:tcPr>
          <w:p w14:paraId="2BB91075" w14:textId="77777777" w:rsidR="00694782" w:rsidRDefault="00694782" w:rsidP="008C529D">
            <w:pPr>
              <w:pStyle w:val="Tabletext2"/>
            </w:pPr>
            <w:r>
              <w:t xml:space="preserve">All of the following apply. </w:t>
            </w:r>
          </w:p>
          <w:p w14:paraId="75B90FCD" w14:textId="5C0BCE9D" w:rsidR="00694782" w:rsidRDefault="008C529D" w:rsidP="005B2C8D">
            <w:pPr>
              <w:pStyle w:val="Tablea"/>
            </w:pPr>
            <w:r w:rsidRPr="008C529D">
              <w:t>a.</w:t>
            </w:r>
            <w:r>
              <w:t xml:space="preserve"> </w:t>
            </w:r>
            <w:r>
              <w:tab/>
            </w:r>
            <w:r w:rsidR="00694782">
              <w:t>The r</w:t>
            </w:r>
            <w:r w:rsidR="00694782" w:rsidRPr="00305A71">
              <w:t>emoval is of items that would have been remov</w:t>
            </w:r>
            <w:r w:rsidR="00694782">
              <w:t>ed</w:t>
            </w:r>
            <w:r w:rsidR="00694782" w:rsidRPr="00305A71">
              <w:t xml:space="preserve"> to the remote location.</w:t>
            </w:r>
          </w:p>
          <w:p w14:paraId="57A012C3" w14:textId="7680380C" w:rsidR="00694782" w:rsidRDefault="008C529D" w:rsidP="005B2C8D">
            <w:pPr>
              <w:pStyle w:val="Tablea"/>
            </w:pPr>
            <w:r>
              <w:t xml:space="preserve">b. </w:t>
            </w:r>
            <w:r>
              <w:tab/>
            </w:r>
            <w:r w:rsidR="00694782">
              <w:t>The removal is f</w:t>
            </w:r>
            <w:r w:rsidR="00694782" w:rsidRPr="00042544">
              <w:t xml:space="preserve">rom the member's residence and store </w:t>
            </w:r>
            <w:r w:rsidR="00694782">
              <w:t xml:space="preserve">in the previous housing benefit location </w:t>
            </w:r>
            <w:r w:rsidR="00694782" w:rsidRPr="00042544">
              <w:t xml:space="preserve">to the </w:t>
            </w:r>
            <w:r w:rsidR="00694782">
              <w:t xml:space="preserve">family benefit </w:t>
            </w:r>
            <w:r w:rsidR="00694782" w:rsidRPr="00042544">
              <w:t>location.</w:t>
            </w:r>
          </w:p>
        </w:tc>
        <w:tc>
          <w:tcPr>
            <w:tcW w:w="2552" w:type="dxa"/>
          </w:tcPr>
          <w:p w14:paraId="32FC98A2" w14:textId="77777777" w:rsidR="00694782" w:rsidRDefault="00694782" w:rsidP="008C529D">
            <w:pPr>
              <w:pStyle w:val="Tabletext2"/>
            </w:pPr>
            <w:r>
              <w:t xml:space="preserve">A removal under Division 2. </w:t>
            </w:r>
          </w:p>
        </w:tc>
        <w:tc>
          <w:tcPr>
            <w:tcW w:w="2552" w:type="dxa"/>
          </w:tcPr>
          <w:p w14:paraId="1F7857DE" w14:textId="77777777" w:rsidR="00694782" w:rsidRDefault="00694782" w:rsidP="008C529D">
            <w:pPr>
              <w:pStyle w:val="Tabletext2"/>
            </w:pPr>
            <w:r>
              <w:t xml:space="preserve">The difference between the following costs. </w:t>
            </w:r>
          </w:p>
          <w:p w14:paraId="66CFB165" w14:textId="1816E8C5" w:rsidR="00694782" w:rsidRPr="00FB7A93" w:rsidRDefault="008C529D" w:rsidP="005B2C8D">
            <w:pPr>
              <w:pStyle w:val="Tablea"/>
            </w:pPr>
            <w:r>
              <w:t>a.</w:t>
            </w:r>
            <w:r>
              <w:tab/>
            </w:r>
            <w:r w:rsidR="00694782" w:rsidRPr="00FB7A93">
              <w:t>The amount it would have cost to remove the member’s resident family to the member's housing benefit location.</w:t>
            </w:r>
          </w:p>
          <w:p w14:paraId="48D5500D" w14:textId="122F3861" w:rsidR="00694782" w:rsidRDefault="008C529D" w:rsidP="005B2C8D">
            <w:pPr>
              <w:pStyle w:val="Tablea"/>
            </w:pPr>
            <w:r>
              <w:t>b.</w:t>
            </w:r>
            <w:r>
              <w:tab/>
            </w:r>
            <w:r w:rsidR="00694782" w:rsidRPr="00FB7A93">
              <w:t>The amount it cost the member’s resident family to relocate to the f</w:t>
            </w:r>
            <w:r w:rsidR="00694782" w:rsidRPr="009666BA">
              <w:t>amily benefit location.</w:t>
            </w:r>
            <w:r w:rsidR="00694782">
              <w:t xml:space="preserve"> </w:t>
            </w:r>
            <w:r w:rsidR="00694782" w:rsidRPr="00CB430A">
              <w:t xml:space="preserve"> </w:t>
            </w:r>
            <w:r w:rsidR="00694782">
              <w:t xml:space="preserve"> </w:t>
            </w:r>
          </w:p>
        </w:tc>
      </w:tr>
      <w:tr w:rsidR="00694782" w14:paraId="0C0002F1" w14:textId="77777777" w:rsidTr="009666BA">
        <w:trPr>
          <w:cantSplit/>
          <w:trHeight w:val="135"/>
        </w:trPr>
        <w:tc>
          <w:tcPr>
            <w:tcW w:w="708" w:type="dxa"/>
          </w:tcPr>
          <w:p w14:paraId="7AFAAD24" w14:textId="77777777" w:rsidR="00694782" w:rsidRDefault="00694782" w:rsidP="008C529D">
            <w:pPr>
              <w:pStyle w:val="Tabletext2"/>
              <w:jc w:val="center"/>
            </w:pPr>
            <w:r>
              <w:t>2.</w:t>
            </w:r>
          </w:p>
        </w:tc>
        <w:tc>
          <w:tcPr>
            <w:tcW w:w="2551" w:type="dxa"/>
          </w:tcPr>
          <w:p w14:paraId="7DD12CE5" w14:textId="77777777" w:rsidR="00694782" w:rsidRDefault="00694782" w:rsidP="008C529D">
            <w:pPr>
              <w:pStyle w:val="Tabletext2"/>
            </w:pPr>
            <w:r>
              <w:t xml:space="preserve">All of the following apply. </w:t>
            </w:r>
          </w:p>
          <w:p w14:paraId="5CB43FE8" w14:textId="31EED48C" w:rsidR="00694782" w:rsidRDefault="008C529D" w:rsidP="005B2C8D">
            <w:pPr>
              <w:pStyle w:val="Tablea"/>
            </w:pPr>
            <w:r>
              <w:t>a.</w:t>
            </w:r>
            <w:r>
              <w:tab/>
            </w:r>
            <w:r w:rsidR="00694782">
              <w:t>The r</w:t>
            </w:r>
            <w:r w:rsidR="00694782" w:rsidRPr="002972BA">
              <w:t xml:space="preserve">emoval is </w:t>
            </w:r>
            <w:r w:rsidR="00694782">
              <w:t xml:space="preserve">of items that would not have been </w:t>
            </w:r>
            <w:r w:rsidR="00694782" w:rsidRPr="002972BA">
              <w:t>remov</w:t>
            </w:r>
            <w:r w:rsidR="00694782">
              <w:t xml:space="preserve">ed </w:t>
            </w:r>
            <w:r w:rsidR="00694782" w:rsidRPr="002972BA">
              <w:t>to the remote location.</w:t>
            </w:r>
          </w:p>
          <w:p w14:paraId="0A0484B8" w14:textId="0D0EFEBA" w:rsidR="00694782" w:rsidRDefault="008C529D" w:rsidP="005B2C8D">
            <w:pPr>
              <w:pStyle w:val="Tablea"/>
            </w:pPr>
            <w:r>
              <w:t>b.</w:t>
            </w:r>
            <w:r>
              <w:tab/>
            </w:r>
            <w:r w:rsidR="00694782">
              <w:t>The removal is to</w:t>
            </w:r>
            <w:r w:rsidR="00694782" w:rsidRPr="002972BA">
              <w:t xml:space="preserve"> the Commonwealth removalist's store.</w:t>
            </w:r>
          </w:p>
        </w:tc>
        <w:tc>
          <w:tcPr>
            <w:tcW w:w="2552" w:type="dxa"/>
          </w:tcPr>
          <w:p w14:paraId="6A644DB9" w14:textId="77777777" w:rsidR="00694782" w:rsidRDefault="00694782" w:rsidP="008C529D">
            <w:pPr>
              <w:pStyle w:val="Tabletext2"/>
            </w:pPr>
            <w:r>
              <w:t>A removal to the Commonwealth removalist’s store.</w:t>
            </w:r>
          </w:p>
        </w:tc>
        <w:tc>
          <w:tcPr>
            <w:tcW w:w="2552" w:type="dxa"/>
          </w:tcPr>
          <w:p w14:paraId="2506ABF8" w14:textId="77777777" w:rsidR="00694782" w:rsidRDefault="00694782" w:rsidP="008C529D">
            <w:pPr>
              <w:pStyle w:val="Tabletext2"/>
            </w:pPr>
          </w:p>
        </w:tc>
      </w:tr>
      <w:tr w:rsidR="00694782" w14:paraId="2FFDBCD6" w14:textId="77777777" w:rsidTr="009666BA">
        <w:trPr>
          <w:cantSplit/>
          <w:trHeight w:val="135"/>
        </w:trPr>
        <w:tc>
          <w:tcPr>
            <w:tcW w:w="708" w:type="dxa"/>
          </w:tcPr>
          <w:p w14:paraId="777D93B7" w14:textId="77777777" w:rsidR="00694782" w:rsidRDefault="00694782" w:rsidP="008C529D">
            <w:pPr>
              <w:pStyle w:val="Tabletext2"/>
              <w:jc w:val="center"/>
            </w:pPr>
            <w:r>
              <w:t>3.</w:t>
            </w:r>
          </w:p>
        </w:tc>
        <w:tc>
          <w:tcPr>
            <w:tcW w:w="2551" w:type="dxa"/>
          </w:tcPr>
          <w:p w14:paraId="2798CE37" w14:textId="77777777" w:rsidR="00694782" w:rsidRDefault="00694782" w:rsidP="008C529D">
            <w:pPr>
              <w:pStyle w:val="Tabletext2"/>
            </w:pPr>
            <w:r>
              <w:t xml:space="preserve">All of the following apply. </w:t>
            </w:r>
          </w:p>
          <w:p w14:paraId="2C2BDBD7" w14:textId="3BBB050D" w:rsidR="00694782" w:rsidRDefault="008C529D" w:rsidP="005B2C8D">
            <w:pPr>
              <w:pStyle w:val="Tablea"/>
            </w:pPr>
            <w:r>
              <w:t>a.</w:t>
            </w:r>
            <w:r>
              <w:tab/>
            </w:r>
            <w:r w:rsidR="00694782">
              <w:t>The r</w:t>
            </w:r>
            <w:r w:rsidR="00694782" w:rsidRPr="00922660">
              <w:t>emoval is of the member's effects, without furniture.</w:t>
            </w:r>
          </w:p>
          <w:p w14:paraId="299D8200" w14:textId="00ADFBD9" w:rsidR="00694782" w:rsidRDefault="008C529D" w:rsidP="005B2C8D">
            <w:pPr>
              <w:pStyle w:val="Tablea"/>
            </w:pPr>
            <w:r>
              <w:t>b.</w:t>
            </w:r>
            <w:r>
              <w:tab/>
            </w:r>
            <w:r w:rsidR="00694782">
              <w:t>The removal is to</w:t>
            </w:r>
            <w:r w:rsidR="00694782" w:rsidRPr="002972BA">
              <w:t xml:space="preserve"> the </w:t>
            </w:r>
            <w:r w:rsidR="00694782">
              <w:t>family benefit location</w:t>
            </w:r>
          </w:p>
        </w:tc>
        <w:tc>
          <w:tcPr>
            <w:tcW w:w="2552" w:type="dxa"/>
          </w:tcPr>
          <w:p w14:paraId="1A910B00" w14:textId="77777777" w:rsidR="00694782" w:rsidRDefault="00694782" w:rsidP="008C529D">
            <w:pPr>
              <w:pStyle w:val="Tabletext2"/>
            </w:pPr>
            <w:r>
              <w:t xml:space="preserve">A removal under Division 2. </w:t>
            </w:r>
          </w:p>
        </w:tc>
        <w:tc>
          <w:tcPr>
            <w:tcW w:w="2552" w:type="dxa"/>
          </w:tcPr>
          <w:p w14:paraId="495FC00A" w14:textId="77777777" w:rsidR="00694782" w:rsidRPr="00FB7A93" w:rsidRDefault="00694782" w:rsidP="008C529D">
            <w:pPr>
              <w:pStyle w:val="Tabletext2"/>
            </w:pPr>
            <w:r w:rsidRPr="00FB7A93">
              <w:t xml:space="preserve">The difference between the following costs. </w:t>
            </w:r>
          </w:p>
          <w:p w14:paraId="79570C95" w14:textId="2B27F37E" w:rsidR="00694782" w:rsidRPr="009666BA" w:rsidRDefault="008C529D" w:rsidP="005B2C8D">
            <w:pPr>
              <w:pStyle w:val="Tablea"/>
            </w:pPr>
            <w:r>
              <w:t>a.</w:t>
            </w:r>
            <w:r>
              <w:tab/>
            </w:r>
            <w:r w:rsidR="00694782" w:rsidRPr="00FB7A93">
              <w:t>The amount it would have cost to remov</w:t>
            </w:r>
            <w:r w:rsidR="00694782" w:rsidRPr="009666BA">
              <w:t>e the member’s resident family to the member's housing benefit location.</w:t>
            </w:r>
          </w:p>
          <w:p w14:paraId="1B8A9EE0" w14:textId="4BF8E968" w:rsidR="00694782" w:rsidRDefault="008C529D" w:rsidP="005B2C8D">
            <w:pPr>
              <w:pStyle w:val="Tablea"/>
            </w:pPr>
            <w:r>
              <w:t>b.</w:t>
            </w:r>
            <w:r>
              <w:tab/>
            </w:r>
            <w:r w:rsidR="00694782" w:rsidRPr="00FB7A93">
              <w:t>The amount it cost the member’s resident family to relocate to the family benefit location.</w:t>
            </w:r>
            <w:r w:rsidR="00694782">
              <w:t xml:space="preserve"> </w:t>
            </w:r>
            <w:r w:rsidR="00694782" w:rsidRPr="00CB430A">
              <w:t xml:space="preserve"> </w:t>
            </w:r>
            <w:r w:rsidR="00694782">
              <w:t xml:space="preserve"> </w:t>
            </w:r>
          </w:p>
        </w:tc>
      </w:tr>
    </w:tbl>
    <w:p w14:paraId="34421FD4" w14:textId="77777777" w:rsidR="00694782" w:rsidRDefault="00694782" w:rsidP="00694782"/>
    <w:tbl>
      <w:tblPr>
        <w:tblW w:w="9359" w:type="dxa"/>
        <w:tblInd w:w="113" w:type="dxa"/>
        <w:tblLayout w:type="fixed"/>
        <w:tblLook w:val="04A0" w:firstRow="1" w:lastRow="0" w:firstColumn="1" w:lastColumn="0" w:noHBand="0" w:noVBand="1"/>
      </w:tblPr>
      <w:tblGrid>
        <w:gridCol w:w="992"/>
        <w:gridCol w:w="563"/>
        <w:gridCol w:w="7804"/>
      </w:tblGrid>
      <w:tr w:rsidR="00694782" w:rsidRPr="00D15A4D" w14:paraId="4D34693C" w14:textId="77777777" w:rsidTr="003E41C7">
        <w:tc>
          <w:tcPr>
            <w:tcW w:w="992" w:type="dxa"/>
          </w:tcPr>
          <w:p w14:paraId="67CBE9CC" w14:textId="77777777" w:rsidR="00694782" w:rsidRDefault="00694782" w:rsidP="003E41C7">
            <w:pPr>
              <w:pStyle w:val="Sectiontext0"/>
              <w:jc w:val="center"/>
              <w:rPr>
                <w:lang w:eastAsia="en-US"/>
              </w:rPr>
            </w:pPr>
            <w:r>
              <w:rPr>
                <w:lang w:eastAsia="en-US"/>
              </w:rPr>
              <w:t>3.</w:t>
            </w:r>
          </w:p>
        </w:tc>
        <w:tc>
          <w:tcPr>
            <w:tcW w:w="8367" w:type="dxa"/>
            <w:gridSpan w:val="2"/>
          </w:tcPr>
          <w:p w14:paraId="14D51286" w14:textId="77777777" w:rsidR="00694782" w:rsidRPr="008874D1" w:rsidRDefault="00694782" w:rsidP="003E41C7">
            <w:pPr>
              <w:pStyle w:val="Sectiontext0"/>
              <w:rPr>
                <w:rFonts w:cs="Arial"/>
                <w:lang w:eastAsia="en-US"/>
              </w:rPr>
            </w:pPr>
            <w:r w:rsidRPr="00C63F50">
              <w:rPr>
                <w:rFonts w:cs="Arial"/>
                <w:lang w:eastAsia="en-US"/>
              </w:rPr>
              <w:t xml:space="preserve">A member </w:t>
            </w:r>
            <w:r>
              <w:rPr>
                <w:rFonts w:cs="Arial"/>
                <w:lang w:eastAsia="en-US"/>
              </w:rPr>
              <w:t>is eligible for storage of items when any of the following apply.</w:t>
            </w:r>
          </w:p>
        </w:tc>
      </w:tr>
      <w:tr w:rsidR="00694782" w:rsidRPr="00D15A4D" w14:paraId="479F76E0" w14:textId="77777777" w:rsidTr="003E41C7">
        <w:tc>
          <w:tcPr>
            <w:tcW w:w="992" w:type="dxa"/>
          </w:tcPr>
          <w:p w14:paraId="6EB5F25E" w14:textId="77777777" w:rsidR="00694782" w:rsidRPr="00D15A4D" w:rsidRDefault="00694782" w:rsidP="003E41C7">
            <w:pPr>
              <w:pStyle w:val="Sectiontext0"/>
              <w:jc w:val="center"/>
              <w:rPr>
                <w:lang w:eastAsia="en-US"/>
              </w:rPr>
            </w:pPr>
          </w:p>
        </w:tc>
        <w:tc>
          <w:tcPr>
            <w:tcW w:w="563" w:type="dxa"/>
            <w:hideMark/>
          </w:tcPr>
          <w:p w14:paraId="551FFC9A" w14:textId="77777777" w:rsidR="00694782" w:rsidRPr="00D15A4D" w:rsidRDefault="00694782"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472A94E9" w14:textId="77777777" w:rsidR="00694782" w:rsidRPr="00D15A4D" w:rsidRDefault="00694782" w:rsidP="003E41C7">
            <w:pPr>
              <w:pStyle w:val="Sectiontext0"/>
              <w:rPr>
                <w:rFonts w:cs="Arial"/>
                <w:lang w:eastAsia="en-US"/>
              </w:rPr>
            </w:pPr>
            <w:r>
              <w:t>The member has excess items that are not removed from the previous housing benefit location.</w:t>
            </w:r>
          </w:p>
        </w:tc>
      </w:tr>
      <w:tr w:rsidR="00694782" w:rsidRPr="00D15A4D" w14:paraId="2156EC38" w14:textId="77777777" w:rsidTr="003E41C7">
        <w:tc>
          <w:tcPr>
            <w:tcW w:w="992" w:type="dxa"/>
          </w:tcPr>
          <w:p w14:paraId="4BA04D1C" w14:textId="77777777" w:rsidR="00694782" w:rsidRPr="00D15A4D" w:rsidRDefault="00694782" w:rsidP="003E41C7">
            <w:pPr>
              <w:pStyle w:val="Sectiontext0"/>
              <w:jc w:val="center"/>
              <w:rPr>
                <w:lang w:eastAsia="en-US"/>
              </w:rPr>
            </w:pPr>
          </w:p>
        </w:tc>
        <w:tc>
          <w:tcPr>
            <w:tcW w:w="563" w:type="dxa"/>
            <w:hideMark/>
          </w:tcPr>
          <w:p w14:paraId="5FBB0DED" w14:textId="77777777" w:rsidR="00694782" w:rsidRPr="00D15A4D" w:rsidRDefault="00694782"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26122660" w14:textId="77777777" w:rsidR="00694782" w:rsidRPr="00D15A4D" w:rsidRDefault="00694782" w:rsidP="003E41C7">
            <w:pPr>
              <w:pStyle w:val="Sectiontext0"/>
              <w:rPr>
                <w:rFonts w:cs="Arial"/>
                <w:lang w:eastAsia="en-US"/>
              </w:rPr>
            </w:pPr>
            <w:r>
              <w:t xml:space="preserve">The member has </w:t>
            </w:r>
            <w:r w:rsidRPr="00470B81">
              <w:t>items already in store at the time the posting authority is issued.</w:t>
            </w:r>
          </w:p>
        </w:tc>
      </w:tr>
    </w:tbl>
    <w:p w14:paraId="450B1701" w14:textId="1A212DD4" w:rsidR="00435D37" w:rsidRPr="00700022" w:rsidRDefault="000664EF" w:rsidP="003A0A1A">
      <w:pPr>
        <w:pStyle w:val="Heading5"/>
      </w:pPr>
      <w:bookmarkStart w:id="337" w:name="_Toc177126854"/>
      <w:r>
        <w:t>6.5.21</w:t>
      </w:r>
      <w:r w:rsidR="00E85499">
        <w:tab/>
      </w:r>
      <w:r w:rsidRPr="00753BF9">
        <w:t xml:space="preserve">Removal </w:t>
      </w:r>
      <w:r>
        <w:t>to family benefit location on seagoing posting</w:t>
      </w:r>
      <w:bookmarkEnd w:id="337"/>
    </w:p>
    <w:tbl>
      <w:tblPr>
        <w:tblW w:w="9359" w:type="dxa"/>
        <w:tblInd w:w="113" w:type="dxa"/>
        <w:tblLayout w:type="fixed"/>
        <w:tblLook w:val="04A0" w:firstRow="1" w:lastRow="0" w:firstColumn="1" w:lastColumn="0" w:noHBand="0" w:noVBand="1"/>
      </w:tblPr>
      <w:tblGrid>
        <w:gridCol w:w="992"/>
        <w:gridCol w:w="563"/>
        <w:gridCol w:w="567"/>
        <w:gridCol w:w="7237"/>
      </w:tblGrid>
      <w:tr w:rsidR="00435D37" w:rsidRPr="00700022" w14:paraId="419D160B" w14:textId="77777777" w:rsidTr="00A20DDA">
        <w:tc>
          <w:tcPr>
            <w:tcW w:w="992" w:type="dxa"/>
          </w:tcPr>
          <w:p w14:paraId="557E520F" w14:textId="77777777" w:rsidR="00435D37" w:rsidRPr="00700022" w:rsidRDefault="00435D37" w:rsidP="003A0A1A">
            <w:pPr>
              <w:pStyle w:val="Sectiontext0"/>
              <w:jc w:val="center"/>
              <w:rPr>
                <w:lang w:eastAsia="en-US"/>
              </w:rPr>
            </w:pPr>
            <w:r w:rsidRPr="00700022">
              <w:rPr>
                <w:lang w:eastAsia="en-US"/>
              </w:rPr>
              <w:t>1.</w:t>
            </w:r>
          </w:p>
        </w:tc>
        <w:tc>
          <w:tcPr>
            <w:tcW w:w="8367" w:type="dxa"/>
            <w:gridSpan w:val="3"/>
          </w:tcPr>
          <w:p w14:paraId="6A1EFB57" w14:textId="2CA64118" w:rsidR="00435D37" w:rsidRPr="00700022" w:rsidRDefault="00435D37" w:rsidP="00C970F4">
            <w:pPr>
              <w:pStyle w:val="Sectiontext0"/>
              <w:rPr>
                <w:rFonts w:cs="Arial"/>
                <w:lang w:eastAsia="en-US"/>
              </w:rPr>
            </w:pPr>
            <w:r w:rsidRPr="00700022">
              <w:rPr>
                <w:rFonts w:cs="Arial"/>
                <w:lang w:eastAsia="en-US"/>
              </w:rPr>
              <w:t xml:space="preserve">A member is eligible for a removal of their </w:t>
            </w:r>
            <w:r w:rsidR="000664EF">
              <w:rPr>
                <w:iCs/>
              </w:rPr>
              <w:t>resident family and recognised other persons</w:t>
            </w:r>
            <w:r w:rsidR="006E57FB" w:rsidRPr="00EA335B">
              <w:rPr>
                <w:iCs/>
              </w:rPr>
              <w:t xml:space="preserve"> from the member’s housing benefit location</w:t>
            </w:r>
            <w:r w:rsidRPr="00700022">
              <w:rPr>
                <w:rFonts w:cs="Arial"/>
                <w:lang w:eastAsia="en-US"/>
              </w:rPr>
              <w:t xml:space="preserve"> to a </w:t>
            </w:r>
            <w:r w:rsidR="000664EF">
              <w:rPr>
                <w:iCs/>
              </w:rPr>
              <w:t>family benefit location</w:t>
            </w:r>
            <w:r w:rsidR="000664EF" w:rsidRPr="00700022" w:rsidDel="000664EF">
              <w:rPr>
                <w:rFonts w:cs="Arial"/>
                <w:lang w:eastAsia="en-US"/>
              </w:rPr>
              <w:t xml:space="preserve"> </w:t>
            </w:r>
            <w:r w:rsidRPr="00700022">
              <w:rPr>
                <w:rFonts w:cs="Arial"/>
                <w:lang w:eastAsia="en-US"/>
              </w:rPr>
              <w:t>within Australia if all the following apply.</w:t>
            </w:r>
          </w:p>
        </w:tc>
      </w:tr>
      <w:tr w:rsidR="00435D37" w:rsidRPr="00700022" w14:paraId="59649D7B" w14:textId="77777777" w:rsidTr="00A20DDA">
        <w:tc>
          <w:tcPr>
            <w:tcW w:w="992" w:type="dxa"/>
          </w:tcPr>
          <w:p w14:paraId="42636AE1" w14:textId="77777777" w:rsidR="00435D37" w:rsidRPr="00700022" w:rsidRDefault="00435D37" w:rsidP="003A0A1A">
            <w:pPr>
              <w:pStyle w:val="Sectiontext0"/>
              <w:jc w:val="center"/>
              <w:rPr>
                <w:lang w:eastAsia="en-US"/>
              </w:rPr>
            </w:pPr>
          </w:p>
        </w:tc>
        <w:tc>
          <w:tcPr>
            <w:tcW w:w="563" w:type="dxa"/>
            <w:hideMark/>
          </w:tcPr>
          <w:p w14:paraId="7B080D21" w14:textId="77777777" w:rsidR="00435D37" w:rsidRPr="00700022" w:rsidRDefault="00435D37" w:rsidP="009117DF">
            <w:pPr>
              <w:pStyle w:val="Sectiontext0"/>
              <w:jc w:val="center"/>
              <w:rPr>
                <w:rFonts w:cs="Arial"/>
                <w:lang w:eastAsia="en-US"/>
              </w:rPr>
            </w:pPr>
            <w:r w:rsidRPr="00700022">
              <w:rPr>
                <w:rFonts w:cs="Arial"/>
                <w:lang w:eastAsia="en-US"/>
              </w:rPr>
              <w:t>a.</w:t>
            </w:r>
          </w:p>
        </w:tc>
        <w:tc>
          <w:tcPr>
            <w:tcW w:w="7804" w:type="dxa"/>
            <w:gridSpan w:val="2"/>
          </w:tcPr>
          <w:p w14:paraId="7EECB18E" w14:textId="74D3F73F" w:rsidR="00435D37" w:rsidRPr="00700022" w:rsidRDefault="00435D37" w:rsidP="00121DC3">
            <w:pPr>
              <w:pStyle w:val="Sectiontext0"/>
              <w:rPr>
                <w:rFonts w:cs="Arial"/>
                <w:lang w:eastAsia="en-US"/>
              </w:rPr>
            </w:pPr>
            <w:r w:rsidRPr="00700022">
              <w:rPr>
                <w:rFonts w:cs="Arial"/>
                <w:lang w:eastAsia="en-US"/>
              </w:rPr>
              <w:t xml:space="preserve">The member is posted to any of the following for a period greater than </w:t>
            </w:r>
            <w:r w:rsidR="00121DC3">
              <w:rPr>
                <w:rFonts w:cs="Arial"/>
                <w:lang w:eastAsia="en-US"/>
              </w:rPr>
              <w:t>6</w:t>
            </w:r>
            <w:r w:rsidRPr="00700022">
              <w:rPr>
                <w:rFonts w:cs="Arial"/>
                <w:lang w:eastAsia="en-US"/>
              </w:rPr>
              <w:t xml:space="preserve"> months. </w:t>
            </w:r>
          </w:p>
        </w:tc>
      </w:tr>
      <w:tr w:rsidR="00435D37" w:rsidRPr="00700022" w14:paraId="3D013487" w14:textId="77777777" w:rsidTr="00A20DDA">
        <w:tc>
          <w:tcPr>
            <w:tcW w:w="992" w:type="dxa"/>
          </w:tcPr>
          <w:p w14:paraId="03FA4C22" w14:textId="77777777" w:rsidR="00435D37" w:rsidRPr="00700022" w:rsidRDefault="00435D37" w:rsidP="003A0A1A">
            <w:pPr>
              <w:pStyle w:val="Sectiontext0"/>
              <w:jc w:val="center"/>
              <w:rPr>
                <w:lang w:eastAsia="en-US"/>
              </w:rPr>
            </w:pPr>
          </w:p>
        </w:tc>
        <w:tc>
          <w:tcPr>
            <w:tcW w:w="563" w:type="dxa"/>
          </w:tcPr>
          <w:p w14:paraId="34475CAA" w14:textId="77777777" w:rsidR="00435D37" w:rsidRPr="00700022" w:rsidRDefault="00435D37" w:rsidP="009117DF">
            <w:pPr>
              <w:pStyle w:val="Sectiontext0"/>
              <w:jc w:val="center"/>
              <w:rPr>
                <w:rFonts w:cs="Arial"/>
                <w:iCs/>
                <w:lang w:eastAsia="en-US"/>
              </w:rPr>
            </w:pPr>
          </w:p>
        </w:tc>
        <w:tc>
          <w:tcPr>
            <w:tcW w:w="567" w:type="dxa"/>
            <w:hideMark/>
          </w:tcPr>
          <w:p w14:paraId="30BAB4F5" w14:textId="77777777" w:rsidR="00435D37" w:rsidRPr="00700022" w:rsidRDefault="00435D37" w:rsidP="003A0A1A">
            <w:pPr>
              <w:pStyle w:val="Sectiontext0"/>
              <w:rPr>
                <w:rFonts w:cs="Arial"/>
                <w:iCs/>
                <w:lang w:eastAsia="en-US"/>
              </w:rPr>
            </w:pPr>
            <w:r w:rsidRPr="00700022">
              <w:rPr>
                <w:rFonts w:cs="Arial"/>
                <w:iCs/>
                <w:lang w:eastAsia="en-US"/>
              </w:rPr>
              <w:t>i.</w:t>
            </w:r>
          </w:p>
        </w:tc>
        <w:tc>
          <w:tcPr>
            <w:tcW w:w="7237" w:type="dxa"/>
          </w:tcPr>
          <w:p w14:paraId="05BCF49F" w14:textId="77777777" w:rsidR="00435D37" w:rsidRPr="00700022" w:rsidRDefault="00435D37" w:rsidP="003A0A1A">
            <w:pPr>
              <w:pStyle w:val="Sectiontext0"/>
              <w:rPr>
                <w:rFonts w:cs="Arial"/>
                <w:iCs/>
                <w:lang w:eastAsia="en-US"/>
              </w:rPr>
            </w:pPr>
            <w:r w:rsidRPr="00700022">
              <w:rPr>
                <w:rFonts w:cs="Arial"/>
                <w:iCs/>
                <w:lang w:eastAsia="en-US"/>
              </w:rPr>
              <w:t>A seagoing ship.</w:t>
            </w:r>
          </w:p>
        </w:tc>
      </w:tr>
      <w:tr w:rsidR="00435D37" w:rsidRPr="00700022" w14:paraId="13797AA4" w14:textId="77777777" w:rsidTr="00A20DDA">
        <w:tc>
          <w:tcPr>
            <w:tcW w:w="992" w:type="dxa"/>
          </w:tcPr>
          <w:p w14:paraId="724904CB" w14:textId="77777777" w:rsidR="00435D37" w:rsidRPr="00700022" w:rsidRDefault="00435D37" w:rsidP="003A0A1A">
            <w:pPr>
              <w:pStyle w:val="Sectiontext0"/>
              <w:jc w:val="center"/>
              <w:rPr>
                <w:lang w:eastAsia="en-US"/>
              </w:rPr>
            </w:pPr>
          </w:p>
        </w:tc>
        <w:tc>
          <w:tcPr>
            <w:tcW w:w="563" w:type="dxa"/>
          </w:tcPr>
          <w:p w14:paraId="7649D335" w14:textId="77777777" w:rsidR="00435D37" w:rsidRPr="00700022" w:rsidRDefault="00435D37" w:rsidP="009117DF">
            <w:pPr>
              <w:pStyle w:val="Sectiontext0"/>
              <w:jc w:val="center"/>
              <w:rPr>
                <w:rFonts w:cs="Arial"/>
                <w:iCs/>
                <w:lang w:eastAsia="en-US"/>
              </w:rPr>
            </w:pPr>
          </w:p>
        </w:tc>
        <w:tc>
          <w:tcPr>
            <w:tcW w:w="567" w:type="dxa"/>
          </w:tcPr>
          <w:p w14:paraId="09389503" w14:textId="77777777" w:rsidR="00435D37" w:rsidRPr="00700022" w:rsidRDefault="00435D37" w:rsidP="003A0A1A">
            <w:pPr>
              <w:pStyle w:val="Sectiontext0"/>
              <w:rPr>
                <w:rFonts w:cs="Arial"/>
                <w:iCs/>
                <w:lang w:eastAsia="en-US"/>
              </w:rPr>
            </w:pPr>
            <w:r w:rsidRPr="00700022">
              <w:rPr>
                <w:rFonts w:cs="Arial"/>
                <w:iCs/>
                <w:lang w:eastAsia="en-US"/>
              </w:rPr>
              <w:t>ii.</w:t>
            </w:r>
          </w:p>
        </w:tc>
        <w:tc>
          <w:tcPr>
            <w:tcW w:w="7237" w:type="dxa"/>
          </w:tcPr>
          <w:p w14:paraId="5AB95833" w14:textId="77777777" w:rsidR="00435D37" w:rsidRPr="00700022" w:rsidRDefault="00435D37" w:rsidP="003A0A1A">
            <w:pPr>
              <w:pStyle w:val="Sectiontext0"/>
              <w:rPr>
                <w:rFonts w:cs="Arial"/>
                <w:iCs/>
                <w:lang w:eastAsia="en-US"/>
              </w:rPr>
            </w:pPr>
            <w:r w:rsidRPr="00700022">
              <w:rPr>
                <w:rFonts w:cs="Arial"/>
                <w:iCs/>
                <w:lang w:eastAsia="en-US"/>
              </w:rPr>
              <w:t>A seagoing submarine.</w:t>
            </w:r>
          </w:p>
        </w:tc>
      </w:tr>
      <w:tr w:rsidR="00435D37" w:rsidRPr="00700022" w14:paraId="08648616" w14:textId="77777777" w:rsidTr="00A20DDA">
        <w:tc>
          <w:tcPr>
            <w:tcW w:w="992" w:type="dxa"/>
          </w:tcPr>
          <w:p w14:paraId="36629E73" w14:textId="77777777" w:rsidR="00435D37" w:rsidRPr="00700022" w:rsidRDefault="00435D37" w:rsidP="003A0A1A">
            <w:pPr>
              <w:pStyle w:val="Sectiontext0"/>
              <w:jc w:val="center"/>
              <w:rPr>
                <w:lang w:eastAsia="en-US"/>
              </w:rPr>
            </w:pPr>
          </w:p>
        </w:tc>
        <w:tc>
          <w:tcPr>
            <w:tcW w:w="563" w:type="dxa"/>
          </w:tcPr>
          <w:p w14:paraId="00657673" w14:textId="77777777" w:rsidR="00435D37" w:rsidRPr="00700022" w:rsidRDefault="00435D37" w:rsidP="009117DF">
            <w:pPr>
              <w:pStyle w:val="Sectiontext0"/>
              <w:jc w:val="center"/>
              <w:rPr>
                <w:rFonts w:cs="Arial"/>
                <w:iCs/>
                <w:lang w:eastAsia="en-US"/>
              </w:rPr>
            </w:pPr>
          </w:p>
        </w:tc>
        <w:tc>
          <w:tcPr>
            <w:tcW w:w="567" w:type="dxa"/>
          </w:tcPr>
          <w:p w14:paraId="4F7DD6FE" w14:textId="77777777" w:rsidR="00435D37" w:rsidRPr="00700022" w:rsidRDefault="00435D37" w:rsidP="003A0A1A">
            <w:pPr>
              <w:pStyle w:val="Sectiontext0"/>
              <w:rPr>
                <w:rFonts w:cs="Arial"/>
                <w:iCs/>
                <w:lang w:eastAsia="en-US"/>
              </w:rPr>
            </w:pPr>
            <w:r w:rsidRPr="00700022">
              <w:rPr>
                <w:rFonts w:cs="Arial"/>
                <w:iCs/>
                <w:lang w:eastAsia="en-US"/>
              </w:rPr>
              <w:t>iii.</w:t>
            </w:r>
          </w:p>
        </w:tc>
        <w:tc>
          <w:tcPr>
            <w:tcW w:w="7237" w:type="dxa"/>
          </w:tcPr>
          <w:p w14:paraId="29ADB77A" w14:textId="77777777" w:rsidR="00435D37" w:rsidRPr="00700022" w:rsidRDefault="00435D37" w:rsidP="003A0A1A">
            <w:pPr>
              <w:pStyle w:val="Sectiontext0"/>
              <w:rPr>
                <w:rFonts w:cs="Arial"/>
                <w:iCs/>
                <w:lang w:eastAsia="en-US"/>
              </w:rPr>
            </w:pPr>
            <w:r w:rsidRPr="00700022">
              <w:rPr>
                <w:rFonts w:cs="Arial"/>
                <w:iCs/>
                <w:lang w:eastAsia="en-US"/>
              </w:rPr>
              <w:t>A seagoing flight.</w:t>
            </w:r>
          </w:p>
        </w:tc>
      </w:tr>
      <w:tr w:rsidR="00435D37" w:rsidRPr="00700022" w14:paraId="0DD0FE86" w14:textId="77777777" w:rsidTr="00A20DDA">
        <w:tc>
          <w:tcPr>
            <w:tcW w:w="992" w:type="dxa"/>
          </w:tcPr>
          <w:p w14:paraId="1378A767" w14:textId="77777777" w:rsidR="00435D37" w:rsidRPr="00700022" w:rsidRDefault="00435D37" w:rsidP="003A0A1A">
            <w:pPr>
              <w:pStyle w:val="Sectiontext0"/>
              <w:jc w:val="center"/>
              <w:rPr>
                <w:lang w:eastAsia="en-US"/>
              </w:rPr>
            </w:pPr>
          </w:p>
        </w:tc>
        <w:tc>
          <w:tcPr>
            <w:tcW w:w="563" w:type="dxa"/>
          </w:tcPr>
          <w:p w14:paraId="16BAD0BE" w14:textId="77777777" w:rsidR="00435D37" w:rsidRPr="00700022" w:rsidRDefault="00435D37" w:rsidP="009117DF">
            <w:pPr>
              <w:pStyle w:val="Sectiontext0"/>
              <w:jc w:val="center"/>
              <w:rPr>
                <w:rFonts w:cs="Arial"/>
                <w:lang w:eastAsia="en-US"/>
              </w:rPr>
            </w:pPr>
            <w:r w:rsidRPr="00700022">
              <w:rPr>
                <w:rFonts w:cs="Arial"/>
                <w:lang w:eastAsia="en-US"/>
              </w:rPr>
              <w:t>b.</w:t>
            </w:r>
          </w:p>
        </w:tc>
        <w:tc>
          <w:tcPr>
            <w:tcW w:w="7804" w:type="dxa"/>
            <w:gridSpan w:val="2"/>
          </w:tcPr>
          <w:p w14:paraId="17E6D6F4" w14:textId="03F9B805" w:rsidR="00435D37" w:rsidRPr="00700022" w:rsidRDefault="00435D37" w:rsidP="003A0A1A">
            <w:pPr>
              <w:pStyle w:val="Sectiontext0"/>
              <w:rPr>
                <w:rFonts w:cs="Arial"/>
                <w:lang w:eastAsia="en-US"/>
              </w:rPr>
            </w:pPr>
            <w:r w:rsidRPr="00700022">
              <w:rPr>
                <w:rFonts w:cs="Arial"/>
                <w:lang w:eastAsia="en-US"/>
              </w:rPr>
              <w:t xml:space="preserve">The CDF is satisfied the </w:t>
            </w:r>
            <w:r w:rsidR="000664EF">
              <w:rPr>
                <w:iCs/>
              </w:rPr>
              <w:t>family benefit location</w:t>
            </w:r>
            <w:r w:rsidR="000664EF" w:rsidRPr="00700022" w:rsidDel="000664EF">
              <w:rPr>
                <w:rFonts w:cs="Arial"/>
                <w:lang w:eastAsia="en-US"/>
              </w:rPr>
              <w:t xml:space="preserve"> </w:t>
            </w:r>
            <w:r w:rsidRPr="00700022">
              <w:rPr>
                <w:rFonts w:cs="Arial"/>
                <w:lang w:eastAsia="en-US"/>
              </w:rPr>
              <w:t xml:space="preserve">is beneficial to the member or their </w:t>
            </w:r>
            <w:r w:rsidR="000664EF">
              <w:rPr>
                <w:iCs/>
              </w:rPr>
              <w:t>resident family and recognised other persons</w:t>
            </w:r>
            <w:r w:rsidRPr="00700022">
              <w:rPr>
                <w:rFonts w:cs="Arial"/>
                <w:lang w:eastAsia="en-US"/>
              </w:rPr>
              <w:t xml:space="preserve"> after considering all of the following. </w:t>
            </w:r>
          </w:p>
        </w:tc>
      </w:tr>
      <w:tr w:rsidR="00435D37" w:rsidRPr="00700022" w14:paraId="20A06759" w14:textId="77777777" w:rsidTr="00A20DDA">
        <w:tc>
          <w:tcPr>
            <w:tcW w:w="992" w:type="dxa"/>
          </w:tcPr>
          <w:p w14:paraId="25C110C8" w14:textId="77777777" w:rsidR="00435D37" w:rsidRPr="00700022" w:rsidRDefault="00435D37" w:rsidP="003A0A1A">
            <w:pPr>
              <w:pStyle w:val="Sectiontext0"/>
              <w:jc w:val="center"/>
              <w:rPr>
                <w:lang w:eastAsia="en-US"/>
              </w:rPr>
            </w:pPr>
          </w:p>
        </w:tc>
        <w:tc>
          <w:tcPr>
            <w:tcW w:w="563" w:type="dxa"/>
          </w:tcPr>
          <w:p w14:paraId="7AAD81AC" w14:textId="77777777" w:rsidR="00435D37" w:rsidRPr="00700022" w:rsidRDefault="00435D37" w:rsidP="009117DF">
            <w:pPr>
              <w:pStyle w:val="Sectiontext0"/>
              <w:jc w:val="center"/>
              <w:rPr>
                <w:rFonts w:cs="Arial"/>
                <w:iCs/>
                <w:lang w:eastAsia="en-US"/>
              </w:rPr>
            </w:pPr>
          </w:p>
        </w:tc>
        <w:tc>
          <w:tcPr>
            <w:tcW w:w="567" w:type="dxa"/>
            <w:hideMark/>
          </w:tcPr>
          <w:p w14:paraId="6D54AC73" w14:textId="77777777" w:rsidR="00435D37" w:rsidRPr="00700022" w:rsidRDefault="00435D37" w:rsidP="003A0A1A">
            <w:pPr>
              <w:pStyle w:val="Sectiontext0"/>
              <w:rPr>
                <w:rFonts w:cs="Arial"/>
                <w:iCs/>
                <w:lang w:eastAsia="en-US"/>
              </w:rPr>
            </w:pPr>
            <w:r w:rsidRPr="00700022">
              <w:rPr>
                <w:rFonts w:cs="Arial"/>
                <w:iCs/>
                <w:lang w:eastAsia="en-US"/>
              </w:rPr>
              <w:t>i.</w:t>
            </w:r>
          </w:p>
        </w:tc>
        <w:tc>
          <w:tcPr>
            <w:tcW w:w="7237" w:type="dxa"/>
          </w:tcPr>
          <w:p w14:paraId="6468B97A" w14:textId="20202631" w:rsidR="00435D37" w:rsidRPr="00700022" w:rsidRDefault="00435D37" w:rsidP="003A0A1A">
            <w:pPr>
              <w:pStyle w:val="Sectiontext0"/>
              <w:rPr>
                <w:rFonts w:cs="Arial"/>
                <w:iCs/>
                <w:lang w:eastAsia="en-US"/>
              </w:rPr>
            </w:pPr>
            <w:r w:rsidRPr="00700022">
              <w:rPr>
                <w:rFonts w:cs="Arial"/>
                <w:iCs/>
                <w:lang w:eastAsia="en-US"/>
              </w:rPr>
              <w:t xml:space="preserve">The availability of family or community support at the </w:t>
            </w:r>
            <w:r w:rsidR="008A6F49">
              <w:rPr>
                <w:rFonts w:cs="Arial"/>
                <w:iCs/>
                <w:lang w:eastAsia="en-US"/>
              </w:rPr>
              <w:t>family benefit location</w:t>
            </w:r>
            <w:r w:rsidRPr="00700022">
              <w:rPr>
                <w:rFonts w:cs="Arial"/>
                <w:iCs/>
                <w:lang w:eastAsia="en-US"/>
              </w:rPr>
              <w:t>.</w:t>
            </w:r>
          </w:p>
        </w:tc>
      </w:tr>
      <w:tr w:rsidR="00435D37" w:rsidRPr="00700022" w14:paraId="0EF535C2" w14:textId="77777777" w:rsidTr="00A20DDA">
        <w:tc>
          <w:tcPr>
            <w:tcW w:w="992" w:type="dxa"/>
          </w:tcPr>
          <w:p w14:paraId="44A975A2" w14:textId="77777777" w:rsidR="00435D37" w:rsidRPr="00700022" w:rsidRDefault="00435D37" w:rsidP="003A0A1A">
            <w:pPr>
              <w:pStyle w:val="Sectiontext0"/>
              <w:jc w:val="center"/>
              <w:rPr>
                <w:lang w:eastAsia="en-US"/>
              </w:rPr>
            </w:pPr>
          </w:p>
        </w:tc>
        <w:tc>
          <w:tcPr>
            <w:tcW w:w="563" w:type="dxa"/>
          </w:tcPr>
          <w:p w14:paraId="34129973" w14:textId="77777777" w:rsidR="00435D37" w:rsidRPr="00700022" w:rsidRDefault="00435D37" w:rsidP="009117DF">
            <w:pPr>
              <w:pStyle w:val="Sectiontext0"/>
              <w:jc w:val="center"/>
              <w:rPr>
                <w:rFonts w:cs="Arial"/>
                <w:iCs/>
                <w:lang w:eastAsia="en-US"/>
              </w:rPr>
            </w:pPr>
          </w:p>
        </w:tc>
        <w:tc>
          <w:tcPr>
            <w:tcW w:w="567" w:type="dxa"/>
          </w:tcPr>
          <w:p w14:paraId="4895A333" w14:textId="77777777" w:rsidR="00435D37" w:rsidRPr="00700022" w:rsidRDefault="00435D37" w:rsidP="003A0A1A">
            <w:pPr>
              <w:pStyle w:val="Sectiontext0"/>
              <w:rPr>
                <w:rFonts w:cs="Arial"/>
                <w:iCs/>
                <w:lang w:eastAsia="en-US"/>
              </w:rPr>
            </w:pPr>
            <w:r w:rsidRPr="00700022">
              <w:rPr>
                <w:rFonts w:cs="Arial"/>
                <w:iCs/>
                <w:lang w:eastAsia="en-US"/>
              </w:rPr>
              <w:t>ii.</w:t>
            </w:r>
          </w:p>
        </w:tc>
        <w:tc>
          <w:tcPr>
            <w:tcW w:w="7237" w:type="dxa"/>
          </w:tcPr>
          <w:p w14:paraId="2FA2ADE0" w14:textId="7F18C484" w:rsidR="00435D37" w:rsidRPr="00700022" w:rsidRDefault="00435D37" w:rsidP="003A0A1A">
            <w:pPr>
              <w:pStyle w:val="Sectiontext0"/>
              <w:rPr>
                <w:rFonts w:cs="Arial"/>
                <w:iCs/>
                <w:lang w:eastAsia="en-US"/>
              </w:rPr>
            </w:pPr>
            <w:r w:rsidRPr="00700022">
              <w:rPr>
                <w:rFonts w:cs="Arial"/>
                <w:iCs/>
                <w:lang w:eastAsia="en-US"/>
              </w:rPr>
              <w:t xml:space="preserve">The employment or education needs of the member's </w:t>
            </w:r>
            <w:r w:rsidR="008A6F49">
              <w:t>resident family and recognised other persons</w:t>
            </w:r>
            <w:r w:rsidRPr="00700022">
              <w:rPr>
                <w:rFonts w:cs="Arial"/>
                <w:iCs/>
                <w:lang w:eastAsia="en-US"/>
              </w:rPr>
              <w:t>.</w:t>
            </w:r>
          </w:p>
        </w:tc>
      </w:tr>
      <w:tr w:rsidR="00435D37" w:rsidRPr="00700022" w14:paraId="13D0EEDA" w14:textId="77777777" w:rsidTr="00A20DDA">
        <w:tc>
          <w:tcPr>
            <w:tcW w:w="992" w:type="dxa"/>
          </w:tcPr>
          <w:p w14:paraId="701BFC9C" w14:textId="77777777" w:rsidR="00435D37" w:rsidRPr="00700022" w:rsidRDefault="00435D37" w:rsidP="003A0A1A">
            <w:pPr>
              <w:pStyle w:val="Sectiontext0"/>
              <w:jc w:val="center"/>
              <w:rPr>
                <w:lang w:eastAsia="en-US"/>
              </w:rPr>
            </w:pPr>
          </w:p>
        </w:tc>
        <w:tc>
          <w:tcPr>
            <w:tcW w:w="563" w:type="dxa"/>
          </w:tcPr>
          <w:p w14:paraId="7CB6E228" w14:textId="77777777" w:rsidR="00435D37" w:rsidRPr="00700022" w:rsidRDefault="00435D37" w:rsidP="009117DF">
            <w:pPr>
              <w:pStyle w:val="Sectiontext0"/>
              <w:jc w:val="center"/>
              <w:rPr>
                <w:rFonts w:cs="Arial"/>
                <w:iCs/>
                <w:lang w:eastAsia="en-US"/>
              </w:rPr>
            </w:pPr>
          </w:p>
        </w:tc>
        <w:tc>
          <w:tcPr>
            <w:tcW w:w="567" w:type="dxa"/>
          </w:tcPr>
          <w:p w14:paraId="0F0F118B" w14:textId="77777777" w:rsidR="00435D37" w:rsidRPr="00700022" w:rsidRDefault="00435D37" w:rsidP="003A0A1A">
            <w:pPr>
              <w:pStyle w:val="Sectiontext0"/>
              <w:rPr>
                <w:rFonts w:cs="Arial"/>
                <w:iCs/>
                <w:lang w:eastAsia="en-US"/>
              </w:rPr>
            </w:pPr>
            <w:r w:rsidRPr="00700022">
              <w:rPr>
                <w:rFonts w:cs="Arial"/>
                <w:iCs/>
                <w:lang w:eastAsia="en-US"/>
              </w:rPr>
              <w:t>iii.</w:t>
            </w:r>
          </w:p>
        </w:tc>
        <w:tc>
          <w:tcPr>
            <w:tcW w:w="7237" w:type="dxa"/>
          </w:tcPr>
          <w:p w14:paraId="5020C275" w14:textId="2048F1D5" w:rsidR="00435D37" w:rsidRPr="00700022" w:rsidRDefault="00435D37" w:rsidP="003A0A1A">
            <w:pPr>
              <w:pStyle w:val="Sectiontext0"/>
              <w:rPr>
                <w:rFonts w:cs="Arial"/>
                <w:iCs/>
                <w:lang w:eastAsia="en-US"/>
              </w:rPr>
            </w:pPr>
            <w:r w:rsidRPr="00700022">
              <w:rPr>
                <w:rFonts w:cs="Arial"/>
                <w:iCs/>
                <w:lang w:eastAsia="en-US"/>
              </w:rPr>
              <w:t>Any other factor relevant to the we</w:t>
            </w:r>
            <w:r w:rsidR="008A6F49">
              <w:rPr>
                <w:rFonts w:cs="Arial"/>
                <w:iCs/>
                <w:lang w:eastAsia="en-US"/>
              </w:rPr>
              <w:t xml:space="preserve">lfare of the member's </w:t>
            </w:r>
            <w:r w:rsidR="008A6F49">
              <w:t>resident family and recognised other persons</w:t>
            </w:r>
            <w:r w:rsidRPr="00700022">
              <w:rPr>
                <w:rFonts w:cs="Arial"/>
                <w:iCs/>
                <w:lang w:eastAsia="en-US"/>
              </w:rPr>
              <w:t xml:space="preserve">. </w:t>
            </w:r>
          </w:p>
        </w:tc>
      </w:tr>
      <w:tr w:rsidR="00435D37" w:rsidRPr="00700022" w14:paraId="508FAB67" w14:textId="77777777" w:rsidTr="00A20DDA">
        <w:tc>
          <w:tcPr>
            <w:tcW w:w="992" w:type="dxa"/>
          </w:tcPr>
          <w:p w14:paraId="5167EDB2" w14:textId="77777777" w:rsidR="00435D37" w:rsidRPr="00700022" w:rsidRDefault="00435D37" w:rsidP="003A0A1A">
            <w:pPr>
              <w:pStyle w:val="Sectiontext0"/>
              <w:jc w:val="center"/>
              <w:rPr>
                <w:lang w:eastAsia="en-US"/>
              </w:rPr>
            </w:pPr>
            <w:r w:rsidRPr="00700022">
              <w:rPr>
                <w:lang w:eastAsia="en-US"/>
              </w:rPr>
              <w:t>2.</w:t>
            </w:r>
          </w:p>
        </w:tc>
        <w:tc>
          <w:tcPr>
            <w:tcW w:w="8367" w:type="dxa"/>
            <w:gridSpan w:val="3"/>
          </w:tcPr>
          <w:p w14:paraId="1B16B0F7" w14:textId="77777777" w:rsidR="00435D37" w:rsidRPr="00700022" w:rsidRDefault="00435D37" w:rsidP="003A0A1A">
            <w:pPr>
              <w:pStyle w:val="Sectiontext0"/>
              <w:rPr>
                <w:rFonts w:cs="Arial"/>
                <w:lang w:eastAsia="en-US"/>
              </w:rPr>
            </w:pPr>
            <w:r w:rsidRPr="00700022">
              <w:rPr>
                <w:rFonts w:cs="Arial"/>
                <w:lang w:eastAsia="en-US"/>
              </w:rPr>
              <w:t>The removal must be undertaken within 3 months before or 3 months after the member's posting date.</w:t>
            </w:r>
          </w:p>
        </w:tc>
      </w:tr>
      <w:tr w:rsidR="00435D37" w:rsidRPr="00700022" w14:paraId="28FD72FE" w14:textId="77777777" w:rsidTr="00A20DDA">
        <w:tc>
          <w:tcPr>
            <w:tcW w:w="992" w:type="dxa"/>
          </w:tcPr>
          <w:p w14:paraId="32AF66AF" w14:textId="77777777" w:rsidR="00435D37" w:rsidRPr="00700022" w:rsidRDefault="00435D37" w:rsidP="003A0A1A">
            <w:pPr>
              <w:pStyle w:val="Sectiontext0"/>
              <w:jc w:val="center"/>
              <w:rPr>
                <w:lang w:eastAsia="en-US"/>
              </w:rPr>
            </w:pPr>
            <w:r w:rsidRPr="00700022">
              <w:rPr>
                <w:lang w:eastAsia="en-US"/>
              </w:rPr>
              <w:t>3.</w:t>
            </w:r>
          </w:p>
        </w:tc>
        <w:tc>
          <w:tcPr>
            <w:tcW w:w="8367" w:type="dxa"/>
            <w:gridSpan w:val="3"/>
          </w:tcPr>
          <w:p w14:paraId="0E03205E" w14:textId="77777777" w:rsidR="00435D37" w:rsidRPr="00700022" w:rsidRDefault="00435D37" w:rsidP="003A0A1A">
            <w:pPr>
              <w:pStyle w:val="Sectiontext0"/>
              <w:rPr>
                <w:rFonts w:cs="Arial"/>
                <w:lang w:eastAsia="en-US"/>
              </w:rPr>
            </w:pPr>
            <w:r w:rsidRPr="00700022">
              <w:rPr>
                <w:rFonts w:cs="Arial"/>
                <w:lang w:eastAsia="en-US"/>
              </w:rPr>
              <w:t xml:space="preserve">The CDF may extend the removal period under subsection 2 if it is considered reasonable in the circumstances. </w:t>
            </w:r>
          </w:p>
        </w:tc>
      </w:tr>
    </w:tbl>
    <w:p w14:paraId="5F0C930C" w14:textId="1DC0F780" w:rsidR="000664EF" w:rsidRDefault="000664EF" w:rsidP="000664EF">
      <w:pPr>
        <w:pStyle w:val="Heading5"/>
      </w:pPr>
      <w:bookmarkStart w:id="338" w:name="_Toc177126855"/>
      <w:r>
        <w:t>6.5.22</w:t>
      </w:r>
      <w:r w:rsidR="00E85499">
        <w:tab/>
      </w:r>
      <w:r w:rsidRPr="004F7F82">
        <w:t xml:space="preserve">Removal of </w:t>
      </w:r>
      <w:r>
        <w:t>resident family to a member’s housing benefit</w:t>
      </w:r>
      <w:r w:rsidRPr="004F7F82">
        <w:t xml:space="preserve"> location</w:t>
      </w:r>
      <w:bookmarkEnd w:id="338"/>
    </w:p>
    <w:tbl>
      <w:tblPr>
        <w:tblW w:w="9359" w:type="dxa"/>
        <w:tblInd w:w="113" w:type="dxa"/>
        <w:tblLayout w:type="fixed"/>
        <w:tblLook w:val="04A0" w:firstRow="1" w:lastRow="0" w:firstColumn="1" w:lastColumn="0" w:noHBand="0" w:noVBand="1"/>
      </w:tblPr>
      <w:tblGrid>
        <w:gridCol w:w="992"/>
        <w:gridCol w:w="563"/>
        <w:gridCol w:w="7804"/>
      </w:tblGrid>
      <w:tr w:rsidR="000664EF" w:rsidRPr="00D15A4D" w14:paraId="2934C099" w14:textId="77777777" w:rsidTr="003E41C7">
        <w:tc>
          <w:tcPr>
            <w:tcW w:w="992" w:type="dxa"/>
          </w:tcPr>
          <w:p w14:paraId="00721705" w14:textId="77777777" w:rsidR="000664EF" w:rsidRPr="00D15A4D" w:rsidRDefault="000664EF" w:rsidP="003E41C7">
            <w:pPr>
              <w:pStyle w:val="Sectiontext0"/>
              <w:jc w:val="center"/>
              <w:rPr>
                <w:lang w:eastAsia="en-US"/>
              </w:rPr>
            </w:pPr>
            <w:r>
              <w:rPr>
                <w:lang w:eastAsia="en-US"/>
              </w:rPr>
              <w:t>1.</w:t>
            </w:r>
          </w:p>
        </w:tc>
        <w:tc>
          <w:tcPr>
            <w:tcW w:w="8367" w:type="dxa"/>
            <w:gridSpan w:val="2"/>
          </w:tcPr>
          <w:p w14:paraId="33E9BE42" w14:textId="77777777" w:rsidR="000664EF" w:rsidRPr="00D15A4D" w:rsidRDefault="000664EF" w:rsidP="003E41C7">
            <w:pPr>
              <w:pStyle w:val="Sectiontext0"/>
              <w:rPr>
                <w:rFonts w:cs="Arial"/>
                <w:lang w:eastAsia="en-US"/>
              </w:rPr>
            </w:pPr>
            <w:r>
              <w:rPr>
                <w:rFonts w:cs="Arial"/>
                <w:lang w:eastAsia="en-US"/>
              </w:rPr>
              <w:t>This section applies to a member who meets all of the following.</w:t>
            </w:r>
          </w:p>
        </w:tc>
      </w:tr>
      <w:tr w:rsidR="000664EF" w:rsidRPr="00D15A4D" w14:paraId="170DBDA7" w14:textId="77777777" w:rsidTr="003E41C7">
        <w:tc>
          <w:tcPr>
            <w:tcW w:w="992" w:type="dxa"/>
          </w:tcPr>
          <w:p w14:paraId="67CD6BA8" w14:textId="77777777" w:rsidR="000664EF" w:rsidRPr="00D15A4D" w:rsidRDefault="000664EF" w:rsidP="003E41C7">
            <w:pPr>
              <w:pStyle w:val="Sectiontext0"/>
              <w:jc w:val="center"/>
              <w:rPr>
                <w:lang w:eastAsia="en-US"/>
              </w:rPr>
            </w:pPr>
          </w:p>
        </w:tc>
        <w:tc>
          <w:tcPr>
            <w:tcW w:w="563" w:type="dxa"/>
            <w:hideMark/>
          </w:tcPr>
          <w:p w14:paraId="4EA80BD2" w14:textId="77777777" w:rsidR="000664EF" w:rsidRPr="00D15A4D" w:rsidRDefault="000664EF"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1FDA5C25" w14:textId="77777777" w:rsidR="000664EF" w:rsidRPr="00D15A4D" w:rsidRDefault="000664EF" w:rsidP="003E41C7">
            <w:pPr>
              <w:pStyle w:val="Sectiontext0"/>
              <w:rPr>
                <w:rFonts w:cs="Arial"/>
                <w:lang w:eastAsia="en-US"/>
              </w:rPr>
            </w:pPr>
            <w:r>
              <w:t>A member's resident family do not live with the member.</w:t>
            </w:r>
          </w:p>
        </w:tc>
      </w:tr>
      <w:tr w:rsidR="000664EF" w:rsidRPr="00D15A4D" w14:paraId="4633B7CD" w14:textId="77777777" w:rsidTr="003E41C7">
        <w:tc>
          <w:tcPr>
            <w:tcW w:w="992" w:type="dxa"/>
          </w:tcPr>
          <w:p w14:paraId="05316AB7" w14:textId="77777777" w:rsidR="000664EF" w:rsidRPr="00D15A4D" w:rsidRDefault="000664EF" w:rsidP="003E41C7">
            <w:pPr>
              <w:pStyle w:val="Sectiontext0"/>
              <w:jc w:val="center"/>
              <w:rPr>
                <w:lang w:eastAsia="en-US"/>
              </w:rPr>
            </w:pPr>
          </w:p>
        </w:tc>
        <w:tc>
          <w:tcPr>
            <w:tcW w:w="563" w:type="dxa"/>
            <w:hideMark/>
          </w:tcPr>
          <w:p w14:paraId="53D7A70D" w14:textId="77777777" w:rsidR="000664EF" w:rsidRPr="00D15A4D" w:rsidRDefault="000664EF"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13307CE2" w14:textId="77777777" w:rsidR="000664EF" w:rsidRPr="00D15A4D" w:rsidRDefault="000664EF" w:rsidP="003E41C7">
            <w:pPr>
              <w:pStyle w:val="Sectiontext0"/>
              <w:rPr>
                <w:rFonts w:cs="Arial"/>
                <w:lang w:eastAsia="en-US"/>
              </w:rPr>
            </w:pPr>
            <w:r w:rsidRPr="00B104B2">
              <w:t xml:space="preserve">The </w:t>
            </w:r>
            <w:r>
              <w:t xml:space="preserve">resident family </w:t>
            </w:r>
            <w:r w:rsidRPr="00B104B2">
              <w:t>wish to rejoin the member.</w:t>
            </w:r>
          </w:p>
        </w:tc>
      </w:tr>
      <w:tr w:rsidR="000664EF" w:rsidRPr="00D15A4D" w14:paraId="5B9C9675" w14:textId="77777777" w:rsidTr="003E41C7">
        <w:tc>
          <w:tcPr>
            <w:tcW w:w="992" w:type="dxa"/>
          </w:tcPr>
          <w:p w14:paraId="491F1B2C" w14:textId="77777777" w:rsidR="000664EF" w:rsidRPr="00D15A4D" w:rsidRDefault="000664EF" w:rsidP="003E41C7">
            <w:pPr>
              <w:pStyle w:val="Sectiontext0"/>
              <w:jc w:val="center"/>
              <w:rPr>
                <w:lang w:eastAsia="en-US"/>
              </w:rPr>
            </w:pPr>
            <w:r>
              <w:rPr>
                <w:lang w:eastAsia="en-US"/>
              </w:rPr>
              <w:t>2.</w:t>
            </w:r>
          </w:p>
        </w:tc>
        <w:tc>
          <w:tcPr>
            <w:tcW w:w="8367" w:type="dxa"/>
            <w:gridSpan w:val="2"/>
          </w:tcPr>
          <w:p w14:paraId="49624FCF" w14:textId="77777777" w:rsidR="000664EF" w:rsidRPr="00D15A4D" w:rsidRDefault="000664EF" w:rsidP="003E41C7">
            <w:pPr>
              <w:pStyle w:val="Sectiontext0"/>
              <w:rPr>
                <w:rFonts w:cs="Arial"/>
                <w:lang w:eastAsia="en-US"/>
              </w:rPr>
            </w:pPr>
            <w:r>
              <w:rPr>
                <w:rFonts w:cs="Arial"/>
                <w:lang w:eastAsia="en-US"/>
              </w:rPr>
              <w:t>A member who meets the criteria set out in column A of the following table is eligible for the removal benefit in column B and must pay the amount in column C of the same item.</w:t>
            </w:r>
          </w:p>
        </w:tc>
      </w:tr>
    </w:tbl>
    <w:p w14:paraId="2144F3AD" w14:textId="77777777" w:rsidR="000664EF" w:rsidRDefault="000664EF" w:rsidP="000664EF"/>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2551"/>
        <w:gridCol w:w="2552"/>
        <w:gridCol w:w="2552"/>
      </w:tblGrid>
      <w:tr w:rsidR="000664EF" w14:paraId="7443F683" w14:textId="77777777" w:rsidTr="009666BA">
        <w:trPr>
          <w:cantSplit/>
        </w:trPr>
        <w:tc>
          <w:tcPr>
            <w:tcW w:w="708" w:type="dxa"/>
          </w:tcPr>
          <w:p w14:paraId="6D450046" w14:textId="77777777" w:rsidR="000664EF" w:rsidRDefault="000664EF" w:rsidP="008C529D">
            <w:pPr>
              <w:pStyle w:val="TableHeaderArial"/>
            </w:pPr>
            <w:r>
              <w:t>Item</w:t>
            </w:r>
          </w:p>
        </w:tc>
        <w:tc>
          <w:tcPr>
            <w:tcW w:w="2551" w:type="dxa"/>
          </w:tcPr>
          <w:p w14:paraId="0B2861C3" w14:textId="77777777" w:rsidR="000664EF" w:rsidRDefault="000664EF" w:rsidP="008C529D">
            <w:pPr>
              <w:pStyle w:val="TableHeaderArial"/>
            </w:pPr>
            <w:r>
              <w:t>Column A</w:t>
            </w:r>
          </w:p>
          <w:p w14:paraId="273B31B6" w14:textId="77777777" w:rsidR="000664EF" w:rsidRPr="0065647E" w:rsidRDefault="000664EF" w:rsidP="008C529D">
            <w:pPr>
              <w:pStyle w:val="TableHeaderArial"/>
            </w:pPr>
            <w:r>
              <w:rPr>
                <w:bCs/>
              </w:rPr>
              <w:t xml:space="preserve">Criteria </w:t>
            </w:r>
          </w:p>
        </w:tc>
        <w:tc>
          <w:tcPr>
            <w:tcW w:w="2552" w:type="dxa"/>
          </w:tcPr>
          <w:p w14:paraId="24EECB9D" w14:textId="77777777" w:rsidR="000664EF" w:rsidRDefault="000664EF" w:rsidP="008C529D">
            <w:pPr>
              <w:pStyle w:val="TableHeaderArial"/>
            </w:pPr>
            <w:r>
              <w:t>Column B</w:t>
            </w:r>
          </w:p>
          <w:p w14:paraId="78061E39" w14:textId="77777777" w:rsidR="000664EF" w:rsidRDefault="000664EF" w:rsidP="008C529D">
            <w:pPr>
              <w:pStyle w:val="TableHeaderArial"/>
            </w:pPr>
            <w:r>
              <w:t>Removal Benefit</w:t>
            </w:r>
          </w:p>
        </w:tc>
        <w:tc>
          <w:tcPr>
            <w:tcW w:w="2552" w:type="dxa"/>
          </w:tcPr>
          <w:p w14:paraId="1DC268E5" w14:textId="77777777" w:rsidR="000664EF" w:rsidRDefault="000664EF" w:rsidP="008C529D">
            <w:pPr>
              <w:pStyle w:val="TableHeaderArial"/>
            </w:pPr>
            <w:r>
              <w:t>Column C</w:t>
            </w:r>
          </w:p>
          <w:p w14:paraId="463EDA27" w14:textId="77777777" w:rsidR="000664EF" w:rsidRDefault="000664EF" w:rsidP="008C529D">
            <w:pPr>
              <w:pStyle w:val="TableHeaderArial"/>
            </w:pPr>
            <w:r>
              <w:t>Amount payable by the member</w:t>
            </w:r>
          </w:p>
        </w:tc>
      </w:tr>
      <w:tr w:rsidR="00886C4B" w14:paraId="2340CAD8" w14:textId="77777777" w:rsidTr="009666BA">
        <w:trPr>
          <w:cantSplit/>
          <w:trHeight w:val="135"/>
        </w:trPr>
        <w:tc>
          <w:tcPr>
            <w:tcW w:w="708" w:type="dxa"/>
          </w:tcPr>
          <w:p w14:paraId="6E54F274" w14:textId="77777777" w:rsidR="00886C4B" w:rsidRDefault="00886C4B" w:rsidP="00936AB3">
            <w:pPr>
              <w:pStyle w:val="Tabletext2"/>
              <w:jc w:val="center"/>
            </w:pPr>
            <w:r>
              <w:t>1.</w:t>
            </w:r>
          </w:p>
        </w:tc>
        <w:tc>
          <w:tcPr>
            <w:tcW w:w="2551" w:type="dxa"/>
          </w:tcPr>
          <w:p w14:paraId="4BE63783" w14:textId="3BE5E6DA" w:rsidR="00886C4B" w:rsidRDefault="00886C4B" w:rsidP="00886C4B">
            <w:pPr>
              <w:pStyle w:val="Tabletext2"/>
            </w:pPr>
            <w:r w:rsidRPr="00336901">
              <w:t xml:space="preserve">The member was provided a full removal for their resident family and recognised other persons. </w:t>
            </w:r>
          </w:p>
        </w:tc>
        <w:tc>
          <w:tcPr>
            <w:tcW w:w="2552" w:type="dxa"/>
          </w:tcPr>
          <w:p w14:paraId="59EC81AB" w14:textId="77777777" w:rsidR="00886C4B" w:rsidRDefault="00886C4B" w:rsidP="00886C4B">
            <w:pPr>
              <w:pStyle w:val="Tabletext2"/>
            </w:pPr>
            <w:r>
              <w:t>A removal under Division 2 to their housing benefit location.</w:t>
            </w:r>
          </w:p>
        </w:tc>
        <w:tc>
          <w:tcPr>
            <w:tcW w:w="2552" w:type="dxa"/>
          </w:tcPr>
          <w:p w14:paraId="6137583B" w14:textId="77777777" w:rsidR="00886C4B" w:rsidRDefault="00886C4B" w:rsidP="00886C4B">
            <w:pPr>
              <w:pStyle w:val="Tabletext2"/>
            </w:pPr>
          </w:p>
        </w:tc>
      </w:tr>
      <w:tr w:rsidR="00886C4B" w14:paraId="66E947B3" w14:textId="77777777" w:rsidTr="009666BA">
        <w:trPr>
          <w:cantSplit/>
          <w:trHeight w:val="135"/>
        </w:trPr>
        <w:tc>
          <w:tcPr>
            <w:tcW w:w="708" w:type="dxa"/>
          </w:tcPr>
          <w:p w14:paraId="07B27A2B" w14:textId="77777777" w:rsidR="00886C4B" w:rsidRDefault="00886C4B" w:rsidP="00936AB3">
            <w:pPr>
              <w:pStyle w:val="Tabletext2"/>
              <w:jc w:val="center"/>
            </w:pPr>
            <w:r>
              <w:t>2.</w:t>
            </w:r>
          </w:p>
        </w:tc>
        <w:tc>
          <w:tcPr>
            <w:tcW w:w="2551" w:type="dxa"/>
          </w:tcPr>
          <w:p w14:paraId="650571DA" w14:textId="1CEAAFFC" w:rsidR="00886C4B" w:rsidRDefault="00886C4B" w:rsidP="00886C4B">
            <w:pPr>
              <w:pStyle w:val="Tabletext2"/>
            </w:pPr>
            <w:r w:rsidRPr="001A34B2">
              <w:t>The member was provided a limited removal for their resident family and recognised other persons.</w:t>
            </w:r>
          </w:p>
        </w:tc>
        <w:tc>
          <w:tcPr>
            <w:tcW w:w="2552" w:type="dxa"/>
          </w:tcPr>
          <w:p w14:paraId="1CED94CF" w14:textId="77777777" w:rsidR="00886C4B" w:rsidRPr="006F17B9" w:rsidRDefault="00886C4B" w:rsidP="00886C4B">
            <w:pPr>
              <w:pStyle w:val="Tabletext2"/>
            </w:pPr>
            <w:r w:rsidRPr="00FB7A93">
              <w:t>A removal under Division 2 to their housing benefit location.</w:t>
            </w:r>
          </w:p>
        </w:tc>
        <w:tc>
          <w:tcPr>
            <w:tcW w:w="2552" w:type="dxa"/>
          </w:tcPr>
          <w:p w14:paraId="61729028" w14:textId="77777777" w:rsidR="00886C4B" w:rsidRDefault="00886C4B" w:rsidP="00886C4B">
            <w:pPr>
              <w:pStyle w:val="Tabletext2"/>
            </w:pPr>
            <w:r>
              <w:t xml:space="preserve">The difference between the following costs. </w:t>
            </w:r>
          </w:p>
          <w:p w14:paraId="031128E6" w14:textId="2E002934" w:rsidR="00886C4B" w:rsidRPr="00FB7A93" w:rsidRDefault="00886C4B" w:rsidP="00886C4B">
            <w:pPr>
              <w:pStyle w:val="Tablea"/>
            </w:pPr>
            <w:r>
              <w:t>a.</w:t>
            </w:r>
            <w:r>
              <w:tab/>
            </w:r>
            <w:r w:rsidRPr="00FB7A93">
              <w:t xml:space="preserve">The amount it would have cost to remove the member’s resident family to the housing benefit location. </w:t>
            </w:r>
          </w:p>
          <w:p w14:paraId="445AB547" w14:textId="21216FA5" w:rsidR="00886C4B" w:rsidRDefault="00886C4B" w:rsidP="00886C4B">
            <w:pPr>
              <w:pStyle w:val="Tablea"/>
            </w:pPr>
            <w:r>
              <w:t>b.</w:t>
            </w:r>
            <w:r>
              <w:tab/>
            </w:r>
            <w:r w:rsidRPr="00FB7A93">
              <w:t>The amount it cost the member’s resident family to relocate to the family benefit location.</w:t>
            </w:r>
            <w:r>
              <w:t xml:space="preserve"> </w:t>
            </w:r>
            <w:r w:rsidRPr="00CB430A">
              <w:t xml:space="preserve"> </w:t>
            </w:r>
            <w:r>
              <w:t xml:space="preserve"> </w:t>
            </w:r>
          </w:p>
        </w:tc>
      </w:tr>
    </w:tbl>
    <w:p w14:paraId="1E7085E1" w14:textId="77777777" w:rsidR="000664EF" w:rsidRDefault="000664EF" w:rsidP="000664EF"/>
    <w:tbl>
      <w:tblPr>
        <w:tblW w:w="9359" w:type="dxa"/>
        <w:tblInd w:w="113" w:type="dxa"/>
        <w:tblLayout w:type="fixed"/>
        <w:tblLook w:val="04A0" w:firstRow="1" w:lastRow="0" w:firstColumn="1" w:lastColumn="0" w:noHBand="0" w:noVBand="1"/>
      </w:tblPr>
      <w:tblGrid>
        <w:gridCol w:w="992"/>
        <w:gridCol w:w="8367"/>
      </w:tblGrid>
      <w:tr w:rsidR="000664EF" w:rsidRPr="00D15A4D" w14:paraId="1CB179D0" w14:textId="77777777" w:rsidTr="003E41C7">
        <w:tc>
          <w:tcPr>
            <w:tcW w:w="992" w:type="dxa"/>
          </w:tcPr>
          <w:p w14:paraId="4C9DCEF1" w14:textId="77777777" w:rsidR="000664EF" w:rsidRDefault="000664EF" w:rsidP="003E41C7">
            <w:pPr>
              <w:pStyle w:val="Sectiontext0"/>
              <w:jc w:val="center"/>
              <w:rPr>
                <w:lang w:eastAsia="en-US"/>
              </w:rPr>
            </w:pPr>
            <w:r>
              <w:rPr>
                <w:lang w:eastAsia="en-US"/>
              </w:rPr>
              <w:t>3.</w:t>
            </w:r>
          </w:p>
        </w:tc>
        <w:tc>
          <w:tcPr>
            <w:tcW w:w="8367" w:type="dxa"/>
          </w:tcPr>
          <w:p w14:paraId="5D18D508" w14:textId="4DEF208D" w:rsidR="000664EF" w:rsidRDefault="000664EF" w:rsidP="003E41C7">
            <w:pPr>
              <w:pStyle w:val="Sectiontext0"/>
              <w:rPr>
                <w:rFonts w:cs="Arial"/>
                <w:lang w:eastAsia="en-US"/>
              </w:rPr>
            </w:pPr>
            <w:r>
              <w:rPr>
                <w:rFonts w:cs="Arial"/>
                <w:lang w:eastAsia="en-US"/>
              </w:rPr>
              <w:t>Despite subsection 2, a member is eligible for the full costs of the removal if the CDF</w:t>
            </w:r>
            <w:r w:rsidR="006F17B9">
              <w:rPr>
                <w:rFonts w:cs="Arial"/>
                <w:lang w:eastAsia="en-US"/>
              </w:rPr>
              <w:t xml:space="preserve"> is satisfied that</w:t>
            </w:r>
            <w:r>
              <w:rPr>
                <w:rFonts w:cs="Arial"/>
                <w:lang w:eastAsia="en-US"/>
              </w:rPr>
              <w:t xml:space="preserve"> it is i</w:t>
            </w:r>
            <w:r w:rsidRPr="00711A9E">
              <w:t>n the interests of the ADF</w:t>
            </w:r>
            <w:r>
              <w:rPr>
                <w:rFonts w:cs="Arial"/>
                <w:lang w:eastAsia="en-US"/>
              </w:rPr>
              <w:t xml:space="preserve"> having regards to the </w:t>
            </w:r>
            <w:r w:rsidRPr="00711A9E">
              <w:t>direct and indirect costs of the removal.</w:t>
            </w:r>
          </w:p>
        </w:tc>
      </w:tr>
    </w:tbl>
    <w:p w14:paraId="7204FE60" w14:textId="72A50ED1" w:rsidR="005D404E" w:rsidRPr="00EC5DDA" w:rsidRDefault="003E41C7" w:rsidP="00EC5DDA">
      <w:pPr>
        <w:pStyle w:val="Heading4"/>
      </w:pPr>
      <w:bookmarkStart w:id="339" w:name="bk82458Division4Postings6623Purpose6624"/>
      <w:bookmarkStart w:id="340" w:name="_Toc177126856"/>
      <w:r w:rsidRPr="00EC5DDA">
        <w:lastRenderedPageBreak/>
        <w:t>Division 4: Removal on commencing posting or deployment</w:t>
      </w:r>
      <w:bookmarkStart w:id="341" w:name="bk1215336723Purpose"/>
      <w:bookmarkStart w:id="342" w:name="bk95001PM6723Purpose"/>
      <w:bookmarkStart w:id="343" w:name="bk1331046623Purpose"/>
      <w:bookmarkStart w:id="344" w:name="bk825406623Purpose"/>
      <w:bookmarkEnd w:id="340"/>
    </w:p>
    <w:p w14:paraId="098F0BEB" w14:textId="6AC43847" w:rsidR="003E41C7" w:rsidRDefault="003E41C7" w:rsidP="003E41C7">
      <w:pPr>
        <w:pStyle w:val="Heading5"/>
      </w:pPr>
      <w:bookmarkStart w:id="345" w:name="_Toc177126857"/>
      <w:r>
        <w:t>6.5.24</w:t>
      </w:r>
      <w:r w:rsidR="00E85499">
        <w:tab/>
      </w:r>
      <w:r>
        <w:t>Purpose</w:t>
      </w:r>
      <w:bookmarkEnd w:id="345"/>
    </w:p>
    <w:tbl>
      <w:tblPr>
        <w:tblW w:w="9359" w:type="dxa"/>
        <w:tblInd w:w="113" w:type="dxa"/>
        <w:tblLayout w:type="fixed"/>
        <w:tblLook w:val="0000" w:firstRow="0" w:lastRow="0" w:firstColumn="0" w:lastColumn="0" w:noHBand="0" w:noVBand="0"/>
      </w:tblPr>
      <w:tblGrid>
        <w:gridCol w:w="992"/>
        <w:gridCol w:w="8367"/>
      </w:tblGrid>
      <w:tr w:rsidR="003E41C7" w:rsidRPr="00D15A4D" w14:paraId="0B1343A9" w14:textId="77777777" w:rsidTr="003E41C7">
        <w:tc>
          <w:tcPr>
            <w:tcW w:w="992" w:type="dxa"/>
          </w:tcPr>
          <w:p w14:paraId="4FC8E833" w14:textId="77777777" w:rsidR="003E41C7" w:rsidRPr="00D15A4D" w:rsidRDefault="003E41C7" w:rsidP="003E41C7">
            <w:pPr>
              <w:pStyle w:val="Sectiontext0"/>
              <w:jc w:val="center"/>
            </w:pPr>
          </w:p>
        </w:tc>
        <w:tc>
          <w:tcPr>
            <w:tcW w:w="8367" w:type="dxa"/>
          </w:tcPr>
          <w:p w14:paraId="6980BE59" w14:textId="77777777" w:rsidR="003E41C7" w:rsidRDefault="003E41C7" w:rsidP="003E41C7">
            <w:pPr>
              <w:pStyle w:val="Sectiontext0"/>
            </w:pPr>
            <w:r>
              <w:t>This Division sets out a member’s eligibility for a removal when they are posted, have an alternate work location agreement or on deployment.</w:t>
            </w:r>
          </w:p>
        </w:tc>
      </w:tr>
    </w:tbl>
    <w:p w14:paraId="7D177060" w14:textId="6C9FEB9C" w:rsidR="003E41C7" w:rsidRDefault="003E41C7" w:rsidP="003E41C7">
      <w:pPr>
        <w:pStyle w:val="Heading5"/>
      </w:pPr>
      <w:bookmarkStart w:id="346" w:name="_Toc177126858"/>
      <w:r>
        <w:t>6.5.24A</w:t>
      </w:r>
      <w:r w:rsidR="00E85499">
        <w:tab/>
      </w:r>
      <w:r>
        <w:t>Definitions</w:t>
      </w:r>
      <w:bookmarkEnd w:id="346"/>
    </w:p>
    <w:tbl>
      <w:tblPr>
        <w:tblW w:w="9359" w:type="dxa"/>
        <w:tblInd w:w="113" w:type="dxa"/>
        <w:tblLayout w:type="fixed"/>
        <w:tblLook w:val="0000" w:firstRow="0" w:lastRow="0" w:firstColumn="0" w:lastColumn="0" w:noHBand="0" w:noVBand="0"/>
      </w:tblPr>
      <w:tblGrid>
        <w:gridCol w:w="992"/>
        <w:gridCol w:w="563"/>
        <w:gridCol w:w="567"/>
        <w:gridCol w:w="7237"/>
      </w:tblGrid>
      <w:tr w:rsidR="003E41C7" w:rsidRPr="00D15A4D" w14:paraId="0A698AEA" w14:textId="77777777" w:rsidTr="003E41C7">
        <w:tc>
          <w:tcPr>
            <w:tcW w:w="992" w:type="dxa"/>
          </w:tcPr>
          <w:p w14:paraId="073F05BE" w14:textId="77777777" w:rsidR="003E41C7" w:rsidRPr="00D15A4D" w:rsidRDefault="003E41C7" w:rsidP="003E41C7">
            <w:pPr>
              <w:pStyle w:val="Sectiontext0"/>
              <w:jc w:val="center"/>
            </w:pPr>
          </w:p>
        </w:tc>
        <w:tc>
          <w:tcPr>
            <w:tcW w:w="8367" w:type="dxa"/>
            <w:gridSpan w:val="3"/>
          </w:tcPr>
          <w:p w14:paraId="17CC0F09" w14:textId="77777777" w:rsidR="003E41C7" w:rsidRPr="0033133F" w:rsidRDefault="003E41C7" w:rsidP="003E41C7">
            <w:pPr>
              <w:pStyle w:val="Sectiontext0"/>
            </w:pPr>
            <w:r w:rsidRPr="0012049C">
              <w:rPr>
                <w:b/>
              </w:rPr>
              <w:t>Cost of a removal</w:t>
            </w:r>
            <w:r w:rsidRPr="0033133F">
              <w:t xml:space="preserve"> under this Division includes the following.</w:t>
            </w:r>
          </w:p>
        </w:tc>
      </w:tr>
      <w:tr w:rsidR="003E41C7" w:rsidRPr="00D15A4D" w14:paraId="2DD8CC9D" w14:textId="77777777" w:rsidTr="003E41C7">
        <w:tblPrEx>
          <w:tblLook w:val="04A0" w:firstRow="1" w:lastRow="0" w:firstColumn="1" w:lastColumn="0" w:noHBand="0" w:noVBand="1"/>
        </w:tblPrEx>
        <w:tc>
          <w:tcPr>
            <w:tcW w:w="992" w:type="dxa"/>
          </w:tcPr>
          <w:p w14:paraId="0E02E0CB" w14:textId="77777777" w:rsidR="003E41C7" w:rsidRPr="00D15A4D" w:rsidRDefault="003E41C7" w:rsidP="003E41C7">
            <w:pPr>
              <w:pStyle w:val="Sectiontext0"/>
              <w:jc w:val="center"/>
              <w:rPr>
                <w:lang w:eastAsia="en-US"/>
              </w:rPr>
            </w:pPr>
          </w:p>
        </w:tc>
        <w:tc>
          <w:tcPr>
            <w:tcW w:w="563" w:type="dxa"/>
            <w:hideMark/>
          </w:tcPr>
          <w:p w14:paraId="1F767E8D" w14:textId="77777777" w:rsidR="003E41C7" w:rsidRPr="00D15A4D" w:rsidRDefault="003E41C7" w:rsidP="009117DF">
            <w:pPr>
              <w:pStyle w:val="Sectiontext0"/>
              <w:rPr>
                <w:rFonts w:cs="Arial"/>
                <w:lang w:eastAsia="en-US"/>
              </w:rPr>
            </w:pPr>
            <w:r w:rsidRPr="00D15A4D">
              <w:rPr>
                <w:rFonts w:cs="Arial"/>
                <w:lang w:eastAsia="en-US"/>
              </w:rPr>
              <w:t>a.</w:t>
            </w:r>
          </w:p>
        </w:tc>
        <w:tc>
          <w:tcPr>
            <w:tcW w:w="7804" w:type="dxa"/>
            <w:gridSpan w:val="2"/>
          </w:tcPr>
          <w:p w14:paraId="1FE1A08C" w14:textId="77777777" w:rsidR="003E41C7" w:rsidRPr="00D15A4D" w:rsidRDefault="003E41C7" w:rsidP="003E41C7">
            <w:pPr>
              <w:pStyle w:val="Sectiontext0"/>
              <w:rPr>
                <w:rFonts w:cs="Arial"/>
                <w:lang w:eastAsia="en-US"/>
              </w:rPr>
            </w:pPr>
            <w:r>
              <w:rPr>
                <w:rFonts w:cs="Arial"/>
                <w:lang w:eastAsia="en-US"/>
              </w:rPr>
              <w:t>The cost of removing furniture and effects under Division 2 for any of the following people being removed.</w:t>
            </w:r>
          </w:p>
        </w:tc>
      </w:tr>
      <w:tr w:rsidR="003E41C7" w:rsidRPr="00D15A4D" w14:paraId="766AF38D" w14:textId="77777777" w:rsidTr="003E41C7">
        <w:tblPrEx>
          <w:tblLook w:val="04A0" w:firstRow="1" w:lastRow="0" w:firstColumn="1" w:lastColumn="0" w:noHBand="0" w:noVBand="1"/>
        </w:tblPrEx>
        <w:tc>
          <w:tcPr>
            <w:tcW w:w="992" w:type="dxa"/>
          </w:tcPr>
          <w:p w14:paraId="712E6DE3" w14:textId="77777777" w:rsidR="003E41C7" w:rsidRPr="00D15A4D" w:rsidRDefault="003E41C7" w:rsidP="003E41C7">
            <w:pPr>
              <w:pStyle w:val="Sectiontext0"/>
              <w:jc w:val="center"/>
              <w:rPr>
                <w:lang w:eastAsia="en-US"/>
              </w:rPr>
            </w:pPr>
          </w:p>
        </w:tc>
        <w:tc>
          <w:tcPr>
            <w:tcW w:w="563" w:type="dxa"/>
          </w:tcPr>
          <w:p w14:paraId="1D3A88EA" w14:textId="77777777" w:rsidR="003E41C7" w:rsidRPr="00D15A4D" w:rsidRDefault="003E41C7" w:rsidP="009117DF">
            <w:pPr>
              <w:pStyle w:val="Sectiontext0"/>
              <w:rPr>
                <w:rFonts w:cs="Arial"/>
                <w:iCs/>
                <w:lang w:eastAsia="en-US"/>
              </w:rPr>
            </w:pPr>
          </w:p>
        </w:tc>
        <w:tc>
          <w:tcPr>
            <w:tcW w:w="567" w:type="dxa"/>
            <w:hideMark/>
          </w:tcPr>
          <w:p w14:paraId="69A33EC4" w14:textId="77777777" w:rsidR="003E41C7" w:rsidRPr="00D15A4D" w:rsidRDefault="003E41C7" w:rsidP="003E41C7">
            <w:pPr>
              <w:pStyle w:val="Sectiontext0"/>
              <w:rPr>
                <w:rFonts w:cs="Arial"/>
                <w:iCs/>
                <w:lang w:eastAsia="en-US"/>
              </w:rPr>
            </w:pPr>
            <w:r w:rsidRPr="00D15A4D">
              <w:rPr>
                <w:rFonts w:cs="Arial"/>
                <w:iCs/>
                <w:lang w:eastAsia="en-US"/>
              </w:rPr>
              <w:t>i.</w:t>
            </w:r>
          </w:p>
        </w:tc>
        <w:tc>
          <w:tcPr>
            <w:tcW w:w="7237" w:type="dxa"/>
          </w:tcPr>
          <w:p w14:paraId="36ABC32A" w14:textId="77777777" w:rsidR="003E41C7" w:rsidRPr="00D15A4D" w:rsidRDefault="003E41C7" w:rsidP="003E41C7">
            <w:pPr>
              <w:pStyle w:val="Sectiontext0"/>
              <w:rPr>
                <w:rFonts w:cs="Arial"/>
                <w:iCs/>
                <w:lang w:eastAsia="en-US"/>
              </w:rPr>
            </w:pPr>
            <w:r>
              <w:rPr>
                <w:rFonts w:cs="Arial"/>
                <w:iCs/>
                <w:lang w:eastAsia="en-US"/>
              </w:rPr>
              <w:t>The member.</w:t>
            </w:r>
          </w:p>
        </w:tc>
      </w:tr>
      <w:tr w:rsidR="003E41C7" w:rsidRPr="00D15A4D" w14:paraId="06091148" w14:textId="77777777" w:rsidTr="003E41C7">
        <w:tblPrEx>
          <w:tblLook w:val="04A0" w:firstRow="1" w:lastRow="0" w:firstColumn="1" w:lastColumn="0" w:noHBand="0" w:noVBand="1"/>
        </w:tblPrEx>
        <w:tc>
          <w:tcPr>
            <w:tcW w:w="992" w:type="dxa"/>
          </w:tcPr>
          <w:p w14:paraId="000E6B80" w14:textId="77777777" w:rsidR="003E41C7" w:rsidRPr="00D15A4D" w:rsidRDefault="003E41C7" w:rsidP="003E41C7">
            <w:pPr>
              <w:pStyle w:val="Sectiontext0"/>
              <w:jc w:val="center"/>
              <w:rPr>
                <w:lang w:eastAsia="en-US"/>
              </w:rPr>
            </w:pPr>
          </w:p>
        </w:tc>
        <w:tc>
          <w:tcPr>
            <w:tcW w:w="563" w:type="dxa"/>
          </w:tcPr>
          <w:p w14:paraId="443EC9F8" w14:textId="77777777" w:rsidR="003E41C7" w:rsidRPr="00D15A4D" w:rsidRDefault="003E41C7" w:rsidP="009117DF">
            <w:pPr>
              <w:pStyle w:val="Sectiontext0"/>
              <w:rPr>
                <w:rFonts w:cs="Arial"/>
                <w:iCs/>
                <w:lang w:eastAsia="en-US"/>
              </w:rPr>
            </w:pPr>
          </w:p>
        </w:tc>
        <w:tc>
          <w:tcPr>
            <w:tcW w:w="567" w:type="dxa"/>
            <w:hideMark/>
          </w:tcPr>
          <w:p w14:paraId="37D6F8FA" w14:textId="77777777" w:rsidR="003E41C7" w:rsidRPr="00D15A4D" w:rsidRDefault="003E41C7" w:rsidP="003E41C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4D1A53AE" w14:textId="77777777" w:rsidR="003E41C7" w:rsidRPr="00D15A4D" w:rsidRDefault="003E41C7" w:rsidP="003E41C7">
            <w:pPr>
              <w:pStyle w:val="Sectiontext0"/>
              <w:rPr>
                <w:rFonts w:cs="Arial"/>
                <w:iCs/>
                <w:lang w:eastAsia="en-US"/>
              </w:rPr>
            </w:pPr>
            <w:r>
              <w:rPr>
                <w:rFonts w:cs="Arial"/>
                <w:iCs/>
                <w:lang w:eastAsia="en-US"/>
              </w:rPr>
              <w:t>The member’s resident family.</w:t>
            </w:r>
          </w:p>
        </w:tc>
      </w:tr>
      <w:tr w:rsidR="003E41C7" w:rsidRPr="00D15A4D" w14:paraId="158B6581" w14:textId="77777777" w:rsidTr="003E41C7">
        <w:tblPrEx>
          <w:tblLook w:val="04A0" w:firstRow="1" w:lastRow="0" w:firstColumn="1" w:lastColumn="0" w:noHBand="0" w:noVBand="1"/>
        </w:tblPrEx>
        <w:tc>
          <w:tcPr>
            <w:tcW w:w="992" w:type="dxa"/>
          </w:tcPr>
          <w:p w14:paraId="24E8AD2E" w14:textId="77777777" w:rsidR="003E41C7" w:rsidRPr="00D15A4D" w:rsidRDefault="003E41C7" w:rsidP="003E41C7">
            <w:pPr>
              <w:pStyle w:val="Sectiontext0"/>
              <w:jc w:val="center"/>
              <w:rPr>
                <w:lang w:eastAsia="en-US"/>
              </w:rPr>
            </w:pPr>
          </w:p>
        </w:tc>
        <w:tc>
          <w:tcPr>
            <w:tcW w:w="563" w:type="dxa"/>
          </w:tcPr>
          <w:p w14:paraId="0D489621" w14:textId="77777777" w:rsidR="003E41C7" w:rsidRPr="00D15A4D" w:rsidRDefault="003E41C7" w:rsidP="009117DF">
            <w:pPr>
              <w:pStyle w:val="Sectiontext0"/>
              <w:rPr>
                <w:rFonts w:cs="Arial"/>
                <w:iCs/>
                <w:lang w:eastAsia="en-US"/>
              </w:rPr>
            </w:pPr>
          </w:p>
        </w:tc>
        <w:tc>
          <w:tcPr>
            <w:tcW w:w="567" w:type="dxa"/>
            <w:hideMark/>
          </w:tcPr>
          <w:p w14:paraId="34B4305A" w14:textId="77777777" w:rsidR="003E41C7" w:rsidRPr="00D15A4D" w:rsidRDefault="003E41C7" w:rsidP="003E41C7">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7FAFC7A8" w14:textId="77777777" w:rsidR="003E41C7" w:rsidRPr="00D15A4D" w:rsidRDefault="003E41C7" w:rsidP="003E41C7">
            <w:pPr>
              <w:pStyle w:val="Sectiontext0"/>
              <w:rPr>
                <w:rFonts w:cs="Arial"/>
                <w:iCs/>
                <w:lang w:eastAsia="en-US"/>
              </w:rPr>
            </w:pPr>
            <w:r>
              <w:rPr>
                <w:rFonts w:cs="Arial"/>
                <w:lang w:eastAsia="en-US"/>
              </w:rPr>
              <w:t>The member’s recognised other persons.</w:t>
            </w:r>
          </w:p>
        </w:tc>
      </w:tr>
      <w:tr w:rsidR="005B7BAB" w:rsidRPr="00D15A4D" w14:paraId="50AD92A5" w14:textId="77777777" w:rsidTr="005B7BAB">
        <w:tblPrEx>
          <w:tblLook w:val="04A0" w:firstRow="1" w:lastRow="0" w:firstColumn="1" w:lastColumn="0" w:noHBand="0" w:noVBand="1"/>
        </w:tblPrEx>
        <w:tc>
          <w:tcPr>
            <w:tcW w:w="992" w:type="dxa"/>
          </w:tcPr>
          <w:p w14:paraId="615B549E" w14:textId="77777777" w:rsidR="005B7BAB" w:rsidRPr="00D15A4D" w:rsidRDefault="005B7BAB" w:rsidP="005B7BAB">
            <w:pPr>
              <w:pStyle w:val="Sectiontext0"/>
              <w:jc w:val="center"/>
              <w:rPr>
                <w:lang w:eastAsia="en-US"/>
              </w:rPr>
            </w:pPr>
          </w:p>
        </w:tc>
        <w:tc>
          <w:tcPr>
            <w:tcW w:w="563" w:type="dxa"/>
            <w:hideMark/>
          </w:tcPr>
          <w:p w14:paraId="07CA0F70" w14:textId="77777777" w:rsidR="005B7BAB" w:rsidRPr="00D15A4D" w:rsidRDefault="005B7BAB" w:rsidP="005B7BAB">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6DBEED96" w14:textId="77777777" w:rsidR="005B7BAB" w:rsidRPr="00D15A4D" w:rsidRDefault="005B7BAB" w:rsidP="005B7BAB">
            <w:pPr>
              <w:pStyle w:val="Sectiontext0"/>
              <w:rPr>
                <w:rFonts w:cs="Arial"/>
              </w:rPr>
            </w:pPr>
            <w:r>
              <w:t xml:space="preserve">All </w:t>
            </w:r>
            <w:r>
              <w:rPr>
                <w:rFonts w:cs="Arial"/>
                <w:lang w:eastAsia="en-US"/>
              </w:rPr>
              <w:t>of the following in connection with the removal.</w:t>
            </w:r>
          </w:p>
        </w:tc>
      </w:tr>
      <w:tr w:rsidR="005B7BAB" w:rsidRPr="00D15A4D" w14:paraId="2C8C7758" w14:textId="77777777" w:rsidTr="005B7BAB">
        <w:tblPrEx>
          <w:tblLook w:val="04A0" w:firstRow="1" w:lastRow="0" w:firstColumn="1" w:lastColumn="0" w:noHBand="0" w:noVBand="1"/>
        </w:tblPrEx>
        <w:tc>
          <w:tcPr>
            <w:tcW w:w="992" w:type="dxa"/>
          </w:tcPr>
          <w:p w14:paraId="2DDFA739" w14:textId="77777777" w:rsidR="005B7BAB" w:rsidRPr="00D15A4D" w:rsidRDefault="005B7BAB" w:rsidP="005B7BAB">
            <w:pPr>
              <w:pStyle w:val="Sectiontext0"/>
              <w:jc w:val="center"/>
              <w:rPr>
                <w:lang w:eastAsia="en-US"/>
              </w:rPr>
            </w:pPr>
          </w:p>
        </w:tc>
        <w:tc>
          <w:tcPr>
            <w:tcW w:w="563" w:type="dxa"/>
          </w:tcPr>
          <w:p w14:paraId="781F0308" w14:textId="77777777" w:rsidR="005B7BAB" w:rsidRPr="00D15A4D" w:rsidRDefault="005B7BAB" w:rsidP="005B7BAB">
            <w:pPr>
              <w:pStyle w:val="Sectiontext0"/>
              <w:rPr>
                <w:rFonts w:cs="Arial"/>
                <w:iCs/>
                <w:lang w:eastAsia="en-US"/>
              </w:rPr>
            </w:pPr>
          </w:p>
        </w:tc>
        <w:tc>
          <w:tcPr>
            <w:tcW w:w="567" w:type="dxa"/>
            <w:hideMark/>
          </w:tcPr>
          <w:p w14:paraId="58C43521" w14:textId="77777777" w:rsidR="005B7BAB" w:rsidRPr="00D15A4D" w:rsidRDefault="005B7BAB" w:rsidP="005B7BAB">
            <w:pPr>
              <w:pStyle w:val="Sectiontext0"/>
              <w:rPr>
                <w:rFonts w:cs="Arial"/>
                <w:iCs/>
                <w:lang w:eastAsia="en-US"/>
              </w:rPr>
            </w:pPr>
            <w:r w:rsidRPr="00D15A4D">
              <w:rPr>
                <w:rFonts w:cs="Arial"/>
                <w:iCs/>
                <w:lang w:eastAsia="en-US"/>
              </w:rPr>
              <w:t>i.</w:t>
            </w:r>
          </w:p>
        </w:tc>
        <w:tc>
          <w:tcPr>
            <w:tcW w:w="7237" w:type="dxa"/>
          </w:tcPr>
          <w:p w14:paraId="7A370A20" w14:textId="77777777" w:rsidR="005B7BAB" w:rsidRPr="00D15A4D" w:rsidRDefault="005B7BAB" w:rsidP="005B7BAB">
            <w:pPr>
              <w:pStyle w:val="Sectiontext0"/>
              <w:rPr>
                <w:rFonts w:cs="Arial"/>
                <w:iCs/>
                <w:lang w:eastAsia="en-US"/>
              </w:rPr>
            </w:pPr>
            <w:r>
              <w:rPr>
                <w:rFonts w:cs="Arial"/>
                <w:lang w:eastAsia="en-US"/>
              </w:rPr>
              <w:t>Vehicle removal assistance payable to the member under Part 5A.</w:t>
            </w:r>
          </w:p>
        </w:tc>
      </w:tr>
      <w:tr w:rsidR="005B7BAB" w:rsidRPr="00D15A4D" w14:paraId="2E1A3221" w14:textId="77777777" w:rsidTr="005B7BAB">
        <w:tblPrEx>
          <w:tblLook w:val="04A0" w:firstRow="1" w:lastRow="0" w:firstColumn="1" w:lastColumn="0" w:noHBand="0" w:noVBand="1"/>
        </w:tblPrEx>
        <w:tc>
          <w:tcPr>
            <w:tcW w:w="992" w:type="dxa"/>
          </w:tcPr>
          <w:p w14:paraId="23CB3F6A" w14:textId="77777777" w:rsidR="005B7BAB" w:rsidRPr="00D15A4D" w:rsidRDefault="005B7BAB" w:rsidP="005B7BAB">
            <w:pPr>
              <w:pStyle w:val="Sectiontext0"/>
              <w:jc w:val="center"/>
              <w:rPr>
                <w:lang w:eastAsia="en-US"/>
              </w:rPr>
            </w:pPr>
          </w:p>
        </w:tc>
        <w:tc>
          <w:tcPr>
            <w:tcW w:w="563" w:type="dxa"/>
          </w:tcPr>
          <w:p w14:paraId="474C942F" w14:textId="77777777" w:rsidR="005B7BAB" w:rsidRPr="00D15A4D" w:rsidRDefault="005B7BAB" w:rsidP="005B7BAB">
            <w:pPr>
              <w:pStyle w:val="Sectiontext0"/>
              <w:rPr>
                <w:rFonts w:cs="Arial"/>
                <w:iCs/>
                <w:lang w:eastAsia="en-US"/>
              </w:rPr>
            </w:pPr>
          </w:p>
        </w:tc>
        <w:tc>
          <w:tcPr>
            <w:tcW w:w="567" w:type="dxa"/>
            <w:hideMark/>
          </w:tcPr>
          <w:p w14:paraId="5FDD9E46" w14:textId="77777777" w:rsidR="005B7BAB" w:rsidRPr="00D15A4D" w:rsidRDefault="005B7BAB" w:rsidP="005B7BAB">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540DBD0B" w14:textId="77777777" w:rsidR="005B7BAB" w:rsidRPr="00D15A4D" w:rsidRDefault="005B7BAB" w:rsidP="005B7BAB">
            <w:pPr>
              <w:pStyle w:val="Sectiontext0"/>
              <w:rPr>
                <w:rFonts w:cs="Arial"/>
                <w:iCs/>
                <w:lang w:eastAsia="en-US"/>
              </w:rPr>
            </w:pPr>
            <w:r>
              <w:rPr>
                <w:rFonts w:cs="Arial"/>
                <w:lang w:eastAsia="en-US"/>
              </w:rPr>
              <w:t>The cost of removal travel for the member, resident family and recognised other persons under Chapter 9 Part 2 Division 3.</w:t>
            </w:r>
          </w:p>
        </w:tc>
      </w:tr>
      <w:tr w:rsidR="005B7BAB" w:rsidRPr="00D15A4D" w14:paraId="6A8D5398" w14:textId="77777777" w:rsidTr="005B7BAB">
        <w:tblPrEx>
          <w:tblLook w:val="04A0" w:firstRow="1" w:lastRow="0" w:firstColumn="1" w:lastColumn="0" w:noHBand="0" w:noVBand="1"/>
        </w:tblPrEx>
        <w:tc>
          <w:tcPr>
            <w:tcW w:w="992" w:type="dxa"/>
          </w:tcPr>
          <w:p w14:paraId="3E01DB61" w14:textId="77777777" w:rsidR="005B7BAB" w:rsidRPr="00D15A4D" w:rsidRDefault="005B7BAB" w:rsidP="005B7BAB">
            <w:pPr>
              <w:pStyle w:val="Sectiontext0"/>
              <w:jc w:val="center"/>
              <w:rPr>
                <w:lang w:eastAsia="en-US"/>
              </w:rPr>
            </w:pPr>
          </w:p>
        </w:tc>
        <w:tc>
          <w:tcPr>
            <w:tcW w:w="563" w:type="dxa"/>
          </w:tcPr>
          <w:p w14:paraId="6849E556" w14:textId="77777777" w:rsidR="005B7BAB" w:rsidRPr="00D15A4D" w:rsidRDefault="005B7BAB" w:rsidP="005B7BAB">
            <w:pPr>
              <w:pStyle w:val="Sectiontext0"/>
              <w:rPr>
                <w:rFonts w:cs="Arial"/>
                <w:iCs/>
                <w:lang w:eastAsia="en-US"/>
              </w:rPr>
            </w:pPr>
          </w:p>
        </w:tc>
        <w:tc>
          <w:tcPr>
            <w:tcW w:w="567" w:type="dxa"/>
            <w:hideMark/>
          </w:tcPr>
          <w:p w14:paraId="75F010EB" w14:textId="77777777" w:rsidR="005B7BAB" w:rsidRPr="00D15A4D" w:rsidRDefault="005B7BAB" w:rsidP="005B7BAB">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15C6112B" w14:textId="77777777" w:rsidR="005B7BAB" w:rsidRPr="00D15A4D" w:rsidRDefault="005B7BAB" w:rsidP="005B7BAB">
            <w:pPr>
              <w:pStyle w:val="Sectiontext0"/>
              <w:rPr>
                <w:rFonts w:cs="Arial"/>
                <w:iCs/>
                <w:lang w:eastAsia="en-US"/>
              </w:rPr>
            </w:pPr>
            <w:r>
              <w:t>The cost of travel on posting for the member, resident family and recognised other persons under Chapter 9 Part 2 Division 4.</w:t>
            </w:r>
          </w:p>
        </w:tc>
      </w:tr>
    </w:tbl>
    <w:p w14:paraId="5050B4CA" w14:textId="0BDC2FC0" w:rsidR="00BF75E2" w:rsidRPr="00700022" w:rsidRDefault="00BF75E2" w:rsidP="003A0A1A">
      <w:pPr>
        <w:pStyle w:val="Heading5"/>
      </w:pPr>
      <w:bookmarkStart w:id="347" w:name="bk1215336724Removalbetweenresidencesint"/>
      <w:bookmarkStart w:id="348" w:name="bk95001PM6724Removalbetweenresidencesin"/>
      <w:bookmarkStart w:id="349" w:name="bk1331046624Removalbetweenresidencesint"/>
      <w:bookmarkStart w:id="350" w:name="bk825406624Removalbetweenresidencesinth"/>
      <w:bookmarkStart w:id="351" w:name="_Toc177126859"/>
      <w:bookmarkEnd w:id="341"/>
      <w:bookmarkEnd w:id="342"/>
      <w:bookmarkEnd w:id="343"/>
      <w:bookmarkEnd w:id="344"/>
      <w:r w:rsidRPr="00700022">
        <w:t>6.</w:t>
      </w:r>
      <w:r w:rsidR="002F297D" w:rsidRPr="00700022">
        <w:t>5</w:t>
      </w:r>
      <w:r w:rsidRPr="00700022">
        <w:t>.25</w:t>
      </w:r>
      <w:r w:rsidR="00E85499">
        <w:tab/>
      </w:r>
      <w:r w:rsidRPr="00700022">
        <w:t>Resident child carer does not attract any benefit</w:t>
      </w:r>
      <w:bookmarkEnd w:id="351"/>
    </w:p>
    <w:tbl>
      <w:tblPr>
        <w:tblW w:w="9355" w:type="dxa"/>
        <w:tblInd w:w="113" w:type="dxa"/>
        <w:tblLayout w:type="fixed"/>
        <w:tblLook w:val="0000" w:firstRow="0" w:lastRow="0" w:firstColumn="0" w:lastColumn="0" w:noHBand="0" w:noVBand="0"/>
      </w:tblPr>
      <w:tblGrid>
        <w:gridCol w:w="992"/>
        <w:gridCol w:w="8363"/>
      </w:tblGrid>
      <w:tr w:rsidR="00BF75E2" w:rsidRPr="00700022" w14:paraId="1DC1EDA2" w14:textId="77777777" w:rsidTr="003E41C7">
        <w:tc>
          <w:tcPr>
            <w:tcW w:w="992" w:type="dxa"/>
          </w:tcPr>
          <w:p w14:paraId="433480F9" w14:textId="77777777" w:rsidR="00BF75E2" w:rsidRPr="00700022" w:rsidRDefault="00BF75E2" w:rsidP="009117DF">
            <w:pPr>
              <w:pStyle w:val="Sectiontext0"/>
            </w:pPr>
          </w:p>
        </w:tc>
        <w:tc>
          <w:tcPr>
            <w:tcW w:w="8363" w:type="dxa"/>
          </w:tcPr>
          <w:p w14:paraId="773740E8" w14:textId="78C13878" w:rsidR="00BF75E2" w:rsidRPr="00700022" w:rsidRDefault="00BF75E2" w:rsidP="009117DF">
            <w:pPr>
              <w:pStyle w:val="Sectiontext0"/>
            </w:pPr>
            <w:r w:rsidRPr="00700022">
              <w:t>If a member eligible for a removal under this Division has a resident child carer, the resident child carer's furniture and effects are not removed or stored.</w:t>
            </w:r>
          </w:p>
        </w:tc>
      </w:tr>
    </w:tbl>
    <w:p w14:paraId="4F5B433A" w14:textId="10F27BC5" w:rsidR="003E41C7" w:rsidRDefault="003E41C7" w:rsidP="003E41C7">
      <w:pPr>
        <w:pStyle w:val="Heading5"/>
      </w:pPr>
      <w:bookmarkStart w:id="352" w:name="_Toc177126860"/>
      <w:r>
        <w:t>6.5.26</w:t>
      </w:r>
      <w:r w:rsidR="00E85499">
        <w:tab/>
      </w:r>
      <w:r>
        <w:t>Posting of 6 months or more</w:t>
      </w:r>
      <w:bookmarkEnd w:id="352"/>
    </w:p>
    <w:tbl>
      <w:tblPr>
        <w:tblW w:w="9359" w:type="dxa"/>
        <w:tblInd w:w="113" w:type="dxa"/>
        <w:tblLayout w:type="fixed"/>
        <w:tblLook w:val="0000" w:firstRow="0" w:lastRow="0" w:firstColumn="0" w:lastColumn="0" w:noHBand="0" w:noVBand="0"/>
      </w:tblPr>
      <w:tblGrid>
        <w:gridCol w:w="992"/>
        <w:gridCol w:w="563"/>
        <w:gridCol w:w="7804"/>
      </w:tblGrid>
      <w:tr w:rsidR="003E41C7" w:rsidRPr="00D15A4D" w14:paraId="14ACBEBA" w14:textId="77777777" w:rsidTr="003E41C7">
        <w:tc>
          <w:tcPr>
            <w:tcW w:w="992" w:type="dxa"/>
          </w:tcPr>
          <w:p w14:paraId="7B2EEF18" w14:textId="77777777" w:rsidR="003E41C7" w:rsidRPr="00D15A4D" w:rsidRDefault="003E41C7" w:rsidP="003E41C7">
            <w:pPr>
              <w:pStyle w:val="Sectiontext0"/>
              <w:jc w:val="center"/>
            </w:pPr>
            <w:r>
              <w:t>1.</w:t>
            </w:r>
          </w:p>
        </w:tc>
        <w:tc>
          <w:tcPr>
            <w:tcW w:w="8367" w:type="dxa"/>
            <w:gridSpan w:val="2"/>
          </w:tcPr>
          <w:p w14:paraId="5297628E" w14:textId="77777777" w:rsidR="003E41C7" w:rsidRDefault="003E41C7" w:rsidP="003E41C7">
            <w:pPr>
              <w:pStyle w:val="Sectiontext0"/>
            </w:pPr>
            <w:r>
              <w:t>A member is eligible for a removal if all of the following apply.</w:t>
            </w:r>
          </w:p>
        </w:tc>
      </w:tr>
      <w:tr w:rsidR="003E41C7" w:rsidRPr="00D15A4D" w14:paraId="008731EE" w14:textId="77777777" w:rsidTr="003E41C7">
        <w:tblPrEx>
          <w:tblLook w:val="04A0" w:firstRow="1" w:lastRow="0" w:firstColumn="1" w:lastColumn="0" w:noHBand="0" w:noVBand="1"/>
        </w:tblPrEx>
        <w:tc>
          <w:tcPr>
            <w:tcW w:w="992" w:type="dxa"/>
          </w:tcPr>
          <w:p w14:paraId="421D9094" w14:textId="77777777" w:rsidR="003E41C7" w:rsidRPr="00D15A4D" w:rsidRDefault="003E41C7" w:rsidP="003E41C7">
            <w:pPr>
              <w:pStyle w:val="Sectiontext0"/>
              <w:jc w:val="center"/>
              <w:rPr>
                <w:lang w:eastAsia="en-US"/>
              </w:rPr>
            </w:pPr>
          </w:p>
        </w:tc>
        <w:tc>
          <w:tcPr>
            <w:tcW w:w="563" w:type="dxa"/>
            <w:hideMark/>
          </w:tcPr>
          <w:p w14:paraId="034061A6" w14:textId="77777777" w:rsidR="003E41C7" w:rsidRPr="00D15A4D" w:rsidRDefault="003E41C7"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57EED5A6" w14:textId="77777777" w:rsidR="003E41C7" w:rsidRPr="00D15A4D" w:rsidRDefault="003E41C7" w:rsidP="003E41C7">
            <w:pPr>
              <w:pStyle w:val="Sectiontext0"/>
              <w:rPr>
                <w:rFonts w:cs="Arial"/>
                <w:lang w:eastAsia="en-US"/>
              </w:rPr>
            </w:pPr>
            <w:r w:rsidRPr="00A251E8">
              <w:t xml:space="preserve">The member </w:t>
            </w:r>
            <w:r>
              <w:t xml:space="preserve">is issued a new posting order for a period </w:t>
            </w:r>
            <w:r w:rsidRPr="00A251E8">
              <w:t xml:space="preserve">of </w:t>
            </w:r>
            <w:r>
              <w:t>6</w:t>
            </w:r>
            <w:r w:rsidRPr="00A251E8">
              <w:t xml:space="preserve"> months or more.</w:t>
            </w:r>
          </w:p>
        </w:tc>
      </w:tr>
      <w:tr w:rsidR="00D935B9" w:rsidRPr="00D15A4D" w14:paraId="6DE4E929" w14:textId="77777777" w:rsidTr="003E41C7">
        <w:tblPrEx>
          <w:tblLook w:val="04A0" w:firstRow="1" w:lastRow="0" w:firstColumn="1" w:lastColumn="0" w:noHBand="0" w:noVBand="1"/>
        </w:tblPrEx>
        <w:tc>
          <w:tcPr>
            <w:tcW w:w="992" w:type="dxa"/>
          </w:tcPr>
          <w:p w14:paraId="69C96B62" w14:textId="77777777" w:rsidR="00D935B9" w:rsidRPr="00D15A4D" w:rsidRDefault="00D935B9" w:rsidP="00D935B9">
            <w:pPr>
              <w:pStyle w:val="Sectiontext0"/>
              <w:jc w:val="center"/>
              <w:rPr>
                <w:lang w:eastAsia="en-US"/>
              </w:rPr>
            </w:pPr>
          </w:p>
        </w:tc>
        <w:tc>
          <w:tcPr>
            <w:tcW w:w="563" w:type="dxa"/>
          </w:tcPr>
          <w:p w14:paraId="6F29788C" w14:textId="758AD76F" w:rsidR="00D935B9" w:rsidRDefault="00D935B9" w:rsidP="00D935B9">
            <w:pPr>
              <w:pStyle w:val="Sectiontext0"/>
              <w:rPr>
                <w:rFonts w:cs="Arial"/>
                <w:lang w:eastAsia="en-US"/>
              </w:rPr>
            </w:pPr>
            <w:r w:rsidRPr="0020249B">
              <w:rPr>
                <w:rFonts w:cs="Arial"/>
                <w:lang w:eastAsia="en-US"/>
              </w:rPr>
              <w:t>b.</w:t>
            </w:r>
          </w:p>
        </w:tc>
        <w:tc>
          <w:tcPr>
            <w:tcW w:w="7804" w:type="dxa"/>
          </w:tcPr>
          <w:p w14:paraId="25028CEB" w14:textId="6A77B32F" w:rsidR="00D935B9" w:rsidRPr="00A251E8" w:rsidRDefault="00D935B9" w:rsidP="00D935B9">
            <w:pPr>
              <w:pStyle w:val="Sectiontext0"/>
            </w:pPr>
            <w:r w:rsidRPr="0020249B">
              <w:t>They have a posting order that would require them to move outside of their current housing benefit location.</w:t>
            </w:r>
          </w:p>
        </w:tc>
      </w:tr>
      <w:tr w:rsidR="003E41C7" w:rsidRPr="00D15A4D" w14:paraId="29BEB714" w14:textId="77777777" w:rsidTr="003E41C7">
        <w:tblPrEx>
          <w:tblLook w:val="04A0" w:firstRow="1" w:lastRow="0" w:firstColumn="1" w:lastColumn="0" w:noHBand="0" w:noVBand="1"/>
        </w:tblPrEx>
        <w:trPr>
          <w:trHeight w:val="442"/>
        </w:trPr>
        <w:tc>
          <w:tcPr>
            <w:tcW w:w="992" w:type="dxa"/>
          </w:tcPr>
          <w:p w14:paraId="3241394B" w14:textId="77777777" w:rsidR="003E41C7" w:rsidRDefault="003E41C7" w:rsidP="003E41C7">
            <w:pPr>
              <w:pStyle w:val="Sectiontext0"/>
              <w:jc w:val="center"/>
              <w:rPr>
                <w:lang w:eastAsia="en-US"/>
              </w:rPr>
            </w:pPr>
            <w:r>
              <w:rPr>
                <w:lang w:eastAsia="en-US"/>
              </w:rPr>
              <w:t>2.</w:t>
            </w:r>
          </w:p>
        </w:tc>
        <w:tc>
          <w:tcPr>
            <w:tcW w:w="8367" w:type="dxa"/>
            <w:gridSpan w:val="2"/>
          </w:tcPr>
          <w:p w14:paraId="0B3FCD96" w14:textId="77777777" w:rsidR="003E41C7" w:rsidRDefault="003E41C7" w:rsidP="003E41C7">
            <w:pPr>
              <w:pStyle w:val="Sectiontext0"/>
              <w:rPr>
                <w:rFonts w:cs="Arial"/>
                <w:lang w:eastAsia="en-US"/>
              </w:rPr>
            </w:pPr>
            <w:r>
              <w:rPr>
                <w:rFonts w:cs="Arial"/>
                <w:lang w:eastAsia="en-US"/>
              </w:rPr>
              <w:t>The member is eligible for a removal of the following.</w:t>
            </w:r>
          </w:p>
        </w:tc>
      </w:tr>
      <w:tr w:rsidR="003E41C7" w:rsidRPr="00D15A4D" w14:paraId="163D4781" w14:textId="77777777" w:rsidTr="003E41C7">
        <w:tblPrEx>
          <w:tblLook w:val="04A0" w:firstRow="1" w:lastRow="0" w:firstColumn="1" w:lastColumn="0" w:noHBand="0" w:noVBand="1"/>
        </w:tblPrEx>
        <w:tc>
          <w:tcPr>
            <w:tcW w:w="992" w:type="dxa"/>
          </w:tcPr>
          <w:p w14:paraId="14824DF7" w14:textId="77777777" w:rsidR="003E41C7" w:rsidRPr="00D15A4D" w:rsidRDefault="003E41C7" w:rsidP="003E41C7">
            <w:pPr>
              <w:pStyle w:val="Sectiontext0"/>
              <w:jc w:val="center"/>
              <w:rPr>
                <w:lang w:eastAsia="en-US"/>
              </w:rPr>
            </w:pPr>
          </w:p>
        </w:tc>
        <w:tc>
          <w:tcPr>
            <w:tcW w:w="563" w:type="dxa"/>
            <w:hideMark/>
          </w:tcPr>
          <w:p w14:paraId="65F5AC15" w14:textId="77777777" w:rsidR="003E41C7" w:rsidRPr="00D15A4D" w:rsidRDefault="003E41C7"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1CD79A0B" w14:textId="08313442" w:rsidR="003E41C7" w:rsidRPr="00D15A4D" w:rsidRDefault="003E41C7" w:rsidP="003E41C7">
            <w:pPr>
              <w:pStyle w:val="Sectiontext0"/>
              <w:rPr>
                <w:rFonts w:cs="Arial"/>
                <w:lang w:eastAsia="en-US"/>
              </w:rPr>
            </w:pPr>
            <w:r>
              <w:t xml:space="preserve">If the residence in the new housing benefit location is furnished or partly furnished </w:t>
            </w:r>
            <w:r>
              <w:rPr>
                <w:rFonts w:cs="Arial"/>
              </w:rPr>
              <w:t>—</w:t>
            </w:r>
            <w:r>
              <w:t xml:space="preserve"> necessary furniture and effects</w:t>
            </w:r>
            <w:r w:rsidR="002563E3">
              <w:t xml:space="preserve"> </w:t>
            </w:r>
            <w:r w:rsidR="002563E3" w:rsidRPr="0020249B">
              <w:rPr>
                <w:iCs/>
              </w:rPr>
              <w:t>to their next housing benefit location</w:t>
            </w:r>
            <w:r>
              <w:t>.</w:t>
            </w:r>
          </w:p>
        </w:tc>
      </w:tr>
      <w:tr w:rsidR="003E41C7" w:rsidRPr="00D15A4D" w14:paraId="161004EE" w14:textId="77777777" w:rsidTr="003E41C7">
        <w:tblPrEx>
          <w:tblLook w:val="04A0" w:firstRow="1" w:lastRow="0" w:firstColumn="1" w:lastColumn="0" w:noHBand="0" w:noVBand="1"/>
        </w:tblPrEx>
        <w:tc>
          <w:tcPr>
            <w:tcW w:w="992" w:type="dxa"/>
          </w:tcPr>
          <w:p w14:paraId="47ECD97C" w14:textId="77777777" w:rsidR="003E41C7" w:rsidRPr="00D15A4D" w:rsidRDefault="003E41C7" w:rsidP="003E41C7">
            <w:pPr>
              <w:pStyle w:val="Sectiontext0"/>
              <w:jc w:val="center"/>
              <w:rPr>
                <w:lang w:eastAsia="en-US"/>
              </w:rPr>
            </w:pPr>
          </w:p>
        </w:tc>
        <w:tc>
          <w:tcPr>
            <w:tcW w:w="563" w:type="dxa"/>
          </w:tcPr>
          <w:p w14:paraId="646037AC" w14:textId="77777777" w:rsidR="003E41C7" w:rsidRDefault="003E41C7" w:rsidP="009117DF">
            <w:pPr>
              <w:pStyle w:val="Sectiontext0"/>
              <w:rPr>
                <w:rFonts w:cs="Arial"/>
                <w:lang w:eastAsia="en-US"/>
              </w:rPr>
            </w:pPr>
            <w:r>
              <w:rPr>
                <w:rFonts w:cs="Arial"/>
                <w:lang w:eastAsia="en-US"/>
              </w:rPr>
              <w:t>b.</w:t>
            </w:r>
          </w:p>
        </w:tc>
        <w:tc>
          <w:tcPr>
            <w:tcW w:w="7804" w:type="dxa"/>
          </w:tcPr>
          <w:p w14:paraId="5A44A237" w14:textId="154C67A8" w:rsidR="003E41C7" w:rsidRDefault="003E41C7" w:rsidP="003E41C7">
            <w:pPr>
              <w:pStyle w:val="Sectiontext0"/>
            </w:pPr>
            <w:r>
              <w:t xml:space="preserve">If the residence in the new housing benefit location is unfurnished </w:t>
            </w:r>
            <w:r>
              <w:rPr>
                <w:rFonts w:cs="Arial"/>
              </w:rPr>
              <w:t>— all the member’s furniture and effects</w:t>
            </w:r>
            <w:r w:rsidR="002563E3">
              <w:rPr>
                <w:rFonts w:cs="Arial"/>
              </w:rPr>
              <w:t xml:space="preserve"> </w:t>
            </w:r>
            <w:r w:rsidR="002563E3" w:rsidRPr="0020249B">
              <w:rPr>
                <w:iCs/>
              </w:rPr>
              <w:t>to their next housing benefit location</w:t>
            </w:r>
            <w:r>
              <w:rPr>
                <w:rFonts w:cs="Arial"/>
              </w:rPr>
              <w:t>.</w:t>
            </w:r>
          </w:p>
        </w:tc>
      </w:tr>
      <w:tr w:rsidR="003E41C7" w:rsidRPr="00D15A4D" w14:paraId="2A82E869" w14:textId="77777777" w:rsidTr="003E41C7">
        <w:tblPrEx>
          <w:tblLook w:val="04A0" w:firstRow="1" w:lastRow="0" w:firstColumn="1" w:lastColumn="0" w:noHBand="0" w:noVBand="1"/>
        </w:tblPrEx>
        <w:tc>
          <w:tcPr>
            <w:tcW w:w="992" w:type="dxa"/>
          </w:tcPr>
          <w:p w14:paraId="7F99D5FB" w14:textId="77777777" w:rsidR="003E41C7" w:rsidRPr="00D15A4D" w:rsidRDefault="003E41C7" w:rsidP="003E41C7">
            <w:pPr>
              <w:pStyle w:val="Sectiontext0"/>
              <w:jc w:val="center"/>
              <w:rPr>
                <w:lang w:eastAsia="en-US"/>
              </w:rPr>
            </w:pPr>
            <w:r>
              <w:rPr>
                <w:lang w:eastAsia="en-US"/>
              </w:rPr>
              <w:t>3.</w:t>
            </w:r>
          </w:p>
        </w:tc>
        <w:tc>
          <w:tcPr>
            <w:tcW w:w="8367" w:type="dxa"/>
            <w:gridSpan w:val="2"/>
          </w:tcPr>
          <w:p w14:paraId="4BB2EEE0" w14:textId="77777777" w:rsidR="003E41C7" w:rsidRPr="00D15A4D" w:rsidRDefault="003E41C7" w:rsidP="003E41C7">
            <w:pPr>
              <w:pStyle w:val="Sectiontext0"/>
              <w:rPr>
                <w:rFonts w:cs="Arial"/>
                <w:lang w:eastAsia="en-US"/>
              </w:rPr>
            </w:pPr>
            <w:r>
              <w:rPr>
                <w:rFonts w:cs="Arial"/>
                <w:lang w:eastAsia="en-US"/>
              </w:rPr>
              <w:t>The member must pay a contribution towards the cost of the removal if the cost of the removal to the new housing benefit location is greater than the cost of the removal from their housing benefit location to their service location to which they have been posted.</w:t>
            </w:r>
          </w:p>
        </w:tc>
      </w:tr>
      <w:tr w:rsidR="003E41C7" w:rsidRPr="00D15A4D" w14:paraId="5BA1AD37" w14:textId="77777777" w:rsidTr="003E41C7">
        <w:tblPrEx>
          <w:tblLook w:val="04A0" w:firstRow="1" w:lastRow="0" w:firstColumn="1" w:lastColumn="0" w:noHBand="0" w:noVBand="1"/>
        </w:tblPrEx>
        <w:tc>
          <w:tcPr>
            <w:tcW w:w="992" w:type="dxa"/>
          </w:tcPr>
          <w:p w14:paraId="7B1AC03C" w14:textId="77777777" w:rsidR="003E41C7" w:rsidRDefault="003E41C7" w:rsidP="00314BA7">
            <w:pPr>
              <w:pStyle w:val="Sectiontext0"/>
              <w:keepNext/>
              <w:keepLines/>
              <w:jc w:val="center"/>
              <w:rPr>
                <w:lang w:eastAsia="en-US"/>
              </w:rPr>
            </w:pPr>
            <w:r>
              <w:rPr>
                <w:lang w:eastAsia="en-US"/>
              </w:rPr>
              <w:lastRenderedPageBreak/>
              <w:t>4.</w:t>
            </w:r>
          </w:p>
        </w:tc>
        <w:tc>
          <w:tcPr>
            <w:tcW w:w="8367" w:type="dxa"/>
            <w:gridSpan w:val="2"/>
          </w:tcPr>
          <w:p w14:paraId="4C4DB190" w14:textId="77777777" w:rsidR="003E41C7" w:rsidRDefault="003E41C7" w:rsidP="00314BA7">
            <w:pPr>
              <w:pStyle w:val="Sectiontext0"/>
              <w:keepNext/>
              <w:keepLines/>
              <w:rPr>
                <w:rFonts w:cs="Arial"/>
                <w:lang w:eastAsia="en-US"/>
              </w:rPr>
            </w:pPr>
            <w:r>
              <w:rPr>
                <w:rFonts w:cs="Arial"/>
                <w:lang w:eastAsia="en-US"/>
              </w:rPr>
              <w:t>The contribution is calculated using the following formula.</w:t>
            </w:r>
          </w:p>
        </w:tc>
      </w:tr>
      <w:tr w:rsidR="003E41C7" w:rsidRPr="00D15A4D" w14:paraId="2A3F15A6" w14:textId="288B6558" w:rsidTr="003E41C7">
        <w:tblPrEx>
          <w:tblLook w:val="04A0" w:firstRow="1" w:lastRow="0" w:firstColumn="1" w:lastColumn="0" w:noHBand="0" w:noVBand="1"/>
        </w:tblPrEx>
        <w:tc>
          <w:tcPr>
            <w:tcW w:w="992" w:type="dxa"/>
          </w:tcPr>
          <w:p w14:paraId="647EF0E4" w14:textId="21563D58" w:rsidR="003E41C7" w:rsidRPr="00D15A4D" w:rsidRDefault="003E41C7" w:rsidP="00314BA7">
            <w:pPr>
              <w:pStyle w:val="Sectiontext0"/>
              <w:keepNext/>
              <w:keepLines/>
              <w:jc w:val="center"/>
              <w:rPr>
                <w:lang w:eastAsia="en-US"/>
              </w:rPr>
            </w:pPr>
          </w:p>
        </w:tc>
        <w:tc>
          <w:tcPr>
            <w:tcW w:w="8367" w:type="dxa"/>
            <w:gridSpan w:val="2"/>
          </w:tcPr>
          <w:p w14:paraId="74EC59D4" w14:textId="43ABFEA7" w:rsidR="003E41C7" w:rsidRPr="0033133F" w:rsidRDefault="00924BED" w:rsidP="00314BA7">
            <w:pPr>
              <w:pStyle w:val="Sectiontext0"/>
              <w:keepNext/>
              <w:keepLines/>
              <w:jc w:val="center"/>
              <w:rPr>
                <w:rFonts w:cs="Arial"/>
                <w:b/>
                <w:lang w:eastAsia="en-US"/>
              </w:rPr>
            </w:pPr>
            <w:r>
              <w:rPr>
                <w:noProof/>
              </w:rPr>
              <w:drawing>
                <wp:anchor distT="0" distB="0" distL="114300" distR="114300" simplePos="0" relativeHeight="251694080" behindDoc="0" locked="1" layoutInCell="1" allowOverlap="0" wp14:anchorId="65AF53B4" wp14:editId="4B798F36">
                  <wp:simplePos x="0" y="0"/>
                  <wp:positionH relativeFrom="column">
                    <wp:posOffset>1838920</wp:posOffset>
                  </wp:positionH>
                  <wp:positionV relativeFrom="page">
                    <wp:posOffset>3810</wp:posOffset>
                  </wp:positionV>
                  <wp:extent cx="1494000" cy="255600"/>
                  <wp:effectExtent l="0" t="0" r="0" b="0"/>
                  <wp:wrapSquare wrapText="bothSides"/>
                  <wp:docPr id="25" name="Picture 25" descr="Start formula contribution equals A minus B end formula" title="Formula 6.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94000" cy="255600"/>
                          </a:xfrm>
                          <a:prstGeom prst="rect">
                            <a:avLst/>
                          </a:prstGeom>
                        </pic:spPr>
                      </pic:pic>
                    </a:graphicData>
                  </a:graphic>
                  <wp14:sizeRelH relativeFrom="margin">
                    <wp14:pctWidth>0</wp14:pctWidth>
                  </wp14:sizeRelH>
                  <wp14:sizeRelV relativeFrom="margin">
                    <wp14:pctHeight>0</wp14:pctHeight>
                  </wp14:sizeRelV>
                </wp:anchor>
              </w:drawing>
            </w:r>
          </w:p>
        </w:tc>
      </w:tr>
      <w:tr w:rsidR="003E41C7" w:rsidRPr="00D15A4D" w14:paraId="456A361B" w14:textId="77777777" w:rsidTr="003E41C7">
        <w:tblPrEx>
          <w:tblLook w:val="04A0" w:firstRow="1" w:lastRow="0" w:firstColumn="1" w:lastColumn="0" w:noHBand="0" w:noVBand="1"/>
        </w:tblPrEx>
        <w:tc>
          <w:tcPr>
            <w:tcW w:w="992" w:type="dxa"/>
          </w:tcPr>
          <w:p w14:paraId="512E500E" w14:textId="77777777" w:rsidR="003E41C7" w:rsidRPr="00D15A4D" w:rsidRDefault="003E41C7" w:rsidP="003E41C7">
            <w:pPr>
              <w:pStyle w:val="Sectiontext0"/>
              <w:jc w:val="center"/>
              <w:rPr>
                <w:lang w:eastAsia="en-US"/>
              </w:rPr>
            </w:pPr>
          </w:p>
        </w:tc>
        <w:tc>
          <w:tcPr>
            <w:tcW w:w="8367" w:type="dxa"/>
            <w:gridSpan w:val="2"/>
          </w:tcPr>
          <w:p w14:paraId="78C1FF40" w14:textId="77777777" w:rsidR="003E41C7" w:rsidRDefault="003E41C7" w:rsidP="003E41C7">
            <w:pPr>
              <w:pStyle w:val="Sectiontext0"/>
              <w:rPr>
                <w:rFonts w:cs="Arial"/>
                <w:lang w:eastAsia="en-US"/>
              </w:rPr>
            </w:pPr>
            <w:r>
              <w:rPr>
                <w:rFonts w:cs="Arial"/>
                <w:lang w:eastAsia="en-US"/>
              </w:rPr>
              <w:t>Where:</w:t>
            </w:r>
          </w:p>
        </w:tc>
      </w:tr>
      <w:tr w:rsidR="003E41C7" w:rsidRPr="00D15A4D" w14:paraId="74EE3833" w14:textId="52A43E44" w:rsidTr="003E41C7">
        <w:tblPrEx>
          <w:tblLook w:val="04A0" w:firstRow="1" w:lastRow="0" w:firstColumn="1" w:lastColumn="0" w:noHBand="0" w:noVBand="1"/>
        </w:tblPrEx>
        <w:tc>
          <w:tcPr>
            <w:tcW w:w="992" w:type="dxa"/>
          </w:tcPr>
          <w:p w14:paraId="16AA8D64" w14:textId="1A82C86B" w:rsidR="003E41C7" w:rsidRPr="00D15A4D" w:rsidRDefault="003E41C7" w:rsidP="003E41C7">
            <w:pPr>
              <w:pStyle w:val="Sectiontext0"/>
              <w:jc w:val="center"/>
              <w:rPr>
                <w:lang w:eastAsia="en-US"/>
              </w:rPr>
            </w:pPr>
          </w:p>
        </w:tc>
        <w:tc>
          <w:tcPr>
            <w:tcW w:w="563" w:type="dxa"/>
          </w:tcPr>
          <w:p w14:paraId="27FEF82A" w14:textId="50A0E6CB" w:rsidR="003E41C7" w:rsidRPr="00E22DB6" w:rsidRDefault="003E41C7" w:rsidP="003E41C7">
            <w:pPr>
              <w:pStyle w:val="Sectiontext0"/>
              <w:jc w:val="center"/>
              <w:rPr>
                <w:rFonts w:cs="Arial"/>
                <w:b/>
                <w:lang w:eastAsia="en-US"/>
              </w:rPr>
            </w:pPr>
            <w:r w:rsidRPr="00E22DB6">
              <w:rPr>
                <w:rFonts w:cs="Arial"/>
                <w:b/>
                <w:lang w:eastAsia="en-US"/>
              </w:rPr>
              <w:t>A</w:t>
            </w:r>
          </w:p>
        </w:tc>
        <w:tc>
          <w:tcPr>
            <w:tcW w:w="7804" w:type="dxa"/>
          </w:tcPr>
          <w:p w14:paraId="7B833DFE" w14:textId="518E140E" w:rsidR="003E41C7" w:rsidRDefault="003E41C7" w:rsidP="003E41C7">
            <w:pPr>
              <w:pStyle w:val="Sectiontext0"/>
              <w:rPr>
                <w:rFonts w:cs="Arial"/>
                <w:lang w:eastAsia="en-US"/>
              </w:rPr>
            </w:pPr>
            <w:r>
              <w:rPr>
                <w:rFonts w:cs="Arial"/>
                <w:lang w:eastAsia="en-US"/>
              </w:rPr>
              <w:t xml:space="preserve">is the cost of a removal from the member’s housing benefit location to </w:t>
            </w:r>
            <w:r w:rsidR="001648A1" w:rsidRPr="0020249B">
              <w:rPr>
                <w:rFonts w:cs="Arial"/>
                <w:lang w:eastAsia="en-US"/>
              </w:rPr>
              <w:t>their next housing benefit location</w:t>
            </w:r>
            <w:r>
              <w:rPr>
                <w:rFonts w:cs="Arial"/>
                <w:lang w:eastAsia="en-US"/>
              </w:rPr>
              <w:t>.</w:t>
            </w:r>
          </w:p>
        </w:tc>
      </w:tr>
      <w:tr w:rsidR="003E41C7" w:rsidRPr="00D15A4D" w14:paraId="5064EE45" w14:textId="33A9B4F5" w:rsidTr="003E41C7">
        <w:tblPrEx>
          <w:tblLook w:val="04A0" w:firstRow="1" w:lastRow="0" w:firstColumn="1" w:lastColumn="0" w:noHBand="0" w:noVBand="1"/>
        </w:tblPrEx>
        <w:tc>
          <w:tcPr>
            <w:tcW w:w="992" w:type="dxa"/>
          </w:tcPr>
          <w:p w14:paraId="71EEF156" w14:textId="01F5A71A" w:rsidR="003E41C7" w:rsidRPr="00D15A4D" w:rsidRDefault="003E41C7" w:rsidP="003E41C7">
            <w:pPr>
              <w:pStyle w:val="Sectiontext0"/>
              <w:jc w:val="center"/>
              <w:rPr>
                <w:lang w:eastAsia="en-US"/>
              </w:rPr>
            </w:pPr>
          </w:p>
        </w:tc>
        <w:tc>
          <w:tcPr>
            <w:tcW w:w="563" w:type="dxa"/>
          </w:tcPr>
          <w:p w14:paraId="76AD7756" w14:textId="62D92A1A" w:rsidR="003E41C7" w:rsidRPr="00E22DB6" w:rsidRDefault="003E41C7" w:rsidP="003E41C7">
            <w:pPr>
              <w:pStyle w:val="Sectiontext0"/>
              <w:jc w:val="center"/>
              <w:rPr>
                <w:rFonts w:cs="Arial"/>
                <w:b/>
                <w:lang w:eastAsia="en-US"/>
              </w:rPr>
            </w:pPr>
            <w:r>
              <w:rPr>
                <w:rFonts w:cs="Arial"/>
                <w:b/>
                <w:lang w:eastAsia="en-US"/>
              </w:rPr>
              <w:t>B</w:t>
            </w:r>
          </w:p>
        </w:tc>
        <w:tc>
          <w:tcPr>
            <w:tcW w:w="7804" w:type="dxa"/>
          </w:tcPr>
          <w:p w14:paraId="3B84B9D7" w14:textId="6C0080F5" w:rsidR="00BB7C8B" w:rsidRPr="0020249B" w:rsidRDefault="003E41C7" w:rsidP="00BB7C8B">
            <w:pPr>
              <w:pStyle w:val="Sectiontext0"/>
              <w:rPr>
                <w:b/>
                <w:lang w:eastAsia="en-US"/>
              </w:rPr>
            </w:pPr>
            <w:r>
              <w:rPr>
                <w:rFonts w:cs="Arial"/>
                <w:lang w:eastAsia="en-US"/>
              </w:rPr>
              <w:t xml:space="preserve">is the cost of a removal from the member’s housing benefit location to </w:t>
            </w:r>
            <w:r w:rsidR="00BB7C8B" w:rsidRPr="0020249B">
              <w:rPr>
                <w:rFonts w:cs="Arial"/>
                <w:lang w:eastAsia="en-US"/>
              </w:rPr>
              <w:t>the location specified in the member’s next posting order.</w:t>
            </w:r>
          </w:p>
          <w:p w14:paraId="77C80B43" w14:textId="68A24122" w:rsidR="003E41C7" w:rsidRPr="007B62A0" w:rsidRDefault="00BB7C8B" w:rsidP="00924BED">
            <w:pPr>
              <w:pStyle w:val="notetext"/>
              <w:tabs>
                <w:tab w:val="left" w:pos="709"/>
              </w:tabs>
              <w:spacing w:before="0" w:after="200" w:line="240" w:lineRule="auto"/>
              <w:ind w:left="709" w:hanging="709"/>
              <w:rPr>
                <w:rFonts w:cs="Arial"/>
                <w:lang w:eastAsia="en-US"/>
              </w:rPr>
            </w:pPr>
            <w:r w:rsidRPr="00924BED">
              <w:rPr>
                <w:rFonts w:ascii="Arial" w:hAnsi="Arial" w:cs="Arial"/>
                <w:b/>
              </w:rPr>
              <w:t>Note:</w:t>
            </w:r>
            <w:r w:rsidRPr="00924BED">
              <w:rPr>
                <w:rFonts w:ascii="Arial" w:hAnsi="Arial" w:cs="Arial"/>
              </w:rPr>
              <w:tab/>
              <w:t>If the outcome is less than $0, the member is not eligible to receive the amount.</w:t>
            </w:r>
          </w:p>
        </w:tc>
      </w:tr>
    </w:tbl>
    <w:p w14:paraId="5771F495" w14:textId="59067D65" w:rsidR="003E41C7" w:rsidRDefault="003E41C7" w:rsidP="003E41C7">
      <w:pPr>
        <w:pStyle w:val="Heading5"/>
      </w:pPr>
      <w:bookmarkStart w:id="353" w:name="_Toc177126861"/>
      <w:r w:rsidRPr="003A1BE3">
        <w:t>6.5.27</w:t>
      </w:r>
      <w:r w:rsidR="00E85499">
        <w:tab/>
      </w:r>
      <w:r w:rsidRPr="003A1BE3">
        <w:t>Posting of a member who has unaccompanied resident family and no accompanied resident family</w:t>
      </w:r>
      <w:bookmarkEnd w:id="353"/>
    </w:p>
    <w:tbl>
      <w:tblPr>
        <w:tblW w:w="9365" w:type="dxa"/>
        <w:tblInd w:w="108" w:type="dxa"/>
        <w:tblLayout w:type="fixed"/>
        <w:tblLook w:val="04A0" w:firstRow="1" w:lastRow="0" w:firstColumn="1" w:lastColumn="0" w:noHBand="0" w:noVBand="1"/>
      </w:tblPr>
      <w:tblGrid>
        <w:gridCol w:w="995"/>
        <w:gridCol w:w="563"/>
        <w:gridCol w:w="567"/>
        <w:gridCol w:w="7240"/>
      </w:tblGrid>
      <w:tr w:rsidR="003E41C7" w:rsidRPr="00D15A4D" w14:paraId="1D5182F0" w14:textId="77777777" w:rsidTr="00886C4B">
        <w:tc>
          <w:tcPr>
            <w:tcW w:w="992" w:type="dxa"/>
          </w:tcPr>
          <w:p w14:paraId="49C0CD9F" w14:textId="77777777" w:rsidR="003E41C7" w:rsidRPr="00D15A4D" w:rsidRDefault="003E41C7" w:rsidP="003E41C7">
            <w:pPr>
              <w:pStyle w:val="Sectiontext0"/>
              <w:jc w:val="center"/>
              <w:rPr>
                <w:lang w:eastAsia="en-US"/>
              </w:rPr>
            </w:pPr>
            <w:r>
              <w:rPr>
                <w:lang w:eastAsia="en-US"/>
              </w:rPr>
              <w:t>1.</w:t>
            </w:r>
          </w:p>
        </w:tc>
        <w:tc>
          <w:tcPr>
            <w:tcW w:w="8367" w:type="dxa"/>
            <w:gridSpan w:val="3"/>
          </w:tcPr>
          <w:p w14:paraId="049D3045" w14:textId="77777777" w:rsidR="003E41C7" w:rsidRPr="00D15A4D" w:rsidRDefault="003E41C7" w:rsidP="003E41C7">
            <w:pPr>
              <w:pStyle w:val="Sectiontext0"/>
              <w:rPr>
                <w:rFonts w:cs="Arial"/>
                <w:lang w:eastAsia="en-US"/>
              </w:rPr>
            </w:pPr>
            <w:r>
              <w:rPr>
                <w:rFonts w:cs="Arial"/>
                <w:lang w:eastAsia="en-US"/>
              </w:rPr>
              <w:t>This section applies to a member who meets all of the following.</w:t>
            </w:r>
          </w:p>
        </w:tc>
      </w:tr>
      <w:tr w:rsidR="003E41C7" w:rsidRPr="00D15A4D" w14:paraId="5D658081" w14:textId="77777777" w:rsidTr="00886C4B">
        <w:tc>
          <w:tcPr>
            <w:tcW w:w="992" w:type="dxa"/>
          </w:tcPr>
          <w:p w14:paraId="5B18E9AF" w14:textId="77777777" w:rsidR="003E41C7" w:rsidRPr="00D15A4D" w:rsidRDefault="003E41C7" w:rsidP="003E41C7">
            <w:pPr>
              <w:pStyle w:val="Sectiontext0"/>
              <w:jc w:val="center"/>
              <w:rPr>
                <w:lang w:eastAsia="en-US"/>
              </w:rPr>
            </w:pPr>
          </w:p>
        </w:tc>
        <w:tc>
          <w:tcPr>
            <w:tcW w:w="563" w:type="dxa"/>
            <w:hideMark/>
          </w:tcPr>
          <w:p w14:paraId="65C9B6C3" w14:textId="77777777" w:rsidR="003E41C7" w:rsidRPr="00D15A4D" w:rsidRDefault="003E41C7" w:rsidP="009117DF">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06754F07" w14:textId="77777777" w:rsidR="003E41C7" w:rsidRPr="00D15A4D" w:rsidRDefault="003E41C7" w:rsidP="003E41C7">
            <w:pPr>
              <w:pStyle w:val="Sectiontext0"/>
              <w:rPr>
                <w:rFonts w:cs="Arial"/>
                <w:lang w:eastAsia="en-US"/>
              </w:rPr>
            </w:pPr>
            <w:r>
              <w:t>One of the following applies.</w:t>
            </w:r>
          </w:p>
        </w:tc>
      </w:tr>
      <w:tr w:rsidR="003E41C7" w:rsidRPr="00D15A4D" w14:paraId="2F0C27CB" w14:textId="77777777" w:rsidTr="00886C4B">
        <w:tc>
          <w:tcPr>
            <w:tcW w:w="992" w:type="dxa"/>
          </w:tcPr>
          <w:p w14:paraId="19FFC136" w14:textId="77777777" w:rsidR="003E41C7" w:rsidRPr="00D15A4D" w:rsidRDefault="003E41C7" w:rsidP="003E41C7">
            <w:pPr>
              <w:pStyle w:val="Sectiontext0"/>
              <w:jc w:val="center"/>
              <w:rPr>
                <w:lang w:eastAsia="en-US"/>
              </w:rPr>
            </w:pPr>
          </w:p>
        </w:tc>
        <w:tc>
          <w:tcPr>
            <w:tcW w:w="563" w:type="dxa"/>
          </w:tcPr>
          <w:p w14:paraId="03A4011F" w14:textId="77777777" w:rsidR="003E41C7" w:rsidRPr="00D15A4D" w:rsidRDefault="003E41C7" w:rsidP="009117DF">
            <w:pPr>
              <w:pStyle w:val="Sectiontext0"/>
              <w:rPr>
                <w:rFonts w:cs="Arial"/>
                <w:iCs/>
                <w:lang w:eastAsia="en-US"/>
              </w:rPr>
            </w:pPr>
          </w:p>
        </w:tc>
        <w:tc>
          <w:tcPr>
            <w:tcW w:w="567" w:type="dxa"/>
            <w:hideMark/>
          </w:tcPr>
          <w:p w14:paraId="45CBC732" w14:textId="77777777" w:rsidR="003E41C7" w:rsidRPr="00D15A4D" w:rsidRDefault="003E41C7" w:rsidP="003E41C7">
            <w:pPr>
              <w:pStyle w:val="Sectiontext0"/>
              <w:rPr>
                <w:rFonts w:cs="Arial"/>
                <w:iCs/>
                <w:lang w:eastAsia="en-US"/>
              </w:rPr>
            </w:pPr>
            <w:r w:rsidRPr="00D15A4D">
              <w:rPr>
                <w:rFonts w:cs="Arial"/>
                <w:iCs/>
                <w:lang w:eastAsia="en-US"/>
              </w:rPr>
              <w:t>i.</w:t>
            </w:r>
          </w:p>
        </w:tc>
        <w:tc>
          <w:tcPr>
            <w:tcW w:w="7237" w:type="dxa"/>
          </w:tcPr>
          <w:p w14:paraId="35A5A733" w14:textId="77777777" w:rsidR="003E41C7" w:rsidRPr="00D15A4D" w:rsidRDefault="003E41C7" w:rsidP="003E41C7">
            <w:pPr>
              <w:pStyle w:val="Sectiontext0"/>
              <w:rPr>
                <w:rFonts w:cs="Arial"/>
                <w:iCs/>
                <w:lang w:eastAsia="en-US"/>
              </w:rPr>
            </w:pPr>
            <w:r w:rsidRPr="00A251E8">
              <w:t xml:space="preserve">The member goes on a posting for duty in Australia of </w:t>
            </w:r>
            <w:r>
              <w:t>6</w:t>
            </w:r>
            <w:r w:rsidRPr="00A251E8">
              <w:t xml:space="preserve"> months or more.</w:t>
            </w:r>
          </w:p>
        </w:tc>
      </w:tr>
      <w:tr w:rsidR="003E41C7" w:rsidRPr="00D15A4D" w14:paraId="67A7B34F" w14:textId="77777777" w:rsidTr="00886C4B">
        <w:tc>
          <w:tcPr>
            <w:tcW w:w="992" w:type="dxa"/>
          </w:tcPr>
          <w:p w14:paraId="005F6F8A" w14:textId="77777777" w:rsidR="003E41C7" w:rsidRPr="00D15A4D" w:rsidRDefault="003E41C7" w:rsidP="003E41C7">
            <w:pPr>
              <w:pStyle w:val="Sectiontext0"/>
              <w:jc w:val="center"/>
              <w:rPr>
                <w:lang w:eastAsia="en-US"/>
              </w:rPr>
            </w:pPr>
          </w:p>
        </w:tc>
        <w:tc>
          <w:tcPr>
            <w:tcW w:w="563" w:type="dxa"/>
          </w:tcPr>
          <w:p w14:paraId="6846BDF9" w14:textId="77777777" w:rsidR="003E41C7" w:rsidRPr="00D15A4D" w:rsidRDefault="003E41C7" w:rsidP="009117DF">
            <w:pPr>
              <w:pStyle w:val="Sectiontext0"/>
              <w:rPr>
                <w:rFonts w:cs="Arial"/>
                <w:iCs/>
                <w:lang w:eastAsia="en-US"/>
              </w:rPr>
            </w:pPr>
          </w:p>
        </w:tc>
        <w:tc>
          <w:tcPr>
            <w:tcW w:w="567" w:type="dxa"/>
          </w:tcPr>
          <w:p w14:paraId="7CF2E62D" w14:textId="77777777" w:rsidR="003E41C7" w:rsidRPr="00D15A4D" w:rsidRDefault="003E41C7" w:rsidP="003E41C7">
            <w:pPr>
              <w:pStyle w:val="Sectiontext0"/>
              <w:rPr>
                <w:rFonts w:cs="Arial"/>
                <w:iCs/>
                <w:lang w:eastAsia="en-US"/>
              </w:rPr>
            </w:pPr>
            <w:r>
              <w:rPr>
                <w:rFonts w:cs="Arial"/>
                <w:iCs/>
                <w:lang w:eastAsia="en-US"/>
              </w:rPr>
              <w:t>ii.</w:t>
            </w:r>
          </w:p>
        </w:tc>
        <w:tc>
          <w:tcPr>
            <w:tcW w:w="7237" w:type="dxa"/>
          </w:tcPr>
          <w:p w14:paraId="0D754A15" w14:textId="77777777" w:rsidR="003E41C7" w:rsidRPr="00A251E8" w:rsidRDefault="003E41C7" w:rsidP="003E41C7">
            <w:pPr>
              <w:pStyle w:val="Sectiontext0"/>
            </w:pPr>
            <w:r>
              <w:t xml:space="preserve">The unaccompanied resident family is reuniting with the member. </w:t>
            </w:r>
          </w:p>
        </w:tc>
      </w:tr>
      <w:tr w:rsidR="00886C4B" w:rsidRPr="00D15A4D" w14:paraId="04146E5F" w14:textId="77777777" w:rsidTr="00886C4B">
        <w:tc>
          <w:tcPr>
            <w:tcW w:w="992" w:type="dxa"/>
          </w:tcPr>
          <w:p w14:paraId="2796D9EF" w14:textId="77777777" w:rsidR="00886C4B" w:rsidRPr="00D15A4D" w:rsidRDefault="00886C4B" w:rsidP="00886C4B">
            <w:pPr>
              <w:pStyle w:val="Sectiontext0"/>
              <w:jc w:val="center"/>
              <w:rPr>
                <w:lang w:eastAsia="en-US"/>
              </w:rPr>
            </w:pPr>
          </w:p>
        </w:tc>
        <w:tc>
          <w:tcPr>
            <w:tcW w:w="563" w:type="dxa"/>
            <w:hideMark/>
          </w:tcPr>
          <w:p w14:paraId="61335F71" w14:textId="300DD4F2" w:rsidR="00886C4B" w:rsidRPr="00D15A4D" w:rsidRDefault="00886C4B" w:rsidP="00886C4B">
            <w:pPr>
              <w:pStyle w:val="Sectiontext0"/>
              <w:rPr>
                <w:rFonts w:cs="Arial"/>
                <w:lang w:eastAsia="en-US"/>
              </w:rPr>
            </w:pPr>
            <w:r w:rsidRPr="001A34B2">
              <w:rPr>
                <w:rFonts w:cs="Arial"/>
                <w:iCs/>
                <w:lang w:eastAsia="en-US"/>
              </w:rPr>
              <w:t>b.</w:t>
            </w:r>
          </w:p>
        </w:tc>
        <w:tc>
          <w:tcPr>
            <w:tcW w:w="7804" w:type="dxa"/>
            <w:gridSpan w:val="2"/>
          </w:tcPr>
          <w:p w14:paraId="0AE1660B" w14:textId="4FA4C41E" w:rsidR="00886C4B" w:rsidRPr="00D15A4D" w:rsidRDefault="00886C4B" w:rsidP="00886C4B">
            <w:pPr>
              <w:pStyle w:val="Sectiontext0"/>
              <w:rPr>
                <w:rFonts w:cs="Arial"/>
                <w:lang w:eastAsia="en-US"/>
              </w:rPr>
            </w:pPr>
            <w:r w:rsidRPr="001A34B2">
              <w:t>They have unaccompanied resident family living in a family benefit location</w:t>
            </w:r>
            <w:r>
              <w:t>.</w:t>
            </w:r>
          </w:p>
        </w:tc>
      </w:tr>
      <w:tr w:rsidR="003E41C7" w:rsidRPr="00D15A4D" w14:paraId="4784D2FC" w14:textId="77777777" w:rsidTr="00886C4B">
        <w:tc>
          <w:tcPr>
            <w:tcW w:w="992" w:type="dxa"/>
          </w:tcPr>
          <w:p w14:paraId="58346854" w14:textId="77777777" w:rsidR="003E41C7" w:rsidRDefault="003E41C7" w:rsidP="003E41C7">
            <w:pPr>
              <w:pStyle w:val="Sectiontext0"/>
              <w:jc w:val="center"/>
              <w:rPr>
                <w:lang w:eastAsia="en-US"/>
              </w:rPr>
            </w:pPr>
            <w:r>
              <w:rPr>
                <w:lang w:eastAsia="en-US"/>
              </w:rPr>
              <w:t>2.</w:t>
            </w:r>
          </w:p>
        </w:tc>
        <w:tc>
          <w:tcPr>
            <w:tcW w:w="8367" w:type="dxa"/>
            <w:gridSpan w:val="3"/>
          </w:tcPr>
          <w:p w14:paraId="6D935084" w14:textId="77777777" w:rsidR="003E41C7" w:rsidRDefault="003E41C7" w:rsidP="003E41C7">
            <w:pPr>
              <w:pStyle w:val="Sectiontext0"/>
              <w:rPr>
                <w:rFonts w:cs="Arial"/>
                <w:lang w:eastAsia="en-US"/>
              </w:rPr>
            </w:pPr>
            <w:r>
              <w:rPr>
                <w:rFonts w:cs="Arial"/>
                <w:lang w:eastAsia="en-US"/>
              </w:rPr>
              <w:t>The member is eligible for one of the following.</w:t>
            </w:r>
          </w:p>
        </w:tc>
      </w:tr>
      <w:tr w:rsidR="003E41C7" w:rsidRPr="00D15A4D" w14:paraId="0CFF734D" w14:textId="77777777" w:rsidTr="00886C4B">
        <w:tc>
          <w:tcPr>
            <w:tcW w:w="992" w:type="dxa"/>
          </w:tcPr>
          <w:p w14:paraId="4D9EF147" w14:textId="77777777" w:rsidR="003E41C7" w:rsidRPr="00D15A4D" w:rsidRDefault="003E41C7" w:rsidP="003E41C7">
            <w:pPr>
              <w:pStyle w:val="Sectiontext0"/>
              <w:jc w:val="center"/>
              <w:rPr>
                <w:lang w:eastAsia="en-US"/>
              </w:rPr>
            </w:pPr>
          </w:p>
        </w:tc>
        <w:tc>
          <w:tcPr>
            <w:tcW w:w="563" w:type="dxa"/>
          </w:tcPr>
          <w:p w14:paraId="659B0190" w14:textId="77777777" w:rsidR="003E41C7" w:rsidRDefault="003E41C7" w:rsidP="009117DF">
            <w:pPr>
              <w:pStyle w:val="Sectiontext0"/>
              <w:rPr>
                <w:rFonts w:cs="Arial"/>
                <w:lang w:eastAsia="en-US"/>
              </w:rPr>
            </w:pPr>
            <w:r>
              <w:rPr>
                <w:rFonts w:cs="Arial"/>
                <w:lang w:eastAsia="en-US"/>
              </w:rPr>
              <w:t>a.</w:t>
            </w:r>
          </w:p>
        </w:tc>
        <w:tc>
          <w:tcPr>
            <w:tcW w:w="7804" w:type="dxa"/>
            <w:gridSpan w:val="2"/>
          </w:tcPr>
          <w:p w14:paraId="0697EA2D" w14:textId="77777777" w:rsidR="003E41C7" w:rsidRPr="004E582B" w:rsidRDefault="003E41C7" w:rsidP="003E41C7">
            <w:pPr>
              <w:pStyle w:val="Sectiontext0"/>
              <w:rPr>
                <w:rFonts w:cs="Arial"/>
                <w:lang w:eastAsia="en-US"/>
              </w:rPr>
            </w:pPr>
            <w:r>
              <w:rPr>
                <w:rFonts w:cs="Arial"/>
                <w:lang w:eastAsia="en-US"/>
              </w:rPr>
              <w:t>If the member has 6</w:t>
            </w:r>
            <w:r w:rsidRPr="00E45713">
              <w:rPr>
                <w:rFonts w:cs="Arial"/>
                <w:lang w:eastAsia="en-US"/>
              </w:rPr>
              <w:t xml:space="preserve"> months</w:t>
            </w:r>
            <w:r>
              <w:rPr>
                <w:rFonts w:cs="Arial"/>
                <w:lang w:eastAsia="en-US"/>
              </w:rPr>
              <w:t xml:space="preserve"> or more</w:t>
            </w:r>
            <w:r w:rsidRPr="00E45713">
              <w:rPr>
                <w:rFonts w:cs="Arial"/>
                <w:lang w:eastAsia="en-US"/>
              </w:rPr>
              <w:t xml:space="preserve"> of</w:t>
            </w:r>
            <w:r>
              <w:rPr>
                <w:rFonts w:cs="Arial"/>
                <w:lang w:eastAsia="en-US"/>
              </w:rPr>
              <w:t xml:space="preserve"> their posting period to serve at their primary service location and is relocating their resident family to their housing benefit location — </w:t>
            </w:r>
            <w:r w:rsidRPr="00E45713">
              <w:rPr>
                <w:rFonts w:cs="Arial"/>
                <w:lang w:eastAsia="en-US"/>
              </w:rPr>
              <w:t xml:space="preserve">removal </w:t>
            </w:r>
            <w:r>
              <w:rPr>
                <w:rFonts w:cs="Arial"/>
                <w:lang w:eastAsia="en-US"/>
              </w:rPr>
              <w:t>under subsection 6.5.26 for their resident family</w:t>
            </w:r>
            <w:r w:rsidRPr="00E45713">
              <w:rPr>
                <w:rFonts w:cs="Arial"/>
                <w:lang w:eastAsia="en-US"/>
              </w:rPr>
              <w:t>.</w:t>
            </w:r>
          </w:p>
        </w:tc>
      </w:tr>
      <w:tr w:rsidR="003E41C7" w:rsidRPr="00D15A4D" w14:paraId="01F5DF61" w14:textId="77777777" w:rsidTr="00886C4B">
        <w:tc>
          <w:tcPr>
            <w:tcW w:w="992" w:type="dxa"/>
          </w:tcPr>
          <w:p w14:paraId="3EF7183B" w14:textId="77777777" w:rsidR="003E41C7" w:rsidRPr="00D15A4D" w:rsidRDefault="003E41C7" w:rsidP="003E41C7">
            <w:pPr>
              <w:pStyle w:val="Sectiontext0"/>
              <w:jc w:val="center"/>
              <w:rPr>
                <w:lang w:eastAsia="en-US"/>
              </w:rPr>
            </w:pPr>
          </w:p>
        </w:tc>
        <w:tc>
          <w:tcPr>
            <w:tcW w:w="563" w:type="dxa"/>
          </w:tcPr>
          <w:p w14:paraId="28695F4F" w14:textId="77777777" w:rsidR="003E41C7" w:rsidRDefault="003E41C7" w:rsidP="009117DF">
            <w:pPr>
              <w:pStyle w:val="Sectiontext0"/>
              <w:rPr>
                <w:rFonts w:cs="Arial"/>
                <w:lang w:eastAsia="en-US"/>
              </w:rPr>
            </w:pPr>
            <w:r>
              <w:rPr>
                <w:rFonts w:cs="Arial"/>
                <w:lang w:eastAsia="en-US"/>
              </w:rPr>
              <w:t>b.</w:t>
            </w:r>
          </w:p>
        </w:tc>
        <w:tc>
          <w:tcPr>
            <w:tcW w:w="7804" w:type="dxa"/>
            <w:gridSpan w:val="2"/>
          </w:tcPr>
          <w:p w14:paraId="6D7A254D" w14:textId="77777777" w:rsidR="003E41C7" w:rsidRDefault="003E41C7" w:rsidP="003E41C7">
            <w:pPr>
              <w:pStyle w:val="Sectiontext0"/>
              <w:rPr>
                <w:rFonts w:cs="Arial"/>
                <w:lang w:eastAsia="en-US"/>
              </w:rPr>
            </w:pPr>
            <w:r>
              <w:rPr>
                <w:rFonts w:cs="Arial"/>
                <w:lang w:eastAsia="en-US"/>
              </w:rPr>
              <w:t>If the member and their resident family are relocating to a housing benefit location — the removal of their and their resident family’s furniture and effects to the new housing benefit location.</w:t>
            </w:r>
          </w:p>
        </w:tc>
      </w:tr>
      <w:tr w:rsidR="003E41C7" w:rsidRPr="00D15A4D" w14:paraId="66B52741" w14:textId="77777777" w:rsidTr="00886C4B">
        <w:tc>
          <w:tcPr>
            <w:tcW w:w="992" w:type="dxa"/>
          </w:tcPr>
          <w:p w14:paraId="50874F00" w14:textId="77777777" w:rsidR="003E41C7" w:rsidRPr="00D15A4D" w:rsidRDefault="003E41C7" w:rsidP="003E41C7">
            <w:pPr>
              <w:pStyle w:val="Sectiontext0"/>
              <w:jc w:val="center"/>
              <w:rPr>
                <w:lang w:eastAsia="en-US"/>
              </w:rPr>
            </w:pPr>
            <w:r>
              <w:rPr>
                <w:lang w:eastAsia="en-US"/>
              </w:rPr>
              <w:t>3.</w:t>
            </w:r>
          </w:p>
        </w:tc>
        <w:tc>
          <w:tcPr>
            <w:tcW w:w="8367" w:type="dxa"/>
            <w:gridSpan w:val="3"/>
          </w:tcPr>
          <w:p w14:paraId="71EE86C5" w14:textId="77777777" w:rsidR="003E41C7" w:rsidRPr="00D15A4D" w:rsidRDefault="003E41C7" w:rsidP="003E41C7">
            <w:pPr>
              <w:pStyle w:val="Sectiontext0"/>
              <w:rPr>
                <w:rFonts w:cs="Arial"/>
                <w:lang w:eastAsia="en-US"/>
              </w:rPr>
            </w:pPr>
            <w:r>
              <w:rPr>
                <w:rFonts w:cs="Arial"/>
                <w:lang w:eastAsia="en-US"/>
              </w:rPr>
              <w:t>The member must pay a contribution towards the cost of the removal if the cost of the removal to the new housing benefit location is greater than the cost of the removal from their housing benefit location to their service location to which they have been posted.</w:t>
            </w:r>
          </w:p>
        </w:tc>
      </w:tr>
      <w:tr w:rsidR="00886C4B" w:rsidRPr="001A34B2" w14:paraId="64B9F637" w14:textId="77777777" w:rsidTr="00886C4B">
        <w:tc>
          <w:tcPr>
            <w:tcW w:w="995" w:type="dxa"/>
          </w:tcPr>
          <w:p w14:paraId="44FCB10C" w14:textId="77777777" w:rsidR="00886C4B" w:rsidRPr="001A34B2" w:rsidRDefault="00886C4B" w:rsidP="00886C4B">
            <w:pPr>
              <w:pStyle w:val="Sectiontext0"/>
              <w:jc w:val="center"/>
              <w:rPr>
                <w:lang w:eastAsia="en-US"/>
              </w:rPr>
            </w:pPr>
            <w:r w:rsidRPr="001A34B2">
              <w:rPr>
                <w:lang w:eastAsia="en-US"/>
              </w:rPr>
              <w:t>4.</w:t>
            </w:r>
          </w:p>
        </w:tc>
        <w:tc>
          <w:tcPr>
            <w:tcW w:w="8370" w:type="dxa"/>
            <w:gridSpan w:val="3"/>
          </w:tcPr>
          <w:p w14:paraId="2D20F73F" w14:textId="77777777" w:rsidR="00886C4B" w:rsidRPr="001A34B2" w:rsidRDefault="00886C4B" w:rsidP="00886C4B">
            <w:pPr>
              <w:pStyle w:val="Sectiontext0"/>
              <w:rPr>
                <w:rFonts w:cs="Arial"/>
                <w:lang w:eastAsia="en-US"/>
              </w:rPr>
            </w:pPr>
            <w:r w:rsidRPr="001A34B2">
              <w:rPr>
                <w:rFonts w:cs="Arial"/>
                <w:lang w:eastAsia="en-US"/>
              </w:rPr>
              <w:t>The contribution is calculated using the following formula.</w:t>
            </w:r>
          </w:p>
        </w:tc>
      </w:tr>
      <w:tr w:rsidR="00886C4B" w:rsidRPr="001A34B2" w14:paraId="67E1CE42" w14:textId="77777777" w:rsidTr="00886C4B">
        <w:tc>
          <w:tcPr>
            <w:tcW w:w="995" w:type="dxa"/>
          </w:tcPr>
          <w:p w14:paraId="4D277D03" w14:textId="77777777" w:rsidR="00886C4B" w:rsidRPr="001A34B2" w:rsidRDefault="00886C4B" w:rsidP="00886C4B">
            <w:pPr>
              <w:pStyle w:val="Sectiontext0"/>
              <w:jc w:val="center"/>
              <w:rPr>
                <w:lang w:eastAsia="en-US"/>
              </w:rPr>
            </w:pPr>
          </w:p>
        </w:tc>
        <w:tc>
          <w:tcPr>
            <w:tcW w:w="8370" w:type="dxa"/>
            <w:gridSpan w:val="3"/>
          </w:tcPr>
          <w:p w14:paraId="7EF3BE8B" w14:textId="77777777" w:rsidR="00886C4B" w:rsidRPr="001A34B2" w:rsidRDefault="00886C4B" w:rsidP="00886C4B">
            <w:pPr>
              <w:pStyle w:val="Sectiontext0"/>
              <w:jc w:val="center"/>
              <w:rPr>
                <w:rFonts w:cs="Arial"/>
                <w:b/>
                <w:lang w:eastAsia="en-US"/>
              </w:rPr>
            </w:pPr>
            <w:r w:rsidRPr="001A34B2">
              <w:rPr>
                <w:noProof/>
              </w:rPr>
              <w:drawing>
                <wp:anchor distT="0" distB="0" distL="114300" distR="114300" simplePos="0" relativeHeight="251707392" behindDoc="0" locked="1" layoutInCell="1" allowOverlap="1" wp14:anchorId="09080471" wp14:editId="139F1AE0">
                  <wp:simplePos x="0" y="0"/>
                  <wp:positionH relativeFrom="column">
                    <wp:posOffset>1801921</wp:posOffset>
                  </wp:positionH>
                  <wp:positionV relativeFrom="page">
                    <wp:posOffset>36195</wp:posOffset>
                  </wp:positionV>
                  <wp:extent cx="1494000" cy="255600"/>
                  <wp:effectExtent l="0" t="0" r="0" b="0"/>
                  <wp:wrapSquare wrapText="bothSides"/>
                  <wp:docPr id="36" name="Picture 36" descr="Start formula contribution equals A minus B end formula" title="Formula 6.5.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94000" cy="255600"/>
                          </a:xfrm>
                          <a:prstGeom prst="rect">
                            <a:avLst/>
                          </a:prstGeom>
                        </pic:spPr>
                      </pic:pic>
                    </a:graphicData>
                  </a:graphic>
                  <wp14:sizeRelH relativeFrom="margin">
                    <wp14:pctWidth>0</wp14:pctWidth>
                  </wp14:sizeRelH>
                  <wp14:sizeRelV relativeFrom="margin">
                    <wp14:pctHeight>0</wp14:pctHeight>
                  </wp14:sizeRelV>
                </wp:anchor>
              </w:drawing>
            </w:r>
          </w:p>
        </w:tc>
      </w:tr>
      <w:tr w:rsidR="00886C4B" w:rsidRPr="001A34B2" w14:paraId="40C5C154" w14:textId="77777777" w:rsidTr="00886C4B">
        <w:tc>
          <w:tcPr>
            <w:tcW w:w="995" w:type="dxa"/>
          </w:tcPr>
          <w:p w14:paraId="5CB2AC3E" w14:textId="77777777" w:rsidR="00886C4B" w:rsidRPr="001A34B2" w:rsidRDefault="00886C4B" w:rsidP="00886C4B">
            <w:pPr>
              <w:pStyle w:val="Sectiontext0"/>
              <w:jc w:val="center"/>
              <w:rPr>
                <w:lang w:eastAsia="en-US"/>
              </w:rPr>
            </w:pPr>
          </w:p>
        </w:tc>
        <w:tc>
          <w:tcPr>
            <w:tcW w:w="8370" w:type="dxa"/>
            <w:gridSpan w:val="3"/>
          </w:tcPr>
          <w:p w14:paraId="4D86A070" w14:textId="77777777" w:rsidR="00886C4B" w:rsidRPr="001A34B2" w:rsidRDefault="00886C4B" w:rsidP="00886C4B">
            <w:pPr>
              <w:pStyle w:val="Sectiontext0"/>
              <w:rPr>
                <w:rFonts w:cs="Arial"/>
                <w:lang w:eastAsia="en-US"/>
              </w:rPr>
            </w:pPr>
            <w:r w:rsidRPr="001A34B2">
              <w:rPr>
                <w:rFonts w:cs="Arial"/>
                <w:lang w:eastAsia="en-US"/>
              </w:rPr>
              <w:t>Where:</w:t>
            </w:r>
          </w:p>
        </w:tc>
      </w:tr>
      <w:tr w:rsidR="00886C4B" w:rsidRPr="001A34B2" w14:paraId="6561D9E1" w14:textId="77777777" w:rsidTr="00886C4B">
        <w:tc>
          <w:tcPr>
            <w:tcW w:w="995" w:type="dxa"/>
          </w:tcPr>
          <w:p w14:paraId="7D9688C8" w14:textId="77777777" w:rsidR="00886C4B" w:rsidRPr="001A34B2" w:rsidRDefault="00886C4B" w:rsidP="00886C4B">
            <w:pPr>
              <w:pStyle w:val="Sectiontext0"/>
              <w:jc w:val="center"/>
              <w:rPr>
                <w:lang w:eastAsia="en-US"/>
              </w:rPr>
            </w:pPr>
          </w:p>
        </w:tc>
        <w:tc>
          <w:tcPr>
            <w:tcW w:w="563" w:type="dxa"/>
          </w:tcPr>
          <w:p w14:paraId="130A559F" w14:textId="77777777" w:rsidR="00886C4B" w:rsidRPr="001A34B2" w:rsidRDefault="00886C4B" w:rsidP="00886C4B">
            <w:pPr>
              <w:pStyle w:val="Sectiontext0"/>
              <w:jc w:val="center"/>
              <w:rPr>
                <w:rFonts w:cs="Arial"/>
                <w:b/>
                <w:lang w:eastAsia="en-US"/>
              </w:rPr>
            </w:pPr>
            <w:r w:rsidRPr="001A34B2">
              <w:rPr>
                <w:rFonts w:cs="Arial"/>
                <w:b/>
                <w:lang w:eastAsia="en-US"/>
              </w:rPr>
              <w:t>A</w:t>
            </w:r>
          </w:p>
        </w:tc>
        <w:tc>
          <w:tcPr>
            <w:tcW w:w="7807" w:type="dxa"/>
            <w:gridSpan w:val="2"/>
          </w:tcPr>
          <w:p w14:paraId="0E837D12" w14:textId="77777777" w:rsidR="00886C4B" w:rsidRPr="001A34B2" w:rsidRDefault="00886C4B" w:rsidP="00886C4B">
            <w:pPr>
              <w:pStyle w:val="Sectiontext0"/>
              <w:rPr>
                <w:rFonts w:cs="Arial"/>
                <w:lang w:eastAsia="en-US"/>
              </w:rPr>
            </w:pPr>
            <w:r w:rsidRPr="001A34B2">
              <w:rPr>
                <w:rFonts w:cs="Arial"/>
                <w:lang w:eastAsia="en-US"/>
              </w:rPr>
              <w:t>is the cost of a removal from the member’s housing benefit location to their next housing benefit location.</w:t>
            </w:r>
          </w:p>
        </w:tc>
      </w:tr>
      <w:tr w:rsidR="00886C4B" w:rsidRPr="001A34B2" w14:paraId="4318A936" w14:textId="77777777" w:rsidTr="00886C4B">
        <w:tc>
          <w:tcPr>
            <w:tcW w:w="995" w:type="dxa"/>
          </w:tcPr>
          <w:p w14:paraId="75F06B5F" w14:textId="77777777" w:rsidR="00886C4B" w:rsidRPr="001A34B2" w:rsidRDefault="00886C4B" w:rsidP="00886C4B">
            <w:pPr>
              <w:pStyle w:val="Sectiontext0"/>
              <w:jc w:val="center"/>
              <w:rPr>
                <w:lang w:eastAsia="en-US"/>
              </w:rPr>
            </w:pPr>
          </w:p>
        </w:tc>
        <w:tc>
          <w:tcPr>
            <w:tcW w:w="563" w:type="dxa"/>
          </w:tcPr>
          <w:p w14:paraId="2354052A" w14:textId="77777777" w:rsidR="00886C4B" w:rsidRPr="001A34B2" w:rsidRDefault="00886C4B" w:rsidP="00886C4B">
            <w:pPr>
              <w:pStyle w:val="Sectiontext0"/>
              <w:jc w:val="center"/>
              <w:rPr>
                <w:rFonts w:cs="Arial"/>
                <w:b/>
                <w:lang w:eastAsia="en-US"/>
              </w:rPr>
            </w:pPr>
            <w:r w:rsidRPr="001A34B2">
              <w:rPr>
                <w:rFonts w:cs="Arial"/>
                <w:b/>
                <w:lang w:eastAsia="en-US"/>
              </w:rPr>
              <w:t>B</w:t>
            </w:r>
          </w:p>
        </w:tc>
        <w:tc>
          <w:tcPr>
            <w:tcW w:w="7807" w:type="dxa"/>
            <w:gridSpan w:val="2"/>
          </w:tcPr>
          <w:p w14:paraId="6956D43A" w14:textId="77777777" w:rsidR="00886C4B" w:rsidRPr="001A34B2" w:rsidRDefault="00886C4B" w:rsidP="00886C4B">
            <w:pPr>
              <w:pStyle w:val="Sectiontext0"/>
              <w:rPr>
                <w:b/>
                <w:lang w:eastAsia="en-US"/>
              </w:rPr>
            </w:pPr>
            <w:r w:rsidRPr="001A34B2">
              <w:rPr>
                <w:rFonts w:cs="Arial"/>
                <w:lang w:eastAsia="en-US"/>
              </w:rPr>
              <w:t>is the cost of a removal from the member’s housing benefit location to the location specified in the member’s next posting order.</w:t>
            </w:r>
          </w:p>
        </w:tc>
      </w:tr>
      <w:tr w:rsidR="00886C4B" w:rsidRPr="001A34B2" w14:paraId="10FB0553" w14:textId="77777777" w:rsidTr="00886C4B">
        <w:tblPrEx>
          <w:tblLook w:val="0000" w:firstRow="0" w:lastRow="0" w:firstColumn="0" w:lastColumn="0" w:noHBand="0" w:noVBand="0"/>
        </w:tblPrEx>
        <w:tc>
          <w:tcPr>
            <w:tcW w:w="995" w:type="dxa"/>
          </w:tcPr>
          <w:p w14:paraId="242044ED" w14:textId="77777777" w:rsidR="00886C4B" w:rsidRPr="001A34B2" w:rsidRDefault="00886C4B" w:rsidP="00886C4B">
            <w:pPr>
              <w:pStyle w:val="Sectiontext0"/>
              <w:jc w:val="center"/>
              <w:rPr>
                <w:highlight w:val="yellow"/>
              </w:rPr>
            </w:pPr>
          </w:p>
        </w:tc>
        <w:tc>
          <w:tcPr>
            <w:tcW w:w="8370" w:type="dxa"/>
            <w:gridSpan w:val="3"/>
          </w:tcPr>
          <w:p w14:paraId="0500F671" w14:textId="77777777" w:rsidR="00886C4B" w:rsidRPr="001A34B2" w:rsidRDefault="00886C4B" w:rsidP="00886C4B">
            <w:pPr>
              <w:pStyle w:val="notepara"/>
              <w:rPr>
                <w:b/>
              </w:rPr>
            </w:pPr>
            <w:r w:rsidRPr="001A34B2">
              <w:rPr>
                <w:rFonts w:cs="Arial"/>
                <w:b/>
              </w:rPr>
              <w:t>Note:</w:t>
            </w:r>
            <w:r w:rsidRPr="001A34B2">
              <w:rPr>
                <w:rFonts w:cs="Arial"/>
              </w:rPr>
              <w:tab/>
              <w:t>If the outcome is less than $0, the member is not eligible to receive the amount.</w:t>
            </w:r>
          </w:p>
        </w:tc>
      </w:tr>
    </w:tbl>
    <w:p w14:paraId="5F1F1334" w14:textId="1214618D" w:rsidR="007E5031" w:rsidRPr="00700022" w:rsidRDefault="007E5031" w:rsidP="003A0A1A">
      <w:pPr>
        <w:pStyle w:val="Heading5"/>
      </w:pPr>
      <w:bookmarkStart w:id="354" w:name="_Toc177126862"/>
      <w:r w:rsidRPr="00700022">
        <w:t>6.5.28</w:t>
      </w:r>
      <w:r w:rsidR="00E85499">
        <w:tab/>
      </w:r>
      <w:r w:rsidRPr="00700022">
        <w:t>Removal of gap year members</w:t>
      </w:r>
      <w:bookmarkEnd w:id="354"/>
    </w:p>
    <w:tbl>
      <w:tblPr>
        <w:tblW w:w="9359" w:type="dxa"/>
        <w:tblInd w:w="113" w:type="dxa"/>
        <w:tblLayout w:type="fixed"/>
        <w:tblLook w:val="0000" w:firstRow="0" w:lastRow="0" w:firstColumn="0" w:lastColumn="0" w:noHBand="0" w:noVBand="0"/>
      </w:tblPr>
      <w:tblGrid>
        <w:gridCol w:w="992"/>
        <w:gridCol w:w="567"/>
        <w:gridCol w:w="567"/>
        <w:gridCol w:w="7233"/>
      </w:tblGrid>
      <w:tr w:rsidR="007E5031" w:rsidRPr="00700022" w14:paraId="381410A2" w14:textId="77777777" w:rsidTr="008D564B">
        <w:tc>
          <w:tcPr>
            <w:tcW w:w="992" w:type="dxa"/>
          </w:tcPr>
          <w:p w14:paraId="65051680" w14:textId="77777777" w:rsidR="007E5031" w:rsidRPr="00700022" w:rsidRDefault="007E5031" w:rsidP="009117DF">
            <w:pPr>
              <w:pStyle w:val="Sectiontext0"/>
              <w:jc w:val="center"/>
            </w:pPr>
            <w:r w:rsidRPr="00700022">
              <w:t>2.</w:t>
            </w:r>
          </w:p>
        </w:tc>
        <w:tc>
          <w:tcPr>
            <w:tcW w:w="8367" w:type="dxa"/>
            <w:gridSpan w:val="3"/>
          </w:tcPr>
          <w:p w14:paraId="0F3D2729" w14:textId="77777777" w:rsidR="007E5031" w:rsidRPr="00700022" w:rsidRDefault="007E5031" w:rsidP="009117DF">
            <w:pPr>
              <w:pStyle w:val="Sectiontext0"/>
            </w:pPr>
            <w:r w:rsidRPr="00700022">
              <w:t xml:space="preserve">This </w:t>
            </w:r>
            <w:r w:rsidR="00FB49C0" w:rsidRPr="00700022">
              <w:t>section</w:t>
            </w:r>
            <w:r w:rsidRPr="00700022">
              <w:t xml:space="preserve"> applies to a member who is participating in the ADF gap year and meets either of the following conditions.</w:t>
            </w:r>
          </w:p>
        </w:tc>
      </w:tr>
      <w:tr w:rsidR="007E5031" w:rsidRPr="00700022" w14:paraId="0EA0F050" w14:textId="77777777" w:rsidTr="008D564B">
        <w:trPr>
          <w:cantSplit/>
        </w:trPr>
        <w:tc>
          <w:tcPr>
            <w:tcW w:w="992" w:type="dxa"/>
          </w:tcPr>
          <w:p w14:paraId="74CEEE4A" w14:textId="77777777" w:rsidR="007E5031" w:rsidRPr="00700022" w:rsidRDefault="007E5031" w:rsidP="009117DF">
            <w:pPr>
              <w:pStyle w:val="Sectiontext0"/>
              <w:jc w:val="center"/>
            </w:pPr>
          </w:p>
        </w:tc>
        <w:tc>
          <w:tcPr>
            <w:tcW w:w="567" w:type="dxa"/>
          </w:tcPr>
          <w:p w14:paraId="41988C1C" w14:textId="77777777" w:rsidR="007E5031" w:rsidRPr="00700022" w:rsidRDefault="007E5031" w:rsidP="009117DF">
            <w:pPr>
              <w:pStyle w:val="Sectiontext0"/>
            </w:pPr>
            <w:r w:rsidRPr="00700022">
              <w:t>a.</w:t>
            </w:r>
          </w:p>
        </w:tc>
        <w:tc>
          <w:tcPr>
            <w:tcW w:w="7800" w:type="dxa"/>
            <w:gridSpan w:val="2"/>
          </w:tcPr>
          <w:p w14:paraId="1443F880" w14:textId="74C4740F" w:rsidR="007E5031" w:rsidRPr="00700022" w:rsidRDefault="007E5031" w:rsidP="00121DC3">
            <w:pPr>
              <w:pStyle w:val="Sectiontext0"/>
            </w:pPr>
            <w:r w:rsidRPr="00700022">
              <w:t xml:space="preserve">The member is posted for less than </w:t>
            </w:r>
            <w:r w:rsidR="00121DC3">
              <w:t>6</w:t>
            </w:r>
            <w:r w:rsidRPr="00700022">
              <w:t xml:space="preserve"> months.</w:t>
            </w:r>
          </w:p>
        </w:tc>
      </w:tr>
      <w:tr w:rsidR="007E5031" w:rsidRPr="00700022" w14:paraId="2B877347" w14:textId="77777777" w:rsidTr="008D564B">
        <w:trPr>
          <w:cantSplit/>
        </w:trPr>
        <w:tc>
          <w:tcPr>
            <w:tcW w:w="992" w:type="dxa"/>
          </w:tcPr>
          <w:p w14:paraId="4F2FEE2D" w14:textId="77777777" w:rsidR="007E5031" w:rsidRPr="00700022" w:rsidRDefault="007E5031" w:rsidP="009117DF">
            <w:pPr>
              <w:pStyle w:val="Sectiontext0"/>
              <w:jc w:val="center"/>
            </w:pPr>
          </w:p>
        </w:tc>
        <w:tc>
          <w:tcPr>
            <w:tcW w:w="567" w:type="dxa"/>
          </w:tcPr>
          <w:p w14:paraId="7CD10844" w14:textId="77777777" w:rsidR="007E5031" w:rsidRPr="00700022" w:rsidRDefault="007E5031" w:rsidP="009117DF">
            <w:pPr>
              <w:pStyle w:val="Sectiontext0"/>
            </w:pPr>
            <w:r w:rsidRPr="00700022">
              <w:t>b.</w:t>
            </w:r>
          </w:p>
        </w:tc>
        <w:tc>
          <w:tcPr>
            <w:tcW w:w="7800" w:type="dxa"/>
            <w:gridSpan w:val="2"/>
          </w:tcPr>
          <w:p w14:paraId="7A370353" w14:textId="331D9A0F" w:rsidR="007E5031" w:rsidRPr="00700022" w:rsidRDefault="007E5031" w:rsidP="00121DC3">
            <w:pPr>
              <w:pStyle w:val="Sectiontext0"/>
            </w:pPr>
            <w:r w:rsidRPr="00700022">
              <w:t xml:space="preserve">The member is posted for </w:t>
            </w:r>
            <w:r w:rsidR="00121DC3">
              <w:t>6</w:t>
            </w:r>
            <w:r w:rsidRPr="00700022">
              <w:t xml:space="preserve"> months or more and both the following apply.</w:t>
            </w:r>
          </w:p>
        </w:tc>
      </w:tr>
      <w:tr w:rsidR="007E5031" w:rsidRPr="00700022" w14:paraId="653A464D" w14:textId="77777777" w:rsidTr="008D564B">
        <w:trPr>
          <w:cantSplit/>
        </w:trPr>
        <w:tc>
          <w:tcPr>
            <w:tcW w:w="1559" w:type="dxa"/>
            <w:gridSpan w:val="2"/>
          </w:tcPr>
          <w:p w14:paraId="065E2278" w14:textId="77777777" w:rsidR="007E5031" w:rsidRPr="00700022" w:rsidRDefault="007E5031" w:rsidP="009117DF">
            <w:pPr>
              <w:pStyle w:val="Sectiontext0"/>
              <w:jc w:val="center"/>
            </w:pPr>
          </w:p>
        </w:tc>
        <w:tc>
          <w:tcPr>
            <w:tcW w:w="567" w:type="dxa"/>
          </w:tcPr>
          <w:p w14:paraId="645D077E" w14:textId="77777777" w:rsidR="007E5031" w:rsidRPr="00700022" w:rsidRDefault="007E5031" w:rsidP="009117DF">
            <w:pPr>
              <w:pStyle w:val="Sectiontext0"/>
            </w:pPr>
            <w:r w:rsidRPr="00700022">
              <w:t>i.</w:t>
            </w:r>
          </w:p>
        </w:tc>
        <w:tc>
          <w:tcPr>
            <w:tcW w:w="7233" w:type="dxa"/>
          </w:tcPr>
          <w:p w14:paraId="5FF56BED" w14:textId="77777777" w:rsidR="007E5031" w:rsidRPr="00700022" w:rsidRDefault="007E5031" w:rsidP="009117DF">
            <w:pPr>
              <w:pStyle w:val="Sectiontext0"/>
            </w:pPr>
            <w:r w:rsidRPr="00700022">
              <w:t>A removal has been deferred until after the date of posting.</w:t>
            </w:r>
          </w:p>
        </w:tc>
      </w:tr>
      <w:tr w:rsidR="007E5031" w:rsidRPr="00700022" w14:paraId="0E154A80" w14:textId="77777777" w:rsidTr="008D564B">
        <w:trPr>
          <w:cantSplit/>
        </w:trPr>
        <w:tc>
          <w:tcPr>
            <w:tcW w:w="1559" w:type="dxa"/>
            <w:gridSpan w:val="2"/>
          </w:tcPr>
          <w:p w14:paraId="07A7E4B3" w14:textId="77777777" w:rsidR="007E5031" w:rsidRPr="00700022" w:rsidRDefault="007E5031" w:rsidP="009117DF">
            <w:pPr>
              <w:pStyle w:val="Sectiontext0"/>
              <w:jc w:val="center"/>
            </w:pPr>
          </w:p>
        </w:tc>
        <w:tc>
          <w:tcPr>
            <w:tcW w:w="567" w:type="dxa"/>
          </w:tcPr>
          <w:p w14:paraId="4EFD49A5" w14:textId="77777777" w:rsidR="007E5031" w:rsidRPr="00700022" w:rsidRDefault="007E5031" w:rsidP="009117DF">
            <w:pPr>
              <w:pStyle w:val="Sectiontext0"/>
            </w:pPr>
            <w:r w:rsidRPr="00700022">
              <w:t>ii.</w:t>
            </w:r>
          </w:p>
        </w:tc>
        <w:tc>
          <w:tcPr>
            <w:tcW w:w="7233" w:type="dxa"/>
          </w:tcPr>
          <w:p w14:paraId="65FF15A2" w14:textId="7AFE593D" w:rsidR="007E5031" w:rsidRPr="00700022" w:rsidRDefault="007E5031" w:rsidP="009117DF">
            <w:pPr>
              <w:pStyle w:val="Sectiontext0"/>
            </w:pPr>
            <w:r w:rsidRPr="00700022">
              <w:t xml:space="preserve">The member has less than </w:t>
            </w:r>
            <w:r w:rsidR="00121DC3">
              <w:t>6</w:t>
            </w:r>
            <w:r w:rsidRPr="00700022">
              <w:t xml:space="preserve"> months to serve at the post.</w:t>
            </w:r>
          </w:p>
          <w:p w14:paraId="05EDC7C3" w14:textId="1C05E2F5" w:rsidR="007E5031" w:rsidRPr="00700022" w:rsidRDefault="007E5031" w:rsidP="002A7F4B">
            <w:pPr>
              <w:pStyle w:val="notepara"/>
            </w:pPr>
            <w:r w:rsidRPr="00700022">
              <w:rPr>
                <w:b/>
              </w:rPr>
              <w:t>Note:</w:t>
            </w:r>
            <w:r w:rsidR="00565588">
              <w:tab/>
            </w:r>
            <w:r w:rsidRPr="00700022">
              <w:t xml:space="preserve">Gap year members are not subject to the limitations under </w:t>
            </w:r>
            <w:r w:rsidR="008658A8" w:rsidRPr="00700022">
              <w:t>section 6.5</w:t>
            </w:r>
            <w:r w:rsidRPr="00700022">
              <w:t>.3</w:t>
            </w:r>
            <w:r w:rsidR="008658A8" w:rsidRPr="00700022">
              <w:t>5</w:t>
            </w:r>
            <w:r w:rsidRPr="00700022">
              <w:t>, Removal deferred until after posting date.</w:t>
            </w:r>
          </w:p>
        </w:tc>
      </w:tr>
      <w:tr w:rsidR="003E41C7" w:rsidRPr="00D15A4D" w14:paraId="5E4FA9C5" w14:textId="77777777" w:rsidTr="003E41C7">
        <w:tblPrEx>
          <w:tblLook w:val="04A0" w:firstRow="1" w:lastRow="0" w:firstColumn="1" w:lastColumn="0" w:noHBand="0" w:noVBand="1"/>
        </w:tblPrEx>
        <w:trPr>
          <w:trHeight w:val="442"/>
        </w:trPr>
        <w:tc>
          <w:tcPr>
            <w:tcW w:w="992" w:type="dxa"/>
          </w:tcPr>
          <w:p w14:paraId="3D6AA784" w14:textId="77777777" w:rsidR="003E41C7" w:rsidRDefault="003E41C7" w:rsidP="009117DF">
            <w:pPr>
              <w:pStyle w:val="Sectiontext0"/>
              <w:jc w:val="center"/>
              <w:rPr>
                <w:lang w:eastAsia="en-US"/>
              </w:rPr>
            </w:pPr>
            <w:r>
              <w:rPr>
                <w:lang w:eastAsia="en-US"/>
              </w:rPr>
              <w:t>3.</w:t>
            </w:r>
          </w:p>
        </w:tc>
        <w:tc>
          <w:tcPr>
            <w:tcW w:w="8367" w:type="dxa"/>
            <w:gridSpan w:val="3"/>
          </w:tcPr>
          <w:p w14:paraId="3FA955DC" w14:textId="77777777" w:rsidR="003E41C7" w:rsidRDefault="003E41C7" w:rsidP="009117DF">
            <w:pPr>
              <w:pStyle w:val="Sectiontext0"/>
              <w:rPr>
                <w:rFonts w:cs="Arial"/>
                <w:lang w:eastAsia="en-US"/>
              </w:rPr>
            </w:pPr>
            <w:r>
              <w:t>A</w:t>
            </w:r>
            <w:r w:rsidRPr="00700022">
              <w:t xml:space="preserve"> member </w:t>
            </w:r>
            <w:r>
              <w:t xml:space="preserve">is eligible for </w:t>
            </w:r>
            <w:r w:rsidRPr="00700022">
              <w:t xml:space="preserve">a removal from the losing </w:t>
            </w:r>
            <w:r>
              <w:t>housing benefit location to the gaining housing benefit</w:t>
            </w:r>
            <w:r w:rsidRPr="00700022">
              <w:t xml:space="preserve"> location</w:t>
            </w:r>
            <w:r>
              <w:t xml:space="preserve"> if the CDF is satisfied the reason the me</w:t>
            </w:r>
            <w:r w:rsidRPr="00700022">
              <w:t xml:space="preserve">mber is otherwise </w:t>
            </w:r>
            <w:r>
              <w:t xml:space="preserve">not eligible for a removal is beyond their control. </w:t>
            </w:r>
          </w:p>
        </w:tc>
      </w:tr>
      <w:tr w:rsidR="007E5031" w:rsidRPr="00700022" w14:paraId="468B8E5F" w14:textId="77777777" w:rsidTr="008D564B">
        <w:tc>
          <w:tcPr>
            <w:tcW w:w="992" w:type="dxa"/>
          </w:tcPr>
          <w:p w14:paraId="3EF2621B" w14:textId="77777777" w:rsidR="007E5031" w:rsidRPr="00700022" w:rsidRDefault="007E5031" w:rsidP="009117DF">
            <w:pPr>
              <w:pStyle w:val="Sectiontext0"/>
              <w:jc w:val="center"/>
            </w:pPr>
            <w:r w:rsidRPr="00700022">
              <w:t>4.</w:t>
            </w:r>
          </w:p>
        </w:tc>
        <w:tc>
          <w:tcPr>
            <w:tcW w:w="8367" w:type="dxa"/>
            <w:gridSpan w:val="3"/>
          </w:tcPr>
          <w:p w14:paraId="6FF28956" w14:textId="454766A1" w:rsidR="007E5031" w:rsidRPr="00700022" w:rsidRDefault="007E5031" w:rsidP="009117DF">
            <w:pPr>
              <w:pStyle w:val="Sectiontext0"/>
            </w:pPr>
            <w:r w:rsidRPr="00700022">
              <w:t xml:space="preserve">A removal granted under this </w:t>
            </w:r>
            <w:r w:rsidR="006B134D" w:rsidRPr="00700022">
              <w:t>section</w:t>
            </w:r>
            <w:r w:rsidRPr="00700022">
              <w:t xml:space="preserve"> is subject to the limitations set out in subsection 6.</w:t>
            </w:r>
            <w:r w:rsidR="00A60115" w:rsidRPr="00700022">
              <w:t>5</w:t>
            </w:r>
            <w:r w:rsidRPr="00700022">
              <w:t>.2</w:t>
            </w:r>
            <w:r w:rsidR="00A60115" w:rsidRPr="00700022">
              <w:t>6</w:t>
            </w:r>
            <w:r w:rsidRPr="00700022">
              <w:t xml:space="preserve">.2. </w:t>
            </w:r>
          </w:p>
        </w:tc>
      </w:tr>
    </w:tbl>
    <w:p w14:paraId="134BCBC7" w14:textId="1A4A1D66" w:rsidR="00394BD7" w:rsidRDefault="00394BD7" w:rsidP="00394BD7">
      <w:pPr>
        <w:pStyle w:val="Heading5"/>
      </w:pPr>
      <w:bookmarkStart w:id="355" w:name="_Toc71876629"/>
      <w:bookmarkStart w:id="356" w:name="_Toc177126863"/>
      <w:r>
        <w:t>6.5.29</w:t>
      </w:r>
      <w:r w:rsidR="00E85499">
        <w:tab/>
      </w:r>
      <w:r w:rsidRPr="00364F6C">
        <w:t xml:space="preserve">Removal between residences </w:t>
      </w:r>
      <w:r>
        <w:t xml:space="preserve">in the same location in </w:t>
      </w:r>
      <w:r w:rsidRPr="00364F6C">
        <w:t>Australia</w:t>
      </w:r>
      <w:bookmarkEnd w:id="356"/>
    </w:p>
    <w:tbl>
      <w:tblPr>
        <w:tblW w:w="9359" w:type="dxa"/>
        <w:tblInd w:w="113" w:type="dxa"/>
        <w:tblLayout w:type="fixed"/>
        <w:tblLook w:val="04A0" w:firstRow="1" w:lastRow="0" w:firstColumn="1" w:lastColumn="0" w:noHBand="0" w:noVBand="1"/>
      </w:tblPr>
      <w:tblGrid>
        <w:gridCol w:w="992"/>
        <w:gridCol w:w="8367"/>
      </w:tblGrid>
      <w:tr w:rsidR="00395E36" w:rsidRPr="00D15A4D" w14:paraId="6EC3E714" w14:textId="77777777" w:rsidTr="00DD5B9F">
        <w:tc>
          <w:tcPr>
            <w:tcW w:w="992" w:type="dxa"/>
          </w:tcPr>
          <w:p w14:paraId="4673A7A9" w14:textId="77777777" w:rsidR="00395E36" w:rsidRPr="00D15A4D" w:rsidRDefault="00395E36" w:rsidP="00DD5B9F">
            <w:pPr>
              <w:pStyle w:val="Sectiontext0"/>
              <w:jc w:val="center"/>
              <w:rPr>
                <w:lang w:eastAsia="en-US"/>
              </w:rPr>
            </w:pPr>
            <w:r>
              <w:rPr>
                <w:lang w:eastAsia="en-US"/>
              </w:rPr>
              <w:t>1.</w:t>
            </w:r>
          </w:p>
        </w:tc>
        <w:tc>
          <w:tcPr>
            <w:tcW w:w="8367" w:type="dxa"/>
          </w:tcPr>
          <w:p w14:paraId="5DF3D875" w14:textId="77777777" w:rsidR="00395E36" w:rsidRPr="00D15A4D" w:rsidRDefault="00395E36" w:rsidP="00DD5B9F">
            <w:pPr>
              <w:pStyle w:val="Sectiontext0"/>
              <w:rPr>
                <w:rFonts w:cs="Arial"/>
                <w:lang w:eastAsia="en-US"/>
              </w:rPr>
            </w:pPr>
            <w:r w:rsidRPr="00707971">
              <w:rPr>
                <w:rFonts w:cs="Arial"/>
                <w:lang w:eastAsia="en-US"/>
              </w:rPr>
              <w:t>A member in the situation in an item in Column A of the following table is eligible for the benefit in Column B of the same item.</w:t>
            </w:r>
          </w:p>
        </w:tc>
      </w:tr>
    </w:tbl>
    <w:p w14:paraId="6C84DDA7" w14:textId="77777777" w:rsidR="00395E36" w:rsidRDefault="00395E36" w:rsidP="00395E36"/>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395E36" w:rsidRPr="008C529D" w14:paraId="036ECADF"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40384561" w14:textId="77777777" w:rsidR="00395E36" w:rsidRPr="008C529D" w:rsidRDefault="00395E36" w:rsidP="008C529D">
            <w:pPr>
              <w:pStyle w:val="TableHeaderArial"/>
            </w:pPr>
            <w:r w:rsidRPr="008C529D">
              <w:t>Item</w:t>
            </w:r>
          </w:p>
        </w:tc>
        <w:tc>
          <w:tcPr>
            <w:tcW w:w="3544" w:type="dxa"/>
            <w:tcBorders>
              <w:top w:val="single" w:sz="6" w:space="0" w:color="auto"/>
              <w:left w:val="single" w:sz="6" w:space="0" w:color="auto"/>
              <w:bottom w:val="single" w:sz="6" w:space="0" w:color="auto"/>
              <w:right w:val="single" w:sz="6" w:space="0" w:color="auto"/>
            </w:tcBorders>
          </w:tcPr>
          <w:p w14:paraId="49CA81DD" w14:textId="77777777" w:rsidR="00395E36" w:rsidRPr="008C529D" w:rsidRDefault="00395E36" w:rsidP="008C529D">
            <w:pPr>
              <w:pStyle w:val="TableHeaderArial"/>
            </w:pPr>
            <w:r w:rsidRPr="008C529D">
              <w:t>Column A</w:t>
            </w:r>
          </w:p>
          <w:p w14:paraId="78E4DD23" w14:textId="77777777" w:rsidR="00395E36" w:rsidRPr="008C529D" w:rsidRDefault="00395E36" w:rsidP="008C529D">
            <w:pPr>
              <w:pStyle w:val="TableHeaderArial"/>
            </w:pPr>
            <w:r w:rsidRPr="008C529D">
              <w:t>Member situation</w:t>
            </w:r>
          </w:p>
        </w:tc>
        <w:tc>
          <w:tcPr>
            <w:tcW w:w="4111" w:type="dxa"/>
            <w:tcBorders>
              <w:top w:val="single" w:sz="6" w:space="0" w:color="auto"/>
              <w:left w:val="single" w:sz="6" w:space="0" w:color="auto"/>
              <w:bottom w:val="single" w:sz="6" w:space="0" w:color="auto"/>
              <w:right w:val="single" w:sz="6" w:space="0" w:color="auto"/>
            </w:tcBorders>
          </w:tcPr>
          <w:p w14:paraId="7F049075" w14:textId="77777777" w:rsidR="00395E36" w:rsidRPr="008C529D" w:rsidRDefault="00395E36" w:rsidP="008C529D">
            <w:pPr>
              <w:pStyle w:val="TableHeaderArial"/>
            </w:pPr>
            <w:r w:rsidRPr="008C529D">
              <w:t>Column B</w:t>
            </w:r>
          </w:p>
          <w:p w14:paraId="6D26C55F" w14:textId="77777777" w:rsidR="00395E36" w:rsidRPr="008C529D" w:rsidRDefault="00395E36" w:rsidP="008C529D">
            <w:pPr>
              <w:pStyle w:val="TableHeaderArial"/>
            </w:pPr>
            <w:r w:rsidRPr="008C529D">
              <w:t>Benefit</w:t>
            </w:r>
          </w:p>
        </w:tc>
      </w:tr>
      <w:tr w:rsidR="00395E36" w14:paraId="6F311D1E"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4C697C24" w14:textId="77777777" w:rsidR="00395E36" w:rsidRDefault="00395E36" w:rsidP="008C529D">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05CC5496" w14:textId="77777777" w:rsidR="00395E36" w:rsidRDefault="00395E36" w:rsidP="008C529D">
            <w:pPr>
              <w:pStyle w:val="Tabletext2"/>
            </w:pPr>
            <w:r>
              <w:t>The member is required to vacate any of the following for reasons beyond their control.</w:t>
            </w:r>
          </w:p>
          <w:p w14:paraId="0AD5BA5D" w14:textId="3134FD18" w:rsidR="00395E36" w:rsidRDefault="008C529D" w:rsidP="00130FD5">
            <w:pPr>
              <w:pStyle w:val="Tablea"/>
            </w:pPr>
            <w:r>
              <w:t>a.</w:t>
            </w:r>
            <w:r>
              <w:tab/>
            </w:r>
            <w:r w:rsidR="00395E36">
              <w:t>Living-in accommodation.</w:t>
            </w:r>
          </w:p>
          <w:p w14:paraId="445B3A48" w14:textId="6A9979DA" w:rsidR="00395E36" w:rsidRDefault="008C529D" w:rsidP="00130FD5">
            <w:pPr>
              <w:pStyle w:val="Tablea"/>
            </w:pPr>
            <w:r>
              <w:t>b.</w:t>
            </w:r>
            <w:r>
              <w:tab/>
            </w:r>
            <w:r w:rsidR="00395E36">
              <w:t>A Service residence.</w:t>
            </w:r>
          </w:p>
          <w:p w14:paraId="7AD7B458" w14:textId="5D18D9C7" w:rsidR="00395E36" w:rsidRDefault="008C529D" w:rsidP="00130FD5">
            <w:pPr>
              <w:pStyle w:val="Tablea"/>
            </w:pPr>
            <w:r>
              <w:t>c.</w:t>
            </w:r>
            <w:r>
              <w:tab/>
            </w:r>
            <w:r w:rsidR="00395E36">
              <w:t>Accommodation for which rent allowance is payable</w:t>
            </w:r>
          </w:p>
          <w:p w14:paraId="402E8C27" w14:textId="77777777" w:rsidR="00395E36" w:rsidRPr="0010424F" w:rsidRDefault="00395E36" w:rsidP="008C529D">
            <w:pPr>
              <w:pStyle w:val="notepara"/>
            </w:pPr>
            <w:r w:rsidRPr="0010424F">
              <w:rPr>
                <w:b/>
              </w:rPr>
              <w:t>Note:</w:t>
            </w:r>
            <w:r w:rsidRPr="0010424F">
              <w:t xml:space="preserve"> </w:t>
            </w:r>
            <w:r>
              <w:tab/>
            </w:r>
            <w:r w:rsidRPr="0010424F">
              <w:t>Reasons beyond a member's control does not include the breakdown of a relationship.</w:t>
            </w:r>
          </w:p>
        </w:tc>
        <w:tc>
          <w:tcPr>
            <w:tcW w:w="4111" w:type="dxa"/>
            <w:tcBorders>
              <w:top w:val="single" w:sz="6" w:space="0" w:color="auto"/>
              <w:left w:val="single" w:sz="6" w:space="0" w:color="auto"/>
              <w:bottom w:val="single" w:sz="6" w:space="0" w:color="auto"/>
              <w:right w:val="single" w:sz="6" w:space="0" w:color="auto"/>
            </w:tcBorders>
          </w:tcPr>
          <w:p w14:paraId="54C39B7E" w14:textId="77777777" w:rsidR="00395E36" w:rsidRDefault="00395E36" w:rsidP="008C529D">
            <w:pPr>
              <w:pStyle w:val="Tabletext2"/>
            </w:pPr>
            <w:r>
              <w:t>A</w:t>
            </w:r>
            <w:r w:rsidRPr="00796F0B">
              <w:t xml:space="preserve"> removal of furniture and effects from that accommodation to another residence or to an approved store in the same location.</w:t>
            </w:r>
          </w:p>
        </w:tc>
      </w:tr>
      <w:tr w:rsidR="00395E36" w14:paraId="503959E8"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4A36FAC3" w14:textId="77777777" w:rsidR="00395E36" w:rsidRDefault="00395E36" w:rsidP="008C529D">
            <w:pPr>
              <w:pStyle w:val="Tabletext2"/>
              <w:jc w:val="center"/>
            </w:pPr>
            <w:r>
              <w:t>2.</w:t>
            </w:r>
          </w:p>
        </w:tc>
        <w:tc>
          <w:tcPr>
            <w:tcW w:w="3544" w:type="dxa"/>
            <w:tcBorders>
              <w:top w:val="single" w:sz="6" w:space="0" w:color="auto"/>
              <w:left w:val="single" w:sz="6" w:space="0" w:color="auto"/>
              <w:bottom w:val="single" w:sz="6" w:space="0" w:color="auto"/>
              <w:right w:val="single" w:sz="6" w:space="0" w:color="auto"/>
            </w:tcBorders>
          </w:tcPr>
          <w:p w14:paraId="444C627A" w14:textId="77777777" w:rsidR="00F11502" w:rsidRDefault="00F11502" w:rsidP="00F11502">
            <w:pPr>
              <w:pStyle w:val="Tabletext2"/>
            </w:pPr>
            <w:r>
              <w:t>The member acquires a suitable own home in the housing benefit location while occupying one of the following.</w:t>
            </w:r>
          </w:p>
          <w:p w14:paraId="416AAA7A" w14:textId="77777777" w:rsidR="00F11502" w:rsidRPr="008606B3" w:rsidRDefault="00F11502" w:rsidP="00F11502">
            <w:pPr>
              <w:pStyle w:val="Tabletext2"/>
              <w:ind w:left="284" w:hanging="284"/>
            </w:pPr>
            <w:r>
              <w:t>a.</w:t>
            </w:r>
            <w:r>
              <w:tab/>
              <w:t>Living-in accommodation.</w:t>
            </w:r>
          </w:p>
          <w:p w14:paraId="341AE117" w14:textId="0E4DA8C5" w:rsidR="00F11502" w:rsidRDefault="00F11502" w:rsidP="00F11502">
            <w:pPr>
              <w:pStyle w:val="Tabletext2"/>
              <w:ind w:left="284" w:hanging="284"/>
            </w:pPr>
            <w:r>
              <w:t>b</w:t>
            </w:r>
            <w:r w:rsidRPr="008606B3">
              <w:t>.</w:t>
            </w:r>
            <w:r w:rsidRPr="008606B3">
              <w:tab/>
            </w:r>
            <w:r>
              <w:t>A Service residence.</w:t>
            </w:r>
          </w:p>
          <w:p w14:paraId="3A3EF636" w14:textId="2ECC7B9E" w:rsidR="00395E36" w:rsidRPr="0083748C" w:rsidRDefault="00F11502" w:rsidP="00936AB3">
            <w:pPr>
              <w:pStyle w:val="Tabletext2"/>
              <w:ind w:left="284" w:hanging="284"/>
            </w:pPr>
            <w:r>
              <w:t>c.</w:t>
            </w:r>
            <w:r>
              <w:tab/>
              <w:t>Accommodation for which rent allowance is payable.</w:t>
            </w:r>
          </w:p>
        </w:tc>
        <w:tc>
          <w:tcPr>
            <w:tcW w:w="4111" w:type="dxa"/>
            <w:tcBorders>
              <w:top w:val="single" w:sz="6" w:space="0" w:color="auto"/>
              <w:left w:val="single" w:sz="6" w:space="0" w:color="auto"/>
              <w:bottom w:val="single" w:sz="6" w:space="0" w:color="auto"/>
              <w:right w:val="single" w:sz="6" w:space="0" w:color="auto"/>
            </w:tcBorders>
          </w:tcPr>
          <w:p w14:paraId="1C785A9F" w14:textId="77777777" w:rsidR="00395E36" w:rsidRPr="00156A98" w:rsidRDefault="00395E36" w:rsidP="008C529D">
            <w:pPr>
              <w:pStyle w:val="Tabletext2"/>
            </w:pPr>
            <w:r w:rsidRPr="00796F0B">
              <w:t xml:space="preserve">Subject to subsection 3, </w:t>
            </w:r>
            <w:r>
              <w:t>a</w:t>
            </w:r>
            <w:r w:rsidRPr="00796F0B">
              <w:t xml:space="preserve"> removal of furniture and e</w:t>
            </w:r>
            <w:r>
              <w:t>ffects to that home if the location the home is in will be the member’s housing benefit location for 12 months or more.</w:t>
            </w:r>
          </w:p>
        </w:tc>
      </w:tr>
      <w:tr w:rsidR="00395E36" w14:paraId="5183F4A0"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433AF272" w14:textId="77777777" w:rsidR="00395E36" w:rsidRDefault="00395E36" w:rsidP="008C529D">
            <w:pPr>
              <w:pStyle w:val="Tabletext2"/>
              <w:jc w:val="center"/>
            </w:pPr>
            <w:r>
              <w:t>3.</w:t>
            </w:r>
          </w:p>
        </w:tc>
        <w:tc>
          <w:tcPr>
            <w:tcW w:w="3544" w:type="dxa"/>
            <w:tcBorders>
              <w:top w:val="single" w:sz="6" w:space="0" w:color="auto"/>
              <w:left w:val="single" w:sz="6" w:space="0" w:color="auto"/>
              <w:bottom w:val="single" w:sz="6" w:space="0" w:color="auto"/>
              <w:right w:val="single" w:sz="6" w:space="0" w:color="auto"/>
            </w:tcBorders>
          </w:tcPr>
          <w:p w14:paraId="4773DF19" w14:textId="77777777" w:rsidR="00395E36" w:rsidRDefault="00395E36" w:rsidP="008C529D">
            <w:pPr>
              <w:pStyle w:val="Tabletext2"/>
            </w:pPr>
            <w:r>
              <w:t>The member meets all the following.</w:t>
            </w:r>
          </w:p>
          <w:p w14:paraId="43429A33" w14:textId="6DEF9115" w:rsidR="00395E36" w:rsidRDefault="008C529D" w:rsidP="00130FD5">
            <w:pPr>
              <w:pStyle w:val="Tablea"/>
            </w:pPr>
            <w:r>
              <w:t>a.</w:t>
            </w:r>
            <w:r>
              <w:tab/>
            </w:r>
            <w:r w:rsidR="00395E36">
              <w:t>They have been on posting as a member who has unaccompanied resident family and no accompanied resident family.</w:t>
            </w:r>
          </w:p>
          <w:p w14:paraId="6D226161" w14:textId="6FB093F9" w:rsidR="00395E36" w:rsidRDefault="008C529D" w:rsidP="00130FD5">
            <w:pPr>
              <w:pStyle w:val="Tablea"/>
            </w:pPr>
            <w:r>
              <w:t>b.</w:t>
            </w:r>
            <w:r>
              <w:tab/>
            </w:r>
            <w:r w:rsidR="00395E36">
              <w:t>Their resident family are occupying a Service residence or accommodation for which rent allowance is payable.</w:t>
            </w:r>
          </w:p>
          <w:p w14:paraId="5AFEB1AF" w14:textId="40F82EB6" w:rsidR="00395E36" w:rsidRPr="0083748C" w:rsidRDefault="008C529D" w:rsidP="00130FD5">
            <w:pPr>
              <w:pStyle w:val="Tablea"/>
            </w:pPr>
            <w:r>
              <w:t>c.</w:t>
            </w:r>
            <w:r>
              <w:tab/>
            </w:r>
            <w:r w:rsidR="00395E36">
              <w:t>They acquire a suitable own home in the family benefit location.</w:t>
            </w:r>
          </w:p>
        </w:tc>
        <w:tc>
          <w:tcPr>
            <w:tcW w:w="4111" w:type="dxa"/>
            <w:tcBorders>
              <w:top w:val="single" w:sz="6" w:space="0" w:color="auto"/>
              <w:left w:val="single" w:sz="6" w:space="0" w:color="auto"/>
              <w:bottom w:val="single" w:sz="6" w:space="0" w:color="auto"/>
              <w:right w:val="single" w:sz="6" w:space="0" w:color="auto"/>
            </w:tcBorders>
          </w:tcPr>
          <w:p w14:paraId="77F372B1" w14:textId="77777777" w:rsidR="00395E36" w:rsidRDefault="00395E36" w:rsidP="008C529D">
            <w:pPr>
              <w:pStyle w:val="Tabletext2"/>
            </w:pPr>
            <w:r w:rsidRPr="00796F0B">
              <w:t xml:space="preserve">Subject to subsection 3, </w:t>
            </w:r>
            <w:r>
              <w:t>a</w:t>
            </w:r>
            <w:r w:rsidRPr="00796F0B">
              <w:t xml:space="preserve"> removal of furniture and e</w:t>
            </w:r>
            <w:r>
              <w:t xml:space="preserve">ffects to that home provided the location will be the members family benefit location </w:t>
            </w:r>
            <w:r w:rsidRPr="00796F0B">
              <w:t xml:space="preserve">for </w:t>
            </w:r>
            <w:r>
              <w:t>12 months or more</w:t>
            </w:r>
            <w:r w:rsidRPr="00796F0B">
              <w:t>.</w:t>
            </w:r>
          </w:p>
        </w:tc>
      </w:tr>
      <w:tr w:rsidR="00395E36" w14:paraId="35110375"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4E4C6F92" w14:textId="77777777" w:rsidR="00395E36" w:rsidRDefault="00395E36" w:rsidP="008C529D">
            <w:pPr>
              <w:pStyle w:val="Tabletext2"/>
              <w:jc w:val="center"/>
            </w:pPr>
            <w:r>
              <w:lastRenderedPageBreak/>
              <w:t>4.</w:t>
            </w:r>
          </w:p>
        </w:tc>
        <w:tc>
          <w:tcPr>
            <w:tcW w:w="3544" w:type="dxa"/>
            <w:tcBorders>
              <w:top w:val="single" w:sz="6" w:space="0" w:color="auto"/>
              <w:left w:val="single" w:sz="6" w:space="0" w:color="auto"/>
              <w:bottom w:val="single" w:sz="6" w:space="0" w:color="auto"/>
              <w:right w:val="single" w:sz="6" w:space="0" w:color="auto"/>
            </w:tcBorders>
          </w:tcPr>
          <w:p w14:paraId="65611EE3" w14:textId="77777777" w:rsidR="00395E36" w:rsidRDefault="00395E36" w:rsidP="008C529D">
            <w:pPr>
              <w:pStyle w:val="Tabletext2"/>
            </w:pPr>
            <w:r>
              <w:t>The member meets all the following.</w:t>
            </w:r>
          </w:p>
          <w:p w14:paraId="59EAC50D" w14:textId="48AEE4D4" w:rsidR="00395E36" w:rsidRDefault="008C529D" w:rsidP="00130FD5">
            <w:pPr>
              <w:pStyle w:val="Tablea"/>
            </w:pPr>
            <w:r>
              <w:t>a.</w:t>
            </w:r>
            <w:r>
              <w:tab/>
            </w:r>
            <w:r w:rsidR="00395E36">
              <w:t>They have an own home in their housing benefit location but are not required to live in it.</w:t>
            </w:r>
          </w:p>
          <w:p w14:paraId="1E9674B8" w14:textId="4D83A7A6" w:rsidR="00395E36" w:rsidRDefault="008C529D" w:rsidP="00130FD5">
            <w:pPr>
              <w:pStyle w:val="Tablea"/>
            </w:pPr>
            <w:r>
              <w:t>b.</w:t>
            </w:r>
            <w:r>
              <w:tab/>
            </w:r>
            <w:r w:rsidR="00395E36">
              <w:t>They must vacate a Service residence or accommodation for which rent allowance is payable.</w:t>
            </w:r>
          </w:p>
          <w:p w14:paraId="0D086707" w14:textId="6034B17D" w:rsidR="00395E36" w:rsidRDefault="008C529D" w:rsidP="00130FD5">
            <w:pPr>
              <w:pStyle w:val="Tablea"/>
            </w:pPr>
            <w:r>
              <w:t>c.</w:t>
            </w:r>
            <w:r>
              <w:tab/>
            </w:r>
            <w:r w:rsidR="00395E36">
              <w:t>The reason for the move is beyond their control.</w:t>
            </w:r>
          </w:p>
          <w:p w14:paraId="16652327" w14:textId="729DEF39" w:rsidR="00395E36" w:rsidRDefault="008C529D" w:rsidP="00130FD5">
            <w:pPr>
              <w:pStyle w:val="Tablea"/>
            </w:pPr>
            <w:r>
              <w:t>d.</w:t>
            </w:r>
            <w:r>
              <w:tab/>
            </w:r>
            <w:r w:rsidR="00395E36">
              <w:t>They subsequently intend to occupy their suitable own home.</w:t>
            </w:r>
          </w:p>
          <w:p w14:paraId="41025E11" w14:textId="77777777" w:rsidR="00395E36" w:rsidRDefault="00395E36" w:rsidP="008C529D">
            <w:pPr>
              <w:pStyle w:val="notepara"/>
            </w:pPr>
            <w:r w:rsidRPr="0010424F">
              <w:rPr>
                <w:b/>
              </w:rPr>
              <w:t>Note:</w:t>
            </w:r>
            <w:r w:rsidRPr="0010424F">
              <w:t xml:space="preserve"> </w:t>
            </w:r>
            <w:r>
              <w:tab/>
            </w:r>
            <w:r w:rsidRPr="0010424F">
              <w:t>Reasons beyond a member's control does not include the breakdown of a relationship.</w:t>
            </w:r>
          </w:p>
        </w:tc>
        <w:tc>
          <w:tcPr>
            <w:tcW w:w="4111" w:type="dxa"/>
            <w:tcBorders>
              <w:top w:val="single" w:sz="6" w:space="0" w:color="auto"/>
              <w:left w:val="single" w:sz="6" w:space="0" w:color="auto"/>
              <w:bottom w:val="single" w:sz="6" w:space="0" w:color="auto"/>
              <w:right w:val="single" w:sz="6" w:space="0" w:color="auto"/>
            </w:tcBorders>
          </w:tcPr>
          <w:p w14:paraId="12DF9648" w14:textId="77777777" w:rsidR="00395E36" w:rsidRDefault="00395E36" w:rsidP="008C529D">
            <w:pPr>
              <w:pStyle w:val="Tabletext2"/>
            </w:pPr>
            <w:r>
              <w:t>A removal of furniture and effects to the following.</w:t>
            </w:r>
          </w:p>
          <w:p w14:paraId="26951569" w14:textId="18F24F86" w:rsidR="00395E36" w:rsidRDefault="008C529D" w:rsidP="00130FD5">
            <w:pPr>
              <w:pStyle w:val="Tablea"/>
            </w:pPr>
            <w:r>
              <w:t>a.</w:t>
            </w:r>
            <w:r>
              <w:tab/>
            </w:r>
            <w:r w:rsidR="00395E36">
              <w:t>To their suitable own home.</w:t>
            </w:r>
          </w:p>
          <w:p w14:paraId="40631B09" w14:textId="11E8F998" w:rsidR="00395E36" w:rsidRPr="00796F0B" w:rsidRDefault="008C529D" w:rsidP="00130FD5">
            <w:pPr>
              <w:pStyle w:val="Tablea"/>
            </w:pPr>
            <w:r>
              <w:t>b.</w:t>
            </w:r>
            <w:r>
              <w:tab/>
            </w:r>
            <w:r w:rsidR="00395E36">
              <w:t>To an approved store while they wait for vacant possession of their own home and then to that home.</w:t>
            </w:r>
          </w:p>
        </w:tc>
      </w:tr>
      <w:tr w:rsidR="00395E36" w14:paraId="33DF705A"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68BE7B84" w14:textId="77777777" w:rsidR="00395E36" w:rsidRDefault="00395E36" w:rsidP="008C529D">
            <w:pPr>
              <w:pStyle w:val="Tabletext2"/>
              <w:jc w:val="center"/>
            </w:pPr>
            <w:r>
              <w:t>5.</w:t>
            </w:r>
          </w:p>
        </w:tc>
        <w:tc>
          <w:tcPr>
            <w:tcW w:w="3544" w:type="dxa"/>
            <w:tcBorders>
              <w:top w:val="single" w:sz="6" w:space="0" w:color="auto"/>
              <w:left w:val="single" w:sz="6" w:space="0" w:color="auto"/>
              <w:bottom w:val="single" w:sz="6" w:space="0" w:color="auto"/>
              <w:right w:val="single" w:sz="6" w:space="0" w:color="auto"/>
            </w:tcBorders>
          </w:tcPr>
          <w:p w14:paraId="6E9552E3" w14:textId="77777777" w:rsidR="00395E36" w:rsidRDefault="00395E36" w:rsidP="008C529D">
            <w:pPr>
              <w:pStyle w:val="Tabletext2"/>
            </w:pPr>
            <w:r w:rsidRPr="00651876">
              <w:t>The member must vacate a suitable own home for reasons beyond their control.</w:t>
            </w:r>
          </w:p>
        </w:tc>
        <w:tc>
          <w:tcPr>
            <w:tcW w:w="4111" w:type="dxa"/>
            <w:tcBorders>
              <w:top w:val="single" w:sz="6" w:space="0" w:color="auto"/>
              <w:left w:val="single" w:sz="6" w:space="0" w:color="auto"/>
              <w:bottom w:val="single" w:sz="6" w:space="0" w:color="auto"/>
              <w:right w:val="single" w:sz="6" w:space="0" w:color="auto"/>
            </w:tcBorders>
          </w:tcPr>
          <w:p w14:paraId="7199C9CB" w14:textId="77777777" w:rsidR="00395E36" w:rsidRDefault="00395E36" w:rsidP="008C529D">
            <w:pPr>
              <w:pStyle w:val="Tabletext2"/>
            </w:pPr>
            <w:r>
              <w:t>A</w:t>
            </w:r>
            <w:r w:rsidRPr="00651876">
              <w:t xml:space="preserve"> removal of furniture and effects to an approved store while they await repair of the home or alternative suitable accommodation, and then to that home.</w:t>
            </w:r>
          </w:p>
        </w:tc>
      </w:tr>
      <w:tr w:rsidR="00395E36" w14:paraId="4E8153CA"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1DE5ED10" w14:textId="77777777" w:rsidR="00395E36" w:rsidRDefault="00395E36" w:rsidP="008C529D">
            <w:pPr>
              <w:pStyle w:val="Tabletext2"/>
              <w:jc w:val="center"/>
            </w:pPr>
            <w:r>
              <w:t>6.</w:t>
            </w:r>
          </w:p>
        </w:tc>
        <w:tc>
          <w:tcPr>
            <w:tcW w:w="3544" w:type="dxa"/>
            <w:tcBorders>
              <w:top w:val="single" w:sz="6" w:space="0" w:color="auto"/>
              <w:left w:val="single" w:sz="6" w:space="0" w:color="auto"/>
              <w:bottom w:val="single" w:sz="6" w:space="0" w:color="auto"/>
              <w:right w:val="single" w:sz="6" w:space="0" w:color="auto"/>
            </w:tcBorders>
          </w:tcPr>
          <w:p w14:paraId="18C4336A" w14:textId="77777777" w:rsidR="00395E36" w:rsidRDefault="00395E36" w:rsidP="008C529D">
            <w:pPr>
              <w:pStyle w:val="Tabletext2"/>
            </w:pPr>
            <w:r w:rsidRPr="00651876">
              <w:t>The member</w:t>
            </w:r>
            <w:r>
              <w:t xml:space="preserve"> meets all of the following and</w:t>
            </w:r>
            <w:r w:rsidRPr="00651876">
              <w:t xml:space="preserve"> has been granted </w:t>
            </w:r>
            <w:r>
              <w:t>a removal for their resident family to the housing benefit location.</w:t>
            </w:r>
          </w:p>
          <w:p w14:paraId="39F5309E" w14:textId="4B9EC612" w:rsidR="00395E36" w:rsidRDefault="008C529D" w:rsidP="00130FD5">
            <w:pPr>
              <w:pStyle w:val="Tablea"/>
            </w:pPr>
            <w:r>
              <w:t>a.</w:t>
            </w:r>
            <w:r>
              <w:tab/>
            </w:r>
            <w:r w:rsidR="00395E36">
              <w:t>They have unaccompanied resident family.</w:t>
            </w:r>
          </w:p>
          <w:p w14:paraId="0E56DF57" w14:textId="54E7B1F1" w:rsidR="00395E36" w:rsidRPr="00651876" w:rsidRDefault="008C529D" w:rsidP="00130FD5">
            <w:pPr>
              <w:pStyle w:val="Tablea"/>
            </w:pPr>
            <w:r>
              <w:t>b.</w:t>
            </w:r>
            <w:r>
              <w:tab/>
            </w:r>
            <w:r w:rsidR="00395E36">
              <w:t>They have no accompanied resident family.</w:t>
            </w:r>
          </w:p>
        </w:tc>
        <w:tc>
          <w:tcPr>
            <w:tcW w:w="4111" w:type="dxa"/>
            <w:tcBorders>
              <w:top w:val="single" w:sz="6" w:space="0" w:color="auto"/>
              <w:left w:val="single" w:sz="6" w:space="0" w:color="auto"/>
              <w:bottom w:val="single" w:sz="6" w:space="0" w:color="auto"/>
              <w:right w:val="single" w:sz="6" w:space="0" w:color="auto"/>
            </w:tcBorders>
          </w:tcPr>
          <w:p w14:paraId="35C2BA17" w14:textId="77777777" w:rsidR="00395E36" w:rsidRDefault="00395E36" w:rsidP="008C529D">
            <w:pPr>
              <w:pStyle w:val="Tabletext2"/>
            </w:pPr>
            <w:r>
              <w:t>A removal of furniture and effects to the following.</w:t>
            </w:r>
          </w:p>
          <w:p w14:paraId="0A69C1A7" w14:textId="18FCBD7C" w:rsidR="00395E36" w:rsidRDefault="008C529D" w:rsidP="00130FD5">
            <w:pPr>
              <w:pStyle w:val="Tablea"/>
            </w:pPr>
            <w:r>
              <w:t>a.</w:t>
            </w:r>
            <w:r>
              <w:tab/>
            </w:r>
            <w:r w:rsidR="00395E36">
              <w:t>From the member's accommodation to the new home.</w:t>
            </w:r>
          </w:p>
          <w:p w14:paraId="1636C71D" w14:textId="45AE4F0A" w:rsidR="00395E36" w:rsidRPr="00651876" w:rsidRDefault="008C529D" w:rsidP="00130FD5">
            <w:pPr>
              <w:pStyle w:val="Tablea"/>
            </w:pPr>
            <w:r>
              <w:t>b.</w:t>
            </w:r>
            <w:r>
              <w:tab/>
            </w:r>
            <w:r w:rsidR="00395E36">
              <w:t>From the family benefit location to the new home.</w:t>
            </w:r>
          </w:p>
        </w:tc>
      </w:tr>
    </w:tbl>
    <w:p w14:paraId="52784552" w14:textId="77777777" w:rsidR="00395E36" w:rsidRDefault="00395E36" w:rsidP="00395E36"/>
    <w:tbl>
      <w:tblPr>
        <w:tblW w:w="9359" w:type="dxa"/>
        <w:tblInd w:w="113" w:type="dxa"/>
        <w:tblLayout w:type="fixed"/>
        <w:tblLook w:val="04A0" w:firstRow="1" w:lastRow="0" w:firstColumn="1" w:lastColumn="0" w:noHBand="0" w:noVBand="1"/>
      </w:tblPr>
      <w:tblGrid>
        <w:gridCol w:w="992"/>
        <w:gridCol w:w="563"/>
        <w:gridCol w:w="7804"/>
      </w:tblGrid>
      <w:tr w:rsidR="00395E36" w:rsidRPr="00D15A4D" w14:paraId="4ECA605B" w14:textId="77777777" w:rsidTr="00DD5B9F">
        <w:tc>
          <w:tcPr>
            <w:tcW w:w="992" w:type="dxa"/>
          </w:tcPr>
          <w:p w14:paraId="6B084BEE" w14:textId="77777777" w:rsidR="00395E36" w:rsidRPr="00D15A4D" w:rsidRDefault="00395E36" w:rsidP="00DD5B9F">
            <w:pPr>
              <w:pStyle w:val="Sectiontext0"/>
              <w:jc w:val="center"/>
              <w:rPr>
                <w:lang w:eastAsia="en-US"/>
              </w:rPr>
            </w:pPr>
            <w:r>
              <w:rPr>
                <w:lang w:eastAsia="en-US"/>
              </w:rPr>
              <w:t>2.</w:t>
            </w:r>
          </w:p>
        </w:tc>
        <w:tc>
          <w:tcPr>
            <w:tcW w:w="8367" w:type="dxa"/>
            <w:gridSpan w:val="2"/>
          </w:tcPr>
          <w:p w14:paraId="3855CDF1" w14:textId="77777777" w:rsidR="00395E36" w:rsidRPr="00D15A4D" w:rsidRDefault="00395E36" w:rsidP="00DD5B9F">
            <w:pPr>
              <w:pStyle w:val="Sectiontext0"/>
              <w:rPr>
                <w:rFonts w:cs="Arial"/>
                <w:lang w:eastAsia="en-US"/>
              </w:rPr>
            </w:pPr>
            <w:r w:rsidRPr="001F3499">
              <w:rPr>
                <w:rFonts w:cs="Arial"/>
                <w:lang w:eastAsia="en-US"/>
              </w:rPr>
              <w:t>The member is eligible for storage costs if the CDF is satisfied the member needs the storage for reasons beyond their control.</w:t>
            </w:r>
          </w:p>
        </w:tc>
      </w:tr>
      <w:tr w:rsidR="00395E36" w:rsidRPr="00D15A4D" w14:paraId="1890822A" w14:textId="77777777" w:rsidTr="00DD5B9F">
        <w:tc>
          <w:tcPr>
            <w:tcW w:w="992" w:type="dxa"/>
          </w:tcPr>
          <w:p w14:paraId="44DF59AD" w14:textId="77777777" w:rsidR="00395E36" w:rsidRPr="00D15A4D" w:rsidRDefault="00395E36" w:rsidP="00DD5B9F">
            <w:pPr>
              <w:pStyle w:val="Sectiontext0"/>
              <w:jc w:val="center"/>
              <w:rPr>
                <w:lang w:eastAsia="en-US"/>
              </w:rPr>
            </w:pPr>
            <w:r>
              <w:rPr>
                <w:lang w:eastAsia="en-US"/>
              </w:rPr>
              <w:t>3.</w:t>
            </w:r>
          </w:p>
        </w:tc>
        <w:tc>
          <w:tcPr>
            <w:tcW w:w="8367" w:type="dxa"/>
            <w:gridSpan w:val="2"/>
          </w:tcPr>
          <w:p w14:paraId="47801ACA" w14:textId="77777777" w:rsidR="00395E36" w:rsidRPr="00D15A4D" w:rsidRDefault="00395E36" w:rsidP="00DD5B9F">
            <w:pPr>
              <w:pStyle w:val="Sectiontext0"/>
              <w:rPr>
                <w:rFonts w:cs="Arial"/>
                <w:lang w:eastAsia="en-US"/>
              </w:rPr>
            </w:pPr>
            <w:r w:rsidRPr="001F3499">
              <w:rPr>
                <w:rFonts w:cs="Arial"/>
                <w:lang w:eastAsia="en-US"/>
              </w:rPr>
              <w:t xml:space="preserve">A member is not eligible for assistance for a removal between homes in the </w:t>
            </w:r>
            <w:r>
              <w:rPr>
                <w:rFonts w:cs="Arial"/>
                <w:lang w:eastAsia="en-US"/>
              </w:rPr>
              <w:t>housing benefit location or family benefit location</w:t>
            </w:r>
            <w:r w:rsidRPr="001F3499">
              <w:rPr>
                <w:rFonts w:cs="Arial"/>
                <w:lang w:eastAsia="en-US"/>
              </w:rPr>
              <w:t xml:space="preserve"> if all the following apply.</w:t>
            </w:r>
          </w:p>
        </w:tc>
      </w:tr>
      <w:tr w:rsidR="00395E36" w:rsidRPr="00D15A4D" w14:paraId="401FB411" w14:textId="77777777" w:rsidTr="00DD5B9F">
        <w:tc>
          <w:tcPr>
            <w:tcW w:w="992" w:type="dxa"/>
          </w:tcPr>
          <w:p w14:paraId="7ADE435F" w14:textId="77777777" w:rsidR="00395E36" w:rsidRPr="00D15A4D" w:rsidRDefault="00395E36" w:rsidP="00DD5B9F">
            <w:pPr>
              <w:pStyle w:val="Sectiontext0"/>
              <w:jc w:val="center"/>
              <w:rPr>
                <w:lang w:eastAsia="en-US"/>
              </w:rPr>
            </w:pPr>
          </w:p>
        </w:tc>
        <w:tc>
          <w:tcPr>
            <w:tcW w:w="563" w:type="dxa"/>
            <w:hideMark/>
          </w:tcPr>
          <w:p w14:paraId="3BCB839B" w14:textId="77777777" w:rsidR="00395E36" w:rsidRPr="00D15A4D" w:rsidRDefault="00395E36" w:rsidP="009117DF">
            <w:pPr>
              <w:pStyle w:val="Sectiontext0"/>
              <w:rPr>
                <w:rFonts w:cs="Arial"/>
                <w:lang w:eastAsia="en-US"/>
              </w:rPr>
            </w:pPr>
            <w:r>
              <w:rPr>
                <w:rFonts w:cs="Arial"/>
                <w:lang w:eastAsia="en-US"/>
              </w:rPr>
              <w:t>a</w:t>
            </w:r>
            <w:r w:rsidRPr="00D15A4D">
              <w:rPr>
                <w:rFonts w:cs="Arial"/>
                <w:lang w:eastAsia="en-US"/>
              </w:rPr>
              <w:t>.</w:t>
            </w:r>
          </w:p>
        </w:tc>
        <w:tc>
          <w:tcPr>
            <w:tcW w:w="7804" w:type="dxa"/>
          </w:tcPr>
          <w:p w14:paraId="0984A0F6" w14:textId="77777777" w:rsidR="00395E36" w:rsidRPr="00D15A4D" w:rsidRDefault="00395E36" w:rsidP="00DD5B9F">
            <w:pPr>
              <w:pStyle w:val="Sectiontext0"/>
              <w:rPr>
                <w:rFonts w:cs="Arial"/>
                <w:lang w:eastAsia="en-US"/>
              </w:rPr>
            </w:pPr>
            <w:r>
              <w:t>The member sells a home.</w:t>
            </w:r>
          </w:p>
        </w:tc>
      </w:tr>
      <w:tr w:rsidR="00395E36" w:rsidRPr="00D15A4D" w14:paraId="1E5EC3E9" w14:textId="77777777" w:rsidTr="00DD5B9F">
        <w:tc>
          <w:tcPr>
            <w:tcW w:w="992" w:type="dxa"/>
          </w:tcPr>
          <w:p w14:paraId="1B4BBA95" w14:textId="77777777" w:rsidR="00395E36" w:rsidRPr="00D15A4D" w:rsidRDefault="00395E36" w:rsidP="00DD5B9F">
            <w:pPr>
              <w:pStyle w:val="Sectiontext0"/>
              <w:jc w:val="center"/>
              <w:rPr>
                <w:lang w:eastAsia="en-US"/>
              </w:rPr>
            </w:pPr>
          </w:p>
        </w:tc>
        <w:tc>
          <w:tcPr>
            <w:tcW w:w="563" w:type="dxa"/>
            <w:hideMark/>
          </w:tcPr>
          <w:p w14:paraId="4341A7C4" w14:textId="77777777" w:rsidR="00395E36" w:rsidRPr="00D15A4D" w:rsidRDefault="00395E36" w:rsidP="009117DF">
            <w:pPr>
              <w:pStyle w:val="Sectiontext0"/>
              <w:rPr>
                <w:rFonts w:cs="Arial"/>
                <w:lang w:eastAsia="en-US"/>
              </w:rPr>
            </w:pPr>
            <w:r>
              <w:rPr>
                <w:rFonts w:cs="Arial"/>
                <w:lang w:eastAsia="en-US"/>
              </w:rPr>
              <w:t>b</w:t>
            </w:r>
            <w:r w:rsidRPr="00D15A4D">
              <w:rPr>
                <w:rFonts w:cs="Arial"/>
                <w:lang w:eastAsia="en-US"/>
              </w:rPr>
              <w:t>.</w:t>
            </w:r>
          </w:p>
        </w:tc>
        <w:tc>
          <w:tcPr>
            <w:tcW w:w="7804" w:type="dxa"/>
          </w:tcPr>
          <w:p w14:paraId="48CDE88A" w14:textId="77777777" w:rsidR="00395E36" w:rsidRPr="00D15A4D" w:rsidRDefault="00395E36" w:rsidP="00DD5B9F">
            <w:pPr>
              <w:pStyle w:val="Sectiontext0"/>
              <w:rPr>
                <w:rFonts w:cs="Arial"/>
                <w:lang w:eastAsia="en-US"/>
              </w:rPr>
            </w:pPr>
            <w:r w:rsidRPr="00A632EE">
              <w:t>The membe</w:t>
            </w:r>
            <w:r>
              <w:t>r buys a new home in the same location</w:t>
            </w:r>
          </w:p>
        </w:tc>
      </w:tr>
      <w:tr w:rsidR="00395E36" w:rsidRPr="00D15A4D" w14:paraId="39E1D593" w14:textId="77777777" w:rsidTr="00DD5B9F">
        <w:tc>
          <w:tcPr>
            <w:tcW w:w="992" w:type="dxa"/>
          </w:tcPr>
          <w:p w14:paraId="348E89F4" w14:textId="77777777" w:rsidR="00395E36" w:rsidRPr="00D15A4D" w:rsidRDefault="00395E36" w:rsidP="00DD5B9F">
            <w:pPr>
              <w:pStyle w:val="Sectiontext0"/>
              <w:jc w:val="center"/>
              <w:rPr>
                <w:lang w:eastAsia="en-US"/>
              </w:rPr>
            </w:pPr>
          </w:p>
        </w:tc>
        <w:tc>
          <w:tcPr>
            <w:tcW w:w="563" w:type="dxa"/>
            <w:hideMark/>
          </w:tcPr>
          <w:p w14:paraId="5B4F13FB" w14:textId="77777777" w:rsidR="00395E36" w:rsidRPr="00D15A4D" w:rsidRDefault="00395E36" w:rsidP="009117DF">
            <w:pPr>
              <w:pStyle w:val="Sectiontext0"/>
              <w:rPr>
                <w:rFonts w:cs="Arial"/>
                <w:lang w:eastAsia="en-US"/>
              </w:rPr>
            </w:pPr>
            <w:r>
              <w:rPr>
                <w:rFonts w:cs="Arial"/>
                <w:lang w:eastAsia="en-US"/>
              </w:rPr>
              <w:t>c</w:t>
            </w:r>
            <w:r w:rsidRPr="00D15A4D">
              <w:rPr>
                <w:rFonts w:cs="Arial"/>
                <w:lang w:eastAsia="en-US"/>
              </w:rPr>
              <w:t>.</w:t>
            </w:r>
          </w:p>
        </w:tc>
        <w:tc>
          <w:tcPr>
            <w:tcW w:w="7804" w:type="dxa"/>
          </w:tcPr>
          <w:p w14:paraId="03BE62D2" w14:textId="77777777" w:rsidR="00395E36" w:rsidRPr="00D15A4D" w:rsidRDefault="00395E36" w:rsidP="00DD5B9F">
            <w:pPr>
              <w:pStyle w:val="Sectiontext0"/>
              <w:rPr>
                <w:rFonts w:cs="Arial"/>
                <w:lang w:eastAsia="en-US"/>
              </w:rPr>
            </w:pPr>
            <w:r w:rsidRPr="00A632EE">
              <w:t>The member cannot take vacant possession of the new home.</w:t>
            </w:r>
          </w:p>
        </w:tc>
      </w:tr>
      <w:tr w:rsidR="00395E36" w:rsidRPr="00D15A4D" w14:paraId="294A2293" w14:textId="77777777" w:rsidTr="00DD5B9F">
        <w:tc>
          <w:tcPr>
            <w:tcW w:w="992" w:type="dxa"/>
          </w:tcPr>
          <w:p w14:paraId="27CB4697" w14:textId="77777777" w:rsidR="00395E36" w:rsidRPr="00D15A4D" w:rsidRDefault="00395E36" w:rsidP="00DD5B9F">
            <w:pPr>
              <w:pStyle w:val="Sectiontext0"/>
              <w:jc w:val="center"/>
              <w:rPr>
                <w:lang w:eastAsia="en-US"/>
              </w:rPr>
            </w:pPr>
          </w:p>
        </w:tc>
        <w:tc>
          <w:tcPr>
            <w:tcW w:w="563" w:type="dxa"/>
            <w:hideMark/>
          </w:tcPr>
          <w:p w14:paraId="3C5FCEB2" w14:textId="77777777" w:rsidR="00395E36" w:rsidRPr="00D15A4D" w:rsidRDefault="00395E36" w:rsidP="009117DF">
            <w:pPr>
              <w:pStyle w:val="Sectiontext0"/>
              <w:rPr>
                <w:rFonts w:cs="Arial"/>
                <w:lang w:eastAsia="en-US"/>
              </w:rPr>
            </w:pPr>
            <w:r>
              <w:rPr>
                <w:rFonts w:cs="Arial"/>
                <w:lang w:eastAsia="en-US"/>
              </w:rPr>
              <w:t>d</w:t>
            </w:r>
            <w:r w:rsidRPr="00D15A4D">
              <w:rPr>
                <w:rFonts w:cs="Arial"/>
                <w:lang w:eastAsia="en-US"/>
              </w:rPr>
              <w:t>.</w:t>
            </w:r>
          </w:p>
        </w:tc>
        <w:tc>
          <w:tcPr>
            <w:tcW w:w="7804" w:type="dxa"/>
          </w:tcPr>
          <w:p w14:paraId="42895336" w14:textId="77777777" w:rsidR="00395E36" w:rsidRPr="00D15A4D" w:rsidRDefault="00395E36" w:rsidP="00DD5B9F">
            <w:pPr>
              <w:pStyle w:val="Sectiontext0"/>
              <w:rPr>
                <w:rFonts w:cs="Arial"/>
                <w:lang w:eastAsia="en-US"/>
              </w:rPr>
            </w:pPr>
            <w:r w:rsidRPr="00A632EE">
              <w:t>The member lives in the old home until they can take vacant possession of the new home.</w:t>
            </w:r>
          </w:p>
        </w:tc>
      </w:tr>
      <w:tr w:rsidR="00395E36" w:rsidRPr="00D15A4D" w14:paraId="659AEC08" w14:textId="77777777" w:rsidTr="00DD5B9F">
        <w:tc>
          <w:tcPr>
            <w:tcW w:w="992" w:type="dxa"/>
          </w:tcPr>
          <w:p w14:paraId="1C1D20B8" w14:textId="77777777" w:rsidR="00395E36" w:rsidRPr="00D15A4D" w:rsidRDefault="00395E36" w:rsidP="00DD5B9F">
            <w:pPr>
              <w:pStyle w:val="Sectiontext0"/>
              <w:jc w:val="center"/>
              <w:rPr>
                <w:lang w:eastAsia="en-US"/>
              </w:rPr>
            </w:pPr>
          </w:p>
        </w:tc>
        <w:tc>
          <w:tcPr>
            <w:tcW w:w="563" w:type="dxa"/>
            <w:hideMark/>
          </w:tcPr>
          <w:p w14:paraId="247CF8FB" w14:textId="77777777" w:rsidR="00395E36" w:rsidRPr="00D15A4D" w:rsidRDefault="00395E36" w:rsidP="009117DF">
            <w:pPr>
              <w:pStyle w:val="Sectiontext0"/>
              <w:rPr>
                <w:rFonts w:cs="Arial"/>
                <w:lang w:eastAsia="en-US"/>
              </w:rPr>
            </w:pPr>
            <w:r>
              <w:rPr>
                <w:rFonts w:cs="Arial"/>
                <w:lang w:eastAsia="en-US"/>
              </w:rPr>
              <w:t>e</w:t>
            </w:r>
            <w:r w:rsidRPr="00D15A4D">
              <w:rPr>
                <w:rFonts w:cs="Arial"/>
                <w:lang w:eastAsia="en-US"/>
              </w:rPr>
              <w:t>.</w:t>
            </w:r>
          </w:p>
        </w:tc>
        <w:tc>
          <w:tcPr>
            <w:tcW w:w="7804" w:type="dxa"/>
          </w:tcPr>
          <w:p w14:paraId="69686942" w14:textId="77777777" w:rsidR="00395E36" w:rsidRPr="00D15A4D" w:rsidRDefault="00395E36" w:rsidP="00DD5B9F">
            <w:pPr>
              <w:pStyle w:val="Sectiontext0"/>
              <w:rPr>
                <w:rFonts w:cs="Arial"/>
                <w:lang w:eastAsia="en-US"/>
              </w:rPr>
            </w:pPr>
            <w:r w:rsidRPr="00A632EE">
              <w:t>The member is paid rent allowance while they live in the old home.</w:t>
            </w:r>
          </w:p>
        </w:tc>
      </w:tr>
    </w:tbl>
    <w:p w14:paraId="57265DBD" w14:textId="1B029BEF" w:rsidR="00395E36" w:rsidRDefault="00395E36" w:rsidP="00395E36">
      <w:pPr>
        <w:pStyle w:val="Heading5"/>
      </w:pPr>
      <w:bookmarkStart w:id="357" w:name="bk1215336725Removalinanticipationofapos"/>
      <w:bookmarkStart w:id="358" w:name="bk95002PM6725Removalinanticipationofapo"/>
      <w:bookmarkStart w:id="359" w:name="bk1331046625Removalinanticipationofapos"/>
      <w:bookmarkStart w:id="360" w:name="bk825406625Removalinanticipationofapost"/>
      <w:bookmarkStart w:id="361" w:name="_Toc177126864"/>
      <w:bookmarkEnd w:id="347"/>
      <w:bookmarkEnd w:id="348"/>
      <w:bookmarkEnd w:id="349"/>
      <w:bookmarkEnd w:id="350"/>
      <w:bookmarkEnd w:id="355"/>
      <w:r>
        <w:t>6.5.30</w:t>
      </w:r>
      <w:r w:rsidR="00E85499">
        <w:tab/>
      </w:r>
      <w:r w:rsidRPr="0020284A">
        <w:t xml:space="preserve">Removal in anticipation of a posting – before posting </w:t>
      </w:r>
      <w:r>
        <w:t>order</w:t>
      </w:r>
      <w:r w:rsidRPr="0020284A">
        <w:t xml:space="preserve"> issued</w:t>
      </w:r>
      <w:bookmarkEnd w:id="361"/>
    </w:p>
    <w:tbl>
      <w:tblPr>
        <w:tblW w:w="9359" w:type="dxa"/>
        <w:tblInd w:w="113" w:type="dxa"/>
        <w:tblLayout w:type="fixed"/>
        <w:tblLook w:val="04A0" w:firstRow="1" w:lastRow="0" w:firstColumn="1" w:lastColumn="0" w:noHBand="0" w:noVBand="1"/>
      </w:tblPr>
      <w:tblGrid>
        <w:gridCol w:w="992"/>
        <w:gridCol w:w="563"/>
        <w:gridCol w:w="567"/>
        <w:gridCol w:w="7237"/>
      </w:tblGrid>
      <w:tr w:rsidR="00395E36" w:rsidRPr="00D15A4D" w14:paraId="45058D57" w14:textId="77777777" w:rsidTr="00DD5B9F">
        <w:tc>
          <w:tcPr>
            <w:tcW w:w="992" w:type="dxa"/>
          </w:tcPr>
          <w:p w14:paraId="75E6FBCA" w14:textId="77777777" w:rsidR="00395E36" w:rsidRPr="00D15A4D" w:rsidRDefault="00395E36" w:rsidP="00DD5B9F">
            <w:pPr>
              <w:pStyle w:val="Sectiontext0"/>
              <w:jc w:val="center"/>
              <w:rPr>
                <w:lang w:eastAsia="en-US"/>
              </w:rPr>
            </w:pPr>
            <w:r>
              <w:rPr>
                <w:lang w:eastAsia="en-US"/>
              </w:rPr>
              <w:t>1.</w:t>
            </w:r>
          </w:p>
        </w:tc>
        <w:tc>
          <w:tcPr>
            <w:tcW w:w="8367" w:type="dxa"/>
            <w:gridSpan w:val="3"/>
          </w:tcPr>
          <w:p w14:paraId="3956764F" w14:textId="77777777" w:rsidR="00395E36" w:rsidRPr="00D15A4D" w:rsidRDefault="00395E36" w:rsidP="00DD5B9F">
            <w:pPr>
              <w:pStyle w:val="Sectiontext0"/>
              <w:rPr>
                <w:rFonts w:cs="Arial"/>
                <w:lang w:eastAsia="en-US"/>
              </w:rPr>
            </w:pPr>
            <w:r>
              <w:rPr>
                <w:rFonts w:cs="Arial"/>
                <w:lang w:eastAsia="en-US"/>
              </w:rPr>
              <w:t>Subject to subsection 3, a</w:t>
            </w:r>
            <w:r w:rsidRPr="0020284A">
              <w:rPr>
                <w:rFonts w:cs="Arial"/>
                <w:lang w:eastAsia="en-US"/>
              </w:rPr>
              <w:t xml:space="preserve"> member </w:t>
            </w:r>
            <w:r>
              <w:rPr>
                <w:rFonts w:cs="Arial"/>
                <w:lang w:eastAsia="en-US"/>
              </w:rPr>
              <w:t xml:space="preserve">is eligible to be reimbursed </w:t>
            </w:r>
            <w:r w:rsidRPr="0020284A">
              <w:rPr>
                <w:rFonts w:cs="Arial"/>
                <w:lang w:eastAsia="en-US"/>
              </w:rPr>
              <w:t xml:space="preserve">their removal costs if </w:t>
            </w:r>
            <w:r>
              <w:rPr>
                <w:rFonts w:cs="Arial"/>
                <w:lang w:eastAsia="en-US"/>
              </w:rPr>
              <w:t>all of the following apply.</w:t>
            </w:r>
          </w:p>
        </w:tc>
      </w:tr>
      <w:tr w:rsidR="00395E36" w:rsidRPr="00D15A4D" w14:paraId="5269C8EC" w14:textId="77777777" w:rsidTr="00DD5B9F">
        <w:tc>
          <w:tcPr>
            <w:tcW w:w="992" w:type="dxa"/>
          </w:tcPr>
          <w:p w14:paraId="010C17E1" w14:textId="77777777" w:rsidR="00395E36" w:rsidRPr="00D15A4D" w:rsidRDefault="00395E36" w:rsidP="00DD5B9F">
            <w:pPr>
              <w:pStyle w:val="Sectiontext0"/>
              <w:jc w:val="center"/>
              <w:rPr>
                <w:lang w:eastAsia="en-US"/>
              </w:rPr>
            </w:pPr>
          </w:p>
        </w:tc>
        <w:tc>
          <w:tcPr>
            <w:tcW w:w="563" w:type="dxa"/>
            <w:hideMark/>
          </w:tcPr>
          <w:p w14:paraId="47FCBAFA" w14:textId="77777777" w:rsidR="00395E36" w:rsidRPr="00D15A4D" w:rsidRDefault="00395E36" w:rsidP="009117DF">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459DD10D" w14:textId="77777777" w:rsidR="00395E36" w:rsidRPr="00D15A4D" w:rsidRDefault="00395E36" w:rsidP="00DD5B9F">
            <w:pPr>
              <w:pStyle w:val="Sectiontext0"/>
              <w:rPr>
                <w:rFonts w:cs="Arial"/>
                <w:lang w:eastAsia="en-US"/>
              </w:rPr>
            </w:pPr>
            <w:r>
              <w:rPr>
                <w:rFonts w:cs="Arial"/>
                <w:lang w:eastAsia="en-US"/>
              </w:rPr>
              <w:t>All of the following apply.</w:t>
            </w:r>
          </w:p>
        </w:tc>
      </w:tr>
      <w:tr w:rsidR="00395E36" w:rsidRPr="00D15A4D" w14:paraId="77461322" w14:textId="77777777" w:rsidTr="00DD5B9F">
        <w:tc>
          <w:tcPr>
            <w:tcW w:w="992" w:type="dxa"/>
          </w:tcPr>
          <w:p w14:paraId="3F4DE079" w14:textId="77777777" w:rsidR="00395E36" w:rsidRPr="00D15A4D" w:rsidRDefault="00395E36" w:rsidP="00DD5B9F">
            <w:pPr>
              <w:pStyle w:val="Sectiontext0"/>
              <w:jc w:val="center"/>
              <w:rPr>
                <w:lang w:eastAsia="en-US"/>
              </w:rPr>
            </w:pPr>
          </w:p>
        </w:tc>
        <w:tc>
          <w:tcPr>
            <w:tcW w:w="563" w:type="dxa"/>
          </w:tcPr>
          <w:p w14:paraId="29A95A86" w14:textId="77777777" w:rsidR="00395E36" w:rsidRPr="00D15A4D" w:rsidRDefault="00395E36" w:rsidP="009117DF">
            <w:pPr>
              <w:pStyle w:val="Sectiontext0"/>
              <w:rPr>
                <w:rFonts w:cs="Arial"/>
                <w:iCs/>
                <w:lang w:eastAsia="en-US"/>
              </w:rPr>
            </w:pPr>
          </w:p>
        </w:tc>
        <w:tc>
          <w:tcPr>
            <w:tcW w:w="567" w:type="dxa"/>
            <w:hideMark/>
          </w:tcPr>
          <w:p w14:paraId="610294FA" w14:textId="77777777" w:rsidR="00395E36" w:rsidRPr="00D15A4D" w:rsidRDefault="00395E36" w:rsidP="00DD5B9F">
            <w:pPr>
              <w:pStyle w:val="Sectiontext0"/>
              <w:rPr>
                <w:rFonts w:cs="Arial"/>
                <w:iCs/>
                <w:lang w:eastAsia="en-US"/>
              </w:rPr>
            </w:pPr>
            <w:r w:rsidRPr="00D15A4D">
              <w:rPr>
                <w:rFonts w:cs="Arial"/>
                <w:iCs/>
                <w:lang w:eastAsia="en-US"/>
              </w:rPr>
              <w:t>i.</w:t>
            </w:r>
          </w:p>
        </w:tc>
        <w:tc>
          <w:tcPr>
            <w:tcW w:w="7237" w:type="dxa"/>
          </w:tcPr>
          <w:p w14:paraId="3B1A33E8" w14:textId="77777777" w:rsidR="00395E36" w:rsidRPr="00D15A4D" w:rsidRDefault="00395E36" w:rsidP="00DD5B9F">
            <w:pPr>
              <w:pStyle w:val="Sectiontext0"/>
              <w:rPr>
                <w:rFonts w:cs="Arial"/>
                <w:iCs/>
                <w:lang w:eastAsia="en-US"/>
              </w:rPr>
            </w:pPr>
            <w:r w:rsidRPr="006C5028">
              <w:t xml:space="preserve">The member moves </w:t>
            </w:r>
            <w:r>
              <w:t>their resident family</w:t>
            </w:r>
            <w:r w:rsidRPr="006C5028">
              <w:t xml:space="preserve"> to a</w:t>
            </w:r>
            <w:r>
              <w:t>n anticipated</w:t>
            </w:r>
            <w:r w:rsidRPr="006C5028">
              <w:t xml:space="preserve"> location</w:t>
            </w:r>
            <w:r>
              <w:t xml:space="preserve"> specified in subsection 2</w:t>
            </w:r>
            <w:r w:rsidRPr="006C5028">
              <w:t xml:space="preserve"> for compassionate reasons.</w:t>
            </w:r>
          </w:p>
        </w:tc>
      </w:tr>
      <w:tr w:rsidR="00395E36" w:rsidRPr="00D15A4D" w14:paraId="0D5AFDA4" w14:textId="77777777" w:rsidTr="00DD5B9F">
        <w:tc>
          <w:tcPr>
            <w:tcW w:w="992" w:type="dxa"/>
          </w:tcPr>
          <w:p w14:paraId="565906F9" w14:textId="77777777" w:rsidR="00395E36" w:rsidRPr="00D15A4D" w:rsidRDefault="00395E36" w:rsidP="00DD5B9F">
            <w:pPr>
              <w:pStyle w:val="Sectiontext0"/>
              <w:jc w:val="center"/>
              <w:rPr>
                <w:lang w:eastAsia="en-US"/>
              </w:rPr>
            </w:pPr>
          </w:p>
        </w:tc>
        <w:tc>
          <w:tcPr>
            <w:tcW w:w="563" w:type="dxa"/>
          </w:tcPr>
          <w:p w14:paraId="306D4F9B" w14:textId="77777777" w:rsidR="00395E36" w:rsidRPr="00D15A4D" w:rsidRDefault="00395E36" w:rsidP="009117DF">
            <w:pPr>
              <w:pStyle w:val="Sectiontext0"/>
              <w:rPr>
                <w:rFonts w:cs="Arial"/>
                <w:iCs/>
                <w:lang w:eastAsia="en-US"/>
              </w:rPr>
            </w:pPr>
          </w:p>
        </w:tc>
        <w:tc>
          <w:tcPr>
            <w:tcW w:w="567" w:type="dxa"/>
          </w:tcPr>
          <w:p w14:paraId="6C93BC48" w14:textId="77777777" w:rsidR="00395E36" w:rsidRPr="00D15A4D" w:rsidRDefault="00395E36" w:rsidP="00DD5B9F">
            <w:pPr>
              <w:pStyle w:val="Sectiontext0"/>
              <w:rPr>
                <w:rFonts w:cs="Arial"/>
                <w:iCs/>
                <w:lang w:eastAsia="en-US"/>
              </w:rPr>
            </w:pPr>
            <w:r>
              <w:rPr>
                <w:rFonts w:cs="Arial"/>
                <w:iCs/>
                <w:lang w:eastAsia="en-US"/>
              </w:rPr>
              <w:t>ii.</w:t>
            </w:r>
          </w:p>
        </w:tc>
        <w:tc>
          <w:tcPr>
            <w:tcW w:w="7237" w:type="dxa"/>
          </w:tcPr>
          <w:p w14:paraId="7AAB013A" w14:textId="77777777" w:rsidR="00395E36" w:rsidRPr="006C5028" w:rsidRDefault="00395E36" w:rsidP="00DD5B9F">
            <w:pPr>
              <w:pStyle w:val="Sectiontext0"/>
            </w:pPr>
            <w:r>
              <w:t>The member’s resident family and recognised other persons will live with the member at the anticipated location for 6 months or more.</w:t>
            </w:r>
          </w:p>
        </w:tc>
      </w:tr>
      <w:tr w:rsidR="00395E36" w:rsidRPr="00D15A4D" w14:paraId="69FAAC34" w14:textId="77777777" w:rsidTr="00DD5B9F">
        <w:tc>
          <w:tcPr>
            <w:tcW w:w="992" w:type="dxa"/>
          </w:tcPr>
          <w:p w14:paraId="76C141E2" w14:textId="77777777" w:rsidR="00395E36" w:rsidRPr="00D15A4D" w:rsidRDefault="00395E36" w:rsidP="00DD5B9F">
            <w:pPr>
              <w:pStyle w:val="Sectiontext0"/>
              <w:jc w:val="center"/>
              <w:rPr>
                <w:lang w:eastAsia="en-US"/>
              </w:rPr>
            </w:pPr>
          </w:p>
        </w:tc>
        <w:tc>
          <w:tcPr>
            <w:tcW w:w="563" w:type="dxa"/>
            <w:hideMark/>
          </w:tcPr>
          <w:p w14:paraId="6F097BFA" w14:textId="77777777" w:rsidR="00395E36" w:rsidRPr="00D15A4D" w:rsidRDefault="00395E36" w:rsidP="009117DF">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59E60FD8" w14:textId="77777777" w:rsidR="00395E36" w:rsidRPr="006C5028" w:rsidRDefault="00395E36" w:rsidP="00DD5B9F">
            <w:pPr>
              <w:pStyle w:val="Sectiontext0"/>
            </w:pPr>
            <w:r w:rsidRPr="006C5028">
              <w:t xml:space="preserve">The move happens before </w:t>
            </w:r>
            <w:r>
              <w:t xml:space="preserve">the member’s next posting order </w:t>
            </w:r>
            <w:r w:rsidRPr="006C5028">
              <w:t>has been issued.</w:t>
            </w:r>
          </w:p>
        </w:tc>
      </w:tr>
      <w:tr w:rsidR="00395E36" w:rsidRPr="00D15A4D" w14:paraId="49D10B9F" w14:textId="77777777" w:rsidTr="00DD5B9F">
        <w:tc>
          <w:tcPr>
            <w:tcW w:w="992" w:type="dxa"/>
          </w:tcPr>
          <w:p w14:paraId="50AD45D2" w14:textId="77777777" w:rsidR="00395E36" w:rsidRPr="00D15A4D" w:rsidRDefault="00395E36" w:rsidP="00DD5B9F">
            <w:pPr>
              <w:pStyle w:val="Sectiontext0"/>
              <w:jc w:val="center"/>
              <w:rPr>
                <w:lang w:eastAsia="en-US"/>
              </w:rPr>
            </w:pPr>
          </w:p>
        </w:tc>
        <w:tc>
          <w:tcPr>
            <w:tcW w:w="563" w:type="dxa"/>
          </w:tcPr>
          <w:p w14:paraId="225C5797" w14:textId="77777777" w:rsidR="00395E36" w:rsidRDefault="00395E36" w:rsidP="009117DF">
            <w:pPr>
              <w:pStyle w:val="Sectiontext0"/>
              <w:rPr>
                <w:rFonts w:cs="Arial"/>
                <w:lang w:eastAsia="en-US"/>
              </w:rPr>
            </w:pPr>
            <w:r>
              <w:rPr>
                <w:rFonts w:cs="Arial"/>
                <w:lang w:eastAsia="en-US"/>
              </w:rPr>
              <w:t>c.</w:t>
            </w:r>
          </w:p>
        </w:tc>
        <w:tc>
          <w:tcPr>
            <w:tcW w:w="7804" w:type="dxa"/>
            <w:gridSpan w:val="2"/>
          </w:tcPr>
          <w:p w14:paraId="4B990E93" w14:textId="77777777" w:rsidR="00395E36" w:rsidRPr="006C5028" w:rsidRDefault="00395E36" w:rsidP="00DD5B9F">
            <w:pPr>
              <w:pStyle w:val="Sectiontext0"/>
            </w:pPr>
            <w:r>
              <w:rPr>
                <w:rFonts w:cs="Arial"/>
                <w:lang w:eastAsia="en-US"/>
              </w:rPr>
              <w:t>T</w:t>
            </w:r>
            <w:r w:rsidRPr="006C5028">
              <w:rPr>
                <w:rFonts w:cs="Arial"/>
                <w:lang w:eastAsia="en-US"/>
              </w:rPr>
              <w:t xml:space="preserve">he CDF </w:t>
            </w:r>
            <w:r>
              <w:rPr>
                <w:rFonts w:cs="Arial"/>
                <w:lang w:eastAsia="en-US"/>
              </w:rPr>
              <w:t>is</w:t>
            </w:r>
            <w:r w:rsidRPr="006C5028">
              <w:rPr>
                <w:rFonts w:cs="Arial"/>
                <w:lang w:eastAsia="en-US"/>
              </w:rPr>
              <w:t xml:space="preserve"> satisfied that </w:t>
            </w:r>
            <w:r>
              <w:rPr>
                <w:rFonts w:cs="Arial"/>
                <w:lang w:eastAsia="en-US"/>
              </w:rPr>
              <w:t>the move occurred for one of the following reasons.</w:t>
            </w:r>
          </w:p>
        </w:tc>
      </w:tr>
      <w:tr w:rsidR="00395E36" w:rsidRPr="00D15A4D" w14:paraId="4E73E1D8" w14:textId="77777777" w:rsidTr="00DD5B9F">
        <w:tc>
          <w:tcPr>
            <w:tcW w:w="992" w:type="dxa"/>
          </w:tcPr>
          <w:p w14:paraId="73B7B404" w14:textId="77777777" w:rsidR="00395E36" w:rsidRPr="00D15A4D" w:rsidRDefault="00395E36" w:rsidP="00DD5B9F">
            <w:pPr>
              <w:pStyle w:val="Sectiontext0"/>
              <w:jc w:val="center"/>
              <w:rPr>
                <w:lang w:eastAsia="en-US"/>
              </w:rPr>
            </w:pPr>
          </w:p>
        </w:tc>
        <w:tc>
          <w:tcPr>
            <w:tcW w:w="563" w:type="dxa"/>
          </w:tcPr>
          <w:p w14:paraId="6981F4D0" w14:textId="77777777" w:rsidR="00395E36" w:rsidRPr="00D15A4D" w:rsidRDefault="00395E36" w:rsidP="009117DF">
            <w:pPr>
              <w:pStyle w:val="Sectiontext0"/>
              <w:rPr>
                <w:rFonts w:cs="Arial"/>
                <w:iCs/>
                <w:lang w:eastAsia="en-US"/>
              </w:rPr>
            </w:pPr>
          </w:p>
        </w:tc>
        <w:tc>
          <w:tcPr>
            <w:tcW w:w="567" w:type="dxa"/>
            <w:hideMark/>
          </w:tcPr>
          <w:p w14:paraId="3999B70A" w14:textId="77777777" w:rsidR="00395E36" w:rsidRPr="00D15A4D" w:rsidRDefault="00395E36" w:rsidP="00DD5B9F">
            <w:pPr>
              <w:pStyle w:val="Sectiontext0"/>
              <w:rPr>
                <w:rFonts w:cs="Arial"/>
                <w:iCs/>
                <w:lang w:eastAsia="en-US"/>
              </w:rPr>
            </w:pPr>
            <w:r w:rsidRPr="00D15A4D">
              <w:rPr>
                <w:rFonts w:cs="Arial"/>
                <w:iCs/>
                <w:lang w:eastAsia="en-US"/>
              </w:rPr>
              <w:t>i.</w:t>
            </w:r>
          </w:p>
        </w:tc>
        <w:tc>
          <w:tcPr>
            <w:tcW w:w="7237" w:type="dxa"/>
          </w:tcPr>
          <w:p w14:paraId="590FCE8D" w14:textId="77777777" w:rsidR="00395E36" w:rsidRPr="00D15A4D" w:rsidRDefault="00395E36" w:rsidP="00DD5B9F">
            <w:pPr>
              <w:pStyle w:val="Sectiontext0"/>
              <w:rPr>
                <w:rFonts w:cs="Arial"/>
                <w:iCs/>
                <w:lang w:eastAsia="en-US"/>
              </w:rPr>
            </w:pPr>
            <w:r w:rsidRPr="00CC7D8D">
              <w:t>The remo</w:t>
            </w:r>
            <w:r>
              <w:t>val is the result of a resident family member</w:t>
            </w:r>
            <w:r w:rsidRPr="00CC7D8D">
              <w:t>’s illness</w:t>
            </w:r>
            <w:r>
              <w:t xml:space="preserve"> and the removal has been</w:t>
            </w:r>
            <w:r w:rsidRPr="00CC7D8D">
              <w:t xml:space="preserve"> supported by a civilian medical practitioner and endorsed by the Defence Health Service.</w:t>
            </w:r>
          </w:p>
        </w:tc>
      </w:tr>
      <w:tr w:rsidR="00395E36" w:rsidRPr="00D15A4D" w14:paraId="0E76CBDD" w14:textId="77777777" w:rsidTr="00DD5B9F">
        <w:tc>
          <w:tcPr>
            <w:tcW w:w="992" w:type="dxa"/>
          </w:tcPr>
          <w:p w14:paraId="4EAC0784" w14:textId="77777777" w:rsidR="00395E36" w:rsidRPr="00D15A4D" w:rsidRDefault="00395E36" w:rsidP="00DD5B9F">
            <w:pPr>
              <w:pStyle w:val="Sectiontext0"/>
              <w:jc w:val="center"/>
              <w:rPr>
                <w:lang w:eastAsia="en-US"/>
              </w:rPr>
            </w:pPr>
          </w:p>
        </w:tc>
        <w:tc>
          <w:tcPr>
            <w:tcW w:w="563" w:type="dxa"/>
          </w:tcPr>
          <w:p w14:paraId="38A929F2" w14:textId="77777777" w:rsidR="00395E36" w:rsidRPr="00D15A4D" w:rsidRDefault="00395E36" w:rsidP="009117DF">
            <w:pPr>
              <w:pStyle w:val="Sectiontext0"/>
              <w:rPr>
                <w:rFonts w:cs="Arial"/>
                <w:iCs/>
                <w:lang w:eastAsia="en-US"/>
              </w:rPr>
            </w:pPr>
          </w:p>
        </w:tc>
        <w:tc>
          <w:tcPr>
            <w:tcW w:w="567" w:type="dxa"/>
            <w:hideMark/>
          </w:tcPr>
          <w:p w14:paraId="4CBAFE55" w14:textId="77777777" w:rsidR="00395E36" w:rsidRPr="00D15A4D" w:rsidRDefault="00395E36" w:rsidP="00DD5B9F">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3CBBDF6A" w14:textId="77777777" w:rsidR="00395E36" w:rsidRPr="00D15A4D" w:rsidRDefault="00395E36" w:rsidP="00DD5B9F">
            <w:pPr>
              <w:pStyle w:val="Sectiontext0"/>
              <w:rPr>
                <w:rFonts w:cs="Arial"/>
                <w:iCs/>
                <w:lang w:eastAsia="en-US"/>
              </w:rPr>
            </w:pPr>
            <w:r w:rsidRPr="002F7B15">
              <w:t xml:space="preserve">Suitable accommodation is not available in the member’s current </w:t>
            </w:r>
            <w:r>
              <w:t>housing benefit</w:t>
            </w:r>
            <w:r w:rsidRPr="002F7B15">
              <w:t xml:space="preserve"> location.</w:t>
            </w:r>
          </w:p>
        </w:tc>
      </w:tr>
      <w:tr w:rsidR="00395E36" w:rsidRPr="00D15A4D" w14:paraId="58041BEC" w14:textId="77777777" w:rsidTr="00DD5B9F">
        <w:tc>
          <w:tcPr>
            <w:tcW w:w="992" w:type="dxa"/>
          </w:tcPr>
          <w:p w14:paraId="7E779567" w14:textId="77777777" w:rsidR="00395E36" w:rsidRPr="00D15A4D" w:rsidRDefault="00395E36" w:rsidP="00DD5B9F">
            <w:pPr>
              <w:pStyle w:val="Sectiontext0"/>
              <w:jc w:val="center"/>
              <w:rPr>
                <w:lang w:eastAsia="en-US"/>
              </w:rPr>
            </w:pPr>
          </w:p>
        </w:tc>
        <w:tc>
          <w:tcPr>
            <w:tcW w:w="563" w:type="dxa"/>
          </w:tcPr>
          <w:p w14:paraId="4CAB927E" w14:textId="77777777" w:rsidR="00395E36" w:rsidRPr="00D15A4D" w:rsidRDefault="00395E36" w:rsidP="009117DF">
            <w:pPr>
              <w:pStyle w:val="Sectiontext0"/>
              <w:rPr>
                <w:rFonts w:cs="Arial"/>
                <w:iCs/>
                <w:lang w:eastAsia="en-US"/>
              </w:rPr>
            </w:pPr>
          </w:p>
        </w:tc>
        <w:tc>
          <w:tcPr>
            <w:tcW w:w="567" w:type="dxa"/>
            <w:hideMark/>
          </w:tcPr>
          <w:p w14:paraId="6D1FD233" w14:textId="77777777" w:rsidR="00395E36" w:rsidRPr="00D15A4D" w:rsidRDefault="00395E36" w:rsidP="00DD5B9F">
            <w:pPr>
              <w:pStyle w:val="Sectiontext0"/>
              <w:rPr>
                <w:rFonts w:cs="Arial"/>
                <w:iCs/>
                <w:lang w:eastAsia="en-US"/>
              </w:rPr>
            </w:pPr>
            <w:r>
              <w:rPr>
                <w:rFonts w:cs="Arial"/>
                <w:iCs/>
                <w:lang w:eastAsia="en-US"/>
              </w:rPr>
              <w:t>ii</w:t>
            </w:r>
            <w:r w:rsidRPr="00D15A4D">
              <w:rPr>
                <w:rFonts w:cs="Arial"/>
                <w:iCs/>
                <w:lang w:eastAsia="en-US"/>
              </w:rPr>
              <w:t>i.</w:t>
            </w:r>
          </w:p>
        </w:tc>
        <w:tc>
          <w:tcPr>
            <w:tcW w:w="7237" w:type="dxa"/>
          </w:tcPr>
          <w:p w14:paraId="78CFD3FA" w14:textId="77777777" w:rsidR="00395E36" w:rsidRPr="00D15A4D" w:rsidRDefault="00395E36" w:rsidP="00DD5B9F">
            <w:pPr>
              <w:pStyle w:val="Sectiontext0"/>
              <w:rPr>
                <w:rFonts w:cs="Arial"/>
                <w:iCs/>
                <w:lang w:eastAsia="en-US"/>
              </w:rPr>
            </w:pPr>
            <w:r w:rsidRPr="002F7B15">
              <w:t>Suitable secondary or higher education for the member’s child is not av</w:t>
            </w:r>
            <w:r>
              <w:t>ailable in their current housing benefit</w:t>
            </w:r>
            <w:r w:rsidRPr="002F7B15">
              <w:t xml:space="preserve"> location.</w:t>
            </w:r>
          </w:p>
        </w:tc>
      </w:tr>
      <w:tr w:rsidR="00395E36" w:rsidRPr="00D15A4D" w14:paraId="68C08E6B" w14:textId="77777777" w:rsidTr="00DD5B9F">
        <w:tc>
          <w:tcPr>
            <w:tcW w:w="992" w:type="dxa"/>
          </w:tcPr>
          <w:p w14:paraId="30B0218D" w14:textId="77777777" w:rsidR="00395E36" w:rsidRPr="00D15A4D" w:rsidRDefault="00395E36" w:rsidP="00DD5B9F">
            <w:pPr>
              <w:pStyle w:val="Sectiontext0"/>
              <w:jc w:val="center"/>
              <w:rPr>
                <w:lang w:eastAsia="en-US"/>
              </w:rPr>
            </w:pPr>
          </w:p>
        </w:tc>
        <w:tc>
          <w:tcPr>
            <w:tcW w:w="563" w:type="dxa"/>
          </w:tcPr>
          <w:p w14:paraId="7003D884" w14:textId="77777777" w:rsidR="00395E36" w:rsidRPr="00D15A4D" w:rsidRDefault="00395E36" w:rsidP="009117DF">
            <w:pPr>
              <w:pStyle w:val="Sectiontext0"/>
              <w:rPr>
                <w:rFonts w:cs="Arial"/>
                <w:iCs/>
                <w:lang w:eastAsia="en-US"/>
              </w:rPr>
            </w:pPr>
          </w:p>
        </w:tc>
        <w:tc>
          <w:tcPr>
            <w:tcW w:w="567" w:type="dxa"/>
            <w:hideMark/>
          </w:tcPr>
          <w:p w14:paraId="5E9625EE" w14:textId="77777777" w:rsidR="00395E36" w:rsidRPr="00D15A4D" w:rsidRDefault="00395E36" w:rsidP="00DD5B9F">
            <w:pPr>
              <w:pStyle w:val="Sectiontext0"/>
              <w:rPr>
                <w:rFonts w:cs="Arial"/>
                <w:iCs/>
                <w:lang w:eastAsia="en-US"/>
              </w:rPr>
            </w:pPr>
            <w:r w:rsidRPr="00D15A4D">
              <w:rPr>
                <w:rFonts w:cs="Arial"/>
                <w:iCs/>
                <w:lang w:eastAsia="en-US"/>
              </w:rPr>
              <w:t>i</w:t>
            </w:r>
            <w:r>
              <w:rPr>
                <w:rFonts w:cs="Arial"/>
                <w:iCs/>
                <w:lang w:eastAsia="en-US"/>
              </w:rPr>
              <w:t>v</w:t>
            </w:r>
            <w:r w:rsidRPr="00D15A4D">
              <w:rPr>
                <w:rFonts w:cs="Arial"/>
                <w:iCs/>
                <w:lang w:eastAsia="en-US"/>
              </w:rPr>
              <w:t>.</w:t>
            </w:r>
          </w:p>
        </w:tc>
        <w:tc>
          <w:tcPr>
            <w:tcW w:w="7237" w:type="dxa"/>
          </w:tcPr>
          <w:p w14:paraId="4139FD8B" w14:textId="77777777" w:rsidR="00395E36" w:rsidRPr="00D15A4D" w:rsidRDefault="00395E36" w:rsidP="00DD5B9F">
            <w:pPr>
              <w:pStyle w:val="Sectiontext0"/>
              <w:rPr>
                <w:rFonts w:cs="Arial"/>
                <w:iCs/>
                <w:lang w:eastAsia="en-US"/>
              </w:rPr>
            </w:pPr>
            <w:r w:rsidRPr="002F7B15">
              <w:t>There are other exceptional reasons that require the member to move.</w:t>
            </w:r>
          </w:p>
        </w:tc>
      </w:tr>
      <w:tr w:rsidR="00250D1D" w:rsidRPr="00AD1BB8" w14:paraId="4E0A7BC2" w14:textId="77777777" w:rsidTr="00294947">
        <w:tc>
          <w:tcPr>
            <w:tcW w:w="992" w:type="dxa"/>
          </w:tcPr>
          <w:p w14:paraId="575474DE" w14:textId="77777777" w:rsidR="00250D1D" w:rsidRPr="00AD1BB8" w:rsidRDefault="00250D1D" w:rsidP="00294947">
            <w:pPr>
              <w:pStyle w:val="Sectiontext0"/>
              <w:jc w:val="center"/>
              <w:rPr>
                <w:color w:val="ED7D31" w:themeColor="accent2"/>
                <w:lang w:eastAsia="en-US"/>
              </w:rPr>
            </w:pPr>
          </w:p>
        </w:tc>
        <w:tc>
          <w:tcPr>
            <w:tcW w:w="8367" w:type="dxa"/>
            <w:gridSpan w:val="3"/>
          </w:tcPr>
          <w:p w14:paraId="5E145B96" w14:textId="77777777" w:rsidR="00250D1D" w:rsidRPr="00AD1BB8" w:rsidRDefault="00250D1D" w:rsidP="00294947">
            <w:pPr>
              <w:pStyle w:val="notepara"/>
            </w:pPr>
            <w:r w:rsidRPr="00AD1BB8">
              <w:rPr>
                <w:b/>
              </w:rPr>
              <w:t xml:space="preserve">Note: </w:t>
            </w:r>
            <w:r>
              <w:rPr>
                <w:b/>
              </w:rPr>
              <w:tab/>
            </w:r>
            <w:r w:rsidRPr="00AD1BB8">
              <w:t>The member must provide copies of relevant documents to the CDF when applying for reimbursement.</w:t>
            </w:r>
          </w:p>
        </w:tc>
      </w:tr>
      <w:tr w:rsidR="00395E36" w:rsidRPr="00D15A4D" w14:paraId="52A05D43" w14:textId="77777777" w:rsidTr="00DD5B9F">
        <w:tc>
          <w:tcPr>
            <w:tcW w:w="992" w:type="dxa"/>
          </w:tcPr>
          <w:p w14:paraId="336F5900" w14:textId="77777777" w:rsidR="00395E36" w:rsidRDefault="00395E36" w:rsidP="00DD5B9F">
            <w:pPr>
              <w:pStyle w:val="Sectiontext0"/>
              <w:jc w:val="center"/>
              <w:rPr>
                <w:lang w:eastAsia="en-US"/>
              </w:rPr>
            </w:pPr>
            <w:r>
              <w:rPr>
                <w:lang w:eastAsia="en-US"/>
              </w:rPr>
              <w:t>2.</w:t>
            </w:r>
          </w:p>
        </w:tc>
        <w:tc>
          <w:tcPr>
            <w:tcW w:w="8367" w:type="dxa"/>
            <w:gridSpan w:val="3"/>
          </w:tcPr>
          <w:p w14:paraId="51B61DC1" w14:textId="77777777" w:rsidR="00395E36" w:rsidRPr="002F7B15" w:rsidRDefault="00395E36" w:rsidP="00DD5B9F">
            <w:pPr>
              <w:pStyle w:val="Sectiontext0"/>
              <w:rPr>
                <w:rFonts w:cs="Arial"/>
                <w:lang w:eastAsia="en-US"/>
              </w:rPr>
            </w:pPr>
            <w:r>
              <w:rPr>
                <w:rFonts w:cs="Arial"/>
                <w:lang w:eastAsia="en-US"/>
              </w:rPr>
              <w:t>For the purpose of subsection 1, the resident family must have been moved to one of the following locations</w:t>
            </w:r>
            <w:r w:rsidRPr="002F7B15">
              <w:rPr>
                <w:rFonts w:cs="Arial"/>
                <w:lang w:eastAsia="en-US"/>
              </w:rPr>
              <w:t>.</w:t>
            </w:r>
          </w:p>
        </w:tc>
      </w:tr>
      <w:tr w:rsidR="00395E36" w:rsidRPr="00D15A4D" w14:paraId="3F799F62" w14:textId="77777777" w:rsidTr="00DD5B9F">
        <w:tc>
          <w:tcPr>
            <w:tcW w:w="992" w:type="dxa"/>
          </w:tcPr>
          <w:p w14:paraId="6D26BF9C" w14:textId="77777777" w:rsidR="00395E36" w:rsidRPr="00D15A4D" w:rsidRDefault="00395E36" w:rsidP="00DD5B9F">
            <w:pPr>
              <w:pStyle w:val="Sectiontext0"/>
              <w:jc w:val="center"/>
              <w:rPr>
                <w:lang w:eastAsia="en-US"/>
              </w:rPr>
            </w:pPr>
          </w:p>
        </w:tc>
        <w:tc>
          <w:tcPr>
            <w:tcW w:w="563" w:type="dxa"/>
          </w:tcPr>
          <w:p w14:paraId="0291AF93" w14:textId="77777777" w:rsidR="00395E36" w:rsidRDefault="00395E36" w:rsidP="009117DF">
            <w:pPr>
              <w:pStyle w:val="Sectiontext0"/>
              <w:rPr>
                <w:rFonts w:cs="Arial"/>
                <w:lang w:eastAsia="en-US"/>
              </w:rPr>
            </w:pPr>
            <w:r>
              <w:rPr>
                <w:rFonts w:cs="Arial"/>
                <w:lang w:eastAsia="en-US"/>
              </w:rPr>
              <w:t>a.</w:t>
            </w:r>
          </w:p>
        </w:tc>
        <w:tc>
          <w:tcPr>
            <w:tcW w:w="7804" w:type="dxa"/>
            <w:gridSpan w:val="2"/>
          </w:tcPr>
          <w:p w14:paraId="2A093D19" w14:textId="77777777" w:rsidR="00395E36" w:rsidRPr="002F7B15" w:rsidRDefault="00395E36" w:rsidP="00DD5B9F">
            <w:pPr>
              <w:pStyle w:val="Sectiontext0"/>
            </w:pPr>
            <w:r>
              <w:t>The location that will be the member’s housing benefit location on their next posting.</w:t>
            </w:r>
          </w:p>
        </w:tc>
      </w:tr>
      <w:tr w:rsidR="00395E36" w:rsidRPr="00D15A4D" w14:paraId="4821ED83" w14:textId="77777777" w:rsidTr="00DD5B9F">
        <w:tc>
          <w:tcPr>
            <w:tcW w:w="992" w:type="dxa"/>
          </w:tcPr>
          <w:p w14:paraId="37E43F07" w14:textId="77777777" w:rsidR="00395E36" w:rsidRPr="00D15A4D" w:rsidRDefault="00395E36" w:rsidP="00DD5B9F">
            <w:pPr>
              <w:pStyle w:val="Sectiontext0"/>
              <w:jc w:val="center"/>
              <w:rPr>
                <w:lang w:eastAsia="en-US"/>
              </w:rPr>
            </w:pPr>
          </w:p>
        </w:tc>
        <w:tc>
          <w:tcPr>
            <w:tcW w:w="563" w:type="dxa"/>
          </w:tcPr>
          <w:p w14:paraId="4A52D3DF" w14:textId="77777777" w:rsidR="00395E36" w:rsidRDefault="00395E36" w:rsidP="009117DF">
            <w:pPr>
              <w:pStyle w:val="Sectiontext0"/>
              <w:rPr>
                <w:rFonts w:cs="Arial"/>
                <w:lang w:eastAsia="en-US"/>
              </w:rPr>
            </w:pPr>
            <w:r>
              <w:rPr>
                <w:rFonts w:cs="Arial"/>
                <w:lang w:eastAsia="en-US"/>
              </w:rPr>
              <w:t>b.</w:t>
            </w:r>
          </w:p>
        </w:tc>
        <w:tc>
          <w:tcPr>
            <w:tcW w:w="7804" w:type="dxa"/>
            <w:gridSpan w:val="2"/>
          </w:tcPr>
          <w:p w14:paraId="6696F42A" w14:textId="77777777" w:rsidR="00395E36" w:rsidRPr="000D6E72" w:rsidRDefault="00395E36" w:rsidP="00DD5B9F">
            <w:pPr>
              <w:pStyle w:val="Sectiontext0"/>
            </w:pPr>
            <w:r>
              <w:t>The</w:t>
            </w:r>
            <w:r w:rsidRPr="000D6E72">
              <w:t xml:space="preserve"> </w:t>
            </w:r>
            <w:r>
              <w:t>housing benefit location where the member will be serving for less than 12 </w:t>
            </w:r>
            <w:r w:rsidRPr="000D6E72">
              <w:t xml:space="preserve">months in anticipation of a long-term posting </w:t>
            </w:r>
            <w:r>
              <w:t>to</w:t>
            </w:r>
            <w:r w:rsidRPr="000D6E72">
              <w:t xml:space="preserve"> that location.</w:t>
            </w:r>
          </w:p>
        </w:tc>
      </w:tr>
      <w:tr w:rsidR="00395E36" w:rsidRPr="00D15A4D" w14:paraId="38CB6871" w14:textId="77777777" w:rsidTr="00DD5B9F">
        <w:tc>
          <w:tcPr>
            <w:tcW w:w="992" w:type="dxa"/>
          </w:tcPr>
          <w:p w14:paraId="58A196E6" w14:textId="77777777" w:rsidR="00395E36" w:rsidRPr="00D15A4D" w:rsidRDefault="00395E36" w:rsidP="00DD5B9F">
            <w:pPr>
              <w:pStyle w:val="Sectiontext0"/>
              <w:jc w:val="center"/>
              <w:rPr>
                <w:lang w:eastAsia="en-US"/>
              </w:rPr>
            </w:pPr>
          </w:p>
        </w:tc>
        <w:tc>
          <w:tcPr>
            <w:tcW w:w="563" w:type="dxa"/>
          </w:tcPr>
          <w:p w14:paraId="4A26ED5D" w14:textId="77777777" w:rsidR="00395E36" w:rsidRDefault="00395E36" w:rsidP="009117DF">
            <w:pPr>
              <w:pStyle w:val="Sectiontext0"/>
              <w:rPr>
                <w:rFonts w:cs="Arial"/>
                <w:lang w:eastAsia="en-US"/>
              </w:rPr>
            </w:pPr>
            <w:r>
              <w:rPr>
                <w:rFonts w:cs="Arial"/>
                <w:lang w:eastAsia="en-US"/>
              </w:rPr>
              <w:t>c.</w:t>
            </w:r>
          </w:p>
        </w:tc>
        <w:tc>
          <w:tcPr>
            <w:tcW w:w="7804" w:type="dxa"/>
            <w:gridSpan w:val="2"/>
          </w:tcPr>
          <w:p w14:paraId="526CF3A2" w14:textId="77777777" w:rsidR="00395E36" w:rsidRPr="000D6E72" w:rsidRDefault="00395E36" w:rsidP="00DD5B9F">
            <w:pPr>
              <w:pStyle w:val="Sectiontext0"/>
            </w:pPr>
            <w:r>
              <w:t>The housing benefit</w:t>
            </w:r>
            <w:r w:rsidRPr="000D6E72">
              <w:t xml:space="preserve"> location where they will be serving less than 12 months and then to a second</w:t>
            </w:r>
            <w:r>
              <w:t xml:space="preserve"> housing benefit</w:t>
            </w:r>
            <w:r w:rsidRPr="000D6E72">
              <w:t xml:space="preserve"> location in anticipation of a long-term posting at the second location.</w:t>
            </w:r>
          </w:p>
        </w:tc>
      </w:tr>
      <w:tr w:rsidR="00395E36" w:rsidRPr="00D15A4D" w14:paraId="3F06AC29" w14:textId="77777777" w:rsidTr="00DD5B9F">
        <w:tc>
          <w:tcPr>
            <w:tcW w:w="992" w:type="dxa"/>
          </w:tcPr>
          <w:p w14:paraId="6E7281AD" w14:textId="77777777" w:rsidR="00395E36" w:rsidRDefault="00395E36" w:rsidP="00DD5B9F">
            <w:pPr>
              <w:pStyle w:val="Sectiontext0"/>
              <w:jc w:val="center"/>
              <w:rPr>
                <w:lang w:eastAsia="en-US"/>
              </w:rPr>
            </w:pPr>
            <w:r>
              <w:rPr>
                <w:lang w:eastAsia="en-US"/>
              </w:rPr>
              <w:t>3.</w:t>
            </w:r>
          </w:p>
        </w:tc>
        <w:tc>
          <w:tcPr>
            <w:tcW w:w="8367" w:type="dxa"/>
            <w:gridSpan w:val="3"/>
          </w:tcPr>
          <w:p w14:paraId="39E5C6C1" w14:textId="77777777" w:rsidR="00395E36" w:rsidRPr="002F7B15" w:rsidRDefault="00395E36" w:rsidP="00DD5B9F">
            <w:pPr>
              <w:pStyle w:val="Sectiontext0"/>
              <w:rPr>
                <w:rFonts w:cs="Arial"/>
                <w:lang w:eastAsia="en-US"/>
              </w:rPr>
            </w:pPr>
            <w:r w:rsidRPr="005A03EC">
              <w:rPr>
                <w:rFonts w:cs="Arial"/>
                <w:lang w:eastAsia="en-US"/>
              </w:rPr>
              <w:t>The</w:t>
            </w:r>
            <w:r>
              <w:rPr>
                <w:rFonts w:cs="Arial"/>
                <w:lang w:eastAsia="en-US"/>
              </w:rPr>
              <w:t xml:space="preserve"> benefit under subsection 1 is payable from the day the member is issued the posting order. </w:t>
            </w:r>
          </w:p>
        </w:tc>
      </w:tr>
      <w:tr w:rsidR="00395E36" w:rsidRPr="00D15A4D" w14:paraId="6E5FC678" w14:textId="77777777" w:rsidTr="00DD5B9F">
        <w:tc>
          <w:tcPr>
            <w:tcW w:w="992" w:type="dxa"/>
          </w:tcPr>
          <w:p w14:paraId="7E0776C2" w14:textId="77777777" w:rsidR="00395E36" w:rsidRDefault="00395E36" w:rsidP="00DD5B9F">
            <w:pPr>
              <w:pStyle w:val="Sectiontext0"/>
              <w:jc w:val="center"/>
              <w:rPr>
                <w:lang w:eastAsia="en-US"/>
              </w:rPr>
            </w:pPr>
            <w:r>
              <w:rPr>
                <w:lang w:eastAsia="en-US"/>
              </w:rPr>
              <w:t>4.</w:t>
            </w:r>
          </w:p>
        </w:tc>
        <w:tc>
          <w:tcPr>
            <w:tcW w:w="8367" w:type="dxa"/>
            <w:gridSpan w:val="3"/>
          </w:tcPr>
          <w:p w14:paraId="7F63F6D2" w14:textId="77777777" w:rsidR="00395E36" w:rsidRDefault="00395E36" w:rsidP="00DD5B9F">
            <w:pPr>
              <w:pStyle w:val="Sectiontext0"/>
              <w:rPr>
                <w:rFonts w:cs="Arial"/>
                <w:lang w:eastAsia="en-US"/>
              </w:rPr>
            </w:pPr>
            <w:r w:rsidRPr="00057101">
              <w:rPr>
                <w:rFonts w:cs="Arial"/>
                <w:lang w:eastAsia="en-US"/>
              </w:rPr>
              <w:t>The member must repay any amount received under this section if non-Service reasons prevent the posting from proceeding.</w:t>
            </w:r>
          </w:p>
          <w:p w14:paraId="3900CA5B" w14:textId="77777777" w:rsidR="00395E36" w:rsidRPr="0010424F" w:rsidRDefault="00395E36" w:rsidP="00DD5B9F">
            <w:pPr>
              <w:pStyle w:val="Sectiontext0"/>
              <w:ind w:left="703" w:hanging="703"/>
              <w:rPr>
                <w:rFonts w:cs="Arial"/>
                <w:sz w:val="18"/>
                <w:szCs w:val="18"/>
                <w:lang w:eastAsia="en-US"/>
              </w:rPr>
            </w:pPr>
            <w:r w:rsidRPr="0010424F">
              <w:rPr>
                <w:rFonts w:cs="Arial"/>
                <w:b/>
                <w:sz w:val="18"/>
                <w:szCs w:val="18"/>
                <w:lang w:eastAsia="en-US"/>
              </w:rPr>
              <w:t>Note:</w:t>
            </w:r>
            <w:r w:rsidRPr="0010424F">
              <w:rPr>
                <w:rFonts w:cs="Arial"/>
                <w:sz w:val="18"/>
                <w:szCs w:val="18"/>
                <w:lang w:eastAsia="en-US"/>
              </w:rPr>
              <w:t xml:space="preserve"> </w:t>
            </w:r>
            <w:r>
              <w:rPr>
                <w:rFonts w:cs="Arial"/>
                <w:sz w:val="18"/>
                <w:szCs w:val="18"/>
                <w:lang w:eastAsia="en-US"/>
              </w:rPr>
              <w:tab/>
            </w:r>
            <w:r w:rsidRPr="0010424F">
              <w:rPr>
                <w:rFonts w:cs="Arial"/>
                <w:sz w:val="18"/>
                <w:szCs w:val="18"/>
                <w:lang w:eastAsia="en-US"/>
              </w:rPr>
              <w:t>The member’s eligibility for reimbursement is not affected if the anticipated long-term posting does not occur due to Service reasons.</w:t>
            </w:r>
          </w:p>
        </w:tc>
      </w:tr>
    </w:tbl>
    <w:p w14:paraId="065BAB4E" w14:textId="770FD407" w:rsidR="00020DFD" w:rsidRPr="00700022" w:rsidRDefault="00D333F9" w:rsidP="003A0A1A">
      <w:pPr>
        <w:pStyle w:val="Heading5"/>
      </w:pPr>
      <w:bookmarkStart w:id="362" w:name="_Hlt69711897"/>
      <w:bookmarkStart w:id="363" w:name="bk1215336726Postingtolocationotherthana"/>
      <w:bookmarkStart w:id="364" w:name="bk95002PM6726Postingtolocationotherthan"/>
      <w:bookmarkStart w:id="365" w:name="bk1331046626Postingtolocationotherthana"/>
      <w:bookmarkStart w:id="366" w:name="bk825406626Postingtolocationotherthanan"/>
      <w:bookmarkStart w:id="367" w:name="_Toc177126865"/>
      <w:bookmarkEnd w:id="357"/>
      <w:bookmarkEnd w:id="358"/>
      <w:bookmarkEnd w:id="359"/>
      <w:bookmarkEnd w:id="360"/>
      <w:bookmarkEnd w:id="362"/>
      <w:r w:rsidRPr="00700022">
        <w:t>6.5.</w:t>
      </w:r>
      <w:r w:rsidR="00BF75E2" w:rsidRPr="00700022">
        <w:t>3</w:t>
      </w:r>
      <w:r w:rsidR="007E5031" w:rsidRPr="00700022">
        <w:t>1</w:t>
      </w:r>
      <w:r w:rsidR="00E85499">
        <w:tab/>
      </w:r>
      <w:r w:rsidR="00020DFD" w:rsidRPr="00700022">
        <w:t>Posting to location other than anticipated location</w:t>
      </w:r>
      <w:bookmarkEnd w:id="367"/>
    </w:p>
    <w:tbl>
      <w:tblPr>
        <w:tblW w:w="9355" w:type="dxa"/>
        <w:tblInd w:w="113" w:type="dxa"/>
        <w:tblLayout w:type="fixed"/>
        <w:tblLook w:val="0000" w:firstRow="0" w:lastRow="0" w:firstColumn="0" w:lastColumn="0" w:noHBand="0" w:noVBand="0"/>
      </w:tblPr>
      <w:tblGrid>
        <w:gridCol w:w="992"/>
        <w:gridCol w:w="567"/>
        <w:gridCol w:w="7796"/>
      </w:tblGrid>
      <w:tr w:rsidR="00020DFD" w:rsidRPr="00700022" w14:paraId="2C614C4F" w14:textId="77777777" w:rsidTr="00AA6B98">
        <w:tc>
          <w:tcPr>
            <w:tcW w:w="992" w:type="dxa"/>
          </w:tcPr>
          <w:bookmarkEnd w:id="363"/>
          <w:bookmarkEnd w:id="364"/>
          <w:bookmarkEnd w:id="365"/>
          <w:bookmarkEnd w:id="366"/>
          <w:p w14:paraId="05C795EC" w14:textId="77777777" w:rsidR="00020DFD" w:rsidRPr="00700022" w:rsidRDefault="00020DFD" w:rsidP="009117DF">
            <w:pPr>
              <w:pStyle w:val="Sectiontext0"/>
              <w:jc w:val="center"/>
            </w:pPr>
            <w:r w:rsidRPr="00700022">
              <w:t>1.</w:t>
            </w:r>
          </w:p>
        </w:tc>
        <w:tc>
          <w:tcPr>
            <w:tcW w:w="8363" w:type="dxa"/>
            <w:gridSpan w:val="2"/>
          </w:tcPr>
          <w:p w14:paraId="54CF3641" w14:textId="77777777" w:rsidR="00020DFD" w:rsidRPr="00700022" w:rsidRDefault="00020DFD" w:rsidP="009117DF">
            <w:pPr>
              <w:pStyle w:val="Sectiontext0"/>
              <w:rPr>
                <w:b/>
                <w:color w:val="000080"/>
              </w:rPr>
            </w:pPr>
            <w:r w:rsidRPr="00700022">
              <w:t xml:space="preserve">A member may move to an anticipated location but actually be posted to a different location. They will not be reimbursed the costs of moving from the original location to the anticipated location unless they are </w:t>
            </w:r>
            <w:r w:rsidR="00BF75E2" w:rsidRPr="00700022">
              <w:t>eligible for</w:t>
            </w:r>
            <w:r w:rsidRPr="00700022">
              <w:t xml:space="preserve"> a removal for other reasons.</w:t>
            </w:r>
          </w:p>
        </w:tc>
      </w:tr>
      <w:tr w:rsidR="00AA6B98" w:rsidRPr="00700022" w14:paraId="125D74B6" w14:textId="77777777" w:rsidTr="00AA6B98">
        <w:tc>
          <w:tcPr>
            <w:tcW w:w="992" w:type="dxa"/>
          </w:tcPr>
          <w:p w14:paraId="2BB92D5F" w14:textId="674828CE" w:rsidR="00AA6B98" w:rsidRPr="00700022" w:rsidRDefault="00AA6B98" w:rsidP="009117DF">
            <w:pPr>
              <w:pStyle w:val="Sectiontext0"/>
              <w:jc w:val="center"/>
            </w:pPr>
            <w:r w:rsidRPr="00700022">
              <w:rPr>
                <w:lang w:eastAsia="en-US"/>
              </w:rPr>
              <w:t>2.</w:t>
            </w:r>
          </w:p>
        </w:tc>
        <w:tc>
          <w:tcPr>
            <w:tcW w:w="8363" w:type="dxa"/>
            <w:gridSpan w:val="2"/>
          </w:tcPr>
          <w:p w14:paraId="7A0E519A" w14:textId="56525E45" w:rsidR="00AA6B98" w:rsidRPr="00700022" w:rsidRDefault="00AA6B98" w:rsidP="009117DF">
            <w:pPr>
              <w:pStyle w:val="Sectiontext0"/>
            </w:pPr>
            <w:r w:rsidRPr="00700022">
              <w:t xml:space="preserve">A member eligible for a removal is eligible for the lesser of the following. </w:t>
            </w:r>
          </w:p>
        </w:tc>
      </w:tr>
      <w:tr w:rsidR="00AA6B98" w:rsidRPr="00700022" w14:paraId="3C61B1AC" w14:textId="77777777" w:rsidTr="00AA6B98">
        <w:trPr>
          <w:cantSplit/>
        </w:trPr>
        <w:tc>
          <w:tcPr>
            <w:tcW w:w="992" w:type="dxa"/>
          </w:tcPr>
          <w:p w14:paraId="26533605" w14:textId="77777777" w:rsidR="00AA6B98" w:rsidRPr="00700022" w:rsidRDefault="00AA6B98" w:rsidP="009117DF">
            <w:pPr>
              <w:pStyle w:val="Sectiontext0"/>
              <w:jc w:val="center"/>
            </w:pPr>
          </w:p>
        </w:tc>
        <w:tc>
          <w:tcPr>
            <w:tcW w:w="567" w:type="dxa"/>
          </w:tcPr>
          <w:p w14:paraId="614C37BB" w14:textId="30F76B70" w:rsidR="00AA6B98" w:rsidRPr="00700022" w:rsidRDefault="00AA6B98" w:rsidP="009117DF">
            <w:pPr>
              <w:pStyle w:val="Sectiontext0"/>
            </w:pPr>
            <w:r w:rsidRPr="00700022">
              <w:rPr>
                <w:rFonts w:cs="Arial"/>
                <w:lang w:eastAsia="en-US"/>
              </w:rPr>
              <w:t>a.</w:t>
            </w:r>
          </w:p>
        </w:tc>
        <w:tc>
          <w:tcPr>
            <w:tcW w:w="7796" w:type="dxa"/>
          </w:tcPr>
          <w:p w14:paraId="4402D993" w14:textId="1EE17085" w:rsidR="00AA6B98" w:rsidRPr="00700022" w:rsidRDefault="00AA6B98" w:rsidP="009117DF">
            <w:pPr>
              <w:pStyle w:val="Sectiontext0"/>
            </w:pPr>
            <w:r w:rsidRPr="00700022">
              <w:rPr>
                <w:rFonts w:cs="Arial"/>
                <w:lang w:eastAsia="en-US"/>
              </w:rPr>
              <w:t xml:space="preserve">The cost of a removal from the original location to the new location. </w:t>
            </w:r>
          </w:p>
        </w:tc>
      </w:tr>
      <w:tr w:rsidR="00AA6B98" w:rsidRPr="00700022" w14:paraId="5ED9B7CE" w14:textId="77777777" w:rsidTr="00AA6B98">
        <w:trPr>
          <w:cantSplit/>
        </w:trPr>
        <w:tc>
          <w:tcPr>
            <w:tcW w:w="992" w:type="dxa"/>
          </w:tcPr>
          <w:p w14:paraId="0AE9E216" w14:textId="77777777" w:rsidR="00AA6B98" w:rsidRPr="00700022" w:rsidRDefault="00AA6B98" w:rsidP="009117DF">
            <w:pPr>
              <w:pStyle w:val="Sectiontext0"/>
              <w:jc w:val="center"/>
            </w:pPr>
          </w:p>
        </w:tc>
        <w:tc>
          <w:tcPr>
            <w:tcW w:w="567" w:type="dxa"/>
          </w:tcPr>
          <w:p w14:paraId="49932E39" w14:textId="49A66712" w:rsidR="00AA6B98" w:rsidRPr="00700022" w:rsidRDefault="00AA6B98" w:rsidP="009117DF">
            <w:pPr>
              <w:pStyle w:val="Sectiontext0"/>
            </w:pPr>
            <w:r w:rsidRPr="00700022">
              <w:rPr>
                <w:rFonts w:cs="Arial"/>
                <w:lang w:eastAsia="en-US"/>
              </w:rPr>
              <w:t>b.</w:t>
            </w:r>
          </w:p>
        </w:tc>
        <w:tc>
          <w:tcPr>
            <w:tcW w:w="7796" w:type="dxa"/>
          </w:tcPr>
          <w:p w14:paraId="2E611E72" w14:textId="0FCD05B1" w:rsidR="00AA6B98" w:rsidRPr="00700022" w:rsidRDefault="00AA6B98" w:rsidP="009117DF">
            <w:pPr>
              <w:pStyle w:val="Sectiontext0"/>
            </w:pPr>
            <w:r w:rsidRPr="00700022">
              <w:t xml:space="preserve">The cost of a removal from the anticipated location to the new location. </w:t>
            </w:r>
          </w:p>
        </w:tc>
      </w:tr>
      <w:tr w:rsidR="00020DFD" w:rsidRPr="00700022" w14:paraId="1F750E2F" w14:textId="77777777" w:rsidTr="00AA6B98">
        <w:tc>
          <w:tcPr>
            <w:tcW w:w="992" w:type="dxa"/>
          </w:tcPr>
          <w:p w14:paraId="616D431C" w14:textId="77777777" w:rsidR="00020DFD" w:rsidRPr="00700022" w:rsidRDefault="00020DFD" w:rsidP="009117DF">
            <w:pPr>
              <w:pStyle w:val="Sectiontext0"/>
              <w:jc w:val="center"/>
            </w:pPr>
            <w:r w:rsidRPr="00700022">
              <w:t>3.</w:t>
            </w:r>
          </w:p>
        </w:tc>
        <w:tc>
          <w:tcPr>
            <w:tcW w:w="8363" w:type="dxa"/>
            <w:gridSpan w:val="2"/>
          </w:tcPr>
          <w:p w14:paraId="37B46AE1" w14:textId="77777777" w:rsidR="00020DFD" w:rsidRPr="00700022" w:rsidRDefault="00020DFD" w:rsidP="009117DF">
            <w:pPr>
              <w:pStyle w:val="Sectiontext0"/>
            </w:pPr>
            <w:r w:rsidRPr="00700022">
              <w:t>If 2.b above is less than 2.a, the member may be paid the difference. This will offset the costs of moving to the anticipated location.</w:t>
            </w:r>
          </w:p>
        </w:tc>
      </w:tr>
    </w:tbl>
    <w:p w14:paraId="11EDAE97" w14:textId="5B1FEB2A" w:rsidR="00AA6B98" w:rsidRPr="00700022" w:rsidRDefault="00AA6B98" w:rsidP="00396B1F">
      <w:pPr>
        <w:pStyle w:val="Heading5"/>
      </w:pPr>
      <w:bookmarkStart w:id="368" w:name="_Toc74227370"/>
      <w:bookmarkStart w:id="369" w:name="bk1215336727Removalafterpostingauthorit"/>
      <w:bookmarkStart w:id="370" w:name="bk95002PM6727Removalafterpostingauthori"/>
      <w:bookmarkStart w:id="371" w:name="bk1331046627Removalafterpostingauthorit"/>
      <w:bookmarkStart w:id="372" w:name="bk825406627Removalafterpostingauthority"/>
      <w:bookmarkStart w:id="373" w:name="_Toc177126866"/>
      <w:r w:rsidRPr="00700022">
        <w:lastRenderedPageBreak/>
        <w:t>6.5.32</w:t>
      </w:r>
      <w:r w:rsidR="00E85499">
        <w:tab/>
      </w:r>
      <w:r w:rsidRPr="00700022">
        <w:t>Removal after posting authority issued, but before posting date</w:t>
      </w:r>
      <w:bookmarkEnd w:id="368"/>
      <w:bookmarkEnd w:id="373"/>
    </w:p>
    <w:tbl>
      <w:tblPr>
        <w:tblW w:w="9359" w:type="dxa"/>
        <w:tblInd w:w="113" w:type="dxa"/>
        <w:tblLayout w:type="fixed"/>
        <w:tblLook w:val="0000" w:firstRow="0" w:lastRow="0" w:firstColumn="0" w:lastColumn="0" w:noHBand="0" w:noVBand="0"/>
      </w:tblPr>
      <w:tblGrid>
        <w:gridCol w:w="992"/>
        <w:gridCol w:w="567"/>
        <w:gridCol w:w="7800"/>
      </w:tblGrid>
      <w:tr w:rsidR="00AA6B98" w:rsidRPr="00700022" w14:paraId="6CA46CDF" w14:textId="77777777" w:rsidTr="00B441DF">
        <w:tc>
          <w:tcPr>
            <w:tcW w:w="992" w:type="dxa"/>
          </w:tcPr>
          <w:p w14:paraId="664F9EB6" w14:textId="77777777" w:rsidR="00AA6B98" w:rsidRPr="00700022" w:rsidRDefault="00AA6B98" w:rsidP="00396B1F">
            <w:pPr>
              <w:pStyle w:val="Sectiontext0"/>
              <w:keepNext/>
              <w:keepLines/>
            </w:pPr>
          </w:p>
        </w:tc>
        <w:tc>
          <w:tcPr>
            <w:tcW w:w="8367" w:type="dxa"/>
            <w:gridSpan w:val="2"/>
          </w:tcPr>
          <w:p w14:paraId="17888D60" w14:textId="77777777" w:rsidR="00AA6B98" w:rsidRPr="00700022" w:rsidRDefault="00AA6B98" w:rsidP="00396B1F">
            <w:pPr>
              <w:pStyle w:val="Sectiontext0"/>
              <w:keepNext/>
              <w:keepLines/>
            </w:pPr>
            <w:r w:rsidRPr="00700022">
              <w:t>A member is eligible for the removal of their furniture and effects before the effective date of posting if all of the following apply.</w:t>
            </w:r>
          </w:p>
        </w:tc>
      </w:tr>
      <w:tr w:rsidR="00AA6B98" w:rsidRPr="00700022" w14:paraId="2A34A46E" w14:textId="77777777" w:rsidTr="00B441DF">
        <w:trPr>
          <w:cantSplit/>
        </w:trPr>
        <w:tc>
          <w:tcPr>
            <w:tcW w:w="992" w:type="dxa"/>
          </w:tcPr>
          <w:p w14:paraId="7AF18E69" w14:textId="77777777" w:rsidR="00AA6B98" w:rsidRPr="00700022" w:rsidRDefault="00AA6B98" w:rsidP="00396B1F">
            <w:pPr>
              <w:pStyle w:val="Sectiontext0"/>
              <w:keepNext/>
              <w:keepLines/>
            </w:pPr>
          </w:p>
        </w:tc>
        <w:tc>
          <w:tcPr>
            <w:tcW w:w="567" w:type="dxa"/>
          </w:tcPr>
          <w:p w14:paraId="1FF14576" w14:textId="77777777" w:rsidR="00AA6B98" w:rsidRPr="00700022" w:rsidRDefault="00AA6B98" w:rsidP="00396B1F">
            <w:pPr>
              <w:pStyle w:val="Sectiontext0"/>
              <w:keepNext/>
              <w:keepLines/>
            </w:pPr>
            <w:r w:rsidRPr="00700022">
              <w:t>a.</w:t>
            </w:r>
          </w:p>
        </w:tc>
        <w:tc>
          <w:tcPr>
            <w:tcW w:w="7800" w:type="dxa"/>
          </w:tcPr>
          <w:p w14:paraId="06028854" w14:textId="77777777" w:rsidR="00AA6B98" w:rsidRPr="00700022" w:rsidRDefault="00AA6B98" w:rsidP="00396B1F">
            <w:pPr>
              <w:pStyle w:val="Sectiontext0"/>
              <w:keepNext/>
              <w:keepLines/>
            </w:pPr>
            <w:r w:rsidRPr="00700022">
              <w:t>The posting authority has been issued.</w:t>
            </w:r>
          </w:p>
        </w:tc>
      </w:tr>
      <w:tr w:rsidR="00AA6B98" w:rsidRPr="00700022" w14:paraId="27FE8B47" w14:textId="77777777" w:rsidTr="00B441DF">
        <w:trPr>
          <w:cantSplit/>
        </w:trPr>
        <w:tc>
          <w:tcPr>
            <w:tcW w:w="992" w:type="dxa"/>
          </w:tcPr>
          <w:p w14:paraId="4094E65B" w14:textId="77777777" w:rsidR="00AA6B98" w:rsidRPr="00700022" w:rsidRDefault="00AA6B98" w:rsidP="009117DF">
            <w:pPr>
              <w:pStyle w:val="Sectiontext0"/>
            </w:pPr>
          </w:p>
        </w:tc>
        <w:tc>
          <w:tcPr>
            <w:tcW w:w="567" w:type="dxa"/>
          </w:tcPr>
          <w:p w14:paraId="2B55F518" w14:textId="77777777" w:rsidR="00AA6B98" w:rsidRPr="00700022" w:rsidRDefault="00AA6B98" w:rsidP="009117DF">
            <w:pPr>
              <w:pStyle w:val="Sectiontext0"/>
            </w:pPr>
            <w:r w:rsidRPr="00700022">
              <w:t>b.</w:t>
            </w:r>
          </w:p>
        </w:tc>
        <w:tc>
          <w:tcPr>
            <w:tcW w:w="7800" w:type="dxa"/>
          </w:tcPr>
          <w:p w14:paraId="1BA870DD" w14:textId="77777777" w:rsidR="00AA6B98" w:rsidRPr="00700022" w:rsidRDefault="00AA6B98" w:rsidP="009117DF">
            <w:pPr>
              <w:pStyle w:val="Sectiontext0"/>
            </w:pPr>
            <w:r w:rsidRPr="00700022">
              <w:t>The CDF is satisfied early removal is necessary in the circumstances.</w:t>
            </w:r>
          </w:p>
        </w:tc>
      </w:tr>
    </w:tbl>
    <w:p w14:paraId="4AE0168B" w14:textId="3DA67B80" w:rsidR="00395E36" w:rsidRDefault="00395E36" w:rsidP="00395E36">
      <w:pPr>
        <w:pStyle w:val="Heading5"/>
      </w:pPr>
      <w:bookmarkStart w:id="374" w:name="bk1215336728Postingchangedorcancelledfo"/>
      <w:bookmarkStart w:id="375" w:name="bk95002PM6728Postingchangedorcancelledf"/>
      <w:bookmarkStart w:id="376" w:name="bk1331046628Postingchangedorcancelledfo"/>
      <w:bookmarkStart w:id="377" w:name="bk825416628Postingchangedorcancelledfor"/>
      <w:bookmarkStart w:id="378" w:name="_Toc177126867"/>
      <w:bookmarkEnd w:id="369"/>
      <w:bookmarkEnd w:id="370"/>
      <w:bookmarkEnd w:id="371"/>
      <w:bookmarkEnd w:id="372"/>
      <w:r>
        <w:t>6.5.33</w:t>
      </w:r>
      <w:r w:rsidR="00E85499">
        <w:tab/>
      </w:r>
      <w:r w:rsidR="00F2177D" w:rsidRPr="002C530C">
        <w:rPr>
          <w:rFonts w:cs="Arial"/>
          <w:iCs/>
        </w:rPr>
        <w:t>Primary service location changed</w:t>
      </w:r>
      <w:r>
        <w:t xml:space="preserve"> for Service reasons after removal</w:t>
      </w:r>
      <w:bookmarkEnd w:id="378"/>
    </w:p>
    <w:tbl>
      <w:tblPr>
        <w:tblW w:w="9365" w:type="dxa"/>
        <w:tblInd w:w="108" w:type="dxa"/>
        <w:tblLayout w:type="fixed"/>
        <w:tblLook w:val="04A0" w:firstRow="1" w:lastRow="0" w:firstColumn="1" w:lastColumn="0" w:noHBand="0" w:noVBand="1"/>
      </w:tblPr>
      <w:tblGrid>
        <w:gridCol w:w="997"/>
        <w:gridCol w:w="567"/>
        <w:gridCol w:w="7801"/>
      </w:tblGrid>
      <w:tr w:rsidR="00AE39DF" w:rsidRPr="002C530C" w14:paraId="0291F20B" w14:textId="77777777" w:rsidTr="00AE39DF">
        <w:tc>
          <w:tcPr>
            <w:tcW w:w="992" w:type="dxa"/>
          </w:tcPr>
          <w:p w14:paraId="27A6F759" w14:textId="77777777" w:rsidR="00AE39DF" w:rsidRPr="00AE39DF" w:rsidRDefault="00AE39DF" w:rsidP="00E375A1">
            <w:pPr>
              <w:pStyle w:val="Sectiontext0"/>
              <w:jc w:val="center"/>
              <w:rPr>
                <w:lang w:eastAsia="en-US"/>
              </w:rPr>
            </w:pPr>
            <w:r w:rsidRPr="00AE39DF">
              <w:rPr>
                <w:lang w:eastAsia="en-US"/>
              </w:rPr>
              <w:t>1.</w:t>
            </w:r>
          </w:p>
        </w:tc>
        <w:tc>
          <w:tcPr>
            <w:tcW w:w="8367" w:type="dxa"/>
            <w:gridSpan w:val="2"/>
          </w:tcPr>
          <w:p w14:paraId="4B6BD332" w14:textId="77777777" w:rsidR="00AE39DF" w:rsidRPr="00AE39DF" w:rsidRDefault="00AE39DF" w:rsidP="00E375A1">
            <w:pPr>
              <w:pStyle w:val="Sectiontext0"/>
              <w:rPr>
                <w:rFonts w:cs="Arial"/>
                <w:lang w:eastAsia="en-US"/>
              </w:rPr>
            </w:pPr>
            <w:r w:rsidRPr="00AE39DF">
              <w:rPr>
                <w:rFonts w:cs="Arial"/>
                <w:lang w:eastAsia="en-US"/>
              </w:rPr>
              <w:t>This section applies to a member if all of the following occur.</w:t>
            </w:r>
          </w:p>
        </w:tc>
      </w:tr>
      <w:tr w:rsidR="00AE39DF" w:rsidRPr="002C530C" w14:paraId="787FD2F9" w14:textId="77777777" w:rsidTr="00AE39DF">
        <w:trPr>
          <w:cantSplit/>
        </w:trPr>
        <w:tc>
          <w:tcPr>
            <w:tcW w:w="997" w:type="dxa"/>
          </w:tcPr>
          <w:p w14:paraId="33FF5169" w14:textId="77777777" w:rsidR="00AE39DF" w:rsidRPr="002C530C" w:rsidRDefault="00AE39DF" w:rsidP="00E375A1">
            <w:pPr>
              <w:pStyle w:val="Sectiontext0"/>
              <w:jc w:val="center"/>
              <w:rPr>
                <w:rFonts w:cs="Arial"/>
              </w:rPr>
            </w:pPr>
          </w:p>
        </w:tc>
        <w:tc>
          <w:tcPr>
            <w:tcW w:w="567" w:type="dxa"/>
          </w:tcPr>
          <w:p w14:paraId="64E2F293" w14:textId="77777777" w:rsidR="00AE39DF" w:rsidRPr="002C530C" w:rsidRDefault="00AE39DF" w:rsidP="00E375A1">
            <w:pPr>
              <w:pStyle w:val="Sectiontext0"/>
              <w:rPr>
                <w:rFonts w:cs="Arial"/>
              </w:rPr>
            </w:pPr>
            <w:r w:rsidRPr="002C530C">
              <w:rPr>
                <w:rFonts w:cs="Arial"/>
              </w:rPr>
              <w:t>a.</w:t>
            </w:r>
          </w:p>
        </w:tc>
        <w:tc>
          <w:tcPr>
            <w:tcW w:w="7801" w:type="dxa"/>
          </w:tcPr>
          <w:p w14:paraId="7180E28B" w14:textId="77777777" w:rsidR="00AE39DF" w:rsidRPr="002C530C" w:rsidRDefault="00AE39DF" w:rsidP="00E375A1">
            <w:pPr>
              <w:pStyle w:val="Sectiontext0"/>
              <w:rPr>
                <w:rFonts w:cs="Arial"/>
              </w:rPr>
            </w:pPr>
            <w:r w:rsidRPr="002C530C">
              <w:rPr>
                <w:rFonts w:cs="Arial"/>
              </w:rPr>
              <w:t>A removal to the member’s housing benefit location has occurred.</w:t>
            </w:r>
          </w:p>
        </w:tc>
      </w:tr>
      <w:tr w:rsidR="00AE39DF" w:rsidRPr="002C530C" w14:paraId="4ECBA766" w14:textId="77777777" w:rsidTr="00AE39DF">
        <w:trPr>
          <w:cantSplit/>
        </w:trPr>
        <w:tc>
          <w:tcPr>
            <w:tcW w:w="997" w:type="dxa"/>
          </w:tcPr>
          <w:p w14:paraId="5ACD8AA0" w14:textId="77777777" w:rsidR="00AE39DF" w:rsidRPr="002C530C" w:rsidRDefault="00AE39DF" w:rsidP="00E375A1">
            <w:pPr>
              <w:pStyle w:val="Sectiontext0"/>
              <w:jc w:val="center"/>
              <w:rPr>
                <w:rFonts w:cs="Arial"/>
              </w:rPr>
            </w:pPr>
          </w:p>
        </w:tc>
        <w:tc>
          <w:tcPr>
            <w:tcW w:w="567" w:type="dxa"/>
          </w:tcPr>
          <w:p w14:paraId="1A4BF2D2" w14:textId="77777777" w:rsidR="00AE39DF" w:rsidRPr="002C530C" w:rsidRDefault="00AE39DF" w:rsidP="00E375A1">
            <w:pPr>
              <w:pStyle w:val="Sectiontext0"/>
              <w:rPr>
                <w:rFonts w:cs="Arial"/>
              </w:rPr>
            </w:pPr>
            <w:r w:rsidRPr="002C530C">
              <w:rPr>
                <w:rFonts w:cs="Arial"/>
              </w:rPr>
              <w:t>b.</w:t>
            </w:r>
          </w:p>
        </w:tc>
        <w:tc>
          <w:tcPr>
            <w:tcW w:w="7801" w:type="dxa"/>
          </w:tcPr>
          <w:p w14:paraId="6EAF1BD5" w14:textId="77777777" w:rsidR="00AE39DF" w:rsidRPr="002C530C" w:rsidRDefault="00AE39DF" w:rsidP="00E375A1">
            <w:pPr>
              <w:pStyle w:val="Sectiontext0"/>
              <w:rPr>
                <w:rFonts w:cs="Arial"/>
              </w:rPr>
            </w:pPr>
            <w:r w:rsidRPr="002C530C">
              <w:rPr>
                <w:rFonts w:cs="Arial"/>
              </w:rPr>
              <w:t xml:space="preserve">The member’s primary service location is changed due to Service reasons. </w:t>
            </w:r>
          </w:p>
        </w:tc>
      </w:tr>
      <w:tr w:rsidR="00395E36" w:rsidRPr="00D15A4D" w14:paraId="7D2DBCDA" w14:textId="77777777" w:rsidTr="00AE39DF">
        <w:tc>
          <w:tcPr>
            <w:tcW w:w="992" w:type="dxa"/>
          </w:tcPr>
          <w:p w14:paraId="10D2E2A3" w14:textId="77777777" w:rsidR="00395E36" w:rsidRDefault="00395E36" w:rsidP="00DD5B9F">
            <w:pPr>
              <w:pStyle w:val="Sectiontext0"/>
              <w:jc w:val="center"/>
              <w:rPr>
                <w:lang w:eastAsia="en-US"/>
              </w:rPr>
            </w:pPr>
            <w:r>
              <w:rPr>
                <w:lang w:eastAsia="en-US"/>
              </w:rPr>
              <w:t>2.</w:t>
            </w:r>
          </w:p>
        </w:tc>
        <w:tc>
          <w:tcPr>
            <w:tcW w:w="8367" w:type="dxa"/>
            <w:gridSpan w:val="2"/>
          </w:tcPr>
          <w:p w14:paraId="054D2FC1" w14:textId="77777777" w:rsidR="00395E36" w:rsidRPr="002F7B15" w:rsidRDefault="00395E36" w:rsidP="00DD5B9F">
            <w:pPr>
              <w:pStyle w:val="Sectiontext0"/>
              <w:rPr>
                <w:rFonts w:cs="Arial"/>
                <w:lang w:eastAsia="en-US"/>
              </w:rPr>
            </w:pPr>
            <w:r w:rsidRPr="009B416A">
              <w:rPr>
                <w:rFonts w:cs="Arial"/>
                <w:lang w:eastAsia="en-US"/>
              </w:rPr>
              <w:t>A member posted for 6 months or more is eligible for the removal of all furniture and effects to</w:t>
            </w:r>
            <w:r>
              <w:rPr>
                <w:rFonts w:cs="Arial"/>
                <w:lang w:eastAsia="en-US"/>
              </w:rPr>
              <w:t xml:space="preserve"> one of the following</w:t>
            </w:r>
            <w:r w:rsidRPr="009B416A">
              <w:rPr>
                <w:rFonts w:cs="Arial"/>
                <w:lang w:eastAsia="en-US"/>
              </w:rPr>
              <w:t xml:space="preserve"> or the expenses of storing their furniture and effects.</w:t>
            </w:r>
          </w:p>
        </w:tc>
      </w:tr>
      <w:tr w:rsidR="00395E36" w:rsidRPr="00D15A4D" w14:paraId="7637886A" w14:textId="77777777" w:rsidTr="00AE39DF">
        <w:tc>
          <w:tcPr>
            <w:tcW w:w="992" w:type="dxa"/>
          </w:tcPr>
          <w:p w14:paraId="5EB2EACF" w14:textId="77777777" w:rsidR="00395E36" w:rsidRPr="00D15A4D" w:rsidRDefault="00395E36" w:rsidP="00DD5B9F">
            <w:pPr>
              <w:pStyle w:val="Sectiontext0"/>
              <w:jc w:val="center"/>
              <w:rPr>
                <w:lang w:eastAsia="en-US"/>
              </w:rPr>
            </w:pPr>
          </w:p>
        </w:tc>
        <w:tc>
          <w:tcPr>
            <w:tcW w:w="563" w:type="dxa"/>
          </w:tcPr>
          <w:p w14:paraId="10E6EB88" w14:textId="77777777" w:rsidR="00395E36" w:rsidRDefault="00395E36" w:rsidP="009117DF">
            <w:pPr>
              <w:pStyle w:val="Sectiontext0"/>
              <w:rPr>
                <w:rFonts w:cs="Arial"/>
                <w:lang w:eastAsia="en-US"/>
              </w:rPr>
            </w:pPr>
            <w:r>
              <w:rPr>
                <w:rFonts w:cs="Arial"/>
                <w:lang w:eastAsia="en-US"/>
              </w:rPr>
              <w:t>a.</w:t>
            </w:r>
          </w:p>
        </w:tc>
        <w:tc>
          <w:tcPr>
            <w:tcW w:w="7804" w:type="dxa"/>
          </w:tcPr>
          <w:p w14:paraId="05E67C34" w14:textId="77777777" w:rsidR="00395E36" w:rsidRPr="002F7B15" w:rsidRDefault="00395E36" w:rsidP="00DD5B9F">
            <w:pPr>
              <w:pStyle w:val="Sectiontext0"/>
            </w:pPr>
            <w:r>
              <w:t>The housing benefit location.</w:t>
            </w:r>
          </w:p>
        </w:tc>
      </w:tr>
      <w:tr w:rsidR="00395E36" w:rsidRPr="00D15A4D" w14:paraId="1AC237D9" w14:textId="77777777" w:rsidTr="00AE39DF">
        <w:tc>
          <w:tcPr>
            <w:tcW w:w="992" w:type="dxa"/>
          </w:tcPr>
          <w:p w14:paraId="4B794D2F" w14:textId="77777777" w:rsidR="00395E36" w:rsidRPr="00D15A4D" w:rsidRDefault="00395E36" w:rsidP="00DD5B9F">
            <w:pPr>
              <w:pStyle w:val="Sectiontext0"/>
              <w:jc w:val="center"/>
              <w:rPr>
                <w:lang w:eastAsia="en-US"/>
              </w:rPr>
            </w:pPr>
          </w:p>
        </w:tc>
        <w:tc>
          <w:tcPr>
            <w:tcW w:w="563" w:type="dxa"/>
          </w:tcPr>
          <w:p w14:paraId="0792D586" w14:textId="77777777" w:rsidR="00395E36" w:rsidRDefault="00395E36" w:rsidP="009117DF">
            <w:pPr>
              <w:pStyle w:val="Sectiontext0"/>
              <w:rPr>
                <w:rFonts w:cs="Arial"/>
                <w:lang w:eastAsia="en-US"/>
              </w:rPr>
            </w:pPr>
            <w:r>
              <w:rPr>
                <w:rFonts w:cs="Arial"/>
                <w:lang w:eastAsia="en-US"/>
              </w:rPr>
              <w:t>b.</w:t>
            </w:r>
          </w:p>
        </w:tc>
        <w:tc>
          <w:tcPr>
            <w:tcW w:w="7804" w:type="dxa"/>
          </w:tcPr>
          <w:p w14:paraId="27163A2A" w14:textId="77777777" w:rsidR="00395E36" w:rsidRPr="002F7B15" w:rsidRDefault="00395E36" w:rsidP="00DD5B9F">
            <w:pPr>
              <w:pStyle w:val="Sectiontext0"/>
            </w:pPr>
            <w:r>
              <w:t>The family benefit location.</w:t>
            </w:r>
          </w:p>
        </w:tc>
      </w:tr>
      <w:tr w:rsidR="00395E36" w:rsidRPr="00D15A4D" w14:paraId="4D99F91E" w14:textId="77777777" w:rsidTr="00AE39DF">
        <w:tc>
          <w:tcPr>
            <w:tcW w:w="992" w:type="dxa"/>
          </w:tcPr>
          <w:p w14:paraId="27E54A76" w14:textId="77777777" w:rsidR="00395E36" w:rsidRDefault="00395E36" w:rsidP="00DD5B9F">
            <w:pPr>
              <w:pStyle w:val="Sectiontext0"/>
              <w:jc w:val="center"/>
              <w:rPr>
                <w:lang w:eastAsia="en-US"/>
              </w:rPr>
            </w:pPr>
            <w:r>
              <w:rPr>
                <w:lang w:eastAsia="en-US"/>
              </w:rPr>
              <w:t>3.</w:t>
            </w:r>
          </w:p>
        </w:tc>
        <w:tc>
          <w:tcPr>
            <w:tcW w:w="8367" w:type="dxa"/>
            <w:gridSpan w:val="2"/>
          </w:tcPr>
          <w:p w14:paraId="22666769" w14:textId="77777777" w:rsidR="00395E36" w:rsidRPr="002F7B15" w:rsidRDefault="00395E36" w:rsidP="00DD5B9F">
            <w:pPr>
              <w:pStyle w:val="Sectiontext0"/>
              <w:rPr>
                <w:rFonts w:cs="Arial"/>
                <w:lang w:eastAsia="en-US"/>
              </w:rPr>
            </w:pPr>
            <w:r w:rsidRPr="002022A2">
              <w:rPr>
                <w:rFonts w:cs="Arial"/>
                <w:lang w:eastAsia="en-US"/>
              </w:rPr>
              <w:t>A member posted for less than 6 months is eligible for all the following.</w:t>
            </w:r>
          </w:p>
        </w:tc>
      </w:tr>
      <w:tr w:rsidR="00395E36" w:rsidRPr="00D15A4D" w14:paraId="76FC2AAF" w14:textId="77777777" w:rsidTr="00AE39DF">
        <w:tc>
          <w:tcPr>
            <w:tcW w:w="992" w:type="dxa"/>
          </w:tcPr>
          <w:p w14:paraId="26F6C2CD" w14:textId="77777777" w:rsidR="00395E36" w:rsidRPr="00D15A4D" w:rsidRDefault="00395E36" w:rsidP="00DD5B9F">
            <w:pPr>
              <w:pStyle w:val="Sectiontext0"/>
              <w:jc w:val="center"/>
              <w:rPr>
                <w:lang w:eastAsia="en-US"/>
              </w:rPr>
            </w:pPr>
          </w:p>
        </w:tc>
        <w:tc>
          <w:tcPr>
            <w:tcW w:w="563" w:type="dxa"/>
          </w:tcPr>
          <w:p w14:paraId="639BF036" w14:textId="77777777" w:rsidR="00395E36" w:rsidRDefault="00395E36" w:rsidP="009117DF">
            <w:pPr>
              <w:pStyle w:val="Sectiontext0"/>
              <w:rPr>
                <w:rFonts w:cs="Arial"/>
                <w:lang w:eastAsia="en-US"/>
              </w:rPr>
            </w:pPr>
            <w:r>
              <w:rPr>
                <w:rFonts w:cs="Arial"/>
                <w:lang w:eastAsia="en-US"/>
              </w:rPr>
              <w:t>a.</w:t>
            </w:r>
          </w:p>
        </w:tc>
        <w:tc>
          <w:tcPr>
            <w:tcW w:w="7804" w:type="dxa"/>
          </w:tcPr>
          <w:p w14:paraId="705B3B3B" w14:textId="77777777" w:rsidR="00395E36" w:rsidRPr="002F7B15" w:rsidRDefault="00395E36" w:rsidP="00DD5B9F">
            <w:pPr>
              <w:pStyle w:val="Sectiontext0"/>
            </w:pPr>
            <w:r w:rsidRPr="002022A2">
              <w:t xml:space="preserve">The </w:t>
            </w:r>
            <w:r>
              <w:t>removal of</w:t>
            </w:r>
            <w:r w:rsidRPr="002022A2">
              <w:t xml:space="preserve"> their effects from </w:t>
            </w:r>
            <w:r>
              <w:t xml:space="preserve">the location to which they were removed to the member’s housing benefit location or family benefit location. </w:t>
            </w:r>
          </w:p>
        </w:tc>
      </w:tr>
      <w:tr w:rsidR="00395E36" w:rsidRPr="00D15A4D" w14:paraId="7F1ACC6E" w14:textId="77777777" w:rsidTr="00AE39DF">
        <w:tc>
          <w:tcPr>
            <w:tcW w:w="992" w:type="dxa"/>
          </w:tcPr>
          <w:p w14:paraId="42FE7D46" w14:textId="77777777" w:rsidR="00395E36" w:rsidRPr="00D15A4D" w:rsidRDefault="00395E36" w:rsidP="00DD5B9F">
            <w:pPr>
              <w:pStyle w:val="Sectiontext0"/>
              <w:jc w:val="center"/>
              <w:rPr>
                <w:lang w:eastAsia="en-US"/>
              </w:rPr>
            </w:pPr>
          </w:p>
        </w:tc>
        <w:tc>
          <w:tcPr>
            <w:tcW w:w="563" w:type="dxa"/>
          </w:tcPr>
          <w:p w14:paraId="3818D074" w14:textId="77777777" w:rsidR="00395E36" w:rsidRDefault="00395E36" w:rsidP="009117DF">
            <w:pPr>
              <w:pStyle w:val="Sectiontext0"/>
              <w:rPr>
                <w:rFonts w:cs="Arial"/>
                <w:lang w:eastAsia="en-US"/>
              </w:rPr>
            </w:pPr>
            <w:r>
              <w:rPr>
                <w:rFonts w:cs="Arial"/>
                <w:lang w:eastAsia="en-US"/>
              </w:rPr>
              <w:t>b.</w:t>
            </w:r>
          </w:p>
        </w:tc>
        <w:tc>
          <w:tcPr>
            <w:tcW w:w="7804" w:type="dxa"/>
          </w:tcPr>
          <w:p w14:paraId="2B01CCCE" w14:textId="77777777" w:rsidR="00395E36" w:rsidRPr="002F7B15" w:rsidRDefault="00395E36" w:rsidP="00DD5B9F">
            <w:pPr>
              <w:pStyle w:val="Sectiontext0"/>
            </w:pPr>
            <w:r w:rsidRPr="00B63A48">
              <w:t>The expenses of storing the furniture until their next posting.</w:t>
            </w:r>
          </w:p>
        </w:tc>
      </w:tr>
    </w:tbl>
    <w:p w14:paraId="7DFCA03F" w14:textId="4ADA28A4" w:rsidR="00020DFD" w:rsidRPr="00700022" w:rsidRDefault="00D333F9" w:rsidP="003A0A1A">
      <w:pPr>
        <w:pStyle w:val="Heading5"/>
      </w:pPr>
      <w:bookmarkStart w:id="379" w:name="bk1215336729Postingchangedorcancelledat"/>
      <w:bookmarkStart w:id="380" w:name="bk95002PM6729Postingchangedorcancelleda"/>
      <w:bookmarkStart w:id="381" w:name="bk1331046629Postingchangedorcancelledat"/>
      <w:bookmarkStart w:id="382" w:name="bk825416629Postingchangedorcancelledatt"/>
      <w:bookmarkStart w:id="383" w:name="_Toc177126868"/>
      <w:bookmarkEnd w:id="374"/>
      <w:bookmarkEnd w:id="375"/>
      <w:bookmarkEnd w:id="376"/>
      <w:bookmarkEnd w:id="377"/>
      <w:r w:rsidRPr="00700022">
        <w:t>6.5.</w:t>
      </w:r>
      <w:r w:rsidR="0044322B" w:rsidRPr="00700022">
        <w:t>3</w:t>
      </w:r>
      <w:r w:rsidR="007E5031" w:rsidRPr="00700022">
        <w:t>4</w:t>
      </w:r>
      <w:r w:rsidR="00E85499">
        <w:tab/>
      </w:r>
      <w:r w:rsidR="00020DFD" w:rsidRPr="00700022">
        <w:t>Posting changed or cancelled at the member's request after removal</w:t>
      </w:r>
      <w:bookmarkEnd w:id="383"/>
    </w:p>
    <w:tbl>
      <w:tblPr>
        <w:tblW w:w="0" w:type="auto"/>
        <w:tblInd w:w="113" w:type="dxa"/>
        <w:tblLayout w:type="fixed"/>
        <w:tblLook w:val="0000" w:firstRow="0" w:lastRow="0" w:firstColumn="0" w:lastColumn="0" w:noHBand="0" w:noVBand="0"/>
      </w:tblPr>
      <w:tblGrid>
        <w:gridCol w:w="992"/>
        <w:gridCol w:w="8363"/>
      </w:tblGrid>
      <w:tr w:rsidR="00020DFD" w:rsidRPr="00700022" w14:paraId="221A83A7" w14:textId="77777777">
        <w:tc>
          <w:tcPr>
            <w:tcW w:w="992" w:type="dxa"/>
          </w:tcPr>
          <w:bookmarkEnd w:id="379"/>
          <w:bookmarkEnd w:id="380"/>
          <w:bookmarkEnd w:id="381"/>
          <w:bookmarkEnd w:id="382"/>
          <w:p w14:paraId="5F9C98BB" w14:textId="77777777" w:rsidR="00020DFD" w:rsidRPr="00700022" w:rsidRDefault="00020DFD" w:rsidP="009117DF">
            <w:pPr>
              <w:pStyle w:val="Sectiontext0"/>
              <w:jc w:val="center"/>
            </w:pPr>
            <w:r w:rsidRPr="00700022">
              <w:t>1.</w:t>
            </w:r>
          </w:p>
        </w:tc>
        <w:tc>
          <w:tcPr>
            <w:tcW w:w="8363" w:type="dxa"/>
          </w:tcPr>
          <w:p w14:paraId="159C23EA" w14:textId="77777777" w:rsidR="00020DFD" w:rsidRPr="00700022" w:rsidRDefault="00020DFD" w:rsidP="009117DF">
            <w:pPr>
              <w:pStyle w:val="Sectiontext0"/>
            </w:pPr>
            <w:r w:rsidRPr="00700022">
              <w:t xml:space="preserve">This </w:t>
            </w:r>
            <w:r w:rsidR="00AC22BD" w:rsidRPr="00700022">
              <w:t>section</w:t>
            </w:r>
            <w:r w:rsidRPr="00700022">
              <w:t xml:space="preserve"> applies to a member whose posting is changed or cancelled at their request. This table shows what happens to their </w:t>
            </w:r>
            <w:r w:rsidR="00B6002D" w:rsidRPr="00700022">
              <w:t>benefits</w:t>
            </w:r>
            <w:r w:rsidRPr="00700022">
              <w:t xml:space="preserve"> depending on when the change or cancellation is made.</w:t>
            </w:r>
          </w:p>
        </w:tc>
      </w:tr>
    </w:tbl>
    <w:p w14:paraId="6E39679F" w14:textId="77777777" w:rsidR="00020DFD" w:rsidRPr="00700022" w:rsidRDefault="00020DFD" w:rsidP="003A0A1A">
      <w:pPr>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567"/>
        <w:gridCol w:w="2551"/>
        <w:gridCol w:w="5245"/>
      </w:tblGrid>
      <w:tr w:rsidR="00020DFD" w:rsidRPr="00700022" w14:paraId="7CEEA762" w14:textId="77777777">
        <w:trPr>
          <w:cantSplit/>
        </w:trPr>
        <w:tc>
          <w:tcPr>
            <w:tcW w:w="567" w:type="dxa"/>
            <w:tcBorders>
              <w:top w:val="single" w:sz="6" w:space="0" w:color="auto"/>
              <w:left w:val="single" w:sz="6" w:space="0" w:color="auto"/>
              <w:bottom w:val="single" w:sz="6" w:space="0" w:color="auto"/>
              <w:right w:val="single" w:sz="6" w:space="0" w:color="auto"/>
            </w:tcBorders>
          </w:tcPr>
          <w:p w14:paraId="2B492351" w14:textId="77777777" w:rsidR="00020DFD" w:rsidRPr="00700022" w:rsidRDefault="00020DFD" w:rsidP="008C529D">
            <w:pPr>
              <w:pStyle w:val="TableHeaderArial"/>
            </w:pPr>
            <w:r w:rsidRPr="00700022">
              <w:t>Item</w:t>
            </w:r>
          </w:p>
        </w:tc>
        <w:tc>
          <w:tcPr>
            <w:tcW w:w="2551" w:type="dxa"/>
            <w:tcBorders>
              <w:top w:val="single" w:sz="6" w:space="0" w:color="auto"/>
              <w:left w:val="single" w:sz="6" w:space="0" w:color="auto"/>
              <w:bottom w:val="single" w:sz="6" w:space="0" w:color="auto"/>
              <w:right w:val="single" w:sz="6" w:space="0" w:color="auto"/>
            </w:tcBorders>
          </w:tcPr>
          <w:p w14:paraId="2FDCAB46" w14:textId="77777777" w:rsidR="00020DFD" w:rsidRPr="00700022" w:rsidRDefault="00020DFD" w:rsidP="008C529D">
            <w:pPr>
              <w:pStyle w:val="TableHeaderArial"/>
            </w:pPr>
            <w:r w:rsidRPr="00700022">
              <w:t>If the change or cancellation is made…</w:t>
            </w:r>
          </w:p>
        </w:tc>
        <w:tc>
          <w:tcPr>
            <w:tcW w:w="5245" w:type="dxa"/>
            <w:tcBorders>
              <w:top w:val="single" w:sz="6" w:space="0" w:color="auto"/>
              <w:left w:val="single" w:sz="6" w:space="0" w:color="auto"/>
              <w:bottom w:val="single" w:sz="6" w:space="0" w:color="auto"/>
              <w:right w:val="single" w:sz="6" w:space="0" w:color="auto"/>
            </w:tcBorders>
          </w:tcPr>
          <w:p w14:paraId="3FA375E5" w14:textId="77777777" w:rsidR="00020DFD" w:rsidRPr="00700022" w:rsidRDefault="00020DFD" w:rsidP="008C529D">
            <w:pPr>
              <w:pStyle w:val="TableHeaderArial"/>
            </w:pPr>
            <w:r w:rsidRPr="00700022">
              <w:t>then the Commonwealth will…</w:t>
            </w:r>
          </w:p>
        </w:tc>
      </w:tr>
      <w:tr w:rsidR="00020DFD" w:rsidRPr="00700022" w14:paraId="18969F3C" w14:textId="77777777">
        <w:trPr>
          <w:cantSplit/>
        </w:trPr>
        <w:tc>
          <w:tcPr>
            <w:tcW w:w="567" w:type="dxa"/>
            <w:tcBorders>
              <w:top w:val="single" w:sz="6" w:space="0" w:color="auto"/>
              <w:left w:val="single" w:sz="6" w:space="0" w:color="auto"/>
              <w:bottom w:val="single" w:sz="6" w:space="0" w:color="auto"/>
              <w:right w:val="single" w:sz="6" w:space="0" w:color="auto"/>
            </w:tcBorders>
          </w:tcPr>
          <w:p w14:paraId="6A984898" w14:textId="77777777" w:rsidR="00020DFD" w:rsidRPr="00700022" w:rsidRDefault="00020DFD" w:rsidP="008C529D">
            <w:pPr>
              <w:pStyle w:val="Tabletext2"/>
              <w:jc w:val="center"/>
            </w:pPr>
            <w:r w:rsidRPr="00700022">
              <w:t>1.</w:t>
            </w:r>
          </w:p>
        </w:tc>
        <w:tc>
          <w:tcPr>
            <w:tcW w:w="2551" w:type="dxa"/>
            <w:tcBorders>
              <w:top w:val="single" w:sz="6" w:space="0" w:color="auto"/>
              <w:left w:val="single" w:sz="6" w:space="0" w:color="auto"/>
              <w:bottom w:val="single" w:sz="6" w:space="0" w:color="auto"/>
              <w:right w:val="single" w:sz="6" w:space="0" w:color="auto"/>
            </w:tcBorders>
          </w:tcPr>
          <w:p w14:paraId="6F25E1EE" w14:textId="77777777" w:rsidR="00020DFD" w:rsidRPr="00700022" w:rsidRDefault="00020DFD" w:rsidP="008C529D">
            <w:pPr>
              <w:pStyle w:val="Tabletext2"/>
            </w:pPr>
            <w:r w:rsidRPr="00700022">
              <w:t>before the removal is completed</w:t>
            </w:r>
          </w:p>
        </w:tc>
        <w:tc>
          <w:tcPr>
            <w:tcW w:w="5245" w:type="dxa"/>
            <w:tcBorders>
              <w:top w:val="single" w:sz="6" w:space="0" w:color="auto"/>
              <w:left w:val="single" w:sz="6" w:space="0" w:color="auto"/>
              <w:bottom w:val="single" w:sz="6" w:space="0" w:color="auto"/>
              <w:right w:val="single" w:sz="6" w:space="0" w:color="auto"/>
            </w:tcBorders>
          </w:tcPr>
          <w:p w14:paraId="1B596B30" w14:textId="77777777" w:rsidR="00020DFD" w:rsidRPr="00700022" w:rsidRDefault="00020DFD" w:rsidP="008C529D">
            <w:pPr>
              <w:pStyle w:val="Tabletext2"/>
            </w:pPr>
            <w:r w:rsidRPr="00700022">
              <w:t>pay the lesser of these two amounts.</w:t>
            </w:r>
          </w:p>
          <w:p w14:paraId="5071D080" w14:textId="77777777" w:rsidR="00020DFD" w:rsidRPr="00700022" w:rsidRDefault="00020DFD" w:rsidP="008C529D">
            <w:pPr>
              <w:pStyle w:val="Tablea"/>
            </w:pPr>
            <w:r w:rsidRPr="00700022">
              <w:t>a.</w:t>
            </w:r>
            <w:r w:rsidRPr="00700022">
              <w:tab/>
              <w:t>The cost of removal to the location of the changed or cancelled posting.</w:t>
            </w:r>
          </w:p>
          <w:p w14:paraId="3958A3F4" w14:textId="7D82A325" w:rsidR="00020DFD" w:rsidRPr="00700022" w:rsidRDefault="00020DFD" w:rsidP="008C529D">
            <w:pPr>
              <w:pStyle w:val="Tablea"/>
            </w:pPr>
            <w:r w:rsidRPr="00700022">
              <w:t>b.</w:t>
            </w:r>
            <w:r w:rsidRPr="00700022">
              <w:tab/>
              <w:t xml:space="preserve">The cost of removal to the alternative </w:t>
            </w:r>
            <w:r w:rsidR="00395E36">
              <w:t>housing benefit location</w:t>
            </w:r>
            <w:r w:rsidRPr="00700022">
              <w:t>.</w:t>
            </w:r>
          </w:p>
        </w:tc>
      </w:tr>
      <w:tr w:rsidR="00020DFD" w:rsidRPr="00700022" w14:paraId="7C4D640B" w14:textId="77777777">
        <w:trPr>
          <w:cantSplit/>
        </w:trPr>
        <w:tc>
          <w:tcPr>
            <w:tcW w:w="567" w:type="dxa"/>
            <w:tcBorders>
              <w:top w:val="single" w:sz="6" w:space="0" w:color="auto"/>
              <w:left w:val="single" w:sz="6" w:space="0" w:color="auto"/>
              <w:bottom w:val="single" w:sz="6" w:space="0" w:color="auto"/>
              <w:right w:val="single" w:sz="6" w:space="0" w:color="auto"/>
            </w:tcBorders>
          </w:tcPr>
          <w:p w14:paraId="6567813C" w14:textId="77777777" w:rsidR="00020DFD" w:rsidRPr="00700022" w:rsidRDefault="00020DFD" w:rsidP="008C529D">
            <w:pPr>
              <w:pStyle w:val="Tabletext2"/>
              <w:jc w:val="center"/>
            </w:pPr>
            <w:r w:rsidRPr="00700022">
              <w:t>2.</w:t>
            </w:r>
          </w:p>
        </w:tc>
        <w:tc>
          <w:tcPr>
            <w:tcW w:w="2551" w:type="dxa"/>
            <w:tcBorders>
              <w:top w:val="single" w:sz="6" w:space="0" w:color="auto"/>
              <w:left w:val="single" w:sz="6" w:space="0" w:color="auto"/>
              <w:bottom w:val="single" w:sz="6" w:space="0" w:color="auto"/>
              <w:right w:val="single" w:sz="6" w:space="0" w:color="auto"/>
            </w:tcBorders>
          </w:tcPr>
          <w:p w14:paraId="4ED5BCBA" w14:textId="77777777" w:rsidR="00020DFD" w:rsidRPr="00700022" w:rsidRDefault="00020DFD" w:rsidP="008C529D">
            <w:pPr>
              <w:pStyle w:val="Tabletext2"/>
            </w:pPr>
            <w:r w:rsidRPr="00700022">
              <w:t>after the removal is completed</w:t>
            </w:r>
          </w:p>
        </w:tc>
        <w:tc>
          <w:tcPr>
            <w:tcW w:w="5245" w:type="dxa"/>
            <w:tcBorders>
              <w:top w:val="single" w:sz="6" w:space="0" w:color="auto"/>
              <w:left w:val="single" w:sz="6" w:space="0" w:color="auto"/>
              <w:bottom w:val="single" w:sz="6" w:space="0" w:color="auto"/>
              <w:right w:val="single" w:sz="6" w:space="0" w:color="auto"/>
            </w:tcBorders>
          </w:tcPr>
          <w:p w14:paraId="78B614EB" w14:textId="16D7B88A" w:rsidR="00020DFD" w:rsidRPr="00700022" w:rsidRDefault="00020DFD" w:rsidP="008C529D">
            <w:pPr>
              <w:pStyle w:val="Tabletext2"/>
            </w:pPr>
            <w:r w:rsidRPr="00700022">
              <w:t xml:space="preserve">not pay for a removal from the changed or cancelled </w:t>
            </w:r>
            <w:r w:rsidR="00395E36">
              <w:t>housing benefit location</w:t>
            </w:r>
            <w:r w:rsidR="00395E36" w:rsidRPr="00700022" w:rsidDel="00395E36">
              <w:t xml:space="preserve"> </w:t>
            </w:r>
            <w:r w:rsidRPr="00700022">
              <w:t xml:space="preserve">to the actual </w:t>
            </w:r>
            <w:r w:rsidR="00395E36">
              <w:t>housing benefit location</w:t>
            </w:r>
            <w:r w:rsidRPr="00700022">
              <w:t>.</w:t>
            </w:r>
          </w:p>
        </w:tc>
      </w:tr>
    </w:tbl>
    <w:p w14:paraId="4003F0C2" w14:textId="77777777" w:rsidR="00020DFD" w:rsidRPr="00700022" w:rsidRDefault="00020DFD" w:rsidP="003A0A1A">
      <w:pPr>
        <w:rPr>
          <w:lang w:val="en-AU"/>
        </w:rPr>
      </w:pPr>
    </w:p>
    <w:tbl>
      <w:tblPr>
        <w:tblW w:w="9355" w:type="dxa"/>
        <w:tblInd w:w="113" w:type="dxa"/>
        <w:tblLayout w:type="fixed"/>
        <w:tblLook w:val="0000" w:firstRow="0" w:lastRow="0" w:firstColumn="0" w:lastColumn="0" w:noHBand="0" w:noVBand="0"/>
      </w:tblPr>
      <w:tblGrid>
        <w:gridCol w:w="992"/>
        <w:gridCol w:w="567"/>
        <w:gridCol w:w="7796"/>
      </w:tblGrid>
      <w:tr w:rsidR="00AA6B98" w:rsidRPr="00700022" w14:paraId="1C78E6F1" w14:textId="77777777" w:rsidTr="00AA6B98">
        <w:tc>
          <w:tcPr>
            <w:tcW w:w="992" w:type="dxa"/>
          </w:tcPr>
          <w:p w14:paraId="72381891" w14:textId="08EA1049" w:rsidR="00AA6B98" w:rsidRPr="00700022" w:rsidRDefault="00AA6B98" w:rsidP="009117DF">
            <w:pPr>
              <w:pStyle w:val="Sectiontext0"/>
              <w:jc w:val="center"/>
            </w:pPr>
            <w:r w:rsidRPr="00700022">
              <w:t>2.</w:t>
            </w:r>
          </w:p>
        </w:tc>
        <w:tc>
          <w:tcPr>
            <w:tcW w:w="8363" w:type="dxa"/>
            <w:gridSpan w:val="2"/>
          </w:tcPr>
          <w:p w14:paraId="6D136790" w14:textId="167F72A6" w:rsidR="00AA6B98" w:rsidRPr="00700022" w:rsidRDefault="00AA6B98" w:rsidP="009117DF">
            <w:pPr>
              <w:pStyle w:val="Sectiontext0"/>
            </w:pPr>
            <w:r w:rsidRPr="00700022">
              <w:t>Despite table item 2, the member is eligible for a removal if the CDF is satisfied that it is reasonable after considering all of the following.</w:t>
            </w:r>
          </w:p>
        </w:tc>
      </w:tr>
      <w:tr w:rsidR="00AA6B98" w:rsidRPr="00700022" w14:paraId="25A364B6" w14:textId="77777777" w:rsidTr="00AA6B98">
        <w:trPr>
          <w:cantSplit/>
        </w:trPr>
        <w:tc>
          <w:tcPr>
            <w:tcW w:w="992" w:type="dxa"/>
          </w:tcPr>
          <w:p w14:paraId="6540671E" w14:textId="77777777" w:rsidR="00AA6B98" w:rsidRPr="00700022" w:rsidRDefault="00AA6B98" w:rsidP="009117DF">
            <w:pPr>
              <w:pStyle w:val="Sectiontext0"/>
              <w:jc w:val="center"/>
            </w:pPr>
          </w:p>
        </w:tc>
        <w:tc>
          <w:tcPr>
            <w:tcW w:w="567" w:type="dxa"/>
          </w:tcPr>
          <w:p w14:paraId="72C0D33F" w14:textId="325E11A3" w:rsidR="00AA6B98" w:rsidRPr="00700022" w:rsidRDefault="00AA6B98" w:rsidP="009117DF">
            <w:pPr>
              <w:pStyle w:val="Sectiontext0"/>
            </w:pPr>
            <w:r w:rsidRPr="00700022">
              <w:rPr>
                <w:lang w:eastAsia="en-US"/>
              </w:rPr>
              <w:t>a.</w:t>
            </w:r>
          </w:p>
        </w:tc>
        <w:tc>
          <w:tcPr>
            <w:tcW w:w="7796" w:type="dxa"/>
          </w:tcPr>
          <w:p w14:paraId="6A75008F" w14:textId="5DD7710E" w:rsidR="00AA6B98" w:rsidRPr="00700022" w:rsidRDefault="00AA6B98" w:rsidP="009117DF">
            <w:pPr>
              <w:pStyle w:val="Sectiontext0"/>
            </w:pPr>
            <w:r w:rsidRPr="00700022">
              <w:t>If there are compassionate reasons to approve the removal.</w:t>
            </w:r>
          </w:p>
        </w:tc>
      </w:tr>
      <w:tr w:rsidR="00AA6B98" w:rsidRPr="00700022" w14:paraId="5948ED0B" w14:textId="77777777" w:rsidTr="00AA6B98">
        <w:trPr>
          <w:cantSplit/>
        </w:trPr>
        <w:tc>
          <w:tcPr>
            <w:tcW w:w="992" w:type="dxa"/>
          </w:tcPr>
          <w:p w14:paraId="085B7023" w14:textId="77777777" w:rsidR="00AA6B98" w:rsidRPr="00700022" w:rsidRDefault="00AA6B98" w:rsidP="009117DF">
            <w:pPr>
              <w:pStyle w:val="Sectiontext0"/>
              <w:jc w:val="center"/>
            </w:pPr>
          </w:p>
        </w:tc>
        <w:tc>
          <w:tcPr>
            <w:tcW w:w="567" w:type="dxa"/>
          </w:tcPr>
          <w:p w14:paraId="36E9B646" w14:textId="2D1913EF" w:rsidR="00AA6B98" w:rsidRPr="00700022" w:rsidRDefault="00AA6B98" w:rsidP="009117DF">
            <w:pPr>
              <w:pStyle w:val="Sectiontext0"/>
            </w:pPr>
            <w:r w:rsidRPr="00700022">
              <w:rPr>
                <w:lang w:eastAsia="en-US"/>
              </w:rPr>
              <w:t>b.</w:t>
            </w:r>
          </w:p>
        </w:tc>
        <w:tc>
          <w:tcPr>
            <w:tcW w:w="7796" w:type="dxa"/>
          </w:tcPr>
          <w:p w14:paraId="3F0260D0" w14:textId="361E763E" w:rsidR="00AA6B98" w:rsidRPr="00700022" w:rsidRDefault="00AA6B98" w:rsidP="009117DF">
            <w:pPr>
              <w:pStyle w:val="Sectiontext0"/>
            </w:pPr>
            <w:r w:rsidRPr="00700022">
              <w:t>Whether there are alternatives available to the member.</w:t>
            </w:r>
          </w:p>
        </w:tc>
      </w:tr>
    </w:tbl>
    <w:p w14:paraId="349D8DEE" w14:textId="34194B82" w:rsidR="005C657C" w:rsidRDefault="005C657C" w:rsidP="005C657C">
      <w:pPr>
        <w:pStyle w:val="Heading5"/>
      </w:pPr>
      <w:bookmarkStart w:id="384" w:name="bk95002PM6730Removalputoffuntilafterpos"/>
      <w:bookmarkStart w:id="385" w:name="bk1331056630Removaldeferreduntilafterpo"/>
      <w:bookmarkStart w:id="386" w:name="bk825416630Removaldeferreduntilafterpos"/>
      <w:bookmarkStart w:id="387" w:name="_Toc177126869"/>
      <w:r>
        <w:lastRenderedPageBreak/>
        <w:t>6.5.35</w:t>
      </w:r>
      <w:r w:rsidR="00E85499">
        <w:tab/>
      </w:r>
      <w:r>
        <w:t>Removal deferred until after posting date</w:t>
      </w:r>
      <w:bookmarkEnd w:id="387"/>
    </w:p>
    <w:tbl>
      <w:tblPr>
        <w:tblW w:w="9359" w:type="dxa"/>
        <w:tblInd w:w="113" w:type="dxa"/>
        <w:tblLayout w:type="fixed"/>
        <w:tblLook w:val="04A0" w:firstRow="1" w:lastRow="0" w:firstColumn="1" w:lastColumn="0" w:noHBand="0" w:noVBand="1"/>
      </w:tblPr>
      <w:tblGrid>
        <w:gridCol w:w="992"/>
        <w:gridCol w:w="563"/>
        <w:gridCol w:w="7804"/>
      </w:tblGrid>
      <w:tr w:rsidR="005C657C" w:rsidRPr="00D15A4D" w14:paraId="3082FA82" w14:textId="77777777" w:rsidTr="005C657C">
        <w:tc>
          <w:tcPr>
            <w:tcW w:w="992" w:type="dxa"/>
          </w:tcPr>
          <w:p w14:paraId="1B5AC4B8" w14:textId="77777777" w:rsidR="005C657C" w:rsidRPr="00D15A4D" w:rsidRDefault="005C657C" w:rsidP="005C657C">
            <w:pPr>
              <w:pStyle w:val="Sectiontext0"/>
              <w:jc w:val="center"/>
              <w:rPr>
                <w:lang w:eastAsia="en-US"/>
              </w:rPr>
            </w:pPr>
            <w:r>
              <w:rPr>
                <w:lang w:eastAsia="en-US"/>
              </w:rPr>
              <w:t>1.</w:t>
            </w:r>
          </w:p>
        </w:tc>
        <w:tc>
          <w:tcPr>
            <w:tcW w:w="8367" w:type="dxa"/>
            <w:gridSpan w:val="2"/>
          </w:tcPr>
          <w:p w14:paraId="043997D8" w14:textId="77777777" w:rsidR="005C657C" w:rsidRPr="00764B40" w:rsidRDefault="005C657C" w:rsidP="005C657C">
            <w:pPr>
              <w:pStyle w:val="Sectiontext0"/>
            </w:pPr>
            <w:r>
              <w:t>This section applies to a member who has deferred their removal until after the date of posting.</w:t>
            </w:r>
          </w:p>
        </w:tc>
      </w:tr>
      <w:tr w:rsidR="005C657C" w:rsidRPr="00D15A4D" w14:paraId="0A43A108" w14:textId="77777777" w:rsidTr="005C657C">
        <w:tc>
          <w:tcPr>
            <w:tcW w:w="992" w:type="dxa"/>
          </w:tcPr>
          <w:p w14:paraId="2BD11A2E" w14:textId="77777777" w:rsidR="005C657C" w:rsidRPr="00D15A4D" w:rsidRDefault="005C657C" w:rsidP="005C657C">
            <w:pPr>
              <w:pStyle w:val="Sectiontext0"/>
              <w:jc w:val="center"/>
              <w:rPr>
                <w:lang w:eastAsia="en-US"/>
              </w:rPr>
            </w:pPr>
            <w:r>
              <w:rPr>
                <w:lang w:eastAsia="en-US"/>
              </w:rPr>
              <w:t>2.</w:t>
            </w:r>
          </w:p>
        </w:tc>
        <w:tc>
          <w:tcPr>
            <w:tcW w:w="8367" w:type="dxa"/>
            <w:gridSpan w:val="2"/>
          </w:tcPr>
          <w:p w14:paraId="0FE61F18" w14:textId="77777777" w:rsidR="005C657C" w:rsidRPr="00764B40" w:rsidRDefault="005C657C" w:rsidP="005C657C">
            <w:pPr>
              <w:pStyle w:val="Sectiontext0"/>
            </w:pPr>
            <w:r>
              <w:t>A member is eligible for a removal if they have 6 months or more to serve on the posting at the time of removal.</w:t>
            </w:r>
          </w:p>
        </w:tc>
      </w:tr>
      <w:tr w:rsidR="005C657C" w:rsidRPr="00D15A4D" w14:paraId="4086A7D6" w14:textId="77777777" w:rsidTr="005C657C">
        <w:tc>
          <w:tcPr>
            <w:tcW w:w="992" w:type="dxa"/>
          </w:tcPr>
          <w:p w14:paraId="5F85640E" w14:textId="77777777" w:rsidR="005C657C" w:rsidRPr="00D15A4D" w:rsidRDefault="005C657C" w:rsidP="005C657C">
            <w:pPr>
              <w:pStyle w:val="Sectiontext0"/>
              <w:jc w:val="center"/>
              <w:rPr>
                <w:lang w:eastAsia="en-US"/>
              </w:rPr>
            </w:pPr>
            <w:r>
              <w:rPr>
                <w:lang w:eastAsia="en-US"/>
              </w:rPr>
              <w:t>3.</w:t>
            </w:r>
          </w:p>
        </w:tc>
        <w:tc>
          <w:tcPr>
            <w:tcW w:w="8367" w:type="dxa"/>
            <w:gridSpan w:val="2"/>
          </w:tcPr>
          <w:p w14:paraId="1B5C571D" w14:textId="77777777" w:rsidR="005C657C" w:rsidRPr="00D15A4D" w:rsidRDefault="005C657C" w:rsidP="005C657C">
            <w:pPr>
              <w:pStyle w:val="Sectiontext0"/>
            </w:pPr>
            <w:r>
              <w:t>Despite subsection 2, a member who meets all of the following is eligible for a removal.</w:t>
            </w:r>
          </w:p>
        </w:tc>
      </w:tr>
      <w:tr w:rsidR="005C657C" w:rsidRPr="00D15A4D" w14:paraId="6E3E1E34" w14:textId="77777777" w:rsidTr="005C657C">
        <w:tc>
          <w:tcPr>
            <w:tcW w:w="992" w:type="dxa"/>
          </w:tcPr>
          <w:p w14:paraId="08E18E58" w14:textId="77777777" w:rsidR="005C657C" w:rsidRPr="00D15A4D" w:rsidRDefault="005C657C" w:rsidP="005C657C">
            <w:pPr>
              <w:pStyle w:val="Sectiontext0"/>
              <w:jc w:val="center"/>
              <w:rPr>
                <w:lang w:eastAsia="en-US"/>
              </w:rPr>
            </w:pPr>
          </w:p>
        </w:tc>
        <w:tc>
          <w:tcPr>
            <w:tcW w:w="563" w:type="dxa"/>
          </w:tcPr>
          <w:p w14:paraId="501E7207" w14:textId="77777777" w:rsidR="005C657C" w:rsidRPr="00D15A4D" w:rsidRDefault="005C657C" w:rsidP="005C657C">
            <w:pPr>
              <w:pStyle w:val="Sectiontext0"/>
              <w:rPr>
                <w:rFonts w:cs="Arial"/>
                <w:lang w:eastAsia="en-US"/>
              </w:rPr>
            </w:pPr>
            <w:r>
              <w:rPr>
                <w:rFonts w:cs="Arial"/>
                <w:lang w:eastAsia="en-US"/>
              </w:rPr>
              <w:t>a.</w:t>
            </w:r>
          </w:p>
        </w:tc>
        <w:tc>
          <w:tcPr>
            <w:tcW w:w="7804" w:type="dxa"/>
          </w:tcPr>
          <w:p w14:paraId="3B0948E4" w14:textId="77777777" w:rsidR="005C657C" w:rsidRPr="00D15A4D" w:rsidRDefault="005C657C" w:rsidP="005C657C">
            <w:pPr>
              <w:pStyle w:val="Sectiontext0"/>
            </w:pPr>
            <w:r>
              <w:t>They have less than 6 months to serve on the posting at the time of removal.</w:t>
            </w:r>
          </w:p>
        </w:tc>
      </w:tr>
      <w:tr w:rsidR="005C657C" w:rsidRPr="00D15A4D" w14:paraId="06F39EFB" w14:textId="77777777" w:rsidTr="005C657C">
        <w:tc>
          <w:tcPr>
            <w:tcW w:w="992" w:type="dxa"/>
          </w:tcPr>
          <w:p w14:paraId="6019A6C0" w14:textId="77777777" w:rsidR="005C657C" w:rsidRPr="00D15A4D" w:rsidRDefault="005C657C" w:rsidP="005C657C">
            <w:pPr>
              <w:pStyle w:val="Sectiontext0"/>
              <w:jc w:val="center"/>
              <w:rPr>
                <w:lang w:eastAsia="en-US"/>
              </w:rPr>
            </w:pPr>
          </w:p>
        </w:tc>
        <w:tc>
          <w:tcPr>
            <w:tcW w:w="563" w:type="dxa"/>
          </w:tcPr>
          <w:p w14:paraId="531F0950" w14:textId="77777777" w:rsidR="005C657C" w:rsidRPr="00D15A4D" w:rsidRDefault="005C657C" w:rsidP="005C657C">
            <w:pPr>
              <w:pStyle w:val="Sectiontext0"/>
              <w:rPr>
                <w:rFonts w:cs="Arial"/>
                <w:lang w:eastAsia="en-US"/>
              </w:rPr>
            </w:pPr>
            <w:r>
              <w:rPr>
                <w:rFonts w:cs="Arial"/>
                <w:lang w:eastAsia="en-US"/>
              </w:rPr>
              <w:t>b.</w:t>
            </w:r>
          </w:p>
        </w:tc>
        <w:tc>
          <w:tcPr>
            <w:tcW w:w="7804" w:type="dxa"/>
          </w:tcPr>
          <w:p w14:paraId="68B51BAD" w14:textId="77777777" w:rsidR="005C657C" w:rsidRPr="00D15A4D" w:rsidRDefault="005C657C" w:rsidP="005C657C">
            <w:pPr>
              <w:pStyle w:val="Sectiontext0"/>
            </w:pPr>
            <w:r>
              <w:t>They are participating in the ADF gap year program.</w:t>
            </w:r>
          </w:p>
        </w:tc>
      </w:tr>
      <w:tr w:rsidR="005C657C" w:rsidRPr="00D15A4D" w14:paraId="1253A525" w14:textId="77777777" w:rsidTr="005C657C">
        <w:tc>
          <w:tcPr>
            <w:tcW w:w="992" w:type="dxa"/>
          </w:tcPr>
          <w:p w14:paraId="4B26C293" w14:textId="77777777" w:rsidR="005C657C" w:rsidRPr="00D15A4D" w:rsidRDefault="005C657C" w:rsidP="005C657C">
            <w:pPr>
              <w:pStyle w:val="Sectiontext0"/>
              <w:jc w:val="center"/>
              <w:rPr>
                <w:lang w:eastAsia="en-US"/>
              </w:rPr>
            </w:pPr>
          </w:p>
        </w:tc>
        <w:tc>
          <w:tcPr>
            <w:tcW w:w="563" w:type="dxa"/>
          </w:tcPr>
          <w:p w14:paraId="29034E81" w14:textId="77777777" w:rsidR="005C657C" w:rsidRPr="00D15A4D" w:rsidRDefault="005C657C" w:rsidP="005C657C">
            <w:pPr>
              <w:pStyle w:val="Sectiontext0"/>
              <w:rPr>
                <w:rFonts w:cs="Arial"/>
                <w:lang w:eastAsia="en-US"/>
              </w:rPr>
            </w:pPr>
            <w:r>
              <w:rPr>
                <w:rFonts w:cs="Arial"/>
                <w:lang w:eastAsia="en-US"/>
              </w:rPr>
              <w:t>c.</w:t>
            </w:r>
          </w:p>
        </w:tc>
        <w:tc>
          <w:tcPr>
            <w:tcW w:w="7804" w:type="dxa"/>
          </w:tcPr>
          <w:p w14:paraId="7EE7812D" w14:textId="77777777" w:rsidR="005C657C" w:rsidRPr="00D15A4D" w:rsidRDefault="005C657C" w:rsidP="005C657C">
            <w:pPr>
              <w:pStyle w:val="Sectiontext0"/>
            </w:pPr>
            <w:r>
              <w:t>Section 6.5.28 applies.</w:t>
            </w:r>
          </w:p>
        </w:tc>
      </w:tr>
    </w:tbl>
    <w:p w14:paraId="66CF2C03" w14:textId="49BE77D5" w:rsidR="001244DA" w:rsidRPr="00700022" w:rsidRDefault="001244DA" w:rsidP="003A0A1A">
      <w:pPr>
        <w:pStyle w:val="Heading5"/>
        <w:rPr>
          <w:rFonts w:cs="Arial"/>
          <w:color w:val="000000"/>
          <w:szCs w:val="22"/>
        </w:rPr>
      </w:pPr>
      <w:bookmarkStart w:id="388" w:name="bk1331056632Postingtoaremotelocation"/>
      <w:bookmarkStart w:id="389" w:name="bk825416632Postingtoaremotelocation"/>
      <w:bookmarkStart w:id="390" w:name="_Toc177126870"/>
      <w:bookmarkEnd w:id="384"/>
      <w:bookmarkEnd w:id="385"/>
      <w:bookmarkEnd w:id="386"/>
      <w:r w:rsidRPr="00700022">
        <w:rPr>
          <w:rFonts w:cs="Arial"/>
          <w:color w:val="000000"/>
          <w:szCs w:val="22"/>
        </w:rPr>
        <w:t>6.5.36</w:t>
      </w:r>
      <w:r w:rsidR="00E85499">
        <w:rPr>
          <w:rFonts w:cs="Arial"/>
          <w:color w:val="000000"/>
          <w:szCs w:val="22"/>
        </w:rPr>
        <w:tab/>
      </w:r>
      <w:r w:rsidRPr="00700022">
        <w:rPr>
          <w:rFonts w:cs="Arial"/>
          <w:color w:val="000000"/>
          <w:szCs w:val="22"/>
        </w:rPr>
        <w:t>Removal on posting to a seagoing ship or seagoing submarine</w:t>
      </w:r>
      <w:bookmarkEnd w:id="390"/>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3"/>
        <w:gridCol w:w="7805"/>
      </w:tblGrid>
      <w:tr w:rsidR="001244DA" w:rsidRPr="00700022" w14:paraId="2BEE38DA" w14:textId="77777777" w:rsidTr="008D564B">
        <w:tc>
          <w:tcPr>
            <w:tcW w:w="992" w:type="dxa"/>
            <w:shd w:val="clear" w:color="auto" w:fill="FFFFFF"/>
            <w:tcMar>
              <w:top w:w="0" w:type="dxa"/>
              <w:left w:w="108" w:type="dxa"/>
              <w:bottom w:w="0" w:type="dxa"/>
              <w:right w:w="108" w:type="dxa"/>
            </w:tcMar>
            <w:hideMark/>
          </w:tcPr>
          <w:p w14:paraId="34D864F4" w14:textId="77777777" w:rsidR="001244DA" w:rsidRPr="00700022" w:rsidRDefault="001244DA" w:rsidP="009117DF">
            <w:pPr>
              <w:pStyle w:val="Sectiontext0"/>
              <w:jc w:val="center"/>
            </w:pPr>
            <w:r w:rsidRPr="00700022">
              <w:t>1.</w:t>
            </w:r>
          </w:p>
        </w:tc>
        <w:tc>
          <w:tcPr>
            <w:tcW w:w="8368" w:type="dxa"/>
            <w:gridSpan w:val="2"/>
            <w:shd w:val="clear" w:color="auto" w:fill="FFFFFF"/>
            <w:tcMar>
              <w:top w:w="0" w:type="dxa"/>
              <w:left w:w="108" w:type="dxa"/>
              <w:bottom w:w="0" w:type="dxa"/>
              <w:right w:w="108" w:type="dxa"/>
            </w:tcMar>
            <w:hideMark/>
          </w:tcPr>
          <w:p w14:paraId="6CA5B3C3" w14:textId="5210C782" w:rsidR="001244DA" w:rsidRPr="00700022" w:rsidRDefault="001244DA" w:rsidP="002042E4">
            <w:pPr>
              <w:pStyle w:val="Sectiontext0"/>
            </w:pPr>
            <w:r w:rsidRPr="00700022">
              <w:t xml:space="preserve">A member posted to a seagoing ship or seagoing submarine for </w:t>
            </w:r>
            <w:r w:rsidR="002042E4">
              <w:t>6</w:t>
            </w:r>
            <w:r w:rsidRPr="00700022">
              <w:t xml:space="preserve"> months or more is eligible for a removal of furniture and effects to one of the following.</w:t>
            </w:r>
          </w:p>
        </w:tc>
      </w:tr>
      <w:tr w:rsidR="001244DA" w:rsidRPr="00700022" w14:paraId="6F7C5132" w14:textId="77777777" w:rsidTr="008D564B">
        <w:tc>
          <w:tcPr>
            <w:tcW w:w="992" w:type="dxa"/>
            <w:shd w:val="clear" w:color="auto" w:fill="FFFFFF"/>
            <w:tcMar>
              <w:top w:w="0" w:type="dxa"/>
              <w:left w:w="108" w:type="dxa"/>
              <w:bottom w:w="0" w:type="dxa"/>
              <w:right w:w="108" w:type="dxa"/>
            </w:tcMar>
            <w:hideMark/>
          </w:tcPr>
          <w:p w14:paraId="6D07C428" w14:textId="4E991961" w:rsidR="001244DA" w:rsidRPr="00700022" w:rsidRDefault="001244DA" w:rsidP="009117DF">
            <w:pPr>
              <w:pStyle w:val="Sectiontext0"/>
              <w:jc w:val="center"/>
            </w:pPr>
          </w:p>
        </w:tc>
        <w:tc>
          <w:tcPr>
            <w:tcW w:w="563" w:type="dxa"/>
            <w:shd w:val="clear" w:color="auto" w:fill="FFFFFF"/>
            <w:tcMar>
              <w:top w:w="0" w:type="dxa"/>
              <w:left w:w="108" w:type="dxa"/>
              <w:bottom w:w="0" w:type="dxa"/>
              <w:right w:w="108" w:type="dxa"/>
            </w:tcMar>
            <w:hideMark/>
          </w:tcPr>
          <w:p w14:paraId="5DFD1EE0" w14:textId="77777777" w:rsidR="001244DA" w:rsidRPr="00700022" w:rsidRDefault="001244DA" w:rsidP="009117DF">
            <w:pPr>
              <w:pStyle w:val="Sectiontext0"/>
            </w:pPr>
            <w:r w:rsidRPr="00700022">
              <w:t>a.</w:t>
            </w:r>
          </w:p>
        </w:tc>
        <w:tc>
          <w:tcPr>
            <w:tcW w:w="7805" w:type="dxa"/>
            <w:shd w:val="clear" w:color="auto" w:fill="FFFFFF"/>
            <w:tcMar>
              <w:top w:w="0" w:type="dxa"/>
              <w:left w:w="108" w:type="dxa"/>
              <w:bottom w:w="0" w:type="dxa"/>
              <w:right w:w="108" w:type="dxa"/>
            </w:tcMar>
            <w:hideMark/>
          </w:tcPr>
          <w:p w14:paraId="52966A64" w14:textId="77777777" w:rsidR="001244DA" w:rsidRPr="00700022" w:rsidRDefault="001244DA" w:rsidP="009117DF">
            <w:pPr>
              <w:pStyle w:val="Sectiontext0"/>
            </w:pPr>
            <w:r w:rsidRPr="00700022">
              <w:t>The ship's home port.</w:t>
            </w:r>
          </w:p>
        </w:tc>
      </w:tr>
      <w:tr w:rsidR="001244DA" w:rsidRPr="00700022" w14:paraId="5509C360" w14:textId="77777777" w:rsidTr="008D564B">
        <w:tc>
          <w:tcPr>
            <w:tcW w:w="992" w:type="dxa"/>
            <w:shd w:val="clear" w:color="auto" w:fill="FFFFFF"/>
            <w:tcMar>
              <w:top w:w="0" w:type="dxa"/>
              <w:left w:w="108" w:type="dxa"/>
              <w:bottom w:w="0" w:type="dxa"/>
              <w:right w:w="108" w:type="dxa"/>
            </w:tcMar>
            <w:hideMark/>
          </w:tcPr>
          <w:p w14:paraId="0F43E753" w14:textId="626F7108" w:rsidR="001244DA" w:rsidRPr="00700022" w:rsidRDefault="001244DA" w:rsidP="009117DF">
            <w:pPr>
              <w:pStyle w:val="Sectiontext0"/>
              <w:jc w:val="center"/>
            </w:pPr>
          </w:p>
        </w:tc>
        <w:tc>
          <w:tcPr>
            <w:tcW w:w="563" w:type="dxa"/>
            <w:shd w:val="clear" w:color="auto" w:fill="FFFFFF"/>
            <w:tcMar>
              <w:top w:w="0" w:type="dxa"/>
              <w:left w:w="108" w:type="dxa"/>
              <w:bottom w:w="0" w:type="dxa"/>
              <w:right w:w="108" w:type="dxa"/>
            </w:tcMar>
            <w:hideMark/>
          </w:tcPr>
          <w:p w14:paraId="3B0E0DE1" w14:textId="77777777" w:rsidR="001244DA" w:rsidRPr="00700022" w:rsidRDefault="001244DA" w:rsidP="009117DF">
            <w:pPr>
              <w:pStyle w:val="Sectiontext0"/>
            </w:pPr>
            <w:r w:rsidRPr="00700022">
              <w:t>b.</w:t>
            </w:r>
          </w:p>
        </w:tc>
        <w:tc>
          <w:tcPr>
            <w:tcW w:w="7805" w:type="dxa"/>
            <w:shd w:val="clear" w:color="auto" w:fill="FFFFFF"/>
            <w:tcMar>
              <w:top w:w="0" w:type="dxa"/>
              <w:left w:w="108" w:type="dxa"/>
              <w:bottom w:w="0" w:type="dxa"/>
              <w:right w:w="108" w:type="dxa"/>
            </w:tcMar>
            <w:hideMark/>
          </w:tcPr>
          <w:p w14:paraId="25374975" w14:textId="77777777" w:rsidR="001244DA" w:rsidRPr="00700022" w:rsidRDefault="001244DA" w:rsidP="009117DF">
            <w:pPr>
              <w:pStyle w:val="Sectiontext0"/>
            </w:pPr>
            <w:r w:rsidRPr="00700022">
              <w:t>The seagoing ship's or seagoing submarine's refitting port.</w:t>
            </w:r>
          </w:p>
        </w:tc>
      </w:tr>
      <w:tr w:rsidR="001244DA" w:rsidRPr="00700022" w14:paraId="01248FCC" w14:textId="77777777" w:rsidTr="008D564B">
        <w:tc>
          <w:tcPr>
            <w:tcW w:w="992" w:type="dxa"/>
            <w:shd w:val="clear" w:color="auto" w:fill="FFFFFF"/>
            <w:tcMar>
              <w:top w:w="0" w:type="dxa"/>
              <w:left w:w="108" w:type="dxa"/>
              <w:bottom w:w="0" w:type="dxa"/>
              <w:right w:w="108" w:type="dxa"/>
            </w:tcMar>
            <w:hideMark/>
          </w:tcPr>
          <w:p w14:paraId="72EDA45E" w14:textId="77777777" w:rsidR="001244DA" w:rsidRPr="00700022" w:rsidRDefault="001244DA" w:rsidP="009117DF">
            <w:pPr>
              <w:pStyle w:val="Sectiontext0"/>
              <w:jc w:val="center"/>
            </w:pPr>
            <w:r w:rsidRPr="00700022">
              <w:t>2.</w:t>
            </w:r>
          </w:p>
        </w:tc>
        <w:tc>
          <w:tcPr>
            <w:tcW w:w="8368" w:type="dxa"/>
            <w:gridSpan w:val="2"/>
            <w:shd w:val="clear" w:color="auto" w:fill="FFFFFF"/>
            <w:tcMar>
              <w:top w:w="0" w:type="dxa"/>
              <w:left w:w="108" w:type="dxa"/>
              <w:bottom w:w="0" w:type="dxa"/>
              <w:right w:w="108" w:type="dxa"/>
            </w:tcMar>
            <w:hideMark/>
          </w:tcPr>
          <w:p w14:paraId="21C79825" w14:textId="77777777" w:rsidR="001244DA" w:rsidRPr="00700022" w:rsidRDefault="001244DA" w:rsidP="009117DF">
            <w:pPr>
              <w:pStyle w:val="Sectiontext0"/>
            </w:pPr>
            <w:r w:rsidRPr="00700022">
              <w:t>A member posted to a seagoing ship or seagoing submarine is eligible for a removal to the location of the refit if all the following apply.</w:t>
            </w:r>
          </w:p>
        </w:tc>
      </w:tr>
      <w:tr w:rsidR="001244DA" w:rsidRPr="00700022" w14:paraId="3026CC17" w14:textId="77777777" w:rsidTr="008D564B">
        <w:tc>
          <w:tcPr>
            <w:tcW w:w="992" w:type="dxa"/>
            <w:shd w:val="clear" w:color="auto" w:fill="FFFFFF"/>
            <w:tcMar>
              <w:top w:w="0" w:type="dxa"/>
              <w:left w:w="108" w:type="dxa"/>
              <w:bottom w:w="0" w:type="dxa"/>
              <w:right w:w="108" w:type="dxa"/>
            </w:tcMar>
            <w:hideMark/>
          </w:tcPr>
          <w:p w14:paraId="72AD3C1B" w14:textId="68503518" w:rsidR="001244DA" w:rsidRPr="00700022" w:rsidRDefault="001244DA" w:rsidP="009117DF">
            <w:pPr>
              <w:pStyle w:val="Sectiontext0"/>
              <w:jc w:val="center"/>
            </w:pPr>
          </w:p>
        </w:tc>
        <w:tc>
          <w:tcPr>
            <w:tcW w:w="563" w:type="dxa"/>
            <w:shd w:val="clear" w:color="auto" w:fill="FFFFFF"/>
            <w:tcMar>
              <w:top w:w="0" w:type="dxa"/>
              <w:left w:w="108" w:type="dxa"/>
              <w:bottom w:w="0" w:type="dxa"/>
              <w:right w:w="108" w:type="dxa"/>
            </w:tcMar>
            <w:hideMark/>
          </w:tcPr>
          <w:p w14:paraId="7AE7BE15" w14:textId="77777777" w:rsidR="001244DA" w:rsidRPr="00700022" w:rsidRDefault="001244DA" w:rsidP="009117DF">
            <w:pPr>
              <w:pStyle w:val="Sectiontext0"/>
            </w:pPr>
            <w:r w:rsidRPr="00700022">
              <w:t>a.</w:t>
            </w:r>
          </w:p>
        </w:tc>
        <w:tc>
          <w:tcPr>
            <w:tcW w:w="7805" w:type="dxa"/>
            <w:shd w:val="clear" w:color="auto" w:fill="FFFFFF"/>
            <w:tcMar>
              <w:top w:w="0" w:type="dxa"/>
              <w:left w:w="108" w:type="dxa"/>
              <w:bottom w:w="0" w:type="dxa"/>
              <w:right w:w="108" w:type="dxa"/>
            </w:tcMar>
            <w:hideMark/>
          </w:tcPr>
          <w:p w14:paraId="27743520" w14:textId="7ECC3BD4" w:rsidR="001244DA" w:rsidRPr="00700022" w:rsidRDefault="001244DA" w:rsidP="002042E4">
            <w:pPr>
              <w:pStyle w:val="Sectiontext0"/>
            </w:pPr>
            <w:r w:rsidRPr="00700022">
              <w:t xml:space="preserve">The seagoing ship or seagoing submarine relocates to a refitting port for </w:t>
            </w:r>
            <w:r w:rsidR="002042E4">
              <w:t>6</w:t>
            </w:r>
            <w:r w:rsidRPr="00700022">
              <w:t xml:space="preserve"> months or more.</w:t>
            </w:r>
          </w:p>
        </w:tc>
      </w:tr>
      <w:tr w:rsidR="001244DA" w:rsidRPr="00700022" w14:paraId="2C0834F7" w14:textId="77777777" w:rsidTr="008D564B">
        <w:tc>
          <w:tcPr>
            <w:tcW w:w="992" w:type="dxa"/>
            <w:shd w:val="clear" w:color="auto" w:fill="FFFFFF"/>
            <w:tcMar>
              <w:top w:w="0" w:type="dxa"/>
              <w:left w:w="108" w:type="dxa"/>
              <w:bottom w:w="0" w:type="dxa"/>
              <w:right w:w="108" w:type="dxa"/>
            </w:tcMar>
            <w:hideMark/>
          </w:tcPr>
          <w:p w14:paraId="5B70626C" w14:textId="6811B6DA" w:rsidR="001244DA" w:rsidRPr="00700022" w:rsidRDefault="001244DA" w:rsidP="009117DF">
            <w:pPr>
              <w:pStyle w:val="Sectiontext0"/>
              <w:jc w:val="center"/>
            </w:pPr>
          </w:p>
        </w:tc>
        <w:tc>
          <w:tcPr>
            <w:tcW w:w="563" w:type="dxa"/>
            <w:shd w:val="clear" w:color="auto" w:fill="FFFFFF"/>
            <w:tcMar>
              <w:top w:w="0" w:type="dxa"/>
              <w:left w:w="108" w:type="dxa"/>
              <w:bottom w:w="0" w:type="dxa"/>
              <w:right w:w="108" w:type="dxa"/>
            </w:tcMar>
            <w:hideMark/>
          </w:tcPr>
          <w:p w14:paraId="017CC1CC" w14:textId="77777777" w:rsidR="001244DA" w:rsidRPr="00700022" w:rsidRDefault="001244DA" w:rsidP="009117DF">
            <w:pPr>
              <w:pStyle w:val="Sectiontext0"/>
            </w:pPr>
            <w:r w:rsidRPr="00700022">
              <w:t>b.</w:t>
            </w:r>
          </w:p>
        </w:tc>
        <w:tc>
          <w:tcPr>
            <w:tcW w:w="7805" w:type="dxa"/>
            <w:shd w:val="clear" w:color="auto" w:fill="FFFFFF"/>
            <w:tcMar>
              <w:top w:w="0" w:type="dxa"/>
              <w:left w:w="108" w:type="dxa"/>
              <w:bottom w:w="0" w:type="dxa"/>
              <w:right w:w="108" w:type="dxa"/>
            </w:tcMar>
            <w:hideMark/>
          </w:tcPr>
          <w:p w14:paraId="2A236C8D" w14:textId="6D5456E6" w:rsidR="001244DA" w:rsidRPr="00700022" w:rsidRDefault="001244DA" w:rsidP="002042E4">
            <w:pPr>
              <w:pStyle w:val="Sectiontext0"/>
            </w:pPr>
            <w:r w:rsidRPr="00700022">
              <w:t xml:space="preserve">The member has </w:t>
            </w:r>
            <w:r w:rsidR="002042E4">
              <w:t>6</w:t>
            </w:r>
            <w:r w:rsidRPr="00700022">
              <w:t xml:space="preserve"> months or more remaining of their posting period.</w:t>
            </w:r>
          </w:p>
        </w:tc>
      </w:tr>
      <w:tr w:rsidR="001244DA" w:rsidRPr="00700022" w14:paraId="026A877E" w14:textId="77777777" w:rsidTr="008D564B">
        <w:tc>
          <w:tcPr>
            <w:tcW w:w="992" w:type="dxa"/>
            <w:shd w:val="clear" w:color="auto" w:fill="FFFFFF"/>
            <w:tcMar>
              <w:top w:w="0" w:type="dxa"/>
              <w:left w:w="108" w:type="dxa"/>
              <w:bottom w:w="0" w:type="dxa"/>
              <w:right w:w="108" w:type="dxa"/>
            </w:tcMar>
            <w:hideMark/>
          </w:tcPr>
          <w:p w14:paraId="51E4C19B" w14:textId="77777777" w:rsidR="001244DA" w:rsidRPr="00700022" w:rsidRDefault="001244DA" w:rsidP="009117DF">
            <w:pPr>
              <w:pStyle w:val="Sectiontext0"/>
              <w:jc w:val="center"/>
            </w:pPr>
            <w:r w:rsidRPr="00700022">
              <w:t>3.</w:t>
            </w:r>
          </w:p>
        </w:tc>
        <w:tc>
          <w:tcPr>
            <w:tcW w:w="8368" w:type="dxa"/>
            <w:gridSpan w:val="2"/>
            <w:shd w:val="clear" w:color="auto" w:fill="FFFFFF"/>
            <w:tcMar>
              <w:top w:w="0" w:type="dxa"/>
              <w:left w:w="108" w:type="dxa"/>
              <w:bottom w:w="0" w:type="dxa"/>
              <w:right w:w="108" w:type="dxa"/>
            </w:tcMar>
            <w:hideMark/>
          </w:tcPr>
          <w:p w14:paraId="4FE43FA5" w14:textId="77777777" w:rsidR="001244DA" w:rsidRPr="00700022" w:rsidRDefault="001244DA" w:rsidP="009117DF">
            <w:pPr>
              <w:pStyle w:val="Sectiontext0"/>
            </w:pPr>
            <w:r w:rsidRPr="00700022">
              <w:t>A member is eligible for a removal to the ship's home port if all the following apply.</w:t>
            </w:r>
          </w:p>
        </w:tc>
      </w:tr>
      <w:tr w:rsidR="001244DA" w:rsidRPr="00700022" w14:paraId="3597D3B6" w14:textId="77777777" w:rsidTr="008D564B">
        <w:tc>
          <w:tcPr>
            <w:tcW w:w="992" w:type="dxa"/>
            <w:shd w:val="clear" w:color="auto" w:fill="FFFFFF"/>
            <w:tcMar>
              <w:top w:w="0" w:type="dxa"/>
              <w:left w:w="108" w:type="dxa"/>
              <w:bottom w:w="0" w:type="dxa"/>
              <w:right w:w="108" w:type="dxa"/>
            </w:tcMar>
            <w:hideMark/>
          </w:tcPr>
          <w:p w14:paraId="4BDCAB7D" w14:textId="0AA0C0EF" w:rsidR="001244DA" w:rsidRPr="00700022" w:rsidRDefault="001244DA" w:rsidP="009117DF">
            <w:pPr>
              <w:pStyle w:val="Sectiontext0"/>
              <w:jc w:val="center"/>
            </w:pPr>
          </w:p>
        </w:tc>
        <w:tc>
          <w:tcPr>
            <w:tcW w:w="563" w:type="dxa"/>
            <w:shd w:val="clear" w:color="auto" w:fill="FFFFFF"/>
            <w:tcMar>
              <w:top w:w="0" w:type="dxa"/>
              <w:left w:w="108" w:type="dxa"/>
              <w:bottom w:w="0" w:type="dxa"/>
              <w:right w:w="108" w:type="dxa"/>
            </w:tcMar>
            <w:hideMark/>
          </w:tcPr>
          <w:p w14:paraId="6BABB586" w14:textId="77777777" w:rsidR="001244DA" w:rsidRPr="00700022" w:rsidRDefault="001244DA" w:rsidP="009117DF">
            <w:pPr>
              <w:pStyle w:val="Sectiontext0"/>
            </w:pPr>
            <w:r w:rsidRPr="00700022">
              <w:t>a.</w:t>
            </w:r>
          </w:p>
        </w:tc>
        <w:tc>
          <w:tcPr>
            <w:tcW w:w="7805" w:type="dxa"/>
            <w:shd w:val="clear" w:color="auto" w:fill="FFFFFF"/>
            <w:tcMar>
              <w:top w:w="0" w:type="dxa"/>
              <w:left w:w="108" w:type="dxa"/>
              <w:bottom w:w="0" w:type="dxa"/>
              <w:right w:w="108" w:type="dxa"/>
            </w:tcMar>
            <w:hideMark/>
          </w:tcPr>
          <w:p w14:paraId="355FC1BA" w14:textId="77777777" w:rsidR="001244DA" w:rsidRPr="00700022" w:rsidRDefault="001244DA" w:rsidP="009117DF">
            <w:pPr>
              <w:pStyle w:val="Sectiontext0"/>
            </w:pPr>
            <w:r w:rsidRPr="00700022">
              <w:t>The member was granted a removal under subsection 2.</w:t>
            </w:r>
          </w:p>
        </w:tc>
      </w:tr>
      <w:tr w:rsidR="001244DA" w:rsidRPr="00700022" w14:paraId="63905023" w14:textId="77777777" w:rsidTr="008D564B">
        <w:tc>
          <w:tcPr>
            <w:tcW w:w="992" w:type="dxa"/>
            <w:shd w:val="clear" w:color="auto" w:fill="FFFFFF"/>
            <w:tcMar>
              <w:top w:w="0" w:type="dxa"/>
              <w:left w:w="108" w:type="dxa"/>
              <w:bottom w:w="0" w:type="dxa"/>
              <w:right w:w="108" w:type="dxa"/>
            </w:tcMar>
            <w:hideMark/>
          </w:tcPr>
          <w:p w14:paraId="1CA1D079" w14:textId="54164E57" w:rsidR="001244DA" w:rsidRPr="00700022" w:rsidRDefault="001244DA" w:rsidP="009117DF">
            <w:pPr>
              <w:pStyle w:val="Sectiontext0"/>
              <w:jc w:val="center"/>
            </w:pPr>
          </w:p>
        </w:tc>
        <w:tc>
          <w:tcPr>
            <w:tcW w:w="563" w:type="dxa"/>
            <w:shd w:val="clear" w:color="auto" w:fill="FFFFFF"/>
            <w:tcMar>
              <w:top w:w="0" w:type="dxa"/>
              <w:left w:w="108" w:type="dxa"/>
              <w:bottom w:w="0" w:type="dxa"/>
              <w:right w:w="108" w:type="dxa"/>
            </w:tcMar>
            <w:hideMark/>
          </w:tcPr>
          <w:p w14:paraId="06C78641" w14:textId="77777777" w:rsidR="001244DA" w:rsidRPr="00700022" w:rsidRDefault="001244DA" w:rsidP="009117DF">
            <w:pPr>
              <w:pStyle w:val="Sectiontext0"/>
            </w:pPr>
            <w:r w:rsidRPr="00700022">
              <w:t>b.</w:t>
            </w:r>
          </w:p>
        </w:tc>
        <w:tc>
          <w:tcPr>
            <w:tcW w:w="7805" w:type="dxa"/>
            <w:shd w:val="clear" w:color="auto" w:fill="FFFFFF"/>
            <w:tcMar>
              <w:top w:w="0" w:type="dxa"/>
              <w:left w:w="108" w:type="dxa"/>
              <w:bottom w:w="0" w:type="dxa"/>
              <w:right w:w="108" w:type="dxa"/>
            </w:tcMar>
            <w:hideMark/>
          </w:tcPr>
          <w:p w14:paraId="2F762C5A" w14:textId="4C462A30" w:rsidR="001244DA" w:rsidRPr="00700022" w:rsidRDefault="001244DA" w:rsidP="002042E4">
            <w:pPr>
              <w:pStyle w:val="Sectiontext0"/>
            </w:pPr>
            <w:r w:rsidRPr="00700022">
              <w:t xml:space="preserve">The member has </w:t>
            </w:r>
            <w:r w:rsidR="002042E4">
              <w:t>6</w:t>
            </w:r>
            <w:r w:rsidRPr="00700022">
              <w:t xml:space="preserve"> months or more of their posting remaining.</w:t>
            </w:r>
          </w:p>
        </w:tc>
      </w:tr>
    </w:tbl>
    <w:p w14:paraId="325F2795" w14:textId="6E6D2576" w:rsidR="00020DFD" w:rsidRPr="00700022" w:rsidRDefault="00D333F9" w:rsidP="003A0A1A">
      <w:pPr>
        <w:pStyle w:val="Heading5"/>
      </w:pPr>
      <w:bookmarkStart w:id="391" w:name="_Toc177126871"/>
      <w:r w:rsidRPr="00700022">
        <w:t>6.5.</w:t>
      </w:r>
      <w:r w:rsidR="00020DFD" w:rsidRPr="00700022">
        <w:t>3</w:t>
      </w:r>
      <w:r w:rsidR="007E5031" w:rsidRPr="00700022">
        <w:t>7</w:t>
      </w:r>
      <w:r w:rsidR="00E85499">
        <w:tab/>
      </w:r>
      <w:r w:rsidR="00020DFD" w:rsidRPr="00700022">
        <w:t>Posting to a remote location</w:t>
      </w:r>
      <w:bookmarkEnd w:id="391"/>
    </w:p>
    <w:tbl>
      <w:tblPr>
        <w:tblW w:w="9360" w:type="dxa"/>
        <w:tblInd w:w="113" w:type="dxa"/>
        <w:tblLayout w:type="fixed"/>
        <w:tblLook w:val="0000" w:firstRow="0" w:lastRow="0" w:firstColumn="0" w:lastColumn="0" w:noHBand="0" w:noVBand="0"/>
      </w:tblPr>
      <w:tblGrid>
        <w:gridCol w:w="992"/>
        <w:gridCol w:w="567"/>
        <w:gridCol w:w="567"/>
        <w:gridCol w:w="7234"/>
      </w:tblGrid>
      <w:tr w:rsidR="00020DFD" w:rsidRPr="00700022" w14:paraId="5BEA9CD4" w14:textId="77777777" w:rsidTr="00640A20">
        <w:tc>
          <w:tcPr>
            <w:tcW w:w="992" w:type="dxa"/>
          </w:tcPr>
          <w:bookmarkEnd w:id="388"/>
          <w:bookmarkEnd w:id="389"/>
          <w:p w14:paraId="077E42F1" w14:textId="77777777" w:rsidR="00020DFD" w:rsidRPr="00700022" w:rsidRDefault="00020DFD" w:rsidP="009117DF">
            <w:pPr>
              <w:pStyle w:val="Sectiontext0"/>
              <w:jc w:val="center"/>
            </w:pPr>
            <w:r w:rsidRPr="00700022">
              <w:t>1.</w:t>
            </w:r>
          </w:p>
        </w:tc>
        <w:tc>
          <w:tcPr>
            <w:tcW w:w="8368" w:type="dxa"/>
            <w:gridSpan w:val="3"/>
          </w:tcPr>
          <w:p w14:paraId="13E1E3BE" w14:textId="27F48094" w:rsidR="00020DFD" w:rsidRPr="00700022" w:rsidRDefault="00020DFD" w:rsidP="009117DF">
            <w:pPr>
              <w:pStyle w:val="Sectiontext0"/>
              <w:rPr>
                <w:b/>
              </w:rPr>
            </w:pPr>
            <w:r w:rsidRPr="00700022">
              <w:t xml:space="preserve">A member is </w:t>
            </w:r>
            <w:r w:rsidR="00BF75E2" w:rsidRPr="00700022">
              <w:t xml:space="preserve">eligible for </w:t>
            </w:r>
            <w:r w:rsidRPr="00700022">
              <w:t xml:space="preserve">a removal to a home they will occupy in a remote location. </w:t>
            </w:r>
          </w:p>
        </w:tc>
      </w:tr>
      <w:tr w:rsidR="00640A20" w:rsidRPr="00700022" w14:paraId="28172A7E" w14:textId="77777777" w:rsidTr="00640A20">
        <w:tc>
          <w:tcPr>
            <w:tcW w:w="992" w:type="dxa"/>
          </w:tcPr>
          <w:p w14:paraId="169E0FE7" w14:textId="77777777" w:rsidR="00640A20" w:rsidRPr="00700022" w:rsidRDefault="00640A20" w:rsidP="009117DF">
            <w:pPr>
              <w:pStyle w:val="Sectiontext0"/>
              <w:jc w:val="center"/>
            </w:pPr>
            <w:r w:rsidRPr="00700022">
              <w:t>2.</w:t>
            </w:r>
          </w:p>
        </w:tc>
        <w:tc>
          <w:tcPr>
            <w:tcW w:w="8368" w:type="dxa"/>
            <w:gridSpan w:val="3"/>
          </w:tcPr>
          <w:p w14:paraId="48D4D5B4" w14:textId="77777777" w:rsidR="00640A20" w:rsidRPr="00700022" w:rsidRDefault="00640A20" w:rsidP="009117DF">
            <w:pPr>
              <w:pStyle w:val="Sectiontext0"/>
            </w:pPr>
            <w:r w:rsidRPr="00700022">
              <w:t>A member is eligible for one of the following.</w:t>
            </w:r>
          </w:p>
        </w:tc>
      </w:tr>
      <w:tr w:rsidR="00640A20" w:rsidRPr="00700022" w14:paraId="007C51E7" w14:textId="77777777" w:rsidTr="00640A20">
        <w:tc>
          <w:tcPr>
            <w:tcW w:w="992" w:type="dxa"/>
          </w:tcPr>
          <w:p w14:paraId="1BC5DDEC" w14:textId="77777777" w:rsidR="00640A20" w:rsidRPr="00700022" w:rsidRDefault="00640A20" w:rsidP="009117DF">
            <w:pPr>
              <w:pStyle w:val="Sectiontext0"/>
              <w:jc w:val="center"/>
            </w:pPr>
          </w:p>
        </w:tc>
        <w:tc>
          <w:tcPr>
            <w:tcW w:w="567" w:type="dxa"/>
          </w:tcPr>
          <w:p w14:paraId="10DF586A" w14:textId="77777777" w:rsidR="00640A20" w:rsidRPr="00700022" w:rsidRDefault="00640A20" w:rsidP="009117DF">
            <w:pPr>
              <w:pStyle w:val="Sectiontext0"/>
            </w:pPr>
            <w:r w:rsidRPr="00700022">
              <w:t>a.</w:t>
            </w:r>
          </w:p>
        </w:tc>
        <w:tc>
          <w:tcPr>
            <w:tcW w:w="7801" w:type="dxa"/>
            <w:gridSpan w:val="2"/>
          </w:tcPr>
          <w:p w14:paraId="634F9E64" w14:textId="77777777" w:rsidR="00640A20" w:rsidRPr="00700022" w:rsidRDefault="00640A20" w:rsidP="009117DF">
            <w:pPr>
              <w:pStyle w:val="Sectiontext0"/>
            </w:pPr>
            <w:r w:rsidRPr="00700022">
              <w:t xml:space="preserve">If the new residence is furnished </w:t>
            </w:r>
            <w:r w:rsidRPr="00700022">
              <w:rPr>
                <w:rFonts w:cs="Arial"/>
              </w:rPr>
              <w:t>— all of the following.</w:t>
            </w:r>
          </w:p>
        </w:tc>
      </w:tr>
      <w:tr w:rsidR="00640A20" w:rsidRPr="00700022" w14:paraId="48B650F4" w14:textId="77777777" w:rsidTr="00640A20">
        <w:tc>
          <w:tcPr>
            <w:tcW w:w="992" w:type="dxa"/>
          </w:tcPr>
          <w:p w14:paraId="3C5EA9CA" w14:textId="77777777" w:rsidR="00640A20" w:rsidRPr="00700022" w:rsidRDefault="00640A20" w:rsidP="009117DF">
            <w:pPr>
              <w:pStyle w:val="Sectiontext0"/>
              <w:jc w:val="center"/>
            </w:pPr>
          </w:p>
        </w:tc>
        <w:tc>
          <w:tcPr>
            <w:tcW w:w="567" w:type="dxa"/>
          </w:tcPr>
          <w:p w14:paraId="16A47DEF" w14:textId="77777777" w:rsidR="00640A20" w:rsidRPr="00700022" w:rsidRDefault="00640A20" w:rsidP="009117DF">
            <w:pPr>
              <w:pStyle w:val="Sectiontext0"/>
            </w:pPr>
          </w:p>
        </w:tc>
        <w:tc>
          <w:tcPr>
            <w:tcW w:w="567" w:type="dxa"/>
          </w:tcPr>
          <w:p w14:paraId="3F7FE6B5" w14:textId="77777777" w:rsidR="00640A20" w:rsidRPr="00700022" w:rsidRDefault="00640A20" w:rsidP="009117DF">
            <w:pPr>
              <w:pStyle w:val="Sectiontext0"/>
            </w:pPr>
            <w:r w:rsidRPr="00700022">
              <w:t>i.</w:t>
            </w:r>
          </w:p>
        </w:tc>
        <w:tc>
          <w:tcPr>
            <w:tcW w:w="7234" w:type="dxa"/>
          </w:tcPr>
          <w:p w14:paraId="28C28007" w14:textId="77777777" w:rsidR="00640A20" w:rsidRPr="00700022" w:rsidRDefault="00640A20" w:rsidP="009117DF">
            <w:pPr>
              <w:pStyle w:val="Sectiontext0"/>
            </w:pPr>
            <w:r w:rsidRPr="00700022">
              <w:t>The removal of the furniture and effects they need and which are not provided at the residence.</w:t>
            </w:r>
          </w:p>
        </w:tc>
      </w:tr>
      <w:tr w:rsidR="00640A20" w:rsidRPr="00700022" w14:paraId="37C5F67D" w14:textId="77777777" w:rsidTr="00640A20">
        <w:tc>
          <w:tcPr>
            <w:tcW w:w="992" w:type="dxa"/>
          </w:tcPr>
          <w:p w14:paraId="154C7443" w14:textId="77777777" w:rsidR="00640A20" w:rsidRPr="00700022" w:rsidRDefault="00640A20" w:rsidP="009117DF">
            <w:pPr>
              <w:pStyle w:val="Sectiontext0"/>
              <w:jc w:val="center"/>
            </w:pPr>
          </w:p>
        </w:tc>
        <w:tc>
          <w:tcPr>
            <w:tcW w:w="567" w:type="dxa"/>
          </w:tcPr>
          <w:p w14:paraId="3114FD17" w14:textId="77777777" w:rsidR="00640A20" w:rsidRPr="00700022" w:rsidRDefault="00640A20" w:rsidP="009117DF">
            <w:pPr>
              <w:pStyle w:val="Sectiontext0"/>
            </w:pPr>
          </w:p>
        </w:tc>
        <w:tc>
          <w:tcPr>
            <w:tcW w:w="567" w:type="dxa"/>
          </w:tcPr>
          <w:p w14:paraId="0D3E3187" w14:textId="77777777" w:rsidR="00640A20" w:rsidRPr="00700022" w:rsidRDefault="00640A20" w:rsidP="009117DF">
            <w:pPr>
              <w:pStyle w:val="Sectiontext0"/>
            </w:pPr>
            <w:r w:rsidRPr="00700022">
              <w:t>ii.</w:t>
            </w:r>
          </w:p>
        </w:tc>
        <w:tc>
          <w:tcPr>
            <w:tcW w:w="7234" w:type="dxa"/>
          </w:tcPr>
          <w:p w14:paraId="25FEB72D" w14:textId="77777777" w:rsidR="00640A20" w:rsidRPr="00700022" w:rsidRDefault="00640A20" w:rsidP="009117DF">
            <w:pPr>
              <w:pStyle w:val="Sectiontext0"/>
            </w:pPr>
            <w:r w:rsidRPr="00700022">
              <w:t>The storage of the remaining furniture and effects.</w:t>
            </w:r>
          </w:p>
        </w:tc>
      </w:tr>
      <w:tr w:rsidR="00640A20" w:rsidRPr="00700022" w14:paraId="6E20128F" w14:textId="77777777" w:rsidTr="00640A20">
        <w:tc>
          <w:tcPr>
            <w:tcW w:w="992" w:type="dxa"/>
          </w:tcPr>
          <w:p w14:paraId="408DFBA4" w14:textId="77777777" w:rsidR="00640A20" w:rsidRPr="00700022" w:rsidRDefault="00640A20" w:rsidP="009117DF">
            <w:pPr>
              <w:pStyle w:val="Sectiontext0"/>
              <w:jc w:val="center"/>
            </w:pPr>
          </w:p>
        </w:tc>
        <w:tc>
          <w:tcPr>
            <w:tcW w:w="567" w:type="dxa"/>
          </w:tcPr>
          <w:p w14:paraId="21FBA171" w14:textId="77777777" w:rsidR="00640A20" w:rsidRPr="00700022" w:rsidRDefault="00640A20" w:rsidP="009117DF">
            <w:pPr>
              <w:pStyle w:val="Sectiontext0"/>
            </w:pPr>
            <w:r w:rsidRPr="00700022">
              <w:t>b.</w:t>
            </w:r>
          </w:p>
        </w:tc>
        <w:tc>
          <w:tcPr>
            <w:tcW w:w="7801" w:type="dxa"/>
            <w:gridSpan w:val="2"/>
          </w:tcPr>
          <w:p w14:paraId="4D6D1DE1" w14:textId="77777777" w:rsidR="00640A20" w:rsidRPr="00700022" w:rsidRDefault="00640A20" w:rsidP="009117DF">
            <w:pPr>
              <w:pStyle w:val="Sectiontext0"/>
            </w:pPr>
            <w:r w:rsidRPr="00700022">
              <w:t xml:space="preserve">If the new residence is unfurnished </w:t>
            </w:r>
            <w:r w:rsidRPr="00700022">
              <w:rPr>
                <w:rFonts w:cs="Arial"/>
              </w:rPr>
              <w:t>— all of the following</w:t>
            </w:r>
            <w:r w:rsidRPr="00700022">
              <w:t>.</w:t>
            </w:r>
          </w:p>
        </w:tc>
      </w:tr>
      <w:tr w:rsidR="00640A20" w:rsidRPr="00700022" w14:paraId="49BF993C" w14:textId="77777777" w:rsidTr="00640A20">
        <w:tc>
          <w:tcPr>
            <w:tcW w:w="992" w:type="dxa"/>
          </w:tcPr>
          <w:p w14:paraId="5F74DF46" w14:textId="77777777" w:rsidR="00640A20" w:rsidRPr="00700022" w:rsidRDefault="00640A20" w:rsidP="009117DF">
            <w:pPr>
              <w:pStyle w:val="Sectiontext0"/>
              <w:jc w:val="center"/>
            </w:pPr>
          </w:p>
        </w:tc>
        <w:tc>
          <w:tcPr>
            <w:tcW w:w="567" w:type="dxa"/>
          </w:tcPr>
          <w:p w14:paraId="21A66CDA" w14:textId="77777777" w:rsidR="00640A20" w:rsidRPr="00700022" w:rsidRDefault="00640A20" w:rsidP="009117DF">
            <w:pPr>
              <w:pStyle w:val="Sectiontext0"/>
            </w:pPr>
          </w:p>
        </w:tc>
        <w:tc>
          <w:tcPr>
            <w:tcW w:w="567" w:type="dxa"/>
          </w:tcPr>
          <w:p w14:paraId="08AABAAB" w14:textId="77777777" w:rsidR="00640A20" w:rsidRPr="00700022" w:rsidRDefault="00640A20" w:rsidP="009117DF">
            <w:pPr>
              <w:pStyle w:val="Sectiontext0"/>
            </w:pPr>
            <w:r w:rsidRPr="00700022">
              <w:t>i.</w:t>
            </w:r>
          </w:p>
        </w:tc>
        <w:tc>
          <w:tcPr>
            <w:tcW w:w="7234" w:type="dxa"/>
          </w:tcPr>
          <w:p w14:paraId="18C7F2F0" w14:textId="77777777" w:rsidR="00640A20" w:rsidRPr="00700022" w:rsidRDefault="00640A20" w:rsidP="009117DF">
            <w:pPr>
              <w:pStyle w:val="Sectiontext0"/>
            </w:pPr>
            <w:r w:rsidRPr="00700022">
              <w:t xml:space="preserve">The removal of the furniture and effects. </w:t>
            </w:r>
          </w:p>
        </w:tc>
      </w:tr>
      <w:tr w:rsidR="00640A20" w:rsidRPr="00700022" w14:paraId="4ACF5FAE" w14:textId="77777777" w:rsidTr="00640A20">
        <w:tc>
          <w:tcPr>
            <w:tcW w:w="992" w:type="dxa"/>
          </w:tcPr>
          <w:p w14:paraId="5666678A" w14:textId="77777777" w:rsidR="00640A20" w:rsidRPr="00700022" w:rsidRDefault="00640A20" w:rsidP="009117DF">
            <w:pPr>
              <w:pStyle w:val="Sectiontext0"/>
              <w:jc w:val="center"/>
            </w:pPr>
          </w:p>
        </w:tc>
        <w:tc>
          <w:tcPr>
            <w:tcW w:w="567" w:type="dxa"/>
          </w:tcPr>
          <w:p w14:paraId="319F03AF" w14:textId="77777777" w:rsidR="00640A20" w:rsidRPr="00700022" w:rsidRDefault="00640A20" w:rsidP="009117DF">
            <w:pPr>
              <w:pStyle w:val="Sectiontext0"/>
            </w:pPr>
          </w:p>
        </w:tc>
        <w:tc>
          <w:tcPr>
            <w:tcW w:w="567" w:type="dxa"/>
          </w:tcPr>
          <w:p w14:paraId="3C5D0F4A" w14:textId="77777777" w:rsidR="00640A20" w:rsidRPr="00700022" w:rsidRDefault="00640A20" w:rsidP="009117DF">
            <w:pPr>
              <w:pStyle w:val="Sectiontext0"/>
            </w:pPr>
            <w:r w:rsidRPr="00700022">
              <w:t>ii.</w:t>
            </w:r>
          </w:p>
        </w:tc>
        <w:tc>
          <w:tcPr>
            <w:tcW w:w="7234" w:type="dxa"/>
          </w:tcPr>
          <w:p w14:paraId="592064FF" w14:textId="77777777" w:rsidR="00640A20" w:rsidRPr="00700022" w:rsidRDefault="00640A20" w:rsidP="009117DF">
            <w:pPr>
              <w:pStyle w:val="Sectiontext0"/>
            </w:pPr>
            <w:r w:rsidRPr="00700022">
              <w:t xml:space="preserve">The storage of furniture and effects that are not needed and are not able to be housed at the residence. </w:t>
            </w:r>
          </w:p>
        </w:tc>
      </w:tr>
      <w:tr w:rsidR="00020DFD" w:rsidRPr="00700022" w14:paraId="49FE973A" w14:textId="77777777" w:rsidTr="00C977AF">
        <w:tc>
          <w:tcPr>
            <w:tcW w:w="992" w:type="dxa"/>
          </w:tcPr>
          <w:p w14:paraId="6B9C8C3F" w14:textId="77777777" w:rsidR="00020DFD" w:rsidRPr="00700022" w:rsidRDefault="00020DFD" w:rsidP="009117DF">
            <w:pPr>
              <w:pStyle w:val="Sectiontext0"/>
              <w:jc w:val="center"/>
            </w:pPr>
            <w:r w:rsidRPr="00700022">
              <w:lastRenderedPageBreak/>
              <w:t>3.</w:t>
            </w:r>
          </w:p>
        </w:tc>
        <w:tc>
          <w:tcPr>
            <w:tcW w:w="8368" w:type="dxa"/>
            <w:gridSpan w:val="3"/>
          </w:tcPr>
          <w:p w14:paraId="6FBD3DF3" w14:textId="77777777" w:rsidR="00020DFD" w:rsidRPr="00700022" w:rsidRDefault="00020DFD" w:rsidP="009117DF">
            <w:pPr>
              <w:pStyle w:val="Sectiontext0"/>
            </w:pPr>
            <w:r w:rsidRPr="00700022">
              <w:t>The Commonwealth is not liable for deterioration of furniture removed and stored under tropical conditions.</w:t>
            </w:r>
          </w:p>
        </w:tc>
      </w:tr>
    </w:tbl>
    <w:p w14:paraId="47707C90" w14:textId="61D116B9" w:rsidR="00C977AF" w:rsidRPr="000F5BEC" w:rsidRDefault="00C977AF" w:rsidP="00C977AF">
      <w:pPr>
        <w:pStyle w:val="Heading5"/>
      </w:pPr>
      <w:bookmarkStart w:id="392" w:name="_Toc110578459"/>
      <w:bookmarkStart w:id="393" w:name="_Toc177126872"/>
      <w:r w:rsidRPr="000F5BEC">
        <w:t>6.5.37A</w:t>
      </w:r>
      <w:r w:rsidR="00E85499">
        <w:tab/>
      </w:r>
      <w:r w:rsidRPr="000F5BEC">
        <w:t xml:space="preserve">Posting to </w:t>
      </w:r>
      <w:bookmarkEnd w:id="392"/>
      <w:r w:rsidRPr="000F5BEC">
        <w:t>RAAF Base Tindal</w:t>
      </w:r>
      <w:bookmarkEnd w:id="393"/>
    </w:p>
    <w:tbl>
      <w:tblPr>
        <w:tblW w:w="9360" w:type="dxa"/>
        <w:tblInd w:w="113" w:type="dxa"/>
        <w:tblLayout w:type="fixed"/>
        <w:tblLook w:val="0000" w:firstRow="0" w:lastRow="0" w:firstColumn="0" w:lastColumn="0" w:noHBand="0" w:noVBand="0"/>
      </w:tblPr>
      <w:tblGrid>
        <w:gridCol w:w="992"/>
        <w:gridCol w:w="567"/>
        <w:gridCol w:w="459"/>
        <w:gridCol w:w="7342"/>
      </w:tblGrid>
      <w:tr w:rsidR="00C977AF" w:rsidRPr="000F5BEC" w14:paraId="288F1B40" w14:textId="77777777" w:rsidTr="00395E36">
        <w:tc>
          <w:tcPr>
            <w:tcW w:w="992" w:type="dxa"/>
          </w:tcPr>
          <w:p w14:paraId="41677DC0" w14:textId="77777777" w:rsidR="00C977AF" w:rsidRPr="000F5BEC" w:rsidRDefault="00C977AF" w:rsidP="00C977AF">
            <w:pPr>
              <w:pStyle w:val="BlockText-Plain"/>
              <w:jc w:val="center"/>
            </w:pPr>
            <w:r w:rsidRPr="000F5BEC">
              <w:t>1.</w:t>
            </w:r>
          </w:p>
        </w:tc>
        <w:tc>
          <w:tcPr>
            <w:tcW w:w="8368" w:type="dxa"/>
            <w:gridSpan w:val="3"/>
          </w:tcPr>
          <w:p w14:paraId="3A4FF5A2" w14:textId="77777777" w:rsidR="00C977AF" w:rsidRPr="000F5BEC" w:rsidRDefault="00C977AF" w:rsidP="00C977AF">
            <w:pPr>
              <w:pStyle w:val="BlockText-Plain"/>
            </w:pPr>
            <w:r w:rsidRPr="000F5BEC">
              <w:t>This section applies to a member who meets all the following.</w:t>
            </w:r>
          </w:p>
        </w:tc>
      </w:tr>
      <w:tr w:rsidR="00395E36" w:rsidRPr="0010424F" w14:paraId="24AE81B3" w14:textId="77777777" w:rsidTr="00395E36">
        <w:tblPrEx>
          <w:tblLook w:val="04A0" w:firstRow="1" w:lastRow="0" w:firstColumn="1" w:lastColumn="0" w:noHBand="0" w:noVBand="1"/>
        </w:tblPrEx>
        <w:tc>
          <w:tcPr>
            <w:tcW w:w="992" w:type="dxa"/>
          </w:tcPr>
          <w:p w14:paraId="3EE961EC" w14:textId="77777777" w:rsidR="00395E36" w:rsidRPr="0010424F" w:rsidRDefault="00395E36" w:rsidP="00DD5B9F">
            <w:pPr>
              <w:pStyle w:val="Sectiontext0"/>
              <w:jc w:val="center"/>
              <w:rPr>
                <w:lang w:eastAsia="en-US"/>
              </w:rPr>
            </w:pPr>
          </w:p>
        </w:tc>
        <w:tc>
          <w:tcPr>
            <w:tcW w:w="563" w:type="dxa"/>
            <w:hideMark/>
          </w:tcPr>
          <w:p w14:paraId="1A5E72ED" w14:textId="77777777" w:rsidR="00395E36" w:rsidRPr="0010424F" w:rsidRDefault="00395E36" w:rsidP="009117DF">
            <w:pPr>
              <w:pStyle w:val="Sectiontext0"/>
              <w:rPr>
                <w:rFonts w:cs="Arial"/>
                <w:lang w:eastAsia="en-US"/>
              </w:rPr>
            </w:pPr>
            <w:r w:rsidRPr="0010424F">
              <w:rPr>
                <w:rFonts w:cs="Arial"/>
                <w:lang w:eastAsia="en-US"/>
              </w:rPr>
              <w:t>a.</w:t>
            </w:r>
          </w:p>
        </w:tc>
        <w:tc>
          <w:tcPr>
            <w:tcW w:w="7804" w:type="dxa"/>
            <w:gridSpan w:val="2"/>
          </w:tcPr>
          <w:p w14:paraId="346BBFEC" w14:textId="77777777" w:rsidR="00395E36" w:rsidRPr="0010424F" w:rsidRDefault="00395E36" w:rsidP="00DD5B9F">
            <w:pPr>
              <w:pStyle w:val="Sectiontext0"/>
              <w:rPr>
                <w:rFonts w:cs="Arial"/>
                <w:lang w:eastAsia="en-US"/>
              </w:rPr>
            </w:pPr>
            <w:r w:rsidRPr="0010424F">
              <w:t xml:space="preserve">They meet one of the following. </w:t>
            </w:r>
          </w:p>
        </w:tc>
      </w:tr>
      <w:tr w:rsidR="00395E36" w:rsidRPr="0010424F" w14:paraId="0AD03E3C" w14:textId="77777777" w:rsidTr="00395E36">
        <w:tblPrEx>
          <w:tblLook w:val="04A0" w:firstRow="1" w:lastRow="0" w:firstColumn="1" w:lastColumn="0" w:noHBand="0" w:noVBand="1"/>
        </w:tblPrEx>
        <w:tc>
          <w:tcPr>
            <w:tcW w:w="992" w:type="dxa"/>
          </w:tcPr>
          <w:p w14:paraId="55B27602" w14:textId="77777777" w:rsidR="00395E36" w:rsidRPr="0010424F" w:rsidRDefault="00395E36" w:rsidP="00DD5B9F">
            <w:pPr>
              <w:pStyle w:val="Sectiontext0"/>
              <w:jc w:val="center"/>
              <w:rPr>
                <w:lang w:eastAsia="en-US"/>
              </w:rPr>
            </w:pPr>
          </w:p>
        </w:tc>
        <w:tc>
          <w:tcPr>
            <w:tcW w:w="563" w:type="dxa"/>
          </w:tcPr>
          <w:p w14:paraId="3A661D98" w14:textId="77777777" w:rsidR="00395E36" w:rsidRPr="0010424F" w:rsidRDefault="00395E36" w:rsidP="009117DF">
            <w:pPr>
              <w:pStyle w:val="Sectiontext0"/>
              <w:rPr>
                <w:rFonts w:cs="Arial"/>
                <w:iCs/>
                <w:lang w:eastAsia="en-US"/>
              </w:rPr>
            </w:pPr>
          </w:p>
        </w:tc>
        <w:tc>
          <w:tcPr>
            <w:tcW w:w="459" w:type="dxa"/>
            <w:hideMark/>
          </w:tcPr>
          <w:p w14:paraId="7A8A1526" w14:textId="77777777" w:rsidR="00395E36" w:rsidRPr="0010424F" w:rsidRDefault="00395E36" w:rsidP="00DD5B9F">
            <w:pPr>
              <w:pStyle w:val="Sectiontext0"/>
              <w:rPr>
                <w:rFonts w:cs="Arial"/>
                <w:iCs/>
                <w:lang w:eastAsia="en-US"/>
              </w:rPr>
            </w:pPr>
            <w:r w:rsidRPr="0010424F">
              <w:rPr>
                <w:rFonts w:cs="Arial"/>
                <w:iCs/>
                <w:lang w:eastAsia="en-US"/>
              </w:rPr>
              <w:t>i.</w:t>
            </w:r>
          </w:p>
        </w:tc>
        <w:tc>
          <w:tcPr>
            <w:tcW w:w="7345" w:type="dxa"/>
          </w:tcPr>
          <w:p w14:paraId="1E5A5735" w14:textId="77777777" w:rsidR="00395E36" w:rsidRPr="0010424F" w:rsidRDefault="00395E36" w:rsidP="00DD5B9F">
            <w:pPr>
              <w:pStyle w:val="Sectiontext0"/>
              <w:rPr>
                <w:rFonts w:cs="Arial"/>
                <w:iCs/>
                <w:lang w:eastAsia="en-US"/>
              </w:rPr>
            </w:pPr>
            <w:r w:rsidRPr="0010424F">
              <w:t>They have no resident family or recognised other persons.</w:t>
            </w:r>
          </w:p>
        </w:tc>
      </w:tr>
      <w:tr w:rsidR="00395E36" w:rsidRPr="0010424F" w14:paraId="615778E3" w14:textId="77777777" w:rsidTr="00395E36">
        <w:tblPrEx>
          <w:tblLook w:val="04A0" w:firstRow="1" w:lastRow="0" w:firstColumn="1" w:lastColumn="0" w:noHBand="0" w:noVBand="1"/>
        </w:tblPrEx>
        <w:tc>
          <w:tcPr>
            <w:tcW w:w="992" w:type="dxa"/>
          </w:tcPr>
          <w:p w14:paraId="71F03D30" w14:textId="77777777" w:rsidR="00395E36" w:rsidRPr="0010424F" w:rsidRDefault="00395E36" w:rsidP="00DD5B9F">
            <w:pPr>
              <w:pStyle w:val="Sectiontext0"/>
              <w:jc w:val="center"/>
              <w:rPr>
                <w:lang w:eastAsia="en-US"/>
              </w:rPr>
            </w:pPr>
          </w:p>
        </w:tc>
        <w:tc>
          <w:tcPr>
            <w:tcW w:w="563" w:type="dxa"/>
          </w:tcPr>
          <w:p w14:paraId="28685FE3" w14:textId="77777777" w:rsidR="00395E36" w:rsidRPr="0010424F" w:rsidRDefault="00395E36" w:rsidP="009117DF">
            <w:pPr>
              <w:pStyle w:val="Sectiontext0"/>
              <w:rPr>
                <w:rFonts w:cs="Arial"/>
                <w:iCs/>
                <w:lang w:eastAsia="en-US"/>
              </w:rPr>
            </w:pPr>
          </w:p>
        </w:tc>
        <w:tc>
          <w:tcPr>
            <w:tcW w:w="459" w:type="dxa"/>
            <w:hideMark/>
          </w:tcPr>
          <w:p w14:paraId="47334E46" w14:textId="77777777" w:rsidR="00395E36" w:rsidRPr="0010424F" w:rsidRDefault="00395E36" w:rsidP="00DD5B9F">
            <w:pPr>
              <w:pStyle w:val="Sectiontext0"/>
              <w:rPr>
                <w:rFonts w:cs="Arial"/>
                <w:iCs/>
                <w:lang w:eastAsia="en-US"/>
              </w:rPr>
            </w:pPr>
            <w:r w:rsidRPr="0010424F">
              <w:rPr>
                <w:rFonts w:cs="Arial"/>
                <w:iCs/>
                <w:lang w:eastAsia="en-US"/>
              </w:rPr>
              <w:t>ii.</w:t>
            </w:r>
          </w:p>
        </w:tc>
        <w:tc>
          <w:tcPr>
            <w:tcW w:w="7345" w:type="dxa"/>
          </w:tcPr>
          <w:p w14:paraId="164E9FDC" w14:textId="77777777" w:rsidR="00395E36" w:rsidRPr="0010424F" w:rsidRDefault="00395E36" w:rsidP="00DD5B9F">
            <w:pPr>
              <w:pStyle w:val="Sectiontext0"/>
              <w:rPr>
                <w:rFonts w:cs="Arial"/>
                <w:iCs/>
                <w:lang w:eastAsia="en-US"/>
              </w:rPr>
            </w:pPr>
            <w:r w:rsidRPr="0010424F">
              <w:t xml:space="preserve">They have unaccompanied resident family and no accompanied resident family. </w:t>
            </w:r>
          </w:p>
        </w:tc>
      </w:tr>
      <w:tr w:rsidR="00C977AF" w:rsidRPr="000F5BEC" w14:paraId="2AD01A21" w14:textId="77777777" w:rsidTr="00395E36">
        <w:tc>
          <w:tcPr>
            <w:tcW w:w="992" w:type="dxa"/>
          </w:tcPr>
          <w:p w14:paraId="0B8FA7EB" w14:textId="77777777" w:rsidR="00C977AF" w:rsidRPr="000F5BEC" w:rsidRDefault="00C977AF" w:rsidP="009117DF">
            <w:pPr>
              <w:pStyle w:val="BlockText-Plain"/>
            </w:pPr>
          </w:p>
        </w:tc>
        <w:tc>
          <w:tcPr>
            <w:tcW w:w="567" w:type="dxa"/>
          </w:tcPr>
          <w:p w14:paraId="21299540" w14:textId="77777777" w:rsidR="00C977AF" w:rsidRPr="000F5BEC" w:rsidRDefault="00C977AF" w:rsidP="009117DF">
            <w:pPr>
              <w:pStyle w:val="BlockText-Plain"/>
            </w:pPr>
            <w:r w:rsidRPr="000F5BEC">
              <w:t>b.</w:t>
            </w:r>
          </w:p>
        </w:tc>
        <w:tc>
          <w:tcPr>
            <w:tcW w:w="7801" w:type="dxa"/>
            <w:gridSpan w:val="2"/>
          </w:tcPr>
          <w:p w14:paraId="534F788A" w14:textId="77777777" w:rsidR="00C977AF" w:rsidRPr="000F5BEC" w:rsidRDefault="00C977AF" w:rsidP="00C977AF">
            <w:pPr>
              <w:pStyle w:val="BlockText-Plain"/>
            </w:pPr>
            <w:r w:rsidRPr="000F5BEC">
              <w:t>They are posted to RAAF Base Tindal for 6 months or longer.</w:t>
            </w:r>
          </w:p>
        </w:tc>
      </w:tr>
      <w:tr w:rsidR="00C977AF" w:rsidRPr="000F5BEC" w14:paraId="1FB9F934" w14:textId="77777777" w:rsidTr="00395E36">
        <w:tc>
          <w:tcPr>
            <w:tcW w:w="992" w:type="dxa"/>
          </w:tcPr>
          <w:p w14:paraId="0C872F38" w14:textId="77777777" w:rsidR="00C977AF" w:rsidRPr="000F5BEC" w:rsidRDefault="00C977AF" w:rsidP="00C977AF">
            <w:pPr>
              <w:pStyle w:val="BlockText-Plain"/>
              <w:jc w:val="center"/>
            </w:pPr>
          </w:p>
        </w:tc>
        <w:tc>
          <w:tcPr>
            <w:tcW w:w="567" w:type="dxa"/>
          </w:tcPr>
          <w:p w14:paraId="392B38E8" w14:textId="77777777" w:rsidR="00C977AF" w:rsidRPr="000F5BEC" w:rsidRDefault="00C977AF" w:rsidP="009117DF">
            <w:pPr>
              <w:pStyle w:val="BlockText-Plain"/>
            </w:pPr>
            <w:r w:rsidRPr="000F5BEC">
              <w:t>c.</w:t>
            </w:r>
          </w:p>
        </w:tc>
        <w:tc>
          <w:tcPr>
            <w:tcW w:w="7801" w:type="dxa"/>
            <w:gridSpan w:val="2"/>
          </w:tcPr>
          <w:p w14:paraId="4A32F3A6" w14:textId="77777777" w:rsidR="00C977AF" w:rsidRPr="000F5BEC" w:rsidRDefault="00C977AF" w:rsidP="00C977AF">
            <w:pPr>
              <w:pStyle w:val="BlockText-Plain"/>
            </w:pPr>
            <w:r w:rsidRPr="000F5BEC">
              <w:t>They lived out at the losing location.</w:t>
            </w:r>
          </w:p>
        </w:tc>
      </w:tr>
      <w:tr w:rsidR="00C977AF" w:rsidRPr="000F5BEC" w14:paraId="4E2BF3F1" w14:textId="77777777" w:rsidTr="00395E36">
        <w:tc>
          <w:tcPr>
            <w:tcW w:w="992" w:type="dxa"/>
          </w:tcPr>
          <w:p w14:paraId="3C9A07D3" w14:textId="77777777" w:rsidR="00C977AF" w:rsidRPr="000F5BEC" w:rsidRDefault="00C977AF" w:rsidP="00C977AF">
            <w:pPr>
              <w:pStyle w:val="BlockText-Plain"/>
              <w:jc w:val="center"/>
            </w:pPr>
          </w:p>
        </w:tc>
        <w:tc>
          <w:tcPr>
            <w:tcW w:w="567" w:type="dxa"/>
          </w:tcPr>
          <w:p w14:paraId="7C2AEB83" w14:textId="77777777" w:rsidR="00C977AF" w:rsidRPr="000F5BEC" w:rsidRDefault="00C977AF" w:rsidP="009117DF">
            <w:pPr>
              <w:pStyle w:val="BlockText-Plain"/>
            </w:pPr>
            <w:r w:rsidRPr="000F5BEC">
              <w:t>d.</w:t>
            </w:r>
          </w:p>
        </w:tc>
        <w:tc>
          <w:tcPr>
            <w:tcW w:w="7801" w:type="dxa"/>
            <w:gridSpan w:val="2"/>
          </w:tcPr>
          <w:p w14:paraId="1599F3D5" w14:textId="77777777" w:rsidR="00C977AF" w:rsidRPr="000F5BEC" w:rsidRDefault="00C977AF" w:rsidP="00C977AF">
            <w:pPr>
              <w:pStyle w:val="BlockText-Plain"/>
            </w:pPr>
            <w:r w:rsidRPr="000F5BEC">
              <w:t>They choose to occupy living-in accommodation on commencing their posting at RAAF Base Tindal.</w:t>
            </w:r>
          </w:p>
        </w:tc>
      </w:tr>
      <w:tr w:rsidR="00C977AF" w:rsidRPr="000F5BEC" w14:paraId="4C27B6FF" w14:textId="77777777" w:rsidTr="00395E36">
        <w:tc>
          <w:tcPr>
            <w:tcW w:w="992" w:type="dxa"/>
          </w:tcPr>
          <w:p w14:paraId="073A3BEC" w14:textId="77777777" w:rsidR="00C977AF" w:rsidRPr="000F5BEC" w:rsidRDefault="00C977AF" w:rsidP="00C977AF">
            <w:pPr>
              <w:pStyle w:val="BlockText-Plain"/>
              <w:jc w:val="center"/>
            </w:pPr>
            <w:r w:rsidRPr="000F5BEC">
              <w:t>2.</w:t>
            </w:r>
          </w:p>
        </w:tc>
        <w:tc>
          <w:tcPr>
            <w:tcW w:w="8368" w:type="dxa"/>
            <w:gridSpan w:val="3"/>
          </w:tcPr>
          <w:p w14:paraId="60197844" w14:textId="77777777" w:rsidR="00C977AF" w:rsidRPr="000F5BEC" w:rsidRDefault="00C977AF" w:rsidP="00C977AF">
            <w:pPr>
              <w:pStyle w:val="BlockText-Plain"/>
            </w:pPr>
            <w:r w:rsidRPr="000F5BEC">
              <w:t>The member is eligible for the removal of their furniture and effects that meets all of the following.</w:t>
            </w:r>
          </w:p>
        </w:tc>
      </w:tr>
      <w:tr w:rsidR="00C977AF" w:rsidRPr="000F5BEC" w14:paraId="6F7B9AFD" w14:textId="77777777" w:rsidTr="00395E36">
        <w:tc>
          <w:tcPr>
            <w:tcW w:w="992" w:type="dxa"/>
          </w:tcPr>
          <w:p w14:paraId="2AA43CDD" w14:textId="77777777" w:rsidR="00C977AF" w:rsidRPr="000F5BEC" w:rsidRDefault="00C977AF" w:rsidP="00C977AF">
            <w:pPr>
              <w:pStyle w:val="BlockText-Plain"/>
              <w:jc w:val="center"/>
            </w:pPr>
          </w:p>
        </w:tc>
        <w:tc>
          <w:tcPr>
            <w:tcW w:w="567" w:type="dxa"/>
          </w:tcPr>
          <w:p w14:paraId="79BFB729" w14:textId="77777777" w:rsidR="00C977AF" w:rsidRPr="000F5BEC" w:rsidRDefault="00C977AF" w:rsidP="009117DF">
            <w:pPr>
              <w:pStyle w:val="BlockText-Plain"/>
            </w:pPr>
            <w:r w:rsidRPr="000F5BEC">
              <w:t>a.</w:t>
            </w:r>
          </w:p>
        </w:tc>
        <w:tc>
          <w:tcPr>
            <w:tcW w:w="7801" w:type="dxa"/>
            <w:gridSpan w:val="2"/>
          </w:tcPr>
          <w:p w14:paraId="4AE287AB" w14:textId="77777777" w:rsidR="00C977AF" w:rsidRPr="000F5BEC" w:rsidRDefault="00C977AF" w:rsidP="00C977AF">
            <w:pPr>
              <w:pStyle w:val="BlockText-Plain"/>
            </w:pPr>
            <w:r w:rsidRPr="000F5BEC">
              <w:t>The furniture and effects has not been removed to RAAF Base Tindal.</w:t>
            </w:r>
          </w:p>
        </w:tc>
      </w:tr>
      <w:tr w:rsidR="00C977AF" w:rsidRPr="000F5BEC" w14:paraId="1D250BE4" w14:textId="77777777" w:rsidTr="00395E36">
        <w:tc>
          <w:tcPr>
            <w:tcW w:w="992" w:type="dxa"/>
          </w:tcPr>
          <w:p w14:paraId="73F5BD04" w14:textId="77777777" w:rsidR="00C977AF" w:rsidRPr="000F5BEC" w:rsidRDefault="00C977AF" w:rsidP="00C977AF">
            <w:pPr>
              <w:pStyle w:val="BlockText-Plain"/>
              <w:jc w:val="center"/>
            </w:pPr>
          </w:p>
        </w:tc>
        <w:tc>
          <w:tcPr>
            <w:tcW w:w="567" w:type="dxa"/>
          </w:tcPr>
          <w:p w14:paraId="35612BE1" w14:textId="77777777" w:rsidR="00C977AF" w:rsidRPr="000F5BEC" w:rsidRDefault="00C977AF" w:rsidP="009117DF">
            <w:pPr>
              <w:pStyle w:val="BlockText-Plain"/>
            </w:pPr>
            <w:r w:rsidRPr="000F5BEC">
              <w:t>b.</w:t>
            </w:r>
          </w:p>
        </w:tc>
        <w:tc>
          <w:tcPr>
            <w:tcW w:w="7801" w:type="dxa"/>
            <w:gridSpan w:val="2"/>
          </w:tcPr>
          <w:p w14:paraId="6BDD2017" w14:textId="77777777" w:rsidR="00C977AF" w:rsidRPr="000F5BEC" w:rsidRDefault="00C977AF" w:rsidP="00C977AF">
            <w:pPr>
              <w:pStyle w:val="BlockText-Plain"/>
            </w:pPr>
            <w:r w:rsidRPr="000F5BEC">
              <w:t>The furniture and effects could not be housed in their living-in accommodation at RAAF Based Tindal.</w:t>
            </w:r>
          </w:p>
        </w:tc>
      </w:tr>
    </w:tbl>
    <w:p w14:paraId="46FC60F7" w14:textId="136806A3" w:rsidR="00731881" w:rsidRPr="00700022" w:rsidRDefault="00D333F9" w:rsidP="003A0A1A">
      <w:pPr>
        <w:pStyle w:val="Heading5"/>
      </w:pPr>
      <w:bookmarkStart w:id="394" w:name="_Toc177126873"/>
      <w:r w:rsidRPr="00700022">
        <w:t>6.5.</w:t>
      </w:r>
      <w:r w:rsidR="00731881" w:rsidRPr="00700022">
        <w:t>3</w:t>
      </w:r>
      <w:r w:rsidR="007E5031" w:rsidRPr="00700022">
        <w:t>8</w:t>
      </w:r>
      <w:r w:rsidR="00E85499">
        <w:tab/>
      </w:r>
      <w:r w:rsidR="0068570B" w:rsidRPr="00700022">
        <w:t>Removal on deployment</w:t>
      </w:r>
      <w:bookmarkEnd w:id="394"/>
      <w:r w:rsidR="00731881" w:rsidRPr="00700022">
        <w:t xml:space="preserve">  </w:t>
      </w:r>
    </w:p>
    <w:tbl>
      <w:tblPr>
        <w:tblW w:w="9359" w:type="dxa"/>
        <w:tblInd w:w="113" w:type="dxa"/>
        <w:tblLayout w:type="fixed"/>
        <w:tblLook w:val="0000" w:firstRow="0" w:lastRow="0" w:firstColumn="0" w:lastColumn="0" w:noHBand="0" w:noVBand="0"/>
      </w:tblPr>
      <w:tblGrid>
        <w:gridCol w:w="991"/>
        <w:gridCol w:w="567"/>
        <w:gridCol w:w="459"/>
        <w:gridCol w:w="7342"/>
      </w:tblGrid>
      <w:tr w:rsidR="00731881" w:rsidRPr="00700022" w14:paraId="7A1793C4" w14:textId="77777777" w:rsidTr="00B72A1C">
        <w:tc>
          <w:tcPr>
            <w:tcW w:w="991" w:type="dxa"/>
          </w:tcPr>
          <w:p w14:paraId="5B20B5DA" w14:textId="77777777" w:rsidR="00731881" w:rsidRPr="00700022" w:rsidRDefault="00731881" w:rsidP="009117DF">
            <w:pPr>
              <w:pStyle w:val="Sectiontext0"/>
              <w:jc w:val="center"/>
            </w:pPr>
            <w:r w:rsidRPr="00700022">
              <w:t>1.</w:t>
            </w:r>
          </w:p>
        </w:tc>
        <w:tc>
          <w:tcPr>
            <w:tcW w:w="8368" w:type="dxa"/>
            <w:gridSpan w:val="3"/>
          </w:tcPr>
          <w:p w14:paraId="10ED4909" w14:textId="77777777" w:rsidR="00731881" w:rsidRPr="00700022" w:rsidRDefault="00731881" w:rsidP="009117DF">
            <w:pPr>
              <w:pStyle w:val="Sectiontext0"/>
              <w:rPr>
                <w:i/>
              </w:rPr>
            </w:pPr>
            <w:r w:rsidRPr="00700022">
              <w:t xml:space="preserve">This </w:t>
            </w:r>
            <w:r w:rsidR="00AC22BD" w:rsidRPr="00700022">
              <w:t>section</w:t>
            </w:r>
            <w:r w:rsidRPr="00700022">
              <w:t xml:space="preserve"> applies to a member who meets all the following conditions. </w:t>
            </w:r>
          </w:p>
        </w:tc>
      </w:tr>
      <w:tr w:rsidR="00395E36" w:rsidRPr="00D15A4D" w14:paraId="71AA143F" w14:textId="77777777" w:rsidTr="00B72A1C">
        <w:tblPrEx>
          <w:tblLook w:val="04A0" w:firstRow="1" w:lastRow="0" w:firstColumn="1" w:lastColumn="0" w:noHBand="0" w:noVBand="1"/>
        </w:tblPrEx>
        <w:tc>
          <w:tcPr>
            <w:tcW w:w="991" w:type="dxa"/>
          </w:tcPr>
          <w:p w14:paraId="6BC1278E" w14:textId="77777777" w:rsidR="00395E36" w:rsidRPr="00D15A4D" w:rsidRDefault="00395E36" w:rsidP="009117DF">
            <w:pPr>
              <w:pStyle w:val="Sectiontext0"/>
              <w:jc w:val="center"/>
              <w:rPr>
                <w:lang w:eastAsia="en-US"/>
              </w:rPr>
            </w:pPr>
          </w:p>
        </w:tc>
        <w:tc>
          <w:tcPr>
            <w:tcW w:w="567" w:type="dxa"/>
            <w:hideMark/>
          </w:tcPr>
          <w:p w14:paraId="6C1765F9" w14:textId="77777777" w:rsidR="00395E36" w:rsidRPr="00D15A4D" w:rsidRDefault="00395E36" w:rsidP="009117DF">
            <w:pPr>
              <w:pStyle w:val="Sectiontext0"/>
              <w:rPr>
                <w:rFonts w:cs="Arial"/>
                <w:lang w:eastAsia="en-US"/>
              </w:rPr>
            </w:pPr>
            <w:r>
              <w:rPr>
                <w:rFonts w:cs="Arial"/>
                <w:lang w:eastAsia="en-US"/>
              </w:rPr>
              <w:t>a</w:t>
            </w:r>
            <w:r w:rsidRPr="00D15A4D">
              <w:rPr>
                <w:rFonts w:cs="Arial"/>
                <w:lang w:eastAsia="en-US"/>
              </w:rPr>
              <w:t>.</w:t>
            </w:r>
          </w:p>
        </w:tc>
        <w:tc>
          <w:tcPr>
            <w:tcW w:w="7801" w:type="dxa"/>
            <w:gridSpan w:val="2"/>
          </w:tcPr>
          <w:p w14:paraId="58AFF72B" w14:textId="77777777" w:rsidR="00395E36" w:rsidRPr="00D15A4D" w:rsidRDefault="00395E36" w:rsidP="009117DF">
            <w:pPr>
              <w:pStyle w:val="Sectiontext0"/>
              <w:rPr>
                <w:rFonts w:cs="Arial"/>
                <w:lang w:eastAsia="en-US"/>
              </w:rPr>
            </w:pPr>
            <w:r>
              <w:t xml:space="preserve">They meet one of the following. </w:t>
            </w:r>
          </w:p>
        </w:tc>
      </w:tr>
      <w:tr w:rsidR="00395E36" w:rsidRPr="00D15A4D" w14:paraId="5ED50F2D" w14:textId="77777777" w:rsidTr="00B72A1C">
        <w:tblPrEx>
          <w:tblLook w:val="04A0" w:firstRow="1" w:lastRow="0" w:firstColumn="1" w:lastColumn="0" w:noHBand="0" w:noVBand="1"/>
        </w:tblPrEx>
        <w:tc>
          <w:tcPr>
            <w:tcW w:w="991" w:type="dxa"/>
          </w:tcPr>
          <w:p w14:paraId="24D796BF" w14:textId="77777777" w:rsidR="00395E36" w:rsidRPr="00D15A4D" w:rsidRDefault="00395E36" w:rsidP="009117DF">
            <w:pPr>
              <w:pStyle w:val="Sectiontext0"/>
              <w:jc w:val="center"/>
              <w:rPr>
                <w:lang w:eastAsia="en-US"/>
              </w:rPr>
            </w:pPr>
          </w:p>
        </w:tc>
        <w:tc>
          <w:tcPr>
            <w:tcW w:w="567" w:type="dxa"/>
          </w:tcPr>
          <w:p w14:paraId="7DBED98D" w14:textId="77777777" w:rsidR="00395E36" w:rsidRPr="00D15A4D" w:rsidRDefault="00395E36" w:rsidP="009117DF">
            <w:pPr>
              <w:pStyle w:val="Sectiontext0"/>
              <w:rPr>
                <w:rFonts w:cs="Arial"/>
                <w:iCs/>
                <w:lang w:eastAsia="en-US"/>
              </w:rPr>
            </w:pPr>
          </w:p>
        </w:tc>
        <w:tc>
          <w:tcPr>
            <w:tcW w:w="459" w:type="dxa"/>
            <w:hideMark/>
          </w:tcPr>
          <w:p w14:paraId="1DACF0F5" w14:textId="77777777" w:rsidR="00395E36" w:rsidRPr="00D15A4D" w:rsidRDefault="00395E36" w:rsidP="009117DF">
            <w:pPr>
              <w:pStyle w:val="Sectiontext0"/>
              <w:rPr>
                <w:rFonts w:cs="Arial"/>
                <w:iCs/>
                <w:lang w:eastAsia="en-US"/>
              </w:rPr>
            </w:pPr>
            <w:r w:rsidRPr="00D15A4D">
              <w:rPr>
                <w:rFonts w:cs="Arial"/>
                <w:iCs/>
                <w:lang w:eastAsia="en-US"/>
              </w:rPr>
              <w:t>i.</w:t>
            </w:r>
          </w:p>
        </w:tc>
        <w:tc>
          <w:tcPr>
            <w:tcW w:w="7342" w:type="dxa"/>
          </w:tcPr>
          <w:p w14:paraId="0EA4AEDD" w14:textId="77777777" w:rsidR="00395E36" w:rsidRPr="00D15A4D" w:rsidRDefault="00395E36" w:rsidP="009117DF">
            <w:pPr>
              <w:pStyle w:val="Sectiontext0"/>
              <w:rPr>
                <w:rFonts w:cs="Arial"/>
                <w:iCs/>
                <w:lang w:eastAsia="en-US"/>
              </w:rPr>
            </w:pPr>
            <w:r>
              <w:t>They have no resident family or recognised other persons.</w:t>
            </w:r>
          </w:p>
        </w:tc>
      </w:tr>
      <w:tr w:rsidR="00395E36" w:rsidRPr="00D15A4D" w14:paraId="635D386B" w14:textId="77777777" w:rsidTr="00B72A1C">
        <w:tblPrEx>
          <w:tblLook w:val="04A0" w:firstRow="1" w:lastRow="0" w:firstColumn="1" w:lastColumn="0" w:noHBand="0" w:noVBand="1"/>
        </w:tblPrEx>
        <w:tc>
          <w:tcPr>
            <w:tcW w:w="991" w:type="dxa"/>
          </w:tcPr>
          <w:p w14:paraId="2EB428B6" w14:textId="77777777" w:rsidR="00395E36" w:rsidRPr="00D15A4D" w:rsidRDefault="00395E36" w:rsidP="009117DF">
            <w:pPr>
              <w:pStyle w:val="Sectiontext0"/>
              <w:jc w:val="center"/>
              <w:rPr>
                <w:lang w:eastAsia="en-US"/>
              </w:rPr>
            </w:pPr>
          </w:p>
        </w:tc>
        <w:tc>
          <w:tcPr>
            <w:tcW w:w="567" w:type="dxa"/>
          </w:tcPr>
          <w:p w14:paraId="508A8F27" w14:textId="77777777" w:rsidR="00395E36" w:rsidRPr="00D15A4D" w:rsidRDefault="00395E36" w:rsidP="009117DF">
            <w:pPr>
              <w:pStyle w:val="Sectiontext0"/>
              <w:rPr>
                <w:rFonts w:cs="Arial"/>
                <w:iCs/>
                <w:lang w:eastAsia="en-US"/>
              </w:rPr>
            </w:pPr>
          </w:p>
        </w:tc>
        <w:tc>
          <w:tcPr>
            <w:tcW w:w="459" w:type="dxa"/>
            <w:hideMark/>
          </w:tcPr>
          <w:p w14:paraId="6EA2BE7B" w14:textId="77777777" w:rsidR="00395E36" w:rsidRPr="00D15A4D" w:rsidRDefault="00395E36" w:rsidP="009117DF">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342" w:type="dxa"/>
          </w:tcPr>
          <w:p w14:paraId="7472636D" w14:textId="77777777" w:rsidR="00395E36" w:rsidRPr="00D15A4D" w:rsidRDefault="00395E36" w:rsidP="009117DF">
            <w:pPr>
              <w:pStyle w:val="Sectiontext0"/>
              <w:rPr>
                <w:rFonts w:cs="Arial"/>
                <w:iCs/>
                <w:lang w:eastAsia="en-US"/>
              </w:rPr>
            </w:pPr>
            <w:r>
              <w:t xml:space="preserve">They have unaccompanied resident family and no accompanied resident family. </w:t>
            </w:r>
          </w:p>
        </w:tc>
      </w:tr>
      <w:tr w:rsidR="00731881" w:rsidRPr="00700022" w14:paraId="3B84D526" w14:textId="77777777" w:rsidTr="00B72A1C">
        <w:trPr>
          <w:cantSplit/>
        </w:trPr>
        <w:tc>
          <w:tcPr>
            <w:tcW w:w="991" w:type="dxa"/>
          </w:tcPr>
          <w:p w14:paraId="5763EF65" w14:textId="77777777" w:rsidR="00731881" w:rsidRPr="00700022" w:rsidRDefault="00731881" w:rsidP="009117DF">
            <w:pPr>
              <w:pStyle w:val="Sectiontext0"/>
              <w:jc w:val="center"/>
            </w:pPr>
          </w:p>
        </w:tc>
        <w:tc>
          <w:tcPr>
            <w:tcW w:w="567" w:type="dxa"/>
          </w:tcPr>
          <w:p w14:paraId="2FE3DFA4" w14:textId="77777777" w:rsidR="00731881" w:rsidRPr="00700022" w:rsidRDefault="00731881" w:rsidP="009117DF">
            <w:pPr>
              <w:pStyle w:val="Sectiontext0"/>
            </w:pPr>
            <w:r w:rsidRPr="00700022">
              <w:t>b.</w:t>
            </w:r>
          </w:p>
        </w:tc>
        <w:tc>
          <w:tcPr>
            <w:tcW w:w="7801" w:type="dxa"/>
            <w:gridSpan w:val="2"/>
          </w:tcPr>
          <w:p w14:paraId="54076A46" w14:textId="347CEEF5" w:rsidR="00731881" w:rsidRPr="00700022" w:rsidRDefault="00731881" w:rsidP="00DB64AC">
            <w:pPr>
              <w:pStyle w:val="Sectiontext0"/>
            </w:pPr>
            <w:r w:rsidRPr="00700022">
              <w:t xml:space="preserve">They are deployed for </w:t>
            </w:r>
            <w:r w:rsidR="00DB64AC">
              <w:t>6</w:t>
            </w:r>
            <w:r w:rsidRPr="00700022">
              <w:t xml:space="preserve"> months or longer.</w:t>
            </w:r>
          </w:p>
        </w:tc>
      </w:tr>
      <w:tr w:rsidR="004C3DAE" w:rsidRPr="00700022" w14:paraId="01CBED7B" w14:textId="77777777" w:rsidTr="00B72A1C">
        <w:trPr>
          <w:cantSplit/>
        </w:trPr>
        <w:tc>
          <w:tcPr>
            <w:tcW w:w="991" w:type="dxa"/>
          </w:tcPr>
          <w:p w14:paraId="71F1E4D9" w14:textId="77777777" w:rsidR="004C3DAE" w:rsidRPr="00700022" w:rsidRDefault="004C3DAE" w:rsidP="009117DF">
            <w:pPr>
              <w:pStyle w:val="Sectiontext0"/>
              <w:jc w:val="center"/>
            </w:pPr>
          </w:p>
        </w:tc>
        <w:tc>
          <w:tcPr>
            <w:tcW w:w="567" w:type="dxa"/>
          </w:tcPr>
          <w:p w14:paraId="67E55510" w14:textId="77777777" w:rsidR="004C3DAE" w:rsidRPr="00700022" w:rsidRDefault="004C3DAE" w:rsidP="009117DF">
            <w:pPr>
              <w:pStyle w:val="Sectiontext0"/>
            </w:pPr>
            <w:r w:rsidRPr="00700022">
              <w:t>c.</w:t>
            </w:r>
          </w:p>
        </w:tc>
        <w:tc>
          <w:tcPr>
            <w:tcW w:w="7801" w:type="dxa"/>
            <w:gridSpan w:val="2"/>
          </w:tcPr>
          <w:p w14:paraId="63FD26F2" w14:textId="77777777" w:rsidR="004C3DAE" w:rsidRPr="00700022" w:rsidRDefault="004C3DAE" w:rsidP="009117DF">
            <w:pPr>
              <w:pStyle w:val="Sectiontext0"/>
            </w:pPr>
            <w:bookmarkStart w:id="395" w:name="OLE_LINK5"/>
            <w:bookmarkStart w:id="396" w:name="OLE_LINK6"/>
            <w:r w:rsidRPr="00700022">
              <w:t>They meet any of the following conditions.</w:t>
            </w:r>
            <w:bookmarkEnd w:id="395"/>
            <w:bookmarkEnd w:id="396"/>
          </w:p>
        </w:tc>
      </w:tr>
      <w:tr w:rsidR="00B72A1C" w:rsidRPr="00D15A4D" w14:paraId="5D4F12F8" w14:textId="77777777" w:rsidTr="00B72A1C">
        <w:tblPrEx>
          <w:tblLook w:val="04A0" w:firstRow="1" w:lastRow="0" w:firstColumn="1" w:lastColumn="0" w:noHBand="0" w:noVBand="1"/>
        </w:tblPrEx>
        <w:tc>
          <w:tcPr>
            <w:tcW w:w="991" w:type="dxa"/>
          </w:tcPr>
          <w:p w14:paraId="05712607" w14:textId="77777777" w:rsidR="00B72A1C" w:rsidRPr="00D15A4D" w:rsidRDefault="00B72A1C" w:rsidP="00B72A1C">
            <w:pPr>
              <w:pStyle w:val="Sectiontext0"/>
              <w:jc w:val="center"/>
              <w:rPr>
                <w:lang w:eastAsia="en-US"/>
              </w:rPr>
            </w:pPr>
          </w:p>
        </w:tc>
        <w:tc>
          <w:tcPr>
            <w:tcW w:w="567" w:type="dxa"/>
          </w:tcPr>
          <w:p w14:paraId="60CC7FB5" w14:textId="77777777" w:rsidR="00B72A1C" w:rsidRPr="00D15A4D" w:rsidRDefault="00B72A1C" w:rsidP="00B72A1C">
            <w:pPr>
              <w:pStyle w:val="Sectiontext0"/>
              <w:rPr>
                <w:rFonts w:cs="Arial"/>
                <w:iCs/>
                <w:lang w:eastAsia="en-US"/>
              </w:rPr>
            </w:pPr>
          </w:p>
        </w:tc>
        <w:tc>
          <w:tcPr>
            <w:tcW w:w="459" w:type="dxa"/>
            <w:hideMark/>
          </w:tcPr>
          <w:p w14:paraId="204C2031" w14:textId="77777777" w:rsidR="00B72A1C" w:rsidRPr="00D15A4D" w:rsidRDefault="00B72A1C" w:rsidP="00B72A1C">
            <w:pPr>
              <w:pStyle w:val="Sectiontext0"/>
              <w:rPr>
                <w:rFonts w:cs="Arial"/>
                <w:iCs/>
                <w:lang w:eastAsia="en-US"/>
              </w:rPr>
            </w:pPr>
            <w:r w:rsidRPr="00D15A4D">
              <w:rPr>
                <w:rFonts w:cs="Arial"/>
                <w:iCs/>
                <w:lang w:eastAsia="en-US"/>
              </w:rPr>
              <w:t>i.</w:t>
            </w:r>
          </w:p>
        </w:tc>
        <w:tc>
          <w:tcPr>
            <w:tcW w:w="7342" w:type="dxa"/>
          </w:tcPr>
          <w:p w14:paraId="237BBEAF" w14:textId="77599350" w:rsidR="00B72A1C" w:rsidRPr="00D15A4D" w:rsidRDefault="00B72A1C" w:rsidP="00B72A1C">
            <w:pPr>
              <w:pStyle w:val="Sectiontext0"/>
              <w:rPr>
                <w:rFonts w:cs="Arial"/>
                <w:iCs/>
                <w:lang w:eastAsia="en-US"/>
              </w:rPr>
            </w:pPr>
            <w:r w:rsidRPr="00700022">
              <w:t>They choose to vacate their accommodation under any of subsections 7.4.23.2, 7.6.38.2, 7.7.11.2 or 7.8.31.2.</w:t>
            </w:r>
          </w:p>
        </w:tc>
      </w:tr>
      <w:tr w:rsidR="00B72A1C" w:rsidRPr="00D15A4D" w14:paraId="33F799ED" w14:textId="77777777" w:rsidTr="00B72A1C">
        <w:tblPrEx>
          <w:tblLook w:val="04A0" w:firstRow="1" w:lastRow="0" w:firstColumn="1" w:lastColumn="0" w:noHBand="0" w:noVBand="1"/>
        </w:tblPrEx>
        <w:tc>
          <w:tcPr>
            <w:tcW w:w="991" w:type="dxa"/>
          </w:tcPr>
          <w:p w14:paraId="3D97944D" w14:textId="77777777" w:rsidR="00B72A1C" w:rsidRPr="00D15A4D" w:rsidRDefault="00B72A1C" w:rsidP="00B72A1C">
            <w:pPr>
              <w:pStyle w:val="Sectiontext0"/>
              <w:jc w:val="center"/>
              <w:rPr>
                <w:lang w:eastAsia="en-US"/>
              </w:rPr>
            </w:pPr>
          </w:p>
        </w:tc>
        <w:tc>
          <w:tcPr>
            <w:tcW w:w="567" w:type="dxa"/>
          </w:tcPr>
          <w:p w14:paraId="7B213080" w14:textId="77777777" w:rsidR="00B72A1C" w:rsidRPr="00D15A4D" w:rsidRDefault="00B72A1C" w:rsidP="00B72A1C">
            <w:pPr>
              <w:pStyle w:val="Sectiontext0"/>
              <w:rPr>
                <w:rFonts w:cs="Arial"/>
                <w:iCs/>
                <w:lang w:eastAsia="en-US"/>
              </w:rPr>
            </w:pPr>
          </w:p>
        </w:tc>
        <w:tc>
          <w:tcPr>
            <w:tcW w:w="459" w:type="dxa"/>
            <w:hideMark/>
          </w:tcPr>
          <w:p w14:paraId="434E993C" w14:textId="77777777" w:rsidR="00B72A1C" w:rsidRPr="00D15A4D" w:rsidRDefault="00B72A1C" w:rsidP="00B72A1C">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342" w:type="dxa"/>
          </w:tcPr>
          <w:p w14:paraId="39595AA7" w14:textId="2AF0A955" w:rsidR="00B72A1C" w:rsidRPr="00D15A4D" w:rsidRDefault="00B72A1C" w:rsidP="00B72A1C">
            <w:pPr>
              <w:pStyle w:val="Sectiontext0"/>
              <w:rPr>
                <w:rFonts w:cs="Arial"/>
                <w:iCs/>
                <w:lang w:eastAsia="en-US"/>
              </w:rPr>
            </w:pPr>
            <w:r w:rsidRPr="00700022">
              <w:t>The CDF decides that a member must leave the living-in accommodation under subsection 7.4.23.5.</w:t>
            </w:r>
          </w:p>
        </w:tc>
      </w:tr>
      <w:tr w:rsidR="00731881" w:rsidRPr="00700022" w14:paraId="2B62A1C3" w14:textId="77777777" w:rsidTr="00B72A1C">
        <w:tc>
          <w:tcPr>
            <w:tcW w:w="991" w:type="dxa"/>
          </w:tcPr>
          <w:p w14:paraId="0A580D02" w14:textId="77777777" w:rsidR="00731881" w:rsidRPr="00700022" w:rsidRDefault="00731881" w:rsidP="009117DF">
            <w:pPr>
              <w:pStyle w:val="Sectiontext0"/>
              <w:jc w:val="center"/>
            </w:pPr>
            <w:r w:rsidRPr="00700022">
              <w:t>2.</w:t>
            </w:r>
          </w:p>
        </w:tc>
        <w:tc>
          <w:tcPr>
            <w:tcW w:w="8368" w:type="dxa"/>
            <w:gridSpan w:val="3"/>
          </w:tcPr>
          <w:p w14:paraId="306EF2BA" w14:textId="46E8ED27" w:rsidR="00731881" w:rsidRPr="00700022" w:rsidRDefault="00731881" w:rsidP="009117DF">
            <w:pPr>
              <w:pStyle w:val="Sectiontext0"/>
            </w:pPr>
            <w:r w:rsidRPr="00700022">
              <w:t>If sub</w:t>
            </w:r>
            <w:r w:rsidR="00AC22BD" w:rsidRPr="00700022">
              <w:t>section</w:t>
            </w:r>
            <w:r w:rsidRPr="00700022">
              <w:t xml:space="preserve"> 1 applies, the member is </w:t>
            </w:r>
            <w:r w:rsidR="00BF75E2" w:rsidRPr="00700022">
              <w:t>eligible for the</w:t>
            </w:r>
            <w:r w:rsidRPr="00700022">
              <w:t xml:space="preserve"> removal of their furniture and effects to storage at the member's </w:t>
            </w:r>
            <w:r w:rsidR="00395E36">
              <w:t>housing benefit location</w:t>
            </w:r>
            <w:r w:rsidR="00395E36" w:rsidRPr="00700022" w:rsidDel="00395E36">
              <w:t xml:space="preserve"> </w:t>
            </w:r>
            <w:r w:rsidRPr="00700022">
              <w:t>under Division 7.</w:t>
            </w:r>
          </w:p>
        </w:tc>
      </w:tr>
    </w:tbl>
    <w:p w14:paraId="5D10A585" w14:textId="77777777" w:rsidR="00E06955" w:rsidRDefault="00E06955">
      <w:pPr>
        <w:rPr>
          <w:rFonts w:ascii="Arial" w:hAnsi="Arial"/>
          <w:b/>
          <w:sz w:val="26"/>
          <w:lang w:val="en-AU"/>
        </w:rPr>
      </w:pPr>
      <w:bookmarkStart w:id="397" w:name="div5"/>
      <w:bookmarkStart w:id="398" w:name="div6"/>
      <w:bookmarkEnd w:id="339"/>
      <w:bookmarkEnd w:id="397"/>
      <w:bookmarkEnd w:id="398"/>
      <w:r>
        <w:br w:type="page"/>
      </w:r>
    </w:p>
    <w:p w14:paraId="5CA75968" w14:textId="168DE82C" w:rsidR="00020DFD" w:rsidRPr="00700022" w:rsidRDefault="00020DFD" w:rsidP="0060734B">
      <w:pPr>
        <w:pStyle w:val="Heading4"/>
      </w:pPr>
      <w:bookmarkStart w:id="399" w:name="_Toc177126874"/>
      <w:r w:rsidRPr="00700022">
        <w:lastRenderedPageBreak/>
        <w:t>Division 6: Removal on ceasing continuous full-time service</w:t>
      </w:r>
      <w:bookmarkEnd w:id="399"/>
    </w:p>
    <w:p w14:paraId="1B1DD389" w14:textId="7F6D17BA" w:rsidR="00020DFD" w:rsidRPr="00700022" w:rsidRDefault="00D333F9" w:rsidP="003A0A1A">
      <w:pPr>
        <w:pStyle w:val="Heading5"/>
      </w:pPr>
      <w:bookmarkStart w:id="400" w:name="bk1515466737Purpose"/>
      <w:bookmarkStart w:id="401" w:name="bk1618596737Purpose"/>
      <w:bookmarkStart w:id="402" w:name="bk1619236737Purpose"/>
      <w:bookmarkStart w:id="403" w:name="bk1626516737Purpose"/>
      <w:bookmarkStart w:id="404" w:name="bk1632536737Purpose"/>
      <w:bookmarkStart w:id="405" w:name="bk1637126737Purpose"/>
      <w:bookmarkStart w:id="406" w:name="bk1654306738Purpose"/>
      <w:bookmarkStart w:id="407" w:name="bk1331196638Purpose"/>
      <w:bookmarkStart w:id="408" w:name="_Toc177126875"/>
      <w:r w:rsidRPr="00700022">
        <w:t>6.5.</w:t>
      </w:r>
      <w:r w:rsidR="0044322B" w:rsidRPr="00700022">
        <w:t>4</w:t>
      </w:r>
      <w:r w:rsidR="007E5031" w:rsidRPr="00700022">
        <w:t>5</w:t>
      </w:r>
      <w:r w:rsidR="00E85499">
        <w:tab/>
      </w:r>
      <w:r w:rsidR="00020DFD" w:rsidRPr="00700022">
        <w:t>Purpose</w:t>
      </w:r>
      <w:bookmarkEnd w:id="408"/>
    </w:p>
    <w:bookmarkEnd w:id="400"/>
    <w:bookmarkEnd w:id="401"/>
    <w:bookmarkEnd w:id="402"/>
    <w:bookmarkEnd w:id="403"/>
    <w:bookmarkEnd w:id="404"/>
    <w:bookmarkEnd w:id="405"/>
    <w:bookmarkEnd w:id="406"/>
    <w:bookmarkEnd w:id="407"/>
    <w:tbl>
      <w:tblPr>
        <w:tblW w:w="9355" w:type="dxa"/>
        <w:tblInd w:w="113" w:type="dxa"/>
        <w:tblLayout w:type="fixed"/>
        <w:tblLook w:val="0000" w:firstRow="0" w:lastRow="0" w:firstColumn="0" w:lastColumn="0" w:noHBand="0" w:noVBand="0"/>
      </w:tblPr>
      <w:tblGrid>
        <w:gridCol w:w="992"/>
        <w:gridCol w:w="8363"/>
      </w:tblGrid>
      <w:tr w:rsidR="00020DFD" w:rsidRPr="00700022" w14:paraId="302537F0" w14:textId="77777777" w:rsidTr="00395E36">
        <w:tc>
          <w:tcPr>
            <w:tcW w:w="992" w:type="dxa"/>
          </w:tcPr>
          <w:p w14:paraId="6248DFB2" w14:textId="77777777" w:rsidR="00020DFD" w:rsidRPr="00700022" w:rsidRDefault="00020DFD" w:rsidP="00FA1C80">
            <w:pPr>
              <w:pStyle w:val="Sectiontext0"/>
            </w:pPr>
          </w:p>
        </w:tc>
        <w:tc>
          <w:tcPr>
            <w:tcW w:w="8363" w:type="dxa"/>
          </w:tcPr>
          <w:p w14:paraId="32BDA30F" w14:textId="4EE95643" w:rsidR="00020DFD" w:rsidRPr="00700022" w:rsidRDefault="00020DFD" w:rsidP="00FA1C80">
            <w:pPr>
              <w:pStyle w:val="Sectiontext0"/>
            </w:pPr>
            <w:r w:rsidRPr="00700022">
              <w:t xml:space="preserve">This Division describes the </w:t>
            </w:r>
            <w:r w:rsidR="00650950" w:rsidRPr="00700022">
              <w:t>benefits for</w:t>
            </w:r>
            <w:r w:rsidRPr="00700022">
              <w:t xml:space="preserve"> a member who is removed on ceasing continuous full-time service, or in advance of ceasing.</w:t>
            </w:r>
          </w:p>
        </w:tc>
      </w:tr>
    </w:tbl>
    <w:p w14:paraId="0BDC07A1" w14:textId="6B97F24C" w:rsidR="00395E36" w:rsidRDefault="00395E36" w:rsidP="00395E36">
      <w:pPr>
        <w:pStyle w:val="Heading5"/>
      </w:pPr>
      <w:bookmarkStart w:id="409" w:name="bk1618596740Removalifservicecontinuesaf"/>
      <w:bookmarkStart w:id="410" w:name="bk1619236741Removalifservicecontinuesaf"/>
      <w:bookmarkStart w:id="411" w:name="bk1626516741Removalifservicecontinuesaf"/>
      <w:bookmarkStart w:id="412" w:name="bk1632536741Removalifservicecontinuesaf"/>
      <w:bookmarkStart w:id="413" w:name="bk1637126740Removalifservicecontinuesaf"/>
      <w:bookmarkStart w:id="414" w:name="bk1654306741Removalifservicecontinuesaf"/>
      <w:bookmarkStart w:id="415" w:name="bk1331196640Removalifservicecontinuesaf"/>
      <w:bookmarkStart w:id="416" w:name="bk1515466740Removaloncompletionofservic"/>
      <w:bookmarkStart w:id="417" w:name="bk1618596740Removaloncompletionofservic"/>
      <w:bookmarkStart w:id="418" w:name="bk1619236740Removaloncompletionofservic"/>
      <w:bookmarkStart w:id="419" w:name="bk1626516740Removaloncompletionofservic"/>
      <w:bookmarkStart w:id="420" w:name="bk1632536740Removalondischargeatownrequ"/>
      <w:bookmarkStart w:id="421" w:name="_Toc177126876"/>
      <w:r>
        <w:t>6.5.45A</w:t>
      </w:r>
      <w:r w:rsidR="00E85499">
        <w:tab/>
      </w:r>
      <w:r>
        <w:t>Member this Division applies to</w:t>
      </w:r>
      <w:bookmarkEnd w:id="421"/>
    </w:p>
    <w:tbl>
      <w:tblPr>
        <w:tblW w:w="9359" w:type="dxa"/>
        <w:tblInd w:w="113" w:type="dxa"/>
        <w:tblLayout w:type="fixed"/>
        <w:tblLook w:val="0000" w:firstRow="0" w:lastRow="0" w:firstColumn="0" w:lastColumn="0" w:noHBand="0" w:noVBand="0"/>
      </w:tblPr>
      <w:tblGrid>
        <w:gridCol w:w="992"/>
        <w:gridCol w:w="563"/>
        <w:gridCol w:w="7804"/>
      </w:tblGrid>
      <w:tr w:rsidR="00395E36" w:rsidRPr="00D15A4D" w14:paraId="1CFA529E" w14:textId="77777777" w:rsidTr="00DD5B9F">
        <w:tc>
          <w:tcPr>
            <w:tcW w:w="992" w:type="dxa"/>
          </w:tcPr>
          <w:p w14:paraId="131D5214" w14:textId="77777777" w:rsidR="00395E36" w:rsidRPr="00D15A4D" w:rsidRDefault="00395E36" w:rsidP="00DD5B9F">
            <w:pPr>
              <w:pStyle w:val="Sectiontext0"/>
              <w:jc w:val="center"/>
            </w:pPr>
          </w:p>
        </w:tc>
        <w:tc>
          <w:tcPr>
            <w:tcW w:w="8367" w:type="dxa"/>
            <w:gridSpan w:val="2"/>
          </w:tcPr>
          <w:p w14:paraId="66E291A5" w14:textId="77777777" w:rsidR="00395E36" w:rsidRDefault="00395E36" w:rsidP="00DD5B9F">
            <w:pPr>
              <w:pStyle w:val="Sectiontext0"/>
            </w:pPr>
            <w:r>
              <w:t>This Division applies to a member who meets one of the following.</w:t>
            </w:r>
          </w:p>
        </w:tc>
      </w:tr>
      <w:tr w:rsidR="00395E36" w:rsidRPr="00D15A4D" w14:paraId="5F3BE3CC" w14:textId="77777777" w:rsidTr="00DD5B9F">
        <w:tblPrEx>
          <w:tblLook w:val="04A0" w:firstRow="1" w:lastRow="0" w:firstColumn="1" w:lastColumn="0" w:noHBand="0" w:noVBand="1"/>
        </w:tblPrEx>
        <w:tc>
          <w:tcPr>
            <w:tcW w:w="992" w:type="dxa"/>
          </w:tcPr>
          <w:p w14:paraId="4A402B8C" w14:textId="77777777" w:rsidR="00395E36" w:rsidRPr="00D15A4D" w:rsidRDefault="00395E36" w:rsidP="00DD5B9F">
            <w:pPr>
              <w:pStyle w:val="Sectiontext0"/>
              <w:jc w:val="center"/>
              <w:rPr>
                <w:lang w:eastAsia="en-US"/>
              </w:rPr>
            </w:pPr>
          </w:p>
        </w:tc>
        <w:tc>
          <w:tcPr>
            <w:tcW w:w="563" w:type="dxa"/>
            <w:hideMark/>
          </w:tcPr>
          <w:p w14:paraId="1AD383E3"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3F774FC4" w14:textId="77777777" w:rsidR="00395E36" w:rsidRPr="00D15A4D" w:rsidRDefault="00395E36" w:rsidP="00DD5B9F">
            <w:pPr>
              <w:pStyle w:val="Sectiontext0"/>
              <w:rPr>
                <w:rFonts w:cs="Arial"/>
                <w:lang w:eastAsia="en-US"/>
              </w:rPr>
            </w:pPr>
            <w:r>
              <w:t>They are ceasing continuous full-time service.</w:t>
            </w:r>
          </w:p>
        </w:tc>
      </w:tr>
      <w:tr w:rsidR="00395E36" w:rsidRPr="00D15A4D" w14:paraId="31FBE617" w14:textId="77777777" w:rsidTr="00DD5B9F">
        <w:tblPrEx>
          <w:tblLook w:val="04A0" w:firstRow="1" w:lastRow="0" w:firstColumn="1" w:lastColumn="0" w:noHBand="0" w:noVBand="1"/>
        </w:tblPrEx>
        <w:tc>
          <w:tcPr>
            <w:tcW w:w="992" w:type="dxa"/>
          </w:tcPr>
          <w:p w14:paraId="179F01E6" w14:textId="77777777" w:rsidR="00395E36" w:rsidRPr="00D15A4D" w:rsidRDefault="00395E36" w:rsidP="00DD5B9F">
            <w:pPr>
              <w:pStyle w:val="Sectiontext0"/>
              <w:jc w:val="center"/>
              <w:rPr>
                <w:lang w:eastAsia="en-US"/>
              </w:rPr>
            </w:pPr>
          </w:p>
        </w:tc>
        <w:tc>
          <w:tcPr>
            <w:tcW w:w="563" w:type="dxa"/>
          </w:tcPr>
          <w:p w14:paraId="4A18808A" w14:textId="77777777" w:rsidR="00395E36" w:rsidRDefault="00395E36" w:rsidP="00FA1C80">
            <w:pPr>
              <w:pStyle w:val="Sectiontext0"/>
              <w:rPr>
                <w:rFonts w:cs="Arial"/>
                <w:lang w:eastAsia="en-US"/>
              </w:rPr>
            </w:pPr>
            <w:r>
              <w:rPr>
                <w:rFonts w:cs="Arial"/>
                <w:lang w:eastAsia="en-US"/>
              </w:rPr>
              <w:t>b.</w:t>
            </w:r>
          </w:p>
        </w:tc>
        <w:tc>
          <w:tcPr>
            <w:tcW w:w="7804" w:type="dxa"/>
          </w:tcPr>
          <w:p w14:paraId="2907F983" w14:textId="77777777" w:rsidR="00395E36" w:rsidRDefault="00395E36" w:rsidP="00DD5B9F">
            <w:pPr>
              <w:pStyle w:val="Sectiontext0"/>
            </w:pPr>
            <w:r>
              <w:t>They are commencing a transition location (medical) agreement.</w:t>
            </w:r>
          </w:p>
        </w:tc>
      </w:tr>
      <w:tr w:rsidR="00395E36" w:rsidRPr="00D15A4D" w14:paraId="4ECBC195" w14:textId="77777777" w:rsidTr="00DD5B9F">
        <w:tblPrEx>
          <w:tblLook w:val="04A0" w:firstRow="1" w:lastRow="0" w:firstColumn="1" w:lastColumn="0" w:noHBand="0" w:noVBand="1"/>
        </w:tblPrEx>
        <w:tc>
          <w:tcPr>
            <w:tcW w:w="992" w:type="dxa"/>
          </w:tcPr>
          <w:p w14:paraId="27B6CF7B" w14:textId="77777777" w:rsidR="00395E36" w:rsidRPr="00D15A4D" w:rsidRDefault="00395E36" w:rsidP="00DD5B9F">
            <w:pPr>
              <w:pStyle w:val="Sectiontext0"/>
              <w:jc w:val="center"/>
              <w:rPr>
                <w:lang w:eastAsia="en-US"/>
              </w:rPr>
            </w:pPr>
          </w:p>
        </w:tc>
        <w:tc>
          <w:tcPr>
            <w:tcW w:w="563" w:type="dxa"/>
          </w:tcPr>
          <w:p w14:paraId="2B427455" w14:textId="77777777" w:rsidR="00395E36" w:rsidRDefault="00395E36" w:rsidP="00FA1C80">
            <w:pPr>
              <w:pStyle w:val="Sectiontext0"/>
              <w:rPr>
                <w:rFonts w:cs="Arial"/>
                <w:lang w:eastAsia="en-US"/>
              </w:rPr>
            </w:pPr>
            <w:r>
              <w:rPr>
                <w:rFonts w:cs="Arial"/>
                <w:lang w:eastAsia="en-US"/>
              </w:rPr>
              <w:t>c.</w:t>
            </w:r>
          </w:p>
        </w:tc>
        <w:tc>
          <w:tcPr>
            <w:tcW w:w="7804" w:type="dxa"/>
          </w:tcPr>
          <w:p w14:paraId="2F75A1C5" w14:textId="77777777" w:rsidR="00395E36" w:rsidRDefault="00395E36" w:rsidP="00DD5B9F">
            <w:pPr>
              <w:pStyle w:val="Sectiontext0"/>
            </w:pPr>
            <w:r>
              <w:t>They are commencing a transition location (general) agreement.</w:t>
            </w:r>
          </w:p>
        </w:tc>
      </w:tr>
    </w:tbl>
    <w:p w14:paraId="1EDFC297" w14:textId="46AE41F3" w:rsidR="00B52E9C" w:rsidRPr="00700022" w:rsidRDefault="00B52E9C" w:rsidP="003A0A1A">
      <w:pPr>
        <w:pStyle w:val="Heading5"/>
        <w:rPr>
          <w:rFonts w:cs="Arial"/>
          <w:color w:val="000000"/>
          <w:szCs w:val="22"/>
        </w:rPr>
      </w:pPr>
      <w:bookmarkStart w:id="422" w:name="_Toc177126877"/>
      <w:r w:rsidRPr="00700022">
        <w:t>6.5.46</w:t>
      </w:r>
      <w:r w:rsidR="00E85499">
        <w:tab/>
      </w:r>
      <w:r w:rsidRPr="00700022">
        <w:rPr>
          <w:rFonts w:cs="Arial"/>
          <w:color w:val="000000"/>
          <w:szCs w:val="22"/>
        </w:rPr>
        <w:t>Removal on ceasing continuous full-time service</w:t>
      </w:r>
      <w:bookmarkEnd w:id="422"/>
    </w:p>
    <w:tbl>
      <w:tblPr>
        <w:tblW w:w="9359" w:type="dxa"/>
        <w:tblInd w:w="113" w:type="dxa"/>
        <w:tblLayout w:type="fixed"/>
        <w:tblLook w:val="0000" w:firstRow="0" w:lastRow="0" w:firstColumn="0" w:lastColumn="0" w:noHBand="0" w:noVBand="0"/>
      </w:tblPr>
      <w:tblGrid>
        <w:gridCol w:w="992"/>
        <w:gridCol w:w="567"/>
        <w:gridCol w:w="7800"/>
      </w:tblGrid>
      <w:tr w:rsidR="00B52E9C" w:rsidRPr="00700022" w14:paraId="26273631" w14:textId="77777777" w:rsidTr="008432B8">
        <w:tc>
          <w:tcPr>
            <w:tcW w:w="992" w:type="dxa"/>
          </w:tcPr>
          <w:p w14:paraId="0938CA83" w14:textId="77777777" w:rsidR="00B52E9C" w:rsidRPr="00700022" w:rsidRDefault="00B52E9C" w:rsidP="00FA1C80">
            <w:pPr>
              <w:pStyle w:val="Sectiontext0"/>
              <w:jc w:val="center"/>
            </w:pPr>
            <w:r w:rsidRPr="00700022">
              <w:t>1.</w:t>
            </w:r>
          </w:p>
        </w:tc>
        <w:tc>
          <w:tcPr>
            <w:tcW w:w="8367" w:type="dxa"/>
            <w:gridSpan w:val="2"/>
          </w:tcPr>
          <w:p w14:paraId="62BDCB25" w14:textId="36D105A9" w:rsidR="00B52E9C" w:rsidRPr="00700022" w:rsidRDefault="00B52E9C" w:rsidP="00586BAE">
            <w:pPr>
              <w:pStyle w:val="Sectiontext0"/>
            </w:pPr>
            <w:r w:rsidRPr="00700022">
              <w:t>This section applies to a member who is eligible for a removal on ceasing continuous full</w:t>
            </w:r>
            <w:r w:rsidR="00586BAE">
              <w:noBreakHyphen/>
            </w:r>
            <w:r w:rsidRPr="00700022">
              <w:t>time service.</w:t>
            </w:r>
          </w:p>
        </w:tc>
      </w:tr>
      <w:tr w:rsidR="00B52E9C" w:rsidRPr="00700022" w14:paraId="04E01179" w14:textId="77777777" w:rsidTr="008432B8">
        <w:tc>
          <w:tcPr>
            <w:tcW w:w="992" w:type="dxa"/>
          </w:tcPr>
          <w:p w14:paraId="4956B0EB" w14:textId="77777777" w:rsidR="00B52E9C" w:rsidRPr="00700022" w:rsidRDefault="00B52E9C" w:rsidP="00FA1C80">
            <w:pPr>
              <w:pStyle w:val="Sectiontext0"/>
              <w:jc w:val="center"/>
            </w:pPr>
            <w:r w:rsidRPr="00700022">
              <w:t>2.</w:t>
            </w:r>
          </w:p>
        </w:tc>
        <w:tc>
          <w:tcPr>
            <w:tcW w:w="8367" w:type="dxa"/>
            <w:gridSpan w:val="2"/>
          </w:tcPr>
          <w:p w14:paraId="1DCE0D47" w14:textId="77777777" w:rsidR="00B52E9C" w:rsidRPr="00700022" w:rsidRDefault="00B52E9C" w:rsidP="00FA1C80">
            <w:pPr>
              <w:pStyle w:val="Sectiontext0"/>
            </w:pPr>
            <w:r w:rsidRPr="00700022">
              <w:t>In this section ‘</w:t>
            </w:r>
            <w:r w:rsidRPr="00700022">
              <w:rPr>
                <w:b/>
              </w:rPr>
              <w:t>subsidised accommodation</w:t>
            </w:r>
            <w:r w:rsidRPr="00700022">
              <w:t>' means any of the following.</w:t>
            </w:r>
          </w:p>
        </w:tc>
      </w:tr>
      <w:tr w:rsidR="00B52E9C" w:rsidRPr="00700022" w14:paraId="0707DF64" w14:textId="77777777" w:rsidTr="008432B8">
        <w:trPr>
          <w:cantSplit/>
        </w:trPr>
        <w:tc>
          <w:tcPr>
            <w:tcW w:w="992" w:type="dxa"/>
          </w:tcPr>
          <w:p w14:paraId="230AF6AC" w14:textId="77777777" w:rsidR="00B52E9C" w:rsidRPr="00700022" w:rsidRDefault="00B52E9C" w:rsidP="00FA1C80">
            <w:pPr>
              <w:pStyle w:val="Sectiontext0"/>
              <w:jc w:val="center"/>
            </w:pPr>
          </w:p>
        </w:tc>
        <w:tc>
          <w:tcPr>
            <w:tcW w:w="567" w:type="dxa"/>
          </w:tcPr>
          <w:p w14:paraId="76A5E24C" w14:textId="77777777" w:rsidR="00B52E9C" w:rsidRPr="00700022" w:rsidRDefault="00B52E9C" w:rsidP="00FA1C80">
            <w:pPr>
              <w:pStyle w:val="Sectiontext0"/>
            </w:pPr>
            <w:r w:rsidRPr="00700022">
              <w:t>a.</w:t>
            </w:r>
          </w:p>
        </w:tc>
        <w:tc>
          <w:tcPr>
            <w:tcW w:w="7800" w:type="dxa"/>
          </w:tcPr>
          <w:p w14:paraId="4EFACFEF" w14:textId="5065C41A" w:rsidR="00B52E9C" w:rsidRPr="00700022" w:rsidRDefault="00B52E9C" w:rsidP="00FA1C80">
            <w:pPr>
              <w:pStyle w:val="Sectiontext0"/>
            </w:pPr>
            <w:r w:rsidRPr="00700022">
              <w:t>A Service residence.</w:t>
            </w:r>
          </w:p>
        </w:tc>
      </w:tr>
      <w:tr w:rsidR="00B52E9C" w:rsidRPr="00700022" w14:paraId="1AA305FA" w14:textId="77777777" w:rsidTr="008432B8">
        <w:trPr>
          <w:cantSplit/>
        </w:trPr>
        <w:tc>
          <w:tcPr>
            <w:tcW w:w="992" w:type="dxa"/>
          </w:tcPr>
          <w:p w14:paraId="5411B174" w14:textId="77777777" w:rsidR="00B52E9C" w:rsidRPr="00700022" w:rsidRDefault="00B52E9C" w:rsidP="00FA1C80">
            <w:pPr>
              <w:pStyle w:val="Sectiontext0"/>
              <w:jc w:val="center"/>
            </w:pPr>
          </w:p>
        </w:tc>
        <w:tc>
          <w:tcPr>
            <w:tcW w:w="567" w:type="dxa"/>
          </w:tcPr>
          <w:p w14:paraId="45D19CD6" w14:textId="77777777" w:rsidR="00B52E9C" w:rsidRPr="00700022" w:rsidRDefault="00B52E9C" w:rsidP="00FA1C80">
            <w:pPr>
              <w:pStyle w:val="Sectiontext0"/>
            </w:pPr>
            <w:r w:rsidRPr="00700022">
              <w:t>b.</w:t>
            </w:r>
          </w:p>
        </w:tc>
        <w:tc>
          <w:tcPr>
            <w:tcW w:w="7800" w:type="dxa"/>
          </w:tcPr>
          <w:p w14:paraId="157A9496" w14:textId="77777777" w:rsidR="00B52E9C" w:rsidRPr="00700022" w:rsidRDefault="00B52E9C" w:rsidP="00FA1C80">
            <w:pPr>
              <w:pStyle w:val="Sectiontext0"/>
            </w:pPr>
            <w:r w:rsidRPr="00700022">
              <w:t>Living-in accommodation.</w:t>
            </w:r>
          </w:p>
        </w:tc>
      </w:tr>
      <w:tr w:rsidR="00B52E9C" w:rsidRPr="00700022" w14:paraId="537741C3" w14:textId="77777777" w:rsidTr="008432B8">
        <w:trPr>
          <w:cantSplit/>
        </w:trPr>
        <w:tc>
          <w:tcPr>
            <w:tcW w:w="992" w:type="dxa"/>
          </w:tcPr>
          <w:p w14:paraId="7B29063B" w14:textId="77777777" w:rsidR="00B52E9C" w:rsidRPr="00700022" w:rsidRDefault="00B52E9C" w:rsidP="00FA1C80">
            <w:pPr>
              <w:pStyle w:val="Sectiontext0"/>
              <w:jc w:val="center"/>
            </w:pPr>
          </w:p>
        </w:tc>
        <w:tc>
          <w:tcPr>
            <w:tcW w:w="567" w:type="dxa"/>
          </w:tcPr>
          <w:p w14:paraId="6FE11166" w14:textId="77777777" w:rsidR="00B52E9C" w:rsidRPr="00700022" w:rsidRDefault="00B52E9C" w:rsidP="00FA1C80">
            <w:pPr>
              <w:pStyle w:val="Sectiontext0"/>
            </w:pPr>
            <w:r w:rsidRPr="00700022">
              <w:t>c.</w:t>
            </w:r>
          </w:p>
        </w:tc>
        <w:tc>
          <w:tcPr>
            <w:tcW w:w="7800" w:type="dxa"/>
          </w:tcPr>
          <w:p w14:paraId="28655B96" w14:textId="77777777" w:rsidR="00B52E9C" w:rsidRPr="00700022" w:rsidRDefault="00B52E9C" w:rsidP="00FA1C80">
            <w:pPr>
              <w:pStyle w:val="Sectiontext0"/>
            </w:pPr>
            <w:r w:rsidRPr="00700022">
              <w:t>Accommodation for which rent allowance is payable.</w:t>
            </w:r>
          </w:p>
        </w:tc>
      </w:tr>
      <w:tr w:rsidR="00B52E9C" w:rsidRPr="00700022" w14:paraId="529F396C" w14:textId="77777777" w:rsidTr="008432B8">
        <w:tblPrEx>
          <w:tblLook w:val="04A0" w:firstRow="1" w:lastRow="0" w:firstColumn="1" w:lastColumn="0" w:noHBand="0" w:noVBand="1"/>
        </w:tblPrEx>
        <w:tc>
          <w:tcPr>
            <w:tcW w:w="992" w:type="dxa"/>
          </w:tcPr>
          <w:p w14:paraId="2122BF7E" w14:textId="77777777" w:rsidR="00B52E9C" w:rsidRPr="00700022" w:rsidRDefault="00B52E9C" w:rsidP="00FA1C80">
            <w:pPr>
              <w:pStyle w:val="Sectiontext0"/>
              <w:jc w:val="center"/>
              <w:rPr>
                <w:lang w:eastAsia="en-US"/>
              </w:rPr>
            </w:pPr>
            <w:r w:rsidRPr="00700022">
              <w:rPr>
                <w:lang w:eastAsia="en-US"/>
              </w:rPr>
              <w:t>3.</w:t>
            </w:r>
          </w:p>
        </w:tc>
        <w:tc>
          <w:tcPr>
            <w:tcW w:w="8367" w:type="dxa"/>
            <w:gridSpan w:val="2"/>
          </w:tcPr>
          <w:p w14:paraId="4D18FC98" w14:textId="77777777" w:rsidR="00B52E9C" w:rsidRPr="00700022" w:rsidRDefault="00B52E9C" w:rsidP="00FA1C80">
            <w:pPr>
              <w:pStyle w:val="Sectiontext0"/>
              <w:rPr>
                <w:rFonts w:cs="Arial"/>
                <w:lang w:eastAsia="en-US"/>
              </w:rPr>
            </w:pPr>
            <w:r w:rsidRPr="00700022">
              <w:rPr>
                <w:rFonts w:cs="Arial"/>
                <w:lang w:eastAsia="en-US"/>
              </w:rPr>
              <w:t xml:space="preserve">A member in a situation in an item in column A of the following table is eligible for a removal between the following locations, subject to the conditions and limits in column D of the same item. </w:t>
            </w:r>
          </w:p>
        </w:tc>
      </w:tr>
      <w:tr w:rsidR="00B52E9C" w:rsidRPr="00700022" w14:paraId="7673F0D3" w14:textId="77777777" w:rsidTr="008432B8">
        <w:trPr>
          <w:cantSplit/>
        </w:trPr>
        <w:tc>
          <w:tcPr>
            <w:tcW w:w="992" w:type="dxa"/>
          </w:tcPr>
          <w:p w14:paraId="416AB4C8" w14:textId="77777777" w:rsidR="00B52E9C" w:rsidRPr="00700022" w:rsidRDefault="00B52E9C" w:rsidP="00FA1C80">
            <w:pPr>
              <w:pStyle w:val="Sectiontext0"/>
              <w:jc w:val="center"/>
            </w:pPr>
          </w:p>
        </w:tc>
        <w:tc>
          <w:tcPr>
            <w:tcW w:w="567" w:type="dxa"/>
          </w:tcPr>
          <w:p w14:paraId="35A6409D" w14:textId="77777777" w:rsidR="00B52E9C" w:rsidRPr="00700022" w:rsidRDefault="00B52E9C" w:rsidP="00FA1C80">
            <w:pPr>
              <w:pStyle w:val="Sectiontext0"/>
            </w:pPr>
            <w:r w:rsidRPr="00700022">
              <w:t>a.</w:t>
            </w:r>
          </w:p>
        </w:tc>
        <w:tc>
          <w:tcPr>
            <w:tcW w:w="7800" w:type="dxa"/>
          </w:tcPr>
          <w:p w14:paraId="46098659" w14:textId="77777777" w:rsidR="00B52E9C" w:rsidRPr="00700022" w:rsidRDefault="00B52E9C" w:rsidP="00FA1C80">
            <w:pPr>
              <w:pStyle w:val="Sectiontext0"/>
            </w:pPr>
            <w:r w:rsidRPr="00700022">
              <w:rPr>
                <w:rFonts w:cs="Arial"/>
                <w:lang w:eastAsia="en-US"/>
              </w:rPr>
              <w:t>From the location in column B of the same item.</w:t>
            </w:r>
          </w:p>
        </w:tc>
      </w:tr>
      <w:tr w:rsidR="00B52E9C" w:rsidRPr="00700022" w14:paraId="4F884964" w14:textId="77777777" w:rsidTr="008432B8">
        <w:trPr>
          <w:cantSplit/>
        </w:trPr>
        <w:tc>
          <w:tcPr>
            <w:tcW w:w="992" w:type="dxa"/>
          </w:tcPr>
          <w:p w14:paraId="58EACF74" w14:textId="77777777" w:rsidR="00B52E9C" w:rsidRPr="00700022" w:rsidRDefault="00B52E9C" w:rsidP="00FA1C80">
            <w:pPr>
              <w:pStyle w:val="Sectiontext0"/>
              <w:jc w:val="center"/>
            </w:pPr>
          </w:p>
        </w:tc>
        <w:tc>
          <w:tcPr>
            <w:tcW w:w="567" w:type="dxa"/>
          </w:tcPr>
          <w:p w14:paraId="43257845" w14:textId="77777777" w:rsidR="00B52E9C" w:rsidRPr="00700022" w:rsidRDefault="00B52E9C" w:rsidP="00FA1C80">
            <w:pPr>
              <w:pStyle w:val="Sectiontext0"/>
            </w:pPr>
            <w:r w:rsidRPr="00700022">
              <w:t>b.</w:t>
            </w:r>
          </w:p>
        </w:tc>
        <w:tc>
          <w:tcPr>
            <w:tcW w:w="7800" w:type="dxa"/>
          </w:tcPr>
          <w:p w14:paraId="0F83D4D3" w14:textId="77777777" w:rsidR="00B52E9C" w:rsidRPr="00700022" w:rsidRDefault="00B52E9C" w:rsidP="00FA1C80">
            <w:pPr>
              <w:pStyle w:val="Sectiontext0"/>
            </w:pPr>
            <w:r w:rsidRPr="00700022">
              <w:rPr>
                <w:rFonts w:cs="Arial"/>
                <w:lang w:eastAsia="en-US"/>
              </w:rPr>
              <w:t>To the location in column C of same item.</w:t>
            </w:r>
          </w:p>
        </w:tc>
      </w:tr>
    </w:tbl>
    <w:p w14:paraId="3A7457A5" w14:textId="77777777" w:rsidR="00B52E9C" w:rsidRPr="00700022" w:rsidRDefault="00B52E9C" w:rsidP="003A0A1A"/>
    <w:tbl>
      <w:tblPr>
        <w:tblW w:w="8931" w:type="dxa"/>
        <w:tblInd w:w="5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091"/>
        <w:gridCol w:w="2091"/>
        <w:gridCol w:w="2091"/>
        <w:gridCol w:w="2091"/>
      </w:tblGrid>
      <w:tr w:rsidR="00B52E9C" w:rsidRPr="000C76EB" w14:paraId="582ED455" w14:textId="77777777" w:rsidTr="009666BA">
        <w:trPr>
          <w:cantSplit/>
        </w:trPr>
        <w:tc>
          <w:tcPr>
            <w:tcW w:w="567" w:type="dxa"/>
          </w:tcPr>
          <w:p w14:paraId="1C533860" w14:textId="77777777" w:rsidR="00B52E9C" w:rsidRPr="000C76EB" w:rsidRDefault="00B52E9C" w:rsidP="000C76EB">
            <w:pPr>
              <w:pStyle w:val="TableHeaderArial"/>
            </w:pPr>
            <w:r w:rsidRPr="000C76EB">
              <w:t>Item</w:t>
            </w:r>
          </w:p>
        </w:tc>
        <w:tc>
          <w:tcPr>
            <w:tcW w:w="2091" w:type="dxa"/>
          </w:tcPr>
          <w:p w14:paraId="3FA66FC6" w14:textId="77777777" w:rsidR="00B52E9C" w:rsidRPr="000C76EB" w:rsidRDefault="00B52E9C" w:rsidP="000C76EB">
            <w:pPr>
              <w:pStyle w:val="TableHeaderArial"/>
            </w:pPr>
            <w:r w:rsidRPr="000C76EB">
              <w:t>Column A</w:t>
            </w:r>
          </w:p>
          <w:p w14:paraId="6F1AE1E8" w14:textId="77777777" w:rsidR="00B52E9C" w:rsidRPr="000C76EB" w:rsidRDefault="00B52E9C" w:rsidP="000C76EB">
            <w:pPr>
              <w:pStyle w:val="TableHeaderArial"/>
            </w:pPr>
            <w:r w:rsidRPr="000C76EB">
              <w:t>Member situation</w:t>
            </w:r>
          </w:p>
        </w:tc>
        <w:tc>
          <w:tcPr>
            <w:tcW w:w="2091" w:type="dxa"/>
          </w:tcPr>
          <w:p w14:paraId="75597F75" w14:textId="77777777" w:rsidR="00B52E9C" w:rsidRPr="000C76EB" w:rsidRDefault="00B52E9C" w:rsidP="000C76EB">
            <w:pPr>
              <w:pStyle w:val="TableHeaderArial"/>
            </w:pPr>
            <w:r w:rsidRPr="000C76EB">
              <w:t>Column B</w:t>
            </w:r>
          </w:p>
          <w:p w14:paraId="057BA737" w14:textId="77777777" w:rsidR="00B52E9C" w:rsidRPr="000C76EB" w:rsidRDefault="00B52E9C" w:rsidP="000C76EB">
            <w:pPr>
              <w:pStyle w:val="TableHeaderArial"/>
            </w:pPr>
            <w:r w:rsidRPr="000C76EB">
              <w:t>Pick-up location</w:t>
            </w:r>
          </w:p>
        </w:tc>
        <w:tc>
          <w:tcPr>
            <w:tcW w:w="2091" w:type="dxa"/>
          </w:tcPr>
          <w:p w14:paraId="73CA9842" w14:textId="77777777" w:rsidR="00B52E9C" w:rsidRPr="000C76EB" w:rsidRDefault="00B52E9C" w:rsidP="000C76EB">
            <w:pPr>
              <w:pStyle w:val="TableHeaderArial"/>
            </w:pPr>
            <w:r w:rsidRPr="000C76EB">
              <w:t>Column C</w:t>
            </w:r>
          </w:p>
          <w:p w14:paraId="3E400D6B" w14:textId="77777777" w:rsidR="00B52E9C" w:rsidRPr="000C76EB" w:rsidRDefault="00B52E9C" w:rsidP="000C76EB">
            <w:pPr>
              <w:pStyle w:val="TableHeaderArial"/>
            </w:pPr>
            <w:r w:rsidRPr="000C76EB">
              <w:t>Drop-off location</w:t>
            </w:r>
          </w:p>
        </w:tc>
        <w:tc>
          <w:tcPr>
            <w:tcW w:w="2091" w:type="dxa"/>
          </w:tcPr>
          <w:p w14:paraId="3A4F9C03" w14:textId="77777777" w:rsidR="00B52E9C" w:rsidRPr="000C76EB" w:rsidRDefault="00B52E9C" w:rsidP="000C76EB">
            <w:pPr>
              <w:pStyle w:val="TableHeaderArial"/>
            </w:pPr>
            <w:r w:rsidRPr="000C76EB">
              <w:t>Column D</w:t>
            </w:r>
          </w:p>
          <w:p w14:paraId="1B20E646" w14:textId="77777777" w:rsidR="00B52E9C" w:rsidRPr="000C76EB" w:rsidRDefault="00B52E9C" w:rsidP="000C76EB">
            <w:pPr>
              <w:pStyle w:val="TableHeaderArial"/>
            </w:pPr>
            <w:r w:rsidRPr="000C76EB">
              <w:t>Conditions and limitations</w:t>
            </w:r>
          </w:p>
        </w:tc>
      </w:tr>
      <w:tr w:rsidR="00A01B03" w:rsidRPr="00700022" w14:paraId="68790855" w14:textId="77777777" w:rsidTr="009666BA">
        <w:trPr>
          <w:cantSplit/>
          <w:trHeight w:val="135"/>
        </w:trPr>
        <w:tc>
          <w:tcPr>
            <w:tcW w:w="567" w:type="dxa"/>
          </w:tcPr>
          <w:p w14:paraId="1794B6F8" w14:textId="4A42B61C" w:rsidR="00A01B03" w:rsidRPr="00700022" w:rsidRDefault="00A01B03" w:rsidP="000C76EB">
            <w:pPr>
              <w:pStyle w:val="Tabletext2"/>
              <w:jc w:val="center"/>
            </w:pPr>
            <w:r w:rsidRPr="00700022">
              <w:t>1.</w:t>
            </w:r>
          </w:p>
        </w:tc>
        <w:tc>
          <w:tcPr>
            <w:tcW w:w="2091" w:type="dxa"/>
          </w:tcPr>
          <w:p w14:paraId="4F8C34DC" w14:textId="77777777" w:rsidR="00A01B03" w:rsidRPr="00700022" w:rsidRDefault="00A01B03" w:rsidP="000C76EB">
            <w:pPr>
              <w:pStyle w:val="Tabletext2"/>
            </w:pPr>
            <w:r w:rsidRPr="00700022">
              <w:t xml:space="preserve">The member is to relocate from subsidised accommodation to another home in the same location. </w:t>
            </w:r>
          </w:p>
          <w:p w14:paraId="50D4AA39" w14:textId="77777777" w:rsidR="00A01B03" w:rsidRPr="00700022" w:rsidRDefault="00A01B03" w:rsidP="000C76EB">
            <w:pPr>
              <w:pStyle w:val="Tabletext2"/>
            </w:pPr>
          </w:p>
          <w:p w14:paraId="3F3C05C3" w14:textId="2ACAB4BF" w:rsidR="00A01B03" w:rsidRPr="00700022" w:rsidRDefault="00A01B03" w:rsidP="00A24649">
            <w:pPr>
              <w:pStyle w:val="notepara"/>
            </w:pPr>
            <w:r w:rsidRPr="00700022">
              <w:rPr>
                <w:b/>
              </w:rPr>
              <w:t>Note:</w:t>
            </w:r>
            <w:r w:rsidR="00565588">
              <w:rPr>
                <w:b/>
              </w:rPr>
              <w:tab/>
            </w:r>
            <w:r w:rsidRPr="00700022">
              <w:t>This includes a member of the Reserves on continuous full</w:t>
            </w:r>
            <w:r w:rsidR="00A24649">
              <w:noBreakHyphen/>
            </w:r>
            <w:r w:rsidRPr="00700022">
              <w:t>time service.</w:t>
            </w:r>
          </w:p>
        </w:tc>
        <w:tc>
          <w:tcPr>
            <w:tcW w:w="2091" w:type="dxa"/>
          </w:tcPr>
          <w:p w14:paraId="1025E130" w14:textId="77777777" w:rsidR="00A01B03" w:rsidRPr="00700022" w:rsidRDefault="00A01B03" w:rsidP="000C76EB">
            <w:pPr>
              <w:pStyle w:val="Tabletext2"/>
            </w:pPr>
            <w:r w:rsidRPr="00700022">
              <w:t xml:space="preserve">The subsidised accommodation. </w:t>
            </w:r>
          </w:p>
          <w:p w14:paraId="7CB5D01F" w14:textId="6C2986D1" w:rsidR="00A01B03" w:rsidRPr="00700022" w:rsidRDefault="00A01B03" w:rsidP="000C76EB">
            <w:pPr>
              <w:pStyle w:val="Tabletext2"/>
              <w:rPr>
                <w:rFonts w:cs="Arial"/>
                <w:color w:val="000000"/>
              </w:rPr>
            </w:pPr>
          </w:p>
        </w:tc>
        <w:tc>
          <w:tcPr>
            <w:tcW w:w="2091" w:type="dxa"/>
          </w:tcPr>
          <w:p w14:paraId="67CEEEAE" w14:textId="77777777" w:rsidR="00A01B03" w:rsidRPr="00700022" w:rsidRDefault="00A01B03" w:rsidP="000C76EB">
            <w:pPr>
              <w:pStyle w:val="Tabletext2"/>
            </w:pPr>
            <w:r w:rsidRPr="00700022">
              <w:t>A home within the same location as the subsidised accommodation.</w:t>
            </w:r>
          </w:p>
          <w:p w14:paraId="08A7744A" w14:textId="77777777" w:rsidR="00A01B03" w:rsidRPr="00700022" w:rsidRDefault="00A01B03" w:rsidP="000C76EB">
            <w:pPr>
              <w:pStyle w:val="Tabletext2"/>
              <w:rPr>
                <w:b/>
              </w:rPr>
            </w:pPr>
          </w:p>
          <w:p w14:paraId="60C3D11A" w14:textId="2A846CA5" w:rsidR="00A01B03" w:rsidRPr="00700022" w:rsidRDefault="00A01B03" w:rsidP="002A7F4B">
            <w:pPr>
              <w:pStyle w:val="notepara"/>
            </w:pPr>
            <w:r w:rsidRPr="00700022">
              <w:rPr>
                <w:b/>
              </w:rPr>
              <w:t>Note:</w:t>
            </w:r>
            <w:r w:rsidR="00565588">
              <w:tab/>
            </w:r>
            <w:r w:rsidRPr="00700022">
              <w:t>Section 6.5.60 provides when a member’s belongings may be removed to storage and then to their home.</w:t>
            </w:r>
          </w:p>
        </w:tc>
        <w:tc>
          <w:tcPr>
            <w:tcW w:w="2091" w:type="dxa"/>
          </w:tcPr>
          <w:p w14:paraId="7D1B617D" w14:textId="77777777" w:rsidR="00A01B03" w:rsidRPr="00700022" w:rsidRDefault="00A01B03" w:rsidP="000C76EB">
            <w:pPr>
              <w:pStyle w:val="Tabletext2"/>
            </w:pPr>
            <w:r w:rsidRPr="00700022">
              <w:t xml:space="preserve">The member must have occupied subsidised accommodation immediately before ceasing continuous full-time service. </w:t>
            </w:r>
          </w:p>
          <w:p w14:paraId="5339B8F2" w14:textId="70580DEE" w:rsidR="00A01B03" w:rsidRPr="00700022" w:rsidRDefault="00A01B03" w:rsidP="000C76EB">
            <w:pPr>
              <w:pStyle w:val="Tabletext2"/>
            </w:pPr>
          </w:p>
        </w:tc>
      </w:tr>
      <w:tr w:rsidR="00A01B03" w:rsidRPr="00700022" w14:paraId="40626A2B" w14:textId="77777777" w:rsidTr="009666BA">
        <w:trPr>
          <w:cantSplit/>
          <w:trHeight w:val="135"/>
        </w:trPr>
        <w:tc>
          <w:tcPr>
            <w:tcW w:w="567" w:type="dxa"/>
          </w:tcPr>
          <w:p w14:paraId="06419EB7" w14:textId="78CC1056" w:rsidR="00A01B03" w:rsidRPr="00700022" w:rsidRDefault="00A01B03" w:rsidP="000C76EB">
            <w:pPr>
              <w:pStyle w:val="Tabletext2"/>
              <w:jc w:val="center"/>
            </w:pPr>
            <w:r w:rsidRPr="00700022">
              <w:lastRenderedPageBreak/>
              <w:t>2.</w:t>
            </w:r>
          </w:p>
        </w:tc>
        <w:tc>
          <w:tcPr>
            <w:tcW w:w="2091" w:type="dxa"/>
          </w:tcPr>
          <w:p w14:paraId="1E72934C" w14:textId="0676F63F" w:rsidR="00A01B03" w:rsidRPr="00700022" w:rsidRDefault="00A01B03" w:rsidP="00A24649">
            <w:pPr>
              <w:pStyle w:val="Tabletext2"/>
              <w:rPr>
                <w:rFonts w:cs="Arial"/>
              </w:rPr>
            </w:pPr>
            <w:r w:rsidRPr="00700022">
              <w:t xml:space="preserve">The member is to relocate to a location within Australia that is not in the </w:t>
            </w:r>
            <w:r w:rsidR="00A24649">
              <w:t>housing benefit location</w:t>
            </w:r>
            <w:r w:rsidRPr="00700022">
              <w:t xml:space="preserve"> they last received a removal.</w:t>
            </w:r>
          </w:p>
        </w:tc>
        <w:tc>
          <w:tcPr>
            <w:tcW w:w="2091" w:type="dxa"/>
          </w:tcPr>
          <w:p w14:paraId="2C8982A8" w14:textId="17102FCA" w:rsidR="00A01B03" w:rsidRPr="00700022" w:rsidRDefault="00A01B03" w:rsidP="000C76EB">
            <w:pPr>
              <w:pStyle w:val="Tabletext2"/>
              <w:rPr>
                <w:bCs/>
                <w:color w:val="000000"/>
              </w:rPr>
            </w:pPr>
            <w:r w:rsidRPr="00700022">
              <w:t xml:space="preserve">The </w:t>
            </w:r>
            <w:r w:rsidR="00395E36">
              <w:t>housing benefit location</w:t>
            </w:r>
            <w:r w:rsidR="00395E36" w:rsidRPr="00700022" w:rsidDel="00395E36">
              <w:t xml:space="preserve"> </w:t>
            </w:r>
            <w:r w:rsidRPr="00700022">
              <w:t>the member last received a removal to.</w:t>
            </w:r>
          </w:p>
        </w:tc>
        <w:tc>
          <w:tcPr>
            <w:tcW w:w="2091" w:type="dxa"/>
          </w:tcPr>
          <w:p w14:paraId="5065A2F0" w14:textId="77777777" w:rsidR="00A01B03" w:rsidRPr="00700022" w:rsidRDefault="00A01B03" w:rsidP="000C76EB">
            <w:pPr>
              <w:pStyle w:val="Tabletext2"/>
            </w:pPr>
            <w:r w:rsidRPr="00700022">
              <w:t>A location in Australia chosen by the member.</w:t>
            </w:r>
          </w:p>
          <w:p w14:paraId="6628C33A" w14:textId="77777777" w:rsidR="00A01B03" w:rsidRPr="00700022" w:rsidRDefault="00A01B03" w:rsidP="000C76EB">
            <w:pPr>
              <w:pStyle w:val="Tabletext2"/>
            </w:pPr>
          </w:p>
          <w:p w14:paraId="1710057B" w14:textId="342B6643" w:rsidR="00A01B03" w:rsidRPr="00700022" w:rsidRDefault="00A01B03" w:rsidP="00130FD5">
            <w:pPr>
              <w:pStyle w:val="notepara"/>
              <w:rPr>
                <w:color w:val="000000"/>
              </w:rPr>
            </w:pPr>
            <w:r w:rsidRPr="00700022">
              <w:rPr>
                <w:b/>
              </w:rPr>
              <w:t>Note:</w:t>
            </w:r>
            <w:r w:rsidR="00565588">
              <w:tab/>
            </w:r>
            <w:r w:rsidRPr="00700022">
              <w:t>Section 6.5.60 provides when a member’s belongings may be removed to storage and then to their home.</w:t>
            </w:r>
          </w:p>
        </w:tc>
        <w:tc>
          <w:tcPr>
            <w:tcW w:w="2091" w:type="dxa"/>
          </w:tcPr>
          <w:p w14:paraId="0EA43C3C" w14:textId="77777777" w:rsidR="00A01B03" w:rsidRPr="00700022" w:rsidRDefault="00A01B03" w:rsidP="000C76EB">
            <w:pPr>
              <w:pStyle w:val="Tabletext2"/>
            </w:pPr>
            <w:r w:rsidRPr="00700022">
              <w:t xml:space="preserve">All of the following. </w:t>
            </w:r>
          </w:p>
          <w:p w14:paraId="010501BF" w14:textId="560A3E00" w:rsidR="00A01B03" w:rsidRPr="00700022" w:rsidRDefault="000C76EB" w:rsidP="000C76EB">
            <w:pPr>
              <w:pStyle w:val="Tablea"/>
            </w:pPr>
            <w:r>
              <w:t>1.</w:t>
            </w:r>
            <w:r>
              <w:tab/>
            </w:r>
            <w:r w:rsidR="00A01B03" w:rsidRPr="00700022">
              <w:t xml:space="preserve">The location cannot be within the same </w:t>
            </w:r>
            <w:r w:rsidR="00395E36">
              <w:t>housing benefit location</w:t>
            </w:r>
            <w:r w:rsidR="00395E36" w:rsidRPr="00700022" w:rsidDel="00395E36">
              <w:t xml:space="preserve"> </w:t>
            </w:r>
            <w:r w:rsidR="00A01B03" w:rsidRPr="00700022">
              <w:t>the member last received a removal to unless they meet the condition in table item 1.</w:t>
            </w:r>
          </w:p>
          <w:p w14:paraId="5CAEFE66" w14:textId="005A9CE2" w:rsidR="00A01B03" w:rsidRPr="00700022" w:rsidRDefault="000C76EB" w:rsidP="009E404B">
            <w:pPr>
              <w:pStyle w:val="Tablea"/>
            </w:pPr>
            <w:r>
              <w:t>2.</w:t>
            </w:r>
            <w:r>
              <w:tab/>
            </w:r>
            <w:r w:rsidR="00A01B03" w:rsidRPr="00700022">
              <w:t>This table item does not apply to a member of the Reserves on continuous full</w:t>
            </w:r>
            <w:r w:rsidR="009E404B">
              <w:noBreakHyphen/>
            </w:r>
            <w:r w:rsidR="00A01B03" w:rsidRPr="00700022">
              <w:t>time service.</w:t>
            </w:r>
          </w:p>
        </w:tc>
      </w:tr>
      <w:tr w:rsidR="00A01B03" w:rsidRPr="00700022" w14:paraId="1203193D" w14:textId="77777777" w:rsidTr="009666BA">
        <w:trPr>
          <w:cantSplit/>
          <w:trHeight w:val="135"/>
        </w:trPr>
        <w:tc>
          <w:tcPr>
            <w:tcW w:w="567" w:type="dxa"/>
          </w:tcPr>
          <w:p w14:paraId="1A8FC8AB" w14:textId="22A0DC59" w:rsidR="00A01B03" w:rsidRPr="00700022" w:rsidRDefault="00A01B03" w:rsidP="000C76EB">
            <w:pPr>
              <w:pStyle w:val="Tabletext2"/>
              <w:jc w:val="center"/>
            </w:pPr>
            <w:r w:rsidRPr="00700022">
              <w:t>3.</w:t>
            </w:r>
          </w:p>
        </w:tc>
        <w:tc>
          <w:tcPr>
            <w:tcW w:w="2091" w:type="dxa"/>
          </w:tcPr>
          <w:p w14:paraId="191201D2" w14:textId="69CC3F8E" w:rsidR="00A01B03" w:rsidRPr="00700022" w:rsidRDefault="00A01B03" w:rsidP="000C76EB">
            <w:pPr>
              <w:pStyle w:val="Tabletext2"/>
              <w:rPr>
                <w:rFonts w:cs="Arial"/>
              </w:rPr>
            </w:pPr>
            <w:r w:rsidRPr="00700022">
              <w:t>The member is to relocate overseas.</w:t>
            </w:r>
          </w:p>
        </w:tc>
        <w:tc>
          <w:tcPr>
            <w:tcW w:w="2091" w:type="dxa"/>
          </w:tcPr>
          <w:p w14:paraId="62DC8385" w14:textId="3AF76484" w:rsidR="00A01B03" w:rsidRPr="00700022" w:rsidRDefault="00A01B03" w:rsidP="000C76EB">
            <w:pPr>
              <w:pStyle w:val="Tabletext2"/>
              <w:rPr>
                <w:bCs/>
                <w:color w:val="000000"/>
              </w:rPr>
            </w:pPr>
            <w:r w:rsidRPr="00700022">
              <w:t xml:space="preserve">The </w:t>
            </w:r>
            <w:r w:rsidR="00395E36">
              <w:t>housing benefit location</w:t>
            </w:r>
            <w:r w:rsidR="00395E36" w:rsidRPr="00700022" w:rsidDel="00395E36">
              <w:t xml:space="preserve"> </w:t>
            </w:r>
            <w:r w:rsidRPr="00700022">
              <w:t>the member last received a removal to.</w:t>
            </w:r>
          </w:p>
        </w:tc>
        <w:tc>
          <w:tcPr>
            <w:tcW w:w="2091" w:type="dxa"/>
          </w:tcPr>
          <w:p w14:paraId="40AE61EE" w14:textId="58EBAC0D" w:rsidR="00A01B03" w:rsidRPr="00700022" w:rsidRDefault="00A01B03" w:rsidP="000C76EB">
            <w:pPr>
              <w:pStyle w:val="Tabletext2"/>
            </w:pPr>
            <w:r w:rsidRPr="00700022">
              <w:t>The Australian capital city that is the nearest port of exit to the overseas location the member has chosen to live.</w:t>
            </w:r>
          </w:p>
        </w:tc>
        <w:tc>
          <w:tcPr>
            <w:tcW w:w="2091" w:type="dxa"/>
          </w:tcPr>
          <w:p w14:paraId="46E735EE" w14:textId="77777777" w:rsidR="00A01B03" w:rsidRPr="00700022" w:rsidRDefault="00A01B03" w:rsidP="000C76EB">
            <w:pPr>
              <w:pStyle w:val="Tabletext2"/>
            </w:pPr>
            <w:r w:rsidRPr="00700022">
              <w:t xml:space="preserve">All of the following. </w:t>
            </w:r>
          </w:p>
          <w:p w14:paraId="299C4792" w14:textId="7E041D20" w:rsidR="00A01B03" w:rsidRPr="00700022" w:rsidRDefault="000C76EB" w:rsidP="000C76EB">
            <w:pPr>
              <w:pStyle w:val="Tablea"/>
            </w:pPr>
            <w:r>
              <w:t>1.</w:t>
            </w:r>
            <w:r>
              <w:tab/>
            </w:r>
            <w:r w:rsidR="00A01B03" w:rsidRPr="00700022">
              <w:t>The items must be received by the member’s overseas removal agent.</w:t>
            </w:r>
          </w:p>
          <w:p w14:paraId="7CEFAE6A" w14:textId="29BA6C9F" w:rsidR="00A01B03" w:rsidRPr="00700022" w:rsidRDefault="000C76EB" w:rsidP="006B4FD1">
            <w:pPr>
              <w:pStyle w:val="Tablea"/>
            </w:pPr>
            <w:r>
              <w:t>2.</w:t>
            </w:r>
            <w:r>
              <w:tab/>
            </w:r>
            <w:r w:rsidR="00A01B03" w:rsidRPr="00700022">
              <w:t>This table item does not apply to a member of the Reserves on continuous full</w:t>
            </w:r>
            <w:r w:rsidR="006B4FD1">
              <w:noBreakHyphen/>
            </w:r>
            <w:r w:rsidR="00A01B03" w:rsidRPr="00700022">
              <w:t xml:space="preserve">time service. </w:t>
            </w:r>
          </w:p>
        </w:tc>
      </w:tr>
      <w:tr w:rsidR="000C76EB" w:rsidRPr="00700022" w14:paraId="3F2018EA" w14:textId="77777777" w:rsidTr="009666BA">
        <w:trPr>
          <w:cantSplit/>
        </w:trPr>
        <w:tc>
          <w:tcPr>
            <w:tcW w:w="567" w:type="dxa"/>
          </w:tcPr>
          <w:p w14:paraId="1BEBEF09" w14:textId="77777777" w:rsidR="000C76EB" w:rsidRPr="00700022" w:rsidRDefault="000C76EB" w:rsidP="000C76EB">
            <w:pPr>
              <w:pStyle w:val="Tabletext2"/>
              <w:jc w:val="center"/>
            </w:pPr>
            <w:r w:rsidRPr="00700022">
              <w:t>4.</w:t>
            </w:r>
          </w:p>
        </w:tc>
        <w:tc>
          <w:tcPr>
            <w:tcW w:w="2091" w:type="dxa"/>
          </w:tcPr>
          <w:p w14:paraId="453DF6C0" w14:textId="77777777" w:rsidR="000C76EB" w:rsidRPr="00700022" w:rsidRDefault="000C76EB" w:rsidP="000C76EB">
            <w:pPr>
              <w:pStyle w:val="Tabletext2"/>
            </w:pPr>
            <w:r w:rsidRPr="00700022">
              <w:t>The member is a member of the Reserves on continuous full-time service, appointed or enlisted in Australia.</w:t>
            </w:r>
          </w:p>
        </w:tc>
        <w:tc>
          <w:tcPr>
            <w:tcW w:w="2091" w:type="dxa"/>
          </w:tcPr>
          <w:p w14:paraId="752FEC5A" w14:textId="7620C655" w:rsidR="000C76EB" w:rsidRPr="00700022" w:rsidRDefault="000C76EB" w:rsidP="000C76EB">
            <w:pPr>
              <w:pStyle w:val="Tabletext2"/>
              <w:rPr>
                <w:bCs/>
                <w:color w:val="000000"/>
              </w:rPr>
            </w:pPr>
            <w:r w:rsidRPr="00700022">
              <w:rPr>
                <w:color w:val="000000"/>
              </w:rPr>
              <w:t>The</w:t>
            </w:r>
            <w:r w:rsidRPr="00700022">
              <w:rPr>
                <w:bCs/>
                <w:color w:val="000000"/>
              </w:rPr>
              <w:t xml:space="preserve"> </w:t>
            </w:r>
            <w:r w:rsidR="006B4FD1">
              <w:t>housing benefit location</w:t>
            </w:r>
            <w:r w:rsidRPr="00700022">
              <w:rPr>
                <w:bCs/>
                <w:color w:val="000000"/>
              </w:rPr>
              <w:t xml:space="preserve"> the member last received a removal to.</w:t>
            </w:r>
          </w:p>
        </w:tc>
        <w:tc>
          <w:tcPr>
            <w:tcW w:w="2091" w:type="dxa"/>
          </w:tcPr>
          <w:p w14:paraId="4A8B3946" w14:textId="7C0BC33B" w:rsidR="000C76EB" w:rsidRPr="00700022" w:rsidRDefault="000C76EB" w:rsidP="000C76EB">
            <w:pPr>
              <w:pStyle w:val="Tabletext2"/>
              <w:rPr>
                <w:rFonts w:cs="Arial"/>
              </w:rPr>
            </w:pPr>
            <w:r w:rsidRPr="00700022">
              <w:rPr>
                <w:rFonts w:cs="Arial"/>
                <w:bCs/>
                <w:color w:val="000000"/>
              </w:rPr>
              <w:t>A location chosen by the member subject to the limit in column D.</w:t>
            </w:r>
          </w:p>
        </w:tc>
        <w:tc>
          <w:tcPr>
            <w:tcW w:w="2091" w:type="dxa"/>
          </w:tcPr>
          <w:p w14:paraId="76D83AC5" w14:textId="77777777" w:rsidR="000C76EB" w:rsidRPr="00700022" w:rsidRDefault="000C76EB" w:rsidP="000C76EB">
            <w:pPr>
              <w:pStyle w:val="Tabletext2"/>
              <w:rPr>
                <w:rFonts w:cs="Arial"/>
              </w:rPr>
            </w:pPr>
            <w:r w:rsidRPr="00700022">
              <w:rPr>
                <w:rFonts w:cs="Arial"/>
              </w:rPr>
              <w:t>The maximum benefit payable is the lesser of the following.</w:t>
            </w:r>
          </w:p>
          <w:p w14:paraId="60539BAA" w14:textId="77777777" w:rsidR="000C76EB" w:rsidRPr="00700022" w:rsidRDefault="000C76EB" w:rsidP="000C76EB">
            <w:pPr>
              <w:pStyle w:val="Tablea"/>
            </w:pPr>
            <w:r w:rsidRPr="00700022">
              <w:t>a.</w:t>
            </w:r>
            <w:r>
              <w:tab/>
            </w:r>
            <w:r w:rsidRPr="00700022">
              <w:t>The cost of the removal.</w:t>
            </w:r>
          </w:p>
          <w:p w14:paraId="5A210094" w14:textId="447DE7DE" w:rsidR="000C76EB" w:rsidRPr="00700022" w:rsidRDefault="000C76EB" w:rsidP="004B6545">
            <w:pPr>
              <w:pStyle w:val="Tablea"/>
              <w:rPr>
                <w:rFonts w:cs="Arial"/>
              </w:rPr>
            </w:pPr>
            <w:r w:rsidRPr="00700022">
              <w:t>b.</w:t>
            </w:r>
            <w:r>
              <w:tab/>
            </w:r>
            <w:r w:rsidRPr="00700022">
              <w:t>The cost of a removal to the location the member lived immediately before they began continuous full</w:t>
            </w:r>
            <w:r w:rsidR="004B6545">
              <w:noBreakHyphen/>
            </w:r>
            <w:r w:rsidRPr="00700022">
              <w:t>time service.</w:t>
            </w:r>
          </w:p>
        </w:tc>
      </w:tr>
      <w:tr w:rsidR="000C76EB" w:rsidRPr="00700022" w14:paraId="2BAEAB70" w14:textId="77777777" w:rsidTr="009666BA">
        <w:trPr>
          <w:cantSplit/>
          <w:trHeight w:val="2840"/>
        </w:trPr>
        <w:tc>
          <w:tcPr>
            <w:tcW w:w="567" w:type="dxa"/>
          </w:tcPr>
          <w:p w14:paraId="1043DF4F" w14:textId="77777777" w:rsidR="000C76EB" w:rsidRPr="00700022" w:rsidRDefault="000C76EB" w:rsidP="000C76EB">
            <w:pPr>
              <w:pStyle w:val="Tabletext2"/>
              <w:jc w:val="center"/>
            </w:pPr>
            <w:r w:rsidRPr="00700022">
              <w:t>5.</w:t>
            </w:r>
          </w:p>
        </w:tc>
        <w:tc>
          <w:tcPr>
            <w:tcW w:w="2091" w:type="dxa"/>
          </w:tcPr>
          <w:p w14:paraId="16DA8D2E" w14:textId="77777777" w:rsidR="000C76EB" w:rsidRPr="00700022" w:rsidRDefault="000C76EB" w:rsidP="000C76EB">
            <w:pPr>
              <w:pStyle w:val="Tabletext2"/>
              <w:rPr>
                <w:rFonts w:cs="Arial"/>
              </w:rPr>
            </w:pPr>
            <w:r w:rsidRPr="00700022">
              <w:rPr>
                <w:rFonts w:cs="Arial"/>
              </w:rPr>
              <w:t>The member is a member of the Reserves on continuous full-time service, and was appointed or enlisted from an overseas country.</w:t>
            </w:r>
          </w:p>
        </w:tc>
        <w:tc>
          <w:tcPr>
            <w:tcW w:w="2091" w:type="dxa"/>
          </w:tcPr>
          <w:p w14:paraId="5966C905" w14:textId="77777777" w:rsidR="000C76EB" w:rsidRPr="00700022" w:rsidRDefault="000C76EB" w:rsidP="000C76EB">
            <w:pPr>
              <w:pStyle w:val="Tabletext2"/>
              <w:rPr>
                <w:bCs/>
                <w:color w:val="000000"/>
              </w:rPr>
            </w:pPr>
            <w:r w:rsidRPr="00700022">
              <w:rPr>
                <w:color w:val="000000"/>
              </w:rPr>
              <w:t>The</w:t>
            </w:r>
            <w:r w:rsidRPr="00700022">
              <w:rPr>
                <w:bCs/>
                <w:color w:val="000000"/>
              </w:rPr>
              <w:t xml:space="preserve"> posting location the member last received a removal to.</w:t>
            </w:r>
          </w:p>
        </w:tc>
        <w:tc>
          <w:tcPr>
            <w:tcW w:w="2091" w:type="dxa"/>
          </w:tcPr>
          <w:p w14:paraId="573A9E34" w14:textId="3CFAEE52" w:rsidR="000C76EB" w:rsidRPr="00700022" w:rsidRDefault="000C76EB" w:rsidP="000C76EB">
            <w:pPr>
              <w:pStyle w:val="Tabletext2"/>
              <w:rPr>
                <w:rFonts w:cs="Arial"/>
              </w:rPr>
            </w:pPr>
            <w:r w:rsidRPr="00700022">
              <w:rPr>
                <w:rFonts w:cs="Arial"/>
                <w:bCs/>
                <w:color w:val="000000"/>
              </w:rPr>
              <w:t xml:space="preserve">A location chosen by the </w:t>
            </w:r>
            <w:r w:rsidRPr="00700022">
              <w:rPr>
                <w:rFonts w:cs="Arial"/>
                <w:color w:val="000000"/>
              </w:rPr>
              <w:t>member</w:t>
            </w:r>
            <w:r w:rsidRPr="00700022">
              <w:rPr>
                <w:rFonts w:cs="Arial"/>
                <w:bCs/>
                <w:color w:val="000000"/>
              </w:rPr>
              <w:t xml:space="preserve"> subject to the limit in column D.</w:t>
            </w:r>
          </w:p>
        </w:tc>
        <w:tc>
          <w:tcPr>
            <w:tcW w:w="2091" w:type="dxa"/>
          </w:tcPr>
          <w:p w14:paraId="275ACFFE" w14:textId="77777777" w:rsidR="000C76EB" w:rsidRPr="00700022" w:rsidRDefault="000C76EB" w:rsidP="000C76EB">
            <w:pPr>
              <w:pStyle w:val="Tabletext2"/>
              <w:rPr>
                <w:rFonts w:cs="Arial"/>
              </w:rPr>
            </w:pPr>
            <w:r w:rsidRPr="00700022">
              <w:rPr>
                <w:rFonts w:cs="Arial"/>
              </w:rPr>
              <w:t>The maximum benefit payable is the lesser of the following.</w:t>
            </w:r>
          </w:p>
          <w:p w14:paraId="6C6EBE96" w14:textId="39773AD2" w:rsidR="000C76EB" w:rsidRPr="00700022" w:rsidRDefault="000C76EB" w:rsidP="000C76EB">
            <w:pPr>
              <w:pStyle w:val="Tablea"/>
            </w:pPr>
            <w:r w:rsidRPr="00700022">
              <w:t>a.</w:t>
            </w:r>
            <w:r>
              <w:tab/>
            </w:r>
            <w:r w:rsidRPr="00700022">
              <w:t xml:space="preserve">The </w:t>
            </w:r>
            <w:r w:rsidRPr="00700022">
              <w:rPr>
                <w:color w:val="000000"/>
              </w:rPr>
              <w:t>cost</w:t>
            </w:r>
            <w:r w:rsidRPr="00700022">
              <w:t xml:space="preserve"> of the removal.</w:t>
            </w:r>
          </w:p>
          <w:p w14:paraId="7ED4257A" w14:textId="40D58448" w:rsidR="000C76EB" w:rsidRPr="00700022" w:rsidRDefault="000C76EB" w:rsidP="000C76EB">
            <w:pPr>
              <w:pStyle w:val="Tablea"/>
              <w:rPr>
                <w:rFonts w:cs="Arial"/>
              </w:rPr>
            </w:pPr>
            <w:r w:rsidRPr="00700022">
              <w:t>b.</w:t>
            </w:r>
            <w:r>
              <w:tab/>
            </w:r>
            <w:r w:rsidRPr="00700022">
              <w:rPr>
                <w:color w:val="000000"/>
              </w:rPr>
              <w:t>The</w:t>
            </w:r>
            <w:r w:rsidRPr="00700022">
              <w:t xml:space="preserve"> cost of a removal to the</w:t>
            </w:r>
            <w:r w:rsidRPr="00700022">
              <w:rPr>
                <w:color w:val="000000"/>
              </w:rPr>
              <w:t xml:space="preserve"> member's overseas removal agent at the member's port of entry to Australia</w:t>
            </w:r>
            <w:r w:rsidRPr="00700022">
              <w:t>.</w:t>
            </w:r>
          </w:p>
        </w:tc>
      </w:tr>
      <w:tr w:rsidR="00403058" w:rsidRPr="0020249B" w14:paraId="3639A532" w14:textId="77777777" w:rsidTr="00403058">
        <w:trPr>
          <w:cantSplit/>
          <w:trHeight w:val="2840"/>
        </w:trPr>
        <w:tc>
          <w:tcPr>
            <w:tcW w:w="567" w:type="dxa"/>
            <w:tcBorders>
              <w:top w:val="single" w:sz="6" w:space="0" w:color="auto"/>
              <w:left w:val="single" w:sz="6" w:space="0" w:color="auto"/>
              <w:bottom w:val="single" w:sz="6" w:space="0" w:color="auto"/>
              <w:right w:val="single" w:sz="6" w:space="0" w:color="auto"/>
            </w:tcBorders>
          </w:tcPr>
          <w:p w14:paraId="31D69FD7" w14:textId="77777777" w:rsidR="00403058" w:rsidRPr="0020249B" w:rsidRDefault="00403058" w:rsidP="00403058">
            <w:pPr>
              <w:pStyle w:val="Tabletext2"/>
            </w:pPr>
            <w:r w:rsidRPr="0020249B">
              <w:lastRenderedPageBreak/>
              <w:t>6.</w:t>
            </w:r>
          </w:p>
        </w:tc>
        <w:tc>
          <w:tcPr>
            <w:tcW w:w="2091" w:type="dxa"/>
            <w:tcBorders>
              <w:top w:val="single" w:sz="6" w:space="0" w:color="auto"/>
              <w:left w:val="single" w:sz="6" w:space="0" w:color="auto"/>
              <w:bottom w:val="single" w:sz="6" w:space="0" w:color="auto"/>
              <w:right w:val="single" w:sz="6" w:space="0" w:color="auto"/>
            </w:tcBorders>
          </w:tcPr>
          <w:p w14:paraId="11BEB6AD" w14:textId="41C3EC37" w:rsidR="00403058" w:rsidRPr="0020249B" w:rsidRDefault="00403058" w:rsidP="00403058">
            <w:pPr>
              <w:pStyle w:val="Tabletext2"/>
              <w:rPr>
                <w:rFonts w:cs="Arial"/>
              </w:rPr>
            </w:pPr>
            <w:r w:rsidRPr="0020249B">
              <w:rPr>
                <w:rFonts w:cs="Arial"/>
              </w:rPr>
              <w:t>The member has unaccompanied resident family and no accompanied resident family and is to relocate from subsidised accommodation to the family benefit location of their unaccompanied resident family</w:t>
            </w:r>
          </w:p>
        </w:tc>
        <w:tc>
          <w:tcPr>
            <w:tcW w:w="2091" w:type="dxa"/>
            <w:tcBorders>
              <w:top w:val="single" w:sz="6" w:space="0" w:color="auto"/>
              <w:left w:val="single" w:sz="6" w:space="0" w:color="auto"/>
              <w:bottom w:val="single" w:sz="6" w:space="0" w:color="auto"/>
              <w:right w:val="single" w:sz="6" w:space="0" w:color="auto"/>
            </w:tcBorders>
          </w:tcPr>
          <w:p w14:paraId="5C72CDD5" w14:textId="77777777" w:rsidR="00403058" w:rsidRPr="00403058" w:rsidRDefault="00403058" w:rsidP="00403058">
            <w:pPr>
              <w:pStyle w:val="Tabletext2"/>
              <w:rPr>
                <w:color w:val="000000"/>
              </w:rPr>
            </w:pPr>
            <w:r w:rsidRPr="00403058">
              <w:rPr>
                <w:color w:val="000000"/>
              </w:rPr>
              <w:t>The housing benefit location they last received a removal to.</w:t>
            </w:r>
          </w:p>
        </w:tc>
        <w:tc>
          <w:tcPr>
            <w:tcW w:w="2091" w:type="dxa"/>
            <w:tcBorders>
              <w:top w:val="single" w:sz="6" w:space="0" w:color="auto"/>
              <w:left w:val="single" w:sz="6" w:space="0" w:color="auto"/>
              <w:bottom w:val="single" w:sz="6" w:space="0" w:color="auto"/>
              <w:right w:val="single" w:sz="6" w:space="0" w:color="auto"/>
            </w:tcBorders>
          </w:tcPr>
          <w:p w14:paraId="3B4F4D0E" w14:textId="77777777" w:rsidR="00403058" w:rsidRPr="00403058" w:rsidRDefault="00403058" w:rsidP="00403058">
            <w:pPr>
              <w:pStyle w:val="Tabletext2"/>
              <w:rPr>
                <w:rFonts w:cs="Arial"/>
                <w:bCs/>
                <w:color w:val="000000"/>
              </w:rPr>
            </w:pPr>
            <w:r w:rsidRPr="00403058">
              <w:rPr>
                <w:rFonts w:cs="Arial"/>
                <w:bCs/>
                <w:color w:val="000000"/>
              </w:rPr>
              <w:t>The family benefit location of their unaccompanied resident family.</w:t>
            </w:r>
          </w:p>
        </w:tc>
        <w:tc>
          <w:tcPr>
            <w:tcW w:w="2091" w:type="dxa"/>
            <w:tcBorders>
              <w:top w:val="single" w:sz="6" w:space="0" w:color="auto"/>
              <w:left w:val="single" w:sz="6" w:space="0" w:color="auto"/>
              <w:bottom w:val="single" w:sz="6" w:space="0" w:color="auto"/>
              <w:right w:val="single" w:sz="6" w:space="0" w:color="auto"/>
            </w:tcBorders>
          </w:tcPr>
          <w:p w14:paraId="6C4BE268" w14:textId="77777777" w:rsidR="00403058" w:rsidRPr="0020249B" w:rsidRDefault="00403058" w:rsidP="00403058">
            <w:pPr>
              <w:pStyle w:val="Tabletext2"/>
              <w:rPr>
                <w:rFonts w:cs="Arial"/>
              </w:rPr>
            </w:pPr>
            <w:r w:rsidRPr="0020249B">
              <w:rPr>
                <w:rFonts w:cs="Arial"/>
              </w:rPr>
              <w:t>The removal must occur before their unaccompanied resident family are removed to a location under paragraph 6.5.46A.1.b.</w:t>
            </w:r>
          </w:p>
        </w:tc>
      </w:tr>
    </w:tbl>
    <w:p w14:paraId="33370397" w14:textId="3C77B619" w:rsidR="0062168A" w:rsidRPr="00700022" w:rsidRDefault="0062168A" w:rsidP="003A0A1A"/>
    <w:tbl>
      <w:tblPr>
        <w:tblW w:w="9359" w:type="dxa"/>
        <w:tblInd w:w="113" w:type="dxa"/>
        <w:tblLayout w:type="fixed"/>
        <w:tblLook w:val="04A0" w:firstRow="1" w:lastRow="0" w:firstColumn="1" w:lastColumn="0" w:noHBand="0" w:noVBand="1"/>
      </w:tblPr>
      <w:tblGrid>
        <w:gridCol w:w="992"/>
        <w:gridCol w:w="8367"/>
      </w:tblGrid>
      <w:tr w:rsidR="00B52E9C" w:rsidRPr="00FA1C80" w14:paraId="0C6E3B81" w14:textId="77777777" w:rsidTr="008432B8">
        <w:tc>
          <w:tcPr>
            <w:tcW w:w="992" w:type="dxa"/>
          </w:tcPr>
          <w:p w14:paraId="4441F2D9" w14:textId="77777777" w:rsidR="00B52E9C" w:rsidRPr="00FA1C80" w:rsidRDefault="00B52E9C" w:rsidP="00FA1C80">
            <w:pPr>
              <w:pStyle w:val="Sectiontext0"/>
              <w:jc w:val="center"/>
            </w:pPr>
            <w:r w:rsidRPr="00FA1C80">
              <w:t>4.</w:t>
            </w:r>
          </w:p>
        </w:tc>
        <w:tc>
          <w:tcPr>
            <w:tcW w:w="8367" w:type="dxa"/>
          </w:tcPr>
          <w:p w14:paraId="310E4B5F" w14:textId="77777777" w:rsidR="00B52E9C" w:rsidRPr="00FA1C80" w:rsidRDefault="00B52E9C" w:rsidP="00FA1C80">
            <w:pPr>
              <w:pStyle w:val="Sectiontext0"/>
            </w:pPr>
            <w:r w:rsidRPr="00FA1C80">
              <w:t xml:space="preserve">A member in a situation in an item in column A of the following table is eligible for a removal to be provided at a time in column B of the same item and subject to the conditions in column C of the same item. </w:t>
            </w:r>
          </w:p>
        </w:tc>
      </w:tr>
    </w:tbl>
    <w:p w14:paraId="07EE7993" w14:textId="77777777" w:rsidR="004D1144" w:rsidRPr="00652094" w:rsidRDefault="004D1144" w:rsidP="004D1144"/>
    <w:tbl>
      <w:tblPr>
        <w:tblW w:w="8363" w:type="dxa"/>
        <w:tblInd w:w="985" w:type="dxa"/>
        <w:tblLayout w:type="fixed"/>
        <w:tblCellMar>
          <w:left w:w="56" w:type="dxa"/>
          <w:right w:w="56" w:type="dxa"/>
        </w:tblCellMar>
        <w:tblLook w:val="0000" w:firstRow="0" w:lastRow="0" w:firstColumn="0" w:lastColumn="0" w:noHBand="0" w:noVBand="0"/>
      </w:tblPr>
      <w:tblGrid>
        <w:gridCol w:w="699"/>
        <w:gridCol w:w="2554"/>
        <w:gridCol w:w="2555"/>
        <w:gridCol w:w="2555"/>
      </w:tblGrid>
      <w:tr w:rsidR="004D1144" w:rsidRPr="000C76EB" w14:paraId="2730AD7D" w14:textId="77777777" w:rsidTr="000C76EB">
        <w:trPr>
          <w:cantSplit/>
        </w:trPr>
        <w:tc>
          <w:tcPr>
            <w:tcW w:w="699" w:type="dxa"/>
            <w:tcBorders>
              <w:top w:val="single" w:sz="6" w:space="0" w:color="auto"/>
              <w:left w:val="single" w:sz="6" w:space="0" w:color="auto"/>
              <w:bottom w:val="single" w:sz="6" w:space="0" w:color="auto"/>
              <w:right w:val="single" w:sz="6" w:space="0" w:color="auto"/>
            </w:tcBorders>
          </w:tcPr>
          <w:p w14:paraId="62BAB25A" w14:textId="77777777" w:rsidR="004D1144" w:rsidRPr="000C76EB" w:rsidRDefault="004D1144" w:rsidP="000C76EB">
            <w:pPr>
              <w:pStyle w:val="TableHeaderArial"/>
            </w:pPr>
            <w:r w:rsidRPr="000C76EB">
              <w:t>Item</w:t>
            </w:r>
          </w:p>
        </w:tc>
        <w:tc>
          <w:tcPr>
            <w:tcW w:w="2554" w:type="dxa"/>
            <w:tcBorders>
              <w:top w:val="single" w:sz="6" w:space="0" w:color="auto"/>
              <w:left w:val="single" w:sz="6" w:space="0" w:color="auto"/>
              <w:bottom w:val="single" w:sz="6" w:space="0" w:color="auto"/>
              <w:right w:val="single" w:sz="6" w:space="0" w:color="auto"/>
            </w:tcBorders>
          </w:tcPr>
          <w:p w14:paraId="2F5903A5" w14:textId="77777777" w:rsidR="004D1144" w:rsidRPr="000C76EB" w:rsidRDefault="004D1144" w:rsidP="000C76EB">
            <w:pPr>
              <w:pStyle w:val="TableHeaderArial"/>
            </w:pPr>
            <w:r w:rsidRPr="000C76EB">
              <w:t>Column A</w:t>
            </w:r>
          </w:p>
          <w:p w14:paraId="04EDA41E" w14:textId="77777777" w:rsidR="004D1144" w:rsidRPr="000C76EB" w:rsidRDefault="004D1144" w:rsidP="000C76EB">
            <w:pPr>
              <w:pStyle w:val="TableHeaderArial"/>
            </w:pPr>
            <w:r w:rsidRPr="000C76EB">
              <w:t>Member situation</w:t>
            </w:r>
          </w:p>
        </w:tc>
        <w:tc>
          <w:tcPr>
            <w:tcW w:w="2555" w:type="dxa"/>
            <w:tcBorders>
              <w:top w:val="single" w:sz="6" w:space="0" w:color="auto"/>
              <w:left w:val="single" w:sz="6" w:space="0" w:color="auto"/>
              <w:bottom w:val="single" w:sz="6" w:space="0" w:color="auto"/>
              <w:right w:val="single" w:sz="6" w:space="0" w:color="auto"/>
            </w:tcBorders>
          </w:tcPr>
          <w:p w14:paraId="2BBDB7D7" w14:textId="77777777" w:rsidR="004D1144" w:rsidRPr="000C76EB" w:rsidRDefault="004D1144" w:rsidP="000C76EB">
            <w:pPr>
              <w:pStyle w:val="TableHeaderArial"/>
            </w:pPr>
            <w:r w:rsidRPr="000C76EB">
              <w:t>Column B</w:t>
            </w:r>
          </w:p>
          <w:p w14:paraId="28427BA3" w14:textId="77777777" w:rsidR="004D1144" w:rsidRPr="000C76EB" w:rsidRDefault="004D1144" w:rsidP="000C76EB">
            <w:pPr>
              <w:pStyle w:val="TableHeaderArial"/>
            </w:pPr>
            <w:r w:rsidRPr="000C76EB">
              <w:t>Time of removal</w:t>
            </w:r>
          </w:p>
        </w:tc>
        <w:tc>
          <w:tcPr>
            <w:tcW w:w="2555" w:type="dxa"/>
            <w:tcBorders>
              <w:top w:val="single" w:sz="6" w:space="0" w:color="auto"/>
              <w:left w:val="single" w:sz="6" w:space="0" w:color="auto"/>
              <w:bottom w:val="single" w:sz="6" w:space="0" w:color="auto"/>
              <w:right w:val="single" w:sz="6" w:space="0" w:color="auto"/>
            </w:tcBorders>
          </w:tcPr>
          <w:p w14:paraId="198DEF76" w14:textId="77777777" w:rsidR="004D1144" w:rsidRPr="000C76EB" w:rsidRDefault="004D1144" w:rsidP="000C76EB">
            <w:pPr>
              <w:pStyle w:val="TableHeaderArial"/>
            </w:pPr>
            <w:r w:rsidRPr="000C76EB">
              <w:t>Column C</w:t>
            </w:r>
          </w:p>
          <w:p w14:paraId="75285423" w14:textId="77777777" w:rsidR="004D1144" w:rsidRPr="000C76EB" w:rsidRDefault="004D1144" w:rsidP="000C76EB">
            <w:pPr>
              <w:pStyle w:val="TableHeaderArial"/>
            </w:pPr>
            <w:r w:rsidRPr="000C76EB">
              <w:t xml:space="preserve">Conditions </w:t>
            </w:r>
          </w:p>
        </w:tc>
      </w:tr>
      <w:tr w:rsidR="004D1144" w:rsidRPr="00652094" w14:paraId="3FC3F490" w14:textId="77777777" w:rsidTr="000C76EB">
        <w:trPr>
          <w:cantSplit/>
          <w:trHeight w:val="135"/>
        </w:trPr>
        <w:tc>
          <w:tcPr>
            <w:tcW w:w="699" w:type="dxa"/>
            <w:tcBorders>
              <w:top w:val="single" w:sz="6" w:space="0" w:color="auto"/>
              <w:left w:val="single" w:sz="6" w:space="0" w:color="auto"/>
              <w:bottom w:val="single" w:sz="6" w:space="0" w:color="auto"/>
              <w:right w:val="single" w:sz="6" w:space="0" w:color="auto"/>
            </w:tcBorders>
          </w:tcPr>
          <w:p w14:paraId="117C681C" w14:textId="77777777" w:rsidR="004D1144" w:rsidRPr="00652094" w:rsidRDefault="004D1144" w:rsidP="000C76EB">
            <w:pPr>
              <w:pStyle w:val="Tabletext2"/>
              <w:jc w:val="center"/>
            </w:pPr>
            <w:r w:rsidRPr="00652094">
              <w:t>1.</w:t>
            </w:r>
          </w:p>
        </w:tc>
        <w:tc>
          <w:tcPr>
            <w:tcW w:w="2554" w:type="dxa"/>
            <w:tcBorders>
              <w:top w:val="single" w:sz="6" w:space="0" w:color="auto"/>
              <w:left w:val="single" w:sz="6" w:space="0" w:color="auto"/>
              <w:bottom w:val="single" w:sz="6" w:space="0" w:color="auto"/>
              <w:right w:val="single" w:sz="6" w:space="0" w:color="auto"/>
            </w:tcBorders>
          </w:tcPr>
          <w:p w14:paraId="6CB2A986" w14:textId="219BE817" w:rsidR="004D1144" w:rsidRPr="00652094" w:rsidRDefault="004D1144" w:rsidP="00F11502">
            <w:pPr>
              <w:pStyle w:val="Tabletext2"/>
            </w:pPr>
            <w:r w:rsidRPr="00652094">
              <w:t>The member requests to be removed before ceasing continuous full</w:t>
            </w:r>
            <w:r w:rsidRPr="00652094">
              <w:noBreakHyphen/>
              <w:t xml:space="preserve">time service and </w:t>
            </w:r>
            <w:r w:rsidR="005F133E" w:rsidRPr="0063740B">
              <w:t>table item 2 does</w:t>
            </w:r>
            <w:r w:rsidR="00395E36" w:rsidRPr="00EA2EE9">
              <w:t xml:space="preserve"> not</w:t>
            </w:r>
            <w:r w:rsidRPr="00652094">
              <w:t xml:space="preserve"> apply.</w:t>
            </w:r>
          </w:p>
        </w:tc>
        <w:tc>
          <w:tcPr>
            <w:tcW w:w="2555" w:type="dxa"/>
            <w:tcBorders>
              <w:top w:val="single" w:sz="6" w:space="0" w:color="auto"/>
              <w:left w:val="single" w:sz="6" w:space="0" w:color="auto"/>
              <w:bottom w:val="single" w:sz="6" w:space="0" w:color="auto"/>
              <w:right w:val="single" w:sz="6" w:space="0" w:color="auto"/>
            </w:tcBorders>
          </w:tcPr>
          <w:p w14:paraId="1D1E7218" w14:textId="77777777" w:rsidR="004D1144" w:rsidRPr="00652094" w:rsidRDefault="004D1144" w:rsidP="000C76EB">
            <w:pPr>
              <w:pStyle w:val="Tabletext2"/>
            </w:pPr>
            <w:r w:rsidRPr="00652094">
              <w:t>Any time during the final 12 months of the member's continuous full</w:t>
            </w:r>
            <w:r w:rsidRPr="00652094">
              <w:noBreakHyphen/>
              <w:t>time service.</w:t>
            </w:r>
          </w:p>
        </w:tc>
        <w:tc>
          <w:tcPr>
            <w:tcW w:w="2555" w:type="dxa"/>
            <w:tcBorders>
              <w:top w:val="single" w:sz="6" w:space="0" w:color="auto"/>
              <w:left w:val="single" w:sz="6" w:space="0" w:color="auto"/>
              <w:bottom w:val="single" w:sz="6" w:space="0" w:color="auto"/>
              <w:right w:val="single" w:sz="6" w:space="0" w:color="auto"/>
            </w:tcBorders>
          </w:tcPr>
          <w:p w14:paraId="340BB24D" w14:textId="77777777" w:rsidR="004D1144" w:rsidRPr="00652094" w:rsidRDefault="004D1144" w:rsidP="000C76EB">
            <w:pPr>
              <w:pStyle w:val="Tabletext2"/>
            </w:pPr>
            <w:r w:rsidRPr="00652094">
              <w:t>The member must have received a discharge authority.</w:t>
            </w:r>
          </w:p>
        </w:tc>
      </w:tr>
      <w:tr w:rsidR="004D1144" w:rsidRPr="00652094" w14:paraId="6B773941" w14:textId="77777777" w:rsidTr="000C76EB">
        <w:trPr>
          <w:trHeight w:val="135"/>
        </w:trPr>
        <w:tc>
          <w:tcPr>
            <w:tcW w:w="699" w:type="dxa"/>
            <w:tcBorders>
              <w:top w:val="single" w:sz="6" w:space="0" w:color="auto"/>
              <w:left w:val="single" w:sz="6" w:space="0" w:color="auto"/>
              <w:bottom w:val="single" w:sz="6" w:space="0" w:color="auto"/>
              <w:right w:val="single" w:sz="6" w:space="0" w:color="auto"/>
            </w:tcBorders>
          </w:tcPr>
          <w:p w14:paraId="5B8A01D1" w14:textId="77777777" w:rsidR="004D1144" w:rsidRPr="00652094" w:rsidRDefault="004D1144" w:rsidP="000C76EB">
            <w:pPr>
              <w:pStyle w:val="Tabletext2"/>
              <w:jc w:val="center"/>
            </w:pPr>
            <w:r w:rsidRPr="00652094">
              <w:t>2.</w:t>
            </w:r>
          </w:p>
        </w:tc>
        <w:tc>
          <w:tcPr>
            <w:tcW w:w="2554" w:type="dxa"/>
            <w:tcBorders>
              <w:top w:val="single" w:sz="6" w:space="0" w:color="auto"/>
              <w:left w:val="single" w:sz="6" w:space="0" w:color="auto"/>
              <w:bottom w:val="single" w:sz="6" w:space="0" w:color="auto"/>
              <w:right w:val="single" w:sz="6" w:space="0" w:color="auto"/>
            </w:tcBorders>
          </w:tcPr>
          <w:p w14:paraId="313699BD" w14:textId="77777777" w:rsidR="00F11502" w:rsidRPr="008606B3" w:rsidRDefault="00F11502" w:rsidP="00F11502">
            <w:pPr>
              <w:pStyle w:val="Tabletext2"/>
            </w:pPr>
            <w:r w:rsidRPr="008606B3">
              <w:t>The member requests to be removed</w:t>
            </w:r>
            <w:r>
              <w:t xml:space="preserve"> before ceasing continuous full-</w:t>
            </w:r>
            <w:r w:rsidRPr="008606B3">
              <w:t>time service for one of the following reasons.</w:t>
            </w:r>
          </w:p>
          <w:p w14:paraId="16B4C40D" w14:textId="77777777" w:rsidR="00F11502" w:rsidRPr="008606B3" w:rsidRDefault="00F11502" w:rsidP="00F11502">
            <w:pPr>
              <w:pStyle w:val="Tabletext2"/>
              <w:ind w:left="297" w:hanging="284"/>
            </w:pPr>
            <w:r w:rsidRPr="008606B3">
              <w:t>a.</w:t>
            </w:r>
            <w:r w:rsidRPr="008606B3">
              <w:tab/>
              <w:t>The removal is required as a result of a resident family member or recognised other persons’ illness that is confirmed by a medical practitioner.</w:t>
            </w:r>
          </w:p>
          <w:p w14:paraId="2FD1D8C7" w14:textId="77777777" w:rsidR="00F11502" w:rsidRPr="008606B3" w:rsidRDefault="00F11502" w:rsidP="00F11502">
            <w:pPr>
              <w:pStyle w:val="Tabletext2"/>
              <w:ind w:left="297" w:hanging="284"/>
            </w:pPr>
            <w:r>
              <w:t>b</w:t>
            </w:r>
            <w:r w:rsidRPr="008606B3">
              <w:t>.</w:t>
            </w:r>
            <w:r w:rsidRPr="008606B3">
              <w:tab/>
              <w:t>Suitable accommodation is not available in the member’s housing benefit location.</w:t>
            </w:r>
          </w:p>
          <w:p w14:paraId="20760AA9" w14:textId="77777777" w:rsidR="00F11502" w:rsidRPr="008606B3" w:rsidRDefault="00F11502" w:rsidP="00F11502">
            <w:pPr>
              <w:pStyle w:val="Tabletext2"/>
              <w:ind w:left="297" w:hanging="284"/>
            </w:pPr>
            <w:r>
              <w:t>c</w:t>
            </w:r>
            <w:r w:rsidRPr="008606B3">
              <w:t>.</w:t>
            </w:r>
            <w:r w:rsidRPr="008606B3">
              <w:tab/>
              <w:t>Suitable secondary or higher education for the member’s child is not available in their housing benefit location.</w:t>
            </w:r>
          </w:p>
          <w:p w14:paraId="6B83A9FE" w14:textId="4AF72440" w:rsidR="00F11502" w:rsidRDefault="00F11502" w:rsidP="00F11502">
            <w:pPr>
              <w:pStyle w:val="Tabletext2"/>
              <w:ind w:left="297" w:hanging="284"/>
            </w:pPr>
            <w:r>
              <w:t>d.</w:t>
            </w:r>
            <w:r w:rsidRPr="008606B3">
              <w:tab/>
            </w:r>
            <w:r>
              <w:t>The member is on a transition location (medical) agreement for more than 12 months.</w:t>
            </w:r>
          </w:p>
          <w:p w14:paraId="17F06D95" w14:textId="16F29370" w:rsidR="004D1144" w:rsidRPr="00652094" w:rsidRDefault="00F11502" w:rsidP="000C76EB">
            <w:pPr>
              <w:pStyle w:val="Tablea"/>
            </w:pPr>
            <w:r>
              <w:t>e.</w:t>
            </w:r>
            <w:r>
              <w:tab/>
            </w:r>
            <w:r w:rsidRPr="008606B3">
              <w:rPr>
                <w:rFonts w:cs="Arial"/>
                <w:color w:val="000000"/>
              </w:rPr>
              <w:t>There are exceptional reasons that require the member to move.</w:t>
            </w:r>
          </w:p>
        </w:tc>
        <w:tc>
          <w:tcPr>
            <w:tcW w:w="2555" w:type="dxa"/>
            <w:tcBorders>
              <w:top w:val="single" w:sz="6" w:space="0" w:color="auto"/>
              <w:left w:val="single" w:sz="6" w:space="0" w:color="auto"/>
              <w:bottom w:val="single" w:sz="6" w:space="0" w:color="auto"/>
              <w:right w:val="single" w:sz="6" w:space="0" w:color="auto"/>
            </w:tcBorders>
          </w:tcPr>
          <w:p w14:paraId="7DA8BC40" w14:textId="77777777" w:rsidR="004D1144" w:rsidRPr="00652094" w:rsidRDefault="004D1144" w:rsidP="000C76EB">
            <w:pPr>
              <w:pStyle w:val="Tabletext2"/>
            </w:pPr>
            <w:r w:rsidRPr="00652094">
              <w:t>Any time before the member ceases continuous full</w:t>
            </w:r>
            <w:r w:rsidRPr="00652094">
              <w:noBreakHyphen/>
              <w:t>time service.</w:t>
            </w:r>
          </w:p>
        </w:tc>
        <w:tc>
          <w:tcPr>
            <w:tcW w:w="2555" w:type="dxa"/>
            <w:tcBorders>
              <w:top w:val="single" w:sz="6" w:space="0" w:color="auto"/>
              <w:left w:val="single" w:sz="6" w:space="0" w:color="auto"/>
              <w:bottom w:val="single" w:sz="6" w:space="0" w:color="auto"/>
              <w:right w:val="single" w:sz="6" w:space="0" w:color="auto"/>
            </w:tcBorders>
          </w:tcPr>
          <w:p w14:paraId="4D4ADC42" w14:textId="77777777" w:rsidR="004D1144" w:rsidRPr="00652094" w:rsidRDefault="004D1144" w:rsidP="000C76EB">
            <w:pPr>
              <w:pStyle w:val="Tabletext2"/>
            </w:pPr>
            <w:r w:rsidRPr="00652094">
              <w:t>All of the following.</w:t>
            </w:r>
          </w:p>
          <w:p w14:paraId="4BF0B74D" w14:textId="2D11816E" w:rsidR="004D1144" w:rsidRPr="00652094" w:rsidRDefault="000C76EB" w:rsidP="000C76EB">
            <w:pPr>
              <w:pStyle w:val="Tablea"/>
            </w:pPr>
            <w:r>
              <w:t>a.</w:t>
            </w:r>
            <w:r>
              <w:tab/>
            </w:r>
            <w:r w:rsidR="004D1144" w:rsidRPr="00652094">
              <w:t>The member must have received a discharge authority.</w:t>
            </w:r>
          </w:p>
          <w:p w14:paraId="6CB4F151" w14:textId="5C61B096" w:rsidR="004D1144" w:rsidRPr="00652094" w:rsidRDefault="000C76EB" w:rsidP="000C76EB">
            <w:pPr>
              <w:pStyle w:val="Tablea"/>
            </w:pPr>
            <w:r>
              <w:t>b.</w:t>
            </w:r>
            <w:r>
              <w:tab/>
            </w:r>
            <w:r w:rsidR="004D1144" w:rsidRPr="00652094">
              <w:t>The CDF must be satisfied that, having considered the member’s request, the removal is reasonable.</w:t>
            </w:r>
          </w:p>
          <w:p w14:paraId="749AA34A" w14:textId="76DE35CA" w:rsidR="004D1144" w:rsidRPr="00652094" w:rsidRDefault="004D1144" w:rsidP="000C76EB">
            <w:pPr>
              <w:pStyle w:val="Tabletext2"/>
            </w:pPr>
          </w:p>
        </w:tc>
      </w:tr>
      <w:tr w:rsidR="004D1144" w:rsidRPr="00652094" w14:paraId="4D4D5964" w14:textId="77777777" w:rsidTr="000C76EB">
        <w:trPr>
          <w:cantSplit/>
          <w:trHeight w:val="135"/>
        </w:trPr>
        <w:tc>
          <w:tcPr>
            <w:tcW w:w="699" w:type="dxa"/>
            <w:tcBorders>
              <w:top w:val="single" w:sz="6" w:space="0" w:color="auto"/>
              <w:left w:val="single" w:sz="6" w:space="0" w:color="auto"/>
              <w:bottom w:val="single" w:sz="6" w:space="0" w:color="auto"/>
              <w:right w:val="single" w:sz="6" w:space="0" w:color="auto"/>
            </w:tcBorders>
          </w:tcPr>
          <w:p w14:paraId="57DC57B1" w14:textId="77777777" w:rsidR="004D1144" w:rsidRPr="00652094" w:rsidRDefault="004D1144" w:rsidP="000C76EB">
            <w:pPr>
              <w:pStyle w:val="Tabletext2"/>
              <w:jc w:val="center"/>
            </w:pPr>
            <w:r w:rsidRPr="00652094">
              <w:lastRenderedPageBreak/>
              <w:t>3.</w:t>
            </w:r>
          </w:p>
        </w:tc>
        <w:tc>
          <w:tcPr>
            <w:tcW w:w="2554" w:type="dxa"/>
            <w:tcBorders>
              <w:top w:val="single" w:sz="6" w:space="0" w:color="auto"/>
              <w:left w:val="single" w:sz="6" w:space="0" w:color="auto"/>
              <w:bottom w:val="single" w:sz="6" w:space="0" w:color="auto"/>
              <w:right w:val="single" w:sz="6" w:space="0" w:color="auto"/>
            </w:tcBorders>
          </w:tcPr>
          <w:p w14:paraId="3B1CFC7D" w14:textId="77777777" w:rsidR="004D1144" w:rsidRPr="00652094" w:rsidRDefault="004D1144" w:rsidP="000C76EB">
            <w:pPr>
              <w:pStyle w:val="Tabletext2"/>
              <w:rPr>
                <w:rFonts w:cs="Arial"/>
              </w:rPr>
            </w:pPr>
            <w:r w:rsidRPr="00652094">
              <w:rPr>
                <w:rFonts w:cs="Arial"/>
              </w:rPr>
              <w:t>The member has ceased continuous full-time service.</w:t>
            </w:r>
          </w:p>
        </w:tc>
        <w:tc>
          <w:tcPr>
            <w:tcW w:w="2555" w:type="dxa"/>
            <w:tcBorders>
              <w:top w:val="single" w:sz="6" w:space="0" w:color="auto"/>
              <w:left w:val="single" w:sz="6" w:space="0" w:color="auto"/>
              <w:bottom w:val="single" w:sz="6" w:space="0" w:color="auto"/>
              <w:right w:val="single" w:sz="6" w:space="0" w:color="auto"/>
            </w:tcBorders>
          </w:tcPr>
          <w:p w14:paraId="620F236C" w14:textId="77777777" w:rsidR="004D1144" w:rsidRPr="00652094" w:rsidRDefault="004D1144" w:rsidP="000C76EB">
            <w:pPr>
              <w:pStyle w:val="Tabletext2"/>
            </w:pPr>
            <w:r w:rsidRPr="00652094">
              <w:t>One of the following.</w:t>
            </w:r>
          </w:p>
          <w:p w14:paraId="79CEC22B" w14:textId="195F60F7" w:rsidR="004D1144" w:rsidRPr="00652094" w:rsidRDefault="000C76EB" w:rsidP="000C76EB">
            <w:pPr>
              <w:pStyle w:val="Tablea"/>
            </w:pPr>
            <w:r>
              <w:t>a.</w:t>
            </w:r>
            <w:r>
              <w:tab/>
            </w:r>
            <w:r w:rsidR="004D1144" w:rsidRPr="00652094">
              <w:t>Up to 24 months from the day the member ceases continuous full</w:t>
            </w:r>
            <w:r w:rsidR="00732D9D">
              <w:noBreakHyphen/>
            </w:r>
            <w:r w:rsidR="004D1144" w:rsidRPr="00652094">
              <w:t>time service.</w:t>
            </w:r>
          </w:p>
          <w:p w14:paraId="0BFBE6F5" w14:textId="63F4BCE3" w:rsidR="004D1144" w:rsidRPr="00652094" w:rsidRDefault="000C76EB" w:rsidP="000C76EB">
            <w:pPr>
              <w:pStyle w:val="Tablea"/>
            </w:pPr>
            <w:r>
              <w:t>b.</w:t>
            </w:r>
            <w:r>
              <w:tab/>
            </w:r>
            <w:r w:rsidR="004D1144" w:rsidRPr="00652094">
              <w:t xml:space="preserve">A later day that the CDF considers reasonable after considering the member’s circumstances. </w:t>
            </w:r>
          </w:p>
        </w:tc>
        <w:tc>
          <w:tcPr>
            <w:tcW w:w="2555" w:type="dxa"/>
            <w:tcBorders>
              <w:top w:val="single" w:sz="6" w:space="0" w:color="auto"/>
              <w:left w:val="single" w:sz="6" w:space="0" w:color="auto"/>
              <w:bottom w:val="single" w:sz="6" w:space="0" w:color="auto"/>
              <w:right w:val="single" w:sz="6" w:space="0" w:color="auto"/>
            </w:tcBorders>
          </w:tcPr>
          <w:p w14:paraId="59D7F7E1" w14:textId="77777777" w:rsidR="004D1144" w:rsidRPr="00652094" w:rsidRDefault="004D1144" w:rsidP="000C76EB">
            <w:pPr>
              <w:pStyle w:val="Tabletext2"/>
            </w:pPr>
          </w:p>
        </w:tc>
      </w:tr>
    </w:tbl>
    <w:p w14:paraId="1F722717" w14:textId="6EEE784D" w:rsidR="00990BAA" w:rsidRDefault="00F625B2" w:rsidP="00990BAA">
      <w:pPr>
        <w:pStyle w:val="Heading5"/>
      </w:pPr>
      <w:bookmarkStart w:id="423" w:name="_Toc177126878"/>
      <w:r>
        <w:t>6.5.46A</w:t>
      </w:r>
      <w:r w:rsidR="00E85499">
        <w:tab/>
      </w:r>
      <w:r w:rsidR="00990BAA">
        <w:t xml:space="preserve">Additional removal for members </w:t>
      </w:r>
      <w:r w:rsidR="009C3176" w:rsidRPr="0020249B">
        <w:t xml:space="preserve">who have </w:t>
      </w:r>
      <w:r w:rsidR="009C3176" w:rsidRPr="0020249B">
        <w:rPr>
          <w:rFonts w:cs="Arial"/>
        </w:rPr>
        <w:t>unaccompanied resident family</w:t>
      </w:r>
      <w:bookmarkEnd w:id="423"/>
      <w:r w:rsidR="00990BAA">
        <w:t xml:space="preserve"> </w:t>
      </w:r>
    </w:p>
    <w:tbl>
      <w:tblPr>
        <w:tblW w:w="9360" w:type="dxa"/>
        <w:tblInd w:w="138" w:type="dxa"/>
        <w:tblLayout w:type="fixed"/>
        <w:tblLook w:val="04A0" w:firstRow="1" w:lastRow="0" w:firstColumn="1" w:lastColumn="0" w:noHBand="0" w:noVBand="1"/>
      </w:tblPr>
      <w:tblGrid>
        <w:gridCol w:w="996"/>
        <w:gridCol w:w="567"/>
        <w:gridCol w:w="567"/>
        <w:gridCol w:w="7230"/>
      </w:tblGrid>
      <w:tr w:rsidR="00B51675" w:rsidRPr="0020249B" w14:paraId="54666158" w14:textId="77777777" w:rsidTr="00FA6BB6">
        <w:tc>
          <w:tcPr>
            <w:tcW w:w="996" w:type="dxa"/>
            <w:shd w:val="clear" w:color="auto" w:fill="auto"/>
          </w:tcPr>
          <w:p w14:paraId="7DA801CA" w14:textId="77777777" w:rsidR="00B51675" w:rsidRPr="0020249B" w:rsidDel="008F2D0B" w:rsidRDefault="00B51675" w:rsidP="002E774F">
            <w:pPr>
              <w:pStyle w:val="Sectiontext0"/>
              <w:jc w:val="center"/>
              <w:rPr>
                <w:lang w:eastAsia="en-US"/>
              </w:rPr>
            </w:pPr>
            <w:r w:rsidRPr="0020249B">
              <w:rPr>
                <w:lang w:eastAsia="en-US"/>
              </w:rPr>
              <w:t>1.</w:t>
            </w:r>
          </w:p>
        </w:tc>
        <w:tc>
          <w:tcPr>
            <w:tcW w:w="8364" w:type="dxa"/>
            <w:gridSpan w:val="3"/>
            <w:shd w:val="clear" w:color="auto" w:fill="auto"/>
          </w:tcPr>
          <w:p w14:paraId="315992ED" w14:textId="77777777" w:rsidR="00B51675" w:rsidRPr="00B51675" w:rsidRDefault="00B51675" w:rsidP="002E774F">
            <w:pPr>
              <w:pStyle w:val="Sectiontext0"/>
              <w:rPr>
                <w:rFonts w:cs="Arial"/>
                <w:color w:val="000000"/>
                <w:shd w:val="clear" w:color="auto" w:fill="FFFFFF"/>
              </w:rPr>
            </w:pPr>
            <w:r w:rsidRPr="00B51675">
              <w:rPr>
                <w:rFonts w:cs="Arial"/>
                <w:color w:val="000000"/>
                <w:shd w:val="clear" w:color="auto" w:fill="FFFFFF"/>
              </w:rPr>
              <w:t>This section applies to a member who has unaccompanied resident family and no accompanied resident family.</w:t>
            </w:r>
          </w:p>
        </w:tc>
      </w:tr>
      <w:tr w:rsidR="00B51675" w:rsidRPr="0020249B" w14:paraId="45F53185" w14:textId="77777777" w:rsidTr="00FA6BB6">
        <w:tc>
          <w:tcPr>
            <w:tcW w:w="996" w:type="dxa"/>
            <w:shd w:val="clear" w:color="auto" w:fill="auto"/>
          </w:tcPr>
          <w:p w14:paraId="76B13F3D" w14:textId="77777777" w:rsidR="00B51675" w:rsidRPr="0020249B" w:rsidRDefault="00B51675" w:rsidP="002E774F">
            <w:pPr>
              <w:pStyle w:val="Sectiontext0"/>
              <w:jc w:val="center"/>
              <w:rPr>
                <w:lang w:eastAsia="en-US"/>
              </w:rPr>
            </w:pPr>
            <w:r w:rsidRPr="0020249B">
              <w:rPr>
                <w:lang w:eastAsia="en-US"/>
              </w:rPr>
              <w:t>1A.</w:t>
            </w:r>
          </w:p>
        </w:tc>
        <w:tc>
          <w:tcPr>
            <w:tcW w:w="8364" w:type="dxa"/>
            <w:gridSpan w:val="3"/>
            <w:shd w:val="clear" w:color="auto" w:fill="auto"/>
          </w:tcPr>
          <w:p w14:paraId="08D3F1F0" w14:textId="77777777" w:rsidR="00B51675" w:rsidRPr="00B51675" w:rsidRDefault="00B51675" w:rsidP="002E774F">
            <w:pPr>
              <w:pStyle w:val="Sectiontext0"/>
              <w:rPr>
                <w:rFonts w:cs="Arial"/>
                <w:color w:val="000000"/>
                <w:shd w:val="clear" w:color="auto" w:fill="FFFFFF"/>
              </w:rPr>
            </w:pPr>
            <w:r w:rsidRPr="00B51675">
              <w:rPr>
                <w:rFonts w:cs="Arial"/>
                <w:color w:val="000000"/>
                <w:shd w:val="clear" w:color="auto" w:fill="FFFFFF"/>
              </w:rPr>
              <w:t>The member is eligible for an additional removal in accordance with the following.</w:t>
            </w:r>
          </w:p>
        </w:tc>
      </w:tr>
      <w:tr w:rsidR="00B51675" w:rsidRPr="0020249B" w14:paraId="01A72A3C" w14:textId="77777777" w:rsidTr="00FA6BB6">
        <w:tblPrEx>
          <w:tblLook w:val="0000" w:firstRow="0" w:lastRow="0" w:firstColumn="0" w:lastColumn="0" w:noHBand="0" w:noVBand="0"/>
        </w:tblPrEx>
        <w:tc>
          <w:tcPr>
            <w:tcW w:w="996" w:type="dxa"/>
          </w:tcPr>
          <w:p w14:paraId="6A799108" w14:textId="77777777" w:rsidR="00B51675" w:rsidRPr="0020249B" w:rsidRDefault="00B51675" w:rsidP="002E774F">
            <w:pPr>
              <w:pStyle w:val="Sectiontext0"/>
              <w:jc w:val="center"/>
              <w:rPr>
                <w:lang w:eastAsia="en-US"/>
              </w:rPr>
            </w:pPr>
          </w:p>
        </w:tc>
        <w:tc>
          <w:tcPr>
            <w:tcW w:w="567" w:type="dxa"/>
          </w:tcPr>
          <w:p w14:paraId="54BDD851" w14:textId="77777777" w:rsidR="00B51675" w:rsidRPr="0020249B" w:rsidRDefault="00B51675" w:rsidP="00B72A1C">
            <w:pPr>
              <w:pStyle w:val="Sectiontext0"/>
              <w:rPr>
                <w:rFonts w:cs="Arial"/>
                <w:lang w:eastAsia="en-US"/>
              </w:rPr>
            </w:pPr>
            <w:r w:rsidRPr="0020249B">
              <w:rPr>
                <w:rFonts w:cs="Arial"/>
                <w:lang w:eastAsia="en-US"/>
              </w:rPr>
              <w:t>a.</w:t>
            </w:r>
          </w:p>
        </w:tc>
        <w:tc>
          <w:tcPr>
            <w:tcW w:w="7797" w:type="dxa"/>
            <w:gridSpan w:val="2"/>
          </w:tcPr>
          <w:p w14:paraId="1220714C" w14:textId="77777777" w:rsidR="00B51675" w:rsidRPr="0020249B" w:rsidRDefault="00B51675" w:rsidP="002E774F">
            <w:pPr>
              <w:pStyle w:val="Sectiontext0"/>
              <w:rPr>
                <w:rFonts w:cs="Arial"/>
                <w:shd w:val="clear" w:color="auto" w:fill="FFFFFF"/>
              </w:rPr>
            </w:pPr>
            <w:r w:rsidRPr="0020249B">
              <w:rPr>
                <w:rFonts w:cs="Arial"/>
                <w:shd w:val="clear" w:color="auto" w:fill="FFFFFF"/>
              </w:rPr>
              <w:t xml:space="preserve">If the member receives a removal under subsection 6.5.46.3 table item 1, 2, 3, 4 or 5 — the member is eligible for a removal for their </w:t>
            </w:r>
            <w:r w:rsidRPr="0020249B">
              <w:rPr>
                <w:rFonts w:cs="Arial"/>
              </w:rPr>
              <w:t xml:space="preserve">unaccompanied resident family </w:t>
            </w:r>
            <w:r w:rsidRPr="0020249B">
              <w:rPr>
                <w:rFonts w:cs="Arial"/>
                <w:shd w:val="clear" w:color="auto" w:fill="FFFFFF"/>
              </w:rPr>
              <w:t>between the following locations.</w:t>
            </w:r>
          </w:p>
        </w:tc>
      </w:tr>
      <w:tr w:rsidR="00B51675" w:rsidRPr="0020249B" w14:paraId="09A1815D" w14:textId="77777777" w:rsidTr="00FA6BB6">
        <w:tblPrEx>
          <w:tblLook w:val="0000" w:firstRow="0" w:lastRow="0" w:firstColumn="0" w:lastColumn="0" w:noHBand="0" w:noVBand="0"/>
        </w:tblPrEx>
        <w:tc>
          <w:tcPr>
            <w:tcW w:w="996" w:type="dxa"/>
          </w:tcPr>
          <w:p w14:paraId="050BE710" w14:textId="77777777" w:rsidR="00B51675" w:rsidRPr="0020249B" w:rsidRDefault="00B51675" w:rsidP="002E774F">
            <w:pPr>
              <w:pStyle w:val="Sectiontext0"/>
              <w:jc w:val="center"/>
              <w:rPr>
                <w:lang w:eastAsia="en-US"/>
              </w:rPr>
            </w:pPr>
          </w:p>
        </w:tc>
        <w:tc>
          <w:tcPr>
            <w:tcW w:w="567" w:type="dxa"/>
          </w:tcPr>
          <w:p w14:paraId="34AC0B2F" w14:textId="77777777" w:rsidR="00B51675" w:rsidRPr="0020249B" w:rsidRDefault="00B51675" w:rsidP="00B72A1C">
            <w:pPr>
              <w:pStyle w:val="Sectiontext0"/>
              <w:rPr>
                <w:rFonts w:cs="Arial"/>
                <w:lang w:eastAsia="en-US"/>
              </w:rPr>
            </w:pPr>
          </w:p>
        </w:tc>
        <w:tc>
          <w:tcPr>
            <w:tcW w:w="567" w:type="dxa"/>
          </w:tcPr>
          <w:p w14:paraId="4735DC27" w14:textId="77777777" w:rsidR="00B51675" w:rsidRPr="0020249B" w:rsidRDefault="00B51675" w:rsidP="002E774F">
            <w:pPr>
              <w:pStyle w:val="Sectiontext0"/>
              <w:rPr>
                <w:rFonts w:cs="Arial"/>
                <w:shd w:val="clear" w:color="auto" w:fill="FFFFFF"/>
              </w:rPr>
            </w:pPr>
            <w:r w:rsidRPr="0020249B">
              <w:rPr>
                <w:rFonts w:cs="Arial"/>
                <w:shd w:val="clear" w:color="auto" w:fill="FFFFFF"/>
              </w:rPr>
              <w:t>i.</w:t>
            </w:r>
          </w:p>
        </w:tc>
        <w:tc>
          <w:tcPr>
            <w:tcW w:w="7230" w:type="dxa"/>
          </w:tcPr>
          <w:p w14:paraId="784BA90E" w14:textId="77777777" w:rsidR="00B51675" w:rsidRPr="0020249B" w:rsidRDefault="00B51675" w:rsidP="002E774F">
            <w:pPr>
              <w:pStyle w:val="Sectiontext0"/>
              <w:rPr>
                <w:rFonts w:cs="Arial"/>
                <w:shd w:val="clear" w:color="auto" w:fill="FFFFFF"/>
              </w:rPr>
            </w:pPr>
            <w:r w:rsidRPr="0020249B">
              <w:rPr>
                <w:rFonts w:cs="Arial"/>
                <w:shd w:val="clear" w:color="auto" w:fill="FFFFFF"/>
              </w:rPr>
              <w:t xml:space="preserve">The </w:t>
            </w:r>
            <w:r w:rsidRPr="0020249B">
              <w:rPr>
                <w:rFonts w:cs="Arial"/>
              </w:rPr>
              <w:t xml:space="preserve">unaccompanied resident family’s family benefit </w:t>
            </w:r>
            <w:r w:rsidRPr="0020249B">
              <w:rPr>
                <w:rFonts w:cs="Arial"/>
                <w:shd w:val="clear" w:color="auto" w:fill="FFFFFF"/>
              </w:rPr>
              <w:t>location.</w:t>
            </w:r>
          </w:p>
        </w:tc>
      </w:tr>
      <w:tr w:rsidR="00B51675" w:rsidRPr="0020249B" w14:paraId="194BCE8D" w14:textId="77777777" w:rsidTr="00FA6BB6">
        <w:tblPrEx>
          <w:tblLook w:val="0000" w:firstRow="0" w:lastRow="0" w:firstColumn="0" w:lastColumn="0" w:noHBand="0" w:noVBand="0"/>
        </w:tblPrEx>
        <w:tc>
          <w:tcPr>
            <w:tcW w:w="996" w:type="dxa"/>
          </w:tcPr>
          <w:p w14:paraId="13EC8941" w14:textId="77777777" w:rsidR="00B51675" w:rsidRPr="0020249B" w:rsidRDefault="00B51675" w:rsidP="002E774F">
            <w:pPr>
              <w:pStyle w:val="Sectiontext0"/>
              <w:jc w:val="center"/>
              <w:rPr>
                <w:lang w:eastAsia="en-US"/>
              </w:rPr>
            </w:pPr>
          </w:p>
        </w:tc>
        <w:tc>
          <w:tcPr>
            <w:tcW w:w="567" w:type="dxa"/>
          </w:tcPr>
          <w:p w14:paraId="745A4C7D" w14:textId="77777777" w:rsidR="00B51675" w:rsidRPr="0020249B" w:rsidRDefault="00B51675" w:rsidP="00B72A1C">
            <w:pPr>
              <w:pStyle w:val="Sectiontext0"/>
              <w:rPr>
                <w:rFonts w:cs="Arial"/>
                <w:lang w:eastAsia="en-US"/>
              </w:rPr>
            </w:pPr>
          </w:p>
        </w:tc>
        <w:tc>
          <w:tcPr>
            <w:tcW w:w="567" w:type="dxa"/>
          </w:tcPr>
          <w:p w14:paraId="47355B5C" w14:textId="77777777" w:rsidR="00B51675" w:rsidRPr="0020249B" w:rsidRDefault="00B51675" w:rsidP="002E774F">
            <w:pPr>
              <w:pStyle w:val="Sectiontext0"/>
              <w:rPr>
                <w:rFonts w:cs="Arial"/>
                <w:shd w:val="clear" w:color="auto" w:fill="FFFFFF"/>
              </w:rPr>
            </w:pPr>
            <w:r w:rsidRPr="0020249B">
              <w:rPr>
                <w:rFonts w:cs="Arial"/>
                <w:shd w:val="clear" w:color="auto" w:fill="FFFFFF"/>
              </w:rPr>
              <w:t>ii.</w:t>
            </w:r>
          </w:p>
        </w:tc>
        <w:tc>
          <w:tcPr>
            <w:tcW w:w="7230" w:type="dxa"/>
          </w:tcPr>
          <w:p w14:paraId="64FEAD50" w14:textId="77777777" w:rsidR="00B51675" w:rsidRPr="0020249B" w:rsidRDefault="00B51675" w:rsidP="002E774F">
            <w:pPr>
              <w:pStyle w:val="Sectiontext0"/>
              <w:rPr>
                <w:rFonts w:cs="Arial"/>
                <w:shd w:val="clear" w:color="auto" w:fill="FFFFFF"/>
              </w:rPr>
            </w:pPr>
            <w:r w:rsidRPr="0020249B">
              <w:rPr>
                <w:rFonts w:cs="Arial"/>
                <w:shd w:val="clear" w:color="auto" w:fill="FFFFFF"/>
              </w:rPr>
              <w:t>The location the member received their removal to under subsection 6.5.46.3.</w:t>
            </w:r>
          </w:p>
        </w:tc>
      </w:tr>
      <w:tr w:rsidR="00B51675" w:rsidRPr="0020249B" w14:paraId="6A3CF135" w14:textId="77777777" w:rsidTr="00FA6BB6">
        <w:tblPrEx>
          <w:tblLook w:val="0000" w:firstRow="0" w:lastRow="0" w:firstColumn="0" w:lastColumn="0" w:noHBand="0" w:noVBand="0"/>
        </w:tblPrEx>
        <w:tc>
          <w:tcPr>
            <w:tcW w:w="996" w:type="dxa"/>
          </w:tcPr>
          <w:p w14:paraId="0C3FADB3" w14:textId="77777777" w:rsidR="00B51675" w:rsidRPr="0020249B" w:rsidRDefault="00B51675" w:rsidP="002E774F">
            <w:pPr>
              <w:pStyle w:val="Sectiontext0"/>
              <w:jc w:val="center"/>
              <w:rPr>
                <w:lang w:eastAsia="en-US"/>
              </w:rPr>
            </w:pPr>
          </w:p>
        </w:tc>
        <w:tc>
          <w:tcPr>
            <w:tcW w:w="567" w:type="dxa"/>
          </w:tcPr>
          <w:p w14:paraId="01F76188" w14:textId="77777777" w:rsidR="00B51675" w:rsidRPr="0020249B" w:rsidRDefault="00B51675" w:rsidP="00B72A1C">
            <w:pPr>
              <w:pStyle w:val="Sectiontext0"/>
              <w:rPr>
                <w:rFonts w:cs="Arial"/>
                <w:lang w:eastAsia="en-US"/>
              </w:rPr>
            </w:pPr>
            <w:r w:rsidRPr="0020249B">
              <w:rPr>
                <w:rFonts w:cs="Arial"/>
                <w:lang w:eastAsia="en-US"/>
              </w:rPr>
              <w:t>b.</w:t>
            </w:r>
          </w:p>
        </w:tc>
        <w:tc>
          <w:tcPr>
            <w:tcW w:w="7797" w:type="dxa"/>
            <w:gridSpan w:val="2"/>
          </w:tcPr>
          <w:p w14:paraId="0A65460C" w14:textId="77777777" w:rsidR="00B51675" w:rsidRPr="0020249B" w:rsidRDefault="00B51675" w:rsidP="002E774F">
            <w:pPr>
              <w:pStyle w:val="Sectiontext0"/>
              <w:rPr>
                <w:rFonts w:cs="Arial"/>
                <w:shd w:val="clear" w:color="auto" w:fill="FFFFFF"/>
              </w:rPr>
            </w:pPr>
            <w:r w:rsidRPr="0020249B">
              <w:rPr>
                <w:rFonts w:cs="Arial"/>
                <w:shd w:val="clear" w:color="auto" w:fill="FFFFFF"/>
              </w:rPr>
              <w:t xml:space="preserve">If the member receives a removal under subsection 6.5.46.3 table item 6 — the member is eligible for a removal for themselves and their </w:t>
            </w:r>
            <w:r w:rsidRPr="0020249B">
              <w:rPr>
                <w:rFonts w:cs="Arial"/>
              </w:rPr>
              <w:t xml:space="preserve">unaccompanied resident family </w:t>
            </w:r>
            <w:r w:rsidRPr="0020249B">
              <w:rPr>
                <w:rFonts w:cs="Arial"/>
                <w:shd w:val="clear" w:color="auto" w:fill="FFFFFF"/>
              </w:rPr>
              <w:t xml:space="preserve">from the </w:t>
            </w:r>
            <w:r w:rsidRPr="0020249B">
              <w:rPr>
                <w:rFonts w:cs="Arial"/>
              </w:rPr>
              <w:t>unaccompanied resident family’s family benefit</w:t>
            </w:r>
            <w:r w:rsidRPr="0020249B">
              <w:rPr>
                <w:rFonts w:cs="Arial"/>
                <w:shd w:val="clear" w:color="auto" w:fill="FFFFFF"/>
              </w:rPr>
              <w:t xml:space="preserve"> location to one of the following.  </w:t>
            </w:r>
          </w:p>
        </w:tc>
      </w:tr>
      <w:tr w:rsidR="00B51675" w:rsidRPr="0020249B" w14:paraId="4EAC9C32" w14:textId="77777777" w:rsidTr="00FA6BB6">
        <w:tblPrEx>
          <w:tblLook w:val="0000" w:firstRow="0" w:lastRow="0" w:firstColumn="0" w:lastColumn="0" w:noHBand="0" w:noVBand="0"/>
        </w:tblPrEx>
        <w:tc>
          <w:tcPr>
            <w:tcW w:w="996" w:type="dxa"/>
          </w:tcPr>
          <w:p w14:paraId="3EFE6D97" w14:textId="77777777" w:rsidR="00B51675" w:rsidRPr="0020249B" w:rsidRDefault="00B51675" w:rsidP="002E774F">
            <w:pPr>
              <w:pStyle w:val="Sectiontext0"/>
              <w:jc w:val="center"/>
              <w:rPr>
                <w:lang w:eastAsia="en-US"/>
              </w:rPr>
            </w:pPr>
          </w:p>
        </w:tc>
        <w:tc>
          <w:tcPr>
            <w:tcW w:w="567" w:type="dxa"/>
          </w:tcPr>
          <w:p w14:paraId="41BF0143" w14:textId="77777777" w:rsidR="00B51675" w:rsidRPr="0020249B" w:rsidRDefault="00B51675" w:rsidP="002E774F">
            <w:pPr>
              <w:pStyle w:val="Sectiontext0"/>
              <w:jc w:val="center"/>
              <w:rPr>
                <w:rFonts w:cs="Arial"/>
                <w:lang w:eastAsia="en-US"/>
              </w:rPr>
            </w:pPr>
          </w:p>
        </w:tc>
        <w:tc>
          <w:tcPr>
            <w:tcW w:w="567" w:type="dxa"/>
          </w:tcPr>
          <w:p w14:paraId="57A04526" w14:textId="77777777" w:rsidR="00B51675" w:rsidRPr="0020249B" w:rsidRDefault="00B51675" w:rsidP="002E774F">
            <w:pPr>
              <w:pStyle w:val="Sectiontext0"/>
              <w:rPr>
                <w:rFonts w:cs="Arial"/>
                <w:shd w:val="clear" w:color="auto" w:fill="FFFFFF"/>
              </w:rPr>
            </w:pPr>
            <w:r w:rsidRPr="0020249B">
              <w:rPr>
                <w:rFonts w:cs="Arial"/>
                <w:shd w:val="clear" w:color="auto" w:fill="FFFFFF"/>
              </w:rPr>
              <w:t>i.</w:t>
            </w:r>
          </w:p>
        </w:tc>
        <w:tc>
          <w:tcPr>
            <w:tcW w:w="7230" w:type="dxa"/>
          </w:tcPr>
          <w:p w14:paraId="3A89AC87" w14:textId="77777777" w:rsidR="00B51675" w:rsidRPr="0020249B" w:rsidRDefault="00B51675" w:rsidP="002E774F">
            <w:pPr>
              <w:pStyle w:val="Sectiontext0"/>
              <w:rPr>
                <w:rFonts w:cs="Arial"/>
                <w:shd w:val="clear" w:color="auto" w:fill="FFFFFF"/>
              </w:rPr>
            </w:pPr>
            <w:r w:rsidRPr="0020249B">
              <w:rPr>
                <w:rFonts w:cs="Arial"/>
                <w:shd w:val="clear" w:color="auto" w:fill="FFFFFF"/>
              </w:rPr>
              <w:t xml:space="preserve">If the member and their </w:t>
            </w:r>
            <w:r w:rsidRPr="0020249B">
              <w:rPr>
                <w:rFonts w:cs="Arial"/>
              </w:rPr>
              <w:t xml:space="preserve">unaccompanied resident family </w:t>
            </w:r>
            <w:r w:rsidRPr="0020249B">
              <w:rPr>
                <w:rFonts w:cs="Arial"/>
                <w:shd w:val="clear" w:color="auto" w:fill="FFFFFF"/>
              </w:rPr>
              <w:t>are to relocate overseas — the Australian capital city that is the nearest port of exit to the overseas location the member has nominated to live following ceasing continuous full-time service.</w:t>
            </w:r>
          </w:p>
        </w:tc>
      </w:tr>
      <w:tr w:rsidR="00B51675" w:rsidRPr="0020249B" w14:paraId="7D71851A" w14:textId="77777777" w:rsidTr="00FA6BB6">
        <w:tblPrEx>
          <w:tblLook w:val="0000" w:firstRow="0" w:lastRow="0" w:firstColumn="0" w:lastColumn="0" w:noHBand="0" w:noVBand="0"/>
        </w:tblPrEx>
        <w:tc>
          <w:tcPr>
            <w:tcW w:w="996" w:type="dxa"/>
          </w:tcPr>
          <w:p w14:paraId="4EF10C3F" w14:textId="77777777" w:rsidR="00B51675" w:rsidRPr="0020249B" w:rsidRDefault="00B51675" w:rsidP="002E774F">
            <w:pPr>
              <w:pStyle w:val="Sectiontext0"/>
              <w:jc w:val="center"/>
              <w:rPr>
                <w:lang w:eastAsia="en-US"/>
              </w:rPr>
            </w:pPr>
          </w:p>
        </w:tc>
        <w:tc>
          <w:tcPr>
            <w:tcW w:w="567" w:type="dxa"/>
          </w:tcPr>
          <w:p w14:paraId="106F9DD0" w14:textId="77777777" w:rsidR="00B51675" w:rsidRPr="0020249B" w:rsidRDefault="00B51675" w:rsidP="002E774F">
            <w:pPr>
              <w:pStyle w:val="Sectiontext0"/>
              <w:jc w:val="center"/>
              <w:rPr>
                <w:rFonts w:cs="Arial"/>
                <w:lang w:eastAsia="en-US"/>
              </w:rPr>
            </w:pPr>
          </w:p>
        </w:tc>
        <w:tc>
          <w:tcPr>
            <w:tcW w:w="567" w:type="dxa"/>
          </w:tcPr>
          <w:p w14:paraId="2505EEA2" w14:textId="77777777" w:rsidR="00B51675" w:rsidRPr="0020249B" w:rsidRDefault="00B51675" w:rsidP="002E774F">
            <w:pPr>
              <w:pStyle w:val="Sectiontext0"/>
              <w:rPr>
                <w:rFonts w:cs="Arial"/>
                <w:shd w:val="clear" w:color="auto" w:fill="FFFFFF"/>
              </w:rPr>
            </w:pPr>
            <w:r w:rsidRPr="0020249B">
              <w:rPr>
                <w:rFonts w:cs="Arial"/>
                <w:shd w:val="clear" w:color="auto" w:fill="FFFFFF"/>
              </w:rPr>
              <w:t>ii.</w:t>
            </w:r>
          </w:p>
        </w:tc>
        <w:tc>
          <w:tcPr>
            <w:tcW w:w="7230" w:type="dxa"/>
          </w:tcPr>
          <w:p w14:paraId="6FA08DEC" w14:textId="77777777" w:rsidR="00B51675" w:rsidRPr="0020249B" w:rsidRDefault="00B51675" w:rsidP="002E774F">
            <w:pPr>
              <w:pStyle w:val="Sectiontext0"/>
              <w:rPr>
                <w:rFonts w:cs="Arial"/>
                <w:shd w:val="clear" w:color="auto" w:fill="FFFFFF"/>
              </w:rPr>
            </w:pPr>
            <w:r w:rsidRPr="0020249B">
              <w:rPr>
                <w:rFonts w:cs="Arial"/>
                <w:shd w:val="clear" w:color="auto" w:fill="FFFFFF"/>
              </w:rPr>
              <w:t>The location in Australia the member has nominated to live following ceasing continuous full-time service.</w:t>
            </w:r>
          </w:p>
        </w:tc>
      </w:tr>
      <w:tr w:rsidR="00B51675" w:rsidRPr="0020249B" w14:paraId="5BD598E8" w14:textId="77777777" w:rsidTr="00FA6BB6">
        <w:tblPrEx>
          <w:tblLook w:val="0000" w:firstRow="0" w:lastRow="0" w:firstColumn="0" w:lastColumn="0" w:noHBand="0" w:noVBand="0"/>
        </w:tblPrEx>
        <w:tc>
          <w:tcPr>
            <w:tcW w:w="996" w:type="dxa"/>
          </w:tcPr>
          <w:p w14:paraId="070C25B8" w14:textId="77777777" w:rsidR="00B51675" w:rsidRPr="0020249B" w:rsidRDefault="00B51675" w:rsidP="002E774F">
            <w:pPr>
              <w:pStyle w:val="Sectiontext0"/>
              <w:jc w:val="center"/>
              <w:rPr>
                <w:lang w:eastAsia="en-US"/>
              </w:rPr>
            </w:pPr>
          </w:p>
        </w:tc>
        <w:tc>
          <w:tcPr>
            <w:tcW w:w="567" w:type="dxa"/>
          </w:tcPr>
          <w:p w14:paraId="780FAD47" w14:textId="77777777" w:rsidR="00B51675" w:rsidRPr="0020249B" w:rsidRDefault="00B51675" w:rsidP="00B72A1C">
            <w:pPr>
              <w:pStyle w:val="Sectiontext0"/>
              <w:rPr>
                <w:rFonts w:cs="Arial"/>
                <w:lang w:eastAsia="en-US"/>
              </w:rPr>
            </w:pPr>
            <w:r w:rsidRPr="0020249B">
              <w:rPr>
                <w:rFonts w:cs="Arial"/>
                <w:lang w:eastAsia="en-US"/>
              </w:rPr>
              <w:t>c.</w:t>
            </w:r>
          </w:p>
        </w:tc>
        <w:tc>
          <w:tcPr>
            <w:tcW w:w="7797" w:type="dxa"/>
            <w:gridSpan w:val="2"/>
          </w:tcPr>
          <w:p w14:paraId="0C7767CB" w14:textId="72CDA638" w:rsidR="00B51675" w:rsidRPr="0020249B" w:rsidRDefault="008A6F49" w:rsidP="002E774F">
            <w:pPr>
              <w:pStyle w:val="Sectiontext0"/>
              <w:rPr>
                <w:rFonts w:cs="Arial"/>
                <w:shd w:val="clear" w:color="auto" w:fill="FFFFFF"/>
              </w:rPr>
            </w:pPr>
            <w:r w:rsidRPr="0020249B">
              <w:rPr>
                <w:rFonts w:cs="Arial"/>
                <w:shd w:val="clear" w:color="auto" w:fill="FFFFFF"/>
              </w:rPr>
              <w:t xml:space="preserve">If the member is not eligible for a removal under subsection 6.5.46.3 — the member is eligible for a removal for their </w:t>
            </w:r>
            <w:r w:rsidRPr="0020249B">
              <w:rPr>
                <w:rFonts w:cs="Arial"/>
              </w:rPr>
              <w:t xml:space="preserve">unaccompanied resident family’s </w:t>
            </w:r>
            <w:r>
              <w:rPr>
                <w:rFonts w:cs="Arial"/>
              </w:rPr>
              <w:t xml:space="preserve">from the unaccompanied resident family’s </w:t>
            </w:r>
            <w:r w:rsidRPr="0020249B">
              <w:rPr>
                <w:rFonts w:cs="Arial"/>
              </w:rPr>
              <w:t>family benefit location</w:t>
            </w:r>
            <w:r w:rsidRPr="0020249B">
              <w:rPr>
                <w:rFonts w:cs="Arial"/>
                <w:shd w:val="clear" w:color="auto" w:fill="FFFFFF"/>
              </w:rPr>
              <w:t xml:space="preserve"> to one of the following.  </w:t>
            </w:r>
          </w:p>
        </w:tc>
      </w:tr>
      <w:tr w:rsidR="00B51675" w:rsidRPr="0020249B" w14:paraId="0D980171" w14:textId="77777777" w:rsidTr="00FA6BB6">
        <w:tblPrEx>
          <w:tblLook w:val="0000" w:firstRow="0" w:lastRow="0" w:firstColumn="0" w:lastColumn="0" w:noHBand="0" w:noVBand="0"/>
        </w:tblPrEx>
        <w:tc>
          <w:tcPr>
            <w:tcW w:w="996" w:type="dxa"/>
          </w:tcPr>
          <w:p w14:paraId="2C57E508" w14:textId="77777777" w:rsidR="00B51675" w:rsidRPr="0020249B" w:rsidRDefault="00B51675" w:rsidP="002E774F">
            <w:pPr>
              <w:pStyle w:val="Sectiontext0"/>
              <w:jc w:val="center"/>
              <w:rPr>
                <w:lang w:eastAsia="en-US"/>
              </w:rPr>
            </w:pPr>
          </w:p>
        </w:tc>
        <w:tc>
          <w:tcPr>
            <w:tcW w:w="567" w:type="dxa"/>
          </w:tcPr>
          <w:p w14:paraId="42FA3B33" w14:textId="77777777" w:rsidR="00B51675" w:rsidRPr="0020249B" w:rsidRDefault="00B51675" w:rsidP="002E774F">
            <w:pPr>
              <w:pStyle w:val="Sectiontext0"/>
              <w:jc w:val="center"/>
              <w:rPr>
                <w:rFonts w:cs="Arial"/>
                <w:lang w:eastAsia="en-US"/>
              </w:rPr>
            </w:pPr>
          </w:p>
        </w:tc>
        <w:tc>
          <w:tcPr>
            <w:tcW w:w="567" w:type="dxa"/>
          </w:tcPr>
          <w:p w14:paraId="14BDDE75" w14:textId="77777777" w:rsidR="00B51675" w:rsidRPr="0020249B" w:rsidRDefault="00B51675" w:rsidP="002E774F">
            <w:pPr>
              <w:pStyle w:val="Sectiontext0"/>
              <w:rPr>
                <w:rFonts w:cs="Arial"/>
                <w:shd w:val="clear" w:color="auto" w:fill="FFFFFF"/>
              </w:rPr>
            </w:pPr>
            <w:r w:rsidRPr="0020249B">
              <w:rPr>
                <w:rFonts w:cs="Arial"/>
                <w:shd w:val="clear" w:color="auto" w:fill="FFFFFF"/>
              </w:rPr>
              <w:t>i.</w:t>
            </w:r>
          </w:p>
        </w:tc>
        <w:tc>
          <w:tcPr>
            <w:tcW w:w="7230" w:type="dxa"/>
          </w:tcPr>
          <w:p w14:paraId="530BFA8E" w14:textId="597F11AE" w:rsidR="00B51675" w:rsidRPr="0020249B" w:rsidRDefault="008A6F49" w:rsidP="002E774F">
            <w:pPr>
              <w:pStyle w:val="Sectiontext0"/>
              <w:rPr>
                <w:rFonts w:cs="Arial"/>
                <w:shd w:val="clear" w:color="auto" w:fill="FFFFFF"/>
              </w:rPr>
            </w:pPr>
            <w:r w:rsidRPr="0020249B">
              <w:rPr>
                <w:rFonts w:cs="Arial"/>
                <w:shd w:val="clear" w:color="auto" w:fill="FFFFFF"/>
              </w:rPr>
              <w:t>If the member and their</w:t>
            </w:r>
            <w:r>
              <w:rPr>
                <w:rFonts w:cs="Arial"/>
                <w:shd w:val="clear" w:color="auto" w:fill="FFFFFF"/>
              </w:rPr>
              <w:t xml:space="preserve"> unaccompanied resident family</w:t>
            </w:r>
            <w:r w:rsidRPr="0020249B">
              <w:rPr>
                <w:rFonts w:cs="Arial"/>
                <w:shd w:val="clear" w:color="auto" w:fill="FFFFFF"/>
              </w:rPr>
              <w:t xml:space="preserve"> are to relocate overseas — the Australian capital city that is the nearest port of exit to the overseas location the member has nominated to live following ceasing continuous full-time service.</w:t>
            </w:r>
          </w:p>
        </w:tc>
      </w:tr>
      <w:tr w:rsidR="00B51675" w:rsidRPr="0020249B" w14:paraId="0D981C5E" w14:textId="77777777" w:rsidTr="00FA6BB6">
        <w:tblPrEx>
          <w:tblLook w:val="0000" w:firstRow="0" w:lastRow="0" w:firstColumn="0" w:lastColumn="0" w:noHBand="0" w:noVBand="0"/>
        </w:tblPrEx>
        <w:tc>
          <w:tcPr>
            <w:tcW w:w="996" w:type="dxa"/>
          </w:tcPr>
          <w:p w14:paraId="1B7BF617" w14:textId="77777777" w:rsidR="00B51675" w:rsidRPr="0020249B" w:rsidRDefault="00B51675" w:rsidP="002E774F">
            <w:pPr>
              <w:pStyle w:val="Sectiontext0"/>
              <w:jc w:val="center"/>
              <w:rPr>
                <w:lang w:eastAsia="en-US"/>
              </w:rPr>
            </w:pPr>
          </w:p>
        </w:tc>
        <w:tc>
          <w:tcPr>
            <w:tcW w:w="567" w:type="dxa"/>
          </w:tcPr>
          <w:p w14:paraId="7D9C8002" w14:textId="77777777" w:rsidR="00B51675" w:rsidRPr="0020249B" w:rsidRDefault="00B51675" w:rsidP="002E774F">
            <w:pPr>
              <w:pStyle w:val="Sectiontext0"/>
              <w:jc w:val="center"/>
              <w:rPr>
                <w:rFonts w:cs="Arial"/>
                <w:lang w:eastAsia="en-US"/>
              </w:rPr>
            </w:pPr>
          </w:p>
        </w:tc>
        <w:tc>
          <w:tcPr>
            <w:tcW w:w="567" w:type="dxa"/>
          </w:tcPr>
          <w:p w14:paraId="77E7BAA5" w14:textId="77777777" w:rsidR="00B51675" w:rsidRPr="0020249B" w:rsidRDefault="00B51675" w:rsidP="002E774F">
            <w:pPr>
              <w:pStyle w:val="Sectiontext0"/>
              <w:rPr>
                <w:rFonts w:cs="Arial"/>
                <w:shd w:val="clear" w:color="auto" w:fill="FFFFFF"/>
              </w:rPr>
            </w:pPr>
            <w:r w:rsidRPr="0020249B">
              <w:rPr>
                <w:rFonts w:cs="Arial"/>
                <w:shd w:val="clear" w:color="auto" w:fill="FFFFFF"/>
              </w:rPr>
              <w:t>ii.</w:t>
            </w:r>
          </w:p>
        </w:tc>
        <w:tc>
          <w:tcPr>
            <w:tcW w:w="7230" w:type="dxa"/>
          </w:tcPr>
          <w:p w14:paraId="0FF037C4" w14:textId="77777777" w:rsidR="00B51675" w:rsidRPr="0020249B" w:rsidRDefault="00B51675" w:rsidP="002E774F">
            <w:pPr>
              <w:pStyle w:val="Sectiontext0"/>
              <w:rPr>
                <w:rFonts w:cs="Arial"/>
                <w:shd w:val="clear" w:color="auto" w:fill="FFFFFF"/>
              </w:rPr>
            </w:pPr>
            <w:r w:rsidRPr="0020249B">
              <w:rPr>
                <w:rFonts w:cs="Arial"/>
                <w:shd w:val="clear" w:color="auto" w:fill="FFFFFF"/>
              </w:rPr>
              <w:t>The location in Australia the member has nominated to live following ceasing continuous full-time service.</w:t>
            </w:r>
          </w:p>
        </w:tc>
      </w:tr>
      <w:tr w:rsidR="00990BAA" w:rsidRPr="003D2E55" w14:paraId="06E81718" w14:textId="77777777" w:rsidTr="00FA6BB6">
        <w:tc>
          <w:tcPr>
            <w:tcW w:w="996" w:type="dxa"/>
            <w:shd w:val="clear" w:color="auto" w:fill="auto"/>
          </w:tcPr>
          <w:p w14:paraId="7C2F4C02" w14:textId="77777777" w:rsidR="00990BAA" w:rsidRPr="003D2E55" w:rsidRDefault="00990BAA" w:rsidP="008C529D">
            <w:pPr>
              <w:pStyle w:val="Sectiontext0"/>
              <w:jc w:val="center"/>
              <w:rPr>
                <w:lang w:eastAsia="en-US"/>
              </w:rPr>
            </w:pPr>
            <w:r>
              <w:rPr>
                <w:lang w:eastAsia="en-US"/>
              </w:rPr>
              <w:t>2.</w:t>
            </w:r>
          </w:p>
        </w:tc>
        <w:tc>
          <w:tcPr>
            <w:tcW w:w="8364" w:type="dxa"/>
            <w:gridSpan w:val="3"/>
            <w:shd w:val="clear" w:color="auto" w:fill="auto"/>
          </w:tcPr>
          <w:p w14:paraId="3D83DDFD" w14:textId="77777777" w:rsidR="00990BAA" w:rsidRPr="006F2005" w:rsidRDefault="00990BAA" w:rsidP="008C529D">
            <w:pPr>
              <w:pStyle w:val="Sectiontext0"/>
              <w:rPr>
                <w:rFonts w:cs="Arial"/>
                <w:color w:val="000000"/>
                <w:shd w:val="clear" w:color="auto" w:fill="FFFFFF"/>
              </w:rPr>
            </w:pPr>
            <w:r>
              <w:rPr>
                <w:rFonts w:cs="Arial"/>
                <w:color w:val="000000"/>
                <w:shd w:val="clear" w:color="auto" w:fill="FFFFFF"/>
              </w:rPr>
              <w:t xml:space="preserve">A removal under subsection 1 is subject to the same conditions and limitations that would have applied had the removal been for the member under column D of the table in subsection 6.5.46.3. </w:t>
            </w:r>
          </w:p>
        </w:tc>
      </w:tr>
    </w:tbl>
    <w:p w14:paraId="37DBCDC4" w14:textId="46C11082" w:rsidR="00395E36" w:rsidRDefault="00395E36" w:rsidP="00395E36">
      <w:pPr>
        <w:pStyle w:val="Heading5"/>
      </w:pPr>
      <w:bookmarkStart w:id="424" w:name="_Toc177126879"/>
      <w:r>
        <w:lastRenderedPageBreak/>
        <w:t>6.5.47</w:t>
      </w:r>
      <w:r w:rsidR="00E85499">
        <w:tab/>
      </w:r>
      <w:r w:rsidRPr="007D554F">
        <w:t>Removal if service continues after intended date of ceasing</w:t>
      </w:r>
      <w:bookmarkEnd w:id="424"/>
    </w:p>
    <w:tbl>
      <w:tblPr>
        <w:tblW w:w="9359" w:type="dxa"/>
        <w:tblInd w:w="113" w:type="dxa"/>
        <w:tblLayout w:type="fixed"/>
        <w:tblLook w:val="04A0" w:firstRow="1" w:lastRow="0" w:firstColumn="1" w:lastColumn="0" w:noHBand="0" w:noVBand="1"/>
      </w:tblPr>
      <w:tblGrid>
        <w:gridCol w:w="992"/>
        <w:gridCol w:w="563"/>
        <w:gridCol w:w="7804"/>
      </w:tblGrid>
      <w:tr w:rsidR="00395E36" w:rsidRPr="00D15A4D" w14:paraId="419185AD" w14:textId="77777777" w:rsidTr="00DD5B9F">
        <w:tc>
          <w:tcPr>
            <w:tcW w:w="992" w:type="dxa"/>
          </w:tcPr>
          <w:p w14:paraId="0671A648" w14:textId="77777777" w:rsidR="00395E36" w:rsidRPr="00D15A4D" w:rsidRDefault="00395E36" w:rsidP="00DD5B9F">
            <w:pPr>
              <w:pStyle w:val="Sectiontext0"/>
              <w:jc w:val="center"/>
              <w:rPr>
                <w:lang w:eastAsia="en-US"/>
              </w:rPr>
            </w:pPr>
            <w:r>
              <w:rPr>
                <w:lang w:eastAsia="en-US"/>
              </w:rPr>
              <w:t>1.</w:t>
            </w:r>
          </w:p>
        </w:tc>
        <w:tc>
          <w:tcPr>
            <w:tcW w:w="8367" w:type="dxa"/>
            <w:gridSpan w:val="2"/>
          </w:tcPr>
          <w:p w14:paraId="5104D5F9" w14:textId="77777777" w:rsidR="00395E36" w:rsidRPr="00D15A4D" w:rsidRDefault="00395E36" w:rsidP="00DD5B9F">
            <w:pPr>
              <w:pStyle w:val="Sectiontext0"/>
              <w:rPr>
                <w:rFonts w:cs="Arial"/>
                <w:lang w:eastAsia="en-US"/>
              </w:rPr>
            </w:pPr>
            <w:r>
              <w:rPr>
                <w:rFonts w:cs="Arial"/>
                <w:lang w:eastAsia="en-US"/>
              </w:rPr>
              <w:t>This section applies to a member who</w:t>
            </w:r>
            <w:r w:rsidRPr="007D554F">
              <w:rPr>
                <w:rFonts w:cs="Arial"/>
                <w:lang w:eastAsia="en-US"/>
              </w:rPr>
              <w:t xml:space="preserve"> had a removal in advance of ceasing continuous full-time service </w:t>
            </w:r>
            <w:r>
              <w:rPr>
                <w:rFonts w:cs="Arial"/>
                <w:lang w:eastAsia="en-US"/>
              </w:rPr>
              <w:t>and</w:t>
            </w:r>
            <w:r w:rsidRPr="007D554F">
              <w:rPr>
                <w:rFonts w:cs="Arial"/>
                <w:lang w:eastAsia="en-US"/>
              </w:rPr>
              <w:t xml:space="preserve"> continue</w:t>
            </w:r>
            <w:r>
              <w:rPr>
                <w:rFonts w:cs="Arial"/>
                <w:lang w:eastAsia="en-US"/>
              </w:rPr>
              <w:t>s</w:t>
            </w:r>
            <w:r w:rsidRPr="007D554F">
              <w:rPr>
                <w:rFonts w:cs="Arial"/>
                <w:lang w:eastAsia="en-US"/>
              </w:rPr>
              <w:t xml:space="preserve"> to serve beyond the date notified in their discharge authority.</w:t>
            </w:r>
          </w:p>
        </w:tc>
      </w:tr>
      <w:tr w:rsidR="00395E36" w:rsidRPr="00D15A4D" w14:paraId="3B20D4E1" w14:textId="77777777" w:rsidTr="00DD5B9F">
        <w:tc>
          <w:tcPr>
            <w:tcW w:w="992" w:type="dxa"/>
          </w:tcPr>
          <w:p w14:paraId="06C21DFC" w14:textId="77777777" w:rsidR="00395E36" w:rsidRDefault="00395E36" w:rsidP="00DD5B9F">
            <w:pPr>
              <w:pStyle w:val="Sectiontext0"/>
              <w:jc w:val="center"/>
              <w:rPr>
                <w:lang w:eastAsia="en-US"/>
              </w:rPr>
            </w:pPr>
            <w:r>
              <w:rPr>
                <w:lang w:eastAsia="en-US"/>
              </w:rPr>
              <w:t>2.</w:t>
            </w:r>
          </w:p>
        </w:tc>
        <w:tc>
          <w:tcPr>
            <w:tcW w:w="8367" w:type="dxa"/>
            <w:gridSpan w:val="2"/>
          </w:tcPr>
          <w:p w14:paraId="600501BF" w14:textId="77777777" w:rsidR="00395E36" w:rsidRDefault="00395E36" w:rsidP="00DD5B9F">
            <w:pPr>
              <w:pStyle w:val="Sectiontext0"/>
              <w:rPr>
                <w:rFonts w:cs="Arial"/>
                <w:lang w:eastAsia="en-US"/>
              </w:rPr>
            </w:pPr>
            <w:r>
              <w:rPr>
                <w:rFonts w:cs="Arial"/>
                <w:lang w:eastAsia="en-US"/>
              </w:rPr>
              <w:t>If the member’s</w:t>
            </w:r>
            <w:r w:rsidRPr="00AF28D0">
              <w:rPr>
                <w:rFonts w:cs="Arial"/>
                <w:lang w:eastAsia="en-US"/>
              </w:rPr>
              <w:t xml:space="preserve"> next posting</w:t>
            </w:r>
            <w:r>
              <w:rPr>
                <w:rFonts w:cs="Arial"/>
                <w:lang w:eastAsia="en-US"/>
              </w:rPr>
              <w:t xml:space="preserve"> is to a new housing benefit location</w:t>
            </w:r>
            <w:r w:rsidRPr="00AF28D0">
              <w:rPr>
                <w:rFonts w:cs="Arial"/>
                <w:lang w:eastAsia="en-US"/>
              </w:rPr>
              <w:t xml:space="preserve">, the member is eligible for a removal </w:t>
            </w:r>
            <w:r>
              <w:rPr>
                <w:rFonts w:cs="Arial"/>
                <w:lang w:eastAsia="en-US"/>
              </w:rPr>
              <w:t>that</w:t>
            </w:r>
            <w:r w:rsidRPr="00AF28D0">
              <w:rPr>
                <w:rFonts w:cs="Arial"/>
                <w:lang w:eastAsia="en-US"/>
              </w:rPr>
              <w:t xml:space="preserve"> is limited to </w:t>
            </w:r>
            <w:r>
              <w:rPr>
                <w:rFonts w:cs="Arial"/>
                <w:lang w:eastAsia="en-US"/>
              </w:rPr>
              <w:t xml:space="preserve">what a </w:t>
            </w:r>
            <w:r w:rsidRPr="00AF28D0">
              <w:rPr>
                <w:rFonts w:cs="Arial"/>
                <w:lang w:eastAsia="en-US"/>
              </w:rPr>
              <w:t>removal</w:t>
            </w:r>
            <w:r>
              <w:rPr>
                <w:rFonts w:cs="Arial"/>
                <w:lang w:eastAsia="en-US"/>
              </w:rPr>
              <w:t xml:space="preserve"> would cost</w:t>
            </w:r>
            <w:r w:rsidRPr="00AF28D0">
              <w:rPr>
                <w:rFonts w:cs="Arial"/>
                <w:lang w:eastAsia="en-US"/>
              </w:rPr>
              <w:t xml:space="preserve"> </w:t>
            </w:r>
            <w:r>
              <w:rPr>
                <w:rFonts w:cs="Arial"/>
                <w:lang w:eastAsia="en-US"/>
              </w:rPr>
              <w:t xml:space="preserve">between the following locations. </w:t>
            </w:r>
          </w:p>
        </w:tc>
      </w:tr>
      <w:tr w:rsidR="00395E36" w:rsidRPr="00D15A4D" w14:paraId="79484546" w14:textId="77777777" w:rsidTr="00DD5B9F">
        <w:tc>
          <w:tcPr>
            <w:tcW w:w="992" w:type="dxa"/>
          </w:tcPr>
          <w:p w14:paraId="75938311" w14:textId="77777777" w:rsidR="00395E36" w:rsidRPr="00D15A4D" w:rsidRDefault="00395E36" w:rsidP="00DD5B9F">
            <w:pPr>
              <w:pStyle w:val="Sectiontext0"/>
              <w:jc w:val="center"/>
              <w:rPr>
                <w:lang w:eastAsia="en-US"/>
              </w:rPr>
            </w:pPr>
          </w:p>
        </w:tc>
        <w:tc>
          <w:tcPr>
            <w:tcW w:w="563" w:type="dxa"/>
            <w:hideMark/>
          </w:tcPr>
          <w:p w14:paraId="37182062"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339F1729" w14:textId="77777777" w:rsidR="00395E36" w:rsidRPr="00D15A4D" w:rsidRDefault="00395E36" w:rsidP="00DD5B9F">
            <w:pPr>
              <w:pStyle w:val="Sectiontext0"/>
              <w:rPr>
                <w:rFonts w:cs="Arial"/>
                <w:lang w:eastAsia="en-US"/>
              </w:rPr>
            </w:pPr>
            <w:r>
              <w:t xml:space="preserve">The member’s housing benefit location </w:t>
            </w:r>
            <w:r w:rsidRPr="00AF28D0">
              <w:t>immediately before the removal in advance of ceasing continuous full-time service.</w:t>
            </w:r>
          </w:p>
        </w:tc>
      </w:tr>
      <w:tr w:rsidR="00395E36" w:rsidRPr="00D15A4D" w14:paraId="52C0F356" w14:textId="77777777" w:rsidTr="00DD5B9F">
        <w:tc>
          <w:tcPr>
            <w:tcW w:w="992" w:type="dxa"/>
          </w:tcPr>
          <w:p w14:paraId="64969646" w14:textId="77777777" w:rsidR="00395E36" w:rsidRPr="00D15A4D" w:rsidRDefault="00395E36" w:rsidP="00DD5B9F">
            <w:pPr>
              <w:pStyle w:val="Sectiontext0"/>
              <w:jc w:val="center"/>
              <w:rPr>
                <w:lang w:eastAsia="en-US"/>
              </w:rPr>
            </w:pPr>
          </w:p>
        </w:tc>
        <w:tc>
          <w:tcPr>
            <w:tcW w:w="563" w:type="dxa"/>
          </w:tcPr>
          <w:p w14:paraId="000FE169" w14:textId="77777777" w:rsidR="00395E36" w:rsidRDefault="00395E36" w:rsidP="00FA1C80">
            <w:pPr>
              <w:pStyle w:val="Sectiontext0"/>
              <w:rPr>
                <w:rFonts w:cs="Arial"/>
                <w:lang w:eastAsia="en-US"/>
              </w:rPr>
            </w:pPr>
            <w:r>
              <w:rPr>
                <w:rFonts w:cs="Arial"/>
                <w:lang w:eastAsia="en-US"/>
              </w:rPr>
              <w:t>b.</w:t>
            </w:r>
          </w:p>
        </w:tc>
        <w:tc>
          <w:tcPr>
            <w:tcW w:w="7804" w:type="dxa"/>
          </w:tcPr>
          <w:p w14:paraId="7C4734C9" w14:textId="77777777" w:rsidR="00395E36" w:rsidRDefault="00395E36" w:rsidP="00DD5B9F">
            <w:pPr>
              <w:pStyle w:val="Sectiontext0"/>
            </w:pPr>
            <w:r>
              <w:t>The member’s</w:t>
            </w:r>
            <w:r w:rsidRPr="00335E4C">
              <w:t xml:space="preserve"> new </w:t>
            </w:r>
            <w:r>
              <w:t>housing benefit</w:t>
            </w:r>
            <w:r w:rsidRPr="00335E4C">
              <w:t xml:space="preserve"> location.</w:t>
            </w:r>
          </w:p>
        </w:tc>
      </w:tr>
      <w:tr w:rsidR="00395E36" w:rsidRPr="00D15A4D" w14:paraId="2B951AB8" w14:textId="77777777" w:rsidTr="00DD5B9F">
        <w:tc>
          <w:tcPr>
            <w:tcW w:w="992" w:type="dxa"/>
          </w:tcPr>
          <w:p w14:paraId="4F441C82" w14:textId="77777777" w:rsidR="00395E36" w:rsidRDefault="00395E36" w:rsidP="00DD5B9F">
            <w:pPr>
              <w:pStyle w:val="Sectiontext0"/>
              <w:jc w:val="center"/>
              <w:rPr>
                <w:lang w:eastAsia="en-US"/>
              </w:rPr>
            </w:pPr>
            <w:r>
              <w:rPr>
                <w:lang w:eastAsia="en-US"/>
              </w:rPr>
              <w:t>3.</w:t>
            </w:r>
          </w:p>
        </w:tc>
        <w:tc>
          <w:tcPr>
            <w:tcW w:w="8367" w:type="dxa"/>
            <w:gridSpan w:val="2"/>
          </w:tcPr>
          <w:p w14:paraId="03068125" w14:textId="77777777" w:rsidR="00395E36" w:rsidRDefault="00395E36" w:rsidP="00DD5B9F">
            <w:pPr>
              <w:pStyle w:val="Sectiontext0"/>
              <w:rPr>
                <w:rFonts w:cs="Arial"/>
                <w:lang w:eastAsia="en-US"/>
              </w:rPr>
            </w:pPr>
            <w:r>
              <w:rPr>
                <w:rFonts w:cs="Arial"/>
                <w:lang w:eastAsia="en-US"/>
              </w:rPr>
              <w:t xml:space="preserve">Subsection 2 does not apply if any of the following apply. </w:t>
            </w:r>
          </w:p>
        </w:tc>
      </w:tr>
      <w:tr w:rsidR="00395E36" w:rsidRPr="00D15A4D" w14:paraId="028F2D16" w14:textId="77777777" w:rsidTr="00DD5B9F">
        <w:tc>
          <w:tcPr>
            <w:tcW w:w="992" w:type="dxa"/>
          </w:tcPr>
          <w:p w14:paraId="122EDA1E" w14:textId="77777777" w:rsidR="00395E36" w:rsidRPr="00D15A4D" w:rsidRDefault="00395E36" w:rsidP="00DD5B9F">
            <w:pPr>
              <w:pStyle w:val="Sectiontext0"/>
              <w:jc w:val="center"/>
              <w:rPr>
                <w:lang w:eastAsia="en-US"/>
              </w:rPr>
            </w:pPr>
          </w:p>
        </w:tc>
        <w:tc>
          <w:tcPr>
            <w:tcW w:w="563" w:type="dxa"/>
            <w:hideMark/>
          </w:tcPr>
          <w:p w14:paraId="2A727024"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0344D43F" w14:textId="77777777" w:rsidR="00395E36" w:rsidRPr="00D15A4D" w:rsidRDefault="00395E36" w:rsidP="00DD5B9F">
            <w:pPr>
              <w:pStyle w:val="Sectiontext0"/>
              <w:rPr>
                <w:rFonts w:cs="Arial"/>
                <w:lang w:eastAsia="en-US"/>
              </w:rPr>
            </w:pPr>
            <w:r>
              <w:t>The member was</w:t>
            </w:r>
            <w:r w:rsidRPr="00AE6A98">
              <w:t xml:space="preserve"> granted a compassionate removal</w:t>
            </w:r>
            <w:r>
              <w:t xml:space="preserve"> for their resident family</w:t>
            </w:r>
            <w:r w:rsidRPr="00AE6A98">
              <w:t xml:space="preserve"> to a </w:t>
            </w:r>
            <w:r>
              <w:t>family benefit location</w:t>
            </w:r>
          </w:p>
        </w:tc>
      </w:tr>
      <w:tr w:rsidR="00395E36" w:rsidRPr="00D15A4D" w14:paraId="1BB2B9B6" w14:textId="77777777" w:rsidTr="00DD5B9F">
        <w:tc>
          <w:tcPr>
            <w:tcW w:w="992" w:type="dxa"/>
          </w:tcPr>
          <w:p w14:paraId="49C16150" w14:textId="77777777" w:rsidR="00395E36" w:rsidRPr="00D15A4D" w:rsidRDefault="00395E36" w:rsidP="00DD5B9F">
            <w:pPr>
              <w:pStyle w:val="Sectiontext0"/>
              <w:jc w:val="center"/>
              <w:rPr>
                <w:lang w:eastAsia="en-US"/>
              </w:rPr>
            </w:pPr>
          </w:p>
        </w:tc>
        <w:tc>
          <w:tcPr>
            <w:tcW w:w="563" w:type="dxa"/>
            <w:hideMark/>
          </w:tcPr>
          <w:p w14:paraId="1ABF0D02" w14:textId="77777777" w:rsidR="00395E36" w:rsidRPr="00D15A4D" w:rsidRDefault="00395E36" w:rsidP="00FA1C80">
            <w:pPr>
              <w:pStyle w:val="Sectiontext0"/>
              <w:rPr>
                <w:rFonts w:cs="Arial"/>
                <w:lang w:eastAsia="en-US"/>
              </w:rPr>
            </w:pPr>
            <w:r>
              <w:rPr>
                <w:rFonts w:cs="Arial"/>
                <w:lang w:eastAsia="en-US"/>
              </w:rPr>
              <w:t>b</w:t>
            </w:r>
            <w:r w:rsidRPr="00D15A4D">
              <w:rPr>
                <w:rFonts w:cs="Arial"/>
                <w:lang w:eastAsia="en-US"/>
              </w:rPr>
              <w:t>.</w:t>
            </w:r>
          </w:p>
        </w:tc>
        <w:tc>
          <w:tcPr>
            <w:tcW w:w="7804" w:type="dxa"/>
          </w:tcPr>
          <w:p w14:paraId="2E62B47C" w14:textId="77777777" w:rsidR="00395E36" w:rsidRPr="00D15A4D" w:rsidRDefault="00395E36" w:rsidP="00DD5B9F">
            <w:pPr>
              <w:pStyle w:val="Sectiontext0"/>
              <w:rPr>
                <w:rFonts w:cs="Arial"/>
                <w:lang w:eastAsia="en-US"/>
              </w:rPr>
            </w:pPr>
            <w:r w:rsidRPr="001F130E">
              <w:t>The removal in advance of ceasing continuous full-time service corresponds with a regular removal on posting during the final 12 months of the member’s service.</w:t>
            </w:r>
          </w:p>
        </w:tc>
      </w:tr>
      <w:tr w:rsidR="00395E36" w:rsidRPr="00F36C48" w14:paraId="365C6DE8" w14:textId="77777777" w:rsidTr="00DD5B9F">
        <w:tc>
          <w:tcPr>
            <w:tcW w:w="992" w:type="dxa"/>
          </w:tcPr>
          <w:p w14:paraId="328B4B97" w14:textId="77777777" w:rsidR="00395E36" w:rsidRPr="00F36C48" w:rsidRDefault="00395E36" w:rsidP="00DD5B9F">
            <w:pPr>
              <w:pStyle w:val="Sectiontext0"/>
              <w:jc w:val="center"/>
              <w:rPr>
                <w:lang w:eastAsia="en-US"/>
              </w:rPr>
            </w:pPr>
            <w:r w:rsidRPr="00F36C48">
              <w:rPr>
                <w:lang w:eastAsia="en-US"/>
              </w:rPr>
              <w:t>4.</w:t>
            </w:r>
          </w:p>
        </w:tc>
        <w:tc>
          <w:tcPr>
            <w:tcW w:w="8367" w:type="dxa"/>
            <w:gridSpan w:val="2"/>
          </w:tcPr>
          <w:p w14:paraId="24DFBCD8" w14:textId="77777777" w:rsidR="00395E36" w:rsidRPr="00F36C48" w:rsidRDefault="00395E36" w:rsidP="00DD5B9F">
            <w:pPr>
              <w:pStyle w:val="Sectiontext0"/>
              <w:rPr>
                <w:rFonts w:cs="Arial"/>
                <w:lang w:eastAsia="en-US"/>
              </w:rPr>
            </w:pPr>
            <w:r w:rsidRPr="00F36C48">
              <w:rPr>
                <w:rFonts w:cs="Arial"/>
                <w:lang w:eastAsia="en-US"/>
              </w:rPr>
              <w:t xml:space="preserve">The member must pay a contribution towards the cost of the removal if the cost of the removal to the new housing benefit location is greater than the cost of the removal </w:t>
            </w:r>
            <w:r>
              <w:rPr>
                <w:rFonts w:cs="Arial"/>
                <w:lang w:eastAsia="en-US"/>
              </w:rPr>
              <w:t>between the locations specified under subsection 2.</w:t>
            </w:r>
          </w:p>
        </w:tc>
      </w:tr>
      <w:tr w:rsidR="00395E36" w:rsidRPr="00D15A4D" w14:paraId="1454DC85" w14:textId="77777777" w:rsidTr="00DD5B9F">
        <w:tc>
          <w:tcPr>
            <w:tcW w:w="992" w:type="dxa"/>
          </w:tcPr>
          <w:p w14:paraId="12F1230B" w14:textId="77777777" w:rsidR="00395E36" w:rsidRDefault="00395E36" w:rsidP="00DD5B9F">
            <w:pPr>
              <w:pStyle w:val="Sectiontext0"/>
              <w:jc w:val="center"/>
              <w:rPr>
                <w:lang w:eastAsia="en-US"/>
              </w:rPr>
            </w:pPr>
            <w:r>
              <w:rPr>
                <w:lang w:eastAsia="en-US"/>
              </w:rPr>
              <w:t>5.</w:t>
            </w:r>
          </w:p>
        </w:tc>
        <w:tc>
          <w:tcPr>
            <w:tcW w:w="8367" w:type="dxa"/>
            <w:gridSpan w:val="2"/>
          </w:tcPr>
          <w:p w14:paraId="47DA1498" w14:textId="77777777" w:rsidR="00395E36" w:rsidRDefault="00395E36" w:rsidP="00DD5B9F">
            <w:pPr>
              <w:pStyle w:val="Sectiontext0"/>
              <w:rPr>
                <w:rFonts w:cs="Arial"/>
                <w:lang w:eastAsia="en-US"/>
              </w:rPr>
            </w:pPr>
            <w:r>
              <w:rPr>
                <w:rFonts w:cs="Arial"/>
                <w:lang w:eastAsia="en-US"/>
              </w:rPr>
              <w:t>The contribution is calculated using the following formula.</w:t>
            </w:r>
          </w:p>
        </w:tc>
      </w:tr>
      <w:tr w:rsidR="00395E36" w:rsidRPr="00D15A4D" w14:paraId="162AB5C8" w14:textId="77777777" w:rsidTr="00DD5B9F">
        <w:tc>
          <w:tcPr>
            <w:tcW w:w="992" w:type="dxa"/>
          </w:tcPr>
          <w:p w14:paraId="169C90DE" w14:textId="77777777" w:rsidR="00395E36" w:rsidRPr="00D15A4D" w:rsidRDefault="00395E36" w:rsidP="00DD5B9F">
            <w:pPr>
              <w:pStyle w:val="Sectiontext0"/>
              <w:jc w:val="center"/>
              <w:rPr>
                <w:lang w:eastAsia="en-US"/>
              </w:rPr>
            </w:pPr>
          </w:p>
        </w:tc>
        <w:tc>
          <w:tcPr>
            <w:tcW w:w="8367" w:type="dxa"/>
            <w:gridSpan w:val="2"/>
          </w:tcPr>
          <w:p w14:paraId="0F6E511E" w14:textId="4BA9C6CB" w:rsidR="00395E36" w:rsidRPr="0033133F" w:rsidRDefault="00CA19DB" w:rsidP="00DD5B9F">
            <w:pPr>
              <w:pStyle w:val="Sectiontext0"/>
              <w:rPr>
                <w:rFonts w:cs="Arial"/>
                <w:b/>
                <w:lang w:eastAsia="en-US"/>
              </w:rPr>
            </w:pPr>
            <w:r>
              <w:rPr>
                <w:noProof/>
              </w:rPr>
              <w:drawing>
                <wp:anchor distT="0" distB="0" distL="114300" distR="114300" simplePos="0" relativeHeight="251698176" behindDoc="0" locked="1" layoutInCell="1" allowOverlap="0" wp14:anchorId="4B3C2F17" wp14:editId="2152843F">
                  <wp:simplePos x="0" y="0"/>
                  <wp:positionH relativeFrom="column">
                    <wp:posOffset>1727923</wp:posOffset>
                  </wp:positionH>
                  <wp:positionV relativeFrom="page">
                    <wp:posOffset>36195</wp:posOffset>
                  </wp:positionV>
                  <wp:extent cx="1494000" cy="255600"/>
                  <wp:effectExtent l="0" t="0" r="0" b="0"/>
                  <wp:wrapSquare wrapText="bothSides"/>
                  <wp:docPr id="34" name="Picture 34" descr="Start formula contribution equals A minus B end formula" title="Formula 6.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94000" cy="255600"/>
                          </a:xfrm>
                          <a:prstGeom prst="rect">
                            <a:avLst/>
                          </a:prstGeom>
                        </pic:spPr>
                      </pic:pic>
                    </a:graphicData>
                  </a:graphic>
                  <wp14:sizeRelH relativeFrom="margin">
                    <wp14:pctWidth>0</wp14:pctWidth>
                  </wp14:sizeRelH>
                  <wp14:sizeRelV relativeFrom="margin">
                    <wp14:pctHeight>0</wp14:pctHeight>
                  </wp14:sizeRelV>
                </wp:anchor>
              </w:drawing>
            </w:r>
          </w:p>
        </w:tc>
      </w:tr>
      <w:tr w:rsidR="00395E36" w:rsidRPr="00D15A4D" w14:paraId="47C7051A" w14:textId="77777777" w:rsidTr="00DD5B9F">
        <w:tc>
          <w:tcPr>
            <w:tcW w:w="992" w:type="dxa"/>
          </w:tcPr>
          <w:p w14:paraId="7F8C70E0" w14:textId="77777777" w:rsidR="00395E36" w:rsidRPr="00D15A4D" w:rsidRDefault="00395E36" w:rsidP="00DD5B9F">
            <w:pPr>
              <w:pStyle w:val="Sectiontext0"/>
              <w:jc w:val="center"/>
              <w:rPr>
                <w:lang w:eastAsia="en-US"/>
              </w:rPr>
            </w:pPr>
          </w:p>
        </w:tc>
        <w:tc>
          <w:tcPr>
            <w:tcW w:w="8367" w:type="dxa"/>
            <w:gridSpan w:val="2"/>
          </w:tcPr>
          <w:p w14:paraId="49D33C8F" w14:textId="77777777" w:rsidR="00395E36" w:rsidRDefault="00395E36" w:rsidP="00DD5B9F">
            <w:pPr>
              <w:pStyle w:val="Sectiontext0"/>
              <w:rPr>
                <w:rFonts w:cs="Arial"/>
                <w:lang w:eastAsia="en-US"/>
              </w:rPr>
            </w:pPr>
            <w:r>
              <w:rPr>
                <w:rFonts w:cs="Arial"/>
                <w:lang w:eastAsia="en-US"/>
              </w:rPr>
              <w:t>Where:</w:t>
            </w:r>
          </w:p>
        </w:tc>
      </w:tr>
      <w:tr w:rsidR="00395E36" w:rsidRPr="00D15A4D" w14:paraId="0DECD84B" w14:textId="77777777" w:rsidTr="00DD5B9F">
        <w:tc>
          <w:tcPr>
            <w:tcW w:w="992" w:type="dxa"/>
          </w:tcPr>
          <w:p w14:paraId="391B9767" w14:textId="77777777" w:rsidR="00395E36" w:rsidRPr="00D15A4D" w:rsidRDefault="00395E36" w:rsidP="00DD5B9F">
            <w:pPr>
              <w:pStyle w:val="Sectiontext0"/>
              <w:jc w:val="center"/>
              <w:rPr>
                <w:lang w:eastAsia="en-US"/>
              </w:rPr>
            </w:pPr>
          </w:p>
        </w:tc>
        <w:tc>
          <w:tcPr>
            <w:tcW w:w="563" w:type="dxa"/>
          </w:tcPr>
          <w:p w14:paraId="728C25E7" w14:textId="77777777" w:rsidR="00395E36" w:rsidRPr="00E22DB6" w:rsidRDefault="00395E36" w:rsidP="00DD5B9F">
            <w:pPr>
              <w:pStyle w:val="Sectiontext0"/>
              <w:jc w:val="center"/>
              <w:rPr>
                <w:rFonts w:cs="Arial"/>
                <w:b/>
                <w:lang w:eastAsia="en-US"/>
              </w:rPr>
            </w:pPr>
            <w:r w:rsidRPr="00E22DB6">
              <w:rPr>
                <w:rFonts w:cs="Arial"/>
                <w:b/>
                <w:lang w:eastAsia="en-US"/>
              </w:rPr>
              <w:t>A</w:t>
            </w:r>
          </w:p>
        </w:tc>
        <w:tc>
          <w:tcPr>
            <w:tcW w:w="7804" w:type="dxa"/>
          </w:tcPr>
          <w:p w14:paraId="059706CF" w14:textId="77777777" w:rsidR="00395E36" w:rsidRDefault="00395E36" w:rsidP="00DD5B9F">
            <w:pPr>
              <w:pStyle w:val="Sectiontext0"/>
              <w:rPr>
                <w:rFonts w:cs="Arial"/>
                <w:lang w:eastAsia="en-US"/>
              </w:rPr>
            </w:pPr>
            <w:r>
              <w:rPr>
                <w:rFonts w:cs="Arial"/>
                <w:lang w:eastAsia="en-US"/>
              </w:rPr>
              <w:t>is the cost of a removal from the member’s housing benefit location to the location on the member’s new posting order.</w:t>
            </w:r>
          </w:p>
        </w:tc>
      </w:tr>
      <w:tr w:rsidR="00395E36" w:rsidRPr="00D15A4D" w14:paraId="3B0AB617" w14:textId="77777777" w:rsidTr="00DD5B9F">
        <w:tc>
          <w:tcPr>
            <w:tcW w:w="992" w:type="dxa"/>
          </w:tcPr>
          <w:p w14:paraId="52326559" w14:textId="77777777" w:rsidR="00395E36" w:rsidRPr="00D15A4D" w:rsidRDefault="00395E36" w:rsidP="00DD5B9F">
            <w:pPr>
              <w:pStyle w:val="Sectiontext0"/>
              <w:jc w:val="center"/>
              <w:rPr>
                <w:lang w:eastAsia="en-US"/>
              </w:rPr>
            </w:pPr>
          </w:p>
        </w:tc>
        <w:tc>
          <w:tcPr>
            <w:tcW w:w="563" w:type="dxa"/>
          </w:tcPr>
          <w:p w14:paraId="7266F8B2" w14:textId="77777777" w:rsidR="00395E36" w:rsidRPr="00E22DB6" w:rsidRDefault="00395E36" w:rsidP="00DD5B9F">
            <w:pPr>
              <w:pStyle w:val="Sectiontext0"/>
              <w:jc w:val="center"/>
              <w:rPr>
                <w:rFonts w:cs="Arial"/>
                <w:b/>
                <w:lang w:eastAsia="en-US"/>
              </w:rPr>
            </w:pPr>
            <w:r>
              <w:rPr>
                <w:rFonts w:cs="Arial"/>
                <w:b/>
                <w:lang w:eastAsia="en-US"/>
              </w:rPr>
              <w:t>B</w:t>
            </w:r>
          </w:p>
        </w:tc>
        <w:tc>
          <w:tcPr>
            <w:tcW w:w="7804" w:type="dxa"/>
          </w:tcPr>
          <w:p w14:paraId="735FBE0C" w14:textId="77777777" w:rsidR="00395E36" w:rsidRDefault="00395E36" w:rsidP="00DD5B9F">
            <w:pPr>
              <w:pStyle w:val="Sectiontext0"/>
              <w:rPr>
                <w:rFonts w:cs="Arial"/>
                <w:lang w:eastAsia="en-US"/>
              </w:rPr>
            </w:pPr>
            <w:r>
              <w:rPr>
                <w:rFonts w:cs="Arial"/>
                <w:lang w:eastAsia="en-US"/>
              </w:rPr>
              <w:t>is the cost of a removal between the locations specified under subsection 2.</w:t>
            </w:r>
          </w:p>
        </w:tc>
      </w:tr>
    </w:tbl>
    <w:p w14:paraId="594E0529" w14:textId="469B8853" w:rsidR="00955BF8" w:rsidRPr="00700022" w:rsidRDefault="00955BF8" w:rsidP="00955BF8">
      <w:pPr>
        <w:pStyle w:val="Heading5"/>
      </w:pPr>
      <w:bookmarkStart w:id="425" w:name="bk1637126741Removalondischargeatownrequ"/>
      <w:bookmarkStart w:id="426" w:name="bk1654306742Removalondischargeatownrequ"/>
      <w:bookmarkStart w:id="427" w:name="bk1331196641RemovalonleavingtheADFatown"/>
      <w:bookmarkStart w:id="428" w:name="_Toc177126880"/>
      <w:bookmarkEnd w:id="409"/>
      <w:bookmarkEnd w:id="410"/>
      <w:bookmarkEnd w:id="411"/>
      <w:bookmarkEnd w:id="412"/>
      <w:bookmarkEnd w:id="413"/>
      <w:bookmarkEnd w:id="414"/>
      <w:bookmarkEnd w:id="415"/>
      <w:r w:rsidRPr="00700022">
        <w:t>6.5.48</w:t>
      </w:r>
      <w:r w:rsidR="00E85499">
        <w:tab/>
      </w:r>
      <w:r w:rsidRPr="00700022">
        <w:t>Removal on ceasing continuous full-time service at own request</w:t>
      </w:r>
      <w:bookmarkEnd w:id="428"/>
    </w:p>
    <w:tbl>
      <w:tblPr>
        <w:tblW w:w="9365" w:type="dxa"/>
        <w:tblInd w:w="108" w:type="dxa"/>
        <w:tblLayout w:type="fixed"/>
        <w:tblLook w:val="04A0" w:firstRow="1" w:lastRow="0" w:firstColumn="1" w:lastColumn="0" w:noHBand="0" w:noVBand="1"/>
      </w:tblPr>
      <w:tblGrid>
        <w:gridCol w:w="994"/>
        <w:gridCol w:w="567"/>
        <w:gridCol w:w="567"/>
        <w:gridCol w:w="7237"/>
      </w:tblGrid>
      <w:tr w:rsidR="00955BF8" w:rsidRPr="00700022" w14:paraId="0B84B93F" w14:textId="77777777" w:rsidTr="00261862">
        <w:tc>
          <w:tcPr>
            <w:tcW w:w="994" w:type="dxa"/>
          </w:tcPr>
          <w:p w14:paraId="2128E1B8" w14:textId="77777777" w:rsidR="00955BF8" w:rsidRPr="00700022" w:rsidRDefault="00955BF8" w:rsidP="008368CF">
            <w:pPr>
              <w:pStyle w:val="Sectiontext0"/>
              <w:jc w:val="center"/>
              <w:rPr>
                <w:lang w:eastAsia="en-US"/>
              </w:rPr>
            </w:pPr>
            <w:r w:rsidRPr="00700022">
              <w:rPr>
                <w:lang w:eastAsia="en-US"/>
              </w:rPr>
              <w:t>1.</w:t>
            </w:r>
          </w:p>
        </w:tc>
        <w:tc>
          <w:tcPr>
            <w:tcW w:w="8371" w:type="dxa"/>
            <w:gridSpan w:val="3"/>
          </w:tcPr>
          <w:p w14:paraId="386811EE" w14:textId="77777777" w:rsidR="00955BF8" w:rsidRPr="00700022" w:rsidRDefault="00955BF8" w:rsidP="008368CF">
            <w:pPr>
              <w:pStyle w:val="Sectiontext0"/>
              <w:rPr>
                <w:rFonts w:cs="Arial"/>
                <w:lang w:eastAsia="en-US"/>
              </w:rPr>
            </w:pPr>
            <w:r w:rsidRPr="00700022">
              <w:rPr>
                <w:rFonts w:cs="Arial"/>
                <w:lang w:eastAsia="en-US"/>
              </w:rPr>
              <w:t>A member is eligible for a removal if they cease continuous full-time service at their own request if one of the following apply.</w:t>
            </w:r>
          </w:p>
        </w:tc>
      </w:tr>
      <w:tr w:rsidR="00955BF8" w:rsidRPr="00700022" w14:paraId="31BB168C" w14:textId="77777777" w:rsidTr="00261862">
        <w:tc>
          <w:tcPr>
            <w:tcW w:w="994" w:type="dxa"/>
          </w:tcPr>
          <w:p w14:paraId="7DC35AEF" w14:textId="77777777" w:rsidR="00955BF8" w:rsidRPr="00700022" w:rsidRDefault="00955BF8" w:rsidP="008368CF">
            <w:pPr>
              <w:pStyle w:val="Sectiontext0"/>
              <w:jc w:val="center"/>
              <w:rPr>
                <w:lang w:eastAsia="en-US"/>
              </w:rPr>
            </w:pPr>
          </w:p>
        </w:tc>
        <w:tc>
          <w:tcPr>
            <w:tcW w:w="567" w:type="dxa"/>
            <w:hideMark/>
          </w:tcPr>
          <w:p w14:paraId="4A8473BE" w14:textId="77777777" w:rsidR="00955BF8" w:rsidRPr="00700022" w:rsidRDefault="00955BF8" w:rsidP="00FA1C80">
            <w:pPr>
              <w:pStyle w:val="Sectiontext0"/>
              <w:rPr>
                <w:rFonts w:cs="Arial"/>
                <w:lang w:eastAsia="en-US"/>
              </w:rPr>
            </w:pPr>
            <w:r w:rsidRPr="00700022">
              <w:rPr>
                <w:rFonts w:cs="Arial"/>
                <w:lang w:eastAsia="en-US"/>
              </w:rPr>
              <w:t>a.</w:t>
            </w:r>
          </w:p>
        </w:tc>
        <w:tc>
          <w:tcPr>
            <w:tcW w:w="7804" w:type="dxa"/>
            <w:gridSpan w:val="2"/>
          </w:tcPr>
          <w:p w14:paraId="56590FAC" w14:textId="77777777" w:rsidR="00955BF8" w:rsidRPr="00700022" w:rsidRDefault="00955BF8" w:rsidP="008368CF">
            <w:pPr>
              <w:rPr>
                <w:rFonts w:ascii="Arial" w:hAnsi="Arial" w:cs="Arial"/>
                <w:iCs/>
              </w:rPr>
            </w:pPr>
            <w:r w:rsidRPr="00700022">
              <w:rPr>
                <w:rFonts w:ascii="Arial" w:hAnsi="Arial" w:cs="Arial"/>
                <w:iCs/>
              </w:rPr>
              <w:t>They hold the rank of Regimental Sergeant Major of the Army or lower and one of the following applies.</w:t>
            </w:r>
          </w:p>
        </w:tc>
      </w:tr>
      <w:tr w:rsidR="00955BF8" w:rsidRPr="00700022" w14:paraId="285509D3" w14:textId="77777777" w:rsidTr="00261862">
        <w:tc>
          <w:tcPr>
            <w:tcW w:w="994" w:type="dxa"/>
          </w:tcPr>
          <w:p w14:paraId="715CC343" w14:textId="77777777" w:rsidR="00955BF8" w:rsidRPr="00700022" w:rsidRDefault="00955BF8" w:rsidP="008368CF">
            <w:pPr>
              <w:pStyle w:val="Sectiontext0"/>
              <w:jc w:val="center"/>
              <w:rPr>
                <w:lang w:eastAsia="en-US"/>
              </w:rPr>
            </w:pPr>
          </w:p>
        </w:tc>
        <w:tc>
          <w:tcPr>
            <w:tcW w:w="567" w:type="dxa"/>
          </w:tcPr>
          <w:p w14:paraId="0EBBC958" w14:textId="77777777" w:rsidR="00955BF8" w:rsidRPr="00700022" w:rsidRDefault="00955BF8" w:rsidP="00FA1C80">
            <w:pPr>
              <w:pStyle w:val="Sectiontext0"/>
              <w:rPr>
                <w:rFonts w:cs="Arial"/>
                <w:iCs/>
                <w:lang w:eastAsia="en-US"/>
              </w:rPr>
            </w:pPr>
          </w:p>
        </w:tc>
        <w:tc>
          <w:tcPr>
            <w:tcW w:w="567" w:type="dxa"/>
            <w:hideMark/>
          </w:tcPr>
          <w:p w14:paraId="5527ECF0" w14:textId="77777777" w:rsidR="00955BF8" w:rsidRPr="00700022" w:rsidRDefault="00955BF8" w:rsidP="008368CF">
            <w:pPr>
              <w:pStyle w:val="Sectiontext0"/>
              <w:rPr>
                <w:rFonts w:cs="Arial"/>
                <w:iCs/>
                <w:lang w:eastAsia="en-US"/>
              </w:rPr>
            </w:pPr>
            <w:r w:rsidRPr="00700022">
              <w:rPr>
                <w:rFonts w:cs="Arial"/>
                <w:iCs/>
                <w:lang w:eastAsia="en-US"/>
              </w:rPr>
              <w:t>i.</w:t>
            </w:r>
          </w:p>
        </w:tc>
        <w:tc>
          <w:tcPr>
            <w:tcW w:w="7237" w:type="dxa"/>
          </w:tcPr>
          <w:p w14:paraId="77B9A753" w14:textId="77777777" w:rsidR="00955BF8" w:rsidRPr="00700022" w:rsidRDefault="00955BF8" w:rsidP="008368CF">
            <w:pPr>
              <w:pStyle w:val="Sectiontext0"/>
              <w:rPr>
                <w:rFonts w:cs="Arial"/>
                <w:iCs/>
                <w:lang w:eastAsia="en-US"/>
              </w:rPr>
            </w:pPr>
            <w:r w:rsidRPr="00700022">
              <w:rPr>
                <w:rFonts w:cs="Arial"/>
                <w:iCs/>
                <w:lang w:eastAsia="en-US"/>
              </w:rPr>
              <w:t xml:space="preserve">They have completed their initial period of enlistment. </w:t>
            </w:r>
          </w:p>
        </w:tc>
      </w:tr>
      <w:tr w:rsidR="00955BF8" w:rsidRPr="00700022" w14:paraId="403ECB83" w14:textId="77777777" w:rsidTr="00261862">
        <w:tc>
          <w:tcPr>
            <w:tcW w:w="994" w:type="dxa"/>
          </w:tcPr>
          <w:p w14:paraId="6166A211" w14:textId="77777777" w:rsidR="00955BF8" w:rsidRPr="00700022" w:rsidRDefault="00955BF8" w:rsidP="008368CF">
            <w:pPr>
              <w:pStyle w:val="Sectiontext0"/>
              <w:jc w:val="center"/>
              <w:rPr>
                <w:lang w:eastAsia="en-US"/>
              </w:rPr>
            </w:pPr>
          </w:p>
        </w:tc>
        <w:tc>
          <w:tcPr>
            <w:tcW w:w="567" w:type="dxa"/>
          </w:tcPr>
          <w:p w14:paraId="39644BC7" w14:textId="77777777" w:rsidR="00955BF8" w:rsidRPr="00700022" w:rsidRDefault="00955BF8" w:rsidP="00FA1C80">
            <w:pPr>
              <w:pStyle w:val="Sectiontext0"/>
              <w:rPr>
                <w:rFonts w:cs="Arial"/>
                <w:iCs/>
                <w:lang w:eastAsia="en-US"/>
              </w:rPr>
            </w:pPr>
          </w:p>
        </w:tc>
        <w:tc>
          <w:tcPr>
            <w:tcW w:w="567" w:type="dxa"/>
          </w:tcPr>
          <w:p w14:paraId="57BBF6D2" w14:textId="77777777" w:rsidR="00955BF8" w:rsidRPr="00700022" w:rsidRDefault="00955BF8" w:rsidP="008368CF">
            <w:pPr>
              <w:pStyle w:val="Sectiontext0"/>
              <w:rPr>
                <w:rFonts w:cs="Arial"/>
                <w:iCs/>
                <w:lang w:eastAsia="en-US"/>
              </w:rPr>
            </w:pPr>
            <w:r w:rsidRPr="00700022">
              <w:rPr>
                <w:rFonts w:cs="Arial"/>
                <w:iCs/>
                <w:lang w:eastAsia="en-US"/>
              </w:rPr>
              <w:t>ii.</w:t>
            </w:r>
          </w:p>
        </w:tc>
        <w:tc>
          <w:tcPr>
            <w:tcW w:w="7237" w:type="dxa"/>
          </w:tcPr>
          <w:p w14:paraId="60F8B4D9" w14:textId="77777777" w:rsidR="00955BF8" w:rsidRPr="00700022" w:rsidRDefault="00955BF8" w:rsidP="008368CF">
            <w:pPr>
              <w:pStyle w:val="Sectiontext0"/>
              <w:rPr>
                <w:rFonts w:cs="Arial"/>
                <w:iCs/>
                <w:lang w:eastAsia="en-US"/>
              </w:rPr>
            </w:pPr>
            <w:r w:rsidRPr="00700022">
              <w:rPr>
                <w:rFonts w:cs="Arial"/>
                <w:iCs/>
                <w:lang w:eastAsia="en-US"/>
              </w:rPr>
              <w:t>They have completed 6 years of continuous full-time service.</w:t>
            </w:r>
          </w:p>
        </w:tc>
      </w:tr>
      <w:tr w:rsidR="00955BF8" w:rsidRPr="00700022" w14:paraId="4A775533" w14:textId="77777777" w:rsidTr="00261862">
        <w:tc>
          <w:tcPr>
            <w:tcW w:w="994" w:type="dxa"/>
          </w:tcPr>
          <w:p w14:paraId="441242E5" w14:textId="77777777" w:rsidR="00955BF8" w:rsidRPr="00700022" w:rsidRDefault="00955BF8" w:rsidP="008368CF">
            <w:pPr>
              <w:pStyle w:val="Sectiontext0"/>
              <w:jc w:val="center"/>
              <w:rPr>
                <w:lang w:eastAsia="en-US"/>
              </w:rPr>
            </w:pPr>
          </w:p>
        </w:tc>
        <w:tc>
          <w:tcPr>
            <w:tcW w:w="567" w:type="dxa"/>
          </w:tcPr>
          <w:p w14:paraId="0B9D3106" w14:textId="77777777" w:rsidR="00955BF8" w:rsidRPr="00700022" w:rsidRDefault="00955BF8" w:rsidP="00FA1C80">
            <w:pPr>
              <w:pStyle w:val="Sectiontext0"/>
              <w:rPr>
                <w:rFonts w:cs="Arial"/>
                <w:iCs/>
                <w:lang w:eastAsia="en-US"/>
              </w:rPr>
            </w:pPr>
          </w:p>
        </w:tc>
        <w:tc>
          <w:tcPr>
            <w:tcW w:w="567" w:type="dxa"/>
          </w:tcPr>
          <w:p w14:paraId="286E60E3" w14:textId="77777777" w:rsidR="00955BF8" w:rsidRPr="00700022" w:rsidRDefault="00955BF8" w:rsidP="008368CF">
            <w:pPr>
              <w:pStyle w:val="Sectiontext0"/>
              <w:rPr>
                <w:rFonts w:cs="Arial"/>
                <w:iCs/>
                <w:lang w:eastAsia="en-US"/>
              </w:rPr>
            </w:pPr>
            <w:r w:rsidRPr="00700022">
              <w:rPr>
                <w:rFonts w:cs="Arial"/>
                <w:iCs/>
                <w:lang w:eastAsia="en-US"/>
              </w:rPr>
              <w:t>iii.</w:t>
            </w:r>
          </w:p>
        </w:tc>
        <w:tc>
          <w:tcPr>
            <w:tcW w:w="7237" w:type="dxa"/>
          </w:tcPr>
          <w:p w14:paraId="2D87B6AA" w14:textId="77777777" w:rsidR="00955BF8" w:rsidRPr="00700022" w:rsidRDefault="00955BF8" w:rsidP="008368CF">
            <w:pPr>
              <w:pStyle w:val="Sectiontext0"/>
              <w:rPr>
                <w:rFonts w:cs="Arial"/>
                <w:iCs/>
                <w:lang w:eastAsia="en-US"/>
              </w:rPr>
            </w:pPr>
            <w:r w:rsidRPr="00700022">
              <w:rPr>
                <w:rFonts w:cs="Arial"/>
                <w:iCs/>
                <w:lang w:eastAsia="en-US"/>
              </w:rPr>
              <w:t>If they are a member in the Air Force, they have completed their initial minimum period of service.</w:t>
            </w:r>
          </w:p>
        </w:tc>
      </w:tr>
      <w:tr w:rsidR="00955BF8" w:rsidRPr="00700022" w14:paraId="020DC2D6" w14:textId="77777777" w:rsidTr="00261862">
        <w:tc>
          <w:tcPr>
            <w:tcW w:w="994" w:type="dxa"/>
          </w:tcPr>
          <w:p w14:paraId="5F0C5D44" w14:textId="77777777" w:rsidR="00955BF8" w:rsidRPr="00700022" w:rsidRDefault="00955BF8" w:rsidP="008368CF">
            <w:pPr>
              <w:pStyle w:val="Sectiontext0"/>
              <w:jc w:val="center"/>
              <w:rPr>
                <w:lang w:eastAsia="en-US"/>
              </w:rPr>
            </w:pPr>
          </w:p>
        </w:tc>
        <w:tc>
          <w:tcPr>
            <w:tcW w:w="567" w:type="dxa"/>
            <w:hideMark/>
          </w:tcPr>
          <w:p w14:paraId="7862EE70" w14:textId="77777777" w:rsidR="00955BF8" w:rsidRPr="00700022" w:rsidRDefault="00955BF8" w:rsidP="00FA1C80">
            <w:pPr>
              <w:pStyle w:val="Sectiontext0"/>
              <w:rPr>
                <w:rFonts w:cs="Arial"/>
                <w:lang w:eastAsia="en-US"/>
              </w:rPr>
            </w:pPr>
            <w:r w:rsidRPr="00700022">
              <w:rPr>
                <w:rFonts w:cs="Arial"/>
                <w:lang w:eastAsia="en-US"/>
              </w:rPr>
              <w:t>b.</w:t>
            </w:r>
          </w:p>
        </w:tc>
        <w:tc>
          <w:tcPr>
            <w:tcW w:w="7804" w:type="dxa"/>
            <w:gridSpan w:val="2"/>
          </w:tcPr>
          <w:p w14:paraId="06623EBE" w14:textId="77777777" w:rsidR="00955BF8" w:rsidRPr="00700022" w:rsidRDefault="00955BF8" w:rsidP="008368CF">
            <w:pPr>
              <w:pStyle w:val="Sectiontext0"/>
              <w:rPr>
                <w:rFonts w:cs="Arial"/>
                <w:lang w:eastAsia="en-US"/>
              </w:rPr>
            </w:pPr>
            <w:r w:rsidRPr="00700022">
              <w:rPr>
                <w:rFonts w:cs="Arial"/>
                <w:lang w:eastAsia="en-US"/>
              </w:rPr>
              <w:t>They are an officer with a fixed period of service and one of the following applies.</w:t>
            </w:r>
          </w:p>
        </w:tc>
      </w:tr>
      <w:tr w:rsidR="00955BF8" w:rsidRPr="00700022" w14:paraId="0BA62B8C" w14:textId="77777777" w:rsidTr="00261862">
        <w:tc>
          <w:tcPr>
            <w:tcW w:w="994" w:type="dxa"/>
          </w:tcPr>
          <w:p w14:paraId="64F84DFA" w14:textId="77777777" w:rsidR="00955BF8" w:rsidRPr="00700022" w:rsidRDefault="00955BF8" w:rsidP="008368CF">
            <w:pPr>
              <w:pStyle w:val="Sectiontext0"/>
              <w:jc w:val="center"/>
              <w:rPr>
                <w:lang w:eastAsia="en-US"/>
              </w:rPr>
            </w:pPr>
          </w:p>
        </w:tc>
        <w:tc>
          <w:tcPr>
            <w:tcW w:w="567" w:type="dxa"/>
          </w:tcPr>
          <w:p w14:paraId="24D45F8B" w14:textId="77777777" w:rsidR="00955BF8" w:rsidRPr="00700022" w:rsidRDefault="00955BF8" w:rsidP="00FA1C80">
            <w:pPr>
              <w:pStyle w:val="Sectiontext0"/>
              <w:rPr>
                <w:rFonts w:cs="Arial"/>
                <w:iCs/>
                <w:lang w:eastAsia="en-US"/>
              </w:rPr>
            </w:pPr>
          </w:p>
        </w:tc>
        <w:tc>
          <w:tcPr>
            <w:tcW w:w="567" w:type="dxa"/>
            <w:hideMark/>
          </w:tcPr>
          <w:p w14:paraId="02621B4F" w14:textId="77777777" w:rsidR="00955BF8" w:rsidRPr="00700022" w:rsidRDefault="00955BF8" w:rsidP="008368CF">
            <w:pPr>
              <w:pStyle w:val="Sectiontext0"/>
              <w:rPr>
                <w:rFonts w:cs="Arial"/>
                <w:iCs/>
                <w:lang w:eastAsia="en-US"/>
              </w:rPr>
            </w:pPr>
            <w:r w:rsidRPr="00700022">
              <w:rPr>
                <w:rFonts w:cs="Arial"/>
                <w:iCs/>
                <w:lang w:eastAsia="en-US"/>
              </w:rPr>
              <w:t>i.</w:t>
            </w:r>
          </w:p>
        </w:tc>
        <w:tc>
          <w:tcPr>
            <w:tcW w:w="7237" w:type="dxa"/>
          </w:tcPr>
          <w:p w14:paraId="08BE67F1" w14:textId="77777777" w:rsidR="00955BF8" w:rsidRPr="00700022" w:rsidRDefault="00955BF8" w:rsidP="008368CF">
            <w:pPr>
              <w:pStyle w:val="Sectiontext0"/>
              <w:rPr>
                <w:rFonts w:cs="Arial"/>
                <w:iCs/>
                <w:lang w:eastAsia="en-US"/>
              </w:rPr>
            </w:pPr>
            <w:r w:rsidRPr="00700022">
              <w:rPr>
                <w:rFonts w:cs="Arial"/>
                <w:iCs/>
                <w:lang w:eastAsia="en-US"/>
              </w:rPr>
              <w:t xml:space="preserve">They have completed their initial period of appointment. </w:t>
            </w:r>
          </w:p>
        </w:tc>
      </w:tr>
      <w:tr w:rsidR="00955BF8" w:rsidRPr="00700022" w14:paraId="29FEEF90" w14:textId="77777777" w:rsidTr="00261862">
        <w:tc>
          <w:tcPr>
            <w:tcW w:w="994" w:type="dxa"/>
          </w:tcPr>
          <w:p w14:paraId="00E15DAA" w14:textId="77777777" w:rsidR="00955BF8" w:rsidRPr="00700022" w:rsidRDefault="00955BF8" w:rsidP="008368CF">
            <w:pPr>
              <w:pStyle w:val="Sectiontext0"/>
              <w:jc w:val="center"/>
              <w:rPr>
                <w:lang w:eastAsia="en-US"/>
              </w:rPr>
            </w:pPr>
          </w:p>
        </w:tc>
        <w:tc>
          <w:tcPr>
            <w:tcW w:w="567" w:type="dxa"/>
          </w:tcPr>
          <w:p w14:paraId="60D2F5BC" w14:textId="77777777" w:rsidR="00955BF8" w:rsidRPr="00700022" w:rsidRDefault="00955BF8" w:rsidP="00FA1C80">
            <w:pPr>
              <w:pStyle w:val="Sectiontext0"/>
              <w:rPr>
                <w:rFonts w:cs="Arial"/>
                <w:iCs/>
                <w:lang w:eastAsia="en-US"/>
              </w:rPr>
            </w:pPr>
          </w:p>
        </w:tc>
        <w:tc>
          <w:tcPr>
            <w:tcW w:w="567" w:type="dxa"/>
          </w:tcPr>
          <w:p w14:paraId="182A2254" w14:textId="77777777" w:rsidR="00955BF8" w:rsidRPr="00700022" w:rsidRDefault="00955BF8" w:rsidP="008368CF">
            <w:pPr>
              <w:pStyle w:val="Sectiontext0"/>
              <w:rPr>
                <w:rFonts w:cs="Arial"/>
                <w:iCs/>
                <w:lang w:eastAsia="en-US"/>
              </w:rPr>
            </w:pPr>
            <w:r w:rsidRPr="00700022">
              <w:rPr>
                <w:rFonts w:cs="Arial"/>
                <w:iCs/>
                <w:lang w:eastAsia="en-US"/>
              </w:rPr>
              <w:t>ii.</w:t>
            </w:r>
          </w:p>
        </w:tc>
        <w:tc>
          <w:tcPr>
            <w:tcW w:w="7237" w:type="dxa"/>
          </w:tcPr>
          <w:p w14:paraId="2373BBF8" w14:textId="77777777" w:rsidR="00955BF8" w:rsidRPr="00700022" w:rsidRDefault="00955BF8" w:rsidP="008368CF">
            <w:pPr>
              <w:pStyle w:val="Sectiontext0"/>
              <w:rPr>
                <w:rFonts w:cs="Arial"/>
                <w:iCs/>
                <w:lang w:eastAsia="en-US"/>
              </w:rPr>
            </w:pPr>
            <w:r w:rsidRPr="00700022">
              <w:rPr>
                <w:rFonts w:cs="Arial"/>
                <w:iCs/>
                <w:lang w:eastAsia="en-US"/>
              </w:rPr>
              <w:t>They have completed 6 years of continuous full-time service.</w:t>
            </w:r>
          </w:p>
        </w:tc>
      </w:tr>
      <w:tr w:rsidR="00955BF8" w:rsidRPr="00700022" w14:paraId="1050F138" w14:textId="77777777" w:rsidTr="00261862">
        <w:tc>
          <w:tcPr>
            <w:tcW w:w="994" w:type="dxa"/>
          </w:tcPr>
          <w:p w14:paraId="34393251" w14:textId="77777777" w:rsidR="00955BF8" w:rsidRPr="00700022" w:rsidRDefault="00955BF8" w:rsidP="008368CF">
            <w:pPr>
              <w:pStyle w:val="Sectiontext0"/>
              <w:jc w:val="center"/>
              <w:rPr>
                <w:lang w:eastAsia="en-US"/>
              </w:rPr>
            </w:pPr>
          </w:p>
        </w:tc>
        <w:tc>
          <w:tcPr>
            <w:tcW w:w="567" w:type="dxa"/>
            <w:hideMark/>
          </w:tcPr>
          <w:p w14:paraId="114C2073" w14:textId="77777777" w:rsidR="00955BF8" w:rsidRPr="00700022" w:rsidRDefault="00955BF8" w:rsidP="00FA1C80">
            <w:pPr>
              <w:pStyle w:val="Sectiontext0"/>
              <w:rPr>
                <w:rFonts w:cs="Arial"/>
                <w:lang w:eastAsia="en-US"/>
              </w:rPr>
            </w:pPr>
            <w:r w:rsidRPr="00700022">
              <w:rPr>
                <w:rFonts w:cs="Arial"/>
                <w:lang w:eastAsia="en-US"/>
              </w:rPr>
              <w:t>c.</w:t>
            </w:r>
          </w:p>
        </w:tc>
        <w:tc>
          <w:tcPr>
            <w:tcW w:w="7804" w:type="dxa"/>
            <w:gridSpan w:val="2"/>
          </w:tcPr>
          <w:p w14:paraId="30859925" w14:textId="77777777" w:rsidR="00955BF8" w:rsidRPr="00700022" w:rsidRDefault="00955BF8" w:rsidP="008368CF">
            <w:pPr>
              <w:pStyle w:val="Sectiontext0"/>
              <w:rPr>
                <w:rFonts w:cs="Arial"/>
                <w:lang w:eastAsia="en-US"/>
              </w:rPr>
            </w:pPr>
            <w:r w:rsidRPr="00700022">
              <w:rPr>
                <w:rFonts w:cs="Arial"/>
                <w:lang w:eastAsia="en-US"/>
              </w:rPr>
              <w:t>They are an officer with an indefinite period of service and they</w:t>
            </w:r>
            <w:r w:rsidRPr="00700022">
              <w:rPr>
                <w:rFonts w:cs="Arial"/>
                <w:iCs/>
                <w:lang w:eastAsia="en-US"/>
              </w:rPr>
              <w:t xml:space="preserve"> have completed a total of 6 years of continuous full-time service.</w:t>
            </w:r>
          </w:p>
        </w:tc>
      </w:tr>
      <w:tr w:rsidR="00955BF8" w:rsidRPr="00700022" w14:paraId="121DCFE9" w14:textId="77777777" w:rsidTr="00261862">
        <w:tc>
          <w:tcPr>
            <w:tcW w:w="994" w:type="dxa"/>
          </w:tcPr>
          <w:p w14:paraId="0C429D7B" w14:textId="77777777" w:rsidR="00955BF8" w:rsidRPr="00700022" w:rsidRDefault="00955BF8" w:rsidP="00295BC9">
            <w:pPr>
              <w:pStyle w:val="Sectiontext0"/>
              <w:keepNext/>
              <w:keepLines/>
              <w:jc w:val="center"/>
              <w:rPr>
                <w:lang w:eastAsia="en-US"/>
              </w:rPr>
            </w:pPr>
          </w:p>
        </w:tc>
        <w:tc>
          <w:tcPr>
            <w:tcW w:w="567" w:type="dxa"/>
          </w:tcPr>
          <w:p w14:paraId="72A02AA2" w14:textId="77777777" w:rsidR="00955BF8" w:rsidRPr="00700022" w:rsidRDefault="00955BF8" w:rsidP="00295BC9">
            <w:pPr>
              <w:pStyle w:val="Sectiontext0"/>
              <w:keepNext/>
              <w:keepLines/>
              <w:rPr>
                <w:rFonts w:cs="Arial"/>
                <w:lang w:eastAsia="en-US"/>
              </w:rPr>
            </w:pPr>
            <w:r w:rsidRPr="00700022">
              <w:rPr>
                <w:rFonts w:cs="Arial"/>
                <w:lang w:eastAsia="en-US"/>
              </w:rPr>
              <w:t>d.</w:t>
            </w:r>
          </w:p>
        </w:tc>
        <w:tc>
          <w:tcPr>
            <w:tcW w:w="7804" w:type="dxa"/>
            <w:gridSpan w:val="2"/>
          </w:tcPr>
          <w:p w14:paraId="0590767A" w14:textId="77777777" w:rsidR="00955BF8" w:rsidRPr="00700022" w:rsidRDefault="00955BF8" w:rsidP="00295BC9">
            <w:pPr>
              <w:pStyle w:val="Sectiontext0"/>
              <w:keepNext/>
              <w:keepLines/>
              <w:rPr>
                <w:rFonts w:cs="Arial"/>
                <w:lang w:eastAsia="en-US"/>
              </w:rPr>
            </w:pPr>
            <w:r w:rsidRPr="00700022">
              <w:rPr>
                <w:rFonts w:cs="Arial"/>
                <w:lang w:eastAsia="en-US"/>
              </w:rPr>
              <w:t>They have compassionate reasons for ceasing continuous full-time service and the CDF is satisfied of all of the following.</w:t>
            </w:r>
          </w:p>
        </w:tc>
      </w:tr>
      <w:tr w:rsidR="00955BF8" w:rsidRPr="00700022" w14:paraId="0EDDE738" w14:textId="77777777" w:rsidTr="00261862">
        <w:tc>
          <w:tcPr>
            <w:tcW w:w="994" w:type="dxa"/>
          </w:tcPr>
          <w:p w14:paraId="1CBDC9DB" w14:textId="77777777" w:rsidR="00955BF8" w:rsidRPr="00700022" w:rsidRDefault="00955BF8" w:rsidP="008368CF">
            <w:pPr>
              <w:pStyle w:val="Sectiontext0"/>
              <w:jc w:val="center"/>
              <w:rPr>
                <w:lang w:eastAsia="en-US"/>
              </w:rPr>
            </w:pPr>
          </w:p>
        </w:tc>
        <w:tc>
          <w:tcPr>
            <w:tcW w:w="567" w:type="dxa"/>
          </w:tcPr>
          <w:p w14:paraId="37F5907B" w14:textId="77777777" w:rsidR="00955BF8" w:rsidRPr="00700022" w:rsidRDefault="00955BF8" w:rsidP="00FA1C80">
            <w:pPr>
              <w:pStyle w:val="Sectiontext0"/>
              <w:rPr>
                <w:rFonts w:cs="Arial"/>
                <w:iCs/>
                <w:lang w:eastAsia="en-US"/>
              </w:rPr>
            </w:pPr>
          </w:p>
        </w:tc>
        <w:tc>
          <w:tcPr>
            <w:tcW w:w="567" w:type="dxa"/>
            <w:hideMark/>
          </w:tcPr>
          <w:p w14:paraId="62B481D1" w14:textId="77777777" w:rsidR="00955BF8" w:rsidRPr="00700022" w:rsidRDefault="00955BF8" w:rsidP="008368CF">
            <w:pPr>
              <w:pStyle w:val="Sectiontext0"/>
              <w:rPr>
                <w:rFonts w:cs="Arial"/>
                <w:iCs/>
                <w:lang w:eastAsia="en-US"/>
              </w:rPr>
            </w:pPr>
            <w:r w:rsidRPr="00700022">
              <w:rPr>
                <w:rFonts w:cs="Arial"/>
                <w:iCs/>
                <w:lang w:eastAsia="en-US"/>
              </w:rPr>
              <w:t>i.</w:t>
            </w:r>
          </w:p>
        </w:tc>
        <w:tc>
          <w:tcPr>
            <w:tcW w:w="7237" w:type="dxa"/>
          </w:tcPr>
          <w:p w14:paraId="41E5258A" w14:textId="77777777" w:rsidR="00955BF8" w:rsidRPr="00700022" w:rsidRDefault="00955BF8" w:rsidP="008368CF">
            <w:pPr>
              <w:pStyle w:val="Sectiontext0"/>
              <w:rPr>
                <w:rFonts w:cs="Arial"/>
                <w:iCs/>
                <w:lang w:eastAsia="en-US"/>
              </w:rPr>
            </w:pPr>
            <w:r w:rsidRPr="00700022">
              <w:rPr>
                <w:rFonts w:cs="Arial"/>
                <w:iCs/>
                <w:lang w:eastAsia="en-US"/>
              </w:rPr>
              <w:t>The reason for ceasing continuous full-time service could not be resolved by other means.</w:t>
            </w:r>
          </w:p>
        </w:tc>
      </w:tr>
      <w:tr w:rsidR="00955BF8" w:rsidRPr="00700022" w14:paraId="0F445EB3" w14:textId="77777777" w:rsidTr="00261862">
        <w:tc>
          <w:tcPr>
            <w:tcW w:w="994" w:type="dxa"/>
          </w:tcPr>
          <w:p w14:paraId="71FBF8C7" w14:textId="77777777" w:rsidR="00955BF8" w:rsidRPr="00700022" w:rsidRDefault="00955BF8" w:rsidP="008368CF">
            <w:pPr>
              <w:pStyle w:val="Sectiontext0"/>
              <w:jc w:val="center"/>
              <w:rPr>
                <w:lang w:eastAsia="en-US"/>
              </w:rPr>
            </w:pPr>
          </w:p>
        </w:tc>
        <w:tc>
          <w:tcPr>
            <w:tcW w:w="567" w:type="dxa"/>
          </w:tcPr>
          <w:p w14:paraId="6A83D54A" w14:textId="77777777" w:rsidR="00955BF8" w:rsidRPr="00700022" w:rsidRDefault="00955BF8" w:rsidP="00FA1C80">
            <w:pPr>
              <w:pStyle w:val="Sectiontext0"/>
              <w:rPr>
                <w:rFonts w:cs="Arial"/>
                <w:iCs/>
                <w:lang w:eastAsia="en-US"/>
              </w:rPr>
            </w:pPr>
          </w:p>
        </w:tc>
        <w:tc>
          <w:tcPr>
            <w:tcW w:w="567" w:type="dxa"/>
            <w:hideMark/>
          </w:tcPr>
          <w:p w14:paraId="5E9A6068" w14:textId="77777777" w:rsidR="00955BF8" w:rsidRPr="00700022" w:rsidRDefault="00955BF8" w:rsidP="008368CF">
            <w:pPr>
              <w:pStyle w:val="Sectiontext0"/>
              <w:rPr>
                <w:rFonts w:cs="Arial"/>
                <w:iCs/>
                <w:lang w:eastAsia="en-US"/>
              </w:rPr>
            </w:pPr>
            <w:r w:rsidRPr="00700022">
              <w:rPr>
                <w:rFonts w:cs="Arial"/>
                <w:iCs/>
                <w:lang w:eastAsia="en-US"/>
              </w:rPr>
              <w:t>ii.</w:t>
            </w:r>
          </w:p>
        </w:tc>
        <w:tc>
          <w:tcPr>
            <w:tcW w:w="7237" w:type="dxa"/>
          </w:tcPr>
          <w:p w14:paraId="63715E87" w14:textId="77777777" w:rsidR="00955BF8" w:rsidRPr="00700022" w:rsidRDefault="00955BF8" w:rsidP="008368CF">
            <w:pPr>
              <w:pStyle w:val="Sectiontext0"/>
              <w:rPr>
                <w:rFonts w:cs="Arial"/>
                <w:iCs/>
                <w:lang w:eastAsia="en-US"/>
              </w:rPr>
            </w:pPr>
            <w:r w:rsidRPr="00700022">
              <w:rPr>
                <w:rFonts w:cs="Arial"/>
                <w:iCs/>
                <w:lang w:eastAsia="en-US"/>
              </w:rPr>
              <w:t>The reasons are beyond the member’s control.</w:t>
            </w:r>
          </w:p>
        </w:tc>
      </w:tr>
      <w:tr w:rsidR="00955BF8" w:rsidRPr="00700022" w14:paraId="31571D41" w14:textId="77777777" w:rsidTr="00261862">
        <w:tc>
          <w:tcPr>
            <w:tcW w:w="994" w:type="dxa"/>
          </w:tcPr>
          <w:p w14:paraId="4CF1C3F5" w14:textId="77777777" w:rsidR="00955BF8" w:rsidRPr="00700022" w:rsidRDefault="00955BF8" w:rsidP="008368CF">
            <w:pPr>
              <w:pStyle w:val="Sectiontext0"/>
              <w:jc w:val="center"/>
              <w:rPr>
                <w:lang w:eastAsia="en-US"/>
              </w:rPr>
            </w:pPr>
          </w:p>
        </w:tc>
        <w:tc>
          <w:tcPr>
            <w:tcW w:w="567" w:type="dxa"/>
          </w:tcPr>
          <w:p w14:paraId="71F75A0E" w14:textId="77777777" w:rsidR="00955BF8" w:rsidRPr="00700022" w:rsidRDefault="00955BF8" w:rsidP="00FA1C80">
            <w:pPr>
              <w:pStyle w:val="Sectiontext0"/>
              <w:rPr>
                <w:rFonts w:cs="Arial"/>
                <w:iCs/>
                <w:lang w:eastAsia="en-US"/>
              </w:rPr>
            </w:pPr>
          </w:p>
        </w:tc>
        <w:tc>
          <w:tcPr>
            <w:tcW w:w="567" w:type="dxa"/>
            <w:hideMark/>
          </w:tcPr>
          <w:p w14:paraId="3946B2F0" w14:textId="77777777" w:rsidR="00955BF8" w:rsidRPr="00700022" w:rsidRDefault="00955BF8" w:rsidP="008368CF">
            <w:pPr>
              <w:pStyle w:val="Sectiontext0"/>
              <w:rPr>
                <w:rFonts w:cs="Arial"/>
                <w:iCs/>
                <w:lang w:eastAsia="en-US"/>
              </w:rPr>
            </w:pPr>
            <w:r w:rsidRPr="00700022">
              <w:rPr>
                <w:rFonts w:cs="Arial"/>
                <w:iCs/>
                <w:lang w:eastAsia="en-US"/>
              </w:rPr>
              <w:t>iii.</w:t>
            </w:r>
          </w:p>
        </w:tc>
        <w:tc>
          <w:tcPr>
            <w:tcW w:w="7237" w:type="dxa"/>
          </w:tcPr>
          <w:p w14:paraId="684B71BC" w14:textId="77777777" w:rsidR="00955BF8" w:rsidRPr="00700022" w:rsidRDefault="00955BF8" w:rsidP="008368CF">
            <w:pPr>
              <w:pStyle w:val="Sectiontext0"/>
              <w:rPr>
                <w:rFonts w:cs="Arial"/>
                <w:iCs/>
                <w:lang w:eastAsia="en-US"/>
              </w:rPr>
            </w:pPr>
            <w:r w:rsidRPr="00700022">
              <w:rPr>
                <w:rFonts w:cs="Arial"/>
                <w:iCs/>
                <w:lang w:eastAsia="en-US"/>
              </w:rPr>
              <w:t>The circumstances leading to the compassionate reasons did not exist before the member joined the ADF or have significantly worsened since the member joined the ADF.</w:t>
            </w:r>
          </w:p>
        </w:tc>
      </w:tr>
      <w:tr w:rsidR="005D656D" w:rsidRPr="00F644A0" w14:paraId="4C430375" w14:textId="77777777" w:rsidTr="005D656D">
        <w:tblPrEx>
          <w:tblLook w:val="0000" w:firstRow="0" w:lastRow="0" w:firstColumn="0" w:lastColumn="0" w:noHBand="0" w:noVBand="0"/>
        </w:tblPrEx>
        <w:tc>
          <w:tcPr>
            <w:tcW w:w="994" w:type="dxa"/>
          </w:tcPr>
          <w:p w14:paraId="30EC6B13" w14:textId="77777777" w:rsidR="005D656D" w:rsidRPr="00F644A0" w:rsidRDefault="005D656D" w:rsidP="005D656D">
            <w:pPr>
              <w:pStyle w:val="Sectiontext0"/>
              <w:jc w:val="center"/>
              <w:rPr>
                <w:rFonts w:cs="Arial"/>
              </w:rPr>
            </w:pPr>
          </w:p>
        </w:tc>
        <w:tc>
          <w:tcPr>
            <w:tcW w:w="567" w:type="dxa"/>
          </w:tcPr>
          <w:p w14:paraId="78D49183" w14:textId="77777777" w:rsidR="005D656D" w:rsidRPr="00F644A0" w:rsidRDefault="005D656D" w:rsidP="005D656D">
            <w:pPr>
              <w:pStyle w:val="Sectiontext0"/>
              <w:rPr>
                <w:rFonts w:cs="Arial"/>
              </w:rPr>
            </w:pPr>
            <w:r w:rsidRPr="00F644A0">
              <w:rPr>
                <w:rFonts w:cs="Arial"/>
              </w:rPr>
              <w:t>e.</w:t>
            </w:r>
          </w:p>
        </w:tc>
        <w:tc>
          <w:tcPr>
            <w:tcW w:w="7804" w:type="dxa"/>
            <w:gridSpan w:val="2"/>
          </w:tcPr>
          <w:p w14:paraId="0DDF5816" w14:textId="6F0C2AA4" w:rsidR="005D656D" w:rsidRPr="00F644A0" w:rsidRDefault="00C67C6A" w:rsidP="005D656D">
            <w:pPr>
              <w:pStyle w:val="Sectiontext0"/>
              <w:rPr>
                <w:rFonts w:cs="Arial"/>
              </w:rPr>
            </w:pPr>
            <w:r w:rsidRPr="007A0ABF">
              <w:t>They are a trainee and cease continuous full-time service at their own request during the COVID-19 pandemic.</w:t>
            </w:r>
          </w:p>
        </w:tc>
      </w:tr>
      <w:tr w:rsidR="00955BF8" w:rsidRPr="00700022" w14:paraId="785376FC" w14:textId="77777777" w:rsidTr="00261862">
        <w:tc>
          <w:tcPr>
            <w:tcW w:w="994" w:type="dxa"/>
          </w:tcPr>
          <w:p w14:paraId="0FC088BA" w14:textId="77777777" w:rsidR="00955BF8" w:rsidRPr="00700022" w:rsidRDefault="00955BF8" w:rsidP="008368CF">
            <w:pPr>
              <w:pStyle w:val="Sectiontext0"/>
              <w:jc w:val="center"/>
              <w:rPr>
                <w:lang w:eastAsia="en-US"/>
              </w:rPr>
            </w:pPr>
            <w:r w:rsidRPr="00700022">
              <w:rPr>
                <w:lang w:eastAsia="en-US"/>
              </w:rPr>
              <w:t>2.</w:t>
            </w:r>
          </w:p>
        </w:tc>
        <w:tc>
          <w:tcPr>
            <w:tcW w:w="8371" w:type="dxa"/>
            <w:gridSpan w:val="3"/>
          </w:tcPr>
          <w:p w14:paraId="6849F546" w14:textId="77777777" w:rsidR="00955BF8" w:rsidRPr="00700022" w:rsidRDefault="00955BF8" w:rsidP="008368CF">
            <w:pPr>
              <w:pStyle w:val="Sectiontext0"/>
              <w:rPr>
                <w:rFonts w:cs="Arial"/>
                <w:lang w:eastAsia="en-US"/>
              </w:rPr>
            </w:pPr>
            <w:r w:rsidRPr="00700022">
              <w:rPr>
                <w:rFonts w:cs="Arial"/>
                <w:lang w:eastAsia="en-US"/>
              </w:rPr>
              <w:t>The following apply to removals under subsection 1.</w:t>
            </w:r>
          </w:p>
        </w:tc>
      </w:tr>
      <w:tr w:rsidR="008E0CC2" w:rsidRPr="00700022" w14:paraId="259C0F52" w14:textId="77777777" w:rsidTr="00261862">
        <w:tc>
          <w:tcPr>
            <w:tcW w:w="994" w:type="dxa"/>
          </w:tcPr>
          <w:p w14:paraId="3508ABB7" w14:textId="77777777" w:rsidR="008E0CC2" w:rsidRPr="00700022" w:rsidRDefault="008E0CC2" w:rsidP="008E0CC2">
            <w:pPr>
              <w:pStyle w:val="Sectiontext0"/>
              <w:jc w:val="center"/>
              <w:rPr>
                <w:lang w:eastAsia="en-US"/>
              </w:rPr>
            </w:pPr>
          </w:p>
        </w:tc>
        <w:tc>
          <w:tcPr>
            <w:tcW w:w="567" w:type="dxa"/>
            <w:hideMark/>
          </w:tcPr>
          <w:p w14:paraId="28B06339" w14:textId="002E32F5" w:rsidR="008E0CC2" w:rsidRPr="00700022" w:rsidRDefault="008E0CC2" w:rsidP="00FA1C80">
            <w:pPr>
              <w:pStyle w:val="Sectiontext0"/>
              <w:rPr>
                <w:rFonts w:cs="Arial"/>
                <w:lang w:eastAsia="en-US"/>
              </w:rPr>
            </w:pPr>
            <w:r w:rsidRPr="00700022">
              <w:rPr>
                <w:rFonts w:cs="Arial"/>
                <w:lang w:eastAsia="en-US"/>
              </w:rPr>
              <w:t>a.</w:t>
            </w:r>
          </w:p>
        </w:tc>
        <w:tc>
          <w:tcPr>
            <w:tcW w:w="7804" w:type="dxa"/>
            <w:gridSpan w:val="2"/>
          </w:tcPr>
          <w:p w14:paraId="11DB5016" w14:textId="37D08B52" w:rsidR="008E0CC2" w:rsidRPr="00700022" w:rsidRDefault="008E0CC2" w:rsidP="00294947">
            <w:pPr>
              <w:pStyle w:val="Sectiontext0"/>
              <w:rPr>
                <w:rFonts w:cs="Arial"/>
                <w:lang w:eastAsia="en-US"/>
              </w:rPr>
            </w:pPr>
            <w:r w:rsidRPr="00700022">
              <w:t>If the removal is under paragraph 1.d, and the member has completed less than 3</w:t>
            </w:r>
            <w:r w:rsidR="00294947">
              <w:t> </w:t>
            </w:r>
            <w:r w:rsidRPr="00700022">
              <w:t>years’ continuous full-time service, the removal is from the member’s location to a location chosen by the member.</w:t>
            </w:r>
          </w:p>
        </w:tc>
      </w:tr>
      <w:tr w:rsidR="008E0CC2" w:rsidRPr="00700022" w14:paraId="3AF9BE69" w14:textId="77777777" w:rsidTr="00261862">
        <w:tc>
          <w:tcPr>
            <w:tcW w:w="994" w:type="dxa"/>
          </w:tcPr>
          <w:p w14:paraId="69F5E7A7" w14:textId="77777777" w:rsidR="008E0CC2" w:rsidRPr="00700022" w:rsidRDefault="008E0CC2" w:rsidP="008E0CC2">
            <w:pPr>
              <w:pStyle w:val="Sectiontext0"/>
              <w:jc w:val="center"/>
              <w:rPr>
                <w:lang w:eastAsia="en-US"/>
              </w:rPr>
            </w:pPr>
          </w:p>
        </w:tc>
        <w:tc>
          <w:tcPr>
            <w:tcW w:w="567" w:type="dxa"/>
            <w:hideMark/>
          </w:tcPr>
          <w:p w14:paraId="19C4E3DD" w14:textId="1C5CD4E0" w:rsidR="008E0CC2" w:rsidRPr="00700022" w:rsidRDefault="008E0CC2" w:rsidP="00FA1C80">
            <w:pPr>
              <w:pStyle w:val="Sectiontext0"/>
              <w:rPr>
                <w:rFonts w:cs="Arial"/>
                <w:lang w:eastAsia="en-US"/>
              </w:rPr>
            </w:pPr>
            <w:r w:rsidRPr="00700022">
              <w:rPr>
                <w:rFonts w:cs="Arial"/>
                <w:lang w:eastAsia="en-US"/>
              </w:rPr>
              <w:t>b.</w:t>
            </w:r>
          </w:p>
        </w:tc>
        <w:tc>
          <w:tcPr>
            <w:tcW w:w="7804" w:type="dxa"/>
            <w:gridSpan w:val="2"/>
          </w:tcPr>
          <w:p w14:paraId="316641DE" w14:textId="54E4A910" w:rsidR="008E0CC2" w:rsidRPr="00700022" w:rsidRDefault="008E0CC2" w:rsidP="008E0CC2">
            <w:pPr>
              <w:pStyle w:val="Sectiontext0"/>
              <w:rPr>
                <w:rFonts w:cs="Arial"/>
                <w:lang w:eastAsia="en-US"/>
              </w:rPr>
            </w:pPr>
            <w:r w:rsidRPr="00700022">
              <w:t>If the removal is under paragraph 1.e, the removal is from the member’s location to a location chosen by the member.</w:t>
            </w:r>
          </w:p>
        </w:tc>
      </w:tr>
      <w:tr w:rsidR="00955BF8" w:rsidRPr="00700022" w14:paraId="5C810542" w14:textId="77777777" w:rsidTr="00261862">
        <w:tc>
          <w:tcPr>
            <w:tcW w:w="994" w:type="dxa"/>
          </w:tcPr>
          <w:p w14:paraId="399A071A" w14:textId="77777777" w:rsidR="00955BF8" w:rsidRPr="00700022" w:rsidRDefault="00955BF8" w:rsidP="008368CF">
            <w:pPr>
              <w:pStyle w:val="Sectiontext0"/>
              <w:jc w:val="center"/>
              <w:rPr>
                <w:lang w:eastAsia="en-US"/>
              </w:rPr>
            </w:pPr>
          </w:p>
        </w:tc>
        <w:tc>
          <w:tcPr>
            <w:tcW w:w="567" w:type="dxa"/>
          </w:tcPr>
          <w:p w14:paraId="650F35AD" w14:textId="77777777" w:rsidR="00955BF8" w:rsidRPr="00700022" w:rsidRDefault="00955BF8" w:rsidP="00FA1C80">
            <w:pPr>
              <w:pStyle w:val="Sectiontext0"/>
              <w:rPr>
                <w:rFonts w:cs="Arial"/>
                <w:iCs/>
                <w:lang w:eastAsia="en-US"/>
              </w:rPr>
            </w:pPr>
            <w:r w:rsidRPr="00700022">
              <w:rPr>
                <w:rFonts w:cs="Arial"/>
                <w:iCs/>
                <w:lang w:eastAsia="en-US"/>
              </w:rPr>
              <w:t>c.</w:t>
            </w:r>
          </w:p>
        </w:tc>
        <w:tc>
          <w:tcPr>
            <w:tcW w:w="7804" w:type="dxa"/>
            <w:gridSpan w:val="2"/>
          </w:tcPr>
          <w:p w14:paraId="138B27C2" w14:textId="77777777" w:rsidR="00955BF8" w:rsidRPr="00700022" w:rsidRDefault="00955BF8" w:rsidP="008368CF">
            <w:pPr>
              <w:pStyle w:val="Sectiontext0"/>
              <w:rPr>
                <w:rFonts w:cs="Arial"/>
                <w:iCs/>
                <w:lang w:eastAsia="en-US"/>
              </w:rPr>
            </w:pPr>
            <w:r w:rsidRPr="00700022">
              <w:rPr>
                <w:rFonts w:cs="Arial"/>
                <w:iCs/>
                <w:lang w:eastAsia="en-US"/>
              </w:rPr>
              <w:t>In all other cases, the removal is between locations that would apply to the member under subsection 6.5.46.3.</w:t>
            </w:r>
          </w:p>
        </w:tc>
      </w:tr>
      <w:tr w:rsidR="00955BF8" w:rsidRPr="00700022" w14:paraId="67D57750" w14:textId="77777777" w:rsidTr="00261862">
        <w:tc>
          <w:tcPr>
            <w:tcW w:w="994" w:type="dxa"/>
          </w:tcPr>
          <w:p w14:paraId="5CB38F44" w14:textId="77777777" w:rsidR="00955BF8" w:rsidRPr="00700022" w:rsidRDefault="00955BF8" w:rsidP="008368CF">
            <w:pPr>
              <w:pStyle w:val="Sectiontext0"/>
              <w:jc w:val="center"/>
              <w:rPr>
                <w:lang w:eastAsia="en-US"/>
              </w:rPr>
            </w:pPr>
            <w:r w:rsidRPr="00700022">
              <w:rPr>
                <w:lang w:eastAsia="en-US"/>
              </w:rPr>
              <w:t>3.</w:t>
            </w:r>
          </w:p>
        </w:tc>
        <w:tc>
          <w:tcPr>
            <w:tcW w:w="8371" w:type="dxa"/>
            <w:gridSpan w:val="3"/>
          </w:tcPr>
          <w:p w14:paraId="6F8BF8D2" w14:textId="77777777" w:rsidR="00955BF8" w:rsidRPr="00700022" w:rsidRDefault="00955BF8" w:rsidP="008368CF">
            <w:pPr>
              <w:pStyle w:val="Sectiontext0"/>
              <w:rPr>
                <w:rFonts w:cs="Arial"/>
                <w:iCs/>
                <w:lang w:eastAsia="en-US"/>
              </w:rPr>
            </w:pPr>
            <w:r w:rsidRPr="00700022">
              <w:rPr>
                <w:rFonts w:cs="Arial"/>
                <w:iCs/>
                <w:lang w:eastAsia="en-US"/>
              </w:rPr>
              <w:t xml:space="preserve">In this section, </w:t>
            </w:r>
            <w:r w:rsidRPr="00700022">
              <w:rPr>
                <w:rFonts w:cs="Arial"/>
                <w:b/>
                <w:iCs/>
                <w:lang w:eastAsia="en-US"/>
              </w:rPr>
              <w:t>ceasing continuous full-time service at own request</w:t>
            </w:r>
            <w:r w:rsidRPr="00700022">
              <w:rPr>
                <w:rFonts w:cs="Arial"/>
                <w:iCs/>
                <w:lang w:eastAsia="en-US"/>
              </w:rPr>
              <w:t xml:space="preserve"> means the member’s service in the Permanent Forces is ended as a consequence of the member applying to voluntarily change or reduce their period of service under section 18 of the Defence Regulation.</w:t>
            </w:r>
          </w:p>
        </w:tc>
      </w:tr>
    </w:tbl>
    <w:p w14:paraId="269DA047" w14:textId="709E64DB" w:rsidR="006F0304" w:rsidRPr="00700022" w:rsidRDefault="006F0304" w:rsidP="006F0304">
      <w:pPr>
        <w:pStyle w:val="Heading5"/>
      </w:pPr>
      <w:bookmarkStart w:id="429" w:name="_Toc177126881"/>
      <w:bookmarkEnd w:id="416"/>
      <w:bookmarkEnd w:id="417"/>
      <w:bookmarkEnd w:id="418"/>
      <w:bookmarkEnd w:id="419"/>
      <w:bookmarkEnd w:id="420"/>
      <w:bookmarkEnd w:id="425"/>
      <w:bookmarkEnd w:id="426"/>
      <w:bookmarkEnd w:id="427"/>
      <w:r w:rsidRPr="00700022">
        <w:t>6.5.48A</w:t>
      </w:r>
      <w:r w:rsidR="00E85499">
        <w:tab/>
      </w:r>
      <w:r w:rsidRPr="00700022">
        <w:t>Contributions for removal to chosen location</w:t>
      </w:r>
      <w:bookmarkEnd w:id="429"/>
    </w:p>
    <w:tbl>
      <w:tblPr>
        <w:tblW w:w="9359" w:type="dxa"/>
        <w:tblInd w:w="113" w:type="dxa"/>
        <w:tblLayout w:type="fixed"/>
        <w:tblLook w:val="04A0" w:firstRow="1" w:lastRow="0" w:firstColumn="1" w:lastColumn="0" w:noHBand="0" w:noVBand="1"/>
      </w:tblPr>
      <w:tblGrid>
        <w:gridCol w:w="991"/>
        <w:gridCol w:w="567"/>
        <w:gridCol w:w="567"/>
        <w:gridCol w:w="7234"/>
      </w:tblGrid>
      <w:tr w:rsidR="006F0304" w:rsidRPr="00700022" w14:paraId="77B7F6B8" w14:textId="77777777" w:rsidTr="008368CF">
        <w:tc>
          <w:tcPr>
            <w:tcW w:w="991" w:type="dxa"/>
          </w:tcPr>
          <w:p w14:paraId="081A9864" w14:textId="77777777" w:rsidR="006F0304" w:rsidRPr="00700022" w:rsidRDefault="006F0304" w:rsidP="008368CF">
            <w:pPr>
              <w:pStyle w:val="Sectiontext0"/>
              <w:jc w:val="center"/>
              <w:rPr>
                <w:lang w:eastAsia="en-US"/>
              </w:rPr>
            </w:pPr>
            <w:r w:rsidRPr="00700022">
              <w:rPr>
                <w:lang w:eastAsia="en-US"/>
              </w:rPr>
              <w:t>1.</w:t>
            </w:r>
          </w:p>
        </w:tc>
        <w:tc>
          <w:tcPr>
            <w:tcW w:w="8368" w:type="dxa"/>
            <w:gridSpan w:val="3"/>
          </w:tcPr>
          <w:p w14:paraId="7F54EA93" w14:textId="77777777" w:rsidR="006F0304" w:rsidRPr="00700022" w:rsidRDefault="006F0304" w:rsidP="008368CF">
            <w:pPr>
              <w:pStyle w:val="Sectiontext0"/>
              <w:rPr>
                <w:rFonts w:cs="Arial"/>
                <w:lang w:eastAsia="en-US"/>
              </w:rPr>
            </w:pPr>
            <w:r w:rsidRPr="00700022">
              <w:t xml:space="preserve">This section applies to a member who is eligible for a removal under any of the following. </w:t>
            </w:r>
          </w:p>
        </w:tc>
      </w:tr>
      <w:tr w:rsidR="006F0304" w:rsidRPr="00700022" w14:paraId="5D903C59" w14:textId="77777777" w:rsidTr="008368CF">
        <w:tc>
          <w:tcPr>
            <w:tcW w:w="991" w:type="dxa"/>
          </w:tcPr>
          <w:p w14:paraId="6780F1A5" w14:textId="77777777" w:rsidR="006F0304" w:rsidRPr="00700022" w:rsidRDefault="006F0304" w:rsidP="008368CF">
            <w:pPr>
              <w:pStyle w:val="Sectiontext0"/>
              <w:jc w:val="center"/>
              <w:rPr>
                <w:lang w:eastAsia="en-US"/>
              </w:rPr>
            </w:pPr>
          </w:p>
        </w:tc>
        <w:tc>
          <w:tcPr>
            <w:tcW w:w="567" w:type="dxa"/>
            <w:hideMark/>
          </w:tcPr>
          <w:p w14:paraId="58C32A12" w14:textId="77777777" w:rsidR="006F0304" w:rsidRPr="00700022" w:rsidRDefault="006F0304" w:rsidP="00FA1C80">
            <w:pPr>
              <w:pStyle w:val="Sectiontext0"/>
              <w:rPr>
                <w:rFonts w:cs="Arial"/>
                <w:lang w:eastAsia="en-US"/>
              </w:rPr>
            </w:pPr>
            <w:r w:rsidRPr="00700022">
              <w:rPr>
                <w:rFonts w:cs="Arial"/>
                <w:lang w:eastAsia="en-US"/>
              </w:rPr>
              <w:t>a.</w:t>
            </w:r>
          </w:p>
        </w:tc>
        <w:tc>
          <w:tcPr>
            <w:tcW w:w="7801" w:type="dxa"/>
            <w:gridSpan w:val="2"/>
          </w:tcPr>
          <w:p w14:paraId="5231DA4A" w14:textId="77777777" w:rsidR="006F0304" w:rsidRPr="00700022" w:rsidRDefault="006F0304" w:rsidP="008368CF">
            <w:pPr>
              <w:pStyle w:val="Sectiontext0"/>
              <w:rPr>
                <w:rFonts w:cs="Arial"/>
                <w:lang w:eastAsia="en-US"/>
              </w:rPr>
            </w:pPr>
            <w:r w:rsidRPr="00700022">
              <w:t>Paragraph 6.5.48.1.d</w:t>
            </w:r>
          </w:p>
        </w:tc>
      </w:tr>
      <w:tr w:rsidR="006F0304" w:rsidRPr="00700022" w14:paraId="6778DA6E" w14:textId="77777777" w:rsidTr="008368CF">
        <w:tc>
          <w:tcPr>
            <w:tcW w:w="991" w:type="dxa"/>
          </w:tcPr>
          <w:p w14:paraId="0167F8A7" w14:textId="77777777" w:rsidR="006F0304" w:rsidRPr="00700022" w:rsidRDefault="006F0304" w:rsidP="008368CF">
            <w:pPr>
              <w:pStyle w:val="Sectiontext0"/>
              <w:jc w:val="center"/>
              <w:rPr>
                <w:lang w:eastAsia="en-US"/>
              </w:rPr>
            </w:pPr>
          </w:p>
        </w:tc>
        <w:tc>
          <w:tcPr>
            <w:tcW w:w="567" w:type="dxa"/>
          </w:tcPr>
          <w:p w14:paraId="0CBADBBD" w14:textId="77777777" w:rsidR="006F0304" w:rsidRPr="00700022" w:rsidRDefault="006F0304" w:rsidP="00FA1C80">
            <w:pPr>
              <w:pStyle w:val="Sectiontext0"/>
              <w:rPr>
                <w:rFonts w:cs="Arial"/>
                <w:lang w:eastAsia="en-US"/>
              </w:rPr>
            </w:pPr>
            <w:r w:rsidRPr="00700022">
              <w:rPr>
                <w:rFonts w:cs="Arial"/>
                <w:lang w:eastAsia="en-US"/>
              </w:rPr>
              <w:t>b.</w:t>
            </w:r>
          </w:p>
        </w:tc>
        <w:tc>
          <w:tcPr>
            <w:tcW w:w="7801" w:type="dxa"/>
            <w:gridSpan w:val="2"/>
          </w:tcPr>
          <w:p w14:paraId="778C968F" w14:textId="77777777" w:rsidR="006F0304" w:rsidRPr="00700022" w:rsidRDefault="006F0304" w:rsidP="008368CF">
            <w:pPr>
              <w:pStyle w:val="Sectiontext0"/>
            </w:pPr>
            <w:r w:rsidRPr="00700022">
              <w:t>Paragraph 6.5.48.1.e.</w:t>
            </w:r>
          </w:p>
        </w:tc>
      </w:tr>
      <w:tr w:rsidR="006F0304" w:rsidRPr="00700022" w14:paraId="2596D73F" w14:textId="77777777" w:rsidTr="008368CF">
        <w:tc>
          <w:tcPr>
            <w:tcW w:w="991" w:type="dxa"/>
          </w:tcPr>
          <w:p w14:paraId="2260948A" w14:textId="77777777" w:rsidR="006F0304" w:rsidRPr="00700022" w:rsidRDefault="006F0304" w:rsidP="008368CF">
            <w:pPr>
              <w:pStyle w:val="Sectiontext0"/>
              <w:jc w:val="center"/>
              <w:rPr>
                <w:lang w:eastAsia="en-US"/>
              </w:rPr>
            </w:pPr>
            <w:r w:rsidRPr="00700022">
              <w:rPr>
                <w:lang w:eastAsia="en-US"/>
              </w:rPr>
              <w:t>2.</w:t>
            </w:r>
          </w:p>
        </w:tc>
        <w:tc>
          <w:tcPr>
            <w:tcW w:w="8368" w:type="dxa"/>
            <w:gridSpan w:val="3"/>
          </w:tcPr>
          <w:p w14:paraId="6E2F3F28" w14:textId="77777777" w:rsidR="006F0304" w:rsidRPr="00700022" w:rsidRDefault="006F0304" w:rsidP="008368CF">
            <w:pPr>
              <w:pStyle w:val="Sectiontext0"/>
            </w:pPr>
            <w:r w:rsidRPr="00700022">
              <w:t>The member must pay a contribution if the cost of the removal to the location chosen by the member is greater than one of the following.</w:t>
            </w:r>
          </w:p>
        </w:tc>
      </w:tr>
      <w:tr w:rsidR="006F0304" w:rsidRPr="00700022" w14:paraId="1E2BC5BA" w14:textId="77777777" w:rsidTr="008368CF">
        <w:tc>
          <w:tcPr>
            <w:tcW w:w="991" w:type="dxa"/>
          </w:tcPr>
          <w:p w14:paraId="26CC4D27" w14:textId="77777777" w:rsidR="006F0304" w:rsidRPr="00700022" w:rsidRDefault="006F0304" w:rsidP="008368CF">
            <w:pPr>
              <w:pStyle w:val="Sectiontext0"/>
              <w:jc w:val="center"/>
              <w:rPr>
                <w:lang w:eastAsia="en-US"/>
              </w:rPr>
            </w:pPr>
          </w:p>
        </w:tc>
        <w:tc>
          <w:tcPr>
            <w:tcW w:w="567" w:type="dxa"/>
            <w:hideMark/>
          </w:tcPr>
          <w:p w14:paraId="06B88CAA" w14:textId="77777777" w:rsidR="006F0304" w:rsidRPr="00700022" w:rsidRDefault="006F0304" w:rsidP="00FA1C80">
            <w:pPr>
              <w:pStyle w:val="Sectiontext0"/>
              <w:rPr>
                <w:rFonts w:cs="Arial"/>
                <w:lang w:eastAsia="en-US"/>
              </w:rPr>
            </w:pPr>
            <w:r w:rsidRPr="00700022">
              <w:rPr>
                <w:rFonts w:cs="Arial"/>
                <w:lang w:eastAsia="en-US"/>
              </w:rPr>
              <w:t>a.</w:t>
            </w:r>
          </w:p>
        </w:tc>
        <w:tc>
          <w:tcPr>
            <w:tcW w:w="7801" w:type="dxa"/>
            <w:gridSpan w:val="2"/>
          </w:tcPr>
          <w:p w14:paraId="70F911C6" w14:textId="77777777" w:rsidR="006F0304" w:rsidRPr="00700022" w:rsidRDefault="006F0304" w:rsidP="008368CF">
            <w:pPr>
              <w:pStyle w:val="Sectiontext0"/>
              <w:rPr>
                <w:rFonts w:cs="Arial"/>
                <w:lang w:eastAsia="en-US"/>
              </w:rPr>
            </w:pPr>
            <w:r w:rsidRPr="00700022">
              <w:t xml:space="preserve">If the member is an overseas applicant </w:t>
            </w:r>
            <w:r w:rsidRPr="00700022">
              <w:rPr>
                <w:rFonts w:cs="Arial"/>
              </w:rPr>
              <w:t>—</w:t>
            </w:r>
            <w:r w:rsidRPr="00700022">
              <w:t xml:space="preserve"> their port of entry to Australia.</w:t>
            </w:r>
          </w:p>
        </w:tc>
      </w:tr>
      <w:tr w:rsidR="006F0304" w:rsidRPr="00700022" w14:paraId="17035CF7" w14:textId="77777777" w:rsidTr="008368CF">
        <w:tc>
          <w:tcPr>
            <w:tcW w:w="991" w:type="dxa"/>
          </w:tcPr>
          <w:p w14:paraId="104D4086" w14:textId="77777777" w:rsidR="006F0304" w:rsidRPr="00700022" w:rsidRDefault="006F0304" w:rsidP="008368CF">
            <w:pPr>
              <w:pStyle w:val="Sectiontext0"/>
              <w:jc w:val="center"/>
              <w:rPr>
                <w:lang w:eastAsia="en-US"/>
              </w:rPr>
            </w:pPr>
          </w:p>
        </w:tc>
        <w:tc>
          <w:tcPr>
            <w:tcW w:w="567" w:type="dxa"/>
          </w:tcPr>
          <w:p w14:paraId="7EB100E2" w14:textId="77777777" w:rsidR="006F0304" w:rsidRPr="00700022" w:rsidRDefault="006F0304" w:rsidP="00FA1C80">
            <w:pPr>
              <w:pStyle w:val="Sectiontext0"/>
              <w:rPr>
                <w:rFonts w:cs="Arial"/>
                <w:lang w:eastAsia="en-US"/>
              </w:rPr>
            </w:pPr>
            <w:r w:rsidRPr="00700022">
              <w:rPr>
                <w:rFonts w:cs="Arial"/>
                <w:lang w:eastAsia="en-US"/>
              </w:rPr>
              <w:t>b.</w:t>
            </w:r>
          </w:p>
        </w:tc>
        <w:tc>
          <w:tcPr>
            <w:tcW w:w="7801" w:type="dxa"/>
            <w:gridSpan w:val="2"/>
          </w:tcPr>
          <w:p w14:paraId="677BE4BF" w14:textId="77777777" w:rsidR="006F0304" w:rsidRPr="00700022" w:rsidRDefault="006F0304" w:rsidP="008368CF">
            <w:pPr>
              <w:pStyle w:val="Sectiontext0"/>
            </w:pPr>
            <w:r w:rsidRPr="00700022">
              <w:t>The member’s place of enlistment or appointment.</w:t>
            </w:r>
          </w:p>
        </w:tc>
      </w:tr>
      <w:tr w:rsidR="006F0304" w:rsidRPr="00700022" w14:paraId="70FAD863" w14:textId="77777777" w:rsidTr="008368CF">
        <w:tc>
          <w:tcPr>
            <w:tcW w:w="991" w:type="dxa"/>
          </w:tcPr>
          <w:p w14:paraId="77122095" w14:textId="77777777" w:rsidR="006F0304" w:rsidRPr="00700022" w:rsidRDefault="006F0304" w:rsidP="008368CF">
            <w:pPr>
              <w:pStyle w:val="Sectiontext0"/>
              <w:jc w:val="center"/>
              <w:rPr>
                <w:lang w:eastAsia="en-US"/>
              </w:rPr>
            </w:pPr>
            <w:r w:rsidRPr="00700022">
              <w:rPr>
                <w:lang w:eastAsia="en-US"/>
              </w:rPr>
              <w:t>3.</w:t>
            </w:r>
          </w:p>
        </w:tc>
        <w:tc>
          <w:tcPr>
            <w:tcW w:w="8368" w:type="dxa"/>
            <w:gridSpan w:val="3"/>
          </w:tcPr>
          <w:p w14:paraId="0D78DE75" w14:textId="77777777" w:rsidR="006F0304" w:rsidRPr="00700022" w:rsidRDefault="006F0304" w:rsidP="008368CF">
            <w:pPr>
              <w:pStyle w:val="Sectiontext0"/>
              <w:rPr>
                <w:rFonts w:cs="Arial"/>
                <w:lang w:eastAsia="en-US"/>
              </w:rPr>
            </w:pPr>
            <w:r w:rsidRPr="00700022">
              <w:rPr>
                <w:rFonts w:cs="Arial"/>
                <w:lang w:eastAsia="en-US"/>
              </w:rPr>
              <w:t>The contribution under subsection 2 is the amount calculated using the following formula.</w:t>
            </w:r>
          </w:p>
        </w:tc>
      </w:tr>
      <w:tr w:rsidR="006F0304" w:rsidRPr="00700022" w14:paraId="6B5E634A" w14:textId="77777777" w:rsidTr="00240E4C">
        <w:trPr>
          <w:trHeight w:val="206"/>
        </w:trPr>
        <w:tc>
          <w:tcPr>
            <w:tcW w:w="991" w:type="dxa"/>
          </w:tcPr>
          <w:p w14:paraId="624C3C68" w14:textId="77777777" w:rsidR="006F0304" w:rsidRPr="00700022" w:rsidRDefault="006F0304" w:rsidP="008368CF">
            <w:pPr>
              <w:pStyle w:val="Sectiontext0"/>
              <w:jc w:val="center"/>
              <w:rPr>
                <w:lang w:eastAsia="en-US"/>
              </w:rPr>
            </w:pPr>
          </w:p>
        </w:tc>
        <w:tc>
          <w:tcPr>
            <w:tcW w:w="8368" w:type="dxa"/>
            <w:gridSpan w:val="3"/>
          </w:tcPr>
          <w:p w14:paraId="21B65818" w14:textId="7EB91704" w:rsidR="006F0304" w:rsidRPr="00700022" w:rsidRDefault="00CA7EBD" w:rsidP="00CA7EBD">
            <w:pPr>
              <w:pStyle w:val="Sectiontext0"/>
              <w:jc w:val="center"/>
              <w:rPr>
                <w:rFonts w:cs="Arial"/>
                <w:b/>
                <w:lang w:eastAsia="en-US"/>
              </w:rPr>
            </w:pPr>
            <w:r>
              <w:rPr>
                <w:rFonts w:cs="Arial"/>
                <w:b/>
                <w:noProof/>
              </w:rPr>
              <w:drawing>
                <wp:anchor distT="0" distB="0" distL="114300" distR="114300" simplePos="0" relativeHeight="251658240" behindDoc="0" locked="0" layoutInCell="1" allowOverlap="1" wp14:anchorId="53022B7F" wp14:editId="19245EE9">
                  <wp:simplePos x="0" y="0"/>
                  <wp:positionH relativeFrom="column">
                    <wp:posOffset>1823720</wp:posOffset>
                  </wp:positionH>
                  <wp:positionV relativeFrom="paragraph">
                    <wp:posOffset>17145</wp:posOffset>
                  </wp:positionV>
                  <wp:extent cx="1240790" cy="144780"/>
                  <wp:effectExtent l="0" t="0" r="0" b="7620"/>
                  <wp:wrapSquare wrapText="bothSides"/>
                  <wp:docPr id="2" name="Picture 2" descr="Start formula contribution equals A minus B end formula" title="Formula 6.5.48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5.48A.3.JPG"/>
                          <pic:cNvPicPr/>
                        </pic:nvPicPr>
                        <pic:blipFill>
                          <a:blip r:embed="rId19">
                            <a:extLst>
                              <a:ext uri="{28A0092B-C50C-407E-A947-70E740481C1C}">
                                <a14:useLocalDpi xmlns:a14="http://schemas.microsoft.com/office/drawing/2010/main" val="0"/>
                              </a:ext>
                            </a:extLst>
                          </a:blip>
                          <a:stretch>
                            <a:fillRect/>
                          </a:stretch>
                        </pic:blipFill>
                        <pic:spPr>
                          <a:xfrm>
                            <a:off x="0" y="0"/>
                            <a:ext cx="1240790" cy="144780"/>
                          </a:xfrm>
                          <a:prstGeom prst="rect">
                            <a:avLst/>
                          </a:prstGeom>
                        </pic:spPr>
                      </pic:pic>
                    </a:graphicData>
                  </a:graphic>
                  <wp14:sizeRelH relativeFrom="margin">
                    <wp14:pctWidth>0</wp14:pctWidth>
                  </wp14:sizeRelH>
                  <wp14:sizeRelV relativeFrom="margin">
                    <wp14:pctHeight>0</wp14:pctHeight>
                  </wp14:sizeRelV>
                </wp:anchor>
              </w:drawing>
            </w:r>
          </w:p>
        </w:tc>
      </w:tr>
      <w:tr w:rsidR="006F0304" w:rsidRPr="00700022" w14:paraId="7A3A8498" w14:textId="77777777" w:rsidTr="008368CF">
        <w:tc>
          <w:tcPr>
            <w:tcW w:w="991" w:type="dxa"/>
          </w:tcPr>
          <w:p w14:paraId="1F13EE2B" w14:textId="77777777" w:rsidR="006F0304" w:rsidRPr="00700022" w:rsidRDefault="006F0304" w:rsidP="008368CF">
            <w:pPr>
              <w:pStyle w:val="Sectiontext0"/>
              <w:jc w:val="center"/>
              <w:rPr>
                <w:lang w:eastAsia="en-US"/>
              </w:rPr>
            </w:pPr>
          </w:p>
        </w:tc>
        <w:tc>
          <w:tcPr>
            <w:tcW w:w="8368" w:type="dxa"/>
            <w:gridSpan w:val="3"/>
          </w:tcPr>
          <w:p w14:paraId="5AA4AAD5" w14:textId="77777777" w:rsidR="006F0304" w:rsidRPr="00700022" w:rsidRDefault="006F0304" w:rsidP="008368CF">
            <w:pPr>
              <w:pStyle w:val="Sectiontext0"/>
              <w:rPr>
                <w:lang w:eastAsia="en-US"/>
              </w:rPr>
            </w:pPr>
            <w:r w:rsidRPr="00700022">
              <w:rPr>
                <w:lang w:eastAsia="en-US"/>
              </w:rPr>
              <w:t>Where:</w:t>
            </w:r>
          </w:p>
        </w:tc>
      </w:tr>
      <w:tr w:rsidR="006F0304" w:rsidRPr="00700022" w14:paraId="3FCD3365" w14:textId="77777777" w:rsidTr="008368CF">
        <w:tc>
          <w:tcPr>
            <w:tcW w:w="991" w:type="dxa"/>
          </w:tcPr>
          <w:p w14:paraId="31FDA58B" w14:textId="77777777" w:rsidR="006F0304" w:rsidRPr="00700022" w:rsidRDefault="006F0304" w:rsidP="008368CF">
            <w:pPr>
              <w:pStyle w:val="Sectiontext0"/>
              <w:jc w:val="center"/>
              <w:rPr>
                <w:lang w:eastAsia="en-US"/>
              </w:rPr>
            </w:pPr>
          </w:p>
        </w:tc>
        <w:tc>
          <w:tcPr>
            <w:tcW w:w="567" w:type="dxa"/>
          </w:tcPr>
          <w:p w14:paraId="6AC495BE" w14:textId="77777777" w:rsidR="006F0304" w:rsidRPr="00700022" w:rsidRDefault="006F0304" w:rsidP="008368CF">
            <w:pPr>
              <w:pStyle w:val="Sectiontext0"/>
              <w:jc w:val="center"/>
              <w:rPr>
                <w:rFonts w:cs="Arial"/>
                <w:b/>
                <w:lang w:eastAsia="en-US"/>
              </w:rPr>
            </w:pPr>
            <w:r w:rsidRPr="00700022">
              <w:rPr>
                <w:rFonts w:cs="Arial"/>
                <w:b/>
                <w:lang w:eastAsia="en-US"/>
              </w:rPr>
              <w:t>A</w:t>
            </w:r>
          </w:p>
        </w:tc>
        <w:tc>
          <w:tcPr>
            <w:tcW w:w="7801" w:type="dxa"/>
            <w:gridSpan w:val="2"/>
          </w:tcPr>
          <w:p w14:paraId="12B18879" w14:textId="77777777" w:rsidR="006F0304" w:rsidRPr="00700022" w:rsidRDefault="006F0304" w:rsidP="008368CF">
            <w:pPr>
              <w:pStyle w:val="Sectiontext0"/>
              <w:rPr>
                <w:rFonts w:cs="Arial"/>
                <w:lang w:eastAsia="en-US"/>
              </w:rPr>
            </w:pPr>
            <w:r w:rsidRPr="00700022">
              <w:rPr>
                <w:rFonts w:cs="Arial"/>
                <w:lang w:eastAsia="en-US"/>
              </w:rPr>
              <w:t>is the cost of a the removal.</w:t>
            </w:r>
          </w:p>
        </w:tc>
      </w:tr>
      <w:tr w:rsidR="006F0304" w:rsidRPr="00700022" w14:paraId="1FCA63E0" w14:textId="77777777" w:rsidTr="008368CF">
        <w:tc>
          <w:tcPr>
            <w:tcW w:w="991" w:type="dxa"/>
          </w:tcPr>
          <w:p w14:paraId="3E396E53" w14:textId="77777777" w:rsidR="006F0304" w:rsidRPr="00700022" w:rsidRDefault="006F0304" w:rsidP="008368CF">
            <w:pPr>
              <w:pStyle w:val="Sectiontext0"/>
              <w:jc w:val="center"/>
              <w:rPr>
                <w:lang w:eastAsia="en-US"/>
              </w:rPr>
            </w:pPr>
          </w:p>
        </w:tc>
        <w:tc>
          <w:tcPr>
            <w:tcW w:w="567" w:type="dxa"/>
          </w:tcPr>
          <w:p w14:paraId="3C4A4EAE" w14:textId="77777777" w:rsidR="006F0304" w:rsidRPr="00700022" w:rsidRDefault="006F0304" w:rsidP="008368CF">
            <w:pPr>
              <w:pStyle w:val="Sectiontext0"/>
              <w:jc w:val="center"/>
              <w:rPr>
                <w:rFonts w:cs="Arial"/>
                <w:b/>
                <w:lang w:eastAsia="en-US"/>
              </w:rPr>
            </w:pPr>
            <w:r w:rsidRPr="00700022">
              <w:rPr>
                <w:rFonts w:cs="Arial"/>
                <w:b/>
                <w:lang w:eastAsia="en-US"/>
              </w:rPr>
              <w:t>B</w:t>
            </w:r>
          </w:p>
        </w:tc>
        <w:tc>
          <w:tcPr>
            <w:tcW w:w="7801" w:type="dxa"/>
            <w:gridSpan w:val="2"/>
          </w:tcPr>
          <w:p w14:paraId="09B92B9A" w14:textId="77777777" w:rsidR="006F0304" w:rsidRPr="00700022" w:rsidRDefault="006F0304" w:rsidP="008368CF">
            <w:pPr>
              <w:pStyle w:val="Sectiontext0"/>
              <w:rPr>
                <w:rFonts w:cs="Arial"/>
                <w:lang w:eastAsia="en-US"/>
              </w:rPr>
            </w:pPr>
            <w:r w:rsidRPr="00700022">
              <w:rPr>
                <w:rFonts w:cs="Arial"/>
                <w:lang w:eastAsia="en-US"/>
              </w:rPr>
              <w:t>is the cost of a removal to one of the following had they not been removed to the location chosen by the member.</w:t>
            </w:r>
          </w:p>
        </w:tc>
      </w:tr>
      <w:tr w:rsidR="006F0304" w:rsidRPr="00700022" w14:paraId="5AC7342B" w14:textId="77777777" w:rsidTr="008368CF">
        <w:tc>
          <w:tcPr>
            <w:tcW w:w="991" w:type="dxa"/>
          </w:tcPr>
          <w:p w14:paraId="3266534E" w14:textId="77777777" w:rsidR="006F0304" w:rsidRPr="00700022" w:rsidRDefault="006F0304" w:rsidP="008368CF">
            <w:pPr>
              <w:pStyle w:val="Sectiontext0"/>
              <w:jc w:val="center"/>
              <w:rPr>
                <w:lang w:eastAsia="en-US"/>
              </w:rPr>
            </w:pPr>
          </w:p>
        </w:tc>
        <w:tc>
          <w:tcPr>
            <w:tcW w:w="567" w:type="dxa"/>
          </w:tcPr>
          <w:p w14:paraId="1A96A364" w14:textId="77777777" w:rsidR="006F0304" w:rsidRPr="00700022" w:rsidRDefault="006F0304" w:rsidP="008368CF">
            <w:pPr>
              <w:pStyle w:val="Sectiontext0"/>
              <w:rPr>
                <w:rFonts w:cs="Arial"/>
                <w:iCs/>
                <w:lang w:eastAsia="en-US"/>
              </w:rPr>
            </w:pPr>
          </w:p>
        </w:tc>
        <w:tc>
          <w:tcPr>
            <w:tcW w:w="567" w:type="dxa"/>
            <w:hideMark/>
          </w:tcPr>
          <w:p w14:paraId="2006F4D1" w14:textId="77777777" w:rsidR="006F0304" w:rsidRPr="00700022" w:rsidRDefault="006F0304" w:rsidP="008368CF">
            <w:pPr>
              <w:pStyle w:val="Sectiontext0"/>
              <w:jc w:val="center"/>
              <w:rPr>
                <w:rFonts w:cs="Arial"/>
                <w:iCs/>
                <w:lang w:eastAsia="en-US"/>
              </w:rPr>
            </w:pPr>
            <w:r w:rsidRPr="00700022">
              <w:rPr>
                <w:rFonts w:cs="Arial"/>
                <w:iCs/>
                <w:lang w:eastAsia="en-US"/>
              </w:rPr>
              <w:t>a.</w:t>
            </w:r>
          </w:p>
        </w:tc>
        <w:tc>
          <w:tcPr>
            <w:tcW w:w="7234" w:type="dxa"/>
          </w:tcPr>
          <w:p w14:paraId="45EAC653" w14:textId="77777777" w:rsidR="006F0304" w:rsidRPr="00700022" w:rsidRDefault="006F0304" w:rsidP="008368CF">
            <w:pPr>
              <w:pStyle w:val="Sectiontext0"/>
              <w:rPr>
                <w:rFonts w:cs="Arial"/>
                <w:iCs/>
                <w:lang w:eastAsia="en-US"/>
              </w:rPr>
            </w:pPr>
            <w:r w:rsidRPr="00700022">
              <w:t xml:space="preserve">If the member is an overseas applicant </w:t>
            </w:r>
            <w:r w:rsidRPr="00700022">
              <w:rPr>
                <w:rFonts w:cs="Arial"/>
              </w:rPr>
              <w:t>—</w:t>
            </w:r>
            <w:r w:rsidRPr="00700022">
              <w:t xml:space="preserve"> their port of entry to Australia.</w:t>
            </w:r>
          </w:p>
        </w:tc>
      </w:tr>
      <w:tr w:rsidR="006F0304" w:rsidRPr="00700022" w14:paraId="5530DECB" w14:textId="77777777" w:rsidTr="008368CF">
        <w:tc>
          <w:tcPr>
            <w:tcW w:w="991" w:type="dxa"/>
          </w:tcPr>
          <w:p w14:paraId="2729438B" w14:textId="77777777" w:rsidR="006F0304" w:rsidRPr="00700022" w:rsidRDefault="006F0304" w:rsidP="008368CF">
            <w:pPr>
              <w:pStyle w:val="Sectiontext0"/>
              <w:jc w:val="center"/>
              <w:rPr>
                <w:lang w:eastAsia="en-US"/>
              </w:rPr>
            </w:pPr>
          </w:p>
        </w:tc>
        <w:tc>
          <w:tcPr>
            <w:tcW w:w="567" w:type="dxa"/>
          </w:tcPr>
          <w:p w14:paraId="7510F0E0" w14:textId="77777777" w:rsidR="006F0304" w:rsidRPr="00700022" w:rsidRDefault="006F0304" w:rsidP="008368CF">
            <w:pPr>
              <w:pStyle w:val="Sectiontext0"/>
              <w:rPr>
                <w:rFonts w:cs="Arial"/>
                <w:iCs/>
                <w:lang w:eastAsia="en-US"/>
              </w:rPr>
            </w:pPr>
          </w:p>
        </w:tc>
        <w:tc>
          <w:tcPr>
            <w:tcW w:w="567" w:type="dxa"/>
            <w:hideMark/>
          </w:tcPr>
          <w:p w14:paraId="25F5C939" w14:textId="77777777" w:rsidR="006F0304" w:rsidRPr="00700022" w:rsidRDefault="006F0304" w:rsidP="008368CF">
            <w:pPr>
              <w:pStyle w:val="Sectiontext0"/>
              <w:jc w:val="center"/>
              <w:rPr>
                <w:rFonts w:cs="Arial"/>
                <w:iCs/>
                <w:lang w:eastAsia="en-US"/>
              </w:rPr>
            </w:pPr>
            <w:r w:rsidRPr="00700022">
              <w:rPr>
                <w:rFonts w:cs="Arial"/>
                <w:iCs/>
                <w:lang w:eastAsia="en-US"/>
              </w:rPr>
              <w:t>b.</w:t>
            </w:r>
          </w:p>
        </w:tc>
        <w:tc>
          <w:tcPr>
            <w:tcW w:w="7234" w:type="dxa"/>
          </w:tcPr>
          <w:p w14:paraId="61354F52" w14:textId="77777777" w:rsidR="006F0304" w:rsidRPr="00700022" w:rsidRDefault="006F0304" w:rsidP="008368CF">
            <w:pPr>
              <w:pStyle w:val="Sectiontext0"/>
              <w:rPr>
                <w:rFonts w:cs="Arial"/>
                <w:iCs/>
                <w:lang w:eastAsia="en-US"/>
              </w:rPr>
            </w:pPr>
            <w:r w:rsidRPr="00700022">
              <w:t>The member’s place of enlistment or appointment.</w:t>
            </w:r>
          </w:p>
        </w:tc>
      </w:tr>
    </w:tbl>
    <w:p w14:paraId="4FB8320E" w14:textId="2A144C4E" w:rsidR="00B26F2A" w:rsidRPr="00700022" w:rsidRDefault="00B26F2A" w:rsidP="00B26F2A">
      <w:pPr>
        <w:pStyle w:val="Heading5"/>
      </w:pPr>
      <w:bookmarkStart w:id="430" w:name="_Toc177126882"/>
      <w:r w:rsidRPr="00700022">
        <w:t>6.5.49</w:t>
      </w:r>
      <w:r w:rsidR="00E85499">
        <w:tab/>
      </w:r>
      <w:r w:rsidRPr="00700022">
        <w:t>Removal of vehicle on ceasing continuous full-time service</w:t>
      </w:r>
      <w:bookmarkEnd w:id="430"/>
    </w:p>
    <w:tbl>
      <w:tblPr>
        <w:tblW w:w="9359" w:type="dxa"/>
        <w:tblInd w:w="113" w:type="dxa"/>
        <w:tblLayout w:type="fixed"/>
        <w:tblLook w:val="0000" w:firstRow="0" w:lastRow="0" w:firstColumn="0" w:lastColumn="0" w:noHBand="0" w:noVBand="0"/>
      </w:tblPr>
      <w:tblGrid>
        <w:gridCol w:w="992"/>
        <w:gridCol w:w="563"/>
        <w:gridCol w:w="7804"/>
      </w:tblGrid>
      <w:tr w:rsidR="00B26F2A" w:rsidRPr="00700022" w14:paraId="40B56126" w14:textId="77777777" w:rsidTr="008368CF">
        <w:tc>
          <w:tcPr>
            <w:tcW w:w="992" w:type="dxa"/>
          </w:tcPr>
          <w:p w14:paraId="686529CF" w14:textId="77777777" w:rsidR="00B26F2A" w:rsidRPr="00700022" w:rsidRDefault="00B26F2A" w:rsidP="008368CF">
            <w:pPr>
              <w:pStyle w:val="Sectiontext0"/>
              <w:jc w:val="center"/>
            </w:pPr>
          </w:p>
        </w:tc>
        <w:tc>
          <w:tcPr>
            <w:tcW w:w="8367" w:type="dxa"/>
            <w:gridSpan w:val="2"/>
          </w:tcPr>
          <w:p w14:paraId="0C01EB87" w14:textId="77777777" w:rsidR="00B26F2A" w:rsidRPr="00700022" w:rsidRDefault="00B26F2A" w:rsidP="008368CF">
            <w:pPr>
              <w:pStyle w:val="Sectiontext0"/>
            </w:pPr>
            <w:r w:rsidRPr="00700022">
              <w:t>A member who meets one of the following is eligible for the removal of a vehicle under Division 5.</w:t>
            </w:r>
          </w:p>
        </w:tc>
      </w:tr>
      <w:tr w:rsidR="00B26F2A" w:rsidRPr="00700022" w14:paraId="1A4585F6" w14:textId="77777777" w:rsidTr="008368CF">
        <w:tblPrEx>
          <w:tblLook w:val="04A0" w:firstRow="1" w:lastRow="0" w:firstColumn="1" w:lastColumn="0" w:noHBand="0" w:noVBand="1"/>
        </w:tblPrEx>
        <w:tc>
          <w:tcPr>
            <w:tcW w:w="992" w:type="dxa"/>
          </w:tcPr>
          <w:p w14:paraId="095CD71C" w14:textId="77777777" w:rsidR="00B26F2A" w:rsidRPr="00700022" w:rsidRDefault="00B26F2A" w:rsidP="008368CF">
            <w:pPr>
              <w:pStyle w:val="Sectiontext0"/>
              <w:jc w:val="center"/>
              <w:rPr>
                <w:lang w:eastAsia="en-US"/>
              </w:rPr>
            </w:pPr>
          </w:p>
        </w:tc>
        <w:tc>
          <w:tcPr>
            <w:tcW w:w="563" w:type="dxa"/>
          </w:tcPr>
          <w:p w14:paraId="49B4FAA7" w14:textId="77777777" w:rsidR="00B26F2A" w:rsidRPr="00700022" w:rsidRDefault="00B26F2A" w:rsidP="00FA1C80">
            <w:pPr>
              <w:pStyle w:val="Sectiontext0"/>
              <w:rPr>
                <w:rFonts w:cs="Arial"/>
                <w:iCs/>
                <w:lang w:eastAsia="en-US"/>
              </w:rPr>
            </w:pPr>
            <w:r w:rsidRPr="00700022">
              <w:rPr>
                <w:rFonts w:cs="Arial"/>
                <w:iCs/>
                <w:lang w:eastAsia="en-US"/>
              </w:rPr>
              <w:t>a.</w:t>
            </w:r>
          </w:p>
        </w:tc>
        <w:tc>
          <w:tcPr>
            <w:tcW w:w="7804" w:type="dxa"/>
          </w:tcPr>
          <w:p w14:paraId="3F00BC53" w14:textId="77777777" w:rsidR="00B26F2A" w:rsidRPr="00700022" w:rsidRDefault="00B26F2A" w:rsidP="008368CF">
            <w:pPr>
              <w:pStyle w:val="Sectiontext0"/>
              <w:rPr>
                <w:rFonts w:cs="Arial"/>
                <w:iCs/>
                <w:lang w:eastAsia="en-US"/>
              </w:rPr>
            </w:pPr>
            <w:r w:rsidRPr="00700022">
              <w:rPr>
                <w:rFonts w:cs="Arial"/>
                <w:iCs/>
                <w:lang w:eastAsia="en-US"/>
              </w:rPr>
              <w:t>They are eligible for a removal under section 6.5.46.</w:t>
            </w:r>
          </w:p>
        </w:tc>
      </w:tr>
      <w:tr w:rsidR="00B26F2A" w:rsidRPr="00700022" w14:paraId="16CBCBF9" w14:textId="77777777" w:rsidTr="008368CF">
        <w:tblPrEx>
          <w:tblLook w:val="04A0" w:firstRow="1" w:lastRow="0" w:firstColumn="1" w:lastColumn="0" w:noHBand="0" w:noVBand="1"/>
        </w:tblPrEx>
        <w:tc>
          <w:tcPr>
            <w:tcW w:w="992" w:type="dxa"/>
          </w:tcPr>
          <w:p w14:paraId="7830DE9E" w14:textId="77777777" w:rsidR="00B26F2A" w:rsidRPr="00700022" w:rsidRDefault="00B26F2A" w:rsidP="008368CF">
            <w:pPr>
              <w:pStyle w:val="Sectiontext0"/>
              <w:jc w:val="center"/>
              <w:rPr>
                <w:lang w:eastAsia="en-US"/>
              </w:rPr>
            </w:pPr>
          </w:p>
        </w:tc>
        <w:tc>
          <w:tcPr>
            <w:tcW w:w="563" w:type="dxa"/>
          </w:tcPr>
          <w:p w14:paraId="05D952B5" w14:textId="77777777" w:rsidR="00B26F2A" w:rsidRPr="00700022" w:rsidRDefault="00B26F2A" w:rsidP="00FA1C80">
            <w:pPr>
              <w:pStyle w:val="Sectiontext0"/>
              <w:rPr>
                <w:rFonts w:cs="Arial"/>
                <w:iCs/>
                <w:lang w:eastAsia="en-US"/>
              </w:rPr>
            </w:pPr>
            <w:r w:rsidRPr="00700022">
              <w:rPr>
                <w:rFonts w:cs="Arial"/>
                <w:iCs/>
                <w:lang w:eastAsia="en-US"/>
              </w:rPr>
              <w:t>b.</w:t>
            </w:r>
          </w:p>
        </w:tc>
        <w:tc>
          <w:tcPr>
            <w:tcW w:w="7804" w:type="dxa"/>
          </w:tcPr>
          <w:p w14:paraId="7D468E3E" w14:textId="77777777" w:rsidR="00B26F2A" w:rsidRPr="00700022" w:rsidRDefault="00B26F2A" w:rsidP="008368CF">
            <w:pPr>
              <w:pStyle w:val="Sectiontext0"/>
              <w:rPr>
                <w:rFonts w:cs="Arial"/>
                <w:iCs/>
                <w:lang w:eastAsia="en-US"/>
              </w:rPr>
            </w:pPr>
            <w:r w:rsidRPr="00700022">
              <w:rPr>
                <w:rFonts w:cs="Arial"/>
                <w:iCs/>
                <w:lang w:eastAsia="en-US"/>
              </w:rPr>
              <w:t>They are eligible for a removal under section 6.5.47.</w:t>
            </w:r>
          </w:p>
        </w:tc>
      </w:tr>
      <w:tr w:rsidR="00B26F2A" w:rsidRPr="00700022" w14:paraId="030133BF" w14:textId="77777777" w:rsidTr="008368CF">
        <w:tblPrEx>
          <w:tblLook w:val="04A0" w:firstRow="1" w:lastRow="0" w:firstColumn="1" w:lastColumn="0" w:noHBand="0" w:noVBand="1"/>
        </w:tblPrEx>
        <w:tc>
          <w:tcPr>
            <w:tcW w:w="992" w:type="dxa"/>
          </w:tcPr>
          <w:p w14:paraId="235CD538" w14:textId="77777777" w:rsidR="00B26F2A" w:rsidRPr="00700022" w:rsidRDefault="00B26F2A" w:rsidP="008368CF">
            <w:pPr>
              <w:pStyle w:val="Sectiontext0"/>
              <w:jc w:val="center"/>
              <w:rPr>
                <w:lang w:eastAsia="en-US"/>
              </w:rPr>
            </w:pPr>
          </w:p>
        </w:tc>
        <w:tc>
          <w:tcPr>
            <w:tcW w:w="563" w:type="dxa"/>
          </w:tcPr>
          <w:p w14:paraId="3B6C7CF1" w14:textId="77777777" w:rsidR="00B26F2A" w:rsidRPr="00700022" w:rsidRDefault="00B26F2A" w:rsidP="00FA1C80">
            <w:pPr>
              <w:pStyle w:val="Sectiontext0"/>
              <w:rPr>
                <w:rFonts w:cs="Arial"/>
                <w:iCs/>
                <w:lang w:eastAsia="en-US"/>
              </w:rPr>
            </w:pPr>
            <w:r w:rsidRPr="00700022">
              <w:rPr>
                <w:rFonts w:cs="Arial"/>
                <w:iCs/>
                <w:lang w:eastAsia="en-US"/>
              </w:rPr>
              <w:t>c.</w:t>
            </w:r>
          </w:p>
        </w:tc>
        <w:tc>
          <w:tcPr>
            <w:tcW w:w="7804" w:type="dxa"/>
          </w:tcPr>
          <w:p w14:paraId="4C01FAD9" w14:textId="77777777" w:rsidR="00B26F2A" w:rsidRPr="00700022" w:rsidRDefault="00B26F2A" w:rsidP="008368CF">
            <w:pPr>
              <w:pStyle w:val="Sectiontext0"/>
              <w:rPr>
                <w:rFonts w:cs="Arial"/>
                <w:iCs/>
                <w:lang w:eastAsia="en-US"/>
              </w:rPr>
            </w:pPr>
            <w:r w:rsidRPr="00700022">
              <w:rPr>
                <w:rFonts w:cs="Arial"/>
                <w:iCs/>
                <w:lang w:eastAsia="en-US"/>
              </w:rPr>
              <w:t>They are eligible for a removal under section 6.5.48.</w:t>
            </w:r>
          </w:p>
        </w:tc>
      </w:tr>
    </w:tbl>
    <w:p w14:paraId="40DB8FE3" w14:textId="2E5B0E23" w:rsidR="00020DFD" w:rsidRPr="00700022" w:rsidRDefault="00020DFD" w:rsidP="00295BC9">
      <w:pPr>
        <w:pStyle w:val="Heading4"/>
        <w:pageBreakBefore/>
      </w:pPr>
      <w:bookmarkStart w:id="431" w:name="div7"/>
      <w:bookmarkStart w:id="432" w:name="_Toc177126883"/>
      <w:bookmarkEnd w:id="431"/>
      <w:r w:rsidRPr="00700022">
        <w:lastRenderedPageBreak/>
        <w:t>Division 7: Storage of furniture and effects</w:t>
      </w:r>
      <w:bookmarkEnd w:id="432"/>
    </w:p>
    <w:p w14:paraId="422BD760" w14:textId="7FD3BB78" w:rsidR="00020DFD" w:rsidRPr="00700022" w:rsidRDefault="00D333F9" w:rsidP="003A0A1A">
      <w:pPr>
        <w:pStyle w:val="Heading5"/>
      </w:pPr>
      <w:bookmarkStart w:id="433" w:name="bk104833PM6743Purpose"/>
      <w:bookmarkStart w:id="434" w:name="bk1025436743Purpose"/>
      <w:bookmarkStart w:id="435" w:name="bk1026276743Purpose"/>
      <w:bookmarkStart w:id="436" w:name="bk1438256743Purpose"/>
      <w:bookmarkStart w:id="437" w:name="bk1655386744Purpose"/>
      <w:bookmarkStart w:id="438" w:name="bk1331266643Purpose"/>
      <w:bookmarkStart w:id="439" w:name="_Toc177126884"/>
      <w:r w:rsidRPr="00700022">
        <w:t>6.5.</w:t>
      </w:r>
      <w:r w:rsidR="007E5031" w:rsidRPr="00700022">
        <w:t>50</w:t>
      </w:r>
      <w:r w:rsidR="00E85499">
        <w:tab/>
      </w:r>
      <w:r w:rsidR="00020DFD" w:rsidRPr="00700022">
        <w:t>Purpose</w:t>
      </w:r>
      <w:bookmarkEnd w:id="439"/>
    </w:p>
    <w:bookmarkEnd w:id="433"/>
    <w:bookmarkEnd w:id="434"/>
    <w:bookmarkEnd w:id="435"/>
    <w:bookmarkEnd w:id="436"/>
    <w:bookmarkEnd w:id="437"/>
    <w:bookmarkEnd w:id="438"/>
    <w:tbl>
      <w:tblPr>
        <w:tblW w:w="9355" w:type="dxa"/>
        <w:tblInd w:w="113" w:type="dxa"/>
        <w:tblLayout w:type="fixed"/>
        <w:tblLook w:val="0000" w:firstRow="0" w:lastRow="0" w:firstColumn="0" w:lastColumn="0" w:noHBand="0" w:noVBand="0"/>
      </w:tblPr>
      <w:tblGrid>
        <w:gridCol w:w="992"/>
        <w:gridCol w:w="8363"/>
      </w:tblGrid>
      <w:tr w:rsidR="00020DFD" w:rsidRPr="00700022" w14:paraId="12FCA28D" w14:textId="77777777" w:rsidTr="00395E36">
        <w:tc>
          <w:tcPr>
            <w:tcW w:w="992" w:type="dxa"/>
          </w:tcPr>
          <w:p w14:paraId="26F24489" w14:textId="77777777" w:rsidR="00020DFD" w:rsidRPr="00700022" w:rsidRDefault="00020DFD" w:rsidP="00FA1C80">
            <w:pPr>
              <w:pStyle w:val="Sectiontext0"/>
            </w:pPr>
          </w:p>
        </w:tc>
        <w:tc>
          <w:tcPr>
            <w:tcW w:w="8363" w:type="dxa"/>
          </w:tcPr>
          <w:p w14:paraId="373BFA43" w14:textId="34ADCBE3" w:rsidR="00020DFD" w:rsidRPr="00700022" w:rsidRDefault="00020DFD" w:rsidP="00FA1C80">
            <w:pPr>
              <w:pStyle w:val="Sectiontext0"/>
            </w:pPr>
            <w:r w:rsidRPr="00700022">
              <w:t xml:space="preserve">This Division </w:t>
            </w:r>
            <w:r w:rsidR="00247549" w:rsidRPr="00700022">
              <w:t>sets out</w:t>
            </w:r>
            <w:r w:rsidRPr="00700022">
              <w:t xml:space="preserve"> members' </w:t>
            </w:r>
            <w:r w:rsidR="00DA53AC" w:rsidRPr="00700022">
              <w:t>eligibility for</w:t>
            </w:r>
            <w:r w:rsidRPr="00700022">
              <w:t xml:space="preserve"> storage of their furniture and effects.</w:t>
            </w:r>
          </w:p>
        </w:tc>
      </w:tr>
    </w:tbl>
    <w:p w14:paraId="4C20BF21" w14:textId="465D4ABA" w:rsidR="00395E36" w:rsidRDefault="00395E36" w:rsidP="00395E36">
      <w:pPr>
        <w:pStyle w:val="Heading5"/>
      </w:pPr>
      <w:bookmarkStart w:id="440" w:name="bk104833PM6744Basis"/>
      <w:bookmarkStart w:id="441" w:name="bk1025436744Basis"/>
      <w:bookmarkStart w:id="442" w:name="bk1026286744Basis"/>
      <w:bookmarkStart w:id="443" w:name="bk1438256744Basis"/>
      <w:bookmarkStart w:id="444" w:name="bk1655386745Basis"/>
      <w:bookmarkStart w:id="445" w:name="bk1331266644Basis"/>
      <w:bookmarkStart w:id="446" w:name="_Toc177126885"/>
      <w:r>
        <w:t>6.5.50A</w:t>
      </w:r>
      <w:r w:rsidR="00E85499">
        <w:tab/>
      </w:r>
      <w:r>
        <w:t>Member this Division does not apply to</w:t>
      </w:r>
      <w:bookmarkEnd w:id="446"/>
    </w:p>
    <w:tbl>
      <w:tblPr>
        <w:tblW w:w="9359" w:type="dxa"/>
        <w:tblInd w:w="113" w:type="dxa"/>
        <w:tblLayout w:type="fixed"/>
        <w:tblLook w:val="0000" w:firstRow="0" w:lastRow="0" w:firstColumn="0" w:lastColumn="0" w:noHBand="0" w:noVBand="0"/>
      </w:tblPr>
      <w:tblGrid>
        <w:gridCol w:w="992"/>
        <w:gridCol w:w="563"/>
        <w:gridCol w:w="7804"/>
      </w:tblGrid>
      <w:tr w:rsidR="00395E36" w:rsidRPr="00D15A4D" w14:paraId="52733831" w14:textId="77777777" w:rsidTr="00DD5B9F">
        <w:tc>
          <w:tcPr>
            <w:tcW w:w="992" w:type="dxa"/>
          </w:tcPr>
          <w:p w14:paraId="1F513BF1" w14:textId="77777777" w:rsidR="00395E36" w:rsidRPr="00D15A4D" w:rsidRDefault="00395E36" w:rsidP="00DD5B9F">
            <w:pPr>
              <w:pStyle w:val="Sectiontext0"/>
              <w:jc w:val="center"/>
            </w:pPr>
          </w:p>
        </w:tc>
        <w:tc>
          <w:tcPr>
            <w:tcW w:w="8367" w:type="dxa"/>
            <w:gridSpan w:val="2"/>
          </w:tcPr>
          <w:p w14:paraId="0A75560F" w14:textId="77777777" w:rsidR="00395E36" w:rsidRDefault="00395E36" w:rsidP="00DD5B9F">
            <w:pPr>
              <w:pStyle w:val="Sectiontext0"/>
            </w:pPr>
            <w:r>
              <w:t>This Division does not apply to a member who is on any of the following.</w:t>
            </w:r>
          </w:p>
        </w:tc>
      </w:tr>
      <w:tr w:rsidR="00395E36" w:rsidRPr="00D15A4D" w14:paraId="182035FB" w14:textId="77777777" w:rsidTr="00DD5B9F">
        <w:tblPrEx>
          <w:tblLook w:val="04A0" w:firstRow="1" w:lastRow="0" w:firstColumn="1" w:lastColumn="0" w:noHBand="0" w:noVBand="1"/>
        </w:tblPrEx>
        <w:tc>
          <w:tcPr>
            <w:tcW w:w="992" w:type="dxa"/>
          </w:tcPr>
          <w:p w14:paraId="293F993A" w14:textId="77777777" w:rsidR="00395E36" w:rsidRPr="00D15A4D" w:rsidRDefault="00395E36" w:rsidP="00DD5B9F">
            <w:pPr>
              <w:pStyle w:val="Sectiontext0"/>
              <w:jc w:val="center"/>
              <w:rPr>
                <w:lang w:eastAsia="en-US"/>
              </w:rPr>
            </w:pPr>
          </w:p>
        </w:tc>
        <w:tc>
          <w:tcPr>
            <w:tcW w:w="563" w:type="dxa"/>
            <w:hideMark/>
          </w:tcPr>
          <w:p w14:paraId="07E60F5B" w14:textId="77777777" w:rsidR="00395E36" w:rsidRPr="00D15A4D" w:rsidRDefault="00395E36" w:rsidP="00FA1C80">
            <w:pPr>
              <w:pStyle w:val="Sectiontext0"/>
              <w:rPr>
                <w:rFonts w:cs="Arial"/>
                <w:lang w:eastAsia="en-US"/>
              </w:rPr>
            </w:pPr>
            <w:r>
              <w:rPr>
                <w:rFonts w:cs="Arial"/>
                <w:lang w:eastAsia="en-US"/>
              </w:rPr>
              <w:t>a.</w:t>
            </w:r>
          </w:p>
        </w:tc>
        <w:tc>
          <w:tcPr>
            <w:tcW w:w="7804" w:type="dxa"/>
          </w:tcPr>
          <w:p w14:paraId="1FE7BBE6" w14:textId="77777777" w:rsidR="00395E36" w:rsidRPr="00D15A4D" w:rsidRDefault="00395E36" w:rsidP="00DD5B9F">
            <w:pPr>
              <w:pStyle w:val="Sectiontext0"/>
              <w:rPr>
                <w:rFonts w:cs="Arial"/>
                <w:lang w:eastAsia="en-US"/>
              </w:rPr>
            </w:pPr>
            <w:r>
              <w:t>Transition location (medical) agreement.</w:t>
            </w:r>
          </w:p>
        </w:tc>
      </w:tr>
      <w:tr w:rsidR="00395E36" w:rsidRPr="00D15A4D" w14:paraId="6A5C93DD" w14:textId="77777777" w:rsidTr="00DD5B9F">
        <w:tblPrEx>
          <w:tblLook w:val="04A0" w:firstRow="1" w:lastRow="0" w:firstColumn="1" w:lastColumn="0" w:noHBand="0" w:noVBand="1"/>
        </w:tblPrEx>
        <w:tc>
          <w:tcPr>
            <w:tcW w:w="992" w:type="dxa"/>
          </w:tcPr>
          <w:p w14:paraId="26C3A657" w14:textId="77777777" w:rsidR="00395E36" w:rsidRPr="00D15A4D" w:rsidRDefault="00395E36" w:rsidP="00DD5B9F">
            <w:pPr>
              <w:pStyle w:val="Sectiontext0"/>
              <w:jc w:val="center"/>
              <w:rPr>
                <w:lang w:eastAsia="en-US"/>
              </w:rPr>
            </w:pPr>
          </w:p>
        </w:tc>
        <w:tc>
          <w:tcPr>
            <w:tcW w:w="563" w:type="dxa"/>
          </w:tcPr>
          <w:p w14:paraId="3AD12E60" w14:textId="77777777" w:rsidR="00395E36" w:rsidRDefault="00395E36" w:rsidP="00FA1C80">
            <w:pPr>
              <w:pStyle w:val="Sectiontext0"/>
              <w:rPr>
                <w:rFonts w:cs="Arial"/>
                <w:lang w:eastAsia="en-US"/>
              </w:rPr>
            </w:pPr>
            <w:r>
              <w:rPr>
                <w:rFonts w:cs="Arial"/>
                <w:lang w:eastAsia="en-US"/>
              </w:rPr>
              <w:t>b.</w:t>
            </w:r>
          </w:p>
        </w:tc>
        <w:tc>
          <w:tcPr>
            <w:tcW w:w="7804" w:type="dxa"/>
          </w:tcPr>
          <w:p w14:paraId="05ECD964" w14:textId="77777777" w:rsidR="00395E36" w:rsidRDefault="00395E36" w:rsidP="00DD5B9F">
            <w:pPr>
              <w:pStyle w:val="Sectiontext0"/>
            </w:pPr>
            <w:r>
              <w:t>Transition location (general) agreement.</w:t>
            </w:r>
          </w:p>
        </w:tc>
      </w:tr>
    </w:tbl>
    <w:p w14:paraId="00F4B645" w14:textId="5986B995" w:rsidR="00F85338" w:rsidRPr="00700022" w:rsidRDefault="00D333F9" w:rsidP="003A0A1A">
      <w:pPr>
        <w:pStyle w:val="Heading5"/>
      </w:pPr>
      <w:bookmarkStart w:id="447" w:name="_Toc177126886"/>
      <w:r w:rsidRPr="00700022">
        <w:t>6.5.</w:t>
      </w:r>
      <w:r w:rsidR="00BF75E2" w:rsidRPr="00700022">
        <w:t>5</w:t>
      </w:r>
      <w:r w:rsidR="007E5031" w:rsidRPr="00700022">
        <w:t>1</w:t>
      </w:r>
      <w:r w:rsidR="00E85499">
        <w:tab/>
      </w:r>
      <w:r w:rsidR="00F85338" w:rsidRPr="00700022">
        <w:t>Period for which storage is provided – general</w:t>
      </w:r>
      <w:bookmarkEnd w:id="447"/>
    </w:p>
    <w:tbl>
      <w:tblPr>
        <w:tblW w:w="9359" w:type="dxa"/>
        <w:tblInd w:w="113" w:type="dxa"/>
        <w:tblLayout w:type="fixed"/>
        <w:tblLook w:val="0000" w:firstRow="0" w:lastRow="0" w:firstColumn="0" w:lastColumn="0" w:noHBand="0" w:noVBand="0"/>
      </w:tblPr>
      <w:tblGrid>
        <w:gridCol w:w="992"/>
        <w:gridCol w:w="567"/>
        <w:gridCol w:w="7800"/>
      </w:tblGrid>
      <w:tr w:rsidR="00F85338" w:rsidRPr="00700022" w14:paraId="32152D0A" w14:textId="77777777" w:rsidTr="00247549">
        <w:tc>
          <w:tcPr>
            <w:tcW w:w="992" w:type="dxa"/>
          </w:tcPr>
          <w:p w14:paraId="47012DA3" w14:textId="77777777" w:rsidR="00F85338" w:rsidRPr="00700022" w:rsidRDefault="00F85338" w:rsidP="00FA1C80">
            <w:pPr>
              <w:pStyle w:val="Sectiontext0"/>
              <w:jc w:val="center"/>
            </w:pPr>
            <w:r w:rsidRPr="00700022">
              <w:t>1.</w:t>
            </w:r>
          </w:p>
        </w:tc>
        <w:tc>
          <w:tcPr>
            <w:tcW w:w="8367" w:type="dxa"/>
            <w:gridSpan w:val="2"/>
          </w:tcPr>
          <w:p w14:paraId="1340A561" w14:textId="618FEED8" w:rsidR="00F85338" w:rsidRPr="00700022" w:rsidRDefault="00F85338" w:rsidP="00FA1C80">
            <w:pPr>
              <w:pStyle w:val="Sectiontext0"/>
            </w:pPr>
            <w:r w:rsidRPr="00700022">
              <w:t xml:space="preserve">A member's </w:t>
            </w:r>
            <w:r w:rsidR="00DA53AC" w:rsidRPr="00700022">
              <w:t>eligibility</w:t>
            </w:r>
            <w:r w:rsidRPr="00700022">
              <w:t xml:space="preserve"> </w:t>
            </w:r>
            <w:r w:rsidR="00DA53AC" w:rsidRPr="00700022">
              <w:t>for</w:t>
            </w:r>
            <w:r w:rsidRPr="00700022">
              <w:t xml:space="preserve"> storage starts on the date items are first put into storage.</w:t>
            </w:r>
          </w:p>
        </w:tc>
      </w:tr>
      <w:tr w:rsidR="00F85338" w:rsidRPr="00700022" w14:paraId="0074465B" w14:textId="77777777" w:rsidTr="00247549">
        <w:tc>
          <w:tcPr>
            <w:tcW w:w="992" w:type="dxa"/>
          </w:tcPr>
          <w:p w14:paraId="716DB850" w14:textId="77777777" w:rsidR="00F85338" w:rsidRPr="00700022" w:rsidRDefault="00F85338" w:rsidP="00FA1C80">
            <w:pPr>
              <w:pStyle w:val="Sectiontext0"/>
              <w:jc w:val="center"/>
            </w:pPr>
            <w:r w:rsidRPr="00700022">
              <w:t>2.</w:t>
            </w:r>
          </w:p>
        </w:tc>
        <w:tc>
          <w:tcPr>
            <w:tcW w:w="8367" w:type="dxa"/>
            <w:gridSpan w:val="2"/>
          </w:tcPr>
          <w:p w14:paraId="1944D38B" w14:textId="77777777" w:rsidR="00F85338" w:rsidRPr="00700022" w:rsidRDefault="00F85338" w:rsidP="00FA1C80">
            <w:pPr>
              <w:pStyle w:val="Sectiontext0"/>
            </w:pPr>
            <w:r w:rsidRPr="00700022">
              <w:t xml:space="preserve">A member's storage </w:t>
            </w:r>
            <w:r w:rsidR="00DA53AC" w:rsidRPr="00700022">
              <w:t>eligibility</w:t>
            </w:r>
            <w:r w:rsidRPr="00700022">
              <w:t xml:space="preserve"> will be reviewed under </w:t>
            </w:r>
            <w:r w:rsidR="00AC22BD" w:rsidRPr="00700022">
              <w:t>section</w:t>
            </w:r>
            <w:r w:rsidRPr="00700022">
              <w:t xml:space="preserve"> </w:t>
            </w:r>
            <w:r w:rsidR="00D333F9" w:rsidRPr="00700022">
              <w:t>6.5.</w:t>
            </w:r>
            <w:r w:rsidR="00112F68" w:rsidRPr="00700022">
              <w:t>6</w:t>
            </w:r>
            <w:r w:rsidRPr="00700022">
              <w:t>3 on the earliest of the following dates.</w:t>
            </w:r>
          </w:p>
        </w:tc>
      </w:tr>
      <w:tr w:rsidR="00F85338" w:rsidRPr="00700022" w14:paraId="07748E39" w14:textId="77777777" w:rsidTr="00247549">
        <w:trPr>
          <w:cantSplit/>
        </w:trPr>
        <w:tc>
          <w:tcPr>
            <w:tcW w:w="992" w:type="dxa"/>
          </w:tcPr>
          <w:p w14:paraId="07BBAFC8" w14:textId="77777777" w:rsidR="00F85338" w:rsidRPr="00700022" w:rsidRDefault="00F85338" w:rsidP="00FA1C80">
            <w:pPr>
              <w:pStyle w:val="Sectiontext0"/>
              <w:jc w:val="center"/>
            </w:pPr>
          </w:p>
        </w:tc>
        <w:tc>
          <w:tcPr>
            <w:tcW w:w="567" w:type="dxa"/>
          </w:tcPr>
          <w:p w14:paraId="46535144" w14:textId="77777777" w:rsidR="00F85338" w:rsidRPr="00700022" w:rsidRDefault="00F85338" w:rsidP="00FA1C80">
            <w:pPr>
              <w:pStyle w:val="Sectiontext0"/>
            </w:pPr>
            <w:r w:rsidRPr="00700022">
              <w:t>a.</w:t>
            </w:r>
          </w:p>
        </w:tc>
        <w:tc>
          <w:tcPr>
            <w:tcW w:w="7800" w:type="dxa"/>
          </w:tcPr>
          <w:p w14:paraId="0561793B" w14:textId="704AFCB4" w:rsidR="00F85338" w:rsidRPr="00700022" w:rsidRDefault="00F85338" w:rsidP="00FA1C80">
            <w:pPr>
              <w:pStyle w:val="Sectiontext0"/>
            </w:pPr>
            <w:r w:rsidRPr="00700022">
              <w:t xml:space="preserve">The date of the member's next removal </w:t>
            </w:r>
            <w:r w:rsidR="00F0003E" w:rsidRPr="00700022">
              <w:t>under this Determination</w:t>
            </w:r>
            <w:r w:rsidRPr="00700022">
              <w:t>.</w:t>
            </w:r>
          </w:p>
        </w:tc>
      </w:tr>
      <w:tr w:rsidR="00F85338" w:rsidRPr="00700022" w14:paraId="51882A79" w14:textId="77777777" w:rsidTr="00247549">
        <w:trPr>
          <w:cantSplit/>
        </w:trPr>
        <w:tc>
          <w:tcPr>
            <w:tcW w:w="992" w:type="dxa"/>
          </w:tcPr>
          <w:p w14:paraId="1D80E69E" w14:textId="77777777" w:rsidR="00F85338" w:rsidRPr="00700022" w:rsidRDefault="00F85338" w:rsidP="00FA1C80">
            <w:pPr>
              <w:pStyle w:val="Sectiontext0"/>
              <w:jc w:val="center"/>
            </w:pPr>
          </w:p>
        </w:tc>
        <w:tc>
          <w:tcPr>
            <w:tcW w:w="567" w:type="dxa"/>
          </w:tcPr>
          <w:p w14:paraId="751C00EE" w14:textId="77777777" w:rsidR="00F85338" w:rsidRPr="00700022" w:rsidRDefault="00F85338" w:rsidP="00FA1C80">
            <w:pPr>
              <w:pStyle w:val="Sectiontext0"/>
            </w:pPr>
            <w:r w:rsidRPr="00700022">
              <w:t>b.</w:t>
            </w:r>
          </w:p>
        </w:tc>
        <w:tc>
          <w:tcPr>
            <w:tcW w:w="7800" w:type="dxa"/>
          </w:tcPr>
          <w:p w14:paraId="4E5C99E1" w14:textId="77777777" w:rsidR="00F85338" w:rsidRPr="00700022" w:rsidRDefault="00F85338" w:rsidP="00FA1C80">
            <w:pPr>
              <w:pStyle w:val="Sectiontext0"/>
            </w:pPr>
            <w:r w:rsidRPr="00700022">
              <w:t>Three years from the date the items were first put into storage.</w:t>
            </w:r>
          </w:p>
        </w:tc>
      </w:tr>
      <w:tr w:rsidR="00F85338" w:rsidRPr="00700022" w14:paraId="2E24CED3" w14:textId="77777777" w:rsidTr="00247549">
        <w:tc>
          <w:tcPr>
            <w:tcW w:w="992" w:type="dxa"/>
          </w:tcPr>
          <w:p w14:paraId="4D2FF8A9" w14:textId="77777777" w:rsidR="00F85338" w:rsidRPr="00700022" w:rsidRDefault="00F85338" w:rsidP="00FA1C80">
            <w:pPr>
              <w:pStyle w:val="Sectiontext0"/>
              <w:jc w:val="center"/>
            </w:pPr>
            <w:r w:rsidRPr="00700022">
              <w:t>3.</w:t>
            </w:r>
          </w:p>
        </w:tc>
        <w:tc>
          <w:tcPr>
            <w:tcW w:w="8367" w:type="dxa"/>
            <w:gridSpan w:val="2"/>
          </w:tcPr>
          <w:p w14:paraId="44633CEB" w14:textId="0D13B509" w:rsidR="00F85338" w:rsidRPr="00700022" w:rsidRDefault="00F85338" w:rsidP="00FA1C80">
            <w:pPr>
              <w:pStyle w:val="Sectiontext0"/>
            </w:pPr>
            <w:r w:rsidRPr="00700022">
              <w:t xml:space="preserve">If it is reasonable, all furniture and effects stored </w:t>
            </w:r>
            <w:r w:rsidR="00FA034C" w:rsidRPr="00700022">
              <w:t>under this Determination</w:t>
            </w:r>
            <w:r w:rsidRPr="00700022">
              <w:t xml:space="preserve"> are stored in the nearest available approved store in the location the member leaves.</w:t>
            </w:r>
          </w:p>
        </w:tc>
      </w:tr>
    </w:tbl>
    <w:p w14:paraId="551F4B1E" w14:textId="79C121B8" w:rsidR="00020DFD" w:rsidRPr="00700022" w:rsidRDefault="00395E36" w:rsidP="003A0A1A">
      <w:pPr>
        <w:pStyle w:val="Heading5"/>
      </w:pPr>
      <w:bookmarkStart w:id="448" w:name="bk104833PM6745Memberswithdependants"/>
      <w:bookmarkStart w:id="449" w:name="bk1025436745Memberswithdependants"/>
      <w:bookmarkStart w:id="450" w:name="bk1026286745Memberswithdependants"/>
      <w:bookmarkStart w:id="451" w:name="bk1438256745Memberswithdependants"/>
      <w:bookmarkStart w:id="452" w:name="bk1655386746Memberswithdependants"/>
      <w:bookmarkStart w:id="453" w:name="bk1331266645Memberswithdependants"/>
      <w:bookmarkStart w:id="454" w:name="_Toc177126887"/>
      <w:bookmarkEnd w:id="440"/>
      <w:bookmarkEnd w:id="441"/>
      <w:bookmarkEnd w:id="442"/>
      <w:bookmarkEnd w:id="443"/>
      <w:bookmarkEnd w:id="444"/>
      <w:bookmarkEnd w:id="445"/>
      <w:r>
        <w:t>6.5.52</w:t>
      </w:r>
      <w:r w:rsidR="00E85499">
        <w:tab/>
      </w:r>
      <w:r>
        <w:t>Storage for members who have accompanied resident family or recognised other persons</w:t>
      </w:r>
      <w:bookmarkEnd w:id="454"/>
    </w:p>
    <w:tbl>
      <w:tblPr>
        <w:tblW w:w="9359" w:type="dxa"/>
        <w:tblInd w:w="113" w:type="dxa"/>
        <w:tblLayout w:type="fixed"/>
        <w:tblLook w:val="04A0" w:firstRow="1" w:lastRow="0" w:firstColumn="1" w:lastColumn="0" w:noHBand="0" w:noVBand="1"/>
      </w:tblPr>
      <w:tblGrid>
        <w:gridCol w:w="992"/>
        <w:gridCol w:w="563"/>
        <w:gridCol w:w="7804"/>
      </w:tblGrid>
      <w:tr w:rsidR="00395E36" w:rsidRPr="00D15A4D" w14:paraId="7A53EB56" w14:textId="77777777" w:rsidTr="00395E36">
        <w:tc>
          <w:tcPr>
            <w:tcW w:w="992" w:type="dxa"/>
          </w:tcPr>
          <w:p w14:paraId="2BFBCCC9" w14:textId="1A4652E4" w:rsidR="00395E36" w:rsidRDefault="00395E36" w:rsidP="00DD5B9F">
            <w:pPr>
              <w:pStyle w:val="Sectiontext0"/>
              <w:jc w:val="center"/>
              <w:rPr>
                <w:lang w:eastAsia="en-US"/>
              </w:rPr>
            </w:pPr>
            <w:r>
              <w:rPr>
                <w:lang w:eastAsia="en-US"/>
              </w:rPr>
              <w:t>1.</w:t>
            </w:r>
          </w:p>
        </w:tc>
        <w:tc>
          <w:tcPr>
            <w:tcW w:w="8367" w:type="dxa"/>
            <w:gridSpan w:val="2"/>
          </w:tcPr>
          <w:p w14:paraId="75EC039F" w14:textId="77777777" w:rsidR="00395E36" w:rsidRDefault="00395E36" w:rsidP="00DD5B9F">
            <w:pPr>
              <w:pStyle w:val="Sectiontext0"/>
              <w:rPr>
                <w:rFonts w:cs="Arial"/>
                <w:lang w:eastAsia="en-US"/>
              </w:rPr>
            </w:pPr>
            <w:r>
              <w:rPr>
                <w:rFonts w:cs="Arial"/>
                <w:lang w:eastAsia="en-US"/>
              </w:rPr>
              <w:t>The following</w:t>
            </w:r>
            <w:r w:rsidRPr="006A1580">
              <w:rPr>
                <w:rFonts w:cs="Arial"/>
                <w:lang w:eastAsia="en-US"/>
              </w:rPr>
              <w:t xml:space="preserve"> table </w:t>
            </w:r>
            <w:r>
              <w:rPr>
                <w:rFonts w:cs="Arial"/>
                <w:lang w:eastAsia="en-US"/>
              </w:rPr>
              <w:t>sets out the storage benefits for</w:t>
            </w:r>
            <w:r w:rsidRPr="006A1580">
              <w:rPr>
                <w:rFonts w:cs="Arial"/>
                <w:lang w:eastAsia="en-US"/>
              </w:rPr>
              <w:t xml:space="preserve"> a </w:t>
            </w:r>
            <w:r>
              <w:rPr>
                <w:rFonts w:cs="Arial"/>
                <w:lang w:eastAsia="en-US"/>
              </w:rPr>
              <w:t>member who meets one of the following and</w:t>
            </w:r>
            <w:r w:rsidRPr="006A1580">
              <w:rPr>
                <w:rFonts w:cs="Arial"/>
                <w:lang w:eastAsia="en-US"/>
              </w:rPr>
              <w:t xml:space="preserve"> is eligible for a removal </w:t>
            </w:r>
            <w:r>
              <w:rPr>
                <w:rFonts w:cs="Arial"/>
                <w:lang w:eastAsia="en-US"/>
              </w:rPr>
              <w:t>under this Chapter.</w:t>
            </w:r>
          </w:p>
        </w:tc>
      </w:tr>
      <w:tr w:rsidR="00395E36" w:rsidRPr="00D15A4D" w14:paraId="542B2D96" w14:textId="77777777" w:rsidTr="00395E36">
        <w:tc>
          <w:tcPr>
            <w:tcW w:w="992" w:type="dxa"/>
          </w:tcPr>
          <w:p w14:paraId="007836C3" w14:textId="77777777" w:rsidR="00395E36" w:rsidRPr="00D15A4D" w:rsidRDefault="00395E36" w:rsidP="00DD5B9F">
            <w:pPr>
              <w:pStyle w:val="Sectiontext0"/>
              <w:jc w:val="center"/>
              <w:rPr>
                <w:lang w:eastAsia="en-US"/>
              </w:rPr>
            </w:pPr>
          </w:p>
        </w:tc>
        <w:tc>
          <w:tcPr>
            <w:tcW w:w="563" w:type="dxa"/>
            <w:hideMark/>
          </w:tcPr>
          <w:p w14:paraId="1ED97557"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17773B50" w14:textId="77777777" w:rsidR="00395E36" w:rsidRPr="00D15A4D" w:rsidRDefault="00395E36" w:rsidP="00DD5B9F">
            <w:pPr>
              <w:pStyle w:val="Sectiontext0"/>
              <w:rPr>
                <w:rFonts w:cs="Arial"/>
                <w:lang w:eastAsia="en-US"/>
              </w:rPr>
            </w:pPr>
            <w:r>
              <w:t>They are a member who has accompanied resident family and no unaccompanied resident family.</w:t>
            </w:r>
          </w:p>
        </w:tc>
      </w:tr>
      <w:tr w:rsidR="00395E36" w:rsidRPr="00D15A4D" w14:paraId="7B241D1A" w14:textId="77777777" w:rsidTr="00395E36">
        <w:tc>
          <w:tcPr>
            <w:tcW w:w="992" w:type="dxa"/>
          </w:tcPr>
          <w:p w14:paraId="1780BA8F" w14:textId="77777777" w:rsidR="00395E36" w:rsidRPr="00D15A4D" w:rsidRDefault="00395E36" w:rsidP="00DD5B9F">
            <w:pPr>
              <w:pStyle w:val="Sectiontext0"/>
              <w:jc w:val="center"/>
              <w:rPr>
                <w:lang w:eastAsia="en-US"/>
              </w:rPr>
            </w:pPr>
          </w:p>
        </w:tc>
        <w:tc>
          <w:tcPr>
            <w:tcW w:w="563" w:type="dxa"/>
            <w:hideMark/>
          </w:tcPr>
          <w:p w14:paraId="4081C0B0" w14:textId="77777777" w:rsidR="00395E36" w:rsidRPr="00D15A4D" w:rsidRDefault="00395E36" w:rsidP="00FA1C80">
            <w:pPr>
              <w:pStyle w:val="Sectiontext0"/>
              <w:rPr>
                <w:rFonts w:cs="Arial"/>
                <w:lang w:eastAsia="en-US"/>
              </w:rPr>
            </w:pPr>
            <w:r>
              <w:rPr>
                <w:rFonts w:cs="Arial"/>
                <w:lang w:eastAsia="en-US"/>
              </w:rPr>
              <w:t>b.</w:t>
            </w:r>
          </w:p>
        </w:tc>
        <w:tc>
          <w:tcPr>
            <w:tcW w:w="7804" w:type="dxa"/>
          </w:tcPr>
          <w:p w14:paraId="4CC9F761" w14:textId="77777777" w:rsidR="00395E36" w:rsidRPr="00D15A4D" w:rsidRDefault="00395E36" w:rsidP="00DD5B9F">
            <w:pPr>
              <w:pStyle w:val="Sectiontext0"/>
              <w:rPr>
                <w:rFonts w:cs="Arial"/>
                <w:lang w:eastAsia="en-US"/>
              </w:rPr>
            </w:pPr>
            <w:r>
              <w:t>They are a member who has recognised other persons and no resident family.</w:t>
            </w:r>
          </w:p>
        </w:tc>
      </w:tr>
      <w:bookmarkEnd w:id="448"/>
      <w:bookmarkEnd w:id="449"/>
      <w:bookmarkEnd w:id="450"/>
      <w:bookmarkEnd w:id="451"/>
      <w:bookmarkEnd w:id="452"/>
      <w:bookmarkEnd w:id="453"/>
    </w:tbl>
    <w:p w14:paraId="6BF23A08" w14:textId="77777777" w:rsidR="00AB0EC5" w:rsidRPr="00700022" w:rsidRDefault="00AB0EC5" w:rsidP="003A0A1A">
      <w:pPr>
        <w:rPr>
          <w:lang w:val="en-AU"/>
        </w:rPr>
      </w:pPr>
    </w:p>
    <w:tbl>
      <w:tblPr>
        <w:tblW w:w="8363" w:type="dxa"/>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2977"/>
        <w:gridCol w:w="4678"/>
      </w:tblGrid>
      <w:tr w:rsidR="00AB0EC5" w:rsidRPr="000C76EB" w14:paraId="1CA29E3B" w14:textId="77777777" w:rsidTr="009666BA">
        <w:tc>
          <w:tcPr>
            <w:tcW w:w="708" w:type="dxa"/>
          </w:tcPr>
          <w:p w14:paraId="46A944CF" w14:textId="77777777" w:rsidR="00AB0EC5" w:rsidRPr="000C76EB" w:rsidRDefault="00AB0EC5" w:rsidP="000C76EB">
            <w:pPr>
              <w:pStyle w:val="Tabletext2"/>
              <w:jc w:val="center"/>
            </w:pPr>
            <w:r w:rsidRPr="000C76EB">
              <w:t>Item</w:t>
            </w:r>
          </w:p>
        </w:tc>
        <w:tc>
          <w:tcPr>
            <w:tcW w:w="2977" w:type="dxa"/>
          </w:tcPr>
          <w:p w14:paraId="66C1956F" w14:textId="77777777" w:rsidR="00AB0EC5" w:rsidRPr="000C76EB" w:rsidRDefault="00AB0EC5" w:rsidP="000C76EB">
            <w:pPr>
              <w:pStyle w:val="TableHeaderArial"/>
            </w:pPr>
            <w:r w:rsidRPr="000C76EB">
              <w:t>If a residence in the new location is…</w:t>
            </w:r>
          </w:p>
        </w:tc>
        <w:tc>
          <w:tcPr>
            <w:tcW w:w="4678" w:type="dxa"/>
          </w:tcPr>
          <w:p w14:paraId="2B8EB42B" w14:textId="77777777" w:rsidR="00AB0EC5" w:rsidRPr="000C76EB" w:rsidRDefault="00AB0EC5" w:rsidP="000C76EB">
            <w:pPr>
              <w:pStyle w:val="TableHeaderArial"/>
            </w:pPr>
            <w:r w:rsidRPr="000C76EB">
              <w:t xml:space="preserve">then the member is </w:t>
            </w:r>
            <w:r w:rsidR="00DA53AC" w:rsidRPr="000C76EB">
              <w:t>eligible for the</w:t>
            </w:r>
            <w:r w:rsidRPr="000C76EB">
              <w:t xml:space="preserve"> storage of…</w:t>
            </w:r>
          </w:p>
        </w:tc>
      </w:tr>
      <w:tr w:rsidR="00AB0EC5" w:rsidRPr="00700022" w14:paraId="3AFC892A" w14:textId="77777777" w:rsidTr="009666BA">
        <w:tc>
          <w:tcPr>
            <w:tcW w:w="708" w:type="dxa"/>
          </w:tcPr>
          <w:p w14:paraId="259CF149" w14:textId="77777777" w:rsidR="00AB0EC5" w:rsidRPr="00700022" w:rsidRDefault="00AB0EC5" w:rsidP="000C76EB">
            <w:pPr>
              <w:pStyle w:val="Tabletext2"/>
              <w:jc w:val="center"/>
            </w:pPr>
            <w:r w:rsidRPr="00700022">
              <w:t>1.</w:t>
            </w:r>
          </w:p>
        </w:tc>
        <w:tc>
          <w:tcPr>
            <w:tcW w:w="2977" w:type="dxa"/>
          </w:tcPr>
          <w:p w14:paraId="10E14BAC" w14:textId="77777777" w:rsidR="00AB0EC5" w:rsidRPr="00700022" w:rsidRDefault="00AB0EC5" w:rsidP="000C76EB">
            <w:pPr>
              <w:pStyle w:val="Tabletext2"/>
            </w:pPr>
            <w:r w:rsidRPr="00700022">
              <w:t>not available</w:t>
            </w:r>
          </w:p>
        </w:tc>
        <w:tc>
          <w:tcPr>
            <w:tcW w:w="4678" w:type="dxa"/>
          </w:tcPr>
          <w:p w14:paraId="2E20CA45" w14:textId="77777777" w:rsidR="00AB0EC5" w:rsidRPr="00700022" w:rsidRDefault="00AB0EC5" w:rsidP="000C76EB">
            <w:pPr>
              <w:pStyle w:val="Tabletext2"/>
            </w:pPr>
            <w:r w:rsidRPr="00700022">
              <w:t>all their furniture and effects.</w:t>
            </w:r>
          </w:p>
        </w:tc>
      </w:tr>
      <w:tr w:rsidR="00AB0EC5" w:rsidRPr="00700022" w14:paraId="72D45BF2" w14:textId="77777777" w:rsidTr="009666BA">
        <w:tc>
          <w:tcPr>
            <w:tcW w:w="708" w:type="dxa"/>
          </w:tcPr>
          <w:p w14:paraId="0526F0C5" w14:textId="77777777" w:rsidR="00AB0EC5" w:rsidRPr="00700022" w:rsidRDefault="00AB0EC5" w:rsidP="000C76EB">
            <w:pPr>
              <w:pStyle w:val="Tabletext2"/>
              <w:jc w:val="center"/>
            </w:pPr>
            <w:r w:rsidRPr="00700022">
              <w:t>2.</w:t>
            </w:r>
          </w:p>
        </w:tc>
        <w:tc>
          <w:tcPr>
            <w:tcW w:w="2977" w:type="dxa"/>
          </w:tcPr>
          <w:p w14:paraId="41EF673E" w14:textId="34988D72" w:rsidR="00AB0EC5" w:rsidRPr="00700022" w:rsidRDefault="00AB0EC5" w:rsidP="00FB7A93">
            <w:pPr>
              <w:pStyle w:val="Tablea"/>
            </w:pPr>
            <w:r w:rsidRPr="00700022">
              <w:t xml:space="preserve">a. </w:t>
            </w:r>
            <w:r w:rsidR="00FB7A93">
              <w:tab/>
            </w:r>
            <w:r w:rsidRPr="00700022">
              <w:t xml:space="preserve">not available in a suitable size, and </w:t>
            </w:r>
          </w:p>
          <w:p w14:paraId="18589FC6" w14:textId="4A927487" w:rsidR="00AB0EC5" w:rsidRPr="00700022" w:rsidRDefault="00FB7A93" w:rsidP="00FB7A93">
            <w:pPr>
              <w:pStyle w:val="Tablea"/>
            </w:pPr>
            <w:r>
              <w:t>b.</w:t>
            </w:r>
            <w:r>
              <w:tab/>
            </w:r>
            <w:r w:rsidR="00AB0EC5" w:rsidRPr="00700022">
              <w:t>the member finds a furnished or partly furnished residence</w:t>
            </w:r>
          </w:p>
        </w:tc>
        <w:tc>
          <w:tcPr>
            <w:tcW w:w="4678" w:type="dxa"/>
          </w:tcPr>
          <w:p w14:paraId="1AF63823" w14:textId="77777777" w:rsidR="00AB0EC5" w:rsidRPr="00700022" w:rsidRDefault="00AB0EC5" w:rsidP="000C76EB">
            <w:pPr>
              <w:pStyle w:val="Tabletext2"/>
            </w:pPr>
            <w:r w:rsidRPr="00700022">
              <w:t>furniture and effects that are not needed in the residence or cannot be housed in it.</w:t>
            </w:r>
          </w:p>
        </w:tc>
      </w:tr>
      <w:tr w:rsidR="00FB7A93" w:rsidRPr="00700022" w14:paraId="25D014DB" w14:textId="77777777" w:rsidTr="009666BA">
        <w:tc>
          <w:tcPr>
            <w:tcW w:w="708" w:type="dxa"/>
          </w:tcPr>
          <w:p w14:paraId="6F24B2E0" w14:textId="77777777" w:rsidR="00FB7A93" w:rsidRPr="00700022" w:rsidRDefault="00FB7A93" w:rsidP="00FB7A93">
            <w:pPr>
              <w:pStyle w:val="Tabletext2"/>
              <w:keepNext/>
              <w:jc w:val="center"/>
            </w:pPr>
            <w:r w:rsidRPr="00700022">
              <w:lastRenderedPageBreak/>
              <w:t>3.</w:t>
            </w:r>
          </w:p>
        </w:tc>
        <w:tc>
          <w:tcPr>
            <w:tcW w:w="2977" w:type="dxa"/>
          </w:tcPr>
          <w:p w14:paraId="0300DE23" w14:textId="485AAFBB" w:rsidR="00FB7A93" w:rsidRDefault="00FB7A93" w:rsidP="00FB7A93">
            <w:pPr>
              <w:pStyle w:val="Tablea"/>
              <w:keepNext/>
            </w:pPr>
            <w:r>
              <w:t>a.</w:t>
            </w:r>
            <w:r>
              <w:tab/>
            </w:r>
            <w:r w:rsidRPr="00700022">
              <w:t xml:space="preserve">not available in a suitable size, and </w:t>
            </w:r>
          </w:p>
          <w:p w14:paraId="6DEF25FF" w14:textId="27F2B5DB" w:rsidR="00FB7A93" w:rsidRPr="00700022" w:rsidRDefault="00FB7A93" w:rsidP="00FB7A93">
            <w:pPr>
              <w:pStyle w:val="Tablea"/>
              <w:keepNext/>
            </w:pPr>
            <w:r w:rsidRPr="00700022">
              <w:t xml:space="preserve">b. </w:t>
            </w:r>
            <w:r>
              <w:tab/>
            </w:r>
            <w:r w:rsidRPr="00700022">
              <w:t>the member finds an unfurnished residence that cannot house all their furniture and effects</w:t>
            </w:r>
            <w:r w:rsidRPr="00700022">
              <w:tab/>
            </w:r>
          </w:p>
          <w:p w14:paraId="0A9193C3" w14:textId="224B1C5B" w:rsidR="00FB7A93" w:rsidRPr="00700022" w:rsidRDefault="00FB7A93" w:rsidP="00FB7A93">
            <w:pPr>
              <w:pStyle w:val="Tablea"/>
              <w:keepNext/>
            </w:pPr>
          </w:p>
        </w:tc>
        <w:tc>
          <w:tcPr>
            <w:tcW w:w="4678" w:type="dxa"/>
            <w:shd w:val="clear" w:color="auto" w:fill="auto"/>
          </w:tcPr>
          <w:p w14:paraId="1DDE9685" w14:textId="77777777" w:rsidR="00FB7A93" w:rsidRPr="00700022" w:rsidRDefault="00FB7A93" w:rsidP="00FB7A93">
            <w:pPr>
              <w:pStyle w:val="Tabletext2"/>
              <w:keepNext/>
            </w:pPr>
            <w:r w:rsidRPr="00700022">
              <w:t>the furniture and effects that the CDF considers cannot reasonably be housed in the residence. The CDF must consider both of the following.</w:t>
            </w:r>
          </w:p>
          <w:p w14:paraId="7F41416E" w14:textId="77777777" w:rsidR="00FB7A93" w:rsidRPr="00700022" w:rsidRDefault="00FB7A93" w:rsidP="00FB7A93">
            <w:pPr>
              <w:pStyle w:val="Tablea"/>
            </w:pPr>
            <w:r w:rsidRPr="00700022">
              <w:t>a.</w:t>
            </w:r>
            <w:r>
              <w:tab/>
            </w:r>
            <w:r w:rsidRPr="00700022">
              <w:t>The size of home that the member's standard housing benefit applies to. This size is a reasona</w:t>
            </w:r>
            <w:r>
              <w:t xml:space="preserve">ble limit to use in working out </w:t>
            </w:r>
            <w:r w:rsidRPr="00700022">
              <w:t>what items are reasonable to store in each of the following storage options.</w:t>
            </w:r>
          </w:p>
          <w:p w14:paraId="0578265B" w14:textId="77777777" w:rsidR="00FB7A93" w:rsidRPr="00700022" w:rsidRDefault="00FB7A93" w:rsidP="00FB7A93">
            <w:pPr>
              <w:pStyle w:val="Tablei"/>
            </w:pPr>
            <w:r w:rsidRPr="00700022">
              <w:t>i.</w:t>
            </w:r>
            <w:r>
              <w:tab/>
            </w:r>
            <w:r w:rsidRPr="00700022">
              <w:t xml:space="preserve">The residence the member has been allocated or has chosen to rent. </w:t>
            </w:r>
          </w:p>
          <w:p w14:paraId="6D641B3E" w14:textId="77777777" w:rsidR="00FB7A93" w:rsidRPr="00700022" w:rsidRDefault="00FB7A93" w:rsidP="00FB7A93">
            <w:pPr>
              <w:pStyle w:val="Tablei"/>
            </w:pPr>
            <w:r w:rsidRPr="00700022">
              <w:t>ii.</w:t>
            </w:r>
            <w:r>
              <w:tab/>
            </w:r>
            <w:r w:rsidRPr="00700022">
              <w:t>Storage at Commonwealth expense.</w:t>
            </w:r>
          </w:p>
          <w:p w14:paraId="3475FD7B" w14:textId="77777777" w:rsidR="00FB7A93" w:rsidRPr="00700022" w:rsidRDefault="00FB7A93" w:rsidP="00FB7A93">
            <w:pPr>
              <w:pStyle w:val="Tablei"/>
            </w:pPr>
            <w:r w:rsidRPr="00700022">
              <w:t>iii.</w:t>
            </w:r>
            <w:r>
              <w:tab/>
            </w:r>
            <w:r w:rsidRPr="00700022">
              <w:t>Storage at the member's own cost.</w:t>
            </w:r>
          </w:p>
          <w:p w14:paraId="0DDE5784" w14:textId="2D8A1726" w:rsidR="00FB7A93" w:rsidRPr="00700022" w:rsidRDefault="00FB7A93" w:rsidP="00FB7A93">
            <w:pPr>
              <w:pStyle w:val="Tablea"/>
            </w:pPr>
            <w:r w:rsidRPr="00700022">
              <w:t>b.</w:t>
            </w:r>
            <w:r>
              <w:tab/>
            </w:r>
            <w:r w:rsidRPr="00700022">
              <w:t>Items that are the same as non-portable items in the residence.</w:t>
            </w:r>
          </w:p>
        </w:tc>
      </w:tr>
      <w:tr w:rsidR="00AB0EC5" w:rsidRPr="00700022" w14:paraId="134FDAF6" w14:textId="77777777" w:rsidTr="009666BA">
        <w:tc>
          <w:tcPr>
            <w:tcW w:w="708" w:type="dxa"/>
          </w:tcPr>
          <w:p w14:paraId="7B0AC153" w14:textId="77777777" w:rsidR="00AB0EC5" w:rsidRPr="00700022" w:rsidRDefault="00AB0EC5" w:rsidP="000C76EB">
            <w:pPr>
              <w:pStyle w:val="Tabletext2"/>
              <w:jc w:val="center"/>
            </w:pPr>
            <w:r w:rsidRPr="00700022">
              <w:t>4.</w:t>
            </w:r>
          </w:p>
        </w:tc>
        <w:tc>
          <w:tcPr>
            <w:tcW w:w="2977" w:type="dxa"/>
          </w:tcPr>
          <w:p w14:paraId="66A77F91" w14:textId="77777777" w:rsidR="00AB0EC5" w:rsidRPr="00700022" w:rsidRDefault="00AB0EC5" w:rsidP="000C76EB">
            <w:pPr>
              <w:pStyle w:val="Tabletext2"/>
            </w:pPr>
            <w:r w:rsidRPr="00700022">
              <w:t>their own home</w:t>
            </w:r>
          </w:p>
        </w:tc>
        <w:tc>
          <w:tcPr>
            <w:tcW w:w="4678" w:type="dxa"/>
          </w:tcPr>
          <w:p w14:paraId="42D5C59A" w14:textId="77777777" w:rsidR="00AB0EC5" w:rsidRPr="00700022" w:rsidRDefault="00AB0EC5" w:rsidP="00FB7A93">
            <w:pPr>
              <w:pStyle w:val="Tablea"/>
            </w:pPr>
            <w:r w:rsidRPr="00700022">
              <w:t>a.</w:t>
            </w:r>
            <w:r w:rsidRPr="00700022">
              <w:tab/>
              <w:t>items of furniture the CDF is satisfied are the same as non-portable items in the home</w:t>
            </w:r>
          </w:p>
          <w:p w14:paraId="1E0A7C50" w14:textId="77777777" w:rsidR="00AB0EC5" w:rsidRPr="00700022" w:rsidRDefault="00AB0EC5" w:rsidP="00FB7A93">
            <w:pPr>
              <w:pStyle w:val="Tablea"/>
            </w:pPr>
            <w:r w:rsidRPr="00700022">
              <w:t>b.</w:t>
            </w:r>
            <w:r w:rsidRPr="00700022">
              <w:tab/>
              <w:t>furniture and effects under the conditions described in Division 4 sub</w:t>
            </w:r>
            <w:r w:rsidR="006B134D" w:rsidRPr="00700022">
              <w:t>section</w:t>
            </w:r>
            <w:r w:rsidRPr="00700022">
              <w:t xml:space="preserve"> </w:t>
            </w:r>
            <w:r w:rsidR="00D333F9" w:rsidRPr="00700022">
              <w:t>6.5.</w:t>
            </w:r>
            <w:r w:rsidR="00112F68" w:rsidRPr="00700022">
              <w:t>29</w:t>
            </w:r>
            <w:r w:rsidR="007C6BE6" w:rsidRPr="00700022">
              <w:t>.1, table item 4</w:t>
            </w:r>
            <w:r w:rsidRPr="00700022">
              <w:t>.</w:t>
            </w:r>
          </w:p>
        </w:tc>
      </w:tr>
      <w:tr w:rsidR="00FB7A93" w:rsidRPr="00700022" w14:paraId="42A1310C" w14:textId="77777777" w:rsidTr="009666BA">
        <w:tc>
          <w:tcPr>
            <w:tcW w:w="708" w:type="dxa"/>
          </w:tcPr>
          <w:p w14:paraId="798FD74C" w14:textId="77777777" w:rsidR="00FB7A93" w:rsidRPr="00700022" w:rsidRDefault="00FB7A93" w:rsidP="000C76EB">
            <w:pPr>
              <w:pStyle w:val="Tabletext2"/>
              <w:jc w:val="center"/>
            </w:pPr>
            <w:r w:rsidRPr="00700022">
              <w:t>5.</w:t>
            </w:r>
          </w:p>
        </w:tc>
        <w:tc>
          <w:tcPr>
            <w:tcW w:w="2977" w:type="dxa"/>
          </w:tcPr>
          <w:p w14:paraId="1E4366D6" w14:textId="77777777" w:rsidR="00FB7A93" w:rsidRPr="00700022" w:rsidRDefault="00FB7A93" w:rsidP="000C76EB">
            <w:pPr>
              <w:pStyle w:val="Tabletext2"/>
            </w:pPr>
            <w:r w:rsidRPr="00700022">
              <w:t>an inner-city residence (‘Defence Choice housing’)</w:t>
            </w:r>
          </w:p>
        </w:tc>
        <w:tc>
          <w:tcPr>
            <w:tcW w:w="4678" w:type="dxa"/>
          </w:tcPr>
          <w:p w14:paraId="2C61BCA4" w14:textId="77777777" w:rsidR="00FB7A93" w:rsidRPr="00700022" w:rsidRDefault="00FB7A93" w:rsidP="003A0A1A">
            <w:pPr>
              <w:pStyle w:val="TableTextArial-left"/>
              <w:tabs>
                <w:tab w:val="left" w:pos="284"/>
                <w:tab w:val="left" w:pos="315"/>
              </w:tabs>
            </w:pPr>
            <w:r w:rsidRPr="00700022">
              <w:t xml:space="preserve">the furniture and effects the CDF considers cannot reasonably be housed in the residence. The CDF must consider both the following. </w:t>
            </w:r>
          </w:p>
          <w:p w14:paraId="3C8EAE2E" w14:textId="77777777" w:rsidR="00FB7A93" w:rsidRPr="00700022" w:rsidRDefault="00FB7A93" w:rsidP="00FB7A93">
            <w:pPr>
              <w:pStyle w:val="TableTextNumbered"/>
            </w:pPr>
            <w:r w:rsidRPr="00700022">
              <w:t>a.</w:t>
            </w:r>
            <w:r>
              <w:tab/>
            </w:r>
            <w:r w:rsidRPr="00700022">
              <w:t>The size of home that the member's standard housing benefit applies to. This size is a reasonable limit to use in working out what items are reasonable to store in each of the following storage options.</w:t>
            </w:r>
          </w:p>
          <w:p w14:paraId="48BCE2F1" w14:textId="77777777" w:rsidR="00FB7A93" w:rsidRPr="00700022" w:rsidRDefault="00FB7A93" w:rsidP="00FB7A93">
            <w:pPr>
              <w:pStyle w:val="Tablei"/>
            </w:pPr>
            <w:r w:rsidRPr="00700022">
              <w:t>i.</w:t>
            </w:r>
            <w:r>
              <w:tab/>
            </w:r>
            <w:r w:rsidRPr="00700022">
              <w:t>The residence the member has chosen.</w:t>
            </w:r>
          </w:p>
          <w:p w14:paraId="115B154A" w14:textId="77777777" w:rsidR="00FB7A93" w:rsidRPr="00700022" w:rsidRDefault="00FB7A93" w:rsidP="00FB7A93">
            <w:pPr>
              <w:pStyle w:val="Tablei"/>
            </w:pPr>
            <w:r w:rsidRPr="00700022">
              <w:t>ii.</w:t>
            </w:r>
            <w:r>
              <w:tab/>
            </w:r>
            <w:r w:rsidRPr="00700022">
              <w:t>Storage at Commonwealth expense.</w:t>
            </w:r>
          </w:p>
          <w:p w14:paraId="6E4C7446" w14:textId="77777777" w:rsidR="00FB7A93" w:rsidRPr="00700022" w:rsidRDefault="00FB7A93" w:rsidP="00FB7A93">
            <w:pPr>
              <w:pStyle w:val="Tablei"/>
            </w:pPr>
            <w:r w:rsidRPr="00700022">
              <w:t>iii.</w:t>
            </w:r>
            <w:r>
              <w:tab/>
            </w:r>
            <w:r w:rsidRPr="00700022">
              <w:t>Storage at the member's own cost.</w:t>
            </w:r>
          </w:p>
          <w:p w14:paraId="1ACCECB2" w14:textId="06158AB5" w:rsidR="00FB7A93" w:rsidRPr="00700022" w:rsidRDefault="00FB7A93" w:rsidP="00FB7A93">
            <w:pPr>
              <w:pStyle w:val="TableTextNumbered"/>
            </w:pPr>
            <w:r w:rsidRPr="00700022">
              <w:t>b.</w:t>
            </w:r>
            <w:r>
              <w:tab/>
            </w:r>
            <w:r w:rsidRPr="00700022">
              <w:t>Items that are the same as non-portable items in the residence.</w:t>
            </w:r>
          </w:p>
        </w:tc>
      </w:tr>
    </w:tbl>
    <w:p w14:paraId="386C010C" w14:textId="392151BA" w:rsidR="00AB0EC5" w:rsidRPr="00700022" w:rsidRDefault="00AB0EC5" w:rsidP="003A0A1A">
      <w:pPr>
        <w:rPr>
          <w:lang w:val="en-AU"/>
        </w:rPr>
      </w:pPr>
    </w:p>
    <w:tbl>
      <w:tblPr>
        <w:tblW w:w="9355" w:type="dxa"/>
        <w:tblInd w:w="113" w:type="dxa"/>
        <w:tblLayout w:type="fixed"/>
        <w:tblLook w:val="0000" w:firstRow="0" w:lastRow="0" w:firstColumn="0" w:lastColumn="0" w:noHBand="0" w:noVBand="0"/>
      </w:tblPr>
      <w:tblGrid>
        <w:gridCol w:w="992"/>
        <w:gridCol w:w="567"/>
        <w:gridCol w:w="7796"/>
      </w:tblGrid>
      <w:tr w:rsidR="00817B12" w:rsidRPr="00700022" w14:paraId="0C808988" w14:textId="77777777" w:rsidTr="00817B12">
        <w:tc>
          <w:tcPr>
            <w:tcW w:w="992" w:type="dxa"/>
          </w:tcPr>
          <w:p w14:paraId="22710586" w14:textId="425CFCD4" w:rsidR="00817B12" w:rsidRPr="00700022" w:rsidRDefault="00817B12" w:rsidP="00FA1C80">
            <w:pPr>
              <w:pStyle w:val="Sectiontext0"/>
              <w:jc w:val="center"/>
            </w:pPr>
            <w:r w:rsidRPr="00700022">
              <w:t>2.</w:t>
            </w:r>
          </w:p>
        </w:tc>
        <w:tc>
          <w:tcPr>
            <w:tcW w:w="8363" w:type="dxa"/>
            <w:gridSpan w:val="2"/>
          </w:tcPr>
          <w:p w14:paraId="64EDA930" w14:textId="5D6C562C" w:rsidR="00817B12" w:rsidRPr="00700022" w:rsidRDefault="00817B12" w:rsidP="00FA1C80">
            <w:pPr>
              <w:pStyle w:val="Sectiontext0"/>
            </w:pPr>
            <w:r w:rsidRPr="00700022">
              <w:rPr>
                <w:iCs/>
              </w:rPr>
              <w:t>A member ceases to be eligible for storage if they reject an offer of a suitable Service residence and they become ineligible to receive temporary accommodation allowance or rent allowance.</w:t>
            </w:r>
          </w:p>
        </w:tc>
      </w:tr>
      <w:tr w:rsidR="00020DFD" w:rsidRPr="00700022" w14:paraId="6D13F716" w14:textId="77777777" w:rsidTr="00817B12">
        <w:tc>
          <w:tcPr>
            <w:tcW w:w="992" w:type="dxa"/>
          </w:tcPr>
          <w:p w14:paraId="6DA4E806" w14:textId="77777777" w:rsidR="00020DFD" w:rsidRPr="00700022" w:rsidRDefault="00020DFD" w:rsidP="00FA1C80">
            <w:pPr>
              <w:pStyle w:val="Sectiontext0"/>
              <w:jc w:val="center"/>
            </w:pPr>
            <w:r w:rsidRPr="00700022">
              <w:t>3.</w:t>
            </w:r>
          </w:p>
        </w:tc>
        <w:tc>
          <w:tcPr>
            <w:tcW w:w="8363" w:type="dxa"/>
            <w:gridSpan w:val="2"/>
          </w:tcPr>
          <w:p w14:paraId="6A662E88" w14:textId="42D3722D" w:rsidR="00020DFD" w:rsidRPr="00700022" w:rsidRDefault="00020DFD" w:rsidP="00FA1C80">
            <w:pPr>
              <w:pStyle w:val="Sectiontext0"/>
            </w:pPr>
            <w:r w:rsidRPr="00700022">
              <w:t xml:space="preserve">A member is not </w:t>
            </w:r>
            <w:r w:rsidR="00DA53AC" w:rsidRPr="00700022">
              <w:t>eligible for</w:t>
            </w:r>
            <w:r w:rsidRPr="00700022">
              <w:t xml:space="preserve"> storage </w:t>
            </w:r>
            <w:r w:rsidR="00504FCF" w:rsidRPr="00700022">
              <w:t>for items not already in storage if the following apply.</w:t>
            </w:r>
          </w:p>
        </w:tc>
      </w:tr>
      <w:tr w:rsidR="00020DFD" w:rsidRPr="00700022" w14:paraId="680E3AE9" w14:textId="77777777" w:rsidTr="00817B12">
        <w:trPr>
          <w:cantSplit/>
        </w:trPr>
        <w:tc>
          <w:tcPr>
            <w:tcW w:w="992" w:type="dxa"/>
          </w:tcPr>
          <w:p w14:paraId="31FB0579" w14:textId="77777777" w:rsidR="00020DFD" w:rsidRPr="00700022" w:rsidRDefault="00020DFD" w:rsidP="00FA1C80">
            <w:pPr>
              <w:pStyle w:val="Sectiontext0"/>
              <w:jc w:val="center"/>
            </w:pPr>
          </w:p>
        </w:tc>
        <w:tc>
          <w:tcPr>
            <w:tcW w:w="567" w:type="dxa"/>
          </w:tcPr>
          <w:p w14:paraId="060DBDD0" w14:textId="77777777" w:rsidR="00020DFD" w:rsidRPr="00700022" w:rsidRDefault="00020DFD" w:rsidP="00FA1C80">
            <w:pPr>
              <w:pStyle w:val="Sectiontext0"/>
            </w:pPr>
            <w:r w:rsidRPr="00700022">
              <w:t>a.</w:t>
            </w:r>
          </w:p>
        </w:tc>
        <w:tc>
          <w:tcPr>
            <w:tcW w:w="7796" w:type="dxa"/>
          </w:tcPr>
          <w:p w14:paraId="583799A5" w14:textId="77777777" w:rsidR="00020DFD" w:rsidRPr="00700022" w:rsidRDefault="00020DFD" w:rsidP="00FA1C80">
            <w:pPr>
              <w:pStyle w:val="Sectiontext0"/>
            </w:pPr>
            <w:r w:rsidRPr="00700022">
              <w:t>They occupy suitable accommodation.</w:t>
            </w:r>
          </w:p>
        </w:tc>
      </w:tr>
      <w:tr w:rsidR="00020DFD" w:rsidRPr="00700022" w14:paraId="4757A947" w14:textId="77777777" w:rsidTr="00817B12">
        <w:trPr>
          <w:cantSplit/>
        </w:trPr>
        <w:tc>
          <w:tcPr>
            <w:tcW w:w="992" w:type="dxa"/>
          </w:tcPr>
          <w:p w14:paraId="04F6F309" w14:textId="77777777" w:rsidR="00020DFD" w:rsidRPr="00700022" w:rsidRDefault="00020DFD" w:rsidP="00FA1C80">
            <w:pPr>
              <w:pStyle w:val="Sectiontext0"/>
              <w:jc w:val="center"/>
            </w:pPr>
          </w:p>
        </w:tc>
        <w:tc>
          <w:tcPr>
            <w:tcW w:w="567" w:type="dxa"/>
          </w:tcPr>
          <w:p w14:paraId="10D65373" w14:textId="77777777" w:rsidR="00020DFD" w:rsidRPr="00700022" w:rsidRDefault="00020DFD" w:rsidP="00FA1C80">
            <w:pPr>
              <w:pStyle w:val="Sectiontext0"/>
            </w:pPr>
            <w:r w:rsidRPr="00700022">
              <w:t>b.</w:t>
            </w:r>
          </w:p>
        </w:tc>
        <w:tc>
          <w:tcPr>
            <w:tcW w:w="7796" w:type="dxa"/>
          </w:tcPr>
          <w:p w14:paraId="094C1894" w14:textId="77777777" w:rsidR="00020DFD" w:rsidRPr="00700022" w:rsidRDefault="00020DFD" w:rsidP="00FA1C80">
            <w:pPr>
              <w:pStyle w:val="Sectiontext0"/>
            </w:pPr>
            <w:r w:rsidRPr="00700022">
              <w:t xml:space="preserve">They are not </w:t>
            </w:r>
            <w:r w:rsidR="00112F68" w:rsidRPr="00700022">
              <w:t>eligible for</w:t>
            </w:r>
            <w:r w:rsidRPr="00700022">
              <w:t xml:space="preserve"> a removal under Division 4 </w:t>
            </w:r>
            <w:r w:rsidR="00AC22BD" w:rsidRPr="00700022">
              <w:t>section</w:t>
            </w:r>
            <w:r w:rsidRPr="00700022">
              <w:t xml:space="preserve"> </w:t>
            </w:r>
            <w:r w:rsidR="00D333F9" w:rsidRPr="00700022">
              <w:t>6.5.</w:t>
            </w:r>
            <w:r w:rsidRPr="00700022">
              <w:t>2</w:t>
            </w:r>
            <w:r w:rsidR="00112F68" w:rsidRPr="00700022">
              <w:t>9</w:t>
            </w:r>
            <w:r w:rsidRPr="00700022">
              <w:t>.</w:t>
            </w:r>
          </w:p>
        </w:tc>
      </w:tr>
      <w:tr w:rsidR="00020DFD" w:rsidRPr="00700022" w14:paraId="3EB46548" w14:textId="77777777" w:rsidTr="00817B12">
        <w:trPr>
          <w:cantSplit/>
        </w:trPr>
        <w:tc>
          <w:tcPr>
            <w:tcW w:w="992" w:type="dxa"/>
          </w:tcPr>
          <w:p w14:paraId="0905D586" w14:textId="77777777" w:rsidR="00020DFD" w:rsidRPr="00700022" w:rsidRDefault="00020DFD" w:rsidP="00FA1C80">
            <w:pPr>
              <w:pStyle w:val="Sectiontext0"/>
              <w:jc w:val="center"/>
            </w:pPr>
          </w:p>
        </w:tc>
        <w:tc>
          <w:tcPr>
            <w:tcW w:w="567" w:type="dxa"/>
          </w:tcPr>
          <w:p w14:paraId="3FDD2928" w14:textId="77777777" w:rsidR="00020DFD" w:rsidRPr="00700022" w:rsidRDefault="00020DFD" w:rsidP="00FA1C80">
            <w:pPr>
              <w:pStyle w:val="Sectiontext0"/>
            </w:pPr>
            <w:r w:rsidRPr="00700022">
              <w:t>c.</w:t>
            </w:r>
          </w:p>
        </w:tc>
        <w:tc>
          <w:tcPr>
            <w:tcW w:w="7796" w:type="dxa"/>
          </w:tcPr>
          <w:p w14:paraId="2280B535" w14:textId="156BAF53" w:rsidR="00020DFD" w:rsidRPr="00700022" w:rsidRDefault="00020DFD" w:rsidP="00FA1C80">
            <w:pPr>
              <w:pStyle w:val="Sectiontext0"/>
            </w:pPr>
            <w:r w:rsidRPr="00700022">
              <w:t xml:space="preserve">They move at their own expense to alternative accommodation in the same </w:t>
            </w:r>
            <w:r w:rsidR="00395E36">
              <w:t>housing benefit location</w:t>
            </w:r>
            <w:r w:rsidRPr="00700022">
              <w:t>.</w:t>
            </w:r>
          </w:p>
        </w:tc>
      </w:tr>
      <w:tr w:rsidR="00020DFD" w:rsidRPr="00700022" w14:paraId="08846F0A" w14:textId="77777777" w:rsidTr="00817B12">
        <w:tc>
          <w:tcPr>
            <w:tcW w:w="992" w:type="dxa"/>
          </w:tcPr>
          <w:p w14:paraId="299E4962" w14:textId="77777777" w:rsidR="00020DFD" w:rsidRPr="00700022" w:rsidRDefault="00020DFD" w:rsidP="00FA1C80">
            <w:pPr>
              <w:pStyle w:val="Sectiontext0"/>
              <w:jc w:val="center"/>
            </w:pPr>
            <w:bookmarkStart w:id="455" w:name="bk104833PM6746Memberswithoutdependants"/>
            <w:bookmarkStart w:id="456" w:name="bk1025436746Memberswithoutdependants"/>
            <w:bookmarkStart w:id="457" w:name="bk1026286746Memberswithoutdependants"/>
            <w:bookmarkStart w:id="458" w:name="bk1438256746Memberswithoutdependants"/>
            <w:r w:rsidRPr="00700022">
              <w:t>4.</w:t>
            </w:r>
          </w:p>
        </w:tc>
        <w:tc>
          <w:tcPr>
            <w:tcW w:w="8363" w:type="dxa"/>
            <w:gridSpan w:val="2"/>
          </w:tcPr>
          <w:p w14:paraId="3872005B" w14:textId="77777777" w:rsidR="00020DFD" w:rsidRPr="00700022" w:rsidRDefault="00020DFD" w:rsidP="00FA1C80">
            <w:pPr>
              <w:pStyle w:val="Sectiontext0"/>
            </w:pPr>
            <w:r w:rsidRPr="00700022">
              <w:t xml:space="preserve">For storage </w:t>
            </w:r>
            <w:r w:rsidR="00DA53AC" w:rsidRPr="00700022">
              <w:t>benefits</w:t>
            </w:r>
            <w:r w:rsidRPr="00700022">
              <w:t xml:space="preserve"> when a member is posted to a remote location, see Division 4 </w:t>
            </w:r>
            <w:r w:rsidR="00AC22BD" w:rsidRPr="00700022">
              <w:t>section</w:t>
            </w:r>
            <w:r w:rsidR="00112F68" w:rsidRPr="00700022">
              <w:t> </w:t>
            </w:r>
            <w:r w:rsidR="00D333F9" w:rsidRPr="00700022">
              <w:t>6.5.</w:t>
            </w:r>
            <w:r w:rsidRPr="00700022">
              <w:t>3</w:t>
            </w:r>
            <w:r w:rsidR="00112F68" w:rsidRPr="00700022">
              <w:t>7</w:t>
            </w:r>
            <w:r w:rsidRPr="00700022">
              <w:t>.</w:t>
            </w:r>
          </w:p>
        </w:tc>
      </w:tr>
    </w:tbl>
    <w:p w14:paraId="5BA48D27" w14:textId="5BE056C4" w:rsidR="00731881" w:rsidRPr="00700022" w:rsidRDefault="00D333F9" w:rsidP="00295BC9">
      <w:pPr>
        <w:pStyle w:val="Heading5"/>
      </w:pPr>
      <w:bookmarkStart w:id="459" w:name="bk1655386747Memberswithoutdependants"/>
      <w:bookmarkStart w:id="460" w:name="bk1331276646Memberswithoutdependants"/>
      <w:bookmarkStart w:id="461" w:name="_Toc177126888"/>
      <w:r w:rsidRPr="00700022">
        <w:lastRenderedPageBreak/>
        <w:t>6.5.</w:t>
      </w:r>
      <w:r w:rsidR="009F7EC0" w:rsidRPr="00700022">
        <w:t>5</w:t>
      </w:r>
      <w:r w:rsidR="007E5031" w:rsidRPr="00700022">
        <w:t>3</w:t>
      </w:r>
      <w:r w:rsidR="00E85499">
        <w:tab/>
      </w:r>
      <w:r w:rsidR="00731881" w:rsidRPr="00700022">
        <w:t xml:space="preserve">Member </w:t>
      </w:r>
      <w:r w:rsidR="00395E36">
        <w:t>who has unaccompanied resident family and no accompanied resident family</w:t>
      </w:r>
      <w:bookmarkEnd w:id="461"/>
    </w:p>
    <w:tbl>
      <w:tblPr>
        <w:tblW w:w="9359" w:type="dxa"/>
        <w:tblInd w:w="113" w:type="dxa"/>
        <w:tblLayout w:type="fixed"/>
        <w:tblLook w:val="0000" w:firstRow="0" w:lastRow="0" w:firstColumn="0" w:lastColumn="0" w:noHBand="0" w:noVBand="0"/>
      </w:tblPr>
      <w:tblGrid>
        <w:gridCol w:w="991"/>
        <w:gridCol w:w="567"/>
        <w:gridCol w:w="567"/>
        <w:gridCol w:w="7234"/>
      </w:tblGrid>
      <w:tr w:rsidR="009A4698" w:rsidRPr="00700022" w14:paraId="38432D35" w14:textId="77777777" w:rsidTr="00B72A1C">
        <w:tc>
          <w:tcPr>
            <w:tcW w:w="991" w:type="dxa"/>
          </w:tcPr>
          <w:p w14:paraId="52C7E5B0" w14:textId="77777777" w:rsidR="009A4698" w:rsidRPr="00700022" w:rsidRDefault="009A4698" w:rsidP="00295BC9">
            <w:pPr>
              <w:pStyle w:val="Sectiontext0"/>
              <w:keepNext/>
              <w:keepLines/>
              <w:jc w:val="center"/>
            </w:pPr>
            <w:r w:rsidRPr="00700022">
              <w:t>1.</w:t>
            </w:r>
          </w:p>
        </w:tc>
        <w:tc>
          <w:tcPr>
            <w:tcW w:w="8368" w:type="dxa"/>
            <w:gridSpan w:val="3"/>
          </w:tcPr>
          <w:p w14:paraId="59C36694" w14:textId="77777777" w:rsidR="009A4698" w:rsidRPr="00700022" w:rsidRDefault="009A4698" w:rsidP="00295BC9">
            <w:pPr>
              <w:pStyle w:val="Sectiontext0"/>
              <w:keepNext/>
              <w:keepLines/>
            </w:pPr>
            <w:r w:rsidRPr="00700022">
              <w:t xml:space="preserve">This section applies to a member who meets all the following conditions. </w:t>
            </w:r>
          </w:p>
        </w:tc>
      </w:tr>
      <w:tr w:rsidR="00395E36" w:rsidRPr="00D15A4D" w14:paraId="3ED84288" w14:textId="77777777" w:rsidTr="00B72A1C">
        <w:tblPrEx>
          <w:tblLook w:val="04A0" w:firstRow="1" w:lastRow="0" w:firstColumn="1" w:lastColumn="0" w:noHBand="0" w:noVBand="1"/>
        </w:tblPrEx>
        <w:tc>
          <w:tcPr>
            <w:tcW w:w="991" w:type="dxa"/>
          </w:tcPr>
          <w:p w14:paraId="3AC68129" w14:textId="77777777" w:rsidR="00395E36" w:rsidRPr="00D15A4D" w:rsidRDefault="00395E36" w:rsidP="00FA1C80">
            <w:pPr>
              <w:pStyle w:val="Sectiontext0"/>
              <w:jc w:val="center"/>
              <w:rPr>
                <w:lang w:eastAsia="en-US"/>
              </w:rPr>
            </w:pPr>
          </w:p>
        </w:tc>
        <w:tc>
          <w:tcPr>
            <w:tcW w:w="567" w:type="dxa"/>
            <w:hideMark/>
          </w:tcPr>
          <w:p w14:paraId="6C55C7E0"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1" w:type="dxa"/>
            <w:gridSpan w:val="2"/>
          </w:tcPr>
          <w:p w14:paraId="31E1CF3E" w14:textId="77777777" w:rsidR="00395E36" w:rsidRPr="00D15A4D" w:rsidRDefault="00395E36" w:rsidP="00FA1C80">
            <w:pPr>
              <w:pStyle w:val="Sectiontext0"/>
              <w:rPr>
                <w:rFonts w:cs="Arial"/>
                <w:lang w:eastAsia="en-US"/>
              </w:rPr>
            </w:pPr>
            <w:r>
              <w:t>They meet all of the following.</w:t>
            </w:r>
          </w:p>
        </w:tc>
      </w:tr>
      <w:tr w:rsidR="00395E36" w:rsidRPr="00D15A4D" w14:paraId="4AF67A1D" w14:textId="77777777" w:rsidTr="00B72A1C">
        <w:tblPrEx>
          <w:tblLook w:val="04A0" w:firstRow="1" w:lastRow="0" w:firstColumn="1" w:lastColumn="0" w:noHBand="0" w:noVBand="1"/>
        </w:tblPrEx>
        <w:tc>
          <w:tcPr>
            <w:tcW w:w="991" w:type="dxa"/>
          </w:tcPr>
          <w:p w14:paraId="097D406A" w14:textId="77777777" w:rsidR="00395E36" w:rsidRPr="00D15A4D" w:rsidRDefault="00395E36" w:rsidP="00FA1C80">
            <w:pPr>
              <w:pStyle w:val="Sectiontext0"/>
              <w:jc w:val="center"/>
              <w:rPr>
                <w:lang w:eastAsia="en-US"/>
              </w:rPr>
            </w:pPr>
          </w:p>
        </w:tc>
        <w:tc>
          <w:tcPr>
            <w:tcW w:w="567" w:type="dxa"/>
          </w:tcPr>
          <w:p w14:paraId="251CD04A" w14:textId="77777777" w:rsidR="00395E36" w:rsidRPr="00D15A4D" w:rsidRDefault="00395E36" w:rsidP="00FA1C80">
            <w:pPr>
              <w:pStyle w:val="Sectiontext0"/>
              <w:rPr>
                <w:rFonts w:cs="Arial"/>
                <w:iCs/>
                <w:lang w:eastAsia="en-US"/>
              </w:rPr>
            </w:pPr>
          </w:p>
        </w:tc>
        <w:tc>
          <w:tcPr>
            <w:tcW w:w="567" w:type="dxa"/>
            <w:hideMark/>
          </w:tcPr>
          <w:p w14:paraId="5D6F800C" w14:textId="77777777" w:rsidR="00395E36" w:rsidRPr="00D15A4D" w:rsidRDefault="00395E36" w:rsidP="00FA1C80">
            <w:pPr>
              <w:pStyle w:val="Sectiontext0"/>
              <w:rPr>
                <w:rFonts w:cs="Arial"/>
                <w:iCs/>
                <w:lang w:eastAsia="en-US"/>
              </w:rPr>
            </w:pPr>
            <w:r w:rsidRPr="00D15A4D">
              <w:rPr>
                <w:rFonts w:cs="Arial"/>
                <w:iCs/>
                <w:lang w:eastAsia="en-US"/>
              </w:rPr>
              <w:t>i.</w:t>
            </w:r>
          </w:p>
        </w:tc>
        <w:tc>
          <w:tcPr>
            <w:tcW w:w="7234" w:type="dxa"/>
          </w:tcPr>
          <w:p w14:paraId="19902C0C" w14:textId="77777777" w:rsidR="00395E36" w:rsidRPr="00D15A4D" w:rsidRDefault="00395E36" w:rsidP="00FA1C80">
            <w:pPr>
              <w:pStyle w:val="Sectiontext0"/>
              <w:rPr>
                <w:rFonts w:cs="Arial"/>
                <w:iCs/>
                <w:lang w:eastAsia="en-US"/>
              </w:rPr>
            </w:pPr>
            <w:r>
              <w:t>They have unaccompanied resident family.</w:t>
            </w:r>
          </w:p>
        </w:tc>
      </w:tr>
      <w:tr w:rsidR="00395E36" w:rsidRPr="00D15A4D" w14:paraId="234E930F" w14:textId="77777777" w:rsidTr="00B72A1C">
        <w:tblPrEx>
          <w:tblLook w:val="04A0" w:firstRow="1" w:lastRow="0" w:firstColumn="1" w:lastColumn="0" w:noHBand="0" w:noVBand="1"/>
        </w:tblPrEx>
        <w:tc>
          <w:tcPr>
            <w:tcW w:w="991" w:type="dxa"/>
          </w:tcPr>
          <w:p w14:paraId="6CB77563" w14:textId="77777777" w:rsidR="00395E36" w:rsidRPr="00D15A4D" w:rsidRDefault="00395E36" w:rsidP="00FA1C80">
            <w:pPr>
              <w:pStyle w:val="Sectiontext0"/>
              <w:jc w:val="center"/>
              <w:rPr>
                <w:lang w:eastAsia="en-US"/>
              </w:rPr>
            </w:pPr>
          </w:p>
        </w:tc>
        <w:tc>
          <w:tcPr>
            <w:tcW w:w="567" w:type="dxa"/>
          </w:tcPr>
          <w:p w14:paraId="551F4269" w14:textId="77777777" w:rsidR="00395E36" w:rsidRPr="00D15A4D" w:rsidRDefault="00395E36" w:rsidP="00FA1C80">
            <w:pPr>
              <w:pStyle w:val="Sectiontext0"/>
              <w:rPr>
                <w:rFonts w:cs="Arial"/>
                <w:iCs/>
                <w:lang w:eastAsia="en-US"/>
              </w:rPr>
            </w:pPr>
          </w:p>
        </w:tc>
        <w:tc>
          <w:tcPr>
            <w:tcW w:w="567" w:type="dxa"/>
            <w:hideMark/>
          </w:tcPr>
          <w:p w14:paraId="2B43A245" w14:textId="77777777" w:rsidR="00395E36" w:rsidRPr="00D15A4D" w:rsidRDefault="00395E36" w:rsidP="00FA1C80">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4" w:type="dxa"/>
          </w:tcPr>
          <w:p w14:paraId="5CB4E8A9" w14:textId="77777777" w:rsidR="00395E36" w:rsidRPr="00D15A4D" w:rsidRDefault="00395E36" w:rsidP="00FA1C80">
            <w:pPr>
              <w:pStyle w:val="Sectiontext0"/>
              <w:rPr>
                <w:rFonts w:cs="Arial"/>
                <w:iCs/>
                <w:lang w:eastAsia="en-US"/>
              </w:rPr>
            </w:pPr>
            <w:r>
              <w:t>They have no accompanied resident family.</w:t>
            </w:r>
          </w:p>
        </w:tc>
      </w:tr>
      <w:tr w:rsidR="009A4698" w:rsidRPr="00700022" w14:paraId="334085A1" w14:textId="77777777" w:rsidTr="00B72A1C">
        <w:tc>
          <w:tcPr>
            <w:tcW w:w="991" w:type="dxa"/>
          </w:tcPr>
          <w:p w14:paraId="57831D2E" w14:textId="77777777" w:rsidR="009A4698" w:rsidRPr="00700022" w:rsidRDefault="009A4698" w:rsidP="00FA1C80">
            <w:pPr>
              <w:pStyle w:val="Sectiontext0"/>
              <w:jc w:val="center"/>
            </w:pPr>
          </w:p>
        </w:tc>
        <w:tc>
          <w:tcPr>
            <w:tcW w:w="567" w:type="dxa"/>
          </w:tcPr>
          <w:p w14:paraId="5C0344C7" w14:textId="77777777" w:rsidR="009A4698" w:rsidRPr="00700022" w:rsidRDefault="009A4698" w:rsidP="00FA1C80">
            <w:pPr>
              <w:pStyle w:val="Sectiontext0"/>
            </w:pPr>
            <w:r w:rsidRPr="00700022">
              <w:t>b.</w:t>
            </w:r>
          </w:p>
        </w:tc>
        <w:tc>
          <w:tcPr>
            <w:tcW w:w="7801" w:type="dxa"/>
            <w:gridSpan w:val="2"/>
          </w:tcPr>
          <w:p w14:paraId="047262AF" w14:textId="01FA6143" w:rsidR="009A4698" w:rsidRPr="00700022" w:rsidRDefault="009A4698" w:rsidP="00DB64AC">
            <w:pPr>
              <w:pStyle w:val="Sectiontext0"/>
            </w:pPr>
            <w:r w:rsidRPr="00700022">
              <w:t xml:space="preserve">They are deployed for </w:t>
            </w:r>
            <w:r w:rsidR="00DB64AC">
              <w:t>6</w:t>
            </w:r>
            <w:r w:rsidRPr="00700022">
              <w:t xml:space="preserve"> months or longer.</w:t>
            </w:r>
          </w:p>
        </w:tc>
      </w:tr>
      <w:tr w:rsidR="009A4698" w:rsidRPr="00700022" w14:paraId="1088CF4E" w14:textId="77777777" w:rsidTr="00B72A1C">
        <w:tc>
          <w:tcPr>
            <w:tcW w:w="991" w:type="dxa"/>
          </w:tcPr>
          <w:p w14:paraId="4D5331DA" w14:textId="77777777" w:rsidR="009A4698" w:rsidRPr="00700022" w:rsidRDefault="009A4698" w:rsidP="00FA1C80">
            <w:pPr>
              <w:pStyle w:val="Sectiontext0"/>
              <w:jc w:val="center"/>
            </w:pPr>
          </w:p>
        </w:tc>
        <w:tc>
          <w:tcPr>
            <w:tcW w:w="567" w:type="dxa"/>
          </w:tcPr>
          <w:p w14:paraId="0BAC5329" w14:textId="77777777" w:rsidR="009A4698" w:rsidRPr="00700022" w:rsidRDefault="009A4698" w:rsidP="00FA1C80">
            <w:pPr>
              <w:pStyle w:val="Sectiontext0"/>
            </w:pPr>
            <w:r w:rsidRPr="00700022">
              <w:t>c.</w:t>
            </w:r>
          </w:p>
        </w:tc>
        <w:tc>
          <w:tcPr>
            <w:tcW w:w="7801" w:type="dxa"/>
            <w:gridSpan w:val="2"/>
          </w:tcPr>
          <w:p w14:paraId="6CFF1300" w14:textId="77777777" w:rsidR="009A4698" w:rsidRPr="00700022" w:rsidRDefault="009A4698" w:rsidP="00FA1C80">
            <w:pPr>
              <w:pStyle w:val="Sectiontext0"/>
            </w:pPr>
            <w:r w:rsidRPr="00700022">
              <w:t>They meet any of the following conditions.</w:t>
            </w:r>
          </w:p>
        </w:tc>
      </w:tr>
      <w:tr w:rsidR="00B72A1C" w:rsidRPr="00D15A4D" w14:paraId="583CB922" w14:textId="77777777" w:rsidTr="00B72A1C">
        <w:tblPrEx>
          <w:tblLook w:val="04A0" w:firstRow="1" w:lastRow="0" w:firstColumn="1" w:lastColumn="0" w:noHBand="0" w:noVBand="1"/>
        </w:tblPrEx>
        <w:tc>
          <w:tcPr>
            <w:tcW w:w="991" w:type="dxa"/>
          </w:tcPr>
          <w:p w14:paraId="7CA0EAC3" w14:textId="77777777" w:rsidR="00B72A1C" w:rsidRPr="00D15A4D" w:rsidRDefault="00B72A1C" w:rsidP="00B72A1C">
            <w:pPr>
              <w:pStyle w:val="Sectiontext0"/>
              <w:jc w:val="center"/>
              <w:rPr>
                <w:lang w:eastAsia="en-US"/>
              </w:rPr>
            </w:pPr>
          </w:p>
        </w:tc>
        <w:tc>
          <w:tcPr>
            <w:tcW w:w="567" w:type="dxa"/>
          </w:tcPr>
          <w:p w14:paraId="445B4289" w14:textId="77777777" w:rsidR="00B72A1C" w:rsidRPr="00D15A4D" w:rsidRDefault="00B72A1C" w:rsidP="00B72A1C">
            <w:pPr>
              <w:pStyle w:val="Sectiontext0"/>
              <w:rPr>
                <w:rFonts w:cs="Arial"/>
                <w:iCs/>
                <w:lang w:eastAsia="en-US"/>
              </w:rPr>
            </w:pPr>
          </w:p>
        </w:tc>
        <w:tc>
          <w:tcPr>
            <w:tcW w:w="567" w:type="dxa"/>
            <w:hideMark/>
          </w:tcPr>
          <w:p w14:paraId="7C1459CF" w14:textId="77777777" w:rsidR="00B72A1C" w:rsidRPr="00D15A4D" w:rsidRDefault="00B72A1C" w:rsidP="00B72A1C">
            <w:pPr>
              <w:pStyle w:val="Sectiontext0"/>
              <w:rPr>
                <w:rFonts w:cs="Arial"/>
                <w:iCs/>
                <w:lang w:eastAsia="en-US"/>
              </w:rPr>
            </w:pPr>
            <w:r w:rsidRPr="00D15A4D">
              <w:rPr>
                <w:rFonts w:cs="Arial"/>
                <w:iCs/>
                <w:lang w:eastAsia="en-US"/>
              </w:rPr>
              <w:t>i.</w:t>
            </w:r>
          </w:p>
        </w:tc>
        <w:tc>
          <w:tcPr>
            <w:tcW w:w="7234" w:type="dxa"/>
          </w:tcPr>
          <w:p w14:paraId="33C64473" w14:textId="598D03F6" w:rsidR="00B72A1C" w:rsidRPr="00D15A4D" w:rsidRDefault="00B72A1C" w:rsidP="00B72A1C">
            <w:pPr>
              <w:pStyle w:val="Sectiontext0"/>
              <w:rPr>
                <w:rFonts w:cs="Arial"/>
                <w:iCs/>
                <w:lang w:eastAsia="en-US"/>
              </w:rPr>
            </w:pPr>
            <w:r w:rsidRPr="00700022">
              <w:t>They choose to vacate their accommodation under any of subsections 7.4.23.2, 7.6.38.2, section 7.7.11 or subsection 7.8.31.2.</w:t>
            </w:r>
          </w:p>
        </w:tc>
      </w:tr>
      <w:tr w:rsidR="00B72A1C" w:rsidRPr="00D15A4D" w14:paraId="213524DD" w14:textId="77777777" w:rsidTr="00B72A1C">
        <w:tblPrEx>
          <w:tblLook w:val="04A0" w:firstRow="1" w:lastRow="0" w:firstColumn="1" w:lastColumn="0" w:noHBand="0" w:noVBand="1"/>
        </w:tblPrEx>
        <w:tc>
          <w:tcPr>
            <w:tcW w:w="991" w:type="dxa"/>
          </w:tcPr>
          <w:p w14:paraId="2C972086" w14:textId="77777777" w:rsidR="00B72A1C" w:rsidRPr="00D15A4D" w:rsidRDefault="00B72A1C" w:rsidP="00B72A1C">
            <w:pPr>
              <w:pStyle w:val="Sectiontext0"/>
              <w:jc w:val="center"/>
              <w:rPr>
                <w:lang w:eastAsia="en-US"/>
              </w:rPr>
            </w:pPr>
          </w:p>
        </w:tc>
        <w:tc>
          <w:tcPr>
            <w:tcW w:w="567" w:type="dxa"/>
          </w:tcPr>
          <w:p w14:paraId="3CC77FFC" w14:textId="77777777" w:rsidR="00B72A1C" w:rsidRPr="00D15A4D" w:rsidRDefault="00B72A1C" w:rsidP="00B72A1C">
            <w:pPr>
              <w:pStyle w:val="Sectiontext0"/>
              <w:rPr>
                <w:rFonts w:cs="Arial"/>
                <w:iCs/>
                <w:lang w:eastAsia="en-US"/>
              </w:rPr>
            </w:pPr>
          </w:p>
        </w:tc>
        <w:tc>
          <w:tcPr>
            <w:tcW w:w="567" w:type="dxa"/>
            <w:hideMark/>
          </w:tcPr>
          <w:p w14:paraId="4C85AF14" w14:textId="77777777" w:rsidR="00B72A1C" w:rsidRPr="00D15A4D" w:rsidRDefault="00B72A1C" w:rsidP="00B72A1C">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4" w:type="dxa"/>
          </w:tcPr>
          <w:p w14:paraId="3F9A6583" w14:textId="04E09D11" w:rsidR="00B72A1C" w:rsidRPr="00D15A4D" w:rsidRDefault="00B72A1C" w:rsidP="00B72A1C">
            <w:pPr>
              <w:pStyle w:val="Sectiontext0"/>
              <w:rPr>
                <w:rFonts w:cs="Arial"/>
                <w:iCs/>
                <w:lang w:eastAsia="en-US"/>
              </w:rPr>
            </w:pPr>
            <w:r w:rsidRPr="00700022">
              <w:t>The member must leave the living-in accommodation under subsection 7.4.23.5.</w:t>
            </w:r>
          </w:p>
        </w:tc>
      </w:tr>
      <w:tr w:rsidR="009A4698" w:rsidRPr="00700022" w14:paraId="753C7015" w14:textId="77777777" w:rsidTr="00B72A1C">
        <w:tc>
          <w:tcPr>
            <w:tcW w:w="991" w:type="dxa"/>
          </w:tcPr>
          <w:p w14:paraId="10FE9413" w14:textId="77777777" w:rsidR="009A4698" w:rsidRPr="00700022" w:rsidRDefault="009A4698" w:rsidP="00FA1C80">
            <w:pPr>
              <w:pStyle w:val="Sectiontext0"/>
              <w:jc w:val="center"/>
            </w:pPr>
            <w:r w:rsidRPr="00700022">
              <w:t>2.</w:t>
            </w:r>
          </w:p>
        </w:tc>
        <w:tc>
          <w:tcPr>
            <w:tcW w:w="8368" w:type="dxa"/>
            <w:gridSpan w:val="3"/>
          </w:tcPr>
          <w:p w14:paraId="11834D62" w14:textId="77777777" w:rsidR="009A4698" w:rsidRPr="00700022" w:rsidRDefault="009A4698" w:rsidP="00FA1C80">
            <w:pPr>
              <w:pStyle w:val="Sectiontext0"/>
              <w:rPr>
                <w:i/>
              </w:rPr>
            </w:pPr>
            <w:r w:rsidRPr="00700022">
              <w:t>The member is eligible for storage of the following items.</w:t>
            </w:r>
            <w:r w:rsidRPr="00700022">
              <w:rPr>
                <w:i/>
              </w:rPr>
              <w:t xml:space="preserve"> </w:t>
            </w:r>
          </w:p>
        </w:tc>
      </w:tr>
      <w:tr w:rsidR="009A4698" w:rsidRPr="00700022" w14:paraId="642E9070" w14:textId="77777777" w:rsidTr="00B72A1C">
        <w:tc>
          <w:tcPr>
            <w:tcW w:w="991" w:type="dxa"/>
          </w:tcPr>
          <w:p w14:paraId="2AA4BA69" w14:textId="77777777" w:rsidR="009A4698" w:rsidRPr="00700022" w:rsidRDefault="009A4698" w:rsidP="00FA1C80">
            <w:pPr>
              <w:pStyle w:val="Sectiontext0"/>
              <w:jc w:val="center"/>
            </w:pPr>
          </w:p>
        </w:tc>
        <w:tc>
          <w:tcPr>
            <w:tcW w:w="567" w:type="dxa"/>
          </w:tcPr>
          <w:p w14:paraId="0C900D76" w14:textId="77777777" w:rsidR="009A4698" w:rsidRPr="00700022" w:rsidRDefault="009A4698" w:rsidP="00FA1C80">
            <w:pPr>
              <w:pStyle w:val="Sectiontext0"/>
            </w:pPr>
            <w:r w:rsidRPr="00700022">
              <w:t>a.</w:t>
            </w:r>
          </w:p>
        </w:tc>
        <w:tc>
          <w:tcPr>
            <w:tcW w:w="7801" w:type="dxa"/>
            <w:gridSpan w:val="2"/>
          </w:tcPr>
          <w:p w14:paraId="0D612E01" w14:textId="77777777" w:rsidR="009A4698" w:rsidRPr="00700022" w:rsidRDefault="009A4698" w:rsidP="00FA1C80">
            <w:pPr>
              <w:pStyle w:val="Sectiontext0"/>
            </w:pPr>
            <w:r w:rsidRPr="00700022">
              <w:t>Storage of their furniture and effects until the member is rehoused after the deployment.</w:t>
            </w:r>
          </w:p>
        </w:tc>
      </w:tr>
    </w:tbl>
    <w:p w14:paraId="0659B0E5" w14:textId="2E3427DD" w:rsidR="00020DFD" w:rsidRPr="00700022" w:rsidRDefault="00D333F9" w:rsidP="009D293C">
      <w:pPr>
        <w:pStyle w:val="Heading5"/>
        <w:keepNext w:val="0"/>
        <w:keepLines w:val="0"/>
        <w:widowControl w:val="0"/>
      </w:pPr>
      <w:bookmarkStart w:id="462" w:name="_Toc177126889"/>
      <w:r w:rsidRPr="00700022">
        <w:t>6.5.</w:t>
      </w:r>
      <w:r w:rsidR="009F7EC0" w:rsidRPr="00700022">
        <w:t>5</w:t>
      </w:r>
      <w:r w:rsidR="007E5031" w:rsidRPr="00700022">
        <w:t>4</w:t>
      </w:r>
      <w:r w:rsidR="00E85499">
        <w:tab/>
      </w:r>
      <w:r w:rsidR="00020DFD" w:rsidRPr="00700022">
        <w:t xml:space="preserve">Member </w:t>
      </w:r>
      <w:r w:rsidR="00395E36">
        <w:t>who has no resident family or recognised other persons</w:t>
      </w:r>
      <w:bookmarkEnd w:id="462"/>
    </w:p>
    <w:tbl>
      <w:tblPr>
        <w:tblW w:w="9359" w:type="dxa"/>
        <w:tblInd w:w="113" w:type="dxa"/>
        <w:tblLayout w:type="fixed"/>
        <w:tblLook w:val="0000" w:firstRow="0" w:lastRow="0" w:firstColumn="0" w:lastColumn="0" w:noHBand="0" w:noVBand="0"/>
      </w:tblPr>
      <w:tblGrid>
        <w:gridCol w:w="992"/>
        <w:gridCol w:w="563"/>
        <w:gridCol w:w="7804"/>
      </w:tblGrid>
      <w:tr w:rsidR="00395E36" w:rsidRPr="00D15A4D" w14:paraId="27D24FE3" w14:textId="77777777" w:rsidTr="00395E36">
        <w:tc>
          <w:tcPr>
            <w:tcW w:w="992" w:type="dxa"/>
          </w:tcPr>
          <w:p w14:paraId="56D833C6" w14:textId="77777777" w:rsidR="00395E36" w:rsidRDefault="00395E36" w:rsidP="00DD5B9F">
            <w:pPr>
              <w:pStyle w:val="Sectiontext0"/>
              <w:jc w:val="center"/>
            </w:pPr>
            <w:r>
              <w:t>1.</w:t>
            </w:r>
          </w:p>
        </w:tc>
        <w:tc>
          <w:tcPr>
            <w:tcW w:w="8367" w:type="dxa"/>
            <w:gridSpan w:val="2"/>
          </w:tcPr>
          <w:p w14:paraId="3F4727E5" w14:textId="77777777" w:rsidR="00395E36" w:rsidRPr="000042A7" w:rsidRDefault="00395E36" w:rsidP="00DD5B9F">
            <w:pPr>
              <w:pStyle w:val="Sectiontext0"/>
            </w:pPr>
            <w:r>
              <w:t>This section applies to a member who meets all of the following.</w:t>
            </w:r>
          </w:p>
        </w:tc>
      </w:tr>
      <w:tr w:rsidR="00395E36" w:rsidRPr="00D15A4D" w14:paraId="2924C6F9" w14:textId="77777777" w:rsidTr="00395E36">
        <w:tblPrEx>
          <w:tblLook w:val="04A0" w:firstRow="1" w:lastRow="0" w:firstColumn="1" w:lastColumn="0" w:noHBand="0" w:noVBand="1"/>
        </w:tblPrEx>
        <w:tc>
          <w:tcPr>
            <w:tcW w:w="992" w:type="dxa"/>
          </w:tcPr>
          <w:p w14:paraId="4A4F8D2F" w14:textId="77777777" w:rsidR="00395E36" w:rsidRPr="00D15A4D" w:rsidRDefault="00395E36" w:rsidP="00DD5B9F">
            <w:pPr>
              <w:pStyle w:val="Sectiontext0"/>
              <w:jc w:val="center"/>
              <w:rPr>
                <w:lang w:eastAsia="en-US"/>
              </w:rPr>
            </w:pPr>
          </w:p>
        </w:tc>
        <w:tc>
          <w:tcPr>
            <w:tcW w:w="563" w:type="dxa"/>
            <w:hideMark/>
          </w:tcPr>
          <w:p w14:paraId="68E8161E"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2AA57922" w14:textId="77777777" w:rsidR="00395E36" w:rsidRPr="00D15A4D" w:rsidRDefault="00395E36" w:rsidP="00DD5B9F">
            <w:pPr>
              <w:pStyle w:val="Sectiontext0"/>
              <w:rPr>
                <w:rFonts w:cs="Arial"/>
                <w:lang w:eastAsia="en-US"/>
              </w:rPr>
            </w:pPr>
            <w:r>
              <w:t>They have no resident family or recognised other persons.</w:t>
            </w:r>
          </w:p>
        </w:tc>
      </w:tr>
      <w:tr w:rsidR="00395E36" w:rsidRPr="00D15A4D" w14:paraId="04F01B0A" w14:textId="77777777" w:rsidTr="00395E36">
        <w:tblPrEx>
          <w:tblLook w:val="04A0" w:firstRow="1" w:lastRow="0" w:firstColumn="1" w:lastColumn="0" w:noHBand="0" w:noVBand="1"/>
        </w:tblPrEx>
        <w:tc>
          <w:tcPr>
            <w:tcW w:w="992" w:type="dxa"/>
          </w:tcPr>
          <w:p w14:paraId="02F20C16" w14:textId="77777777" w:rsidR="00395E36" w:rsidRPr="00D15A4D" w:rsidRDefault="00395E36" w:rsidP="00DD5B9F">
            <w:pPr>
              <w:pStyle w:val="Sectiontext0"/>
              <w:jc w:val="center"/>
              <w:rPr>
                <w:lang w:eastAsia="en-US"/>
              </w:rPr>
            </w:pPr>
          </w:p>
        </w:tc>
        <w:tc>
          <w:tcPr>
            <w:tcW w:w="563" w:type="dxa"/>
          </w:tcPr>
          <w:p w14:paraId="1AC6625D" w14:textId="77777777" w:rsidR="00395E36" w:rsidRDefault="00395E36" w:rsidP="00FA1C80">
            <w:pPr>
              <w:pStyle w:val="Sectiontext0"/>
              <w:rPr>
                <w:rFonts w:cs="Arial"/>
                <w:lang w:eastAsia="en-US"/>
              </w:rPr>
            </w:pPr>
            <w:r>
              <w:rPr>
                <w:rFonts w:cs="Arial"/>
                <w:lang w:eastAsia="en-US"/>
              </w:rPr>
              <w:t>b.</w:t>
            </w:r>
          </w:p>
        </w:tc>
        <w:tc>
          <w:tcPr>
            <w:tcW w:w="7804" w:type="dxa"/>
          </w:tcPr>
          <w:p w14:paraId="47B8505F" w14:textId="77777777" w:rsidR="00395E36" w:rsidRDefault="00395E36" w:rsidP="00DD5B9F">
            <w:pPr>
              <w:pStyle w:val="Sectiontext0"/>
            </w:pPr>
            <w:r>
              <w:t xml:space="preserve">They </w:t>
            </w:r>
            <w:r w:rsidRPr="00AB16AB">
              <w:t>eligible for a removal under this Determination</w:t>
            </w:r>
            <w:r>
              <w:t>.</w:t>
            </w:r>
          </w:p>
        </w:tc>
      </w:tr>
      <w:bookmarkEnd w:id="455"/>
      <w:bookmarkEnd w:id="456"/>
      <w:bookmarkEnd w:id="457"/>
      <w:bookmarkEnd w:id="458"/>
      <w:bookmarkEnd w:id="459"/>
      <w:bookmarkEnd w:id="460"/>
      <w:tr w:rsidR="0045161B" w:rsidRPr="00700022" w14:paraId="0E3ACF41" w14:textId="77777777" w:rsidTr="00395E36">
        <w:tc>
          <w:tcPr>
            <w:tcW w:w="992" w:type="dxa"/>
          </w:tcPr>
          <w:p w14:paraId="66A84D6B" w14:textId="780F217D" w:rsidR="0045161B" w:rsidRPr="00700022" w:rsidRDefault="0045161B" w:rsidP="0045161B">
            <w:pPr>
              <w:pStyle w:val="BlockText-Plain"/>
              <w:jc w:val="center"/>
            </w:pPr>
            <w:r w:rsidRPr="00700022">
              <w:t>1A.</w:t>
            </w:r>
          </w:p>
        </w:tc>
        <w:tc>
          <w:tcPr>
            <w:tcW w:w="8363" w:type="dxa"/>
            <w:gridSpan w:val="2"/>
          </w:tcPr>
          <w:p w14:paraId="61AEE958" w14:textId="7784AD38" w:rsidR="0045161B" w:rsidRPr="00700022" w:rsidRDefault="0045161B" w:rsidP="0045161B">
            <w:pPr>
              <w:pStyle w:val="BlockText-Plain"/>
            </w:pPr>
            <w:r w:rsidRPr="00700022">
              <w:t>A member in a situation in an item in Column A of the following table is eligible for the storage benefit in Column B of the same item.</w:t>
            </w:r>
          </w:p>
        </w:tc>
      </w:tr>
    </w:tbl>
    <w:p w14:paraId="46118ADE" w14:textId="5CE79215" w:rsidR="008A7ED6" w:rsidRPr="00700022" w:rsidRDefault="008A7ED6" w:rsidP="003A0A1A">
      <w:pPr>
        <w:rPr>
          <w:lang w:val="en-AU"/>
        </w:rPr>
      </w:pPr>
    </w:p>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304D6C" w:rsidRPr="00700022" w14:paraId="42D78A9D" w14:textId="77777777" w:rsidTr="00885431">
        <w:trPr>
          <w:cantSplit/>
        </w:trPr>
        <w:tc>
          <w:tcPr>
            <w:tcW w:w="708" w:type="dxa"/>
            <w:tcBorders>
              <w:top w:val="single" w:sz="6" w:space="0" w:color="auto"/>
              <w:left w:val="single" w:sz="6" w:space="0" w:color="auto"/>
              <w:bottom w:val="single" w:sz="6" w:space="0" w:color="auto"/>
              <w:right w:val="single" w:sz="6" w:space="0" w:color="auto"/>
            </w:tcBorders>
          </w:tcPr>
          <w:p w14:paraId="7C7B997E" w14:textId="77777777" w:rsidR="00304D6C" w:rsidRPr="00700022" w:rsidRDefault="00304D6C" w:rsidP="00FB7A93">
            <w:pPr>
              <w:pStyle w:val="TableHeaderArial"/>
            </w:pPr>
            <w:r w:rsidRPr="00700022">
              <w:t>Item</w:t>
            </w:r>
          </w:p>
        </w:tc>
        <w:tc>
          <w:tcPr>
            <w:tcW w:w="3544" w:type="dxa"/>
            <w:tcBorders>
              <w:top w:val="single" w:sz="6" w:space="0" w:color="auto"/>
              <w:left w:val="single" w:sz="6" w:space="0" w:color="auto"/>
              <w:bottom w:val="single" w:sz="6" w:space="0" w:color="auto"/>
              <w:right w:val="single" w:sz="6" w:space="0" w:color="auto"/>
            </w:tcBorders>
          </w:tcPr>
          <w:p w14:paraId="2CBC5FC0" w14:textId="77777777" w:rsidR="00304D6C" w:rsidRPr="00700022" w:rsidRDefault="00304D6C" w:rsidP="00FB7A93">
            <w:pPr>
              <w:pStyle w:val="TableHeaderArial"/>
            </w:pPr>
            <w:r w:rsidRPr="00700022">
              <w:t>Column A</w:t>
            </w:r>
          </w:p>
          <w:p w14:paraId="51B20EA8" w14:textId="77777777" w:rsidR="00304D6C" w:rsidRPr="00700022" w:rsidRDefault="00304D6C" w:rsidP="00FB7A93">
            <w:pPr>
              <w:pStyle w:val="TableHeaderArial"/>
            </w:pPr>
            <w:r w:rsidRPr="00700022">
              <w:t>Member situation</w:t>
            </w:r>
          </w:p>
        </w:tc>
        <w:tc>
          <w:tcPr>
            <w:tcW w:w="4111" w:type="dxa"/>
            <w:tcBorders>
              <w:top w:val="single" w:sz="6" w:space="0" w:color="auto"/>
              <w:left w:val="single" w:sz="6" w:space="0" w:color="auto"/>
              <w:bottom w:val="single" w:sz="6" w:space="0" w:color="auto"/>
              <w:right w:val="single" w:sz="6" w:space="0" w:color="auto"/>
            </w:tcBorders>
          </w:tcPr>
          <w:p w14:paraId="36E92EEE" w14:textId="77777777" w:rsidR="00304D6C" w:rsidRPr="00700022" w:rsidRDefault="00304D6C" w:rsidP="00FB7A93">
            <w:pPr>
              <w:pStyle w:val="TableHeaderArial"/>
            </w:pPr>
            <w:r w:rsidRPr="00700022">
              <w:t>Column B</w:t>
            </w:r>
          </w:p>
          <w:p w14:paraId="2ABA2985" w14:textId="77777777" w:rsidR="00304D6C" w:rsidRPr="00700022" w:rsidRDefault="00304D6C" w:rsidP="00FB7A93">
            <w:pPr>
              <w:pStyle w:val="TableHeaderArial"/>
            </w:pPr>
            <w:r w:rsidRPr="00700022">
              <w:t>Storage benefit</w:t>
            </w:r>
          </w:p>
        </w:tc>
      </w:tr>
      <w:tr w:rsidR="00304D6C" w:rsidRPr="00700022" w14:paraId="026FEF53" w14:textId="77777777" w:rsidTr="00885431">
        <w:trPr>
          <w:cantSplit/>
        </w:trPr>
        <w:tc>
          <w:tcPr>
            <w:tcW w:w="708" w:type="dxa"/>
            <w:tcBorders>
              <w:top w:val="single" w:sz="6" w:space="0" w:color="auto"/>
              <w:left w:val="single" w:sz="6" w:space="0" w:color="auto"/>
              <w:bottom w:val="single" w:sz="6" w:space="0" w:color="auto"/>
              <w:right w:val="single" w:sz="6" w:space="0" w:color="auto"/>
            </w:tcBorders>
          </w:tcPr>
          <w:p w14:paraId="61ED84D2" w14:textId="77777777" w:rsidR="00304D6C" w:rsidRPr="00700022" w:rsidRDefault="00304D6C" w:rsidP="00FB7A93">
            <w:pPr>
              <w:pStyle w:val="Tabletext2"/>
              <w:jc w:val="center"/>
            </w:pPr>
            <w:r w:rsidRPr="00700022">
              <w:t>1.</w:t>
            </w:r>
          </w:p>
        </w:tc>
        <w:tc>
          <w:tcPr>
            <w:tcW w:w="3544" w:type="dxa"/>
            <w:tcBorders>
              <w:top w:val="single" w:sz="6" w:space="0" w:color="auto"/>
              <w:left w:val="single" w:sz="6" w:space="0" w:color="auto"/>
              <w:bottom w:val="single" w:sz="6" w:space="0" w:color="auto"/>
              <w:right w:val="single" w:sz="6" w:space="0" w:color="auto"/>
            </w:tcBorders>
          </w:tcPr>
          <w:p w14:paraId="700D59AF" w14:textId="77777777" w:rsidR="00304D6C" w:rsidRPr="00700022" w:rsidRDefault="00304D6C" w:rsidP="00FB7A93">
            <w:pPr>
              <w:pStyle w:val="Tabletext2"/>
            </w:pPr>
            <w:r w:rsidRPr="00700022">
              <w:t>The member lives out and is eligible for rent allowance.</w:t>
            </w:r>
          </w:p>
        </w:tc>
        <w:tc>
          <w:tcPr>
            <w:tcW w:w="4111" w:type="dxa"/>
            <w:tcBorders>
              <w:top w:val="single" w:sz="6" w:space="0" w:color="auto"/>
              <w:left w:val="single" w:sz="6" w:space="0" w:color="auto"/>
              <w:bottom w:val="single" w:sz="6" w:space="0" w:color="auto"/>
              <w:right w:val="single" w:sz="6" w:space="0" w:color="auto"/>
            </w:tcBorders>
          </w:tcPr>
          <w:p w14:paraId="4B366FE8" w14:textId="77777777" w:rsidR="00304D6C" w:rsidRPr="00700022" w:rsidRDefault="00304D6C" w:rsidP="00FB7A93">
            <w:pPr>
              <w:pStyle w:val="Tabletext2"/>
            </w:pPr>
            <w:r w:rsidRPr="00700022">
              <w:t xml:space="preserve">Storage of the furniture and effects that the CDF is satisfied cannot reasonably be housed in the residence. </w:t>
            </w:r>
          </w:p>
        </w:tc>
      </w:tr>
      <w:tr w:rsidR="00376CA2" w:rsidRPr="00880FF9" w14:paraId="69C514FA" w14:textId="77777777" w:rsidTr="00376CA2">
        <w:trPr>
          <w:cantSplit/>
        </w:trPr>
        <w:tc>
          <w:tcPr>
            <w:tcW w:w="708" w:type="dxa"/>
            <w:tcBorders>
              <w:top w:val="single" w:sz="6" w:space="0" w:color="auto"/>
              <w:left w:val="single" w:sz="6" w:space="0" w:color="auto"/>
              <w:bottom w:val="single" w:sz="6" w:space="0" w:color="auto"/>
              <w:right w:val="single" w:sz="6" w:space="0" w:color="auto"/>
            </w:tcBorders>
          </w:tcPr>
          <w:p w14:paraId="4E39B175" w14:textId="77777777" w:rsidR="00376CA2" w:rsidRPr="00376CA2" w:rsidRDefault="00376CA2" w:rsidP="00B9658C">
            <w:pPr>
              <w:pStyle w:val="Tabletext2"/>
              <w:jc w:val="center"/>
            </w:pPr>
            <w:r w:rsidRPr="00376CA2">
              <w:t>2.</w:t>
            </w:r>
          </w:p>
        </w:tc>
        <w:tc>
          <w:tcPr>
            <w:tcW w:w="3544" w:type="dxa"/>
            <w:tcBorders>
              <w:top w:val="single" w:sz="6" w:space="0" w:color="auto"/>
              <w:left w:val="single" w:sz="6" w:space="0" w:color="auto"/>
              <w:bottom w:val="single" w:sz="6" w:space="0" w:color="auto"/>
              <w:right w:val="single" w:sz="6" w:space="0" w:color="auto"/>
            </w:tcBorders>
          </w:tcPr>
          <w:p w14:paraId="1659C287" w14:textId="77777777" w:rsidR="00376CA2" w:rsidRPr="00376CA2" w:rsidRDefault="00376CA2" w:rsidP="00B9658C">
            <w:pPr>
              <w:pStyle w:val="Tabletext2"/>
            </w:pPr>
            <w:r w:rsidRPr="00376CA2">
              <w:t>The member is eligible for rent allowance but is required to occupy living-in accommodation.</w:t>
            </w:r>
          </w:p>
        </w:tc>
        <w:tc>
          <w:tcPr>
            <w:tcW w:w="4111" w:type="dxa"/>
            <w:tcBorders>
              <w:top w:val="single" w:sz="6" w:space="0" w:color="auto"/>
              <w:left w:val="single" w:sz="6" w:space="0" w:color="auto"/>
              <w:bottom w:val="single" w:sz="6" w:space="0" w:color="auto"/>
              <w:right w:val="single" w:sz="6" w:space="0" w:color="auto"/>
            </w:tcBorders>
          </w:tcPr>
          <w:p w14:paraId="0C887389" w14:textId="77777777" w:rsidR="00376CA2" w:rsidRPr="00376CA2" w:rsidRDefault="00376CA2" w:rsidP="00B9658C">
            <w:pPr>
              <w:pStyle w:val="Tabletext2"/>
            </w:pPr>
            <w:r w:rsidRPr="00376CA2">
              <w:t>Storage of their furniture and effects that cannot be housed in their living-in accommodation for the period they occupy the living-in accommodation.</w:t>
            </w:r>
          </w:p>
        </w:tc>
      </w:tr>
      <w:tr w:rsidR="00304D6C" w:rsidRPr="00700022" w14:paraId="3A41E20E" w14:textId="77777777" w:rsidTr="00885431">
        <w:trPr>
          <w:cantSplit/>
        </w:trPr>
        <w:tc>
          <w:tcPr>
            <w:tcW w:w="708" w:type="dxa"/>
            <w:tcBorders>
              <w:top w:val="single" w:sz="6" w:space="0" w:color="auto"/>
              <w:left w:val="single" w:sz="6" w:space="0" w:color="auto"/>
              <w:bottom w:val="single" w:sz="6" w:space="0" w:color="auto"/>
              <w:right w:val="single" w:sz="6" w:space="0" w:color="auto"/>
            </w:tcBorders>
          </w:tcPr>
          <w:p w14:paraId="0AFDA963" w14:textId="77777777" w:rsidR="00304D6C" w:rsidRPr="00700022" w:rsidRDefault="00304D6C" w:rsidP="00FB7A93">
            <w:pPr>
              <w:pStyle w:val="Tabletext2"/>
              <w:jc w:val="center"/>
            </w:pPr>
            <w:r w:rsidRPr="00700022">
              <w:t>3.</w:t>
            </w:r>
          </w:p>
        </w:tc>
        <w:tc>
          <w:tcPr>
            <w:tcW w:w="3544" w:type="dxa"/>
            <w:tcBorders>
              <w:top w:val="single" w:sz="6" w:space="0" w:color="auto"/>
              <w:left w:val="single" w:sz="6" w:space="0" w:color="auto"/>
              <w:bottom w:val="single" w:sz="6" w:space="0" w:color="auto"/>
              <w:right w:val="single" w:sz="6" w:space="0" w:color="auto"/>
            </w:tcBorders>
          </w:tcPr>
          <w:p w14:paraId="4057EED1" w14:textId="669CE9D7" w:rsidR="00304D6C" w:rsidRPr="00700022" w:rsidRDefault="00304D6C" w:rsidP="00FB7A93">
            <w:pPr>
              <w:pStyle w:val="Tabletext2"/>
            </w:pPr>
            <w:r w:rsidRPr="00700022">
              <w:t xml:space="preserve">The member is deployed for </w:t>
            </w:r>
            <w:r w:rsidR="00DB64AC">
              <w:t>6</w:t>
            </w:r>
            <w:r w:rsidRPr="00700022">
              <w:t xml:space="preserve"> months or longer and one of the following apply. </w:t>
            </w:r>
          </w:p>
          <w:p w14:paraId="08719614" w14:textId="77777777" w:rsidR="00304D6C" w:rsidRPr="00700022" w:rsidRDefault="00304D6C" w:rsidP="00FB7A93">
            <w:pPr>
              <w:pStyle w:val="Tablea"/>
            </w:pPr>
            <w:r w:rsidRPr="00700022">
              <w:t>a.</w:t>
            </w:r>
            <w:r w:rsidRPr="00700022">
              <w:tab/>
              <w:t>The member chooses to vacate their accommodation.</w:t>
            </w:r>
          </w:p>
          <w:p w14:paraId="0897420E" w14:textId="77777777" w:rsidR="00304D6C" w:rsidRPr="00700022" w:rsidRDefault="00304D6C" w:rsidP="00FB7A93">
            <w:pPr>
              <w:pStyle w:val="Tablea"/>
            </w:pPr>
            <w:r w:rsidRPr="00700022">
              <w:t>b.</w:t>
            </w:r>
            <w:r w:rsidRPr="00700022">
              <w:tab/>
              <w:t>The member is directed to vacate their living-in accommodation.</w:t>
            </w:r>
          </w:p>
        </w:tc>
        <w:tc>
          <w:tcPr>
            <w:tcW w:w="4111" w:type="dxa"/>
            <w:tcBorders>
              <w:top w:val="single" w:sz="6" w:space="0" w:color="auto"/>
              <w:left w:val="single" w:sz="6" w:space="0" w:color="auto"/>
              <w:bottom w:val="single" w:sz="6" w:space="0" w:color="auto"/>
              <w:right w:val="single" w:sz="6" w:space="0" w:color="auto"/>
            </w:tcBorders>
          </w:tcPr>
          <w:p w14:paraId="2DCDBCD3" w14:textId="77777777" w:rsidR="00304D6C" w:rsidRPr="00700022" w:rsidRDefault="00304D6C" w:rsidP="00FB7A93">
            <w:pPr>
              <w:pStyle w:val="Tabletext2"/>
            </w:pPr>
            <w:r w:rsidRPr="00700022">
              <w:t xml:space="preserve">If the member has not claimed a loss on a sale for a vehicle or towable item under section 6.2.4 </w:t>
            </w:r>
            <w:r w:rsidRPr="00700022">
              <w:rPr>
                <w:rFonts w:cs="Arial"/>
              </w:rPr>
              <w:t>—</w:t>
            </w:r>
            <w:r w:rsidRPr="00700022">
              <w:t xml:space="preserve"> all of the following.</w:t>
            </w:r>
          </w:p>
          <w:p w14:paraId="48D1A4CC" w14:textId="77777777" w:rsidR="00304D6C" w:rsidRPr="00700022" w:rsidRDefault="00304D6C" w:rsidP="00FB7A93">
            <w:pPr>
              <w:pStyle w:val="Tablea"/>
            </w:pPr>
            <w:r w:rsidRPr="00700022">
              <w:t>a.</w:t>
            </w:r>
            <w:r w:rsidRPr="00700022">
              <w:tab/>
              <w:t>Storage of their furniture and effects until they are rehoused after the deployment.</w:t>
            </w:r>
          </w:p>
          <w:p w14:paraId="2DABFE27" w14:textId="77777777" w:rsidR="00304D6C" w:rsidRPr="00700022" w:rsidRDefault="00304D6C" w:rsidP="00FB7A93">
            <w:pPr>
              <w:pStyle w:val="Tablea"/>
            </w:pPr>
            <w:r w:rsidRPr="00700022">
              <w:t>b.</w:t>
            </w:r>
            <w:r w:rsidRPr="00700022">
              <w:tab/>
              <w:t>Commercial storage of a vehicle and towable item that cannot be stored on base, while the member is deployed.</w:t>
            </w:r>
          </w:p>
        </w:tc>
      </w:tr>
    </w:tbl>
    <w:p w14:paraId="077DAF1A" w14:textId="6245A08D" w:rsidR="00020DFD" w:rsidRPr="00700022" w:rsidRDefault="00020DFD" w:rsidP="003A0A1A">
      <w:pPr>
        <w:rPr>
          <w:lang w:val="en-AU"/>
        </w:rPr>
      </w:pPr>
    </w:p>
    <w:tbl>
      <w:tblPr>
        <w:tblW w:w="9360" w:type="dxa"/>
        <w:tblInd w:w="113" w:type="dxa"/>
        <w:tblLayout w:type="fixed"/>
        <w:tblLook w:val="0000" w:firstRow="0" w:lastRow="0" w:firstColumn="0" w:lastColumn="0" w:noHBand="0" w:noVBand="0"/>
      </w:tblPr>
      <w:tblGrid>
        <w:gridCol w:w="992"/>
        <w:gridCol w:w="567"/>
        <w:gridCol w:w="7801"/>
      </w:tblGrid>
      <w:tr w:rsidR="00ED7EAF" w:rsidRPr="00700022" w14:paraId="5158818B" w14:textId="77777777" w:rsidTr="00DE43E3">
        <w:tc>
          <w:tcPr>
            <w:tcW w:w="992" w:type="dxa"/>
          </w:tcPr>
          <w:p w14:paraId="3CF43871" w14:textId="77777777" w:rsidR="00ED7EAF" w:rsidRPr="00700022" w:rsidRDefault="00ED7EAF" w:rsidP="00507A2A">
            <w:pPr>
              <w:pStyle w:val="Sectiontext0"/>
              <w:keepNext/>
              <w:keepLines/>
              <w:jc w:val="center"/>
            </w:pPr>
            <w:r w:rsidRPr="00700022">
              <w:lastRenderedPageBreak/>
              <w:t>1B.</w:t>
            </w:r>
          </w:p>
        </w:tc>
        <w:tc>
          <w:tcPr>
            <w:tcW w:w="8368" w:type="dxa"/>
            <w:gridSpan w:val="2"/>
          </w:tcPr>
          <w:p w14:paraId="00261DF9" w14:textId="77777777" w:rsidR="00ED7EAF" w:rsidRPr="00700022" w:rsidRDefault="00ED7EAF" w:rsidP="00507A2A">
            <w:pPr>
              <w:pStyle w:val="Sectiontext0"/>
              <w:keepNext/>
              <w:keepLines/>
            </w:pPr>
            <w:r w:rsidRPr="00700022">
              <w:t>When making a decision under table item 1 the CDF must consider all the following.</w:t>
            </w:r>
          </w:p>
        </w:tc>
      </w:tr>
      <w:tr w:rsidR="00ED7EAF" w:rsidRPr="00700022" w14:paraId="6D0311BD" w14:textId="77777777" w:rsidTr="00ED7EAF">
        <w:tc>
          <w:tcPr>
            <w:tcW w:w="992" w:type="dxa"/>
          </w:tcPr>
          <w:p w14:paraId="4B6E9228" w14:textId="77777777" w:rsidR="00ED7EAF" w:rsidRPr="00700022" w:rsidRDefault="00ED7EAF" w:rsidP="00FA1C80">
            <w:pPr>
              <w:pStyle w:val="Sectiontext0"/>
              <w:jc w:val="center"/>
            </w:pPr>
          </w:p>
        </w:tc>
        <w:tc>
          <w:tcPr>
            <w:tcW w:w="567" w:type="dxa"/>
          </w:tcPr>
          <w:p w14:paraId="6BE9D687" w14:textId="77777777" w:rsidR="00ED7EAF" w:rsidRPr="00700022" w:rsidRDefault="00ED7EAF" w:rsidP="00FA1C80">
            <w:pPr>
              <w:pStyle w:val="Sectiontext0"/>
            </w:pPr>
            <w:r w:rsidRPr="00700022">
              <w:t>a.</w:t>
            </w:r>
          </w:p>
        </w:tc>
        <w:tc>
          <w:tcPr>
            <w:tcW w:w="7801" w:type="dxa"/>
          </w:tcPr>
          <w:p w14:paraId="04D7FC9F" w14:textId="77777777" w:rsidR="00ED7EAF" w:rsidRPr="00700022" w:rsidRDefault="00ED7EAF" w:rsidP="00FA1C80">
            <w:pPr>
              <w:pStyle w:val="Sectiontext0"/>
            </w:pPr>
            <w:r w:rsidRPr="00700022">
              <w:t>The size of home that the member's standard housing benefit applies to in working out what items are reasonable to store.</w:t>
            </w:r>
          </w:p>
        </w:tc>
      </w:tr>
      <w:tr w:rsidR="00ED7EAF" w:rsidRPr="00700022" w14:paraId="72B08EE6" w14:textId="77777777" w:rsidTr="00ED7EAF">
        <w:tc>
          <w:tcPr>
            <w:tcW w:w="992" w:type="dxa"/>
          </w:tcPr>
          <w:p w14:paraId="29CC5F6C" w14:textId="77777777" w:rsidR="00ED7EAF" w:rsidRPr="00700022" w:rsidRDefault="00ED7EAF" w:rsidP="00FA1C80">
            <w:pPr>
              <w:pStyle w:val="Sectiontext0"/>
              <w:jc w:val="center"/>
            </w:pPr>
          </w:p>
        </w:tc>
        <w:tc>
          <w:tcPr>
            <w:tcW w:w="567" w:type="dxa"/>
          </w:tcPr>
          <w:p w14:paraId="20756B1B" w14:textId="77777777" w:rsidR="00ED7EAF" w:rsidRPr="00700022" w:rsidRDefault="00ED7EAF" w:rsidP="00FA1C80">
            <w:pPr>
              <w:pStyle w:val="Sectiontext0"/>
            </w:pPr>
            <w:r w:rsidRPr="00700022">
              <w:t>b.</w:t>
            </w:r>
          </w:p>
        </w:tc>
        <w:tc>
          <w:tcPr>
            <w:tcW w:w="7801" w:type="dxa"/>
          </w:tcPr>
          <w:p w14:paraId="539ABF7A" w14:textId="77777777" w:rsidR="00ED7EAF" w:rsidRPr="00700022" w:rsidRDefault="00ED7EAF" w:rsidP="00FA1C80">
            <w:pPr>
              <w:pStyle w:val="Sectiontext0"/>
            </w:pPr>
            <w:r w:rsidRPr="00700022">
              <w:t>Items that are the same as non-portable items in the residence.</w:t>
            </w:r>
          </w:p>
        </w:tc>
      </w:tr>
      <w:tr w:rsidR="00020DFD" w:rsidRPr="00700022" w14:paraId="6CA44B0B" w14:textId="77777777" w:rsidTr="00DE43E3">
        <w:tc>
          <w:tcPr>
            <w:tcW w:w="992" w:type="dxa"/>
          </w:tcPr>
          <w:p w14:paraId="7BB3318A" w14:textId="77777777" w:rsidR="00020DFD" w:rsidRPr="00700022" w:rsidRDefault="00020DFD" w:rsidP="00FA1C80">
            <w:pPr>
              <w:pStyle w:val="Sectiontext0"/>
              <w:jc w:val="center"/>
            </w:pPr>
            <w:r w:rsidRPr="00700022">
              <w:t>2.</w:t>
            </w:r>
          </w:p>
        </w:tc>
        <w:tc>
          <w:tcPr>
            <w:tcW w:w="8368" w:type="dxa"/>
            <w:gridSpan w:val="2"/>
          </w:tcPr>
          <w:p w14:paraId="248064B5" w14:textId="370A51A6" w:rsidR="00020DFD" w:rsidRPr="00700022" w:rsidRDefault="00020DFD" w:rsidP="00FA1C80">
            <w:pPr>
              <w:pStyle w:val="Sectiontext0"/>
            </w:pPr>
            <w:r w:rsidRPr="00700022">
              <w:t xml:space="preserve">A member is </w:t>
            </w:r>
            <w:r w:rsidR="00DA53AC" w:rsidRPr="00700022">
              <w:t>eligible for</w:t>
            </w:r>
            <w:r w:rsidRPr="00700022">
              <w:t xml:space="preserve"> temporary storage of necessary items in these circumstances.</w:t>
            </w:r>
          </w:p>
        </w:tc>
      </w:tr>
      <w:tr w:rsidR="00020DFD" w:rsidRPr="00700022" w14:paraId="4B56151E" w14:textId="77777777" w:rsidTr="00DE43E3">
        <w:trPr>
          <w:cantSplit/>
        </w:trPr>
        <w:tc>
          <w:tcPr>
            <w:tcW w:w="992" w:type="dxa"/>
          </w:tcPr>
          <w:p w14:paraId="75DFD649" w14:textId="77777777" w:rsidR="00020DFD" w:rsidRPr="00700022" w:rsidRDefault="00020DFD" w:rsidP="00FA1C80">
            <w:pPr>
              <w:pStyle w:val="Sectiontext0"/>
              <w:jc w:val="center"/>
            </w:pPr>
          </w:p>
        </w:tc>
        <w:tc>
          <w:tcPr>
            <w:tcW w:w="567" w:type="dxa"/>
          </w:tcPr>
          <w:p w14:paraId="272CA0F0" w14:textId="77777777" w:rsidR="00020DFD" w:rsidRPr="00700022" w:rsidRDefault="00020DFD" w:rsidP="00FA1C80">
            <w:pPr>
              <w:pStyle w:val="Sectiontext0"/>
            </w:pPr>
            <w:r w:rsidRPr="00700022">
              <w:t>a.</w:t>
            </w:r>
          </w:p>
        </w:tc>
        <w:tc>
          <w:tcPr>
            <w:tcW w:w="7801" w:type="dxa"/>
          </w:tcPr>
          <w:p w14:paraId="7626D8BF" w14:textId="77777777" w:rsidR="00020DFD" w:rsidRPr="00700022" w:rsidRDefault="00020DFD" w:rsidP="00FA1C80">
            <w:pPr>
              <w:pStyle w:val="Sectiontext0"/>
            </w:pPr>
            <w:r w:rsidRPr="00700022">
              <w:t>While they are waiting for suitable living-in accommodation.</w:t>
            </w:r>
          </w:p>
        </w:tc>
      </w:tr>
      <w:tr w:rsidR="00020DFD" w:rsidRPr="00700022" w14:paraId="57582F34" w14:textId="77777777" w:rsidTr="00DE43E3">
        <w:trPr>
          <w:cantSplit/>
        </w:trPr>
        <w:tc>
          <w:tcPr>
            <w:tcW w:w="992" w:type="dxa"/>
          </w:tcPr>
          <w:p w14:paraId="4074F1F2" w14:textId="77777777" w:rsidR="00020DFD" w:rsidRPr="00700022" w:rsidRDefault="00020DFD" w:rsidP="00FA1C80">
            <w:pPr>
              <w:pStyle w:val="Sectiontext0"/>
              <w:jc w:val="center"/>
            </w:pPr>
          </w:p>
        </w:tc>
        <w:tc>
          <w:tcPr>
            <w:tcW w:w="567" w:type="dxa"/>
          </w:tcPr>
          <w:p w14:paraId="6172A6C8" w14:textId="77777777" w:rsidR="00020DFD" w:rsidRPr="00700022" w:rsidRDefault="00020DFD" w:rsidP="00FA1C80">
            <w:pPr>
              <w:pStyle w:val="Sectiontext0"/>
            </w:pPr>
            <w:r w:rsidRPr="00700022">
              <w:t>b.</w:t>
            </w:r>
          </w:p>
        </w:tc>
        <w:tc>
          <w:tcPr>
            <w:tcW w:w="7801" w:type="dxa"/>
          </w:tcPr>
          <w:p w14:paraId="067526A5" w14:textId="77777777" w:rsidR="00020DFD" w:rsidRPr="00700022" w:rsidRDefault="00020DFD" w:rsidP="00FA1C80">
            <w:pPr>
              <w:pStyle w:val="Sectiontext0"/>
            </w:pPr>
            <w:r w:rsidRPr="00700022">
              <w:t>While they are seeking living-out accommodation.</w:t>
            </w:r>
          </w:p>
        </w:tc>
      </w:tr>
      <w:tr w:rsidR="00020DFD" w:rsidRPr="00700022" w14:paraId="61C17CA6" w14:textId="77777777" w:rsidTr="00DE43E3">
        <w:tc>
          <w:tcPr>
            <w:tcW w:w="992" w:type="dxa"/>
          </w:tcPr>
          <w:p w14:paraId="6D17BE9F" w14:textId="77777777" w:rsidR="00020DFD" w:rsidRPr="00700022" w:rsidRDefault="00020DFD" w:rsidP="00FA1C80">
            <w:pPr>
              <w:pStyle w:val="Sectiontext0"/>
              <w:jc w:val="center"/>
            </w:pPr>
            <w:r w:rsidRPr="00700022">
              <w:t>3.</w:t>
            </w:r>
          </w:p>
        </w:tc>
        <w:tc>
          <w:tcPr>
            <w:tcW w:w="8368" w:type="dxa"/>
            <w:gridSpan w:val="2"/>
          </w:tcPr>
          <w:p w14:paraId="5CEBEBCA" w14:textId="07687133" w:rsidR="00020DFD" w:rsidRPr="00700022" w:rsidRDefault="00020DFD" w:rsidP="00FA1C80">
            <w:pPr>
              <w:pStyle w:val="Sectiontext0"/>
            </w:pPr>
            <w:r w:rsidRPr="00700022">
              <w:t xml:space="preserve">The member is </w:t>
            </w:r>
            <w:r w:rsidR="00DA53AC" w:rsidRPr="00700022">
              <w:t>eligible for</w:t>
            </w:r>
            <w:r w:rsidRPr="00700022">
              <w:t xml:space="preserve"> temporary storage as long as they meet the conditions for temporary accommodation allowance. </w:t>
            </w:r>
          </w:p>
        </w:tc>
      </w:tr>
    </w:tbl>
    <w:p w14:paraId="0B596D72" w14:textId="6FC80B71" w:rsidR="00DE43E3" w:rsidRPr="000F5BEC" w:rsidRDefault="00DE43E3" w:rsidP="00DE43E3">
      <w:pPr>
        <w:pStyle w:val="Heading5"/>
        <w:keepNext w:val="0"/>
        <w:keepLines w:val="0"/>
        <w:widowControl w:val="0"/>
      </w:pPr>
      <w:bookmarkStart w:id="463" w:name="_Toc110578472"/>
      <w:bookmarkStart w:id="464" w:name="bk104833PM6747Newlyenlistedmembers"/>
      <w:bookmarkStart w:id="465" w:name="bk1025436747Newlyenlistedmembers"/>
      <w:bookmarkStart w:id="466" w:name="bk1026286747Newlyenlistedmembers"/>
      <w:bookmarkStart w:id="467" w:name="bk1438256747Newlyenlistedmembers"/>
      <w:bookmarkStart w:id="468" w:name="bk1655386748Newlyenlistedmembers"/>
      <w:bookmarkStart w:id="469" w:name="bk1331276647Newlyenlistedmembers"/>
      <w:bookmarkStart w:id="470" w:name="_Toc177126890"/>
      <w:r w:rsidRPr="000F5BEC">
        <w:t>6.5.54A</w:t>
      </w:r>
      <w:r w:rsidR="00E85499">
        <w:tab/>
      </w:r>
      <w:r w:rsidRPr="000F5BEC">
        <w:t>Posting to RAAF Base Tindal</w:t>
      </w:r>
      <w:bookmarkEnd w:id="463"/>
      <w:bookmarkEnd w:id="470"/>
    </w:p>
    <w:tbl>
      <w:tblPr>
        <w:tblW w:w="9360" w:type="dxa"/>
        <w:tblInd w:w="113" w:type="dxa"/>
        <w:tblLayout w:type="fixed"/>
        <w:tblLook w:val="0000" w:firstRow="0" w:lastRow="0" w:firstColumn="0" w:lastColumn="0" w:noHBand="0" w:noVBand="0"/>
      </w:tblPr>
      <w:tblGrid>
        <w:gridCol w:w="992"/>
        <w:gridCol w:w="8368"/>
      </w:tblGrid>
      <w:tr w:rsidR="00DE43E3" w:rsidRPr="000F5BEC" w14:paraId="25A94E5F" w14:textId="77777777" w:rsidTr="00B97D45">
        <w:tc>
          <w:tcPr>
            <w:tcW w:w="992" w:type="dxa"/>
          </w:tcPr>
          <w:p w14:paraId="00C85A07" w14:textId="77777777" w:rsidR="00DE43E3" w:rsidRPr="000F5BEC" w:rsidRDefault="00DE43E3" w:rsidP="00FA1C80">
            <w:pPr>
              <w:pStyle w:val="Sectiontext0"/>
              <w:jc w:val="center"/>
            </w:pPr>
            <w:r w:rsidRPr="000F5BEC">
              <w:t>1.</w:t>
            </w:r>
          </w:p>
        </w:tc>
        <w:tc>
          <w:tcPr>
            <w:tcW w:w="8368" w:type="dxa"/>
          </w:tcPr>
          <w:p w14:paraId="2204EF0E" w14:textId="77777777" w:rsidR="00DE43E3" w:rsidRDefault="00DE43E3" w:rsidP="00FA1C80">
            <w:pPr>
              <w:pStyle w:val="Sectiontext0"/>
            </w:pPr>
            <w:r w:rsidRPr="000F5BEC">
              <w:t>This section applies to a member who is eligible for a removal under section 6.5.37A.</w:t>
            </w:r>
          </w:p>
          <w:p w14:paraId="21326715" w14:textId="022D7D36" w:rsidR="004E177E" w:rsidRPr="000F5BEC" w:rsidRDefault="004E177E" w:rsidP="00130FD5">
            <w:pPr>
              <w:pStyle w:val="notepara"/>
            </w:pPr>
            <w:r w:rsidRPr="000F5BEC">
              <w:rPr>
                <w:b/>
              </w:rPr>
              <w:t>Note:</w:t>
            </w:r>
            <w:r>
              <w:rPr>
                <w:b/>
              </w:rPr>
              <w:tab/>
            </w:r>
            <w:r w:rsidRPr="000F5BEC">
              <w:t>Section 6.5.37A provides a removal of furniture and effects for a member posted to RAAF Base Tindal for 6 months or longer if they choose to occupy living-in accommodation.</w:t>
            </w:r>
          </w:p>
        </w:tc>
      </w:tr>
      <w:tr w:rsidR="00DE43E3" w:rsidRPr="000F5BEC" w14:paraId="4FC9BA48" w14:textId="77777777" w:rsidTr="00B97D45">
        <w:tc>
          <w:tcPr>
            <w:tcW w:w="992" w:type="dxa"/>
          </w:tcPr>
          <w:p w14:paraId="59228E5A" w14:textId="77777777" w:rsidR="00DE43E3" w:rsidRPr="000F5BEC" w:rsidRDefault="00DE43E3" w:rsidP="00FA1C80">
            <w:pPr>
              <w:pStyle w:val="Sectiontext0"/>
              <w:jc w:val="center"/>
            </w:pPr>
            <w:r w:rsidRPr="000F5BEC">
              <w:t>2.</w:t>
            </w:r>
          </w:p>
        </w:tc>
        <w:tc>
          <w:tcPr>
            <w:tcW w:w="8368" w:type="dxa"/>
          </w:tcPr>
          <w:p w14:paraId="1DBBFC46" w14:textId="77777777" w:rsidR="00DE43E3" w:rsidRPr="000F5BEC" w:rsidRDefault="00DE43E3" w:rsidP="00FA1C80">
            <w:pPr>
              <w:pStyle w:val="Sectiontext0"/>
              <w:rPr>
                <w:i/>
              </w:rPr>
            </w:pPr>
            <w:r w:rsidRPr="000F5BEC">
              <w:t>The member is eligible for storage at the losing location of their furniture and effects that cannot be housed in their living-in accommodation.</w:t>
            </w:r>
          </w:p>
        </w:tc>
      </w:tr>
    </w:tbl>
    <w:p w14:paraId="40534D1D" w14:textId="0F440980" w:rsidR="00504FCF" w:rsidRPr="00700022" w:rsidRDefault="00504FCF" w:rsidP="00504FCF">
      <w:pPr>
        <w:pStyle w:val="Heading5"/>
      </w:pPr>
      <w:bookmarkStart w:id="471" w:name="_Toc177126891"/>
      <w:r w:rsidRPr="00700022">
        <w:t>6.5.55</w:t>
      </w:r>
      <w:r w:rsidR="00E85499">
        <w:tab/>
      </w:r>
      <w:r w:rsidRPr="00700022">
        <w:t>Newly enlisted members</w:t>
      </w:r>
      <w:bookmarkEnd w:id="471"/>
    </w:p>
    <w:tbl>
      <w:tblPr>
        <w:tblW w:w="9359" w:type="dxa"/>
        <w:tblInd w:w="113" w:type="dxa"/>
        <w:tblLayout w:type="fixed"/>
        <w:tblLook w:val="0000" w:firstRow="0" w:lastRow="0" w:firstColumn="0" w:lastColumn="0" w:noHBand="0" w:noVBand="0"/>
      </w:tblPr>
      <w:tblGrid>
        <w:gridCol w:w="992"/>
        <w:gridCol w:w="8367"/>
      </w:tblGrid>
      <w:tr w:rsidR="00504FCF" w:rsidRPr="00700022" w14:paraId="6B29FA0C" w14:textId="77777777" w:rsidTr="00B441DF">
        <w:tc>
          <w:tcPr>
            <w:tcW w:w="992" w:type="dxa"/>
          </w:tcPr>
          <w:p w14:paraId="56C235CA" w14:textId="77777777" w:rsidR="00504FCF" w:rsidRPr="00700022" w:rsidRDefault="00504FCF" w:rsidP="00FA1C80">
            <w:pPr>
              <w:pStyle w:val="Sectiontext0"/>
              <w:jc w:val="center"/>
            </w:pPr>
            <w:r w:rsidRPr="00700022">
              <w:t>1.</w:t>
            </w:r>
          </w:p>
        </w:tc>
        <w:tc>
          <w:tcPr>
            <w:tcW w:w="8367" w:type="dxa"/>
          </w:tcPr>
          <w:p w14:paraId="73966191" w14:textId="77777777" w:rsidR="00504FCF" w:rsidRPr="00700022" w:rsidRDefault="00504FCF" w:rsidP="00FA1C80">
            <w:pPr>
              <w:pStyle w:val="Sectiontext0"/>
            </w:pPr>
            <w:r w:rsidRPr="00700022">
              <w:t>A newly enlisted member who is not eligible for a removal is not eligible for the storage of their furniture and effects unless the CDF is satisfied that they cannot store the items with their family.</w:t>
            </w:r>
          </w:p>
        </w:tc>
      </w:tr>
      <w:tr w:rsidR="00504FCF" w:rsidRPr="00700022" w14:paraId="71C1D0BE" w14:textId="77777777" w:rsidTr="00B441DF">
        <w:tc>
          <w:tcPr>
            <w:tcW w:w="992" w:type="dxa"/>
          </w:tcPr>
          <w:p w14:paraId="446AA0A9" w14:textId="77777777" w:rsidR="00504FCF" w:rsidRPr="00700022" w:rsidRDefault="00504FCF" w:rsidP="00FA1C80">
            <w:pPr>
              <w:pStyle w:val="Sectiontext0"/>
              <w:jc w:val="center"/>
            </w:pPr>
            <w:r w:rsidRPr="00700022">
              <w:t>2.</w:t>
            </w:r>
          </w:p>
        </w:tc>
        <w:tc>
          <w:tcPr>
            <w:tcW w:w="8367" w:type="dxa"/>
          </w:tcPr>
          <w:p w14:paraId="49A24870" w14:textId="77777777" w:rsidR="00504FCF" w:rsidRPr="00700022" w:rsidRDefault="00504FCF" w:rsidP="00FA1C80">
            <w:pPr>
              <w:pStyle w:val="Sectiontext0"/>
            </w:pPr>
            <w:r w:rsidRPr="00700022">
              <w:t>The eligibility for storage ends when the member becomes eligible for a removal.</w:t>
            </w:r>
          </w:p>
        </w:tc>
      </w:tr>
    </w:tbl>
    <w:p w14:paraId="08C813D6" w14:textId="22BB0E46" w:rsidR="00020DFD" w:rsidRPr="00700022" w:rsidRDefault="00D333F9" w:rsidP="00FA1C80">
      <w:pPr>
        <w:pStyle w:val="Heading5"/>
      </w:pPr>
      <w:bookmarkStart w:id="472" w:name="bk104833PM6748Memberswithownhomeatposti"/>
      <w:bookmarkStart w:id="473" w:name="bk1025446748Memberswithownhomeatposting"/>
      <w:bookmarkStart w:id="474" w:name="bk1026286748Memberswithownhomeatposting"/>
      <w:bookmarkStart w:id="475" w:name="bk1438256748Memberswithownhomeatposting"/>
      <w:bookmarkStart w:id="476" w:name="bk1655386749Memberswithownhomeatposting"/>
      <w:bookmarkStart w:id="477" w:name="bk1331276648Memberswithownhomeatposting"/>
      <w:bookmarkStart w:id="478" w:name="_Toc177126892"/>
      <w:bookmarkEnd w:id="464"/>
      <w:bookmarkEnd w:id="465"/>
      <w:bookmarkEnd w:id="466"/>
      <w:bookmarkEnd w:id="467"/>
      <w:bookmarkEnd w:id="468"/>
      <w:bookmarkEnd w:id="469"/>
      <w:r w:rsidRPr="00700022">
        <w:t>6.5.</w:t>
      </w:r>
      <w:r w:rsidR="00E95EFB" w:rsidRPr="00700022">
        <w:t>5</w:t>
      </w:r>
      <w:r w:rsidR="007E5031" w:rsidRPr="00700022">
        <w:t>6</w:t>
      </w:r>
      <w:r w:rsidR="00E85499">
        <w:tab/>
      </w:r>
      <w:r w:rsidR="00020DFD" w:rsidRPr="00700022">
        <w:t>Storage of statutory officer's official Defence vehicle</w:t>
      </w:r>
      <w:bookmarkEnd w:id="478"/>
    </w:p>
    <w:tbl>
      <w:tblPr>
        <w:tblW w:w="9359" w:type="dxa"/>
        <w:tblInd w:w="113" w:type="dxa"/>
        <w:tblLayout w:type="fixed"/>
        <w:tblLook w:val="0000" w:firstRow="0" w:lastRow="0" w:firstColumn="0" w:lastColumn="0" w:noHBand="0" w:noVBand="0"/>
      </w:tblPr>
      <w:tblGrid>
        <w:gridCol w:w="992"/>
        <w:gridCol w:w="567"/>
        <w:gridCol w:w="7800"/>
      </w:tblGrid>
      <w:tr w:rsidR="00020DFD" w:rsidRPr="00700022" w14:paraId="4CE92BE6" w14:textId="77777777" w:rsidTr="00504FCF">
        <w:tc>
          <w:tcPr>
            <w:tcW w:w="992" w:type="dxa"/>
          </w:tcPr>
          <w:p w14:paraId="7EADB368" w14:textId="77777777" w:rsidR="00020DFD" w:rsidRPr="00700022" w:rsidRDefault="00020DFD" w:rsidP="00FA1C80">
            <w:pPr>
              <w:pStyle w:val="Sectiontext0"/>
              <w:jc w:val="center"/>
            </w:pPr>
            <w:r w:rsidRPr="00700022">
              <w:t>1.</w:t>
            </w:r>
          </w:p>
        </w:tc>
        <w:tc>
          <w:tcPr>
            <w:tcW w:w="8367" w:type="dxa"/>
            <w:gridSpan w:val="2"/>
          </w:tcPr>
          <w:p w14:paraId="7485D27E" w14:textId="60F640A4" w:rsidR="00020DFD" w:rsidRPr="00700022" w:rsidRDefault="00020DFD" w:rsidP="00FA1C80">
            <w:pPr>
              <w:pStyle w:val="Sectiontext0"/>
            </w:pPr>
            <w:r w:rsidRPr="00700022">
              <w:t xml:space="preserve">This </w:t>
            </w:r>
            <w:r w:rsidR="00AC22BD" w:rsidRPr="00700022">
              <w:t>section</w:t>
            </w:r>
            <w:r w:rsidRPr="00700022">
              <w:t xml:space="preserve"> applies to a member whose primary duties are to drive a statutory officer's official Defence vehicle on a regular basis.</w:t>
            </w:r>
          </w:p>
        </w:tc>
      </w:tr>
      <w:tr w:rsidR="00020DFD" w:rsidRPr="00700022" w14:paraId="5164EB10" w14:textId="77777777" w:rsidTr="00504FCF">
        <w:tc>
          <w:tcPr>
            <w:tcW w:w="992" w:type="dxa"/>
          </w:tcPr>
          <w:p w14:paraId="284607C6" w14:textId="77777777" w:rsidR="00020DFD" w:rsidRPr="00700022" w:rsidRDefault="00020DFD" w:rsidP="00FA1C80">
            <w:pPr>
              <w:pStyle w:val="Sectiontext0"/>
              <w:jc w:val="center"/>
            </w:pPr>
            <w:r w:rsidRPr="00700022">
              <w:t>2.</w:t>
            </w:r>
          </w:p>
        </w:tc>
        <w:tc>
          <w:tcPr>
            <w:tcW w:w="8367" w:type="dxa"/>
            <w:gridSpan w:val="2"/>
          </w:tcPr>
          <w:p w14:paraId="21A4FC04" w14:textId="6E5A0090" w:rsidR="00020DFD" w:rsidRPr="00700022" w:rsidRDefault="00020DFD" w:rsidP="00C30108">
            <w:pPr>
              <w:pStyle w:val="Sectiontext0"/>
            </w:pPr>
            <w:r w:rsidRPr="00700022">
              <w:t xml:space="preserve">If the member has less than </w:t>
            </w:r>
            <w:r w:rsidR="00C30108">
              <w:t>3</w:t>
            </w:r>
            <w:r w:rsidRPr="00700022">
              <w:t xml:space="preserve"> garage spaces, they are </w:t>
            </w:r>
            <w:r w:rsidR="00DA53AC" w:rsidRPr="00700022">
              <w:t>eligible for the storage of</w:t>
            </w:r>
            <w:r w:rsidRPr="00700022">
              <w:t xml:space="preserve"> one vehicle so that they can use their vacant garage space to keep the statutory officer's official Defence vehicle at their home.</w:t>
            </w:r>
          </w:p>
        </w:tc>
      </w:tr>
      <w:tr w:rsidR="00020DFD" w:rsidRPr="00700022" w14:paraId="48ED3951" w14:textId="77777777" w:rsidTr="00504FCF">
        <w:tc>
          <w:tcPr>
            <w:tcW w:w="992" w:type="dxa"/>
          </w:tcPr>
          <w:p w14:paraId="279A94D6" w14:textId="77777777" w:rsidR="00020DFD" w:rsidRPr="00700022" w:rsidRDefault="00020DFD" w:rsidP="00FA1C80">
            <w:pPr>
              <w:pStyle w:val="Sectiontext0"/>
              <w:jc w:val="center"/>
            </w:pPr>
            <w:r w:rsidRPr="00700022">
              <w:t>3.</w:t>
            </w:r>
          </w:p>
        </w:tc>
        <w:tc>
          <w:tcPr>
            <w:tcW w:w="8367" w:type="dxa"/>
            <w:gridSpan w:val="2"/>
          </w:tcPr>
          <w:p w14:paraId="704CAF47" w14:textId="77777777" w:rsidR="00020DFD" w:rsidRPr="00700022" w:rsidRDefault="00020DFD" w:rsidP="00FA1C80">
            <w:pPr>
              <w:pStyle w:val="Sectiontext0"/>
            </w:pPr>
            <w:r w:rsidRPr="00700022">
              <w:t>The member's accommodation is taken to be unsuitable for the purposes of Chapter 7 if any of these situations apply.</w:t>
            </w:r>
          </w:p>
        </w:tc>
      </w:tr>
      <w:tr w:rsidR="00020DFD" w:rsidRPr="00700022" w14:paraId="369182BA" w14:textId="77777777" w:rsidTr="00504FCF">
        <w:trPr>
          <w:cantSplit/>
        </w:trPr>
        <w:tc>
          <w:tcPr>
            <w:tcW w:w="992" w:type="dxa"/>
          </w:tcPr>
          <w:p w14:paraId="4FBCC273" w14:textId="77777777" w:rsidR="00020DFD" w:rsidRPr="00700022" w:rsidRDefault="00020DFD" w:rsidP="00FA1C80">
            <w:pPr>
              <w:pStyle w:val="Sectiontext0"/>
              <w:jc w:val="center"/>
            </w:pPr>
          </w:p>
        </w:tc>
        <w:tc>
          <w:tcPr>
            <w:tcW w:w="567" w:type="dxa"/>
          </w:tcPr>
          <w:p w14:paraId="177C9072" w14:textId="77777777" w:rsidR="00020DFD" w:rsidRPr="00700022" w:rsidRDefault="00020DFD" w:rsidP="00FA1C80">
            <w:pPr>
              <w:pStyle w:val="Sectiontext0"/>
            </w:pPr>
            <w:r w:rsidRPr="00700022">
              <w:t>a.</w:t>
            </w:r>
          </w:p>
        </w:tc>
        <w:tc>
          <w:tcPr>
            <w:tcW w:w="7800" w:type="dxa"/>
          </w:tcPr>
          <w:p w14:paraId="20BE10A6" w14:textId="7D88E178" w:rsidR="00020DFD" w:rsidRPr="00700022" w:rsidRDefault="00020DFD" w:rsidP="009E12B0">
            <w:pPr>
              <w:pStyle w:val="Sectiontext0"/>
            </w:pPr>
            <w:r w:rsidRPr="00700022">
              <w:t xml:space="preserve">It does not have enough garage space for the statutory officer's official Defence vehicle and up to </w:t>
            </w:r>
            <w:r w:rsidR="009E12B0">
              <w:t>2</w:t>
            </w:r>
            <w:r w:rsidRPr="00700022">
              <w:t xml:space="preserve"> other vehicles, owned by the member</w:t>
            </w:r>
            <w:r w:rsidR="00395E36">
              <w:t>, their resident family or recognised other persons</w:t>
            </w:r>
            <w:r w:rsidRPr="00700022">
              <w:t>.</w:t>
            </w:r>
          </w:p>
        </w:tc>
      </w:tr>
      <w:tr w:rsidR="00020DFD" w:rsidRPr="00700022" w14:paraId="7AA7B05F" w14:textId="77777777" w:rsidTr="00504FCF">
        <w:trPr>
          <w:cantSplit/>
        </w:trPr>
        <w:tc>
          <w:tcPr>
            <w:tcW w:w="992" w:type="dxa"/>
          </w:tcPr>
          <w:p w14:paraId="0750EBEC" w14:textId="77777777" w:rsidR="00020DFD" w:rsidRPr="00700022" w:rsidRDefault="00020DFD" w:rsidP="00FA1C80">
            <w:pPr>
              <w:pStyle w:val="Sectiontext0"/>
              <w:jc w:val="center"/>
            </w:pPr>
          </w:p>
        </w:tc>
        <w:tc>
          <w:tcPr>
            <w:tcW w:w="567" w:type="dxa"/>
          </w:tcPr>
          <w:p w14:paraId="467761C0" w14:textId="77777777" w:rsidR="00020DFD" w:rsidRPr="00700022" w:rsidRDefault="00020DFD" w:rsidP="00FA1C80">
            <w:pPr>
              <w:pStyle w:val="Sectiontext0"/>
            </w:pPr>
            <w:r w:rsidRPr="00700022">
              <w:t>b.</w:t>
            </w:r>
          </w:p>
        </w:tc>
        <w:tc>
          <w:tcPr>
            <w:tcW w:w="7800" w:type="dxa"/>
          </w:tcPr>
          <w:p w14:paraId="6CEDD23F" w14:textId="77777777" w:rsidR="00020DFD" w:rsidRPr="00700022" w:rsidRDefault="00020DFD" w:rsidP="00FA1C80">
            <w:pPr>
              <w:pStyle w:val="Sectiontext0"/>
            </w:pPr>
            <w:r w:rsidRPr="00700022">
              <w:t>The garage space for the statutory officer's vehicle cannot be made secure.</w:t>
            </w:r>
          </w:p>
        </w:tc>
      </w:tr>
    </w:tbl>
    <w:p w14:paraId="0DBFA876" w14:textId="3745BD8B" w:rsidR="00504FCF" w:rsidRPr="00700022" w:rsidRDefault="00504FCF" w:rsidP="00504FCF">
      <w:pPr>
        <w:pStyle w:val="Heading5"/>
      </w:pPr>
      <w:bookmarkStart w:id="479" w:name="_Toc87519821"/>
      <w:bookmarkStart w:id="480" w:name="_Toc177126893"/>
      <w:r w:rsidRPr="00700022">
        <w:t>6.5.57</w:t>
      </w:r>
      <w:r w:rsidR="00E85499">
        <w:tab/>
      </w:r>
      <w:r w:rsidRPr="00700022">
        <w:t>Members with own home</w:t>
      </w:r>
      <w:bookmarkEnd w:id="479"/>
      <w:bookmarkEnd w:id="480"/>
    </w:p>
    <w:tbl>
      <w:tblPr>
        <w:tblW w:w="9359" w:type="dxa"/>
        <w:tblInd w:w="113" w:type="dxa"/>
        <w:tblLayout w:type="fixed"/>
        <w:tblLook w:val="0000" w:firstRow="0" w:lastRow="0" w:firstColumn="0" w:lastColumn="0" w:noHBand="0" w:noVBand="0"/>
      </w:tblPr>
      <w:tblGrid>
        <w:gridCol w:w="992"/>
        <w:gridCol w:w="8367"/>
      </w:tblGrid>
      <w:tr w:rsidR="00504FCF" w:rsidRPr="00700022" w14:paraId="18D075A6" w14:textId="77777777" w:rsidTr="00B441DF">
        <w:tc>
          <w:tcPr>
            <w:tcW w:w="992" w:type="dxa"/>
          </w:tcPr>
          <w:p w14:paraId="0CAE694C" w14:textId="77777777" w:rsidR="00504FCF" w:rsidRPr="00700022" w:rsidRDefault="00504FCF" w:rsidP="00FA1C80">
            <w:pPr>
              <w:pStyle w:val="Sectiontext0"/>
            </w:pPr>
          </w:p>
        </w:tc>
        <w:tc>
          <w:tcPr>
            <w:tcW w:w="8367" w:type="dxa"/>
          </w:tcPr>
          <w:p w14:paraId="1A0A50F5" w14:textId="081CA8AC" w:rsidR="00504FCF" w:rsidRPr="00700022" w:rsidRDefault="00504FCF" w:rsidP="00FA1C80">
            <w:pPr>
              <w:pStyle w:val="Sectiontext0"/>
            </w:pPr>
            <w:r w:rsidRPr="00700022">
              <w:t xml:space="preserve">A member living in a suitable own home in the </w:t>
            </w:r>
            <w:r w:rsidR="00395E36">
              <w:t>housing benefit location or family benefit location</w:t>
            </w:r>
            <w:r w:rsidR="00395E36" w:rsidRPr="00700022" w:rsidDel="00395E36">
              <w:t xml:space="preserve"> </w:t>
            </w:r>
            <w:r w:rsidRPr="00700022">
              <w:t>is not eligible for storage unless the CDF is satisfied the items of furniture to be stored are the same as non-portable items in their own home.</w:t>
            </w:r>
            <w:r w:rsidRPr="00700022">
              <w:rPr>
                <w:b/>
              </w:rPr>
              <w:t xml:space="preserve"> </w:t>
            </w:r>
          </w:p>
        </w:tc>
      </w:tr>
    </w:tbl>
    <w:p w14:paraId="669FCBD8" w14:textId="5BF2CA39" w:rsidR="00E57E6B" w:rsidRPr="00700022" w:rsidRDefault="00D333F9" w:rsidP="003A0A1A">
      <w:pPr>
        <w:pStyle w:val="Heading5"/>
      </w:pPr>
      <w:bookmarkStart w:id="481" w:name="bk104833PM6749Storageatachosenlocalitya"/>
      <w:bookmarkStart w:id="482" w:name="bk1025446749Storageatachosenlocationatm"/>
      <w:bookmarkStart w:id="483" w:name="bk1026286749Storageatachosenlocationatm"/>
      <w:bookmarkStart w:id="484" w:name="bk1438256749Storageatachosenlocationatm"/>
      <w:bookmarkStart w:id="485" w:name="bk1655386750Storageatachosenlocationatm"/>
      <w:bookmarkStart w:id="486" w:name="bk1331276649Storageatachosenlocationatm"/>
      <w:bookmarkStart w:id="487" w:name="_Toc177126894"/>
      <w:bookmarkEnd w:id="472"/>
      <w:bookmarkEnd w:id="473"/>
      <w:bookmarkEnd w:id="474"/>
      <w:bookmarkEnd w:id="475"/>
      <w:bookmarkEnd w:id="476"/>
      <w:bookmarkEnd w:id="477"/>
      <w:r w:rsidRPr="00700022">
        <w:lastRenderedPageBreak/>
        <w:t>6.5.</w:t>
      </w:r>
      <w:r w:rsidR="00E95EFB" w:rsidRPr="00700022">
        <w:t>5</w:t>
      </w:r>
      <w:r w:rsidR="007E5031" w:rsidRPr="00700022">
        <w:t>8</w:t>
      </w:r>
      <w:r w:rsidR="00E85499">
        <w:tab/>
      </w:r>
      <w:r w:rsidR="00E57E6B" w:rsidRPr="00700022">
        <w:t xml:space="preserve">Storage at a </w:t>
      </w:r>
      <w:r w:rsidR="00395E36">
        <w:t>family benefit location</w:t>
      </w:r>
      <w:r w:rsidR="00395E36" w:rsidRPr="00700022" w:rsidDel="00395E36">
        <w:t xml:space="preserve"> </w:t>
      </w:r>
      <w:r w:rsidR="00E57E6B" w:rsidRPr="00700022">
        <w:t>at member's expense</w:t>
      </w:r>
      <w:bookmarkEnd w:id="487"/>
    </w:p>
    <w:tbl>
      <w:tblPr>
        <w:tblW w:w="0" w:type="auto"/>
        <w:tblInd w:w="113" w:type="dxa"/>
        <w:tblLayout w:type="fixed"/>
        <w:tblLook w:val="0000" w:firstRow="0" w:lastRow="0" w:firstColumn="0" w:lastColumn="0" w:noHBand="0" w:noVBand="0"/>
      </w:tblPr>
      <w:tblGrid>
        <w:gridCol w:w="961"/>
        <w:gridCol w:w="558"/>
        <w:gridCol w:w="7911"/>
      </w:tblGrid>
      <w:tr w:rsidR="00E57E6B" w:rsidRPr="00700022" w14:paraId="52E04959" w14:textId="77777777" w:rsidTr="005C1FBF">
        <w:tc>
          <w:tcPr>
            <w:tcW w:w="961" w:type="dxa"/>
          </w:tcPr>
          <w:p w14:paraId="1B5C0A31" w14:textId="77777777" w:rsidR="00E57E6B" w:rsidRPr="00700022" w:rsidRDefault="00E57E6B" w:rsidP="00FA1C80">
            <w:pPr>
              <w:pStyle w:val="Sectiontext0"/>
            </w:pPr>
          </w:p>
        </w:tc>
        <w:tc>
          <w:tcPr>
            <w:tcW w:w="8469" w:type="dxa"/>
            <w:gridSpan w:val="2"/>
          </w:tcPr>
          <w:p w14:paraId="34FFC2C8" w14:textId="7E5A83A9" w:rsidR="00E57E6B" w:rsidRPr="00700022" w:rsidRDefault="00E57E6B" w:rsidP="00FA1C80">
            <w:pPr>
              <w:pStyle w:val="Sectiontext0"/>
            </w:pPr>
            <w:r w:rsidRPr="00700022">
              <w:t xml:space="preserve">Items in storage at a </w:t>
            </w:r>
            <w:r w:rsidR="00395E36">
              <w:t>family benefit location</w:t>
            </w:r>
            <w:r w:rsidR="00395E36" w:rsidRPr="00700022" w:rsidDel="00395E36">
              <w:t xml:space="preserve"> </w:t>
            </w:r>
            <w:r w:rsidRPr="00700022">
              <w:t>may remain stored in either of these circumstances.</w:t>
            </w:r>
          </w:p>
        </w:tc>
      </w:tr>
      <w:tr w:rsidR="00E57E6B" w:rsidRPr="00700022" w14:paraId="2936916D" w14:textId="77777777" w:rsidTr="005C1FBF">
        <w:trPr>
          <w:cantSplit/>
        </w:trPr>
        <w:tc>
          <w:tcPr>
            <w:tcW w:w="961" w:type="dxa"/>
          </w:tcPr>
          <w:p w14:paraId="016ABB3F" w14:textId="77777777" w:rsidR="00E57E6B" w:rsidRPr="00700022" w:rsidRDefault="00E57E6B" w:rsidP="00FA1C80">
            <w:pPr>
              <w:pStyle w:val="Sectiontext0"/>
            </w:pPr>
          </w:p>
        </w:tc>
        <w:tc>
          <w:tcPr>
            <w:tcW w:w="558" w:type="dxa"/>
          </w:tcPr>
          <w:p w14:paraId="769E002E" w14:textId="77777777" w:rsidR="00E57E6B" w:rsidRPr="00700022" w:rsidRDefault="00E57E6B" w:rsidP="00FA1C80">
            <w:pPr>
              <w:pStyle w:val="Sectiontext0"/>
            </w:pPr>
            <w:r w:rsidRPr="00700022">
              <w:t>a.</w:t>
            </w:r>
          </w:p>
        </w:tc>
        <w:tc>
          <w:tcPr>
            <w:tcW w:w="7911" w:type="dxa"/>
          </w:tcPr>
          <w:p w14:paraId="2679C991" w14:textId="77777777" w:rsidR="00E57E6B" w:rsidRPr="00700022" w:rsidRDefault="00E57E6B" w:rsidP="00FA1C80">
            <w:pPr>
              <w:pStyle w:val="Sectiontext0"/>
            </w:pPr>
            <w:r w:rsidRPr="00700022">
              <w:t>They are in storage at the member's expense.</w:t>
            </w:r>
          </w:p>
        </w:tc>
      </w:tr>
      <w:tr w:rsidR="00E57E6B" w:rsidRPr="00700022" w14:paraId="4450E39D" w14:textId="77777777" w:rsidTr="005C1FBF">
        <w:trPr>
          <w:cantSplit/>
        </w:trPr>
        <w:tc>
          <w:tcPr>
            <w:tcW w:w="961" w:type="dxa"/>
          </w:tcPr>
          <w:p w14:paraId="2D75BC98" w14:textId="77777777" w:rsidR="00E57E6B" w:rsidRPr="00700022" w:rsidRDefault="00E57E6B" w:rsidP="00FA1C80">
            <w:pPr>
              <w:pStyle w:val="Sectiontext0"/>
            </w:pPr>
          </w:p>
        </w:tc>
        <w:tc>
          <w:tcPr>
            <w:tcW w:w="558" w:type="dxa"/>
          </w:tcPr>
          <w:p w14:paraId="18D0DD53" w14:textId="77777777" w:rsidR="00E57E6B" w:rsidRPr="00700022" w:rsidRDefault="00E57E6B" w:rsidP="00FA1C80">
            <w:pPr>
              <w:pStyle w:val="Sectiontext0"/>
            </w:pPr>
            <w:r w:rsidRPr="00700022">
              <w:t>b.</w:t>
            </w:r>
          </w:p>
        </w:tc>
        <w:tc>
          <w:tcPr>
            <w:tcW w:w="7911" w:type="dxa"/>
          </w:tcPr>
          <w:p w14:paraId="1FC78548" w14:textId="34257682" w:rsidR="00E57E6B" w:rsidRPr="00700022" w:rsidRDefault="00E57E6B" w:rsidP="00FA1C80">
            <w:pPr>
              <w:pStyle w:val="Sectiontext0"/>
            </w:pPr>
            <w:r w:rsidRPr="00700022">
              <w:t xml:space="preserve">The member's next posting would </w:t>
            </w:r>
            <w:r w:rsidR="00DA53AC" w:rsidRPr="00700022">
              <w:t>make</w:t>
            </w:r>
            <w:r w:rsidRPr="00700022">
              <w:t xml:space="preserve"> the member </w:t>
            </w:r>
            <w:r w:rsidR="00DA53AC" w:rsidRPr="00700022">
              <w:t>eligible for</w:t>
            </w:r>
            <w:r w:rsidR="00F83D0A" w:rsidRPr="00700022">
              <w:t xml:space="preserve"> </w:t>
            </w:r>
            <w:r w:rsidRPr="00700022">
              <w:t>storage.</w:t>
            </w:r>
          </w:p>
        </w:tc>
      </w:tr>
      <w:tr w:rsidR="00E57E6B" w:rsidRPr="00700022" w14:paraId="502D8D9D" w14:textId="77777777" w:rsidTr="005C1FBF">
        <w:tc>
          <w:tcPr>
            <w:tcW w:w="961" w:type="dxa"/>
          </w:tcPr>
          <w:p w14:paraId="6E38CA4F" w14:textId="77777777" w:rsidR="00E57E6B" w:rsidRPr="00700022" w:rsidRDefault="00E57E6B" w:rsidP="003A0A1A">
            <w:pPr>
              <w:pStyle w:val="BlockText-Plain"/>
              <w:jc w:val="center"/>
            </w:pPr>
          </w:p>
        </w:tc>
        <w:tc>
          <w:tcPr>
            <w:tcW w:w="8469" w:type="dxa"/>
            <w:gridSpan w:val="2"/>
          </w:tcPr>
          <w:p w14:paraId="13B63575" w14:textId="0EE47614" w:rsidR="00E57E6B" w:rsidRPr="00700022" w:rsidRDefault="00E57E6B" w:rsidP="00130FD5">
            <w:pPr>
              <w:pStyle w:val="notepara"/>
            </w:pPr>
            <w:r w:rsidRPr="00700022">
              <w:rPr>
                <w:b/>
              </w:rPr>
              <w:t>Note:</w:t>
            </w:r>
            <w:r w:rsidR="00565588">
              <w:tab/>
            </w:r>
            <w:r w:rsidRPr="00700022">
              <w:t>The Commonwealth removalist may remove the item to its own approved store with the member's consent.</w:t>
            </w:r>
          </w:p>
        </w:tc>
      </w:tr>
    </w:tbl>
    <w:p w14:paraId="7E9E9E24" w14:textId="4702E934" w:rsidR="00020DFD" w:rsidRPr="00700022" w:rsidRDefault="00D333F9" w:rsidP="003A0A1A">
      <w:pPr>
        <w:pStyle w:val="Heading5"/>
      </w:pPr>
      <w:bookmarkStart w:id="488" w:name="bk1025446750Chargeswhenremovalisdeferre"/>
      <w:bookmarkStart w:id="489" w:name="bk1026286750Chargeswhenremovalisdeferre"/>
      <w:bookmarkStart w:id="490" w:name="bk1438256750Chargeswhenremovalisdeferre"/>
      <w:bookmarkStart w:id="491" w:name="bk1655386751Chargeswhenremovalisdeferre"/>
      <w:bookmarkStart w:id="492" w:name="bk1331276650Chargeswhenremovalisdeferre"/>
      <w:bookmarkStart w:id="493" w:name="_Toc177126895"/>
      <w:bookmarkEnd w:id="481"/>
      <w:bookmarkEnd w:id="482"/>
      <w:bookmarkEnd w:id="483"/>
      <w:bookmarkEnd w:id="484"/>
      <w:bookmarkEnd w:id="485"/>
      <w:bookmarkEnd w:id="486"/>
      <w:r w:rsidRPr="00700022">
        <w:t>6.5.</w:t>
      </w:r>
      <w:r w:rsidR="00020DFD" w:rsidRPr="00700022">
        <w:t>5</w:t>
      </w:r>
      <w:r w:rsidR="007E5031" w:rsidRPr="00700022">
        <w:t>9</w:t>
      </w:r>
      <w:r w:rsidR="00E85499">
        <w:tab/>
      </w:r>
      <w:r w:rsidR="00020DFD" w:rsidRPr="00700022">
        <w:t>Charges when removal is deferred</w:t>
      </w:r>
      <w:bookmarkEnd w:id="493"/>
    </w:p>
    <w:tbl>
      <w:tblPr>
        <w:tblW w:w="9359" w:type="dxa"/>
        <w:tblInd w:w="113" w:type="dxa"/>
        <w:tblLayout w:type="fixed"/>
        <w:tblLook w:val="0000" w:firstRow="0" w:lastRow="0" w:firstColumn="0" w:lastColumn="0" w:noHBand="0" w:noVBand="0"/>
      </w:tblPr>
      <w:tblGrid>
        <w:gridCol w:w="991"/>
        <w:gridCol w:w="567"/>
        <w:gridCol w:w="7801"/>
      </w:tblGrid>
      <w:tr w:rsidR="00020DFD" w:rsidRPr="00700022" w14:paraId="471DF867" w14:textId="77777777" w:rsidTr="00395E36">
        <w:tc>
          <w:tcPr>
            <w:tcW w:w="992" w:type="dxa"/>
          </w:tcPr>
          <w:bookmarkEnd w:id="488"/>
          <w:bookmarkEnd w:id="489"/>
          <w:bookmarkEnd w:id="490"/>
          <w:bookmarkEnd w:id="491"/>
          <w:bookmarkEnd w:id="492"/>
          <w:p w14:paraId="2625D0AD" w14:textId="77777777" w:rsidR="00020DFD" w:rsidRPr="00700022" w:rsidRDefault="00020DFD" w:rsidP="00FA1C80">
            <w:pPr>
              <w:pStyle w:val="Sectiontext0"/>
              <w:jc w:val="center"/>
            </w:pPr>
            <w:r w:rsidRPr="00700022">
              <w:t>1.</w:t>
            </w:r>
          </w:p>
        </w:tc>
        <w:tc>
          <w:tcPr>
            <w:tcW w:w="8363" w:type="dxa"/>
            <w:gridSpan w:val="2"/>
          </w:tcPr>
          <w:p w14:paraId="13C35198" w14:textId="77777777" w:rsidR="00020DFD" w:rsidRPr="00700022" w:rsidRDefault="00020DFD" w:rsidP="00FA1C80">
            <w:pPr>
              <w:pStyle w:val="Sectiontext0"/>
            </w:pPr>
            <w:r w:rsidRPr="00700022">
              <w:t xml:space="preserve">The Commonwealth will continue to pay storage charges for a member whose removal is deferred under Division 4 </w:t>
            </w:r>
            <w:r w:rsidR="00AC22BD" w:rsidRPr="00700022">
              <w:t>section</w:t>
            </w:r>
            <w:r w:rsidRPr="00700022">
              <w:t xml:space="preserve"> </w:t>
            </w:r>
            <w:r w:rsidR="00D333F9" w:rsidRPr="00700022">
              <w:t>6.5.</w:t>
            </w:r>
            <w:r w:rsidRPr="00700022">
              <w:t>3</w:t>
            </w:r>
            <w:r w:rsidR="00F83D0A" w:rsidRPr="00700022">
              <w:t>5</w:t>
            </w:r>
            <w:r w:rsidRPr="00700022">
              <w:t>. Payment will stop on the earliest of these dates.</w:t>
            </w:r>
          </w:p>
        </w:tc>
      </w:tr>
      <w:tr w:rsidR="00020DFD" w:rsidRPr="00700022" w14:paraId="7D52B04D" w14:textId="77777777" w:rsidTr="00395E36">
        <w:trPr>
          <w:cantSplit/>
        </w:trPr>
        <w:tc>
          <w:tcPr>
            <w:tcW w:w="992" w:type="dxa"/>
          </w:tcPr>
          <w:p w14:paraId="63CF6C7F" w14:textId="77777777" w:rsidR="00020DFD" w:rsidRPr="00700022" w:rsidRDefault="00020DFD" w:rsidP="00FA1C80">
            <w:pPr>
              <w:pStyle w:val="Sectiontext0"/>
              <w:jc w:val="center"/>
            </w:pPr>
          </w:p>
        </w:tc>
        <w:tc>
          <w:tcPr>
            <w:tcW w:w="567" w:type="dxa"/>
          </w:tcPr>
          <w:p w14:paraId="27821F40" w14:textId="77777777" w:rsidR="00020DFD" w:rsidRPr="00700022" w:rsidRDefault="00020DFD" w:rsidP="00FA1C80">
            <w:pPr>
              <w:pStyle w:val="Sectiontext0"/>
            </w:pPr>
            <w:r w:rsidRPr="00700022">
              <w:t>a.</w:t>
            </w:r>
          </w:p>
        </w:tc>
        <w:tc>
          <w:tcPr>
            <w:tcW w:w="7796" w:type="dxa"/>
          </w:tcPr>
          <w:p w14:paraId="45F5AF4B" w14:textId="77777777" w:rsidR="00020DFD" w:rsidRPr="00700022" w:rsidRDefault="00020DFD" w:rsidP="00FA1C80">
            <w:pPr>
              <w:pStyle w:val="Sectiontext0"/>
            </w:pPr>
            <w:r w:rsidRPr="00700022">
              <w:t>The date the removal takes place.</w:t>
            </w:r>
          </w:p>
        </w:tc>
      </w:tr>
      <w:tr w:rsidR="00020DFD" w:rsidRPr="00700022" w14:paraId="256C422E" w14:textId="77777777" w:rsidTr="00395E36">
        <w:trPr>
          <w:cantSplit/>
        </w:trPr>
        <w:tc>
          <w:tcPr>
            <w:tcW w:w="992" w:type="dxa"/>
          </w:tcPr>
          <w:p w14:paraId="684274EE" w14:textId="77777777" w:rsidR="00020DFD" w:rsidRPr="00700022" w:rsidRDefault="00020DFD" w:rsidP="00FA1C80">
            <w:pPr>
              <w:pStyle w:val="Sectiontext0"/>
              <w:jc w:val="center"/>
            </w:pPr>
          </w:p>
        </w:tc>
        <w:tc>
          <w:tcPr>
            <w:tcW w:w="567" w:type="dxa"/>
          </w:tcPr>
          <w:p w14:paraId="588CAB25" w14:textId="77777777" w:rsidR="00020DFD" w:rsidRPr="00700022" w:rsidRDefault="00020DFD" w:rsidP="00FA1C80">
            <w:pPr>
              <w:pStyle w:val="Sectiontext0"/>
            </w:pPr>
            <w:r w:rsidRPr="00700022">
              <w:t>b.</w:t>
            </w:r>
          </w:p>
        </w:tc>
        <w:tc>
          <w:tcPr>
            <w:tcW w:w="7796" w:type="dxa"/>
          </w:tcPr>
          <w:p w14:paraId="278E9EBB" w14:textId="77777777" w:rsidR="00020DFD" w:rsidRPr="00700022" w:rsidRDefault="00020DFD" w:rsidP="00FA1C80">
            <w:pPr>
              <w:pStyle w:val="Sectiontext0"/>
            </w:pPr>
            <w:r w:rsidRPr="00700022">
              <w:t xml:space="preserve">The date a new removal </w:t>
            </w:r>
            <w:r w:rsidR="00DA53AC" w:rsidRPr="00700022">
              <w:t>benefit</w:t>
            </w:r>
            <w:r w:rsidRPr="00700022">
              <w:t xml:space="preserve"> comes about.</w:t>
            </w:r>
          </w:p>
        </w:tc>
      </w:tr>
      <w:tr w:rsidR="00020DFD" w:rsidRPr="00700022" w14:paraId="2B638DA3" w14:textId="77777777" w:rsidTr="00395E36">
        <w:trPr>
          <w:cantSplit/>
        </w:trPr>
        <w:tc>
          <w:tcPr>
            <w:tcW w:w="992" w:type="dxa"/>
          </w:tcPr>
          <w:p w14:paraId="453394CF" w14:textId="77777777" w:rsidR="00020DFD" w:rsidRPr="00700022" w:rsidRDefault="00020DFD" w:rsidP="00FA1C80">
            <w:pPr>
              <w:pStyle w:val="Sectiontext0"/>
              <w:jc w:val="center"/>
            </w:pPr>
          </w:p>
        </w:tc>
        <w:tc>
          <w:tcPr>
            <w:tcW w:w="567" w:type="dxa"/>
          </w:tcPr>
          <w:p w14:paraId="66E0A895" w14:textId="77777777" w:rsidR="00020DFD" w:rsidRPr="00700022" w:rsidRDefault="00020DFD" w:rsidP="00FA1C80">
            <w:pPr>
              <w:pStyle w:val="Sectiontext0"/>
            </w:pPr>
            <w:r w:rsidRPr="00700022">
              <w:t>c.</w:t>
            </w:r>
          </w:p>
        </w:tc>
        <w:tc>
          <w:tcPr>
            <w:tcW w:w="7796" w:type="dxa"/>
          </w:tcPr>
          <w:p w14:paraId="53B03EBC" w14:textId="77777777" w:rsidR="00020DFD" w:rsidRPr="00700022" w:rsidRDefault="00020DFD" w:rsidP="00FA1C80">
            <w:pPr>
              <w:pStyle w:val="Sectiontext0"/>
            </w:pPr>
            <w:r w:rsidRPr="00700022">
              <w:t>The date the member ceases continuous full-time service.</w:t>
            </w:r>
          </w:p>
        </w:tc>
      </w:tr>
      <w:tr w:rsidR="00395E36" w:rsidRPr="00D15A4D" w14:paraId="20B47DE7" w14:textId="77777777" w:rsidTr="00395E36">
        <w:tc>
          <w:tcPr>
            <w:tcW w:w="992" w:type="dxa"/>
          </w:tcPr>
          <w:p w14:paraId="6D51C4AB" w14:textId="77777777" w:rsidR="00395E36" w:rsidRPr="00D15A4D" w:rsidRDefault="00395E36" w:rsidP="00FA1C80">
            <w:pPr>
              <w:pStyle w:val="Sectiontext0"/>
              <w:jc w:val="center"/>
            </w:pPr>
            <w:r>
              <w:t>2.</w:t>
            </w:r>
          </w:p>
        </w:tc>
        <w:tc>
          <w:tcPr>
            <w:tcW w:w="8367" w:type="dxa"/>
            <w:gridSpan w:val="2"/>
          </w:tcPr>
          <w:p w14:paraId="74F2C675" w14:textId="77777777" w:rsidR="00395E36" w:rsidRDefault="00395E36" w:rsidP="00FA1C80">
            <w:pPr>
              <w:pStyle w:val="Sectiontext0"/>
            </w:pPr>
            <w:r>
              <w:t xml:space="preserve">Despite subsection 1, a member who has deferred their removal as a result of meeting all of the following criteria is eligible for storage </w:t>
            </w:r>
            <w:r w:rsidRPr="00671664">
              <w:t xml:space="preserve">until </w:t>
            </w:r>
            <w:r>
              <w:t>such</w:t>
            </w:r>
            <w:r w:rsidRPr="00671664">
              <w:t xml:space="preserve"> time</w:t>
            </w:r>
            <w:r>
              <w:t xml:space="preserve"> that they do not meet the criteria.</w:t>
            </w:r>
          </w:p>
        </w:tc>
      </w:tr>
      <w:tr w:rsidR="00395E36" w:rsidRPr="00D15A4D" w14:paraId="18291F19" w14:textId="77777777" w:rsidTr="00395E36">
        <w:tblPrEx>
          <w:tblLook w:val="04A0" w:firstRow="1" w:lastRow="0" w:firstColumn="1" w:lastColumn="0" w:noHBand="0" w:noVBand="1"/>
        </w:tblPrEx>
        <w:tc>
          <w:tcPr>
            <w:tcW w:w="992" w:type="dxa"/>
          </w:tcPr>
          <w:p w14:paraId="474EC316" w14:textId="77777777" w:rsidR="00395E36" w:rsidRPr="00D15A4D" w:rsidRDefault="00395E36" w:rsidP="00FA1C80">
            <w:pPr>
              <w:pStyle w:val="Sectiontext0"/>
              <w:jc w:val="center"/>
              <w:rPr>
                <w:lang w:eastAsia="en-US"/>
              </w:rPr>
            </w:pPr>
          </w:p>
        </w:tc>
        <w:tc>
          <w:tcPr>
            <w:tcW w:w="563" w:type="dxa"/>
            <w:hideMark/>
          </w:tcPr>
          <w:p w14:paraId="339EF75D" w14:textId="77777777" w:rsidR="00395E36" w:rsidRPr="00D15A4D" w:rsidRDefault="00395E36"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7484727D" w14:textId="77777777" w:rsidR="00395E36" w:rsidRPr="00D15A4D" w:rsidRDefault="00395E36" w:rsidP="00FA1C80">
            <w:pPr>
              <w:pStyle w:val="Sectiontext0"/>
              <w:rPr>
                <w:rFonts w:cs="Arial"/>
                <w:lang w:eastAsia="en-US"/>
              </w:rPr>
            </w:pPr>
            <w:r>
              <w:t xml:space="preserve">They have unaccompanied resident family. </w:t>
            </w:r>
          </w:p>
        </w:tc>
      </w:tr>
      <w:tr w:rsidR="00395E36" w:rsidRPr="00D15A4D" w14:paraId="618ABD83" w14:textId="77777777" w:rsidTr="00395E36">
        <w:tblPrEx>
          <w:tblLook w:val="04A0" w:firstRow="1" w:lastRow="0" w:firstColumn="1" w:lastColumn="0" w:noHBand="0" w:noVBand="1"/>
        </w:tblPrEx>
        <w:tc>
          <w:tcPr>
            <w:tcW w:w="992" w:type="dxa"/>
          </w:tcPr>
          <w:p w14:paraId="7C9AB4F4" w14:textId="77777777" w:rsidR="00395E36" w:rsidRPr="00D15A4D" w:rsidRDefault="00395E36" w:rsidP="00FA1C80">
            <w:pPr>
              <w:pStyle w:val="Sectiontext0"/>
              <w:jc w:val="center"/>
              <w:rPr>
                <w:lang w:eastAsia="en-US"/>
              </w:rPr>
            </w:pPr>
          </w:p>
        </w:tc>
        <w:tc>
          <w:tcPr>
            <w:tcW w:w="563" w:type="dxa"/>
          </w:tcPr>
          <w:p w14:paraId="561D01A8" w14:textId="77777777" w:rsidR="00395E36" w:rsidRDefault="00395E36" w:rsidP="00FA1C80">
            <w:pPr>
              <w:pStyle w:val="Sectiontext0"/>
              <w:rPr>
                <w:rFonts w:cs="Arial"/>
                <w:lang w:eastAsia="en-US"/>
              </w:rPr>
            </w:pPr>
            <w:r>
              <w:rPr>
                <w:rFonts w:cs="Arial"/>
                <w:lang w:eastAsia="en-US"/>
              </w:rPr>
              <w:t>b.</w:t>
            </w:r>
          </w:p>
        </w:tc>
        <w:tc>
          <w:tcPr>
            <w:tcW w:w="7804" w:type="dxa"/>
          </w:tcPr>
          <w:p w14:paraId="31D55E2D" w14:textId="77777777" w:rsidR="00395E36" w:rsidRDefault="00395E36" w:rsidP="00FA1C80">
            <w:pPr>
              <w:pStyle w:val="Sectiontext0"/>
            </w:pPr>
            <w:r>
              <w:t>They have no accompanied resident family.</w:t>
            </w:r>
          </w:p>
        </w:tc>
      </w:tr>
    </w:tbl>
    <w:p w14:paraId="6E359F89" w14:textId="6374C09D" w:rsidR="00020DFD" w:rsidRPr="00700022" w:rsidRDefault="00D333F9" w:rsidP="003A0A1A">
      <w:pPr>
        <w:pStyle w:val="Heading5"/>
      </w:pPr>
      <w:bookmarkStart w:id="494" w:name="bk1025446751Storageondischarge"/>
      <w:bookmarkStart w:id="495" w:name="bk1026286751Storageondischarge"/>
      <w:bookmarkStart w:id="496" w:name="bk1438256751Storageondischarge"/>
      <w:bookmarkStart w:id="497" w:name="bk1655386752Storageondischarge"/>
      <w:bookmarkStart w:id="498" w:name="bk1331276651StorageonleavingtheADF"/>
      <w:bookmarkStart w:id="499" w:name="_Toc177126896"/>
      <w:r w:rsidRPr="00700022">
        <w:t>6.5.</w:t>
      </w:r>
      <w:r w:rsidR="007E5031" w:rsidRPr="00700022">
        <w:t>60</w:t>
      </w:r>
      <w:r w:rsidR="00E85499">
        <w:tab/>
      </w:r>
      <w:r w:rsidR="00020DFD" w:rsidRPr="00700022">
        <w:t>Storage on ceasing continuous full-time service</w:t>
      </w:r>
      <w:bookmarkEnd w:id="499"/>
    </w:p>
    <w:tbl>
      <w:tblPr>
        <w:tblW w:w="9338" w:type="dxa"/>
        <w:tblInd w:w="138" w:type="dxa"/>
        <w:tblLayout w:type="fixed"/>
        <w:tblLook w:val="0000" w:firstRow="0" w:lastRow="0" w:firstColumn="0" w:lastColumn="0" w:noHBand="0" w:noVBand="0"/>
      </w:tblPr>
      <w:tblGrid>
        <w:gridCol w:w="964"/>
        <w:gridCol w:w="567"/>
        <w:gridCol w:w="567"/>
        <w:gridCol w:w="7240"/>
      </w:tblGrid>
      <w:tr w:rsidR="00020DFD" w:rsidRPr="00700022" w14:paraId="6EE0160B" w14:textId="77777777" w:rsidTr="009613A1">
        <w:tc>
          <w:tcPr>
            <w:tcW w:w="964" w:type="dxa"/>
          </w:tcPr>
          <w:bookmarkEnd w:id="494"/>
          <w:bookmarkEnd w:id="495"/>
          <w:bookmarkEnd w:id="496"/>
          <w:bookmarkEnd w:id="497"/>
          <w:bookmarkEnd w:id="498"/>
          <w:p w14:paraId="1A362AE8" w14:textId="77777777" w:rsidR="00020DFD" w:rsidRPr="00700022" w:rsidRDefault="00020DFD" w:rsidP="00FA1C80">
            <w:pPr>
              <w:pStyle w:val="Sectiontext0"/>
              <w:jc w:val="center"/>
            </w:pPr>
            <w:r w:rsidRPr="00700022">
              <w:t>1.</w:t>
            </w:r>
          </w:p>
        </w:tc>
        <w:tc>
          <w:tcPr>
            <w:tcW w:w="8374" w:type="dxa"/>
            <w:gridSpan w:val="3"/>
          </w:tcPr>
          <w:p w14:paraId="2B18BB8F" w14:textId="77777777" w:rsidR="00020DFD" w:rsidRPr="00700022" w:rsidRDefault="00020DFD" w:rsidP="00FA1C80">
            <w:pPr>
              <w:pStyle w:val="Sectiontext0"/>
              <w:rPr>
                <w:color w:val="000080"/>
              </w:rPr>
            </w:pPr>
            <w:r w:rsidRPr="00700022">
              <w:t xml:space="preserve">The Commonwealth will pay for removal of items to the Commonwealth removalist's store if both of these criteria are met. </w:t>
            </w:r>
          </w:p>
        </w:tc>
      </w:tr>
      <w:tr w:rsidR="00020DFD" w:rsidRPr="00700022" w14:paraId="27631541" w14:textId="77777777" w:rsidTr="009613A1">
        <w:trPr>
          <w:cantSplit/>
        </w:trPr>
        <w:tc>
          <w:tcPr>
            <w:tcW w:w="964" w:type="dxa"/>
          </w:tcPr>
          <w:p w14:paraId="25BA8D92" w14:textId="77777777" w:rsidR="00020DFD" w:rsidRPr="00700022" w:rsidRDefault="00020DFD" w:rsidP="00FA1C80">
            <w:pPr>
              <w:pStyle w:val="Sectiontext0"/>
              <w:jc w:val="center"/>
            </w:pPr>
          </w:p>
        </w:tc>
        <w:tc>
          <w:tcPr>
            <w:tcW w:w="567" w:type="dxa"/>
          </w:tcPr>
          <w:p w14:paraId="00D5F156" w14:textId="77777777" w:rsidR="00020DFD" w:rsidRPr="00700022" w:rsidRDefault="00020DFD" w:rsidP="00FA1C80">
            <w:pPr>
              <w:pStyle w:val="Sectiontext0"/>
            </w:pPr>
            <w:r w:rsidRPr="00700022">
              <w:t>a.</w:t>
            </w:r>
          </w:p>
        </w:tc>
        <w:tc>
          <w:tcPr>
            <w:tcW w:w="7807" w:type="dxa"/>
            <w:gridSpan w:val="2"/>
          </w:tcPr>
          <w:p w14:paraId="2A9814CF" w14:textId="77777777" w:rsidR="00020DFD" w:rsidRPr="00700022" w:rsidRDefault="00020DFD" w:rsidP="00FA1C80">
            <w:pPr>
              <w:pStyle w:val="Sectiontext0"/>
            </w:pPr>
            <w:r w:rsidRPr="00700022">
              <w:t>A member is eligible for removal after ceasing continuous full-time service.</w:t>
            </w:r>
          </w:p>
        </w:tc>
      </w:tr>
      <w:tr w:rsidR="00020DFD" w:rsidRPr="00700022" w14:paraId="78443B17" w14:textId="77777777" w:rsidTr="009613A1">
        <w:trPr>
          <w:cantSplit/>
        </w:trPr>
        <w:tc>
          <w:tcPr>
            <w:tcW w:w="964" w:type="dxa"/>
          </w:tcPr>
          <w:p w14:paraId="1F332B9B" w14:textId="77777777" w:rsidR="00020DFD" w:rsidRPr="00700022" w:rsidRDefault="00020DFD" w:rsidP="00FA1C80">
            <w:pPr>
              <w:pStyle w:val="Sectiontext0"/>
              <w:jc w:val="center"/>
            </w:pPr>
          </w:p>
        </w:tc>
        <w:tc>
          <w:tcPr>
            <w:tcW w:w="567" w:type="dxa"/>
          </w:tcPr>
          <w:p w14:paraId="091C91FF" w14:textId="77777777" w:rsidR="00020DFD" w:rsidRPr="00700022" w:rsidRDefault="00020DFD" w:rsidP="00FA1C80">
            <w:pPr>
              <w:pStyle w:val="Sectiontext0"/>
            </w:pPr>
            <w:r w:rsidRPr="00700022">
              <w:t>b.</w:t>
            </w:r>
          </w:p>
        </w:tc>
        <w:tc>
          <w:tcPr>
            <w:tcW w:w="7807" w:type="dxa"/>
            <w:gridSpan w:val="2"/>
          </w:tcPr>
          <w:p w14:paraId="281993B4" w14:textId="77777777" w:rsidR="00020DFD" w:rsidRPr="00700022" w:rsidRDefault="00020DFD" w:rsidP="00FA1C80">
            <w:pPr>
              <w:pStyle w:val="Sectiontext0"/>
            </w:pPr>
            <w:r w:rsidRPr="00700022">
              <w:t>A suitable residence is not available.</w:t>
            </w:r>
          </w:p>
        </w:tc>
      </w:tr>
      <w:tr w:rsidR="00020DFD" w:rsidRPr="00700022" w14:paraId="25908119" w14:textId="77777777" w:rsidTr="009613A1">
        <w:tc>
          <w:tcPr>
            <w:tcW w:w="964" w:type="dxa"/>
          </w:tcPr>
          <w:p w14:paraId="6C9BC99E" w14:textId="77777777" w:rsidR="00020DFD" w:rsidRPr="00700022" w:rsidRDefault="00020DFD" w:rsidP="00FA1C80">
            <w:pPr>
              <w:pStyle w:val="Sectiontext0"/>
              <w:jc w:val="center"/>
            </w:pPr>
            <w:r w:rsidRPr="00700022">
              <w:t>2.</w:t>
            </w:r>
          </w:p>
        </w:tc>
        <w:tc>
          <w:tcPr>
            <w:tcW w:w="8374" w:type="dxa"/>
            <w:gridSpan w:val="3"/>
          </w:tcPr>
          <w:p w14:paraId="2F9295FB" w14:textId="77777777" w:rsidR="00020DFD" w:rsidRPr="00700022" w:rsidRDefault="00020DFD" w:rsidP="00FA1C80">
            <w:pPr>
              <w:pStyle w:val="Sectiontext0"/>
            </w:pPr>
            <w:r w:rsidRPr="00700022">
              <w:t>The member must pay for all storage charges and related insurance costs from the date of delivery to the Commonwealth removalist's store.</w:t>
            </w:r>
          </w:p>
        </w:tc>
      </w:tr>
      <w:tr w:rsidR="00020DFD" w:rsidRPr="00700022" w14:paraId="2C7F05AC" w14:textId="77777777" w:rsidTr="009613A1">
        <w:tc>
          <w:tcPr>
            <w:tcW w:w="964" w:type="dxa"/>
          </w:tcPr>
          <w:p w14:paraId="33B5576D" w14:textId="77777777" w:rsidR="00020DFD" w:rsidRPr="00700022" w:rsidRDefault="00020DFD" w:rsidP="00FA1C80">
            <w:pPr>
              <w:pStyle w:val="Sectiontext0"/>
              <w:jc w:val="center"/>
            </w:pPr>
            <w:r w:rsidRPr="00700022">
              <w:t>3.</w:t>
            </w:r>
          </w:p>
        </w:tc>
        <w:tc>
          <w:tcPr>
            <w:tcW w:w="8374" w:type="dxa"/>
            <w:gridSpan w:val="3"/>
          </w:tcPr>
          <w:p w14:paraId="4EE7C50B" w14:textId="77777777" w:rsidR="00020DFD" w:rsidRPr="00700022" w:rsidRDefault="00020DFD" w:rsidP="00FA1C80">
            <w:pPr>
              <w:pStyle w:val="Sectiontext0"/>
            </w:pPr>
            <w:r w:rsidRPr="00700022">
              <w:t>Items already in store at Commonwealth expense at the time of the removal will stay in store at Commonwealth expense until the earlier of these two dates.</w:t>
            </w:r>
          </w:p>
        </w:tc>
      </w:tr>
      <w:tr w:rsidR="00020DFD" w:rsidRPr="00700022" w14:paraId="4DF9CD6E" w14:textId="77777777" w:rsidTr="009613A1">
        <w:trPr>
          <w:cantSplit/>
        </w:trPr>
        <w:tc>
          <w:tcPr>
            <w:tcW w:w="964" w:type="dxa"/>
          </w:tcPr>
          <w:p w14:paraId="200966B0" w14:textId="77777777" w:rsidR="00020DFD" w:rsidRPr="00700022" w:rsidRDefault="00020DFD" w:rsidP="00FA1C80">
            <w:pPr>
              <w:pStyle w:val="Sectiontext0"/>
              <w:jc w:val="center"/>
            </w:pPr>
          </w:p>
        </w:tc>
        <w:tc>
          <w:tcPr>
            <w:tcW w:w="567" w:type="dxa"/>
          </w:tcPr>
          <w:p w14:paraId="23B52131" w14:textId="77777777" w:rsidR="00020DFD" w:rsidRPr="00700022" w:rsidRDefault="00020DFD" w:rsidP="00FA1C80">
            <w:pPr>
              <w:pStyle w:val="Sectiontext0"/>
            </w:pPr>
            <w:r w:rsidRPr="00700022">
              <w:t>a.</w:t>
            </w:r>
          </w:p>
        </w:tc>
        <w:tc>
          <w:tcPr>
            <w:tcW w:w="7807" w:type="dxa"/>
            <w:gridSpan w:val="2"/>
          </w:tcPr>
          <w:p w14:paraId="76C71191" w14:textId="77777777" w:rsidR="00020DFD" w:rsidRPr="00700022" w:rsidRDefault="00020DFD" w:rsidP="00FA1C80">
            <w:pPr>
              <w:pStyle w:val="Sectiontext0"/>
            </w:pPr>
            <w:r w:rsidRPr="00700022">
              <w:t>The day a residence becomes available.</w:t>
            </w:r>
          </w:p>
        </w:tc>
      </w:tr>
      <w:tr w:rsidR="00020DFD" w:rsidRPr="00700022" w14:paraId="3D15E28B" w14:textId="77777777" w:rsidTr="009613A1">
        <w:trPr>
          <w:cantSplit/>
        </w:trPr>
        <w:tc>
          <w:tcPr>
            <w:tcW w:w="964" w:type="dxa"/>
          </w:tcPr>
          <w:p w14:paraId="034AC237" w14:textId="77777777" w:rsidR="00020DFD" w:rsidRPr="00700022" w:rsidRDefault="00020DFD" w:rsidP="00FA1C80">
            <w:pPr>
              <w:pStyle w:val="Sectiontext0"/>
              <w:jc w:val="center"/>
            </w:pPr>
          </w:p>
        </w:tc>
        <w:tc>
          <w:tcPr>
            <w:tcW w:w="567" w:type="dxa"/>
          </w:tcPr>
          <w:p w14:paraId="660975DF" w14:textId="77777777" w:rsidR="00020DFD" w:rsidRPr="00700022" w:rsidRDefault="00020DFD" w:rsidP="00FA1C80">
            <w:pPr>
              <w:pStyle w:val="Sectiontext0"/>
            </w:pPr>
            <w:r w:rsidRPr="00700022">
              <w:t>b.</w:t>
            </w:r>
          </w:p>
        </w:tc>
        <w:tc>
          <w:tcPr>
            <w:tcW w:w="7807" w:type="dxa"/>
            <w:gridSpan w:val="2"/>
          </w:tcPr>
          <w:p w14:paraId="13FBC734" w14:textId="77777777" w:rsidR="00020DFD" w:rsidRPr="00700022" w:rsidRDefault="00020DFD" w:rsidP="00FA1C80">
            <w:pPr>
              <w:pStyle w:val="Sectiontext0"/>
            </w:pPr>
            <w:r w:rsidRPr="00700022">
              <w:t>The date the member ceases continuous full-time service.</w:t>
            </w:r>
          </w:p>
        </w:tc>
      </w:tr>
      <w:tr w:rsidR="00B52E9C" w:rsidRPr="00700022" w14:paraId="418EDE91" w14:textId="77777777" w:rsidTr="009613A1">
        <w:tc>
          <w:tcPr>
            <w:tcW w:w="964" w:type="dxa"/>
          </w:tcPr>
          <w:p w14:paraId="0BA0C15F" w14:textId="77777777" w:rsidR="00B52E9C" w:rsidRPr="00700022" w:rsidRDefault="00B52E9C" w:rsidP="00FA1C80">
            <w:pPr>
              <w:pStyle w:val="Sectiontext0"/>
              <w:jc w:val="center"/>
              <w:rPr>
                <w:color w:val="000000"/>
              </w:rPr>
            </w:pPr>
            <w:r w:rsidRPr="00700022">
              <w:rPr>
                <w:color w:val="000000"/>
              </w:rPr>
              <w:t>4.</w:t>
            </w:r>
          </w:p>
        </w:tc>
        <w:tc>
          <w:tcPr>
            <w:tcW w:w="8374" w:type="dxa"/>
            <w:gridSpan w:val="3"/>
          </w:tcPr>
          <w:p w14:paraId="312708F1" w14:textId="77777777" w:rsidR="00B52E9C" w:rsidRPr="00700022" w:rsidRDefault="00B52E9C" w:rsidP="00FA1C80">
            <w:pPr>
              <w:pStyle w:val="Sectiontext0"/>
              <w:rPr>
                <w:rFonts w:cs="Arial"/>
                <w:shd w:val="clear" w:color="auto" w:fill="FFFFFF"/>
              </w:rPr>
            </w:pPr>
            <w:r w:rsidRPr="00700022">
              <w:rPr>
                <w:rFonts w:cs="Arial"/>
                <w:shd w:val="clear" w:color="auto" w:fill="FFFFFF"/>
              </w:rPr>
              <w:t xml:space="preserve">Subject to subsection 5, a member is eligible for items to be removed from the Commonwealth removalist's store to the member's residence up until one of the following. </w:t>
            </w:r>
          </w:p>
        </w:tc>
      </w:tr>
      <w:tr w:rsidR="00A25262" w:rsidRPr="00700022" w14:paraId="5A77B058" w14:textId="77777777" w:rsidTr="009613A1">
        <w:tblPrEx>
          <w:tblLook w:val="04A0" w:firstRow="1" w:lastRow="0" w:firstColumn="1" w:lastColumn="0" w:noHBand="0" w:noVBand="1"/>
        </w:tblPrEx>
        <w:tc>
          <w:tcPr>
            <w:tcW w:w="964" w:type="dxa"/>
          </w:tcPr>
          <w:p w14:paraId="606696DF" w14:textId="77777777" w:rsidR="00A25262" w:rsidRPr="00700022" w:rsidRDefault="00A25262" w:rsidP="00A25262">
            <w:pPr>
              <w:pStyle w:val="Sectiontext0"/>
              <w:jc w:val="center"/>
              <w:rPr>
                <w:lang w:eastAsia="en-US"/>
              </w:rPr>
            </w:pPr>
          </w:p>
        </w:tc>
        <w:tc>
          <w:tcPr>
            <w:tcW w:w="567" w:type="dxa"/>
          </w:tcPr>
          <w:p w14:paraId="5AB6D475" w14:textId="56C53BE1" w:rsidR="00A25262" w:rsidRPr="00700022" w:rsidRDefault="00A25262" w:rsidP="00A25262">
            <w:pPr>
              <w:pStyle w:val="Sectiontext0"/>
              <w:rPr>
                <w:rFonts w:cs="Arial"/>
                <w:lang w:eastAsia="en-US"/>
              </w:rPr>
            </w:pPr>
            <w:r w:rsidRPr="0020249B">
              <w:rPr>
                <w:rFonts w:cs="Arial"/>
                <w:lang w:eastAsia="en-US"/>
              </w:rPr>
              <w:t>a.</w:t>
            </w:r>
          </w:p>
        </w:tc>
        <w:tc>
          <w:tcPr>
            <w:tcW w:w="7807" w:type="dxa"/>
            <w:gridSpan w:val="2"/>
          </w:tcPr>
          <w:p w14:paraId="3301787A" w14:textId="679700CD" w:rsidR="00A25262" w:rsidRPr="00700022" w:rsidRDefault="00A25262" w:rsidP="00A25262">
            <w:pPr>
              <w:pStyle w:val="Sectiontext0"/>
            </w:pPr>
            <w:r w:rsidRPr="0020249B">
              <w:t>If the member's eligibility for a removal under subsection 6.5.46.4 table item 3 has been extended — the day the extended period ends.</w:t>
            </w:r>
          </w:p>
        </w:tc>
      </w:tr>
      <w:tr w:rsidR="00B52E9C" w:rsidRPr="00700022" w14:paraId="6F27C289" w14:textId="77777777" w:rsidTr="009613A1">
        <w:tblPrEx>
          <w:tblLook w:val="04A0" w:firstRow="1" w:lastRow="0" w:firstColumn="1" w:lastColumn="0" w:noHBand="0" w:noVBand="1"/>
        </w:tblPrEx>
        <w:tc>
          <w:tcPr>
            <w:tcW w:w="964" w:type="dxa"/>
          </w:tcPr>
          <w:p w14:paraId="1841549D" w14:textId="77777777" w:rsidR="00B52E9C" w:rsidRPr="00700022" w:rsidRDefault="00B52E9C" w:rsidP="00FA1C80">
            <w:pPr>
              <w:pStyle w:val="Sectiontext0"/>
              <w:jc w:val="center"/>
              <w:rPr>
                <w:lang w:eastAsia="en-US"/>
              </w:rPr>
            </w:pPr>
          </w:p>
        </w:tc>
        <w:tc>
          <w:tcPr>
            <w:tcW w:w="567" w:type="dxa"/>
          </w:tcPr>
          <w:p w14:paraId="1D57D751" w14:textId="77777777" w:rsidR="00B52E9C" w:rsidRPr="00700022" w:rsidRDefault="00B52E9C" w:rsidP="00FA1C80">
            <w:pPr>
              <w:pStyle w:val="Sectiontext0"/>
              <w:rPr>
                <w:rFonts w:cs="Arial"/>
                <w:lang w:eastAsia="en-US"/>
              </w:rPr>
            </w:pPr>
            <w:r w:rsidRPr="00700022">
              <w:rPr>
                <w:rFonts w:cs="Arial"/>
                <w:lang w:eastAsia="en-US"/>
              </w:rPr>
              <w:t>b.</w:t>
            </w:r>
          </w:p>
        </w:tc>
        <w:tc>
          <w:tcPr>
            <w:tcW w:w="7807" w:type="dxa"/>
            <w:gridSpan w:val="2"/>
          </w:tcPr>
          <w:p w14:paraId="4DEBEE74" w14:textId="77777777" w:rsidR="00B52E9C" w:rsidRPr="00700022" w:rsidRDefault="00B52E9C" w:rsidP="00FA1C80">
            <w:pPr>
              <w:pStyle w:val="Sectiontext0"/>
              <w:rPr>
                <w:color w:val="000000"/>
              </w:rPr>
            </w:pPr>
            <w:r w:rsidRPr="00700022">
              <w:rPr>
                <w:color w:val="000000"/>
              </w:rPr>
              <w:t xml:space="preserve">If paragraph a does not apply </w:t>
            </w:r>
            <w:r w:rsidRPr="00700022">
              <w:t>—</w:t>
            </w:r>
            <w:r w:rsidRPr="00700022">
              <w:rPr>
                <w:color w:val="000000"/>
              </w:rPr>
              <w:t xml:space="preserve"> the day </w:t>
            </w:r>
            <w:r w:rsidRPr="00700022">
              <w:rPr>
                <w:rFonts w:cs="Arial"/>
                <w:color w:val="000000"/>
                <w:shd w:val="clear" w:color="auto" w:fill="FFFFFF"/>
              </w:rPr>
              <w:t>24 months after the member ceases continuous full-time service.</w:t>
            </w:r>
          </w:p>
        </w:tc>
      </w:tr>
      <w:tr w:rsidR="00F511AF" w:rsidRPr="00700022" w14:paraId="2BEAFDAB" w14:textId="77777777" w:rsidTr="009613A1">
        <w:tc>
          <w:tcPr>
            <w:tcW w:w="964" w:type="dxa"/>
          </w:tcPr>
          <w:p w14:paraId="672847B7" w14:textId="77777777" w:rsidR="00F511AF" w:rsidRPr="00700022" w:rsidRDefault="00F511AF" w:rsidP="00507A2A">
            <w:pPr>
              <w:pStyle w:val="BlockText-Plain"/>
              <w:keepNext/>
              <w:keepLines/>
              <w:jc w:val="center"/>
              <w:rPr>
                <w:color w:val="000000"/>
              </w:rPr>
            </w:pPr>
            <w:r w:rsidRPr="00700022">
              <w:rPr>
                <w:color w:val="000000"/>
              </w:rPr>
              <w:lastRenderedPageBreak/>
              <w:t>5.</w:t>
            </w:r>
          </w:p>
        </w:tc>
        <w:tc>
          <w:tcPr>
            <w:tcW w:w="8374" w:type="dxa"/>
            <w:gridSpan w:val="3"/>
          </w:tcPr>
          <w:p w14:paraId="0F543110" w14:textId="77777777" w:rsidR="00F511AF" w:rsidRPr="00700022" w:rsidRDefault="00F511AF" w:rsidP="00507A2A">
            <w:pPr>
              <w:pStyle w:val="BlockText-Plain"/>
              <w:keepNext/>
              <w:keepLines/>
              <w:rPr>
                <w:rFonts w:cs="Arial"/>
                <w:shd w:val="clear" w:color="auto" w:fill="FFFFFF"/>
              </w:rPr>
            </w:pPr>
            <w:r w:rsidRPr="00700022">
              <w:rPr>
                <w:rFonts w:cs="Arial"/>
                <w:shd w:val="clear" w:color="auto" w:fill="FFFFFF"/>
              </w:rPr>
              <w:t xml:space="preserve">A member is not eligible for </w:t>
            </w:r>
            <w:r>
              <w:rPr>
                <w:rFonts w:cs="Arial"/>
                <w:shd w:val="clear" w:color="auto" w:fill="FFFFFF"/>
              </w:rPr>
              <w:t>a</w:t>
            </w:r>
            <w:r w:rsidRPr="00700022">
              <w:rPr>
                <w:rFonts w:cs="Arial"/>
                <w:shd w:val="clear" w:color="auto" w:fill="FFFFFF"/>
              </w:rPr>
              <w:t xml:space="preserve"> removal under subsection 4 of stored items if any of the following apply.</w:t>
            </w:r>
          </w:p>
        </w:tc>
      </w:tr>
      <w:tr w:rsidR="00F511AF" w:rsidRPr="00700022" w14:paraId="700B721B" w14:textId="77777777" w:rsidTr="009613A1">
        <w:tblPrEx>
          <w:tblLook w:val="04A0" w:firstRow="1" w:lastRow="0" w:firstColumn="1" w:lastColumn="0" w:noHBand="0" w:noVBand="1"/>
        </w:tblPrEx>
        <w:tc>
          <w:tcPr>
            <w:tcW w:w="964" w:type="dxa"/>
          </w:tcPr>
          <w:p w14:paraId="71124E34" w14:textId="77777777" w:rsidR="00F511AF" w:rsidRPr="00700022" w:rsidRDefault="00F511AF" w:rsidP="008C529D">
            <w:pPr>
              <w:pStyle w:val="Sectiontext0"/>
              <w:jc w:val="center"/>
              <w:rPr>
                <w:lang w:eastAsia="en-US"/>
              </w:rPr>
            </w:pPr>
          </w:p>
        </w:tc>
        <w:tc>
          <w:tcPr>
            <w:tcW w:w="567" w:type="dxa"/>
          </w:tcPr>
          <w:p w14:paraId="664F0CDC" w14:textId="77777777" w:rsidR="00F511AF" w:rsidRPr="00700022" w:rsidRDefault="00F511AF" w:rsidP="008C529D">
            <w:pPr>
              <w:pStyle w:val="Sectiontext0"/>
              <w:jc w:val="center"/>
              <w:rPr>
                <w:rFonts w:cs="Arial"/>
                <w:lang w:eastAsia="en-US"/>
              </w:rPr>
            </w:pPr>
            <w:r w:rsidRPr="00700022">
              <w:rPr>
                <w:rFonts w:cs="Arial"/>
                <w:lang w:eastAsia="en-US"/>
              </w:rPr>
              <w:t>a.</w:t>
            </w:r>
          </w:p>
        </w:tc>
        <w:tc>
          <w:tcPr>
            <w:tcW w:w="7807" w:type="dxa"/>
            <w:gridSpan w:val="2"/>
          </w:tcPr>
          <w:p w14:paraId="01AD4A63" w14:textId="77777777" w:rsidR="00F511AF" w:rsidRPr="00700022" w:rsidRDefault="00F511AF" w:rsidP="008C529D">
            <w:pPr>
              <w:pStyle w:val="Sectiontext0"/>
              <w:rPr>
                <w:rFonts w:cs="Arial"/>
                <w:color w:val="000000"/>
                <w:shd w:val="clear" w:color="auto" w:fill="FFFFFF"/>
              </w:rPr>
            </w:pPr>
            <w:r>
              <w:rPr>
                <w:rFonts w:cs="Arial"/>
                <w:color w:val="000000"/>
                <w:shd w:val="clear" w:color="auto" w:fill="FFFFFF"/>
              </w:rPr>
              <w:t>The member meets all of the following.</w:t>
            </w:r>
          </w:p>
        </w:tc>
      </w:tr>
      <w:tr w:rsidR="00F511AF" w:rsidRPr="00700022" w14:paraId="562A31C8" w14:textId="77777777" w:rsidTr="009613A1">
        <w:tblPrEx>
          <w:tblLook w:val="04A0" w:firstRow="1" w:lastRow="0" w:firstColumn="1" w:lastColumn="0" w:noHBand="0" w:noVBand="1"/>
        </w:tblPrEx>
        <w:tc>
          <w:tcPr>
            <w:tcW w:w="964" w:type="dxa"/>
          </w:tcPr>
          <w:p w14:paraId="02257438" w14:textId="77777777" w:rsidR="00F511AF" w:rsidRPr="00700022" w:rsidRDefault="00F511AF" w:rsidP="008C529D">
            <w:pPr>
              <w:pStyle w:val="Sectiontext0"/>
              <w:jc w:val="center"/>
              <w:rPr>
                <w:lang w:eastAsia="en-US"/>
              </w:rPr>
            </w:pPr>
          </w:p>
        </w:tc>
        <w:tc>
          <w:tcPr>
            <w:tcW w:w="567" w:type="dxa"/>
          </w:tcPr>
          <w:p w14:paraId="71E83CDE" w14:textId="77777777" w:rsidR="00F511AF" w:rsidRPr="00700022" w:rsidRDefault="00F511AF" w:rsidP="008C529D">
            <w:pPr>
              <w:pStyle w:val="Sectiontext0"/>
              <w:jc w:val="center"/>
              <w:rPr>
                <w:rFonts w:cs="Arial"/>
                <w:lang w:eastAsia="en-US"/>
              </w:rPr>
            </w:pPr>
          </w:p>
        </w:tc>
        <w:tc>
          <w:tcPr>
            <w:tcW w:w="567" w:type="dxa"/>
          </w:tcPr>
          <w:p w14:paraId="7573F726" w14:textId="77777777" w:rsidR="00F511AF" w:rsidRPr="00700022" w:rsidRDefault="00F511AF" w:rsidP="008C529D">
            <w:pPr>
              <w:pStyle w:val="Sectiontext0"/>
              <w:rPr>
                <w:rFonts w:cs="Arial"/>
                <w:color w:val="000000"/>
                <w:shd w:val="clear" w:color="auto" w:fill="FFFFFF"/>
              </w:rPr>
            </w:pPr>
            <w:r>
              <w:rPr>
                <w:rFonts w:cs="Arial"/>
                <w:color w:val="000000"/>
                <w:shd w:val="clear" w:color="auto" w:fill="FFFFFF"/>
              </w:rPr>
              <w:t>i.</w:t>
            </w:r>
          </w:p>
        </w:tc>
        <w:tc>
          <w:tcPr>
            <w:tcW w:w="7240" w:type="dxa"/>
          </w:tcPr>
          <w:p w14:paraId="7CDD704D" w14:textId="77777777" w:rsidR="00F511AF" w:rsidRPr="00700022" w:rsidRDefault="00F511AF" w:rsidP="008C529D">
            <w:pPr>
              <w:pStyle w:val="Sectiontext0"/>
              <w:rPr>
                <w:rFonts w:cs="Arial"/>
                <w:color w:val="000000"/>
                <w:shd w:val="clear" w:color="auto" w:fill="FFFFFF"/>
              </w:rPr>
            </w:pPr>
            <w:r>
              <w:rPr>
                <w:rFonts w:cs="Arial"/>
                <w:color w:val="000000"/>
                <w:shd w:val="clear" w:color="auto" w:fill="FFFFFF"/>
              </w:rPr>
              <w:t>The member’s</w:t>
            </w:r>
            <w:r w:rsidRPr="00700022">
              <w:rPr>
                <w:rFonts w:cs="Arial"/>
                <w:color w:val="000000"/>
                <w:shd w:val="clear" w:color="auto" w:fill="FFFFFF"/>
              </w:rPr>
              <w:t xml:space="preserve"> items </w:t>
            </w:r>
            <w:r>
              <w:rPr>
                <w:rFonts w:cs="Arial"/>
                <w:color w:val="000000"/>
                <w:shd w:val="clear" w:color="auto" w:fill="FFFFFF"/>
              </w:rPr>
              <w:t>were</w:t>
            </w:r>
            <w:r w:rsidRPr="00700022">
              <w:rPr>
                <w:rFonts w:cs="Arial"/>
                <w:color w:val="000000"/>
                <w:shd w:val="clear" w:color="auto" w:fill="FFFFFF"/>
              </w:rPr>
              <w:t xml:space="preserve"> removed to storage at the location the</w:t>
            </w:r>
            <w:r>
              <w:rPr>
                <w:rFonts w:cs="Arial"/>
                <w:color w:val="000000"/>
                <w:shd w:val="clear" w:color="auto" w:fill="FFFFFF"/>
              </w:rPr>
              <w:t xml:space="preserve"> member has nominated to live following ceasing continuous full-time service.</w:t>
            </w:r>
            <w:r w:rsidRPr="00700022">
              <w:rPr>
                <w:rFonts w:cs="Arial"/>
                <w:color w:val="000000"/>
                <w:shd w:val="clear" w:color="auto" w:fill="FFFFFF"/>
              </w:rPr>
              <w:t xml:space="preserve"> </w:t>
            </w:r>
          </w:p>
        </w:tc>
      </w:tr>
      <w:tr w:rsidR="00F511AF" w:rsidRPr="00700022" w14:paraId="76A66E82" w14:textId="77777777" w:rsidTr="009613A1">
        <w:tblPrEx>
          <w:tblLook w:val="04A0" w:firstRow="1" w:lastRow="0" w:firstColumn="1" w:lastColumn="0" w:noHBand="0" w:noVBand="1"/>
        </w:tblPrEx>
        <w:tc>
          <w:tcPr>
            <w:tcW w:w="964" w:type="dxa"/>
          </w:tcPr>
          <w:p w14:paraId="2BC4B095" w14:textId="77777777" w:rsidR="00F511AF" w:rsidRPr="00700022" w:rsidRDefault="00F511AF" w:rsidP="008C529D">
            <w:pPr>
              <w:pStyle w:val="Sectiontext0"/>
              <w:jc w:val="center"/>
              <w:rPr>
                <w:lang w:eastAsia="en-US"/>
              </w:rPr>
            </w:pPr>
          </w:p>
        </w:tc>
        <w:tc>
          <w:tcPr>
            <w:tcW w:w="567" w:type="dxa"/>
          </w:tcPr>
          <w:p w14:paraId="33B6FF53" w14:textId="77777777" w:rsidR="00F511AF" w:rsidRPr="00700022" w:rsidRDefault="00F511AF" w:rsidP="008C529D">
            <w:pPr>
              <w:pStyle w:val="Sectiontext0"/>
              <w:jc w:val="center"/>
              <w:rPr>
                <w:rFonts w:cs="Arial"/>
                <w:lang w:eastAsia="en-US"/>
              </w:rPr>
            </w:pPr>
          </w:p>
        </w:tc>
        <w:tc>
          <w:tcPr>
            <w:tcW w:w="567" w:type="dxa"/>
          </w:tcPr>
          <w:p w14:paraId="0E6DD9AA" w14:textId="77777777" w:rsidR="00F511AF" w:rsidRPr="00700022" w:rsidRDefault="00F511AF" w:rsidP="008C529D">
            <w:pPr>
              <w:pStyle w:val="Sectiontext0"/>
              <w:rPr>
                <w:rFonts w:cs="Arial"/>
                <w:color w:val="000000"/>
                <w:shd w:val="clear" w:color="auto" w:fill="FFFFFF"/>
              </w:rPr>
            </w:pPr>
            <w:r>
              <w:rPr>
                <w:rFonts w:cs="Arial"/>
                <w:color w:val="000000"/>
                <w:shd w:val="clear" w:color="auto" w:fill="FFFFFF"/>
              </w:rPr>
              <w:t>ii.</w:t>
            </w:r>
          </w:p>
        </w:tc>
        <w:tc>
          <w:tcPr>
            <w:tcW w:w="7240" w:type="dxa"/>
          </w:tcPr>
          <w:p w14:paraId="2743FF50" w14:textId="77777777" w:rsidR="00F511AF" w:rsidRPr="00700022" w:rsidRDefault="00F511AF" w:rsidP="008C529D">
            <w:pPr>
              <w:pStyle w:val="Sectiontext0"/>
              <w:rPr>
                <w:rFonts w:cs="Arial"/>
                <w:color w:val="000000"/>
                <w:shd w:val="clear" w:color="auto" w:fill="FFFFFF"/>
              </w:rPr>
            </w:pPr>
            <w:r>
              <w:rPr>
                <w:rFonts w:cs="Arial"/>
                <w:color w:val="000000"/>
                <w:shd w:val="clear" w:color="auto" w:fill="FFFFFF"/>
              </w:rPr>
              <w:t>T</w:t>
            </w:r>
            <w:r w:rsidRPr="00700022">
              <w:rPr>
                <w:rFonts w:cs="Arial"/>
                <w:color w:val="000000"/>
                <w:shd w:val="clear" w:color="auto" w:fill="FFFFFF"/>
              </w:rPr>
              <w:t>he member decides to live at a different location</w:t>
            </w:r>
            <w:r>
              <w:rPr>
                <w:rFonts w:cs="Arial"/>
                <w:color w:val="000000"/>
                <w:shd w:val="clear" w:color="auto" w:fill="FFFFFF"/>
              </w:rPr>
              <w:t xml:space="preserve"> to the one that was nominated under subparagraph i</w:t>
            </w:r>
            <w:r w:rsidRPr="00700022">
              <w:rPr>
                <w:rFonts w:cs="Arial"/>
                <w:color w:val="000000"/>
                <w:shd w:val="clear" w:color="auto" w:fill="FFFFFF"/>
              </w:rPr>
              <w:t>.</w:t>
            </w:r>
          </w:p>
        </w:tc>
      </w:tr>
      <w:tr w:rsidR="00F511AF" w:rsidRPr="00700022" w14:paraId="3EB6B8FB" w14:textId="77777777" w:rsidTr="009613A1">
        <w:tblPrEx>
          <w:tblLook w:val="04A0" w:firstRow="1" w:lastRow="0" w:firstColumn="1" w:lastColumn="0" w:noHBand="0" w:noVBand="1"/>
        </w:tblPrEx>
        <w:tc>
          <w:tcPr>
            <w:tcW w:w="964" w:type="dxa"/>
          </w:tcPr>
          <w:p w14:paraId="69EA783F" w14:textId="77777777" w:rsidR="00F511AF" w:rsidRPr="00700022" w:rsidRDefault="00F511AF" w:rsidP="008C529D">
            <w:pPr>
              <w:pStyle w:val="Sectiontext0"/>
              <w:jc w:val="center"/>
              <w:rPr>
                <w:lang w:eastAsia="en-US"/>
              </w:rPr>
            </w:pPr>
          </w:p>
        </w:tc>
        <w:tc>
          <w:tcPr>
            <w:tcW w:w="567" w:type="dxa"/>
          </w:tcPr>
          <w:p w14:paraId="6313EF03" w14:textId="77777777" w:rsidR="00F511AF" w:rsidRPr="00700022" w:rsidRDefault="00F511AF" w:rsidP="008C529D">
            <w:pPr>
              <w:pStyle w:val="Sectiontext0"/>
              <w:jc w:val="center"/>
              <w:rPr>
                <w:rFonts w:cs="Arial"/>
                <w:lang w:eastAsia="en-US"/>
              </w:rPr>
            </w:pPr>
            <w:r w:rsidRPr="00700022">
              <w:rPr>
                <w:rFonts w:cs="Arial"/>
                <w:lang w:eastAsia="en-US"/>
              </w:rPr>
              <w:t>b.</w:t>
            </w:r>
          </w:p>
        </w:tc>
        <w:tc>
          <w:tcPr>
            <w:tcW w:w="7807" w:type="dxa"/>
            <w:gridSpan w:val="2"/>
          </w:tcPr>
          <w:p w14:paraId="0EC53609" w14:textId="77777777" w:rsidR="00F511AF" w:rsidRPr="00700022" w:rsidRDefault="00F511AF" w:rsidP="008C529D">
            <w:pPr>
              <w:pStyle w:val="Sectiontext0"/>
            </w:pPr>
            <w:r>
              <w:t>The member meets all of</w:t>
            </w:r>
            <w:r w:rsidRPr="00700022">
              <w:t xml:space="preserve"> the following.</w:t>
            </w:r>
          </w:p>
        </w:tc>
      </w:tr>
      <w:tr w:rsidR="00F511AF" w:rsidRPr="00700022" w14:paraId="5E066C59" w14:textId="77777777" w:rsidTr="009613A1">
        <w:tblPrEx>
          <w:tblLook w:val="04A0" w:firstRow="1" w:lastRow="0" w:firstColumn="1" w:lastColumn="0" w:noHBand="0" w:noVBand="1"/>
        </w:tblPrEx>
        <w:tc>
          <w:tcPr>
            <w:tcW w:w="964" w:type="dxa"/>
          </w:tcPr>
          <w:p w14:paraId="02E35A7E" w14:textId="77777777" w:rsidR="00F511AF" w:rsidRPr="00700022" w:rsidRDefault="00F511AF" w:rsidP="008C529D">
            <w:pPr>
              <w:pStyle w:val="Sectiontext0"/>
              <w:jc w:val="center"/>
              <w:rPr>
                <w:lang w:eastAsia="en-US"/>
              </w:rPr>
            </w:pPr>
          </w:p>
        </w:tc>
        <w:tc>
          <w:tcPr>
            <w:tcW w:w="567" w:type="dxa"/>
          </w:tcPr>
          <w:p w14:paraId="67133710" w14:textId="77777777" w:rsidR="00F511AF" w:rsidRPr="00B0118F" w:rsidRDefault="00F511AF" w:rsidP="008C529D">
            <w:pPr>
              <w:pStyle w:val="Sectiontext0"/>
              <w:jc w:val="center"/>
              <w:rPr>
                <w:rFonts w:cs="Arial"/>
                <w:lang w:eastAsia="en-US"/>
              </w:rPr>
            </w:pPr>
          </w:p>
        </w:tc>
        <w:tc>
          <w:tcPr>
            <w:tcW w:w="567" w:type="dxa"/>
            <w:hideMark/>
          </w:tcPr>
          <w:p w14:paraId="67344FDB" w14:textId="77777777" w:rsidR="00F511AF" w:rsidRPr="00700022" w:rsidRDefault="00F511AF" w:rsidP="008C529D">
            <w:pPr>
              <w:pStyle w:val="Sectiontext0"/>
              <w:rPr>
                <w:rFonts w:cs="Arial"/>
                <w:iCs/>
                <w:lang w:eastAsia="en-US"/>
              </w:rPr>
            </w:pPr>
            <w:r w:rsidRPr="00700022">
              <w:rPr>
                <w:rFonts w:cs="Arial"/>
                <w:iCs/>
                <w:lang w:eastAsia="en-US"/>
              </w:rPr>
              <w:t>i.</w:t>
            </w:r>
          </w:p>
        </w:tc>
        <w:tc>
          <w:tcPr>
            <w:tcW w:w="7240" w:type="dxa"/>
          </w:tcPr>
          <w:p w14:paraId="5CE87CBE" w14:textId="77777777" w:rsidR="00F511AF" w:rsidRPr="00700022" w:rsidRDefault="00F511AF" w:rsidP="008C529D">
            <w:pPr>
              <w:pStyle w:val="Sectiontext0"/>
              <w:rPr>
                <w:rFonts w:cs="Arial"/>
                <w:iCs/>
                <w:lang w:eastAsia="en-US"/>
              </w:rPr>
            </w:pPr>
            <w:r w:rsidRPr="00700022">
              <w:rPr>
                <w:rFonts w:cs="Arial"/>
                <w:iCs/>
                <w:lang w:eastAsia="en-US"/>
              </w:rPr>
              <w:t>The member does not occupy a type of subsidised accommodation under subsection 6.5.46.2.</w:t>
            </w:r>
          </w:p>
        </w:tc>
      </w:tr>
      <w:tr w:rsidR="00F511AF" w:rsidRPr="00700022" w14:paraId="16091EC4" w14:textId="77777777" w:rsidTr="009613A1">
        <w:tblPrEx>
          <w:tblLook w:val="04A0" w:firstRow="1" w:lastRow="0" w:firstColumn="1" w:lastColumn="0" w:noHBand="0" w:noVBand="1"/>
        </w:tblPrEx>
        <w:tc>
          <w:tcPr>
            <w:tcW w:w="964" w:type="dxa"/>
          </w:tcPr>
          <w:p w14:paraId="37777EAE" w14:textId="77777777" w:rsidR="00F511AF" w:rsidRPr="00700022" w:rsidRDefault="00F511AF" w:rsidP="008C529D">
            <w:pPr>
              <w:pStyle w:val="Sectiontext0"/>
              <w:jc w:val="center"/>
              <w:rPr>
                <w:lang w:eastAsia="en-US"/>
              </w:rPr>
            </w:pPr>
          </w:p>
        </w:tc>
        <w:tc>
          <w:tcPr>
            <w:tcW w:w="567" w:type="dxa"/>
          </w:tcPr>
          <w:p w14:paraId="7E43A5B6" w14:textId="77777777" w:rsidR="00F511AF" w:rsidRPr="00B0118F" w:rsidRDefault="00F511AF" w:rsidP="008C529D">
            <w:pPr>
              <w:pStyle w:val="Sectiontext0"/>
              <w:jc w:val="center"/>
              <w:rPr>
                <w:rFonts w:cs="Arial"/>
                <w:lang w:eastAsia="en-US"/>
              </w:rPr>
            </w:pPr>
          </w:p>
        </w:tc>
        <w:tc>
          <w:tcPr>
            <w:tcW w:w="567" w:type="dxa"/>
          </w:tcPr>
          <w:p w14:paraId="0439226B" w14:textId="77777777" w:rsidR="00F511AF" w:rsidRPr="00700022" w:rsidRDefault="00F511AF" w:rsidP="008C529D">
            <w:pPr>
              <w:pStyle w:val="Sectiontext0"/>
              <w:rPr>
                <w:rFonts w:cs="Arial"/>
                <w:iCs/>
                <w:lang w:eastAsia="en-US"/>
              </w:rPr>
            </w:pPr>
            <w:r w:rsidRPr="00700022">
              <w:rPr>
                <w:rFonts w:cs="Arial"/>
                <w:iCs/>
                <w:lang w:eastAsia="en-US"/>
              </w:rPr>
              <w:t>ii.</w:t>
            </w:r>
          </w:p>
        </w:tc>
        <w:tc>
          <w:tcPr>
            <w:tcW w:w="7240" w:type="dxa"/>
          </w:tcPr>
          <w:p w14:paraId="1EEA1A8C" w14:textId="77777777" w:rsidR="00F511AF" w:rsidRPr="00700022" w:rsidRDefault="00F511AF" w:rsidP="008C529D">
            <w:pPr>
              <w:pStyle w:val="Sectiontext0"/>
              <w:rPr>
                <w:rFonts w:cs="Arial"/>
                <w:iCs/>
                <w:lang w:eastAsia="en-US"/>
              </w:rPr>
            </w:pPr>
            <w:r w:rsidRPr="00700022">
              <w:rPr>
                <w:rFonts w:cs="Arial"/>
                <w:iCs/>
                <w:lang w:eastAsia="en-US"/>
              </w:rPr>
              <w:t>The member is relocating to a home within the Australian posting location they last received a removal to.</w:t>
            </w:r>
          </w:p>
        </w:tc>
      </w:tr>
    </w:tbl>
    <w:p w14:paraId="54538045" w14:textId="3B6A5742" w:rsidR="007F190C" w:rsidRDefault="007F190C" w:rsidP="00FA1C80">
      <w:pPr>
        <w:pStyle w:val="Heading5"/>
      </w:pPr>
      <w:bookmarkStart w:id="500" w:name="bk1025446751Deathofamemberwithdependant"/>
      <w:bookmarkStart w:id="501" w:name="bk1026286752Deathofamemberwithdependant"/>
      <w:bookmarkStart w:id="502" w:name="bk1438256752Deathofamemberwithdependant"/>
      <w:bookmarkStart w:id="503" w:name="bk1655386753Deathofamemberwithdependant"/>
      <w:bookmarkStart w:id="504" w:name="bk1331276652Deathofamemberwithdependant"/>
      <w:bookmarkStart w:id="505" w:name="_Toc177126897"/>
      <w:r>
        <w:t>6.5.61</w:t>
      </w:r>
      <w:r w:rsidR="00E85499">
        <w:tab/>
      </w:r>
      <w:r w:rsidRPr="00275369">
        <w:t xml:space="preserve">Storage on death of a member </w:t>
      </w:r>
      <w:r>
        <w:t>who had accompanied resident family or recognised other persons</w:t>
      </w:r>
      <w:bookmarkEnd w:id="505"/>
    </w:p>
    <w:tbl>
      <w:tblPr>
        <w:tblW w:w="9359" w:type="dxa"/>
        <w:tblInd w:w="113" w:type="dxa"/>
        <w:tblLayout w:type="fixed"/>
        <w:tblLook w:val="0000" w:firstRow="0" w:lastRow="0" w:firstColumn="0" w:lastColumn="0" w:noHBand="0" w:noVBand="0"/>
      </w:tblPr>
      <w:tblGrid>
        <w:gridCol w:w="992"/>
        <w:gridCol w:w="563"/>
        <w:gridCol w:w="7804"/>
      </w:tblGrid>
      <w:tr w:rsidR="007F190C" w:rsidRPr="00D15A4D" w14:paraId="7D2D5498" w14:textId="77777777" w:rsidTr="00DD5B9F">
        <w:tc>
          <w:tcPr>
            <w:tcW w:w="992" w:type="dxa"/>
          </w:tcPr>
          <w:p w14:paraId="226CBACC" w14:textId="77777777" w:rsidR="007F190C" w:rsidRPr="00D15A4D" w:rsidRDefault="007F190C" w:rsidP="00FA1C80">
            <w:pPr>
              <w:pStyle w:val="Sectiontext0"/>
              <w:jc w:val="center"/>
            </w:pPr>
            <w:r>
              <w:t>1.</w:t>
            </w:r>
          </w:p>
        </w:tc>
        <w:tc>
          <w:tcPr>
            <w:tcW w:w="8367" w:type="dxa"/>
            <w:gridSpan w:val="2"/>
          </w:tcPr>
          <w:p w14:paraId="4046F4E2" w14:textId="77777777" w:rsidR="007F190C" w:rsidRDefault="007F190C" w:rsidP="00FA1C80">
            <w:pPr>
              <w:pStyle w:val="Sectiontext0"/>
            </w:pPr>
            <w:r>
              <w:t>A member’s resident family or recognised other persons</w:t>
            </w:r>
            <w:r w:rsidRPr="00275369">
              <w:t xml:space="preserve"> </w:t>
            </w:r>
            <w:r>
              <w:t>are eligible to</w:t>
            </w:r>
            <w:r w:rsidRPr="00275369">
              <w:t xml:space="preserve"> have their furniture and effects removed to and stored in one of the</w:t>
            </w:r>
            <w:r>
              <w:t xml:space="preserve"> following</w:t>
            </w:r>
            <w:r w:rsidRPr="00275369">
              <w:t xml:space="preserve"> </w:t>
            </w:r>
            <w:r>
              <w:t>locations if the member dies</w:t>
            </w:r>
            <w:r w:rsidRPr="00275369">
              <w:t>.</w:t>
            </w:r>
          </w:p>
        </w:tc>
      </w:tr>
      <w:tr w:rsidR="007F190C" w:rsidRPr="00D15A4D" w14:paraId="1767E34B" w14:textId="77777777" w:rsidTr="00DD5B9F">
        <w:tblPrEx>
          <w:tblLook w:val="04A0" w:firstRow="1" w:lastRow="0" w:firstColumn="1" w:lastColumn="0" w:noHBand="0" w:noVBand="1"/>
        </w:tblPrEx>
        <w:tc>
          <w:tcPr>
            <w:tcW w:w="992" w:type="dxa"/>
          </w:tcPr>
          <w:p w14:paraId="4F134AE5" w14:textId="77777777" w:rsidR="007F190C" w:rsidRPr="00D15A4D" w:rsidRDefault="007F190C" w:rsidP="00FA1C80">
            <w:pPr>
              <w:pStyle w:val="Sectiontext0"/>
              <w:jc w:val="center"/>
              <w:rPr>
                <w:lang w:eastAsia="en-US"/>
              </w:rPr>
            </w:pPr>
          </w:p>
        </w:tc>
        <w:tc>
          <w:tcPr>
            <w:tcW w:w="563" w:type="dxa"/>
            <w:hideMark/>
          </w:tcPr>
          <w:p w14:paraId="322D20D0" w14:textId="77777777" w:rsidR="007F190C" w:rsidRPr="00D15A4D" w:rsidRDefault="007F190C"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08509B71" w14:textId="77777777" w:rsidR="007F190C" w:rsidRPr="00D15A4D" w:rsidRDefault="007F190C" w:rsidP="00FA1C80">
            <w:pPr>
              <w:pStyle w:val="Sectiontext0"/>
              <w:rPr>
                <w:rFonts w:cs="Arial"/>
                <w:lang w:eastAsia="en-US"/>
              </w:rPr>
            </w:pPr>
            <w:r w:rsidRPr="005A32FC">
              <w:t xml:space="preserve">The Commonwealth removalist's store in the member's final </w:t>
            </w:r>
            <w:r>
              <w:t>housing benefit location</w:t>
            </w:r>
            <w:r w:rsidRPr="005A32FC">
              <w:t>.</w:t>
            </w:r>
          </w:p>
        </w:tc>
      </w:tr>
      <w:tr w:rsidR="007F190C" w:rsidRPr="00D15A4D" w14:paraId="3F5DF6F4" w14:textId="77777777" w:rsidTr="00DD5B9F">
        <w:tblPrEx>
          <w:tblLook w:val="04A0" w:firstRow="1" w:lastRow="0" w:firstColumn="1" w:lastColumn="0" w:noHBand="0" w:noVBand="1"/>
        </w:tblPrEx>
        <w:tc>
          <w:tcPr>
            <w:tcW w:w="992" w:type="dxa"/>
          </w:tcPr>
          <w:p w14:paraId="0787724A" w14:textId="77777777" w:rsidR="007F190C" w:rsidRPr="00D15A4D" w:rsidRDefault="007F190C" w:rsidP="00FA1C80">
            <w:pPr>
              <w:pStyle w:val="Sectiontext0"/>
              <w:jc w:val="center"/>
              <w:rPr>
                <w:lang w:eastAsia="en-US"/>
              </w:rPr>
            </w:pPr>
          </w:p>
        </w:tc>
        <w:tc>
          <w:tcPr>
            <w:tcW w:w="563" w:type="dxa"/>
          </w:tcPr>
          <w:p w14:paraId="723843A4" w14:textId="77777777" w:rsidR="007F190C" w:rsidRDefault="007F190C" w:rsidP="00FA1C80">
            <w:pPr>
              <w:pStyle w:val="Sectiontext0"/>
              <w:rPr>
                <w:rFonts w:cs="Arial"/>
                <w:lang w:eastAsia="en-US"/>
              </w:rPr>
            </w:pPr>
            <w:r>
              <w:rPr>
                <w:rFonts w:cs="Arial"/>
                <w:lang w:eastAsia="en-US"/>
              </w:rPr>
              <w:t>b.</w:t>
            </w:r>
          </w:p>
        </w:tc>
        <w:tc>
          <w:tcPr>
            <w:tcW w:w="7804" w:type="dxa"/>
          </w:tcPr>
          <w:p w14:paraId="7387E4B5" w14:textId="77777777" w:rsidR="007F190C" w:rsidRDefault="007F190C" w:rsidP="00FA1C80">
            <w:pPr>
              <w:pStyle w:val="Sectiontext0"/>
            </w:pPr>
            <w:r w:rsidRPr="005A32FC">
              <w:t>The relevant location in the table</w:t>
            </w:r>
            <w:r>
              <w:t>s</w:t>
            </w:r>
            <w:r w:rsidRPr="005A32FC">
              <w:t xml:space="preserve"> in section 6.5.85.</w:t>
            </w:r>
          </w:p>
        </w:tc>
      </w:tr>
      <w:tr w:rsidR="007F190C" w:rsidRPr="00D15A4D" w14:paraId="7ABC5962" w14:textId="77777777" w:rsidTr="00DD5B9F">
        <w:tc>
          <w:tcPr>
            <w:tcW w:w="992" w:type="dxa"/>
          </w:tcPr>
          <w:p w14:paraId="12D7CA95" w14:textId="77777777" w:rsidR="007F190C" w:rsidRPr="00D15A4D" w:rsidRDefault="007F190C" w:rsidP="00FA1C80">
            <w:pPr>
              <w:pStyle w:val="Sectiontext0"/>
              <w:jc w:val="center"/>
            </w:pPr>
            <w:r>
              <w:t>2.</w:t>
            </w:r>
          </w:p>
        </w:tc>
        <w:tc>
          <w:tcPr>
            <w:tcW w:w="8367" w:type="dxa"/>
            <w:gridSpan w:val="2"/>
          </w:tcPr>
          <w:p w14:paraId="7B8364BB" w14:textId="77777777" w:rsidR="007F190C" w:rsidRDefault="007F190C" w:rsidP="00FA1C80">
            <w:pPr>
              <w:pStyle w:val="Sectiontext0"/>
            </w:pPr>
            <w:r w:rsidRPr="005A32FC">
              <w:t xml:space="preserve">When accommodation becomes available, </w:t>
            </w:r>
            <w:r>
              <w:t xml:space="preserve">the resident family or recognised other persons are eligible for </w:t>
            </w:r>
            <w:r w:rsidRPr="005A32FC">
              <w:t xml:space="preserve">the </w:t>
            </w:r>
            <w:r>
              <w:t>removal of items removed under subsection 1 to the accommodation</w:t>
            </w:r>
            <w:r w:rsidRPr="005A32FC">
              <w:t>.</w:t>
            </w:r>
          </w:p>
        </w:tc>
      </w:tr>
      <w:tr w:rsidR="007F190C" w:rsidRPr="00D15A4D" w14:paraId="1E6D7E05" w14:textId="77777777" w:rsidTr="00DD5B9F">
        <w:tc>
          <w:tcPr>
            <w:tcW w:w="992" w:type="dxa"/>
          </w:tcPr>
          <w:p w14:paraId="26BE03C2" w14:textId="77777777" w:rsidR="007F190C" w:rsidRDefault="007F190C" w:rsidP="00FA1C80">
            <w:pPr>
              <w:pStyle w:val="Sectiontext0"/>
              <w:jc w:val="center"/>
            </w:pPr>
            <w:r>
              <w:t>3.</w:t>
            </w:r>
          </w:p>
        </w:tc>
        <w:tc>
          <w:tcPr>
            <w:tcW w:w="8367" w:type="dxa"/>
            <w:gridSpan w:val="2"/>
          </w:tcPr>
          <w:p w14:paraId="62A2E664" w14:textId="77777777" w:rsidR="007F190C" w:rsidRPr="005A32FC" w:rsidRDefault="007F190C" w:rsidP="00FA1C80">
            <w:pPr>
              <w:pStyle w:val="Sectiontext0"/>
            </w:pPr>
            <w:r>
              <w:t>S</w:t>
            </w:r>
            <w:r w:rsidRPr="00250308">
              <w:t>torage</w:t>
            </w:r>
            <w:r>
              <w:t xml:space="preserve"> under subsection 1 is ceases on the later of the following dates.</w:t>
            </w:r>
            <w:r w:rsidRPr="00250308">
              <w:t xml:space="preserve"> </w:t>
            </w:r>
          </w:p>
        </w:tc>
      </w:tr>
      <w:tr w:rsidR="007F190C" w:rsidRPr="00D15A4D" w14:paraId="0C92A11C" w14:textId="77777777" w:rsidTr="00DD5B9F">
        <w:tblPrEx>
          <w:tblLook w:val="04A0" w:firstRow="1" w:lastRow="0" w:firstColumn="1" w:lastColumn="0" w:noHBand="0" w:noVBand="1"/>
        </w:tblPrEx>
        <w:tc>
          <w:tcPr>
            <w:tcW w:w="992" w:type="dxa"/>
          </w:tcPr>
          <w:p w14:paraId="69884AAC" w14:textId="77777777" w:rsidR="007F190C" w:rsidRPr="00D15A4D" w:rsidRDefault="007F190C" w:rsidP="00FA1C80">
            <w:pPr>
              <w:pStyle w:val="Sectiontext0"/>
              <w:jc w:val="center"/>
              <w:rPr>
                <w:lang w:eastAsia="en-US"/>
              </w:rPr>
            </w:pPr>
          </w:p>
        </w:tc>
        <w:tc>
          <w:tcPr>
            <w:tcW w:w="563" w:type="dxa"/>
            <w:hideMark/>
          </w:tcPr>
          <w:p w14:paraId="2CA5A5EA" w14:textId="77777777" w:rsidR="007F190C" w:rsidRPr="00D15A4D" w:rsidRDefault="007F190C" w:rsidP="00FA1C80">
            <w:pPr>
              <w:pStyle w:val="Sectiontext0"/>
              <w:rPr>
                <w:rFonts w:cs="Arial"/>
                <w:lang w:eastAsia="en-US"/>
              </w:rPr>
            </w:pPr>
            <w:r>
              <w:rPr>
                <w:rFonts w:cs="Arial"/>
                <w:lang w:eastAsia="en-US"/>
              </w:rPr>
              <w:t>a</w:t>
            </w:r>
            <w:r w:rsidRPr="00D15A4D">
              <w:rPr>
                <w:rFonts w:cs="Arial"/>
                <w:lang w:eastAsia="en-US"/>
              </w:rPr>
              <w:t>.</w:t>
            </w:r>
          </w:p>
        </w:tc>
        <w:tc>
          <w:tcPr>
            <w:tcW w:w="7804" w:type="dxa"/>
          </w:tcPr>
          <w:p w14:paraId="69DADE64" w14:textId="77777777" w:rsidR="007F190C" w:rsidRPr="00D15A4D" w:rsidRDefault="007F190C" w:rsidP="00FA1C80">
            <w:pPr>
              <w:pStyle w:val="Sectiontext0"/>
              <w:rPr>
                <w:rFonts w:cs="Arial"/>
                <w:lang w:eastAsia="en-US"/>
              </w:rPr>
            </w:pPr>
            <w:r>
              <w:t>S</w:t>
            </w:r>
            <w:r w:rsidRPr="00250308">
              <w:t>i</w:t>
            </w:r>
            <w:r>
              <w:t>x months from the date of the member’s death.</w:t>
            </w:r>
          </w:p>
        </w:tc>
      </w:tr>
      <w:tr w:rsidR="007F190C" w:rsidRPr="00D15A4D" w14:paraId="3A857B76" w14:textId="77777777" w:rsidTr="00DD5B9F">
        <w:tblPrEx>
          <w:tblLook w:val="04A0" w:firstRow="1" w:lastRow="0" w:firstColumn="1" w:lastColumn="0" w:noHBand="0" w:noVBand="1"/>
        </w:tblPrEx>
        <w:tc>
          <w:tcPr>
            <w:tcW w:w="992" w:type="dxa"/>
          </w:tcPr>
          <w:p w14:paraId="703B6F88" w14:textId="77777777" w:rsidR="007F190C" w:rsidRPr="00D15A4D" w:rsidRDefault="007F190C" w:rsidP="00FA1C80">
            <w:pPr>
              <w:pStyle w:val="Sectiontext0"/>
              <w:jc w:val="center"/>
              <w:rPr>
                <w:lang w:eastAsia="en-US"/>
              </w:rPr>
            </w:pPr>
          </w:p>
        </w:tc>
        <w:tc>
          <w:tcPr>
            <w:tcW w:w="563" w:type="dxa"/>
          </w:tcPr>
          <w:p w14:paraId="3332B5BC" w14:textId="77777777" w:rsidR="007F190C" w:rsidRDefault="007F190C" w:rsidP="00FA1C80">
            <w:pPr>
              <w:pStyle w:val="Sectiontext0"/>
              <w:rPr>
                <w:rFonts w:cs="Arial"/>
                <w:lang w:eastAsia="en-US"/>
              </w:rPr>
            </w:pPr>
            <w:r>
              <w:rPr>
                <w:rFonts w:cs="Arial"/>
                <w:lang w:eastAsia="en-US"/>
              </w:rPr>
              <w:t>b.</w:t>
            </w:r>
          </w:p>
        </w:tc>
        <w:tc>
          <w:tcPr>
            <w:tcW w:w="7804" w:type="dxa"/>
          </w:tcPr>
          <w:p w14:paraId="3B72B48E" w14:textId="77777777" w:rsidR="007F190C" w:rsidRDefault="007F190C" w:rsidP="00FA1C80">
            <w:pPr>
              <w:pStyle w:val="Sectiontext0"/>
            </w:pPr>
            <w:r>
              <w:t>A date the CDF considers to be reasonable.</w:t>
            </w:r>
          </w:p>
        </w:tc>
      </w:tr>
    </w:tbl>
    <w:p w14:paraId="56CE95C7" w14:textId="61E041F6" w:rsidR="00020DFD" w:rsidRPr="00700022" w:rsidRDefault="00D333F9" w:rsidP="00FA1C80">
      <w:pPr>
        <w:pStyle w:val="Heading5"/>
      </w:pPr>
      <w:bookmarkStart w:id="506" w:name="bk1025446752Removaltoandfromstoragefaci"/>
      <w:bookmarkStart w:id="507" w:name="bk1026286753Removaltoandfromstoragefaci"/>
      <w:bookmarkStart w:id="508" w:name="bk1438256753Removaltoandfromastoragefac"/>
      <w:bookmarkStart w:id="509" w:name="bk1655386754Removaltoandfromastoragefac"/>
      <w:bookmarkStart w:id="510" w:name="bk1331276653Removaltoandfromastoragefac"/>
      <w:bookmarkStart w:id="511" w:name="_Toc177126898"/>
      <w:bookmarkEnd w:id="500"/>
      <w:bookmarkEnd w:id="501"/>
      <w:bookmarkEnd w:id="502"/>
      <w:bookmarkEnd w:id="503"/>
      <w:bookmarkEnd w:id="504"/>
      <w:r w:rsidRPr="00700022">
        <w:t>6.5.</w:t>
      </w:r>
      <w:r w:rsidR="00267706" w:rsidRPr="00700022">
        <w:t>6</w:t>
      </w:r>
      <w:r w:rsidR="007E5031" w:rsidRPr="00700022">
        <w:t>2</w:t>
      </w:r>
      <w:r w:rsidR="00E85499">
        <w:tab/>
      </w:r>
      <w:r w:rsidR="00020DFD" w:rsidRPr="00700022">
        <w:t>Removal to and from a storage facility</w:t>
      </w:r>
      <w:bookmarkEnd w:id="511"/>
    </w:p>
    <w:tbl>
      <w:tblPr>
        <w:tblW w:w="0" w:type="auto"/>
        <w:tblInd w:w="113" w:type="dxa"/>
        <w:tblLayout w:type="fixed"/>
        <w:tblLook w:val="0000" w:firstRow="0" w:lastRow="0" w:firstColumn="0" w:lastColumn="0" w:noHBand="0" w:noVBand="0"/>
      </w:tblPr>
      <w:tblGrid>
        <w:gridCol w:w="992"/>
        <w:gridCol w:w="567"/>
        <w:gridCol w:w="7796"/>
      </w:tblGrid>
      <w:tr w:rsidR="00020DFD" w:rsidRPr="00700022" w14:paraId="2671EF9D" w14:textId="77777777">
        <w:tc>
          <w:tcPr>
            <w:tcW w:w="992" w:type="dxa"/>
          </w:tcPr>
          <w:bookmarkEnd w:id="506"/>
          <w:bookmarkEnd w:id="507"/>
          <w:bookmarkEnd w:id="508"/>
          <w:bookmarkEnd w:id="509"/>
          <w:bookmarkEnd w:id="510"/>
          <w:p w14:paraId="4E54C590" w14:textId="77777777" w:rsidR="00020DFD" w:rsidRPr="00700022" w:rsidRDefault="00020DFD" w:rsidP="00FA1C80">
            <w:pPr>
              <w:pStyle w:val="Sectiontext0"/>
              <w:jc w:val="center"/>
            </w:pPr>
            <w:r w:rsidRPr="00700022">
              <w:t>1.</w:t>
            </w:r>
          </w:p>
        </w:tc>
        <w:tc>
          <w:tcPr>
            <w:tcW w:w="8363" w:type="dxa"/>
            <w:gridSpan w:val="2"/>
          </w:tcPr>
          <w:p w14:paraId="252C1016" w14:textId="77777777" w:rsidR="00020DFD" w:rsidRPr="00700022" w:rsidRDefault="00020DFD" w:rsidP="00FA1C80">
            <w:pPr>
              <w:pStyle w:val="Sectiontext0"/>
            </w:pPr>
            <w:r w:rsidRPr="00700022">
              <w:t xml:space="preserve">The member must pay for removal of furniture and effects to and from storage once they have been stored after a removal and before any later removal at Commonwealth expense. However, the Commonwealth will pay in these circumstances. </w:t>
            </w:r>
          </w:p>
        </w:tc>
      </w:tr>
      <w:tr w:rsidR="00020DFD" w:rsidRPr="00700022" w14:paraId="5446A0C8" w14:textId="77777777">
        <w:trPr>
          <w:cantSplit/>
        </w:trPr>
        <w:tc>
          <w:tcPr>
            <w:tcW w:w="992" w:type="dxa"/>
          </w:tcPr>
          <w:p w14:paraId="7C0228C8" w14:textId="77777777" w:rsidR="00020DFD" w:rsidRPr="00700022" w:rsidRDefault="00020DFD" w:rsidP="00FA1C80">
            <w:pPr>
              <w:pStyle w:val="Sectiontext0"/>
              <w:jc w:val="center"/>
            </w:pPr>
          </w:p>
        </w:tc>
        <w:tc>
          <w:tcPr>
            <w:tcW w:w="567" w:type="dxa"/>
          </w:tcPr>
          <w:p w14:paraId="79E37D2F" w14:textId="77777777" w:rsidR="00020DFD" w:rsidRPr="00700022" w:rsidRDefault="00020DFD" w:rsidP="00FA1C80">
            <w:pPr>
              <w:pStyle w:val="Sectiontext0"/>
            </w:pPr>
            <w:r w:rsidRPr="00700022">
              <w:t>a.</w:t>
            </w:r>
          </w:p>
        </w:tc>
        <w:tc>
          <w:tcPr>
            <w:tcW w:w="7796" w:type="dxa"/>
          </w:tcPr>
          <w:p w14:paraId="27467015" w14:textId="77777777" w:rsidR="00020DFD" w:rsidRPr="00700022" w:rsidRDefault="00020DFD" w:rsidP="00FA1C80">
            <w:pPr>
              <w:pStyle w:val="Sectiontext0"/>
            </w:pPr>
            <w:r w:rsidRPr="00700022">
              <w:t>If the member's need for the items could not reasonably have been expected when the storage was arranged.</w:t>
            </w:r>
          </w:p>
        </w:tc>
      </w:tr>
      <w:tr w:rsidR="00020DFD" w:rsidRPr="00700022" w14:paraId="367DF358" w14:textId="77777777">
        <w:trPr>
          <w:cantSplit/>
        </w:trPr>
        <w:tc>
          <w:tcPr>
            <w:tcW w:w="992" w:type="dxa"/>
          </w:tcPr>
          <w:p w14:paraId="3492F99D" w14:textId="77777777" w:rsidR="00020DFD" w:rsidRPr="00700022" w:rsidRDefault="00020DFD" w:rsidP="00FA1C80">
            <w:pPr>
              <w:pStyle w:val="Sectiontext0"/>
              <w:jc w:val="center"/>
            </w:pPr>
          </w:p>
        </w:tc>
        <w:tc>
          <w:tcPr>
            <w:tcW w:w="567" w:type="dxa"/>
          </w:tcPr>
          <w:p w14:paraId="057ED787" w14:textId="77777777" w:rsidR="00020DFD" w:rsidRPr="00700022" w:rsidRDefault="00020DFD" w:rsidP="00FA1C80">
            <w:pPr>
              <w:pStyle w:val="Sectiontext0"/>
            </w:pPr>
            <w:r w:rsidRPr="00700022">
              <w:t>b.</w:t>
            </w:r>
          </w:p>
        </w:tc>
        <w:tc>
          <w:tcPr>
            <w:tcW w:w="7796" w:type="dxa"/>
          </w:tcPr>
          <w:p w14:paraId="6E1F0133" w14:textId="77777777" w:rsidR="00020DFD" w:rsidRPr="00700022" w:rsidRDefault="00020DFD" w:rsidP="00FA1C80">
            <w:pPr>
              <w:pStyle w:val="Sectiontext0"/>
            </w:pPr>
            <w:r w:rsidRPr="00700022">
              <w:t>If the member puts some items in storage because they find the house at the posting location too small to fit all of them.</w:t>
            </w:r>
          </w:p>
        </w:tc>
      </w:tr>
      <w:tr w:rsidR="00020DFD" w:rsidRPr="00700022" w14:paraId="7E289F35" w14:textId="77777777">
        <w:tc>
          <w:tcPr>
            <w:tcW w:w="992" w:type="dxa"/>
          </w:tcPr>
          <w:p w14:paraId="18ED4D83" w14:textId="77777777" w:rsidR="00020DFD" w:rsidRPr="00700022" w:rsidRDefault="00020DFD" w:rsidP="00FA1C80">
            <w:pPr>
              <w:pStyle w:val="Sectiontext0"/>
              <w:jc w:val="center"/>
            </w:pPr>
            <w:r w:rsidRPr="00700022">
              <w:t>2.</w:t>
            </w:r>
          </w:p>
        </w:tc>
        <w:tc>
          <w:tcPr>
            <w:tcW w:w="8363" w:type="dxa"/>
            <w:gridSpan w:val="2"/>
          </w:tcPr>
          <w:p w14:paraId="62C36C8F" w14:textId="77777777" w:rsidR="00020DFD" w:rsidRPr="00700022" w:rsidRDefault="00020DFD" w:rsidP="00FA1C80">
            <w:pPr>
              <w:pStyle w:val="Sectiontext0"/>
            </w:pPr>
            <w:r w:rsidRPr="00700022">
              <w:t>The Commonwealth will not pay for storage of items the member acquires during the posting. However, these items may be included with the other furniture and effects during the next removal.</w:t>
            </w:r>
          </w:p>
        </w:tc>
      </w:tr>
      <w:tr w:rsidR="00020DFD" w:rsidRPr="00700022" w14:paraId="428648D5" w14:textId="77777777">
        <w:tc>
          <w:tcPr>
            <w:tcW w:w="992" w:type="dxa"/>
          </w:tcPr>
          <w:p w14:paraId="7770BEB8" w14:textId="77777777" w:rsidR="00020DFD" w:rsidRPr="00700022" w:rsidRDefault="00020DFD" w:rsidP="00FA1C80">
            <w:pPr>
              <w:pStyle w:val="Sectiontext0"/>
              <w:jc w:val="center"/>
            </w:pPr>
            <w:r w:rsidRPr="00700022">
              <w:t>3.</w:t>
            </w:r>
          </w:p>
        </w:tc>
        <w:tc>
          <w:tcPr>
            <w:tcW w:w="8363" w:type="dxa"/>
            <w:gridSpan w:val="2"/>
          </w:tcPr>
          <w:p w14:paraId="3B518C75" w14:textId="77777777" w:rsidR="00020DFD" w:rsidRPr="00700022" w:rsidRDefault="00020DFD" w:rsidP="00FA1C80">
            <w:pPr>
              <w:pStyle w:val="Sectiontext0"/>
            </w:pPr>
            <w:r w:rsidRPr="00700022">
              <w:t xml:space="preserve">The member may have furniture and effects in storage at their own cost at the time of posting. The Commonwealth will pay the storage charges from the date of their posting if both of these criteria are met. </w:t>
            </w:r>
          </w:p>
        </w:tc>
      </w:tr>
      <w:tr w:rsidR="00020DFD" w:rsidRPr="00700022" w14:paraId="49F86433" w14:textId="77777777">
        <w:trPr>
          <w:cantSplit/>
        </w:trPr>
        <w:tc>
          <w:tcPr>
            <w:tcW w:w="992" w:type="dxa"/>
          </w:tcPr>
          <w:p w14:paraId="34A4F589" w14:textId="77777777" w:rsidR="00020DFD" w:rsidRPr="00700022" w:rsidRDefault="00020DFD" w:rsidP="00FA1C80">
            <w:pPr>
              <w:pStyle w:val="Sectiontext0"/>
              <w:jc w:val="center"/>
            </w:pPr>
          </w:p>
        </w:tc>
        <w:tc>
          <w:tcPr>
            <w:tcW w:w="567" w:type="dxa"/>
          </w:tcPr>
          <w:p w14:paraId="376C60A9" w14:textId="77777777" w:rsidR="00020DFD" w:rsidRPr="00700022" w:rsidRDefault="00020DFD" w:rsidP="00FA1C80">
            <w:pPr>
              <w:pStyle w:val="Sectiontext0"/>
            </w:pPr>
            <w:r w:rsidRPr="00700022">
              <w:t>a.</w:t>
            </w:r>
          </w:p>
        </w:tc>
        <w:tc>
          <w:tcPr>
            <w:tcW w:w="7796" w:type="dxa"/>
          </w:tcPr>
          <w:p w14:paraId="53C50FB5" w14:textId="77777777" w:rsidR="00020DFD" w:rsidRPr="00700022" w:rsidRDefault="00020DFD" w:rsidP="00FA1C80">
            <w:pPr>
              <w:pStyle w:val="Sectiontext0"/>
            </w:pPr>
            <w:r w:rsidRPr="00700022">
              <w:t xml:space="preserve">The member is </w:t>
            </w:r>
            <w:r w:rsidR="00C855A3" w:rsidRPr="00700022">
              <w:t>eligible for</w:t>
            </w:r>
            <w:r w:rsidRPr="00700022">
              <w:t xml:space="preserve"> storage at the time of a new posting.</w:t>
            </w:r>
          </w:p>
        </w:tc>
      </w:tr>
      <w:tr w:rsidR="00020DFD" w:rsidRPr="00700022" w14:paraId="3077E577" w14:textId="77777777">
        <w:trPr>
          <w:cantSplit/>
        </w:trPr>
        <w:tc>
          <w:tcPr>
            <w:tcW w:w="992" w:type="dxa"/>
          </w:tcPr>
          <w:p w14:paraId="5928E360" w14:textId="77777777" w:rsidR="00020DFD" w:rsidRPr="00700022" w:rsidRDefault="00020DFD" w:rsidP="00FA1C80">
            <w:pPr>
              <w:pStyle w:val="Sectiontext0"/>
              <w:jc w:val="center"/>
            </w:pPr>
          </w:p>
        </w:tc>
        <w:tc>
          <w:tcPr>
            <w:tcW w:w="567" w:type="dxa"/>
          </w:tcPr>
          <w:p w14:paraId="10A7B477" w14:textId="77777777" w:rsidR="00020DFD" w:rsidRPr="00700022" w:rsidRDefault="00020DFD" w:rsidP="00FA1C80">
            <w:pPr>
              <w:pStyle w:val="Sectiontext0"/>
            </w:pPr>
            <w:r w:rsidRPr="00700022">
              <w:t>b.</w:t>
            </w:r>
          </w:p>
        </w:tc>
        <w:tc>
          <w:tcPr>
            <w:tcW w:w="7796" w:type="dxa"/>
          </w:tcPr>
          <w:p w14:paraId="0CC303DD" w14:textId="77777777" w:rsidR="00020DFD" w:rsidRPr="00700022" w:rsidRDefault="00020DFD" w:rsidP="00FA1C80">
            <w:pPr>
              <w:pStyle w:val="Sectiontext0"/>
            </w:pPr>
            <w:r w:rsidRPr="00700022">
              <w:t xml:space="preserve">Their </w:t>
            </w:r>
            <w:r w:rsidR="00C855A3" w:rsidRPr="00700022">
              <w:t>eligibility for</w:t>
            </w:r>
            <w:r w:rsidRPr="00700022">
              <w:t xml:space="preserve"> storage continues under this Division.</w:t>
            </w:r>
          </w:p>
        </w:tc>
      </w:tr>
      <w:tr w:rsidR="00020DFD" w:rsidRPr="00700022" w14:paraId="61F8567D" w14:textId="77777777">
        <w:tc>
          <w:tcPr>
            <w:tcW w:w="992" w:type="dxa"/>
          </w:tcPr>
          <w:p w14:paraId="02AAD835" w14:textId="77777777" w:rsidR="00020DFD" w:rsidRPr="00700022" w:rsidRDefault="00020DFD" w:rsidP="00FA1C80">
            <w:pPr>
              <w:pStyle w:val="Sectiontext0"/>
              <w:jc w:val="center"/>
            </w:pPr>
            <w:r w:rsidRPr="00700022">
              <w:t>4.</w:t>
            </w:r>
          </w:p>
        </w:tc>
        <w:tc>
          <w:tcPr>
            <w:tcW w:w="8363" w:type="dxa"/>
            <w:gridSpan w:val="2"/>
          </w:tcPr>
          <w:p w14:paraId="6F3511CA" w14:textId="77777777" w:rsidR="00020DFD" w:rsidRPr="00700022" w:rsidRDefault="00020DFD" w:rsidP="00FA1C80">
            <w:pPr>
              <w:pStyle w:val="Sectiontext0"/>
            </w:pPr>
            <w:r w:rsidRPr="00700022">
              <w:t xml:space="preserve">The member may have furniture and effects in storage at Commonwealth cost at the time of posting. The Commonwealth will continue to pay storage charges if the items will not be needed at the new location. </w:t>
            </w:r>
          </w:p>
        </w:tc>
      </w:tr>
      <w:tr w:rsidR="00020DFD" w:rsidRPr="00700022" w14:paraId="2B1C92D1" w14:textId="77777777">
        <w:tc>
          <w:tcPr>
            <w:tcW w:w="992" w:type="dxa"/>
          </w:tcPr>
          <w:p w14:paraId="0F1ADDBE" w14:textId="77777777" w:rsidR="00020DFD" w:rsidRPr="00700022" w:rsidRDefault="00020DFD" w:rsidP="00FA1C80">
            <w:pPr>
              <w:pStyle w:val="Sectiontext0"/>
              <w:jc w:val="center"/>
            </w:pPr>
            <w:r w:rsidRPr="00700022">
              <w:t>5.</w:t>
            </w:r>
          </w:p>
        </w:tc>
        <w:tc>
          <w:tcPr>
            <w:tcW w:w="8363" w:type="dxa"/>
            <w:gridSpan w:val="2"/>
          </w:tcPr>
          <w:p w14:paraId="14B97DD2" w14:textId="7FC0653D" w:rsidR="00020DFD" w:rsidRPr="00700022" w:rsidRDefault="00020DFD" w:rsidP="00DB64AC">
            <w:pPr>
              <w:pStyle w:val="Sectiontext0"/>
            </w:pPr>
            <w:r w:rsidRPr="00700022">
              <w:t xml:space="preserve">The Commonwealth will pay to remove some or all of a member's furniture and effects from storage at the time of a new posting. The posting must be for at least </w:t>
            </w:r>
            <w:r w:rsidR="00DB64AC">
              <w:t>6</w:t>
            </w:r>
            <w:r w:rsidRPr="00700022">
              <w:t xml:space="preserve"> months after the removal. This table describes what can be removed to different types of housing.</w:t>
            </w:r>
          </w:p>
        </w:tc>
      </w:tr>
    </w:tbl>
    <w:p w14:paraId="0239383E" w14:textId="77777777" w:rsidR="00AB0EC5" w:rsidRPr="00700022" w:rsidRDefault="00AB0EC5" w:rsidP="003A0A1A">
      <w:pPr>
        <w:rPr>
          <w:lang w:val="en-AU"/>
        </w:rPr>
      </w:pPr>
    </w:p>
    <w:tbl>
      <w:tblPr>
        <w:tblW w:w="0" w:type="auto"/>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3828"/>
        <w:gridCol w:w="3827"/>
      </w:tblGrid>
      <w:tr w:rsidR="00020DFD" w:rsidRPr="00FB7A93" w14:paraId="4E594B30" w14:textId="77777777" w:rsidTr="00E95EFB">
        <w:tc>
          <w:tcPr>
            <w:tcW w:w="708" w:type="dxa"/>
          </w:tcPr>
          <w:p w14:paraId="682F4D9B" w14:textId="77777777" w:rsidR="00020DFD" w:rsidRPr="00FB7A93" w:rsidRDefault="00020DFD" w:rsidP="00FB7A93">
            <w:pPr>
              <w:pStyle w:val="TableHeaderArial"/>
            </w:pPr>
            <w:r w:rsidRPr="00FB7A93">
              <w:t>Item</w:t>
            </w:r>
          </w:p>
        </w:tc>
        <w:tc>
          <w:tcPr>
            <w:tcW w:w="3828" w:type="dxa"/>
          </w:tcPr>
          <w:p w14:paraId="79C11E28" w14:textId="77777777" w:rsidR="00020DFD" w:rsidRPr="00FB7A93" w:rsidRDefault="00020DFD" w:rsidP="00FB7A93">
            <w:pPr>
              <w:pStyle w:val="TableHeaderArial"/>
            </w:pPr>
            <w:r w:rsidRPr="00FB7A93">
              <w:t>If the housing is…</w:t>
            </w:r>
          </w:p>
        </w:tc>
        <w:tc>
          <w:tcPr>
            <w:tcW w:w="3827" w:type="dxa"/>
          </w:tcPr>
          <w:p w14:paraId="00AED620" w14:textId="77777777" w:rsidR="00020DFD" w:rsidRPr="00FB7A93" w:rsidRDefault="00020DFD" w:rsidP="00FB7A93">
            <w:pPr>
              <w:pStyle w:val="TableHeaderArial"/>
            </w:pPr>
            <w:r w:rsidRPr="00FB7A93">
              <w:t>then the member is</w:t>
            </w:r>
            <w:r w:rsidR="00C855A3" w:rsidRPr="00FB7A93">
              <w:t xml:space="preserve"> eligible for the </w:t>
            </w:r>
            <w:r w:rsidRPr="00FB7A93">
              <w:t>removal from storage of…</w:t>
            </w:r>
          </w:p>
        </w:tc>
      </w:tr>
      <w:tr w:rsidR="00020DFD" w:rsidRPr="00700022" w14:paraId="65381991" w14:textId="77777777" w:rsidTr="00E95EFB">
        <w:tc>
          <w:tcPr>
            <w:tcW w:w="708" w:type="dxa"/>
          </w:tcPr>
          <w:p w14:paraId="52A647CE" w14:textId="77777777" w:rsidR="00020DFD" w:rsidRPr="00700022" w:rsidRDefault="00020DFD" w:rsidP="00FB7A93">
            <w:pPr>
              <w:pStyle w:val="Tabletext2"/>
              <w:jc w:val="center"/>
            </w:pPr>
            <w:r w:rsidRPr="00700022">
              <w:t>1.</w:t>
            </w:r>
          </w:p>
        </w:tc>
        <w:tc>
          <w:tcPr>
            <w:tcW w:w="3828" w:type="dxa"/>
          </w:tcPr>
          <w:p w14:paraId="501D8732" w14:textId="77777777" w:rsidR="00020DFD" w:rsidRPr="00700022" w:rsidRDefault="00020DFD" w:rsidP="00FB7A93">
            <w:pPr>
              <w:pStyle w:val="Tabletext2"/>
            </w:pPr>
            <w:r w:rsidRPr="00700022">
              <w:t>an unfurnished residence of suitable size</w:t>
            </w:r>
          </w:p>
        </w:tc>
        <w:tc>
          <w:tcPr>
            <w:tcW w:w="3827" w:type="dxa"/>
          </w:tcPr>
          <w:p w14:paraId="17D86F72" w14:textId="77777777" w:rsidR="00020DFD" w:rsidRPr="00700022" w:rsidRDefault="00020DFD" w:rsidP="00FB7A93">
            <w:pPr>
              <w:pStyle w:val="Tabletext2"/>
            </w:pPr>
            <w:r w:rsidRPr="00700022">
              <w:t>all furniture and effects.</w:t>
            </w:r>
          </w:p>
        </w:tc>
      </w:tr>
      <w:tr w:rsidR="00020DFD" w:rsidRPr="00700022" w14:paraId="5761BB66" w14:textId="77777777" w:rsidTr="00E95EFB">
        <w:tc>
          <w:tcPr>
            <w:tcW w:w="708" w:type="dxa"/>
          </w:tcPr>
          <w:p w14:paraId="3439AF83" w14:textId="77777777" w:rsidR="00020DFD" w:rsidRPr="00700022" w:rsidRDefault="00020DFD" w:rsidP="00FB7A93">
            <w:pPr>
              <w:pStyle w:val="Tabletext2"/>
              <w:jc w:val="center"/>
            </w:pPr>
            <w:r w:rsidRPr="00700022">
              <w:t>2.</w:t>
            </w:r>
          </w:p>
        </w:tc>
        <w:tc>
          <w:tcPr>
            <w:tcW w:w="3828" w:type="dxa"/>
          </w:tcPr>
          <w:p w14:paraId="240EF448" w14:textId="77777777" w:rsidR="00020DFD" w:rsidRPr="00700022" w:rsidRDefault="00020DFD" w:rsidP="00FB7A93">
            <w:pPr>
              <w:pStyle w:val="Tabletext2"/>
            </w:pPr>
            <w:r w:rsidRPr="00700022">
              <w:t>an unfurnished residence not large enough to house all furniture and effects</w:t>
            </w:r>
          </w:p>
        </w:tc>
        <w:tc>
          <w:tcPr>
            <w:tcW w:w="3827" w:type="dxa"/>
          </w:tcPr>
          <w:p w14:paraId="6CBE30C4" w14:textId="77777777" w:rsidR="00020DFD" w:rsidRPr="00700022" w:rsidRDefault="00020DFD" w:rsidP="00FB7A93">
            <w:pPr>
              <w:pStyle w:val="Tabletext2"/>
            </w:pPr>
            <w:r w:rsidRPr="00700022">
              <w:t>items that can be conveniently housed.</w:t>
            </w:r>
          </w:p>
        </w:tc>
      </w:tr>
      <w:tr w:rsidR="00020DFD" w:rsidRPr="00700022" w14:paraId="48E0DB28" w14:textId="77777777" w:rsidTr="00E95EFB">
        <w:tc>
          <w:tcPr>
            <w:tcW w:w="708" w:type="dxa"/>
          </w:tcPr>
          <w:p w14:paraId="5B5F1CFB" w14:textId="77777777" w:rsidR="00020DFD" w:rsidRPr="00700022" w:rsidRDefault="00020DFD" w:rsidP="00FB7A93">
            <w:pPr>
              <w:pStyle w:val="Tabletext2"/>
              <w:jc w:val="center"/>
            </w:pPr>
            <w:r w:rsidRPr="00700022">
              <w:t>3.</w:t>
            </w:r>
          </w:p>
        </w:tc>
        <w:tc>
          <w:tcPr>
            <w:tcW w:w="3828" w:type="dxa"/>
          </w:tcPr>
          <w:p w14:paraId="6AE7BCB9" w14:textId="77777777" w:rsidR="00020DFD" w:rsidRPr="00700022" w:rsidRDefault="00020DFD" w:rsidP="00FB7A93">
            <w:pPr>
              <w:pStyle w:val="Tabletext2"/>
            </w:pPr>
            <w:r w:rsidRPr="00700022">
              <w:t>a furnished or partly furnished residence</w:t>
            </w:r>
          </w:p>
        </w:tc>
        <w:tc>
          <w:tcPr>
            <w:tcW w:w="3827" w:type="dxa"/>
          </w:tcPr>
          <w:p w14:paraId="573FE27E" w14:textId="77777777" w:rsidR="00020DFD" w:rsidRPr="00700022" w:rsidRDefault="00020DFD" w:rsidP="00FB7A93">
            <w:pPr>
              <w:pStyle w:val="Tabletext2"/>
            </w:pPr>
            <w:r w:rsidRPr="00700022">
              <w:t>items necessary for furnishing the residence.</w:t>
            </w:r>
          </w:p>
        </w:tc>
      </w:tr>
    </w:tbl>
    <w:p w14:paraId="75447022" w14:textId="77777777" w:rsidR="00020DFD" w:rsidRPr="00700022" w:rsidRDefault="00020DFD" w:rsidP="003A0A1A">
      <w:pPr>
        <w:rPr>
          <w:lang w:val="en-AU"/>
        </w:rPr>
      </w:pPr>
    </w:p>
    <w:tbl>
      <w:tblPr>
        <w:tblW w:w="9355" w:type="dxa"/>
        <w:tblInd w:w="113" w:type="dxa"/>
        <w:tblLayout w:type="fixed"/>
        <w:tblLook w:val="0000" w:firstRow="0" w:lastRow="0" w:firstColumn="0" w:lastColumn="0" w:noHBand="0" w:noVBand="0"/>
      </w:tblPr>
      <w:tblGrid>
        <w:gridCol w:w="992"/>
        <w:gridCol w:w="567"/>
        <w:gridCol w:w="7796"/>
      </w:tblGrid>
      <w:tr w:rsidR="00020DFD" w:rsidRPr="00700022" w14:paraId="3A76000D" w14:textId="77777777" w:rsidTr="00DB0667">
        <w:tc>
          <w:tcPr>
            <w:tcW w:w="992" w:type="dxa"/>
          </w:tcPr>
          <w:p w14:paraId="5D8ECA0D" w14:textId="77777777" w:rsidR="00020DFD" w:rsidRPr="00700022" w:rsidRDefault="00020DFD" w:rsidP="00FA1C80">
            <w:pPr>
              <w:pStyle w:val="Sectiontext0"/>
              <w:jc w:val="center"/>
            </w:pPr>
            <w:r w:rsidRPr="00700022">
              <w:t>6.</w:t>
            </w:r>
          </w:p>
        </w:tc>
        <w:tc>
          <w:tcPr>
            <w:tcW w:w="8363" w:type="dxa"/>
            <w:gridSpan w:val="2"/>
          </w:tcPr>
          <w:p w14:paraId="49EA3EBF" w14:textId="03DAD136" w:rsidR="00020DFD" w:rsidRPr="00700022" w:rsidRDefault="00020DFD" w:rsidP="00DB64AC">
            <w:pPr>
              <w:pStyle w:val="Sectiontext0"/>
            </w:pPr>
            <w:r w:rsidRPr="00700022">
              <w:t xml:space="preserve">The CDF may grant a removal of stored items to a different residence, for a member with less than </w:t>
            </w:r>
            <w:r w:rsidR="00DB64AC">
              <w:t>6</w:t>
            </w:r>
            <w:r w:rsidRPr="00700022">
              <w:t xml:space="preserve"> months to serve in a posting. The move may be to a residence different from those in the table above. The CDF must consider both of these criteria. </w:t>
            </w:r>
          </w:p>
        </w:tc>
      </w:tr>
      <w:tr w:rsidR="00020DFD" w:rsidRPr="00700022" w14:paraId="1183441D" w14:textId="77777777" w:rsidTr="00DB0667">
        <w:trPr>
          <w:cantSplit/>
        </w:trPr>
        <w:tc>
          <w:tcPr>
            <w:tcW w:w="992" w:type="dxa"/>
          </w:tcPr>
          <w:p w14:paraId="5BECC451" w14:textId="77777777" w:rsidR="00020DFD" w:rsidRPr="00700022" w:rsidRDefault="00020DFD" w:rsidP="00FA1C80">
            <w:pPr>
              <w:pStyle w:val="Sectiontext0"/>
              <w:jc w:val="center"/>
            </w:pPr>
          </w:p>
        </w:tc>
        <w:tc>
          <w:tcPr>
            <w:tcW w:w="567" w:type="dxa"/>
          </w:tcPr>
          <w:p w14:paraId="25345036" w14:textId="77777777" w:rsidR="00020DFD" w:rsidRPr="00700022" w:rsidRDefault="00020DFD" w:rsidP="00FA1C80">
            <w:pPr>
              <w:pStyle w:val="Sectiontext0"/>
            </w:pPr>
            <w:r w:rsidRPr="00700022">
              <w:t>a.</w:t>
            </w:r>
          </w:p>
        </w:tc>
        <w:tc>
          <w:tcPr>
            <w:tcW w:w="7796" w:type="dxa"/>
          </w:tcPr>
          <w:p w14:paraId="62F5F9F6" w14:textId="77777777" w:rsidR="00020DFD" w:rsidRPr="00700022" w:rsidRDefault="00020DFD" w:rsidP="00FA1C80">
            <w:pPr>
              <w:pStyle w:val="Sectiontext0"/>
            </w:pPr>
            <w:r w:rsidRPr="00700022">
              <w:t>The furniture and effects required to occupy the residence.</w:t>
            </w:r>
          </w:p>
        </w:tc>
      </w:tr>
      <w:tr w:rsidR="00020DFD" w:rsidRPr="00700022" w14:paraId="0EC117AE" w14:textId="77777777" w:rsidTr="00DB0667">
        <w:trPr>
          <w:cantSplit/>
        </w:trPr>
        <w:tc>
          <w:tcPr>
            <w:tcW w:w="992" w:type="dxa"/>
          </w:tcPr>
          <w:p w14:paraId="73D8B5AB" w14:textId="77777777" w:rsidR="00020DFD" w:rsidRPr="00700022" w:rsidRDefault="00020DFD" w:rsidP="00FA1C80">
            <w:pPr>
              <w:pStyle w:val="Sectiontext0"/>
              <w:jc w:val="center"/>
            </w:pPr>
          </w:p>
        </w:tc>
        <w:tc>
          <w:tcPr>
            <w:tcW w:w="567" w:type="dxa"/>
          </w:tcPr>
          <w:p w14:paraId="5BBE569B" w14:textId="77777777" w:rsidR="00020DFD" w:rsidRPr="00700022" w:rsidRDefault="00020DFD" w:rsidP="00FA1C80">
            <w:pPr>
              <w:pStyle w:val="Sectiontext0"/>
            </w:pPr>
            <w:r w:rsidRPr="00700022">
              <w:t>b.</w:t>
            </w:r>
          </w:p>
        </w:tc>
        <w:tc>
          <w:tcPr>
            <w:tcW w:w="7796" w:type="dxa"/>
          </w:tcPr>
          <w:p w14:paraId="300D7152" w14:textId="77777777" w:rsidR="00020DFD" w:rsidRPr="00700022" w:rsidRDefault="00020DFD" w:rsidP="00FA1C80">
            <w:pPr>
              <w:pStyle w:val="Sectiontext0"/>
            </w:pPr>
            <w:r w:rsidRPr="00700022">
              <w:t>Whether the removal is cost-effective.</w:t>
            </w:r>
          </w:p>
        </w:tc>
      </w:tr>
    </w:tbl>
    <w:p w14:paraId="4405A344" w14:textId="4CDC0C5D" w:rsidR="00F85338" w:rsidRPr="00700022" w:rsidRDefault="00D333F9" w:rsidP="003A0A1A">
      <w:pPr>
        <w:pStyle w:val="Heading5"/>
      </w:pPr>
      <w:bookmarkStart w:id="512" w:name="_Toc177126899"/>
      <w:r w:rsidRPr="00700022">
        <w:t>6.5.</w:t>
      </w:r>
      <w:r w:rsidR="00E95EFB" w:rsidRPr="00700022">
        <w:t>6</w:t>
      </w:r>
      <w:r w:rsidR="007E5031" w:rsidRPr="00700022">
        <w:t>3</w:t>
      </w:r>
      <w:r w:rsidR="00E85499">
        <w:tab/>
      </w:r>
      <w:r w:rsidR="00F85338" w:rsidRPr="00700022">
        <w:t>Review of storage of furniture and effects</w:t>
      </w:r>
      <w:bookmarkEnd w:id="512"/>
      <w:r w:rsidR="00F85338" w:rsidRPr="00700022">
        <w:t xml:space="preserve"> </w:t>
      </w:r>
    </w:p>
    <w:tbl>
      <w:tblPr>
        <w:tblW w:w="9359" w:type="dxa"/>
        <w:tblInd w:w="108" w:type="dxa"/>
        <w:tblLayout w:type="fixed"/>
        <w:tblLook w:val="0000" w:firstRow="0" w:lastRow="0" w:firstColumn="0" w:lastColumn="0" w:noHBand="0" w:noVBand="0"/>
      </w:tblPr>
      <w:tblGrid>
        <w:gridCol w:w="992"/>
        <w:gridCol w:w="567"/>
        <w:gridCol w:w="7800"/>
      </w:tblGrid>
      <w:tr w:rsidR="00F85338" w:rsidRPr="00700022" w14:paraId="6CB44700" w14:textId="77777777" w:rsidTr="007E4A3A">
        <w:tc>
          <w:tcPr>
            <w:tcW w:w="992" w:type="dxa"/>
          </w:tcPr>
          <w:p w14:paraId="27552E36" w14:textId="77777777" w:rsidR="00F85338" w:rsidRPr="00700022" w:rsidRDefault="00F85338" w:rsidP="00FA1C80">
            <w:pPr>
              <w:pStyle w:val="Sectiontext0"/>
              <w:jc w:val="center"/>
            </w:pPr>
            <w:r w:rsidRPr="00700022">
              <w:t>1.</w:t>
            </w:r>
          </w:p>
        </w:tc>
        <w:tc>
          <w:tcPr>
            <w:tcW w:w="8367" w:type="dxa"/>
            <w:gridSpan w:val="2"/>
          </w:tcPr>
          <w:p w14:paraId="23E6EA39" w14:textId="4C31434A" w:rsidR="00F85338" w:rsidRPr="00700022" w:rsidRDefault="00F85338" w:rsidP="00FA1C80">
            <w:pPr>
              <w:pStyle w:val="Sectiontext0"/>
            </w:pPr>
            <w:r w:rsidRPr="00700022">
              <w:t xml:space="preserve">The CDF will notify a member in writing when their storage </w:t>
            </w:r>
            <w:r w:rsidR="00C855A3" w:rsidRPr="00700022">
              <w:t>benefit</w:t>
            </w:r>
            <w:r w:rsidRPr="00700022">
              <w:t xml:space="preserve"> is under review.</w:t>
            </w:r>
          </w:p>
        </w:tc>
      </w:tr>
      <w:tr w:rsidR="00F85338" w:rsidRPr="00700022" w14:paraId="0EB796D8" w14:textId="77777777" w:rsidTr="007E4A3A">
        <w:tc>
          <w:tcPr>
            <w:tcW w:w="992" w:type="dxa"/>
          </w:tcPr>
          <w:p w14:paraId="5B14B0FA" w14:textId="77777777" w:rsidR="00F85338" w:rsidRPr="00700022" w:rsidRDefault="00F85338" w:rsidP="00FA1C80">
            <w:pPr>
              <w:pStyle w:val="Sectiontext0"/>
              <w:jc w:val="center"/>
            </w:pPr>
            <w:r w:rsidRPr="00700022">
              <w:t>2.</w:t>
            </w:r>
          </w:p>
        </w:tc>
        <w:tc>
          <w:tcPr>
            <w:tcW w:w="8367" w:type="dxa"/>
            <w:gridSpan w:val="2"/>
          </w:tcPr>
          <w:p w14:paraId="43D648E7" w14:textId="77777777" w:rsidR="00F85338" w:rsidRPr="00700022" w:rsidRDefault="00F85338" w:rsidP="00FA1C80">
            <w:pPr>
              <w:pStyle w:val="Sectiontext0"/>
            </w:pPr>
            <w:r w:rsidRPr="00700022">
              <w:t xml:space="preserve">When notified of a review of their storage </w:t>
            </w:r>
            <w:r w:rsidR="00C855A3" w:rsidRPr="00700022">
              <w:t>benefit</w:t>
            </w:r>
            <w:r w:rsidRPr="00700022">
              <w:t xml:space="preserve">, the member may do either of the following. </w:t>
            </w:r>
          </w:p>
        </w:tc>
      </w:tr>
      <w:tr w:rsidR="00F85338" w:rsidRPr="00700022" w14:paraId="7A00AD2B" w14:textId="77777777" w:rsidTr="007E4A3A">
        <w:trPr>
          <w:cantSplit/>
        </w:trPr>
        <w:tc>
          <w:tcPr>
            <w:tcW w:w="992" w:type="dxa"/>
          </w:tcPr>
          <w:p w14:paraId="3422968A" w14:textId="77777777" w:rsidR="00F85338" w:rsidRPr="00700022" w:rsidRDefault="00F85338" w:rsidP="00FA1C80">
            <w:pPr>
              <w:pStyle w:val="Sectiontext0"/>
              <w:jc w:val="center"/>
            </w:pPr>
          </w:p>
        </w:tc>
        <w:tc>
          <w:tcPr>
            <w:tcW w:w="567" w:type="dxa"/>
          </w:tcPr>
          <w:p w14:paraId="2DF5FD35" w14:textId="77777777" w:rsidR="00F85338" w:rsidRPr="00700022" w:rsidRDefault="00F85338" w:rsidP="00FA1C80">
            <w:pPr>
              <w:pStyle w:val="Sectiontext0"/>
            </w:pPr>
            <w:r w:rsidRPr="00700022">
              <w:t>a.</w:t>
            </w:r>
          </w:p>
        </w:tc>
        <w:tc>
          <w:tcPr>
            <w:tcW w:w="7800" w:type="dxa"/>
          </w:tcPr>
          <w:p w14:paraId="50FFA242" w14:textId="2209C8DF" w:rsidR="00F85338" w:rsidRPr="00700022" w:rsidRDefault="00F85338" w:rsidP="00FA1C80">
            <w:pPr>
              <w:pStyle w:val="Sectiontext0"/>
            </w:pPr>
            <w:r w:rsidRPr="00700022">
              <w:t>Request in writing another period of storage.</w:t>
            </w:r>
          </w:p>
        </w:tc>
      </w:tr>
      <w:tr w:rsidR="00F85338" w:rsidRPr="00700022" w14:paraId="41DB8562" w14:textId="77777777" w:rsidTr="007E4A3A">
        <w:trPr>
          <w:cantSplit/>
        </w:trPr>
        <w:tc>
          <w:tcPr>
            <w:tcW w:w="992" w:type="dxa"/>
          </w:tcPr>
          <w:p w14:paraId="070039BE" w14:textId="77777777" w:rsidR="00F85338" w:rsidRPr="00700022" w:rsidRDefault="00F85338" w:rsidP="00FA1C80">
            <w:pPr>
              <w:pStyle w:val="Sectiontext0"/>
              <w:jc w:val="center"/>
            </w:pPr>
          </w:p>
        </w:tc>
        <w:tc>
          <w:tcPr>
            <w:tcW w:w="567" w:type="dxa"/>
          </w:tcPr>
          <w:p w14:paraId="2EB3EFE3" w14:textId="77777777" w:rsidR="00F85338" w:rsidRPr="00700022" w:rsidRDefault="00F85338" w:rsidP="00FA1C80">
            <w:pPr>
              <w:pStyle w:val="Sectiontext0"/>
            </w:pPr>
            <w:r w:rsidRPr="00700022">
              <w:t>b.</w:t>
            </w:r>
          </w:p>
        </w:tc>
        <w:tc>
          <w:tcPr>
            <w:tcW w:w="7800" w:type="dxa"/>
          </w:tcPr>
          <w:p w14:paraId="4806A457" w14:textId="7E9263E8" w:rsidR="00F85338" w:rsidRPr="00700022" w:rsidRDefault="00F85338" w:rsidP="00FA1C80">
            <w:pPr>
              <w:pStyle w:val="Sectiontext0"/>
            </w:pPr>
            <w:r w:rsidRPr="00700022">
              <w:t>Have the items removed to their residence.</w:t>
            </w:r>
          </w:p>
        </w:tc>
      </w:tr>
      <w:tr w:rsidR="00F85338" w:rsidRPr="00700022" w14:paraId="452FE68B" w14:textId="77777777" w:rsidTr="007E4A3A">
        <w:tc>
          <w:tcPr>
            <w:tcW w:w="992" w:type="dxa"/>
          </w:tcPr>
          <w:p w14:paraId="1D98CA09" w14:textId="77777777" w:rsidR="00F85338" w:rsidRPr="00700022" w:rsidRDefault="00F85338" w:rsidP="00FA1C80">
            <w:pPr>
              <w:pStyle w:val="Sectiontext0"/>
              <w:jc w:val="center"/>
            </w:pPr>
            <w:r w:rsidRPr="00700022">
              <w:t>3.</w:t>
            </w:r>
          </w:p>
        </w:tc>
        <w:tc>
          <w:tcPr>
            <w:tcW w:w="8367" w:type="dxa"/>
            <w:gridSpan w:val="2"/>
          </w:tcPr>
          <w:p w14:paraId="098B6F0C" w14:textId="77777777" w:rsidR="00F85338" w:rsidRPr="00700022" w:rsidRDefault="00F85338" w:rsidP="00FA1C80">
            <w:pPr>
              <w:pStyle w:val="Sectiontext0"/>
            </w:pPr>
            <w:r w:rsidRPr="00700022">
              <w:t>If the member requests another period of storage, the CDF may do either of the following on the review.</w:t>
            </w:r>
          </w:p>
        </w:tc>
      </w:tr>
      <w:tr w:rsidR="00F85338" w:rsidRPr="00700022" w14:paraId="7F30CB73" w14:textId="77777777" w:rsidTr="007E4A3A">
        <w:trPr>
          <w:cantSplit/>
        </w:trPr>
        <w:tc>
          <w:tcPr>
            <w:tcW w:w="992" w:type="dxa"/>
          </w:tcPr>
          <w:p w14:paraId="59AC2B66" w14:textId="77777777" w:rsidR="00F85338" w:rsidRPr="00700022" w:rsidRDefault="00F85338" w:rsidP="00FA1C80">
            <w:pPr>
              <w:pStyle w:val="Sectiontext0"/>
              <w:jc w:val="center"/>
            </w:pPr>
          </w:p>
        </w:tc>
        <w:tc>
          <w:tcPr>
            <w:tcW w:w="567" w:type="dxa"/>
          </w:tcPr>
          <w:p w14:paraId="3D09DE24" w14:textId="77777777" w:rsidR="00F85338" w:rsidRPr="00700022" w:rsidRDefault="00F85338" w:rsidP="00FA1C80">
            <w:pPr>
              <w:pStyle w:val="Sectiontext0"/>
            </w:pPr>
            <w:r w:rsidRPr="00700022">
              <w:t>a.</w:t>
            </w:r>
          </w:p>
        </w:tc>
        <w:tc>
          <w:tcPr>
            <w:tcW w:w="7800" w:type="dxa"/>
          </w:tcPr>
          <w:p w14:paraId="3E9BEF1C" w14:textId="6BC446F4" w:rsidR="00F85338" w:rsidRPr="00700022" w:rsidRDefault="00F85338" w:rsidP="00294947">
            <w:pPr>
              <w:pStyle w:val="Sectiontext0"/>
            </w:pPr>
            <w:r w:rsidRPr="00700022">
              <w:t xml:space="preserve">Approve another period of storage of up to </w:t>
            </w:r>
            <w:r w:rsidR="00294947">
              <w:t>3</w:t>
            </w:r>
            <w:r w:rsidRPr="00700022">
              <w:t xml:space="preserve"> years for the furniture and effects.</w:t>
            </w:r>
          </w:p>
        </w:tc>
      </w:tr>
      <w:tr w:rsidR="00F85338" w:rsidRPr="00700022" w14:paraId="771F6BBA" w14:textId="77777777" w:rsidTr="007E4A3A">
        <w:trPr>
          <w:cantSplit/>
        </w:trPr>
        <w:tc>
          <w:tcPr>
            <w:tcW w:w="992" w:type="dxa"/>
          </w:tcPr>
          <w:p w14:paraId="0DFA0985" w14:textId="77777777" w:rsidR="00F85338" w:rsidRPr="00700022" w:rsidRDefault="00F85338" w:rsidP="00FA1C80">
            <w:pPr>
              <w:pStyle w:val="Sectiontext0"/>
              <w:jc w:val="center"/>
            </w:pPr>
          </w:p>
        </w:tc>
        <w:tc>
          <w:tcPr>
            <w:tcW w:w="567" w:type="dxa"/>
          </w:tcPr>
          <w:p w14:paraId="4C4BE7D7" w14:textId="77777777" w:rsidR="00F85338" w:rsidRPr="00700022" w:rsidRDefault="00F85338" w:rsidP="00FA1C80">
            <w:pPr>
              <w:pStyle w:val="Sectiontext0"/>
            </w:pPr>
            <w:r w:rsidRPr="00700022">
              <w:t>b.</w:t>
            </w:r>
          </w:p>
        </w:tc>
        <w:tc>
          <w:tcPr>
            <w:tcW w:w="7800" w:type="dxa"/>
          </w:tcPr>
          <w:p w14:paraId="170A099C" w14:textId="77777777" w:rsidR="00F85338" w:rsidRPr="00700022" w:rsidRDefault="00F85338" w:rsidP="00FA1C80">
            <w:pPr>
              <w:pStyle w:val="Sectiontext0"/>
            </w:pPr>
            <w:r w:rsidRPr="00700022">
              <w:t xml:space="preserve">Refuse another period of storage of the furniture and effects. </w:t>
            </w:r>
          </w:p>
        </w:tc>
      </w:tr>
      <w:tr w:rsidR="00F85338" w:rsidRPr="00700022" w14:paraId="1BB51B5F" w14:textId="77777777" w:rsidTr="007E4A3A">
        <w:tc>
          <w:tcPr>
            <w:tcW w:w="992" w:type="dxa"/>
          </w:tcPr>
          <w:p w14:paraId="0B74B868" w14:textId="77777777" w:rsidR="00F85338" w:rsidRPr="00700022" w:rsidRDefault="00F85338" w:rsidP="00FA1C80">
            <w:pPr>
              <w:pStyle w:val="Sectiontext0"/>
              <w:jc w:val="center"/>
            </w:pPr>
            <w:r w:rsidRPr="00700022">
              <w:t>4.</w:t>
            </w:r>
          </w:p>
        </w:tc>
        <w:tc>
          <w:tcPr>
            <w:tcW w:w="8367" w:type="dxa"/>
            <w:gridSpan w:val="2"/>
          </w:tcPr>
          <w:p w14:paraId="17D32EBF" w14:textId="154013C3" w:rsidR="00F85338" w:rsidRPr="00700022" w:rsidRDefault="00F85338" w:rsidP="00FA1C80">
            <w:pPr>
              <w:pStyle w:val="Sectiontext0"/>
            </w:pPr>
            <w:r w:rsidRPr="00700022">
              <w:t>The member can choose either of the following actions for items which will no longer be stored under paragraph 3.b.</w:t>
            </w:r>
          </w:p>
        </w:tc>
      </w:tr>
      <w:tr w:rsidR="00F85338" w:rsidRPr="00700022" w14:paraId="7458037E" w14:textId="77777777" w:rsidTr="007E4A3A">
        <w:trPr>
          <w:cantSplit/>
        </w:trPr>
        <w:tc>
          <w:tcPr>
            <w:tcW w:w="992" w:type="dxa"/>
          </w:tcPr>
          <w:p w14:paraId="0DE7D804" w14:textId="77777777" w:rsidR="00F85338" w:rsidRPr="00700022" w:rsidRDefault="00F85338" w:rsidP="00FA1C80">
            <w:pPr>
              <w:pStyle w:val="Sectiontext0"/>
              <w:jc w:val="center"/>
            </w:pPr>
          </w:p>
        </w:tc>
        <w:tc>
          <w:tcPr>
            <w:tcW w:w="567" w:type="dxa"/>
          </w:tcPr>
          <w:p w14:paraId="1256D664" w14:textId="77777777" w:rsidR="00F85338" w:rsidRPr="00700022" w:rsidRDefault="00F85338" w:rsidP="00FA1C80">
            <w:pPr>
              <w:pStyle w:val="Sectiontext0"/>
            </w:pPr>
            <w:r w:rsidRPr="00700022">
              <w:t>a.</w:t>
            </w:r>
          </w:p>
        </w:tc>
        <w:tc>
          <w:tcPr>
            <w:tcW w:w="7800" w:type="dxa"/>
          </w:tcPr>
          <w:p w14:paraId="3D014244" w14:textId="5F660EBB" w:rsidR="00F85338" w:rsidRPr="00700022" w:rsidRDefault="00F85338" w:rsidP="00FA1C80">
            <w:pPr>
              <w:pStyle w:val="Sectiontext0"/>
              <w:rPr>
                <w:b/>
              </w:rPr>
            </w:pPr>
            <w:r w:rsidRPr="00700022">
              <w:t>Continue to store the items at that location, at the member's expense.</w:t>
            </w:r>
          </w:p>
        </w:tc>
      </w:tr>
      <w:tr w:rsidR="00F85338" w:rsidRPr="00700022" w14:paraId="081B09E3" w14:textId="77777777" w:rsidTr="007E4A3A">
        <w:trPr>
          <w:cantSplit/>
        </w:trPr>
        <w:tc>
          <w:tcPr>
            <w:tcW w:w="992" w:type="dxa"/>
          </w:tcPr>
          <w:p w14:paraId="6F8ADBFA" w14:textId="77777777" w:rsidR="00F85338" w:rsidRPr="00700022" w:rsidRDefault="00F85338" w:rsidP="00FA1C80">
            <w:pPr>
              <w:pStyle w:val="Sectiontext0"/>
              <w:jc w:val="center"/>
            </w:pPr>
          </w:p>
        </w:tc>
        <w:tc>
          <w:tcPr>
            <w:tcW w:w="567" w:type="dxa"/>
          </w:tcPr>
          <w:p w14:paraId="3D25F28B" w14:textId="77777777" w:rsidR="00F85338" w:rsidRPr="00700022" w:rsidRDefault="00F85338" w:rsidP="00FA1C80">
            <w:pPr>
              <w:pStyle w:val="Sectiontext0"/>
            </w:pPr>
            <w:r w:rsidRPr="00700022">
              <w:t>b.</w:t>
            </w:r>
          </w:p>
        </w:tc>
        <w:tc>
          <w:tcPr>
            <w:tcW w:w="7800" w:type="dxa"/>
          </w:tcPr>
          <w:p w14:paraId="73D6878C" w14:textId="3F273ADB" w:rsidR="00F85338" w:rsidRPr="00700022" w:rsidRDefault="00F85338" w:rsidP="00FA1C80">
            <w:pPr>
              <w:pStyle w:val="Sectiontext0"/>
            </w:pPr>
            <w:r w:rsidRPr="00700022">
              <w:t>Relocate the items to the member's residence.</w:t>
            </w:r>
          </w:p>
        </w:tc>
      </w:tr>
    </w:tbl>
    <w:p w14:paraId="3AB30862" w14:textId="41E48B44" w:rsidR="007E4A3A" w:rsidRPr="00700022" w:rsidRDefault="007E4A3A" w:rsidP="00507A2A">
      <w:pPr>
        <w:pStyle w:val="Heading5"/>
      </w:pPr>
      <w:bookmarkStart w:id="513" w:name="div8"/>
      <w:bookmarkStart w:id="514" w:name="_Toc63156717"/>
      <w:bookmarkStart w:id="515" w:name="_Toc177126900"/>
      <w:bookmarkEnd w:id="513"/>
      <w:r w:rsidRPr="00700022">
        <w:lastRenderedPageBreak/>
        <w:t>6.5.64</w:t>
      </w:r>
      <w:r w:rsidR="00E85499">
        <w:tab/>
      </w:r>
      <w:r w:rsidRPr="00700022">
        <w:t>Discretion in special circumstances</w:t>
      </w:r>
      <w:bookmarkEnd w:id="514"/>
      <w:bookmarkEnd w:id="515"/>
    </w:p>
    <w:tbl>
      <w:tblPr>
        <w:tblW w:w="9361" w:type="dxa"/>
        <w:tblInd w:w="113" w:type="dxa"/>
        <w:tblLayout w:type="fixed"/>
        <w:tblLook w:val="0000" w:firstRow="0" w:lastRow="0" w:firstColumn="0" w:lastColumn="0" w:noHBand="0" w:noVBand="0"/>
      </w:tblPr>
      <w:tblGrid>
        <w:gridCol w:w="992"/>
        <w:gridCol w:w="567"/>
        <w:gridCol w:w="7802"/>
      </w:tblGrid>
      <w:tr w:rsidR="007E4A3A" w:rsidRPr="00700022" w14:paraId="6B2EFEE1" w14:textId="77777777" w:rsidTr="007E4A3A">
        <w:tc>
          <w:tcPr>
            <w:tcW w:w="992" w:type="dxa"/>
          </w:tcPr>
          <w:p w14:paraId="015557E5" w14:textId="77777777" w:rsidR="007E4A3A" w:rsidRPr="00700022" w:rsidRDefault="007E4A3A" w:rsidP="00507A2A">
            <w:pPr>
              <w:pStyle w:val="Sectiontext0"/>
              <w:keepNext/>
              <w:keepLines/>
              <w:rPr>
                <w:rStyle w:val="CommentReference"/>
                <w:rFonts w:ascii="Times New Roman" w:eastAsiaTheme="minorHAnsi" w:hAnsi="Times New Roman" w:cstheme="minorBidi"/>
                <w:lang w:eastAsia="en-US"/>
              </w:rPr>
            </w:pPr>
          </w:p>
        </w:tc>
        <w:tc>
          <w:tcPr>
            <w:tcW w:w="8369" w:type="dxa"/>
            <w:gridSpan w:val="2"/>
          </w:tcPr>
          <w:p w14:paraId="421999D3" w14:textId="77777777" w:rsidR="007E4A3A" w:rsidRPr="00700022" w:rsidRDefault="007E4A3A" w:rsidP="00507A2A">
            <w:pPr>
              <w:pStyle w:val="Sectiontext0"/>
              <w:keepNext/>
              <w:keepLines/>
            </w:pPr>
            <w:r w:rsidRPr="00700022">
              <w:t>A member is eligible for storage costs or the costs of removal to and from storage if the CDF is satisfied that all of the following conditions are met.</w:t>
            </w:r>
          </w:p>
        </w:tc>
      </w:tr>
      <w:tr w:rsidR="007E4A3A" w:rsidRPr="00700022" w14:paraId="3B03E6A2" w14:textId="77777777" w:rsidTr="007E4A3A">
        <w:tc>
          <w:tcPr>
            <w:tcW w:w="992" w:type="dxa"/>
          </w:tcPr>
          <w:p w14:paraId="04F4F122" w14:textId="77777777" w:rsidR="007E4A3A" w:rsidRPr="00700022" w:rsidRDefault="007E4A3A" w:rsidP="00FA1C80">
            <w:pPr>
              <w:pStyle w:val="Sectiontext0"/>
            </w:pPr>
          </w:p>
        </w:tc>
        <w:tc>
          <w:tcPr>
            <w:tcW w:w="567" w:type="dxa"/>
          </w:tcPr>
          <w:p w14:paraId="43D34E56" w14:textId="77777777" w:rsidR="007E4A3A" w:rsidRPr="00700022" w:rsidRDefault="007E4A3A" w:rsidP="00FA1C80">
            <w:pPr>
              <w:pStyle w:val="Sectiontext0"/>
            </w:pPr>
            <w:r w:rsidRPr="00700022">
              <w:t>a.</w:t>
            </w:r>
          </w:p>
        </w:tc>
        <w:tc>
          <w:tcPr>
            <w:tcW w:w="7802" w:type="dxa"/>
          </w:tcPr>
          <w:p w14:paraId="1C7120CC" w14:textId="77777777" w:rsidR="007E4A3A" w:rsidRPr="00700022" w:rsidRDefault="007E4A3A" w:rsidP="00FA1C80">
            <w:pPr>
              <w:pStyle w:val="Sectiontext0"/>
            </w:pPr>
            <w:r w:rsidRPr="00700022">
              <w:t>The member is not eligible for the benefit for reasons beyond the member’s control.</w:t>
            </w:r>
          </w:p>
        </w:tc>
      </w:tr>
      <w:tr w:rsidR="007E4A3A" w:rsidRPr="00700022" w14:paraId="4A6DDF53" w14:textId="77777777" w:rsidTr="007E4A3A">
        <w:tc>
          <w:tcPr>
            <w:tcW w:w="992" w:type="dxa"/>
          </w:tcPr>
          <w:p w14:paraId="1FB3BB5B" w14:textId="77777777" w:rsidR="007E4A3A" w:rsidRPr="00700022" w:rsidRDefault="007E4A3A" w:rsidP="00FA1C80">
            <w:pPr>
              <w:pStyle w:val="Sectiontext0"/>
            </w:pPr>
          </w:p>
        </w:tc>
        <w:tc>
          <w:tcPr>
            <w:tcW w:w="567" w:type="dxa"/>
          </w:tcPr>
          <w:p w14:paraId="4D27581E" w14:textId="77777777" w:rsidR="007E4A3A" w:rsidRPr="00700022" w:rsidRDefault="007E4A3A" w:rsidP="00FA1C80">
            <w:pPr>
              <w:pStyle w:val="Sectiontext0"/>
            </w:pPr>
            <w:r w:rsidRPr="00700022">
              <w:t>b.</w:t>
            </w:r>
          </w:p>
        </w:tc>
        <w:tc>
          <w:tcPr>
            <w:tcW w:w="7802" w:type="dxa"/>
          </w:tcPr>
          <w:p w14:paraId="796C4A5E" w14:textId="77777777" w:rsidR="007E4A3A" w:rsidRPr="00700022" w:rsidRDefault="007E4A3A" w:rsidP="00FA1C80">
            <w:pPr>
              <w:pStyle w:val="Sectiontext0"/>
            </w:pPr>
            <w:r w:rsidRPr="00700022">
              <w:t>The benefit would be consistent with the purposes of this Division.</w:t>
            </w:r>
          </w:p>
        </w:tc>
      </w:tr>
      <w:tr w:rsidR="007E4A3A" w:rsidRPr="00700022" w14:paraId="28BB9922" w14:textId="77777777" w:rsidTr="007E4A3A">
        <w:tc>
          <w:tcPr>
            <w:tcW w:w="992" w:type="dxa"/>
          </w:tcPr>
          <w:p w14:paraId="741D51A2" w14:textId="77777777" w:rsidR="007E4A3A" w:rsidRPr="00700022" w:rsidRDefault="007E4A3A" w:rsidP="00FA1C80">
            <w:pPr>
              <w:pStyle w:val="Sectiontext0"/>
            </w:pPr>
          </w:p>
        </w:tc>
        <w:tc>
          <w:tcPr>
            <w:tcW w:w="567" w:type="dxa"/>
          </w:tcPr>
          <w:p w14:paraId="23D1B5EE" w14:textId="77777777" w:rsidR="007E4A3A" w:rsidRPr="00700022" w:rsidRDefault="007E4A3A" w:rsidP="00FA1C80">
            <w:pPr>
              <w:pStyle w:val="Sectiontext0"/>
            </w:pPr>
            <w:r w:rsidRPr="00700022">
              <w:t>c.</w:t>
            </w:r>
          </w:p>
        </w:tc>
        <w:tc>
          <w:tcPr>
            <w:tcW w:w="7802" w:type="dxa"/>
          </w:tcPr>
          <w:p w14:paraId="3F3D2B86" w14:textId="77777777" w:rsidR="007E4A3A" w:rsidRPr="00700022" w:rsidRDefault="007E4A3A" w:rsidP="00FA1C80">
            <w:pPr>
              <w:pStyle w:val="Sectiontext0"/>
            </w:pPr>
            <w:r w:rsidRPr="00700022">
              <w:t>The benefit would be a proper use of resources.</w:t>
            </w:r>
          </w:p>
        </w:tc>
      </w:tr>
    </w:tbl>
    <w:p w14:paraId="5C6AAEDF" w14:textId="77777777" w:rsidR="009613A1" w:rsidRDefault="009613A1">
      <w:pPr>
        <w:rPr>
          <w:rFonts w:ascii="Arial" w:hAnsi="Arial"/>
          <w:b/>
          <w:sz w:val="26"/>
          <w:lang w:val="en-AU"/>
        </w:rPr>
      </w:pPr>
      <w:r>
        <w:br w:type="page"/>
      </w:r>
    </w:p>
    <w:p w14:paraId="47AF972E" w14:textId="6EF231BA" w:rsidR="00F64C47" w:rsidRPr="00700022" w:rsidRDefault="00F64C47" w:rsidP="0060734B">
      <w:pPr>
        <w:pStyle w:val="Heading4"/>
      </w:pPr>
      <w:bookmarkStart w:id="516" w:name="_Toc177126901"/>
      <w:r w:rsidRPr="00700022">
        <w:lastRenderedPageBreak/>
        <w:t xml:space="preserve">Division 8: When a member becomes a member </w:t>
      </w:r>
      <w:r w:rsidR="007F190C">
        <w:t>who has accompanied resident family or recognised other persons</w:t>
      </w:r>
      <w:bookmarkEnd w:id="516"/>
    </w:p>
    <w:p w14:paraId="5DB95020" w14:textId="2D4DFF3A" w:rsidR="007F190C" w:rsidRDefault="007F190C" w:rsidP="007F190C">
      <w:pPr>
        <w:pStyle w:val="Heading5"/>
      </w:pPr>
      <w:bookmarkStart w:id="517" w:name="bk1926316654Purpose"/>
      <w:bookmarkStart w:id="518" w:name="_Toc177126902"/>
      <w:r>
        <w:t>6.5.65</w:t>
      </w:r>
      <w:r w:rsidR="00E85499">
        <w:tab/>
      </w:r>
      <w:r>
        <w:t>Purpose</w:t>
      </w:r>
      <w:bookmarkEnd w:id="518"/>
    </w:p>
    <w:tbl>
      <w:tblPr>
        <w:tblW w:w="9359" w:type="dxa"/>
        <w:tblInd w:w="113" w:type="dxa"/>
        <w:tblLayout w:type="fixed"/>
        <w:tblLook w:val="0000" w:firstRow="0" w:lastRow="0" w:firstColumn="0" w:lastColumn="0" w:noHBand="0" w:noVBand="0"/>
      </w:tblPr>
      <w:tblGrid>
        <w:gridCol w:w="992"/>
        <w:gridCol w:w="8367"/>
      </w:tblGrid>
      <w:tr w:rsidR="007F190C" w:rsidRPr="00D15A4D" w14:paraId="2CE58C37" w14:textId="77777777" w:rsidTr="00DD5B9F">
        <w:tc>
          <w:tcPr>
            <w:tcW w:w="992" w:type="dxa"/>
          </w:tcPr>
          <w:p w14:paraId="2943B16B" w14:textId="77777777" w:rsidR="007F190C" w:rsidRPr="00D15A4D" w:rsidRDefault="007F190C" w:rsidP="00DD5B9F">
            <w:pPr>
              <w:pStyle w:val="Sectiontext0"/>
              <w:jc w:val="center"/>
            </w:pPr>
          </w:p>
        </w:tc>
        <w:tc>
          <w:tcPr>
            <w:tcW w:w="8367" w:type="dxa"/>
          </w:tcPr>
          <w:p w14:paraId="24FA2EE3" w14:textId="77777777" w:rsidR="007F190C" w:rsidRDefault="007F190C" w:rsidP="00DD5B9F">
            <w:pPr>
              <w:pStyle w:val="Sectiontext0"/>
            </w:pPr>
            <w:r>
              <w:t>The purpose of this Division is to set out the removal and storage benefits for a member who goes from having no resident family or recognised other persons to having accompanied resident family and no unaccompanied resident family.</w:t>
            </w:r>
          </w:p>
        </w:tc>
      </w:tr>
    </w:tbl>
    <w:p w14:paraId="4294BF0C" w14:textId="093660E7" w:rsidR="00F64C47" w:rsidRPr="00700022" w:rsidRDefault="00D333F9" w:rsidP="003A0A1A">
      <w:pPr>
        <w:pStyle w:val="Heading5"/>
      </w:pPr>
      <w:bookmarkStart w:id="519" w:name="bk1926316655Marriageplannedbeforepostin"/>
      <w:bookmarkStart w:id="520" w:name="_Toc177126903"/>
      <w:bookmarkEnd w:id="517"/>
      <w:r w:rsidRPr="00700022">
        <w:t>6.5.</w:t>
      </w:r>
      <w:r w:rsidR="00E95EFB" w:rsidRPr="00700022">
        <w:t>6</w:t>
      </w:r>
      <w:r w:rsidR="007E5031" w:rsidRPr="00700022">
        <w:t>6</w:t>
      </w:r>
      <w:r w:rsidR="00E85499">
        <w:tab/>
      </w:r>
      <w:r w:rsidR="00F64C47" w:rsidRPr="00700022">
        <w:t>Marriage planned or common household started before posting</w:t>
      </w:r>
      <w:bookmarkEnd w:id="520"/>
    </w:p>
    <w:tbl>
      <w:tblPr>
        <w:tblW w:w="0" w:type="auto"/>
        <w:tblInd w:w="113" w:type="dxa"/>
        <w:tblLayout w:type="fixed"/>
        <w:tblLook w:val="0000" w:firstRow="0" w:lastRow="0" w:firstColumn="0" w:lastColumn="0" w:noHBand="0" w:noVBand="0"/>
      </w:tblPr>
      <w:tblGrid>
        <w:gridCol w:w="992"/>
        <w:gridCol w:w="567"/>
        <w:gridCol w:w="7796"/>
      </w:tblGrid>
      <w:tr w:rsidR="00F64C47" w:rsidRPr="00700022" w14:paraId="61213AE6" w14:textId="77777777">
        <w:tc>
          <w:tcPr>
            <w:tcW w:w="992" w:type="dxa"/>
          </w:tcPr>
          <w:bookmarkEnd w:id="519"/>
          <w:p w14:paraId="5F7203BA" w14:textId="77777777" w:rsidR="00F64C47" w:rsidRPr="00700022" w:rsidRDefault="00F64C47" w:rsidP="001E094F">
            <w:pPr>
              <w:pStyle w:val="Sectiontext0"/>
              <w:jc w:val="center"/>
            </w:pPr>
            <w:r w:rsidRPr="00700022">
              <w:t>1.</w:t>
            </w:r>
          </w:p>
        </w:tc>
        <w:tc>
          <w:tcPr>
            <w:tcW w:w="8363" w:type="dxa"/>
            <w:gridSpan w:val="2"/>
          </w:tcPr>
          <w:p w14:paraId="3405E4A4" w14:textId="16B46DE5" w:rsidR="00F64C47" w:rsidRPr="00700022" w:rsidRDefault="00F64C47" w:rsidP="001E094F">
            <w:pPr>
              <w:pStyle w:val="Sectiontext0"/>
            </w:pPr>
            <w:r w:rsidRPr="00700022">
              <w:t xml:space="preserve">A member is </w:t>
            </w:r>
            <w:r w:rsidR="00B6002D" w:rsidRPr="00700022">
              <w:t>eligible for</w:t>
            </w:r>
            <w:r w:rsidRPr="00700022">
              <w:t xml:space="preserve"> a removal as a member </w:t>
            </w:r>
            <w:r w:rsidR="007F190C">
              <w:t>who has accompanied resident family and no unaccompanied resident family</w:t>
            </w:r>
            <w:r w:rsidR="007F190C" w:rsidRPr="00700022" w:rsidDel="007F190C">
              <w:t xml:space="preserve"> </w:t>
            </w:r>
            <w:r w:rsidRPr="00700022">
              <w:t>if they provide documentation under sub</w:t>
            </w:r>
            <w:r w:rsidR="00AC22BD" w:rsidRPr="00700022">
              <w:t>section</w:t>
            </w:r>
            <w:r w:rsidRPr="00700022">
              <w:t xml:space="preserve"> 2 and either of these circumstances applies to them.</w:t>
            </w:r>
          </w:p>
        </w:tc>
      </w:tr>
      <w:tr w:rsidR="00F64C47" w:rsidRPr="00700022" w14:paraId="780392F3" w14:textId="77777777">
        <w:trPr>
          <w:cantSplit/>
        </w:trPr>
        <w:tc>
          <w:tcPr>
            <w:tcW w:w="992" w:type="dxa"/>
          </w:tcPr>
          <w:p w14:paraId="52DD62CB" w14:textId="77777777" w:rsidR="00F64C47" w:rsidRPr="00700022" w:rsidRDefault="00F64C47" w:rsidP="001E094F">
            <w:pPr>
              <w:pStyle w:val="Sectiontext0"/>
              <w:jc w:val="center"/>
            </w:pPr>
          </w:p>
        </w:tc>
        <w:tc>
          <w:tcPr>
            <w:tcW w:w="567" w:type="dxa"/>
          </w:tcPr>
          <w:p w14:paraId="1223EC67" w14:textId="77777777" w:rsidR="00F64C47" w:rsidRPr="00700022" w:rsidRDefault="00F64C47" w:rsidP="001E094F">
            <w:pPr>
              <w:pStyle w:val="Sectiontext0"/>
            </w:pPr>
            <w:r w:rsidRPr="00700022">
              <w:t>a.</w:t>
            </w:r>
          </w:p>
        </w:tc>
        <w:tc>
          <w:tcPr>
            <w:tcW w:w="7796" w:type="dxa"/>
          </w:tcPr>
          <w:p w14:paraId="0730D90E" w14:textId="77777777" w:rsidR="00F64C47" w:rsidRPr="00700022" w:rsidRDefault="00F64C47" w:rsidP="001E094F">
            <w:pPr>
              <w:pStyle w:val="Sectiontext0"/>
            </w:pPr>
            <w:r w:rsidRPr="00700022">
              <w:t xml:space="preserve">They have planned to be married </w:t>
            </w:r>
            <w:r w:rsidR="005678C0" w:rsidRPr="00700022">
              <w:t xml:space="preserve">or register their relationship </w:t>
            </w:r>
            <w:r w:rsidRPr="00700022">
              <w:t xml:space="preserve">but are posted before their planned </w:t>
            </w:r>
            <w:r w:rsidR="005678C0" w:rsidRPr="00700022">
              <w:t>event</w:t>
            </w:r>
            <w:r w:rsidRPr="00700022">
              <w:t xml:space="preserve"> happens.</w:t>
            </w:r>
          </w:p>
        </w:tc>
      </w:tr>
      <w:tr w:rsidR="00F64C47" w:rsidRPr="00700022" w14:paraId="6D0E8232" w14:textId="77777777">
        <w:trPr>
          <w:cantSplit/>
        </w:trPr>
        <w:tc>
          <w:tcPr>
            <w:tcW w:w="992" w:type="dxa"/>
          </w:tcPr>
          <w:p w14:paraId="3C295C34" w14:textId="77777777" w:rsidR="00F64C47" w:rsidRPr="00700022" w:rsidRDefault="00F64C47" w:rsidP="001E094F">
            <w:pPr>
              <w:pStyle w:val="Sectiontext0"/>
              <w:jc w:val="center"/>
            </w:pPr>
          </w:p>
        </w:tc>
        <w:tc>
          <w:tcPr>
            <w:tcW w:w="567" w:type="dxa"/>
          </w:tcPr>
          <w:p w14:paraId="19C30E56" w14:textId="77777777" w:rsidR="00F64C47" w:rsidRPr="00700022" w:rsidRDefault="00F64C47" w:rsidP="001E094F">
            <w:pPr>
              <w:pStyle w:val="Sectiontext0"/>
            </w:pPr>
            <w:r w:rsidRPr="00700022">
              <w:t>b.</w:t>
            </w:r>
          </w:p>
        </w:tc>
        <w:tc>
          <w:tcPr>
            <w:tcW w:w="7796" w:type="dxa"/>
          </w:tcPr>
          <w:p w14:paraId="6B09ABBE" w14:textId="77777777" w:rsidR="00F64C47" w:rsidRPr="00700022" w:rsidRDefault="00F64C47" w:rsidP="001E094F">
            <w:pPr>
              <w:pStyle w:val="Sectiontext0"/>
            </w:pPr>
            <w:r w:rsidRPr="00700022">
              <w:t>They have planned to</w:t>
            </w:r>
            <w:r w:rsidR="0029235A" w:rsidRPr="00700022">
              <w:t xml:space="preserve"> apply for ADF recognition of a</w:t>
            </w:r>
            <w:r w:rsidRPr="00700022">
              <w:t xml:space="preserve"> partnership but are posted before the application is granted.</w:t>
            </w:r>
          </w:p>
        </w:tc>
      </w:tr>
      <w:tr w:rsidR="00F64C47" w:rsidRPr="00700022" w14:paraId="32D6B2E2" w14:textId="77777777">
        <w:tc>
          <w:tcPr>
            <w:tcW w:w="992" w:type="dxa"/>
          </w:tcPr>
          <w:p w14:paraId="60A5A0D6" w14:textId="77777777" w:rsidR="00F64C47" w:rsidRPr="00700022" w:rsidRDefault="00F64C47" w:rsidP="001E094F">
            <w:pPr>
              <w:pStyle w:val="Sectiontext0"/>
              <w:jc w:val="center"/>
            </w:pPr>
            <w:r w:rsidRPr="00700022">
              <w:t>2.</w:t>
            </w:r>
          </w:p>
        </w:tc>
        <w:tc>
          <w:tcPr>
            <w:tcW w:w="8363" w:type="dxa"/>
            <w:gridSpan w:val="2"/>
          </w:tcPr>
          <w:p w14:paraId="4D182881" w14:textId="77777777" w:rsidR="00F64C47" w:rsidRPr="00700022" w:rsidRDefault="00F64C47" w:rsidP="001E094F">
            <w:pPr>
              <w:pStyle w:val="Sectiontext0"/>
            </w:pPr>
            <w:r w:rsidRPr="00700022">
              <w:t>To qualify, the member must provide documentary evidence that they had completed arrangements for the marriage or had started maintaining a common household before they received the posting authority.</w:t>
            </w:r>
          </w:p>
        </w:tc>
      </w:tr>
      <w:tr w:rsidR="00F64C47" w:rsidRPr="00700022" w14:paraId="714372EC" w14:textId="77777777">
        <w:tc>
          <w:tcPr>
            <w:tcW w:w="992" w:type="dxa"/>
          </w:tcPr>
          <w:p w14:paraId="71994FA8" w14:textId="77777777" w:rsidR="00F64C47" w:rsidRPr="00700022" w:rsidRDefault="00F64C47" w:rsidP="001E094F">
            <w:pPr>
              <w:pStyle w:val="Sectiontext0"/>
              <w:jc w:val="center"/>
            </w:pPr>
            <w:r w:rsidRPr="00700022">
              <w:t>3.</w:t>
            </w:r>
          </w:p>
        </w:tc>
        <w:tc>
          <w:tcPr>
            <w:tcW w:w="8363" w:type="dxa"/>
            <w:gridSpan w:val="2"/>
          </w:tcPr>
          <w:p w14:paraId="2191CBC8" w14:textId="157537F4" w:rsidR="00F64C47" w:rsidRPr="00700022" w:rsidRDefault="005678C0" w:rsidP="00065F2A">
            <w:pPr>
              <w:pStyle w:val="Sectiontext0"/>
            </w:pPr>
            <w:r w:rsidRPr="00700022">
              <w:t>A member must repay remova</w:t>
            </w:r>
            <w:r w:rsidR="00D60CC5" w:rsidRPr="00700022">
              <w:t>l assistance provided under subsection</w:t>
            </w:r>
            <w:r w:rsidRPr="00700022">
              <w:t xml:space="preserve"> 1 in relation to the partner, if that partner does not move to the </w:t>
            </w:r>
            <w:r w:rsidR="007F190C">
              <w:t>housing benefit location</w:t>
            </w:r>
            <w:r w:rsidR="007F190C" w:rsidRPr="00700022" w:rsidDel="007F190C">
              <w:t xml:space="preserve"> </w:t>
            </w:r>
            <w:r w:rsidRPr="00700022">
              <w:t>to join the member.</w:t>
            </w:r>
          </w:p>
        </w:tc>
      </w:tr>
    </w:tbl>
    <w:p w14:paraId="439CBB93" w14:textId="6B9DF6F3" w:rsidR="00F64C47" w:rsidRPr="00700022" w:rsidRDefault="00D333F9" w:rsidP="003A0A1A">
      <w:pPr>
        <w:pStyle w:val="Heading5"/>
      </w:pPr>
      <w:bookmarkStart w:id="521" w:name="bk1926316657Marriageafterpostingauthori"/>
      <w:bookmarkStart w:id="522" w:name="_Toc177126904"/>
      <w:r w:rsidRPr="00700022">
        <w:t>6.5.</w:t>
      </w:r>
      <w:r w:rsidR="00E95EFB" w:rsidRPr="00700022">
        <w:t>6</w:t>
      </w:r>
      <w:r w:rsidR="007E5031" w:rsidRPr="00700022">
        <w:t>7</w:t>
      </w:r>
      <w:r w:rsidR="00E85499">
        <w:tab/>
      </w:r>
      <w:r w:rsidR="00F64C47" w:rsidRPr="00700022">
        <w:t>Removal after posting authority issued</w:t>
      </w:r>
      <w:bookmarkEnd w:id="522"/>
    </w:p>
    <w:bookmarkEnd w:id="521"/>
    <w:tbl>
      <w:tblPr>
        <w:tblW w:w="0" w:type="auto"/>
        <w:tblInd w:w="113" w:type="dxa"/>
        <w:tblLayout w:type="fixed"/>
        <w:tblLook w:val="0000" w:firstRow="0" w:lastRow="0" w:firstColumn="0" w:lastColumn="0" w:noHBand="0" w:noVBand="0"/>
      </w:tblPr>
      <w:tblGrid>
        <w:gridCol w:w="992"/>
        <w:gridCol w:w="567"/>
        <w:gridCol w:w="7796"/>
      </w:tblGrid>
      <w:tr w:rsidR="00F64C47" w:rsidRPr="00700022" w14:paraId="6B9DC5C3" w14:textId="77777777">
        <w:tc>
          <w:tcPr>
            <w:tcW w:w="992" w:type="dxa"/>
          </w:tcPr>
          <w:p w14:paraId="6ED4C958" w14:textId="77777777" w:rsidR="00F64C47" w:rsidRPr="00700022" w:rsidRDefault="00F64C47" w:rsidP="001E094F">
            <w:pPr>
              <w:pStyle w:val="Sectiontext0"/>
            </w:pPr>
          </w:p>
        </w:tc>
        <w:tc>
          <w:tcPr>
            <w:tcW w:w="8363" w:type="dxa"/>
            <w:gridSpan w:val="2"/>
          </w:tcPr>
          <w:p w14:paraId="743D3817" w14:textId="61600D86" w:rsidR="00F64C47" w:rsidRPr="00700022" w:rsidRDefault="00F64C47" w:rsidP="001E094F">
            <w:pPr>
              <w:pStyle w:val="Sectiontext0"/>
            </w:pPr>
            <w:r w:rsidRPr="00700022">
              <w:t xml:space="preserve">A member is </w:t>
            </w:r>
            <w:r w:rsidR="00B6002D" w:rsidRPr="00700022">
              <w:t>eligible for</w:t>
            </w:r>
            <w:r w:rsidRPr="00700022">
              <w:t xml:space="preserve"> a removal to the new </w:t>
            </w:r>
            <w:r w:rsidR="007F190C">
              <w:t>housing benefit location</w:t>
            </w:r>
            <w:r w:rsidR="007F190C" w:rsidRPr="00700022" w:rsidDel="007F190C">
              <w:t xml:space="preserve"> </w:t>
            </w:r>
            <w:r w:rsidRPr="00700022">
              <w:t xml:space="preserve">as a member </w:t>
            </w:r>
            <w:r w:rsidR="007F190C">
              <w:t>who has accompanied resident family and no unaccompanied resident family</w:t>
            </w:r>
            <w:r w:rsidR="007F190C" w:rsidRPr="00700022" w:rsidDel="007F190C">
              <w:t xml:space="preserve"> </w:t>
            </w:r>
            <w:r w:rsidRPr="00700022">
              <w:t>in the following circumstances.</w:t>
            </w:r>
          </w:p>
        </w:tc>
      </w:tr>
      <w:tr w:rsidR="00F64C47" w:rsidRPr="00700022" w14:paraId="436318EC" w14:textId="77777777">
        <w:trPr>
          <w:cantSplit/>
        </w:trPr>
        <w:tc>
          <w:tcPr>
            <w:tcW w:w="992" w:type="dxa"/>
          </w:tcPr>
          <w:p w14:paraId="1EB8A9FA" w14:textId="77777777" w:rsidR="00F64C47" w:rsidRPr="00700022" w:rsidRDefault="00F64C47" w:rsidP="001E094F">
            <w:pPr>
              <w:pStyle w:val="Sectiontext0"/>
            </w:pPr>
          </w:p>
        </w:tc>
        <w:tc>
          <w:tcPr>
            <w:tcW w:w="567" w:type="dxa"/>
          </w:tcPr>
          <w:p w14:paraId="2D5D9119" w14:textId="77777777" w:rsidR="00F64C47" w:rsidRPr="00700022" w:rsidRDefault="00F64C47" w:rsidP="001E094F">
            <w:pPr>
              <w:pStyle w:val="Sectiontext0"/>
            </w:pPr>
            <w:r w:rsidRPr="00700022">
              <w:t>a.</w:t>
            </w:r>
          </w:p>
        </w:tc>
        <w:tc>
          <w:tcPr>
            <w:tcW w:w="7796" w:type="dxa"/>
          </w:tcPr>
          <w:p w14:paraId="7994252D" w14:textId="6645186B" w:rsidR="00F64C47" w:rsidRPr="00700022" w:rsidRDefault="00F64C47" w:rsidP="001E094F">
            <w:pPr>
              <w:pStyle w:val="Sectiontext0"/>
            </w:pPr>
            <w:r w:rsidRPr="00700022">
              <w:t>They marry or are recognised by</w:t>
            </w:r>
            <w:r w:rsidR="0029235A" w:rsidRPr="00700022">
              <w:t xml:space="preserve"> the ADF as having a</w:t>
            </w:r>
            <w:r w:rsidRPr="00700022">
              <w:t xml:space="preserve"> partner at their </w:t>
            </w:r>
            <w:r w:rsidR="007F190C">
              <w:t>housing benefit location</w:t>
            </w:r>
            <w:r w:rsidR="007F190C" w:rsidRPr="00700022" w:rsidDel="007F190C">
              <w:t xml:space="preserve"> </w:t>
            </w:r>
            <w:r w:rsidRPr="00700022">
              <w:t xml:space="preserve">after a new posting authority has been issued. </w:t>
            </w:r>
          </w:p>
        </w:tc>
      </w:tr>
      <w:tr w:rsidR="00F64C47" w:rsidRPr="00700022" w14:paraId="2E1E1A94" w14:textId="77777777">
        <w:trPr>
          <w:cantSplit/>
        </w:trPr>
        <w:tc>
          <w:tcPr>
            <w:tcW w:w="992" w:type="dxa"/>
          </w:tcPr>
          <w:p w14:paraId="4BBFED07" w14:textId="77777777" w:rsidR="00F64C47" w:rsidRPr="00700022" w:rsidRDefault="00F64C47" w:rsidP="001E094F">
            <w:pPr>
              <w:pStyle w:val="Sectiontext0"/>
            </w:pPr>
          </w:p>
        </w:tc>
        <w:tc>
          <w:tcPr>
            <w:tcW w:w="567" w:type="dxa"/>
          </w:tcPr>
          <w:p w14:paraId="1CF4F079" w14:textId="77777777" w:rsidR="00F64C47" w:rsidRPr="00700022" w:rsidRDefault="00F64C47" w:rsidP="001E094F">
            <w:pPr>
              <w:pStyle w:val="Sectiontext0"/>
            </w:pPr>
            <w:r w:rsidRPr="00700022">
              <w:t>b.</w:t>
            </w:r>
          </w:p>
        </w:tc>
        <w:tc>
          <w:tcPr>
            <w:tcW w:w="7796" w:type="dxa"/>
          </w:tcPr>
          <w:p w14:paraId="7BBA1E02" w14:textId="6C3C8760" w:rsidR="00F64C47" w:rsidRPr="00700022" w:rsidRDefault="00F64C47" w:rsidP="001E094F">
            <w:pPr>
              <w:pStyle w:val="Sectiontext0"/>
            </w:pPr>
            <w:r w:rsidRPr="00700022">
              <w:t>They marry or are re</w:t>
            </w:r>
            <w:r w:rsidR="0029235A" w:rsidRPr="00700022">
              <w:t>cognised by the ADF as having a</w:t>
            </w:r>
            <w:r w:rsidRPr="00700022">
              <w:t xml:space="preserve"> partner at their </w:t>
            </w:r>
            <w:r w:rsidR="007F190C">
              <w:t>housing benefit location</w:t>
            </w:r>
            <w:r w:rsidR="007F190C" w:rsidRPr="00700022" w:rsidDel="007F190C">
              <w:t xml:space="preserve"> </w:t>
            </w:r>
            <w:r w:rsidRPr="00700022">
              <w:t>before they are removed.</w:t>
            </w:r>
          </w:p>
        </w:tc>
      </w:tr>
    </w:tbl>
    <w:p w14:paraId="7D579103" w14:textId="689A8188" w:rsidR="00F64C47" w:rsidRPr="00700022" w:rsidRDefault="00D333F9" w:rsidP="003A0A1A">
      <w:pPr>
        <w:pStyle w:val="Heading5"/>
      </w:pPr>
      <w:bookmarkStart w:id="523" w:name="bk1926316658Marriageoutsidepostinglocat"/>
      <w:bookmarkStart w:id="524" w:name="_Toc177126905"/>
      <w:r w:rsidRPr="00700022">
        <w:t>6.5.</w:t>
      </w:r>
      <w:r w:rsidR="00E95EFB" w:rsidRPr="00700022">
        <w:t>6</w:t>
      </w:r>
      <w:r w:rsidR="007E5031" w:rsidRPr="00700022">
        <w:t>8</w:t>
      </w:r>
      <w:r w:rsidR="00E85499">
        <w:tab/>
      </w:r>
      <w:r w:rsidR="00F64C47" w:rsidRPr="00700022">
        <w:t xml:space="preserve">Removal from outside </w:t>
      </w:r>
      <w:r w:rsidR="007F190C">
        <w:t>housing benefit location</w:t>
      </w:r>
      <w:bookmarkEnd w:id="524"/>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7"/>
        <w:gridCol w:w="600"/>
        <w:gridCol w:w="7201"/>
      </w:tblGrid>
      <w:tr w:rsidR="001244DA" w:rsidRPr="00700022" w14:paraId="6BED815B" w14:textId="77777777" w:rsidTr="00B72A1C">
        <w:tc>
          <w:tcPr>
            <w:tcW w:w="992" w:type="dxa"/>
            <w:shd w:val="clear" w:color="auto" w:fill="FFFFFF"/>
            <w:tcMar>
              <w:top w:w="0" w:type="dxa"/>
              <w:left w:w="108" w:type="dxa"/>
              <w:bottom w:w="0" w:type="dxa"/>
              <w:right w:w="108" w:type="dxa"/>
            </w:tcMar>
            <w:hideMark/>
          </w:tcPr>
          <w:p w14:paraId="23632C22" w14:textId="77777777" w:rsidR="001244DA" w:rsidRPr="00700022" w:rsidRDefault="001244DA" w:rsidP="001E094F">
            <w:pPr>
              <w:pStyle w:val="Sectiontext0"/>
              <w:jc w:val="center"/>
            </w:pPr>
            <w:r w:rsidRPr="00700022">
              <w:t>1.</w:t>
            </w:r>
          </w:p>
        </w:tc>
        <w:tc>
          <w:tcPr>
            <w:tcW w:w="8368" w:type="dxa"/>
            <w:gridSpan w:val="3"/>
            <w:shd w:val="clear" w:color="auto" w:fill="FFFFFF"/>
            <w:tcMar>
              <w:top w:w="0" w:type="dxa"/>
              <w:left w:w="108" w:type="dxa"/>
              <w:bottom w:w="0" w:type="dxa"/>
              <w:right w:w="108" w:type="dxa"/>
            </w:tcMar>
            <w:hideMark/>
          </w:tcPr>
          <w:p w14:paraId="2EA0DA90" w14:textId="00B0FD2F" w:rsidR="001244DA" w:rsidRPr="00700022" w:rsidRDefault="001244DA" w:rsidP="001E094F">
            <w:pPr>
              <w:pStyle w:val="Sectiontext0"/>
            </w:pPr>
            <w:r w:rsidRPr="00700022">
              <w:rPr>
                <w:shd w:val="clear" w:color="auto" w:fill="FFFFFF"/>
              </w:rPr>
              <w:t xml:space="preserve">This section applies to a member who meets one of the following with a person from outside their </w:t>
            </w:r>
            <w:r w:rsidR="007F190C" w:rsidRPr="007F190C">
              <w:rPr>
                <w:shd w:val="clear" w:color="auto" w:fill="FFFFFF"/>
              </w:rPr>
              <w:t>housing benefit location</w:t>
            </w:r>
          </w:p>
        </w:tc>
      </w:tr>
      <w:tr w:rsidR="001244DA" w:rsidRPr="00700022" w14:paraId="633064C5" w14:textId="77777777" w:rsidTr="00B72A1C">
        <w:tc>
          <w:tcPr>
            <w:tcW w:w="992" w:type="dxa"/>
            <w:shd w:val="clear" w:color="auto" w:fill="FFFFFF"/>
            <w:tcMar>
              <w:top w:w="0" w:type="dxa"/>
              <w:left w:w="108" w:type="dxa"/>
              <w:bottom w:w="0" w:type="dxa"/>
              <w:right w:w="108" w:type="dxa"/>
            </w:tcMar>
            <w:hideMark/>
          </w:tcPr>
          <w:p w14:paraId="11885EFF" w14:textId="4DECEE08" w:rsidR="001244DA" w:rsidRPr="00700022" w:rsidRDefault="001244DA" w:rsidP="001E094F">
            <w:pPr>
              <w:pStyle w:val="Sectiontext0"/>
              <w:jc w:val="center"/>
            </w:pPr>
          </w:p>
        </w:tc>
        <w:tc>
          <w:tcPr>
            <w:tcW w:w="567" w:type="dxa"/>
            <w:shd w:val="clear" w:color="auto" w:fill="FFFFFF"/>
            <w:tcMar>
              <w:top w:w="0" w:type="dxa"/>
              <w:left w:w="108" w:type="dxa"/>
              <w:bottom w:w="0" w:type="dxa"/>
              <w:right w:w="108" w:type="dxa"/>
            </w:tcMar>
            <w:hideMark/>
          </w:tcPr>
          <w:p w14:paraId="37B11582" w14:textId="77777777" w:rsidR="001244DA" w:rsidRPr="00700022" w:rsidRDefault="001244DA" w:rsidP="001E094F">
            <w:pPr>
              <w:pStyle w:val="Sectiontext0"/>
            </w:pPr>
            <w:r w:rsidRPr="00700022">
              <w:t>a.</w:t>
            </w:r>
          </w:p>
        </w:tc>
        <w:tc>
          <w:tcPr>
            <w:tcW w:w="7801" w:type="dxa"/>
            <w:gridSpan w:val="2"/>
            <w:shd w:val="clear" w:color="auto" w:fill="FFFFFF"/>
            <w:tcMar>
              <w:top w:w="0" w:type="dxa"/>
              <w:left w:w="108" w:type="dxa"/>
              <w:bottom w:w="0" w:type="dxa"/>
              <w:right w:w="108" w:type="dxa"/>
            </w:tcMar>
            <w:hideMark/>
          </w:tcPr>
          <w:p w14:paraId="1F92F0E6" w14:textId="77777777" w:rsidR="001244DA" w:rsidRPr="00700022" w:rsidRDefault="001244DA" w:rsidP="001E094F">
            <w:pPr>
              <w:pStyle w:val="Sectiontext0"/>
            </w:pPr>
            <w:r w:rsidRPr="00700022">
              <w:t>The member is married.</w:t>
            </w:r>
          </w:p>
        </w:tc>
      </w:tr>
      <w:tr w:rsidR="001244DA" w:rsidRPr="00700022" w14:paraId="121C365A" w14:textId="77777777" w:rsidTr="00B72A1C">
        <w:tc>
          <w:tcPr>
            <w:tcW w:w="992" w:type="dxa"/>
            <w:shd w:val="clear" w:color="auto" w:fill="FFFFFF"/>
            <w:tcMar>
              <w:top w:w="0" w:type="dxa"/>
              <w:left w:w="108" w:type="dxa"/>
              <w:bottom w:w="0" w:type="dxa"/>
              <w:right w:w="108" w:type="dxa"/>
            </w:tcMar>
            <w:hideMark/>
          </w:tcPr>
          <w:p w14:paraId="5296C2C4" w14:textId="157476C2" w:rsidR="001244DA" w:rsidRPr="00700022" w:rsidRDefault="001244DA" w:rsidP="001E094F">
            <w:pPr>
              <w:pStyle w:val="Sectiontext0"/>
              <w:jc w:val="center"/>
            </w:pPr>
          </w:p>
        </w:tc>
        <w:tc>
          <w:tcPr>
            <w:tcW w:w="567" w:type="dxa"/>
            <w:shd w:val="clear" w:color="auto" w:fill="FFFFFF"/>
            <w:tcMar>
              <w:top w:w="0" w:type="dxa"/>
              <w:left w:w="108" w:type="dxa"/>
              <w:bottom w:w="0" w:type="dxa"/>
              <w:right w:w="108" w:type="dxa"/>
            </w:tcMar>
            <w:hideMark/>
          </w:tcPr>
          <w:p w14:paraId="7CBAB3F0" w14:textId="77777777" w:rsidR="001244DA" w:rsidRPr="00700022" w:rsidRDefault="001244DA" w:rsidP="001E094F">
            <w:pPr>
              <w:pStyle w:val="Sectiontext0"/>
            </w:pPr>
            <w:r w:rsidRPr="00700022">
              <w:t>b.</w:t>
            </w:r>
          </w:p>
        </w:tc>
        <w:tc>
          <w:tcPr>
            <w:tcW w:w="7801" w:type="dxa"/>
            <w:gridSpan w:val="2"/>
            <w:shd w:val="clear" w:color="auto" w:fill="FFFFFF"/>
            <w:tcMar>
              <w:top w:w="0" w:type="dxa"/>
              <w:left w:w="108" w:type="dxa"/>
              <w:bottom w:w="0" w:type="dxa"/>
              <w:right w:w="108" w:type="dxa"/>
            </w:tcMar>
            <w:hideMark/>
          </w:tcPr>
          <w:p w14:paraId="2195FD1E" w14:textId="77777777" w:rsidR="001244DA" w:rsidRPr="00700022" w:rsidRDefault="001244DA" w:rsidP="001E094F">
            <w:pPr>
              <w:pStyle w:val="Sectiontext0"/>
            </w:pPr>
            <w:r w:rsidRPr="00700022">
              <w:t>The member has a de facto relationship registered on a State or Territory register.</w:t>
            </w:r>
          </w:p>
        </w:tc>
      </w:tr>
      <w:tr w:rsidR="007F190C" w:rsidRPr="00D15A4D" w14:paraId="5503C1E5" w14:textId="77777777" w:rsidTr="00B72A1C">
        <w:tblPrEx>
          <w:shd w:val="clear" w:color="auto" w:fill="auto"/>
          <w:tblCellMar>
            <w:left w:w="108" w:type="dxa"/>
            <w:right w:w="108" w:type="dxa"/>
          </w:tblCellMar>
        </w:tblPrEx>
        <w:tc>
          <w:tcPr>
            <w:tcW w:w="992" w:type="dxa"/>
          </w:tcPr>
          <w:p w14:paraId="324850BC" w14:textId="77777777" w:rsidR="007F190C" w:rsidRPr="00D15A4D" w:rsidRDefault="007F190C" w:rsidP="001E094F">
            <w:pPr>
              <w:pStyle w:val="Sectiontext0"/>
              <w:jc w:val="center"/>
              <w:rPr>
                <w:lang w:eastAsia="en-US"/>
              </w:rPr>
            </w:pPr>
          </w:p>
        </w:tc>
        <w:tc>
          <w:tcPr>
            <w:tcW w:w="567" w:type="dxa"/>
            <w:hideMark/>
          </w:tcPr>
          <w:p w14:paraId="1B4E0C2C" w14:textId="77777777" w:rsidR="007F190C" w:rsidRPr="00D15A4D" w:rsidRDefault="007F190C" w:rsidP="001E094F">
            <w:pPr>
              <w:pStyle w:val="Sectiontext0"/>
              <w:rPr>
                <w:lang w:eastAsia="en-US"/>
              </w:rPr>
            </w:pPr>
            <w:r>
              <w:rPr>
                <w:lang w:eastAsia="en-US"/>
              </w:rPr>
              <w:t>c</w:t>
            </w:r>
            <w:r w:rsidRPr="00D15A4D">
              <w:rPr>
                <w:lang w:eastAsia="en-US"/>
              </w:rPr>
              <w:t>.</w:t>
            </w:r>
          </w:p>
        </w:tc>
        <w:tc>
          <w:tcPr>
            <w:tcW w:w="7801" w:type="dxa"/>
            <w:gridSpan w:val="2"/>
          </w:tcPr>
          <w:p w14:paraId="1C35BF97" w14:textId="77777777" w:rsidR="007F190C" w:rsidRPr="00D15A4D" w:rsidRDefault="007F190C" w:rsidP="001E094F">
            <w:pPr>
              <w:pStyle w:val="Sectiontext0"/>
              <w:rPr>
                <w:lang w:eastAsia="en-US"/>
              </w:rPr>
            </w:pPr>
            <w:r>
              <w:t>The member has a de facto relationship recognised under section 1.3.39.</w:t>
            </w:r>
          </w:p>
        </w:tc>
      </w:tr>
      <w:bookmarkEnd w:id="523"/>
      <w:tr w:rsidR="00F64C47" w:rsidRPr="00700022" w14:paraId="20BC389A" w14:textId="77777777" w:rsidTr="00B72A1C">
        <w:tblPrEx>
          <w:shd w:val="clear" w:color="auto" w:fill="auto"/>
          <w:tblCellMar>
            <w:left w:w="108" w:type="dxa"/>
            <w:right w:w="108" w:type="dxa"/>
          </w:tblCellMar>
          <w:tblLook w:val="0000" w:firstRow="0" w:lastRow="0" w:firstColumn="0" w:lastColumn="0" w:noHBand="0" w:noVBand="0"/>
        </w:tblPrEx>
        <w:tc>
          <w:tcPr>
            <w:tcW w:w="992" w:type="dxa"/>
          </w:tcPr>
          <w:p w14:paraId="1089E334" w14:textId="77777777" w:rsidR="00F64C47" w:rsidRPr="00700022" w:rsidRDefault="00F64C47" w:rsidP="001E094F">
            <w:pPr>
              <w:pStyle w:val="Sectiontext0"/>
              <w:jc w:val="center"/>
            </w:pPr>
            <w:r w:rsidRPr="00700022">
              <w:t>2.</w:t>
            </w:r>
          </w:p>
        </w:tc>
        <w:tc>
          <w:tcPr>
            <w:tcW w:w="8368" w:type="dxa"/>
            <w:gridSpan w:val="3"/>
          </w:tcPr>
          <w:p w14:paraId="14DDEC3A" w14:textId="776AE05D" w:rsidR="00F64C47" w:rsidRPr="00700022" w:rsidRDefault="00A22BFD" w:rsidP="001E094F">
            <w:pPr>
              <w:pStyle w:val="Sectiontext0"/>
            </w:pPr>
            <w:r w:rsidRPr="00700022">
              <w:t>The member is eligible for a removal if both of the following conditions are met.</w:t>
            </w:r>
          </w:p>
        </w:tc>
      </w:tr>
      <w:tr w:rsidR="00F64C47" w:rsidRPr="00700022" w14:paraId="5237022F" w14:textId="77777777" w:rsidTr="00B72A1C">
        <w:tblPrEx>
          <w:shd w:val="clear" w:color="auto" w:fill="auto"/>
          <w:tblCellMar>
            <w:left w:w="108" w:type="dxa"/>
            <w:right w:w="108" w:type="dxa"/>
          </w:tblCellMar>
          <w:tblLook w:val="0000" w:firstRow="0" w:lastRow="0" w:firstColumn="0" w:lastColumn="0" w:noHBand="0" w:noVBand="0"/>
        </w:tblPrEx>
        <w:trPr>
          <w:cantSplit/>
        </w:trPr>
        <w:tc>
          <w:tcPr>
            <w:tcW w:w="992" w:type="dxa"/>
          </w:tcPr>
          <w:p w14:paraId="6FD42304" w14:textId="77777777" w:rsidR="00F64C47" w:rsidRPr="00700022" w:rsidRDefault="00F64C47" w:rsidP="001E094F">
            <w:pPr>
              <w:pStyle w:val="Sectiontext0"/>
              <w:jc w:val="center"/>
            </w:pPr>
          </w:p>
        </w:tc>
        <w:tc>
          <w:tcPr>
            <w:tcW w:w="567" w:type="dxa"/>
          </w:tcPr>
          <w:p w14:paraId="38503DB3" w14:textId="77777777" w:rsidR="00F64C47" w:rsidRPr="00700022" w:rsidRDefault="00F64C47" w:rsidP="001E094F">
            <w:pPr>
              <w:pStyle w:val="Sectiontext0"/>
            </w:pPr>
            <w:r w:rsidRPr="00700022">
              <w:t>a.</w:t>
            </w:r>
          </w:p>
        </w:tc>
        <w:tc>
          <w:tcPr>
            <w:tcW w:w="7801" w:type="dxa"/>
            <w:gridSpan w:val="2"/>
          </w:tcPr>
          <w:p w14:paraId="795BCF92" w14:textId="77777777" w:rsidR="00F64C47" w:rsidRPr="00700022" w:rsidRDefault="00A22BFD" w:rsidP="001E094F">
            <w:pPr>
              <w:pStyle w:val="Sectiontext0"/>
            </w:pPr>
            <w:r w:rsidRPr="00700022">
              <w:t>It is reasonable to expect that the member would serve for at least 12 months after the date they have applied for the removal.</w:t>
            </w:r>
          </w:p>
        </w:tc>
      </w:tr>
      <w:tr w:rsidR="00F64C47" w:rsidRPr="00700022" w14:paraId="285EA7CB" w14:textId="77777777" w:rsidTr="00B72A1C">
        <w:tblPrEx>
          <w:shd w:val="clear" w:color="auto" w:fill="auto"/>
          <w:tblCellMar>
            <w:left w:w="108" w:type="dxa"/>
            <w:right w:w="108" w:type="dxa"/>
          </w:tblCellMar>
          <w:tblLook w:val="0000" w:firstRow="0" w:lastRow="0" w:firstColumn="0" w:lastColumn="0" w:noHBand="0" w:noVBand="0"/>
        </w:tblPrEx>
        <w:trPr>
          <w:cantSplit/>
        </w:trPr>
        <w:tc>
          <w:tcPr>
            <w:tcW w:w="992" w:type="dxa"/>
          </w:tcPr>
          <w:p w14:paraId="235B9F84" w14:textId="77777777" w:rsidR="00F64C47" w:rsidRPr="00700022" w:rsidRDefault="00F64C47" w:rsidP="001E094F">
            <w:pPr>
              <w:pStyle w:val="Sectiontext0"/>
              <w:jc w:val="center"/>
            </w:pPr>
          </w:p>
        </w:tc>
        <w:tc>
          <w:tcPr>
            <w:tcW w:w="567" w:type="dxa"/>
          </w:tcPr>
          <w:p w14:paraId="0D0347A6" w14:textId="77777777" w:rsidR="00F64C47" w:rsidRPr="00700022" w:rsidRDefault="00F64C47" w:rsidP="001E094F">
            <w:pPr>
              <w:pStyle w:val="Sectiontext0"/>
            </w:pPr>
            <w:r w:rsidRPr="00700022">
              <w:t>b.</w:t>
            </w:r>
          </w:p>
        </w:tc>
        <w:tc>
          <w:tcPr>
            <w:tcW w:w="7801" w:type="dxa"/>
            <w:gridSpan w:val="2"/>
          </w:tcPr>
          <w:p w14:paraId="51E063BA" w14:textId="65172E9B" w:rsidR="00F64C47" w:rsidRPr="00700022" w:rsidRDefault="00A22BFD" w:rsidP="007412F7">
            <w:pPr>
              <w:pStyle w:val="Sectiontext0"/>
            </w:pPr>
            <w:r w:rsidRPr="00700022">
              <w:t xml:space="preserve">They are on a posting that would have made them eligible for a removal if their </w:t>
            </w:r>
            <w:r w:rsidR="007F190C" w:rsidRPr="0010424F">
              <w:t>partner had been recognised family</w:t>
            </w:r>
            <w:r w:rsidR="007412F7">
              <w:t xml:space="preserve"> </w:t>
            </w:r>
            <w:r w:rsidRPr="00700022">
              <w:t>for Defence-provided benefit purposes when the member was posted.</w:t>
            </w:r>
          </w:p>
        </w:tc>
      </w:tr>
      <w:tr w:rsidR="00F64C47" w:rsidRPr="00700022" w14:paraId="711BAE55" w14:textId="77777777" w:rsidTr="00B72A1C">
        <w:tblPrEx>
          <w:shd w:val="clear" w:color="auto" w:fill="auto"/>
          <w:tblCellMar>
            <w:left w:w="108" w:type="dxa"/>
            <w:right w:w="108" w:type="dxa"/>
          </w:tblCellMar>
          <w:tblLook w:val="0000" w:firstRow="0" w:lastRow="0" w:firstColumn="0" w:lastColumn="0" w:noHBand="0" w:noVBand="0"/>
        </w:tblPrEx>
        <w:tc>
          <w:tcPr>
            <w:tcW w:w="992" w:type="dxa"/>
          </w:tcPr>
          <w:p w14:paraId="5257ECB0" w14:textId="77777777" w:rsidR="00F64C47" w:rsidRPr="00700022" w:rsidRDefault="00F64C47" w:rsidP="001E094F">
            <w:pPr>
              <w:pStyle w:val="Sectiontext0"/>
              <w:jc w:val="center"/>
            </w:pPr>
            <w:r w:rsidRPr="00700022">
              <w:t>3.</w:t>
            </w:r>
          </w:p>
        </w:tc>
        <w:tc>
          <w:tcPr>
            <w:tcW w:w="8368" w:type="dxa"/>
            <w:gridSpan w:val="3"/>
          </w:tcPr>
          <w:p w14:paraId="122002E4" w14:textId="77777777" w:rsidR="00F64C47" w:rsidRPr="00700022" w:rsidRDefault="00A22BFD" w:rsidP="001E094F">
            <w:pPr>
              <w:pStyle w:val="Sectiontext0"/>
            </w:pPr>
            <w:r w:rsidRPr="00700022">
              <w:t>The removal assistance under subsection 2 is limited to the following.</w:t>
            </w:r>
          </w:p>
        </w:tc>
      </w:tr>
      <w:tr w:rsidR="00F64C47" w:rsidRPr="00700022" w14:paraId="2F9A5EDD" w14:textId="77777777" w:rsidTr="00B72A1C">
        <w:tblPrEx>
          <w:shd w:val="clear" w:color="auto" w:fill="auto"/>
          <w:tblCellMar>
            <w:left w:w="108" w:type="dxa"/>
            <w:right w:w="108" w:type="dxa"/>
          </w:tblCellMar>
          <w:tblLook w:val="0000" w:firstRow="0" w:lastRow="0" w:firstColumn="0" w:lastColumn="0" w:noHBand="0" w:noVBand="0"/>
        </w:tblPrEx>
        <w:trPr>
          <w:cantSplit/>
        </w:trPr>
        <w:tc>
          <w:tcPr>
            <w:tcW w:w="992" w:type="dxa"/>
          </w:tcPr>
          <w:p w14:paraId="4DFBD3FC" w14:textId="77777777" w:rsidR="00F64C47" w:rsidRPr="00700022" w:rsidRDefault="00F64C47" w:rsidP="001E094F">
            <w:pPr>
              <w:pStyle w:val="Sectiontext0"/>
              <w:jc w:val="center"/>
            </w:pPr>
          </w:p>
        </w:tc>
        <w:tc>
          <w:tcPr>
            <w:tcW w:w="567" w:type="dxa"/>
          </w:tcPr>
          <w:p w14:paraId="510053F8" w14:textId="77777777" w:rsidR="00F64C47" w:rsidRPr="00700022" w:rsidRDefault="00F64C47" w:rsidP="001E094F">
            <w:pPr>
              <w:pStyle w:val="Sectiontext0"/>
            </w:pPr>
            <w:r w:rsidRPr="00700022">
              <w:t>a.</w:t>
            </w:r>
          </w:p>
        </w:tc>
        <w:tc>
          <w:tcPr>
            <w:tcW w:w="7801" w:type="dxa"/>
            <w:gridSpan w:val="2"/>
          </w:tcPr>
          <w:p w14:paraId="14A240BD" w14:textId="75366689" w:rsidR="00F64C47" w:rsidRPr="00700022" w:rsidRDefault="00A22BFD" w:rsidP="00AF5A53">
            <w:pPr>
              <w:pStyle w:val="Sectiontext0"/>
            </w:pPr>
            <w:r w:rsidRPr="00700022">
              <w:t>Removal of the member's partner's personal effects and any presents from the wedding or registered relationship celebration. This does not include the partner's furniture or whitegoods.</w:t>
            </w:r>
          </w:p>
        </w:tc>
      </w:tr>
      <w:tr w:rsidR="00F64C47" w:rsidRPr="00700022" w14:paraId="38B5460B" w14:textId="77777777" w:rsidTr="00B72A1C">
        <w:tblPrEx>
          <w:shd w:val="clear" w:color="auto" w:fill="auto"/>
          <w:tblCellMar>
            <w:left w:w="108" w:type="dxa"/>
            <w:right w:w="108" w:type="dxa"/>
          </w:tblCellMar>
          <w:tblLook w:val="0000" w:firstRow="0" w:lastRow="0" w:firstColumn="0" w:lastColumn="0" w:noHBand="0" w:noVBand="0"/>
        </w:tblPrEx>
        <w:trPr>
          <w:cantSplit/>
        </w:trPr>
        <w:tc>
          <w:tcPr>
            <w:tcW w:w="992" w:type="dxa"/>
          </w:tcPr>
          <w:p w14:paraId="503613B5" w14:textId="77777777" w:rsidR="00F64C47" w:rsidRPr="00700022" w:rsidRDefault="00F64C47" w:rsidP="001E094F">
            <w:pPr>
              <w:pStyle w:val="Sectiontext0"/>
              <w:jc w:val="center"/>
            </w:pPr>
          </w:p>
        </w:tc>
        <w:tc>
          <w:tcPr>
            <w:tcW w:w="567" w:type="dxa"/>
          </w:tcPr>
          <w:p w14:paraId="459EF546" w14:textId="77777777" w:rsidR="00F64C47" w:rsidRPr="00700022" w:rsidRDefault="00F64C47" w:rsidP="001E094F">
            <w:pPr>
              <w:pStyle w:val="Sectiontext0"/>
            </w:pPr>
            <w:r w:rsidRPr="00700022">
              <w:t>b.</w:t>
            </w:r>
          </w:p>
        </w:tc>
        <w:tc>
          <w:tcPr>
            <w:tcW w:w="7801" w:type="dxa"/>
            <w:gridSpan w:val="2"/>
          </w:tcPr>
          <w:p w14:paraId="7E345531" w14:textId="77777777" w:rsidR="00F64C47" w:rsidRPr="00700022" w:rsidRDefault="00A22BFD" w:rsidP="001E094F">
            <w:pPr>
              <w:pStyle w:val="Sectiontext0"/>
            </w:pPr>
            <w:r w:rsidRPr="00700022">
              <w:t>Removal of the member’s furniture and effects as follows.</w:t>
            </w:r>
          </w:p>
        </w:tc>
      </w:tr>
      <w:tr w:rsidR="00B72A1C" w:rsidRPr="00D15A4D" w14:paraId="42E72E69" w14:textId="77777777" w:rsidTr="00B72A1C">
        <w:tblPrEx>
          <w:shd w:val="clear" w:color="auto" w:fill="auto"/>
          <w:tblCellMar>
            <w:left w:w="108" w:type="dxa"/>
            <w:right w:w="108" w:type="dxa"/>
          </w:tblCellMar>
        </w:tblPrEx>
        <w:tc>
          <w:tcPr>
            <w:tcW w:w="992" w:type="dxa"/>
          </w:tcPr>
          <w:p w14:paraId="02367D19" w14:textId="77777777" w:rsidR="00B72A1C" w:rsidRPr="00D15A4D" w:rsidRDefault="00B72A1C" w:rsidP="00B72A1C">
            <w:pPr>
              <w:pStyle w:val="Sectiontext0"/>
              <w:jc w:val="center"/>
              <w:rPr>
                <w:lang w:eastAsia="en-US"/>
              </w:rPr>
            </w:pPr>
          </w:p>
        </w:tc>
        <w:tc>
          <w:tcPr>
            <w:tcW w:w="567" w:type="dxa"/>
          </w:tcPr>
          <w:p w14:paraId="7F69DEC7" w14:textId="77777777" w:rsidR="00B72A1C" w:rsidRDefault="00B72A1C" w:rsidP="00B72A1C">
            <w:pPr>
              <w:pStyle w:val="Sectiontext0"/>
              <w:rPr>
                <w:lang w:eastAsia="en-US"/>
              </w:rPr>
            </w:pPr>
          </w:p>
        </w:tc>
        <w:tc>
          <w:tcPr>
            <w:tcW w:w="600" w:type="dxa"/>
          </w:tcPr>
          <w:p w14:paraId="1B946911" w14:textId="77777777" w:rsidR="00B72A1C" w:rsidRDefault="00B72A1C" w:rsidP="00B72A1C">
            <w:pPr>
              <w:pStyle w:val="Sectiontext0"/>
            </w:pPr>
            <w:r>
              <w:t>i.</w:t>
            </w:r>
          </w:p>
        </w:tc>
        <w:tc>
          <w:tcPr>
            <w:tcW w:w="7201" w:type="dxa"/>
          </w:tcPr>
          <w:p w14:paraId="278F6374" w14:textId="0AB2B8D9" w:rsidR="00B72A1C" w:rsidRDefault="00B72A1C" w:rsidP="00B72A1C">
            <w:pPr>
              <w:pStyle w:val="Sectiontext0"/>
            </w:pPr>
            <w:r w:rsidRPr="00700022">
              <w:t xml:space="preserve">From store and from a residence where they lived in the </w:t>
            </w:r>
            <w:r>
              <w:t>housing benefit location</w:t>
            </w:r>
            <w:r w:rsidRPr="00700022" w:rsidDel="007F190C">
              <w:t xml:space="preserve"> </w:t>
            </w:r>
            <w:r w:rsidRPr="00700022">
              <w:t>before the marriage or partnership was recognised.</w:t>
            </w:r>
          </w:p>
        </w:tc>
      </w:tr>
      <w:tr w:rsidR="00B72A1C" w:rsidRPr="00D15A4D" w14:paraId="15F94C83" w14:textId="77777777" w:rsidTr="00B72A1C">
        <w:tblPrEx>
          <w:shd w:val="clear" w:color="auto" w:fill="auto"/>
          <w:tblCellMar>
            <w:left w:w="108" w:type="dxa"/>
            <w:right w:w="108" w:type="dxa"/>
          </w:tblCellMar>
        </w:tblPrEx>
        <w:tc>
          <w:tcPr>
            <w:tcW w:w="992" w:type="dxa"/>
          </w:tcPr>
          <w:p w14:paraId="3F0CDAF4" w14:textId="77777777" w:rsidR="00B72A1C" w:rsidRPr="00D15A4D" w:rsidRDefault="00B72A1C" w:rsidP="00B72A1C">
            <w:pPr>
              <w:pStyle w:val="Sectiontext0"/>
              <w:jc w:val="center"/>
              <w:rPr>
                <w:lang w:eastAsia="en-US"/>
              </w:rPr>
            </w:pPr>
          </w:p>
        </w:tc>
        <w:tc>
          <w:tcPr>
            <w:tcW w:w="567" w:type="dxa"/>
          </w:tcPr>
          <w:p w14:paraId="6B38A64B" w14:textId="77777777" w:rsidR="00B72A1C" w:rsidRDefault="00B72A1C" w:rsidP="00B72A1C">
            <w:pPr>
              <w:pStyle w:val="Sectiontext0"/>
              <w:rPr>
                <w:lang w:eastAsia="en-US"/>
              </w:rPr>
            </w:pPr>
          </w:p>
        </w:tc>
        <w:tc>
          <w:tcPr>
            <w:tcW w:w="600" w:type="dxa"/>
          </w:tcPr>
          <w:p w14:paraId="77507B69" w14:textId="61B56949" w:rsidR="00B72A1C" w:rsidRDefault="00B72A1C" w:rsidP="00B72A1C">
            <w:pPr>
              <w:pStyle w:val="Sectiontext0"/>
            </w:pPr>
            <w:r>
              <w:t>ii.</w:t>
            </w:r>
          </w:p>
        </w:tc>
        <w:tc>
          <w:tcPr>
            <w:tcW w:w="7201" w:type="dxa"/>
          </w:tcPr>
          <w:p w14:paraId="659B6833" w14:textId="52B564B6" w:rsidR="00B72A1C" w:rsidRDefault="00B72A1C" w:rsidP="00B72A1C">
            <w:pPr>
              <w:pStyle w:val="Sectiontext0"/>
            </w:pPr>
            <w:r w:rsidRPr="00700022">
              <w:t>To a Service residence or a rent allowance residence they will live in after the marriage or partnership is recognised.</w:t>
            </w:r>
          </w:p>
        </w:tc>
      </w:tr>
      <w:tr w:rsidR="00F64C47" w:rsidRPr="00700022" w14:paraId="1FD531B5" w14:textId="77777777" w:rsidTr="00B72A1C">
        <w:tblPrEx>
          <w:shd w:val="clear" w:color="auto" w:fill="auto"/>
          <w:tblCellMar>
            <w:left w:w="108" w:type="dxa"/>
            <w:right w:w="108" w:type="dxa"/>
          </w:tblCellMar>
          <w:tblLook w:val="0000" w:firstRow="0" w:lastRow="0" w:firstColumn="0" w:lastColumn="0" w:noHBand="0" w:noVBand="0"/>
        </w:tblPrEx>
        <w:tc>
          <w:tcPr>
            <w:tcW w:w="992" w:type="dxa"/>
          </w:tcPr>
          <w:p w14:paraId="5D00A2AF" w14:textId="77777777" w:rsidR="00F64C47" w:rsidRPr="00700022" w:rsidRDefault="00F64C47" w:rsidP="001E094F">
            <w:pPr>
              <w:pStyle w:val="Sectiontext0"/>
              <w:jc w:val="center"/>
            </w:pPr>
            <w:r w:rsidRPr="00700022">
              <w:t>4.</w:t>
            </w:r>
          </w:p>
        </w:tc>
        <w:tc>
          <w:tcPr>
            <w:tcW w:w="8368" w:type="dxa"/>
            <w:gridSpan w:val="3"/>
          </w:tcPr>
          <w:p w14:paraId="7C6DEACA" w14:textId="77777777" w:rsidR="00F64C47" w:rsidRPr="00700022" w:rsidRDefault="001244DA" w:rsidP="001E094F">
            <w:pPr>
              <w:pStyle w:val="Sectiontext0"/>
            </w:pPr>
            <w:r w:rsidRPr="00700022">
              <w:rPr>
                <w:shd w:val="clear" w:color="auto" w:fill="FFFFFF"/>
              </w:rPr>
              <w:t>A member serving in a seagoing ship or seagoing submarine is eligible for a removal to the ship's home port.</w:t>
            </w:r>
          </w:p>
        </w:tc>
      </w:tr>
    </w:tbl>
    <w:p w14:paraId="15C0E861" w14:textId="614DEDC3" w:rsidR="00080290" w:rsidRDefault="00080290" w:rsidP="00080290">
      <w:pPr>
        <w:pStyle w:val="Heading5"/>
      </w:pPr>
      <w:bookmarkStart w:id="525" w:name="bk1926316659MarriageoutsideAustralia"/>
      <w:bookmarkStart w:id="526" w:name="_Toc177126906"/>
      <w:r>
        <w:t>6.5.69</w:t>
      </w:r>
      <w:r w:rsidR="00E85499">
        <w:tab/>
      </w:r>
      <w:r>
        <w:t>Removal from outside Australia</w:t>
      </w:r>
      <w:bookmarkEnd w:id="526"/>
    </w:p>
    <w:tbl>
      <w:tblPr>
        <w:tblW w:w="9359" w:type="dxa"/>
        <w:tblInd w:w="113" w:type="dxa"/>
        <w:tblLayout w:type="fixed"/>
        <w:tblLook w:val="04A0" w:firstRow="1" w:lastRow="0" w:firstColumn="1" w:lastColumn="0" w:noHBand="0" w:noVBand="1"/>
      </w:tblPr>
      <w:tblGrid>
        <w:gridCol w:w="992"/>
        <w:gridCol w:w="8367"/>
      </w:tblGrid>
      <w:tr w:rsidR="00080290" w:rsidRPr="00D15A4D" w14:paraId="5949CC56" w14:textId="77777777" w:rsidTr="001E04A2">
        <w:tc>
          <w:tcPr>
            <w:tcW w:w="992" w:type="dxa"/>
          </w:tcPr>
          <w:p w14:paraId="249FA0F7" w14:textId="77777777" w:rsidR="00080290" w:rsidRPr="00D15A4D" w:rsidRDefault="00080290" w:rsidP="001E04A2">
            <w:pPr>
              <w:pStyle w:val="Sectiontext0"/>
              <w:jc w:val="center"/>
              <w:rPr>
                <w:lang w:eastAsia="en-US"/>
              </w:rPr>
            </w:pPr>
            <w:r>
              <w:rPr>
                <w:lang w:eastAsia="en-US"/>
              </w:rPr>
              <w:t>1.</w:t>
            </w:r>
          </w:p>
        </w:tc>
        <w:tc>
          <w:tcPr>
            <w:tcW w:w="8367" w:type="dxa"/>
          </w:tcPr>
          <w:p w14:paraId="1AEEE166" w14:textId="77777777" w:rsidR="00080290" w:rsidRPr="00764B40" w:rsidRDefault="00080290" w:rsidP="001E04A2">
            <w:pPr>
              <w:pStyle w:val="Sectiontext0"/>
            </w:pPr>
            <w:r w:rsidRPr="00064E4D">
              <w:t xml:space="preserve">If a member serving in Australia marries outside Australia or is recognised as having an ADF recognised partnership in a location outside Australia, the removal benefits </w:t>
            </w:r>
            <w:r>
              <w:t>provided under</w:t>
            </w:r>
            <w:r w:rsidRPr="00064E4D">
              <w:t xml:space="preserve"> section 6.5.68 apply.</w:t>
            </w:r>
          </w:p>
        </w:tc>
      </w:tr>
      <w:tr w:rsidR="00080290" w:rsidRPr="00D15A4D" w14:paraId="347ABE27" w14:textId="77777777" w:rsidTr="001E04A2">
        <w:tc>
          <w:tcPr>
            <w:tcW w:w="992" w:type="dxa"/>
          </w:tcPr>
          <w:p w14:paraId="7F30E79D" w14:textId="77777777" w:rsidR="00080290" w:rsidRPr="00D15A4D" w:rsidRDefault="00080290" w:rsidP="001E04A2">
            <w:pPr>
              <w:pStyle w:val="Sectiontext0"/>
              <w:jc w:val="center"/>
              <w:rPr>
                <w:lang w:eastAsia="en-US"/>
              </w:rPr>
            </w:pPr>
            <w:r>
              <w:rPr>
                <w:lang w:eastAsia="en-US"/>
              </w:rPr>
              <w:t>2.</w:t>
            </w:r>
          </w:p>
        </w:tc>
        <w:tc>
          <w:tcPr>
            <w:tcW w:w="8367" w:type="dxa"/>
          </w:tcPr>
          <w:p w14:paraId="12327337" w14:textId="77777777" w:rsidR="00080290" w:rsidRPr="00764B40" w:rsidRDefault="00080290" w:rsidP="001E04A2">
            <w:pPr>
              <w:pStyle w:val="Sectiontext0"/>
            </w:pPr>
            <w:r>
              <w:t xml:space="preserve">The partner's point of entry into </w:t>
            </w:r>
            <w:r w:rsidRPr="00064E4D">
              <w:t>Australia is</w:t>
            </w:r>
            <w:r>
              <w:t xml:space="preserve"> taken to be</w:t>
            </w:r>
            <w:r w:rsidRPr="00064E4D">
              <w:t xml:space="preserve"> the </w:t>
            </w:r>
            <w:r>
              <w:t>place in Australia the marriage or partnership is registered.</w:t>
            </w:r>
          </w:p>
        </w:tc>
      </w:tr>
    </w:tbl>
    <w:p w14:paraId="78005507" w14:textId="7D7F3320" w:rsidR="007F190C" w:rsidRDefault="007F190C" w:rsidP="001E094F">
      <w:pPr>
        <w:pStyle w:val="Heading5"/>
      </w:pPr>
      <w:bookmarkStart w:id="527" w:name="bk1926316660Removalofchildseffects"/>
      <w:bookmarkStart w:id="528" w:name="_Toc177126907"/>
      <w:bookmarkEnd w:id="525"/>
      <w:r>
        <w:t>6.5.70</w:t>
      </w:r>
      <w:r w:rsidR="00E85499">
        <w:tab/>
      </w:r>
      <w:r w:rsidRPr="00A34920">
        <w:t>Removal of child's effects</w:t>
      </w:r>
      <w:bookmarkEnd w:id="528"/>
    </w:p>
    <w:tbl>
      <w:tblPr>
        <w:tblW w:w="9359" w:type="dxa"/>
        <w:tblInd w:w="113" w:type="dxa"/>
        <w:tblLayout w:type="fixed"/>
        <w:tblLook w:val="0000" w:firstRow="0" w:lastRow="0" w:firstColumn="0" w:lastColumn="0" w:noHBand="0" w:noVBand="0"/>
      </w:tblPr>
      <w:tblGrid>
        <w:gridCol w:w="992"/>
        <w:gridCol w:w="563"/>
        <w:gridCol w:w="7804"/>
      </w:tblGrid>
      <w:tr w:rsidR="007F190C" w:rsidRPr="00D15A4D" w14:paraId="2F082100" w14:textId="77777777" w:rsidTr="00DD5B9F">
        <w:tc>
          <w:tcPr>
            <w:tcW w:w="992" w:type="dxa"/>
          </w:tcPr>
          <w:p w14:paraId="3FCAE7FA" w14:textId="77777777" w:rsidR="007F190C" w:rsidRPr="00D15A4D" w:rsidRDefault="007F190C" w:rsidP="001E094F">
            <w:pPr>
              <w:pStyle w:val="Sectiontext0"/>
            </w:pPr>
          </w:p>
        </w:tc>
        <w:tc>
          <w:tcPr>
            <w:tcW w:w="8367" w:type="dxa"/>
            <w:gridSpan w:val="2"/>
          </w:tcPr>
          <w:p w14:paraId="6632342A" w14:textId="77777777" w:rsidR="007F190C" w:rsidRDefault="007F190C" w:rsidP="001E094F">
            <w:pPr>
              <w:pStyle w:val="Sectiontext0"/>
            </w:pPr>
            <w:r w:rsidRPr="00ED133A">
              <w:t xml:space="preserve">A member is eligible for a removal of the effects </w:t>
            </w:r>
            <w:r>
              <w:t xml:space="preserve">of </w:t>
            </w:r>
            <w:r w:rsidRPr="00ED133A">
              <w:t>their partner's child at the time of marriage or ADF recognition of the partnership</w:t>
            </w:r>
            <w:r>
              <w:t xml:space="preserve"> if a</w:t>
            </w:r>
            <w:r w:rsidRPr="00ED133A">
              <w:t>ll of</w:t>
            </w:r>
            <w:r>
              <w:t xml:space="preserve"> the following are</w:t>
            </w:r>
            <w:r w:rsidRPr="00ED133A">
              <w:t xml:space="preserve"> met.</w:t>
            </w:r>
          </w:p>
        </w:tc>
      </w:tr>
      <w:tr w:rsidR="007F190C" w:rsidRPr="00D15A4D" w14:paraId="0B9929D2" w14:textId="77777777" w:rsidTr="00DD5B9F">
        <w:tblPrEx>
          <w:tblLook w:val="04A0" w:firstRow="1" w:lastRow="0" w:firstColumn="1" w:lastColumn="0" w:noHBand="0" w:noVBand="1"/>
        </w:tblPrEx>
        <w:tc>
          <w:tcPr>
            <w:tcW w:w="992" w:type="dxa"/>
          </w:tcPr>
          <w:p w14:paraId="65E6CC7F" w14:textId="77777777" w:rsidR="007F190C" w:rsidRPr="00D15A4D" w:rsidRDefault="007F190C" w:rsidP="001E094F">
            <w:pPr>
              <w:pStyle w:val="Sectiontext0"/>
              <w:rPr>
                <w:lang w:eastAsia="en-US"/>
              </w:rPr>
            </w:pPr>
          </w:p>
        </w:tc>
        <w:tc>
          <w:tcPr>
            <w:tcW w:w="563" w:type="dxa"/>
            <w:hideMark/>
          </w:tcPr>
          <w:p w14:paraId="6240199F" w14:textId="77777777" w:rsidR="007F190C" w:rsidRPr="00D15A4D" w:rsidRDefault="007F190C" w:rsidP="001E094F">
            <w:pPr>
              <w:pStyle w:val="Sectiontext0"/>
              <w:rPr>
                <w:lang w:eastAsia="en-US"/>
              </w:rPr>
            </w:pPr>
            <w:r>
              <w:rPr>
                <w:lang w:eastAsia="en-US"/>
              </w:rPr>
              <w:t>a</w:t>
            </w:r>
            <w:r w:rsidRPr="00D15A4D">
              <w:rPr>
                <w:lang w:eastAsia="en-US"/>
              </w:rPr>
              <w:t>.</w:t>
            </w:r>
          </w:p>
        </w:tc>
        <w:tc>
          <w:tcPr>
            <w:tcW w:w="7804" w:type="dxa"/>
          </w:tcPr>
          <w:p w14:paraId="5023E1C5" w14:textId="77777777" w:rsidR="007F190C" w:rsidRPr="00D15A4D" w:rsidRDefault="007F190C" w:rsidP="001E094F">
            <w:pPr>
              <w:pStyle w:val="Sectiontext0"/>
              <w:rPr>
                <w:lang w:eastAsia="en-US"/>
              </w:rPr>
            </w:pPr>
            <w:r w:rsidRPr="002139E1">
              <w:t>The member is eligible for a removal of their partner's effects.</w:t>
            </w:r>
          </w:p>
        </w:tc>
      </w:tr>
      <w:tr w:rsidR="007F190C" w:rsidRPr="00D15A4D" w14:paraId="5638EEA7" w14:textId="77777777" w:rsidTr="00DD5B9F">
        <w:tblPrEx>
          <w:tblLook w:val="04A0" w:firstRow="1" w:lastRow="0" w:firstColumn="1" w:lastColumn="0" w:noHBand="0" w:noVBand="1"/>
        </w:tblPrEx>
        <w:tc>
          <w:tcPr>
            <w:tcW w:w="992" w:type="dxa"/>
          </w:tcPr>
          <w:p w14:paraId="0DE61C4F" w14:textId="77777777" w:rsidR="007F190C" w:rsidRPr="00D15A4D" w:rsidRDefault="007F190C" w:rsidP="001E094F">
            <w:pPr>
              <w:pStyle w:val="Sectiontext0"/>
              <w:rPr>
                <w:lang w:eastAsia="en-US"/>
              </w:rPr>
            </w:pPr>
          </w:p>
        </w:tc>
        <w:tc>
          <w:tcPr>
            <w:tcW w:w="563" w:type="dxa"/>
          </w:tcPr>
          <w:p w14:paraId="4FD8ACF5" w14:textId="77777777" w:rsidR="007F190C" w:rsidRDefault="007F190C" w:rsidP="001E094F">
            <w:pPr>
              <w:pStyle w:val="Sectiontext0"/>
              <w:rPr>
                <w:lang w:eastAsia="en-US"/>
              </w:rPr>
            </w:pPr>
            <w:r>
              <w:rPr>
                <w:lang w:eastAsia="en-US"/>
              </w:rPr>
              <w:t>b.</w:t>
            </w:r>
          </w:p>
        </w:tc>
        <w:tc>
          <w:tcPr>
            <w:tcW w:w="7804" w:type="dxa"/>
          </w:tcPr>
          <w:p w14:paraId="46701DED" w14:textId="77777777" w:rsidR="007F190C" w:rsidRPr="002139E1" w:rsidRDefault="007F190C" w:rsidP="001E094F">
            <w:pPr>
              <w:pStyle w:val="Sectiontext0"/>
            </w:pPr>
            <w:r w:rsidRPr="002139E1">
              <w:t xml:space="preserve">The child </w:t>
            </w:r>
            <w:r>
              <w:t>will be</w:t>
            </w:r>
            <w:r w:rsidRPr="002139E1">
              <w:t xml:space="preserve"> </w:t>
            </w:r>
            <w:r>
              <w:t>resident family</w:t>
            </w:r>
            <w:r w:rsidRPr="002139E1">
              <w:t xml:space="preserve"> </w:t>
            </w:r>
            <w:r>
              <w:t>of the member</w:t>
            </w:r>
            <w:r w:rsidRPr="002139E1">
              <w:t>.</w:t>
            </w:r>
          </w:p>
        </w:tc>
      </w:tr>
    </w:tbl>
    <w:p w14:paraId="7E033220" w14:textId="105D2298" w:rsidR="007F190C" w:rsidRDefault="007F190C" w:rsidP="001E094F">
      <w:pPr>
        <w:pStyle w:val="Heading5"/>
      </w:pPr>
      <w:bookmarkStart w:id="529" w:name="bk1926316662Membershomenotsuitableforad"/>
      <w:bookmarkStart w:id="530" w:name="_Toc177126908"/>
      <w:bookmarkEnd w:id="527"/>
      <w:r>
        <w:t>6.5.71</w:t>
      </w:r>
      <w:r w:rsidR="00E85499">
        <w:tab/>
      </w:r>
      <w:r w:rsidRPr="001A58DA">
        <w:t>Remo</w:t>
      </w:r>
      <w:r>
        <w:t>val eligibility on next posting</w:t>
      </w:r>
      <w:bookmarkEnd w:id="530"/>
    </w:p>
    <w:tbl>
      <w:tblPr>
        <w:tblW w:w="9359" w:type="dxa"/>
        <w:tblInd w:w="113" w:type="dxa"/>
        <w:tblLayout w:type="fixed"/>
        <w:tblLook w:val="0000" w:firstRow="0" w:lastRow="0" w:firstColumn="0" w:lastColumn="0" w:noHBand="0" w:noVBand="0"/>
      </w:tblPr>
      <w:tblGrid>
        <w:gridCol w:w="992"/>
        <w:gridCol w:w="563"/>
        <w:gridCol w:w="600"/>
        <w:gridCol w:w="7204"/>
      </w:tblGrid>
      <w:tr w:rsidR="007F190C" w:rsidRPr="00D15A4D" w14:paraId="3FCCE634" w14:textId="77777777" w:rsidTr="00DD5B9F">
        <w:tc>
          <w:tcPr>
            <w:tcW w:w="992" w:type="dxa"/>
          </w:tcPr>
          <w:p w14:paraId="5BA6FF6B" w14:textId="77777777" w:rsidR="007F190C" w:rsidRPr="00D15A4D" w:rsidRDefault="007F190C" w:rsidP="001E094F">
            <w:pPr>
              <w:pStyle w:val="Sectiontext0"/>
              <w:jc w:val="center"/>
            </w:pPr>
            <w:r>
              <w:t>1.</w:t>
            </w:r>
          </w:p>
        </w:tc>
        <w:tc>
          <w:tcPr>
            <w:tcW w:w="8367" w:type="dxa"/>
            <w:gridSpan w:val="3"/>
          </w:tcPr>
          <w:p w14:paraId="30A18736" w14:textId="77777777" w:rsidR="007F190C" w:rsidRDefault="007F190C" w:rsidP="001E094F">
            <w:pPr>
              <w:pStyle w:val="Sectiontext0"/>
            </w:pPr>
            <w:r w:rsidRPr="008A63E2">
              <w:t xml:space="preserve">This section applies to a member if all the following </w:t>
            </w:r>
            <w:r>
              <w:t>occur</w:t>
            </w:r>
            <w:r w:rsidRPr="008A63E2">
              <w:t xml:space="preserve"> </w:t>
            </w:r>
            <w:r>
              <w:t>during the</w:t>
            </w:r>
            <w:r w:rsidRPr="008A63E2">
              <w:t xml:space="preserve"> posting period.</w:t>
            </w:r>
          </w:p>
        </w:tc>
      </w:tr>
      <w:tr w:rsidR="007F190C" w:rsidRPr="00D15A4D" w14:paraId="40C7A0B3" w14:textId="77777777" w:rsidTr="00DD5B9F">
        <w:tblPrEx>
          <w:tblLook w:val="04A0" w:firstRow="1" w:lastRow="0" w:firstColumn="1" w:lastColumn="0" w:noHBand="0" w:noVBand="1"/>
        </w:tblPrEx>
        <w:tc>
          <w:tcPr>
            <w:tcW w:w="992" w:type="dxa"/>
          </w:tcPr>
          <w:p w14:paraId="32A82C96" w14:textId="77777777" w:rsidR="007F190C" w:rsidRPr="00D15A4D" w:rsidRDefault="007F190C" w:rsidP="001E094F">
            <w:pPr>
              <w:pStyle w:val="Sectiontext0"/>
              <w:jc w:val="center"/>
              <w:rPr>
                <w:lang w:eastAsia="en-US"/>
              </w:rPr>
            </w:pPr>
          </w:p>
        </w:tc>
        <w:tc>
          <w:tcPr>
            <w:tcW w:w="563" w:type="dxa"/>
            <w:hideMark/>
          </w:tcPr>
          <w:p w14:paraId="78C34C35" w14:textId="77777777" w:rsidR="007F190C" w:rsidRPr="00D15A4D" w:rsidRDefault="007F190C" w:rsidP="001E094F">
            <w:pPr>
              <w:pStyle w:val="Sectiontext0"/>
              <w:rPr>
                <w:lang w:eastAsia="en-US"/>
              </w:rPr>
            </w:pPr>
            <w:r>
              <w:rPr>
                <w:lang w:eastAsia="en-US"/>
              </w:rPr>
              <w:t>a</w:t>
            </w:r>
            <w:r w:rsidRPr="00D15A4D">
              <w:rPr>
                <w:lang w:eastAsia="en-US"/>
              </w:rPr>
              <w:t>.</w:t>
            </w:r>
          </w:p>
        </w:tc>
        <w:tc>
          <w:tcPr>
            <w:tcW w:w="7804" w:type="dxa"/>
            <w:gridSpan w:val="2"/>
          </w:tcPr>
          <w:p w14:paraId="774F85A9" w14:textId="77777777" w:rsidR="007F190C" w:rsidRPr="00D15A4D" w:rsidRDefault="007F190C" w:rsidP="001E094F">
            <w:pPr>
              <w:pStyle w:val="Sectiontext0"/>
              <w:rPr>
                <w:lang w:eastAsia="en-US"/>
              </w:rPr>
            </w:pPr>
            <w:r w:rsidRPr="008A63E2">
              <w:t>A person is re</w:t>
            </w:r>
            <w:r>
              <w:t>cognised as recognised family by becoming a partner of the member</w:t>
            </w:r>
            <w:r w:rsidRPr="008A63E2">
              <w:t>.</w:t>
            </w:r>
          </w:p>
        </w:tc>
      </w:tr>
      <w:tr w:rsidR="007F190C" w:rsidRPr="00D15A4D" w14:paraId="38CBCFB3" w14:textId="77777777" w:rsidTr="00DD5B9F">
        <w:tblPrEx>
          <w:tblLook w:val="04A0" w:firstRow="1" w:lastRow="0" w:firstColumn="1" w:lastColumn="0" w:noHBand="0" w:noVBand="1"/>
        </w:tblPrEx>
        <w:tc>
          <w:tcPr>
            <w:tcW w:w="992" w:type="dxa"/>
          </w:tcPr>
          <w:p w14:paraId="456CDA0E" w14:textId="77777777" w:rsidR="007F190C" w:rsidRPr="00D15A4D" w:rsidRDefault="007F190C" w:rsidP="001E094F">
            <w:pPr>
              <w:pStyle w:val="Sectiontext0"/>
              <w:jc w:val="center"/>
              <w:rPr>
                <w:lang w:eastAsia="en-US"/>
              </w:rPr>
            </w:pPr>
          </w:p>
        </w:tc>
        <w:tc>
          <w:tcPr>
            <w:tcW w:w="563" w:type="dxa"/>
          </w:tcPr>
          <w:p w14:paraId="7BF61B8E" w14:textId="77777777" w:rsidR="007F190C" w:rsidRDefault="007F190C" w:rsidP="001E094F">
            <w:pPr>
              <w:pStyle w:val="Sectiontext0"/>
              <w:rPr>
                <w:lang w:eastAsia="en-US"/>
              </w:rPr>
            </w:pPr>
            <w:r>
              <w:rPr>
                <w:lang w:eastAsia="en-US"/>
              </w:rPr>
              <w:t>b.</w:t>
            </w:r>
          </w:p>
        </w:tc>
        <w:tc>
          <w:tcPr>
            <w:tcW w:w="7804" w:type="dxa"/>
            <w:gridSpan w:val="2"/>
          </w:tcPr>
          <w:p w14:paraId="2B8C19F0" w14:textId="77777777" w:rsidR="007F190C" w:rsidRDefault="007F190C" w:rsidP="001E094F">
            <w:pPr>
              <w:pStyle w:val="Sectiontext0"/>
            </w:pPr>
            <w:r w:rsidRPr="008A63E2">
              <w:t>The</w:t>
            </w:r>
            <w:r>
              <w:t xml:space="preserve"> member</w:t>
            </w:r>
            <w:r w:rsidRPr="008A63E2">
              <w:t xml:space="preserve"> w</w:t>
            </w:r>
            <w:r>
              <w:t>as</w:t>
            </w:r>
            <w:r w:rsidRPr="008A63E2">
              <w:t xml:space="preserve"> not eligible or did not accept a removal for </w:t>
            </w:r>
            <w:r>
              <w:t xml:space="preserve">the person under paragraph a. </w:t>
            </w:r>
            <w:r w:rsidRPr="008A63E2">
              <w:t>under this Division.</w:t>
            </w:r>
          </w:p>
        </w:tc>
      </w:tr>
      <w:tr w:rsidR="007F190C" w:rsidRPr="00D15A4D" w14:paraId="52CDD563" w14:textId="77777777" w:rsidTr="00DD5B9F">
        <w:tc>
          <w:tcPr>
            <w:tcW w:w="992" w:type="dxa"/>
          </w:tcPr>
          <w:p w14:paraId="7DEBD2C0" w14:textId="77777777" w:rsidR="007F190C" w:rsidRPr="00D15A4D" w:rsidRDefault="007F190C" w:rsidP="001E094F">
            <w:pPr>
              <w:pStyle w:val="Sectiontext0"/>
              <w:jc w:val="center"/>
            </w:pPr>
            <w:r>
              <w:t>2.</w:t>
            </w:r>
          </w:p>
        </w:tc>
        <w:tc>
          <w:tcPr>
            <w:tcW w:w="8367" w:type="dxa"/>
            <w:gridSpan w:val="3"/>
          </w:tcPr>
          <w:p w14:paraId="5B010FF3" w14:textId="77777777" w:rsidR="007F190C" w:rsidRDefault="007F190C" w:rsidP="001E094F">
            <w:pPr>
              <w:pStyle w:val="Sectiontext0"/>
            </w:pPr>
            <w:r>
              <w:t>On</w:t>
            </w:r>
            <w:r w:rsidRPr="00461A91">
              <w:t xml:space="preserve"> the member's next posting, the member is eligible for</w:t>
            </w:r>
            <w:r>
              <w:t xml:space="preserve"> </w:t>
            </w:r>
            <w:r w:rsidRPr="00461A91">
              <w:t xml:space="preserve">a removal for </w:t>
            </w:r>
            <w:r>
              <w:t xml:space="preserve">the recognised family from any of the following locations </w:t>
            </w:r>
            <w:r w:rsidRPr="00461A91">
              <w:t xml:space="preserve">to the member’s </w:t>
            </w:r>
            <w:r>
              <w:t>housing benefit</w:t>
            </w:r>
            <w:r w:rsidRPr="00461A91">
              <w:t xml:space="preserve"> location.</w:t>
            </w:r>
            <w:r>
              <w:t xml:space="preserve"> </w:t>
            </w:r>
          </w:p>
        </w:tc>
      </w:tr>
      <w:tr w:rsidR="007F190C" w:rsidRPr="00D15A4D" w14:paraId="3787C144" w14:textId="77777777" w:rsidTr="00DD5B9F">
        <w:tblPrEx>
          <w:tblLook w:val="04A0" w:firstRow="1" w:lastRow="0" w:firstColumn="1" w:lastColumn="0" w:noHBand="0" w:noVBand="1"/>
        </w:tblPrEx>
        <w:tc>
          <w:tcPr>
            <w:tcW w:w="992" w:type="dxa"/>
          </w:tcPr>
          <w:p w14:paraId="3D801753" w14:textId="77777777" w:rsidR="007F190C" w:rsidRPr="00D15A4D" w:rsidRDefault="007F190C" w:rsidP="001E094F">
            <w:pPr>
              <w:pStyle w:val="Sectiontext0"/>
              <w:jc w:val="center"/>
              <w:rPr>
                <w:lang w:eastAsia="en-US"/>
              </w:rPr>
            </w:pPr>
          </w:p>
        </w:tc>
        <w:tc>
          <w:tcPr>
            <w:tcW w:w="563" w:type="dxa"/>
            <w:hideMark/>
          </w:tcPr>
          <w:p w14:paraId="760B9541" w14:textId="77777777" w:rsidR="007F190C" w:rsidRPr="00D15A4D" w:rsidRDefault="007F190C" w:rsidP="001E094F">
            <w:pPr>
              <w:pStyle w:val="Sectiontext0"/>
              <w:rPr>
                <w:lang w:eastAsia="en-US"/>
              </w:rPr>
            </w:pPr>
            <w:r>
              <w:rPr>
                <w:lang w:eastAsia="en-US"/>
              </w:rPr>
              <w:t>a</w:t>
            </w:r>
            <w:r w:rsidRPr="00D15A4D">
              <w:rPr>
                <w:lang w:eastAsia="en-US"/>
              </w:rPr>
              <w:t>.</w:t>
            </w:r>
          </w:p>
        </w:tc>
        <w:tc>
          <w:tcPr>
            <w:tcW w:w="7804" w:type="dxa"/>
            <w:gridSpan w:val="2"/>
          </w:tcPr>
          <w:p w14:paraId="3569D11B" w14:textId="77777777" w:rsidR="007F190C" w:rsidRPr="00D15A4D" w:rsidRDefault="007F190C" w:rsidP="001E094F">
            <w:pPr>
              <w:pStyle w:val="Sectiontext0"/>
              <w:rPr>
                <w:lang w:eastAsia="en-US"/>
              </w:rPr>
            </w:pPr>
            <w:r>
              <w:t>If the recognised family lives within Australia the removal is from any of the following.</w:t>
            </w:r>
          </w:p>
        </w:tc>
      </w:tr>
      <w:tr w:rsidR="007F190C" w:rsidRPr="00D15A4D" w14:paraId="2939A848" w14:textId="77777777" w:rsidTr="00DD5B9F">
        <w:tblPrEx>
          <w:tblLook w:val="04A0" w:firstRow="1" w:lastRow="0" w:firstColumn="1" w:lastColumn="0" w:noHBand="0" w:noVBand="1"/>
        </w:tblPrEx>
        <w:tc>
          <w:tcPr>
            <w:tcW w:w="992" w:type="dxa"/>
          </w:tcPr>
          <w:p w14:paraId="6E0E19FA" w14:textId="77777777" w:rsidR="007F190C" w:rsidRPr="00D15A4D" w:rsidRDefault="007F190C" w:rsidP="001E094F">
            <w:pPr>
              <w:pStyle w:val="Sectiontext0"/>
              <w:jc w:val="center"/>
              <w:rPr>
                <w:lang w:eastAsia="en-US"/>
              </w:rPr>
            </w:pPr>
          </w:p>
        </w:tc>
        <w:tc>
          <w:tcPr>
            <w:tcW w:w="563" w:type="dxa"/>
          </w:tcPr>
          <w:p w14:paraId="2E078894" w14:textId="77777777" w:rsidR="007F190C" w:rsidRDefault="007F190C" w:rsidP="001E094F">
            <w:pPr>
              <w:pStyle w:val="Sectiontext0"/>
              <w:rPr>
                <w:lang w:eastAsia="en-US"/>
              </w:rPr>
            </w:pPr>
          </w:p>
        </w:tc>
        <w:tc>
          <w:tcPr>
            <w:tcW w:w="600" w:type="dxa"/>
          </w:tcPr>
          <w:p w14:paraId="720F59DF" w14:textId="77777777" w:rsidR="007F190C" w:rsidRDefault="007F190C" w:rsidP="001E094F">
            <w:pPr>
              <w:pStyle w:val="Sectiontext0"/>
            </w:pPr>
            <w:r>
              <w:t>i.</w:t>
            </w:r>
          </w:p>
        </w:tc>
        <w:tc>
          <w:tcPr>
            <w:tcW w:w="7204" w:type="dxa"/>
          </w:tcPr>
          <w:p w14:paraId="51F7C47C" w14:textId="77777777" w:rsidR="007F190C" w:rsidRDefault="007F190C" w:rsidP="001E094F">
            <w:pPr>
              <w:pStyle w:val="Sectiontext0"/>
            </w:pPr>
            <w:r w:rsidRPr="00111E73">
              <w:t xml:space="preserve">The town in which they were married. </w:t>
            </w:r>
          </w:p>
        </w:tc>
      </w:tr>
      <w:tr w:rsidR="007F190C" w:rsidRPr="00D15A4D" w14:paraId="11634680" w14:textId="77777777" w:rsidTr="00DD5B9F">
        <w:tblPrEx>
          <w:tblLook w:val="04A0" w:firstRow="1" w:lastRow="0" w:firstColumn="1" w:lastColumn="0" w:noHBand="0" w:noVBand="1"/>
        </w:tblPrEx>
        <w:tc>
          <w:tcPr>
            <w:tcW w:w="992" w:type="dxa"/>
          </w:tcPr>
          <w:p w14:paraId="23F9A6D4" w14:textId="77777777" w:rsidR="007F190C" w:rsidRPr="00D15A4D" w:rsidRDefault="007F190C" w:rsidP="001E094F">
            <w:pPr>
              <w:pStyle w:val="Sectiontext0"/>
              <w:jc w:val="center"/>
              <w:rPr>
                <w:lang w:eastAsia="en-US"/>
              </w:rPr>
            </w:pPr>
          </w:p>
        </w:tc>
        <w:tc>
          <w:tcPr>
            <w:tcW w:w="563" w:type="dxa"/>
          </w:tcPr>
          <w:p w14:paraId="3B81D03C" w14:textId="77777777" w:rsidR="007F190C" w:rsidRDefault="007F190C" w:rsidP="001E094F">
            <w:pPr>
              <w:pStyle w:val="Sectiontext0"/>
              <w:rPr>
                <w:lang w:eastAsia="en-US"/>
              </w:rPr>
            </w:pPr>
          </w:p>
        </w:tc>
        <w:tc>
          <w:tcPr>
            <w:tcW w:w="600" w:type="dxa"/>
          </w:tcPr>
          <w:p w14:paraId="7E1E50A1" w14:textId="77777777" w:rsidR="007F190C" w:rsidRDefault="007F190C" w:rsidP="001E094F">
            <w:pPr>
              <w:pStyle w:val="Sectiontext0"/>
            </w:pPr>
            <w:r>
              <w:t>ii.</w:t>
            </w:r>
          </w:p>
        </w:tc>
        <w:tc>
          <w:tcPr>
            <w:tcW w:w="7204" w:type="dxa"/>
          </w:tcPr>
          <w:p w14:paraId="6C083196" w14:textId="77777777" w:rsidR="007F190C" w:rsidRPr="00111E73" w:rsidRDefault="007F190C" w:rsidP="001E094F">
            <w:pPr>
              <w:pStyle w:val="Sectiontext0"/>
            </w:pPr>
            <w:r w:rsidRPr="00111E73">
              <w:t xml:space="preserve">The town where the </w:t>
            </w:r>
            <w:r>
              <w:t>resident family</w:t>
            </w:r>
            <w:r w:rsidRPr="00111E73">
              <w:t xml:space="preserve"> lived when they were reco</w:t>
            </w:r>
            <w:r>
              <w:t>gnised as the member's resident family.</w:t>
            </w:r>
          </w:p>
        </w:tc>
      </w:tr>
      <w:tr w:rsidR="007F190C" w:rsidRPr="00D15A4D" w14:paraId="4C24B5A9" w14:textId="77777777" w:rsidTr="00DD5B9F">
        <w:tblPrEx>
          <w:tblLook w:val="04A0" w:firstRow="1" w:lastRow="0" w:firstColumn="1" w:lastColumn="0" w:noHBand="0" w:noVBand="1"/>
        </w:tblPrEx>
        <w:tc>
          <w:tcPr>
            <w:tcW w:w="992" w:type="dxa"/>
          </w:tcPr>
          <w:p w14:paraId="28944B7B" w14:textId="77777777" w:rsidR="007F190C" w:rsidRPr="00D15A4D" w:rsidRDefault="007F190C" w:rsidP="001E094F">
            <w:pPr>
              <w:pStyle w:val="Sectiontext0"/>
              <w:jc w:val="center"/>
              <w:rPr>
                <w:lang w:eastAsia="en-US"/>
              </w:rPr>
            </w:pPr>
          </w:p>
        </w:tc>
        <w:tc>
          <w:tcPr>
            <w:tcW w:w="563" w:type="dxa"/>
          </w:tcPr>
          <w:p w14:paraId="5C208340" w14:textId="77777777" w:rsidR="007F190C" w:rsidRDefault="007F190C" w:rsidP="001E094F">
            <w:pPr>
              <w:pStyle w:val="Sectiontext0"/>
              <w:rPr>
                <w:lang w:eastAsia="en-US"/>
              </w:rPr>
            </w:pPr>
          </w:p>
        </w:tc>
        <w:tc>
          <w:tcPr>
            <w:tcW w:w="600" w:type="dxa"/>
          </w:tcPr>
          <w:p w14:paraId="665818B9" w14:textId="77777777" w:rsidR="007F190C" w:rsidRDefault="007F190C" w:rsidP="001E094F">
            <w:pPr>
              <w:pStyle w:val="Sectiontext0"/>
            </w:pPr>
            <w:r>
              <w:t>iii.</w:t>
            </w:r>
          </w:p>
        </w:tc>
        <w:tc>
          <w:tcPr>
            <w:tcW w:w="7204" w:type="dxa"/>
          </w:tcPr>
          <w:p w14:paraId="5CB94F51" w14:textId="77777777" w:rsidR="007F190C" w:rsidRPr="00111E73" w:rsidRDefault="007F190C" w:rsidP="001E094F">
            <w:pPr>
              <w:pStyle w:val="Sectiontext0"/>
            </w:pPr>
            <w:r w:rsidRPr="00111E73">
              <w:t>The town in which the relationship was registered</w:t>
            </w:r>
            <w:r>
              <w:t>.</w:t>
            </w:r>
          </w:p>
        </w:tc>
      </w:tr>
      <w:tr w:rsidR="007F190C" w:rsidRPr="00D15A4D" w14:paraId="3BBFE539" w14:textId="77777777" w:rsidTr="00DD5B9F">
        <w:tblPrEx>
          <w:tblLook w:val="04A0" w:firstRow="1" w:lastRow="0" w:firstColumn="1" w:lastColumn="0" w:noHBand="0" w:noVBand="1"/>
        </w:tblPrEx>
        <w:tc>
          <w:tcPr>
            <w:tcW w:w="992" w:type="dxa"/>
          </w:tcPr>
          <w:p w14:paraId="3759E910" w14:textId="77777777" w:rsidR="007F190C" w:rsidRPr="00D15A4D" w:rsidRDefault="007F190C" w:rsidP="001E094F">
            <w:pPr>
              <w:pStyle w:val="Sectiontext0"/>
              <w:jc w:val="center"/>
              <w:rPr>
                <w:lang w:eastAsia="en-US"/>
              </w:rPr>
            </w:pPr>
          </w:p>
        </w:tc>
        <w:tc>
          <w:tcPr>
            <w:tcW w:w="563" w:type="dxa"/>
          </w:tcPr>
          <w:p w14:paraId="0F4EEE65" w14:textId="77777777" w:rsidR="007F190C" w:rsidRDefault="007F190C" w:rsidP="001E094F">
            <w:pPr>
              <w:pStyle w:val="Sectiontext0"/>
              <w:rPr>
                <w:lang w:eastAsia="en-US"/>
              </w:rPr>
            </w:pPr>
          </w:p>
        </w:tc>
        <w:tc>
          <w:tcPr>
            <w:tcW w:w="600" w:type="dxa"/>
          </w:tcPr>
          <w:p w14:paraId="621C5B87" w14:textId="77777777" w:rsidR="007F190C" w:rsidRDefault="007F190C" w:rsidP="001E094F">
            <w:pPr>
              <w:pStyle w:val="Sectiontext0"/>
            </w:pPr>
            <w:r>
              <w:t>iv.</w:t>
            </w:r>
          </w:p>
        </w:tc>
        <w:tc>
          <w:tcPr>
            <w:tcW w:w="7204" w:type="dxa"/>
          </w:tcPr>
          <w:p w14:paraId="74F024C7" w14:textId="77777777" w:rsidR="007F190C" w:rsidRPr="00111E73" w:rsidRDefault="007F190C" w:rsidP="001E094F">
            <w:pPr>
              <w:pStyle w:val="Sectiontext0"/>
            </w:pPr>
            <w:r w:rsidRPr="00111E73">
              <w:t xml:space="preserve">The member's current </w:t>
            </w:r>
            <w:r>
              <w:t>housing benefit</w:t>
            </w:r>
            <w:r w:rsidRPr="00111E73">
              <w:t xml:space="preserve"> location.</w:t>
            </w:r>
          </w:p>
        </w:tc>
      </w:tr>
      <w:tr w:rsidR="007F190C" w:rsidRPr="00D15A4D" w14:paraId="4312D9E9" w14:textId="77777777" w:rsidTr="00DD5B9F">
        <w:tblPrEx>
          <w:tblLook w:val="04A0" w:firstRow="1" w:lastRow="0" w:firstColumn="1" w:lastColumn="0" w:noHBand="0" w:noVBand="1"/>
        </w:tblPrEx>
        <w:tc>
          <w:tcPr>
            <w:tcW w:w="992" w:type="dxa"/>
          </w:tcPr>
          <w:p w14:paraId="4BC98A28" w14:textId="77777777" w:rsidR="007F190C" w:rsidRPr="00D15A4D" w:rsidRDefault="007F190C" w:rsidP="001E094F">
            <w:pPr>
              <w:pStyle w:val="Sectiontext0"/>
              <w:jc w:val="center"/>
              <w:rPr>
                <w:lang w:eastAsia="en-US"/>
              </w:rPr>
            </w:pPr>
          </w:p>
        </w:tc>
        <w:tc>
          <w:tcPr>
            <w:tcW w:w="563" w:type="dxa"/>
          </w:tcPr>
          <w:p w14:paraId="0DC60131" w14:textId="77777777" w:rsidR="007F190C" w:rsidRDefault="007F190C" w:rsidP="001E094F">
            <w:pPr>
              <w:pStyle w:val="Sectiontext0"/>
              <w:rPr>
                <w:lang w:eastAsia="en-US"/>
              </w:rPr>
            </w:pPr>
          </w:p>
        </w:tc>
        <w:tc>
          <w:tcPr>
            <w:tcW w:w="600" w:type="dxa"/>
          </w:tcPr>
          <w:p w14:paraId="0028746B" w14:textId="77777777" w:rsidR="007F190C" w:rsidRDefault="007F190C" w:rsidP="001E094F">
            <w:pPr>
              <w:pStyle w:val="Sectiontext0"/>
            </w:pPr>
            <w:r>
              <w:t>v.</w:t>
            </w:r>
          </w:p>
        </w:tc>
        <w:tc>
          <w:tcPr>
            <w:tcW w:w="7204" w:type="dxa"/>
          </w:tcPr>
          <w:p w14:paraId="2B06E884" w14:textId="77777777" w:rsidR="007F190C" w:rsidRPr="00111E73" w:rsidRDefault="007F190C" w:rsidP="001E094F">
            <w:pPr>
              <w:pStyle w:val="Sectiontext0"/>
            </w:pPr>
            <w:r w:rsidRPr="00111E73">
              <w:t>The member's ship's home port, if the member posted to a seagoing ship or a seagoing submarine.</w:t>
            </w:r>
          </w:p>
        </w:tc>
      </w:tr>
      <w:tr w:rsidR="007F190C" w:rsidRPr="00D15A4D" w14:paraId="21BFA722" w14:textId="77777777" w:rsidTr="00DD5B9F">
        <w:tblPrEx>
          <w:tblLook w:val="04A0" w:firstRow="1" w:lastRow="0" w:firstColumn="1" w:lastColumn="0" w:noHBand="0" w:noVBand="1"/>
        </w:tblPrEx>
        <w:tc>
          <w:tcPr>
            <w:tcW w:w="992" w:type="dxa"/>
          </w:tcPr>
          <w:p w14:paraId="453E8C39" w14:textId="77777777" w:rsidR="007F190C" w:rsidRPr="00D15A4D" w:rsidRDefault="007F190C" w:rsidP="001E094F">
            <w:pPr>
              <w:pStyle w:val="Sectiontext0"/>
              <w:jc w:val="center"/>
              <w:rPr>
                <w:lang w:eastAsia="en-US"/>
              </w:rPr>
            </w:pPr>
          </w:p>
        </w:tc>
        <w:tc>
          <w:tcPr>
            <w:tcW w:w="563" w:type="dxa"/>
            <w:hideMark/>
          </w:tcPr>
          <w:p w14:paraId="0B96329D" w14:textId="77777777" w:rsidR="007F190C" w:rsidRPr="00D15A4D" w:rsidRDefault="007F190C" w:rsidP="001E094F">
            <w:pPr>
              <w:pStyle w:val="Sectiontext0"/>
              <w:rPr>
                <w:lang w:eastAsia="en-US"/>
              </w:rPr>
            </w:pPr>
            <w:r>
              <w:rPr>
                <w:lang w:eastAsia="en-US"/>
              </w:rPr>
              <w:t>b.</w:t>
            </w:r>
          </w:p>
        </w:tc>
        <w:tc>
          <w:tcPr>
            <w:tcW w:w="7804" w:type="dxa"/>
            <w:gridSpan w:val="2"/>
          </w:tcPr>
          <w:p w14:paraId="1C206497" w14:textId="77777777" w:rsidR="007F190C" w:rsidRPr="00D15A4D" w:rsidRDefault="007F190C" w:rsidP="001E094F">
            <w:pPr>
              <w:pStyle w:val="Sectiontext0"/>
              <w:rPr>
                <w:lang w:eastAsia="en-US"/>
              </w:rPr>
            </w:pPr>
            <w:r>
              <w:t>If the recognised family lives outside of Australia the removal is from t</w:t>
            </w:r>
            <w:r w:rsidRPr="00F84A11">
              <w:t xml:space="preserve">he </w:t>
            </w:r>
            <w:r>
              <w:t>town where</w:t>
            </w:r>
            <w:r w:rsidRPr="00F84A11">
              <w:t xml:space="preserve"> the </w:t>
            </w:r>
            <w:r>
              <w:t>recognised family first entered Australia.</w:t>
            </w:r>
          </w:p>
        </w:tc>
      </w:tr>
      <w:tr w:rsidR="007F190C" w:rsidRPr="00D15A4D" w14:paraId="3FB7EA04" w14:textId="77777777" w:rsidTr="00DD5B9F">
        <w:tblPrEx>
          <w:tblLook w:val="04A0" w:firstRow="1" w:lastRow="0" w:firstColumn="1" w:lastColumn="0" w:noHBand="0" w:noVBand="1"/>
        </w:tblPrEx>
        <w:tc>
          <w:tcPr>
            <w:tcW w:w="992" w:type="dxa"/>
          </w:tcPr>
          <w:p w14:paraId="507B989F" w14:textId="77777777" w:rsidR="007F190C" w:rsidRPr="00D15A4D" w:rsidRDefault="007F190C" w:rsidP="001E094F">
            <w:pPr>
              <w:pStyle w:val="Sectiontext0"/>
              <w:jc w:val="center"/>
              <w:rPr>
                <w:lang w:eastAsia="en-US"/>
              </w:rPr>
            </w:pPr>
            <w:r>
              <w:rPr>
                <w:lang w:eastAsia="en-US"/>
              </w:rPr>
              <w:t>3.</w:t>
            </w:r>
          </w:p>
        </w:tc>
        <w:tc>
          <w:tcPr>
            <w:tcW w:w="8367" w:type="dxa"/>
            <w:gridSpan w:val="3"/>
          </w:tcPr>
          <w:p w14:paraId="309ADA5D" w14:textId="77777777" w:rsidR="007F190C" w:rsidRPr="00D15A4D" w:rsidRDefault="007F190C" w:rsidP="001E094F">
            <w:pPr>
              <w:pStyle w:val="Sectiontext0"/>
              <w:rPr>
                <w:lang w:eastAsia="en-US"/>
              </w:rPr>
            </w:pPr>
            <w:r>
              <w:rPr>
                <w:lang w:eastAsia="en-US"/>
              </w:rPr>
              <w:t>The member must pay a contribution towards the cost of the removal if the cost of the removal from a location that is not specified under subsection 2 is greater than the cost of the removal from their housing benefit location.</w:t>
            </w:r>
          </w:p>
        </w:tc>
      </w:tr>
      <w:tr w:rsidR="007F190C" w:rsidRPr="00D15A4D" w14:paraId="2F2C8614" w14:textId="77777777" w:rsidTr="00DD5B9F">
        <w:tblPrEx>
          <w:tblLook w:val="04A0" w:firstRow="1" w:lastRow="0" w:firstColumn="1" w:lastColumn="0" w:noHBand="0" w:noVBand="1"/>
        </w:tblPrEx>
        <w:tc>
          <w:tcPr>
            <w:tcW w:w="992" w:type="dxa"/>
          </w:tcPr>
          <w:p w14:paraId="0D997931" w14:textId="77777777" w:rsidR="007F190C" w:rsidRDefault="007F190C" w:rsidP="001E094F">
            <w:pPr>
              <w:pStyle w:val="Sectiontext0"/>
              <w:jc w:val="center"/>
              <w:rPr>
                <w:lang w:eastAsia="en-US"/>
              </w:rPr>
            </w:pPr>
            <w:r>
              <w:rPr>
                <w:lang w:eastAsia="en-US"/>
              </w:rPr>
              <w:t>4.</w:t>
            </w:r>
          </w:p>
        </w:tc>
        <w:tc>
          <w:tcPr>
            <w:tcW w:w="8367" w:type="dxa"/>
            <w:gridSpan w:val="3"/>
          </w:tcPr>
          <w:p w14:paraId="53CB0931" w14:textId="77777777" w:rsidR="007F190C" w:rsidRDefault="007F190C" w:rsidP="001E094F">
            <w:pPr>
              <w:pStyle w:val="Sectiontext0"/>
              <w:rPr>
                <w:lang w:eastAsia="en-US"/>
              </w:rPr>
            </w:pPr>
            <w:r>
              <w:rPr>
                <w:lang w:eastAsia="en-US"/>
              </w:rPr>
              <w:t>The contribution is calculated using the following formula.</w:t>
            </w:r>
          </w:p>
        </w:tc>
      </w:tr>
      <w:tr w:rsidR="007F190C" w:rsidRPr="00D15A4D" w14:paraId="1F503693" w14:textId="77777777" w:rsidTr="00DD5B9F">
        <w:tblPrEx>
          <w:tblLook w:val="04A0" w:firstRow="1" w:lastRow="0" w:firstColumn="1" w:lastColumn="0" w:noHBand="0" w:noVBand="1"/>
        </w:tblPrEx>
        <w:tc>
          <w:tcPr>
            <w:tcW w:w="992" w:type="dxa"/>
          </w:tcPr>
          <w:p w14:paraId="5A20689C" w14:textId="77777777" w:rsidR="007F190C" w:rsidRPr="00D15A4D" w:rsidRDefault="007F190C" w:rsidP="001E094F">
            <w:pPr>
              <w:pStyle w:val="Sectiontext0"/>
              <w:jc w:val="center"/>
              <w:rPr>
                <w:lang w:eastAsia="en-US"/>
              </w:rPr>
            </w:pPr>
          </w:p>
        </w:tc>
        <w:tc>
          <w:tcPr>
            <w:tcW w:w="8367" w:type="dxa"/>
            <w:gridSpan w:val="3"/>
          </w:tcPr>
          <w:p w14:paraId="2859FD1E" w14:textId="3DE32B57" w:rsidR="007F190C" w:rsidRPr="0033133F" w:rsidRDefault="007412F7" w:rsidP="001E094F">
            <w:pPr>
              <w:pStyle w:val="Sectiontext0"/>
              <w:rPr>
                <w:b/>
                <w:lang w:eastAsia="en-US"/>
              </w:rPr>
            </w:pPr>
            <w:r>
              <w:rPr>
                <w:noProof/>
              </w:rPr>
              <w:drawing>
                <wp:anchor distT="0" distB="0" distL="114300" distR="114300" simplePos="0" relativeHeight="251700224" behindDoc="0" locked="1" layoutInCell="1" allowOverlap="0" wp14:anchorId="4F027EB3" wp14:editId="0833A1B7">
                  <wp:simplePos x="0" y="0"/>
                  <wp:positionH relativeFrom="column">
                    <wp:posOffset>1706781</wp:posOffset>
                  </wp:positionH>
                  <wp:positionV relativeFrom="page">
                    <wp:posOffset>3810</wp:posOffset>
                  </wp:positionV>
                  <wp:extent cx="1494000" cy="255600"/>
                  <wp:effectExtent l="0" t="0" r="0" b="0"/>
                  <wp:wrapSquare wrapText="bothSides"/>
                  <wp:docPr id="35" name="Picture 35" descr="Start formula contribution equals A minus B end formula" title="Formula 6.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94000" cy="255600"/>
                          </a:xfrm>
                          <a:prstGeom prst="rect">
                            <a:avLst/>
                          </a:prstGeom>
                        </pic:spPr>
                      </pic:pic>
                    </a:graphicData>
                  </a:graphic>
                  <wp14:sizeRelH relativeFrom="margin">
                    <wp14:pctWidth>0</wp14:pctWidth>
                  </wp14:sizeRelH>
                  <wp14:sizeRelV relativeFrom="margin">
                    <wp14:pctHeight>0</wp14:pctHeight>
                  </wp14:sizeRelV>
                </wp:anchor>
              </w:drawing>
            </w:r>
          </w:p>
        </w:tc>
      </w:tr>
      <w:tr w:rsidR="007F190C" w:rsidRPr="00D15A4D" w14:paraId="45767E14" w14:textId="77777777" w:rsidTr="00DD5B9F">
        <w:tblPrEx>
          <w:tblLook w:val="04A0" w:firstRow="1" w:lastRow="0" w:firstColumn="1" w:lastColumn="0" w:noHBand="0" w:noVBand="1"/>
        </w:tblPrEx>
        <w:tc>
          <w:tcPr>
            <w:tcW w:w="992" w:type="dxa"/>
          </w:tcPr>
          <w:p w14:paraId="634A749A" w14:textId="77777777" w:rsidR="007F190C" w:rsidRPr="00D15A4D" w:rsidRDefault="007F190C" w:rsidP="001E094F">
            <w:pPr>
              <w:pStyle w:val="Sectiontext0"/>
              <w:jc w:val="center"/>
              <w:rPr>
                <w:lang w:eastAsia="en-US"/>
              </w:rPr>
            </w:pPr>
          </w:p>
        </w:tc>
        <w:tc>
          <w:tcPr>
            <w:tcW w:w="8367" w:type="dxa"/>
            <w:gridSpan w:val="3"/>
          </w:tcPr>
          <w:p w14:paraId="3A68118F" w14:textId="77777777" w:rsidR="007F190C" w:rsidRDefault="007F190C" w:rsidP="001E094F">
            <w:pPr>
              <w:pStyle w:val="Sectiontext0"/>
              <w:rPr>
                <w:lang w:eastAsia="en-US"/>
              </w:rPr>
            </w:pPr>
            <w:r>
              <w:rPr>
                <w:lang w:eastAsia="en-US"/>
              </w:rPr>
              <w:t>Where:</w:t>
            </w:r>
          </w:p>
        </w:tc>
      </w:tr>
      <w:tr w:rsidR="007F190C" w:rsidRPr="00D15A4D" w14:paraId="23321F3D" w14:textId="77777777" w:rsidTr="00DD5B9F">
        <w:tblPrEx>
          <w:tblLook w:val="04A0" w:firstRow="1" w:lastRow="0" w:firstColumn="1" w:lastColumn="0" w:noHBand="0" w:noVBand="1"/>
        </w:tblPrEx>
        <w:tc>
          <w:tcPr>
            <w:tcW w:w="992" w:type="dxa"/>
          </w:tcPr>
          <w:p w14:paraId="6DCFAB04" w14:textId="77777777" w:rsidR="007F190C" w:rsidRPr="00D15A4D" w:rsidRDefault="007F190C" w:rsidP="001E094F">
            <w:pPr>
              <w:pStyle w:val="Sectiontext0"/>
              <w:jc w:val="center"/>
              <w:rPr>
                <w:lang w:eastAsia="en-US"/>
              </w:rPr>
            </w:pPr>
          </w:p>
        </w:tc>
        <w:tc>
          <w:tcPr>
            <w:tcW w:w="563" w:type="dxa"/>
          </w:tcPr>
          <w:p w14:paraId="52E0ABEB" w14:textId="77777777" w:rsidR="007F190C" w:rsidRPr="00E22DB6" w:rsidRDefault="007F190C" w:rsidP="001E094F">
            <w:pPr>
              <w:pStyle w:val="Sectiontext0"/>
              <w:rPr>
                <w:b/>
                <w:lang w:eastAsia="en-US"/>
              </w:rPr>
            </w:pPr>
            <w:r w:rsidRPr="00E22DB6">
              <w:rPr>
                <w:b/>
                <w:lang w:eastAsia="en-US"/>
              </w:rPr>
              <w:t>A</w:t>
            </w:r>
          </w:p>
        </w:tc>
        <w:tc>
          <w:tcPr>
            <w:tcW w:w="7804" w:type="dxa"/>
            <w:gridSpan w:val="2"/>
          </w:tcPr>
          <w:p w14:paraId="10302CC4" w14:textId="77777777" w:rsidR="007F190C" w:rsidRDefault="007F190C" w:rsidP="001E094F">
            <w:pPr>
              <w:pStyle w:val="Sectiontext0"/>
              <w:rPr>
                <w:lang w:eastAsia="en-US"/>
              </w:rPr>
            </w:pPr>
            <w:r>
              <w:rPr>
                <w:lang w:eastAsia="en-US"/>
              </w:rPr>
              <w:t>is the cost of a removal from the location not specified under subsection 2 to the location on the member’s new posting order.</w:t>
            </w:r>
          </w:p>
        </w:tc>
      </w:tr>
      <w:tr w:rsidR="007F190C" w:rsidRPr="00D15A4D" w14:paraId="35B43960" w14:textId="77777777" w:rsidTr="00DD5B9F">
        <w:tblPrEx>
          <w:tblLook w:val="04A0" w:firstRow="1" w:lastRow="0" w:firstColumn="1" w:lastColumn="0" w:noHBand="0" w:noVBand="1"/>
        </w:tblPrEx>
        <w:tc>
          <w:tcPr>
            <w:tcW w:w="992" w:type="dxa"/>
          </w:tcPr>
          <w:p w14:paraId="54E53E4D" w14:textId="77777777" w:rsidR="007F190C" w:rsidRPr="00D15A4D" w:rsidRDefault="007F190C" w:rsidP="001E094F">
            <w:pPr>
              <w:pStyle w:val="Sectiontext0"/>
              <w:jc w:val="center"/>
              <w:rPr>
                <w:lang w:eastAsia="en-US"/>
              </w:rPr>
            </w:pPr>
          </w:p>
        </w:tc>
        <w:tc>
          <w:tcPr>
            <w:tcW w:w="563" w:type="dxa"/>
          </w:tcPr>
          <w:p w14:paraId="7993F353" w14:textId="77777777" w:rsidR="007F190C" w:rsidRPr="00E22DB6" w:rsidRDefault="007F190C" w:rsidP="001E094F">
            <w:pPr>
              <w:pStyle w:val="Sectiontext0"/>
              <w:rPr>
                <w:b/>
                <w:lang w:eastAsia="en-US"/>
              </w:rPr>
            </w:pPr>
            <w:r>
              <w:rPr>
                <w:b/>
                <w:lang w:eastAsia="en-US"/>
              </w:rPr>
              <w:t>B</w:t>
            </w:r>
          </w:p>
        </w:tc>
        <w:tc>
          <w:tcPr>
            <w:tcW w:w="7804" w:type="dxa"/>
            <w:gridSpan w:val="2"/>
          </w:tcPr>
          <w:p w14:paraId="3BEAB1CF" w14:textId="77777777" w:rsidR="007F190C" w:rsidRDefault="007F190C" w:rsidP="001E094F">
            <w:pPr>
              <w:pStyle w:val="Sectiontext0"/>
              <w:rPr>
                <w:lang w:eastAsia="en-US"/>
              </w:rPr>
            </w:pPr>
            <w:r>
              <w:rPr>
                <w:lang w:eastAsia="en-US"/>
              </w:rPr>
              <w:t>is the cost of a removal from the member’s housing benefit location or ship’s home port at the time they were recognised as the member’s resident family to their new housing benefit location.</w:t>
            </w:r>
          </w:p>
        </w:tc>
      </w:tr>
      <w:tr w:rsidR="007F190C" w:rsidRPr="00D15A4D" w14:paraId="3467ABE4" w14:textId="77777777" w:rsidTr="00DD5B9F">
        <w:tblPrEx>
          <w:tblLook w:val="04A0" w:firstRow="1" w:lastRow="0" w:firstColumn="1" w:lastColumn="0" w:noHBand="0" w:noVBand="1"/>
        </w:tblPrEx>
        <w:tc>
          <w:tcPr>
            <w:tcW w:w="992" w:type="dxa"/>
          </w:tcPr>
          <w:p w14:paraId="5E09F648" w14:textId="77777777" w:rsidR="007F190C" w:rsidRPr="00D15A4D" w:rsidRDefault="007F190C" w:rsidP="001E094F">
            <w:pPr>
              <w:pStyle w:val="Sectiontext0"/>
              <w:jc w:val="center"/>
              <w:rPr>
                <w:lang w:eastAsia="en-US"/>
              </w:rPr>
            </w:pPr>
            <w:r>
              <w:rPr>
                <w:lang w:eastAsia="en-US"/>
              </w:rPr>
              <w:t>5.</w:t>
            </w:r>
          </w:p>
        </w:tc>
        <w:tc>
          <w:tcPr>
            <w:tcW w:w="8367" w:type="dxa"/>
            <w:gridSpan w:val="3"/>
          </w:tcPr>
          <w:p w14:paraId="3F3A2344" w14:textId="77777777" w:rsidR="007F190C" w:rsidRPr="001350FE" w:rsidRDefault="007F190C" w:rsidP="001E094F">
            <w:pPr>
              <w:pStyle w:val="Sectiontext0"/>
            </w:pPr>
            <w:r w:rsidRPr="001350FE">
              <w:t>For the purpose of this section a town includes a city, suburb or other distinct residential area.</w:t>
            </w:r>
          </w:p>
        </w:tc>
      </w:tr>
    </w:tbl>
    <w:p w14:paraId="0ACE55FA" w14:textId="369C889A" w:rsidR="007F190C" w:rsidRDefault="007F190C" w:rsidP="001E094F">
      <w:pPr>
        <w:pStyle w:val="Heading5"/>
      </w:pPr>
      <w:bookmarkStart w:id="531" w:name="_Toc177126909"/>
      <w:r>
        <w:t>6.5.72</w:t>
      </w:r>
      <w:r w:rsidR="00E85499">
        <w:tab/>
      </w:r>
      <w:r w:rsidRPr="006F442C">
        <w:t>Member's home not suitable</w:t>
      </w:r>
      <w:r>
        <w:t xml:space="preserve"> to house additional resident family or recognised other persons</w:t>
      </w:r>
      <w:bookmarkEnd w:id="531"/>
    </w:p>
    <w:tbl>
      <w:tblPr>
        <w:tblW w:w="9359" w:type="dxa"/>
        <w:tblInd w:w="113" w:type="dxa"/>
        <w:tblLayout w:type="fixed"/>
        <w:tblLook w:val="0000" w:firstRow="0" w:lastRow="0" w:firstColumn="0" w:lastColumn="0" w:noHBand="0" w:noVBand="0"/>
      </w:tblPr>
      <w:tblGrid>
        <w:gridCol w:w="992"/>
        <w:gridCol w:w="563"/>
        <w:gridCol w:w="7804"/>
      </w:tblGrid>
      <w:tr w:rsidR="007F190C" w:rsidRPr="00D15A4D" w14:paraId="4D6E3AC3" w14:textId="77777777" w:rsidTr="00DD5B9F">
        <w:tc>
          <w:tcPr>
            <w:tcW w:w="992" w:type="dxa"/>
          </w:tcPr>
          <w:p w14:paraId="28C5065A" w14:textId="77777777" w:rsidR="007F190C" w:rsidRPr="00D15A4D" w:rsidRDefault="007F190C" w:rsidP="001E094F">
            <w:pPr>
              <w:pStyle w:val="Sectiontext0"/>
              <w:jc w:val="center"/>
            </w:pPr>
            <w:r>
              <w:t>1.</w:t>
            </w:r>
          </w:p>
        </w:tc>
        <w:tc>
          <w:tcPr>
            <w:tcW w:w="8367" w:type="dxa"/>
            <w:gridSpan w:val="2"/>
          </w:tcPr>
          <w:p w14:paraId="29917CD2" w14:textId="77777777" w:rsidR="007F190C" w:rsidRDefault="007F190C" w:rsidP="001E094F">
            <w:pPr>
              <w:pStyle w:val="Sectiontext0"/>
            </w:pPr>
            <w:r>
              <w:t xml:space="preserve">A member is eligible for a removal to suitable housing in their housing benefit location or family benefit location if all of the following apply. </w:t>
            </w:r>
          </w:p>
        </w:tc>
      </w:tr>
      <w:tr w:rsidR="007F190C" w:rsidRPr="00D15A4D" w14:paraId="73615878" w14:textId="77777777" w:rsidTr="00DD5B9F">
        <w:tblPrEx>
          <w:tblLook w:val="04A0" w:firstRow="1" w:lastRow="0" w:firstColumn="1" w:lastColumn="0" w:noHBand="0" w:noVBand="1"/>
        </w:tblPrEx>
        <w:tc>
          <w:tcPr>
            <w:tcW w:w="992" w:type="dxa"/>
          </w:tcPr>
          <w:p w14:paraId="18D126B4" w14:textId="77777777" w:rsidR="007F190C" w:rsidRPr="00D15A4D" w:rsidRDefault="007F190C" w:rsidP="001E094F">
            <w:pPr>
              <w:pStyle w:val="Sectiontext0"/>
              <w:jc w:val="center"/>
              <w:rPr>
                <w:lang w:eastAsia="en-US"/>
              </w:rPr>
            </w:pPr>
          </w:p>
        </w:tc>
        <w:tc>
          <w:tcPr>
            <w:tcW w:w="563" w:type="dxa"/>
            <w:hideMark/>
          </w:tcPr>
          <w:p w14:paraId="2AC69565" w14:textId="77777777" w:rsidR="007F190C" w:rsidRPr="00D15A4D" w:rsidRDefault="007F190C" w:rsidP="001E094F">
            <w:pPr>
              <w:pStyle w:val="Sectiontext0"/>
              <w:rPr>
                <w:lang w:eastAsia="en-US"/>
              </w:rPr>
            </w:pPr>
            <w:r>
              <w:rPr>
                <w:lang w:eastAsia="en-US"/>
              </w:rPr>
              <w:t>a</w:t>
            </w:r>
            <w:r w:rsidRPr="00D15A4D">
              <w:rPr>
                <w:lang w:eastAsia="en-US"/>
              </w:rPr>
              <w:t>.</w:t>
            </w:r>
          </w:p>
        </w:tc>
        <w:tc>
          <w:tcPr>
            <w:tcW w:w="7804" w:type="dxa"/>
          </w:tcPr>
          <w:p w14:paraId="1F5DFA8B" w14:textId="77777777" w:rsidR="007F190C" w:rsidRPr="00D15A4D" w:rsidRDefault="007F190C" w:rsidP="001E094F">
            <w:pPr>
              <w:pStyle w:val="Sectiontext0"/>
              <w:rPr>
                <w:lang w:eastAsia="en-US"/>
              </w:rPr>
            </w:pPr>
            <w:r>
              <w:t>T</w:t>
            </w:r>
            <w:r w:rsidRPr="0085514E">
              <w:t>he</w:t>
            </w:r>
            <w:r>
              <w:t xml:space="preserve"> combined</w:t>
            </w:r>
            <w:r w:rsidRPr="0085514E">
              <w:t xml:space="preserve"> number of people they have recognised as resident family </w:t>
            </w:r>
            <w:r>
              <w:t xml:space="preserve">and recognised other persons </w:t>
            </w:r>
            <w:r w:rsidRPr="0085514E">
              <w:t>has increased</w:t>
            </w:r>
            <w:r>
              <w:t>.</w:t>
            </w:r>
          </w:p>
        </w:tc>
      </w:tr>
      <w:tr w:rsidR="007F190C" w:rsidRPr="00D15A4D" w14:paraId="69A0D241" w14:textId="77777777" w:rsidTr="00DD5B9F">
        <w:tblPrEx>
          <w:tblLook w:val="04A0" w:firstRow="1" w:lastRow="0" w:firstColumn="1" w:lastColumn="0" w:noHBand="0" w:noVBand="1"/>
        </w:tblPrEx>
        <w:tc>
          <w:tcPr>
            <w:tcW w:w="992" w:type="dxa"/>
          </w:tcPr>
          <w:p w14:paraId="788BF9B6" w14:textId="77777777" w:rsidR="007F190C" w:rsidRPr="00D15A4D" w:rsidRDefault="007F190C" w:rsidP="001E094F">
            <w:pPr>
              <w:pStyle w:val="Sectiontext0"/>
              <w:jc w:val="center"/>
              <w:rPr>
                <w:lang w:eastAsia="en-US"/>
              </w:rPr>
            </w:pPr>
          </w:p>
        </w:tc>
        <w:tc>
          <w:tcPr>
            <w:tcW w:w="563" w:type="dxa"/>
          </w:tcPr>
          <w:p w14:paraId="2CF7C0B7" w14:textId="77777777" w:rsidR="007F190C" w:rsidRDefault="007F190C" w:rsidP="001E094F">
            <w:pPr>
              <w:pStyle w:val="Sectiontext0"/>
              <w:rPr>
                <w:lang w:eastAsia="en-US"/>
              </w:rPr>
            </w:pPr>
            <w:r>
              <w:rPr>
                <w:lang w:eastAsia="en-US"/>
              </w:rPr>
              <w:t>b.</w:t>
            </w:r>
          </w:p>
        </w:tc>
        <w:tc>
          <w:tcPr>
            <w:tcW w:w="7804" w:type="dxa"/>
          </w:tcPr>
          <w:p w14:paraId="37A9013A" w14:textId="77777777" w:rsidR="007F190C" w:rsidRPr="001350FE" w:rsidRDefault="007F190C" w:rsidP="001E094F">
            <w:pPr>
              <w:pStyle w:val="Sectiontext0"/>
            </w:pPr>
            <w:r>
              <w:t>The home where their resident family and recognised other persons reside is no longer suitable due to the number of resident family and recognised other persons it is to house.</w:t>
            </w:r>
          </w:p>
        </w:tc>
      </w:tr>
      <w:tr w:rsidR="007F190C" w:rsidRPr="00D15A4D" w14:paraId="7364408C" w14:textId="77777777" w:rsidTr="00DD5B9F">
        <w:tc>
          <w:tcPr>
            <w:tcW w:w="992" w:type="dxa"/>
          </w:tcPr>
          <w:p w14:paraId="59AEECB1" w14:textId="77777777" w:rsidR="007F190C" w:rsidRPr="00D15A4D" w:rsidRDefault="007F190C" w:rsidP="001E094F">
            <w:pPr>
              <w:pStyle w:val="Sectiontext0"/>
              <w:jc w:val="center"/>
            </w:pPr>
            <w:r>
              <w:t>2.</w:t>
            </w:r>
          </w:p>
        </w:tc>
        <w:tc>
          <w:tcPr>
            <w:tcW w:w="8367" w:type="dxa"/>
            <w:gridSpan w:val="2"/>
          </w:tcPr>
          <w:p w14:paraId="26BB1D6A" w14:textId="77777777" w:rsidR="007F190C" w:rsidRDefault="007F190C" w:rsidP="001E094F">
            <w:pPr>
              <w:pStyle w:val="Sectiontext0"/>
            </w:pPr>
            <w:r>
              <w:t>The standard used to assess the suitability of the accommodation to house resident family is set out under paragraph 7.6.4.1.b.</w:t>
            </w:r>
          </w:p>
        </w:tc>
      </w:tr>
    </w:tbl>
    <w:p w14:paraId="68EC03B3" w14:textId="3378CB6E" w:rsidR="007F190C" w:rsidRDefault="007F190C" w:rsidP="001E094F">
      <w:pPr>
        <w:pStyle w:val="Heading5"/>
      </w:pPr>
      <w:bookmarkStart w:id="532" w:name="_Toc177126910"/>
      <w:bookmarkEnd w:id="529"/>
      <w:r>
        <w:t>6.5.73</w:t>
      </w:r>
      <w:r w:rsidR="00E85499">
        <w:tab/>
      </w:r>
      <w:r>
        <w:t>Removal</w:t>
      </w:r>
      <w:r w:rsidRPr="002D6027">
        <w:t xml:space="preserve"> only granted once </w:t>
      </w:r>
      <w:r>
        <w:t>on</w:t>
      </w:r>
      <w:r w:rsidRPr="002D6027">
        <w:t xml:space="preserve"> the </w:t>
      </w:r>
      <w:r>
        <w:t xml:space="preserve">recognition of the </w:t>
      </w:r>
      <w:r w:rsidRPr="002D6027">
        <w:t>same relationship</w:t>
      </w:r>
      <w:bookmarkEnd w:id="532"/>
    </w:p>
    <w:tbl>
      <w:tblPr>
        <w:tblW w:w="9359" w:type="dxa"/>
        <w:tblInd w:w="113" w:type="dxa"/>
        <w:tblLayout w:type="fixed"/>
        <w:tblLook w:val="0000" w:firstRow="0" w:lastRow="0" w:firstColumn="0" w:lastColumn="0" w:noHBand="0" w:noVBand="0"/>
      </w:tblPr>
      <w:tblGrid>
        <w:gridCol w:w="992"/>
        <w:gridCol w:w="8367"/>
      </w:tblGrid>
      <w:tr w:rsidR="007F190C" w:rsidRPr="00D15A4D" w14:paraId="7468E850" w14:textId="77777777" w:rsidTr="00DD5B9F">
        <w:tc>
          <w:tcPr>
            <w:tcW w:w="992" w:type="dxa"/>
          </w:tcPr>
          <w:p w14:paraId="4156DC71" w14:textId="77777777" w:rsidR="007F190C" w:rsidRPr="00D15A4D" w:rsidRDefault="007F190C" w:rsidP="001E094F">
            <w:pPr>
              <w:pStyle w:val="Sectiontext0"/>
            </w:pPr>
          </w:p>
        </w:tc>
        <w:tc>
          <w:tcPr>
            <w:tcW w:w="8367" w:type="dxa"/>
          </w:tcPr>
          <w:p w14:paraId="3C53C2E7" w14:textId="77777777" w:rsidR="007F190C" w:rsidRDefault="007F190C" w:rsidP="001E094F">
            <w:pPr>
              <w:pStyle w:val="Sectiontext0"/>
            </w:pPr>
            <w:r w:rsidRPr="002D6027">
              <w:t xml:space="preserve">A member is eligible </w:t>
            </w:r>
            <w:r>
              <w:t>for a removal</w:t>
            </w:r>
            <w:r w:rsidRPr="002D6027">
              <w:t xml:space="preserve"> under this Division </w:t>
            </w:r>
            <w:r>
              <w:t xml:space="preserve">once </w:t>
            </w:r>
            <w:r w:rsidRPr="002D6027">
              <w:t xml:space="preserve">for </w:t>
            </w:r>
            <w:r>
              <w:t xml:space="preserve">each person recognised as the member’s resident family. </w:t>
            </w:r>
          </w:p>
        </w:tc>
      </w:tr>
    </w:tbl>
    <w:p w14:paraId="19C67642" w14:textId="77777777" w:rsidR="00E06955" w:rsidRDefault="00E06955">
      <w:pPr>
        <w:rPr>
          <w:rFonts w:ascii="Arial" w:hAnsi="Arial"/>
          <w:b/>
          <w:sz w:val="26"/>
          <w:lang w:val="en-AU"/>
        </w:rPr>
      </w:pPr>
      <w:bookmarkStart w:id="533" w:name="div9"/>
      <w:bookmarkEnd w:id="533"/>
      <w:r>
        <w:br w:type="page"/>
      </w:r>
    </w:p>
    <w:p w14:paraId="091CA5EE" w14:textId="42999A6F" w:rsidR="00020DFD" w:rsidRPr="00700022" w:rsidRDefault="00020DFD" w:rsidP="0060734B">
      <w:pPr>
        <w:pStyle w:val="Heading4"/>
      </w:pPr>
      <w:bookmarkStart w:id="534" w:name="_Toc177126911"/>
      <w:r w:rsidRPr="00700022">
        <w:lastRenderedPageBreak/>
        <w:t xml:space="preserve">Division 9: When a member </w:t>
      </w:r>
      <w:r w:rsidR="007F190C">
        <w:t>no longer has resident family or recognised other persons</w:t>
      </w:r>
      <w:bookmarkEnd w:id="534"/>
    </w:p>
    <w:p w14:paraId="2B164F50" w14:textId="4366F7D4" w:rsidR="00020DFD" w:rsidRPr="00700022" w:rsidRDefault="00D333F9" w:rsidP="003A0A1A">
      <w:pPr>
        <w:pStyle w:val="Heading5"/>
      </w:pPr>
      <w:bookmarkStart w:id="535" w:name="bk1334116763Purpose"/>
      <w:bookmarkStart w:id="536" w:name="bk1656366764Purpose"/>
      <w:bookmarkStart w:id="537" w:name="bk1332416663Purpose"/>
      <w:bookmarkStart w:id="538" w:name="_Toc177126912"/>
      <w:r w:rsidRPr="00700022">
        <w:t>6.5.</w:t>
      </w:r>
      <w:r w:rsidR="00E95EFB" w:rsidRPr="00700022">
        <w:t>7</w:t>
      </w:r>
      <w:r w:rsidR="007E5031" w:rsidRPr="00700022">
        <w:t>4</w:t>
      </w:r>
      <w:r w:rsidR="00E85499">
        <w:tab/>
      </w:r>
      <w:r w:rsidR="00020DFD" w:rsidRPr="00700022">
        <w:t>Purpose</w:t>
      </w:r>
      <w:bookmarkEnd w:id="538"/>
    </w:p>
    <w:bookmarkEnd w:id="535"/>
    <w:bookmarkEnd w:id="536"/>
    <w:bookmarkEnd w:id="537"/>
    <w:tbl>
      <w:tblPr>
        <w:tblW w:w="0" w:type="auto"/>
        <w:tblInd w:w="113" w:type="dxa"/>
        <w:tblLayout w:type="fixed"/>
        <w:tblLook w:val="0000" w:firstRow="0" w:lastRow="0" w:firstColumn="0" w:lastColumn="0" w:noHBand="0" w:noVBand="0"/>
      </w:tblPr>
      <w:tblGrid>
        <w:gridCol w:w="992"/>
        <w:gridCol w:w="8363"/>
      </w:tblGrid>
      <w:tr w:rsidR="00020DFD" w:rsidRPr="00700022" w14:paraId="3E71857B" w14:textId="77777777">
        <w:tc>
          <w:tcPr>
            <w:tcW w:w="992" w:type="dxa"/>
          </w:tcPr>
          <w:p w14:paraId="11ED7E37" w14:textId="77777777" w:rsidR="00020DFD" w:rsidRPr="00700022" w:rsidRDefault="00020DFD" w:rsidP="00E66724">
            <w:pPr>
              <w:pStyle w:val="Sectiontext0"/>
            </w:pPr>
          </w:p>
        </w:tc>
        <w:tc>
          <w:tcPr>
            <w:tcW w:w="8363" w:type="dxa"/>
          </w:tcPr>
          <w:p w14:paraId="7B95D74C" w14:textId="76D7A31D" w:rsidR="00020DFD" w:rsidRPr="00700022" w:rsidRDefault="00020DFD" w:rsidP="00E66724">
            <w:pPr>
              <w:pStyle w:val="Sectiontext0"/>
            </w:pPr>
            <w:r w:rsidRPr="00700022">
              <w:t xml:space="preserve">This Division </w:t>
            </w:r>
            <w:r w:rsidR="009B488D" w:rsidRPr="00700022">
              <w:t>sets out</w:t>
            </w:r>
            <w:r w:rsidRPr="00700022">
              <w:t xml:space="preserve"> removal and storage </w:t>
            </w:r>
            <w:r w:rsidR="00C63556" w:rsidRPr="00700022">
              <w:t>benefits</w:t>
            </w:r>
            <w:r w:rsidR="007412F7">
              <w:t xml:space="preserve"> of a member who ceases</w:t>
            </w:r>
            <w:r w:rsidRPr="00700022">
              <w:t xml:space="preserve"> </w:t>
            </w:r>
            <w:r w:rsidR="007F190C">
              <w:t>to have resident family or recognised other</w:t>
            </w:r>
            <w:r w:rsidRPr="00700022">
              <w:t xml:space="preserve"> for any reason.</w:t>
            </w:r>
          </w:p>
        </w:tc>
      </w:tr>
    </w:tbl>
    <w:p w14:paraId="241A97BA" w14:textId="18E62CF3" w:rsidR="00020DFD" w:rsidRPr="00700022" w:rsidRDefault="007F190C" w:rsidP="003A0A1A">
      <w:pPr>
        <w:pStyle w:val="Heading5"/>
      </w:pPr>
      <w:bookmarkStart w:id="539" w:name="bk1334116764Memberceasestobememberwithd"/>
      <w:bookmarkStart w:id="540" w:name="bk1656366765Memberceasestobememberwithd"/>
      <w:bookmarkStart w:id="541" w:name="bk1332426664Memberceasestobememberwithd"/>
      <w:bookmarkStart w:id="542" w:name="_Toc177126913"/>
      <w:r>
        <w:t>6.5.75</w:t>
      </w:r>
      <w:r w:rsidR="00E85499">
        <w:tab/>
      </w:r>
      <w:r>
        <w:t>Member ceases to have any resident family or recognised other persons (other than on death of the resident family or recognised other person)</w:t>
      </w:r>
      <w:bookmarkEnd w:id="542"/>
    </w:p>
    <w:tbl>
      <w:tblPr>
        <w:tblW w:w="9359" w:type="dxa"/>
        <w:tblInd w:w="113" w:type="dxa"/>
        <w:tblLayout w:type="fixed"/>
        <w:tblLook w:val="0000" w:firstRow="0" w:lastRow="0" w:firstColumn="0" w:lastColumn="0" w:noHBand="0" w:noVBand="0"/>
      </w:tblPr>
      <w:tblGrid>
        <w:gridCol w:w="992"/>
        <w:gridCol w:w="567"/>
        <w:gridCol w:w="7800"/>
      </w:tblGrid>
      <w:tr w:rsidR="00020DFD" w:rsidRPr="00700022" w14:paraId="54ED665A" w14:textId="77777777" w:rsidTr="007F190C">
        <w:tc>
          <w:tcPr>
            <w:tcW w:w="992" w:type="dxa"/>
          </w:tcPr>
          <w:bookmarkEnd w:id="539"/>
          <w:bookmarkEnd w:id="540"/>
          <w:bookmarkEnd w:id="541"/>
          <w:p w14:paraId="2B3B7E75" w14:textId="77777777" w:rsidR="00020DFD" w:rsidRPr="00700022" w:rsidRDefault="00020DFD" w:rsidP="00E66724">
            <w:pPr>
              <w:pStyle w:val="Sectiontext0"/>
              <w:jc w:val="center"/>
            </w:pPr>
            <w:r w:rsidRPr="00700022">
              <w:t>1.</w:t>
            </w:r>
          </w:p>
        </w:tc>
        <w:tc>
          <w:tcPr>
            <w:tcW w:w="8363" w:type="dxa"/>
            <w:gridSpan w:val="2"/>
          </w:tcPr>
          <w:p w14:paraId="246F17B6" w14:textId="452BC6C6" w:rsidR="00020DFD" w:rsidRPr="00700022" w:rsidRDefault="00020DFD" w:rsidP="00E66724">
            <w:pPr>
              <w:pStyle w:val="Sectiontext0"/>
            </w:pPr>
            <w:r w:rsidRPr="00700022">
              <w:t xml:space="preserve">When a member ceases to </w:t>
            </w:r>
            <w:r w:rsidR="007F190C">
              <w:t>have any resident family or recognised other persons</w:t>
            </w:r>
            <w:r w:rsidRPr="00700022">
              <w:t>, they may choose in writing one of these removal options.</w:t>
            </w:r>
          </w:p>
        </w:tc>
      </w:tr>
      <w:tr w:rsidR="00020DFD" w:rsidRPr="00700022" w14:paraId="3506E93F" w14:textId="77777777" w:rsidTr="007F190C">
        <w:trPr>
          <w:cantSplit/>
        </w:trPr>
        <w:tc>
          <w:tcPr>
            <w:tcW w:w="992" w:type="dxa"/>
          </w:tcPr>
          <w:p w14:paraId="327C5E3E" w14:textId="77777777" w:rsidR="00020DFD" w:rsidRPr="00700022" w:rsidRDefault="00020DFD" w:rsidP="00E66724">
            <w:pPr>
              <w:pStyle w:val="Sectiontext0"/>
              <w:jc w:val="center"/>
            </w:pPr>
          </w:p>
        </w:tc>
        <w:tc>
          <w:tcPr>
            <w:tcW w:w="567" w:type="dxa"/>
          </w:tcPr>
          <w:p w14:paraId="6838384D" w14:textId="77777777" w:rsidR="00020DFD" w:rsidRPr="00700022" w:rsidRDefault="00020DFD" w:rsidP="00E66724">
            <w:pPr>
              <w:pStyle w:val="Sectiontext0"/>
            </w:pPr>
            <w:r w:rsidRPr="00700022">
              <w:t>a.</w:t>
            </w:r>
          </w:p>
        </w:tc>
        <w:tc>
          <w:tcPr>
            <w:tcW w:w="7796" w:type="dxa"/>
          </w:tcPr>
          <w:p w14:paraId="4FD4E2A0" w14:textId="77777777" w:rsidR="00020DFD" w:rsidRPr="00700022" w:rsidRDefault="00020DFD" w:rsidP="00E66724">
            <w:pPr>
              <w:pStyle w:val="Sectiontext0"/>
            </w:pPr>
            <w:r w:rsidRPr="00700022">
              <w:t>Removal to a location in Australia where they intend to live after ceasing continuous full-time service.</w:t>
            </w:r>
          </w:p>
        </w:tc>
      </w:tr>
      <w:tr w:rsidR="00020DFD" w:rsidRPr="00700022" w14:paraId="7585F61A" w14:textId="77777777" w:rsidTr="007F190C">
        <w:trPr>
          <w:cantSplit/>
        </w:trPr>
        <w:tc>
          <w:tcPr>
            <w:tcW w:w="992" w:type="dxa"/>
          </w:tcPr>
          <w:p w14:paraId="652ED68C" w14:textId="77777777" w:rsidR="00020DFD" w:rsidRPr="00700022" w:rsidRDefault="00020DFD" w:rsidP="00E66724">
            <w:pPr>
              <w:pStyle w:val="Sectiontext0"/>
              <w:jc w:val="center"/>
            </w:pPr>
          </w:p>
        </w:tc>
        <w:tc>
          <w:tcPr>
            <w:tcW w:w="567" w:type="dxa"/>
          </w:tcPr>
          <w:p w14:paraId="50E9AFB2" w14:textId="77777777" w:rsidR="00020DFD" w:rsidRPr="00700022" w:rsidRDefault="00020DFD" w:rsidP="00E66724">
            <w:pPr>
              <w:pStyle w:val="Sectiontext0"/>
            </w:pPr>
            <w:r w:rsidRPr="00700022">
              <w:t>b.</w:t>
            </w:r>
          </w:p>
        </w:tc>
        <w:tc>
          <w:tcPr>
            <w:tcW w:w="7796" w:type="dxa"/>
          </w:tcPr>
          <w:p w14:paraId="30061CA7" w14:textId="36A56643" w:rsidR="00020DFD" w:rsidRPr="00700022" w:rsidRDefault="00020DFD" w:rsidP="00E66724">
            <w:pPr>
              <w:pStyle w:val="Sectiontext0"/>
            </w:pPr>
            <w:r w:rsidRPr="00700022">
              <w:t>Removal to the nearest store. Removal from the store will be to where they nominate they will live after ceasing continuous full-time service. Removal will be at the member's request.</w:t>
            </w:r>
          </w:p>
        </w:tc>
      </w:tr>
      <w:tr w:rsidR="00020DFD" w:rsidRPr="00700022" w14:paraId="3377B165" w14:textId="77777777" w:rsidTr="007F190C">
        <w:trPr>
          <w:cantSplit/>
        </w:trPr>
        <w:tc>
          <w:tcPr>
            <w:tcW w:w="992" w:type="dxa"/>
          </w:tcPr>
          <w:p w14:paraId="2F3F2F91" w14:textId="77777777" w:rsidR="00020DFD" w:rsidRPr="00700022" w:rsidRDefault="00020DFD" w:rsidP="00E66724">
            <w:pPr>
              <w:pStyle w:val="Sectiontext0"/>
              <w:jc w:val="center"/>
            </w:pPr>
          </w:p>
        </w:tc>
        <w:tc>
          <w:tcPr>
            <w:tcW w:w="567" w:type="dxa"/>
          </w:tcPr>
          <w:p w14:paraId="2610ABB6" w14:textId="77777777" w:rsidR="00020DFD" w:rsidRPr="00700022" w:rsidRDefault="00020DFD" w:rsidP="00E66724">
            <w:pPr>
              <w:pStyle w:val="Sectiontext0"/>
            </w:pPr>
            <w:r w:rsidRPr="00700022">
              <w:t>c.</w:t>
            </w:r>
          </w:p>
        </w:tc>
        <w:tc>
          <w:tcPr>
            <w:tcW w:w="7796" w:type="dxa"/>
          </w:tcPr>
          <w:p w14:paraId="68983D61" w14:textId="77777777" w:rsidR="00020DFD" w:rsidRPr="00700022" w:rsidRDefault="00020DFD" w:rsidP="00E66724">
            <w:pPr>
              <w:pStyle w:val="Sectiontext0"/>
            </w:pPr>
            <w:r w:rsidRPr="00700022">
              <w:t>Deferment of the option under paragraph a. until their next posting.</w:t>
            </w:r>
          </w:p>
        </w:tc>
      </w:tr>
      <w:tr w:rsidR="00020DFD" w:rsidRPr="00700022" w14:paraId="0FACACF0" w14:textId="77777777" w:rsidTr="007F190C">
        <w:trPr>
          <w:cantSplit/>
        </w:trPr>
        <w:tc>
          <w:tcPr>
            <w:tcW w:w="992" w:type="dxa"/>
          </w:tcPr>
          <w:p w14:paraId="11DD2C89" w14:textId="77777777" w:rsidR="00020DFD" w:rsidRPr="00700022" w:rsidRDefault="00020DFD" w:rsidP="00E66724">
            <w:pPr>
              <w:pStyle w:val="Sectiontext0"/>
              <w:jc w:val="center"/>
            </w:pPr>
          </w:p>
        </w:tc>
        <w:tc>
          <w:tcPr>
            <w:tcW w:w="567" w:type="dxa"/>
          </w:tcPr>
          <w:p w14:paraId="6D024A20" w14:textId="77777777" w:rsidR="00020DFD" w:rsidRPr="00700022" w:rsidRDefault="00020DFD" w:rsidP="00E66724">
            <w:pPr>
              <w:pStyle w:val="Sectiontext0"/>
            </w:pPr>
            <w:r w:rsidRPr="00700022">
              <w:t>d.</w:t>
            </w:r>
          </w:p>
        </w:tc>
        <w:tc>
          <w:tcPr>
            <w:tcW w:w="7796" w:type="dxa"/>
          </w:tcPr>
          <w:p w14:paraId="0BE29CF9" w14:textId="77777777" w:rsidR="00020DFD" w:rsidRPr="00700022" w:rsidRDefault="00020DFD" w:rsidP="00E66724">
            <w:pPr>
              <w:pStyle w:val="Sectiontext0"/>
            </w:pPr>
            <w:r w:rsidRPr="00700022">
              <w:t>Deferment of the option under paragraph a. until they leave. This is if their current posting is the final posting before they leave.</w:t>
            </w:r>
          </w:p>
        </w:tc>
      </w:tr>
      <w:tr w:rsidR="00020DFD" w:rsidRPr="00700022" w14:paraId="400FDB3C" w14:textId="77777777" w:rsidTr="007F190C">
        <w:tc>
          <w:tcPr>
            <w:tcW w:w="992" w:type="dxa"/>
          </w:tcPr>
          <w:p w14:paraId="6E733AAB" w14:textId="77777777" w:rsidR="00020DFD" w:rsidRPr="00700022" w:rsidRDefault="00020DFD" w:rsidP="00E66724">
            <w:pPr>
              <w:pStyle w:val="Sectiontext0"/>
              <w:jc w:val="center"/>
            </w:pPr>
            <w:r w:rsidRPr="00700022">
              <w:t>2.</w:t>
            </w:r>
          </w:p>
        </w:tc>
        <w:tc>
          <w:tcPr>
            <w:tcW w:w="8363" w:type="dxa"/>
            <w:gridSpan w:val="2"/>
          </w:tcPr>
          <w:p w14:paraId="559E96E6" w14:textId="77777777" w:rsidR="00020DFD" w:rsidRPr="00700022" w:rsidRDefault="00020DFD" w:rsidP="00E66724">
            <w:pPr>
              <w:pStyle w:val="Sectiontext0"/>
            </w:pPr>
            <w:r w:rsidRPr="00700022">
              <w:t>If the member does not choose an option from sub</w:t>
            </w:r>
            <w:r w:rsidR="00AC22BD" w:rsidRPr="00700022">
              <w:t>section</w:t>
            </w:r>
            <w:r w:rsidRPr="00700022">
              <w:t xml:space="preserve"> 1 above and continues to provide a residence, they are </w:t>
            </w:r>
            <w:r w:rsidR="00B6002D" w:rsidRPr="00700022">
              <w:t>eligible for</w:t>
            </w:r>
            <w:r w:rsidRPr="00700022">
              <w:t xml:space="preserve"> a removal on the next posting.</w:t>
            </w:r>
          </w:p>
        </w:tc>
      </w:tr>
      <w:tr w:rsidR="007F190C" w:rsidRPr="00D15A4D" w14:paraId="7409701B" w14:textId="77777777" w:rsidTr="007F190C">
        <w:tc>
          <w:tcPr>
            <w:tcW w:w="992" w:type="dxa"/>
          </w:tcPr>
          <w:p w14:paraId="452183C2" w14:textId="77777777" w:rsidR="007F190C" w:rsidRPr="00D15A4D" w:rsidRDefault="007F190C" w:rsidP="00E66724">
            <w:pPr>
              <w:pStyle w:val="Sectiontext0"/>
              <w:jc w:val="center"/>
            </w:pPr>
            <w:r>
              <w:t>3.</w:t>
            </w:r>
          </w:p>
        </w:tc>
        <w:tc>
          <w:tcPr>
            <w:tcW w:w="8367" w:type="dxa"/>
            <w:gridSpan w:val="2"/>
          </w:tcPr>
          <w:p w14:paraId="31C880FE" w14:textId="77777777" w:rsidR="007F190C" w:rsidRDefault="007F190C" w:rsidP="00E66724">
            <w:pPr>
              <w:pStyle w:val="Sectiontext0"/>
            </w:pPr>
            <w:r w:rsidRPr="006375B5">
              <w:t xml:space="preserve">A member who meets the conditions in an item in Column A of the following table when they cease to </w:t>
            </w:r>
            <w:r>
              <w:t xml:space="preserve">have any resident family or recognised other persons </w:t>
            </w:r>
            <w:r w:rsidRPr="006375B5">
              <w:t>for reasons other th</w:t>
            </w:r>
            <w:r>
              <w:t>an the death of their resident family or recognised other persons</w:t>
            </w:r>
            <w:r w:rsidRPr="006375B5">
              <w:t xml:space="preserve"> is eligible for the benefit in Column B of the same item.</w:t>
            </w:r>
          </w:p>
        </w:tc>
      </w:tr>
    </w:tbl>
    <w:p w14:paraId="291EA1DD" w14:textId="77777777" w:rsidR="007F190C" w:rsidRDefault="007F190C" w:rsidP="007F190C"/>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7F190C" w:rsidRPr="00FB7A93" w14:paraId="7FA76471"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17345E0D" w14:textId="77777777" w:rsidR="007F190C" w:rsidRPr="00FB7A93" w:rsidRDefault="007F190C" w:rsidP="00FB7A93">
            <w:pPr>
              <w:pStyle w:val="TableHeaderArial"/>
            </w:pPr>
            <w:r w:rsidRPr="00FB7A93">
              <w:t>Item</w:t>
            </w:r>
          </w:p>
        </w:tc>
        <w:tc>
          <w:tcPr>
            <w:tcW w:w="3544" w:type="dxa"/>
            <w:tcBorders>
              <w:top w:val="single" w:sz="6" w:space="0" w:color="auto"/>
              <w:left w:val="single" w:sz="6" w:space="0" w:color="auto"/>
              <w:bottom w:val="single" w:sz="6" w:space="0" w:color="auto"/>
              <w:right w:val="single" w:sz="6" w:space="0" w:color="auto"/>
            </w:tcBorders>
          </w:tcPr>
          <w:p w14:paraId="4F08C621" w14:textId="77777777" w:rsidR="007F190C" w:rsidRPr="00FB7A93" w:rsidRDefault="007F190C" w:rsidP="00FB7A93">
            <w:pPr>
              <w:pStyle w:val="TableHeaderArial"/>
            </w:pPr>
            <w:r w:rsidRPr="00FB7A93">
              <w:t>Column A</w:t>
            </w:r>
          </w:p>
          <w:p w14:paraId="1EA5BCAD" w14:textId="77777777" w:rsidR="007F190C" w:rsidRPr="00FB7A93" w:rsidRDefault="007F190C" w:rsidP="00FB7A93">
            <w:pPr>
              <w:pStyle w:val="TableHeaderArial"/>
            </w:pPr>
            <w:r w:rsidRPr="00FB7A93">
              <w:t>Condition</w:t>
            </w:r>
          </w:p>
        </w:tc>
        <w:tc>
          <w:tcPr>
            <w:tcW w:w="4111" w:type="dxa"/>
            <w:tcBorders>
              <w:top w:val="single" w:sz="6" w:space="0" w:color="auto"/>
              <w:left w:val="single" w:sz="6" w:space="0" w:color="auto"/>
              <w:bottom w:val="single" w:sz="6" w:space="0" w:color="auto"/>
              <w:right w:val="single" w:sz="6" w:space="0" w:color="auto"/>
            </w:tcBorders>
          </w:tcPr>
          <w:p w14:paraId="574406C6" w14:textId="77777777" w:rsidR="007F190C" w:rsidRPr="00FB7A93" w:rsidRDefault="007F190C" w:rsidP="00FB7A93">
            <w:pPr>
              <w:pStyle w:val="TableHeaderArial"/>
            </w:pPr>
            <w:r w:rsidRPr="00FB7A93">
              <w:t>Column B</w:t>
            </w:r>
          </w:p>
          <w:p w14:paraId="67C4B02C" w14:textId="77777777" w:rsidR="007F190C" w:rsidRPr="00FB7A93" w:rsidRDefault="007F190C" w:rsidP="00FB7A93">
            <w:pPr>
              <w:pStyle w:val="TableHeaderArial"/>
            </w:pPr>
            <w:r w:rsidRPr="00FB7A93">
              <w:t>Benefit</w:t>
            </w:r>
          </w:p>
        </w:tc>
      </w:tr>
      <w:tr w:rsidR="007F190C" w14:paraId="727AECC3"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53C548CC" w14:textId="77777777" w:rsidR="007F190C" w:rsidRDefault="007F190C" w:rsidP="00FB7A93">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52869CCA" w14:textId="77777777" w:rsidR="007F190C" w:rsidRPr="0083748C" w:rsidRDefault="007F190C" w:rsidP="00FB7A93">
            <w:pPr>
              <w:pStyle w:val="Tabletext2"/>
            </w:pPr>
            <w:r w:rsidRPr="006A298C">
              <w:t xml:space="preserve">The member was occupying a furnished residence with their </w:t>
            </w:r>
            <w:r>
              <w:t>resident family and recognised other persons</w:t>
            </w:r>
            <w:r w:rsidRPr="006A298C">
              <w:t xml:space="preserve"> and has furniture and effects in storage at Commonwealth expense at another location.</w:t>
            </w:r>
          </w:p>
        </w:tc>
        <w:tc>
          <w:tcPr>
            <w:tcW w:w="4111" w:type="dxa"/>
            <w:tcBorders>
              <w:top w:val="single" w:sz="6" w:space="0" w:color="auto"/>
              <w:left w:val="single" w:sz="6" w:space="0" w:color="auto"/>
              <w:bottom w:val="single" w:sz="6" w:space="0" w:color="auto"/>
              <w:right w:val="single" w:sz="6" w:space="0" w:color="auto"/>
            </w:tcBorders>
          </w:tcPr>
          <w:p w14:paraId="1139D3B1" w14:textId="75B8C3AD" w:rsidR="007F190C" w:rsidRPr="00FB7A93" w:rsidRDefault="007F190C" w:rsidP="00E627D1">
            <w:pPr>
              <w:pStyle w:val="Tabletext2"/>
            </w:pPr>
            <w:r w:rsidRPr="00FB7A93">
              <w:t xml:space="preserve">Continued storage for another </w:t>
            </w:r>
            <w:r w:rsidR="00E627D1">
              <w:t>3</w:t>
            </w:r>
            <w:r w:rsidRPr="00FB7A93">
              <w:t xml:space="preserve"> months.</w:t>
            </w:r>
          </w:p>
        </w:tc>
      </w:tr>
      <w:tr w:rsidR="007F190C" w14:paraId="2C8C30EE"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70D9EF45" w14:textId="77777777" w:rsidR="007F190C" w:rsidRDefault="007F190C" w:rsidP="00FB7A93">
            <w:pPr>
              <w:pStyle w:val="Tabletext2"/>
              <w:jc w:val="center"/>
            </w:pPr>
            <w:r>
              <w:t>2.</w:t>
            </w:r>
          </w:p>
        </w:tc>
        <w:tc>
          <w:tcPr>
            <w:tcW w:w="3544" w:type="dxa"/>
            <w:tcBorders>
              <w:top w:val="single" w:sz="6" w:space="0" w:color="auto"/>
              <w:left w:val="single" w:sz="6" w:space="0" w:color="auto"/>
              <w:bottom w:val="single" w:sz="6" w:space="0" w:color="auto"/>
              <w:right w:val="single" w:sz="6" w:space="0" w:color="auto"/>
            </w:tcBorders>
          </w:tcPr>
          <w:p w14:paraId="73BD22C6" w14:textId="77777777" w:rsidR="007F190C" w:rsidRPr="0083748C" w:rsidRDefault="007F190C" w:rsidP="00FB7A93">
            <w:pPr>
              <w:pStyle w:val="Tabletext2"/>
            </w:pPr>
            <w:r>
              <w:t>The member was a member who had unaccompanied resident family and no accompanied resident family.</w:t>
            </w:r>
          </w:p>
        </w:tc>
        <w:tc>
          <w:tcPr>
            <w:tcW w:w="4111" w:type="dxa"/>
            <w:tcBorders>
              <w:top w:val="single" w:sz="6" w:space="0" w:color="auto"/>
              <w:left w:val="single" w:sz="6" w:space="0" w:color="auto"/>
              <w:bottom w:val="single" w:sz="6" w:space="0" w:color="auto"/>
              <w:right w:val="single" w:sz="6" w:space="0" w:color="auto"/>
            </w:tcBorders>
          </w:tcPr>
          <w:p w14:paraId="39EBF7BF" w14:textId="77777777" w:rsidR="007F190C" w:rsidRPr="00FB7A93" w:rsidRDefault="007F190C" w:rsidP="00FB7A93">
            <w:pPr>
              <w:pStyle w:val="Tabletext2"/>
            </w:pPr>
            <w:r w:rsidRPr="00FB7A93">
              <w:t>Three months’ storage for items already in storage and for items removed into storage at Commonwealth expense at a location other than the posting location.</w:t>
            </w:r>
          </w:p>
        </w:tc>
      </w:tr>
    </w:tbl>
    <w:p w14:paraId="12648CCA" w14:textId="72621471" w:rsidR="007F190C" w:rsidRDefault="007F190C" w:rsidP="007F190C">
      <w:pPr>
        <w:pStyle w:val="Heading5"/>
      </w:pPr>
      <w:bookmarkStart w:id="543" w:name="_Toc177126914"/>
      <w:r>
        <w:t>6.5.75A</w:t>
      </w:r>
      <w:r w:rsidR="00E85499">
        <w:tab/>
      </w:r>
      <w:r w:rsidRPr="00001EFA">
        <w:t>Member ceases to</w:t>
      </w:r>
      <w:r>
        <w:t xml:space="preserve"> have</w:t>
      </w:r>
      <w:r w:rsidRPr="00001EFA">
        <w:t xml:space="preserve"> </w:t>
      </w:r>
      <w:r>
        <w:t>resident family or recognised other persons</w:t>
      </w:r>
      <w:r w:rsidRPr="00001EFA">
        <w:t xml:space="preserve"> – death of </w:t>
      </w:r>
      <w:r>
        <w:t>resident family or recognised other persons</w:t>
      </w:r>
      <w:bookmarkEnd w:id="543"/>
    </w:p>
    <w:tbl>
      <w:tblPr>
        <w:tblW w:w="9359" w:type="dxa"/>
        <w:tblInd w:w="113" w:type="dxa"/>
        <w:tblLayout w:type="fixed"/>
        <w:tblLook w:val="0000" w:firstRow="0" w:lastRow="0" w:firstColumn="0" w:lastColumn="0" w:noHBand="0" w:noVBand="0"/>
      </w:tblPr>
      <w:tblGrid>
        <w:gridCol w:w="992"/>
        <w:gridCol w:w="563"/>
        <w:gridCol w:w="7804"/>
      </w:tblGrid>
      <w:tr w:rsidR="007F190C" w:rsidRPr="00D15A4D" w14:paraId="54D5D615" w14:textId="77777777" w:rsidTr="00DD5B9F">
        <w:tc>
          <w:tcPr>
            <w:tcW w:w="992" w:type="dxa"/>
          </w:tcPr>
          <w:p w14:paraId="3679DF80" w14:textId="77777777" w:rsidR="007F190C" w:rsidRPr="00D15A4D" w:rsidRDefault="007F190C" w:rsidP="00DD5B9F">
            <w:pPr>
              <w:pStyle w:val="Sectiontext0"/>
              <w:jc w:val="center"/>
            </w:pPr>
            <w:r>
              <w:t>1.</w:t>
            </w:r>
          </w:p>
        </w:tc>
        <w:tc>
          <w:tcPr>
            <w:tcW w:w="8367" w:type="dxa"/>
            <w:gridSpan w:val="2"/>
          </w:tcPr>
          <w:p w14:paraId="7C7FFB3A" w14:textId="77777777" w:rsidR="007F190C" w:rsidRDefault="007F190C" w:rsidP="00DD5B9F">
            <w:pPr>
              <w:pStyle w:val="Sectiontext0"/>
            </w:pPr>
            <w:r w:rsidRPr="00B40C5C">
              <w:t>This section ap</w:t>
            </w:r>
            <w:r>
              <w:t>plies to a member who meets all</w:t>
            </w:r>
            <w:r w:rsidRPr="00B40C5C">
              <w:t xml:space="preserve"> of the following conditions.</w:t>
            </w:r>
          </w:p>
        </w:tc>
      </w:tr>
      <w:tr w:rsidR="007F190C" w:rsidRPr="00D15A4D" w14:paraId="29C677F1" w14:textId="77777777" w:rsidTr="00DD5B9F">
        <w:tblPrEx>
          <w:tblLook w:val="04A0" w:firstRow="1" w:lastRow="0" w:firstColumn="1" w:lastColumn="0" w:noHBand="0" w:noVBand="1"/>
        </w:tblPrEx>
        <w:tc>
          <w:tcPr>
            <w:tcW w:w="992" w:type="dxa"/>
          </w:tcPr>
          <w:p w14:paraId="2A82C0C4" w14:textId="77777777" w:rsidR="007F190C" w:rsidRPr="00D15A4D" w:rsidRDefault="007F190C" w:rsidP="00DD5B9F">
            <w:pPr>
              <w:pStyle w:val="Sectiontext0"/>
              <w:jc w:val="center"/>
              <w:rPr>
                <w:lang w:eastAsia="en-US"/>
              </w:rPr>
            </w:pPr>
          </w:p>
        </w:tc>
        <w:tc>
          <w:tcPr>
            <w:tcW w:w="563" w:type="dxa"/>
            <w:hideMark/>
          </w:tcPr>
          <w:p w14:paraId="7529F093" w14:textId="77777777" w:rsidR="007F190C" w:rsidRPr="00D15A4D" w:rsidRDefault="007F190C" w:rsidP="00E66724">
            <w:pPr>
              <w:pStyle w:val="Sectiontext0"/>
              <w:rPr>
                <w:rFonts w:cs="Arial"/>
                <w:lang w:eastAsia="en-US"/>
              </w:rPr>
            </w:pPr>
            <w:r>
              <w:rPr>
                <w:rFonts w:cs="Arial"/>
                <w:lang w:eastAsia="en-US"/>
              </w:rPr>
              <w:t>a</w:t>
            </w:r>
            <w:r w:rsidRPr="00D15A4D">
              <w:rPr>
                <w:rFonts w:cs="Arial"/>
                <w:lang w:eastAsia="en-US"/>
              </w:rPr>
              <w:t>.</w:t>
            </w:r>
          </w:p>
        </w:tc>
        <w:tc>
          <w:tcPr>
            <w:tcW w:w="7804" w:type="dxa"/>
          </w:tcPr>
          <w:p w14:paraId="64FF1B48" w14:textId="77777777" w:rsidR="007F190C" w:rsidRPr="00D15A4D" w:rsidRDefault="007F190C" w:rsidP="00DD5B9F">
            <w:pPr>
              <w:pStyle w:val="Sectiontext0"/>
              <w:rPr>
                <w:rFonts w:cs="Arial"/>
                <w:lang w:eastAsia="en-US"/>
              </w:rPr>
            </w:pPr>
            <w:r>
              <w:t>The member, their resident family and recognised other persons l</w:t>
            </w:r>
            <w:r w:rsidRPr="00A714A5">
              <w:t>ived in a Service re</w:t>
            </w:r>
            <w:r>
              <w:t>sidence immediately before the</w:t>
            </w:r>
            <w:r w:rsidRPr="00A714A5">
              <w:t xml:space="preserve"> </w:t>
            </w:r>
            <w:r>
              <w:t xml:space="preserve">resident family or recognised other persons </w:t>
            </w:r>
            <w:r w:rsidRPr="00A714A5">
              <w:t>died.</w:t>
            </w:r>
          </w:p>
        </w:tc>
      </w:tr>
      <w:tr w:rsidR="007F190C" w:rsidRPr="00D15A4D" w14:paraId="1074503D" w14:textId="77777777" w:rsidTr="00DD5B9F">
        <w:tblPrEx>
          <w:tblLook w:val="04A0" w:firstRow="1" w:lastRow="0" w:firstColumn="1" w:lastColumn="0" w:noHBand="0" w:noVBand="1"/>
        </w:tblPrEx>
        <w:tc>
          <w:tcPr>
            <w:tcW w:w="992" w:type="dxa"/>
          </w:tcPr>
          <w:p w14:paraId="3DF429C6" w14:textId="77777777" w:rsidR="007F190C" w:rsidRPr="00D15A4D" w:rsidRDefault="007F190C" w:rsidP="00DD5B9F">
            <w:pPr>
              <w:pStyle w:val="Sectiontext0"/>
              <w:jc w:val="center"/>
              <w:rPr>
                <w:lang w:eastAsia="en-US"/>
              </w:rPr>
            </w:pPr>
          </w:p>
        </w:tc>
        <w:tc>
          <w:tcPr>
            <w:tcW w:w="563" w:type="dxa"/>
          </w:tcPr>
          <w:p w14:paraId="5AF366DF" w14:textId="77777777" w:rsidR="007F190C" w:rsidRDefault="007F190C" w:rsidP="00E66724">
            <w:pPr>
              <w:pStyle w:val="Sectiontext0"/>
              <w:rPr>
                <w:rFonts w:cs="Arial"/>
                <w:lang w:eastAsia="en-US"/>
              </w:rPr>
            </w:pPr>
            <w:r>
              <w:rPr>
                <w:rFonts w:cs="Arial"/>
                <w:lang w:eastAsia="en-US"/>
              </w:rPr>
              <w:t>b.</w:t>
            </w:r>
          </w:p>
        </w:tc>
        <w:tc>
          <w:tcPr>
            <w:tcW w:w="7804" w:type="dxa"/>
          </w:tcPr>
          <w:p w14:paraId="46BE5FF7" w14:textId="77777777" w:rsidR="007F190C" w:rsidRPr="001350FE" w:rsidRDefault="007F190C" w:rsidP="00DD5B9F">
            <w:pPr>
              <w:pStyle w:val="Sectiontext0"/>
            </w:pPr>
            <w:r w:rsidRPr="00A714A5">
              <w:t xml:space="preserve">The member </w:t>
            </w:r>
            <w:r>
              <w:t>has no resident family or recognised other persons after the death of the person.</w:t>
            </w:r>
          </w:p>
        </w:tc>
      </w:tr>
      <w:tr w:rsidR="007F190C" w:rsidRPr="00D15A4D" w14:paraId="353EE240" w14:textId="77777777" w:rsidTr="00DD5B9F">
        <w:tblPrEx>
          <w:tblLook w:val="04A0" w:firstRow="1" w:lastRow="0" w:firstColumn="1" w:lastColumn="0" w:noHBand="0" w:noVBand="1"/>
        </w:tblPrEx>
        <w:tc>
          <w:tcPr>
            <w:tcW w:w="992" w:type="dxa"/>
          </w:tcPr>
          <w:p w14:paraId="5936EEE7" w14:textId="77777777" w:rsidR="007F190C" w:rsidRPr="00D15A4D" w:rsidRDefault="007F190C" w:rsidP="00DD5B9F">
            <w:pPr>
              <w:pStyle w:val="Sectiontext0"/>
              <w:jc w:val="center"/>
              <w:rPr>
                <w:lang w:eastAsia="en-US"/>
              </w:rPr>
            </w:pPr>
            <w:r>
              <w:rPr>
                <w:lang w:eastAsia="en-US"/>
              </w:rPr>
              <w:t>2.</w:t>
            </w:r>
          </w:p>
        </w:tc>
        <w:tc>
          <w:tcPr>
            <w:tcW w:w="8367" w:type="dxa"/>
            <w:gridSpan w:val="2"/>
          </w:tcPr>
          <w:p w14:paraId="2B77FD58" w14:textId="77777777" w:rsidR="007F190C" w:rsidRPr="00A714A5" w:rsidRDefault="007F190C" w:rsidP="00DD5B9F">
            <w:pPr>
              <w:pStyle w:val="Sectiontext0"/>
            </w:pPr>
            <w:r w:rsidRPr="000D41E9">
              <w:t xml:space="preserve">The member is eligible for a removal </w:t>
            </w:r>
            <w:r>
              <w:t xml:space="preserve">under Division 2 </w:t>
            </w:r>
            <w:r w:rsidRPr="000D41E9">
              <w:t>of their furniture and effects to accommodation in</w:t>
            </w:r>
            <w:r>
              <w:t xml:space="preserve"> the housing benefit</w:t>
            </w:r>
            <w:r w:rsidRPr="000D41E9">
              <w:t xml:space="preserve"> location.</w:t>
            </w:r>
          </w:p>
        </w:tc>
      </w:tr>
      <w:tr w:rsidR="007F190C" w:rsidRPr="00D15A4D" w14:paraId="09D574D6" w14:textId="77777777" w:rsidTr="00DD5B9F">
        <w:tblPrEx>
          <w:tblLook w:val="04A0" w:firstRow="1" w:lastRow="0" w:firstColumn="1" w:lastColumn="0" w:noHBand="0" w:noVBand="1"/>
        </w:tblPrEx>
        <w:tc>
          <w:tcPr>
            <w:tcW w:w="992" w:type="dxa"/>
          </w:tcPr>
          <w:p w14:paraId="487A7D74" w14:textId="77777777" w:rsidR="007F190C" w:rsidRDefault="007F190C" w:rsidP="00DD5B9F">
            <w:pPr>
              <w:pStyle w:val="Sectiontext0"/>
              <w:jc w:val="center"/>
              <w:rPr>
                <w:lang w:eastAsia="en-US"/>
              </w:rPr>
            </w:pPr>
            <w:r>
              <w:rPr>
                <w:lang w:eastAsia="en-US"/>
              </w:rPr>
              <w:t>3.</w:t>
            </w:r>
          </w:p>
        </w:tc>
        <w:tc>
          <w:tcPr>
            <w:tcW w:w="8367" w:type="dxa"/>
            <w:gridSpan w:val="2"/>
          </w:tcPr>
          <w:p w14:paraId="1E2B9A91" w14:textId="77777777" w:rsidR="007F190C" w:rsidRPr="000D41E9" w:rsidRDefault="007F190C" w:rsidP="00DD5B9F">
            <w:pPr>
              <w:pStyle w:val="Sectiontext0"/>
            </w:pPr>
            <w:r w:rsidRPr="000D41E9">
              <w:t>The member is eligible for removal of their furniture and effects to storage under Division 7</w:t>
            </w:r>
            <w:r>
              <w:t xml:space="preserve"> </w:t>
            </w:r>
            <w:r w:rsidRPr="000D41E9">
              <w:t xml:space="preserve">in the </w:t>
            </w:r>
            <w:r>
              <w:t>housing benefit location</w:t>
            </w:r>
            <w:r w:rsidRPr="000D41E9">
              <w:t>.</w:t>
            </w:r>
          </w:p>
        </w:tc>
      </w:tr>
      <w:tr w:rsidR="007F190C" w:rsidRPr="00D15A4D" w14:paraId="5CE20C53" w14:textId="77777777" w:rsidTr="00DD5B9F">
        <w:tblPrEx>
          <w:tblLook w:val="04A0" w:firstRow="1" w:lastRow="0" w:firstColumn="1" w:lastColumn="0" w:noHBand="0" w:noVBand="1"/>
        </w:tblPrEx>
        <w:tc>
          <w:tcPr>
            <w:tcW w:w="992" w:type="dxa"/>
          </w:tcPr>
          <w:p w14:paraId="5CEFE625" w14:textId="77777777" w:rsidR="007F190C" w:rsidRDefault="007F190C" w:rsidP="00DD5B9F">
            <w:pPr>
              <w:pStyle w:val="Sectiontext0"/>
              <w:jc w:val="center"/>
              <w:rPr>
                <w:lang w:eastAsia="en-US"/>
              </w:rPr>
            </w:pPr>
            <w:r>
              <w:rPr>
                <w:lang w:eastAsia="en-US"/>
              </w:rPr>
              <w:t>4.</w:t>
            </w:r>
          </w:p>
        </w:tc>
        <w:tc>
          <w:tcPr>
            <w:tcW w:w="8367" w:type="dxa"/>
            <w:gridSpan w:val="2"/>
          </w:tcPr>
          <w:p w14:paraId="7A5D0051" w14:textId="77777777" w:rsidR="007F190C" w:rsidRPr="000D41E9" w:rsidRDefault="007F190C" w:rsidP="00DD5B9F">
            <w:pPr>
              <w:pStyle w:val="Sectiontext0"/>
            </w:pPr>
            <w:r w:rsidRPr="000D41E9">
              <w:t xml:space="preserve">The </w:t>
            </w:r>
            <w:r>
              <w:t xml:space="preserve">member is eligible for </w:t>
            </w:r>
            <w:r w:rsidRPr="000D41E9">
              <w:t xml:space="preserve">storage benefits that are additional to those provided under section 6.5.54 if </w:t>
            </w:r>
            <w:r>
              <w:t>the CDF is satisfied it</w:t>
            </w:r>
            <w:r w:rsidRPr="000D41E9">
              <w:t xml:space="preserve"> reasonable in the circumstances.</w:t>
            </w:r>
          </w:p>
        </w:tc>
      </w:tr>
    </w:tbl>
    <w:p w14:paraId="2874E9D3" w14:textId="77777777" w:rsidR="00E06955" w:rsidRDefault="00E06955">
      <w:pPr>
        <w:rPr>
          <w:rFonts w:ascii="Arial" w:hAnsi="Arial"/>
          <w:b/>
          <w:sz w:val="26"/>
          <w:lang w:val="en-AU"/>
        </w:rPr>
      </w:pPr>
      <w:r>
        <w:br w:type="page"/>
      </w:r>
    </w:p>
    <w:p w14:paraId="06533B96" w14:textId="5759BB57" w:rsidR="00F64C47" w:rsidRPr="00700022" w:rsidRDefault="00F64C47" w:rsidP="0060734B">
      <w:pPr>
        <w:pStyle w:val="Heading4"/>
      </w:pPr>
      <w:bookmarkStart w:id="544" w:name="_Toc177126915"/>
      <w:r w:rsidRPr="00700022">
        <w:lastRenderedPageBreak/>
        <w:t xml:space="preserve">Division 10: Assistance for </w:t>
      </w:r>
      <w:r w:rsidR="00344AD1" w:rsidRPr="001E349F">
        <w:rPr>
          <w:iCs/>
          <w:szCs w:val="26"/>
        </w:rPr>
        <w:t xml:space="preserve">non-Service partner on breakdown of </w:t>
      </w:r>
      <w:r w:rsidR="00344AD1" w:rsidRPr="001E349F">
        <w:rPr>
          <w:rFonts w:cs="Arial"/>
          <w:szCs w:val="26"/>
        </w:rPr>
        <w:t>relationship</w:t>
      </w:r>
      <w:bookmarkEnd w:id="544"/>
    </w:p>
    <w:p w14:paraId="703E7491" w14:textId="5CD31EF8" w:rsidR="007F216C" w:rsidRPr="00700022" w:rsidRDefault="007F216C" w:rsidP="007F216C">
      <w:pPr>
        <w:pStyle w:val="Heading5"/>
      </w:pPr>
      <w:bookmarkStart w:id="545" w:name="_Toc76720925"/>
      <w:bookmarkStart w:id="546" w:name="bk1936076665Purpose"/>
      <w:bookmarkStart w:id="547" w:name="bk1936076666PersonthisDivisiondoesnotap"/>
      <w:bookmarkStart w:id="548" w:name="_Toc177126916"/>
      <w:r w:rsidRPr="00700022">
        <w:t>6.5.76</w:t>
      </w:r>
      <w:r w:rsidR="00E85499">
        <w:tab/>
      </w:r>
      <w:r w:rsidRPr="00700022">
        <w:t>Purpose</w:t>
      </w:r>
      <w:bookmarkEnd w:id="545"/>
      <w:bookmarkEnd w:id="548"/>
    </w:p>
    <w:bookmarkEnd w:id="546"/>
    <w:tbl>
      <w:tblPr>
        <w:tblW w:w="9359" w:type="dxa"/>
        <w:tblInd w:w="113" w:type="dxa"/>
        <w:tblLayout w:type="fixed"/>
        <w:tblLook w:val="0000" w:firstRow="0" w:lastRow="0" w:firstColumn="0" w:lastColumn="0" w:noHBand="0" w:noVBand="0"/>
      </w:tblPr>
      <w:tblGrid>
        <w:gridCol w:w="992"/>
        <w:gridCol w:w="8367"/>
      </w:tblGrid>
      <w:tr w:rsidR="007F216C" w:rsidRPr="00700022" w14:paraId="71BBD922" w14:textId="77777777" w:rsidTr="00646598">
        <w:tc>
          <w:tcPr>
            <w:tcW w:w="992" w:type="dxa"/>
          </w:tcPr>
          <w:p w14:paraId="270AE267" w14:textId="77777777" w:rsidR="007F216C" w:rsidRPr="00700022" w:rsidRDefault="007F216C" w:rsidP="00E66724">
            <w:pPr>
              <w:pStyle w:val="Sectiontext0"/>
            </w:pPr>
          </w:p>
        </w:tc>
        <w:tc>
          <w:tcPr>
            <w:tcW w:w="8367" w:type="dxa"/>
          </w:tcPr>
          <w:p w14:paraId="679C497B" w14:textId="77777777" w:rsidR="007F216C" w:rsidRPr="00700022" w:rsidRDefault="007F216C" w:rsidP="00E66724">
            <w:pPr>
              <w:pStyle w:val="Sectiontext0"/>
            </w:pPr>
            <w:r w:rsidRPr="00700022">
              <w:t>This Division sets out removal and storage benefits for a non-Service partner when their relationship with a member posted in Australia breaks down.</w:t>
            </w:r>
          </w:p>
        </w:tc>
      </w:tr>
    </w:tbl>
    <w:p w14:paraId="55D834F9" w14:textId="0CF7E1FF" w:rsidR="00F64C47" w:rsidRPr="00700022" w:rsidRDefault="00D333F9" w:rsidP="003A0A1A">
      <w:pPr>
        <w:pStyle w:val="Heading5"/>
      </w:pPr>
      <w:bookmarkStart w:id="549" w:name="_Toc177126917"/>
      <w:r w:rsidRPr="00700022">
        <w:t>6.5.</w:t>
      </w:r>
      <w:r w:rsidR="00E95EFB" w:rsidRPr="00700022">
        <w:t>7</w:t>
      </w:r>
      <w:r w:rsidR="007E5031" w:rsidRPr="00700022">
        <w:t>7</w:t>
      </w:r>
      <w:r w:rsidR="00E85499">
        <w:tab/>
      </w:r>
      <w:r w:rsidR="00F64C47" w:rsidRPr="00700022">
        <w:t>Person this Division does not apply to</w:t>
      </w:r>
      <w:bookmarkEnd w:id="549"/>
    </w:p>
    <w:bookmarkEnd w:id="547"/>
    <w:tbl>
      <w:tblPr>
        <w:tblW w:w="0" w:type="auto"/>
        <w:tblInd w:w="113" w:type="dxa"/>
        <w:tblLayout w:type="fixed"/>
        <w:tblLook w:val="0000" w:firstRow="0" w:lastRow="0" w:firstColumn="0" w:lastColumn="0" w:noHBand="0" w:noVBand="0"/>
      </w:tblPr>
      <w:tblGrid>
        <w:gridCol w:w="992"/>
        <w:gridCol w:w="567"/>
        <w:gridCol w:w="7796"/>
      </w:tblGrid>
      <w:tr w:rsidR="00F64C47" w:rsidRPr="00700022" w14:paraId="297D8434" w14:textId="77777777">
        <w:tc>
          <w:tcPr>
            <w:tcW w:w="992" w:type="dxa"/>
          </w:tcPr>
          <w:p w14:paraId="627529F1" w14:textId="77777777" w:rsidR="00F64C47" w:rsidRPr="00700022" w:rsidRDefault="00F64C47" w:rsidP="00E66724">
            <w:pPr>
              <w:pStyle w:val="Sectiontext0"/>
            </w:pPr>
          </w:p>
        </w:tc>
        <w:tc>
          <w:tcPr>
            <w:tcW w:w="8363" w:type="dxa"/>
            <w:gridSpan w:val="2"/>
          </w:tcPr>
          <w:p w14:paraId="43D6FB8F" w14:textId="4A367FB9" w:rsidR="00F64C47" w:rsidRPr="00700022" w:rsidRDefault="00F64C47" w:rsidP="00E66724">
            <w:pPr>
              <w:pStyle w:val="Sectiontext0"/>
            </w:pPr>
            <w:r w:rsidRPr="00700022">
              <w:t>This Division does not apply to a non</w:t>
            </w:r>
            <w:r w:rsidR="002E4BBE" w:rsidRPr="00700022">
              <w:t>-</w:t>
            </w:r>
            <w:r w:rsidRPr="00700022">
              <w:t>Service partner whose relationship breaks down when they are living overseas with a member, except as follows.</w:t>
            </w:r>
          </w:p>
        </w:tc>
      </w:tr>
      <w:tr w:rsidR="00F64C47" w:rsidRPr="00700022" w14:paraId="108C0E45" w14:textId="77777777">
        <w:trPr>
          <w:cantSplit/>
        </w:trPr>
        <w:tc>
          <w:tcPr>
            <w:tcW w:w="992" w:type="dxa"/>
          </w:tcPr>
          <w:p w14:paraId="4F457DE8" w14:textId="77777777" w:rsidR="00F64C47" w:rsidRPr="00700022" w:rsidRDefault="00F64C47" w:rsidP="00E66724">
            <w:pPr>
              <w:pStyle w:val="Sectiontext0"/>
            </w:pPr>
          </w:p>
        </w:tc>
        <w:tc>
          <w:tcPr>
            <w:tcW w:w="567" w:type="dxa"/>
          </w:tcPr>
          <w:p w14:paraId="37FBFDE8" w14:textId="77777777" w:rsidR="00F64C47" w:rsidRPr="00700022" w:rsidRDefault="00F64C47" w:rsidP="00E66724">
            <w:pPr>
              <w:pStyle w:val="Sectiontext0"/>
            </w:pPr>
            <w:r w:rsidRPr="00700022">
              <w:t>a.</w:t>
            </w:r>
          </w:p>
        </w:tc>
        <w:tc>
          <w:tcPr>
            <w:tcW w:w="7796" w:type="dxa"/>
          </w:tcPr>
          <w:p w14:paraId="4B4426A9" w14:textId="067EDB85" w:rsidR="00F64C47" w:rsidRPr="00700022" w:rsidRDefault="00F64C47" w:rsidP="00E66724">
            <w:pPr>
              <w:pStyle w:val="Sectiontext0"/>
            </w:pPr>
            <w:r w:rsidRPr="00700022">
              <w:t xml:space="preserve">It </w:t>
            </w:r>
            <w:r w:rsidRPr="00700022">
              <w:rPr>
                <w:b/>
              </w:rPr>
              <w:t>does not</w:t>
            </w:r>
            <w:r w:rsidRPr="00700022">
              <w:t xml:space="preserve"> apply for the overseas part of the removal.</w:t>
            </w:r>
          </w:p>
        </w:tc>
      </w:tr>
      <w:tr w:rsidR="00F64C47" w:rsidRPr="00700022" w14:paraId="2DC73E69" w14:textId="77777777">
        <w:trPr>
          <w:cantSplit/>
        </w:trPr>
        <w:tc>
          <w:tcPr>
            <w:tcW w:w="992" w:type="dxa"/>
          </w:tcPr>
          <w:p w14:paraId="680C1D9E" w14:textId="77777777" w:rsidR="00F64C47" w:rsidRPr="00700022" w:rsidRDefault="00F64C47" w:rsidP="00E66724">
            <w:pPr>
              <w:pStyle w:val="Sectiontext0"/>
            </w:pPr>
          </w:p>
        </w:tc>
        <w:tc>
          <w:tcPr>
            <w:tcW w:w="567" w:type="dxa"/>
          </w:tcPr>
          <w:p w14:paraId="33D92B36" w14:textId="77777777" w:rsidR="00F64C47" w:rsidRPr="00700022" w:rsidRDefault="00F64C47" w:rsidP="00E66724">
            <w:pPr>
              <w:pStyle w:val="Sectiontext0"/>
            </w:pPr>
            <w:r w:rsidRPr="00700022">
              <w:t>b.</w:t>
            </w:r>
          </w:p>
        </w:tc>
        <w:tc>
          <w:tcPr>
            <w:tcW w:w="7796" w:type="dxa"/>
          </w:tcPr>
          <w:p w14:paraId="2D5B9747" w14:textId="77777777" w:rsidR="00F64C47" w:rsidRPr="00700022" w:rsidRDefault="00F64C47" w:rsidP="00E66724">
            <w:pPr>
              <w:pStyle w:val="Sectiontext0"/>
            </w:pPr>
            <w:r w:rsidRPr="00700022">
              <w:t xml:space="preserve">It </w:t>
            </w:r>
            <w:r w:rsidRPr="00700022">
              <w:rPr>
                <w:b/>
              </w:rPr>
              <w:t>does</w:t>
            </w:r>
            <w:r w:rsidRPr="00700022">
              <w:t xml:space="preserve"> apply for the Australian part of the removal.</w:t>
            </w:r>
          </w:p>
        </w:tc>
      </w:tr>
    </w:tbl>
    <w:p w14:paraId="4FB1FDC9" w14:textId="2727BD61" w:rsidR="00F64C47" w:rsidRPr="00700022" w:rsidRDefault="00D333F9" w:rsidP="003A0A1A">
      <w:pPr>
        <w:pStyle w:val="Heading5"/>
      </w:pPr>
      <w:bookmarkStart w:id="550" w:name="bk1936076667EntitlementfornonServicespo"/>
      <w:bookmarkStart w:id="551" w:name="_Toc177126918"/>
      <w:r w:rsidRPr="00700022">
        <w:t>6.5.</w:t>
      </w:r>
      <w:r w:rsidR="00E95EFB" w:rsidRPr="00700022">
        <w:t>7</w:t>
      </w:r>
      <w:r w:rsidR="007E5031" w:rsidRPr="00700022">
        <w:t>8</w:t>
      </w:r>
      <w:r w:rsidR="00E85499">
        <w:tab/>
      </w:r>
      <w:r w:rsidR="00C63556" w:rsidRPr="00700022">
        <w:t>Eligibility for</w:t>
      </w:r>
      <w:r w:rsidR="00F64C47" w:rsidRPr="00700022">
        <w:t xml:space="preserve"> removal</w:t>
      </w:r>
      <w:bookmarkEnd w:id="551"/>
    </w:p>
    <w:tbl>
      <w:tblPr>
        <w:tblW w:w="9359" w:type="dxa"/>
        <w:tblInd w:w="113" w:type="dxa"/>
        <w:tblLayout w:type="fixed"/>
        <w:tblLook w:val="0000" w:firstRow="0" w:lastRow="0" w:firstColumn="0" w:lastColumn="0" w:noHBand="0" w:noVBand="0"/>
      </w:tblPr>
      <w:tblGrid>
        <w:gridCol w:w="991"/>
        <w:gridCol w:w="567"/>
        <w:gridCol w:w="567"/>
        <w:gridCol w:w="7234"/>
      </w:tblGrid>
      <w:tr w:rsidR="00F64C47" w:rsidRPr="00700022" w14:paraId="3A1665F5" w14:textId="77777777" w:rsidTr="007F190C">
        <w:tc>
          <w:tcPr>
            <w:tcW w:w="992" w:type="dxa"/>
          </w:tcPr>
          <w:bookmarkEnd w:id="550"/>
          <w:p w14:paraId="7A61F855" w14:textId="77777777" w:rsidR="00F64C47" w:rsidRPr="00700022" w:rsidRDefault="00F64C47" w:rsidP="00E66724">
            <w:pPr>
              <w:pStyle w:val="Sectiontext0"/>
              <w:jc w:val="center"/>
            </w:pPr>
            <w:r w:rsidRPr="00700022">
              <w:t>1.</w:t>
            </w:r>
          </w:p>
        </w:tc>
        <w:tc>
          <w:tcPr>
            <w:tcW w:w="8363" w:type="dxa"/>
            <w:gridSpan w:val="3"/>
          </w:tcPr>
          <w:p w14:paraId="1B80DFCC" w14:textId="7AE55C85" w:rsidR="00F64C47" w:rsidRPr="00700022" w:rsidRDefault="00F64C47" w:rsidP="00E66724">
            <w:pPr>
              <w:pStyle w:val="Sectiontext0"/>
            </w:pPr>
            <w:r w:rsidRPr="00700022">
              <w:t xml:space="preserve">The CDF may grant a removal to a non-Service partner when their relationship with a member posted in Australia breaks down. The CDF must consider all of these factors. </w:t>
            </w:r>
          </w:p>
        </w:tc>
      </w:tr>
      <w:tr w:rsidR="00F64C47" w:rsidRPr="00700022" w14:paraId="17C3B3CF" w14:textId="77777777" w:rsidTr="007F190C">
        <w:trPr>
          <w:cantSplit/>
        </w:trPr>
        <w:tc>
          <w:tcPr>
            <w:tcW w:w="992" w:type="dxa"/>
          </w:tcPr>
          <w:p w14:paraId="08524179" w14:textId="77777777" w:rsidR="00F64C47" w:rsidRPr="00700022" w:rsidRDefault="00F64C47" w:rsidP="00E66724">
            <w:pPr>
              <w:pStyle w:val="Sectiontext0"/>
              <w:jc w:val="center"/>
            </w:pPr>
          </w:p>
        </w:tc>
        <w:tc>
          <w:tcPr>
            <w:tcW w:w="567" w:type="dxa"/>
          </w:tcPr>
          <w:p w14:paraId="56A66DC9" w14:textId="77777777" w:rsidR="00F64C47" w:rsidRPr="00700022" w:rsidRDefault="00F64C47" w:rsidP="00E66724">
            <w:pPr>
              <w:pStyle w:val="Sectiontext0"/>
            </w:pPr>
            <w:r w:rsidRPr="00700022">
              <w:t>a.</w:t>
            </w:r>
          </w:p>
        </w:tc>
        <w:tc>
          <w:tcPr>
            <w:tcW w:w="7796" w:type="dxa"/>
            <w:gridSpan w:val="2"/>
          </w:tcPr>
          <w:p w14:paraId="49CEA604" w14:textId="77777777" w:rsidR="00F64C47" w:rsidRPr="00700022" w:rsidRDefault="00F64C47" w:rsidP="00E66724">
            <w:pPr>
              <w:pStyle w:val="Sectiontext0"/>
            </w:pPr>
            <w:r w:rsidRPr="00700022">
              <w:t>Evidence of the couple’s intention to establish separate living arrangements.</w:t>
            </w:r>
          </w:p>
        </w:tc>
      </w:tr>
      <w:tr w:rsidR="00F64C47" w:rsidRPr="00700022" w14:paraId="77B2DB82" w14:textId="77777777" w:rsidTr="007F190C">
        <w:trPr>
          <w:cantSplit/>
        </w:trPr>
        <w:tc>
          <w:tcPr>
            <w:tcW w:w="992" w:type="dxa"/>
          </w:tcPr>
          <w:p w14:paraId="49D5C332" w14:textId="77777777" w:rsidR="00F64C47" w:rsidRPr="00700022" w:rsidRDefault="00F64C47" w:rsidP="00E66724">
            <w:pPr>
              <w:pStyle w:val="Sectiontext0"/>
              <w:jc w:val="center"/>
            </w:pPr>
          </w:p>
        </w:tc>
        <w:tc>
          <w:tcPr>
            <w:tcW w:w="567" w:type="dxa"/>
          </w:tcPr>
          <w:p w14:paraId="28AE3B71" w14:textId="77777777" w:rsidR="00F64C47" w:rsidRPr="00700022" w:rsidRDefault="00F64C47" w:rsidP="00E66724">
            <w:pPr>
              <w:pStyle w:val="Sectiontext0"/>
            </w:pPr>
            <w:r w:rsidRPr="00700022">
              <w:t>b.</w:t>
            </w:r>
          </w:p>
        </w:tc>
        <w:tc>
          <w:tcPr>
            <w:tcW w:w="7796" w:type="dxa"/>
            <w:gridSpan w:val="2"/>
          </w:tcPr>
          <w:p w14:paraId="3F2B3591" w14:textId="32B6A4F3" w:rsidR="00F64C47" w:rsidRPr="00700022" w:rsidRDefault="00F64C47" w:rsidP="00E66724">
            <w:pPr>
              <w:pStyle w:val="Sectiontext0"/>
            </w:pPr>
            <w:r w:rsidRPr="00700022">
              <w:t>The accommodation arrangements available to the non-Service partner.</w:t>
            </w:r>
          </w:p>
        </w:tc>
      </w:tr>
      <w:tr w:rsidR="00F64C47" w:rsidRPr="00700022" w14:paraId="0E8CDCC5" w14:textId="77777777" w:rsidTr="007F190C">
        <w:trPr>
          <w:cantSplit/>
        </w:trPr>
        <w:tc>
          <w:tcPr>
            <w:tcW w:w="992" w:type="dxa"/>
          </w:tcPr>
          <w:p w14:paraId="239BF048" w14:textId="77777777" w:rsidR="00F64C47" w:rsidRPr="00700022" w:rsidRDefault="00F64C47" w:rsidP="00E66724">
            <w:pPr>
              <w:pStyle w:val="Sectiontext0"/>
              <w:jc w:val="center"/>
            </w:pPr>
          </w:p>
        </w:tc>
        <w:tc>
          <w:tcPr>
            <w:tcW w:w="567" w:type="dxa"/>
          </w:tcPr>
          <w:p w14:paraId="305DBCEB" w14:textId="77777777" w:rsidR="00F64C47" w:rsidRPr="00700022" w:rsidRDefault="00F64C47" w:rsidP="00E66724">
            <w:pPr>
              <w:pStyle w:val="Sectiontext0"/>
            </w:pPr>
            <w:r w:rsidRPr="00700022">
              <w:t>c.</w:t>
            </w:r>
          </w:p>
        </w:tc>
        <w:tc>
          <w:tcPr>
            <w:tcW w:w="7796" w:type="dxa"/>
            <w:gridSpan w:val="2"/>
          </w:tcPr>
          <w:p w14:paraId="17255725" w14:textId="77777777" w:rsidR="00F64C47" w:rsidRPr="00700022" w:rsidRDefault="00F64C47" w:rsidP="00E66724">
            <w:pPr>
              <w:pStyle w:val="Sectiontext0"/>
            </w:pPr>
            <w:r w:rsidRPr="00700022">
              <w:t>Any relevant decisions, rulings or orders made by the Family Court of Australia.</w:t>
            </w:r>
          </w:p>
        </w:tc>
      </w:tr>
      <w:tr w:rsidR="00F64C47" w:rsidRPr="00700022" w14:paraId="63BFBC93" w14:textId="77777777" w:rsidTr="007F190C">
        <w:trPr>
          <w:cantSplit/>
        </w:trPr>
        <w:tc>
          <w:tcPr>
            <w:tcW w:w="992" w:type="dxa"/>
          </w:tcPr>
          <w:p w14:paraId="4CFE1921" w14:textId="77777777" w:rsidR="00F64C47" w:rsidRPr="00700022" w:rsidRDefault="00F64C47" w:rsidP="00E66724">
            <w:pPr>
              <w:pStyle w:val="Sectiontext0"/>
              <w:jc w:val="center"/>
            </w:pPr>
          </w:p>
        </w:tc>
        <w:tc>
          <w:tcPr>
            <w:tcW w:w="567" w:type="dxa"/>
          </w:tcPr>
          <w:p w14:paraId="4B16DD3B" w14:textId="77777777" w:rsidR="00F64C47" w:rsidRPr="00700022" w:rsidRDefault="00F64C47" w:rsidP="00E66724">
            <w:pPr>
              <w:pStyle w:val="Sectiontext0"/>
            </w:pPr>
            <w:r w:rsidRPr="00700022">
              <w:t>d.</w:t>
            </w:r>
          </w:p>
        </w:tc>
        <w:tc>
          <w:tcPr>
            <w:tcW w:w="7796" w:type="dxa"/>
            <w:gridSpan w:val="2"/>
          </w:tcPr>
          <w:p w14:paraId="4731FCE5" w14:textId="60B1F02B" w:rsidR="00F64C47" w:rsidRPr="00700022" w:rsidRDefault="00F64C47" w:rsidP="00E66724">
            <w:pPr>
              <w:pStyle w:val="Sectiontext0"/>
            </w:pPr>
            <w:r w:rsidRPr="00700022">
              <w:t>Any factor relevant to the non-Service partner's ability to make separate living arrangements.</w:t>
            </w:r>
          </w:p>
        </w:tc>
      </w:tr>
      <w:tr w:rsidR="00F64C47" w:rsidRPr="00700022" w14:paraId="3F913DC3" w14:textId="77777777" w:rsidTr="007F190C">
        <w:tc>
          <w:tcPr>
            <w:tcW w:w="992" w:type="dxa"/>
          </w:tcPr>
          <w:p w14:paraId="4DB23602" w14:textId="77777777" w:rsidR="00F64C47" w:rsidRPr="00700022" w:rsidRDefault="00F64C47" w:rsidP="00E66724">
            <w:pPr>
              <w:pStyle w:val="Sectiontext0"/>
              <w:jc w:val="center"/>
            </w:pPr>
            <w:r w:rsidRPr="00700022">
              <w:t>2.</w:t>
            </w:r>
          </w:p>
        </w:tc>
        <w:tc>
          <w:tcPr>
            <w:tcW w:w="8363" w:type="dxa"/>
            <w:gridSpan w:val="3"/>
          </w:tcPr>
          <w:p w14:paraId="48CEC610" w14:textId="1924CED9" w:rsidR="00F64C47" w:rsidRPr="00700022" w:rsidRDefault="00F64C47" w:rsidP="00E66724">
            <w:pPr>
              <w:pStyle w:val="Sectiontext0"/>
              <w:rPr>
                <w:b/>
              </w:rPr>
            </w:pPr>
            <w:r w:rsidRPr="00700022">
              <w:t xml:space="preserve">The non-Service partner is only </w:t>
            </w:r>
            <w:r w:rsidR="00C63556" w:rsidRPr="00700022">
              <w:t>eligible for</w:t>
            </w:r>
            <w:r w:rsidRPr="00700022">
              <w:t xml:space="preserve"> these benefits.</w:t>
            </w:r>
            <w:r w:rsidRPr="00700022">
              <w:rPr>
                <w:b/>
              </w:rPr>
              <w:t xml:space="preserve"> </w:t>
            </w:r>
          </w:p>
        </w:tc>
      </w:tr>
      <w:tr w:rsidR="00F64C47" w:rsidRPr="00700022" w14:paraId="30ADA55F" w14:textId="77777777" w:rsidTr="007F190C">
        <w:trPr>
          <w:cantSplit/>
        </w:trPr>
        <w:tc>
          <w:tcPr>
            <w:tcW w:w="992" w:type="dxa"/>
          </w:tcPr>
          <w:p w14:paraId="41FB3589" w14:textId="77777777" w:rsidR="00F64C47" w:rsidRPr="00700022" w:rsidRDefault="00F64C47" w:rsidP="00E66724">
            <w:pPr>
              <w:pStyle w:val="Sectiontext0"/>
              <w:jc w:val="center"/>
            </w:pPr>
          </w:p>
        </w:tc>
        <w:tc>
          <w:tcPr>
            <w:tcW w:w="567" w:type="dxa"/>
          </w:tcPr>
          <w:p w14:paraId="5D419E7C" w14:textId="77777777" w:rsidR="00F64C47" w:rsidRPr="00700022" w:rsidRDefault="00F64C47" w:rsidP="00E66724">
            <w:pPr>
              <w:pStyle w:val="Sectiontext0"/>
            </w:pPr>
            <w:r w:rsidRPr="00700022">
              <w:t>a.</w:t>
            </w:r>
          </w:p>
        </w:tc>
        <w:tc>
          <w:tcPr>
            <w:tcW w:w="7796" w:type="dxa"/>
            <w:gridSpan w:val="2"/>
          </w:tcPr>
          <w:p w14:paraId="3969F375" w14:textId="77777777" w:rsidR="00F64C47" w:rsidRPr="00700022" w:rsidRDefault="00F64C47" w:rsidP="00E66724">
            <w:pPr>
              <w:pStyle w:val="Sectiontext0"/>
            </w:pPr>
            <w:r w:rsidRPr="00700022">
              <w:t>Removal costs mentioned in this Division and Division 7 of this Part.</w:t>
            </w:r>
            <w:r w:rsidRPr="00700022">
              <w:rPr>
                <w:b/>
              </w:rPr>
              <w:t xml:space="preserve"> </w:t>
            </w:r>
          </w:p>
        </w:tc>
      </w:tr>
      <w:tr w:rsidR="00F64C47" w:rsidRPr="00700022" w14:paraId="6B228FD1" w14:textId="77777777" w:rsidTr="007F190C">
        <w:trPr>
          <w:cantSplit/>
        </w:trPr>
        <w:tc>
          <w:tcPr>
            <w:tcW w:w="992" w:type="dxa"/>
          </w:tcPr>
          <w:p w14:paraId="10AE0D80" w14:textId="77777777" w:rsidR="00F64C47" w:rsidRPr="00700022" w:rsidRDefault="00F64C47" w:rsidP="00E66724">
            <w:pPr>
              <w:pStyle w:val="Sectiontext0"/>
              <w:jc w:val="center"/>
            </w:pPr>
          </w:p>
        </w:tc>
        <w:tc>
          <w:tcPr>
            <w:tcW w:w="567" w:type="dxa"/>
          </w:tcPr>
          <w:p w14:paraId="00488EC4" w14:textId="77777777" w:rsidR="00F64C47" w:rsidRPr="00700022" w:rsidRDefault="00F64C47" w:rsidP="00E66724">
            <w:pPr>
              <w:pStyle w:val="Sectiontext0"/>
            </w:pPr>
            <w:r w:rsidRPr="00700022">
              <w:t>b.</w:t>
            </w:r>
          </w:p>
        </w:tc>
        <w:tc>
          <w:tcPr>
            <w:tcW w:w="7796" w:type="dxa"/>
            <w:gridSpan w:val="2"/>
          </w:tcPr>
          <w:p w14:paraId="74F160FC" w14:textId="605BA0F4" w:rsidR="00F64C47" w:rsidRPr="00700022" w:rsidRDefault="00F64C47" w:rsidP="00E66724">
            <w:pPr>
              <w:pStyle w:val="Sectiontext0"/>
            </w:pPr>
            <w:r w:rsidRPr="00700022">
              <w:t>Costs of pet relocation.</w:t>
            </w:r>
          </w:p>
        </w:tc>
      </w:tr>
      <w:tr w:rsidR="00F64C47" w:rsidRPr="00700022" w14:paraId="58DA3049" w14:textId="77777777" w:rsidTr="007F190C">
        <w:trPr>
          <w:cantSplit/>
        </w:trPr>
        <w:tc>
          <w:tcPr>
            <w:tcW w:w="992" w:type="dxa"/>
          </w:tcPr>
          <w:p w14:paraId="27F430E6" w14:textId="77777777" w:rsidR="00F64C47" w:rsidRPr="00700022" w:rsidRDefault="00F64C47" w:rsidP="00E66724">
            <w:pPr>
              <w:pStyle w:val="Sectiontext0"/>
              <w:jc w:val="center"/>
            </w:pPr>
          </w:p>
        </w:tc>
        <w:tc>
          <w:tcPr>
            <w:tcW w:w="567" w:type="dxa"/>
          </w:tcPr>
          <w:p w14:paraId="5E04B7A7" w14:textId="77777777" w:rsidR="00F64C47" w:rsidRPr="00700022" w:rsidRDefault="00F64C47" w:rsidP="00E66724">
            <w:pPr>
              <w:pStyle w:val="Sectiontext0"/>
            </w:pPr>
            <w:r w:rsidRPr="00700022">
              <w:t>c.</w:t>
            </w:r>
          </w:p>
        </w:tc>
        <w:tc>
          <w:tcPr>
            <w:tcW w:w="7796" w:type="dxa"/>
            <w:gridSpan w:val="2"/>
          </w:tcPr>
          <w:p w14:paraId="6DF13063" w14:textId="41E7FE45" w:rsidR="00F64C47" w:rsidRPr="00700022" w:rsidRDefault="00F64C47" w:rsidP="00E66724">
            <w:pPr>
              <w:pStyle w:val="Sectiontext0"/>
            </w:pPr>
            <w:r w:rsidRPr="00700022">
              <w:t xml:space="preserve">Costs of delivering and collecting a vehicle from a transporter's depot. </w:t>
            </w:r>
          </w:p>
        </w:tc>
      </w:tr>
      <w:tr w:rsidR="00F64C47" w:rsidRPr="00700022" w14:paraId="53798D42" w14:textId="77777777" w:rsidTr="007F190C">
        <w:trPr>
          <w:cantSplit/>
        </w:trPr>
        <w:tc>
          <w:tcPr>
            <w:tcW w:w="992" w:type="dxa"/>
          </w:tcPr>
          <w:p w14:paraId="457B5722" w14:textId="77777777" w:rsidR="00F64C47" w:rsidRPr="00700022" w:rsidRDefault="00F64C47" w:rsidP="00E66724">
            <w:pPr>
              <w:pStyle w:val="Sectiontext0"/>
              <w:jc w:val="center"/>
            </w:pPr>
          </w:p>
        </w:tc>
        <w:tc>
          <w:tcPr>
            <w:tcW w:w="567" w:type="dxa"/>
          </w:tcPr>
          <w:p w14:paraId="27CA7B6F" w14:textId="77777777" w:rsidR="00F64C47" w:rsidRPr="00700022" w:rsidRDefault="00F64C47" w:rsidP="00E66724">
            <w:pPr>
              <w:pStyle w:val="Sectiontext0"/>
            </w:pPr>
            <w:r w:rsidRPr="00700022">
              <w:t>d.</w:t>
            </w:r>
          </w:p>
        </w:tc>
        <w:tc>
          <w:tcPr>
            <w:tcW w:w="7796" w:type="dxa"/>
            <w:gridSpan w:val="2"/>
          </w:tcPr>
          <w:p w14:paraId="1DEE2120" w14:textId="77777777" w:rsidR="00F64C47" w:rsidRPr="00700022" w:rsidRDefault="00F64C47" w:rsidP="00E66724">
            <w:pPr>
              <w:pStyle w:val="Sectiontext0"/>
            </w:pPr>
            <w:r w:rsidRPr="00700022">
              <w:t xml:space="preserve">Compensation for loss or damage. </w:t>
            </w:r>
          </w:p>
        </w:tc>
      </w:tr>
      <w:tr w:rsidR="007F190C" w:rsidRPr="00D15A4D" w14:paraId="396A2FB8" w14:textId="77777777" w:rsidTr="007F190C">
        <w:tblPrEx>
          <w:tblLook w:val="04A0" w:firstRow="1" w:lastRow="0" w:firstColumn="1" w:lastColumn="0" w:noHBand="0" w:noVBand="1"/>
        </w:tblPrEx>
        <w:tc>
          <w:tcPr>
            <w:tcW w:w="992" w:type="dxa"/>
          </w:tcPr>
          <w:p w14:paraId="389CB214" w14:textId="77777777" w:rsidR="007F190C" w:rsidRPr="00D15A4D" w:rsidRDefault="007F190C" w:rsidP="00E66724">
            <w:pPr>
              <w:pStyle w:val="Sectiontext0"/>
              <w:jc w:val="center"/>
              <w:rPr>
                <w:lang w:eastAsia="en-US"/>
              </w:rPr>
            </w:pPr>
            <w:r>
              <w:rPr>
                <w:lang w:eastAsia="en-US"/>
              </w:rPr>
              <w:t>3.</w:t>
            </w:r>
          </w:p>
        </w:tc>
        <w:tc>
          <w:tcPr>
            <w:tcW w:w="8367" w:type="dxa"/>
            <w:gridSpan w:val="3"/>
          </w:tcPr>
          <w:p w14:paraId="6E687C01" w14:textId="77777777" w:rsidR="007F190C" w:rsidRDefault="007F190C" w:rsidP="00E66724">
            <w:pPr>
              <w:pStyle w:val="Sectiontext0"/>
            </w:pPr>
            <w:r w:rsidRPr="00341CF8">
              <w:t xml:space="preserve">The non-Service partner </w:t>
            </w:r>
            <w:r>
              <w:t xml:space="preserve">is eligible for a removal of furniture and effects subject to the following.  </w:t>
            </w:r>
          </w:p>
        </w:tc>
      </w:tr>
      <w:tr w:rsidR="007F190C" w:rsidRPr="00D15A4D" w14:paraId="746C4642" w14:textId="77777777" w:rsidTr="007F190C">
        <w:tblPrEx>
          <w:tblLook w:val="04A0" w:firstRow="1" w:lastRow="0" w:firstColumn="1" w:lastColumn="0" w:noHBand="0" w:noVBand="1"/>
        </w:tblPrEx>
        <w:tc>
          <w:tcPr>
            <w:tcW w:w="992" w:type="dxa"/>
          </w:tcPr>
          <w:p w14:paraId="39B57B56" w14:textId="77777777" w:rsidR="007F190C" w:rsidRPr="00D15A4D" w:rsidRDefault="007F190C" w:rsidP="00E66724">
            <w:pPr>
              <w:pStyle w:val="Sectiontext0"/>
              <w:jc w:val="center"/>
              <w:rPr>
                <w:lang w:eastAsia="en-US"/>
              </w:rPr>
            </w:pPr>
          </w:p>
        </w:tc>
        <w:tc>
          <w:tcPr>
            <w:tcW w:w="563" w:type="dxa"/>
            <w:hideMark/>
          </w:tcPr>
          <w:p w14:paraId="024975C0" w14:textId="77777777" w:rsidR="007F190C" w:rsidRPr="00D15A4D" w:rsidRDefault="007F190C" w:rsidP="00E66724">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5737029E" w14:textId="77777777" w:rsidR="007F190C" w:rsidRPr="00D15A4D" w:rsidRDefault="007F190C" w:rsidP="00E66724">
            <w:pPr>
              <w:pStyle w:val="Sectiontext0"/>
              <w:rPr>
                <w:rFonts w:cs="Arial"/>
                <w:lang w:eastAsia="en-US"/>
              </w:rPr>
            </w:pPr>
            <w:r>
              <w:t xml:space="preserve">The non-Service partner must request the removal in writing. </w:t>
            </w:r>
          </w:p>
        </w:tc>
      </w:tr>
      <w:tr w:rsidR="007F190C" w:rsidRPr="00D15A4D" w14:paraId="69B48857" w14:textId="77777777" w:rsidTr="007F190C">
        <w:tblPrEx>
          <w:tblLook w:val="04A0" w:firstRow="1" w:lastRow="0" w:firstColumn="1" w:lastColumn="0" w:noHBand="0" w:noVBand="1"/>
        </w:tblPrEx>
        <w:tc>
          <w:tcPr>
            <w:tcW w:w="992" w:type="dxa"/>
          </w:tcPr>
          <w:p w14:paraId="78D0412B" w14:textId="77777777" w:rsidR="007F190C" w:rsidRPr="00D15A4D" w:rsidRDefault="007F190C" w:rsidP="00E66724">
            <w:pPr>
              <w:pStyle w:val="Sectiontext0"/>
              <w:jc w:val="center"/>
              <w:rPr>
                <w:lang w:eastAsia="en-US"/>
              </w:rPr>
            </w:pPr>
          </w:p>
        </w:tc>
        <w:tc>
          <w:tcPr>
            <w:tcW w:w="563" w:type="dxa"/>
          </w:tcPr>
          <w:p w14:paraId="6860FDBD" w14:textId="77777777" w:rsidR="007F190C" w:rsidRDefault="007F190C" w:rsidP="00E66724">
            <w:pPr>
              <w:pStyle w:val="Sectiontext0"/>
              <w:rPr>
                <w:rFonts w:cs="Arial"/>
                <w:lang w:eastAsia="en-US"/>
              </w:rPr>
            </w:pPr>
            <w:r>
              <w:rPr>
                <w:rFonts w:cs="Arial"/>
                <w:lang w:eastAsia="en-US"/>
              </w:rPr>
              <w:t>b.</w:t>
            </w:r>
          </w:p>
        </w:tc>
        <w:tc>
          <w:tcPr>
            <w:tcW w:w="7804" w:type="dxa"/>
            <w:gridSpan w:val="2"/>
          </w:tcPr>
          <w:p w14:paraId="6BF323E2" w14:textId="77777777" w:rsidR="007F190C" w:rsidRPr="001350FE" w:rsidRDefault="007F190C" w:rsidP="00E66724">
            <w:pPr>
              <w:pStyle w:val="Sectiontext0"/>
            </w:pPr>
            <w:r>
              <w:t xml:space="preserve">The removal is limited to one of the following. </w:t>
            </w:r>
          </w:p>
        </w:tc>
      </w:tr>
      <w:tr w:rsidR="007F190C" w:rsidRPr="00D15A4D" w14:paraId="4059EE24" w14:textId="77777777" w:rsidTr="007F190C">
        <w:tblPrEx>
          <w:tblLook w:val="04A0" w:firstRow="1" w:lastRow="0" w:firstColumn="1" w:lastColumn="0" w:noHBand="0" w:noVBand="1"/>
        </w:tblPrEx>
        <w:tc>
          <w:tcPr>
            <w:tcW w:w="992" w:type="dxa"/>
          </w:tcPr>
          <w:p w14:paraId="4DDF5988" w14:textId="77777777" w:rsidR="007F190C" w:rsidRPr="00D15A4D" w:rsidRDefault="007F190C" w:rsidP="00E66724">
            <w:pPr>
              <w:pStyle w:val="Sectiontext0"/>
              <w:jc w:val="center"/>
              <w:rPr>
                <w:lang w:eastAsia="en-US"/>
              </w:rPr>
            </w:pPr>
          </w:p>
        </w:tc>
        <w:tc>
          <w:tcPr>
            <w:tcW w:w="563" w:type="dxa"/>
          </w:tcPr>
          <w:p w14:paraId="0C7A8DC7" w14:textId="77777777" w:rsidR="007F190C" w:rsidRPr="00D15A4D" w:rsidRDefault="007F190C" w:rsidP="00E66724">
            <w:pPr>
              <w:pStyle w:val="Sectiontext0"/>
              <w:rPr>
                <w:rFonts w:cs="Arial"/>
                <w:iCs/>
                <w:lang w:eastAsia="en-US"/>
              </w:rPr>
            </w:pPr>
          </w:p>
        </w:tc>
        <w:tc>
          <w:tcPr>
            <w:tcW w:w="567" w:type="dxa"/>
            <w:hideMark/>
          </w:tcPr>
          <w:p w14:paraId="549DB6D3" w14:textId="77777777" w:rsidR="007F190C" w:rsidRPr="00D15A4D" w:rsidRDefault="007F190C" w:rsidP="00E66724">
            <w:pPr>
              <w:pStyle w:val="Sectiontext0"/>
              <w:rPr>
                <w:rFonts w:cs="Arial"/>
                <w:iCs/>
                <w:lang w:eastAsia="en-US"/>
              </w:rPr>
            </w:pPr>
            <w:r w:rsidRPr="00D15A4D">
              <w:rPr>
                <w:rFonts w:cs="Arial"/>
                <w:iCs/>
                <w:lang w:eastAsia="en-US"/>
              </w:rPr>
              <w:t>i.</w:t>
            </w:r>
          </w:p>
        </w:tc>
        <w:tc>
          <w:tcPr>
            <w:tcW w:w="7237" w:type="dxa"/>
          </w:tcPr>
          <w:p w14:paraId="417BAAF2" w14:textId="77777777" w:rsidR="007F190C" w:rsidRPr="00D15A4D" w:rsidRDefault="007F190C" w:rsidP="00E66724">
            <w:pPr>
              <w:pStyle w:val="Sectiontext0"/>
              <w:rPr>
                <w:rFonts w:cs="Arial"/>
                <w:iCs/>
                <w:lang w:eastAsia="en-US"/>
              </w:rPr>
            </w:pPr>
            <w:r>
              <w:t>A removal within the same location.</w:t>
            </w:r>
          </w:p>
        </w:tc>
      </w:tr>
      <w:tr w:rsidR="007F190C" w:rsidRPr="00D15A4D" w14:paraId="53C204B7" w14:textId="77777777" w:rsidTr="007F190C">
        <w:tblPrEx>
          <w:tblLook w:val="04A0" w:firstRow="1" w:lastRow="0" w:firstColumn="1" w:lastColumn="0" w:noHBand="0" w:noVBand="1"/>
        </w:tblPrEx>
        <w:tc>
          <w:tcPr>
            <w:tcW w:w="992" w:type="dxa"/>
          </w:tcPr>
          <w:p w14:paraId="5511A7F4" w14:textId="77777777" w:rsidR="007F190C" w:rsidRPr="00D15A4D" w:rsidRDefault="007F190C" w:rsidP="00E66724">
            <w:pPr>
              <w:pStyle w:val="Sectiontext0"/>
              <w:jc w:val="center"/>
              <w:rPr>
                <w:lang w:eastAsia="en-US"/>
              </w:rPr>
            </w:pPr>
          </w:p>
        </w:tc>
        <w:tc>
          <w:tcPr>
            <w:tcW w:w="563" w:type="dxa"/>
          </w:tcPr>
          <w:p w14:paraId="2165236B" w14:textId="77777777" w:rsidR="007F190C" w:rsidRPr="00D15A4D" w:rsidRDefault="007F190C" w:rsidP="00E66724">
            <w:pPr>
              <w:pStyle w:val="Sectiontext0"/>
              <w:rPr>
                <w:rFonts w:cs="Arial"/>
                <w:iCs/>
                <w:lang w:eastAsia="en-US"/>
              </w:rPr>
            </w:pPr>
          </w:p>
        </w:tc>
        <w:tc>
          <w:tcPr>
            <w:tcW w:w="567" w:type="dxa"/>
            <w:hideMark/>
          </w:tcPr>
          <w:p w14:paraId="400C894D" w14:textId="77777777" w:rsidR="007F190C" w:rsidRPr="00D15A4D" w:rsidRDefault="007F190C" w:rsidP="00E66724">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3BFC291D" w14:textId="77777777" w:rsidR="007F190C" w:rsidRPr="00D15A4D" w:rsidRDefault="007F190C" w:rsidP="00E66724">
            <w:pPr>
              <w:pStyle w:val="Sectiontext0"/>
              <w:rPr>
                <w:rFonts w:cs="Arial"/>
                <w:iCs/>
                <w:lang w:eastAsia="en-US"/>
              </w:rPr>
            </w:pPr>
            <w:r>
              <w:t xml:space="preserve">If the member is in the Permanent Forces at the time the relationship breaks down — the removal is to a location set out in column A of the following table subject to the conditions in column B of the same item.  </w:t>
            </w:r>
          </w:p>
        </w:tc>
      </w:tr>
    </w:tbl>
    <w:p w14:paraId="553BCFBF" w14:textId="77777777" w:rsidR="007F190C" w:rsidRDefault="007F190C" w:rsidP="007F190C"/>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7F190C" w14:paraId="2F1FD6A2"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729DC879" w14:textId="77777777" w:rsidR="007F190C" w:rsidRDefault="007F190C" w:rsidP="00FB7A93">
            <w:pPr>
              <w:pStyle w:val="TableHeaderArial"/>
            </w:pPr>
            <w:r>
              <w:lastRenderedPageBreak/>
              <w:t>Item</w:t>
            </w:r>
          </w:p>
        </w:tc>
        <w:tc>
          <w:tcPr>
            <w:tcW w:w="3544" w:type="dxa"/>
            <w:tcBorders>
              <w:top w:val="single" w:sz="6" w:space="0" w:color="auto"/>
              <w:left w:val="single" w:sz="6" w:space="0" w:color="auto"/>
              <w:bottom w:val="single" w:sz="6" w:space="0" w:color="auto"/>
              <w:right w:val="single" w:sz="6" w:space="0" w:color="auto"/>
            </w:tcBorders>
          </w:tcPr>
          <w:p w14:paraId="2A20ADFD" w14:textId="77777777" w:rsidR="007F190C" w:rsidRDefault="007F190C" w:rsidP="00FB7A93">
            <w:pPr>
              <w:pStyle w:val="TableHeaderArial"/>
            </w:pPr>
            <w:r>
              <w:t>Column A</w:t>
            </w:r>
          </w:p>
          <w:p w14:paraId="42BF8945" w14:textId="77777777" w:rsidR="007F190C" w:rsidRDefault="007F190C" w:rsidP="00FB7A93">
            <w:pPr>
              <w:pStyle w:val="TableHeaderArial"/>
            </w:pPr>
            <w:r>
              <w:t>Location</w:t>
            </w:r>
          </w:p>
        </w:tc>
        <w:tc>
          <w:tcPr>
            <w:tcW w:w="4111" w:type="dxa"/>
            <w:tcBorders>
              <w:top w:val="single" w:sz="6" w:space="0" w:color="auto"/>
              <w:left w:val="single" w:sz="6" w:space="0" w:color="auto"/>
              <w:bottom w:val="single" w:sz="6" w:space="0" w:color="auto"/>
              <w:right w:val="single" w:sz="6" w:space="0" w:color="auto"/>
            </w:tcBorders>
          </w:tcPr>
          <w:p w14:paraId="4901E50C" w14:textId="77777777" w:rsidR="007F190C" w:rsidRDefault="007F190C" w:rsidP="00FB7A93">
            <w:pPr>
              <w:pStyle w:val="TableHeaderArial"/>
            </w:pPr>
            <w:r>
              <w:t>Column B</w:t>
            </w:r>
          </w:p>
          <w:p w14:paraId="68BCD40D" w14:textId="77777777" w:rsidR="007F190C" w:rsidRDefault="007F190C" w:rsidP="00FB7A93">
            <w:pPr>
              <w:pStyle w:val="TableHeaderArial"/>
            </w:pPr>
            <w:r>
              <w:t>Conditions</w:t>
            </w:r>
          </w:p>
        </w:tc>
      </w:tr>
      <w:tr w:rsidR="007F190C" w14:paraId="592168E4"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7379CB82" w14:textId="77777777" w:rsidR="007F190C" w:rsidRDefault="007F190C" w:rsidP="00FB7A93">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22811F15" w14:textId="77777777" w:rsidR="007F190C" w:rsidRPr="0083748C" w:rsidRDefault="007F190C" w:rsidP="00FB7A93">
            <w:pPr>
              <w:pStyle w:val="Tabletext2"/>
            </w:pPr>
            <w:r w:rsidRPr="007A60E8">
              <w:t>T</w:t>
            </w:r>
            <w:r>
              <w:t>he location of the</w:t>
            </w:r>
            <w:r w:rsidRPr="007A60E8">
              <w:t xml:space="preserve"> last permanent residence</w:t>
            </w:r>
            <w:r>
              <w:t xml:space="preserve"> the member and their resident family had</w:t>
            </w:r>
            <w:r w:rsidRPr="007A60E8">
              <w:t xml:space="preserve"> at</w:t>
            </w:r>
            <w:r>
              <w:t xml:space="preserve"> </w:t>
            </w:r>
            <w:r w:rsidRPr="007A60E8">
              <w:t>the time of enlistment or appointment.</w:t>
            </w:r>
          </w:p>
        </w:tc>
        <w:tc>
          <w:tcPr>
            <w:tcW w:w="4111" w:type="dxa"/>
            <w:tcBorders>
              <w:top w:val="single" w:sz="6" w:space="0" w:color="auto"/>
              <w:left w:val="single" w:sz="6" w:space="0" w:color="auto"/>
              <w:bottom w:val="single" w:sz="6" w:space="0" w:color="auto"/>
              <w:right w:val="single" w:sz="6" w:space="0" w:color="auto"/>
            </w:tcBorders>
          </w:tcPr>
          <w:p w14:paraId="4E922EFC" w14:textId="77777777" w:rsidR="007F190C" w:rsidRPr="00FB7A93" w:rsidRDefault="007F190C" w:rsidP="00FB7A93">
            <w:pPr>
              <w:pStyle w:val="Tabletext2"/>
            </w:pPr>
            <w:r w:rsidRPr="00FB7A93">
              <w:t>This item only applies if the marriage or ADF recognition of the partnership took place in Australia.</w:t>
            </w:r>
          </w:p>
        </w:tc>
      </w:tr>
      <w:tr w:rsidR="007F190C" w14:paraId="2687093F"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71C1C984" w14:textId="77777777" w:rsidR="007F190C" w:rsidRDefault="007F190C" w:rsidP="00FB7A93">
            <w:pPr>
              <w:pStyle w:val="Tabletext2"/>
              <w:jc w:val="center"/>
            </w:pPr>
            <w:r>
              <w:t>2.</w:t>
            </w:r>
          </w:p>
        </w:tc>
        <w:tc>
          <w:tcPr>
            <w:tcW w:w="3544" w:type="dxa"/>
            <w:tcBorders>
              <w:top w:val="single" w:sz="6" w:space="0" w:color="auto"/>
              <w:left w:val="single" w:sz="6" w:space="0" w:color="auto"/>
              <w:bottom w:val="single" w:sz="6" w:space="0" w:color="auto"/>
              <w:right w:val="single" w:sz="6" w:space="0" w:color="auto"/>
            </w:tcBorders>
          </w:tcPr>
          <w:p w14:paraId="325CD33A" w14:textId="77777777" w:rsidR="007F190C" w:rsidRPr="0083748C" w:rsidRDefault="007F190C" w:rsidP="00FB7A93">
            <w:pPr>
              <w:pStyle w:val="Tabletext2"/>
            </w:pPr>
            <w:r w:rsidRPr="003E6A51">
              <w:t>The non-Service partner's point of entry into Australia.</w:t>
            </w:r>
          </w:p>
        </w:tc>
        <w:tc>
          <w:tcPr>
            <w:tcW w:w="4111" w:type="dxa"/>
            <w:tcBorders>
              <w:top w:val="single" w:sz="6" w:space="0" w:color="auto"/>
              <w:left w:val="single" w:sz="6" w:space="0" w:color="auto"/>
              <w:bottom w:val="single" w:sz="6" w:space="0" w:color="auto"/>
              <w:right w:val="single" w:sz="6" w:space="0" w:color="auto"/>
            </w:tcBorders>
          </w:tcPr>
          <w:p w14:paraId="2E201EBB" w14:textId="77777777" w:rsidR="007F190C" w:rsidRPr="00FB7A93" w:rsidRDefault="007F190C" w:rsidP="00FB7A93">
            <w:pPr>
              <w:pStyle w:val="Tabletext2"/>
            </w:pPr>
            <w:r w:rsidRPr="00FB7A93">
              <w:t>This item only applies if all of the following conditions are met.</w:t>
            </w:r>
          </w:p>
          <w:p w14:paraId="2147AA6D" w14:textId="77777777" w:rsidR="007F190C" w:rsidRPr="007F190C" w:rsidRDefault="007F190C" w:rsidP="00FB7A93">
            <w:pPr>
              <w:pStyle w:val="Tablea"/>
            </w:pPr>
            <w:r w:rsidRPr="007F190C">
              <w:t xml:space="preserve">a. </w:t>
            </w:r>
            <w:r w:rsidRPr="007F190C">
              <w:tab/>
              <w:t>The marriage or ADF recognition of the partnership took place outside Australia.</w:t>
            </w:r>
          </w:p>
          <w:p w14:paraId="5561DDCE" w14:textId="77777777" w:rsidR="007F190C" w:rsidRPr="007F190C" w:rsidRDefault="007F190C" w:rsidP="00FB7A93">
            <w:pPr>
              <w:pStyle w:val="Tablea"/>
            </w:pPr>
            <w:r w:rsidRPr="007F190C">
              <w:t xml:space="preserve">b. </w:t>
            </w:r>
            <w:r w:rsidRPr="007F190C">
              <w:tab/>
              <w:t>The non-Service partner's journey to Australia was at Commonwealth expense.</w:t>
            </w:r>
          </w:p>
        </w:tc>
      </w:tr>
      <w:tr w:rsidR="007F190C" w14:paraId="47CE4034"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257A6E76" w14:textId="77777777" w:rsidR="007F190C" w:rsidRDefault="007F190C" w:rsidP="00FB7A93">
            <w:pPr>
              <w:pStyle w:val="Tabletext2"/>
              <w:jc w:val="center"/>
            </w:pPr>
            <w:r>
              <w:t>3.</w:t>
            </w:r>
          </w:p>
        </w:tc>
        <w:tc>
          <w:tcPr>
            <w:tcW w:w="3544" w:type="dxa"/>
            <w:tcBorders>
              <w:top w:val="single" w:sz="6" w:space="0" w:color="auto"/>
              <w:left w:val="single" w:sz="6" w:space="0" w:color="auto"/>
              <w:bottom w:val="single" w:sz="6" w:space="0" w:color="auto"/>
              <w:right w:val="single" w:sz="6" w:space="0" w:color="auto"/>
            </w:tcBorders>
          </w:tcPr>
          <w:p w14:paraId="64EC5DA9" w14:textId="77777777" w:rsidR="007F190C" w:rsidRPr="00FB7A93" w:rsidRDefault="007F190C" w:rsidP="00FB7A93">
            <w:pPr>
              <w:pStyle w:val="Tabletext2"/>
            </w:pPr>
            <w:r w:rsidRPr="00FB7A93">
              <w:t xml:space="preserve">Any other location in Australia where the partner has established or intends to establish a permanent home. </w:t>
            </w:r>
          </w:p>
        </w:tc>
        <w:tc>
          <w:tcPr>
            <w:tcW w:w="4111" w:type="dxa"/>
            <w:tcBorders>
              <w:top w:val="single" w:sz="6" w:space="0" w:color="auto"/>
              <w:left w:val="single" w:sz="6" w:space="0" w:color="auto"/>
              <w:bottom w:val="single" w:sz="6" w:space="0" w:color="auto"/>
              <w:right w:val="single" w:sz="6" w:space="0" w:color="auto"/>
            </w:tcBorders>
          </w:tcPr>
          <w:p w14:paraId="5AD21075" w14:textId="77777777" w:rsidR="007F190C" w:rsidRPr="003E6A51" w:rsidRDefault="007F190C" w:rsidP="00FB7A93">
            <w:pPr>
              <w:pStyle w:val="Tabletext2"/>
            </w:pPr>
          </w:p>
        </w:tc>
      </w:tr>
    </w:tbl>
    <w:p w14:paraId="4E81F3B7" w14:textId="77777777" w:rsidR="007F190C" w:rsidRDefault="007F190C" w:rsidP="007F190C"/>
    <w:tbl>
      <w:tblPr>
        <w:tblW w:w="9359" w:type="dxa"/>
        <w:tblInd w:w="113" w:type="dxa"/>
        <w:tblLayout w:type="fixed"/>
        <w:tblLook w:val="04A0" w:firstRow="1" w:lastRow="0" w:firstColumn="1" w:lastColumn="0" w:noHBand="0" w:noVBand="1"/>
      </w:tblPr>
      <w:tblGrid>
        <w:gridCol w:w="992"/>
        <w:gridCol w:w="563"/>
        <w:gridCol w:w="567"/>
        <w:gridCol w:w="7237"/>
      </w:tblGrid>
      <w:tr w:rsidR="007F190C" w:rsidRPr="00E66724" w14:paraId="71944F69" w14:textId="77777777" w:rsidTr="00DD5B9F">
        <w:tc>
          <w:tcPr>
            <w:tcW w:w="992" w:type="dxa"/>
          </w:tcPr>
          <w:p w14:paraId="6A6F91BD" w14:textId="77777777" w:rsidR="007F190C" w:rsidRPr="00E66724" w:rsidRDefault="007F190C" w:rsidP="00E66724">
            <w:pPr>
              <w:pStyle w:val="Sectiontext0"/>
            </w:pPr>
          </w:p>
        </w:tc>
        <w:tc>
          <w:tcPr>
            <w:tcW w:w="563" w:type="dxa"/>
          </w:tcPr>
          <w:p w14:paraId="5536ECD4" w14:textId="77777777" w:rsidR="007F190C" w:rsidRPr="00E66724" w:rsidRDefault="007F190C" w:rsidP="00E66724">
            <w:pPr>
              <w:pStyle w:val="Sectiontext0"/>
            </w:pPr>
          </w:p>
        </w:tc>
        <w:tc>
          <w:tcPr>
            <w:tcW w:w="567" w:type="dxa"/>
            <w:hideMark/>
          </w:tcPr>
          <w:p w14:paraId="372873CE" w14:textId="77777777" w:rsidR="007F190C" w:rsidRPr="00E66724" w:rsidRDefault="007F190C" w:rsidP="00E66724">
            <w:pPr>
              <w:pStyle w:val="Sectiontext0"/>
            </w:pPr>
            <w:r w:rsidRPr="00E66724">
              <w:t>iii.</w:t>
            </w:r>
          </w:p>
        </w:tc>
        <w:tc>
          <w:tcPr>
            <w:tcW w:w="7237" w:type="dxa"/>
          </w:tcPr>
          <w:p w14:paraId="25EF8A2B" w14:textId="77777777" w:rsidR="007F190C" w:rsidRPr="00E66724" w:rsidRDefault="007F190C" w:rsidP="00E66724">
            <w:pPr>
              <w:pStyle w:val="Sectiontext0"/>
            </w:pPr>
            <w:r w:rsidRPr="00E66724">
              <w:t xml:space="preserve">If the member is in the Reserves on continuous full-time service at the time the relationship breaks down — the removal is to a location set out in column A of the following table subject to the conditions in column B of the same item.  </w:t>
            </w:r>
          </w:p>
        </w:tc>
      </w:tr>
    </w:tbl>
    <w:p w14:paraId="61B76D66" w14:textId="77777777" w:rsidR="007F190C" w:rsidRDefault="007F190C" w:rsidP="007F190C"/>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7F190C" w14:paraId="4EBCF6E7"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54ECBE71" w14:textId="77777777" w:rsidR="007F190C" w:rsidRDefault="007F190C" w:rsidP="00FB7A93">
            <w:pPr>
              <w:pStyle w:val="TableHeaderArial"/>
            </w:pPr>
            <w:r>
              <w:t>Item</w:t>
            </w:r>
          </w:p>
        </w:tc>
        <w:tc>
          <w:tcPr>
            <w:tcW w:w="3544" w:type="dxa"/>
            <w:tcBorders>
              <w:top w:val="single" w:sz="6" w:space="0" w:color="auto"/>
              <w:left w:val="single" w:sz="6" w:space="0" w:color="auto"/>
              <w:bottom w:val="single" w:sz="6" w:space="0" w:color="auto"/>
              <w:right w:val="single" w:sz="6" w:space="0" w:color="auto"/>
            </w:tcBorders>
          </w:tcPr>
          <w:p w14:paraId="1952CD78" w14:textId="77777777" w:rsidR="007F190C" w:rsidRDefault="007F190C" w:rsidP="00FB7A93">
            <w:pPr>
              <w:pStyle w:val="TableHeaderArial"/>
            </w:pPr>
            <w:r>
              <w:t>Column A</w:t>
            </w:r>
          </w:p>
          <w:p w14:paraId="18A134F6" w14:textId="77777777" w:rsidR="007F190C" w:rsidRDefault="007F190C" w:rsidP="00FB7A93">
            <w:pPr>
              <w:pStyle w:val="TableHeaderArial"/>
            </w:pPr>
            <w:r>
              <w:t>Location</w:t>
            </w:r>
          </w:p>
        </w:tc>
        <w:tc>
          <w:tcPr>
            <w:tcW w:w="4111" w:type="dxa"/>
            <w:tcBorders>
              <w:top w:val="single" w:sz="6" w:space="0" w:color="auto"/>
              <w:left w:val="single" w:sz="6" w:space="0" w:color="auto"/>
              <w:bottom w:val="single" w:sz="6" w:space="0" w:color="auto"/>
              <w:right w:val="single" w:sz="6" w:space="0" w:color="auto"/>
            </w:tcBorders>
          </w:tcPr>
          <w:p w14:paraId="7B7975F7" w14:textId="77777777" w:rsidR="007F190C" w:rsidRDefault="007F190C" w:rsidP="00FB7A93">
            <w:pPr>
              <w:pStyle w:val="TableHeaderArial"/>
            </w:pPr>
            <w:r>
              <w:t>Column B</w:t>
            </w:r>
          </w:p>
          <w:p w14:paraId="7DAF7233" w14:textId="77777777" w:rsidR="007F190C" w:rsidRDefault="007F190C" w:rsidP="00FB7A93">
            <w:pPr>
              <w:pStyle w:val="TableHeaderArial"/>
            </w:pPr>
            <w:r>
              <w:t>Conditions</w:t>
            </w:r>
          </w:p>
        </w:tc>
      </w:tr>
      <w:tr w:rsidR="007F190C" w14:paraId="7DFB5B39"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4258D6CE" w14:textId="77777777" w:rsidR="007F190C" w:rsidRDefault="007F190C" w:rsidP="00FB7A93">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65358356" w14:textId="77777777" w:rsidR="007F190C" w:rsidRPr="0083748C" w:rsidRDefault="007F190C" w:rsidP="00FB7A93">
            <w:pPr>
              <w:pStyle w:val="Tabletext2"/>
            </w:pPr>
            <w:r w:rsidRPr="00A04105">
              <w:t>Where they lived with the member immediately before the member started full-time service.</w:t>
            </w:r>
          </w:p>
        </w:tc>
        <w:tc>
          <w:tcPr>
            <w:tcW w:w="4111" w:type="dxa"/>
            <w:tcBorders>
              <w:top w:val="single" w:sz="6" w:space="0" w:color="auto"/>
              <w:left w:val="single" w:sz="6" w:space="0" w:color="auto"/>
              <w:bottom w:val="single" w:sz="6" w:space="0" w:color="auto"/>
              <w:right w:val="single" w:sz="6" w:space="0" w:color="auto"/>
            </w:tcBorders>
          </w:tcPr>
          <w:p w14:paraId="50FC66AA" w14:textId="77777777" w:rsidR="007F190C" w:rsidRPr="007F190C" w:rsidRDefault="007F190C" w:rsidP="00FB7A93">
            <w:pPr>
              <w:pStyle w:val="Tabletext2"/>
            </w:pPr>
            <w:r w:rsidRPr="007F190C">
              <w:t xml:space="preserve">This item only applies if the member was appointed or enlisted in Australia. </w:t>
            </w:r>
          </w:p>
        </w:tc>
      </w:tr>
      <w:tr w:rsidR="007F190C" w14:paraId="31527323" w14:textId="77777777" w:rsidTr="00DD5B9F">
        <w:trPr>
          <w:cantSplit/>
        </w:trPr>
        <w:tc>
          <w:tcPr>
            <w:tcW w:w="708" w:type="dxa"/>
            <w:tcBorders>
              <w:top w:val="single" w:sz="6" w:space="0" w:color="auto"/>
              <w:left w:val="single" w:sz="6" w:space="0" w:color="auto"/>
              <w:bottom w:val="single" w:sz="6" w:space="0" w:color="auto"/>
              <w:right w:val="single" w:sz="6" w:space="0" w:color="auto"/>
            </w:tcBorders>
          </w:tcPr>
          <w:p w14:paraId="2EE7A73F" w14:textId="77777777" w:rsidR="007F190C" w:rsidRDefault="007F190C" w:rsidP="00FB7A93">
            <w:pPr>
              <w:pStyle w:val="Tabletext2"/>
              <w:jc w:val="center"/>
            </w:pPr>
            <w:r>
              <w:t>2.</w:t>
            </w:r>
          </w:p>
        </w:tc>
        <w:tc>
          <w:tcPr>
            <w:tcW w:w="3544" w:type="dxa"/>
            <w:tcBorders>
              <w:top w:val="single" w:sz="6" w:space="0" w:color="auto"/>
              <w:left w:val="single" w:sz="6" w:space="0" w:color="auto"/>
              <w:bottom w:val="single" w:sz="6" w:space="0" w:color="auto"/>
              <w:right w:val="single" w:sz="6" w:space="0" w:color="auto"/>
            </w:tcBorders>
          </w:tcPr>
          <w:p w14:paraId="0807FA60" w14:textId="77777777" w:rsidR="007F190C" w:rsidRPr="0083748C" w:rsidRDefault="007F190C" w:rsidP="00FB7A93">
            <w:pPr>
              <w:pStyle w:val="Tabletext2"/>
            </w:pPr>
            <w:r w:rsidRPr="00A04105">
              <w:t>Any other location in Australia.</w:t>
            </w:r>
          </w:p>
        </w:tc>
        <w:tc>
          <w:tcPr>
            <w:tcW w:w="4111" w:type="dxa"/>
            <w:tcBorders>
              <w:top w:val="single" w:sz="6" w:space="0" w:color="auto"/>
              <w:left w:val="single" w:sz="6" w:space="0" w:color="auto"/>
              <w:bottom w:val="single" w:sz="6" w:space="0" w:color="auto"/>
              <w:right w:val="single" w:sz="6" w:space="0" w:color="auto"/>
            </w:tcBorders>
          </w:tcPr>
          <w:p w14:paraId="351CEA3A" w14:textId="77777777" w:rsidR="007F190C" w:rsidRPr="007F190C" w:rsidRDefault="007F190C" w:rsidP="00FB7A93">
            <w:pPr>
              <w:pStyle w:val="Tabletext2"/>
            </w:pPr>
            <w:r w:rsidRPr="007F190C">
              <w:t>The amount payable is limited to the cost of a removal to the location in item 1.</w:t>
            </w:r>
          </w:p>
        </w:tc>
      </w:tr>
    </w:tbl>
    <w:p w14:paraId="200B907C" w14:textId="3B1A0DE7" w:rsidR="00F64C47" w:rsidRPr="00700022" w:rsidRDefault="00D333F9" w:rsidP="003A0A1A">
      <w:pPr>
        <w:pStyle w:val="Heading5"/>
      </w:pPr>
      <w:bookmarkStart w:id="552" w:name="bk1936076668Removalofvehicles"/>
      <w:bookmarkStart w:id="553" w:name="_Toc177126919"/>
      <w:r w:rsidRPr="00700022">
        <w:t>6.5.</w:t>
      </w:r>
      <w:r w:rsidR="00E95EFB" w:rsidRPr="00700022">
        <w:t>7</w:t>
      </w:r>
      <w:r w:rsidR="007E5031" w:rsidRPr="00700022">
        <w:t>9</w:t>
      </w:r>
      <w:r w:rsidR="00E85499">
        <w:tab/>
      </w:r>
      <w:r w:rsidR="00F64C47" w:rsidRPr="00700022">
        <w:t>Removal of vehicles</w:t>
      </w:r>
      <w:bookmarkEnd w:id="553"/>
    </w:p>
    <w:tbl>
      <w:tblPr>
        <w:tblW w:w="9359" w:type="dxa"/>
        <w:tblInd w:w="113" w:type="dxa"/>
        <w:tblLayout w:type="fixed"/>
        <w:tblLook w:val="0000" w:firstRow="0" w:lastRow="0" w:firstColumn="0" w:lastColumn="0" w:noHBand="0" w:noVBand="0"/>
      </w:tblPr>
      <w:tblGrid>
        <w:gridCol w:w="992"/>
        <w:gridCol w:w="567"/>
        <w:gridCol w:w="7800"/>
      </w:tblGrid>
      <w:tr w:rsidR="00F64C47" w:rsidRPr="00700022" w14:paraId="0EC2E3B1" w14:textId="77777777" w:rsidTr="00504FCF">
        <w:tc>
          <w:tcPr>
            <w:tcW w:w="992" w:type="dxa"/>
          </w:tcPr>
          <w:bookmarkEnd w:id="552"/>
          <w:p w14:paraId="76B2B9CA" w14:textId="77777777" w:rsidR="00F64C47" w:rsidRPr="00700022" w:rsidRDefault="00F64C47" w:rsidP="00E66724">
            <w:pPr>
              <w:pStyle w:val="Sectiontext0"/>
              <w:jc w:val="center"/>
            </w:pPr>
            <w:r w:rsidRPr="00700022">
              <w:t>1.</w:t>
            </w:r>
          </w:p>
        </w:tc>
        <w:tc>
          <w:tcPr>
            <w:tcW w:w="8367" w:type="dxa"/>
            <w:gridSpan w:val="2"/>
          </w:tcPr>
          <w:p w14:paraId="418E64EE" w14:textId="590C60F3" w:rsidR="00F64C47" w:rsidRPr="00700022" w:rsidRDefault="00F64C47" w:rsidP="00E66724">
            <w:pPr>
              <w:pStyle w:val="Sectiontext0"/>
            </w:pPr>
            <w:r w:rsidRPr="00700022">
              <w:t xml:space="preserve">A non-Service partner is </w:t>
            </w:r>
            <w:r w:rsidR="00C63556" w:rsidRPr="00700022">
              <w:t>eligible for the</w:t>
            </w:r>
            <w:r w:rsidRPr="00700022">
              <w:t xml:space="preserve"> removal of one private vehicle and one towable item to another location in Australia.</w:t>
            </w:r>
          </w:p>
        </w:tc>
      </w:tr>
      <w:tr w:rsidR="00F64C47" w:rsidRPr="00700022" w14:paraId="31BE3BED" w14:textId="77777777" w:rsidTr="00504FCF">
        <w:tc>
          <w:tcPr>
            <w:tcW w:w="992" w:type="dxa"/>
          </w:tcPr>
          <w:p w14:paraId="65A5BFFC" w14:textId="77777777" w:rsidR="00F64C47" w:rsidRPr="00700022" w:rsidRDefault="00F64C47" w:rsidP="00E66724">
            <w:pPr>
              <w:pStyle w:val="Sectiontext0"/>
              <w:jc w:val="center"/>
            </w:pPr>
            <w:r w:rsidRPr="00700022">
              <w:t>2.</w:t>
            </w:r>
          </w:p>
        </w:tc>
        <w:tc>
          <w:tcPr>
            <w:tcW w:w="8367" w:type="dxa"/>
            <w:gridSpan w:val="2"/>
          </w:tcPr>
          <w:p w14:paraId="22C319B7" w14:textId="77777777" w:rsidR="00F64C47" w:rsidRPr="00700022" w:rsidRDefault="00F64C47" w:rsidP="00E66724">
            <w:pPr>
              <w:pStyle w:val="Sectiontext0"/>
            </w:pPr>
            <w:r w:rsidRPr="00700022">
              <w:t xml:space="preserve">The </w:t>
            </w:r>
            <w:r w:rsidR="007E5031" w:rsidRPr="00700022">
              <w:t>eligibility</w:t>
            </w:r>
            <w:r w:rsidRPr="00700022">
              <w:t xml:space="preserve"> under sub</w:t>
            </w:r>
            <w:r w:rsidR="00AC22BD" w:rsidRPr="00700022">
              <w:t>section</w:t>
            </w:r>
            <w:r w:rsidRPr="00700022">
              <w:t xml:space="preserve"> 1 is limited to removal of one recreational or hobby vehicle, or one other towable item, but not both. This is because a recreational or hobby vehicle is classified as a towable item.</w:t>
            </w:r>
          </w:p>
        </w:tc>
      </w:tr>
      <w:tr w:rsidR="00504FCF" w:rsidRPr="00700022" w14:paraId="572287A8" w14:textId="77777777" w:rsidTr="00504FCF">
        <w:tblPrEx>
          <w:tblLook w:val="04A0" w:firstRow="1" w:lastRow="0" w:firstColumn="1" w:lastColumn="0" w:noHBand="0" w:noVBand="1"/>
        </w:tblPrEx>
        <w:tc>
          <w:tcPr>
            <w:tcW w:w="992" w:type="dxa"/>
          </w:tcPr>
          <w:p w14:paraId="66E97A23" w14:textId="77777777" w:rsidR="00504FCF" w:rsidRPr="00700022" w:rsidRDefault="00504FCF" w:rsidP="00E66724">
            <w:pPr>
              <w:pStyle w:val="Sectiontext0"/>
              <w:jc w:val="center"/>
              <w:rPr>
                <w:lang w:eastAsia="en-US"/>
              </w:rPr>
            </w:pPr>
            <w:r w:rsidRPr="00700022">
              <w:t>3.</w:t>
            </w:r>
          </w:p>
        </w:tc>
        <w:tc>
          <w:tcPr>
            <w:tcW w:w="8367" w:type="dxa"/>
            <w:gridSpan w:val="2"/>
          </w:tcPr>
          <w:p w14:paraId="25FF8874" w14:textId="77777777" w:rsidR="00504FCF" w:rsidRPr="00700022" w:rsidRDefault="00504FCF" w:rsidP="00E66724">
            <w:pPr>
              <w:pStyle w:val="Sectiontext0"/>
            </w:pPr>
            <w:r w:rsidRPr="00700022">
              <w:t>For a recreational or hobby vehicle to be removed, any of the following must apply.</w:t>
            </w:r>
          </w:p>
        </w:tc>
      </w:tr>
      <w:tr w:rsidR="00504FCF" w:rsidRPr="00700022" w14:paraId="6EF82A22" w14:textId="77777777" w:rsidTr="00504FCF">
        <w:tblPrEx>
          <w:tblLook w:val="04A0" w:firstRow="1" w:lastRow="0" w:firstColumn="1" w:lastColumn="0" w:noHBand="0" w:noVBand="1"/>
        </w:tblPrEx>
        <w:tc>
          <w:tcPr>
            <w:tcW w:w="992" w:type="dxa"/>
          </w:tcPr>
          <w:p w14:paraId="62BB16BD" w14:textId="77777777" w:rsidR="00504FCF" w:rsidRPr="00700022" w:rsidRDefault="00504FCF" w:rsidP="00E66724">
            <w:pPr>
              <w:pStyle w:val="Sectiontext0"/>
              <w:jc w:val="center"/>
            </w:pPr>
          </w:p>
        </w:tc>
        <w:tc>
          <w:tcPr>
            <w:tcW w:w="567" w:type="dxa"/>
          </w:tcPr>
          <w:p w14:paraId="3E644147" w14:textId="77777777" w:rsidR="00504FCF" w:rsidRPr="00700022" w:rsidRDefault="00504FCF" w:rsidP="00E66724">
            <w:pPr>
              <w:pStyle w:val="Sectiontext0"/>
            </w:pPr>
            <w:r w:rsidRPr="00700022">
              <w:t>a.</w:t>
            </w:r>
          </w:p>
        </w:tc>
        <w:tc>
          <w:tcPr>
            <w:tcW w:w="7800" w:type="dxa"/>
          </w:tcPr>
          <w:p w14:paraId="27291ADC" w14:textId="77777777" w:rsidR="00504FCF" w:rsidRPr="00700022" w:rsidRDefault="00504FCF" w:rsidP="00E66724">
            <w:pPr>
              <w:pStyle w:val="Sectiontext0"/>
            </w:pPr>
            <w:r w:rsidRPr="00700022">
              <w:t>It has normal or restricted registration for road use.</w:t>
            </w:r>
          </w:p>
        </w:tc>
      </w:tr>
      <w:tr w:rsidR="00504FCF" w:rsidRPr="00700022" w14:paraId="63475DB3" w14:textId="77777777" w:rsidTr="00504FCF">
        <w:tblPrEx>
          <w:tblLook w:val="04A0" w:firstRow="1" w:lastRow="0" w:firstColumn="1" w:lastColumn="0" w:noHBand="0" w:noVBand="1"/>
        </w:tblPrEx>
        <w:tc>
          <w:tcPr>
            <w:tcW w:w="992" w:type="dxa"/>
          </w:tcPr>
          <w:p w14:paraId="41754DBE" w14:textId="77777777" w:rsidR="00504FCF" w:rsidRPr="00700022" w:rsidRDefault="00504FCF" w:rsidP="00E66724">
            <w:pPr>
              <w:pStyle w:val="Sectiontext0"/>
              <w:jc w:val="center"/>
            </w:pPr>
          </w:p>
        </w:tc>
        <w:tc>
          <w:tcPr>
            <w:tcW w:w="567" w:type="dxa"/>
          </w:tcPr>
          <w:p w14:paraId="4C34415F" w14:textId="77777777" w:rsidR="00504FCF" w:rsidRPr="00700022" w:rsidRDefault="00504FCF" w:rsidP="00E66724">
            <w:pPr>
              <w:pStyle w:val="Sectiontext0"/>
            </w:pPr>
            <w:r w:rsidRPr="00700022">
              <w:t>b.</w:t>
            </w:r>
          </w:p>
        </w:tc>
        <w:tc>
          <w:tcPr>
            <w:tcW w:w="7800" w:type="dxa"/>
          </w:tcPr>
          <w:p w14:paraId="0BBCC111" w14:textId="77777777" w:rsidR="00504FCF" w:rsidRPr="00700022" w:rsidRDefault="00504FCF" w:rsidP="00E66724">
            <w:pPr>
              <w:pStyle w:val="Sectiontext0"/>
            </w:pPr>
            <w:r w:rsidRPr="00700022">
              <w:t>It is capable of being given normal or restricted registration for road use.</w:t>
            </w:r>
          </w:p>
        </w:tc>
      </w:tr>
      <w:tr w:rsidR="00F64C47" w:rsidRPr="00700022" w14:paraId="71840A13" w14:textId="77777777" w:rsidTr="00504FCF">
        <w:tc>
          <w:tcPr>
            <w:tcW w:w="992" w:type="dxa"/>
          </w:tcPr>
          <w:p w14:paraId="1DD4E9C0" w14:textId="77777777" w:rsidR="00F64C47" w:rsidRPr="00700022" w:rsidRDefault="00F64C47" w:rsidP="00E66724">
            <w:pPr>
              <w:pStyle w:val="Sectiontext0"/>
              <w:jc w:val="center"/>
            </w:pPr>
            <w:r w:rsidRPr="00700022">
              <w:t>4.</w:t>
            </w:r>
          </w:p>
        </w:tc>
        <w:tc>
          <w:tcPr>
            <w:tcW w:w="8367" w:type="dxa"/>
            <w:gridSpan w:val="2"/>
          </w:tcPr>
          <w:p w14:paraId="166310B1" w14:textId="7B19AED6" w:rsidR="00F64C47" w:rsidRPr="00700022" w:rsidRDefault="00F64C47" w:rsidP="00E66724">
            <w:pPr>
              <w:pStyle w:val="Sectiontext0"/>
            </w:pPr>
            <w:r w:rsidRPr="00700022">
              <w:t xml:space="preserve">The CDF must determine whether a vehicle (and any associated trailer) to be removed under this </w:t>
            </w:r>
            <w:r w:rsidR="00AC22BD" w:rsidRPr="00700022">
              <w:t>section</w:t>
            </w:r>
            <w:r w:rsidRPr="00700022">
              <w:t xml:space="preserve"> as a single unit is a recreational or hobby vehicle.</w:t>
            </w:r>
          </w:p>
        </w:tc>
      </w:tr>
      <w:tr w:rsidR="00F64C47" w:rsidRPr="00700022" w14:paraId="28826C4B" w14:textId="77777777" w:rsidTr="00504FCF">
        <w:tc>
          <w:tcPr>
            <w:tcW w:w="992" w:type="dxa"/>
          </w:tcPr>
          <w:p w14:paraId="71836872" w14:textId="77777777" w:rsidR="00F64C47" w:rsidRPr="00700022" w:rsidRDefault="00F64C47" w:rsidP="00E66724">
            <w:pPr>
              <w:pStyle w:val="Sectiontext0"/>
              <w:jc w:val="center"/>
            </w:pPr>
            <w:r w:rsidRPr="00700022">
              <w:t>5.</w:t>
            </w:r>
          </w:p>
        </w:tc>
        <w:tc>
          <w:tcPr>
            <w:tcW w:w="8367" w:type="dxa"/>
            <w:gridSpan w:val="2"/>
          </w:tcPr>
          <w:p w14:paraId="25A0E51E" w14:textId="137CF613" w:rsidR="00F64C47" w:rsidRPr="00700022" w:rsidRDefault="00F64C47" w:rsidP="00E66724">
            <w:pPr>
              <w:pStyle w:val="Sectiontext0"/>
            </w:pPr>
            <w:r w:rsidRPr="00700022">
              <w:t xml:space="preserve">A non-Service partner's </w:t>
            </w:r>
            <w:r w:rsidR="00B6002D" w:rsidRPr="00700022">
              <w:t>benefits</w:t>
            </w:r>
            <w:r w:rsidRPr="00700022">
              <w:t xml:space="preserve"> for collection and delivery of a vehicle are the same as for a member under </w:t>
            </w:r>
            <w:r w:rsidR="00AC22BD" w:rsidRPr="00700022">
              <w:t>section</w:t>
            </w:r>
            <w:r w:rsidRPr="00700022">
              <w:t xml:space="preserve"> </w:t>
            </w:r>
            <w:r w:rsidR="00D333F9" w:rsidRPr="00700022">
              <w:t>6.5</w:t>
            </w:r>
            <w:r w:rsidR="00667F48" w:rsidRPr="00700022">
              <w:t>A.13</w:t>
            </w:r>
            <w:r w:rsidRPr="00700022">
              <w:t xml:space="preserve">. </w:t>
            </w:r>
          </w:p>
        </w:tc>
      </w:tr>
    </w:tbl>
    <w:p w14:paraId="2E813C29" w14:textId="2F8E432B" w:rsidR="00F64C47" w:rsidRPr="00700022" w:rsidRDefault="00D333F9" w:rsidP="00C13A94">
      <w:pPr>
        <w:pStyle w:val="Heading5"/>
      </w:pPr>
      <w:bookmarkStart w:id="554" w:name="bk1936076669Limitsoncostofremoval"/>
      <w:bookmarkStart w:id="555" w:name="_Toc177126920"/>
      <w:r w:rsidRPr="00700022">
        <w:lastRenderedPageBreak/>
        <w:t>6.5.</w:t>
      </w:r>
      <w:r w:rsidR="007E5031" w:rsidRPr="00700022">
        <w:t>80</w:t>
      </w:r>
      <w:r w:rsidR="00E85499">
        <w:tab/>
      </w:r>
      <w:r w:rsidR="00F64C47" w:rsidRPr="00700022">
        <w:t>Limits on cost of removal</w:t>
      </w:r>
      <w:bookmarkEnd w:id="555"/>
    </w:p>
    <w:tbl>
      <w:tblPr>
        <w:tblW w:w="9359" w:type="dxa"/>
        <w:tblInd w:w="113" w:type="dxa"/>
        <w:tblLayout w:type="fixed"/>
        <w:tblLook w:val="04A0" w:firstRow="1" w:lastRow="0" w:firstColumn="1" w:lastColumn="0" w:noHBand="0" w:noVBand="1"/>
      </w:tblPr>
      <w:tblGrid>
        <w:gridCol w:w="992"/>
        <w:gridCol w:w="567"/>
        <w:gridCol w:w="7800"/>
      </w:tblGrid>
      <w:tr w:rsidR="00504FCF" w:rsidRPr="00700022" w14:paraId="15F54804" w14:textId="77777777" w:rsidTr="00504FCF">
        <w:tc>
          <w:tcPr>
            <w:tcW w:w="992" w:type="dxa"/>
          </w:tcPr>
          <w:p w14:paraId="1DA5DAC3" w14:textId="77777777" w:rsidR="00504FCF" w:rsidRPr="00700022" w:rsidRDefault="00504FCF" w:rsidP="00C13A94">
            <w:pPr>
              <w:pStyle w:val="Sectiontext0"/>
              <w:keepNext/>
              <w:keepLines/>
              <w:jc w:val="center"/>
              <w:rPr>
                <w:lang w:eastAsia="en-US"/>
              </w:rPr>
            </w:pPr>
            <w:r w:rsidRPr="00700022">
              <w:t>1.</w:t>
            </w:r>
          </w:p>
        </w:tc>
        <w:tc>
          <w:tcPr>
            <w:tcW w:w="8367" w:type="dxa"/>
            <w:gridSpan w:val="2"/>
          </w:tcPr>
          <w:p w14:paraId="7EC63BE9" w14:textId="77777777" w:rsidR="00504FCF" w:rsidRPr="00700022" w:rsidRDefault="00504FCF" w:rsidP="00C13A94">
            <w:pPr>
              <w:pStyle w:val="Sectiontext0"/>
              <w:keepNext/>
              <w:keepLines/>
            </w:pPr>
            <w:r w:rsidRPr="00700022">
              <w:t>A non-Service partner is eligible for the removal of items if any of the following conditions applies.</w:t>
            </w:r>
          </w:p>
        </w:tc>
      </w:tr>
      <w:tr w:rsidR="00504FCF" w:rsidRPr="00700022" w14:paraId="1E2D0E51" w14:textId="77777777" w:rsidTr="00504FCF">
        <w:tc>
          <w:tcPr>
            <w:tcW w:w="992" w:type="dxa"/>
          </w:tcPr>
          <w:p w14:paraId="7DD88A5B" w14:textId="77777777" w:rsidR="00504FCF" w:rsidRPr="00700022" w:rsidRDefault="00504FCF" w:rsidP="00E66724">
            <w:pPr>
              <w:pStyle w:val="Sectiontext0"/>
              <w:jc w:val="center"/>
            </w:pPr>
          </w:p>
        </w:tc>
        <w:tc>
          <w:tcPr>
            <w:tcW w:w="567" w:type="dxa"/>
          </w:tcPr>
          <w:p w14:paraId="7740BB24" w14:textId="77777777" w:rsidR="00504FCF" w:rsidRPr="00700022" w:rsidRDefault="00504FCF" w:rsidP="00E66724">
            <w:pPr>
              <w:pStyle w:val="Sectiontext0"/>
            </w:pPr>
            <w:r w:rsidRPr="00700022">
              <w:t>a.</w:t>
            </w:r>
          </w:p>
        </w:tc>
        <w:tc>
          <w:tcPr>
            <w:tcW w:w="7800" w:type="dxa"/>
          </w:tcPr>
          <w:p w14:paraId="09585E79" w14:textId="77777777" w:rsidR="00504FCF" w:rsidRPr="00700022" w:rsidRDefault="00504FCF" w:rsidP="00E66724">
            <w:pPr>
              <w:pStyle w:val="Sectiontext0"/>
            </w:pPr>
            <w:r w:rsidRPr="00700022">
              <w:t>Consent orders have been made and filed with the Family Court of Australia in relation to the items.</w:t>
            </w:r>
          </w:p>
        </w:tc>
      </w:tr>
      <w:tr w:rsidR="00504FCF" w:rsidRPr="00700022" w14:paraId="6FEB3E4E" w14:textId="77777777" w:rsidTr="00504FCF">
        <w:tc>
          <w:tcPr>
            <w:tcW w:w="992" w:type="dxa"/>
          </w:tcPr>
          <w:p w14:paraId="418B0268" w14:textId="77777777" w:rsidR="00504FCF" w:rsidRPr="00700022" w:rsidRDefault="00504FCF" w:rsidP="00E66724">
            <w:pPr>
              <w:pStyle w:val="Sectiontext0"/>
              <w:jc w:val="center"/>
            </w:pPr>
          </w:p>
        </w:tc>
        <w:tc>
          <w:tcPr>
            <w:tcW w:w="567" w:type="dxa"/>
          </w:tcPr>
          <w:p w14:paraId="0CE8267A" w14:textId="77777777" w:rsidR="00504FCF" w:rsidRPr="00700022" w:rsidRDefault="00504FCF" w:rsidP="00E66724">
            <w:pPr>
              <w:pStyle w:val="Sectiontext0"/>
            </w:pPr>
            <w:r w:rsidRPr="00700022">
              <w:t>b.</w:t>
            </w:r>
          </w:p>
        </w:tc>
        <w:tc>
          <w:tcPr>
            <w:tcW w:w="7800" w:type="dxa"/>
          </w:tcPr>
          <w:p w14:paraId="4118CFDE" w14:textId="77777777" w:rsidR="00504FCF" w:rsidRPr="00700022" w:rsidRDefault="00504FCF" w:rsidP="00E66724">
            <w:pPr>
              <w:pStyle w:val="Sectiontext0"/>
            </w:pPr>
            <w:r w:rsidRPr="00700022">
              <w:t>The Family Court of Australia has issued a property settlement ruling in relation to the items.</w:t>
            </w:r>
          </w:p>
        </w:tc>
      </w:tr>
      <w:tr w:rsidR="00504FCF" w:rsidRPr="00700022" w14:paraId="0F109612" w14:textId="77777777" w:rsidTr="00504FCF">
        <w:tc>
          <w:tcPr>
            <w:tcW w:w="992" w:type="dxa"/>
          </w:tcPr>
          <w:p w14:paraId="2EC21B31" w14:textId="77777777" w:rsidR="00504FCF" w:rsidRPr="00700022" w:rsidRDefault="00504FCF" w:rsidP="00E66724">
            <w:pPr>
              <w:pStyle w:val="Sectiontext0"/>
              <w:jc w:val="center"/>
            </w:pPr>
          </w:p>
        </w:tc>
        <w:tc>
          <w:tcPr>
            <w:tcW w:w="567" w:type="dxa"/>
          </w:tcPr>
          <w:p w14:paraId="6799ED28" w14:textId="77777777" w:rsidR="00504FCF" w:rsidRPr="00700022" w:rsidRDefault="00504FCF" w:rsidP="00E66724">
            <w:pPr>
              <w:pStyle w:val="Sectiontext0"/>
            </w:pPr>
            <w:r w:rsidRPr="00700022">
              <w:t>c.</w:t>
            </w:r>
          </w:p>
        </w:tc>
        <w:tc>
          <w:tcPr>
            <w:tcW w:w="7800" w:type="dxa"/>
          </w:tcPr>
          <w:p w14:paraId="172C06E1" w14:textId="77777777" w:rsidR="00504FCF" w:rsidRPr="00700022" w:rsidRDefault="00504FCF" w:rsidP="00E66724">
            <w:pPr>
              <w:pStyle w:val="Sectiontext0"/>
            </w:pPr>
            <w:r w:rsidRPr="00700022">
              <w:t>A property order has been made under relevant State or Territory legislation in relation to the items.</w:t>
            </w:r>
          </w:p>
        </w:tc>
      </w:tr>
      <w:tr w:rsidR="00504FCF" w:rsidRPr="00700022" w14:paraId="6E83301A" w14:textId="77777777" w:rsidTr="00504FCF">
        <w:tc>
          <w:tcPr>
            <w:tcW w:w="992" w:type="dxa"/>
          </w:tcPr>
          <w:p w14:paraId="0A59EA16" w14:textId="77777777" w:rsidR="00504FCF" w:rsidRPr="00700022" w:rsidRDefault="00504FCF" w:rsidP="00E66724">
            <w:pPr>
              <w:pStyle w:val="Sectiontext0"/>
              <w:jc w:val="center"/>
            </w:pPr>
          </w:p>
        </w:tc>
        <w:tc>
          <w:tcPr>
            <w:tcW w:w="567" w:type="dxa"/>
          </w:tcPr>
          <w:p w14:paraId="367614A7" w14:textId="77777777" w:rsidR="00504FCF" w:rsidRPr="00700022" w:rsidRDefault="00504FCF" w:rsidP="00E66724">
            <w:pPr>
              <w:pStyle w:val="Sectiontext0"/>
            </w:pPr>
            <w:r w:rsidRPr="00700022">
              <w:t>d.</w:t>
            </w:r>
          </w:p>
        </w:tc>
        <w:tc>
          <w:tcPr>
            <w:tcW w:w="7800" w:type="dxa"/>
          </w:tcPr>
          <w:p w14:paraId="6B030928" w14:textId="77777777" w:rsidR="00504FCF" w:rsidRPr="00700022" w:rsidRDefault="00504FCF" w:rsidP="00E66724">
            <w:pPr>
              <w:pStyle w:val="Sectiontext0"/>
            </w:pPr>
            <w:r w:rsidRPr="00700022">
              <w:t>The member has given their written consent for the removal of the items.</w:t>
            </w:r>
          </w:p>
        </w:tc>
      </w:tr>
      <w:bookmarkEnd w:id="554"/>
      <w:tr w:rsidR="00F64C47" w:rsidRPr="00700022" w14:paraId="33F545F6" w14:textId="77777777" w:rsidTr="00BC09CB">
        <w:tblPrEx>
          <w:tblLook w:val="0000" w:firstRow="0" w:lastRow="0" w:firstColumn="0" w:lastColumn="0" w:noHBand="0" w:noVBand="0"/>
        </w:tblPrEx>
        <w:tc>
          <w:tcPr>
            <w:tcW w:w="992" w:type="dxa"/>
          </w:tcPr>
          <w:p w14:paraId="519AC9CA" w14:textId="77777777" w:rsidR="00F64C47" w:rsidRPr="00700022" w:rsidRDefault="00F64C47" w:rsidP="00E66724">
            <w:pPr>
              <w:pStyle w:val="Sectiontext0"/>
              <w:jc w:val="center"/>
            </w:pPr>
            <w:r w:rsidRPr="00700022">
              <w:t>2.</w:t>
            </w:r>
          </w:p>
        </w:tc>
        <w:tc>
          <w:tcPr>
            <w:tcW w:w="8367" w:type="dxa"/>
            <w:gridSpan w:val="2"/>
          </w:tcPr>
          <w:p w14:paraId="3A3C3CCD" w14:textId="4979865D" w:rsidR="00F64C47" w:rsidRPr="00700022" w:rsidRDefault="00F64C47" w:rsidP="00E66724">
            <w:pPr>
              <w:pStyle w:val="Sectiontext0"/>
            </w:pPr>
            <w:r w:rsidRPr="00700022">
              <w:t xml:space="preserve">A non-Service partner is </w:t>
            </w:r>
            <w:r w:rsidR="00C63556" w:rsidRPr="00700022">
              <w:t>eligible for</w:t>
            </w:r>
            <w:r w:rsidRPr="00700022">
              <w:t xml:space="preserve"> only one removal on </w:t>
            </w:r>
            <w:r w:rsidR="00645CF3" w:rsidRPr="0020249B">
              <w:rPr>
                <w:iCs/>
              </w:rPr>
              <w:t>breakdown of a relationship</w:t>
            </w:r>
            <w:r w:rsidRPr="00700022">
              <w:t>. If the couple reunite and separate again, no removal will be granted for either event.</w:t>
            </w:r>
          </w:p>
        </w:tc>
      </w:tr>
      <w:tr w:rsidR="00F64C47" w:rsidRPr="00700022" w14:paraId="57B4C143" w14:textId="77777777" w:rsidTr="00BC09CB">
        <w:tblPrEx>
          <w:tblLook w:val="0000" w:firstRow="0" w:lastRow="0" w:firstColumn="0" w:lastColumn="0" w:noHBand="0" w:noVBand="0"/>
        </w:tblPrEx>
        <w:tc>
          <w:tcPr>
            <w:tcW w:w="992" w:type="dxa"/>
          </w:tcPr>
          <w:p w14:paraId="6389BEC3" w14:textId="77777777" w:rsidR="00F64C47" w:rsidRPr="00700022" w:rsidRDefault="00F64C47" w:rsidP="00E66724">
            <w:pPr>
              <w:pStyle w:val="Sectiontext0"/>
              <w:jc w:val="center"/>
            </w:pPr>
            <w:r w:rsidRPr="00700022">
              <w:t>3.</w:t>
            </w:r>
          </w:p>
        </w:tc>
        <w:tc>
          <w:tcPr>
            <w:tcW w:w="8367" w:type="dxa"/>
            <w:gridSpan w:val="2"/>
          </w:tcPr>
          <w:p w14:paraId="36683B39" w14:textId="73203626" w:rsidR="00F64C47" w:rsidRPr="00700022" w:rsidRDefault="00504FCF" w:rsidP="00E66724">
            <w:pPr>
              <w:pStyle w:val="Sectiontext0"/>
            </w:pPr>
            <w:r w:rsidRPr="00700022">
              <w:t>The non-Service partner is eligible for the storage of the items during the removal from the old location to the new location.</w:t>
            </w:r>
          </w:p>
        </w:tc>
      </w:tr>
    </w:tbl>
    <w:p w14:paraId="3D3A9B06" w14:textId="037534EA" w:rsidR="00BC09CB" w:rsidRPr="00700022" w:rsidRDefault="00BC09CB" w:rsidP="00E66724">
      <w:pPr>
        <w:pStyle w:val="Heading5"/>
      </w:pPr>
      <w:bookmarkStart w:id="556" w:name="bk1936076670Timelimitforremoval"/>
      <w:bookmarkStart w:id="557" w:name="_Toc177126921"/>
      <w:r w:rsidRPr="00700022">
        <w:t>6.5.81</w:t>
      </w:r>
      <w:r w:rsidR="00E85499">
        <w:tab/>
      </w:r>
      <w:r w:rsidRPr="00700022">
        <w:t>Time limit for removal</w:t>
      </w:r>
      <w:bookmarkEnd w:id="557"/>
    </w:p>
    <w:tbl>
      <w:tblPr>
        <w:tblW w:w="9360" w:type="dxa"/>
        <w:tblInd w:w="113" w:type="dxa"/>
        <w:tblLayout w:type="fixed"/>
        <w:tblLook w:val="0000" w:firstRow="0" w:lastRow="0" w:firstColumn="0" w:lastColumn="0" w:noHBand="0" w:noVBand="0"/>
      </w:tblPr>
      <w:tblGrid>
        <w:gridCol w:w="992"/>
        <w:gridCol w:w="567"/>
        <w:gridCol w:w="7801"/>
      </w:tblGrid>
      <w:tr w:rsidR="00BC09CB" w:rsidRPr="00700022" w14:paraId="2DC12764" w14:textId="77777777" w:rsidTr="00BC09CB">
        <w:tc>
          <w:tcPr>
            <w:tcW w:w="992" w:type="dxa"/>
          </w:tcPr>
          <w:p w14:paraId="7876E269" w14:textId="77777777" w:rsidR="00BC09CB" w:rsidRPr="00700022" w:rsidRDefault="00BC09CB" w:rsidP="00E66724">
            <w:pPr>
              <w:pStyle w:val="Sectiontext0"/>
            </w:pPr>
            <w:bookmarkStart w:id="558" w:name="bk1936076671Privatearrangementsforremov"/>
            <w:bookmarkEnd w:id="556"/>
          </w:p>
        </w:tc>
        <w:tc>
          <w:tcPr>
            <w:tcW w:w="8368" w:type="dxa"/>
            <w:gridSpan w:val="2"/>
          </w:tcPr>
          <w:p w14:paraId="03D8C318" w14:textId="77777777" w:rsidR="00BC09CB" w:rsidRPr="00700022" w:rsidRDefault="00BC09CB" w:rsidP="00E66724">
            <w:pPr>
              <w:pStyle w:val="Sectiontext0"/>
            </w:pPr>
            <w:r w:rsidRPr="00700022">
              <w:t>The non-Service partner must complete their removal by the later of the following days.</w:t>
            </w:r>
          </w:p>
        </w:tc>
      </w:tr>
      <w:tr w:rsidR="00BC09CB" w:rsidRPr="00700022" w14:paraId="529A452E" w14:textId="77777777" w:rsidTr="00BC09CB">
        <w:tc>
          <w:tcPr>
            <w:tcW w:w="992" w:type="dxa"/>
          </w:tcPr>
          <w:p w14:paraId="6610FF97" w14:textId="77777777" w:rsidR="00BC09CB" w:rsidRPr="00700022" w:rsidRDefault="00BC09CB" w:rsidP="00E66724">
            <w:pPr>
              <w:pStyle w:val="Sectiontext0"/>
            </w:pPr>
          </w:p>
        </w:tc>
        <w:tc>
          <w:tcPr>
            <w:tcW w:w="567" w:type="dxa"/>
          </w:tcPr>
          <w:p w14:paraId="352A4302" w14:textId="77777777" w:rsidR="00BC09CB" w:rsidRPr="00700022" w:rsidRDefault="00BC09CB" w:rsidP="00E66724">
            <w:pPr>
              <w:pStyle w:val="Sectiontext0"/>
            </w:pPr>
            <w:r w:rsidRPr="00700022">
              <w:t>a.</w:t>
            </w:r>
          </w:p>
        </w:tc>
        <w:tc>
          <w:tcPr>
            <w:tcW w:w="7801" w:type="dxa"/>
          </w:tcPr>
          <w:p w14:paraId="315986EF" w14:textId="77777777" w:rsidR="00BC09CB" w:rsidRPr="00700022" w:rsidRDefault="00BC09CB" w:rsidP="00E66724">
            <w:pPr>
              <w:pStyle w:val="Sectiontext0"/>
            </w:pPr>
            <w:r w:rsidRPr="00700022">
              <w:rPr>
                <w:rFonts w:cs="Arial"/>
                <w:color w:val="000000"/>
                <w:shd w:val="clear" w:color="auto" w:fill="FFFFFF"/>
              </w:rPr>
              <w:t>12 months from the day they become eligible for a removal under subsection 6.5.78.1.</w:t>
            </w:r>
          </w:p>
        </w:tc>
      </w:tr>
      <w:tr w:rsidR="00BC09CB" w:rsidRPr="00700022" w14:paraId="48E85B8C" w14:textId="77777777" w:rsidTr="00BC09CB">
        <w:tc>
          <w:tcPr>
            <w:tcW w:w="992" w:type="dxa"/>
          </w:tcPr>
          <w:p w14:paraId="035CE50F" w14:textId="77777777" w:rsidR="00BC09CB" w:rsidRPr="00700022" w:rsidRDefault="00BC09CB" w:rsidP="00E66724">
            <w:pPr>
              <w:pStyle w:val="Sectiontext0"/>
            </w:pPr>
          </w:p>
        </w:tc>
        <w:tc>
          <w:tcPr>
            <w:tcW w:w="567" w:type="dxa"/>
          </w:tcPr>
          <w:p w14:paraId="1DCC20C8" w14:textId="77777777" w:rsidR="00BC09CB" w:rsidRPr="00700022" w:rsidRDefault="00BC09CB" w:rsidP="00E66724">
            <w:pPr>
              <w:pStyle w:val="Sectiontext0"/>
            </w:pPr>
            <w:r w:rsidRPr="00700022">
              <w:t>b.</w:t>
            </w:r>
          </w:p>
        </w:tc>
        <w:tc>
          <w:tcPr>
            <w:tcW w:w="7801" w:type="dxa"/>
          </w:tcPr>
          <w:p w14:paraId="3B125234" w14:textId="77777777" w:rsidR="00BC09CB" w:rsidRPr="00700022" w:rsidRDefault="00BC09CB" w:rsidP="00E66724">
            <w:pPr>
              <w:pStyle w:val="Sectiontext0"/>
            </w:pPr>
            <w:r w:rsidRPr="00700022">
              <w:rPr>
                <w:rFonts w:cs="Arial"/>
                <w:color w:val="000000"/>
                <w:shd w:val="clear" w:color="auto" w:fill="FFFFFF"/>
              </w:rPr>
              <w:t>A day that the CDF is satisfied is reasonable.</w:t>
            </w:r>
          </w:p>
        </w:tc>
      </w:tr>
    </w:tbl>
    <w:p w14:paraId="7ECB499B" w14:textId="1B71A070" w:rsidR="00631546" w:rsidRPr="00700022" w:rsidRDefault="00631546" w:rsidP="00E66724">
      <w:pPr>
        <w:pStyle w:val="Heading5"/>
      </w:pPr>
      <w:bookmarkStart w:id="559" w:name="_Toc177126922"/>
      <w:r w:rsidRPr="00700022">
        <w:t>6.5.82</w:t>
      </w:r>
      <w:r w:rsidR="00E85499">
        <w:tab/>
      </w:r>
      <w:r w:rsidRPr="00700022">
        <w:t>Private arrangements for removal</w:t>
      </w:r>
      <w:bookmarkEnd w:id="559"/>
    </w:p>
    <w:tbl>
      <w:tblPr>
        <w:tblW w:w="9360" w:type="dxa"/>
        <w:tblInd w:w="113" w:type="dxa"/>
        <w:tblLayout w:type="fixed"/>
        <w:tblLook w:val="0000" w:firstRow="0" w:lastRow="0" w:firstColumn="0" w:lastColumn="0" w:noHBand="0" w:noVBand="0"/>
      </w:tblPr>
      <w:tblGrid>
        <w:gridCol w:w="992"/>
        <w:gridCol w:w="567"/>
        <w:gridCol w:w="7801"/>
      </w:tblGrid>
      <w:tr w:rsidR="00631546" w:rsidRPr="00700022" w14:paraId="5A3EE79E" w14:textId="77777777" w:rsidTr="000773B2">
        <w:tc>
          <w:tcPr>
            <w:tcW w:w="992" w:type="dxa"/>
          </w:tcPr>
          <w:p w14:paraId="74D4FF0C" w14:textId="77777777" w:rsidR="00631546" w:rsidRPr="00700022" w:rsidRDefault="00631546" w:rsidP="00E66724">
            <w:pPr>
              <w:pStyle w:val="Sectiontext0"/>
            </w:pPr>
            <w:bookmarkStart w:id="560" w:name="bk1936076672Hireofhouseholditems"/>
            <w:bookmarkEnd w:id="558"/>
          </w:p>
        </w:tc>
        <w:tc>
          <w:tcPr>
            <w:tcW w:w="8368" w:type="dxa"/>
            <w:gridSpan w:val="2"/>
          </w:tcPr>
          <w:p w14:paraId="2A495497" w14:textId="77777777" w:rsidR="00631546" w:rsidRPr="00700022" w:rsidRDefault="00631546" w:rsidP="00E66724">
            <w:pPr>
              <w:pStyle w:val="Sectiontext0"/>
            </w:pPr>
            <w:r w:rsidRPr="00700022">
              <w:t>A non-Service partner who makes private arrangements for a removal of their furniture and effects is eligible for one of the following.</w:t>
            </w:r>
          </w:p>
        </w:tc>
      </w:tr>
      <w:tr w:rsidR="00631546" w:rsidRPr="00700022" w14:paraId="0BF8BE5F" w14:textId="77777777" w:rsidTr="00631546">
        <w:tc>
          <w:tcPr>
            <w:tcW w:w="992" w:type="dxa"/>
          </w:tcPr>
          <w:p w14:paraId="3A486C2B" w14:textId="77777777" w:rsidR="00631546" w:rsidRPr="00700022" w:rsidRDefault="00631546" w:rsidP="00E66724">
            <w:pPr>
              <w:pStyle w:val="Sectiontext0"/>
            </w:pPr>
          </w:p>
        </w:tc>
        <w:tc>
          <w:tcPr>
            <w:tcW w:w="567" w:type="dxa"/>
          </w:tcPr>
          <w:p w14:paraId="076A8A50" w14:textId="77777777" w:rsidR="00631546" w:rsidRPr="00700022" w:rsidRDefault="00631546" w:rsidP="00E66724">
            <w:pPr>
              <w:pStyle w:val="Sectiontext0"/>
            </w:pPr>
            <w:r w:rsidRPr="00700022">
              <w:t>a.</w:t>
            </w:r>
          </w:p>
        </w:tc>
        <w:tc>
          <w:tcPr>
            <w:tcW w:w="7801" w:type="dxa"/>
          </w:tcPr>
          <w:p w14:paraId="1D48C6A1" w14:textId="77777777" w:rsidR="00631546" w:rsidRPr="00700022" w:rsidRDefault="00631546" w:rsidP="00E66724">
            <w:pPr>
              <w:pStyle w:val="Sectiontext0"/>
            </w:pPr>
            <w:r w:rsidRPr="00700022">
              <w:rPr>
                <w:rFonts w:cs="Arial"/>
                <w:color w:val="000000"/>
                <w:shd w:val="clear" w:color="auto" w:fill="FFFFFF"/>
              </w:rPr>
              <w:t>If the private arrangements are urgent — reimbursement of the costs that the CDF considers reasonable.</w:t>
            </w:r>
          </w:p>
        </w:tc>
      </w:tr>
      <w:tr w:rsidR="00631546" w:rsidRPr="00700022" w14:paraId="20ACA8A4" w14:textId="77777777" w:rsidTr="00631546">
        <w:tc>
          <w:tcPr>
            <w:tcW w:w="992" w:type="dxa"/>
          </w:tcPr>
          <w:p w14:paraId="60ABF89C" w14:textId="77777777" w:rsidR="00631546" w:rsidRPr="00700022" w:rsidRDefault="00631546" w:rsidP="00E66724">
            <w:pPr>
              <w:pStyle w:val="Sectiontext0"/>
            </w:pPr>
          </w:p>
        </w:tc>
        <w:tc>
          <w:tcPr>
            <w:tcW w:w="567" w:type="dxa"/>
          </w:tcPr>
          <w:p w14:paraId="406D580E" w14:textId="77777777" w:rsidR="00631546" w:rsidRPr="00700022" w:rsidRDefault="00631546" w:rsidP="00E66724">
            <w:pPr>
              <w:pStyle w:val="Sectiontext0"/>
            </w:pPr>
            <w:r w:rsidRPr="00700022">
              <w:t>b.</w:t>
            </w:r>
          </w:p>
        </w:tc>
        <w:tc>
          <w:tcPr>
            <w:tcW w:w="7801" w:type="dxa"/>
          </w:tcPr>
          <w:p w14:paraId="3DD7F3B1" w14:textId="77777777" w:rsidR="00631546" w:rsidRPr="00700022" w:rsidRDefault="00631546" w:rsidP="00E66724">
            <w:pPr>
              <w:pStyle w:val="Sectiontext0"/>
            </w:pPr>
            <w:r w:rsidRPr="00700022">
              <w:rPr>
                <w:rFonts w:cs="Arial"/>
                <w:color w:val="000000"/>
                <w:shd w:val="clear" w:color="auto" w:fill="FFFFFF"/>
              </w:rPr>
              <w:t>If the private arrangements are not urgent — reimbursement of the costs up to the amount a member would be eligible for under subsection 6.5.16.1.</w:t>
            </w:r>
          </w:p>
        </w:tc>
      </w:tr>
    </w:tbl>
    <w:p w14:paraId="272EFE65" w14:textId="28957A3F" w:rsidR="000773B2" w:rsidRPr="00700022" w:rsidRDefault="000773B2" w:rsidP="00E66724">
      <w:pPr>
        <w:pStyle w:val="Heading5"/>
      </w:pPr>
      <w:bookmarkStart w:id="561" w:name="_Toc177126923"/>
      <w:r w:rsidRPr="00700022">
        <w:t>6.5.83</w:t>
      </w:r>
      <w:r w:rsidR="00E85499">
        <w:tab/>
      </w:r>
      <w:r w:rsidRPr="00700022">
        <w:t>Hire of household items</w:t>
      </w:r>
      <w:bookmarkEnd w:id="561"/>
    </w:p>
    <w:bookmarkEnd w:id="560"/>
    <w:tbl>
      <w:tblPr>
        <w:tblW w:w="9355" w:type="dxa"/>
        <w:tblInd w:w="113" w:type="dxa"/>
        <w:tblLayout w:type="fixed"/>
        <w:tblLook w:val="0000" w:firstRow="0" w:lastRow="0" w:firstColumn="0" w:lastColumn="0" w:noHBand="0" w:noVBand="0"/>
      </w:tblPr>
      <w:tblGrid>
        <w:gridCol w:w="992"/>
        <w:gridCol w:w="8363"/>
      </w:tblGrid>
      <w:tr w:rsidR="000773B2" w:rsidRPr="00700022" w14:paraId="55FB500E" w14:textId="77777777" w:rsidTr="000773B2">
        <w:tc>
          <w:tcPr>
            <w:tcW w:w="992" w:type="dxa"/>
          </w:tcPr>
          <w:p w14:paraId="1697A27D" w14:textId="77777777" w:rsidR="000773B2" w:rsidRPr="00700022" w:rsidRDefault="000773B2" w:rsidP="00E66724">
            <w:pPr>
              <w:pStyle w:val="Sectiontext0"/>
            </w:pPr>
          </w:p>
        </w:tc>
        <w:tc>
          <w:tcPr>
            <w:tcW w:w="8363" w:type="dxa"/>
          </w:tcPr>
          <w:p w14:paraId="317E5122" w14:textId="3C14FEA8" w:rsidR="000773B2" w:rsidRPr="00700022" w:rsidRDefault="000773B2" w:rsidP="00E66724">
            <w:pPr>
              <w:pStyle w:val="Sectiontext0"/>
            </w:pPr>
            <w:r w:rsidRPr="00700022">
              <w:rPr>
                <w:color w:val="000000"/>
                <w:shd w:val="clear" w:color="auto" w:fill="FFFFFF"/>
              </w:rPr>
              <w:t>A non-Service partner is eligible for to be reimbursed of the cost of hiring replacement household items up to the amount a member would be eligible for under section 6.5.13.</w:t>
            </w:r>
          </w:p>
        </w:tc>
      </w:tr>
    </w:tbl>
    <w:p w14:paraId="6478E96E" w14:textId="77777777" w:rsidR="00020DFD" w:rsidRPr="00700022" w:rsidRDefault="00020DFD" w:rsidP="0060734B">
      <w:pPr>
        <w:pStyle w:val="Heading4"/>
      </w:pPr>
      <w:r w:rsidRPr="00700022">
        <w:br w:type="page"/>
      </w:r>
      <w:bookmarkStart w:id="562" w:name="div11"/>
      <w:bookmarkStart w:id="563" w:name="_Toc177126924"/>
      <w:bookmarkEnd w:id="562"/>
      <w:r w:rsidRPr="00700022">
        <w:lastRenderedPageBreak/>
        <w:t>Division 11: Removal on death of a member</w:t>
      </w:r>
      <w:bookmarkEnd w:id="563"/>
    </w:p>
    <w:p w14:paraId="0DA0169A" w14:textId="28011759" w:rsidR="00020DFD" w:rsidRPr="00700022" w:rsidRDefault="00D333F9" w:rsidP="00E66724">
      <w:pPr>
        <w:pStyle w:val="Heading5"/>
      </w:pPr>
      <w:bookmarkStart w:id="564" w:name="bk12532367xxPurpose"/>
      <w:bookmarkStart w:id="565" w:name="bk103222PM6773Purpose"/>
      <w:bookmarkStart w:id="566" w:name="bk103253PM6773Purpose"/>
      <w:bookmarkStart w:id="567" w:name="bk1657476774Purpose"/>
      <w:bookmarkStart w:id="568" w:name="bk1332536674Purpose"/>
      <w:bookmarkStart w:id="569" w:name="_Toc177126925"/>
      <w:r w:rsidRPr="00700022">
        <w:t>6.5.</w:t>
      </w:r>
      <w:r w:rsidR="001C1042" w:rsidRPr="00700022">
        <w:t>8</w:t>
      </w:r>
      <w:r w:rsidR="007E5031" w:rsidRPr="00700022">
        <w:t>4</w:t>
      </w:r>
      <w:r w:rsidR="00E85499">
        <w:tab/>
      </w:r>
      <w:r w:rsidR="00020DFD" w:rsidRPr="00700022">
        <w:t>Purpose</w:t>
      </w:r>
      <w:bookmarkEnd w:id="569"/>
    </w:p>
    <w:bookmarkEnd w:id="564"/>
    <w:bookmarkEnd w:id="565"/>
    <w:bookmarkEnd w:id="566"/>
    <w:bookmarkEnd w:id="567"/>
    <w:bookmarkEnd w:id="568"/>
    <w:tbl>
      <w:tblPr>
        <w:tblW w:w="9355" w:type="dxa"/>
        <w:tblInd w:w="113" w:type="dxa"/>
        <w:tblLayout w:type="fixed"/>
        <w:tblLook w:val="0000" w:firstRow="0" w:lastRow="0" w:firstColumn="0" w:lastColumn="0" w:noHBand="0" w:noVBand="0"/>
      </w:tblPr>
      <w:tblGrid>
        <w:gridCol w:w="992"/>
        <w:gridCol w:w="8363"/>
      </w:tblGrid>
      <w:tr w:rsidR="00020DFD" w:rsidRPr="00700022" w14:paraId="30CC84D5" w14:textId="77777777" w:rsidTr="007F190C">
        <w:tc>
          <w:tcPr>
            <w:tcW w:w="992" w:type="dxa"/>
          </w:tcPr>
          <w:p w14:paraId="518FCC2A" w14:textId="77777777" w:rsidR="00020DFD" w:rsidRPr="00700022" w:rsidRDefault="00020DFD" w:rsidP="00E66724">
            <w:pPr>
              <w:pStyle w:val="Sectiontext0"/>
            </w:pPr>
          </w:p>
        </w:tc>
        <w:tc>
          <w:tcPr>
            <w:tcW w:w="8363" w:type="dxa"/>
          </w:tcPr>
          <w:p w14:paraId="14984645" w14:textId="11AA61D4" w:rsidR="00020DFD" w:rsidRPr="00700022" w:rsidRDefault="00020DFD" w:rsidP="00E66724">
            <w:pPr>
              <w:pStyle w:val="Sectiontext0"/>
            </w:pPr>
            <w:r w:rsidRPr="00700022">
              <w:t xml:space="preserve">This Division </w:t>
            </w:r>
            <w:r w:rsidR="004064AA" w:rsidRPr="00700022">
              <w:t>sets out</w:t>
            </w:r>
            <w:r w:rsidRPr="00700022">
              <w:t xml:space="preserve"> removal and storage </w:t>
            </w:r>
            <w:r w:rsidR="00B6002D" w:rsidRPr="00700022">
              <w:t>benefits</w:t>
            </w:r>
            <w:r w:rsidRPr="00700022">
              <w:t xml:space="preserve"> when a member dies. </w:t>
            </w:r>
          </w:p>
        </w:tc>
      </w:tr>
    </w:tbl>
    <w:p w14:paraId="38B9360C" w14:textId="2C305B96" w:rsidR="007F190C" w:rsidRDefault="007F190C" w:rsidP="00E66724">
      <w:pPr>
        <w:pStyle w:val="Heading5"/>
      </w:pPr>
      <w:bookmarkStart w:id="570" w:name="bk12532367xxEntitlementfordependants"/>
      <w:bookmarkStart w:id="571" w:name="bk103222PM6774Entitlementfordependants"/>
      <w:bookmarkStart w:id="572" w:name="bk103253PM6774Entitlementfordependants"/>
      <w:bookmarkStart w:id="573" w:name="bk1657476775Entitlementfordependants"/>
      <w:bookmarkStart w:id="574" w:name="bk1332536675Entitlementfordependants"/>
      <w:bookmarkStart w:id="575" w:name="_Toc177126926"/>
      <w:r>
        <w:t>6.5.85</w:t>
      </w:r>
      <w:r w:rsidR="00E85499">
        <w:tab/>
      </w:r>
      <w:r>
        <w:t>Removal benefit</w:t>
      </w:r>
      <w:r w:rsidRPr="00096480">
        <w:t xml:space="preserve"> for </w:t>
      </w:r>
      <w:r>
        <w:t>resident family or recognised other persons</w:t>
      </w:r>
      <w:bookmarkEnd w:id="575"/>
    </w:p>
    <w:tbl>
      <w:tblPr>
        <w:tblW w:w="9359" w:type="dxa"/>
        <w:tblInd w:w="113" w:type="dxa"/>
        <w:tblLayout w:type="fixed"/>
        <w:tblLook w:val="04A0" w:firstRow="1" w:lastRow="0" w:firstColumn="1" w:lastColumn="0" w:noHBand="0" w:noVBand="1"/>
      </w:tblPr>
      <w:tblGrid>
        <w:gridCol w:w="992"/>
        <w:gridCol w:w="563"/>
        <w:gridCol w:w="7804"/>
      </w:tblGrid>
      <w:tr w:rsidR="007F190C" w:rsidRPr="00D15A4D" w14:paraId="61940F18" w14:textId="77777777" w:rsidTr="00DD5B9F">
        <w:tc>
          <w:tcPr>
            <w:tcW w:w="992" w:type="dxa"/>
          </w:tcPr>
          <w:p w14:paraId="345B3451" w14:textId="77777777" w:rsidR="007F190C" w:rsidRPr="00D15A4D" w:rsidRDefault="007F190C" w:rsidP="00E66724">
            <w:pPr>
              <w:pStyle w:val="Sectiontext0"/>
              <w:jc w:val="center"/>
              <w:rPr>
                <w:lang w:eastAsia="en-US"/>
              </w:rPr>
            </w:pPr>
            <w:r>
              <w:rPr>
                <w:lang w:eastAsia="en-US"/>
              </w:rPr>
              <w:t>1.</w:t>
            </w:r>
          </w:p>
        </w:tc>
        <w:tc>
          <w:tcPr>
            <w:tcW w:w="8367" w:type="dxa"/>
            <w:gridSpan w:val="2"/>
          </w:tcPr>
          <w:p w14:paraId="29F2C59E" w14:textId="77777777" w:rsidR="007F190C" w:rsidRDefault="007F190C" w:rsidP="00E66724">
            <w:pPr>
              <w:pStyle w:val="Sectiontext0"/>
            </w:pPr>
            <w:r>
              <w:t>This section applies to a member who met one of the following before they died.</w:t>
            </w:r>
          </w:p>
        </w:tc>
      </w:tr>
      <w:tr w:rsidR="007F190C" w:rsidRPr="00D15A4D" w14:paraId="1576007D" w14:textId="77777777" w:rsidTr="00DD5B9F">
        <w:tc>
          <w:tcPr>
            <w:tcW w:w="992" w:type="dxa"/>
          </w:tcPr>
          <w:p w14:paraId="0813FD9D" w14:textId="77777777" w:rsidR="007F190C" w:rsidRPr="00D15A4D" w:rsidRDefault="007F190C" w:rsidP="00E66724">
            <w:pPr>
              <w:pStyle w:val="Sectiontext0"/>
              <w:jc w:val="center"/>
              <w:rPr>
                <w:lang w:eastAsia="en-US"/>
              </w:rPr>
            </w:pPr>
          </w:p>
        </w:tc>
        <w:tc>
          <w:tcPr>
            <w:tcW w:w="563" w:type="dxa"/>
            <w:hideMark/>
          </w:tcPr>
          <w:p w14:paraId="01F5271D" w14:textId="77777777" w:rsidR="007F190C" w:rsidRPr="00D15A4D" w:rsidRDefault="007F190C" w:rsidP="00E66724">
            <w:pPr>
              <w:pStyle w:val="Sectiontext0"/>
              <w:rPr>
                <w:rFonts w:cs="Arial"/>
                <w:lang w:eastAsia="en-US"/>
              </w:rPr>
            </w:pPr>
            <w:r>
              <w:rPr>
                <w:rFonts w:cs="Arial"/>
                <w:lang w:eastAsia="en-US"/>
              </w:rPr>
              <w:t>a</w:t>
            </w:r>
            <w:r w:rsidRPr="00D15A4D">
              <w:rPr>
                <w:rFonts w:cs="Arial"/>
                <w:lang w:eastAsia="en-US"/>
              </w:rPr>
              <w:t>.</w:t>
            </w:r>
          </w:p>
        </w:tc>
        <w:tc>
          <w:tcPr>
            <w:tcW w:w="7804" w:type="dxa"/>
          </w:tcPr>
          <w:p w14:paraId="34EA240E" w14:textId="77777777" w:rsidR="007F190C" w:rsidRPr="00D15A4D" w:rsidRDefault="007F190C" w:rsidP="00E66724">
            <w:pPr>
              <w:pStyle w:val="Sectiontext0"/>
              <w:rPr>
                <w:rFonts w:cs="Arial"/>
                <w:lang w:eastAsia="en-US"/>
              </w:rPr>
            </w:pPr>
            <w:r>
              <w:t>They were a member who has accompanied resident family and no unaccompanied resident family.</w:t>
            </w:r>
          </w:p>
        </w:tc>
      </w:tr>
      <w:tr w:rsidR="007F190C" w:rsidRPr="00D15A4D" w14:paraId="691AE571" w14:textId="77777777" w:rsidTr="00DD5B9F">
        <w:tc>
          <w:tcPr>
            <w:tcW w:w="992" w:type="dxa"/>
          </w:tcPr>
          <w:p w14:paraId="6AFD65E4" w14:textId="77777777" w:rsidR="007F190C" w:rsidRPr="00D15A4D" w:rsidRDefault="007F190C" w:rsidP="00E66724">
            <w:pPr>
              <w:pStyle w:val="Sectiontext0"/>
              <w:jc w:val="center"/>
              <w:rPr>
                <w:lang w:eastAsia="en-US"/>
              </w:rPr>
            </w:pPr>
          </w:p>
        </w:tc>
        <w:tc>
          <w:tcPr>
            <w:tcW w:w="563" w:type="dxa"/>
            <w:hideMark/>
          </w:tcPr>
          <w:p w14:paraId="163ADBA9" w14:textId="77777777" w:rsidR="007F190C" w:rsidRPr="00D15A4D" w:rsidRDefault="007F190C" w:rsidP="00E66724">
            <w:pPr>
              <w:pStyle w:val="Sectiontext0"/>
              <w:rPr>
                <w:rFonts w:cs="Arial"/>
                <w:lang w:eastAsia="en-US"/>
              </w:rPr>
            </w:pPr>
            <w:r>
              <w:rPr>
                <w:rFonts w:cs="Arial"/>
                <w:lang w:eastAsia="en-US"/>
              </w:rPr>
              <w:t>b</w:t>
            </w:r>
            <w:r w:rsidRPr="00D15A4D">
              <w:rPr>
                <w:rFonts w:cs="Arial"/>
                <w:lang w:eastAsia="en-US"/>
              </w:rPr>
              <w:t>.</w:t>
            </w:r>
          </w:p>
        </w:tc>
        <w:tc>
          <w:tcPr>
            <w:tcW w:w="7804" w:type="dxa"/>
          </w:tcPr>
          <w:p w14:paraId="6B09915F" w14:textId="77777777" w:rsidR="007F190C" w:rsidRPr="00D15A4D" w:rsidRDefault="007F190C" w:rsidP="00E66724">
            <w:pPr>
              <w:pStyle w:val="Sectiontext0"/>
              <w:rPr>
                <w:rFonts w:cs="Arial"/>
                <w:lang w:eastAsia="en-US"/>
              </w:rPr>
            </w:pPr>
            <w:r>
              <w:t xml:space="preserve">They were a member who has recognised other persons and no resident family. </w:t>
            </w:r>
          </w:p>
        </w:tc>
      </w:tr>
      <w:tr w:rsidR="007F190C" w:rsidRPr="00D15A4D" w14:paraId="40AEBC66" w14:textId="77777777" w:rsidTr="00DD5B9F">
        <w:tc>
          <w:tcPr>
            <w:tcW w:w="992" w:type="dxa"/>
          </w:tcPr>
          <w:p w14:paraId="47E10AAC" w14:textId="77777777" w:rsidR="007F190C" w:rsidRPr="00D15A4D" w:rsidRDefault="007F190C" w:rsidP="00E66724">
            <w:pPr>
              <w:pStyle w:val="Sectiontext0"/>
              <w:jc w:val="center"/>
              <w:rPr>
                <w:lang w:eastAsia="en-US"/>
              </w:rPr>
            </w:pPr>
            <w:r>
              <w:rPr>
                <w:lang w:eastAsia="en-US"/>
              </w:rPr>
              <w:t>2.</w:t>
            </w:r>
          </w:p>
        </w:tc>
        <w:tc>
          <w:tcPr>
            <w:tcW w:w="8367" w:type="dxa"/>
            <w:gridSpan w:val="2"/>
          </w:tcPr>
          <w:p w14:paraId="1F635489" w14:textId="77777777" w:rsidR="007F190C" w:rsidRDefault="007F190C" w:rsidP="00E66724">
            <w:pPr>
              <w:pStyle w:val="Sectiontext0"/>
            </w:pPr>
            <w:r>
              <w:t xml:space="preserve">The member’s resident family or recognised other persons are eligible for </w:t>
            </w:r>
            <w:r w:rsidRPr="00C54404">
              <w:t xml:space="preserve">a removal of furniture and effects </w:t>
            </w:r>
            <w:r>
              <w:t>limited to one of the following.</w:t>
            </w:r>
          </w:p>
        </w:tc>
      </w:tr>
      <w:tr w:rsidR="007F190C" w:rsidRPr="00D15A4D" w14:paraId="3170D21C" w14:textId="77777777" w:rsidTr="00DD5B9F">
        <w:tc>
          <w:tcPr>
            <w:tcW w:w="992" w:type="dxa"/>
          </w:tcPr>
          <w:p w14:paraId="0A7E6A7A" w14:textId="77777777" w:rsidR="007F190C" w:rsidRPr="00D15A4D" w:rsidRDefault="007F190C" w:rsidP="00E66724">
            <w:pPr>
              <w:pStyle w:val="Sectiontext0"/>
              <w:jc w:val="center"/>
              <w:rPr>
                <w:lang w:eastAsia="en-US"/>
              </w:rPr>
            </w:pPr>
          </w:p>
        </w:tc>
        <w:tc>
          <w:tcPr>
            <w:tcW w:w="563" w:type="dxa"/>
            <w:hideMark/>
          </w:tcPr>
          <w:p w14:paraId="2EC7807F" w14:textId="77777777" w:rsidR="007F190C" w:rsidRPr="00D15A4D" w:rsidRDefault="007F190C" w:rsidP="00E66724">
            <w:pPr>
              <w:pStyle w:val="Sectiontext0"/>
              <w:rPr>
                <w:rFonts w:cs="Arial"/>
                <w:lang w:eastAsia="en-US"/>
              </w:rPr>
            </w:pPr>
            <w:r>
              <w:rPr>
                <w:rFonts w:cs="Arial"/>
                <w:lang w:eastAsia="en-US"/>
              </w:rPr>
              <w:t>a</w:t>
            </w:r>
            <w:r w:rsidRPr="00D15A4D">
              <w:rPr>
                <w:rFonts w:cs="Arial"/>
                <w:lang w:eastAsia="en-US"/>
              </w:rPr>
              <w:t>.</w:t>
            </w:r>
          </w:p>
        </w:tc>
        <w:tc>
          <w:tcPr>
            <w:tcW w:w="7804" w:type="dxa"/>
          </w:tcPr>
          <w:p w14:paraId="36994820" w14:textId="77777777" w:rsidR="007F190C" w:rsidRPr="00D15A4D" w:rsidRDefault="007F190C" w:rsidP="00E66724">
            <w:pPr>
              <w:pStyle w:val="Sectiontext0"/>
              <w:rPr>
                <w:rFonts w:cs="Arial"/>
                <w:lang w:eastAsia="en-US"/>
              </w:rPr>
            </w:pPr>
            <w:r>
              <w:t>Within the same location.</w:t>
            </w:r>
          </w:p>
        </w:tc>
      </w:tr>
      <w:tr w:rsidR="007F190C" w:rsidRPr="00D15A4D" w14:paraId="0D6B16BB" w14:textId="77777777" w:rsidTr="00DD5B9F">
        <w:tc>
          <w:tcPr>
            <w:tcW w:w="992" w:type="dxa"/>
          </w:tcPr>
          <w:p w14:paraId="503957E2" w14:textId="77777777" w:rsidR="007F190C" w:rsidRPr="00D15A4D" w:rsidRDefault="007F190C" w:rsidP="00E66724">
            <w:pPr>
              <w:pStyle w:val="Sectiontext0"/>
              <w:jc w:val="center"/>
              <w:rPr>
                <w:lang w:eastAsia="en-US"/>
              </w:rPr>
            </w:pPr>
          </w:p>
        </w:tc>
        <w:tc>
          <w:tcPr>
            <w:tcW w:w="563" w:type="dxa"/>
          </w:tcPr>
          <w:p w14:paraId="42ED5F87" w14:textId="77777777" w:rsidR="007F190C" w:rsidRDefault="007F190C" w:rsidP="00E66724">
            <w:pPr>
              <w:pStyle w:val="Sectiontext0"/>
              <w:rPr>
                <w:rFonts w:cs="Arial"/>
                <w:lang w:eastAsia="en-US"/>
              </w:rPr>
            </w:pPr>
            <w:r>
              <w:rPr>
                <w:rFonts w:cs="Arial"/>
                <w:lang w:eastAsia="en-US"/>
              </w:rPr>
              <w:t>b.</w:t>
            </w:r>
          </w:p>
        </w:tc>
        <w:tc>
          <w:tcPr>
            <w:tcW w:w="7804" w:type="dxa"/>
          </w:tcPr>
          <w:p w14:paraId="2776A37F" w14:textId="77777777" w:rsidR="007F190C" w:rsidRPr="001350FE" w:rsidRDefault="007F190C" w:rsidP="00E66724">
            <w:pPr>
              <w:pStyle w:val="Sectiontext0"/>
            </w:pPr>
            <w:r>
              <w:t xml:space="preserve">If the member was in the Permanent Forces at the time of death — a location set out in column A of the following table subject to the conditions in column B of the same item.  </w:t>
            </w:r>
          </w:p>
        </w:tc>
      </w:tr>
    </w:tbl>
    <w:p w14:paraId="6053C45F" w14:textId="77777777" w:rsidR="007F190C" w:rsidRDefault="007F190C" w:rsidP="007F190C"/>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7F190C" w:rsidRPr="00FB7A93" w14:paraId="3B981C39" w14:textId="77777777" w:rsidTr="00DD5B9F">
        <w:tc>
          <w:tcPr>
            <w:tcW w:w="708" w:type="dxa"/>
            <w:tcBorders>
              <w:top w:val="single" w:sz="6" w:space="0" w:color="auto"/>
              <w:left w:val="single" w:sz="6" w:space="0" w:color="auto"/>
              <w:bottom w:val="single" w:sz="6" w:space="0" w:color="auto"/>
              <w:right w:val="single" w:sz="6" w:space="0" w:color="auto"/>
            </w:tcBorders>
          </w:tcPr>
          <w:p w14:paraId="08A15272" w14:textId="77777777" w:rsidR="007F190C" w:rsidRPr="00FB7A93" w:rsidRDefault="007F190C" w:rsidP="00FB7A93">
            <w:pPr>
              <w:pStyle w:val="TableHeaderArial"/>
            </w:pPr>
            <w:r w:rsidRPr="00FB7A93">
              <w:t>Item</w:t>
            </w:r>
          </w:p>
        </w:tc>
        <w:tc>
          <w:tcPr>
            <w:tcW w:w="3544" w:type="dxa"/>
            <w:tcBorders>
              <w:top w:val="single" w:sz="6" w:space="0" w:color="auto"/>
              <w:left w:val="single" w:sz="6" w:space="0" w:color="auto"/>
              <w:bottom w:val="single" w:sz="6" w:space="0" w:color="auto"/>
              <w:right w:val="single" w:sz="6" w:space="0" w:color="auto"/>
            </w:tcBorders>
          </w:tcPr>
          <w:p w14:paraId="2FE4A267" w14:textId="77777777" w:rsidR="007F190C" w:rsidRPr="00FB7A93" w:rsidRDefault="007F190C" w:rsidP="00FB7A93">
            <w:pPr>
              <w:pStyle w:val="TableHeaderArial"/>
            </w:pPr>
            <w:r w:rsidRPr="00FB7A93">
              <w:t>Column A</w:t>
            </w:r>
          </w:p>
          <w:p w14:paraId="71370BBA" w14:textId="77777777" w:rsidR="007F190C" w:rsidRPr="00FB7A93" w:rsidRDefault="007F190C" w:rsidP="00FB7A93">
            <w:pPr>
              <w:pStyle w:val="TableHeaderArial"/>
            </w:pPr>
            <w:r w:rsidRPr="00FB7A93">
              <w:t>Location</w:t>
            </w:r>
          </w:p>
        </w:tc>
        <w:tc>
          <w:tcPr>
            <w:tcW w:w="4111" w:type="dxa"/>
            <w:tcBorders>
              <w:top w:val="single" w:sz="6" w:space="0" w:color="auto"/>
              <w:left w:val="single" w:sz="6" w:space="0" w:color="auto"/>
              <w:bottom w:val="single" w:sz="6" w:space="0" w:color="auto"/>
              <w:right w:val="single" w:sz="6" w:space="0" w:color="auto"/>
            </w:tcBorders>
          </w:tcPr>
          <w:p w14:paraId="67C9D541" w14:textId="77777777" w:rsidR="007F190C" w:rsidRPr="00FB7A93" w:rsidRDefault="007F190C" w:rsidP="00FB7A93">
            <w:pPr>
              <w:pStyle w:val="TableHeaderArial"/>
            </w:pPr>
            <w:r w:rsidRPr="00FB7A93">
              <w:t>Column B</w:t>
            </w:r>
          </w:p>
          <w:p w14:paraId="45071407" w14:textId="77777777" w:rsidR="007F190C" w:rsidRPr="00FB7A93" w:rsidRDefault="007F190C" w:rsidP="00FB7A93">
            <w:pPr>
              <w:pStyle w:val="TableHeaderArial"/>
            </w:pPr>
            <w:r w:rsidRPr="00FB7A93">
              <w:t>Conditions</w:t>
            </w:r>
          </w:p>
        </w:tc>
      </w:tr>
      <w:tr w:rsidR="007F190C" w14:paraId="491D55F7" w14:textId="77777777" w:rsidTr="00DD5B9F">
        <w:tc>
          <w:tcPr>
            <w:tcW w:w="708" w:type="dxa"/>
            <w:tcBorders>
              <w:top w:val="single" w:sz="6" w:space="0" w:color="auto"/>
              <w:left w:val="single" w:sz="6" w:space="0" w:color="auto"/>
              <w:bottom w:val="single" w:sz="6" w:space="0" w:color="auto"/>
              <w:right w:val="single" w:sz="6" w:space="0" w:color="auto"/>
            </w:tcBorders>
          </w:tcPr>
          <w:p w14:paraId="557F7BB7" w14:textId="77777777" w:rsidR="007F190C" w:rsidRDefault="007F190C" w:rsidP="00DD5B9F">
            <w:pPr>
              <w:pStyle w:val="TableTextArial-left"/>
              <w:jc w:val="center"/>
            </w:pPr>
            <w:r>
              <w:t>1.</w:t>
            </w:r>
          </w:p>
        </w:tc>
        <w:tc>
          <w:tcPr>
            <w:tcW w:w="3544" w:type="dxa"/>
            <w:tcBorders>
              <w:top w:val="single" w:sz="6" w:space="0" w:color="auto"/>
              <w:left w:val="single" w:sz="6" w:space="0" w:color="auto"/>
              <w:bottom w:val="single" w:sz="6" w:space="0" w:color="auto"/>
              <w:right w:val="single" w:sz="6" w:space="0" w:color="auto"/>
            </w:tcBorders>
          </w:tcPr>
          <w:p w14:paraId="16BA007D" w14:textId="77777777" w:rsidR="007F190C" w:rsidRPr="0083748C" w:rsidRDefault="007F190C" w:rsidP="00DD5B9F">
            <w:pPr>
              <w:pStyle w:val="TableTextArial-left"/>
            </w:pPr>
            <w:r w:rsidRPr="007A60E8">
              <w:t>T</w:t>
            </w:r>
            <w:r>
              <w:t>he location within Australia of the</w:t>
            </w:r>
            <w:r w:rsidRPr="007A60E8">
              <w:t xml:space="preserve"> permanent residence</w:t>
            </w:r>
            <w:r>
              <w:t xml:space="preserve"> the member and their resident family or recognised other persons had</w:t>
            </w:r>
            <w:r w:rsidRPr="007A60E8">
              <w:t xml:space="preserve"> at</w:t>
            </w:r>
            <w:r>
              <w:t xml:space="preserve"> </w:t>
            </w:r>
            <w:r w:rsidRPr="007A60E8">
              <w:t>the time of enlistment or appointment.</w:t>
            </w:r>
          </w:p>
        </w:tc>
        <w:tc>
          <w:tcPr>
            <w:tcW w:w="4111" w:type="dxa"/>
            <w:tcBorders>
              <w:top w:val="single" w:sz="6" w:space="0" w:color="auto"/>
              <w:left w:val="single" w:sz="6" w:space="0" w:color="auto"/>
              <w:bottom w:val="single" w:sz="6" w:space="0" w:color="auto"/>
              <w:right w:val="single" w:sz="6" w:space="0" w:color="auto"/>
            </w:tcBorders>
          </w:tcPr>
          <w:p w14:paraId="78B16930" w14:textId="77777777" w:rsidR="007F190C" w:rsidRPr="007F190C" w:rsidRDefault="007F190C" w:rsidP="00FB7A93">
            <w:pPr>
              <w:pStyle w:val="Tabletext2"/>
            </w:pPr>
            <w:r w:rsidRPr="007F190C">
              <w:t>No conditions apply to this location.</w:t>
            </w:r>
          </w:p>
        </w:tc>
      </w:tr>
      <w:tr w:rsidR="007F190C" w14:paraId="4FB430BB" w14:textId="77777777" w:rsidTr="00DD5B9F">
        <w:tc>
          <w:tcPr>
            <w:tcW w:w="708" w:type="dxa"/>
            <w:tcBorders>
              <w:top w:val="single" w:sz="6" w:space="0" w:color="auto"/>
              <w:left w:val="single" w:sz="6" w:space="0" w:color="auto"/>
              <w:bottom w:val="single" w:sz="6" w:space="0" w:color="auto"/>
              <w:right w:val="single" w:sz="6" w:space="0" w:color="auto"/>
            </w:tcBorders>
          </w:tcPr>
          <w:p w14:paraId="0577C491" w14:textId="77777777" w:rsidR="007F190C" w:rsidRDefault="007F190C" w:rsidP="00DD5B9F">
            <w:pPr>
              <w:pStyle w:val="TableTextArial-left"/>
              <w:jc w:val="center"/>
            </w:pPr>
            <w:r>
              <w:t>2.</w:t>
            </w:r>
          </w:p>
        </w:tc>
        <w:tc>
          <w:tcPr>
            <w:tcW w:w="3544" w:type="dxa"/>
            <w:tcBorders>
              <w:top w:val="single" w:sz="6" w:space="0" w:color="auto"/>
              <w:left w:val="single" w:sz="6" w:space="0" w:color="auto"/>
              <w:bottom w:val="single" w:sz="6" w:space="0" w:color="auto"/>
              <w:right w:val="single" w:sz="6" w:space="0" w:color="auto"/>
            </w:tcBorders>
          </w:tcPr>
          <w:p w14:paraId="5EBCAE5D" w14:textId="77777777" w:rsidR="007F190C" w:rsidRPr="007A60E8" w:rsidRDefault="007F190C" w:rsidP="00DD5B9F">
            <w:pPr>
              <w:pStyle w:val="TableTextArial-left"/>
            </w:pPr>
            <w:r w:rsidRPr="007A60E8">
              <w:t>T</w:t>
            </w:r>
            <w:r>
              <w:t>he location outside Australia of the</w:t>
            </w:r>
            <w:r w:rsidRPr="007A60E8">
              <w:t xml:space="preserve"> permanent residence</w:t>
            </w:r>
            <w:r>
              <w:t xml:space="preserve"> the member and their resident family or recognised other persons had</w:t>
            </w:r>
            <w:r w:rsidRPr="007A60E8">
              <w:t xml:space="preserve"> at</w:t>
            </w:r>
            <w:r>
              <w:t xml:space="preserve"> </w:t>
            </w:r>
            <w:r w:rsidRPr="007A60E8">
              <w:t>the time of enlistment or appointment.</w:t>
            </w:r>
          </w:p>
        </w:tc>
        <w:tc>
          <w:tcPr>
            <w:tcW w:w="4111" w:type="dxa"/>
            <w:tcBorders>
              <w:top w:val="single" w:sz="6" w:space="0" w:color="auto"/>
              <w:left w:val="single" w:sz="6" w:space="0" w:color="auto"/>
              <w:bottom w:val="single" w:sz="6" w:space="0" w:color="auto"/>
              <w:right w:val="single" w:sz="6" w:space="0" w:color="auto"/>
            </w:tcBorders>
          </w:tcPr>
          <w:p w14:paraId="077A0EC3" w14:textId="77777777" w:rsidR="007F190C" w:rsidRPr="007F190C" w:rsidRDefault="007F190C" w:rsidP="00FB7A93">
            <w:pPr>
              <w:pStyle w:val="Tabletext2"/>
            </w:pPr>
            <w:r w:rsidRPr="007F190C">
              <w:t>The removal is limited to one of the following.</w:t>
            </w:r>
          </w:p>
          <w:p w14:paraId="709514AC" w14:textId="36226067" w:rsidR="007F190C" w:rsidRPr="005D404E" w:rsidRDefault="00FB7A93" w:rsidP="00130FD5">
            <w:pPr>
              <w:pStyle w:val="Tablea"/>
            </w:pPr>
            <w:r>
              <w:t>a.</w:t>
            </w:r>
            <w:r>
              <w:tab/>
            </w:r>
            <w:r w:rsidR="007F190C" w:rsidRPr="009666BA">
              <w:t>If the member was appointed or enlisted from Norfolk Island — Sydney.</w:t>
            </w:r>
          </w:p>
          <w:p w14:paraId="2246EF6A" w14:textId="61DE9A1F" w:rsidR="007F190C" w:rsidRPr="0060734B" w:rsidRDefault="00FB7A93" w:rsidP="00130FD5">
            <w:pPr>
              <w:pStyle w:val="Tablea"/>
            </w:pPr>
            <w:r>
              <w:t>b.</w:t>
            </w:r>
            <w:r>
              <w:tab/>
            </w:r>
            <w:r w:rsidR="007F190C" w:rsidRPr="009666BA">
              <w:t>If the member was appointed or enlisted</w:t>
            </w:r>
            <w:r w:rsidR="007F190C" w:rsidRPr="005D404E">
              <w:t xml:space="preserve"> from any other external territory of Australia — a capital city nominated by the resident family. </w:t>
            </w:r>
          </w:p>
          <w:p w14:paraId="165B82C3" w14:textId="01E3220E" w:rsidR="007F190C" w:rsidRPr="0060734B" w:rsidRDefault="00FB7A93" w:rsidP="00130FD5">
            <w:pPr>
              <w:pStyle w:val="Tablea"/>
            </w:pPr>
            <w:r>
              <w:t>c.</w:t>
            </w:r>
            <w:r>
              <w:tab/>
            </w:r>
            <w:r w:rsidR="007F190C" w:rsidRPr="009666BA">
              <w:t>If the member was appointed or enlisted from another country — the port at which the member first entered Australia</w:t>
            </w:r>
            <w:r w:rsidR="007F190C" w:rsidRPr="005D404E">
              <w:t>.</w:t>
            </w:r>
          </w:p>
        </w:tc>
      </w:tr>
      <w:tr w:rsidR="007F190C" w14:paraId="0A2C5585" w14:textId="77777777" w:rsidTr="00DD5B9F">
        <w:tc>
          <w:tcPr>
            <w:tcW w:w="708" w:type="dxa"/>
            <w:tcBorders>
              <w:top w:val="single" w:sz="6" w:space="0" w:color="auto"/>
              <w:left w:val="single" w:sz="6" w:space="0" w:color="auto"/>
              <w:bottom w:val="single" w:sz="6" w:space="0" w:color="auto"/>
              <w:right w:val="single" w:sz="6" w:space="0" w:color="auto"/>
            </w:tcBorders>
          </w:tcPr>
          <w:p w14:paraId="4EBE511F" w14:textId="77777777" w:rsidR="007F190C" w:rsidRDefault="007F190C" w:rsidP="00DD5B9F">
            <w:pPr>
              <w:pStyle w:val="TableTextArial-left"/>
              <w:jc w:val="center"/>
            </w:pPr>
            <w:r>
              <w:t>3.</w:t>
            </w:r>
          </w:p>
        </w:tc>
        <w:tc>
          <w:tcPr>
            <w:tcW w:w="3544" w:type="dxa"/>
            <w:tcBorders>
              <w:top w:val="single" w:sz="6" w:space="0" w:color="auto"/>
              <w:left w:val="single" w:sz="6" w:space="0" w:color="auto"/>
              <w:bottom w:val="single" w:sz="6" w:space="0" w:color="auto"/>
              <w:right w:val="single" w:sz="6" w:space="0" w:color="auto"/>
            </w:tcBorders>
          </w:tcPr>
          <w:p w14:paraId="763AEE45" w14:textId="77777777" w:rsidR="007F190C" w:rsidRPr="0083748C" w:rsidRDefault="007F190C" w:rsidP="00DD5B9F">
            <w:pPr>
              <w:pStyle w:val="TableTextArial-left"/>
            </w:pPr>
            <w:r w:rsidRPr="00DC5835">
              <w:t>Any other location in Australia</w:t>
            </w:r>
            <w:r>
              <w:t>.</w:t>
            </w:r>
          </w:p>
        </w:tc>
        <w:tc>
          <w:tcPr>
            <w:tcW w:w="4111" w:type="dxa"/>
            <w:tcBorders>
              <w:top w:val="single" w:sz="6" w:space="0" w:color="auto"/>
              <w:left w:val="single" w:sz="6" w:space="0" w:color="auto"/>
              <w:bottom w:val="single" w:sz="6" w:space="0" w:color="auto"/>
              <w:right w:val="single" w:sz="6" w:space="0" w:color="auto"/>
            </w:tcBorders>
          </w:tcPr>
          <w:p w14:paraId="4DD3CF5E" w14:textId="77777777" w:rsidR="007F190C" w:rsidRPr="007F190C" w:rsidRDefault="007F190C" w:rsidP="00FB7A93">
            <w:pPr>
              <w:pStyle w:val="Tabletext2"/>
            </w:pPr>
            <w:r w:rsidRPr="007F190C">
              <w:t>The member’s partner must meet one of the following.</w:t>
            </w:r>
          </w:p>
          <w:p w14:paraId="51C71E31" w14:textId="790E109F" w:rsidR="007F190C" w:rsidRPr="005D404E" w:rsidRDefault="00FB7A93" w:rsidP="00130FD5">
            <w:pPr>
              <w:pStyle w:val="Tablea"/>
            </w:pPr>
            <w:r>
              <w:t>a.</w:t>
            </w:r>
            <w:r>
              <w:tab/>
            </w:r>
            <w:r w:rsidR="007F190C" w:rsidRPr="009666BA">
              <w:t>They have established a permanent home in the location.</w:t>
            </w:r>
          </w:p>
          <w:p w14:paraId="5EDE1DDB" w14:textId="2CFF3302" w:rsidR="007F190C" w:rsidRPr="005D404E" w:rsidRDefault="00FB7A93" w:rsidP="00130FD5">
            <w:pPr>
              <w:pStyle w:val="Tablea"/>
            </w:pPr>
            <w:r>
              <w:t>b.</w:t>
            </w:r>
            <w:r>
              <w:tab/>
            </w:r>
            <w:r w:rsidR="007F190C" w:rsidRPr="009666BA">
              <w:t>They intend to establish a permanent home in the location.</w:t>
            </w:r>
          </w:p>
        </w:tc>
      </w:tr>
      <w:tr w:rsidR="007F190C" w14:paraId="2BB70DE2" w14:textId="77777777" w:rsidTr="00DD5B9F">
        <w:tc>
          <w:tcPr>
            <w:tcW w:w="708" w:type="dxa"/>
            <w:tcBorders>
              <w:top w:val="single" w:sz="6" w:space="0" w:color="auto"/>
              <w:left w:val="single" w:sz="6" w:space="0" w:color="auto"/>
              <w:bottom w:val="single" w:sz="6" w:space="0" w:color="auto"/>
              <w:right w:val="single" w:sz="6" w:space="0" w:color="auto"/>
            </w:tcBorders>
          </w:tcPr>
          <w:p w14:paraId="61D98590" w14:textId="77777777" w:rsidR="007F190C" w:rsidRDefault="007F190C" w:rsidP="004436B0">
            <w:pPr>
              <w:pStyle w:val="TableTextArial-left"/>
              <w:keepNext/>
              <w:keepLines/>
              <w:jc w:val="center"/>
            </w:pPr>
            <w:r>
              <w:lastRenderedPageBreak/>
              <w:t>4.</w:t>
            </w:r>
          </w:p>
        </w:tc>
        <w:tc>
          <w:tcPr>
            <w:tcW w:w="3544" w:type="dxa"/>
            <w:tcBorders>
              <w:top w:val="single" w:sz="6" w:space="0" w:color="auto"/>
              <w:left w:val="single" w:sz="6" w:space="0" w:color="auto"/>
              <w:bottom w:val="single" w:sz="6" w:space="0" w:color="auto"/>
              <w:right w:val="single" w:sz="6" w:space="0" w:color="auto"/>
            </w:tcBorders>
          </w:tcPr>
          <w:p w14:paraId="70E5D2A1" w14:textId="77777777" w:rsidR="007F190C" w:rsidRPr="00130FD5" w:rsidRDefault="007F190C" w:rsidP="004436B0">
            <w:pPr>
              <w:pStyle w:val="Default"/>
              <w:keepNext/>
              <w:keepLines/>
              <w:rPr>
                <w:sz w:val="20"/>
                <w:szCs w:val="20"/>
              </w:rPr>
            </w:pPr>
            <w:r w:rsidRPr="00130FD5">
              <w:rPr>
                <w:sz w:val="20"/>
                <w:szCs w:val="20"/>
              </w:rPr>
              <w:t xml:space="preserve">An overseas country.  </w:t>
            </w:r>
          </w:p>
        </w:tc>
        <w:tc>
          <w:tcPr>
            <w:tcW w:w="4111" w:type="dxa"/>
            <w:tcBorders>
              <w:top w:val="single" w:sz="6" w:space="0" w:color="auto"/>
              <w:left w:val="single" w:sz="6" w:space="0" w:color="auto"/>
              <w:bottom w:val="single" w:sz="6" w:space="0" w:color="auto"/>
              <w:right w:val="single" w:sz="6" w:space="0" w:color="auto"/>
            </w:tcBorders>
          </w:tcPr>
          <w:p w14:paraId="3BCE6B37" w14:textId="77777777" w:rsidR="007F190C" w:rsidRPr="007F190C" w:rsidRDefault="007F190C" w:rsidP="004436B0">
            <w:pPr>
              <w:pStyle w:val="Tabletext2"/>
              <w:keepNext/>
              <w:keepLines/>
            </w:pPr>
            <w:r w:rsidRPr="007F190C">
              <w:t>The removal is limited to one of the following.</w:t>
            </w:r>
          </w:p>
          <w:p w14:paraId="78F3F937" w14:textId="45C62F93" w:rsidR="007F190C" w:rsidRPr="009666BA" w:rsidRDefault="00FB7A93" w:rsidP="004436B0">
            <w:pPr>
              <w:pStyle w:val="Tablea"/>
              <w:keepNext/>
              <w:keepLines/>
            </w:pPr>
            <w:r>
              <w:t>a.</w:t>
            </w:r>
            <w:r>
              <w:tab/>
            </w:r>
            <w:r w:rsidR="007F190C" w:rsidRPr="009666BA">
              <w:t>If all of the following are met — the reasonable costs of removal and travel to a location in a country that the resident family or recognised other persons wish to live.</w:t>
            </w:r>
          </w:p>
          <w:p w14:paraId="42ACA3D3" w14:textId="4D296708" w:rsidR="007F190C" w:rsidRPr="0060734B" w:rsidRDefault="00FB7A93" w:rsidP="004436B0">
            <w:pPr>
              <w:pStyle w:val="Tablei"/>
              <w:keepNext/>
              <w:keepLines/>
            </w:pPr>
            <w:r>
              <w:t>i.</w:t>
            </w:r>
            <w:r>
              <w:tab/>
            </w:r>
            <w:r w:rsidR="007F190C" w:rsidRPr="009666BA">
              <w:t xml:space="preserve">The </w:t>
            </w:r>
            <w:r w:rsidR="007F190C" w:rsidRPr="005D404E">
              <w:t>memb</w:t>
            </w:r>
            <w:r w:rsidR="007F190C" w:rsidRPr="0060734B">
              <w:t>er was enlisted or appointed from another country.</w:t>
            </w:r>
          </w:p>
          <w:p w14:paraId="74159E68" w14:textId="2184A562" w:rsidR="007F190C" w:rsidRPr="0060734B" w:rsidRDefault="00FB7A93" w:rsidP="004436B0">
            <w:pPr>
              <w:pStyle w:val="Tablei"/>
              <w:keepNext/>
              <w:keepLines/>
            </w:pPr>
            <w:r w:rsidRPr="00FB7A93">
              <w:t>ii.</w:t>
            </w:r>
            <w:r w:rsidRPr="00FB7A93">
              <w:tab/>
            </w:r>
            <w:r w:rsidR="007F190C" w:rsidRPr="009666BA">
              <w:t>The resident family</w:t>
            </w:r>
            <w:r w:rsidR="007F190C" w:rsidRPr="005D404E">
              <w:t xml:space="preserve"> or recognised other persons choose to be removed before the end of the period that the member had agreed to serve</w:t>
            </w:r>
            <w:r w:rsidR="007F190C" w:rsidRPr="0060734B">
              <w:t xml:space="preserve"> in Australia.</w:t>
            </w:r>
          </w:p>
          <w:p w14:paraId="7C6AE3EE" w14:textId="20DBC674" w:rsidR="007F190C" w:rsidRPr="005D404E" w:rsidRDefault="00FB7A93" w:rsidP="004436B0">
            <w:pPr>
              <w:pStyle w:val="Tablea"/>
              <w:keepNext/>
              <w:keepLines/>
            </w:pPr>
            <w:r>
              <w:t>b.</w:t>
            </w:r>
            <w:r>
              <w:tab/>
            </w:r>
            <w:r w:rsidR="007F190C" w:rsidRPr="009666BA">
              <w:t>In all other cases — costs up to the amount that would otherwise be payable under items 1 or 2.</w:t>
            </w:r>
          </w:p>
        </w:tc>
      </w:tr>
    </w:tbl>
    <w:p w14:paraId="289C6AA6" w14:textId="77777777" w:rsidR="007F190C" w:rsidRDefault="007F190C" w:rsidP="007F190C"/>
    <w:tbl>
      <w:tblPr>
        <w:tblW w:w="9359" w:type="dxa"/>
        <w:tblInd w:w="113" w:type="dxa"/>
        <w:tblLayout w:type="fixed"/>
        <w:tblLook w:val="04A0" w:firstRow="1" w:lastRow="0" w:firstColumn="1" w:lastColumn="0" w:noHBand="0" w:noVBand="1"/>
      </w:tblPr>
      <w:tblGrid>
        <w:gridCol w:w="992"/>
        <w:gridCol w:w="563"/>
        <w:gridCol w:w="567"/>
        <w:gridCol w:w="7237"/>
      </w:tblGrid>
      <w:tr w:rsidR="007F190C" w:rsidRPr="00E66724" w14:paraId="3B56CF76" w14:textId="77777777" w:rsidTr="00DD5B9F">
        <w:tc>
          <w:tcPr>
            <w:tcW w:w="992" w:type="dxa"/>
          </w:tcPr>
          <w:p w14:paraId="13B42A17" w14:textId="77777777" w:rsidR="007F190C" w:rsidRPr="00E66724" w:rsidRDefault="007F190C" w:rsidP="00E66724">
            <w:pPr>
              <w:pStyle w:val="Sectiontext0"/>
            </w:pPr>
          </w:p>
        </w:tc>
        <w:tc>
          <w:tcPr>
            <w:tcW w:w="563" w:type="dxa"/>
          </w:tcPr>
          <w:p w14:paraId="01BF6849" w14:textId="77777777" w:rsidR="007F190C" w:rsidRPr="00E66724" w:rsidRDefault="007F190C" w:rsidP="00E66724">
            <w:pPr>
              <w:pStyle w:val="Sectiontext0"/>
            </w:pPr>
            <w:r w:rsidRPr="00E66724">
              <w:t>c.</w:t>
            </w:r>
          </w:p>
        </w:tc>
        <w:tc>
          <w:tcPr>
            <w:tcW w:w="7804" w:type="dxa"/>
            <w:gridSpan w:val="2"/>
          </w:tcPr>
          <w:p w14:paraId="27106747" w14:textId="77777777" w:rsidR="007F190C" w:rsidRPr="00E66724" w:rsidRDefault="007F190C" w:rsidP="00E66724">
            <w:pPr>
              <w:pStyle w:val="Sectiontext0"/>
            </w:pPr>
            <w:r w:rsidRPr="00E66724">
              <w:t xml:space="preserve">If the all the following apply — a removal to a location set out in column A of the following table subject to the conditions in column B of the same item.  </w:t>
            </w:r>
          </w:p>
        </w:tc>
      </w:tr>
      <w:tr w:rsidR="007F190C" w:rsidRPr="00E66724" w14:paraId="4C6EC0B3" w14:textId="77777777" w:rsidTr="00DD5B9F">
        <w:tc>
          <w:tcPr>
            <w:tcW w:w="992" w:type="dxa"/>
          </w:tcPr>
          <w:p w14:paraId="0C61A2FC" w14:textId="77777777" w:rsidR="007F190C" w:rsidRPr="00E66724" w:rsidRDefault="007F190C" w:rsidP="00E66724">
            <w:pPr>
              <w:pStyle w:val="Sectiontext0"/>
            </w:pPr>
          </w:p>
        </w:tc>
        <w:tc>
          <w:tcPr>
            <w:tcW w:w="563" w:type="dxa"/>
          </w:tcPr>
          <w:p w14:paraId="18B64B1B" w14:textId="77777777" w:rsidR="007F190C" w:rsidRPr="00E66724" w:rsidRDefault="007F190C" w:rsidP="00E66724">
            <w:pPr>
              <w:pStyle w:val="Sectiontext0"/>
            </w:pPr>
          </w:p>
        </w:tc>
        <w:tc>
          <w:tcPr>
            <w:tcW w:w="567" w:type="dxa"/>
            <w:hideMark/>
          </w:tcPr>
          <w:p w14:paraId="246C0F12" w14:textId="77777777" w:rsidR="007F190C" w:rsidRPr="00E66724" w:rsidRDefault="007F190C" w:rsidP="00E66724">
            <w:pPr>
              <w:pStyle w:val="Sectiontext0"/>
            </w:pPr>
            <w:r w:rsidRPr="00E66724">
              <w:t>i.</w:t>
            </w:r>
          </w:p>
        </w:tc>
        <w:tc>
          <w:tcPr>
            <w:tcW w:w="7237" w:type="dxa"/>
          </w:tcPr>
          <w:p w14:paraId="608AEB39" w14:textId="77777777" w:rsidR="007F190C" w:rsidRPr="00E66724" w:rsidRDefault="007F190C" w:rsidP="00E66724">
            <w:pPr>
              <w:pStyle w:val="Sectiontext0"/>
            </w:pPr>
            <w:r w:rsidRPr="00E66724">
              <w:t>The member was a member of the Reserves on continuous full-time service at the time of death.</w:t>
            </w:r>
          </w:p>
        </w:tc>
      </w:tr>
      <w:tr w:rsidR="007F190C" w:rsidRPr="00E66724" w14:paraId="2D7BDF2C" w14:textId="77777777" w:rsidTr="00DD5B9F">
        <w:tc>
          <w:tcPr>
            <w:tcW w:w="992" w:type="dxa"/>
          </w:tcPr>
          <w:p w14:paraId="4FE36872" w14:textId="77777777" w:rsidR="007F190C" w:rsidRPr="00E66724" w:rsidRDefault="007F190C" w:rsidP="00E66724">
            <w:pPr>
              <w:pStyle w:val="Sectiontext0"/>
            </w:pPr>
          </w:p>
        </w:tc>
        <w:tc>
          <w:tcPr>
            <w:tcW w:w="563" w:type="dxa"/>
          </w:tcPr>
          <w:p w14:paraId="622AB9F3" w14:textId="77777777" w:rsidR="007F190C" w:rsidRPr="00E66724" w:rsidRDefault="007F190C" w:rsidP="00E66724">
            <w:pPr>
              <w:pStyle w:val="Sectiontext0"/>
            </w:pPr>
          </w:p>
        </w:tc>
        <w:tc>
          <w:tcPr>
            <w:tcW w:w="567" w:type="dxa"/>
            <w:hideMark/>
          </w:tcPr>
          <w:p w14:paraId="1C2C85A2" w14:textId="77777777" w:rsidR="007F190C" w:rsidRPr="00E66724" w:rsidRDefault="007F190C" w:rsidP="00E66724">
            <w:pPr>
              <w:pStyle w:val="Sectiontext0"/>
            </w:pPr>
            <w:r w:rsidRPr="00E66724">
              <w:t>ii.</w:t>
            </w:r>
          </w:p>
        </w:tc>
        <w:tc>
          <w:tcPr>
            <w:tcW w:w="7237" w:type="dxa"/>
          </w:tcPr>
          <w:p w14:paraId="730F4FF8" w14:textId="77777777" w:rsidR="007F190C" w:rsidRPr="00E66724" w:rsidRDefault="007F190C" w:rsidP="00E66724">
            <w:pPr>
              <w:pStyle w:val="Sectiontext0"/>
            </w:pPr>
            <w:r w:rsidRPr="00E66724">
              <w:t>The member was appointed or enlisted in Australia.</w:t>
            </w:r>
          </w:p>
        </w:tc>
      </w:tr>
    </w:tbl>
    <w:p w14:paraId="042D5B0D" w14:textId="77777777" w:rsidR="007F190C" w:rsidRDefault="007F190C" w:rsidP="007F190C"/>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7F190C" w:rsidRPr="00FB7A93" w14:paraId="74EBABB7" w14:textId="77777777" w:rsidTr="00DD5B9F">
        <w:tc>
          <w:tcPr>
            <w:tcW w:w="708" w:type="dxa"/>
            <w:tcBorders>
              <w:top w:val="single" w:sz="6" w:space="0" w:color="auto"/>
              <w:left w:val="single" w:sz="6" w:space="0" w:color="auto"/>
              <w:bottom w:val="single" w:sz="6" w:space="0" w:color="auto"/>
              <w:right w:val="single" w:sz="6" w:space="0" w:color="auto"/>
            </w:tcBorders>
          </w:tcPr>
          <w:p w14:paraId="5B0AC0D0" w14:textId="77777777" w:rsidR="007F190C" w:rsidRPr="00FB7A93" w:rsidRDefault="007F190C" w:rsidP="00FB7A93">
            <w:pPr>
              <w:pStyle w:val="TableHeaderArial"/>
            </w:pPr>
            <w:r w:rsidRPr="00FB7A93">
              <w:t>Item</w:t>
            </w:r>
          </w:p>
        </w:tc>
        <w:tc>
          <w:tcPr>
            <w:tcW w:w="3544" w:type="dxa"/>
            <w:tcBorders>
              <w:top w:val="single" w:sz="6" w:space="0" w:color="auto"/>
              <w:left w:val="single" w:sz="6" w:space="0" w:color="auto"/>
              <w:bottom w:val="single" w:sz="6" w:space="0" w:color="auto"/>
              <w:right w:val="single" w:sz="6" w:space="0" w:color="auto"/>
            </w:tcBorders>
          </w:tcPr>
          <w:p w14:paraId="4693C327" w14:textId="77777777" w:rsidR="007F190C" w:rsidRPr="00FB7A93" w:rsidRDefault="007F190C" w:rsidP="00FB7A93">
            <w:pPr>
              <w:pStyle w:val="TableHeaderArial"/>
            </w:pPr>
            <w:r w:rsidRPr="00FB7A93">
              <w:t>Column A</w:t>
            </w:r>
          </w:p>
          <w:p w14:paraId="2DB295F9" w14:textId="77777777" w:rsidR="007F190C" w:rsidRPr="00FB7A93" w:rsidRDefault="007F190C" w:rsidP="00FB7A93">
            <w:pPr>
              <w:pStyle w:val="TableHeaderArial"/>
            </w:pPr>
            <w:r w:rsidRPr="00FB7A93">
              <w:t>Location</w:t>
            </w:r>
          </w:p>
        </w:tc>
        <w:tc>
          <w:tcPr>
            <w:tcW w:w="4111" w:type="dxa"/>
            <w:tcBorders>
              <w:top w:val="single" w:sz="6" w:space="0" w:color="auto"/>
              <w:left w:val="single" w:sz="6" w:space="0" w:color="auto"/>
              <w:bottom w:val="single" w:sz="6" w:space="0" w:color="auto"/>
              <w:right w:val="single" w:sz="6" w:space="0" w:color="auto"/>
            </w:tcBorders>
          </w:tcPr>
          <w:p w14:paraId="37302D07" w14:textId="77777777" w:rsidR="007F190C" w:rsidRPr="00FB7A93" w:rsidRDefault="007F190C" w:rsidP="00FB7A93">
            <w:pPr>
              <w:pStyle w:val="TableHeaderArial"/>
            </w:pPr>
            <w:r w:rsidRPr="00FB7A93">
              <w:t>Column B</w:t>
            </w:r>
          </w:p>
          <w:p w14:paraId="4E3C2887" w14:textId="77777777" w:rsidR="007F190C" w:rsidRPr="00FB7A93" w:rsidRDefault="007F190C" w:rsidP="00FB7A93">
            <w:pPr>
              <w:pStyle w:val="TableHeaderArial"/>
            </w:pPr>
            <w:r w:rsidRPr="00FB7A93">
              <w:t>Conditions</w:t>
            </w:r>
          </w:p>
        </w:tc>
      </w:tr>
      <w:tr w:rsidR="007F190C" w14:paraId="3E74E444" w14:textId="77777777" w:rsidTr="00DD5B9F">
        <w:tc>
          <w:tcPr>
            <w:tcW w:w="708" w:type="dxa"/>
            <w:tcBorders>
              <w:top w:val="single" w:sz="6" w:space="0" w:color="auto"/>
              <w:left w:val="single" w:sz="6" w:space="0" w:color="auto"/>
              <w:bottom w:val="single" w:sz="6" w:space="0" w:color="auto"/>
              <w:right w:val="single" w:sz="6" w:space="0" w:color="auto"/>
            </w:tcBorders>
          </w:tcPr>
          <w:p w14:paraId="1027822C" w14:textId="77777777" w:rsidR="007F190C" w:rsidRDefault="007F190C" w:rsidP="00FB7A93">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56B97AAB" w14:textId="77777777" w:rsidR="007F190C" w:rsidRPr="0083748C" w:rsidRDefault="007F190C" w:rsidP="00FB7A93">
            <w:pPr>
              <w:pStyle w:val="Tabletext2"/>
            </w:pPr>
            <w:r w:rsidRPr="00A9675B">
              <w:t>The location where the member lived immediately before starting full-time service.</w:t>
            </w:r>
          </w:p>
        </w:tc>
        <w:tc>
          <w:tcPr>
            <w:tcW w:w="4111" w:type="dxa"/>
            <w:tcBorders>
              <w:top w:val="single" w:sz="6" w:space="0" w:color="auto"/>
              <w:left w:val="single" w:sz="6" w:space="0" w:color="auto"/>
              <w:bottom w:val="single" w:sz="6" w:space="0" w:color="auto"/>
              <w:right w:val="single" w:sz="6" w:space="0" w:color="auto"/>
            </w:tcBorders>
          </w:tcPr>
          <w:p w14:paraId="24A3E42A" w14:textId="77777777" w:rsidR="007F190C" w:rsidRPr="007F190C" w:rsidRDefault="007F190C" w:rsidP="00FB7A93">
            <w:pPr>
              <w:pStyle w:val="Tabletext2"/>
            </w:pPr>
            <w:r w:rsidRPr="007F190C">
              <w:t>No conditions apply to this location.</w:t>
            </w:r>
          </w:p>
        </w:tc>
      </w:tr>
      <w:tr w:rsidR="007F190C" w14:paraId="0302DA88" w14:textId="77777777" w:rsidTr="00DD5B9F">
        <w:tc>
          <w:tcPr>
            <w:tcW w:w="708" w:type="dxa"/>
            <w:tcBorders>
              <w:top w:val="single" w:sz="6" w:space="0" w:color="auto"/>
              <w:left w:val="single" w:sz="6" w:space="0" w:color="auto"/>
              <w:bottom w:val="single" w:sz="6" w:space="0" w:color="auto"/>
              <w:right w:val="single" w:sz="6" w:space="0" w:color="auto"/>
            </w:tcBorders>
          </w:tcPr>
          <w:p w14:paraId="2565E9B5" w14:textId="77777777" w:rsidR="007F190C" w:rsidRDefault="007F190C" w:rsidP="00FB7A93">
            <w:pPr>
              <w:pStyle w:val="Tabletext2"/>
              <w:jc w:val="center"/>
            </w:pPr>
            <w:r>
              <w:t>2.</w:t>
            </w:r>
          </w:p>
        </w:tc>
        <w:tc>
          <w:tcPr>
            <w:tcW w:w="3544" w:type="dxa"/>
            <w:tcBorders>
              <w:top w:val="single" w:sz="6" w:space="0" w:color="auto"/>
              <w:left w:val="single" w:sz="6" w:space="0" w:color="auto"/>
              <w:bottom w:val="single" w:sz="6" w:space="0" w:color="auto"/>
              <w:right w:val="single" w:sz="6" w:space="0" w:color="auto"/>
            </w:tcBorders>
          </w:tcPr>
          <w:p w14:paraId="51C398E6" w14:textId="77777777" w:rsidR="007F190C" w:rsidRPr="0083748C" w:rsidRDefault="007F190C" w:rsidP="00FB7A93">
            <w:pPr>
              <w:pStyle w:val="Tabletext2"/>
            </w:pPr>
            <w:r w:rsidRPr="00DC5835">
              <w:t>Any other location in Australia</w:t>
            </w:r>
          </w:p>
        </w:tc>
        <w:tc>
          <w:tcPr>
            <w:tcW w:w="4111" w:type="dxa"/>
            <w:tcBorders>
              <w:top w:val="single" w:sz="6" w:space="0" w:color="auto"/>
              <w:left w:val="single" w:sz="6" w:space="0" w:color="auto"/>
              <w:bottom w:val="single" w:sz="6" w:space="0" w:color="auto"/>
              <w:right w:val="single" w:sz="6" w:space="0" w:color="auto"/>
            </w:tcBorders>
          </w:tcPr>
          <w:p w14:paraId="57CD88B8" w14:textId="77777777" w:rsidR="007F190C" w:rsidRPr="007F190C" w:rsidRDefault="007F190C" w:rsidP="00FB7A93">
            <w:pPr>
              <w:pStyle w:val="Tabletext2"/>
            </w:pPr>
            <w:r w:rsidRPr="007F190C">
              <w:t xml:space="preserve">The cost of the removal is limited to the amount that would otherwise be payable under item 1. </w:t>
            </w:r>
          </w:p>
        </w:tc>
      </w:tr>
    </w:tbl>
    <w:p w14:paraId="1F864529" w14:textId="77777777" w:rsidR="007F190C" w:rsidRDefault="007F190C" w:rsidP="007F190C"/>
    <w:tbl>
      <w:tblPr>
        <w:tblW w:w="9359" w:type="dxa"/>
        <w:tblInd w:w="113" w:type="dxa"/>
        <w:tblLayout w:type="fixed"/>
        <w:tblLook w:val="04A0" w:firstRow="1" w:lastRow="0" w:firstColumn="1" w:lastColumn="0" w:noHBand="0" w:noVBand="1"/>
      </w:tblPr>
      <w:tblGrid>
        <w:gridCol w:w="992"/>
        <w:gridCol w:w="563"/>
        <w:gridCol w:w="567"/>
        <w:gridCol w:w="7237"/>
      </w:tblGrid>
      <w:tr w:rsidR="007F190C" w:rsidRPr="00E66724" w14:paraId="06B99E07" w14:textId="77777777" w:rsidTr="00DD5B9F">
        <w:tc>
          <w:tcPr>
            <w:tcW w:w="992" w:type="dxa"/>
          </w:tcPr>
          <w:p w14:paraId="7D1800BF" w14:textId="77777777" w:rsidR="007F190C" w:rsidRPr="00E66724" w:rsidRDefault="007F190C" w:rsidP="00E66724">
            <w:pPr>
              <w:pStyle w:val="Sectiontext0"/>
            </w:pPr>
          </w:p>
        </w:tc>
        <w:tc>
          <w:tcPr>
            <w:tcW w:w="563" w:type="dxa"/>
          </w:tcPr>
          <w:p w14:paraId="1CE1A1D7" w14:textId="77777777" w:rsidR="007F190C" w:rsidRPr="00E66724" w:rsidRDefault="007F190C" w:rsidP="00E66724">
            <w:pPr>
              <w:pStyle w:val="Sectiontext0"/>
            </w:pPr>
            <w:r w:rsidRPr="00E66724">
              <w:t>d.</w:t>
            </w:r>
          </w:p>
        </w:tc>
        <w:tc>
          <w:tcPr>
            <w:tcW w:w="7804" w:type="dxa"/>
            <w:gridSpan w:val="2"/>
          </w:tcPr>
          <w:p w14:paraId="170A71BA" w14:textId="77777777" w:rsidR="007F190C" w:rsidRPr="00E66724" w:rsidRDefault="007F190C" w:rsidP="00E66724">
            <w:pPr>
              <w:pStyle w:val="Sectiontext0"/>
            </w:pPr>
            <w:r w:rsidRPr="00E66724">
              <w:t xml:space="preserve">If the all the following apply — a removal to a location set out in column A of the following table subject to the conditions in column B of the same item.  </w:t>
            </w:r>
          </w:p>
        </w:tc>
      </w:tr>
      <w:tr w:rsidR="007F190C" w:rsidRPr="00E66724" w14:paraId="1A1CE1A5" w14:textId="77777777" w:rsidTr="00DD5B9F">
        <w:tc>
          <w:tcPr>
            <w:tcW w:w="992" w:type="dxa"/>
          </w:tcPr>
          <w:p w14:paraId="19F02187" w14:textId="77777777" w:rsidR="007F190C" w:rsidRPr="00E66724" w:rsidRDefault="007F190C" w:rsidP="00E66724">
            <w:pPr>
              <w:pStyle w:val="Sectiontext0"/>
            </w:pPr>
          </w:p>
        </w:tc>
        <w:tc>
          <w:tcPr>
            <w:tcW w:w="563" w:type="dxa"/>
          </w:tcPr>
          <w:p w14:paraId="2C42E740" w14:textId="77777777" w:rsidR="007F190C" w:rsidRPr="00E66724" w:rsidRDefault="007F190C" w:rsidP="00E66724">
            <w:pPr>
              <w:pStyle w:val="Sectiontext0"/>
            </w:pPr>
          </w:p>
        </w:tc>
        <w:tc>
          <w:tcPr>
            <w:tcW w:w="567" w:type="dxa"/>
            <w:hideMark/>
          </w:tcPr>
          <w:p w14:paraId="1DAE465D" w14:textId="77777777" w:rsidR="007F190C" w:rsidRPr="00E66724" w:rsidRDefault="007F190C" w:rsidP="00E66724">
            <w:pPr>
              <w:pStyle w:val="Sectiontext0"/>
            </w:pPr>
            <w:r w:rsidRPr="00E66724">
              <w:t>i.</w:t>
            </w:r>
          </w:p>
        </w:tc>
        <w:tc>
          <w:tcPr>
            <w:tcW w:w="7237" w:type="dxa"/>
          </w:tcPr>
          <w:p w14:paraId="41CE1588" w14:textId="77777777" w:rsidR="007F190C" w:rsidRPr="00E66724" w:rsidRDefault="007F190C" w:rsidP="00E66724">
            <w:pPr>
              <w:pStyle w:val="Sectiontext0"/>
            </w:pPr>
            <w:r w:rsidRPr="00E66724">
              <w:t>The member was a member of the Reserves on continuous full-time service at the time of death.</w:t>
            </w:r>
          </w:p>
        </w:tc>
      </w:tr>
      <w:tr w:rsidR="007F190C" w:rsidRPr="00E66724" w14:paraId="4A66F098" w14:textId="77777777" w:rsidTr="00DD5B9F">
        <w:tc>
          <w:tcPr>
            <w:tcW w:w="992" w:type="dxa"/>
          </w:tcPr>
          <w:p w14:paraId="6109253F" w14:textId="77777777" w:rsidR="007F190C" w:rsidRPr="00E66724" w:rsidRDefault="007F190C" w:rsidP="00E66724">
            <w:pPr>
              <w:pStyle w:val="Sectiontext0"/>
            </w:pPr>
          </w:p>
        </w:tc>
        <w:tc>
          <w:tcPr>
            <w:tcW w:w="563" w:type="dxa"/>
          </w:tcPr>
          <w:p w14:paraId="36E6C578" w14:textId="77777777" w:rsidR="007F190C" w:rsidRPr="00E66724" w:rsidRDefault="007F190C" w:rsidP="00E66724">
            <w:pPr>
              <w:pStyle w:val="Sectiontext0"/>
            </w:pPr>
          </w:p>
        </w:tc>
        <w:tc>
          <w:tcPr>
            <w:tcW w:w="567" w:type="dxa"/>
            <w:hideMark/>
          </w:tcPr>
          <w:p w14:paraId="4E324F6E" w14:textId="77777777" w:rsidR="007F190C" w:rsidRPr="00E66724" w:rsidRDefault="007F190C" w:rsidP="00E66724">
            <w:pPr>
              <w:pStyle w:val="Sectiontext0"/>
            </w:pPr>
            <w:r w:rsidRPr="00E66724">
              <w:t>ii.</w:t>
            </w:r>
          </w:p>
        </w:tc>
        <w:tc>
          <w:tcPr>
            <w:tcW w:w="7237" w:type="dxa"/>
          </w:tcPr>
          <w:p w14:paraId="7B1E09B2" w14:textId="77777777" w:rsidR="007F190C" w:rsidRPr="00E66724" w:rsidRDefault="007F190C" w:rsidP="00E66724">
            <w:pPr>
              <w:pStyle w:val="Sectiontext0"/>
            </w:pPr>
            <w:r w:rsidRPr="00E66724">
              <w:t>The member was appointed or enlisted from an overseas country.</w:t>
            </w:r>
          </w:p>
        </w:tc>
      </w:tr>
    </w:tbl>
    <w:p w14:paraId="6A28C5AB" w14:textId="77777777" w:rsidR="007F190C" w:rsidRDefault="007F190C" w:rsidP="007F190C"/>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7F190C" w:rsidRPr="00FB7A93" w14:paraId="30248B3C" w14:textId="77777777" w:rsidTr="00DD5B9F">
        <w:tc>
          <w:tcPr>
            <w:tcW w:w="708" w:type="dxa"/>
            <w:tcBorders>
              <w:top w:val="single" w:sz="6" w:space="0" w:color="auto"/>
              <w:left w:val="single" w:sz="6" w:space="0" w:color="auto"/>
              <w:bottom w:val="single" w:sz="6" w:space="0" w:color="auto"/>
              <w:right w:val="single" w:sz="6" w:space="0" w:color="auto"/>
            </w:tcBorders>
          </w:tcPr>
          <w:p w14:paraId="393411C8" w14:textId="77777777" w:rsidR="007F190C" w:rsidRPr="00FB7A93" w:rsidRDefault="007F190C" w:rsidP="00FB7A93">
            <w:pPr>
              <w:pStyle w:val="TableHeaderArial"/>
            </w:pPr>
            <w:r w:rsidRPr="00FB7A93">
              <w:t>Item</w:t>
            </w:r>
          </w:p>
        </w:tc>
        <w:tc>
          <w:tcPr>
            <w:tcW w:w="3544" w:type="dxa"/>
            <w:tcBorders>
              <w:top w:val="single" w:sz="6" w:space="0" w:color="auto"/>
              <w:left w:val="single" w:sz="6" w:space="0" w:color="auto"/>
              <w:bottom w:val="single" w:sz="6" w:space="0" w:color="auto"/>
              <w:right w:val="single" w:sz="6" w:space="0" w:color="auto"/>
            </w:tcBorders>
          </w:tcPr>
          <w:p w14:paraId="1D9AE546" w14:textId="77777777" w:rsidR="007F190C" w:rsidRPr="00FB7A93" w:rsidRDefault="007F190C" w:rsidP="00FB7A93">
            <w:pPr>
              <w:pStyle w:val="TableHeaderArial"/>
            </w:pPr>
            <w:r w:rsidRPr="00FB7A93">
              <w:t>Column A</w:t>
            </w:r>
          </w:p>
          <w:p w14:paraId="5A5A6A12" w14:textId="77777777" w:rsidR="007F190C" w:rsidRPr="00FB7A93" w:rsidRDefault="007F190C" w:rsidP="00FB7A93">
            <w:pPr>
              <w:pStyle w:val="TableHeaderArial"/>
            </w:pPr>
            <w:r w:rsidRPr="00FB7A93">
              <w:t>Location</w:t>
            </w:r>
          </w:p>
        </w:tc>
        <w:tc>
          <w:tcPr>
            <w:tcW w:w="4111" w:type="dxa"/>
            <w:tcBorders>
              <w:top w:val="single" w:sz="6" w:space="0" w:color="auto"/>
              <w:left w:val="single" w:sz="6" w:space="0" w:color="auto"/>
              <w:bottom w:val="single" w:sz="6" w:space="0" w:color="auto"/>
              <w:right w:val="single" w:sz="6" w:space="0" w:color="auto"/>
            </w:tcBorders>
          </w:tcPr>
          <w:p w14:paraId="59A424DB" w14:textId="77777777" w:rsidR="007F190C" w:rsidRPr="00FB7A93" w:rsidRDefault="007F190C" w:rsidP="00FB7A93">
            <w:pPr>
              <w:pStyle w:val="TableHeaderArial"/>
            </w:pPr>
            <w:r w:rsidRPr="00FB7A93">
              <w:t>Column B</w:t>
            </w:r>
          </w:p>
          <w:p w14:paraId="0926CA1E" w14:textId="77777777" w:rsidR="007F190C" w:rsidRPr="00FB7A93" w:rsidRDefault="007F190C" w:rsidP="00FB7A93">
            <w:pPr>
              <w:pStyle w:val="TableHeaderArial"/>
            </w:pPr>
            <w:r w:rsidRPr="00FB7A93">
              <w:t>Conditions</w:t>
            </w:r>
          </w:p>
        </w:tc>
      </w:tr>
      <w:tr w:rsidR="007F190C" w14:paraId="393D6E0E" w14:textId="77777777" w:rsidTr="00DD5B9F">
        <w:tc>
          <w:tcPr>
            <w:tcW w:w="708" w:type="dxa"/>
            <w:tcBorders>
              <w:top w:val="single" w:sz="6" w:space="0" w:color="auto"/>
              <w:left w:val="single" w:sz="6" w:space="0" w:color="auto"/>
              <w:bottom w:val="single" w:sz="6" w:space="0" w:color="auto"/>
              <w:right w:val="single" w:sz="6" w:space="0" w:color="auto"/>
            </w:tcBorders>
          </w:tcPr>
          <w:p w14:paraId="04FE4854" w14:textId="77777777" w:rsidR="007F190C" w:rsidRDefault="007F190C" w:rsidP="00FB7A93">
            <w:pPr>
              <w:pStyle w:val="Tabletext2"/>
            </w:pPr>
            <w:r>
              <w:t>1.</w:t>
            </w:r>
          </w:p>
        </w:tc>
        <w:tc>
          <w:tcPr>
            <w:tcW w:w="3544" w:type="dxa"/>
            <w:tcBorders>
              <w:top w:val="single" w:sz="6" w:space="0" w:color="auto"/>
              <w:left w:val="single" w:sz="6" w:space="0" w:color="auto"/>
              <w:bottom w:val="single" w:sz="6" w:space="0" w:color="auto"/>
              <w:right w:val="single" w:sz="6" w:space="0" w:color="auto"/>
            </w:tcBorders>
          </w:tcPr>
          <w:p w14:paraId="2A297597" w14:textId="77777777" w:rsidR="007F190C" w:rsidRPr="0083748C" w:rsidRDefault="007F190C" w:rsidP="00FB7A93">
            <w:pPr>
              <w:pStyle w:val="Tabletext2"/>
            </w:pPr>
            <w:r>
              <w:t xml:space="preserve">The location of </w:t>
            </w:r>
            <w:r w:rsidRPr="003860C3">
              <w:t>the port where the member first entered Australia.</w:t>
            </w:r>
          </w:p>
        </w:tc>
        <w:tc>
          <w:tcPr>
            <w:tcW w:w="4111" w:type="dxa"/>
            <w:tcBorders>
              <w:top w:val="single" w:sz="6" w:space="0" w:color="auto"/>
              <w:left w:val="single" w:sz="6" w:space="0" w:color="auto"/>
              <w:bottom w:val="single" w:sz="6" w:space="0" w:color="auto"/>
              <w:right w:val="single" w:sz="6" w:space="0" w:color="auto"/>
            </w:tcBorders>
          </w:tcPr>
          <w:p w14:paraId="1390E8BE" w14:textId="77777777" w:rsidR="007F190C" w:rsidRPr="007F190C" w:rsidRDefault="007F190C" w:rsidP="00FB7A93">
            <w:pPr>
              <w:pStyle w:val="Tabletext2"/>
            </w:pPr>
            <w:r w:rsidRPr="007F190C">
              <w:t>No conditions apply to this location.</w:t>
            </w:r>
          </w:p>
        </w:tc>
      </w:tr>
      <w:tr w:rsidR="007F190C" w14:paraId="2D2DACCF" w14:textId="77777777" w:rsidTr="00DD5B9F">
        <w:tc>
          <w:tcPr>
            <w:tcW w:w="708" w:type="dxa"/>
            <w:tcBorders>
              <w:top w:val="single" w:sz="6" w:space="0" w:color="auto"/>
              <w:left w:val="single" w:sz="6" w:space="0" w:color="auto"/>
              <w:bottom w:val="single" w:sz="6" w:space="0" w:color="auto"/>
              <w:right w:val="single" w:sz="6" w:space="0" w:color="auto"/>
            </w:tcBorders>
          </w:tcPr>
          <w:p w14:paraId="04B3EF4C" w14:textId="77777777" w:rsidR="007F190C" w:rsidRDefault="007F190C" w:rsidP="004436B0">
            <w:pPr>
              <w:pStyle w:val="Tabletext2"/>
              <w:keepNext/>
              <w:keepLines/>
            </w:pPr>
            <w:r>
              <w:lastRenderedPageBreak/>
              <w:t>2.</w:t>
            </w:r>
          </w:p>
        </w:tc>
        <w:tc>
          <w:tcPr>
            <w:tcW w:w="3544" w:type="dxa"/>
            <w:tcBorders>
              <w:top w:val="single" w:sz="6" w:space="0" w:color="auto"/>
              <w:left w:val="single" w:sz="6" w:space="0" w:color="auto"/>
              <w:bottom w:val="single" w:sz="6" w:space="0" w:color="auto"/>
              <w:right w:val="single" w:sz="6" w:space="0" w:color="auto"/>
            </w:tcBorders>
          </w:tcPr>
          <w:p w14:paraId="05EFF2C8" w14:textId="77777777" w:rsidR="007F190C" w:rsidRPr="0083748C" w:rsidRDefault="007F190C" w:rsidP="004436B0">
            <w:pPr>
              <w:pStyle w:val="Tabletext2"/>
              <w:keepNext/>
              <w:keepLines/>
            </w:pPr>
            <w:r w:rsidRPr="00DC5835">
              <w:t>Any other location in Australia</w:t>
            </w:r>
          </w:p>
        </w:tc>
        <w:tc>
          <w:tcPr>
            <w:tcW w:w="4111" w:type="dxa"/>
            <w:tcBorders>
              <w:top w:val="single" w:sz="6" w:space="0" w:color="auto"/>
              <w:left w:val="single" w:sz="6" w:space="0" w:color="auto"/>
              <w:bottom w:val="single" w:sz="6" w:space="0" w:color="auto"/>
              <w:right w:val="single" w:sz="6" w:space="0" w:color="auto"/>
            </w:tcBorders>
          </w:tcPr>
          <w:p w14:paraId="614190A9" w14:textId="77777777" w:rsidR="007F190C" w:rsidRPr="007F190C" w:rsidRDefault="007F190C" w:rsidP="004436B0">
            <w:pPr>
              <w:pStyle w:val="Tabletext2"/>
              <w:keepNext/>
              <w:keepLines/>
            </w:pPr>
            <w:r w:rsidRPr="007F190C">
              <w:t>The removal is limited to one of the following.</w:t>
            </w:r>
          </w:p>
          <w:p w14:paraId="2B579177" w14:textId="029F0B53" w:rsidR="007F190C" w:rsidRPr="0060734B" w:rsidRDefault="00FB7A93" w:rsidP="004436B0">
            <w:pPr>
              <w:pStyle w:val="Tablea"/>
              <w:keepNext/>
              <w:keepLines/>
            </w:pPr>
            <w:r>
              <w:t>a.</w:t>
            </w:r>
            <w:r>
              <w:tab/>
            </w:r>
            <w:r w:rsidR="007F190C" w:rsidRPr="009666BA">
              <w:t>The amount that would otherwise be payable to remove the resident family to the location in Aus</w:t>
            </w:r>
            <w:r w:rsidR="007F190C" w:rsidRPr="005D404E">
              <w:t xml:space="preserve">tralia where the member lived immediately before starting full-time service.  </w:t>
            </w:r>
          </w:p>
          <w:p w14:paraId="5974558D" w14:textId="3B70E856" w:rsidR="007F190C" w:rsidRPr="0060734B" w:rsidRDefault="00FB7A93" w:rsidP="004436B0">
            <w:pPr>
              <w:pStyle w:val="Tablea"/>
              <w:keepNext/>
              <w:keepLines/>
            </w:pPr>
            <w:r>
              <w:t>b.</w:t>
            </w:r>
            <w:r>
              <w:tab/>
            </w:r>
            <w:r w:rsidR="007F190C" w:rsidRPr="009666BA">
              <w:t xml:space="preserve">The cost of a normal service removal if the CDF is satisfied that the member’s resident family have established or intend to establish a permanent home in the location after </w:t>
            </w:r>
            <w:r w:rsidR="007F190C" w:rsidRPr="005D404E">
              <w:t>considering all of the following.</w:t>
            </w:r>
          </w:p>
          <w:p w14:paraId="5F02DB76" w14:textId="3B84AF0C" w:rsidR="007F190C" w:rsidRPr="005D404E" w:rsidRDefault="00FB7A93" w:rsidP="004436B0">
            <w:pPr>
              <w:pStyle w:val="Tablei"/>
              <w:keepNext/>
              <w:keepLines/>
            </w:pPr>
            <w:r>
              <w:t>i.</w:t>
            </w:r>
            <w:r>
              <w:tab/>
            </w:r>
            <w:r w:rsidR="007F190C" w:rsidRPr="009666BA">
              <w:t>Whether the resident family have extended family in the location.</w:t>
            </w:r>
          </w:p>
          <w:p w14:paraId="0BAA2486" w14:textId="7789EC12" w:rsidR="007F190C" w:rsidRPr="005D404E" w:rsidRDefault="00FB7A93" w:rsidP="004436B0">
            <w:pPr>
              <w:pStyle w:val="Tablei"/>
              <w:keepNext/>
              <w:keepLines/>
            </w:pPr>
            <w:r>
              <w:t>ii.</w:t>
            </w:r>
            <w:r>
              <w:tab/>
            </w:r>
            <w:r w:rsidR="007F190C" w:rsidRPr="009666BA">
              <w:t xml:space="preserve">Whether the resident family have residential property in the location. </w:t>
            </w:r>
          </w:p>
          <w:p w14:paraId="1947D650" w14:textId="4FBECD79" w:rsidR="007F190C" w:rsidRPr="005D404E" w:rsidRDefault="00FB7A93" w:rsidP="004436B0">
            <w:pPr>
              <w:pStyle w:val="Tablei"/>
              <w:keepNext/>
              <w:keepLines/>
            </w:pPr>
            <w:r>
              <w:t>iii.</w:t>
            </w:r>
            <w:r>
              <w:tab/>
            </w:r>
            <w:r w:rsidR="007F190C" w:rsidRPr="009666BA">
              <w:t xml:space="preserve">Employment prospects for the resident family in the location. </w:t>
            </w:r>
          </w:p>
          <w:p w14:paraId="73F5864A" w14:textId="2CD919CB" w:rsidR="007F190C" w:rsidRPr="005D404E" w:rsidRDefault="00FB7A93" w:rsidP="004436B0">
            <w:pPr>
              <w:pStyle w:val="Tablei"/>
              <w:keepNext/>
              <w:keepLines/>
            </w:pPr>
            <w:r>
              <w:t>iv.</w:t>
            </w:r>
            <w:r>
              <w:tab/>
            </w:r>
            <w:r w:rsidR="007F190C" w:rsidRPr="009666BA">
              <w:t xml:space="preserve">Whether there is evidence of plans to move to the location made before the member's death. </w:t>
            </w:r>
          </w:p>
        </w:tc>
      </w:tr>
    </w:tbl>
    <w:p w14:paraId="4C4B58A4" w14:textId="77777777" w:rsidR="007F190C" w:rsidRDefault="007F190C" w:rsidP="007F190C"/>
    <w:tbl>
      <w:tblPr>
        <w:tblW w:w="9359" w:type="dxa"/>
        <w:tblInd w:w="113" w:type="dxa"/>
        <w:tblLayout w:type="fixed"/>
        <w:tblLook w:val="04A0" w:firstRow="1" w:lastRow="0" w:firstColumn="1" w:lastColumn="0" w:noHBand="0" w:noVBand="1"/>
      </w:tblPr>
      <w:tblGrid>
        <w:gridCol w:w="992"/>
        <w:gridCol w:w="8367"/>
      </w:tblGrid>
      <w:tr w:rsidR="007F190C" w:rsidRPr="00D15A4D" w14:paraId="4A79CC4F" w14:textId="77777777" w:rsidTr="00DD5B9F">
        <w:tc>
          <w:tcPr>
            <w:tcW w:w="992" w:type="dxa"/>
          </w:tcPr>
          <w:p w14:paraId="01946472" w14:textId="77777777" w:rsidR="007F190C" w:rsidRPr="00D15A4D" w:rsidRDefault="007F190C" w:rsidP="00DD5B9F">
            <w:pPr>
              <w:pStyle w:val="Sectiontext0"/>
              <w:jc w:val="center"/>
              <w:rPr>
                <w:lang w:eastAsia="en-US"/>
              </w:rPr>
            </w:pPr>
          </w:p>
        </w:tc>
        <w:tc>
          <w:tcPr>
            <w:tcW w:w="8367" w:type="dxa"/>
          </w:tcPr>
          <w:p w14:paraId="34DE2D3A" w14:textId="77777777" w:rsidR="007F190C" w:rsidRPr="0010424F" w:rsidRDefault="007F190C" w:rsidP="00DD5B9F">
            <w:pPr>
              <w:pStyle w:val="Sectiontext0"/>
              <w:ind w:left="703" w:hanging="703"/>
              <w:rPr>
                <w:b/>
                <w:sz w:val="18"/>
                <w:szCs w:val="18"/>
              </w:rPr>
            </w:pPr>
            <w:r w:rsidRPr="0010424F">
              <w:rPr>
                <w:b/>
                <w:sz w:val="18"/>
                <w:szCs w:val="18"/>
              </w:rPr>
              <w:t xml:space="preserve">Note: </w:t>
            </w:r>
            <w:r>
              <w:rPr>
                <w:b/>
                <w:sz w:val="18"/>
                <w:szCs w:val="18"/>
              </w:rPr>
              <w:tab/>
            </w:r>
            <w:r w:rsidRPr="0010424F">
              <w:rPr>
                <w:sz w:val="18"/>
                <w:szCs w:val="18"/>
              </w:rPr>
              <w:t>A removal under this section includes removal of furniture and effects from a store in any location.</w:t>
            </w:r>
          </w:p>
        </w:tc>
      </w:tr>
      <w:tr w:rsidR="007F190C" w:rsidRPr="00D15A4D" w14:paraId="59FAF56E" w14:textId="77777777" w:rsidTr="00DD5B9F">
        <w:tc>
          <w:tcPr>
            <w:tcW w:w="992" w:type="dxa"/>
          </w:tcPr>
          <w:p w14:paraId="3D9FC78E" w14:textId="1A4E236C" w:rsidR="007F190C" w:rsidRDefault="007F190C" w:rsidP="00DD5B9F">
            <w:pPr>
              <w:pStyle w:val="Sectiontext0"/>
              <w:jc w:val="center"/>
              <w:rPr>
                <w:lang w:eastAsia="en-US"/>
              </w:rPr>
            </w:pPr>
            <w:r>
              <w:rPr>
                <w:lang w:eastAsia="en-US"/>
              </w:rPr>
              <w:t>2</w:t>
            </w:r>
            <w:r w:rsidR="00E94C88">
              <w:rPr>
                <w:lang w:eastAsia="en-US"/>
              </w:rPr>
              <w:t>A</w:t>
            </w:r>
            <w:r>
              <w:rPr>
                <w:lang w:eastAsia="en-US"/>
              </w:rPr>
              <w:t>.</w:t>
            </w:r>
          </w:p>
        </w:tc>
        <w:tc>
          <w:tcPr>
            <w:tcW w:w="8367" w:type="dxa"/>
          </w:tcPr>
          <w:p w14:paraId="35B77471" w14:textId="77777777" w:rsidR="007F190C" w:rsidRDefault="007F190C" w:rsidP="00DD5B9F">
            <w:pPr>
              <w:pStyle w:val="Sectiontext0"/>
            </w:pPr>
            <w:r>
              <w:t>If the member was not living with their resident family at the time of death</w:t>
            </w:r>
            <w:r w:rsidRPr="00535A7E">
              <w:t>, items in the member’s possession</w:t>
            </w:r>
            <w:r>
              <w:t xml:space="preserve"> </w:t>
            </w:r>
            <w:r w:rsidRPr="00535A7E">
              <w:t>will be removed to the person legally entitled to receive them.</w:t>
            </w:r>
          </w:p>
        </w:tc>
      </w:tr>
      <w:tr w:rsidR="007F190C" w:rsidRPr="00D15A4D" w14:paraId="090DB32C" w14:textId="77777777" w:rsidTr="00DD5B9F">
        <w:tc>
          <w:tcPr>
            <w:tcW w:w="992" w:type="dxa"/>
          </w:tcPr>
          <w:p w14:paraId="0BA669C3" w14:textId="77777777" w:rsidR="007F190C" w:rsidRDefault="007F190C" w:rsidP="00DD5B9F">
            <w:pPr>
              <w:pStyle w:val="Sectiontext0"/>
              <w:jc w:val="center"/>
              <w:rPr>
                <w:lang w:eastAsia="en-US"/>
              </w:rPr>
            </w:pPr>
            <w:r>
              <w:rPr>
                <w:lang w:eastAsia="en-US"/>
              </w:rPr>
              <w:t>3.</w:t>
            </w:r>
          </w:p>
        </w:tc>
        <w:tc>
          <w:tcPr>
            <w:tcW w:w="8367" w:type="dxa"/>
          </w:tcPr>
          <w:p w14:paraId="0A34076E" w14:textId="77777777" w:rsidR="007F190C" w:rsidRDefault="007F190C" w:rsidP="00DD5B9F">
            <w:pPr>
              <w:pStyle w:val="Sectiontext0"/>
            </w:pPr>
            <w:r>
              <w:t>Any i</w:t>
            </w:r>
            <w:r w:rsidRPr="00EF6FE1">
              <w:t>tems in the</w:t>
            </w:r>
            <w:r>
              <w:t xml:space="preserve"> resident family or recognised other persons’</w:t>
            </w:r>
            <w:r w:rsidRPr="00EF6FE1">
              <w:t xml:space="preserve"> possession or in storage</w:t>
            </w:r>
            <w:r>
              <w:t xml:space="preserve"> at the time of the member’s death</w:t>
            </w:r>
            <w:r w:rsidRPr="00EF6FE1">
              <w:t xml:space="preserve"> will be removed in the same way as items would be removed for a member </w:t>
            </w:r>
            <w:r>
              <w:t>who has accompanied resident family and no unaccompanied resident family.</w:t>
            </w:r>
          </w:p>
        </w:tc>
      </w:tr>
    </w:tbl>
    <w:p w14:paraId="73C3C38A" w14:textId="7DCD19B9" w:rsidR="00020DFD" w:rsidRPr="00700022" w:rsidRDefault="00D333F9" w:rsidP="003A0A1A">
      <w:pPr>
        <w:pStyle w:val="Heading5"/>
      </w:pPr>
      <w:bookmarkStart w:id="576" w:name="bk12532367xxRemovalinAustraliaondeathof"/>
      <w:bookmarkStart w:id="577" w:name="bk103222PM6775RemovalinAustraliaondeath"/>
      <w:bookmarkStart w:id="578" w:name="bk103253PM6775RemovalinAustraliaondeath"/>
      <w:bookmarkStart w:id="579" w:name="bk1657476776RemovalinAustraliaondeathof"/>
      <w:bookmarkStart w:id="580" w:name="bk1332536676RemovalinAustraliaondeathof"/>
      <w:bookmarkStart w:id="581" w:name="_Toc177126927"/>
      <w:bookmarkEnd w:id="570"/>
      <w:bookmarkEnd w:id="571"/>
      <w:bookmarkEnd w:id="572"/>
      <w:bookmarkEnd w:id="573"/>
      <w:bookmarkEnd w:id="574"/>
      <w:r w:rsidRPr="00700022">
        <w:t>6.5.</w:t>
      </w:r>
      <w:r w:rsidR="001C1042" w:rsidRPr="00700022">
        <w:t>8</w:t>
      </w:r>
      <w:r w:rsidR="007E5031" w:rsidRPr="00700022">
        <w:t>6</w:t>
      </w:r>
      <w:r w:rsidR="00E85499">
        <w:tab/>
      </w:r>
      <w:r w:rsidR="00020DFD" w:rsidRPr="00700022">
        <w:t xml:space="preserve">Removal in Australia on death of member </w:t>
      </w:r>
      <w:r w:rsidR="007F190C">
        <w:t>who has no resident family or recognised other persons</w:t>
      </w:r>
      <w:bookmarkEnd w:id="581"/>
    </w:p>
    <w:tbl>
      <w:tblPr>
        <w:tblW w:w="9360" w:type="dxa"/>
        <w:tblInd w:w="113" w:type="dxa"/>
        <w:tblLayout w:type="fixed"/>
        <w:tblLook w:val="04A0" w:firstRow="1" w:lastRow="0" w:firstColumn="1" w:lastColumn="0" w:noHBand="0" w:noVBand="1"/>
      </w:tblPr>
      <w:tblGrid>
        <w:gridCol w:w="991"/>
        <w:gridCol w:w="567"/>
        <w:gridCol w:w="567"/>
        <w:gridCol w:w="7235"/>
      </w:tblGrid>
      <w:tr w:rsidR="00EA0900" w14:paraId="559FAED6" w14:textId="77777777" w:rsidTr="00EA0900">
        <w:tc>
          <w:tcPr>
            <w:tcW w:w="991" w:type="dxa"/>
          </w:tcPr>
          <w:p w14:paraId="0A143097" w14:textId="77777777" w:rsidR="00EA0900" w:rsidRPr="00D15A4D" w:rsidRDefault="00EA0900" w:rsidP="00294947">
            <w:pPr>
              <w:pStyle w:val="Sectiontext0"/>
              <w:jc w:val="center"/>
              <w:rPr>
                <w:lang w:eastAsia="en-US"/>
              </w:rPr>
            </w:pPr>
            <w:r>
              <w:rPr>
                <w:lang w:eastAsia="en-US"/>
              </w:rPr>
              <w:t>1.</w:t>
            </w:r>
          </w:p>
        </w:tc>
        <w:tc>
          <w:tcPr>
            <w:tcW w:w="8369" w:type="dxa"/>
            <w:gridSpan w:val="3"/>
          </w:tcPr>
          <w:p w14:paraId="4398BD37" w14:textId="77777777" w:rsidR="00EA0900" w:rsidRDefault="00EA0900" w:rsidP="00294947">
            <w:pPr>
              <w:pStyle w:val="Sectiontext0"/>
            </w:pPr>
            <w:r>
              <w:t xml:space="preserve">A member who meets all of the following is eligible for a removal of </w:t>
            </w:r>
            <w:r w:rsidRPr="002A0533">
              <w:t>their furniture and effects to the address of the person legally entitled to receive them.</w:t>
            </w:r>
          </w:p>
        </w:tc>
      </w:tr>
      <w:tr w:rsidR="00EA0900" w:rsidRPr="00D15A4D" w14:paraId="4ACB4F95" w14:textId="77777777" w:rsidTr="00EA0900">
        <w:tc>
          <w:tcPr>
            <w:tcW w:w="992" w:type="dxa"/>
          </w:tcPr>
          <w:p w14:paraId="6A0328FF" w14:textId="77777777" w:rsidR="00EA0900" w:rsidRPr="00D15A4D" w:rsidRDefault="00EA0900" w:rsidP="00294947">
            <w:pPr>
              <w:pStyle w:val="Sectiontext0"/>
              <w:jc w:val="center"/>
              <w:rPr>
                <w:lang w:eastAsia="en-US"/>
              </w:rPr>
            </w:pPr>
          </w:p>
        </w:tc>
        <w:tc>
          <w:tcPr>
            <w:tcW w:w="563" w:type="dxa"/>
            <w:hideMark/>
          </w:tcPr>
          <w:p w14:paraId="1648B600" w14:textId="77777777" w:rsidR="00EA0900" w:rsidRPr="00D15A4D" w:rsidRDefault="00EA0900" w:rsidP="00294947">
            <w:pPr>
              <w:pStyle w:val="Sectiontext0"/>
              <w:jc w:val="center"/>
              <w:rPr>
                <w:rFonts w:cs="Arial"/>
                <w:lang w:eastAsia="en-US"/>
              </w:rPr>
            </w:pPr>
            <w:r>
              <w:rPr>
                <w:rFonts w:cs="Arial"/>
                <w:lang w:eastAsia="en-US"/>
              </w:rPr>
              <w:t>a</w:t>
            </w:r>
            <w:r w:rsidRPr="00D15A4D">
              <w:rPr>
                <w:rFonts w:cs="Arial"/>
                <w:lang w:eastAsia="en-US"/>
              </w:rPr>
              <w:t>.</w:t>
            </w:r>
          </w:p>
        </w:tc>
        <w:tc>
          <w:tcPr>
            <w:tcW w:w="7804" w:type="dxa"/>
            <w:gridSpan w:val="2"/>
          </w:tcPr>
          <w:p w14:paraId="7E7ADF09" w14:textId="77777777" w:rsidR="00EA0900" w:rsidRPr="00D15A4D" w:rsidRDefault="00EA0900" w:rsidP="00294947">
            <w:pPr>
              <w:pStyle w:val="Sectiontext0"/>
              <w:rPr>
                <w:rFonts w:cs="Arial"/>
                <w:lang w:eastAsia="en-US"/>
              </w:rPr>
            </w:pPr>
            <w:r>
              <w:t xml:space="preserve">They have no resident family or recognised other persons. </w:t>
            </w:r>
          </w:p>
        </w:tc>
      </w:tr>
      <w:tr w:rsidR="00EA0900" w:rsidRPr="001350FE" w14:paraId="3570D909" w14:textId="77777777" w:rsidTr="00EA0900">
        <w:tc>
          <w:tcPr>
            <w:tcW w:w="992" w:type="dxa"/>
          </w:tcPr>
          <w:p w14:paraId="74B8F5F2" w14:textId="77777777" w:rsidR="00EA0900" w:rsidRPr="00D15A4D" w:rsidRDefault="00EA0900" w:rsidP="00294947">
            <w:pPr>
              <w:pStyle w:val="Sectiontext0"/>
              <w:jc w:val="center"/>
              <w:rPr>
                <w:lang w:eastAsia="en-US"/>
              </w:rPr>
            </w:pPr>
          </w:p>
        </w:tc>
        <w:tc>
          <w:tcPr>
            <w:tcW w:w="563" w:type="dxa"/>
          </w:tcPr>
          <w:p w14:paraId="76C0378D" w14:textId="77777777" w:rsidR="00EA0900" w:rsidRDefault="00EA0900" w:rsidP="00294947">
            <w:pPr>
              <w:pStyle w:val="Sectiontext0"/>
              <w:jc w:val="center"/>
              <w:rPr>
                <w:rFonts w:cs="Arial"/>
                <w:lang w:eastAsia="en-US"/>
              </w:rPr>
            </w:pPr>
            <w:r>
              <w:rPr>
                <w:rFonts w:cs="Arial"/>
                <w:lang w:eastAsia="en-US"/>
              </w:rPr>
              <w:t>b.</w:t>
            </w:r>
          </w:p>
        </w:tc>
        <w:tc>
          <w:tcPr>
            <w:tcW w:w="7804" w:type="dxa"/>
            <w:gridSpan w:val="2"/>
          </w:tcPr>
          <w:p w14:paraId="47201921" w14:textId="305AA56C" w:rsidR="00EA0900" w:rsidRPr="001350FE" w:rsidRDefault="00EA0900" w:rsidP="00294947">
            <w:pPr>
              <w:pStyle w:val="Sectiontext0"/>
            </w:pPr>
            <w:r>
              <w:t>They d</w:t>
            </w:r>
            <w:r w:rsidR="00FB267B">
              <w:t>ied while serving in Australia.</w:t>
            </w:r>
          </w:p>
        </w:tc>
      </w:tr>
      <w:bookmarkEnd w:id="576"/>
      <w:bookmarkEnd w:id="577"/>
      <w:bookmarkEnd w:id="578"/>
      <w:bookmarkEnd w:id="579"/>
      <w:bookmarkEnd w:id="580"/>
      <w:tr w:rsidR="00504FCF" w:rsidRPr="00700022" w14:paraId="394CA7B8" w14:textId="77777777" w:rsidTr="00DC4287">
        <w:tblPrEx>
          <w:tblLook w:val="0000" w:firstRow="0" w:lastRow="0" w:firstColumn="0" w:lastColumn="0" w:noHBand="0" w:noVBand="0"/>
        </w:tblPrEx>
        <w:tc>
          <w:tcPr>
            <w:tcW w:w="991" w:type="dxa"/>
          </w:tcPr>
          <w:p w14:paraId="5381919B" w14:textId="37F2064A" w:rsidR="00504FCF" w:rsidRPr="00700022" w:rsidRDefault="00504FCF" w:rsidP="00504FCF">
            <w:pPr>
              <w:pStyle w:val="BlockText-Plain"/>
              <w:jc w:val="center"/>
            </w:pPr>
            <w:r w:rsidRPr="00700022">
              <w:t>3.</w:t>
            </w:r>
          </w:p>
        </w:tc>
        <w:tc>
          <w:tcPr>
            <w:tcW w:w="8369" w:type="dxa"/>
            <w:gridSpan w:val="3"/>
          </w:tcPr>
          <w:p w14:paraId="2CBBBCF4" w14:textId="5AE8197A" w:rsidR="00504FCF" w:rsidRPr="00700022" w:rsidRDefault="00504FCF" w:rsidP="00504FCF">
            <w:pPr>
              <w:pStyle w:val="BlockText-Plain"/>
            </w:pPr>
            <w:r w:rsidRPr="00700022">
              <w:t>Storage under subsection 2 is for the lesser of the following periods.</w:t>
            </w:r>
          </w:p>
        </w:tc>
      </w:tr>
      <w:tr w:rsidR="00504FCF" w:rsidRPr="00700022" w14:paraId="7FF43591" w14:textId="77777777" w:rsidTr="00DC4287">
        <w:tc>
          <w:tcPr>
            <w:tcW w:w="991" w:type="dxa"/>
          </w:tcPr>
          <w:p w14:paraId="5BD64067" w14:textId="77777777" w:rsidR="00504FCF" w:rsidRPr="00700022" w:rsidRDefault="00504FCF" w:rsidP="00B441DF">
            <w:pPr>
              <w:pStyle w:val="Sectiontext0"/>
              <w:jc w:val="center"/>
            </w:pPr>
          </w:p>
        </w:tc>
        <w:tc>
          <w:tcPr>
            <w:tcW w:w="567" w:type="dxa"/>
          </w:tcPr>
          <w:p w14:paraId="45718D74" w14:textId="77777777" w:rsidR="00504FCF" w:rsidRPr="00700022" w:rsidRDefault="00504FCF" w:rsidP="00E66724">
            <w:pPr>
              <w:pStyle w:val="Sectiontext0"/>
            </w:pPr>
            <w:r w:rsidRPr="00700022">
              <w:t>a.</w:t>
            </w:r>
          </w:p>
        </w:tc>
        <w:tc>
          <w:tcPr>
            <w:tcW w:w="7802" w:type="dxa"/>
            <w:gridSpan w:val="2"/>
          </w:tcPr>
          <w:p w14:paraId="304C7368" w14:textId="77777777" w:rsidR="00504FCF" w:rsidRPr="00700022" w:rsidRDefault="00504FCF" w:rsidP="00B441DF">
            <w:pPr>
              <w:pStyle w:val="Sectiontext0"/>
            </w:pPr>
            <w:r w:rsidRPr="00700022">
              <w:t>Until the furniture and effects are collected by a person legally entitled to take them.</w:t>
            </w:r>
          </w:p>
        </w:tc>
      </w:tr>
      <w:tr w:rsidR="00504FCF" w:rsidRPr="00700022" w14:paraId="0743187E" w14:textId="77777777" w:rsidTr="00DC4287">
        <w:tc>
          <w:tcPr>
            <w:tcW w:w="991" w:type="dxa"/>
          </w:tcPr>
          <w:p w14:paraId="56B8053E" w14:textId="77777777" w:rsidR="00504FCF" w:rsidRPr="00700022" w:rsidRDefault="00504FCF" w:rsidP="00B441DF">
            <w:pPr>
              <w:pStyle w:val="Sectiontext0"/>
              <w:jc w:val="center"/>
            </w:pPr>
          </w:p>
        </w:tc>
        <w:tc>
          <w:tcPr>
            <w:tcW w:w="567" w:type="dxa"/>
          </w:tcPr>
          <w:p w14:paraId="6CAE083E" w14:textId="77777777" w:rsidR="00504FCF" w:rsidRPr="00700022" w:rsidRDefault="00504FCF" w:rsidP="00E66724">
            <w:pPr>
              <w:pStyle w:val="Sectiontext0"/>
            </w:pPr>
            <w:r w:rsidRPr="00700022">
              <w:t>b.</w:t>
            </w:r>
          </w:p>
        </w:tc>
        <w:tc>
          <w:tcPr>
            <w:tcW w:w="7802" w:type="dxa"/>
            <w:gridSpan w:val="2"/>
          </w:tcPr>
          <w:p w14:paraId="6B7F21DD" w14:textId="77777777" w:rsidR="00504FCF" w:rsidRPr="00700022" w:rsidRDefault="00504FCF" w:rsidP="00B441DF">
            <w:pPr>
              <w:pStyle w:val="Sectiontext0"/>
            </w:pPr>
            <w:r w:rsidRPr="00700022">
              <w:t>Three months.</w:t>
            </w:r>
          </w:p>
        </w:tc>
      </w:tr>
      <w:tr w:rsidR="00504FCF" w:rsidRPr="00700022" w14:paraId="5ABC3446" w14:textId="77777777" w:rsidTr="00DC4287">
        <w:tc>
          <w:tcPr>
            <w:tcW w:w="991" w:type="dxa"/>
          </w:tcPr>
          <w:p w14:paraId="18EDF64D" w14:textId="77777777" w:rsidR="00504FCF" w:rsidRPr="00700022" w:rsidRDefault="00504FCF" w:rsidP="00B441DF">
            <w:pPr>
              <w:pStyle w:val="Sectiontext0"/>
              <w:jc w:val="center"/>
            </w:pPr>
          </w:p>
        </w:tc>
        <w:tc>
          <w:tcPr>
            <w:tcW w:w="567" w:type="dxa"/>
          </w:tcPr>
          <w:p w14:paraId="7C0EB778" w14:textId="6C8847AE" w:rsidR="00504FCF" w:rsidRPr="00700022" w:rsidRDefault="00504FCF" w:rsidP="00E66724">
            <w:pPr>
              <w:pStyle w:val="Sectiontext0"/>
            </w:pPr>
            <w:r w:rsidRPr="00700022">
              <w:t>c.</w:t>
            </w:r>
          </w:p>
        </w:tc>
        <w:tc>
          <w:tcPr>
            <w:tcW w:w="7802" w:type="dxa"/>
            <w:gridSpan w:val="2"/>
          </w:tcPr>
          <w:p w14:paraId="5BA16C14" w14:textId="498E5E1D" w:rsidR="00504FCF" w:rsidRPr="00700022" w:rsidRDefault="00504FCF" w:rsidP="00B441DF">
            <w:pPr>
              <w:pStyle w:val="Sectiontext0"/>
            </w:pPr>
            <w:r w:rsidRPr="00700022">
              <w:t>A longer period if the CDF is satisfied it is reasonable having regard to the following.</w:t>
            </w:r>
          </w:p>
        </w:tc>
      </w:tr>
      <w:tr w:rsidR="00504FCF" w:rsidRPr="00700022" w14:paraId="6C28BB95" w14:textId="77777777" w:rsidTr="00DC4287">
        <w:tc>
          <w:tcPr>
            <w:tcW w:w="991" w:type="dxa"/>
          </w:tcPr>
          <w:p w14:paraId="47C9B7B8" w14:textId="77777777" w:rsidR="00504FCF" w:rsidRPr="00700022" w:rsidRDefault="00504FCF" w:rsidP="00B441DF">
            <w:pPr>
              <w:pStyle w:val="Sectiontext0"/>
              <w:jc w:val="center"/>
            </w:pPr>
          </w:p>
        </w:tc>
        <w:tc>
          <w:tcPr>
            <w:tcW w:w="567" w:type="dxa"/>
          </w:tcPr>
          <w:p w14:paraId="2099D687" w14:textId="77777777" w:rsidR="00504FCF" w:rsidRPr="00700022" w:rsidRDefault="00504FCF" w:rsidP="00B441DF">
            <w:pPr>
              <w:pStyle w:val="Sectiontext0"/>
              <w:jc w:val="center"/>
            </w:pPr>
          </w:p>
        </w:tc>
        <w:tc>
          <w:tcPr>
            <w:tcW w:w="567" w:type="dxa"/>
          </w:tcPr>
          <w:p w14:paraId="48C7B3DD" w14:textId="77777777" w:rsidR="00504FCF" w:rsidRPr="00700022" w:rsidRDefault="00504FCF" w:rsidP="00B441DF">
            <w:pPr>
              <w:pStyle w:val="Sectiontext0"/>
            </w:pPr>
            <w:r w:rsidRPr="00700022">
              <w:t>i.</w:t>
            </w:r>
          </w:p>
        </w:tc>
        <w:tc>
          <w:tcPr>
            <w:tcW w:w="7235" w:type="dxa"/>
          </w:tcPr>
          <w:p w14:paraId="304BEF51" w14:textId="77777777" w:rsidR="00504FCF" w:rsidRPr="00700022" w:rsidRDefault="00504FCF" w:rsidP="00B441DF">
            <w:pPr>
              <w:pStyle w:val="Sectiontext0"/>
            </w:pPr>
            <w:r w:rsidRPr="00700022">
              <w:t>The length of time needed to administer the member’s estate.</w:t>
            </w:r>
          </w:p>
        </w:tc>
      </w:tr>
      <w:tr w:rsidR="00504FCF" w:rsidRPr="00700022" w14:paraId="30ED9C14" w14:textId="77777777" w:rsidTr="00DC4287">
        <w:tc>
          <w:tcPr>
            <w:tcW w:w="991" w:type="dxa"/>
          </w:tcPr>
          <w:p w14:paraId="71B13611" w14:textId="77777777" w:rsidR="00504FCF" w:rsidRPr="00700022" w:rsidRDefault="00504FCF" w:rsidP="00B441DF">
            <w:pPr>
              <w:pStyle w:val="Sectiontext0"/>
              <w:jc w:val="center"/>
            </w:pPr>
          </w:p>
        </w:tc>
        <w:tc>
          <w:tcPr>
            <w:tcW w:w="567" w:type="dxa"/>
          </w:tcPr>
          <w:p w14:paraId="36741C98" w14:textId="77777777" w:rsidR="00504FCF" w:rsidRPr="00700022" w:rsidRDefault="00504FCF" w:rsidP="00B441DF">
            <w:pPr>
              <w:pStyle w:val="Sectiontext0"/>
              <w:jc w:val="center"/>
            </w:pPr>
          </w:p>
        </w:tc>
        <w:tc>
          <w:tcPr>
            <w:tcW w:w="567" w:type="dxa"/>
          </w:tcPr>
          <w:p w14:paraId="1F79B4C9" w14:textId="77777777" w:rsidR="00504FCF" w:rsidRPr="00700022" w:rsidRDefault="00504FCF" w:rsidP="00B441DF">
            <w:pPr>
              <w:pStyle w:val="Sectiontext0"/>
            </w:pPr>
            <w:r w:rsidRPr="00700022">
              <w:t>ii.</w:t>
            </w:r>
          </w:p>
        </w:tc>
        <w:tc>
          <w:tcPr>
            <w:tcW w:w="7235" w:type="dxa"/>
          </w:tcPr>
          <w:p w14:paraId="1B193406" w14:textId="77777777" w:rsidR="00504FCF" w:rsidRPr="00700022" w:rsidRDefault="00504FCF" w:rsidP="00B441DF">
            <w:pPr>
              <w:pStyle w:val="Sectiontext0"/>
            </w:pPr>
            <w:r w:rsidRPr="00700022">
              <w:t>The arrangements necessary to hand over the member’s furniture and effects.</w:t>
            </w:r>
          </w:p>
        </w:tc>
      </w:tr>
    </w:tbl>
    <w:p w14:paraId="2E1C29F6" w14:textId="21A803A8" w:rsidR="00020DFD" w:rsidRPr="00700022" w:rsidRDefault="00D333F9" w:rsidP="003A0A1A">
      <w:pPr>
        <w:pStyle w:val="Heading5"/>
      </w:pPr>
      <w:bookmarkStart w:id="582" w:name="_Toc177126928"/>
      <w:r w:rsidRPr="00700022">
        <w:lastRenderedPageBreak/>
        <w:t>6.5.</w:t>
      </w:r>
      <w:r w:rsidR="001C1042" w:rsidRPr="00700022">
        <w:t>8</w:t>
      </w:r>
      <w:r w:rsidR="007E5031" w:rsidRPr="00700022">
        <w:t>7</w:t>
      </w:r>
      <w:r w:rsidR="00E85499">
        <w:tab/>
      </w:r>
      <w:r w:rsidR="00020DFD" w:rsidRPr="00700022">
        <w:t>Limits on removals following death of a member</w:t>
      </w:r>
      <w:bookmarkEnd w:id="582"/>
    </w:p>
    <w:tbl>
      <w:tblPr>
        <w:tblW w:w="9355" w:type="dxa"/>
        <w:tblInd w:w="113" w:type="dxa"/>
        <w:tblLayout w:type="fixed"/>
        <w:tblLook w:val="0000" w:firstRow="0" w:lastRow="0" w:firstColumn="0" w:lastColumn="0" w:noHBand="0" w:noVBand="0"/>
      </w:tblPr>
      <w:tblGrid>
        <w:gridCol w:w="992"/>
        <w:gridCol w:w="8363"/>
      </w:tblGrid>
      <w:tr w:rsidR="00020DFD" w:rsidRPr="00700022" w14:paraId="55131CC9" w14:textId="77777777" w:rsidTr="004064AA">
        <w:tc>
          <w:tcPr>
            <w:tcW w:w="992" w:type="dxa"/>
          </w:tcPr>
          <w:p w14:paraId="09829F6F" w14:textId="77777777" w:rsidR="00020DFD" w:rsidRPr="00700022" w:rsidRDefault="00020DFD" w:rsidP="003A0A1A">
            <w:pPr>
              <w:pStyle w:val="BlockText-Plain"/>
              <w:jc w:val="center"/>
            </w:pPr>
            <w:r w:rsidRPr="00700022">
              <w:t>1.</w:t>
            </w:r>
          </w:p>
        </w:tc>
        <w:tc>
          <w:tcPr>
            <w:tcW w:w="8363" w:type="dxa"/>
          </w:tcPr>
          <w:p w14:paraId="732B095D" w14:textId="03214622" w:rsidR="00020DFD" w:rsidRPr="00700022" w:rsidRDefault="00020DFD" w:rsidP="00E627D1">
            <w:pPr>
              <w:pStyle w:val="BlockText-Plain"/>
            </w:pPr>
            <w:r w:rsidRPr="00700022">
              <w:t xml:space="preserve">Furniture and effects should be removed within </w:t>
            </w:r>
            <w:r w:rsidR="00E627D1">
              <w:t>6</w:t>
            </w:r>
            <w:r w:rsidRPr="00700022">
              <w:t xml:space="preserve"> months of the date of death. The CDF may extend this period if satisfied it is reasonable.</w:t>
            </w:r>
          </w:p>
        </w:tc>
      </w:tr>
    </w:tbl>
    <w:p w14:paraId="587111BD" w14:textId="77777777" w:rsidR="00D967C5" w:rsidRPr="00700022" w:rsidRDefault="00D967C5" w:rsidP="009D293C">
      <w:pPr>
        <w:pStyle w:val="Heading3"/>
        <w:pageBreakBefore/>
      </w:pPr>
      <w:bookmarkStart w:id="583" w:name="_Toc177126929"/>
      <w:r w:rsidRPr="00700022">
        <w:lastRenderedPageBreak/>
        <w:t>Part 5A: Vehicle removals and travel</w:t>
      </w:r>
      <w:bookmarkEnd w:id="583"/>
    </w:p>
    <w:p w14:paraId="04C25322" w14:textId="77777777" w:rsidR="00D967C5" w:rsidRPr="00700022" w:rsidRDefault="00D967C5" w:rsidP="0060734B">
      <w:pPr>
        <w:pStyle w:val="Heading4"/>
      </w:pPr>
      <w:bookmarkStart w:id="584" w:name="_Toc177126930"/>
      <w:r w:rsidRPr="00700022">
        <w:t>Division 1: General provisions</w:t>
      </w:r>
      <w:bookmarkEnd w:id="584"/>
    </w:p>
    <w:p w14:paraId="118BC02C" w14:textId="49985128" w:rsidR="007F190C" w:rsidRDefault="007F190C" w:rsidP="007F190C">
      <w:pPr>
        <w:pStyle w:val="Heading5"/>
      </w:pPr>
      <w:bookmarkStart w:id="585" w:name="_Toc177126931"/>
      <w:r>
        <w:t>6.5A.1</w:t>
      </w:r>
      <w:r w:rsidR="00E85499">
        <w:tab/>
      </w:r>
      <w:r>
        <w:t>Purpose</w:t>
      </w:r>
      <w:bookmarkEnd w:id="585"/>
    </w:p>
    <w:tbl>
      <w:tblPr>
        <w:tblW w:w="9359" w:type="dxa"/>
        <w:tblInd w:w="113" w:type="dxa"/>
        <w:tblLayout w:type="fixed"/>
        <w:tblLook w:val="04A0" w:firstRow="1" w:lastRow="0" w:firstColumn="1" w:lastColumn="0" w:noHBand="0" w:noVBand="1"/>
      </w:tblPr>
      <w:tblGrid>
        <w:gridCol w:w="992"/>
        <w:gridCol w:w="8367"/>
      </w:tblGrid>
      <w:tr w:rsidR="007F190C" w:rsidRPr="00D15A4D" w14:paraId="25FA4EA1" w14:textId="77777777" w:rsidTr="00DD5B9F">
        <w:tc>
          <w:tcPr>
            <w:tcW w:w="992" w:type="dxa"/>
          </w:tcPr>
          <w:p w14:paraId="395801CC" w14:textId="77777777" w:rsidR="007F190C" w:rsidRPr="00D15A4D" w:rsidRDefault="007F190C" w:rsidP="00DD5B9F">
            <w:pPr>
              <w:pStyle w:val="Sectiontext0"/>
              <w:jc w:val="center"/>
              <w:rPr>
                <w:lang w:eastAsia="en-US"/>
              </w:rPr>
            </w:pPr>
          </w:p>
        </w:tc>
        <w:tc>
          <w:tcPr>
            <w:tcW w:w="8367" w:type="dxa"/>
          </w:tcPr>
          <w:p w14:paraId="0049B03A" w14:textId="77777777" w:rsidR="007F190C" w:rsidRPr="00D15A4D" w:rsidRDefault="007F190C" w:rsidP="00DD5B9F">
            <w:pPr>
              <w:pStyle w:val="Sectiontext0"/>
              <w:rPr>
                <w:rFonts w:cs="Arial"/>
                <w:lang w:eastAsia="en-US"/>
              </w:rPr>
            </w:pPr>
            <w:r w:rsidRPr="0017509E">
              <w:t>This Part provides members</w:t>
            </w:r>
            <w:r>
              <w:t xml:space="preserve">, </w:t>
            </w:r>
            <w:r w:rsidRPr="0017509E">
              <w:t xml:space="preserve">their </w:t>
            </w:r>
            <w:r>
              <w:t>resident</w:t>
            </w:r>
            <w:r w:rsidRPr="0017509E">
              <w:t xml:space="preserve"> </w:t>
            </w:r>
            <w:r>
              <w:t xml:space="preserve">family and recognised other persons </w:t>
            </w:r>
            <w:r w:rsidRPr="0017509E">
              <w:t xml:space="preserve">with the removal and storage of their private vehicles and travel when they change </w:t>
            </w:r>
            <w:r>
              <w:t>housing benefit location, family benefit location</w:t>
            </w:r>
            <w:r w:rsidRPr="0017509E">
              <w:t xml:space="preserve"> or </w:t>
            </w:r>
            <w:r>
              <w:t xml:space="preserve">the member </w:t>
            </w:r>
            <w:r w:rsidRPr="0017509E">
              <w:t>go</w:t>
            </w:r>
            <w:r>
              <w:t>es</w:t>
            </w:r>
            <w:r w:rsidRPr="0017509E">
              <w:t xml:space="preserve"> on deployment.</w:t>
            </w:r>
          </w:p>
        </w:tc>
      </w:tr>
    </w:tbl>
    <w:p w14:paraId="4A0E999B" w14:textId="360D4E07" w:rsidR="00D967C5" w:rsidRPr="00700022" w:rsidRDefault="00D967C5" w:rsidP="00D967C5">
      <w:pPr>
        <w:pStyle w:val="Heading5"/>
      </w:pPr>
      <w:bookmarkStart w:id="586" w:name="_Toc177126932"/>
      <w:r w:rsidRPr="00700022">
        <w:t>6.5A.2</w:t>
      </w:r>
      <w:r w:rsidR="00E85499">
        <w:tab/>
      </w:r>
      <w:r w:rsidRPr="00700022">
        <w:t>Definitions</w:t>
      </w:r>
      <w:bookmarkEnd w:id="586"/>
    </w:p>
    <w:tbl>
      <w:tblPr>
        <w:tblW w:w="9359" w:type="dxa"/>
        <w:tblInd w:w="113" w:type="dxa"/>
        <w:tblLayout w:type="fixed"/>
        <w:tblLook w:val="04A0" w:firstRow="1" w:lastRow="0" w:firstColumn="1" w:lastColumn="0" w:noHBand="0" w:noVBand="1"/>
      </w:tblPr>
      <w:tblGrid>
        <w:gridCol w:w="991"/>
        <w:gridCol w:w="567"/>
        <w:gridCol w:w="7801"/>
      </w:tblGrid>
      <w:tr w:rsidR="00D967C5" w:rsidRPr="00700022" w14:paraId="634FCB67" w14:textId="77777777" w:rsidTr="00D967C5">
        <w:tc>
          <w:tcPr>
            <w:tcW w:w="991" w:type="dxa"/>
          </w:tcPr>
          <w:p w14:paraId="2D27B86F" w14:textId="77777777" w:rsidR="00D967C5" w:rsidRPr="00700022" w:rsidRDefault="00D967C5" w:rsidP="00D967C5">
            <w:pPr>
              <w:pStyle w:val="Sectiontext0"/>
              <w:rPr>
                <w:lang w:eastAsia="en-US"/>
              </w:rPr>
            </w:pPr>
          </w:p>
        </w:tc>
        <w:tc>
          <w:tcPr>
            <w:tcW w:w="8368" w:type="dxa"/>
            <w:gridSpan w:val="2"/>
          </w:tcPr>
          <w:p w14:paraId="67DB4E18" w14:textId="77777777" w:rsidR="00D967C5" w:rsidRPr="00700022" w:rsidRDefault="00D967C5" w:rsidP="00D967C5">
            <w:pPr>
              <w:pStyle w:val="Sectiontext0"/>
              <w:rPr>
                <w:rFonts w:cs="Arial"/>
              </w:rPr>
            </w:pPr>
            <w:r w:rsidRPr="00700022">
              <w:rPr>
                <w:rFonts w:cs="Arial"/>
              </w:rPr>
              <w:t>In this Part the following apply.</w:t>
            </w:r>
          </w:p>
        </w:tc>
      </w:tr>
      <w:tr w:rsidR="00D967C5" w:rsidRPr="00700022" w14:paraId="1A9CC61A" w14:textId="77777777" w:rsidTr="00D967C5">
        <w:tc>
          <w:tcPr>
            <w:tcW w:w="991" w:type="dxa"/>
          </w:tcPr>
          <w:p w14:paraId="073B22B6" w14:textId="77777777" w:rsidR="00D967C5" w:rsidRPr="00700022" w:rsidRDefault="00D967C5" w:rsidP="00D967C5">
            <w:pPr>
              <w:pStyle w:val="Sectiontext0"/>
              <w:rPr>
                <w:lang w:eastAsia="en-US"/>
              </w:rPr>
            </w:pPr>
          </w:p>
        </w:tc>
        <w:tc>
          <w:tcPr>
            <w:tcW w:w="8368" w:type="dxa"/>
            <w:gridSpan w:val="2"/>
          </w:tcPr>
          <w:p w14:paraId="02AF5000" w14:textId="77777777" w:rsidR="00D967C5" w:rsidRPr="00700022" w:rsidRDefault="00D967C5" w:rsidP="00D967C5">
            <w:pPr>
              <w:pStyle w:val="Sectiontext0"/>
              <w:rPr>
                <w:rFonts w:cs="Arial"/>
              </w:rPr>
            </w:pPr>
            <w:r w:rsidRPr="00700022">
              <w:rPr>
                <w:rFonts w:cs="Arial"/>
                <w:b/>
              </w:rPr>
              <w:t>Recreation or hobby vehicle</w:t>
            </w:r>
            <w:r w:rsidRPr="00700022">
              <w:rPr>
                <w:rFonts w:cs="Arial"/>
              </w:rPr>
              <w:t xml:space="preserve"> has the meaning given in section 6.5A.3.</w:t>
            </w:r>
          </w:p>
        </w:tc>
      </w:tr>
      <w:tr w:rsidR="00D967C5" w:rsidRPr="00700022" w14:paraId="2063CC61" w14:textId="77777777" w:rsidTr="00D967C5">
        <w:tc>
          <w:tcPr>
            <w:tcW w:w="991" w:type="dxa"/>
          </w:tcPr>
          <w:p w14:paraId="0B688C79" w14:textId="77777777" w:rsidR="00D967C5" w:rsidRPr="00700022" w:rsidRDefault="00D967C5" w:rsidP="00D967C5">
            <w:pPr>
              <w:pStyle w:val="Sectiontext0"/>
              <w:rPr>
                <w:lang w:eastAsia="en-US"/>
              </w:rPr>
            </w:pPr>
          </w:p>
        </w:tc>
        <w:tc>
          <w:tcPr>
            <w:tcW w:w="8368" w:type="dxa"/>
            <w:gridSpan w:val="2"/>
          </w:tcPr>
          <w:p w14:paraId="44E1AAD7" w14:textId="0A3F6FE0" w:rsidR="00D967C5" w:rsidRPr="00700022" w:rsidRDefault="00D967C5" w:rsidP="00D967C5">
            <w:pPr>
              <w:pStyle w:val="Sectiontext0"/>
              <w:rPr>
                <w:lang w:eastAsia="en-US"/>
              </w:rPr>
            </w:pPr>
            <w:r w:rsidRPr="00700022">
              <w:rPr>
                <w:b/>
                <w:lang w:eastAsia="en-US"/>
              </w:rPr>
              <w:t>Towable item</w:t>
            </w:r>
            <w:r w:rsidRPr="00700022">
              <w:rPr>
                <w:lang w:eastAsia="en-US"/>
              </w:rPr>
              <w:t xml:space="preserve"> includes, but is not limited to, the following that is registered in the member’s or their </w:t>
            </w:r>
            <w:r w:rsidR="007F190C">
              <w:rPr>
                <w:iCs/>
              </w:rPr>
              <w:t>resident family’s</w:t>
            </w:r>
            <w:r w:rsidR="007F190C" w:rsidRPr="00700022" w:rsidDel="007F190C">
              <w:rPr>
                <w:lang w:eastAsia="en-US"/>
              </w:rPr>
              <w:t xml:space="preserve"> </w:t>
            </w:r>
            <w:r w:rsidRPr="00700022">
              <w:rPr>
                <w:lang w:eastAsia="en-US"/>
              </w:rPr>
              <w:t>name and is capable of being towed by the member’s vehicle.</w:t>
            </w:r>
          </w:p>
        </w:tc>
      </w:tr>
      <w:tr w:rsidR="00D967C5" w:rsidRPr="00700022" w14:paraId="45E5BD00" w14:textId="77777777" w:rsidTr="00D967C5">
        <w:tc>
          <w:tcPr>
            <w:tcW w:w="991" w:type="dxa"/>
          </w:tcPr>
          <w:p w14:paraId="2FA469A6" w14:textId="77777777" w:rsidR="00D967C5" w:rsidRPr="00700022" w:rsidRDefault="00D967C5" w:rsidP="00D967C5">
            <w:pPr>
              <w:pStyle w:val="Sectiontext0"/>
              <w:jc w:val="center"/>
              <w:rPr>
                <w:lang w:eastAsia="en-US"/>
              </w:rPr>
            </w:pPr>
          </w:p>
        </w:tc>
        <w:tc>
          <w:tcPr>
            <w:tcW w:w="567" w:type="dxa"/>
            <w:hideMark/>
          </w:tcPr>
          <w:p w14:paraId="5175D8ED" w14:textId="77777777" w:rsidR="00D967C5" w:rsidRPr="00700022" w:rsidRDefault="00D967C5" w:rsidP="00E66724">
            <w:pPr>
              <w:pStyle w:val="Sectiontext0"/>
              <w:rPr>
                <w:rFonts w:cs="Arial"/>
                <w:lang w:eastAsia="en-US"/>
              </w:rPr>
            </w:pPr>
            <w:r w:rsidRPr="00700022">
              <w:rPr>
                <w:rFonts w:cs="Arial"/>
                <w:lang w:eastAsia="en-US"/>
              </w:rPr>
              <w:t>a.</w:t>
            </w:r>
          </w:p>
        </w:tc>
        <w:tc>
          <w:tcPr>
            <w:tcW w:w="7801" w:type="dxa"/>
          </w:tcPr>
          <w:p w14:paraId="310FCAD9" w14:textId="77777777" w:rsidR="00D967C5" w:rsidRPr="00700022" w:rsidRDefault="00D967C5" w:rsidP="00D967C5">
            <w:pPr>
              <w:pStyle w:val="Sectiontext0"/>
              <w:rPr>
                <w:rFonts w:cs="Arial"/>
                <w:lang w:eastAsia="en-US"/>
              </w:rPr>
            </w:pPr>
            <w:r w:rsidRPr="00700022">
              <w:rPr>
                <w:rFonts w:cs="Arial"/>
                <w:lang w:eastAsia="en-US"/>
              </w:rPr>
              <w:t>A caravan.</w:t>
            </w:r>
          </w:p>
        </w:tc>
      </w:tr>
      <w:tr w:rsidR="00D967C5" w:rsidRPr="00700022" w14:paraId="68229609" w14:textId="77777777" w:rsidTr="00D967C5">
        <w:tc>
          <w:tcPr>
            <w:tcW w:w="991" w:type="dxa"/>
          </w:tcPr>
          <w:p w14:paraId="19907E7F" w14:textId="77777777" w:rsidR="00D967C5" w:rsidRPr="00700022" w:rsidRDefault="00D967C5" w:rsidP="00D967C5">
            <w:pPr>
              <w:pStyle w:val="Sectiontext0"/>
              <w:jc w:val="center"/>
              <w:rPr>
                <w:lang w:eastAsia="en-US"/>
              </w:rPr>
            </w:pPr>
          </w:p>
        </w:tc>
        <w:tc>
          <w:tcPr>
            <w:tcW w:w="567" w:type="dxa"/>
          </w:tcPr>
          <w:p w14:paraId="57518B47" w14:textId="77777777" w:rsidR="00D967C5" w:rsidRPr="00700022" w:rsidRDefault="00D967C5" w:rsidP="00E66724">
            <w:pPr>
              <w:pStyle w:val="Sectiontext0"/>
              <w:rPr>
                <w:rFonts w:cs="Arial"/>
                <w:lang w:eastAsia="en-US"/>
              </w:rPr>
            </w:pPr>
            <w:r w:rsidRPr="00700022">
              <w:rPr>
                <w:rFonts w:cs="Arial"/>
                <w:lang w:eastAsia="en-US"/>
              </w:rPr>
              <w:t>b.</w:t>
            </w:r>
          </w:p>
        </w:tc>
        <w:tc>
          <w:tcPr>
            <w:tcW w:w="7801" w:type="dxa"/>
          </w:tcPr>
          <w:p w14:paraId="6E590505" w14:textId="77777777" w:rsidR="00D967C5" w:rsidRPr="00700022" w:rsidRDefault="00D967C5" w:rsidP="00D967C5">
            <w:pPr>
              <w:pStyle w:val="Sectiontext0"/>
              <w:rPr>
                <w:rFonts w:cs="Arial"/>
                <w:lang w:eastAsia="en-US"/>
              </w:rPr>
            </w:pPr>
            <w:r w:rsidRPr="00700022">
              <w:rPr>
                <w:rFonts w:cs="Arial"/>
                <w:lang w:eastAsia="en-US"/>
              </w:rPr>
              <w:t>A trailer.</w:t>
            </w:r>
          </w:p>
        </w:tc>
      </w:tr>
      <w:tr w:rsidR="00D967C5" w:rsidRPr="00700022" w14:paraId="6AB6B4E8" w14:textId="77777777" w:rsidTr="00D967C5">
        <w:tc>
          <w:tcPr>
            <w:tcW w:w="991" w:type="dxa"/>
          </w:tcPr>
          <w:p w14:paraId="11E2D5FA" w14:textId="77777777" w:rsidR="00D967C5" w:rsidRPr="00700022" w:rsidRDefault="00D967C5" w:rsidP="00D967C5">
            <w:pPr>
              <w:pStyle w:val="Sectiontext0"/>
              <w:jc w:val="center"/>
              <w:rPr>
                <w:lang w:eastAsia="en-US"/>
              </w:rPr>
            </w:pPr>
          </w:p>
        </w:tc>
        <w:tc>
          <w:tcPr>
            <w:tcW w:w="567" w:type="dxa"/>
          </w:tcPr>
          <w:p w14:paraId="46379137" w14:textId="77777777" w:rsidR="00D967C5" w:rsidRPr="00700022" w:rsidRDefault="00D967C5" w:rsidP="00E66724">
            <w:pPr>
              <w:pStyle w:val="Sectiontext0"/>
              <w:rPr>
                <w:rFonts w:cs="Arial"/>
                <w:lang w:eastAsia="en-US"/>
              </w:rPr>
            </w:pPr>
            <w:r w:rsidRPr="00700022">
              <w:rPr>
                <w:rFonts w:cs="Arial"/>
                <w:lang w:eastAsia="en-US"/>
              </w:rPr>
              <w:t>c.</w:t>
            </w:r>
          </w:p>
        </w:tc>
        <w:tc>
          <w:tcPr>
            <w:tcW w:w="7801" w:type="dxa"/>
          </w:tcPr>
          <w:p w14:paraId="5CCACA10" w14:textId="77777777" w:rsidR="00D967C5" w:rsidRPr="00700022" w:rsidRDefault="00D967C5" w:rsidP="00D967C5">
            <w:pPr>
              <w:pStyle w:val="Sectiontext0"/>
              <w:rPr>
                <w:rFonts w:cs="Arial"/>
                <w:lang w:eastAsia="en-US"/>
              </w:rPr>
            </w:pPr>
            <w:r w:rsidRPr="00700022">
              <w:rPr>
                <w:rFonts w:cs="Arial"/>
                <w:lang w:eastAsia="en-US"/>
              </w:rPr>
              <w:t>A recreation or hobby vehicle.</w:t>
            </w:r>
          </w:p>
        </w:tc>
      </w:tr>
    </w:tbl>
    <w:p w14:paraId="7E471419" w14:textId="1985ECD9" w:rsidR="00D967C5" w:rsidRPr="00700022" w:rsidRDefault="00D967C5" w:rsidP="00D967C5">
      <w:pPr>
        <w:pStyle w:val="Heading5"/>
      </w:pPr>
      <w:bookmarkStart w:id="587" w:name="_Toc177126933"/>
      <w:r w:rsidRPr="00700022">
        <w:t>6.5A.3</w:t>
      </w:r>
      <w:r w:rsidR="00E85499">
        <w:tab/>
      </w:r>
      <w:r w:rsidRPr="00700022">
        <w:t>Recreation or hobby vehicle</w:t>
      </w:r>
      <w:bookmarkEnd w:id="587"/>
    </w:p>
    <w:tbl>
      <w:tblPr>
        <w:tblW w:w="9359" w:type="dxa"/>
        <w:tblInd w:w="113" w:type="dxa"/>
        <w:tblLayout w:type="fixed"/>
        <w:tblLook w:val="04A0" w:firstRow="1" w:lastRow="0" w:firstColumn="1" w:lastColumn="0" w:noHBand="0" w:noVBand="1"/>
      </w:tblPr>
      <w:tblGrid>
        <w:gridCol w:w="992"/>
        <w:gridCol w:w="567"/>
        <w:gridCol w:w="567"/>
        <w:gridCol w:w="7233"/>
      </w:tblGrid>
      <w:tr w:rsidR="00D967C5" w:rsidRPr="00700022" w14:paraId="12566E9D" w14:textId="77777777" w:rsidTr="00D967C5">
        <w:tc>
          <w:tcPr>
            <w:tcW w:w="992" w:type="dxa"/>
          </w:tcPr>
          <w:p w14:paraId="07DB11E6" w14:textId="77777777" w:rsidR="00D967C5" w:rsidRPr="00700022" w:rsidRDefault="00D967C5" w:rsidP="00D967C5">
            <w:pPr>
              <w:pStyle w:val="Sectiontext0"/>
              <w:jc w:val="center"/>
              <w:rPr>
                <w:lang w:eastAsia="en-US"/>
              </w:rPr>
            </w:pPr>
            <w:r w:rsidRPr="00700022">
              <w:rPr>
                <w:lang w:eastAsia="en-US"/>
              </w:rPr>
              <w:t>1.</w:t>
            </w:r>
          </w:p>
        </w:tc>
        <w:tc>
          <w:tcPr>
            <w:tcW w:w="8367" w:type="dxa"/>
            <w:gridSpan w:val="3"/>
          </w:tcPr>
          <w:p w14:paraId="7A4A601F" w14:textId="77777777" w:rsidR="00D967C5" w:rsidRPr="00700022" w:rsidRDefault="00D967C5" w:rsidP="00D967C5">
            <w:pPr>
              <w:pStyle w:val="Sectiontext0"/>
              <w:rPr>
                <w:rFonts w:cs="Arial"/>
              </w:rPr>
            </w:pPr>
            <w:r w:rsidRPr="00700022">
              <w:rPr>
                <w:rFonts w:cs="Arial"/>
              </w:rPr>
              <w:t>A vehicle is a</w:t>
            </w:r>
            <w:r w:rsidRPr="00700022">
              <w:rPr>
                <w:rFonts w:cs="Arial"/>
                <w:b/>
              </w:rPr>
              <w:t xml:space="preserve"> recreation or hobby vehicle</w:t>
            </w:r>
            <w:r w:rsidRPr="00700022">
              <w:rPr>
                <w:rFonts w:cs="Arial"/>
              </w:rPr>
              <w:t xml:space="preserve"> if the CDF is satisfied, having considered the following, that the vehicle is used as a recreation or hobby vehicle.</w:t>
            </w:r>
          </w:p>
        </w:tc>
      </w:tr>
      <w:tr w:rsidR="00D967C5" w:rsidRPr="00700022" w14:paraId="1C022EB7" w14:textId="77777777" w:rsidTr="00D967C5">
        <w:trPr>
          <w:cantSplit/>
        </w:trPr>
        <w:tc>
          <w:tcPr>
            <w:tcW w:w="992" w:type="dxa"/>
          </w:tcPr>
          <w:p w14:paraId="18DE3F80" w14:textId="77777777" w:rsidR="00D967C5" w:rsidRPr="00700022" w:rsidRDefault="00D967C5" w:rsidP="00D967C5">
            <w:pPr>
              <w:pStyle w:val="BlockText-Plain"/>
            </w:pPr>
          </w:p>
        </w:tc>
        <w:tc>
          <w:tcPr>
            <w:tcW w:w="567" w:type="dxa"/>
            <w:hideMark/>
          </w:tcPr>
          <w:p w14:paraId="2136C966" w14:textId="77777777" w:rsidR="00D967C5" w:rsidRPr="00700022" w:rsidRDefault="00D967C5" w:rsidP="00E66724">
            <w:pPr>
              <w:pStyle w:val="Sectiontext0"/>
            </w:pPr>
            <w:r w:rsidRPr="00700022">
              <w:t>a.</w:t>
            </w:r>
          </w:p>
        </w:tc>
        <w:tc>
          <w:tcPr>
            <w:tcW w:w="7800" w:type="dxa"/>
            <w:gridSpan w:val="2"/>
            <w:hideMark/>
          </w:tcPr>
          <w:p w14:paraId="4DD914DD" w14:textId="77777777" w:rsidR="00D967C5" w:rsidRPr="00700022" w:rsidRDefault="00D967C5" w:rsidP="00E66724">
            <w:pPr>
              <w:pStyle w:val="Sectiontext0"/>
            </w:pPr>
            <w:r w:rsidRPr="00700022">
              <w:t>If the member bought the vehicle to use it for recreational purposes.</w:t>
            </w:r>
          </w:p>
        </w:tc>
      </w:tr>
      <w:tr w:rsidR="00D967C5" w:rsidRPr="00700022" w14:paraId="55E1ADC6" w14:textId="77777777" w:rsidTr="00D967C5">
        <w:trPr>
          <w:cantSplit/>
        </w:trPr>
        <w:tc>
          <w:tcPr>
            <w:tcW w:w="992" w:type="dxa"/>
          </w:tcPr>
          <w:p w14:paraId="1AC6E073" w14:textId="77777777" w:rsidR="00D967C5" w:rsidRPr="00700022" w:rsidRDefault="00D967C5" w:rsidP="00D967C5">
            <w:pPr>
              <w:pStyle w:val="BlockText-Plain"/>
            </w:pPr>
          </w:p>
        </w:tc>
        <w:tc>
          <w:tcPr>
            <w:tcW w:w="567" w:type="dxa"/>
            <w:hideMark/>
          </w:tcPr>
          <w:p w14:paraId="5A9D5792" w14:textId="77777777" w:rsidR="00D967C5" w:rsidRPr="00700022" w:rsidRDefault="00D967C5" w:rsidP="00E66724">
            <w:pPr>
              <w:pStyle w:val="Sectiontext0"/>
            </w:pPr>
            <w:r w:rsidRPr="00700022">
              <w:t>b.</w:t>
            </w:r>
          </w:p>
        </w:tc>
        <w:tc>
          <w:tcPr>
            <w:tcW w:w="7800" w:type="dxa"/>
            <w:gridSpan w:val="2"/>
            <w:hideMark/>
          </w:tcPr>
          <w:p w14:paraId="613553EE" w14:textId="77777777" w:rsidR="00D967C5" w:rsidRPr="00700022" w:rsidRDefault="00D967C5" w:rsidP="00E66724">
            <w:pPr>
              <w:pStyle w:val="Sectiontext0"/>
            </w:pPr>
            <w:r w:rsidRPr="00700022">
              <w:t xml:space="preserve">If the member is a member of relevant clubs and associations. </w:t>
            </w:r>
          </w:p>
        </w:tc>
      </w:tr>
      <w:tr w:rsidR="00D967C5" w:rsidRPr="00700022" w14:paraId="2C58E6BD" w14:textId="77777777" w:rsidTr="00D967C5">
        <w:trPr>
          <w:cantSplit/>
        </w:trPr>
        <w:tc>
          <w:tcPr>
            <w:tcW w:w="992" w:type="dxa"/>
          </w:tcPr>
          <w:p w14:paraId="4DD45660" w14:textId="77777777" w:rsidR="00D967C5" w:rsidRPr="00700022" w:rsidRDefault="00D967C5" w:rsidP="00D967C5">
            <w:pPr>
              <w:pStyle w:val="BlockText-Plain"/>
            </w:pPr>
          </w:p>
        </w:tc>
        <w:tc>
          <w:tcPr>
            <w:tcW w:w="567" w:type="dxa"/>
            <w:hideMark/>
          </w:tcPr>
          <w:p w14:paraId="66028BB9" w14:textId="77777777" w:rsidR="00D967C5" w:rsidRPr="00700022" w:rsidRDefault="00D967C5" w:rsidP="00E66724">
            <w:pPr>
              <w:pStyle w:val="Sectiontext0"/>
            </w:pPr>
            <w:r w:rsidRPr="00700022">
              <w:t>c.</w:t>
            </w:r>
          </w:p>
        </w:tc>
        <w:tc>
          <w:tcPr>
            <w:tcW w:w="7800" w:type="dxa"/>
            <w:gridSpan w:val="2"/>
            <w:hideMark/>
          </w:tcPr>
          <w:p w14:paraId="0AB712CD" w14:textId="77777777" w:rsidR="00D967C5" w:rsidRPr="00700022" w:rsidRDefault="00D967C5" w:rsidP="00E66724">
            <w:pPr>
              <w:pStyle w:val="Sectiontext0"/>
            </w:pPr>
            <w:r w:rsidRPr="00700022">
              <w:t>If a recreation or hobby vehicle under restoration can be moved as a single unit.</w:t>
            </w:r>
          </w:p>
        </w:tc>
      </w:tr>
      <w:tr w:rsidR="00D967C5" w:rsidRPr="00700022" w14:paraId="5E3F172D" w14:textId="77777777" w:rsidTr="00D967C5">
        <w:trPr>
          <w:cantSplit/>
        </w:trPr>
        <w:tc>
          <w:tcPr>
            <w:tcW w:w="992" w:type="dxa"/>
          </w:tcPr>
          <w:p w14:paraId="6998B733" w14:textId="77777777" w:rsidR="00D967C5" w:rsidRPr="00700022" w:rsidRDefault="00D967C5" w:rsidP="00D967C5">
            <w:pPr>
              <w:pStyle w:val="BlockText-Plain"/>
            </w:pPr>
          </w:p>
        </w:tc>
        <w:tc>
          <w:tcPr>
            <w:tcW w:w="567" w:type="dxa"/>
            <w:hideMark/>
          </w:tcPr>
          <w:p w14:paraId="22B917DD" w14:textId="77777777" w:rsidR="00D967C5" w:rsidRPr="00700022" w:rsidRDefault="00D967C5" w:rsidP="00E66724">
            <w:pPr>
              <w:pStyle w:val="Sectiontext0"/>
            </w:pPr>
            <w:r w:rsidRPr="00700022">
              <w:t>d.</w:t>
            </w:r>
          </w:p>
        </w:tc>
        <w:tc>
          <w:tcPr>
            <w:tcW w:w="7800" w:type="dxa"/>
            <w:gridSpan w:val="2"/>
            <w:hideMark/>
          </w:tcPr>
          <w:p w14:paraId="31D54830" w14:textId="77777777" w:rsidR="00D967C5" w:rsidRPr="00700022" w:rsidRDefault="00D967C5" w:rsidP="00E66724">
            <w:pPr>
              <w:pStyle w:val="Sectiontext0"/>
            </w:pPr>
            <w:r w:rsidRPr="00700022">
              <w:t>If the member has an active interest in restoring the vehicle as indicated by these factors.</w:t>
            </w:r>
          </w:p>
        </w:tc>
      </w:tr>
      <w:tr w:rsidR="00D967C5" w:rsidRPr="00700022" w14:paraId="5AFC8FD2" w14:textId="77777777" w:rsidTr="00D967C5">
        <w:trPr>
          <w:cantSplit/>
        </w:trPr>
        <w:tc>
          <w:tcPr>
            <w:tcW w:w="992" w:type="dxa"/>
          </w:tcPr>
          <w:p w14:paraId="35690CF7" w14:textId="77777777" w:rsidR="00D967C5" w:rsidRPr="00700022" w:rsidRDefault="00D967C5" w:rsidP="00D967C5">
            <w:pPr>
              <w:pStyle w:val="BlockText-Plain"/>
            </w:pPr>
          </w:p>
        </w:tc>
        <w:tc>
          <w:tcPr>
            <w:tcW w:w="567" w:type="dxa"/>
          </w:tcPr>
          <w:p w14:paraId="1A231DA0" w14:textId="77777777" w:rsidR="00D967C5" w:rsidRPr="00700022" w:rsidRDefault="00D967C5" w:rsidP="00E66724">
            <w:pPr>
              <w:pStyle w:val="Sectiontext0"/>
            </w:pPr>
          </w:p>
        </w:tc>
        <w:tc>
          <w:tcPr>
            <w:tcW w:w="567" w:type="dxa"/>
            <w:hideMark/>
          </w:tcPr>
          <w:p w14:paraId="503437F3" w14:textId="77777777" w:rsidR="00D967C5" w:rsidRPr="00700022" w:rsidRDefault="00D967C5" w:rsidP="00E66724">
            <w:pPr>
              <w:pStyle w:val="Sectiontext0"/>
            </w:pPr>
            <w:r w:rsidRPr="00700022">
              <w:t>i.</w:t>
            </w:r>
          </w:p>
        </w:tc>
        <w:tc>
          <w:tcPr>
            <w:tcW w:w="7233" w:type="dxa"/>
            <w:hideMark/>
          </w:tcPr>
          <w:p w14:paraId="7E534149" w14:textId="77777777" w:rsidR="00D967C5" w:rsidRPr="00700022" w:rsidRDefault="00D967C5" w:rsidP="00E66724">
            <w:pPr>
              <w:pStyle w:val="Sectiontext0"/>
            </w:pPr>
            <w:r w:rsidRPr="00700022">
              <w:t>The make and model of the vehicle.</w:t>
            </w:r>
          </w:p>
        </w:tc>
      </w:tr>
      <w:tr w:rsidR="00D967C5" w:rsidRPr="00700022" w14:paraId="4FCD2E06" w14:textId="77777777" w:rsidTr="00D967C5">
        <w:trPr>
          <w:cantSplit/>
        </w:trPr>
        <w:tc>
          <w:tcPr>
            <w:tcW w:w="992" w:type="dxa"/>
          </w:tcPr>
          <w:p w14:paraId="26264056" w14:textId="77777777" w:rsidR="00D967C5" w:rsidRPr="00700022" w:rsidRDefault="00D967C5" w:rsidP="00D967C5">
            <w:pPr>
              <w:pStyle w:val="BlockText-Plain"/>
            </w:pPr>
          </w:p>
        </w:tc>
        <w:tc>
          <w:tcPr>
            <w:tcW w:w="567" w:type="dxa"/>
          </w:tcPr>
          <w:p w14:paraId="247EDCF0" w14:textId="77777777" w:rsidR="00D967C5" w:rsidRPr="00700022" w:rsidRDefault="00D967C5" w:rsidP="00E66724">
            <w:pPr>
              <w:pStyle w:val="Sectiontext0"/>
            </w:pPr>
          </w:p>
        </w:tc>
        <w:tc>
          <w:tcPr>
            <w:tcW w:w="567" w:type="dxa"/>
            <w:hideMark/>
          </w:tcPr>
          <w:p w14:paraId="31EEB7C8" w14:textId="77777777" w:rsidR="00D967C5" w:rsidRPr="00700022" w:rsidRDefault="00D967C5" w:rsidP="00E66724">
            <w:pPr>
              <w:pStyle w:val="Sectiontext0"/>
            </w:pPr>
            <w:r w:rsidRPr="00700022">
              <w:t>ii.</w:t>
            </w:r>
          </w:p>
        </w:tc>
        <w:tc>
          <w:tcPr>
            <w:tcW w:w="7233" w:type="dxa"/>
            <w:hideMark/>
          </w:tcPr>
          <w:p w14:paraId="2E0D5045" w14:textId="77777777" w:rsidR="00D967C5" w:rsidRPr="00700022" w:rsidRDefault="00D967C5" w:rsidP="00E66724">
            <w:pPr>
              <w:pStyle w:val="Sectiontext0"/>
            </w:pPr>
            <w:r w:rsidRPr="00700022">
              <w:t>The date of acquisition.</w:t>
            </w:r>
          </w:p>
        </w:tc>
      </w:tr>
      <w:tr w:rsidR="00D967C5" w:rsidRPr="00700022" w14:paraId="3B118F5D" w14:textId="77777777" w:rsidTr="00D967C5">
        <w:trPr>
          <w:cantSplit/>
        </w:trPr>
        <w:tc>
          <w:tcPr>
            <w:tcW w:w="992" w:type="dxa"/>
          </w:tcPr>
          <w:p w14:paraId="0D6B768C" w14:textId="77777777" w:rsidR="00D967C5" w:rsidRPr="00700022" w:rsidRDefault="00D967C5" w:rsidP="00D967C5">
            <w:pPr>
              <w:pStyle w:val="BlockText-Plain"/>
            </w:pPr>
          </w:p>
        </w:tc>
        <w:tc>
          <w:tcPr>
            <w:tcW w:w="567" w:type="dxa"/>
          </w:tcPr>
          <w:p w14:paraId="6EAF8E95" w14:textId="77777777" w:rsidR="00D967C5" w:rsidRPr="00700022" w:rsidRDefault="00D967C5" w:rsidP="00E66724">
            <w:pPr>
              <w:pStyle w:val="Sectiontext0"/>
            </w:pPr>
          </w:p>
        </w:tc>
        <w:tc>
          <w:tcPr>
            <w:tcW w:w="567" w:type="dxa"/>
            <w:hideMark/>
          </w:tcPr>
          <w:p w14:paraId="5FFDCD08" w14:textId="77777777" w:rsidR="00D967C5" w:rsidRPr="00700022" w:rsidRDefault="00D967C5" w:rsidP="00E66724">
            <w:pPr>
              <w:pStyle w:val="Sectiontext0"/>
            </w:pPr>
            <w:r w:rsidRPr="00700022">
              <w:t>iii.</w:t>
            </w:r>
          </w:p>
        </w:tc>
        <w:tc>
          <w:tcPr>
            <w:tcW w:w="7233" w:type="dxa"/>
            <w:hideMark/>
          </w:tcPr>
          <w:p w14:paraId="26AFA31E" w14:textId="77777777" w:rsidR="00D967C5" w:rsidRPr="00700022" w:rsidRDefault="00D967C5" w:rsidP="00E66724">
            <w:pPr>
              <w:pStyle w:val="Sectiontext0"/>
            </w:pPr>
            <w:r w:rsidRPr="00700022">
              <w:t>The vehicle’s state of restoration.</w:t>
            </w:r>
          </w:p>
        </w:tc>
      </w:tr>
      <w:tr w:rsidR="00D967C5" w:rsidRPr="00700022" w14:paraId="37A66464" w14:textId="77777777" w:rsidTr="00D967C5">
        <w:trPr>
          <w:cantSplit/>
        </w:trPr>
        <w:tc>
          <w:tcPr>
            <w:tcW w:w="992" w:type="dxa"/>
          </w:tcPr>
          <w:p w14:paraId="2BB5B7FB" w14:textId="77777777" w:rsidR="00D967C5" w:rsidRPr="00700022" w:rsidRDefault="00D967C5" w:rsidP="00D967C5">
            <w:pPr>
              <w:pStyle w:val="BlockText-Plain"/>
            </w:pPr>
          </w:p>
        </w:tc>
        <w:tc>
          <w:tcPr>
            <w:tcW w:w="567" w:type="dxa"/>
          </w:tcPr>
          <w:p w14:paraId="755FDFD0" w14:textId="77777777" w:rsidR="00D967C5" w:rsidRPr="00700022" w:rsidRDefault="00D967C5" w:rsidP="00E66724">
            <w:pPr>
              <w:pStyle w:val="Sectiontext0"/>
            </w:pPr>
          </w:p>
        </w:tc>
        <w:tc>
          <w:tcPr>
            <w:tcW w:w="567" w:type="dxa"/>
            <w:hideMark/>
          </w:tcPr>
          <w:p w14:paraId="7A1A2146" w14:textId="77777777" w:rsidR="00D967C5" w:rsidRPr="00700022" w:rsidRDefault="00D967C5" w:rsidP="00E66724">
            <w:pPr>
              <w:pStyle w:val="Sectiontext0"/>
            </w:pPr>
            <w:r w:rsidRPr="00700022">
              <w:t>iv.</w:t>
            </w:r>
          </w:p>
        </w:tc>
        <w:tc>
          <w:tcPr>
            <w:tcW w:w="7233" w:type="dxa"/>
            <w:hideMark/>
          </w:tcPr>
          <w:p w14:paraId="577B7E3A" w14:textId="77777777" w:rsidR="00D967C5" w:rsidRPr="00700022" w:rsidRDefault="00D967C5" w:rsidP="00E66724">
            <w:pPr>
              <w:pStyle w:val="Sectiontext0"/>
            </w:pPr>
            <w:r w:rsidRPr="00700022">
              <w:t>The time the member has spent restoring the vehicle.</w:t>
            </w:r>
          </w:p>
        </w:tc>
      </w:tr>
      <w:tr w:rsidR="00D967C5" w:rsidRPr="00700022" w14:paraId="34F9EC63" w14:textId="77777777" w:rsidTr="00D967C5">
        <w:trPr>
          <w:cantSplit/>
        </w:trPr>
        <w:tc>
          <w:tcPr>
            <w:tcW w:w="992" w:type="dxa"/>
          </w:tcPr>
          <w:p w14:paraId="05662AB2" w14:textId="77777777" w:rsidR="00D967C5" w:rsidRPr="00700022" w:rsidRDefault="00D967C5" w:rsidP="00D967C5">
            <w:pPr>
              <w:pStyle w:val="BlockText-Plain"/>
            </w:pPr>
          </w:p>
        </w:tc>
        <w:tc>
          <w:tcPr>
            <w:tcW w:w="567" w:type="dxa"/>
          </w:tcPr>
          <w:p w14:paraId="3B80A463" w14:textId="77777777" w:rsidR="00D967C5" w:rsidRPr="00700022" w:rsidRDefault="00D967C5" w:rsidP="00E66724">
            <w:pPr>
              <w:pStyle w:val="Sectiontext0"/>
            </w:pPr>
          </w:p>
        </w:tc>
        <w:tc>
          <w:tcPr>
            <w:tcW w:w="567" w:type="dxa"/>
            <w:hideMark/>
          </w:tcPr>
          <w:p w14:paraId="512F4CDF" w14:textId="77777777" w:rsidR="00D967C5" w:rsidRPr="00700022" w:rsidRDefault="00D967C5" w:rsidP="00E66724">
            <w:pPr>
              <w:pStyle w:val="Sectiontext0"/>
            </w:pPr>
            <w:r w:rsidRPr="00700022">
              <w:t>v.</w:t>
            </w:r>
          </w:p>
        </w:tc>
        <w:tc>
          <w:tcPr>
            <w:tcW w:w="7233" w:type="dxa"/>
            <w:hideMark/>
          </w:tcPr>
          <w:p w14:paraId="1EA4D7DD" w14:textId="77777777" w:rsidR="00D967C5" w:rsidRPr="00700022" w:rsidRDefault="00D967C5" w:rsidP="00E66724">
            <w:pPr>
              <w:pStyle w:val="Sectiontext0"/>
            </w:pPr>
            <w:r w:rsidRPr="00700022">
              <w:t>The expected completion date of restoration of the vehicle.</w:t>
            </w:r>
          </w:p>
        </w:tc>
      </w:tr>
      <w:tr w:rsidR="00D967C5" w:rsidRPr="00700022" w14:paraId="78260AFF" w14:textId="77777777" w:rsidTr="00D967C5">
        <w:trPr>
          <w:cantSplit/>
        </w:trPr>
        <w:tc>
          <w:tcPr>
            <w:tcW w:w="992" w:type="dxa"/>
          </w:tcPr>
          <w:p w14:paraId="72EE6728" w14:textId="77777777" w:rsidR="00D967C5" w:rsidRPr="00700022" w:rsidRDefault="00D967C5" w:rsidP="00D967C5">
            <w:pPr>
              <w:pStyle w:val="BlockText-Plain"/>
            </w:pPr>
          </w:p>
        </w:tc>
        <w:tc>
          <w:tcPr>
            <w:tcW w:w="567" w:type="dxa"/>
          </w:tcPr>
          <w:p w14:paraId="3EF85787" w14:textId="77777777" w:rsidR="00D967C5" w:rsidRPr="00700022" w:rsidRDefault="00D967C5" w:rsidP="00E66724">
            <w:pPr>
              <w:pStyle w:val="Sectiontext0"/>
            </w:pPr>
          </w:p>
        </w:tc>
        <w:tc>
          <w:tcPr>
            <w:tcW w:w="567" w:type="dxa"/>
            <w:hideMark/>
          </w:tcPr>
          <w:p w14:paraId="5842A265" w14:textId="77777777" w:rsidR="00D967C5" w:rsidRPr="00700022" w:rsidRDefault="00D967C5" w:rsidP="00E66724">
            <w:pPr>
              <w:pStyle w:val="Sectiontext0"/>
            </w:pPr>
            <w:r w:rsidRPr="00700022">
              <w:t>vi.</w:t>
            </w:r>
          </w:p>
        </w:tc>
        <w:tc>
          <w:tcPr>
            <w:tcW w:w="7233" w:type="dxa"/>
            <w:hideMark/>
          </w:tcPr>
          <w:p w14:paraId="0F5CDA0E" w14:textId="77777777" w:rsidR="00D967C5" w:rsidRPr="00700022" w:rsidRDefault="00D967C5" w:rsidP="00E66724">
            <w:pPr>
              <w:pStyle w:val="Sectiontext0"/>
            </w:pPr>
            <w:r w:rsidRPr="00700022">
              <w:t>The final cost of restoration.</w:t>
            </w:r>
          </w:p>
        </w:tc>
      </w:tr>
      <w:tr w:rsidR="00D967C5" w:rsidRPr="00700022" w14:paraId="07AF8288" w14:textId="77777777" w:rsidTr="00D967C5">
        <w:trPr>
          <w:cantSplit/>
        </w:trPr>
        <w:tc>
          <w:tcPr>
            <w:tcW w:w="992" w:type="dxa"/>
          </w:tcPr>
          <w:p w14:paraId="6680D684" w14:textId="77777777" w:rsidR="00D967C5" w:rsidRPr="00700022" w:rsidRDefault="00D967C5" w:rsidP="00D967C5">
            <w:pPr>
              <w:pStyle w:val="BlockText-Plain"/>
            </w:pPr>
          </w:p>
        </w:tc>
        <w:tc>
          <w:tcPr>
            <w:tcW w:w="567" w:type="dxa"/>
          </w:tcPr>
          <w:p w14:paraId="77B265C9" w14:textId="77777777" w:rsidR="00D967C5" w:rsidRPr="00700022" w:rsidRDefault="00D967C5" w:rsidP="00E66724">
            <w:pPr>
              <w:pStyle w:val="Sectiontext0"/>
            </w:pPr>
          </w:p>
        </w:tc>
        <w:tc>
          <w:tcPr>
            <w:tcW w:w="567" w:type="dxa"/>
            <w:hideMark/>
          </w:tcPr>
          <w:p w14:paraId="11F7B613" w14:textId="77777777" w:rsidR="00D967C5" w:rsidRPr="00700022" w:rsidRDefault="00D967C5" w:rsidP="00E66724">
            <w:pPr>
              <w:pStyle w:val="Sectiontext0"/>
            </w:pPr>
            <w:r w:rsidRPr="00700022">
              <w:t>vii.</w:t>
            </w:r>
          </w:p>
        </w:tc>
        <w:tc>
          <w:tcPr>
            <w:tcW w:w="7233" w:type="dxa"/>
            <w:hideMark/>
          </w:tcPr>
          <w:p w14:paraId="6710B9A9" w14:textId="77777777" w:rsidR="00D967C5" w:rsidRPr="00700022" w:rsidRDefault="00D967C5" w:rsidP="00E66724">
            <w:pPr>
              <w:pStyle w:val="Sectiontext0"/>
            </w:pPr>
            <w:r w:rsidRPr="00700022">
              <w:t>Whether the member owns special tools or equipment bought solely for restoration.</w:t>
            </w:r>
          </w:p>
        </w:tc>
      </w:tr>
      <w:tr w:rsidR="00D967C5" w:rsidRPr="00700022" w14:paraId="56480E2A" w14:textId="77777777" w:rsidTr="00D967C5">
        <w:tc>
          <w:tcPr>
            <w:tcW w:w="992" w:type="dxa"/>
            <w:hideMark/>
          </w:tcPr>
          <w:p w14:paraId="732F51BA" w14:textId="77777777" w:rsidR="00D967C5" w:rsidRPr="00700022" w:rsidRDefault="00D967C5" w:rsidP="00D967C5">
            <w:pPr>
              <w:pStyle w:val="Sectiontext0"/>
              <w:jc w:val="center"/>
            </w:pPr>
            <w:r w:rsidRPr="00700022">
              <w:t>2.</w:t>
            </w:r>
          </w:p>
        </w:tc>
        <w:tc>
          <w:tcPr>
            <w:tcW w:w="8367" w:type="dxa"/>
            <w:gridSpan w:val="3"/>
            <w:hideMark/>
          </w:tcPr>
          <w:p w14:paraId="795F40DB" w14:textId="77777777" w:rsidR="00D967C5" w:rsidRPr="00E66724" w:rsidRDefault="00D967C5" w:rsidP="00E66724">
            <w:pPr>
              <w:pStyle w:val="Sectiontext0"/>
            </w:pPr>
            <w:r w:rsidRPr="00E66724">
              <w:t>A recreation or hobby vehicle includes its trailer (if applicable) if all the following apply.</w:t>
            </w:r>
          </w:p>
        </w:tc>
      </w:tr>
      <w:tr w:rsidR="00D967C5" w:rsidRPr="00700022" w14:paraId="37543264" w14:textId="77777777" w:rsidTr="00D967C5">
        <w:trPr>
          <w:cantSplit/>
        </w:trPr>
        <w:tc>
          <w:tcPr>
            <w:tcW w:w="992" w:type="dxa"/>
          </w:tcPr>
          <w:p w14:paraId="25543DCC" w14:textId="77777777" w:rsidR="00D967C5" w:rsidRPr="00700022" w:rsidRDefault="00D967C5" w:rsidP="00D967C5">
            <w:pPr>
              <w:pStyle w:val="BlockText-Plain"/>
            </w:pPr>
          </w:p>
        </w:tc>
        <w:tc>
          <w:tcPr>
            <w:tcW w:w="567" w:type="dxa"/>
            <w:hideMark/>
          </w:tcPr>
          <w:p w14:paraId="2BD37B1A" w14:textId="77777777" w:rsidR="00D967C5" w:rsidRPr="00E66724" w:rsidRDefault="00D967C5" w:rsidP="00E66724">
            <w:pPr>
              <w:pStyle w:val="Sectiontext0"/>
            </w:pPr>
            <w:r w:rsidRPr="00E66724">
              <w:t>a.</w:t>
            </w:r>
          </w:p>
        </w:tc>
        <w:tc>
          <w:tcPr>
            <w:tcW w:w="7800" w:type="dxa"/>
            <w:gridSpan w:val="2"/>
            <w:hideMark/>
          </w:tcPr>
          <w:p w14:paraId="6B264C90" w14:textId="77777777" w:rsidR="00D967C5" w:rsidRPr="00E66724" w:rsidRDefault="00D967C5" w:rsidP="00E66724">
            <w:pPr>
              <w:pStyle w:val="Sectiontext0"/>
            </w:pPr>
            <w:r w:rsidRPr="00E66724">
              <w:t>They must be moveable as a single unit.</w:t>
            </w:r>
          </w:p>
        </w:tc>
      </w:tr>
      <w:tr w:rsidR="00D967C5" w:rsidRPr="00700022" w14:paraId="03CA0EC4" w14:textId="77777777" w:rsidTr="00D967C5">
        <w:trPr>
          <w:cantSplit/>
        </w:trPr>
        <w:tc>
          <w:tcPr>
            <w:tcW w:w="992" w:type="dxa"/>
          </w:tcPr>
          <w:p w14:paraId="341DE665" w14:textId="77777777" w:rsidR="00D967C5" w:rsidRPr="00700022" w:rsidRDefault="00D967C5" w:rsidP="00D967C5">
            <w:pPr>
              <w:pStyle w:val="BlockText-Plain"/>
            </w:pPr>
          </w:p>
        </w:tc>
        <w:tc>
          <w:tcPr>
            <w:tcW w:w="567" w:type="dxa"/>
            <w:hideMark/>
          </w:tcPr>
          <w:p w14:paraId="7A1C6FC7" w14:textId="77777777" w:rsidR="00D967C5" w:rsidRPr="00E66724" w:rsidRDefault="00D967C5" w:rsidP="00E66724">
            <w:pPr>
              <w:pStyle w:val="Sectiontext0"/>
            </w:pPr>
            <w:r w:rsidRPr="00E66724">
              <w:t>b.</w:t>
            </w:r>
          </w:p>
        </w:tc>
        <w:tc>
          <w:tcPr>
            <w:tcW w:w="7800" w:type="dxa"/>
            <w:gridSpan w:val="2"/>
            <w:hideMark/>
          </w:tcPr>
          <w:p w14:paraId="2FF92340" w14:textId="77777777" w:rsidR="00D967C5" w:rsidRPr="00E66724" w:rsidRDefault="00D967C5" w:rsidP="00E66724">
            <w:pPr>
              <w:pStyle w:val="Sectiontext0"/>
            </w:pPr>
            <w:r w:rsidRPr="00E66724">
              <w:t>They must be capable of being freighted by the normal commercial means for freighting motor vehicles and similar items.</w:t>
            </w:r>
          </w:p>
        </w:tc>
      </w:tr>
      <w:tr w:rsidR="00D967C5" w:rsidRPr="00700022" w14:paraId="1CA51797" w14:textId="77777777" w:rsidTr="00D967C5">
        <w:tc>
          <w:tcPr>
            <w:tcW w:w="992" w:type="dxa"/>
          </w:tcPr>
          <w:p w14:paraId="79A537BC" w14:textId="77777777" w:rsidR="00D967C5" w:rsidRPr="00700022" w:rsidRDefault="00D967C5" w:rsidP="00D967C5">
            <w:pPr>
              <w:pStyle w:val="Sectiontext0"/>
              <w:jc w:val="center"/>
              <w:rPr>
                <w:lang w:eastAsia="en-US"/>
              </w:rPr>
            </w:pPr>
          </w:p>
        </w:tc>
        <w:tc>
          <w:tcPr>
            <w:tcW w:w="8367" w:type="dxa"/>
            <w:gridSpan w:val="3"/>
          </w:tcPr>
          <w:p w14:paraId="525832E3" w14:textId="5B6DEF5A" w:rsidR="00D967C5" w:rsidRPr="00700022" w:rsidRDefault="00D967C5" w:rsidP="00130FD5">
            <w:pPr>
              <w:pStyle w:val="notepara"/>
              <w:rPr>
                <w:lang w:eastAsia="en-US"/>
              </w:rPr>
            </w:pPr>
            <w:r w:rsidRPr="00700022">
              <w:rPr>
                <w:b/>
                <w:lang w:eastAsia="en-US"/>
              </w:rPr>
              <w:t>Note:</w:t>
            </w:r>
            <w:r w:rsidR="00565588">
              <w:rPr>
                <w:lang w:eastAsia="en-US"/>
              </w:rPr>
              <w:tab/>
            </w:r>
            <w:r w:rsidRPr="00700022">
              <w:rPr>
                <w:lang w:eastAsia="en-US"/>
              </w:rPr>
              <w:t>The vehicle and its trailer are transported as 1 item.</w:t>
            </w:r>
          </w:p>
        </w:tc>
      </w:tr>
    </w:tbl>
    <w:p w14:paraId="0486CFA1" w14:textId="3D30CBE0" w:rsidR="00D967C5" w:rsidRPr="00700022" w:rsidRDefault="00D967C5" w:rsidP="00D967C5">
      <w:pPr>
        <w:pStyle w:val="Heading5"/>
      </w:pPr>
      <w:bookmarkStart w:id="588" w:name="_Toc177126934"/>
      <w:r w:rsidRPr="00700022">
        <w:t>6.5A.4</w:t>
      </w:r>
      <w:r w:rsidR="00E85499">
        <w:tab/>
      </w:r>
      <w:r w:rsidRPr="00700022">
        <w:t>Member this Part applies to</w:t>
      </w:r>
      <w:bookmarkEnd w:id="588"/>
    </w:p>
    <w:tbl>
      <w:tblPr>
        <w:tblW w:w="9359" w:type="dxa"/>
        <w:tblInd w:w="113" w:type="dxa"/>
        <w:tblLayout w:type="fixed"/>
        <w:tblLook w:val="0000" w:firstRow="0" w:lastRow="0" w:firstColumn="0" w:lastColumn="0" w:noHBand="0" w:noVBand="0"/>
      </w:tblPr>
      <w:tblGrid>
        <w:gridCol w:w="992"/>
        <w:gridCol w:w="8367"/>
      </w:tblGrid>
      <w:tr w:rsidR="00D967C5" w:rsidRPr="00700022" w14:paraId="325317A7" w14:textId="77777777" w:rsidTr="00D967C5">
        <w:tc>
          <w:tcPr>
            <w:tcW w:w="992" w:type="dxa"/>
          </w:tcPr>
          <w:p w14:paraId="42D809D0" w14:textId="77777777" w:rsidR="00D967C5" w:rsidRPr="00700022" w:rsidRDefault="00D967C5" w:rsidP="00D967C5">
            <w:pPr>
              <w:pStyle w:val="Sectiontext0"/>
            </w:pPr>
          </w:p>
        </w:tc>
        <w:tc>
          <w:tcPr>
            <w:tcW w:w="8367" w:type="dxa"/>
          </w:tcPr>
          <w:p w14:paraId="74FD3E7C" w14:textId="77777777" w:rsidR="00D967C5" w:rsidRPr="00700022" w:rsidRDefault="00D967C5" w:rsidP="00D967C5">
            <w:pPr>
              <w:pStyle w:val="Sectiontext0"/>
              <w:rPr>
                <w:iCs/>
              </w:rPr>
            </w:pPr>
            <w:r w:rsidRPr="00700022">
              <w:rPr>
                <w:iCs/>
              </w:rPr>
              <w:t>This Part applies to a member who is eligible for a removal under Chapter 6 Part 5.</w:t>
            </w:r>
          </w:p>
        </w:tc>
      </w:tr>
    </w:tbl>
    <w:p w14:paraId="38BF3E35" w14:textId="70E36A7E" w:rsidR="00D967C5" w:rsidRPr="00700022" w:rsidRDefault="00D967C5" w:rsidP="00D967C5">
      <w:pPr>
        <w:pStyle w:val="Heading5"/>
      </w:pPr>
      <w:bookmarkStart w:id="589" w:name="_Toc177126935"/>
      <w:r w:rsidRPr="00700022">
        <w:t>6.5A.5</w:t>
      </w:r>
      <w:r w:rsidR="00E85499">
        <w:tab/>
      </w:r>
      <w:r w:rsidRPr="00700022">
        <w:t>Measurement of distances</w:t>
      </w:r>
      <w:bookmarkEnd w:id="589"/>
    </w:p>
    <w:tbl>
      <w:tblPr>
        <w:tblW w:w="9359" w:type="dxa"/>
        <w:tblInd w:w="113" w:type="dxa"/>
        <w:tblLayout w:type="fixed"/>
        <w:tblLook w:val="04A0" w:firstRow="1" w:lastRow="0" w:firstColumn="1" w:lastColumn="0" w:noHBand="0" w:noVBand="1"/>
      </w:tblPr>
      <w:tblGrid>
        <w:gridCol w:w="992"/>
        <w:gridCol w:w="8367"/>
      </w:tblGrid>
      <w:tr w:rsidR="00D967C5" w:rsidRPr="00700022" w14:paraId="73483C70" w14:textId="77777777" w:rsidTr="00D967C5">
        <w:tc>
          <w:tcPr>
            <w:tcW w:w="992" w:type="dxa"/>
          </w:tcPr>
          <w:p w14:paraId="1BC2373F" w14:textId="77777777" w:rsidR="00D967C5" w:rsidRPr="00700022" w:rsidRDefault="00D967C5" w:rsidP="00D967C5">
            <w:pPr>
              <w:pStyle w:val="Sectiontext0"/>
              <w:rPr>
                <w:lang w:eastAsia="en-US"/>
              </w:rPr>
            </w:pPr>
          </w:p>
        </w:tc>
        <w:tc>
          <w:tcPr>
            <w:tcW w:w="8367" w:type="dxa"/>
          </w:tcPr>
          <w:p w14:paraId="04CE2403" w14:textId="77777777" w:rsidR="00D967C5" w:rsidRPr="00700022" w:rsidRDefault="00D967C5" w:rsidP="00D967C5">
            <w:pPr>
              <w:pStyle w:val="Sectiontext0"/>
              <w:rPr>
                <w:rFonts w:cs="Arial"/>
                <w:lang w:eastAsia="en-US"/>
              </w:rPr>
            </w:pPr>
            <w:r w:rsidRPr="00700022">
              <w:rPr>
                <w:rFonts w:cs="Arial"/>
                <w:lang w:eastAsia="en-US"/>
              </w:rPr>
              <w:t>For the purpose of this Part, a distance is the number of kilometres to be travelled by the most direct and practicable route.</w:t>
            </w:r>
          </w:p>
        </w:tc>
      </w:tr>
    </w:tbl>
    <w:p w14:paraId="677E4235" w14:textId="77777777" w:rsidR="00E06955" w:rsidRDefault="00E06955">
      <w:pPr>
        <w:rPr>
          <w:rFonts w:ascii="Arial" w:hAnsi="Arial"/>
          <w:b/>
          <w:sz w:val="26"/>
          <w:lang w:val="en-AU"/>
        </w:rPr>
      </w:pPr>
      <w:r>
        <w:br w:type="page"/>
      </w:r>
    </w:p>
    <w:p w14:paraId="35437B1E" w14:textId="180A8ADF" w:rsidR="00D967C5" w:rsidRPr="00700022" w:rsidRDefault="00D967C5" w:rsidP="0060734B">
      <w:pPr>
        <w:pStyle w:val="Heading4"/>
      </w:pPr>
      <w:bookmarkStart w:id="590" w:name="_Toc177126936"/>
      <w:r w:rsidRPr="00700022">
        <w:lastRenderedPageBreak/>
        <w:t>Division 2: Vehicle removal assistance</w:t>
      </w:r>
      <w:bookmarkEnd w:id="590"/>
    </w:p>
    <w:p w14:paraId="02D322C9" w14:textId="11127120" w:rsidR="007F190C" w:rsidRDefault="007F190C" w:rsidP="007F190C">
      <w:pPr>
        <w:pStyle w:val="Heading5"/>
      </w:pPr>
      <w:bookmarkStart w:id="591" w:name="_Toc177126937"/>
      <w:r>
        <w:t>6.5A.6</w:t>
      </w:r>
      <w:r w:rsidR="00E85499">
        <w:tab/>
      </w:r>
      <w:r>
        <w:t>Purpose</w:t>
      </w:r>
      <w:bookmarkEnd w:id="591"/>
    </w:p>
    <w:tbl>
      <w:tblPr>
        <w:tblW w:w="9359" w:type="dxa"/>
        <w:tblInd w:w="113" w:type="dxa"/>
        <w:tblLayout w:type="fixed"/>
        <w:tblLook w:val="04A0" w:firstRow="1" w:lastRow="0" w:firstColumn="1" w:lastColumn="0" w:noHBand="0" w:noVBand="1"/>
      </w:tblPr>
      <w:tblGrid>
        <w:gridCol w:w="992"/>
        <w:gridCol w:w="8367"/>
      </w:tblGrid>
      <w:tr w:rsidR="007F190C" w:rsidRPr="00D15A4D" w14:paraId="0380316C" w14:textId="77777777" w:rsidTr="00DD5B9F">
        <w:tc>
          <w:tcPr>
            <w:tcW w:w="992" w:type="dxa"/>
          </w:tcPr>
          <w:p w14:paraId="78EA3017" w14:textId="77777777" w:rsidR="007F190C" w:rsidRPr="00D15A4D" w:rsidRDefault="007F190C" w:rsidP="00DD5B9F">
            <w:pPr>
              <w:pStyle w:val="Sectiontext0"/>
              <w:jc w:val="center"/>
              <w:rPr>
                <w:lang w:eastAsia="en-US"/>
              </w:rPr>
            </w:pPr>
          </w:p>
        </w:tc>
        <w:tc>
          <w:tcPr>
            <w:tcW w:w="8367" w:type="dxa"/>
          </w:tcPr>
          <w:p w14:paraId="4B43CF9A" w14:textId="77777777" w:rsidR="007F190C" w:rsidRPr="00D15A4D" w:rsidRDefault="007F190C" w:rsidP="00DD5B9F">
            <w:pPr>
              <w:pStyle w:val="Sectiontext0"/>
              <w:rPr>
                <w:rFonts w:cs="Arial"/>
                <w:lang w:eastAsia="en-US"/>
              </w:rPr>
            </w:pPr>
            <w:r>
              <w:rPr>
                <w:rFonts w:cs="Arial"/>
                <w:lang w:eastAsia="en-US"/>
              </w:rPr>
              <w:t>This Division assists members</w:t>
            </w:r>
            <w:r>
              <w:t xml:space="preserve">, their resident family and recognised other persons </w:t>
            </w:r>
            <w:r w:rsidRPr="00DF2496">
              <w:rPr>
                <w:rFonts w:cs="Arial"/>
                <w:lang w:eastAsia="en-US"/>
              </w:rPr>
              <w:t xml:space="preserve">to move between </w:t>
            </w:r>
            <w:r>
              <w:rPr>
                <w:rFonts w:cs="Arial"/>
                <w:lang w:eastAsia="en-US"/>
              </w:rPr>
              <w:t>housing benefit locations</w:t>
            </w:r>
            <w:r w:rsidRPr="00DF2496">
              <w:rPr>
                <w:rFonts w:cs="Arial"/>
                <w:lang w:eastAsia="en-US"/>
              </w:rPr>
              <w:t>. This may be either by driving their own vehicle or travelling by another mode of transport and having the vehicle transported by freight. Whether the vehicle is transported or driven is the choice of the member, but there may be implications on their benefits.</w:t>
            </w:r>
          </w:p>
        </w:tc>
      </w:tr>
    </w:tbl>
    <w:p w14:paraId="7EFFFF6A" w14:textId="2E134844" w:rsidR="00D967C5" w:rsidRPr="00700022" w:rsidRDefault="00D967C5" w:rsidP="00D967C5">
      <w:pPr>
        <w:pStyle w:val="Heading5"/>
      </w:pPr>
      <w:bookmarkStart w:id="592" w:name="_Toc177126938"/>
      <w:r w:rsidRPr="00700022">
        <w:t>6.5A.7</w:t>
      </w:r>
      <w:r w:rsidR="00E85499">
        <w:tab/>
      </w:r>
      <w:r w:rsidRPr="00700022">
        <w:t>Vehicle this Division does not apply to</w:t>
      </w:r>
      <w:bookmarkEnd w:id="592"/>
      <w:r w:rsidRPr="00700022">
        <w:t xml:space="preserve"> </w:t>
      </w:r>
    </w:p>
    <w:tbl>
      <w:tblPr>
        <w:tblW w:w="9359" w:type="dxa"/>
        <w:tblInd w:w="113" w:type="dxa"/>
        <w:tblLayout w:type="fixed"/>
        <w:tblLook w:val="0000" w:firstRow="0" w:lastRow="0" w:firstColumn="0" w:lastColumn="0" w:noHBand="0" w:noVBand="0"/>
      </w:tblPr>
      <w:tblGrid>
        <w:gridCol w:w="992"/>
        <w:gridCol w:w="563"/>
        <w:gridCol w:w="7804"/>
      </w:tblGrid>
      <w:tr w:rsidR="00D967C5" w:rsidRPr="00700022" w14:paraId="71773018" w14:textId="77777777" w:rsidTr="00D967C5">
        <w:tc>
          <w:tcPr>
            <w:tcW w:w="992" w:type="dxa"/>
          </w:tcPr>
          <w:p w14:paraId="3DF680B1" w14:textId="77777777" w:rsidR="00D967C5" w:rsidRPr="00700022" w:rsidRDefault="00D967C5" w:rsidP="00D967C5">
            <w:pPr>
              <w:pStyle w:val="Sectiontext0"/>
              <w:jc w:val="center"/>
            </w:pPr>
          </w:p>
        </w:tc>
        <w:tc>
          <w:tcPr>
            <w:tcW w:w="8367" w:type="dxa"/>
            <w:gridSpan w:val="2"/>
          </w:tcPr>
          <w:p w14:paraId="34B3D174" w14:textId="77777777" w:rsidR="00D967C5" w:rsidRPr="00700022" w:rsidRDefault="00D967C5" w:rsidP="00D967C5">
            <w:pPr>
              <w:pStyle w:val="Sectiontext0"/>
              <w:rPr>
                <w:iCs/>
              </w:rPr>
            </w:pPr>
            <w:r w:rsidRPr="00700022">
              <w:rPr>
                <w:iCs/>
              </w:rPr>
              <w:t>This Division does not apply for a vehicle to which any of the following apply.</w:t>
            </w:r>
          </w:p>
        </w:tc>
      </w:tr>
      <w:tr w:rsidR="00D967C5" w:rsidRPr="00700022" w14:paraId="3CF01690" w14:textId="77777777" w:rsidTr="00D967C5">
        <w:tblPrEx>
          <w:tblLook w:val="04A0" w:firstRow="1" w:lastRow="0" w:firstColumn="1" w:lastColumn="0" w:noHBand="0" w:noVBand="1"/>
        </w:tblPrEx>
        <w:tc>
          <w:tcPr>
            <w:tcW w:w="992" w:type="dxa"/>
          </w:tcPr>
          <w:p w14:paraId="047D0A93" w14:textId="77777777" w:rsidR="00D967C5" w:rsidRPr="00700022" w:rsidRDefault="00D967C5" w:rsidP="00D967C5">
            <w:pPr>
              <w:pStyle w:val="Sectiontext0"/>
              <w:jc w:val="center"/>
              <w:rPr>
                <w:lang w:eastAsia="en-US"/>
              </w:rPr>
            </w:pPr>
          </w:p>
        </w:tc>
        <w:tc>
          <w:tcPr>
            <w:tcW w:w="563" w:type="dxa"/>
            <w:hideMark/>
          </w:tcPr>
          <w:p w14:paraId="4C0B54A3" w14:textId="77777777" w:rsidR="00D967C5" w:rsidRPr="00700022" w:rsidRDefault="00D967C5" w:rsidP="00E66724">
            <w:pPr>
              <w:pStyle w:val="Sectiontext0"/>
              <w:rPr>
                <w:rFonts w:cs="Arial"/>
                <w:lang w:eastAsia="en-US"/>
              </w:rPr>
            </w:pPr>
            <w:r w:rsidRPr="00700022">
              <w:rPr>
                <w:rFonts w:cs="Arial"/>
                <w:lang w:eastAsia="en-US"/>
              </w:rPr>
              <w:t>a.</w:t>
            </w:r>
          </w:p>
        </w:tc>
        <w:tc>
          <w:tcPr>
            <w:tcW w:w="7804" w:type="dxa"/>
          </w:tcPr>
          <w:p w14:paraId="69BAC3A2" w14:textId="0C8C0BD9" w:rsidR="00D967C5" w:rsidRPr="00700022" w:rsidRDefault="00D967C5" w:rsidP="00D967C5">
            <w:pPr>
              <w:pStyle w:val="Sectiontext0"/>
              <w:rPr>
                <w:rFonts w:cs="Arial"/>
                <w:lang w:eastAsia="en-US"/>
              </w:rPr>
            </w:pPr>
            <w:r w:rsidRPr="00700022">
              <w:rPr>
                <w:rFonts w:cs="Arial"/>
                <w:lang w:eastAsia="en-US"/>
              </w:rPr>
              <w:t>The vehicle is not owned by the member</w:t>
            </w:r>
            <w:r w:rsidR="007F190C">
              <w:rPr>
                <w:iCs/>
              </w:rPr>
              <w:t>, their resident family or recognised other persons</w:t>
            </w:r>
            <w:r w:rsidRPr="00700022">
              <w:rPr>
                <w:rFonts w:cs="Arial"/>
                <w:lang w:eastAsia="en-US"/>
              </w:rPr>
              <w:t>.</w:t>
            </w:r>
          </w:p>
        </w:tc>
      </w:tr>
      <w:tr w:rsidR="00D967C5" w:rsidRPr="00700022" w14:paraId="7E605939" w14:textId="77777777" w:rsidTr="00D967C5">
        <w:tblPrEx>
          <w:tblLook w:val="04A0" w:firstRow="1" w:lastRow="0" w:firstColumn="1" w:lastColumn="0" w:noHBand="0" w:noVBand="1"/>
        </w:tblPrEx>
        <w:tc>
          <w:tcPr>
            <w:tcW w:w="992" w:type="dxa"/>
          </w:tcPr>
          <w:p w14:paraId="619E5DB0" w14:textId="77777777" w:rsidR="00D967C5" w:rsidRPr="00700022" w:rsidRDefault="00D967C5" w:rsidP="00D967C5">
            <w:pPr>
              <w:pStyle w:val="Sectiontext0"/>
              <w:jc w:val="center"/>
              <w:rPr>
                <w:lang w:eastAsia="en-US"/>
              </w:rPr>
            </w:pPr>
          </w:p>
        </w:tc>
        <w:tc>
          <w:tcPr>
            <w:tcW w:w="563" w:type="dxa"/>
          </w:tcPr>
          <w:p w14:paraId="137D1ECE" w14:textId="77777777" w:rsidR="00D967C5" w:rsidRPr="00700022" w:rsidRDefault="00D967C5" w:rsidP="00E66724">
            <w:pPr>
              <w:pStyle w:val="Sectiontext0"/>
              <w:rPr>
                <w:rFonts w:cs="Arial"/>
                <w:lang w:eastAsia="en-US"/>
              </w:rPr>
            </w:pPr>
            <w:r w:rsidRPr="00700022">
              <w:rPr>
                <w:rFonts w:cs="Arial"/>
                <w:lang w:eastAsia="en-US"/>
              </w:rPr>
              <w:t>b.</w:t>
            </w:r>
          </w:p>
        </w:tc>
        <w:tc>
          <w:tcPr>
            <w:tcW w:w="7804" w:type="dxa"/>
          </w:tcPr>
          <w:p w14:paraId="42136D99" w14:textId="77777777" w:rsidR="00D967C5" w:rsidRPr="00700022" w:rsidRDefault="00D967C5" w:rsidP="00D967C5">
            <w:pPr>
              <w:pStyle w:val="Sectiontext0"/>
              <w:rPr>
                <w:rFonts w:cs="Arial"/>
                <w:lang w:eastAsia="en-US"/>
              </w:rPr>
            </w:pPr>
            <w:r w:rsidRPr="00700022">
              <w:rPr>
                <w:rFonts w:cs="Arial"/>
                <w:lang w:eastAsia="en-US"/>
              </w:rPr>
              <w:t>The vehicle is not registered.</w:t>
            </w:r>
          </w:p>
        </w:tc>
      </w:tr>
      <w:tr w:rsidR="00D967C5" w:rsidRPr="00700022" w14:paraId="578A8B3A" w14:textId="77777777" w:rsidTr="00D967C5">
        <w:tblPrEx>
          <w:tblLook w:val="04A0" w:firstRow="1" w:lastRow="0" w:firstColumn="1" w:lastColumn="0" w:noHBand="0" w:noVBand="1"/>
        </w:tblPrEx>
        <w:tc>
          <w:tcPr>
            <w:tcW w:w="992" w:type="dxa"/>
          </w:tcPr>
          <w:p w14:paraId="514BED52" w14:textId="77777777" w:rsidR="00D967C5" w:rsidRPr="00700022" w:rsidRDefault="00D967C5" w:rsidP="00D967C5">
            <w:pPr>
              <w:pStyle w:val="Sectiontext0"/>
              <w:jc w:val="center"/>
              <w:rPr>
                <w:lang w:eastAsia="en-US"/>
              </w:rPr>
            </w:pPr>
          </w:p>
        </w:tc>
        <w:tc>
          <w:tcPr>
            <w:tcW w:w="563" w:type="dxa"/>
          </w:tcPr>
          <w:p w14:paraId="68DC4851" w14:textId="77777777" w:rsidR="00D967C5" w:rsidRPr="00700022" w:rsidRDefault="00D967C5" w:rsidP="00E66724">
            <w:pPr>
              <w:pStyle w:val="Sectiontext0"/>
              <w:rPr>
                <w:rFonts w:cs="Arial"/>
                <w:lang w:eastAsia="en-US"/>
              </w:rPr>
            </w:pPr>
            <w:r w:rsidRPr="00700022">
              <w:rPr>
                <w:rFonts w:cs="Arial"/>
                <w:lang w:eastAsia="en-US"/>
              </w:rPr>
              <w:t>c.</w:t>
            </w:r>
          </w:p>
        </w:tc>
        <w:tc>
          <w:tcPr>
            <w:tcW w:w="7804" w:type="dxa"/>
          </w:tcPr>
          <w:p w14:paraId="65CF29FC" w14:textId="77777777" w:rsidR="00D967C5" w:rsidRPr="00700022" w:rsidRDefault="00D967C5" w:rsidP="00D967C5">
            <w:pPr>
              <w:pStyle w:val="Sectiontext0"/>
              <w:rPr>
                <w:rFonts w:cs="Arial"/>
                <w:lang w:eastAsia="en-US"/>
              </w:rPr>
            </w:pPr>
            <w:r w:rsidRPr="00700022">
              <w:rPr>
                <w:rFonts w:cs="Arial"/>
                <w:lang w:eastAsia="en-US"/>
              </w:rPr>
              <w:t>The vehicle is not roadworthy.</w:t>
            </w:r>
          </w:p>
        </w:tc>
      </w:tr>
      <w:tr w:rsidR="00D967C5" w:rsidRPr="00700022" w14:paraId="300A9F82" w14:textId="77777777" w:rsidTr="00D967C5">
        <w:tblPrEx>
          <w:tblLook w:val="04A0" w:firstRow="1" w:lastRow="0" w:firstColumn="1" w:lastColumn="0" w:noHBand="0" w:noVBand="1"/>
        </w:tblPrEx>
        <w:tc>
          <w:tcPr>
            <w:tcW w:w="992" w:type="dxa"/>
          </w:tcPr>
          <w:p w14:paraId="790C1260" w14:textId="77777777" w:rsidR="00D967C5" w:rsidRPr="00700022" w:rsidRDefault="00D967C5" w:rsidP="00D967C5">
            <w:pPr>
              <w:pStyle w:val="Sectiontext0"/>
              <w:jc w:val="center"/>
              <w:rPr>
                <w:lang w:eastAsia="en-US"/>
              </w:rPr>
            </w:pPr>
          </w:p>
        </w:tc>
        <w:tc>
          <w:tcPr>
            <w:tcW w:w="563" w:type="dxa"/>
          </w:tcPr>
          <w:p w14:paraId="5F29D2B3" w14:textId="77777777" w:rsidR="00D967C5" w:rsidRPr="00700022" w:rsidRDefault="00D967C5" w:rsidP="00E66724">
            <w:pPr>
              <w:pStyle w:val="Sectiontext0"/>
              <w:rPr>
                <w:rFonts w:cs="Arial"/>
                <w:lang w:eastAsia="en-US"/>
              </w:rPr>
            </w:pPr>
            <w:r w:rsidRPr="00700022">
              <w:rPr>
                <w:rFonts w:cs="Arial"/>
                <w:lang w:eastAsia="en-US"/>
              </w:rPr>
              <w:t>d.</w:t>
            </w:r>
          </w:p>
        </w:tc>
        <w:tc>
          <w:tcPr>
            <w:tcW w:w="7804" w:type="dxa"/>
          </w:tcPr>
          <w:p w14:paraId="62851789" w14:textId="77777777" w:rsidR="00D967C5" w:rsidRPr="00700022" w:rsidRDefault="00D967C5" w:rsidP="00D967C5">
            <w:pPr>
              <w:pStyle w:val="Sectiontext0"/>
              <w:rPr>
                <w:rFonts w:cs="Arial"/>
                <w:b/>
                <w:lang w:eastAsia="en-US"/>
              </w:rPr>
            </w:pPr>
            <w:r w:rsidRPr="00700022">
              <w:rPr>
                <w:rFonts w:cs="Arial"/>
                <w:lang w:eastAsia="en-US"/>
              </w:rPr>
              <w:t>The vehicle is a recreation or hobby vehicle</w:t>
            </w:r>
            <w:r w:rsidRPr="00700022">
              <w:rPr>
                <w:rFonts w:cs="Arial"/>
                <w:b/>
                <w:lang w:eastAsia="en-US"/>
              </w:rPr>
              <w:t>.</w:t>
            </w:r>
          </w:p>
          <w:p w14:paraId="26E4BBF0" w14:textId="4B3ED4B3" w:rsidR="00D967C5" w:rsidRPr="00700022" w:rsidRDefault="00D967C5" w:rsidP="00130FD5">
            <w:pPr>
              <w:pStyle w:val="notepara"/>
              <w:rPr>
                <w:lang w:eastAsia="en-US"/>
              </w:rPr>
            </w:pPr>
            <w:r w:rsidRPr="00700022">
              <w:rPr>
                <w:b/>
                <w:lang w:eastAsia="en-US"/>
              </w:rPr>
              <w:t>Note:</w:t>
            </w:r>
            <w:r w:rsidR="00565588">
              <w:rPr>
                <w:lang w:eastAsia="en-US"/>
              </w:rPr>
              <w:tab/>
            </w:r>
            <w:r w:rsidRPr="00700022">
              <w:rPr>
                <w:lang w:eastAsia="en-US"/>
              </w:rPr>
              <w:t>Benefits for the removal of recreation or hobby vehicles are provided in Division 3.</w:t>
            </w:r>
          </w:p>
        </w:tc>
      </w:tr>
    </w:tbl>
    <w:p w14:paraId="22961658" w14:textId="73EBE819" w:rsidR="00D967C5" w:rsidRPr="00700022" w:rsidRDefault="00D967C5" w:rsidP="00D967C5">
      <w:pPr>
        <w:pStyle w:val="Heading5"/>
      </w:pPr>
      <w:bookmarkStart w:id="593" w:name="_Toc177126939"/>
      <w:r w:rsidRPr="00700022">
        <w:t>6.5A.8</w:t>
      </w:r>
      <w:r w:rsidR="00E85499">
        <w:tab/>
      </w:r>
      <w:r w:rsidRPr="00700022">
        <w:t>Vehicle removal assistance – general</w:t>
      </w:r>
      <w:bookmarkEnd w:id="593"/>
    </w:p>
    <w:tbl>
      <w:tblPr>
        <w:tblW w:w="9360" w:type="dxa"/>
        <w:tblInd w:w="113" w:type="dxa"/>
        <w:tblLayout w:type="fixed"/>
        <w:tblLook w:val="04A0" w:firstRow="1" w:lastRow="0" w:firstColumn="1" w:lastColumn="0" w:noHBand="0" w:noVBand="1"/>
      </w:tblPr>
      <w:tblGrid>
        <w:gridCol w:w="992"/>
        <w:gridCol w:w="567"/>
        <w:gridCol w:w="7801"/>
      </w:tblGrid>
      <w:tr w:rsidR="00D967C5" w:rsidRPr="00700022" w14:paraId="1C10C76C" w14:textId="77777777" w:rsidTr="0065161D">
        <w:tc>
          <w:tcPr>
            <w:tcW w:w="992" w:type="dxa"/>
          </w:tcPr>
          <w:p w14:paraId="72E3F8D2" w14:textId="77777777" w:rsidR="00D967C5" w:rsidRPr="00700022" w:rsidRDefault="00D967C5" w:rsidP="00D967C5">
            <w:pPr>
              <w:pStyle w:val="Sectiontext0"/>
              <w:jc w:val="center"/>
            </w:pPr>
            <w:r w:rsidRPr="00700022">
              <w:t>1.</w:t>
            </w:r>
          </w:p>
        </w:tc>
        <w:tc>
          <w:tcPr>
            <w:tcW w:w="8368" w:type="dxa"/>
            <w:gridSpan w:val="2"/>
          </w:tcPr>
          <w:p w14:paraId="2ECD7BBD" w14:textId="77777777" w:rsidR="00D967C5" w:rsidRPr="00700022" w:rsidRDefault="00D967C5" w:rsidP="00D967C5">
            <w:pPr>
              <w:pStyle w:val="Sectiontext0"/>
              <w:rPr>
                <w:rFonts w:cs="Arial"/>
              </w:rPr>
            </w:pPr>
            <w:r w:rsidRPr="00700022">
              <w:rPr>
                <w:rFonts w:cs="Arial"/>
              </w:rPr>
              <w:t>A member is eligible for vehicle removal assistance for up to 2 vehicles if any of the following apply.</w:t>
            </w:r>
          </w:p>
        </w:tc>
      </w:tr>
      <w:tr w:rsidR="00D967C5" w:rsidRPr="00700022" w14:paraId="12068B4F" w14:textId="77777777" w:rsidTr="0065161D">
        <w:tc>
          <w:tcPr>
            <w:tcW w:w="992" w:type="dxa"/>
          </w:tcPr>
          <w:p w14:paraId="4ABF31D5" w14:textId="77777777" w:rsidR="00D967C5" w:rsidRPr="00700022" w:rsidRDefault="00D967C5" w:rsidP="00D967C5">
            <w:pPr>
              <w:pStyle w:val="Sectiontext0"/>
              <w:jc w:val="center"/>
              <w:rPr>
                <w:lang w:eastAsia="en-US"/>
              </w:rPr>
            </w:pPr>
          </w:p>
        </w:tc>
        <w:tc>
          <w:tcPr>
            <w:tcW w:w="567" w:type="dxa"/>
            <w:hideMark/>
          </w:tcPr>
          <w:p w14:paraId="23E789AE" w14:textId="77777777" w:rsidR="00D967C5" w:rsidRPr="00700022" w:rsidRDefault="00D967C5" w:rsidP="00E66724">
            <w:pPr>
              <w:pStyle w:val="Sectiontext0"/>
              <w:rPr>
                <w:rFonts w:cs="Arial"/>
                <w:lang w:eastAsia="en-US"/>
              </w:rPr>
            </w:pPr>
            <w:r w:rsidRPr="00700022">
              <w:rPr>
                <w:rFonts w:cs="Arial"/>
                <w:lang w:eastAsia="en-US"/>
              </w:rPr>
              <w:t>a.</w:t>
            </w:r>
          </w:p>
        </w:tc>
        <w:tc>
          <w:tcPr>
            <w:tcW w:w="7801" w:type="dxa"/>
          </w:tcPr>
          <w:p w14:paraId="04998EC3" w14:textId="77777777" w:rsidR="00D967C5" w:rsidRPr="00700022" w:rsidRDefault="00D967C5" w:rsidP="00D967C5">
            <w:pPr>
              <w:pStyle w:val="Sectiontext0"/>
              <w:rPr>
                <w:rFonts w:cs="Arial"/>
                <w:lang w:eastAsia="en-US"/>
              </w:rPr>
            </w:pPr>
            <w:r w:rsidRPr="00700022">
              <w:rPr>
                <w:rFonts w:cs="Arial"/>
                <w:lang w:eastAsia="en-US"/>
              </w:rPr>
              <w:t xml:space="preserve">If the member is eligible for </w:t>
            </w:r>
            <w:r w:rsidRPr="00700022">
              <w:t>vehicle removal assistance for a vehicle being driven under section 6.5A.9.</w:t>
            </w:r>
          </w:p>
        </w:tc>
      </w:tr>
      <w:tr w:rsidR="00D967C5" w:rsidRPr="00700022" w14:paraId="1C183E1C" w14:textId="77777777" w:rsidTr="0065161D">
        <w:tc>
          <w:tcPr>
            <w:tcW w:w="992" w:type="dxa"/>
          </w:tcPr>
          <w:p w14:paraId="201B1F95" w14:textId="77777777" w:rsidR="00D967C5" w:rsidRPr="00700022" w:rsidRDefault="00D967C5" w:rsidP="00D967C5">
            <w:pPr>
              <w:pStyle w:val="Sectiontext0"/>
              <w:jc w:val="center"/>
              <w:rPr>
                <w:lang w:eastAsia="en-US"/>
              </w:rPr>
            </w:pPr>
          </w:p>
        </w:tc>
        <w:tc>
          <w:tcPr>
            <w:tcW w:w="567" w:type="dxa"/>
          </w:tcPr>
          <w:p w14:paraId="4B974E5A" w14:textId="77777777" w:rsidR="00D967C5" w:rsidRPr="00700022" w:rsidRDefault="00D967C5" w:rsidP="00E66724">
            <w:pPr>
              <w:pStyle w:val="Sectiontext0"/>
              <w:rPr>
                <w:rFonts w:cs="Arial"/>
                <w:lang w:eastAsia="en-US"/>
              </w:rPr>
            </w:pPr>
            <w:r w:rsidRPr="00700022">
              <w:rPr>
                <w:rFonts w:cs="Arial"/>
                <w:lang w:eastAsia="en-US"/>
              </w:rPr>
              <w:t>b.</w:t>
            </w:r>
          </w:p>
        </w:tc>
        <w:tc>
          <w:tcPr>
            <w:tcW w:w="7801" w:type="dxa"/>
          </w:tcPr>
          <w:p w14:paraId="06A5A785" w14:textId="77777777" w:rsidR="00D967C5" w:rsidRPr="00700022" w:rsidRDefault="00D967C5" w:rsidP="00D967C5">
            <w:pPr>
              <w:pStyle w:val="Sectiontext0"/>
              <w:rPr>
                <w:rFonts w:cs="Arial"/>
                <w:lang w:eastAsia="en-US"/>
              </w:rPr>
            </w:pPr>
            <w:r w:rsidRPr="00700022">
              <w:rPr>
                <w:rFonts w:cs="Arial"/>
                <w:lang w:eastAsia="en-US"/>
              </w:rPr>
              <w:t xml:space="preserve">If the member is eligible for </w:t>
            </w:r>
            <w:r w:rsidRPr="00700022">
              <w:t>vehicle removal assistance for a vehicle being transported under section 6.5A.10.</w:t>
            </w:r>
          </w:p>
        </w:tc>
      </w:tr>
      <w:tr w:rsidR="00D967C5" w:rsidRPr="00700022" w14:paraId="2788EBD3" w14:textId="77777777" w:rsidTr="0065161D">
        <w:tc>
          <w:tcPr>
            <w:tcW w:w="992" w:type="dxa"/>
          </w:tcPr>
          <w:p w14:paraId="691372C3" w14:textId="77777777" w:rsidR="00D967C5" w:rsidRPr="00700022" w:rsidRDefault="00D967C5" w:rsidP="00D967C5">
            <w:pPr>
              <w:pStyle w:val="Sectiontext0"/>
              <w:jc w:val="center"/>
              <w:rPr>
                <w:lang w:eastAsia="en-US"/>
              </w:rPr>
            </w:pPr>
            <w:r w:rsidRPr="00700022">
              <w:rPr>
                <w:lang w:eastAsia="en-US"/>
              </w:rPr>
              <w:t>2.</w:t>
            </w:r>
          </w:p>
        </w:tc>
        <w:tc>
          <w:tcPr>
            <w:tcW w:w="8368" w:type="dxa"/>
            <w:gridSpan w:val="2"/>
          </w:tcPr>
          <w:p w14:paraId="2A26A4B1" w14:textId="77777777" w:rsidR="00D967C5" w:rsidRPr="00700022" w:rsidRDefault="00D967C5" w:rsidP="00D967C5">
            <w:pPr>
              <w:pStyle w:val="Sectiontext0"/>
              <w:rPr>
                <w:rFonts w:cs="Arial"/>
                <w:lang w:eastAsia="en-US"/>
              </w:rPr>
            </w:pPr>
            <w:r w:rsidRPr="00700022">
              <w:rPr>
                <w:rFonts w:cs="Arial"/>
              </w:rPr>
              <w:t>A member is eligible for vehicle removal assistance for an additional vehicle if all the following apply.</w:t>
            </w:r>
          </w:p>
        </w:tc>
      </w:tr>
      <w:tr w:rsidR="00D967C5" w:rsidRPr="00700022" w14:paraId="1820BA22" w14:textId="77777777" w:rsidTr="0065161D">
        <w:tc>
          <w:tcPr>
            <w:tcW w:w="992" w:type="dxa"/>
          </w:tcPr>
          <w:p w14:paraId="4ACBC91B" w14:textId="77777777" w:rsidR="00D967C5" w:rsidRPr="00700022" w:rsidRDefault="00D967C5" w:rsidP="00D967C5">
            <w:pPr>
              <w:pStyle w:val="Sectiontext0"/>
              <w:jc w:val="center"/>
              <w:rPr>
                <w:lang w:eastAsia="en-US"/>
              </w:rPr>
            </w:pPr>
          </w:p>
        </w:tc>
        <w:tc>
          <w:tcPr>
            <w:tcW w:w="567" w:type="dxa"/>
            <w:hideMark/>
          </w:tcPr>
          <w:p w14:paraId="06EEE748" w14:textId="77777777" w:rsidR="00D967C5" w:rsidRPr="00700022" w:rsidRDefault="00D967C5" w:rsidP="00E66724">
            <w:pPr>
              <w:pStyle w:val="Sectiontext0"/>
              <w:rPr>
                <w:rFonts w:cs="Arial"/>
                <w:lang w:eastAsia="en-US"/>
              </w:rPr>
            </w:pPr>
            <w:r w:rsidRPr="00700022">
              <w:rPr>
                <w:rFonts w:cs="Arial"/>
                <w:lang w:eastAsia="en-US"/>
              </w:rPr>
              <w:t>a.</w:t>
            </w:r>
          </w:p>
        </w:tc>
        <w:tc>
          <w:tcPr>
            <w:tcW w:w="7801" w:type="dxa"/>
            <w:hideMark/>
          </w:tcPr>
          <w:p w14:paraId="162B59CD" w14:textId="387A7D7F" w:rsidR="00D967C5" w:rsidRPr="00700022" w:rsidRDefault="00D967C5" w:rsidP="00D967C5">
            <w:pPr>
              <w:pStyle w:val="Sectiontext0"/>
              <w:rPr>
                <w:rFonts w:cs="Arial"/>
                <w:lang w:eastAsia="en-US"/>
              </w:rPr>
            </w:pPr>
            <w:r w:rsidRPr="00700022">
              <w:rPr>
                <w:rFonts w:cs="Arial"/>
                <w:lang w:eastAsia="en-US"/>
              </w:rPr>
              <w:t>The member</w:t>
            </w:r>
            <w:r w:rsidR="0065161D">
              <w:rPr>
                <w:iCs/>
              </w:rPr>
              <w:t>, their resident family or recognised other persons</w:t>
            </w:r>
            <w:r w:rsidR="0065161D" w:rsidRPr="00700022" w:rsidDel="0065161D">
              <w:rPr>
                <w:rFonts w:cs="Arial"/>
                <w:lang w:eastAsia="en-US"/>
              </w:rPr>
              <w:t xml:space="preserve"> </w:t>
            </w:r>
            <w:r w:rsidRPr="00700022">
              <w:rPr>
                <w:rFonts w:cs="Arial"/>
                <w:lang w:eastAsia="en-US"/>
              </w:rPr>
              <w:t>own a vehicle that is registered and roadworthy.</w:t>
            </w:r>
          </w:p>
        </w:tc>
      </w:tr>
      <w:tr w:rsidR="00C67C6A" w:rsidRPr="00D15A4D" w14:paraId="01F84375" w14:textId="77777777" w:rsidTr="005D656D">
        <w:tc>
          <w:tcPr>
            <w:tcW w:w="992" w:type="dxa"/>
          </w:tcPr>
          <w:p w14:paraId="3F67CA45" w14:textId="77777777" w:rsidR="00C67C6A" w:rsidRPr="00D15A4D" w:rsidRDefault="00C67C6A" w:rsidP="00C67C6A">
            <w:pPr>
              <w:pStyle w:val="Sectiontext0"/>
              <w:jc w:val="center"/>
              <w:rPr>
                <w:lang w:eastAsia="en-US"/>
              </w:rPr>
            </w:pPr>
          </w:p>
        </w:tc>
        <w:tc>
          <w:tcPr>
            <w:tcW w:w="567" w:type="dxa"/>
            <w:hideMark/>
          </w:tcPr>
          <w:p w14:paraId="0BC79FAF" w14:textId="74ACEEC0" w:rsidR="00C67C6A" w:rsidRPr="00D15A4D" w:rsidRDefault="00C67C6A" w:rsidP="00C67C6A">
            <w:pPr>
              <w:pStyle w:val="Sectiontext0"/>
              <w:rPr>
                <w:rFonts w:cs="Arial"/>
                <w:lang w:eastAsia="en-US"/>
              </w:rPr>
            </w:pPr>
            <w:r>
              <w:rPr>
                <w:rFonts w:cs="Arial"/>
                <w:lang w:eastAsia="en-US"/>
              </w:rPr>
              <w:t>b</w:t>
            </w:r>
            <w:r w:rsidRPr="00D15A4D">
              <w:rPr>
                <w:rFonts w:cs="Arial"/>
                <w:lang w:eastAsia="en-US"/>
              </w:rPr>
              <w:t>.</w:t>
            </w:r>
          </w:p>
        </w:tc>
        <w:tc>
          <w:tcPr>
            <w:tcW w:w="7801" w:type="dxa"/>
          </w:tcPr>
          <w:p w14:paraId="0445B9DF" w14:textId="434C5284" w:rsidR="00C67C6A" w:rsidRPr="00D15A4D" w:rsidRDefault="00C67C6A" w:rsidP="00C67C6A">
            <w:pPr>
              <w:pStyle w:val="Sectiontext0"/>
              <w:rPr>
                <w:rFonts w:cs="Arial"/>
                <w:lang w:eastAsia="en-US"/>
              </w:rPr>
            </w:pPr>
            <w:r w:rsidRPr="007A0ABF">
              <w:t>The member, their resident family and recognised other persons fly to their next housing benefit location or family benefit location.</w:t>
            </w:r>
          </w:p>
        </w:tc>
      </w:tr>
      <w:tr w:rsidR="00D967C5" w:rsidRPr="00700022" w14:paraId="1C874D05" w14:textId="77777777" w:rsidTr="0065161D">
        <w:tc>
          <w:tcPr>
            <w:tcW w:w="992" w:type="dxa"/>
          </w:tcPr>
          <w:p w14:paraId="5D34215A" w14:textId="77777777" w:rsidR="00D967C5" w:rsidRPr="00700022" w:rsidRDefault="00D967C5" w:rsidP="00E66724">
            <w:pPr>
              <w:pStyle w:val="Sectiontext0"/>
              <w:rPr>
                <w:lang w:eastAsia="en-US"/>
              </w:rPr>
            </w:pPr>
          </w:p>
        </w:tc>
        <w:tc>
          <w:tcPr>
            <w:tcW w:w="567" w:type="dxa"/>
            <w:hideMark/>
          </w:tcPr>
          <w:p w14:paraId="33F06BD0" w14:textId="77777777" w:rsidR="00D967C5" w:rsidRPr="00700022" w:rsidRDefault="00D967C5" w:rsidP="00E66724">
            <w:pPr>
              <w:pStyle w:val="Sectiontext0"/>
              <w:rPr>
                <w:rFonts w:cs="Arial"/>
                <w:lang w:eastAsia="en-US"/>
              </w:rPr>
            </w:pPr>
            <w:r w:rsidRPr="00700022">
              <w:rPr>
                <w:rFonts w:cs="Arial"/>
                <w:lang w:eastAsia="en-US"/>
              </w:rPr>
              <w:t>c.</w:t>
            </w:r>
          </w:p>
        </w:tc>
        <w:tc>
          <w:tcPr>
            <w:tcW w:w="7801" w:type="dxa"/>
            <w:hideMark/>
          </w:tcPr>
          <w:p w14:paraId="2964D68B" w14:textId="77777777" w:rsidR="00D967C5" w:rsidRPr="00700022" w:rsidRDefault="00D967C5" w:rsidP="00D967C5">
            <w:pPr>
              <w:pStyle w:val="Sectiontext0"/>
              <w:rPr>
                <w:rFonts w:cs="Arial"/>
                <w:lang w:eastAsia="en-US"/>
              </w:rPr>
            </w:pPr>
            <w:r w:rsidRPr="00700022">
              <w:t>The removal occurs during the COVID-19 pandemic.</w:t>
            </w:r>
          </w:p>
        </w:tc>
      </w:tr>
      <w:tr w:rsidR="00F95C21" w:rsidRPr="000F5BEC" w14:paraId="465EFADC" w14:textId="77777777" w:rsidTr="0065161D">
        <w:tblPrEx>
          <w:tblLook w:val="0000" w:firstRow="0" w:lastRow="0" w:firstColumn="0" w:lastColumn="0" w:noHBand="0" w:noVBand="0"/>
        </w:tblPrEx>
        <w:tc>
          <w:tcPr>
            <w:tcW w:w="992" w:type="dxa"/>
          </w:tcPr>
          <w:p w14:paraId="11DB1238" w14:textId="77777777" w:rsidR="00F95C21" w:rsidRPr="000F5BEC" w:rsidRDefault="00F95C21" w:rsidP="00B97D45">
            <w:pPr>
              <w:pStyle w:val="Sectiontext0"/>
              <w:jc w:val="center"/>
            </w:pPr>
            <w:r w:rsidRPr="000F5BEC">
              <w:t>3.</w:t>
            </w:r>
          </w:p>
        </w:tc>
        <w:tc>
          <w:tcPr>
            <w:tcW w:w="8368" w:type="dxa"/>
            <w:gridSpan w:val="2"/>
          </w:tcPr>
          <w:p w14:paraId="1C56BB5F" w14:textId="77777777" w:rsidR="00F95C21" w:rsidRPr="000F5BEC" w:rsidRDefault="00F95C21" w:rsidP="00B97D45">
            <w:pPr>
              <w:pStyle w:val="Sectiontext0"/>
              <w:rPr>
                <w:iCs/>
              </w:rPr>
            </w:pPr>
            <w:r w:rsidRPr="000F5BEC">
              <w:rPr>
                <w:iCs/>
              </w:rPr>
              <w:t>If the member is posted to an external territory or Thursday Island, vehicle removal assistance may be to one of the following locations.</w:t>
            </w:r>
          </w:p>
        </w:tc>
      </w:tr>
      <w:tr w:rsidR="00F95C21" w:rsidRPr="000F5BEC" w14:paraId="77591B83" w14:textId="77777777" w:rsidTr="0065161D">
        <w:tblPrEx>
          <w:tblLook w:val="0000" w:firstRow="0" w:lastRow="0" w:firstColumn="0" w:lastColumn="0" w:noHBand="0" w:noVBand="0"/>
        </w:tblPrEx>
        <w:tc>
          <w:tcPr>
            <w:tcW w:w="992" w:type="dxa"/>
          </w:tcPr>
          <w:p w14:paraId="44CAB179" w14:textId="77777777" w:rsidR="00F95C21" w:rsidRPr="000F5BEC" w:rsidRDefault="00F95C21" w:rsidP="00B97D45">
            <w:pPr>
              <w:pStyle w:val="Sectiontext0"/>
              <w:jc w:val="center"/>
            </w:pPr>
          </w:p>
        </w:tc>
        <w:tc>
          <w:tcPr>
            <w:tcW w:w="567" w:type="dxa"/>
          </w:tcPr>
          <w:p w14:paraId="2F0749D9" w14:textId="77777777" w:rsidR="00F95C21" w:rsidRPr="000F5BEC" w:rsidRDefault="00F95C21" w:rsidP="00E66724">
            <w:pPr>
              <w:pStyle w:val="Sectiontext0"/>
              <w:rPr>
                <w:iCs/>
              </w:rPr>
            </w:pPr>
            <w:r w:rsidRPr="000F5BEC">
              <w:rPr>
                <w:iCs/>
              </w:rPr>
              <w:t>a.</w:t>
            </w:r>
          </w:p>
        </w:tc>
        <w:tc>
          <w:tcPr>
            <w:tcW w:w="7801" w:type="dxa"/>
          </w:tcPr>
          <w:p w14:paraId="45A8C9F8" w14:textId="1810C6AF" w:rsidR="00F95C21" w:rsidRPr="000F5BEC" w:rsidRDefault="00F95C21" w:rsidP="00B97D45">
            <w:pPr>
              <w:pStyle w:val="Sectiontext0"/>
              <w:rPr>
                <w:iCs/>
              </w:rPr>
            </w:pPr>
            <w:r w:rsidRPr="000F5BEC">
              <w:rPr>
                <w:iCs/>
              </w:rPr>
              <w:t xml:space="preserve">The member’s </w:t>
            </w:r>
            <w:r w:rsidR="0065161D">
              <w:rPr>
                <w:iCs/>
              </w:rPr>
              <w:t>housing benefit location</w:t>
            </w:r>
            <w:r w:rsidRPr="000F5BEC">
              <w:rPr>
                <w:iCs/>
              </w:rPr>
              <w:t>.</w:t>
            </w:r>
          </w:p>
        </w:tc>
      </w:tr>
      <w:tr w:rsidR="00F95C21" w:rsidRPr="000F5BEC" w14:paraId="285A3A43" w14:textId="77777777" w:rsidTr="0065161D">
        <w:tblPrEx>
          <w:tblLook w:val="0000" w:firstRow="0" w:lastRow="0" w:firstColumn="0" w:lastColumn="0" w:noHBand="0" w:noVBand="0"/>
        </w:tblPrEx>
        <w:tc>
          <w:tcPr>
            <w:tcW w:w="992" w:type="dxa"/>
          </w:tcPr>
          <w:p w14:paraId="30816A6D" w14:textId="77777777" w:rsidR="00F95C21" w:rsidRPr="000F5BEC" w:rsidRDefault="00F95C21" w:rsidP="00B97D45">
            <w:pPr>
              <w:pStyle w:val="Sectiontext0"/>
              <w:jc w:val="center"/>
            </w:pPr>
          </w:p>
        </w:tc>
        <w:tc>
          <w:tcPr>
            <w:tcW w:w="567" w:type="dxa"/>
          </w:tcPr>
          <w:p w14:paraId="6FDC988F" w14:textId="77777777" w:rsidR="00F95C21" w:rsidRPr="000F5BEC" w:rsidRDefault="00F95C21" w:rsidP="00E66724">
            <w:pPr>
              <w:pStyle w:val="Sectiontext0"/>
              <w:rPr>
                <w:iCs/>
              </w:rPr>
            </w:pPr>
            <w:r w:rsidRPr="000F5BEC">
              <w:rPr>
                <w:iCs/>
              </w:rPr>
              <w:t>b.</w:t>
            </w:r>
          </w:p>
        </w:tc>
        <w:tc>
          <w:tcPr>
            <w:tcW w:w="7801" w:type="dxa"/>
          </w:tcPr>
          <w:p w14:paraId="7CD5924B" w14:textId="77777777" w:rsidR="00F95C21" w:rsidRPr="000F5BEC" w:rsidRDefault="00F95C21" w:rsidP="00B97D45">
            <w:pPr>
              <w:pStyle w:val="Sectiontext0"/>
              <w:rPr>
                <w:iCs/>
              </w:rPr>
            </w:pPr>
            <w:r w:rsidRPr="000F5BEC">
              <w:rPr>
                <w:iCs/>
              </w:rPr>
              <w:t>A location in Australia chosen by the member.</w:t>
            </w:r>
          </w:p>
        </w:tc>
      </w:tr>
      <w:tr w:rsidR="00F95C21" w:rsidRPr="000F5BEC" w14:paraId="195ABF0D" w14:textId="77777777" w:rsidTr="0065161D">
        <w:tblPrEx>
          <w:tblLook w:val="0000" w:firstRow="0" w:lastRow="0" w:firstColumn="0" w:lastColumn="0" w:noHBand="0" w:noVBand="0"/>
        </w:tblPrEx>
        <w:tc>
          <w:tcPr>
            <w:tcW w:w="992" w:type="dxa"/>
          </w:tcPr>
          <w:p w14:paraId="2879EF4A" w14:textId="77777777" w:rsidR="00F95C21" w:rsidRPr="000F5BEC" w:rsidRDefault="00F95C21" w:rsidP="00B97D45">
            <w:pPr>
              <w:pStyle w:val="Sectiontext0"/>
              <w:jc w:val="center"/>
            </w:pPr>
          </w:p>
        </w:tc>
        <w:tc>
          <w:tcPr>
            <w:tcW w:w="8368" w:type="dxa"/>
            <w:gridSpan w:val="2"/>
          </w:tcPr>
          <w:p w14:paraId="68DDA047" w14:textId="1C68667C" w:rsidR="00F95C21" w:rsidRPr="000F5BEC" w:rsidRDefault="00F95C21" w:rsidP="00130FD5">
            <w:pPr>
              <w:pStyle w:val="notepara"/>
            </w:pPr>
            <w:r w:rsidRPr="000F5BEC">
              <w:rPr>
                <w:b/>
              </w:rPr>
              <w:t>Note:</w:t>
            </w:r>
            <w:r w:rsidR="00565588">
              <w:rPr>
                <w:b/>
              </w:rPr>
              <w:tab/>
            </w:r>
            <w:r w:rsidRPr="000F5BEC">
              <w:t>The member may choose a different location for each vehicle removed.</w:t>
            </w:r>
          </w:p>
        </w:tc>
      </w:tr>
    </w:tbl>
    <w:p w14:paraId="0DA266FA" w14:textId="3EC5A8C9" w:rsidR="00D967C5" w:rsidRPr="00700022" w:rsidRDefault="00D967C5" w:rsidP="00D967C5">
      <w:pPr>
        <w:pStyle w:val="Heading5"/>
      </w:pPr>
      <w:bookmarkStart w:id="594" w:name="_Toc177126940"/>
      <w:r w:rsidRPr="00700022">
        <w:lastRenderedPageBreak/>
        <w:t>6.5A.9</w:t>
      </w:r>
      <w:r w:rsidR="00E85499">
        <w:tab/>
      </w:r>
      <w:r w:rsidRPr="00700022">
        <w:t>Vehicle removal assistance for a vehicle being driven</w:t>
      </w:r>
      <w:bookmarkEnd w:id="594"/>
    </w:p>
    <w:tbl>
      <w:tblPr>
        <w:tblW w:w="9360" w:type="dxa"/>
        <w:tblInd w:w="113" w:type="dxa"/>
        <w:tblLayout w:type="fixed"/>
        <w:tblLook w:val="04A0" w:firstRow="1" w:lastRow="0" w:firstColumn="1" w:lastColumn="0" w:noHBand="0" w:noVBand="1"/>
      </w:tblPr>
      <w:tblGrid>
        <w:gridCol w:w="992"/>
        <w:gridCol w:w="563"/>
        <w:gridCol w:w="7805"/>
      </w:tblGrid>
      <w:tr w:rsidR="00D967C5" w:rsidRPr="00700022" w14:paraId="5A9AB2AB" w14:textId="77777777" w:rsidTr="00130FD5">
        <w:tc>
          <w:tcPr>
            <w:tcW w:w="992" w:type="dxa"/>
          </w:tcPr>
          <w:p w14:paraId="2A55341A" w14:textId="2C3EB575" w:rsidR="00D967C5" w:rsidRPr="00700022" w:rsidRDefault="00693CF7" w:rsidP="00D967C5">
            <w:pPr>
              <w:pStyle w:val="Sectiontext0"/>
              <w:jc w:val="center"/>
              <w:rPr>
                <w:lang w:eastAsia="en-US"/>
              </w:rPr>
            </w:pPr>
            <w:r>
              <w:rPr>
                <w:lang w:eastAsia="en-US"/>
              </w:rPr>
              <w:t>1.</w:t>
            </w:r>
          </w:p>
        </w:tc>
        <w:tc>
          <w:tcPr>
            <w:tcW w:w="8368" w:type="dxa"/>
            <w:gridSpan w:val="2"/>
          </w:tcPr>
          <w:p w14:paraId="21BC9487" w14:textId="77777777" w:rsidR="00D967C5" w:rsidRPr="00700022" w:rsidRDefault="00D967C5" w:rsidP="00D967C5">
            <w:pPr>
              <w:pStyle w:val="Sectiontext0"/>
              <w:rPr>
                <w:rFonts w:cs="Arial"/>
                <w:lang w:eastAsia="en-US"/>
              </w:rPr>
            </w:pPr>
            <w:r w:rsidRPr="00700022">
              <w:rPr>
                <w:rFonts w:cs="Arial"/>
                <w:lang w:eastAsia="en-US"/>
              </w:rPr>
              <w:t>A member is eligible for vehicle removal assistance for a vehicle being driven if all of the following apply.</w:t>
            </w:r>
          </w:p>
        </w:tc>
      </w:tr>
      <w:tr w:rsidR="0065161D" w:rsidRPr="00D15A4D" w14:paraId="5709E84E" w14:textId="77777777" w:rsidTr="0065161D">
        <w:tc>
          <w:tcPr>
            <w:tcW w:w="992" w:type="dxa"/>
          </w:tcPr>
          <w:p w14:paraId="77F6DFC3" w14:textId="77777777" w:rsidR="0065161D" w:rsidRPr="00D15A4D" w:rsidRDefault="0065161D" w:rsidP="00DD5B9F">
            <w:pPr>
              <w:pStyle w:val="Sectiontext0"/>
              <w:jc w:val="center"/>
              <w:rPr>
                <w:lang w:eastAsia="en-US"/>
              </w:rPr>
            </w:pPr>
          </w:p>
        </w:tc>
        <w:tc>
          <w:tcPr>
            <w:tcW w:w="563" w:type="dxa"/>
            <w:hideMark/>
          </w:tcPr>
          <w:p w14:paraId="54F3262A" w14:textId="77777777" w:rsidR="0065161D" w:rsidRPr="00D15A4D" w:rsidRDefault="0065161D" w:rsidP="00E66724">
            <w:pPr>
              <w:pStyle w:val="Sectiontext0"/>
              <w:rPr>
                <w:rFonts w:cs="Arial"/>
                <w:lang w:eastAsia="en-US"/>
              </w:rPr>
            </w:pPr>
            <w:r>
              <w:rPr>
                <w:rFonts w:cs="Arial"/>
                <w:lang w:eastAsia="en-US"/>
              </w:rPr>
              <w:t>a</w:t>
            </w:r>
            <w:r w:rsidRPr="00D15A4D">
              <w:rPr>
                <w:rFonts w:cs="Arial"/>
                <w:lang w:eastAsia="en-US"/>
              </w:rPr>
              <w:t>.</w:t>
            </w:r>
          </w:p>
        </w:tc>
        <w:tc>
          <w:tcPr>
            <w:tcW w:w="7804" w:type="dxa"/>
          </w:tcPr>
          <w:p w14:paraId="0F0BE982" w14:textId="77777777" w:rsidR="0065161D" w:rsidRPr="00D15A4D" w:rsidRDefault="0065161D" w:rsidP="00DD5B9F">
            <w:pPr>
              <w:pStyle w:val="Sectiontext0"/>
              <w:rPr>
                <w:rFonts w:cs="Arial"/>
                <w:lang w:eastAsia="en-US"/>
              </w:rPr>
            </w:pPr>
            <w:r>
              <w:rPr>
                <w:rFonts w:cs="Arial"/>
                <w:lang w:eastAsia="en-US"/>
              </w:rPr>
              <w:t>The member, their resident family or recognised other persons drives the vehicle.</w:t>
            </w:r>
          </w:p>
        </w:tc>
      </w:tr>
      <w:tr w:rsidR="00D967C5" w:rsidRPr="00700022" w14:paraId="029B9A56" w14:textId="77777777" w:rsidTr="00130FD5">
        <w:tc>
          <w:tcPr>
            <w:tcW w:w="992" w:type="dxa"/>
          </w:tcPr>
          <w:p w14:paraId="7425D5D6" w14:textId="77777777" w:rsidR="00D967C5" w:rsidRPr="00700022" w:rsidRDefault="00D967C5" w:rsidP="00E66724">
            <w:pPr>
              <w:pStyle w:val="Sectiontext0"/>
              <w:rPr>
                <w:lang w:eastAsia="en-US"/>
              </w:rPr>
            </w:pPr>
          </w:p>
        </w:tc>
        <w:tc>
          <w:tcPr>
            <w:tcW w:w="563" w:type="dxa"/>
          </w:tcPr>
          <w:p w14:paraId="6A8957D1" w14:textId="77777777" w:rsidR="00D967C5" w:rsidRPr="00700022" w:rsidRDefault="00D967C5" w:rsidP="00E66724">
            <w:pPr>
              <w:pStyle w:val="Sectiontext0"/>
              <w:rPr>
                <w:rFonts w:cs="Arial"/>
                <w:lang w:eastAsia="en-US"/>
              </w:rPr>
            </w:pPr>
            <w:r w:rsidRPr="00700022">
              <w:rPr>
                <w:rFonts w:cs="Arial"/>
                <w:lang w:eastAsia="en-US"/>
              </w:rPr>
              <w:t>b.</w:t>
            </w:r>
          </w:p>
        </w:tc>
        <w:tc>
          <w:tcPr>
            <w:tcW w:w="7805" w:type="dxa"/>
          </w:tcPr>
          <w:p w14:paraId="31FAEE7A" w14:textId="77777777" w:rsidR="00D967C5" w:rsidRPr="00700022" w:rsidRDefault="00D967C5" w:rsidP="00D967C5">
            <w:pPr>
              <w:pStyle w:val="Sectiontext0"/>
              <w:rPr>
                <w:rFonts w:cs="Arial"/>
                <w:lang w:eastAsia="en-US"/>
              </w:rPr>
            </w:pPr>
            <w:r w:rsidRPr="00700022">
              <w:rPr>
                <w:rFonts w:cs="Arial"/>
                <w:lang w:eastAsia="en-US"/>
              </w:rPr>
              <w:t>The person driving the vehicle is licensed to drive the vehicle.</w:t>
            </w:r>
          </w:p>
        </w:tc>
      </w:tr>
      <w:tr w:rsidR="00693CF7" w:rsidRPr="000F5BEC" w14:paraId="450A5C84" w14:textId="77777777" w:rsidTr="0065161D">
        <w:tblPrEx>
          <w:tblLook w:val="0000" w:firstRow="0" w:lastRow="0" w:firstColumn="0" w:lastColumn="0" w:noHBand="0" w:noVBand="0"/>
        </w:tblPrEx>
        <w:tc>
          <w:tcPr>
            <w:tcW w:w="992" w:type="dxa"/>
          </w:tcPr>
          <w:p w14:paraId="5F1DF9C1" w14:textId="77777777" w:rsidR="00693CF7" w:rsidRPr="000F5BEC" w:rsidRDefault="00693CF7" w:rsidP="00B97D45">
            <w:pPr>
              <w:pStyle w:val="Sectiontext0"/>
              <w:jc w:val="center"/>
            </w:pPr>
            <w:bookmarkStart w:id="595" w:name="_Toc81230293"/>
            <w:r w:rsidRPr="000F5BEC">
              <w:t>2.</w:t>
            </w:r>
          </w:p>
        </w:tc>
        <w:tc>
          <w:tcPr>
            <w:tcW w:w="8368" w:type="dxa"/>
            <w:gridSpan w:val="2"/>
          </w:tcPr>
          <w:p w14:paraId="1C0348BE" w14:textId="77777777" w:rsidR="00693CF7" w:rsidRPr="000F5BEC" w:rsidRDefault="00693CF7" w:rsidP="00B97D45">
            <w:pPr>
              <w:pStyle w:val="Sectiontext0"/>
              <w:rPr>
                <w:iCs/>
              </w:rPr>
            </w:pPr>
            <w:r w:rsidRPr="000F5BEC">
              <w:rPr>
                <w:iCs/>
              </w:rPr>
              <w:t>This section does not apply to a vehicle being removed to a location chosen by a member posted to an external territory or Thursday Island that is not their posting location.</w:t>
            </w:r>
          </w:p>
        </w:tc>
      </w:tr>
    </w:tbl>
    <w:p w14:paraId="267C8AD1" w14:textId="23D1587B" w:rsidR="00D967C5" w:rsidRPr="00700022" w:rsidRDefault="00D967C5" w:rsidP="00D967C5">
      <w:pPr>
        <w:pStyle w:val="Heading5"/>
      </w:pPr>
      <w:bookmarkStart w:id="596" w:name="_Toc177126941"/>
      <w:r w:rsidRPr="00700022">
        <w:t>6.5A.10</w:t>
      </w:r>
      <w:r w:rsidR="00E85499">
        <w:tab/>
      </w:r>
      <w:r w:rsidRPr="00700022">
        <w:t>Vehicle removal assistance for a vehicle being transported</w:t>
      </w:r>
      <w:bookmarkEnd w:id="596"/>
    </w:p>
    <w:tbl>
      <w:tblPr>
        <w:tblW w:w="9359" w:type="dxa"/>
        <w:tblInd w:w="113" w:type="dxa"/>
        <w:tblLayout w:type="fixed"/>
        <w:tblLook w:val="04A0" w:firstRow="1" w:lastRow="0" w:firstColumn="1" w:lastColumn="0" w:noHBand="0" w:noVBand="1"/>
      </w:tblPr>
      <w:tblGrid>
        <w:gridCol w:w="992"/>
        <w:gridCol w:w="563"/>
        <w:gridCol w:w="567"/>
        <w:gridCol w:w="7237"/>
      </w:tblGrid>
      <w:tr w:rsidR="00D967C5" w:rsidRPr="00700022" w14:paraId="10DEE52C" w14:textId="77777777" w:rsidTr="00D967C5">
        <w:tc>
          <w:tcPr>
            <w:tcW w:w="992" w:type="dxa"/>
          </w:tcPr>
          <w:p w14:paraId="12E648E6" w14:textId="77777777" w:rsidR="00D967C5" w:rsidRPr="00700022" w:rsidRDefault="00D967C5" w:rsidP="00D967C5">
            <w:pPr>
              <w:pStyle w:val="Sectiontext0"/>
              <w:jc w:val="center"/>
              <w:rPr>
                <w:lang w:eastAsia="en-US"/>
              </w:rPr>
            </w:pPr>
          </w:p>
        </w:tc>
        <w:tc>
          <w:tcPr>
            <w:tcW w:w="8367" w:type="dxa"/>
            <w:gridSpan w:val="3"/>
          </w:tcPr>
          <w:p w14:paraId="27876949" w14:textId="77777777" w:rsidR="00D967C5" w:rsidRPr="00700022" w:rsidRDefault="00D967C5" w:rsidP="00D967C5">
            <w:pPr>
              <w:pStyle w:val="Sectiontext0"/>
              <w:rPr>
                <w:rFonts w:cs="Arial"/>
                <w:lang w:eastAsia="en-US"/>
              </w:rPr>
            </w:pPr>
            <w:r w:rsidRPr="00700022">
              <w:rPr>
                <w:rFonts w:cs="Arial"/>
                <w:lang w:eastAsia="en-US"/>
              </w:rPr>
              <w:t>A member is eligible for vehicle removal assistance for a vehicle being transported if any of the following apply.</w:t>
            </w:r>
          </w:p>
        </w:tc>
      </w:tr>
      <w:tr w:rsidR="0065161D" w:rsidRPr="00D15A4D" w14:paraId="01DAF4E4" w14:textId="77777777" w:rsidTr="00DD5B9F">
        <w:tc>
          <w:tcPr>
            <w:tcW w:w="992" w:type="dxa"/>
          </w:tcPr>
          <w:p w14:paraId="2EE93468" w14:textId="77777777" w:rsidR="0065161D" w:rsidRPr="00D15A4D" w:rsidRDefault="0065161D" w:rsidP="00DD5B9F">
            <w:pPr>
              <w:pStyle w:val="Sectiontext0"/>
              <w:jc w:val="center"/>
              <w:rPr>
                <w:lang w:eastAsia="en-US"/>
              </w:rPr>
            </w:pPr>
          </w:p>
        </w:tc>
        <w:tc>
          <w:tcPr>
            <w:tcW w:w="563" w:type="dxa"/>
            <w:hideMark/>
          </w:tcPr>
          <w:p w14:paraId="438C3A25" w14:textId="77777777" w:rsidR="0065161D" w:rsidRPr="00D15A4D" w:rsidRDefault="0065161D" w:rsidP="00E66724">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759F7867" w14:textId="77777777" w:rsidR="0065161D" w:rsidRPr="00D15A4D" w:rsidRDefault="0065161D" w:rsidP="00DD5B9F">
            <w:pPr>
              <w:pStyle w:val="Sectiontext0"/>
              <w:rPr>
                <w:rFonts w:cs="Arial"/>
                <w:lang w:eastAsia="en-US"/>
              </w:rPr>
            </w:pPr>
            <w:r>
              <w:rPr>
                <w:rFonts w:cs="Arial"/>
                <w:lang w:eastAsia="en-US"/>
              </w:rPr>
              <w:t>The member, their resident family or recognised other persons are not able to drive the vehicle due to competency, illness or under law.</w:t>
            </w:r>
          </w:p>
        </w:tc>
      </w:tr>
      <w:tr w:rsidR="00D967C5" w:rsidRPr="00700022" w14:paraId="0DD6D8C8" w14:textId="77777777" w:rsidTr="00D967C5">
        <w:tc>
          <w:tcPr>
            <w:tcW w:w="992" w:type="dxa"/>
          </w:tcPr>
          <w:p w14:paraId="49BB91E6" w14:textId="77777777" w:rsidR="00D967C5" w:rsidRPr="00700022" w:rsidRDefault="00D967C5" w:rsidP="00E66724">
            <w:pPr>
              <w:pStyle w:val="Sectiontext0"/>
              <w:rPr>
                <w:lang w:eastAsia="en-US"/>
              </w:rPr>
            </w:pPr>
          </w:p>
        </w:tc>
        <w:tc>
          <w:tcPr>
            <w:tcW w:w="563" w:type="dxa"/>
          </w:tcPr>
          <w:p w14:paraId="3BD91339" w14:textId="77777777" w:rsidR="00D967C5" w:rsidRPr="00700022" w:rsidRDefault="00D967C5" w:rsidP="00E66724">
            <w:pPr>
              <w:pStyle w:val="Sectiontext0"/>
              <w:rPr>
                <w:rFonts w:cs="Arial"/>
                <w:lang w:eastAsia="en-US"/>
              </w:rPr>
            </w:pPr>
            <w:r w:rsidRPr="00700022">
              <w:rPr>
                <w:rFonts w:cs="Arial"/>
                <w:lang w:eastAsia="en-US"/>
              </w:rPr>
              <w:t>b.</w:t>
            </w:r>
          </w:p>
        </w:tc>
        <w:tc>
          <w:tcPr>
            <w:tcW w:w="7804" w:type="dxa"/>
            <w:gridSpan w:val="2"/>
          </w:tcPr>
          <w:p w14:paraId="11C3566A" w14:textId="77777777" w:rsidR="00D967C5" w:rsidRPr="00700022" w:rsidRDefault="00D967C5" w:rsidP="00D967C5">
            <w:pPr>
              <w:pStyle w:val="Sectiontext0"/>
              <w:rPr>
                <w:rFonts w:cs="Arial"/>
                <w:lang w:eastAsia="en-US"/>
              </w:rPr>
            </w:pPr>
            <w:r w:rsidRPr="00700022">
              <w:rPr>
                <w:rFonts w:cs="Arial"/>
                <w:lang w:eastAsia="en-US"/>
              </w:rPr>
              <w:t>The vehicle may be damaged if driven because of the road conditions or route to be taken.</w:t>
            </w:r>
          </w:p>
        </w:tc>
      </w:tr>
      <w:tr w:rsidR="00D967C5" w:rsidRPr="00700022" w14:paraId="21B79B0D" w14:textId="77777777" w:rsidTr="00D967C5">
        <w:tc>
          <w:tcPr>
            <w:tcW w:w="992" w:type="dxa"/>
          </w:tcPr>
          <w:p w14:paraId="064733F2" w14:textId="77777777" w:rsidR="00D967C5" w:rsidRPr="00700022" w:rsidRDefault="00D967C5" w:rsidP="00D967C5">
            <w:pPr>
              <w:pStyle w:val="Sectiontext0"/>
              <w:jc w:val="center"/>
              <w:rPr>
                <w:lang w:eastAsia="en-US"/>
              </w:rPr>
            </w:pPr>
          </w:p>
        </w:tc>
        <w:tc>
          <w:tcPr>
            <w:tcW w:w="563" w:type="dxa"/>
          </w:tcPr>
          <w:p w14:paraId="74A082BC" w14:textId="77777777" w:rsidR="00D967C5" w:rsidRPr="00700022" w:rsidRDefault="00D967C5" w:rsidP="00E66724">
            <w:pPr>
              <w:pStyle w:val="Sectiontext0"/>
              <w:rPr>
                <w:rFonts w:cs="Arial"/>
                <w:lang w:eastAsia="en-US"/>
              </w:rPr>
            </w:pPr>
            <w:r w:rsidRPr="00700022">
              <w:rPr>
                <w:rFonts w:cs="Arial"/>
                <w:lang w:eastAsia="en-US"/>
              </w:rPr>
              <w:t>c.</w:t>
            </w:r>
          </w:p>
        </w:tc>
        <w:tc>
          <w:tcPr>
            <w:tcW w:w="7804" w:type="dxa"/>
            <w:gridSpan w:val="2"/>
          </w:tcPr>
          <w:p w14:paraId="4CC44C80" w14:textId="77777777" w:rsidR="00D967C5" w:rsidRPr="00700022" w:rsidRDefault="00D967C5" w:rsidP="00D967C5">
            <w:pPr>
              <w:pStyle w:val="Sectiontext0"/>
              <w:rPr>
                <w:rFonts w:cs="Arial"/>
                <w:lang w:eastAsia="en-US"/>
              </w:rPr>
            </w:pPr>
            <w:r w:rsidRPr="00700022">
              <w:rPr>
                <w:rFonts w:cs="Arial"/>
                <w:lang w:eastAsia="en-US"/>
              </w:rPr>
              <w:t>The journey includes a sea crossing.</w:t>
            </w:r>
          </w:p>
        </w:tc>
      </w:tr>
      <w:tr w:rsidR="0065161D" w:rsidRPr="00D15A4D" w14:paraId="6D036E76" w14:textId="77777777" w:rsidTr="00DD5B9F">
        <w:tc>
          <w:tcPr>
            <w:tcW w:w="992" w:type="dxa"/>
          </w:tcPr>
          <w:p w14:paraId="6FA7D5AE" w14:textId="77777777" w:rsidR="0065161D" w:rsidRPr="00D15A4D" w:rsidRDefault="0065161D" w:rsidP="00DD5B9F">
            <w:pPr>
              <w:pStyle w:val="Sectiontext0"/>
              <w:jc w:val="center"/>
              <w:rPr>
                <w:lang w:eastAsia="en-US"/>
              </w:rPr>
            </w:pPr>
          </w:p>
        </w:tc>
        <w:tc>
          <w:tcPr>
            <w:tcW w:w="563" w:type="dxa"/>
            <w:hideMark/>
          </w:tcPr>
          <w:p w14:paraId="14BD63A2" w14:textId="77777777" w:rsidR="0065161D" w:rsidRPr="00D15A4D" w:rsidRDefault="0065161D" w:rsidP="00E66724">
            <w:pPr>
              <w:pStyle w:val="Sectiontext0"/>
              <w:rPr>
                <w:rFonts w:cs="Arial"/>
                <w:lang w:eastAsia="en-US"/>
              </w:rPr>
            </w:pPr>
            <w:r>
              <w:rPr>
                <w:rFonts w:cs="Arial"/>
                <w:lang w:eastAsia="en-US"/>
              </w:rPr>
              <w:t>d</w:t>
            </w:r>
            <w:r w:rsidRPr="00D15A4D">
              <w:rPr>
                <w:rFonts w:cs="Arial"/>
                <w:lang w:eastAsia="en-US"/>
              </w:rPr>
              <w:t>.</w:t>
            </w:r>
          </w:p>
        </w:tc>
        <w:tc>
          <w:tcPr>
            <w:tcW w:w="7804" w:type="dxa"/>
            <w:gridSpan w:val="2"/>
          </w:tcPr>
          <w:p w14:paraId="40A3F539" w14:textId="77777777" w:rsidR="0065161D" w:rsidRPr="00D15A4D" w:rsidRDefault="0065161D" w:rsidP="00DD5B9F">
            <w:pPr>
              <w:pStyle w:val="Sectiontext0"/>
              <w:rPr>
                <w:rFonts w:cs="Arial"/>
                <w:lang w:eastAsia="en-US"/>
              </w:rPr>
            </w:pPr>
            <w:r w:rsidRPr="00B7409E">
              <w:rPr>
                <w:rFonts w:cs="Arial"/>
                <w:lang w:eastAsia="en-US"/>
              </w:rPr>
              <w:t>The member</w:t>
            </w:r>
            <w:r>
              <w:rPr>
                <w:rFonts w:cs="Arial"/>
                <w:lang w:eastAsia="en-US"/>
              </w:rPr>
              <w:t>, their resident family and recognised other persons</w:t>
            </w:r>
            <w:r w:rsidRPr="00B7409E">
              <w:rPr>
                <w:rFonts w:cs="Arial"/>
                <w:lang w:eastAsia="en-US"/>
              </w:rPr>
              <w:t xml:space="preserve"> travel to the destination in one vehicle.</w:t>
            </w:r>
          </w:p>
        </w:tc>
      </w:tr>
      <w:tr w:rsidR="00D967C5" w:rsidRPr="00700022" w14:paraId="73723835" w14:textId="77777777" w:rsidTr="00D967C5">
        <w:tc>
          <w:tcPr>
            <w:tcW w:w="992" w:type="dxa"/>
          </w:tcPr>
          <w:p w14:paraId="29A89527" w14:textId="77777777" w:rsidR="00D967C5" w:rsidRPr="00700022" w:rsidRDefault="00D967C5" w:rsidP="00E66724">
            <w:pPr>
              <w:pStyle w:val="Sectiontext0"/>
              <w:rPr>
                <w:lang w:eastAsia="en-US"/>
              </w:rPr>
            </w:pPr>
          </w:p>
        </w:tc>
        <w:tc>
          <w:tcPr>
            <w:tcW w:w="563" w:type="dxa"/>
          </w:tcPr>
          <w:p w14:paraId="436EB197" w14:textId="77777777" w:rsidR="00D967C5" w:rsidRPr="00700022" w:rsidRDefault="00D967C5" w:rsidP="00E66724">
            <w:pPr>
              <w:pStyle w:val="Sectiontext0"/>
              <w:rPr>
                <w:rFonts w:cs="Arial"/>
                <w:lang w:eastAsia="en-US"/>
              </w:rPr>
            </w:pPr>
            <w:r w:rsidRPr="00700022">
              <w:rPr>
                <w:rFonts w:cs="Arial"/>
                <w:lang w:eastAsia="en-US"/>
              </w:rPr>
              <w:t>e.</w:t>
            </w:r>
          </w:p>
        </w:tc>
        <w:tc>
          <w:tcPr>
            <w:tcW w:w="7804" w:type="dxa"/>
            <w:gridSpan w:val="2"/>
          </w:tcPr>
          <w:p w14:paraId="089FBF15" w14:textId="77777777" w:rsidR="00D967C5" w:rsidRPr="00700022" w:rsidRDefault="00D967C5" w:rsidP="00D967C5">
            <w:pPr>
              <w:pStyle w:val="Sectiontext0"/>
              <w:rPr>
                <w:rFonts w:cs="Arial"/>
                <w:lang w:eastAsia="en-US"/>
              </w:rPr>
            </w:pPr>
            <w:r w:rsidRPr="00700022">
              <w:rPr>
                <w:rFonts w:cs="Arial"/>
                <w:lang w:eastAsia="en-US"/>
              </w:rPr>
              <w:t>If one vehicle is being driven and none of the following are able to drive the other vehicle.</w:t>
            </w:r>
          </w:p>
        </w:tc>
      </w:tr>
      <w:tr w:rsidR="00D967C5" w:rsidRPr="00700022" w14:paraId="17B4E151" w14:textId="77777777" w:rsidTr="00D967C5">
        <w:tc>
          <w:tcPr>
            <w:tcW w:w="992" w:type="dxa"/>
          </w:tcPr>
          <w:p w14:paraId="7FE33034" w14:textId="77777777" w:rsidR="00D967C5" w:rsidRPr="00700022" w:rsidRDefault="00D967C5" w:rsidP="00D967C5">
            <w:pPr>
              <w:pStyle w:val="Sectiontext0"/>
              <w:jc w:val="center"/>
              <w:rPr>
                <w:lang w:eastAsia="en-US"/>
              </w:rPr>
            </w:pPr>
          </w:p>
        </w:tc>
        <w:tc>
          <w:tcPr>
            <w:tcW w:w="563" w:type="dxa"/>
          </w:tcPr>
          <w:p w14:paraId="49BD2AE8" w14:textId="77777777" w:rsidR="00D967C5" w:rsidRPr="00700022" w:rsidRDefault="00D967C5" w:rsidP="00E66724">
            <w:pPr>
              <w:pStyle w:val="Sectiontext0"/>
              <w:rPr>
                <w:rFonts w:cs="Arial"/>
                <w:iCs/>
                <w:lang w:eastAsia="en-US"/>
              </w:rPr>
            </w:pPr>
          </w:p>
        </w:tc>
        <w:tc>
          <w:tcPr>
            <w:tcW w:w="567" w:type="dxa"/>
          </w:tcPr>
          <w:p w14:paraId="7923F566" w14:textId="77777777" w:rsidR="00D967C5" w:rsidRPr="00700022" w:rsidRDefault="00D967C5" w:rsidP="00D967C5">
            <w:pPr>
              <w:pStyle w:val="Sectiontext0"/>
              <w:rPr>
                <w:rFonts w:cs="Arial"/>
                <w:iCs/>
                <w:lang w:eastAsia="en-US"/>
              </w:rPr>
            </w:pPr>
            <w:r w:rsidRPr="00700022">
              <w:rPr>
                <w:rFonts w:cs="Arial"/>
                <w:iCs/>
                <w:lang w:eastAsia="en-US"/>
              </w:rPr>
              <w:t>i.</w:t>
            </w:r>
          </w:p>
        </w:tc>
        <w:tc>
          <w:tcPr>
            <w:tcW w:w="7237" w:type="dxa"/>
          </w:tcPr>
          <w:p w14:paraId="738A3234" w14:textId="77777777" w:rsidR="00D967C5" w:rsidRPr="00700022" w:rsidRDefault="00D967C5" w:rsidP="00D967C5">
            <w:pPr>
              <w:pStyle w:val="Sectiontext0"/>
              <w:rPr>
                <w:rFonts w:cs="Arial"/>
                <w:iCs/>
                <w:lang w:eastAsia="en-US"/>
              </w:rPr>
            </w:pPr>
            <w:r w:rsidRPr="00700022">
              <w:rPr>
                <w:rFonts w:cs="Arial"/>
                <w:lang w:eastAsia="en-US"/>
              </w:rPr>
              <w:t>The member.</w:t>
            </w:r>
          </w:p>
        </w:tc>
      </w:tr>
      <w:tr w:rsidR="00D967C5" w:rsidRPr="00700022" w14:paraId="3F5C544B" w14:textId="77777777" w:rsidTr="00D967C5">
        <w:tc>
          <w:tcPr>
            <w:tcW w:w="992" w:type="dxa"/>
          </w:tcPr>
          <w:p w14:paraId="11348D9C" w14:textId="77777777" w:rsidR="00D967C5" w:rsidRPr="00700022" w:rsidRDefault="00D967C5" w:rsidP="00D967C5">
            <w:pPr>
              <w:pStyle w:val="Sectiontext0"/>
              <w:jc w:val="center"/>
              <w:rPr>
                <w:lang w:eastAsia="en-US"/>
              </w:rPr>
            </w:pPr>
          </w:p>
        </w:tc>
        <w:tc>
          <w:tcPr>
            <w:tcW w:w="563" w:type="dxa"/>
          </w:tcPr>
          <w:p w14:paraId="28296174" w14:textId="77777777" w:rsidR="00D967C5" w:rsidRPr="00700022" w:rsidRDefault="00D967C5" w:rsidP="00E66724">
            <w:pPr>
              <w:pStyle w:val="Sectiontext0"/>
              <w:rPr>
                <w:rFonts w:cs="Arial"/>
                <w:iCs/>
                <w:lang w:eastAsia="en-US"/>
              </w:rPr>
            </w:pPr>
          </w:p>
        </w:tc>
        <w:tc>
          <w:tcPr>
            <w:tcW w:w="567" w:type="dxa"/>
          </w:tcPr>
          <w:p w14:paraId="568C796E" w14:textId="77777777" w:rsidR="00D967C5" w:rsidRPr="00700022" w:rsidRDefault="00D967C5" w:rsidP="00D967C5">
            <w:pPr>
              <w:pStyle w:val="Sectiontext0"/>
              <w:rPr>
                <w:rFonts w:cs="Arial"/>
                <w:iCs/>
                <w:lang w:eastAsia="en-US"/>
              </w:rPr>
            </w:pPr>
            <w:r w:rsidRPr="00700022">
              <w:rPr>
                <w:rFonts w:cs="Arial"/>
                <w:iCs/>
                <w:lang w:eastAsia="en-US"/>
              </w:rPr>
              <w:t>ii.</w:t>
            </w:r>
          </w:p>
        </w:tc>
        <w:tc>
          <w:tcPr>
            <w:tcW w:w="7237" w:type="dxa"/>
          </w:tcPr>
          <w:p w14:paraId="661B4614" w14:textId="64CC398E" w:rsidR="00D967C5" w:rsidRPr="00700022" w:rsidRDefault="0065161D" w:rsidP="00D967C5">
            <w:pPr>
              <w:pStyle w:val="Sectiontext0"/>
              <w:rPr>
                <w:rFonts w:cs="Arial"/>
                <w:iCs/>
                <w:lang w:eastAsia="en-US"/>
              </w:rPr>
            </w:pPr>
            <w:r>
              <w:rPr>
                <w:iCs/>
              </w:rPr>
              <w:t>Resident family or recognised other persons</w:t>
            </w:r>
            <w:r w:rsidRPr="00700022" w:rsidDel="0065161D">
              <w:rPr>
                <w:rFonts w:cs="Arial"/>
                <w:lang w:eastAsia="en-US"/>
              </w:rPr>
              <w:t xml:space="preserve"> </w:t>
            </w:r>
            <w:r w:rsidR="00D967C5" w:rsidRPr="00700022">
              <w:rPr>
                <w:rFonts w:cs="Arial"/>
                <w:lang w:eastAsia="en-US"/>
              </w:rPr>
              <w:t>of the member.</w:t>
            </w:r>
          </w:p>
        </w:tc>
      </w:tr>
      <w:tr w:rsidR="00C67C6A" w:rsidRPr="00D15A4D" w14:paraId="4E23EDB0" w14:textId="77777777" w:rsidTr="00DD5B9F">
        <w:tc>
          <w:tcPr>
            <w:tcW w:w="992" w:type="dxa"/>
          </w:tcPr>
          <w:p w14:paraId="6BD213A0" w14:textId="77777777" w:rsidR="00C67C6A" w:rsidRPr="00D15A4D" w:rsidRDefault="00C67C6A" w:rsidP="00C67C6A">
            <w:pPr>
              <w:pStyle w:val="Sectiontext0"/>
              <w:jc w:val="center"/>
              <w:rPr>
                <w:lang w:eastAsia="en-US"/>
              </w:rPr>
            </w:pPr>
          </w:p>
        </w:tc>
        <w:tc>
          <w:tcPr>
            <w:tcW w:w="563" w:type="dxa"/>
            <w:hideMark/>
          </w:tcPr>
          <w:p w14:paraId="7547DE8D" w14:textId="47EDED39" w:rsidR="00C67C6A" w:rsidRPr="00D15A4D" w:rsidRDefault="00C67C6A" w:rsidP="00C67C6A">
            <w:pPr>
              <w:pStyle w:val="Sectiontext0"/>
              <w:rPr>
                <w:rFonts w:cs="Arial"/>
                <w:lang w:eastAsia="en-US"/>
              </w:rPr>
            </w:pPr>
            <w:r>
              <w:rPr>
                <w:rFonts w:cs="Arial"/>
                <w:lang w:eastAsia="en-US"/>
              </w:rPr>
              <w:t>f</w:t>
            </w:r>
            <w:r w:rsidRPr="00D15A4D">
              <w:rPr>
                <w:rFonts w:cs="Arial"/>
                <w:lang w:eastAsia="en-US"/>
              </w:rPr>
              <w:t>.</w:t>
            </w:r>
          </w:p>
        </w:tc>
        <w:tc>
          <w:tcPr>
            <w:tcW w:w="7804" w:type="dxa"/>
            <w:gridSpan w:val="2"/>
          </w:tcPr>
          <w:p w14:paraId="6131CA1F" w14:textId="782C8062" w:rsidR="00C67C6A" w:rsidRPr="00D15A4D" w:rsidRDefault="00C67C6A" w:rsidP="00C67C6A">
            <w:pPr>
              <w:pStyle w:val="Sectiontext0"/>
              <w:rPr>
                <w:rFonts w:cs="Arial"/>
                <w:lang w:eastAsia="en-US"/>
              </w:rPr>
            </w:pPr>
            <w:r w:rsidRPr="007A0ABF">
              <w:t>The member, their resident family or recognised other persons fly to the next housing benefit location or family benefit location during the COVID-19 pandemic.</w:t>
            </w:r>
          </w:p>
        </w:tc>
      </w:tr>
    </w:tbl>
    <w:p w14:paraId="3FA99C89" w14:textId="6C764987" w:rsidR="00D967C5" w:rsidRPr="00700022" w:rsidRDefault="00D967C5" w:rsidP="00D967C5">
      <w:pPr>
        <w:pStyle w:val="Heading5"/>
      </w:pPr>
      <w:bookmarkStart w:id="597" w:name="_Toc177126942"/>
      <w:bookmarkEnd w:id="595"/>
      <w:r w:rsidRPr="00700022">
        <w:t>6.5A.11</w:t>
      </w:r>
      <w:r w:rsidR="00E85499">
        <w:tab/>
      </w:r>
      <w:r w:rsidRPr="00700022">
        <w:t>Rate of vehicle removal assistance</w:t>
      </w:r>
      <w:bookmarkEnd w:id="597"/>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63C5B91E" w14:textId="77777777" w:rsidTr="00D967C5">
        <w:tc>
          <w:tcPr>
            <w:tcW w:w="992" w:type="dxa"/>
          </w:tcPr>
          <w:p w14:paraId="68E70511" w14:textId="77777777" w:rsidR="00D967C5" w:rsidRPr="00700022" w:rsidRDefault="00D967C5" w:rsidP="00D967C5">
            <w:pPr>
              <w:pStyle w:val="Sectiontext0"/>
              <w:jc w:val="center"/>
            </w:pPr>
            <w:r w:rsidRPr="00700022">
              <w:t>1.</w:t>
            </w:r>
          </w:p>
        </w:tc>
        <w:tc>
          <w:tcPr>
            <w:tcW w:w="8367" w:type="dxa"/>
            <w:gridSpan w:val="2"/>
          </w:tcPr>
          <w:p w14:paraId="01BA5118" w14:textId="77777777" w:rsidR="00D967C5" w:rsidRPr="00700022" w:rsidDel="002B470C" w:rsidRDefault="00D967C5" w:rsidP="00D967C5">
            <w:pPr>
              <w:pStyle w:val="Sectiontext0"/>
              <w:rPr>
                <w:rFonts w:cs="Arial"/>
              </w:rPr>
            </w:pPr>
            <w:r w:rsidRPr="00700022">
              <w:rPr>
                <w:rFonts w:cs="Arial"/>
              </w:rPr>
              <w:t>Subject to section 6.5A.12, vehicle removal assistance for a vehicle being driven is the sum of the following.</w:t>
            </w:r>
          </w:p>
        </w:tc>
      </w:tr>
      <w:tr w:rsidR="00D967C5" w:rsidRPr="00700022" w14:paraId="4953C395" w14:textId="77777777" w:rsidTr="00D967C5">
        <w:tc>
          <w:tcPr>
            <w:tcW w:w="992" w:type="dxa"/>
          </w:tcPr>
          <w:p w14:paraId="335BA4F8" w14:textId="77777777" w:rsidR="00D967C5" w:rsidRPr="00700022" w:rsidRDefault="00D967C5" w:rsidP="00D967C5">
            <w:pPr>
              <w:pStyle w:val="Sectiontext0"/>
              <w:jc w:val="center"/>
              <w:rPr>
                <w:lang w:eastAsia="en-US"/>
              </w:rPr>
            </w:pPr>
          </w:p>
        </w:tc>
        <w:tc>
          <w:tcPr>
            <w:tcW w:w="563" w:type="dxa"/>
            <w:hideMark/>
          </w:tcPr>
          <w:p w14:paraId="5DD48C3E" w14:textId="77777777" w:rsidR="00D967C5" w:rsidRPr="00700022" w:rsidRDefault="00D967C5" w:rsidP="00E66724">
            <w:pPr>
              <w:pStyle w:val="Sectiontext0"/>
              <w:rPr>
                <w:rFonts w:cs="Arial"/>
                <w:lang w:eastAsia="en-US"/>
              </w:rPr>
            </w:pPr>
            <w:r w:rsidRPr="00700022">
              <w:rPr>
                <w:rFonts w:cs="Arial"/>
                <w:lang w:eastAsia="en-US"/>
              </w:rPr>
              <w:t>a.</w:t>
            </w:r>
          </w:p>
        </w:tc>
        <w:tc>
          <w:tcPr>
            <w:tcW w:w="7804" w:type="dxa"/>
          </w:tcPr>
          <w:p w14:paraId="3E1511AC" w14:textId="77777777" w:rsidR="00D967C5" w:rsidRPr="00700022" w:rsidRDefault="00D967C5" w:rsidP="00D967C5">
            <w:pPr>
              <w:pStyle w:val="Sectiontext0"/>
              <w:rPr>
                <w:rFonts w:cs="Arial"/>
                <w:lang w:eastAsia="en-US"/>
              </w:rPr>
            </w:pPr>
            <w:r w:rsidRPr="00700022">
              <w:rPr>
                <w:rFonts w:cs="Arial"/>
                <w:lang w:eastAsia="en-US"/>
              </w:rPr>
              <w:t>Vehicle allowance payable for the vehicle.</w:t>
            </w:r>
          </w:p>
        </w:tc>
      </w:tr>
      <w:tr w:rsidR="00D967C5" w:rsidRPr="00700022" w14:paraId="738DF67D" w14:textId="77777777" w:rsidTr="00D967C5">
        <w:tc>
          <w:tcPr>
            <w:tcW w:w="992" w:type="dxa"/>
          </w:tcPr>
          <w:p w14:paraId="2D830BA3" w14:textId="77777777" w:rsidR="00D967C5" w:rsidRPr="00700022" w:rsidRDefault="00D967C5" w:rsidP="00D967C5">
            <w:pPr>
              <w:pStyle w:val="Sectiontext0"/>
              <w:jc w:val="center"/>
              <w:rPr>
                <w:lang w:eastAsia="en-US"/>
              </w:rPr>
            </w:pPr>
          </w:p>
        </w:tc>
        <w:tc>
          <w:tcPr>
            <w:tcW w:w="563" w:type="dxa"/>
          </w:tcPr>
          <w:p w14:paraId="17624442" w14:textId="77777777" w:rsidR="00D967C5" w:rsidRPr="00700022" w:rsidRDefault="00D967C5" w:rsidP="00E66724">
            <w:pPr>
              <w:pStyle w:val="Sectiontext0"/>
              <w:rPr>
                <w:rFonts w:cs="Arial"/>
                <w:lang w:eastAsia="en-US"/>
              </w:rPr>
            </w:pPr>
            <w:r w:rsidRPr="00700022">
              <w:rPr>
                <w:rFonts w:cs="Arial"/>
                <w:lang w:eastAsia="en-US"/>
              </w:rPr>
              <w:t>b.</w:t>
            </w:r>
          </w:p>
        </w:tc>
        <w:tc>
          <w:tcPr>
            <w:tcW w:w="7804" w:type="dxa"/>
          </w:tcPr>
          <w:p w14:paraId="2FE15BDD" w14:textId="428A3E91" w:rsidR="00D967C5" w:rsidRPr="00700022" w:rsidRDefault="00D967C5" w:rsidP="00D967C5">
            <w:pPr>
              <w:pStyle w:val="Sectiontext0"/>
              <w:rPr>
                <w:rFonts w:cs="Arial"/>
                <w:lang w:eastAsia="en-US"/>
              </w:rPr>
            </w:pPr>
            <w:r w:rsidRPr="00700022">
              <w:rPr>
                <w:rFonts w:cs="Arial"/>
                <w:lang w:eastAsia="en-US"/>
              </w:rPr>
              <w:t>Travel allowances payable under Chapter 9 Part 5 Division 4 for the member</w:t>
            </w:r>
            <w:r w:rsidR="0065161D">
              <w:rPr>
                <w:iCs/>
              </w:rPr>
              <w:t>, their resident family and recognised other persons</w:t>
            </w:r>
            <w:r w:rsidRPr="00700022">
              <w:rPr>
                <w:rFonts w:cs="Arial"/>
                <w:lang w:eastAsia="en-US"/>
              </w:rPr>
              <w:t xml:space="preserve"> travelling in the vehicle.</w:t>
            </w:r>
          </w:p>
        </w:tc>
      </w:tr>
      <w:tr w:rsidR="00D967C5" w:rsidRPr="00700022" w14:paraId="10B6D237" w14:textId="77777777" w:rsidTr="00D967C5">
        <w:tc>
          <w:tcPr>
            <w:tcW w:w="992" w:type="dxa"/>
          </w:tcPr>
          <w:p w14:paraId="28360502" w14:textId="77777777" w:rsidR="00D967C5" w:rsidRPr="00700022" w:rsidRDefault="00D967C5" w:rsidP="00D967C5">
            <w:pPr>
              <w:pStyle w:val="Sectiontext0"/>
              <w:jc w:val="center"/>
              <w:rPr>
                <w:lang w:eastAsia="en-US"/>
              </w:rPr>
            </w:pPr>
          </w:p>
        </w:tc>
        <w:tc>
          <w:tcPr>
            <w:tcW w:w="8367" w:type="dxa"/>
            <w:gridSpan w:val="2"/>
          </w:tcPr>
          <w:p w14:paraId="3B6AF146" w14:textId="20A80179" w:rsidR="00D967C5" w:rsidRPr="00700022" w:rsidRDefault="00D967C5" w:rsidP="00130FD5">
            <w:pPr>
              <w:pStyle w:val="notepara"/>
              <w:rPr>
                <w:iCs/>
                <w:lang w:eastAsia="en-US"/>
              </w:rPr>
            </w:pPr>
            <w:r w:rsidRPr="00700022">
              <w:rPr>
                <w:b/>
                <w:iCs/>
                <w:lang w:eastAsia="en-US"/>
              </w:rPr>
              <w:t>Note:</w:t>
            </w:r>
            <w:r w:rsidR="00565588">
              <w:rPr>
                <w:iCs/>
                <w:lang w:eastAsia="en-US"/>
              </w:rPr>
              <w:tab/>
            </w:r>
            <w:r w:rsidRPr="00700022">
              <w:rPr>
                <w:iCs/>
                <w:lang w:eastAsia="en-US"/>
              </w:rPr>
              <w:t xml:space="preserve">A member may be eligible for </w:t>
            </w:r>
            <w:r w:rsidRPr="00700022">
              <w:t>vehicle removal assistance for a vehicle being driven.</w:t>
            </w:r>
          </w:p>
        </w:tc>
      </w:tr>
      <w:tr w:rsidR="00D967C5" w:rsidRPr="00700022" w14:paraId="521D1815" w14:textId="77777777" w:rsidTr="00D967C5">
        <w:tc>
          <w:tcPr>
            <w:tcW w:w="992" w:type="dxa"/>
          </w:tcPr>
          <w:p w14:paraId="50AB3BE8" w14:textId="77777777" w:rsidR="00D967C5" w:rsidRPr="00700022" w:rsidRDefault="00D967C5" w:rsidP="00D967C5">
            <w:pPr>
              <w:pStyle w:val="Sectiontext0"/>
              <w:jc w:val="center"/>
              <w:rPr>
                <w:lang w:eastAsia="en-US"/>
              </w:rPr>
            </w:pPr>
            <w:r w:rsidRPr="00700022">
              <w:rPr>
                <w:lang w:eastAsia="en-US"/>
              </w:rPr>
              <w:t>2.</w:t>
            </w:r>
          </w:p>
        </w:tc>
        <w:tc>
          <w:tcPr>
            <w:tcW w:w="8367" w:type="dxa"/>
            <w:gridSpan w:val="2"/>
          </w:tcPr>
          <w:p w14:paraId="54260866" w14:textId="77777777" w:rsidR="00D967C5" w:rsidRPr="00700022" w:rsidRDefault="00D967C5" w:rsidP="00D967C5">
            <w:pPr>
              <w:pStyle w:val="Sectiontext0"/>
              <w:rPr>
                <w:rFonts w:cs="Arial"/>
                <w:iCs/>
                <w:lang w:eastAsia="en-US"/>
              </w:rPr>
            </w:pPr>
            <w:r w:rsidRPr="00700022">
              <w:rPr>
                <w:rFonts w:cs="Arial"/>
                <w:iCs/>
                <w:lang w:eastAsia="en-US"/>
              </w:rPr>
              <w:t>Subject to section 6.5A.12, vehicle removal assistance for a vehicle being transported is the sum of the following.</w:t>
            </w:r>
          </w:p>
        </w:tc>
      </w:tr>
      <w:tr w:rsidR="00D967C5" w:rsidRPr="00700022" w14:paraId="2F206799" w14:textId="77777777" w:rsidTr="00D967C5">
        <w:tc>
          <w:tcPr>
            <w:tcW w:w="992" w:type="dxa"/>
          </w:tcPr>
          <w:p w14:paraId="4131AE1A" w14:textId="77777777" w:rsidR="00D967C5" w:rsidRPr="00700022" w:rsidRDefault="00D967C5" w:rsidP="00D967C5">
            <w:pPr>
              <w:pStyle w:val="Sectiontext0"/>
              <w:jc w:val="center"/>
              <w:rPr>
                <w:lang w:eastAsia="en-US"/>
              </w:rPr>
            </w:pPr>
          </w:p>
        </w:tc>
        <w:tc>
          <w:tcPr>
            <w:tcW w:w="563" w:type="dxa"/>
            <w:hideMark/>
          </w:tcPr>
          <w:p w14:paraId="29F0F86F" w14:textId="77777777" w:rsidR="00D967C5" w:rsidRPr="00700022" w:rsidRDefault="00D967C5" w:rsidP="00E66724">
            <w:pPr>
              <w:pStyle w:val="Sectiontext0"/>
              <w:rPr>
                <w:rFonts w:cs="Arial"/>
                <w:lang w:eastAsia="en-US"/>
              </w:rPr>
            </w:pPr>
            <w:r w:rsidRPr="00700022">
              <w:rPr>
                <w:rFonts w:cs="Arial"/>
                <w:lang w:eastAsia="en-US"/>
              </w:rPr>
              <w:t>a.</w:t>
            </w:r>
          </w:p>
        </w:tc>
        <w:tc>
          <w:tcPr>
            <w:tcW w:w="7804" w:type="dxa"/>
          </w:tcPr>
          <w:p w14:paraId="1C777DC3" w14:textId="77777777" w:rsidR="00D967C5" w:rsidRPr="00700022" w:rsidRDefault="00D967C5" w:rsidP="00D967C5">
            <w:pPr>
              <w:pStyle w:val="Sectiontext0"/>
              <w:rPr>
                <w:rFonts w:cs="Arial"/>
                <w:lang w:eastAsia="en-US"/>
              </w:rPr>
            </w:pPr>
            <w:r w:rsidRPr="00700022">
              <w:rPr>
                <w:rFonts w:cs="Arial"/>
                <w:lang w:eastAsia="en-US"/>
              </w:rPr>
              <w:t>The cost of transporting the vehicle.</w:t>
            </w:r>
          </w:p>
        </w:tc>
      </w:tr>
      <w:tr w:rsidR="00D967C5" w:rsidRPr="00700022" w14:paraId="57FAD2DC" w14:textId="77777777" w:rsidTr="00D967C5">
        <w:tc>
          <w:tcPr>
            <w:tcW w:w="992" w:type="dxa"/>
          </w:tcPr>
          <w:p w14:paraId="0933368C" w14:textId="77777777" w:rsidR="00D967C5" w:rsidRPr="00700022" w:rsidRDefault="00D967C5" w:rsidP="00D967C5">
            <w:pPr>
              <w:pStyle w:val="Sectiontext0"/>
              <w:jc w:val="center"/>
              <w:rPr>
                <w:lang w:eastAsia="en-US"/>
              </w:rPr>
            </w:pPr>
          </w:p>
        </w:tc>
        <w:tc>
          <w:tcPr>
            <w:tcW w:w="563" w:type="dxa"/>
          </w:tcPr>
          <w:p w14:paraId="0CC043CC" w14:textId="77777777" w:rsidR="00D967C5" w:rsidRPr="00700022" w:rsidRDefault="00D967C5" w:rsidP="00E66724">
            <w:pPr>
              <w:pStyle w:val="Sectiontext0"/>
              <w:rPr>
                <w:rFonts w:cs="Arial"/>
                <w:lang w:eastAsia="en-US"/>
              </w:rPr>
            </w:pPr>
            <w:r w:rsidRPr="00700022">
              <w:rPr>
                <w:rFonts w:cs="Arial"/>
                <w:lang w:eastAsia="en-US"/>
              </w:rPr>
              <w:t>b.</w:t>
            </w:r>
          </w:p>
        </w:tc>
        <w:tc>
          <w:tcPr>
            <w:tcW w:w="7804" w:type="dxa"/>
          </w:tcPr>
          <w:p w14:paraId="46F59FA8" w14:textId="241BB179" w:rsidR="00D967C5" w:rsidRPr="00700022" w:rsidRDefault="00D967C5" w:rsidP="0065161D">
            <w:pPr>
              <w:pStyle w:val="Sectiontext0"/>
              <w:rPr>
                <w:rFonts w:cs="Arial"/>
                <w:lang w:eastAsia="en-US"/>
              </w:rPr>
            </w:pPr>
            <w:r w:rsidRPr="00700022">
              <w:rPr>
                <w:rFonts w:cs="Arial"/>
                <w:lang w:eastAsia="en-US"/>
              </w:rPr>
              <w:t>Travel allowances payable under Chapter 9 Part 5 Division 4 for the member</w:t>
            </w:r>
            <w:r w:rsidR="0065161D">
              <w:rPr>
                <w:iCs/>
              </w:rPr>
              <w:t xml:space="preserve">, their resident family and recognised other persons </w:t>
            </w:r>
            <w:r w:rsidRPr="00700022">
              <w:rPr>
                <w:rFonts w:cs="Arial"/>
                <w:lang w:eastAsia="en-US"/>
              </w:rPr>
              <w:t>not travelling in the vehicle.</w:t>
            </w:r>
          </w:p>
        </w:tc>
      </w:tr>
      <w:tr w:rsidR="00D967C5" w:rsidRPr="00700022" w14:paraId="5E5BFD49" w14:textId="77777777" w:rsidTr="00D967C5">
        <w:tc>
          <w:tcPr>
            <w:tcW w:w="992" w:type="dxa"/>
          </w:tcPr>
          <w:p w14:paraId="4C78322A" w14:textId="77777777" w:rsidR="00D967C5" w:rsidRPr="00700022" w:rsidRDefault="00D967C5" w:rsidP="00D967C5">
            <w:pPr>
              <w:pStyle w:val="Sectiontext0"/>
              <w:jc w:val="center"/>
              <w:rPr>
                <w:lang w:eastAsia="en-US"/>
              </w:rPr>
            </w:pPr>
          </w:p>
        </w:tc>
        <w:tc>
          <w:tcPr>
            <w:tcW w:w="8367" w:type="dxa"/>
            <w:gridSpan w:val="2"/>
          </w:tcPr>
          <w:p w14:paraId="3A2952D8" w14:textId="648745C5" w:rsidR="00D967C5" w:rsidRPr="00700022" w:rsidRDefault="00D967C5" w:rsidP="00130FD5">
            <w:pPr>
              <w:pStyle w:val="notepara"/>
              <w:rPr>
                <w:lang w:eastAsia="en-US"/>
              </w:rPr>
            </w:pPr>
            <w:r w:rsidRPr="00700022">
              <w:rPr>
                <w:b/>
                <w:lang w:eastAsia="en-US"/>
              </w:rPr>
              <w:t>Note:</w:t>
            </w:r>
            <w:r w:rsidR="00565588">
              <w:rPr>
                <w:lang w:eastAsia="en-US"/>
              </w:rPr>
              <w:tab/>
            </w:r>
            <w:r w:rsidRPr="00700022">
              <w:rPr>
                <w:lang w:eastAsia="en-US"/>
              </w:rPr>
              <w:t xml:space="preserve">A member may also be eligible for flights under Chapter 9 Part 2 Division 4 for themself and their </w:t>
            </w:r>
            <w:r w:rsidR="0065161D">
              <w:rPr>
                <w:iCs/>
              </w:rPr>
              <w:t>resident family and recognised other persons</w:t>
            </w:r>
            <w:r w:rsidRPr="00700022">
              <w:rPr>
                <w:lang w:eastAsia="en-US"/>
              </w:rPr>
              <w:t xml:space="preserve">. </w:t>
            </w:r>
          </w:p>
        </w:tc>
      </w:tr>
      <w:tr w:rsidR="00D967C5" w:rsidRPr="00700022" w14:paraId="4DEB018F" w14:textId="77777777" w:rsidTr="00D967C5">
        <w:tc>
          <w:tcPr>
            <w:tcW w:w="992" w:type="dxa"/>
          </w:tcPr>
          <w:p w14:paraId="0A10CB0A" w14:textId="77777777" w:rsidR="00D967C5" w:rsidRPr="00700022" w:rsidRDefault="00D967C5" w:rsidP="00D967C5">
            <w:pPr>
              <w:pStyle w:val="Sectiontext0"/>
              <w:jc w:val="center"/>
              <w:rPr>
                <w:lang w:eastAsia="en-US"/>
              </w:rPr>
            </w:pPr>
            <w:r w:rsidRPr="00700022">
              <w:rPr>
                <w:lang w:eastAsia="en-US"/>
              </w:rPr>
              <w:lastRenderedPageBreak/>
              <w:t>3.</w:t>
            </w:r>
          </w:p>
        </w:tc>
        <w:tc>
          <w:tcPr>
            <w:tcW w:w="8367" w:type="dxa"/>
            <w:gridSpan w:val="2"/>
          </w:tcPr>
          <w:p w14:paraId="4149F93A" w14:textId="77777777" w:rsidR="00D967C5" w:rsidRPr="00700022" w:rsidRDefault="00D967C5" w:rsidP="00D967C5">
            <w:pPr>
              <w:pStyle w:val="Sectiontext0"/>
              <w:rPr>
                <w:rFonts w:cs="Arial"/>
                <w:iCs/>
                <w:lang w:eastAsia="en-US"/>
              </w:rPr>
            </w:pPr>
            <w:r w:rsidRPr="00700022">
              <w:rPr>
                <w:rFonts w:cs="Arial"/>
                <w:iCs/>
                <w:lang w:eastAsia="en-US"/>
              </w:rPr>
              <w:t>For the purpose of paragraph 1.a, vehicle allowance for a vehicle is one of the following.</w:t>
            </w:r>
          </w:p>
        </w:tc>
      </w:tr>
      <w:tr w:rsidR="00D967C5" w:rsidRPr="00700022" w14:paraId="25987D31" w14:textId="77777777" w:rsidTr="00D967C5">
        <w:tc>
          <w:tcPr>
            <w:tcW w:w="992" w:type="dxa"/>
          </w:tcPr>
          <w:p w14:paraId="4BA79C79" w14:textId="77777777" w:rsidR="00D967C5" w:rsidRPr="00700022" w:rsidRDefault="00D967C5" w:rsidP="00D967C5">
            <w:pPr>
              <w:pStyle w:val="Sectiontext0"/>
              <w:jc w:val="center"/>
              <w:rPr>
                <w:lang w:eastAsia="en-US"/>
              </w:rPr>
            </w:pPr>
          </w:p>
        </w:tc>
        <w:tc>
          <w:tcPr>
            <w:tcW w:w="563" w:type="dxa"/>
            <w:hideMark/>
          </w:tcPr>
          <w:p w14:paraId="782A9968" w14:textId="77777777" w:rsidR="00D967C5" w:rsidRPr="00700022" w:rsidRDefault="00D967C5" w:rsidP="00E66724">
            <w:pPr>
              <w:pStyle w:val="Sectiontext0"/>
              <w:rPr>
                <w:rFonts w:cs="Arial"/>
                <w:lang w:eastAsia="en-US"/>
              </w:rPr>
            </w:pPr>
            <w:r w:rsidRPr="00700022">
              <w:rPr>
                <w:rFonts w:cs="Arial"/>
                <w:lang w:eastAsia="en-US"/>
              </w:rPr>
              <w:t>a.</w:t>
            </w:r>
          </w:p>
        </w:tc>
        <w:tc>
          <w:tcPr>
            <w:tcW w:w="7804" w:type="dxa"/>
          </w:tcPr>
          <w:p w14:paraId="154C279D" w14:textId="1690D5CD" w:rsidR="00D967C5" w:rsidRPr="00700022" w:rsidRDefault="00D967C5" w:rsidP="00D967C5">
            <w:pPr>
              <w:pStyle w:val="Sectiontext0"/>
              <w:rPr>
                <w:rFonts w:cs="Arial"/>
                <w:lang w:eastAsia="en-US"/>
              </w:rPr>
            </w:pPr>
            <w:r w:rsidRPr="00700022">
              <w:rPr>
                <w:rFonts w:cs="Arial"/>
                <w:lang w:eastAsia="en-US"/>
              </w:rPr>
              <w:t xml:space="preserve">For </w:t>
            </w:r>
            <w:r w:rsidR="00FE554F" w:rsidRPr="002C530C">
              <w:rPr>
                <w:rFonts w:cs="Arial"/>
                <w:iCs/>
              </w:rPr>
              <w:t>the</w:t>
            </w:r>
            <w:r w:rsidR="00FE554F" w:rsidRPr="00700022">
              <w:rPr>
                <w:rFonts w:cs="Arial"/>
                <w:lang w:eastAsia="en-US"/>
              </w:rPr>
              <w:t xml:space="preserve"> </w:t>
            </w:r>
            <w:r w:rsidRPr="00700022">
              <w:rPr>
                <w:rFonts w:cs="Arial"/>
                <w:lang w:eastAsia="en-US"/>
              </w:rPr>
              <w:t>first vehicle, the amount payable under section 9.6.25 and 9.6.26.</w:t>
            </w:r>
          </w:p>
        </w:tc>
      </w:tr>
      <w:tr w:rsidR="00D967C5" w:rsidRPr="00700022" w14:paraId="0B00BC41" w14:textId="77777777" w:rsidTr="00D967C5">
        <w:tc>
          <w:tcPr>
            <w:tcW w:w="992" w:type="dxa"/>
          </w:tcPr>
          <w:p w14:paraId="66077B65" w14:textId="77777777" w:rsidR="00D967C5" w:rsidRPr="00700022" w:rsidRDefault="00D967C5" w:rsidP="00D967C5">
            <w:pPr>
              <w:pStyle w:val="Sectiontext0"/>
              <w:jc w:val="center"/>
              <w:rPr>
                <w:lang w:eastAsia="en-US"/>
              </w:rPr>
            </w:pPr>
          </w:p>
        </w:tc>
        <w:tc>
          <w:tcPr>
            <w:tcW w:w="563" w:type="dxa"/>
          </w:tcPr>
          <w:p w14:paraId="4815AD2E" w14:textId="77777777" w:rsidR="00D967C5" w:rsidRPr="00700022" w:rsidRDefault="00D967C5" w:rsidP="00E66724">
            <w:pPr>
              <w:pStyle w:val="Sectiontext0"/>
              <w:rPr>
                <w:rFonts w:cs="Arial"/>
                <w:lang w:eastAsia="en-US"/>
              </w:rPr>
            </w:pPr>
            <w:r w:rsidRPr="00700022">
              <w:rPr>
                <w:rFonts w:cs="Arial"/>
                <w:lang w:eastAsia="en-US"/>
              </w:rPr>
              <w:t>b.</w:t>
            </w:r>
          </w:p>
        </w:tc>
        <w:tc>
          <w:tcPr>
            <w:tcW w:w="7804" w:type="dxa"/>
          </w:tcPr>
          <w:p w14:paraId="02A18F3D" w14:textId="77777777" w:rsidR="00D967C5" w:rsidRPr="00700022" w:rsidRDefault="00D967C5" w:rsidP="00D967C5">
            <w:pPr>
              <w:pStyle w:val="Sectiontext0"/>
              <w:rPr>
                <w:rFonts w:cs="Arial"/>
                <w:lang w:eastAsia="en-US"/>
              </w:rPr>
            </w:pPr>
            <w:r w:rsidRPr="00700022">
              <w:rPr>
                <w:rFonts w:cs="Arial"/>
                <w:lang w:eastAsia="en-US"/>
              </w:rPr>
              <w:t xml:space="preserve">For the second vehicle, the amount payable under section 9.6.25. </w:t>
            </w:r>
          </w:p>
        </w:tc>
      </w:tr>
    </w:tbl>
    <w:p w14:paraId="3642B9B8" w14:textId="49A882AB" w:rsidR="00D967C5" w:rsidRPr="00700022" w:rsidRDefault="00D967C5" w:rsidP="00D967C5">
      <w:pPr>
        <w:pStyle w:val="Heading5"/>
      </w:pPr>
      <w:bookmarkStart w:id="598" w:name="_Toc177126943"/>
      <w:r w:rsidRPr="00700022">
        <w:t>6.5A.12</w:t>
      </w:r>
      <w:r w:rsidR="00E85499">
        <w:tab/>
      </w:r>
      <w:r w:rsidRPr="00700022">
        <w:t>Limits on vehicle removal assistance</w:t>
      </w:r>
      <w:bookmarkEnd w:id="598"/>
    </w:p>
    <w:tbl>
      <w:tblPr>
        <w:tblW w:w="9360" w:type="dxa"/>
        <w:tblInd w:w="113" w:type="dxa"/>
        <w:tblLayout w:type="fixed"/>
        <w:tblLook w:val="04A0" w:firstRow="1" w:lastRow="0" w:firstColumn="1" w:lastColumn="0" w:noHBand="0" w:noVBand="1"/>
      </w:tblPr>
      <w:tblGrid>
        <w:gridCol w:w="991"/>
        <w:gridCol w:w="567"/>
        <w:gridCol w:w="567"/>
        <w:gridCol w:w="7235"/>
      </w:tblGrid>
      <w:tr w:rsidR="00D967C5" w:rsidRPr="00700022" w14:paraId="1366E72C" w14:textId="77777777" w:rsidTr="00A94B42">
        <w:tc>
          <w:tcPr>
            <w:tcW w:w="991" w:type="dxa"/>
          </w:tcPr>
          <w:p w14:paraId="38DBA9D7" w14:textId="77777777" w:rsidR="00D967C5" w:rsidRPr="00700022" w:rsidRDefault="00D967C5" w:rsidP="00D967C5">
            <w:pPr>
              <w:pStyle w:val="Sectiontext0"/>
              <w:jc w:val="center"/>
              <w:rPr>
                <w:lang w:eastAsia="en-US"/>
              </w:rPr>
            </w:pPr>
            <w:r w:rsidRPr="00700022">
              <w:rPr>
                <w:lang w:eastAsia="en-US"/>
              </w:rPr>
              <w:t>1.</w:t>
            </w:r>
          </w:p>
        </w:tc>
        <w:tc>
          <w:tcPr>
            <w:tcW w:w="8369" w:type="dxa"/>
            <w:gridSpan w:val="3"/>
          </w:tcPr>
          <w:p w14:paraId="5E0F7E23" w14:textId="77777777" w:rsidR="00D967C5" w:rsidRPr="00700022" w:rsidRDefault="00D967C5" w:rsidP="00D967C5">
            <w:pPr>
              <w:pStyle w:val="Sectiontext0"/>
              <w:rPr>
                <w:rFonts w:cs="Arial"/>
                <w:iCs/>
                <w:lang w:eastAsia="en-US"/>
              </w:rPr>
            </w:pPr>
            <w:r w:rsidRPr="00700022">
              <w:rPr>
                <w:rFonts w:cs="Arial"/>
                <w:iCs/>
                <w:lang w:eastAsia="en-US"/>
              </w:rPr>
              <w:t>If a vehicle is to be driven, and the distance is more than the allowable distance, vehicle removal assistance must not be more than the sum of the following.</w:t>
            </w:r>
          </w:p>
        </w:tc>
      </w:tr>
      <w:tr w:rsidR="00D967C5" w:rsidRPr="00700022" w14:paraId="3DDBE210" w14:textId="77777777" w:rsidTr="00A94B42">
        <w:tc>
          <w:tcPr>
            <w:tcW w:w="991" w:type="dxa"/>
          </w:tcPr>
          <w:p w14:paraId="6DBF5062" w14:textId="77777777" w:rsidR="00D967C5" w:rsidRPr="00700022" w:rsidRDefault="00D967C5" w:rsidP="00D967C5">
            <w:pPr>
              <w:pStyle w:val="Sectiontext0"/>
              <w:jc w:val="center"/>
              <w:rPr>
                <w:lang w:eastAsia="en-US"/>
              </w:rPr>
            </w:pPr>
          </w:p>
        </w:tc>
        <w:tc>
          <w:tcPr>
            <w:tcW w:w="567" w:type="dxa"/>
            <w:hideMark/>
          </w:tcPr>
          <w:p w14:paraId="5F7BB1CA" w14:textId="77777777" w:rsidR="00D967C5" w:rsidRPr="00700022" w:rsidRDefault="00D967C5" w:rsidP="00E66724">
            <w:pPr>
              <w:pStyle w:val="Sectiontext0"/>
              <w:rPr>
                <w:rFonts w:cs="Arial"/>
                <w:lang w:eastAsia="en-US"/>
              </w:rPr>
            </w:pPr>
            <w:r w:rsidRPr="00700022">
              <w:rPr>
                <w:rFonts w:cs="Arial"/>
                <w:lang w:eastAsia="en-US"/>
              </w:rPr>
              <w:t>a.</w:t>
            </w:r>
          </w:p>
        </w:tc>
        <w:tc>
          <w:tcPr>
            <w:tcW w:w="7802" w:type="dxa"/>
            <w:gridSpan w:val="2"/>
          </w:tcPr>
          <w:p w14:paraId="27608BB2" w14:textId="77777777" w:rsidR="00D967C5" w:rsidRPr="00700022" w:rsidRDefault="00D967C5" w:rsidP="00D967C5">
            <w:pPr>
              <w:pStyle w:val="Sectiontext0"/>
              <w:rPr>
                <w:rFonts w:cs="Arial"/>
                <w:lang w:eastAsia="en-US"/>
              </w:rPr>
            </w:pPr>
            <w:r w:rsidRPr="00700022">
              <w:rPr>
                <w:rFonts w:cs="Arial"/>
                <w:lang w:eastAsia="en-US"/>
              </w:rPr>
              <w:t>The cost of transporting the vehicle.</w:t>
            </w:r>
          </w:p>
        </w:tc>
      </w:tr>
      <w:tr w:rsidR="00D967C5" w:rsidRPr="00700022" w14:paraId="709DC67A" w14:textId="77777777" w:rsidTr="00A94B42">
        <w:tc>
          <w:tcPr>
            <w:tcW w:w="991" w:type="dxa"/>
          </w:tcPr>
          <w:p w14:paraId="377C54B5" w14:textId="77777777" w:rsidR="00D967C5" w:rsidRPr="00700022" w:rsidRDefault="00D967C5" w:rsidP="00D967C5">
            <w:pPr>
              <w:pStyle w:val="Sectiontext0"/>
              <w:jc w:val="center"/>
              <w:rPr>
                <w:lang w:eastAsia="en-US"/>
              </w:rPr>
            </w:pPr>
          </w:p>
        </w:tc>
        <w:tc>
          <w:tcPr>
            <w:tcW w:w="567" w:type="dxa"/>
          </w:tcPr>
          <w:p w14:paraId="37CA75E0" w14:textId="77777777" w:rsidR="00D967C5" w:rsidRPr="00700022" w:rsidRDefault="00D967C5" w:rsidP="00E66724">
            <w:pPr>
              <w:pStyle w:val="Sectiontext0"/>
              <w:rPr>
                <w:rFonts w:cs="Arial"/>
                <w:lang w:eastAsia="en-US"/>
              </w:rPr>
            </w:pPr>
            <w:r w:rsidRPr="00700022">
              <w:rPr>
                <w:rFonts w:cs="Arial"/>
                <w:lang w:eastAsia="en-US"/>
              </w:rPr>
              <w:t>b.</w:t>
            </w:r>
          </w:p>
        </w:tc>
        <w:tc>
          <w:tcPr>
            <w:tcW w:w="7802" w:type="dxa"/>
            <w:gridSpan w:val="2"/>
          </w:tcPr>
          <w:p w14:paraId="6D18EF35" w14:textId="77777777" w:rsidR="00D967C5" w:rsidRPr="00700022" w:rsidRDefault="00D967C5" w:rsidP="00D967C5">
            <w:pPr>
              <w:pStyle w:val="Sectiontext0"/>
              <w:rPr>
                <w:rFonts w:cs="Arial"/>
                <w:lang w:eastAsia="en-US"/>
              </w:rPr>
            </w:pPr>
            <w:r w:rsidRPr="00700022">
              <w:rPr>
                <w:rFonts w:cs="Arial"/>
                <w:lang w:eastAsia="en-US"/>
              </w:rPr>
              <w:t xml:space="preserve">All of the following that would have been payable for each person travelling in the car. </w:t>
            </w:r>
          </w:p>
        </w:tc>
      </w:tr>
      <w:tr w:rsidR="00D967C5" w:rsidRPr="00700022" w14:paraId="59D438A0" w14:textId="77777777" w:rsidTr="00A94B42">
        <w:tc>
          <w:tcPr>
            <w:tcW w:w="991" w:type="dxa"/>
          </w:tcPr>
          <w:p w14:paraId="6FD42AD5" w14:textId="77777777" w:rsidR="00D967C5" w:rsidRPr="00700022" w:rsidRDefault="00D967C5" w:rsidP="00D967C5">
            <w:pPr>
              <w:pStyle w:val="Sectiontext0"/>
              <w:jc w:val="center"/>
              <w:rPr>
                <w:lang w:eastAsia="en-US"/>
              </w:rPr>
            </w:pPr>
          </w:p>
        </w:tc>
        <w:tc>
          <w:tcPr>
            <w:tcW w:w="567" w:type="dxa"/>
          </w:tcPr>
          <w:p w14:paraId="397C189A" w14:textId="77777777" w:rsidR="00D967C5" w:rsidRPr="00700022" w:rsidRDefault="00D967C5" w:rsidP="00E66724">
            <w:pPr>
              <w:pStyle w:val="Sectiontext0"/>
              <w:rPr>
                <w:rFonts w:cs="Arial"/>
                <w:iCs/>
                <w:lang w:eastAsia="en-US"/>
              </w:rPr>
            </w:pPr>
          </w:p>
        </w:tc>
        <w:tc>
          <w:tcPr>
            <w:tcW w:w="567" w:type="dxa"/>
            <w:hideMark/>
          </w:tcPr>
          <w:p w14:paraId="68C8A316" w14:textId="77777777" w:rsidR="00D967C5" w:rsidRPr="00700022" w:rsidRDefault="00D967C5" w:rsidP="00D967C5">
            <w:pPr>
              <w:pStyle w:val="Sectiontext0"/>
              <w:rPr>
                <w:rFonts w:cs="Arial"/>
                <w:iCs/>
                <w:lang w:eastAsia="en-US"/>
              </w:rPr>
            </w:pPr>
            <w:r w:rsidRPr="00700022">
              <w:rPr>
                <w:rFonts w:cs="Arial"/>
                <w:iCs/>
                <w:lang w:eastAsia="en-US"/>
              </w:rPr>
              <w:t>i.</w:t>
            </w:r>
          </w:p>
        </w:tc>
        <w:tc>
          <w:tcPr>
            <w:tcW w:w="7235" w:type="dxa"/>
          </w:tcPr>
          <w:p w14:paraId="74256658" w14:textId="77777777" w:rsidR="00D967C5" w:rsidRPr="00700022" w:rsidRDefault="00D967C5" w:rsidP="00D967C5">
            <w:pPr>
              <w:pStyle w:val="Sectiontext0"/>
              <w:rPr>
                <w:rFonts w:cs="Arial"/>
                <w:iCs/>
                <w:lang w:eastAsia="en-US"/>
              </w:rPr>
            </w:pPr>
            <w:r w:rsidRPr="00700022">
              <w:rPr>
                <w:rFonts w:cs="Arial"/>
                <w:iCs/>
                <w:lang w:eastAsia="en-US"/>
              </w:rPr>
              <w:t>Travel allowances payable under</w:t>
            </w:r>
            <w:r w:rsidRPr="00700022">
              <w:rPr>
                <w:rFonts w:cs="Arial"/>
                <w:lang w:eastAsia="en-US"/>
              </w:rPr>
              <w:t xml:space="preserve"> Chapter 9 Part 5 Division 4 </w:t>
            </w:r>
            <w:r w:rsidRPr="00700022">
              <w:rPr>
                <w:rFonts w:cs="Arial"/>
                <w:iCs/>
                <w:lang w:eastAsia="en-US"/>
              </w:rPr>
              <w:t>that would have been payable had they flown.</w:t>
            </w:r>
          </w:p>
        </w:tc>
      </w:tr>
      <w:tr w:rsidR="00D967C5" w:rsidRPr="00700022" w14:paraId="6B7E33E6" w14:textId="77777777" w:rsidTr="00A94B42">
        <w:tc>
          <w:tcPr>
            <w:tcW w:w="991" w:type="dxa"/>
          </w:tcPr>
          <w:p w14:paraId="3D8D394D" w14:textId="77777777" w:rsidR="00D967C5" w:rsidRPr="00700022" w:rsidRDefault="00D967C5" w:rsidP="00D967C5">
            <w:pPr>
              <w:pStyle w:val="Sectiontext0"/>
              <w:jc w:val="center"/>
              <w:rPr>
                <w:lang w:eastAsia="en-US"/>
              </w:rPr>
            </w:pPr>
          </w:p>
        </w:tc>
        <w:tc>
          <w:tcPr>
            <w:tcW w:w="567" w:type="dxa"/>
          </w:tcPr>
          <w:p w14:paraId="6DDC1D61" w14:textId="77777777" w:rsidR="00D967C5" w:rsidRPr="00700022" w:rsidRDefault="00D967C5" w:rsidP="00E66724">
            <w:pPr>
              <w:pStyle w:val="Sectiontext0"/>
              <w:rPr>
                <w:rFonts w:cs="Arial"/>
                <w:iCs/>
                <w:lang w:eastAsia="en-US"/>
              </w:rPr>
            </w:pPr>
          </w:p>
        </w:tc>
        <w:tc>
          <w:tcPr>
            <w:tcW w:w="567" w:type="dxa"/>
          </w:tcPr>
          <w:p w14:paraId="30600D59" w14:textId="77777777" w:rsidR="00D967C5" w:rsidRPr="00700022" w:rsidRDefault="00D967C5" w:rsidP="00D967C5">
            <w:pPr>
              <w:pStyle w:val="Sectiontext0"/>
              <w:rPr>
                <w:rFonts w:cs="Arial"/>
                <w:iCs/>
                <w:lang w:eastAsia="en-US"/>
              </w:rPr>
            </w:pPr>
            <w:r w:rsidRPr="00700022">
              <w:rPr>
                <w:rFonts w:cs="Arial"/>
                <w:iCs/>
                <w:lang w:eastAsia="en-US"/>
              </w:rPr>
              <w:t>ii.</w:t>
            </w:r>
          </w:p>
        </w:tc>
        <w:tc>
          <w:tcPr>
            <w:tcW w:w="7235" w:type="dxa"/>
          </w:tcPr>
          <w:p w14:paraId="6FECD397" w14:textId="77777777" w:rsidR="00D967C5" w:rsidRPr="00700022" w:rsidRDefault="00D967C5" w:rsidP="00D967C5">
            <w:pPr>
              <w:pStyle w:val="Sectiontext0"/>
              <w:rPr>
                <w:rFonts w:cs="Arial"/>
                <w:lang w:eastAsia="en-US"/>
              </w:rPr>
            </w:pPr>
            <w:r w:rsidRPr="00700022">
              <w:rPr>
                <w:rFonts w:cs="Arial"/>
                <w:lang w:eastAsia="en-US"/>
              </w:rPr>
              <w:t>The value of the normal departmental liability for flights between the airports they would have flown from and to had they flown.</w:t>
            </w:r>
          </w:p>
        </w:tc>
      </w:tr>
      <w:tr w:rsidR="00D967C5" w:rsidRPr="00700022" w14:paraId="15ACC901" w14:textId="77777777" w:rsidTr="00A94B42">
        <w:tc>
          <w:tcPr>
            <w:tcW w:w="991" w:type="dxa"/>
          </w:tcPr>
          <w:p w14:paraId="6399FC0F" w14:textId="77777777" w:rsidR="00D967C5" w:rsidRPr="00700022" w:rsidRDefault="00D967C5" w:rsidP="00D967C5">
            <w:pPr>
              <w:pStyle w:val="Sectiontext0"/>
              <w:jc w:val="center"/>
              <w:rPr>
                <w:lang w:eastAsia="en-US"/>
              </w:rPr>
            </w:pPr>
            <w:r w:rsidRPr="00700022">
              <w:rPr>
                <w:lang w:eastAsia="en-US"/>
              </w:rPr>
              <w:t>2.</w:t>
            </w:r>
          </w:p>
        </w:tc>
        <w:tc>
          <w:tcPr>
            <w:tcW w:w="8369" w:type="dxa"/>
            <w:gridSpan w:val="3"/>
          </w:tcPr>
          <w:p w14:paraId="2567AEE2" w14:textId="77777777" w:rsidR="00D967C5" w:rsidRPr="00700022" w:rsidRDefault="00D967C5" w:rsidP="00D967C5">
            <w:pPr>
              <w:pStyle w:val="Sectiontext0"/>
              <w:rPr>
                <w:rFonts w:cs="Arial"/>
                <w:iCs/>
                <w:lang w:eastAsia="en-US"/>
              </w:rPr>
            </w:pPr>
            <w:r w:rsidRPr="00700022">
              <w:rPr>
                <w:rFonts w:cs="Arial"/>
                <w:iCs/>
                <w:lang w:eastAsia="en-US"/>
              </w:rPr>
              <w:t>If a vehicle is to be transported and the distance is less than the allowable distance, vehicle removal assistance must not be more than the sum of the following.</w:t>
            </w:r>
          </w:p>
        </w:tc>
      </w:tr>
      <w:tr w:rsidR="00D967C5" w:rsidRPr="00700022" w14:paraId="711FC689" w14:textId="77777777" w:rsidTr="00A94B42">
        <w:tc>
          <w:tcPr>
            <w:tcW w:w="991" w:type="dxa"/>
          </w:tcPr>
          <w:p w14:paraId="20A7E7FC" w14:textId="77777777" w:rsidR="00D967C5" w:rsidRPr="00700022" w:rsidRDefault="00D967C5" w:rsidP="00D967C5">
            <w:pPr>
              <w:pStyle w:val="Sectiontext0"/>
              <w:jc w:val="center"/>
              <w:rPr>
                <w:lang w:eastAsia="en-US"/>
              </w:rPr>
            </w:pPr>
          </w:p>
        </w:tc>
        <w:tc>
          <w:tcPr>
            <w:tcW w:w="567" w:type="dxa"/>
            <w:hideMark/>
          </w:tcPr>
          <w:p w14:paraId="647B5FFF" w14:textId="77777777" w:rsidR="00D967C5" w:rsidRPr="00700022" w:rsidRDefault="00D967C5" w:rsidP="00E66724">
            <w:pPr>
              <w:pStyle w:val="Sectiontext0"/>
              <w:rPr>
                <w:rFonts w:cs="Arial"/>
                <w:lang w:eastAsia="en-US"/>
              </w:rPr>
            </w:pPr>
            <w:r w:rsidRPr="00700022">
              <w:rPr>
                <w:rFonts w:cs="Arial"/>
                <w:lang w:eastAsia="en-US"/>
              </w:rPr>
              <w:t>a.</w:t>
            </w:r>
          </w:p>
        </w:tc>
        <w:tc>
          <w:tcPr>
            <w:tcW w:w="7802" w:type="dxa"/>
            <w:gridSpan w:val="2"/>
          </w:tcPr>
          <w:p w14:paraId="6C1EB557" w14:textId="77777777" w:rsidR="00D967C5" w:rsidRPr="00700022" w:rsidRDefault="00D967C5" w:rsidP="00D967C5">
            <w:pPr>
              <w:pStyle w:val="Sectiontext0"/>
              <w:rPr>
                <w:rFonts w:cs="Arial"/>
                <w:lang w:eastAsia="en-US"/>
              </w:rPr>
            </w:pPr>
            <w:r w:rsidRPr="00700022">
              <w:rPr>
                <w:rFonts w:cs="Arial"/>
                <w:lang w:eastAsia="en-US"/>
              </w:rPr>
              <w:t>Vehicle allowance that would have been payable for the vehicle.</w:t>
            </w:r>
          </w:p>
        </w:tc>
      </w:tr>
      <w:tr w:rsidR="00D967C5" w:rsidRPr="00700022" w14:paraId="6A5420E7" w14:textId="77777777" w:rsidTr="00A94B42">
        <w:tc>
          <w:tcPr>
            <w:tcW w:w="991" w:type="dxa"/>
          </w:tcPr>
          <w:p w14:paraId="6B106064" w14:textId="77777777" w:rsidR="00D967C5" w:rsidRPr="00700022" w:rsidRDefault="00D967C5" w:rsidP="00D967C5">
            <w:pPr>
              <w:pStyle w:val="Sectiontext0"/>
              <w:jc w:val="center"/>
              <w:rPr>
                <w:lang w:eastAsia="en-US"/>
              </w:rPr>
            </w:pPr>
          </w:p>
        </w:tc>
        <w:tc>
          <w:tcPr>
            <w:tcW w:w="567" w:type="dxa"/>
          </w:tcPr>
          <w:p w14:paraId="6E4EC872" w14:textId="77777777" w:rsidR="00D967C5" w:rsidRPr="00700022" w:rsidRDefault="00D967C5" w:rsidP="00E66724">
            <w:pPr>
              <w:pStyle w:val="Sectiontext0"/>
              <w:rPr>
                <w:rFonts w:cs="Arial"/>
                <w:lang w:eastAsia="en-US"/>
              </w:rPr>
            </w:pPr>
            <w:r w:rsidRPr="00700022">
              <w:rPr>
                <w:rFonts w:cs="Arial"/>
                <w:lang w:eastAsia="en-US"/>
              </w:rPr>
              <w:t>b.</w:t>
            </w:r>
          </w:p>
        </w:tc>
        <w:tc>
          <w:tcPr>
            <w:tcW w:w="7802" w:type="dxa"/>
            <w:gridSpan w:val="2"/>
          </w:tcPr>
          <w:p w14:paraId="5F6CC1D0" w14:textId="77777777" w:rsidR="00D967C5" w:rsidRPr="00700022" w:rsidRDefault="00D967C5" w:rsidP="00D967C5">
            <w:pPr>
              <w:pStyle w:val="Sectiontext0"/>
              <w:rPr>
                <w:rFonts w:cs="Arial"/>
                <w:lang w:eastAsia="en-US"/>
              </w:rPr>
            </w:pPr>
            <w:r w:rsidRPr="00700022">
              <w:rPr>
                <w:rFonts w:cs="Arial"/>
                <w:iCs/>
                <w:lang w:eastAsia="en-US"/>
              </w:rPr>
              <w:t xml:space="preserve">Travel allowances payable under </w:t>
            </w:r>
            <w:r w:rsidRPr="00700022">
              <w:rPr>
                <w:rFonts w:cs="Arial"/>
                <w:lang w:eastAsia="en-US"/>
              </w:rPr>
              <w:t>Chapter 9 Part 5 Division 4 for each person that would have travelled in a vehicle had it been driven.</w:t>
            </w:r>
          </w:p>
        </w:tc>
      </w:tr>
      <w:tr w:rsidR="00C05728" w:rsidRPr="000F5BEC" w14:paraId="621E0241" w14:textId="77777777" w:rsidTr="00A94B42">
        <w:tblPrEx>
          <w:tblLook w:val="0000" w:firstRow="0" w:lastRow="0" w:firstColumn="0" w:lastColumn="0" w:noHBand="0" w:noVBand="0"/>
        </w:tblPrEx>
        <w:tc>
          <w:tcPr>
            <w:tcW w:w="991" w:type="dxa"/>
          </w:tcPr>
          <w:p w14:paraId="460D44F6" w14:textId="77777777" w:rsidR="00C05728" w:rsidRPr="000F5BEC" w:rsidRDefault="00C05728" w:rsidP="00B97D45">
            <w:pPr>
              <w:pStyle w:val="Sectiontext0"/>
              <w:jc w:val="center"/>
            </w:pPr>
            <w:r w:rsidRPr="000F5BEC">
              <w:t>2A.</w:t>
            </w:r>
          </w:p>
        </w:tc>
        <w:tc>
          <w:tcPr>
            <w:tcW w:w="8369" w:type="dxa"/>
            <w:gridSpan w:val="3"/>
          </w:tcPr>
          <w:p w14:paraId="061B587A" w14:textId="77777777" w:rsidR="00C05728" w:rsidRPr="000F5BEC" w:rsidRDefault="00C05728" w:rsidP="00B97D45">
            <w:pPr>
              <w:pStyle w:val="Sectiontext0"/>
            </w:pPr>
            <w:r w:rsidRPr="000F5BEC">
              <w:t>If the vehicle is to be transported and all of the following apply, the cost of the transportation must not exceed the cost of transporting the vehicle to the member’s posting location.</w:t>
            </w:r>
          </w:p>
        </w:tc>
      </w:tr>
      <w:tr w:rsidR="00C05728" w:rsidRPr="000F5BEC" w14:paraId="46A1CA76" w14:textId="77777777" w:rsidTr="00A94B42">
        <w:tblPrEx>
          <w:tblLook w:val="0000" w:firstRow="0" w:lastRow="0" w:firstColumn="0" w:lastColumn="0" w:noHBand="0" w:noVBand="0"/>
        </w:tblPrEx>
        <w:tc>
          <w:tcPr>
            <w:tcW w:w="991" w:type="dxa"/>
          </w:tcPr>
          <w:p w14:paraId="344971D3" w14:textId="77777777" w:rsidR="00C05728" w:rsidRPr="000F5BEC" w:rsidRDefault="00C05728" w:rsidP="00B97D45">
            <w:pPr>
              <w:pStyle w:val="Sectiontext0"/>
              <w:jc w:val="center"/>
            </w:pPr>
          </w:p>
        </w:tc>
        <w:tc>
          <w:tcPr>
            <w:tcW w:w="567" w:type="dxa"/>
          </w:tcPr>
          <w:p w14:paraId="00A068F3" w14:textId="77777777" w:rsidR="00C05728" w:rsidRPr="000F5BEC" w:rsidRDefault="00C05728" w:rsidP="00E66724">
            <w:pPr>
              <w:pStyle w:val="Sectiontext0"/>
              <w:rPr>
                <w:iCs/>
              </w:rPr>
            </w:pPr>
            <w:r w:rsidRPr="000F5BEC">
              <w:rPr>
                <w:iCs/>
              </w:rPr>
              <w:t>a.</w:t>
            </w:r>
          </w:p>
        </w:tc>
        <w:tc>
          <w:tcPr>
            <w:tcW w:w="7802" w:type="dxa"/>
            <w:gridSpan w:val="2"/>
          </w:tcPr>
          <w:p w14:paraId="24E6D5B8" w14:textId="77777777" w:rsidR="00C05728" w:rsidRPr="000F5BEC" w:rsidRDefault="00C05728" w:rsidP="00B97D45">
            <w:pPr>
              <w:pStyle w:val="Sectiontext0"/>
              <w:rPr>
                <w:iCs/>
              </w:rPr>
            </w:pPr>
            <w:r w:rsidRPr="000F5BEC">
              <w:rPr>
                <w:iCs/>
              </w:rPr>
              <w:t>The member is posted to an external territory or Thursday Island.</w:t>
            </w:r>
          </w:p>
        </w:tc>
      </w:tr>
      <w:tr w:rsidR="00C05728" w:rsidRPr="000F5BEC" w14:paraId="2DEFC2C6" w14:textId="77777777" w:rsidTr="00A94B42">
        <w:tblPrEx>
          <w:tblLook w:val="0000" w:firstRow="0" w:lastRow="0" w:firstColumn="0" w:lastColumn="0" w:noHBand="0" w:noVBand="0"/>
        </w:tblPrEx>
        <w:tc>
          <w:tcPr>
            <w:tcW w:w="991" w:type="dxa"/>
          </w:tcPr>
          <w:p w14:paraId="47E0F54F" w14:textId="77777777" w:rsidR="00C05728" w:rsidRPr="000F5BEC" w:rsidRDefault="00C05728" w:rsidP="00B97D45">
            <w:pPr>
              <w:pStyle w:val="Sectiontext0"/>
              <w:jc w:val="center"/>
            </w:pPr>
          </w:p>
        </w:tc>
        <w:tc>
          <w:tcPr>
            <w:tcW w:w="567" w:type="dxa"/>
          </w:tcPr>
          <w:p w14:paraId="1C2FB12B" w14:textId="77777777" w:rsidR="00C05728" w:rsidRPr="000F5BEC" w:rsidRDefault="00C05728" w:rsidP="00E66724">
            <w:pPr>
              <w:pStyle w:val="Sectiontext0"/>
              <w:rPr>
                <w:iCs/>
              </w:rPr>
            </w:pPr>
            <w:r w:rsidRPr="000F5BEC">
              <w:rPr>
                <w:iCs/>
              </w:rPr>
              <w:t>b.</w:t>
            </w:r>
          </w:p>
        </w:tc>
        <w:tc>
          <w:tcPr>
            <w:tcW w:w="7802" w:type="dxa"/>
            <w:gridSpan w:val="2"/>
          </w:tcPr>
          <w:p w14:paraId="6CAC6D73" w14:textId="77777777" w:rsidR="00C05728" w:rsidRPr="000F5BEC" w:rsidRDefault="00C05728" w:rsidP="00B97D45">
            <w:pPr>
              <w:pStyle w:val="Sectiontext0"/>
              <w:rPr>
                <w:iCs/>
              </w:rPr>
            </w:pPr>
            <w:r w:rsidRPr="000F5BEC">
              <w:rPr>
                <w:iCs/>
              </w:rPr>
              <w:t>The vehicle is to be removed to a location in Australia chosen by the member.</w:t>
            </w:r>
          </w:p>
        </w:tc>
      </w:tr>
      <w:tr w:rsidR="00D967C5" w:rsidRPr="00700022" w14:paraId="11A11B8F" w14:textId="77777777" w:rsidTr="00A94B42">
        <w:tc>
          <w:tcPr>
            <w:tcW w:w="991" w:type="dxa"/>
          </w:tcPr>
          <w:p w14:paraId="387F1DAD" w14:textId="77777777" w:rsidR="00D967C5" w:rsidRPr="00700022" w:rsidRDefault="00D967C5" w:rsidP="00D967C5">
            <w:pPr>
              <w:pStyle w:val="Sectiontext0"/>
              <w:jc w:val="center"/>
              <w:rPr>
                <w:lang w:eastAsia="en-US"/>
              </w:rPr>
            </w:pPr>
            <w:r w:rsidRPr="00700022">
              <w:rPr>
                <w:lang w:eastAsia="en-US"/>
              </w:rPr>
              <w:t>3.</w:t>
            </w:r>
          </w:p>
        </w:tc>
        <w:tc>
          <w:tcPr>
            <w:tcW w:w="8369" w:type="dxa"/>
            <w:gridSpan w:val="3"/>
          </w:tcPr>
          <w:p w14:paraId="7FA254EE" w14:textId="77777777" w:rsidR="00D967C5" w:rsidRPr="00700022" w:rsidRDefault="00D967C5" w:rsidP="00D967C5">
            <w:pPr>
              <w:pStyle w:val="Sectiontext0"/>
              <w:rPr>
                <w:rFonts w:cs="Arial"/>
                <w:iCs/>
                <w:lang w:eastAsia="en-US"/>
              </w:rPr>
            </w:pPr>
            <w:r w:rsidRPr="00700022">
              <w:rPr>
                <w:rFonts w:cs="Arial"/>
                <w:iCs/>
                <w:lang w:eastAsia="en-US"/>
              </w:rPr>
              <w:t>For the purpose of paragraph 2.a, vehicle allowance for a vehicle being transported is one of the following.</w:t>
            </w:r>
          </w:p>
        </w:tc>
      </w:tr>
      <w:tr w:rsidR="00D967C5" w:rsidRPr="00700022" w14:paraId="5EC10635" w14:textId="77777777" w:rsidTr="00A94B42">
        <w:tc>
          <w:tcPr>
            <w:tcW w:w="991" w:type="dxa"/>
          </w:tcPr>
          <w:p w14:paraId="6CAB0268" w14:textId="77777777" w:rsidR="00D967C5" w:rsidRPr="00700022" w:rsidRDefault="00D967C5" w:rsidP="00D967C5">
            <w:pPr>
              <w:pStyle w:val="Sectiontext0"/>
              <w:jc w:val="center"/>
              <w:rPr>
                <w:lang w:eastAsia="en-US"/>
              </w:rPr>
            </w:pPr>
          </w:p>
        </w:tc>
        <w:tc>
          <w:tcPr>
            <w:tcW w:w="567" w:type="dxa"/>
            <w:hideMark/>
          </w:tcPr>
          <w:p w14:paraId="7788383A" w14:textId="77777777" w:rsidR="00D967C5" w:rsidRPr="00700022" w:rsidRDefault="00D967C5" w:rsidP="00E66724">
            <w:pPr>
              <w:pStyle w:val="Sectiontext0"/>
              <w:rPr>
                <w:rFonts w:cs="Arial"/>
                <w:lang w:eastAsia="en-US"/>
              </w:rPr>
            </w:pPr>
            <w:r w:rsidRPr="00700022">
              <w:rPr>
                <w:rFonts w:cs="Arial"/>
                <w:lang w:eastAsia="en-US"/>
              </w:rPr>
              <w:t>a.</w:t>
            </w:r>
          </w:p>
        </w:tc>
        <w:tc>
          <w:tcPr>
            <w:tcW w:w="7802" w:type="dxa"/>
            <w:gridSpan w:val="2"/>
          </w:tcPr>
          <w:p w14:paraId="3FE2115D" w14:textId="77777777" w:rsidR="00D967C5" w:rsidRPr="00700022" w:rsidRDefault="00D967C5" w:rsidP="00D967C5">
            <w:pPr>
              <w:pStyle w:val="Sectiontext0"/>
              <w:rPr>
                <w:rFonts w:cs="Arial"/>
                <w:lang w:eastAsia="en-US"/>
              </w:rPr>
            </w:pPr>
            <w:r w:rsidRPr="00700022">
              <w:rPr>
                <w:rFonts w:cs="Arial"/>
                <w:lang w:eastAsia="en-US"/>
              </w:rPr>
              <w:t>For first vehicle, the amount payable under section 9.6.25 and 9.6.26.</w:t>
            </w:r>
          </w:p>
        </w:tc>
      </w:tr>
      <w:tr w:rsidR="00D967C5" w:rsidRPr="00700022" w14:paraId="25C70413" w14:textId="77777777" w:rsidTr="00A94B42">
        <w:tc>
          <w:tcPr>
            <w:tcW w:w="991" w:type="dxa"/>
          </w:tcPr>
          <w:p w14:paraId="2E180EE6" w14:textId="77777777" w:rsidR="00D967C5" w:rsidRPr="00700022" w:rsidRDefault="00D967C5" w:rsidP="00D967C5">
            <w:pPr>
              <w:pStyle w:val="Sectiontext0"/>
              <w:jc w:val="center"/>
              <w:rPr>
                <w:lang w:eastAsia="en-US"/>
              </w:rPr>
            </w:pPr>
          </w:p>
        </w:tc>
        <w:tc>
          <w:tcPr>
            <w:tcW w:w="567" w:type="dxa"/>
          </w:tcPr>
          <w:p w14:paraId="6C0059C1" w14:textId="77777777" w:rsidR="00D967C5" w:rsidRPr="00700022" w:rsidRDefault="00D967C5" w:rsidP="00E66724">
            <w:pPr>
              <w:pStyle w:val="Sectiontext0"/>
              <w:rPr>
                <w:rFonts w:cs="Arial"/>
                <w:lang w:eastAsia="en-US"/>
              </w:rPr>
            </w:pPr>
            <w:r w:rsidRPr="00700022">
              <w:rPr>
                <w:rFonts w:cs="Arial"/>
                <w:lang w:eastAsia="en-US"/>
              </w:rPr>
              <w:t>b.</w:t>
            </w:r>
          </w:p>
        </w:tc>
        <w:tc>
          <w:tcPr>
            <w:tcW w:w="7802" w:type="dxa"/>
            <w:gridSpan w:val="2"/>
          </w:tcPr>
          <w:p w14:paraId="648036E6" w14:textId="77777777" w:rsidR="00D967C5" w:rsidRPr="00700022" w:rsidRDefault="00D967C5" w:rsidP="00D967C5">
            <w:pPr>
              <w:pStyle w:val="Sectiontext0"/>
              <w:rPr>
                <w:rFonts w:cs="Arial"/>
                <w:lang w:eastAsia="en-US"/>
              </w:rPr>
            </w:pPr>
            <w:r w:rsidRPr="00700022">
              <w:rPr>
                <w:rFonts w:cs="Arial"/>
                <w:lang w:eastAsia="en-US"/>
              </w:rPr>
              <w:t xml:space="preserve">For the second vehicle, the amount payable under section 9.6.25. </w:t>
            </w:r>
          </w:p>
        </w:tc>
      </w:tr>
      <w:tr w:rsidR="00D967C5" w:rsidRPr="00700022" w14:paraId="189C488A" w14:textId="77777777" w:rsidTr="00A94B42">
        <w:tc>
          <w:tcPr>
            <w:tcW w:w="991" w:type="dxa"/>
          </w:tcPr>
          <w:p w14:paraId="5EF423AB" w14:textId="77777777" w:rsidR="00D967C5" w:rsidRPr="00700022" w:rsidRDefault="00D967C5" w:rsidP="00D967C5">
            <w:pPr>
              <w:pStyle w:val="Sectiontext0"/>
              <w:jc w:val="center"/>
              <w:rPr>
                <w:lang w:eastAsia="en-US"/>
              </w:rPr>
            </w:pPr>
            <w:r w:rsidRPr="00700022">
              <w:rPr>
                <w:lang w:eastAsia="en-US"/>
              </w:rPr>
              <w:t>4.</w:t>
            </w:r>
          </w:p>
        </w:tc>
        <w:tc>
          <w:tcPr>
            <w:tcW w:w="8369" w:type="dxa"/>
            <w:gridSpan w:val="3"/>
          </w:tcPr>
          <w:p w14:paraId="57093DFF" w14:textId="77777777" w:rsidR="00D967C5" w:rsidRPr="00700022" w:rsidRDefault="00D967C5" w:rsidP="00D967C5">
            <w:pPr>
              <w:pStyle w:val="Sectiontext0"/>
              <w:rPr>
                <w:rFonts w:cs="Arial"/>
                <w:lang w:eastAsia="en-US"/>
              </w:rPr>
            </w:pPr>
            <w:r w:rsidRPr="00700022">
              <w:rPr>
                <w:rFonts w:cs="Arial"/>
                <w:lang w:eastAsia="en-US"/>
              </w:rPr>
              <w:t xml:space="preserve">In this section, </w:t>
            </w:r>
            <w:r w:rsidRPr="00700022">
              <w:rPr>
                <w:rFonts w:cs="Arial"/>
                <w:b/>
                <w:lang w:eastAsia="en-US"/>
              </w:rPr>
              <w:t>allowable distance</w:t>
            </w:r>
            <w:r w:rsidRPr="00700022">
              <w:rPr>
                <w:rFonts w:cs="Arial"/>
                <w:lang w:eastAsia="en-US"/>
              </w:rPr>
              <w:t xml:space="preserve"> means one of the following.</w:t>
            </w:r>
          </w:p>
        </w:tc>
      </w:tr>
      <w:tr w:rsidR="00D967C5" w:rsidRPr="00700022" w14:paraId="23886A78" w14:textId="77777777" w:rsidTr="00A94B42">
        <w:tc>
          <w:tcPr>
            <w:tcW w:w="991" w:type="dxa"/>
          </w:tcPr>
          <w:p w14:paraId="3E979500" w14:textId="77777777" w:rsidR="00D967C5" w:rsidRPr="00700022" w:rsidRDefault="00D967C5" w:rsidP="00D967C5">
            <w:pPr>
              <w:pStyle w:val="Sectiontext0"/>
              <w:jc w:val="center"/>
              <w:rPr>
                <w:lang w:eastAsia="en-US"/>
              </w:rPr>
            </w:pPr>
          </w:p>
        </w:tc>
        <w:tc>
          <w:tcPr>
            <w:tcW w:w="567" w:type="dxa"/>
            <w:hideMark/>
          </w:tcPr>
          <w:p w14:paraId="583BE3AF" w14:textId="77777777" w:rsidR="00D967C5" w:rsidRPr="00700022" w:rsidRDefault="00D967C5" w:rsidP="007446F9">
            <w:pPr>
              <w:pStyle w:val="Sectiontext0"/>
              <w:rPr>
                <w:rFonts w:cs="Arial"/>
                <w:lang w:eastAsia="en-US"/>
              </w:rPr>
            </w:pPr>
            <w:r w:rsidRPr="00700022">
              <w:rPr>
                <w:rFonts w:cs="Arial"/>
                <w:lang w:eastAsia="en-US"/>
              </w:rPr>
              <w:t>a.</w:t>
            </w:r>
          </w:p>
        </w:tc>
        <w:tc>
          <w:tcPr>
            <w:tcW w:w="7802" w:type="dxa"/>
            <w:gridSpan w:val="2"/>
          </w:tcPr>
          <w:p w14:paraId="0C9AA3BE" w14:textId="77777777" w:rsidR="00D967C5" w:rsidRPr="00700022" w:rsidRDefault="00D967C5" w:rsidP="00D967C5">
            <w:pPr>
              <w:pStyle w:val="Sectiontext0"/>
              <w:rPr>
                <w:rFonts w:cs="Arial"/>
                <w:lang w:eastAsia="en-US"/>
              </w:rPr>
            </w:pPr>
            <w:r w:rsidRPr="00700022">
              <w:rPr>
                <w:rFonts w:cs="Arial"/>
                <w:lang w:eastAsia="en-US"/>
              </w:rPr>
              <w:t>If the vehicle is a car or a truck — 1,288 km.</w:t>
            </w:r>
          </w:p>
        </w:tc>
      </w:tr>
      <w:tr w:rsidR="00D967C5" w:rsidRPr="00700022" w14:paraId="1B244784" w14:textId="77777777" w:rsidTr="00A94B42">
        <w:tc>
          <w:tcPr>
            <w:tcW w:w="991" w:type="dxa"/>
          </w:tcPr>
          <w:p w14:paraId="43694B25" w14:textId="77777777" w:rsidR="00D967C5" w:rsidRPr="00700022" w:rsidRDefault="00D967C5" w:rsidP="00D967C5">
            <w:pPr>
              <w:pStyle w:val="Sectiontext0"/>
              <w:jc w:val="center"/>
              <w:rPr>
                <w:lang w:eastAsia="en-US"/>
              </w:rPr>
            </w:pPr>
          </w:p>
        </w:tc>
        <w:tc>
          <w:tcPr>
            <w:tcW w:w="567" w:type="dxa"/>
          </w:tcPr>
          <w:p w14:paraId="3974A435" w14:textId="77777777" w:rsidR="00D967C5" w:rsidRPr="00700022" w:rsidRDefault="00D967C5" w:rsidP="007446F9">
            <w:pPr>
              <w:pStyle w:val="Sectiontext0"/>
              <w:rPr>
                <w:rFonts w:cs="Arial"/>
                <w:lang w:eastAsia="en-US"/>
              </w:rPr>
            </w:pPr>
            <w:r w:rsidRPr="00700022">
              <w:rPr>
                <w:rFonts w:cs="Arial"/>
                <w:lang w:eastAsia="en-US"/>
              </w:rPr>
              <w:t>b.</w:t>
            </w:r>
          </w:p>
        </w:tc>
        <w:tc>
          <w:tcPr>
            <w:tcW w:w="7802" w:type="dxa"/>
            <w:gridSpan w:val="2"/>
          </w:tcPr>
          <w:p w14:paraId="4ACC4FF5" w14:textId="77777777" w:rsidR="00D967C5" w:rsidRPr="00700022" w:rsidRDefault="00D967C5" w:rsidP="00D967C5">
            <w:pPr>
              <w:pStyle w:val="Sectiontext0"/>
              <w:rPr>
                <w:rFonts w:cs="Arial"/>
                <w:lang w:eastAsia="en-US"/>
              </w:rPr>
            </w:pPr>
            <w:r w:rsidRPr="00700022">
              <w:rPr>
                <w:rFonts w:cs="Arial"/>
                <w:lang w:eastAsia="en-US"/>
              </w:rPr>
              <w:t>If the vehicle is a motor bike (with or without a sidecar) — 483 km.</w:t>
            </w:r>
          </w:p>
        </w:tc>
      </w:tr>
      <w:tr w:rsidR="00D967C5" w:rsidRPr="00700022" w14:paraId="4C04D31F" w14:textId="77777777" w:rsidTr="00A94B42">
        <w:tc>
          <w:tcPr>
            <w:tcW w:w="991" w:type="dxa"/>
          </w:tcPr>
          <w:p w14:paraId="59D860CD" w14:textId="77777777" w:rsidR="00D967C5" w:rsidRPr="00700022" w:rsidRDefault="00D967C5" w:rsidP="00D967C5">
            <w:pPr>
              <w:pStyle w:val="Sectiontext0"/>
              <w:jc w:val="center"/>
              <w:rPr>
                <w:lang w:eastAsia="en-US"/>
              </w:rPr>
            </w:pPr>
          </w:p>
        </w:tc>
        <w:tc>
          <w:tcPr>
            <w:tcW w:w="567" w:type="dxa"/>
          </w:tcPr>
          <w:p w14:paraId="5D068E1C" w14:textId="77777777" w:rsidR="00D967C5" w:rsidRPr="00700022" w:rsidRDefault="00D967C5" w:rsidP="007446F9">
            <w:pPr>
              <w:pStyle w:val="Sectiontext0"/>
              <w:rPr>
                <w:rFonts w:cs="Arial"/>
                <w:lang w:eastAsia="en-US"/>
              </w:rPr>
            </w:pPr>
            <w:r w:rsidRPr="00700022">
              <w:rPr>
                <w:rFonts w:cs="Arial"/>
                <w:lang w:eastAsia="en-US"/>
              </w:rPr>
              <w:t>c.</w:t>
            </w:r>
          </w:p>
        </w:tc>
        <w:tc>
          <w:tcPr>
            <w:tcW w:w="7802" w:type="dxa"/>
            <w:gridSpan w:val="2"/>
          </w:tcPr>
          <w:p w14:paraId="5F86A8C1" w14:textId="77777777" w:rsidR="00D967C5" w:rsidRPr="00700022" w:rsidRDefault="00D967C5" w:rsidP="00D967C5">
            <w:pPr>
              <w:pStyle w:val="Sectiontext0"/>
              <w:rPr>
                <w:rFonts w:cs="Arial"/>
                <w:lang w:eastAsia="en-US"/>
              </w:rPr>
            </w:pPr>
            <w:r w:rsidRPr="00700022">
              <w:rPr>
                <w:rFonts w:cs="Arial"/>
                <w:lang w:eastAsia="en-US"/>
              </w:rPr>
              <w:t>If the vehicle is a motor scooter — 322 km.</w:t>
            </w:r>
          </w:p>
        </w:tc>
      </w:tr>
    </w:tbl>
    <w:p w14:paraId="70243263" w14:textId="1F4FD846" w:rsidR="00D967C5" w:rsidRPr="00700022" w:rsidRDefault="00D967C5" w:rsidP="003734C5">
      <w:pPr>
        <w:pStyle w:val="Heading5"/>
      </w:pPr>
      <w:bookmarkStart w:id="599" w:name="_Toc177126944"/>
      <w:r w:rsidRPr="00700022">
        <w:lastRenderedPageBreak/>
        <w:t>6.5A.13</w:t>
      </w:r>
      <w:r w:rsidR="00E85499">
        <w:tab/>
      </w:r>
      <w:r w:rsidRPr="00700022">
        <w:t>Additional vehicle removal assistance – collection and delivery of transported vehicles</w:t>
      </w:r>
      <w:bookmarkEnd w:id="599"/>
    </w:p>
    <w:tbl>
      <w:tblPr>
        <w:tblW w:w="9355" w:type="dxa"/>
        <w:tblInd w:w="113" w:type="dxa"/>
        <w:tblLayout w:type="fixed"/>
        <w:tblLook w:val="04A0" w:firstRow="1" w:lastRow="0" w:firstColumn="1" w:lastColumn="0" w:noHBand="0" w:noVBand="1"/>
      </w:tblPr>
      <w:tblGrid>
        <w:gridCol w:w="992"/>
        <w:gridCol w:w="567"/>
        <w:gridCol w:w="7796"/>
      </w:tblGrid>
      <w:tr w:rsidR="00D967C5" w:rsidRPr="00700022" w14:paraId="00FD6B1B" w14:textId="77777777" w:rsidTr="00D967C5">
        <w:tc>
          <w:tcPr>
            <w:tcW w:w="992" w:type="dxa"/>
          </w:tcPr>
          <w:p w14:paraId="37ADEFE9" w14:textId="77777777" w:rsidR="00D967C5" w:rsidRPr="00700022" w:rsidRDefault="00D967C5" w:rsidP="003734C5">
            <w:pPr>
              <w:pStyle w:val="Sectiontext0"/>
              <w:keepNext/>
              <w:keepLines/>
              <w:jc w:val="center"/>
            </w:pPr>
            <w:r w:rsidRPr="00700022">
              <w:t>1.</w:t>
            </w:r>
          </w:p>
        </w:tc>
        <w:tc>
          <w:tcPr>
            <w:tcW w:w="8363" w:type="dxa"/>
            <w:gridSpan w:val="2"/>
          </w:tcPr>
          <w:p w14:paraId="26D97F82" w14:textId="77777777" w:rsidR="00D967C5" w:rsidRPr="00700022" w:rsidRDefault="00D967C5" w:rsidP="003734C5">
            <w:pPr>
              <w:pStyle w:val="Sectiontext0"/>
              <w:keepNext/>
              <w:keepLines/>
            </w:pPr>
            <w:r w:rsidRPr="00700022">
              <w:t>A member is eligible to be reimbursed the cost for delivering a vehicle to the transport agency’s depot, or collecting the vehicle from the transport agency’s depot if all of the following apply.</w:t>
            </w:r>
          </w:p>
        </w:tc>
      </w:tr>
      <w:tr w:rsidR="00D967C5" w:rsidRPr="00700022" w14:paraId="1439DCE4" w14:textId="77777777" w:rsidTr="00D967C5">
        <w:trPr>
          <w:cantSplit/>
        </w:trPr>
        <w:tc>
          <w:tcPr>
            <w:tcW w:w="992" w:type="dxa"/>
          </w:tcPr>
          <w:p w14:paraId="1502AC39" w14:textId="77777777" w:rsidR="00D967C5" w:rsidRPr="00700022" w:rsidRDefault="00D967C5" w:rsidP="00D967C5">
            <w:pPr>
              <w:pStyle w:val="BlockText-Plain"/>
              <w:jc w:val="center"/>
            </w:pPr>
          </w:p>
        </w:tc>
        <w:tc>
          <w:tcPr>
            <w:tcW w:w="567" w:type="dxa"/>
            <w:hideMark/>
          </w:tcPr>
          <w:p w14:paraId="2295D024" w14:textId="77777777" w:rsidR="00D967C5" w:rsidRPr="00700022" w:rsidRDefault="00D967C5" w:rsidP="007446F9">
            <w:pPr>
              <w:pStyle w:val="Sectiontext0"/>
            </w:pPr>
            <w:r w:rsidRPr="00700022">
              <w:t>a.</w:t>
            </w:r>
          </w:p>
        </w:tc>
        <w:tc>
          <w:tcPr>
            <w:tcW w:w="7796" w:type="dxa"/>
            <w:hideMark/>
          </w:tcPr>
          <w:p w14:paraId="685EB45A" w14:textId="77777777" w:rsidR="00D967C5" w:rsidRPr="00700022" w:rsidRDefault="00D967C5" w:rsidP="00D967C5">
            <w:pPr>
              <w:pStyle w:val="Sectiontext0"/>
            </w:pPr>
            <w:r w:rsidRPr="00700022">
              <w:t>The member must arrange for the vehicle to be delivered to or picked up from the agency’s depot.</w:t>
            </w:r>
          </w:p>
        </w:tc>
      </w:tr>
      <w:tr w:rsidR="00D967C5" w:rsidRPr="00700022" w14:paraId="688E4A20" w14:textId="77777777" w:rsidTr="00D967C5">
        <w:trPr>
          <w:cantSplit/>
        </w:trPr>
        <w:tc>
          <w:tcPr>
            <w:tcW w:w="992" w:type="dxa"/>
          </w:tcPr>
          <w:p w14:paraId="0ADBE01D" w14:textId="77777777" w:rsidR="00D967C5" w:rsidRPr="00700022" w:rsidRDefault="00D967C5" w:rsidP="00D967C5">
            <w:pPr>
              <w:pStyle w:val="BlockText-Plain"/>
              <w:jc w:val="center"/>
            </w:pPr>
          </w:p>
        </w:tc>
        <w:tc>
          <w:tcPr>
            <w:tcW w:w="567" w:type="dxa"/>
          </w:tcPr>
          <w:p w14:paraId="30315E60" w14:textId="77777777" w:rsidR="00D967C5" w:rsidRPr="00700022" w:rsidRDefault="00D967C5" w:rsidP="007446F9">
            <w:pPr>
              <w:pStyle w:val="Sectiontext0"/>
            </w:pPr>
            <w:r w:rsidRPr="00700022">
              <w:t>b.</w:t>
            </w:r>
          </w:p>
        </w:tc>
        <w:tc>
          <w:tcPr>
            <w:tcW w:w="7796" w:type="dxa"/>
          </w:tcPr>
          <w:p w14:paraId="70FE584C" w14:textId="77777777" w:rsidR="00D967C5" w:rsidRPr="00700022" w:rsidRDefault="00D967C5" w:rsidP="00D967C5">
            <w:pPr>
              <w:pStyle w:val="Sectiontext0"/>
            </w:pPr>
            <w:r w:rsidRPr="00700022">
              <w:t>The CDF is satisfied the cost is reasonable.</w:t>
            </w:r>
          </w:p>
        </w:tc>
      </w:tr>
      <w:tr w:rsidR="00D967C5" w:rsidRPr="00700022" w14:paraId="690C00B3" w14:textId="77777777" w:rsidTr="00D967C5">
        <w:trPr>
          <w:cantSplit/>
        </w:trPr>
        <w:tc>
          <w:tcPr>
            <w:tcW w:w="992" w:type="dxa"/>
            <w:hideMark/>
          </w:tcPr>
          <w:p w14:paraId="35BEAAD5" w14:textId="77777777" w:rsidR="00D967C5" w:rsidRPr="00700022" w:rsidRDefault="00D967C5" w:rsidP="00D967C5">
            <w:pPr>
              <w:pStyle w:val="Sectiontext0"/>
              <w:jc w:val="center"/>
            </w:pPr>
            <w:r w:rsidRPr="00700022">
              <w:t>2.</w:t>
            </w:r>
          </w:p>
        </w:tc>
        <w:tc>
          <w:tcPr>
            <w:tcW w:w="8363" w:type="dxa"/>
            <w:gridSpan w:val="2"/>
            <w:hideMark/>
          </w:tcPr>
          <w:p w14:paraId="6EAC74DC" w14:textId="77777777" w:rsidR="00D967C5" w:rsidRPr="00700022" w:rsidRDefault="00D967C5" w:rsidP="00D967C5">
            <w:pPr>
              <w:pStyle w:val="Sectiontext0"/>
            </w:pPr>
            <w:r w:rsidRPr="00700022">
              <w:t>The costs for delivering or collecting a vehicle include, but are not limited to, the following.</w:t>
            </w:r>
          </w:p>
        </w:tc>
      </w:tr>
      <w:tr w:rsidR="00D967C5" w:rsidRPr="00700022" w14:paraId="5FE08BF9" w14:textId="77777777" w:rsidTr="00D967C5">
        <w:trPr>
          <w:cantSplit/>
        </w:trPr>
        <w:tc>
          <w:tcPr>
            <w:tcW w:w="992" w:type="dxa"/>
          </w:tcPr>
          <w:p w14:paraId="0C83B8B5" w14:textId="77777777" w:rsidR="00D967C5" w:rsidRPr="00700022" w:rsidRDefault="00D967C5" w:rsidP="00D967C5">
            <w:pPr>
              <w:pStyle w:val="BlockText-Plain"/>
              <w:jc w:val="center"/>
            </w:pPr>
          </w:p>
        </w:tc>
        <w:tc>
          <w:tcPr>
            <w:tcW w:w="567" w:type="dxa"/>
            <w:hideMark/>
          </w:tcPr>
          <w:p w14:paraId="3451BDE3" w14:textId="77777777" w:rsidR="00D967C5" w:rsidRPr="00700022" w:rsidRDefault="00D967C5" w:rsidP="007446F9">
            <w:pPr>
              <w:pStyle w:val="Sectiontext0"/>
            </w:pPr>
            <w:r w:rsidRPr="00700022">
              <w:t>a.</w:t>
            </w:r>
          </w:p>
        </w:tc>
        <w:tc>
          <w:tcPr>
            <w:tcW w:w="7796" w:type="dxa"/>
            <w:hideMark/>
          </w:tcPr>
          <w:p w14:paraId="3EEE87E7" w14:textId="77777777" w:rsidR="00D967C5" w:rsidRPr="00700022" w:rsidRDefault="00D967C5" w:rsidP="00D967C5">
            <w:pPr>
              <w:pStyle w:val="Sectiontext0"/>
            </w:pPr>
            <w:r w:rsidRPr="00700022">
              <w:t>Drainage of fuel tanks.</w:t>
            </w:r>
          </w:p>
        </w:tc>
      </w:tr>
      <w:tr w:rsidR="00D967C5" w:rsidRPr="00700022" w14:paraId="53C29777" w14:textId="77777777" w:rsidTr="00D967C5">
        <w:trPr>
          <w:cantSplit/>
        </w:trPr>
        <w:tc>
          <w:tcPr>
            <w:tcW w:w="992" w:type="dxa"/>
          </w:tcPr>
          <w:p w14:paraId="4466AE3E" w14:textId="77777777" w:rsidR="00D967C5" w:rsidRPr="00700022" w:rsidRDefault="00D967C5" w:rsidP="00D967C5">
            <w:pPr>
              <w:pStyle w:val="BlockText-Plain"/>
              <w:jc w:val="center"/>
            </w:pPr>
          </w:p>
        </w:tc>
        <w:tc>
          <w:tcPr>
            <w:tcW w:w="567" w:type="dxa"/>
            <w:hideMark/>
          </w:tcPr>
          <w:p w14:paraId="323751BF" w14:textId="77777777" w:rsidR="00D967C5" w:rsidRPr="00700022" w:rsidRDefault="00D967C5" w:rsidP="007446F9">
            <w:pPr>
              <w:pStyle w:val="Sectiontext0"/>
            </w:pPr>
            <w:r w:rsidRPr="00700022">
              <w:t>b.</w:t>
            </w:r>
          </w:p>
        </w:tc>
        <w:tc>
          <w:tcPr>
            <w:tcW w:w="7796" w:type="dxa"/>
            <w:hideMark/>
          </w:tcPr>
          <w:p w14:paraId="0F47E255" w14:textId="77777777" w:rsidR="00D967C5" w:rsidRPr="00700022" w:rsidRDefault="00D967C5" w:rsidP="00D967C5">
            <w:pPr>
              <w:pStyle w:val="Sectiontext0"/>
            </w:pPr>
            <w:r w:rsidRPr="00700022">
              <w:t>Unavoidable storage charges.</w:t>
            </w:r>
          </w:p>
        </w:tc>
      </w:tr>
      <w:tr w:rsidR="00D967C5" w:rsidRPr="00700022" w14:paraId="50A51990" w14:textId="77777777" w:rsidTr="00D967C5">
        <w:trPr>
          <w:cantSplit/>
        </w:trPr>
        <w:tc>
          <w:tcPr>
            <w:tcW w:w="992" w:type="dxa"/>
          </w:tcPr>
          <w:p w14:paraId="6B39A019" w14:textId="77777777" w:rsidR="00D967C5" w:rsidRPr="00700022" w:rsidRDefault="00D967C5" w:rsidP="00D967C5">
            <w:pPr>
              <w:pStyle w:val="BlockText-Plain"/>
            </w:pPr>
          </w:p>
        </w:tc>
        <w:tc>
          <w:tcPr>
            <w:tcW w:w="567" w:type="dxa"/>
            <w:hideMark/>
          </w:tcPr>
          <w:p w14:paraId="1CBFC031" w14:textId="77777777" w:rsidR="00D967C5" w:rsidRPr="00700022" w:rsidRDefault="00D967C5" w:rsidP="007446F9">
            <w:pPr>
              <w:pStyle w:val="Sectiontext0"/>
            </w:pPr>
            <w:r w:rsidRPr="00700022">
              <w:t>c.</w:t>
            </w:r>
          </w:p>
        </w:tc>
        <w:tc>
          <w:tcPr>
            <w:tcW w:w="7796" w:type="dxa"/>
            <w:hideMark/>
          </w:tcPr>
          <w:p w14:paraId="033CDADE" w14:textId="77777777" w:rsidR="00D967C5" w:rsidRPr="00700022" w:rsidRDefault="00D967C5" w:rsidP="00D967C5">
            <w:pPr>
              <w:pStyle w:val="Sectiontext0"/>
            </w:pPr>
            <w:r w:rsidRPr="00700022">
              <w:t>Fares for the most economical means to and from the depot.</w:t>
            </w:r>
          </w:p>
        </w:tc>
      </w:tr>
    </w:tbl>
    <w:p w14:paraId="68D29BE1" w14:textId="2B96CAD7" w:rsidR="00D967C5" w:rsidRPr="00700022" w:rsidRDefault="00D967C5" w:rsidP="00D967C5">
      <w:pPr>
        <w:pStyle w:val="Heading5"/>
      </w:pPr>
      <w:bookmarkStart w:id="600" w:name="_Toc177126945"/>
      <w:r w:rsidRPr="00700022">
        <w:t>6.5A.14</w:t>
      </w:r>
      <w:r w:rsidR="00E85499">
        <w:tab/>
      </w:r>
      <w:r w:rsidRPr="00700022">
        <w:t>Additional vehicle removal assistance – delayed delivery of vehicles</w:t>
      </w:r>
      <w:bookmarkEnd w:id="600"/>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44B5A2DC" w14:textId="77777777" w:rsidTr="00D967C5">
        <w:tc>
          <w:tcPr>
            <w:tcW w:w="992" w:type="dxa"/>
            <w:hideMark/>
          </w:tcPr>
          <w:p w14:paraId="72B2ED2A" w14:textId="77777777" w:rsidR="00D967C5" w:rsidRPr="00700022" w:rsidRDefault="00D967C5" w:rsidP="00D967C5">
            <w:pPr>
              <w:pStyle w:val="Sectiontext0"/>
              <w:jc w:val="center"/>
              <w:rPr>
                <w:lang w:eastAsia="en-US"/>
              </w:rPr>
            </w:pPr>
            <w:r w:rsidRPr="00700022">
              <w:rPr>
                <w:lang w:eastAsia="en-US"/>
              </w:rPr>
              <w:t>1.</w:t>
            </w:r>
          </w:p>
        </w:tc>
        <w:tc>
          <w:tcPr>
            <w:tcW w:w="8367" w:type="dxa"/>
            <w:gridSpan w:val="2"/>
            <w:hideMark/>
          </w:tcPr>
          <w:p w14:paraId="554149B6" w14:textId="77777777" w:rsidR="00D967C5" w:rsidRPr="00700022" w:rsidRDefault="00D967C5" w:rsidP="00D967C5">
            <w:pPr>
              <w:pStyle w:val="Sectiontext0"/>
              <w:rPr>
                <w:rFonts w:cs="Arial"/>
                <w:lang w:eastAsia="en-US"/>
              </w:rPr>
            </w:pPr>
            <w:r w:rsidRPr="00700022">
              <w:rPr>
                <w:rFonts w:cs="Arial"/>
                <w:lang w:eastAsia="en-US"/>
              </w:rPr>
              <w:t>This section applies to a member who meets the following.</w:t>
            </w:r>
          </w:p>
        </w:tc>
      </w:tr>
      <w:tr w:rsidR="00D967C5" w:rsidRPr="00700022" w14:paraId="2586FF63" w14:textId="77777777" w:rsidTr="00D967C5">
        <w:tc>
          <w:tcPr>
            <w:tcW w:w="992" w:type="dxa"/>
          </w:tcPr>
          <w:p w14:paraId="0735A04D" w14:textId="77777777" w:rsidR="00D967C5" w:rsidRPr="00700022" w:rsidRDefault="00D967C5" w:rsidP="00D967C5">
            <w:pPr>
              <w:pStyle w:val="Sectiontext0"/>
              <w:jc w:val="center"/>
              <w:rPr>
                <w:lang w:eastAsia="en-US"/>
              </w:rPr>
            </w:pPr>
          </w:p>
        </w:tc>
        <w:tc>
          <w:tcPr>
            <w:tcW w:w="563" w:type="dxa"/>
            <w:hideMark/>
          </w:tcPr>
          <w:p w14:paraId="2F535D4D" w14:textId="77777777" w:rsidR="00D967C5" w:rsidRPr="00700022" w:rsidRDefault="00D967C5" w:rsidP="007446F9">
            <w:pPr>
              <w:pStyle w:val="Sectiontext0"/>
              <w:rPr>
                <w:rFonts w:cs="Arial"/>
                <w:lang w:eastAsia="en-US"/>
              </w:rPr>
            </w:pPr>
            <w:r w:rsidRPr="00700022">
              <w:rPr>
                <w:rFonts w:cs="Arial"/>
                <w:lang w:eastAsia="en-US"/>
              </w:rPr>
              <w:t>a.</w:t>
            </w:r>
          </w:p>
        </w:tc>
        <w:tc>
          <w:tcPr>
            <w:tcW w:w="7804" w:type="dxa"/>
            <w:hideMark/>
          </w:tcPr>
          <w:p w14:paraId="2C2F16B6" w14:textId="77777777" w:rsidR="00D967C5" w:rsidRPr="00700022" w:rsidRDefault="00D967C5" w:rsidP="00D967C5">
            <w:pPr>
              <w:pStyle w:val="Sectiontext0"/>
              <w:rPr>
                <w:rFonts w:cs="Arial"/>
                <w:lang w:eastAsia="en-US"/>
              </w:rPr>
            </w:pPr>
            <w:r w:rsidRPr="00700022">
              <w:rPr>
                <w:rFonts w:cs="Arial"/>
                <w:lang w:eastAsia="en-US"/>
              </w:rPr>
              <w:t>They are eligible for a removal of a vehicle under section 6.5A.8.2.</w:t>
            </w:r>
          </w:p>
        </w:tc>
      </w:tr>
      <w:tr w:rsidR="00DD5B9F" w:rsidRPr="00D15A4D" w14:paraId="603D6EE5" w14:textId="77777777" w:rsidTr="00DD5B9F">
        <w:tc>
          <w:tcPr>
            <w:tcW w:w="992" w:type="dxa"/>
          </w:tcPr>
          <w:p w14:paraId="1CF03834" w14:textId="77777777" w:rsidR="00DD5B9F" w:rsidRPr="00D15A4D" w:rsidRDefault="00DD5B9F" w:rsidP="00DD5B9F">
            <w:pPr>
              <w:pStyle w:val="Sectiontext0"/>
              <w:jc w:val="center"/>
              <w:rPr>
                <w:lang w:eastAsia="en-US"/>
              </w:rPr>
            </w:pPr>
          </w:p>
        </w:tc>
        <w:tc>
          <w:tcPr>
            <w:tcW w:w="563" w:type="dxa"/>
            <w:hideMark/>
          </w:tcPr>
          <w:p w14:paraId="46A8D637" w14:textId="77777777" w:rsidR="00DD5B9F" w:rsidRPr="00D15A4D" w:rsidRDefault="00DD5B9F" w:rsidP="007446F9">
            <w:pPr>
              <w:pStyle w:val="Sectiontext0"/>
              <w:rPr>
                <w:rFonts w:cs="Arial"/>
                <w:lang w:eastAsia="en-US"/>
              </w:rPr>
            </w:pPr>
            <w:r>
              <w:rPr>
                <w:rFonts w:cs="Arial"/>
                <w:lang w:eastAsia="en-US"/>
              </w:rPr>
              <w:t>b</w:t>
            </w:r>
            <w:r w:rsidRPr="00D15A4D">
              <w:rPr>
                <w:rFonts w:cs="Arial"/>
                <w:lang w:eastAsia="en-US"/>
              </w:rPr>
              <w:t>.</w:t>
            </w:r>
          </w:p>
        </w:tc>
        <w:tc>
          <w:tcPr>
            <w:tcW w:w="7804" w:type="dxa"/>
          </w:tcPr>
          <w:p w14:paraId="562EE614" w14:textId="77777777" w:rsidR="00DD5B9F" w:rsidRPr="00D15A4D" w:rsidRDefault="00DD5B9F" w:rsidP="00DD5B9F">
            <w:pPr>
              <w:pStyle w:val="Sectiontext0"/>
              <w:rPr>
                <w:rFonts w:cs="Arial"/>
                <w:lang w:eastAsia="en-US"/>
              </w:rPr>
            </w:pPr>
            <w:r w:rsidRPr="00B16A4F">
              <w:rPr>
                <w:rFonts w:cs="Arial"/>
                <w:lang w:eastAsia="en-US"/>
              </w:rPr>
              <w:t>The member</w:t>
            </w:r>
            <w:r>
              <w:rPr>
                <w:rFonts w:cs="Arial"/>
                <w:lang w:eastAsia="en-US"/>
              </w:rPr>
              <w:t>, their resident family or recognised other persons</w:t>
            </w:r>
            <w:r w:rsidRPr="00B16A4F">
              <w:rPr>
                <w:rFonts w:cs="Arial"/>
                <w:lang w:eastAsia="en-US"/>
              </w:rPr>
              <w:t xml:space="preserve"> have arrived in their new housing benefit location or family benefit location</w:t>
            </w:r>
          </w:p>
        </w:tc>
      </w:tr>
      <w:tr w:rsidR="00D967C5" w:rsidRPr="00700022" w14:paraId="4A6A15FE" w14:textId="77777777" w:rsidTr="00D967C5">
        <w:tc>
          <w:tcPr>
            <w:tcW w:w="992" w:type="dxa"/>
          </w:tcPr>
          <w:p w14:paraId="03FDFAFF" w14:textId="77777777" w:rsidR="00D967C5" w:rsidRPr="00700022" w:rsidRDefault="00D967C5" w:rsidP="007446F9">
            <w:pPr>
              <w:pStyle w:val="Sectiontext0"/>
              <w:rPr>
                <w:lang w:eastAsia="en-US"/>
              </w:rPr>
            </w:pPr>
          </w:p>
        </w:tc>
        <w:tc>
          <w:tcPr>
            <w:tcW w:w="563" w:type="dxa"/>
            <w:hideMark/>
          </w:tcPr>
          <w:p w14:paraId="4192C627" w14:textId="77777777" w:rsidR="00D967C5" w:rsidRPr="00700022" w:rsidRDefault="00D967C5" w:rsidP="007446F9">
            <w:pPr>
              <w:pStyle w:val="Sectiontext0"/>
              <w:rPr>
                <w:rFonts w:cs="Arial"/>
                <w:lang w:eastAsia="en-US"/>
              </w:rPr>
            </w:pPr>
            <w:r w:rsidRPr="00700022">
              <w:rPr>
                <w:rFonts w:cs="Arial"/>
                <w:lang w:eastAsia="en-US"/>
              </w:rPr>
              <w:t>c.</w:t>
            </w:r>
          </w:p>
        </w:tc>
        <w:tc>
          <w:tcPr>
            <w:tcW w:w="7804" w:type="dxa"/>
            <w:hideMark/>
          </w:tcPr>
          <w:p w14:paraId="36C8A4E1" w14:textId="77777777" w:rsidR="00D967C5" w:rsidRPr="00700022" w:rsidRDefault="00D967C5" w:rsidP="00D967C5">
            <w:pPr>
              <w:pStyle w:val="Sectiontext0"/>
              <w:rPr>
                <w:rFonts w:cs="Arial"/>
                <w:lang w:eastAsia="en-US"/>
              </w:rPr>
            </w:pPr>
            <w:r w:rsidRPr="00700022">
              <w:t>The vehicles being removed have been delayed from being delivered to the member.</w:t>
            </w:r>
          </w:p>
        </w:tc>
      </w:tr>
      <w:tr w:rsidR="00D967C5" w:rsidRPr="00700022" w14:paraId="72966D50" w14:textId="77777777" w:rsidTr="00D967C5">
        <w:tc>
          <w:tcPr>
            <w:tcW w:w="992" w:type="dxa"/>
            <w:hideMark/>
          </w:tcPr>
          <w:p w14:paraId="62DA8B56" w14:textId="77777777" w:rsidR="00D967C5" w:rsidRPr="00700022" w:rsidRDefault="00D967C5" w:rsidP="00D967C5">
            <w:pPr>
              <w:pStyle w:val="Sectiontext0"/>
              <w:jc w:val="center"/>
              <w:rPr>
                <w:lang w:eastAsia="en-US"/>
              </w:rPr>
            </w:pPr>
            <w:r w:rsidRPr="00700022">
              <w:rPr>
                <w:lang w:eastAsia="en-US"/>
              </w:rPr>
              <w:t>2.</w:t>
            </w:r>
          </w:p>
        </w:tc>
        <w:tc>
          <w:tcPr>
            <w:tcW w:w="8367" w:type="dxa"/>
            <w:gridSpan w:val="2"/>
            <w:hideMark/>
          </w:tcPr>
          <w:p w14:paraId="752048D1" w14:textId="511793BB" w:rsidR="00D967C5" w:rsidRPr="00700022" w:rsidRDefault="00D967C5" w:rsidP="00D967C5">
            <w:pPr>
              <w:pStyle w:val="Sectiontext0"/>
              <w:rPr>
                <w:rFonts w:cs="Arial"/>
                <w:lang w:eastAsia="en-US"/>
              </w:rPr>
            </w:pPr>
            <w:r w:rsidRPr="00700022">
              <w:rPr>
                <w:rFonts w:cs="Arial"/>
                <w:lang w:eastAsia="en-US"/>
              </w:rPr>
              <w:t>The member is eligible for the hire of one vehicle that is reasonable for them</w:t>
            </w:r>
            <w:r w:rsidR="00DD5B9F">
              <w:rPr>
                <w:iCs/>
              </w:rPr>
              <w:t>, their resident family and recognised other persons</w:t>
            </w:r>
            <w:r w:rsidR="00DD5B9F" w:rsidRPr="00700022" w:rsidDel="00DD5B9F">
              <w:rPr>
                <w:rFonts w:cs="Arial"/>
                <w:lang w:eastAsia="en-US"/>
              </w:rPr>
              <w:t xml:space="preserve"> </w:t>
            </w:r>
            <w:r w:rsidRPr="00700022">
              <w:rPr>
                <w:rFonts w:cs="Arial"/>
                <w:lang w:eastAsia="en-US"/>
              </w:rPr>
              <w:t xml:space="preserve">for one of the following periods. </w:t>
            </w:r>
          </w:p>
        </w:tc>
      </w:tr>
      <w:tr w:rsidR="00D967C5" w:rsidRPr="00700022" w14:paraId="25C7D86F" w14:textId="77777777" w:rsidTr="00D967C5">
        <w:tc>
          <w:tcPr>
            <w:tcW w:w="992" w:type="dxa"/>
          </w:tcPr>
          <w:p w14:paraId="0FEC8BC7" w14:textId="77777777" w:rsidR="00D967C5" w:rsidRPr="00700022" w:rsidRDefault="00D967C5" w:rsidP="00D967C5">
            <w:pPr>
              <w:pStyle w:val="Sectiontext0"/>
              <w:jc w:val="center"/>
              <w:rPr>
                <w:lang w:eastAsia="en-US"/>
              </w:rPr>
            </w:pPr>
          </w:p>
        </w:tc>
        <w:tc>
          <w:tcPr>
            <w:tcW w:w="563" w:type="dxa"/>
            <w:hideMark/>
          </w:tcPr>
          <w:p w14:paraId="00BB128F" w14:textId="77777777" w:rsidR="00D967C5" w:rsidRPr="00700022" w:rsidRDefault="00D967C5" w:rsidP="007446F9">
            <w:pPr>
              <w:pStyle w:val="Sectiontext0"/>
              <w:rPr>
                <w:rFonts w:cs="Arial"/>
                <w:lang w:eastAsia="en-US"/>
              </w:rPr>
            </w:pPr>
            <w:r w:rsidRPr="00700022">
              <w:rPr>
                <w:rFonts w:cs="Arial"/>
                <w:lang w:eastAsia="en-US"/>
              </w:rPr>
              <w:t>a.</w:t>
            </w:r>
          </w:p>
        </w:tc>
        <w:tc>
          <w:tcPr>
            <w:tcW w:w="7804" w:type="dxa"/>
            <w:hideMark/>
          </w:tcPr>
          <w:p w14:paraId="23C3B372" w14:textId="77777777" w:rsidR="00D967C5" w:rsidRPr="00700022" w:rsidRDefault="00D967C5" w:rsidP="00D967C5">
            <w:pPr>
              <w:pStyle w:val="Sectiontext0"/>
              <w:rPr>
                <w:rFonts w:cs="Arial"/>
                <w:lang w:eastAsia="en-US"/>
              </w:rPr>
            </w:pPr>
            <w:r w:rsidRPr="00700022">
              <w:rPr>
                <w:rFonts w:cs="Arial"/>
                <w:lang w:eastAsia="en-US"/>
              </w:rPr>
              <w:t>If they are not required to isolate — from the day they arrived in the member’s next posting location until the day their vehicle is delivered.</w:t>
            </w:r>
          </w:p>
        </w:tc>
      </w:tr>
      <w:tr w:rsidR="00D967C5" w:rsidRPr="00700022" w14:paraId="598012D5" w14:textId="77777777" w:rsidTr="00D967C5">
        <w:tc>
          <w:tcPr>
            <w:tcW w:w="992" w:type="dxa"/>
          </w:tcPr>
          <w:p w14:paraId="7EC6EC41" w14:textId="77777777" w:rsidR="00D967C5" w:rsidRPr="00700022" w:rsidRDefault="00D967C5" w:rsidP="00D967C5">
            <w:pPr>
              <w:pStyle w:val="Sectiontext0"/>
              <w:jc w:val="center"/>
              <w:rPr>
                <w:lang w:eastAsia="en-US"/>
              </w:rPr>
            </w:pPr>
          </w:p>
        </w:tc>
        <w:tc>
          <w:tcPr>
            <w:tcW w:w="563" w:type="dxa"/>
            <w:hideMark/>
          </w:tcPr>
          <w:p w14:paraId="30627E93" w14:textId="77777777" w:rsidR="00D967C5" w:rsidRPr="00700022" w:rsidRDefault="00D967C5" w:rsidP="007446F9">
            <w:pPr>
              <w:pStyle w:val="Sectiontext0"/>
              <w:rPr>
                <w:rFonts w:cs="Arial"/>
                <w:lang w:eastAsia="en-US"/>
              </w:rPr>
            </w:pPr>
            <w:r w:rsidRPr="00700022">
              <w:rPr>
                <w:rFonts w:cs="Arial"/>
                <w:lang w:eastAsia="en-US"/>
              </w:rPr>
              <w:t>b.</w:t>
            </w:r>
          </w:p>
        </w:tc>
        <w:tc>
          <w:tcPr>
            <w:tcW w:w="7804" w:type="dxa"/>
            <w:hideMark/>
          </w:tcPr>
          <w:p w14:paraId="4D9EA07F" w14:textId="77777777" w:rsidR="00D967C5" w:rsidRPr="00700022" w:rsidRDefault="00D967C5" w:rsidP="00D967C5">
            <w:pPr>
              <w:pStyle w:val="Sectiontext0"/>
              <w:rPr>
                <w:rFonts w:cs="Arial"/>
                <w:lang w:eastAsia="en-US"/>
              </w:rPr>
            </w:pPr>
            <w:r w:rsidRPr="00700022">
              <w:rPr>
                <w:rFonts w:cs="Arial"/>
                <w:lang w:eastAsia="en-US"/>
              </w:rPr>
              <w:t>If they are required to isolate — from the day they leave isolation until the day their vehicle is delivered.</w:t>
            </w:r>
          </w:p>
        </w:tc>
      </w:tr>
    </w:tbl>
    <w:p w14:paraId="31E56BDD" w14:textId="77777777" w:rsidR="00E06955" w:rsidRDefault="00E06955">
      <w:pPr>
        <w:rPr>
          <w:rFonts w:ascii="Arial" w:hAnsi="Arial"/>
          <w:b/>
          <w:sz w:val="26"/>
          <w:lang w:val="en-AU"/>
        </w:rPr>
      </w:pPr>
      <w:r>
        <w:br w:type="page"/>
      </w:r>
    </w:p>
    <w:p w14:paraId="215F6865" w14:textId="4C995883" w:rsidR="00D967C5" w:rsidRPr="00700022" w:rsidRDefault="00D967C5" w:rsidP="0060734B">
      <w:pPr>
        <w:pStyle w:val="Heading4"/>
      </w:pPr>
      <w:bookmarkStart w:id="601" w:name="_Toc177126946"/>
      <w:r w:rsidRPr="00700022">
        <w:lastRenderedPageBreak/>
        <w:t>Division 3: Removals of towable items</w:t>
      </w:r>
      <w:bookmarkEnd w:id="601"/>
    </w:p>
    <w:p w14:paraId="6434BD8F" w14:textId="7AC59109" w:rsidR="00D967C5" w:rsidRPr="00700022" w:rsidRDefault="00D967C5" w:rsidP="00D967C5">
      <w:pPr>
        <w:pStyle w:val="Heading5"/>
      </w:pPr>
      <w:bookmarkStart w:id="602" w:name="_Toc81230294"/>
      <w:bookmarkStart w:id="603" w:name="_Toc177126947"/>
      <w:r w:rsidRPr="00700022">
        <w:t>6.5A.15</w:t>
      </w:r>
      <w:r w:rsidR="00E85499">
        <w:tab/>
      </w:r>
      <w:r w:rsidRPr="00700022">
        <w:t>Purpose</w:t>
      </w:r>
      <w:bookmarkEnd w:id="603"/>
    </w:p>
    <w:tbl>
      <w:tblPr>
        <w:tblW w:w="9359" w:type="dxa"/>
        <w:tblInd w:w="113" w:type="dxa"/>
        <w:tblLayout w:type="fixed"/>
        <w:tblLook w:val="0000" w:firstRow="0" w:lastRow="0" w:firstColumn="0" w:lastColumn="0" w:noHBand="0" w:noVBand="0"/>
      </w:tblPr>
      <w:tblGrid>
        <w:gridCol w:w="992"/>
        <w:gridCol w:w="8367"/>
      </w:tblGrid>
      <w:tr w:rsidR="00D967C5" w:rsidRPr="00700022" w14:paraId="2E1E2F67" w14:textId="77777777" w:rsidTr="00D967C5">
        <w:tc>
          <w:tcPr>
            <w:tcW w:w="992" w:type="dxa"/>
          </w:tcPr>
          <w:p w14:paraId="5659131B" w14:textId="77777777" w:rsidR="00D967C5" w:rsidRPr="00700022" w:rsidRDefault="00D967C5" w:rsidP="00D967C5">
            <w:pPr>
              <w:pStyle w:val="Sectiontext0"/>
            </w:pPr>
          </w:p>
        </w:tc>
        <w:tc>
          <w:tcPr>
            <w:tcW w:w="8367" w:type="dxa"/>
          </w:tcPr>
          <w:p w14:paraId="323ECBD3" w14:textId="77777777" w:rsidR="00D967C5" w:rsidRPr="00700022" w:rsidRDefault="00D967C5" w:rsidP="00D967C5">
            <w:pPr>
              <w:pStyle w:val="Sectiontext0"/>
              <w:rPr>
                <w:iCs/>
              </w:rPr>
            </w:pPr>
            <w:r w:rsidRPr="00700022">
              <w:rPr>
                <w:iCs/>
              </w:rPr>
              <w:t>This Division provides members with benefits to tow, or have towed, certain items as a part of their removal.</w:t>
            </w:r>
          </w:p>
        </w:tc>
      </w:tr>
    </w:tbl>
    <w:p w14:paraId="570D3C69" w14:textId="028E8C80" w:rsidR="00D967C5" w:rsidRPr="00700022" w:rsidRDefault="00D967C5" w:rsidP="00D967C5">
      <w:pPr>
        <w:pStyle w:val="Heading5"/>
      </w:pPr>
      <w:bookmarkStart w:id="604" w:name="_Toc177126948"/>
      <w:r w:rsidRPr="00700022">
        <w:t>6.5A.16</w:t>
      </w:r>
      <w:r w:rsidR="00E85499">
        <w:tab/>
      </w:r>
      <w:r w:rsidRPr="00700022">
        <w:t>Removal of towable items</w:t>
      </w:r>
      <w:bookmarkEnd w:id="602"/>
      <w:bookmarkEnd w:id="604"/>
    </w:p>
    <w:tbl>
      <w:tblPr>
        <w:tblW w:w="9364" w:type="dxa"/>
        <w:tblInd w:w="108" w:type="dxa"/>
        <w:tblLayout w:type="fixed"/>
        <w:tblLook w:val="04A0" w:firstRow="1" w:lastRow="0" w:firstColumn="1" w:lastColumn="0" w:noHBand="0" w:noVBand="1"/>
      </w:tblPr>
      <w:tblGrid>
        <w:gridCol w:w="996"/>
        <w:gridCol w:w="567"/>
        <w:gridCol w:w="7801"/>
      </w:tblGrid>
      <w:tr w:rsidR="00D967C5" w:rsidRPr="00700022" w14:paraId="223872B7" w14:textId="77777777" w:rsidTr="00DD5B9F">
        <w:tc>
          <w:tcPr>
            <w:tcW w:w="997" w:type="dxa"/>
            <w:hideMark/>
          </w:tcPr>
          <w:p w14:paraId="31D3789D" w14:textId="77777777" w:rsidR="00D967C5" w:rsidRPr="00700022" w:rsidRDefault="00D967C5" w:rsidP="00D967C5">
            <w:pPr>
              <w:pStyle w:val="BlockText-Para"/>
              <w:spacing w:before="20" w:after="200"/>
              <w:ind w:firstLine="0"/>
              <w:jc w:val="center"/>
              <w:rPr>
                <w:sz w:val="20"/>
              </w:rPr>
            </w:pPr>
            <w:r w:rsidRPr="00700022">
              <w:rPr>
                <w:sz w:val="20"/>
              </w:rPr>
              <w:t>1.</w:t>
            </w:r>
          </w:p>
        </w:tc>
        <w:tc>
          <w:tcPr>
            <w:tcW w:w="8367" w:type="dxa"/>
            <w:gridSpan w:val="2"/>
            <w:hideMark/>
          </w:tcPr>
          <w:p w14:paraId="18C6EB2A" w14:textId="77777777" w:rsidR="00D967C5" w:rsidRPr="00700022" w:rsidRDefault="00D967C5" w:rsidP="00D967C5">
            <w:pPr>
              <w:pStyle w:val="BlockText-Para"/>
              <w:spacing w:before="20" w:after="200"/>
              <w:ind w:firstLine="0"/>
              <w:rPr>
                <w:sz w:val="20"/>
              </w:rPr>
            </w:pPr>
            <w:r w:rsidRPr="00700022">
              <w:rPr>
                <w:sz w:val="20"/>
              </w:rPr>
              <w:t>Subject to subsection 2, a member is eligible for removal benefits for up to 2 towable items on each posting.</w:t>
            </w:r>
          </w:p>
        </w:tc>
      </w:tr>
      <w:tr w:rsidR="00D967C5" w:rsidRPr="00700022" w14:paraId="37EDA90C" w14:textId="77777777" w:rsidTr="00DD5B9F">
        <w:tc>
          <w:tcPr>
            <w:tcW w:w="997" w:type="dxa"/>
          </w:tcPr>
          <w:p w14:paraId="6A95A2C1" w14:textId="77777777" w:rsidR="00D967C5" w:rsidRPr="00700022" w:rsidRDefault="00D967C5" w:rsidP="00D967C5">
            <w:pPr>
              <w:pStyle w:val="Sectiontext0"/>
              <w:jc w:val="center"/>
            </w:pPr>
            <w:r w:rsidRPr="00700022">
              <w:t>2.</w:t>
            </w:r>
          </w:p>
        </w:tc>
        <w:tc>
          <w:tcPr>
            <w:tcW w:w="8367" w:type="dxa"/>
            <w:gridSpan w:val="2"/>
          </w:tcPr>
          <w:p w14:paraId="0991C2DF" w14:textId="77777777" w:rsidR="00D967C5" w:rsidRPr="00700022" w:rsidRDefault="00D967C5" w:rsidP="00D967C5">
            <w:pPr>
              <w:pStyle w:val="Sectiontext0"/>
            </w:pPr>
            <w:r w:rsidRPr="00700022">
              <w:t>Only 1 of the towable vehicles can be a</w:t>
            </w:r>
            <w:r w:rsidRPr="00700022">
              <w:rPr>
                <w:rFonts w:cs="Arial"/>
              </w:rPr>
              <w:t xml:space="preserve"> recreation or hobby vehicle.</w:t>
            </w:r>
          </w:p>
        </w:tc>
      </w:tr>
      <w:tr w:rsidR="00D967C5" w:rsidRPr="00700022" w14:paraId="70DB1ADA" w14:textId="77777777" w:rsidTr="00DD5B9F">
        <w:tc>
          <w:tcPr>
            <w:tcW w:w="997" w:type="dxa"/>
            <w:hideMark/>
          </w:tcPr>
          <w:p w14:paraId="337B0881" w14:textId="77777777" w:rsidR="00D967C5" w:rsidRPr="00700022" w:rsidRDefault="00D967C5" w:rsidP="00D967C5">
            <w:pPr>
              <w:pStyle w:val="Sectiontext0"/>
              <w:jc w:val="center"/>
            </w:pPr>
            <w:r w:rsidRPr="00700022">
              <w:t>3.</w:t>
            </w:r>
          </w:p>
        </w:tc>
        <w:tc>
          <w:tcPr>
            <w:tcW w:w="8367" w:type="dxa"/>
            <w:gridSpan w:val="2"/>
            <w:hideMark/>
          </w:tcPr>
          <w:p w14:paraId="1201F9DC" w14:textId="77777777" w:rsidR="00D967C5" w:rsidRPr="00700022" w:rsidRDefault="00D967C5" w:rsidP="00D967C5">
            <w:pPr>
              <w:pStyle w:val="Sectiontext0"/>
            </w:pPr>
            <w:r w:rsidRPr="00700022">
              <w:t>Removal benefits for a towable item are one of the following.</w:t>
            </w:r>
          </w:p>
        </w:tc>
      </w:tr>
      <w:tr w:rsidR="00D967C5" w:rsidRPr="00700022" w14:paraId="52848AAB" w14:textId="77777777" w:rsidTr="00DD5B9F">
        <w:trPr>
          <w:cantSplit/>
        </w:trPr>
        <w:tc>
          <w:tcPr>
            <w:tcW w:w="997" w:type="dxa"/>
          </w:tcPr>
          <w:p w14:paraId="20A2044D" w14:textId="77777777" w:rsidR="00D967C5" w:rsidRPr="00700022" w:rsidRDefault="00D967C5" w:rsidP="00D967C5">
            <w:pPr>
              <w:pStyle w:val="BlockText-Plain"/>
              <w:jc w:val="center"/>
            </w:pPr>
          </w:p>
        </w:tc>
        <w:tc>
          <w:tcPr>
            <w:tcW w:w="567" w:type="dxa"/>
            <w:hideMark/>
          </w:tcPr>
          <w:p w14:paraId="028BAF0E" w14:textId="77777777" w:rsidR="00D967C5" w:rsidRPr="00700022" w:rsidRDefault="00D967C5" w:rsidP="007446F9">
            <w:pPr>
              <w:pStyle w:val="Sectiontext0"/>
            </w:pPr>
            <w:r w:rsidRPr="00700022">
              <w:t>a.</w:t>
            </w:r>
          </w:p>
        </w:tc>
        <w:tc>
          <w:tcPr>
            <w:tcW w:w="7800" w:type="dxa"/>
            <w:hideMark/>
          </w:tcPr>
          <w:p w14:paraId="43C75E96" w14:textId="77777777" w:rsidR="00D967C5" w:rsidRPr="00700022" w:rsidRDefault="00D967C5" w:rsidP="00D967C5">
            <w:pPr>
              <w:pStyle w:val="Sectiontext0"/>
            </w:pPr>
            <w:r w:rsidRPr="00700022">
              <w:t>If the towable item is transported — transportation of the towable item.</w:t>
            </w:r>
          </w:p>
        </w:tc>
      </w:tr>
      <w:tr w:rsidR="00D967C5" w:rsidRPr="00700022" w14:paraId="6094E195" w14:textId="77777777" w:rsidTr="00DD5B9F">
        <w:trPr>
          <w:cantSplit/>
        </w:trPr>
        <w:tc>
          <w:tcPr>
            <w:tcW w:w="997" w:type="dxa"/>
          </w:tcPr>
          <w:p w14:paraId="41C89B5C" w14:textId="77777777" w:rsidR="00D967C5" w:rsidRPr="00700022" w:rsidRDefault="00D967C5" w:rsidP="00D967C5">
            <w:pPr>
              <w:pStyle w:val="BlockText-Plain"/>
              <w:jc w:val="center"/>
            </w:pPr>
          </w:p>
        </w:tc>
        <w:tc>
          <w:tcPr>
            <w:tcW w:w="567" w:type="dxa"/>
          </w:tcPr>
          <w:p w14:paraId="47FCFF13" w14:textId="77777777" w:rsidR="00D967C5" w:rsidRPr="00700022" w:rsidRDefault="00D967C5" w:rsidP="007446F9">
            <w:pPr>
              <w:pStyle w:val="Sectiontext0"/>
            </w:pPr>
            <w:r w:rsidRPr="00700022">
              <w:t>b.</w:t>
            </w:r>
          </w:p>
        </w:tc>
        <w:tc>
          <w:tcPr>
            <w:tcW w:w="7800" w:type="dxa"/>
          </w:tcPr>
          <w:p w14:paraId="4FD24FE5" w14:textId="77777777" w:rsidR="00D967C5" w:rsidRPr="00700022" w:rsidRDefault="00D967C5" w:rsidP="00D967C5">
            <w:pPr>
              <w:pStyle w:val="Sectiontext0"/>
            </w:pPr>
            <w:r w:rsidRPr="00700022">
              <w:t>If the towable item is towed by a vehicle the member is receiving vehicle allowance for — additional travel time.</w:t>
            </w:r>
          </w:p>
          <w:p w14:paraId="524FF5C8" w14:textId="49A4BEE0" w:rsidR="00D967C5" w:rsidRPr="00700022" w:rsidRDefault="00D967C5" w:rsidP="00130FD5">
            <w:pPr>
              <w:pStyle w:val="notepara"/>
            </w:pPr>
            <w:r w:rsidRPr="00700022">
              <w:rPr>
                <w:b/>
              </w:rPr>
              <w:t>Note:</w:t>
            </w:r>
            <w:r w:rsidR="00565588">
              <w:tab/>
            </w:r>
            <w:r w:rsidRPr="00700022">
              <w:t>Member is eligible for vehicle allowance for the vehicle being driven under Division 2.</w:t>
            </w:r>
          </w:p>
        </w:tc>
      </w:tr>
      <w:tr w:rsidR="00DD5B9F" w:rsidRPr="00D15A4D" w14:paraId="1470DF4C" w14:textId="77777777" w:rsidTr="00DD5B9F">
        <w:tblPrEx>
          <w:tblLook w:val="0000" w:firstRow="0" w:lastRow="0" w:firstColumn="0" w:lastColumn="0" w:noHBand="0" w:noVBand="0"/>
        </w:tblPrEx>
        <w:tc>
          <w:tcPr>
            <w:tcW w:w="992" w:type="dxa"/>
          </w:tcPr>
          <w:p w14:paraId="26259275" w14:textId="77777777" w:rsidR="00DD5B9F" w:rsidRPr="00D15A4D" w:rsidRDefault="00DD5B9F" w:rsidP="00DD5B9F">
            <w:pPr>
              <w:pStyle w:val="Sectiontext0"/>
              <w:jc w:val="center"/>
            </w:pPr>
            <w:r>
              <w:t>4.</w:t>
            </w:r>
          </w:p>
        </w:tc>
        <w:tc>
          <w:tcPr>
            <w:tcW w:w="8367" w:type="dxa"/>
            <w:gridSpan w:val="2"/>
          </w:tcPr>
          <w:p w14:paraId="0A70621E" w14:textId="77777777" w:rsidR="00DD5B9F" w:rsidRDefault="00DD5B9F" w:rsidP="00DD5B9F">
            <w:pPr>
              <w:pStyle w:val="Sectiontext0"/>
              <w:rPr>
                <w:iCs/>
              </w:rPr>
            </w:pPr>
            <w:r w:rsidRPr="004967E6">
              <w:rPr>
                <w:iCs/>
              </w:rPr>
              <w:t xml:space="preserve">If a member </w:t>
            </w:r>
            <w:r>
              <w:rPr>
                <w:iCs/>
              </w:rPr>
              <w:t>who meets all of the following</w:t>
            </w:r>
            <w:r w:rsidRPr="004967E6">
              <w:rPr>
                <w:iCs/>
              </w:rPr>
              <w:t xml:space="preserve"> has a partner who is also a member, the member and their partner combined are only eligible for the removal of 2 towable items </w:t>
            </w:r>
            <w:r>
              <w:rPr>
                <w:iCs/>
              </w:rPr>
              <w:t>to the new housing benefit location</w:t>
            </w:r>
            <w:r w:rsidRPr="004967E6">
              <w:rPr>
                <w:iCs/>
              </w:rPr>
              <w:t>.</w:t>
            </w:r>
          </w:p>
        </w:tc>
      </w:tr>
      <w:tr w:rsidR="00DD5B9F" w:rsidRPr="00D15A4D" w14:paraId="7848C5CE" w14:textId="77777777" w:rsidTr="00DD5B9F">
        <w:tc>
          <w:tcPr>
            <w:tcW w:w="992" w:type="dxa"/>
          </w:tcPr>
          <w:p w14:paraId="49331FE4" w14:textId="77777777" w:rsidR="00DD5B9F" w:rsidRPr="00D15A4D" w:rsidRDefault="00DD5B9F" w:rsidP="00DD5B9F">
            <w:pPr>
              <w:pStyle w:val="Sectiontext0"/>
              <w:jc w:val="center"/>
              <w:rPr>
                <w:lang w:eastAsia="en-US"/>
              </w:rPr>
            </w:pPr>
          </w:p>
        </w:tc>
        <w:tc>
          <w:tcPr>
            <w:tcW w:w="563" w:type="dxa"/>
            <w:hideMark/>
          </w:tcPr>
          <w:p w14:paraId="495B55A4" w14:textId="77777777" w:rsidR="00DD5B9F" w:rsidRPr="00D15A4D" w:rsidRDefault="00DD5B9F" w:rsidP="007446F9">
            <w:pPr>
              <w:pStyle w:val="Sectiontext0"/>
              <w:rPr>
                <w:rFonts w:cs="Arial"/>
                <w:lang w:eastAsia="en-US"/>
              </w:rPr>
            </w:pPr>
            <w:r w:rsidRPr="00D15A4D">
              <w:rPr>
                <w:rFonts w:cs="Arial"/>
                <w:lang w:eastAsia="en-US"/>
              </w:rPr>
              <w:t>a.</w:t>
            </w:r>
          </w:p>
        </w:tc>
        <w:tc>
          <w:tcPr>
            <w:tcW w:w="7804" w:type="dxa"/>
          </w:tcPr>
          <w:p w14:paraId="4FF154A3" w14:textId="77777777" w:rsidR="00DD5B9F" w:rsidRPr="00D15A4D" w:rsidRDefault="00DD5B9F" w:rsidP="00DD5B9F">
            <w:pPr>
              <w:pStyle w:val="Sectiontext0"/>
              <w:rPr>
                <w:rFonts w:cs="Arial"/>
                <w:lang w:eastAsia="en-US"/>
              </w:rPr>
            </w:pPr>
            <w:r>
              <w:rPr>
                <w:rFonts w:cs="Arial"/>
                <w:lang w:eastAsia="en-US"/>
              </w:rPr>
              <w:t>They have accompanied resident family.</w:t>
            </w:r>
          </w:p>
        </w:tc>
      </w:tr>
      <w:tr w:rsidR="00DD5B9F" w:rsidRPr="00D15A4D" w14:paraId="0639D34D" w14:textId="77777777" w:rsidTr="00DD5B9F">
        <w:tc>
          <w:tcPr>
            <w:tcW w:w="992" w:type="dxa"/>
          </w:tcPr>
          <w:p w14:paraId="1AD972D0" w14:textId="77777777" w:rsidR="00DD5B9F" w:rsidRPr="00D15A4D" w:rsidRDefault="00DD5B9F" w:rsidP="00DD5B9F">
            <w:pPr>
              <w:pStyle w:val="Sectiontext0"/>
              <w:jc w:val="center"/>
              <w:rPr>
                <w:lang w:eastAsia="en-US"/>
              </w:rPr>
            </w:pPr>
          </w:p>
        </w:tc>
        <w:tc>
          <w:tcPr>
            <w:tcW w:w="563" w:type="dxa"/>
            <w:hideMark/>
          </w:tcPr>
          <w:p w14:paraId="23165C86" w14:textId="77777777" w:rsidR="00DD5B9F" w:rsidRPr="00D15A4D" w:rsidRDefault="00DD5B9F" w:rsidP="007446F9">
            <w:pPr>
              <w:pStyle w:val="Sectiontext0"/>
              <w:rPr>
                <w:rFonts w:cs="Arial"/>
                <w:lang w:eastAsia="en-US"/>
              </w:rPr>
            </w:pPr>
            <w:r>
              <w:rPr>
                <w:rFonts w:cs="Arial"/>
                <w:lang w:eastAsia="en-US"/>
              </w:rPr>
              <w:t>b</w:t>
            </w:r>
            <w:r w:rsidRPr="00D15A4D">
              <w:rPr>
                <w:rFonts w:cs="Arial"/>
                <w:lang w:eastAsia="en-US"/>
              </w:rPr>
              <w:t>.</w:t>
            </w:r>
          </w:p>
        </w:tc>
        <w:tc>
          <w:tcPr>
            <w:tcW w:w="7804" w:type="dxa"/>
          </w:tcPr>
          <w:p w14:paraId="2BE834AE" w14:textId="77777777" w:rsidR="00DD5B9F" w:rsidRPr="00D15A4D" w:rsidRDefault="00DD5B9F" w:rsidP="00DD5B9F">
            <w:pPr>
              <w:pStyle w:val="Sectiontext0"/>
              <w:rPr>
                <w:rFonts w:cs="Arial"/>
                <w:lang w:eastAsia="en-US"/>
              </w:rPr>
            </w:pPr>
            <w:r>
              <w:rPr>
                <w:rFonts w:cs="Arial"/>
                <w:lang w:eastAsia="en-US"/>
              </w:rPr>
              <w:t>They have no unaccompanied resident family.</w:t>
            </w:r>
          </w:p>
        </w:tc>
      </w:tr>
    </w:tbl>
    <w:p w14:paraId="506B3BC0" w14:textId="64A51892" w:rsidR="00D967C5" w:rsidRPr="00700022" w:rsidRDefault="00D967C5" w:rsidP="00D967C5">
      <w:pPr>
        <w:pStyle w:val="Heading5"/>
      </w:pPr>
      <w:bookmarkStart w:id="605" w:name="_Toc81230295"/>
      <w:bookmarkStart w:id="606" w:name="_Toc177126949"/>
      <w:r w:rsidRPr="00700022">
        <w:t>6.5A.17</w:t>
      </w:r>
      <w:r w:rsidR="00E85499">
        <w:tab/>
      </w:r>
      <w:r w:rsidRPr="00700022">
        <w:t>Removal of towable items during the COVID-19 pandemic</w:t>
      </w:r>
      <w:bookmarkEnd w:id="605"/>
      <w:bookmarkEnd w:id="606"/>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696CB55D" w14:textId="77777777" w:rsidTr="005D656D">
        <w:tc>
          <w:tcPr>
            <w:tcW w:w="992" w:type="dxa"/>
            <w:hideMark/>
          </w:tcPr>
          <w:p w14:paraId="3CE027FD" w14:textId="77777777" w:rsidR="00D967C5" w:rsidRPr="00700022" w:rsidRDefault="00D967C5" w:rsidP="00D967C5">
            <w:pPr>
              <w:pStyle w:val="Sectiontext0"/>
              <w:keepNext/>
              <w:keepLines/>
              <w:jc w:val="center"/>
              <w:rPr>
                <w:lang w:eastAsia="en-US"/>
              </w:rPr>
            </w:pPr>
            <w:r w:rsidRPr="00700022">
              <w:rPr>
                <w:lang w:eastAsia="en-US"/>
              </w:rPr>
              <w:t>1.</w:t>
            </w:r>
          </w:p>
        </w:tc>
        <w:tc>
          <w:tcPr>
            <w:tcW w:w="8367" w:type="dxa"/>
            <w:gridSpan w:val="2"/>
            <w:hideMark/>
          </w:tcPr>
          <w:p w14:paraId="7E6AFCAF" w14:textId="77777777" w:rsidR="00D967C5" w:rsidRPr="00700022" w:rsidRDefault="00D967C5" w:rsidP="00D967C5">
            <w:pPr>
              <w:pStyle w:val="Sectiontext0"/>
              <w:keepNext/>
              <w:keepLines/>
              <w:rPr>
                <w:rFonts w:cs="Arial"/>
                <w:lang w:eastAsia="en-US"/>
              </w:rPr>
            </w:pPr>
            <w:r w:rsidRPr="00700022">
              <w:rPr>
                <w:rFonts w:cs="Arial"/>
                <w:lang w:eastAsia="en-US"/>
              </w:rPr>
              <w:t>This section applies to a member who meets the following.</w:t>
            </w:r>
          </w:p>
        </w:tc>
      </w:tr>
      <w:tr w:rsidR="00D967C5" w:rsidRPr="00700022" w14:paraId="0E7C995B" w14:textId="77777777" w:rsidTr="005D656D">
        <w:tc>
          <w:tcPr>
            <w:tcW w:w="992" w:type="dxa"/>
          </w:tcPr>
          <w:p w14:paraId="0A76B14A" w14:textId="77777777" w:rsidR="00D967C5" w:rsidRPr="00700022" w:rsidRDefault="00D967C5" w:rsidP="00D967C5">
            <w:pPr>
              <w:pStyle w:val="Sectiontext0"/>
              <w:keepNext/>
              <w:keepLines/>
              <w:jc w:val="center"/>
              <w:rPr>
                <w:lang w:eastAsia="en-US"/>
              </w:rPr>
            </w:pPr>
          </w:p>
        </w:tc>
        <w:tc>
          <w:tcPr>
            <w:tcW w:w="563" w:type="dxa"/>
            <w:hideMark/>
          </w:tcPr>
          <w:p w14:paraId="067C2B12" w14:textId="77777777" w:rsidR="00D967C5" w:rsidRPr="00700022" w:rsidRDefault="00D967C5" w:rsidP="007446F9">
            <w:pPr>
              <w:pStyle w:val="Sectiontext0"/>
              <w:keepNext/>
              <w:keepLines/>
              <w:rPr>
                <w:rFonts w:cs="Arial"/>
                <w:lang w:eastAsia="en-US"/>
              </w:rPr>
            </w:pPr>
            <w:r w:rsidRPr="00700022">
              <w:rPr>
                <w:rFonts w:cs="Arial"/>
                <w:lang w:eastAsia="en-US"/>
              </w:rPr>
              <w:t>a.</w:t>
            </w:r>
          </w:p>
        </w:tc>
        <w:tc>
          <w:tcPr>
            <w:tcW w:w="7804" w:type="dxa"/>
            <w:hideMark/>
          </w:tcPr>
          <w:p w14:paraId="648CF414" w14:textId="77777777" w:rsidR="00D967C5" w:rsidRPr="00700022" w:rsidRDefault="00D967C5" w:rsidP="00D967C5">
            <w:pPr>
              <w:pStyle w:val="Sectiontext0"/>
              <w:keepNext/>
              <w:keepLines/>
              <w:rPr>
                <w:rFonts w:cs="Arial"/>
                <w:lang w:eastAsia="en-US"/>
              </w:rPr>
            </w:pPr>
            <w:r w:rsidRPr="00700022">
              <w:rPr>
                <w:rFonts w:cs="Arial"/>
                <w:lang w:eastAsia="en-US"/>
              </w:rPr>
              <w:t>They are eligible for a removal of a towable item under section 6.5A.16.</w:t>
            </w:r>
          </w:p>
        </w:tc>
      </w:tr>
      <w:tr w:rsidR="00C67C6A" w:rsidRPr="00700022" w14:paraId="060978DB" w14:textId="77777777" w:rsidTr="005D656D">
        <w:tc>
          <w:tcPr>
            <w:tcW w:w="992" w:type="dxa"/>
          </w:tcPr>
          <w:p w14:paraId="5D13F5B9" w14:textId="77777777" w:rsidR="00C67C6A" w:rsidRPr="00700022" w:rsidRDefault="00C67C6A" w:rsidP="00C67C6A">
            <w:pPr>
              <w:pStyle w:val="Sectiontext0"/>
              <w:jc w:val="center"/>
              <w:rPr>
                <w:lang w:eastAsia="en-US"/>
              </w:rPr>
            </w:pPr>
          </w:p>
        </w:tc>
        <w:tc>
          <w:tcPr>
            <w:tcW w:w="563" w:type="dxa"/>
            <w:hideMark/>
          </w:tcPr>
          <w:p w14:paraId="61C6A6DA" w14:textId="6DA9E3AE" w:rsidR="00C67C6A" w:rsidRPr="00700022" w:rsidRDefault="00C67C6A" w:rsidP="00C67C6A">
            <w:pPr>
              <w:pStyle w:val="Sectiontext0"/>
              <w:rPr>
                <w:rFonts w:cs="Arial"/>
                <w:lang w:eastAsia="en-US"/>
              </w:rPr>
            </w:pPr>
            <w:r>
              <w:rPr>
                <w:rFonts w:cs="Arial"/>
                <w:lang w:eastAsia="en-US"/>
              </w:rPr>
              <w:t>b</w:t>
            </w:r>
            <w:r w:rsidRPr="00D15A4D">
              <w:rPr>
                <w:rFonts w:cs="Arial"/>
                <w:lang w:eastAsia="en-US"/>
              </w:rPr>
              <w:t>.</w:t>
            </w:r>
          </w:p>
        </w:tc>
        <w:tc>
          <w:tcPr>
            <w:tcW w:w="7804" w:type="dxa"/>
            <w:hideMark/>
          </w:tcPr>
          <w:p w14:paraId="1CFBE193" w14:textId="2090B3B4" w:rsidR="00C67C6A" w:rsidRPr="00700022" w:rsidRDefault="00C67C6A" w:rsidP="00C67C6A">
            <w:pPr>
              <w:pStyle w:val="Sectiontext0"/>
              <w:rPr>
                <w:rFonts w:cs="Arial"/>
                <w:lang w:eastAsia="en-US"/>
              </w:rPr>
            </w:pPr>
            <w:r w:rsidRPr="007A0ABF">
              <w:t>They fly to their next housing benefit location.</w:t>
            </w:r>
          </w:p>
        </w:tc>
      </w:tr>
      <w:tr w:rsidR="00D967C5" w:rsidRPr="00700022" w14:paraId="3815A430" w14:textId="77777777" w:rsidTr="005D656D">
        <w:tc>
          <w:tcPr>
            <w:tcW w:w="992" w:type="dxa"/>
          </w:tcPr>
          <w:p w14:paraId="346E22BB" w14:textId="77777777" w:rsidR="00D967C5" w:rsidRPr="00700022" w:rsidRDefault="00D967C5" w:rsidP="00D967C5">
            <w:pPr>
              <w:pStyle w:val="Sectiontext0"/>
              <w:jc w:val="center"/>
              <w:rPr>
                <w:lang w:eastAsia="en-US"/>
              </w:rPr>
            </w:pPr>
          </w:p>
        </w:tc>
        <w:tc>
          <w:tcPr>
            <w:tcW w:w="563" w:type="dxa"/>
            <w:hideMark/>
          </w:tcPr>
          <w:p w14:paraId="00372A1E" w14:textId="77777777" w:rsidR="00D967C5" w:rsidRPr="00700022" w:rsidRDefault="00D967C5" w:rsidP="007446F9">
            <w:pPr>
              <w:pStyle w:val="Sectiontext0"/>
              <w:rPr>
                <w:rFonts w:cs="Arial"/>
                <w:lang w:eastAsia="en-US"/>
              </w:rPr>
            </w:pPr>
            <w:r w:rsidRPr="00700022">
              <w:rPr>
                <w:rFonts w:cs="Arial"/>
                <w:lang w:eastAsia="en-US"/>
              </w:rPr>
              <w:t>c.</w:t>
            </w:r>
          </w:p>
        </w:tc>
        <w:tc>
          <w:tcPr>
            <w:tcW w:w="7804" w:type="dxa"/>
            <w:hideMark/>
          </w:tcPr>
          <w:p w14:paraId="5F576DA1" w14:textId="77777777" w:rsidR="00D967C5" w:rsidRPr="00700022" w:rsidRDefault="00D967C5" w:rsidP="00D967C5">
            <w:pPr>
              <w:pStyle w:val="Sectiontext0"/>
              <w:rPr>
                <w:rFonts w:cs="Arial"/>
                <w:lang w:eastAsia="en-US"/>
              </w:rPr>
            </w:pPr>
            <w:r w:rsidRPr="00700022">
              <w:t>The removal occurs during the COVID-19 pandemic.</w:t>
            </w:r>
          </w:p>
        </w:tc>
      </w:tr>
      <w:tr w:rsidR="00D967C5" w:rsidRPr="00700022" w14:paraId="5951D33B" w14:textId="77777777" w:rsidTr="005D656D">
        <w:tc>
          <w:tcPr>
            <w:tcW w:w="992" w:type="dxa"/>
            <w:hideMark/>
          </w:tcPr>
          <w:p w14:paraId="3148A07A" w14:textId="77777777" w:rsidR="00D967C5" w:rsidRPr="00700022" w:rsidRDefault="00D967C5" w:rsidP="00D967C5">
            <w:pPr>
              <w:pStyle w:val="Sectiontext0"/>
              <w:jc w:val="center"/>
              <w:rPr>
                <w:lang w:eastAsia="en-US"/>
              </w:rPr>
            </w:pPr>
            <w:r w:rsidRPr="00700022">
              <w:rPr>
                <w:lang w:eastAsia="en-US"/>
              </w:rPr>
              <w:t>2.</w:t>
            </w:r>
          </w:p>
        </w:tc>
        <w:tc>
          <w:tcPr>
            <w:tcW w:w="8367" w:type="dxa"/>
            <w:gridSpan w:val="2"/>
            <w:hideMark/>
          </w:tcPr>
          <w:p w14:paraId="4A413665" w14:textId="77777777" w:rsidR="00D967C5" w:rsidRPr="00700022" w:rsidRDefault="00D967C5" w:rsidP="00D967C5">
            <w:pPr>
              <w:pStyle w:val="Sectiontext0"/>
              <w:rPr>
                <w:rFonts w:cs="Arial"/>
                <w:lang w:eastAsia="en-US"/>
              </w:rPr>
            </w:pPr>
            <w:r w:rsidRPr="00700022">
              <w:rPr>
                <w:rFonts w:cs="Arial"/>
                <w:lang w:eastAsia="en-US"/>
              </w:rPr>
              <w:t>In addition to section 6.5A.16, a member is eligible for the freight of a towable item the member would have towed had they driven.</w:t>
            </w:r>
          </w:p>
          <w:p w14:paraId="42D0A4DF" w14:textId="0E6BA3C5" w:rsidR="00D967C5" w:rsidRPr="00700022" w:rsidRDefault="00D967C5" w:rsidP="00130FD5">
            <w:pPr>
              <w:pStyle w:val="notepara"/>
              <w:rPr>
                <w:lang w:eastAsia="en-US"/>
              </w:rPr>
            </w:pPr>
            <w:r w:rsidRPr="00700022">
              <w:rPr>
                <w:b/>
                <w:lang w:eastAsia="en-US"/>
              </w:rPr>
              <w:t>Note:</w:t>
            </w:r>
            <w:r w:rsidR="00565588">
              <w:rPr>
                <w:lang w:eastAsia="en-US"/>
              </w:rPr>
              <w:tab/>
            </w:r>
            <w:r w:rsidRPr="00700022">
              <w:rPr>
                <w:lang w:eastAsia="en-US"/>
              </w:rPr>
              <w:t>The member does not have to receive vehicle allowance for the vehicle towing the towable item.</w:t>
            </w:r>
          </w:p>
        </w:tc>
      </w:tr>
    </w:tbl>
    <w:p w14:paraId="33215E91" w14:textId="5F706699" w:rsidR="00D967C5" w:rsidRPr="00700022" w:rsidRDefault="00D967C5" w:rsidP="00D967C5">
      <w:pPr>
        <w:pStyle w:val="Heading5"/>
      </w:pPr>
      <w:bookmarkStart w:id="607" w:name="_Toc81230296"/>
      <w:bookmarkStart w:id="608" w:name="_Toc177126950"/>
      <w:r w:rsidRPr="00700022">
        <w:t>6.5A.18</w:t>
      </w:r>
      <w:r w:rsidR="00E85499">
        <w:tab/>
      </w:r>
      <w:r w:rsidRPr="00700022">
        <w:t>Transportation of a towable item</w:t>
      </w:r>
      <w:bookmarkEnd w:id="608"/>
      <w:r w:rsidRPr="00700022">
        <w:t xml:space="preserve"> </w:t>
      </w:r>
      <w:bookmarkEnd w:id="607"/>
    </w:p>
    <w:tbl>
      <w:tblPr>
        <w:tblW w:w="9359" w:type="dxa"/>
        <w:tblInd w:w="113" w:type="dxa"/>
        <w:tblLayout w:type="fixed"/>
        <w:tblLook w:val="04A0" w:firstRow="1" w:lastRow="0" w:firstColumn="1" w:lastColumn="0" w:noHBand="0" w:noVBand="1"/>
      </w:tblPr>
      <w:tblGrid>
        <w:gridCol w:w="992"/>
        <w:gridCol w:w="567"/>
        <w:gridCol w:w="7800"/>
      </w:tblGrid>
      <w:tr w:rsidR="00D967C5" w:rsidRPr="00700022" w14:paraId="0186F601" w14:textId="77777777" w:rsidTr="00D967C5">
        <w:tc>
          <w:tcPr>
            <w:tcW w:w="992" w:type="dxa"/>
          </w:tcPr>
          <w:p w14:paraId="2235BC3E" w14:textId="77777777" w:rsidR="00D967C5" w:rsidRPr="00700022" w:rsidRDefault="00D967C5" w:rsidP="00D967C5">
            <w:pPr>
              <w:pStyle w:val="Sectiontext0"/>
              <w:jc w:val="center"/>
            </w:pPr>
            <w:r w:rsidRPr="00700022">
              <w:t>1.</w:t>
            </w:r>
          </w:p>
        </w:tc>
        <w:tc>
          <w:tcPr>
            <w:tcW w:w="8367" w:type="dxa"/>
            <w:gridSpan w:val="2"/>
            <w:hideMark/>
          </w:tcPr>
          <w:p w14:paraId="028348A8" w14:textId="77777777" w:rsidR="00D967C5" w:rsidRPr="00700022" w:rsidRDefault="00D967C5" w:rsidP="00D967C5">
            <w:pPr>
              <w:pStyle w:val="Sectiontext0"/>
            </w:pPr>
            <w:r w:rsidRPr="00700022">
              <w:t>For the purpose of paragraph 6.5A.16.3.b, a member is eligible to have a towable item transported if one of the following applies.</w:t>
            </w:r>
          </w:p>
        </w:tc>
      </w:tr>
      <w:tr w:rsidR="00D967C5" w:rsidRPr="00700022" w14:paraId="05E1926C" w14:textId="77777777" w:rsidTr="00D967C5">
        <w:trPr>
          <w:cantSplit/>
        </w:trPr>
        <w:tc>
          <w:tcPr>
            <w:tcW w:w="992" w:type="dxa"/>
          </w:tcPr>
          <w:p w14:paraId="319834D8" w14:textId="77777777" w:rsidR="00D967C5" w:rsidRPr="00700022" w:rsidRDefault="00D967C5" w:rsidP="00D967C5">
            <w:pPr>
              <w:pStyle w:val="BlockText-Plain"/>
              <w:jc w:val="center"/>
            </w:pPr>
          </w:p>
        </w:tc>
        <w:tc>
          <w:tcPr>
            <w:tcW w:w="567" w:type="dxa"/>
            <w:hideMark/>
          </w:tcPr>
          <w:p w14:paraId="373020F3" w14:textId="77777777" w:rsidR="00D967C5" w:rsidRPr="00700022" w:rsidRDefault="00D967C5" w:rsidP="007446F9">
            <w:pPr>
              <w:pStyle w:val="Sectiontext0"/>
            </w:pPr>
            <w:r w:rsidRPr="00700022">
              <w:t>a.</w:t>
            </w:r>
          </w:p>
        </w:tc>
        <w:tc>
          <w:tcPr>
            <w:tcW w:w="7800" w:type="dxa"/>
            <w:hideMark/>
          </w:tcPr>
          <w:p w14:paraId="4C6CD2D8" w14:textId="77777777" w:rsidR="00D967C5" w:rsidRPr="00700022" w:rsidRDefault="00D967C5" w:rsidP="00D967C5">
            <w:pPr>
              <w:pStyle w:val="Sectiontext0"/>
            </w:pPr>
            <w:r w:rsidRPr="00700022">
              <w:t>The vehicle the member uses to tow the item is being transported under section 6.5A.10.</w:t>
            </w:r>
          </w:p>
        </w:tc>
      </w:tr>
      <w:tr w:rsidR="00D967C5" w:rsidRPr="00700022" w14:paraId="13525A88" w14:textId="77777777" w:rsidTr="00D967C5">
        <w:trPr>
          <w:cantSplit/>
        </w:trPr>
        <w:tc>
          <w:tcPr>
            <w:tcW w:w="992" w:type="dxa"/>
          </w:tcPr>
          <w:p w14:paraId="39BAE691" w14:textId="77777777" w:rsidR="00D967C5" w:rsidRPr="00700022" w:rsidRDefault="00D967C5" w:rsidP="00D967C5">
            <w:pPr>
              <w:pStyle w:val="BlockText-Plain"/>
              <w:jc w:val="center"/>
            </w:pPr>
          </w:p>
        </w:tc>
        <w:tc>
          <w:tcPr>
            <w:tcW w:w="567" w:type="dxa"/>
            <w:hideMark/>
          </w:tcPr>
          <w:p w14:paraId="522C1E65" w14:textId="77777777" w:rsidR="00D967C5" w:rsidRPr="00700022" w:rsidRDefault="00D967C5" w:rsidP="007446F9">
            <w:pPr>
              <w:pStyle w:val="Sectiontext0"/>
            </w:pPr>
            <w:r w:rsidRPr="00700022">
              <w:t>b.</w:t>
            </w:r>
          </w:p>
        </w:tc>
        <w:tc>
          <w:tcPr>
            <w:tcW w:w="7800" w:type="dxa"/>
            <w:hideMark/>
          </w:tcPr>
          <w:p w14:paraId="0196DABE" w14:textId="77777777" w:rsidR="00D967C5" w:rsidRPr="00700022" w:rsidRDefault="00D967C5" w:rsidP="00D967C5">
            <w:pPr>
              <w:pStyle w:val="Sectiontext0"/>
            </w:pPr>
            <w:r w:rsidRPr="00700022">
              <w:t>The member would be eligible to have their private vehicle transported by freight under section 6.5A.10, but decides not to do so.</w:t>
            </w:r>
          </w:p>
        </w:tc>
      </w:tr>
      <w:tr w:rsidR="00D967C5" w:rsidRPr="00700022" w14:paraId="5A836D12" w14:textId="77777777" w:rsidTr="00D967C5">
        <w:trPr>
          <w:cantSplit/>
        </w:trPr>
        <w:tc>
          <w:tcPr>
            <w:tcW w:w="992" w:type="dxa"/>
          </w:tcPr>
          <w:p w14:paraId="5967CD07" w14:textId="77777777" w:rsidR="00D967C5" w:rsidRPr="00700022" w:rsidRDefault="00D967C5" w:rsidP="00D967C5">
            <w:pPr>
              <w:pStyle w:val="Sectiontext0"/>
              <w:jc w:val="center"/>
            </w:pPr>
            <w:r w:rsidRPr="00700022">
              <w:lastRenderedPageBreak/>
              <w:t>2.</w:t>
            </w:r>
          </w:p>
        </w:tc>
        <w:tc>
          <w:tcPr>
            <w:tcW w:w="8367" w:type="dxa"/>
            <w:gridSpan w:val="2"/>
            <w:hideMark/>
          </w:tcPr>
          <w:p w14:paraId="7E315EAB" w14:textId="679CC1E5" w:rsidR="00D967C5" w:rsidRPr="00700022" w:rsidRDefault="00D967C5" w:rsidP="00D967C5">
            <w:pPr>
              <w:pStyle w:val="Sectiontext0"/>
            </w:pPr>
            <w:r w:rsidRPr="00700022">
              <w:t xml:space="preserve">If a member owns </w:t>
            </w:r>
            <w:r w:rsidR="009E12B0">
              <w:t>2</w:t>
            </w:r>
            <w:r w:rsidRPr="00700022">
              <w:t xml:space="preserve"> towable items and is to tow one, the benefit is for the transportation of the towable item that costs less to transport. </w:t>
            </w:r>
          </w:p>
          <w:p w14:paraId="4709B577" w14:textId="2783EE2E" w:rsidR="00D967C5" w:rsidRPr="00700022" w:rsidRDefault="00D967C5" w:rsidP="00130FD5">
            <w:pPr>
              <w:pStyle w:val="notepara"/>
            </w:pPr>
            <w:r w:rsidRPr="00700022">
              <w:rPr>
                <w:b/>
              </w:rPr>
              <w:t>Note:</w:t>
            </w:r>
            <w:r w:rsidR="00565588">
              <w:tab/>
            </w:r>
            <w:r w:rsidRPr="00700022">
              <w:t>The transportation may be over all or part of the removal journey.</w:t>
            </w:r>
          </w:p>
        </w:tc>
      </w:tr>
    </w:tbl>
    <w:p w14:paraId="6FDDB2DC" w14:textId="77777777" w:rsidR="00E06955" w:rsidRDefault="00E06955">
      <w:pPr>
        <w:rPr>
          <w:rFonts w:ascii="Arial" w:hAnsi="Arial"/>
          <w:b/>
          <w:sz w:val="26"/>
          <w:lang w:val="en-AU"/>
        </w:rPr>
      </w:pPr>
      <w:r>
        <w:br w:type="page"/>
      </w:r>
    </w:p>
    <w:p w14:paraId="7EFC3961" w14:textId="5A0794A0" w:rsidR="00D967C5" w:rsidRPr="00700022" w:rsidRDefault="00D967C5" w:rsidP="0060734B">
      <w:pPr>
        <w:pStyle w:val="Heading4"/>
      </w:pPr>
      <w:bookmarkStart w:id="609" w:name="_Toc177126951"/>
      <w:r w:rsidRPr="00700022">
        <w:lastRenderedPageBreak/>
        <w:t>Division 4: Storage of vehicles</w:t>
      </w:r>
      <w:bookmarkEnd w:id="609"/>
    </w:p>
    <w:p w14:paraId="2D324962" w14:textId="0A2D403B" w:rsidR="00D967C5" w:rsidRPr="00700022" w:rsidRDefault="00D967C5" w:rsidP="00D967C5">
      <w:pPr>
        <w:pStyle w:val="Heading5"/>
      </w:pPr>
      <w:bookmarkStart w:id="610" w:name="_Toc177126952"/>
      <w:r w:rsidRPr="00700022">
        <w:t>6.5A.19</w:t>
      </w:r>
      <w:r w:rsidR="00E85499">
        <w:tab/>
      </w:r>
      <w:r w:rsidRPr="00700022">
        <w:t>Storage of vehicles and towable items on deployment</w:t>
      </w:r>
      <w:bookmarkEnd w:id="610"/>
    </w:p>
    <w:tbl>
      <w:tblPr>
        <w:tblW w:w="9359" w:type="dxa"/>
        <w:tblInd w:w="113" w:type="dxa"/>
        <w:tblLayout w:type="fixed"/>
        <w:tblLook w:val="04A0" w:firstRow="1" w:lastRow="0" w:firstColumn="1" w:lastColumn="0" w:noHBand="0" w:noVBand="1"/>
      </w:tblPr>
      <w:tblGrid>
        <w:gridCol w:w="992"/>
        <w:gridCol w:w="563"/>
        <w:gridCol w:w="567"/>
        <w:gridCol w:w="7237"/>
      </w:tblGrid>
      <w:tr w:rsidR="00D967C5" w:rsidRPr="00700022" w14:paraId="0BDFE34E" w14:textId="77777777" w:rsidTr="00D967C5">
        <w:tc>
          <w:tcPr>
            <w:tcW w:w="992" w:type="dxa"/>
          </w:tcPr>
          <w:p w14:paraId="7D35F3EA" w14:textId="77777777" w:rsidR="00D967C5" w:rsidRPr="00700022" w:rsidRDefault="00D967C5" w:rsidP="00D967C5">
            <w:pPr>
              <w:pStyle w:val="Sectiontext0"/>
              <w:jc w:val="center"/>
              <w:rPr>
                <w:lang w:eastAsia="en-US"/>
              </w:rPr>
            </w:pPr>
            <w:r w:rsidRPr="00700022">
              <w:rPr>
                <w:lang w:eastAsia="en-US"/>
              </w:rPr>
              <w:t>1.</w:t>
            </w:r>
          </w:p>
        </w:tc>
        <w:tc>
          <w:tcPr>
            <w:tcW w:w="8367" w:type="dxa"/>
            <w:gridSpan w:val="3"/>
          </w:tcPr>
          <w:p w14:paraId="19DB4482" w14:textId="77777777" w:rsidR="00D967C5" w:rsidRPr="00700022" w:rsidRDefault="00D967C5" w:rsidP="00D967C5">
            <w:pPr>
              <w:pStyle w:val="Sectiontext0"/>
            </w:pPr>
            <w:r w:rsidRPr="00700022">
              <w:t>This section applies to a member who meets all of the following.</w:t>
            </w:r>
          </w:p>
        </w:tc>
      </w:tr>
      <w:tr w:rsidR="00DD5B9F" w:rsidRPr="00D15A4D" w14:paraId="0CB2838A" w14:textId="77777777" w:rsidTr="00DD5B9F">
        <w:tc>
          <w:tcPr>
            <w:tcW w:w="992" w:type="dxa"/>
          </w:tcPr>
          <w:p w14:paraId="36A89794" w14:textId="77777777" w:rsidR="00DD5B9F" w:rsidRPr="00D15A4D" w:rsidRDefault="00DD5B9F" w:rsidP="00DD5B9F">
            <w:pPr>
              <w:pStyle w:val="Sectiontext0"/>
              <w:jc w:val="center"/>
              <w:rPr>
                <w:lang w:eastAsia="en-US"/>
              </w:rPr>
            </w:pPr>
          </w:p>
        </w:tc>
        <w:tc>
          <w:tcPr>
            <w:tcW w:w="563" w:type="dxa"/>
            <w:hideMark/>
          </w:tcPr>
          <w:p w14:paraId="7CCBD7A9" w14:textId="77777777" w:rsidR="00DD5B9F" w:rsidRPr="00D15A4D" w:rsidRDefault="00DD5B9F" w:rsidP="007446F9">
            <w:pPr>
              <w:pStyle w:val="Sectiontext0"/>
              <w:rPr>
                <w:rFonts w:cs="Arial"/>
                <w:lang w:eastAsia="en-US"/>
              </w:rPr>
            </w:pPr>
            <w:r w:rsidRPr="00D15A4D">
              <w:rPr>
                <w:rFonts w:cs="Arial"/>
                <w:lang w:eastAsia="en-US"/>
              </w:rPr>
              <w:t>a.</w:t>
            </w:r>
          </w:p>
        </w:tc>
        <w:tc>
          <w:tcPr>
            <w:tcW w:w="7804" w:type="dxa"/>
            <w:gridSpan w:val="2"/>
          </w:tcPr>
          <w:p w14:paraId="331D78DD" w14:textId="77777777" w:rsidR="00DD5B9F" w:rsidRPr="00D15A4D" w:rsidRDefault="00DD5B9F" w:rsidP="00DD5B9F">
            <w:pPr>
              <w:pStyle w:val="Sectiontext0"/>
              <w:rPr>
                <w:rFonts w:cs="Arial"/>
                <w:lang w:eastAsia="en-US"/>
              </w:rPr>
            </w:pPr>
            <w:r>
              <w:rPr>
                <w:rFonts w:cs="Arial"/>
                <w:lang w:eastAsia="en-US"/>
              </w:rPr>
              <w:t>The member meets one of the following.</w:t>
            </w:r>
          </w:p>
        </w:tc>
      </w:tr>
      <w:tr w:rsidR="00DD5B9F" w:rsidRPr="00D15A4D" w14:paraId="5326FA59" w14:textId="77777777" w:rsidTr="00DD5B9F">
        <w:tc>
          <w:tcPr>
            <w:tcW w:w="992" w:type="dxa"/>
          </w:tcPr>
          <w:p w14:paraId="376D0306" w14:textId="77777777" w:rsidR="00DD5B9F" w:rsidRPr="00D15A4D" w:rsidRDefault="00DD5B9F" w:rsidP="00DD5B9F">
            <w:pPr>
              <w:pStyle w:val="Sectiontext0"/>
              <w:jc w:val="center"/>
              <w:rPr>
                <w:lang w:eastAsia="en-US"/>
              </w:rPr>
            </w:pPr>
          </w:p>
        </w:tc>
        <w:tc>
          <w:tcPr>
            <w:tcW w:w="563" w:type="dxa"/>
          </w:tcPr>
          <w:p w14:paraId="6C19D85D" w14:textId="77777777" w:rsidR="00DD5B9F" w:rsidRPr="00D15A4D" w:rsidRDefault="00DD5B9F" w:rsidP="007446F9">
            <w:pPr>
              <w:pStyle w:val="Sectiontext0"/>
              <w:rPr>
                <w:rFonts w:cs="Arial"/>
                <w:iCs/>
                <w:lang w:eastAsia="en-US"/>
              </w:rPr>
            </w:pPr>
          </w:p>
        </w:tc>
        <w:tc>
          <w:tcPr>
            <w:tcW w:w="567" w:type="dxa"/>
            <w:hideMark/>
          </w:tcPr>
          <w:p w14:paraId="368E6A29" w14:textId="77777777" w:rsidR="00DD5B9F" w:rsidRPr="00D15A4D" w:rsidRDefault="00DD5B9F" w:rsidP="00DD5B9F">
            <w:pPr>
              <w:pStyle w:val="Sectiontext0"/>
              <w:rPr>
                <w:rFonts w:cs="Arial"/>
                <w:iCs/>
                <w:lang w:eastAsia="en-US"/>
              </w:rPr>
            </w:pPr>
            <w:r w:rsidRPr="00D15A4D">
              <w:rPr>
                <w:rFonts w:cs="Arial"/>
                <w:iCs/>
                <w:lang w:eastAsia="en-US"/>
              </w:rPr>
              <w:t>i.</w:t>
            </w:r>
          </w:p>
        </w:tc>
        <w:tc>
          <w:tcPr>
            <w:tcW w:w="7237" w:type="dxa"/>
          </w:tcPr>
          <w:p w14:paraId="108B82D6" w14:textId="77777777" w:rsidR="00DD5B9F" w:rsidRPr="00D15A4D" w:rsidRDefault="00DD5B9F" w:rsidP="00DD5B9F">
            <w:pPr>
              <w:pStyle w:val="Sectiontext0"/>
              <w:rPr>
                <w:rFonts w:cs="Arial"/>
                <w:iCs/>
                <w:lang w:eastAsia="en-US"/>
              </w:rPr>
            </w:pPr>
            <w:r>
              <w:rPr>
                <w:rFonts w:cs="Arial"/>
                <w:iCs/>
                <w:lang w:eastAsia="en-US"/>
              </w:rPr>
              <w:t>They have no resident family or recognised other persons.</w:t>
            </w:r>
          </w:p>
        </w:tc>
      </w:tr>
      <w:tr w:rsidR="00DD5B9F" w:rsidRPr="00D15A4D" w14:paraId="49FF3ECD" w14:textId="77777777" w:rsidTr="00DD5B9F">
        <w:tc>
          <w:tcPr>
            <w:tcW w:w="992" w:type="dxa"/>
          </w:tcPr>
          <w:p w14:paraId="195F016D" w14:textId="77777777" w:rsidR="00DD5B9F" w:rsidRPr="00D15A4D" w:rsidRDefault="00DD5B9F" w:rsidP="00DD5B9F">
            <w:pPr>
              <w:pStyle w:val="Sectiontext0"/>
              <w:jc w:val="center"/>
              <w:rPr>
                <w:lang w:eastAsia="en-US"/>
              </w:rPr>
            </w:pPr>
          </w:p>
        </w:tc>
        <w:tc>
          <w:tcPr>
            <w:tcW w:w="563" w:type="dxa"/>
          </w:tcPr>
          <w:p w14:paraId="6CC664F2" w14:textId="77777777" w:rsidR="00DD5B9F" w:rsidRPr="00D15A4D" w:rsidRDefault="00DD5B9F" w:rsidP="007446F9">
            <w:pPr>
              <w:pStyle w:val="Sectiontext0"/>
              <w:rPr>
                <w:rFonts w:cs="Arial"/>
                <w:iCs/>
                <w:lang w:eastAsia="en-US"/>
              </w:rPr>
            </w:pPr>
          </w:p>
        </w:tc>
        <w:tc>
          <w:tcPr>
            <w:tcW w:w="567" w:type="dxa"/>
          </w:tcPr>
          <w:p w14:paraId="121B9A84" w14:textId="77777777" w:rsidR="00DD5B9F" w:rsidRPr="00D15A4D" w:rsidRDefault="00DD5B9F" w:rsidP="00DD5B9F">
            <w:pPr>
              <w:pStyle w:val="Sectiontext0"/>
              <w:rPr>
                <w:rFonts w:cs="Arial"/>
                <w:iCs/>
                <w:lang w:eastAsia="en-US"/>
              </w:rPr>
            </w:pPr>
            <w:r>
              <w:rPr>
                <w:rFonts w:cs="Arial"/>
                <w:iCs/>
                <w:lang w:eastAsia="en-US"/>
              </w:rPr>
              <w:t>ii.</w:t>
            </w:r>
          </w:p>
        </w:tc>
        <w:tc>
          <w:tcPr>
            <w:tcW w:w="7237" w:type="dxa"/>
          </w:tcPr>
          <w:p w14:paraId="48038482" w14:textId="77777777" w:rsidR="00DD5B9F" w:rsidRDefault="00DD5B9F" w:rsidP="00DD5B9F">
            <w:pPr>
              <w:pStyle w:val="Sectiontext0"/>
              <w:rPr>
                <w:rFonts w:cs="Arial"/>
                <w:iCs/>
                <w:lang w:eastAsia="en-US"/>
              </w:rPr>
            </w:pPr>
            <w:r>
              <w:rPr>
                <w:rFonts w:cs="Arial"/>
                <w:iCs/>
                <w:lang w:eastAsia="en-US"/>
              </w:rPr>
              <w:t>They have unaccompanied resident family and no accompanied resident family.</w:t>
            </w:r>
          </w:p>
        </w:tc>
      </w:tr>
      <w:tr w:rsidR="00D967C5" w:rsidRPr="00700022" w14:paraId="3CC49B92" w14:textId="77777777" w:rsidTr="00D967C5">
        <w:tc>
          <w:tcPr>
            <w:tcW w:w="992" w:type="dxa"/>
          </w:tcPr>
          <w:p w14:paraId="15AB2783" w14:textId="77777777" w:rsidR="00D967C5" w:rsidRPr="00700022" w:rsidRDefault="00D967C5" w:rsidP="007446F9">
            <w:pPr>
              <w:pStyle w:val="Sectiontext0"/>
              <w:rPr>
                <w:lang w:eastAsia="en-US"/>
              </w:rPr>
            </w:pPr>
          </w:p>
        </w:tc>
        <w:tc>
          <w:tcPr>
            <w:tcW w:w="563" w:type="dxa"/>
          </w:tcPr>
          <w:p w14:paraId="6217854F" w14:textId="77777777" w:rsidR="00D967C5" w:rsidRPr="00700022" w:rsidRDefault="00D967C5" w:rsidP="007446F9">
            <w:pPr>
              <w:pStyle w:val="Sectiontext0"/>
              <w:rPr>
                <w:rFonts w:cs="Arial"/>
                <w:lang w:eastAsia="en-US"/>
              </w:rPr>
            </w:pPr>
            <w:r w:rsidRPr="00700022">
              <w:rPr>
                <w:rFonts w:cs="Arial"/>
                <w:lang w:eastAsia="en-US"/>
              </w:rPr>
              <w:t>b.</w:t>
            </w:r>
          </w:p>
        </w:tc>
        <w:tc>
          <w:tcPr>
            <w:tcW w:w="7804" w:type="dxa"/>
            <w:gridSpan w:val="2"/>
          </w:tcPr>
          <w:p w14:paraId="3B6214CC" w14:textId="0C092BD5" w:rsidR="00D967C5" w:rsidRPr="00700022" w:rsidRDefault="00D967C5" w:rsidP="00E627D1">
            <w:pPr>
              <w:pStyle w:val="Sectiontext0"/>
              <w:rPr>
                <w:rFonts w:cs="Arial"/>
                <w:lang w:eastAsia="en-US"/>
              </w:rPr>
            </w:pPr>
            <w:r w:rsidRPr="00700022">
              <w:t xml:space="preserve">They are deployed for </w:t>
            </w:r>
            <w:r w:rsidR="00E627D1">
              <w:t>6</w:t>
            </w:r>
            <w:r w:rsidRPr="00700022">
              <w:t xml:space="preserve"> months or longer.</w:t>
            </w:r>
          </w:p>
        </w:tc>
      </w:tr>
      <w:tr w:rsidR="00D967C5" w:rsidRPr="00700022" w14:paraId="14ADE4B8" w14:textId="77777777" w:rsidTr="00D967C5">
        <w:tc>
          <w:tcPr>
            <w:tcW w:w="992" w:type="dxa"/>
          </w:tcPr>
          <w:p w14:paraId="5D90F220" w14:textId="77777777" w:rsidR="00D967C5" w:rsidRPr="00700022" w:rsidRDefault="00D967C5" w:rsidP="00D967C5">
            <w:pPr>
              <w:pStyle w:val="Sectiontext0"/>
              <w:jc w:val="center"/>
              <w:rPr>
                <w:lang w:eastAsia="en-US"/>
              </w:rPr>
            </w:pPr>
          </w:p>
        </w:tc>
        <w:tc>
          <w:tcPr>
            <w:tcW w:w="563" w:type="dxa"/>
          </w:tcPr>
          <w:p w14:paraId="1CA59769" w14:textId="77777777" w:rsidR="00D967C5" w:rsidRPr="00700022" w:rsidRDefault="00D967C5" w:rsidP="007446F9">
            <w:pPr>
              <w:pStyle w:val="Sectiontext0"/>
              <w:rPr>
                <w:rFonts w:cs="Arial"/>
                <w:lang w:eastAsia="en-US"/>
              </w:rPr>
            </w:pPr>
            <w:r w:rsidRPr="00700022">
              <w:rPr>
                <w:rFonts w:cs="Arial"/>
                <w:lang w:eastAsia="en-US"/>
              </w:rPr>
              <w:t>c.</w:t>
            </w:r>
          </w:p>
        </w:tc>
        <w:tc>
          <w:tcPr>
            <w:tcW w:w="7804" w:type="dxa"/>
            <w:gridSpan w:val="2"/>
          </w:tcPr>
          <w:p w14:paraId="17AE4C32" w14:textId="77777777" w:rsidR="00D967C5" w:rsidRPr="00700022" w:rsidRDefault="00D967C5" w:rsidP="00D967C5">
            <w:pPr>
              <w:pStyle w:val="Sectiontext0"/>
              <w:rPr>
                <w:rFonts w:cs="Arial"/>
                <w:lang w:eastAsia="en-US"/>
              </w:rPr>
            </w:pPr>
            <w:r w:rsidRPr="00700022">
              <w:t>They meet any of the following conditions.</w:t>
            </w:r>
          </w:p>
        </w:tc>
      </w:tr>
      <w:tr w:rsidR="00D967C5" w:rsidRPr="00700022" w14:paraId="180EAEE9" w14:textId="77777777" w:rsidTr="00D967C5">
        <w:tc>
          <w:tcPr>
            <w:tcW w:w="992" w:type="dxa"/>
          </w:tcPr>
          <w:p w14:paraId="6E2C366A" w14:textId="77777777" w:rsidR="00D967C5" w:rsidRPr="00700022" w:rsidRDefault="00D967C5" w:rsidP="00D967C5">
            <w:pPr>
              <w:pStyle w:val="Sectiontext0"/>
              <w:jc w:val="center"/>
              <w:rPr>
                <w:lang w:eastAsia="en-US"/>
              </w:rPr>
            </w:pPr>
          </w:p>
        </w:tc>
        <w:tc>
          <w:tcPr>
            <w:tcW w:w="563" w:type="dxa"/>
          </w:tcPr>
          <w:p w14:paraId="31307CF7" w14:textId="77777777" w:rsidR="00D967C5" w:rsidRPr="00700022" w:rsidRDefault="00D967C5" w:rsidP="007446F9">
            <w:pPr>
              <w:pStyle w:val="Sectiontext0"/>
              <w:rPr>
                <w:rFonts w:cs="Arial"/>
                <w:iCs/>
                <w:lang w:eastAsia="en-US"/>
              </w:rPr>
            </w:pPr>
          </w:p>
        </w:tc>
        <w:tc>
          <w:tcPr>
            <w:tcW w:w="567" w:type="dxa"/>
            <w:hideMark/>
          </w:tcPr>
          <w:p w14:paraId="2C36DE55" w14:textId="77777777" w:rsidR="00D967C5" w:rsidRPr="00700022" w:rsidRDefault="00D967C5" w:rsidP="00D967C5">
            <w:pPr>
              <w:pStyle w:val="Sectiontext0"/>
              <w:rPr>
                <w:rFonts w:cs="Arial"/>
                <w:iCs/>
                <w:lang w:eastAsia="en-US"/>
              </w:rPr>
            </w:pPr>
            <w:r w:rsidRPr="00700022">
              <w:rPr>
                <w:rFonts w:cs="Arial"/>
                <w:iCs/>
                <w:lang w:eastAsia="en-US"/>
              </w:rPr>
              <w:t>i.</w:t>
            </w:r>
          </w:p>
        </w:tc>
        <w:tc>
          <w:tcPr>
            <w:tcW w:w="7237" w:type="dxa"/>
          </w:tcPr>
          <w:p w14:paraId="4FFC2B1C" w14:textId="77777777" w:rsidR="00D967C5" w:rsidRPr="00700022" w:rsidRDefault="00D967C5" w:rsidP="00D967C5">
            <w:pPr>
              <w:pStyle w:val="Sectiontext0"/>
            </w:pPr>
            <w:r w:rsidRPr="00700022">
              <w:t>They choose to vacate their accommodation.</w:t>
            </w:r>
          </w:p>
        </w:tc>
      </w:tr>
      <w:tr w:rsidR="00D967C5" w:rsidRPr="00700022" w14:paraId="1C5611EB" w14:textId="77777777" w:rsidTr="00D967C5">
        <w:tc>
          <w:tcPr>
            <w:tcW w:w="992" w:type="dxa"/>
          </w:tcPr>
          <w:p w14:paraId="0658DD0A" w14:textId="77777777" w:rsidR="00D967C5" w:rsidRPr="00700022" w:rsidRDefault="00D967C5" w:rsidP="00D967C5">
            <w:pPr>
              <w:pStyle w:val="Sectiontext0"/>
              <w:jc w:val="center"/>
              <w:rPr>
                <w:lang w:eastAsia="en-US"/>
              </w:rPr>
            </w:pPr>
          </w:p>
        </w:tc>
        <w:tc>
          <w:tcPr>
            <w:tcW w:w="563" w:type="dxa"/>
          </w:tcPr>
          <w:p w14:paraId="1A248B8C" w14:textId="77777777" w:rsidR="00D967C5" w:rsidRPr="00700022" w:rsidRDefault="00D967C5" w:rsidP="007446F9">
            <w:pPr>
              <w:pStyle w:val="Sectiontext0"/>
              <w:rPr>
                <w:rFonts w:cs="Arial"/>
                <w:iCs/>
                <w:lang w:eastAsia="en-US"/>
              </w:rPr>
            </w:pPr>
          </w:p>
        </w:tc>
        <w:tc>
          <w:tcPr>
            <w:tcW w:w="567" w:type="dxa"/>
          </w:tcPr>
          <w:p w14:paraId="070A3535" w14:textId="77777777" w:rsidR="00D967C5" w:rsidRPr="00700022" w:rsidRDefault="00D967C5" w:rsidP="00D967C5">
            <w:pPr>
              <w:pStyle w:val="Sectiontext0"/>
              <w:rPr>
                <w:rFonts w:cs="Arial"/>
                <w:iCs/>
                <w:lang w:eastAsia="en-US"/>
              </w:rPr>
            </w:pPr>
            <w:r w:rsidRPr="00700022">
              <w:rPr>
                <w:rFonts w:cs="Arial"/>
                <w:iCs/>
                <w:lang w:eastAsia="en-US"/>
              </w:rPr>
              <w:t>ii.</w:t>
            </w:r>
          </w:p>
        </w:tc>
        <w:tc>
          <w:tcPr>
            <w:tcW w:w="7237" w:type="dxa"/>
          </w:tcPr>
          <w:p w14:paraId="2DA7E056" w14:textId="77777777" w:rsidR="00D967C5" w:rsidRPr="00700022" w:rsidRDefault="00D967C5" w:rsidP="00D967C5">
            <w:pPr>
              <w:pStyle w:val="Sectiontext0"/>
            </w:pPr>
            <w:r w:rsidRPr="00700022">
              <w:t>The CDF decides that a member must vacate the living-in accommodation they occupy.</w:t>
            </w:r>
          </w:p>
        </w:tc>
      </w:tr>
      <w:tr w:rsidR="00D967C5" w:rsidRPr="00700022" w14:paraId="337886CD" w14:textId="77777777" w:rsidTr="00D967C5">
        <w:tc>
          <w:tcPr>
            <w:tcW w:w="992" w:type="dxa"/>
          </w:tcPr>
          <w:p w14:paraId="2CFA3392" w14:textId="77777777" w:rsidR="00D967C5" w:rsidRPr="00700022" w:rsidRDefault="00D967C5" w:rsidP="00D967C5">
            <w:pPr>
              <w:pStyle w:val="Sectiontext0"/>
              <w:jc w:val="center"/>
              <w:rPr>
                <w:lang w:eastAsia="en-US"/>
              </w:rPr>
            </w:pPr>
            <w:r w:rsidRPr="00700022">
              <w:rPr>
                <w:lang w:eastAsia="en-US"/>
              </w:rPr>
              <w:t>2.</w:t>
            </w:r>
          </w:p>
        </w:tc>
        <w:tc>
          <w:tcPr>
            <w:tcW w:w="8367" w:type="dxa"/>
            <w:gridSpan w:val="3"/>
          </w:tcPr>
          <w:p w14:paraId="159941A8" w14:textId="77777777" w:rsidR="00D967C5" w:rsidRPr="00700022" w:rsidRDefault="00D967C5" w:rsidP="00D967C5">
            <w:pPr>
              <w:pStyle w:val="Sectiontext0"/>
            </w:pPr>
            <w:r w:rsidRPr="00700022">
              <w:t>The member is eligible for storage of a vehicle and towable item for the duration of the deployment unless one of the following apply.</w:t>
            </w:r>
          </w:p>
        </w:tc>
      </w:tr>
      <w:tr w:rsidR="00D967C5" w:rsidRPr="00700022" w14:paraId="775A6595" w14:textId="77777777" w:rsidTr="00D967C5">
        <w:tc>
          <w:tcPr>
            <w:tcW w:w="992" w:type="dxa"/>
          </w:tcPr>
          <w:p w14:paraId="31D825DD" w14:textId="77777777" w:rsidR="00D967C5" w:rsidRPr="00700022" w:rsidRDefault="00D967C5" w:rsidP="00D967C5">
            <w:pPr>
              <w:pStyle w:val="Sectiontext0"/>
              <w:jc w:val="center"/>
              <w:rPr>
                <w:lang w:eastAsia="en-US"/>
              </w:rPr>
            </w:pPr>
          </w:p>
        </w:tc>
        <w:tc>
          <w:tcPr>
            <w:tcW w:w="563" w:type="dxa"/>
            <w:hideMark/>
          </w:tcPr>
          <w:p w14:paraId="4C315C63" w14:textId="77777777" w:rsidR="00D967C5" w:rsidRPr="00700022" w:rsidRDefault="00D967C5" w:rsidP="007446F9">
            <w:pPr>
              <w:pStyle w:val="Sectiontext0"/>
              <w:rPr>
                <w:rFonts w:cs="Arial"/>
                <w:lang w:eastAsia="en-US"/>
              </w:rPr>
            </w:pPr>
            <w:r w:rsidRPr="00700022">
              <w:rPr>
                <w:rFonts w:cs="Arial"/>
                <w:lang w:eastAsia="en-US"/>
              </w:rPr>
              <w:t>a.</w:t>
            </w:r>
          </w:p>
        </w:tc>
        <w:tc>
          <w:tcPr>
            <w:tcW w:w="7804" w:type="dxa"/>
            <w:gridSpan w:val="2"/>
          </w:tcPr>
          <w:p w14:paraId="1CB21849" w14:textId="77777777" w:rsidR="00D967C5" w:rsidRPr="00700022" w:rsidRDefault="00D967C5" w:rsidP="00D967C5">
            <w:pPr>
              <w:pStyle w:val="Sectiontext0"/>
              <w:rPr>
                <w:rFonts w:cs="Arial"/>
                <w:lang w:eastAsia="en-US"/>
              </w:rPr>
            </w:pPr>
            <w:r w:rsidRPr="00700022">
              <w:t>If the vehicle or towable item can be stored on base.</w:t>
            </w:r>
          </w:p>
        </w:tc>
      </w:tr>
      <w:tr w:rsidR="00D967C5" w:rsidRPr="00700022" w14:paraId="007585E7" w14:textId="77777777" w:rsidTr="00D967C5">
        <w:tc>
          <w:tcPr>
            <w:tcW w:w="992" w:type="dxa"/>
          </w:tcPr>
          <w:p w14:paraId="61F806C1" w14:textId="77777777" w:rsidR="00D967C5" w:rsidRPr="00700022" w:rsidRDefault="00D967C5" w:rsidP="00D967C5">
            <w:pPr>
              <w:pStyle w:val="Sectiontext0"/>
              <w:jc w:val="center"/>
              <w:rPr>
                <w:lang w:eastAsia="en-US"/>
              </w:rPr>
            </w:pPr>
          </w:p>
        </w:tc>
        <w:tc>
          <w:tcPr>
            <w:tcW w:w="563" w:type="dxa"/>
          </w:tcPr>
          <w:p w14:paraId="0327FD3F" w14:textId="77777777" w:rsidR="00D967C5" w:rsidRPr="00700022" w:rsidRDefault="00D967C5" w:rsidP="007446F9">
            <w:pPr>
              <w:pStyle w:val="Sectiontext0"/>
              <w:rPr>
                <w:rFonts w:cs="Arial"/>
                <w:lang w:eastAsia="en-US"/>
              </w:rPr>
            </w:pPr>
            <w:r w:rsidRPr="00700022">
              <w:rPr>
                <w:rFonts w:cs="Arial"/>
                <w:lang w:eastAsia="en-US"/>
              </w:rPr>
              <w:t>b.</w:t>
            </w:r>
          </w:p>
        </w:tc>
        <w:tc>
          <w:tcPr>
            <w:tcW w:w="7804" w:type="dxa"/>
            <w:gridSpan w:val="2"/>
          </w:tcPr>
          <w:p w14:paraId="302B1947" w14:textId="77777777" w:rsidR="00D967C5" w:rsidRPr="00700022" w:rsidRDefault="00D967C5" w:rsidP="00D967C5">
            <w:pPr>
              <w:pStyle w:val="Sectiontext0"/>
              <w:rPr>
                <w:rFonts w:cs="Arial"/>
                <w:lang w:eastAsia="en-US"/>
              </w:rPr>
            </w:pPr>
            <w:r w:rsidRPr="00700022">
              <w:t>If the member has claimed loss on sale for a vehicle or towable item under section 6.2.4.</w:t>
            </w:r>
          </w:p>
        </w:tc>
      </w:tr>
      <w:tr w:rsidR="00D967C5" w:rsidRPr="00700022" w14:paraId="34516E31" w14:textId="77777777" w:rsidTr="00D967C5">
        <w:tblPrEx>
          <w:tblLook w:val="0000" w:firstRow="0" w:lastRow="0" w:firstColumn="0" w:lastColumn="0" w:noHBand="0" w:noVBand="0"/>
        </w:tblPrEx>
        <w:tc>
          <w:tcPr>
            <w:tcW w:w="992" w:type="dxa"/>
          </w:tcPr>
          <w:p w14:paraId="379E8F83" w14:textId="77777777" w:rsidR="00D967C5" w:rsidRPr="00700022" w:rsidRDefault="00D967C5" w:rsidP="00D967C5">
            <w:pPr>
              <w:pStyle w:val="Sectiontext0"/>
              <w:jc w:val="center"/>
            </w:pPr>
            <w:r w:rsidRPr="00700022">
              <w:t>3.</w:t>
            </w:r>
          </w:p>
        </w:tc>
        <w:tc>
          <w:tcPr>
            <w:tcW w:w="8367" w:type="dxa"/>
            <w:gridSpan w:val="3"/>
          </w:tcPr>
          <w:p w14:paraId="58F46EF4" w14:textId="77777777" w:rsidR="00D967C5" w:rsidRPr="00700022" w:rsidRDefault="00D967C5" w:rsidP="00D967C5">
            <w:pPr>
              <w:pStyle w:val="Sectiontext0"/>
              <w:rPr>
                <w:iCs/>
              </w:rPr>
            </w:pPr>
            <w:r w:rsidRPr="00700022">
              <w:rPr>
                <w:iCs/>
              </w:rPr>
              <w:t>If the member’s vehicle or towable is not stored in any of the following places, the member is eligible for vehicle allowance from the member’s accommodation to the place where the vehicle is to be stored.</w:t>
            </w:r>
          </w:p>
        </w:tc>
      </w:tr>
      <w:tr w:rsidR="00D967C5" w:rsidRPr="00700022" w14:paraId="266F84A5" w14:textId="77777777" w:rsidTr="00D967C5">
        <w:tc>
          <w:tcPr>
            <w:tcW w:w="992" w:type="dxa"/>
          </w:tcPr>
          <w:p w14:paraId="32FD28B1" w14:textId="77777777" w:rsidR="00D967C5" w:rsidRPr="00700022" w:rsidRDefault="00D967C5" w:rsidP="00D967C5">
            <w:pPr>
              <w:pStyle w:val="Sectiontext0"/>
              <w:jc w:val="center"/>
              <w:rPr>
                <w:lang w:eastAsia="en-US"/>
              </w:rPr>
            </w:pPr>
          </w:p>
        </w:tc>
        <w:tc>
          <w:tcPr>
            <w:tcW w:w="563" w:type="dxa"/>
            <w:hideMark/>
          </w:tcPr>
          <w:p w14:paraId="350ECE71" w14:textId="77777777" w:rsidR="00D967C5" w:rsidRPr="00700022" w:rsidRDefault="00D967C5" w:rsidP="007446F9">
            <w:pPr>
              <w:pStyle w:val="Sectiontext0"/>
              <w:rPr>
                <w:rFonts w:cs="Arial"/>
                <w:lang w:eastAsia="en-US"/>
              </w:rPr>
            </w:pPr>
            <w:r w:rsidRPr="00700022">
              <w:rPr>
                <w:rFonts w:cs="Arial"/>
                <w:lang w:eastAsia="en-US"/>
              </w:rPr>
              <w:t>a.</w:t>
            </w:r>
          </w:p>
        </w:tc>
        <w:tc>
          <w:tcPr>
            <w:tcW w:w="7804" w:type="dxa"/>
            <w:gridSpan w:val="2"/>
          </w:tcPr>
          <w:p w14:paraId="14128B1D" w14:textId="77777777" w:rsidR="00D967C5" w:rsidRPr="00700022" w:rsidRDefault="00D967C5" w:rsidP="00D967C5">
            <w:pPr>
              <w:pStyle w:val="Sectiontext0"/>
              <w:rPr>
                <w:rFonts w:cs="Arial"/>
                <w:lang w:eastAsia="en-US"/>
              </w:rPr>
            </w:pPr>
            <w:r w:rsidRPr="00700022">
              <w:rPr>
                <w:rFonts w:cs="Arial"/>
                <w:lang w:eastAsia="en-US"/>
              </w:rPr>
              <w:t xml:space="preserve">A commercial storage facility under paragraph 2.b. </w:t>
            </w:r>
          </w:p>
        </w:tc>
      </w:tr>
      <w:tr w:rsidR="00D967C5" w:rsidRPr="00700022" w14:paraId="58CB7EC8" w14:textId="77777777" w:rsidTr="00D967C5">
        <w:tc>
          <w:tcPr>
            <w:tcW w:w="992" w:type="dxa"/>
          </w:tcPr>
          <w:p w14:paraId="1F406EC2" w14:textId="77777777" w:rsidR="00D967C5" w:rsidRPr="00700022" w:rsidRDefault="00D967C5" w:rsidP="00D967C5">
            <w:pPr>
              <w:pStyle w:val="Sectiontext0"/>
              <w:jc w:val="center"/>
              <w:rPr>
                <w:lang w:eastAsia="en-US"/>
              </w:rPr>
            </w:pPr>
          </w:p>
        </w:tc>
        <w:tc>
          <w:tcPr>
            <w:tcW w:w="563" w:type="dxa"/>
          </w:tcPr>
          <w:p w14:paraId="05E5C087" w14:textId="77777777" w:rsidR="00D967C5" w:rsidRPr="00700022" w:rsidRDefault="00D967C5" w:rsidP="007446F9">
            <w:pPr>
              <w:pStyle w:val="Sectiontext0"/>
              <w:rPr>
                <w:rFonts w:cs="Arial"/>
                <w:lang w:eastAsia="en-US"/>
              </w:rPr>
            </w:pPr>
            <w:r w:rsidRPr="00700022">
              <w:rPr>
                <w:rFonts w:cs="Arial"/>
                <w:lang w:eastAsia="en-US"/>
              </w:rPr>
              <w:t>b.</w:t>
            </w:r>
          </w:p>
        </w:tc>
        <w:tc>
          <w:tcPr>
            <w:tcW w:w="7804" w:type="dxa"/>
            <w:gridSpan w:val="2"/>
          </w:tcPr>
          <w:p w14:paraId="5A17A96C" w14:textId="77777777" w:rsidR="00D967C5" w:rsidRPr="00700022" w:rsidRDefault="00D967C5" w:rsidP="00D967C5">
            <w:pPr>
              <w:pStyle w:val="Sectiontext0"/>
              <w:rPr>
                <w:rFonts w:cs="Arial"/>
                <w:lang w:eastAsia="en-US"/>
              </w:rPr>
            </w:pPr>
            <w:r w:rsidRPr="00700022">
              <w:rPr>
                <w:rFonts w:cs="Arial"/>
                <w:lang w:eastAsia="en-US"/>
              </w:rPr>
              <w:t>On a base (or establishment).</w:t>
            </w:r>
          </w:p>
        </w:tc>
      </w:tr>
      <w:tr w:rsidR="00D967C5" w:rsidRPr="00700022" w14:paraId="7D48172F" w14:textId="77777777" w:rsidTr="00D967C5">
        <w:tc>
          <w:tcPr>
            <w:tcW w:w="992" w:type="dxa"/>
          </w:tcPr>
          <w:p w14:paraId="11CBA3BD" w14:textId="77777777" w:rsidR="00D967C5" w:rsidRPr="00700022" w:rsidRDefault="00D967C5" w:rsidP="00D967C5">
            <w:pPr>
              <w:pStyle w:val="Sectiontext0"/>
              <w:jc w:val="center"/>
              <w:rPr>
                <w:lang w:eastAsia="en-US"/>
              </w:rPr>
            </w:pPr>
            <w:r w:rsidRPr="00700022">
              <w:rPr>
                <w:lang w:eastAsia="en-US"/>
              </w:rPr>
              <w:t>4.</w:t>
            </w:r>
          </w:p>
        </w:tc>
        <w:tc>
          <w:tcPr>
            <w:tcW w:w="8367" w:type="dxa"/>
            <w:gridSpan w:val="3"/>
          </w:tcPr>
          <w:p w14:paraId="4C553E69" w14:textId="77777777" w:rsidR="00D967C5" w:rsidRPr="00700022" w:rsidRDefault="00D967C5" w:rsidP="00D967C5">
            <w:pPr>
              <w:pStyle w:val="Sectiontext0"/>
              <w:rPr>
                <w:rFonts w:cs="Arial"/>
                <w:lang w:eastAsia="en-US"/>
              </w:rPr>
            </w:pPr>
            <w:r w:rsidRPr="00700022">
              <w:rPr>
                <w:rFonts w:cs="Arial"/>
                <w:lang w:eastAsia="en-US"/>
              </w:rPr>
              <w:t>For the purpose of subsection 3, vehicle allowance is the lesser of the following.</w:t>
            </w:r>
          </w:p>
        </w:tc>
      </w:tr>
      <w:tr w:rsidR="00D967C5" w:rsidRPr="00700022" w14:paraId="3D4C8799" w14:textId="77777777" w:rsidTr="00D967C5">
        <w:tc>
          <w:tcPr>
            <w:tcW w:w="992" w:type="dxa"/>
          </w:tcPr>
          <w:p w14:paraId="51AE6C7F" w14:textId="77777777" w:rsidR="00D967C5" w:rsidRPr="00700022" w:rsidRDefault="00D967C5" w:rsidP="00D967C5">
            <w:pPr>
              <w:pStyle w:val="Sectiontext0"/>
              <w:jc w:val="center"/>
              <w:rPr>
                <w:lang w:eastAsia="en-US"/>
              </w:rPr>
            </w:pPr>
          </w:p>
        </w:tc>
        <w:tc>
          <w:tcPr>
            <w:tcW w:w="563" w:type="dxa"/>
            <w:hideMark/>
          </w:tcPr>
          <w:p w14:paraId="2B8518E2" w14:textId="77777777" w:rsidR="00D967C5" w:rsidRPr="00700022" w:rsidRDefault="00D967C5" w:rsidP="007446F9">
            <w:pPr>
              <w:pStyle w:val="Sectiontext0"/>
              <w:rPr>
                <w:rFonts w:cs="Arial"/>
                <w:lang w:eastAsia="en-US"/>
              </w:rPr>
            </w:pPr>
            <w:r w:rsidRPr="00700022">
              <w:rPr>
                <w:rFonts w:cs="Arial"/>
                <w:lang w:eastAsia="en-US"/>
              </w:rPr>
              <w:t>a.</w:t>
            </w:r>
          </w:p>
        </w:tc>
        <w:tc>
          <w:tcPr>
            <w:tcW w:w="7804" w:type="dxa"/>
            <w:gridSpan w:val="2"/>
          </w:tcPr>
          <w:p w14:paraId="2C185A4A" w14:textId="77777777" w:rsidR="00D967C5" w:rsidRPr="00700022" w:rsidRDefault="00D967C5" w:rsidP="00D967C5">
            <w:pPr>
              <w:pStyle w:val="Sectiontext0"/>
              <w:rPr>
                <w:rFonts w:cs="Arial"/>
                <w:lang w:eastAsia="en-US"/>
              </w:rPr>
            </w:pPr>
            <w:r w:rsidRPr="00700022">
              <w:rPr>
                <w:iCs/>
              </w:rPr>
              <w:t>The amount of vehicle allowance calculated under section 9.6.25.</w:t>
            </w:r>
          </w:p>
        </w:tc>
      </w:tr>
      <w:tr w:rsidR="00D967C5" w:rsidRPr="00700022" w14:paraId="2D8D0B28" w14:textId="77777777" w:rsidTr="00D967C5">
        <w:tc>
          <w:tcPr>
            <w:tcW w:w="992" w:type="dxa"/>
          </w:tcPr>
          <w:p w14:paraId="3BFAD3B2" w14:textId="77777777" w:rsidR="00D967C5" w:rsidRPr="00700022" w:rsidRDefault="00D967C5" w:rsidP="00D967C5">
            <w:pPr>
              <w:pStyle w:val="Sectiontext0"/>
              <w:jc w:val="center"/>
              <w:rPr>
                <w:lang w:eastAsia="en-US"/>
              </w:rPr>
            </w:pPr>
          </w:p>
        </w:tc>
        <w:tc>
          <w:tcPr>
            <w:tcW w:w="563" w:type="dxa"/>
            <w:hideMark/>
          </w:tcPr>
          <w:p w14:paraId="209828B6" w14:textId="77777777" w:rsidR="00D967C5" w:rsidRPr="00700022" w:rsidRDefault="00D967C5" w:rsidP="007446F9">
            <w:pPr>
              <w:pStyle w:val="Sectiontext0"/>
              <w:rPr>
                <w:rFonts w:cs="Arial"/>
                <w:lang w:eastAsia="en-US"/>
              </w:rPr>
            </w:pPr>
            <w:r w:rsidRPr="00700022">
              <w:rPr>
                <w:rFonts w:cs="Arial"/>
                <w:lang w:eastAsia="en-US"/>
              </w:rPr>
              <w:t>b.</w:t>
            </w:r>
          </w:p>
        </w:tc>
        <w:tc>
          <w:tcPr>
            <w:tcW w:w="7804" w:type="dxa"/>
            <w:gridSpan w:val="2"/>
          </w:tcPr>
          <w:p w14:paraId="085E87D1" w14:textId="77777777" w:rsidR="00D967C5" w:rsidRPr="00700022" w:rsidRDefault="00D967C5" w:rsidP="00D967C5">
            <w:pPr>
              <w:pStyle w:val="Sectiontext0"/>
              <w:rPr>
                <w:rFonts w:cs="Arial"/>
                <w:lang w:eastAsia="en-US"/>
              </w:rPr>
            </w:pPr>
            <w:r w:rsidRPr="00700022">
              <w:rPr>
                <w:rFonts w:cs="Arial"/>
                <w:lang w:eastAsia="en-US"/>
              </w:rPr>
              <w:t>The cost of storing the vehicle for the length of the deployment in a storage facility approved by Defence Housing Australia.</w:t>
            </w:r>
            <w:r w:rsidRPr="00700022">
              <w:t xml:space="preserve"> </w:t>
            </w:r>
          </w:p>
        </w:tc>
      </w:tr>
    </w:tbl>
    <w:p w14:paraId="16F1DA25" w14:textId="77777777" w:rsidR="00D967C5" w:rsidRPr="00700022" w:rsidRDefault="00D967C5" w:rsidP="00D967C5">
      <w:pPr>
        <w:pStyle w:val="Heading5"/>
      </w:pPr>
      <w:bookmarkStart w:id="611" w:name="_Toc177126953"/>
      <w:r w:rsidRPr="00700022">
        <w:t>6.5A.20   Storage of vehicles during isolation periods</w:t>
      </w:r>
      <w:bookmarkEnd w:id="611"/>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2A7D3FF6" w14:textId="77777777" w:rsidTr="00D967C5">
        <w:tc>
          <w:tcPr>
            <w:tcW w:w="992" w:type="dxa"/>
            <w:hideMark/>
          </w:tcPr>
          <w:p w14:paraId="574A8466" w14:textId="77777777" w:rsidR="00D967C5" w:rsidRPr="00700022" w:rsidRDefault="00D967C5" w:rsidP="00D967C5">
            <w:pPr>
              <w:pStyle w:val="Sectiontext0"/>
              <w:jc w:val="center"/>
              <w:rPr>
                <w:lang w:eastAsia="en-US"/>
              </w:rPr>
            </w:pPr>
            <w:r w:rsidRPr="00700022">
              <w:rPr>
                <w:lang w:eastAsia="en-US"/>
              </w:rPr>
              <w:t>1.</w:t>
            </w:r>
          </w:p>
        </w:tc>
        <w:tc>
          <w:tcPr>
            <w:tcW w:w="8367" w:type="dxa"/>
            <w:gridSpan w:val="2"/>
            <w:hideMark/>
          </w:tcPr>
          <w:p w14:paraId="60C6176B" w14:textId="77777777" w:rsidR="00D967C5" w:rsidRPr="00700022" w:rsidRDefault="00D967C5" w:rsidP="00D967C5">
            <w:pPr>
              <w:pStyle w:val="Sectiontext0"/>
              <w:rPr>
                <w:rFonts w:cs="Arial"/>
                <w:lang w:eastAsia="en-US"/>
              </w:rPr>
            </w:pPr>
            <w:r w:rsidRPr="00700022">
              <w:rPr>
                <w:rFonts w:cs="Arial"/>
                <w:lang w:eastAsia="en-US"/>
              </w:rPr>
              <w:t>This section applies to a member who meets the following.</w:t>
            </w:r>
          </w:p>
        </w:tc>
      </w:tr>
      <w:tr w:rsidR="00D967C5" w:rsidRPr="00700022" w14:paraId="1D01275B" w14:textId="77777777" w:rsidTr="00D967C5">
        <w:tc>
          <w:tcPr>
            <w:tcW w:w="992" w:type="dxa"/>
          </w:tcPr>
          <w:p w14:paraId="220B7CE9" w14:textId="77777777" w:rsidR="00D967C5" w:rsidRPr="00700022" w:rsidRDefault="00D967C5" w:rsidP="00D967C5">
            <w:pPr>
              <w:pStyle w:val="Sectiontext0"/>
              <w:jc w:val="center"/>
              <w:rPr>
                <w:lang w:eastAsia="en-US"/>
              </w:rPr>
            </w:pPr>
          </w:p>
        </w:tc>
        <w:tc>
          <w:tcPr>
            <w:tcW w:w="563" w:type="dxa"/>
            <w:hideMark/>
          </w:tcPr>
          <w:p w14:paraId="2DC3C77E" w14:textId="77777777" w:rsidR="00D967C5" w:rsidRPr="00700022" w:rsidRDefault="00D967C5" w:rsidP="007446F9">
            <w:pPr>
              <w:pStyle w:val="Sectiontext0"/>
              <w:rPr>
                <w:rFonts w:cs="Arial"/>
                <w:lang w:eastAsia="en-US"/>
              </w:rPr>
            </w:pPr>
            <w:r w:rsidRPr="00700022">
              <w:rPr>
                <w:rFonts w:cs="Arial"/>
                <w:lang w:eastAsia="en-US"/>
              </w:rPr>
              <w:t>a.</w:t>
            </w:r>
          </w:p>
        </w:tc>
        <w:tc>
          <w:tcPr>
            <w:tcW w:w="7804" w:type="dxa"/>
            <w:hideMark/>
          </w:tcPr>
          <w:p w14:paraId="4AC9063D" w14:textId="77777777" w:rsidR="00D967C5" w:rsidRPr="00700022" w:rsidRDefault="00D967C5" w:rsidP="00D967C5">
            <w:pPr>
              <w:pStyle w:val="Sectiontext0"/>
              <w:rPr>
                <w:rFonts w:cs="Arial"/>
                <w:lang w:eastAsia="en-US"/>
              </w:rPr>
            </w:pPr>
            <w:r w:rsidRPr="00700022">
              <w:rPr>
                <w:rFonts w:cs="Arial"/>
                <w:lang w:eastAsia="en-US"/>
              </w:rPr>
              <w:t>They are eligible for a removal of a vehicle under subsection 6.5A.8.2.</w:t>
            </w:r>
          </w:p>
        </w:tc>
      </w:tr>
      <w:tr w:rsidR="00D967C5" w:rsidRPr="00700022" w14:paraId="2C0911D2" w14:textId="77777777" w:rsidTr="00D967C5">
        <w:tc>
          <w:tcPr>
            <w:tcW w:w="992" w:type="dxa"/>
          </w:tcPr>
          <w:p w14:paraId="504F95B0" w14:textId="77777777" w:rsidR="00D967C5" w:rsidRPr="00700022" w:rsidRDefault="00D967C5" w:rsidP="00D967C5">
            <w:pPr>
              <w:pStyle w:val="Sectiontext0"/>
              <w:jc w:val="center"/>
              <w:rPr>
                <w:lang w:eastAsia="en-US"/>
              </w:rPr>
            </w:pPr>
          </w:p>
        </w:tc>
        <w:tc>
          <w:tcPr>
            <w:tcW w:w="563" w:type="dxa"/>
            <w:hideMark/>
          </w:tcPr>
          <w:p w14:paraId="182E73A8" w14:textId="77777777" w:rsidR="00D967C5" w:rsidRPr="00700022" w:rsidRDefault="00D967C5" w:rsidP="007446F9">
            <w:pPr>
              <w:pStyle w:val="Sectiontext0"/>
              <w:rPr>
                <w:rFonts w:cs="Arial"/>
                <w:lang w:eastAsia="en-US"/>
              </w:rPr>
            </w:pPr>
            <w:r w:rsidRPr="00700022">
              <w:rPr>
                <w:rFonts w:cs="Arial"/>
                <w:lang w:eastAsia="en-US"/>
              </w:rPr>
              <w:t>b.</w:t>
            </w:r>
          </w:p>
        </w:tc>
        <w:tc>
          <w:tcPr>
            <w:tcW w:w="7804" w:type="dxa"/>
            <w:hideMark/>
          </w:tcPr>
          <w:p w14:paraId="4917AB07" w14:textId="51938635" w:rsidR="00D967C5" w:rsidRPr="00700022" w:rsidRDefault="00D967C5" w:rsidP="00D967C5">
            <w:pPr>
              <w:pStyle w:val="Sectiontext0"/>
              <w:rPr>
                <w:rFonts w:cs="Arial"/>
                <w:lang w:eastAsia="en-US"/>
              </w:rPr>
            </w:pPr>
            <w:r w:rsidRPr="00700022">
              <w:rPr>
                <w:rFonts w:cs="Arial"/>
                <w:lang w:eastAsia="en-US"/>
              </w:rPr>
              <w:t xml:space="preserve">The member has arrived in their new </w:t>
            </w:r>
            <w:r w:rsidR="00DD5B9F">
              <w:rPr>
                <w:iCs/>
              </w:rPr>
              <w:t>housing benefit location or family benefit location</w:t>
            </w:r>
            <w:r w:rsidRPr="00700022">
              <w:rPr>
                <w:rFonts w:cs="Arial"/>
                <w:lang w:eastAsia="en-US"/>
              </w:rPr>
              <w:t>.</w:t>
            </w:r>
          </w:p>
        </w:tc>
      </w:tr>
      <w:tr w:rsidR="00D967C5" w:rsidRPr="00700022" w14:paraId="0E6AA8D6" w14:textId="77777777" w:rsidTr="00D967C5">
        <w:tc>
          <w:tcPr>
            <w:tcW w:w="992" w:type="dxa"/>
          </w:tcPr>
          <w:p w14:paraId="72FD7CCD" w14:textId="77777777" w:rsidR="00D967C5" w:rsidRPr="00700022" w:rsidRDefault="00D967C5" w:rsidP="00D967C5">
            <w:pPr>
              <w:pStyle w:val="Sectiontext0"/>
              <w:jc w:val="center"/>
              <w:rPr>
                <w:lang w:eastAsia="en-US"/>
              </w:rPr>
            </w:pPr>
          </w:p>
        </w:tc>
        <w:tc>
          <w:tcPr>
            <w:tcW w:w="563" w:type="dxa"/>
            <w:hideMark/>
          </w:tcPr>
          <w:p w14:paraId="01A9CAAC" w14:textId="77777777" w:rsidR="00D967C5" w:rsidRPr="00700022" w:rsidRDefault="00D967C5" w:rsidP="007446F9">
            <w:pPr>
              <w:pStyle w:val="Sectiontext0"/>
              <w:rPr>
                <w:rFonts w:cs="Arial"/>
                <w:lang w:eastAsia="en-US"/>
              </w:rPr>
            </w:pPr>
            <w:r w:rsidRPr="00700022">
              <w:rPr>
                <w:rFonts w:cs="Arial"/>
                <w:lang w:eastAsia="en-US"/>
              </w:rPr>
              <w:t>c.</w:t>
            </w:r>
          </w:p>
        </w:tc>
        <w:tc>
          <w:tcPr>
            <w:tcW w:w="7804" w:type="dxa"/>
            <w:hideMark/>
          </w:tcPr>
          <w:p w14:paraId="69D0E83F" w14:textId="77777777" w:rsidR="00D967C5" w:rsidRPr="00700022" w:rsidRDefault="00D967C5" w:rsidP="00D967C5">
            <w:pPr>
              <w:pStyle w:val="Sectiontext0"/>
              <w:rPr>
                <w:rFonts w:cs="Arial"/>
                <w:lang w:eastAsia="en-US"/>
              </w:rPr>
            </w:pPr>
            <w:r w:rsidRPr="00700022">
              <w:t>The member is unable to take possession of the vehicles due to a requirement to isolate.</w:t>
            </w:r>
          </w:p>
        </w:tc>
      </w:tr>
      <w:tr w:rsidR="00D967C5" w:rsidRPr="00700022" w14:paraId="3D371E52" w14:textId="77777777" w:rsidTr="00D967C5">
        <w:tc>
          <w:tcPr>
            <w:tcW w:w="992" w:type="dxa"/>
            <w:hideMark/>
          </w:tcPr>
          <w:p w14:paraId="2CDBC08E" w14:textId="77777777" w:rsidR="00D967C5" w:rsidRPr="00700022" w:rsidRDefault="00D967C5" w:rsidP="00D967C5">
            <w:pPr>
              <w:pStyle w:val="Sectiontext0"/>
              <w:jc w:val="center"/>
              <w:rPr>
                <w:lang w:eastAsia="en-US"/>
              </w:rPr>
            </w:pPr>
            <w:r w:rsidRPr="00700022">
              <w:rPr>
                <w:lang w:eastAsia="en-US"/>
              </w:rPr>
              <w:t>2.</w:t>
            </w:r>
          </w:p>
        </w:tc>
        <w:tc>
          <w:tcPr>
            <w:tcW w:w="8367" w:type="dxa"/>
            <w:gridSpan w:val="2"/>
            <w:hideMark/>
          </w:tcPr>
          <w:p w14:paraId="0576E4E0" w14:textId="77777777" w:rsidR="00D967C5" w:rsidRPr="00700022" w:rsidRDefault="00D967C5" w:rsidP="00D967C5">
            <w:pPr>
              <w:pStyle w:val="Sectiontext0"/>
              <w:rPr>
                <w:rFonts w:cs="Arial"/>
                <w:lang w:eastAsia="en-US"/>
              </w:rPr>
            </w:pPr>
            <w:r w:rsidRPr="00700022">
              <w:rPr>
                <w:rFonts w:cs="Arial"/>
                <w:lang w:eastAsia="en-US"/>
              </w:rPr>
              <w:t>The member is eligible for the storage of the vehicle until the last day of the requirement to isolate.</w:t>
            </w:r>
          </w:p>
        </w:tc>
      </w:tr>
    </w:tbl>
    <w:p w14:paraId="75939EE9" w14:textId="4F71C03B" w:rsidR="00020DFD" w:rsidRPr="00700022" w:rsidRDefault="00020DFD" w:rsidP="00B25722">
      <w:pPr>
        <w:pStyle w:val="Heading3"/>
        <w:pageBreakBefore/>
      </w:pPr>
      <w:bookmarkStart w:id="612" w:name="_Toc177126954"/>
      <w:r w:rsidRPr="00700022">
        <w:lastRenderedPageBreak/>
        <w:t xml:space="preserve">Part </w:t>
      </w:r>
      <w:r w:rsidR="00E021D8" w:rsidRPr="00700022">
        <w:t>6</w:t>
      </w:r>
      <w:r w:rsidRPr="00700022">
        <w:t>: Expenses when a posting is cancelled</w:t>
      </w:r>
      <w:bookmarkEnd w:id="612"/>
    </w:p>
    <w:p w14:paraId="3B444E86" w14:textId="4A008E89" w:rsidR="00020DFD" w:rsidRPr="00700022" w:rsidRDefault="00E021D8" w:rsidP="003A0A1A">
      <w:pPr>
        <w:pStyle w:val="Heading5"/>
      </w:pPr>
      <w:bookmarkStart w:id="613" w:name="bk164715691Purpose"/>
      <w:bookmarkStart w:id="614" w:name="bk133026681Purpose"/>
      <w:bookmarkStart w:id="615" w:name="_Toc177126955"/>
      <w:r w:rsidRPr="00700022">
        <w:t>6.6.</w:t>
      </w:r>
      <w:r w:rsidR="00020DFD" w:rsidRPr="00700022">
        <w:t>1</w:t>
      </w:r>
      <w:r w:rsidR="00E85499">
        <w:tab/>
      </w:r>
      <w:r w:rsidR="00020DFD" w:rsidRPr="00700022">
        <w:t>Purpose</w:t>
      </w:r>
      <w:bookmarkEnd w:id="615"/>
    </w:p>
    <w:bookmarkEnd w:id="613"/>
    <w:bookmarkEnd w:id="614"/>
    <w:tbl>
      <w:tblPr>
        <w:tblW w:w="0" w:type="auto"/>
        <w:tblInd w:w="113" w:type="dxa"/>
        <w:tblLayout w:type="fixed"/>
        <w:tblLook w:val="0000" w:firstRow="0" w:lastRow="0" w:firstColumn="0" w:lastColumn="0" w:noHBand="0" w:noVBand="0"/>
      </w:tblPr>
      <w:tblGrid>
        <w:gridCol w:w="992"/>
        <w:gridCol w:w="8363"/>
      </w:tblGrid>
      <w:tr w:rsidR="00020DFD" w:rsidRPr="00700022" w14:paraId="4649A18D" w14:textId="77777777">
        <w:tc>
          <w:tcPr>
            <w:tcW w:w="992" w:type="dxa"/>
          </w:tcPr>
          <w:p w14:paraId="46854A83" w14:textId="77777777" w:rsidR="00020DFD" w:rsidRPr="00700022" w:rsidRDefault="00020DFD" w:rsidP="006A3950">
            <w:pPr>
              <w:pStyle w:val="Sectiontext0"/>
            </w:pPr>
          </w:p>
        </w:tc>
        <w:tc>
          <w:tcPr>
            <w:tcW w:w="8363" w:type="dxa"/>
          </w:tcPr>
          <w:p w14:paraId="028869A5" w14:textId="77777777" w:rsidR="00020DFD" w:rsidRPr="00700022" w:rsidRDefault="00020DFD" w:rsidP="006A3950">
            <w:pPr>
              <w:pStyle w:val="Sectiontext0"/>
            </w:pPr>
            <w:r w:rsidRPr="00700022">
              <w:t>When a member's posting is cancelled before they start duty in the new location, they may be reimbursed what they spent preparing for it.</w:t>
            </w:r>
          </w:p>
        </w:tc>
      </w:tr>
    </w:tbl>
    <w:p w14:paraId="11C78A6D" w14:textId="4FE71867" w:rsidR="00020DFD" w:rsidRPr="00700022" w:rsidRDefault="00E021D8" w:rsidP="003A0A1A">
      <w:pPr>
        <w:pStyle w:val="Heading5"/>
      </w:pPr>
      <w:bookmarkStart w:id="616" w:name="bk164715692WhenthisPartapplies"/>
      <w:bookmarkStart w:id="617" w:name="bk133026682WhenthisPartapplies"/>
      <w:bookmarkStart w:id="618" w:name="_Toc177126956"/>
      <w:r w:rsidRPr="00700022">
        <w:t>6.6.</w:t>
      </w:r>
      <w:r w:rsidR="00020DFD" w:rsidRPr="00700022">
        <w:t>2</w:t>
      </w:r>
      <w:r w:rsidR="00E85499">
        <w:tab/>
      </w:r>
      <w:r w:rsidR="00020DFD" w:rsidRPr="00700022">
        <w:t>When this Part applies</w:t>
      </w:r>
      <w:bookmarkEnd w:id="618"/>
    </w:p>
    <w:bookmarkEnd w:id="616"/>
    <w:bookmarkEnd w:id="617"/>
    <w:tbl>
      <w:tblPr>
        <w:tblW w:w="0" w:type="auto"/>
        <w:tblInd w:w="113" w:type="dxa"/>
        <w:tblLayout w:type="fixed"/>
        <w:tblLook w:val="0000" w:firstRow="0" w:lastRow="0" w:firstColumn="0" w:lastColumn="0" w:noHBand="0" w:noVBand="0"/>
      </w:tblPr>
      <w:tblGrid>
        <w:gridCol w:w="992"/>
        <w:gridCol w:w="567"/>
        <w:gridCol w:w="7796"/>
      </w:tblGrid>
      <w:tr w:rsidR="00020DFD" w:rsidRPr="00700022" w14:paraId="2088D207" w14:textId="77777777">
        <w:tc>
          <w:tcPr>
            <w:tcW w:w="992" w:type="dxa"/>
          </w:tcPr>
          <w:p w14:paraId="2F1626CE" w14:textId="77777777" w:rsidR="00020DFD" w:rsidRPr="00700022" w:rsidRDefault="00020DFD" w:rsidP="006A3950">
            <w:pPr>
              <w:pStyle w:val="Sectiontext0"/>
            </w:pPr>
          </w:p>
        </w:tc>
        <w:tc>
          <w:tcPr>
            <w:tcW w:w="8363" w:type="dxa"/>
            <w:gridSpan w:val="2"/>
          </w:tcPr>
          <w:p w14:paraId="7FDB70F1" w14:textId="77777777" w:rsidR="00020DFD" w:rsidRPr="00700022" w:rsidRDefault="00020DFD" w:rsidP="006A3950">
            <w:pPr>
              <w:pStyle w:val="Sectiontext0"/>
            </w:pPr>
            <w:r w:rsidRPr="00700022">
              <w:t>This Part applies when all the following conditions are met.</w:t>
            </w:r>
          </w:p>
        </w:tc>
      </w:tr>
      <w:tr w:rsidR="00020DFD" w:rsidRPr="00700022" w14:paraId="6C0F1258" w14:textId="77777777">
        <w:trPr>
          <w:cantSplit/>
        </w:trPr>
        <w:tc>
          <w:tcPr>
            <w:tcW w:w="992" w:type="dxa"/>
          </w:tcPr>
          <w:p w14:paraId="3BEE0F6A" w14:textId="77777777" w:rsidR="00020DFD" w:rsidRPr="00700022" w:rsidRDefault="00020DFD" w:rsidP="006A3950">
            <w:pPr>
              <w:pStyle w:val="Sectiontext0"/>
            </w:pPr>
          </w:p>
        </w:tc>
        <w:tc>
          <w:tcPr>
            <w:tcW w:w="567" w:type="dxa"/>
          </w:tcPr>
          <w:p w14:paraId="36D22A2D" w14:textId="77777777" w:rsidR="00020DFD" w:rsidRPr="00700022" w:rsidRDefault="00020DFD" w:rsidP="006A3950">
            <w:pPr>
              <w:pStyle w:val="Sectiontext0"/>
            </w:pPr>
            <w:r w:rsidRPr="00700022">
              <w:t>a.</w:t>
            </w:r>
          </w:p>
        </w:tc>
        <w:tc>
          <w:tcPr>
            <w:tcW w:w="7796" w:type="dxa"/>
          </w:tcPr>
          <w:p w14:paraId="37A8E3EE" w14:textId="77777777" w:rsidR="00020DFD" w:rsidRPr="00700022" w:rsidRDefault="00020DFD" w:rsidP="006A3950">
            <w:pPr>
              <w:pStyle w:val="Sectiontext0"/>
            </w:pPr>
            <w:r w:rsidRPr="00700022">
              <w:t>A member has received a posting authority.</w:t>
            </w:r>
          </w:p>
          <w:p w14:paraId="653CE44C" w14:textId="5477D633" w:rsidR="00020DFD" w:rsidRPr="00700022" w:rsidRDefault="00020DFD" w:rsidP="00130FD5">
            <w:pPr>
              <w:pStyle w:val="notepara"/>
            </w:pPr>
            <w:r w:rsidRPr="00700022">
              <w:rPr>
                <w:b/>
              </w:rPr>
              <w:t>Note:</w:t>
            </w:r>
            <w:r w:rsidR="00565588">
              <w:tab/>
            </w:r>
            <w:r w:rsidRPr="00700022">
              <w:t>A posting authority includes written notification of a short-term mission overseas.</w:t>
            </w:r>
          </w:p>
        </w:tc>
      </w:tr>
      <w:tr w:rsidR="00020DFD" w:rsidRPr="00700022" w14:paraId="449DBECB" w14:textId="77777777">
        <w:trPr>
          <w:cantSplit/>
        </w:trPr>
        <w:tc>
          <w:tcPr>
            <w:tcW w:w="992" w:type="dxa"/>
          </w:tcPr>
          <w:p w14:paraId="193FB8E6" w14:textId="77777777" w:rsidR="00020DFD" w:rsidRPr="00700022" w:rsidRDefault="00020DFD" w:rsidP="006A3950">
            <w:pPr>
              <w:pStyle w:val="Sectiontext0"/>
            </w:pPr>
          </w:p>
        </w:tc>
        <w:tc>
          <w:tcPr>
            <w:tcW w:w="567" w:type="dxa"/>
          </w:tcPr>
          <w:p w14:paraId="3CA51E01" w14:textId="77777777" w:rsidR="00020DFD" w:rsidRPr="00700022" w:rsidRDefault="00020DFD" w:rsidP="006A3950">
            <w:pPr>
              <w:pStyle w:val="Sectiontext0"/>
            </w:pPr>
            <w:r w:rsidRPr="00700022">
              <w:t>b.</w:t>
            </w:r>
          </w:p>
        </w:tc>
        <w:tc>
          <w:tcPr>
            <w:tcW w:w="7796" w:type="dxa"/>
          </w:tcPr>
          <w:p w14:paraId="257CED06" w14:textId="77777777" w:rsidR="00020DFD" w:rsidRPr="00700022" w:rsidRDefault="00020DFD" w:rsidP="006A3950">
            <w:pPr>
              <w:pStyle w:val="Sectiontext0"/>
            </w:pPr>
            <w:r w:rsidRPr="00700022">
              <w:t>The posting authority is cancelled before they begin duty in the new posting.</w:t>
            </w:r>
          </w:p>
        </w:tc>
      </w:tr>
      <w:tr w:rsidR="00020DFD" w:rsidRPr="00700022" w14:paraId="32BFEB94" w14:textId="77777777">
        <w:trPr>
          <w:cantSplit/>
        </w:trPr>
        <w:tc>
          <w:tcPr>
            <w:tcW w:w="992" w:type="dxa"/>
          </w:tcPr>
          <w:p w14:paraId="72AD53C0" w14:textId="77777777" w:rsidR="00020DFD" w:rsidRPr="00700022" w:rsidRDefault="00020DFD" w:rsidP="006A3950">
            <w:pPr>
              <w:pStyle w:val="Sectiontext0"/>
            </w:pPr>
          </w:p>
        </w:tc>
        <w:tc>
          <w:tcPr>
            <w:tcW w:w="567" w:type="dxa"/>
          </w:tcPr>
          <w:p w14:paraId="7E72DD10" w14:textId="77777777" w:rsidR="00020DFD" w:rsidRPr="00700022" w:rsidRDefault="00020DFD" w:rsidP="006A3950">
            <w:pPr>
              <w:pStyle w:val="Sectiontext0"/>
            </w:pPr>
            <w:r w:rsidRPr="00700022">
              <w:t>c.</w:t>
            </w:r>
          </w:p>
        </w:tc>
        <w:tc>
          <w:tcPr>
            <w:tcW w:w="7796" w:type="dxa"/>
          </w:tcPr>
          <w:p w14:paraId="1797B9CF" w14:textId="77777777" w:rsidR="00020DFD" w:rsidRPr="00700022" w:rsidRDefault="00020DFD" w:rsidP="006A3950">
            <w:pPr>
              <w:pStyle w:val="Sectiontext0"/>
            </w:pPr>
            <w:r w:rsidRPr="00700022">
              <w:t>The cancellation was not caused by their personal circumstances.</w:t>
            </w:r>
          </w:p>
        </w:tc>
      </w:tr>
      <w:tr w:rsidR="00020DFD" w:rsidRPr="00700022" w14:paraId="522E659A" w14:textId="77777777">
        <w:trPr>
          <w:cantSplit/>
        </w:trPr>
        <w:tc>
          <w:tcPr>
            <w:tcW w:w="992" w:type="dxa"/>
          </w:tcPr>
          <w:p w14:paraId="07BD5B25" w14:textId="77777777" w:rsidR="00020DFD" w:rsidRPr="00700022" w:rsidRDefault="00020DFD" w:rsidP="006A3950">
            <w:pPr>
              <w:pStyle w:val="Sectiontext0"/>
            </w:pPr>
          </w:p>
        </w:tc>
        <w:tc>
          <w:tcPr>
            <w:tcW w:w="567" w:type="dxa"/>
          </w:tcPr>
          <w:p w14:paraId="065E4DC5" w14:textId="77777777" w:rsidR="00020DFD" w:rsidRPr="00700022" w:rsidRDefault="00020DFD" w:rsidP="006A3950">
            <w:pPr>
              <w:pStyle w:val="Sectiontext0"/>
            </w:pPr>
            <w:r w:rsidRPr="00700022">
              <w:t>d.</w:t>
            </w:r>
          </w:p>
        </w:tc>
        <w:tc>
          <w:tcPr>
            <w:tcW w:w="7796" w:type="dxa"/>
          </w:tcPr>
          <w:p w14:paraId="6ADA424D" w14:textId="77777777" w:rsidR="00020DFD" w:rsidRPr="00700022" w:rsidRDefault="00020DFD" w:rsidP="006A3950">
            <w:pPr>
              <w:pStyle w:val="Sectiontext0"/>
            </w:pPr>
            <w:r w:rsidRPr="00700022">
              <w:t>They spent money on goods and services as a direct result of the posting authority.</w:t>
            </w:r>
          </w:p>
        </w:tc>
      </w:tr>
      <w:tr w:rsidR="00020DFD" w:rsidRPr="00700022" w14:paraId="02BC7415" w14:textId="77777777">
        <w:trPr>
          <w:cantSplit/>
        </w:trPr>
        <w:tc>
          <w:tcPr>
            <w:tcW w:w="992" w:type="dxa"/>
          </w:tcPr>
          <w:p w14:paraId="58FCB8DC" w14:textId="77777777" w:rsidR="00020DFD" w:rsidRPr="00700022" w:rsidRDefault="00020DFD" w:rsidP="006A3950">
            <w:pPr>
              <w:pStyle w:val="Sectiontext0"/>
            </w:pPr>
          </w:p>
        </w:tc>
        <w:tc>
          <w:tcPr>
            <w:tcW w:w="567" w:type="dxa"/>
          </w:tcPr>
          <w:p w14:paraId="724CA9AF" w14:textId="77777777" w:rsidR="00020DFD" w:rsidRPr="00700022" w:rsidRDefault="00020DFD" w:rsidP="006A3950">
            <w:pPr>
              <w:pStyle w:val="Sectiontext0"/>
            </w:pPr>
            <w:r w:rsidRPr="00700022">
              <w:t>e.</w:t>
            </w:r>
          </w:p>
        </w:tc>
        <w:tc>
          <w:tcPr>
            <w:tcW w:w="7796" w:type="dxa"/>
          </w:tcPr>
          <w:p w14:paraId="02168FA5" w14:textId="77777777" w:rsidR="00020DFD" w:rsidRPr="00700022" w:rsidRDefault="00020DFD" w:rsidP="006A3950">
            <w:pPr>
              <w:pStyle w:val="Sectiontext0"/>
            </w:pPr>
            <w:r w:rsidRPr="00700022">
              <w:t xml:space="preserve">They are not </w:t>
            </w:r>
            <w:r w:rsidR="00B6002D" w:rsidRPr="00700022">
              <w:t>eligible for</w:t>
            </w:r>
            <w:r w:rsidRPr="00700022">
              <w:t xml:space="preserve"> a refund from a third party of what they spent.</w:t>
            </w:r>
          </w:p>
          <w:p w14:paraId="3691642A" w14:textId="1E3BC084" w:rsidR="00020DFD" w:rsidRPr="00700022" w:rsidRDefault="00020DFD" w:rsidP="00130FD5">
            <w:pPr>
              <w:pStyle w:val="notepara"/>
            </w:pPr>
            <w:r w:rsidRPr="00700022">
              <w:rPr>
                <w:b/>
              </w:rPr>
              <w:t>Note:</w:t>
            </w:r>
            <w:r w:rsidR="00565588">
              <w:tab/>
            </w:r>
            <w:r w:rsidRPr="00700022">
              <w:t>'Third party' means the supplier of the goods or services, or the supplier who would normally provide a refund when a service is cancelled or goods are returned.</w:t>
            </w:r>
          </w:p>
        </w:tc>
      </w:tr>
      <w:tr w:rsidR="00020DFD" w:rsidRPr="00700022" w14:paraId="746A83EE" w14:textId="77777777">
        <w:trPr>
          <w:cantSplit/>
        </w:trPr>
        <w:tc>
          <w:tcPr>
            <w:tcW w:w="992" w:type="dxa"/>
          </w:tcPr>
          <w:p w14:paraId="12BE056D" w14:textId="77777777" w:rsidR="00020DFD" w:rsidRPr="00700022" w:rsidRDefault="00020DFD" w:rsidP="006A3950">
            <w:pPr>
              <w:pStyle w:val="Sectiontext0"/>
            </w:pPr>
          </w:p>
        </w:tc>
        <w:tc>
          <w:tcPr>
            <w:tcW w:w="567" w:type="dxa"/>
          </w:tcPr>
          <w:p w14:paraId="1EE2D821" w14:textId="77777777" w:rsidR="00020DFD" w:rsidRPr="00700022" w:rsidRDefault="00020DFD" w:rsidP="006A3950">
            <w:pPr>
              <w:pStyle w:val="Sectiontext0"/>
            </w:pPr>
            <w:r w:rsidRPr="00700022">
              <w:t>f.</w:t>
            </w:r>
          </w:p>
        </w:tc>
        <w:tc>
          <w:tcPr>
            <w:tcW w:w="7796" w:type="dxa"/>
          </w:tcPr>
          <w:p w14:paraId="7F8A36F0" w14:textId="77777777" w:rsidR="00020DFD" w:rsidRPr="00700022" w:rsidRDefault="00020DFD" w:rsidP="006A3950">
            <w:pPr>
              <w:pStyle w:val="Sectiontext0"/>
            </w:pPr>
            <w:r w:rsidRPr="00700022">
              <w:t>They cannot use those goods or services on their next posting.</w:t>
            </w:r>
          </w:p>
        </w:tc>
      </w:tr>
    </w:tbl>
    <w:p w14:paraId="35542D49" w14:textId="64562E20" w:rsidR="00020DFD" w:rsidRPr="00700022" w:rsidRDefault="00E021D8" w:rsidP="003A0A1A">
      <w:pPr>
        <w:pStyle w:val="Heading5"/>
      </w:pPr>
      <w:bookmarkStart w:id="619" w:name="bk164715693Amountofrepayment"/>
      <w:bookmarkStart w:id="620" w:name="bk133026683Amountofrepayment"/>
      <w:bookmarkStart w:id="621" w:name="_Toc177126957"/>
      <w:r w:rsidRPr="00700022">
        <w:t>6.6.</w:t>
      </w:r>
      <w:r w:rsidR="00020DFD" w:rsidRPr="00700022">
        <w:t>3</w:t>
      </w:r>
      <w:r w:rsidR="00E85499">
        <w:tab/>
      </w:r>
      <w:r w:rsidR="00020DFD" w:rsidRPr="00700022">
        <w:t>Amount of reimbursement</w:t>
      </w:r>
      <w:bookmarkEnd w:id="621"/>
    </w:p>
    <w:tbl>
      <w:tblPr>
        <w:tblW w:w="9355" w:type="dxa"/>
        <w:tblInd w:w="113" w:type="dxa"/>
        <w:tblLayout w:type="fixed"/>
        <w:tblLook w:val="0000" w:firstRow="0" w:lastRow="0" w:firstColumn="0" w:lastColumn="0" w:noHBand="0" w:noVBand="0"/>
      </w:tblPr>
      <w:tblGrid>
        <w:gridCol w:w="992"/>
        <w:gridCol w:w="567"/>
        <w:gridCol w:w="7796"/>
      </w:tblGrid>
      <w:tr w:rsidR="004064AA" w:rsidRPr="00700022" w14:paraId="386E86CF" w14:textId="77777777" w:rsidTr="004064AA">
        <w:tc>
          <w:tcPr>
            <w:tcW w:w="992" w:type="dxa"/>
          </w:tcPr>
          <w:bookmarkEnd w:id="619"/>
          <w:bookmarkEnd w:id="620"/>
          <w:p w14:paraId="795A0BAE" w14:textId="74989BC0" w:rsidR="004064AA" w:rsidRPr="00700022" w:rsidRDefault="004064AA" w:rsidP="00E975A3">
            <w:pPr>
              <w:pStyle w:val="Sectiontext0"/>
              <w:jc w:val="center"/>
            </w:pPr>
            <w:r w:rsidRPr="00700022">
              <w:t>1.</w:t>
            </w:r>
          </w:p>
        </w:tc>
        <w:tc>
          <w:tcPr>
            <w:tcW w:w="8363" w:type="dxa"/>
            <w:gridSpan w:val="2"/>
          </w:tcPr>
          <w:p w14:paraId="0E7EFAF7" w14:textId="08106410" w:rsidR="004064AA" w:rsidRPr="00700022" w:rsidRDefault="004064AA" w:rsidP="00E975A3">
            <w:pPr>
              <w:pStyle w:val="Sectiontext0"/>
            </w:pPr>
            <w:r w:rsidRPr="00700022">
              <w:rPr>
                <w:iCs/>
              </w:rPr>
              <w:t>A member who has had their posting cancelled is eligible for the reimbursement of some or all of their costs if they were eligible for under any of the following.</w:t>
            </w:r>
          </w:p>
        </w:tc>
      </w:tr>
      <w:tr w:rsidR="004064AA" w:rsidRPr="00700022" w14:paraId="65AEC5DD" w14:textId="77777777" w:rsidTr="004064AA">
        <w:tc>
          <w:tcPr>
            <w:tcW w:w="992" w:type="dxa"/>
          </w:tcPr>
          <w:p w14:paraId="3FFBD0D2" w14:textId="77777777" w:rsidR="004064AA" w:rsidRPr="00700022" w:rsidRDefault="004064AA" w:rsidP="00E975A3">
            <w:pPr>
              <w:pStyle w:val="Sectiontext0"/>
              <w:jc w:val="center"/>
            </w:pPr>
          </w:p>
        </w:tc>
        <w:tc>
          <w:tcPr>
            <w:tcW w:w="567" w:type="dxa"/>
          </w:tcPr>
          <w:p w14:paraId="7517DA1A" w14:textId="6B5285C2" w:rsidR="004064AA" w:rsidRPr="00700022" w:rsidRDefault="004064AA" w:rsidP="00E975A3">
            <w:pPr>
              <w:pStyle w:val="Sectiontext0"/>
            </w:pPr>
            <w:r w:rsidRPr="00700022">
              <w:t>a.</w:t>
            </w:r>
          </w:p>
        </w:tc>
        <w:tc>
          <w:tcPr>
            <w:tcW w:w="7796" w:type="dxa"/>
          </w:tcPr>
          <w:p w14:paraId="3A86EFEA" w14:textId="57E258BD" w:rsidR="004064AA" w:rsidRPr="00700022" w:rsidRDefault="004064AA" w:rsidP="00E975A3">
            <w:pPr>
              <w:pStyle w:val="Sectiontext0"/>
            </w:pPr>
            <w:r w:rsidRPr="00700022">
              <w:t>Disturbance allowance — Part 1 Division 1.</w:t>
            </w:r>
          </w:p>
        </w:tc>
      </w:tr>
      <w:tr w:rsidR="004064AA" w:rsidRPr="00700022" w14:paraId="51D8B1B1" w14:textId="77777777" w:rsidTr="004064AA">
        <w:tc>
          <w:tcPr>
            <w:tcW w:w="992" w:type="dxa"/>
          </w:tcPr>
          <w:p w14:paraId="0A166505" w14:textId="77777777" w:rsidR="004064AA" w:rsidRPr="00700022" w:rsidRDefault="004064AA" w:rsidP="00E975A3">
            <w:pPr>
              <w:pStyle w:val="Sectiontext0"/>
              <w:jc w:val="center"/>
            </w:pPr>
          </w:p>
        </w:tc>
        <w:tc>
          <w:tcPr>
            <w:tcW w:w="567" w:type="dxa"/>
          </w:tcPr>
          <w:p w14:paraId="182E341B" w14:textId="21733A61" w:rsidR="004064AA" w:rsidRPr="00700022" w:rsidRDefault="004064AA" w:rsidP="00E975A3">
            <w:pPr>
              <w:pStyle w:val="Sectiontext0"/>
            </w:pPr>
            <w:r w:rsidRPr="00700022">
              <w:t>b.</w:t>
            </w:r>
          </w:p>
        </w:tc>
        <w:tc>
          <w:tcPr>
            <w:tcW w:w="7796" w:type="dxa"/>
          </w:tcPr>
          <w:p w14:paraId="3F91A7A1" w14:textId="5C936E68" w:rsidR="004064AA" w:rsidRPr="00700022" w:rsidRDefault="004064AA" w:rsidP="00E975A3">
            <w:pPr>
              <w:pStyle w:val="Sectiontext0"/>
            </w:pPr>
            <w:r w:rsidRPr="00700022">
              <w:t>Reimbursement for loss on sale of a vehicle — Part 2.</w:t>
            </w:r>
          </w:p>
        </w:tc>
      </w:tr>
      <w:tr w:rsidR="004064AA" w:rsidRPr="00700022" w14:paraId="6B865512" w14:textId="77777777" w:rsidTr="004064AA">
        <w:tc>
          <w:tcPr>
            <w:tcW w:w="992" w:type="dxa"/>
          </w:tcPr>
          <w:p w14:paraId="4B18CBEA" w14:textId="77777777" w:rsidR="004064AA" w:rsidRPr="00700022" w:rsidRDefault="004064AA" w:rsidP="00E975A3">
            <w:pPr>
              <w:pStyle w:val="Sectiontext0"/>
              <w:jc w:val="center"/>
            </w:pPr>
          </w:p>
        </w:tc>
        <w:tc>
          <w:tcPr>
            <w:tcW w:w="567" w:type="dxa"/>
          </w:tcPr>
          <w:p w14:paraId="1153B4F0" w14:textId="1EFF7D73" w:rsidR="004064AA" w:rsidRPr="00700022" w:rsidRDefault="004064AA" w:rsidP="00E975A3">
            <w:pPr>
              <w:pStyle w:val="Sectiontext0"/>
            </w:pPr>
            <w:r w:rsidRPr="00700022">
              <w:t>c.</w:t>
            </w:r>
          </w:p>
        </w:tc>
        <w:tc>
          <w:tcPr>
            <w:tcW w:w="7796" w:type="dxa"/>
          </w:tcPr>
          <w:p w14:paraId="5351285D" w14:textId="4A7C6D4F" w:rsidR="004064AA" w:rsidRPr="00700022" w:rsidRDefault="004064AA" w:rsidP="00E975A3">
            <w:pPr>
              <w:pStyle w:val="Sectiontext0"/>
            </w:pPr>
            <w:r w:rsidRPr="00700022">
              <w:t>Housing assistance — Chapter 7.</w:t>
            </w:r>
          </w:p>
        </w:tc>
      </w:tr>
      <w:tr w:rsidR="004064AA" w:rsidRPr="00700022" w14:paraId="1DEE495C" w14:textId="77777777" w:rsidTr="004064AA">
        <w:tc>
          <w:tcPr>
            <w:tcW w:w="992" w:type="dxa"/>
          </w:tcPr>
          <w:p w14:paraId="6B43403C" w14:textId="77777777" w:rsidR="004064AA" w:rsidRPr="00700022" w:rsidRDefault="004064AA" w:rsidP="00E975A3">
            <w:pPr>
              <w:pStyle w:val="Sectiontext0"/>
              <w:jc w:val="center"/>
            </w:pPr>
          </w:p>
        </w:tc>
        <w:tc>
          <w:tcPr>
            <w:tcW w:w="567" w:type="dxa"/>
          </w:tcPr>
          <w:p w14:paraId="0E042906" w14:textId="227A42F2" w:rsidR="004064AA" w:rsidRPr="00700022" w:rsidRDefault="004064AA" w:rsidP="00E975A3">
            <w:pPr>
              <w:pStyle w:val="Sectiontext0"/>
            </w:pPr>
            <w:r w:rsidRPr="00700022">
              <w:t>d.</w:t>
            </w:r>
          </w:p>
        </w:tc>
        <w:tc>
          <w:tcPr>
            <w:tcW w:w="7796" w:type="dxa"/>
          </w:tcPr>
          <w:p w14:paraId="50A67BF5" w14:textId="4767102F" w:rsidR="004064AA" w:rsidRPr="00700022" w:rsidRDefault="004064AA" w:rsidP="00E975A3">
            <w:pPr>
              <w:pStyle w:val="Sectiontext0"/>
            </w:pPr>
            <w:r w:rsidRPr="00700022">
              <w:t>Reimbursement for loss of a child’s scholarship — Chapter 8 Part 4 Division 3.</w:t>
            </w:r>
          </w:p>
        </w:tc>
      </w:tr>
      <w:tr w:rsidR="004064AA" w:rsidRPr="00700022" w14:paraId="21109612" w14:textId="77777777" w:rsidTr="004064AA">
        <w:tc>
          <w:tcPr>
            <w:tcW w:w="992" w:type="dxa"/>
          </w:tcPr>
          <w:p w14:paraId="0A450162" w14:textId="77777777" w:rsidR="004064AA" w:rsidRPr="00700022" w:rsidRDefault="004064AA" w:rsidP="00E975A3">
            <w:pPr>
              <w:pStyle w:val="Sectiontext0"/>
              <w:jc w:val="center"/>
            </w:pPr>
          </w:p>
        </w:tc>
        <w:tc>
          <w:tcPr>
            <w:tcW w:w="567" w:type="dxa"/>
          </w:tcPr>
          <w:p w14:paraId="1452CB65" w14:textId="57E4C5D9" w:rsidR="004064AA" w:rsidRPr="00700022" w:rsidRDefault="004064AA" w:rsidP="00E975A3">
            <w:pPr>
              <w:pStyle w:val="Sectiontext0"/>
            </w:pPr>
            <w:r w:rsidRPr="00700022">
              <w:t>e.</w:t>
            </w:r>
          </w:p>
        </w:tc>
        <w:tc>
          <w:tcPr>
            <w:tcW w:w="7796" w:type="dxa"/>
          </w:tcPr>
          <w:p w14:paraId="47519D69" w14:textId="7E86E973" w:rsidR="004064AA" w:rsidRPr="00700022" w:rsidRDefault="004064AA" w:rsidP="00E975A3">
            <w:pPr>
              <w:pStyle w:val="Sectiontext0"/>
            </w:pPr>
            <w:r w:rsidRPr="00700022">
              <w:t>Reimbursement for equipment costs — Chapter 13 Part 3 Division 2.</w:t>
            </w:r>
          </w:p>
        </w:tc>
      </w:tr>
      <w:tr w:rsidR="004064AA" w:rsidRPr="00700022" w14:paraId="076705F9" w14:textId="77777777" w:rsidTr="004064AA">
        <w:tc>
          <w:tcPr>
            <w:tcW w:w="992" w:type="dxa"/>
          </w:tcPr>
          <w:p w14:paraId="2F950FA2" w14:textId="77777777" w:rsidR="004064AA" w:rsidRPr="00700022" w:rsidRDefault="004064AA" w:rsidP="00E975A3">
            <w:pPr>
              <w:pStyle w:val="Sectiontext0"/>
              <w:jc w:val="center"/>
            </w:pPr>
          </w:p>
        </w:tc>
        <w:tc>
          <w:tcPr>
            <w:tcW w:w="567" w:type="dxa"/>
          </w:tcPr>
          <w:p w14:paraId="04858F80" w14:textId="18B6D5E5" w:rsidR="004064AA" w:rsidRPr="00700022" w:rsidRDefault="004064AA" w:rsidP="00E975A3">
            <w:pPr>
              <w:pStyle w:val="Sectiontext0"/>
            </w:pPr>
            <w:r w:rsidRPr="00700022">
              <w:t>f.</w:t>
            </w:r>
          </w:p>
        </w:tc>
        <w:tc>
          <w:tcPr>
            <w:tcW w:w="7796" w:type="dxa"/>
          </w:tcPr>
          <w:p w14:paraId="12DEC638" w14:textId="39386212" w:rsidR="004064AA" w:rsidRPr="00700022" w:rsidRDefault="004064AA" w:rsidP="00E975A3">
            <w:pPr>
              <w:pStyle w:val="Sectiontext0"/>
            </w:pPr>
            <w:r w:rsidRPr="00700022">
              <w:t>Transfer allowance — Chapter 14 Part 3 Division 3.</w:t>
            </w:r>
          </w:p>
        </w:tc>
      </w:tr>
      <w:tr w:rsidR="004064AA" w:rsidRPr="00700022" w14:paraId="74AC4B25" w14:textId="77777777" w:rsidTr="004064AA">
        <w:tc>
          <w:tcPr>
            <w:tcW w:w="992" w:type="dxa"/>
          </w:tcPr>
          <w:p w14:paraId="03368C11" w14:textId="2FD2582F" w:rsidR="004064AA" w:rsidRPr="00700022" w:rsidRDefault="004064AA" w:rsidP="00E975A3">
            <w:pPr>
              <w:pStyle w:val="Sectiontext0"/>
              <w:jc w:val="center"/>
            </w:pPr>
            <w:r w:rsidRPr="00700022">
              <w:t>2.</w:t>
            </w:r>
          </w:p>
        </w:tc>
        <w:tc>
          <w:tcPr>
            <w:tcW w:w="8363" w:type="dxa"/>
            <w:gridSpan w:val="2"/>
          </w:tcPr>
          <w:p w14:paraId="5EA82BFC" w14:textId="61D72BE8" w:rsidR="004064AA" w:rsidRPr="00700022" w:rsidRDefault="004064AA" w:rsidP="00E975A3">
            <w:pPr>
              <w:pStyle w:val="Sectiontext0"/>
            </w:pPr>
            <w:r w:rsidRPr="00700022">
              <w:rPr>
                <w:iCs/>
              </w:rPr>
              <w:t>A reimbursement under subsection 1 must not be more than what the member would have been eligible for under the benefit listed in subsection 1.</w:t>
            </w:r>
          </w:p>
        </w:tc>
      </w:tr>
      <w:tr w:rsidR="00020DFD" w:rsidRPr="00700022" w14:paraId="60CC570F" w14:textId="77777777" w:rsidTr="00435B77">
        <w:tc>
          <w:tcPr>
            <w:tcW w:w="992" w:type="dxa"/>
          </w:tcPr>
          <w:p w14:paraId="090D56DC" w14:textId="77777777" w:rsidR="00020DFD" w:rsidRPr="00700022" w:rsidRDefault="00020DFD" w:rsidP="00E975A3">
            <w:pPr>
              <w:pStyle w:val="Sectiontext0"/>
              <w:jc w:val="center"/>
            </w:pPr>
            <w:r w:rsidRPr="00700022">
              <w:t>3.</w:t>
            </w:r>
          </w:p>
        </w:tc>
        <w:tc>
          <w:tcPr>
            <w:tcW w:w="8363" w:type="dxa"/>
            <w:gridSpan w:val="2"/>
          </w:tcPr>
          <w:p w14:paraId="5FC9EE6B" w14:textId="77777777" w:rsidR="00020DFD" w:rsidRPr="00700022" w:rsidRDefault="00020DFD" w:rsidP="00E975A3">
            <w:pPr>
              <w:pStyle w:val="Sectiontext0"/>
            </w:pPr>
            <w:r w:rsidRPr="00700022">
              <w:t>The CDF may approve an amount for any costs considered reasonable and unavoidable in either of these circumstances.</w:t>
            </w:r>
          </w:p>
        </w:tc>
      </w:tr>
      <w:tr w:rsidR="00020DFD" w:rsidRPr="00700022" w14:paraId="4EC77351" w14:textId="77777777" w:rsidTr="00435B77">
        <w:trPr>
          <w:cantSplit/>
        </w:trPr>
        <w:tc>
          <w:tcPr>
            <w:tcW w:w="992" w:type="dxa"/>
          </w:tcPr>
          <w:p w14:paraId="1A34D2A3" w14:textId="77777777" w:rsidR="00020DFD" w:rsidRPr="00700022" w:rsidRDefault="00020DFD" w:rsidP="00E975A3">
            <w:pPr>
              <w:pStyle w:val="Sectiontext0"/>
              <w:jc w:val="center"/>
            </w:pPr>
          </w:p>
        </w:tc>
        <w:tc>
          <w:tcPr>
            <w:tcW w:w="567" w:type="dxa"/>
          </w:tcPr>
          <w:p w14:paraId="7781782D" w14:textId="77777777" w:rsidR="00020DFD" w:rsidRPr="00700022" w:rsidRDefault="00020DFD" w:rsidP="00E975A3">
            <w:pPr>
              <w:pStyle w:val="Sectiontext0"/>
            </w:pPr>
            <w:r w:rsidRPr="00700022">
              <w:t>a.</w:t>
            </w:r>
          </w:p>
        </w:tc>
        <w:tc>
          <w:tcPr>
            <w:tcW w:w="7796" w:type="dxa"/>
          </w:tcPr>
          <w:p w14:paraId="3CEC42B2" w14:textId="77777777" w:rsidR="00020DFD" w:rsidRPr="00700022" w:rsidRDefault="00020DFD" w:rsidP="00E975A3">
            <w:pPr>
              <w:pStyle w:val="Sectiontext0"/>
            </w:pPr>
            <w:r w:rsidRPr="00700022">
              <w:t xml:space="preserve">The member was not </w:t>
            </w:r>
            <w:r w:rsidR="00B43F06" w:rsidRPr="00700022">
              <w:t>eligible for</w:t>
            </w:r>
            <w:r w:rsidRPr="00700022">
              <w:t xml:space="preserve"> an allowance.</w:t>
            </w:r>
          </w:p>
        </w:tc>
      </w:tr>
      <w:tr w:rsidR="00020DFD" w:rsidRPr="00700022" w14:paraId="0FF40E13" w14:textId="77777777" w:rsidTr="00435B77">
        <w:trPr>
          <w:cantSplit/>
        </w:trPr>
        <w:tc>
          <w:tcPr>
            <w:tcW w:w="992" w:type="dxa"/>
          </w:tcPr>
          <w:p w14:paraId="549FBD4C" w14:textId="77777777" w:rsidR="00020DFD" w:rsidRPr="00700022" w:rsidRDefault="00020DFD" w:rsidP="00E975A3">
            <w:pPr>
              <w:pStyle w:val="Sectiontext0"/>
              <w:jc w:val="center"/>
            </w:pPr>
          </w:p>
        </w:tc>
        <w:tc>
          <w:tcPr>
            <w:tcW w:w="567" w:type="dxa"/>
          </w:tcPr>
          <w:p w14:paraId="0F2DE268" w14:textId="77777777" w:rsidR="00020DFD" w:rsidRPr="00700022" w:rsidRDefault="00020DFD" w:rsidP="00E975A3">
            <w:pPr>
              <w:pStyle w:val="Sectiontext0"/>
            </w:pPr>
            <w:r w:rsidRPr="00700022">
              <w:t>b.</w:t>
            </w:r>
          </w:p>
        </w:tc>
        <w:tc>
          <w:tcPr>
            <w:tcW w:w="7796" w:type="dxa"/>
          </w:tcPr>
          <w:p w14:paraId="6E53626E" w14:textId="77777777" w:rsidR="00020DFD" w:rsidRPr="00700022" w:rsidRDefault="00020DFD" w:rsidP="00E975A3">
            <w:pPr>
              <w:pStyle w:val="Sectiontext0"/>
            </w:pPr>
            <w:r w:rsidRPr="00700022">
              <w:t xml:space="preserve">The member was </w:t>
            </w:r>
            <w:r w:rsidR="00B43F06" w:rsidRPr="00700022">
              <w:t>eligible for</w:t>
            </w:r>
            <w:r w:rsidRPr="00700022">
              <w:t xml:space="preserve"> an allowance and the costs are more than the allowance would have paid.</w:t>
            </w:r>
          </w:p>
        </w:tc>
      </w:tr>
      <w:tr w:rsidR="00020DFD" w:rsidRPr="00700022" w14:paraId="5D36C156" w14:textId="77777777" w:rsidTr="00435B77">
        <w:tc>
          <w:tcPr>
            <w:tcW w:w="992" w:type="dxa"/>
          </w:tcPr>
          <w:p w14:paraId="667B2987" w14:textId="6932D502" w:rsidR="00020DFD" w:rsidRPr="00700022" w:rsidRDefault="00D162EE" w:rsidP="003734C5">
            <w:pPr>
              <w:pStyle w:val="Sectiontext0"/>
              <w:keepNext/>
              <w:keepLines/>
              <w:jc w:val="center"/>
            </w:pPr>
            <w:r w:rsidRPr="00700022">
              <w:lastRenderedPageBreak/>
              <w:br w:type="page"/>
            </w:r>
            <w:r w:rsidR="00020DFD" w:rsidRPr="00700022">
              <w:t>4.</w:t>
            </w:r>
          </w:p>
        </w:tc>
        <w:tc>
          <w:tcPr>
            <w:tcW w:w="8363" w:type="dxa"/>
            <w:gridSpan w:val="2"/>
          </w:tcPr>
          <w:p w14:paraId="1DF50E6A" w14:textId="77777777" w:rsidR="00020DFD" w:rsidRPr="00700022" w:rsidRDefault="00020DFD" w:rsidP="003734C5">
            <w:pPr>
              <w:pStyle w:val="Sectiontext0"/>
              <w:keepNext/>
              <w:keepLines/>
            </w:pPr>
            <w:r w:rsidRPr="00700022">
              <w:t>The CDF must consider all these criteria.</w:t>
            </w:r>
          </w:p>
        </w:tc>
      </w:tr>
      <w:tr w:rsidR="00020DFD" w:rsidRPr="00700022" w14:paraId="37B8DF99" w14:textId="77777777" w:rsidTr="00435B77">
        <w:trPr>
          <w:cantSplit/>
        </w:trPr>
        <w:tc>
          <w:tcPr>
            <w:tcW w:w="992" w:type="dxa"/>
          </w:tcPr>
          <w:p w14:paraId="18A3EF5D" w14:textId="77777777" w:rsidR="00020DFD" w:rsidRPr="00700022" w:rsidRDefault="00020DFD" w:rsidP="003734C5">
            <w:pPr>
              <w:pStyle w:val="Sectiontext0"/>
              <w:keepNext/>
              <w:keepLines/>
              <w:jc w:val="center"/>
            </w:pPr>
          </w:p>
        </w:tc>
        <w:tc>
          <w:tcPr>
            <w:tcW w:w="567" w:type="dxa"/>
          </w:tcPr>
          <w:p w14:paraId="64228492" w14:textId="77777777" w:rsidR="00020DFD" w:rsidRPr="00700022" w:rsidRDefault="00020DFD" w:rsidP="003734C5">
            <w:pPr>
              <w:pStyle w:val="Sectiontext0"/>
              <w:keepNext/>
              <w:keepLines/>
            </w:pPr>
            <w:r w:rsidRPr="00700022">
              <w:t>a.</w:t>
            </w:r>
          </w:p>
        </w:tc>
        <w:tc>
          <w:tcPr>
            <w:tcW w:w="7796" w:type="dxa"/>
          </w:tcPr>
          <w:p w14:paraId="1B44C150" w14:textId="77777777" w:rsidR="00020DFD" w:rsidRPr="00700022" w:rsidRDefault="00020DFD" w:rsidP="003734C5">
            <w:pPr>
              <w:pStyle w:val="Sectiontext0"/>
              <w:keepNext/>
              <w:keepLines/>
            </w:pPr>
            <w:r w:rsidRPr="00700022">
              <w:t>What the money was spent on.</w:t>
            </w:r>
          </w:p>
        </w:tc>
      </w:tr>
      <w:tr w:rsidR="00020DFD" w:rsidRPr="00700022" w14:paraId="1C91624B" w14:textId="77777777" w:rsidTr="00435B77">
        <w:trPr>
          <w:cantSplit/>
        </w:trPr>
        <w:tc>
          <w:tcPr>
            <w:tcW w:w="992" w:type="dxa"/>
          </w:tcPr>
          <w:p w14:paraId="4A66B9A3" w14:textId="77777777" w:rsidR="00020DFD" w:rsidRPr="00700022" w:rsidRDefault="00020DFD" w:rsidP="00E975A3">
            <w:pPr>
              <w:pStyle w:val="Sectiontext0"/>
              <w:jc w:val="center"/>
            </w:pPr>
          </w:p>
        </w:tc>
        <w:tc>
          <w:tcPr>
            <w:tcW w:w="567" w:type="dxa"/>
          </w:tcPr>
          <w:p w14:paraId="61EC7FE0" w14:textId="77777777" w:rsidR="00020DFD" w:rsidRPr="00700022" w:rsidRDefault="00020DFD" w:rsidP="00E975A3">
            <w:pPr>
              <w:pStyle w:val="Sectiontext0"/>
            </w:pPr>
            <w:r w:rsidRPr="00700022">
              <w:t>b.</w:t>
            </w:r>
          </w:p>
        </w:tc>
        <w:tc>
          <w:tcPr>
            <w:tcW w:w="7796" w:type="dxa"/>
          </w:tcPr>
          <w:p w14:paraId="48F29029" w14:textId="77777777" w:rsidR="00020DFD" w:rsidRPr="00700022" w:rsidRDefault="00020DFD" w:rsidP="00E975A3">
            <w:pPr>
              <w:pStyle w:val="Sectiontext0"/>
            </w:pPr>
            <w:r w:rsidRPr="00700022">
              <w:t>The circumstances under which the money was spent.</w:t>
            </w:r>
          </w:p>
        </w:tc>
      </w:tr>
      <w:tr w:rsidR="00020DFD" w:rsidRPr="00700022" w14:paraId="011ECD7F" w14:textId="77777777" w:rsidTr="00435B77">
        <w:trPr>
          <w:cantSplit/>
        </w:trPr>
        <w:tc>
          <w:tcPr>
            <w:tcW w:w="992" w:type="dxa"/>
          </w:tcPr>
          <w:p w14:paraId="10749238" w14:textId="77777777" w:rsidR="00020DFD" w:rsidRPr="00700022" w:rsidRDefault="00020DFD" w:rsidP="00E975A3">
            <w:pPr>
              <w:pStyle w:val="Sectiontext0"/>
              <w:jc w:val="center"/>
            </w:pPr>
          </w:p>
        </w:tc>
        <w:tc>
          <w:tcPr>
            <w:tcW w:w="567" w:type="dxa"/>
          </w:tcPr>
          <w:p w14:paraId="631A1FF2" w14:textId="77777777" w:rsidR="00020DFD" w:rsidRPr="00700022" w:rsidRDefault="00020DFD" w:rsidP="00E975A3">
            <w:pPr>
              <w:pStyle w:val="Sectiontext0"/>
            </w:pPr>
            <w:r w:rsidRPr="00700022">
              <w:t>c.</w:t>
            </w:r>
          </w:p>
        </w:tc>
        <w:tc>
          <w:tcPr>
            <w:tcW w:w="7796" w:type="dxa"/>
          </w:tcPr>
          <w:p w14:paraId="7C486A31" w14:textId="77777777" w:rsidR="00020DFD" w:rsidRPr="00700022" w:rsidRDefault="00020DFD" w:rsidP="00E975A3">
            <w:pPr>
              <w:pStyle w:val="Sectiontext0"/>
            </w:pPr>
            <w:r w:rsidRPr="00700022">
              <w:t>How the member continues to benefit from the goods and services.</w:t>
            </w:r>
          </w:p>
        </w:tc>
      </w:tr>
      <w:tr w:rsidR="00020DFD" w:rsidRPr="00700022" w14:paraId="7BA76E13" w14:textId="77777777" w:rsidTr="00435B77">
        <w:trPr>
          <w:cantSplit/>
        </w:trPr>
        <w:tc>
          <w:tcPr>
            <w:tcW w:w="992" w:type="dxa"/>
          </w:tcPr>
          <w:p w14:paraId="15BE1FA3" w14:textId="77777777" w:rsidR="00020DFD" w:rsidRPr="00700022" w:rsidRDefault="00020DFD" w:rsidP="00E975A3">
            <w:pPr>
              <w:pStyle w:val="Sectiontext0"/>
              <w:jc w:val="center"/>
            </w:pPr>
          </w:p>
        </w:tc>
        <w:tc>
          <w:tcPr>
            <w:tcW w:w="567" w:type="dxa"/>
          </w:tcPr>
          <w:p w14:paraId="39D060EC" w14:textId="77777777" w:rsidR="00020DFD" w:rsidRPr="00700022" w:rsidRDefault="00020DFD" w:rsidP="00E975A3">
            <w:pPr>
              <w:pStyle w:val="Sectiontext0"/>
            </w:pPr>
            <w:r w:rsidRPr="00700022">
              <w:t>d.</w:t>
            </w:r>
          </w:p>
        </w:tc>
        <w:tc>
          <w:tcPr>
            <w:tcW w:w="7796" w:type="dxa"/>
          </w:tcPr>
          <w:p w14:paraId="0A22FF43" w14:textId="77777777" w:rsidR="00020DFD" w:rsidRPr="00700022" w:rsidRDefault="00020DFD" w:rsidP="00E975A3">
            <w:pPr>
              <w:pStyle w:val="Sectiontext0"/>
            </w:pPr>
            <w:r w:rsidRPr="00700022">
              <w:t>Any other factor relevant to the costs.</w:t>
            </w:r>
          </w:p>
        </w:tc>
      </w:tr>
    </w:tbl>
    <w:p w14:paraId="2921DAA5" w14:textId="77777777" w:rsidR="00E94339" w:rsidRDefault="00E94339">
      <w:pPr>
        <w:rPr>
          <w:rFonts w:ascii="Arial" w:hAnsi="Arial"/>
          <w:b/>
          <w:sz w:val="30"/>
          <w:lang w:val="en-AU"/>
        </w:rPr>
      </w:pPr>
      <w:bookmarkStart w:id="622" w:name="_Toc83110534"/>
      <w:bookmarkStart w:id="623" w:name="_Toc85340640"/>
      <w:r>
        <w:br w:type="page"/>
      </w:r>
    </w:p>
    <w:p w14:paraId="641EBB71" w14:textId="27DECB16" w:rsidR="00496753" w:rsidRPr="00E94339" w:rsidRDefault="00E94339" w:rsidP="00E94339">
      <w:pPr>
        <w:pStyle w:val="Heading2"/>
      </w:pPr>
      <w:bookmarkStart w:id="624" w:name="_Toc177126958"/>
      <w:r w:rsidRPr="00E94339">
        <w:lastRenderedPageBreak/>
        <w:t>C</w:t>
      </w:r>
      <w:r w:rsidR="00496753" w:rsidRPr="00E94339">
        <w:t>hapter 7: ADF housing and meals</w:t>
      </w:r>
      <w:bookmarkEnd w:id="624"/>
    </w:p>
    <w:p w14:paraId="1E08823A" w14:textId="377E2FB4" w:rsidR="00496753" w:rsidRPr="00700022" w:rsidRDefault="00496753" w:rsidP="003A0A1A">
      <w:pPr>
        <w:pStyle w:val="Heading3"/>
      </w:pPr>
      <w:bookmarkStart w:id="625" w:name="_Toc177126959"/>
      <w:r w:rsidRPr="00700022">
        <w:t xml:space="preserve">Part 1: </w:t>
      </w:r>
      <w:bookmarkEnd w:id="622"/>
      <w:bookmarkEnd w:id="623"/>
      <w:r w:rsidRPr="00700022">
        <w:t>General information and indexes</w:t>
      </w:r>
      <w:bookmarkEnd w:id="625"/>
    </w:p>
    <w:p w14:paraId="1509A5CC" w14:textId="0F5C26C4" w:rsidR="00EC57A4" w:rsidRPr="00700022" w:rsidRDefault="00EC57A4" w:rsidP="003A0A1A">
      <w:pPr>
        <w:pStyle w:val="Heading5"/>
      </w:pPr>
      <w:bookmarkStart w:id="626" w:name="_Toc83110536"/>
      <w:bookmarkStart w:id="627" w:name="bk121217Contents"/>
      <w:bookmarkStart w:id="628" w:name="_Toc85340642"/>
      <w:bookmarkStart w:id="629" w:name="bk153718712Contents"/>
      <w:bookmarkStart w:id="630" w:name="_Toc177126960"/>
      <w:r w:rsidRPr="00700022">
        <w:t>7.1.1</w:t>
      </w:r>
      <w:r w:rsidR="00E85499">
        <w:tab/>
      </w:r>
      <w:r w:rsidRPr="00700022">
        <w:t>Purpose</w:t>
      </w:r>
      <w:bookmarkEnd w:id="630"/>
    </w:p>
    <w:tbl>
      <w:tblPr>
        <w:tblW w:w="9383" w:type="dxa"/>
        <w:tblInd w:w="108" w:type="dxa"/>
        <w:tblLayout w:type="fixed"/>
        <w:tblLook w:val="0000" w:firstRow="0" w:lastRow="0" w:firstColumn="0" w:lastColumn="0" w:noHBand="0" w:noVBand="0"/>
      </w:tblPr>
      <w:tblGrid>
        <w:gridCol w:w="997"/>
        <w:gridCol w:w="8386"/>
      </w:tblGrid>
      <w:tr w:rsidR="00EC57A4" w:rsidRPr="00700022" w14:paraId="1019C4D9" w14:textId="77777777" w:rsidTr="001111D4">
        <w:tc>
          <w:tcPr>
            <w:tcW w:w="997" w:type="dxa"/>
          </w:tcPr>
          <w:p w14:paraId="2E2A4845" w14:textId="77777777" w:rsidR="00EC57A4" w:rsidRPr="00700022" w:rsidRDefault="00EC57A4" w:rsidP="003A0A1A">
            <w:pPr>
              <w:pStyle w:val="Sectiontext0"/>
              <w:jc w:val="center"/>
            </w:pPr>
            <w:r w:rsidRPr="00700022">
              <w:t>1.</w:t>
            </w:r>
          </w:p>
        </w:tc>
        <w:tc>
          <w:tcPr>
            <w:tcW w:w="8386" w:type="dxa"/>
          </w:tcPr>
          <w:p w14:paraId="27234BA5" w14:textId="77777777" w:rsidR="00EC57A4" w:rsidRPr="00700022" w:rsidRDefault="00EC57A4" w:rsidP="003A0A1A">
            <w:pPr>
              <w:pStyle w:val="Sectiontext0"/>
              <w:rPr>
                <w:iCs/>
              </w:rPr>
            </w:pPr>
            <w:r w:rsidRPr="00700022">
              <w:rPr>
                <w:iCs/>
              </w:rPr>
              <w:t>This Chapter provides housing and meal benefits to members who are posted to locations within Australia.</w:t>
            </w:r>
          </w:p>
        </w:tc>
      </w:tr>
      <w:tr w:rsidR="00EC57A4" w:rsidRPr="00700022" w14:paraId="08C053CC" w14:textId="77777777" w:rsidTr="001111D4">
        <w:tc>
          <w:tcPr>
            <w:tcW w:w="997" w:type="dxa"/>
          </w:tcPr>
          <w:p w14:paraId="47A16C62" w14:textId="77777777" w:rsidR="00EC57A4" w:rsidRPr="00700022" w:rsidRDefault="00EC57A4" w:rsidP="003A0A1A">
            <w:pPr>
              <w:pStyle w:val="Sectiontext0"/>
              <w:jc w:val="center"/>
            </w:pPr>
            <w:r w:rsidRPr="00700022">
              <w:t>2.</w:t>
            </w:r>
          </w:p>
        </w:tc>
        <w:tc>
          <w:tcPr>
            <w:tcW w:w="8386" w:type="dxa"/>
          </w:tcPr>
          <w:p w14:paraId="16C7C43F" w14:textId="77777777" w:rsidR="00EC57A4" w:rsidRPr="00700022" w:rsidRDefault="00EC57A4" w:rsidP="003A0A1A">
            <w:pPr>
              <w:pStyle w:val="Sectiontext0"/>
              <w:rPr>
                <w:iCs/>
              </w:rPr>
            </w:pPr>
            <w:r w:rsidRPr="00700022">
              <w:rPr>
                <w:iCs/>
              </w:rPr>
              <w:t>Housing assistance helps members handle the hardships caused by the need to move location regularly or at short notice.</w:t>
            </w:r>
          </w:p>
        </w:tc>
      </w:tr>
    </w:tbl>
    <w:p w14:paraId="1DD81AC0" w14:textId="2D2F3A98" w:rsidR="00CA285B" w:rsidRPr="00700022" w:rsidRDefault="00CA285B" w:rsidP="00CA285B">
      <w:pPr>
        <w:pStyle w:val="Heading5"/>
      </w:pPr>
      <w:bookmarkStart w:id="631" w:name="div1"/>
      <w:bookmarkStart w:id="632" w:name="_Toc85340643"/>
      <w:bookmarkStart w:id="633" w:name="_Toc177126961"/>
      <w:bookmarkEnd w:id="626"/>
      <w:bookmarkEnd w:id="627"/>
      <w:bookmarkEnd w:id="628"/>
      <w:bookmarkEnd w:id="629"/>
      <w:bookmarkEnd w:id="631"/>
      <w:r w:rsidRPr="00700022">
        <w:t>7.1.2</w:t>
      </w:r>
      <w:r w:rsidR="00E85499">
        <w:tab/>
      </w:r>
      <w:r w:rsidRPr="00700022">
        <w:t>Definitions</w:t>
      </w:r>
      <w:bookmarkEnd w:id="633"/>
    </w:p>
    <w:tbl>
      <w:tblPr>
        <w:tblW w:w="9360" w:type="dxa"/>
        <w:tblInd w:w="113" w:type="dxa"/>
        <w:tblLayout w:type="fixed"/>
        <w:tblLook w:val="0000" w:firstRow="0" w:lastRow="0" w:firstColumn="0" w:lastColumn="0" w:noHBand="0" w:noVBand="0"/>
      </w:tblPr>
      <w:tblGrid>
        <w:gridCol w:w="992"/>
        <w:gridCol w:w="8368"/>
      </w:tblGrid>
      <w:tr w:rsidR="00CA285B" w:rsidRPr="00700022" w14:paraId="75757940" w14:textId="77777777" w:rsidTr="00885431">
        <w:tc>
          <w:tcPr>
            <w:tcW w:w="992" w:type="dxa"/>
          </w:tcPr>
          <w:p w14:paraId="4F365381" w14:textId="77777777" w:rsidR="00CA285B" w:rsidRPr="00700022" w:rsidRDefault="00CA285B" w:rsidP="00384604">
            <w:pPr>
              <w:pStyle w:val="Sectiontext0"/>
            </w:pPr>
          </w:p>
        </w:tc>
        <w:tc>
          <w:tcPr>
            <w:tcW w:w="8368" w:type="dxa"/>
          </w:tcPr>
          <w:p w14:paraId="722E4E0F" w14:textId="77777777" w:rsidR="00CA285B" w:rsidRPr="00700022" w:rsidRDefault="00CA285B" w:rsidP="00384604">
            <w:pPr>
              <w:pStyle w:val="Sectiontext0"/>
            </w:pPr>
            <w:r w:rsidRPr="00700022">
              <w:t>In this Chapter the following apply.</w:t>
            </w:r>
          </w:p>
        </w:tc>
      </w:tr>
      <w:tr w:rsidR="00CA285B" w:rsidRPr="00700022" w14:paraId="4910C2E2" w14:textId="77777777" w:rsidTr="00885431">
        <w:tc>
          <w:tcPr>
            <w:tcW w:w="992" w:type="dxa"/>
          </w:tcPr>
          <w:p w14:paraId="36B98A5B" w14:textId="77777777" w:rsidR="00CA285B" w:rsidRPr="00700022" w:rsidRDefault="00CA285B" w:rsidP="00384604">
            <w:pPr>
              <w:pStyle w:val="Sectiontext0"/>
            </w:pPr>
          </w:p>
        </w:tc>
        <w:tc>
          <w:tcPr>
            <w:tcW w:w="8368" w:type="dxa"/>
          </w:tcPr>
          <w:p w14:paraId="06FD9383" w14:textId="77777777" w:rsidR="00CA285B" w:rsidRPr="00700022" w:rsidRDefault="00CA285B" w:rsidP="00384604">
            <w:pPr>
              <w:pStyle w:val="Sectiontext0"/>
            </w:pPr>
            <w:r w:rsidRPr="00700022">
              <w:rPr>
                <w:b/>
              </w:rPr>
              <w:t>HPAS</w:t>
            </w:r>
            <w:r w:rsidRPr="00700022">
              <w:t xml:space="preserve"> means the home purchase assistance scheme.</w:t>
            </w:r>
          </w:p>
        </w:tc>
      </w:tr>
      <w:tr w:rsidR="00CA285B" w:rsidRPr="00700022" w14:paraId="5091B262" w14:textId="77777777" w:rsidTr="00885431">
        <w:tc>
          <w:tcPr>
            <w:tcW w:w="992" w:type="dxa"/>
          </w:tcPr>
          <w:p w14:paraId="23113E15" w14:textId="77777777" w:rsidR="00CA285B" w:rsidRPr="00700022" w:rsidRDefault="00CA285B" w:rsidP="00384604">
            <w:pPr>
              <w:pStyle w:val="Sectiontext0"/>
            </w:pPr>
          </w:p>
        </w:tc>
        <w:tc>
          <w:tcPr>
            <w:tcW w:w="8368" w:type="dxa"/>
          </w:tcPr>
          <w:p w14:paraId="67876745" w14:textId="77777777" w:rsidR="00CA285B" w:rsidRPr="00700022" w:rsidRDefault="00CA285B" w:rsidP="00384604">
            <w:pPr>
              <w:pStyle w:val="Sectiontext0"/>
            </w:pPr>
            <w:r w:rsidRPr="00700022">
              <w:rPr>
                <w:b/>
              </w:rPr>
              <w:t>HPSEA</w:t>
            </w:r>
            <w:r w:rsidRPr="00700022">
              <w:t xml:space="preserve"> means the home purchase or sale expenses allowance</w:t>
            </w:r>
            <w:r w:rsidRPr="00700022">
              <w:rPr>
                <w:rFonts w:cs="Arial"/>
              </w:rPr>
              <w:t>.</w:t>
            </w:r>
          </w:p>
        </w:tc>
      </w:tr>
    </w:tbl>
    <w:p w14:paraId="32F247EE" w14:textId="77777777" w:rsidR="00E06955" w:rsidRDefault="00E06955">
      <w:pPr>
        <w:rPr>
          <w:rFonts w:ascii="Arial" w:hAnsi="Arial"/>
          <w:b/>
          <w:sz w:val="26"/>
          <w:lang w:val="en-AU"/>
        </w:rPr>
      </w:pPr>
      <w:r>
        <w:br w:type="page"/>
      </w:r>
    </w:p>
    <w:p w14:paraId="57D72975" w14:textId="44D4CE11" w:rsidR="00496753" w:rsidRPr="00700022" w:rsidRDefault="00496753" w:rsidP="0060734B">
      <w:pPr>
        <w:pStyle w:val="Heading4"/>
      </w:pPr>
      <w:bookmarkStart w:id="634" w:name="_Toc177126962"/>
      <w:r w:rsidRPr="00700022">
        <w:lastRenderedPageBreak/>
        <w:t>Division 1: Introduction</w:t>
      </w:r>
      <w:bookmarkEnd w:id="632"/>
      <w:bookmarkEnd w:id="634"/>
    </w:p>
    <w:p w14:paraId="745E6191" w14:textId="0AF969BF" w:rsidR="00496753" w:rsidRPr="00700022" w:rsidRDefault="00496753" w:rsidP="003A0A1A">
      <w:pPr>
        <w:pStyle w:val="Heading5"/>
      </w:pPr>
      <w:bookmarkStart w:id="635" w:name="_Toc85340644"/>
      <w:bookmarkStart w:id="636" w:name="bk145355721Purpose"/>
      <w:bookmarkStart w:id="637" w:name="bk120623721Purpose"/>
      <w:bookmarkStart w:id="638" w:name="bk12122371xxPurpose"/>
      <w:bookmarkStart w:id="639" w:name="bk12123971xxPurpose"/>
      <w:bookmarkStart w:id="640" w:name="bk11224671xxPurpose"/>
      <w:bookmarkStart w:id="641" w:name="bk95808713Purpose"/>
      <w:bookmarkStart w:id="642" w:name="bk125957713Purpose"/>
      <w:bookmarkStart w:id="643" w:name="bk140036713Purpose"/>
      <w:bookmarkStart w:id="644" w:name="bk122835713Purpose"/>
      <w:bookmarkStart w:id="645" w:name="bk52808PM1WhatisHousingAssistance"/>
      <w:bookmarkStart w:id="646" w:name="bk104533PM1WhatisHousingAssistance"/>
      <w:bookmarkStart w:id="647" w:name="bk112811AM1WhatisHousingAssistance"/>
      <w:bookmarkStart w:id="648" w:name="bk100947PM1WhatisHousingAssistance"/>
      <w:bookmarkStart w:id="649" w:name="bk101055PM1WhatisHousingAssistance"/>
      <w:bookmarkStart w:id="650" w:name="bk1420241WhatisHousingAssistance"/>
      <w:bookmarkStart w:id="651" w:name="bk1420491WhatisHousingAssistance"/>
      <w:bookmarkStart w:id="652" w:name="_Toc177126963"/>
      <w:r w:rsidRPr="00700022">
        <w:t>7.1.5</w:t>
      </w:r>
      <w:r w:rsidR="00E85499">
        <w:tab/>
      </w:r>
      <w:r w:rsidRPr="00700022">
        <w:t>Purpose</w:t>
      </w:r>
      <w:bookmarkEnd w:id="635"/>
      <w:bookmarkEnd w:id="652"/>
    </w:p>
    <w:bookmarkEnd w:id="636"/>
    <w:bookmarkEnd w:id="637"/>
    <w:bookmarkEnd w:id="638"/>
    <w:bookmarkEnd w:id="639"/>
    <w:bookmarkEnd w:id="640"/>
    <w:bookmarkEnd w:id="641"/>
    <w:bookmarkEnd w:id="642"/>
    <w:bookmarkEnd w:id="643"/>
    <w:bookmarkEnd w:id="644"/>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339F074A" w14:textId="77777777" w:rsidTr="00496753">
        <w:tc>
          <w:tcPr>
            <w:tcW w:w="992" w:type="dxa"/>
          </w:tcPr>
          <w:p w14:paraId="63D1DF60" w14:textId="77777777" w:rsidR="00496753" w:rsidRPr="00700022" w:rsidRDefault="00496753" w:rsidP="00384604">
            <w:pPr>
              <w:pStyle w:val="Sectiontext0"/>
            </w:pPr>
          </w:p>
        </w:tc>
        <w:tc>
          <w:tcPr>
            <w:tcW w:w="8363" w:type="dxa"/>
            <w:gridSpan w:val="2"/>
          </w:tcPr>
          <w:p w14:paraId="05734EB4" w14:textId="77777777" w:rsidR="00496753" w:rsidRPr="00700022" w:rsidRDefault="00496753" w:rsidP="00384604">
            <w:pPr>
              <w:pStyle w:val="Sectiontext0"/>
            </w:pPr>
            <w:r w:rsidRPr="00700022">
              <w:t xml:space="preserve">The purpose of this Division is to outline these issues. </w:t>
            </w:r>
          </w:p>
        </w:tc>
      </w:tr>
      <w:tr w:rsidR="00496753" w:rsidRPr="00700022" w14:paraId="611E9AB6" w14:textId="77777777" w:rsidTr="00496753">
        <w:trPr>
          <w:cantSplit/>
        </w:trPr>
        <w:tc>
          <w:tcPr>
            <w:tcW w:w="992" w:type="dxa"/>
          </w:tcPr>
          <w:p w14:paraId="76E768B0" w14:textId="77777777" w:rsidR="00496753" w:rsidRPr="00700022" w:rsidRDefault="00496753" w:rsidP="00384604">
            <w:pPr>
              <w:pStyle w:val="Sectiontext0"/>
            </w:pPr>
            <w:bookmarkStart w:id="653" w:name="bk95808714Basis"/>
            <w:bookmarkStart w:id="654" w:name="bk125957714Basis"/>
            <w:bookmarkStart w:id="655" w:name="bk140036714Basis"/>
          </w:p>
        </w:tc>
        <w:tc>
          <w:tcPr>
            <w:tcW w:w="567" w:type="dxa"/>
          </w:tcPr>
          <w:p w14:paraId="26A81ABB" w14:textId="77777777" w:rsidR="00496753" w:rsidRPr="00700022" w:rsidRDefault="00496753" w:rsidP="00384604">
            <w:pPr>
              <w:pStyle w:val="Sectiontext0"/>
            </w:pPr>
            <w:r w:rsidRPr="00700022">
              <w:t>a.</w:t>
            </w:r>
          </w:p>
        </w:tc>
        <w:tc>
          <w:tcPr>
            <w:tcW w:w="7796" w:type="dxa"/>
          </w:tcPr>
          <w:p w14:paraId="1A1635E7" w14:textId="77777777" w:rsidR="00496753" w:rsidRPr="00700022" w:rsidRDefault="00496753" w:rsidP="00384604">
            <w:pPr>
              <w:pStyle w:val="Sectiontext0"/>
            </w:pPr>
            <w:r w:rsidRPr="00700022">
              <w:t>The types of assistance a member can get to pay their housing and meal costs.</w:t>
            </w:r>
          </w:p>
        </w:tc>
      </w:tr>
      <w:tr w:rsidR="00496753" w:rsidRPr="00700022" w14:paraId="0E0DD81E" w14:textId="77777777" w:rsidTr="00496753">
        <w:trPr>
          <w:cantSplit/>
        </w:trPr>
        <w:tc>
          <w:tcPr>
            <w:tcW w:w="992" w:type="dxa"/>
          </w:tcPr>
          <w:p w14:paraId="6E221001" w14:textId="77777777" w:rsidR="00496753" w:rsidRPr="00700022" w:rsidRDefault="00496753" w:rsidP="00384604">
            <w:pPr>
              <w:pStyle w:val="Sectiontext0"/>
            </w:pPr>
          </w:p>
        </w:tc>
        <w:tc>
          <w:tcPr>
            <w:tcW w:w="567" w:type="dxa"/>
          </w:tcPr>
          <w:p w14:paraId="2BCCF90A" w14:textId="77777777" w:rsidR="00496753" w:rsidRPr="00700022" w:rsidRDefault="00496753" w:rsidP="00384604">
            <w:pPr>
              <w:pStyle w:val="Sectiontext0"/>
            </w:pPr>
            <w:r w:rsidRPr="00700022">
              <w:t>b.</w:t>
            </w:r>
          </w:p>
        </w:tc>
        <w:tc>
          <w:tcPr>
            <w:tcW w:w="7796" w:type="dxa"/>
          </w:tcPr>
          <w:p w14:paraId="717AC614" w14:textId="77777777" w:rsidR="00496753" w:rsidRPr="00700022" w:rsidRDefault="00496753" w:rsidP="00384604">
            <w:pPr>
              <w:pStyle w:val="Sectiontext0"/>
            </w:pPr>
            <w:r w:rsidRPr="00700022">
              <w:t>Who is eligible for housing assistance.</w:t>
            </w:r>
          </w:p>
        </w:tc>
      </w:tr>
      <w:tr w:rsidR="00496753" w:rsidRPr="00700022" w14:paraId="04C751EA" w14:textId="77777777" w:rsidTr="00496753">
        <w:trPr>
          <w:cantSplit/>
        </w:trPr>
        <w:tc>
          <w:tcPr>
            <w:tcW w:w="992" w:type="dxa"/>
          </w:tcPr>
          <w:p w14:paraId="4428AB46" w14:textId="77777777" w:rsidR="00496753" w:rsidRPr="00700022" w:rsidRDefault="00496753" w:rsidP="00384604">
            <w:pPr>
              <w:pStyle w:val="Sectiontext0"/>
            </w:pPr>
          </w:p>
        </w:tc>
        <w:tc>
          <w:tcPr>
            <w:tcW w:w="567" w:type="dxa"/>
          </w:tcPr>
          <w:p w14:paraId="673F74FE" w14:textId="77777777" w:rsidR="00496753" w:rsidRPr="00700022" w:rsidRDefault="00496753" w:rsidP="00384604">
            <w:pPr>
              <w:pStyle w:val="Sectiontext0"/>
            </w:pPr>
            <w:r w:rsidRPr="00700022">
              <w:t>c.</w:t>
            </w:r>
          </w:p>
        </w:tc>
        <w:tc>
          <w:tcPr>
            <w:tcW w:w="7796" w:type="dxa"/>
          </w:tcPr>
          <w:p w14:paraId="087828F1" w14:textId="77777777" w:rsidR="00496753" w:rsidRPr="00700022" w:rsidRDefault="00496753" w:rsidP="00384604">
            <w:pPr>
              <w:pStyle w:val="Sectiontext0"/>
            </w:pPr>
            <w:r w:rsidRPr="00700022">
              <w:t>The kinds of accommodation a member may choose.</w:t>
            </w:r>
          </w:p>
        </w:tc>
      </w:tr>
    </w:tbl>
    <w:p w14:paraId="6D9E1F80" w14:textId="354A4D37" w:rsidR="00496753" w:rsidRPr="00700022" w:rsidRDefault="00496753" w:rsidP="003A0A1A">
      <w:pPr>
        <w:pStyle w:val="Heading5"/>
      </w:pPr>
      <w:bookmarkStart w:id="656" w:name="_Toc83110540"/>
      <w:bookmarkStart w:id="657" w:name="_Toc85340646"/>
      <w:bookmarkStart w:id="658" w:name="bk104533PM3Whoisnoteligibleforhousingas"/>
      <w:bookmarkStart w:id="659" w:name="bk112811AM3Whoisnoteligibleforhousingas"/>
      <w:bookmarkStart w:id="660" w:name="bk100947PM3Whoisnoteligibleforhousingas"/>
      <w:bookmarkStart w:id="661" w:name="bk101055PM3Whoisnoteligibleforhousingas"/>
      <w:bookmarkStart w:id="662" w:name="bk1420243Whoisnoteligibleforhousingassi"/>
      <w:bookmarkStart w:id="663" w:name="bk1420493Whoisnoteligibleforhousingassi"/>
      <w:bookmarkStart w:id="664" w:name="bk145356723Eligibilityforhousingassista"/>
      <w:bookmarkStart w:id="665" w:name="bk120623723Eligibilityforhousingassista"/>
      <w:bookmarkStart w:id="666" w:name="bk12122371xxEligibilityforhousingassist"/>
      <w:bookmarkStart w:id="667" w:name="bk12123971xxEligibilityforhousingassist"/>
      <w:bookmarkStart w:id="668" w:name="bk11224671xxEligibilityforhousingassist"/>
      <w:bookmarkStart w:id="669" w:name="bk95808716Eligibilityforhousingassistan"/>
      <w:bookmarkStart w:id="670" w:name="bk1259577165Eligibilityforhousingassist"/>
      <w:bookmarkStart w:id="671" w:name="bk140036716Eligibilityforhousingassista"/>
      <w:bookmarkStart w:id="672" w:name="bk122835716Eligibilityforhousingassista"/>
      <w:bookmarkStart w:id="673" w:name="bk104533PM2Typesofhousingassistance"/>
      <w:bookmarkStart w:id="674" w:name="bk112811AM2Typesofhousingassistance"/>
      <w:bookmarkStart w:id="675" w:name="bk100947PM2Typesofhousingassistance"/>
      <w:bookmarkStart w:id="676" w:name="bk101055PM2Typesofhousingassistance"/>
      <w:bookmarkStart w:id="677" w:name="bk1420242Typesofhousingassistance"/>
      <w:bookmarkStart w:id="678" w:name="bk1420492Typesofhousingassistance"/>
      <w:bookmarkStart w:id="679" w:name="_Toc83110539"/>
      <w:bookmarkStart w:id="680" w:name="_Toc177126964"/>
      <w:bookmarkEnd w:id="645"/>
      <w:bookmarkEnd w:id="646"/>
      <w:bookmarkEnd w:id="647"/>
      <w:bookmarkEnd w:id="648"/>
      <w:bookmarkEnd w:id="649"/>
      <w:bookmarkEnd w:id="650"/>
      <w:bookmarkEnd w:id="651"/>
      <w:bookmarkEnd w:id="653"/>
      <w:bookmarkEnd w:id="654"/>
      <w:bookmarkEnd w:id="655"/>
      <w:r w:rsidRPr="00700022">
        <w:t>7.1.6</w:t>
      </w:r>
      <w:r w:rsidR="00E85499">
        <w:tab/>
      </w:r>
      <w:r w:rsidRPr="00700022">
        <w:t>Eligibility for housing assistance</w:t>
      </w:r>
      <w:bookmarkEnd w:id="656"/>
      <w:bookmarkEnd w:id="657"/>
      <w:bookmarkEnd w:id="680"/>
    </w:p>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tbl>
      <w:tblPr>
        <w:tblW w:w="9355" w:type="dxa"/>
        <w:tblInd w:w="113" w:type="dxa"/>
        <w:tblLayout w:type="fixed"/>
        <w:tblLook w:val="0000" w:firstRow="0" w:lastRow="0" w:firstColumn="0" w:lastColumn="0" w:noHBand="0" w:noVBand="0"/>
      </w:tblPr>
      <w:tblGrid>
        <w:gridCol w:w="992"/>
        <w:gridCol w:w="8363"/>
      </w:tblGrid>
      <w:tr w:rsidR="00496753" w:rsidRPr="00700022" w14:paraId="77A68427" w14:textId="77777777" w:rsidTr="004E5832">
        <w:tc>
          <w:tcPr>
            <w:tcW w:w="992" w:type="dxa"/>
          </w:tcPr>
          <w:p w14:paraId="662B52C1" w14:textId="77777777" w:rsidR="00496753" w:rsidRPr="00700022" w:rsidRDefault="00496753" w:rsidP="00384604">
            <w:pPr>
              <w:pStyle w:val="Sectiontext0"/>
            </w:pPr>
          </w:p>
        </w:tc>
        <w:tc>
          <w:tcPr>
            <w:tcW w:w="8363" w:type="dxa"/>
          </w:tcPr>
          <w:p w14:paraId="129BA21A" w14:textId="0D68ADD2" w:rsidR="00496753" w:rsidRPr="00700022" w:rsidRDefault="00496753" w:rsidP="00384604">
            <w:pPr>
              <w:pStyle w:val="Sectiontext0"/>
            </w:pPr>
            <w:r w:rsidRPr="00700022">
              <w:t xml:space="preserve">Housing assistance may be given to a member who needs suitable accommodation and does not have a suitable own home in their </w:t>
            </w:r>
            <w:r w:rsidR="00DD5B9F">
              <w:rPr>
                <w:iCs/>
              </w:rPr>
              <w:t>housing benefit location</w:t>
            </w:r>
            <w:r w:rsidRPr="00700022">
              <w:t>. The choice and type of suitable accommodation will depend on the member's category.</w:t>
            </w:r>
          </w:p>
        </w:tc>
      </w:tr>
    </w:tbl>
    <w:p w14:paraId="1D996178" w14:textId="344D498E" w:rsidR="004E5832" w:rsidRPr="00B541D9" w:rsidRDefault="004E5832" w:rsidP="004E5832">
      <w:pPr>
        <w:pStyle w:val="Heading5"/>
      </w:pPr>
      <w:bookmarkStart w:id="681" w:name="bk104533PM4Postinglocality"/>
      <w:bookmarkStart w:id="682" w:name="bk112811AM4Postinglocation"/>
      <w:bookmarkStart w:id="683" w:name="bk100947PM4Postinglocation"/>
      <w:bookmarkStart w:id="684" w:name="bk101055PM4Postinglocation"/>
      <w:bookmarkStart w:id="685" w:name="bk1420244Postinglocation"/>
      <w:bookmarkStart w:id="686" w:name="bk1420494Postinglocation"/>
      <w:bookmarkStart w:id="687" w:name="_Toc83110541"/>
      <w:bookmarkStart w:id="688" w:name="bk145356725Postinglocation"/>
      <w:bookmarkStart w:id="689" w:name="bk120623725Postinglocation"/>
      <w:bookmarkStart w:id="690" w:name="_Toc85340648"/>
      <w:bookmarkStart w:id="691" w:name="_Toc177126965"/>
      <w:bookmarkEnd w:id="673"/>
      <w:bookmarkEnd w:id="674"/>
      <w:bookmarkEnd w:id="675"/>
      <w:bookmarkEnd w:id="676"/>
      <w:bookmarkEnd w:id="677"/>
      <w:bookmarkEnd w:id="678"/>
      <w:bookmarkEnd w:id="679"/>
      <w:r w:rsidRPr="00B541D9">
        <w:t>7.1.7</w:t>
      </w:r>
      <w:r w:rsidR="00E85499">
        <w:tab/>
      </w:r>
      <w:r w:rsidRPr="00B541D9">
        <w:t>Allowance not payable</w:t>
      </w:r>
      <w:bookmarkEnd w:id="691"/>
    </w:p>
    <w:tbl>
      <w:tblPr>
        <w:tblW w:w="9359" w:type="dxa"/>
        <w:tblInd w:w="113" w:type="dxa"/>
        <w:tblLayout w:type="fixed"/>
        <w:tblLook w:val="04A0" w:firstRow="1" w:lastRow="0" w:firstColumn="1" w:lastColumn="0" w:noHBand="0" w:noVBand="1"/>
      </w:tblPr>
      <w:tblGrid>
        <w:gridCol w:w="992"/>
        <w:gridCol w:w="567"/>
        <w:gridCol w:w="7800"/>
      </w:tblGrid>
      <w:tr w:rsidR="004E5832" w:rsidRPr="00B541D9" w14:paraId="444ACF34" w14:textId="77777777" w:rsidTr="002A4336">
        <w:tc>
          <w:tcPr>
            <w:tcW w:w="992" w:type="dxa"/>
            <w:shd w:val="clear" w:color="auto" w:fill="auto"/>
          </w:tcPr>
          <w:p w14:paraId="203CFDC1" w14:textId="77777777" w:rsidR="004E5832" w:rsidRPr="00B541D9" w:rsidRDefault="004E5832" w:rsidP="002A4336">
            <w:pPr>
              <w:pStyle w:val="Sectiontext0"/>
              <w:jc w:val="center"/>
              <w:rPr>
                <w:lang w:eastAsia="en-US"/>
              </w:rPr>
            </w:pPr>
          </w:p>
        </w:tc>
        <w:tc>
          <w:tcPr>
            <w:tcW w:w="8367" w:type="dxa"/>
            <w:gridSpan w:val="2"/>
            <w:shd w:val="clear" w:color="auto" w:fill="auto"/>
          </w:tcPr>
          <w:p w14:paraId="5EDFA1B0" w14:textId="77777777" w:rsidR="004E5832" w:rsidRPr="00B541D9" w:rsidRDefault="004E5832" w:rsidP="002A4336">
            <w:pPr>
              <w:pStyle w:val="Sectiontext0"/>
              <w:rPr>
                <w:rFonts w:cs="Arial"/>
                <w:lang w:eastAsia="en-US"/>
              </w:rPr>
            </w:pPr>
            <w:r w:rsidRPr="00B541D9">
              <w:rPr>
                <w:rFonts w:cs="Arial"/>
                <w:lang w:eastAsia="en-US"/>
              </w:rPr>
              <w:t>A member is not eligible for an allowance or reimbursement under this Chapter for any period they are not eligible for salary, unless any of the following apply.</w:t>
            </w:r>
          </w:p>
        </w:tc>
      </w:tr>
      <w:tr w:rsidR="004E5832" w:rsidRPr="00B541D9" w14:paraId="460FDA75" w14:textId="77777777" w:rsidTr="002A4336">
        <w:tc>
          <w:tcPr>
            <w:tcW w:w="992" w:type="dxa"/>
            <w:shd w:val="clear" w:color="auto" w:fill="auto"/>
          </w:tcPr>
          <w:p w14:paraId="04FBD7CF" w14:textId="77777777" w:rsidR="004E5832" w:rsidRPr="00B541D9" w:rsidRDefault="004E5832" w:rsidP="002A4336">
            <w:pPr>
              <w:pStyle w:val="Sectiontext0"/>
              <w:rPr>
                <w:lang w:eastAsia="en-US"/>
              </w:rPr>
            </w:pPr>
          </w:p>
        </w:tc>
        <w:tc>
          <w:tcPr>
            <w:tcW w:w="567" w:type="dxa"/>
            <w:shd w:val="clear" w:color="auto" w:fill="auto"/>
            <w:hideMark/>
          </w:tcPr>
          <w:p w14:paraId="4C92D27A" w14:textId="77777777" w:rsidR="004E5832" w:rsidRPr="00B541D9" w:rsidRDefault="004E5832" w:rsidP="002A4336">
            <w:pPr>
              <w:pStyle w:val="Sectiontext0"/>
              <w:rPr>
                <w:rFonts w:cs="Arial"/>
                <w:lang w:eastAsia="en-US"/>
              </w:rPr>
            </w:pPr>
            <w:r w:rsidRPr="00B541D9">
              <w:rPr>
                <w:rFonts w:cs="Arial"/>
                <w:lang w:eastAsia="en-US"/>
              </w:rPr>
              <w:t>a.</w:t>
            </w:r>
          </w:p>
        </w:tc>
        <w:tc>
          <w:tcPr>
            <w:tcW w:w="7800" w:type="dxa"/>
            <w:shd w:val="clear" w:color="auto" w:fill="auto"/>
          </w:tcPr>
          <w:p w14:paraId="37A16797" w14:textId="77777777" w:rsidR="004E5832" w:rsidRPr="00B541D9" w:rsidRDefault="004E5832" w:rsidP="002A4336">
            <w:pPr>
              <w:pStyle w:val="Sectiontext0"/>
              <w:rPr>
                <w:rFonts w:cs="Arial"/>
                <w:lang w:eastAsia="en-US"/>
              </w:rPr>
            </w:pPr>
            <w:r w:rsidRPr="00B541D9">
              <w:t>The CDF has approved payment of an allowance during all or part of a period of leave without pay under subsection 5.10.6.2 or 7.8.34.3.</w:t>
            </w:r>
          </w:p>
        </w:tc>
      </w:tr>
      <w:tr w:rsidR="004E5832" w:rsidRPr="00B541D9" w14:paraId="15BB41AC" w14:textId="77777777" w:rsidTr="002A4336">
        <w:tc>
          <w:tcPr>
            <w:tcW w:w="992" w:type="dxa"/>
            <w:shd w:val="clear" w:color="auto" w:fill="auto"/>
          </w:tcPr>
          <w:p w14:paraId="693C82BC" w14:textId="77777777" w:rsidR="004E5832" w:rsidRPr="00B541D9" w:rsidRDefault="004E5832" w:rsidP="002A4336">
            <w:pPr>
              <w:pStyle w:val="Sectiontext0"/>
              <w:jc w:val="center"/>
              <w:rPr>
                <w:lang w:eastAsia="en-US"/>
              </w:rPr>
            </w:pPr>
          </w:p>
        </w:tc>
        <w:tc>
          <w:tcPr>
            <w:tcW w:w="567" w:type="dxa"/>
            <w:shd w:val="clear" w:color="auto" w:fill="auto"/>
          </w:tcPr>
          <w:p w14:paraId="51704408" w14:textId="77777777" w:rsidR="004E5832" w:rsidRPr="00B541D9" w:rsidRDefault="004E5832" w:rsidP="002A4336">
            <w:pPr>
              <w:pStyle w:val="Sectiontext0"/>
              <w:rPr>
                <w:rFonts w:cs="Arial"/>
                <w:lang w:eastAsia="en-US"/>
              </w:rPr>
            </w:pPr>
            <w:r w:rsidRPr="00B541D9">
              <w:rPr>
                <w:rFonts w:cs="Arial"/>
                <w:lang w:eastAsia="en-US"/>
              </w:rPr>
              <w:t>b.</w:t>
            </w:r>
          </w:p>
        </w:tc>
        <w:tc>
          <w:tcPr>
            <w:tcW w:w="7800" w:type="dxa"/>
            <w:shd w:val="clear" w:color="auto" w:fill="auto"/>
          </w:tcPr>
          <w:p w14:paraId="5AEEC9A9" w14:textId="77777777" w:rsidR="004E5832" w:rsidRPr="00B541D9" w:rsidRDefault="004E5832" w:rsidP="002A4336">
            <w:pPr>
              <w:pStyle w:val="Sectiontext0"/>
            </w:pPr>
            <w:r w:rsidRPr="00B541D9">
              <w:t>The member is subject to a flexible service determination and the member is not eligible for salary only for the reason that it is a nonworking day in their pattern of service.</w:t>
            </w:r>
          </w:p>
        </w:tc>
      </w:tr>
    </w:tbl>
    <w:p w14:paraId="1B51B732" w14:textId="1B3F14D4" w:rsidR="00AB0B25" w:rsidRPr="00700022" w:rsidRDefault="00AB0B25" w:rsidP="00AB0B25">
      <w:pPr>
        <w:pStyle w:val="Heading5"/>
      </w:pPr>
      <w:bookmarkStart w:id="692" w:name="_Toc177126966"/>
      <w:r w:rsidRPr="00700022">
        <w:t>7.1.8</w:t>
      </w:r>
      <w:r w:rsidR="00E85499">
        <w:tab/>
      </w:r>
      <w:r w:rsidRPr="00700022">
        <w:t>Discretion in special circumstances</w:t>
      </w:r>
      <w:bookmarkEnd w:id="692"/>
    </w:p>
    <w:tbl>
      <w:tblPr>
        <w:tblW w:w="9359" w:type="dxa"/>
        <w:tblInd w:w="113" w:type="dxa"/>
        <w:tblLayout w:type="fixed"/>
        <w:tblLook w:val="04A0" w:firstRow="1" w:lastRow="0" w:firstColumn="1" w:lastColumn="0" w:noHBand="0" w:noVBand="1"/>
      </w:tblPr>
      <w:tblGrid>
        <w:gridCol w:w="992"/>
        <w:gridCol w:w="563"/>
        <w:gridCol w:w="7804"/>
      </w:tblGrid>
      <w:tr w:rsidR="00AB0B25" w:rsidRPr="00700022" w14:paraId="752911B3" w14:textId="77777777" w:rsidTr="00885431">
        <w:tc>
          <w:tcPr>
            <w:tcW w:w="992" w:type="dxa"/>
          </w:tcPr>
          <w:p w14:paraId="28EDAF57" w14:textId="77777777" w:rsidR="00AB0B25" w:rsidRPr="00700022" w:rsidRDefault="00AB0B25" w:rsidP="00885431">
            <w:pPr>
              <w:pStyle w:val="Sectiontext0"/>
              <w:jc w:val="center"/>
              <w:rPr>
                <w:lang w:eastAsia="en-US"/>
              </w:rPr>
            </w:pPr>
            <w:r w:rsidRPr="00700022">
              <w:rPr>
                <w:lang w:eastAsia="en-US"/>
              </w:rPr>
              <w:t>1.</w:t>
            </w:r>
          </w:p>
        </w:tc>
        <w:tc>
          <w:tcPr>
            <w:tcW w:w="8367" w:type="dxa"/>
            <w:gridSpan w:val="2"/>
          </w:tcPr>
          <w:p w14:paraId="416C5C98" w14:textId="77777777" w:rsidR="00AB0B25" w:rsidRPr="00700022" w:rsidRDefault="00AB0B25" w:rsidP="00885431">
            <w:pPr>
              <w:pStyle w:val="Sectiontext0"/>
              <w:rPr>
                <w:rFonts w:cs="Arial"/>
                <w:lang w:eastAsia="en-US"/>
              </w:rPr>
            </w:pPr>
            <w:r w:rsidRPr="00700022">
              <w:rPr>
                <w:rFonts w:cs="Arial"/>
                <w:lang w:eastAsia="en-US"/>
              </w:rPr>
              <w:t>A member is eligible for a benefit under this Chapter if the CDF is satisfied of all the following.</w:t>
            </w:r>
          </w:p>
        </w:tc>
      </w:tr>
      <w:tr w:rsidR="00AB0B25" w:rsidRPr="00700022" w14:paraId="776D29D2" w14:textId="77777777" w:rsidTr="00885431">
        <w:tc>
          <w:tcPr>
            <w:tcW w:w="992" w:type="dxa"/>
          </w:tcPr>
          <w:p w14:paraId="4399021A" w14:textId="77777777" w:rsidR="00AB0B25" w:rsidRPr="00700022" w:rsidRDefault="00AB0B25" w:rsidP="00885431">
            <w:pPr>
              <w:pStyle w:val="Sectiontext0"/>
              <w:jc w:val="center"/>
              <w:rPr>
                <w:lang w:eastAsia="en-US"/>
              </w:rPr>
            </w:pPr>
          </w:p>
        </w:tc>
        <w:tc>
          <w:tcPr>
            <w:tcW w:w="563" w:type="dxa"/>
            <w:hideMark/>
          </w:tcPr>
          <w:p w14:paraId="5FF285DF" w14:textId="77777777" w:rsidR="00AB0B25" w:rsidRPr="00700022" w:rsidRDefault="00AB0B25" w:rsidP="00384604">
            <w:pPr>
              <w:pStyle w:val="Sectiontext0"/>
              <w:rPr>
                <w:rFonts w:cs="Arial"/>
                <w:lang w:eastAsia="en-US"/>
              </w:rPr>
            </w:pPr>
            <w:r w:rsidRPr="00700022">
              <w:rPr>
                <w:rFonts w:cs="Arial"/>
                <w:lang w:eastAsia="en-US"/>
              </w:rPr>
              <w:t>a.</w:t>
            </w:r>
          </w:p>
        </w:tc>
        <w:tc>
          <w:tcPr>
            <w:tcW w:w="7804" w:type="dxa"/>
          </w:tcPr>
          <w:p w14:paraId="7606A176" w14:textId="77777777" w:rsidR="00AB0B25" w:rsidRPr="00700022" w:rsidRDefault="00AB0B25" w:rsidP="00885431">
            <w:pPr>
              <w:pStyle w:val="Sectiontext0"/>
              <w:rPr>
                <w:rFonts w:cs="Arial"/>
                <w:lang w:eastAsia="en-US"/>
              </w:rPr>
            </w:pPr>
            <w:r w:rsidRPr="00700022">
              <w:rPr>
                <w:rFonts w:cs="Arial"/>
                <w:lang w:eastAsia="en-US"/>
              </w:rPr>
              <w:t xml:space="preserve">The member does not meet the eligibility criteria to receive the benefit.  </w:t>
            </w:r>
          </w:p>
        </w:tc>
      </w:tr>
      <w:tr w:rsidR="00AB0B25" w:rsidRPr="00700022" w14:paraId="732A046B" w14:textId="77777777" w:rsidTr="00885431">
        <w:tc>
          <w:tcPr>
            <w:tcW w:w="992" w:type="dxa"/>
          </w:tcPr>
          <w:p w14:paraId="31EA442B" w14:textId="77777777" w:rsidR="00AB0B25" w:rsidRPr="00700022" w:rsidRDefault="00AB0B25" w:rsidP="00885431">
            <w:pPr>
              <w:pStyle w:val="Sectiontext0"/>
              <w:jc w:val="center"/>
              <w:rPr>
                <w:lang w:eastAsia="en-US"/>
              </w:rPr>
            </w:pPr>
          </w:p>
        </w:tc>
        <w:tc>
          <w:tcPr>
            <w:tcW w:w="563" w:type="dxa"/>
            <w:hideMark/>
          </w:tcPr>
          <w:p w14:paraId="0345E83D" w14:textId="77777777" w:rsidR="00AB0B25" w:rsidRPr="00700022" w:rsidRDefault="00AB0B25" w:rsidP="00384604">
            <w:pPr>
              <w:pStyle w:val="Sectiontext0"/>
              <w:rPr>
                <w:rFonts w:cs="Arial"/>
                <w:lang w:eastAsia="en-US"/>
              </w:rPr>
            </w:pPr>
            <w:r w:rsidRPr="00700022">
              <w:rPr>
                <w:rFonts w:cs="Arial"/>
                <w:lang w:eastAsia="en-US"/>
              </w:rPr>
              <w:t>b.</w:t>
            </w:r>
          </w:p>
        </w:tc>
        <w:tc>
          <w:tcPr>
            <w:tcW w:w="7804" w:type="dxa"/>
          </w:tcPr>
          <w:p w14:paraId="2BEB0BA2" w14:textId="77777777" w:rsidR="00AB0B25" w:rsidRPr="00700022" w:rsidRDefault="00AB0B25" w:rsidP="00885431">
            <w:pPr>
              <w:pStyle w:val="Sectiontext0"/>
              <w:rPr>
                <w:rFonts w:cs="Arial"/>
                <w:lang w:eastAsia="en-US"/>
              </w:rPr>
            </w:pPr>
            <w:r w:rsidRPr="00700022">
              <w:rPr>
                <w:rFonts w:cs="Arial"/>
                <w:lang w:eastAsia="en-US"/>
              </w:rPr>
              <w:t xml:space="preserve">The reason the member does not meet the eligibility criteria is beyond their control. </w:t>
            </w:r>
          </w:p>
        </w:tc>
      </w:tr>
      <w:tr w:rsidR="00AB0B25" w:rsidRPr="00700022" w14:paraId="7530C306" w14:textId="77777777" w:rsidTr="00885431">
        <w:tc>
          <w:tcPr>
            <w:tcW w:w="992" w:type="dxa"/>
          </w:tcPr>
          <w:p w14:paraId="2DF8610D" w14:textId="77777777" w:rsidR="00AB0B25" w:rsidRPr="00700022" w:rsidRDefault="00AB0B25" w:rsidP="00885431">
            <w:pPr>
              <w:pStyle w:val="Sectiontext0"/>
              <w:jc w:val="center"/>
              <w:rPr>
                <w:lang w:eastAsia="en-US"/>
              </w:rPr>
            </w:pPr>
          </w:p>
        </w:tc>
        <w:tc>
          <w:tcPr>
            <w:tcW w:w="563" w:type="dxa"/>
            <w:hideMark/>
          </w:tcPr>
          <w:p w14:paraId="2CB00405" w14:textId="77777777" w:rsidR="00AB0B25" w:rsidRPr="00700022" w:rsidRDefault="00AB0B25" w:rsidP="00384604">
            <w:pPr>
              <w:pStyle w:val="Sectiontext0"/>
              <w:rPr>
                <w:rFonts w:cs="Arial"/>
                <w:lang w:eastAsia="en-US"/>
              </w:rPr>
            </w:pPr>
            <w:r w:rsidRPr="00700022">
              <w:rPr>
                <w:rFonts w:cs="Arial"/>
                <w:lang w:eastAsia="en-US"/>
              </w:rPr>
              <w:t>c.</w:t>
            </w:r>
          </w:p>
        </w:tc>
        <w:tc>
          <w:tcPr>
            <w:tcW w:w="7804" w:type="dxa"/>
          </w:tcPr>
          <w:p w14:paraId="7796F48D" w14:textId="77777777" w:rsidR="00AB0B25" w:rsidRPr="00700022" w:rsidRDefault="00AB0B25" w:rsidP="00885431">
            <w:pPr>
              <w:pStyle w:val="Sectiontext0"/>
              <w:rPr>
                <w:rFonts w:cs="Arial"/>
                <w:lang w:eastAsia="en-US"/>
              </w:rPr>
            </w:pPr>
            <w:r w:rsidRPr="00700022">
              <w:rPr>
                <w:rFonts w:cs="Arial"/>
                <w:lang w:eastAsia="en-US"/>
              </w:rPr>
              <w:t xml:space="preserve">It is reasonable in the circumstances to provide the member the benefit. </w:t>
            </w:r>
          </w:p>
        </w:tc>
      </w:tr>
      <w:tr w:rsidR="00AB0B25" w:rsidRPr="00700022" w14:paraId="262C2620" w14:textId="77777777" w:rsidTr="00885431">
        <w:tc>
          <w:tcPr>
            <w:tcW w:w="992" w:type="dxa"/>
          </w:tcPr>
          <w:p w14:paraId="6AB6BC7B" w14:textId="77777777" w:rsidR="00AB0B25" w:rsidRPr="00700022" w:rsidRDefault="00AB0B25" w:rsidP="00885431">
            <w:pPr>
              <w:pStyle w:val="Sectiontext0"/>
              <w:jc w:val="center"/>
              <w:rPr>
                <w:lang w:eastAsia="en-US"/>
              </w:rPr>
            </w:pPr>
          </w:p>
        </w:tc>
        <w:tc>
          <w:tcPr>
            <w:tcW w:w="563" w:type="dxa"/>
            <w:hideMark/>
          </w:tcPr>
          <w:p w14:paraId="7F69ABE6" w14:textId="77777777" w:rsidR="00AB0B25" w:rsidRPr="00700022" w:rsidRDefault="00AB0B25" w:rsidP="00384604">
            <w:pPr>
              <w:pStyle w:val="Sectiontext0"/>
              <w:rPr>
                <w:rFonts w:cs="Arial"/>
                <w:lang w:eastAsia="en-US"/>
              </w:rPr>
            </w:pPr>
            <w:r w:rsidRPr="00700022">
              <w:rPr>
                <w:rFonts w:cs="Arial"/>
                <w:lang w:eastAsia="en-US"/>
              </w:rPr>
              <w:t>d.</w:t>
            </w:r>
          </w:p>
        </w:tc>
        <w:tc>
          <w:tcPr>
            <w:tcW w:w="7804" w:type="dxa"/>
          </w:tcPr>
          <w:p w14:paraId="13F48201" w14:textId="77777777" w:rsidR="00AB0B25" w:rsidRPr="00700022" w:rsidRDefault="00AB0B25" w:rsidP="00885431">
            <w:pPr>
              <w:pStyle w:val="Sectiontext0"/>
              <w:rPr>
                <w:rFonts w:cs="Arial"/>
                <w:lang w:eastAsia="en-US"/>
              </w:rPr>
            </w:pPr>
            <w:r w:rsidRPr="00700022">
              <w:rPr>
                <w:rFonts w:cs="Arial"/>
                <w:lang w:eastAsia="en-US"/>
              </w:rPr>
              <w:t xml:space="preserve">Providing the benefit is consistent with the purpose of the benefit. </w:t>
            </w:r>
          </w:p>
        </w:tc>
      </w:tr>
      <w:tr w:rsidR="00AB0B25" w:rsidRPr="00700022" w14:paraId="177B0847" w14:textId="77777777" w:rsidTr="00885431">
        <w:tc>
          <w:tcPr>
            <w:tcW w:w="992" w:type="dxa"/>
          </w:tcPr>
          <w:p w14:paraId="06BF513A" w14:textId="77777777" w:rsidR="00AB0B25" w:rsidRPr="00700022" w:rsidRDefault="00AB0B25" w:rsidP="00885431">
            <w:pPr>
              <w:pStyle w:val="Sectiontext0"/>
              <w:jc w:val="center"/>
              <w:rPr>
                <w:lang w:eastAsia="en-US"/>
              </w:rPr>
            </w:pPr>
            <w:r w:rsidRPr="00700022">
              <w:rPr>
                <w:lang w:eastAsia="en-US"/>
              </w:rPr>
              <w:t>2.</w:t>
            </w:r>
          </w:p>
        </w:tc>
        <w:tc>
          <w:tcPr>
            <w:tcW w:w="8367" w:type="dxa"/>
            <w:gridSpan w:val="2"/>
          </w:tcPr>
          <w:p w14:paraId="749BC900" w14:textId="77777777" w:rsidR="00AB0B25" w:rsidRPr="00700022" w:rsidRDefault="00AB0B25" w:rsidP="00885431">
            <w:pPr>
              <w:pStyle w:val="Sectiontext0"/>
              <w:rPr>
                <w:rFonts w:cs="Arial"/>
                <w:lang w:eastAsia="en-US"/>
              </w:rPr>
            </w:pPr>
            <w:r w:rsidRPr="00700022">
              <w:rPr>
                <w:rFonts w:cs="Arial"/>
                <w:lang w:eastAsia="en-US"/>
              </w:rPr>
              <w:t xml:space="preserve">The benefit under subsection 1 must not exceed what an eligible member would receive for the same benefit. </w:t>
            </w:r>
          </w:p>
        </w:tc>
      </w:tr>
    </w:tbl>
    <w:p w14:paraId="3E088CDF" w14:textId="77777777" w:rsidR="00E06955" w:rsidRDefault="00E06955">
      <w:pPr>
        <w:rPr>
          <w:rFonts w:ascii="Arial" w:hAnsi="Arial"/>
          <w:b/>
          <w:sz w:val="26"/>
          <w:lang w:val="en-AU"/>
        </w:rPr>
      </w:pPr>
      <w:bookmarkStart w:id="693" w:name="_Toc86335589"/>
      <w:bookmarkEnd w:id="681"/>
      <w:bookmarkEnd w:id="682"/>
      <w:bookmarkEnd w:id="683"/>
      <w:bookmarkEnd w:id="684"/>
      <w:bookmarkEnd w:id="685"/>
      <w:bookmarkEnd w:id="686"/>
      <w:bookmarkEnd w:id="687"/>
      <w:bookmarkEnd w:id="688"/>
      <w:bookmarkEnd w:id="689"/>
      <w:bookmarkEnd w:id="690"/>
      <w:r>
        <w:br w:type="page"/>
      </w:r>
    </w:p>
    <w:p w14:paraId="4961A9F6" w14:textId="2C867A24" w:rsidR="00C73952" w:rsidRPr="0060734B" w:rsidRDefault="00C73952" w:rsidP="0060734B">
      <w:pPr>
        <w:pStyle w:val="Heading4"/>
      </w:pPr>
      <w:bookmarkStart w:id="694" w:name="_Toc177126967"/>
      <w:r w:rsidRPr="0060734B">
        <w:lastRenderedPageBreak/>
        <w:t>Division 3: Definitions</w:t>
      </w:r>
      <w:bookmarkEnd w:id="693"/>
      <w:r w:rsidRPr="0060734B">
        <w:t xml:space="preserve"> and key concepts</w:t>
      </w:r>
      <w:bookmarkEnd w:id="694"/>
    </w:p>
    <w:p w14:paraId="42C21ADC" w14:textId="3770B082" w:rsidR="00C73952" w:rsidRPr="00700022" w:rsidRDefault="00C73952" w:rsidP="00C73952">
      <w:pPr>
        <w:pStyle w:val="Heading5"/>
      </w:pPr>
      <w:bookmarkStart w:id="695" w:name="_Toc177126968"/>
      <w:r w:rsidRPr="00700022">
        <w:t>7.1.14</w:t>
      </w:r>
      <w:r w:rsidR="00E85499">
        <w:tab/>
      </w:r>
      <w:r w:rsidRPr="00700022">
        <w:t>Definitions</w:t>
      </w:r>
      <w:bookmarkEnd w:id="695"/>
    </w:p>
    <w:tbl>
      <w:tblPr>
        <w:tblW w:w="9365" w:type="dxa"/>
        <w:tblInd w:w="108" w:type="dxa"/>
        <w:tblLayout w:type="fixed"/>
        <w:tblLook w:val="0000" w:firstRow="0" w:lastRow="0" w:firstColumn="0" w:lastColumn="0" w:noHBand="0" w:noVBand="0"/>
      </w:tblPr>
      <w:tblGrid>
        <w:gridCol w:w="994"/>
        <w:gridCol w:w="567"/>
        <w:gridCol w:w="7804"/>
      </w:tblGrid>
      <w:tr w:rsidR="00C73952" w:rsidRPr="00700022" w14:paraId="4A528CFC" w14:textId="77777777" w:rsidTr="005D656D">
        <w:tc>
          <w:tcPr>
            <w:tcW w:w="992" w:type="dxa"/>
          </w:tcPr>
          <w:p w14:paraId="2B8D3141" w14:textId="77777777" w:rsidR="00C73952" w:rsidRPr="00700022" w:rsidRDefault="00C73952" w:rsidP="00384604">
            <w:pPr>
              <w:pStyle w:val="Sectiontext0"/>
            </w:pPr>
          </w:p>
        </w:tc>
        <w:tc>
          <w:tcPr>
            <w:tcW w:w="8367" w:type="dxa"/>
            <w:gridSpan w:val="2"/>
          </w:tcPr>
          <w:p w14:paraId="62A76174" w14:textId="77777777" w:rsidR="00C73952" w:rsidRPr="00700022" w:rsidRDefault="00C73952" w:rsidP="00384604">
            <w:pPr>
              <w:pStyle w:val="Sectiontext0"/>
            </w:pPr>
            <w:r w:rsidRPr="00700022">
              <w:t>In this Chapter the following apply.</w:t>
            </w:r>
          </w:p>
        </w:tc>
      </w:tr>
      <w:tr w:rsidR="00C73952" w:rsidRPr="00700022" w14:paraId="23C656A5" w14:textId="77777777" w:rsidTr="005D656D">
        <w:tc>
          <w:tcPr>
            <w:tcW w:w="992" w:type="dxa"/>
          </w:tcPr>
          <w:p w14:paraId="5BF78453" w14:textId="77777777" w:rsidR="00C73952" w:rsidRPr="00700022" w:rsidRDefault="00C73952" w:rsidP="00384604">
            <w:pPr>
              <w:pStyle w:val="Sectiontext0"/>
            </w:pPr>
          </w:p>
        </w:tc>
        <w:tc>
          <w:tcPr>
            <w:tcW w:w="8367" w:type="dxa"/>
            <w:gridSpan w:val="2"/>
          </w:tcPr>
          <w:p w14:paraId="419C49C1" w14:textId="77777777" w:rsidR="00C73952" w:rsidRPr="00700022" w:rsidRDefault="00C73952" w:rsidP="00384604">
            <w:pPr>
              <w:pStyle w:val="Sectiontext0"/>
            </w:pPr>
            <w:r w:rsidRPr="00700022">
              <w:rPr>
                <w:b/>
              </w:rPr>
              <w:t>Agent</w:t>
            </w:r>
            <w:r w:rsidRPr="00700022">
              <w:t xml:space="preserve"> means a person or organisation who is doing one of the following.</w:t>
            </w:r>
          </w:p>
        </w:tc>
      </w:tr>
      <w:tr w:rsidR="00C73952" w:rsidRPr="00700022" w14:paraId="5FE2E976" w14:textId="77777777" w:rsidTr="005D656D">
        <w:tc>
          <w:tcPr>
            <w:tcW w:w="992" w:type="dxa"/>
          </w:tcPr>
          <w:p w14:paraId="0AF6B024" w14:textId="77777777" w:rsidR="00C73952" w:rsidRPr="00700022" w:rsidRDefault="00C73952" w:rsidP="00384604">
            <w:pPr>
              <w:pStyle w:val="Sectiontext0"/>
            </w:pPr>
          </w:p>
        </w:tc>
        <w:tc>
          <w:tcPr>
            <w:tcW w:w="567" w:type="dxa"/>
          </w:tcPr>
          <w:p w14:paraId="34D01165" w14:textId="77777777" w:rsidR="00C73952" w:rsidRPr="00700022" w:rsidRDefault="00C73952" w:rsidP="00384604">
            <w:pPr>
              <w:pStyle w:val="Sectiontext0"/>
            </w:pPr>
            <w:r w:rsidRPr="00700022">
              <w:t>a.</w:t>
            </w:r>
          </w:p>
        </w:tc>
        <w:tc>
          <w:tcPr>
            <w:tcW w:w="7800" w:type="dxa"/>
          </w:tcPr>
          <w:p w14:paraId="2D383200" w14:textId="77777777" w:rsidR="00C73952" w:rsidRPr="00700022" w:rsidRDefault="00C73952" w:rsidP="00384604">
            <w:pPr>
              <w:pStyle w:val="Sectiontext0"/>
            </w:pPr>
            <w:r w:rsidRPr="00700022">
              <w:t>Conducting business as a real estate agent who is registered or licensed if that is required by the law of the state or territory where they do business.</w:t>
            </w:r>
          </w:p>
        </w:tc>
      </w:tr>
      <w:tr w:rsidR="00C73952" w:rsidRPr="00700022" w14:paraId="306DD057" w14:textId="77777777" w:rsidTr="005D656D">
        <w:tc>
          <w:tcPr>
            <w:tcW w:w="992" w:type="dxa"/>
          </w:tcPr>
          <w:p w14:paraId="1F234E4D" w14:textId="77777777" w:rsidR="00C73952" w:rsidRPr="00700022" w:rsidRDefault="00C73952" w:rsidP="00384604">
            <w:pPr>
              <w:pStyle w:val="Sectiontext0"/>
            </w:pPr>
          </w:p>
        </w:tc>
        <w:tc>
          <w:tcPr>
            <w:tcW w:w="567" w:type="dxa"/>
          </w:tcPr>
          <w:p w14:paraId="287FB22C" w14:textId="77777777" w:rsidR="00C73952" w:rsidRPr="00700022" w:rsidRDefault="00C73952" w:rsidP="00384604">
            <w:pPr>
              <w:pStyle w:val="Sectiontext0"/>
            </w:pPr>
            <w:r w:rsidRPr="00700022">
              <w:t>b.</w:t>
            </w:r>
          </w:p>
        </w:tc>
        <w:tc>
          <w:tcPr>
            <w:tcW w:w="7800" w:type="dxa"/>
          </w:tcPr>
          <w:p w14:paraId="45E2FF6D" w14:textId="77777777" w:rsidR="00C73952" w:rsidRPr="00700022" w:rsidRDefault="00C73952" w:rsidP="00384604">
            <w:pPr>
              <w:pStyle w:val="Sectiontext0"/>
            </w:pPr>
            <w:r w:rsidRPr="00700022">
              <w:t>Acting on behalf of an eligible person for the mortgage, purchase or sale of a home.</w:t>
            </w:r>
          </w:p>
        </w:tc>
      </w:tr>
      <w:tr w:rsidR="00C73952" w:rsidRPr="00700022" w14:paraId="6AB1122F" w14:textId="77777777" w:rsidTr="005D656D">
        <w:tc>
          <w:tcPr>
            <w:tcW w:w="992" w:type="dxa"/>
          </w:tcPr>
          <w:p w14:paraId="7FDE67FA" w14:textId="77777777" w:rsidR="00C73952" w:rsidRPr="00700022" w:rsidRDefault="00C73952" w:rsidP="00384604">
            <w:pPr>
              <w:pStyle w:val="Sectiontext0"/>
            </w:pPr>
          </w:p>
        </w:tc>
        <w:tc>
          <w:tcPr>
            <w:tcW w:w="8367" w:type="dxa"/>
            <w:gridSpan w:val="2"/>
          </w:tcPr>
          <w:p w14:paraId="1247E1E0" w14:textId="77777777" w:rsidR="00C73952" w:rsidRPr="00700022" w:rsidRDefault="00C73952" w:rsidP="00384604">
            <w:pPr>
              <w:pStyle w:val="Sectiontext0"/>
            </w:pPr>
            <w:r w:rsidRPr="00700022">
              <w:rPr>
                <w:b/>
              </w:rPr>
              <w:t>Contribution</w:t>
            </w:r>
            <w:r w:rsidRPr="00700022">
              <w:t xml:space="preserve"> means the </w:t>
            </w:r>
            <w:r w:rsidRPr="00700022">
              <w:rPr>
                <w:rFonts w:cs="Arial"/>
                <w:color w:val="000000"/>
                <w:shd w:val="clear" w:color="auto" w:fill="FFFFFF"/>
              </w:rPr>
              <w:t>amount a member pays towards the cost of housing, meals and utilities.</w:t>
            </w:r>
          </w:p>
        </w:tc>
      </w:tr>
      <w:tr w:rsidR="00C73952" w:rsidRPr="00700022" w14:paraId="42BEE110" w14:textId="77777777" w:rsidTr="005D656D">
        <w:tc>
          <w:tcPr>
            <w:tcW w:w="992" w:type="dxa"/>
          </w:tcPr>
          <w:p w14:paraId="26137DAD" w14:textId="77777777" w:rsidR="00C73952" w:rsidRPr="00700022" w:rsidRDefault="00C73952" w:rsidP="00384604">
            <w:pPr>
              <w:pStyle w:val="Sectiontext0"/>
            </w:pPr>
          </w:p>
        </w:tc>
        <w:tc>
          <w:tcPr>
            <w:tcW w:w="8367" w:type="dxa"/>
            <w:gridSpan w:val="2"/>
          </w:tcPr>
          <w:p w14:paraId="54C91F34" w14:textId="77777777" w:rsidR="00C73952" w:rsidRPr="00700022" w:rsidRDefault="00C73952" w:rsidP="00384604">
            <w:pPr>
              <w:pStyle w:val="Sectiontext0"/>
            </w:pPr>
            <w:r w:rsidRPr="00700022">
              <w:rPr>
                <w:b/>
              </w:rPr>
              <w:t>Hotel</w:t>
            </w:r>
            <w:r w:rsidRPr="00700022">
              <w:t xml:space="preserve"> includes a motel, boarding house or similar accommodation, and does not include a serviced apartment.</w:t>
            </w:r>
          </w:p>
        </w:tc>
      </w:tr>
      <w:tr w:rsidR="00C73952" w:rsidRPr="00700022" w14:paraId="668AF834" w14:textId="77777777" w:rsidTr="005D656D">
        <w:tc>
          <w:tcPr>
            <w:tcW w:w="992" w:type="dxa"/>
          </w:tcPr>
          <w:p w14:paraId="2FCCEE1E" w14:textId="77777777" w:rsidR="00C73952" w:rsidRPr="00700022" w:rsidRDefault="00C73952" w:rsidP="00384604">
            <w:pPr>
              <w:pStyle w:val="Sectiontext0"/>
            </w:pPr>
          </w:p>
        </w:tc>
        <w:tc>
          <w:tcPr>
            <w:tcW w:w="8367" w:type="dxa"/>
            <w:gridSpan w:val="2"/>
          </w:tcPr>
          <w:p w14:paraId="63D7BD6D" w14:textId="77777777" w:rsidR="00C73952" w:rsidRPr="00700022" w:rsidRDefault="00C73952" w:rsidP="00384604">
            <w:pPr>
              <w:pStyle w:val="Sectiontext0"/>
            </w:pPr>
            <w:r w:rsidRPr="00700022">
              <w:rPr>
                <w:b/>
              </w:rPr>
              <w:t>Incomplete cycle</w:t>
            </w:r>
            <w:r w:rsidRPr="00700022">
              <w:t xml:space="preserve"> for a member who does not complete their cycle means </w:t>
            </w:r>
            <w:r w:rsidRPr="00700022">
              <w:rPr>
                <w:rFonts w:cs="Arial"/>
              </w:rPr>
              <w:t>the part of the member’s cycle that has been completed.</w:t>
            </w:r>
          </w:p>
        </w:tc>
      </w:tr>
      <w:tr w:rsidR="00C73952" w:rsidRPr="00700022" w14:paraId="6AAFCBD5" w14:textId="77777777" w:rsidTr="005D656D">
        <w:tc>
          <w:tcPr>
            <w:tcW w:w="992" w:type="dxa"/>
          </w:tcPr>
          <w:p w14:paraId="7C60DB86" w14:textId="77777777" w:rsidR="00C73952" w:rsidRPr="00700022" w:rsidRDefault="00C73952" w:rsidP="00384604">
            <w:pPr>
              <w:pStyle w:val="Sectiontext0"/>
            </w:pPr>
          </w:p>
        </w:tc>
        <w:tc>
          <w:tcPr>
            <w:tcW w:w="8367" w:type="dxa"/>
            <w:gridSpan w:val="2"/>
          </w:tcPr>
          <w:p w14:paraId="2AD28E74" w14:textId="77777777" w:rsidR="00C73952" w:rsidRPr="00700022" w:rsidRDefault="00C73952" w:rsidP="00384604">
            <w:pPr>
              <w:pStyle w:val="Sectiontext0"/>
            </w:pPr>
            <w:r w:rsidRPr="00700022">
              <w:rPr>
                <w:b/>
              </w:rPr>
              <w:t>Land broker or conveyancer</w:t>
            </w:r>
            <w:r w:rsidRPr="00700022">
              <w:t xml:space="preserve"> means a person licensed or authorised under the law of a state or territory to transact business relating to the registration of titles to land.</w:t>
            </w:r>
          </w:p>
        </w:tc>
      </w:tr>
      <w:tr w:rsidR="00C73952" w:rsidRPr="00700022" w14:paraId="0F17BCF4" w14:textId="77777777" w:rsidTr="005D656D">
        <w:tc>
          <w:tcPr>
            <w:tcW w:w="992" w:type="dxa"/>
          </w:tcPr>
          <w:p w14:paraId="752BA675" w14:textId="77777777" w:rsidR="00C73952" w:rsidRPr="00700022" w:rsidRDefault="00C73952" w:rsidP="00384604">
            <w:pPr>
              <w:pStyle w:val="Sectiontext0"/>
            </w:pPr>
          </w:p>
        </w:tc>
        <w:tc>
          <w:tcPr>
            <w:tcW w:w="8367" w:type="dxa"/>
            <w:gridSpan w:val="2"/>
          </w:tcPr>
          <w:p w14:paraId="269DCEEA" w14:textId="77777777" w:rsidR="00C73952" w:rsidRPr="00700022" w:rsidRDefault="00C73952" w:rsidP="00384604">
            <w:pPr>
              <w:pStyle w:val="Sectiontext0"/>
            </w:pPr>
            <w:r w:rsidRPr="00700022">
              <w:rPr>
                <w:b/>
              </w:rPr>
              <w:t>Member’s cycle</w:t>
            </w:r>
            <w:r w:rsidRPr="00700022">
              <w:t xml:space="preserve"> means </w:t>
            </w:r>
            <w:r w:rsidRPr="00700022">
              <w:rPr>
                <w:rFonts w:cs="Arial"/>
              </w:rPr>
              <w:t>the repetitive pattern in the member’s flexible service determination that consists of the pattern of service and nonworking periods.</w:t>
            </w:r>
          </w:p>
        </w:tc>
      </w:tr>
      <w:tr w:rsidR="00C73952" w:rsidRPr="00700022" w14:paraId="23A83D4C" w14:textId="77777777" w:rsidTr="005D656D">
        <w:tc>
          <w:tcPr>
            <w:tcW w:w="992" w:type="dxa"/>
          </w:tcPr>
          <w:p w14:paraId="1CB89D3B" w14:textId="77777777" w:rsidR="00C73952" w:rsidRPr="00700022" w:rsidRDefault="00C73952" w:rsidP="00384604">
            <w:pPr>
              <w:pStyle w:val="Sectiontext0"/>
            </w:pPr>
          </w:p>
        </w:tc>
        <w:tc>
          <w:tcPr>
            <w:tcW w:w="8367" w:type="dxa"/>
            <w:gridSpan w:val="2"/>
          </w:tcPr>
          <w:p w14:paraId="7174A9F0" w14:textId="53039D78" w:rsidR="00C73952" w:rsidRPr="00700022" w:rsidRDefault="00C73952" w:rsidP="00384604">
            <w:pPr>
              <w:pStyle w:val="Sectiontext0"/>
            </w:pPr>
            <w:r w:rsidRPr="00700022">
              <w:rPr>
                <w:b/>
              </w:rPr>
              <w:t>Own home</w:t>
            </w:r>
            <w:r w:rsidRPr="00700022">
              <w:t xml:space="preserve"> means a home that the member</w:t>
            </w:r>
            <w:r w:rsidR="00DD5B9F" w:rsidRPr="0010424F">
              <w:rPr>
                <w:iCs/>
              </w:rPr>
              <w:t>, their recognised family or recognised other person</w:t>
            </w:r>
            <w:r w:rsidR="00DD5B9F" w:rsidRPr="00700022" w:rsidDel="00DD5B9F">
              <w:t xml:space="preserve"> </w:t>
            </w:r>
            <w:r w:rsidRPr="00700022">
              <w:t>holds an interest in as the owner of the home.</w:t>
            </w:r>
          </w:p>
        </w:tc>
      </w:tr>
      <w:tr w:rsidR="00C73952" w:rsidRPr="00700022" w14:paraId="0E5B2569" w14:textId="77777777" w:rsidTr="005D656D">
        <w:tc>
          <w:tcPr>
            <w:tcW w:w="992" w:type="dxa"/>
          </w:tcPr>
          <w:p w14:paraId="08444FAD" w14:textId="77777777" w:rsidR="00C73952" w:rsidRPr="00700022" w:rsidRDefault="00C73952" w:rsidP="00384604">
            <w:pPr>
              <w:pStyle w:val="Sectiontext0"/>
            </w:pPr>
          </w:p>
        </w:tc>
        <w:tc>
          <w:tcPr>
            <w:tcW w:w="8367" w:type="dxa"/>
            <w:gridSpan w:val="2"/>
          </w:tcPr>
          <w:p w14:paraId="3FB142C4" w14:textId="55F22A72" w:rsidR="00C73952" w:rsidRPr="00700022" w:rsidRDefault="00C73952" w:rsidP="00384604">
            <w:pPr>
              <w:pStyle w:val="Sectiontext0"/>
            </w:pPr>
            <w:r w:rsidRPr="00700022">
              <w:rPr>
                <w:b/>
              </w:rPr>
              <w:t xml:space="preserve">Ownership </w:t>
            </w:r>
            <w:r w:rsidRPr="00700022">
              <w:t>of a home includes when a member</w:t>
            </w:r>
            <w:r w:rsidR="00DD5B9F" w:rsidRPr="0010424F">
              <w:rPr>
                <w:iCs/>
              </w:rPr>
              <w:t>, their recognised family or recognised other person</w:t>
            </w:r>
            <w:r w:rsidR="00DD5B9F" w:rsidRPr="00700022" w:rsidDel="00DD5B9F">
              <w:t xml:space="preserve"> </w:t>
            </w:r>
            <w:r w:rsidRPr="00700022">
              <w:t xml:space="preserve">holds a legal or equitable controlling interest or equal share through a company, trust, partnership or joint venture. </w:t>
            </w:r>
          </w:p>
        </w:tc>
      </w:tr>
      <w:tr w:rsidR="00C73952" w:rsidRPr="00700022" w14:paraId="45702A43" w14:textId="77777777" w:rsidTr="005D656D">
        <w:tc>
          <w:tcPr>
            <w:tcW w:w="992" w:type="dxa"/>
          </w:tcPr>
          <w:p w14:paraId="1786D24E" w14:textId="77777777" w:rsidR="00C73952" w:rsidRPr="00700022" w:rsidRDefault="00C73952" w:rsidP="00384604">
            <w:pPr>
              <w:pStyle w:val="Sectiontext0"/>
            </w:pPr>
          </w:p>
        </w:tc>
        <w:tc>
          <w:tcPr>
            <w:tcW w:w="8367" w:type="dxa"/>
            <w:gridSpan w:val="2"/>
          </w:tcPr>
          <w:p w14:paraId="2A3EC74A" w14:textId="6F1A500D" w:rsidR="00C73952" w:rsidRPr="00700022" w:rsidRDefault="00C73952" w:rsidP="0049741B">
            <w:pPr>
              <w:pStyle w:val="Sectiontext0"/>
              <w:rPr>
                <w:b/>
              </w:rPr>
            </w:pPr>
            <w:r w:rsidRPr="00700022">
              <w:rPr>
                <w:b/>
              </w:rPr>
              <w:t>Rank group</w:t>
            </w:r>
            <w:r w:rsidRPr="00700022">
              <w:t xml:space="preserve"> means a group of ranks that includes a member</w:t>
            </w:r>
            <w:r w:rsidR="0049741B">
              <w:t>’</w:t>
            </w:r>
            <w:r w:rsidRPr="00700022">
              <w:t>s rank.</w:t>
            </w:r>
          </w:p>
        </w:tc>
      </w:tr>
      <w:tr w:rsidR="00C73952" w:rsidRPr="00700022" w14:paraId="450CEEF8" w14:textId="77777777" w:rsidTr="005D656D">
        <w:tc>
          <w:tcPr>
            <w:tcW w:w="992" w:type="dxa"/>
          </w:tcPr>
          <w:p w14:paraId="7B123802" w14:textId="77777777" w:rsidR="00C73952" w:rsidRPr="00700022" w:rsidRDefault="00C73952" w:rsidP="00384604">
            <w:pPr>
              <w:pStyle w:val="Sectiontext0"/>
            </w:pPr>
          </w:p>
        </w:tc>
        <w:tc>
          <w:tcPr>
            <w:tcW w:w="8367" w:type="dxa"/>
            <w:gridSpan w:val="2"/>
          </w:tcPr>
          <w:p w14:paraId="04FBA59B" w14:textId="77777777" w:rsidR="00C73952" w:rsidRPr="00700022" w:rsidRDefault="00C73952" w:rsidP="00384604">
            <w:pPr>
              <w:pStyle w:val="Sectiontext0"/>
            </w:pPr>
            <w:r w:rsidRPr="00700022">
              <w:rPr>
                <w:b/>
              </w:rPr>
              <w:t>Rent</w:t>
            </w:r>
            <w:r w:rsidRPr="00700022">
              <w:t xml:space="preserve"> means a charge for a home for which rent allowance is payable and includes both the following.</w:t>
            </w:r>
          </w:p>
        </w:tc>
      </w:tr>
      <w:tr w:rsidR="00C73952" w:rsidRPr="00700022" w14:paraId="5ACEC77F" w14:textId="77777777" w:rsidTr="005D656D">
        <w:tc>
          <w:tcPr>
            <w:tcW w:w="992" w:type="dxa"/>
          </w:tcPr>
          <w:p w14:paraId="1C387AC2" w14:textId="77777777" w:rsidR="00C73952" w:rsidRPr="00700022" w:rsidRDefault="00C73952" w:rsidP="00384604">
            <w:pPr>
              <w:pStyle w:val="Sectiontext0"/>
            </w:pPr>
          </w:p>
        </w:tc>
        <w:tc>
          <w:tcPr>
            <w:tcW w:w="567" w:type="dxa"/>
          </w:tcPr>
          <w:p w14:paraId="3DCA3613" w14:textId="77777777" w:rsidR="00C73952" w:rsidRPr="00700022" w:rsidRDefault="00C73952" w:rsidP="00384604">
            <w:pPr>
              <w:pStyle w:val="Sectiontext0"/>
            </w:pPr>
            <w:r w:rsidRPr="00700022">
              <w:t>a.</w:t>
            </w:r>
          </w:p>
        </w:tc>
        <w:tc>
          <w:tcPr>
            <w:tcW w:w="7800" w:type="dxa"/>
          </w:tcPr>
          <w:p w14:paraId="11894954" w14:textId="77777777" w:rsidR="00C73952" w:rsidRPr="00700022" w:rsidRDefault="00C73952" w:rsidP="00384604">
            <w:pPr>
              <w:pStyle w:val="Sectiontext0"/>
            </w:pPr>
            <w:r w:rsidRPr="00700022">
              <w:t>A charge for a garage at the home.</w:t>
            </w:r>
          </w:p>
        </w:tc>
      </w:tr>
      <w:tr w:rsidR="00C73952" w:rsidRPr="00700022" w14:paraId="105F5D2B" w14:textId="77777777" w:rsidTr="005D656D">
        <w:tc>
          <w:tcPr>
            <w:tcW w:w="992" w:type="dxa"/>
          </w:tcPr>
          <w:p w14:paraId="49C844E1" w14:textId="77777777" w:rsidR="00C73952" w:rsidRPr="00700022" w:rsidRDefault="00C73952" w:rsidP="00384604">
            <w:pPr>
              <w:pStyle w:val="Sectiontext0"/>
            </w:pPr>
          </w:p>
        </w:tc>
        <w:tc>
          <w:tcPr>
            <w:tcW w:w="567" w:type="dxa"/>
          </w:tcPr>
          <w:p w14:paraId="23073B3D" w14:textId="77777777" w:rsidR="00C73952" w:rsidRPr="00700022" w:rsidRDefault="00C73952" w:rsidP="00384604">
            <w:pPr>
              <w:pStyle w:val="Sectiontext0"/>
            </w:pPr>
            <w:r w:rsidRPr="00700022">
              <w:t>b.</w:t>
            </w:r>
          </w:p>
        </w:tc>
        <w:tc>
          <w:tcPr>
            <w:tcW w:w="7800" w:type="dxa"/>
          </w:tcPr>
          <w:p w14:paraId="67786248" w14:textId="77777777" w:rsidR="00C73952" w:rsidRPr="00700022" w:rsidRDefault="00C73952" w:rsidP="00384604">
            <w:pPr>
              <w:pStyle w:val="Sectiontext0"/>
            </w:pPr>
            <w:r w:rsidRPr="00700022">
              <w:t>A charge for rental of furniture or household appliances for the home.</w:t>
            </w:r>
          </w:p>
        </w:tc>
      </w:tr>
      <w:tr w:rsidR="00C73952" w:rsidRPr="00700022" w14:paraId="79A7FDEE" w14:textId="77777777" w:rsidTr="005D656D">
        <w:tc>
          <w:tcPr>
            <w:tcW w:w="992" w:type="dxa"/>
          </w:tcPr>
          <w:p w14:paraId="3585FB83" w14:textId="77777777" w:rsidR="00C73952" w:rsidRPr="00700022" w:rsidRDefault="00C73952" w:rsidP="00384604">
            <w:pPr>
              <w:pStyle w:val="Sectiontext0"/>
            </w:pPr>
          </w:p>
        </w:tc>
        <w:tc>
          <w:tcPr>
            <w:tcW w:w="8367" w:type="dxa"/>
            <w:gridSpan w:val="2"/>
          </w:tcPr>
          <w:p w14:paraId="700E8F9A" w14:textId="0D80834F" w:rsidR="00C73952" w:rsidRPr="00700022" w:rsidRDefault="00C73952" w:rsidP="00384604">
            <w:pPr>
              <w:pStyle w:val="Sectiontext0"/>
            </w:pPr>
            <w:r w:rsidRPr="00700022">
              <w:rPr>
                <w:b/>
              </w:rPr>
              <w:t>Rent ceiling</w:t>
            </w:r>
            <w:r w:rsidRPr="00700022">
              <w:t xml:space="preserve"> means an amount that is the maximum fortnightly rent that can be used to work out a member</w:t>
            </w:r>
            <w:r w:rsidR="0049741B">
              <w:t>’</w:t>
            </w:r>
            <w:r w:rsidRPr="00700022">
              <w:t>s rent allowance as set out under Part 8 Division 2.</w:t>
            </w:r>
          </w:p>
        </w:tc>
      </w:tr>
      <w:tr w:rsidR="005D656D" w:rsidRPr="00F644A0" w14:paraId="3311534A" w14:textId="77777777" w:rsidTr="005D656D">
        <w:tc>
          <w:tcPr>
            <w:tcW w:w="994" w:type="dxa"/>
          </w:tcPr>
          <w:p w14:paraId="7B83A75C" w14:textId="77777777" w:rsidR="005D656D" w:rsidRPr="00F644A0" w:rsidRDefault="005D656D" w:rsidP="005D656D">
            <w:pPr>
              <w:pStyle w:val="Sectiontext0"/>
              <w:jc w:val="center"/>
              <w:rPr>
                <w:rFonts w:cs="Arial"/>
              </w:rPr>
            </w:pPr>
          </w:p>
        </w:tc>
        <w:tc>
          <w:tcPr>
            <w:tcW w:w="8371" w:type="dxa"/>
            <w:gridSpan w:val="2"/>
          </w:tcPr>
          <w:p w14:paraId="04B8729B" w14:textId="77777777" w:rsidR="005D656D" w:rsidRPr="00F644A0" w:rsidRDefault="005D656D" w:rsidP="005D656D">
            <w:pPr>
              <w:pStyle w:val="Sectiontext0"/>
              <w:rPr>
                <w:rFonts w:cs="Arial"/>
                <w:b/>
                <w:iCs/>
              </w:rPr>
            </w:pPr>
            <w:r w:rsidRPr="00F644A0">
              <w:rPr>
                <w:rFonts w:cs="Arial"/>
                <w:b/>
                <w:iCs/>
              </w:rPr>
              <w:t xml:space="preserve">Resident child carer </w:t>
            </w:r>
            <w:r w:rsidRPr="00F644A0">
              <w:rPr>
                <w:rFonts w:cs="Arial"/>
                <w:iCs/>
              </w:rPr>
              <w:t>means a person who meets all of the following.</w:t>
            </w:r>
          </w:p>
        </w:tc>
      </w:tr>
      <w:tr w:rsidR="005D656D" w:rsidRPr="00F644A0" w14:paraId="73BC5EA7" w14:textId="77777777" w:rsidTr="005D656D">
        <w:tblPrEx>
          <w:tblLook w:val="04A0" w:firstRow="1" w:lastRow="0" w:firstColumn="1" w:lastColumn="0" w:noHBand="0" w:noVBand="1"/>
        </w:tblPrEx>
        <w:tc>
          <w:tcPr>
            <w:tcW w:w="994" w:type="dxa"/>
          </w:tcPr>
          <w:p w14:paraId="3AB51374" w14:textId="77777777" w:rsidR="005D656D" w:rsidRPr="00F644A0" w:rsidRDefault="005D656D" w:rsidP="005D656D">
            <w:pPr>
              <w:pStyle w:val="Sectiontext0"/>
              <w:jc w:val="center"/>
              <w:rPr>
                <w:rFonts w:cs="Arial"/>
                <w:lang w:eastAsia="en-US"/>
              </w:rPr>
            </w:pPr>
          </w:p>
        </w:tc>
        <w:tc>
          <w:tcPr>
            <w:tcW w:w="567" w:type="dxa"/>
            <w:hideMark/>
          </w:tcPr>
          <w:p w14:paraId="4FB80D40" w14:textId="77777777" w:rsidR="005D656D" w:rsidRPr="00F644A0" w:rsidRDefault="005D656D" w:rsidP="005D656D">
            <w:pPr>
              <w:pStyle w:val="Sectiontext0"/>
              <w:rPr>
                <w:rFonts w:cs="Arial"/>
                <w:lang w:eastAsia="en-US"/>
              </w:rPr>
            </w:pPr>
            <w:r w:rsidRPr="00F644A0">
              <w:rPr>
                <w:rFonts w:cs="Arial"/>
                <w:lang w:eastAsia="en-US"/>
              </w:rPr>
              <w:t>a.</w:t>
            </w:r>
          </w:p>
        </w:tc>
        <w:tc>
          <w:tcPr>
            <w:tcW w:w="7804" w:type="dxa"/>
          </w:tcPr>
          <w:p w14:paraId="62E12E5C" w14:textId="77777777" w:rsidR="005D656D" w:rsidRPr="00F644A0" w:rsidRDefault="005D656D" w:rsidP="005D656D">
            <w:pPr>
              <w:pStyle w:val="Sectiontext0"/>
              <w:rPr>
                <w:rFonts w:cs="Arial"/>
                <w:lang w:eastAsia="en-US"/>
              </w:rPr>
            </w:pPr>
            <w:r w:rsidRPr="00F644A0">
              <w:rPr>
                <w:rFonts w:cs="Arial"/>
              </w:rPr>
              <w:t>They are not</w:t>
            </w:r>
            <w:r w:rsidRPr="00F644A0">
              <w:rPr>
                <w:rFonts w:cs="Arial"/>
                <w:iCs/>
              </w:rPr>
              <w:t xml:space="preserve"> resident family or a recognised other person of a member under this Determination</w:t>
            </w:r>
            <w:r>
              <w:rPr>
                <w:rFonts w:cs="Arial"/>
              </w:rPr>
              <w:t>.</w:t>
            </w:r>
          </w:p>
        </w:tc>
      </w:tr>
      <w:tr w:rsidR="005D656D" w:rsidRPr="00F644A0" w14:paraId="30AC89BF" w14:textId="77777777" w:rsidTr="005D656D">
        <w:tblPrEx>
          <w:tblLook w:val="04A0" w:firstRow="1" w:lastRow="0" w:firstColumn="1" w:lastColumn="0" w:noHBand="0" w:noVBand="1"/>
        </w:tblPrEx>
        <w:tc>
          <w:tcPr>
            <w:tcW w:w="994" w:type="dxa"/>
          </w:tcPr>
          <w:p w14:paraId="1C8827B4" w14:textId="77777777" w:rsidR="005D656D" w:rsidRPr="00F644A0" w:rsidRDefault="005D656D" w:rsidP="005D656D">
            <w:pPr>
              <w:pStyle w:val="Sectiontext0"/>
              <w:jc w:val="center"/>
              <w:rPr>
                <w:rFonts w:cs="Arial"/>
                <w:lang w:eastAsia="en-US"/>
              </w:rPr>
            </w:pPr>
          </w:p>
        </w:tc>
        <w:tc>
          <w:tcPr>
            <w:tcW w:w="567" w:type="dxa"/>
            <w:hideMark/>
          </w:tcPr>
          <w:p w14:paraId="2E67E1C2" w14:textId="77777777" w:rsidR="005D656D" w:rsidRPr="00F644A0" w:rsidRDefault="005D656D" w:rsidP="005D656D">
            <w:pPr>
              <w:pStyle w:val="Sectiontext0"/>
              <w:rPr>
                <w:rFonts w:cs="Arial"/>
                <w:lang w:eastAsia="en-US"/>
              </w:rPr>
            </w:pPr>
            <w:r w:rsidRPr="00F644A0">
              <w:rPr>
                <w:rFonts w:cs="Arial"/>
                <w:lang w:eastAsia="en-US"/>
              </w:rPr>
              <w:t>b.</w:t>
            </w:r>
          </w:p>
        </w:tc>
        <w:tc>
          <w:tcPr>
            <w:tcW w:w="7804" w:type="dxa"/>
          </w:tcPr>
          <w:p w14:paraId="624CA03F" w14:textId="77777777" w:rsidR="005D656D" w:rsidRPr="00F644A0" w:rsidRDefault="005D656D" w:rsidP="005D656D">
            <w:pPr>
              <w:pStyle w:val="Sectiontext0"/>
              <w:rPr>
                <w:rFonts w:cs="Arial"/>
              </w:rPr>
            </w:pPr>
            <w:r w:rsidRPr="00F644A0">
              <w:rPr>
                <w:rFonts w:cs="Arial"/>
              </w:rPr>
              <w:t>They are living with a member’s resident family for the purpose of providing child care for the member’s children who are recognised as resident family.</w:t>
            </w:r>
          </w:p>
        </w:tc>
      </w:tr>
      <w:tr w:rsidR="00C73952" w:rsidRPr="00700022" w14:paraId="51FDF31C" w14:textId="77777777" w:rsidTr="005D656D">
        <w:tc>
          <w:tcPr>
            <w:tcW w:w="992" w:type="dxa"/>
          </w:tcPr>
          <w:p w14:paraId="54215E60" w14:textId="77777777" w:rsidR="00C73952" w:rsidRPr="00700022" w:rsidRDefault="00C73952" w:rsidP="00384604">
            <w:pPr>
              <w:pStyle w:val="Sectiontext0"/>
            </w:pPr>
          </w:p>
        </w:tc>
        <w:tc>
          <w:tcPr>
            <w:tcW w:w="8367" w:type="dxa"/>
            <w:gridSpan w:val="2"/>
          </w:tcPr>
          <w:p w14:paraId="1F2E65A3" w14:textId="77777777" w:rsidR="00C73952" w:rsidRPr="00700022" w:rsidRDefault="00C73952" w:rsidP="00384604">
            <w:pPr>
              <w:pStyle w:val="Sectiontext0"/>
              <w:rPr>
                <w:b/>
              </w:rPr>
            </w:pPr>
            <w:r w:rsidRPr="00700022">
              <w:rPr>
                <w:b/>
              </w:rPr>
              <w:t>Sale of a home</w:t>
            </w:r>
            <w:r w:rsidRPr="00700022">
              <w:t xml:space="preserve"> means an eligible person has signed a contract to sell the home.</w:t>
            </w:r>
          </w:p>
        </w:tc>
      </w:tr>
      <w:tr w:rsidR="00C73952" w:rsidRPr="00700022" w14:paraId="1BCB567E" w14:textId="77777777" w:rsidTr="005D656D">
        <w:tc>
          <w:tcPr>
            <w:tcW w:w="992" w:type="dxa"/>
          </w:tcPr>
          <w:p w14:paraId="16644B4C" w14:textId="77777777" w:rsidR="00C73952" w:rsidRPr="00700022" w:rsidRDefault="00C73952" w:rsidP="00384604">
            <w:pPr>
              <w:pStyle w:val="Sectiontext0"/>
            </w:pPr>
          </w:p>
        </w:tc>
        <w:tc>
          <w:tcPr>
            <w:tcW w:w="8367" w:type="dxa"/>
            <w:gridSpan w:val="2"/>
          </w:tcPr>
          <w:p w14:paraId="20A95916" w14:textId="77777777" w:rsidR="00C73952" w:rsidRPr="00700022" w:rsidRDefault="00C73952" w:rsidP="00384604">
            <w:pPr>
              <w:pStyle w:val="Sectiontext0"/>
            </w:pPr>
            <w:r w:rsidRPr="00700022">
              <w:rPr>
                <w:b/>
              </w:rPr>
              <w:t>Service residence</w:t>
            </w:r>
            <w:r w:rsidRPr="00700022">
              <w:t xml:space="preserve"> means a home provided by the Commonwealth.</w:t>
            </w:r>
          </w:p>
        </w:tc>
      </w:tr>
      <w:tr w:rsidR="00C73952" w:rsidRPr="00700022" w14:paraId="5318176B" w14:textId="77777777" w:rsidTr="005D656D">
        <w:tc>
          <w:tcPr>
            <w:tcW w:w="992" w:type="dxa"/>
          </w:tcPr>
          <w:p w14:paraId="62C1EDC6" w14:textId="77777777" w:rsidR="00C73952" w:rsidRPr="00700022" w:rsidRDefault="00C73952" w:rsidP="004A7D7B">
            <w:pPr>
              <w:pStyle w:val="Sectiontext0"/>
              <w:keepNext/>
              <w:keepLines/>
            </w:pPr>
          </w:p>
        </w:tc>
        <w:tc>
          <w:tcPr>
            <w:tcW w:w="8367" w:type="dxa"/>
            <w:gridSpan w:val="2"/>
          </w:tcPr>
          <w:p w14:paraId="44CBA224" w14:textId="77777777" w:rsidR="00C73952" w:rsidRPr="00700022" w:rsidRDefault="00C73952" w:rsidP="004A7D7B">
            <w:pPr>
              <w:pStyle w:val="Sectiontext0"/>
              <w:keepNext/>
              <w:keepLines/>
            </w:pPr>
            <w:r w:rsidRPr="00700022">
              <w:rPr>
                <w:b/>
              </w:rPr>
              <w:t>Serviced apartment</w:t>
            </w:r>
            <w:r w:rsidRPr="00700022">
              <w:t xml:space="preserve"> means accommodation that the CDF is satisfied is a serviced apartment after considering all the following.</w:t>
            </w:r>
          </w:p>
        </w:tc>
      </w:tr>
      <w:tr w:rsidR="00C73952" w:rsidRPr="00700022" w14:paraId="3F56602C" w14:textId="77777777" w:rsidTr="005D656D">
        <w:tc>
          <w:tcPr>
            <w:tcW w:w="992" w:type="dxa"/>
          </w:tcPr>
          <w:p w14:paraId="5E4743A1" w14:textId="77777777" w:rsidR="00C73952" w:rsidRPr="00700022" w:rsidRDefault="00C73952" w:rsidP="00384604">
            <w:pPr>
              <w:pStyle w:val="Sectiontext0"/>
            </w:pPr>
          </w:p>
        </w:tc>
        <w:tc>
          <w:tcPr>
            <w:tcW w:w="567" w:type="dxa"/>
          </w:tcPr>
          <w:p w14:paraId="6EFA5692" w14:textId="77777777" w:rsidR="00C73952" w:rsidRPr="00700022" w:rsidRDefault="00C73952" w:rsidP="00384604">
            <w:pPr>
              <w:pStyle w:val="Sectiontext0"/>
            </w:pPr>
            <w:r w:rsidRPr="00700022">
              <w:t>a.</w:t>
            </w:r>
          </w:p>
        </w:tc>
        <w:tc>
          <w:tcPr>
            <w:tcW w:w="7800" w:type="dxa"/>
          </w:tcPr>
          <w:p w14:paraId="14D80C23" w14:textId="77777777" w:rsidR="00C73952" w:rsidRPr="00700022" w:rsidRDefault="00C73952" w:rsidP="00384604">
            <w:pPr>
              <w:pStyle w:val="Sectiontext0"/>
            </w:pPr>
            <w:r w:rsidRPr="00700022">
              <w:t>Whether it has facilities that are similar to those generally available in an apartment or flat.</w:t>
            </w:r>
          </w:p>
        </w:tc>
      </w:tr>
      <w:tr w:rsidR="00C73952" w:rsidRPr="00700022" w14:paraId="3CACA435" w14:textId="77777777" w:rsidTr="005D656D">
        <w:tc>
          <w:tcPr>
            <w:tcW w:w="992" w:type="dxa"/>
          </w:tcPr>
          <w:p w14:paraId="6FB4606F" w14:textId="77777777" w:rsidR="00C73952" w:rsidRPr="00700022" w:rsidRDefault="00C73952" w:rsidP="00384604">
            <w:pPr>
              <w:pStyle w:val="Sectiontext0"/>
            </w:pPr>
          </w:p>
        </w:tc>
        <w:tc>
          <w:tcPr>
            <w:tcW w:w="567" w:type="dxa"/>
          </w:tcPr>
          <w:p w14:paraId="75E4641A" w14:textId="77777777" w:rsidR="00C73952" w:rsidRPr="00700022" w:rsidRDefault="00C73952" w:rsidP="00384604">
            <w:pPr>
              <w:pStyle w:val="Sectiontext0"/>
            </w:pPr>
            <w:r w:rsidRPr="00700022">
              <w:t>b.</w:t>
            </w:r>
          </w:p>
        </w:tc>
        <w:tc>
          <w:tcPr>
            <w:tcW w:w="7800" w:type="dxa"/>
          </w:tcPr>
          <w:p w14:paraId="55E13B4C" w14:textId="77777777" w:rsidR="00C73952" w:rsidRPr="00700022" w:rsidRDefault="00C73952" w:rsidP="00384604">
            <w:pPr>
              <w:pStyle w:val="Sectiontext0"/>
            </w:pPr>
            <w:r w:rsidRPr="00700022">
              <w:t>The level of services provided.</w:t>
            </w:r>
          </w:p>
        </w:tc>
      </w:tr>
      <w:tr w:rsidR="00C73952" w:rsidRPr="00700022" w14:paraId="5972D325" w14:textId="77777777" w:rsidTr="005D656D">
        <w:tc>
          <w:tcPr>
            <w:tcW w:w="992" w:type="dxa"/>
          </w:tcPr>
          <w:p w14:paraId="462457AD" w14:textId="77777777" w:rsidR="00C73952" w:rsidRPr="00700022" w:rsidRDefault="00C73952" w:rsidP="00384604">
            <w:pPr>
              <w:pStyle w:val="Sectiontext0"/>
            </w:pPr>
          </w:p>
        </w:tc>
        <w:tc>
          <w:tcPr>
            <w:tcW w:w="567" w:type="dxa"/>
          </w:tcPr>
          <w:p w14:paraId="7B445A31" w14:textId="77777777" w:rsidR="00C73952" w:rsidRPr="00700022" w:rsidRDefault="00C73952" w:rsidP="00384604">
            <w:pPr>
              <w:pStyle w:val="Sectiontext0"/>
            </w:pPr>
            <w:r w:rsidRPr="00700022">
              <w:t>c.</w:t>
            </w:r>
          </w:p>
        </w:tc>
        <w:tc>
          <w:tcPr>
            <w:tcW w:w="7800" w:type="dxa"/>
          </w:tcPr>
          <w:p w14:paraId="0844FB8C" w14:textId="77777777" w:rsidR="00C73952" w:rsidRPr="00700022" w:rsidRDefault="00C73952" w:rsidP="00384604">
            <w:pPr>
              <w:pStyle w:val="Sectiontext0"/>
            </w:pPr>
            <w:r w:rsidRPr="00700022">
              <w:t>The level of cooking and dining facilities.</w:t>
            </w:r>
          </w:p>
        </w:tc>
      </w:tr>
      <w:tr w:rsidR="00C73952" w:rsidRPr="00700022" w14:paraId="2B0CD704" w14:textId="77777777" w:rsidTr="005D656D">
        <w:tc>
          <w:tcPr>
            <w:tcW w:w="992" w:type="dxa"/>
          </w:tcPr>
          <w:p w14:paraId="335601EB" w14:textId="77777777" w:rsidR="00C73952" w:rsidRPr="00700022" w:rsidRDefault="00C73952" w:rsidP="00384604">
            <w:pPr>
              <w:pStyle w:val="Sectiontext0"/>
            </w:pPr>
          </w:p>
        </w:tc>
        <w:tc>
          <w:tcPr>
            <w:tcW w:w="8367" w:type="dxa"/>
            <w:gridSpan w:val="2"/>
          </w:tcPr>
          <w:p w14:paraId="05947302" w14:textId="77777777" w:rsidR="00C73952" w:rsidRPr="00700022" w:rsidRDefault="00C73952" w:rsidP="00384604">
            <w:pPr>
              <w:pStyle w:val="Sectiontext0"/>
            </w:pPr>
            <w:r w:rsidRPr="00700022">
              <w:rPr>
                <w:b/>
              </w:rPr>
              <w:t xml:space="preserve">Utilities </w:t>
            </w:r>
            <w:r w:rsidRPr="00700022">
              <w:t xml:space="preserve">means the public supply, or equivalent private supply, of any of the following. </w:t>
            </w:r>
          </w:p>
        </w:tc>
      </w:tr>
      <w:tr w:rsidR="00C73952" w:rsidRPr="00700022" w14:paraId="40FA5F02" w14:textId="77777777" w:rsidTr="005D656D">
        <w:tc>
          <w:tcPr>
            <w:tcW w:w="992" w:type="dxa"/>
          </w:tcPr>
          <w:p w14:paraId="26A16C47" w14:textId="77777777" w:rsidR="00C73952" w:rsidRPr="00700022" w:rsidRDefault="00C73952" w:rsidP="00384604">
            <w:pPr>
              <w:pStyle w:val="Sectiontext0"/>
            </w:pPr>
          </w:p>
        </w:tc>
        <w:tc>
          <w:tcPr>
            <w:tcW w:w="567" w:type="dxa"/>
          </w:tcPr>
          <w:p w14:paraId="19C39FA2" w14:textId="77777777" w:rsidR="00C73952" w:rsidRPr="00700022" w:rsidRDefault="00C73952" w:rsidP="00384604">
            <w:pPr>
              <w:pStyle w:val="Sectiontext0"/>
            </w:pPr>
            <w:r w:rsidRPr="00700022">
              <w:t>a.</w:t>
            </w:r>
          </w:p>
        </w:tc>
        <w:tc>
          <w:tcPr>
            <w:tcW w:w="7800" w:type="dxa"/>
          </w:tcPr>
          <w:p w14:paraId="00CFDA67" w14:textId="77777777" w:rsidR="00C73952" w:rsidRPr="00700022" w:rsidRDefault="00C73952" w:rsidP="00384604">
            <w:pPr>
              <w:pStyle w:val="Sectiontext0"/>
            </w:pPr>
            <w:r w:rsidRPr="00700022">
              <w:t>Water.</w:t>
            </w:r>
          </w:p>
        </w:tc>
      </w:tr>
      <w:tr w:rsidR="00C73952" w:rsidRPr="00700022" w14:paraId="52E29CBD" w14:textId="77777777" w:rsidTr="005D656D">
        <w:tc>
          <w:tcPr>
            <w:tcW w:w="992" w:type="dxa"/>
          </w:tcPr>
          <w:p w14:paraId="601BB567" w14:textId="77777777" w:rsidR="00C73952" w:rsidRPr="00700022" w:rsidRDefault="00C73952" w:rsidP="00384604">
            <w:pPr>
              <w:pStyle w:val="Sectiontext0"/>
            </w:pPr>
          </w:p>
        </w:tc>
        <w:tc>
          <w:tcPr>
            <w:tcW w:w="567" w:type="dxa"/>
          </w:tcPr>
          <w:p w14:paraId="220B2861" w14:textId="77777777" w:rsidR="00C73952" w:rsidRPr="00700022" w:rsidRDefault="00C73952" w:rsidP="00384604">
            <w:pPr>
              <w:pStyle w:val="Sectiontext0"/>
            </w:pPr>
            <w:r w:rsidRPr="00700022">
              <w:t>b.</w:t>
            </w:r>
          </w:p>
        </w:tc>
        <w:tc>
          <w:tcPr>
            <w:tcW w:w="7800" w:type="dxa"/>
          </w:tcPr>
          <w:p w14:paraId="2118E3A9" w14:textId="77777777" w:rsidR="00C73952" w:rsidRPr="00700022" w:rsidRDefault="00C73952" w:rsidP="00384604">
            <w:pPr>
              <w:pStyle w:val="Sectiontext0"/>
            </w:pPr>
            <w:r w:rsidRPr="00700022">
              <w:t>Electricity.</w:t>
            </w:r>
          </w:p>
        </w:tc>
      </w:tr>
      <w:tr w:rsidR="00C73952" w:rsidRPr="00700022" w14:paraId="2A1C66C9" w14:textId="77777777" w:rsidTr="005D656D">
        <w:tc>
          <w:tcPr>
            <w:tcW w:w="992" w:type="dxa"/>
          </w:tcPr>
          <w:p w14:paraId="5AA3F066" w14:textId="77777777" w:rsidR="00C73952" w:rsidRPr="00700022" w:rsidRDefault="00C73952" w:rsidP="00384604">
            <w:pPr>
              <w:pStyle w:val="Sectiontext0"/>
            </w:pPr>
          </w:p>
        </w:tc>
        <w:tc>
          <w:tcPr>
            <w:tcW w:w="567" w:type="dxa"/>
          </w:tcPr>
          <w:p w14:paraId="5E4A6EEA" w14:textId="77777777" w:rsidR="00C73952" w:rsidRPr="00700022" w:rsidRDefault="00C73952" w:rsidP="00384604">
            <w:pPr>
              <w:pStyle w:val="Sectiontext0"/>
            </w:pPr>
            <w:r w:rsidRPr="00700022">
              <w:t>c.</w:t>
            </w:r>
          </w:p>
        </w:tc>
        <w:tc>
          <w:tcPr>
            <w:tcW w:w="7800" w:type="dxa"/>
          </w:tcPr>
          <w:p w14:paraId="688DFC7E" w14:textId="77777777" w:rsidR="00C73952" w:rsidRPr="00700022" w:rsidRDefault="00C73952" w:rsidP="00384604">
            <w:pPr>
              <w:pStyle w:val="Sectiontext0"/>
            </w:pPr>
            <w:r w:rsidRPr="00700022">
              <w:t>Gas.</w:t>
            </w:r>
          </w:p>
        </w:tc>
      </w:tr>
      <w:tr w:rsidR="00C73952" w:rsidRPr="00700022" w14:paraId="21B8EA61" w14:textId="77777777" w:rsidTr="005D656D">
        <w:tc>
          <w:tcPr>
            <w:tcW w:w="992" w:type="dxa"/>
          </w:tcPr>
          <w:p w14:paraId="1E9FEDE9" w14:textId="77777777" w:rsidR="00C73952" w:rsidRPr="00700022" w:rsidRDefault="00C73952" w:rsidP="00384604">
            <w:pPr>
              <w:pStyle w:val="Sectiontext0"/>
            </w:pPr>
          </w:p>
        </w:tc>
        <w:tc>
          <w:tcPr>
            <w:tcW w:w="567" w:type="dxa"/>
          </w:tcPr>
          <w:p w14:paraId="7876C2A8" w14:textId="77777777" w:rsidR="00C73952" w:rsidRPr="00700022" w:rsidRDefault="00C73952" w:rsidP="00384604">
            <w:pPr>
              <w:pStyle w:val="Sectiontext0"/>
            </w:pPr>
            <w:r w:rsidRPr="00700022">
              <w:t>d.</w:t>
            </w:r>
          </w:p>
        </w:tc>
        <w:tc>
          <w:tcPr>
            <w:tcW w:w="7800" w:type="dxa"/>
          </w:tcPr>
          <w:p w14:paraId="7F169E04" w14:textId="77777777" w:rsidR="00C73952" w:rsidRPr="00700022" w:rsidRDefault="00C73952" w:rsidP="00384604">
            <w:pPr>
              <w:pStyle w:val="Sectiontext0"/>
            </w:pPr>
            <w:r w:rsidRPr="00700022">
              <w:t>Garbage and sewage disposal.</w:t>
            </w:r>
          </w:p>
        </w:tc>
      </w:tr>
      <w:tr w:rsidR="00C73952" w:rsidRPr="00700022" w14:paraId="639AEA2F" w14:textId="77777777" w:rsidTr="005D656D">
        <w:tc>
          <w:tcPr>
            <w:tcW w:w="992" w:type="dxa"/>
          </w:tcPr>
          <w:p w14:paraId="4E044682" w14:textId="77777777" w:rsidR="00C73952" w:rsidRPr="00700022" w:rsidRDefault="00C73952" w:rsidP="00384604">
            <w:pPr>
              <w:pStyle w:val="Sectiontext0"/>
            </w:pPr>
          </w:p>
        </w:tc>
        <w:tc>
          <w:tcPr>
            <w:tcW w:w="8367" w:type="dxa"/>
            <w:gridSpan w:val="2"/>
          </w:tcPr>
          <w:p w14:paraId="1511B6B5" w14:textId="77777777" w:rsidR="00C73952" w:rsidRPr="00700022" w:rsidRDefault="00C73952" w:rsidP="00384604">
            <w:pPr>
              <w:pStyle w:val="Sectiontext0"/>
            </w:pPr>
            <w:r w:rsidRPr="00700022">
              <w:rPr>
                <w:b/>
              </w:rPr>
              <w:t>Utility connection deposit</w:t>
            </w:r>
            <w:r w:rsidRPr="00700022">
              <w:t xml:space="preserve"> means a deposit required before water, gas or electricity services can be supplied to a home.</w:t>
            </w:r>
          </w:p>
        </w:tc>
      </w:tr>
    </w:tbl>
    <w:p w14:paraId="12AE26E6" w14:textId="2ACC41F0" w:rsidR="00F20BA0" w:rsidRPr="000F5BEC" w:rsidRDefault="00F20BA0" w:rsidP="00F20BA0">
      <w:pPr>
        <w:pStyle w:val="Heading5"/>
      </w:pPr>
      <w:bookmarkStart w:id="696" w:name="_Toc76720955"/>
      <w:bookmarkStart w:id="697" w:name="_Toc76720956"/>
      <w:bookmarkStart w:id="698" w:name="bk11224774xxSuitableaccommodation"/>
      <w:bookmarkStart w:id="699" w:name="bk173603716Suitableaccommodation"/>
      <w:bookmarkStart w:id="700" w:name="bk1046027110Suitableaccommodation"/>
      <w:bookmarkStart w:id="701" w:name="bk1014337110Suitableaccommodation"/>
      <w:bookmarkStart w:id="702" w:name="bk1158187110Suitableaccommodation"/>
      <w:bookmarkStart w:id="703" w:name="bk1401047114Suitableaccommodation"/>
      <w:bookmarkStart w:id="704" w:name="bk1233317115Suitableaccommodation"/>
      <w:bookmarkStart w:id="705" w:name="_Toc177126969"/>
      <w:r w:rsidRPr="000F5BEC">
        <w:t>7.1.15</w:t>
      </w:r>
      <w:r w:rsidR="00E85499">
        <w:tab/>
      </w:r>
      <w:r w:rsidRPr="000F5BEC">
        <w:t>Flexible housing trial member</w:t>
      </w:r>
      <w:bookmarkEnd w:id="705"/>
    </w:p>
    <w:tbl>
      <w:tblPr>
        <w:tblW w:w="9359" w:type="dxa"/>
        <w:tblInd w:w="113" w:type="dxa"/>
        <w:tblLayout w:type="fixed"/>
        <w:tblLook w:val="04A0" w:firstRow="1" w:lastRow="0" w:firstColumn="1" w:lastColumn="0" w:noHBand="0" w:noVBand="1"/>
      </w:tblPr>
      <w:tblGrid>
        <w:gridCol w:w="992"/>
        <w:gridCol w:w="563"/>
        <w:gridCol w:w="567"/>
        <w:gridCol w:w="7237"/>
      </w:tblGrid>
      <w:tr w:rsidR="00F20BA0" w:rsidRPr="000F5BEC" w14:paraId="080E5233" w14:textId="77777777" w:rsidTr="00B97D45">
        <w:tc>
          <w:tcPr>
            <w:tcW w:w="992" w:type="dxa"/>
          </w:tcPr>
          <w:p w14:paraId="3E170D90" w14:textId="77777777" w:rsidR="00F20BA0" w:rsidRPr="000F5BEC" w:rsidRDefault="00F20BA0" w:rsidP="00B97D45">
            <w:pPr>
              <w:pStyle w:val="Sectiontext0"/>
              <w:jc w:val="center"/>
              <w:rPr>
                <w:lang w:eastAsia="en-US"/>
              </w:rPr>
            </w:pPr>
            <w:r w:rsidRPr="000F5BEC">
              <w:rPr>
                <w:lang w:eastAsia="en-US"/>
              </w:rPr>
              <w:t>1.</w:t>
            </w:r>
          </w:p>
        </w:tc>
        <w:tc>
          <w:tcPr>
            <w:tcW w:w="8367" w:type="dxa"/>
            <w:gridSpan w:val="3"/>
          </w:tcPr>
          <w:p w14:paraId="15701625" w14:textId="516C04D8" w:rsidR="00F20BA0" w:rsidRPr="000F5BEC" w:rsidRDefault="00F20BA0" w:rsidP="00B97D45">
            <w:pPr>
              <w:pStyle w:val="Sectiontext0"/>
            </w:pPr>
            <w:r w:rsidRPr="000F5BEC">
              <w:t xml:space="preserve">A member is a flexible housing trial member if the CDF extends their </w:t>
            </w:r>
            <w:r w:rsidR="00DD5B9F">
              <w:rPr>
                <w:iCs/>
              </w:rPr>
              <w:t>housing benefit location</w:t>
            </w:r>
            <w:r w:rsidR="00DD5B9F" w:rsidRPr="000F5BEC" w:rsidDel="00DD5B9F">
              <w:t xml:space="preserve"> </w:t>
            </w:r>
            <w:r w:rsidRPr="000F5BEC">
              <w:t>under subsection 2.</w:t>
            </w:r>
          </w:p>
        </w:tc>
      </w:tr>
      <w:tr w:rsidR="00F20BA0" w:rsidRPr="000F5BEC" w14:paraId="0065FDC8" w14:textId="77777777" w:rsidTr="00B97D45">
        <w:tc>
          <w:tcPr>
            <w:tcW w:w="992" w:type="dxa"/>
          </w:tcPr>
          <w:p w14:paraId="28743051" w14:textId="77777777" w:rsidR="00F20BA0" w:rsidRPr="000F5BEC" w:rsidRDefault="00F20BA0" w:rsidP="00B97D45">
            <w:pPr>
              <w:pStyle w:val="Sectiontext0"/>
              <w:jc w:val="center"/>
              <w:rPr>
                <w:lang w:eastAsia="en-US"/>
              </w:rPr>
            </w:pPr>
            <w:r w:rsidRPr="000F5BEC">
              <w:rPr>
                <w:lang w:eastAsia="en-US"/>
              </w:rPr>
              <w:t>2.</w:t>
            </w:r>
          </w:p>
        </w:tc>
        <w:tc>
          <w:tcPr>
            <w:tcW w:w="8367" w:type="dxa"/>
            <w:gridSpan w:val="3"/>
          </w:tcPr>
          <w:p w14:paraId="0C6E5956" w14:textId="53A97D0B" w:rsidR="00F20BA0" w:rsidRPr="000F5BEC" w:rsidRDefault="00F20BA0" w:rsidP="00B97D45">
            <w:pPr>
              <w:pStyle w:val="Sectiontext0"/>
            </w:pPr>
            <w:r w:rsidRPr="000F5BEC">
              <w:t xml:space="preserve">The member is eligible to have their </w:t>
            </w:r>
            <w:r w:rsidR="00DD5B9F">
              <w:rPr>
                <w:iCs/>
              </w:rPr>
              <w:t>housing benefit location</w:t>
            </w:r>
            <w:r w:rsidR="00DD5B9F" w:rsidRPr="000F5BEC" w:rsidDel="00DD5B9F">
              <w:t xml:space="preserve"> </w:t>
            </w:r>
            <w:r w:rsidRPr="000F5BEC">
              <w:t>extended if the CDF is satisfied of all of the following.</w:t>
            </w:r>
          </w:p>
        </w:tc>
      </w:tr>
      <w:tr w:rsidR="00F20BA0" w:rsidRPr="000F5BEC" w14:paraId="47F36F04" w14:textId="77777777" w:rsidTr="00B97D45">
        <w:tc>
          <w:tcPr>
            <w:tcW w:w="992" w:type="dxa"/>
          </w:tcPr>
          <w:p w14:paraId="63C58459" w14:textId="77777777" w:rsidR="00F20BA0" w:rsidRPr="000F5BEC" w:rsidRDefault="00F20BA0" w:rsidP="00B97D45">
            <w:pPr>
              <w:pStyle w:val="Sectiontext0"/>
              <w:jc w:val="center"/>
              <w:rPr>
                <w:lang w:eastAsia="en-US"/>
              </w:rPr>
            </w:pPr>
          </w:p>
        </w:tc>
        <w:tc>
          <w:tcPr>
            <w:tcW w:w="563" w:type="dxa"/>
            <w:hideMark/>
          </w:tcPr>
          <w:p w14:paraId="2B7327FF" w14:textId="77777777" w:rsidR="00F20BA0" w:rsidRPr="000F5BEC" w:rsidRDefault="00F20BA0" w:rsidP="00384604">
            <w:pPr>
              <w:pStyle w:val="Sectiontext0"/>
              <w:rPr>
                <w:rFonts w:cs="Arial"/>
                <w:lang w:eastAsia="en-US"/>
              </w:rPr>
            </w:pPr>
            <w:r w:rsidRPr="000F5BEC">
              <w:rPr>
                <w:rFonts w:cs="Arial"/>
                <w:lang w:eastAsia="en-US"/>
              </w:rPr>
              <w:t>a.</w:t>
            </w:r>
          </w:p>
        </w:tc>
        <w:tc>
          <w:tcPr>
            <w:tcW w:w="7804" w:type="dxa"/>
            <w:gridSpan w:val="2"/>
          </w:tcPr>
          <w:p w14:paraId="7BD22572" w14:textId="212C2CAA" w:rsidR="00F20BA0" w:rsidRPr="000F5BEC" w:rsidRDefault="00F20BA0" w:rsidP="00B97D45">
            <w:pPr>
              <w:pStyle w:val="Sectiontext0"/>
              <w:rPr>
                <w:rFonts w:cs="Arial"/>
                <w:lang w:eastAsia="en-US"/>
              </w:rPr>
            </w:pPr>
            <w:r w:rsidRPr="000F5BEC">
              <w:t xml:space="preserve">The member will continue to commute to their </w:t>
            </w:r>
            <w:r w:rsidR="00DD5B9F">
              <w:rPr>
                <w:iCs/>
              </w:rPr>
              <w:t>primary service location</w:t>
            </w:r>
            <w:r w:rsidRPr="000F5BEC">
              <w:t>.</w:t>
            </w:r>
          </w:p>
        </w:tc>
      </w:tr>
      <w:tr w:rsidR="00F20BA0" w:rsidRPr="000F5BEC" w14:paraId="2425C689" w14:textId="77777777" w:rsidTr="00B97D45">
        <w:tc>
          <w:tcPr>
            <w:tcW w:w="992" w:type="dxa"/>
          </w:tcPr>
          <w:p w14:paraId="60F6B5CE" w14:textId="77777777" w:rsidR="00F20BA0" w:rsidRPr="000F5BEC" w:rsidRDefault="00F20BA0" w:rsidP="00B97D45">
            <w:pPr>
              <w:pStyle w:val="Sectiontext0"/>
              <w:jc w:val="center"/>
              <w:rPr>
                <w:lang w:eastAsia="en-US"/>
              </w:rPr>
            </w:pPr>
          </w:p>
        </w:tc>
        <w:tc>
          <w:tcPr>
            <w:tcW w:w="563" w:type="dxa"/>
          </w:tcPr>
          <w:p w14:paraId="73A9995E" w14:textId="77777777" w:rsidR="00F20BA0" w:rsidRPr="000F5BEC" w:rsidRDefault="00F20BA0" w:rsidP="00384604">
            <w:pPr>
              <w:pStyle w:val="Sectiontext0"/>
              <w:rPr>
                <w:rFonts w:cs="Arial"/>
                <w:lang w:eastAsia="en-US"/>
              </w:rPr>
            </w:pPr>
            <w:r w:rsidRPr="000F5BEC">
              <w:rPr>
                <w:rFonts w:cs="Arial"/>
                <w:lang w:eastAsia="en-US"/>
              </w:rPr>
              <w:t>b.</w:t>
            </w:r>
          </w:p>
        </w:tc>
        <w:tc>
          <w:tcPr>
            <w:tcW w:w="7804" w:type="dxa"/>
            <w:gridSpan w:val="2"/>
          </w:tcPr>
          <w:p w14:paraId="4C6D9CD0" w14:textId="77777777" w:rsidR="00F20BA0" w:rsidRPr="000F5BEC" w:rsidRDefault="00F20BA0" w:rsidP="00B97D45">
            <w:pPr>
              <w:pStyle w:val="Sectiontext0"/>
            </w:pPr>
            <w:r w:rsidRPr="000F5BEC">
              <w:t>The member’s daily attendance for duty will not be affected by the additional travel.</w:t>
            </w:r>
          </w:p>
        </w:tc>
      </w:tr>
      <w:tr w:rsidR="00F20BA0" w:rsidRPr="000F5BEC" w14:paraId="2307D2D9" w14:textId="77777777" w:rsidTr="00B97D45">
        <w:tc>
          <w:tcPr>
            <w:tcW w:w="992" w:type="dxa"/>
          </w:tcPr>
          <w:p w14:paraId="583E299E" w14:textId="77777777" w:rsidR="00F20BA0" w:rsidRPr="000F5BEC" w:rsidRDefault="00F20BA0" w:rsidP="00B97D45">
            <w:pPr>
              <w:pStyle w:val="Sectiontext0"/>
              <w:jc w:val="center"/>
              <w:rPr>
                <w:lang w:eastAsia="en-US"/>
              </w:rPr>
            </w:pPr>
          </w:p>
        </w:tc>
        <w:tc>
          <w:tcPr>
            <w:tcW w:w="563" w:type="dxa"/>
          </w:tcPr>
          <w:p w14:paraId="63CF86E9" w14:textId="77777777" w:rsidR="00F20BA0" w:rsidRPr="000F5BEC" w:rsidRDefault="00F20BA0" w:rsidP="00384604">
            <w:pPr>
              <w:pStyle w:val="Sectiontext0"/>
              <w:rPr>
                <w:rFonts w:cs="Arial"/>
                <w:lang w:eastAsia="en-US"/>
              </w:rPr>
            </w:pPr>
            <w:r w:rsidRPr="000F5BEC">
              <w:rPr>
                <w:rFonts w:cs="Arial"/>
                <w:lang w:eastAsia="en-US"/>
              </w:rPr>
              <w:t>c.</w:t>
            </w:r>
          </w:p>
        </w:tc>
        <w:tc>
          <w:tcPr>
            <w:tcW w:w="7804" w:type="dxa"/>
            <w:gridSpan w:val="2"/>
          </w:tcPr>
          <w:p w14:paraId="2B7783CB" w14:textId="48CAEF31" w:rsidR="00F20BA0" w:rsidRPr="000F5BEC" w:rsidRDefault="00F20BA0" w:rsidP="00B97D45">
            <w:pPr>
              <w:pStyle w:val="Sectiontext0"/>
            </w:pPr>
            <w:r w:rsidRPr="000F5BEC">
              <w:t xml:space="preserve">The purpose of extending the </w:t>
            </w:r>
            <w:r w:rsidR="00DD5B9F">
              <w:rPr>
                <w:iCs/>
              </w:rPr>
              <w:t>housing benefit location</w:t>
            </w:r>
            <w:r w:rsidR="00DD5B9F" w:rsidRPr="000F5BEC" w:rsidDel="00DD5B9F">
              <w:t xml:space="preserve"> </w:t>
            </w:r>
            <w:r w:rsidRPr="000F5BEC">
              <w:t>is to facilitate any of the following.</w:t>
            </w:r>
          </w:p>
        </w:tc>
      </w:tr>
      <w:tr w:rsidR="00F20BA0" w:rsidRPr="000F5BEC" w14:paraId="3FEDC3ED" w14:textId="77777777" w:rsidTr="00B97D45">
        <w:tc>
          <w:tcPr>
            <w:tcW w:w="992" w:type="dxa"/>
          </w:tcPr>
          <w:p w14:paraId="7E3088F9" w14:textId="77777777" w:rsidR="00F20BA0" w:rsidRPr="000F5BEC" w:rsidRDefault="00F20BA0" w:rsidP="00B97D45">
            <w:pPr>
              <w:pStyle w:val="Sectiontext0"/>
              <w:jc w:val="center"/>
              <w:rPr>
                <w:lang w:eastAsia="en-US"/>
              </w:rPr>
            </w:pPr>
          </w:p>
        </w:tc>
        <w:tc>
          <w:tcPr>
            <w:tcW w:w="563" w:type="dxa"/>
          </w:tcPr>
          <w:p w14:paraId="2703B6DD" w14:textId="77777777" w:rsidR="00F20BA0" w:rsidRPr="000F5BEC" w:rsidRDefault="00F20BA0" w:rsidP="00B97D45">
            <w:pPr>
              <w:pStyle w:val="Sectiontext0"/>
              <w:rPr>
                <w:rFonts w:cs="Arial"/>
                <w:iCs/>
                <w:lang w:eastAsia="en-US"/>
              </w:rPr>
            </w:pPr>
          </w:p>
        </w:tc>
        <w:tc>
          <w:tcPr>
            <w:tcW w:w="567" w:type="dxa"/>
            <w:hideMark/>
          </w:tcPr>
          <w:p w14:paraId="548B003F" w14:textId="77777777" w:rsidR="00F20BA0" w:rsidRPr="000F5BEC" w:rsidRDefault="00F20BA0" w:rsidP="00B97D45">
            <w:pPr>
              <w:pStyle w:val="Sectiontext0"/>
              <w:rPr>
                <w:rFonts w:cs="Arial"/>
                <w:iCs/>
                <w:lang w:eastAsia="en-US"/>
              </w:rPr>
            </w:pPr>
            <w:r w:rsidRPr="000F5BEC">
              <w:rPr>
                <w:rFonts w:cs="Arial"/>
                <w:iCs/>
                <w:lang w:eastAsia="en-US"/>
              </w:rPr>
              <w:t>i.</w:t>
            </w:r>
          </w:p>
        </w:tc>
        <w:tc>
          <w:tcPr>
            <w:tcW w:w="7237" w:type="dxa"/>
          </w:tcPr>
          <w:p w14:paraId="7395410F" w14:textId="26D7A1C7" w:rsidR="00F20BA0" w:rsidRPr="000F5BEC" w:rsidRDefault="00F20BA0" w:rsidP="00B97D45">
            <w:pPr>
              <w:pStyle w:val="Sectiontext0"/>
              <w:rPr>
                <w:rFonts w:cs="Arial"/>
                <w:iCs/>
                <w:lang w:eastAsia="en-US"/>
              </w:rPr>
            </w:pPr>
            <w:r w:rsidRPr="000F5BEC">
              <w:t xml:space="preserve">The member’s partner, </w:t>
            </w:r>
            <w:r w:rsidR="00DD5B9F">
              <w:rPr>
                <w:iCs/>
              </w:rPr>
              <w:t>who is resident family</w:t>
            </w:r>
            <w:r w:rsidRPr="000F5BEC">
              <w:t>, is undertaking employment, other than home based employment.</w:t>
            </w:r>
          </w:p>
        </w:tc>
      </w:tr>
      <w:tr w:rsidR="00F20BA0" w:rsidRPr="000F5BEC" w14:paraId="4DEC77DA" w14:textId="77777777" w:rsidTr="00B97D45">
        <w:tc>
          <w:tcPr>
            <w:tcW w:w="992" w:type="dxa"/>
          </w:tcPr>
          <w:p w14:paraId="1F822F18" w14:textId="77777777" w:rsidR="00F20BA0" w:rsidRPr="000F5BEC" w:rsidRDefault="00F20BA0" w:rsidP="00B97D45">
            <w:pPr>
              <w:pStyle w:val="Sectiontext0"/>
              <w:jc w:val="center"/>
              <w:rPr>
                <w:lang w:eastAsia="en-US"/>
              </w:rPr>
            </w:pPr>
          </w:p>
        </w:tc>
        <w:tc>
          <w:tcPr>
            <w:tcW w:w="563" w:type="dxa"/>
          </w:tcPr>
          <w:p w14:paraId="605576F2" w14:textId="77777777" w:rsidR="00F20BA0" w:rsidRPr="000F5BEC" w:rsidRDefault="00F20BA0" w:rsidP="00B97D45">
            <w:pPr>
              <w:pStyle w:val="Sectiontext0"/>
              <w:rPr>
                <w:rFonts w:cs="Arial"/>
                <w:iCs/>
                <w:lang w:eastAsia="en-US"/>
              </w:rPr>
            </w:pPr>
          </w:p>
        </w:tc>
        <w:tc>
          <w:tcPr>
            <w:tcW w:w="567" w:type="dxa"/>
          </w:tcPr>
          <w:p w14:paraId="49C109D7" w14:textId="77777777" w:rsidR="00F20BA0" w:rsidRPr="000F5BEC" w:rsidRDefault="00F20BA0" w:rsidP="00B97D45">
            <w:pPr>
              <w:pStyle w:val="Sectiontext0"/>
              <w:rPr>
                <w:rFonts w:cs="Arial"/>
                <w:iCs/>
                <w:lang w:eastAsia="en-US"/>
              </w:rPr>
            </w:pPr>
            <w:r w:rsidRPr="000F5BEC">
              <w:rPr>
                <w:rFonts w:cs="Arial"/>
                <w:iCs/>
                <w:lang w:eastAsia="en-US"/>
              </w:rPr>
              <w:t>ii.</w:t>
            </w:r>
          </w:p>
        </w:tc>
        <w:tc>
          <w:tcPr>
            <w:tcW w:w="7237" w:type="dxa"/>
          </w:tcPr>
          <w:p w14:paraId="0DA3547A" w14:textId="3757AAC8" w:rsidR="00F20BA0" w:rsidRPr="000F5BEC" w:rsidRDefault="00F20BA0" w:rsidP="00B97D45">
            <w:pPr>
              <w:pStyle w:val="Sectiontext0"/>
            </w:pPr>
            <w:r w:rsidRPr="000F5BEC">
              <w:t xml:space="preserve">The member is returning from a long-term posting overseas and their partner, </w:t>
            </w:r>
            <w:r w:rsidR="00DD5B9F">
              <w:rPr>
                <w:iCs/>
              </w:rPr>
              <w:t>who is resident family</w:t>
            </w:r>
            <w:r w:rsidRPr="000F5BEC">
              <w:t>, is seeking employment other than home based employment.</w:t>
            </w:r>
          </w:p>
        </w:tc>
      </w:tr>
      <w:tr w:rsidR="00F20BA0" w:rsidRPr="000F5BEC" w14:paraId="5D7860C8" w14:textId="77777777" w:rsidTr="00B97D45">
        <w:tc>
          <w:tcPr>
            <w:tcW w:w="992" w:type="dxa"/>
          </w:tcPr>
          <w:p w14:paraId="03BED47E" w14:textId="77777777" w:rsidR="00F20BA0" w:rsidRPr="000F5BEC" w:rsidRDefault="00F20BA0" w:rsidP="00B97D45">
            <w:pPr>
              <w:pStyle w:val="Sectiontext0"/>
              <w:jc w:val="center"/>
              <w:rPr>
                <w:lang w:eastAsia="en-US"/>
              </w:rPr>
            </w:pPr>
          </w:p>
        </w:tc>
        <w:tc>
          <w:tcPr>
            <w:tcW w:w="563" w:type="dxa"/>
          </w:tcPr>
          <w:p w14:paraId="4AEAA7A3" w14:textId="77777777" w:rsidR="00F20BA0" w:rsidRPr="000F5BEC" w:rsidRDefault="00F20BA0" w:rsidP="00B97D45">
            <w:pPr>
              <w:pStyle w:val="Sectiontext0"/>
              <w:rPr>
                <w:rFonts w:cs="Arial"/>
                <w:iCs/>
                <w:lang w:eastAsia="en-US"/>
              </w:rPr>
            </w:pPr>
          </w:p>
        </w:tc>
        <w:tc>
          <w:tcPr>
            <w:tcW w:w="567" w:type="dxa"/>
          </w:tcPr>
          <w:p w14:paraId="272DE518" w14:textId="77777777" w:rsidR="00F20BA0" w:rsidRPr="000F5BEC" w:rsidRDefault="00F20BA0" w:rsidP="00B97D45">
            <w:pPr>
              <w:pStyle w:val="Sectiontext0"/>
              <w:rPr>
                <w:rFonts w:cs="Arial"/>
                <w:iCs/>
                <w:lang w:eastAsia="en-US"/>
              </w:rPr>
            </w:pPr>
            <w:r w:rsidRPr="000F5BEC">
              <w:rPr>
                <w:rFonts w:cs="Arial"/>
                <w:iCs/>
                <w:lang w:eastAsia="en-US"/>
              </w:rPr>
              <w:t>iii.</w:t>
            </w:r>
          </w:p>
        </w:tc>
        <w:tc>
          <w:tcPr>
            <w:tcW w:w="7237" w:type="dxa"/>
          </w:tcPr>
          <w:p w14:paraId="26BA8B22" w14:textId="30A65965" w:rsidR="00F20BA0" w:rsidRPr="000F5BEC" w:rsidRDefault="00F20BA0" w:rsidP="00B97D45">
            <w:pPr>
              <w:pStyle w:val="Sectiontext0"/>
            </w:pPr>
            <w:r w:rsidRPr="000F5BEC">
              <w:t xml:space="preserve">The member’s partner, </w:t>
            </w:r>
            <w:r w:rsidR="00DD5B9F">
              <w:rPr>
                <w:iCs/>
              </w:rPr>
              <w:t>who is resident family</w:t>
            </w:r>
            <w:r w:rsidRPr="000F5BEC">
              <w:t>, is undertaking a period of study on a face-to-face basis.</w:t>
            </w:r>
          </w:p>
        </w:tc>
      </w:tr>
      <w:tr w:rsidR="00DD5B9F" w:rsidRPr="00D15A4D" w14:paraId="0682FBFA" w14:textId="77777777" w:rsidTr="00DD5B9F">
        <w:tc>
          <w:tcPr>
            <w:tcW w:w="992" w:type="dxa"/>
          </w:tcPr>
          <w:p w14:paraId="5CFB7F20" w14:textId="77777777" w:rsidR="00DD5B9F" w:rsidRPr="00D15A4D" w:rsidRDefault="00DD5B9F" w:rsidP="00DD5B9F">
            <w:pPr>
              <w:pStyle w:val="Sectiontext0"/>
              <w:jc w:val="center"/>
              <w:rPr>
                <w:lang w:eastAsia="en-US"/>
              </w:rPr>
            </w:pPr>
          </w:p>
        </w:tc>
        <w:tc>
          <w:tcPr>
            <w:tcW w:w="563" w:type="dxa"/>
          </w:tcPr>
          <w:p w14:paraId="3748DF65" w14:textId="77777777" w:rsidR="00DD5B9F" w:rsidRPr="00D15A4D" w:rsidRDefault="00DD5B9F" w:rsidP="00DD5B9F">
            <w:pPr>
              <w:pStyle w:val="Sectiontext0"/>
              <w:rPr>
                <w:rFonts w:cs="Arial"/>
                <w:iCs/>
                <w:lang w:eastAsia="en-US"/>
              </w:rPr>
            </w:pPr>
          </w:p>
        </w:tc>
        <w:tc>
          <w:tcPr>
            <w:tcW w:w="567" w:type="dxa"/>
            <w:hideMark/>
          </w:tcPr>
          <w:p w14:paraId="01AEE755" w14:textId="77777777" w:rsidR="00DD5B9F" w:rsidRPr="00D15A4D" w:rsidRDefault="00DD5B9F" w:rsidP="00DD5B9F">
            <w:pPr>
              <w:pStyle w:val="Sectiontext0"/>
              <w:rPr>
                <w:rFonts w:cs="Arial"/>
                <w:iCs/>
                <w:lang w:eastAsia="en-US"/>
              </w:rPr>
            </w:pPr>
            <w:r w:rsidRPr="00D15A4D">
              <w:rPr>
                <w:rFonts w:cs="Arial"/>
                <w:iCs/>
                <w:lang w:eastAsia="en-US"/>
              </w:rPr>
              <w:t>i</w:t>
            </w:r>
            <w:r>
              <w:rPr>
                <w:rFonts w:cs="Arial"/>
                <w:iCs/>
                <w:lang w:eastAsia="en-US"/>
              </w:rPr>
              <w:t>v</w:t>
            </w:r>
            <w:r w:rsidRPr="00D15A4D">
              <w:rPr>
                <w:rFonts w:cs="Arial"/>
                <w:iCs/>
                <w:lang w:eastAsia="en-US"/>
              </w:rPr>
              <w:t>.</w:t>
            </w:r>
          </w:p>
        </w:tc>
        <w:tc>
          <w:tcPr>
            <w:tcW w:w="7237" w:type="dxa"/>
          </w:tcPr>
          <w:p w14:paraId="2DED5FDA" w14:textId="77777777" w:rsidR="00DD5B9F" w:rsidRPr="00D15A4D" w:rsidRDefault="00DD5B9F" w:rsidP="00DD5B9F">
            <w:pPr>
              <w:pStyle w:val="Sectiontext0"/>
              <w:rPr>
                <w:rFonts w:cs="Arial"/>
                <w:iCs/>
                <w:lang w:eastAsia="en-US"/>
              </w:rPr>
            </w:pPr>
            <w:r>
              <w:rPr>
                <w:rFonts w:cs="Arial"/>
                <w:iCs/>
                <w:lang w:eastAsia="en-US"/>
              </w:rPr>
              <w:t>The member has resident family with a recognised special need who needs access to professional services.</w:t>
            </w:r>
          </w:p>
        </w:tc>
      </w:tr>
      <w:tr w:rsidR="00F20BA0" w:rsidRPr="000F5BEC" w14:paraId="4FCB302D" w14:textId="77777777" w:rsidTr="00B97D45">
        <w:tc>
          <w:tcPr>
            <w:tcW w:w="992" w:type="dxa"/>
          </w:tcPr>
          <w:p w14:paraId="3EDB249C" w14:textId="77777777" w:rsidR="00F20BA0" w:rsidRPr="000F5BEC" w:rsidRDefault="00F20BA0" w:rsidP="00B97D45">
            <w:pPr>
              <w:pStyle w:val="Sectiontext0"/>
              <w:jc w:val="center"/>
              <w:rPr>
                <w:lang w:eastAsia="en-US"/>
              </w:rPr>
            </w:pPr>
          </w:p>
        </w:tc>
        <w:tc>
          <w:tcPr>
            <w:tcW w:w="563" w:type="dxa"/>
          </w:tcPr>
          <w:p w14:paraId="78185600" w14:textId="77777777" w:rsidR="00F20BA0" w:rsidRPr="000F5BEC" w:rsidRDefault="00F20BA0" w:rsidP="00B97D45">
            <w:pPr>
              <w:pStyle w:val="Sectiontext0"/>
              <w:rPr>
                <w:rFonts w:cs="Arial"/>
                <w:iCs/>
                <w:lang w:eastAsia="en-US"/>
              </w:rPr>
            </w:pPr>
          </w:p>
        </w:tc>
        <w:tc>
          <w:tcPr>
            <w:tcW w:w="567" w:type="dxa"/>
          </w:tcPr>
          <w:p w14:paraId="58A83C54" w14:textId="77777777" w:rsidR="00F20BA0" w:rsidRPr="000F5BEC" w:rsidRDefault="00F20BA0" w:rsidP="00B97D45">
            <w:pPr>
              <w:pStyle w:val="Sectiontext0"/>
              <w:rPr>
                <w:rFonts w:cs="Arial"/>
                <w:iCs/>
                <w:lang w:eastAsia="en-US"/>
              </w:rPr>
            </w:pPr>
            <w:r w:rsidRPr="000F5BEC">
              <w:rPr>
                <w:rFonts w:cs="Arial"/>
                <w:iCs/>
                <w:lang w:eastAsia="en-US"/>
              </w:rPr>
              <w:t>v.</w:t>
            </w:r>
          </w:p>
        </w:tc>
        <w:tc>
          <w:tcPr>
            <w:tcW w:w="7237" w:type="dxa"/>
          </w:tcPr>
          <w:p w14:paraId="491F45F2" w14:textId="4AB0034D" w:rsidR="00F20BA0" w:rsidRPr="000F5BEC" w:rsidRDefault="00F20BA0" w:rsidP="00D42D96">
            <w:pPr>
              <w:pStyle w:val="Sectiontext0"/>
            </w:pPr>
            <w:r w:rsidRPr="000F5BEC">
              <w:t xml:space="preserve">The member’s child, </w:t>
            </w:r>
            <w:r w:rsidR="00DD5B9F">
              <w:rPr>
                <w:iCs/>
              </w:rPr>
              <w:t>who is resident family</w:t>
            </w:r>
            <w:r w:rsidRPr="000F5BEC">
              <w:t>, attends early child care, pre</w:t>
            </w:r>
            <w:r w:rsidR="00D42D96">
              <w:noBreakHyphen/>
            </w:r>
            <w:r w:rsidRPr="000F5BEC">
              <w:t xml:space="preserve">school, primary school or secondary school and the extension will enable the child to continue to attend </w:t>
            </w:r>
            <w:r>
              <w:t xml:space="preserve">the </w:t>
            </w:r>
            <w:r w:rsidRPr="000F5BEC">
              <w:t>early child care, pre-school, primary school or secondary school.</w:t>
            </w:r>
          </w:p>
        </w:tc>
      </w:tr>
      <w:tr w:rsidR="00F20BA0" w:rsidRPr="000F5BEC" w14:paraId="53951D46" w14:textId="77777777" w:rsidTr="00B97D45">
        <w:tc>
          <w:tcPr>
            <w:tcW w:w="992" w:type="dxa"/>
          </w:tcPr>
          <w:p w14:paraId="41041154" w14:textId="77777777" w:rsidR="00F20BA0" w:rsidRPr="000F5BEC" w:rsidRDefault="00F20BA0" w:rsidP="00B97D45">
            <w:pPr>
              <w:pStyle w:val="Sectiontext0"/>
              <w:jc w:val="center"/>
              <w:rPr>
                <w:lang w:eastAsia="en-US"/>
              </w:rPr>
            </w:pPr>
          </w:p>
        </w:tc>
        <w:tc>
          <w:tcPr>
            <w:tcW w:w="563" w:type="dxa"/>
          </w:tcPr>
          <w:p w14:paraId="54199B55" w14:textId="77777777" w:rsidR="00F20BA0" w:rsidRPr="000F5BEC" w:rsidRDefault="00F20BA0" w:rsidP="00384604">
            <w:pPr>
              <w:pStyle w:val="Sectiontext0"/>
              <w:rPr>
                <w:rFonts w:cs="Arial"/>
                <w:lang w:eastAsia="en-US"/>
              </w:rPr>
            </w:pPr>
            <w:r w:rsidRPr="000F5BEC">
              <w:rPr>
                <w:rFonts w:cs="Arial"/>
                <w:lang w:eastAsia="en-US"/>
              </w:rPr>
              <w:t>d.</w:t>
            </w:r>
          </w:p>
        </w:tc>
        <w:tc>
          <w:tcPr>
            <w:tcW w:w="7804" w:type="dxa"/>
            <w:gridSpan w:val="2"/>
          </w:tcPr>
          <w:p w14:paraId="7568E138" w14:textId="797CF88A" w:rsidR="00F20BA0" w:rsidRPr="000F5BEC" w:rsidRDefault="00F20BA0" w:rsidP="00B97D45">
            <w:pPr>
              <w:pStyle w:val="Sectiontext0"/>
            </w:pPr>
            <w:r w:rsidRPr="000F5BEC">
              <w:t xml:space="preserve">The trial will not exceed the maximum number of participants for the </w:t>
            </w:r>
            <w:r w:rsidR="00DD5B9F">
              <w:rPr>
                <w:iCs/>
              </w:rPr>
              <w:t>housing benefit location</w:t>
            </w:r>
            <w:r w:rsidRPr="000F5BEC">
              <w:t>.</w:t>
            </w:r>
          </w:p>
        </w:tc>
      </w:tr>
      <w:tr w:rsidR="00F20BA0" w:rsidRPr="000F5BEC" w14:paraId="513F3B8F" w14:textId="77777777" w:rsidTr="00B97D45">
        <w:tc>
          <w:tcPr>
            <w:tcW w:w="992" w:type="dxa"/>
          </w:tcPr>
          <w:p w14:paraId="1A90F10E" w14:textId="77777777" w:rsidR="00F20BA0" w:rsidRPr="000F5BEC" w:rsidRDefault="00F20BA0" w:rsidP="004A7D7B">
            <w:pPr>
              <w:pStyle w:val="Sectiontext0"/>
              <w:keepNext/>
              <w:keepLines/>
              <w:jc w:val="center"/>
              <w:rPr>
                <w:lang w:eastAsia="en-US"/>
              </w:rPr>
            </w:pPr>
            <w:r w:rsidRPr="000F5BEC">
              <w:rPr>
                <w:lang w:eastAsia="en-US"/>
              </w:rPr>
              <w:lastRenderedPageBreak/>
              <w:t>3.</w:t>
            </w:r>
          </w:p>
        </w:tc>
        <w:tc>
          <w:tcPr>
            <w:tcW w:w="8367" w:type="dxa"/>
            <w:gridSpan w:val="3"/>
          </w:tcPr>
          <w:p w14:paraId="457C6BC5" w14:textId="77777777" w:rsidR="00F20BA0" w:rsidRPr="000F5BEC" w:rsidRDefault="00F20BA0" w:rsidP="004A7D7B">
            <w:pPr>
              <w:pStyle w:val="Sectiontext0"/>
              <w:keepNext/>
              <w:keepLines/>
              <w:rPr>
                <w:rFonts w:cs="Arial"/>
                <w:lang w:eastAsia="en-US"/>
              </w:rPr>
            </w:pPr>
            <w:r w:rsidRPr="000F5BEC">
              <w:rPr>
                <w:rFonts w:cs="Arial"/>
                <w:lang w:eastAsia="en-US"/>
              </w:rPr>
              <w:t xml:space="preserve">In this section </w:t>
            </w:r>
            <w:r w:rsidRPr="000F5BEC">
              <w:rPr>
                <w:rFonts w:cs="Arial"/>
                <w:b/>
                <w:lang w:eastAsia="en-US"/>
              </w:rPr>
              <w:t xml:space="preserve">early child care </w:t>
            </w:r>
            <w:r w:rsidRPr="000F5BEC">
              <w:rPr>
                <w:rFonts w:cs="Arial"/>
                <w:lang w:eastAsia="en-US"/>
              </w:rPr>
              <w:t>includes any of the following.</w:t>
            </w:r>
          </w:p>
        </w:tc>
      </w:tr>
      <w:tr w:rsidR="00F20BA0" w:rsidRPr="000F5BEC" w14:paraId="2C323894" w14:textId="77777777" w:rsidTr="00B97D45">
        <w:tc>
          <w:tcPr>
            <w:tcW w:w="992" w:type="dxa"/>
          </w:tcPr>
          <w:p w14:paraId="01DCB25F" w14:textId="77777777" w:rsidR="00F20BA0" w:rsidRPr="000F5BEC" w:rsidRDefault="00F20BA0" w:rsidP="00B97D45">
            <w:pPr>
              <w:pStyle w:val="Sectiontext0"/>
              <w:jc w:val="center"/>
              <w:rPr>
                <w:lang w:eastAsia="en-US"/>
              </w:rPr>
            </w:pPr>
          </w:p>
        </w:tc>
        <w:tc>
          <w:tcPr>
            <w:tcW w:w="563" w:type="dxa"/>
          </w:tcPr>
          <w:p w14:paraId="0AB39CB0" w14:textId="77777777" w:rsidR="00F20BA0" w:rsidRPr="000F5BEC" w:rsidRDefault="00F20BA0" w:rsidP="00384604">
            <w:pPr>
              <w:pStyle w:val="Sectiontext0"/>
              <w:rPr>
                <w:rFonts w:cs="Arial"/>
                <w:lang w:eastAsia="en-US"/>
              </w:rPr>
            </w:pPr>
            <w:r w:rsidRPr="000F5BEC">
              <w:rPr>
                <w:rFonts w:cs="Arial"/>
                <w:lang w:eastAsia="en-US"/>
              </w:rPr>
              <w:t>a.</w:t>
            </w:r>
          </w:p>
        </w:tc>
        <w:tc>
          <w:tcPr>
            <w:tcW w:w="7804" w:type="dxa"/>
            <w:gridSpan w:val="2"/>
          </w:tcPr>
          <w:p w14:paraId="278ECBEE" w14:textId="77777777" w:rsidR="00F20BA0" w:rsidRPr="000F5BEC" w:rsidRDefault="00F20BA0" w:rsidP="00B97D45">
            <w:pPr>
              <w:pStyle w:val="Sectiontext0"/>
            </w:pPr>
            <w:r w:rsidRPr="000F5BEC">
              <w:t>Long day care.</w:t>
            </w:r>
          </w:p>
        </w:tc>
      </w:tr>
      <w:tr w:rsidR="00F20BA0" w:rsidRPr="000F5BEC" w14:paraId="724E5CE5" w14:textId="77777777" w:rsidTr="00B97D45">
        <w:tc>
          <w:tcPr>
            <w:tcW w:w="992" w:type="dxa"/>
          </w:tcPr>
          <w:p w14:paraId="1DB1492B" w14:textId="77777777" w:rsidR="00F20BA0" w:rsidRPr="000F5BEC" w:rsidRDefault="00F20BA0" w:rsidP="00B97D45">
            <w:pPr>
              <w:pStyle w:val="Sectiontext0"/>
              <w:jc w:val="center"/>
              <w:rPr>
                <w:lang w:eastAsia="en-US"/>
              </w:rPr>
            </w:pPr>
          </w:p>
        </w:tc>
        <w:tc>
          <w:tcPr>
            <w:tcW w:w="563" w:type="dxa"/>
          </w:tcPr>
          <w:p w14:paraId="3550A5B7" w14:textId="77777777" w:rsidR="00F20BA0" w:rsidRPr="000F5BEC" w:rsidRDefault="00F20BA0" w:rsidP="00384604">
            <w:pPr>
              <w:pStyle w:val="Sectiontext0"/>
              <w:rPr>
                <w:rFonts w:cs="Arial"/>
                <w:lang w:eastAsia="en-US"/>
              </w:rPr>
            </w:pPr>
            <w:r w:rsidRPr="000F5BEC">
              <w:rPr>
                <w:rFonts w:cs="Arial"/>
                <w:lang w:eastAsia="en-US"/>
              </w:rPr>
              <w:t>b.</w:t>
            </w:r>
          </w:p>
        </w:tc>
        <w:tc>
          <w:tcPr>
            <w:tcW w:w="7804" w:type="dxa"/>
            <w:gridSpan w:val="2"/>
          </w:tcPr>
          <w:p w14:paraId="71F22A51" w14:textId="77777777" w:rsidR="00F20BA0" w:rsidRPr="000F5BEC" w:rsidRDefault="00F20BA0" w:rsidP="00B97D45">
            <w:pPr>
              <w:pStyle w:val="Sectiontext0"/>
            </w:pPr>
            <w:r w:rsidRPr="000F5BEC">
              <w:t>Family day care.</w:t>
            </w:r>
          </w:p>
        </w:tc>
      </w:tr>
      <w:tr w:rsidR="00F20BA0" w:rsidRPr="000F5BEC" w14:paraId="48DFEDD9" w14:textId="77777777" w:rsidTr="00B97D45">
        <w:tc>
          <w:tcPr>
            <w:tcW w:w="992" w:type="dxa"/>
          </w:tcPr>
          <w:p w14:paraId="434EC257" w14:textId="77777777" w:rsidR="00F20BA0" w:rsidRPr="000F5BEC" w:rsidRDefault="00F20BA0" w:rsidP="00B97D45">
            <w:pPr>
              <w:pStyle w:val="Sectiontext0"/>
              <w:jc w:val="center"/>
              <w:rPr>
                <w:lang w:eastAsia="en-US"/>
              </w:rPr>
            </w:pPr>
          </w:p>
        </w:tc>
        <w:tc>
          <w:tcPr>
            <w:tcW w:w="563" w:type="dxa"/>
          </w:tcPr>
          <w:p w14:paraId="3F8254E7" w14:textId="77777777" w:rsidR="00F20BA0" w:rsidRPr="000F5BEC" w:rsidRDefault="00F20BA0" w:rsidP="00384604">
            <w:pPr>
              <w:pStyle w:val="Sectiontext0"/>
              <w:rPr>
                <w:rFonts w:cs="Arial"/>
                <w:lang w:eastAsia="en-US"/>
              </w:rPr>
            </w:pPr>
            <w:r w:rsidRPr="000F5BEC">
              <w:rPr>
                <w:rFonts w:cs="Arial"/>
                <w:lang w:eastAsia="en-US"/>
              </w:rPr>
              <w:t>c.</w:t>
            </w:r>
          </w:p>
        </w:tc>
        <w:tc>
          <w:tcPr>
            <w:tcW w:w="7804" w:type="dxa"/>
            <w:gridSpan w:val="2"/>
          </w:tcPr>
          <w:p w14:paraId="05FFFED5" w14:textId="77777777" w:rsidR="00F20BA0" w:rsidRPr="000F5BEC" w:rsidRDefault="00F20BA0" w:rsidP="00B97D45">
            <w:pPr>
              <w:pStyle w:val="Sectiontext0"/>
            </w:pPr>
            <w:r w:rsidRPr="000F5BEC">
              <w:t xml:space="preserve">Pre-school. </w:t>
            </w:r>
          </w:p>
        </w:tc>
      </w:tr>
      <w:tr w:rsidR="00F20BA0" w:rsidRPr="000F5BEC" w14:paraId="607736C5" w14:textId="77777777" w:rsidTr="00B97D45">
        <w:tc>
          <w:tcPr>
            <w:tcW w:w="992" w:type="dxa"/>
          </w:tcPr>
          <w:p w14:paraId="51B467B6" w14:textId="77777777" w:rsidR="00F20BA0" w:rsidRPr="000F5BEC" w:rsidRDefault="00F20BA0" w:rsidP="00B97D45">
            <w:pPr>
              <w:pStyle w:val="Sectiontext0"/>
              <w:jc w:val="center"/>
              <w:rPr>
                <w:lang w:eastAsia="en-US"/>
              </w:rPr>
            </w:pPr>
          </w:p>
        </w:tc>
        <w:tc>
          <w:tcPr>
            <w:tcW w:w="563" w:type="dxa"/>
          </w:tcPr>
          <w:p w14:paraId="10FB8EB5" w14:textId="77777777" w:rsidR="00F20BA0" w:rsidRPr="000F5BEC" w:rsidRDefault="00F20BA0" w:rsidP="00384604">
            <w:pPr>
              <w:pStyle w:val="Sectiontext0"/>
              <w:rPr>
                <w:rFonts w:cs="Arial"/>
                <w:lang w:eastAsia="en-US"/>
              </w:rPr>
            </w:pPr>
            <w:r w:rsidRPr="000F5BEC">
              <w:rPr>
                <w:rFonts w:cs="Arial"/>
                <w:lang w:eastAsia="en-US"/>
              </w:rPr>
              <w:t>d.</w:t>
            </w:r>
          </w:p>
        </w:tc>
        <w:tc>
          <w:tcPr>
            <w:tcW w:w="7804" w:type="dxa"/>
            <w:gridSpan w:val="2"/>
          </w:tcPr>
          <w:p w14:paraId="1D9E6436" w14:textId="77777777" w:rsidR="00F20BA0" w:rsidRPr="000F5BEC" w:rsidRDefault="00F20BA0" w:rsidP="00B97D45">
            <w:pPr>
              <w:pStyle w:val="Sectiontext0"/>
            </w:pPr>
            <w:r w:rsidRPr="000F5BEC">
              <w:t>Kindergarten.</w:t>
            </w:r>
          </w:p>
        </w:tc>
      </w:tr>
      <w:tr w:rsidR="00F20BA0" w:rsidRPr="000F5BEC" w14:paraId="1BC69725" w14:textId="77777777" w:rsidTr="00B97D45">
        <w:tc>
          <w:tcPr>
            <w:tcW w:w="992" w:type="dxa"/>
          </w:tcPr>
          <w:p w14:paraId="587D0486" w14:textId="77777777" w:rsidR="00F20BA0" w:rsidRPr="000F5BEC" w:rsidRDefault="00F20BA0" w:rsidP="00B97D45">
            <w:pPr>
              <w:pStyle w:val="Sectiontext0"/>
              <w:jc w:val="center"/>
              <w:rPr>
                <w:lang w:eastAsia="en-US"/>
              </w:rPr>
            </w:pPr>
            <w:r w:rsidRPr="000F5BEC">
              <w:rPr>
                <w:lang w:eastAsia="en-US"/>
              </w:rPr>
              <w:t>4.</w:t>
            </w:r>
          </w:p>
        </w:tc>
        <w:tc>
          <w:tcPr>
            <w:tcW w:w="8367" w:type="dxa"/>
            <w:gridSpan w:val="3"/>
          </w:tcPr>
          <w:p w14:paraId="4F23642B" w14:textId="64A186BA" w:rsidR="00F20BA0" w:rsidRPr="000F5BEC" w:rsidRDefault="00F20BA0" w:rsidP="00B97D45">
            <w:pPr>
              <w:pStyle w:val="Sectiontext0"/>
              <w:rPr>
                <w:rFonts w:cs="Arial"/>
                <w:lang w:eastAsia="en-US"/>
              </w:rPr>
            </w:pPr>
            <w:r w:rsidRPr="000F5BEC">
              <w:rPr>
                <w:rFonts w:cs="Arial"/>
                <w:lang w:eastAsia="en-US"/>
              </w:rPr>
              <w:t xml:space="preserve">The CDF must not approve an extension of a member’s </w:t>
            </w:r>
            <w:r w:rsidR="00DD5B9F">
              <w:rPr>
                <w:iCs/>
              </w:rPr>
              <w:t>housing benefit location</w:t>
            </w:r>
            <w:r w:rsidR="00DD5B9F" w:rsidRPr="000F5BEC" w:rsidDel="00DD5B9F">
              <w:rPr>
                <w:rFonts w:cs="Arial"/>
                <w:lang w:eastAsia="en-US"/>
              </w:rPr>
              <w:t xml:space="preserve"> </w:t>
            </w:r>
            <w:r w:rsidRPr="000F5BEC">
              <w:rPr>
                <w:rFonts w:cs="Arial"/>
                <w:lang w:eastAsia="en-US"/>
              </w:rPr>
              <w:t>under subsection 2 after 31 December 2025.</w:t>
            </w:r>
          </w:p>
        </w:tc>
      </w:tr>
      <w:bookmarkEnd w:id="696"/>
      <w:bookmarkEnd w:id="697"/>
      <w:bookmarkEnd w:id="698"/>
      <w:bookmarkEnd w:id="699"/>
      <w:bookmarkEnd w:id="700"/>
      <w:bookmarkEnd w:id="701"/>
      <w:bookmarkEnd w:id="702"/>
      <w:bookmarkEnd w:id="703"/>
      <w:bookmarkEnd w:id="704"/>
    </w:tbl>
    <w:p w14:paraId="77B877B4" w14:textId="77777777" w:rsidR="00E06955" w:rsidRDefault="00E06955" w:rsidP="00E375A1">
      <w:pPr>
        <w:pStyle w:val="NoSpacing"/>
        <w:rPr>
          <w:rFonts w:ascii="Arial" w:hAnsi="Arial"/>
          <w:sz w:val="26"/>
        </w:rPr>
      </w:pPr>
      <w:r>
        <w:br w:type="page"/>
      </w:r>
    </w:p>
    <w:p w14:paraId="282244E6" w14:textId="6E922593" w:rsidR="00496753" w:rsidRPr="0060734B" w:rsidRDefault="00496753" w:rsidP="0060734B">
      <w:pPr>
        <w:pStyle w:val="Heading4"/>
      </w:pPr>
      <w:bookmarkStart w:id="706" w:name="_Toc177126970"/>
      <w:r w:rsidRPr="0060734B">
        <w:lastRenderedPageBreak/>
        <w:t>Division 4: House-hunting trips</w:t>
      </w:r>
      <w:bookmarkEnd w:id="706"/>
    </w:p>
    <w:p w14:paraId="45B9E746" w14:textId="52B3B11B" w:rsidR="00496753" w:rsidRPr="00700022" w:rsidRDefault="00496753" w:rsidP="003A0A1A">
      <w:pPr>
        <w:pStyle w:val="Heading5"/>
      </w:pPr>
      <w:bookmarkStart w:id="707" w:name="bk40320PM71xxOverview"/>
      <w:bookmarkStart w:id="708" w:name="bk94419PM71xxOverview"/>
      <w:bookmarkStart w:id="709" w:name="bk1315427111Purpose"/>
      <w:bookmarkStart w:id="710" w:name="bk1319237111Purpose"/>
      <w:bookmarkStart w:id="711" w:name="bk1401327115Purpose"/>
      <w:bookmarkStart w:id="712" w:name="bk1236017116Purpose"/>
      <w:bookmarkStart w:id="713" w:name="_Toc177126971"/>
      <w:r w:rsidRPr="00700022">
        <w:t>7.1.18</w:t>
      </w:r>
      <w:r w:rsidR="00E85499">
        <w:tab/>
      </w:r>
      <w:r w:rsidRPr="00700022">
        <w:t>Purpose</w:t>
      </w:r>
      <w:bookmarkEnd w:id="713"/>
    </w:p>
    <w:bookmarkEnd w:id="707"/>
    <w:bookmarkEnd w:id="708"/>
    <w:bookmarkEnd w:id="709"/>
    <w:bookmarkEnd w:id="710"/>
    <w:bookmarkEnd w:id="711"/>
    <w:bookmarkEnd w:id="712"/>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076F4D11" w14:textId="77777777" w:rsidTr="00496753">
        <w:tc>
          <w:tcPr>
            <w:tcW w:w="992" w:type="dxa"/>
          </w:tcPr>
          <w:p w14:paraId="07EA395B" w14:textId="77777777" w:rsidR="00496753" w:rsidRPr="00700022" w:rsidRDefault="00496753" w:rsidP="00384604">
            <w:pPr>
              <w:pStyle w:val="Sectiontext0"/>
            </w:pPr>
          </w:p>
        </w:tc>
        <w:tc>
          <w:tcPr>
            <w:tcW w:w="8363" w:type="dxa"/>
            <w:gridSpan w:val="2"/>
          </w:tcPr>
          <w:p w14:paraId="3FA71221" w14:textId="31265BC2" w:rsidR="00496753" w:rsidRPr="00700022" w:rsidRDefault="00496753" w:rsidP="00384604">
            <w:pPr>
              <w:pStyle w:val="Sectiontext0"/>
            </w:pPr>
            <w:r w:rsidRPr="00700022">
              <w:t xml:space="preserve">House-hunting trips allow a member to visit a new </w:t>
            </w:r>
            <w:r w:rsidR="00DD5B9F">
              <w:rPr>
                <w:iCs/>
              </w:rPr>
              <w:t>housing benefit location</w:t>
            </w:r>
            <w:r w:rsidR="00DD5B9F" w:rsidRPr="00700022" w:rsidDel="00DD5B9F">
              <w:t xml:space="preserve"> </w:t>
            </w:r>
            <w:r w:rsidRPr="00700022">
              <w:t>to find a Service residence or home for which rent allowance is payable. The ADF and the member benefits in these ways.</w:t>
            </w:r>
          </w:p>
        </w:tc>
      </w:tr>
      <w:tr w:rsidR="00496753" w:rsidRPr="00700022" w14:paraId="7ABF3E9A" w14:textId="77777777" w:rsidTr="00496753">
        <w:trPr>
          <w:cantSplit/>
        </w:trPr>
        <w:tc>
          <w:tcPr>
            <w:tcW w:w="992" w:type="dxa"/>
          </w:tcPr>
          <w:p w14:paraId="53EC26D1" w14:textId="77777777" w:rsidR="00496753" w:rsidRPr="00700022" w:rsidRDefault="00496753" w:rsidP="00384604">
            <w:pPr>
              <w:pStyle w:val="Sectiontext0"/>
            </w:pPr>
          </w:p>
        </w:tc>
        <w:tc>
          <w:tcPr>
            <w:tcW w:w="567" w:type="dxa"/>
          </w:tcPr>
          <w:p w14:paraId="259A0F1F" w14:textId="77777777" w:rsidR="00496753" w:rsidRPr="00700022" w:rsidRDefault="00496753" w:rsidP="00384604">
            <w:pPr>
              <w:pStyle w:val="Sectiontext0"/>
            </w:pPr>
            <w:r w:rsidRPr="00700022">
              <w:t>a.</w:t>
            </w:r>
          </w:p>
        </w:tc>
        <w:tc>
          <w:tcPr>
            <w:tcW w:w="7796" w:type="dxa"/>
          </w:tcPr>
          <w:p w14:paraId="2242E105" w14:textId="77777777" w:rsidR="00496753" w:rsidRPr="00700022" w:rsidRDefault="00496753" w:rsidP="00384604">
            <w:pPr>
              <w:pStyle w:val="Sectiontext0"/>
            </w:pPr>
            <w:r w:rsidRPr="00700022">
              <w:t>A Service residence, or a home that attracts rent allowance, can be arranged before the member starts duty in the new location.</w:t>
            </w:r>
          </w:p>
        </w:tc>
      </w:tr>
      <w:tr w:rsidR="00496753" w:rsidRPr="00700022" w14:paraId="5A00024C" w14:textId="77777777" w:rsidTr="00496753">
        <w:trPr>
          <w:cantSplit/>
        </w:trPr>
        <w:tc>
          <w:tcPr>
            <w:tcW w:w="992" w:type="dxa"/>
          </w:tcPr>
          <w:p w14:paraId="15D18638" w14:textId="77777777" w:rsidR="00496753" w:rsidRPr="00700022" w:rsidRDefault="00496753" w:rsidP="00384604">
            <w:pPr>
              <w:pStyle w:val="Sectiontext0"/>
            </w:pPr>
          </w:p>
        </w:tc>
        <w:tc>
          <w:tcPr>
            <w:tcW w:w="567" w:type="dxa"/>
          </w:tcPr>
          <w:p w14:paraId="2216D7F4" w14:textId="77777777" w:rsidR="00496753" w:rsidRPr="00700022" w:rsidRDefault="00496753" w:rsidP="00384604">
            <w:pPr>
              <w:pStyle w:val="Sectiontext0"/>
            </w:pPr>
            <w:r w:rsidRPr="00700022">
              <w:t>b.</w:t>
            </w:r>
          </w:p>
        </w:tc>
        <w:tc>
          <w:tcPr>
            <w:tcW w:w="7796" w:type="dxa"/>
          </w:tcPr>
          <w:p w14:paraId="61677BAA" w14:textId="76D1C0A3" w:rsidR="00496753" w:rsidRPr="00700022" w:rsidRDefault="00496753" w:rsidP="00384604">
            <w:pPr>
              <w:pStyle w:val="Sectiontext0"/>
            </w:pPr>
            <w:r w:rsidRPr="00700022">
              <w:t xml:space="preserve">Members </w:t>
            </w:r>
            <w:r w:rsidR="00DD5B9F">
              <w:rPr>
                <w:iCs/>
              </w:rPr>
              <w:t>and accompanied resident family</w:t>
            </w:r>
            <w:r w:rsidR="00DD5B9F" w:rsidRPr="00700022" w:rsidDel="00DD5B9F">
              <w:t xml:space="preserve"> </w:t>
            </w:r>
            <w:r w:rsidRPr="00700022">
              <w:t>(if any) will spend less time in temporary accommodation at the new location.</w:t>
            </w:r>
          </w:p>
        </w:tc>
      </w:tr>
      <w:tr w:rsidR="00496753" w:rsidRPr="00700022" w14:paraId="787E9F21" w14:textId="77777777" w:rsidTr="00496753">
        <w:trPr>
          <w:cantSplit/>
        </w:trPr>
        <w:tc>
          <w:tcPr>
            <w:tcW w:w="992" w:type="dxa"/>
          </w:tcPr>
          <w:p w14:paraId="4D64F9C5" w14:textId="77777777" w:rsidR="00496753" w:rsidRPr="00700022" w:rsidRDefault="00496753" w:rsidP="00384604">
            <w:pPr>
              <w:pStyle w:val="Sectiontext0"/>
            </w:pPr>
          </w:p>
        </w:tc>
        <w:tc>
          <w:tcPr>
            <w:tcW w:w="567" w:type="dxa"/>
          </w:tcPr>
          <w:p w14:paraId="35CEE471" w14:textId="77777777" w:rsidR="00496753" w:rsidRPr="00700022" w:rsidRDefault="00496753" w:rsidP="00384604">
            <w:pPr>
              <w:pStyle w:val="Sectiontext0"/>
            </w:pPr>
            <w:r w:rsidRPr="00700022">
              <w:t>c.</w:t>
            </w:r>
          </w:p>
        </w:tc>
        <w:tc>
          <w:tcPr>
            <w:tcW w:w="7796" w:type="dxa"/>
          </w:tcPr>
          <w:p w14:paraId="5D1E8FC7" w14:textId="77777777" w:rsidR="00496753" w:rsidRPr="00700022" w:rsidRDefault="00496753" w:rsidP="00384604">
            <w:pPr>
              <w:pStyle w:val="Sectiontext0"/>
            </w:pPr>
            <w:r w:rsidRPr="00700022">
              <w:t>Costs and stress levels are reduced because members are more likely to have a door-to-door removal.</w:t>
            </w:r>
          </w:p>
        </w:tc>
      </w:tr>
    </w:tbl>
    <w:p w14:paraId="2CABAD06" w14:textId="6EAAD76D" w:rsidR="00496753" w:rsidRPr="00700022" w:rsidRDefault="00496753" w:rsidP="003A0A1A">
      <w:pPr>
        <w:pStyle w:val="Heading5"/>
      </w:pPr>
      <w:bookmarkStart w:id="714" w:name="bk1315427112Memberwhoiseligible"/>
      <w:bookmarkStart w:id="715" w:name="bk1319237112Memberwhoiseligible"/>
      <w:bookmarkStart w:id="716" w:name="bk1401327116Memberwhoiseligible"/>
      <w:bookmarkStart w:id="717" w:name="bk1236017117Memberwhoiseligible"/>
      <w:bookmarkStart w:id="718" w:name="_Toc177126972"/>
      <w:r w:rsidRPr="00700022">
        <w:t>7.1.19</w:t>
      </w:r>
      <w:r w:rsidR="00E85499">
        <w:tab/>
      </w:r>
      <w:r w:rsidRPr="00700022">
        <w:t>Member who is eligible</w:t>
      </w:r>
      <w:bookmarkEnd w:id="718"/>
    </w:p>
    <w:tbl>
      <w:tblPr>
        <w:tblW w:w="9359" w:type="dxa"/>
        <w:tblInd w:w="113" w:type="dxa"/>
        <w:tblLayout w:type="fixed"/>
        <w:tblLook w:val="0000" w:firstRow="0" w:lastRow="0" w:firstColumn="0" w:lastColumn="0" w:noHBand="0" w:noVBand="0"/>
      </w:tblPr>
      <w:tblGrid>
        <w:gridCol w:w="991"/>
        <w:gridCol w:w="567"/>
        <w:gridCol w:w="7801"/>
      </w:tblGrid>
      <w:tr w:rsidR="00496753" w:rsidRPr="00700022" w14:paraId="7387BB3C" w14:textId="77777777" w:rsidTr="00DD5B9F">
        <w:tc>
          <w:tcPr>
            <w:tcW w:w="992" w:type="dxa"/>
          </w:tcPr>
          <w:bookmarkEnd w:id="714"/>
          <w:bookmarkEnd w:id="715"/>
          <w:bookmarkEnd w:id="716"/>
          <w:bookmarkEnd w:id="717"/>
          <w:p w14:paraId="511998B8" w14:textId="77777777" w:rsidR="00496753" w:rsidRPr="00700022" w:rsidRDefault="00496753" w:rsidP="00384604">
            <w:pPr>
              <w:pStyle w:val="Sectiontext0"/>
              <w:jc w:val="center"/>
            </w:pPr>
            <w:r w:rsidRPr="00700022">
              <w:t>1.</w:t>
            </w:r>
          </w:p>
        </w:tc>
        <w:tc>
          <w:tcPr>
            <w:tcW w:w="8363" w:type="dxa"/>
            <w:gridSpan w:val="2"/>
          </w:tcPr>
          <w:p w14:paraId="5E04A701" w14:textId="2CA1FEFC" w:rsidR="00496753" w:rsidRPr="00700022" w:rsidRDefault="00496753" w:rsidP="00384604">
            <w:pPr>
              <w:pStyle w:val="Sectiontext0"/>
            </w:pPr>
            <w:r w:rsidRPr="00700022">
              <w:t xml:space="preserve">A member </w:t>
            </w:r>
            <w:r w:rsidR="00DD5B9F">
              <w:rPr>
                <w:iCs/>
              </w:rPr>
              <w:t>who has accompanied resident family</w:t>
            </w:r>
            <w:r w:rsidR="00DD5B9F" w:rsidRPr="00700022" w:rsidDel="00DD5B9F">
              <w:t xml:space="preserve"> </w:t>
            </w:r>
            <w:r w:rsidRPr="00700022">
              <w:t>who meets all of the following conditions may apply for a house-hunting trip.</w:t>
            </w:r>
          </w:p>
        </w:tc>
      </w:tr>
      <w:tr w:rsidR="00DD5B9F" w:rsidRPr="00D15A4D" w14:paraId="5B7B0CBC" w14:textId="77777777" w:rsidTr="00DD5B9F">
        <w:tblPrEx>
          <w:tblLook w:val="04A0" w:firstRow="1" w:lastRow="0" w:firstColumn="1" w:lastColumn="0" w:noHBand="0" w:noVBand="1"/>
        </w:tblPrEx>
        <w:tc>
          <w:tcPr>
            <w:tcW w:w="992" w:type="dxa"/>
          </w:tcPr>
          <w:p w14:paraId="0CFBC548" w14:textId="77777777" w:rsidR="00DD5B9F" w:rsidRPr="00D15A4D" w:rsidRDefault="00DD5B9F" w:rsidP="00384604">
            <w:pPr>
              <w:pStyle w:val="Sectiontext0"/>
              <w:jc w:val="center"/>
              <w:rPr>
                <w:lang w:eastAsia="en-US"/>
              </w:rPr>
            </w:pPr>
          </w:p>
        </w:tc>
        <w:tc>
          <w:tcPr>
            <w:tcW w:w="563" w:type="dxa"/>
            <w:hideMark/>
          </w:tcPr>
          <w:p w14:paraId="31CC215E" w14:textId="77777777" w:rsidR="00DD5B9F" w:rsidRPr="00D15A4D" w:rsidRDefault="00DD5B9F" w:rsidP="00384604">
            <w:pPr>
              <w:pStyle w:val="Sectiontext0"/>
              <w:rPr>
                <w:lang w:eastAsia="en-US"/>
              </w:rPr>
            </w:pPr>
            <w:r w:rsidRPr="00D15A4D">
              <w:rPr>
                <w:lang w:eastAsia="en-US"/>
              </w:rPr>
              <w:t>a.</w:t>
            </w:r>
          </w:p>
        </w:tc>
        <w:tc>
          <w:tcPr>
            <w:tcW w:w="7804" w:type="dxa"/>
          </w:tcPr>
          <w:p w14:paraId="7F28CE30" w14:textId="77777777" w:rsidR="00DD5B9F" w:rsidRPr="00D15A4D" w:rsidRDefault="00DD5B9F" w:rsidP="00384604">
            <w:pPr>
              <w:pStyle w:val="Sectiontext0"/>
              <w:rPr>
                <w:lang w:eastAsia="en-US"/>
              </w:rPr>
            </w:pPr>
            <w:r>
              <w:rPr>
                <w:lang w:eastAsia="en-US"/>
              </w:rPr>
              <w:t>They are relocating to a new housing benefit location within Australia.</w:t>
            </w:r>
          </w:p>
        </w:tc>
      </w:tr>
      <w:tr w:rsidR="001111D4" w:rsidRPr="00700022" w14:paraId="75027A8B" w14:textId="77777777" w:rsidTr="00DD5B9F">
        <w:trPr>
          <w:cantSplit/>
        </w:trPr>
        <w:tc>
          <w:tcPr>
            <w:tcW w:w="992" w:type="dxa"/>
          </w:tcPr>
          <w:p w14:paraId="0A839221" w14:textId="77777777" w:rsidR="001111D4" w:rsidRPr="00700022" w:rsidRDefault="001111D4" w:rsidP="00384604">
            <w:pPr>
              <w:pStyle w:val="Sectiontext0"/>
              <w:jc w:val="center"/>
            </w:pPr>
          </w:p>
        </w:tc>
        <w:tc>
          <w:tcPr>
            <w:tcW w:w="567" w:type="dxa"/>
          </w:tcPr>
          <w:p w14:paraId="7489A160" w14:textId="77777777" w:rsidR="001111D4" w:rsidRPr="00700022" w:rsidRDefault="001111D4" w:rsidP="00384604">
            <w:pPr>
              <w:pStyle w:val="Sectiontext0"/>
            </w:pPr>
            <w:r w:rsidRPr="00700022">
              <w:t>b.</w:t>
            </w:r>
          </w:p>
        </w:tc>
        <w:tc>
          <w:tcPr>
            <w:tcW w:w="7796" w:type="dxa"/>
          </w:tcPr>
          <w:p w14:paraId="3D8D6903" w14:textId="134FACA3" w:rsidR="001111D4" w:rsidRPr="00700022" w:rsidRDefault="001111D4" w:rsidP="00384604">
            <w:pPr>
              <w:pStyle w:val="Sectiontext0"/>
            </w:pPr>
            <w:r w:rsidRPr="00700022">
              <w:t>They are eligible for a full removal under Chapter 6 Part 5.</w:t>
            </w:r>
          </w:p>
        </w:tc>
      </w:tr>
      <w:tr w:rsidR="001111D4" w:rsidRPr="00700022" w14:paraId="10741D34" w14:textId="77777777" w:rsidTr="00DD5B9F">
        <w:trPr>
          <w:cantSplit/>
        </w:trPr>
        <w:tc>
          <w:tcPr>
            <w:tcW w:w="992" w:type="dxa"/>
          </w:tcPr>
          <w:p w14:paraId="7B241A42" w14:textId="77777777" w:rsidR="001111D4" w:rsidRPr="00700022" w:rsidRDefault="001111D4" w:rsidP="00384604">
            <w:pPr>
              <w:pStyle w:val="Sectiontext0"/>
              <w:jc w:val="center"/>
            </w:pPr>
          </w:p>
        </w:tc>
        <w:tc>
          <w:tcPr>
            <w:tcW w:w="567" w:type="dxa"/>
          </w:tcPr>
          <w:p w14:paraId="3310483E" w14:textId="77777777" w:rsidR="001111D4" w:rsidRPr="00700022" w:rsidRDefault="001111D4" w:rsidP="00384604">
            <w:pPr>
              <w:pStyle w:val="Sectiontext0"/>
            </w:pPr>
            <w:r w:rsidRPr="00700022">
              <w:t>c.</w:t>
            </w:r>
          </w:p>
        </w:tc>
        <w:tc>
          <w:tcPr>
            <w:tcW w:w="7796" w:type="dxa"/>
          </w:tcPr>
          <w:p w14:paraId="12B04C84" w14:textId="77777777" w:rsidR="001111D4" w:rsidRPr="00700022" w:rsidRDefault="001111D4" w:rsidP="00384604">
            <w:pPr>
              <w:pStyle w:val="Sectiontext0"/>
            </w:pPr>
            <w:r w:rsidRPr="00700022">
              <w:t>They are eligible for a Service residence or a home that attracts rent allowance.</w:t>
            </w:r>
          </w:p>
        </w:tc>
      </w:tr>
      <w:tr w:rsidR="001111D4" w:rsidRPr="00700022" w14:paraId="505DC05C" w14:textId="77777777" w:rsidTr="00DD5B9F">
        <w:tc>
          <w:tcPr>
            <w:tcW w:w="992" w:type="dxa"/>
          </w:tcPr>
          <w:p w14:paraId="5190FEAD" w14:textId="77777777" w:rsidR="001111D4" w:rsidRPr="00700022" w:rsidRDefault="001111D4" w:rsidP="00384604">
            <w:pPr>
              <w:pStyle w:val="Sectiontext0"/>
              <w:jc w:val="center"/>
            </w:pPr>
            <w:r w:rsidRPr="00700022">
              <w:t>2.</w:t>
            </w:r>
          </w:p>
        </w:tc>
        <w:tc>
          <w:tcPr>
            <w:tcW w:w="8363" w:type="dxa"/>
            <w:gridSpan w:val="2"/>
          </w:tcPr>
          <w:p w14:paraId="428701D2" w14:textId="77777777" w:rsidR="001111D4" w:rsidRPr="00700022" w:rsidRDefault="001111D4" w:rsidP="00384604">
            <w:pPr>
              <w:pStyle w:val="Sectiontext0"/>
            </w:pPr>
            <w:r w:rsidRPr="00700022">
              <w:t xml:space="preserve">Any other member who meets all these conditions may apply for a house-hunting trip. </w:t>
            </w:r>
          </w:p>
        </w:tc>
      </w:tr>
      <w:tr w:rsidR="00DD5B9F" w:rsidRPr="00D15A4D" w14:paraId="4DA0AD49" w14:textId="77777777" w:rsidTr="00DD5B9F">
        <w:tblPrEx>
          <w:tblLook w:val="04A0" w:firstRow="1" w:lastRow="0" w:firstColumn="1" w:lastColumn="0" w:noHBand="0" w:noVBand="1"/>
        </w:tblPrEx>
        <w:tc>
          <w:tcPr>
            <w:tcW w:w="992" w:type="dxa"/>
          </w:tcPr>
          <w:p w14:paraId="5EC99AB0" w14:textId="77777777" w:rsidR="00DD5B9F" w:rsidRPr="00D15A4D" w:rsidRDefault="00DD5B9F" w:rsidP="00384604">
            <w:pPr>
              <w:pStyle w:val="Sectiontext0"/>
              <w:jc w:val="center"/>
              <w:rPr>
                <w:lang w:eastAsia="en-US"/>
              </w:rPr>
            </w:pPr>
          </w:p>
        </w:tc>
        <w:tc>
          <w:tcPr>
            <w:tcW w:w="563" w:type="dxa"/>
            <w:hideMark/>
          </w:tcPr>
          <w:p w14:paraId="7740488C" w14:textId="77777777" w:rsidR="00DD5B9F" w:rsidRPr="00D15A4D" w:rsidRDefault="00DD5B9F" w:rsidP="00384604">
            <w:pPr>
              <w:pStyle w:val="Sectiontext0"/>
              <w:rPr>
                <w:lang w:eastAsia="en-US"/>
              </w:rPr>
            </w:pPr>
            <w:r w:rsidRPr="00D15A4D">
              <w:rPr>
                <w:lang w:eastAsia="en-US"/>
              </w:rPr>
              <w:t>a.</w:t>
            </w:r>
          </w:p>
        </w:tc>
        <w:tc>
          <w:tcPr>
            <w:tcW w:w="7804" w:type="dxa"/>
          </w:tcPr>
          <w:p w14:paraId="782C114D" w14:textId="77777777" w:rsidR="00DD5B9F" w:rsidRPr="00D15A4D" w:rsidRDefault="00DD5B9F" w:rsidP="00384604">
            <w:pPr>
              <w:pStyle w:val="Sectiontext0"/>
              <w:rPr>
                <w:lang w:eastAsia="en-US"/>
              </w:rPr>
            </w:pPr>
            <w:r>
              <w:rPr>
                <w:lang w:eastAsia="en-US"/>
              </w:rPr>
              <w:t>They are relocating to a new housing benefit location within Australia.</w:t>
            </w:r>
          </w:p>
        </w:tc>
      </w:tr>
      <w:tr w:rsidR="001111D4" w:rsidRPr="00700022" w14:paraId="487D9E83" w14:textId="77777777" w:rsidTr="00DD5B9F">
        <w:trPr>
          <w:cantSplit/>
        </w:trPr>
        <w:tc>
          <w:tcPr>
            <w:tcW w:w="992" w:type="dxa"/>
          </w:tcPr>
          <w:p w14:paraId="06072EDB" w14:textId="77777777" w:rsidR="001111D4" w:rsidRPr="00700022" w:rsidRDefault="001111D4" w:rsidP="00384604">
            <w:pPr>
              <w:pStyle w:val="Sectiontext0"/>
              <w:jc w:val="center"/>
            </w:pPr>
          </w:p>
        </w:tc>
        <w:tc>
          <w:tcPr>
            <w:tcW w:w="567" w:type="dxa"/>
          </w:tcPr>
          <w:p w14:paraId="5C9D49B8" w14:textId="77777777" w:rsidR="001111D4" w:rsidRPr="00700022" w:rsidRDefault="001111D4" w:rsidP="00384604">
            <w:pPr>
              <w:pStyle w:val="Sectiontext0"/>
            </w:pPr>
            <w:r w:rsidRPr="00700022">
              <w:t>b.</w:t>
            </w:r>
          </w:p>
        </w:tc>
        <w:tc>
          <w:tcPr>
            <w:tcW w:w="7796" w:type="dxa"/>
          </w:tcPr>
          <w:p w14:paraId="19220099" w14:textId="77777777" w:rsidR="001111D4" w:rsidRPr="00700022" w:rsidRDefault="001111D4" w:rsidP="00384604">
            <w:pPr>
              <w:pStyle w:val="Sectiontext0"/>
            </w:pPr>
            <w:r w:rsidRPr="00700022">
              <w:t>They intend to live in a rented home at the new location.</w:t>
            </w:r>
          </w:p>
        </w:tc>
      </w:tr>
      <w:tr w:rsidR="001111D4" w:rsidRPr="00700022" w14:paraId="0AB53A67" w14:textId="77777777" w:rsidTr="00DD5B9F">
        <w:trPr>
          <w:cantSplit/>
        </w:trPr>
        <w:tc>
          <w:tcPr>
            <w:tcW w:w="992" w:type="dxa"/>
          </w:tcPr>
          <w:p w14:paraId="1636D285" w14:textId="77777777" w:rsidR="001111D4" w:rsidRPr="00700022" w:rsidRDefault="001111D4" w:rsidP="00384604">
            <w:pPr>
              <w:pStyle w:val="Sectiontext0"/>
              <w:jc w:val="center"/>
            </w:pPr>
          </w:p>
        </w:tc>
        <w:tc>
          <w:tcPr>
            <w:tcW w:w="567" w:type="dxa"/>
          </w:tcPr>
          <w:p w14:paraId="5037045E" w14:textId="77777777" w:rsidR="001111D4" w:rsidRPr="00700022" w:rsidRDefault="001111D4" w:rsidP="00384604">
            <w:pPr>
              <w:pStyle w:val="Sectiontext0"/>
            </w:pPr>
            <w:r w:rsidRPr="00700022">
              <w:t>c.</w:t>
            </w:r>
          </w:p>
        </w:tc>
        <w:tc>
          <w:tcPr>
            <w:tcW w:w="7796" w:type="dxa"/>
          </w:tcPr>
          <w:p w14:paraId="69AF71FF" w14:textId="77777777" w:rsidR="001111D4" w:rsidRPr="00700022" w:rsidRDefault="001111D4" w:rsidP="00384604">
            <w:pPr>
              <w:pStyle w:val="Sectiontext0"/>
            </w:pPr>
            <w:r w:rsidRPr="00700022">
              <w:t>They will be eligible for rent allowance for that home.</w:t>
            </w:r>
          </w:p>
        </w:tc>
      </w:tr>
    </w:tbl>
    <w:p w14:paraId="410E7649" w14:textId="001575D3" w:rsidR="00DD5B9F" w:rsidRPr="00332C5D" w:rsidRDefault="00DD5B9F" w:rsidP="00DD5B9F">
      <w:pPr>
        <w:pStyle w:val="Heading5"/>
      </w:pPr>
      <w:bookmarkStart w:id="719" w:name="bk1315427113Memberwhoisnoteligible"/>
      <w:bookmarkStart w:id="720" w:name="bk1319237113Memberwhoisnoteligible"/>
      <w:bookmarkStart w:id="721" w:name="bk1401327117Memberwhoisnoteligible"/>
      <w:bookmarkStart w:id="722" w:name="bk1236017118Memberwhoisnoteligible"/>
      <w:bookmarkStart w:id="723" w:name="_Toc177126973"/>
      <w:r>
        <w:t>7.1.20</w:t>
      </w:r>
      <w:r w:rsidR="00E85499">
        <w:tab/>
      </w:r>
      <w:r>
        <w:t>Member this Division does not apply to</w:t>
      </w:r>
      <w:bookmarkEnd w:id="723"/>
    </w:p>
    <w:tbl>
      <w:tblPr>
        <w:tblW w:w="9364" w:type="dxa"/>
        <w:tblInd w:w="108" w:type="dxa"/>
        <w:tblLayout w:type="fixed"/>
        <w:tblLook w:val="0000" w:firstRow="0" w:lastRow="0" w:firstColumn="0" w:lastColumn="0" w:noHBand="0" w:noVBand="0"/>
      </w:tblPr>
      <w:tblGrid>
        <w:gridCol w:w="994"/>
        <w:gridCol w:w="563"/>
        <w:gridCol w:w="567"/>
        <w:gridCol w:w="7240"/>
      </w:tblGrid>
      <w:tr w:rsidR="00DD5B9F" w:rsidRPr="00D15A4D" w14:paraId="36CD8899" w14:textId="77777777" w:rsidTr="00DD5B9F">
        <w:tc>
          <w:tcPr>
            <w:tcW w:w="994" w:type="dxa"/>
          </w:tcPr>
          <w:p w14:paraId="62DC92C7" w14:textId="77777777" w:rsidR="00DD5B9F" w:rsidRPr="00D15A4D" w:rsidRDefault="00DD5B9F" w:rsidP="00DD5B9F">
            <w:pPr>
              <w:pStyle w:val="Sectiontext0"/>
              <w:jc w:val="center"/>
            </w:pPr>
          </w:p>
        </w:tc>
        <w:tc>
          <w:tcPr>
            <w:tcW w:w="8370" w:type="dxa"/>
            <w:gridSpan w:val="3"/>
          </w:tcPr>
          <w:p w14:paraId="42F7C857" w14:textId="77777777" w:rsidR="00DD5B9F" w:rsidRDefault="00DD5B9F" w:rsidP="00DD5B9F">
            <w:pPr>
              <w:pStyle w:val="Sectiontext0"/>
              <w:rPr>
                <w:iCs/>
              </w:rPr>
            </w:pPr>
            <w:r>
              <w:rPr>
                <w:iCs/>
              </w:rPr>
              <w:t>A member is not eligible for a house hunting trip under this Division if any of the following apply.</w:t>
            </w:r>
          </w:p>
        </w:tc>
      </w:tr>
      <w:tr w:rsidR="00DD5B9F" w:rsidRPr="00D15A4D" w14:paraId="6C9E0CBF" w14:textId="77777777" w:rsidTr="00DD5B9F">
        <w:tblPrEx>
          <w:tblLook w:val="04A0" w:firstRow="1" w:lastRow="0" w:firstColumn="1" w:lastColumn="0" w:noHBand="0" w:noVBand="1"/>
        </w:tblPrEx>
        <w:tc>
          <w:tcPr>
            <w:tcW w:w="994" w:type="dxa"/>
          </w:tcPr>
          <w:p w14:paraId="05FE2B01" w14:textId="77777777" w:rsidR="00DD5B9F" w:rsidRPr="00D15A4D" w:rsidRDefault="00DD5B9F" w:rsidP="00DD5B9F">
            <w:pPr>
              <w:pStyle w:val="Sectiontext0"/>
              <w:jc w:val="center"/>
              <w:rPr>
                <w:lang w:eastAsia="en-US"/>
              </w:rPr>
            </w:pPr>
          </w:p>
        </w:tc>
        <w:tc>
          <w:tcPr>
            <w:tcW w:w="563" w:type="dxa"/>
            <w:hideMark/>
          </w:tcPr>
          <w:p w14:paraId="02C47B8A" w14:textId="77777777" w:rsidR="00DD5B9F" w:rsidRPr="00D15A4D" w:rsidRDefault="00DD5B9F" w:rsidP="00384604">
            <w:pPr>
              <w:pStyle w:val="Sectiontext0"/>
              <w:rPr>
                <w:rFonts w:cs="Arial"/>
                <w:lang w:eastAsia="en-US"/>
              </w:rPr>
            </w:pPr>
            <w:r w:rsidRPr="00D15A4D">
              <w:rPr>
                <w:rFonts w:cs="Arial"/>
                <w:lang w:eastAsia="en-US"/>
              </w:rPr>
              <w:t>a.</w:t>
            </w:r>
          </w:p>
        </w:tc>
        <w:tc>
          <w:tcPr>
            <w:tcW w:w="7807" w:type="dxa"/>
            <w:gridSpan w:val="2"/>
          </w:tcPr>
          <w:p w14:paraId="46C41D1F" w14:textId="77777777" w:rsidR="00DD5B9F" w:rsidRPr="00D15A4D" w:rsidRDefault="00DD5B9F" w:rsidP="00DD5B9F">
            <w:pPr>
              <w:pStyle w:val="Sectiontext0"/>
              <w:rPr>
                <w:rFonts w:cs="Arial"/>
                <w:lang w:eastAsia="en-US"/>
              </w:rPr>
            </w:pPr>
            <w:r>
              <w:rPr>
                <w:rFonts w:cs="Arial"/>
                <w:lang w:eastAsia="en-US"/>
              </w:rPr>
              <w:t>They are preparing for a removal in connection with ceasing continuous full-time service.</w:t>
            </w:r>
          </w:p>
        </w:tc>
      </w:tr>
      <w:tr w:rsidR="00DD5B9F" w:rsidRPr="00D15A4D" w14:paraId="609A22F1" w14:textId="77777777" w:rsidTr="00DD5B9F">
        <w:tblPrEx>
          <w:tblLook w:val="04A0" w:firstRow="1" w:lastRow="0" w:firstColumn="1" w:lastColumn="0" w:noHBand="0" w:noVBand="1"/>
        </w:tblPrEx>
        <w:tc>
          <w:tcPr>
            <w:tcW w:w="994" w:type="dxa"/>
          </w:tcPr>
          <w:p w14:paraId="065BEE1B" w14:textId="77777777" w:rsidR="00DD5B9F" w:rsidRPr="00D15A4D" w:rsidRDefault="00DD5B9F" w:rsidP="00DD5B9F">
            <w:pPr>
              <w:pStyle w:val="Sectiontext0"/>
              <w:jc w:val="center"/>
              <w:rPr>
                <w:lang w:eastAsia="en-US"/>
              </w:rPr>
            </w:pPr>
          </w:p>
        </w:tc>
        <w:tc>
          <w:tcPr>
            <w:tcW w:w="563" w:type="dxa"/>
          </w:tcPr>
          <w:p w14:paraId="0FCA38E2" w14:textId="77777777" w:rsidR="00DD5B9F" w:rsidRPr="00D15A4D" w:rsidRDefault="00DD5B9F" w:rsidP="00384604">
            <w:pPr>
              <w:pStyle w:val="Sectiontext0"/>
              <w:rPr>
                <w:rFonts w:cs="Arial"/>
                <w:lang w:eastAsia="en-US"/>
              </w:rPr>
            </w:pPr>
          </w:p>
        </w:tc>
        <w:tc>
          <w:tcPr>
            <w:tcW w:w="7807" w:type="dxa"/>
            <w:gridSpan w:val="2"/>
          </w:tcPr>
          <w:p w14:paraId="5BF4FCFB" w14:textId="77777777" w:rsidR="00DD5B9F" w:rsidRPr="0010424F" w:rsidRDefault="00DD5B9F" w:rsidP="00384604">
            <w:pPr>
              <w:pStyle w:val="notepara"/>
              <w:rPr>
                <w:lang w:eastAsia="en-US"/>
              </w:rPr>
            </w:pPr>
            <w:r w:rsidRPr="0010424F">
              <w:rPr>
                <w:b/>
                <w:lang w:eastAsia="en-US"/>
              </w:rPr>
              <w:t>Note:</w:t>
            </w:r>
            <w:r w:rsidRPr="0010424F">
              <w:rPr>
                <w:lang w:eastAsia="en-US"/>
              </w:rPr>
              <w:t xml:space="preserve"> </w:t>
            </w:r>
            <w:r>
              <w:rPr>
                <w:lang w:eastAsia="en-US"/>
              </w:rPr>
              <w:tab/>
            </w:r>
            <w:r w:rsidRPr="0010424F">
              <w:rPr>
                <w:lang w:eastAsia="en-US"/>
              </w:rPr>
              <w:t xml:space="preserve">The removal may occur before or after ceasing continuous full-time service. </w:t>
            </w:r>
          </w:p>
        </w:tc>
      </w:tr>
      <w:tr w:rsidR="00DD5B9F" w:rsidRPr="00D15A4D" w14:paraId="70AE93C9" w14:textId="77777777" w:rsidTr="00DD5B9F">
        <w:tblPrEx>
          <w:tblLook w:val="04A0" w:firstRow="1" w:lastRow="0" w:firstColumn="1" w:lastColumn="0" w:noHBand="0" w:noVBand="1"/>
        </w:tblPrEx>
        <w:tc>
          <w:tcPr>
            <w:tcW w:w="994" w:type="dxa"/>
          </w:tcPr>
          <w:p w14:paraId="143B57C3" w14:textId="77777777" w:rsidR="00DD5B9F" w:rsidRPr="00D15A4D" w:rsidRDefault="00DD5B9F" w:rsidP="00DD5B9F">
            <w:pPr>
              <w:pStyle w:val="Sectiontext0"/>
              <w:jc w:val="center"/>
              <w:rPr>
                <w:lang w:eastAsia="en-US"/>
              </w:rPr>
            </w:pPr>
          </w:p>
        </w:tc>
        <w:tc>
          <w:tcPr>
            <w:tcW w:w="563" w:type="dxa"/>
          </w:tcPr>
          <w:p w14:paraId="43A29002" w14:textId="77777777" w:rsidR="00DD5B9F" w:rsidRPr="00D15A4D" w:rsidRDefault="00DD5B9F" w:rsidP="00384604">
            <w:pPr>
              <w:pStyle w:val="Sectiontext0"/>
              <w:rPr>
                <w:rFonts w:cs="Arial"/>
                <w:lang w:eastAsia="en-US"/>
              </w:rPr>
            </w:pPr>
            <w:r>
              <w:rPr>
                <w:rFonts w:cs="Arial"/>
                <w:lang w:eastAsia="en-US"/>
              </w:rPr>
              <w:t>b.</w:t>
            </w:r>
          </w:p>
        </w:tc>
        <w:tc>
          <w:tcPr>
            <w:tcW w:w="7807" w:type="dxa"/>
            <w:gridSpan w:val="2"/>
          </w:tcPr>
          <w:p w14:paraId="4E7B7118" w14:textId="77777777" w:rsidR="00DD5B9F" w:rsidRDefault="00DD5B9F" w:rsidP="00DD5B9F">
            <w:pPr>
              <w:pStyle w:val="Sectiontext0"/>
              <w:rPr>
                <w:rFonts w:cs="Arial"/>
                <w:lang w:eastAsia="en-US"/>
              </w:rPr>
            </w:pPr>
            <w:r>
              <w:rPr>
                <w:rFonts w:cs="Arial"/>
                <w:lang w:eastAsia="en-US"/>
              </w:rPr>
              <w:t>They are looking for a suitable own home to buy in the gaining location.</w:t>
            </w:r>
          </w:p>
        </w:tc>
      </w:tr>
      <w:tr w:rsidR="00DD5B9F" w:rsidRPr="00D15A4D" w14:paraId="732300F1" w14:textId="77777777" w:rsidTr="00DD5B9F">
        <w:tblPrEx>
          <w:tblLook w:val="04A0" w:firstRow="1" w:lastRow="0" w:firstColumn="1" w:lastColumn="0" w:noHBand="0" w:noVBand="1"/>
        </w:tblPrEx>
        <w:tc>
          <w:tcPr>
            <w:tcW w:w="994" w:type="dxa"/>
          </w:tcPr>
          <w:p w14:paraId="74687FB3" w14:textId="77777777" w:rsidR="00DD5B9F" w:rsidRPr="00D15A4D" w:rsidRDefault="00DD5B9F" w:rsidP="00DD5B9F">
            <w:pPr>
              <w:pStyle w:val="Sectiontext0"/>
              <w:jc w:val="center"/>
              <w:rPr>
                <w:lang w:eastAsia="en-US"/>
              </w:rPr>
            </w:pPr>
          </w:p>
        </w:tc>
        <w:tc>
          <w:tcPr>
            <w:tcW w:w="563" w:type="dxa"/>
          </w:tcPr>
          <w:p w14:paraId="67F7F5A1" w14:textId="77777777" w:rsidR="00DD5B9F" w:rsidRDefault="00DD5B9F" w:rsidP="00384604">
            <w:pPr>
              <w:pStyle w:val="Sectiontext0"/>
              <w:rPr>
                <w:rFonts w:cs="Arial"/>
                <w:lang w:eastAsia="en-US"/>
              </w:rPr>
            </w:pPr>
            <w:r>
              <w:rPr>
                <w:rFonts w:cs="Arial"/>
                <w:lang w:eastAsia="en-US"/>
              </w:rPr>
              <w:t>c.</w:t>
            </w:r>
          </w:p>
        </w:tc>
        <w:tc>
          <w:tcPr>
            <w:tcW w:w="7807" w:type="dxa"/>
            <w:gridSpan w:val="2"/>
          </w:tcPr>
          <w:p w14:paraId="2E970837" w14:textId="77777777" w:rsidR="00DD5B9F" w:rsidRDefault="00DD5B9F" w:rsidP="00DD5B9F">
            <w:pPr>
              <w:pStyle w:val="Sectiontext0"/>
              <w:rPr>
                <w:rFonts w:cs="Arial"/>
                <w:lang w:eastAsia="en-US"/>
              </w:rPr>
            </w:pPr>
            <w:r>
              <w:rPr>
                <w:rFonts w:cs="Arial"/>
                <w:lang w:eastAsia="en-US"/>
              </w:rPr>
              <w:t xml:space="preserve">They are preparing their suitable own home to move into. </w:t>
            </w:r>
          </w:p>
        </w:tc>
      </w:tr>
      <w:tr w:rsidR="00DD5B9F" w:rsidRPr="00D15A4D" w14:paraId="19C7AF93" w14:textId="77777777" w:rsidTr="00DD5B9F">
        <w:tblPrEx>
          <w:tblLook w:val="04A0" w:firstRow="1" w:lastRow="0" w:firstColumn="1" w:lastColumn="0" w:noHBand="0" w:noVBand="1"/>
        </w:tblPrEx>
        <w:tc>
          <w:tcPr>
            <w:tcW w:w="994" w:type="dxa"/>
          </w:tcPr>
          <w:p w14:paraId="20E80B06" w14:textId="77777777" w:rsidR="00DD5B9F" w:rsidRPr="00D15A4D" w:rsidRDefault="00DD5B9F" w:rsidP="00DD5B9F">
            <w:pPr>
              <w:pStyle w:val="Sectiontext0"/>
              <w:jc w:val="center"/>
              <w:rPr>
                <w:lang w:eastAsia="en-US"/>
              </w:rPr>
            </w:pPr>
          </w:p>
        </w:tc>
        <w:tc>
          <w:tcPr>
            <w:tcW w:w="563" w:type="dxa"/>
          </w:tcPr>
          <w:p w14:paraId="00FBA732" w14:textId="77777777" w:rsidR="00DD5B9F" w:rsidRDefault="00DD5B9F" w:rsidP="00384604">
            <w:pPr>
              <w:pStyle w:val="Sectiontext0"/>
              <w:rPr>
                <w:rFonts w:cs="Arial"/>
                <w:lang w:eastAsia="en-US"/>
              </w:rPr>
            </w:pPr>
            <w:r>
              <w:rPr>
                <w:rFonts w:cs="Arial"/>
                <w:lang w:eastAsia="en-US"/>
              </w:rPr>
              <w:t>d.</w:t>
            </w:r>
          </w:p>
        </w:tc>
        <w:tc>
          <w:tcPr>
            <w:tcW w:w="7807" w:type="dxa"/>
            <w:gridSpan w:val="2"/>
          </w:tcPr>
          <w:p w14:paraId="5149DD9D" w14:textId="77777777" w:rsidR="00DD5B9F" w:rsidRDefault="00DD5B9F" w:rsidP="00DD5B9F">
            <w:pPr>
              <w:pStyle w:val="Sectiontext0"/>
              <w:rPr>
                <w:rFonts w:cs="Arial"/>
                <w:lang w:eastAsia="en-US"/>
              </w:rPr>
            </w:pPr>
            <w:r>
              <w:rPr>
                <w:rFonts w:cs="Arial"/>
                <w:lang w:eastAsia="en-US"/>
              </w:rPr>
              <w:t>They are on one of the following.</w:t>
            </w:r>
          </w:p>
        </w:tc>
      </w:tr>
      <w:tr w:rsidR="00DD5B9F" w:rsidRPr="00D15A4D" w14:paraId="26B14DBA" w14:textId="77777777" w:rsidTr="00DD5B9F">
        <w:tblPrEx>
          <w:tblLook w:val="04A0" w:firstRow="1" w:lastRow="0" w:firstColumn="1" w:lastColumn="0" w:noHBand="0" w:noVBand="1"/>
        </w:tblPrEx>
        <w:tc>
          <w:tcPr>
            <w:tcW w:w="994" w:type="dxa"/>
          </w:tcPr>
          <w:p w14:paraId="1CA749AF" w14:textId="77777777" w:rsidR="00DD5B9F" w:rsidRPr="00D15A4D" w:rsidRDefault="00DD5B9F" w:rsidP="00DD5B9F">
            <w:pPr>
              <w:pStyle w:val="Sectiontext0"/>
              <w:jc w:val="center"/>
              <w:rPr>
                <w:lang w:eastAsia="en-US"/>
              </w:rPr>
            </w:pPr>
          </w:p>
        </w:tc>
        <w:tc>
          <w:tcPr>
            <w:tcW w:w="563" w:type="dxa"/>
          </w:tcPr>
          <w:p w14:paraId="58C289A7" w14:textId="77777777" w:rsidR="00DD5B9F" w:rsidRPr="00D15A4D" w:rsidRDefault="00DD5B9F" w:rsidP="00384604">
            <w:pPr>
              <w:pStyle w:val="Sectiontext0"/>
              <w:rPr>
                <w:rFonts w:cs="Arial"/>
                <w:iCs/>
                <w:lang w:eastAsia="en-US"/>
              </w:rPr>
            </w:pPr>
          </w:p>
        </w:tc>
        <w:tc>
          <w:tcPr>
            <w:tcW w:w="567" w:type="dxa"/>
            <w:hideMark/>
          </w:tcPr>
          <w:p w14:paraId="3A27A5A8" w14:textId="77777777" w:rsidR="00DD5B9F" w:rsidRPr="00D15A4D" w:rsidRDefault="00DD5B9F" w:rsidP="00DD5B9F">
            <w:pPr>
              <w:pStyle w:val="Sectiontext0"/>
              <w:rPr>
                <w:rFonts w:cs="Arial"/>
                <w:iCs/>
                <w:lang w:eastAsia="en-US"/>
              </w:rPr>
            </w:pPr>
            <w:r w:rsidRPr="00D15A4D">
              <w:rPr>
                <w:rFonts w:cs="Arial"/>
                <w:iCs/>
                <w:lang w:eastAsia="en-US"/>
              </w:rPr>
              <w:t>i.</w:t>
            </w:r>
          </w:p>
        </w:tc>
        <w:tc>
          <w:tcPr>
            <w:tcW w:w="7240" w:type="dxa"/>
          </w:tcPr>
          <w:p w14:paraId="1E0AFDA4" w14:textId="77777777" w:rsidR="00DD5B9F" w:rsidRPr="00D15A4D" w:rsidRDefault="00DD5B9F" w:rsidP="00DD5B9F">
            <w:pPr>
              <w:pStyle w:val="Sectiontext0"/>
              <w:rPr>
                <w:rFonts w:cs="Arial"/>
                <w:iCs/>
                <w:lang w:eastAsia="en-US"/>
              </w:rPr>
            </w:pPr>
            <w:r>
              <w:rPr>
                <w:rFonts w:cs="Arial"/>
                <w:iCs/>
                <w:lang w:eastAsia="en-US"/>
              </w:rPr>
              <w:t>A transition location (general) agreement.</w:t>
            </w:r>
          </w:p>
        </w:tc>
      </w:tr>
      <w:tr w:rsidR="00DD5B9F" w:rsidRPr="00D15A4D" w14:paraId="72A9A2CE" w14:textId="77777777" w:rsidTr="00DD5B9F">
        <w:tblPrEx>
          <w:tblLook w:val="04A0" w:firstRow="1" w:lastRow="0" w:firstColumn="1" w:lastColumn="0" w:noHBand="0" w:noVBand="1"/>
        </w:tblPrEx>
        <w:tc>
          <w:tcPr>
            <w:tcW w:w="994" w:type="dxa"/>
          </w:tcPr>
          <w:p w14:paraId="7AFFA78B" w14:textId="77777777" w:rsidR="00DD5B9F" w:rsidRPr="00D15A4D" w:rsidRDefault="00DD5B9F" w:rsidP="00DD5B9F">
            <w:pPr>
              <w:pStyle w:val="Sectiontext0"/>
              <w:jc w:val="center"/>
              <w:rPr>
                <w:lang w:eastAsia="en-US"/>
              </w:rPr>
            </w:pPr>
          </w:p>
        </w:tc>
        <w:tc>
          <w:tcPr>
            <w:tcW w:w="563" w:type="dxa"/>
          </w:tcPr>
          <w:p w14:paraId="3CCB6A92" w14:textId="77777777" w:rsidR="00DD5B9F" w:rsidRPr="00D15A4D" w:rsidRDefault="00DD5B9F" w:rsidP="00DD5B9F">
            <w:pPr>
              <w:pStyle w:val="Sectiontext0"/>
              <w:rPr>
                <w:rFonts w:cs="Arial"/>
                <w:iCs/>
                <w:lang w:eastAsia="en-US"/>
              </w:rPr>
            </w:pPr>
          </w:p>
        </w:tc>
        <w:tc>
          <w:tcPr>
            <w:tcW w:w="567" w:type="dxa"/>
          </w:tcPr>
          <w:p w14:paraId="62C42C3E" w14:textId="77777777" w:rsidR="00DD5B9F" w:rsidRPr="00D15A4D" w:rsidRDefault="00DD5B9F" w:rsidP="00DD5B9F">
            <w:pPr>
              <w:pStyle w:val="Sectiontext0"/>
              <w:rPr>
                <w:rFonts w:cs="Arial"/>
                <w:iCs/>
                <w:lang w:eastAsia="en-US"/>
              </w:rPr>
            </w:pPr>
            <w:r>
              <w:rPr>
                <w:rFonts w:cs="Arial"/>
                <w:iCs/>
                <w:lang w:eastAsia="en-US"/>
              </w:rPr>
              <w:t>ii.</w:t>
            </w:r>
          </w:p>
        </w:tc>
        <w:tc>
          <w:tcPr>
            <w:tcW w:w="7240" w:type="dxa"/>
          </w:tcPr>
          <w:p w14:paraId="1AE23220" w14:textId="77777777" w:rsidR="00DD5B9F" w:rsidRDefault="00DD5B9F" w:rsidP="00DD5B9F">
            <w:pPr>
              <w:pStyle w:val="Sectiontext0"/>
              <w:rPr>
                <w:rFonts w:cs="Arial"/>
                <w:iCs/>
                <w:lang w:eastAsia="en-US"/>
              </w:rPr>
            </w:pPr>
            <w:r>
              <w:rPr>
                <w:rFonts w:cs="Arial"/>
                <w:iCs/>
                <w:lang w:eastAsia="en-US"/>
              </w:rPr>
              <w:t>A transition location (medical) agreement.</w:t>
            </w:r>
          </w:p>
        </w:tc>
      </w:tr>
    </w:tbl>
    <w:p w14:paraId="5BB3794B" w14:textId="3ECE4A7A" w:rsidR="00496753" w:rsidRPr="00700022" w:rsidRDefault="00496753" w:rsidP="003A0A1A">
      <w:pPr>
        <w:pStyle w:val="Heading5"/>
      </w:pPr>
      <w:bookmarkStart w:id="724" w:name="bk1315427114Membermustapplyinwriting"/>
      <w:bookmarkStart w:id="725" w:name="bk1319237114Membermustapplyinwriting"/>
      <w:bookmarkStart w:id="726" w:name="bk1401327118Membertoapplyinwriting"/>
      <w:bookmarkStart w:id="727" w:name="bk1236017119Membertoapplyinwriting"/>
      <w:bookmarkStart w:id="728" w:name="_Toc177126974"/>
      <w:bookmarkEnd w:id="719"/>
      <w:bookmarkEnd w:id="720"/>
      <w:bookmarkEnd w:id="721"/>
      <w:bookmarkEnd w:id="722"/>
      <w:r w:rsidRPr="00700022">
        <w:lastRenderedPageBreak/>
        <w:t>7.1.21</w:t>
      </w:r>
      <w:r w:rsidR="00E85499">
        <w:tab/>
      </w:r>
      <w:r w:rsidR="00B12C14" w:rsidRPr="00700022">
        <w:rPr>
          <w:bCs/>
          <w:lang w:val="en-US"/>
        </w:rPr>
        <w:t>How to apply for house-hunting trip</w:t>
      </w:r>
      <w:bookmarkEnd w:id="728"/>
    </w:p>
    <w:bookmarkEnd w:id="724"/>
    <w:bookmarkEnd w:id="725"/>
    <w:bookmarkEnd w:id="726"/>
    <w:bookmarkEnd w:id="727"/>
    <w:tbl>
      <w:tblPr>
        <w:tblW w:w="0" w:type="auto"/>
        <w:tblInd w:w="113" w:type="dxa"/>
        <w:tblLayout w:type="fixed"/>
        <w:tblLook w:val="0000" w:firstRow="0" w:lastRow="0" w:firstColumn="0" w:lastColumn="0" w:noHBand="0" w:noVBand="0"/>
      </w:tblPr>
      <w:tblGrid>
        <w:gridCol w:w="992"/>
        <w:gridCol w:w="8363"/>
      </w:tblGrid>
      <w:tr w:rsidR="00496753" w:rsidRPr="00700022" w14:paraId="6EE2AAF5" w14:textId="77777777" w:rsidTr="00496753">
        <w:tc>
          <w:tcPr>
            <w:tcW w:w="992" w:type="dxa"/>
          </w:tcPr>
          <w:p w14:paraId="0F4129AF" w14:textId="77777777" w:rsidR="00496753" w:rsidRPr="00700022" w:rsidRDefault="00496753" w:rsidP="003A0A1A">
            <w:pPr>
              <w:pStyle w:val="BlockText-Plain"/>
              <w:jc w:val="center"/>
            </w:pPr>
          </w:p>
        </w:tc>
        <w:tc>
          <w:tcPr>
            <w:tcW w:w="8363" w:type="dxa"/>
          </w:tcPr>
          <w:p w14:paraId="51E8E694" w14:textId="77777777" w:rsidR="00496753" w:rsidRPr="00700022" w:rsidRDefault="00B12C14" w:rsidP="00384604">
            <w:pPr>
              <w:pStyle w:val="Sectiontext0"/>
            </w:pPr>
            <w:r w:rsidRPr="00700022">
              <w:t>A member must use the approved form to apply for a house hunting trip.</w:t>
            </w:r>
          </w:p>
        </w:tc>
      </w:tr>
    </w:tbl>
    <w:p w14:paraId="08C56820" w14:textId="5E4CEDC7" w:rsidR="00496753" w:rsidRPr="00700022" w:rsidRDefault="00496753" w:rsidP="003A0A1A">
      <w:pPr>
        <w:pStyle w:val="Heading5"/>
      </w:pPr>
      <w:bookmarkStart w:id="729" w:name="bk1315427115CDFmayapproveahousehuntingt"/>
      <w:bookmarkStart w:id="730" w:name="bk1319237115CDFmayapproveahousehuntingt"/>
      <w:bookmarkStart w:id="731" w:name="bk1401327119CDFmayapproveahousehuntingt"/>
      <w:bookmarkStart w:id="732" w:name="bk1236017120CDFmayapproveahousehuntingt"/>
      <w:bookmarkStart w:id="733" w:name="_Toc177126975"/>
      <w:r w:rsidRPr="00700022">
        <w:t>7.1.22</w:t>
      </w:r>
      <w:r w:rsidR="00E85499">
        <w:tab/>
      </w:r>
      <w:r w:rsidRPr="00700022">
        <w:t>CDF may approve a house-hunting trip</w:t>
      </w:r>
      <w:bookmarkEnd w:id="733"/>
    </w:p>
    <w:tbl>
      <w:tblPr>
        <w:tblW w:w="9364" w:type="dxa"/>
        <w:tblInd w:w="108" w:type="dxa"/>
        <w:tblLayout w:type="fixed"/>
        <w:tblLook w:val="0000" w:firstRow="0" w:lastRow="0" w:firstColumn="0" w:lastColumn="0" w:noHBand="0" w:noVBand="0"/>
      </w:tblPr>
      <w:tblGrid>
        <w:gridCol w:w="993"/>
        <w:gridCol w:w="568"/>
        <w:gridCol w:w="568"/>
        <w:gridCol w:w="7235"/>
      </w:tblGrid>
      <w:tr w:rsidR="00496753" w:rsidRPr="00700022" w14:paraId="29B7FD4C" w14:textId="77777777" w:rsidTr="006F5840">
        <w:tc>
          <w:tcPr>
            <w:tcW w:w="993" w:type="dxa"/>
          </w:tcPr>
          <w:p w14:paraId="1838557D" w14:textId="77777777" w:rsidR="00496753" w:rsidRPr="00700022" w:rsidRDefault="00496753" w:rsidP="00384604">
            <w:pPr>
              <w:pStyle w:val="Sectiontext0"/>
              <w:jc w:val="center"/>
            </w:pPr>
            <w:bookmarkStart w:id="734" w:name="bk40320PM71xxWhomayapplyforahousehuntin"/>
            <w:bookmarkEnd w:id="729"/>
            <w:bookmarkEnd w:id="730"/>
            <w:bookmarkEnd w:id="731"/>
            <w:bookmarkEnd w:id="732"/>
            <w:r w:rsidRPr="00700022">
              <w:t>1.</w:t>
            </w:r>
          </w:p>
        </w:tc>
        <w:tc>
          <w:tcPr>
            <w:tcW w:w="8371" w:type="dxa"/>
            <w:gridSpan w:val="3"/>
          </w:tcPr>
          <w:p w14:paraId="44346949" w14:textId="77777777" w:rsidR="00496753" w:rsidRPr="00700022" w:rsidRDefault="00496753" w:rsidP="00384604">
            <w:pPr>
              <w:pStyle w:val="Sectiontext0"/>
            </w:pPr>
            <w:r w:rsidRPr="00700022">
              <w:t>The CDF may approve a house-hunting trip. Approval may only be given if the CDF is satisfied on these grounds.</w:t>
            </w:r>
          </w:p>
        </w:tc>
      </w:tr>
      <w:tr w:rsidR="00496753" w:rsidRPr="00700022" w14:paraId="3B293771" w14:textId="77777777" w:rsidTr="006F5840">
        <w:trPr>
          <w:cantSplit/>
        </w:trPr>
        <w:tc>
          <w:tcPr>
            <w:tcW w:w="993" w:type="dxa"/>
          </w:tcPr>
          <w:p w14:paraId="127D160B" w14:textId="77777777" w:rsidR="00496753" w:rsidRPr="00700022" w:rsidRDefault="00496753" w:rsidP="00384604">
            <w:pPr>
              <w:pStyle w:val="Sectiontext0"/>
              <w:jc w:val="center"/>
            </w:pPr>
          </w:p>
        </w:tc>
        <w:tc>
          <w:tcPr>
            <w:tcW w:w="568" w:type="dxa"/>
          </w:tcPr>
          <w:p w14:paraId="63C357C5" w14:textId="77777777" w:rsidR="00496753" w:rsidRPr="00700022" w:rsidRDefault="00496753" w:rsidP="00384604">
            <w:pPr>
              <w:pStyle w:val="Sectiontext0"/>
            </w:pPr>
            <w:r w:rsidRPr="00700022">
              <w:t>a.</w:t>
            </w:r>
          </w:p>
        </w:tc>
        <w:tc>
          <w:tcPr>
            <w:tcW w:w="7803" w:type="dxa"/>
            <w:gridSpan w:val="2"/>
          </w:tcPr>
          <w:p w14:paraId="580B0E1C" w14:textId="77777777" w:rsidR="00496753" w:rsidRPr="00700022" w:rsidRDefault="00496753" w:rsidP="00384604">
            <w:pPr>
              <w:pStyle w:val="Sectiontext0"/>
            </w:pPr>
            <w:r w:rsidRPr="00700022">
              <w:t>The trip has the purpose of house-hunting stated in section 7.1.18.</w:t>
            </w:r>
          </w:p>
        </w:tc>
      </w:tr>
      <w:tr w:rsidR="00496753" w:rsidRPr="00700022" w14:paraId="6B28E3AD" w14:textId="77777777" w:rsidTr="006F5840">
        <w:trPr>
          <w:cantSplit/>
        </w:trPr>
        <w:tc>
          <w:tcPr>
            <w:tcW w:w="993" w:type="dxa"/>
          </w:tcPr>
          <w:p w14:paraId="3740B9C6" w14:textId="77777777" w:rsidR="00496753" w:rsidRPr="00700022" w:rsidRDefault="00496753" w:rsidP="00384604">
            <w:pPr>
              <w:pStyle w:val="Sectiontext0"/>
              <w:jc w:val="center"/>
            </w:pPr>
          </w:p>
        </w:tc>
        <w:tc>
          <w:tcPr>
            <w:tcW w:w="568" w:type="dxa"/>
          </w:tcPr>
          <w:p w14:paraId="4923C4F5" w14:textId="77777777" w:rsidR="00496753" w:rsidRPr="00700022" w:rsidRDefault="00496753" w:rsidP="00384604">
            <w:pPr>
              <w:pStyle w:val="Sectiontext0"/>
            </w:pPr>
            <w:r w:rsidRPr="00700022">
              <w:t>b.</w:t>
            </w:r>
          </w:p>
        </w:tc>
        <w:tc>
          <w:tcPr>
            <w:tcW w:w="7803" w:type="dxa"/>
            <w:gridSpan w:val="2"/>
          </w:tcPr>
          <w:p w14:paraId="7C47D7A6" w14:textId="77777777" w:rsidR="00496753" w:rsidRPr="00700022" w:rsidRDefault="00496753" w:rsidP="00384604">
            <w:pPr>
              <w:pStyle w:val="Sectiontext0"/>
            </w:pPr>
            <w:r w:rsidRPr="00700022">
              <w:t>At least one of these conditions applies.</w:t>
            </w:r>
          </w:p>
        </w:tc>
      </w:tr>
      <w:tr w:rsidR="006F5840" w:rsidRPr="00D15A4D" w14:paraId="688727B5" w14:textId="77777777" w:rsidTr="006F5840">
        <w:tblPrEx>
          <w:tblLook w:val="04A0" w:firstRow="1" w:lastRow="0" w:firstColumn="1" w:lastColumn="0" w:noHBand="0" w:noVBand="1"/>
        </w:tblPrEx>
        <w:tc>
          <w:tcPr>
            <w:tcW w:w="993" w:type="dxa"/>
          </w:tcPr>
          <w:p w14:paraId="1B391BB4" w14:textId="77777777" w:rsidR="006F5840" w:rsidRPr="00D15A4D" w:rsidRDefault="006F5840" w:rsidP="006F5840">
            <w:pPr>
              <w:pStyle w:val="Sectiontext0"/>
              <w:jc w:val="center"/>
              <w:rPr>
                <w:lang w:eastAsia="en-US"/>
              </w:rPr>
            </w:pPr>
          </w:p>
        </w:tc>
        <w:tc>
          <w:tcPr>
            <w:tcW w:w="568" w:type="dxa"/>
          </w:tcPr>
          <w:p w14:paraId="78E88228" w14:textId="77777777" w:rsidR="006F5840" w:rsidRPr="00D15A4D" w:rsidRDefault="006F5840" w:rsidP="006F5840">
            <w:pPr>
              <w:pStyle w:val="Sectiontext0"/>
              <w:rPr>
                <w:rFonts w:cs="Arial"/>
                <w:iCs/>
                <w:lang w:eastAsia="en-US"/>
              </w:rPr>
            </w:pPr>
          </w:p>
        </w:tc>
        <w:tc>
          <w:tcPr>
            <w:tcW w:w="568" w:type="dxa"/>
            <w:hideMark/>
          </w:tcPr>
          <w:p w14:paraId="0AD63A76" w14:textId="77777777" w:rsidR="006F5840" w:rsidRPr="00D15A4D" w:rsidRDefault="006F5840" w:rsidP="006F5840">
            <w:pPr>
              <w:pStyle w:val="Sectiontext0"/>
              <w:rPr>
                <w:rFonts w:cs="Arial"/>
                <w:iCs/>
                <w:lang w:eastAsia="en-US"/>
              </w:rPr>
            </w:pPr>
            <w:r w:rsidRPr="00D15A4D">
              <w:rPr>
                <w:rFonts w:cs="Arial"/>
                <w:iCs/>
                <w:lang w:eastAsia="en-US"/>
              </w:rPr>
              <w:t>i.</w:t>
            </w:r>
          </w:p>
        </w:tc>
        <w:tc>
          <w:tcPr>
            <w:tcW w:w="7235" w:type="dxa"/>
          </w:tcPr>
          <w:p w14:paraId="578D7325" w14:textId="2E6D0AB5" w:rsidR="006F5840" w:rsidRPr="00D15A4D" w:rsidRDefault="006F5840" w:rsidP="006F5840">
            <w:pPr>
              <w:pStyle w:val="Sectiontext0"/>
              <w:rPr>
                <w:rFonts w:cs="Arial"/>
                <w:iCs/>
                <w:lang w:eastAsia="en-US"/>
              </w:rPr>
            </w:pPr>
            <w:r w:rsidRPr="00700022">
              <w:t>There is a selection of Service residences available at the new location.</w:t>
            </w:r>
          </w:p>
        </w:tc>
      </w:tr>
      <w:tr w:rsidR="006F5840" w:rsidRPr="00D15A4D" w14:paraId="0796E25F" w14:textId="77777777" w:rsidTr="006F5840">
        <w:tblPrEx>
          <w:tblLook w:val="04A0" w:firstRow="1" w:lastRow="0" w:firstColumn="1" w:lastColumn="0" w:noHBand="0" w:noVBand="1"/>
        </w:tblPrEx>
        <w:tc>
          <w:tcPr>
            <w:tcW w:w="993" w:type="dxa"/>
          </w:tcPr>
          <w:p w14:paraId="240B3FB8" w14:textId="77777777" w:rsidR="006F5840" w:rsidRPr="00D15A4D" w:rsidRDefault="006F5840" w:rsidP="006F5840">
            <w:pPr>
              <w:pStyle w:val="Sectiontext0"/>
              <w:jc w:val="center"/>
              <w:rPr>
                <w:lang w:eastAsia="en-US"/>
              </w:rPr>
            </w:pPr>
          </w:p>
        </w:tc>
        <w:tc>
          <w:tcPr>
            <w:tcW w:w="568" w:type="dxa"/>
          </w:tcPr>
          <w:p w14:paraId="5E983E13" w14:textId="77777777" w:rsidR="006F5840" w:rsidRPr="00D15A4D" w:rsidRDefault="006F5840" w:rsidP="006F5840">
            <w:pPr>
              <w:pStyle w:val="Sectiontext0"/>
              <w:rPr>
                <w:rFonts w:cs="Arial"/>
                <w:iCs/>
                <w:lang w:eastAsia="en-US"/>
              </w:rPr>
            </w:pPr>
          </w:p>
        </w:tc>
        <w:tc>
          <w:tcPr>
            <w:tcW w:w="568" w:type="dxa"/>
          </w:tcPr>
          <w:p w14:paraId="11923CA4" w14:textId="77777777" w:rsidR="006F5840" w:rsidRPr="00D15A4D" w:rsidRDefault="006F5840" w:rsidP="006F5840">
            <w:pPr>
              <w:pStyle w:val="Sectiontext0"/>
              <w:rPr>
                <w:rFonts w:cs="Arial"/>
                <w:iCs/>
                <w:lang w:eastAsia="en-US"/>
              </w:rPr>
            </w:pPr>
            <w:r>
              <w:rPr>
                <w:rFonts w:cs="Arial"/>
                <w:iCs/>
                <w:lang w:eastAsia="en-US"/>
              </w:rPr>
              <w:t>ii.</w:t>
            </w:r>
          </w:p>
        </w:tc>
        <w:tc>
          <w:tcPr>
            <w:tcW w:w="7235" w:type="dxa"/>
          </w:tcPr>
          <w:p w14:paraId="322D1BF9" w14:textId="4CB000AA" w:rsidR="006F5840" w:rsidRDefault="006F5840" w:rsidP="006F5840">
            <w:pPr>
              <w:pStyle w:val="Sectiontext0"/>
              <w:rPr>
                <w:rFonts w:cs="Arial"/>
                <w:iCs/>
                <w:lang w:eastAsia="en-US"/>
              </w:rPr>
            </w:pPr>
            <w:r w:rsidRPr="00700022">
              <w:t>Rent allowance has been approved for the member and there are homes that rent allowance could be paid for available at the new location.</w:t>
            </w:r>
          </w:p>
        </w:tc>
      </w:tr>
      <w:tr w:rsidR="00496753" w:rsidRPr="00700022" w14:paraId="6FEFBBAD" w14:textId="77777777" w:rsidTr="006F5840">
        <w:trPr>
          <w:cantSplit/>
        </w:trPr>
        <w:tc>
          <w:tcPr>
            <w:tcW w:w="993" w:type="dxa"/>
          </w:tcPr>
          <w:p w14:paraId="10F0E6B2" w14:textId="77777777" w:rsidR="00496753" w:rsidRPr="00700022" w:rsidRDefault="00496753" w:rsidP="00384604">
            <w:pPr>
              <w:pStyle w:val="Sectiontext0"/>
              <w:jc w:val="center"/>
            </w:pPr>
          </w:p>
        </w:tc>
        <w:tc>
          <w:tcPr>
            <w:tcW w:w="568" w:type="dxa"/>
          </w:tcPr>
          <w:p w14:paraId="04CEFB7B" w14:textId="77777777" w:rsidR="00496753" w:rsidRPr="00700022" w:rsidRDefault="00496753" w:rsidP="00384604">
            <w:pPr>
              <w:pStyle w:val="Sectiontext0"/>
            </w:pPr>
            <w:r w:rsidRPr="00700022">
              <w:t>c.</w:t>
            </w:r>
          </w:p>
        </w:tc>
        <w:tc>
          <w:tcPr>
            <w:tcW w:w="7803" w:type="dxa"/>
            <w:gridSpan w:val="2"/>
          </w:tcPr>
          <w:p w14:paraId="139255BC" w14:textId="77777777" w:rsidR="00496753" w:rsidRPr="00700022" w:rsidRDefault="00E46958" w:rsidP="00384604">
            <w:pPr>
              <w:pStyle w:val="Sectiontext0"/>
            </w:pPr>
            <w:r w:rsidRPr="00700022">
              <w:t>At least one of these conditions applies.</w:t>
            </w:r>
          </w:p>
        </w:tc>
      </w:tr>
      <w:tr w:rsidR="006F5840" w:rsidRPr="00D15A4D" w14:paraId="391D7616" w14:textId="77777777" w:rsidTr="006F5840">
        <w:tblPrEx>
          <w:tblLook w:val="04A0" w:firstRow="1" w:lastRow="0" w:firstColumn="1" w:lastColumn="0" w:noHBand="0" w:noVBand="1"/>
        </w:tblPrEx>
        <w:tc>
          <w:tcPr>
            <w:tcW w:w="993" w:type="dxa"/>
          </w:tcPr>
          <w:p w14:paraId="3B1AEFFC" w14:textId="77777777" w:rsidR="006F5840" w:rsidRPr="00D15A4D" w:rsidRDefault="006F5840" w:rsidP="006F5840">
            <w:pPr>
              <w:pStyle w:val="Sectiontext0"/>
              <w:jc w:val="center"/>
              <w:rPr>
                <w:lang w:eastAsia="en-US"/>
              </w:rPr>
            </w:pPr>
          </w:p>
        </w:tc>
        <w:tc>
          <w:tcPr>
            <w:tcW w:w="568" w:type="dxa"/>
          </w:tcPr>
          <w:p w14:paraId="13755EDB" w14:textId="77777777" w:rsidR="006F5840" w:rsidRPr="00D15A4D" w:rsidRDefault="006F5840" w:rsidP="006F5840">
            <w:pPr>
              <w:pStyle w:val="Sectiontext0"/>
              <w:rPr>
                <w:rFonts w:cs="Arial"/>
                <w:iCs/>
                <w:lang w:eastAsia="en-US"/>
              </w:rPr>
            </w:pPr>
          </w:p>
        </w:tc>
        <w:tc>
          <w:tcPr>
            <w:tcW w:w="568" w:type="dxa"/>
            <w:hideMark/>
          </w:tcPr>
          <w:p w14:paraId="18C4B5E7" w14:textId="77777777" w:rsidR="006F5840" w:rsidRPr="00D15A4D" w:rsidRDefault="006F5840" w:rsidP="006F5840">
            <w:pPr>
              <w:pStyle w:val="Sectiontext0"/>
              <w:rPr>
                <w:rFonts w:cs="Arial"/>
                <w:iCs/>
                <w:lang w:eastAsia="en-US"/>
              </w:rPr>
            </w:pPr>
            <w:r w:rsidRPr="00D15A4D">
              <w:rPr>
                <w:rFonts w:cs="Arial"/>
                <w:iCs/>
                <w:lang w:eastAsia="en-US"/>
              </w:rPr>
              <w:t>i.</w:t>
            </w:r>
          </w:p>
        </w:tc>
        <w:tc>
          <w:tcPr>
            <w:tcW w:w="7235" w:type="dxa"/>
          </w:tcPr>
          <w:p w14:paraId="4D831730" w14:textId="6B9E7639" w:rsidR="006F5840" w:rsidRPr="00D15A4D" w:rsidRDefault="006F5840" w:rsidP="006F5840">
            <w:pPr>
              <w:pStyle w:val="Sectiontext0"/>
              <w:rPr>
                <w:rFonts w:cs="Arial"/>
                <w:iCs/>
                <w:lang w:eastAsia="en-US"/>
              </w:rPr>
            </w:pPr>
            <w:r w:rsidRPr="00700022">
              <w:t>The member has been granted leave for the trip.</w:t>
            </w:r>
          </w:p>
        </w:tc>
      </w:tr>
      <w:tr w:rsidR="006F5840" w:rsidRPr="00D15A4D" w14:paraId="0C3DCDDE" w14:textId="77777777" w:rsidTr="006F5840">
        <w:tblPrEx>
          <w:tblLook w:val="04A0" w:firstRow="1" w:lastRow="0" w:firstColumn="1" w:lastColumn="0" w:noHBand="0" w:noVBand="1"/>
        </w:tblPrEx>
        <w:tc>
          <w:tcPr>
            <w:tcW w:w="993" w:type="dxa"/>
          </w:tcPr>
          <w:p w14:paraId="3A48082D" w14:textId="77777777" w:rsidR="006F5840" w:rsidRPr="00D15A4D" w:rsidRDefault="006F5840" w:rsidP="006F5840">
            <w:pPr>
              <w:pStyle w:val="Sectiontext0"/>
              <w:jc w:val="center"/>
              <w:rPr>
                <w:lang w:eastAsia="en-US"/>
              </w:rPr>
            </w:pPr>
          </w:p>
        </w:tc>
        <w:tc>
          <w:tcPr>
            <w:tcW w:w="568" w:type="dxa"/>
          </w:tcPr>
          <w:p w14:paraId="786E8C8C" w14:textId="77777777" w:rsidR="006F5840" w:rsidRPr="00D15A4D" w:rsidRDefault="006F5840" w:rsidP="006F5840">
            <w:pPr>
              <w:pStyle w:val="Sectiontext0"/>
              <w:rPr>
                <w:rFonts w:cs="Arial"/>
                <w:iCs/>
                <w:lang w:eastAsia="en-US"/>
              </w:rPr>
            </w:pPr>
          </w:p>
        </w:tc>
        <w:tc>
          <w:tcPr>
            <w:tcW w:w="568" w:type="dxa"/>
          </w:tcPr>
          <w:p w14:paraId="4412CDC5" w14:textId="77777777" w:rsidR="006F5840" w:rsidRPr="00D15A4D" w:rsidRDefault="006F5840" w:rsidP="006F5840">
            <w:pPr>
              <w:pStyle w:val="Sectiontext0"/>
              <w:rPr>
                <w:rFonts w:cs="Arial"/>
                <w:iCs/>
                <w:lang w:eastAsia="en-US"/>
              </w:rPr>
            </w:pPr>
            <w:r>
              <w:rPr>
                <w:rFonts w:cs="Arial"/>
                <w:iCs/>
                <w:lang w:eastAsia="en-US"/>
              </w:rPr>
              <w:t>ii.</w:t>
            </w:r>
          </w:p>
        </w:tc>
        <w:tc>
          <w:tcPr>
            <w:tcW w:w="7235" w:type="dxa"/>
          </w:tcPr>
          <w:p w14:paraId="206CE299" w14:textId="27DFC8CF" w:rsidR="006F5840" w:rsidRDefault="006F5840" w:rsidP="006F5840">
            <w:pPr>
              <w:pStyle w:val="Sectiontext0"/>
              <w:rPr>
                <w:rFonts w:cs="Arial"/>
                <w:iCs/>
                <w:lang w:eastAsia="en-US"/>
              </w:rPr>
            </w:pPr>
            <w:r w:rsidRPr="00700022">
              <w:t>The member will be on a nonworking period during the trip.</w:t>
            </w:r>
          </w:p>
        </w:tc>
      </w:tr>
      <w:tr w:rsidR="00E46958" w:rsidRPr="00700022" w14:paraId="06ED0159" w14:textId="77777777" w:rsidTr="006F5840">
        <w:tc>
          <w:tcPr>
            <w:tcW w:w="993" w:type="dxa"/>
          </w:tcPr>
          <w:p w14:paraId="33640EE0" w14:textId="77777777" w:rsidR="00E46958" w:rsidRPr="00700022" w:rsidRDefault="00E46958" w:rsidP="00384604">
            <w:pPr>
              <w:pStyle w:val="Sectiontext0"/>
              <w:jc w:val="center"/>
            </w:pPr>
            <w:r w:rsidRPr="00700022">
              <w:t>2.</w:t>
            </w:r>
          </w:p>
        </w:tc>
        <w:tc>
          <w:tcPr>
            <w:tcW w:w="8371" w:type="dxa"/>
            <w:gridSpan w:val="3"/>
          </w:tcPr>
          <w:p w14:paraId="209B753A" w14:textId="168A4F09" w:rsidR="00E46958" w:rsidRPr="00700022" w:rsidRDefault="00E46958" w:rsidP="00384604">
            <w:pPr>
              <w:pStyle w:val="Sectiontext0"/>
            </w:pPr>
            <w:r w:rsidRPr="00700022">
              <w:t xml:space="preserve">The member may be unable to take leave for the trip because they are required to stay on duty. In this case, the CDF may give the benefit to the </w:t>
            </w:r>
            <w:r w:rsidR="00E25B52" w:rsidRPr="00700022">
              <w:t>mem</w:t>
            </w:r>
            <w:r w:rsidR="00E25B52">
              <w:t>b</w:t>
            </w:r>
            <w:r w:rsidR="00E25B52" w:rsidRPr="00700022">
              <w:t>er’s</w:t>
            </w:r>
            <w:r w:rsidRPr="00700022">
              <w:t xml:space="preserve"> </w:t>
            </w:r>
            <w:r w:rsidR="00E25B52" w:rsidRPr="0020249B">
              <w:rPr>
                <w:rFonts w:cs="Arial"/>
                <w:shd w:val="clear" w:color="auto" w:fill="FFFFFF"/>
              </w:rPr>
              <w:t>partner</w:t>
            </w:r>
            <w:r w:rsidRPr="00700022">
              <w:t>.</w:t>
            </w:r>
          </w:p>
        </w:tc>
      </w:tr>
    </w:tbl>
    <w:p w14:paraId="4D596D8D" w14:textId="79AA01CD" w:rsidR="00496753" w:rsidRPr="00700022" w:rsidRDefault="00496753" w:rsidP="003A0A1A">
      <w:pPr>
        <w:pStyle w:val="Heading5"/>
      </w:pPr>
      <w:bookmarkStart w:id="735" w:name="bk1315427116Househuntingtrippayments"/>
      <w:bookmarkStart w:id="736" w:name="bk1319237116Househuntingtrippayments"/>
      <w:bookmarkStart w:id="737" w:name="bk1401327120Househuntingtrippayments"/>
      <w:bookmarkStart w:id="738" w:name="bk1236017121Househuntingtrippayments"/>
      <w:bookmarkStart w:id="739" w:name="bk40320PM71xxHousehuntingtripsformember"/>
      <w:bookmarkStart w:id="740" w:name="bk94419PM71xxHousehuntingtripsformember"/>
      <w:bookmarkStart w:id="741" w:name="_Toc177126976"/>
      <w:bookmarkEnd w:id="734"/>
      <w:r w:rsidRPr="00700022">
        <w:t>7.1.23</w:t>
      </w:r>
      <w:r w:rsidR="00E85499">
        <w:tab/>
      </w:r>
      <w:r w:rsidRPr="00700022">
        <w:t>House-hunting trip payments</w:t>
      </w:r>
      <w:bookmarkEnd w:id="741"/>
    </w:p>
    <w:tbl>
      <w:tblPr>
        <w:tblW w:w="9365" w:type="dxa"/>
        <w:tblInd w:w="108" w:type="dxa"/>
        <w:tblLayout w:type="fixed"/>
        <w:tblLook w:val="0000" w:firstRow="0" w:lastRow="0" w:firstColumn="0" w:lastColumn="0" w:noHBand="0" w:noVBand="0"/>
      </w:tblPr>
      <w:tblGrid>
        <w:gridCol w:w="995"/>
        <w:gridCol w:w="567"/>
        <w:gridCol w:w="567"/>
        <w:gridCol w:w="7236"/>
      </w:tblGrid>
      <w:tr w:rsidR="00496753" w:rsidRPr="00700022" w14:paraId="4AAF27F7" w14:textId="77777777" w:rsidTr="00712387">
        <w:tc>
          <w:tcPr>
            <w:tcW w:w="995" w:type="dxa"/>
          </w:tcPr>
          <w:bookmarkEnd w:id="735"/>
          <w:bookmarkEnd w:id="736"/>
          <w:bookmarkEnd w:id="737"/>
          <w:bookmarkEnd w:id="738"/>
          <w:p w14:paraId="7ACC993A" w14:textId="77777777" w:rsidR="00496753" w:rsidRPr="00700022" w:rsidRDefault="00496753" w:rsidP="00384604">
            <w:pPr>
              <w:pStyle w:val="Sectiontext0"/>
              <w:jc w:val="center"/>
            </w:pPr>
            <w:r w:rsidRPr="00700022">
              <w:t>1.</w:t>
            </w:r>
          </w:p>
        </w:tc>
        <w:tc>
          <w:tcPr>
            <w:tcW w:w="8370" w:type="dxa"/>
            <w:gridSpan w:val="3"/>
          </w:tcPr>
          <w:p w14:paraId="161F5290" w14:textId="4F706EC3" w:rsidR="00496753" w:rsidRPr="00700022" w:rsidRDefault="00496753" w:rsidP="00384604">
            <w:pPr>
              <w:pStyle w:val="Sectiontext0"/>
            </w:pPr>
            <w:r w:rsidRPr="00700022">
              <w:t xml:space="preserve">The CDF may approve up to $600 each for the member and </w:t>
            </w:r>
            <w:r w:rsidR="00DD5B9F" w:rsidRPr="00625CF7">
              <w:rPr>
                <w:iCs/>
              </w:rPr>
              <w:t xml:space="preserve">an adult </w:t>
            </w:r>
            <w:r w:rsidR="00DD5B9F">
              <w:rPr>
                <w:iCs/>
              </w:rPr>
              <w:t>who is</w:t>
            </w:r>
            <w:r w:rsidR="00DD5B9F" w:rsidRPr="00625CF7">
              <w:rPr>
                <w:iCs/>
              </w:rPr>
              <w:t xml:space="preserve"> resident family</w:t>
            </w:r>
            <w:r w:rsidR="00DD5B9F" w:rsidRPr="00700022" w:rsidDel="00DD5B9F">
              <w:t xml:space="preserve"> </w:t>
            </w:r>
            <w:r w:rsidRPr="00700022">
              <w:t>for the house-hunting trip. The total payment the CDF may approve to the member is $1,200.</w:t>
            </w:r>
          </w:p>
        </w:tc>
      </w:tr>
      <w:tr w:rsidR="00496753" w:rsidRPr="00700022" w14:paraId="03392091" w14:textId="77777777" w:rsidTr="00712387">
        <w:tc>
          <w:tcPr>
            <w:tcW w:w="995" w:type="dxa"/>
          </w:tcPr>
          <w:p w14:paraId="3C9D1DC6" w14:textId="77777777" w:rsidR="00496753" w:rsidRPr="00700022" w:rsidRDefault="00496753" w:rsidP="00384604">
            <w:pPr>
              <w:pStyle w:val="Sectiontext0"/>
              <w:jc w:val="center"/>
            </w:pPr>
            <w:r w:rsidRPr="00700022">
              <w:t>2.</w:t>
            </w:r>
          </w:p>
        </w:tc>
        <w:tc>
          <w:tcPr>
            <w:tcW w:w="8370" w:type="dxa"/>
            <w:gridSpan w:val="3"/>
          </w:tcPr>
          <w:p w14:paraId="728C161C" w14:textId="77777777" w:rsidR="00496753" w:rsidRPr="00700022" w:rsidRDefault="00496753" w:rsidP="00384604">
            <w:pPr>
              <w:pStyle w:val="Sectiontext0"/>
            </w:pPr>
            <w:r w:rsidRPr="00700022">
              <w:t>The CDF may increase the individual limit in subsection 1 to $1,200, for a person travelling alone. The CDF must be satisfied that exceptional circumstances make this necessary.</w:t>
            </w:r>
          </w:p>
        </w:tc>
      </w:tr>
      <w:tr w:rsidR="00496753" w:rsidRPr="00700022" w14:paraId="3B5029B2" w14:textId="77777777" w:rsidTr="00712387">
        <w:tc>
          <w:tcPr>
            <w:tcW w:w="995" w:type="dxa"/>
          </w:tcPr>
          <w:p w14:paraId="41A31FD6" w14:textId="77777777" w:rsidR="00496753" w:rsidRPr="00700022" w:rsidRDefault="00496753" w:rsidP="00384604">
            <w:pPr>
              <w:pStyle w:val="Sectiontext0"/>
              <w:jc w:val="center"/>
            </w:pPr>
            <w:r w:rsidRPr="00700022">
              <w:t>3.</w:t>
            </w:r>
          </w:p>
        </w:tc>
        <w:tc>
          <w:tcPr>
            <w:tcW w:w="8370" w:type="dxa"/>
            <w:gridSpan w:val="3"/>
          </w:tcPr>
          <w:p w14:paraId="2A092153" w14:textId="77777777" w:rsidR="00496753" w:rsidRPr="00700022" w:rsidRDefault="00496753" w:rsidP="00384604">
            <w:pPr>
              <w:pStyle w:val="Sectiontext0"/>
            </w:pPr>
            <w:r w:rsidRPr="00700022">
              <w:t>A payment made under subsection 1 or 2 may be used to pay for these items.</w:t>
            </w:r>
          </w:p>
        </w:tc>
      </w:tr>
      <w:tr w:rsidR="00496753" w:rsidRPr="00700022" w14:paraId="654405BC" w14:textId="77777777" w:rsidTr="00712387">
        <w:trPr>
          <w:cantSplit/>
        </w:trPr>
        <w:tc>
          <w:tcPr>
            <w:tcW w:w="995" w:type="dxa"/>
          </w:tcPr>
          <w:p w14:paraId="0D5C6284" w14:textId="77777777" w:rsidR="00496753" w:rsidRPr="00700022" w:rsidRDefault="00496753" w:rsidP="00384604">
            <w:pPr>
              <w:pStyle w:val="Sectiontext0"/>
              <w:jc w:val="center"/>
            </w:pPr>
          </w:p>
        </w:tc>
        <w:tc>
          <w:tcPr>
            <w:tcW w:w="567" w:type="dxa"/>
          </w:tcPr>
          <w:p w14:paraId="2C3C150E" w14:textId="77777777" w:rsidR="00496753" w:rsidRPr="00700022" w:rsidRDefault="00496753" w:rsidP="00384604">
            <w:pPr>
              <w:pStyle w:val="Sectiontext0"/>
            </w:pPr>
            <w:r w:rsidRPr="00700022">
              <w:t>a.</w:t>
            </w:r>
          </w:p>
        </w:tc>
        <w:tc>
          <w:tcPr>
            <w:tcW w:w="7803" w:type="dxa"/>
            <w:gridSpan w:val="2"/>
          </w:tcPr>
          <w:p w14:paraId="688584C9" w14:textId="5C01A5A4" w:rsidR="00496753" w:rsidRPr="00700022" w:rsidRDefault="00496753" w:rsidP="00384604">
            <w:pPr>
              <w:pStyle w:val="Sectiontext0"/>
            </w:pPr>
            <w:r w:rsidRPr="00700022">
              <w:t>Return travel to the new location by the most economical means, including Service transport if available. The normal departmental liability for travel to the location is the most that can be paid to the member for the travel.</w:t>
            </w:r>
          </w:p>
        </w:tc>
      </w:tr>
      <w:tr w:rsidR="0008271A" w:rsidRPr="00293353" w14:paraId="00B08374" w14:textId="77777777" w:rsidTr="0008271A">
        <w:trPr>
          <w:cantSplit/>
        </w:trPr>
        <w:tc>
          <w:tcPr>
            <w:tcW w:w="995" w:type="dxa"/>
          </w:tcPr>
          <w:p w14:paraId="71BF3329" w14:textId="77777777" w:rsidR="0008271A" w:rsidRPr="00293353" w:rsidRDefault="0008271A" w:rsidP="00B9658C">
            <w:pPr>
              <w:pStyle w:val="Sectiontext0"/>
              <w:jc w:val="center"/>
            </w:pPr>
          </w:p>
        </w:tc>
        <w:tc>
          <w:tcPr>
            <w:tcW w:w="567" w:type="dxa"/>
          </w:tcPr>
          <w:p w14:paraId="4F1AB1DE" w14:textId="77777777" w:rsidR="0008271A" w:rsidRPr="0008271A" w:rsidRDefault="0008271A" w:rsidP="00B9658C">
            <w:pPr>
              <w:pStyle w:val="Sectiontext0"/>
            </w:pPr>
            <w:r w:rsidRPr="0008271A">
              <w:t>b.</w:t>
            </w:r>
          </w:p>
        </w:tc>
        <w:tc>
          <w:tcPr>
            <w:tcW w:w="7803" w:type="dxa"/>
            <w:gridSpan w:val="2"/>
          </w:tcPr>
          <w:p w14:paraId="4E2662CC" w14:textId="77777777" w:rsidR="0008271A" w:rsidRPr="00293353" w:rsidRDefault="0008271A" w:rsidP="00B9658C">
            <w:pPr>
              <w:pStyle w:val="Sectiontext0"/>
            </w:pPr>
            <w:r w:rsidRPr="00293353">
              <w:t xml:space="preserve">Accommodation and meal costs up to what would be paid if the member and </w:t>
            </w:r>
            <w:r w:rsidRPr="0008271A">
              <w:t>their accompanied resident family</w:t>
            </w:r>
            <w:r w:rsidRPr="00293353" w:rsidDel="00DD5B9F">
              <w:t xml:space="preserve"> </w:t>
            </w:r>
            <w:r w:rsidRPr="00293353">
              <w:t>were eligible for travelling allowance, subject to the following.</w:t>
            </w:r>
          </w:p>
        </w:tc>
      </w:tr>
      <w:tr w:rsidR="0008271A" w:rsidRPr="00293353" w14:paraId="33730589" w14:textId="77777777" w:rsidTr="00712387">
        <w:tblPrEx>
          <w:tblLook w:val="04A0" w:firstRow="1" w:lastRow="0" w:firstColumn="1" w:lastColumn="0" w:noHBand="0" w:noVBand="1"/>
        </w:tblPrEx>
        <w:tc>
          <w:tcPr>
            <w:tcW w:w="995" w:type="dxa"/>
          </w:tcPr>
          <w:p w14:paraId="3AB53FB4" w14:textId="77777777" w:rsidR="0008271A" w:rsidRPr="00293353" w:rsidRDefault="0008271A" w:rsidP="00B9658C">
            <w:pPr>
              <w:pStyle w:val="Sectiontext0"/>
              <w:jc w:val="center"/>
              <w:rPr>
                <w:lang w:eastAsia="en-US"/>
              </w:rPr>
            </w:pPr>
          </w:p>
        </w:tc>
        <w:tc>
          <w:tcPr>
            <w:tcW w:w="567" w:type="dxa"/>
          </w:tcPr>
          <w:p w14:paraId="5659A585" w14:textId="77777777" w:rsidR="0008271A" w:rsidRPr="00293353" w:rsidRDefault="0008271A" w:rsidP="00B9658C">
            <w:pPr>
              <w:pStyle w:val="Sectiontext0"/>
              <w:rPr>
                <w:rFonts w:cs="Arial"/>
                <w:iCs/>
                <w:lang w:eastAsia="en-US"/>
              </w:rPr>
            </w:pPr>
          </w:p>
        </w:tc>
        <w:tc>
          <w:tcPr>
            <w:tcW w:w="567" w:type="dxa"/>
            <w:hideMark/>
          </w:tcPr>
          <w:p w14:paraId="482FC3F2" w14:textId="77777777" w:rsidR="0008271A" w:rsidRPr="00293353" w:rsidRDefault="0008271A" w:rsidP="00B9658C">
            <w:pPr>
              <w:pStyle w:val="Sectiontext0"/>
              <w:rPr>
                <w:rFonts w:cs="Arial"/>
                <w:iCs/>
                <w:lang w:eastAsia="en-US"/>
              </w:rPr>
            </w:pPr>
            <w:r w:rsidRPr="00293353">
              <w:rPr>
                <w:rFonts w:cs="Arial"/>
                <w:iCs/>
                <w:lang w:eastAsia="en-US"/>
              </w:rPr>
              <w:t>i.</w:t>
            </w:r>
          </w:p>
        </w:tc>
        <w:tc>
          <w:tcPr>
            <w:tcW w:w="7236" w:type="dxa"/>
          </w:tcPr>
          <w:p w14:paraId="6B7CF294" w14:textId="77777777" w:rsidR="0008271A" w:rsidRPr="00293353" w:rsidRDefault="0008271A" w:rsidP="00B9658C">
            <w:pPr>
              <w:pStyle w:val="Sectiontext0"/>
              <w:rPr>
                <w:rFonts w:cs="Arial"/>
                <w:iCs/>
                <w:lang w:eastAsia="en-US"/>
              </w:rPr>
            </w:pPr>
            <w:r w:rsidRPr="00293353">
              <w:t>Costs are payable only for accommodation that is commercially provided.</w:t>
            </w:r>
          </w:p>
        </w:tc>
      </w:tr>
      <w:tr w:rsidR="0008271A" w:rsidRPr="00293353" w14:paraId="3B72B1DB" w14:textId="77777777" w:rsidTr="00712387">
        <w:tblPrEx>
          <w:tblLook w:val="04A0" w:firstRow="1" w:lastRow="0" w:firstColumn="1" w:lastColumn="0" w:noHBand="0" w:noVBand="1"/>
        </w:tblPrEx>
        <w:tc>
          <w:tcPr>
            <w:tcW w:w="995" w:type="dxa"/>
          </w:tcPr>
          <w:p w14:paraId="5EA836A7" w14:textId="77777777" w:rsidR="0008271A" w:rsidRPr="00293353" w:rsidRDefault="0008271A" w:rsidP="00B9658C">
            <w:pPr>
              <w:pStyle w:val="Sectiontext0"/>
              <w:jc w:val="center"/>
              <w:rPr>
                <w:lang w:eastAsia="en-US"/>
              </w:rPr>
            </w:pPr>
          </w:p>
        </w:tc>
        <w:tc>
          <w:tcPr>
            <w:tcW w:w="567" w:type="dxa"/>
          </w:tcPr>
          <w:p w14:paraId="7645955B" w14:textId="77777777" w:rsidR="0008271A" w:rsidRPr="00293353" w:rsidRDefault="0008271A" w:rsidP="00B9658C">
            <w:pPr>
              <w:pStyle w:val="Sectiontext0"/>
              <w:rPr>
                <w:rFonts w:cs="Arial"/>
                <w:iCs/>
                <w:lang w:eastAsia="en-US"/>
              </w:rPr>
            </w:pPr>
          </w:p>
        </w:tc>
        <w:tc>
          <w:tcPr>
            <w:tcW w:w="567" w:type="dxa"/>
            <w:hideMark/>
          </w:tcPr>
          <w:p w14:paraId="667FCB74" w14:textId="77777777" w:rsidR="0008271A" w:rsidRPr="00293353" w:rsidRDefault="0008271A" w:rsidP="00B9658C">
            <w:pPr>
              <w:pStyle w:val="Sectiontext0"/>
              <w:rPr>
                <w:rFonts w:cs="Arial"/>
                <w:iCs/>
                <w:lang w:eastAsia="en-US"/>
              </w:rPr>
            </w:pPr>
            <w:r w:rsidRPr="00293353">
              <w:rPr>
                <w:rFonts w:cs="Arial"/>
                <w:iCs/>
                <w:lang w:eastAsia="en-US"/>
              </w:rPr>
              <w:t>ii.</w:t>
            </w:r>
          </w:p>
        </w:tc>
        <w:tc>
          <w:tcPr>
            <w:tcW w:w="7236" w:type="dxa"/>
          </w:tcPr>
          <w:p w14:paraId="4FAD03AC" w14:textId="77777777" w:rsidR="0008271A" w:rsidRPr="00293353" w:rsidRDefault="0008271A" w:rsidP="00B9658C">
            <w:pPr>
              <w:pStyle w:val="Sectiontext0"/>
            </w:pPr>
            <w:r w:rsidRPr="00293353">
              <w:t>If the member and any accompanied resident family occupy other accommodation — the rate of travelling allowance for meals is reduced by half.</w:t>
            </w:r>
          </w:p>
        </w:tc>
      </w:tr>
      <w:tr w:rsidR="0008271A" w:rsidRPr="00293353" w14:paraId="2D718CAD" w14:textId="77777777" w:rsidTr="00712387">
        <w:tblPrEx>
          <w:tblLook w:val="04A0" w:firstRow="1" w:lastRow="0" w:firstColumn="1" w:lastColumn="0" w:noHBand="0" w:noVBand="1"/>
        </w:tblPrEx>
        <w:tc>
          <w:tcPr>
            <w:tcW w:w="995" w:type="dxa"/>
          </w:tcPr>
          <w:p w14:paraId="3A1DE644" w14:textId="77777777" w:rsidR="0008271A" w:rsidRPr="00293353" w:rsidRDefault="0008271A" w:rsidP="00B9658C">
            <w:pPr>
              <w:pStyle w:val="Sectiontext0"/>
              <w:jc w:val="center"/>
              <w:rPr>
                <w:lang w:eastAsia="en-US"/>
              </w:rPr>
            </w:pPr>
          </w:p>
        </w:tc>
        <w:tc>
          <w:tcPr>
            <w:tcW w:w="567" w:type="dxa"/>
          </w:tcPr>
          <w:p w14:paraId="28179206" w14:textId="77777777" w:rsidR="0008271A" w:rsidRPr="00293353" w:rsidRDefault="0008271A" w:rsidP="00B9658C">
            <w:pPr>
              <w:pStyle w:val="Sectiontext0"/>
              <w:rPr>
                <w:rFonts w:cs="Arial"/>
                <w:iCs/>
                <w:lang w:eastAsia="en-US"/>
              </w:rPr>
            </w:pPr>
          </w:p>
        </w:tc>
        <w:tc>
          <w:tcPr>
            <w:tcW w:w="567" w:type="dxa"/>
          </w:tcPr>
          <w:p w14:paraId="2B49C96C" w14:textId="77777777" w:rsidR="0008271A" w:rsidRPr="00293353" w:rsidRDefault="0008271A" w:rsidP="00B9658C">
            <w:pPr>
              <w:pStyle w:val="Sectiontext0"/>
              <w:rPr>
                <w:rFonts w:cs="Arial"/>
                <w:iCs/>
                <w:lang w:eastAsia="en-US"/>
              </w:rPr>
            </w:pPr>
            <w:r w:rsidRPr="00293353">
              <w:rPr>
                <w:rFonts w:cs="Arial"/>
                <w:iCs/>
                <w:lang w:eastAsia="en-US"/>
              </w:rPr>
              <w:t>iii.</w:t>
            </w:r>
          </w:p>
        </w:tc>
        <w:tc>
          <w:tcPr>
            <w:tcW w:w="7236" w:type="dxa"/>
          </w:tcPr>
          <w:p w14:paraId="48C0F486" w14:textId="77777777" w:rsidR="0008271A" w:rsidRPr="00293353" w:rsidRDefault="0008271A" w:rsidP="00B9658C">
            <w:pPr>
              <w:pStyle w:val="Sectiontext0"/>
            </w:pPr>
            <w:r w:rsidRPr="00293353">
              <w:t>If the member travels alone — the member must occupy living-in accommodation, if practicable, and take meals from a mess at the new location.</w:t>
            </w:r>
          </w:p>
        </w:tc>
      </w:tr>
      <w:tr w:rsidR="00496753" w:rsidRPr="00700022" w14:paraId="4EBFFE47" w14:textId="77777777" w:rsidTr="00712387">
        <w:trPr>
          <w:cantSplit/>
        </w:trPr>
        <w:tc>
          <w:tcPr>
            <w:tcW w:w="992" w:type="dxa"/>
          </w:tcPr>
          <w:p w14:paraId="4AF8A292" w14:textId="77777777" w:rsidR="00496753" w:rsidRPr="00700022" w:rsidRDefault="00496753" w:rsidP="00712387"/>
        </w:tc>
        <w:tc>
          <w:tcPr>
            <w:tcW w:w="567" w:type="dxa"/>
          </w:tcPr>
          <w:p w14:paraId="3F818A17" w14:textId="77777777" w:rsidR="00496753" w:rsidRPr="00700022" w:rsidRDefault="00496753" w:rsidP="00384604">
            <w:pPr>
              <w:pStyle w:val="Sectiontext0"/>
            </w:pPr>
            <w:r w:rsidRPr="00700022">
              <w:t>c.</w:t>
            </w:r>
          </w:p>
        </w:tc>
        <w:tc>
          <w:tcPr>
            <w:tcW w:w="7800" w:type="dxa"/>
            <w:gridSpan w:val="2"/>
          </w:tcPr>
          <w:p w14:paraId="679B6008" w14:textId="4D13A576" w:rsidR="00496753" w:rsidRPr="00700022" w:rsidRDefault="00496753" w:rsidP="00384604">
            <w:pPr>
              <w:pStyle w:val="Sectiontext0"/>
            </w:pPr>
            <w:r w:rsidRPr="00700022">
              <w:t xml:space="preserve">Hire of a car to use for the house-hunting trip. This does not apply if the member or </w:t>
            </w:r>
            <w:r w:rsidR="0098725F">
              <w:rPr>
                <w:rFonts w:ascii="ArialMT" w:hAnsi="ArialMT" w:cs="ArialMT"/>
              </w:rPr>
              <w:t xml:space="preserve">an adult who is resident family </w:t>
            </w:r>
            <w:r w:rsidRPr="00700022">
              <w:t>drives their own car.</w:t>
            </w:r>
          </w:p>
        </w:tc>
      </w:tr>
      <w:tr w:rsidR="00A01DC0" w:rsidRPr="00B7134E" w14:paraId="5A4FC26F" w14:textId="77777777" w:rsidTr="00712387">
        <w:tc>
          <w:tcPr>
            <w:tcW w:w="992" w:type="dxa"/>
          </w:tcPr>
          <w:p w14:paraId="3304109D" w14:textId="77777777" w:rsidR="00A01DC0" w:rsidRPr="00B7134E" w:rsidRDefault="00A01DC0" w:rsidP="002A4336">
            <w:pPr>
              <w:pStyle w:val="Sectiontext0"/>
              <w:jc w:val="center"/>
            </w:pPr>
          </w:p>
        </w:tc>
        <w:tc>
          <w:tcPr>
            <w:tcW w:w="8367" w:type="dxa"/>
            <w:gridSpan w:val="3"/>
          </w:tcPr>
          <w:p w14:paraId="3DFE27F5" w14:textId="59FE95F0" w:rsidR="00A01DC0" w:rsidRPr="00B7134E" w:rsidRDefault="00A01DC0" w:rsidP="00A01DC0">
            <w:pPr>
              <w:pStyle w:val="notepara"/>
            </w:pPr>
            <w:r w:rsidRPr="00B7134E">
              <w:rPr>
                <w:b/>
                <w:bCs w:val="0"/>
              </w:rPr>
              <w:t>Note:</w:t>
            </w:r>
            <w:r w:rsidRPr="00B7134E">
              <w:tab/>
              <w:t>For travel under this Division, short absence for travel may be available under Chapter 5 Part</w:t>
            </w:r>
            <w:r>
              <w:t> </w:t>
            </w:r>
            <w:r w:rsidRPr="00B7134E">
              <w:t>11 Division 6.</w:t>
            </w:r>
          </w:p>
        </w:tc>
      </w:tr>
    </w:tbl>
    <w:p w14:paraId="482549C3" w14:textId="3FCCBCCE" w:rsidR="00496753" w:rsidRPr="00700022" w:rsidRDefault="00496753" w:rsidP="003A0A1A">
      <w:pPr>
        <w:pStyle w:val="Heading5"/>
      </w:pPr>
      <w:bookmarkStart w:id="742" w:name="bk1315427117Coststhatwillnotbepaid"/>
      <w:bookmarkStart w:id="743" w:name="bk1319237117Coststhatwillnotbepaid"/>
      <w:bookmarkStart w:id="744" w:name="bk1401327121Coststhatwillnotbepaid"/>
      <w:bookmarkStart w:id="745" w:name="bk1236017122Coststhatwillnotbepaid"/>
      <w:bookmarkStart w:id="746" w:name="_Toc177126977"/>
      <w:r w:rsidRPr="00700022">
        <w:lastRenderedPageBreak/>
        <w:t>7.1.24</w:t>
      </w:r>
      <w:r w:rsidR="00E85499">
        <w:tab/>
      </w:r>
      <w:r w:rsidRPr="00700022">
        <w:t>Costs that will not be paid</w:t>
      </w:r>
      <w:bookmarkEnd w:id="746"/>
    </w:p>
    <w:bookmarkEnd w:id="742"/>
    <w:bookmarkEnd w:id="743"/>
    <w:bookmarkEnd w:id="744"/>
    <w:bookmarkEnd w:id="745"/>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7D44C390" w14:textId="77777777" w:rsidTr="00496753">
        <w:tc>
          <w:tcPr>
            <w:tcW w:w="992" w:type="dxa"/>
          </w:tcPr>
          <w:p w14:paraId="598B9A6A" w14:textId="77777777" w:rsidR="00496753" w:rsidRPr="00700022" w:rsidRDefault="00496753" w:rsidP="00384604">
            <w:pPr>
              <w:pStyle w:val="Sectiontext0"/>
            </w:pPr>
          </w:p>
        </w:tc>
        <w:tc>
          <w:tcPr>
            <w:tcW w:w="8363" w:type="dxa"/>
            <w:gridSpan w:val="2"/>
          </w:tcPr>
          <w:p w14:paraId="5BAFAB20" w14:textId="2853BC66" w:rsidR="00496753" w:rsidRPr="00700022" w:rsidRDefault="00140247" w:rsidP="00384604">
            <w:pPr>
              <w:pStyle w:val="Sectiontext0"/>
            </w:pPr>
            <w:r w:rsidRPr="00700022">
              <w:t xml:space="preserve">A member is not eligible for any of the following </w:t>
            </w:r>
            <w:r w:rsidR="00496753" w:rsidRPr="00700022">
              <w:t>costs.</w:t>
            </w:r>
          </w:p>
        </w:tc>
      </w:tr>
      <w:tr w:rsidR="00496753" w:rsidRPr="00700022" w14:paraId="0FE75035" w14:textId="77777777" w:rsidTr="00496753">
        <w:trPr>
          <w:cantSplit/>
        </w:trPr>
        <w:tc>
          <w:tcPr>
            <w:tcW w:w="992" w:type="dxa"/>
          </w:tcPr>
          <w:p w14:paraId="520F5C74" w14:textId="77777777" w:rsidR="00496753" w:rsidRPr="00700022" w:rsidRDefault="00496753" w:rsidP="00384604">
            <w:pPr>
              <w:pStyle w:val="Sectiontext0"/>
            </w:pPr>
          </w:p>
        </w:tc>
        <w:tc>
          <w:tcPr>
            <w:tcW w:w="567" w:type="dxa"/>
          </w:tcPr>
          <w:p w14:paraId="325AB2C5" w14:textId="77777777" w:rsidR="00496753" w:rsidRPr="00700022" w:rsidRDefault="00496753" w:rsidP="00384604">
            <w:pPr>
              <w:pStyle w:val="Sectiontext0"/>
            </w:pPr>
            <w:r w:rsidRPr="00700022">
              <w:t>a.</w:t>
            </w:r>
          </w:p>
        </w:tc>
        <w:tc>
          <w:tcPr>
            <w:tcW w:w="7796" w:type="dxa"/>
          </w:tcPr>
          <w:p w14:paraId="5C89073B" w14:textId="103AFA13" w:rsidR="00496753" w:rsidRPr="00700022" w:rsidRDefault="00496753" w:rsidP="007603FB">
            <w:pPr>
              <w:pStyle w:val="Sectiontext0"/>
            </w:pPr>
            <w:r w:rsidRPr="00700022">
              <w:t xml:space="preserve">Costs for longer than </w:t>
            </w:r>
            <w:r w:rsidR="007603FB">
              <w:t>3</w:t>
            </w:r>
            <w:r w:rsidRPr="00700022">
              <w:t xml:space="preserve"> days and nights at the new location.</w:t>
            </w:r>
          </w:p>
        </w:tc>
      </w:tr>
      <w:tr w:rsidR="00496753" w:rsidRPr="00700022" w14:paraId="443C7626" w14:textId="77777777" w:rsidTr="00496753">
        <w:trPr>
          <w:cantSplit/>
        </w:trPr>
        <w:tc>
          <w:tcPr>
            <w:tcW w:w="992" w:type="dxa"/>
          </w:tcPr>
          <w:p w14:paraId="37FCB8B4" w14:textId="77777777" w:rsidR="00496753" w:rsidRPr="00700022" w:rsidRDefault="00496753" w:rsidP="00384604">
            <w:pPr>
              <w:pStyle w:val="Sectiontext0"/>
            </w:pPr>
          </w:p>
        </w:tc>
        <w:tc>
          <w:tcPr>
            <w:tcW w:w="567" w:type="dxa"/>
          </w:tcPr>
          <w:p w14:paraId="754694C0" w14:textId="77777777" w:rsidR="00496753" w:rsidRPr="00700022" w:rsidRDefault="00496753" w:rsidP="00384604">
            <w:pPr>
              <w:pStyle w:val="Sectiontext0"/>
            </w:pPr>
            <w:r w:rsidRPr="00700022">
              <w:t>b.</w:t>
            </w:r>
          </w:p>
        </w:tc>
        <w:tc>
          <w:tcPr>
            <w:tcW w:w="7796" w:type="dxa"/>
          </w:tcPr>
          <w:p w14:paraId="2FC56EE8" w14:textId="636461AB" w:rsidR="00496753" w:rsidRPr="00700022" w:rsidRDefault="00496753" w:rsidP="00384604">
            <w:pPr>
              <w:pStyle w:val="Sectiontext0"/>
            </w:pPr>
            <w:r w:rsidRPr="00700022">
              <w:t xml:space="preserve">Costs for a person other than the member </w:t>
            </w:r>
            <w:r w:rsidR="00DD5B9F">
              <w:rPr>
                <w:iCs/>
              </w:rPr>
              <w:t>or an</w:t>
            </w:r>
            <w:r w:rsidR="00DD5B9F" w:rsidRPr="00625CF7">
              <w:rPr>
                <w:iCs/>
              </w:rPr>
              <w:t xml:space="preserve"> adult recognised as resident family</w:t>
            </w:r>
            <w:r w:rsidRPr="00700022">
              <w:t>.</w:t>
            </w:r>
          </w:p>
        </w:tc>
      </w:tr>
    </w:tbl>
    <w:p w14:paraId="5E8D6EAA" w14:textId="785A643C" w:rsidR="00496753" w:rsidRPr="00700022" w:rsidRDefault="00496753" w:rsidP="003A0A1A">
      <w:pPr>
        <w:pStyle w:val="Heading5"/>
      </w:pPr>
      <w:bookmarkStart w:id="747" w:name="bk1315427118Limitedassistanceforhousehu"/>
      <w:bookmarkStart w:id="748" w:name="bk1319237118Limitedassistanceforhousehu"/>
      <w:bookmarkStart w:id="749" w:name="bk1401327122Carhireformemberreturningto"/>
      <w:bookmarkStart w:id="750" w:name="bk1236017123Carhireformemberreturningto"/>
      <w:bookmarkStart w:id="751" w:name="_Toc177126978"/>
      <w:r w:rsidRPr="00700022">
        <w:t>7.1.25</w:t>
      </w:r>
      <w:r w:rsidR="00E85499">
        <w:tab/>
      </w:r>
      <w:r w:rsidRPr="00700022">
        <w:t>Car hire for member returning to Australia</w:t>
      </w:r>
      <w:bookmarkEnd w:id="751"/>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55713168" w14:textId="77777777" w:rsidTr="00496753">
        <w:tc>
          <w:tcPr>
            <w:tcW w:w="992" w:type="dxa"/>
          </w:tcPr>
          <w:bookmarkEnd w:id="747"/>
          <w:bookmarkEnd w:id="748"/>
          <w:bookmarkEnd w:id="749"/>
          <w:bookmarkEnd w:id="750"/>
          <w:p w14:paraId="72DB47F2" w14:textId="77777777" w:rsidR="00496753" w:rsidRPr="00700022" w:rsidRDefault="00496753" w:rsidP="00384604">
            <w:pPr>
              <w:pStyle w:val="Sectiontext0"/>
              <w:jc w:val="center"/>
            </w:pPr>
            <w:r w:rsidRPr="00700022">
              <w:t>1.</w:t>
            </w:r>
          </w:p>
        </w:tc>
        <w:tc>
          <w:tcPr>
            <w:tcW w:w="8363" w:type="dxa"/>
            <w:gridSpan w:val="2"/>
          </w:tcPr>
          <w:p w14:paraId="61640719" w14:textId="77777777" w:rsidR="00496753" w:rsidRPr="00700022" w:rsidRDefault="00496753" w:rsidP="00384604">
            <w:pPr>
              <w:pStyle w:val="Sectiontext0"/>
            </w:pPr>
            <w:r w:rsidRPr="00700022">
              <w:t>This section applies to a member returning to Australia from a long-term posting overseas.</w:t>
            </w:r>
          </w:p>
        </w:tc>
      </w:tr>
      <w:bookmarkEnd w:id="739"/>
      <w:bookmarkEnd w:id="740"/>
      <w:tr w:rsidR="00496753" w:rsidRPr="00700022" w14:paraId="629FB3C8" w14:textId="77777777" w:rsidTr="00496753">
        <w:tc>
          <w:tcPr>
            <w:tcW w:w="992" w:type="dxa"/>
          </w:tcPr>
          <w:p w14:paraId="72814F20" w14:textId="77777777" w:rsidR="00496753" w:rsidRPr="00700022" w:rsidRDefault="00496753" w:rsidP="00384604">
            <w:pPr>
              <w:pStyle w:val="Sectiontext0"/>
              <w:jc w:val="center"/>
            </w:pPr>
            <w:r w:rsidRPr="00700022">
              <w:t>2.</w:t>
            </w:r>
          </w:p>
        </w:tc>
        <w:tc>
          <w:tcPr>
            <w:tcW w:w="8363" w:type="dxa"/>
            <w:gridSpan w:val="2"/>
          </w:tcPr>
          <w:p w14:paraId="65C5717D" w14:textId="77777777" w:rsidR="00496753" w:rsidRPr="00700022" w:rsidRDefault="00496753" w:rsidP="00384604">
            <w:pPr>
              <w:pStyle w:val="Sectiontext0"/>
            </w:pPr>
            <w:r w:rsidRPr="00700022">
              <w:t>The CDF may approve the cost of the member hiring a self-drive motor vehicle to look for a home. The member must meet all these conditions.</w:t>
            </w:r>
          </w:p>
        </w:tc>
      </w:tr>
      <w:tr w:rsidR="00496753" w:rsidRPr="00700022" w14:paraId="55F4614B" w14:textId="77777777" w:rsidTr="00496753">
        <w:trPr>
          <w:cantSplit/>
        </w:trPr>
        <w:tc>
          <w:tcPr>
            <w:tcW w:w="992" w:type="dxa"/>
          </w:tcPr>
          <w:p w14:paraId="23C0E4A9" w14:textId="77777777" w:rsidR="00496753" w:rsidRPr="00700022" w:rsidRDefault="00496753" w:rsidP="00384604">
            <w:pPr>
              <w:pStyle w:val="Sectiontext0"/>
              <w:jc w:val="center"/>
            </w:pPr>
          </w:p>
        </w:tc>
        <w:tc>
          <w:tcPr>
            <w:tcW w:w="567" w:type="dxa"/>
          </w:tcPr>
          <w:p w14:paraId="3A10FB8A" w14:textId="77777777" w:rsidR="00496753" w:rsidRPr="00700022" w:rsidRDefault="00496753" w:rsidP="00384604">
            <w:pPr>
              <w:pStyle w:val="Sectiontext0"/>
            </w:pPr>
            <w:r w:rsidRPr="00700022">
              <w:t>a.</w:t>
            </w:r>
          </w:p>
        </w:tc>
        <w:tc>
          <w:tcPr>
            <w:tcW w:w="7796" w:type="dxa"/>
          </w:tcPr>
          <w:p w14:paraId="388EB64C" w14:textId="77777777" w:rsidR="00496753" w:rsidRPr="00700022" w:rsidRDefault="00496753" w:rsidP="00384604">
            <w:pPr>
              <w:pStyle w:val="Sectiontext0"/>
            </w:pPr>
            <w:r w:rsidRPr="00700022">
              <w:t xml:space="preserve">They have no motor vehicle of their own because they sold or stored it for the overseas posting. </w:t>
            </w:r>
          </w:p>
        </w:tc>
      </w:tr>
      <w:tr w:rsidR="00496753" w:rsidRPr="00700022" w14:paraId="127FDB5F" w14:textId="77777777" w:rsidTr="00496753">
        <w:trPr>
          <w:cantSplit/>
        </w:trPr>
        <w:tc>
          <w:tcPr>
            <w:tcW w:w="992" w:type="dxa"/>
          </w:tcPr>
          <w:p w14:paraId="1B45525D" w14:textId="77777777" w:rsidR="00496753" w:rsidRPr="00700022" w:rsidRDefault="00496753" w:rsidP="00384604">
            <w:pPr>
              <w:pStyle w:val="Sectiontext0"/>
              <w:jc w:val="center"/>
            </w:pPr>
          </w:p>
        </w:tc>
        <w:tc>
          <w:tcPr>
            <w:tcW w:w="567" w:type="dxa"/>
          </w:tcPr>
          <w:p w14:paraId="4D7584A3" w14:textId="77777777" w:rsidR="00496753" w:rsidRPr="00700022" w:rsidRDefault="00496753" w:rsidP="00384604">
            <w:pPr>
              <w:pStyle w:val="Sectiontext0"/>
            </w:pPr>
            <w:r w:rsidRPr="00700022">
              <w:t>b.</w:t>
            </w:r>
          </w:p>
        </w:tc>
        <w:tc>
          <w:tcPr>
            <w:tcW w:w="7796" w:type="dxa"/>
          </w:tcPr>
          <w:p w14:paraId="306E4CAA" w14:textId="77777777" w:rsidR="00496753" w:rsidRPr="00700022" w:rsidRDefault="00496753" w:rsidP="00384604">
            <w:pPr>
              <w:pStyle w:val="Sectiontext0"/>
            </w:pPr>
            <w:r w:rsidRPr="00700022">
              <w:t>They do not have a suitable own home in the gaining location.</w:t>
            </w:r>
          </w:p>
        </w:tc>
      </w:tr>
      <w:tr w:rsidR="00496753" w:rsidRPr="00700022" w14:paraId="4E2A53FB" w14:textId="77777777" w:rsidTr="00496753">
        <w:trPr>
          <w:cantSplit/>
        </w:trPr>
        <w:tc>
          <w:tcPr>
            <w:tcW w:w="992" w:type="dxa"/>
          </w:tcPr>
          <w:p w14:paraId="4E0F752C" w14:textId="77777777" w:rsidR="00496753" w:rsidRPr="00700022" w:rsidRDefault="00496753" w:rsidP="00384604">
            <w:pPr>
              <w:pStyle w:val="Sectiontext0"/>
              <w:jc w:val="center"/>
            </w:pPr>
          </w:p>
        </w:tc>
        <w:tc>
          <w:tcPr>
            <w:tcW w:w="567" w:type="dxa"/>
          </w:tcPr>
          <w:p w14:paraId="420EF286" w14:textId="77777777" w:rsidR="00496753" w:rsidRPr="00700022" w:rsidRDefault="00496753" w:rsidP="00384604">
            <w:pPr>
              <w:pStyle w:val="Sectiontext0"/>
            </w:pPr>
            <w:r w:rsidRPr="00700022">
              <w:t>c.</w:t>
            </w:r>
          </w:p>
        </w:tc>
        <w:tc>
          <w:tcPr>
            <w:tcW w:w="7796" w:type="dxa"/>
          </w:tcPr>
          <w:p w14:paraId="527ADAD7" w14:textId="4BF4E5F1" w:rsidR="00496753" w:rsidRPr="00700022" w:rsidRDefault="00496753" w:rsidP="00384604">
            <w:pPr>
              <w:pStyle w:val="Sectiontext0"/>
            </w:pPr>
            <w:r w:rsidRPr="00700022">
              <w:t xml:space="preserve">Suitable accommodation for the member and their </w:t>
            </w:r>
            <w:r w:rsidR="00DD5B9F">
              <w:rPr>
                <w:iCs/>
              </w:rPr>
              <w:t>accompanied</w:t>
            </w:r>
            <w:r w:rsidR="00DD5B9F" w:rsidRPr="00625CF7">
              <w:rPr>
                <w:iCs/>
              </w:rPr>
              <w:t xml:space="preserve"> resident family</w:t>
            </w:r>
            <w:r w:rsidRPr="00700022">
              <w:t xml:space="preserve"> has not already been arranged.</w:t>
            </w:r>
          </w:p>
        </w:tc>
      </w:tr>
      <w:tr w:rsidR="00496753" w:rsidRPr="00700022" w14:paraId="7C56AAB7" w14:textId="77777777" w:rsidTr="00496753">
        <w:tc>
          <w:tcPr>
            <w:tcW w:w="992" w:type="dxa"/>
          </w:tcPr>
          <w:p w14:paraId="48E490E9" w14:textId="77777777" w:rsidR="00496753" w:rsidRPr="00700022" w:rsidRDefault="00496753" w:rsidP="00384604">
            <w:pPr>
              <w:pStyle w:val="Sectiontext0"/>
              <w:jc w:val="center"/>
            </w:pPr>
            <w:r w:rsidRPr="00700022">
              <w:t>3.</w:t>
            </w:r>
          </w:p>
        </w:tc>
        <w:tc>
          <w:tcPr>
            <w:tcW w:w="8363" w:type="dxa"/>
            <w:gridSpan w:val="2"/>
          </w:tcPr>
          <w:p w14:paraId="0398147D" w14:textId="55F79C21" w:rsidR="00496753" w:rsidRPr="00700022" w:rsidRDefault="00496753" w:rsidP="007603FB">
            <w:pPr>
              <w:pStyle w:val="Sectiontext0"/>
            </w:pPr>
            <w:r w:rsidRPr="00700022">
              <w:t xml:space="preserve">The member will not be paid for more than </w:t>
            </w:r>
            <w:r w:rsidR="007603FB">
              <w:t>3</w:t>
            </w:r>
            <w:r w:rsidRPr="00700022">
              <w:t xml:space="preserve"> d</w:t>
            </w:r>
            <w:r w:rsidR="0098725F">
              <w:t>a</w:t>
            </w:r>
            <w:r w:rsidRPr="00700022">
              <w:t>ys' hire costs.</w:t>
            </w:r>
          </w:p>
        </w:tc>
      </w:tr>
      <w:tr w:rsidR="00496753" w:rsidRPr="00700022" w14:paraId="2D3DCBCE" w14:textId="77777777" w:rsidTr="00496753">
        <w:tc>
          <w:tcPr>
            <w:tcW w:w="992" w:type="dxa"/>
          </w:tcPr>
          <w:p w14:paraId="23E02E3C" w14:textId="77777777" w:rsidR="00496753" w:rsidRPr="00700022" w:rsidRDefault="00496753" w:rsidP="00384604">
            <w:pPr>
              <w:pStyle w:val="Sectiontext0"/>
              <w:jc w:val="center"/>
            </w:pPr>
            <w:bookmarkStart w:id="752" w:name="_Toc76999751"/>
            <w:bookmarkStart w:id="753" w:name="_Toc77827320"/>
            <w:bookmarkStart w:id="754" w:name="_Toc78283573"/>
            <w:bookmarkStart w:id="755" w:name="_Toc78301587"/>
            <w:bookmarkStart w:id="756" w:name="_Toc78876202"/>
            <w:bookmarkStart w:id="757" w:name="_Toc78877255"/>
            <w:bookmarkStart w:id="758" w:name="bk40320PMHousehuntingtrippayments"/>
            <w:bookmarkStart w:id="759" w:name="bk94419PM71xxHousehuntingtrippayments"/>
            <w:r w:rsidRPr="00700022">
              <w:t>4.</w:t>
            </w:r>
          </w:p>
        </w:tc>
        <w:tc>
          <w:tcPr>
            <w:tcW w:w="8363" w:type="dxa"/>
            <w:gridSpan w:val="2"/>
          </w:tcPr>
          <w:p w14:paraId="6A5A8218" w14:textId="77777777" w:rsidR="00496753" w:rsidRPr="00700022" w:rsidRDefault="00496753" w:rsidP="00384604">
            <w:pPr>
              <w:pStyle w:val="Sectiontext0"/>
            </w:pPr>
            <w:r w:rsidRPr="00700022">
              <w:t>The member is not eligible for any other assistance or allowance for house-hunting.</w:t>
            </w:r>
          </w:p>
        </w:tc>
      </w:tr>
    </w:tbl>
    <w:p w14:paraId="0B4B02F2" w14:textId="32BA37FB" w:rsidR="00496753" w:rsidRPr="00700022" w:rsidRDefault="00496753" w:rsidP="003A0A1A">
      <w:pPr>
        <w:pStyle w:val="Heading5"/>
      </w:pPr>
      <w:bookmarkStart w:id="760" w:name="_Hlt87945009"/>
      <w:bookmarkStart w:id="761" w:name="_Toc76999754"/>
      <w:bookmarkStart w:id="762" w:name="_Toc77827323"/>
      <w:bookmarkStart w:id="763" w:name="_Toc78283576"/>
      <w:bookmarkStart w:id="764" w:name="_Toc78301590"/>
      <w:bookmarkStart w:id="765" w:name="_Toc78876205"/>
      <w:bookmarkStart w:id="766" w:name="_Toc78877258"/>
      <w:bookmarkStart w:id="767" w:name="bk40320PMHousenotselectedduringhousehun"/>
      <w:bookmarkStart w:id="768" w:name="bk94419PMHousenotselectedduringhousehun"/>
      <w:bookmarkStart w:id="769" w:name="bk1315427120Housenotselectedduringhouse"/>
      <w:bookmarkStart w:id="770" w:name="bk1319237120Housenotchosenduringhousehu"/>
      <w:bookmarkStart w:id="771" w:name="bk1401327124Housenotchosenduringhousehu"/>
      <w:bookmarkStart w:id="772" w:name="bk1236017125Housenotchosenduringhousehu"/>
      <w:bookmarkStart w:id="773" w:name="_Toc177126979"/>
      <w:bookmarkEnd w:id="752"/>
      <w:bookmarkEnd w:id="753"/>
      <w:bookmarkEnd w:id="754"/>
      <w:bookmarkEnd w:id="755"/>
      <w:bookmarkEnd w:id="756"/>
      <w:bookmarkEnd w:id="757"/>
      <w:bookmarkEnd w:id="758"/>
      <w:bookmarkEnd w:id="759"/>
      <w:bookmarkEnd w:id="760"/>
      <w:r w:rsidRPr="00700022">
        <w:t>7.1.27</w:t>
      </w:r>
      <w:r w:rsidR="00E85499">
        <w:tab/>
      </w:r>
      <w:r w:rsidRPr="00700022">
        <w:t>House not chosen during house-hunting trip</w:t>
      </w:r>
      <w:bookmarkEnd w:id="761"/>
      <w:bookmarkEnd w:id="762"/>
      <w:bookmarkEnd w:id="763"/>
      <w:bookmarkEnd w:id="764"/>
      <w:bookmarkEnd w:id="765"/>
      <w:bookmarkEnd w:id="766"/>
      <w:bookmarkEnd w:id="773"/>
    </w:p>
    <w:tbl>
      <w:tblPr>
        <w:tblW w:w="9355" w:type="dxa"/>
        <w:tblInd w:w="113" w:type="dxa"/>
        <w:tblLayout w:type="fixed"/>
        <w:tblLook w:val="0000" w:firstRow="0" w:lastRow="0" w:firstColumn="0" w:lastColumn="0" w:noHBand="0" w:noVBand="0"/>
      </w:tblPr>
      <w:tblGrid>
        <w:gridCol w:w="992"/>
        <w:gridCol w:w="8363"/>
      </w:tblGrid>
      <w:tr w:rsidR="00496753" w:rsidRPr="00700022" w14:paraId="4528694D" w14:textId="77777777" w:rsidTr="00600E1D">
        <w:tc>
          <w:tcPr>
            <w:tcW w:w="992" w:type="dxa"/>
          </w:tcPr>
          <w:bookmarkEnd w:id="767"/>
          <w:bookmarkEnd w:id="768"/>
          <w:bookmarkEnd w:id="769"/>
          <w:bookmarkEnd w:id="770"/>
          <w:bookmarkEnd w:id="771"/>
          <w:bookmarkEnd w:id="772"/>
          <w:p w14:paraId="57BCADF1" w14:textId="77777777" w:rsidR="00496753" w:rsidRPr="00700022" w:rsidRDefault="00496753" w:rsidP="00384604">
            <w:pPr>
              <w:pStyle w:val="Sectiontext0"/>
              <w:jc w:val="center"/>
            </w:pPr>
            <w:r w:rsidRPr="00700022">
              <w:t>1.</w:t>
            </w:r>
          </w:p>
        </w:tc>
        <w:tc>
          <w:tcPr>
            <w:tcW w:w="8363" w:type="dxa"/>
          </w:tcPr>
          <w:p w14:paraId="04E7A16C" w14:textId="0158EE60" w:rsidR="00496753" w:rsidRPr="00700022" w:rsidRDefault="00496753" w:rsidP="00384604">
            <w:pPr>
              <w:pStyle w:val="Sectiontext0"/>
            </w:pPr>
            <w:r w:rsidRPr="00700022">
              <w:t xml:space="preserve">The rules on accepting and rejecting a reasonable offer of a Service residence or rented home apply to a member on house-hunting trips. </w:t>
            </w:r>
          </w:p>
        </w:tc>
      </w:tr>
      <w:tr w:rsidR="00496753" w:rsidRPr="00700022" w14:paraId="4BE7641C" w14:textId="77777777" w:rsidTr="00600E1D">
        <w:tc>
          <w:tcPr>
            <w:tcW w:w="992" w:type="dxa"/>
          </w:tcPr>
          <w:p w14:paraId="3A5C8A3C" w14:textId="77777777" w:rsidR="00496753" w:rsidRPr="00700022" w:rsidRDefault="00496753" w:rsidP="00384604">
            <w:pPr>
              <w:pStyle w:val="Sectiontext0"/>
              <w:jc w:val="center"/>
            </w:pPr>
            <w:r w:rsidRPr="00700022">
              <w:t>2.</w:t>
            </w:r>
          </w:p>
        </w:tc>
        <w:tc>
          <w:tcPr>
            <w:tcW w:w="8363" w:type="dxa"/>
          </w:tcPr>
          <w:p w14:paraId="0B3002C8" w14:textId="7F2984B5" w:rsidR="00496753" w:rsidRPr="00700022" w:rsidRDefault="00496753" w:rsidP="00384604">
            <w:pPr>
              <w:pStyle w:val="Sectiontext0"/>
            </w:pPr>
            <w:r w:rsidRPr="00700022">
              <w:t>If the member rejects a reasonable offer, they must repay any payment they received for the house-hunting trip.</w:t>
            </w:r>
          </w:p>
        </w:tc>
      </w:tr>
      <w:tr w:rsidR="00496753" w:rsidRPr="00700022" w14:paraId="049FA77F" w14:textId="77777777" w:rsidTr="00600E1D">
        <w:tc>
          <w:tcPr>
            <w:tcW w:w="992" w:type="dxa"/>
          </w:tcPr>
          <w:p w14:paraId="00DBAC87" w14:textId="77777777" w:rsidR="00496753" w:rsidRPr="00700022" w:rsidRDefault="00496753" w:rsidP="00384604">
            <w:pPr>
              <w:pStyle w:val="Sectiontext0"/>
              <w:jc w:val="center"/>
            </w:pPr>
            <w:r w:rsidRPr="00700022">
              <w:t>3.</w:t>
            </w:r>
          </w:p>
        </w:tc>
        <w:tc>
          <w:tcPr>
            <w:tcW w:w="8363" w:type="dxa"/>
          </w:tcPr>
          <w:p w14:paraId="067654CB" w14:textId="23E3068D" w:rsidR="00496753" w:rsidRPr="00700022" w:rsidRDefault="00496753" w:rsidP="00384604">
            <w:pPr>
              <w:pStyle w:val="Sectiontext0"/>
            </w:pPr>
            <w:r w:rsidRPr="00700022">
              <w:t>A member may go on a house-hunting trip but be unable to secure suitable accommodation. Subject to section 7.1.28, they do not have to repay the payment they received for the trip.</w:t>
            </w:r>
          </w:p>
        </w:tc>
      </w:tr>
      <w:tr w:rsidR="00496753" w:rsidRPr="00700022" w14:paraId="48D4D33D" w14:textId="77777777" w:rsidTr="00600E1D">
        <w:tc>
          <w:tcPr>
            <w:tcW w:w="992" w:type="dxa"/>
          </w:tcPr>
          <w:p w14:paraId="7BE97780" w14:textId="77777777" w:rsidR="00496753" w:rsidRPr="00700022" w:rsidRDefault="00496753" w:rsidP="00384604">
            <w:pPr>
              <w:pStyle w:val="Sectiontext0"/>
              <w:jc w:val="center"/>
            </w:pPr>
            <w:r w:rsidRPr="00700022">
              <w:t>4.</w:t>
            </w:r>
          </w:p>
        </w:tc>
        <w:tc>
          <w:tcPr>
            <w:tcW w:w="8363" w:type="dxa"/>
          </w:tcPr>
          <w:p w14:paraId="2D1CE6F3" w14:textId="20391923" w:rsidR="00496753" w:rsidRPr="00700022" w:rsidRDefault="00496753" w:rsidP="00384604">
            <w:pPr>
              <w:pStyle w:val="Sectiontext0"/>
            </w:pPr>
            <w:r w:rsidRPr="00700022">
              <w:t>If their circumstances change, a member can reject a house that they chose on an earlier house-hunting trip. This must be because it is no longer suitable accommodation.</w:t>
            </w:r>
          </w:p>
        </w:tc>
      </w:tr>
    </w:tbl>
    <w:p w14:paraId="27B8B8A2" w14:textId="4404C2E4" w:rsidR="00496753" w:rsidRPr="00700022" w:rsidRDefault="00496753" w:rsidP="003A0A1A">
      <w:pPr>
        <w:pStyle w:val="Heading5"/>
      </w:pPr>
      <w:bookmarkStart w:id="774" w:name="bk1315427121Evidenceofhousehuntingtripc"/>
      <w:bookmarkStart w:id="775" w:name="bk1319237121Evidenceofhousehuntingtripc"/>
      <w:bookmarkStart w:id="776" w:name="bk1401327125Evidenceofhousehuntingtripc"/>
      <w:bookmarkStart w:id="777" w:name="bk1236017126Evidenceofhousehuntingtripc"/>
      <w:bookmarkStart w:id="778" w:name="_Toc177126980"/>
      <w:r w:rsidRPr="00700022">
        <w:t>7.1.28</w:t>
      </w:r>
      <w:r w:rsidR="00E85499">
        <w:tab/>
      </w:r>
      <w:r w:rsidRPr="00700022">
        <w:t>Evidence of house-hunting trip costs</w:t>
      </w:r>
      <w:bookmarkEnd w:id="778"/>
    </w:p>
    <w:tbl>
      <w:tblPr>
        <w:tblW w:w="0" w:type="auto"/>
        <w:tblInd w:w="113" w:type="dxa"/>
        <w:tblLayout w:type="fixed"/>
        <w:tblLook w:val="0000" w:firstRow="0" w:lastRow="0" w:firstColumn="0" w:lastColumn="0" w:noHBand="0" w:noVBand="0"/>
      </w:tblPr>
      <w:tblGrid>
        <w:gridCol w:w="992"/>
        <w:gridCol w:w="8363"/>
      </w:tblGrid>
      <w:tr w:rsidR="00496753" w:rsidRPr="00700022" w14:paraId="3CCA89CD" w14:textId="77777777" w:rsidTr="00496753">
        <w:tc>
          <w:tcPr>
            <w:tcW w:w="992" w:type="dxa"/>
          </w:tcPr>
          <w:bookmarkEnd w:id="774"/>
          <w:bookmarkEnd w:id="775"/>
          <w:bookmarkEnd w:id="776"/>
          <w:bookmarkEnd w:id="777"/>
          <w:p w14:paraId="748FE0C9" w14:textId="77777777" w:rsidR="00496753" w:rsidRPr="00700022" w:rsidRDefault="00496753" w:rsidP="00384604">
            <w:pPr>
              <w:pStyle w:val="Sectiontext0"/>
              <w:jc w:val="center"/>
            </w:pPr>
            <w:r w:rsidRPr="00700022">
              <w:t>1.</w:t>
            </w:r>
          </w:p>
        </w:tc>
        <w:tc>
          <w:tcPr>
            <w:tcW w:w="8363" w:type="dxa"/>
          </w:tcPr>
          <w:p w14:paraId="4EAF793A" w14:textId="77777777" w:rsidR="00496753" w:rsidRPr="00700022" w:rsidRDefault="00496753" w:rsidP="00384604">
            <w:pPr>
              <w:pStyle w:val="Sectiontext0"/>
            </w:pPr>
            <w:r w:rsidRPr="00700022">
              <w:t>House-hunting trip payments may be made before the member goes on the trip.</w:t>
            </w:r>
          </w:p>
        </w:tc>
      </w:tr>
      <w:tr w:rsidR="00496753" w:rsidRPr="00700022" w14:paraId="6FAC87A0" w14:textId="77777777" w:rsidTr="00FE4D6F">
        <w:trPr>
          <w:trHeight w:val="649"/>
        </w:trPr>
        <w:tc>
          <w:tcPr>
            <w:tcW w:w="992" w:type="dxa"/>
          </w:tcPr>
          <w:p w14:paraId="41154E3F" w14:textId="77777777" w:rsidR="00496753" w:rsidRPr="00700022" w:rsidRDefault="00496753" w:rsidP="00384604">
            <w:pPr>
              <w:pStyle w:val="Sectiontext0"/>
              <w:jc w:val="center"/>
            </w:pPr>
            <w:r w:rsidRPr="00700022">
              <w:t>2.</w:t>
            </w:r>
          </w:p>
        </w:tc>
        <w:tc>
          <w:tcPr>
            <w:tcW w:w="8363" w:type="dxa"/>
          </w:tcPr>
          <w:p w14:paraId="46741DEB" w14:textId="0277BBD8" w:rsidR="00496753" w:rsidRPr="00700022" w:rsidRDefault="00496753" w:rsidP="00384604">
            <w:pPr>
              <w:pStyle w:val="Sectiontext0"/>
            </w:pPr>
            <w:r w:rsidRPr="00700022">
              <w:t>After the trip, the member must give copies of written records of the costs of the trip to the Toll Transitions Removal Administration Services Manager.</w:t>
            </w:r>
          </w:p>
        </w:tc>
      </w:tr>
      <w:tr w:rsidR="00496753" w:rsidRPr="00700022" w14:paraId="4DA07C1C" w14:textId="77777777" w:rsidTr="00496753">
        <w:tc>
          <w:tcPr>
            <w:tcW w:w="992" w:type="dxa"/>
          </w:tcPr>
          <w:p w14:paraId="48DBFB5D" w14:textId="77777777" w:rsidR="00496753" w:rsidRPr="00700022" w:rsidRDefault="00496753" w:rsidP="00384604">
            <w:pPr>
              <w:pStyle w:val="Sectiontext0"/>
              <w:jc w:val="center"/>
            </w:pPr>
            <w:r w:rsidRPr="00700022">
              <w:t>3.</w:t>
            </w:r>
          </w:p>
        </w:tc>
        <w:tc>
          <w:tcPr>
            <w:tcW w:w="8363" w:type="dxa"/>
          </w:tcPr>
          <w:p w14:paraId="3A46EA8A" w14:textId="63095F3C" w:rsidR="00496753" w:rsidRPr="00700022" w:rsidRDefault="00496753" w:rsidP="00384604">
            <w:pPr>
              <w:pStyle w:val="Sectiontext0"/>
            </w:pPr>
            <w:r w:rsidRPr="00700022">
              <w:t>The member must repay any payment under this Part for which they do not provide a written record under subsection 2.</w:t>
            </w:r>
          </w:p>
        </w:tc>
      </w:tr>
    </w:tbl>
    <w:p w14:paraId="20C61F0E" w14:textId="0A460A02" w:rsidR="00496753" w:rsidRPr="00700022" w:rsidRDefault="00496753" w:rsidP="003A0A1A">
      <w:pPr>
        <w:pStyle w:val="Heading3"/>
        <w:pageBreakBefore/>
      </w:pPr>
      <w:bookmarkStart w:id="779" w:name="_Toc76874253"/>
      <w:bookmarkStart w:id="780" w:name="_Toc76876562"/>
      <w:bookmarkStart w:id="781" w:name="_Toc76981010"/>
      <w:bookmarkStart w:id="782" w:name="_Toc76982597"/>
      <w:bookmarkStart w:id="783" w:name="_Toc76982665"/>
      <w:bookmarkStart w:id="784" w:name="_Toc76999755"/>
      <w:bookmarkStart w:id="785" w:name="_Toc77827324"/>
      <w:bookmarkStart w:id="786" w:name="_Toc78283577"/>
      <w:bookmarkStart w:id="787" w:name="_Toc78301591"/>
      <w:bookmarkStart w:id="788" w:name="_Toc78876206"/>
      <w:bookmarkStart w:id="789" w:name="_Toc78877259"/>
      <w:bookmarkStart w:id="790" w:name="_Toc177126981"/>
      <w:r w:rsidRPr="00700022">
        <w:lastRenderedPageBreak/>
        <w:t>Part 2: Suitable own home</w:t>
      </w:r>
      <w:bookmarkEnd w:id="779"/>
      <w:bookmarkEnd w:id="780"/>
      <w:bookmarkEnd w:id="781"/>
      <w:bookmarkEnd w:id="782"/>
      <w:bookmarkEnd w:id="783"/>
      <w:bookmarkEnd w:id="784"/>
      <w:bookmarkEnd w:id="785"/>
      <w:bookmarkEnd w:id="786"/>
      <w:bookmarkEnd w:id="787"/>
      <w:bookmarkEnd w:id="788"/>
      <w:bookmarkEnd w:id="789"/>
      <w:bookmarkEnd w:id="790"/>
    </w:p>
    <w:p w14:paraId="6BA2309A" w14:textId="5F7022DA" w:rsidR="00496753" w:rsidRPr="00700022" w:rsidRDefault="00496753" w:rsidP="003A0A1A">
      <w:pPr>
        <w:pStyle w:val="Heading5"/>
      </w:pPr>
      <w:bookmarkStart w:id="791" w:name="bk165530Overview"/>
      <w:bookmarkStart w:id="792" w:name="bk100213721Purpose"/>
      <w:bookmarkStart w:id="793" w:name="bk124054721Purpose"/>
      <w:bookmarkStart w:id="794" w:name="_Toc177126982"/>
      <w:r w:rsidRPr="00700022">
        <w:t>7.2.1</w:t>
      </w:r>
      <w:r w:rsidR="00E85499">
        <w:tab/>
      </w:r>
      <w:r w:rsidRPr="00700022">
        <w:t>Purpose</w:t>
      </w:r>
      <w:bookmarkEnd w:id="794"/>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4EA912B4" w14:textId="77777777" w:rsidTr="00496753">
        <w:tc>
          <w:tcPr>
            <w:tcW w:w="992" w:type="dxa"/>
          </w:tcPr>
          <w:p w14:paraId="482F7FF4" w14:textId="77777777" w:rsidR="00496753" w:rsidRPr="00700022" w:rsidRDefault="00496753" w:rsidP="00384604">
            <w:pPr>
              <w:pStyle w:val="Sectiontext0"/>
            </w:pPr>
          </w:p>
        </w:tc>
        <w:tc>
          <w:tcPr>
            <w:tcW w:w="8363" w:type="dxa"/>
            <w:gridSpan w:val="2"/>
          </w:tcPr>
          <w:p w14:paraId="614C7ECB" w14:textId="77777777" w:rsidR="00496753" w:rsidRPr="00700022" w:rsidRDefault="00496753" w:rsidP="00384604">
            <w:pPr>
              <w:pStyle w:val="Sectiontext0"/>
            </w:pPr>
            <w:r w:rsidRPr="00700022">
              <w:t>This Part sets out these matters.</w:t>
            </w:r>
          </w:p>
        </w:tc>
      </w:tr>
      <w:tr w:rsidR="00496753" w:rsidRPr="00700022" w14:paraId="1F700A37" w14:textId="77777777" w:rsidTr="00496753">
        <w:trPr>
          <w:cantSplit/>
        </w:trPr>
        <w:tc>
          <w:tcPr>
            <w:tcW w:w="992" w:type="dxa"/>
          </w:tcPr>
          <w:p w14:paraId="473F5EE1" w14:textId="77777777" w:rsidR="00496753" w:rsidRPr="00700022" w:rsidRDefault="00496753" w:rsidP="00384604">
            <w:pPr>
              <w:pStyle w:val="Sectiontext0"/>
            </w:pPr>
            <w:bookmarkStart w:id="795" w:name="bk100213722Basis"/>
            <w:bookmarkStart w:id="796" w:name="bk165530Contents"/>
            <w:bookmarkEnd w:id="791"/>
            <w:bookmarkEnd w:id="792"/>
            <w:bookmarkEnd w:id="793"/>
          </w:p>
        </w:tc>
        <w:tc>
          <w:tcPr>
            <w:tcW w:w="567" w:type="dxa"/>
          </w:tcPr>
          <w:p w14:paraId="6527AF42" w14:textId="77777777" w:rsidR="00496753" w:rsidRPr="00700022" w:rsidRDefault="00496753" w:rsidP="00384604">
            <w:pPr>
              <w:pStyle w:val="Sectiontext0"/>
            </w:pPr>
            <w:r w:rsidRPr="00700022">
              <w:t>a.</w:t>
            </w:r>
          </w:p>
        </w:tc>
        <w:tc>
          <w:tcPr>
            <w:tcW w:w="7796" w:type="dxa"/>
          </w:tcPr>
          <w:p w14:paraId="3E7B68CB" w14:textId="423748EE" w:rsidR="00496753" w:rsidRPr="00700022" w:rsidRDefault="00496753" w:rsidP="00384604">
            <w:pPr>
              <w:pStyle w:val="Sectiontext0"/>
            </w:pPr>
            <w:r w:rsidRPr="00700022">
              <w:t>What a mem</w:t>
            </w:r>
            <w:r w:rsidR="0098725F">
              <w:t>b</w:t>
            </w:r>
            <w:r w:rsidRPr="00700022">
              <w:t>er's suitable home is.</w:t>
            </w:r>
          </w:p>
        </w:tc>
      </w:tr>
      <w:tr w:rsidR="00496753" w:rsidRPr="00700022" w14:paraId="43C0E4A1" w14:textId="77777777" w:rsidTr="00496753">
        <w:trPr>
          <w:cantSplit/>
        </w:trPr>
        <w:tc>
          <w:tcPr>
            <w:tcW w:w="992" w:type="dxa"/>
          </w:tcPr>
          <w:p w14:paraId="2844AAFC" w14:textId="77777777" w:rsidR="00496753" w:rsidRPr="00700022" w:rsidRDefault="00496753" w:rsidP="00384604">
            <w:pPr>
              <w:pStyle w:val="Sectiontext0"/>
            </w:pPr>
          </w:p>
        </w:tc>
        <w:tc>
          <w:tcPr>
            <w:tcW w:w="567" w:type="dxa"/>
          </w:tcPr>
          <w:p w14:paraId="6D605891" w14:textId="77777777" w:rsidR="00496753" w:rsidRPr="00700022" w:rsidRDefault="00496753" w:rsidP="00384604">
            <w:pPr>
              <w:pStyle w:val="Sectiontext0"/>
            </w:pPr>
            <w:r w:rsidRPr="00700022">
              <w:t>b.</w:t>
            </w:r>
          </w:p>
        </w:tc>
        <w:tc>
          <w:tcPr>
            <w:tcW w:w="7796" w:type="dxa"/>
          </w:tcPr>
          <w:p w14:paraId="24329668" w14:textId="7E56A7AB" w:rsidR="00496753" w:rsidRPr="00700022" w:rsidRDefault="00496753" w:rsidP="00384604">
            <w:pPr>
              <w:pStyle w:val="Sectiontext0"/>
            </w:pPr>
            <w:r w:rsidRPr="00700022">
              <w:t xml:space="preserve">When a member who owns a suitable home </w:t>
            </w:r>
            <w:r w:rsidR="00DD5B9F">
              <w:rPr>
                <w:iCs/>
              </w:rPr>
              <w:t>in their housing benefit location or their family benefit location</w:t>
            </w:r>
            <w:r w:rsidR="00DD5B9F" w:rsidRPr="00700022" w:rsidDel="00DD5B9F">
              <w:t xml:space="preserve"> </w:t>
            </w:r>
            <w:r w:rsidRPr="00700022">
              <w:t>may or may not be eligible for housing assistance.</w:t>
            </w:r>
          </w:p>
        </w:tc>
      </w:tr>
      <w:bookmarkEnd w:id="795"/>
      <w:bookmarkEnd w:id="796"/>
    </w:tbl>
    <w:p w14:paraId="798B8CF1" w14:textId="77777777" w:rsidR="00E06955" w:rsidRDefault="00E06955">
      <w:pPr>
        <w:rPr>
          <w:rFonts w:ascii="Arial" w:hAnsi="Arial"/>
          <w:b/>
          <w:sz w:val="26"/>
          <w:lang w:val="en-AU"/>
        </w:rPr>
      </w:pPr>
      <w:r>
        <w:rPr>
          <w:b/>
          <w:sz w:val="26"/>
        </w:rPr>
        <w:br w:type="page"/>
      </w:r>
    </w:p>
    <w:p w14:paraId="66E25297" w14:textId="3C0DD405" w:rsidR="00496753" w:rsidRPr="00E06955" w:rsidRDefault="00496753" w:rsidP="008E6438">
      <w:pPr>
        <w:pStyle w:val="Heading4"/>
      </w:pPr>
      <w:bookmarkStart w:id="797" w:name="_Toc177126983"/>
      <w:r w:rsidRPr="00E06955">
        <w:lastRenderedPageBreak/>
        <w:t>Division 1: Introduction to suitable own home</w:t>
      </w:r>
      <w:bookmarkEnd w:id="797"/>
    </w:p>
    <w:p w14:paraId="13875961" w14:textId="0D0F6981" w:rsidR="00496753" w:rsidRPr="00700022" w:rsidRDefault="00496753" w:rsidP="003A0A1A">
      <w:pPr>
        <w:pStyle w:val="Heading5"/>
      </w:pPr>
      <w:bookmarkStart w:id="798" w:name="bk133636724Purpose"/>
      <w:bookmarkStart w:id="799" w:name="bk130713724Purpose"/>
      <w:bookmarkStart w:id="800" w:name="bk151522724Purpose"/>
      <w:bookmarkStart w:id="801" w:name="_Toc177126984"/>
      <w:r w:rsidRPr="00700022">
        <w:t>7.2.4</w:t>
      </w:r>
      <w:r w:rsidR="00E85499">
        <w:tab/>
      </w:r>
      <w:r w:rsidRPr="00700022">
        <w:t>Purpose</w:t>
      </w:r>
      <w:bookmarkEnd w:id="801"/>
    </w:p>
    <w:bookmarkEnd w:id="798"/>
    <w:bookmarkEnd w:id="799"/>
    <w:bookmarkEnd w:id="800"/>
    <w:tbl>
      <w:tblPr>
        <w:tblW w:w="9385" w:type="dxa"/>
        <w:tblInd w:w="113" w:type="dxa"/>
        <w:tblLayout w:type="fixed"/>
        <w:tblLook w:val="0000" w:firstRow="0" w:lastRow="0" w:firstColumn="0" w:lastColumn="0" w:noHBand="0" w:noVBand="0"/>
      </w:tblPr>
      <w:tblGrid>
        <w:gridCol w:w="992"/>
        <w:gridCol w:w="8393"/>
      </w:tblGrid>
      <w:tr w:rsidR="00496753" w:rsidRPr="00700022" w14:paraId="6A791B0A" w14:textId="77777777" w:rsidTr="00D11CC0">
        <w:tc>
          <w:tcPr>
            <w:tcW w:w="992" w:type="dxa"/>
          </w:tcPr>
          <w:p w14:paraId="4A7C8EA4" w14:textId="77777777" w:rsidR="00496753" w:rsidRPr="00700022" w:rsidRDefault="00496753" w:rsidP="00384604">
            <w:pPr>
              <w:pStyle w:val="Sectiontext0"/>
            </w:pPr>
          </w:p>
        </w:tc>
        <w:tc>
          <w:tcPr>
            <w:tcW w:w="8393" w:type="dxa"/>
          </w:tcPr>
          <w:p w14:paraId="27791075" w14:textId="77777777" w:rsidR="00496753" w:rsidRPr="00700022" w:rsidRDefault="00496753" w:rsidP="00384604">
            <w:pPr>
              <w:pStyle w:val="Sectiontext0"/>
              <w:rPr>
                <w:b/>
              </w:rPr>
            </w:pPr>
            <w:r w:rsidRPr="00700022">
              <w:t xml:space="preserve">This Division defines a suitable own home and whether a member is eligible for housing assistance. </w:t>
            </w:r>
          </w:p>
        </w:tc>
      </w:tr>
    </w:tbl>
    <w:p w14:paraId="430F33DC" w14:textId="7B8B6BE7" w:rsidR="00496753" w:rsidRPr="00700022" w:rsidRDefault="00496753" w:rsidP="003A0A1A">
      <w:pPr>
        <w:pStyle w:val="Heading5"/>
      </w:pPr>
      <w:bookmarkStart w:id="802" w:name="bk133636725Suitableownhome"/>
      <w:bookmarkStart w:id="803" w:name="bk130713725Suitableownhome"/>
      <w:bookmarkStart w:id="804" w:name="bk151522725Suitableownhome"/>
      <w:bookmarkStart w:id="805" w:name="_Toc177126985"/>
      <w:r w:rsidRPr="00700022">
        <w:t>7.2.5</w:t>
      </w:r>
      <w:r w:rsidR="00E85499">
        <w:tab/>
      </w:r>
      <w:r w:rsidRPr="00700022">
        <w:t>Suitable own home</w:t>
      </w:r>
      <w:bookmarkEnd w:id="805"/>
    </w:p>
    <w:tbl>
      <w:tblPr>
        <w:tblW w:w="9390" w:type="dxa"/>
        <w:tblInd w:w="108" w:type="dxa"/>
        <w:tblLayout w:type="fixed"/>
        <w:tblLook w:val="0000" w:firstRow="0" w:lastRow="0" w:firstColumn="0" w:lastColumn="0" w:noHBand="0" w:noVBand="0"/>
      </w:tblPr>
      <w:tblGrid>
        <w:gridCol w:w="992"/>
        <w:gridCol w:w="569"/>
        <w:gridCol w:w="568"/>
        <w:gridCol w:w="7261"/>
      </w:tblGrid>
      <w:tr w:rsidR="00496753" w:rsidRPr="00700022" w14:paraId="7A222CC8" w14:textId="77777777" w:rsidTr="00D11CC0">
        <w:tc>
          <w:tcPr>
            <w:tcW w:w="992" w:type="dxa"/>
          </w:tcPr>
          <w:bookmarkEnd w:id="802"/>
          <w:bookmarkEnd w:id="803"/>
          <w:bookmarkEnd w:id="804"/>
          <w:p w14:paraId="394567F9" w14:textId="77777777" w:rsidR="00496753" w:rsidRPr="00700022" w:rsidRDefault="00496753" w:rsidP="00384604">
            <w:pPr>
              <w:pStyle w:val="Sectiontext0"/>
              <w:jc w:val="center"/>
            </w:pPr>
            <w:r w:rsidRPr="00700022">
              <w:t>1.</w:t>
            </w:r>
          </w:p>
        </w:tc>
        <w:tc>
          <w:tcPr>
            <w:tcW w:w="8398" w:type="dxa"/>
            <w:gridSpan w:val="3"/>
          </w:tcPr>
          <w:p w14:paraId="36B28842" w14:textId="4E3ABDB2" w:rsidR="00496753" w:rsidRPr="00700022" w:rsidRDefault="00CC7399" w:rsidP="00384604">
            <w:pPr>
              <w:pStyle w:val="Sectiontext0"/>
            </w:pPr>
            <w:r w:rsidRPr="0063740B">
              <w:t>Subject to section 7.2.9, a home</w:t>
            </w:r>
            <w:r w:rsidR="00496753" w:rsidRPr="00700022">
              <w:t xml:space="preserve"> is a suitable own home if it meets all these conditions.  </w:t>
            </w:r>
          </w:p>
        </w:tc>
      </w:tr>
      <w:tr w:rsidR="00496753" w:rsidRPr="00700022" w14:paraId="183F11FF" w14:textId="77777777" w:rsidTr="00D11CC0">
        <w:trPr>
          <w:cantSplit/>
        </w:trPr>
        <w:tc>
          <w:tcPr>
            <w:tcW w:w="992" w:type="dxa"/>
          </w:tcPr>
          <w:p w14:paraId="0C1CE893" w14:textId="77777777" w:rsidR="00496753" w:rsidRPr="00700022" w:rsidRDefault="00496753" w:rsidP="00384604">
            <w:pPr>
              <w:pStyle w:val="Sectiontext0"/>
              <w:jc w:val="center"/>
            </w:pPr>
          </w:p>
        </w:tc>
        <w:tc>
          <w:tcPr>
            <w:tcW w:w="569" w:type="dxa"/>
          </w:tcPr>
          <w:p w14:paraId="4C1302E1" w14:textId="77777777" w:rsidR="00496753" w:rsidRPr="00700022" w:rsidRDefault="00496753" w:rsidP="00384604">
            <w:pPr>
              <w:pStyle w:val="Sectiontext0"/>
            </w:pPr>
            <w:r w:rsidRPr="00700022">
              <w:t>a.</w:t>
            </w:r>
          </w:p>
        </w:tc>
        <w:tc>
          <w:tcPr>
            <w:tcW w:w="7829" w:type="dxa"/>
            <w:gridSpan w:val="2"/>
          </w:tcPr>
          <w:p w14:paraId="24C0EC89" w14:textId="5EDFBECA" w:rsidR="00496753" w:rsidRPr="00700022" w:rsidRDefault="00496753" w:rsidP="00384604">
            <w:pPr>
              <w:pStyle w:val="Sectiontext0"/>
            </w:pPr>
            <w:r w:rsidRPr="00700022">
              <w:t>It is owned by the member</w:t>
            </w:r>
            <w:r w:rsidR="000A234E" w:rsidRPr="00700022">
              <w:t>,</w:t>
            </w:r>
            <w:r w:rsidRPr="00700022">
              <w:t xml:space="preserve"> their </w:t>
            </w:r>
            <w:r w:rsidR="00DD5B9F" w:rsidRPr="00CB56A6">
              <w:rPr>
                <w:iCs/>
              </w:rPr>
              <w:t>resident fami</w:t>
            </w:r>
            <w:r w:rsidR="00DD5B9F">
              <w:rPr>
                <w:iCs/>
              </w:rPr>
              <w:t>ly, adult child or a person with an interdependent relationship with the member under paragraph 1.3.37.1.d</w:t>
            </w:r>
            <w:r w:rsidRPr="00700022">
              <w:t xml:space="preserve">. </w:t>
            </w:r>
          </w:p>
        </w:tc>
      </w:tr>
      <w:tr w:rsidR="00496753" w:rsidRPr="00700022" w14:paraId="0FA66BEE" w14:textId="77777777" w:rsidTr="00D11CC0">
        <w:trPr>
          <w:cantSplit/>
        </w:trPr>
        <w:tc>
          <w:tcPr>
            <w:tcW w:w="992" w:type="dxa"/>
          </w:tcPr>
          <w:p w14:paraId="46A22F64" w14:textId="77777777" w:rsidR="00496753" w:rsidRPr="00700022" w:rsidRDefault="00496753" w:rsidP="00384604">
            <w:pPr>
              <w:pStyle w:val="Sectiontext0"/>
              <w:jc w:val="center"/>
            </w:pPr>
          </w:p>
        </w:tc>
        <w:tc>
          <w:tcPr>
            <w:tcW w:w="569" w:type="dxa"/>
          </w:tcPr>
          <w:p w14:paraId="5700DB4E" w14:textId="77777777" w:rsidR="00496753" w:rsidRPr="00700022" w:rsidRDefault="00496753" w:rsidP="00384604">
            <w:pPr>
              <w:pStyle w:val="Sectiontext0"/>
            </w:pPr>
            <w:r w:rsidRPr="00700022">
              <w:t>b.</w:t>
            </w:r>
          </w:p>
        </w:tc>
        <w:tc>
          <w:tcPr>
            <w:tcW w:w="7829" w:type="dxa"/>
            <w:gridSpan w:val="2"/>
          </w:tcPr>
          <w:p w14:paraId="6EE2D8DC" w14:textId="7F7D40F2" w:rsidR="00496753" w:rsidRPr="00700022" w:rsidRDefault="00496753" w:rsidP="0098725F">
            <w:pPr>
              <w:pStyle w:val="Sectiontext0"/>
            </w:pPr>
            <w:r w:rsidRPr="00700022">
              <w:t>It is at the mem</w:t>
            </w:r>
            <w:r w:rsidR="0098725F">
              <w:t>b</w:t>
            </w:r>
            <w:r w:rsidRPr="00700022">
              <w:t xml:space="preserve">er's </w:t>
            </w:r>
            <w:r w:rsidR="002A62A4">
              <w:rPr>
                <w:iCs/>
              </w:rPr>
              <w:t>housing benefit location or family benefit location</w:t>
            </w:r>
            <w:r w:rsidRPr="00700022">
              <w:t>.</w:t>
            </w:r>
          </w:p>
        </w:tc>
      </w:tr>
      <w:tr w:rsidR="001111D4" w:rsidRPr="00700022" w14:paraId="68DC00B7" w14:textId="77777777" w:rsidTr="00D11CC0">
        <w:trPr>
          <w:cantSplit/>
        </w:trPr>
        <w:tc>
          <w:tcPr>
            <w:tcW w:w="992" w:type="dxa"/>
          </w:tcPr>
          <w:p w14:paraId="6A89D7B3" w14:textId="77777777" w:rsidR="001111D4" w:rsidRPr="00700022" w:rsidRDefault="001111D4" w:rsidP="00384604">
            <w:pPr>
              <w:pStyle w:val="Sectiontext0"/>
              <w:jc w:val="center"/>
            </w:pPr>
          </w:p>
        </w:tc>
        <w:tc>
          <w:tcPr>
            <w:tcW w:w="569" w:type="dxa"/>
          </w:tcPr>
          <w:p w14:paraId="4524D534" w14:textId="012F61F0" w:rsidR="001111D4" w:rsidRPr="00700022" w:rsidRDefault="001111D4" w:rsidP="00384604">
            <w:pPr>
              <w:pStyle w:val="Sectiontext0"/>
            </w:pPr>
            <w:r w:rsidRPr="00700022">
              <w:t>c.</w:t>
            </w:r>
          </w:p>
        </w:tc>
        <w:tc>
          <w:tcPr>
            <w:tcW w:w="7829" w:type="dxa"/>
            <w:gridSpan w:val="2"/>
          </w:tcPr>
          <w:p w14:paraId="31140A4D" w14:textId="11CCEABD" w:rsidR="001111D4" w:rsidRPr="00700022" w:rsidRDefault="001111D4" w:rsidP="00384604">
            <w:pPr>
              <w:pStyle w:val="Sectiontext0"/>
            </w:pPr>
            <w:r w:rsidRPr="00700022">
              <w:t>It has the minimum prescribed number of bedrooms.</w:t>
            </w:r>
          </w:p>
        </w:tc>
      </w:tr>
      <w:tr w:rsidR="001111D4" w:rsidRPr="00700022" w14:paraId="22923C24" w14:textId="77777777" w:rsidTr="00D11CC0">
        <w:trPr>
          <w:cantSplit/>
        </w:trPr>
        <w:tc>
          <w:tcPr>
            <w:tcW w:w="992" w:type="dxa"/>
          </w:tcPr>
          <w:p w14:paraId="77B2EB80" w14:textId="77777777" w:rsidR="001111D4" w:rsidRPr="00700022" w:rsidRDefault="001111D4" w:rsidP="00384604">
            <w:pPr>
              <w:pStyle w:val="Sectiontext0"/>
              <w:jc w:val="center"/>
            </w:pPr>
            <w:r w:rsidRPr="00700022">
              <w:t>1A.</w:t>
            </w:r>
          </w:p>
        </w:tc>
        <w:tc>
          <w:tcPr>
            <w:tcW w:w="8398" w:type="dxa"/>
            <w:gridSpan w:val="3"/>
          </w:tcPr>
          <w:p w14:paraId="26017FD8" w14:textId="77777777" w:rsidR="001111D4" w:rsidRPr="00700022" w:rsidRDefault="001111D4" w:rsidP="00384604">
            <w:pPr>
              <w:pStyle w:val="Sectiontext0"/>
            </w:pPr>
            <w:r w:rsidRPr="00700022">
              <w:t>For the purpose of paragraph 1.c the minimum number of prescribed bedrooms is the sum of each of the following.</w:t>
            </w:r>
          </w:p>
        </w:tc>
      </w:tr>
      <w:tr w:rsidR="001111D4" w:rsidRPr="00700022" w14:paraId="708FA9B1" w14:textId="77777777" w:rsidTr="00D11CC0">
        <w:trPr>
          <w:cantSplit/>
        </w:trPr>
        <w:tc>
          <w:tcPr>
            <w:tcW w:w="992" w:type="dxa"/>
          </w:tcPr>
          <w:p w14:paraId="5F19ED2B" w14:textId="77777777" w:rsidR="001111D4" w:rsidRPr="00700022" w:rsidRDefault="001111D4" w:rsidP="00384604">
            <w:pPr>
              <w:pStyle w:val="Sectiontext0"/>
              <w:jc w:val="center"/>
            </w:pPr>
          </w:p>
        </w:tc>
        <w:tc>
          <w:tcPr>
            <w:tcW w:w="569" w:type="dxa"/>
          </w:tcPr>
          <w:p w14:paraId="00AC7E64" w14:textId="77777777" w:rsidR="001111D4" w:rsidRPr="00700022" w:rsidRDefault="001111D4" w:rsidP="00384604">
            <w:pPr>
              <w:pStyle w:val="Sectiontext0"/>
            </w:pPr>
            <w:r w:rsidRPr="00700022">
              <w:t>a.</w:t>
            </w:r>
          </w:p>
        </w:tc>
        <w:tc>
          <w:tcPr>
            <w:tcW w:w="7829" w:type="dxa"/>
            <w:gridSpan w:val="2"/>
          </w:tcPr>
          <w:p w14:paraId="747967CA" w14:textId="77777777" w:rsidR="001111D4" w:rsidRPr="00700022" w:rsidRDefault="001111D4" w:rsidP="00384604">
            <w:pPr>
              <w:pStyle w:val="Sectiontext0"/>
            </w:pPr>
            <w:r w:rsidRPr="00700022">
              <w:t>For a member and their partner, if they have one — 1 bedroom.</w:t>
            </w:r>
          </w:p>
        </w:tc>
      </w:tr>
      <w:tr w:rsidR="002A62A4" w:rsidRPr="00181AA5" w14:paraId="371A016F" w14:textId="77777777" w:rsidTr="00D11CC0">
        <w:trPr>
          <w:cantSplit/>
        </w:trPr>
        <w:tc>
          <w:tcPr>
            <w:tcW w:w="992" w:type="dxa"/>
          </w:tcPr>
          <w:p w14:paraId="0E303072" w14:textId="77777777" w:rsidR="002A62A4" w:rsidRPr="00181AA5" w:rsidRDefault="002A62A4" w:rsidP="00384604">
            <w:pPr>
              <w:pStyle w:val="Sectiontext0"/>
              <w:jc w:val="center"/>
            </w:pPr>
          </w:p>
        </w:tc>
        <w:tc>
          <w:tcPr>
            <w:tcW w:w="569" w:type="dxa"/>
          </w:tcPr>
          <w:p w14:paraId="69BF33B8" w14:textId="77777777" w:rsidR="002A62A4" w:rsidRPr="00181AA5" w:rsidRDefault="002A62A4" w:rsidP="00384604">
            <w:pPr>
              <w:pStyle w:val="Sectiontext0"/>
            </w:pPr>
            <w:r w:rsidRPr="00181AA5">
              <w:t>b.</w:t>
            </w:r>
          </w:p>
        </w:tc>
        <w:tc>
          <w:tcPr>
            <w:tcW w:w="7829" w:type="dxa"/>
            <w:gridSpan w:val="2"/>
          </w:tcPr>
          <w:p w14:paraId="672FFD6C" w14:textId="77777777" w:rsidR="002A62A4" w:rsidRPr="00181AA5" w:rsidRDefault="002A62A4" w:rsidP="00384604">
            <w:pPr>
              <w:pStyle w:val="Sectiontext0"/>
            </w:pPr>
            <w:r w:rsidRPr="00181AA5">
              <w:t xml:space="preserve">For every 2 </w:t>
            </w:r>
            <w:r>
              <w:t xml:space="preserve">children who meet all of the following </w:t>
            </w:r>
            <w:r w:rsidRPr="00181AA5">
              <w:t>— 1 bedroom.</w:t>
            </w:r>
          </w:p>
        </w:tc>
      </w:tr>
      <w:tr w:rsidR="006F5840" w:rsidRPr="00D15A4D" w14:paraId="7BA885B0" w14:textId="77777777" w:rsidTr="00D11CC0">
        <w:tblPrEx>
          <w:tblLook w:val="04A0" w:firstRow="1" w:lastRow="0" w:firstColumn="1" w:lastColumn="0" w:noHBand="0" w:noVBand="1"/>
        </w:tblPrEx>
        <w:tc>
          <w:tcPr>
            <w:tcW w:w="992" w:type="dxa"/>
          </w:tcPr>
          <w:p w14:paraId="36477D1C" w14:textId="77777777" w:rsidR="006F5840" w:rsidRPr="00D15A4D" w:rsidRDefault="006F5840" w:rsidP="006F5840">
            <w:pPr>
              <w:pStyle w:val="Sectiontext0"/>
              <w:jc w:val="center"/>
              <w:rPr>
                <w:lang w:eastAsia="en-US"/>
              </w:rPr>
            </w:pPr>
          </w:p>
        </w:tc>
        <w:tc>
          <w:tcPr>
            <w:tcW w:w="569" w:type="dxa"/>
          </w:tcPr>
          <w:p w14:paraId="6F976C9E" w14:textId="77777777" w:rsidR="006F5840" w:rsidRPr="00D15A4D" w:rsidRDefault="006F5840" w:rsidP="006F5840">
            <w:pPr>
              <w:pStyle w:val="Sectiontext0"/>
              <w:rPr>
                <w:rFonts w:cs="Arial"/>
                <w:iCs/>
                <w:lang w:eastAsia="en-US"/>
              </w:rPr>
            </w:pPr>
          </w:p>
        </w:tc>
        <w:tc>
          <w:tcPr>
            <w:tcW w:w="568" w:type="dxa"/>
            <w:hideMark/>
          </w:tcPr>
          <w:p w14:paraId="1F2ED440" w14:textId="77777777" w:rsidR="006F5840" w:rsidRPr="00D15A4D" w:rsidRDefault="006F5840" w:rsidP="006F5840">
            <w:pPr>
              <w:pStyle w:val="Sectiontext0"/>
              <w:rPr>
                <w:rFonts w:cs="Arial"/>
                <w:iCs/>
                <w:lang w:eastAsia="en-US"/>
              </w:rPr>
            </w:pPr>
            <w:r w:rsidRPr="00D15A4D">
              <w:rPr>
                <w:rFonts w:cs="Arial"/>
                <w:iCs/>
                <w:lang w:eastAsia="en-US"/>
              </w:rPr>
              <w:t>i.</w:t>
            </w:r>
          </w:p>
        </w:tc>
        <w:tc>
          <w:tcPr>
            <w:tcW w:w="7261" w:type="dxa"/>
          </w:tcPr>
          <w:p w14:paraId="62914FA0" w14:textId="5CCA0E36" w:rsidR="006F5840" w:rsidRPr="00D15A4D" w:rsidRDefault="006F5840" w:rsidP="006F5840">
            <w:pPr>
              <w:pStyle w:val="Sectiontext0"/>
              <w:rPr>
                <w:rFonts w:cs="Arial"/>
                <w:iCs/>
                <w:lang w:eastAsia="en-US"/>
              </w:rPr>
            </w:pPr>
            <w:r>
              <w:t>They are the member’s resident family.</w:t>
            </w:r>
          </w:p>
        </w:tc>
      </w:tr>
      <w:tr w:rsidR="00B0585C" w:rsidRPr="0063740B" w14:paraId="215B5322" w14:textId="77777777" w:rsidTr="00B0585C">
        <w:tblPrEx>
          <w:tblLook w:val="04A0" w:firstRow="1" w:lastRow="0" w:firstColumn="1" w:lastColumn="0" w:noHBand="0" w:noVBand="1"/>
        </w:tblPrEx>
        <w:tc>
          <w:tcPr>
            <w:tcW w:w="992" w:type="dxa"/>
          </w:tcPr>
          <w:p w14:paraId="093E4183" w14:textId="77777777" w:rsidR="00B0585C" w:rsidRPr="0063740B" w:rsidRDefault="00B0585C" w:rsidP="00C978A4">
            <w:pPr>
              <w:pStyle w:val="Sectiontext0"/>
              <w:jc w:val="center"/>
              <w:rPr>
                <w:lang w:eastAsia="en-US"/>
              </w:rPr>
            </w:pPr>
          </w:p>
        </w:tc>
        <w:tc>
          <w:tcPr>
            <w:tcW w:w="569" w:type="dxa"/>
          </w:tcPr>
          <w:p w14:paraId="346405B3" w14:textId="77777777" w:rsidR="00B0585C" w:rsidRPr="0063740B" w:rsidRDefault="00B0585C" w:rsidP="00C978A4">
            <w:pPr>
              <w:pStyle w:val="Sectiontext0"/>
              <w:rPr>
                <w:rFonts w:cs="Arial"/>
                <w:iCs/>
                <w:lang w:eastAsia="en-US"/>
              </w:rPr>
            </w:pPr>
          </w:p>
        </w:tc>
        <w:tc>
          <w:tcPr>
            <w:tcW w:w="568" w:type="dxa"/>
            <w:hideMark/>
          </w:tcPr>
          <w:p w14:paraId="7C3B65F6" w14:textId="77777777" w:rsidR="00B0585C" w:rsidRPr="0063740B" w:rsidRDefault="00B0585C" w:rsidP="00C978A4">
            <w:pPr>
              <w:pStyle w:val="Sectiontext0"/>
              <w:rPr>
                <w:rFonts w:cs="Arial"/>
                <w:iCs/>
                <w:lang w:eastAsia="en-US"/>
              </w:rPr>
            </w:pPr>
            <w:r w:rsidRPr="0063740B">
              <w:rPr>
                <w:rFonts w:cs="Arial"/>
                <w:iCs/>
                <w:lang w:eastAsia="en-US"/>
              </w:rPr>
              <w:t>ii.</w:t>
            </w:r>
          </w:p>
        </w:tc>
        <w:tc>
          <w:tcPr>
            <w:tcW w:w="7261" w:type="dxa"/>
          </w:tcPr>
          <w:p w14:paraId="0DC38894" w14:textId="77777777" w:rsidR="00B0585C" w:rsidRPr="0063740B" w:rsidRDefault="00B0585C" w:rsidP="00C978A4">
            <w:pPr>
              <w:pStyle w:val="Sectiontext0"/>
            </w:pPr>
            <w:r w:rsidRPr="0063740B">
              <w:t>They are of the same gender.</w:t>
            </w:r>
          </w:p>
        </w:tc>
      </w:tr>
      <w:tr w:rsidR="00B0585C" w:rsidRPr="0063740B" w14:paraId="2386CB0E" w14:textId="77777777" w:rsidTr="00B0585C">
        <w:tblPrEx>
          <w:tblLook w:val="04A0" w:firstRow="1" w:lastRow="0" w:firstColumn="1" w:lastColumn="0" w:noHBand="0" w:noVBand="1"/>
        </w:tblPrEx>
        <w:tc>
          <w:tcPr>
            <w:tcW w:w="992" w:type="dxa"/>
          </w:tcPr>
          <w:p w14:paraId="47911020" w14:textId="77777777" w:rsidR="00B0585C" w:rsidRPr="0063740B" w:rsidRDefault="00B0585C" w:rsidP="00C978A4">
            <w:pPr>
              <w:pStyle w:val="Sectiontext0"/>
              <w:jc w:val="center"/>
              <w:rPr>
                <w:lang w:eastAsia="en-US"/>
              </w:rPr>
            </w:pPr>
          </w:p>
        </w:tc>
        <w:tc>
          <w:tcPr>
            <w:tcW w:w="569" w:type="dxa"/>
          </w:tcPr>
          <w:p w14:paraId="23246E20" w14:textId="77777777" w:rsidR="00B0585C" w:rsidRPr="0063740B" w:rsidRDefault="00B0585C" w:rsidP="00C978A4">
            <w:pPr>
              <w:pStyle w:val="Sectiontext0"/>
              <w:rPr>
                <w:rFonts w:cs="Arial"/>
                <w:iCs/>
                <w:lang w:eastAsia="en-US"/>
              </w:rPr>
            </w:pPr>
          </w:p>
        </w:tc>
        <w:tc>
          <w:tcPr>
            <w:tcW w:w="568" w:type="dxa"/>
            <w:hideMark/>
          </w:tcPr>
          <w:p w14:paraId="47A17493" w14:textId="77777777" w:rsidR="00B0585C" w:rsidRPr="0063740B" w:rsidRDefault="00B0585C" w:rsidP="00C978A4">
            <w:pPr>
              <w:pStyle w:val="Sectiontext0"/>
              <w:rPr>
                <w:rFonts w:cs="Arial"/>
                <w:iCs/>
                <w:lang w:eastAsia="en-US"/>
              </w:rPr>
            </w:pPr>
            <w:r w:rsidRPr="0063740B">
              <w:rPr>
                <w:rFonts w:cs="Arial"/>
                <w:iCs/>
                <w:lang w:eastAsia="en-US"/>
              </w:rPr>
              <w:t>iii.</w:t>
            </w:r>
          </w:p>
        </w:tc>
        <w:tc>
          <w:tcPr>
            <w:tcW w:w="7261" w:type="dxa"/>
          </w:tcPr>
          <w:p w14:paraId="18021906" w14:textId="77777777" w:rsidR="00B0585C" w:rsidRPr="0063740B" w:rsidRDefault="00B0585C" w:rsidP="00C978A4">
            <w:pPr>
              <w:pStyle w:val="Sectiontext0"/>
            </w:pPr>
            <w:r w:rsidRPr="0063740B">
              <w:t xml:space="preserve">They have an </w:t>
            </w:r>
            <w:r w:rsidRPr="00B0585C">
              <w:t>age difference of 4 years or less.</w:t>
            </w:r>
          </w:p>
        </w:tc>
      </w:tr>
      <w:tr w:rsidR="00B0585C" w:rsidRPr="0063740B" w14:paraId="36E42B28" w14:textId="77777777" w:rsidTr="00B0585C">
        <w:tblPrEx>
          <w:tblLook w:val="04A0" w:firstRow="1" w:lastRow="0" w:firstColumn="1" w:lastColumn="0" w:noHBand="0" w:noVBand="1"/>
        </w:tblPrEx>
        <w:tc>
          <w:tcPr>
            <w:tcW w:w="992" w:type="dxa"/>
          </w:tcPr>
          <w:p w14:paraId="0528A3B1" w14:textId="77777777" w:rsidR="00B0585C" w:rsidRPr="0063740B" w:rsidRDefault="00B0585C" w:rsidP="00C978A4">
            <w:pPr>
              <w:pStyle w:val="Sectiontext0"/>
              <w:jc w:val="center"/>
              <w:rPr>
                <w:lang w:eastAsia="en-US"/>
              </w:rPr>
            </w:pPr>
          </w:p>
        </w:tc>
        <w:tc>
          <w:tcPr>
            <w:tcW w:w="569" w:type="dxa"/>
          </w:tcPr>
          <w:p w14:paraId="031C7B58" w14:textId="77777777" w:rsidR="00B0585C" w:rsidRPr="0063740B" w:rsidRDefault="00B0585C" w:rsidP="00C978A4">
            <w:pPr>
              <w:pStyle w:val="Sectiontext0"/>
              <w:rPr>
                <w:rFonts w:cs="Arial"/>
                <w:iCs/>
                <w:lang w:eastAsia="en-US"/>
              </w:rPr>
            </w:pPr>
          </w:p>
        </w:tc>
        <w:tc>
          <w:tcPr>
            <w:tcW w:w="568" w:type="dxa"/>
            <w:hideMark/>
          </w:tcPr>
          <w:p w14:paraId="76B4A1BA" w14:textId="77777777" w:rsidR="00B0585C" w:rsidRPr="0063740B" w:rsidRDefault="00B0585C" w:rsidP="00C978A4">
            <w:pPr>
              <w:pStyle w:val="Sectiontext0"/>
              <w:rPr>
                <w:rFonts w:cs="Arial"/>
                <w:iCs/>
                <w:lang w:eastAsia="en-US"/>
              </w:rPr>
            </w:pPr>
            <w:r w:rsidRPr="0063740B">
              <w:rPr>
                <w:rFonts w:cs="Arial"/>
                <w:iCs/>
                <w:lang w:eastAsia="en-US"/>
              </w:rPr>
              <w:t>iv.</w:t>
            </w:r>
          </w:p>
        </w:tc>
        <w:tc>
          <w:tcPr>
            <w:tcW w:w="7261" w:type="dxa"/>
          </w:tcPr>
          <w:p w14:paraId="0AAD56B6" w14:textId="77777777" w:rsidR="00B0585C" w:rsidRPr="0063740B" w:rsidRDefault="00B0585C" w:rsidP="00C978A4">
            <w:pPr>
              <w:pStyle w:val="Sectiontext0"/>
            </w:pPr>
            <w:r w:rsidRPr="0063740B">
              <w:t>They are in Year 6 or less at school.</w:t>
            </w:r>
          </w:p>
        </w:tc>
      </w:tr>
      <w:tr w:rsidR="002A62A4" w:rsidRPr="00181AA5" w14:paraId="2720CCF8" w14:textId="77777777" w:rsidTr="00D11CC0">
        <w:trPr>
          <w:cantSplit/>
        </w:trPr>
        <w:tc>
          <w:tcPr>
            <w:tcW w:w="992" w:type="dxa"/>
          </w:tcPr>
          <w:p w14:paraId="3FB36E07" w14:textId="77777777" w:rsidR="002A62A4" w:rsidRPr="00181AA5" w:rsidRDefault="002A62A4" w:rsidP="00384604">
            <w:pPr>
              <w:pStyle w:val="Sectiontext0"/>
              <w:jc w:val="center"/>
            </w:pPr>
          </w:p>
        </w:tc>
        <w:tc>
          <w:tcPr>
            <w:tcW w:w="569" w:type="dxa"/>
          </w:tcPr>
          <w:p w14:paraId="6190CB26" w14:textId="77777777" w:rsidR="002A62A4" w:rsidRPr="00181AA5" w:rsidRDefault="002A62A4" w:rsidP="00384604">
            <w:pPr>
              <w:pStyle w:val="Sectiontext0"/>
            </w:pPr>
            <w:r w:rsidRPr="00181AA5">
              <w:t>c.</w:t>
            </w:r>
          </w:p>
        </w:tc>
        <w:tc>
          <w:tcPr>
            <w:tcW w:w="7829" w:type="dxa"/>
            <w:gridSpan w:val="2"/>
          </w:tcPr>
          <w:p w14:paraId="0ACE4B06" w14:textId="29A53613" w:rsidR="002A62A4" w:rsidRPr="00181AA5" w:rsidRDefault="002A62A4" w:rsidP="00384604">
            <w:pPr>
              <w:pStyle w:val="Sectiontext0"/>
            </w:pPr>
            <w:r w:rsidRPr="00181AA5">
              <w:t xml:space="preserve">For every </w:t>
            </w:r>
            <w:r>
              <w:t>person who is one of the following</w:t>
            </w:r>
            <w:r w:rsidR="009D17C9">
              <w:t xml:space="preserve"> </w:t>
            </w:r>
            <w:r w:rsidRPr="00181AA5">
              <w:t>— 1 bedroom.</w:t>
            </w:r>
          </w:p>
        </w:tc>
      </w:tr>
      <w:tr w:rsidR="006F5840" w:rsidRPr="00D15A4D" w14:paraId="250E023F" w14:textId="77777777" w:rsidTr="00D11CC0">
        <w:tblPrEx>
          <w:tblLook w:val="04A0" w:firstRow="1" w:lastRow="0" w:firstColumn="1" w:lastColumn="0" w:noHBand="0" w:noVBand="1"/>
        </w:tblPrEx>
        <w:tc>
          <w:tcPr>
            <w:tcW w:w="992" w:type="dxa"/>
          </w:tcPr>
          <w:p w14:paraId="3A85498F" w14:textId="77777777" w:rsidR="006F5840" w:rsidRPr="00D15A4D" w:rsidRDefault="006F5840" w:rsidP="006F5840">
            <w:pPr>
              <w:pStyle w:val="Sectiontext0"/>
              <w:jc w:val="center"/>
              <w:rPr>
                <w:lang w:eastAsia="en-US"/>
              </w:rPr>
            </w:pPr>
          </w:p>
        </w:tc>
        <w:tc>
          <w:tcPr>
            <w:tcW w:w="569" w:type="dxa"/>
          </w:tcPr>
          <w:p w14:paraId="2663B8F0" w14:textId="77777777" w:rsidR="006F5840" w:rsidRPr="00D15A4D" w:rsidRDefault="006F5840" w:rsidP="006F5840">
            <w:pPr>
              <w:pStyle w:val="Sectiontext0"/>
              <w:rPr>
                <w:rFonts w:cs="Arial"/>
                <w:iCs/>
                <w:lang w:eastAsia="en-US"/>
              </w:rPr>
            </w:pPr>
          </w:p>
        </w:tc>
        <w:tc>
          <w:tcPr>
            <w:tcW w:w="568" w:type="dxa"/>
            <w:hideMark/>
          </w:tcPr>
          <w:p w14:paraId="5ABA8C54" w14:textId="77777777" w:rsidR="006F5840" w:rsidRPr="00D15A4D" w:rsidRDefault="006F5840" w:rsidP="006F5840">
            <w:pPr>
              <w:pStyle w:val="Sectiontext0"/>
              <w:rPr>
                <w:rFonts w:cs="Arial"/>
                <w:iCs/>
                <w:lang w:eastAsia="en-US"/>
              </w:rPr>
            </w:pPr>
            <w:r w:rsidRPr="00D15A4D">
              <w:rPr>
                <w:rFonts w:cs="Arial"/>
                <w:iCs/>
                <w:lang w:eastAsia="en-US"/>
              </w:rPr>
              <w:t>i.</w:t>
            </w:r>
          </w:p>
        </w:tc>
        <w:tc>
          <w:tcPr>
            <w:tcW w:w="7261" w:type="dxa"/>
          </w:tcPr>
          <w:p w14:paraId="41A654BF" w14:textId="3501F0C1" w:rsidR="006F5840" w:rsidRPr="00D15A4D" w:rsidRDefault="006F5840" w:rsidP="006F5840">
            <w:pPr>
              <w:pStyle w:val="Sectiontext0"/>
              <w:rPr>
                <w:rFonts w:cs="Arial"/>
                <w:iCs/>
                <w:lang w:eastAsia="en-US"/>
              </w:rPr>
            </w:pPr>
            <w:r>
              <w:t xml:space="preserve">The member’s resident family who is not </w:t>
            </w:r>
            <w:r w:rsidR="009D17C9" w:rsidRPr="0063740B">
              <w:rPr>
                <w:iCs/>
              </w:rPr>
              <w:t>included</w:t>
            </w:r>
            <w:r>
              <w:t xml:space="preserve"> in paragraph a or b.</w:t>
            </w:r>
          </w:p>
        </w:tc>
      </w:tr>
      <w:tr w:rsidR="006F5840" w:rsidRPr="00D15A4D" w14:paraId="3B757E6F" w14:textId="77777777" w:rsidTr="00D11CC0">
        <w:tblPrEx>
          <w:tblLook w:val="04A0" w:firstRow="1" w:lastRow="0" w:firstColumn="1" w:lastColumn="0" w:noHBand="0" w:noVBand="1"/>
        </w:tblPrEx>
        <w:tc>
          <w:tcPr>
            <w:tcW w:w="992" w:type="dxa"/>
          </w:tcPr>
          <w:p w14:paraId="25790314" w14:textId="77777777" w:rsidR="006F5840" w:rsidRPr="00D15A4D" w:rsidRDefault="006F5840" w:rsidP="006F5840">
            <w:pPr>
              <w:pStyle w:val="Sectiontext0"/>
              <w:jc w:val="center"/>
              <w:rPr>
                <w:lang w:eastAsia="en-US"/>
              </w:rPr>
            </w:pPr>
          </w:p>
        </w:tc>
        <w:tc>
          <w:tcPr>
            <w:tcW w:w="569" w:type="dxa"/>
          </w:tcPr>
          <w:p w14:paraId="2E77E817" w14:textId="77777777" w:rsidR="006F5840" w:rsidRPr="00D15A4D" w:rsidRDefault="006F5840" w:rsidP="006F5840">
            <w:pPr>
              <w:pStyle w:val="Sectiontext0"/>
              <w:rPr>
                <w:rFonts w:cs="Arial"/>
                <w:iCs/>
                <w:lang w:eastAsia="en-US"/>
              </w:rPr>
            </w:pPr>
          </w:p>
        </w:tc>
        <w:tc>
          <w:tcPr>
            <w:tcW w:w="568" w:type="dxa"/>
          </w:tcPr>
          <w:p w14:paraId="490F7B51" w14:textId="77777777" w:rsidR="006F5840" w:rsidRPr="00D15A4D" w:rsidRDefault="006F5840" w:rsidP="006F5840">
            <w:pPr>
              <w:pStyle w:val="Sectiontext0"/>
              <w:rPr>
                <w:rFonts w:cs="Arial"/>
                <w:iCs/>
                <w:lang w:eastAsia="en-US"/>
              </w:rPr>
            </w:pPr>
            <w:r>
              <w:rPr>
                <w:rFonts w:cs="Arial"/>
                <w:iCs/>
                <w:lang w:eastAsia="en-US"/>
              </w:rPr>
              <w:t>ii.</w:t>
            </w:r>
          </w:p>
        </w:tc>
        <w:tc>
          <w:tcPr>
            <w:tcW w:w="7261" w:type="dxa"/>
          </w:tcPr>
          <w:p w14:paraId="71FABEC5" w14:textId="50FF156E" w:rsidR="006F5840" w:rsidRDefault="006F5840" w:rsidP="006F5840">
            <w:pPr>
              <w:pStyle w:val="Sectiontext0"/>
              <w:rPr>
                <w:rFonts w:cs="Arial"/>
                <w:iCs/>
                <w:lang w:eastAsia="en-US"/>
              </w:rPr>
            </w:pPr>
            <w:r>
              <w:t>A recognised other person.</w:t>
            </w:r>
          </w:p>
        </w:tc>
      </w:tr>
      <w:tr w:rsidR="006F5840" w:rsidRPr="00D15A4D" w14:paraId="763CB557" w14:textId="77777777" w:rsidTr="00D11CC0">
        <w:tblPrEx>
          <w:tblLook w:val="04A0" w:firstRow="1" w:lastRow="0" w:firstColumn="1" w:lastColumn="0" w:noHBand="0" w:noVBand="1"/>
        </w:tblPrEx>
        <w:tc>
          <w:tcPr>
            <w:tcW w:w="992" w:type="dxa"/>
          </w:tcPr>
          <w:p w14:paraId="7F3ADEC1" w14:textId="77777777" w:rsidR="006F5840" w:rsidRPr="00D15A4D" w:rsidRDefault="006F5840" w:rsidP="006F5840">
            <w:pPr>
              <w:pStyle w:val="Sectiontext0"/>
              <w:jc w:val="center"/>
              <w:rPr>
                <w:lang w:eastAsia="en-US"/>
              </w:rPr>
            </w:pPr>
          </w:p>
        </w:tc>
        <w:tc>
          <w:tcPr>
            <w:tcW w:w="569" w:type="dxa"/>
          </w:tcPr>
          <w:p w14:paraId="10808176" w14:textId="77777777" w:rsidR="006F5840" w:rsidRPr="00D15A4D" w:rsidRDefault="006F5840" w:rsidP="006F5840">
            <w:pPr>
              <w:pStyle w:val="Sectiontext0"/>
              <w:rPr>
                <w:rFonts w:cs="Arial"/>
                <w:iCs/>
                <w:lang w:eastAsia="en-US"/>
              </w:rPr>
            </w:pPr>
          </w:p>
        </w:tc>
        <w:tc>
          <w:tcPr>
            <w:tcW w:w="568" w:type="dxa"/>
          </w:tcPr>
          <w:p w14:paraId="2CF33C59" w14:textId="6A490044" w:rsidR="006F5840" w:rsidRDefault="006F5840" w:rsidP="006F5840">
            <w:pPr>
              <w:pStyle w:val="Sectiontext0"/>
              <w:rPr>
                <w:rFonts w:cs="Arial"/>
                <w:iCs/>
                <w:lang w:eastAsia="en-US"/>
              </w:rPr>
            </w:pPr>
            <w:r>
              <w:rPr>
                <w:rFonts w:cs="Arial"/>
                <w:iCs/>
                <w:lang w:eastAsia="en-US"/>
              </w:rPr>
              <w:t>iii.</w:t>
            </w:r>
          </w:p>
        </w:tc>
        <w:tc>
          <w:tcPr>
            <w:tcW w:w="7261" w:type="dxa"/>
          </w:tcPr>
          <w:p w14:paraId="0A5EE9D1" w14:textId="64E5FC6B" w:rsidR="006F5840" w:rsidRPr="00700022" w:rsidRDefault="006F5840" w:rsidP="006F5840">
            <w:pPr>
              <w:pStyle w:val="Sectiontext0"/>
            </w:pPr>
            <w:r>
              <w:t>An adult child.</w:t>
            </w:r>
          </w:p>
        </w:tc>
      </w:tr>
      <w:tr w:rsidR="000A234E" w:rsidRPr="00700022" w14:paraId="5BEF7EA1" w14:textId="77777777" w:rsidTr="00D11CC0">
        <w:tc>
          <w:tcPr>
            <w:tcW w:w="992" w:type="dxa"/>
          </w:tcPr>
          <w:p w14:paraId="19B34E66" w14:textId="77777777" w:rsidR="000A234E" w:rsidRPr="00700022" w:rsidRDefault="000A234E" w:rsidP="00384604">
            <w:pPr>
              <w:pStyle w:val="Sectiontext0"/>
              <w:jc w:val="center"/>
            </w:pPr>
            <w:r w:rsidRPr="00700022">
              <w:t>2.</w:t>
            </w:r>
          </w:p>
        </w:tc>
        <w:tc>
          <w:tcPr>
            <w:tcW w:w="8398" w:type="dxa"/>
            <w:gridSpan w:val="3"/>
          </w:tcPr>
          <w:p w14:paraId="0ED351A2" w14:textId="77777777" w:rsidR="000A234E" w:rsidRPr="00700022" w:rsidRDefault="000A234E" w:rsidP="00384604">
            <w:pPr>
              <w:pStyle w:val="Sectiontext0"/>
            </w:pPr>
            <w:r w:rsidRPr="00700022">
              <w:t>Pets are not taken into account in working out whether a home is suitable.</w:t>
            </w:r>
          </w:p>
        </w:tc>
      </w:tr>
      <w:tr w:rsidR="000A234E" w:rsidRPr="00700022" w14:paraId="03401A1D" w14:textId="77777777" w:rsidTr="00D11CC0">
        <w:tc>
          <w:tcPr>
            <w:tcW w:w="992" w:type="dxa"/>
          </w:tcPr>
          <w:p w14:paraId="0DD9CAF8" w14:textId="77777777" w:rsidR="000A234E" w:rsidRPr="00700022" w:rsidRDefault="000A234E" w:rsidP="00384604">
            <w:pPr>
              <w:pStyle w:val="Sectiontext0"/>
              <w:jc w:val="center"/>
            </w:pPr>
            <w:r w:rsidRPr="00700022">
              <w:t>3.</w:t>
            </w:r>
          </w:p>
        </w:tc>
        <w:tc>
          <w:tcPr>
            <w:tcW w:w="8398" w:type="dxa"/>
            <w:gridSpan w:val="3"/>
          </w:tcPr>
          <w:p w14:paraId="46854F4D" w14:textId="1DB910A4" w:rsidR="000A234E" w:rsidRPr="00700022" w:rsidRDefault="000A234E" w:rsidP="00384604">
            <w:pPr>
              <w:pStyle w:val="Sectiontext0"/>
            </w:pPr>
            <w:r w:rsidRPr="00700022">
              <w:t>The CDF may decide that a smaller home is suitable for exceptional reasons.</w:t>
            </w:r>
          </w:p>
        </w:tc>
      </w:tr>
      <w:tr w:rsidR="000A234E" w:rsidRPr="00700022" w14:paraId="3126C7E7" w14:textId="77777777" w:rsidTr="00D11CC0">
        <w:tc>
          <w:tcPr>
            <w:tcW w:w="992" w:type="dxa"/>
          </w:tcPr>
          <w:p w14:paraId="2337E3A0" w14:textId="77777777" w:rsidR="000A234E" w:rsidRPr="00700022" w:rsidRDefault="000A234E" w:rsidP="00384604">
            <w:pPr>
              <w:pStyle w:val="Sectiontext0"/>
              <w:jc w:val="center"/>
            </w:pPr>
            <w:r w:rsidRPr="00700022">
              <w:t>4.</w:t>
            </w:r>
          </w:p>
        </w:tc>
        <w:tc>
          <w:tcPr>
            <w:tcW w:w="8398" w:type="dxa"/>
            <w:gridSpan w:val="3"/>
          </w:tcPr>
          <w:p w14:paraId="32242EDE" w14:textId="77777777" w:rsidR="000A234E" w:rsidRPr="00700022" w:rsidRDefault="000A234E" w:rsidP="00384604">
            <w:pPr>
              <w:pStyle w:val="Sectiontext0"/>
            </w:pPr>
            <w:r w:rsidRPr="00700022">
              <w:t>A suitable own home includes any of the following.</w:t>
            </w:r>
          </w:p>
        </w:tc>
      </w:tr>
      <w:tr w:rsidR="000A234E" w:rsidRPr="00700022" w14:paraId="0D18BDC3" w14:textId="77777777" w:rsidTr="00D11CC0">
        <w:tc>
          <w:tcPr>
            <w:tcW w:w="992" w:type="dxa"/>
          </w:tcPr>
          <w:p w14:paraId="37CFA6CF" w14:textId="77777777" w:rsidR="000A234E" w:rsidRPr="00700022" w:rsidRDefault="000A234E" w:rsidP="00384604">
            <w:pPr>
              <w:pStyle w:val="Sectiontext0"/>
              <w:jc w:val="center"/>
            </w:pPr>
          </w:p>
        </w:tc>
        <w:tc>
          <w:tcPr>
            <w:tcW w:w="569" w:type="dxa"/>
          </w:tcPr>
          <w:p w14:paraId="343F2E63" w14:textId="77777777" w:rsidR="000A234E" w:rsidRPr="00700022" w:rsidRDefault="000A234E" w:rsidP="00384604">
            <w:pPr>
              <w:pStyle w:val="Sectiontext0"/>
            </w:pPr>
            <w:r w:rsidRPr="00700022">
              <w:t>a.</w:t>
            </w:r>
          </w:p>
        </w:tc>
        <w:tc>
          <w:tcPr>
            <w:tcW w:w="7829" w:type="dxa"/>
            <w:gridSpan w:val="2"/>
          </w:tcPr>
          <w:p w14:paraId="76E367F9" w14:textId="77777777" w:rsidR="000A234E" w:rsidRPr="00700022" w:rsidRDefault="000A234E" w:rsidP="00384604">
            <w:pPr>
              <w:pStyle w:val="Sectiontext0"/>
            </w:pPr>
            <w:r w:rsidRPr="00700022">
              <w:t>A home for which the member has received assistance under HPAS.</w:t>
            </w:r>
          </w:p>
        </w:tc>
      </w:tr>
      <w:tr w:rsidR="000A234E" w:rsidRPr="00700022" w14:paraId="238A6135" w14:textId="77777777" w:rsidTr="00D11CC0">
        <w:tc>
          <w:tcPr>
            <w:tcW w:w="992" w:type="dxa"/>
          </w:tcPr>
          <w:p w14:paraId="09349086" w14:textId="77777777" w:rsidR="000A234E" w:rsidRPr="00700022" w:rsidRDefault="000A234E" w:rsidP="00384604">
            <w:pPr>
              <w:pStyle w:val="Sectiontext0"/>
              <w:jc w:val="center"/>
            </w:pPr>
          </w:p>
        </w:tc>
        <w:tc>
          <w:tcPr>
            <w:tcW w:w="569" w:type="dxa"/>
          </w:tcPr>
          <w:p w14:paraId="40991E60" w14:textId="77777777" w:rsidR="000A234E" w:rsidRPr="00700022" w:rsidRDefault="000A234E" w:rsidP="00384604">
            <w:pPr>
              <w:pStyle w:val="Sectiontext0"/>
            </w:pPr>
            <w:r w:rsidRPr="00700022">
              <w:t>b.</w:t>
            </w:r>
          </w:p>
        </w:tc>
        <w:tc>
          <w:tcPr>
            <w:tcW w:w="7829" w:type="dxa"/>
            <w:gridSpan w:val="2"/>
          </w:tcPr>
          <w:p w14:paraId="4D2F1D78" w14:textId="77777777" w:rsidR="000A234E" w:rsidRPr="00700022" w:rsidRDefault="000A234E" w:rsidP="00384604">
            <w:pPr>
              <w:pStyle w:val="Sectiontext0"/>
            </w:pPr>
            <w:r w:rsidRPr="00700022">
              <w:t>A home for which the member has received HPSEA.</w:t>
            </w:r>
          </w:p>
        </w:tc>
      </w:tr>
      <w:tr w:rsidR="000A234E" w:rsidRPr="00700022" w14:paraId="32E9310C" w14:textId="77777777" w:rsidTr="00D11CC0">
        <w:tc>
          <w:tcPr>
            <w:tcW w:w="992" w:type="dxa"/>
          </w:tcPr>
          <w:p w14:paraId="0EBFF537" w14:textId="77777777" w:rsidR="000A234E" w:rsidRPr="00700022" w:rsidRDefault="000A234E" w:rsidP="00384604">
            <w:pPr>
              <w:pStyle w:val="Sectiontext0"/>
              <w:jc w:val="center"/>
            </w:pPr>
          </w:p>
        </w:tc>
        <w:tc>
          <w:tcPr>
            <w:tcW w:w="569" w:type="dxa"/>
          </w:tcPr>
          <w:p w14:paraId="752EF2FA" w14:textId="77777777" w:rsidR="000A234E" w:rsidRPr="00700022" w:rsidRDefault="000A234E" w:rsidP="00384604">
            <w:pPr>
              <w:pStyle w:val="Sectiontext0"/>
            </w:pPr>
            <w:r w:rsidRPr="00700022">
              <w:t>c.</w:t>
            </w:r>
          </w:p>
        </w:tc>
        <w:tc>
          <w:tcPr>
            <w:tcW w:w="7829" w:type="dxa"/>
            <w:gridSpan w:val="2"/>
          </w:tcPr>
          <w:p w14:paraId="252C6346" w14:textId="0793A5B2" w:rsidR="000A234E" w:rsidRPr="00700022" w:rsidRDefault="000A234E" w:rsidP="00384604">
            <w:pPr>
              <w:pStyle w:val="Sectiontext0"/>
            </w:pPr>
            <w:r w:rsidRPr="00700022">
              <w:t xml:space="preserve">A home that the member lives in at the </w:t>
            </w:r>
            <w:r w:rsidR="002A62A4">
              <w:rPr>
                <w:iCs/>
              </w:rPr>
              <w:t>housing benefit location</w:t>
            </w:r>
            <w:r w:rsidR="002A62A4" w:rsidRPr="00700022" w:rsidDel="002A62A4">
              <w:t xml:space="preserve"> </w:t>
            </w:r>
            <w:r w:rsidRPr="00700022">
              <w:t>and has a real or equitable interest that is not an equal or controlling interest.</w:t>
            </w:r>
          </w:p>
        </w:tc>
      </w:tr>
      <w:tr w:rsidR="000A234E" w:rsidRPr="00700022" w14:paraId="0DF9F6F3" w14:textId="77777777" w:rsidTr="00D11CC0">
        <w:tc>
          <w:tcPr>
            <w:tcW w:w="992" w:type="dxa"/>
          </w:tcPr>
          <w:p w14:paraId="164D232D" w14:textId="77777777" w:rsidR="000A234E" w:rsidRPr="00700022" w:rsidRDefault="000A234E" w:rsidP="00384604">
            <w:pPr>
              <w:pStyle w:val="Sectiontext0"/>
              <w:jc w:val="center"/>
            </w:pPr>
            <w:r w:rsidRPr="00700022">
              <w:t>5.</w:t>
            </w:r>
          </w:p>
        </w:tc>
        <w:tc>
          <w:tcPr>
            <w:tcW w:w="8398" w:type="dxa"/>
            <w:gridSpan w:val="3"/>
          </w:tcPr>
          <w:p w14:paraId="65AF37BB" w14:textId="6EDA2DF0" w:rsidR="000A234E" w:rsidRPr="00700022" w:rsidRDefault="000A234E" w:rsidP="00384604">
            <w:pPr>
              <w:pStyle w:val="Sectiontext0"/>
            </w:pPr>
            <w:r w:rsidRPr="00700022">
              <w:t>This subsection applies to a member who has a suitable own home that they regard as unsuitable. Their eligibility for housing assistance is assessed on the basis that they have a suitable own home until a decision is made under section 7.2.12 to declare the home unsuitable.</w:t>
            </w:r>
          </w:p>
        </w:tc>
      </w:tr>
    </w:tbl>
    <w:p w14:paraId="49837EFA" w14:textId="2032B41E" w:rsidR="00496753" w:rsidRPr="00700022" w:rsidRDefault="00496753" w:rsidP="00384604">
      <w:pPr>
        <w:pStyle w:val="Heading5"/>
      </w:pPr>
      <w:bookmarkStart w:id="806" w:name="bk165530722ImpactofDefencehomepurchasea"/>
      <w:bookmarkStart w:id="807" w:name="bk35015PM714ImpactofDefencehomepurchase"/>
      <w:bookmarkStart w:id="808" w:name="bk35059PM732ImpactofDefencehomepurchase"/>
      <w:bookmarkStart w:id="809" w:name="bk35106PM732ImpactofDefencehomepurchase"/>
      <w:bookmarkStart w:id="810" w:name="bk35809PM732ImpactofDefencehomepurchase"/>
      <w:bookmarkStart w:id="811" w:name="bk35844PM732ImpactofDefencehomepurchase"/>
      <w:bookmarkStart w:id="812" w:name="bk13524072xxImpactofDefencehomepurchase"/>
      <w:bookmarkStart w:id="813" w:name="bk133637726OwnhomeboughtwithDefenceassi"/>
      <w:bookmarkStart w:id="814" w:name="bk130713726OwnhomeboughtwithDefenceassi"/>
      <w:bookmarkStart w:id="815" w:name="bk151522726OwnhomeboughtwithDefenceassi"/>
      <w:bookmarkStart w:id="816" w:name="_Toc177126986"/>
      <w:r w:rsidRPr="00700022">
        <w:lastRenderedPageBreak/>
        <w:t>7.2.6</w:t>
      </w:r>
      <w:r w:rsidR="00E85499">
        <w:tab/>
      </w:r>
      <w:r w:rsidRPr="00700022">
        <w:t>Own home bought with Defence assistance</w:t>
      </w:r>
      <w:bookmarkEnd w:id="816"/>
      <w:r w:rsidRPr="00700022">
        <w:t xml:space="preserve"> </w:t>
      </w:r>
    </w:p>
    <w:tbl>
      <w:tblPr>
        <w:tblW w:w="9365" w:type="dxa"/>
        <w:tblInd w:w="108" w:type="dxa"/>
        <w:tblLayout w:type="fixed"/>
        <w:tblLook w:val="0000" w:firstRow="0" w:lastRow="0" w:firstColumn="0" w:lastColumn="0" w:noHBand="0" w:noVBand="0"/>
      </w:tblPr>
      <w:tblGrid>
        <w:gridCol w:w="993"/>
        <w:gridCol w:w="569"/>
        <w:gridCol w:w="7751"/>
        <w:gridCol w:w="52"/>
      </w:tblGrid>
      <w:tr w:rsidR="00C40E0D" w:rsidRPr="00700022" w14:paraId="1921C6C9" w14:textId="77777777" w:rsidTr="002A62A4">
        <w:tc>
          <w:tcPr>
            <w:tcW w:w="992" w:type="dxa"/>
          </w:tcPr>
          <w:p w14:paraId="0471EC8A" w14:textId="77777777" w:rsidR="00C40E0D" w:rsidRPr="00700022" w:rsidRDefault="00C40E0D" w:rsidP="00384604">
            <w:pPr>
              <w:pStyle w:val="Sectiontext0"/>
              <w:jc w:val="center"/>
            </w:pPr>
            <w:r w:rsidRPr="00700022">
              <w:t>1.</w:t>
            </w:r>
          </w:p>
        </w:tc>
        <w:tc>
          <w:tcPr>
            <w:tcW w:w="8368" w:type="dxa"/>
            <w:gridSpan w:val="3"/>
          </w:tcPr>
          <w:p w14:paraId="218C2986" w14:textId="77777777" w:rsidR="00C40E0D" w:rsidRPr="00700022" w:rsidRDefault="00C40E0D" w:rsidP="00384604">
            <w:pPr>
              <w:pStyle w:val="Sectiontext0"/>
            </w:pPr>
            <w:r w:rsidRPr="00700022">
              <w:t xml:space="preserve">Despite section 7.2.5, this section applies to a member who buys a home using any of the following. </w:t>
            </w:r>
          </w:p>
        </w:tc>
      </w:tr>
      <w:tr w:rsidR="00C40E0D" w:rsidRPr="00700022" w14:paraId="055D7C8E" w14:textId="77777777" w:rsidTr="002A62A4">
        <w:tc>
          <w:tcPr>
            <w:tcW w:w="992" w:type="dxa"/>
          </w:tcPr>
          <w:p w14:paraId="3FD3BCF9" w14:textId="77777777" w:rsidR="00C40E0D" w:rsidRPr="00700022" w:rsidRDefault="00C40E0D" w:rsidP="00384604">
            <w:pPr>
              <w:pStyle w:val="Sectiontext0"/>
              <w:jc w:val="center"/>
            </w:pPr>
          </w:p>
        </w:tc>
        <w:tc>
          <w:tcPr>
            <w:tcW w:w="567" w:type="dxa"/>
          </w:tcPr>
          <w:p w14:paraId="39057FE3" w14:textId="77777777" w:rsidR="00C40E0D" w:rsidRPr="00700022" w:rsidRDefault="00C40E0D" w:rsidP="00384604">
            <w:pPr>
              <w:pStyle w:val="Sectiontext0"/>
            </w:pPr>
            <w:r w:rsidRPr="00700022">
              <w:t>a.</w:t>
            </w:r>
          </w:p>
        </w:tc>
        <w:tc>
          <w:tcPr>
            <w:tcW w:w="7801" w:type="dxa"/>
            <w:gridSpan w:val="2"/>
          </w:tcPr>
          <w:p w14:paraId="230802BB" w14:textId="77777777" w:rsidR="00C40E0D" w:rsidRPr="00700022" w:rsidRDefault="00C40E0D" w:rsidP="00384604">
            <w:pPr>
              <w:pStyle w:val="Sectiontext0"/>
            </w:pPr>
            <w:r w:rsidRPr="00700022">
              <w:t>HPAS.</w:t>
            </w:r>
          </w:p>
        </w:tc>
      </w:tr>
      <w:tr w:rsidR="00C40E0D" w:rsidRPr="00700022" w14:paraId="3D58494F" w14:textId="77777777" w:rsidTr="002A62A4">
        <w:tc>
          <w:tcPr>
            <w:tcW w:w="992" w:type="dxa"/>
          </w:tcPr>
          <w:p w14:paraId="6E800509" w14:textId="77777777" w:rsidR="00C40E0D" w:rsidRPr="00700022" w:rsidRDefault="00C40E0D" w:rsidP="00384604">
            <w:pPr>
              <w:pStyle w:val="Sectiontext0"/>
              <w:jc w:val="center"/>
            </w:pPr>
          </w:p>
        </w:tc>
        <w:tc>
          <w:tcPr>
            <w:tcW w:w="567" w:type="dxa"/>
          </w:tcPr>
          <w:p w14:paraId="404E25FA" w14:textId="77777777" w:rsidR="00C40E0D" w:rsidRPr="00700022" w:rsidRDefault="00C40E0D" w:rsidP="00384604">
            <w:pPr>
              <w:pStyle w:val="Sectiontext0"/>
            </w:pPr>
            <w:r w:rsidRPr="00700022">
              <w:t>b.</w:t>
            </w:r>
          </w:p>
        </w:tc>
        <w:tc>
          <w:tcPr>
            <w:tcW w:w="7801" w:type="dxa"/>
            <w:gridSpan w:val="2"/>
          </w:tcPr>
          <w:p w14:paraId="1113BD77" w14:textId="77777777" w:rsidR="00C40E0D" w:rsidRPr="00700022" w:rsidRDefault="00C40E0D" w:rsidP="00384604">
            <w:pPr>
              <w:pStyle w:val="Sectiontext0"/>
            </w:pPr>
            <w:r w:rsidRPr="00700022">
              <w:t xml:space="preserve">HPSEA. </w:t>
            </w:r>
          </w:p>
        </w:tc>
      </w:tr>
      <w:tr w:rsidR="00C40E0D" w:rsidRPr="00700022" w14:paraId="625DB7C6" w14:textId="77777777" w:rsidTr="002A62A4">
        <w:tc>
          <w:tcPr>
            <w:tcW w:w="992" w:type="dxa"/>
          </w:tcPr>
          <w:p w14:paraId="7F0135AF" w14:textId="77777777" w:rsidR="00C40E0D" w:rsidRPr="00700022" w:rsidRDefault="00C40E0D" w:rsidP="00384604">
            <w:pPr>
              <w:pStyle w:val="Sectiontext0"/>
              <w:jc w:val="center"/>
            </w:pPr>
          </w:p>
        </w:tc>
        <w:tc>
          <w:tcPr>
            <w:tcW w:w="567" w:type="dxa"/>
          </w:tcPr>
          <w:p w14:paraId="6C75808B" w14:textId="77777777" w:rsidR="00C40E0D" w:rsidRPr="00700022" w:rsidRDefault="00C40E0D" w:rsidP="00384604">
            <w:pPr>
              <w:pStyle w:val="Sectiontext0"/>
            </w:pPr>
            <w:r w:rsidRPr="00700022">
              <w:t>c.</w:t>
            </w:r>
          </w:p>
        </w:tc>
        <w:tc>
          <w:tcPr>
            <w:tcW w:w="7801" w:type="dxa"/>
            <w:gridSpan w:val="2"/>
          </w:tcPr>
          <w:p w14:paraId="72D14C01" w14:textId="77777777" w:rsidR="00C40E0D" w:rsidRPr="00700022" w:rsidRDefault="00C40E0D" w:rsidP="00384604">
            <w:pPr>
              <w:pStyle w:val="Sectiontext0"/>
            </w:pPr>
            <w:r w:rsidRPr="00700022">
              <w:t>A Defence Service Home Loan.</w:t>
            </w:r>
          </w:p>
        </w:tc>
      </w:tr>
      <w:tr w:rsidR="00C40E0D" w:rsidRPr="00700022" w14:paraId="239BA925" w14:textId="77777777" w:rsidTr="002A62A4">
        <w:tc>
          <w:tcPr>
            <w:tcW w:w="992" w:type="dxa"/>
          </w:tcPr>
          <w:p w14:paraId="4060190C" w14:textId="77777777" w:rsidR="00C40E0D" w:rsidRPr="00700022" w:rsidRDefault="00C40E0D" w:rsidP="00384604">
            <w:pPr>
              <w:pStyle w:val="Sectiontext0"/>
              <w:jc w:val="center"/>
            </w:pPr>
          </w:p>
        </w:tc>
        <w:tc>
          <w:tcPr>
            <w:tcW w:w="567" w:type="dxa"/>
          </w:tcPr>
          <w:p w14:paraId="41ADAD56" w14:textId="77777777" w:rsidR="00C40E0D" w:rsidRPr="00700022" w:rsidRDefault="00C40E0D" w:rsidP="00384604">
            <w:pPr>
              <w:pStyle w:val="Sectiontext0"/>
            </w:pPr>
            <w:r w:rsidRPr="00700022">
              <w:t>d.</w:t>
            </w:r>
          </w:p>
        </w:tc>
        <w:tc>
          <w:tcPr>
            <w:tcW w:w="7801" w:type="dxa"/>
            <w:gridSpan w:val="2"/>
          </w:tcPr>
          <w:p w14:paraId="3EDF9D20" w14:textId="77777777" w:rsidR="00C40E0D" w:rsidRPr="00700022" w:rsidRDefault="00C40E0D" w:rsidP="00384604">
            <w:pPr>
              <w:pStyle w:val="Sectiontext0"/>
            </w:pPr>
            <w:r w:rsidRPr="00700022">
              <w:t>Defence Home Owner Scheme.</w:t>
            </w:r>
          </w:p>
        </w:tc>
      </w:tr>
      <w:tr w:rsidR="00C40E0D" w:rsidRPr="00700022" w14:paraId="3163E3A7" w14:textId="77777777" w:rsidTr="002A62A4">
        <w:tc>
          <w:tcPr>
            <w:tcW w:w="992" w:type="dxa"/>
          </w:tcPr>
          <w:p w14:paraId="25B4C616" w14:textId="77777777" w:rsidR="00C40E0D" w:rsidRPr="00700022" w:rsidRDefault="00C40E0D" w:rsidP="00384604">
            <w:pPr>
              <w:pStyle w:val="Sectiontext0"/>
              <w:jc w:val="center"/>
            </w:pPr>
          </w:p>
        </w:tc>
        <w:tc>
          <w:tcPr>
            <w:tcW w:w="567" w:type="dxa"/>
          </w:tcPr>
          <w:p w14:paraId="23200513" w14:textId="77777777" w:rsidR="00C40E0D" w:rsidRPr="00700022" w:rsidRDefault="00C40E0D" w:rsidP="00384604">
            <w:pPr>
              <w:pStyle w:val="Sectiontext0"/>
            </w:pPr>
            <w:r w:rsidRPr="00700022">
              <w:t>e.</w:t>
            </w:r>
          </w:p>
        </w:tc>
        <w:tc>
          <w:tcPr>
            <w:tcW w:w="7801" w:type="dxa"/>
            <w:gridSpan w:val="2"/>
          </w:tcPr>
          <w:p w14:paraId="1E6F5D88" w14:textId="77777777" w:rsidR="00C40E0D" w:rsidRPr="00700022" w:rsidRDefault="00C40E0D" w:rsidP="00384604">
            <w:pPr>
              <w:pStyle w:val="Sectiontext0"/>
            </w:pPr>
            <w:r w:rsidRPr="00700022">
              <w:t>Defence Home Ownership Assistance Scheme.</w:t>
            </w:r>
          </w:p>
        </w:tc>
      </w:tr>
      <w:bookmarkEnd w:id="806"/>
      <w:bookmarkEnd w:id="807"/>
      <w:bookmarkEnd w:id="808"/>
      <w:bookmarkEnd w:id="809"/>
      <w:bookmarkEnd w:id="810"/>
      <w:bookmarkEnd w:id="811"/>
      <w:bookmarkEnd w:id="812"/>
      <w:bookmarkEnd w:id="813"/>
      <w:bookmarkEnd w:id="814"/>
      <w:bookmarkEnd w:id="815"/>
      <w:tr w:rsidR="00496753" w:rsidRPr="00700022" w14:paraId="1D608AC4" w14:textId="77777777" w:rsidTr="002A62A4">
        <w:tc>
          <w:tcPr>
            <w:tcW w:w="992" w:type="dxa"/>
          </w:tcPr>
          <w:p w14:paraId="6BF15E61" w14:textId="77777777" w:rsidR="00496753" w:rsidRPr="00700022" w:rsidRDefault="00496753" w:rsidP="00384604">
            <w:pPr>
              <w:pStyle w:val="Sectiontext0"/>
              <w:jc w:val="center"/>
            </w:pPr>
            <w:r w:rsidRPr="00700022">
              <w:t>2.</w:t>
            </w:r>
          </w:p>
        </w:tc>
        <w:tc>
          <w:tcPr>
            <w:tcW w:w="8368" w:type="dxa"/>
            <w:gridSpan w:val="3"/>
          </w:tcPr>
          <w:p w14:paraId="25BEA22E" w14:textId="77777777" w:rsidR="00496753" w:rsidRPr="00700022" w:rsidRDefault="00496753" w:rsidP="00384604">
            <w:pPr>
              <w:pStyle w:val="Sectiontext0"/>
            </w:pPr>
            <w:r w:rsidRPr="00700022">
              <w:t>The home is taken to be a suitable own home.</w:t>
            </w:r>
          </w:p>
        </w:tc>
      </w:tr>
      <w:tr w:rsidR="002A62A4" w:rsidRPr="00181AA5" w14:paraId="3F3526AF" w14:textId="77777777" w:rsidTr="002A62A4">
        <w:trPr>
          <w:gridAfter w:val="1"/>
          <w:wAfter w:w="52" w:type="dxa"/>
        </w:trPr>
        <w:tc>
          <w:tcPr>
            <w:tcW w:w="993" w:type="dxa"/>
          </w:tcPr>
          <w:p w14:paraId="74C05C03" w14:textId="77777777" w:rsidR="002A62A4" w:rsidRPr="00181AA5" w:rsidRDefault="002A62A4" w:rsidP="00384604">
            <w:pPr>
              <w:pStyle w:val="Sectiontext0"/>
              <w:jc w:val="center"/>
            </w:pPr>
            <w:r w:rsidRPr="00181AA5">
              <w:t>3.</w:t>
            </w:r>
          </w:p>
        </w:tc>
        <w:tc>
          <w:tcPr>
            <w:tcW w:w="8320" w:type="dxa"/>
            <w:gridSpan w:val="2"/>
          </w:tcPr>
          <w:p w14:paraId="1296D34F" w14:textId="77777777" w:rsidR="002A62A4" w:rsidRPr="00181AA5" w:rsidRDefault="002A62A4" w:rsidP="00384604">
            <w:pPr>
              <w:pStyle w:val="Sectiontext0"/>
            </w:pPr>
            <w:r w:rsidRPr="00181AA5">
              <w:t xml:space="preserve">A home bought using a benefit listed under subsection 1 is a suitable own home </w:t>
            </w:r>
            <w:r>
              <w:t xml:space="preserve">if the home is in the member’s </w:t>
            </w:r>
            <w:r>
              <w:rPr>
                <w:iCs/>
              </w:rPr>
              <w:t>housing benefit location or family benefit location</w:t>
            </w:r>
            <w:r>
              <w:t xml:space="preserve"> unless</w:t>
            </w:r>
            <w:r w:rsidRPr="00181AA5">
              <w:t xml:space="preserve"> </w:t>
            </w:r>
            <w:r>
              <w:t xml:space="preserve">the </w:t>
            </w:r>
            <w:r w:rsidRPr="00181AA5">
              <w:t>home ceases to be suitable for any of the following reasons.</w:t>
            </w:r>
          </w:p>
        </w:tc>
      </w:tr>
      <w:tr w:rsidR="002A62A4" w:rsidRPr="00181AA5" w14:paraId="75B7A7B8" w14:textId="77777777" w:rsidTr="002A62A4">
        <w:trPr>
          <w:gridAfter w:val="1"/>
          <w:wAfter w:w="52" w:type="dxa"/>
          <w:cantSplit/>
        </w:trPr>
        <w:tc>
          <w:tcPr>
            <w:tcW w:w="993" w:type="dxa"/>
          </w:tcPr>
          <w:p w14:paraId="7519EF1F" w14:textId="77777777" w:rsidR="002A62A4" w:rsidRPr="00181AA5" w:rsidRDefault="002A62A4" w:rsidP="00384604">
            <w:pPr>
              <w:pStyle w:val="Sectiontext0"/>
              <w:jc w:val="center"/>
            </w:pPr>
          </w:p>
        </w:tc>
        <w:tc>
          <w:tcPr>
            <w:tcW w:w="569" w:type="dxa"/>
          </w:tcPr>
          <w:p w14:paraId="7EF77982" w14:textId="77777777" w:rsidR="002A62A4" w:rsidRPr="00181AA5" w:rsidRDefault="002A62A4" w:rsidP="00384604">
            <w:pPr>
              <w:pStyle w:val="Sectiontext0"/>
            </w:pPr>
            <w:r w:rsidRPr="00181AA5">
              <w:t>a.</w:t>
            </w:r>
          </w:p>
        </w:tc>
        <w:tc>
          <w:tcPr>
            <w:tcW w:w="7751" w:type="dxa"/>
          </w:tcPr>
          <w:p w14:paraId="76FD7D2A" w14:textId="77777777" w:rsidR="002A62A4" w:rsidRPr="00181AA5" w:rsidRDefault="002A62A4" w:rsidP="00384604">
            <w:pPr>
              <w:pStyle w:val="Sectiontext0"/>
            </w:pPr>
            <w:r w:rsidRPr="00181AA5">
              <w:t xml:space="preserve">The number of </w:t>
            </w:r>
            <w:r>
              <w:t>the member’s resident family or other persons</w:t>
            </w:r>
            <w:r w:rsidRPr="00181AA5">
              <w:t xml:space="preserve"> has increased since the member last occupied the home.</w:t>
            </w:r>
          </w:p>
        </w:tc>
      </w:tr>
      <w:tr w:rsidR="002A62A4" w:rsidRPr="00181AA5" w14:paraId="096DD267" w14:textId="77777777" w:rsidTr="002A62A4">
        <w:trPr>
          <w:gridAfter w:val="1"/>
          <w:wAfter w:w="52" w:type="dxa"/>
          <w:cantSplit/>
        </w:trPr>
        <w:tc>
          <w:tcPr>
            <w:tcW w:w="993" w:type="dxa"/>
          </w:tcPr>
          <w:p w14:paraId="21AA3A9A" w14:textId="77777777" w:rsidR="002A62A4" w:rsidRPr="00181AA5" w:rsidRDefault="002A62A4" w:rsidP="00384604">
            <w:pPr>
              <w:pStyle w:val="Sectiontext0"/>
              <w:jc w:val="center"/>
            </w:pPr>
          </w:p>
        </w:tc>
        <w:tc>
          <w:tcPr>
            <w:tcW w:w="569" w:type="dxa"/>
          </w:tcPr>
          <w:p w14:paraId="1A96EA0F" w14:textId="77777777" w:rsidR="002A62A4" w:rsidRPr="00181AA5" w:rsidRDefault="002A62A4" w:rsidP="00384604">
            <w:pPr>
              <w:pStyle w:val="Sectiontext0"/>
            </w:pPr>
            <w:r w:rsidRPr="00181AA5">
              <w:t>b.</w:t>
            </w:r>
          </w:p>
        </w:tc>
        <w:tc>
          <w:tcPr>
            <w:tcW w:w="7751" w:type="dxa"/>
          </w:tcPr>
          <w:p w14:paraId="2A9DF933" w14:textId="77777777" w:rsidR="002A62A4" w:rsidRPr="00181AA5" w:rsidRDefault="002A62A4" w:rsidP="00384604">
            <w:pPr>
              <w:pStyle w:val="Sectiontext0"/>
            </w:pPr>
            <w:r w:rsidRPr="00181AA5">
              <w:t>The member has an acquired disability and needs to be located near rehabilitation facilities.</w:t>
            </w:r>
          </w:p>
        </w:tc>
      </w:tr>
      <w:tr w:rsidR="002A62A4" w:rsidRPr="00181AA5" w14:paraId="1650A616" w14:textId="77777777" w:rsidTr="002A62A4">
        <w:trPr>
          <w:gridAfter w:val="1"/>
          <w:wAfter w:w="52" w:type="dxa"/>
          <w:cantSplit/>
        </w:trPr>
        <w:tc>
          <w:tcPr>
            <w:tcW w:w="993" w:type="dxa"/>
          </w:tcPr>
          <w:p w14:paraId="552D67B9" w14:textId="77777777" w:rsidR="002A62A4" w:rsidRPr="00181AA5" w:rsidRDefault="002A62A4" w:rsidP="00384604">
            <w:pPr>
              <w:pStyle w:val="Sectiontext0"/>
              <w:jc w:val="center"/>
            </w:pPr>
          </w:p>
        </w:tc>
        <w:tc>
          <w:tcPr>
            <w:tcW w:w="569" w:type="dxa"/>
          </w:tcPr>
          <w:p w14:paraId="49F107C9" w14:textId="77777777" w:rsidR="002A62A4" w:rsidRPr="00181AA5" w:rsidRDefault="002A62A4" w:rsidP="00384604">
            <w:pPr>
              <w:pStyle w:val="Sectiontext0"/>
            </w:pPr>
            <w:r w:rsidRPr="00181AA5">
              <w:t>c.</w:t>
            </w:r>
          </w:p>
        </w:tc>
        <w:tc>
          <w:tcPr>
            <w:tcW w:w="7751" w:type="dxa"/>
          </w:tcPr>
          <w:p w14:paraId="3EC49338" w14:textId="77777777" w:rsidR="002A62A4" w:rsidRPr="00181AA5" w:rsidRDefault="002A62A4" w:rsidP="00384604">
            <w:pPr>
              <w:pStyle w:val="Sectiontext0"/>
            </w:pPr>
            <w:r w:rsidRPr="00181AA5">
              <w:t>The member has an acquired disability that cannot be accommodated in the home.</w:t>
            </w:r>
          </w:p>
        </w:tc>
      </w:tr>
      <w:tr w:rsidR="002A62A4" w:rsidRPr="00D15A4D" w14:paraId="2C123910" w14:textId="77777777" w:rsidTr="002A62A4">
        <w:trPr>
          <w:gridAfter w:val="1"/>
          <w:wAfter w:w="52" w:type="dxa"/>
        </w:trPr>
        <w:tc>
          <w:tcPr>
            <w:tcW w:w="993" w:type="dxa"/>
          </w:tcPr>
          <w:p w14:paraId="50B50A3C" w14:textId="77777777" w:rsidR="002A62A4" w:rsidRPr="00D15A4D" w:rsidRDefault="002A62A4" w:rsidP="00384604">
            <w:pPr>
              <w:pStyle w:val="Sectiontext0"/>
              <w:jc w:val="center"/>
            </w:pPr>
            <w:r>
              <w:t>4.</w:t>
            </w:r>
          </w:p>
        </w:tc>
        <w:tc>
          <w:tcPr>
            <w:tcW w:w="8320" w:type="dxa"/>
            <w:gridSpan w:val="2"/>
          </w:tcPr>
          <w:p w14:paraId="4C5676A3" w14:textId="77777777" w:rsidR="002A62A4" w:rsidRDefault="002A62A4" w:rsidP="00384604">
            <w:pPr>
              <w:pStyle w:val="Sectiontext0"/>
              <w:rPr>
                <w:iCs/>
              </w:rPr>
            </w:pPr>
            <w:r w:rsidRPr="009533FE">
              <w:rPr>
                <w:iCs/>
              </w:rPr>
              <w:t>Subsections 2 and 3 apply even if one of these events occurs.</w:t>
            </w:r>
          </w:p>
        </w:tc>
      </w:tr>
      <w:tr w:rsidR="002A62A4" w:rsidRPr="00181AA5" w14:paraId="4A8DD0A6" w14:textId="77777777" w:rsidTr="002A62A4">
        <w:trPr>
          <w:gridAfter w:val="1"/>
          <w:wAfter w:w="52" w:type="dxa"/>
          <w:cantSplit/>
        </w:trPr>
        <w:tc>
          <w:tcPr>
            <w:tcW w:w="993" w:type="dxa"/>
          </w:tcPr>
          <w:p w14:paraId="5223D93A" w14:textId="77777777" w:rsidR="002A62A4" w:rsidRPr="00181AA5" w:rsidRDefault="002A62A4" w:rsidP="00384604">
            <w:pPr>
              <w:pStyle w:val="Sectiontext0"/>
              <w:jc w:val="center"/>
            </w:pPr>
          </w:p>
        </w:tc>
        <w:tc>
          <w:tcPr>
            <w:tcW w:w="569" w:type="dxa"/>
          </w:tcPr>
          <w:p w14:paraId="44516BAC" w14:textId="77777777" w:rsidR="002A62A4" w:rsidRPr="00181AA5" w:rsidRDefault="002A62A4" w:rsidP="00384604">
            <w:pPr>
              <w:pStyle w:val="Sectiontext0"/>
            </w:pPr>
            <w:r w:rsidRPr="00181AA5">
              <w:t>a.</w:t>
            </w:r>
          </w:p>
        </w:tc>
        <w:tc>
          <w:tcPr>
            <w:tcW w:w="7751" w:type="dxa"/>
          </w:tcPr>
          <w:p w14:paraId="029C8B04" w14:textId="77777777" w:rsidR="002A62A4" w:rsidRPr="00181AA5" w:rsidRDefault="002A62A4" w:rsidP="00384604">
            <w:pPr>
              <w:pStyle w:val="Sectiontext0"/>
            </w:pPr>
            <w:r w:rsidRPr="00181AA5">
              <w:t>The member has be</w:t>
            </w:r>
            <w:r>
              <w:t xml:space="preserve">en approved under section 1.3.11 </w:t>
            </w:r>
            <w:r w:rsidRPr="00181AA5">
              <w:t xml:space="preserve">to </w:t>
            </w:r>
            <w:r>
              <w:t>have their housing benefit location extended</w:t>
            </w:r>
            <w:r w:rsidRPr="00181AA5">
              <w:t xml:space="preserve"> and purchases a home in it using a </w:t>
            </w:r>
            <w:r>
              <w:t>benefit listed under subsection </w:t>
            </w:r>
            <w:r w:rsidRPr="00181AA5">
              <w:t>1.</w:t>
            </w:r>
          </w:p>
        </w:tc>
      </w:tr>
      <w:tr w:rsidR="002A62A4" w:rsidRPr="00181AA5" w14:paraId="2FEA8AD5" w14:textId="77777777" w:rsidTr="002A62A4">
        <w:trPr>
          <w:gridAfter w:val="1"/>
          <w:wAfter w:w="52" w:type="dxa"/>
          <w:cantSplit/>
        </w:trPr>
        <w:tc>
          <w:tcPr>
            <w:tcW w:w="993" w:type="dxa"/>
          </w:tcPr>
          <w:p w14:paraId="3D8A52FD" w14:textId="77777777" w:rsidR="002A62A4" w:rsidRPr="00181AA5" w:rsidRDefault="002A62A4" w:rsidP="00384604">
            <w:pPr>
              <w:pStyle w:val="Sectiontext0"/>
              <w:jc w:val="center"/>
            </w:pPr>
          </w:p>
        </w:tc>
        <w:tc>
          <w:tcPr>
            <w:tcW w:w="569" w:type="dxa"/>
          </w:tcPr>
          <w:p w14:paraId="7E9E86DA" w14:textId="77777777" w:rsidR="002A62A4" w:rsidRPr="00181AA5" w:rsidRDefault="002A62A4" w:rsidP="00384604">
            <w:pPr>
              <w:pStyle w:val="Sectiontext0"/>
            </w:pPr>
            <w:r>
              <w:t>b.</w:t>
            </w:r>
          </w:p>
        </w:tc>
        <w:tc>
          <w:tcPr>
            <w:tcW w:w="7751" w:type="dxa"/>
          </w:tcPr>
          <w:p w14:paraId="22A85C52" w14:textId="37A8444A" w:rsidR="002A62A4" w:rsidRPr="00181AA5" w:rsidRDefault="002A62A4" w:rsidP="00384604">
            <w:pPr>
              <w:pStyle w:val="Sectiontext0"/>
            </w:pPr>
            <w:r w:rsidRPr="009533FE">
              <w:t>The mem</w:t>
            </w:r>
            <w:r w:rsidR="0098725F">
              <w:t>b</w:t>
            </w:r>
            <w:r w:rsidRPr="009533FE">
              <w:t xml:space="preserve">er's </w:t>
            </w:r>
            <w:r>
              <w:t xml:space="preserve">relationship </w:t>
            </w:r>
            <w:r w:rsidRPr="009533FE">
              <w:t>status changes.</w:t>
            </w:r>
          </w:p>
        </w:tc>
      </w:tr>
    </w:tbl>
    <w:p w14:paraId="1E0E6F93" w14:textId="64AF9097" w:rsidR="00496753" w:rsidRPr="00700022" w:rsidRDefault="00496753" w:rsidP="00384604">
      <w:pPr>
        <w:pStyle w:val="Heading5"/>
      </w:pPr>
      <w:bookmarkStart w:id="817" w:name="bk133637729Whenamembershomestopsbeingsu"/>
      <w:bookmarkStart w:id="818" w:name="bk130713729Whenamembershomeisunsuitable"/>
      <w:bookmarkStart w:id="819" w:name="bk151522729Whenamembershomeisunsuitable"/>
      <w:bookmarkStart w:id="820" w:name="bk35016PM715Amembersresponsibilitytothe"/>
      <w:bookmarkStart w:id="821" w:name="bk35059PM733Amembersresponsibilitytothe"/>
      <w:bookmarkStart w:id="822" w:name="bk35106PM733Amembersresponsibilitytothe"/>
      <w:bookmarkStart w:id="823" w:name="bk35809PM734Amembersownhomeresidentiall"/>
      <w:bookmarkStart w:id="824" w:name="bk35844PM734Amembersownhomeresidentiall"/>
      <w:bookmarkStart w:id="825" w:name="bk13524072xxRentalofamembersownhomerequ"/>
      <w:bookmarkStart w:id="826" w:name="_Toc177126987"/>
      <w:r w:rsidRPr="00700022">
        <w:t>7.2.9</w:t>
      </w:r>
      <w:r w:rsidR="00E85499">
        <w:tab/>
      </w:r>
      <w:r w:rsidRPr="00700022">
        <w:t>When a mem</w:t>
      </w:r>
      <w:r w:rsidR="0098725F">
        <w:t>b</w:t>
      </w:r>
      <w:r w:rsidRPr="00700022">
        <w:t>er's home is unsuitable</w:t>
      </w:r>
      <w:bookmarkEnd w:id="826"/>
    </w:p>
    <w:bookmarkEnd w:id="817"/>
    <w:bookmarkEnd w:id="818"/>
    <w:bookmarkEnd w:id="819"/>
    <w:tbl>
      <w:tblPr>
        <w:tblW w:w="9364" w:type="dxa"/>
        <w:tblInd w:w="108" w:type="dxa"/>
        <w:tblLayout w:type="fixed"/>
        <w:tblLook w:val="0000" w:firstRow="0" w:lastRow="0" w:firstColumn="0" w:lastColumn="0" w:noHBand="0" w:noVBand="0"/>
      </w:tblPr>
      <w:tblGrid>
        <w:gridCol w:w="993"/>
        <w:gridCol w:w="569"/>
        <w:gridCol w:w="568"/>
        <w:gridCol w:w="7234"/>
      </w:tblGrid>
      <w:tr w:rsidR="00496753" w:rsidRPr="00700022" w14:paraId="205CA355" w14:textId="77777777" w:rsidTr="006F5840">
        <w:tc>
          <w:tcPr>
            <w:tcW w:w="993" w:type="dxa"/>
          </w:tcPr>
          <w:p w14:paraId="2ADB09E9" w14:textId="77777777" w:rsidR="00496753" w:rsidRPr="00700022" w:rsidRDefault="00496753" w:rsidP="00384604">
            <w:pPr>
              <w:pStyle w:val="Sectiontext0"/>
            </w:pPr>
          </w:p>
        </w:tc>
        <w:tc>
          <w:tcPr>
            <w:tcW w:w="8371" w:type="dxa"/>
            <w:gridSpan w:val="3"/>
          </w:tcPr>
          <w:p w14:paraId="3017E944" w14:textId="7BEE6824" w:rsidR="00496753" w:rsidRPr="00700022" w:rsidRDefault="008047AA" w:rsidP="00384604">
            <w:pPr>
              <w:pStyle w:val="Sectiontext0"/>
            </w:pPr>
            <w:r w:rsidRPr="0063740B">
              <w:t>A home is not a suitable own home if any of the following apply.</w:t>
            </w:r>
          </w:p>
        </w:tc>
      </w:tr>
      <w:tr w:rsidR="00496753" w:rsidRPr="00700022" w14:paraId="5D176B08" w14:textId="77777777" w:rsidTr="006F5840">
        <w:trPr>
          <w:cantSplit/>
        </w:trPr>
        <w:tc>
          <w:tcPr>
            <w:tcW w:w="993" w:type="dxa"/>
          </w:tcPr>
          <w:p w14:paraId="1CF2AE40" w14:textId="77777777" w:rsidR="00496753" w:rsidRPr="00700022" w:rsidRDefault="00496753" w:rsidP="00384604">
            <w:pPr>
              <w:pStyle w:val="Sectiontext0"/>
            </w:pPr>
          </w:p>
        </w:tc>
        <w:tc>
          <w:tcPr>
            <w:tcW w:w="569" w:type="dxa"/>
          </w:tcPr>
          <w:p w14:paraId="251393D6" w14:textId="77777777" w:rsidR="00496753" w:rsidRPr="00700022" w:rsidRDefault="00496753" w:rsidP="00384604">
            <w:pPr>
              <w:pStyle w:val="Sectiontext0"/>
            </w:pPr>
            <w:r w:rsidRPr="00700022">
              <w:t>a.</w:t>
            </w:r>
          </w:p>
        </w:tc>
        <w:tc>
          <w:tcPr>
            <w:tcW w:w="7802" w:type="dxa"/>
            <w:gridSpan w:val="2"/>
          </w:tcPr>
          <w:p w14:paraId="7B1B3043" w14:textId="77777777" w:rsidR="00496753" w:rsidRPr="00700022" w:rsidRDefault="00496753" w:rsidP="00384604">
            <w:pPr>
              <w:pStyle w:val="Sectiontext0"/>
            </w:pPr>
            <w:r w:rsidRPr="00700022">
              <w:t>The CDF has decided that the home is not suitable under Division 2 of this Part.</w:t>
            </w:r>
          </w:p>
        </w:tc>
      </w:tr>
      <w:tr w:rsidR="00496753" w:rsidRPr="00700022" w14:paraId="559F21CC" w14:textId="77777777" w:rsidTr="006F5840">
        <w:trPr>
          <w:cantSplit/>
        </w:trPr>
        <w:tc>
          <w:tcPr>
            <w:tcW w:w="993" w:type="dxa"/>
          </w:tcPr>
          <w:p w14:paraId="6671F2F0" w14:textId="77777777" w:rsidR="00496753" w:rsidRPr="00700022" w:rsidRDefault="00496753" w:rsidP="00384604">
            <w:pPr>
              <w:pStyle w:val="Sectiontext0"/>
            </w:pPr>
          </w:p>
        </w:tc>
        <w:tc>
          <w:tcPr>
            <w:tcW w:w="569" w:type="dxa"/>
          </w:tcPr>
          <w:p w14:paraId="3C81C3A5" w14:textId="77777777" w:rsidR="00496753" w:rsidRPr="00700022" w:rsidRDefault="00496753" w:rsidP="00384604">
            <w:pPr>
              <w:pStyle w:val="Sectiontext0"/>
            </w:pPr>
            <w:r w:rsidRPr="00700022">
              <w:t>b.</w:t>
            </w:r>
          </w:p>
        </w:tc>
        <w:tc>
          <w:tcPr>
            <w:tcW w:w="7802" w:type="dxa"/>
            <w:gridSpan w:val="2"/>
          </w:tcPr>
          <w:p w14:paraId="593B5E57" w14:textId="1AE61B4F" w:rsidR="00496753" w:rsidRPr="00700022" w:rsidRDefault="00496753" w:rsidP="00384604">
            <w:pPr>
              <w:pStyle w:val="Sectiontext0"/>
            </w:pPr>
            <w:r w:rsidRPr="00700022">
              <w:t>The mem</w:t>
            </w:r>
            <w:r w:rsidR="0098725F">
              <w:t>b</w:t>
            </w:r>
            <w:r w:rsidRPr="00700022">
              <w:t>er's own home is deemed unsuitable because it is rented out.</w:t>
            </w:r>
          </w:p>
        </w:tc>
      </w:tr>
      <w:tr w:rsidR="002A62A4" w:rsidRPr="00181AA5" w14:paraId="3D7DAF7C" w14:textId="77777777" w:rsidTr="006F5840">
        <w:trPr>
          <w:cantSplit/>
        </w:trPr>
        <w:tc>
          <w:tcPr>
            <w:tcW w:w="993" w:type="dxa"/>
          </w:tcPr>
          <w:p w14:paraId="7A6488AD" w14:textId="77777777" w:rsidR="002A62A4" w:rsidRPr="00181AA5" w:rsidRDefault="002A62A4" w:rsidP="00384604">
            <w:pPr>
              <w:pStyle w:val="Sectiontext0"/>
            </w:pPr>
          </w:p>
        </w:tc>
        <w:tc>
          <w:tcPr>
            <w:tcW w:w="569" w:type="dxa"/>
          </w:tcPr>
          <w:p w14:paraId="7DDC54D2" w14:textId="77777777" w:rsidR="002A62A4" w:rsidRPr="00181AA5" w:rsidRDefault="002A62A4" w:rsidP="00384604">
            <w:pPr>
              <w:pStyle w:val="Sectiontext0"/>
            </w:pPr>
            <w:r w:rsidRPr="00181AA5">
              <w:t>c.</w:t>
            </w:r>
          </w:p>
        </w:tc>
        <w:tc>
          <w:tcPr>
            <w:tcW w:w="7802" w:type="dxa"/>
            <w:gridSpan w:val="2"/>
          </w:tcPr>
          <w:p w14:paraId="08AF05C9" w14:textId="77777777" w:rsidR="002A62A4" w:rsidRPr="00181AA5" w:rsidRDefault="002A62A4" w:rsidP="00384604">
            <w:pPr>
              <w:pStyle w:val="Sectiontext0"/>
              <w:rPr>
                <w:b/>
              </w:rPr>
            </w:pPr>
            <w:r>
              <w:t>All of</w:t>
            </w:r>
            <w:r w:rsidRPr="00181AA5">
              <w:t xml:space="preserve"> the following circumstances apply.</w:t>
            </w:r>
          </w:p>
        </w:tc>
      </w:tr>
      <w:tr w:rsidR="006F5840" w:rsidRPr="00D15A4D" w14:paraId="4009FB82" w14:textId="77777777" w:rsidTr="006F5840">
        <w:tblPrEx>
          <w:tblLook w:val="04A0" w:firstRow="1" w:lastRow="0" w:firstColumn="1" w:lastColumn="0" w:noHBand="0" w:noVBand="1"/>
        </w:tblPrEx>
        <w:tc>
          <w:tcPr>
            <w:tcW w:w="993" w:type="dxa"/>
          </w:tcPr>
          <w:p w14:paraId="16807B1D" w14:textId="77777777" w:rsidR="006F5840" w:rsidRPr="00D15A4D" w:rsidRDefault="006F5840" w:rsidP="006F5840">
            <w:pPr>
              <w:pStyle w:val="Sectiontext0"/>
              <w:jc w:val="center"/>
              <w:rPr>
                <w:lang w:eastAsia="en-US"/>
              </w:rPr>
            </w:pPr>
          </w:p>
        </w:tc>
        <w:tc>
          <w:tcPr>
            <w:tcW w:w="569" w:type="dxa"/>
          </w:tcPr>
          <w:p w14:paraId="59FFC726" w14:textId="77777777" w:rsidR="006F5840" w:rsidRPr="00D15A4D" w:rsidRDefault="006F5840" w:rsidP="006F5840">
            <w:pPr>
              <w:pStyle w:val="Sectiontext0"/>
              <w:rPr>
                <w:rFonts w:cs="Arial"/>
                <w:iCs/>
                <w:lang w:eastAsia="en-US"/>
              </w:rPr>
            </w:pPr>
          </w:p>
        </w:tc>
        <w:tc>
          <w:tcPr>
            <w:tcW w:w="568" w:type="dxa"/>
            <w:hideMark/>
          </w:tcPr>
          <w:p w14:paraId="4487DED0" w14:textId="77777777" w:rsidR="006F5840" w:rsidRPr="00D15A4D" w:rsidRDefault="006F5840" w:rsidP="006F5840">
            <w:pPr>
              <w:pStyle w:val="Sectiontext0"/>
              <w:rPr>
                <w:rFonts w:cs="Arial"/>
                <w:iCs/>
                <w:lang w:eastAsia="en-US"/>
              </w:rPr>
            </w:pPr>
            <w:r w:rsidRPr="00D15A4D">
              <w:rPr>
                <w:rFonts w:cs="Arial"/>
                <w:iCs/>
                <w:lang w:eastAsia="en-US"/>
              </w:rPr>
              <w:t>i.</w:t>
            </w:r>
          </w:p>
        </w:tc>
        <w:tc>
          <w:tcPr>
            <w:tcW w:w="7234" w:type="dxa"/>
          </w:tcPr>
          <w:p w14:paraId="2B7B9B85" w14:textId="4D302E71" w:rsidR="006F5840" w:rsidRPr="00D15A4D" w:rsidRDefault="006F5840" w:rsidP="006F5840">
            <w:pPr>
              <w:pStyle w:val="Sectiontext0"/>
              <w:rPr>
                <w:rFonts w:cs="Arial"/>
                <w:iCs/>
                <w:lang w:eastAsia="en-US"/>
              </w:rPr>
            </w:pPr>
            <w:r w:rsidRPr="00181AA5">
              <w:t xml:space="preserve">The member buys a new home </w:t>
            </w:r>
            <w:r>
              <w:t>in</w:t>
            </w:r>
            <w:r w:rsidRPr="00181AA5">
              <w:t xml:space="preserve"> the</w:t>
            </w:r>
            <w:r>
              <w:t>ir</w:t>
            </w:r>
            <w:r w:rsidRPr="00181AA5">
              <w:t xml:space="preserve"> </w:t>
            </w:r>
            <w:r>
              <w:t>housing benefit location</w:t>
            </w:r>
            <w:r w:rsidRPr="00181AA5">
              <w:t>.</w:t>
            </w:r>
          </w:p>
        </w:tc>
      </w:tr>
      <w:tr w:rsidR="006F5840" w:rsidRPr="00D15A4D" w14:paraId="1AF2D3B1" w14:textId="77777777" w:rsidTr="006F5840">
        <w:tblPrEx>
          <w:tblLook w:val="04A0" w:firstRow="1" w:lastRow="0" w:firstColumn="1" w:lastColumn="0" w:noHBand="0" w:noVBand="1"/>
        </w:tblPrEx>
        <w:tc>
          <w:tcPr>
            <w:tcW w:w="993" w:type="dxa"/>
          </w:tcPr>
          <w:p w14:paraId="05B1A7C9" w14:textId="77777777" w:rsidR="006F5840" w:rsidRPr="00D15A4D" w:rsidRDefault="006F5840" w:rsidP="006F5840">
            <w:pPr>
              <w:pStyle w:val="Sectiontext0"/>
              <w:jc w:val="center"/>
              <w:rPr>
                <w:lang w:eastAsia="en-US"/>
              </w:rPr>
            </w:pPr>
          </w:p>
        </w:tc>
        <w:tc>
          <w:tcPr>
            <w:tcW w:w="569" w:type="dxa"/>
          </w:tcPr>
          <w:p w14:paraId="0B7E8DFC" w14:textId="77777777" w:rsidR="006F5840" w:rsidRPr="00D15A4D" w:rsidRDefault="006F5840" w:rsidP="006F5840">
            <w:pPr>
              <w:pStyle w:val="Sectiontext0"/>
              <w:rPr>
                <w:rFonts w:cs="Arial"/>
                <w:iCs/>
                <w:lang w:eastAsia="en-US"/>
              </w:rPr>
            </w:pPr>
          </w:p>
        </w:tc>
        <w:tc>
          <w:tcPr>
            <w:tcW w:w="568" w:type="dxa"/>
            <w:hideMark/>
          </w:tcPr>
          <w:p w14:paraId="1119A65C" w14:textId="5BC1A662" w:rsidR="006F5840" w:rsidRPr="00D15A4D" w:rsidRDefault="006F5840" w:rsidP="006F5840">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4" w:type="dxa"/>
          </w:tcPr>
          <w:p w14:paraId="200FD889" w14:textId="5EDCA99D" w:rsidR="006F5840" w:rsidRPr="00D15A4D" w:rsidRDefault="006F5840" w:rsidP="006F5840">
            <w:pPr>
              <w:pStyle w:val="Sectiontext0"/>
              <w:rPr>
                <w:rFonts w:cs="Arial"/>
                <w:iCs/>
                <w:lang w:eastAsia="en-US"/>
              </w:rPr>
            </w:pPr>
            <w:r>
              <w:t>The location will no longer be the member’s housing benefit location</w:t>
            </w:r>
            <w:r w:rsidRPr="00181AA5">
              <w:t xml:space="preserve"> within </w:t>
            </w:r>
            <w:r>
              <w:t>3 </w:t>
            </w:r>
            <w:r w:rsidRPr="00181AA5">
              <w:t>months of buying the home.</w:t>
            </w:r>
          </w:p>
        </w:tc>
      </w:tr>
      <w:tr w:rsidR="002A62A4" w:rsidRPr="00181AA5" w14:paraId="296B84A0" w14:textId="77777777" w:rsidTr="006F5840">
        <w:tc>
          <w:tcPr>
            <w:tcW w:w="993" w:type="dxa"/>
          </w:tcPr>
          <w:p w14:paraId="2A403520" w14:textId="77777777" w:rsidR="002A62A4" w:rsidRPr="00181AA5" w:rsidRDefault="002A62A4" w:rsidP="00384604">
            <w:pPr>
              <w:pStyle w:val="Sectiontext0"/>
            </w:pPr>
          </w:p>
        </w:tc>
        <w:tc>
          <w:tcPr>
            <w:tcW w:w="8371" w:type="dxa"/>
            <w:gridSpan w:val="3"/>
          </w:tcPr>
          <w:p w14:paraId="7C42CAD0" w14:textId="77777777" w:rsidR="002A62A4" w:rsidRPr="000C35D1" w:rsidRDefault="002A62A4" w:rsidP="000C35D1">
            <w:pPr>
              <w:pStyle w:val="notetext"/>
              <w:tabs>
                <w:tab w:val="left" w:pos="709"/>
              </w:tabs>
              <w:spacing w:before="0" w:after="200" w:line="240" w:lineRule="auto"/>
              <w:ind w:left="709" w:hanging="709"/>
              <w:rPr>
                <w:rFonts w:ascii="Arial" w:hAnsi="Arial"/>
                <w:b/>
              </w:rPr>
            </w:pPr>
            <w:r w:rsidRPr="000C35D1">
              <w:rPr>
                <w:rFonts w:ascii="Arial" w:hAnsi="Arial"/>
                <w:b/>
              </w:rPr>
              <w:t xml:space="preserve">Note: </w:t>
            </w:r>
            <w:r w:rsidRPr="000C35D1">
              <w:rPr>
                <w:rFonts w:ascii="Arial" w:hAnsi="Arial"/>
                <w:b/>
              </w:rPr>
              <w:tab/>
            </w:r>
            <w:r w:rsidRPr="000C35D1">
              <w:rPr>
                <w:rFonts w:ascii="Arial" w:hAnsi="Arial"/>
              </w:rPr>
              <w:t>If the member lived in a Service residence or residence that the member receives rent allowance for before buying their new home, the member can remain in that residence until their removal to the new housing benefit location.</w:t>
            </w:r>
          </w:p>
        </w:tc>
      </w:tr>
    </w:tbl>
    <w:bookmarkEnd w:id="820"/>
    <w:bookmarkEnd w:id="821"/>
    <w:bookmarkEnd w:id="822"/>
    <w:bookmarkEnd w:id="823"/>
    <w:bookmarkEnd w:id="824"/>
    <w:bookmarkEnd w:id="825"/>
    <w:p w14:paraId="66933697" w14:textId="080DA57D" w:rsidR="00496753" w:rsidRPr="0060734B" w:rsidRDefault="00761423" w:rsidP="0060734B">
      <w:pPr>
        <w:pStyle w:val="Heading4"/>
      </w:pPr>
      <w:r>
        <w:br w:type="column"/>
      </w:r>
      <w:bookmarkStart w:id="827" w:name="_Toc177126988"/>
      <w:r w:rsidR="00496753" w:rsidRPr="0060734B">
        <w:lastRenderedPageBreak/>
        <w:t>Division 2: Home becomes unsuitable</w:t>
      </w:r>
      <w:bookmarkEnd w:id="827"/>
    </w:p>
    <w:p w14:paraId="38A2292E" w14:textId="5EBFAD50" w:rsidR="00496753" w:rsidRPr="00700022" w:rsidRDefault="00496753" w:rsidP="00384604">
      <w:pPr>
        <w:pStyle w:val="Heading5"/>
      </w:pPr>
      <w:bookmarkStart w:id="828" w:name="bk1545247210Purpose"/>
      <w:bookmarkStart w:id="829" w:name="bk1545547210Purpose"/>
      <w:bookmarkStart w:id="830" w:name="bk1549107210Purpose"/>
      <w:bookmarkStart w:id="831" w:name="bk1134167210Purpose"/>
      <w:bookmarkStart w:id="832" w:name="bk1136217210Purpose"/>
      <w:bookmarkStart w:id="833" w:name="bk1316017210Purpose"/>
      <w:bookmarkStart w:id="834" w:name="bk1524017210Purpose"/>
      <w:bookmarkStart w:id="835" w:name="bk1534457210CDFmaydecideamembershomeisu"/>
      <w:bookmarkStart w:id="836" w:name="bk13535172xxRentalofamembersownhomerequ"/>
      <w:bookmarkStart w:id="837" w:name="_Toc177126989"/>
      <w:r w:rsidRPr="00700022">
        <w:t>7.2.10</w:t>
      </w:r>
      <w:r w:rsidR="00E85499">
        <w:tab/>
      </w:r>
      <w:r w:rsidRPr="00700022">
        <w:t>Purpose</w:t>
      </w:r>
      <w:bookmarkEnd w:id="837"/>
    </w:p>
    <w:bookmarkEnd w:id="828"/>
    <w:bookmarkEnd w:id="829"/>
    <w:bookmarkEnd w:id="830"/>
    <w:bookmarkEnd w:id="831"/>
    <w:bookmarkEnd w:id="832"/>
    <w:bookmarkEnd w:id="833"/>
    <w:bookmarkEnd w:id="834"/>
    <w:tbl>
      <w:tblPr>
        <w:tblW w:w="0" w:type="auto"/>
        <w:tblInd w:w="113" w:type="dxa"/>
        <w:tblLayout w:type="fixed"/>
        <w:tblLook w:val="0000" w:firstRow="0" w:lastRow="0" w:firstColumn="0" w:lastColumn="0" w:noHBand="0" w:noVBand="0"/>
      </w:tblPr>
      <w:tblGrid>
        <w:gridCol w:w="992"/>
        <w:gridCol w:w="8363"/>
      </w:tblGrid>
      <w:tr w:rsidR="00496753" w:rsidRPr="00700022" w14:paraId="1CEDB3B0" w14:textId="77777777" w:rsidTr="00496753">
        <w:tc>
          <w:tcPr>
            <w:tcW w:w="992" w:type="dxa"/>
          </w:tcPr>
          <w:p w14:paraId="401299E2" w14:textId="77777777" w:rsidR="00496753" w:rsidRPr="00700022" w:rsidRDefault="00496753" w:rsidP="00384604">
            <w:pPr>
              <w:pStyle w:val="Sectiontext0"/>
            </w:pPr>
          </w:p>
        </w:tc>
        <w:tc>
          <w:tcPr>
            <w:tcW w:w="8363" w:type="dxa"/>
          </w:tcPr>
          <w:p w14:paraId="24A65A94" w14:textId="045B49CA" w:rsidR="00496753" w:rsidRPr="00700022" w:rsidRDefault="00496753" w:rsidP="00384604">
            <w:pPr>
              <w:pStyle w:val="Sectiontext0"/>
            </w:pPr>
            <w:r w:rsidRPr="00700022">
              <w:t>This Division sets out when a mem</w:t>
            </w:r>
            <w:r w:rsidR="0098725F">
              <w:t>b</w:t>
            </w:r>
            <w:r w:rsidRPr="00700022">
              <w:t>er's suitable own home may cease to be suitable. This may create an eligibility for housing assistance under Part 4, 6 or 8 of this Chapter.</w:t>
            </w:r>
          </w:p>
        </w:tc>
      </w:tr>
    </w:tbl>
    <w:p w14:paraId="66132B32" w14:textId="1DC0BC20" w:rsidR="00496753" w:rsidRPr="00700022" w:rsidRDefault="00496753" w:rsidP="00384604">
      <w:pPr>
        <w:pStyle w:val="Heading5"/>
      </w:pPr>
      <w:bookmarkStart w:id="838" w:name="bk1316017211Memberrequiredtoliveintiedo"/>
      <w:bookmarkStart w:id="839" w:name="bk1524017211Memberrequiredtoliveintiedo"/>
      <w:bookmarkStart w:id="840" w:name="bk1545247211CDFmaydecideamembershomeisu"/>
      <w:bookmarkStart w:id="841" w:name="bk1545547211CDFmaydecideamembershomeisu"/>
      <w:bookmarkStart w:id="842" w:name="bk1549107211CDFmaydecideamembershomeisu"/>
      <w:bookmarkStart w:id="843" w:name="bk1134167211CDFmaydecideamembershomeisu"/>
      <w:bookmarkStart w:id="844" w:name="bk1136217211CDFmaydecideamembershomeisu"/>
      <w:bookmarkStart w:id="845" w:name="_Toc177126990"/>
      <w:r w:rsidRPr="00700022">
        <w:t>7.2.11</w:t>
      </w:r>
      <w:r w:rsidR="00E85499">
        <w:tab/>
      </w:r>
      <w:r w:rsidRPr="00700022">
        <w:t>Member required to live in tied, appointment or assigned residence</w:t>
      </w:r>
      <w:bookmarkEnd w:id="845"/>
    </w:p>
    <w:tbl>
      <w:tblPr>
        <w:tblW w:w="9364" w:type="dxa"/>
        <w:tblInd w:w="108" w:type="dxa"/>
        <w:tblLayout w:type="fixed"/>
        <w:tblLook w:val="0000" w:firstRow="0" w:lastRow="0" w:firstColumn="0" w:lastColumn="0" w:noHBand="0" w:noVBand="0"/>
      </w:tblPr>
      <w:tblGrid>
        <w:gridCol w:w="993"/>
        <w:gridCol w:w="567"/>
        <w:gridCol w:w="7804"/>
      </w:tblGrid>
      <w:tr w:rsidR="00496753" w:rsidRPr="00700022" w14:paraId="1BF7CC2F" w14:textId="77777777" w:rsidTr="002A62A4">
        <w:tc>
          <w:tcPr>
            <w:tcW w:w="992" w:type="dxa"/>
          </w:tcPr>
          <w:bookmarkEnd w:id="838"/>
          <w:bookmarkEnd w:id="839"/>
          <w:p w14:paraId="086D0937" w14:textId="77777777" w:rsidR="00496753" w:rsidRPr="00700022" w:rsidRDefault="00496753" w:rsidP="00384604">
            <w:pPr>
              <w:pStyle w:val="Sectiontext0"/>
              <w:jc w:val="center"/>
            </w:pPr>
            <w:r w:rsidRPr="00700022">
              <w:t>1.</w:t>
            </w:r>
          </w:p>
        </w:tc>
        <w:tc>
          <w:tcPr>
            <w:tcW w:w="8363" w:type="dxa"/>
            <w:gridSpan w:val="2"/>
          </w:tcPr>
          <w:p w14:paraId="6489F7E4" w14:textId="69B739BE" w:rsidR="00496753" w:rsidRPr="00700022" w:rsidRDefault="00496753" w:rsidP="00384604">
            <w:pPr>
              <w:pStyle w:val="Sectiontext0"/>
            </w:pPr>
            <w:r w:rsidRPr="00700022">
              <w:t>This section applies to a member who is required by their Service to occupy a particular Service residence.</w:t>
            </w:r>
          </w:p>
        </w:tc>
      </w:tr>
      <w:tr w:rsidR="00496753" w:rsidRPr="00700022" w14:paraId="147AE3CE" w14:textId="77777777" w:rsidTr="002A62A4">
        <w:tc>
          <w:tcPr>
            <w:tcW w:w="992" w:type="dxa"/>
          </w:tcPr>
          <w:p w14:paraId="0C60DF33" w14:textId="77777777" w:rsidR="00496753" w:rsidRPr="00700022" w:rsidRDefault="00496753" w:rsidP="00384604">
            <w:pPr>
              <w:pStyle w:val="Sectiontext0"/>
              <w:jc w:val="center"/>
            </w:pPr>
            <w:r w:rsidRPr="00700022">
              <w:t>2.</w:t>
            </w:r>
          </w:p>
        </w:tc>
        <w:tc>
          <w:tcPr>
            <w:tcW w:w="8363" w:type="dxa"/>
            <w:gridSpan w:val="2"/>
          </w:tcPr>
          <w:p w14:paraId="7B5F5CDF" w14:textId="501D88C0" w:rsidR="00496753" w:rsidRPr="00700022" w:rsidRDefault="00496753" w:rsidP="00384604">
            <w:pPr>
              <w:pStyle w:val="Sectiontext0"/>
            </w:pPr>
            <w:r w:rsidRPr="00700022">
              <w:t xml:space="preserve">If the member owns a home at the </w:t>
            </w:r>
            <w:r w:rsidR="002A62A4">
              <w:rPr>
                <w:iCs/>
              </w:rPr>
              <w:t>housing benefit location</w:t>
            </w:r>
            <w:r w:rsidRPr="00700022">
              <w:t>, it is not a suitable own home. The member may not live in it during the period they are required to occupy the particular Service residence.</w:t>
            </w:r>
          </w:p>
        </w:tc>
      </w:tr>
      <w:tr w:rsidR="002A62A4" w:rsidRPr="00D15A4D" w14:paraId="5FC9FE39" w14:textId="77777777" w:rsidTr="002A62A4">
        <w:tc>
          <w:tcPr>
            <w:tcW w:w="993" w:type="dxa"/>
          </w:tcPr>
          <w:p w14:paraId="73269BF3" w14:textId="77777777" w:rsidR="002A62A4" w:rsidRPr="00D15A4D" w:rsidRDefault="002A62A4" w:rsidP="00384604">
            <w:pPr>
              <w:pStyle w:val="Sectiontext0"/>
              <w:jc w:val="center"/>
            </w:pPr>
            <w:r>
              <w:t>3.</w:t>
            </w:r>
          </w:p>
        </w:tc>
        <w:tc>
          <w:tcPr>
            <w:tcW w:w="8371" w:type="dxa"/>
            <w:gridSpan w:val="2"/>
          </w:tcPr>
          <w:p w14:paraId="2B39B463" w14:textId="77777777" w:rsidR="002A62A4" w:rsidRDefault="002A62A4" w:rsidP="00384604">
            <w:pPr>
              <w:pStyle w:val="Sectiontext0"/>
              <w:rPr>
                <w:iCs/>
              </w:rPr>
            </w:pPr>
            <w:r>
              <w:rPr>
                <w:iCs/>
              </w:rPr>
              <w:t xml:space="preserve">The member may live in their own home in the housing benefit location if the CDF is satisfied it is reasonable. </w:t>
            </w:r>
          </w:p>
        </w:tc>
      </w:tr>
      <w:tr w:rsidR="00496753" w:rsidRPr="00700022" w14:paraId="2C461979" w14:textId="77777777" w:rsidTr="002A62A4">
        <w:tc>
          <w:tcPr>
            <w:tcW w:w="992" w:type="dxa"/>
          </w:tcPr>
          <w:p w14:paraId="4C6EC9CB" w14:textId="77777777" w:rsidR="00496753" w:rsidRPr="00700022" w:rsidRDefault="00496753" w:rsidP="00384604">
            <w:pPr>
              <w:pStyle w:val="Sectiontext0"/>
              <w:jc w:val="center"/>
            </w:pPr>
            <w:r w:rsidRPr="00700022">
              <w:t>4.</w:t>
            </w:r>
          </w:p>
        </w:tc>
        <w:tc>
          <w:tcPr>
            <w:tcW w:w="8363" w:type="dxa"/>
            <w:gridSpan w:val="2"/>
          </w:tcPr>
          <w:p w14:paraId="51405693" w14:textId="77777777" w:rsidR="00496753" w:rsidRPr="00700022" w:rsidRDefault="00496753" w:rsidP="00384604">
            <w:pPr>
              <w:pStyle w:val="Sectiontext0"/>
            </w:pPr>
            <w:r w:rsidRPr="00700022">
              <w:t>For approval under subsection 3, the CDF must consider the following factors.</w:t>
            </w:r>
          </w:p>
        </w:tc>
      </w:tr>
      <w:tr w:rsidR="00496753" w:rsidRPr="00700022" w14:paraId="5484FAE7" w14:textId="77777777" w:rsidTr="002A62A4">
        <w:trPr>
          <w:cantSplit/>
        </w:trPr>
        <w:tc>
          <w:tcPr>
            <w:tcW w:w="992" w:type="dxa"/>
          </w:tcPr>
          <w:p w14:paraId="184C0928" w14:textId="77777777" w:rsidR="00496753" w:rsidRPr="00700022" w:rsidRDefault="00496753" w:rsidP="00384604">
            <w:pPr>
              <w:pStyle w:val="Sectiontext0"/>
              <w:jc w:val="center"/>
            </w:pPr>
            <w:bookmarkStart w:id="846" w:name="bk1316017212CDFmaydecideamembershomeisu"/>
            <w:bookmarkStart w:id="847" w:name="bk1524017212CDFmaydecideamembershomeisu"/>
          </w:p>
        </w:tc>
        <w:tc>
          <w:tcPr>
            <w:tcW w:w="567" w:type="dxa"/>
          </w:tcPr>
          <w:p w14:paraId="380800F9" w14:textId="77777777" w:rsidR="00496753" w:rsidRPr="00700022" w:rsidRDefault="00496753" w:rsidP="00384604">
            <w:pPr>
              <w:pStyle w:val="Sectiontext0"/>
            </w:pPr>
            <w:r w:rsidRPr="00700022">
              <w:t>a.</w:t>
            </w:r>
          </w:p>
        </w:tc>
        <w:tc>
          <w:tcPr>
            <w:tcW w:w="7796" w:type="dxa"/>
          </w:tcPr>
          <w:p w14:paraId="261A2833" w14:textId="309647AF" w:rsidR="00496753" w:rsidRPr="00700022" w:rsidRDefault="00496753" w:rsidP="0098725F">
            <w:pPr>
              <w:pStyle w:val="Sectiontext0"/>
            </w:pPr>
            <w:r w:rsidRPr="00700022">
              <w:t>Whether the residence is suitable for the mem</w:t>
            </w:r>
            <w:r w:rsidR="0098725F">
              <w:t>b</w:t>
            </w:r>
            <w:r w:rsidRPr="00700022">
              <w:t>er's representative duties.</w:t>
            </w:r>
          </w:p>
        </w:tc>
      </w:tr>
      <w:tr w:rsidR="00496753" w:rsidRPr="00700022" w14:paraId="7B1D9BFB" w14:textId="77777777" w:rsidTr="002A62A4">
        <w:trPr>
          <w:cantSplit/>
        </w:trPr>
        <w:tc>
          <w:tcPr>
            <w:tcW w:w="992" w:type="dxa"/>
          </w:tcPr>
          <w:p w14:paraId="0C9A499C" w14:textId="77777777" w:rsidR="00496753" w:rsidRPr="00700022" w:rsidRDefault="00496753" w:rsidP="00384604">
            <w:pPr>
              <w:pStyle w:val="Sectiontext0"/>
              <w:jc w:val="center"/>
            </w:pPr>
          </w:p>
        </w:tc>
        <w:tc>
          <w:tcPr>
            <w:tcW w:w="567" w:type="dxa"/>
          </w:tcPr>
          <w:p w14:paraId="1606A969" w14:textId="77777777" w:rsidR="00496753" w:rsidRPr="00700022" w:rsidRDefault="00496753" w:rsidP="00384604">
            <w:pPr>
              <w:pStyle w:val="Sectiontext0"/>
            </w:pPr>
            <w:r w:rsidRPr="00700022">
              <w:t>b.</w:t>
            </w:r>
          </w:p>
        </w:tc>
        <w:tc>
          <w:tcPr>
            <w:tcW w:w="7796" w:type="dxa"/>
          </w:tcPr>
          <w:p w14:paraId="189DDC6A" w14:textId="77777777" w:rsidR="00496753" w:rsidRPr="00700022" w:rsidRDefault="00496753" w:rsidP="00384604">
            <w:pPr>
              <w:pStyle w:val="Sectiontext0"/>
            </w:pPr>
            <w:r w:rsidRPr="00700022">
              <w:t>The location of the residence.</w:t>
            </w:r>
          </w:p>
        </w:tc>
      </w:tr>
      <w:tr w:rsidR="00496753" w:rsidRPr="00700022" w14:paraId="4A82285D" w14:textId="77777777" w:rsidTr="002A62A4">
        <w:trPr>
          <w:cantSplit/>
        </w:trPr>
        <w:tc>
          <w:tcPr>
            <w:tcW w:w="992" w:type="dxa"/>
          </w:tcPr>
          <w:p w14:paraId="39F5E558" w14:textId="77777777" w:rsidR="00496753" w:rsidRPr="00700022" w:rsidRDefault="00496753" w:rsidP="00384604">
            <w:pPr>
              <w:pStyle w:val="Sectiontext0"/>
              <w:jc w:val="center"/>
            </w:pPr>
          </w:p>
        </w:tc>
        <w:tc>
          <w:tcPr>
            <w:tcW w:w="567" w:type="dxa"/>
          </w:tcPr>
          <w:p w14:paraId="296C2FDF" w14:textId="77777777" w:rsidR="00496753" w:rsidRPr="00700022" w:rsidRDefault="00496753" w:rsidP="00384604">
            <w:pPr>
              <w:pStyle w:val="Sectiontext0"/>
            </w:pPr>
            <w:r w:rsidRPr="00700022">
              <w:t>c.</w:t>
            </w:r>
          </w:p>
        </w:tc>
        <w:tc>
          <w:tcPr>
            <w:tcW w:w="7796" w:type="dxa"/>
          </w:tcPr>
          <w:p w14:paraId="36753BC1" w14:textId="77777777" w:rsidR="00496753" w:rsidRPr="00700022" w:rsidRDefault="00496753" w:rsidP="00384604">
            <w:pPr>
              <w:pStyle w:val="Sectiontext0"/>
            </w:pPr>
            <w:r w:rsidRPr="00700022">
              <w:t>The impact on any other members.</w:t>
            </w:r>
          </w:p>
        </w:tc>
      </w:tr>
      <w:tr w:rsidR="00496753" w:rsidRPr="00700022" w14:paraId="76E53FC7" w14:textId="77777777" w:rsidTr="002A62A4">
        <w:trPr>
          <w:cantSplit/>
        </w:trPr>
        <w:tc>
          <w:tcPr>
            <w:tcW w:w="992" w:type="dxa"/>
          </w:tcPr>
          <w:p w14:paraId="7E535C09" w14:textId="77777777" w:rsidR="00496753" w:rsidRPr="00700022" w:rsidRDefault="00496753" w:rsidP="00384604">
            <w:pPr>
              <w:pStyle w:val="Sectiontext0"/>
              <w:jc w:val="center"/>
            </w:pPr>
          </w:p>
        </w:tc>
        <w:tc>
          <w:tcPr>
            <w:tcW w:w="567" w:type="dxa"/>
          </w:tcPr>
          <w:p w14:paraId="5EFEC6D2" w14:textId="77777777" w:rsidR="00496753" w:rsidRPr="00700022" w:rsidRDefault="00496753" w:rsidP="00384604">
            <w:pPr>
              <w:pStyle w:val="Sectiontext0"/>
            </w:pPr>
            <w:r w:rsidRPr="00700022">
              <w:t>d.</w:t>
            </w:r>
          </w:p>
        </w:tc>
        <w:tc>
          <w:tcPr>
            <w:tcW w:w="7796" w:type="dxa"/>
          </w:tcPr>
          <w:p w14:paraId="6F1E4260" w14:textId="77777777" w:rsidR="00496753" w:rsidRPr="00700022" w:rsidRDefault="00496753" w:rsidP="00384604">
            <w:pPr>
              <w:pStyle w:val="Sectiontext0"/>
            </w:pPr>
            <w:r w:rsidRPr="00700022">
              <w:t>Any additional cost to the Commonwealth.</w:t>
            </w:r>
          </w:p>
        </w:tc>
      </w:tr>
      <w:tr w:rsidR="00496753" w:rsidRPr="00700022" w14:paraId="77500D94" w14:textId="77777777" w:rsidTr="002A62A4">
        <w:tc>
          <w:tcPr>
            <w:tcW w:w="992" w:type="dxa"/>
          </w:tcPr>
          <w:p w14:paraId="53CCAC81" w14:textId="77777777" w:rsidR="00496753" w:rsidRPr="00700022" w:rsidRDefault="00496753" w:rsidP="00384604">
            <w:pPr>
              <w:pStyle w:val="Sectiontext0"/>
              <w:jc w:val="center"/>
            </w:pPr>
            <w:r w:rsidRPr="00700022">
              <w:t>5.</w:t>
            </w:r>
          </w:p>
        </w:tc>
        <w:tc>
          <w:tcPr>
            <w:tcW w:w="8363" w:type="dxa"/>
            <w:gridSpan w:val="2"/>
          </w:tcPr>
          <w:p w14:paraId="6E02AA66" w14:textId="7094FA09" w:rsidR="00496753" w:rsidRPr="00700022" w:rsidRDefault="00496753" w:rsidP="0098725F">
            <w:pPr>
              <w:pStyle w:val="Sectiontext0"/>
            </w:pPr>
            <w:r w:rsidRPr="00700022">
              <w:t>A home that is approved by the CDF under subsection 3 is taken to be the mem</w:t>
            </w:r>
            <w:r w:rsidR="0098725F">
              <w:t>b</w:t>
            </w:r>
            <w:r w:rsidRPr="00700022">
              <w:t>er's suitable own home.</w:t>
            </w:r>
          </w:p>
        </w:tc>
      </w:tr>
    </w:tbl>
    <w:p w14:paraId="38CE2C51" w14:textId="77F1CD3F" w:rsidR="00496753" w:rsidRPr="00700022" w:rsidRDefault="00496753" w:rsidP="00384604">
      <w:pPr>
        <w:pStyle w:val="Heading5"/>
      </w:pPr>
      <w:bookmarkStart w:id="848" w:name="_Toc177126991"/>
      <w:r w:rsidRPr="00700022">
        <w:t>7.2.12</w:t>
      </w:r>
      <w:r w:rsidR="00E85499">
        <w:tab/>
      </w:r>
      <w:r w:rsidR="00A21F9D" w:rsidRPr="00700022">
        <w:rPr>
          <w:lang w:eastAsia="en-US"/>
        </w:rPr>
        <w:t>A member's home is not suitable</w:t>
      </w:r>
      <w:bookmarkEnd w:id="848"/>
    </w:p>
    <w:tbl>
      <w:tblPr>
        <w:tblW w:w="9360" w:type="dxa"/>
        <w:tblInd w:w="138" w:type="dxa"/>
        <w:tblLayout w:type="fixed"/>
        <w:tblLook w:val="0000" w:firstRow="0" w:lastRow="0" w:firstColumn="0" w:lastColumn="0" w:noHBand="0" w:noVBand="0"/>
      </w:tblPr>
      <w:tblGrid>
        <w:gridCol w:w="982"/>
        <w:gridCol w:w="549"/>
        <w:gridCol w:w="567"/>
        <w:gridCol w:w="7262"/>
      </w:tblGrid>
      <w:tr w:rsidR="00496753" w:rsidRPr="00700022" w14:paraId="5F702BA6" w14:textId="77777777" w:rsidTr="008E36A6">
        <w:tc>
          <w:tcPr>
            <w:tcW w:w="982" w:type="dxa"/>
          </w:tcPr>
          <w:bookmarkEnd w:id="835"/>
          <w:bookmarkEnd w:id="840"/>
          <w:bookmarkEnd w:id="841"/>
          <w:bookmarkEnd w:id="842"/>
          <w:bookmarkEnd w:id="843"/>
          <w:bookmarkEnd w:id="844"/>
          <w:bookmarkEnd w:id="846"/>
          <w:bookmarkEnd w:id="847"/>
          <w:p w14:paraId="5886F225" w14:textId="006006FC" w:rsidR="00496753" w:rsidRPr="00700022" w:rsidRDefault="000B024B" w:rsidP="0098725F">
            <w:pPr>
              <w:pStyle w:val="Sectiontext0"/>
              <w:jc w:val="center"/>
            </w:pPr>
            <w:r>
              <w:t>1.</w:t>
            </w:r>
          </w:p>
        </w:tc>
        <w:tc>
          <w:tcPr>
            <w:tcW w:w="8378" w:type="dxa"/>
            <w:gridSpan w:val="3"/>
          </w:tcPr>
          <w:p w14:paraId="4C0463A9" w14:textId="77777777" w:rsidR="00496753" w:rsidRPr="00700022" w:rsidRDefault="00A21F9D" w:rsidP="00384604">
            <w:pPr>
              <w:pStyle w:val="Sectiontext0"/>
            </w:pPr>
            <w:r w:rsidRPr="00700022">
              <w:rPr>
                <w:lang w:eastAsia="en-US"/>
              </w:rPr>
              <w:t>A member’s home is not a suitable own home in any of the following circumstances.</w:t>
            </w:r>
          </w:p>
        </w:tc>
      </w:tr>
      <w:tr w:rsidR="00496753" w:rsidRPr="00700022" w14:paraId="7F295136" w14:textId="77777777" w:rsidTr="008E36A6">
        <w:trPr>
          <w:cantSplit/>
        </w:trPr>
        <w:tc>
          <w:tcPr>
            <w:tcW w:w="982" w:type="dxa"/>
          </w:tcPr>
          <w:p w14:paraId="6D4776AA" w14:textId="77777777" w:rsidR="00496753" w:rsidRPr="00700022" w:rsidRDefault="00496753" w:rsidP="00384604">
            <w:pPr>
              <w:pStyle w:val="Sectiontext0"/>
            </w:pPr>
          </w:p>
        </w:tc>
        <w:tc>
          <w:tcPr>
            <w:tcW w:w="549" w:type="dxa"/>
          </w:tcPr>
          <w:p w14:paraId="69A03F28" w14:textId="77777777" w:rsidR="00496753" w:rsidRPr="00700022" w:rsidRDefault="00496753" w:rsidP="00384604">
            <w:pPr>
              <w:pStyle w:val="Sectiontext0"/>
            </w:pPr>
            <w:r w:rsidRPr="00700022">
              <w:t>a.</w:t>
            </w:r>
          </w:p>
        </w:tc>
        <w:tc>
          <w:tcPr>
            <w:tcW w:w="7829" w:type="dxa"/>
            <w:gridSpan w:val="2"/>
          </w:tcPr>
          <w:p w14:paraId="43A3D4D9" w14:textId="056A4204" w:rsidR="00496753" w:rsidRPr="00700022" w:rsidRDefault="000A234E" w:rsidP="00384604">
            <w:pPr>
              <w:pStyle w:val="Sectiontext0"/>
            </w:pPr>
            <w:r w:rsidRPr="00700022">
              <w:t>The home does not have the minimum number of prescribed bedrooms under subsection 7.2.5.1A.</w:t>
            </w:r>
          </w:p>
        </w:tc>
      </w:tr>
      <w:tr w:rsidR="00496753" w:rsidRPr="00700022" w14:paraId="493655E8" w14:textId="77777777" w:rsidTr="008E36A6">
        <w:trPr>
          <w:cantSplit/>
        </w:trPr>
        <w:tc>
          <w:tcPr>
            <w:tcW w:w="982" w:type="dxa"/>
          </w:tcPr>
          <w:p w14:paraId="6F1D7049" w14:textId="77777777" w:rsidR="00496753" w:rsidRPr="00700022" w:rsidRDefault="00496753" w:rsidP="00384604">
            <w:pPr>
              <w:pStyle w:val="Sectiontext0"/>
            </w:pPr>
          </w:p>
        </w:tc>
        <w:tc>
          <w:tcPr>
            <w:tcW w:w="549" w:type="dxa"/>
          </w:tcPr>
          <w:p w14:paraId="5769A178" w14:textId="77777777" w:rsidR="00496753" w:rsidRPr="00700022" w:rsidRDefault="00496753" w:rsidP="00384604">
            <w:pPr>
              <w:pStyle w:val="Sectiontext0"/>
            </w:pPr>
            <w:r w:rsidRPr="00700022">
              <w:t>b.</w:t>
            </w:r>
          </w:p>
        </w:tc>
        <w:tc>
          <w:tcPr>
            <w:tcW w:w="7829" w:type="dxa"/>
            <w:gridSpan w:val="2"/>
          </w:tcPr>
          <w:p w14:paraId="0A6469AA" w14:textId="49C8CAA8" w:rsidR="00496753" w:rsidRPr="00700022" w:rsidRDefault="00A21F9D" w:rsidP="00384604">
            <w:pPr>
              <w:pStyle w:val="Sectiontext0"/>
            </w:pPr>
            <w:r w:rsidRPr="00700022">
              <w:t>The member</w:t>
            </w:r>
            <w:r w:rsidR="002A62A4">
              <w:rPr>
                <w:iCs/>
              </w:rPr>
              <w:t>, their resident family or a recognised other person</w:t>
            </w:r>
            <w:r w:rsidR="002A62A4" w:rsidRPr="00700022" w:rsidDel="002A62A4">
              <w:t xml:space="preserve"> </w:t>
            </w:r>
            <w:r w:rsidRPr="00700022">
              <w:t>has medical needs that the home cannot meet and the CDF is satisfied that it is not reasonably practicable to modify the home to meet the medical needs.</w:t>
            </w:r>
          </w:p>
        </w:tc>
      </w:tr>
      <w:tr w:rsidR="000B024B" w:rsidRPr="00700022" w14:paraId="203B2B4F" w14:textId="77777777" w:rsidTr="008E36A6">
        <w:trPr>
          <w:cantSplit/>
        </w:trPr>
        <w:tc>
          <w:tcPr>
            <w:tcW w:w="982" w:type="dxa"/>
          </w:tcPr>
          <w:p w14:paraId="39E34779" w14:textId="77777777" w:rsidR="000B024B" w:rsidRPr="00700022" w:rsidRDefault="000B024B" w:rsidP="000B024B">
            <w:pPr>
              <w:pStyle w:val="Sectiontext0"/>
            </w:pPr>
          </w:p>
        </w:tc>
        <w:tc>
          <w:tcPr>
            <w:tcW w:w="549" w:type="dxa"/>
          </w:tcPr>
          <w:p w14:paraId="5F39BA48" w14:textId="05CC0191" w:rsidR="000B024B" w:rsidRPr="00700022" w:rsidRDefault="000B024B" w:rsidP="000B024B">
            <w:pPr>
              <w:pStyle w:val="Sectiontext0"/>
            </w:pPr>
            <w:r w:rsidRPr="0020249B">
              <w:t>c.</w:t>
            </w:r>
          </w:p>
        </w:tc>
        <w:tc>
          <w:tcPr>
            <w:tcW w:w="7829" w:type="dxa"/>
            <w:gridSpan w:val="2"/>
          </w:tcPr>
          <w:p w14:paraId="44AC4761" w14:textId="7E64D0EB" w:rsidR="000B024B" w:rsidRPr="00700022" w:rsidRDefault="000B024B" w:rsidP="000B024B">
            <w:pPr>
              <w:pStyle w:val="Sectiontext0"/>
            </w:pPr>
            <w:r w:rsidRPr="0020249B">
              <w:rPr>
                <w:rFonts w:cs="Arial"/>
                <w:lang w:eastAsia="en-US"/>
              </w:rPr>
              <w:t>The member's relationship has broken down and all of the following apply.</w:t>
            </w:r>
          </w:p>
        </w:tc>
      </w:tr>
      <w:tr w:rsidR="000B024B" w:rsidRPr="00652094" w14:paraId="13B9EEF6" w14:textId="77777777" w:rsidTr="008E36A6">
        <w:trPr>
          <w:cantSplit/>
        </w:trPr>
        <w:tc>
          <w:tcPr>
            <w:tcW w:w="982" w:type="dxa"/>
          </w:tcPr>
          <w:p w14:paraId="4F4D69DA" w14:textId="77777777" w:rsidR="000B024B" w:rsidRPr="00652094" w:rsidRDefault="000B024B" w:rsidP="000B024B">
            <w:pPr>
              <w:pStyle w:val="Sectiontext0"/>
            </w:pPr>
          </w:p>
        </w:tc>
        <w:tc>
          <w:tcPr>
            <w:tcW w:w="549" w:type="dxa"/>
          </w:tcPr>
          <w:p w14:paraId="67E2A77C" w14:textId="77777777" w:rsidR="000B024B" w:rsidRPr="00652094" w:rsidRDefault="000B024B" w:rsidP="000B024B">
            <w:pPr>
              <w:pStyle w:val="Sectiontext0"/>
            </w:pPr>
          </w:p>
        </w:tc>
        <w:tc>
          <w:tcPr>
            <w:tcW w:w="567" w:type="dxa"/>
          </w:tcPr>
          <w:p w14:paraId="7D403156" w14:textId="77777777" w:rsidR="000B024B" w:rsidRPr="00652094" w:rsidRDefault="000B024B" w:rsidP="000B024B">
            <w:pPr>
              <w:pStyle w:val="Sectiontext0"/>
            </w:pPr>
            <w:r w:rsidRPr="00652094">
              <w:t>i.</w:t>
            </w:r>
          </w:p>
        </w:tc>
        <w:tc>
          <w:tcPr>
            <w:tcW w:w="7262" w:type="dxa"/>
          </w:tcPr>
          <w:p w14:paraId="22B1A2A9" w14:textId="5EFD61F3" w:rsidR="000B024B" w:rsidRPr="00652094" w:rsidRDefault="000B024B" w:rsidP="000B024B">
            <w:pPr>
              <w:pStyle w:val="Sectiontext0"/>
            </w:pPr>
            <w:r w:rsidRPr="0020249B">
              <w:t>The member's partner lives in the home.</w:t>
            </w:r>
          </w:p>
        </w:tc>
      </w:tr>
      <w:tr w:rsidR="000B024B" w:rsidRPr="00652094" w14:paraId="434009DD" w14:textId="77777777" w:rsidTr="008E36A6">
        <w:trPr>
          <w:cantSplit/>
        </w:trPr>
        <w:tc>
          <w:tcPr>
            <w:tcW w:w="982" w:type="dxa"/>
          </w:tcPr>
          <w:p w14:paraId="5F11045E" w14:textId="77777777" w:rsidR="000B024B" w:rsidRPr="00652094" w:rsidRDefault="000B024B" w:rsidP="000B024B">
            <w:pPr>
              <w:pStyle w:val="Sectiontext0"/>
            </w:pPr>
          </w:p>
        </w:tc>
        <w:tc>
          <w:tcPr>
            <w:tcW w:w="549" w:type="dxa"/>
          </w:tcPr>
          <w:p w14:paraId="2AE18269" w14:textId="77777777" w:rsidR="000B024B" w:rsidRPr="00652094" w:rsidRDefault="000B024B" w:rsidP="000B024B">
            <w:pPr>
              <w:pStyle w:val="Sectiontext0"/>
            </w:pPr>
          </w:p>
        </w:tc>
        <w:tc>
          <w:tcPr>
            <w:tcW w:w="567" w:type="dxa"/>
          </w:tcPr>
          <w:p w14:paraId="2854BE14" w14:textId="77777777" w:rsidR="000B024B" w:rsidRPr="00652094" w:rsidRDefault="000B024B" w:rsidP="000B024B">
            <w:pPr>
              <w:pStyle w:val="Sectiontext0"/>
            </w:pPr>
            <w:r w:rsidRPr="00652094">
              <w:t>ii.</w:t>
            </w:r>
          </w:p>
        </w:tc>
        <w:tc>
          <w:tcPr>
            <w:tcW w:w="7262" w:type="dxa"/>
          </w:tcPr>
          <w:p w14:paraId="560CC720" w14:textId="39A3890F" w:rsidR="000B024B" w:rsidRPr="00652094" w:rsidRDefault="000B024B" w:rsidP="000B024B">
            <w:pPr>
              <w:pStyle w:val="Sectiontext0"/>
            </w:pPr>
            <w:r w:rsidRPr="0020249B">
              <w:rPr>
                <w:rFonts w:cs="Arial"/>
                <w:lang w:eastAsia="en-US"/>
              </w:rPr>
              <w:t>The member is unable to live in the home because of subparagraph i.</w:t>
            </w:r>
          </w:p>
        </w:tc>
      </w:tr>
      <w:tr w:rsidR="000B024B" w:rsidRPr="00652094" w14:paraId="1B719075" w14:textId="77777777" w:rsidTr="008E36A6">
        <w:trPr>
          <w:cantSplit/>
        </w:trPr>
        <w:tc>
          <w:tcPr>
            <w:tcW w:w="982" w:type="dxa"/>
          </w:tcPr>
          <w:p w14:paraId="0AC74B10" w14:textId="77777777" w:rsidR="000B024B" w:rsidRPr="00652094" w:rsidRDefault="000B024B" w:rsidP="000B024B">
            <w:pPr>
              <w:pStyle w:val="Sectiontext0"/>
            </w:pPr>
          </w:p>
        </w:tc>
        <w:tc>
          <w:tcPr>
            <w:tcW w:w="549" w:type="dxa"/>
          </w:tcPr>
          <w:p w14:paraId="1A976E3F" w14:textId="77777777" w:rsidR="000B024B" w:rsidRPr="00652094" w:rsidRDefault="000B024B" w:rsidP="000B024B">
            <w:pPr>
              <w:pStyle w:val="Sectiontext0"/>
            </w:pPr>
          </w:p>
        </w:tc>
        <w:tc>
          <w:tcPr>
            <w:tcW w:w="567" w:type="dxa"/>
          </w:tcPr>
          <w:p w14:paraId="3E6D1AAA" w14:textId="77777777" w:rsidR="000B024B" w:rsidRPr="00652094" w:rsidRDefault="000B024B" w:rsidP="000B024B">
            <w:pPr>
              <w:pStyle w:val="Sectiontext0"/>
            </w:pPr>
            <w:r w:rsidRPr="00652094">
              <w:t>iii.</w:t>
            </w:r>
          </w:p>
        </w:tc>
        <w:tc>
          <w:tcPr>
            <w:tcW w:w="7262" w:type="dxa"/>
          </w:tcPr>
          <w:p w14:paraId="7AA4B2F0" w14:textId="51CDDFDC" w:rsidR="000B024B" w:rsidRPr="00652094" w:rsidRDefault="000B024B" w:rsidP="000B024B">
            <w:pPr>
              <w:pStyle w:val="Sectiontext0"/>
            </w:pPr>
            <w:r w:rsidRPr="0020249B">
              <w:rPr>
                <w:rFonts w:cs="Arial"/>
                <w:lang w:eastAsia="en-US"/>
              </w:rPr>
              <w:t>The member is not receiving rent for the home from their partner.</w:t>
            </w:r>
          </w:p>
        </w:tc>
      </w:tr>
      <w:tr w:rsidR="00A21F9D" w:rsidRPr="00700022" w14:paraId="0433B32B" w14:textId="77777777" w:rsidTr="008E36A6">
        <w:trPr>
          <w:cantSplit/>
        </w:trPr>
        <w:tc>
          <w:tcPr>
            <w:tcW w:w="982" w:type="dxa"/>
          </w:tcPr>
          <w:p w14:paraId="66E5FA85" w14:textId="77777777" w:rsidR="00A21F9D" w:rsidRPr="00700022" w:rsidRDefault="00A21F9D" w:rsidP="00384604">
            <w:pPr>
              <w:pStyle w:val="Sectiontext0"/>
            </w:pPr>
          </w:p>
        </w:tc>
        <w:tc>
          <w:tcPr>
            <w:tcW w:w="549" w:type="dxa"/>
          </w:tcPr>
          <w:p w14:paraId="1FC8ACBD" w14:textId="77777777" w:rsidR="00A21F9D" w:rsidRPr="00700022" w:rsidRDefault="00A21F9D" w:rsidP="00384604">
            <w:pPr>
              <w:pStyle w:val="Sectiontext0"/>
            </w:pPr>
            <w:r w:rsidRPr="00700022">
              <w:t>d.</w:t>
            </w:r>
          </w:p>
        </w:tc>
        <w:tc>
          <w:tcPr>
            <w:tcW w:w="7829" w:type="dxa"/>
            <w:gridSpan w:val="2"/>
          </w:tcPr>
          <w:p w14:paraId="7097A221" w14:textId="77777777" w:rsidR="00A21F9D" w:rsidRPr="00700022" w:rsidRDefault="00A21F9D" w:rsidP="00384604">
            <w:pPr>
              <w:pStyle w:val="Sectiontext0"/>
            </w:pPr>
            <w:r w:rsidRPr="00700022">
              <w:rPr>
                <w:lang w:eastAsia="en-US"/>
              </w:rPr>
              <w:t>All of the following apply.</w:t>
            </w:r>
          </w:p>
        </w:tc>
      </w:tr>
      <w:tr w:rsidR="00A21F9D" w:rsidRPr="00700022" w14:paraId="79D90CA8" w14:textId="77777777" w:rsidTr="009F185E">
        <w:trPr>
          <w:cantSplit/>
        </w:trPr>
        <w:tc>
          <w:tcPr>
            <w:tcW w:w="1531" w:type="dxa"/>
            <w:gridSpan w:val="2"/>
          </w:tcPr>
          <w:p w14:paraId="4E6D30BE" w14:textId="77777777" w:rsidR="00A21F9D" w:rsidRPr="00700022" w:rsidRDefault="00A21F9D" w:rsidP="00384604">
            <w:pPr>
              <w:pStyle w:val="Sectiontext0"/>
            </w:pPr>
          </w:p>
        </w:tc>
        <w:tc>
          <w:tcPr>
            <w:tcW w:w="567" w:type="dxa"/>
          </w:tcPr>
          <w:p w14:paraId="4DF3C4BC" w14:textId="77777777" w:rsidR="00A21F9D" w:rsidRPr="00700022" w:rsidRDefault="00A21F9D" w:rsidP="00384604">
            <w:pPr>
              <w:pStyle w:val="Sectiontext0"/>
            </w:pPr>
            <w:r w:rsidRPr="00700022">
              <w:t>i.</w:t>
            </w:r>
          </w:p>
        </w:tc>
        <w:tc>
          <w:tcPr>
            <w:tcW w:w="7262" w:type="dxa"/>
          </w:tcPr>
          <w:p w14:paraId="1BCF46BA" w14:textId="77777777" w:rsidR="00A21F9D" w:rsidRPr="00700022" w:rsidRDefault="00A21F9D" w:rsidP="00384604">
            <w:pPr>
              <w:pStyle w:val="Sectiontext0"/>
            </w:pPr>
            <w:r w:rsidRPr="00700022">
              <w:rPr>
                <w:rFonts w:cs="Arial"/>
                <w:lang w:eastAsia="en-US"/>
              </w:rPr>
              <w:t>A qualified person has certified the home as uninhabitable, or recommended it not be lived in.</w:t>
            </w:r>
          </w:p>
        </w:tc>
      </w:tr>
      <w:tr w:rsidR="00A21F9D" w:rsidRPr="00700022" w14:paraId="2312CD95" w14:textId="77777777" w:rsidTr="009F185E">
        <w:trPr>
          <w:cantSplit/>
        </w:trPr>
        <w:tc>
          <w:tcPr>
            <w:tcW w:w="1531" w:type="dxa"/>
            <w:gridSpan w:val="2"/>
          </w:tcPr>
          <w:p w14:paraId="16C786FD" w14:textId="77777777" w:rsidR="00A21F9D" w:rsidRPr="00700022" w:rsidRDefault="00A21F9D" w:rsidP="00384604">
            <w:pPr>
              <w:pStyle w:val="Sectiontext0"/>
            </w:pPr>
          </w:p>
        </w:tc>
        <w:tc>
          <w:tcPr>
            <w:tcW w:w="567" w:type="dxa"/>
          </w:tcPr>
          <w:p w14:paraId="7F92586B" w14:textId="77777777" w:rsidR="00A21F9D" w:rsidRPr="00700022" w:rsidRDefault="00A21F9D" w:rsidP="00384604">
            <w:pPr>
              <w:pStyle w:val="Sectiontext0"/>
            </w:pPr>
            <w:r w:rsidRPr="00700022">
              <w:t>ii.</w:t>
            </w:r>
          </w:p>
        </w:tc>
        <w:tc>
          <w:tcPr>
            <w:tcW w:w="7262" w:type="dxa"/>
          </w:tcPr>
          <w:p w14:paraId="2C571023" w14:textId="40C536B4" w:rsidR="00A21F9D" w:rsidRPr="00700022" w:rsidRDefault="00A21F9D" w:rsidP="00384604">
            <w:pPr>
              <w:pStyle w:val="Sectiontext0"/>
            </w:pPr>
            <w:r w:rsidRPr="00700022">
              <w:t>The member</w:t>
            </w:r>
            <w:r w:rsidR="000A234E" w:rsidRPr="00700022">
              <w:t>,</w:t>
            </w:r>
            <w:r w:rsidRPr="00700022">
              <w:t xml:space="preserve"> their </w:t>
            </w:r>
            <w:r w:rsidR="002A62A4">
              <w:rPr>
                <w:iCs/>
              </w:rPr>
              <w:t>resident family or a recognised other person</w:t>
            </w:r>
            <w:r w:rsidR="002A62A4" w:rsidRPr="00700022" w:rsidDel="002A62A4">
              <w:t xml:space="preserve"> </w:t>
            </w:r>
            <w:r w:rsidRPr="00700022">
              <w:t>are likely to suffer a serious injury or illness if they remain in the home.</w:t>
            </w:r>
          </w:p>
        </w:tc>
      </w:tr>
      <w:tr w:rsidR="00A21F9D" w:rsidRPr="00700022" w14:paraId="34E66FCA" w14:textId="77777777" w:rsidTr="009F185E">
        <w:trPr>
          <w:cantSplit/>
        </w:trPr>
        <w:tc>
          <w:tcPr>
            <w:tcW w:w="1531" w:type="dxa"/>
            <w:gridSpan w:val="2"/>
          </w:tcPr>
          <w:p w14:paraId="23658FD1" w14:textId="77777777" w:rsidR="00A21F9D" w:rsidRPr="00700022" w:rsidRDefault="00A21F9D" w:rsidP="00384604">
            <w:pPr>
              <w:pStyle w:val="Sectiontext0"/>
            </w:pPr>
          </w:p>
        </w:tc>
        <w:tc>
          <w:tcPr>
            <w:tcW w:w="567" w:type="dxa"/>
          </w:tcPr>
          <w:p w14:paraId="0A4B11BB" w14:textId="77777777" w:rsidR="00A21F9D" w:rsidRPr="00700022" w:rsidRDefault="002860C8" w:rsidP="00384604">
            <w:pPr>
              <w:pStyle w:val="Sectiontext0"/>
            </w:pPr>
            <w:r w:rsidRPr="00700022">
              <w:t>iii.</w:t>
            </w:r>
          </w:p>
        </w:tc>
        <w:tc>
          <w:tcPr>
            <w:tcW w:w="7262" w:type="dxa"/>
          </w:tcPr>
          <w:p w14:paraId="7CF3ED60" w14:textId="5BE5B017" w:rsidR="00A21F9D" w:rsidRPr="00700022" w:rsidRDefault="00A21F9D" w:rsidP="00384604">
            <w:pPr>
              <w:pStyle w:val="Sectiontext0"/>
            </w:pPr>
            <w:r w:rsidRPr="00700022">
              <w:rPr>
                <w:rFonts w:cs="Arial"/>
                <w:lang w:eastAsia="en-US"/>
              </w:rPr>
              <w:t>The member</w:t>
            </w:r>
            <w:r w:rsidR="000A234E" w:rsidRPr="00700022">
              <w:rPr>
                <w:rFonts w:cs="Arial"/>
                <w:lang w:eastAsia="en-US"/>
              </w:rPr>
              <w:t>,</w:t>
            </w:r>
            <w:r w:rsidRPr="00700022">
              <w:rPr>
                <w:rFonts w:cs="Arial"/>
                <w:lang w:eastAsia="en-US"/>
              </w:rPr>
              <w:t xml:space="preserve"> their </w:t>
            </w:r>
            <w:r w:rsidR="002A62A4">
              <w:rPr>
                <w:iCs/>
              </w:rPr>
              <w:t>resident family or a recognised other person</w:t>
            </w:r>
            <w:r w:rsidR="002A62A4" w:rsidRPr="00700022" w:rsidDel="002A62A4">
              <w:rPr>
                <w:rFonts w:cs="Arial"/>
                <w:lang w:eastAsia="en-US"/>
              </w:rPr>
              <w:t xml:space="preserve"> </w:t>
            </w:r>
            <w:r w:rsidRPr="00700022">
              <w:rPr>
                <w:rFonts w:cs="Arial"/>
                <w:lang w:eastAsia="en-US"/>
              </w:rPr>
              <w:t>will not benefit from an insurance policy or compensation scheme intended to assist the member with replacement housing or remedy a problem.</w:t>
            </w:r>
          </w:p>
        </w:tc>
      </w:tr>
      <w:tr w:rsidR="00A21F9D" w:rsidRPr="00700022" w14:paraId="3D2DFEB7" w14:textId="77777777" w:rsidTr="009F185E">
        <w:trPr>
          <w:cantSplit/>
        </w:trPr>
        <w:tc>
          <w:tcPr>
            <w:tcW w:w="1531" w:type="dxa"/>
            <w:gridSpan w:val="2"/>
          </w:tcPr>
          <w:p w14:paraId="075B723A" w14:textId="77777777" w:rsidR="00A21F9D" w:rsidRPr="00700022" w:rsidRDefault="00A21F9D" w:rsidP="00384604">
            <w:pPr>
              <w:pStyle w:val="Sectiontext0"/>
            </w:pPr>
          </w:p>
        </w:tc>
        <w:tc>
          <w:tcPr>
            <w:tcW w:w="567" w:type="dxa"/>
          </w:tcPr>
          <w:p w14:paraId="5A39C661" w14:textId="77777777" w:rsidR="00A21F9D" w:rsidRPr="00700022" w:rsidRDefault="002860C8" w:rsidP="00384604">
            <w:pPr>
              <w:pStyle w:val="Sectiontext0"/>
            </w:pPr>
            <w:r w:rsidRPr="00700022">
              <w:t>iv</w:t>
            </w:r>
            <w:r w:rsidR="00A21F9D" w:rsidRPr="00700022">
              <w:t>.</w:t>
            </w:r>
          </w:p>
        </w:tc>
        <w:tc>
          <w:tcPr>
            <w:tcW w:w="7262" w:type="dxa"/>
          </w:tcPr>
          <w:p w14:paraId="757C50A0" w14:textId="77777777" w:rsidR="00A21F9D" w:rsidRPr="00700022" w:rsidRDefault="00A21F9D" w:rsidP="00384604">
            <w:pPr>
              <w:pStyle w:val="Sectiontext0"/>
            </w:pPr>
            <w:r w:rsidRPr="00700022">
              <w:rPr>
                <w:rFonts w:cs="Arial"/>
                <w:lang w:eastAsia="en-US"/>
              </w:rPr>
              <w:t>The CDF is satisfied that the reason the home has been certified as uninhabitable, or recommended it should not be lived in, is not due to the failure of the member to take reasonable steps to prevent the home from becoming uninhabitable or a qualified person recommending the home not be lived in.</w:t>
            </w:r>
          </w:p>
        </w:tc>
      </w:tr>
      <w:tr w:rsidR="002860C8" w:rsidRPr="00700022" w14:paraId="6A302328" w14:textId="77777777" w:rsidTr="006B7034">
        <w:trPr>
          <w:cantSplit/>
        </w:trPr>
        <w:tc>
          <w:tcPr>
            <w:tcW w:w="982" w:type="dxa"/>
          </w:tcPr>
          <w:p w14:paraId="28917E3C" w14:textId="77777777" w:rsidR="002860C8" w:rsidRPr="00700022" w:rsidRDefault="002860C8" w:rsidP="00384604">
            <w:pPr>
              <w:pStyle w:val="Sectiontext0"/>
            </w:pPr>
            <w:bookmarkStart w:id="849" w:name="bk1534457211Membershomeistoofarfrompost"/>
            <w:bookmarkStart w:id="850" w:name="bk1545247212Membershomeistoofarfrompost"/>
            <w:bookmarkStart w:id="851" w:name="bk1545547212Membershomeistoofarfrompost"/>
            <w:bookmarkStart w:id="852" w:name="bk1549107212Membershomeistoofarfrompost"/>
            <w:bookmarkStart w:id="853" w:name="bk1134167212Membershometoofarfrompostin"/>
            <w:bookmarkStart w:id="854" w:name="bk1136217212Membershometoofarfrompostin"/>
            <w:bookmarkStart w:id="855" w:name="bk1316017213Membershometoofarfrompostin"/>
            <w:bookmarkStart w:id="856" w:name="bk1524027213Membershomeisoutsidethepost"/>
          </w:p>
        </w:tc>
        <w:tc>
          <w:tcPr>
            <w:tcW w:w="549" w:type="dxa"/>
          </w:tcPr>
          <w:p w14:paraId="70A48FC6" w14:textId="77777777" w:rsidR="002860C8" w:rsidRPr="00700022" w:rsidRDefault="002860C8" w:rsidP="00384604">
            <w:pPr>
              <w:pStyle w:val="Sectiontext0"/>
            </w:pPr>
            <w:r w:rsidRPr="00700022">
              <w:t>e.</w:t>
            </w:r>
          </w:p>
        </w:tc>
        <w:tc>
          <w:tcPr>
            <w:tcW w:w="7829" w:type="dxa"/>
            <w:gridSpan w:val="2"/>
          </w:tcPr>
          <w:p w14:paraId="742C7FCF" w14:textId="77777777" w:rsidR="002860C8" w:rsidRPr="00700022" w:rsidRDefault="002860C8" w:rsidP="00384604">
            <w:pPr>
              <w:pStyle w:val="Sectiontext0"/>
              <w:rPr>
                <w:lang w:eastAsia="en-US"/>
              </w:rPr>
            </w:pPr>
            <w:r w:rsidRPr="00700022">
              <w:rPr>
                <w:lang w:eastAsia="en-US"/>
              </w:rPr>
              <w:t xml:space="preserve">Seven days before the settlement of the contract for the sale of a suitable own home. </w:t>
            </w:r>
          </w:p>
        </w:tc>
      </w:tr>
      <w:tr w:rsidR="002860C8" w:rsidRPr="00700022" w14:paraId="4D982829" w14:textId="77777777" w:rsidTr="006B7034">
        <w:trPr>
          <w:cantSplit/>
        </w:trPr>
        <w:tc>
          <w:tcPr>
            <w:tcW w:w="982" w:type="dxa"/>
          </w:tcPr>
          <w:p w14:paraId="53C19237" w14:textId="77777777" w:rsidR="002860C8" w:rsidRPr="00700022" w:rsidRDefault="002860C8" w:rsidP="00384604">
            <w:pPr>
              <w:pStyle w:val="Sectiontext0"/>
            </w:pPr>
          </w:p>
        </w:tc>
        <w:tc>
          <w:tcPr>
            <w:tcW w:w="549" w:type="dxa"/>
          </w:tcPr>
          <w:p w14:paraId="44133C45" w14:textId="77777777" w:rsidR="002860C8" w:rsidRPr="00700022" w:rsidRDefault="002860C8" w:rsidP="00384604">
            <w:pPr>
              <w:pStyle w:val="Sectiontext0"/>
            </w:pPr>
            <w:r w:rsidRPr="00700022">
              <w:t>f.</w:t>
            </w:r>
          </w:p>
        </w:tc>
        <w:tc>
          <w:tcPr>
            <w:tcW w:w="7829" w:type="dxa"/>
            <w:gridSpan w:val="2"/>
          </w:tcPr>
          <w:p w14:paraId="30FBF94F" w14:textId="77777777" w:rsidR="002860C8" w:rsidRPr="00700022" w:rsidRDefault="002860C8" w:rsidP="00384604">
            <w:pPr>
              <w:pStyle w:val="Sectiontext0"/>
            </w:pPr>
            <w:r w:rsidRPr="00700022">
              <w:rPr>
                <w:lang w:eastAsia="en-US"/>
              </w:rPr>
              <w:t>Both of the following apply.</w:t>
            </w:r>
          </w:p>
        </w:tc>
      </w:tr>
      <w:tr w:rsidR="002860C8" w:rsidRPr="00700022" w14:paraId="7EE2EC46" w14:textId="77777777" w:rsidTr="009F185E">
        <w:trPr>
          <w:cantSplit/>
        </w:trPr>
        <w:tc>
          <w:tcPr>
            <w:tcW w:w="1531" w:type="dxa"/>
            <w:gridSpan w:val="2"/>
          </w:tcPr>
          <w:p w14:paraId="61498C47" w14:textId="77777777" w:rsidR="002860C8" w:rsidRPr="00700022" w:rsidRDefault="002860C8" w:rsidP="00384604">
            <w:pPr>
              <w:pStyle w:val="Sectiontext0"/>
            </w:pPr>
          </w:p>
        </w:tc>
        <w:tc>
          <w:tcPr>
            <w:tcW w:w="567" w:type="dxa"/>
          </w:tcPr>
          <w:p w14:paraId="5D976266" w14:textId="77777777" w:rsidR="002860C8" w:rsidRPr="00700022" w:rsidRDefault="002860C8" w:rsidP="00384604">
            <w:pPr>
              <w:pStyle w:val="Sectiontext0"/>
            </w:pPr>
            <w:r w:rsidRPr="00700022">
              <w:t>i.</w:t>
            </w:r>
          </w:p>
        </w:tc>
        <w:tc>
          <w:tcPr>
            <w:tcW w:w="7262" w:type="dxa"/>
          </w:tcPr>
          <w:p w14:paraId="13A6BE65" w14:textId="4F88699C" w:rsidR="002860C8" w:rsidRPr="00700022" w:rsidRDefault="002860C8" w:rsidP="00384604">
            <w:pPr>
              <w:pStyle w:val="Sectiontext0"/>
            </w:pPr>
            <w:r w:rsidRPr="00700022">
              <w:rPr>
                <w:lang w:eastAsia="en-US"/>
              </w:rPr>
              <w:t xml:space="preserve">The member commenced action to sell the home before the member arrived in the </w:t>
            </w:r>
            <w:r w:rsidR="002A62A4">
              <w:rPr>
                <w:iCs/>
              </w:rPr>
              <w:t>housing benefit location</w:t>
            </w:r>
            <w:r w:rsidRPr="00700022">
              <w:rPr>
                <w:lang w:eastAsia="en-US"/>
              </w:rPr>
              <w:t>.</w:t>
            </w:r>
          </w:p>
        </w:tc>
      </w:tr>
      <w:tr w:rsidR="002860C8" w:rsidRPr="00700022" w14:paraId="205AA508" w14:textId="77777777" w:rsidTr="009F185E">
        <w:trPr>
          <w:cantSplit/>
        </w:trPr>
        <w:tc>
          <w:tcPr>
            <w:tcW w:w="1531" w:type="dxa"/>
            <w:gridSpan w:val="2"/>
          </w:tcPr>
          <w:p w14:paraId="628F337C" w14:textId="77777777" w:rsidR="002860C8" w:rsidRPr="00700022" w:rsidRDefault="002860C8" w:rsidP="00384604">
            <w:pPr>
              <w:pStyle w:val="Sectiontext0"/>
            </w:pPr>
          </w:p>
        </w:tc>
        <w:tc>
          <w:tcPr>
            <w:tcW w:w="567" w:type="dxa"/>
          </w:tcPr>
          <w:p w14:paraId="2AB71834" w14:textId="77777777" w:rsidR="002860C8" w:rsidRPr="00700022" w:rsidRDefault="002860C8" w:rsidP="00384604">
            <w:pPr>
              <w:pStyle w:val="Sectiontext0"/>
            </w:pPr>
            <w:r w:rsidRPr="00700022">
              <w:t>ii.</w:t>
            </w:r>
          </w:p>
        </w:tc>
        <w:tc>
          <w:tcPr>
            <w:tcW w:w="7262" w:type="dxa"/>
          </w:tcPr>
          <w:p w14:paraId="4D285BE8" w14:textId="77777777" w:rsidR="002860C8" w:rsidRPr="00700022" w:rsidRDefault="002860C8" w:rsidP="00384604">
            <w:pPr>
              <w:pStyle w:val="Sectiontext0"/>
            </w:pPr>
            <w:r w:rsidRPr="00700022">
              <w:rPr>
                <w:lang w:eastAsia="en-US"/>
              </w:rPr>
              <w:t>The CDF is satisfied that the member continues to take reasonable steps to sell the home.</w:t>
            </w:r>
          </w:p>
        </w:tc>
      </w:tr>
      <w:tr w:rsidR="009F185E" w:rsidRPr="00F644A0" w14:paraId="66F39754" w14:textId="77777777" w:rsidTr="006B7034">
        <w:tblPrEx>
          <w:tblLook w:val="04A0" w:firstRow="1" w:lastRow="0" w:firstColumn="1" w:lastColumn="0" w:noHBand="0" w:noVBand="1"/>
        </w:tblPrEx>
        <w:tc>
          <w:tcPr>
            <w:tcW w:w="982" w:type="dxa"/>
          </w:tcPr>
          <w:p w14:paraId="04D9F5A6" w14:textId="77777777" w:rsidR="009F185E" w:rsidRPr="00F644A0" w:rsidRDefault="009F185E" w:rsidP="00261862">
            <w:pPr>
              <w:pStyle w:val="Sectiontext0"/>
              <w:jc w:val="center"/>
              <w:rPr>
                <w:rFonts w:cs="Arial"/>
                <w:lang w:eastAsia="en-US"/>
              </w:rPr>
            </w:pPr>
          </w:p>
        </w:tc>
        <w:tc>
          <w:tcPr>
            <w:tcW w:w="549" w:type="dxa"/>
            <w:hideMark/>
          </w:tcPr>
          <w:p w14:paraId="38B19D66" w14:textId="77777777" w:rsidR="009F185E" w:rsidRPr="00F644A0" w:rsidRDefault="009F185E" w:rsidP="00261862">
            <w:pPr>
              <w:pStyle w:val="Sectiontext0"/>
              <w:rPr>
                <w:rFonts w:cs="Arial"/>
                <w:lang w:eastAsia="en-US"/>
              </w:rPr>
            </w:pPr>
            <w:r w:rsidRPr="00F644A0">
              <w:rPr>
                <w:rFonts w:cs="Arial"/>
                <w:lang w:eastAsia="en-US"/>
              </w:rPr>
              <w:t>g.</w:t>
            </w:r>
          </w:p>
        </w:tc>
        <w:tc>
          <w:tcPr>
            <w:tcW w:w="7829" w:type="dxa"/>
            <w:gridSpan w:val="2"/>
          </w:tcPr>
          <w:p w14:paraId="10F01F75" w14:textId="77777777" w:rsidR="009F185E" w:rsidRPr="00F644A0" w:rsidRDefault="009F185E" w:rsidP="00261862">
            <w:pPr>
              <w:pStyle w:val="Sectiontext0"/>
              <w:rPr>
                <w:rFonts w:cs="Arial"/>
                <w:lang w:eastAsia="en-US"/>
              </w:rPr>
            </w:pPr>
            <w:r w:rsidRPr="00F644A0">
              <w:rPr>
                <w:rFonts w:cs="Arial"/>
              </w:rPr>
              <w:t>The member has unaccompanied resident family and the home is in their housing benefit location.</w:t>
            </w:r>
          </w:p>
        </w:tc>
      </w:tr>
      <w:tr w:rsidR="00062470" w:rsidRPr="0020249B" w14:paraId="5FDA23D9" w14:textId="77777777" w:rsidTr="006B7034">
        <w:tc>
          <w:tcPr>
            <w:tcW w:w="982" w:type="dxa"/>
          </w:tcPr>
          <w:p w14:paraId="3F6ADEBC" w14:textId="77777777" w:rsidR="00062470" w:rsidRPr="0020249B" w:rsidRDefault="00062470" w:rsidP="00FA6BB6">
            <w:pPr>
              <w:pStyle w:val="Sectiontext0"/>
              <w:jc w:val="center"/>
            </w:pPr>
            <w:r w:rsidRPr="0020249B">
              <w:t>2.</w:t>
            </w:r>
          </w:p>
        </w:tc>
        <w:tc>
          <w:tcPr>
            <w:tcW w:w="8378" w:type="dxa"/>
            <w:gridSpan w:val="3"/>
          </w:tcPr>
          <w:p w14:paraId="01EF9956" w14:textId="77777777" w:rsidR="00062470" w:rsidRPr="0020249B" w:rsidRDefault="00062470" w:rsidP="00FA6BB6">
            <w:pPr>
              <w:pStyle w:val="Sectiontext0"/>
              <w:rPr>
                <w:iCs/>
              </w:rPr>
            </w:pPr>
            <w:r w:rsidRPr="0020249B">
              <w:rPr>
                <w:iCs/>
              </w:rPr>
              <w:t xml:space="preserve">In this section, </w:t>
            </w:r>
            <w:r w:rsidRPr="0020249B">
              <w:rPr>
                <w:b/>
                <w:bCs/>
                <w:iCs/>
              </w:rPr>
              <w:t>partner</w:t>
            </w:r>
            <w:r w:rsidRPr="0020249B">
              <w:rPr>
                <w:iCs/>
              </w:rPr>
              <w:t xml:space="preserve"> includes a former partner.</w:t>
            </w:r>
          </w:p>
        </w:tc>
      </w:tr>
    </w:tbl>
    <w:p w14:paraId="7C11A51E" w14:textId="6B6F8341" w:rsidR="002A62A4" w:rsidRDefault="002A62A4" w:rsidP="00384604">
      <w:pPr>
        <w:pStyle w:val="Heading5"/>
      </w:pPr>
      <w:bookmarkStart w:id="857" w:name="_Toc177126992"/>
      <w:r>
        <w:t>7.2.13</w:t>
      </w:r>
      <w:r w:rsidR="00E85499">
        <w:tab/>
      </w:r>
      <w:r>
        <w:t>Member’s home is outside the housing benefit location</w:t>
      </w:r>
      <w:bookmarkEnd w:id="857"/>
    </w:p>
    <w:tbl>
      <w:tblPr>
        <w:tblW w:w="9359" w:type="dxa"/>
        <w:tblInd w:w="113" w:type="dxa"/>
        <w:tblLayout w:type="fixed"/>
        <w:tblLook w:val="04A0" w:firstRow="1" w:lastRow="0" w:firstColumn="1" w:lastColumn="0" w:noHBand="0" w:noVBand="1"/>
      </w:tblPr>
      <w:tblGrid>
        <w:gridCol w:w="992"/>
        <w:gridCol w:w="8367"/>
      </w:tblGrid>
      <w:tr w:rsidR="002A62A4" w:rsidRPr="00D15A4D" w14:paraId="338FD1B8" w14:textId="77777777" w:rsidTr="0068594D">
        <w:tc>
          <w:tcPr>
            <w:tcW w:w="992" w:type="dxa"/>
          </w:tcPr>
          <w:p w14:paraId="4BF86B9B" w14:textId="77777777" w:rsidR="002A62A4" w:rsidRPr="00D15A4D" w:rsidRDefault="002A62A4" w:rsidP="00384604">
            <w:pPr>
              <w:pStyle w:val="Sectiontext0"/>
              <w:rPr>
                <w:lang w:eastAsia="en-US"/>
              </w:rPr>
            </w:pPr>
          </w:p>
        </w:tc>
        <w:tc>
          <w:tcPr>
            <w:tcW w:w="8367" w:type="dxa"/>
          </w:tcPr>
          <w:p w14:paraId="1444EEF4" w14:textId="77777777" w:rsidR="002A62A4" w:rsidRPr="00D15A4D" w:rsidRDefault="002A62A4" w:rsidP="00384604">
            <w:pPr>
              <w:pStyle w:val="Sectiontext0"/>
              <w:rPr>
                <w:rFonts w:cs="Arial"/>
                <w:lang w:eastAsia="en-US"/>
              </w:rPr>
            </w:pPr>
            <w:r>
              <w:rPr>
                <w:rFonts w:cs="Arial"/>
                <w:lang w:eastAsia="en-US"/>
              </w:rPr>
              <w:t>A member’s own home is not a suitable own home if it is outside the housing benefit location or family benefit location.</w:t>
            </w:r>
          </w:p>
        </w:tc>
      </w:tr>
      <w:bookmarkEnd w:id="836"/>
      <w:bookmarkEnd w:id="849"/>
      <w:bookmarkEnd w:id="850"/>
      <w:bookmarkEnd w:id="851"/>
      <w:bookmarkEnd w:id="852"/>
      <w:bookmarkEnd w:id="853"/>
      <w:bookmarkEnd w:id="854"/>
      <w:bookmarkEnd w:id="855"/>
      <w:bookmarkEnd w:id="856"/>
    </w:tbl>
    <w:p w14:paraId="38AE7A16" w14:textId="77777777" w:rsidR="00E06955" w:rsidRDefault="00E06955">
      <w:pPr>
        <w:rPr>
          <w:rFonts w:ascii="Arial" w:hAnsi="Arial"/>
          <w:b/>
          <w:sz w:val="26"/>
          <w:lang w:val="en-AU"/>
        </w:rPr>
      </w:pPr>
      <w:r>
        <w:br w:type="page"/>
      </w:r>
    </w:p>
    <w:p w14:paraId="0CD72CEA" w14:textId="3879EE0F" w:rsidR="00496753" w:rsidRPr="00700022" w:rsidRDefault="00496753" w:rsidP="0060734B">
      <w:pPr>
        <w:pStyle w:val="Heading4"/>
      </w:pPr>
      <w:bookmarkStart w:id="858" w:name="_Toc177126993"/>
      <w:r w:rsidRPr="00700022">
        <w:lastRenderedPageBreak/>
        <w:t>Division 3: Home may be unsuitable if it is rented out</w:t>
      </w:r>
      <w:bookmarkEnd w:id="858"/>
    </w:p>
    <w:p w14:paraId="35E2D4DD" w14:textId="73215ACB" w:rsidR="00496753" w:rsidRPr="00700022" w:rsidRDefault="00496753" w:rsidP="00384604">
      <w:pPr>
        <w:pStyle w:val="Heading5"/>
      </w:pPr>
      <w:bookmarkStart w:id="859" w:name="bk1737537213Purpose"/>
      <w:bookmarkStart w:id="860" w:name="bk1738447213Purpose"/>
      <w:bookmarkStart w:id="861" w:name="bk1739167213Purpose"/>
      <w:bookmarkStart w:id="862" w:name="bk1549427213Purpose"/>
      <w:bookmarkStart w:id="863" w:name="bk1136317213Purpose"/>
      <w:bookmarkStart w:id="864" w:name="bk1312117213Purpose"/>
      <w:bookmarkStart w:id="865" w:name="bk1312227213Purpose"/>
      <w:bookmarkStart w:id="866" w:name="bk1333277213Purpose"/>
      <w:bookmarkStart w:id="867" w:name="bk1334117213Purpose"/>
      <w:bookmarkStart w:id="868" w:name="bk1333507214Purpose"/>
      <w:bookmarkStart w:id="869" w:name="_Toc177126994"/>
      <w:r w:rsidRPr="00700022">
        <w:t>7.2.14</w:t>
      </w:r>
      <w:r w:rsidR="00E85499">
        <w:tab/>
      </w:r>
      <w:r w:rsidRPr="00700022">
        <w:t>Purpose</w:t>
      </w:r>
      <w:bookmarkEnd w:id="869"/>
    </w:p>
    <w:bookmarkEnd w:id="859"/>
    <w:bookmarkEnd w:id="860"/>
    <w:bookmarkEnd w:id="861"/>
    <w:bookmarkEnd w:id="862"/>
    <w:bookmarkEnd w:id="863"/>
    <w:bookmarkEnd w:id="864"/>
    <w:bookmarkEnd w:id="865"/>
    <w:bookmarkEnd w:id="866"/>
    <w:bookmarkEnd w:id="867"/>
    <w:bookmarkEnd w:id="868"/>
    <w:tbl>
      <w:tblPr>
        <w:tblW w:w="0" w:type="auto"/>
        <w:tblInd w:w="113" w:type="dxa"/>
        <w:tblLayout w:type="fixed"/>
        <w:tblLook w:val="0000" w:firstRow="0" w:lastRow="0" w:firstColumn="0" w:lastColumn="0" w:noHBand="0" w:noVBand="0"/>
      </w:tblPr>
      <w:tblGrid>
        <w:gridCol w:w="992"/>
        <w:gridCol w:w="8363"/>
      </w:tblGrid>
      <w:tr w:rsidR="00496753" w:rsidRPr="00700022" w14:paraId="0145152E" w14:textId="77777777" w:rsidTr="00496753">
        <w:tc>
          <w:tcPr>
            <w:tcW w:w="992" w:type="dxa"/>
          </w:tcPr>
          <w:p w14:paraId="5A0D038A" w14:textId="77777777" w:rsidR="00496753" w:rsidRPr="00700022" w:rsidRDefault="00496753" w:rsidP="00384604">
            <w:pPr>
              <w:pStyle w:val="Sectiontext0"/>
            </w:pPr>
          </w:p>
        </w:tc>
        <w:tc>
          <w:tcPr>
            <w:tcW w:w="8363" w:type="dxa"/>
          </w:tcPr>
          <w:p w14:paraId="404DBC7E" w14:textId="3EDBBA42" w:rsidR="00496753" w:rsidRPr="00700022" w:rsidRDefault="00496753" w:rsidP="0098725F">
            <w:pPr>
              <w:pStyle w:val="Sectiontext0"/>
            </w:pPr>
            <w:r w:rsidRPr="00700022">
              <w:t>This Division sets out how a mem</w:t>
            </w:r>
            <w:r w:rsidR="0098725F">
              <w:t>b</w:t>
            </w:r>
            <w:r w:rsidRPr="00700022">
              <w:t>er's own home may be deemed to be unsuitable because it is rented out and the member cannot get vacant possession. The member may be eligible for housing assistance under Part 4, 6 or 8 of this Chapter.</w:t>
            </w:r>
          </w:p>
        </w:tc>
      </w:tr>
    </w:tbl>
    <w:p w14:paraId="524A2C4C" w14:textId="4E0A13DD" w:rsidR="00496753" w:rsidRPr="00700022" w:rsidRDefault="00496753" w:rsidP="00384604">
      <w:pPr>
        <w:pStyle w:val="Heading5"/>
      </w:pPr>
      <w:bookmarkStart w:id="870" w:name="bk1737537215Membermustincludereleasecla"/>
      <w:bookmarkStart w:id="871" w:name="bk1738447215Membermustincludereleasecla"/>
      <w:bookmarkStart w:id="872" w:name="bk1739167215Membermustincludereleasecla"/>
      <w:bookmarkStart w:id="873" w:name="bk1549427215Membermusttoincludereleasec"/>
      <w:bookmarkStart w:id="874" w:name="bk1136317215Membertoincludereleaseclaus"/>
      <w:bookmarkStart w:id="875" w:name="bk1312117214Membertoincludereleaseclaus"/>
      <w:bookmarkStart w:id="876" w:name="bk1312227214Membertoincludereleaseclaus"/>
      <w:bookmarkStart w:id="877" w:name="bk1333277214Membertoincludereleaseclaus"/>
      <w:bookmarkStart w:id="878" w:name="bk1334117214Membertoincludereleaseclaus"/>
      <w:bookmarkStart w:id="879" w:name="bk1333507215Membertoincludereleaseclaus"/>
      <w:bookmarkStart w:id="880" w:name="bk1737537214Memberwaitingforatenanttole"/>
      <w:bookmarkStart w:id="881" w:name="bk1738447214Memberwaitingforatenanttole"/>
      <w:bookmarkStart w:id="882" w:name="bk1739167214Memberwaitingforatenanttole"/>
      <w:bookmarkStart w:id="883" w:name="bk1549427214Memberwaitingforatenanttole"/>
      <w:bookmarkStart w:id="884" w:name="bk1136317214Memberwaitingforatenanttole"/>
      <w:bookmarkStart w:id="885" w:name="_Toc177126995"/>
      <w:r w:rsidRPr="00700022">
        <w:t>7.2.15</w:t>
      </w:r>
      <w:r w:rsidR="00E85499">
        <w:tab/>
      </w:r>
      <w:r w:rsidRPr="00700022">
        <w:t>Member to include release clause in lease</w:t>
      </w:r>
      <w:bookmarkEnd w:id="885"/>
      <w:r w:rsidRPr="00700022">
        <w:t xml:space="preserve"> </w:t>
      </w:r>
    </w:p>
    <w:tbl>
      <w:tblPr>
        <w:tblW w:w="9359" w:type="dxa"/>
        <w:tblInd w:w="113" w:type="dxa"/>
        <w:tblLayout w:type="fixed"/>
        <w:tblLook w:val="0000" w:firstRow="0" w:lastRow="0" w:firstColumn="0" w:lastColumn="0" w:noHBand="0" w:noVBand="0"/>
      </w:tblPr>
      <w:tblGrid>
        <w:gridCol w:w="992"/>
        <w:gridCol w:w="567"/>
        <w:gridCol w:w="7800"/>
      </w:tblGrid>
      <w:tr w:rsidR="00496753" w:rsidRPr="00700022" w14:paraId="5DF3FBB1" w14:textId="77777777" w:rsidTr="00130FD5">
        <w:tc>
          <w:tcPr>
            <w:tcW w:w="992" w:type="dxa"/>
          </w:tcPr>
          <w:bookmarkEnd w:id="870"/>
          <w:bookmarkEnd w:id="871"/>
          <w:bookmarkEnd w:id="872"/>
          <w:bookmarkEnd w:id="873"/>
          <w:bookmarkEnd w:id="874"/>
          <w:bookmarkEnd w:id="875"/>
          <w:bookmarkEnd w:id="876"/>
          <w:bookmarkEnd w:id="877"/>
          <w:bookmarkEnd w:id="878"/>
          <w:bookmarkEnd w:id="879"/>
          <w:p w14:paraId="02924E5C" w14:textId="77777777" w:rsidR="00496753" w:rsidRPr="00700022" w:rsidRDefault="00496753" w:rsidP="00384604">
            <w:pPr>
              <w:pStyle w:val="Sectiontext0"/>
              <w:jc w:val="center"/>
            </w:pPr>
            <w:r w:rsidRPr="00700022">
              <w:t>1.</w:t>
            </w:r>
          </w:p>
        </w:tc>
        <w:tc>
          <w:tcPr>
            <w:tcW w:w="8363" w:type="dxa"/>
            <w:gridSpan w:val="2"/>
          </w:tcPr>
          <w:p w14:paraId="41D4C9D5" w14:textId="77777777" w:rsidR="00496753" w:rsidRPr="00700022" w:rsidRDefault="00496753" w:rsidP="00384604">
            <w:pPr>
              <w:pStyle w:val="Sectiontext0"/>
            </w:pPr>
            <w:r w:rsidRPr="00700022">
              <w:t>A member who rents out their own home must include a release clause in a fixed-term lease if State or Territory legislation permits it.</w:t>
            </w:r>
          </w:p>
          <w:p w14:paraId="1B4FC2E1" w14:textId="710D6E32" w:rsidR="00496753" w:rsidRPr="00700022" w:rsidRDefault="00496753" w:rsidP="00130FD5">
            <w:pPr>
              <w:pStyle w:val="notepara"/>
            </w:pPr>
            <w:r w:rsidRPr="00700022">
              <w:rPr>
                <w:b/>
              </w:rPr>
              <w:t>Note:</w:t>
            </w:r>
            <w:r w:rsidR="00E74DD5">
              <w:tab/>
            </w:r>
            <w:r w:rsidRPr="00700022">
              <w:t>This includes seeking approval by a Residential Tenancy Tribunal or a similar body, if necessary.</w:t>
            </w:r>
          </w:p>
        </w:tc>
      </w:tr>
      <w:tr w:rsidR="002A62A4" w:rsidRPr="00181AA5" w14:paraId="5AAB6E81" w14:textId="77777777" w:rsidTr="002A62A4">
        <w:tc>
          <w:tcPr>
            <w:tcW w:w="992" w:type="dxa"/>
          </w:tcPr>
          <w:p w14:paraId="272FA635" w14:textId="77777777" w:rsidR="002A62A4" w:rsidRPr="00181AA5" w:rsidRDefault="002A62A4" w:rsidP="00384604">
            <w:pPr>
              <w:pStyle w:val="Sectiontext0"/>
              <w:jc w:val="center"/>
            </w:pPr>
            <w:r w:rsidRPr="00181AA5">
              <w:t>2.</w:t>
            </w:r>
          </w:p>
        </w:tc>
        <w:tc>
          <w:tcPr>
            <w:tcW w:w="8367" w:type="dxa"/>
            <w:gridSpan w:val="2"/>
          </w:tcPr>
          <w:p w14:paraId="6A080F46" w14:textId="77777777" w:rsidR="002A62A4" w:rsidRPr="00181AA5" w:rsidRDefault="002A62A4" w:rsidP="00384604">
            <w:pPr>
              <w:pStyle w:val="Sectiontext0"/>
            </w:pPr>
            <w:r w:rsidRPr="00181AA5">
              <w:t xml:space="preserve">A member </w:t>
            </w:r>
            <w:r>
              <w:t xml:space="preserve">who </w:t>
            </w:r>
            <w:r w:rsidRPr="00181AA5">
              <w:t>lease</w:t>
            </w:r>
            <w:r>
              <w:t>s</w:t>
            </w:r>
            <w:r w:rsidRPr="00181AA5">
              <w:t xml:space="preserve"> their own home for longer than 12 months</w:t>
            </w:r>
            <w:r>
              <w:t xml:space="preserve"> and choose not to</w:t>
            </w:r>
            <w:r w:rsidRPr="00181AA5">
              <w:t xml:space="preserve"> include</w:t>
            </w:r>
            <w:r>
              <w:t xml:space="preserve"> a release clause in the lease is </w:t>
            </w:r>
            <w:r w:rsidRPr="00181AA5">
              <w:t>not eligi</w:t>
            </w:r>
            <w:r>
              <w:t>ble for housing assistance</w:t>
            </w:r>
            <w:r w:rsidRPr="00181AA5">
              <w:t xml:space="preserve"> </w:t>
            </w:r>
            <w:r>
              <w:t xml:space="preserve">when that own home is in the member’s housing benefit location or family benefit location. </w:t>
            </w:r>
          </w:p>
          <w:p w14:paraId="523EF055" w14:textId="7FF427DC" w:rsidR="002A62A4" w:rsidRPr="00FC2DC8" w:rsidRDefault="002A62A4" w:rsidP="00384604">
            <w:pPr>
              <w:pStyle w:val="notepara"/>
            </w:pPr>
            <w:r w:rsidRPr="00FC2DC8">
              <w:rPr>
                <w:b/>
              </w:rPr>
              <w:t>Note 1:</w:t>
            </w:r>
            <w:r w:rsidR="00A41155">
              <w:rPr>
                <w:b/>
              </w:rPr>
              <w:tab/>
            </w:r>
            <w:r w:rsidRPr="00FC2DC8">
              <w:t xml:space="preserve">Housing assistance may be provided under 7.2.17 to a member in these circumstances. </w:t>
            </w:r>
          </w:p>
          <w:p w14:paraId="5396C90A" w14:textId="5569A6A6" w:rsidR="002A62A4" w:rsidRPr="00181AA5" w:rsidRDefault="002A62A4" w:rsidP="00384604">
            <w:pPr>
              <w:pStyle w:val="notepara"/>
            </w:pPr>
            <w:r w:rsidRPr="00FC2DC8">
              <w:rPr>
                <w:b/>
              </w:rPr>
              <w:t>Note 2:</w:t>
            </w:r>
            <w:r w:rsidR="00A41155">
              <w:tab/>
            </w:r>
            <w:r w:rsidRPr="00FC2DC8">
              <w:t>In some jurisdictions a member may not be able to include a release clause.</w:t>
            </w:r>
          </w:p>
        </w:tc>
      </w:tr>
      <w:tr w:rsidR="00496753" w:rsidRPr="00700022" w14:paraId="3D79C07F" w14:textId="77777777" w:rsidTr="00130FD5">
        <w:tc>
          <w:tcPr>
            <w:tcW w:w="992" w:type="dxa"/>
          </w:tcPr>
          <w:p w14:paraId="7CFD3E9D" w14:textId="77777777" w:rsidR="00496753" w:rsidRPr="00700022" w:rsidRDefault="00496753" w:rsidP="00384604">
            <w:pPr>
              <w:pStyle w:val="Sectiontext0"/>
              <w:jc w:val="center"/>
            </w:pPr>
            <w:bookmarkStart w:id="886" w:name="bk1312117215Memberwaitingforatenanttole"/>
            <w:bookmarkStart w:id="887" w:name="bk1312227215Memberwaitingforatenanttole"/>
            <w:bookmarkStart w:id="888" w:name="bk1333277215Memberwaitingforatenanttole"/>
            <w:bookmarkStart w:id="889" w:name="bk1334117215Memberwaitingforatenanttole"/>
            <w:bookmarkStart w:id="890" w:name="bk1333507216Memberwaitingforatenanttole"/>
            <w:r w:rsidRPr="00700022">
              <w:t>3.</w:t>
            </w:r>
          </w:p>
        </w:tc>
        <w:tc>
          <w:tcPr>
            <w:tcW w:w="8363" w:type="dxa"/>
            <w:gridSpan w:val="2"/>
          </w:tcPr>
          <w:p w14:paraId="1A58030D" w14:textId="2BCFF409" w:rsidR="00496753" w:rsidRPr="00700022" w:rsidRDefault="00496753" w:rsidP="00384604">
            <w:pPr>
              <w:pStyle w:val="Sectiontext0"/>
            </w:pPr>
            <w:r w:rsidRPr="00700022">
              <w:t xml:space="preserve">If a member does not include a release clause in a lease, they must tell the </w:t>
            </w:r>
            <w:r w:rsidR="004E7A2D" w:rsidRPr="00700022">
              <w:rPr>
                <w:iCs/>
              </w:rPr>
              <w:t xml:space="preserve">Defence Housing Australia Regional </w:t>
            </w:r>
            <w:r w:rsidR="00707986" w:rsidRPr="00652094">
              <w:rPr>
                <w:iCs/>
              </w:rPr>
              <w:t>Operations Manager</w:t>
            </w:r>
            <w:r w:rsidRPr="00700022">
              <w:t xml:space="preserve"> in writing all the following.</w:t>
            </w:r>
          </w:p>
        </w:tc>
      </w:tr>
      <w:tr w:rsidR="00496753" w:rsidRPr="00700022" w14:paraId="775C6592" w14:textId="77777777" w:rsidTr="00130FD5">
        <w:trPr>
          <w:cantSplit/>
        </w:trPr>
        <w:tc>
          <w:tcPr>
            <w:tcW w:w="992" w:type="dxa"/>
          </w:tcPr>
          <w:p w14:paraId="02DA9983" w14:textId="77777777" w:rsidR="00496753" w:rsidRPr="00700022" w:rsidRDefault="00496753" w:rsidP="00384604">
            <w:pPr>
              <w:pStyle w:val="Sectiontext0"/>
              <w:jc w:val="center"/>
            </w:pPr>
          </w:p>
        </w:tc>
        <w:tc>
          <w:tcPr>
            <w:tcW w:w="567" w:type="dxa"/>
          </w:tcPr>
          <w:p w14:paraId="173FF41C" w14:textId="77777777" w:rsidR="00496753" w:rsidRPr="00700022" w:rsidRDefault="00496753" w:rsidP="00384604">
            <w:pPr>
              <w:pStyle w:val="Sectiontext0"/>
            </w:pPr>
            <w:r w:rsidRPr="00700022">
              <w:t>a.</w:t>
            </w:r>
          </w:p>
        </w:tc>
        <w:tc>
          <w:tcPr>
            <w:tcW w:w="7796" w:type="dxa"/>
          </w:tcPr>
          <w:p w14:paraId="0B848E86" w14:textId="77777777" w:rsidR="00496753" w:rsidRPr="00700022" w:rsidRDefault="00496753" w:rsidP="00384604">
            <w:pPr>
              <w:pStyle w:val="Sectiontext0"/>
            </w:pPr>
            <w:r w:rsidRPr="00700022">
              <w:t>Why a release clause was not in the lease.</w:t>
            </w:r>
          </w:p>
        </w:tc>
      </w:tr>
      <w:tr w:rsidR="00496753" w:rsidRPr="00700022" w14:paraId="5418F8C6" w14:textId="77777777" w:rsidTr="00130FD5">
        <w:trPr>
          <w:cantSplit/>
        </w:trPr>
        <w:tc>
          <w:tcPr>
            <w:tcW w:w="992" w:type="dxa"/>
          </w:tcPr>
          <w:p w14:paraId="2EB18967" w14:textId="77777777" w:rsidR="00496753" w:rsidRPr="00700022" w:rsidRDefault="00496753" w:rsidP="00384604">
            <w:pPr>
              <w:pStyle w:val="Sectiontext0"/>
              <w:jc w:val="center"/>
            </w:pPr>
          </w:p>
        </w:tc>
        <w:tc>
          <w:tcPr>
            <w:tcW w:w="567" w:type="dxa"/>
          </w:tcPr>
          <w:p w14:paraId="6BF0F587" w14:textId="77777777" w:rsidR="00496753" w:rsidRPr="00700022" w:rsidRDefault="00496753" w:rsidP="00384604">
            <w:pPr>
              <w:pStyle w:val="Sectiontext0"/>
            </w:pPr>
            <w:r w:rsidRPr="00700022">
              <w:t>b.</w:t>
            </w:r>
          </w:p>
        </w:tc>
        <w:tc>
          <w:tcPr>
            <w:tcW w:w="7796" w:type="dxa"/>
          </w:tcPr>
          <w:p w14:paraId="16083654" w14:textId="77777777" w:rsidR="00496753" w:rsidRPr="00700022" w:rsidRDefault="00496753" w:rsidP="00384604">
            <w:pPr>
              <w:pStyle w:val="Sectiontext0"/>
            </w:pPr>
            <w:r w:rsidRPr="00700022">
              <w:t>The length of the lease and when the lease was signed.</w:t>
            </w:r>
          </w:p>
        </w:tc>
      </w:tr>
      <w:tr w:rsidR="00496753" w:rsidRPr="00700022" w14:paraId="697D59B8" w14:textId="77777777" w:rsidTr="00130FD5">
        <w:trPr>
          <w:cantSplit/>
        </w:trPr>
        <w:tc>
          <w:tcPr>
            <w:tcW w:w="992" w:type="dxa"/>
          </w:tcPr>
          <w:p w14:paraId="5D0CAFFA" w14:textId="77777777" w:rsidR="00496753" w:rsidRPr="00700022" w:rsidRDefault="00496753" w:rsidP="00384604">
            <w:pPr>
              <w:pStyle w:val="Sectiontext0"/>
              <w:jc w:val="center"/>
            </w:pPr>
          </w:p>
        </w:tc>
        <w:tc>
          <w:tcPr>
            <w:tcW w:w="567" w:type="dxa"/>
          </w:tcPr>
          <w:p w14:paraId="4AC7E0D0" w14:textId="77777777" w:rsidR="00496753" w:rsidRPr="00700022" w:rsidRDefault="00496753" w:rsidP="00384604">
            <w:pPr>
              <w:pStyle w:val="Sectiontext0"/>
            </w:pPr>
            <w:r w:rsidRPr="00700022">
              <w:t>c.</w:t>
            </w:r>
          </w:p>
        </w:tc>
        <w:tc>
          <w:tcPr>
            <w:tcW w:w="7796" w:type="dxa"/>
          </w:tcPr>
          <w:p w14:paraId="710860FA" w14:textId="77777777" w:rsidR="00496753" w:rsidRPr="00700022" w:rsidRDefault="00496753" w:rsidP="00384604">
            <w:pPr>
              <w:pStyle w:val="Sectiontext0"/>
            </w:pPr>
            <w:r w:rsidRPr="00700022">
              <w:t>What they are doing to be able to live in the home.</w:t>
            </w:r>
          </w:p>
        </w:tc>
      </w:tr>
    </w:tbl>
    <w:p w14:paraId="08E7CE46" w14:textId="3125B00F" w:rsidR="00496753" w:rsidRPr="00700022" w:rsidRDefault="00496753" w:rsidP="00384604">
      <w:pPr>
        <w:pStyle w:val="Heading5"/>
      </w:pPr>
      <w:bookmarkStart w:id="891" w:name="_Toc177126996"/>
      <w:r w:rsidRPr="00700022">
        <w:t>7.2.16</w:t>
      </w:r>
      <w:r w:rsidR="00E85499">
        <w:tab/>
      </w:r>
      <w:r w:rsidRPr="00700022">
        <w:t>Member waiting for a tenant to leave their home</w:t>
      </w:r>
      <w:bookmarkEnd w:id="891"/>
    </w:p>
    <w:bookmarkEnd w:id="886"/>
    <w:bookmarkEnd w:id="887"/>
    <w:bookmarkEnd w:id="888"/>
    <w:bookmarkEnd w:id="889"/>
    <w:bookmarkEnd w:id="890"/>
    <w:tbl>
      <w:tblPr>
        <w:tblW w:w="9359" w:type="dxa"/>
        <w:tblInd w:w="113" w:type="dxa"/>
        <w:tblLayout w:type="fixed"/>
        <w:tblLook w:val="0000" w:firstRow="0" w:lastRow="0" w:firstColumn="0" w:lastColumn="0" w:noHBand="0" w:noVBand="0"/>
      </w:tblPr>
      <w:tblGrid>
        <w:gridCol w:w="992"/>
        <w:gridCol w:w="567"/>
        <w:gridCol w:w="7800"/>
      </w:tblGrid>
      <w:tr w:rsidR="00496753" w:rsidRPr="00700022" w14:paraId="13565E16" w14:textId="77777777" w:rsidTr="002A62A4">
        <w:tc>
          <w:tcPr>
            <w:tcW w:w="992" w:type="dxa"/>
          </w:tcPr>
          <w:p w14:paraId="3FE11285" w14:textId="77777777" w:rsidR="00496753" w:rsidRPr="00700022" w:rsidRDefault="00496753" w:rsidP="00384604">
            <w:pPr>
              <w:pStyle w:val="Sectiontext0"/>
            </w:pPr>
          </w:p>
        </w:tc>
        <w:tc>
          <w:tcPr>
            <w:tcW w:w="8363" w:type="dxa"/>
            <w:gridSpan w:val="2"/>
          </w:tcPr>
          <w:p w14:paraId="38904FE9" w14:textId="77777777" w:rsidR="00496753" w:rsidRPr="00700022" w:rsidRDefault="00496753" w:rsidP="00384604">
            <w:pPr>
              <w:pStyle w:val="Sectiontext0"/>
            </w:pPr>
            <w:r w:rsidRPr="00700022">
              <w:t>If a member has included a release clause in a lease, their own home is taken to be unsuitable when all these conditions are met.</w:t>
            </w:r>
          </w:p>
        </w:tc>
      </w:tr>
      <w:tr w:rsidR="002A62A4" w:rsidRPr="00181AA5" w14:paraId="59F0830B" w14:textId="77777777" w:rsidTr="002A62A4">
        <w:trPr>
          <w:cantSplit/>
        </w:trPr>
        <w:tc>
          <w:tcPr>
            <w:tcW w:w="992" w:type="dxa"/>
          </w:tcPr>
          <w:p w14:paraId="597A5523" w14:textId="77777777" w:rsidR="002A62A4" w:rsidRPr="00181AA5" w:rsidRDefault="002A62A4" w:rsidP="00384604">
            <w:pPr>
              <w:pStyle w:val="Sectiontext0"/>
            </w:pPr>
          </w:p>
        </w:tc>
        <w:tc>
          <w:tcPr>
            <w:tcW w:w="567" w:type="dxa"/>
          </w:tcPr>
          <w:p w14:paraId="4521035F" w14:textId="77777777" w:rsidR="002A62A4" w:rsidRPr="00181AA5" w:rsidRDefault="002A62A4" w:rsidP="00384604">
            <w:pPr>
              <w:pStyle w:val="Sectiontext0"/>
            </w:pPr>
            <w:r w:rsidRPr="00181AA5">
              <w:t>a.</w:t>
            </w:r>
          </w:p>
        </w:tc>
        <w:tc>
          <w:tcPr>
            <w:tcW w:w="7800" w:type="dxa"/>
          </w:tcPr>
          <w:p w14:paraId="1E8B1D52" w14:textId="77777777" w:rsidR="002A62A4" w:rsidRPr="00181AA5" w:rsidRDefault="002A62A4" w:rsidP="00384604">
            <w:pPr>
              <w:pStyle w:val="Sectiontext0"/>
            </w:pPr>
            <w:r w:rsidRPr="00181AA5">
              <w:t xml:space="preserve">They rented the house to a tenant before they knew </w:t>
            </w:r>
            <w:r>
              <w:t>the location where the house is would become their housing benefit location or their family benefit location on their next posting.</w:t>
            </w:r>
          </w:p>
        </w:tc>
      </w:tr>
      <w:tr w:rsidR="002A62A4" w:rsidRPr="00181AA5" w14:paraId="603C66FC" w14:textId="77777777" w:rsidTr="0068594D">
        <w:trPr>
          <w:cantSplit/>
        </w:trPr>
        <w:tc>
          <w:tcPr>
            <w:tcW w:w="992" w:type="dxa"/>
          </w:tcPr>
          <w:p w14:paraId="15F75DBC" w14:textId="77777777" w:rsidR="002A62A4" w:rsidRPr="00181AA5" w:rsidRDefault="002A62A4" w:rsidP="00384604">
            <w:pPr>
              <w:pStyle w:val="Sectiontext0"/>
            </w:pPr>
          </w:p>
        </w:tc>
        <w:tc>
          <w:tcPr>
            <w:tcW w:w="567" w:type="dxa"/>
          </w:tcPr>
          <w:p w14:paraId="4DD3BFA0" w14:textId="77777777" w:rsidR="002A62A4" w:rsidRPr="00181AA5" w:rsidRDefault="002A62A4" w:rsidP="00384604">
            <w:pPr>
              <w:pStyle w:val="Sectiontext0"/>
            </w:pPr>
            <w:r w:rsidRPr="00181AA5">
              <w:t>b.</w:t>
            </w:r>
          </w:p>
        </w:tc>
        <w:tc>
          <w:tcPr>
            <w:tcW w:w="7800" w:type="dxa"/>
          </w:tcPr>
          <w:p w14:paraId="4F6B3E28" w14:textId="77777777" w:rsidR="002A62A4" w:rsidRPr="00181AA5" w:rsidRDefault="002A62A4" w:rsidP="00384604">
            <w:pPr>
              <w:pStyle w:val="Sectiontext0"/>
            </w:pPr>
            <w:r w:rsidRPr="00181AA5">
              <w:t xml:space="preserve">Notice to terminate the tenancy has been given in time to allow the member to occupy the house </w:t>
            </w:r>
            <w:r>
              <w:t xml:space="preserve">on commencement of the member’s next posting in the location becomes their housing benefit location or their family benefit location. </w:t>
            </w:r>
          </w:p>
        </w:tc>
      </w:tr>
      <w:tr w:rsidR="00496753" w:rsidRPr="00700022" w14:paraId="2C058CE9" w14:textId="77777777" w:rsidTr="002A62A4">
        <w:trPr>
          <w:cantSplit/>
        </w:trPr>
        <w:tc>
          <w:tcPr>
            <w:tcW w:w="992" w:type="dxa"/>
          </w:tcPr>
          <w:p w14:paraId="4BB6075E" w14:textId="77777777" w:rsidR="00496753" w:rsidRPr="00700022" w:rsidRDefault="00496753" w:rsidP="00384604">
            <w:pPr>
              <w:pStyle w:val="Sectiontext0"/>
            </w:pPr>
          </w:p>
        </w:tc>
        <w:tc>
          <w:tcPr>
            <w:tcW w:w="567" w:type="dxa"/>
          </w:tcPr>
          <w:p w14:paraId="21457D76" w14:textId="77777777" w:rsidR="00496753" w:rsidRPr="00700022" w:rsidRDefault="00496753" w:rsidP="00384604">
            <w:pPr>
              <w:pStyle w:val="Sectiontext0"/>
            </w:pPr>
            <w:r w:rsidRPr="00700022">
              <w:t>c.</w:t>
            </w:r>
          </w:p>
        </w:tc>
        <w:tc>
          <w:tcPr>
            <w:tcW w:w="7796" w:type="dxa"/>
          </w:tcPr>
          <w:p w14:paraId="01EAE951" w14:textId="77777777" w:rsidR="00496753" w:rsidRPr="00700022" w:rsidRDefault="00496753" w:rsidP="00384604">
            <w:pPr>
              <w:pStyle w:val="Sectiontext0"/>
            </w:pPr>
            <w:r w:rsidRPr="00700022">
              <w:t>They must wait for a period set out in the lease before they can live in the home.</w:t>
            </w:r>
          </w:p>
        </w:tc>
      </w:tr>
    </w:tbl>
    <w:p w14:paraId="467919CA" w14:textId="654FFEE2" w:rsidR="005E0A6E" w:rsidRPr="00652094" w:rsidRDefault="005E0A6E" w:rsidP="00384604">
      <w:pPr>
        <w:pStyle w:val="Heading5"/>
      </w:pPr>
      <w:bookmarkStart w:id="892" w:name="_Toc110578586"/>
      <w:bookmarkStart w:id="893" w:name="bk1312117217CDFdiscretion"/>
      <w:bookmarkStart w:id="894" w:name="bk1312227217CDFdiscretion"/>
      <w:bookmarkStart w:id="895" w:name="bk1333277217CDFdiscretiontograntassista"/>
      <w:bookmarkStart w:id="896" w:name="bk1334117217CDFdiscretiontograntassista"/>
      <w:bookmarkStart w:id="897" w:name="bk1333507217CDFdiscretiontograntassista"/>
      <w:bookmarkStart w:id="898" w:name="bk13524072xxRentalofamembersownhomeresi"/>
      <w:bookmarkStart w:id="899" w:name="bk13535172xxRentalofamembersownhomeresi"/>
      <w:bookmarkStart w:id="900" w:name="bk1737537216Noticeofleaseofownhome"/>
      <w:bookmarkStart w:id="901" w:name="bk1738447216Noticeofleaseofownhome"/>
      <w:bookmarkStart w:id="902" w:name="bk1739167216Noticeofleaseofownhome"/>
      <w:bookmarkStart w:id="903" w:name="bk1549427216Noticeofleaseofownhome"/>
      <w:bookmarkStart w:id="904" w:name="bk1136317216Noticeofleasenoreleaseclaus"/>
      <w:bookmarkStart w:id="905" w:name="_Toc177126997"/>
      <w:bookmarkEnd w:id="880"/>
      <w:bookmarkEnd w:id="881"/>
      <w:bookmarkEnd w:id="882"/>
      <w:bookmarkEnd w:id="883"/>
      <w:bookmarkEnd w:id="884"/>
      <w:r w:rsidRPr="00652094">
        <w:t>7.2.17</w:t>
      </w:r>
      <w:r w:rsidR="00E85499">
        <w:tab/>
      </w:r>
      <w:r w:rsidRPr="00652094">
        <w:t>CDF discretion to grant assistance</w:t>
      </w:r>
      <w:bookmarkEnd w:id="892"/>
      <w:bookmarkEnd w:id="905"/>
    </w:p>
    <w:tbl>
      <w:tblPr>
        <w:tblW w:w="9356" w:type="dxa"/>
        <w:tblInd w:w="142" w:type="dxa"/>
        <w:tblLayout w:type="fixed"/>
        <w:tblLook w:val="0000" w:firstRow="0" w:lastRow="0" w:firstColumn="0" w:lastColumn="0" w:noHBand="0" w:noVBand="0"/>
      </w:tblPr>
      <w:tblGrid>
        <w:gridCol w:w="963"/>
        <w:gridCol w:w="567"/>
        <w:gridCol w:w="567"/>
        <w:gridCol w:w="7259"/>
      </w:tblGrid>
      <w:tr w:rsidR="005E0A6E" w:rsidRPr="00652094" w14:paraId="7C9A14B6" w14:textId="77777777" w:rsidTr="00523C7C">
        <w:tc>
          <w:tcPr>
            <w:tcW w:w="963" w:type="dxa"/>
          </w:tcPr>
          <w:p w14:paraId="2EDF2516" w14:textId="77777777" w:rsidR="005E0A6E" w:rsidRPr="00652094" w:rsidRDefault="005E0A6E" w:rsidP="00384604">
            <w:pPr>
              <w:pStyle w:val="Sectiontext0"/>
            </w:pPr>
          </w:p>
        </w:tc>
        <w:tc>
          <w:tcPr>
            <w:tcW w:w="8393" w:type="dxa"/>
            <w:gridSpan w:val="3"/>
          </w:tcPr>
          <w:p w14:paraId="419E9A81" w14:textId="77777777" w:rsidR="005E0A6E" w:rsidRPr="00652094" w:rsidRDefault="005E0A6E" w:rsidP="00384604">
            <w:pPr>
              <w:pStyle w:val="Sectiontext0"/>
            </w:pPr>
            <w:r w:rsidRPr="00652094">
              <w:t>A member who is not eligible for housing assistance under section 7.2.15 is eligible for housing assistance if the CDF is satisfied the member has done all of the following.</w:t>
            </w:r>
          </w:p>
        </w:tc>
      </w:tr>
      <w:tr w:rsidR="005E0A6E" w:rsidRPr="00652094" w14:paraId="65D7A68A" w14:textId="77777777" w:rsidTr="00523C7C">
        <w:trPr>
          <w:cantSplit/>
        </w:trPr>
        <w:tc>
          <w:tcPr>
            <w:tcW w:w="963" w:type="dxa"/>
          </w:tcPr>
          <w:p w14:paraId="3E197FC1" w14:textId="77777777" w:rsidR="005E0A6E" w:rsidRPr="00652094" w:rsidRDefault="005E0A6E" w:rsidP="00384604">
            <w:pPr>
              <w:pStyle w:val="Sectiontext0"/>
            </w:pPr>
          </w:p>
        </w:tc>
        <w:tc>
          <w:tcPr>
            <w:tcW w:w="567" w:type="dxa"/>
          </w:tcPr>
          <w:p w14:paraId="7346EFD8" w14:textId="77777777" w:rsidR="005E0A6E" w:rsidRPr="00652094" w:rsidRDefault="005E0A6E" w:rsidP="00384604">
            <w:pPr>
              <w:pStyle w:val="Sectiontext0"/>
            </w:pPr>
            <w:r w:rsidRPr="00652094">
              <w:t>a.</w:t>
            </w:r>
          </w:p>
        </w:tc>
        <w:tc>
          <w:tcPr>
            <w:tcW w:w="7826" w:type="dxa"/>
            <w:gridSpan w:val="2"/>
          </w:tcPr>
          <w:p w14:paraId="036C1E6B" w14:textId="77777777" w:rsidR="005E0A6E" w:rsidRPr="00652094" w:rsidRDefault="005E0A6E" w:rsidP="00384604">
            <w:pPr>
              <w:pStyle w:val="Sectiontext0"/>
            </w:pPr>
            <w:r w:rsidRPr="00652094">
              <w:t>Notified the tenant in writing at the earliest practicable date that the lease is to be terminated.</w:t>
            </w:r>
          </w:p>
        </w:tc>
      </w:tr>
      <w:tr w:rsidR="005E0A6E" w:rsidRPr="00652094" w14:paraId="4A80C505" w14:textId="77777777" w:rsidTr="00523C7C">
        <w:trPr>
          <w:cantSplit/>
        </w:trPr>
        <w:tc>
          <w:tcPr>
            <w:tcW w:w="963" w:type="dxa"/>
          </w:tcPr>
          <w:p w14:paraId="1D1CFAC4" w14:textId="77777777" w:rsidR="005E0A6E" w:rsidRPr="00652094" w:rsidRDefault="005E0A6E" w:rsidP="00384604">
            <w:pPr>
              <w:pStyle w:val="Sectiontext0"/>
            </w:pPr>
          </w:p>
        </w:tc>
        <w:tc>
          <w:tcPr>
            <w:tcW w:w="567" w:type="dxa"/>
          </w:tcPr>
          <w:p w14:paraId="7BCCE3A0" w14:textId="77777777" w:rsidR="005E0A6E" w:rsidRPr="00652094" w:rsidRDefault="005E0A6E" w:rsidP="00384604">
            <w:pPr>
              <w:pStyle w:val="Sectiontext0"/>
            </w:pPr>
            <w:r w:rsidRPr="00652094">
              <w:t>b.</w:t>
            </w:r>
          </w:p>
        </w:tc>
        <w:tc>
          <w:tcPr>
            <w:tcW w:w="7826" w:type="dxa"/>
            <w:gridSpan w:val="2"/>
          </w:tcPr>
          <w:p w14:paraId="7E457AB1" w14:textId="77777777" w:rsidR="005E0A6E" w:rsidRPr="00652094" w:rsidRDefault="005E0A6E" w:rsidP="00384604">
            <w:pPr>
              <w:pStyle w:val="Sectiontext0"/>
            </w:pPr>
            <w:r w:rsidRPr="00652094">
              <w:t>Taken any other formal steps under the relevant State or Territory legislation necessary to obtain vacant possession of the home.</w:t>
            </w:r>
          </w:p>
        </w:tc>
      </w:tr>
      <w:tr w:rsidR="005E0A6E" w:rsidRPr="00652094" w14:paraId="7B328B47" w14:textId="77777777" w:rsidTr="00523C7C">
        <w:trPr>
          <w:cantSplit/>
        </w:trPr>
        <w:tc>
          <w:tcPr>
            <w:tcW w:w="963" w:type="dxa"/>
          </w:tcPr>
          <w:p w14:paraId="4913403C" w14:textId="77777777" w:rsidR="005E0A6E" w:rsidRPr="00652094" w:rsidRDefault="005E0A6E" w:rsidP="00384604">
            <w:pPr>
              <w:pStyle w:val="Sectiontext0"/>
            </w:pPr>
          </w:p>
        </w:tc>
        <w:tc>
          <w:tcPr>
            <w:tcW w:w="567" w:type="dxa"/>
          </w:tcPr>
          <w:p w14:paraId="02941B76" w14:textId="77777777" w:rsidR="005E0A6E" w:rsidRPr="00652094" w:rsidRDefault="005E0A6E" w:rsidP="00384604">
            <w:pPr>
              <w:pStyle w:val="Sectiontext0"/>
            </w:pPr>
            <w:r w:rsidRPr="00652094">
              <w:t>c.</w:t>
            </w:r>
          </w:p>
        </w:tc>
        <w:tc>
          <w:tcPr>
            <w:tcW w:w="7826" w:type="dxa"/>
            <w:gridSpan w:val="2"/>
          </w:tcPr>
          <w:p w14:paraId="06EE334B" w14:textId="77777777" w:rsidR="005E0A6E" w:rsidRPr="00652094" w:rsidRDefault="005E0A6E" w:rsidP="00384604">
            <w:pPr>
              <w:pStyle w:val="Sectiontext0"/>
            </w:pPr>
            <w:r w:rsidRPr="00652094">
              <w:t xml:space="preserve">Advised the </w:t>
            </w:r>
            <w:r w:rsidRPr="00652094">
              <w:rPr>
                <w:iCs/>
              </w:rPr>
              <w:t>Defence Housing Australia Regional Office</w:t>
            </w:r>
            <w:r w:rsidRPr="00652094">
              <w:t xml:space="preserve"> in writing of all of the following.</w:t>
            </w:r>
          </w:p>
        </w:tc>
      </w:tr>
      <w:tr w:rsidR="005E0A6E" w:rsidRPr="00652094" w14:paraId="4B6B0B8B" w14:textId="77777777" w:rsidTr="00523C7C">
        <w:trPr>
          <w:cantSplit/>
        </w:trPr>
        <w:tc>
          <w:tcPr>
            <w:tcW w:w="963" w:type="dxa"/>
          </w:tcPr>
          <w:p w14:paraId="5D161B1E" w14:textId="77777777" w:rsidR="005E0A6E" w:rsidRPr="00652094" w:rsidRDefault="005E0A6E" w:rsidP="00384604">
            <w:pPr>
              <w:pStyle w:val="Sectiontext0"/>
            </w:pPr>
          </w:p>
        </w:tc>
        <w:tc>
          <w:tcPr>
            <w:tcW w:w="567" w:type="dxa"/>
          </w:tcPr>
          <w:p w14:paraId="341B3407" w14:textId="77777777" w:rsidR="005E0A6E" w:rsidRPr="00652094" w:rsidRDefault="005E0A6E" w:rsidP="00384604">
            <w:pPr>
              <w:pStyle w:val="Sectiontext0"/>
            </w:pPr>
          </w:p>
        </w:tc>
        <w:tc>
          <w:tcPr>
            <w:tcW w:w="567" w:type="dxa"/>
          </w:tcPr>
          <w:p w14:paraId="12A7BA20" w14:textId="77777777" w:rsidR="005E0A6E" w:rsidRPr="00652094" w:rsidRDefault="005E0A6E" w:rsidP="00384604">
            <w:pPr>
              <w:pStyle w:val="Sectiontext0"/>
            </w:pPr>
            <w:r w:rsidRPr="00652094">
              <w:t>i.</w:t>
            </w:r>
          </w:p>
        </w:tc>
        <w:tc>
          <w:tcPr>
            <w:tcW w:w="7259" w:type="dxa"/>
          </w:tcPr>
          <w:p w14:paraId="479C1F56" w14:textId="77777777" w:rsidR="005E0A6E" w:rsidRPr="00652094" w:rsidRDefault="005E0A6E" w:rsidP="00384604">
            <w:pPr>
              <w:pStyle w:val="Sectiontext0"/>
            </w:pPr>
            <w:r w:rsidRPr="00652094">
              <w:t>The earliest date that they are able to live in the home.</w:t>
            </w:r>
          </w:p>
        </w:tc>
      </w:tr>
      <w:tr w:rsidR="005E0A6E" w:rsidRPr="00652094" w14:paraId="6BE15113" w14:textId="77777777" w:rsidTr="00523C7C">
        <w:trPr>
          <w:cantSplit/>
        </w:trPr>
        <w:tc>
          <w:tcPr>
            <w:tcW w:w="963" w:type="dxa"/>
          </w:tcPr>
          <w:p w14:paraId="64A6C383" w14:textId="77777777" w:rsidR="005E0A6E" w:rsidRPr="00652094" w:rsidRDefault="005E0A6E" w:rsidP="00384604">
            <w:pPr>
              <w:pStyle w:val="Sectiontext0"/>
            </w:pPr>
          </w:p>
        </w:tc>
        <w:tc>
          <w:tcPr>
            <w:tcW w:w="567" w:type="dxa"/>
          </w:tcPr>
          <w:p w14:paraId="6CA767A2" w14:textId="77777777" w:rsidR="005E0A6E" w:rsidRPr="00652094" w:rsidRDefault="005E0A6E" w:rsidP="00384604">
            <w:pPr>
              <w:pStyle w:val="Sectiontext0"/>
            </w:pPr>
          </w:p>
        </w:tc>
        <w:tc>
          <w:tcPr>
            <w:tcW w:w="567" w:type="dxa"/>
          </w:tcPr>
          <w:p w14:paraId="6D3F9308" w14:textId="77777777" w:rsidR="005E0A6E" w:rsidRPr="00652094" w:rsidRDefault="005E0A6E" w:rsidP="00384604">
            <w:pPr>
              <w:pStyle w:val="Sectiontext0"/>
            </w:pPr>
            <w:r w:rsidRPr="00652094">
              <w:t>ii.</w:t>
            </w:r>
          </w:p>
        </w:tc>
        <w:tc>
          <w:tcPr>
            <w:tcW w:w="7259" w:type="dxa"/>
          </w:tcPr>
          <w:p w14:paraId="3AF88A60" w14:textId="77777777" w:rsidR="005E0A6E" w:rsidRPr="00652094" w:rsidRDefault="005E0A6E" w:rsidP="00384604">
            <w:pPr>
              <w:pStyle w:val="Sectiontext0"/>
            </w:pPr>
            <w:r w:rsidRPr="00652094">
              <w:t>The reason a release clause was not included in the fixed term lease.</w:t>
            </w:r>
          </w:p>
        </w:tc>
      </w:tr>
      <w:tr w:rsidR="005E0A6E" w:rsidRPr="00652094" w14:paraId="1D3D7774" w14:textId="77777777" w:rsidTr="00523C7C">
        <w:trPr>
          <w:cantSplit/>
        </w:trPr>
        <w:tc>
          <w:tcPr>
            <w:tcW w:w="963" w:type="dxa"/>
          </w:tcPr>
          <w:p w14:paraId="3DF03BB1" w14:textId="77777777" w:rsidR="005E0A6E" w:rsidRPr="00652094" w:rsidRDefault="005E0A6E" w:rsidP="00384604">
            <w:pPr>
              <w:pStyle w:val="Sectiontext0"/>
            </w:pPr>
          </w:p>
        </w:tc>
        <w:tc>
          <w:tcPr>
            <w:tcW w:w="567" w:type="dxa"/>
          </w:tcPr>
          <w:p w14:paraId="442EBD75" w14:textId="77777777" w:rsidR="005E0A6E" w:rsidRPr="00652094" w:rsidRDefault="005E0A6E" w:rsidP="00384604">
            <w:pPr>
              <w:pStyle w:val="Sectiontext0"/>
            </w:pPr>
          </w:p>
        </w:tc>
        <w:tc>
          <w:tcPr>
            <w:tcW w:w="567" w:type="dxa"/>
          </w:tcPr>
          <w:p w14:paraId="50270845" w14:textId="77777777" w:rsidR="005E0A6E" w:rsidRPr="00652094" w:rsidRDefault="005E0A6E" w:rsidP="00384604">
            <w:pPr>
              <w:pStyle w:val="Sectiontext0"/>
            </w:pPr>
            <w:r w:rsidRPr="00652094">
              <w:t>iii.</w:t>
            </w:r>
          </w:p>
        </w:tc>
        <w:tc>
          <w:tcPr>
            <w:tcW w:w="7259" w:type="dxa"/>
          </w:tcPr>
          <w:p w14:paraId="047525F2" w14:textId="77777777" w:rsidR="005E0A6E" w:rsidRPr="00652094" w:rsidRDefault="005E0A6E" w:rsidP="00384604">
            <w:pPr>
              <w:pStyle w:val="Sectiontext0"/>
            </w:pPr>
            <w:r w:rsidRPr="00652094">
              <w:t>The length of the lease and the date it was signed.</w:t>
            </w:r>
          </w:p>
        </w:tc>
      </w:tr>
      <w:tr w:rsidR="005E0A6E" w:rsidRPr="00652094" w14:paraId="382191C7" w14:textId="77777777" w:rsidTr="00523C7C">
        <w:trPr>
          <w:cantSplit/>
        </w:trPr>
        <w:tc>
          <w:tcPr>
            <w:tcW w:w="963" w:type="dxa"/>
          </w:tcPr>
          <w:p w14:paraId="5A1C5C01" w14:textId="77777777" w:rsidR="005E0A6E" w:rsidRPr="00652094" w:rsidRDefault="005E0A6E" w:rsidP="00384604">
            <w:pPr>
              <w:pStyle w:val="Sectiontext0"/>
            </w:pPr>
          </w:p>
        </w:tc>
        <w:tc>
          <w:tcPr>
            <w:tcW w:w="567" w:type="dxa"/>
          </w:tcPr>
          <w:p w14:paraId="0D027B6B" w14:textId="77777777" w:rsidR="005E0A6E" w:rsidRPr="00652094" w:rsidRDefault="005E0A6E" w:rsidP="00384604">
            <w:pPr>
              <w:pStyle w:val="Sectiontext0"/>
            </w:pPr>
          </w:p>
        </w:tc>
        <w:tc>
          <w:tcPr>
            <w:tcW w:w="567" w:type="dxa"/>
          </w:tcPr>
          <w:p w14:paraId="33455E4F" w14:textId="77777777" w:rsidR="005E0A6E" w:rsidRPr="00652094" w:rsidRDefault="005E0A6E" w:rsidP="00384604">
            <w:pPr>
              <w:pStyle w:val="Sectiontext0"/>
            </w:pPr>
            <w:r w:rsidRPr="00652094">
              <w:t>iv.</w:t>
            </w:r>
          </w:p>
        </w:tc>
        <w:tc>
          <w:tcPr>
            <w:tcW w:w="7259" w:type="dxa"/>
          </w:tcPr>
          <w:p w14:paraId="073FDD83" w14:textId="77777777" w:rsidR="005E0A6E" w:rsidRPr="00652094" w:rsidRDefault="005E0A6E" w:rsidP="00384604">
            <w:pPr>
              <w:pStyle w:val="Sectiontext0"/>
            </w:pPr>
            <w:r w:rsidRPr="00652094">
              <w:t>The actions taken to be able to obtain vacant possession of, and live in, the home.</w:t>
            </w:r>
          </w:p>
        </w:tc>
      </w:tr>
    </w:tbl>
    <w:p w14:paraId="05938B44" w14:textId="08DB3EE1" w:rsidR="002A62A4" w:rsidRDefault="002A62A4" w:rsidP="00384604">
      <w:pPr>
        <w:pStyle w:val="Heading5"/>
      </w:pPr>
      <w:bookmarkStart w:id="906" w:name="bk35809PMcommercialleases"/>
      <w:bookmarkStart w:id="907" w:name="bk35844PM735commercialleases"/>
      <w:bookmarkStart w:id="908" w:name="bk13524072xxRentalofamembersownhomecomm"/>
      <w:bookmarkStart w:id="909" w:name="bk13535172xxRentalofamembersownhomecomm"/>
      <w:bookmarkStart w:id="910" w:name="bk1737537217Rentalofamembersownhomecomm"/>
      <w:bookmarkStart w:id="911" w:name="bk1738447217Membersownhomeunavailabledu"/>
      <w:bookmarkStart w:id="912" w:name="bk1739167217Membersownhomeunavailabledu"/>
      <w:bookmarkStart w:id="913" w:name="bk1549427217Membersownhomeunavailabledu"/>
      <w:bookmarkStart w:id="914" w:name="bk1136317217Membersownhomeunavailabledu"/>
      <w:bookmarkStart w:id="915" w:name="bk1312117217Membersownhomeunavailabledu"/>
      <w:bookmarkStart w:id="916" w:name="bk1312227218Membersownhomeunavailabledu"/>
      <w:bookmarkStart w:id="917" w:name="bk1333277218Membersownhomeunavailabledu"/>
      <w:bookmarkStart w:id="918" w:name="bk1334117218Homeleasedforcommercialpurp"/>
      <w:bookmarkStart w:id="919" w:name="bk1333507218Homeleasedforcommercialpurp"/>
      <w:bookmarkStart w:id="920" w:name="bk35016PM716TheCDFsdiscretioninrelation"/>
      <w:bookmarkStart w:id="921" w:name="bk35059PM734TheCDFsdiscretioninrelation"/>
      <w:bookmarkStart w:id="922" w:name="bk35106PM734TheCDFsdiscretioninrelation"/>
      <w:bookmarkStart w:id="923" w:name="_Toc177126998"/>
      <w:bookmarkEnd w:id="893"/>
      <w:bookmarkEnd w:id="894"/>
      <w:bookmarkEnd w:id="895"/>
      <w:bookmarkEnd w:id="896"/>
      <w:bookmarkEnd w:id="897"/>
      <w:bookmarkEnd w:id="898"/>
      <w:bookmarkEnd w:id="899"/>
      <w:bookmarkEnd w:id="900"/>
      <w:bookmarkEnd w:id="901"/>
      <w:bookmarkEnd w:id="902"/>
      <w:bookmarkEnd w:id="903"/>
      <w:bookmarkEnd w:id="904"/>
      <w:r>
        <w:t>7.2.18</w:t>
      </w:r>
      <w:r w:rsidR="00E85499">
        <w:tab/>
      </w:r>
      <w:r>
        <w:t>Home leased for commercial purposes</w:t>
      </w:r>
      <w:bookmarkEnd w:id="923"/>
    </w:p>
    <w:tbl>
      <w:tblPr>
        <w:tblW w:w="9359" w:type="dxa"/>
        <w:tblInd w:w="113" w:type="dxa"/>
        <w:tblLayout w:type="fixed"/>
        <w:tblLook w:val="0000" w:firstRow="0" w:lastRow="0" w:firstColumn="0" w:lastColumn="0" w:noHBand="0" w:noVBand="0"/>
      </w:tblPr>
      <w:tblGrid>
        <w:gridCol w:w="992"/>
        <w:gridCol w:w="8367"/>
      </w:tblGrid>
      <w:tr w:rsidR="002A62A4" w:rsidRPr="00D15A4D" w14:paraId="4FEACF57" w14:textId="77777777" w:rsidTr="0068594D">
        <w:tc>
          <w:tcPr>
            <w:tcW w:w="992" w:type="dxa"/>
          </w:tcPr>
          <w:p w14:paraId="08526D39" w14:textId="77777777" w:rsidR="002A62A4" w:rsidRPr="00D15A4D" w:rsidRDefault="002A62A4" w:rsidP="00384604">
            <w:pPr>
              <w:pStyle w:val="Sectiontext0"/>
            </w:pPr>
          </w:p>
        </w:tc>
        <w:tc>
          <w:tcPr>
            <w:tcW w:w="8367" w:type="dxa"/>
          </w:tcPr>
          <w:p w14:paraId="5D34DC0D" w14:textId="77777777" w:rsidR="002A62A4" w:rsidRPr="00D15A4D" w:rsidRDefault="002A62A4" w:rsidP="00384604">
            <w:pPr>
              <w:pStyle w:val="Sectiontext0"/>
            </w:pPr>
            <w:r>
              <w:rPr>
                <w:iCs/>
              </w:rPr>
              <w:t>A member is not eligible for housing assistance if they have lease their suitable own home for commercial purposes.</w:t>
            </w:r>
          </w:p>
        </w:tc>
      </w:tr>
    </w:tbl>
    <w:p w14:paraId="3AB7AF1C" w14:textId="47284667" w:rsidR="00496753" w:rsidRPr="00700022" w:rsidRDefault="00496753" w:rsidP="003A0A1A">
      <w:pPr>
        <w:pStyle w:val="Heading3"/>
        <w:pageBreakBefore/>
      </w:pPr>
      <w:bookmarkStart w:id="924" w:name="_Toc177126999"/>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r w:rsidRPr="00700022">
        <w:lastRenderedPageBreak/>
        <w:t>Part 3: Home sale or purchase</w:t>
      </w:r>
      <w:bookmarkEnd w:id="924"/>
    </w:p>
    <w:p w14:paraId="33C58683" w14:textId="0CFA7B76" w:rsidR="00496753" w:rsidRPr="00700022" w:rsidRDefault="00496753" w:rsidP="003A0A1A">
      <w:pPr>
        <w:pStyle w:val="Heading5"/>
      </w:pPr>
      <w:bookmarkStart w:id="925" w:name="bk151952631Overview"/>
      <w:bookmarkStart w:id="926" w:name="bk133145631Overview"/>
      <w:bookmarkStart w:id="927" w:name="bk154236631Overview"/>
      <w:bookmarkStart w:id="928" w:name="bk154335631Overview"/>
      <w:bookmarkStart w:id="929" w:name="bk154933631Overview"/>
      <w:bookmarkStart w:id="930" w:name="bk133419621Overview"/>
      <w:bookmarkStart w:id="931" w:name="_Toc177127000"/>
      <w:r w:rsidRPr="00700022">
        <w:t>7.3.1</w:t>
      </w:r>
      <w:r w:rsidR="00E85499">
        <w:tab/>
      </w:r>
      <w:r w:rsidR="00D031EE" w:rsidRPr="00700022">
        <w:t>Purpose</w:t>
      </w:r>
      <w:bookmarkEnd w:id="931"/>
    </w:p>
    <w:tbl>
      <w:tblPr>
        <w:tblW w:w="9385" w:type="dxa"/>
        <w:tblInd w:w="113" w:type="dxa"/>
        <w:tblLayout w:type="fixed"/>
        <w:tblLook w:val="0000" w:firstRow="0" w:lastRow="0" w:firstColumn="0" w:lastColumn="0" w:noHBand="0" w:noVBand="0"/>
      </w:tblPr>
      <w:tblGrid>
        <w:gridCol w:w="992"/>
        <w:gridCol w:w="567"/>
        <w:gridCol w:w="7826"/>
      </w:tblGrid>
      <w:tr w:rsidR="00496753" w:rsidRPr="00700022" w14:paraId="3A423C5B" w14:textId="77777777" w:rsidTr="00C64CDA">
        <w:tc>
          <w:tcPr>
            <w:tcW w:w="992" w:type="dxa"/>
          </w:tcPr>
          <w:bookmarkEnd w:id="925"/>
          <w:bookmarkEnd w:id="926"/>
          <w:bookmarkEnd w:id="927"/>
          <w:bookmarkEnd w:id="928"/>
          <w:bookmarkEnd w:id="929"/>
          <w:bookmarkEnd w:id="930"/>
          <w:p w14:paraId="3BC6120D" w14:textId="77777777" w:rsidR="00496753" w:rsidRPr="00700022" w:rsidRDefault="00496753" w:rsidP="00384604">
            <w:pPr>
              <w:pStyle w:val="Sectiontext0"/>
              <w:jc w:val="center"/>
            </w:pPr>
            <w:r w:rsidRPr="00700022">
              <w:t>1.</w:t>
            </w:r>
          </w:p>
        </w:tc>
        <w:tc>
          <w:tcPr>
            <w:tcW w:w="8393" w:type="dxa"/>
            <w:gridSpan w:val="2"/>
          </w:tcPr>
          <w:p w14:paraId="38AF5AFC" w14:textId="1261282B" w:rsidR="00496753" w:rsidRPr="00700022" w:rsidRDefault="00496753" w:rsidP="00384604">
            <w:pPr>
              <w:pStyle w:val="Sectiontext0"/>
            </w:pPr>
            <w:r w:rsidRPr="00700022">
              <w:t xml:space="preserve">Two forms of assistance to purchase or sell a home are available to a member or their </w:t>
            </w:r>
            <w:r w:rsidR="002A62A4">
              <w:rPr>
                <w:iCs/>
              </w:rPr>
              <w:t>resident family when the member is</w:t>
            </w:r>
            <w:r w:rsidR="002A62A4" w:rsidRPr="00700022" w:rsidDel="002A62A4">
              <w:t xml:space="preserve"> </w:t>
            </w:r>
            <w:r w:rsidRPr="00700022">
              <w:t>posted in Australia.</w:t>
            </w:r>
          </w:p>
        </w:tc>
      </w:tr>
      <w:tr w:rsidR="00496753" w:rsidRPr="00700022" w14:paraId="30B243CC" w14:textId="77777777" w:rsidTr="00C64CDA">
        <w:trPr>
          <w:cantSplit/>
        </w:trPr>
        <w:tc>
          <w:tcPr>
            <w:tcW w:w="992" w:type="dxa"/>
          </w:tcPr>
          <w:p w14:paraId="1A123B7D" w14:textId="77777777" w:rsidR="00496753" w:rsidRPr="00700022" w:rsidRDefault="00496753" w:rsidP="00384604">
            <w:pPr>
              <w:pStyle w:val="Sectiontext0"/>
              <w:jc w:val="center"/>
            </w:pPr>
          </w:p>
        </w:tc>
        <w:tc>
          <w:tcPr>
            <w:tcW w:w="567" w:type="dxa"/>
          </w:tcPr>
          <w:p w14:paraId="4880E860" w14:textId="77777777" w:rsidR="00496753" w:rsidRPr="00700022" w:rsidRDefault="00496753" w:rsidP="00384604">
            <w:pPr>
              <w:pStyle w:val="Sectiontext0"/>
            </w:pPr>
            <w:r w:rsidRPr="00700022">
              <w:t>a.</w:t>
            </w:r>
          </w:p>
        </w:tc>
        <w:tc>
          <w:tcPr>
            <w:tcW w:w="7826" w:type="dxa"/>
          </w:tcPr>
          <w:p w14:paraId="145F8D09" w14:textId="0981D974" w:rsidR="00496753" w:rsidRPr="00700022" w:rsidRDefault="00496753" w:rsidP="00384604">
            <w:pPr>
              <w:pStyle w:val="Sectiontext0"/>
            </w:pPr>
            <w:r w:rsidRPr="00700022">
              <w:t xml:space="preserve">A one-off payment to assist them to purchase a home. The home must be in their </w:t>
            </w:r>
            <w:r w:rsidR="002A62A4">
              <w:rPr>
                <w:iCs/>
              </w:rPr>
              <w:t>housing benefit location or family benefit location</w:t>
            </w:r>
            <w:r w:rsidR="002A62A4" w:rsidRPr="00700022" w:rsidDel="002A62A4">
              <w:t xml:space="preserve"> </w:t>
            </w:r>
            <w:r w:rsidRPr="00700022">
              <w:t xml:space="preserve">and they must live in it. This payment is made under </w:t>
            </w:r>
            <w:r w:rsidR="009659F7" w:rsidRPr="00700022">
              <w:t>HPAS</w:t>
            </w:r>
            <w:r w:rsidRPr="00700022">
              <w:t>. It is payable once only during a member's ADF service.</w:t>
            </w:r>
          </w:p>
        </w:tc>
      </w:tr>
      <w:tr w:rsidR="00496753" w:rsidRPr="00700022" w14:paraId="6EF93909" w14:textId="77777777" w:rsidTr="00C64CDA">
        <w:trPr>
          <w:cantSplit/>
        </w:trPr>
        <w:tc>
          <w:tcPr>
            <w:tcW w:w="992" w:type="dxa"/>
          </w:tcPr>
          <w:p w14:paraId="41DFC56C" w14:textId="77777777" w:rsidR="00496753" w:rsidRPr="00700022" w:rsidRDefault="00496753" w:rsidP="00384604">
            <w:pPr>
              <w:pStyle w:val="Sectiontext0"/>
              <w:jc w:val="center"/>
            </w:pPr>
          </w:p>
        </w:tc>
        <w:tc>
          <w:tcPr>
            <w:tcW w:w="567" w:type="dxa"/>
          </w:tcPr>
          <w:p w14:paraId="40A591AF" w14:textId="77777777" w:rsidR="00496753" w:rsidRPr="00700022" w:rsidRDefault="00496753" w:rsidP="00384604">
            <w:pPr>
              <w:pStyle w:val="Sectiontext0"/>
            </w:pPr>
            <w:r w:rsidRPr="00700022">
              <w:t>b.</w:t>
            </w:r>
          </w:p>
        </w:tc>
        <w:tc>
          <w:tcPr>
            <w:tcW w:w="7826" w:type="dxa"/>
          </w:tcPr>
          <w:p w14:paraId="2AD2AB0F" w14:textId="4F92808D" w:rsidR="00496753" w:rsidRPr="00700022" w:rsidRDefault="00496753" w:rsidP="00384604">
            <w:pPr>
              <w:pStyle w:val="Sectiontext0"/>
            </w:pPr>
            <w:r w:rsidRPr="00700022">
              <w:t xml:space="preserve">Reimbursement to the member of the reasonable costs for selling a home and purchasing another home they will live in on the next posting. This assistance is given under </w:t>
            </w:r>
            <w:r w:rsidR="000E470B" w:rsidRPr="00700022">
              <w:t>HPSEA</w:t>
            </w:r>
            <w:r w:rsidRPr="00700022">
              <w:t>.</w:t>
            </w:r>
          </w:p>
        </w:tc>
      </w:tr>
      <w:tr w:rsidR="00496753" w:rsidRPr="00700022" w14:paraId="32FE4713" w14:textId="77777777" w:rsidTr="00C64CDA">
        <w:tc>
          <w:tcPr>
            <w:tcW w:w="992" w:type="dxa"/>
          </w:tcPr>
          <w:p w14:paraId="6A0DFF42" w14:textId="77777777" w:rsidR="00496753" w:rsidRPr="00700022" w:rsidRDefault="00496753" w:rsidP="00384604">
            <w:pPr>
              <w:pStyle w:val="Sectiontext0"/>
              <w:jc w:val="center"/>
            </w:pPr>
            <w:bookmarkStart w:id="932" w:name="bk151952632Contents"/>
            <w:r w:rsidRPr="00700022">
              <w:t>2.</w:t>
            </w:r>
          </w:p>
        </w:tc>
        <w:tc>
          <w:tcPr>
            <w:tcW w:w="8393" w:type="dxa"/>
            <w:gridSpan w:val="2"/>
          </w:tcPr>
          <w:p w14:paraId="360683E2" w14:textId="4C376BAB" w:rsidR="00496753" w:rsidRPr="00700022" w:rsidRDefault="00496753" w:rsidP="00384604">
            <w:pPr>
              <w:pStyle w:val="Sectiontext0"/>
              <w:rPr>
                <w:b/>
              </w:rPr>
            </w:pPr>
            <w:r w:rsidRPr="00700022">
              <w:t>A member who purchases their first home under HPAS then enters into a following sell-purchase-sell home ownership cycle. Each time they purchase or sell another home on a posting, they can be reimbursed the reasonable costs involved. Time limits apply. This does not mean that a home must be sold or purchased following each posting. This is the member's choice. However, continued eligibility depends on a member maintaining the cycle of sell-purchase-sell. Some exceptions apply.</w:t>
            </w:r>
          </w:p>
        </w:tc>
      </w:tr>
    </w:tbl>
    <w:p w14:paraId="45C7F302" w14:textId="677A59C5" w:rsidR="002A62A4" w:rsidRDefault="002A62A4" w:rsidP="002A62A4">
      <w:pPr>
        <w:pStyle w:val="Heading5"/>
        <w:rPr>
          <w:rStyle w:val="CharAmSchNo0"/>
        </w:rPr>
      </w:pPr>
      <w:bookmarkStart w:id="933" w:name="bk133145632MemberthisPartappliesto"/>
      <w:bookmarkStart w:id="934" w:name="bk154236632MemberthisPartappliesto"/>
      <w:bookmarkStart w:id="935" w:name="bk154335632MemberthisPartappliesto"/>
      <w:bookmarkStart w:id="936" w:name="bk154933632MemberthisPartappliesto"/>
      <w:bookmarkStart w:id="937" w:name="bk133419622MemberthisPartappliesto"/>
      <w:bookmarkStart w:id="938" w:name="_Toc177127001"/>
      <w:r>
        <w:rPr>
          <w:rStyle w:val="CharAmSchNo0"/>
        </w:rPr>
        <w:t>7.3.2</w:t>
      </w:r>
      <w:r w:rsidR="00E85499">
        <w:rPr>
          <w:rStyle w:val="CharAmSchNo0"/>
        </w:rPr>
        <w:tab/>
      </w:r>
      <w:r>
        <w:rPr>
          <w:rStyle w:val="CharAmSchNo0"/>
        </w:rPr>
        <w:t>Member this Part applies to</w:t>
      </w:r>
      <w:bookmarkEnd w:id="938"/>
    </w:p>
    <w:tbl>
      <w:tblPr>
        <w:tblW w:w="9385" w:type="dxa"/>
        <w:tblInd w:w="113" w:type="dxa"/>
        <w:tblLayout w:type="fixed"/>
        <w:tblLook w:val="0000" w:firstRow="0" w:lastRow="0" w:firstColumn="0" w:lastColumn="0" w:noHBand="0" w:noVBand="0"/>
      </w:tblPr>
      <w:tblGrid>
        <w:gridCol w:w="992"/>
        <w:gridCol w:w="563"/>
        <w:gridCol w:w="7830"/>
      </w:tblGrid>
      <w:tr w:rsidR="002A62A4" w:rsidRPr="00384604" w14:paraId="4B373351" w14:textId="77777777" w:rsidTr="00C64CDA">
        <w:tc>
          <w:tcPr>
            <w:tcW w:w="992" w:type="dxa"/>
          </w:tcPr>
          <w:p w14:paraId="22C27403" w14:textId="77777777" w:rsidR="002A62A4" w:rsidRPr="00384604" w:rsidRDefault="002A62A4" w:rsidP="00384604">
            <w:pPr>
              <w:pStyle w:val="Sectiontext0"/>
            </w:pPr>
          </w:p>
        </w:tc>
        <w:tc>
          <w:tcPr>
            <w:tcW w:w="8393" w:type="dxa"/>
            <w:gridSpan w:val="2"/>
          </w:tcPr>
          <w:p w14:paraId="18E95A3A" w14:textId="77777777" w:rsidR="002A62A4" w:rsidRPr="00384604" w:rsidRDefault="002A62A4" w:rsidP="00384604">
            <w:pPr>
              <w:pStyle w:val="Sectiontext0"/>
            </w:pPr>
            <w:r w:rsidRPr="00384604">
              <w:t>This Part applies to a member who meets all of the following.</w:t>
            </w:r>
          </w:p>
        </w:tc>
      </w:tr>
      <w:tr w:rsidR="002A62A4" w:rsidRPr="00384604" w14:paraId="5B2318B0" w14:textId="77777777" w:rsidTr="00C64CDA">
        <w:tblPrEx>
          <w:tblLook w:val="04A0" w:firstRow="1" w:lastRow="0" w:firstColumn="1" w:lastColumn="0" w:noHBand="0" w:noVBand="1"/>
        </w:tblPrEx>
        <w:tc>
          <w:tcPr>
            <w:tcW w:w="992" w:type="dxa"/>
          </w:tcPr>
          <w:p w14:paraId="1FB898DF" w14:textId="77777777" w:rsidR="002A62A4" w:rsidRPr="00384604" w:rsidRDefault="002A62A4" w:rsidP="00384604">
            <w:pPr>
              <w:pStyle w:val="Sectiontext0"/>
            </w:pPr>
          </w:p>
        </w:tc>
        <w:tc>
          <w:tcPr>
            <w:tcW w:w="563" w:type="dxa"/>
            <w:hideMark/>
          </w:tcPr>
          <w:p w14:paraId="07CD72D0" w14:textId="77777777" w:rsidR="002A62A4" w:rsidRPr="00384604" w:rsidRDefault="002A62A4" w:rsidP="00384604">
            <w:pPr>
              <w:pStyle w:val="Sectiontext0"/>
            </w:pPr>
            <w:r w:rsidRPr="00384604">
              <w:t>a.</w:t>
            </w:r>
          </w:p>
        </w:tc>
        <w:tc>
          <w:tcPr>
            <w:tcW w:w="7830" w:type="dxa"/>
          </w:tcPr>
          <w:p w14:paraId="6FBA5A32" w14:textId="77777777" w:rsidR="002A62A4" w:rsidRPr="00384604" w:rsidRDefault="002A62A4" w:rsidP="00384604">
            <w:pPr>
              <w:pStyle w:val="Sectiontext0"/>
            </w:pPr>
            <w:r w:rsidRPr="00384604">
              <w:t>They are on continuous full-time service.</w:t>
            </w:r>
          </w:p>
        </w:tc>
      </w:tr>
      <w:tr w:rsidR="002A62A4" w:rsidRPr="00384604" w14:paraId="100CD4C9" w14:textId="77777777" w:rsidTr="00C64CDA">
        <w:tblPrEx>
          <w:tblLook w:val="04A0" w:firstRow="1" w:lastRow="0" w:firstColumn="1" w:lastColumn="0" w:noHBand="0" w:noVBand="1"/>
        </w:tblPrEx>
        <w:tc>
          <w:tcPr>
            <w:tcW w:w="992" w:type="dxa"/>
          </w:tcPr>
          <w:p w14:paraId="6C7700C3" w14:textId="77777777" w:rsidR="002A62A4" w:rsidRPr="00384604" w:rsidRDefault="002A62A4" w:rsidP="00384604">
            <w:pPr>
              <w:pStyle w:val="Sectiontext0"/>
            </w:pPr>
          </w:p>
        </w:tc>
        <w:tc>
          <w:tcPr>
            <w:tcW w:w="563" w:type="dxa"/>
          </w:tcPr>
          <w:p w14:paraId="2C65171A" w14:textId="77777777" w:rsidR="002A62A4" w:rsidRPr="00384604" w:rsidRDefault="002A62A4" w:rsidP="00384604">
            <w:pPr>
              <w:pStyle w:val="Sectiontext0"/>
            </w:pPr>
            <w:r w:rsidRPr="00384604">
              <w:t>b.</w:t>
            </w:r>
          </w:p>
        </w:tc>
        <w:tc>
          <w:tcPr>
            <w:tcW w:w="7830" w:type="dxa"/>
          </w:tcPr>
          <w:p w14:paraId="3D340767" w14:textId="5A3A938B" w:rsidR="002A62A4" w:rsidRPr="00384604" w:rsidRDefault="00906723" w:rsidP="00384604">
            <w:pPr>
              <w:pStyle w:val="Sectiontext0"/>
            </w:pPr>
            <w:r>
              <w:rPr>
                <w:iCs/>
              </w:rPr>
              <w:t>At the time of purchasing a home, the member is expected to continue to serve in their primary service location for another 12 months.</w:t>
            </w:r>
          </w:p>
        </w:tc>
      </w:tr>
      <w:tr w:rsidR="00906723" w:rsidRPr="00384604" w14:paraId="119155B1" w14:textId="77777777" w:rsidTr="00C64CDA">
        <w:tblPrEx>
          <w:tblLook w:val="04A0" w:firstRow="1" w:lastRow="0" w:firstColumn="1" w:lastColumn="0" w:noHBand="0" w:noVBand="1"/>
        </w:tblPrEx>
        <w:tc>
          <w:tcPr>
            <w:tcW w:w="992" w:type="dxa"/>
          </w:tcPr>
          <w:p w14:paraId="0A749DA0" w14:textId="77777777" w:rsidR="00906723" w:rsidRPr="00384604" w:rsidRDefault="00906723" w:rsidP="00384604">
            <w:pPr>
              <w:pStyle w:val="Sectiontext0"/>
            </w:pPr>
          </w:p>
        </w:tc>
        <w:tc>
          <w:tcPr>
            <w:tcW w:w="563" w:type="dxa"/>
          </w:tcPr>
          <w:p w14:paraId="36CFA8F7" w14:textId="036E135A" w:rsidR="00906723" w:rsidRPr="00384604" w:rsidRDefault="00906723" w:rsidP="00384604">
            <w:pPr>
              <w:pStyle w:val="Sectiontext0"/>
            </w:pPr>
            <w:r>
              <w:t>c.</w:t>
            </w:r>
          </w:p>
        </w:tc>
        <w:tc>
          <w:tcPr>
            <w:tcW w:w="7830" w:type="dxa"/>
          </w:tcPr>
          <w:p w14:paraId="5791DB27" w14:textId="2644233E" w:rsidR="00906723" w:rsidRDefault="00906723" w:rsidP="00384604">
            <w:pPr>
              <w:pStyle w:val="Sectiontext0"/>
              <w:rPr>
                <w:iCs/>
              </w:rPr>
            </w:pPr>
            <w:r>
              <w:rPr>
                <w:iCs/>
              </w:rPr>
              <w:t>The member purchased a home in their housing benefit location or family benefit location.</w:t>
            </w:r>
          </w:p>
        </w:tc>
      </w:tr>
    </w:tbl>
    <w:p w14:paraId="2EC452A8" w14:textId="4133FF5A" w:rsidR="002A62A4" w:rsidRPr="00CF1EAB" w:rsidRDefault="002A62A4" w:rsidP="002A62A4">
      <w:pPr>
        <w:pStyle w:val="Heading5"/>
      </w:pPr>
      <w:bookmarkStart w:id="939" w:name="bk133146633MemberthisPartdoesnotapplyto"/>
      <w:bookmarkStart w:id="940" w:name="bk154236633MemberthisPartdoesnotapplyto"/>
      <w:bookmarkStart w:id="941" w:name="bk154335633MemberthisPartdoesnotapplyto"/>
      <w:bookmarkStart w:id="942" w:name="bk154933633MemberthisPartdoesnotapplyto"/>
      <w:bookmarkStart w:id="943" w:name="bk133419623MemberthisPartdoesnotapplyto"/>
      <w:bookmarkStart w:id="944" w:name="_Toc177127002"/>
      <w:bookmarkEnd w:id="933"/>
      <w:bookmarkEnd w:id="934"/>
      <w:bookmarkEnd w:id="935"/>
      <w:bookmarkEnd w:id="936"/>
      <w:bookmarkEnd w:id="937"/>
      <w:r w:rsidRPr="00CF1EAB">
        <w:t>7.3.3</w:t>
      </w:r>
      <w:r w:rsidR="00E85499">
        <w:tab/>
      </w:r>
      <w:r>
        <w:t>Member this Part does not apply to</w:t>
      </w:r>
      <w:bookmarkEnd w:id="944"/>
    </w:p>
    <w:tbl>
      <w:tblPr>
        <w:tblW w:w="9385" w:type="dxa"/>
        <w:tblInd w:w="113" w:type="dxa"/>
        <w:tblLayout w:type="fixed"/>
        <w:tblLook w:val="04A0" w:firstRow="1" w:lastRow="0" w:firstColumn="1" w:lastColumn="0" w:noHBand="0" w:noVBand="1"/>
      </w:tblPr>
      <w:tblGrid>
        <w:gridCol w:w="992"/>
        <w:gridCol w:w="563"/>
        <w:gridCol w:w="7830"/>
      </w:tblGrid>
      <w:tr w:rsidR="002A62A4" w14:paraId="7B56B146" w14:textId="77777777" w:rsidTr="00C64CDA">
        <w:tc>
          <w:tcPr>
            <w:tcW w:w="992" w:type="dxa"/>
          </w:tcPr>
          <w:p w14:paraId="3CA3D4C4" w14:textId="77777777" w:rsidR="002A62A4" w:rsidRDefault="002A62A4" w:rsidP="0068594D">
            <w:pPr>
              <w:pStyle w:val="Sectiontext0"/>
              <w:jc w:val="center"/>
              <w:rPr>
                <w:lang w:eastAsia="en-US"/>
              </w:rPr>
            </w:pPr>
          </w:p>
        </w:tc>
        <w:tc>
          <w:tcPr>
            <w:tcW w:w="8393" w:type="dxa"/>
            <w:gridSpan w:val="2"/>
            <w:hideMark/>
          </w:tcPr>
          <w:p w14:paraId="742645F5" w14:textId="77777777" w:rsidR="002A62A4" w:rsidRDefault="002A62A4" w:rsidP="0068594D">
            <w:pPr>
              <w:pStyle w:val="Sectiontext0"/>
              <w:rPr>
                <w:lang w:eastAsia="en-US"/>
              </w:rPr>
            </w:pPr>
            <w:r>
              <w:rPr>
                <w:lang w:eastAsia="en-US"/>
              </w:rPr>
              <w:t>This Part does not apply to a member on any of the following.</w:t>
            </w:r>
          </w:p>
        </w:tc>
      </w:tr>
      <w:tr w:rsidR="002A62A4" w14:paraId="5B2C6026" w14:textId="77777777" w:rsidTr="00C64CDA">
        <w:tc>
          <w:tcPr>
            <w:tcW w:w="992" w:type="dxa"/>
          </w:tcPr>
          <w:p w14:paraId="47DBD293" w14:textId="77777777" w:rsidR="002A62A4" w:rsidRDefault="002A62A4" w:rsidP="0068594D">
            <w:pPr>
              <w:pStyle w:val="Sectiontext0"/>
              <w:jc w:val="center"/>
              <w:rPr>
                <w:lang w:eastAsia="en-US"/>
              </w:rPr>
            </w:pPr>
          </w:p>
        </w:tc>
        <w:tc>
          <w:tcPr>
            <w:tcW w:w="563" w:type="dxa"/>
          </w:tcPr>
          <w:p w14:paraId="572A2CE4" w14:textId="77777777" w:rsidR="002A62A4" w:rsidRDefault="002A62A4" w:rsidP="0068594D">
            <w:pPr>
              <w:pStyle w:val="Sectiontext0"/>
              <w:jc w:val="center"/>
              <w:rPr>
                <w:rFonts w:cs="Arial"/>
                <w:lang w:eastAsia="en-US"/>
              </w:rPr>
            </w:pPr>
            <w:r>
              <w:rPr>
                <w:rFonts w:cs="Arial"/>
                <w:lang w:eastAsia="en-US"/>
              </w:rPr>
              <w:t>a.</w:t>
            </w:r>
          </w:p>
        </w:tc>
        <w:tc>
          <w:tcPr>
            <w:tcW w:w="7830" w:type="dxa"/>
          </w:tcPr>
          <w:p w14:paraId="0808F85B" w14:textId="77777777" w:rsidR="002A62A4" w:rsidRDefault="002A62A4" w:rsidP="0068594D">
            <w:pPr>
              <w:pStyle w:val="Sectiontext0"/>
              <w:rPr>
                <w:rFonts w:cs="Arial"/>
                <w:iCs/>
                <w:lang w:eastAsia="en-US"/>
              </w:rPr>
            </w:pPr>
            <w:r>
              <w:rPr>
                <w:rFonts w:cs="Arial"/>
                <w:iCs/>
                <w:lang w:eastAsia="en-US"/>
              </w:rPr>
              <w:t>Reserve service.</w:t>
            </w:r>
          </w:p>
        </w:tc>
      </w:tr>
      <w:tr w:rsidR="002A62A4" w14:paraId="651224B2" w14:textId="77777777" w:rsidTr="00C64CDA">
        <w:tc>
          <w:tcPr>
            <w:tcW w:w="992" w:type="dxa"/>
          </w:tcPr>
          <w:p w14:paraId="50716845" w14:textId="77777777" w:rsidR="002A62A4" w:rsidRDefault="002A62A4" w:rsidP="0068594D">
            <w:pPr>
              <w:pStyle w:val="Sectiontext0"/>
              <w:jc w:val="center"/>
              <w:rPr>
                <w:lang w:eastAsia="en-US"/>
              </w:rPr>
            </w:pPr>
          </w:p>
        </w:tc>
        <w:tc>
          <w:tcPr>
            <w:tcW w:w="563" w:type="dxa"/>
          </w:tcPr>
          <w:p w14:paraId="29BA106F" w14:textId="77777777" w:rsidR="002A62A4" w:rsidRDefault="002A62A4" w:rsidP="0068594D">
            <w:pPr>
              <w:pStyle w:val="Sectiontext0"/>
              <w:jc w:val="center"/>
              <w:rPr>
                <w:rFonts w:cs="Arial"/>
                <w:lang w:eastAsia="en-US"/>
              </w:rPr>
            </w:pPr>
            <w:r>
              <w:rPr>
                <w:rFonts w:cs="Arial"/>
                <w:lang w:eastAsia="en-US"/>
              </w:rPr>
              <w:t>b.</w:t>
            </w:r>
          </w:p>
        </w:tc>
        <w:tc>
          <w:tcPr>
            <w:tcW w:w="7830" w:type="dxa"/>
          </w:tcPr>
          <w:p w14:paraId="62154558" w14:textId="77777777" w:rsidR="002A62A4" w:rsidRPr="00C37BF3" w:rsidRDefault="002A62A4" w:rsidP="0068594D">
            <w:pPr>
              <w:pStyle w:val="Sectiontext0"/>
              <w:rPr>
                <w:rFonts w:cs="Arial"/>
                <w:lang w:eastAsia="en-US"/>
              </w:rPr>
            </w:pPr>
            <w:r w:rsidRPr="00D35C54">
              <w:rPr>
                <w:rFonts w:cs="Arial"/>
                <w:iCs/>
                <w:lang w:eastAsia="en-US"/>
              </w:rPr>
              <w:t>Continuous full-time service for less than 12 months.</w:t>
            </w:r>
            <w:r>
              <w:t xml:space="preserve"> </w:t>
            </w:r>
          </w:p>
        </w:tc>
      </w:tr>
    </w:tbl>
    <w:p w14:paraId="39C173C3" w14:textId="349AD6C7" w:rsidR="00305355" w:rsidRPr="00700022" w:rsidRDefault="00305355" w:rsidP="00305355">
      <w:pPr>
        <w:pStyle w:val="Heading5"/>
      </w:pPr>
      <w:bookmarkStart w:id="945" w:name="bk133146634Locationofentitlement"/>
      <w:bookmarkStart w:id="946" w:name="bk154236635Locationofentitlement"/>
      <w:bookmarkStart w:id="947" w:name="bk154335635Locationofentitlement"/>
      <w:bookmarkStart w:id="948" w:name="bk154933636Locationofentitlement"/>
      <w:bookmarkStart w:id="949" w:name="bk133419626Locationofentitlement"/>
      <w:bookmarkStart w:id="950" w:name="_Toc177127003"/>
      <w:bookmarkEnd w:id="932"/>
      <w:bookmarkEnd w:id="939"/>
      <w:bookmarkEnd w:id="940"/>
      <w:bookmarkEnd w:id="941"/>
      <w:bookmarkEnd w:id="942"/>
      <w:bookmarkEnd w:id="943"/>
      <w:r w:rsidRPr="00700022">
        <w:t>7.3.4</w:t>
      </w:r>
      <w:r w:rsidR="00E85499">
        <w:tab/>
      </w:r>
      <w:r w:rsidRPr="00700022">
        <w:t>Definitions</w:t>
      </w:r>
      <w:bookmarkEnd w:id="950"/>
    </w:p>
    <w:tbl>
      <w:tblPr>
        <w:tblW w:w="9360" w:type="dxa"/>
        <w:tblInd w:w="142" w:type="dxa"/>
        <w:tblLayout w:type="fixed"/>
        <w:tblLook w:val="0000" w:firstRow="0" w:lastRow="0" w:firstColumn="0" w:lastColumn="0" w:noHBand="0" w:noVBand="0"/>
      </w:tblPr>
      <w:tblGrid>
        <w:gridCol w:w="992"/>
        <w:gridCol w:w="567"/>
        <w:gridCol w:w="7801"/>
      </w:tblGrid>
      <w:tr w:rsidR="00305355" w:rsidRPr="00700022" w14:paraId="32872ECB" w14:textId="77777777" w:rsidTr="00384604">
        <w:tc>
          <w:tcPr>
            <w:tcW w:w="992" w:type="dxa"/>
          </w:tcPr>
          <w:p w14:paraId="4D82E1B2" w14:textId="77777777" w:rsidR="00305355" w:rsidRPr="00700022" w:rsidRDefault="00305355" w:rsidP="00384604">
            <w:pPr>
              <w:pStyle w:val="Sectiontext0"/>
            </w:pPr>
          </w:p>
        </w:tc>
        <w:tc>
          <w:tcPr>
            <w:tcW w:w="8367" w:type="dxa"/>
            <w:gridSpan w:val="2"/>
          </w:tcPr>
          <w:p w14:paraId="31194C0C" w14:textId="77777777" w:rsidR="00305355" w:rsidRPr="00700022" w:rsidRDefault="00305355" w:rsidP="00384604">
            <w:pPr>
              <w:pStyle w:val="Sectiontext0"/>
            </w:pPr>
            <w:r w:rsidRPr="00700022">
              <w:t>In this Part the following apply.</w:t>
            </w:r>
          </w:p>
        </w:tc>
      </w:tr>
      <w:tr w:rsidR="00305355" w:rsidRPr="00700022" w14:paraId="1C5D3A15" w14:textId="77777777" w:rsidTr="00384604">
        <w:tc>
          <w:tcPr>
            <w:tcW w:w="992" w:type="dxa"/>
          </w:tcPr>
          <w:p w14:paraId="071AF1B3" w14:textId="77777777" w:rsidR="00305355" w:rsidRPr="00700022" w:rsidRDefault="00305355" w:rsidP="00384604">
            <w:pPr>
              <w:pStyle w:val="Sectiontext0"/>
            </w:pPr>
          </w:p>
        </w:tc>
        <w:tc>
          <w:tcPr>
            <w:tcW w:w="8367" w:type="dxa"/>
            <w:gridSpan w:val="2"/>
          </w:tcPr>
          <w:p w14:paraId="2FB70C3D" w14:textId="233F7C42" w:rsidR="00305355" w:rsidRPr="00700022" w:rsidRDefault="00305355" w:rsidP="00384604">
            <w:pPr>
              <w:pStyle w:val="Sectiontext0"/>
            </w:pPr>
            <w:r w:rsidRPr="00700022">
              <w:rPr>
                <w:b/>
              </w:rPr>
              <w:t>Eligible person</w:t>
            </w:r>
            <w:r w:rsidRPr="00700022">
              <w:t xml:space="preserve"> means a member or their </w:t>
            </w:r>
            <w:r w:rsidR="002A62A4">
              <w:rPr>
                <w:iCs/>
              </w:rPr>
              <w:t>resident family</w:t>
            </w:r>
            <w:r w:rsidRPr="00700022">
              <w:t>.</w:t>
            </w:r>
          </w:p>
        </w:tc>
      </w:tr>
      <w:tr w:rsidR="00305355" w:rsidRPr="00700022" w14:paraId="0352873A" w14:textId="77777777" w:rsidTr="00384604">
        <w:tc>
          <w:tcPr>
            <w:tcW w:w="992" w:type="dxa"/>
          </w:tcPr>
          <w:p w14:paraId="3F89FAC4" w14:textId="77777777" w:rsidR="00305355" w:rsidRPr="00700022" w:rsidRDefault="00305355" w:rsidP="00384604">
            <w:pPr>
              <w:pStyle w:val="Sectiontext0"/>
            </w:pPr>
          </w:p>
        </w:tc>
        <w:tc>
          <w:tcPr>
            <w:tcW w:w="8367" w:type="dxa"/>
            <w:gridSpan w:val="2"/>
          </w:tcPr>
          <w:p w14:paraId="2B660174" w14:textId="77777777" w:rsidR="00305355" w:rsidRPr="00700022" w:rsidRDefault="00305355" w:rsidP="00384604">
            <w:pPr>
              <w:pStyle w:val="Sectiontext0"/>
            </w:pPr>
            <w:r w:rsidRPr="00700022">
              <w:rPr>
                <w:b/>
              </w:rPr>
              <w:t>Eligible sale</w:t>
            </w:r>
            <w:r w:rsidRPr="00700022">
              <w:t xml:space="preserve"> means the sale of a home under Chapter 7 Part 3 Division 2.</w:t>
            </w:r>
          </w:p>
        </w:tc>
      </w:tr>
      <w:tr w:rsidR="00305355" w:rsidRPr="00700022" w14:paraId="3B892773" w14:textId="77777777" w:rsidTr="00384604">
        <w:tc>
          <w:tcPr>
            <w:tcW w:w="992" w:type="dxa"/>
          </w:tcPr>
          <w:p w14:paraId="101A6582" w14:textId="77777777" w:rsidR="00305355" w:rsidRPr="00700022" w:rsidRDefault="00305355" w:rsidP="00384604">
            <w:pPr>
              <w:pStyle w:val="Sectiontext0"/>
            </w:pPr>
          </w:p>
        </w:tc>
        <w:tc>
          <w:tcPr>
            <w:tcW w:w="8367" w:type="dxa"/>
            <w:gridSpan w:val="2"/>
          </w:tcPr>
          <w:p w14:paraId="5FB4F0DD" w14:textId="77777777" w:rsidR="00305355" w:rsidRPr="00700022" w:rsidRDefault="00305355" w:rsidP="00384604">
            <w:pPr>
              <w:pStyle w:val="Sectiontext0"/>
            </w:pPr>
            <w:r w:rsidRPr="00700022">
              <w:rPr>
                <w:b/>
              </w:rPr>
              <w:t>Home</w:t>
            </w:r>
            <w:r w:rsidRPr="00700022">
              <w:t xml:space="preserve"> means a dwelling in Australia. </w:t>
            </w:r>
          </w:p>
        </w:tc>
      </w:tr>
      <w:tr w:rsidR="00305355" w:rsidRPr="00700022" w14:paraId="1BE53267" w14:textId="77777777" w:rsidTr="00384604">
        <w:tc>
          <w:tcPr>
            <w:tcW w:w="992" w:type="dxa"/>
          </w:tcPr>
          <w:p w14:paraId="17BB4677" w14:textId="77777777" w:rsidR="00305355" w:rsidRPr="00700022" w:rsidRDefault="00305355" w:rsidP="00384604">
            <w:pPr>
              <w:pStyle w:val="Sectiontext0"/>
            </w:pPr>
          </w:p>
        </w:tc>
        <w:tc>
          <w:tcPr>
            <w:tcW w:w="8367" w:type="dxa"/>
            <w:gridSpan w:val="2"/>
          </w:tcPr>
          <w:p w14:paraId="068AF4FD" w14:textId="77777777" w:rsidR="00305355" w:rsidRPr="00700022" w:rsidRDefault="00305355" w:rsidP="00384604">
            <w:pPr>
              <w:pStyle w:val="Sectiontext0"/>
            </w:pPr>
            <w:r w:rsidRPr="00700022">
              <w:rPr>
                <w:b/>
              </w:rPr>
              <w:t>Posting</w:t>
            </w:r>
            <w:r w:rsidRPr="00700022">
              <w:t xml:space="preserve"> means a posting that a Service authority expects to last at least 12 months.</w:t>
            </w:r>
          </w:p>
        </w:tc>
      </w:tr>
      <w:tr w:rsidR="00C80722" w:rsidRPr="00652094" w14:paraId="327609C2" w14:textId="77777777" w:rsidTr="00384604">
        <w:tc>
          <w:tcPr>
            <w:tcW w:w="992" w:type="dxa"/>
          </w:tcPr>
          <w:p w14:paraId="67CB3A5B" w14:textId="77777777" w:rsidR="00C80722" w:rsidRPr="00652094" w:rsidRDefault="00C80722" w:rsidP="00384604">
            <w:pPr>
              <w:pStyle w:val="Sectiontext0"/>
            </w:pPr>
          </w:p>
        </w:tc>
        <w:tc>
          <w:tcPr>
            <w:tcW w:w="8367" w:type="dxa"/>
            <w:gridSpan w:val="2"/>
          </w:tcPr>
          <w:p w14:paraId="7A8A9B55" w14:textId="77777777" w:rsidR="00C80722" w:rsidRPr="000022F1" w:rsidRDefault="00C80722" w:rsidP="00384604">
            <w:pPr>
              <w:pStyle w:val="Sectiontext0"/>
            </w:pPr>
            <w:r w:rsidRPr="000022F1">
              <w:t xml:space="preserve">An eligible person has </w:t>
            </w:r>
            <w:r w:rsidRPr="0042458F">
              <w:rPr>
                <w:b/>
              </w:rPr>
              <w:t>purchased a hom</w:t>
            </w:r>
            <w:r w:rsidRPr="00936AB3">
              <w:rPr>
                <w:b/>
              </w:rPr>
              <w:t>e</w:t>
            </w:r>
            <w:r w:rsidRPr="000022F1">
              <w:t xml:space="preserve"> when they do any of the following.</w:t>
            </w:r>
          </w:p>
        </w:tc>
      </w:tr>
      <w:tr w:rsidR="00C80722" w:rsidRPr="00652094" w14:paraId="093C4A26" w14:textId="77777777" w:rsidTr="00384604">
        <w:trPr>
          <w:cantSplit/>
        </w:trPr>
        <w:tc>
          <w:tcPr>
            <w:tcW w:w="992" w:type="dxa"/>
          </w:tcPr>
          <w:p w14:paraId="7561374F" w14:textId="77777777" w:rsidR="00C80722" w:rsidRPr="00652094" w:rsidRDefault="00C80722" w:rsidP="00384604">
            <w:pPr>
              <w:pStyle w:val="Sectiontext0"/>
            </w:pPr>
          </w:p>
        </w:tc>
        <w:tc>
          <w:tcPr>
            <w:tcW w:w="567" w:type="dxa"/>
          </w:tcPr>
          <w:p w14:paraId="2D93B7C1" w14:textId="77777777" w:rsidR="00C80722" w:rsidRPr="00652094" w:rsidRDefault="00C80722" w:rsidP="00384604">
            <w:pPr>
              <w:pStyle w:val="Sectiontext0"/>
            </w:pPr>
            <w:r w:rsidRPr="00652094">
              <w:t>a.</w:t>
            </w:r>
          </w:p>
        </w:tc>
        <w:tc>
          <w:tcPr>
            <w:tcW w:w="7801" w:type="dxa"/>
          </w:tcPr>
          <w:p w14:paraId="16FD29E1" w14:textId="77777777" w:rsidR="00C80722" w:rsidRPr="00652094" w:rsidRDefault="00C80722" w:rsidP="00384604">
            <w:pPr>
              <w:pStyle w:val="Sectiontext0"/>
            </w:pPr>
            <w:r w:rsidRPr="00652094">
              <w:t>Sign a contract to purchase it.</w:t>
            </w:r>
          </w:p>
        </w:tc>
      </w:tr>
      <w:tr w:rsidR="00C80722" w:rsidRPr="00652094" w14:paraId="2053C7B7" w14:textId="77777777" w:rsidTr="00384604">
        <w:trPr>
          <w:cantSplit/>
        </w:trPr>
        <w:tc>
          <w:tcPr>
            <w:tcW w:w="992" w:type="dxa"/>
          </w:tcPr>
          <w:p w14:paraId="68F54A20" w14:textId="77777777" w:rsidR="00C80722" w:rsidRPr="00652094" w:rsidRDefault="00C80722" w:rsidP="00384604">
            <w:pPr>
              <w:pStyle w:val="Sectiontext0"/>
            </w:pPr>
          </w:p>
        </w:tc>
        <w:tc>
          <w:tcPr>
            <w:tcW w:w="567" w:type="dxa"/>
          </w:tcPr>
          <w:p w14:paraId="2529A1EA" w14:textId="77777777" w:rsidR="00C80722" w:rsidRPr="00652094" w:rsidRDefault="00C80722" w:rsidP="00384604">
            <w:pPr>
              <w:pStyle w:val="Sectiontext0"/>
            </w:pPr>
            <w:r w:rsidRPr="00652094">
              <w:t>b.</w:t>
            </w:r>
          </w:p>
        </w:tc>
        <w:tc>
          <w:tcPr>
            <w:tcW w:w="7801" w:type="dxa"/>
          </w:tcPr>
          <w:p w14:paraId="49356440" w14:textId="77777777" w:rsidR="00C80722" w:rsidRPr="00652094" w:rsidRDefault="00C80722" w:rsidP="00384604">
            <w:pPr>
              <w:pStyle w:val="Sectiontext0"/>
            </w:pPr>
            <w:r w:rsidRPr="00652094">
              <w:t>Sign an agreement for it to be built.</w:t>
            </w:r>
          </w:p>
        </w:tc>
      </w:tr>
      <w:tr w:rsidR="00C80722" w:rsidRPr="00652094" w14:paraId="7761E963" w14:textId="77777777" w:rsidTr="00384604">
        <w:trPr>
          <w:cantSplit/>
        </w:trPr>
        <w:tc>
          <w:tcPr>
            <w:tcW w:w="992" w:type="dxa"/>
          </w:tcPr>
          <w:p w14:paraId="49217080" w14:textId="77777777" w:rsidR="00C80722" w:rsidRPr="00652094" w:rsidRDefault="00C80722" w:rsidP="00384604">
            <w:pPr>
              <w:pStyle w:val="Sectiontext0"/>
            </w:pPr>
          </w:p>
        </w:tc>
        <w:tc>
          <w:tcPr>
            <w:tcW w:w="567" w:type="dxa"/>
          </w:tcPr>
          <w:p w14:paraId="22E5C11C" w14:textId="77777777" w:rsidR="00C80722" w:rsidRPr="00652094" w:rsidRDefault="00C80722" w:rsidP="00384604">
            <w:pPr>
              <w:pStyle w:val="Sectiontext0"/>
            </w:pPr>
            <w:r w:rsidRPr="00652094">
              <w:t>c.</w:t>
            </w:r>
          </w:p>
        </w:tc>
        <w:tc>
          <w:tcPr>
            <w:tcW w:w="7801" w:type="dxa"/>
          </w:tcPr>
          <w:p w14:paraId="632E0425" w14:textId="77777777" w:rsidR="00C80722" w:rsidRPr="00652094" w:rsidRDefault="00C80722" w:rsidP="00384604">
            <w:pPr>
              <w:pStyle w:val="Sectiontext0"/>
            </w:pPr>
            <w:r w:rsidRPr="00652094">
              <w:t>Begin to build it, if they are an owner</w:t>
            </w:r>
            <w:r w:rsidRPr="00652094">
              <w:noBreakHyphen/>
              <w:t>builder.</w:t>
            </w:r>
          </w:p>
        </w:tc>
      </w:tr>
      <w:bookmarkEnd w:id="945"/>
      <w:bookmarkEnd w:id="946"/>
      <w:bookmarkEnd w:id="947"/>
      <w:bookmarkEnd w:id="948"/>
      <w:bookmarkEnd w:id="949"/>
    </w:tbl>
    <w:p w14:paraId="7D0E8DC6" w14:textId="77777777" w:rsidR="00E06955" w:rsidRDefault="00E06955">
      <w:pPr>
        <w:rPr>
          <w:rFonts w:ascii="Arial" w:hAnsi="Arial"/>
          <w:b/>
          <w:sz w:val="26"/>
          <w:lang w:val="en-AU"/>
        </w:rPr>
      </w:pPr>
      <w:r>
        <w:br w:type="page"/>
      </w:r>
    </w:p>
    <w:p w14:paraId="75652540" w14:textId="16D4CECF" w:rsidR="00496753" w:rsidRPr="00700022" w:rsidRDefault="00496753" w:rsidP="0060734B">
      <w:pPr>
        <w:pStyle w:val="Heading4"/>
      </w:pPr>
      <w:bookmarkStart w:id="951" w:name="_Toc177127004"/>
      <w:r w:rsidRPr="00700022">
        <w:lastRenderedPageBreak/>
        <w:t>Division 1: Initial home purchase</w:t>
      </w:r>
      <w:bookmarkEnd w:id="951"/>
    </w:p>
    <w:p w14:paraId="7EB646BD" w14:textId="77777777" w:rsidR="005B7BAB" w:rsidRDefault="005B7BAB" w:rsidP="005B7BAB">
      <w:pPr>
        <w:pStyle w:val="Heading5"/>
      </w:pPr>
      <w:bookmarkStart w:id="952" w:name="_Toc170991701"/>
      <w:bookmarkStart w:id="953" w:name="bk114027634Purpose"/>
      <w:bookmarkStart w:id="954" w:name="bk114123634Purpose"/>
      <w:bookmarkStart w:id="955" w:name="bk123432634Purpose"/>
      <w:bookmarkStart w:id="956" w:name="bk162502634Purpose"/>
      <w:bookmarkStart w:id="957" w:name="bk162521634Purpose"/>
      <w:bookmarkStart w:id="958" w:name="bk165657634Purpose"/>
      <w:bookmarkStart w:id="959" w:name="bk130705634Purpose"/>
      <w:bookmarkStart w:id="960" w:name="bk113744634Purpose"/>
      <w:bookmarkStart w:id="961" w:name="bk123822634Purpose"/>
      <w:bookmarkStart w:id="962" w:name="bk133936634Purpose"/>
      <w:bookmarkStart w:id="963" w:name="bk101114634Purpose"/>
      <w:bookmarkStart w:id="964" w:name="bk143418636Purpose"/>
      <w:bookmarkStart w:id="965" w:name="bk143458636Purpose"/>
      <w:bookmarkStart w:id="966" w:name="bk155029637Purpose"/>
      <w:bookmarkStart w:id="967" w:name="bk133426627Purpose"/>
      <w:bookmarkStart w:id="968" w:name="_Toc177127005"/>
      <w:r>
        <w:t>7.3.8</w:t>
      </w:r>
      <w:r>
        <w:tab/>
        <w:t>Purpose</w:t>
      </w:r>
      <w:bookmarkEnd w:id="952"/>
      <w:bookmarkEnd w:id="968"/>
    </w:p>
    <w:tbl>
      <w:tblPr>
        <w:tblW w:w="9365" w:type="dxa"/>
        <w:tblInd w:w="108" w:type="dxa"/>
        <w:tblLayout w:type="fixed"/>
        <w:tblLook w:val="0000" w:firstRow="0" w:lastRow="0" w:firstColumn="0" w:lastColumn="0" w:noHBand="0" w:noVBand="0"/>
      </w:tblPr>
      <w:tblGrid>
        <w:gridCol w:w="997"/>
        <w:gridCol w:w="8368"/>
      </w:tblGrid>
      <w:tr w:rsidR="005B7BAB" w:rsidRPr="00384604" w14:paraId="4BF287EB" w14:textId="77777777" w:rsidTr="005B7BAB">
        <w:tc>
          <w:tcPr>
            <w:tcW w:w="997" w:type="dxa"/>
          </w:tcPr>
          <w:p w14:paraId="31C4C06A" w14:textId="77777777" w:rsidR="005B7BAB" w:rsidRPr="00384604" w:rsidRDefault="005B7BAB" w:rsidP="005B7BAB">
            <w:pPr>
              <w:pStyle w:val="Sectiontext0"/>
            </w:pPr>
          </w:p>
        </w:tc>
        <w:tc>
          <w:tcPr>
            <w:tcW w:w="8368" w:type="dxa"/>
          </w:tcPr>
          <w:p w14:paraId="641670CE" w14:textId="77777777" w:rsidR="005B7BAB" w:rsidRPr="00384604" w:rsidRDefault="005B7BAB" w:rsidP="005B7BAB">
            <w:pPr>
              <w:pStyle w:val="Sectiontext0"/>
            </w:pPr>
            <w:r w:rsidRPr="00132042">
              <w:t>The Home Purchase Assistance Scheme (HPAS) assist</w:t>
            </w:r>
            <w:r>
              <w:t>s members</w:t>
            </w:r>
            <w:r w:rsidRPr="00132042">
              <w:t xml:space="preserve"> with the cost of purchasing a home in their current or next housing benefit location or family benefit location.</w:t>
            </w:r>
            <w:r>
              <w:t xml:space="preserve"> </w:t>
            </w:r>
          </w:p>
        </w:tc>
      </w:tr>
    </w:tbl>
    <w:p w14:paraId="5D767E06" w14:textId="0718ACBD" w:rsidR="002A62A4" w:rsidRDefault="002A62A4" w:rsidP="002A62A4">
      <w:pPr>
        <w:pStyle w:val="Heading5"/>
      </w:pPr>
      <w:bookmarkStart w:id="969" w:name="bk114027637Conditionsofentitlement"/>
      <w:bookmarkStart w:id="970" w:name="bk114123637Conditionsofentitlement"/>
      <w:bookmarkStart w:id="971" w:name="bk123432637Conditionsofentitlement"/>
      <w:bookmarkStart w:id="972" w:name="bk162502637Conditionsofentitlement"/>
      <w:bookmarkStart w:id="973" w:name="bk162521637Conditionsofentitlement"/>
      <w:bookmarkStart w:id="974" w:name="bk165657638Conditionsofentitlement"/>
      <w:bookmarkStart w:id="975" w:name="bk130705638Conditionsofentitlement"/>
      <w:bookmarkStart w:id="976" w:name="bk113745638Conditionsofentitlement"/>
      <w:bookmarkStart w:id="977" w:name="bk123822638Conditionsofentitlement"/>
      <w:bookmarkStart w:id="978" w:name="bk133936637Conditionsofentitlement"/>
      <w:bookmarkStart w:id="979" w:name="bk101114637Conditionsofentitlement"/>
      <w:bookmarkStart w:id="980" w:name="bk1434186310Conditionsofentitlement"/>
      <w:bookmarkStart w:id="981" w:name="bk1434586310Conditionsofentitlement"/>
      <w:bookmarkStart w:id="982" w:name="bk1550306311Conditionsofentitlement"/>
      <w:bookmarkStart w:id="983" w:name="bk1334276211Conditionsofentitlement"/>
      <w:bookmarkStart w:id="984" w:name="_Toc177127006"/>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r>
        <w:t>7.3.10</w:t>
      </w:r>
      <w:r w:rsidR="00E85499">
        <w:tab/>
      </w:r>
      <w:r>
        <w:t>Conditions of eligibility</w:t>
      </w:r>
      <w:bookmarkEnd w:id="984"/>
      <w:r>
        <w:t xml:space="preserve"> </w:t>
      </w:r>
    </w:p>
    <w:tbl>
      <w:tblPr>
        <w:tblW w:w="9359" w:type="dxa"/>
        <w:tblInd w:w="113" w:type="dxa"/>
        <w:tblLayout w:type="fixed"/>
        <w:tblLook w:val="0000" w:firstRow="0" w:lastRow="0" w:firstColumn="0" w:lastColumn="0" w:noHBand="0" w:noVBand="0"/>
      </w:tblPr>
      <w:tblGrid>
        <w:gridCol w:w="992"/>
        <w:gridCol w:w="563"/>
        <w:gridCol w:w="7804"/>
      </w:tblGrid>
      <w:tr w:rsidR="002A62A4" w:rsidRPr="00D15A4D" w14:paraId="17183B31" w14:textId="77777777" w:rsidTr="0068594D">
        <w:tc>
          <w:tcPr>
            <w:tcW w:w="992" w:type="dxa"/>
          </w:tcPr>
          <w:p w14:paraId="25CDA497" w14:textId="77777777" w:rsidR="002A62A4" w:rsidRPr="00D15A4D" w:rsidRDefault="002A62A4" w:rsidP="0068594D">
            <w:pPr>
              <w:pStyle w:val="Sectiontext0"/>
              <w:jc w:val="center"/>
            </w:pPr>
            <w:r>
              <w:t>1.</w:t>
            </w:r>
          </w:p>
        </w:tc>
        <w:tc>
          <w:tcPr>
            <w:tcW w:w="8367" w:type="dxa"/>
            <w:gridSpan w:val="2"/>
          </w:tcPr>
          <w:p w14:paraId="5D300AB9" w14:textId="77777777" w:rsidR="002A62A4" w:rsidRPr="00D15A4D" w:rsidRDefault="002A62A4" w:rsidP="0068594D">
            <w:pPr>
              <w:pStyle w:val="Sectiontext0"/>
            </w:pPr>
            <w:r>
              <w:t>A member is eligible for HPAS if all of the following are met.</w:t>
            </w:r>
          </w:p>
        </w:tc>
      </w:tr>
      <w:tr w:rsidR="002A62A4" w:rsidRPr="00D15A4D" w14:paraId="1F746DE8" w14:textId="77777777" w:rsidTr="0068594D">
        <w:tblPrEx>
          <w:tblLook w:val="04A0" w:firstRow="1" w:lastRow="0" w:firstColumn="1" w:lastColumn="0" w:noHBand="0" w:noVBand="1"/>
        </w:tblPrEx>
        <w:tc>
          <w:tcPr>
            <w:tcW w:w="992" w:type="dxa"/>
          </w:tcPr>
          <w:p w14:paraId="17A3946E" w14:textId="77777777" w:rsidR="002A62A4" w:rsidRPr="00D15A4D" w:rsidRDefault="002A62A4" w:rsidP="0068594D">
            <w:pPr>
              <w:pStyle w:val="Sectiontext0"/>
              <w:jc w:val="center"/>
              <w:rPr>
                <w:lang w:eastAsia="en-US"/>
              </w:rPr>
            </w:pPr>
          </w:p>
        </w:tc>
        <w:tc>
          <w:tcPr>
            <w:tcW w:w="563" w:type="dxa"/>
            <w:hideMark/>
          </w:tcPr>
          <w:p w14:paraId="7981FA54" w14:textId="77777777" w:rsidR="002A62A4" w:rsidRPr="00D15A4D" w:rsidRDefault="002A62A4" w:rsidP="00FF651C">
            <w:pPr>
              <w:pStyle w:val="Sectiontext0"/>
              <w:rPr>
                <w:rFonts w:cs="Arial"/>
                <w:lang w:eastAsia="en-US"/>
              </w:rPr>
            </w:pPr>
            <w:r w:rsidRPr="00D15A4D">
              <w:rPr>
                <w:rFonts w:cs="Arial"/>
                <w:lang w:eastAsia="en-US"/>
              </w:rPr>
              <w:t>a.</w:t>
            </w:r>
          </w:p>
        </w:tc>
        <w:tc>
          <w:tcPr>
            <w:tcW w:w="7804" w:type="dxa"/>
          </w:tcPr>
          <w:p w14:paraId="0A6D5577" w14:textId="77777777" w:rsidR="002A62A4" w:rsidRPr="00D15A4D" w:rsidRDefault="002A62A4" w:rsidP="0068594D">
            <w:pPr>
              <w:pStyle w:val="Sectiontext0"/>
              <w:rPr>
                <w:rFonts w:cs="Arial"/>
                <w:lang w:eastAsia="en-US"/>
              </w:rPr>
            </w:pPr>
            <w:r>
              <w:rPr>
                <w:rFonts w:cs="Arial"/>
                <w:lang w:eastAsia="en-US"/>
              </w:rPr>
              <w:t>The home is in the member’s current or next housing benefit location or family benefit location.</w:t>
            </w:r>
          </w:p>
        </w:tc>
      </w:tr>
      <w:tr w:rsidR="002A62A4" w:rsidRPr="00D15A4D" w14:paraId="21358B22" w14:textId="77777777" w:rsidTr="0068594D">
        <w:tblPrEx>
          <w:tblLook w:val="04A0" w:firstRow="1" w:lastRow="0" w:firstColumn="1" w:lastColumn="0" w:noHBand="0" w:noVBand="1"/>
        </w:tblPrEx>
        <w:tc>
          <w:tcPr>
            <w:tcW w:w="992" w:type="dxa"/>
          </w:tcPr>
          <w:p w14:paraId="50A90F2F" w14:textId="77777777" w:rsidR="002A62A4" w:rsidRPr="00D15A4D" w:rsidRDefault="002A62A4" w:rsidP="0068594D">
            <w:pPr>
              <w:pStyle w:val="Sectiontext0"/>
              <w:jc w:val="center"/>
              <w:rPr>
                <w:lang w:eastAsia="en-US"/>
              </w:rPr>
            </w:pPr>
          </w:p>
        </w:tc>
        <w:tc>
          <w:tcPr>
            <w:tcW w:w="563" w:type="dxa"/>
            <w:hideMark/>
          </w:tcPr>
          <w:p w14:paraId="00B856DE" w14:textId="77777777" w:rsidR="002A62A4" w:rsidRPr="00D15A4D" w:rsidRDefault="002A62A4" w:rsidP="00FF651C">
            <w:pPr>
              <w:pStyle w:val="Sectiontext0"/>
              <w:rPr>
                <w:rFonts w:cs="Arial"/>
                <w:lang w:eastAsia="en-US"/>
              </w:rPr>
            </w:pPr>
            <w:r>
              <w:rPr>
                <w:rFonts w:cs="Arial"/>
                <w:lang w:eastAsia="en-US"/>
              </w:rPr>
              <w:t>b</w:t>
            </w:r>
            <w:r w:rsidRPr="00D15A4D">
              <w:rPr>
                <w:rFonts w:cs="Arial"/>
                <w:lang w:eastAsia="en-US"/>
              </w:rPr>
              <w:t>.</w:t>
            </w:r>
          </w:p>
        </w:tc>
        <w:tc>
          <w:tcPr>
            <w:tcW w:w="7804" w:type="dxa"/>
          </w:tcPr>
          <w:p w14:paraId="3AE93F7E" w14:textId="77777777" w:rsidR="002A62A4" w:rsidRPr="00D15A4D" w:rsidRDefault="002A62A4" w:rsidP="0068594D">
            <w:pPr>
              <w:pStyle w:val="Sectiontext0"/>
              <w:rPr>
                <w:rFonts w:cs="Arial"/>
                <w:lang w:eastAsia="en-US"/>
              </w:rPr>
            </w:pPr>
            <w:r>
              <w:rPr>
                <w:rFonts w:cs="Arial"/>
                <w:lang w:eastAsia="en-US"/>
              </w:rPr>
              <w:t xml:space="preserve">An </w:t>
            </w:r>
            <w:r w:rsidRPr="00F46407">
              <w:rPr>
                <w:rFonts w:cs="Arial"/>
                <w:lang w:eastAsia="en-US"/>
              </w:rPr>
              <w:t xml:space="preserve">eligible person will live in the home within the period </w:t>
            </w:r>
            <w:r>
              <w:rPr>
                <w:rFonts w:cs="Arial"/>
                <w:lang w:eastAsia="en-US"/>
              </w:rPr>
              <w:t>specified</w:t>
            </w:r>
            <w:r w:rsidRPr="00F46407">
              <w:rPr>
                <w:rFonts w:cs="Arial"/>
                <w:lang w:eastAsia="en-US"/>
              </w:rPr>
              <w:t xml:space="preserve"> in section 7.3.13</w:t>
            </w:r>
            <w:r>
              <w:rPr>
                <w:rFonts w:cs="Arial"/>
                <w:lang w:eastAsia="en-US"/>
              </w:rPr>
              <w:t>.</w:t>
            </w:r>
          </w:p>
        </w:tc>
      </w:tr>
      <w:tr w:rsidR="002A62A4" w:rsidRPr="00D15A4D" w14:paraId="061ED139" w14:textId="77777777" w:rsidTr="0068594D">
        <w:tc>
          <w:tcPr>
            <w:tcW w:w="992" w:type="dxa"/>
          </w:tcPr>
          <w:p w14:paraId="1E276BCC" w14:textId="77777777" w:rsidR="002A62A4" w:rsidRPr="00D15A4D" w:rsidRDefault="002A62A4" w:rsidP="0068594D">
            <w:pPr>
              <w:pStyle w:val="Sectiontext0"/>
              <w:jc w:val="center"/>
            </w:pPr>
          </w:p>
        </w:tc>
        <w:tc>
          <w:tcPr>
            <w:tcW w:w="8367" w:type="dxa"/>
            <w:gridSpan w:val="2"/>
          </w:tcPr>
          <w:p w14:paraId="695F3FC8" w14:textId="45CD3804" w:rsidR="002A62A4" w:rsidRPr="00DA53FA" w:rsidRDefault="002A62A4" w:rsidP="00130FD5">
            <w:pPr>
              <w:pStyle w:val="notepara"/>
            </w:pPr>
            <w:r w:rsidRPr="00130FD5">
              <w:rPr>
                <w:b/>
              </w:rPr>
              <w:t>Note</w:t>
            </w:r>
            <w:r>
              <w:t>:</w:t>
            </w:r>
            <w:r w:rsidR="00E74DD5">
              <w:tab/>
            </w:r>
            <w:r>
              <w:t xml:space="preserve">Section 7.3.2 provides that to be eligible to benefits under Chapter 7 Part 3 the member must be on continuous full-time service, and the location where they have purchased the home </w:t>
            </w:r>
            <w:r>
              <w:rPr>
                <w:lang w:eastAsia="en-US"/>
              </w:rPr>
              <w:t xml:space="preserve">will continue to be their housing benefit location or family benefit location </w:t>
            </w:r>
            <w:r w:rsidRPr="00AF7CA5">
              <w:rPr>
                <w:lang w:eastAsia="en-US"/>
              </w:rPr>
              <w:t>for</w:t>
            </w:r>
            <w:r>
              <w:rPr>
                <w:lang w:eastAsia="en-US"/>
              </w:rPr>
              <w:t xml:space="preserve"> at least</w:t>
            </w:r>
            <w:r w:rsidRPr="00AF7CA5">
              <w:rPr>
                <w:lang w:eastAsia="en-US"/>
              </w:rPr>
              <w:t xml:space="preserve"> 12 months</w:t>
            </w:r>
            <w:r>
              <w:rPr>
                <w:lang w:eastAsia="en-US"/>
              </w:rPr>
              <w:t>.</w:t>
            </w:r>
          </w:p>
        </w:tc>
      </w:tr>
      <w:tr w:rsidR="002A62A4" w:rsidRPr="00D15A4D" w14:paraId="428AEA1B" w14:textId="77777777" w:rsidTr="0068594D">
        <w:tc>
          <w:tcPr>
            <w:tcW w:w="992" w:type="dxa"/>
          </w:tcPr>
          <w:p w14:paraId="674D2AF5" w14:textId="77777777" w:rsidR="002A62A4" w:rsidRPr="00D15A4D" w:rsidRDefault="002A62A4" w:rsidP="0068594D">
            <w:pPr>
              <w:pStyle w:val="Sectiontext0"/>
              <w:jc w:val="center"/>
            </w:pPr>
            <w:r>
              <w:t>2.</w:t>
            </w:r>
          </w:p>
        </w:tc>
        <w:tc>
          <w:tcPr>
            <w:tcW w:w="8367" w:type="dxa"/>
            <w:gridSpan w:val="2"/>
          </w:tcPr>
          <w:p w14:paraId="1675DC23" w14:textId="1480DCA8" w:rsidR="002A62A4" w:rsidRDefault="002A62A4" w:rsidP="006E57FB">
            <w:pPr>
              <w:pStyle w:val="Sectiontext0"/>
            </w:pPr>
            <w:r>
              <w:t>If the member’s partner is also a member, only one member is eligible for HPAS.</w:t>
            </w:r>
          </w:p>
        </w:tc>
      </w:tr>
      <w:tr w:rsidR="002A62A4" w:rsidRPr="00D15A4D" w14:paraId="1B42AACD" w14:textId="77777777" w:rsidTr="0068594D">
        <w:tc>
          <w:tcPr>
            <w:tcW w:w="992" w:type="dxa"/>
          </w:tcPr>
          <w:p w14:paraId="6643DAE8" w14:textId="77777777" w:rsidR="002A62A4" w:rsidRDefault="002A62A4" w:rsidP="0068594D">
            <w:pPr>
              <w:pStyle w:val="Sectiontext0"/>
              <w:jc w:val="center"/>
            </w:pPr>
            <w:r>
              <w:t>3.</w:t>
            </w:r>
          </w:p>
        </w:tc>
        <w:tc>
          <w:tcPr>
            <w:tcW w:w="8367" w:type="dxa"/>
            <w:gridSpan w:val="2"/>
          </w:tcPr>
          <w:p w14:paraId="5431F2F6" w14:textId="77777777" w:rsidR="002A62A4" w:rsidRDefault="002A62A4" w:rsidP="0068594D">
            <w:pPr>
              <w:pStyle w:val="Sectiontext0"/>
            </w:pPr>
            <w:r>
              <w:t>Despite subsection 2, the other member may be eligible for HPAS in a future housing benefit location or family benefit location.</w:t>
            </w:r>
          </w:p>
        </w:tc>
      </w:tr>
    </w:tbl>
    <w:p w14:paraId="2A93B50A" w14:textId="2E3AFEC0" w:rsidR="00BC0BED" w:rsidRPr="0063740B" w:rsidRDefault="00BC0BED" w:rsidP="00BC0BED">
      <w:pPr>
        <w:pStyle w:val="Heading5"/>
        <w:rPr>
          <w:rStyle w:val="Strong"/>
          <w:b/>
          <w:bCs/>
        </w:rPr>
      </w:pPr>
      <w:bookmarkStart w:id="985" w:name="_Toc63156811"/>
      <w:bookmarkStart w:id="986" w:name="bk114027639Whenthehomemustbeoccupied"/>
      <w:bookmarkStart w:id="987" w:name="bk114123639Whenthehomemustbeoccupied"/>
      <w:bookmarkStart w:id="988" w:name="bk123432639Whenthehomemustbeoccupied"/>
      <w:bookmarkStart w:id="989" w:name="bk162502639Whenthehomemustbeoccupied"/>
      <w:bookmarkStart w:id="990" w:name="bk162521639Whenthehomemustbeoccupied"/>
      <w:bookmarkStart w:id="991" w:name="bk165657639Whenthehomemustbeoccupied"/>
      <w:bookmarkStart w:id="992" w:name="bk130705639Whenthehomemustbeoccupied"/>
      <w:bookmarkStart w:id="993" w:name="bk113745639Whenthehomemustbeoccupied"/>
      <w:bookmarkStart w:id="994" w:name="bk123822639Whenthehomemustbeoccupied"/>
      <w:bookmarkStart w:id="995" w:name="bk133936638Whenthehomemustbeoccupied"/>
      <w:bookmarkStart w:id="996" w:name="bk101114638Whenthehomemustbeoccupied"/>
      <w:bookmarkStart w:id="997" w:name="bk1434186311Whenthehomemustbeoccupied"/>
      <w:bookmarkStart w:id="998" w:name="bk1434586311Whenthehomemustbeoccupied"/>
      <w:bookmarkStart w:id="999" w:name="bk1550306312Whenthehomemustbeoccupied"/>
      <w:bookmarkStart w:id="1000" w:name="bk1334276212Whenthehomemustbeoccupied"/>
      <w:bookmarkStart w:id="1001" w:name="_Toc177127007"/>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r w:rsidRPr="0063740B">
        <w:rPr>
          <w:rStyle w:val="Strong"/>
          <w:b/>
          <w:bCs/>
        </w:rPr>
        <w:t>7.3.11</w:t>
      </w:r>
      <w:r w:rsidR="00E85499">
        <w:rPr>
          <w:rStyle w:val="Strong"/>
          <w:b/>
          <w:bCs/>
        </w:rPr>
        <w:tab/>
      </w:r>
      <w:r w:rsidRPr="0063740B">
        <w:rPr>
          <w:rStyle w:val="Strong"/>
          <w:b/>
          <w:bCs/>
        </w:rPr>
        <w:t>Member this Division does not apply to</w:t>
      </w:r>
      <w:bookmarkEnd w:id="1001"/>
    </w:p>
    <w:tbl>
      <w:tblPr>
        <w:tblW w:w="9365" w:type="dxa"/>
        <w:tblInd w:w="108" w:type="dxa"/>
        <w:tblLayout w:type="fixed"/>
        <w:tblLook w:val="0000" w:firstRow="0" w:lastRow="0" w:firstColumn="0" w:lastColumn="0" w:noHBand="0" w:noVBand="0"/>
      </w:tblPr>
      <w:tblGrid>
        <w:gridCol w:w="993"/>
        <w:gridCol w:w="563"/>
        <w:gridCol w:w="567"/>
        <w:gridCol w:w="7242"/>
      </w:tblGrid>
      <w:tr w:rsidR="00BC0BED" w:rsidRPr="0063740B" w14:paraId="227B8946" w14:textId="77777777" w:rsidTr="00C978A4">
        <w:tc>
          <w:tcPr>
            <w:tcW w:w="992" w:type="dxa"/>
          </w:tcPr>
          <w:p w14:paraId="7F950710" w14:textId="77777777" w:rsidR="00BC0BED" w:rsidRPr="0063740B" w:rsidRDefault="00BC0BED" w:rsidP="00C978A4">
            <w:pPr>
              <w:pStyle w:val="Sectiontext0"/>
              <w:jc w:val="center"/>
            </w:pPr>
          </w:p>
        </w:tc>
        <w:tc>
          <w:tcPr>
            <w:tcW w:w="8367" w:type="dxa"/>
            <w:gridSpan w:val="3"/>
          </w:tcPr>
          <w:p w14:paraId="133CE721" w14:textId="77777777" w:rsidR="00BC0BED" w:rsidRPr="0063740B" w:rsidRDefault="00BC0BED" w:rsidP="00C978A4">
            <w:pPr>
              <w:pStyle w:val="Sectiontext0"/>
            </w:pPr>
            <w:r w:rsidRPr="0063740B">
              <w:rPr>
                <w:iCs/>
              </w:rPr>
              <w:t>This Division does not apply to a member who meets any of the following.</w:t>
            </w:r>
          </w:p>
        </w:tc>
      </w:tr>
      <w:tr w:rsidR="00BC0BED" w:rsidRPr="0063740B" w14:paraId="74673D4B" w14:textId="77777777" w:rsidTr="00C978A4">
        <w:tblPrEx>
          <w:tblLook w:val="04A0" w:firstRow="1" w:lastRow="0" w:firstColumn="1" w:lastColumn="0" w:noHBand="0" w:noVBand="1"/>
        </w:tblPrEx>
        <w:tc>
          <w:tcPr>
            <w:tcW w:w="992" w:type="dxa"/>
          </w:tcPr>
          <w:p w14:paraId="784E0351" w14:textId="77777777" w:rsidR="00BC0BED" w:rsidRPr="0063740B" w:rsidRDefault="00BC0BED" w:rsidP="00C978A4">
            <w:pPr>
              <w:pStyle w:val="Sectiontext0"/>
              <w:jc w:val="center"/>
              <w:rPr>
                <w:lang w:eastAsia="en-US"/>
              </w:rPr>
            </w:pPr>
          </w:p>
        </w:tc>
        <w:tc>
          <w:tcPr>
            <w:tcW w:w="563" w:type="dxa"/>
          </w:tcPr>
          <w:p w14:paraId="63E21FCD" w14:textId="77777777" w:rsidR="00BC0BED" w:rsidRPr="0063740B" w:rsidRDefault="00BC0BED" w:rsidP="00C978A4">
            <w:pPr>
              <w:pStyle w:val="Sectiontext0"/>
              <w:rPr>
                <w:rFonts w:cs="Arial"/>
                <w:iCs/>
                <w:lang w:eastAsia="en-US"/>
              </w:rPr>
            </w:pPr>
            <w:r w:rsidRPr="0063740B">
              <w:rPr>
                <w:rFonts w:cs="Arial"/>
                <w:iCs/>
                <w:lang w:eastAsia="en-US"/>
              </w:rPr>
              <w:t>a.</w:t>
            </w:r>
          </w:p>
        </w:tc>
        <w:tc>
          <w:tcPr>
            <w:tcW w:w="7804" w:type="dxa"/>
            <w:gridSpan w:val="2"/>
          </w:tcPr>
          <w:p w14:paraId="74EAF288" w14:textId="77777777" w:rsidR="00BC0BED" w:rsidRPr="0063740B" w:rsidRDefault="00BC0BED" w:rsidP="00C978A4">
            <w:pPr>
              <w:pStyle w:val="Sectiontext0"/>
            </w:pPr>
            <w:r w:rsidRPr="0063740B">
              <w:t>They have received one of the following.</w:t>
            </w:r>
          </w:p>
        </w:tc>
      </w:tr>
      <w:tr w:rsidR="00BC0BED" w:rsidRPr="0063740B" w14:paraId="7B8BE992" w14:textId="77777777" w:rsidTr="00C978A4">
        <w:tblPrEx>
          <w:tblLook w:val="04A0" w:firstRow="1" w:lastRow="0" w:firstColumn="1" w:lastColumn="0" w:noHBand="0" w:noVBand="1"/>
        </w:tblPrEx>
        <w:tc>
          <w:tcPr>
            <w:tcW w:w="992" w:type="dxa"/>
          </w:tcPr>
          <w:p w14:paraId="37A76A0C" w14:textId="77777777" w:rsidR="00BC0BED" w:rsidRPr="0063740B" w:rsidRDefault="00BC0BED" w:rsidP="00C978A4">
            <w:pPr>
              <w:pStyle w:val="Sectiontext0"/>
              <w:jc w:val="center"/>
              <w:rPr>
                <w:lang w:eastAsia="en-US"/>
              </w:rPr>
            </w:pPr>
          </w:p>
        </w:tc>
        <w:tc>
          <w:tcPr>
            <w:tcW w:w="563" w:type="dxa"/>
          </w:tcPr>
          <w:p w14:paraId="2C9C1551" w14:textId="77777777" w:rsidR="00BC0BED" w:rsidRPr="0063740B" w:rsidRDefault="00BC0BED" w:rsidP="00C978A4">
            <w:pPr>
              <w:pStyle w:val="Sectiontext0"/>
              <w:rPr>
                <w:rFonts w:cs="Arial"/>
                <w:iCs/>
                <w:lang w:eastAsia="en-US"/>
              </w:rPr>
            </w:pPr>
          </w:p>
        </w:tc>
        <w:tc>
          <w:tcPr>
            <w:tcW w:w="567" w:type="dxa"/>
          </w:tcPr>
          <w:p w14:paraId="7AEA9EC9" w14:textId="77777777" w:rsidR="00BC0BED" w:rsidRPr="0063740B" w:rsidRDefault="00BC0BED" w:rsidP="00C978A4">
            <w:pPr>
              <w:pStyle w:val="Sectiontext0"/>
              <w:rPr>
                <w:rFonts w:cs="Arial"/>
                <w:iCs/>
                <w:lang w:eastAsia="en-US"/>
              </w:rPr>
            </w:pPr>
            <w:r w:rsidRPr="0063740B">
              <w:rPr>
                <w:rFonts w:cs="Arial"/>
                <w:iCs/>
                <w:lang w:eastAsia="en-US"/>
              </w:rPr>
              <w:t>i.</w:t>
            </w:r>
          </w:p>
        </w:tc>
        <w:tc>
          <w:tcPr>
            <w:tcW w:w="7237" w:type="dxa"/>
          </w:tcPr>
          <w:p w14:paraId="15DA8779" w14:textId="77777777" w:rsidR="00BC0BED" w:rsidRPr="0063740B" w:rsidRDefault="00BC0BED" w:rsidP="00C978A4">
            <w:pPr>
              <w:pStyle w:val="Sectiontext0"/>
            </w:pPr>
            <w:r w:rsidRPr="0063740B">
              <w:t>HPAS on or after 1 July 2000.</w:t>
            </w:r>
          </w:p>
        </w:tc>
      </w:tr>
      <w:tr w:rsidR="00BC0BED" w:rsidRPr="0063740B" w14:paraId="31DA225A" w14:textId="77777777" w:rsidTr="00C978A4">
        <w:tblPrEx>
          <w:tblLook w:val="04A0" w:firstRow="1" w:lastRow="0" w:firstColumn="1" w:lastColumn="0" w:noHBand="0" w:noVBand="1"/>
        </w:tblPrEx>
        <w:tc>
          <w:tcPr>
            <w:tcW w:w="992" w:type="dxa"/>
          </w:tcPr>
          <w:p w14:paraId="418C8438" w14:textId="77777777" w:rsidR="00BC0BED" w:rsidRPr="0063740B" w:rsidRDefault="00BC0BED" w:rsidP="00C978A4">
            <w:pPr>
              <w:pStyle w:val="Sectiontext0"/>
              <w:jc w:val="center"/>
              <w:rPr>
                <w:lang w:eastAsia="en-US"/>
              </w:rPr>
            </w:pPr>
          </w:p>
        </w:tc>
        <w:tc>
          <w:tcPr>
            <w:tcW w:w="563" w:type="dxa"/>
          </w:tcPr>
          <w:p w14:paraId="46B92DB0" w14:textId="77777777" w:rsidR="00BC0BED" w:rsidRPr="0063740B" w:rsidRDefault="00BC0BED" w:rsidP="00C978A4">
            <w:pPr>
              <w:pStyle w:val="Sectiontext0"/>
              <w:rPr>
                <w:rFonts w:cs="Arial"/>
                <w:iCs/>
                <w:lang w:eastAsia="en-US"/>
              </w:rPr>
            </w:pPr>
          </w:p>
        </w:tc>
        <w:tc>
          <w:tcPr>
            <w:tcW w:w="567" w:type="dxa"/>
          </w:tcPr>
          <w:p w14:paraId="491A8E81" w14:textId="77777777" w:rsidR="00BC0BED" w:rsidRPr="0063740B" w:rsidRDefault="00BC0BED" w:rsidP="00C978A4">
            <w:pPr>
              <w:pStyle w:val="Sectiontext0"/>
              <w:rPr>
                <w:rFonts w:cs="Arial"/>
                <w:iCs/>
                <w:lang w:eastAsia="en-US"/>
              </w:rPr>
            </w:pPr>
            <w:r w:rsidRPr="0063740B">
              <w:rPr>
                <w:rFonts w:cs="Arial"/>
                <w:iCs/>
                <w:lang w:eastAsia="en-US"/>
              </w:rPr>
              <w:t>ii.</w:t>
            </w:r>
          </w:p>
        </w:tc>
        <w:tc>
          <w:tcPr>
            <w:tcW w:w="7237" w:type="dxa"/>
          </w:tcPr>
          <w:p w14:paraId="1AD9D557" w14:textId="77777777" w:rsidR="00BC0BED" w:rsidRPr="0063740B" w:rsidRDefault="00BC0BED" w:rsidP="00C978A4">
            <w:pPr>
              <w:pStyle w:val="Sectiontext0"/>
            </w:pPr>
            <w:r w:rsidRPr="0063740B">
              <w:t>HPSEA for a first home on or before 30 June 2000.</w:t>
            </w:r>
          </w:p>
        </w:tc>
      </w:tr>
      <w:tr w:rsidR="00BC0BED" w:rsidRPr="0063740B" w14:paraId="547144E0" w14:textId="77777777" w:rsidTr="00C978A4">
        <w:tblPrEx>
          <w:tblLook w:val="04A0" w:firstRow="1" w:lastRow="0" w:firstColumn="1" w:lastColumn="0" w:noHBand="0" w:noVBand="1"/>
        </w:tblPrEx>
        <w:tc>
          <w:tcPr>
            <w:tcW w:w="992" w:type="dxa"/>
          </w:tcPr>
          <w:p w14:paraId="1864B5EF" w14:textId="77777777" w:rsidR="00BC0BED" w:rsidRPr="0063740B" w:rsidRDefault="00BC0BED" w:rsidP="00C978A4">
            <w:pPr>
              <w:pStyle w:val="Sectiontext0"/>
              <w:jc w:val="center"/>
              <w:rPr>
                <w:lang w:eastAsia="en-US"/>
              </w:rPr>
            </w:pPr>
          </w:p>
        </w:tc>
        <w:tc>
          <w:tcPr>
            <w:tcW w:w="563" w:type="dxa"/>
          </w:tcPr>
          <w:p w14:paraId="6AA44021" w14:textId="77777777" w:rsidR="00BC0BED" w:rsidRPr="0063740B" w:rsidRDefault="00BC0BED" w:rsidP="00C978A4">
            <w:pPr>
              <w:pStyle w:val="Sectiontext0"/>
              <w:rPr>
                <w:rFonts w:cs="Arial"/>
                <w:iCs/>
                <w:lang w:eastAsia="en-US"/>
              </w:rPr>
            </w:pPr>
            <w:r w:rsidRPr="0063740B">
              <w:rPr>
                <w:rFonts w:cs="Arial"/>
                <w:iCs/>
                <w:lang w:eastAsia="en-US"/>
              </w:rPr>
              <w:t>b.</w:t>
            </w:r>
          </w:p>
        </w:tc>
        <w:tc>
          <w:tcPr>
            <w:tcW w:w="7804" w:type="dxa"/>
            <w:gridSpan w:val="2"/>
          </w:tcPr>
          <w:p w14:paraId="3A3D1592" w14:textId="77777777" w:rsidR="00BC0BED" w:rsidRPr="0063740B" w:rsidRDefault="00BC0BED" w:rsidP="00C978A4">
            <w:pPr>
              <w:pStyle w:val="Sectiontext0"/>
            </w:pPr>
            <w:r w:rsidRPr="0063740B">
              <w:t>They are on any of the following.</w:t>
            </w:r>
          </w:p>
        </w:tc>
      </w:tr>
      <w:tr w:rsidR="00BC0BED" w:rsidRPr="0063740B" w14:paraId="0B130408" w14:textId="77777777" w:rsidTr="00C978A4">
        <w:tblPrEx>
          <w:tblLook w:val="04A0" w:firstRow="1" w:lastRow="0" w:firstColumn="1" w:lastColumn="0" w:noHBand="0" w:noVBand="1"/>
        </w:tblPrEx>
        <w:tc>
          <w:tcPr>
            <w:tcW w:w="992" w:type="dxa"/>
          </w:tcPr>
          <w:p w14:paraId="186C201E" w14:textId="77777777" w:rsidR="00BC0BED" w:rsidRPr="0063740B" w:rsidRDefault="00BC0BED" w:rsidP="00C978A4">
            <w:pPr>
              <w:pStyle w:val="Sectiontext0"/>
              <w:jc w:val="center"/>
              <w:rPr>
                <w:lang w:eastAsia="en-US"/>
              </w:rPr>
            </w:pPr>
          </w:p>
        </w:tc>
        <w:tc>
          <w:tcPr>
            <w:tcW w:w="563" w:type="dxa"/>
          </w:tcPr>
          <w:p w14:paraId="0718D11B" w14:textId="77777777" w:rsidR="00BC0BED" w:rsidRPr="0063740B" w:rsidRDefault="00BC0BED" w:rsidP="00C978A4">
            <w:pPr>
              <w:pStyle w:val="Sectiontext0"/>
              <w:rPr>
                <w:rFonts w:cs="Arial"/>
                <w:iCs/>
                <w:lang w:eastAsia="en-US"/>
              </w:rPr>
            </w:pPr>
          </w:p>
        </w:tc>
        <w:tc>
          <w:tcPr>
            <w:tcW w:w="567" w:type="dxa"/>
          </w:tcPr>
          <w:p w14:paraId="5E1AA0BE" w14:textId="77777777" w:rsidR="00BC0BED" w:rsidRPr="0063740B" w:rsidRDefault="00BC0BED" w:rsidP="00C978A4">
            <w:pPr>
              <w:pStyle w:val="Sectiontext0"/>
              <w:rPr>
                <w:rFonts w:cs="Arial"/>
                <w:iCs/>
                <w:lang w:eastAsia="en-US"/>
              </w:rPr>
            </w:pPr>
            <w:r w:rsidRPr="0063740B">
              <w:rPr>
                <w:rFonts w:cs="Arial"/>
                <w:iCs/>
                <w:lang w:eastAsia="en-US"/>
              </w:rPr>
              <w:t>i.</w:t>
            </w:r>
          </w:p>
        </w:tc>
        <w:tc>
          <w:tcPr>
            <w:tcW w:w="7237" w:type="dxa"/>
          </w:tcPr>
          <w:p w14:paraId="3E95921C" w14:textId="77777777" w:rsidR="00BC0BED" w:rsidRPr="0063740B" w:rsidRDefault="00BC0BED" w:rsidP="00C978A4">
            <w:pPr>
              <w:pStyle w:val="Sectiontext0"/>
            </w:pPr>
            <w:r w:rsidRPr="0063740B">
              <w:t>A transition location (general) agreement.</w:t>
            </w:r>
          </w:p>
        </w:tc>
      </w:tr>
      <w:tr w:rsidR="00BC0BED" w:rsidRPr="0063740B" w14:paraId="69A33A20" w14:textId="77777777" w:rsidTr="00C978A4">
        <w:tblPrEx>
          <w:tblLook w:val="04A0" w:firstRow="1" w:lastRow="0" w:firstColumn="1" w:lastColumn="0" w:noHBand="0" w:noVBand="1"/>
        </w:tblPrEx>
        <w:tc>
          <w:tcPr>
            <w:tcW w:w="992" w:type="dxa"/>
          </w:tcPr>
          <w:p w14:paraId="738E61CC" w14:textId="77777777" w:rsidR="00BC0BED" w:rsidRPr="0063740B" w:rsidRDefault="00BC0BED" w:rsidP="00C978A4">
            <w:pPr>
              <w:pStyle w:val="Sectiontext0"/>
              <w:jc w:val="center"/>
              <w:rPr>
                <w:lang w:eastAsia="en-US"/>
              </w:rPr>
            </w:pPr>
          </w:p>
        </w:tc>
        <w:tc>
          <w:tcPr>
            <w:tcW w:w="563" w:type="dxa"/>
          </w:tcPr>
          <w:p w14:paraId="384AC679" w14:textId="77777777" w:rsidR="00BC0BED" w:rsidRPr="0063740B" w:rsidRDefault="00BC0BED" w:rsidP="00C978A4">
            <w:pPr>
              <w:pStyle w:val="Sectiontext0"/>
              <w:rPr>
                <w:rFonts w:cs="Arial"/>
                <w:iCs/>
                <w:lang w:eastAsia="en-US"/>
              </w:rPr>
            </w:pPr>
          </w:p>
        </w:tc>
        <w:tc>
          <w:tcPr>
            <w:tcW w:w="567" w:type="dxa"/>
          </w:tcPr>
          <w:p w14:paraId="27ACD112" w14:textId="77777777" w:rsidR="00BC0BED" w:rsidRPr="0063740B" w:rsidRDefault="00BC0BED" w:rsidP="00C978A4">
            <w:pPr>
              <w:pStyle w:val="Sectiontext0"/>
              <w:rPr>
                <w:rFonts w:cs="Arial"/>
                <w:iCs/>
                <w:lang w:eastAsia="en-US"/>
              </w:rPr>
            </w:pPr>
            <w:r w:rsidRPr="0063740B">
              <w:rPr>
                <w:rFonts w:cs="Arial"/>
                <w:iCs/>
                <w:lang w:eastAsia="en-US"/>
              </w:rPr>
              <w:t>ii.</w:t>
            </w:r>
          </w:p>
        </w:tc>
        <w:tc>
          <w:tcPr>
            <w:tcW w:w="7237" w:type="dxa"/>
          </w:tcPr>
          <w:p w14:paraId="2BDD7376" w14:textId="77777777" w:rsidR="00BC0BED" w:rsidRPr="0063740B" w:rsidRDefault="00BC0BED" w:rsidP="00C978A4">
            <w:pPr>
              <w:pStyle w:val="Sectiontext0"/>
            </w:pPr>
            <w:r w:rsidRPr="0063740B">
              <w:t>A transition location (medical) agreement.</w:t>
            </w:r>
          </w:p>
        </w:tc>
      </w:tr>
    </w:tbl>
    <w:p w14:paraId="2C3995C7" w14:textId="7ECB5087" w:rsidR="00A47955" w:rsidRPr="00700022" w:rsidRDefault="00A47955" w:rsidP="00A47955">
      <w:pPr>
        <w:pStyle w:val="Heading5"/>
      </w:pPr>
      <w:bookmarkStart w:id="1002" w:name="_Toc89938002"/>
      <w:bookmarkStart w:id="1003" w:name="bk165657636Membersnotentitled"/>
      <w:bookmarkStart w:id="1004" w:name="bk130705636Membersnotentitled"/>
      <w:bookmarkStart w:id="1005" w:name="bk113745636Membersnotentitled"/>
      <w:bookmarkStart w:id="1006" w:name="bk123822636Membersnotentitled"/>
      <w:bookmarkStart w:id="1007" w:name="bk133936636Membersnotentitled"/>
      <w:bookmarkStart w:id="1008" w:name="bk101114636Membersnotentitled"/>
      <w:bookmarkStart w:id="1009" w:name="bk143418638Membersnotentitled"/>
      <w:bookmarkStart w:id="1010" w:name="bk143458638Membersnotentitled"/>
      <w:bookmarkStart w:id="1011" w:name="bk155029639Membersnotentitled"/>
      <w:bookmarkStart w:id="1012" w:name="bk133427629Membersnotentitled"/>
      <w:bookmarkStart w:id="1013" w:name="_Toc177127008"/>
      <w:r w:rsidRPr="00700022">
        <w:t>7.3.12</w:t>
      </w:r>
      <w:r w:rsidR="00E85499">
        <w:tab/>
      </w:r>
      <w:r w:rsidRPr="00700022">
        <w:t>Purchase of land</w:t>
      </w:r>
      <w:bookmarkEnd w:id="1002"/>
      <w:bookmarkEnd w:id="1013"/>
    </w:p>
    <w:tbl>
      <w:tblPr>
        <w:tblW w:w="9359" w:type="dxa"/>
        <w:tblInd w:w="113" w:type="dxa"/>
        <w:tblLayout w:type="fixed"/>
        <w:tblLook w:val="0000" w:firstRow="0" w:lastRow="0" w:firstColumn="0" w:lastColumn="0" w:noHBand="0" w:noVBand="0"/>
      </w:tblPr>
      <w:tblGrid>
        <w:gridCol w:w="992"/>
        <w:gridCol w:w="8367"/>
      </w:tblGrid>
      <w:tr w:rsidR="00A47955" w:rsidRPr="00700022" w14:paraId="34D8A1B6" w14:textId="77777777" w:rsidTr="00646598">
        <w:tc>
          <w:tcPr>
            <w:tcW w:w="992" w:type="dxa"/>
          </w:tcPr>
          <w:p w14:paraId="3833B24F" w14:textId="77777777" w:rsidR="00A47955" w:rsidRPr="00700022" w:rsidRDefault="00A47955" w:rsidP="00FF651C">
            <w:pPr>
              <w:pStyle w:val="Sectiontext0"/>
            </w:pPr>
            <w:bookmarkStart w:id="1014" w:name="bk114027636Eligiblepurchaseofahome"/>
            <w:bookmarkStart w:id="1015" w:name="bk114123636Eligiblepurchaseofahome"/>
            <w:bookmarkStart w:id="1016" w:name="bk123432636Eligiblepurchaseofahome"/>
            <w:bookmarkStart w:id="1017" w:name="bk162502636Eligiblehomepurchase"/>
            <w:bookmarkStart w:id="1018" w:name="bk162521636Eligiblehomepurchase"/>
            <w:bookmarkEnd w:id="1003"/>
            <w:bookmarkEnd w:id="1004"/>
            <w:bookmarkEnd w:id="1005"/>
            <w:bookmarkEnd w:id="1006"/>
            <w:bookmarkEnd w:id="1007"/>
            <w:bookmarkEnd w:id="1008"/>
            <w:bookmarkEnd w:id="1009"/>
            <w:bookmarkEnd w:id="1010"/>
            <w:bookmarkEnd w:id="1011"/>
            <w:bookmarkEnd w:id="1012"/>
          </w:p>
        </w:tc>
        <w:tc>
          <w:tcPr>
            <w:tcW w:w="8363" w:type="dxa"/>
          </w:tcPr>
          <w:p w14:paraId="324C5153" w14:textId="77777777" w:rsidR="00A47955" w:rsidRPr="00700022" w:rsidRDefault="00A47955" w:rsidP="00FF651C">
            <w:pPr>
              <w:pStyle w:val="Sectiontext0"/>
            </w:pPr>
            <w:r w:rsidRPr="00700022">
              <w:t>This Division does not apply to the purchase of land that does not have a home on it.</w:t>
            </w:r>
          </w:p>
        </w:tc>
      </w:tr>
    </w:tbl>
    <w:p w14:paraId="4019E581" w14:textId="3EBEA910" w:rsidR="007A369D" w:rsidRPr="00700022" w:rsidRDefault="007A369D" w:rsidP="007A369D">
      <w:pPr>
        <w:pStyle w:val="Heading5"/>
      </w:pPr>
      <w:bookmarkStart w:id="1019" w:name="_Toc177127009"/>
      <w:bookmarkEnd w:id="1014"/>
      <w:bookmarkEnd w:id="1015"/>
      <w:bookmarkEnd w:id="1016"/>
      <w:bookmarkEnd w:id="1017"/>
      <w:bookmarkEnd w:id="1018"/>
      <w:r w:rsidRPr="00700022">
        <w:t>7.3.13</w:t>
      </w:r>
      <w:r w:rsidR="00E85499">
        <w:tab/>
      </w:r>
      <w:r w:rsidRPr="00700022">
        <w:t>When the home must be occupied</w:t>
      </w:r>
      <w:bookmarkEnd w:id="985"/>
      <w:bookmarkEnd w:id="1019"/>
    </w:p>
    <w:tbl>
      <w:tblPr>
        <w:tblW w:w="9355" w:type="dxa"/>
        <w:tblInd w:w="113" w:type="dxa"/>
        <w:tblLayout w:type="fixed"/>
        <w:tblLook w:val="0000" w:firstRow="0" w:lastRow="0" w:firstColumn="0" w:lastColumn="0" w:noHBand="0" w:noVBand="0"/>
      </w:tblPr>
      <w:tblGrid>
        <w:gridCol w:w="992"/>
        <w:gridCol w:w="8363"/>
      </w:tblGrid>
      <w:tr w:rsidR="007A369D" w:rsidRPr="00700022" w14:paraId="00D0C34F" w14:textId="77777777" w:rsidTr="007A369D">
        <w:tc>
          <w:tcPr>
            <w:tcW w:w="992" w:type="dxa"/>
          </w:tcPr>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p w14:paraId="0D563CEB" w14:textId="34207D6C" w:rsidR="007A369D" w:rsidRPr="00700022" w:rsidRDefault="007B6559" w:rsidP="002A4336">
            <w:pPr>
              <w:pStyle w:val="Sectiontext0"/>
              <w:jc w:val="center"/>
            </w:pPr>
            <w:r>
              <w:t>1.</w:t>
            </w:r>
          </w:p>
        </w:tc>
        <w:tc>
          <w:tcPr>
            <w:tcW w:w="8363" w:type="dxa"/>
          </w:tcPr>
          <w:p w14:paraId="406BC0D0" w14:textId="1CDDBA7D" w:rsidR="007A369D" w:rsidRPr="00700022" w:rsidRDefault="007A369D" w:rsidP="00FF651C">
            <w:pPr>
              <w:pStyle w:val="Sectiontext0"/>
            </w:pPr>
            <w:r w:rsidRPr="00700022">
              <w:t xml:space="preserve">If a situation in an item in Column A of the following table applies </w:t>
            </w:r>
            <w:r w:rsidRPr="00700022">
              <w:rPr>
                <w:rFonts w:cs="Arial"/>
                <w:lang w:eastAsia="en-US"/>
              </w:rPr>
              <w:t>— a home must be occupied by an eligible person within the specified time period in Column B of the same item.</w:t>
            </w:r>
          </w:p>
        </w:tc>
      </w:tr>
    </w:tbl>
    <w:p w14:paraId="63E155B6" w14:textId="77777777" w:rsidR="00496753" w:rsidRPr="00700022" w:rsidRDefault="00496753" w:rsidP="003A0A1A">
      <w:pPr>
        <w:pStyle w:val="BlockText-PlainNoSpacing"/>
      </w:pPr>
    </w:p>
    <w:tbl>
      <w:tblPr>
        <w:tblW w:w="8363" w:type="dxa"/>
        <w:tblInd w:w="1049" w:type="dxa"/>
        <w:tblLayout w:type="fixed"/>
        <w:tblCellMar>
          <w:left w:w="56" w:type="dxa"/>
          <w:right w:w="56" w:type="dxa"/>
        </w:tblCellMar>
        <w:tblLook w:val="0000" w:firstRow="0" w:lastRow="0" w:firstColumn="0" w:lastColumn="0" w:noHBand="0" w:noVBand="0"/>
      </w:tblPr>
      <w:tblGrid>
        <w:gridCol w:w="567"/>
        <w:gridCol w:w="3402"/>
        <w:gridCol w:w="4394"/>
      </w:tblGrid>
      <w:tr w:rsidR="00A04566" w:rsidRPr="00700022" w14:paraId="3F825140" w14:textId="77777777" w:rsidTr="00177C40">
        <w:trPr>
          <w:cantSplit/>
        </w:trPr>
        <w:tc>
          <w:tcPr>
            <w:tcW w:w="567" w:type="dxa"/>
            <w:tcBorders>
              <w:top w:val="single" w:sz="6" w:space="0" w:color="auto"/>
              <w:left w:val="single" w:sz="6" w:space="0" w:color="auto"/>
              <w:bottom w:val="single" w:sz="6" w:space="0" w:color="auto"/>
              <w:right w:val="single" w:sz="6" w:space="0" w:color="auto"/>
            </w:tcBorders>
          </w:tcPr>
          <w:p w14:paraId="56A200CE" w14:textId="4E45BB56" w:rsidR="00A04566" w:rsidRPr="00700022" w:rsidRDefault="00A04566" w:rsidP="00666FC5">
            <w:pPr>
              <w:pStyle w:val="TableHeaderArial"/>
            </w:pPr>
            <w:r w:rsidRPr="00700022">
              <w:t>Item</w:t>
            </w:r>
          </w:p>
        </w:tc>
        <w:tc>
          <w:tcPr>
            <w:tcW w:w="3402" w:type="dxa"/>
            <w:tcBorders>
              <w:top w:val="single" w:sz="6" w:space="0" w:color="auto"/>
              <w:left w:val="single" w:sz="6" w:space="0" w:color="auto"/>
              <w:bottom w:val="single" w:sz="6" w:space="0" w:color="auto"/>
              <w:right w:val="single" w:sz="6" w:space="0" w:color="auto"/>
            </w:tcBorders>
          </w:tcPr>
          <w:p w14:paraId="3A0CF5E3" w14:textId="77777777" w:rsidR="00A04566" w:rsidRPr="00700022" w:rsidRDefault="00A04566" w:rsidP="00666FC5">
            <w:pPr>
              <w:pStyle w:val="TableHeaderArial"/>
            </w:pPr>
            <w:r w:rsidRPr="00700022">
              <w:t>Column A</w:t>
            </w:r>
          </w:p>
          <w:p w14:paraId="2005D467" w14:textId="1E41E48D" w:rsidR="00A04566" w:rsidRPr="00700022" w:rsidRDefault="00A04566" w:rsidP="00666FC5">
            <w:pPr>
              <w:pStyle w:val="TableHeaderArial"/>
            </w:pPr>
            <w:r w:rsidRPr="00700022">
              <w:t>Member’s situation</w:t>
            </w:r>
          </w:p>
        </w:tc>
        <w:tc>
          <w:tcPr>
            <w:tcW w:w="4394" w:type="dxa"/>
            <w:tcBorders>
              <w:top w:val="single" w:sz="6" w:space="0" w:color="auto"/>
              <w:left w:val="single" w:sz="6" w:space="0" w:color="auto"/>
              <w:bottom w:val="single" w:sz="6" w:space="0" w:color="auto"/>
              <w:right w:val="single" w:sz="6" w:space="0" w:color="auto"/>
            </w:tcBorders>
          </w:tcPr>
          <w:p w14:paraId="01DC6B77" w14:textId="77777777" w:rsidR="00A04566" w:rsidRPr="00700022" w:rsidRDefault="00A04566" w:rsidP="00666FC5">
            <w:pPr>
              <w:pStyle w:val="TableHeaderArial"/>
            </w:pPr>
            <w:r w:rsidRPr="00700022">
              <w:t>Column B</w:t>
            </w:r>
          </w:p>
          <w:p w14:paraId="1AB226AC" w14:textId="00137652" w:rsidR="00A04566" w:rsidRPr="00700022" w:rsidRDefault="00A04566" w:rsidP="00666FC5">
            <w:pPr>
              <w:pStyle w:val="TableHeaderArial"/>
            </w:pPr>
            <w:r w:rsidRPr="00700022">
              <w:t>Specified time period</w:t>
            </w:r>
          </w:p>
        </w:tc>
      </w:tr>
      <w:tr w:rsidR="00A04566" w:rsidRPr="00700022" w14:paraId="42DF026C" w14:textId="77777777" w:rsidTr="00177C40">
        <w:trPr>
          <w:cantSplit/>
        </w:trPr>
        <w:tc>
          <w:tcPr>
            <w:tcW w:w="567" w:type="dxa"/>
            <w:tcBorders>
              <w:top w:val="single" w:sz="6" w:space="0" w:color="auto"/>
              <w:left w:val="single" w:sz="6" w:space="0" w:color="auto"/>
              <w:bottom w:val="single" w:sz="6" w:space="0" w:color="auto"/>
              <w:right w:val="single" w:sz="6" w:space="0" w:color="auto"/>
            </w:tcBorders>
          </w:tcPr>
          <w:p w14:paraId="0573EA02" w14:textId="214F5AAA" w:rsidR="00A04566" w:rsidRPr="00700022" w:rsidRDefault="00A04566" w:rsidP="00666FC5">
            <w:pPr>
              <w:pStyle w:val="Tabletext2"/>
              <w:jc w:val="center"/>
            </w:pPr>
            <w:r w:rsidRPr="00700022">
              <w:t>1.</w:t>
            </w:r>
          </w:p>
        </w:tc>
        <w:tc>
          <w:tcPr>
            <w:tcW w:w="3402" w:type="dxa"/>
            <w:tcBorders>
              <w:top w:val="single" w:sz="6" w:space="0" w:color="auto"/>
              <w:left w:val="single" w:sz="6" w:space="0" w:color="auto"/>
              <w:bottom w:val="single" w:sz="6" w:space="0" w:color="auto"/>
              <w:right w:val="single" w:sz="6" w:space="0" w:color="auto"/>
            </w:tcBorders>
          </w:tcPr>
          <w:p w14:paraId="4AE4F577" w14:textId="0AB0055E" w:rsidR="00A04566" w:rsidRPr="00700022" w:rsidRDefault="00A04566" w:rsidP="00666FC5">
            <w:pPr>
              <w:pStyle w:val="Tabletext2"/>
            </w:pPr>
            <w:r w:rsidRPr="00700022">
              <w:t>They have signed a contract for a home to be built.</w:t>
            </w:r>
          </w:p>
        </w:tc>
        <w:tc>
          <w:tcPr>
            <w:tcW w:w="4394" w:type="dxa"/>
            <w:tcBorders>
              <w:top w:val="single" w:sz="6" w:space="0" w:color="auto"/>
              <w:left w:val="single" w:sz="6" w:space="0" w:color="auto"/>
              <w:bottom w:val="single" w:sz="6" w:space="0" w:color="auto"/>
              <w:right w:val="single" w:sz="6" w:space="0" w:color="auto"/>
            </w:tcBorders>
          </w:tcPr>
          <w:p w14:paraId="7F13CF62" w14:textId="2B5D02AF" w:rsidR="00A04566" w:rsidRPr="00700022" w:rsidRDefault="00A04566" w:rsidP="00666FC5">
            <w:pPr>
              <w:pStyle w:val="Tabletext2"/>
            </w:pPr>
            <w:r w:rsidRPr="00700022">
              <w:t>Within the earlier of the following.</w:t>
            </w:r>
          </w:p>
          <w:p w14:paraId="3607D35F" w14:textId="77777777" w:rsidR="00A04566" w:rsidRPr="00700022" w:rsidRDefault="00A04566" w:rsidP="00666FC5">
            <w:pPr>
              <w:pStyle w:val="Tablea"/>
            </w:pPr>
            <w:r w:rsidRPr="00700022">
              <w:t>a.</w:t>
            </w:r>
            <w:r w:rsidRPr="00700022">
              <w:tab/>
              <w:t>One month after the day it is ready for occupation.</w:t>
            </w:r>
          </w:p>
          <w:p w14:paraId="468DA425" w14:textId="6544A539" w:rsidR="00A04566" w:rsidRPr="00700022" w:rsidRDefault="00A04566" w:rsidP="00666FC5">
            <w:pPr>
              <w:pStyle w:val="Tablea"/>
            </w:pPr>
            <w:r w:rsidRPr="00700022">
              <w:t>b.</w:t>
            </w:r>
            <w:r w:rsidRPr="00700022">
              <w:tab/>
              <w:t>12 months after the member signs the contract.</w:t>
            </w:r>
          </w:p>
        </w:tc>
      </w:tr>
      <w:tr w:rsidR="00A04566" w:rsidRPr="00700022" w14:paraId="5084BC64" w14:textId="77777777" w:rsidTr="00177C40">
        <w:trPr>
          <w:cantSplit/>
        </w:trPr>
        <w:tc>
          <w:tcPr>
            <w:tcW w:w="567" w:type="dxa"/>
            <w:tcBorders>
              <w:top w:val="single" w:sz="6" w:space="0" w:color="auto"/>
              <w:left w:val="single" w:sz="6" w:space="0" w:color="auto"/>
              <w:bottom w:val="single" w:sz="6" w:space="0" w:color="auto"/>
              <w:right w:val="single" w:sz="6" w:space="0" w:color="auto"/>
            </w:tcBorders>
          </w:tcPr>
          <w:p w14:paraId="006CC10E" w14:textId="6C2D79BE" w:rsidR="00A04566" w:rsidRPr="00700022" w:rsidRDefault="00A04566" w:rsidP="00666FC5">
            <w:pPr>
              <w:pStyle w:val="Tabletext2"/>
              <w:jc w:val="center"/>
            </w:pPr>
            <w:r w:rsidRPr="00700022">
              <w:t>2.</w:t>
            </w:r>
          </w:p>
        </w:tc>
        <w:tc>
          <w:tcPr>
            <w:tcW w:w="3402" w:type="dxa"/>
            <w:tcBorders>
              <w:top w:val="single" w:sz="6" w:space="0" w:color="auto"/>
              <w:left w:val="single" w:sz="6" w:space="0" w:color="auto"/>
              <w:bottom w:val="single" w:sz="6" w:space="0" w:color="auto"/>
              <w:right w:val="single" w:sz="6" w:space="0" w:color="auto"/>
            </w:tcBorders>
          </w:tcPr>
          <w:p w14:paraId="6736E510" w14:textId="67933681" w:rsidR="00A04566" w:rsidRPr="00700022" w:rsidRDefault="00A04566" w:rsidP="00666FC5">
            <w:pPr>
              <w:pStyle w:val="Tabletext2"/>
            </w:pPr>
            <w:r w:rsidRPr="00700022">
              <w:t>They begin to build a home as an owner-builder.</w:t>
            </w:r>
          </w:p>
        </w:tc>
        <w:tc>
          <w:tcPr>
            <w:tcW w:w="4394" w:type="dxa"/>
            <w:tcBorders>
              <w:top w:val="single" w:sz="6" w:space="0" w:color="auto"/>
              <w:left w:val="single" w:sz="6" w:space="0" w:color="auto"/>
              <w:bottom w:val="single" w:sz="6" w:space="0" w:color="auto"/>
              <w:right w:val="single" w:sz="6" w:space="0" w:color="auto"/>
            </w:tcBorders>
          </w:tcPr>
          <w:p w14:paraId="0D97C816" w14:textId="6F479515" w:rsidR="00A04566" w:rsidRPr="00700022" w:rsidRDefault="00A04566" w:rsidP="00666FC5">
            <w:pPr>
              <w:pStyle w:val="Tabletext2"/>
            </w:pPr>
            <w:r w:rsidRPr="00700022">
              <w:t>Within the earlier of the following.</w:t>
            </w:r>
          </w:p>
          <w:p w14:paraId="12E39AF5" w14:textId="77777777" w:rsidR="00A04566" w:rsidRPr="00700022" w:rsidRDefault="00A04566" w:rsidP="00666FC5">
            <w:pPr>
              <w:pStyle w:val="Tablea"/>
            </w:pPr>
            <w:r w:rsidRPr="00700022">
              <w:t>a.</w:t>
            </w:r>
            <w:r w:rsidRPr="00700022">
              <w:tab/>
              <w:t>One month after the day it is ready for occupation.</w:t>
            </w:r>
          </w:p>
          <w:p w14:paraId="3E3D4B76" w14:textId="40BC6DDD" w:rsidR="00A04566" w:rsidRPr="00700022" w:rsidRDefault="00A04566" w:rsidP="00666FC5">
            <w:pPr>
              <w:pStyle w:val="Tablea"/>
            </w:pPr>
            <w:r w:rsidRPr="00700022">
              <w:t>b.</w:t>
            </w:r>
            <w:r w:rsidRPr="00700022">
              <w:tab/>
              <w:t>12 months after the member begins to build it.</w:t>
            </w:r>
          </w:p>
        </w:tc>
      </w:tr>
      <w:tr w:rsidR="005B7BAB" w:rsidRPr="00700022" w14:paraId="64190AC8" w14:textId="77777777" w:rsidTr="00177C40">
        <w:trPr>
          <w:cantSplit/>
        </w:trPr>
        <w:tc>
          <w:tcPr>
            <w:tcW w:w="567" w:type="dxa"/>
            <w:tcBorders>
              <w:top w:val="single" w:sz="6" w:space="0" w:color="auto"/>
              <w:left w:val="single" w:sz="6" w:space="0" w:color="auto"/>
              <w:bottom w:val="single" w:sz="6" w:space="0" w:color="auto"/>
              <w:right w:val="single" w:sz="6" w:space="0" w:color="auto"/>
            </w:tcBorders>
          </w:tcPr>
          <w:p w14:paraId="641616DC" w14:textId="05FC1D7A" w:rsidR="005B7BAB" w:rsidRPr="00700022" w:rsidRDefault="005B7BAB" w:rsidP="005B7BAB">
            <w:pPr>
              <w:pStyle w:val="Tabletext2"/>
              <w:jc w:val="center"/>
            </w:pPr>
            <w:r w:rsidRPr="00700022">
              <w:t>3.</w:t>
            </w:r>
          </w:p>
        </w:tc>
        <w:tc>
          <w:tcPr>
            <w:tcW w:w="3402" w:type="dxa"/>
            <w:tcBorders>
              <w:top w:val="single" w:sz="6" w:space="0" w:color="auto"/>
              <w:left w:val="single" w:sz="6" w:space="0" w:color="auto"/>
              <w:bottom w:val="single" w:sz="6" w:space="0" w:color="auto"/>
              <w:right w:val="single" w:sz="6" w:space="0" w:color="auto"/>
            </w:tcBorders>
          </w:tcPr>
          <w:p w14:paraId="5CC3BF65" w14:textId="77777777" w:rsidR="005B7BAB" w:rsidRDefault="005B7BAB" w:rsidP="005B7BAB">
            <w:pPr>
              <w:pStyle w:val="Tabletext2"/>
            </w:pPr>
            <w:r>
              <w:t>They purchase a home in the new location after one of the following occurs and before they begin duty in that location.</w:t>
            </w:r>
          </w:p>
          <w:p w14:paraId="5C926EE4" w14:textId="77777777" w:rsidR="005B7BAB" w:rsidRPr="004B276D" w:rsidRDefault="005B7BAB" w:rsidP="005B7BAB">
            <w:pPr>
              <w:pStyle w:val="Tablea"/>
            </w:pPr>
            <w:r w:rsidRPr="004B276D">
              <w:t>a.</w:t>
            </w:r>
            <w:r w:rsidRPr="004B276D">
              <w:tab/>
              <w:t>An official written notice of the posting is issued.</w:t>
            </w:r>
          </w:p>
          <w:p w14:paraId="58E763F7" w14:textId="2ED2ABFB" w:rsidR="005B7BAB" w:rsidRPr="00700022" w:rsidRDefault="005B7BAB" w:rsidP="005B7BAB">
            <w:pPr>
              <w:pStyle w:val="Tablea"/>
            </w:pPr>
            <w:r w:rsidRPr="004B276D">
              <w:t>b.</w:t>
            </w:r>
            <w:r w:rsidRPr="004B276D">
              <w:tab/>
              <w:t>An alternate located work agreement is made.</w:t>
            </w:r>
          </w:p>
        </w:tc>
        <w:tc>
          <w:tcPr>
            <w:tcW w:w="4394" w:type="dxa"/>
            <w:tcBorders>
              <w:top w:val="single" w:sz="6" w:space="0" w:color="auto"/>
              <w:left w:val="single" w:sz="6" w:space="0" w:color="auto"/>
              <w:bottom w:val="single" w:sz="6" w:space="0" w:color="auto"/>
              <w:right w:val="single" w:sz="6" w:space="0" w:color="auto"/>
            </w:tcBorders>
          </w:tcPr>
          <w:p w14:paraId="79909437" w14:textId="77777777" w:rsidR="005B7BAB" w:rsidRPr="00700022" w:rsidRDefault="005B7BAB" w:rsidP="005B7BAB">
            <w:pPr>
              <w:pStyle w:val="Tabletext2"/>
            </w:pPr>
            <w:r w:rsidRPr="00700022">
              <w:t xml:space="preserve">Within </w:t>
            </w:r>
            <w:r>
              <w:t>1</w:t>
            </w:r>
            <w:r w:rsidRPr="00700022">
              <w:t xml:space="preserve"> m</w:t>
            </w:r>
            <w:r>
              <w:t>onth after the earlier of the following</w:t>
            </w:r>
            <w:r w:rsidRPr="00700022">
              <w:t>.</w:t>
            </w:r>
          </w:p>
          <w:p w14:paraId="3A92F093" w14:textId="77777777" w:rsidR="005B7BAB" w:rsidRPr="004B276D" w:rsidRDefault="005B7BAB" w:rsidP="005B7BAB">
            <w:pPr>
              <w:pStyle w:val="Tablea"/>
            </w:pPr>
            <w:r w:rsidRPr="004B276D">
              <w:t>a.</w:t>
            </w:r>
            <w:r w:rsidRPr="004B276D">
              <w:tab/>
              <w:t>The day the member begins duty in the new location.</w:t>
            </w:r>
          </w:p>
          <w:p w14:paraId="765CE062" w14:textId="3CF113E8" w:rsidR="005B7BAB" w:rsidRPr="00700022" w:rsidRDefault="005B7BAB" w:rsidP="005B7BAB">
            <w:pPr>
              <w:pStyle w:val="Tablea"/>
            </w:pPr>
            <w:r w:rsidRPr="004B276D">
              <w:t>b.</w:t>
            </w:r>
            <w:r w:rsidRPr="004B276D">
              <w:tab/>
              <w:t>The date of settlement of the contract to purchase the home.</w:t>
            </w:r>
          </w:p>
        </w:tc>
      </w:tr>
      <w:tr w:rsidR="00A04566" w:rsidRPr="00700022" w14:paraId="0AB8B6F2" w14:textId="77777777" w:rsidTr="00177C40">
        <w:trPr>
          <w:cantSplit/>
        </w:trPr>
        <w:tc>
          <w:tcPr>
            <w:tcW w:w="567" w:type="dxa"/>
            <w:tcBorders>
              <w:top w:val="single" w:sz="6" w:space="0" w:color="auto"/>
              <w:left w:val="single" w:sz="6" w:space="0" w:color="auto"/>
              <w:bottom w:val="single" w:sz="6" w:space="0" w:color="auto"/>
              <w:right w:val="single" w:sz="6" w:space="0" w:color="auto"/>
            </w:tcBorders>
          </w:tcPr>
          <w:p w14:paraId="5868B444" w14:textId="123EA3B7" w:rsidR="00A04566" w:rsidRPr="00700022" w:rsidRDefault="00A04566" w:rsidP="00666FC5">
            <w:pPr>
              <w:pStyle w:val="Tabletext2"/>
              <w:jc w:val="center"/>
            </w:pPr>
            <w:r w:rsidRPr="00700022">
              <w:t>4.</w:t>
            </w:r>
          </w:p>
        </w:tc>
        <w:tc>
          <w:tcPr>
            <w:tcW w:w="3402" w:type="dxa"/>
            <w:tcBorders>
              <w:top w:val="single" w:sz="6" w:space="0" w:color="auto"/>
              <w:left w:val="single" w:sz="6" w:space="0" w:color="auto"/>
              <w:bottom w:val="single" w:sz="6" w:space="0" w:color="auto"/>
              <w:right w:val="single" w:sz="6" w:space="0" w:color="auto"/>
            </w:tcBorders>
          </w:tcPr>
          <w:p w14:paraId="43D88326" w14:textId="1B682C3D" w:rsidR="00A04566" w:rsidRPr="00700022" w:rsidRDefault="00A04566" w:rsidP="00666FC5">
            <w:pPr>
              <w:pStyle w:val="Tabletext2"/>
            </w:pPr>
            <w:r w:rsidRPr="00700022">
              <w:t>They purchase a home in any other circumstance.</w:t>
            </w:r>
          </w:p>
        </w:tc>
        <w:tc>
          <w:tcPr>
            <w:tcW w:w="4394" w:type="dxa"/>
            <w:tcBorders>
              <w:top w:val="single" w:sz="6" w:space="0" w:color="auto"/>
              <w:left w:val="single" w:sz="6" w:space="0" w:color="auto"/>
              <w:bottom w:val="single" w:sz="6" w:space="0" w:color="auto"/>
              <w:right w:val="single" w:sz="6" w:space="0" w:color="auto"/>
            </w:tcBorders>
          </w:tcPr>
          <w:p w14:paraId="642C189A" w14:textId="01FB3028" w:rsidR="00A04566" w:rsidRPr="00700022" w:rsidRDefault="00A04566" w:rsidP="00E627D1">
            <w:pPr>
              <w:pStyle w:val="Tabletext2"/>
            </w:pPr>
            <w:r w:rsidRPr="00700022">
              <w:t xml:space="preserve">Within </w:t>
            </w:r>
            <w:r w:rsidR="00E627D1">
              <w:t>1</w:t>
            </w:r>
            <w:r w:rsidRPr="00700022">
              <w:t xml:space="preserve"> month after the date of settlement of the contract to purchase the home.</w:t>
            </w:r>
          </w:p>
        </w:tc>
      </w:tr>
    </w:tbl>
    <w:p w14:paraId="1415AEDA" w14:textId="5588DF29" w:rsidR="00177C40" w:rsidRDefault="00177C40"/>
    <w:tbl>
      <w:tblPr>
        <w:tblW w:w="9365" w:type="dxa"/>
        <w:tblInd w:w="108" w:type="dxa"/>
        <w:tblLayout w:type="fixed"/>
        <w:tblLook w:val="0000" w:firstRow="0" w:lastRow="0" w:firstColumn="0" w:lastColumn="0" w:noHBand="0" w:noVBand="0"/>
      </w:tblPr>
      <w:tblGrid>
        <w:gridCol w:w="997"/>
        <w:gridCol w:w="567"/>
        <w:gridCol w:w="7801"/>
      </w:tblGrid>
      <w:tr w:rsidR="005B7BAB" w14:paraId="452897F0" w14:textId="77777777" w:rsidTr="005B7BAB">
        <w:tc>
          <w:tcPr>
            <w:tcW w:w="997" w:type="dxa"/>
          </w:tcPr>
          <w:p w14:paraId="1C6F812F" w14:textId="77777777" w:rsidR="005B7BAB" w:rsidRPr="00D15A4D" w:rsidRDefault="005B7BAB" w:rsidP="005B7BAB">
            <w:pPr>
              <w:pStyle w:val="Sectiontext0"/>
              <w:jc w:val="center"/>
            </w:pPr>
            <w:bookmarkStart w:id="1020" w:name="_Hlt68413621"/>
            <w:bookmarkStart w:id="1021" w:name="bk1140276310Amountofentitlement"/>
            <w:bookmarkStart w:id="1022" w:name="bk1141236310Amountofentitlement"/>
            <w:bookmarkStart w:id="1023" w:name="bk1234326311Amountofentitlement"/>
            <w:bookmarkStart w:id="1024" w:name="bk1625026311Amountofentitlement"/>
            <w:bookmarkStart w:id="1025" w:name="bk1625216311Amountofentitlement"/>
            <w:bookmarkStart w:id="1026" w:name="bk1656576310Amountofentitlement"/>
            <w:bookmarkStart w:id="1027" w:name="bk1307056310Amountofentitlement"/>
            <w:bookmarkStart w:id="1028" w:name="bk1137456310Amountofentitlement"/>
            <w:bookmarkStart w:id="1029" w:name="bk1238226313Amountofentitlement"/>
            <w:bookmarkStart w:id="1030" w:name="bk1339366312Amountofentitlement"/>
            <w:bookmarkStart w:id="1031" w:name="bk1011146312Amountofentitlement"/>
            <w:bookmarkStart w:id="1032" w:name="bk1434186313Amountofentitlement"/>
            <w:bookmarkStart w:id="1033" w:name="bk1434586313Amountofentitlement"/>
            <w:bookmarkStart w:id="1034" w:name="bk1550306314Amountofentitlement"/>
            <w:bookmarkStart w:id="1035" w:name="bk1334276213Amountofentitlement"/>
            <w:bookmarkStart w:id="1036" w:name="bk1141236314Repaymentofthegrant"/>
            <w:bookmarkStart w:id="1037" w:name="bk1234326315Repaymentofthegrant"/>
            <w:bookmarkStart w:id="1038" w:name="bk1625026315Repaymentofthegrant"/>
            <w:bookmarkStart w:id="1039" w:name="bk1625216315Repaymentofthegrant"/>
            <w:bookmarkStart w:id="1040" w:name="bk1656586314Repaymentofthegrant"/>
            <w:bookmarkStart w:id="1041" w:name="bk1307056314Repaymentofthegrant"/>
            <w:bookmarkStart w:id="1042" w:name="bk1137456314Repaymentofthegrant"/>
            <w:bookmarkEnd w:id="1020"/>
            <w:r>
              <w:t>2.</w:t>
            </w:r>
          </w:p>
        </w:tc>
        <w:tc>
          <w:tcPr>
            <w:tcW w:w="8368" w:type="dxa"/>
            <w:gridSpan w:val="2"/>
          </w:tcPr>
          <w:p w14:paraId="7CBBA151" w14:textId="77777777" w:rsidR="005B7BAB" w:rsidRDefault="005B7BAB" w:rsidP="005B7BAB">
            <w:pPr>
              <w:pStyle w:val="Sectiontext0"/>
            </w:pPr>
            <w:r>
              <w:t xml:space="preserve">The member is eligible to have </w:t>
            </w:r>
            <w:r w:rsidRPr="000121F5">
              <w:t xml:space="preserve">the </w:t>
            </w:r>
            <w:r>
              <w:t>time</w:t>
            </w:r>
            <w:r w:rsidRPr="000121F5">
              <w:t xml:space="preserve"> for occupation specified in Column B of the table in subsection 1</w:t>
            </w:r>
            <w:r>
              <w:t xml:space="preserve"> extended for up to 24 months if all of the following apply.</w:t>
            </w:r>
          </w:p>
        </w:tc>
      </w:tr>
      <w:tr w:rsidR="005B7BAB" w:rsidRPr="00D96FCE" w14:paraId="6E2AF289" w14:textId="77777777" w:rsidTr="005B7BAB">
        <w:tblPrEx>
          <w:tblLook w:val="04A0" w:firstRow="1" w:lastRow="0" w:firstColumn="1" w:lastColumn="0" w:noHBand="0" w:noVBand="1"/>
        </w:tblPrEx>
        <w:tc>
          <w:tcPr>
            <w:tcW w:w="997" w:type="dxa"/>
          </w:tcPr>
          <w:p w14:paraId="4159A13D" w14:textId="77777777" w:rsidR="005B7BAB" w:rsidRPr="00F644A0" w:rsidRDefault="005B7BAB" w:rsidP="005B7BAB">
            <w:pPr>
              <w:pStyle w:val="Sectiontext0"/>
              <w:jc w:val="center"/>
              <w:rPr>
                <w:rFonts w:cs="Arial"/>
                <w:lang w:eastAsia="en-US"/>
              </w:rPr>
            </w:pPr>
          </w:p>
        </w:tc>
        <w:tc>
          <w:tcPr>
            <w:tcW w:w="567" w:type="dxa"/>
            <w:hideMark/>
          </w:tcPr>
          <w:p w14:paraId="268B6CD7" w14:textId="77777777" w:rsidR="005B7BAB" w:rsidRPr="00F644A0" w:rsidRDefault="005B7BAB" w:rsidP="005B7BAB">
            <w:pPr>
              <w:pStyle w:val="Sectiontext0"/>
              <w:rPr>
                <w:rFonts w:cs="Arial"/>
                <w:lang w:eastAsia="en-US"/>
              </w:rPr>
            </w:pPr>
            <w:r w:rsidRPr="00F644A0">
              <w:rPr>
                <w:rFonts w:cs="Arial"/>
                <w:lang w:eastAsia="en-US"/>
              </w:rPr>
              <w:t>a.</w:t>
            </w:r>
          </w:p>
        </w:tc>
        <w:tc>
          <w:tcPr>
            <w:tcW w:w="7801" w:type="dxa"/>
          </w:tcPr>
          <w:p w14:paraId="4DDB391D" w14:textId="77777777" w:rsidR="005B7BAB" w:rsidRPr="00D96FCE" w:rsidRDefault="005B7BAB" w:rsidP="005B7BAB">
            <w:pPr>
              <w:pStyle w:val="Sectiontext0"/>
              <w:rPr>
                <w:rFonts w:cs="Arial"/>
              </w:rPr>
            </w:pPr>
            <w:r>
              <w:t>An eligible person cannot occupy the home for a reason beyond their control.</w:t>
            </w:r>
          </w:p>
        </w:tc>
      </w:tr>
      <w:tr w:rsidR="005B7BAB" w14:paraId="3A56A372" w14:textId="77777777" w:rsidTr="005B7BAB">
        <w:tblPrEx>
          <w:tblLook w:val="04A0" w:firstRow="1" w:lastRow="0" w:firstColumn="1" w:lastColumn="0" w:noHBand="0" w:noVBand="1"/>
        </w:tblPrEx>
        <w:tc>
          <w:tcPr>
            <w:tcW w:w="997" w:type="dxa"/>
          </w:tcPr>
          <w:p w14:paraId="00A76C48" w14:textId="77777777" w:rsidR="005B7BAB" w:rsidRPr="00F644A0" w:rsidRDefault="005B7BAB" w:rsidP="005B7BAB">
            <w:pPr>
              <w:pStyle w:val="Sectiontext0"/>
              <w:jc w:val="center"/>
              <w:rPr>
                <w:rFonts w:cs="Arial"/>
                <w:lang w:eastAsia="en-US"/>
              </w:rPr>
            </w:pPr>
          </w:p>
        </w:tc>
        <w:tc>
          <w:tcPr>
            <w:tcW w:w="567" w:type="dxa"/>
          </w:tcPr>
          <w:p w14:paraId="31F1B909" w14:textId="77777777" w:rsidR="005B7BAB" w:rsidRPr="00F644A0" w:rsidRDefault="005B7BAB" w:rsidP="005B7BAB">
            <w:pPr>
              <w:pStyle w:val="Sectiontext0"/>
              <w:rPr>
                <w:rFonts w:cs="Arial"/>
                <w:lang w:eastAsia="en-US"/>
              </w:rPr>
            </w:pPr>
            <w:r>
              <w:rPr>
                <w:rFonts w:cs="Arial"/>
                <w:lang w:eastAsia="en-US"/>
              </w:rPr>
              <w:t>b.</w:t>
            </w:r>
          </w:p>
        </w:tc>
        <w:tc>
          <w:tcPr>
            <w:tcW w:w="7801" w:type="dxa"/>
          </w:tcPr>
          <w:p w14:paraId="21544E90" w14:textId="77777777" w:rsidR="005B7BAB" w:rsidRDefault="005B7BAB" w:rsidP="005B7BAB">
            <w:pPr>
              <w:pStyle w:val="Sectiontext0"/>
            </w:pPr>
            <w:r>
              <w:t>The CDF is satisfied that it is reasonable to extend the time.</w:t>
            </w:r>
          </w:p>
        </w:tc>
      </w:tr>
      <w:tr w:rsidR="005B7BAB" w14:paraId="63A257EB" w14:textId="77777777" w:rsidTr="005B7BAB">
        <w:tblPrEx>
          <w:tblLook w:val="04A0" w:firstRow="1" w:lastRow="0" w:firstColumn="1" w:lastColumn="0" w:noHBand="0" w:noVBand="1"/>
        </w:tblPrEx>
        <w:tc>
          <w:tcPr>
            <w:tcW w:w="997" w:type="dxa"/>
          </w:tcPr>
          <w:p w14:paraId="28C9264B" w14:textId="77777777" w:rsidR="005B7BAB" w:rsidRPr="00F644A0" w:rsidRDefault="005B7BAB" w:rsidP="005B7BAB">
            <w:pPr>
              <w:pStyle w:val="Sectiontext0"/>
              <w:jc w:val="center"/>
              <w:rPr>
                <w:rFonts w:cs="Arial"/>
                <w:lang w:eastAsia="en-US"/>
              </w:rPr>
            </w:pPr>
          </w:p>
        </w:tc>
        <w:tc>
          <w:tcPr>
            <w:tcW w:w="8368" w:type="dxa"/>
            <w:gridSpan w:val="2"/>
          </w:tcPr>
          <w:p w14:paraId="47CECD2F" w14:textId="77777777" w:rsidR="005B7BAB" w:rsidRDefault="005B7BAB" w:rsidP="005B7BAB">
            <w:pPr>
              <w:pStyle w:val="notepara"/>
            </w:pPr>
            <w:r w:rsidRPr="003A1AAF">
              <w:rPr>
                <w:b/>
              </w:rPr>
              <w:t>Note:</w:t>
            </w:r>
            <w:r>
              <w:tab/>
              <w:t>If the period is extended the decision maker must specify the duration of the extension.</w:t>
            </w:r>
          </w:p>
        </w:tc>
      </w:tr>
    </w:tbl>
    <w:p w14:paraId="5627D5A7" w14:textId="141A71A7" w:rsidR="00496753" w:rsidRPr="00700022" w:rsidRDefault="00496753" w:rsidP="003A0A1A">
      <w:pPr>
        <w:pStyle w:val="Heading5"/>
      </w:pPr>
      <w:bookmarkStart w:id="1043" w:name="_Toc177127010"/>
      <w:r w:rsidRPr="00700022">
        <w:t>7.3.14</w:t>
      </w:r>
      <w:r w:rsidR="00E85499">
        <w:tab/>
      </w:r>
      <w:r w:rsidRPr="00700022">
        <w:t>Amount of benefit</w:t>
      </w:r>
      <w:bookmarkEnd w:id="1043"/>
    </w:p>
    <w:tbl>
      <w:tblPr>
        <w:tblW w:w="9355" w:type="dxa"/>
        <w:tblInd w:w="113" w:type="dxa"/>
        <w:tblLayout w:type="fixed"/>
        <w:tblLook w:val="0000" w:firstRow="0" w:lastRow="0" w:firstColumn="0" w:lastColumn="0" w:noHBand="0" w:noVBand="0"/>
      </w:tblPr>
      <w:tblGrid>
        <w:gridCol w:w="992"/>
        <w:gridCol w:w="8363"/>
      </w:tblGrid>
      <w:tr w:rsidR="00496753" w:rsidRPr="00700022" w14:paraId="2C240CA7" w14:textId="77777777" w:rsidTr="00D031EE">
        <w:tc>
          <w:tcPr>
            <w:tcW w:w="992" w:type="dxa"/>
          </w:tcPr>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p w14:paraId="513C3F1C" w14:textId="77777777" w:rsidR="00496753" w:rsidRPr="00700022" w:rsidRDefault="00496753" w:rsidP="0062496B">
            <w:pPr>
              <w:pStyle w:val="Sectiontext0"/>
              <w:jc w:val="center"/>
            </w:pPr>
            <w:r w:rsidRPr="00700022">
              <w:t>1.</w:t>
            </w:r>
          </w:p>
        </w:tc>
        <w:tc>
          <w:tcPr>
            <w:tcW w:w="8363" w:type="dxa"/>
          </w:tcPr>
          <w:p w14:paraId="3BB1B972" w14:textId="2F84C4DB" w:rsidR="00496753" w:rsidRPr="00700022" w:rsidRDefault="00496753" w:rsidP="00FF651C">
            <w:pPr>
              <w:pStyle w:val="Sectiontext0"/>
            </w:pPr>
            <w:r w:rsidRPr="00700022">
              <w:t xml:space="preserve">The amount of the benefit is a one-off payment of $16,949 (before tax). </w:t>
            </w:r>
          </w:p>
        </w:tc>
      </w:tr>
      <w:tr w:rsidR="00184025" w:rsidRPr="00700022" w14:paraId="668E16AD" w14:textId="77777777" w:rsidTr="00D031EE">
        <w:tc>
          <w:tcPr>
            <w:tcW w:w="992" w:type="dxa"/>
          </w:tcPr>
          <w:p w14:paraId="456EC57C" w14:textId="082C934C" w:rsidR="00184025" w:rsidRPr="003D397B" w:rsidRDefault="00184025" w:rsidP="00184025">
            <w:pPr>
              <w:pStyle w:val="Sectiontext0"/>
              <w:jc w:val="center"/>
            </w:pPr>
            <w:r w:rsidRPr="003D397B">
              <w:t>2.</w:t>
            </w:r>
          </w:p>
        </w:tc>
        <w:tc>
          <w:tcPr>
            <w:tcW w:w="8363" w:type="dxa"/>
          </w:tcPr>
          <w:p w14:paraId="459B014F" w14:textId="311B82E2" w:rsidR="00184025" w:rsidRPr="003D397B" w:rsidRDefault="00184025" w:rsidP="00184025">
            <w:pPr>
              <w:pStyle w:val="Sectiontext0"/>
            </w:pPr>
            <w:r w:rsidRPr="003D397B">
              <w:t xml:space="preserve">If an </w:t>
            </w:r>
            <w:r>
              <w:t>eligible person shares ownership with other persons, the HPAS payment is made according to the share of ownership with those other persons.</w:t>
            </w:r>
          </w:p>
        </w:tc>
      </w:tr>
      <w:tr w:rsidR="00184025" w:rsidRPr="00700022" w14:paraId="66EC9162" w14:textId="77777777" w:rsidTr="00D031EE">
        <w:tc>
          <w:tcPr>
            <w:tcW w:w="992" w:type="dxa"/>
          </w:tcPr>
          <w:p w14:paraId="0D6DEF03" w14:textId="1C924248" w:rsidR="00184025" w:rsidRPr="003D397B" w:rsidRDefault="00184025" w:rsidP="00184025">
            <w:pPr>
              <w:pStyle w:val="Sectiontext0"/>
              <w:jc w:val="center"/>
            </w:pPr>
            <w:r>
              <w:t>3</w:t>
            </w:r>
            <w:r w:rsidRPr="003D397B">
              <w:t>.</w:t>
            </w:r>
          </w:p>
        </w:tc>
        <w:tc>
          <w:tcPr>
            <w:tcW w:w="8363" w:type="dxa"/>
          </w:tcPr>
          <w:p w14:paraId="4D76F046" w14:textId="32058A4A" w:rsidR="00184025" w:rsidRPr="003D397B" w:rsidRDefault="00184025" w:rsidP="00184025">
            <w:pPr>
              <w:pStyle w:val="Sectiontext0"/>
            </w:pPr>
            <w:r>
              <w:t>For the purpose of subsection 2, the member and their resident family have one share of the home.</w:t>
            </w:r>
          </w:p>
        </w:tc>
      </w:tr>
    </w:tbl>
    <w:p w14:paraId="34DBFA57" w14:textId="77777777" w:rsidR="005B7BAB" w:rsidRPr="00700022" w:rsidRDefault="005B7BAB" w:rsidP="005B7BAB">
      <w:pPr>
        <w:pStyle w:val="Heading5"/>
      </w:pPr>
      <w:bookmarkStart w:id="1044" w:name="_Toc170991707"/>
      <w:bookmarkStart w:id="1045" w:name="bk1238226314Whenamembermustrepaythegran"/>
      <w:bookmarkStart w:id="1046" w:name="bk1339366313Whenamembermustrepaythegran"/>
      <w:bookmarkStart w:id="1047" w:name="bk1011146313Whenamembermustrepaythegran"/>
      <w:bookmarkStart w:id="1048" w:name="bk1434186313WhenamembermustrepayHPAS"/>
      <w:bookmarkStart w:id="1049" w:name="bk1434586313WhenamembermustrepayHPAS"/>
      <w:bookmarkStart w:id="1050" w:name="bk1550306315WhenamembermustrepayHPAS"/>
      <w:bookmarkStart w:id="1051" w:name="bk1334276214WhenamembermustrepayHPAS"/>
      <w:bookmarkStart w:id="1052" w:name="_Toc177127011"/>
      <w:r w:rsidRPr="00700022">
        <w:t>7.3.15</w:t>
      </w:r>
      <w:r>
        <w:tab/>
        <w:t xml:space="preserve">When a </w:t>
      </w:r>
      <w:r w:rsidRPr="00700022">
        <w:t>member must repay HPAS</w:t>
      </w:r>
      <w:bookmarkEnd w:id="1044"/>
      <w:bookmarkEnd w:id="1052"/>
    </w:p>
    <w:tbl>
      <w:tblPr>
        <w:tblW w:w="9365" w:type="dxa"/>
        <w:tblInd w:w="108" w:type="dxa"/>
        <w:tblLayout w:type="fixed"/>
        <w:tblLook w:val="0000" w:firstRow="0" w:lastRow="0" w:firstColumn="0" w:lastColumn="0" w:noHBand="0" w:noVBand="0"/>
      </w:tblPr>
      <w:tblGrid>
        <w:gridCol w:w="997"/>
        <w:gridCol w:w="567"/>
        <w:gridCol w:w="7801"/>
      </w:tblGrid>
      <w:tr w:rsidR="005B7BAB" w:rsidRPr="00700022" w14:paraId="6864345A" w14:textId="77777777" w:rsidTr="005B7BAB">
        <w:tc>
          <w:tcPr>
            <w:tcW w:w="997" w:type="dxa"/>
          </w:tcPr>
          <w:p w14:paraId="761FB8E3" w14:textId="77777777" w:rsidR="005B7BAB" w:rsidRPr="00700022" w:rsidRDefault="005B7BAB" w:rsidP="005B7BAB">
            <w:pPr>
              <w:pStyle w:val="Sectiontext0"/>
              <w:jc w:val="center"/>
            </w:pPr>
            <w:r w:rsidRPr="00700022">
              <w:t>1.</w:t>
            </w:r>
          </w:p>
        </w:tc>
        <w:tc>
          <w:tcPr>
            <w:tcW w:w="8368" w:type="dxa"/>
            <w:gridSpan w:val="2"/>
          </w:tcPr>
          <w:p w14:paraId="3A04E223" w14:textId="77777777" w:rsidR="005B7BAB" w:rsidRPr="00700022" w:rsidRDefault="005B7BAB" w:rsidP="005B7BAB">
            <w:pPr>
              <w:pStyle w:val="Sectiontext0"/>
            </w:pPr>
            <w:r w:rsidRPr="00700022">
              <w:t>A member must repay the HPAS payment</w:t>
            </w:r>
            <w:r>
              <w:t xml:space="preserve"> they received</w:t>
            </w:r>
            <w:r w:rsidRPr="00700022">
              <w:t xml:space="preserve"> if </w:t>
            </w:r>
            <w:r>
              <w:rPr>
                <w:iCs/>
              </w:rPr>
              <w:t>any of the following occurs</w:t>
            </w:r>
            <w:r w:rsidRPr="00700022">
              <w:t>.</w:t>
            </w:r>
          </w:p>
        </w:tc>
      </w:tr>
      <w:tr w:rsidR="005B7BAB" w:rsidRPr="00700022" w14:paraId="324CE77C" w14:textId="77777777" w:rsidTr="005B7BAB">
        <w:trPr>
          <w:cantSplit/>
        </w:trPr>
        <w:tc>
          <w:tcPr>
            <w:tcW w:w="997" w:type="dxa"/>
          </w:tcPr>
          <w:p w14:paraId="67394027" w14:textId="77777777" w:rsidR="005B7BAB" w:rsidRPr="00700022" w:rsidRDefault="005B7BAB" w:rsidP="005B7BAB">
            <w:pPr>
              <w:pStyle w:val="Sectiontext0"/>
              <w:jc w:val="center"/>
            </w:pPr>
          </w:p>
        </w:tc>
        <w:tc>
          <w:tcPr>
            <w:tcW w:w="567" w:type="dxa"/>
          </w:tcPr>
          <w:p w14:paraId="1A5F01BF" w14:textId="77777777" w:rsidR="005B7BAB" w:rsidRPr="00700022" w:rsidRDefault="005B7BAB" w:rsidP="005B7BAB">
            <w:pPr>
              <w:pStyle w:val="Sectiontext0"/>
            </w:pPr>
            <w:r w:rsidRPr="00700022">
              <w:t>a.</w:t>
            </w:r>
          </w:p>
        </w:tc>
        <w:tc>
          <w:tcPr>
            <w:tcW w:w="7801" w:type="dxa"/>
          </w:tcPr>
          <w:p w14:paraId="49D2AD3D" w14:textId="77777777" w:rsidR="005B7BAB" w:rsidRPr="00700022" w:rsidRDefault="005B7BAB" w:rsidP="005B7BAB">
            <w:pPr>
              <w:pStyle w:val="Sectiontext0"/>
            </w:pPr>
            <w:r w:rsidRPr="00700022">
              <w:t xml:space="preserve">An eligible person does not occupy the home within the </w:t>
            </w:r>
            <w:r>
              <w:t>specified time</w:t>
            </w:r>
            <w:r w:rsidRPr="00700022">
              <w:t xml:space="preserve"> under section 7.3.13. </w:t>
            </w:r>
          </w:p>
        </w:tc>
      </w:tr>
      <w:tr w:rsidR="005B7BAB" w:rsidRPr="00700022" w14:paraId="2DC9EAE1" w14:textId="77777777" w:rsidTr="005B7BAB">
        <w:trPr>
          <w:cantSplit/>
        </w:trPr>
        <w:tc>
          <w:tcPr>
            <w:tcW w:w="997" w:type="dxa"/>
          </w:tcPr>
          <w:p w14:paraId="4B595038" w14:textId="77777777" w:rsidR="005B7BAB" w:rsidRPr="00700022" w:rsidRDefault="005B7BAB" w:rsidP="005B7BAB">
            <w:pPr>
              <w:pStyle w:val="Sectiontext0"/>
              <w:jc w:val="center"/>
            </w:pPr>
          </w:p>
        </w:tc>
        <w:tc>
          <w:tcPr>
            <w:tcW w:w="567" w:type="dxa"/>
          </w:tcPr>
          <w:p w14:paraId="3C675BD2" w14:textId="77777777" w:rsidR="005B7BAB" w:rsidRPr="00700022" w:rsidRDefault="005B7BAB" w:rsidP="005B7BAB">
            <w:pPr>
              <w:pStyle w:val="Sectiontext0"/>
            </w:pPr>
            <w:r w:rsidRPr="00700022">
              <w:t>b.</w:t>
            </w:r>
          </w:p>
        </w:tc>
        <w:tc>
          <w:tcPr>
            <w:tcW w:w="7801" w:type="dxa"/>
          </w:tcPr>
          <w:p w14:paraId="643A5B35" w14:textId="77777777" w:rsidR="005B7BAB" w:rsidRPr="00700022" w:rsidRDefault="005B7BAB" w:rsidP="005B7BAB">
            <w:pPr>
              <w:pStyle w:val="Sectiontext0"/>
            </w:pPr>
            <w:r w:rsidRPr="00700022">
              <w:t>The purchase of the home does not go ahead for any reason.</w:t>
            </w:r>
          </w:p>
        </w:tc>
      </w:tr>
      <w:tr w:rsidR="005B7BAB" w:rsidRPr="00700022" w14:paraId="320F6B7D" w14:textId="77777777" w:rsidTr="005B7BAB">
        <w:trPr>
          <w:cantSplit/>
        </w:trPr>
        <w:tc>
          <w:tcPr>
            <w:tcW w:w="997" w:type="dxa"/>
          </w:tcPr>
          <w:p w14:paraId="36447F6C" w14:textId="77777777" w:rsidR="005B7BAB" w:rsidRPr="00700022" w:rsidRDefault="005B7BAB" w:rsidP="005B7BAB">
            <w:pPr>
              <w:pStyle w:val="Sectiontext0"/>
              <w:jc w:val="center"/>
            </w:pPr>
          </w:p>
        </w:tc>
        <w:tc>
          <w:tcPr>
            <w:tcW w:w="8368" w:type="dxa"/>
            <w:gridSpan w:val="2"/>
          </w:tcPr>
          <w:p w14:paraId="7CD92939" w14:textId="77777777" w:rsidR="005B7BAB" w:rsidRPr="00700022" w:rsidRDefault="005B7BAB" w:rsidP="005B7BAB">
            <w:pPr>
              <w:pStyle w:val="notepara"/>
            </w:pPr>
            <w:r w:rsidRPr="004B276D">
              <w:rPr>
                <w:b/>
              </w:rPr>
              <w:t>Note:</w:t>
            </w:r>
            <w:r w:rsidRPr="004B276D">
              <w:tab/>
              <w:t>A member can reapply for HPAS in the future once the repayment is made.</w:t>
            </w:r>
          </w:p>
        </w:tc>
      </w:tr>
      <w:tr w:rsidR="005B7BAB" w:rsidRPr="00D15A4D" w14:paraId="465CF730" w14:textId="77777777" w:rsidTr="005B7BAB">
        <w:tblPrEx>
          <w:tblLook w:val="04A0" w:firstRow="1" w:lastRow="0" w:firstColumn="1" w:lastColumn="0" w:noHBand="0" w:noVBand="1"/>
        </w:tblPrEx>
        <w:tc>
          <w:tcPr>
            <w:tcW w:w="997" w:type="dxa"/>
          </w:tcPr>
          <w:p w14:paraId="149B76F3" w14:textId="77777777" w:rsidR="005B7BAB" w:rsidRPr="00D15A4D" w:rsidRDefault="005B7BAB" w:rsidP="005B7BAB">
            <w:pPr>
              <w:pStyle w:val="Sectiontext0"/>
              <w:jc w:val="center"/>
              <w:rPr>
                <w:lang w:eastAsia="en-US"/>
              </w:rPr>
            </w:pPr>
            <w:r>
              <w:rPr>
                <w:lang w:eastAsia="en-US"/>
              </w:rPr>
              <w:lastRenderedPageBreak/>
              <w:t>2.</w:t>
            </w:r>
          </w:p>
        </w:tc>
        <w:tc>
          <w:tcPr>
            <w:tcW w:w="8368" w:type="dxa"/>
            <w:gridSpan w:val="2"/>
          </w:tcPr>
          <w:p w14:paraId="2B2F0845" w14:textId="77777777" w:rsidR="005B7BAB" w:rsidRPr="00D15A4D" w:rsidRDefault="005B7BAB" w:rsidP="005B7BAB">
            <w:pPr>
              <w:pStyle w:val="Sectiontext0"/>
              <w:rPr>
                <w:rFonts w:cs="Arial"/>
                <w:lang w:eastAsia="en-US"/>
              </w:rPr>
            </w:pPr>
            <w:r>
              <w:rPr>
                <w:rFonts w:cs="Arial"/>
                <w:lang w:eastAsia="en-US"/>
              </w:rPr>
              <w:t>Despite subsection 1, the following apply.</w:t>
            </w:r>
          </w:p>
        </w:tc>
      </w:tr>
      <w:tr w:rsidR="005B7BAB" w:rsidRPr="00D15A4D" w14:paraId="31A347EE" w14:textId="77777777" w:rsidTr="005B7BAB">
        <w:tblPrEx>
          <w:tblLook w:val="04A0" w:firstRow="1" w:lastRow="0" w:firstColumn="1" w:lastColumn="0" w:noHBand="0" w:noVBand="1"/>
        </w:tblPrEx>
        <w:tc>
          <w:tcPr>
            <w:tcW w:w="997" w:type="dxa"/>
          </w:tcPr>
          <w:p w14:paraId="7783C826" w14:textId="77777777" w:rsidR="005B7BAB" w:rsidRPr="00D15A4D" w:rsidRDefault="005B7BAB" w:rsidP="005B7BAB">
            <w:pPr>
              <w:pStyle w:val="Sectiontext0"/>
              <w:jc w:val="center"/>
              <w:rPr>
                <w:lang w:eastAsia="en-US"/>
              </w:rPr>
            </w:pPr>
          </w:p>
        </w:tc>
        <w:tc>
          <w:tcPr>
            <w:tcW w:w="567" w:type="dxa"/>
          </w:tcPr>
          <w:p w14:paraId="15A2403C" w14:textId="77777777" w:rsidR="005B7BAB" w:rsidRPr="00D15A4D" w:rsidRDefault="005B7BAB" w:rsidP="005B7BAB">
            <w:pPr>
              <w:pStyle w:val="Sectiontext0"/>
              <w:rPr>
                <w:rFonts w:cs="Arial"/>
                <w:lang w:eastAsia="en-US"/>
              </w:rPr>
            </w:pPr>
            <w:r>
              <w:rPr>
                <w:rFonts w:cs="Arial"/>
                <w:lang w:eastAsia="en-US"/>
              </w:rPr>
              <w:t>a.</w:t>
            </w:r>
          </w:p>
        </w:tc>
        <w:tc>
          <w:tcPr>
            <w:tcW w:w="7801" w:type="dxa"/>
          </w:tcPr>
          <w:p w14:paraId="0C86FCF7" w14:textId="77777777" w:rsidR="005B7BAB" w:rsidRPr="00D15A4D" w:rsidRDefault="005B7BAB" w:rsidP="005B7BAB">
            <w:pPr>
              <w:pStyle w:val="Sectiontext0"/>
            </w:pPr>
            <w:r>
              <w:t>If Service reasons prevent an eligible person from occupying the home within the specified time, the member does not have to repay the amount.</w:t>
            </w:r>
          </w:p>
        </w:tc>
      </w:tr>
      <w:tr w:rsidR="005B7BAB" w:rsidRPr="00D15A4D" w14:paraId="715D8036" w14:textId="77777777" w:rsidTr="005B7BAB">
        <w:tblPrEx>
          <w:tblLook w:val="04A0" w:firstRow="1" w:lastRow="0" w:firstColumn="1" w:lastColumn="0" w:noHBand="0" w:noVBand="1"/>
        </w:tblPrEx>
        <w:tc>
          <w:tcPr>
            <w:tcW w:w="997" w:type="dxa"/>
          </w:tcPr>
          <w:p w14:paraId="600B31C7" w14:textId="77777777" w:rsidR="005B7BAB" w:rsidRPr="00D15A4D" w:rsidRDefault="005B7BAB" w:rsidP="005B7BAB">
            <w:pPr>
              <w:pStyle w:val="Sectiontext0"/>
              <w:jc w:val="center"/>
              <w:rPr>
                <w:lang w:eastAsia="en-US"/>
              </w:rPr>
            </w:pPr>
          </w:p>
        </w:tc>
        <w:tc>
          <w:tcPr>
            <w:tcW w:w="567" w:type="dxa"/>
          </w:tcPr>
          <w:p w14:paraId="2881819A" w14:textId="77777777" w:rsidR="005B7BAB" w:rsidRPr="00D15A4D" w:rsidRDefault="005B7BAB" w:rsidP="005B7BAB">
            <w:pPr>
              <w:pStyle w:val="Sectiontext0"/>
              <w:rPr>
                <w:rFonts w:cs="Arial"/>
                <w:lang w:eastAsia="en-US"/>
              </w:rPr>
            </w:pPr>
            <w:r>
              <w:rPr>
                <w:rFonts w:cs="Arial"/>
                <w:lang w:eastAsia="en-US"/>
              </w:rPr>
              <w:t>b.</w:t>
            </w:r>
          </w:p>
        </w:tc>
        <w:tc>
          <w:tcPr>
            <w:tcW w:w="7801" w:type="dxa"/>
          </w:tcPr>
          <w:p w14:paraId="0B55B06A" w14:textId="77777777" w:rsidR="005B7BAB" w:rsidRPr="00D15A4D" w:rsidRDefault="005B7BAB" w:rsidP="005B7BAB">
            <w:pPr>
              <w:pStyle w:val="Sectiontext0"/>
            </w:pPr>
            <w:r>
              <w:t>If Service reasons prevent the purchase from going ahead, the CDF may decide that the member should be reimbursed their reasonable and unavoidable costs.</w:t>
            </w:r>
          </w:p>
        </w:tc>
      </w:tr>
      <w:bookmarkEnd w:id="1036"/>
      <w:bookmarkEnd w:id="1037"/>
      <w:bookmarkEnd w:id="1038"/>
      <w:bookmarkEnd w:id="1039"/>
      <w:bookmarkEnd w:id="1040"/>
      <w:bookmarkEnd w:id="1041"/>
      <w:bookmarkEnd w:id="1042"/>
      <w:bookmarkEnd w:id="1045"/>
      <w:bookmarkEnd w:id="1046"/>
      <w:bookmarkEnd w:id="1047"/>
      <w:bookmarkEnd w:id="1048"/>
      <w:bookmarkEnd w:id="1049"/>
      <w:bookmarkEnd w:id="1050"/>
      <w:bookmarkEnd w:id="1051"/>
    </w:tbl>
    <w:p w14:paraId="12490AE4" w14:textId="77777777" w:rsidR="00496753" w:rsidRPr="00700022" w:rsidRDefault="00496753" w:rsidP="003A0A1A"/>
    <w:p w14:paraId="17338926" w14:textId="1F72B84D" w:rsidR="00496753" w:rsidRPr="00700022" w:rsidRDefault="00496753" w:rsidP="00712387">
      <w:pPr>
        <w:pStyle w:val="Heading4"/>
        <w:pageBreakBefore/>
      </w:pPr>
      <w:bookmarkStart w:id="1053" w:name="_Toc177127012"/>
      <w:r w:rsidRPr="00700022">
        <w:lastRenderedPageBreak/>
        <w:t>Division 2: Sale of home or subsequent purchase – general</w:t>
      </w:r>
      <w:bookmarkEnd w:id="1053"/>
    </w:p>
    <w:p w14:paraId="0AD885BC" w14:textId="77777777" w:rsidR="005B7BAB" w:rsidRPr="00700022" w:rsidRDefault="005B7BAB" w:rsidP="005B7BAB">
      <w:pPr>
        <w:pStyle w:val="Heading5"/>
      </w:pPr>
      <w:bookmarkStart w:id="1054" w:name="_Toc170991709"/>
      <w:bookmarkStart w:id="1055" w:name="bk1656356315Purpose"/>
      <w:bookmarkStart w:id="1056" w:name="bk1309006315Purpose"/>
      <w:bookmarkStart w:id="1057" w:name="bk1605086315Purpose"/>
      <w:bookmarkStart w:id="1058" w:name="bk1606006315Purpose"/>
      <w:bookmarkStart w:id="1059" w:name="bk1517026315Purpose"/>
      <w:bookmarkStart w:id="1060" w:name="bk1054596315Purpose"/>
      <w:bookmarkStart w:id="1061" w:name="bk1137316315Purpose"/>
      <w:bookmarkStart w:id="1062" w:name="bk1341476314Purpose"/>
      <w:bookmarkStart w:id="1063" w:name="bk1531316314Purpose"/>
      <w:bookmarkStart w:id="1064" w:name="bk1606366314Purpose"/>
      <w:bookmarkStart w:id="1065" w:name="bk1551246316Purpose"/>
      <w:bookmarkStart w:id="1066" w:name="bk1551526316Purpose"/>
      <w:bookmarkStart w:id="1067" w:name="bk935596316Purpose"/>
      <w:bookmarkStart w:id="1068" w:name="bk1334376215Purpose"/>
      <w:bookmarkStart w:id="1069" w:name="_Toc177127013"/>
      <w:r w:rsidRPr="00700022">
        <w:t>7.3.16</w:t>
      </w:r>
      <w:r>
        <w:tab/>
      </w:r>
      <w:r w:rsidRPr="00700022">
        <w:t>Purpose</w:t>
      </w:r>
      <w:bookmarkEnd w:id="1054"/>
      <w:bookmarkEnd w:id="1069"/>
    </w:p>
    <w:tbl>
      <w:tblPr>
        <w:tblW w:w="9365" w:type="dxa"/>
        <w:tblInd w:w="108" w:type="dxa"/>
        <w:tblLayout w:type="fixed"/>
        <w:tblLook w:val="0000" w:firstRow="0" w:lastRow="0" w:firstColumn="0" w:lastColumn="0" w:noHBand="0" w:noVBand="0"/>
      </w:tblPr>
      <w:tblGrid>
        <w:gridCol w:w="997"/>
        <w:gridCol w:w="8368"/>
      </w:tblGrid>
      <w:tr w:rsidR="005B7BAB" w:rsidRPr="00D15A4D" w14:paraId="6567EB9F" w14:textId="77777777" w:rsidTr="005B7BAB">
        <w:tc>
          <w:tcPr>
            <w:tcW w:w="997" w:type="dxa"/>
          </w:tcPr>
          <w:p w14:paraId="2F8F20D0" w14:textId="77777777" w:rsidR="005B7BAB" w:rsidRPr="00D15A4D" w:rsidRDefault="005B7BAB" w:rsidP="005B7BAB">
            <w:pPr>
              <w:pStyle w:val="Sectiontext0"/>
              <w:jc w:val="center"/>
            </w:pPr>
          </w:p>
        </w:tc>
        <w:tc>
          <w:tcPr>
            <w:tcW w:w="8368" w:type="dxa"/>
          </w:tcPr>
          <w:p w14:paraId="20EAA926" w14:textId="77777777" w:rsidR="005B7BAB" w:rsidRPr="00D15A4D" w:rsidRDefault="005B7BAB" w:rsidP="005B7BAB">
            <w:pPr>
              <w:pStyle w:val="Sectiontext0"/>
            </w:pPr>
            <w:r w:rsidRPr="00132042">
              <w:t xml:space="preserve">The Home Purchase </w:t>
            </w:r>
            <w:r>
              <w:t>or</w:t>
            </w:r>
            <w:r w:rsidRPr="00132042">
              <w:t xml:space="preserve"> Sale Expense</w:t>
            </w:r>
            <w:r>
              <w:t>s Allowance (HPSEA)</w:t>
            </w:r>
            <w:r w:rsidRPr="00132042">
              <w:t xml:space="preserve"> provides members with benefits to assist with the cost when selling a home they</w:t>
            </w:r>
            <w:r>
              <w:t>,</w:t>
            </w:r>
            <w:r w:rsidRPr="00132042">
              <w:t xml:space="preserve"> or their resident family</w:t>
            </w:r>
            <w:r>
              <w:t>,</w:t>
            </w:r>
            <w:r w:rsidRPr="00132042">
              <w:t xml:space="preserve"> have been living in, and subsequently purchasing a home in a new housing benefit location or family benefit location, because of a new posting.</w:t>
            </w:r>
          </w:p>
        </w:tc>
      </w:tr>
    </w:tbl>
    <w:p w14:paraId="51C2E7AB" w14:textId="51D86306" w:rsidR="00496753" w:rsidRPr="00700022" w:rsidRDefault="00496753" w:rsidP="003A0A1A">
      <w:pPr>
        <w:pStyle w:val="Heading5"/>
      </w:pPr>
      <w:bookmarkStart w:id="1070" w:name="bk1531326315Basis"/>
      <w:bookmarkStart w:id="1071" w:name="bk1606376315Basis"/>
      <w:bookmarkStart w:id="1072" w:name="bk15512463157Basis"/>
      <w:bookmarkStart w:id="1073" w:name="bk1551536317Basis"/>
      <w:bookmarkStart w:id="1074" w:name="bk935596317Basis"/>
      <w:bookmarkStart w:id="1075" w:name="bk1334376216Basis"/>
      <w:bookmarkStart w:id="1076" w:name="bk1656356316Conditionsofentitlement"/>
      <w:bookmarkStart w:id="1077" w:name="bk1309006316Conditionsofentitlement"/>
      <w:bookmarkStart w:id="1078" w:name="bk1605086316Conditionsofentitlement"/>
      <w:bookmarkStart w:id="1079" w:name="bk1606006316Conditionsofentitlement"/>
      <w:bookmarkStart w:id="1080" w:name="bk1517026316Conditionsofentitlement"/>
      <w:bookmarkStart w:id="1081" w:name="bk1054596316Conditionsofentitlement"/>
      <w:bookmarkStart w:id="1082" w:name="bk1137316316Conditionsofentitlement"/>
      <w:bookmarkStart w:id="1083" w:name="bk1341476315Conditionsofentitlement"/>
      <w:bookmarkStart w:id="1084" w:name="_Toc17712701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r w:rsidRPr="00700022">
        <w:t>7.3.17</w:t>
      </w:r>
      <w:r w:rsidR="00E85499">
        <w:tab/>
      </w:r>
      <w:r w:rsidRPr="00700022">
        <w:t>Basis</w:t>
      </w:r>
      <w:bookmarkEnd w:id="1084"/>
    </w:p>
    <w:tbl>
      <w:tblPr>
        <w:tblW w:w="9365" w:type="dxa"/>
        <w:tblInd w:w="108" w:type="dxa"/>
        <w:tblLayout w:type="fixed"/>
        <w:tblLook w:val="0000" w:firstRow="0" w:lastRow="0" w:firstColumn="0" w:lastColumn="0" w:noHBand="0" w:noVBand="0"/>
      </w:tblPr>
      <w:tblGrid>
        <w:gridCol w:w="997"/>
        <w:gridCol w:w="8368"/>
      </w:tblGrid>
      <w:tr w:rsidR="00496753" w:rsidRPr="00700022" w14:paraId="4ADB108F" w14:textId="77777777" w:rsidTr="005B7BAB">
        <w:tc>
          <w:tcPr>
            <w:tcW w:w="997" w:type="dxa"/>
          </w:tcPr>
          <w:bookmarkEnd w:id="1070"/>
          <w:bookmarkEnd w:id="1071"/>
          <w:bookmarkEnd w:id="1072"/>
          <w:bookmarkEnd w:id="1073"/>
          <w:bookmarkEnd w:id="1074"/>
          <w:bookmarkEnd w:id="1075"/>
          <w:p w14:paraId="3D3E724C" w14:textId="77777777" w:rsidR="00496753" w:rsidRPr="00700022" w:rsidRDefault="00496753" w:rsidP="00FF651C">
            <w:pPr>
              <w:pStyle w:val="Sectiontext0"/>
              <w:jc w:val="center"/>
            </w:pPr>
            <w:r w:rsidRPr="00700022">
              <w:t>1.</w:t>
            </w:r>
          </w:p>
        </w:tc>
        <w:tc>
          <w:tcPr>
            <w:tcW w:w="8368" w:type="dxa"/>
          </w:tcPr>
          <w:p w14:paraId="1FB3AC05" w14:textId="77777777" w:rsidR="00496753" w:rsidRPr="00700022" w:rsidRDefault="00496753" w:rsidP="00FF651C">
            <w:pPr>
              <w:pStyle w:val="Sectiontext0"/>
            </w:pPr>
            <w:r w:rsidRPr="00700022">
              <w:t>Eligibility for the reimbursement of costs must begin with the eligible purchase of a home. This may be under HPAS or HPSEA. HPSEA then works as a sell-purchase-sell cycle.</w:t>
            </w:r>
          </w:p>
        </w:tc>
      </w:tr>
      <w:tr w:rsidR="005B7BAB" w:rsidRPr="00700022" w14:paraId="033092C9" w14:textId="77777777" w:rsidTr="005B7BAB">
        <w:tc>
          <w:tcPr>
            <w:tcW w:w="997" w:type="dxa"/>
          </w:tcPr>
          <w:p w14:paraId="68C795AD" w14:textId="77777777" w:rsidR="005B7BAB" w:rsidRPr="00700022" w:rsidRDefault="005B7BAB" w:rsidP="005B7BAB">
            <w:pPr>
              <w:pStyle w:val="Sectiontext0"/>
              <w:jc w:val="center"/>
            </w:pPr>
            <w:r>
              <w:t>2</w:t>
            </w:r>
            <w:r w:rsidRPr="00700022">
              <w:t>.</w:t>
            </w:r>
          </w:p>
        </w:tc>
        <w:tc>
          <w:tcPr>
            <w:tcW w:w="8368" w:type="dxa"/>
          </w:tcPr>
          <w:p w14:paraId="4BC5ED61" w14:textId="77777777" w:rsidR="005B7BAB" w:rsidRPr="00700022" w:rsidRDefault="005B7BAB" w:rsidP="005B7BAB">
            <w:pPr>
              <w:pStyle w:val="Sectiontext0"/>
            </w:pPr>
            <w:r>
              <w:t>A member</w:t>
            </w:r>
            <w:r w:rsidRPr="00700022">
              <w:t xml:space="preserve"> cannot claim HPSEA</w:t>
            </w:r>
            <w:r>
              <w:t xml:space="preserve"> to purchase a home if they have claimed </w:t>
            </w:r>
            <w:r w:rsidRPr="00700022">
              <w:t xml:space="preserve">HPAS to purchase </w:t>
            </w:r>
            <w:r>
              <w:t>the</w:t>
            </w:r>
            <w:r w:rsidRPr="00700022">
              <w:t xml:space="preserve"> home</w:t>
            </w:r>
            <w:r>
              <w:t>.</w:t>
            </w:r>
          </w:p>
        </w:tc>
      </w:tr>
    </w:tbl>
    <w:p w14:paraId="5EDFB65F" w14:textId="57BCE9BB" w:rsidR="00EF65B5" w:rsidRPr="009F1518" w:rsidRDefault="00EF65B5" w:rsidP="00EF65B5">
      <w:pPr>
        <w:pStyle w:val="Heading5"/>
      </w:pPr>
      <w:bookmarkStart w:id="1085" w:name="bk1531326316Conditionsofentitlement"/>
      <w:bookmarkStart w:id="1086" w:name="bk1606376316Conditionsofentitlement"/>
      <w:bookmarkStart w:id="1087" w:name="bk1551246318Conditionsofentitlementsale"/>
      <w:bookmarkStart w:id="1088" w:name="bk1551536318Conditionsofentitlementsale"/>
      <w:bookmarkStart w:id="1089" w:name="bk936006319Conditionsofentitlementsale"/>
      <w:bookmarkStart w:id="1090" w:name="bk1334376218Conditionsofentitlementsale"/>
      <w:bookmarkStart w:id="1091" w:name="_Toc177127015"/>
      <w:r>
        <w:t>7.3.19</w:t>
      </w:r>
      <w:r>
        <w:tab/>
      </w:r>
      <w:r w:rsidRPr="009F1518">
        <w:t>Conditions of eligibility – sale</w:t>
      </w:r>
      <w:bookmarkEnd w:id="1091"/>
    </w:p>
    <w:tbl>
      <w:tblPr>
        <w:tblW w:w="9365" w:type="dxa"/>
        <w:tblInd w:w="108" w:type="dxa"/>
        <w:tblLayout w:type="fixed"/>
        <w:tblLook w:val="04A0" w:firstRow="1" w:lastRow="0" w:firstColumn="1" w:lastColumn="0" w:noHBand="0" w:noVBand="1"/>
      </w:tblPr>
      <w:tblGrid>
        <w:gridCol w:w="997"/>
        <w:gridCol w:w="567"/>
        <w:gridCol w:w="7801"/>
      </w:tblGrid>
      <w:tr w:rsidR="00EF65B5" w:rsidRPr="009F1518" w14:paraId="6A4EA52A" w14:textId="77777777" w:rsidTr="00B85CB8">
        <w:tc>
          <w:tcPr>
            <w:tcW w:w="997" w:type="dxa"/>
          </w:tcPr>
          <w:p w14:paraId="47643759" w14:textId="77777777" w:rsidR="00EF65B5" w:rsidRPr="009F1518" w:rsidRDefault="00EF65B5" w:rsidP="00B85CB8">
            <w:pPr>
              <w:pStyle w:val="Sectiontext0"/>
              <w:jc w:val="center"/>
              <w:rPr>
                <w:rFonts w:cs="Arial"/>
                <w:lang w:eastAsia="en-US"/>
              </w:rPr>
            </w:pPr>
          </w:p>
        </w:tc>
        <w:tc>
          <w:tcPr>
            <w:tcW w:w="8368" w:type="dxa"/>
            <w:gridSpan w:val="2"/>
            <w:hideMark/>
          </w:tcPr>
          <w:p w14:paraId="6AAC2D31" w14:textId="77777777" w:rsidR="00EF65B5" w:rsidRPr="009F1518" w:rsidRDefault="00EF65B5" w:rsidP="00B85CB8">
            <w:pPr>
              <w:pStyle w:val="Sectiontext0"/>
              <w:rPr>
                <w:rFonts w:cs="Arial"/>
              </w:rPr>
            </w:pPr>
            <w:r w:rsidRPr="009F1518">
              <w:rPr>
                <w:rFonts w:cs="Arial"/>
              </w:rPr>
              <w:t>A member is eligible for the reimbursement of the costs of selling a home in the losing location if all of the following apply.</w:t>
            </w:r>
          </w:p>
        </w:tc>
      </w:tr>
      <w:tr w:rsidR="00EF65B5" w:rsidRPr="009F1518" w14:paraId="35254B5D" w14:textId="77777777" w:rsidTr="00B85CB8">
        <w:tc>
          <w:tcPr>
            <w:tcW w:w="997" w:type="dxa"/>
          </w:tcPr>
          <w:p w14:paraId="66231977" w14:textId="77777777" w:rsidR="00EF65B5" w:rsidRPr="009F1518" w:rsidRDefault="00EF65B5" w:rsidP="00B85CB8">
            <w:pPr>
              <w:pStyle w:val="Sectiontext0"/>
              <w:jc w:val="center"/>
              <w:rPr>
                <w:lang w:eastAsia="en-US"/>
              </w:rPr>
            </w:pPr>
          </w:p>
        </w:tc>
        <w:tc>
          <w:tcPr>
            <w:tcW w:w="567" w:type="dxa"/>
          </w:tcPr>
          <w:p w14:paraId="6B94E8EF" w14:textId="77777777" w:rsidR="00EF65B5" w:rsidRPr="009F1518" w:rsidRDefault="00EF65B5" w:rsidP="00B85CB8">
            <w:pPr>
              <w:pStyle w:val="Sectiontext0"/>
              <w:rPr>
                <w:rFonts w:cs="Arial"/>
                <w:lang w:eastAsia="en-US"/>
              </w:rPr>
            </w:pPr>
            <w:r w:rsidRPr="009F1518">
              <w:rPr>
                <w:rFonts w:cs="Arial"/>
                <w:lang w:eastAsia="en-US"/>
              </w:rPr>
              <w:t>a.</w:t>
            </w:r>
          </w:p>
        </w:tc>
        <w:tc>
          <w:tcPr>
            <w:tcW w:w="7801" w:type="dxa"/>
          </w:tcPr>
          <w:p w14:paraId="4AB8F895" w14:textId="77777777" w:rsidR="00EF65B5" w:rsidRPr="009F1518" w:rsidRDefault="00EF65B5" w:rsidP="00B85CB8">
            <w:pPr>
              <w:pStyle w:val="Sectiontext0"/>
            </w:pPr>
            <w:r w:rsidRPr="009F1518">
              <w:t>An eligible person lives in the home when official written notice of a posting is issued or alternate located work agreement is made.</w:t>
            </w:r>
          </w:p>
        </w:tc>
      </w:tr>
      <w:tr w:rsidR="00EF65B5" w:rsidRPr="009F1518" w14:paraId="5B28A89B" w14:textId="77777777" w:rsidTr="00B85CB8">
        <w:tc>
          <w:tcPr>
            <w:tcW w:w="997" w:type="dxa"/>
          </w:tcPr>
          <w:p w14:paraId="72C90374" w14:textId="77777777" w:rsidR="00EF65B5" w:rsidRPr="009F1518" w:rsidRDefault="00EF65B5" w:rsidP="00B85CB8">
            <w:pPr>
              <w:pStyle w:val="Sectiontext0"/>
              <w:jc w:val="center"/>
              <w:rPr>
                <w:lang w:eastAsia="en-US"/>
              </w:rPr>
            </w:pPr>
          </w:p>
        </w:tc>
        <w:tc>
          <w:tcPr>
            <w:tcW w:w="567" w:type="dxa"/>
          </w:tcPr>
          <w:p w14:paraId="24965CB9" w14:textId="77777777" w:rsidR="00EF65B5" w:rsidRPr="009F1518" w:rsidRDefault="00EF65B5" w:rsidP="00B85CB8">
            <w:pPr>
              <w:pStyle w:val="Sectiontext0"/>
              <w:rPr>
                <w:rFonts w:cs="Arial"/>
                <w:lang w:eastAsia="en-US"/>
              </w:rPr>
            </w:pPr>
            <w:r w:rsidRPr="009F1518">
              <w:rPr>
                <w:rFonts w:cs="Arial"/>
                <w:lang w:eastAsia="en-US"/>
              </w:rPr>
              <w:t>b.</w:t>
            </w:r>
          </w:p>
        </w:tc>
        <w:tc>
          <w:tcPr>
            <w:tcW w:w="7801" w:type="dxa"/>
          </w:tcPr>
          <w:p w14:paraId="376FE81E" w14:textId="77777777" w:rsidR="00EF65B5" w:rsidRPr="009F1518" w:rsidRDefault="00EF65B5" w:rsidP="00B85CB8">
            <w:pPr>
              <w:pStyle w:val="Sectiontext0"/>
            </w:pPr>
            <w:r w:rsidRPr="009F1518">
              <w:t>The selling costs are a result of the member being posted from one location to another.</w:t>
            </w:r>
          </w:p>
        </w:tc>
      </w:tr>
      <w:tr w:rsidR="00EF65B5" w:rsidRPr="009F1518" w14:paraId="4B43E9BE" w14:textId="77777777" w:rsidTr="00B85CB8">
        <w:tc>
          <w:tcPr>
            <w:tcW w:w="997" w:type="dxa"/>
          </w:tcPr>
          <w:p w14:paraId="41D916C1" w14:textId="77777777" w:rsidR="00EF65B5" w:rsidRPr="009F1518" w:rsidRDefault="00EF65B5" w:rsidP="00B85CB8">
            <w:pPr>
              <w:pStyle w:val="Sectiontext0"/>
              <w:jc w:val="center"/>
              <w:rPr>
                <w:lang w:eastAsia="en-US"/>
              </w:rPr>
            </w:pPr>
          </w:p>
        </w:tc>
        <w:tc>
          <w:tcPr>
            <w:tcW w:w="567" w:type="dxa"/>
          </w:tcPr>
          <w:p w14:paraId="404AB8CA" w14:textId="77777777" w:rsidR="00EF65B5" w:rsidRPr="009F1518" w:rsidRDefault="00EF65B5" w:rsidP="00B85CB8">
            <w:pPr>
              <w:pStyle w:val="Sectiontext0"/>
              <w:rPr>
                <w:rFonts w:cs="Arial"/>
                <w:lang w:eastAsia="en-US"/>
              </w:rPr>
            </w:pPr>
            <w:r w:rsidRPr="009F1518">
              <w:rPr>
                <w:rFonts w:cs="Arial"/>
                <w:lang w:eastAsia="en-US"/>
              </w:rPr>
              <w:t>c.</w:t>
            </w:r>
          </w:p>
        </w:tc>
        <w:tc>
          <w:tcPr>
            <w:tcW w:w="7801" w:type="dxa"/>
          </w:tcPr>
          <w:p w14:paraId="0D9FEC96" w14:textId="77777777" w:rsidR="00EF65B5" w:rsidRPr="009F1518" w:rsidRDefault="00EF65B5" w:rsidP="00B85CB8">
            <w:pPr>
              <w:pStyle w:val="Sectiontext0"/>
            </w:pPr>
            <w:r w:rsidRPr="009F1518">
              <w:t>The member’s last reimbursement under this Part was for the costs of purchasing a home.</w:t>
            </w:r>
          </w:p>
        </w:tc>
      </w:tr>
      <w:tr w:rsidR="00EF65B5" w:rsidRPr="009F1518" w14:paraId="4D06940F" w14:textId="77777777" w:rsidTr="00B85CB8">
        <w:tc>
          <w:tcPr>
            <w:tcW w:w="997" w:type="dxa"/>
          </w:tcPr>
          <w:p w14:paraId="076B0128" w14:textId="77777777" w:rsidR="00EF65B5" w:rsidRPr="009F1518" w:rsidRDefault="00EF65B5" w:rsidP="00B85CB8">
            <w:pPr>
              <w:pStyle w:val="Sectiontext0"/>
              <w:keepNext/>
              <w:keepLines/>
              <w:jc w:val="center"/>
              <w:rPr>
                <w:lang w:eastAsia="en-US"/>
              </w:rPr>
            </w:pPr>
          </w:p>
        </w:tc>
        <w:tc>
          <w:tcPr>
            <w:tcW w:w="567" w:type="dxa"/>
          </w:tcPr>
          <w:p w14:paraId="2F181AEC" w14:textId="77777777" w:rsidR="00EF65B5" w:rsidRPr="009F1518" w:rsidRDefault="00EF65B5" w:rsidP="00B85CB8">
            <w:pPr>
              <w:pStyle w:val="Sectiontext0"/>
              <w:keepNext/>
              <w:keepLines/>
              <w:rPr>
                <w:rFonts w:cs="Arial"/>
                <w:lang w:eastAsia="en-US"/>
              </w:rPr>
            </w:pPr>
            <w:r w:rsidRPr="009F1518">
              <w:rPr>
                <w:rFonts w:cs="Arial"/>
                <w:lang w:eastAsia="en-US"/>
              </w:rPr>
              <w:t>d.</w:t>
            </w:r>
          </w:p>
        </w:tc>
        <w:tc>
          <w:tcPr>
            <w:tcW w:w="7801" w:type="dxa"/>
          </w:tcPr>
          <w:p w14:paraId="4ACD9CD6" w14:textId="77777777" w:rsidR="00EF65B5" w:rsidRPr="009F1518" w:rsidRDefault="00EF65B5" w:rsidP="00B85CB8">
            <w:pPr>
              <w:pStyle w:val="Sectiontext0"/>
              <w:keepNext/>
              <w:keepLines/>
            </w:pPr>
            <w:r w:rsidRPr="009F1518">
              <w:t xml:space="preserve">The home is sold within </w:t>
            </w:r>
            <w:r>
              <w:t>the relevant time</w:t>
            </w:r>
            <w:r w:rsidRPr="009F1518">
              <w:t>frame specified in section 7.3.23.</w:t>
            </w:r>
          </w:p>
        </w:tc>
      </w:tr>
      <w:tr w:rsidR="00EF65B5" w:rsidRPr="009F1518" w14:paraId="4E86DFFB" w14:textId="77777777" w:rsidTr="00B85CB8">
        <w:tblPrEx>
          <w:tblLook w:val="0000" w:firstRow="0" w:lastRow="0" w:firstColumn="0" w:lastColumn="0" w:noHBand="0" w:noVBand="0"/>
        </w:tblPrEx>
        <w:tc>
          <w:tcPr>
            <w:tcW w:w="997" w:type="dxa"/>
          </w:tcPr>
          <w:p w14:paraId="106AE6E2" w14:textId="77777777" w:rsidR="00EF65B5" w:rsidRPr="009F1518" w:rsidRDefault="00EF65B5" w:rsidP="00B85CB8">
            <w:pPr>
              <w:pStyle w:val="Sectiontext0"/>
              <w:jc w:val="center"/>
            </w:pPr>
          </w:p>
        </w:tc>
        <w:tc>
          <w:tcPr>
            <w:tcW w:w="8368" w:type="dxa"/>
            <w:gridSpan w:val="2"/>
          </w:tcPr>
          <w:p w14:paraId="70282100" w14:textId="77777777" w:rsidR="00EF65B5" w:rsidRPr="009F1518" w:rsidRDefault="00EF65B5" w:rsidP="00B85CB8">
            <w:pPr>
              <w:pStyle w:val="notepara"/>
              <w:rPr>
                <w:iCs/>
              </w:rPr>
            </w:pPr>
            <w:r w:rsidRPr="009F1518">
              <w:rPr>
                <w:b/>
              </w:rPr>
              <w:t>Note:</w:t>
            </w:r>
            <w:r w:rsidRPr="009F1518">
              <w:rPr>
                <w:b/>
              </w:rPr>
              <w:tab/>
            </w:r>
            <w:r w:rsidRPr="009F1518">
              <w:t xml:space="preserve">Section 1.6.1 applies to this section and may affect the assistance provided if a member and </w:t>
            </w:r>
            <w:r w:rsidRPr="009F1518">
              <w:rPr>
                <w:iCs/>
              </w:rPr>
              <w:t>an adult who is resident family</w:t>
            </w:r>
            <w:r w:rsidRPr="009F1518" w:rsidDel="002A62A4">
              <w:t xml:space="preserve"> </w:t>
            </w:r>
            <w:r w:rsidRPr="009F1518">
              <w:t>are both eligible fo</w:t>
            </w:r>
            <w:r>
              <w:t>r HPSEA for the same home sale.</w:t>
            </w:r>
          </w:p>
        </w:tc>
      </w:tr>
    </w:tbl>
    <w:p w14:paraId="187E1073" w14:textId="580EAA71" w:rsidR="002A62A4" w:rsidRDefault="002A62A4" w:rsidP="002A62A4">
      <w:pPr>
        <w:pStyle w:val="Heading5"/>
      </w:pPr>
      <w:bookmarkStart w:id="1092" w:name="bk1551246319Conditionsofentitlementpurc"/>
      <w:bookmarkStart w:id="1093" w:name="bk1551536319Conditionsofentitlementpurc"/>
      <w:bookmarkStart w:id="1094" w:name="bk936006320Conditionsofentitlementpurch"/>
      <w:bookmarkStart w:id="1095" w:name="bk1334376219Conditionsofentitlementpurc"/>
      <w:bookmarkStart w:id="1096" w:name="_Toc177127016"/>
      <w:bookmarkEnd w:id="1076"/>
      <w:bookmarkEnd w:id="1077"/>
      <w:bookmarkEnd w:id="1078"/>
      <w:bookmarkEnd w:id="1079"/>
      <w:bookmarkEnd w:id="1080"/>
      <w:bookmarkEnd w:id="1081"/>
      <w:bookmarkEnd w:id="1082"/>
      <w:bookmarkEnd w:id="1083"/>
      <w:bookmarkEnd w:id="1085"/>
      <w:bookmarkEnd w:id="1086"/>
      <w:bookmarkEnd w:id="1087"/>
      <w:bookmarkEnd w:id="1088"/>
      <w:bookmarkEnd w:id="1089"/>
      <w:bookmarkEnd w:id="1090"/>
      <w:r>
        <w:t>7.3.20</w:t>
      </w:r>
      <w:r w:rsidR="00E85499">
        <w:tab/>
      </w:r>
      <w:r w:rsidRPr="005105EB">
        <w:t>Conditions of eligibility – purchase</w:t>
      </w:r>
      <w:bookmarkEnd w:id="1096"/>
    </w:p>
    <w:tbl>
      <w:tblPr>
        <w:tblW w:w="9359" w:type="dxa"/>
        <w:tblInd w:w="113" w:type="dxa"/>
        <w:tblLayout w:type="fixed"/>
        <w:tblLook w:val="0000" w:firstRow="0" w:lastRow="0" w:firstColumn="0" w:lastColumn="0" w:noHBand="0" w:noVBand="0"/>
      </w:tblPr>
      <w:tblGrid>
        <w:gridCol w:w="992"/>
        <w:gridCol w:w="563"/>
        <w:gridCol w:w="567"/>
        <w:gridCol w:w="7237"/>
      </w:tblGrid>
      <w:tr w:rsidR="002A62A4" w:rsidRPr="00D15A4D" w14:paraId="44EDF9B9" w14:textId="77777777" w:rsidTr="0068594D">
        <w:tc>
          <w:tcPr>
            <w:tcW w:w="992" w:type="dxa"/>
          </w:tcPr>
          <w:p w14:paraId="3749C0C1" w14:textId="77777777" w:rsidR="002A62A4" w:rsidRPr="00FF651C" w:rsidRDefault="002A62A4" w:rsidP="00FF651C">
            <w:pPr>
              <w:pStyle w:val="Sectiontext0"/>
            </w:pPr>
          </w:p>
        </w:tc>
        <w:tc>
          <w:tcPr>
            <w:tcW w:w="8367" w:type="dxa"/>
            <w:gridSpan w:val="3"/>
          </w:tcPr>
          <w:p w14:paraId="23746FB3" w14:textId="77777777" w:rsidR="002A62A4" w:rsidRPr="00FF651C" w:rsidRDefault="002A62A4" w:rsidP="00FF651C">
            <w:pPr>
              <w:pStyle w:val="Sectiontext0"/>
            </w:pPr>
            <w:r w:rsidRPr="00FF651C">
              <w:t>A member is eligible for the reimbursement of the costs of purchasing a home in their housing benefit location or family benefit location if all of the following apply.</w:t>
            </w:r>
          </w:p>
        </w:tc>
      </w:tr>
      <w:tr w:rsidR="002A62A4" w:rsidRPr="00D15A4D" w14:paraId="43D2688E" w14:textId="77777777" w:rsidTr="0068594D">
        <w:tblPrEx>
          <w:tblLook w:val="04A0" w:firstRow="1" w:lastRow="0" w:firstColumn="1" w:lastColumn="0" w:noHBand="0" w:noVBand="1"/>
        </w:tblPrEx>
        <w:tc>
          <w:tcPr>
            <w:tcW w:w="992" w:type="dxa"/>
          </w:tcPr>
          <w:p w14:paraId="789203EC" w14:textId="77777777" w:rsidR="002A62A4" w:rsidRPr="00FF651C" w:rsidRDefault="002A62A4" w:rsidP="00FF651C">
            <w:pPr>
              <w:pStyle w:val="Sectiontext0"/>
            </w:pPr>
          </w:p>
        </w:tc>
        <w:tc>
          <w:tcPr>
            <w:tcW w:w="563" w:type="dxa"/>
            <w:hideMark/>
          </w:tcPr>
          <w:p w14:paraId="14AD6D26" w14:textId="77777777" w:rsidR="002A62A4" w:rsidRPr="00FF651C" w:rsidRDefault="002A62A4" w:rsidP="00FF651C">
            <w:pPr>
              <w:pStyle w:val="Sectiontext0"/>
            </w:pPr>
            <w:r w:rsidRPr="00FF651C">
              <w:t>a.</w:t>
            </w:r>
          </w:p>
        </w:tc>
        <w:tc>
          <w:tcPr>
            <w:tcW w:w="7804" w:type="dxa"/>
            <w:gridSpan w:val="2"/>
          </w:tcPr>
          <w:p w14:paraId="5C40FA62" w14:textId="77777777" w:rsidR="002A62A4" w:rsidRPr="00FF651C" w:rsidRDefault="002A62A4" w:rsidP="00FF651C">
            <w:pPr>
              <w:pStyle w:val="Sectiontext0"/>
            </w:pPr>
            <w:r w:rsidRPr="00FF651C">
              <w:t>An eligible person lives in the home.</w:t>
            </w:r>
          </w:p>
        </w:tc>
      </w:tr>
      <w:tr w:rsidR="002A62A4" w:rsidRPr="00D15A4D" w14:paraId="686EA686" w14:textId="77777777" w:rsidTr="0068594D">
        <w:tblPrEx>
          <w:tblLook w:val="04A0" w:firstRow="1" w:lastRow="0" w:firstColumn="1" w:lastColumn="0" w:noHBand="0" w:noVBand="1"/>
        </w:tblPrEx>
        <w:tc>
          <w:tcPr>
            <w:tcW w:w="992" w:type="dxa"/>
          </w:tcPr>
          <w:p w14:paraId="7A01D916" w14:textId="77777777" w:rsidR="002A62A4" w:rsidRPr="00FF651C" w:rsidRDefault="002A62A4" w:rsidP="00FF651C">
            <w:pPr>
              <w:pStyle w:val="Sectiontext0"/>
            </w:pPr>
          </w:p>
        </w:tc>
        <w:tc>
          <w:tcPr>
            <w:tcW w:w="563" w:type="dxa"/>
            <w:hideMark/>
          </w:tcPr>
          <w:p w14:paraId="33F22877" w14:textId="77777777" w:rsidR="002A62A4" w:rsidRPr="00FF651C" w:rsidRDefault="002A62A4" w:rsidP="00FF651C">
            <w:pPr>
              <w:pStyle w:val="Sectiontext0"/>
            </w:pPr>
            <w:r w:rsidRPr="00FF651C">
              <w:t>b.</w:t>
            </w:r>
          </w:p>
        </w:tc>
        <w:tc>
          <w:tcPr>
            <w:tcW w:w="7804" w:type="dxa"/>
            <w:gridSpan w:val="2"/>
          </w:tcPr>
          <w:p w14:paraId="6C07204A" w14:textId="77777777" w:rsidR="002A62A4" w:rsidRPr="00FF651C" w:rsidRDefault="002A62A4" w:rsidP="00FF651C">
            <w:pPr>
              <w:pStyle w:val="Sectiontext0"/>
            </w:pPr>
            <w:r w:rsidRPr="00FF651C">
              <w:t>The purchase costs are a result of the member changing primary service locations.</w:t>
            </w:r>
          </w:p>
        </w:tc>
      </w:tr>
      <w:tr w:rsidR="002A62A4" w:rsidRPr="00D15A4D" w14:paraId="39E61542" w14:textId="77777777" w:rsidTr="0068594D">
        <w:tblPrEx>
          <w:tblLook w:val="04A0" w:firstRow="1" w:lastRow="0" w:firstColumn="1" w:lastColumn="0" w:noHBand="0" w:noVBand="1"/>
        </w:tblPrEx>
        <w:tc>
          <w:tcPr>
            <w:tcW w:w="992" w:type="dxa"/>
          </w:tcPr>
          <w:p w14:paraId="77F75564" w14:textId="77777777" w:rsidR="002A62A4" w:rsidRPr="00FF651C" w:rsidRDefault="002A62A4" w:rsidP="00FF651C">
            <w:pPr>
              <w:pStyle w:val="Sectiontext0"/>
            </w:pPr>
          </w:p>
        </w:tc>
        <w:tc>
          <w:tcPr>
            <w:tcW w:w="563" w:type="dxa"/>
            <w:hideMark/>
          </w:tcPr>
          <w:p w14:paraId="6693E10D" w14:textId="77777777" w:rsidR="002A62A4" w:rsidRPr="00FF651C" w:rsidRDefault="002A62A4" w:rsidP="00FF651C">
            <w:pPr>
              <w:pStyle w:val="Sectiontext0"/>
            </w:pPr>
            <w:r w:rsidRPr="00FF651C">
              <w:t>c.</w:t>
            </w:r>
          </w:p>
        </w:tc>
        <w:tc>
          <w:tcPr>
            <w:tcW w:w="7804" w:type="dxa"/>
            <w:gridSpan w:val="2"/>
          </w:tcPr>
          <w:p w14:paraId="522D9626" w14:textId="77777777" w:rsidR="002A62A4" w:rsidRPr="00FF651C" w:rsidRDefault="002A62A4" w:rsidP="00FF651C">
            <w:pPr>
              <w:pStyle w:val="Sectiontext0"/>
            </w:pPr>
            <w:r w:rsidRPr="00FF651C">
              <w:t>The member’s last reimbursement under this Part was for the costs of selling a home.</w:t>
            </w:r>
          </w:p>
        </w:tc>
      </w:tr>
      <w:tr w:rsidR="00EF65B5" w:rsidRPr="00D15A4D" w14:paraId="7585F799" w14:textId="77777777" w:rsidTr="0068594D">
        <w:tblPrEx>
          <w:tblLook w:val="04A0" w:firstRow="1" w:lastRow="0" w:firstColumn="1" w:lastColumn="0" w:noHBand="0" w:noVBand="1"/>
        </w:tblPrEx>
        <w:tc>
          <w:tcPr>
            <w:tcW w:w="992" w:type="dxa"/>
          </w:tcPr>
          <w:p w14:paraId="4ACA5C91" w14:textId="77777777" w:rsidR="00EF65B5" w:rsidRPr="00FF651C" w:rsidRDefault="00EF65B5" w:rsidP="00EF65B5">
            <w:pPr>
              <w:pStyle w:val="Sectiontext0"/>
            </w:pPr>
          </w:p>
        </w:tc>
        <w:tc>
          <w:tcPr>
            <w:tcW w:w="563" w:type="dxa"/>
            <w:hideMark/>
          </w:tcPr>
          <w:p w14:paraId="504E0D7A" w14:textId="7F4D3AD8" w:rsidR="00EF65B5" w:rsidRPr="00FF651C" w:rsidRDefault="00EF65B5" w:rsidP="00EF65B5">
            <w:pPr>
              <w:pStyle w:val="Sectiontext0"/>
            </w:pPr>
            <w:r w:rsidRPr="009F1518">
              <w:rPr>
                <w:rFonts w:cs="Arial"/>
                <w:lang w:eastAsia="en-US"/>
              </w:rPr>
              <w:t>d.</w:t>
            </w:r>
          </w:p>
        </w:tc>
        <w:tc>
          <w:tcPr>
            <w:tcW w:w="7804" w:type="dxa"/>
            <w:gridSpan w:val="2"/>
          </w:tcPr>
          <w:p w14:paraId="5D67E340" w14:textId="67933D05" w:rsidR="00EF65B5" w:rsidRPr="00FF651C" w:rsidRDefault="00EF65B5" w:rsidP="00EF65B5">
            <w:pPr>
              <w:pStyle w:val="Sectiontext0"/>
            </w:pPr>
            <w:r w:rsidRPr="009F1518">
              <w:t>The member purchases the home within the timeframe set out in subsection 7.3.23</w:t>
            </w:r>
            <w:r>
              <w:t>.</w:t>
            </w:r>
          </w:p>
        </w:tc>
      </w:tr>
      <w:tr w:rsidR="002A62A4" w:rsidRPr="00D15A4D" w14:paraId="1CDA6838" w14:textId="77777777" w:rsidTr="0068594D">
        <w:tblPrEx>
          <w:tblLook w:val="04A0" w:firstRow="1" w:lastRow="0" w:firstColumn="1" w:lastColumn="0" w:noHBand="0" w:noVBand="1"/>
        </w:tblPrEx>
        <w:tc>
          <w:tcPr>
            <w:tcW w:w="992" w:type="dxa"/>
          </w:tcPr>
          <w:p w14:paraId="635C76A3" w14:textId="77777777" w:rsidR="002A62A4" w:rsidRPr="00FF651C" w:rsidRDefault="002A62A4" w:rsidP="00FF651C">
            <w:pPr>
              <w:pStyle w:val="Sectiontext0"/>
            </w:pPr>
          </w:p>
        </w:tc>
        <w:tc>
          <w:tcPr>
            <w:tcW w:w="563" w:type="dxa"/>
            <w:hideMark/>
          </w:tcPr>
          <w:p w14:paraId="6D402F18" w14:textId="77777777" w:rsidR="002A62A4" w:rsidRPr="00FF651C" w:rsidRDefault="002A62A4" w:rsidP="00FF651C">
            <w:pPr>
              <w:pStyle w:val="Sectiontext0"/>
            </w:pPr>
            <w:r w:rsidRPr="00FF651C">
              <w:t>e.</w:t>
            </w:r>
          </w:p>
        </w:tc>
        <w:tc>
          <w:tcPr>
            <w:tcW w:w="7804" w:type="dxa"/>
            <w:gridSpan w:val="2"/>
          </w:tcPr>
          <w:p w14:paraId="525B8A6D" w14:textId="77777777" w:rsidR="002A62A4" w:rsidRPr="00FF651C" w:rsidRDefault="002A62A4" w:rsidP="00FF651C">
            <w:pPr>
              <w:pStyle w:val="Sectiontext0"/>
            </w:pPr>
            <w:r w:rsidRPr="00FF651C">
              <w:t xml:space="preserve">It is expected that the member will serve for a further 12 months in the location where they have purchased the home. </w:t>
            </w:r>
          </w:p>
        </w:tc>
      </w:tr>
      <w:tr w:rsidR="002A62A4" w:rsidRPr="00D15A4D" w14:paraId="4A54B250" w14:textId="77777777" w:rsidTr="0068594D">
        <w:tblPrEx>
          <w:tblLook w:val="04A0" w:firstRow="1" w:lastRow="0" w:firstColumn="1" w:lastColumn="0" w:noHBand="0" w:noVBand="1"/>
        </w:tblPrEx>
        <w:tc>
          <w:tcPr>
            <w:tcW w:w="992" w:type="dxa"/>
          </w:tcPr>
          <w:p w14:paraId="01DCE00C" w14:textId="77777777" w:rsidR="002A62A4" w:rsidRPr="00FF651C" w:rsidRDefault="002A62A4" w:rsidP="00FF651C">
            <w:pPr>
              <w:pStyle w:val="Sectiontext0"/>
            </w:pPr>
          </w:p>
        </w:tc>
        <w:tc>
          <w:tcPr>
            <w:tcW w:w="563" w:type="dxa"/>
            <w:hideMark/>
          </w:tcPr>
          <w:p w14:paraId="118BEC93" w14:textId="77777777" w:rsidR="002A62A4" w:rsidRPr="00FF651C" w:rsidRDefault="002A62A4" w:rsidP="00FF651C">
            <w:pPr>
              <w:pStyle w:val="Sectiontext0"/>
            </w:pPr>
            <w:r w:rsidRPr="00FF651C">
              <w:t>f.</w:t>
            </w:r>
          </w:p>
        </w:tc>
        <w:tc>
          <w:tcPr>
            <w:tcW w:w="7804" w:type="dxa"/>
            <w:gridSpan w:val="2"/>
          </w:tcPr>
          <w:p w14:paraId="3FFF906E" w14:textId="4E888EAA" w:rsidR="002A62A4" w:rsidRPr="00FF651C" w:rsidRDefault="002A62A4" w:rsidP="00FF651C">
            <w:pPr>
              <w:pStyle w:val="Sectiontext0"/>
            </w:pPr>
            <w:r w:rsidRPr="00FF651C">
              <w:t xml:space="preserve">If the member meets all of the </w:t>
            </w:r>
            <w:r w:rsidR="00EF65B5" w:rsidRPr="009F1518">
              <w:t>following, it is expected that they will continue to do so for 12 months</w:t>
            </w:r>
            <w:r w:rsidRPr="00FF651C">
              <w:t xml:space="preserve"> from the date they purchase the home. </w:t>
            </w:r>
          </w:p>
        </w:tc>
      </w:tr>
      <w:tr w:rsidR="002A62A4" w:rsidRPr="00D15A4D" w14:paraId="5087A52A" w14:textId="77777777" w:rsidTr="0068594D">
        <w:tblPrEx>
          <w:tblLook w:val="04A0" w:firstRow="1" w:lastRow="0" w:firstColumn="1" w:lastColumn="0" w:noHBand="0" w:noVBand="1"/>
        </w:tblPrEx>
        <w:tc>
          <w:tcPr>
            <w:tcW w:w="992" w:type="dxa"/>
          </w:tcPr>
          <w:p w14:paraId="2E49858C" w14:textId="77777777" w:rsidR="002A62A4" w:rsidRPr="00FF651C" w:rsidRDefault="002A62A4" w:rsidP="00FF651C">
            <w:pPr>
              <w:pStyle w:val="Sectiontext0"/>
            </w:pPr>
          </w:p>
        </w:tc>
        <w:tc>
          <w:tcPr>
            <w:tcW w:w="563" w:type="dxa"/>
          </w:tcPr>
          <w:p w14:paraId="55952792" w14:textId="77777777" w:rsidR="002A62A4" w:rsidRPr="00FF651C" w:rsidRDefault="002A62A4" w:rsidP="00FF651C">
            <w:pPr>
              <w:pStyle w:val="Sectiontext0"/>
            </w:pPr>
          </w:p>
        </w:tc>
        <w:tc>
          <w:tcPr>
            <w:tcW w:w="567" w:type="dxa"/>
            <w:hideMark/>
          </w:tcPr>
          <w:p w14:paraId="561BF277" w14:textId="77777777" w:rsidR="002A62A4" w:rsidRPr="00FF651C" w:rsidRDefault="002A62A4" w:rsidP="00FF651C">
            <w:pPr>
              <w:pStyle w:val="Sectiontext0"/>
            </w:pPr>
            <w:r w:rsidRPr="00FF651C">
              <w:t>i.</w:t>
            </w:r>
          </w:p>
        </w:tc>
        <w:tc>
          <w:tcPr>
            <w:tcW w:w="7237" w:type="dxa"/>
          </w:tcPr>
          <w:p w14:paraId="0931A4B0" w14:textId="77777777" w:rsidR="002A62A4" w:rsidRPr="00FF651C" w:rsidRDefault="002A62A4" w:rsidP="00FF651C">
            <w:pPr>
              <w:pStyle w:val="Sectiontext0"/>
            </w:pPr>
            <w:r w:rsidRPr="00FF651C">
              <w:t>They have unaccompanied resident family.</w:t>
            </w:r>
          </w:p>
        </w:tc>
      </w:tr>
      <w:tr w:rsidR="002A62A4" w:rsidRPr="00D15A4D" w14:paraId="303A5CFC" w14:textId="77777777" w:rsidTr="0068594D">
        <w:tblPrEx>
          <w:tblLook w:val="04A0" w:firstRow="1" w:lastRow="0" w:firstColumn="1" w:lastColumn="0" w:noHBand="0" w:noVBand="1"/>
        </w:tblPrEx>
        <w:tc>
          <w:tcPr>
            <w:tcW w:w="992" w:type="dxa"/>
          </w:tcPr>
          <w:p w14:paraId="7ED8230E" w14:textId="77777777" w:rsidR="002A62A4" w:rsidRPr="00FF651C" w:rsidRDefault="002A62A4" w:rsidP="00FF651C">
            <w:pPr>
              <w:pStyle w:val="Sectiontext0"/>
            </w:pPr>
          </w:p>
        </w:tc>
        <w:tc>
          <w:tcPr>
            <w:tcW w:w="563" w:type="dxa"/>
          </w:tcPr>
          <w:p w14:paraId="44C5D861" w14:textId="77777777" w:rsidR="002A62A4" w:rsidRPr="00FF651C" w:rsidRDefault="002A62A4" w:rsidP="00FF651C">
            <w:pPr>
              <w:pStyle w:val="Sectiontext0"/>
            </w:pPr>
          </w:p>
        </w:tc>
        <w:tc>
          <w:tcPr>
            <w:tcW w:w="567" w:type="dxa"/>
          </w:tcPr>
          <w:p w14:paraId="750AEAA9" w14:textId="77777777" w:rsidR="002A62A4" w:rsidRPr="00FF651C" w:rsidRDefault="002A62A4" w:rsidP="00FF651C">
            <w:pPr>
              <w:pStyle w:val="Sectiontext0"/>
            </w:pPr>
            <w:r w:rsidRPr="00FF651C">
              <w:t>ii.</w:t>
            </w:r>
          </w:p>
        </w:tc>
        <w:tc>
          <w:tcPr>
            <w:tcW w:w="7237" w:type="dxa"/>
          </w:tcPr>
          <w:p w14:paraId="3ED9450A" w14:textId="77777777" w:rsidR="002A62A4" w:rsidRPr="00FF651C" w:rsidRDefault="002A62A4" w:rsidP="00FF651C">
            <w:pPr>
              <w:pStyle w:val="Sectiontext0"/>
            </w:pPr>
            <w:r w:rsidRPr="00FF651C">
              <w:t>They have no accompanied resident family.</w:t>
            </w:r>
          </w:p>
        </w:tc>
      </w:tr>
      <w:tr w:rsidR="002A62A4" w:rsidRPr="00D15A4D" w14:paraId="06927378" w14:textId="77777777" w:rsidTr="0068594D">
        <w:tblPrEx>
          <w:tblLook w:val="04A0" w:firstRow="1" w:lastRow="0" w:firstColumn="1" w:lastColumn="0" w:noHBand="0" w:noVBand="1"/>
        </w:tblPrEx>
        <w:tc>
          <w:tcPr>
            <w:tcW w:w="992" w:type="dxa"/>
          </w:tcPr>
          <w:p w14:paraId="4A0E0CE8" w14:textId="77777777" w:rsidR="002A62A4" w:rsidRPr="00D15A4D" w:rsidRDefault="002A62A4" w:rsidP="0068594D">
            <w:pPr>
              <w:pStyle w:val="Sectiontext0"/>
              <w:jc w:val="center"/>
              <w:rPr>
                <w:lang w:eastAsia="en-US"/>
              </w:rPr>
            </w:pPr>
          </w:p>
        </w:tc>
        <w:tc>
          <w:tcPr>
            <w:tcW w:w="8367" w:type="dxa"/>
            <w:gridSpan w:val="3"/>
          </w:tcPr>
          <w:p w14:paraId="18120690" w14:textId="77777777" w:rsidR="002A62A4" w:rsidRPr="00C764C9" w:rsidRDefault="002A62A4" w:rsidP="0068594D">
            <w:pPr>
              <w:pStyle w:val="Sectiontext0"/>
              <w:ind w:left="703" w:hanging="703"/>
              <w:rPr>
                <w:rFonts w:cs="Arial"/>
                <w:iCs/>
                <w:sz w:val="18"/>
                <w:szCs w:val="18"/>
                <w:lang w:eastAsia="en-US"/>
              </w:rPr>
            </w:pPr>
            <w:r w:rsidRPr="00C764C9">
              <w:rPr>
                <w:rFonts w:cs="Arial"/>
                <w:b/>
                <w:iCs/>
                <w:sz w:val="18"/>
                <w:szCs w:val="18"/>
                <w:lang w:eastAsia="en-US"/>
              </w:rPr>
              <w:t>Note:</w:t>
            </w:r>
            <w:r w:rsidRPr="00C764C9">
              <w:rPr>
                <w:rFonts w:cs="Arial"/>
                <w:iCs/>
                <w:sz w:val="18"/>
                <w:szCs w:val="18"/>
                <w:lang w:eastAsia="en-US"/>
              </w:rPr>
              <w:t xml:space="preserve"> </w:t>
            </w:r>
            <w:r>
              <w:rPr>
                <w:rFonts w:cs="Arial"/>
                <w:iCs/>
                <w:sz w:val="18"/>
                <w:szCs w:val="18"/>
                <w:lang w:eastAsia="en-US"/>
              </w:rPr>
              <w:tab/>
            </w:r>
            <w:r w:rsidRPr="00C764C9">
              <w:rPr>
                <w:rFonts w:cs="Arial"/>
                <w:iCs/>
                <w:sz w:val="18"/>
                <w:szCs w:val="18"/>
                <w:lang w:eastAsia="en-US"/>
              </w:rPr>
              <w:t>Section 1.6.1 applies to this section and may affect the assistance provided if a member and an adult who is resident family are both eligible for HPAS for the same home purchase.</w:t>
            </w:r>
          </w:p>
        </w:tc>
      </w:tr>
    </w:tbl>
    <w:p w14:paraId="256EABCF" w14:textId="2E31B8F1" w:rsidR="00496753" w:rsidRPr="00700022" w:rsidRDefault="00496753" w:rsidP="003A0A1A">
      <w:pPr>
        <w:pStyle w:val="Heading5"/>
      </w:pPr>
      <w:bookmarkStart w:id="1097" w:name="bk1309006317Membersnotentitled"/>
      <w:bookmarkStart w:id="1098" w:name="bk1605086317Membersnotentitled"/>
      <w:bookmarkStart w:id="1099" w:name="bk1606006317Membersnotentitled"/>
      <w:bookmarkStart w:id="1100" w:name="bk1517026317Membersnotentitled"/>
      <w:bookmarkStart w:id="1101" w:name="bk1054596317Membersnotentitled"/>
      <w:bookmarkStart w:id="1102" w:name="bk1137316317Membersnotentitled"/>
      <w:bookmarkStart w:id="1103" w:name="bk1341476316Membersnotentitled"/>
      <w:bookmarkStart w:id="1104" w:name="bk1531326317Membersnotentitled"/>
      <w:bookmarkStart w:id="1105" w:name="bk1606376317Membersnotentitled"/>
      <w:bookmarkStart w:id="1106" w:name="bk1551246320Membersnotentitled"/>
      <w:bookmarkStart w:id="1107" w:name="bk1551536320Membersnotentitled"/>
      <w:bookmarkStart w:id="1108" w:name="bk936006321Membersnotentitled"/>
      <w:bookmarkStart w:id="1109" w:name="bk1334376220Membersnotentitled"/>
      <w:bookmarkStart w:id="1110" w:name="bk1656356317Meaningofbuyingahome"/>
      <w:bookmarkStart w:id="1111" w:name="_Toc177127017"/>
      <w:bookmarkEnd w:id="1092"/>
      <w:bookmarkEnd w:id="1093"/>
      <w:bookmarkEnd w:id="1094"/>
      <w:bookmarkEnd w:id="1095"/>
      <w:r w:rsidRPr="00700022">
        <w:t>7.3.21</w:t>
      </w:r>
      <w:r w:rsidR="00E85499">
        <w:tab/>
      </w:r>
      <w:r w:rsidRPr="00700022">
        <w:t>Members not eligible</w:t>
      </w:r>
      <w:r w:rsidR="00636582">
        <w:t xml:space="preserve"> </w:t>
      </w:r>
      <w:r w:rsidR="00636582" w:rsidRPr="0063740B">
        <w:rPr>
          <w:rFonts w:cs="Arial"/>
          <w:iCs/>
        </w:rPr>
        <w:t xml:space="preserve">‒ </w:t>
      </w:r>
      <w:r w:rsidR="00636582" w:rsidRPr="0063740B">
        <w:rPr>
          <w:iCs/>
        </w:rPr>
        <w:t>purchase</w:t>
      </w:r>
      <w:bookmarkEnd w:id="1111"/>
    </w:p>
    <w:tbl>
      <w:tblPr>
        <w:tblW w:w="9365" w:type="dxa"/>
        <w:tblInd w:w="108" w:type="dxa"/>
        <w:tblLayout w:type="fixed"/>
        <w:tblLook w:val="0000" w:firstRow="0" w:lastRow="0" w:firstColumn="0" w:lastColumn="0" w:noHBand="0" w:noVBand="0"/>
      </w:tblPr>
      <w:tblGrid>
        <w:gridCol w:w="996"/>
        <w:gridCol w:w="567"/>
        <w:gridCol w:w="567"/>
        <w:gridCol w:w="7235"/>
      </w:tblGrid>
      <w:tr w:rsidR="003421BC" w:rsidRPr="0063740B" w14:paraId="1BEB9C88" w14:textId="77777777" w:rsidTr="003421BC">
        <w:tc>
          <w:tcPr>
            <w:tcW w:w="996" w:type="dxa"/>
          </w:tcPr>
          <w:p w14:paraId="40581B72" w14:textId="77777777" w:rsidR="003421BC" w:rsidRPr="0063740B" w:rsidRDefault="003421BC" w:rsidP="00C978A4">
            <w:pPr>
              <w:pStyle w:val="Sectiontext0"/>
              <w:jc w:val="center"/>
            </w:pPr>
            <w:r w:rsidRPr="0063740B">
              <w:t>1.</w:t>
            </w:r>
          </w:p>
        </w:tc>
        <w:tc>
          <w:tcPr>
            <w:tcW w:w="8369" w:type="dxa"/>
            <w:gridSpan w:val="3"/>
          </w:tcPr>
          <w:p w14:paraId="0F21BA0F" w14:textId="77777777" w:rsidR="003421BC" w:rsidRPr="003421BC" w:rsidRDefault="003421BC" w:rsidP="00C978A4">
            <w:pPr>
              <w:pStyle w:val="Sectiontext0"/>
            </w:pPr>
            <w:r w:rsidRPr="003421BC">
              <w:t>A member is not eligible for HPSEA for the purchase of a home or land if any of the following apply.</w:t>
            </w:r>
          </w:p>
        </w:tc>
      </w:tr>
      <w:tr w:rsidR="003421BC" w:rsidRPr="0063740B" w14:paraId="2220306C" w14:textId="77777777" w:rsidTr="003421BC">
        <w:tblPrEx>
          <w:tblLook w:val="04A0" w:firstRow="1" w:lastRow="0" w:firstColumn="1" w:lastColumn="0" w:noHBand="0" w:noVBand="1"/>
        </w:tblPrEx>
        <w:tc>
          <w:tcPr>
            <w:tcW w:w="996" w:type="dxa"/>
          </w:tcPr>
          <w:p w14:paraId="38E0C108" w14:textId="77777777" w:rsidR="003421BC" w:rsidRPr="0063740B" w:rsidRDefault="003421BC" w:rsidP="00C978A4">
            <w:pPr>
              <w:pStyle w:val="Sectiontext0"/>
              <w:jc w:val="center"/>
              <w:rPr>
                <w:lang w:eastAsia="en-US"/>
              </w:rPr>
            </w:pPr>
          </w:p>
        </w:tc>
        <w:tc>
          <w:tcPr>
            <w:tcW w:w="567" w:type="dxa"/>
          </w:tcPr>
          <w:p w14:paraId="215A2F84" w14:textId="77777777" w:rsidR="003421BC" w:rsidRPr="0063740B" w:rsidRDefault="003421BC" w:rsidP="00C978A4">
            <w:pPr>
              <w:pStyle w:val="Sectiontext0"/>
              <w:rPr>
                <w:rFonts w:cs="Arial"/>
                <w:iCs/>
                <w:lang w:eastAsia="en-US"/>
              </w:rPr>
            </w:pPr>
            <w:r w:rsidRPr="0063740B">
              <w:rPr>
                <w:rFonts w:cs="Arial"/>
                <w:iCs/>
                <w:lang w:eastAsia="en-US"/>
              </w:rPr>
              <w:t>a.</w:t>
            </w:r>
          </w:p>
        </w:tc>
        <w:tc>
          <w:tcPr>
            <w:tcW w:w="7802" w:type="dxa"/>
            <w:gridSpan w:val="2"/>
          </w:tcPr>
          <w:p w14:paraId="1BDDAC1A" w14:textId="6C967DBA" w:rsidR="003421BC" w:rsidRPr="0063740B" w:rsidRDefault="003421BC" w:rsidP="00883B5D">
            <w:pPr>
              <w:pStyle w:val="Sectiontext0"/>
            </w:pPr>
            <w:r w:rsidRPr="0063740B">
              <w:t>They have received notice that their continuous full-time service will cease within 12</w:t>
            </w:r>
            <w:r w:rsidR="00883B5D">
              <w:t> </w:t>
            </w:r>
            <w:r w:rsidRPr="0063740B">
              <w:t>months.</w:t>
            </w:r>
          </w:p>
        </w:tc>
      </w:tr>
      <w:tr w:rsidR="003421BC" w:rsidRPr="0063740B" w14:paraId="190517CB" w14:textId="77777777" w:rsidTr="003421BC">
        <w:tblPrEx>
          <w:tblLook w:val="04A0" w:firstRow="1" w:lastRow="0" w:firstColumn="1" w:lastColumn="0" w:noHBand="0" w:noVBand="1"/>
        </w:tblPrEx>
        <w:tc>
          <w:tcPr>
            <w:tcW w:w="996" w:type="dxa"/>
          </w:tcPr>
          <w:p w14:paraId="47EE63F2" w14:textId="77777777" w:rsidR="003421BC" w:rsidRPr="0063740B" w:rsidRDefault="003421BC" w:rsidP="00C978A4">
            <w:pPr>
              <w:pStyle w:val="Sectiontext0"/>
              <w:jc w:val="center"/>
              <w:rPr>
                <w:lang w:eastAsia="en-US"/>
              </w:rPr>
            </w:pPr>
          </w:p>
        </w:tc>
        <w:tc>
          <w:tcPr>
            <w:tcW w:w="567" w:type="dxa"/>
          </w:tcPr>
          <w:p w14:paraId="1F7D040C" w14:textId="77777777" w:rsidR="003421BC" w:rsidRPr="0063740B" w:rsidRDefault="003421BC" w:rsidP="00C978A4">
            <w:pPr>
              <w:pStyle w:val="Sectiontext0"/>
              <w:rPr>
                <w:rFonts w:cs="Arial"/>
                <w:iCs/>
                <w:lang w:eastAsia="en-US"/>
              </w:rPr>
            </w:pPr>
            <w:r w:rsidRPr="0063740B">
              <w:rPr>
                <w:rFonts w:cs="Arial"/>
                <w:iCs/>
                <w:lang w:eastAsia="en-US"/>
              </w:rPr>
              <w:t>b.</w:t>
            </w:r>
          </w:p>
        </w:tc>
        <w:tc>
          <w:tcPr>
            <w:tcW w:w="7802" w:type="dxa"/>
            <w:gridSpan w:val="2"/>
          </w:tcPr>
          <w:p w14:paraId="1A10FEA1" w14:textId="77777777" w:rsidR="003421BC" w:rsidRPr="0063740B" w:rsidRDefault="003421BC" w:rsidP="00C978A4">
            <w:pPr>
              <w:pStyle w:val="Sectiontext0"/>
            </w:pPr>
            <w:r w:rsidRPr="0063740B">
              <w:t>They have applied to cease continuous full-time service within 12 months.</w:t>
            </w:r>
          </w:p>
        </w:tc>
      </w:tr>
      <w:tr w:rsidR="003421BC" w:rsidRPr="0063740B" w14:paraId="3D187CBA" w14:textId="77777777" w:rsidTr="003421BC">
        <w:tblPrEx>
          <w:tblLook w:val="04A0" w:firstRow="1" w:lastRow="0" w:firstColumn="1" w:lastColumn="0" w:noHBand="0" w:noVBand="1"/>
        </w:tblPrEx>
        <w:tc>
          <w:tcPr>
            <w:tcW w:w="996" w:type="dxa"/>
          </w:tcPr>
          <w:p w14:paraId="736E8E26" w14:textId="77777777" w:rsidR="003421BC" w:rsidRPr="0063740B" w:rsidRDefault="003421BC" w:rsidP="00C978A4">
            <w:pPr>
              <w:pStyle w:val="Sectiontext0"/>
              <w:jc w:val="center"/>
              <w:rPr>
                <w:lang w:eastAsia="en-US"/>
              </w:rPr>
            </w:pPr>
          </w:p>
        </w:tc>
        <w:tc>
          <w:tcPr>
            <w:tcW w:w="567" w:type="dxa"/>
          </w:tcPr>
          <w:p w14:paraId="73504BFA" w14:textId="77777777" w:rsidR="003421BC" w:rsidRPr="0063740B" w:rsidRDefault="003421BC" w:rsidP="00C978A4">
            <w:pPr>
              <w:pStyle w:val="Sectiontext0"/>
              <w:rPr>
                <w:rFonts w:cs="Arial"/>
                <w:iCs/>
                <w:lang w:eastAsia="en-US"/>
              </w:rPr>
            </w:pPr>
            <w:r w:rsidRPr="0063740B">
              <w:rPr>
                <w:rFonts w:cs="Arial"/>
                <w:iCs/>
                <w:lang w:eastAsia="en-US"/>
              </w:rPr>
              <w:t>c.</w:t>
            </w:r>
          </w:p>
        </w:tc>
        <w:tc>
          <w:tcPr>
            <w:tcW w:w="7802" w:type="dxa"/>
            <w:gridSpan w:val="2"/>
          </w:tcPr>
          <w:p w14:paraId="6A7F9F8B" w14:textId="77777777" w:rsidR="003421BC" w:rsidRPr="0063740B" w:rsidRDefault="003421BC" w:rsidP="00C978A4">
            <w:pPr>
              <w:pStyle w:val="Sectiontext0"/>
            </w:pPr>
            <w:r w:rsidRPr="0063740B">
              <w:t>They are on any of the following.</w:t>
            </w:r>
          </w:p>
        </w:tc>
      </w:tr>
      <w:tr w:rsidR="003421BC" w:rsidRPr="0063740B" w14:paraId="29AA2D4B" w14:textId="77777777" w:rsidTr="003421BC">
        <w:tblPrEx>
          <w:tblLook w:val="04A0" w:firstRow="1" w:lastRow="0" w:firstColumn="1" w:lastColumn="0" w:noHBand="0" w:noVBand="1"/>
        </w:tblPrEx>
        <w:tc>
          <w:tcPr>
            <w:tcW w:w="996" w:type="dxa"/>
          </w:tcPr>
          <w:p w14:paraId="6F75AE41" w14:textId="77777777" w:rsidR="003421BC" w:rsidRPr="0063740B" w:rsidRDefault="003421BC" w:rsidP="00C978A4">
            <w:pPr>
              <w:pStyle w:val="Sectiontext0"/>
              <w:jc w:val="center"/>
              <w:rPr>
                <w:lang w:eastAsia="en-US"/>
              </w:rPr>
            </w:pPr>
          </w:p>
        </w:tc>
        <w:tc>
          <w:tcPr>
            <w:tcW w:w="567" w:type="dxa"/>
          </w:tcPr>
          <w:p w14:paraId="10AAE6C8" w14:textId="77777777" w:rsidR="003421BC" w:rsidRPr="0063740B" w:rsidRDefault="003421BC" w:rsidP="00C978A4">
            <w:pPr>
              <w:pStyle w:val="Sectiontext0"/>
              <w:rPr>
                <w:rFonts w:cs="Arial"/>
                <w:iCs/>
                <w:lang w:eastAsia="en-US"/>
              </w:rPr>
            </w:pPr>
          </w:p>
        </w:tc>
        <w:tc>
          <w:tcPr>
            <w:tcW w:w="567" w:type="dxa"/>
          </w:tcPr>
          <w:p w14:paraId="0764412E" w14:textId="77777777" w:rsidR="003421BC" w:rsidRPr="0063740B" w:rsidRDefault="003421BC" w:rsidP="00C978A4">
            <w:pPr>
              <w:pStyle w:val="Sectiontext0"/>
              <w:rPr>
                <w:rFonts w:cs="Arial"/>
                <w:iCs/>
                <w:lang w:eastAsia="en-US"/>
              </w:rPr>
            </w:pPr>
            <w:r w:rsidRPr="0063740B">
              <w:rPr>
                <w:rFonts w:cs="Arial"/>
                <w:iCs/>
                <w:lang w:eastAsia="en-US"/>
              </w:rPr>
              <w:t>i.</w:t>
            </w:r>
          </w:p>
        </w:tc>
        <w:tc>
          <w:tcPr>
            <w:tcW w:w="7235" w:type="dxa"/>
          </w:tcPr>
          <w:p w14:paraId="2C252FDE" w14:textId="77777777" w:rsidR="003421BC" w:rsidRPr="0063740B" w:rsidRDefault="003421BC" w:rsidP="00C978A4">
            <w:pPr>
              <w:pStyle w:val="Sectiontext0"/>
            </w:pPr>
            <w:r w:rsidRPr="0063740B">
              <w:t>A transition location (general) agreement.</w:t>
            </w:r>
          </w:p>
        </w:tc>
      </w:tr>
      <w:tr w:rsidR="003421BC" w:rsidRPr="0063740B" w14:paraId="77959B0C" w14:textId="77777777" w:rsidTr="003421BC">
        <w:tblPrEx>
          <w:tblLook w:val="04A0" w:firstRow="1" w:lastRow="0" w:firstColumn="1" w:lastColumn="0" w:noHBand="0" w:noVBand="1"/>
        </w:tblPrEx>
        <w:tc>
          <w:tcPr>
            <w:tcW w:w="996" w:type="dxa"/>
          </w:tcPr>
          <w:p w14:paraId="00986154" w14:textId="77777777" w:rsidR="003421BC" w:rsidRPr="0063740B" w:rsidRDefault="003421BC" w:rsidP="00C978A4">
            <w:pPr>
              <w:pStyle w:val="Sectiontext0"/>
              <w:jc w:val="center"/>
              <w:rPr>
                <w:lang w:eastAsia="en-US"/>
              </w:rPr>
            </w:pPr>
          </w:p>
        </w:tc>
        <w:tc>
          <w:tcPr>
            <w:tcW w:w="567" w:type="dxa"/>
          </w:tcPr>
          <w:p w14:paraId="70DA8723" w14:textId="77777777" w:rsidR="003421BC" w:rsidRPr="0063740B" w:rsidRDefault="003421BC" w:rsidP="00C978A4">
            <w:pPr>
              <w:pStyle w:val="Sectiontext0"/>
              <w:rPr>
                <w:rFonts w:cs="Arial"/>
                <w:iCs/>
                <w:lang w:eastAsia="en-US"/>
              </w:rPr>
            </w:pPr>
          </w:p>
        </w:tc>
        <w:tc>
          <w:tcPr>
            <w:tcW w:w="567" w:type="dxa"/>
          </w:tcPr>
          <w:p w14:paraId="0A7F4FB1" w14:textId="77777777" w:rsidR="003421BC" w:rsidRPr="0063740B" w:rsidRDefault="003421BC" w:rsidP="00C978A4">
            <w:pPr>
              <w:pStyle w:val="Sectiontext0"/>
              <w:rPr>
                <w:rFonts w:cs="Arial"/>
                <w:iCs/>
                <w:lang w:eastAsia="en-US"/>
              </w:rPr>
            </w:pPr>
            <w:r w:rsidRPr="0063740B">
              <w:rPr>
                <w:rFonts w:cs="Arial"/>
                <w:iCs/>
                <w:lang w:eastAsia="en-US"/>
              </w:rPr>
              <w:t>ii.</w:t>
            </w:r>
          </w:p>
        </w:tc>
        <w:tc>
          <w:tcPr>
            <w:tcW w:w="7235" w:type="dxa"/>
          </w:tcPr>
          <w:p w14:paraId="5120EFA0" w14:textId="77777777" w:rsidR="003421BC" w:rsidRPr="0063740B" w:rsidRDefault="003421BC" w:rsidP="00C978A4">
            <w:pPr>
              <w:pStyle w:val="Sectiontext0"/>
            </w:pPr>
            <w:r w:rsidRPr="0063740B">
              <w:t>A transition location (medical) agreement.</w:t>
            </w:r>
          </w:p>
        </w:tc>
      </w:tr>
      <w:bookmarkEnd w:id="1097"/>
      <w:bookmarkEnd w:id="1098"/>
      <w:bookmarkEnd w:id="1099"/>
      <w:bookmarkEnd w:id="1100"/>
      <w:bookmarkEnd w:id="1101"/>
      <w:bookmarkEnd w:id="1102"/>
      <w:bookmarkEnd w:id="1103"/>
      <w:bookmarkEnd w:id="1104"/>
      <w:bookmarkEnd w:id="1105"/>
      <w:bookmarkEnd w:id="1106"/>
      <w:bookmarkEnd w:id="1107"/>
      <w:bookmarkEnd w:id="1108"/>
      <w:bookmarkEnd w:id="1109"/>
      <w:tr w:rsidR="00EF65B5" w:rsidRPr="00700022" w14:paraId="126750F3" w14:textId="77777777" w:rsidTr="003421BC">
        <w:tc>
          <w:tcPr>
            <w:tcW w:w="996" w:type="dxa"/>
          </w:tcPr>
          <w:p w14:paraId="41639D20" w14:textId="765D372A" w:rsidR="00EF65B5" w:rsidRPr="00700022" w:rsidRDefault="00EF65B5" w:rsidP="00EF65B5">
            <w:pPr>
              <w:pStyle w:val="Sectiontext0"/>
              <w:jc w:val="center"/>
            </w:pPr>
            <w:r w:rsidRPr="009F1518">
              <w:t>2.</w:t>
            </w:r>
          </w:p>
        </w:tc>
        <w:tc>
          <w:tcPr>
            <w:tcW w:w="8369" w:type="dxa"/>
            <w:gridSpan w:val="3"/>
          </w:tcPr>
          <w:p w14:paraId="17663318" w14:textId="77777777" w:rsidR="00EF65B5" w:rsidRPr="009F1518" w:rsidRDefault="00EF65B5" w:rsidP="00EF65B5">
            <w:pPr>
              <w:pStyle w:val="Sectiontext0"/>
            </w:pPr>
            <w:r w:rsidRPr="009F1518">
              <w:t xml:space="preserve">A member posted overseas is not eligible for assistance with purchasing a home </w:t>
            </w:r>
            <w:r w:rsidRPr="009F1518">
              <w:rPr>
                <w:iCs/>
              </w:rPr>
              <w:t>or land</w:t>
            </w:r>
            <w:r w:rsidRPr="009F1518">
              <w:t xml:space="preserve"> overseas.</w:t>
            </w:r>
          </w:p>
          <w:p w14:paraId="258FA2DA" w14:textId="21D55EDB" w:rsidR="00EF65B5" w:rsidRPr="00700022" w:rsidRDefault="00EF65B5" w:rsidP="00EF65B5">
            <w:pPr>
              <w:pStyle w:val="notepara"/>
            </w:pPr>
            <w:r w:rsidRPr="004B276D">
              <w:rPr>
                <w:b/>
              </w:rPr>
              <w:t>Note:</w:t>
            </w:r>
            <w:r w:rsidRPr="004B276D">
              <w:rPr>
                <w:b/>
              </w:rPr>
              <w:tab/>
            </w:r>
            <w:r w:rsidRPr="004B276D">
              <w:t>This subsection applies whether the member is accompanied or not.</w:t>
            </w:r>
          </w:p>
        </w:tc>
      </w:tr>
      <w:tr w:rsidR="00EF65B5" w:rsidRPr="00700022" w14:paraId="1D775AAD" w14:textId="77777777" w:rsidTr="003421BC">
        <w:tc>
          <w:tcPr>
            <w:tcW w:w="996" w:type="dxa"/>
          </w:tcPr>
          <w:p w14:paraId="20994642" w14:textId="7BD0B44E" w:rsidR="00EF65B5" w:rsidRPr="00700022" w:rsidRDefault="00EF65B5" w:rsidP="00EF65B5">
            <w:pPr>
              <w:pStyle w:val="Sectiontext0"/>
              <w:jc w:val="center"/>
            </w:pPr>
            <w:r w:rsidRPr="009F1518">
              <w:t>3.</w:t>
            </w:r>
          </w:p>
        </w:tc>
        <w:tc>
          <w:tcPr>
            <w:tcW w:w="8369" w:type="dxa"/>
            <w:gridSpan w:val="3"/>
          </w:tcPr>
          <w:p w14:paraId="5233BDE6" w14:textId="77777777" w:rsidR="00EF65B5" w:rsidRPr="009F1518" w:rsidRDefault="00EF65B5" w:rsidP="00EF65B5">
            <w:pPr>
              <w:pStyle w:val="Sectiontext0"/>
            </w:pPr>
            <w:r w:rsidRPr="009F1518">
              <w:t>A member who is required to live in or to occupy a tied or appointed Service residence is not eligible for assistance to purchase a home or land at their posting location while they occupy that accommodation.</w:t>
            </w:r>
          </w:p>
          <w:p w14:paraId="48D138A8" w14:textId="07AAD2F1" w:rsidR="00EF65B5" w:rsidRPr="00700022" w:rsidRDefault="00EF65B5" w:rsidP="00EF65B5">
            <w:pPr>
              <w:pStyle w:val="notepara"/>
            </w:pPr>
            <w:r w:rsidRPr="004B276D">
              <w:rPr>
                <w:b/>
              </w:rPr>
              <w:t>Note:</w:t>
            </w:r>
            <w:r w:rsidRPr="004B276D">
              <w:tab/>
              <w:t>The member may be eligible to purchase a home or land on their next posting.</w:t>
            </w:r>
          </w:p>
        </w:tc>
      </w:tr>
    </w:tbl>
    <w:p w14:paraId="06DE69EE" w14:textId="7ED08AC5" w:rsidR="00496753" w:rsidRPr="00700022" w:rsidRDefault="00496753" w:rsidP="003A0A1A">
      <w:pPr>
        <w:pStyle w:val="Heading5"/>
      </w:pPr>
      <w:bookmarkStart w:id="1112" w:name="bk1517036325Continuityofsellingandbuyin"/>
      <w:bookmarkStart w:id="1113" w:name="bk1055006325Continuityofsellingandbuyin"/>
      <w:bookmarkStart w:id="1114" w:name="bk1137326325Continuityofsellingandbuyin"/>
      <w:bookmarkStart w:id="1115" w:name="bk1341486323Continuityofsellingandbuyin"/>
      <w:bookmarkStart w:id="1116" w:name="bk1531326324Continuityofsellingandbuyin"/>
      <w:bookmarkStart w:id="1117" w:name="bk1606376319Continuityofsellingandbuyin"/>
      <w:bookmarkStart w:id="1118" w:name="bk1551246322Continuityofsellingandbuyin"/>
      <w:bookmarkStart w:id="1119" w:name="bk1551536322Continuityofsellingandbuyin"/>
      <w:bookmarkStart w:id="1120" w:name="bk936006323Continuityofsellingandbuying"/>
      <w:bookmarkStart w:id="1121" w:name="bk1334376221Continuityofsellingandbuyin"/>
      <w:bookmarkStart w:id="1122" w:name="bk1656356318Buyingland"/>
      <w:bookmarkStart w:id="1123" w:name="bk1309006319Buyinglandcostsrepayable"/>
      <w:bookmarkStart w:id="1124" w:name="bk1605086319Buyingland"/>
      <w:bookmarkStart w:id="1125" w:name="bk1606006319Buyingland"/>
      <w:bookmarkStart w:id="1126" w:name="bk1517026319Buyingland"/>
      <w:bookmarkStart w:id="1127" w:name="bk1055006319Buyingland"/>
      <w:bookmarkStart w:id="1128" w:name="bk1137316319Buyingland"/>
      <w:bookmarkStart w:id="1129" w:name="bk1341476317Buyingland"/>
      <w:bookmarkStart w:id="1130" w:name="bk1531326318Buyingland"/>
      <w:bookmarkStart w:id="1131" w:name="_Toc177127018"/>
      <w:bookmarkEnd w:id="1110"/>
      <w:r w:rsidRPr="00700022">
        <w:t>7.3.22</w:t>
      </w:r>
      <w:r w:rsidR="00E85499">
        <w:tab/>
      </w:r>
      <w:r w:rsidRPr="00700022">
        <w:t>Continuity of selling and purchasing</w:t>
      </w:r>
      <w:bookmarkEnd w:id="1131"/>
    </w:p>
    <w:tbl>
      <w:tblPr>
        <w:tblW w:w="9355" w:type="dxa"/>
        <w:tblInd w:w="113" w:type="dxa"/>
        <w:tblLayout w:type="fixed"/>
        <w:tblLook w:val="0000" w:firstRow="0" w:lastRow="0" w:firstColumn="0" w:lastColumn="0" w:noHBand="0" w:noVBand="0"/>
      </w:tblPr>
      <w:tblGrid>
        <w:gridCol w:w="992"/>
        <w:gridCol w:w="8363"/>
      </w:tblGrid>
      <w:tr w:rsidR="00496753" w:rsidRPr="00700022" w14:paraId="76255F17" w14:textId="77777777" w:rsidTr="00330870">
        <w:tc>
          <w:tcPr>
            <w:tcW w:w="992" w:type="dxa"/>
          </w:tcPr>
          <w:bookmarkEnd w:id="1112"/>
          <w:bookmarkEnd w:id="1113"/>
          <w:bookmarkEnd w:id="1114"/>
          <w:bookmarkEnd w:id="1115"/>
          <w:bookmarkEnd w:id="1116"/>
          <w:bookmarkEnd w:id="1117"/>
          <w:bookmarkEnd w:id="1118"/>
          <w:bookmarkEnd w:id="1119"/>
          <w:bookmarkEnd w:id="1120"/>
          <w:bookmarkEnd w:id="1121"/>
          <w:p w14:paraId="1D928317" w14:textId="77777777" w:rsidR="00496753" w:rsidRPr="00700022" w:rsidRDefault="00496753" w:rsidP="00FF651C">
            <w:pPr>
              <w:pStyle w:val="Sectiontext0"/>
              <w:jc w:val="center"/>
            </w:pPr>
            <w:r w:rsidRPr="00700022">
              <w:t>1.</w:t>
            </w:r>
          </w:p>
        </w:tc>
        <w:tc>
          <w:tcPr>
            <w:tcW w:w="8363" w:type="dxa"/>
          </w:tcPr>
          <w:p w14:paraId="18BBC29A" w14:textId="77777777" w:rsidR="00496753" w:rsidRPr="00700022" w:rsidRDefault="00496753" w:rsidP="00FF651C">
            <w:pPr>
              <w:pStyle w:val="Sectiontext0"/>
            </w:pPr>
            <w:r w:rsidRPr="00700022">
              <w:t>After they purchase their first home, an eligible person must maintain continuity of selling and purchasing homes through a series of postings in order to get HPSEA.</w:t>
            </w:r>
          </w:p>
        </w:tc>
      </w:tr>
    </w:tbl>
    <w:p w14:paraId="53D65D8B" w14:textId="452A3736" w:rsidR="00496753" w:rsidRPr="00700022" w:rsidRDefault="00496753" w:rsidP="003A0A1A">
      <w:pPr>
        <w:pStyle w:val="Heading5"/>
      </w:pPr>
      <w:bookmarkStart w:id="1132" w:name="bk1605086324Timelimitonsale"/>
      <w:bookmarkStart w:id="1133" w:name="bk1606016323Timelimitonsale"/>
      <w:bookmarkStart w:id="1134" w:name="bk1517036323Timelimitonsaleandpurchase"/>
      <w:bookmarkStart w:id="1135" w:name="bk1055006323Timelimitonsaleandpurchase"/>
      <w:bookmarkStart w:id="1136" w:name="bk1137316323Timelimitonsaleandpurchase"/>
      <w:bookmarkStart w:id="1137" w:name="bk1341486321Timelimitonsaleandpurchase"/>
      <w:bookmarkStart w:id="1138" w:name="bk1531326322Timelimitonsaleandpurchase"/>
      <w:bookmarkStart w:id="1139" w:name="bk1606376320Timelimitonsaleandpurchase"/>
      <w:bookmarkStart w:id="1140" w:name="bk15512463203Timelimitonsaleandpurchase"/>
      <w:bookmarkStart w:id="1141" w:name="bk1551536323Timelimitonsaleandpurchase"/>
      <w:bookmarkStart w:id="1142" w:name="bk936006324Timelimitonsaleandpurchase"/>
      <w:bookmarkStart w:id="1143" w:name="bk1334376222Timelimitonsaleandpurchase"/>
      <w:bookmarkStart w:id="1144" w:name="_Toc177127019"/>
      <w:r w:rsidRPr="00700022">
        <w:t>7.3.2</w:t>
      </w:r>
      <w:bookmarkStart w:id="1145" w:name="_Hlt76201235"/>
      <w:bookmarkEnd w:id="1145"/>
      <w:r w:rsidRPr="00700022">
        <w:t>3</w:t>
      </w:r>
      <w:r w:rsidR="00E85499">
        <w:tab/>
      </w:r>
      <w:r w:rsidRPr="00700022">
        <w:t>Time limit on sale and purchase</w:t>
      </w:r>
      <w:bookmarkEnd w:id="1144"/>
    </w:p>
    <w:tbl>
      <w:tblPr>
        <w:tblW w:w="9365" w:type="dxa"/>
        <w:tblInd w:w="108" w:type="dxa"/>
        <w:tblLayout w:type="fixed"/>
        <w:tblLook w:val="0000" w:firstRow="0" w:lastRow="0" w:firstColumn="0" w:lastColumn="0" w:noHBand="0" w:noVBand="0"/>
      </w:tblPr>
      <w:tblGrid>
        <w:gridCol w:w="997"/>
        <w:gridCol w:w="567"/>
        <w:gridCol w:w="7801"/>
      </w:tblGrid>
      <w:tr w:rsidR="00EF65B5" w:rsidRPr="00D15A4D" w14:paraId="38A2C77E" w14:textId="77777777" w:rsidTr="00EF65B5">
        <w:tc>
          <w:tcPr>
            <w:tcW w:w="997" w:type="dxa"/>
          </w:tcPr>
          <w:p w14:paraId="549D8BAF" w14:textId="0814FF17" w:rsidR="00EF65B5" w:rsidRPr="00D15A4D" w:rsidRDefault="00EF65B5" w:rsidP="00EF65B5">
            <w:pPr>
              <w:pStyle w:val="Sectiontext0"/>
              <w:jc w:val="center"/>
            </w:pPr>
            <w:r w:rsidRPr="009F1518">
              <w:t>1.</w:t>
            </w:r>
          </w:p>
        </w:tc>
        <w:tc>
          <w:tcPr>
            <w:tcW w:w="8362" w:type="dxa"/>
            <w:gridSpan w:val="2"/>
          </w:tcPr>
          <w:p w14:paraId="3B048D05" w14:textId="649EDF30" w:rsidR="00EF65B5" w:rsidRDefault="00EF65B5" w:rsidP="00EF65B5">
            <w:pPr>
              <w:pStyle w:val="Sectiontext0"/>
            </w:pPr>
            <w:r w:rsidRPr="009F1518">
              <w:rPr>
                <w:iCs/>
              </w:rPr>
              <w:t>To be eligible for the reimbursement of the costs of sale of a home under section 7.3.19, a member must sign a contract for sale within 2 years of the date official written notice of a posting or alternate location work agreement to another location is issued.</w:t>
            </w:r>
          </w:p>
        </w:tc>
      </w:tr>
      <w:tr w:rsidR="00EF65B5" w:rsidRPr="009F1518" w14:paraId="0B43C976" w14:textId="77777777" w:rsidTr="00EF65B5">
        <w:tc>
          <w:tcPr>
            <w:tcW w:w="997" w:type="dxa"/>
          </w:tcPr>
          <w:p w14:paraId="621C66F9" w14:textId="77777777" w:rsidR="00EF65B5" w:rsidRPr="009F1518" w:rsidRDefault="00EF65B5" w:rsidP="00B85CB8">
            <w:pPr>
              <w:pStyle w:val="Sectiontext0"/>
              <w:keepNext/>
              <w:keepLines/>
              <w:jc w:val="center"/>
            </w:pPr>
            <w:r w:rsidRPr="009F1518">
              <w:t>1A.</w:t>
            </w:r>
          </w:p>
        </w:tc>
        <w:tc>
          <w:tcPr>
            <w:tcW w:w="8368" w:type="dxa"/>
            <w:gridSpan w:val="2"/>
          </w:tcPr>
          <w:p w14:paraId="76A74D0C" w14:textId="77777777" w:rsidR="00EF65B5" w:rsidRPr="009F1518" w:rsidRDefault="00EF65B5" w:rsidP="00B85CB8">
            <w:pPr>
              <w:pStyle w:val="Sectiontext0"/>
              <w:keepNext/>
              <w:keepLines/>
              <w:rPr>
                <w:iCs/>
              </w:rPr>
            </w:pPr>
            <w:r w:rsidRPr="009F1518">
              <w:rPr>
                <w:iCs/>
              </w:rPr>
              <w:t>Despite subsection 1, a member who is ceasing continuous full-time service or on a transition location agreement must sign a contract for sale between the following days.</w:t>
            </w:r>
          </w:p>
        </w:tc>
      </w:tr>
      <w:tr w:rsidR="00EF65B5" w:rsidRPr="009F1518" w14:paraId="6D1D98A6" w14:textId="77777777" w:rsidTr="00EF65B5">
        <w:tblPrEx>
          <w:tblLook w:val="04A0" w:firstRow="1" w:lastRow="0" w:firstColumn="1" w:lastColumn="0" w:noHBand="0" w:noVBand="1"/>
        </w:tblPrEx>
        <w:tc>
          <w:tcPr>
            <w:tcW w:w="997" w:type="dxa"/>
          </w:tcPr>
          <w:p w14:paraId="42947056" w14:textId="77777777" w:rsidR="00EF65B5" w:rsidRPr="009F1518" w:rsidRDefault="00EF65B5" w:rsidP="00B85CB8">
            <w:pPr>
              <w:pStyle w:val="Sectiontext0"/>
              <w:jc w:val="center"/>
              <w:rPr>
                <w:rFonts w:cs="Arial"/>
                <w:lang w:eastAsia="en-US"/>
              </w:rPr>
            </w:pPr>
          </w:p>
        </w:tc>
        <w:tc>
          <w:tcPr>
            <w:tcW w:w="567" w:type="dxa"/>
            <w:hideMark/>
          </w:tcPr>
          <w:p w14:paraId="53A65D1F" w14:textId="77777777" w:rsidR="00EF65B5" w:rsidRPr="009F1518" w:rsidRDefault="00EF65B5" w:rsidP="00B85CB8">
            <w:pPr>
              <w:pStyle w:val="Sectiontext0"/>
              <w:rPr>
                <w:rFonts w:cs="Arial"/>
                <w:lang w:eastAsia="en-US"/>
              </w:rPr>
            </w:pPr>
            <w:r w:rsidRPr="009F1518">
              <w:rPr>
                <w:rFonts w:cs="Arial"/>
                <w:lang w:eastAsia="en-US"/>
              </w:rPr>
              <w:t>a.</w:t>
            </w:r>
          </w:p>
        </w:tc>
        <w:tc>
          <w:tcPr>
            <w:tcW w:w="7801" w:type="dxa"/>
          </w:tcPr>
          <w:p w14:paraId="304F4BD9" w14:textId="77777777" w:rsidR="00EF65B5" w:rsidRPr="009F1518" w:rsidRDefault="00EF65B5" w:rsidP="00B85CB8">
            <w:pPr>
              <w:pStyle w:val="Sectiontext0"/>
              <w:rPr>
                <w:rFonts w:cs="Arial"/>
              </w:rPr>
            </w:pPr>
            <w:r w:rsidRPr="009F1518">
              <w:rPr>
                <w:rFonts w:cs="Arial"/>
              </w:rPr>
              <w:t>The day that is 12 months before the day the member ceased continuous full</w:t>
            </w:r>
            <w:r w:rsidRPr="009F1518">
              <w:rPr>
                <w:rFonts w:cs="Arial"/>
              </w:rPr>
              <w:noBreakHyphen/>
              <w:t>time service.</w:t>
            </w:r>
          </w:p>
        </w:tc>
      </w:tr>
      <w:tr w:rsidR="00EF65B5" w:rsidRPr="009F1518" w14:paraId="7DA04849" w14:textId="77777777" w:rsidTr="00EF65B5">
        <w:tblPrEx>
          <w:tblLook w:val="04A0" w:firstRow="1" w:lastRow="0" w:firstColumn="1" w:lastColumn="0" w:noHBand="0" w:noVBand="1"/>
        </w:tblPrEx>
        <w:tc>
          <w:tcPr>
            <w:tcW w:w="997" w:type="dxa"/>
          </w:tcPr>
          <w:p w14:paraId="237609D3" w14:textId="77777777" w:rsidR="00EF65B5" w:rsidRPr="009F1518" w:rsidRDefault="00EF65B5" w:rsidP="00B85CB8">
            <w:pPr>
              <w:pStyle w:val="Sectiontext0"/>
              <w:jc w:val="center"/>
              <w:rPr>
                <w:rFonts w:cs="Arial"/>
                <w:lang w:eastAsia="en-US"/>
              </w:rPr>
            </w:pPr>
          </w:p>
        </w:tc>
        <w:tc>
          <w:tcPr>
            <w:tcW w:w="567" w:type="dxa"/>
          </w:tcPr>
          <w:p w14:paraId="02639E53" w14:textId="77777777" w:rsidR="00EF65B5" w:rsidRPr="009F1518" w:rsidRDefault="00EF65B5" w:rsidP="00B85CB8">
            <w:pPr>
              <w:pStyle w:val="Sectiontext0"/>
              <w:rPr>
                <w:rFonts w:cs="Arial"/>
                <w:lang w:eastAsia="en-US"/>
              </w:rPr>
            </w:pPr>
            <w:r w:rsidRPr="009F1518">
              <w:rPr>
                <w:rFonts w:cs="Arial"/>
                <w:lang w:eastAsia="en-US"/>
              </w:rPr>
              <w:t>b.</w:t>
            </w:r>
          </w:p>
        </w:tc>
        <w:tc>
          <w:tcPr>
            <w:tcW w:w="7801" w:type="dxa"/>
          </w:tcPr>
          <w:p w14:paraId="42BD923F" w14:textId="77777777" w:rsidR="00EF65B5" w:rsidRPr="009F1518" w:rsidRDefault="00EF65B5" w:rsidP="00B85CB8">
            <w:pPr>
              <w:pStyle w:val="Sectiontext0"/>
              <w:rPr>
                <w:rFonts w:cs="Arial"/>
              </w:rPr>
            </w:pPr>
            <w:r w:rsidRPr="009F1518">
              <w:rPr>
                <w:rFonts w:cs="Arial"/>
              </w:rPr>
              <w:t>The day that is 24 months after the day the member ceased continuous full</w:t>
            </w:r>
            <w:r w:rsidRPr="009F1518">
              <w:rPr>
                <w:rFonts w:cs="Arial"/>
              </w:rPr>
              <w:noBreakHyphen/>
              <w:t>time service.</w:t>
            </w:r>
          </w:p>
        </w:tc>
      </w:tr>
      <w:bookmarkEnd w:id="1132"/>
      <w:bookmarkEnd w:id="1133"/>
      <w:bookmarkEnd w:id="1134"/>
      <w:bookmarkEnd w:id="1135"/>
      <w:bookmarkEnd w:id="1136"/>
      <w:bookmarkEnd w:id="1137"/>
      <w:bookmarkEnd w:id="1138"/>
      <w:bookmarkEnd w:id="1139"/>
      <w:bookmarkEnd w:id="1140"/>
      <w:bookmarkEnd w:id="1141"/>
      <w:bookmarkEnd w:id="1142"/>
      <w:bookmarkEnd w:id="1143"/>
      <w:tr w:rsidR="009F185E" w:rsidRPr="00F644A0" w14:paraId="3106F371" w14:textId="77777777" w:rsidTr="00EF65B5">
        <w:tc>
          <w:tcPr>
            <w:tcW w:w="997" w:type="dxa"/>
          </w:tcPr>
          <w:p w14:paraId="0D6FE4CD" w14:textId="77777777" w:rsidR="009F185E" w:rsidRPr="00F644A0" w:rsidRDefault="009F185E" w:rsidP="00261862">
            <w:pPr>
              <w:pStyle w:val="BlockText-Plain"/>
              <w:jc w:val="center"/>
              <w:rPr>
                <w:rFonts w:cs="Arial"/>
              </w:rPr>
            </w:pPr>
            <w:r w:rsidRPr="00F644A0">
              <w:rPr>
                <w:rFonts w:cs="Arial"/>
              </w:rPr>
              <w:t>2.</w:t>
            </w:r>
          </w:p>
        </w:tc>
        <w:tc>
          <w:tcPr>
            <w:tcW w:w="8362" w:type="dxa"/>
            <w:gridSpan w:val="2"/>
          </w:tcPr>
          <w:p w14:paraId="18A9469F" w14:textId="1A9B7BDC" w:rsidR="009F185E" w:rsidRPr="00F644A0" w:rsidRDefault="009F185E" w:rsidP="00EF65B5">
            <w:pPr>
              <w:pStyle w:val="BlockText-Plain"/>
              <w:rPr>
                <w:rFonts w:cs="Arial"/>
              </w:rPr>
            </w:pPr>
            <w:r w:rsidRPr="00F644A0">
              <w:rPr>
                <w:rFonts w:cs="Arial"/>
              </w:rPr>
              <w:t>If a member is posted to any of the following, the 2</w:t>
            </w:r>
            <w:r w:rsidRPr="00F644A0">
              <w:rPr>
                <w:rFonts w:cs="Arial"/>
              </w:rPr>
              <w:noBreakHyphen/>
              <w:t>year period specified in subsection</w:t>
            </w:r>
            <w:r>
              <w:rPr>
                <w:rFonts w:cs="Arial"/>
              </w:rPr>
              <w:t> </w:t>
            </w:r>
            <w:r w:rsidRPr="00F644A0">
              <w:rPr>
                <w:rFonts w:cs="Arial"/>
              </w:rPr>
              <w:t xml:space="preserve">1 begins on </w:t>
            </w:r>
            <w:r w:rsidRPr="00F644A0">
              <w:rPr>
                <w:rFonts w:cs="Arial"/>
                <w:iCs/>
              </w:rPr>
              <w:t>the day the official notice of their next posting is issued.</w:t>
            </w:r>
            <w:r w:rsidRPr="00F644A0">
              <w:rPr>
                <w:rFonts w:cs="Arial"/>
              </w:rPr>
              <w:t xml:space="preserve">  </w:t>
            </w:r>
          </w:p>
        </w:tc>
      </w:tr>
      <w:tr w:rsidR="009F185E" w:rsidRPr="00F644A0" w14:paraId="2E0BEE9D" w14:textId="77777777" w:rsidTr="00EF65B5">
        <w:tblPrEx>
          <w:tblLook w:val="04A0" w:firstRow="1" w:lastRow="0" w:firstColumn="1" w:lastColumn="0" w:noHBand="0" w:noVBand="1"/>
        </w:tblPrEx>
        <w:tc>
          <w:tcPr>
            <w:tcW w:w="997" w:type="dxa"/>
          </w:tcPr>
          <w:p w14:paraId="72B5F9EF" w14:textId="77777777" w:rsidR="009F185E" w:rsidRPr="00F644A0" w:rsidRDefault="009F185E" w:rsidP="00261862">
            <w:pPr>
              <w:pStyle w:val="Sectiontext0"/>
              <w:jc w:val="center"/>
              <w:rPr>
                <w:rFonts w:cs="Arial"/>
                <w:lang w:eastAsia="en-US"/>
              </w:rPr>
            </w:pPr>
          </w:p>
        </w:tc>
        <w:tc>
          <w:tcPr>
            <w:tcW w:w="567" w:type="dxa"/>
            <w:hideMark/>
          </w:tcPr>
          <w:p w14:paraId="4A423564" w14:textId="77777777" w:rsidR="009F185E" w:rsidRPr="00F644A0" w:rsidRDefault="009F185E" w:rsidP="00261862">
            <w:pPr>
              <w:pStyle w:val="Sectiontext0"/>
              <w:rPr>
                <w:rFonts w:cs="Arial"/>
                <w:lang w:eastAsia="en-US"/>
              </w:rPr>
            </w:pPr>
            <w:r w:rsidRPr="00F644A0">
              <w:rPr>
                <w:rFonts w:cs="Arial"/>
                <w:lang w:eastAsia="en-US"/>
              </w:rPr>
              <w:t>a.</w:t>
            </w:r>
          </w:p>
        </w:tc>
        <w:tc>
          <w:tcPr>
            <w:tcW w:w="7795" w:type="dxa"/>
          </w:tcPr>
          <w:p w14:paraId="690728FF" w14:textId="77777777" w:rsidR="009F185E" w:rsidRPr="00F644A0" w:rsidRDefault="009F185E" w:rsidP="00261862">
            <w:pPr>
              <w:pStyle w:val="TableTextArial-left"/>
              <w:spacing w:after="120"/>
              <w:rPr>
                <w:rFonts w:cs="Arial"/>
              </w:rPr>
            </w:pPr>
            <w:r w:rsidRPr="00F644A0">
              <w:rPr>
                <w:rFonts w:cs="Arial"/>
              </w:rPr>
              <w:t>An overseas posting location, whether accompanied or not.</w:t>
            </w:r>
          </w:p>
          <w:p w14:paraId="52BCBF83" w14:textId="77777777" w:rsidR="009F185E" w:rsidRPr="00F644A0" w:rsidRDefault="009F185E" w:rsidP="00261862">
            <w:pPr>
              <w:pStyle w:val="notepara"/>
              <w:rPr>
                <w:lang w:eastAsia="en-US"/>
              </w:rPr>
            </w:pPr>
            <w:r w:rsidRPr="00F644A0">
              <w:rPr>
                <w:b/>
              </w:rPr>
              <w:t>Note:</w:t>
            </w:r>
            <w:r w:rsidRPr="00F644A0">
              <w:tab/>
              <w:t>An overseas deployment is not a posting for the p</w:t>
            </w:r>
            <w:r>
              <w:t>urpose of this paragraph</w:t>
            </w:r>
            <w:r w:rsidRPr="00F644A0">
              <w:t>.</w:t>
            </w:r>
          </w:p>
        </w:tc>
      </w:tr>
      <w:tr w:rsidR="009F185E" w:rsidRPr="00F644A0" w14:paraId="6AF8E034" w14:textId="77777777" w:rsidTr="00EF65B5">
        <w:tblPrEx>
          <w:tblLook w:val="04A0" w:firstRow="1" w:lastRow="0" w:firstColumn="1" w:lastColumn="0" w:noHBand="0" w:noVBand="1"/>
        </w:tblPrEx>
        <w:tc>
          <w:tcPr>
            <w:tcW w:w="997" w:type="dxa"/>
          </w:tcPr>
          <w:p w14:paraId="1ACDD7B3" w14:textId="77777777" w:rsidR="009F185E" w:rsidRPr="00F644A0" w:rsidRDefault="009F185E" w:rsidP="00261862">
            <w:pPr>
              <w:pStyle w:val="Sectiontext0"/>
              <w:jc w:val="center"/>
              <w:rPr>
                <w:rFonts w:cs="Arial"/>
                <w:lang w:eastAsia="en-US"/>
              </w:rPr>
            </w:pPr>
          </w:p>
        </w:tc>
        <w:tc>
          <w:tcPr>
            <w:tcW w:w="567" w:type="dxa"/>
            <w:hideMark/>
          </w:tcPr>
          <w:p w14:paraId="65D8BF9F" w14:textId="77777777" w:rsidR="009F185E" w:rsidRPr="00F644A0" w:rsidRDefault="009F185E" w:rsidP="00261862">
            <w:pPr>
              <w:pStyle w:val="Sectiontext0"/>
              <w:rPr>
                <w:rFonts w:cs="Arial"/>
                <w:lang w:eastAsia="en-US"/>
              </w:rPr>
            </w:pPr>
            <w:r w:rsidRPr="00F644A0">
              <w:rPr>
                <w:rFonts w:cs="Arial"/>
                <w:lang w:eastAsia="en-US"/>
              </w:rPr>
              <w:t>b.</w:t>
            </w:r>
          </w:p>
        </w:tc>
        <w:tc>
          <w:tcPr>
            <w:tcW w:w="7795" w:type="dxa"/>
          </w:tcPr>
          <w:p w14:paraId="473C2F8C" w14:textId="77777777" w:rsidR="009F185E" w:rsidRPr="00F644A0" w:rsidRDefault="009F185E" w:rsidP="00261862">
            <w:pPr>
              <w:pStyle w:val="Sectiontext0"/>
              <w:rPr>
                <w:rFonts w:cs="Arial"/>
                <w:lang w:eastAsia="en-US"/>
              </w:rPr>
            </w:pPr>
            <w:r w:rsidRPr="00F644A0">
              <w:rPr>
                <w:rFonts w:cs="Arial"/>
              </w:rPr>
              <w:t>A location where the member is required to occupy a Service residence or occupy living-in accommodation.</w:t>
            </w:r>
          </w:p>
        </w:tc>
      </w:tr>
      <w:tr w:rsidR="009F185E" w:rsidRPr="00F644A0" w14:paraId="785B2FB7" w14:textId="77777777" w:rsidTr="00EF65B5">
        <w:tblPrEx>
          <w:tblLook w:val="04A0" w:firstRow="1" w:lastRow="0" w:firstColumn="1" w:lastColumn="0" w:noHBand="0" w:noVBand="1"/>
        </w:tblPrEx>
        <w:tc>
          <w:tcPr>
            <w:tcW w:w="997" w:type="dxa"/>
          </w:tcPr>
          <w:p w14:paraId="68BE1CA1" w14:textId="77777777" w:rsidR="009F185E" w:rsidRPr="00F644A0" w:rsidRDefault="009F185E" w:rsidP="00261862">
            <w:pPr>
              <w:pStyle w:val="Sectiontext0"/>
              <w:jc w:val="center"/>
              <w:rPr>
                <w:rFonts w:cs="Arial"/>
                <w:lang w:eastAsia="en-US"/>
              </w:rPr>
            </w:pPr>
          </w:p>
        </w:tc>
        <w:tc>
          <w:tcPr>
            <w:tcW w:w="567" w:type="dxa"/>
            <w:hideMark/>
          </w:tcPr>
          <w:p w14:paraId="605D4280" w14:textId="77777777" w:rsidR="009F185E" w:rsidRPr="00F644A0" w:rsidRDefault="009F185E" w:rsidP="00261862">
            <w:pPr>
              <w:pStyle w:val="Sectiontext0"/>
              <w:jc w:val="center"/>
              <w:rPr>
                <w:rFonts w:cs="Arial"/>
                <w:lang w:eastAsia="en-US"/>
              </w:rPr>
            </w:pPr>
            <w:r w:rsidRPr="00F644A0">
              <w:rPr>
                <w:rFonts w:cs="Arial"/>
                <w:lang w:eastAsia="en-US"/>
              </w:rPr>
              <w:t>c.</w:t>
            </w:r>
          </w:p>
        </w:tc>
        <w:tc>
          <w:tcPr>
            <w:tcW w:w="7795" w:type="dxa"/>
          </w:tcPr>
          <w:p w14:paraId="74CD058F" w14:textId="77777777" w:rsidR="009F185E" w:rsidRPr="00F644A0" w:rsidRDefault="009F185E" w:rsidP="00261862">
            <w:pPr>
              <w:pStyle w:val="Sectiontext0"/>
              <w:rPr>
                <w:rFonts w:cs="Arial"/>
                <w:lang w:eastAsia="en-US"/>
              </w:rPr>
            </w:pPr>
            <w:r w:rsidRPr="00F644A0">
              <w:rPr>
                <w:rFonts w:cs="Arial"/>
              </w:rPr>
              <w:t>An adjacent housing benefit location that includes the member's home.</w:t>
            </w:r>
          </w:p>
        </w:tc>
      </w:tr>
      <w:tr w:rsidR="009F185E" w:rsidRPr="00F644A0" w14:paraId="11474183" w14:textId="77777777" w:rsidTr="00EF65B5">
        <w:tblPrEx>
          <w:tblLook w:val="04A0" w:firstRow="1" w:lastRow="0" w:firstColumn="1" w:lastColumn="0" w:noHBand="0" w:noVBand="1"/>
        </w:tblPrEx>
        <w:tc>
          <w:tcPr>
            <w:tcW w:w="997" w:type="dxa"/>
          </w:tcPr>
          <w:p w14:paraId="5D42678E" w14:textId="77777777" w:rsidR="009F185E" w:rsidRPr="00F644A0" w:rsidRDefault="009F185E" w:rsidP="00261862">
            <w:pPr>
              <w:pStyle w:val="Sectiontext0"/>
              <w:jc w:val="center"/>
              <w:rPr>
                <w:rFonts w:cs="Arial"/>
                <w:lang w:eastAsia="en-US"/>
              </w:rPr>
            </w:pPr>
          </w:p>
        </w:tc>
        <w:tc>
          <w:tcPr>
            <w:tcW w:w="567" w:type="dxa"/>
            <w:hideMark/>
          </w:tcPr>
          <w:p w14:paraId="578B97F6" w14:textId="77777777" w:rsidR="009F185E" w:rsidRPr="00F644A0" w:rsidRDefault="009F185E" w:rsidP="00261862">
            <w:pPr>
              <w:pStyle w:val="Sectiontext0"/>
              <w:jc w:val="center"/>
              <w:rPr>
                <w:rFonts w:cs="Arial"/>
                <w:lang w:eastAsia="en-US"/>
              </w:rPr>
            </w:pPr>
            <w:r w:rsidRPr="00F644A0">
              <w:rPr>
                <w:rFonts w:cs="Arial"/>
                <w:lang w:eastAsia="en-US"/>
              </w:rPr>
              <w:t>d.</w:t>
            </w:r>
          </w:p>
        </w:tc>
        <w:tc>
          <w:tcPr>
            <w:tcW w:w="7795" w:type="dxa"/>
          </w:tcPr>
          <w:p w14:paraId="2151AF5B" w14:textId="77777777" w:rsidR="009F185E" w:rsidRPr="00F644A0" w:rsidRDefault="009F185E" w:rsidP="00261862">
            <w:pPr>
              <w:pStyle w:val="Sectiontext0"/>
              <w:rPr>
                <w:rFonts w:cs="Arial"/>
              </w:rPr>
            </w:pPr>
            <w:r w:rsidRPr="00F644A0">
              <w:rPr>
                <w:rFonts w:cs="Arial"/>
              </w:rPr>
              <w:t>A specified location under section 7.3.28 where an eligible person could not reasonably be expected to purchase a home.</w:t>
            </w:r>
          </w:p>
          <w:p w14:paraId="55C0FA9E" w14:textId="77777777" w:rsidR="009F185E" w:rsidRPr="00261862" w:rsidRDefault="009F185E" w:rsidP="00261862">
            <w:pPr>
              <w:pStyle w:val="notepara"/>
            </w:pPr>
            <w:r w:rsidRPr="00261862">
              <w:rPr>
                <w:b/>
              </w:rPr>
              <w:t>Note:</w:t>
            </w:r>
            <w:r w:rsidRPr="00261862">
              <w:tab/>
              <w:t xml:space="preserve">A member may still purchase a home at a specified location if they wish, however the following should be noted. </w:t>
            </w:r>
          </w:p>
          <w:p w14:paraId="675B60F4" w14:textId="77777777" w:rsidR="009F185E" w:rsidRPr="00261862" w:rsidRDefault="009F185E" w:rsidP="00261862">
            <w:pPr>
              <w:pStyle w:val="notepara"/>
            </w:pPr>
            <w:r w:rsidRPr="00261862">
              <w:tab/>
              <w:t>a. The purchase will not qualify for HPSEA.</w:t>
            </w:r>
          </w:p>
          <w:p w14:paraId="37A35D83" w14:textId="77777777" w:rsidR="009F185E" w:rsidRPr="00F644A0" w:rsidRDefault="009F185E" w:rsidP="00261862">
            <w:pPr>
              <w:pStyle w:val="notepara"/>
            </w:pPr>
            <w:r w:rsidRPr="00261862">
              <w:tab/>
              <w:t>b. The continuity of the sale-purchase cycle will not be affected.</w:t>
            </w:r>
          </w:p>
        </w:tc>
      </w:tr>
      <w:tr w:rsidR="00CB64E3" w:rsidRPr="002C530C" w14:paraId="4F7A1121" w14:textId="77777777" w:rsidTr="00EF65B5">
        <w:tc>
          <w:tcPr>
            <w:tcW w:w="997" w:type="dxa"/>
          </w:tcPr>
          <w:p w14:paraId="7C9679BE" w14:textId="77777777" w:rsidR="00CB64E3" w:rsidRPr="00CB64E3" w:rsidRDefault="00CB64E3" w:rsidP="00E375A1">
            <w:pPr>
              <w:pStyle w:val="Sectiontext0"/>
              <w:jc w:val="center"/>
            </w:pPr>
            <w:r w:rsidRPr="00CB64E3">
              <w:t>3.</w:t>
            </w:r>
          </w:p>
        </w:tc>
        <w:tc>
          <w:tcPr>
            <w:tcW w:w="8362" w:type="dxa"/>
            <w:gridSpan w:val="2"/>
          </w:tcPr>
          <w:p w14:paraId="33C96024" w14:textId="77777777" w:rsidR="00CB64E3" w:rsidRPr="00CB64E3" w:rsidRDefault="00CB64E3" w:rsidP="00E375A1">
            <w:pPr>
              <w:pStyle w:val="Sectiontext0"/>
            </w:pPr>
            <w:r w:rsidRPr="002C530C">
              <w:t xml:space="preserve">As the member cannot make an eligible purchase in the locations listed in subsection 2 the following apply. </w:t>
            </w:r>
          </w:p>
        </w:tc>
      </w:tr>
      <w:tr w:rsidR="00CB64E3" w:rsidRPr="002C530C" w14:paraId="3CBD4DA9" w14:textId="77777777" w:rsidTr="00EF65B5">
        <w:tblPrEx>
          <w:tblLook w:val="04A0" w:firstRow="1" w:lastRow="0" w:firstColumn="1" w:lastColumn="0" w:noHBand="0" w:noVBand="1"/>
        </w:tblPrEx>
        <w:trPr>
          <w:cantSplit/>
        </w:trPr>
        <w:tc>
          <w:tcPr>
            <w:tcW w:w="997" w:type="dxa"/>
          </w:tcPr>
          <w:p w14:paraId="18F006D7" w14:textId="77777777" w:rsidR="00CB64E3" w:rsidRPr="002C530C" w:rsidRDefault="00CB64E3" w:rsidP="00E375A1">
            <w:pPr>
              <w:pStyle w:val="Sectiontext0"/>
              <w:jc w:val="center"/>
              <w:rPr>
                <w:rFonts w:cs="Arial"/>
              </w:rPr>
            </w:pPr>
          </w:p>
        </w:tc>
        <w:tc>
          <w:tcPr>
            <w:tcW w:w="567" w:type="dxa"/>
          </w:tcPr>
          <w:p w14:paraId="4B433681" w14:textId="77777777" w:rsidR="00CB64E3" w:rsidRPr="002C530C" w:rsidRDefault="00CB64E3" w:rsidP="00E375A1">
            <w:pPr>
              <w:pStyle w:val="Sectiontext0"/>
              <w:rPr>
                <w:rFonts w:cs="Arial"/>
              </w:rPr>
            </w:pPr>
            <w:r w:rsidRPr="002C530C">
              <w:rPr>
                <w:rFonts w:cs="Arial"/>
              </w:rPr>
              <w:t>b.</w:t>
            </w:r>
          </w:p>
        </w:tc>
        <w:tc>
          <w:tcPr>
            <w:tcW w:w="7795" w:type="dxa"/>
          </w:tcPr>
          <w:p w14:paraId="6C8EC8E1" w14:textId="77777777" w:rsidR="00CB64E3" w:rsidRPr="002C530C" w:rsidRDefault="00CB64E3" w:rsidP="00E375A1">
            <w:pPr>
              <w:pStyle w:val="Sectiontext0"/>
              <w:rPr>
                <w:rFonts w:cs="Arial"/>
              </w:rPr>
            </w:pPr>
            <w:r w:rsidRPr="002C530C">
              <w:t>There is no requirement to sell a home in their old location while on posting to one of these locations.</w:t>
            </w:r>
          </w:p>
        </w:tc>
      </w:tr>
      <w:tr w:rsidR="00CB64E3" w:rsidRPr="002C530C" w14:paraId="2928A39F" w14:textId="77777777" w:rsidTr="00EF65B5">
        <w:tblPrEx>
          <w:tblLook w:val="04A0" w:firstRow="1" w:lastRow="0" w:firstColumn="1" w:lastColumn="0" w:noHBand="0" w:noVBand="1"/>
        </w:tblPrEx>
        <w:trPr>
          <w:cantSplit/>
        </w:trPr>
        <w:tc>
          <w:tcPr>
            <w:tcW w:w="997" w:type="dxa"/>
          </w:tcPr>
          <w:p w14:paraId="455911DA" w14:textId="77777777" w:rsidR="00CB64E3" w:rsidRPr="002C530C" w:rsidRDefault="00CB64E3" w:rsidP="00E375A1">
            <w:pPr>
              <w:pStyle w:val="Sectiontext0"/>
              <w:jc w:val="center"/>
              <w:rPr>
                <w:rFonts w:cs="Arial"/>
              </w:rPr>
            </w:pPr>
          </w:p>
        </w:tc>
        <w:tc>
          <w:tcPr>
            <w:tcW w:w="567" w:type="dxa"/>
          </w:tcPr>
          <w:p w14:paraId="050EC0A6" w14:textId="77777777" w:rsidR="00CB64E3" w:rsidRPr="002C530C" w:rsidRDefault="00CB64E3" w:rsidP="00E375A1">
            <w:pPr>
              <w:pStyle w:val="Sectiontext0"/>
              <w:rPr>
                <w:rFonts w:cs="Arial"/>
              </w:rPr>
            </w:pPr>
            <w:r w:rsidRPr="002C530C">
              <w:rPr>
                <w:rFonts w:cs="Arial"/>
              </w:rPr>
              <w:t>c.</w:t>
            </w:r>
          </w:p>
        </w:tc>
        <w:tc>
          <w:tcPr>
            <w:tcW w:w="7795" w:type="dxa"/>
          </w:tcPr>
          <w:p w14:paraId="22015BBA" w14:textId="77777777" w:rsidR="00CB64E3" w:rsidRPr="002C530C" w:rsidRDefault="00CB64E3" w:rsidP="00E375A1">
            <w:pPr>
              <w:pStyle w:val="Sectiontext0"/>
              <w:rPr>
                <w:rFonts w:cs="Arial"/>
              </w:rPr>
            </w:pPr>
            <w:r w:rsidRPr="002C530C">
              <w:t>The 2-year period for selling a home starts on the date of issue of their next official written notice of posting to another location.</w:t>
            </w:r>
          </w:p>
        </w:tc>
      </w:tr>
      <w:tr w:rsidR="00CB64E3" w:rsidRPr="002C530C" w14:paraId="0665193F" w14:textId="77777777" w:rsidTr="00EF65B5">
        <w:tblPrEx>
          <w:tblLook w:val="04A0" w:firstRow="1" w:lastRow="0" w:firstColumn="1" w:lastColumn="0" w:noHBand="0" w:noVBand="1"/>
        </w:tblPrEx>
        <w:trPr>
          <w:cantSplit/>
        </w:trPr>
        <w:tc>
          <w:tcPr>
            <w:tcW w:w="997" w:type="dxa"/>
          </w:tcPr>
          <w:p w14:paraId="1719D551" w14:textId="77777777" w:rsidR="00CB64E3" w:rsidRPr="002C530C" w:rsidRDefault="00CB64E3" w:rsidP="00E375A1">
            <w:pPr>
              <w:pStyle w:val="Sectiontext0"/>
              <w:jc w:val="center"/>
              <w:rPr>
                <w:rFonts w:cs="Arial"/>
              </w:rPr>
            </w:pPr>
          </w:p>
        </w:tc>
        <w:tc>
          <w:tcPr>
            <w:tcW w:w="567" w:type="dxa"/>
          </w:tcPr>
          <w:p w14:paraId="55195400" w14:textId="77777777" w:rsidR="00CB64E3" w:rsidRPr="002C530C" w:rsidRDefault="00CB64E3" w:rsidP="00E375A1">
            <w:pPr>
              <w:pStyle w:val="Sectiontext0"/>
              <w:rPr>
                <w:rFonts w:cs="Arial"/>
              </w:rPr>
            </w:pPr>
            <w:r w:rsidRPr="002C530C">
              <w:rPr>
                <w:rFonts w:cs="Arial"/>
              </w:rPr>
              <w:t>d.</w:t>
            </w:r>
          </w:p>
        </w:tc>
        <w:tc>
          <w:tcPr>
            <w:tcW w:w="7795" w:type="dxa"/>
          </w:tcPr>
          <w:p w14:paraId="47B85A18" w14:textId="77777777" w:rsidR="00CB64E3" w:rsidRPr="002C530C" w:rsidRDefault="00CB64E3" w:rsidP="00E375A1">
            <w:pPr>
              <w:pStyle w:val="Sectiontext0"/>
            </w:pPr>
            <w:r w:rsidRPr="002C530C">
              <w:t>If the next posting location is one listed in subsection 2, the time limit extends again.</w:t>
            </w:r>
          </w:p>
        </w:tc>
      </w:tr>
      <w:tr w:rsidR="00496753" w:rsidRPr="00700022" w14:paraId="5B96BD97" w14:textId="77777777" w:rsidTr="00EF65B5">
        <w:tc>
          <w:tcPr>
            <w:tcW w:w="997" w:type="dxa"/>
          </w:tcPr>
          <w:p w14:paraId="1CAB0387" w14:textId="77777777" w:rsidR="00496753" w:rsidRPr="00700022" w:rsidRDefault="00496753" w:rsidP="00FF651C">
            <w:pPr>
              <w:pStyle w:val="Sectiontext0"/>
              <w:jc w:val="center"/>
            </w:pPr>
            <w:r w:rsidRPr="00700022">
              <w:t>4.</w:t>
            </w:r>
          </w:p>
        </w:tc>
        <w:tc>
          <w:tcPr>
            <w:tcW w:w="8362" w:type="dxa"/>
            <w:gridSpan w:val="2"/>
          </w:tcPr>
          <w:p w14:paraId="67B310C1" w14:textId="173D06E7" w:rsidR="00496753" w:rsidRPr="00700022" w:rsidRDefault="00496753" w:rsidP="009E12B0">
            <w:pPr>
              <w:pStyle w:val="Sectiontext0"/>
            </w:pPr>
            <w:r w:rsidRPr="00700022">
              <w:t xml:space="preserve">If a member is already some way through a </w:t>
            </w:r>
            <w:r w:rsidR="009E12B0">
              <w:t>2</w:t>
            </w:r>
            <w:r w:rsidRPr="00700022">
              <w:t xml:space="preserve">-year period and they are posted to a location listed in subsection 2, the same applies as in subsection 3 above. The </w:t>
            </w:r>
            <w:r w:rsidR="009E12B0">
              <w:t>2</w:t>
            </w:r>
            <w:r w:rsidRPr="00700022">
              <w:t>-year period starts on the date of their next written official posting notice to another location. If that is one of the postings listed in subsection 2, the time limit extends again.</w:t>
            </w:r>
          </w:p>
        </w:tc>
      </w:tr>
      <w:tr w:rsidR="00496753" w:rsidRPr="00700022" w14:paraId="1E1284A2" w14:textId="77777777" w:rsidTr="00EF65B5">
        <w:tc>
          <w:tcPr>
            <w:tcW w:w="997" w:type="dxa"/>
          </w:tcPr>
          <w:p w14:paraId="40F41EE6" w14:textId="77777777" w:rsidR="00496753" w:rsidRPr="00700022" w:rsidRDefault="00496753" w:rsidP="00FF651C">
            <w:pPr>
              <w:pStyle w:val="Sectiontext0"/>
              <w:jc w:val="center"/>
            </w:pPr>
            <w:r w:rsidRPr="00700022">
              <w:t>5.</w:t>
            </w:r>
          </w:p>
        </w:tc>
        <w:tc>
          <w:tcPr>
            <w:tcW w:w="8362" w:type="dxa"/>
            <w:gridSpan w:val="2"/>
          </w:tcPr>
          <w:p w14:paraId="70523D9C" w14:textId="77777777" w:rsidR="00496753" w:rsidRPr="00700022" w:rsidRDefault="00496753" w:rsidP="00FF651C">
            <w:pPr>
              <w:pStyle w:val="Sectiontext0"/>
            </w:pPr>
            <w:r w:rsidRPr="00700022">
              <w:t xml:space="preserve">To qualify for reimbursement of costs of </w:t>
            </w:r>
            <w:r w:rsidRPr="00700022">
              <w:rPr>
                <w:b/>
              </w:rPr>
              <w:t>purchasing</w:t>
            </w:r>
            <w:r w:rsidRPr="00700022">
              <w:t xml:space="preserve"> a home, a member must sign a contract to purchase within the period between these two dates.</w:t>
            </w:r>
          </w:p>
        </w:tc>
      </w:tr>
      <w:tr w:rsidR="00496753" w:rsidRPr="00700022" w14:paraId="02416AF3" w14:textId="77777777" w:rsidTr="00EF65B5">
        <w:trPr>
          <w:cantSplit/>
        </w:trPr>
        <w:tc>
          <w:tcPr>
            <w:tcW w:w="997" w:type="dxa"/>
          </w:tcPr>
          <w:p w14:paraId="4776F12D" w14:textId="77777777" w:rsidR="00496753" w:rsidRPr="00700022" w:rsidRDefault="00496753" w:rsidP="00FF651C">
            <w:pPr>
              <w:pStyle w:val="Sectiontext0"/>
              <w:jc w:val="center"/>
            </w:pPr>
          </w:p>
        </w:tc>
        <w:tc>
          <w:tcPr>
            <w:tcW w:w="567" w:type="dxa"/>
          </w:tcPr>
          <w:p w14:paraId="390F1946" w14:textId="77777777" w:rsidR="00496753" w:rsidRPr="00700022" w:rsidRDefault="00496753" w:rsidP="00FF651C">
            <w:pPr>
              <w:pStyle w:val="Sectiontext0"/>
            </w:pPr>
            <w:r w:rsidRPr="00700022">
              <w:t>a.</w:t>
            </w:r>
          </w:p>
        </w:tc>
        <w:tc>
          <w:tcPr>
            <w:tcW w:w="7795" w:type="dxa"/>
          </w:tcPr>
          <w:p w14:paraId="134968AD" w14:textId="77777777" w:rsidR="00496753" w:rsidRPr="00700022" w:rsidRDefault="00496753" w:rsidP="00FF651C">
            <w:pPr>
              <w:pStyle w:val="Sectiontext0"/>
            </w:pPr>
            <w:r w:rsidRPr="00700022">
              <w:t>The date official written notice of the posting is issued.</w:t>
            </w:r>
          </w:p>
        </w:tc>
      </w:tr>
      <w:tr w:rsidR="00496753" w:rsidRPr="00700022" w14:paraId="3003C9D3" w14:textId="77777777" w:rsidTr="00EF65B5">
        <w:trPr>
          <w:cantSplit/>
        </w:trPr>
        <w:tc>
          <w:tcPr>
            <w:tcW w:w="997" w:type="dxa"/>
          </w:tcPr>
          <w:p w14:paraId="22B0A54D" w14:textId="77777777" w:rsidR="00496753" w:rsidRPr="00700022" w:rsidRDefault="00496753" w:rsidP="00FF651C">
            <w:pPr>
              <w:pStyle w:val="Sectiontext0"/>
              <w:jc w:val="center"/>
            </w:pPr>
          </w:p>
        </w:tc>
        <w:tc>
          <w:tcPr>
            <w:tcW w:w="567" w:type="dxa"/>
          </w:tcPr>
          <w:p w14:paraId="6DC23737" w14:textId="77777777" w:rsidR="00496753" w:rsidRPr="00700022" w:rsidRDefault="00496753" w:rsidP="00FF651C">
            <w:pPr>
              <w:pStyle w:val="Sectiontext0"/>
            </w:pPr>
            <w:r w:rsidRPr="00700022">
              <w:t>b.</w:t>
            </w:r>
          </w:p>
        </w:tc>
        <w:tc>
          <w:tcPr>
            <w:tcW w:w="7795" w:type="dxa"/>
          </w:tcPr>
          <w:p w14:paraId="4ECD2B52" w14:textId="11502D40" w:rsidR="00496753" w:rsidRPr="00700022" w:rsidRDefault="00496753" w:rsidP="009766D2">
            <w:pPr>
              <w:pStyle w:val="Sectiontext0"/>
            </w:pPr>
            <w:r w:rsidRPr="00700022">
              <w:t>Four years after beginning duty at the</w:t>
            </w:r>
            <w:r w:rsidR="007D082E">
              <w:t xml:space="preserve"> primary service location</w:t>
            </w:r>
            <w:r w:rsidRPr="00700022">
              <w:t>.</w:t>
            </w:r>
          </w:p>
        </w:tc>
      </w:tr>
      <w:tr w:rsidR="002A62A4" w14:paraId="50DB0899" w14:textId="77777777" w:rsidTr="00EF65B5">
        <w:tc>
          <w:tcPr>
            <w:tcW w:w="997" w:type="dxa"/>
          </w:tcPr>
          <w:p w14:paraId="20AF4662" w14:textId="77777777" w:rsidR="002A62A4" w:rsidRPr="00D15A4D" w:rsidRDefault="002A62A4" w:rsidP="00FF651C">
            <w:pPr>
              <w:pStyle w:val="Sectiontext0"/>
              <w:jc w:val="center"/>
            </w:pPr>
            <w:r>
              <w:t>6.</w:t>
            </w:r>
          </w:p>
        </w:tc>
        <w:tc>
          <w:tcPr>
            <w:tcW w:w="8362" w:type="dxa"/>
            <w:gridSpan w:val="2"/>
          </w:tcPr>
          <w:p w14:paraId="7F2BDD70" w14:textId="77777777" w:rsidR="002A62A4" w:rsidRDefault="002A62A4" w:rsidP="00FF651C">
            <w:pPr>
              <w:pStyle w:val="Sectiontext0"/>
            </w:pPr>
            <w:r>
              <w:t>Subsection 7 applies to a member who meets all of the following.</w:t>
            </w:r>
          </w:p>
        </w:tc>
      </w:tr>
      <w:tr w:rsidR="002A62A4" w:rsidRPr="00D15A4D" w14:paraId="234A641B" w14:textId="77777777" w:rsidTr="00EF65B5">
        <w:tblPrEx>
          <w:tblLook w:val="04A0" w:firstRow="1" w:lastRow="0" w:firstColumn="1" w:lastColumn="0" w:noHBand="0" w:noVBand="1"/>
        </w:tblPrEx>
        <w:tc>
          <w:tcPr>
            <w:tcW w:w="997" w:type="dxa"/>
          </w:tcPr>
          <w:p w14:paraId="7DE5B99C" w14:textId="77777777" w:rsidR="002A62A4" w:rsidRPr="00D15A4D" w:rsidRDefault="002A62A4" w:rsidP="00FF651C">
            <w:pPr>
              <w:pStyle w:val="Sectiontext0"/>
              <w:jc w:val="center"/>
              <w:rPr>
                <w:lang w:eastAsia="en-US"/>
              </w:rPr>
            </w:pPr>
          </w:p>
        </w:tc>
        <w:tc>
          <w:tcPr>
            <w:tcW w:w="567" w:type="dxa"/>
          </w:tcPr>
          <w:p w14:paraId="710E8251" w14:textId="77777777" w:rsidR="002A62A4" w:rsidRPr="00D15A4D" w:rsidRDefault="002A62A4" w:rsidP="00FF651C">
            <w:pPr>
              <w:pStyle w:val="Sectiontext0"/>
              <w:rPr>
                <w:rFonts w:cs="Arial"/>
                <w:iCs/>
                <w:lang w:eastAsia="en-US"/>
              </w:rPr>
            </w:pPr>
            <w:r>
              <w:rPr>
                <w:rFonts w:cs="Arial"/>
                <w:iCs/>
                <w:lang w:eastAsia="en-US"/>
              </w:rPr>
              <w:t>a.</w:t>
            </w:r>
          </w:p>
        </w:tc>
        <w:tc>
          <w:tcPr>
            <w:tcW w:w="7795" w:type="dxa"/>
            <w:hideMark/>
          </w:tcPr>
          <w:p w14:paraId="54AA45F3" w14:textId="77777777" w:rsidR="002A62A4" w:rsidRPr="00D15A4D" w:rsidRDefault="002A62A4" w:rsidP="00FF651C">
            <w:pPr>
              <w:pStyle w:val="Sectiontext0"/>
              <w:rPr>
                <w:rFonts w:cs="Arial"/>
                <w:iCs/>
                <w:lang w:eastAsia="en-US"/>
              </w:rPr>
            </w:pPr>
            <w:r>
              <w:rPr>
                <w:rFonts w:cs="Arial"/>
                <w:iCs/>
                <w:lang w:eastAsia="en-US"/>
              </w:rPr>
              <w:t>They have unaccompanied resident family.</w:t>
            </w:r>
          </w:p>
        </w:tc>
      </w:tr>
      <w:tr w:rsidR="002A62A4" w14:paraId="08ADFFDD" w14:textId="77777777" w:rsidTr="00EF65B5">
        <w:tblPrEx>
          <w:tblLook w:val="04A0" w:firstRow="1" w:lastRow="0" w:firstColumn="1" w:lastColumn="0" w:noHBand="0" w:noVBand="1"/>
        </w:tblPrEx>
        <w:tc>
          <w:tcPr>
            <w:tcW w:w="997" w:type="dxa"/>
          </w:tcPr>
          <w:p w14:paraId="77EF17B4" w14:textId="77777777" w:rsidR="002A62A4" w:rsidRPr="00D15A4D" w:rsidRDefault="002A62A4" w:rsidP="00FF651C">
            <w:pPr>
              <w:pStyle w:val="Sectiontext0"/>
              <w:jc w:val="center"/>
              <w:rPr>
                <w:lang w:eastAsia="en-US"/>
              </w:rPr>
            </w:pPr>
          </w:p>
        </w:tc>
        <w:tc>
          <w:tcPr>
            <w:tcW w:w="567" w:type="dxa"/>
          </w:tcPr>
          <w:p w14:paraId="2A6D4190" w14:textId="77777777" w:rsidR="002A62A4" w:rsidRPr="00D15A4D" w:rsidRDefault="002A62A4" w:rsidP="00FF651C">
            <w:pPr>
              <w:pStyle w:val="Sectiontext0"/>
              <w:rPr>
                <w:rFonts w:cs="Arial"/>
                <w:iCs/>
                <w:lang w:eastAsia="en-US"/>
              </w:rPr>
            </w:pPr>
            <w:r>
              <w:rPr>
                <w:rFonts w:cs="Arial"/>
                <w:iCs/>
                <w:lang w:eastAsia="en-US"/>
              </w:rPr>
              <w:t>b.</w:t>
            </w:r>
          </w:p>
        </w:tc>
        <w:tc>
          <w:tcPr>
            <w:tcW w:w="7795" w:type="dxa"/>
          </w:tcPr>
          <w:p w14:paraId="3C78FDD1" w14:textId="77777777" w:rsidR="002A62A4" w:rsidRDefault="002A62A4" w:rsidP="00FF651C">
            <w:pPr>
              <w:pStyle w:val="Sectiontext0"/>
              <w:rPr>
                <w:rFonts w:cs="Arial"/>
                <w:iCs/>
                <w:lang w:eastAsia="en-US"/>
              </w:rPr>
            </w:pPr>
            <w:r>
              <w:rPr>
                <w:rFonts w:cs="Arial"/>
                <w:iCs/>
                <w:lang w:eastAsia="en-US"/>
              </w:rPr>
              <w:t>They have no accompanied resident family.</w:t>
            </w:r>
          </w:p>
        </w:tc>
      </w:tr>
      <w:tr w:rsidR="002A62A4" w14:paraId="372D5ADB" w14:textId="77777777" w:rsidTr="00EF65B5">
        <w:tc>
          <w:tcPr>
            <w:tcW w:w="997" w:type="dxa"/>
          </w:tcPr>
          <w:p w14:paraId="163D78F6" w14:textId="77777777" w:rsidR="002A62A4" w:rsidRDefault="002A62A4" w:rsidP="00FF651C">
            <w:pPr>
              <w:pStyle w:val="Sectiontext0"/>
              <w:jc w:val="center"/>
            </w:pPr>
            <w:r>
              <w:t>7.</w:t>
            </w:r>
          </w:p>
        </w:tc>
        <w:tc>
          <w:tcPr>
            <w:tcW w:w="8362" w:type="dxa"/>
            <w:gridSpan w:val="2"/>
          </w:tcPr>
          <w:p w14:paraId="4F562745" w14:textId="77777777" w:rsidR="002A62A4" w:rsidRDefault="002A62A4" w:rsidP="00FF651C">
            <w:pPr>
              <w:pStyle w:val="Sectiontext0"/>
            </w:pPr>
            <w:r>
              <w:t xml:space="preserve">If the member’s unaccompanied resident family join the member at a new housing benefit location, all of the following apply. </w:t>
            </w:r>
          </w:p>
        </w:tc>
      </w:tr>
      <w:tr w:rsidR="002A62A4" w:rsidRPr="00D15A4D" w14:paraId="408AE7F0" w14:textId="77777777" w:rsidTr="00EF65B5">
        <w:tblPrEx>
          <w:tblLook w:val="04A0" w:firstRow="1" w:lastRow="0" w:firstColumn="1" w:lastColumn="0" w:noHBand="0" w:noVBand="1"/>
        </w:tblPrEx>
        <w:tc>
          <w:tcPr>
            <w:tcW w:w="997" w:type="dxa"/>
          </w:tcPr>
          <w:p w14:paraId="620366C3" w14:textId="77777777" w:rsidR="002A62A4" w:rsidRPr="00D15A4D" w:rsidRDefault="002A62A4" w:rsidP="00FF651C">
            <w:pPr>
              <w:pStyle w:val="Sectiontext0"/>
              <w:jc w:val="center"/>
              <w:rPr>
                <w:lang w:eastAsia="en-US"/>
              </w:rPr>
            </w:pPr>
          </w:p>
        </w:tc>
        <w:tc>
          <w:tcPr>
            <w:tcW w:w="567" w:type="dxa"/>
          </w:tcPr>
          <w:p w14:paraId="378A3390" w14:textId="77777777" w:rsidR="002A62A4" w:rsidRPr="00D15A4D" w:rsidRDefault="002A62A4" w:rsidP="00FF651C">
            <w:pPr>
              <w:pStyle w:val="Sectiontext0"/>
              <w:rPr>
                <w:rFonts w:cs="Arial"/>
                <w:iCs/>
                <w:lang w:eastAsia="en-US"/>
              </w:rPr>
            </w:pPr>
            <w:r>
              <w:rPr>
                <w:rFonts w:cs="Arial"/>
                <w:iCs/>
                <w:lang w:eastAsia="en-US"/>
              </w:rPr>
              <w:t>a.</w:t>
            </w:r>
          </w:p>
        </w:tc>
        <w:tc>
          <w:tcPr>
            <w:tcW w:w="7795" w:type="dxa"/>
          </w:tcPr>
          <w:p w14:paraId="4BE8E44B" w14:textId="77777777" w:rsidR="002A62A4" w:rsidRPr="00D15A4D" w:rsidRDefault="002A62A4" w:rsidP="00FF651C">
            <w:pPr>
              <w:pStyle w:val="Sectiontext0"/>
              <w:rPr>
                <w:rFonts w:cs="Arial"/>
                <w:iCs/>
                <w:lang w:eastAsia="en-US"/>
              </w:rPr>
            </w:pPr>
            <w:r>
              <w:t>The eligibility for reimbursement of purchase costs transfers to the new housing benefit location.</w:t>
            </w:r>
          </w:p>
        </w:tc>
      </w:tr>
      <w:tr w:rsidR="002A62A4" w14:paraId="1DB0C02A" w14:textId="77777777" w:rsidTr="00EF65B5">
        <w:tblPrEx>
          <w:tblLook w:val="04A0" w:firstRow="1" w:lastRow="0" w:firstColumn="1" w:lastColumn="0" w:noHBand="0" w:noVBand="1"/>
        </w:tblPrEx>
        <w:tc>
          <w:tcPr>
            <w:tcW w:w="997" w:type="dxa"/>
          </w:tcPr>
          <w:p w14:paraId="2BF0C219" w14:textId="77777777" w:rsidR="002A62A4" w:rsidRPr="00D15A4D" w:rsidRDefault="002A62A4" w:rsidP="00FF651C">
            <w:pPr>
              <w:pStyle w:val="Sectiontext0"/>
              <w:jc w:val="center"/>
              <w:rPr>
                <w:lang w:eastAsia="en-US"/>
              </w:rPr>
            </w:pPr>
          </w:p>
        </w:tc>
        <w:tc>
          <w:tcPr>
            <w:tcW w:w="567" w:type="dxa"/>
          </w:tcPr>
          <w:p w14:paraId="4E52FFBD" w14:textId="77777777" w:rsidR="002A62A4" w:rsidRDefault="002A62A4" w:rsidP="00FF651C">
            <w:pPr>
              <w:pStyle w:val="Sectiontext0"/>
              <w:rPr>
                <w:rFonts w:cs="Arial"/>
                <w:iCs/>
                <w:lang w:eastAsia="en-US"/>
              </w:rPr>
            </w:pPr>
            <w:r>
              <w:rPr>
                <w:rFonts w:cs="Arial"/>
                <w:iCs/>
                <w:lang w:eastAsia="en-US"/>
              </w:rPr>
              <w:t>b.</w:t>
            </w:r>
          </w:p>
        </w:tc>
        <w:tc>
          <w:tcPr>
            <w:tcW w:w="7795" w:type="dxa"/>
          </w:tcPr>
          <w:p w14:paraId="6129DA83" w14:textId="77777777" w:rsidR="002A62A4" w:rsidRDefault="002A62A4" w:rsidP="00FF651C">
            <w:pPr>
              <w:pStyle w:val="Sectiontext0"/>
            </w:pPr>
            <w:r>
              <w:t>The 2-year period for selling a home in the old location and the 4-year period for purchasing one in the new housing benefit location starts from the date the unaccompanied resident family become accompanied resident family.</w:t>
            </w:r>
          </w:p>
        </w:tc>
      </w:tr>
    </w:tbl>
    <w:p w14:paraId="7C9BA2ED" w14:textId="0D37CD96" w:rsidR="00496753" w:rsidRPr="00700022" w:rsidRDefault="00496753" w:rsidP="003A0A1A">
      <w:pPr>
        <w:pStyle w:val="Heading5"/>
      </w:pPr>
      <w:bookmarkStart w:id="1146" w:name="bk1055006330CDFdiscretioninspecialcircu"/>
      <w:bookmarkStart w:id="1147" w:name="bk1137326330CDFdiscretioninspecialcircu"/>
      <w:bookmarkStart w:id="1148" w:name="bk1341486328CDFdiscretioninspecialcircu"/>
      <w:bookmarkStart w:id="1149" w:name="bk1531336329CDFdiscretioninspecialcircu"/>
      <w:bookmarkStart w:id="1150" w:name="bk1606376318CDFdiscretioninspecialcircu"/>
      <w:bookmarkStart w:id="1151" w:name="bk1551246321CDFdiscretioninspecialcircu"/>
      <w:bookmarkStart w:id="1152" w:name="bk1551536321CDFdiscretioninspecialcircu"/>
      <w:bookmarkStart w:id="1153" w:name="bk936006322CDFdiscretioninspecialcircum"/>
      <w:bookmarkStart w:id="1154" w:name="bk1334376224CDFdiscretioninspecialcircu"/>
      <w:bookmarkStart w:id="1155" w:name="_Toc177127020"/>
      <w:r w:rsidRPr="00700022">
        <w:t>7.3.25</w:t>
      </w:r>
      <w:r w:rsidR="00E85499">
        <w:tab/>
      </w:r>
      <w:r w:rsidRPr="00700022">
        <w:t>CDF discretion in special circumstances</w:t>
      </w:r>
      <w:bookmarkEnd w:id="1155"/>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3333F58E" w14:textId="77777777" w:rsidTr="00496753">
        <w:tc>
          <w:tcPr>
            <w:tcW w:w="992" w:type="dxa"/>
          </w:tcPr>
          <w:bookmarkEnd w:id="1146"/>
          <w:bookmarkEnd w:id="1147"/>
          <w:bookmarkEnd w:id="1148"/>
          <w:bookmarkEnd w:id="1149"/>
          <w:bookmarkEnd w:id="1150"/>
          <w:bookmarkEnd w:id="1151"/>
          <w:bookmarkEnd w:id="1152"/>
          <w:bookmarkEnd w:id="1153"/>
          <w:bookmarkEnd w:id="1154"/>
          <w:p w14:paraId="79C65275" w14:textId="77777777" w:rsidR="00496753" w:rsidRPr="00700022" w:rsidRDefault="00496753" w:rsidP="00FF651C">
            <w:pPr>
              <w:pStyle w:val="Sectiontext0"/>
              <w:jc w:val="center"/>
            </w:pPr>
            <w:r w:rsidRPr="00700022">
              <w:t>1.</w:t>
            </w:r>
          </w:p>
        </w:tc>
        <w:tc>
          <w:tcPr>
            <w:tcW w:w="8363" w:type="dxa"/>
            <w:gridSpan w:val="2"/>
          </w:tcPr>
          <w:p w14:paraId="48565627" w14:textId="1E3E8846" w:rsidR="00496753" w:rsidRPr="00700022" w:rsidRDefault="00496753" w:rsidP="00FF651C">
            <w:pPr>
              <w:pStyle w:val="Sectiontext0"/>
            </w:pPr>
            <w:r w:rsidRPr="00700022">
              <w:t xml:space="preserve">The CDF may approve reimbursement of an amount to a member who is not otherwise eligible for reimbursement under this Division or Division 3, for Service </w:t>
            </w:r>
            <w:r w:rsidR="00EF65B5" w:rsidRPr="009F1518">
              <w:rPr>
                <w:iCs/>
              </w:rPr>
              <w:t>reasons if satisfied of all of the following.</w:t>
            </w:r>
          </w:p>
        </w:tc>
      </w:tr>
      <w:tr w:rsidR="00496753" w:rsidRPr="00700022" w14:paraId="6F0D2F81" w14:textId="77777777" w:rsidTr="00496753">
        <w:trPr>
          <w:cantSplit/>
        </w:trPr>
        <w:tc>
          <w:tcPr>
            <w:tcW w:w="992" w:type="dxa"/>
          </w:tcPr>
          <w:p w14:paraId="6B6004D3" w14:textId="77777777" w:rsidR="00496753" w:rsidRPr="00700022" w:rsidRDefault="00496753" w:rsidP="00FF651C">
            <w:pPr>
              <w:pStyle w:val="Sectiontext0"/>
              <w:jc w:val="center"/>
            </w:pPr>
          </w:p>
        </w:tc>
        <w:tc>
          <w:tcPr>
            <w:tcW w:w="567" w:type="dxa"/>
          </w:tcPr>
          <w:p w14:paraId="5DA6145A" w14:textId="77777777" w:rsidR="00496753" w:rsidRPr="00700022" w:rsidRDefault="00496753" w:rsidP="00FF651C">
            <w:pPr>
              <w:pStyle w:val="Sectiontext0"/>
            </w:pPr>
            <w:r w:rsidRPr="00700022">
              <w:t>a.</w:t>
            </w:r>
          </w:p>
        </w:tc>
        <w:tc>
          <w:tcPr>
            <w:tcW w:w="7796" w:type="dxa"/>
          </w:tcPr>
          <w:p w14:paraId="4767AAB8" w14:textId="77777777" w:rsidR="00496753" w:rsidRPr="00700022" w:rsidRDefault="00496753" w:rsidP="00FF651C">
            <w:pPr>
              <w:pStyle w:val="Sectiontext0"/>
            </w:pPr>
            <w:r w:rsidRPr="00700022">
              <w:t>Approval is reasonable in the light of the Service reasons.</w:t>
            </w:r>
          </w:p>
        </w:tc>
      </w:tr>
      <w:tr w:rsidR="00496753" w:rsidRPr="00700022" w14:paraId="646F7F84" w14:textId="77777777" w:rsidTr="00496753">
        <w:trPr>
          <w:cantSplit/>
        </w:trPr>
        <w:tc>
          <w:tcPr>
            <w:tcW w:w="992" w:type="dxa"/>
          </w:tcPr>
          <w:p w14:paraId="67E45FD2" w14:textId="77777777" w:rsidR="00496753" w:rsidRPr="00700022" w:rsidRDefault="00496753" w:rsidP="00FF651C">
            <w:pPr>
              <w:pStyle w:val="Sectiontext0"/>
              <w:jc w:val="center"/>
            </w:pPr>
          </w:p>
        </w:tc>
        <w:tc>
          <w:tcPr>
            <w:tcW w:w="567" w:type="dxa"/>
          </w:tcPr>
          <w:p w14:paraId="3F3CF426" w14:textId="77777777" w:rsidR="00496753" w:rsidRPr="00700022" w:rsidRDefault="00496753" w:rsidP="00FF651C">
            <w:pPr>
              <w:pStyle w:val="Sectiontext0"/>
            </w:pPr>
            <w:r w:rsidRPr="00700022">
              <w:t>b.</w:t>
            </w:r>
          </w:p>
        </w:tc>
        <w:tc>
          <w:tcPr>
            <w:tcW w:w="7796" w:type="dxa"/>
          </w:tcPr>
          <w:p w14:paraId="206F2F1F" w14:textId="77777777" w:rsidR="00496753" w:rsidRPr="00700022" w:rsidRDefault="00496753" w:rsidP="00FF651C">
            <w:pPr>
              <w:pStyle w:val="Sectiontext0"/>
            </w:pPr>
            <w:r w:rsidRPr="00700022">
              <w:t>The reimbursement is consistent with the purposes of this Division.</w:t>
            </w:r>
          </w:p>
        </w:tc>
      </w:tr>
      <w:tr w:rsidR="00496753" w:rsidRPr="00700022" w14:paraId="67FFB3D2" w14:textId="77777777" w:rsidTr="00496753">
        <w:tc>
          <w:tcPr>
            <w:tcW w:w="992" w:type="dxa"/>
          </w:tcPr>
          <w:p w14:paraId="247BE131" w14:textId="77777777" w:rsidR="00496753" w:rsidRPr="00700022" w:rsidRDefault="00496753" w:rsidP="00FF651C">
            <w:pPr>
              <w:pStyle w:val="Sectiontext0"/>
              <w:jc w:val="center"/>
            </w:pPr>
            <w:r w:rsidRPr="00700022">
              <w:t>2.</w:t>
            </w:r>
          </w:p>
        </w:tc>
        <w:tc>
          <w:tcPr>
            <w:tcW w:w="8363" w:type="dxa"/>
            <w:gridSpan w:val="2"/>
          </w:tcPr>
          <w:p w14:paraId="3F7AE067" w14:textId="77777777" w:rsidR="00496753" w:rsidRPr="00700022" w:rsidRDefault="00496753" w:rsidP="00FF651C">
            <w:pPr>
              <w:pStyle w:val="Sectiontext0"/>
            </w:pPr>
            <w:r w:rsidRPr="00700022">
              <w:t>Any amount reimbursed must not be more than what would be payable in the circumstances to a member who is eligible for reimbursement.</w:t>
            </w:r>
          </w:p>
        </w:tc>
      </w:tr>
      <w:bookmarkEnd w:id="1122"/>
      <w:bookmarkEnd w:id="1123"/>
      <w:bookmarkEnd w:id="1124"/>
      <w:bookmarkEnd w:id="1125"/>
      <w:bookmarkEnd w:id="1126"/>
      <w:bookmarkEnd w:id="1127"/>
      <w:bookmarkEnd w:id="1128"/>
      <w:bookmarkEnd w:id="1129"/>
      <w:bookmarkEnd w:id="1130"/>
    </w:tbl>
    <w:p w14:paraId="519CD89F" w14:textId="77777777" w:rsidR="00E06955" w:rsidRDefault="00E06955">
      <w:pPr>
        <w:rPr>
          <w:rFonts w:ascii="Arial" w:hAnsi="Arial"/>
          <w:b/>
          <w:sz w:val="26"/>
          <w:lang w:val="en-AU"/>
        </w:rPr>
      </w:pPr>
      <w:r>
        <w:br w:type="page"/>
      </w:r>
    </w:p>
    <w:p w14:paraId="57A2686A" w14:textId="0F9B3DC1" w:rsidR="00496753" w:rsidRPr="00700022" w:rsidRDefault="00496753" w:rsidP="0060734B">
      <w:pPr>
        <w:pStyle w:val="Heading4"/>
      </w:pPr>
      <w:bookmarkStart w:id="1156" w:name="_Toc177127021"/>
      <w:r w:rsidRPr="00700022">
        <w:lastRenderedPageBreak/>
        <w:t>Division 3: Sale of home or subsequent purchase – particular situations and costs that may be reimbursed</w:t>
      </w:r>
      <w:bookmarkEnd w:id="1156"/>
    </w:p>
    <w:p w14:paraId="0C8C7E48" w14:textId="373B2B16" w:rsidR="00496753" w:rsidRPr="00700022" w:rsidRDefault="00496753" w:rsidP="003A0A1A">
      <w:pPr>
        <w:pStyle w:val="Heading5"/>
      </w:pPr>
      <w:bookmarkStart w:id="1157" w:name="bk1613046325Purpose"/>
      <w:bookmarkStart w:id="1158" w:name="bk1613306325Purpose"/>
      <w:bookmarkStart w:id="1159" w:name="bk936556326Purpose"/>
      <w:bookmarkStart w:id="1160" w:name="bk1334496225Purpose"/>
      <w:bookmarkStart w:id="1161" w:name="bk1656356312Memberwithdependantsseparat"/>
      <w:bookmarkStart w:id="1162" w:name="bk1309016321Memberwithdependantsseparat"/>
      <w:bookmarkStart w:id="1163" w:name="bk1605086321Memberwithdependantsseparat"/>
      <w:bookmarkStart w:id="1164" w:name="bk1606006320Memberwithdependantsseparat"/>
      <w:bookmarkStart w:id="1165" w:name="bk1517026320Memberwithdependantsseparat"/>
      <w:bookmarkStart w:id="1166" w:name="bk1055006320Memberwithdependantsseparat"/>
      <w:bookmarkStart w:id="1167" w:name="bk1137316320Memberwithdependantsseparat"/>
      <w:bookmarkStart w:id="1168" w:name="bk1341476318Memberwithdependantsseparat"/>
      <w:bookmarkStart w:id="1169" w:name="bk1531326319Memberwithdependantsseparat"/>
      <w:bookmarkStart w:id="1170" w:name="bk1611436321Memberwithdependantsseparat"/>
      <w:bookmarkStart w:id="1171" w:name="bk920346321Purpose"/>
      <w:bookmarkStart w:id="1172" w:name="_Toc177127022"/>
      <w:r w:rsidRPr="00700022">
        <w:t>7.3.26</w:t>
      </w:r>
      <w:r w:rsidR="00E85499">
        <w:tab/>
      </w:r>
      <w:r w:rsidRPr="00700022">
        <w:t>Purpose</w:t>
      </w:r>
      <w:bookmarkEnd w:id="1172"/>
    </w:p>
    <w:bookmarkEnd w:id="1157"/>
    <w:bookmarkEnd w:id="1158"/>
    <w:bookmarkEnd w:id="1159"/>
    <w:bookmarkEnd w:id="1160"/>
    <w:tbl>
      <w:tblPr>
        <w:tblW w:w="0" w:type="auto"/>
        <w:tblInd w:w="113" w:type="dxa"/>
        <w:tblLayout w:type="fixed"/>
        <w:tblLook w:val="0000" w:firstRow="0" w:lastRow="0" w:firstColumn="0" w:lastColumn="0" w:noHBand="0" w:noVBand="0"/>
      </w:tblPr>
      <w:tblGrid>
        <w:gridCol w:w="992"/>
        <w:gridCol w:w="8363"/>
      </w:tblGrid>
      <w:tr w:rsidR="00496753" w:rsidRPr="00700022" w14:paraId="1286F8EB" w14:textId="77777777" w:rsidTr="00496753">
        <w:tc>
          <w:tcPr>
            <w:tcW w:w="992" w:type="dxa"/>
          </w:tcPr>
          <w:p w14:paraId="04D5467C" w14:textId="77777777" w:rsidR="00496753" w:rsidRPr="00700022" w:rsidRDefault="00496753" w:rsidP="003A0A1A">
            <w:pPr>
              <w:pStyle w:val="BlockText-Plain"/>
              <w:jc w:val="center"/>
            </w:pPr>
          </w:p>
        </w:tc>
        <w:tc>
          <w:tcPr>
            <w:tcW w:w="8363" w:type="dxa"/>
          </w:tcPr>
          <w:p w14:paraId="04FDAA9D" w14:textId="2AE84570" w:rsidR="00496753" w:rsidRPr="00700022" w:rsidRDefault="00496753" w:rsidP="003A0A1A">
            <w:pPr>
              <w:pStyle w:val="BlockText-Plain"/>
            </w:pPr>
            <w:r w:rsidRPr="00700022">
              <w:t xml:space="preserve">This Division sets out eligibility for </w:t>
            </w:r>
            <w:r w:rsidR="00A47F37" w:rsidRPr="00700022">
              <w:t xml:space="preserve">HPSEA </w:t>
            </w:r>
            <w:r w:rsidRPr="00700022">
              <w:t>when certain members purchase or sell a home or land in particular situations. It also explains what costs a member may and may not be reimbursed.</w:t>
            </w:r>
          </w:p>
        </w:tc>
      </w:tr>
    </w:tbl>
    <w:p w14:paraId="5F080578" w14:textId="734978C0" w:rsidR="00496753" w:rsidRPr="00700022" w:rsidRDefault="00496753" w:rsidP="003A0A1A">
      <w:pPr>
        <w:pStyle w:val="Heading5"/>
      </w:pPr>
      <w:bookmarkStart w:id="1173" w:name="bk1611446324Buyingland"/>
      <w:bookmarkStart w:id="1174" w:name="bk920346325Buyingland"/>
      <w:bookmarkStart w:id="1175" w:name="bk1613046326Buyingland"/>
      <w:bookmarkStart w:id="1176" w:name="bk1613306326Buyingland"/>
      <w:bookmarkStart w:id="1177" w:name="bk936556327Buyingland"/>
      <w:bookmarkStart w:id="1178" w:name="bk1334496226Buyingland"/>
      <w:bookmarkStart w:id="1179" w:name="bk1605096325Specifiedlocations"/>
      <w:bookmarkStart w:id="1180" w:name="bk1606016324Specifiedlocations"/>
      <w:bookmarkStart w:id="1181" w:name="bk1517036324Specifiedlocations"/>
      <w:bookmarkStart w:id="1182" w:name="bk1055006324Specifiedlocations"/>
      <w:bookmarkStart w:id="1183" w:name="bk1137316324Specifiedlocations"/>
      <w:bookmarkStart w:id="1184" w:name="bk1341486322Specifiedlocations"/>
      <w:bookmarkStart w:id="1185" w:name="bk1531326323Specifiedlocations"/>
      <w:bookmarkStart w:id="1186" w:name="_Toc177127023"/>
      <w:bookmarkEnd w:id="1161"/>
      <w:bookmarkEnd w:id="1162"/>
      <w:bookmarkEnd w:id="1163"/>
      <w:bookmarkEnd w:id="1164"/>
      <w:bookmarkEnd w:id="1165"/>
      <w:bookmarkEnd w:id="1166"/>
      <w:bookmarkEnd w:id="1167"/>
      <w:bookmarkEnd w:id="1168"/>
      <w:bookmarkEnd w:id="1169"/>
      <w:bookmarkEnd w:id="1170"/>
      <w:bookmarkEnd w:id="1171"/>
      <w:r w:rsidRPr="00700022">
        <w:t>7.3.27</w:t>
      </w:r>
      <w:r w:rsidR="00E85499">
        <w:tab/>
      </w:r>
      <w:r w:rsidRPr="00700022">
        <w:t>Purchasing land</w:t>
      </w:r>
      <w:bookmarkEnd w:id="1186"/>
    </w:p>
    <w:tbl>
      <w:tblPr>
        <w:tblW w:w="9359" w:type="dxa"/>
        <w:tblInd w:w="113" w:type="dxa"/>
        <w:tblLayout w:type="fixed"/>
        <w:tblLook w:val="0000" w:firstRow="0" w:lastRow="0" w:firstColumn="0" w:lastColumn="0" w:noHBand="0" w:noVBand="0"/>
      </w:tblPr>
      <w:tblGrid>
        <w:gridCol w:w="991"/>
        <w:gridCol w:w="567"/>
        <w:gridCol w:w="7801"/>
      </w:tblGrid>
      <w:tr w:rsidR="00496753" w:rsidRPr="00700022" w14:paraId="76A162C5" w14:textId="77777777" w:rsidTr="007D082E">
        <w:tc>
          <w:tcPr>
            <w:tcW w:w="992" w:type="dxa"/>
          </w:tcPr>
          <w:p w14:paraId="51C6ABFA" w14:textId="77777777" w:rsidR="00496753" w:rsidRPr="00700022" w:rsidRDefault="00496753" w:rsidP="00FF651C">
            <w:pPr>
              <w:pStyle w:val="Sectiontext0"/>
              <w:jc w:val="center"/>
            </w:pPr>
            <w:bookmarkStart w:id="1187" w:name="bk1234326310Landboughtbeforepostingauth"/>
            <w:bookmarkStart w:id="1188" w:name="bk1625026310Landboughtbeforepostingauth"/>
            <w:bookmarkStart w:id="1189" w:name="bk1625216310Landboughtbeforepostingauth"/>
            <w:bookmarkEnd w:id="1173"/>
            <w:bookmarkEnd w:id="1174"/>
            <w:bookmarkEnd w:id="1175"/>
            <w:bookmarkEnd w:id="1176"/>
            <w:bookmarkEnd w:id="1177"/>
            <w:bookmarkEnd w:id="1178"/>
            <w:r w:rsidRPr="00700022">
              <w:t>1.</w:t>
            </w:r>
          </w:p>
        </w:tc>
        <w:tc>
          <w:tcPr>
            <w:tcW w:w="8363" w:type="dxa"/>
            <w:gridSpan w:val="2"/>
          </w:tcPr>
          <w:p w14:paraId="6BD8C8EF" w14:textId="3DBFBD3F" w:rsidR="00496753" w:rsidRPr="00700022" w:rsidRDefault="00496753" w:rsidP="00294947">
            <w:pPr>
              <w:pStyle w:val="Sectiontext0"/>
              <w:rPr>
                <w:b/>
              </w:rPr>
            </w:pPr>
            <w:r w:rsidRPr="00700022">
              <w:t xml:space="preserve">A member may be eligible for the reimbursement of the costs of purchasing land to build a home on. Costs may be reimbursed as long as the land is purchased within the time limits in Division 2 section 7.3.23, Time limit on sale or purchase. They need not begin building the home within the </w:t>
            </w:r>
            <w:r w:rsidR="00294947">
              <w:t>4</w:t>
            </w:r>
            <w:r w:rsidRPr="00700022">
              <w:t xml:space="preserve"> years. Relevant costs for purchasing both land and house may be reimbursed (see section 7.3.31, Amounts and kinds of costs that may be reimbursed). The costs may be reimbursed when a member or eligible person lives in the home.</w:t>
            </w:r>
          </w:p>
        </w:tc>
      </w:tr>
      <w:bookmarkEnd w:id="1187"/>
      <w:bookmarkEnd w:id="1188"/>
      <w:bookmarkEnd w:id="1189"/>
      <w:tr w:rsidR="00496753" w:rsidRPr="00700022" w14:paraId="6BADB82A" w14:textId="77777777" w:rsidTr="007D082E">
        <w:tc>
          <w:tcPr>
            <w:tcW w:w="992" w:type="dxa"/>
          </w:tcPr>
          <w:p w14:paraId="285719C7" w14:textId="77777777" w:rsidR="00496753" w:rsidRPr="00700022" w:rsidRDefault="00496753" w:rsidP="00FF651C">
            <w:pPr>
              <w:pStyle w:val="Sectiontext0"/>
              <w:jc w:val="center"/>
            </w:pPr>
            <w:r w:rsidRPr="00700022">
              <w:t>2.</w:t>
            </w:r>
          </w:p>
        </w:tc>
        <w:tc>
          <w:tcPr>
            <w:tcW w:w="8363" w:type="dxa"/>
            <w:gridSpan w:val="2"/>
          </w:tcPr>
          <w:p w14:paraId="3084A4A9" w14:textId="77777777" w:rsidR="00496753" w:rsidRPr="00700022" w:rsidRDefault="00496753" w:rsidP="00FF651C">
            <w:pPr>
              <w:pStyle w:val="Sectiontext0"/>
            </w:pPr>
            <w:r w:rsidRPr="00700022">
              <w:t xml:space="preserve">A member will not be reimbursed costs of purchasing land when they do both of the following. </w:t>
            </w:r>
          </w:p>
        </w:tc>
      </w:tr>
      <w:tr w:rsidR="007D082E" w:rsidRPr="00D15A4D" w14:paraId="32EA08C1" w14:textId="77777777" w:rsidTr="007D082E">
        <w:tblPrEx>
          <w:tblLook w:val="04A0" w:firstRow="1" w:lastRow="0" w:firstColumn="1" w:lastColumn="0" w:noHBand="0" w:noVBand="1"/>
        </w:tblPrEx>
        <w:tc>
          <w:tcPr>
            <w:tcW w:w="992" w:type="dxa"/>
          </w:tcPr>
          <w:p w14:paraId="7BC3DD37" w14:textId="77777777" w:rsidR="007D082E" w:rsidRPr="00D15A4D" w:rsidRDefault="007D082E" w:rsidP="00FF651C">
            <w:pPr>
              <w:pStyle w:val="Sectiontext0"/>
              <w:jc w:val="center"/>
              <w:rPr>
                <w:lang w:eastAsia="en-US"/>
              </w:rPr>
            </w:pPr>
          </w:p>
        </w:tc>
        <w:tc>
          <w:tcPr>
            <w:tcW w:w="563" w:type="dxa"/>
          </w:tcPr>
          <w:p w14:paraId="240A87B6" w14:textId="77777777" w:rsidR="007D082E" w:rsidRPr="00D15A4D" w:rsidRDefault="007D082E" w:rsidP="00FF651C">
            <w:pPr>
              <w:pStyle w:val="Sectiontext0"/>
              <w:rPr>
                <w:rFonts w:cs="Arial"/>
                <w:iCs/>
                <w:lang w:eastAsia="en-US"/>
              </w:rPr>
            </w:pPr>
            <w:r>
              <w:rPr>
                <w:rFonts w:cs="Arial"/>
                <w:iCs/>
                <w:lang w:eastAsia="en-US"/>
              </w:rPr>
              <w:t>a.</w:t>
            </w:r>
          </w:p>
        </w:tc>
        <w:tc>
          <w:tcPr>
            <w:tcW w:w="7804" w:type="dxa"/>
            <w:hideMark/>
          </w:tcPr>
          <w:p w14:paraId="430506FE" w14:textId="77777777" w:rsidR="007D082E" w:rsidRPr="00D15A4D" w:rsidRDefault="007D082E" w:rsidP="00FF651C">
            <w:pPr>
              <w:pStyle w:val="Sectiontext0"/>
              <w:rPr>
                <w:rFonts w:cs="Arial"/>
                <w:iCs/>
                <w:lang w:eastAsia="en-US"/>
              </w:rPr>
            </w:pPr>
            <w:r w:rsidRPr="00470FEE">
              <w:rPr>
                <w:rFonts w:cs="Arial"/>
                <w:iCs/>
                <w:lang w:eastAsia="en-US"/>
              </w:rPr>
              <w:t xml:space="preserve">They purchase land at </w:t>
            </w:r>
            <w:r>
              <w:rPr>
                <w:rFonts w:cs="Arial"/>
                <w:iCs/>
                <w:lang w:eastAsia="en-US"/>
              </w:rPr>
              <w:t>in their next housing benefit location or family benefit location</w:t>
            </w:r>
            <w:r w:rsidRPr="00470FEE">
              <w:rPr>
                <w:rFonts w:cs="Arial"/>
                <w:iCs/>
                <w:lang w:eastAsia="en-US"/>
              </w:rPr>
              <w:t xml:space="preserve"> before official written notice of posting</w:t>
            </w:r>
            <w:r>
              <w:rPr>
                <w:rFonts w:cs="Arial"/>
                <w:iCs/>
                <w:lang w:eastAsia="en-US"/>
              </w:rPr>
              <w:t xml:space="preserve"> is issued or alternate located work agreement</w:t>
            </w:r>
            <w:r w:rsidRPr="00470FEE">
              <w:rPr>
                <w:rFonts w:cs="Arial"/>
                <w:iCs/>
                <w:lang w:eastAsia="en-US"/>
              </w:rPr>
              <w:t xml:space="preserve"> to that location is </w:t>
            </w:r>
            <w:r>
              <w:rPr>
                <w:rFonts w:cs="Arial"/>
                <w:iCs/>
                <w:lang w:eastAsia="en-US"/>
              </w:rPr>
              <w:t>made</w:t>
            </w:r>
            <w:r w:rsidRPr="00470FEE">
              <w:rPr>
                <w:rFonts w:cs="Arial"/>
                <w:iCs/>
                <w:lang w:eastAsia="en-US"/>
              </w:rPr>
              <w:t>.</w:t>
            </w:r>
          </w:p>
        </w:tc>
      </w:tr>
      <w:tr w:rsidR="00496753" w:rsidRPr="00700022" w14:paraId="1D46540F" w14:textId="77777777" w:rsidTr="007D082E">
        <w:trPr>
          <w:cantSplit/>
        </w:trPr>
        <w:tc>
          <w:tcPr>
            <w:tcW w:w="992" w:type="dxa"/>
          </w:tcPr>
          <w:p w14:paraId="08511260" w14:textId="77777777" w:rsidR="00496753" w:rsidRPr="00700022" w:rsidRDefault="00496753" w:rsidP="00FF651C">
            <w:pPr>
              <w:pStyle w:val="Sectiontext0"/>
              <w:jc w:val="center"/>
            </w:pPr>
          </w:p>
        </w:tc>
        <w:tc>
          <w:tcPr>
            <w:tcW w:w="567" w:type="dxa"/>
          </w:tcPr>
          <w:p w14:paraId="293AA838" w14:textId="77777777" w:rsidR="00496753" w:rsidRPr="00700022" w:rsidRDefault="00496753" w:rsidP="00FF651C">
            <w:pPr>
              <w:pStyle w:val="Sectiontext0"/>
            </w:pPr>
            <w:r w:rsidRPr="00700022">
              <w:t>b.</w:t>
            </w:r>
          </w:p>
        </w:tc>
        <w:tc>
          <w:tcPr>
            <w:tcW w:w="7796" w:type="dxa"/>
          </w:tcPr>
          <w:p w14:paraId="4A5440CA" w14:textId="77777777" w:rsidR="00496753" w:rsidRPr="00700022" w:rsidRDefault="00496753" w:rsidP="00FF651C">
            <w:pPr>
              <w:pStyle w:val="Sectiontext0"/>
            </w:pPr>
            <w:r w:rsidRPr="00700022">
              <w:t>After they get the notice, they build a home on that land or sign a contract for a home to be built.</w:t>
            </w:r>
          </w:p>
        </w:tc>
      </w:tr>
      <w:tr w:rsidR="00496753" w:rsidRPr="00700022" w14:paraId="1F81F181" w14:textId="77777777" w:rsidTr="007D082E">
        <w:tc>
          <w:tcPr>
            <w:tcW w:w="992" w:type="dxa"/>
          </w:tcPr>
          <w:p w14:paraId="2E1392A6" w14:textId="77777777" w:rsidR="00496753" w:rsidRPr="00700022" w:rsidRDefault="00496753" w:rsidP="00FF651C">
            <w:pPr>
              <w:pStyle w:val="Sectiontext0"/>
              <w:jc w:val="center"/>
            </w:pPr>
            <w:r w:rsidRPr="00700022">
              <w:t>3.</w:t>
            </w:r>
          </w:p>
        </w:tc>
        <w:tc>
          <w:tcPr>
            <w:tcW w:w="8363" w:type="dxa"/>
            <w:gridSpan w:val="2"/>
          </w:tcPr>
          <w:p w14:paraId="3FEDC3EB" w14:textId="77777777" w:rsidR="00496753" w:rsidRPr="00700022" w:rsidRDefault="00496753" w:rsidP="00FF651C">
            <w:pPr>
              <w:pStyle w:val="Sectiontext0"/>
            </w:pPr>
            <w:r w:rsidRPr="00700022">
              <w:t>They will be eligible for reimbursement of costs involved in building the home.</w:t>
            </w:r>
          </w:p>
        </w:tc>
      </w:tr>
    </w:tbl>
    <w:p w14:paraId="571AA140" w14:textId="76B52D74" w:rsidR="00496753" w:rsidRPr="00700022" w:rsidRDefault="00496753" w:rsidP="00FF651C">
      <w:pPr>
        <w:pStyle w:val="Heading5"/>
      </w:pPr>
      <w:bookmarkStart w:id="1190" w:name="bk1611446325Specifiedlocations"/>
      <w:bookmarkStart w:id="1191" w:name="bk920346326Specifiedlocations"/>
      <w:bookmarkStart w:id="1192" w:name="bk1613046327Specifiedlocations"/>
      <w:bookmarkStart w:id="1193" w:name="bk1613306327Specifiedlocations"/>
      <w:bookmarkStart w:id="1194" w:name="bk936556328Specifiedlocations"/>
      <w:bookmarkStart w:id="1195" w:name="bk1334496227Specifiedlocations"/>
      <w:bookmarkStart w:id="1196" w:name="_Toc177127024"/>
      <w:r w:rsidRPr="00700022">
        <w:t>7.3.28</w:t>
      </w:r>
      <w:r w:rsidR="00E85499">
        <w:tab/>
      </w:r>
      <w:r w:rsidRPr="00700022">
        <w:t>Specified locations</w:t>
      </w:r>
      <w:bookmarkEnd w:id="1196"/>
    </w:p>
    <w:tbl>
      <w:tblPr>
        <w:tblW w:w="9355" w:type="dxa"/>
        <w:tblInd w:w="113" w:type="dxa"/>
        <w:tblLayout w:type="fixed"/>
        <w:tblLook w:val="0000" w:firstRow="0" w:lastRow="0" w:firstColumn="0" w:lastColumn="0" w:noHBand="0" w:noVBand="0"/>
      </w:tblPr>
      <w:tblGrid>
        <w:gridCol w:w="992"/>
        <w:gridCol w:w="8363"/>
      </w:tblGrid>
      <w:tr w:rsidR="00496753" w:rsidRPr="00700022" w14:paraId="6FBCFD84" w14:textId="77777777" w:rsidTr="007047A9">
        <w:tc>
          <w:tcPr>
            <w:tcW w:w="992" w:type="dxa"/>
          </w:tcPr>
          <w:bookmarkEnd w:id="1179"/>
          <w:bookmarkEnd w:id="1180"/>
          <w:bookmarkEnd w:id="1181"/>
          <w:bookmarkEnd w:id="1182"/>
          <w:bookmarkEnd w:id="1183"/>
          <w:bookmarkEnd w:id="1184"/>
          <w:bookmarkEnd w:id="1185"/>
          <w:bookmarkEnd w:id="1190"/>
          <w:bookmarkEnd w:id="1191"/>
          <w:bookmarkEnd w:id="1192"/>
          <w:bookmarkEnd w:id="1193"/>
          <w:bookmarkEnd w:id="1194"/>
          <w:bookmarkEnd w:id="1195"/>
          <w:p w14:paraId="164C888C" w14:textId="77777777" w:rsidR="00496753" w:rsidRPr="00700022" w:rsidRDefault="00496753" w:rsidP="00FF651C">
            <w:pPr>
              <w:pStyle w:val="Sectiontext0"/>
              <w:jc w:val="center"/>
            </w:pPr>
            <w:r w:rsidRPr="00700022">
              <w:t>2.</w:t>
            </w:r>
          </w:p>
        </w:tc>
        <w:tc>
          <w:tcPr>
            <w:tcW w:w="8363" w:type="dxa"/>
          </w:tcPr>
          <w:p w14:paraId="111F1032" w14:textId="77777777" w:rsidR="00496753" w:rsidRPr="00700022" w:rsidRDefault="00496753" w:rsidP="00FF651C">
            <w:pPr>
              <w:pStyle w:val="Sectiontext0"/>
            </w:pPr>
            <w:r w:rsidRPr="00700022">
              <w:t>A member's purchase or sale benefits when posted to a specified location are the same as if they occupy a Service residence.</w:t>
            </w:r>
          </w:p>
        </w:tc>
      </w:tr>
      <w:tr w:rsidR="00496753" w:rsidRPr="00700022" w14:paraId="02F00887" w14:textId="77777777" w:rsidTr="007047A9">
        <w:tc>
          <w:tcPr>
            <w:tcW w:w="992" w:type="dxa"/>
          </w:tcPr>
          <w:p w14:paraId="4056A95D" w14:textId="77777777" w:rsidR="00496753" w:rsidRPr="00700022" w:rsidRDefault="00496753" w:rsidP="002E75F2">
            <w:pPr>
              <w:pStyle w:val="Sectiontext0"/>
              <w:keepNext/>
              <w:keepLines/>
              <w:jc w:val="center"/>
            </w:pPr>
            <w:r w:rsidRPr="00700022">
              <w:t>3.</w:t>
            </w:r>
          </w:p>
        </w:tc>
        <w:tc>
          <w:tcPr>
            <w:tcW w:w="8363" w:type="dxa"/>
          </w:tcPr>
          <w:p w14:paraId="57AC2ABA" w14:textId="77777777" w:rsidR="00496753" w:rsidRPr="00700022" w:rsidRDefault="00496753" w:rsidP="002E75F2">
            <w:pPr>
              <w:pStyle w:val="Sectiontext0"/>
              <w:keepNext/>
              <w:keepLines/>
            </w:pPr>
            <w:r w:rsidRPr="00700022">
              <w:t>This table lists the specified locations by State and Territory.</w:t>
            </w:r>
          </w:p>
        </w:tc>
      </w:tr>
    </w:tbl>
    <w:p w14:paraId="4D83C62F" w14:textId="77777777" w:rsidR="00496753" w:rsidRPr="00700022" w:rsidRDefault="00496753" w:rsidP="003A0A1A">
      <w:pPr>
        <w:pStyle w:val="BlockText-PlainNoSpacing"/>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119"/>
        <w:gridCol w:w="3685"/>
      </w:tblGrid>
      <w:tr w:rsidR="00496753" w:rsidRPr="00666FC5" w14:paraId="18DF8A46" w14:textId="77777777" w:rsidTr="009666BA">
        <w:trPr>
          <w:cantSplit/>
        </w:trPr>
        <w:tc>
          <w:tcPr>
            <w:tcW w:w="708" w:type="dxa"/>
          </w:tcPr>
          <w:p w14:paraId="5356DA2F" w14:textId="77777777" w:rsidR="00496753" w:rsidRPr="00666FC5" w:rsidRDefault="00496753" w:rsidP="00666FC5">
            <w:pPr>
              <w:pStyle w:val="TableHeaderArial"/>
            </w:pPr>
            <w:r w:rsidRPr="00666FC5">
              <w:t>Item</w:t>
            </w:r>
          </w:p>
        </w:tc>
        <w:tc>
          <w:tcPr>
            <w:tcW w:w="3119" w:type="dxa"/>
          </w:tcPr>
          <w:p w14:paraId="45FD1723" w14:textId="77777777" w:rsidR="00496753" w:rsidRPr="00666FC5" w:rsidRDefault="00496753" w:rsidP="00666FC5">
            <w:pPr>
              <w:pStyle w:val="TableHeaderArial"/>
            </w:pPr>
            <w:r w:rsidRPr="00666FC5">
              <w:t>State/Territory</w:t>
            </w:r>
          </w:p>
        </w:tc>
        <w:tc>
          <w:tcPr>
            <w:tcW w:w="3685" w:type="dxa"/>
          </w:tcPr>
          <w:p w14:paraId="196D804B" w14:textId="77777777" w:rsidR="00496753" w:rsidRPr="00666FC5" w:rsidRDefault="00496753" w:rsidP="00666FC5">
            <w:pPr>
              <w:pStyle w:val="TableHeaderArial"/>
            </w:pPr>
            <w:r w:rsidRPr="00666FC5">
              <w:t>Specified location</w:t>
            </w:r>
          </w:p>
        </w:tc>
      </w:tr>
      <w:tr w:rsidR="00496753" w:rsidRPr="00700022" w14:paraId="74F8A5A2" w14:textId="77777777" w:rsidTr="009666BA">
        <w:trPr>
          <w:cantSplit/>
        </w:trPr>
        <w:tc>
          <w:tcPr>
            <w:tcW w:w="708" w:type="dxa"/>
            <w:vMerge w:val="restart"/>
          </w:tcPr>
          <w:p w14:paraId="52C86EC7" w14:textId="77777777" w:rsidR="00496753" w:rsidRPr="00700022" w:rsidRDefault="00496753" w:rsidP="00666FC5">
            <w:pPr>
              <w:pStyle w:val="Tabletext2"/>
              <w:jc w:val="center"/>
            </w:pPr>
            <w:r w:rsidRPr="00700022">
              <w:t>1.</w:t>
            </w:r>
          </w:p>
        </w:tc>
        <w:tc>
          <w:tcPr>
            <w:tcW w:w="3119" w:type="dxa"/>
            <w:vMerge w:val="restart"/>
          </w:tcPr>
          <w:p w14:paraId="6E4EAFD7" w14:textId="77777777" w:rsidR="00496753" w:rsidRPr="00700022" w:rsidRDefault="00496753" w:rsidP="00666FC5">
            <w:pPr>
              <w:pStyle w:val="Tabletext2"/>
            </w:pPr>
            <w:r w:rsidRPr="00700022">
              <w:t>New South Wales</w:t>
            </w:r>
          </w:p>
        </w:tc>
        <w:tc>
          <w:tcPr>
            <w:tcW w:w="3685" w:type="dxa"/>
          </w:tcPr>
          <w:p w14:paraId="5BBCCC5B" w14:textId="77777777" w:rsidR="00496753" w:rsidRPr="00700022" w:rsidRDefault="00496753" w:rsidP="00666FC5">
            <w:pPr>
              <w:pStyle w:val="Tabletext2"/>
            </w:pPr>
            <w:r w:rsidRPr="00700022">
              <w:t>Bogan Gate</w:t>
            </w:r>
          </w:p>
        </w:tc>
      </w:tr>
      <w:tr w:rsidR="00496753" w:rsidRPr="00700022" w14:paraId="2B5CC833" w14:textId="77777777" w:rsidTr="009666BA">
        <w:trPr>
          <w:cantSplit/>
        </w:trPr>
        <w:tc>
          <w:tcPr>
            <w:tcW w:w="708" w:type="dxa"/>
            <w:vMerge/>
          </w:tcPr>
          <w:p w14:paraId="01F72B3F" w14:textId="77777777" w:rsidR="00496753" w:rsidRPr="00700022" w:rsidRDefault="00496753" w:rsidP="00666FC5">
            <w:pPr>
              <w:pStyle w:val="Tabletext2"/>
              <w:jc w:val="center"/>
            </w:pPr>
          </w:p>
        </w:tc>
        <w:tc>
          <w:tcPr>
            <w:tcW w:w="3119" w:type="dxa"/>
            <w:vMerge/>
          </w:tcPr>
          <w:p w14:paraId="0242B8E0" w14:textId="77777777" w:rsidR="00496753" w:rsidRPr="00700022" w:rsidRDefault="00496753" w:rsidP="00666FC5">
            <w:pPr>
              <w:pStyle w:val="Tabletext2"/>
            </w:pPr>
          </w:p>
        </w:tc>
        <w:tc>
          <w:tcPr>
            <w:tcW w:w="3685" w:type="dxa"/>
          </w:tcPr>
          <w:p w14:paraId="54BB2A90" w14:textId="77777777" w:rsidR="00496753" w:rsidRPr="00700022" w:rsidRDefault="00496753" w:rsidP="00666FC5">
            <w:pPr>
              <w:pStyle w:val="Tabletext2"/>
            </w:pPr>
            <w:r w:rsidRPr="00700022">
              <w:t>Macksville</w:t>
            </w:r>
          </w:p>
        </w:tc>
      </w:tr>
      <w:tr w:rsidR="00496753" w:rsidRPr="00700022" w14:paraId="78E5807C" w14:textId="77777777" w:rsidTr="009666BA">
        <w:trPr>
          <w:cantSplit/>
        </w:trPr>
        <w:tc>
          <w:tcPr>
            <w:tcW w:w="708" w:type="dxa"/>
            <w:vMerge/>
          </w:tcPr>
          <w:p w14:paraId="21792253" w14:textId="77777777" w:rsidR="00496753" w:rsidRPr="00700022" w:rsidRDefault="00496753" w:rsidP="00666FC5">
            <w:pPr>
              <w:pStyle w:val="Tabletext2"/>
              <w:jc w:val="center"/>
            </w:pPr>
          </w:p>
        </w:tc>
        <w:tc>
          <w:tcPr>
            <w:tcW w:w="3119" w:type="dxa"/>
            <w:vMerge/>
          </w:tcPr>
          <w:p w14:paraId="3F267CCE" w14:textId="77777777" w:rsidR="00496753" w:rsidRPr="00700022" w:rsidRDefault="00496753" w:rsidP="00666FC5">
            <w:pPr>
              <w:pStyle w:val="Tabletext2"/>
            </w:pPr>
          </w:p>
        </w:tc>
        <w:tc>
          <w:tcPr>
            <w:tcW w:w="3685" w:type="dxa"/>
          </w:tcPr>
          <w:p w14:paraId="428EBC95" w14:textId="77777777" w:rsidR="00496753" w:rsidRPr="00700022" w:rsidRDefault="00496753" w:rsidP="00666FC5">
            <w:pPr>
              <w:pStyle w:val="Tabletext2"/>
            </w:pPr>
            <w:r w:rsidRPr="00700022">
              <w:t>Myambat</w:t>
            </w:r>
          </w:p>
        </w:tc>
      </w:tr>
      <w:tr w:rsidR="00496753" w:rsidRPr="00700022" w14:paraId="51AF4529" w14:textId="77777777" w:rsidTr="009666BA">
        <w:trPr>
          <w:cantSplit/>
        </w:trPr>
        <w:tc>
          <w:tcPr>
            <w:tcW w:w="708" w:type="dxa"/>
            <w:vMerge/>
          </w:tcPr>
          <w:p w14:paraId="177F0584" w14:textId="77777777" w:rsidR="00496753" w:rsidRPr="00700022" w:rsidRDefault="00496753" w:rsidP="00666FC5">
            <w:pPr>
              <w:pStyle w:val="Tabletext2"/>
              <w:jc w:val="center"/>
            </w:pPr>
          </w:p>
        </w:tc>
        <w:tc>
          <w:tcPr>
            <w:tcW w:w="3119" w:type="dxa"/>
            <w:vMerge/>
          </w:tcPr>
          <w:p w14:paraId="7F036527" w14:textId="77777777" w:rsidR="00496753" w:rsidRPr="00700022" w:rsidRDefault="00496753" w:rsidP="00666FC5">
            <w:pPr>
              <w:pStyle w:val="Tabletext2"/>
            </w:pPr>
          </w:p>
        </w:tc>
        <w:tc>
          <w:tcPr>
            <w:tcW w:w="3685" w:type="dxa"/>
          </w:tcPr>
          <w:p w14:paraId="404C7EF5" w14:textId="77777777" w:rsidR="00496753" w:rsidRPr="00700022" w:rsidRDefault="00496753" w:rsidP="00666FC5">
            <w:pPr>
              <w:pStyle w:val="Tabletext2"/>
            </w:pPr>
            <w:r w:rsidRPr="00700022">
              <w:t>Tenterfield</w:t>
            </w:r>
          </w:p>
        </w:tc>
      </w:tr>
      <w:tr w:rsidR="00496753" w:rsidRPr="00700022" w14:paraId="472491F5" w14:textId="77777777" w:rsidTr="009666BA">
        <w:trPr>
          <w:cantSplit/>
        </w:trPr>
        <w:tc>
          <w:tcPr>
            <w:tcW w:w="708" w:type="dxa"/>
            <w:vMerge w:val="restart"/>
          </w:tcPr>
          <w:p w14:paraId="4BFD0CA9" w14:textId="77777777" w:rsidR="00496753" w:rsidRPr="00700022" w:rsidRDefault="00496753" w:rsidP="00666FC5">
            <w:pPr>
              <w:pStyle w:val="Tabletext2"/>
              <w:jc w:val="center"/>
            </w:pPr>
            <w:r w:rsidRPr="00700022">
              <w:t>2.</w:t>
            </w:r>
          </w:p>
        </w:tc>
        <w:tc>
          <w:tcPr>
            <w:tcW w:w="3119" w:type="dxa"/>
            <w:vMerge w:val="restart"/>
          </w:tcPr>
          <w:p w14:paraId="45DB9645" w14:textId="77777777" w:rsidR="00496753" w:rsidRPr="00700022" w:rsidRDefault="00496753" w:rsidP="00666FC5">
            <w:pPr>
              <w:pStyle w:val="Tabletext2"/>
            </w:pPr>
            <w:r w:rsidRPr="00700022">
              <w:t>Northern Territory</w:t>
            </w:r>
          </w:p>
        </w:tc>
        <w:tc>
          <w:tcPr>
            <w:tcW w:w="3685" w:type="dxa"/>
          </w:tcPr>
          <w:p w14:paraId="1420BDF8" w14:textId="77777777" w:rsidR="00496753" w:rsidRPr="00700022" w:rsidRDefault="00496753" w:rsidP="00666FC5">
            <w:pPr>
              <w:pStyle w:val="Tabletext2"/>
            </w:pPr>
            <w:r w:rsidRPr="00700022">
              <w:t>Katherine</w:t>
            </w:r>
          </w:p>
        </w:tc>
      </w:tr>
      <w:tr w:rsidR="00496753" w:rsidRPr="00700022" w14:paraId="220AC9FC" w14:textId="77777777" w:rsidTr="009666BA">
        <w:trPr>
          <w:cantSplit/>
        </w:trPr>
        <w:tc>
          <w:tcPr>
            <w:tcW w:w="708" w:type="dxa"/>
            <w:vMerge/>
          </w:tcPr>
          <w:p w14:paraId="61004D0D" w14:textId="77777777" w:rsidR="00496753" w:rsidRPr="00700022" w:rsidRDefault="00496753" w:rsidP="00666FC5">
            <w:pPr>
              <w:pStyle w:val="Tabletext2"/>
              <w:jc w:val="center"/>
            </w:pPr>
          </w:p>
        </w:tc>
        <w:tc>
          <w:tcPr>
            <w:tcW w:w="3119" w:type="dxa"/>
            <w:vMerge/>
          </w:tcPr>
          <w:p w14:paraId="6398DEE3" w14:textId="77777777" w:rsidR="00496753" w:rsidRPr="00700022" w:rsidRDefault="00496753" w:rsidP="00666FC5">
            <w:pPr>
              <w:pStyle w:val="Tabletext2"/>
            </w:pPr>
          </w:p>
        </w:tc>
        <w:tc>
          <w:tcPr>
            <w:tcW w:w="3685" w:type="dxa"/>
          </w:tcPr>
          <w:p w14:paraId="7AAB8B45" w14:textId="77777777" w:rsidR="00496753" w:rsidRPr="00700022" w:rsidRDefault="00496753" w:rsidP="00666FC5">
            <w:pPr>
              <w:pStyle w:val="Tabletext2"/>
            </w:pPr>
            <w:r w:rsidRPr="00700022">
              <w:t>Nhulunbuy</w:t>
            </w:r>
          </w:p>
        </w:tc>
      </w:tr>
      <w:tr w:rsidR="00496753" w:rsidRPr="00700022" w14:paraId="25332467" w14:textId="77777777" w:rsidTr="009666BA">
        <w:trPr>
          <w:cantSplit/>
        </w:trPr>
        <w:tc>
          <w:tcPr>
            <w:tcW w:w="708" w:type="dxa"/>
            <w:vMerge w:val="restart"/>
          </w:tcPr>
          <w:p w14:paraId="09EE2EA3" w14:textId="77777777" w:rsidR="00496753" w:rsidRPr="00700022" w:rsidRDefault="00496753" w:rsidP="00666FC5">
            <w:pPr>
              <w:pStyle w:val="Tabletext2"/>
              <w:jc w:val="center"/>
            </w:pPr>
            <w:r w:rsidRPr="00700022">
              <w:t>3.</w:t>
            </w:r>
          </w:p>
        </w:tc>
        <w:tc>
          <w:tcPr>
            <w:tcW w:w="3119" w:type="dxa"/>
            <w:vMerge w:val="restart"/>
          </w:tcPr>
          <w:p w14:paraId="117FE4B5" w14:textId="77777777" w:rsidR="00496753" w:rsidRPr="00700022" w:rsidRDefault="00496753" w:rsidP="00666FC5">
            <w:pPr>
              <w:pStyle w:val="Tabletext2"/>
            </w:pPr>
            <w:r w:rsidRPr="00700022">
              <w:t>Queensland</w:t>
            </w:r>
          </w:p>
        </w:tc>
        <w:tc>
          <w:tcPr>
            <w:tcW w:w="3685" w:type="dxa"/>
          </w:tcPr>
          <w:p w14:paraId="72759DC9" w14:textId="77777777" w:rsidR="00496753" w:rsidRPr="00700022" w:rsidRDefault="00496753" w:rsidP="00666FC5">
            <w:pPr>
              <w:pStyle w:val="Tabletext2"/>
            </w:pPr>
            <w:r w:rsidRPr="00700022">
              <w:t>Atherton</w:t>
            </w:r>
          </w:p>
        </w:tc>
      </w:tr>
      <w:tr w:rsidR="00496753" w:rsidRPr="00700022" w14:paraId="3DDC2C7D" w14:textId="77777777" w:rsidTr="009666BA">
        <w:trPr>
          <w:cantSplit/>
        </w:trPr>
        <w:tc>
          <w:tcPr>
            <w:tcW w:w="708" w:type="dxa"/>
            <w:vMerge/>
          </w:tcPr>
          <w:p w14:paraId="36084AFA" w14:textId="77777777" w:rsidR="00496753" w:rsidRPr="00700022" w:rsidRDefault="00496753" w:rsidP="00666FC5">
            <w:pPr>
              <w:pStyle w:val="Tabletext2"/>
              <w:jc w:val="center"/>
            </w:pPr>
          </w:p>
        </w:tc>
        <w:tc>
          <w:tcPr>
            <w:tcW w:w="3119" w:type="dxa"/>
            <w:vMerge/>
          </w:tcPr>
          <w:p w14:paraId="77311E33" w14:textId="77777777" w:rsidR="00496753" w:rsidRPr="00700022" w:rsidRDefault="00496753" w:rsidP="00666FC5">
            <w:pPr>
              <w:pStyle w:val="Tabletext2"/>
            </w:pPr>
          </w:p>
        </w:tc>
        <w:tc>
          <w:tcPr>
            <w:tcW w:w="3685" w:type="dxa"/>
          </w:tcPr>
          <w:p w14:paraId="32609260" w14:textId="77777777" w:rsidR="00496753" w:rsidRPr="00700022" w:rsidRDefault="00496753" w:rsidP="00666FC5">
            <w:pPr>
              <w:pStyle w:val="Tabletext2"/>
            </w:pPr>
            <w:r w:rsidRPr="00700022">
              <w:t>Biloela</w:t>
            </w:r>
          </w:p>
        </w:tc>
      </w:tr>
      <w:tr w:rsidR="00496753" w:rsidRPr="00700022" w14:paraId="0C1737F5" w14:textId="77777777" w:rsidTr="009666BA">
        <w:trPr>
          <w:cantSplit/>
        </w:trPr>
        <w:tc>
          <w:tcPr>
            <w:tcW w:w="708" w:type="dxa"/>
            <w:vMerge/>
          </w:tcPr>
          <w:p w14:paraId="42A3996B" w14:textId="77777777" w:rsidR="00496753" w:rsidRPr="00700022" w:rsidRDefault="00496753" w:rsidP="00666FC5">
            <w:pPr>
              <w:pStyle w:val="Tabletext2"/>
              <w:jc w:val="center"/>
            </w:pPr>
          </w:p>
        </w:tc>
        <w:tc>
          <w:tcPr>
            <w:tcW w:w="3119" w:type="dxa"/>
            <w:vMerge/>
          </w:tcPr>
          <w:p w14:paraId="194167D4" w14:textId="77777777" w:rsidR="00496753" w:rsidRPr="00700022" w:rsidRDefault="00496753" w:rsidP="00666FC5">
            <w:pPr>
              <w:pStyle w:val="Tabletext2"/>
            </w:pPr>
          </w:p>
        </w:tc>
        <w:tc>
          <w:tcPr>
            <w:tcW w:w="3685" w:type="dxa"/>
          </w:tcPr>
          <w:p w14:paraId="7D38EE34" w14:textId="77777777" w:rsidR="00496753" w:rsidRPr="00700022" w:rsidRDefault="00496753" w:rsidP="00666FC5">
            <w:pPr>
              <w:pStyle w:val="Tabletext2"/>
            </w:pPr>
            <w:r w:rsidRPr="00700022">
              <w:t>Bowen</w:t>
            </w:r>
          </w:p>
        </w:tc>
      </w:tr>
      <w:tr w:rsidR="00496753" w:rsidRPr="00700022" w14:paraId="2426C88E" w14:textId="77777777" w:rsidTr="009666BA">
        <w:trPr>
          <w:cantSplit/>
        </w:trPr>
        <w:tc>
          <w:tcPr>
            <w:tcW w:w="708" w:type="dxa"/>
            <w:vMerge/>
          </w:tcPr>
          <w:p w14:paraId="71CA573E" w14:textId="77777777" w:rsidR="00496753" w:rsidRPr="00700022" w:rsidRDefault="00496753" w:rsidP="00666FC5">
            <w:pPr>
              <w:pStyle w:val="Tabletext2"/>
              <w:jc w:val="center"/>
            </w:pPr>
          </w:p>
        </w:tc>
        <w:tc>
          <w:tcPr>
            <w:tcW w:w="3119" w:type="dxa"/>
            <w:vMerge/>
          </w:tcPr>
          <w:p w14:paraId="7A81C9ED" w14:textId="77777777" w:rsidR="00496753" w:rsidRPr="00700022" w:rsidRDefault="00496753" w:rsidP="00666FC5">
            <w:pPr>
              <w:pStyle w:val="Tabletext2"/>
            </w:pPr>
          </w:p>
        </w:tc>
        <w:tc>
          <w:tcPr>
            <w:tcW w:w="3685" w:type="dxa"/>
          </w:tcPr>
          <w:p w14:paraId="602C7238" w14:textId="77777777" w:rsidR="00496753" w:rsidRPr="00700022" w:rsidRDefault="00496753" w:rsidP="00666FC5">
            <w:pPr>
              <w:pStyle w:val="Tabletext2"/>
            </w:pPr>
            <w:r w:rsidRPr="00700022">
              <w:t>Charters Towers</w:t>
            </w:r>
          </w:p>
        </w:tc>
      </w:tr>
      <w:tr w:rsidR="00496753" w:rsidRPr="00700022" w14:paraId="665CD558" w14:textId="77777777" w:rsidTr="009666BA">
        <w:trPr>
          <w:cantSplit/>
        </w:trPr>
        <w:tc>
          <w:tcPr>
            <w:tcW w:w="708" w:type="dxa"/>
            <w:vMerge/>
          </w:tcPr>
          <w:p w14:paraId="7EE8ACE0" w14:textId="77777777" w:rsidR="00496753" w:rsidRPr="00700022" w:rsidRDefault="00496753" w:rsidP="00666FC5">
            <w:pPr>
              <w:pStyle w:val="Tabletext2"/>
              <w:jc w:val="center"/>
            </w:pPr>
          </w:p>
        </w:tc>
        <w:tc>
          <w:tcPr>
            <w:tcW w:w="3119" w:type="dxa"/>
            <w:vMerge/>
          </w:tcPr>
          <w:p w14:paraId="3F3CFD8B" w14:textId="77777777" w:rsidR="00496753" w:rsidRPr="00700022" w:rsidRDefault="00496753" w:rsidP="00666FC5">
            <w:pPr>
              <w:pStyle w:val="Tabletext2"/>
            </w:pPr>
          </w:p>
        </w:tc>
        <w:tc>
          <w:tcPr>
            <w:tcW w:w="3685" w:type="dxa"/>
          </w:tcPr>
          <w:p w14:paraId="21D79431" w14:textId="77777777" w:rsidR="00496753" w:rsidRPr="00700022" w:rsidRDefault="00496753" w:rsidP="00666FC5">
            <w:pPr>
              <w:pStyle w:val="Tabletext2"/>
            </w:pPr>
            <w:r w:rsidRPr="00700022">
              <w:t>Chinchilla</w:t>
            </w:r>
          </w:p>
        </w:tc>
      </w:tr>
      <w:tr w:rsidR="00496753" w:rsidRPr="00700022" w14:paraId="56C33D8D" w14:textId="77777777" w:rsidTr="009666BA">
        <w:trPr>
          <w:cantSplit/>
        </w:trPr>
        <w:tc>
          <w:tcPr>
            <w:tcW w:w="708" w:type="dxa"/>
            <w:vMerge/>
          </w:tcPr>
          <w:p w14:paraId="12717DFE" w14:textId="77777777" w:rsidR="00496753" w:rsidRPr="00700022" w:rsidRDefault="00496753" w:rsidP="00666FC5">
            <w:pPr>
              <w:pStyle w:val="Tabletext2"/>
              <w:jc w:val="center"/>
            </w:pPr>
          </w:p>
        </w:tc>
        <w:tc>
          <w:tcPr>
            <w:tcW w:w="3119" w:type="dxa"/>
            <w:vMerge/>
          </w:tcPr>
          <w:p w14:paraId="26FB37C4" w14:textId="77777777" w:rsidR="00496753" w:rsidRPr="00700022" w:rsidRDefault="00496753" w:rsidP="00666FC5">
            <w:pPr>
              <w:pStyle w:val="Tabletext2"/>
            </w:pPr>
          </w:p>
        </w:tc>
        <w:tc>
          <w:tcPr>
            <w:tcW w:w="3685" w:type="dxa"/>
          </w:tcPr>
          <w:p w14:paraId="0E97206A" w14:textId="77777777" w:rsidR="00496753" w:rsidRPr="00700022" w:rsidRDefault="00496753" w:rsidP="00666FC5">
            <w:pPr>
              <w:pStyle w:val="Tabletext2"/>
            </w:pPr>
            <w:r w:rsidRPr="00700022">
              <w:t>Ingham</w:t>
            </w:r>
          </w:p>
        </w:tc>
      </w:tr>
      <w:tr w:rsidR="00496753" w:rsidRPr="00700022" w14:paraId="7B60BDB3" w14:textId="77777777" w:rsidTr="009666BA">
        <w:trPr>
          <w:cantSplit/>
        </w:trPr>
        <w:tc>
          <w:tcPr>
            <w:tcW w:w="708" w:type="dxa"/>
            <w:vMerge/>
          </w:tcPr>
          <w:p w14:paraId="1B1D2929" w14:textId="77777777" w:rsidR="00496753" w:rsidRPr="00700022" w:rsidRDefault="00496753" w:rsidP="00666FC5">
            <w:pPr>
              <w:pStyle w:val="Tabletext2"/>
              <w:jc w:val="center"/>
            </w:pPr>
          </w:p>
        </w:tc>
        <w:tc>
          <w:tcPr>
            <w:tcW w:w="3119" w:type="dxa"/>
            <w:vMerge/>
          </w:tcPr>
          <w:p w14:paraId="48C0C2B1" w14:textId="77777777" w:rsidR="00496753" w:rsidRPr="00700022" w:rsidRDefault="00496753" w:rsidP="00666FC5">
            <w:pPr>
              <w:pStyle w:val="Tabletext2"/>
            </w:pPr>
          </w:p>
        </w:tc>
        <w:tc>
          <w:tcPr>
            <w:tcW w:w="3685" w:type="dxa"/>
          </w:tcPr>
          <w:p w14:paraId="25F9CE01" w14:textId="77777777" w:rsidR="00496753" w:rsidRPr="00700022" w:rsidRDefault="00496753" w:rsidP="00666FC5">
            <w:pPr>
              <w:pStyle w:val="Tabletext2"/>
            </w:pPr>
            <w:r w:rsidRPr="00700022">
              <w:t>Macrossan</w:t>
            </w:r>
          </w:p>
        </w:tc>
      </w:tr>
      <w:tr w:rsidR="00496753" w:rsidRPr="00700022" w14:paraId="07E56B62" w14:textId="77777777" w:rsidTr="009666BA">
        <w:trPr>
          <w:cantSplit/>
        </w:trPr>
        <w:tc>
          <w:tcPr>
            <w:tcW w:w="708" w:type="dxa"/>
            <w:vMerge/>
          </w:tcPr>
          <w:p w14:paraId="495A64DA" w14:textId="77777777" w:rsidR="00496753" w:rsidRPr="00700022" w:rsidRDefault="00496753" w:rsidP="00666FC5">
            <w:pPr>
              <w:pStyle w:val="Tabletext2"/>
              <w:jc w:val="center"/>
            </w:pPr>
          </w:p>
        </w:tc>
        <w:tc>
          <w:tcPr>
            <w:tcW w:w="3119" w:type="dxa"/>
            <w:vMerge/>
          </w:tcPr>
          <w:p w14:paraId="2BDBDD88" w14:textId="77777777" w:rsidR="00496753" w:rsidRPr="00700022" w:rsidRDefault="00496753" w:rsidP="00666FC5">
            <w:pPr>
              <w:pStyle w:val="Tabletext2"/>
            </w:pPr>
          </w:p>
        </w:tc>
        <w:tc>
          <w:tcPr>
            <w:tcW w:w="3685" w:type="dxa"/>
          </w:tcPr>
          <w:p w14:paraId="2CCE782F" w14:textId="77777777" w:rsidR="00496753" w:rsidRPr="00700022" w:rsidRDefault="00496753" w:rsidP="00666FC5">
            <w:pPr>
              <w:pStyle w:val="Tabletext2"/>
            </w:pPr>
            <w:r w:rsidRPr="00700022">
              <w:t>Roma</w:t>
            </w:r>
          </w:p>
        </w:tc>
      </w:tr>
      <w:tr w:rsidR="00496753" w:rsidRPr="00700022" w14:paraId="5B2C938A" w14:textId="77777777" w:rsidTr="009666BA">
        <w:trPr>
          <w:cantSplit/>
        </w:trPr>
        <w:tc>
          <w:tcPr>
            <w:tcW w:w="708" w:type="dxa"/>
            <w:vMerge/>
          </w:tcPr>
          <w:p w14:paraId="07554CF2" w14:textId="77777777" w:rsidR="00496753" w:rsidRPr="00700022" w:rsidRDefault="00496753" w:rsidP="00666FC5">
            <w:pPr>
              <w:pStyle w:val="Tabletext2"/>
              <w:jc w:val="center"/>
            </w:pPr>
          </w:p>
        </w:tc>
        <w:tc>
          <w:tcPr>
            <w:tcW w:w="3119" w:type="dxa"/>
            <w:vMerge/>
          </w:tcPr>
          <w:p w14:paraId="6E75982F" w14:textId="77777777" w:rsidR="00496753" w:rsidRPr="00700022" w:rsidRDefault="00496753" w:rsidP="00666FC5">
            <w:pPr>
              <w:pStyle w:val="Tabletext2"/>
            </w:pPr>
          </w:p>
        </w:tc>
        <w:tc>
          <w:tcPr>
            <w:tcW w:w="3685" w:type="dxa"/>
          </w:tcPr>
          <w:p w14:paraId="305C2CB9" w14:textId="77777777" w:rsidR="00496753" w:rsidRPr="00700022" w:rsidRDefault="00496753" w:rsidP="00666FC5">
            <w:pPr>
              <w:pStyle w:val="Tabletext2"/>
            </w:pPr>
            <w:r w:rsidRPr="00700022">
              <w:t>Stanthorpe</w:t>
            </w:r>
          </w:p>
        </w:tc>
      </w:tr>
      <w:tr w:rsidR="00496753" w:rsidRPr="00700022" w14:paraId="127565A3" w14:textId="77777777" w:rsidTr="009666BA">
        <w:trPr>
          <w:cantSplit/>
        </w:trPr>
        <w:tc>
          <w:tcPr>
            <w:tcW w:w="708" w:type="dxa"/>
            <w:vMerge/>
          </w:tcPr>
          <w:p w14:paraId="58250945" w14:textId="77777777" w:rsidR="00496753" w:rsidRPr="00700022" w:rsidRDefault="00496753" w:rsidP="00666FC5">
            <w:pPr>
              <w:pStyle w:val="Tabletext2"/>
              <w:jc w:val="center"/>
            </w:pPr>
          </w:p>
        </w:tc>
        <w:tc>
          <w:tcPr>
            <w:tcW w:w="3119" w:type="dxa"/>
            <w:vMerge/>
          </w:tcPr>
          <w:p w14:paraId="1FE18ABD" w14:textId="77777777" w:rsidR="00496753" w:rsidRPr="00700022" w:rsidRDefault="00496753" w:rsidP="00666FC5">
            <w:pPr>
              <w:pStyle w:val="Tabletext2"/>
            </w:pPr>
          </w:p>
        </w:tc>
        <w:tc>
          <w:tcPr>
            <w:tcW w:w="3685" w:type="dxa"/>
          </w:tcPr>
          <w:p w14:paraId="2A943301" w14:textId="77777777" w:rsidR="00496753" w:rsidRPr="00700022" w:rsidRDefault="00496753" w:rsidP="00666FC5">
            <w:pPr>
              <w:pStyle w:val="Tabletext2"/>
            </w:pPr>
            <w:r w:rsidRPr="00700022">
              <w:t>Thursday Island</w:t>
            </w:r>
          </w:p>
        </w:tc>
      </w:tr>
      <w:tr w:rsidR="00496753" w:rsidRPr="00700022" w14:paraId="42B4B6D8" w14:textId="77777777" w:rsidTr="009666BA">
        <w:trPr>
          <w:cantSplit/>
        </w:trPr>
        <w:tc>
          <w:tcPr>
            <w:tcW w:w="708" w:type="dxa"/>
            <w:vMerge/>
          </w:tcPr>
          <w:p w14:paraId="3CC8E180" w14:textId="77777777" w:rsidR="00496753" w:rsidRPr="00700022" w:rsidRDefault="00496753" w:rsidP="00666FC5">
            <w:pPr>
              <w:pStyle w:val="Tabletext2"/>
              <w:jc w:val="center"/>
            </w:pPr>
          </w:p>
        </w:tc>
        <w:tc>
          <w:tcPr>
            <w:tcW w:w="3119" w:type="dxa"/>
            <w:vMerge/>
          </w:tcPr>
          <w:p w14:paraId="017FC9B0" w14:textId="77777777" w:rsidR="00496753" w:rsidRPr="00700022" w:rsidRDefault="00496753" w:rsidP="00666FC5">
            <w:pPr>
              <w:pStyle w:val="Tabletext2"/>
            </w:pPr>
          </w:p>
        </w:tc>
        <w:tc>
          <w:tcPr>
            <w:tcW w:w="3685" w:type="dxa"/>
          </w:tcPr>
          <w:p w14:paraId="1E6924C7" w14:textId="77777777" w:rsidR="00496753" w:rsidRPr="00700022" w:rsidRDefault="00496753" w:rsidP="00666FC5">
            <w:pPr>
              <w:pStyle w:val="Tabletext2"/>
            </w:pPr>
            <w:r w:rsidRPr="00700022">
              <w:t>Tully</w:t>
            </w:r>
          </w:p>
        </w:tc>
      </w:tr>
      <w:tr w:rsidR="00496753" w:rsidRPr="00700022" w14:paraId="61A968E1" w14:textId="77777777" w:rsidTr="009666BA">
        <w:trPr>
          <w:cantSplit/>
        </w:trPr>
        <w:tc>
          <w:tcPr>
            <w:tcW w:w="708" w:type="dxa"/>
            <w:vMerge/>
          </w:tcPr>
          <w:p w14:paraId="29D74590" w14:textId="77777777" w:rsidR="00496753" w:rsidRPr="00700022" w:rsidRDefault="00496753" w:rsidP="00666FC5">
            <w:pPr>
              <w:pStyle w:val="Tabletext2"/>
              <w:jc w:val="center"/>
            </w:pPr>
          </w:p>
        </w:tc>
        <w:tc>
          <w:tcPr>
            <w:tcW w:w="3119" w:type="dxa"/>
            <w:vMerge/>
          </w:tcPr>
          <w:p w14:paraId="4294733D" w14:textId="77777777" w:rsidR="00496753" w:rsidRPr="00700022" w:rsidRDefault="00496753" w:rsidP="00666FC5">
            <w:pPr>
              <w:pStyle w:val="Tabletext2"/>
            </w:pPr>
          </w:p>
        </w:tc>
        <w:tc>
          <w:tcPr>
            <w:tcW w:w="3685" w:type="dxa"/>
          </w:tcPr>
          <w:p w14:paraId="5415C167" w14:textId="77777777" w:rsidR="00496753" w:rsidRPr="00700022" w:rsidRDefault="00496753" w:rsidP="00666FC5">
            <w:pPr>
              <w:pStyle w:val="Tabletext2"/>
            </w:pPr>
            <w:r w:rsidRPr="00700022">
              <w:t>Wallangarra</w:t>
            </w:r>
          </w:p>
        </w:tc>
      </w:tr>
      <w:tr w:rsidR="00496753" w:rsidRPr="00700022" w14:paraId="0502CA80" w14:textId="77777777" w:rsidTr="009666BA">
        <w:trPr>
          <w:cantSplit/>
        </w:trPr>
        <w:tc>
          <w:tcPr>
            <w:tcW w:w="708" w:type="dxa"/>
            <w:vMerge/>
          </w:tcPr>
          <w:p w14:paraId="3B295F1F" w14:textId="77777777" w:rsidR="00496753" w:rsidRPr="00700022" w:rsidRDefault="00496753" w:rsidP="00666FC5">
            <w:pPr>
              <w:pStyle w:val="Tabletext2"/>
              <w:jc w:val="center"/>
            </w:pPr>
          </w:p>
        </w:tc>
        <w:tc>
          <w:tcPr>
            <w:tcW w:w="3119" w:type="dxa"/>
            <w:vMerge/>
          </w:tcPr>
          <w:p w14:paraId="3D330ADE" w14:textId="77777777" w:rsidR="00496753" w:rsidRPr="00700022" w:rsidRDefault="00496753" w:rsidP="00666FC5">
            <w:pPr>
              <w:pStyle w:val="Tabletext2"/>
            </w:pPr>
          </w:p>
        </w:tc>
        <w:tc>
          <w:tcPr>
            <w:tcW w:w="3685" w:type="dxa"/>
          </w:tcPr>
          <w:p w14:paraId="6A34C1FC" w14:textId="77777777" w:rsidR="00496753" w:rsidRPr="00700022" w:rsidRDefault="00496753" w:rsidP="00666FC5">
            <w:pPr>
              <w:pStyle w:val="Tabletext2"/>
            </w:pPr>
            <w:r w:rsidRPr="00700022">
              <w:t>Wide Bay</w:t>
            </w:r>
          </w:p>
        </w:tc>
      </w:tr>
      <w:tr w:rsidR="00496753" w:rsidRPr="00700022" w14:paraId="27812EDC" w14:textId="77777777" w:rsidTr="009666BA">
        <w:trPr>
          <w:cantSplit/>
        </w:trPr>
        <w:tc>
          <w:tcPr>
            <w:tcW w:w="708" w:type="dxa"/>
            <w:vMerge w:val="restart"/>
          </w:tcPr>
          <w:p w14:paraId="571F3DD5" w14:textId="77777777" w:rsidR="00496753" w:rsidRPr="00700022" w:rsidRDefault="00496753" w:rsidP="00666FC5">
            <w:pPr>
              <w:pStyle w:val="Tabletext2"/>
              <w:jc w:val="center"/>
            </w:pPr>
            <w:r w:rsidRPr="00700022">
              <w:t>4.</w:t>
            </w:r>
          </w:p>
        </w:tc>
        <w:tc>
          <w:tcPr>
            <w:tcW w:w="3119" w:type="dxa"/>
            <w:vMerge w:val="restart"/>
          </w:tcPr>
          <w:p w14:paraId="6493EA18" w14:textId="77777777" w:rsidR="00496753" w:rsidRPr="00700022" w:rsidRDefault="00496753" w:rsidP="00666FC5">
            <w:pPr>
              <w:pStyle w:val="Tabletext2"/>
              <w:rPr>
                <w:i/>
              </w:rPr>
            </w:pPr>
            <w:r w:rsidRPr="00700022">
              <w:t>South Australia</w:t>
            </w:r>
          </w:p>
        </w:tc>
        <w:tc>
          <w:tcPr>
            <w:tcW w:w="3685" w:type="dxa"/>
          </w:tcPr>
          <w:p w14:paraId="19889322" w14:textId="77777777" w:rsidR="00496753" w:rsidRPr="00700022" w:rsidRDefault="00496753" w:rsidP="00666FC5">
            <w:pPr>
              <w:pStyle w:val="Tabletext2"/>
            </w:pPr>
            <w:r w:rsidRPr="00700022">
              <w:t>Clare</w:t>
            </w:r>
          </w:p>
        </w:tc>
      </w:tr>
      <w:tr w:rsidR="00496753" w:rsidRPr="00700022" w14:paraId="2175834C" w14:textId="77777777" w:rsidTr="009666BA">
        <w:trPr>
          <w:cantSplit/>
        </w:trPr>
        <w:tc>
          <w:tcPr>
            <w:tcW w:w="708" w:type="dxa"/>
            <w:vMerge/>
          </w:tcPr>
          <w:p w14:paraId="21EF678B" w14:textId="77777777" w:rsidR="00496753" w:rsidRPr="00700022" w:rsidRDefault="00496753" w:rsidP="00666FC5">
            <w:pPr>
              <w:pStyle w:val="Tabletext2"/>
              <w:jc w:val="center"/>
            </w:pPr>
          </w:p>
        </w:tc>
        <w:tc>
          <w:tcPr>
            <w:tcW w:w="3119" w:type="dxa"/>
            <w:vMerge/>
          </w:tcPr>
          <w:p w14:paraId="78640D1E" w14:textId="77777777" w:rsidR="00496753" w:rsidRPr="00700022" w:rsidRDefault="00496753" w:rsidP="00666FC5">
            <w:pPr>
              <w:pStyle w:val="Tabletext2"/>
            </w:pPr>
          </w:p>
        </w:tc>
        <w:tc>
          <w:tcPr>
            <w:tcW w:w="3685" w:type="dxa"/>
          </w:tcPr>
          <w:p w14:paraId="31583EFF" w14:textId="77777777" w:rsidR="00496753" w:rsidRPr="00700022" w:rsidRDefault="00496753" w:rsidP="00666FC5">
            <w:pPr>
              <w:pStyle w:val="Tabletext2"/>
            </w:pPr>
            <w:r w:rsidRPr="00700022">
              <w:t>Gladstone</w:t>
            </w:r>
          </w:p>
        </w:tc>
      </w:tr>
      <w:tr w:rsidR="00496753" w:rsidRPr="00700022" w14:paraId="1C47DFD7" w14:textId="77777777" w:rsidTr="009666BA">
        <w:trPr>
          <w:cantSplit/>
        </w:trPr>
        <w:tc>
          <w:tcPr>
            <w:tcW w:w="708" w:type="dxa"/>
            <w:vMerge/>
          </w:tcPr>
          <w:p w14:paraId="343AB91A" w14:textId="77777777" w:rsidR="00496753" w:rsidRPr="00700022" w:rsidRDefault="00496753" w:rsidP="00666FC5">
            <w:pPr>
              <w:pStyle w:val="Tabletext2"/>
              <w:jc w:val="center"/>
            </w:pPr>
          </w:p>
        </w:tc>
        <w:tc>
          <w:tcPr>
            <w:tcW w:w="3119" w:type="dxa"/>
            <w:vMerge/>
          </w:tcPr>
          <w:p w14:paraId="4BDBE0A7" w14:textId="77777777" w:rsidR="00496753" w:rsidRPr="00700022" w:rsidRDefault="00496753" w:rsidP="00666FC5">
            <w:pPr>
              <w:pStyle w:val="Tabletext2"/>
            </w:pPr>
          </w:p>
        </w:tc>
        <w:tc>
          <w:tcPr>
            <w:tcW w:w="3685" w:type="dxa"/>
          </w:tcPr>
          <w:p w14:paraId="4D464813" w14:textId="77777777" w:rsidR="00496753" w:rsidRPr="00700022" w:rsidRDefault="00496753" w:rsidP="00666FC5">
            <w:pPr>
              <w:pStyle w:val="Tabletext2"/>
            </w:pPr>
            <w:r w:rsidRPr="00700022">
              <w:t>Port Wakefield</w:t>
            </w:r>
          </w:p>
        </w:tc>
      </w:tr>
      <w:tr w:rsidR="00496753" w:rsidRPr="00700022" w14:paraId="69798AE8" w14:textId="77777777" w:rsidTr="009666BA">
        <w:trPr>
          <w:cantSplit/>
        </w:trPr>
        <w:tc>
          <w:tcPr>
            <w:tcW w:w="708" w:type="dxa"/>
            <w:vMerge/>
          </w:tcPr>
          <w:p w14:paraId="0C62F3E8" w14:textId="77777777" w:rsidR="00496753" w:rsidRPr="00700022" w:rsidRDefault="00496753" w:rsidP="00666FC5">
            <w:pPr>
              <w:pStyle w:val="Tabletext2"/>
              <w:jc w:val="center"/>
            </w:pPr>
          </w:p>
        </w:tc>
        <w:tc>
          <w:tcPr>
            <w:tcW w:w="3119" w:type="dxa"/>
            <w:vMerge/>
          </w:tcPr>
          <w:p w14:paraId="4B33B29E" w14:textId="77777777" w:rsidR="00496753" w:rsidRPr="00700022" w:rsidRDefault="00496753" w:rsidP="00666FC5">
            <w:pPr>
              <w:pStyle w:val="Tabletext2"/>
            </w:pPr>
          </w:p>
        </w:tc>
        <w:tc>
          <w:tcPr>
            <w:tcW w:w="3685" w:type="dxa"/>
          </w:tcPr>
          <w:p w14:paraId="19583F1A" w14:textId="77777777" w:rsidR="00496753" w:rsidRPr="00700022" w:rsidRDefault="00496753" w:rsidP="00666FC5">
            <w:pPr>
              <w:pStyle w:val="Tabletext2"/>
            </w:pPr>
            <w:r w:rsidRPr="00700022">
              <w:t>Woomera</w:t>
            </w:r>
          </w:p>
        </w:tc>
      </w:tr>
      <w:tr w:rsidR="00496753" w:rsidRPr="00700022" w14:paraId="5E89900A" w14:textId="77777777" w:rsidTr="009666BA">
        <w:trPr>
          <w:cantSplit/>
        </w:trPr>
        <w:tc>
          <w:tcPr>
            <w:tcW w:w="708" w:type="dxa"/>
            <w:vMerge w:val="restart"/>
          </w:tcPr>
          <w:p w14:paraId="76D2C48A" w14:textId="77777777" w:rsidR="00496753" w:rsidRPr="00700022" w:rsidRDefault="00496753" w:rsidP="00666FC5">
            <w:pPr>
              <w:pStyle w:val="Tabletext2"/>
              <w:jc w:val="center"/>
            </w:pPr>
            <w:r w:rsidRPr="00700022">
              <w:t>5.</w:t>
            </w:r>
          </w:p>
        </w:tc>
        <w:tc>
          <w:tcPr>
            <w:tcW w:w="3119" w:type="dxa"/>
            <w:vMerge w:val="restart"/>
          </w:tcPr>
          <w:p w14:paraId="0ECACF4F" w14:textId="77777777" w:rsidR="00496753" w:rsidRPr="00700022" w:rsidRDefault="00496753" w:rsidP="00666FC5">
            <w:pPr>
              <w:pStyle w:val="Tabletext2"/>
            </w:pPr>
            <w:r w:rsidRPr="00700022">
              <w:t>Western Australia</w:t>
            </w:r>
          </w:p>
        </w:tc>
        <w:tc>
          <w:tcPr>
            <w:tcW w:w="3685" w:type="dxa"/>
          </w:tcPr>
          <w:p w14:paraId="157FAFD7" w14:textId="77777777" w:rsidR="00496753" w:rsidRPr="00700022" w:rsidRDefault="00496753" w:rsidP="00666FC5">
            <w:pPr>
              <w:pStyle w:val="Tabletext2"/>
            </w:pPr>
            <w:r w:rsidRPr="00700022">
              <w:t>Bindoon</w:t>
            </w:r>
          </w:p>
        </w:tc>
      </w:tr>
      <w:tr w:rsidR="00496753" w:rsidRPr="00700022" w14:paraId="3E069E52" w14:textId="77777777" w:rsidTr="009666BA">
        <w:trPr>
          <w:cantSplit/>
        </w:trPr>
        <w:tc>
          <w:tcPr>
            <w:tcW w:w="708" w:type="dxa"/>
            <w:vMerge/>
          </w:tcPr>
          <w:p w14:paraId="5E67ADAB" w14:textId="77777777" w:rsidR="00496753" w:rsidRPr="00700022" w:rsidRDefault="00496753" w:rsidP="00666FC5">
            <w:pPr>
              <w:pStyle w:val="Tabletext2"/>
              <w:jc w:val="center"/>
            </w:pPr>
          </w:p>
        </w:tc>
        <w:tc>
          <w:tcPr>
            <w:tcW w:w="3119" w:type="dxa"/>
            <w:vMerge/>
          </w:tcPr>
          <w:p w14:paraId="4A7E5163" w14:textId="77777777" w:rsidR="00496753" w:rsidRPr="00700022" w:rsidRDefault="00496753" w:rsidP="00666FC5">
            <w:pPr>
              <w:pStyle w:val="Tabletext2"/>
            </w:pPr>
          </w:p>
        </w:tc>
        <w:tc>
          <w:tcPr>
            <w:tcW w:w="3685" w:type="dxa"/>
          </w:tcPr>
          <w:p w14:paraId="6B051BC1" w14:textId="77777777" w:rsidR="00496753" w:rsidRPr="00700022" w:rsidRDefault="00496753" w:rsidP="00666FC5">
            <w:pPr>
              <w:pStyle w:val="Tabletext2"/>
            </w:pPr>
            <w:r w:rsidRPr="00700022">
              <w:t>Derby</w:t>
            </w:r>
          </w:p>
        </w:tc>
      </w:tr>
      <w:tr w:rsidR="00496753" w:rsidRPr="00700022" w14:paraId="1EAB3F07" w14:textId="77777777" w:rsidTr="009666BA">
        <w:trPr>
          <w:cantSplit/>
        </w:trPr>
        <w:tc>
          <w:tcPr>
            <w:tcW w:w="708" w:type="dxa"/>
            <w:vMerge/>
          </w:tcPr>
          <w:p w14:paraId="1EF47626" w14:textId="77777777" w:rsidR="00496753" w:rsidRPr="00700022" w:rsidRDefault="00496753" w:rsidP="00666FC5">
            <w:pPr>
              <w:pStyle w:val="Tabletext2"/>
              <w:jc w:val="center"/>
            </w:pPr>
          </w:p>
        </w:tc>
        <w:tc>
          <w:tcPr>
            <w:tcW w:w="3119" w:type="dxa"/>
            <w:vMerge/>
          </w:tcPr>
          <w:p w14:paraId="236558C9" w14:textId="77777777" w:rsidR="00496753" w:rsidRPr="00700022" w:rsidRDefault="00496753" w:rsidP="00666FC5">
            <w:pPr>
              <w:pStyle w:val="Tabletext2"/>
            </w:pPr>
          </w:p>
        </w:tc>
        <w:tc>
          <w:tcPr>
            <w:tcW w:w="3685" w:type="dxa"/>
          </w:tcPr>
          <w:p w14:paraId="020BEDB7" w14:textId="77777777" w:rsidR="00496753" w:rsidRPr="00700022" w:rsidRDefault="00496753" w:rsidP="00666FC5">
            <w:pPr>
              <w:pStyle w:val="Tabletext2"/>
            </w:pPr>
            <w:r w:rsidRPr="00700022">
              <w:t>Exmouth (including Learmonth)</w:t>
            </w:r>
          </w:p>
        </w:tc>
      </w:tr>
      <w:tr w:rsidR="00496753" w:rsidRPr="00700022" w14:paraId="767D8309" w14:textId="77777777" w:rsidTr="009666BA">
        <w:trPr>
          <w:cantSplit/>
        </w:trPr>
        <w:tc>
          <w:tcPr>
            <w:tcW w:w="708" w:type="dxa"/>
            <w:vMerge/>
          </w:tcPr>
          <w:p w14:paraId="2A9DB634" w14:textId="77777777" w:rsidR="00496753" w:rsidRPr="00700022" w:rsidRDefault="00496753" w:rsidP="00666FC5">
            <w:pPr>
              <w:pStyle w:val="Tabletext2"/>
              <w:jc w:val="center"/>
            </w:pPr>
          </w:p>
        </w:tc>
        <w:tc>
          <w:tcPr>
            <w:tcW w:w="3119" w:type="dxa"/>
            <w:vMerge/>
          </w:tcPr>
          <w:p w14:paraId="7F63BE61" w14:textId="77777777" w:rsidR="00496753" w:rsidRPr="00700022" w:rsidRDefault="00496753" w:rsidP="00666FC5">
            <w:pPr>
              <w:pStyle w:val="Tabletext2"/>
            </w:pPr>
          </w:p>
        </w:tc>
        <w:tc>
          <w:tcPr>
            <w:tcW w:w="3685" w:type="dxa"/>
          </w:tcPr>
          <w:p w14:paraId="308B991C" w14:textId="77777777" w:rsidR="00496753" w:rsidRPr="00700022" w:rsidRDefault="00496753" w:rsidP="00666FC5">
            <w:pPr>
              <w:pStyle w:val="Tabletext2"/>
            </w:pPr>
            <w:r w:rsidRPr="00700022">
              <w:t>Karratha</w:t>
            </w:r>
          </w:p>
        </w:tc>
      </w:tr>
      <w:tr w:rsidR="00496753" w:rsidRPr="00700022" w14:paraId="53C94755" w14:textId="77777777" w:rsidTr="009666BA">
        <w:trPr>
          <w:cantSplit/>
        </w:trPr>
        <w:tc>
          <w:tcPr>
            <w:tcW w:w="708" w:type="dxa"/>
            <w:vMerge/>
          </w:tcPr>
          <w:p w14:paraId="4818F57E" w14:textId="77777777" w:rsidR="00496753" w:rsidRPr="00700022" w:rsidRDefault="00496753" w:rsidP="00666FC5">
            <w:pPr>
              <w:pStyle w:val="Tabletext2"/>
              <w:jc w:val="center"/>
            </w:pPr>
          </w:p>
        </w:tc>
        <w:tc>
          <w:tcPr>
            <w:tcW w:w="3119" w:type="dxa"/>
            <w:vMerge/>
          </w:tcPr>
          <w:p w14:paraId="008EBB1E" w14:textId="77777777" w:rsidR="00496753" w:rsidRPr="00700022" w:rsidRDefault="00496753" w:rsidP="00666FC5">
            <w:pPr>
              <w:pStyle w:val="Tabletext2"/>
            </w:pPr>
          </w:p>
        </w:tc>
        <w:tc>
          <w:tcPr>
            <w:tcW w:w="3685" w:type="dxa"/>
          </w:tcPr>
          <w:p w14:paraId="7EAD274A" w14:textId="77777777" w:rsidR="00496753" w:rsidRPr="00700022" w:rsidRDefault="00496753" w:rsidP="00666FC5">
            <w:pPr>
              <w:pStyle w:val="Tabletext2"/>
            </w:pPr>
            <w:r w:rsidRPr="00700022">
              <w:t>Katanning</w:t>
            </w:r>
          </w:p>
        </w:tc>
      </w:tr>
      <w:tr w:rsidR="00496753" w:rsidRPr="00700022" w14:paraId="2E2F4FA9" w14:textId="77777777" w:rsidTr="009666BA">
        <w:trPr>
          <w:cantSplit/>
        </w:trPr>
        <w:tc>
          <w:tcPr>
            <w:tcW w:w="708" w:type="dxa"/>
            <w:vMerge/>
          </w:tcPr>
          <w:p w14:paraId="6BC25A39" w14:textId="77777777" w:rsidR="00496753" w:rsidRPr="00700022" w:rsidRDefault="00496753" w:rsidP="00666FC5">
            <w:pPr>
              <w:pStyle w:val="Tabletext2"/>
              <w:jc w:val="center"/>
            </w:pPr>
          </w:p>
        </w:tc>
        <w:tc>
          <w:tcPr>
            <w:tcW w:w="3119" w:type="dxa"/>
            <w:vMerge/>
          </w:tcPr>
          <w:p w14:paraId="1A0C2E73" w14:textId="77777777" w:rsidR="00496753" w:rsidRPr="00700022" w:rsidRDefault="00496753" w:rsidP="00666FC5">
            <w:pPr>
              <w:pStyle w:val="Tabletext2"/>
            </w:pPr>
          </w:p>
        </w:tc>
        <w:tc>
          <w:tcPr>
            <w:tcW w:w="3685" w:type="dxa"/>
          </w:tcPr>
          <w:p w14:paraId="605EC16D" w14:textId="77777777" w:rsidR="00496753" w:rsidRPr="00700022" w:rsidRDefault="00496753" w:rsidP="00666FC5">
            <w:pPr>
              <w:pStyle w:val="Tabletext2"/>
            </w:pPr>
            <w:r w:rsidRPr="00700022">
              <w:t>Newman</w:t>
            </w:r>
          </w:p>
        </w:tc>
      </w:tr>
      <w:tr w:rsidR="00496753" w:rsidRPr="00700022" w14:paraId="3FB6F301" w14:textId="77777777" w:rsidTr="009666BA">
        <w:trPr>
          <w:cantSplit/>
        </w:trPr>
        <w:tc>
          <w:tcPr>
            <w:tcW w:w="708" w:type="dxa"/>
            <w:vMerge/>
          </w:tcPr>
          <w:p w14:paraId="680FD0CC" w14:textId="77777777" w:rsidR="00496753" w:rsidRPr="00700022" w:rsidRDefault="00496753" w:rsidP="00666FC5">
            <w:pPr>
              <w:pStyle w:val="Tabletext2"/>
              <w:jc w:val="center"/>
            </w:pPr>
          </w:p>
        </w:tc>
        <w:tc>
          <w:tcPr>
            <w:tcW w:w="3119" w:type="dxa"/>
            <w:vMerge/>
          </w:tcPr>
          <w:p w14:paraId="41CA0A1C" w14:textId="77777777" w:rsidR="00496753" w:rsidRPr="00700022" w:rsidRDefault="00496753" w:rsidP="00666FC5">
            <w:pPr>
              <w:pStyle w:val="Tabletext2"/>
            </w:pPr>
          </w:p>
        </w:tc>
        <w:tc>
          <w:tcPr>
            <w:tcW w:w="3685" w:type="dxa"/>
          </w:tcPr>
          <w:p w14:paraId="7EF2B281" w14:textId="77777777" w:rsidR="00496753" w:rsidRPr="00700022" w:rsidRDefault="00496753" w:rsidP="00666FC5">
            <w:pPr>
              <w:pStyle w:val="Tabletext2"/>
            </w:pPr>
            <w:r w:rsidRPr="00700022">
              <w:t>Northam</w:t>
            </w:r>
          </w:p>
        </w:tc>
      </w:tr>
      <w:tr w:rsidR="00496753" w:rsidRPr="00700022" w14:paraId="236B9093" w14:textId="77777777" w:rsidTr="009666BA">
        <w:trPr>
          <w:cantSplit/>
        </w:trPr>
        <w:tc>
          <w:tcPr>
            <w:tcW w:w="708" w:type="dxa"/>
            <w:vMerge/>
          </w:tcPr>
          <w:p w14:paraId="689535D1" w14:textId="77777777" w:rsidR="00496753" w:rsidRPr="00700022" w:rsidRDefault="00496753" w:rsidP="00666FC5">
            <w:pPr>
              <w:pStyle w:val="Tabletext2"/>
              <w:jc w:val="center"/>
            </w:pPr>
          </w:p>
        </w:tc>
        <w:tc>
          <w:tcPr>
            <w:tcW w:w="3119" w:type="dxa"/>
            <w:vMerge/>
          </w:tcPr>
          <w:p w14:paraId="3F3E8591" w14:textId="77777777" w:rsidR="00496753" w:rsidRPr="00700022" w:rsidRDefault="00496753" w:rsidP="00666FC5">
            <w:pPr>
              <w:pStyle w:val="Tabletext2"/>
            </w:pPr>
          </w:p>
        </w:tc>
        <w:tc>
          <w:tcPr>
            <w:tcW w:w="3685" w:type="dxa"/>
          </w:tcPr>
          <w:p w14:paraId="5C96E211" w14:textId="77777777" w:rsidR="00496753" w:rsidRPr="00700022" w:rsidRDefault="00496753" w:rsidP="00666FC5">
            <w:pPr>
              <w:pStyle w:val="Tabletext2"/>
            </w:pPr>
            <w:r w:rsidRPr="00700022">
              <w:t>Rottnest Island</w:t>
            </w:r>
          </w:p>
        </w:tc>
      </w:tr>
      <w:tr w:rsidR="00496753" w:rsidRPr="00700022" w14:paraId="66F91A40" w14:textId="77777777" w:rsidTr="009666BA">
        <w:trPr>
          <w:cantSplit/>
        </w:trPr>
        <w:tc>
          <w:tcPr>
            <w:tcW w:w="708" w:type="dxa"/>
            <w:vMerge/>
          </w:tcPr>
          <w:p w14:paraId="70962E8B" w14:textId="77777777" w:rsidR="00496753" w:rsidRPr="00700022" w:rsidRDefault="00496753" w:rsidP="00666FC5">
            <w:pPr>
              <w:pStyle w:val="Tabletext2"/>
              <w:jc w:val="center"/>
            </w:pPr>
          </w:p>
        </w:tc>
        <w:tc>
          <w:tcPr>
            <w:tcW w:w="3119" w:type="dxa"/>
            <w:vMerge/>
          </w:tcPr>
          <w:p w14:paraId="4C846DDA" w14:textId="77777777" w:rsidR="00496753" w:rsidRPr="00700022" w:rsidRDefault="00496753" w:rsidP="00666FC5">
            <w:pPr>
              <w:pStyle w:val="Tabletext2"/>
            </w:pPr>
          </w:p>
        </w:tc>
        <w:tc>
          <w:tcPr>
            <w:tcW w:w="3685" w:type="dxa"/>
          </w:tcPr>
          <w:p w14:paraId="0F7718A5" w14:textId="77777777" w:rsidR="00496753" w:rsidRPr="00700022" w:rsidRDefault="00496753" w:rsidP="00666FC5">
            <w:pPr>
              <w:pStyle w:val="Tabletext2"/>
            </w:pPr>
            <w:r w:rsidRPr="00700022">
              <w:t>Spring Hill</w:t>
            </w:r>
          </w:p>
        </w:tc>
      </w:tr>
      <w:tr w:rsidR="00496753" w:rsidRPr="00700022" w14:paraId="7F0C8E25" w14:textId="77777777" w:rsidTr="009666BA">
        <w:trPr>
          <w:cantSplit/>
        </w:trPr>
        <w:tc>
          <w:tcPr>
            <w:tcW w:w="708" w:type="dxa"/>
            <w:vMerge/>
          </w:tcPr>
          <w:p w14:paraId="7D70FECF" w14:textId="77777777" w:rsidR="00496753" w:rsidRPr="00700022" w:rsidRDefault="00496753" w:rsidP="00666FC5">
            <w:pPr>
              <w:pStyle w:val="Tabletext2"/>
              <w:jc w:val="center"/>
            </w:pPr>
          </w:p>
        </w:tc>
        <w:tc>
          <w:tcPr>
            <w:tcW w:w="3119" w:type="dxa"/>
            <w:vMerge/>
          </w:tcPr>
          <w:p w14:paraId="72EC4B2D" w14:textId="77777777" w:rsidR="00496753" w:rsidRPr="00700022" w:rsidRDefault="00496753" w:rsidP="00666FC5">
            <w:pPr>
              <w:pStyle w:val="Tabletext2"/>
            </w:pPr>
          </w:p>
        </w:tc>
        <w:tc>
          <w:tcPr>
            <w:tcW w:w="3685" w:type="dxa"/>
          </w:tcPr>
          <w:p w14:paraId="6E0CE07A" w14:textId="77777777" w:rsidR="00496753" w:rsidRPr="00700022" w:rsidRDefault="00496753" w:rsidP="00666FC5">
            <w:pPr>
              <w:pStyle w:val="Tabletext2"/>
            </w:pPr>
            <w:r w:rsidRPr="00700022">
              <w:t>Tom Price</w:t>
            </w:r>
          </w:p>
        </w:tc>
      </w:tr>
    </w:tbl>
    <w:p w14:paraId="1FB61BF4" w14:textId="77777777" w:rsidR="00496753" w:rsidRPr="00700022" w:rsidRDefault="00496753" w:rsidP="003A0A1A">
      <w:pPr>
        <w:rPr>
          <w:lang w:val="en-AU"/>
        </w:rPr>
      </w:pPr>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29A2664E" w14:textId="77777777" w:rsidTr="007D082E">
        <w:tc>
          <w:tcPr>
            <w:tcW w:w="992" w:type="dxa"/>
          </w:tcPr>
          <w:p w14:paraId="285B1285" w14:textId="77777777" w:rsidR="00496753" w:rsidRPr="00700022" w:rsidRDefault="00496753" w:rsidP="00FF651C">
            <w:pPr>
              <w:pStyle w:val="Sectiontext0"/>
              <w:jc w:val="center"/>
            </w:pPr>
            <w:bookmarkStart w:id="1197" w:name="bk1517036327Postingbacktopreviouslocati"/>
            <w:bookmarkStart w:id="1198" w:name="bk1055006327Postingbacktopreviouslocati"/>
            <w:bookmarkStart w:id="1199" w:name="bk1137326327Postingbacktopreviouslocati"/>
            <w:bookmarkStart w:id="1200" w:name="bk1341486325Postingbacktopreviouslocati"/>
            <w:bookmarkStart w:id="1201" w:name="bk1531336326Postingbacktopreviouslocati"/>
            <w:bookmarkStart w:id="1202" w:name="bk1611446326Postingbacktopreviouslocati"/>
            <w:bookmarkStart w:id="1203" w:name="bk920346327Postingbacktopreviouslocatio"/>
            <w:bookmarkStart w:id="1204" w:name="bk1517036326Repaymentforsaleondischarge"/>
            <w:bookmarkStart w:id="1205" w:name="bk1055006326Repaymentforsaleondischarge"/>
            <w:bookmarkStart w:id="1206" w:name="bk1137326326Repaymentforsaleondischarge"/>
            <w:bookmarkStart w:id="1207" w:name="bk1341486324Repaymentforsaleondischarge"/>
            <w:bookmarkStart w:id="1208" w:name="bk1531336325Repaymentforsaleondischarge"/>
            <w:r w:rsidRPr="00700022">
              <w:t>4.</w:t>
            </w:r>
          </w:p>
        </w:tc>
        <w:tc>
          <w:tcPr>
            <w:tcW w:w="8363" w:type="dxa"/>
            <w:gridSpan w:val="2"/>
          </w:tcPr>
          <w:p w14:paraId="48E2389B" w14:textId="77777777" w:rsidR="00496753" w:rsidRPr="00700022" w:rsidRDefault="00496753" w:rsidP="00FF651C">
            <w:pPr>
              <w:pStyle w:val="Sectiontext0"/>
            </w:pPr>
            <w:r w:rsidRPr="00700022">
              <w:t>The CDF can approve a location as a specified location. The CDF must be satisfied it would be unreasonable to expect an eligible person to purchase a home there. The CDF must consider all these factors.</w:t>
            </w:r>
          </w:p>
        </w:tc>
      </w:tr>
      <w:tr w:rsidR="00496753" w:rsidRPr="00700022" w14:paraId="1A3044F1" w14:textId="77777777" w:rsidTr="007D082E">
        <w:trPr>
          <w:cantSplit/>
        </w:trPr>
        <w:tc>
          <w:tcPr>
            <w:tcW w:w="992" w:type="dxa"/>
          </w:tcPr>
          <w:p w14:paraId="563B8990" w14:textId="77777777" w:rsidR="00496753" w:rsidRPr="00700022" w:rsidRDefault="00496753" w:rsidP="00FF651C">
            <w:pPr>
              <w:pStyle w:val="Sectiontext0"/>
              <w:jc w:val="center"/>
            </w:pPr>
          </w:p>
        </w:tc>
        <w:tc>
          <w:tcPr>
            <w:tcW w:w="567" w:type="dxa"/>
          </w:tcPr>
          <w:p w14:paraId="4519413D" w14:textId="77777777" w:rsidR="00496753" w:rsidRPr="00700022" w:rsidRDefault="00496753" w:rsidP="00FF651C">
            <w:pPr>
              <w:pStyle w:val="Sectiontext0"/>
            </w:pPr>
            <w:r w:rsidRPr="00700022">
              <w:t>a.</w:t>
            </w:r>
          </w:p>
        </w:tc>
        <w:tc>
          <w:tcPr>
            <w:tcW w:w="7796" w:type="dxa"/>
          </w:tcPr>
          <w:p w14:paraId="74E89886" w14:textId="77777777" w:rsidR="00496753" w:rsidRPr="00700022" w:rsidRDefault="00496753" w:rsidP="00FF651C">
            <w:pPr>
              <w:pStyle w:val="Sectiontext0"/>
            </w:pPr>
            <w:r w:rsidRPr="00700022">
              <w:t>The remoteness and isolation of the location.</w:t>
            </w:r>
          </w:p>
        </w:tc>
      </w:tr>
      <w:tr w:rsidR="00496753" w:rsidRPr="00700022" w14:paraId="72A5244B" w14:textId="77777777" w:rsidTr="007D082E">
        <w:trPr>
          <w:cantSplit/>
        </w:trPr>
        <w:tc>
          <w:tcPr>
            <w:tcW w:w="992" w:type="dxa"/>
          </w:tcPr>
          <w:p w14:paraId="48D1998F" w14:textId="77777777" w:rsidR="00496753" w:rsidRPr="00700022" w:rsidRDefault="00496753" w:rsidP="00FF651C">
            <w:pPr>
              <w:pStyle w:val="Sectiontext0"/>
              <w:jc w:val="center"/>
            </w:pPr>
          </w:p>
        </w:tc>
        <w:tc>
          <w:tcPr>
            <w:tcW w:w="567" w:type="dxa"/>
          </w:tcPr>
          <w:p w14:paraId="2BFCCBC8" w14:textId="77777777" w:rsidR="00496753" w:rsidRPr="00700022" w:rsidRDefault="00496753" w:rsidP="00FF651C">
            <w:pPr>
              <w:pStyle w:val="Sectiontext0"/>
            </w:pPr>
            <w:r w:rsidRPr="00700022">
              <w:t>b.</w:t>
            </w:r>
          </w:p>
        </w:tc>
        <w:tc>
          <w:tcPr>
            <w:tcW w:w="7796" w:type="dxa"/>
          </w:tcPr>
          <w:p w14:paraId="1C22806A" w14:textId="77777777" w:rsidR="00496753" w:rsidRPr="00700022" w:rsidRDefault="00496753" w:rsidP="00FF651C">
            <w:pPr>
              <w:pStyle w:val="Sectiontext0"/>
            </w:pPr>
            <w:r w:rsidRPr="00700022">
              <w:t>The quantity and standard of housing available to purchase at the location.</w:t>
            </w:r>
          </w:p>
        </w:tc>
      </w:tr>
      <w:tr w:rsidR="00496753" w:rsidRPr="00700022" w14:paraId="62BABECD" w14:textId="77777777" w:rsidTr="007D082E">
        <w:trPr>
          <w:cantSplit/>
        </w:trPr>
        <w:tc>
          <w:tcPr>
            <w:tcW w:w="992" w:type="dxa"/>
          </w:tcPr>
          <w:p w14:paraId="446E3D84" w14:textId="77777777" w:rsidR="00496753" w:rsidRPr="00700022" w:rsidRDefault="00496753" w:rsidP="00FF651C">
            <w:pPr>
              <w:pStyle w:val="Sectiontext0"/>
              <w:jc w:val="center"/>
            </w:pPr>
          </w:p>
        </w:tc>
        <w:tc>
          <w:tcPr>
            <w:tcW w:w="567" w:type="dxa"/>
          </w:tcPr>
          <w:p w14:paraId="543ADCED" w14:textId="77777777" w:rsidR="00496753" w:rsidRPr="00700022" w:rsidRDefault="00496753" w:rsidP="00FF651C">
            <w:pPr>
              <w:pStyle w:val="Sectiontext0"/>
            </w:pPr>
            <w:r w:rsidRPr="00700022">
              <w:t>c.</w:t>
            </w:r>
          </w:p>
        </w:tc>
        <w:tc>
          <w:tcPr>
            <w:tcW w:w="7796" w:type="dxa"/>
          </w:tcPr>
          <w:p w14:paraId="713A401E" w14:textId="77777777" w:rsidR="00496753" w:rsidRPr="00700022" w:rsidRDefault="00496753" w:rsidP="00FF651C">
            <w:pPr>
              <w:pStyle w:val="Sectiontext0"/>
            </w:pPr>
            <w:r w:rsidRPr="00700022">
              <w:t>Any other factor relevant to the location.</w:t>
            </w:r>
          </w:p>
        </w:tc>
      </w:tr>
    </w:tbl>
    <w:p w14:paraId="702E8118" w14:textId="4A43616A" w:rsidR="007D082E" w:rsidRPr="009766D2" w:rsidRDefault="007D082E" w:rsidP="009766D2">
      <w:pPr>
        <w:pStyle w:val="Heading5"/>
      </w:pPr>
      <w:bookmarkStart w:id="1209" w:name="_Toc126940344"/>
      <w:bookmarkStart w:id="1210" w:name="bk1613046328Postingbacktopreviouslocati"/>
      <w:bookmarkStart w:id="1211" w:name="bk1613306328Postingbacktopreviouslocati"/>
      <w:bookmarkStart w:id="1212" w:name="bk936556329Postingbacktopreviouslocatio"/>
      <w:bookmarkStart w:id="1213" w:name="bk1334496228Postingbacktopreviouslocati"/>
      <w:bookmarkStart w:id="1214" w:name="_Toc177127025"/>
      <w:r w:rsidRPr="009766D2">
        <w:t>7.3.29</w:t>
      </w:r>
      <w:r w:rsidR="00E85499">
        <w:tab/>
      </w:r>
      <w:r w:rsidRPr="009766D2">
        <w:t>Member returning to previous location</w:t>
      </w:r>
      <w:bookmarkEnd w:id="1209"/>
      <w:bookmarkEnd w:id="1214"/>
    </w:p>
    <w:tbl>
      <w:tblPr>
        <w:tblW w:w="9359" w:type="dxa"/>
        <w:tblInd w:w="113" w:type="dxa"/>
        <w:tblLayout w:type="fixed"/>
        <w:tblLook w:val="0000" w:firstRow="0" w:lastRow="0" w:firstColumn="0" w:lastColumn="0" w:noHBand="0" w:noVBand="0"/>
      </w:tblPr>
      <w:tblGrid>
        <w:gridCol w:w="992"/>
        <w:gridCol w:w="563"/>
        <w:gridCol w:w="7804"/>
      </w:tblGrid>
      <w:tr w:rsidR="007D082E" w:rsidRPr="00D15A4D" w14:paraId="75C32972" w14:textId="77777777" w:rsidTr="0068594D">
        <w:tc>
          <w:tcPr>
            <w:tcW w:w="992" w:type="dxa"/>
          </w:tcPr>
          <w:p w14:paraId="431B625D" w14:textId="77777777" w:rsidR="007D082E" w:rsidRPr="00D15A4D" w:rsidRDefault="007D082E" w:rsidP="0068594D">
            <w:pPr>
              <w:pStyle w:val="Sectiontext0"/>
              <w:jc w:val="center"/>
            </w:pPr>
            <w:r>
              <w:t>1.</w:t>
            </w:r>
          </w:p>
        </w:tc>
        <w:tc>
          <w:tcPr>
            <w:tcW w:w="8367" w:type="dxa"/>
            <w:gridSpan w:val="2"/>
          </w:tcPr>
          <w:p w14:paraId="0C997250" w14:textId="77777777" w:rsidR="007D082E" w:rsidRPr="00D15A4D" w:rsidRDefault="007D082E" w:rsidP="0068594D">
            <w:pPr>
              <w:pStyle w:val="Sectiontext0"/>
            </w:pPr>
            <w:r w:rsidRPr="00193E2E">
              <w:t xml:space="preserve">This section applies if all of </w:t>
            </w:r>
            <w:r>
              <w:t>the following</w:t>
            </w:r>
            <w:r w:rsidRPr="00193E2E">
              <w:t xml:space="preserve"> conditions are met.</w:t>
            </w:r>
          </w:p>
        </w:tc>
      </w:tr>
      <w:tr w:rsidR="007D082E" w:rsidRPr="00D15A4D" w14:paraId="5FD853AE" w14:textId="77777777" w:rsidTr="0068594D">
        <w:tblPrEx>
          <w:tblLook w:val="04A0" w:firstRow="1" w:lastRow="0" w:firstColumn="1" w:lastColumn="0" w:noHBand="0" w:noVBand="1"/>
        </w:tblPrEx>
        <w:tc>
          <w:tcPr>
            <w:tcW w:w="992" w:type="dxa"/>
          </w:tcPr>
          <w:p w14:paraId="5B19F811" w14:textId="77777777" w:rsidR="007D082E" w:rsidRPr="00D15A4D" w:rsidRDefault="007D082E" w:rsidP="0068594D">
            <w:pPr>
              <w:pStyle w:val="Sectiontext0"/>
              <w:jc w:val="center"/>
              <w:rPr>
                <w:lang w:eastAsia="en-US"/>
              </w:rPr>
            </w:pPr>
          </w:p>
        </w:tc>
        <w:tc>
          <w:tcPr>
            <w:tcW w:w="563" w:type="dxa"/>
          </w:tcPr>
          <w:p w14:paraId="0E4E958C" w14:textId="77777777" w:rsidR="007D082E" w:rsidRDefault="007D082E" w:rsidP="00FF651C">
            <w:pPr>
              <w:pStyle w:val="Sectiontext0"/>
              <w:rPr>
                <w:rFonts w:cs="Arial"/>
                <w:iCs/>
                <w:lang w:eastAsia="en-US"/>
              </w:rPr>
            </w:pPr>
            <w:r>
              <w:rPr>
                <w:rFonts w:cs="Arial"/>
                <w:iCs/>
                <w:lang w:eastAsia="en-US"/>
              </w:rPr>
              <w:t>a.</w:t>
            </w:r>
          </w:p>
        </w:tc>
        <w:tc>
          <w:tcPr>
            <w:tcW w:w="7804" w:type="dxa"/>
          </w:tcPr>
          <w:p w14:paraId="77CBC883" w14:textId="77777777" w:rsidR="007D082E" w:rsidRDefault="007D082E" w:rsidP="0068594D">
            <w:pPr>
              <w:pStyle w:val="Sectiontext0"/>
            </w:pPr>
            <w:r w:rsidRPr="00193E2E">
              <w:t>A member is eligible for the reimbursement of the costs</w:t>
            </w:r>
            <w:r>
              <w:t xml:space="preserve"> </w:t>
            </w:r>
            <w:r w:rsidRPr="00193E2E">
              <w:t xml:space="preserve">of purchasing a home </w:t>
            </w:r>
            <w:r>
              <w:t>in</w:t>
            </w:r>
            <w:r w:rsidRPr="00193E2E">
              <w:t xml:space="preserve"> a housing benefit location or family benefit location</w:t>
            </w:r>
            <w:r>
              <w:t xml:space="preserve"> (first location)</w:t>
            </w:r>
            <w:r w:rsidRPr="00193E2E">
              <w:t>.</w:t>
            </w:r>
          </w:p>
        </w:tc>
      </w:tr>
      <w:tr w:rsidR="007D082E" w:rsidRPr="00D15A4D" w14:paraId="7AB49756" w14:textId="77777777" w:rsidTr="0068594D">
        <w:tblPrEx>
          <w:tblLook w:val="04A0" w:firstRow="1" w:lastRow="0" w:firstColumn="1" w:lastColumn="0" w:noHBand="0" w:noVBand="1"/>
        </w:tblPrEx>
        <w:tc>
          <w:tcPr>
            <w:tcW w:w="992" w:type="dxa"/>
          </w:tcPr>
          <w:p w14:paraId="090F316D" w14:textId="77777777" w:rsidR="007D082E" w:rsidRPr="00D15A4D" w:rsidRDefault="007D082E" w:rsidP="0068594D">
            <w:pPr>
              <w:pStyle w:val="Sectiontext0"/>
              <w:jc w:val="center"/>
              <w:rPr>
                <w:lang w:eastAsia="en-US"/>
              </w:rPr>
            </w:pPr>
          </w:p>
        </w:tc>
        <w:tc>
          <w:tcPr>
            <w:tcW w:w="563" w:type="dxa"/>
          </w:tcPr>
          <w:p w14:paraId="26E7D5B3" w14:textId="77777777" w:rsidR="007D082E" w:rsidRDefault="007D082E" w:rsidP="00FF651C">
            <w:pPr>
              <w:pStyle w:val="Sectiontext0"/>
              <w:rPr>
                <w:rFonts w:cs="Arial"/>
                <w:iCs/>
                <w:lang w:eastAsia="en-US"/>
              </w:rPr>
            </w:pPr>
            <w:r>
              <w:rPr>
                <w:rFonts w:cs="Arial"/>
                <w:iCs/>
                <w:lang w:eastAsia="en-US"/>
              </w:rPr>
              <w:t>b.</w:t>
            </w:r>
          </w:p>
        </w:tc>
        <w:tc>
          <w:tcPr>
            <w:tcW w:w="7804" w:type="dxa"/>
          </w:tcPr>
          <w:p w14:paraId="26FE0939" w14:textId="77777777" w:rsidR="007D082E" w:rsidRDefault="007D082E" w:rsidP="0068594D">
            <w:pPr>
              <w:pStyle w:val="Sectiontext0"/>
            </w:pPr>
            <w:r w:rsidRPr="00B2488B">
              <w:t>At their next housing benefit location</w:t>
            </w:r>
            <w:r>
              <w:t xml:space="preserve"> or family benefit location (second location)</w:t>
            </w:r>
            <w:r w:rsidRPr="00B2488B">
              <w:t xml:space="preserve">, an eligible person purchases a home. </w:t>
            </w:r>
          </w:p>
        </w:tc>
      </w:tr>
      <w:tr w:rsidR="007D082E" w:rsidRPr="00D15A4D" w14:paraId="3926E917" w14:textId="77777777" w:rsidTr="0068594D">
        <w:tblPrEx>
          <w:tblLook w:val="04A0" w:firstRow="1" w:lastRow="0" w:firstColumn="1" w:lastColumn="0" w:noHBand="0" w:noVBand="1"/>
        </w:tblPrEx>
        <w:tc>
          <w:tcPr>
            <w:tcW w:w="992" w:type="dxa"/>
          </w:tcPr>
          <w:p w14:paraId="7D1EB0F4" w14:textId="77777777" w:rsidR="007D082E" w:rsidRPr="00D15A4D" w:rsidRDefault="007D082E" w:rsidP="0068594D">
            <w:pPr>
              <w:pStyle w:val="Sectiontext0"/>
              <w:jc w:val="center"/>
              <w:rPr>
                <w:lang w:eastAsia="en-US"/>
              </w:rPr>
            </w:pPr>
          </w:p>
        </w:tc>
        <w:tc>
          <w:tcPr>
            <w:tcW w:w="563" w:type="dxa"/>
          </w:tcPr>
          <w:p w14:paraId="1D778471" w14:textId="77777777" w:rsidR="007D082E" w:rsidRDefault="007D082E" w:rsidP="00FF651C">
            <w:pPr>
              <w:pStyle w:val="Sectiontext0"/>
              <w:rPr>
                <w:rFonts w:cs="Arial"/>
                <w:iCs/>
                <w:lang w:eastAsia="en-US"/>
              </w:rPr>
            </w:pPr>
            <w:r>
              <w:rPr>
                <w:rFonts w:cs="Arial"/>
                <w:iCs/>
                <w:lang w:eastAsia="en-US"/>
              </w:rPr>
              <w:t>c.</w:t>
            </w:r>
          </w:p>
        </w:tc>
        <w:tc>
          <w:tcPr>
            <w:tcW w:w="7804" w:type="dxa"/>
          </w:tcPr>
          <w:p w14:paraId="0D20AA03" w14:textId="77777777" w:rsidR="007D082E" w:rsidRDefault="007D082E" w:rsidP="0068594D">
            <w:pPr>
              <w:pStyle w:val="Sectiontext0"/>
            </w:pPr>
            <w:r>
              <w:t xml:space="preserve">The eligible person </w:t>
            </w:r>
            <w:r w:rsidRPr="00B2488B">
              <w:t>intend</w:t>
            </w:r>
            <w:r>
              <w:t>s</w:t>
            </w:r>
            <w:r w:rsidRPr="00B2488B">
              <w:t xml:space="preserve"> to sell the home in the </w:t>
            </w:r>
            <w:r>
              <w:t>first location.</w:t>
            </w:r>
          </w:p>
        </w:tc>
      </w:tr>
      <w:tr w:rsidR="007D082E" w:rsidRPr="00D15A4D" w14:paraId="11B067AA" w14:textId="77777777" w:rsidTr="0068594D">
        <w:tblPrEx>
          <w:tblLook w:val="04A0" w:firstRow="1" w:lastRow="0" w:firstColumn="1" w:lastColumn="0" w:noHBand="0" w:noVBand="1"/>
        </w:tblPrEx>
        <w:tc>
          <w:tcPr>
            <w:tcW w:w="992" w:type="dxa"/>
          </w:tcPr>
          <w:p w14:paraId="24C8F372" w14:textId="77777777" w:rsidR="007D082E" w:rsidRPr="00D15A4D" w:rsidRDefault="007D082E" w:rsidP="0068594D">
            <w:pPr>
              <w:pStyle w:val="Sectiontext0"/>
              <w:jc w:val="center"/>
              <w:rPr>
                <w:lang w:eastAsia="en-US"/>
              </w:rPr>
            </w:pPr>
          </w:p>
        </w:tc>
        <w:tc>
          <w:tcPr>
            <w:tcW w:w="563" w:type="dxa"/>
          </w:tcPr>
          <w:p w14:paraId="4C3018F5" w14:textId="77777777" w:rsidR="007D082E" w:rsidRDefault="007D082E" w:rsidP="00FF651C">
            <w:pPr>
              <w:pStyle w:val="Sectiontext0"/>
              <w:rPr>
                <w:rFonts w:cs="Arial"/>
                <w:iCs/>
                <w:lang w:eastAsia="en-US"/>
              </w:rPr>
            </w:pPr>
            <w:r>
              <w:rPr>
                <w:rFonts w:cs="Arial"/>
                <w:iCs/>
                <w:lang w:eastAsia="en-US"/>
              </w:rPr>
              <w:t>d.</w:t>
            </w:r>
          </w:p>
        </w:tc>
        <w:tc>
          <w:tcPr>
            <w:tcW w:w="7804" w:type="dxa"/>
          </w:tcPr>
          <w:p w14:paraId="6C3A3FD9" w14:textId="32446C7A" w:rsidR="007D082E" w:rsidRDefault="007D082E" w:rsidP="009E12B0">
            <w:pPr>
              <w:pStyle w:val="Sectiontext0"/>
            </w:pPr>
            <w:r w:rsidRPr="00780608">
              <w:t xml:space="preserve">The member is posted back to the first location within the </w:t>
            </w:r>
            <w:r w:rsidR="009E12B0">
              <w:t>2</w:t>
            </w:r>
            <w:r w:rsidRPr="00780608">
              <w:t xml:space="preserve">-year </w:t>
            </w:r>
            <w:r>
              <w:t>time limit for selling the home.</w:t>
            </w:r>
          </w:p>
        </w:tc>
      </w:tr>
      <w:tr w:rsidR="007D082E" w:rsidRPr="00D15A4D" w14:paraId="77608E8A" w14:textId="77777777" w:rsidTr="0068594D">
        <w:tc>
          <w:tcPr>
            <w:tcW w:w="992" w:type="dxa"/>
          </w:tcPr>
          <w:p w14:paraId="378593BD" w14:textId="77777777" w:rsidR="007D082E" w:rsidRPr="00D15A4D" w:rsidRDefault="007D082E" w:rsidP="0068594D">
            <w:pPr>
              <w:pStyle w:val="Sectiontext0"/>
              <w:jc w:val="center"/>
            </w:pPr>
          </w:p>
        </w:tc>
        <w:tc>
          <w:tcPr>
            <w:tcW w:w="8367" w:type="dxa"/>
            <w:gridSpan w:val="2"/>
          </w:tcPr>
          <w:p w14:paraId="1A818F3B" w14:textId="77777777" w:rsidR="007D082E" w:rsidRPr="00C764C9" w:rsidRDefault="007D082E" w:rsidP="0068594D">
            <w:pPr>
              <w:pStyle w:val="Sectiontext0"/>
              <w:ind w:left="703" w:hanging="703"/>
              <w:rPr>
                <w:sz w:val="18"/>
                <w:szCs w:val="18"/>
              </w:rPr>
            </w:pPr>
            <w:r w:rsidRPr="00C764C9">
              <w:rPr>
                <w:b/>
                <w:sz w:val="18"/>
                <w:szCs w:val="18"/>
              </w:rPr>
              <w:t xml:space="preserve">Note: </w:t>
            </w:r>
            <w:r>
              <w:rPr>
                <w:b/>
                <w:sz w:val="18"/>
                <w:szCs w:val="18"/>
              </w:rPr>
              <w:tab/>
            </w:r>
            <w:r w:rsidRPr="00C764C9">
              <w:rPr>
                <w:sz w:val="18"/>
                <w:szCs w:val="18"/>
              </w:rPr>
              <w:t xml:space="preserve">Reimbursement of the costs of selling a home in the first location is provided under section 7.3.19 </w:t>
            </w:r>
          </w:p>
        </w:tc>
      </w:tr>
      <w:tr w:rsidR="007D082E" w:rsidRPr="00D15A4D" w14:paraId="1CA6462B" w14:textId="77777777" w:rsidTr="0068594D">
        <w:tc>
          <w:tcPr>
            <w:tcW w:w="992" w:type="dxa"/>
          </w:tcPr>
          <w:p w14:paraId="4E49489B" w14:textId="77777777" w:rsidR="007D082E" w:rsidRPr="00D15A4D" w:rsidRDefault="007D082E" w:rsidP="0068594D">
            <w:pPr>
              <w:pStyle w:val="Sectiontext0"/>
              <w:jc w:val="center"/>
            </w:pPr>
            <w:r>
              <w:t>2.</w:t>
            </w:r>
          </w:p>
        </w:tc>
        <w:tc>
          <w:tcPr>
            <w:tcW w:w="8367" w:type="dxa"/>
            <w:gridSpan w:val="2"/>
          </w:tcPr>
          <w:p w14:paraId="6C73418A" w14:textId="77777777" w:rsidR="007D082E" w:rsidRPr="00D15A4D" w:rsidRDefault="007D082E" w:rsidP="0068594D">
            <w:pPr>
              <w:pStyle w:val="Sectiontext0"/>
            </w:pPr>
            <w:r w:rsidRPr="003500F9">
              <w:t xml:space="preserve">If subsection 1 applies, the member is to be reimbursed for a cost listed in section 7.3.31 in relation </w:t>
            </w:r>
            <w:r>
              <w:t xml:space="preserve">to </w:t>
            </w:r>
            <w:r w:rsidRPr="003500F9">
              <w:t>any of the following</w:t>
            </w:r>
            <w:r>
              <w:t>.</w:t>
            </w:r>
          </w:p>
        </w:tc>
      </w:tr>
      <w:tr w:rsidR="007D082E" w:rsidRPr="00D15A4D" w14:paraId="4F65FDDA" w14:textId="77777777" w:rsidTr="0068594D">
        <w:tblPrEx>
          <w:tblLook w:val="04A0" w:firstRow="1" w:lastRow="0" w:firstColumn="1" w:lastColumn="0" w:noHBand="0" w:noVBand="1"/>
        </w:tblPrEx>
        <w:tc>
          <w:tcPr>
            <w:tcW w:w="992" w:type="dxa"/>
          </w:tcPr>
          <w:p w14:paraId="31DE9CFD" w14:textId="77777777" w:rsidR="007D082E" w:rsidRPr="00D15A4D" w:rsidRDefault="007D082E" w:rsidP="0068594D">
            <w:pPr>
              <w:pStyle w:val="Sectiontext0"/>
              <w:jc w:val="center"/>
              <w:rPr>
                <w:lang w:eastAsia="en-US"/>
              </w:rPr>
            </w:pPr>
          </w:p>
        </w:tc>
        <w:tc>
          <w:tcPr>
            <w:tcW w:w="563" w:type="dxa"/>
          </w:tcPr>
          <w:p w14:paraId="443966AF" w14:textId="77777777" w:rsidR="007D082E" w:rsidRDefault="007D082E" w:rsidP="00FF651C">
            <w:pPr>
              <w:pStyle w:val="Sectiontext0"/>
              <w:rPr>
                <w:rFonts w:cs="Arial"/>
                <w:iCs/>
                <w:lang w:eastAsia="en-US"/>
              </w:rPr>
            </w:pPr>
            <w:r>
              <w:rPr>
                <w:rFonts w:cs="Arial"/>
                <w:iCs/>
                <w:lang w:eastAsia="en-US"/>
              </w:rPr>
              <w:t>a.</w:t>
            </w:r>
          </w:p>
        </w:tc>
        <w:tc>
          <w:tcPr>
            <w:tcW w:w="7804" w:type="dxa"/>
          </w:tcPr>
          <w:p w14:paraId="69251A11" w14:textId="77777777" w:rsidR="007D082E" w:rsidRDefault="007D082E" w:rsidP="0068594D">
            <w:pPr>
              <w:pStyle w:val="Sectiontext0"/>
            </w:pPr>
            <w:r w:rsidRPr="003500F9">
              <w:t>Selling the home in the second location.</w:t>
            </w:r>
          </w:p>
        </w:tc>
      </w:tr>
      <w:tr w:rsidR="007D082E" w:rsidRPr="00D15A4D" w14:paraId="622C1F4E" w14:textId="77777777" w:rsidTr="0068594D">
        <w:tblPrEx>
          <w:tblLook w:val="04A0" w:firstRow="1" w:lastRow="0" w:firstColumn="1" w:lastColumn="0" w:noHBand="0" w:noVBand="1"/>
        </w:tblPrEx>
        <w:tc>
          <w:tcPr>
            <w:tcW w:w="992" w:type="dxa"/>
          </w:tcPr>
          <w:p w14:paraId="16C881D1" w14:textId="77777777" w:rsidR="007D082E" w:rsidRPr="00D15A4D" w:rsidRDefault="007D082E" w:rsidP="0068594D">
            <w:pPr>
              <w:pStyle w:val="Sectiontext0"/>
              <w:jc w:val="center"/>
              <w:rPr>
                <w:lang w:eastAsia="en-US"/>
              </w:rPr>
            </w:pPr>
          </w:p>
        </w:tc>
        <w:tc>
          <w:tcPr>
            <w:tcW w:w="563" w:type="dxa"/>
          </w:tcPr>
          <w:p w14:paraId="2528FECD" w14:textId="77777777" w:rsidR="007D082E" w:rsidRDefault="007D082E" w:rsidP="00FF651C">
            <w:pPr>
              <w:pStyle w:val="Sectiontext0"/>
              <w:rPr>
                <w:rFonts w:cs="Arial"/>
                <w:iCs/>
                <w:lang w:eastAsia="en-US"/>
              </w:rPr>
            </w:pPr>
            <w:r>
              <w:rPr>
                <w:rFonts w:cs="Arial"/>
                <w:iCs/>
                <w:lang w:eastAsia="en-US"/>
              </w:rPr>
              <w:t>b.</w:t>
            </w:r>
          </w:p>
        </w:tc>
        <w:tc>
          <w:tcPr>
            <w:tcW w:w="7804" w:type="dxa"/>
          </w:tcPr>
          <w:p w14:paraId="30C3CA14" w14:textId="77777777" w:rsidR="007D082E" w:rsidRDefault="007D082E" w:rsidP="0068594D">
            <w:pPr>
              <w:pStyle w:val="Sectiontext0"/>
            </w:pPr>
            <w:r w:rsidRPr="003500F9">
              <w:t>Subject to subsection 3, selling the home in the first location and purchasing the home in the second location.</w:t>
            </w:r>
          </w:p>
        </w:tc>
      </w:tr>
      <w:tr w:rsidR="007D082E" w:rsidRPr="00D15A4D" w14:paraId="02E03FE8" w14:textId="77777777" w:rsidTr="0068594D">
        <w:tc>
          <w:tcPr>
            <w:tcW w:w="992" w:type="dxa"/>
          </w:tcPr>
          <w:p w14:paraId="51B9DC76" w14:textId="77777777" w:rsidR="007D082E" w:rsidRPr="00D15A4D" w:rsidRDefault="007D082E" w:rsidP="0068594D">
            <w:pPr>
              <w:pStyle w:val="Sectiontext0"/>
              <w:jc w:val="center"/>
            </w:pPr>
            <w:r>
              <w:t>3.</w:t>
            </w:r>
          </w:p>
        </w:tc>
        <w:tc>
          <w:tcPr>
            <w:tcW w:w="8367" w:type="dxa"/>
            <w:gridSpan w:val="2"/>
          </w:tcPr>
          <w:p w14:paraId="624B6EA3" w14:textId="77777777" w:rsidR="007D082E" w:rsidRPr="00D15A4D" w:rsidRDefault="007D082E" w:rsidP="0068594D">
            <w:pPr>
              <w:pStyle w:val="Sectiontext0"/>
            </w:pPr>
            <w:r w:rsidRPr="003500F9">
              <w:t>For the purpose of paragraph 2.b the member is not eligible for the reimbursement if they do any of the following after they receive written notice they are posting back</w:t>
            </w:r>
            <w:r>
              <w:t>, or are approved an alternate located work agreement,</w:t>
            </w:r>
            <w:r w:rsidRPr="003500F9">
              <w:t xml:space="preserve"> to the first location.</w:t>
            </w:r>
          </w:p>
        </w:tc>
      </w:tr>
      <w:tr w:rsidR="007D082E" w:rsidRPr="00D15A4D" w14:paraId="2A093973" w14:textId="77777777" w:rsidTr="0068594D">
        <w:tblPrEx>
          <w:tblLook w:val="04A0" w:firstRow="1" w:lastRow="0" w:firstColumn="1" w:lastColumn="0" w:noHBand="0" w:noVBand="1"/>
        </w:tblPrEx>
        <w:tc>
          <w:tcPr>
            <w:tcW w:w="992" w:type="dxa"/>
          </w:tcPr>
          <w:p w14:paraId="70004ED7" w14:textId="77777777" w:rsidR="007D082E" w:rsidRPr="00D15A4D" w:rsidRDefault="007D082E" w:rsidP="0068594D">
            <w:pPr>
              <w:pStyle w:val="Sectiontext0"/>
              <w:jc w:val="center"/>
              <w:rPr>
                <w:lang w:eastAsia="en-US"/>
              </w:rPr>
            </w:pPr>
          </w:p>
        </w:tc>
        <w:tc>
          <w:tcPr>
            <w:tcW w:w="563" w:type="dxa"/>
          </w:tcPr>
          <w:p w14:paraId="56DD8AB6" w14:textId="77777777" w:rsidR="007D082E" w:rsidRDefault="007D082E" w:rsidP="00FF651C">
            <w:pPr>
              <w:pStyle w:val="Sectiontext0"/>
              <w:rPr>
                <w:rFonts w:cs="Arial"/>
                <w:iCs/>
                <w:lang w:eastAsia="en-US"/>
              </w:rPr>
            </w:pPr>
            <w:r>
              <w:rPr>
                <w:rFonts w:cs="Arial"/>
                <w:iCs/>
                <w:lang w:eastAsia="en-US"/>
              </w:rPr>
              <w:t>a.</w:t>
            </w:r>
          </w:p>
        </w:tc>
        <w:tc>
          <w:tcPr>
            <w:tcW w:w="7804" w:type="dxa"/>
          </w:tcPr>
          <w:p w14:paraId="0C1F5B96" w14:textId="77777777" w:rsidR="007D082E" w:rsidRDefault="007D082E" w:rsidP="0068594D">
            <w:pPr>
              <w:pStyle w:val="Sectiontext0"/>
            </w:pPr>
            <w:r w:rsidRPr="003500F9">
              <w:t>The member signs the contract for selling or purchasing.</w:t>
            </w:r>
          </w:p>
        </w:tc>
      </w:tr>
      <w:tr w:rsidR="007D082E" w:rsidRPr="00D15A4D" w14:paraId="4CDF52D3" w14:textId="77777777" w:rsidTr="0068594D">
        <w:tblPrEx>
          <w:tblLook w:val="04A0" w:firstRow="1" w:lastRow="0" w:firstColumn="1" w:lastColumn="0" w:noHBand="0" w:noVBand="1"/>
        </w:tblPrEx>
        <w:tc>
          <w:tcPr>
            <w:tcW w:w="992" w:type="dxa"/>
          </w:tcPr>
          <w:p w14:paraId="3EEDADD8" w14:textId="77777777" w:rsidR="007D082E" w:rsidRPr="00D15A4D" w:rsidRDefault="007D082E" w:rsidP="0068594D">
            <w:pPr>
              <w:pStyle w:val="Sectiontext0"/>
              <w:jc w:val="center"/>
              <w:rPr>
                <w:lang w:eastAsia="en-US"/>
              </w:rPr>
            </w:pPr>
          </w:p>
        </w:tc>
        <w:tc>
          <w:tcPr>
            <w:tcW w:w="563" w:type="dxa"/>
          </w:tcPr>
          <w:p w14:paraId="3F3312BB" w14:textId="77777777" w:rsidR="007D082E" w:rsidRDefault="007D082E" w:rsidP="00FF651C">
            <w:pPr>
              <w:pStyle w:val="Sectiontext0"/>
              <w:rPr>
                <w:rFonts w:cs="Arial"/>
                <w:iCs/>
                <w:lang w:eastAsia="en-US"/>
              </w:rPr>
            </w:pPr>
            <w:r>
              <w:rPr>
                <w:rFonts w:cs="Arial"/>
                <w:iCs/>
                <w:lang w:eastAsia="en-US"/>
              </w:rPr>
              <w:t>b.</w:t>
            </w:r>
          </w:p>
        </w:tc>
        <w:tc>
          <w:tcPr>
            <w:tcW w:w="7804" w:type="dxa"/>
          </w:tcPr>
          <w:p w14:paraId="256272EA" w14:textId="77777777" w:rsidR="007D082E" w:rsidRDefault="007D082E" w:rsidP="0068594D">
            <w:pPr>
              <w:pStyle w:val="Sectiontext0"/>
            </w:pPr>
            <w:r w:rsidRPr="003500F9">
              <w:t>The member incurs costs as a consequence of signing the contract for selling or purchasing the home.</w:t>
            </w:r>
          </w:p>
        </w:tc>
      </w:tr>
    </w:tbl>
    <w:p w14:paraId="2225F1D7" w14:textId="278E9F22" w:rsidR="003B5622" w:rsidRPr="0063740B" w:rsidRDefault="003B5622" w:rsidP="003B5622">
      <w:pPr>
        <w:pStyle w:val="Heading5"/>
      </w:pPr>
      <w:bookmarkStart w:id="1215" w:name="bk1611446327Repaymentforsaleondischarge"/>
      <w:bookmarkStart w:id="1216" w:name="bk920346328Repaymentforsaleondischarge"/>
      <w:bookmarkStart w:id="1217" w:name="bk1613046329Paymentforsaleondischarge"/>
      <w:bookmarkStart w:id="1218" w:name="bk1613306329Paymentforsaleondischarge"/>
      <w:bookmarkStart w:id="1219" w:name="bk936556330Paymentforsaleondischarge"/>
      <w:bookmarkStart w:id="1220" w:name="bk1334496229Repaymentforsaleonleavingth"/>
      <w:bookmarkStart w:id="1221" w:name="_Toc177127026"/>
      <w:bookmarkEnd w:id="1197"/>
      <w:bookmarkEnd w:id="1198"/>
      <w:bookmarkEnd w:id="1199"/>
      <w:bookmarkEnd w:id="1200"/>
      <w:bookmarkEnd w:id="1201"/>
      <w:bookmarkEnd w:id="1202"/>
      <w:bookmarkEnd w:id="1203"/>
      <w:bookmarkEnd w:id="1210"/>
      <w:bookmarkEnd w:id="1211"/>
      <w:bookmarkEnd w:id="1212"/>
      <w:bookmarkEnd w:id="1213"/>
      <w:r w:rsidRPr="0063740B">
        <w:t>7.3.30</w:t>
      </w:r>
      <w:r w:rsidR="00E85499">
        <w:tab/>
      </w:r>
      <w:r w:rsidRPr="0063740B">
        <w:t>Reimbursement for sale on ceasing continuous full-time service or on a transition location agreement</w:t>
      </w:r>
      <w:bookmarkEnd w:id="1221"/>
    </w:p>
    <w:tbl>
      <w:tblPr>
        <w:tblW w:w="9365" w:type="dxa"/>
        <w:tblInd w:w="108" w:type="dxa"/>
        <w:tblLayout w:type="fixed"/>
        <w:tblLook w:val="0000" w:firstRow="0" w:lastRow="0" w:firstColumn="0" w:lastColumn="0" w:noHBand="0" w:noVBand="0"/>
      </w:tblPr>
      <w:tblGrid>
        <w:gridCol w:w="993"/>
        <w:gridCol w:w="563"/>
        <w:gridCol w:w="567"/>
        <w:gridCol w:w="7242"/>
      </w:tblGrid>
      <w:tr w:rsidR="003B5622" w:rsidRPr="0063740B" w14:paraId="0EAB7E56" w14:textId="77777777" w:rsidTr="00E86B59">
        <w:tc>
          <w:tcPr>
            <w:tcW w:w="993" w:type="dxa"/>
          </w:tcPr>
          <w:p w14:paraId="24BB7E6D" w14:textId="77777777" w:rsidR="003B5622" w:rsidRPr="0063740B" w:rsidRDefault="003B5622" w:rsidP="00C978A4">
            <w:pPr>
              <w:pStyle w:val="Sectiontext0"/>
              <w:jc w:val="center"/>
            </w:pPr>
            <w:r w:rsidRPr="0063740B">
              <w:t>1.</w:t>
            </w:r>
          </w:p>
        </w:tc>
        <w:tc>
          <w:tcPr>
            <w:tcW w:w="8372" w:type="dxa"/>
            <w:gridSpan w:val="3"/>
          </w:tcPr>
          <w:p w14:paraId="47EDF3B7" w14:textId="77777777" w:rsidR="003B5622" w:rsidRPr="0063740B" w:rsidRDefault="003B5622" w:rsidP="00C978A4">
            <w:pPr>
              <w:pStyle w:val="Sectiontext0"/>
              <w:rPr>
                <w:iCs/>
              </w:rPr>
            </w:pPr>
            <w:r w:rsidRPr="0063740B">
              <w:rPr>
                <w:iCs/>
              </w:rPr>
              <w:t>Subject to subsection 2, a member is eligible for the reimbursement of the costs of selling a home if any of the following apply.</w:t>
            </w:r>
          </w:p>
        </w:tc>
      </w:tr>
      <w:tr w:rsidR="003B5622" w:rsidRPr="0063740B" w14:paraId="75D66AD7" w14:textId="77777777" w:rsidTr="00E86B59">
        <w:tblPrEx>
          <w:tblLook w:val="04A0" w:firstRow="1" w:lastRow="0" w:firstColumn="1" w:lastColumn="0" w:noHBand="0" w:noVBand="1"/>
        </w:tblPrEx>
        <w:tc>
          <w:tcPr>
            <w:tcW w:w="993" w:type="dxa"/>
          </w:tcPr>
          <w:p w14:paraId="641A6E53" w14:textId="77777777" w:rsidR="003B5622" w:rsidRPr="0063740B" w:rsidRDefault="003B5622" w:rsidP="00C978A4">
            <w:pPr>
              <w:pStyle w:val="Sectiontext0"/>
              <w:jc w:val="center"/>
              <w:rPr>
                <w:lang w:eastAsia="en-US"/>
              </w:rPr>
            </w:pPr>
          </w:p>
        </w:tc>
        <w:tc>
          <w:tcPr>
            <w:tcW w:w="563" w:type="dxa"/>
          </w:tcPr>
          <w:p w14:paraId="6507521F" w14:textId="77777777" w:rsidR="003B5622" w:rsidRPr="0063740B" w:rsidRDefault="003B5622" w:rsidP="00C978A4">
            <w:pPr>
              <w:pStyle w:val="Sectiontext0"/>
              <w:rPr>
                <w:rFonts w:cs="Arial"/>
                <w:iCs/>
                <w:lang w:eastAsia="en-US"/>
              </w:rPr>
            </w:pPr>
            <w:r w:rsidRPr="0063740B">
              <w:rPr>
                <w:rFonts w:cs="Arial"/>
                <w:iCs/>
                <w:lang w:eastAsia="en-US"/>
              </w:rPr>
              <w:t>a.</w:t>
            </w:r>
          </w:p>
        </w:tc>
        <w:tc>
          <w:tcPr>
            <w:tcW w:w="7809" w:type="dxa"/>
            <w:gridSpan w:val="2"/>
          </w:tcPr>
          <w:p w14:paraId="64E665A6" w14:textId="77777777" w:rsidR="003B5622" w:rsidRPr="0063740B" w:rsidRDefault="003B5622" w:rsidP="00C978A4">
            <w:pPr>
              <w:pStyle w:val="Sectiontext0"/>
            </w:pPr>
            <w:r w:rsidRPr="0063740B">
              <w:t xml:space="preserve">All of the following apply. </w:t>
            </w:r>
          </w:p>
        </w:tc>
      </w:tr>
      <w:tr w:rsidR="003B5622" w:rsidRPr="0063740B" w14:paraId="08B1E70B" w14:textId="77777777" w:rsidTr="00E86B59">
        <w:tblPrEx>
          <w:tblLook w:val="04A0" w:firstRow="1" w:lastRow="0" w:firstColumn="1" w:lastColumn="0" w:noHBand="0" w:noVBand="1"/>
        </w:tblPrEx>
        <w:tc>
          <w:tcPr>
            <w:tcW w:w="993" w:type="dxa"/>
          </w:tcPr>
          <w:p w14:paraId="3DCDBCA2" w14:textId="77777777" w:rsidR="003B5622" w:rsidRPr="0063740B" w:rsidRDefault="003B5622" w:rsidP="00C978A4">
            <w:pPr>
              <w:pStyle w:val="Sectiontext0"/>
              <w:jc w:val="center"/>
              <w:rPr>
                <w:lang w:eastAsia="en-US"/>
              </w:rPr>
            </w:pPr>
          </w:p>
        </w:tc>
        <w:tc>
          <w:tcPr>
            <w:tcW w:w="563" w:type="dxa"/>
          </w:tcPr>
          <w:p w14:paraId="18CA5684" w14:textId="77777777" w:rsidR="003B5622" w:rsidRPr="0063740B" w:rsidRDefault="003B5622" w:rsidP="00C978A4">
            <w:pPr>
              <w:pStyle w:val="Sectiontext0"/>
              <w:rPr>
                <w:rFonts w:cs="Arial"/>
                <w:iCs/>
                <w:lang w:eastAsia="en-US"/>
              </w:rPr>
            </w:pPr>
          </w:p>
        </w:tc>
        <w:tc>
          <w:tcPr>
            <w:tcW w:w="567" w:type="dxa"/>
          </w:tcPr>
          <w:p w14:paraId="2565BA41" w14:textId="77777777" w:rsidR="003B5622" w:rsidRPr="0063740B" w:rsidRDefault="003B5622" w:rsidP="00C978A4">
            <w:pPr>
              <w:pStyle w:val="Sectiontext0"/>
              <w:rPr>
                <w:rFonts w:cs="Arial"/>
                <w:iCs/>
                <w:lang w:eastAsia="en-US"/>
              </w:rPr>
            </w:pPr>
            <w:r w:rsidRPr="0063740B">
              <w:rPr>
                <w:rFonts w:cs="Arial"/>
                <w:iCs/>
                <w:lang w:eastAsia="en-US"/>
              </w:rPr>
              <w:t>i.</w:t>
            </w:r>
          </w:p>
        </w:tc>
        <w:tc>
          <w:tcPr>
            <w:tcW w:w="7242" w:type="dxa"/>
          </w:tcPr>
          <w:p w14:paraId="4AA72136" w14:textId="77777777" w:rsidR="003B5622" w:rsidRPr="0063740B" w:rsidRDefault="003B5622" w:rsidP="00C978A4">
            <w:pPr>
              <w:pStyle w:val="Sectiontext0"/>
            </w:pPr>
            <w:r w:rsidRPr="0063740B">
              <w:t xml:space="preserve">The member has ceased continuous full-time service. </w:t>
            </w:r>
          </w:p>
        </w:tc>
      </w:tr>
      <w:tr w:rsidR="003B5622" w:rsidRPr="0063740B" w14:paraId="5E2DC395" w14:textId="77777777" w:rsidTr="00E86B59">
        <w:tblPrEx>
          <w:tblLook w:val="04A0" w:firstRow="1" w:lastRow="0" w:firstColumn="1" w:lastColumn="0" w:noHBand="0" w:noVBand="1"/>
        </w:tblPrEx>
        <w:tc>
          <w:tcPr>
            <w:tcW w:w="993" w:type="dxa"/>
          </w:tcPr>
          <w:p w14:paraId="2BF93CFB" w14:textId="77777777" w:rsidR="003B5622" w:rsidRPr="0063740B" w:rsidRDefault="003B5622" w:rsidP="00C978A4">
            <w:pPr>
              <w:pStyle w:val="Sectiontext0"/>
              <w:jc w:val="center"/>
              <w:rPr>
                <w:lang w:eastAsia="en-US"/>
              </w:rPr>
            </w:pPr>
          </w:p>
        </w:tc>
        <w:tc>
          <w:tcPr>
            <w:tcW w:w="563" w:type="dxa"/>
          </w:tcPr>
          <w:p w14:paraId="13A53491" w14:textId="77777777" w:rsidR="003B5622" w:rsidRPr="0063740B" w:rsidRDefault="003B5622" w:rsidP="00C978A4">
            <w:pPr>
              <w:pStyle w:val="Sectiontext0"/>
              <w:rPr>
                <w:rFonts w:cs="Arial"/>
                <w:iCs/>
                <w:lang w:eastAsia="en-US"/>
              </w:rPr>
            </w:pPr>
          </w:p>
        </w:tc>
        <w:tc>
          <w:tcPr>
            <w:tcW w:w="567" w:type="dxa"/>
          </w:tcPr>
          <w:p w14:paraId="43DE47D0" w14:textId="77777777" w:rsidR="003B5622" w:rsidRPr="0063740B" w:rsidRDefault="003B5622" w:rsidP="00C978A4">
            <w:pPr>
              <w:pStyle w:val="Sectiontext0"/>
              <w:rPr>
                <w:rFonts w:cs="Arial"/>
                <w:iCs/>
                <w:lang w:eastAsia="en-US"/>
              </w:rPr>
            </w:pPr>
            <w:r w:rsidRPr="0063740B">
              <w:rPr>
                <w:rFonts w:cs="Arial"/>
                <w:iCs/>
                <w:lang w:eastAsia="en-US"/>
              </w:rPr>
              <w:t>ii.</w:t>
            </w:r>
          </w:p>
        </w:tc>
        <w:tc>
          <w:tcPr>
            <w:tcW w:w="7242" w:type="dxa"/>
          </w:tcPr>
          <w:p w14:paraId="4175C5B0" w14:textId="77777777" w:rsidR="003B5622" w:rsidRPr="0063740B" w:rsidRDefault="003B5622" w:rsidP="00C978A4">
            <w:pPr>
              <w:pStyle w:val="Sectiontext0"/>
            </w:pPr>
            <w:r w:rsidRPr="0063740B">
              <w:t>The member has moved from the final housing benefit location to another location.</w:t>
            </w:r>
          </w:p>
        </w:tc>
      </w:tr>
      <w:tr w:rsidR="003B5622" w:rsidRPr="0063740B" w14:paraId="6293BC37" w14:textId="77777777" w:rsidTr="00E86B59">
        <w:tblPrEx>
          <w:tblLook w:val="04A0" w:firstRow="1" w:lastRow="0" w:firstColumn="1" w:lastColumn="0" w:noHBand="0" w:noVBand="1"/>
        </w:tblPrEx>
        <w:tc>
          <w:tcPr>
            <w:tcW w:w="993" w:type="dxa"/>
          </w:tcPr>
          <w:p w14:paraId="1CB51262" w14:textId="77777777" w:rsidR="003B5622" w:rsidRPr="0063740B" w:rsidRDefault="003B5622" w:rsidP="00C978A4">
            <w:pPr>
              <w:pStyle w:val="Sectiontext0"/>
              <w:jc w:val="center"/>
              <w:rPr>
                <w:lang w:eastAsia="en-US"/>
              </w:rPr>
            </w:pPr>
          </w:p>
        </w:tc>
        <w:tc>
          <w:tcPr>
            <w:tcW w:w="563" w:type="dxa"/>
          </w:tcPr>
          <w:p w14:paraId="698EF89D" w14:textId="77777777" w:rsidR="003B5622" w:rsidRPr="0063740B" w:rsidRDefault="003B5622" w:rsidP="00C978A4">
            <w:pPr>
              <w:pStyle w:val="Sectiontext0"/>
              <w:rPr>
                <w:rFonts w:cs="Arial"/>
                <w:iCs/>
                <w:lang w:eastAsia="en-US"/>
              </w:rPr>
            </w:pPr>
          </w:p>
        </w:tc>
        <w:tc>
          <w:tcPr>
            <w:tcW w:w="567" w:type="dxa"/>
          </w:tcPr>
          <w:p w14:paraId="2CE49606" w14:textId="77777777" w:rsidR="003B5622" w:rsidRPr="0063740B" w:rsidRDefault="003B5622" w:rsidP="00C978A4">
            <w:pPr>
              <w:pStyle w:val="Sectiontext0"/>
              <w:rPr>
                <w:rFonts w:cs="Arial"/>
                <w:iCs/>
                <w:lang w:eastAsia="en-US"/>
              </w:rPr>
            </w:pPr>
            <w:r w:rsidRPr="0063740B">
              <w:rPr>
                <w:rFonts w:cs="Arial"/>
                <w:iCs/>
                <w:lang w:eastAsia="en-US"/>
              </w:rPr>
              <w:t>iii.</w:t>
            </w:r>
          </w:p>
        </w:tc>
        <w:tc>
          <w:tcPr>
            <w:tcW w:w="7242" w:type="dxa"/>
          </w:tcPr>
          <w:p w14:paraId="585C28BD" w14:textId="77777777" w:rsidR="003B5622" w:rsidRPr="0063740B" w:rsidRDefault="003B5622" w:rsidP="00C978A4">
            <w:pPr>
              <w:pStyle w:val="Sectiontext0"/>
            </w:pPr>
            <w:r w:rsidRPr="0063740B">
              <w:t>An eligible person incurred costs for the sale of a home in their final housing benefit location.</w:t>
            </w:r>
          </w:p>
        </w:tc>
      </w:tr>
      <w:tr w:rsidR="003B5622" w:rsidRPr="0063740B" w14:paraId="0340D235" w14:textId="77777777" w:rsidTr="00E86B59">
        <w:tblPrEx>
          <w:tblLook w:val="04A0" w:firstRow="1" w:lastRow="0" w:firstColumn="1" w:lastColumn="0" w:noHBand="0" w:noVBand="1"/>
        </w:tblPrEx>
        <w:tc>
          <w:tcPr>
            <w:tcW w:w="993" w:type="dxa"/>
          </w:tcPr>
          <w:p w14:paraId="58A876DA" w14:textId="77777777" w:rsidR="003B5622" w:rsidRPr="0063740B" w:rsidRDefault="003B5622" w:rsidP="00C978A4">
            <w:pPr>
              <w:pStyle w:val="Sectiontext0"/>
              <w:jc w:val="center"/>
              <w:rPr>
                <w:lang w:eastAsia="en-US"/>
              </w:rPr>
            </w:pPr>
          </w:p>
        </w:tc>
        <w:tc>
          <w:tcPr>
            <w:tcW w:w="563" w:type="dxa"/>
          </w:tcPr>
          <w:p w14:paraId="51E4601D" w14:textId="77777777" w:rsidR="003B5622" w:rsidRPr="0063740B" w:rsidRDefault="003B5622" w:rsidP="00C978A4">
            <w:pPr>
              <w:pStyle w:val="Sectiontext0"/>
              <w:rPr>
                <w:rFonts w:cs="Arial"/>
                <w:iCs/>
                <w:lang w:eastAsia="en-US"/>
              </w:rPr>
            </w:pPr>
            <w:r w:rsidRPr="0063740B">
              <w:rPr>
                <w:rFonts w:cs="Arial"/>
                <w:iCs/>
                <w:lang w:eastAsia="en-US"/>
              </w:rPr>
              <w:t>b.</w:t>
            </w:r>
          </w:p>
        </w:tc>
        <w:tc>
          <w:tcPr>
            <w:tcW w:w="7809" w:type="dxa"/>
            <w:gridSpan w:val="2"/>
          </w:tcPr>
          <w:p w14:paraId="414806FC" w14:textId="77777777" w:rsidR="003B5622" w:rsidRPr="0063740B" w:rsidRDefault="003B5622" w:rsidP="00C978A4">
            <w:pPr>
              <w:pStyle w:val="Sectiontext0"/>
            </w:pPr>
            <w:r w:rsidRPr="0063740B">
              <w:t xml:space="preserve">All of the following apply. </w:t>
            </w:r>
          </w:p>
        </w:tc>
      </w:tr>
      <w:tr w:rsidR="003B5622" w:rsidRPr="0063740B" w14:paraId="50C9B8A7" w14:textId="77777777" w:rsidTr="00E86B59">
        <w:tblPrEx>
          <w:tblLook w:val="04A0" w:firstRow="1" w:lastRow="0" w:firstColumn="1" w:lastColumn="0" w:noHBand="0" w:noVBand="1"/>
        </w:tblPrEx>
        <w:tc>
          <w:tcPr>
            <w:tcW w:w="993" w:type="dxa"/>
          </w:tcPr>
          <w:p w14:paraId="68CCFADE" w14:textId="77777777" w:rsidR="003B5622" w:rsidRPr="0063740B" w:rsidRDefault="003B5622" w:rsidP="00C978A4">
            <w:pPr>
              <w:pStyle w:val="Sectiontext0"/>
              <w:jc w:val="center"/>
              <w:rPr>
                <w:lang w:eastAsia="en-US"/>
              </w:rPr>
            </w:pPr>
          </w:p>
        </w:tc>
        <w:tc>
          <w:tcPr>
            <w:tcW w:w="563" w:type="dxa"/>
          </w:tcPr>
          <w:p w14:paraId="1AC0F8A9" w14:textId="77777777" w:rsidR="003B5622" w:rsidRPr="0063740B" w:rsidRDefault="003B5622" w:rsidP="00C978A4">
            <w:pPr>
              <w:pStyle w:val="Sectiontext0"/>
              <w:rPr>
                <w:rFonts w:cs="Arial"/>
                <w:iCs/>
                <w:lang w:eastAsia="en-US"/>
              </w:rPr>
            </w:pPr>
          </w:p>
        </w:tc>
        <w:tc>
          <w:tcPr>
            <w:tcW w:w="567" w:type="dxa"/>
          </w:tcPr>
          <w:p w14:paraId="781025FC" w14:textId="77777777" w:rsidR="003B5622" w:rsidRPr="0063740B" w:rsidRDefault="003B5622" w:rsidP="00C978A4">
            <w:pPr>
              <w:pStyle w:val="Sectiontext0"/>
              <w:rPr>
                <w:rFonts w:cs="Arial"/>
                <w:iCs/>
                <w:lang w:eastAsia="en-US"/>
              </w:rPr>
            </w:pPr>
            <w:r w:rsidRPr="0063740B">
              <w:rPr>
                <w:rFonts w:cs="Arial"/>
                <w:iCs/>
                <w:lang w:eastAsia="en-US"/>
              </w:rPr>
              <w:t>i.</w:t>
            </w:r>
          </w:p>
        </w:tc>
        <w:tc>
          <w:tcPr>
            <w:tcW w:w="7242" w:type="dxa"/>
          </w:tcPr>
          <w:p w14:paraId="1E8E3666" w14:textId="77777777" w:rsidR="003B5622" w:rsidRPr="0063740B" w:rsidRDefault="003B5622" w:rsidP="00C978A4">
            <w:pPr>
              <w:pStyle w:val="Sectiontext0"/>
            </w:pPr>
            <w:r w:rsidRPr="0063740B">
              <w:t>The member was on a transition location (general) or transition location (medical) agreement immediately before they ceased continuous full-time service.</w:t>
            </w:r>
          </w:p>
        </w:tc>
      </w:tr>
      <w:tr w:rsidR="003B5622" w:rsidRPr="0063740B" w14:paraId="7680F54C" w14:textId="77777777" w:rsidTr="00E86B59">
        <w:tblPrEx>
          <w:tblLook w:val="04A0" w:firstRow="1" w:lastRow="0" w:firstColumn="1" w:lastColumn="0" w:noHBand="0" w:noVBand="1"/>
        </w:tblPrEx>
        <w:tc>
          <w:tcPr>
            <w:tcW w:w="993" w:type="dxa"/>
          </w:tcPr>
          <w:p w14:paraId="65BDB116" w14:textId="77777777" w:rsidR="003B5622" w:rsidRPr="0063740B" w:rsidRDefault="003B5622" w:rsidP="00C978A4">
            <w:pPr>
              <w:pStyle w:val="Sectiontext0"/>
              <w:jc w:val="center"/>
              <w:rPr>
                <w:lang w:eastAsia="en-US"/>
              </w:rPr>
            </w:pPr>
          </w:p>
        </w:tc>
        <w:tc>
          <w:tcPr>
            <w:tcW w:w="563" w:type="dxa"/>
          </w:tcPr>
          <w:p w14:paraId="393F91B4" w14:textId="77777777" w:rsidR="003B5622" w:rsidRPr="0063740B" w:rsidRDefault="003B5622" w:rsidP="00C978A4">
            <w:pPr>
              <w:pStyle w:val="Sectiontext0"/>
              <w:rPr>
                <w:rFonts w:cs="Arial"/>
                <w:iCs/>
                <w:lang w:eastAsia="en-US"/>
              </w:rPr>
            </w:pPr>
          </w:p>
        </w:tc>
        <w:tc>
          <w:tcPr>
            <w:tcW w:w="567" w:type="dxa"/>
          </w:tcPr>
          <w:p w14:paraId="56C571C4" w14:textId="77777777" w:rsidR="003B5622" w:rsidRPr="0063740B" w:rsidRDefault="003B5622" w:rsidP="00C978A4">
            <w:pPr>
              <w:pStyle w:val="Sectiontext0"/>
              <w:rPr>
                <w:rFonts w:cs="Arial"/>
                <w:iCs/>
                <w:lang w:eastAsia="en-US"/>
              </w:rPr>
            </w:pPr>
            <w:r w:rsidRPr="0063740B">
              <w:rPr>
                <w:rFonts w:cs="Arial"/>
                <w:iCs/>
                <w:lang w:eastAsia="en-US"/>
              </w:rPr>
              <w:t>ii.</w:t>
            </w:r>
          </w:p>
        </w:tc>
        <w:tc>
          <w:tcPr>
            <w:tcW w:w="7242" w:type="dxa"/>
          </w:tcPr>
          <w:p w14:paraId="6FAA6210" w14:textId="77777777" w:rsidR="003B5622" w:rsidRPr="0063740B" w:rsidRDefault="003B5622" w:rsidP="00C978A4">
            <w:pPr>
              <w:pStyle w:val="Sectiontext0"/>
            </w:pPr>
            <w:r w:rsidRPr="0063740B">
              <w:t>An eligible person incurred costs for the sale of a home in the location that was the housing benefit location immediately before the member moved to their transition benefit location.</w:t>
            </w:r>
          </w:p>
        </w:tc>
      </w:tr>
      <w:tr w:rsidR="003B5622" w:rsidRPr="0063740B" w14:paraId="4A636E8E" w14:textId="77777777" w:rsidTr="00E86B59">
        <w:tc>
          <w:tcPr>
            <w:tcW w:w="993" w:type="dxa"/>
          </w:tcPr>
          <w:p w14:paraId="4C4F5D9E" w14:textId="77777777" w:rsidR="003B5622" w:rsidRPr="0063740B" w:rsidRDefault="003B5622" w:rsidP="00C978A4">
            <w:pPr>
              <w:pStyle w:val="Sectiontext0"/>
              <w:jc w:val="center"/>
            </w:pPr>
            <w:r w:rsidRPr="0063740B">
              <w:t>2.</w:t>
            </w:r>
          </w:p>
        </w:tc>
        <w:tc>
          <w:tcPr>
            <w:tcW w:w="8372" w:type="dxa"/>
            <w:gridSpan w:val="3"/>
          </w:tcPr>
          <w:p w14:paraId="1BC75DBA" w14:textId="77777777" w:rsidR="003B5622" w:rsidRPr="0063740B" w:rsidRDefault="003B5622" w:rsidP="00C978A4">
            <w:pPr>
              <w:pStyle w:val="Sectiontext0"/>
              <w:rPr>
                <w:iCs/>
              </w:rPr>
            </w:pPr>
            <w:r w:rsidRPr="0063740B">
              <w:rPr>
                <w:iCs/>
              </w:rPr>
              <w:t>To be eligible for a reimbursement under subsection 1, all of the following must be met.</w:t>
            </w:r>
          </w:p>
        </w:tc>
      </w:tr>
      <w:tr w:rsidR="003B5622" w:rsidRPr="0063740B" w14:paraId="622B14A3" w14:textId="77777777" w:rsidTr="00E86B59">
        <w:tblPrEx>
          <w:tblLook w:val="04A0" w:firstRow="1" w:lastRow="0" w:firstColumn="1" w:lastColumn="0" w:noHBand="0" w:noVBand="1"/>
        </w:tblPrEx>
        <w:tc>
          <w:tcPr>
            <w:tcW w:w="993" w:type="dxa"/>
          </w:tcPr>
          <w:p w14:paraId="63950A16" w14:textId="77777777" w:rsidR="003B5622" w:rsidRPr="0063740B" w:rsidRDefault="003B5622" w:rsidP="00C978A4">
            <w:pPr>
              <w:pStyle w:val="Sectiontext0"/>
              <w:jc w:val="center"/>
              <w:rPr>
                <w:lang w:eastAsia="en-US"/>
              </w:rPr>
            </w:pPr>
          </w:p>
        </w:tc>
        <w:tc>
          <w:tcPr>
            <w:tcW w:w="563" w:type="dxa"/>
          </w:tcPr>
          <w:p w14:paraId="67B0D94A" w14:textId="77777777" w:rsidR="003B5622" w:rsidRPr="0063740B" w:rsidRDefault="003B5622" w:rsidP="00C978A4">
            <w:pPr>
              <w:pStyle w:val="Sectiontext0"/>
              <w:rPr>
                <w:rFonts w:cs="Arial"/>
                <w:iCs/>
                <w:lang w:eastAsia="en-US"/>
              </w:rPr>
            </w:pPr>
            <w:r w:rsidRPr="0063740B">
              <w:rPr>
                <w:rFonts w:cs="Arial"/>
                <w:iCs/>
                <w:lang w:eastAsia="en-US"/>
              </w:rPr>
              <w:t>a.</w:t>
            </w:r>
          </w:p>
        </w:tc>
        <w:tc>
          <w:tcPr>
            <w:tcW w:w="7809" w:type="dxa"/>
            <w:gridSpan w:val="2"/>
          </w:tcPr>
          <w:p w14:paraId="068CC9EC" w14:textId="77777777" w:rsidR="003B5622" w:rsidRPr="0063740B" w:rsidRDefault="003B5622" w:rsidP="00C978A4">
            <w:pPr>
              <w:pStyle w:val="Sectiontext0"/>
            </w:pPr>
            <w:r w:rsidRPr="0063740B">
              <w:t>The member’s last reimbursement was for the expenses of purchasing a home.</w:t>
            </w:r>
          </w:p>
        </w:tc>
      </w:tr>
      <w:tr w:rsidR="003B5622" w:rsidRPr="0063740B" w14:paraId="01FF800A" w14:textId="77777777" w:rsidTr="00E86B59">
        <w:tblPrEx>
          <w:tblLook w:val="04A0" w:firstRow="1" w:lastRow="0" w:firstColumn="1" w:lastColumn="0" w:noHBand="0" w:noVBand="1"/>
        </w:tblPrEx>
        <w:tc>
          <w:tcPr>
            <w:tcW w:w="993" w:type="dxa"/>
          </w:tcPr>
          <w:p w14:paraId="29C38A02" w14:textId="77777777" w:rsidR="003B5622" w:rsidRPr="0063740B" w:rsidRDefault="003B5622" w:rsidP="00C978A4">
            <w:pPr>
              <w:pStyle w:val="Sectiontext0"/>
              <w:jc w:val="center"/>
              <w:rPr>
                <w:lang w:eastAsia="en-US"/>
              </w:rPr>
            </w:pPr>
          </w:p>
        </w:tc>
        <w:tc>
          <w:tcPr>
            <w:tcW w:w="563" w:type="dxa"/>
          </w:tcPr>
          <w:p w14:paraId="4D922B91" w14:textId="77777777" w:rsidR="003B5622" w:rsidRPr="0063740B" w:rsidRDefault="003B5622" w:rsidP="00C978A4">
            <w:pPr>
              <w:pStyle w:val="Sectiontext0"/>
              <w:rPr>
                <w:rFonts w:cs="Arial"/>
                <w:iCs/>
                <w:lang w:eastAsia="en-US"/>
              </w:rPr>
            </w:pPr>
            <w:r w:rsidRPr="0063740B">
              <w:rPr>
                <w:rFonts w:cs="Arial"/>
                <w:iCs/>
                <w:lang w:eastAsia="en-US"/>
              </w:rPr>
              <w:t>b.</w:t>
            </w:r>
          </w:p>
        </w:tc>
        <w:tc>
          <w:tcPr>
            <w:tcW w:w="7809" w:type="dxa"/>
            <w:gridSpan w:val="2"/>
          </w:tcPr>
          <w:p w14:paraId="7B9E4665" w14:textId="77777777" w:rsidR="003B5622" w:rsidRPr="0063740B" w:rsidRDefault="003B5622" w:rsidP="00C978A4">
            <w:pPr>
              <w:pStyle w:val="Sectiontext0"/>
            </w:pPr>
            <w:r w:rsidRPr="0063740B">
              <w:t>The contract for the sale of the home was signed by an eligible person between the following days.</w:t>
            </w:r>
          </w:p>
        </w:tc>
      </w:tr>
      <w:tr w:rsidR="003B5622" w:rsidRPr="0063740B" w14:paraId="2FD5223B" w14:textId="77777777" w:rsidTr="00E86B59">
        <w:tblPrEx>
          <w:tblLook w:val="04A0" w:firstRow="1" w:lastRow="0" w:firstColumn="1" w:lastColumn="0" w:noHBand="0" w:noVBand="1"/>
        </w:tblPrEx>
        <w:tc>
          <w:tcPr>
            <w:tcW w:w="993" w:type="dxa"/>
          </w:tcPr>
          <w:p w14:paraId="41DFB01D" w14:textId="77777777" w:rsidR="003B5622" w:rsidRPr="0063740B" w:rsidRDefault="003B5622" w:rsidP="00C978A4">
            <w:pPr>
              <w:pStyle w:val="Sectiontext0"/>
              <w:jc w:val="center"/>
              <w:rPr>
                <w:lang w:eastAsia="en-US"/>
              </w:rPr>
            </w:pPr>
          </w:p>
        </w:tc>
        <w:tc>
          <w:tcPr>
            <w:tcW w:w="563" w:type="dxa"/>
          </w:tcPr>
          <w:p w14:paraId="3D741005" w14:textId="77777777" w:rsidR="003B5622" w:rsidRPr="0063740B" w:rsidRDefault="003B5622" w:rsidP="00C978A4">
            <w:pPr>
              <w:pStyle w:val="Sectiontext0"/>
              <w:rPr>
                <w:rFonts w:cs="Arial"/>
                <w:iCs/>
                <w:lang w:eastAsia="en-US"/>
              </w:rPr>
            </w:pPr>
          </w:p>
        </w:tc>
        <w:tc>
          <w:tcPr>
            <w:tcW w:w="567" w:type="dxa"/>
          </w:tcPr>
          <w:p w14:paraId="2897653D" w14:textId="77777777" w:rsidR="003B5622" w:rsidRPr="0063740B" w:rsidRDefault="003B5622" w:rsidP="00C978A4">
            <w:pPr>
              <w:pStyle w:val="Sectiontext0"/>
              <w:rPr>
                <w:rFonts w:cs="Arial"/>
                <w:iCs/>
                <w:lang w:eastAsia="en-US"/>
              </w:rPr>
            </w:pPr>
            <w:r w:rsidRPr="0063740B">
              <w:rPr>
                <w:rFonts w:cs="Arial"/>
                <w:iCs/>
                <w:lang w:eastAsia="en-US"/>
              </w:rPr>
              <w:t>i.</w:t>
            </w:r>
          </w:p>
        </w:tc>
        <w:tc>
          <w:tcPr>
            <w:tcW w:w="7242" w:type="dxa"/>
          </w:tcPr>
          <w:p w14:paraId="53138B55" w14:textId="77777777" w:rsidR="003B5622" w:rsidRPr="0063740B" w:rsidRDefault="003B5622" w:rsidP="00C978A4">
            <w:pPr>
              <w:pStyle w:val="Sectiontext0"/>
            </w:pPr>
            <w:r w:rsidRPr="0063740B">
              <w:t>The day that is 12 months before the day the member ceased continuous full-time service.</w:t>
            </w:r>
          </w:p>
        </w:tc>
      </w:tr>
      <w:tr w:rsidR="003B5622" w:rsidRPr="0063740B" w14:paraId="575CB5AB" w14:textId="77777777" w:rsidTr="00E86B59">
        <w:tblPrEx>
          <w:tblLook w:val="04A0" w:firstRow="1" w:lastRow="0" w:firstColumn="1" w:lastColumn="0" w:noHBand="0" w:noVBand="1"/>
        </w:tblPrEx>
        <w:tc>
          <w:tcPr>
            <w:tcW w:w="993" w:type="dxa"/>
          </w:tcPr>
          <w:p w14:paraId="1E8F0FEC" w14:textId="77777777" w:rsidR="003B5622" w:rsidRPr="0063740B" w:rsidRDefault="003B5622" w:rsidP="00C978A4">
            <w:pPr>
              <w:pStyle w:val="Sectiontext0"/>
              <w:jc w:val="center"/>
              <w:rPr>
                <w:lang w:eastAsia="en-US"/>
              </w:rPr>
            </w:pPr>
          </w:p>
        </w:tc>
        <w:tc>
          <w:tcPr>
            <w:tcW w:w="563" w:type="dxa"/>
          </w:tcPr>
          <w:p w14:paraId="71628615" w14:textId="77777777" w:rsidR="003B5622" w:rsidRPr="0063740B" w:rsidRDefault="003B5622" w:rsidP="00C978A4">
            <w:pPr>
              <w:pStyle w:val="Sectiontext0"/>
              <w:rPr>
                <w:rFonts w:cs="Arial"/>
                <w:iCs/>
                <w:lang w:eastAsia="en-US"/>
              </w:rPr>
            </w:pPr>
          </w:p>
        </w:tc>
        <w:tc>
          <w:tcPr>
            <w:tcW w:w="567" w:type="dxa"/>
          </w:tcPr>
          <w:p w14:paraId="6BBEBA0E" w14:textId="77777777" w:rsidR="003B5622" w:rsidRPr="0063740B" w:rsidRDefault="003B5622" w:rsidP="00C978A4">
            <w:pPr>
              <w:pStyle w:val="Sectiontext0"/>
              <w:rPr>
                <w:rFonts w:cs="Arial"/>
                <w:iCs/>
                <w:lang w:eastAsia="en-US"/>
              </w:rPr>
            </w:pPr>
            <w:r w:rsidRPr="0063740B">
              <w:rPr>
                <w:rFonts w:cs="Arial"/>
                <w:iCs/>
                <w:lang w:eastAsia="en-US"/>
              </w:rPr>
              <w:t>ii.</w:t>
            </w:r>
          </w:p>
        </w:tc>
        <w:tc>
          <w:tcPr>
            <w:tcW w:w="7242" w:type="dxa"/>
          </w:tcPr>
          <w:p w14:paraId="0EF4909E" w14:textId="77777777" w:rsidR="003B5622" w:rsidRPr="0063740B" w:rsidRDefault="003B5622" w:rsidP="00C978A4">
            <w:pPr>
              <w:pStyle w:val="Sectiontext0"/>
            </w:pPr>
            <w:r w:rsidRPr="0063740B">
              <w:t>The day that is 24 months after the day the member ceased continuous full-time service.</w:t>
            </w:r>
          </w:p>
        </w:tc>
      </w:tr>
      <w:tr w:rsidR="00E86B59" w:rsidRPr="0063740B" w14:paraId="397E5C65" w14:textId="77777777" w:rsidTr="00E86B59">
        <w:tblPrEx>
          <w:tblLook w:val="04A0" w:firstRow="1" w:lastRow="0" w:firstColumn="1" w:lastColumn="0" w:noHBand="0" w:noVBand="1"/>
        </w:tblPrEx>
        <w:tc>
          <w:tcPr>
            <w:tcW w:w="993" w:type="dxa"/>
          </w:tcPr>
          <w:p w14:paraId="78D8C695" w14:textId="77777777" w:rsidR="00E86B59" w:rsidRPr="0063740B" w:rsidRDefault="00E86B59" w:rsidP="00E86B59">
            <w:pPr>
              <w:pStyle w:val="Sectiontext0"/>
              <w:jc w:val="center"/>
              <w:rPr>
                <w:lang w:eastAsia="en-US"/>
              </w:rPr>
            </w:pPr>
          </w:p>
        </w:tc>
        <w:tc>
          <w:tcPr>
            <w:tcW w:w="563" w:type="dxa"/>
          </w:tcPr>
          <w:p w14:paraId="2F474388" w14:textId="482263D4" w:rsidR="00E86B59" w:rsidRPr="0063740B" w:rsidRDefault="00E86B59" w:rsidP="00E86B59">
            <w:pPr>
              <w:pStyle w:val="Sectiontext0"/>
              <w:rPr>
                <w:rFonts w:cs="Arial"/>
                <w:iCs/>
                <w:lang w:eastAsia="en-US"/>
              </w:rPr>
            </w:pPr>
            <w:r>
              <w:rPr>
                <w:rFonts w:cs="Arial"/>
                <w:lang w:eastAsia="en-US"/>
              </w:rPr>
              <w:t>c.</w:t>
            </w:r>
          </w:p>
        </w:tc>
        <w:tc>
          <w:tcPr>
            <w:tcW w:w="7809" w:type="dxa"/>
            <w:gridSpan w:val="2"/>
          </w:tcPr>
          <w:p w14:paraId="1B94E0BC" w14:textId="6A5CA0DE" w:rsidR="00E86B59" w:rsidRPr="0063740B" w:rsidRDefault="00E86B59" w:rsidP="00E86B59">
            <w:pPr>
              <w:pStyle w:val="Sectiontext0"/>
            </w:pPr>
            <w:r>
              <w:t>The member or their resident family lived in the home at the housing benefit location.</w:t>
            </w:r>
          </w:p>
        </w:tc>
      </w:tr>
      <w:tr w:rsidR="00E86B59" w:rsidRPr="0063740B" w14:paraId="10DFBCF5" w14:textId="77777777" w:rsidTr="00E86B59">
        <w:tc>
          <w:tcPr>
            <w:tcW w:w="993" w:type="dxa"/>
          </w:tcPr>
          <w:p w14:paraId="1AB24AC6" w14:textId="77777777" w:rsidR="00E86B59" w:rsidRPr="0063740B" w:rsidRDefault="00E86B59" w:rsidP="00E86B59">
            <w:pPr>
              <w:spacing w:after="160" w:line="259" w:lineRule="auto"/>
              <w:jc w:val="center"/>
              <w:rPr>
                <w:rFonts w:ascii="Arial" w:hAnsi="Arial" w:cs="Arial"/>
              </w:rPr>
            </w:pPr>
            <w:r w:rsidRPr="0063740B">
              <w:rPr>
                <w:rFonts w:ascii="Arial" w:hAnsi="Arial" w:cs="Arial"/>
              </w:rPr>
              <w:t>3.</w:t>
            </w:r>
          </w:p>
        </w:tc>
        <w:tc>
          <w:tcPr>
            <w:tcW w:w="8372" w:type="dxa"/>
            <w:gridSpan w:val="3"/>
          </w:tcPr>
          <w:p w14:paraId="44EB45C0" w14:textId="77777777" w:rsidR="00E86B59" w:rsidRPr="0063740B" w:rsidRDefault="00E86B59" w:rsidP="00E86B59">
            <w:pPr>
              <w:pStyle w:val="Sectiontext0"/>
              <w:rPr>
                <w:iCs/>
              </w:rPr>
            </w:pPr>
            <w:r w:rsidRPr="0063740B">
              <w:rPr>
                <w:iCs/>
              </w:rPr>
              <w:t xml:space="preserve">For the purpose of paragraph 1.b.ii, </w:t>
            </w:r>
            <w:r w:rsidRPr="0063740B">
              <w:rPr>
                <w:b/>
                <w:iCs/>
              </w:rPr>
              <w:t>transition benefit location</w:t>
            </w:r>
            <w:r w:rsidRPr="0063740B">
              <w:rPr>
                <w:iCs/>
              </w:rPr>
              <w:t xml:space="preserve"> means the housing benefit location of a member on a transition location (general) or transition location (medical) agreement.</w:t>
            </w:r>
          </w:p>
        </w:tc>
      </w:tr>
      <w:tr w:rsidR="00E86B59" w:rsidRPr="0063740B" w14:paraId="2D265828" w14:textId="77777777" w:rsidTr="00E86B59">
        <w:tc>
          <w:tcPr>
            <w:tcW w:w="993" w:type="dxa"/>
          </w:tcPr>
          <w:p w14:paraId="7260AD30" w14:textId="77777777" w:rsidR="00E86B59" w:rsidRPr="0063740B" w:rsidRDefault="00E86B59" w:rsidP="00E86B59">
            <w:pPr>
              <w:pStyle w:val="Sectiontext0"/>
              <w:jc w:val="center"/>
            </w:pPr>
          </w:p>
        </w:tc>
        <w:tc>
          <w:tcPr>
            <w:tcW w:w="8372" w:type="dxa"/>
            <w:gridSpan w:val="3"/>
          </w:tcPr>
          <w:p w14:paraId="01E0EE65" w14:textId="77777777" w:rsidR="00E86B59" w:rsidRPr="0063740B" w:rsidRDefault="00E86B59" w:rsidP="00E86B59">
            <w:pPr>
              <w:pStyle w:val="notepara"/>
            </w:pPr>
            <w:r w:rsidRPr="0063740B">
              <w:rPr>
                <w:b/>
              </w:rPr>
              <w:t xml:space="preserve">Note: </w:t>
            </w:r>
            <w:r w:rsidRPr="0063740B">
              <w:rPr>
                <w:b/>
              </w:rPr>
              <w:tab/>
            </w:r>
            <w:r w:rsidRPr="0063740B">
              <w:t>Section 1.6.1 applies to this section and may affect the assistance or reimbursement provided if a member and an adult who is resident family are both eligible for HPSEA for the same home sale.</w:t>
            </w:r>
          </w:p>
        </w:tc>
      </w:tr>
    </w:tbl>
    <w:p w14:paraId="5503EBF0" w14:textId="1123012E" w:rsidR="00B66E7C" w:rsidRPr="00652094" w:rsidRDefault="00B66E7C" w:rsidP="00FF651C">
      <w:pPr>
        <w:pStyle w:val="Heading5"/>
      </w:pPr>
      <w:bookmarkStart w:id="1222" w:name="_Toc110579907"/>
      <w:bookmarkStart w:id="1223" w:name="bk1517036328Howmuchamemberisrepaidandwh"/>
      <w:bookmarkStart w:id="1224" w:name="bk1055006328Whatamemberisrepaidforandho"/>
      <w:bookmarkStart w:id="1225" w:name="bk1137326328Whatamemberisrepaidforandho"/>
      <w:bookmarkStart w:id="1226" w:name="bk1341486326Amountsandkindsofcostsrepay"/>
      <w:bookmarkStart w:id="1227" w:name="bk1531336327Amountsandkindsofcostsrepay"/>
      <w:bookmarkStart w:id="1228" w:name="bk1611446328Amountsandkindsofcostsrepay"/>
      <w:bookmarkStart w:id="1229" w:name="bk920346329Amountsandkindsofcostsrepaya"/>
      <w:bookmarkStart w:id="1230" w:name="bk1613046330Amountsandkindsofcostsrepay"/>
      <w:bookmarkStart w:id="1231" w:name="bk1613306330Amountsandkindsofcostsrepay"/>
      <w:bookmarkStart w:id="1232" w:name="bk936556331Amountsandkindsofcostsrepaya"/>
      <w:bookmarkStart w:id="1233" w:name="bk1334496230Amountsandkindsofcostsrepay"/>
      <w:bookmarkStart w:id="1234" w:name="_Toc177127027"/>
      <w:bookmarkEnd w:id="1204"/>
      <w:bookmarkEnd w:id="1205"/>
      <w:bookmarkEnd w:id="1206"/>
      <w:bookmarkEnd w:id="1207"/>
      <w:bookmarkEnd w:id="1208"/>
      <w:bookmarkEnd w:id="1215"/>
      <w:bookmarkEnd w:id="1216"/>
      <w:bookmarkEnd w:id="1217"/>
      <w:bookmarkEnd w:id="1218"/>
      <w:bookmarkEnd w:id="1219"/>
      <w:bookmarkEnd w:id="1220"/>
      <w:r w:rsidRPr="00652094">
        <w:t>7.3.31</w:t>
      </w:r>
      <w:r w:rsidR="00E85499">
        <w:tab/>
      </w:r>
      <w:r w:rsidRPr="00652094">
        <w:t>Amounts and kinds of costs that may be reimbursed</w:t>
      </w:r>
      <w:bookmarkEnd w:id="1222"/>
      <w:bookmarkEnd w:id="1234"/>
    </w:p>
    <w:tbl>
      <w:tblPr>
        <w:tblW w:w="9385" w:type="dxa"/>
        <w:tblInd w:w="113" w:type="dxa"/>
        <w:tblLayout w:type="fixed"/>
        <w:tblLook w:val="0000" w:firstRow="0" w:lastRow="0" w:firstColumn="0" w:lastColumn="0" w:noHBand="0" w:noVBand="0"/>
      </w:tblPr>
      <w:tblGrid>
        <w:gridCol w:w="992"/>
        <w:gridCol w:w="8393"/>
      </w:tblGrid>
      <w:tr w:rsidR="00B66E7C" w:rsidRPr="00652094" w14:paraId="405253C7" w14:textId="77777777" w:rsidTr="00523C7C">
        <w:tc>
          <w:tcPr>
            <w:tcW w:w="992" w:type="dxa"/>
          </w:tcPr>
          <w:p w14:paraId="127F2E62" w14:textId="77777777" w:rsidR="00B66E7C" w:rsidRPr="00652094" w:rsidRDefault="00B66E7C" w:rsidP="00FF651C">
            <w:pPr>
              <w:pStyle w:val="Sectiontext0"/>
              <w:jc w:val="center"/>
            </w:pPr>
            <w:r w:rsidRPr="00652094">
              <w:t>1.</w:t>
            </w:r>
          </w:p>
        </w:tc>
        <w:tc>
          <w:tcPr>
            <w:tcW w:w="8393" w:type="dxa"/>
          </w:tcPr>
          <w:p w14:paraId="34231110" w14:textId="77777777" w:rsidR="00B66E7C" w:rsidRPr="00652094" w:rsidRDefault="00B66E7C" w:rsidP="00FF651C">
            <w:pPr>
              <w:pStyle w:val="Sectiontext0"/>
            </w:pPr>
            <w:r w:rsidRPr="00652094">
              <w:t>A reimbursement for a cost listed in column A of the following table is the actual amount up to the amount set out in Column B of the same item.</w:t>
            </w:r>
          </w:p>
        </w:tc>
      </w:tr>
    </w:tbl>
    <w:p w14:paraId="3164BF47" w14:textId="77777777" w:rsidR="00B66E7C" w:rsidRPr="00652094" w:rsidRDefault="00B66E7C" w:rsidP="00B66E7C"/>
    <w:tbl>
      <w:tblPr>
        <w:tblW w:w="8790" w:type="dxa"/>
        <w:tblInd w:w="7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9"/>
        <w:gridCol w:w="4039"/>
        <w:gridCol w:w="4042"/>
      </w:tblGrid>
      <w:tr w:rsidR="00B66E7C" w:rsidRPr="00652094" w14:paraId="699D6BEA" w14:textId="77777777" w:rsidTr="00523C7C">
        <w:trPr>
          <w:cantSplit/>
        </w:trPr>
        <w:tc>
          <w:tcPr>
            <w:tcW w:w="709" w:type="dxa"/>
          </w:tcPr>
          <w:p w14:paraId="010AD34D" w14:textId="77777777" w:rsidR="00B66E7C" w:rsidRPr="00652094" w:rsidRDefault="00B66E7C" w:rsidP="00666FC5">
            <w:pPr>
              <w:pStyle w:val="TableHeaderArial"/>
            </w:pPr>
            <w:r w:rsidRPr="00652094">
              <w:t>Item</w:t>
            </w:r>
          </w:p>
        </w:tc>
        <w:tc>
          <w:tcPr>
            <w:tcW w:w="4039" w:type="dxa"/>
          </w:tcPr>
          <w:p w14:paraId="1758CF8C" w14:textId="77777777" w:rsidR="00B66E7C" w:rsidRPr="00652094" w:rsidRDefault="00B66E7C" w:rsidP="00666FC5">
            <w:pPr>
              <w:pStyle w:val="TableHeaderArial"/>
            </w:pPr>
            <w:r w:rsidRPr="00652094">
              <w:t>Column A</w:t>
            </w:r>
          </w:p>
          <w:p w14:paraId="451EE588" w14:textId="77777777" w:rsidR="00B66E7C" w:rsidRPr="00652094" w:rsidRDefault="00B66E7C" w:rsidP="00666FC5">
            <w:pPr>
              <w:pStyle w:val="TableHeaderArial"/>
            </w:pPr>
            <w:r w:rsidRPr="00652094">
              <w:t>Member costs</w:t>
            </w:r>
          </w:p>
        </w:tc>
        <w:tc>
          <w:tcPr>
            <w:tcW w:w="4042" w:type="dxa"/>
          </w:tcPr>
          <w:p w14:paraId="4D58762C" w14:textId="77777777" w:rsidR="00B66E7C" w:rsidRPr="00652094" w:rsidRDefault="00B66E7C" w:rsidP="00666FC5">
            <w:pPr>
              <w:pStyle w:val="TableHeaderArial"/>
            </w:pPr>
            <w:r w:rsidRPr="00652094">
              <w:t>Column B</w:t>
            </w:r>
          </w:p>
          <w:p w14:paraId="55BA5D62" w14:textId="77777777" w:rsidR="00B66E7C" w:rsidRPr="00652094" w:rsidRDefault="00B66E7C" w:rsidP="00666FC5">
            <w:pPr>
              <w:pStyle w:val="TableHeaderArial"/>
            </w:pPr>
            <w:r w:rsidRPr="00652094">
              <w:t>Reimbursement</w:t>
            </w:r>
          </w:p>
        </w:tc>
      </w:tr>
      <w:tr w:rsidR="00B66E7C" w:rsidRPr="00652094" w14:paraId="122E1D6A" w14:textId="77777777" w:rsidTr="00523C7C">
        <w:trPr>
          <w:cantSplit/>
        </w:trPr>
        <w:tc>
          <w:tcPr>
            <w:tcW w:w="709" w:type="dxa"/>
          </w:tcPr>
          <w:p w14:paraId="5741DEC0" w14:textId="77777777" w:rsidR="00B66E7C" w:rsidRPr="00652094" w:rsidRDefault="00B66E7C" w:rsidP="00666FC5">
            <w:pPr>
              <w:pStyle w:val="Tabletext2"/>
              <w:jc w:val="center"/>
            </w:pPr>
            <w:r w:rsidRPr="00652094">
              <w:t>1.</w:t>
            </w:r>
          </w:p>
        </w:tc>
        <w:tc>
          <w:tcPr>
            <w:tcW w:w="4039" w:type="dxa"/>
          </w:tcPr>
          <w:p w14:paraId="150B576D" w14:textId="77777777" w:rsidR="00B66E7C" w:rsidRPr="00652094" w:rsidRDefault="00B66E7C" w:rsidP="00666FC5">
            <w:pPr>
              <w:pStyle w:val="Tabletext2"/>
            </w:pPr>
            <w:r w:rsidRPr="00652094">
              <w:t>Professional fees and disbursements for the purchase or sale.</w:t>
            </w:r>
          </w:p>
        </w:tc>
        <w:tc>
          <w:tcPr>
            <w:tcW w:w="4042" w:type="dxa"/>
          </w:tcPr>
          <w:p w14:paraId="6F25A4BF" w14:textId="77777777" w:rsidR="00B66E7C" w:rsidRPr="00652094" w:rsidRDefault="00B66E7C" w:rsidP="00666FC5">
            <w:pPr>
              <w:pStyle w:val="Tabletext2"/>
            </w:pPr>
            <w:r w:rsidRPr="00652094">
              <w:t>The amount generally charged by a solicitor or land broker in the State or Territory where the home is located.</w:t>
            </w:r>
          </w:p>
        </w:tc>
      </w:tr>
      <w:tr w:rsidR="00B66E7C" w:rsidRPr="00652094" w14:paraId="4E8178F4" w14:textId="77777777" w:rsidTr="00523C7C">
        <w:trPr>
          <w:cantSplit/>
        </w:trPr>
        <w:tc>
          <w:tcPr>
            <w:tcW w:w="709" w:type="dxa"/>
          </w:tcPr>
          <w:p w14:paraId="0E2B1FE3" w14:textId="77777777" w:rsidR="00B66E7C" w:rsidRPr="00652094" w:rsidRDefault="00B66E7C" w:rsidP="00666FC5">
            <w:pPr>
              <w:pStyle w:val="Tabletext2"/>
              <w:jc w:val="center"/>
            </w:pPr>
            <w:r w:rsidRPr="00652094">
              <w:t>2.</w:t>
            </w:r>
          </w:p>
        </w:tc>
        <w:tc>
          <w:tcPr>
            <w:tcW w:w="4039" w:type="dxa"/>
          </w:tcPr>
          <w:p w14:paraId="2772F9AB" w14:textId="77777777" w:rsidR="00B66E7C" w:rsidRPr="00652094" w:rsidRDefault="00B66E7C" w:rsidP="00666FC5">
            <w:pPr>
              <w:pStyle w:val="Tabletext2"/>
            </w:pPr>
            <w:r w:rsidRPr="00652094">
              <w:t>Professional fees and disbursements for, or discharge of, a related mortgage, including those incurred by the mortgagee.</w:t>
            </w:r>
          </w:p>
        </w:tc>
        <w:tc>
          <w:tcPr>
            <w:tcW w:w="4042" w:type="dxa"/>
          </w:tcPr>
          <w:p w14:paraId="00E0E36D" w14:textId="77777777" w:rsidR="00B66E7C" w:rsidRPr="00652094" w:rsidRDefault="00B66E7C" w:rsidP="00666FC5">
            <w:pPr>
              <w:pStyle w:val="Tabletext2"/>
            </w:pPr>
            <w:r w:rsidRPr="00652094">
              <w:t>The amount generally charged by a solicitor or land broker in the State or Territory where the home is located.</w:t>
            </w:r>
          </w:p>
        </w:tc>
      </w:tr>
      <w:tr w:rsidR="00B66E7C" w:rsidRPr="00652094" w14:paraId="18DAE06E" w14:textId="77777777" w:rsidTr="00523C7C">
        <w:trPr>
          <w:cantSplit/>
        </w:trPr>
        <w:tc>
          <w:tcPr>
            <w:tcW w:w="709" w:type="dxa"/>
          </w:tcPr>
          <w:p w14:paraId="580A16DC" w14:textId="77777777" w:rsidR="00B66E7C" w:rsidRPr="00652094" w:rsidRDefault="00B66E7C" w:rsidP="00666FC5">
            <w:pPr>
              <w:pStyle w:val="Tabletext2"/>
              <w:jc w:val="center"/>
            </w:pPr>
            <w:r w:rsidRPr="00652094">
              <w:t>3.</w:t>
            </w:r>
          </w:p>
        </w:tc>
        <w:tc>
          <w:tcPr>
            <w:tcW w:w="4039" w:type="dxa"/>
          </w:tcPr>
          <w:p w14:paraId="161BE2A5" w14:textId="77777777" w:rsidR="00B66E7C" w:rsidRPr="00652094" w:rsidRDefault="00B66E7C" w:rsidP="00666FC5">
            <w:pPr>
              <w:pStyle w:val="Tabletext2"/>
            </w:pPr>
            <w:r w:rsidRPr="00652094">
              <w:t>Costs incurred in items 1 or 2 above where a solicitor or land broker was not engaged, but does not include any procurement fee paid to negotiate the mortgage.</w:t>
            </w:r>
          </w:p>
        </w:tc>
        <w:tc>
          <w:tcPr>
            <w:tcW w:w="4042" w:type="dxa"/>
          </w:tcPr>
          <w:p w14:paraId="46D29CEC" w14:textId="77777777" w:rsidR="00B66E7C" w:rsidRPr="00652094" w:rsidRDefault="00B66E7C" w:rsidP="00666FC5">
            <w:pPr>
              <w:pStyle w:val="Tabletext2"/>
            </w:pPr>
            <w:r w:rsidRPr="00652094">
              <w:t>Reasonable costs.</w:t>
            </w:r>
          </w:p>
        </w:tc>
      </w:tr>
      <w:tr w:rsidR="00B66E7C" w:rsidRPr="00652094" w14:paraId="6A14E936" w14:textId="77777777" w:rsidTr="00523C7C">
        <w:trPr>
          <w:cantSplit/>
        </w:trPr>
        <w:tc>
          <w:tcPr>
            <w:tcW w:w="709" w:type="dxa"/>
          </w:tcPr>
          <w:p w14:paraId="1FE09582" w14:textId="77777777" w:rsidR="00B66E7C" w:rsidRPr="00652094" w:rsidRDefault="00B66E7C" w:rsidP="00666FC5">
            <w:pPr>
              <w:pStyle w:val="Tabletext2"/>
              <w:jc w:val="center"/>
            </w:pPr>
            <w:r w:rsidRPr="00652094">
              <w:t>4.</w:t>
            </w:r>
          </w:p>
        </w:tc>
        <w:tc>
          <w:tcPr>
            <w:tcW w:w="4039" w:type="dxa"/>
          </w:tcPr>
          <w:p w14:paraId="05D462E3" w14:textId="77777777" w:rsidR="00B66E7C" w:rsidRPr="00652094" w:rsidRDefault="00B66E7C" w:rsidP="00666FC5">
            <w:pPr>
              <w:pStyle w:val="Tabletext2"/>
            </w:pPr>
            <w:r w:rsidRPr="00652094">
              <w:t>Agent’s commission for the purchase of the home on behalf of the member or eligible person.</w:t>
            </w:r>
          </w:p>
        </w:tc>
        <w:tc>
          <w:tcPr>
            <w:tcW w:w="4042" w:type="dxa"/>
          </w:tcPr>
          <w:p w14:paraId="3FE25CF5" w14:textId="77777777" w:rsidR="00B66E7C" w:rsidRPr="00652094" w:rsidRDefault="00B66E7C" w:rsidP="00666FC5">
            <w:pPr>
              <w:pStyle w:val="Tabletext2"/>
            </w:pPr>
            <w:r w:rsidRPr="00652094">
              <w:t>The amount generally charged by an agent in the State or Territory where the home is located.</w:t>
            </w:r>
          </w:p>
        </w:tc>
      </w:tr>
      <w:tr w:rsidR="00B66E7C" w:rsidRPr="00652094" w14:paraId="2B95385E" w14:textId="77777777" w:rsidTr="00523C7C">
        <w:trPr>
          <w:cantSplit/>
        </w:trPr>
        <w:tc>
          <w:tcPr>
            <w:tcW w:w="709" w:type="dxa"/>
          </w:tcPr>
          <w:p w14:paraId="3F439E06" w14:textId="77777777" w:rsidR="00B66E7C" w:rsidRPr="00652094" w:rsidRDefault="00B66E7C" w:rsidP="00666FC5">
            <w:pPr>
              <w:pStyle w:val="Tabletext2"/>
              <w:jc w:val="center"/>
            </w:pPr>
            <w:r w:rsidRPr="00652094">
              <w:t>5.</w:t>
            </w:r>
          </w:p>
        </w:tc>
        <w:tc>
          <w:tcPr>
            <w:tcW w:w="4039" w:type="dxa"/>
          </w:tcPr>
          <w:p w14:paraId="20122B1E" w14:textId="77777777" w:rsidR="00B66E7C" w:rsidRPr="00652094" w:rsidRDefault="00B66E7C" w:rsidP="00666FC5">
            <w:pPr>
              <w:pStyle w:val="Tabletext2"/>
            </w:pPr>
            <w:r w:rsidRPr="00652094">
              <w:t>Agent or auctioneer’s commission, fees or advertising expenses for the sale of the home.</w:t>
            </w:r>
          </w:p>
        </w:tc>
        <w:tc>
          <w:tcPr>
            <w:tcW w:w="4042" w:type="dxa"/>
          </w:tcPr>
          <w:p w14:paraId="740CD6B1" w14:textId="77777777" w:rsidR="00B66E7C" w:rsidRPr="00652094" w:rsidRDefault="00B66E7C" w:rsidP="00666FC5">
            <w:pPr>
              <w:pStyle w:val="Tabletext2"/>
            </w:pPr>
            <w:r w:rsidRPr="00652094">
              <w:t>The amount generally charged by an agent or auctioneer in the State or Territory where the home is located.</w:t>
            </w:r>
          </w:p>
        </w:tc>
      </w:tr>
      <w:tr w:rsidR="00B66E7C" w:rsidRPr="00652094" w14:paraId="7DE52970" w14:textId="77777777" w:rsidTr="00523C7C">
        <w:trPr>
          <w:cantSplit/>
        </w:trPr>
        <w:tc>
          <w:tcPr>
            <w:tcW w:w="709" w:type="dxa"/>
          </w:tcPr>
          <w:p w14:paraId="16A02F90" w14:textId="77777777" w:rsidR="00B66E7C" w:rsidRPr="00652094" w:rsidRDefault="00B66E7C" w:rsidP="00666FC5">
            <w:pPr>
              <w:pStyle w:val="Tabletext2"/>
              <w:jc w:val="center"/>
            </w:pPr>
            <w:r w:rsidRPr="00652094">
              <w:t>6.</w:t>
            </w:r>
          </w:p>
        </w:tc>
        <w:tc>
          <w:tcPr>
            <w:tcW w:w="4039" w:type="dxa"/>
          </w:tcPr>
          <w:p w14:paraId="1A4D70BF" w14:textId="77777777" w:rsidR="00B66E7C" w:rsidRPr="00652094" w:rsidRDefault="00B66E7C" w:rsidP="00666FC5">
            <w:pPr>
              <w:pStyle w:val="Tabletext2"/>
            </w:pPr>
            <w:r w:rsidRPr="00652094">
              <w:t>Advertising costs for the sale of the home where an agent or auctioneer was not engaged.</w:t>
            </w:r>
          </w:p>
        </w:tc>
        <w:tc>
          <w:tcPr>
            <w:tcW w:w="4042" w:type="dxa"/>
          </w:tcPr>
          <w:p w14:paraId="27EB032A" w14:textId="77777777" w:rsidR="00B66E7C" w:rsidRPr="00652094" w:rsidRDefault="00B66E7C" w:rsidP="00666FC5">
            <w:pPr>
              <w:pStyle w:val="Tabletext2"/>
            </w:pPr>
            <w:r w:rsidRPr="00652094">
              <w:t>10% of the amount generally charged by an agent or auctioneer in the State or Territory where the home is located.</w:t>
            </w:r>
          </w:p>
        </w:tc>
      </w:tr>
      <w:tr w:rsidR="00B66E7C" w:rsidRPr="00652094" w14:paraId="071D5D1F" w14:textId="77777777" w:rsidTr="00523C7C">
        <w:trPr>
          <w:cantSplit/>
        </w:trPr>
        <w:tc>
          <w:tcPr>
            <w:tcW w:w="709" w:type="dxa"/>
          </w:tcPr>
          <w:p w14:paraId="5B739CF4" w14:textId="77777777" w:rsidR="00B66E7C" w:rsidRPr="00652094" w:rsidRDefault="00B66E7C" w:rsidP="00666FC5">
            <w:pPr>
              <w:pStyle w:val="Tabletext2"/>
              <w:jc w:val="center"/>
            </w:pPr>
            <w:r w:rsidRPr="00652094">
              <w:t>7.</w:t>
            </w:r>
          </w:p>
        </w:tc>
        <w:tc>
          <w:tcPr>
            <w:tcW w:w="4039" w:type="dxa"/>
          </w:tcPr>
          <w:p w14:paraId="7D5932CD" w14:textId="77777777" w:rsidR="00B66E7C" w:rsidRPr="00652094" w:rsidRDefault="00B66E7C" w:rsidP="00666FC5">
            <w:pPr>
              <w:pStyle w:val="Tabletext2"/>
            </w:pPr>
            <w:r w:rsidRPr="00652094">
              <w:t>Amount paid to a mortgagee, in addition to the principal sum and interest due under the mortgage, for early discharge of mortgage on the sale.</w:t>
            </w:r>
          </w:p>
        </w:tc>
        <w:tc>
          <w:tcPr>
            <w:tcW w:w="4042" w:type="dxa"/>
          </w:tcPr>
          <w:p w14:paraId="61FECD78" w14:textId="77777777" w:rsidR="00B66E7C" w:rsidRPr="00652094" w:rsidRDefault="00B66E7C" w:rsidP="00666FC5">
            <w:pPr>
              <w:pStyle w:val="Tabletext2"/>
            </w:pPr>
            <w:r w:rsidRPr="00652094">
              <w:t>The amount equal to 6 months interest at the rate payable on the date of the discharge of mortgage.</w:t>
            </w:r>
          </w:p>
        </w:tc>
      </w:tr>
      <w:tr w:rsidR="00B66E7C" w:rsidRPr="00652094" w14:paraId="3A54E4A5" w14:textId="77777777" w:rsidTr="00523C7C">
        <w:trPr>
          <w:cantSplit/>
        </w:trPr>
        <w:tc>
          <w:tcPr>
            <w:tcW w:w="709" w:type="dxa"/>
          </w:tcPr>
          <w:p w14:paraId="0C8A30A7" w14:textId="77777777" w:rsidR="00B66E7C" w:rsidRPr="00652094" w:rsidRDefault="00B66E7C" w:rsidP="00666FC5">
            <w:pPr>
              <w:pStyle w:val="Tabletext2"/>
              <w:jc w:val="center"/>
            </w:pPr>
            <w:r w:rsidRPr="00652094">
              <w:t>8.</w:t>
            </w:r>
          </w:p>
        </w:tc>
        <w:tc>
          <w:tcPr>
            <w:tcW w:w="4039" w:type="dxa"/>
          </w:tcPr>
          <w:p w14:paraId="2C792799" w14:textId="77777777" w:rsidR="00B66E7C" w:rsidRPr="00652094" w:rsidRDefault="00B66E7C" w:rsidP="00666FC5">
            <w:pPr>
              <w:pStyle w:val="Tabletext2"/>
            </w:pPr>
            <w:r w:rsidRPr="00652094">
              <w:t>Mortgage insurance for the purchase a mortgagee requires the member or eligible person to pay.</w:t>
            </w:r>
          </w:p>
        </w:tc>
        <w:tc>
          <w:tcPr>
            <w:tcW w:w="4042" w:type="dxa"/>
          </w:tcPr>
          <w:p w14:paraId="3EF0E383" w14:textId="77777777" w:rsidR="00B66E7C" w:rsidRPr="00652094" w:rsidRDefault="00B66E7C" w:rsidP="00666FC5">
            <w:pPr>
              <w:pStyle w:val="Tabletext2"/>
            </w:pPr>
            <w:r w:rsidRPr="00652094">
              <w:t>Mortgage insurance for a loan amount up to and including the purchase price of the home a mortgagee requires the member or eligible member to pay.</w:t>
            </w:r>
          </w:p>
        </w:tc>
      </w:tr>
      <w:tr w:rsidR="00B66E7C" w:rsidRPr="00652094" w14:paraId="7E5DB09B" w14:textId="77777777" w:rsidTr="00523C7C">
        <w:trPr>
          <w:cantSplit/>
        </w:trPr>
        <w:tc>
          <w:tcPr>
            <w:tcW w:w="709" w:type="dxa"/>
          </w:tcPr>
          <w:p w14:paraId="65D44F6D" w14:textId="77777777" w:rsidR="00B66E7C" w:rsidRPr="00652094" w:rsidRDefault="00B66E7C" w:rsidP="00666FC5">
            <w:pPr>
              <w:pStyle w:val="Tabletext2"/>
              <w:jc w:val="center"/>
            </w:pPr>
            <w:r w:rsidRPr="00652094">
              <w:t>9.</w:t>
            </w:r>
          </w:p>
        </w:tc>
        <w:tc>
          <w:tcPr>
            <w:tcW w:w="4039" w:type="dxa"/>
          </w:tcPr>
          <w:p w14:paraId="1CF7FF5D" w14:textId="77777777" w:rsidR="00B66E7C" w:rsidRPr="00652094" w:rsidRDefault="00B66E7C" w:rsidP="00666FC5">
            <w:pPr>
              <w:pStyle w:val="Tabletext2"/>
            </w:pPr>
            <w:r w:rsidRPr="00652094">
              <w:t>Government duties or fees for the purchase or sale, or related mortgage or discharge of mortgage.</w:t>
            </w:r>
          </w:p>
        </w:tc>
        <w:tc>
          <w:tcPr>
            <w:tcW w:w="4042" w:type="dxa"/>
          </w:tcPr>
          <w:p w14:paraId="710C4270" w14:textId="77777777" w:rsidR="00B66E7C" w:rsidRPr="00652094" w:rsidRDefault="00B66E7C" w:rsidP="00666FC5">
            <w:pPr>
              <w:pStyle w:val="Tabletext2"/>
            </w:pPr>
            <w:r w:rsidRPr="00652094">
              <w:t>The amount generally charged by a government authority in the State or Territory where the home is located.</w:t>
            </w:r>
          </w:p>
        </w:tc>
      </w:tr>
    </w:tbl>
    <w:p w14:paraId="6B4D1621" w14:textId="77777777" w:rsidR="00B66E7C" w:rsidRPr="00652094" w:rsidRDefault="00B66E7C" w:rsidP="00B66E7C"/>
    <w:tbl>
      <w:tblPr>
        <w:tblW w:w="9356" w:type="dxa"/>
        <w:tblInd w:w="142" w:type="dxa"/>
        <w:tblLayout w:type="fixed"/>
        <w:tblLook w:val="0000" w:firstRow="0" w:lastRow="0" w:firstColumn="0" w:lastColumn="0" w:noHBand="0" w:noVBand="0"/>
      </w:tblPr>
      <w:tblGrid>
        <w:gridCol w:w="962"/>
        <w:gridCol w:w="571"/>
        <w:gridCol w:w="568"/>
        <w:gridCol w:w="7255"/>
      </w:tblGrid>
      <w:tr w:rsidR="00B66E7C" w:rsidRPr="00652094" w14:paraId="53127AC4" w14:textId="77777777" w:rsidTr="0021597E">
        <w:tc>
          <w:tcPr>
            <w:tcW w:w="962" w:type="dxa"/>
          </w:tcPr>
          <w:p w14:paraId="0756D884" w14:textId="77777777" w:rsidR="00B66E7C" w:rsidRPr="00652094" w:rsidRDefault="00B66E7C" w:rsidP="00FF651C">
            <w:pPr>
              <w:pStyle w:val="Sectiontext0"/>
              <w:jc w:val="center"/>
            </w:pPr>
            <w:r w:rsidRPr="00652094">
              <w:t>2.</w:t>
            </w:r>
          </w:p>
        </w:tc>
        <w:tc>
          <w:tcPr>
            <w:tcW w:w="8394" w:type="dxa"/>
            <w:gridSpan w:val="3"/>
          </w:tcPr>
          <w:p w14:paraId="29BD026B" w14:textId="77777777" w:rsidR="00B66E7C" w:rsidRPr="00652094" w:rsidRDefault="00B66E7C" w:rsidP="00FF651C">
            <w:pPr>
              <w:pStyle w:val="Sectiontext0"/>
            </w:pPr>
            <w:r w:rsidRPr="00652094">
              <w:t>If Goods and Services Tax is included in a cost in items 1 to 8 of the table in subsection 1, the reimbursement includes the Goods and Services Tax.</w:t>
            </w:r>
          </w:p>
        </w:tc>
      </w:tr>
      <w:tr w:rsidR="00B66E7C" w:rsidRPr="00652094" w14:paraId="5BF08F4D" w14:textId="77777777" w:rsidTr="0021597E">
        <w:tc>
          <w:tcPr>
            <w:tcW w:w="962" w:type="dxa"/>
          </w:tcPr>
          <w:p w14:paraId="06FC9E61" w14:textId="77777777" w:rsidR="00B66E7C" w:rsidRPr="00652094" w:rsidRDefault="00B66E7C" w:rsidP="00FF651C">
            <w:pPr>
              <w:pStyle w:val="Sectiontext0"/>
              <w:jc w:val="center"/>
            </w:pPr>
            <w:r w:rsidRPr="00652094">
              <w:t>3.</w:t>
            </w:r>
          </w:p>
        </w:tc>
        <w:tc>
          <w:tcPr>
            <w:tcW w:w="8394" w:type="dxa"/>
            <w:gridSpan w:val="3"/>
          </w:tcPr>
          <w:p w14:paraId="2454954E" w14:textId="0F25827F" w:rsidR="00B66E7C" w:rsidRPr="00652094" w:rsidRDefault="00B66E7C" w:rsidP="0034334A">
            <w:pPr>
              <w:pStyle w:val="Sectiontext0"/>
            </w:pPr>
            <w:r w:rsidRPr="00652094">
              <w:t xml:space="preserve">If a person, who is not </w:t>
            </w:r>
            <w:r w:rsidR="007D082E">
              <w:t>resident family</w:t>
            </w:r>
            <w:r w:rsidRPr="00652094">
              <w:t xml:space="preserve">, holds a registered proprietary interest in a home with a member, the member is eligible for a share of the total reimbursement amount proportionate to the interest held by the member. </w:t>
            </w:r>
          </w:p>
        </w:tc>
      </w:tr>
      <w:tr w:rsidR="00B66E7C" w:rsidRPr="00652094" w14:paraId="0ECE300E" w14:textId="77777777" w:rsidTr="0021597E">
        <w:tc>
          <w:tcPr>
            <w:tcW w:w="962" w:type="dxa"/>
          </w:tcPr>
          <w:p w14:paraId="36B65F21" w14:textId="77777777" w:rsidR="00B66E7C" w:rsidRPr="00652094" w:rsidRDefault="00B66E7C" w:rsidP="00FF651C">
            <w:pPr>
              <w:pStyle w:val="Sectiontext0"/>
              <w:jc w:val="center"/>
            </w:pPr>
            <w:r w:rsidRPr="00652094">
              <w:t>4.</w:t>
            </w:r>
          </w:p>
        </w:tc>
        <w:tc>
          <w:tcPr>
            <w:tcW w:w="8394" w:type="dxa"/>
            <w:gridSpan w:val="3"/>
          </w:tcPr>
          <w:p w14:paraId="0D6C4CE2" w14:textId="77777777" w:rsidR="00B66E7C" w:rsidRPr="00652094" w:rsidRDefault="00B66E7C" w:rsidP="00FF651C">
            <w:pPr>
              <w:pStyle w:val="Sectiontext0"/>
            </w:pPr>
            <w:r w:rsidRPr="00652094">
              <w:rPr>
                <w:rFonts w:cs="Arial"/>
                <w:iCs/>
              </w:rPr>
              <w:t>The costs under subsection 1 must be assessed as reasonable by a legal firm contracted by the Commonwealth to provide this advice.</w:t>
            </w:r>
          </w:p>
        </w:tc>
      </w:tr>
      <w:tr w:rsidR="0021597E" w14:paraId="6294846E" w14:textId="77777777" w:rsidTr="0021597E">
        <w:tc>
          <w:tcPr>
            <w:tcW w:w="962" w:type="dxa"/>
          </w:tcPr>
          <w:p w14:paraId="566C74E2" w14:textId="77777777" w:rsidR="00C868DF" w:rsidRDefault="00C868DF" w:rsidP="007F6F9F">
            <w:pPr>
              <w:pStyle w:val="Sectiontext0"/>
              <w:jc w:val="center"/>
            </w:pPr>
            <w:r>
              <w:t>5.</w:t>
            </w:r>
          </w:p>
        </w:tc>
        <w:tc>
          <w:tcPr>
            <w:tcW w:w="8394" w:type="dxa"/>
            <w:gridSpan w:val="3"/>
          </w:tcPr>
          <w:p w14:paraId="19CCD859" w14:textId="77777777" w:rsidR="00C868DF" w:rsidRPr="00C868DF" w:rsidRDefault="00C868DF" w:rsidP="007F6F9F">
            <w:pPr>
              <w:pStyle w:val="Sectiontext0"/>
              <w:rPr>
                <w:rFonts w:cs="Arial"/>
                <w:iCs/>
              </w:rPr>
            </w:pPr>
            <w:r w:rsidRPr="00C868DF">
              <w:rPr>
                <w:rFonts w:cs="Arial"/>
                <w:iCs/>
              </w:rPr>
              <w:t>In this section the following apply.</w:t>
            </w:r>
          </w:p>
        </w:tc>
      </w:tr>
      <w:tr w:rsidR="0021597E" w:rsidRPr="00652094" w14:paraId="6D8973BD" w14:textId="77777777" w:rsidTr="0021597E">
        <w:tc>
          <w:tcPr>
            <w:tcW w:w="962" w:type="dxa"/>
          </w:tcPr>
          <w:p w14:paraId="76A94F57" w14:textId="77777777" w:rsidR="00C868DF" w:rsidRDefault="00C868DF" w:rsidP="007F6F9F">
            <w:pPr>
              <w:pStyle w:val="Sectiontext0"/>
              <w:jc w:val="center"/>
            </w:pPr>
          </w:p>
        </w:tc>
        <w:tc>
          <w:tcPr>
            <w:tcW w:w="8394" w:type="dxa"/>
            <w:gridSpan w:val="3"/>
          </w:tcPr>
          <w:p w14:paraId="5855C593" w14:textId="5CDFB347" w:rsidR="00C868DF" w:rsidRPr="00C868DF" w:rsidRDefault="00C868DF" w:rsidP="007F6F9F">
            <w:pPr>
              <w:pStyle w:val="Sectiontext0"/>
              <w:rPr>
                <w:rFonts w:cs="Arial"/>
                <w:iCs/>
              </w:rPr>
            </w:pPr>
            <w:r w:rsidRPr="00D77037">
              <w:rPr>
                <w:rFonts w:cs="Arial"/>
                <w:b/>
                <w:iCs/>
              </w:rPr>
              <w:t>Auctioneer</w:t>
            </w:r>
            <w:r w:rsidRPr="00C868DF">
              <w:rPr>
                <w:rFonts w:cs="Arial"/>
                <w:iCs/>
              </w:rPr>
              <w:t xml:space="preserve"> means a person registered or licensed under relevant State or Territory laws to conduct business as an auctioneer.</w:t>
            </w:r>
          </w:p>
        </w:tc>
      </w:tr>
      <w:tr w:rsidR="0021597E" w:rsidRPr="00652094" w14:paraId="2E32EA9C" w14:textId="77777777" w:rsidTr="0021597E">
        <w:tc>
          <w:tcPr>
            <w:tcW w:w="962" w:type="dxa"/>
          </w:tcPr>
          <w:p w14:paraId="4D2A039C" w14:textId="77777777" w:rsidR="00C868DF" w:rsidRPr="00652094" w:rsidRDefault="00C868DF" w:rsidP="007F6F9F">
            <w:pPr>
              <w:pStyle w:val="Sectiontext0"/>
              <w:jc w:val="center"/>
            </w:pPr>
          </w:p>
        </w:tc>
        <w:tc>
          <w:tcPr>
            <w:tcW w:w="8394" w:type="dxa"/>
            <w:gridSpan w:val="3"/>
          </w:tcPr>
          <w:p w14:paraId="5FD94B84" w14:textId="77777777" w:rsidR="00C868DF" w:rsidRPr="00C868DF" w:rsidRDefault="00C868DF" w:rsidP="007F6F9F">
            <w:pPr>
              <w:pStyle w:val="Sectiontext0"/>
              <w:rPr>
                <w:rFonts w:cs="Arial"/>
                <w:iCs/>
              </w:rPr>
            </w:pPr>
            <w:r w:rsidRPr="00D77037">
              <w:rPr>
                <w:rFonts w:cs="Arial"/>
                <w:b/>
                <w:iCs/>
              </w:rPr>
              <w:t>Professional fees and disbursements</w:t>
            </w:r>
            <w:r w:rsidRPr="00C868DF">
              <w:rPr>
                <w:rFonts w:cs="Arial"/>
                <w:iCs/>
              </w:rPr>
              <w:t xml:space="preserve"> means fees that meet both of the following.</w:t>
            </w:r>
          </w:p>
        </w:tc>
      </w:tr>
      <w:tr w:rsidR="00C868DF" w:rsidRPr="00652094" w14:paraId="3B7DB6C4" w14:textId="77777777" w:rsidTr="0021597E">
        <w:tc>
          <w:tcPr>
            <w:tcW w:w="962" w:type="dxa"/>
          </w:tcPr>
          <w:p w14:paraId="725F2C79" w14:textId="77777777" w:rsidR="00C868DF" w:rsidRPr="00652094" w:rsidRDefault="00C868DF" w:rsidP="007F6F9F">
            <w:pPr>
              <w:pStyle w:val="Sectiontext0"/>
              <w:jc w:val="center"/>
            </w:pPr>
          </w:p>
        </w:tc>
        <w:tc>
          <w:tcPr>
            <w:tcW w:w="571" w:type="dxa"/>
          </w:tcPr>
          <w:p w14:paraId="483A1AF0" w14:textId="77777777" w:rsidR="00C868DF" w:rsidRPr="00652094" w:rsidRDefault="00C868DF" w:rsidP="007F6F9F">
            <w:pPr>
              <w:pStyle w:val="Sectiontext0"/>
            </w:pPr>
            <w:r w:rsidRPr="00652094">
              <w:t>a.</w:t>
            </w:r>
          </w:p>
        </w:tc>
        <w:tc>
          <w:tcPr>
            <w:tcW w:w="7823" w:type="dxa"/>
            <w:gridSpan w:val="2"/>
          </w:tcPr>
          <w:p w14:paraId="78284220" w14:textId="77777777" w:rsidR="00C868DF" w:rsidRPr="00652094" w:rsidRDefault="00C868DF" w:rsidP="007F6F9F">
            <w:pPr>
              <w:pStyle w:val="Sectiontext0"/>
            </w:pPr>
            <w:r w:rsidRPr="00652094">
              <w:t>They are fees for work performed by a solicitor, land broker or conveyancer connected with a purchase or sale, and related disbursements that include any of the following.</w:t>
            </w:r>
          </w:p>
        </w:tc>
      </w:tr>
      <w:tr w:rsidR="00C868DF" w:rsidRPr="00652094" w14:paraId="4D22F0D0" w14:textId="77777777" w:rsidTr="0021597E">
        <w:tc>
          <w:tcPr>
            <w:tcW w:w="962" w:type="dxa"/>
          </w:tcPr>
          <w:p w14:paraId="60D961D5" w14:textId="77777777" w:rsidR="00C868DF" w:rsidRPr="00652094" w:rsidRDefault="00C868DF" w:rsidP="007F6F9F">
            <w:pPr>
              <w:pStyle w:val="Sectiontext0"/>
              <w:jc w:val="center"/>
            </w:pPr>
          </w:p>
        </w:tc>
        <w:tc>
          <w:tcPr>
            <w:tcW w:w="571" w:type="dxa"/>
          </w:tcPr>
          <w:p w14:paraId="0E8B000C" w14:textId="77777777" w:rsidR="00C868DF" w:rsidRPr="00652094" w:rsidRDefault="00C868DF" w:rsidP="007F6F9F">
            <w:pPr>
              <w:pStyle w:val="Sectiontext0"/>
            </w:pPr>
          </w:p>
        </w:tc>
        <w:tc>
          <w:tcPr>
            <w:tcW w:w="568" w:type="dxa"/>
          </w:tcPr>
          <w:p w14:paraId="058D93C5" w14:textId="77777777" w:rsidR="00C868DF" w:rsidRPr="00652094" w:rsidRDefault="00C868DF" w:rsidP="007F6F9F">
            <w:pPr>
              <w:pStyle w:val="Sectiontext0"/>
            </w:pPr>
            <w:r w:rsidRPr="00652094">
              <w:t>i.</w:t>
            </w:r>
          </w:p>
        </w:tc>
        <w:tc>
          <w:tcPr>
            <w:tcW w:w="7255" w:type="dxa"/>
          </w:tcPr>
          <w:p w14:paraId="236AA404" w14:textId="77777777" w:rsidR="00C868DF" w:rsidRPr="00652094" w:rsidRDefault="00C868DF" w:rsidP="007F6F9F">
            <w:pPr>
              <w:pStyle w:val="Sectiontext0"/>
            </w:pPr>
            <w:r w:rsidRPr="00652094">
              <w:t>Fees for a valuation, pest inspection, building inspection, survey or similar.</w:t>
            </w:r>
          </w:p>
        </w:tc>
      </w:tr>
      <w:tr w:rsidR="00C868DF" w:rsidRPr="00652094" w14:paraId="28486182" w14:textId="77777777" w:rsidTr="0021597E">
        <w:tc>
          <w:tcPr>
            <w:tcW w:w="962" w:type="dxa"/>
          </w:tcPr>
          <w:p w14:paraId="507D40B7" w14:textId="77777777" w:rsidR="00C868DF" w:rsidRPr="00652094" w:rsidRDefault="00C868DF" w:rsidP="007F6F9F">
            <w:pPr>
              <w:pStyle w:val="Sectiontext0"/>
              <w:jc w:val="center"/>
            </w:pPr>
          </w:p>
        </w:tc>
        <w:tc>
          <w:tcPr>
            <w:tcW w:w="571" w:type="dxa"/>
          </w:tcPr>
          <w:p w14:paraId="70288E8F" w14:textId="77777777" w:rsidR="00C868DF" w:rsidRPr="00652094" w:rsidRDefault="00C868DF" w:rsidP="007F6F9F">
            <w:pPr>
              <w:pStyle w:val="Sectiontext0"/>
            </w:pPr>
          </w:p>
        </w:tc>
        <w:tc>
          <w:tcPr>
            <w:tcW w:w="568" w:type="dxa"/>
          </w:tcPr>
          <w:p w14:paraId="5EF1FB3C" w14:textId="77777777" w:rsidR="00C868DF" w:rsidRPr="00652094" w:rsidRDefault="00C868DF" w:rsidP="007F6F9F">
            <w:pPr>
              <w:pStyle w:val="Sectiontext0"/>
            </w:pPr>
            <w:r w:rsidRPr="00652094">
              <w:t>ii.</w:t>
            </w:r>
          </w:p>
        </w:tc>
        <w:tc>
          <w:tcPr>
            <w:tcW w:w="7255" w:type="dxa"/>
          </w:tcPr>
          <w:p w14:paraId="04400D3C" w14:textId="77777777" w:rsidR="00C868DF" w:rsidRPr="00652094" w:rsidRDefault="00C868DF" w:rsidP="007F6F9F">
            <w:pPr>
              <w:pStyle w:val="Sectiontext0"/>
            </w:pPr>
            <w:r w:rsidRPr="00652094">
              <w:t>Fees that are incurred by the solicitor, land broker or conveyancer on behalf of a member or eligible person.</w:t>
            </w:r>
          </w:p>
        </w:tc>
      </w:tr>
      <w:tr w:rsidR="00C868DF" w:rsidRPr="00652094" w14:paraId="41492BC2" w14:textId="77777777" w:rsidTr="0021597E">
        <w:tc>
          <w:tcPr>
            <w:tcW w:w="962" w:type="dxa"/>
          </w:tcPr>
          <w:p w14:paraId="7BD1803B" w14:textId="77777777" w:rsidR="00C868DF" w:rsidRPr="00652094" w:rsidRDefault="00C868DF" w:rsidP="007F6F9F">
            <w:pPr>
              <w:pStyle w:val="Sectiontext0"/>
              <w:jc w:val="center"/>
            </w:pPr>
          </w:p>
        </w:tc>
        <w:tc>
          <w:tcPr>
            <w:tcW w:w="571" w:type="dxa"/>
          </w:tcPr>
          <w:p w14:paraId="2F3146A1" w14:textId="77777777" w:rsidR="00C868DF" w:rsidRPr="00652094" w:rsidRDefault="00C868DF" w:rsidP="007F6F9F">
            <w:pPr>
              <w:pStyle w:val="Sectiontext0"/>
            </w:pPr>
          </w:p>
        </w:tc>
        <w:tc>
          <w:tcPr>
            <w:tcW w:w="568" w:type="dxa"/>
          </w:tcPr>
          <w:p w14:paraId="106F573F" w14:textId="77777777" w:rsidR="00C868DF" w:rsidRPr="00652094" w:rsidRDefault="00C868DF" w:rsidP="007F6F9F">
            <w:pPr>
              <w:pStyle w:val="Sectiontext0"/>
            </w:pPr>
            <w:r w:rsidRPr="00652094">
              <w:t>iii.</w:t>
            </w:r>
          </w:p>
        </w:tc>
        <w:tc>
          <w:tcPr>
            <w:tcW w:w="7255" w:type="dxa"/>
          </w:tcPr>
          <w:p w14:paraId="1A72CDAD" w14:textId="77777777" w:rsidR="00C868DF" w:rsidRPr="00652094" w:rsidRDefault="00C868DF" w:rsidP="007F6F9F">
            <w:pPr>
              <w:pStyle w:val="Sectiontext0"/>
            </w:pPr>
            <w:r w:rsidRPr="00652094">
              <w:t>Mandatory fees imposed by relevant State or Territory local authorities.</w:t>
            </w:r>
          </w:p>
        </w:tc>
      </w:tr>
      <w:tr w:rsidR="00C868DF" w:rsidRPr="00652094" w14:paraId="50A1553B" w14:textId="77777777" w:rsidTr="0021597E">
        <w:tc>
          <w:tcPr>
            <w:tcW w:w="962" w:type="dxa"/>
          </w:tcPr>
          <w:p w14:paraId="2F207703" w14:textId="77777777" w:rsidR="00C868DF" w:rsidRPr="00652094" w:rsidRDefault="00C868DF" w:rsidP="007F6F9F">
            <w:pPr>
              <w:pStyle w:val="Sectiontext0"/>
              <w:jc w:val="center"/>
            </w:pPr>
          </w:p>
        </w:tc>
        <w:tc>
          <w:tcPr>
            <w:tcW w:w="571" w:type="dxa"/>
          </w:tcPr>
          <w:p w14:paraId="0B827726" w14:textId="77777777" w:rsidR="00C868DF" w:rsidRPr="00652094" w:rsidRDefault="00C868DF" w:rsidP="007F6F9F">
            <w:pPr>
              <w:pStyle w:val="Sectiontext0"/>
            </w:pPr>
            <w:r w:rsidRPr="00652094">
              <w:t>b.</w:t>
            </w:r>
          </w:p>
        </w:tc>
        <w:tc>
          <w:tcPr>
            <w:tcW w:w="7823" w:type="dxa"/>
            <w:gridSpan w:val="2"/>
          </w:tcPr>
          <w:p w14:paraId="2721A41B" w14:textId="77777777" w:rsidR="00C868DF" w:rsidRPr="00652094" w:rsidRDefault="00C868DF" w:rsidP="007F6F9F">
            <w:pPr>
              <w:pStyle w:val="Sectiontext0"/>
              <w:rPr>
                <w:b/>
              </w:rPr>
            </w:pPr>
            <w:r w:rsidRPr="00652094">
              <w:t>They are not fees for arranging or negotiating a mortgage.</w:t>
            </w:r>
          </w:p>
        </w:tc>
      </w:tr>
    </w:tbl>
    <w:p w14:paraId="013EB195" w14:textId="677087C9" w:rsidR="00496753" w:rsidRPr="00700022" w:rsidRDefault="00496753" w:rsidP="003A0A1A">
      <w:pPr>
        <w:pStyle w:val="Heading5"/>
      </w:pPr>
      <w:bookmarkStart w:id="1235" w:name="bk1055006329Coststhatarenotrepayable"/>
      <w:bookmarkStart w:id="1236" w:name="bk1137326329Coststhatarenotrepayable"/>
      <w:bookmarkStart w:id="1237" w:name="bk1341486327Coststhatarenotrepayable"/>
      <w:bookmarkStart w:id="1238" w:name="bk1531336328Coststhatarenotrepayable"/>
      <w:bookmarkStart w:id="1239" w:name="bk1611446329Coststhatarenotrepayable"/>
      <w:bookmarkStart w:id="1240" w:name="bk920346330Coststhatarenotrepayable"/>
      <w:bookmarkStart w:id="1241" w:name="bk1613046331Coststhatarenotrepayable"/>
      <w:bookmarkStart w:id="1242" w:name="bk1613306331Coststhatarenotrepayable"/>
      <w:bookmarkStart w:id="1243" w:name="bk936556332Coststhatarenotrepayable"/>
      <w:bookmarkStart w:id="1244" w:name="bk1334496231Coststhatarenotrepayable"/>
      <w:bookmarkStart w:id="1245" w:name="_Toc177127028"/>
      <w:bookmarkEnd w:id="1223"/>
      <w:bookmarkEnd w:id="1224"/>
      <w:bookmarkEnd w:id="1225"/>
      <w:bookmarkEnd w:id="1226"/>
      <w:bookmarkEnd w:id="1227"/>
      <w:bookmarkEnd w:id="1228"/>
      <w:bookmarkEnd w:id="1229"/>
      <w:bookmarkEnd w:id="1230"/>
      <w:bookmarkEnd w:id="1231"/>
      <w:bookmarkEnd w:id="1232"/>
      <w:bookmarkEnd w:id="1233"/>
      <w:r w:rsidRPr="00700022">
        <w:t>7.3.32</w:t>
      </w:r>
      <w:r w:rsidR="00E85499">
        <w:tab/>
      </w:r>
      <w:r w:rsidRPr="00700022">
        <w:t>Costs that may not be reimbursed</w:t>
      </w:r>
      <w:bookmarkEnd w:id="1245"/>
    </w:p>
    <w:bookmarkEnd w:id="1235"/>
    <w:bookmarkEnd w:id="1236"/>
    <w:bookmarkEnd w:id="1237"/>
    <w:bookmarkEnd w:id="1238"/>
    <w:bookmarkEnd w:id="1239"/>
    <w:bookmarkEnd w:id="1240"/>
    <w:bookmarkEnd w:id="1241"/>
    <w:bookmarkEnd w:id="1242"/>
    <w:bookmarkEnd w:id="1243"/>
    <w:bookmarkEnd w:id="1244"/>
    <w:tbl>
      <w:tblPr>
        <w:tblW w:w="0" w:type="auto"/>
        <w:tblInd w:w="113" w:type="dxa"/>
        <w:tblLayout w:type="fixed"/>
        <w:tblLook w:val="0000" w:firstRow="0" w:lastRow="0" w:firstColumn="0" w:lastColumn="0" w:noHBand="0" w:noVBand="0"/>
      </w:tblPr>
      <w:tblGrid>
        <w:gridCol w:w="992"/>
        <w:gridCol w:w="567"/>
        <w:gridCol w:w="7650"/>
      </w:tblGrid>
      <w:tr w:rsidR="00496753" w:rsidRPr="00700022" w14:paraId="26054305" w14:textId="77777777" w:rsidTr="00496753">
        <w:tc>
          <w:tcPr>
            <w:tcW w:w="992" w:type="dxa"/>
          </w:tcPr>
          <w:p w14:paraId="5D2F4F22" w14:textId="78DF7960" w:rsidR="00496753" w:rsidRPr="00700022" w:rsidRDefault="00496753" w:rsidP="00FF651C">
            <w:pPr>
              <w:pStyle w:val="Sectiontext0"/>
            </w:pPr>
          </w:p>
        </w:tc>
        <w:tc>
          <w:tcPr>
            <w:tcW w:w="8217" w:type="dxa"/>
            <w:gridSpan w:val="2"/>
          </w:tcPr>
          <w:p w14:paraId="7AFBB96B" w14:textId="77777777" w:rsidR="00496753" w:rsidRPr="00700022" w:rsidRDefault="00496753" w:rsidP="00FF651C">
            <w:pPr>
              <w:pStyle w:val="Sectiontext0"/>
            </w:pPr>
            <w:r w:rsidRPr="00700022">
              <w:t>These kinds of costs may not be reimbursed.</w:t>
            </w:r>
          </w:p>
        </w:tc>
      </w:tr>
      <w:tr w:rsidR="00496753" w:rsidRPr="00700022" w14:paraId="1EB477CB" w14:textId="77777777" w:rsidTr="00496753">
        <w:trPr>
          <w:cantSplit/>
        </w:trPr>
        <w:tc>
          <w:tcPr>
            <w:tcW w:w="992" w:type="dxa"/>
          </w:tcPr>
          <w:p w14:paraId="32E8E81D" w14:textId="77777777" w:rsidR="00496753" w:rsidRPr="00700022" w:rsidRDefault="00496753" w:rsidP="00FF651C">
            <w:pPr>
              <w:pStyle w:val="Sectiontext0"/>
            </w:pPr>
          </w:p>
        </w:tc>
        <w:tc>
          <w:tcPr>
            <w:tcW w:w="567" w:type="dxa"/>
          </w:tcPr>
          <w:p w14:paraId="2C1D7D73" w14:textId="77777777" w:rsidR="00496753" w:rsidRPr="00700022" w:rsidRDefault="00496753" w:rsidP="00FF651C">
            <w:pPr>
              <w:pStyle w:val="Sectiontext0"/>
            </w:pPr>
            <w:r w:rsidRPr="00700022">
              <w:t>a.</w:t>
            </w:r>
          </w:p>
        </w:tc>
        <w:tc>
          <w:tcPr>
            <w:tcW w:w="7650" w:type="dxa"/>
          </w:tcPr>
          <w:p w14:paraId="133977C5" w14:textId="64333A77" w:rsidR="00496753" w:rsidRPr="00700022" w:rsidRDefault="00496753" w:rsidP="00FF651C">
            <w:pPr>
              <w:pStyle w:val="Sectiontext0"/>
            </w:pPr>
            <w:r w:rsidRPr="00700022">
              <w:t>Capital costs. Normally owner-builders have these costs. Sometimes builders constructing a home for the member have them. Goods and Services Tax paid by a member or eligible person on capital purchases may not be reimbursed.</w:t>
            </w:r>
          </w:p>
        </w:tc>
      </w:tr>
      <w:tr w:rsidR="00496753" w:rsidRPr="00700022" w14:paraId="1B25B761" w14:textId="77777777" w:rsidTr="00496753">
        <w:trPr>
          <w:cantSplit/>
        </w:trPr>
        <w:tc>
          <w:tcPr>
            <w:tcW w:w="992" w:type="dxa"/>
          </w:tcPr>
          <w:p w14:paraId="0C646C35" w14:textId="77777777" w:rsidR="00496753" w:rsidRPr="00700022" w:rsidRDefault="00496753" w:rsidP="00FF651C">
            <w:pPr>
              <w:pStyle w:val="Sectiontext0"/>
            </w:pPr>
          </w:p>
        </w:tc>
        <w:tc>
          <w:tcPr>
            <w:tcW w:w="567" w:type="dxa"/>
          </w:tcPr>
          <w:p w14:paraId="0397EF58" w14:textId="77777777" w:rsidR="00496753" w:rsidRPr="00700022" w:rsidRDefault="00496753" w:rsidP="00FF651C">
            <w:pPr>
              <w:pStyle w:val="Sectiontext0"/>
            </w:pPr>
            <w:r w:rsidRPr="00700022">
              <w:t>b.</w:t>
            </w:r>
          </w:p>
        </w:tc>
        <w:tc>
          <w:tcPr>
            <w:tcW w:w="7650" w:type="dxa"/>
          </w:tcPr>
          <w:p w14:paraId="76C5BE62" w14:textId="77777777" w:rsidR="00496753" w:rsidRPr="00700022" w:rsidRDefault="00496753" w:rsidP="00FF651C">
            <w:pPr>
              <w:pStyle w:val="Sectiontext0"/>
            </w:pPr>
            <w:r w:rsidRPr="00700022">
              <w:t>Re-financing costs. These are financial institution and legal costs involved in varying an existing mortgage to raise finance for the new home.</w:t>
            </w:r>
          </w:p>
        </w:tc>
      </w:tr>
      <w:tr w:rsidR="00496753" w:rsidRPr="00700022" w14:paraId="013009C1" w14:textId="77777777" w:rsidTr="00496753">
        <w:trPr>
          <w:cantSplit/>
        </w:trPr>
        <w:tc>
          <w:tcPr>
            <w:tcW w:w="992" w:type="dxa"/>
          </w:tcPr>
          <w:p w14:paraId="10F8CECC" w14:textId="77777777" w:rsidR="00496753" w:rsidRPr="00700022" w:rsidRDefault="00496753" w:rsidP="00FF651C">
            <w:pPr>
              <w:pStyle w:val="Sectiontext0"/>
            </w:pPr>
          </w:p>
        </w:tc>
        <w:tc>
          <w:tcPr>
            <w:tcW w:w="567" w:type="dxa"/>
          </w:tcPr>
          <w:p w14:paraId="34221152" w14:textId="77777777" w:rsidR="00496753" w:rsidRPr="00700022" w:rsidRDefault="00496753" w:rsidP="00FF651C">
            <w:pPr>
              <w:pStyle w:val="Sectiontext0"/>
            </w:pPr>
            <w:r w:rsidRPr="00700022">
              <w:t>c.</w:t>
            </w:r>
          </w:p>
        </w:tc>
        <w:tc>
          <w:tcPr>
            <w:tcW w:w="7650" w:type="dxa"/>
          </w:tcPr>
          <w:p w14:paraId="723548A0" w14:textId="169F50D5" w:rsidR="00496753" w:rsidRPr="00700022" w:rsidRDefault="00496753" w:rsidP="00FF651C">
            <w:pPr>
              <w:pStyle w:val="Sectiontext0"/>
            </w:pPr>
            <w:r w:rsidRPr="00700022">
              <w:t>Costs normally associated with home ownership.</w:t>
            </w:r>
          </w:p>
        </w:tc>
      </w:tr>
      <w:tr w:rsidR="00496753" w:rsidRPr="00700022" w14:paraId="51E1BCA2" w14:textId="77777777" w:rsidTr="00496753">
        <w:trPr>
          <w:cantSplit/>
        </w:trPr>
        <w:tc>
          <w:tcPr>
            <w:tcW w:w="992" w:type="dxa"/>
          </w:tcPr>
          <w:p w14:paraId="2AF2ECAF" w14:textId="77777777" w:rsidR="00496753" w:rsidRPr="00700022" w:rsidRDefault="00496753" w:rsidP="00FF651C">
            <w:pPr>
              <w:pStyle w:val="Sectiontext0"/>
            </w:pPr>
          </w:p>
        </w:tc>
        <w:tc>
          <w:tcPr>
            <w:tcW w:w="567" w:type="dxa"/>
          </w:tcPr>
          <w:p w14:paraId="446EB890" w14:textId="77777777" w:rsidR="00496753" w:rsidRPr="00700022" w:rsidRDefault="00496753" w:rsidP="00FF651C">
            <w:pPr>
              <w:pStyle w:val="Sectiontext0"/>
            </w:pPr>
            <w:r w:rsidRPr="00700022">
              <w:t>d.</w:t>
            </w:r>
          </w:p>
        </w:tc>
        <w:tc>
          <w:tcPr>
            <w:tcW w:w="7650" w:type="dxa"/>
          </w:tcPr>
          <w:p w14:paraId="66AB3A20" w14:textId="77777777" w:rsidR="00496753" w:rsidRPr="00700022" w:rsidRDefault="00496753" w:rsidP="00FF651C">
            <w:pPr>
              <w:pStyle w:val="Sectiontext0"/>
            </w:pPr>
            <w:r w:rsidRPr="00700022">
              <w:t>Costs that can be put down to reasons of a non-Service nature.</w:t>
            </w:r>
          </w:p>
        </w:tc>
      </w:tr>
    </w:tbl>
    <w:p w14:paraId="75DDEE69" w14:textId="3AED702B" w:rsidR="00496753" w:rsidRPr="00700022" w:rsidRDefault="00496753" w:rsidP="003A0A1A">
      <w:pPr>
        <w:pStyle w:val="Heading3"/>
        <w:pageBreakBefore/>
      </w:pPr>
      <w:bookmarkStart w:id="1246" w:name="_Toc177127029"/>
      <w:r w:rsidRPr="00700022">
        <w:lastRenderedPageBreak/>
        <w:t>Part 4: Living-in accommodation</w:t>
      </w:r>
      <w:bookmarkEnd w:id="1246"/>
    </w:p>
    <w:p w14:paraId="6C956A71" w14:textId="0D425BC3" w:rsidR="002D2CC9" w:rsidRPr="00293353" w:rsidRDefault="002D2CC9" w:rsidP="002D2CC9">
      <w:pPr>
        <w:pStyle w:val="Heading5"/>
      </w:pPr>
      <w:bookmarkStart w:id="1247" w:name="_Toc177127030"/>
      <w:r w:rsidRPr="00293353">
        <w:t>7.4.1</w:t>
      </w:r>
      <w:r w:rsidR="00E85499">
        <w:tab/>
      </w:r>
      <w:r w:rsidRPr="00293353">
        <w:t>Purpose</w:t>
      </w:r>
      <w:bookmarkEnd w:id="1247"/>
    </w:p>
    <w:tbl>
      <w:tblPr>
        <w:tblW w:w="9365" w:type="dxa"/>
        <w:tblInd w:w="108" w:type="dxa"/>
        <w:tblLayout w:type="fixed"/>
        <w:tblLook w:val="04A0" w:firstRow="1" w:lastRow="0" w:firstColumn="1" w:lastColumn="0" w:noHBand="0" w:noVBand="1"/>
      </w:tblPr>
      <w:tblGrid>
        <w:gridCol w:w="995"/>
        <w:gridCol w:w="567"/>
        <w:gridCol w:w="7803"/>
      </w:tblGrid>
      <w:tr w:rsidR="002D2CC9" w:rsidRPr="00293353" w14:paraId="28DC384B" w14:textId="77777777" w:rsidTr="00B9658C">
        <w:tc>
          <w:tcPr>
            <w:tcW w:w="995" w:type="dxa"/>
          </w:tcPr>
          <w:p w14:paraId="3B21608B" w14:textId="77777777" w:rsidR="002D2CC9" w:rsidRPr="00293353" w:rsidRDefault="002D2CC9" w:rsidP="00B9658C">
            <w:pPr>
              <w:pStyle w:val="Sectiontext0"/>
              <w:jc w:val="center"/>
            </w:pPr>
          </w:p>
        </w:tc>
        <w:tc>
          <w:tcPr>
            <w:tcW w:w="8370" w:type="dxa"/>
            <w:gridSpan w:val="2"/>
          </w:tcPr>
          <w:p w14:paraId="0A819921" w14:textId="77777777" w:rsidR="002D2CC9" w:rsidRPr="00293353" w:rsidRDefault="002D2CC9" w:rsidP="00B9658C">
            <w:pPr>
              <w:pStyle w:val="Sectiontext0"/>
            </w:pPr>
            <w:r w:rsidRPr="00293353">
              <w:t xml:space="preserve">This Part provides the following. </w:t>
            </w:r>
          </w:p>
        </w:tc>
      </w:tr>
      <w:tr w:rsidR="002D2CC9" w:rsidRPr="00293353" w14:paraId="09CD853A" w14:textId="77777777" w:rsidTr="00B9658C">
        <w:tc>
          <w:tcPr>
            <w:tcW w:w="995" w:type="dxa"/>
          </w:tcPr>
          <w:p w14:paraId="23685CA8" w14:textId="77777777" w:rsidR="002D2CC9" w:rsidRPr="00293353" w:rsidRDefault="002D2CC9" w:rsidP="00B9658C">
            <w:pPr>
              <w:pStyle w:val="Sectiontext0"/>
              <w:jc w:val="center"/>
              <w:rPr>
                <w:lang w:eastAsia="en-US"/>
              </w:rPr>
            </w:pPr>
          </w:p>
        </w:tc>
        <w:tc>
          <w:tcPr>
            <w:tcW w:w="567" w:type="dxa"/>
            <w:hideMark/>
          </w:tcPr>
          <w:p w14:paraId="75B7507A" w14:textId="77777777" w:rsidR="002D2CC9" w:rsidRPr="00293353" w:rsidRDefault="002D2CC9" w:rsidP="00B9658C">
            <w:pPr>
              <w:pStyle w:val="Sectiontext0"/>
              <w:rPr>
                <w:rFonts w:cs="Arial"/>
                <w:lang w:eastAsia="en-US"/>
              </w:rPr>
            </w:pPr>
            <w:r w:rsidRPr="00293353">
              <w:rPr>
                <w:rFonts w:cs="Arial"/>
                <w:lang w:eastAsia="en-US"/>
              </w:rPr>
              <w:t>a.</w:t>
            </w:r>
          </w:p>
        </w:tc>
        <w:tc>
          <w:tcPr>
            <w:tcW w:w="7803" w:type="dxa"/>
          </w:tcPr>
          <w:p w14:paraId="1497420C" w14:textId="77777777" w:rsidR="002D2CC9" w:rsidRPr="00293353" w:rsidRDefault="002D2CC9" w:rsidP="00B9658C">
            <w:pPr>
              <w:pStyle w:val="Sectiontext0"/>
            </w:pPr>
            <w:r w:rsidRPr="00293353">
              <w:t>When a member may be required, or choose, to occupy living-in accommodation.</w:t>
            </w:r>
          </w:p>
        </w:tc>
      </w:tr>
      <w:tr w:rsidR="002D2CC9" w:rsidRPr="00293353" w14:paraId="7259C07E" w14:textId="77777777" w:rsidTr="00B9658C">
        <w:tc>
          <w:tcPr>
            <w:tcW w:w="995" w:type="dxa"/>
          </w:tcPr>
          <w:p w14:paraId="2C7CC4C2" w14:textId="77777777" w:rsidR="002D2CC9" w:rsidRPr="00293353" w:rsidRDefault="002D2CC9" w:rsidP="00B9658C">
            <w:pPr>
              <w:pStyle w:val="Sectiontext0"/>
              <w:jc w:val="center"/>
              <w:rPr>
                <w:lang w:eastAsia="en-US"/>
              </w:rPr>
            </w:pPr>
          </w:p>
        </w:tc>
        <w:tc>
          <w:tcPr>
            <w:tcW w:w="567" w:type="dxa"/>
          </w:tcPr>
          <w:p w14:paraId="49951347" w14:textId="77777777" w:rsidR="002D2CC9" w:rsidRPr="00293353" w:rsidRDefault="002D2CC9" w:rsidP="00B9658C">
            <w:pPr>
              <w:pStyle w:val="Sectiontext0"/>
              <w:rPr>
                <w:rFonts w:cs="Arial"/>
                <w:lang w:eastAsia="en-US"/>
              </w:rPr>
            </w:pPr>
            <w:r w:rsidRPr="00293353">
              <w:rPr>
                <w:rFonts w:cs="Arial"/>
                <w:lang w:eastAsia="en-US"/>
              </w:rPr>
              <w:t>b.</w:t>
            </w:r>
          </w:p>
        </w:tc>
        <w:tc>
          <w:tcPr>
            <w:tcW w:w="7803" w:type="dxa"/>
          </w:tcPr>
          <w:p w14:paraId="77116B99" w14:textId="77777777" w:rsidR="002D2CC9" w:rsidRPr="00293353" w:rsidRDefault="002D2CC9" w:rsidP="00B9658C">
            <w:pPr>
              <w:pStyle w:val="Sectiontext0"/>
            </w:pPr>
            <w:r w:rsidRPr="00293353">
              <w:t>The level of living-in accommodation that applies to the member, the contribution the member must make, and the responsibilities and rights that apply to the member.</w:t>
            </w:r>
          </w:p>
        </w:tc>
      </w:tr>
    </w:tbl>
    <w:p w14:paraId="3642EDA4" w14:textId="555F386F" w:rsidR="007D082E" w:rsidRDefault="007D082E" w:rsidP="007D082E">
      <w:pPr>
        <w:pStyle w:val="Heading5"/>
      </w:pPr>
      <w:bookmarkStart w:id="1248" w:name="bk103016733Purpose"/>
      <w:bookmarkStart w:id="1249" w:name="_Toc177127031"/>
      <w:r>
        <w:t>7.4.1A</w:t>
      </w:r>
      <w:r w:rsidR="00E85499">
        <w:tab/>
      </w:r>
      <w:r>
        <w:t>Member this Part does not apply to</w:t>
      </w:r>
      <w:bookmarkEnd w:id="1249"/>
    </w:p>
    <w:tbl>
      <w:tblPr>
        <w:tblW w:w="9359" w:type="dxa"/>
        <w:tblInd w:w="113" w:type="dxa"/>
        <w:tblLayout w:type="fixed"/>
        <w:tblLook w:val="0000" w:firstRow="0" w:lastRow="0" w:firstColumn="0" w:lastColumn="0" w:noHBand="0" w:noVBand="0"/>
      </w:tblPr>
      <w:tblGrid>
        <w:gridCol w:w="994"/>
        <w:gridCol w:w="563"/>
        <w:gridCol w:w="7802"/>
      </w:tblGrid>
      <w:tr w:rsidR="007D082E" w:rsidRPr="00D15A4D" w14:paraId="0E3540FE" w14:textId="77777777" w:rsidTr="0068594D">
        <w:tc>
          <w:tcPr>
            <w:tcW w:w="994" w:type="dxa"/>
          </w:tcPr>
          <w:p w14:paraId="40A377F5" w14:textId="77777777" w:rsidR="007D082E" w:rsidRPr="00D15A4D" w:rsidRDefault="007D082E" w:rsidP="0068594D">
            <w:pPr>
              <w:pStyle w:val="Sectiontext0"/>
              <w:jc w:val="center"/>
            </w:pPr>
          </w:p>
        </w:tc>
        <w:tc>
          <w:tcPr>
            <w:tcW w:w="8365" w:type="dxa"/>
            <w:gridSpan w:val="2"/>
          </w:tcPr>
          <w:p w14:paraId="5A3DC180" w14:textId="77777777" w:rsidR="007D082E" w:rsidRDefault="007D082E" w:rsidP="0068594D">
            <w:pPr>
              <w:pStyle w:val="Sectiontext0"/>
              <w:rPr>
                <w:iCs/>
              </w:rPr>
            </w:pPr>
            <w:r>
              <w:rPr>
                <w:iCs/>
              </w:rPr>
              <w:t>This Part does not apply to a member who is in the housing benefit location and on any of the following.</w:t>
            </w:r>
          </w:p>
        </w:tc>
      </w:tr>
      <w:tr w:rsidR="007D082E" w:rsidRPr="00D15A4D" w14:paraId="27F43AE3" w14:textId="77777777" w:rsidTr="0068594D">
        <w:tblPrEx>
          <w:tblLook w:val="04A0" w:firstRow="1" w:lastRow="0" w:firstColumn="1" w:lastColumn="0" w:noHBand="0" w:noVBand="1"/>
        </w:tblPrEx>
        <w:tc>
          <w:tcPr>
            <w:tcW w:w="994" w:type="dxa"/>
          </w:tcPr>
          <w:p w14:paraId="2C0AFC8F" w14:textId="77777777" w:rsidR="007D082E" w:rsidRPr="00D15A4D" w:rsidRDefault="007D082E" w:rsidP="0068594D">
            <w:pPr>
              <w:pStyle w:val="Sectiontext0"/>
              <w:jc w:val="center"/>
              <w:rPr>
                <w:lang w:eastAsia="en-US"/>
              </w:rPr>
            </w:pPr>
          </w:p>
        </w:tc>
        <w:tc>
          <w:tcPr>
            <w:tcW w:w="563" w:type="dxa"/>
            <w:hideMark/>
          </w:tcPr>
          <w:p w14:paraId="3C87BAD6" w14:textId="77777777" w:rsidR="007D082E" w:rsidRPr="00D15A4D" w:rsidRDefault="007D082E" w:rsidP="00811A23">
            <w:pPr>
              <w:pStyle w:val="Sectiontext0"/>
              <w:rPr>
                <w:rFonts w:cs="Arial"/>
                <w:lang w:eastAsia="en-US"/>
              </w:rPr>
            </w:pPr>
            <w:r w:rsidRPr="00D15A4D">
              <w:rPr>
                <w:rFonts w:cs="Arial"/>
                <w:lang w:eastAsia="en-US"/>
              </w:rPr>
              <w:t>a.</w:t>
            </w:r>
          </w:p>
        </w:tc>
        <w:tc>
          <w:tcPr>
            <w:tcW w:w="7802" w:type="dxa"/>
          </w:tcPr>
          <w:p w14:paraId="3E17891F" w14:textId="77777777" w:rsidR="007D082E" w:rsidRPr="00D15A4D" w:rsidRDefault="007D082E" w:rsidP="0068594D">
            <w:pPr>
              <w:pStyle w:val="Sectiontext0"/>
              <w:rPr>
                <w:rFonts w:cs="Arial"/>
                <w:lang w:eastAsia="en-US"/>
              </w:rPr>
            </w:pPr>
            <w:r>
              <w:rPr>
                <w:rFonts w:cs="Arial"/>
                <w:iCs/>
                <w:lang w:eastAsia="en-US"/>
              </w:rPr>
              <w:t>A transition location (general) agreement.</w:t>
            </w:r>
          </w:p>
        </w:tc>
      </w:tr>
      <w:tr w:rsidR="007D082E" w:rsidRPr="00D15A4D" w14:paraId="571EE389" w14:textId="77777777" w:rsidTr="0068594D">
        <w:tblPrEx>
          <w:tblLook w:val="04A0" w:firstRow="1" w:lastRow="0" w:firstColumn="1" w:lastColumn="0" w:noHBand="0" w:noVBand="1"/>
        </w:tblPrEx>
        <w:tc>
          <w:tcPr>
            <w:tcW w:w="994" w:type="dxa"/>
          </w:tcPr>
          <w:p w14:paraId="5F83DB06" w14:textId="77777777" w:rsidR="007D082E" w:rsidRPr="00D15A4D" w:rsidRDefault="007D082E" w:rsidP="0068594D">
            <w:pPr>
              <w:pStyle w:val="Sectiontext0"/>
              <w:jc w:val="center"/>
              <w:rPr>
                <w:lang w:eastAsia="en-US"/>
              </w:rPr>
            </w:pPr>
          </w:p>
        </w:tc>
        <w:tc>
          <w:tcPr>
            <w:tcW w:w="563" w:type="dxa"/>
          </w:tcPr>
          <w:p w14:paraId="607656BC" w14:textId="77777777" w:rsidR="007D082E" w:rsidRPr="00D15A4D" w:rsidRDefault="007D082E" w:rsidP="00811A23">
            <w:pPr>
              <w:pStyle w:val="Sectiontext0"/>
              <w:rPr>
                <w:rFonts w:cs="Arial"/>
                <w:lang w:eastAsia="en-US"/>
              </w:rPr>
            </w:pPr>
            <w:r>
              <w:rPr>
                <w:rFonts w:cs="Arial"/>
                <w:lang w:eastAsia="en-US"/>
              </w:rPr>
              <w:t>b.</w:t>
            </w:r>
          </w:p>
        </w:tc>
        <w:tc>
          <w:tcPr>
            <w:tcW w:w="7802" w:type="dxa"/>
          </w:tcPr>
          <w:p w14:paraId="36EA572B" w14:textId="77777777" w:rsidR="007D082E" w:rsidRDefault="007D082E" w:rsidP="0068594D">
            <w:pPr>
              <w:pStyle w:val="Sectiontext0"/>
              <w:rPr>
                <w:rFonts w:cs="Arial"/>
                <w:iCs/>
                <w:lang w:eastAsia="en-US"/>
              </w:rPr>
            </w:pPr>
            <w:r>
              <w:rPr>
                <w:rFonts w:cs="Arial"/>
                <w:iCs/>
                <w:lang w:eastAsia="en-US"/>
              </w:rPr>
              <w:t>A transition location (medical) agreement.</w:t>
            </w:r>
          </w:p>
        </w:tc>
      </w:tr>
    </w:tbl>
    <w:p w14:paraId="5D5D94BA" w14:textId="7149410E" w:rsidR="00496753" w:rsidRPr="00700022" w:rsidRDefault="00496753" w:rsidP="003A0A1A">
      <w:pPr>
        <w:pStyle w:val="Heading5"/>
      </w:pPr>
      <w:bookmarkStart w:id="1250" w:name="_Toc177127032"/>
      <w:r w:rsidRPr="00700022">
        <w:t>7.4.2</w:t>
      </w:r>
      <w:r w:rsidR="00E85499">
        <w:tab/>
      </w:r>
      <w:r w:rsidRPr="00700022">
        <w:t>Principles for the provision of living-in accommodation</w:t>
      </w:r>
      <w:bookmarkEnd w:id="1250"/>
    </w:p>
    <w:tbl>
      <w:tblPr>
        <w:tblW w:w="9355" w:type="dxa"/>
        <w:tblInd w:w="113" w:type="dxa"/>
        <w:tblLayout w:type="fixed"/>
        <w:tblLook w:val="0000" w:firstRow="0" w:lastRow="0" w:firstColumn="0" w:lastColumn="0" w:noHBand="0" w:noVBand="0"/>
      </w:tblPr>
      <w:tblGrid>
        <w:gridCol w:w="992"/>
        <w:gridCol w:w="8363"/>
      </w:tblGrid>
      <w:tr w:rsidR="00496753" w:rsidRPr="00700022" w14:paraId="069AA66D" w14:textId="77777777" w:rsidTr="003E6746">
        <w:tc>
          <w:tcPr>
            <w:tcW w:w="992" w:type="dxa"/>
          </w:tcPr>
          <w:bookmarkEnd w:id="1248"/>
          <w:p w14:paraId="6A1F7889" w14:textId="77777777" w:rsidR="00496753" w:rsidRPr="00700022" w:rsidRDefault="00496753" w:rsidP="00811A23">
            <w:pPr>
              <w:pStyle w:val="Sectiontext0"/>
              <w:jc w:val="center"/>
            </w:pPr>
            <w:r w:rsidRPr="00700022">
              <w:t>1.</w:t>
            </w:r>
          </w:p>
        </w:tc>
        <w:tc>
          <w:tcPr>
            <w:tcW w:w="8363" w:type="dxa"/>
          </w:tcPr>
          <w:p w14:paraId="54601F39" w14:textId="4AB166E4" w:rsidR="00496753" w:rsidRPr="00700022" w:rsidRDefault="00496753" w:rsidP="00811A23">
            <w:pPr>
              <w:pStyle w:val="Sectiontext0"/>
            </w:pPr>
            <w:r w:rsidRPr="00700022">
              <w:t xml:space="preserve">Living-in accommodation is provided to meet the operational, training and duty of care responsibilities of </w:t>
            </w:r>
            <w:r w:rsidR="00D9079B" w:rsidRPr="00700022">
              <w:rPr>
                <w:iCs/>
              </w:rPr>
              <w:t>the Department of Defence</w:t>
            </w:r>
            <w:r w:rsidRPr="00700022">
              <w:t>.</w:t>
            </w:r>
          </w:p>
        </w:tc>
      </w:tr>
      <w:tr w:rsidR="00496753" w:rsidRPr="00700022" w14:paraId="41032E71" w14:textId="77777777" w:rsidTr="003E6746">
        <w:tc>
          <w:tcPr>
            <w:tcW w:w="992" w:type="dxa"/>
          </w:tcPr>
          <w:p w14:paraId="75EF5978" w14:textId="77777777" w:rsidR="00496753" w:rsidRPr="00700022" w:rsidRDefault="00496753" w:rsidP="00811A23">
            <w:pPr>
              <w:pStyle w:val="Sectiontext0"/>
              <w:jc w:val="center"/>
            </w:pPr>
            <w:r w:rsidRPr="00700022">
              <w:t>2.</w:t>
            </w:r>
          </w:p>
        </w:tc>
        <w:tc>
          <w:tcPr>
            <w:tcW w:w="8363" w:type="dxa"/>
          </w:tcPr>
          <w:p w14:paraId="7A48416F" w14:textId="32013BD9" w:rsidR="00496753" w:rsidRPr="00700022" w:rsidRDefault="00496753" w:rsidP="00811A23">
            <w:pPr>
              <w:pStyle w:val="Sectiontext0"/>
            </w:pPr>
            <w:r w:rsidRPr="00700022">
              <w:t xml:space="preserve">Members </w:t>
            </w:r>
            <w:r w:rsidR="00F770FD" w:rsidRPr="00293353">
              <w:t>who occupy living-in accommodation</w:t>
            </w:r>
            <w:r w:rsidRPr="00700022">
              <w:t xml:space="preserve"> are subject to the responsibilities and conditions that apply under the licence to live in provisions.</w:t>
            </w:r>
          </w:p>
        </w:tc>
      </w:tr>
      <w:tr w:rsidR="00496753" w:rsidRPr="00700022" w14:paraId="5372ECE5" w14:textId="77777777" w:rsidTr="003E6746">
        <w:tc>
          <w:tcPr>
            <w:tcW w:w="992" w:type="dxa"/>
          </w:tcPr>
          <w:p w14:paraId="32198D47" w14:textId="77777777" w:rsidR="00496753" w:rsidRPr="00700022" w:rsidRDefault="00496753" w:rsidP="00811A23">
            <w:pPr>
              <w:pStyle w:val="Sectiontext0"/>
              <w:jc w:val="center"/>
            </w:pPr>
            <w:r w:rsidRPr="00700022">
              <w:t>3.</w:t>
            </w:r>
          </w:p>
        </w:tc>
        <w:tc>
          <w:tcPr>
            <w:tcW w:w="8363" w:type="dxa"/>
          </w:tcPr>
          <w:p w14:paraId="194DA9AC" w14:textId="77777777" w:rsidR="00496753" w:rsidRPr="00700022" w:rsidRDefault="00496753" w:rsidP="00811A23">
            <w:pPr>
              <w:pStyle w:val="Sectiontext0"/>
            </w:pPr>
            <w:r w:rsidRPr="00700022">
              <w:t xml:space="preserve">Members occupying living-in accommodation make a contribution based on rank, </w:t>
            </w:r>
            <w:r w:rsidR="00CF3227" w:rsidRPr="00700022">
              <w:t xml:space="preserve">number of beds per room </w:t>
            </w:r>
            <w:r w:rsidRPr="00700022">
              <w:t>and the level of accommodation.</w:t>
            </w:r>
          </w:p>
        </w:tc>
      </w:tr>
    </w:tbl>
    <w:p w14:paraId="5961BCDE" w14:textId="286B2032" w:rsidR="003E6746" w:rsidRPr="00700022" w:rsidRDefault="003E6746" w:rsidP="003E6746">
      <w:pPr>
        <w:pStyle w:val="Heading5"/>
      </w:pPr>
      <w:bookmarkStart w:id="1251" w:name="bk103016734Suitablelivinginaccommodatio"/>
      <w:bookmarkStart w:id="1252" w:name="_Toc177127033"/>
      <w:r w:rsidRPr="00700022">
        <w:t>7.4.3</w:t>
      </w:r>
      <w:r w:rsidR="00E85499">
        <w:tab/>
      </w:r>
      <w:r w:rsidRPr="00700022">
        <w:t>Definitions</w:t>
      </w:r>
      <w:bookmarkEnd w:id="1252"/>
    </w:p>
    <w:tbl>
      <w:tblPr>
        <w:tblW w:w="9359" w:type="dxa"/>
        <w:tblInd w:w="113" w:type="dxa"/>
        <w:tblLayout w:type="fixed"/>
        <w:tblLook w:val="0000" w:firstRow="0" w:lastRow="0" w:firstColumn="0" w:lastColumn="0" w:noHBand="0" w:noVBand="0"/>
      </w:tblPr>
      <w:tblGrid>
        <w:gridCol w:w="992"/>
        <w:gridCol w:w="8367"/>
      </w:tblGrid>
      <w:tr w:rsidR="003E6746" w:rsidRPr="00700022" w14:paraId="5FEBF581" w14:textId="77777777" w:rsidTr="00646598">
        <w:tc>
          <w:tcPr>
            <w:tcW w:w="992" w:type="dxa"/>
          </w:tcPr>
          <w:p w14:paraId="15976C37" w14:textId="77777777" w:rsidR="003E6746" w:rsidRPr="00700022" w:rsidRDefault="003E6746" w:rsidP="00811A23">
            <w:pPr>
              <w:pStyle w:val="Sectiontext0"/>
            </w:pPr>
          </w:p>
        </w:tc>
        <w:tc>
          <w:tcPr>
            <w:tcW w:w="8367" w:type="dxa"/>
          </w:tcPr>
          <w:p w14:paraId="6D1F2C1B" w14:textId="77777777" w:rsidR="003E6746" w:rsidRPr="00700022" w:rsidRDefault="003E6746" w:rsidP="00811A23">
            <w:pPr>
              <w:pStyle w:val="Sectiontext0"/>
            </w:pPr>
            <w:r w:rsidRPr="00700022">
              <w:t>In this Part the following apply.</w:t>
            </w:r>
          </w:p>
        </w:tc>
      </w:tr>
      <w:tr w:rsidR="003E6746" w:rsidRPr="00700022" w14:paraId="2BE359BA" w14:textId="77777777" w:rsidTr="00646598">
        <w:tc>
          <w:tcPr>
            <w:tcW w:w="992" w:type="dxa"/>
          </w:tcPr>
          <w:p w14:paraId="7A362CB4" w14:textId="77777777" w:rsidR="003E6746" w:rsidRPr="00700022" w:rsidRDefault="003E6746" w:rsidP="00811A23">
            <w:pPr>
              <w:pStyle w:val="Sectiontext0"/>
            </w:pPr>
          </w:p>
        </w:tc>
        <w:tc>
          <w:tcPr>
            <w:tcW w:w="8367" w:type="dxa"/>
          </w:tcPr>
          <w:p w14:paraId="0B5DE33D" w14:textId="77777777" w:rsidR="003E6746" w:rsidRPr="00700022" w:rsidRDefault="003E6746" w:rsidP="00811A23">
            <w:pPr>
              <w:pStyle w:val="Sectiontext0"/>
            </w:pPr>
            <w:r w:rsidRPr="00700022">
              <w:rPr>
                <w:rFonts w:cs="Arial"/>
                <w:b/>
              </w:rPr>
              <w:t>Accommodation manager</w:t>
            </w:r>
            <w:r w:rsidRPr="00700022">
              <w:rPr>
                <w:rFonts w:cs="Arial"/>
              </w:rPr>
              <w:t xml:space="preserve"> means a person responsible for managing living-in accommodation on behalf of the Department of Defence.</w:t>
            </w:r>
          </w:p>
        </w:tc>
      </w:tr>
      <w:tr w:rsidR="003E6746" w:rsidRPr="00700022" w14:paraId="23847ACC" w14:textId="77777777" w:rsidTr="00646598">
        <w:tc>
          <w:tcPr>
            <w:tcW w:w="992" w:type="dxa"/>
          </w:tcPr>
          <w:p w14:paraId="4BF601BF" w14:textId="77777777" w:rsidR="003E6746" w:rsidRPr="00700022" w:rsidRDefault="003E6746" w:rsidP="00811A23">
            <w:pPr>
              <w:pStyle w:val="Sectiontext0"/>
            </w:pPr>
          </w:p>
        </w:tc>
        <w:tc>
          <w:tcPr>
            <w:tcW w:w="8367" w:type="dxa"/>
          </w:tcPr>
          <w:p w14:paraId="37ADD9AC" w14:textId="77777777" w:rsidR="003E6746" w:rsidRPr="00700022" w:rsidRDefault="003E6746" w:rsidP="00811A23">
            <w:pPr>
              <w:pStyle w:val="Sectiontext0"/>
              <w:rPr>
                <w:rFonts w:cs="Arial"/>
                <w:b/>
              </w:rPr>
            </w:pPr>
            <w:r w:rsidRPr="00700022">
              <w:rPr>
                <w:rFonts w:cs="Arial"/>
                <w:b/>
              </w:rPr>
              <w:t>Common areas</w:t>
            </w:r>
            <w:r w:rsidRPr="00700022">
              <w:rPr>
                <w:rFonts w:cs="Arial"/>
              </w:rPr>
              <w:t xml:space="preserve"> means areas inside and outside of the accommodation buildings which can be used or accessed any member occupying the accommodation building.</w:t>
            </w:r>
          </w:p>
        </w:tc>
      </w:tr>
      <w:tr w:rsidR="003E6746" w:rsidRPr="00700022" w14:paraId="0B983D07" w14:textId="77777777" w:rsidTr="00646598">
        <w:tc>
          <w:tcPr>
            <w:tcW w:w="992" w:type="dxa"/>
          </w:tcPr>
          <w:p w14:paraId="2C679963" w14:textId="77777777" w:rsidR="003E6746" w:rsidRPr="00700022" w:rsidRDefault="003E6746" w:rsidP="00811A23">
            <w:pPr>
              <w:pStyle w:val="Sectiontext0"/>
            </w:pPr>
          </w:p>
        </w:tc>
        <w:tc>
          <w:tcPr>
            <w:tcW w:w="8367" w:type="dxa"/>
          </w:tcPr>
          <w:p w14:paraId="1D742410" w14:textId="77777777" w:rsidR="003E6746" w:rsidRPr="00700022" w:rsidRDefault="003E6746" w:rsidP="00811A23">
            <w:pPr>
              <w:pStyle w:val="Sectiontext0"/>
              <w:rPr>
                <w:rFonts w:cs="Arial"/>
              </w:rPr>
            </w:pPr>
            <w:r w:rsidRPr="00700022">
              <w:rPr>
                <w:rFonts w:cs="Arial"/>
                <w:b/>
              </w:rPr>
              <w:t>Fair wear and tear</w:t>
            </w:r>
            <w:r w:rsidRPr="00700022">
              <w:rPr>
                <w:rFonts w:cs="Arial"/>
              </w:rPr>
              <w:t xml:space="preserve"> means the normal deterioration of an element of the room or building due to the ageing process and use.</w:t>
            </w:r>
          </w:p>
        </w:tc>
      </w:tr>
      <w:tr w:rsidR="003E6746" w:rsidRPr="00700022" w14:paraId="741FB8A0" w14:textId="77777777" w:rsidTr="00646598">
        <w:tc>
          <w:tcPr>
            <w:tcW w:w="992" w:type="dxa"/>
          </w:tcPr>
          <w:p w14:paraId="6A69E665" w14:textId="77777777" w:rsidR="003E6746" w:rsidRPr="00700022" w:rsidRDefault="003E6746" w:rsidP="00811A23">
            <w:pPr>
              <w:pStyle w:val="Sectiontext0"/>
            </w:pPr>
          </w:p>
        </w:tc>
        <w:tc>
          <w:tcPr>
            <w:tcW w:w="8367" w:type="dxa"/>
          </w:tcPr>
          <w:p w14:paraId="7BB89B03" w14:textId="77777777" w:rsidR="003E6746" w:rsidRPr="00700022" w:rsidRDefault="003E6746" w:rsidP="00811A23">
            <w:pPr>
              <w:pStyle w:val="Sectiontext0"/>
              <w:rPr>
                <w:rFonts w:cs="Arial"/>
              </w:rPr>
            </w:pPr>
            <w:r w:rsidRPr="00700022">
              <w:rPr>
                <w:rFonts w:cs="Arial"/>
                <w:b/>
              </w:rPr>
              <w:t>Key</w:t>
            </w:r>
            <w:r w:rsidRPr="00700022">
              <w:rPr>
                <w:rFonts w:cs="Arial"/>
              </w:rPr>
              <w:t xml:space="preserve"> includes an access card or a keypad access code.</w:t>
            </w:r>
          </w:p>
        </w:tc>
      </w:tr>
      <w:tr w:rsidR="003E6746" w:rsidRPr="00700022" w14:paraId="4582E8A3" w14:textId="77777777" w:rsidTr="00646598">
        <w:tc>
          <w:tcPr>
            <w:tcW w:w="992" w:type="dxa"/>
          </w:tcPr>
          <w:p w14:paraId="7FFAB9BF" w14:textId="77777777" w:rsidR="003E6746" w:rsidRPr="00700022" w:rsidRDefault="003E6746" w:rsidP="00811A23">
            <w:pPr>
              <w:pStyle w:val="Sectiontext0"/>
            </w:pPr>
          </w:p>
        </w:tc>
        <w:tc>
          <w:tcPr>
            <w:tcW w:w="8367" w:type="dxa"/>
          </w:tcPr>
          <w:p w14:paraId="50B4DCAE" w14:textId="77777777" w:rsidR="003E6746" w:rsidRPr="00700022" w:rsidRDefault="003E6746" w:rsidP="00811A23">
            <w:pPr>
              <w:pStyle w:val="Sectiontext0"/>
              <w:rPr>
                <w:rFonts w:cs="Arial"/>
                <w:b/>
              </w:rPr>
            </w:pPr>
            <w:r w:rsidRPr="00700022">
              <w:rPr>
                <w:rFonts w:cs="Arial"/>
                <w:b/>
              </w:rPr>
              <w:t>Non-fair wear and tear</w:t>
            </w:r>
            <w:r w:rsidRPr="00700022">
              <w:rPr>
                <w:rFonts w:cs="Arial"/>
              </w:rPr>
              <w:t xml:space="preserve"> means the faster deterioration of an element of the room or building caused by neglect or mistreatment.</w:t>
            </w:r>
          </w:p>
        </w:tc>
      </w:tr>
      <w:tr w:rsidR="003E6746" w:rsidRPr="00700022" w14:paraId="1B05CB08" w14:textId="77777777" w:rsidTr="00646598">
        <w:tc>
          <w:tcPr>
            <w:tcW w:w="992" w:type="dxa"/>
          </w:tcPr>
          <w:p w14:paraId="4A237E7F" w14:textId="77777777" w:rsidR="003E6746" w:rsidRPr="00700022" w:rsidRDefault="003E6746" w:rsidP="00811A23">
            <w:pPr>
              <w:pStyle w:val="Sectiontext0"/>
            </w:pPr>
          </w:p>
        </w:tc>
        <w:tc>
          <w:tcPr>
            <w:tcW w:w="8367" w:type="dxa"/>
          </w:tcPr>
          <w:p w14:paraId="4EB89A57" w14:textId="77777777" w:rsidR="003E6746" w:rsidRPr="00700022" w:rsidRDefault="003E6746" w:rsidP="00811A23">
            <w:pPr>
              <w:pStyle w:val="Sectiontext0"/>
              <w:rPr>
                <w:rFonts w:cs="Arial"/>
              </w:rPr>
            </w:pPr>
            <w:r w:rsidRPr="00700022">
              <w:rPr>
                <w:rFonts w:cs="Arial"/>
                <w:b/>
              </w:rPr>
              <w:t>Nuship</w:t>
            </w:r>
            <w:r w:rsidRPr="00700022">
              <w:rPr>
                <w:rFonts w:cs="Arial"/>
              </w:rPr>
              <w:t xml:space="preserve"> means </w:t>
            </w:r>
            <w:r w:rsidRPr="00700022">
              <w:t>a Navy ship not yet commissioned into naval service.</w:t>
            </w:r>
          </w:p>
        </w:tc>
      </w:tr>
      <w:tr w:rsidR="003E6746" w:rsidRPr="00700022" w14:paraId="6691EAA4" w14:textId="77777777" w:rsidTr="00646598">
        <w:tc>
          <w:tcPr>
            <w:tcW w:w="992" w:type="dxa"/>
          </w:tcPr>
          <w:p w14:paraId="484ABA10" w14:textId="77777777" w:rsidR="003E6746" w:rsidRPr="00700022" w:rsidRDefault="003E6746" w:rsidP="00811A23">
            <w:pPr>
              <w:pStyle w:val="Sectiontext0"/>
            </w:pPr>
          </w:p>
        </w:tc>
        <w:tc>
          <w:tcPr>
            <w:tcW w:w="8367" w:type="dxa"/>
          </w:tcPr>
          <w:p w14:paraId="75D0CE94" w14:textId="77777777" w:rsidR="003E6746" w:rsidRPr="00700022" w:rsidRDefault="003E6746" w:rsidP="00811A23">
            <w:pPr>
              <w:pStyle w:val="Sectiontext0"/>
            </w:pPr>
            <w:r w:rsidRPr="00700022">
              <w:rPr>
                <w:rFonts w:cs="Arial"/>
                <w:b/>
              </w:rPr>
              <w:t>On-board member</w:t>
            </w:r>
            <w:r w:rsidRPr="00700022">
              <w:rPr>
                <w:rFonts w:cs="Arial"/>
              </w:rPr>
              <w:t xml:space="preserve"> means </w:t>
            </w:r>
            <w:r w:rsidRPr="00700022">
              <w:t xml:space="preserve">a member who chooses not to keep on-shore accommodation at the ship’s home port or refitting port. </w:t>
            </w:r>
          </w:p>
        </w:tc>
      </w:tr>
      <w:tr w:rsidR="003E6746" w:rsidRPr="00700022" w14:paraId="630D94CC" w14:textId="77777777" w:rsidTr="00646598">
        <w:tc>
          <w:tcPr>
            <w:tcW w:w="992" w:type="dxa"/>
          </w:tcPr>
          <w:p w14:paraId="06E37E8E" w14:textId="77777777" w:rsidR="003E6746" w:rsidRPr="00700022" w:rsidRDefault="003E6746" w:rsidP="00811A23">
            <w:pPr>
              <w:pStyle w:val="Sectiontext0"/>
            </w:pPr>
          </w:p>
        </w:tc>
        <w:tc>
          <w:tcPr>
            <w:tcW w:w="8367" w:type="dxa"/>
          </w:tcPr>
          <w:p w14:paraId="607AD36B" w14:textId="77777777" w:rsidR="003E6746" w:rsidRPr="00700022" w:rsidRDefault="003E6746" w:rsidP="00811A23">
            <w:pPr>
              <w:pStyle w:val="Sectiontext0"/>
              <w:rPr>
                <w:rFonts w:cs="Arial"/>
              </w:rPr>
            </w:pPr>
            <w:r w:rsidRPr="00700022">
              <w:rPr>
                <w:rFonts w:cs="Arial"/>
                <w:b/>
              </w:rPr>
              <w:t>Service property</w:t>
            </w:r>
            <w:r w:rsidRPr="00700022">
              <w:rPr>
                <w:rFonts w:cs="Arial"/>
              </w:rPr>
              <w:t xml:space="preserve"> has the meaning given in the </w:t>
            </w:r>
            <w:r w:rsidRPr="00700022">
              <w:rPr>
                <w:rFonts w:cs="Arial"/>
                <w:i/>
              </w:rPr>
              <w:t>Defence Force Discipline Act 1982</w:t>
            </w:r>
            <w:r w:rsidRPr="00700022">
              <w:rPr>
                <w:rFonts w:cs="Arial"/>
              </w:rPr>
              <w:t>.</w:t>
            </w:r>
            <w:r w:rsidRPr="00700022" w:rsidDel="00726A9C">
              <w:rPr>
                <w:rFonts w:cs="Arial"/>
              </w:rPr>
              <w:t xml:space="preserve"> </w:t>
            </w:r>
          </w:p>
        </w:tc>
      </w:tr>
      <w:tr w:rsidR="003E6746" w:rsidRPr="00700022" w14:paraId="4A277A2A" w14:textId="77777777" w:rsidTr="00646598">
        <w:tc>
          <w:tcPr>
            <w:tcW w:w="992" w:type="dxa"/>
          </w:tcPr>
          <w:p w14:paraId="1B1249A7" w14:textId="77777777" w:rsidR="003E6746" w:rsidRPr="00700022" w:rsidRDefault="003E6746" w:rsidP="00811A23">
            <w:pPr>
              <w:pStyle w:val="Sectiontext0"/>
            </w:pPr>
          </w:p>
        </w:tc>
        <w:tc>
          <w:tcPr>
            <w:tcW w:w="8367" w:type="dxa"/>
          </w:tcPr>
          <w:p w14:paraId="27A04298" w14:textId="77777777" w:rsidR="003E6746" w:rsidRPr="00700022" w:rsidRDefault="003E6746" w:rsidP="00811A23">
            <w:pPr>
              <w:pStyle w:val="Sectiontext0"/>
            </w:pPr>
            <w:r w:rsidRPr="00700022">
              <w:rPr>
                <w:rFonts w:cs="Arial"/>
                <w:b/>
              </w:rPr>
              <w:t>Shore member</w:t>
            </w:r>
            <w:r w:rsidRPr="00700022">
              <w:rPr>
                <w:rFonts w:cs="Arial"/>
              </w:rPr>
              <w:t xml:space="preserve"> means </w:t>
            </w:r>
            <w:r w:rsidRPr="00700022">
              <w:t>a member who keeps on-shore accommodation at the ship’s home port or refitting port.</w:t>
            </w:r>
          </w:p>
        </w:tc>
      </w:tr>
    </w:tbl>
    <w:p w14:paraId="6B8438B9" w14:textId="77777777" w:rsidR="00E06955" w:rsidRDefault="00E06955">
      <w:pPr>
        <w:rPr>
          <w:rFonts w:ascii="Arial" w:hAnsi="Arial"/>
          <w:b/>
          <w:sz w:val="26"/>
          <w:lang w:val="en-AU"/>
        </w:rPr>
      </w:pPr>
      <w:r>
        <w:br w:type="page"/>
      </w:r>
    </w:p>
    <w:p w14:paraId="16909355" w14:textId="77777777" w:rsidR="00E06955" w:rsidRDefault="00E06955">
      <w:pPr>
        <w:rPr>
          <w:rFonts w:ascii="Arial" w:hAnsi="Arial"/>
          <w:b/>
          <w:sz w:val="26"/>
          <w:lang w:val="en-AU"/>
        </w:rPr>
      </w:pPr>
      <w:r>
        <w:lastRenderedPageBreak/>
        <w:br w:type="page"/>
      </w:r>
    </w:p>
    <w:p w14:paraId="03134AA1" w14:textId="27F90063" w:rsidR="00496753" w:rsidRPr="00700022" w:rsidRDefault="00496753" w:rsidP="0060734B">
      <w:pPr>
        <w:pStyle w:val="Heading4"/>
      </w:pPr>
      <w:bookmarkStart w:id="1253" w:name="_Toc177127034"/>
      <w:r w:rsidRPr="00700022">
        <w:lastRenderedPageBreak/>
        <w:t>Division 2: Being required or choosing to live in</w:t>
      </w:r>
      <w:bookmarkEnd w:id="1253"/>
    </w:p>
    <w:p w14:paraId="6BA3106C" w14:textId="2554BD0B" w:rsidR="005F5237" w:rsidRPr="00293353" w:rsidRDefault="005F5237" w:rsidP="005F5237">
      <w:pPr>
        <w:pStyle w:val="Heading5"/>
      </w:pPr>
      <w:bookmarkStart w:id="1254" w:name="bk103016735Memberwhoisrequiredtolivein"/>
      <w:bookmarkStart w:id="1255" w:name="_Toc177127035"/>
      <w:r w:rsidRPr="00293353">
        <w:t>7.4.8</w:t>
      </w:r>
      <w:r w:rsidR="00E85499">
        <w:tab/>
      </w:r>
      <w:r w:rsidRPr="00293353">
        <w:t>Member who is required to occupy living-in accommodation</w:t>
      </w:r>
      <w:bookmarkEnd w:id="1255"/>
    </w:p>
    <w:tbl>
      <w:tblPr>
        <w:tblW w:w="9365" w:type="dxa"/>
        <w:tblInd w:w="108" w:type="dxa"/>
        <w:tblLayout w:type="fixed"/>
        <w:tblLook w:val="0000" w:firstRow="0" w:lastRow="0" w:firstColumn="0" w:lastColumn="0" w:noHBand="0" w:noVBand="0"/>
      </w:tblPr>
      <w:tblGrid>
        <w:gridCol w:w="995"/>
        <w:gridCol w:w="567"/>
        <w:gridCol w:w="567"/>
        <w:gridCol w:w="7236"/>
      </w:tblGrid>
      <w:tr w:rsidR="005F5237" w:rsidRPr="00293353" w14:paraId="1EBFDBE8" w14:textId="77777777" w:rsidTr="00B9658C">
        <w:tc>
          <w:tcPr>
            <w:tcW w:w="995" w:type="dxa"/>
          </w:tcPr>
          <w:p w14:paraId="69B9ED60" w14:textId="77777777" w:rsidR="005F5237" w:rsidRPr="00293353" w:rsidRDefault="005F5237" w:rsidP="00B9658C">
            <w:pPr>
              <w:pStyle w:val="Sectiontext0"/>
              <w:jc w:val="center"/>
            </w:pPr>
            <w:r w:rsidRPr="00293353">
              <w:t>1.</w:t>
            </w:r>
          </w:p>
        </w:tc>
        <w:tc>
          <w:tcPr>
            <w:tcW w:w="8370" w:type="dxa"/>
            <w:gridSpan w:val="3"/>
          </w:tcPr>
          <w:p w14:paraId="1CD47CAE" w14:textId="77777777" w:rsidR="005F5237" w:rsidRPr="00293353" w:rsidRDefault="005F5237" w:rsidP="00B9658C">
            <w:pPr>
              <w:pStyle w:val="Sectiontext0"/>
            </w:pPr>
            <w:r w:rsidRPr="00293353">
              <w:rPr>
                <w:iCs/>
              </w:rPr>
              <w:t>Subject to suitable living-in accommodation being available, a member may be required by the CDF</w:t>
            </w:r>
            <w:r w:rsidRPr="00293353" w:rsidDel="00886C4B">
              <w:t xml:space="preserve"> </w:t>
            </w:r>
            <w:r w:rsidRPr="00293353">
              <w:t>to occupy living-in accommodation for any of the following reasons.</w:t>
            </w:r>
          </w:p>
        </w:tc>
      </w:tr>
      <w:tr w:rsidR="005F5237" w:rsidRPr="00293353" w14:paraId="45FB9AC6" w14:textId="77777777" w:rsidTr="00B9658C">
        <w:trPr>
          <w:cantSplit/>
        </w:trPr>
        <w:tc>
          <w:tcPr>
            <w:tcW w:w="995" w:type="dxa"/>
          </w:tcPr>
          <w:p w14:paraId="41640BB4" w14:textId="77777777" w:rsidR="005F5237" w:rsidRPr="00293353" w:rsidRDefault="005F5237" w:rsidP="00B9658C">
            <w:pPr>
              <w:pStyle w:val="Sectiontext0"/>
              <w:jc w:val="center"/>
            </w:pPr>
          </w:p>
        </w:tc>
        <w:tc>
          <w:tcPr>
            <w:tcW w:w="567" w:type="dxa"/>
          </w:tcPr>
          <w:p w14:paraId="3621C99D" w14:textId="77777777" w:rsidR="005F5237" w:rsidRPr="00293353" w:rsidRDefault="005F5237" w:rsidP="00B9658C">
            <w:pPr>
              <w:pStyle w:val="Sectiontext0"/>
            </w:pPr>
            <w:r w:rsidRPr="00293353">
              <w:t>a.</w:t>
            </w:r>
          </w:p>
        </w:tc>
        <w:tc>
          <w:tcPr>
            <w:tcW w:w="7803" w:type="dxa"/>
            <w:gridSpan w:val="2"/>
          </w:tcPr>
          <w:p w14:paraId="494061FA" w14:textId="77777777" w:rsidR="005F5237" w:rsidRPr="00293353" w:rsidRDefault="005F5237" w:rsidP="00B9658C">
            <w:pPr>
              <w:pStyle w:val="Sectiontext0"/>
            </w:pPr>
            <w:r w:rsidRPr="00293353">
              <w:t>The member is undertaking a training course.</w:t>
            </w:r>
          </w:p>
        </w:tc>
      </w:tr>
      <w:tr w:rsidR="005F5237" w:rsidRPr="00293353" w14:paraId="62452E3E" w14:textId="77777777" w:rsidTr="00B9658C">
        <w:trPr>
          <w:cantSplit/>
        </w:trPr>
        <w:tc>
          <w:tcPr>
            <w:tcW w:w="995" w:type="dxa"/>
          </w:tcPr>
          <w:p w14:paraId="606D676F" w14:textId="77777777" w:rsidR="005F5237" w:rsidRPr="00293353" w:rsidRDefault="005F5237" w:rsidP="00B9658C">
            <w:pPr>
              <w:pStyle w:val="Sectiontext0"/>
              <w:jc w:val="center"/>
            </w:pPr>
          </w:p>
        </w:tc>
        <w:tc>
          <w:tcPr>
            <w:tcW w:w="567" w:type="dxa"/>
          </w:tcPr>
          <w:p w14:paraId="6025EE6E" w14:textId="77777777" w:rsidR="005F5237" w:rsidRPr="00293353" w:rsidRDefault="005F5237" w:rsidP="00B9658C">
            <w:pPr>
              <w:pStyle w:val="Sectiontext0"/>
            </w:pPr>
            <w:r w:rsidRPr="00293353">
              <w:t>b.</w:t>
            </w:r>
          </w:p>
        </w:tc>
        <w:tc>
          <w:tcPr>
            <w:tcW w:w="7803" w:type="dxa"/>
            <w:gridSpan w:val="2"/>
          </w:tcPr>
          <w:p w14:paraId="2A38DB63" w14:textId="77777777" w:rsidR="005F5237" w:rsidRPr="00293353" w:rsidRDefault="005F5237" w:rsidP="00B9658C">
            <w:pPr>
              <w:pStyle w:val="Sectiontext0"/>
            </w:pPr>
            <w:r w:rsidRPr="00293353">
              <w:t>An operational reason, including any of the following.</w:t>
            </w:r>
          </w:p>
        </w:tc>
      </w:tr>
      <w:tr w:rsidR="005F5237" w:rsidRPr="00293353" w14:paraId="2F529F8B" w14:textId="77777777" w:rsidTr="00B9658C">
        <w:tblPrEx>
          <w:tblLook w:val="04A0" w:firstRow="1" w:lastRow="0" w:firstColumn="1" w:lastColumn="0" w:noHBand="0" w:noVBand="1"/>
        </w:tblPrEx>
        <w:tc>
          <w:tcPr>
            <w:tcW w:w="995" w:type="dxa"/>
          </w:tcPr>
          <w:p w14:paraId="130BF318" w14:textId="77777777" w:rsidR="005F5237" w:rsidRPr="00293353" w:rsidRDefault="005F5237" w:rsidP="00B9658C">
            <w:pPr>
              <w:pStyle w:val="Sectiontext0"/>
              <w:jc w:val="center"/>
              <w:rPr>
                <w:lang w:eastAsia="en-US"/>
              </w:rPr>
            </w:pPr>
          </w:p>
        </w:tc>
        <w:tc>
          <w:tcPr>
            <w:tcW w:w="567" w:type="dxa"/>
          </w:tcPr>
          <w:p w14:paraId="4C7988C7" w14:textId="77777777" w:rsidR="005F5237" w:rsidRPr="00293353" w:rsidRDefault="005F5237" w:rsidP="00B9658C">
            <w:pPr>
              <w:pStyle w:val="Sectiontext0"/>
              <w:rPr>
                <w:rFonts w:cs="Arial"/>
                <w:iCs/>
                <w:lang w:eastAsia="en-US"/>
              </w:rPr>
            </w:pPr>
          </w:p>
        </w:tc>
        <w:tc>
          <w:tcPr>
            <w:tcW w:w="567" w:type="dxa"/>
            <w:hideMark/>
          </w:tcPr>
          <w:p w14:paraId="6D8128CF" w14:textId="77777777" w:rsidR="005F5237" w:rsidRPr="00293353" w:rsidRDefault="005F5237" w:rsidP="00B9658C">
            <w:pPr>
              <w:pStyle w:val="Sectiontext0"/>
              <w:rPr>
                <w:rFonts w:cs="Arial"/>
                <w:iCs/>
                <w:lang w:eastAsia="en-US"/>
              </w:rPr>
            </w:pPr>
            <w:r w:rsidRPr="00293353">
              <w:t>i.</w:t>
            </w:r>
          </w:p>
        </w:tc>
        <w:tc>
          <w:tcPr>
            <w:tcW w:w="7236" w:type="dxa"/>
          </w:tcPr>
          <w:p w14:paraId="0F078A55" w14:textId="77777777" w:rsidR="005F5237" w:rsidRPr="00293353" w:rsidRDefault="005F5237" w:rsidP="00B9658C">
            <w:pPr>
              <w:pStyle w:val="Sectiontext0"/>
              <w:rPr>
                <w:rFonts w:cs="Arial"/>
                <w:iCs/>
                <w:lang w:eastAsia="en-US"/>
              </w:rPr>
            </w:pPr>
            <w:r w:rsidRPr="00293353">
              <w:t>The member is performing as duty personnel, such as a watch keeper or sentry.</w:t>
            </w:r>
          </w:p>
        </w:tc>
      </w:tr>
      <w:tr w:rsidR="005F5237" w:rsidRPr="00293353" w14:paraId="2B7046DC" w14:textId="77777777" w:rsidTr="00B9658C">
        <w:tblPrEx>
          <w:tblLook w:val="04A0" w:firstRow="1" w:lastRow="0" w:firstColumn="1" w:lastColumn="0" w:noHBand="0" w:noVBand="1"/>
        </w:tblPrEx>
        <w:tc>
          <w:tcPr>
            <w:tcW w:w="995" w:type="dxa"/>
          </w:tcPr>
          <w:p w14:paraId="0FBF67F9" w14:textId="77777777" w:rsidR="005F5237" w:rsidRPr="00293353" w:rsidRDefault="005F5237" w:rsidP="00B9658C">
            <w:pPr>
              <w:pStyle w:val="Sectiontext0"/>
              <w:jc w:val="center"/>
              <w:rPr>
                <w:lang w:eastAsia="en-US"/>
              </w:rPr>
            </w:pPr>
          </w:p>
        </w:tc>
        <w:tc>
          <w:tcPr>
            <w:tcW w:w="567" w:type="dxa"/>
          </w:tcPr>
          <w:p w14:paraId="3D047215" w14:textId="77777777" w:rsidR="005F5237" w:rsidRPr="00293353" w:rsidRDefault="005F5237" w:rsidP="00B9658C">
            <w:pPr>
              <w:pStyle w:val="Sectiontext0"/>
              <w:rPr>
                <w:rFonts w:cs="Arial"/>
                <w:iCs/>
                <w:lang w:eastAsia="en-US"/>
              </w:rPr>
            </w:pPr>
          </w:p>
        </w:tc>
        <w:tc>
          <w:tcPr>
            <w:tcW w:w="567" w:type="dxa"/>
            <w:hideMark/>
          </w:tcPr>
          <w:p w14:paraId="6E995310" w14:textId="77777777" w:rsidR="005F5237" w:rsidRPr="00293353" w:rsidRDefault="005F5237" w:rsidP="00B9658C">
            <w:pPr>
              <w:pStyle w:val="Sectiontext0"/>
              <w:rPr>
                <w:rFonts w:cs="Arial"/>
                <w:iCs/>
                <w:lang w:eastAsia="en-US"/>
              </w:rPr>
            </w:pPr>
            <w:r w:rsidRPr="00293353">
              <w:t>ii.</w:t>
            </w:r>
          </w:p>
        </w:tc>
        <w:tc>
          <w:tcPr>
            <w:tcW w:w="7236" w:type="dxa"/>
          </w:tcPr>
          <w:p w14:paraId="0B1478F0" w14:textId="77777777" w:rsidR="005F5237" w:rsidRPr="00293353" w:rsidRDefault="005F5237" w:rsidP="00B9658C">
            <w:pPr>
              <w:pStyle w:val="Sectiontext0"/>
              <w:rPr>
                <w:rFonts w:cs="Arial"/>
                <w:iCs/>
                <w:lang w:eastAsia="en-US"/>
              </w:rPr>
            </w:pPr>
            <w:r w:rsidRPr="00293353">
              <w:t>The member is posted to a seagoing billet.</w:t>
            </w:r>
          </w:p>
        </w:tc>
      </w:tr>
      <w:tr w:rsidR="005F5237" w:rsidRPr="00293353" w14:paraId="552932A5" w14:textId="77777777" w:rsidTr="00B9658C">
        <w:tblPrEx>
          <w:tblLook w:val="04A0" w:firstRow="1" w:lastRow="0" w:firstColumn="1" w:lastColumn="0" w:noHBand="0" w:noVBand="1"/>
        </w:tblPrEx>
        <w:tc>
          <w:tcPr>
            <w:tcW w:w="995" w:type="dxa"/>
          </w:tcPr>
          <w:p w14:paraId="0D5B3E31" w14:textId="77777777" w:rsidR="005F5237" w:rsidRPr="00293353" w:rsidRDefault="005F5237" w:rsidP="00B9658C">
            <w:pPr>
              <w:pStyle w:val="Sectiontext0"/>
              <w:jc w:val="center"/>
              <w:rPr>
                <w:lang w:eastAsia="en-US"/>
              </w:rPr>
            </w:pPr>
          </w:p>
        </w:tc>
        <w:tc>
          <w:tcPr>
            <w:tcW w:w="567" w:type="dxa"/>
          </w:tcPr>
          <w:p w14:paraId="006D903B" w14:textId="77777777" w:rsidR="005F5237" w:rsidRPr="00293353" w:rsidRDefault="005F5237" w:rsidP="00B9658C">
            <w:pPr>
              <w:pStyle w:val="Sectiontext0"/>
              <w:rPr>
                <w:rFonts w:cs="Arial"/>
                <w:iCs/>
                <w:lang w:eastAsia="en-US"/>
              </w:rPr>
            </w:pPr>
          </w:p>
        </w:tc>
        <w:tc>
          <w:tcPr>
            <w:tcW w:w="567" w:type="dxa"/>
            <w:hideMark/>
          </w:tcPr>
          <w:p w14:paraId="0642E447" w14:textId="77777777" w:rsidR="005F5237" w:rsidRPr="00293353" w:rsidRDefault="005F5237" w:rsidP="00B9658C">
            <w:pPr>
              <w:pStyle w:val="Sectiontext0"/>
              <w:rPr>
                <w:rFonts w:cs="Arial"/>
                <w:iCs/>
                <w:lang w:eastAsia="en-US"/>
              </w:rPr>
            </w:pPr>
            <w:r w:rsidRPr="00293353">
              <w:t>iii.</w:t>
            </w:r>
          </w:p>
        </w:tc>
        <w:tc>
          <w:tcPr>
            <w:tcW w:w="7236" w:type="dxa"/>
          </w:tcPr>
          <w:p w14:paraId="4F3C3E27" w14:textId="77777777" w:rsidR="005F5237" w:rsidRPr="00293353" w:rsidRDefault="005F5237" w:rsidP="00B9658C">
            <w:pPr>
              <w:pStyle w:val="Sectiontext0"/>
              <w:rPr>
                <w:rFonts w:cs="Arial"/>
                <w:iCs/>
                <w:lang w:eastAsia="en-US"/>
              </w:rPr>
            </w:pPr>
            <w:r w:rsidRPr="00293353">
              <w:t>The member is part of a deployment or exercise.</w:t>
            </w:r>
          </w:p>
        </w:tc>
      </w:tr>
      <w:tr w:rsidR="005F5237" w:rsidRPr="00293353" w14:paraId="71FE762A" w14:textId="77777777" w:rsidTr="00B9658C">
        <w:tblPrEx>
          <w:tblLook w:val="04A0" w:firstRow="1" w:lastRow="0" w:firstColumn="1" w:lastColumn="0" w:noHBand="0" w:noVBand="1"/>
        </w:tblPrEx>
        <w:tc>
          <w:tcPr>
            <w:tcW w:w="995" w:type="dxa"/>
          </w:tcPr>
          <w:p w14:paraId="2888C1AE" w14:textId="77777777" w:rsidR="005F5237" w:rsidRPr="00293353" w:rsidRDefault="005F5237" w:rsidP="00B9658C">
            <w:pPr>
              <w:pStyle w:val="Sectiontext0"/>
              <w:jc w:val="center"/>
              <w:rPr>
                <w:lang w:eastAsia="en-US"/>
              </w:rPr>
            </w:pPr>
          </w:p>
        </w:tc>
        <w:tc>
          <w:tcPr>
            <w:tcW w:w="567" w:type="dxa"/>
          </w:tcPr>
          <w:p w14:paraId="217AEC9B" w14:textId="77777777" w:rsidR="005F5237" w:rsidRPr="00293353" w:rsidRDefault="005F5237" w:rsidP="00B9658C">
            <w:pPr>
              <w:pStyle w:val="Sectiontext0"/>
              <w:rPr>
                <w:rFonts w:cs="Arial"/>
                <w:iCs/>
                <w:lang w:eastAsia="en-US"/>
              </w:rPr>
            </w:pPr>
          </w:p>
        </w:tc>
        <w:tc>
          <w:tcPr>
            <w:tcW w:w="567" w:type="dxa"/>
            <w:hideMark/>
          </w:tcPr>
          <w:p w14:paraId="03D3B939" w14:textId="77777777" w:rsidR="005F5237" w:rsidRPr="00293353" w:rsidRDefault="005F5237" w:rsidP="00B9658C">
            <w:pPr>
              <w:pStyle w:val="Sectiontext0"/>
              <w:rPr>
                <w:rFonts w:cs="Arial"/>
                <w:iCs/>
                <w:lang w:eastAsia="en-US"/>
              </w:rPr>
            </w:pPr>
            <w:r w:rsidRPr="00293353">
              <w:t>iv.</w:t>
            </w:r>
          </w:p>
        </w:tc>
        <w:tc>
          <w:tcPr>
            <w:tcW w:w="7236" w:type="dxa"/>
          </w:tcPr>
          <w:p w14:paraId="6C757B0C" w14:textId="77777777" w:rsidR="005F5237" w:rsidRPr="00293353" w:rsidRDefault="005F5237" w:rsidP="00B9658C">
            <w:pPr>
              <w:pStyle w:val="Sectiontext0"/>
              <w:rPr>
                <w:rFonts w:cs="Arial"/>
                <w:iCs/>
                <w:lang w:eastAsia="en-US"/>
              </w:rPr>
            </w:pPr>
            <w:r w:rsidRPr="00293353">
              <w:t>The member is in an Army unit with a response notice of 28 days or less.</w:t>
            </w:r>
          </w:p>
        </w:tc>
      </w:tr>
      <w:tr w:rsidR="005F5237" w:rsidRPr="00293353" w14:paraId="01BC6FB4" w14:textId="77777777" w:rsidTr="00B9658C">
        <w:tblPrEx>
          <w:tblLook w:val="04A0" w:firstRow="1" w:lastRow="0" w:firstColumn="1" w:lastColumn="0" w:noHBand="0" w:noVBand="1"/>
        </w:tblPrEx>
        <w:tc>
          <w:tcPr>
            <w:tcW w:w="995" w:type="dxa"/>
          </w:tcPr>
          <w:p w14:paraId="4A081E5F" w14:textId="77777777" w:rsidR="005F5237" w:rsidRPr="00293353" w:rsidRDefault="005F5237" w:rsidP="00B9658C">
            <w:pPr>
              <w:pStyle w:val="Sectiontext0"/>
              <w:jc w:val="center"/>
              <w:rPr>
                <w:lang w:eastAsia="en-US"/>
              </w:rPr>
            </w:pPr>
          </w:p>
        </w:tc>
        <w:tc>
          <w:tcPr>
            <w:tcW w:w="567" w:type="dxa"/>
          </w:tcPr>
          <w:p w14:paraId="3481F8C1" w14:textId="77777777" w:rsidR="005F5237" w:rsidRPr="00293353" w:rsidRDefault="005F5237" w:rsidP="00B9658C">
            <w:pPr>
              <w:pStyle w:val="Sectiontext0"/>
              <w:rPr>
                <w:rFonts w:cs="Arial"/>
                <w:iCs/>
                <w:lang w:eastAsia="en-US"/>
              </w:rPr>
            </w:pPr>
          </w:p>
        </w:tc>
        <w:tc>
          <w:tcPr>
            <w:tcW w:w="567" w:type="dxa"/>
            <w:hideMark/>
          </w:tcPr>
          <w:p w14:paraId="7930E092" w14:textId="77777777" w:rsidR="005F5237" w:rsidRPr="00293353" w:rsidRDefault="005F5237" w:rsidP="00B9658C">
            <w:pPr>
              <w:pStyle w:val="Sectiontext0"/>
              <w:rPr>
                <w:rFonts w:cs="Arial"/>
                <w:iCs/>
                <w:lang w:eastAsia="en-US"/>
              </w:rPr>
            </w:pPr>
            <w:r w:rsidRPr="00293353">
              <w:t>v.</w:t>
            </w:r>
          </w:p>
        </w:tc>
        <w:tc>
          <w:tcPr>
            <w:tcW w:w="7236" w:type="dxa"/>
          </w:tcPr>
          <w:p w14:paraId="632446C9" w14:textId="77777777" w:rsidR="005F5237" w:rsidRPr="00293353" w:rsidRDefault="005F5237" w:rsidP="00B9658C">
            <w:pPr>
              <w:pStyle w:val="Sectiontext0"/>
              <w:rPr>
                <w:rFonts w:cs="Arial"/>
                <w:iCs/>
                <w:lang w:eastAsia="en-US"/>
              </w:rPr>
            </w:pPr>
            <w:r w:rsidRPr="00293353">
              <w:t>The member is required to occupy living-in accommodation for 12 months after initial Army training.</w:t>
            </w:r>
          </w:p>
        </w:tc>
      </w:tr>
      <w:tr w:rsidR="005F5237" w:rsidRPr="00293353" w14:paraId="539C8A25" w14:textId="77777777" w:rsidTr="00B9658C">
        <w:trPr>
          <w:cantSplit/>
        </w:trPr>
        <w:tc>
          <w:tcPr>
            <w:tcW w:w="995" w:type="dxa"/>
          </w:tcPr>
          <w:p w14:paraId="35160856" w14:textId="77777777" w:rsidR="005F5237" w:rsidRPr="00293353" w:rsidRDefault="005F5237" w:rsidP="00B9658C">
            <w:pPr>
              <w:pStyle w:val="BlockText-Plain"/>
              <w:jc w:val="center"/>
            </w:pPr>
          </w:p>
        </w:tc>
        <w:tc>
          <w:tcPr>
            <w:tcW w:w="567" w:type="dxa"/>
          </w:tcPr>
          <w:p w14:paraId="294A8AB6" w14:textId="77777777" w:rsidR="005F5237" w:rsidRPr="00293353" w:rsidRDefault="005F5237" w:rsidP="00B9658C">
            <w:pPr>
              <w:pStyle w:val="BlockText-Plain"/>
            </w:pPr>
          </w:p>
        </w:tc>
        <w:tc>
          <w:tcPr>
            <w:tcW w:w="7803" w:type="dxa"/>
            <w:gridSpan w:val="2"/>
          </w:tcPr>
          <w:p w14:paraId="2BB82CD4" w14:textId="77777777" w:rsidR="005F5237" w:rsidRPr="00293353" w:rsidRDefault="005F5237" w:rsidP="00B9658C">
            <w:pPr>
              <w:pStyle w:val="notepara"/>
            </w:pPr>
            <w:r w:rsidRPr="00293353">
              <w:rPr>
                <w:b/>
              </w:rPr>
              <w:t>Note:</w:t>
            </w:r>
            <w:r w:rsidRPr="00293353">
              <w:tab/>
              <w:t>An operational reason is an operational requirement that is lawful to impose in the circumstances.</w:t>
            </w:r>
          </w:p>
        </w:tc>
      </w:tr>
      <w:tr w:rsidR="005F5237" w:rsidRPr="00293353" w14:paraId="70413D34" w14:textId="77777777" w:rsidTr="00B9658C">
        <w:trPr>
          <w:cantSplit/>
        </w:trPr>
        <w:tc>
          <w:tcPr>
            <w:tcW w:w="995" w:type="dxa"/>
          </w:tcPr>
          <w:p w14:paraId="376C9212" w14:textId="77777777" w:rsidR="005F5237" w:rsidRPr="00293353" w:rsidRDefault="005F5237" w:rsidP="00B9658C">
            <w:pPr>
              <w:pStyle w:val="Sectiontext0"/>
              <w:jc w:val="center"/>
            </w:pPr>
          </w:p>
        </w:tc>
        <w:tc>
          <w:tcPr>
            <w:tcW w:w="567" w:type="dxa"/>
          </w:tcPr>
          <w:p w14:paraId="5B2C9434" w14:textId="77777777" w:rsidR="005F5237" w:rsidRPr="00293353" w:rsidRDefault="005F5237" w:rsidP="00B9658C">
            <w:pPr>
              <w:pStyle w:val="Sectiontext0"/>
            </w:pPr>
            <w:r w:rsidRPr="00293353">
              <w:t>c.</w:t>
            </w:r>
          </w:p>
        </w:tc>
        <w:tc>
          <w:tcPr>
            <w:tcW w:w="7803" w:type="dxa"/>
            <w:gridSpan w:val="2"/>
          </w:tcPr>
          <w:p w14:paraId="583E7CA9" w14:textId="77777777" w:rsidR="005F5237" w:rsidRPr="00293353" w:rsidRDefault="005F5237" w:rsidP="00B9658C">
            <w:pPr>
              <w:pStyle w:val="Sectiontext0"/>
            </w:pPr>
            <w:r w:rsidRPr="00293353">
              <w:t>The member fills a specific position on a base.</w:t>
            </w:r>
          </w:p>
        </w:tc>
      </w:tr>
      <w:tr w:rsidR="005F5237" w:rsidRPr="00293353" w14:paraId="36AE2D21" w14:textId="77777777" w:rsidTr="00B9658C">
        <w:trPr>
          <w:cantSplit/>
        </w:trPr>
        <w:tc>
          <w:tcPr>
            <w:tcW w:w="995" w:type="dxa"/>
          </w:tcPr>
          <w:p w14:paraId="11D5DD9E" w14:textId="77777777" w:rsidR="005F5237" w:rsidRPr="00293353" w:rsidRDefault="005F5237" w:rsidP="00B9658C">
            <w:pPr>
              <w:pStyle w:val="Sectiontext0"/>
              <w:jc w:val="center"/>
            </w:pPr>
          </w:p>
        </w:tc>
        <w:tc>
          <w:tcPr>
            <w:tcW w:w="567" w:type="dxa"/>
          </w:tcPr>
          <w:p w14:paraId="54A3B543" w14:textId="77777777" w:rsidR="005F5237" w:rsidRPr="00293353" w:rsidRDefault="005F5237" w:rsidP="00B9658C">
            <w:pPr>
              <w:pStyle w:val="Sectiontext0"/>
            </w:pPr>
            <w:r w:rsidRPr="00293353">
              <w:t>d.</w:t>
            </w:r>
          </w:p>
        </w:tc>
        <w:tc>
          <w:tcPr>
            <w:tcW w:w="7803" w:type="dxa"/>
            <w:gridSpan w:val="2"/>
          </w:tcPr>
          <w:p w14:paraId="276DB464" w14:textId="77777777" w:rsidR="005F5237" w:rsidRPr="00293353" w:rsidRDefault="005F5237" w:rsidP="00B9658C">
            <w:pPr>
              <w:pStyle w:val="Sectiontext0"/>
            </w:pPr>
            <w:r w:rsidRPr="00293353">
              <w:t>The member is under the age of 18 years and the ADF is responsible for their care while they are away from their parents or guardian.</w:t>
            </w:r>
          </w:p>
        </w:tc>
      </w:tr>
      <w:tr w:rsidR="005F5237" w:rsidRPr="00293353" w14:paraId="3F86B699" w14:textId="77777777" w:rsidTr="00B9658C">
        <w:trPr>
          <w:cantSplit/>
        </w:trPr>
        <w:tc>
          <w:tcPr>
            <w:tcW w:w="995" w:type="dxa"/>
          </w:tcPr>
          <w:p w14:paraId="53062BCB" w14:textId="77777777" w:rsidR="005F5237" w:rsidRPr="00293353" w:rsidRDefault="005F5237" w:rsidP="00B9658C">
            <w:pPr>
              <w:pStyle w:val="Sectiontext0"/>
              <w:jc w:val="center"/>
            </w:pPr>
          </w:p>
        </w:tc>
        <w:tc>
          <w:tcPr>
            <w:tcW w:w="567" w:type="dxa"/>
          </w:tcPr>
          <w:p w14:paraId="2ECAFEA9" w14:textId="77777777" w:rsidR="005F5237" w:rsidRPr="00293353" w:rsidRDefault="005F5237" w:rsidP="00B9658C">
            <w:pPr>
              <w:pStyle w:val="Sectiontext0"/>
            </w:pPr>
            <w:r w:rsidRPr="00293353">
              <w:t>e.</w:t>
            </w:r>
          </w:p>
        </w:tc>
        <w:tc>
          <w:tcPr>
            <w:tcW w:w="7803" w:type="dxa"/>
            <w:gridSpan w:val="2"/>
          </w:tcPr>
          <w:p w14:paraId="3C987329" w14:textId="77777777" w:rsidR="005F5237" w:rsidRPr="00293353" w:rsidRDefault="005F5237" w:rsidP="00B9658C">
            <w:pPr>
              <w:pStyle w:val="Sectiontext0"/>
            </w:pPr>
            <w:r w:rsidRPr="00293353">
              <w:t xml:space="preserve">The member is the rank of Major or equivalent rank or below and is either in transit or on a short visit to the location. </w:t>
            </w:r>
          </w:p>
        </w:tc>
      </w:tr>
      <w:tr w:rsidR="005F5237" w:rsidRPr="00293353" w14:paraId="0E06AF51" w14:textId="77777777" w:rsidTr="00B9658C">
        <w:tc>
          <w:tcPr>
            <w:tcW w:w="995" w:type="dxa"/>
          </w:tcPr>
          <w:p w14:paraId="2E17E918" w14:textId="77777777" w:rsidR="005F5237" w:rsidRPr="00293353" w:rsidRDefault="005F5237" w:rsidP="00B9658C">
            <w:pPr>
              <w:pStyle w:val="Sectiontext0"/>
              <w:jc w:val="center"/>
            </w:pPr>
            <w:r w:rsidRPr="00293353">
              <w:rPr>
                <w:rFonts w:ascii="Times New Roman" w:hAnsi="Times New Roman"/>
                <w:sz w:val="24"/>
                <w:szCs w:val="24"/>
              </w:rPr>
              <w:br w:type="page"/>
            </w:r>
            <w:r w:rsidRPr="00293353">
              <w:t>2.</w:t>
            </w:r>
          </w:p>
        </w:tc>
        <w:tc>
          <w:tcPr>
            <w:tcW w:w="8370" w:type="dxa"/>
            <w:gridSpan w:val="3"/>
          </w:tcPr>
          <w:p w14:paraId="66560B91" w14:textId="77777777" w:rsidR="005F5237" w:rsidRPr="00AA69E2" w:rsidRDefault="005F5237" w:rsidP="00B9658C">
            <w:pPr>
              <w:pStyle w:val="Sectiontext0"/>
            </w:pPr>
            <w:r w:rsidRPr="00293353">
              <w:t>A member is given a licence to live in for the period that they are required to occupy living-in accommodation under subsection 1.</w:t>
            </w:r>
          </w:p>
        </w:tc>
      </w:tr>
      <w:tr w:rsidR="005F5237" w:rsidRPr="00293353" w14:paraId="4CF17867" w14:textId="77777777" w:rsidTr="00B9658C">
        <w:tc>
          <w:tcPr>
            <w:tcW w:w="995" w:type="dxa"/>
          </w:tcPr>
          <w:p w14:paraId="318070A5" w14:textId="77777777" w:rsidR="005F5237" w:rsidRPr="00293353" w:rsidRDefault="005F5237" w:rsidP="00B9658C">
            <w:pPr>
              <w:pStyle w:val="Sectiontext0"/>
              <w:jc w:val="center"/>
            </w:pPr>
            <w:r w:rsidRPr="00293353">
              <w:t>3.</w:t>
            </w:r>
          </w:p>
        </w:tc>
        <w:tc>
          <w:tcPr>
            <w:tcW w:w="8370" w:type="dxa"/>
            <w:gridSpan w:val="3"/>
          </w:tcPr>
          <w:p w14:paraId="276E48F4" w14:textId="77777777" w:rsidR="005F5237" w:rsidRPr="00293353" w:rsidRDefault="005F5237" w:rsidP="00B9658C">
            <w:pPr>
              <w:pStyle w:val="Sectiontext0"/>
            </w:pPr>
            <w:r w:rsidRPr="00293353">
              <w:t>A member who is eligible for housing assistance under Part 6 or Part 8 of this Chapter may keep that assistance when they are required to occupy living-in accommodation temporarily.</w:t>
            </w:r>
          </w:p>
        </w:tc>
      </w:tr>
    </w:tbl>
    <w:p w14:paraId="4C4679D2" w14:textId="74BED50E" w:rsidR="00496753" w:rsidRPr="00700022" w:rsidRDefault="00496753" w:rsidP="003A0A1A">
      <w:pPr>
        <w:pStyle w:val="Heading5"/>
      </w:pPr>
      <w:bookmarkStart w:id="1256" w:name="bk103016737Memberwhomaychoosetolivein"/>
      <w:bookmarkStart w:id="1257" w:name="_Toc177127036"/>
      <w:bookmarkEnd w:id="1254"/>
      <w:r w:rsidRPr="00700022">
        <w:t>7.4.9</w:t>
      </w:r>
      <w:r w:rsidR="00E85499">
        <w:tab/>
      </w:r>
      <w:r w:rsidRPr="00700022">
        <w:t>Member who may choose to live in</w:t>
      </w:r>
      <w:bookmarkEnd w:id="1257"/>
    </w:p>
    <w:tbl>
      <w:tblPr>
        <w:tblW w:w="9359" w:type="dxa"/>
        <w:tblInd w:w="113" w:type="dxa"/>
        <w:tblLayout w:type="fixed"/>
        <w:tblLook w:val="0000" w:firstRow="0" w:lastRow="0" w:firstColumn="0" w:lastColumn="0" w:noHBand="0" w:noVBand="0"/>
      </w:tblPr>
      <w:tblGrid>
        <w:gridCol w:w="993"/>
        <w:gridCol w:w="567"/>
        <w:gridCol w:w="567"/>
        <w:gridCol w:w="7232"/>
      </w:tblGrid>
      <w:tr w:rsidR="00496753" w:rsidRPr="00700022" w14:paraId="22533847" w14:textId="77777777" w:rsidTr="0047046E">
        <w:tc>
          <w:tcPr>
            <w:tcW w:w="993" w:type="dxa"/>
          </w:tcPr>
          <w:bookmarkEnd w:id="1256"/>
          <w:p w14:paraId="46BC5271" w14:textId="77777777" w:rsidR="00496753" w:rsidRPr="00700022" w:rsidRDefault="00496753" w:rsidP="005F6C5C">
            <w:pPr>
              <w:pStyle w:val="Sectiontext0"/>
              <w:jc w:val="center"/>
            </w:pPr>
            <w:r w:rsidRPr="00700022">
              <w:t>1.</w:t>
            </w:r>
          </w:p>
        </w:tc>
        <w:tc>
          <w:tcPr>
            <w:tcW w:w="8366" w:type="dxa"/>
            <w:gridSpan w:val="3"/>
          </w:tcPr>
          <w:p w14:paraId="41B39B22" w14:textId="77777777" w:rsidR="00496753" w:rsidRPr="00700022" w:rsidRDefault="00496753" w:rsidP="005F6C5C">
            <w:pPr>
              <w:pStyle w:val="Sectiontext0"/>
            </w:pPr>
            <w:r w:rsidRPr="00700022">
              <w:t>The CDF may decide that accommodation not used for members required to live in under section 7.4.8 can be used for a member who chooses to live in.</w:t>
            </w:r>
          </w:p>
        </w:tc>
      </w:tr>
      <w:tr w:rsidR="00496753" w:rsidRPr="00700022" w14:paraId="6554840E" w14:textId="77777777" w:rsidTr="0047046E">
        <w:tc>
          <w:tcPr>
            <w:tcW w:w="993" w:type="dxa"/>
          </w:tcPr>
          <w:p w14:paraId="6768E188" w14:textId="77777777" w:rsidR="00496753" w:rsidRPr="00700022" w:rsidRDefault="00496753" w:rsidP="005F6C5C">
            <w:pPr>
              <w:pStyle w:val="Sectiontext0"/>
              <w:jc w:val="center"/>
            </w:pPr>
            <w:r w:rsidRPr="00700022">
              <w:t>2.</w:t>
            </w:r>
          </w:p>
        </w:tc>
        <w:tc>
          <w:tcPr>
            <w:tcW w:w="8366" w:type="dxa"/>
            <w:gridSpan w:val="3"/>
          </w:tcPr>
          <w:p w14:paraId="3DA10549" w14:textId="77777777" w:rsidR="00496753" w:rsidRPr="00700022" w:rsidRDefault="00496753" w:rsidP="005F6C5C">
            <w:pPr>
              <w:pStyle w:val="Sectiontext0"/>
            </w:pPr>
            <w:r w:rsidRPr="00700022">
              <w:t>A member may be eligible for a licence to live in the accommodation described in subsection 1 if they belong to any of the following categories.</w:t>
            </w:r>
          </w:p>
        </w:tc>
      </w:tr>
      <w:tr w:rsidR="007D082E" w:rsidRPr="00D15A4D" w14:paraId="64CBA4BB" w14:textId="77777777" w:rsidTr="0047046E">
        <w:tblPrEx>
          <w:tblLook w:val="04A0" w:firstRow="1" w:lastRow="0" w:firstColumn="1" w:lastColumn="0" w:noHBand="0" w:noVBand="1"/>
        </w:tblPrEx>
        <w:tc>
          <w:tcPr>
            <w:tcW w:w="993" w:type="dxa"/>
          </w:tcPr>
          <w:p w14:paraId="3BD6F3F8" w14:textId="77777777" w:rsidR="007D082E" w:rsidRPr="00D15A4D" w:rsidRDefault="007D082E" w:rsidP="005F6C5C">
            <w:pPr>
              <w:pStyle w:val="Sectiontext0"/>
              <w:jc w:val="center"/>
              <w:rPr>
                <w:lang w:eastAsia="en-US"/>
              </w:rPr>
            </w:pPr>
          </w:p>
        </w:tc>
        <w:tc>
          <w:tcPr>
            <w:tcW w:w="567" w:type="dxa"/>
            <w:hideMark/>
          </w:tcPr>
          <w:p w14:paraId="405A32CE" w14:textId="77777777" w:rsidR="007D082E" w:rsidRPr="00D15A4D" w:rsidRDefault="007D082E" w:rsidP="005F6C5C">
            <w:pPr>
              <w:pStyle w:val="Sectiontext0"/>
              <w:rPr>
                <w:rFonts w:cs="Arial"/>
                <w:lang w:eastAsia="en-US"/>
              </w:rPr>
            </w:pPr>
            <w:r>
              <w:rPr>
                <w:rFonts w:cs="Arial"/>
                <w:lang w:eastAsia="en-US"/>
              </w:rPr>
              <w:t>a</w:t>
            </w:r>
            <w:r w:rsidRPr="00D15A4D">
              <w:rPr>
                <w:rFonts w:cs="Arial"/>
                <w:lang w:eastAsia="en-US"/>
              </w:rPr>
              <w:t>.</w:t>
            </w:r>
          </w:p>
        </w:tc>
        <w:tc>
          <w:tcPr>
            <w:tcW w:w="7799" w:type="dxa"/>
            <w:gridSpan w:val="2"/>
          </w:tcPr>
          <w:p w14:paraId="5F5BEE23" w14:textId="77777777" w:rsidR="007D082E" w:rsidRPr="00D15A4D" w:rsidRDefault="007D082E" w:rsidP="005F6C5C">
            <w:pPr>
              <w:pStyle w:val="Sectiontext0"/>
              <w:rPr>
                <w:rFonts w:cs="Arial"/>
                <w:lang w:eastAsia="en-US"/>
              </w:rPr>
            </w:pPr>
            <w:r w:rsidRPr="001279C5">
              <w:rPr>
                <w:rFonts w:cs="Arial"/>
                <w:lang w:eastAsia="en-US"/>
              </w:rPr>
              <w:t xml:space="preserve">A member </w:t>
            </w:r>
            <w:r>
              <w:rPr>
                <w:rFonts w:cs="Arial"/>
                <w:lang w:eastAsia="en-US"/>
              </w:rPr>
              <w:t>who has no resident family or recognised other persons</w:t>
            </w:r>
            <w:r w:rsidRPr="001279C5">
              <w:rPr>
                <w:rFonts w:cs="Arial"/>
                <w:lang w:eastAsia="en-US"/>
              </w:rPr>
              <w:t xml:space="preserve"> who does not have either of the following </w:t>
            </w:r>
            <w:r>
              <w:rPr>
                <w:rFonts w:cs="Arial"/>
                <w:lang w:eastAsia="en-US"/>
              </w:rPr>
              <w:t>in</w:t>
            </w:r>
            <w:r w:rsidRPr="001279C5">
              <w:rPr>
                <w:rFonts w:cs="Arial"/>
                <w:lang w:eastAsia="en-US"/>
              </w:rPr>
              <w:t xml:space="preserve"> the</w:t>
            </w:r>
            <w:r>
              <w:rPr>
                <w:rFonts w:cs="Arial"/>
                <w:lang w:eastAsia="en-US"/>
              </w:rPr>
              <w:t>ir</w:t>
            </w:r>
            <w:r w:rsidRPr="001279C5">
              <w:rPr>
                <w:rFonts w:cs="Arial"/>
                <w:lang w:eastAsia="en-US"/>
              </w:rPr>
              <w:t xml:space="preserve"> </w:t>
            </w:r>
            <w:r>
              <w:rPr>
                <w:rFonts w:cs="Arial"/>
                <w:lang w:eastAsia="en-US"/>
              </w:rPr>
              <w:t>housing benefit</w:t>
            </w:r>
            <w:r w:rsidRPr="001279C5">
              <w:rPr>
                <w:rFonts w:cs="Arial"/>
                <w:lang w:eastAsia="en-US"/>
              </w:rPr>
              <w:t xml:space="preserve"> location.</w:t>
            </w:r>
          </w:p>
        </w:tc>
      </w:tr>
      <w:tr w:rsidR="007D082E" w:rsidRPr="00D15A4D" w14:paraId="4186FCAA" w14:textId="77777777" w:rsidTr="0047046E">
        <w:tblPrEx>
          <w:tblLook w:val="04A0" w:firstRow="1" w:lastRow="0" w:firstColumn="1" w:lastColumn="0" w:noHBand="0" w:noVBand="1"/>
        </w:tblPrEx>
        <w:tc>
          <w:tcPr>
            <w:tcW w:w="993" w:type="dxa"/>
          </w:tcPr>
          <w:p w14:paraId="737B88F9" w14:textId="77777777" w:rsidR="007D082E" w:rsidRPr="00D15A4D" w:rsidRDefault="007D082E" w:rsidP="005F6C5C">
            <w:pPr>
              <w:pStyle w:val="Sectiontext0"/>
              <w:jc w:val="center"/>
              <w:rPr>
                <w:lang w:eastAsia="en-US"/>
              </w:rPr>
            </w:pPr>
          </w:p>
        </w:tc>
        <w:tc>
          <w:tcPr>
            <w:tcW w:w="567" w:type="dxa"/>
          </w:tcPr>
          <w:p w14:paraId="6542C000" w14:textId="77777777" w:rsidR="007D082E" w:rsidRPr="00D15A4D" w:rsidRDefault="007D082E" w:rsidP="005F6C5C">
            <w:pPr>
              <w:pStyle w:val="Sectiontext0"/>
              <w:rPr>
                <w:rFonts w:cs="Arial"/>
                <w:iCs/>
                <w:lang w:eastAsia="en-US"/>
              </w:rPr>
            </w:pPr>
          </w:p>
        </w:tc>
        <w:tc>
          <w:tcPr>
            <w:tcW w:w="567" w:type="dxa"/>
            <w:hideMark/>
          </w:tcPr>
          <w:p w14:paraId="4CCCB078" w14:textId="77777777" w:rsidR="007D082E" w:rsidRPr="00D15A4D" w:rsidRDefault="007D082E" w:rsidP="005F6C5C">
            <w:pPr>
              <w:pStyle w:val="Sectiontext0"/>
              <w:rPr>
                <w:rFonts w:cs="Arial"/>
                <w:iCs/>
                <w:lang w:eastAsia="en-US"/>
              </w:rPr>
            </w:pPr>
            <w:r w:rsidRPr="00D15A4D">
              <w:rPr>
                <w:rFonts w:cs="Arial"/>
                <w:iCs/>
                <w:lang w:eastAsia="en-US"/>
              </w:rPr>
              <w:t>i.</w:t>
            </w:r>
          </w:p>
        </w:tc>
        <w:tc>
          <w:tcPr>
            <w:tcW w:w="7232" w:type="dxa"/>
          </w:tcPr>
          <w:p w14:paraId="639AB7B8" w14:textId="77777777" w:rsidR="007D082E" w:rsidRPr="00D15A4D" w:rsidRDefault="007D082E" w:rsidP="005F6C5C">
            <w:pPr>
              <w:pStyle w:val="Sectiontext0"/>
              <w:rPr>
                <w:rFonts w:cs="Arial"/>
                <w:iCs/>
                <w:lang w:eastAsia="en-US"/>
              </w:rPr>
            </w:pPr>
            <w:r w:rsidRPr="001279C5">
              <w:rPr>
                <w:rFonts w:cs="Arial"/>
                <w:iCs/>
                <w:lang w:eastAsia="en-US"/>
              </w:rPr>
              <w:t>A suitable own home.</w:t>
            </w:r>
          </w:p>
        </w:tc>
      </w:tr>
      <w:tr w:rsidR="007D082E" w:rsidRPr="00D15A4D" w14:paraId="1F768DB6" w14:textId="77777777" w:rsidTr="0047046E">
        <w:tblPrEx>
          <w:tblLook w:val="04A0" w:firstRow="1" w:lastRow="0" w:firstColumn="1" w:lastColumn="0" w:noHBand="0" w:noVBand="1"/>
        </w:tblPrEx>
        <w:tc>
          <w:tcPr>
            <w:tcW w:w="993" w:type="dxa"/>
          </w:tcPr>
          <w:p w14:paraId="7297D208" w14:textId="77777777" w:rsidR="007D082E" w:rsidRPr="00D15A4D" w:rsidRDefault="007D082E" w:rsidP="005F6C5C">
            <w:pPr>
              <w:pStyle w:val="Sectiontext0"/>
              <w:jc w:val="center"/>
              <w:rPr>
                <w:lang w:eastAsia="en-US"/>
              </w:rPr>
            </w:pPr>
          </w:p>
        </w:tc>
        <w:tc>
          <w:tcPr>
            <w:tcW w:w="567" w:type="dxa"/>
          </w:tcPr>
          <w:p w14:paraId="456179A9" w14:textId="77777777" w:rsidR="007D082E" w:rsidRPr="00D15A4D" w:rsidRDefault="007D082E" w:rsidP="005F6C5C">
            <w:pPr>
              <w:pStyle w:val="Sectiontext0"/>
              <w:rPr>
                <w:rFonts w:cs="Arial"/>
                <w:iCs/>
                <w:lang w:eastAsia="en-US"/>
              </w:rPr>
            </w:pPr>
          </w:p>
        </w:tc>
        <w:tc>
          <w:tcPr>
            <w:tcW w:w="567" w:type="dxa"/>
          </w:tcPr>
          <w:p w14:paraId="478532DE" w14:textId="77777777" w:rsidR="007D082E" w:rsidRPr="00D15A4D" w:rsidRDefault="007D082E" w:rsidP="005F6C5C">
            <w:pPr>
              <w:pStyle w:val="Sectiontext0"/>
              <w:rPr>
                <w:rFonts w:cs="Arial"/>
                <w:iCs/>
                <w:lang w:eastAsia="en-US"/>
              </w:rPr>
            </w:pPr>
            <w:r>
              <w:rPr>
                <w:rFonts w:cs="Arial"/>
                <w:iCs/>
                <w:lang w:eastAsia="en-US"/>
              </w:rPr>
              <w:t>ii.</w:t>
            </w:r>
          </w:p>
        </w:tc>
        <w:tc>
          <w:tcPr>
            <w:tcW w:w="7232" w:type="dxa"/>
          </w:tcPr>
          <w:p w14:paraId="5BFD4CC2" w14:textId="77777777" w:rsidR="007D082E" w:rsidRDefault="007D082E" w:rsidP="005F6C5C">
            <w:pPr>
              <w:pStyle w:val="Sectiontext0"/>
              <w:rPr>
                <w:rFonts w:cs="Arial"/>
                <w:iCs/>
                <w:lang w:eastAsia="en-US"/>
              </w:rPr>
            </w:pPr>
            <w:r w:rsidRPr="001279C5">
              <w:rPr>
                <w:rFonts w:cs="Arial"/>
                <w:iCs/>
                <w:lang w:eastAsia="en-US"/>
              </w:rPr>
              <w:t>Suitable accommodation.</w:t>
            </w:r>
          </w:p>
        </w:tc>
      </w:tr>
      <w:tr w:rsidR="007D082E" w:rsidRPr="00D15A4D" w14:paraId="523FAA9D" w14:textId="77777777" w:rsidTr="0047046E">
        <w:tblPrEx>
          <w:tblLook w:val="04A0" w:firstRow="1" w:lastRow="0" w:firstColumn="1" w:lastColumn="0" w:noHBand="0" w:noVBand="1"/>
        </w:tblPrEx>
        <w:tc>
          <w:tcPr>
            <w:tcW w:w="993" w:type="dxa"/>
          </w:tcPr>
          <w:p w14:paraId="39E0038F" w14:textId="77777777" w:rsidR="007D082E" w:rsidRPr="00D15A4D" w:rsidRDefault="007D082E" w:rsidP="005F6C5C">
            <w:pPr>
              <w:pStyle w:val="Sectiontext0"/>
              <w:jc w:val="center"/>
              <w:rPr>
                <w:lang w:eastAsia="en-US"/>
              </w:rPr>
            </w:pPr>
          </w:p>
        </w:tc>
        <w:tc>
          <w:tcPr>
            <w:tcW w:w="567" w:type="dxa"/>
            <w:hideMark/>
          </w:tcPr>
          <w:p w14:paraId="61F55B44" w14:textId="77777777" w:rsidR="007D082E" w:rsidRPr="00D15A4D" w:rsidRDefault="007D082E" w:rsidP="005F6C5C">
            <w:pPr>
              <w:pStyle w:val="Sectiontext0"/>
              <w:rPr>
                <w:rFonts w:cs="Arial"/>
                <w:lang w:eastAsia="en-US"/>
              </w:rPr>
            </w:pPr>
            <w:r>
              <w:rPr>
                <w:rFonts w:cs="Arial"/>
                <w:lang w:eastAsia="en-US"/>
              </w:rPr>
              <w:t>b</w:t>
            </w:r>
            <w:r w:rsidRPr="00D15A4D">
              <w:rPr>
                <w:rFonts w:cs="Arial"/>
                <w:lang w:eastAsia="en-US"/>
              </w:rPr>
              <w:t>.</w:t>
            </w:r>
          </w:p>
        </w:tc>
        <w:tc>
          <w:tcPr>
            <w:tcW w:w="7799" w:type="dxa"/>
            <w:gridSpan w:val="2"/>
          </w:tcPr>
          <w:p w14:paraId="1CBB2323" w14:textId="77777777" w:rsidR="007D082E" w:rsidRPr="00D15A4D" w:rsidRDefault="007D082E" w:rsidP="005F6C5C">
            <w:pPr>
              <w:pStyle w:val="Sectiontext0"/>
              <w:rPr>
                <w:rFonts w:cs="Arial"/>
                <w:lang w:eastAsia="en-US"/>
              </w:rPr>
            </w:pPr>
            <w:r>
              <w:rPr>
                <w:rFonts w:cs="Arial"/>
                <w:lang w:eastAsia="en-US"/>
              </w:rPr>
              <w:t>A member who meets all of the following.</w:t>
            </w:r>
          </w:p>
        </w:tc>
      </w:tr>
      <w:tr w:rsidR="007D082E" w:rsidRPr="00D15A4D" w14:paraId="12708A98" w14:textId="77777777" w:rsidTr="0047046E">
        <w:tblPrEx>
          <w:tblLook w:val="04A0" w:firstRow="1" w:lastRow="0" w:firstColumn="1" w:lastColumn="0" w:noHBand="0" w:noVBand="1"/>
        </w:tblPrEx>
        <w:tc>
          <w:tcPr>
            <w:tcW w:w="993" w:type="dxa"/>
          </w:tcPr>
          <w:p w14:paraId="6F812C03" w14:textId="77777777" w:rsidR="007D082E" w:rsidRPr="00D15A4D" w:rsidRDefault="007D082E" w:rsidP="005F6C5C">
            <w:pPr>
              <w:pStyle w:val="Sectiontext0"/>
              <w:jc w:val="center"/>
              <w:rPr>
                <w:lang w:eastAsia="en-US"/>
              </w:rPr>
            </w:pPr>
          </w:p>
        </w:tc>
        <w:tc>
          <w:tcPr>
            <w:tcW w:w="567" w:type="dxa"/>
          </w:tcPr>
          <w:p w14:paraId="49826D45" w14:textId="77777777" w:rsidR="007D082E" w:rsidRPr="00D15A4D" w:rsidRDefault="007D082E" w:rsidP="005F6C5C">
            <w:pPr>
              <w:pStyle w:val="Sectiontext0"/>
              <w:rPr>
                <w:rFonts w:cs="Arial"/>
                <w:iCs/>
                <w:lang w:eastAsia="en-US"/>
              </w:rPr>
            </w:pPr>
          </w:p>
        </w:tc>
        <w:tc>
          <w:tcPr>
            <w:tcW w:w="567" w:type="dxa"/>
            <w:hideMark/>
          </w:tcPr>
          <w:p w14:paraId="2BA6C569" w14:textId="77777777" w:rsidR="007D082E" w:rsidRPr="00D15A4D" w:rsidRDefault="007D082E" w:rsidP="005F6C5C">
            <w:pPr>
              <w:pStyle w:val="Sectiontext0"/>
              <w:rPr>
                <w:rFonts w:cs="Arial"/>
                <w:iCs/>
                <w:lang w:eastAsia="en-US"/>
              </w:rPr>
            </w:pPr>
            <w:r w:rsidRPr="00D15A4D">
              <w:rPr>
                <w:rFonts w:cs="Arial"/>
                <w:iCs/>
                <w:lang w:eastAsia="en-US"/>
              </w:rPr>
              <w:t>i.</w:t>
            </w:r>
          </w:p>
        </w:tc>
        <w:tc>
          <w:tcPr>
            <w:tcW w:w="7232" w:type="dxa"/>
          </w:tcPr>
          <w:p w14:paraId="37F022B7" w14:textId="77777777" w:rsidR="007D082E" w:rsidRPr="00D15A4D" w:rsidRDefault="007D082E" w:rsidP="005F6C5C">
            <w:pPr>
              <w:pStyle w:val="Sectiontext0"/>
              <w:rPr>
                <w:rFonts w:cs="Arial"/>
                <w:iCs/>
                <w:lang w:eastAsia="en-US"/>
              </w:rPr>
            </w:pPr>
            <w:r>
              <w:rPr>
                <w:rFonts w:cs="Arial"/>
                <w:iCs/>
                <w:lang w:eastAsia="en-US"/>
              </w:rPr>
              <w:t>They have unaccompanied resident family.</w:t>
            </w:r>
          </w:p>
        </w:tc>
      </w:tr>
      <w:tr w:rsidR="007D082E" w:rsidRPr="00D15A4D" w14:paraId="6EB34658" w14:textId="77777777" w:rsidTr="0047046E">
        <w:tblPrEx>
          <w:tblLook w:val="04A0" w:firstRow="1" w:lastRow="0" w:firstColumn="1" w:lastColumn="0" w:noHBand="0" w:noVBand="1"/>
        </w:tblPrEx>
        <w:tc>
          <w:tcPr>
            <w:tcW w:w="993" w:type="dxa"/>
          </w:tcPr>
          <w:p w14:paraId="0281A0F8" w14:textId="77777777" w:rsidR="007D082E" w:rsidRPr="00D15A4D" w:rsidRDefault="007D082E" w:rsidP="005F6C5C">
            <w:pPr>
              <w:pStyle w:val="Sectiontext0"/>
              <w:jc w:val="center"/>
              <w:rPr>
                <w:lang w:eastAsia="en-US"/>
              </w:rPr>
            </w:pPr>
          </w:p>
        </w:tc>
        <w:tc>
          <w:tcPr>
            <w:tcW w:w="567" w:type="dxa"/>
          </w:tcPr>
          <w:p w14:paraId="420902F7" w14:textId="77777777" w:rsidR="007D082E" w:rsidRPr="00D15A4D" w:rsidRDefault="007D082E" w:rsidP="005F6C5C">
            <w:pPr>
              <w:pStyle w:val="Sectiontext0"/>
              <w:rPr>
                <w:rFonts w:cs="Arial"/>
                <w:iCs/>
                <w:lang w:eastAsia="en-US"/>
              </w:rPr>
            </w:pPr>
          </w:p>
        </w:tc>
        <w:tc>
          <w:tcPr>
            <w:tcW w:w="567" w:type="dxa"/>
          </w:tcPr>
          <w:p w14:paraId="6EC39266" w14:textId="77777777" w:rsidR="007D082E" w:rsidRPr="00D15A4D" w:rsidRDefault="007D082E" w:rsidP="005F6C5C">
            <w:pPr>
              <w:pStyle w:val="Sectiontext0"/>
              <w:rPr>
                <w:rFonts w:cs="Arial"/>
                <w:iCs/>
                <w:lang w:eastAsia="en-US"/>
              </w:rPr>
            </w:pPr>
            <w:r>
              <w:rPr>
                <w:rFonts w:cs="Arial"/>
                <w:iCs/>
                <w:lang w:eastAsia="en-US"/>
              </w:rPr>
              <w:t>ii.</w:t>
            </w:r>
          </w:p>
        </w:tc>
        <w:tc>
          <w:tcPr>
            <w:tcW w:w="7232" w:type="dxa"/>
          </w:tcPr>
          <w:p w14:paraId="5FD44DA3" w14:textId="77777777" w:rsidR="007D082E" w:rsidRDefault="007D082E" w:rsidP="005F6C5C">
            <w:pPr>
              <w:pStyle w:val="Sectiontext0"/>
              <w:rPr>
                <w:rFonts w:cs="Arial"/>
                <w:iCs/>
                <w:lang w:eastAsia="en-US"/>
              </w:rPr>
            </w:pPr>
            <w:r>
              <w:rPr>
                <w:rFonts w:cs="Arial"/>
                <w:iCs/>
                <w:lang w:eastAsia="en-US"/>
              </w:rPr>
              <w:t>They have no accompanied resident family.</w:t>
            </w:r>
          </w:p>
        </w:tc>
      </w:tr>
      <w:tr w:rsidR="00496753" w:rsidRPr="00700022" w14:paraId="275AA01A" w14:textId="77777777" w:rsidTr="0047046E">
        <w:trPr>
          <w:cantSplit/>
        </w:trPr>
        <w:tc>
          <w:tcPr>
            <w:tcW w:w="993" w:type="dxa"/>
          </w:tcPr>
          <w:p w14:paraId="5EA5D461" w14:textId="77777777" w:rsidR="00496753" w:rsidRPr="00700022" w:rsidRDefault="00496753" w:rsidP="005F6C5C">
            <w:pPr>
              <w:pStyle w:val="Sectiontext0"/>
              <w:jc w:val="center"/>
            </w:pPr>
          </w:p>
        </w:tc>
        <w:tc>
          <w:tcPr>
            <w:tcW w:w="567" w:type="dxa"/>
          </w:tcPr>
          <w:p w14:paraId="1AD1788A" w14:textId="77777777" w:rsidR="00496753" w:rsidRPr="00700022" w:rsidRDefault="00496753" w:rsidP="005F6C5C">
            <w:pPr>
              <w:pStyle w:val="Sectiontext0"/>
            </w:pPr>
            <w:r w:rsidRPr="00700022">
              <w:t>c.</w:t>
            </w:r>
          </w:p>
        </w:tc>
        <w:tc>
          <w:tcPr>
            <w:tcW w:w="7799" w:type="dxa"/>
            <w:gridSpan w:val="2"/>
          </w:tcPr>
          <w:p w14:paraId="7109FDCD" w14:textId="77777777" w:rsidR="00496753" w:rsidRPr="00700022" w:rsidRDefault="00496753" w:rsidP="005F6C5C">
            <w:pPr>
              <w:pStyle w:val="Sectiontext0"/>
            </w:pPr>
            <w:r w:rsidRPr="00700022">
              <w:t>A member on temporary duty away from their posting location and choosing to live in at the temporary duty location.</w:t>
            </w:r>
          </w:p>
        </w:tc>
      </w:tr>
      <w:tr w:rsidR="007D082E" w:rsidRPr="00D15A4D" w14:paraId="513D0F4C" w14:textId="77777777" w:rsidTr="0068594D">
        <w:tblPrEx>
          <w:tblLook w:val="04A0" w:firstRow="1" w:lastRow="0" w:firstColumn="1" w:lastColumn="0" w:noHBand="0" w:noVBand="1"/>
        </w:tblPrEx>
        <w:tc>
          <w:tcPr>
            <w:tcW w:w="994" w:type="dxa"/>
          </w:tcPr>
          <w:p w14:paraId="357F649B" w14:textId="77777777" w:rsidR="007D082E" w:rsidRPr="00D15A4D" w:rsidRDefault="007D082E" w:rsidP="005F6C5C">
            <w:pPr>
              <w:pStyle w:val="Sectiontext0"/>
              <w:jc w:val="center"/>
              <w:rPr>
                <w:lang w:eastAsia="en-US"/>
              </w:rPr>
            </w:pPr>
          </w:p>
        </w:tc>
        <w:tc>
          <w:tcPr>
            <w:tcW w:w="563" w:type="dxa"/>
            <w:hideMark/>
          </w:tcPr>
          <w:p w14:paraId="73435B68" w14:textId="77777777" w:rsidR="007D082E" w:rsidRPr="00D15A4D" w:rsidRDefault="007D082E" w:rsidP="005F6C5C">
            <w:pPr>
              <w:pStyle w:val="Sectiontext0"/>
              <w:rPr>
                <w:rFonts w:cs="Arial"/>
                <w:lang w:eastAsia="en-US"/>
              </w:rPr>
            </w:pPr>
            <w:r>
              <w:rPr>
                <w:rFonts w:cs="Arial"/>
                <w:lang w:eastAsia="en-US"/>
              </w:rPr>
              <w:t>d</w:t>
            </w:r>
            <w:r w:rsidRPr="00D15A4D">
              <w:rPr>
                <w:rFonts w:cs="Arial"/>
                <w:lang w:eastAsia="en-US"/>
              </w:rPr>
              <w:t>.</w:t>
            </w:r>
          </w:p>
        </w:tc>
        <w:tc>
          <w:tcPr>
            <w:tcW w:w="7802" w:type="dxa"/>
            <w:gridSpan w:val="2"/>
          </w:tcPr>
          <w:p w14:paraId="7A16A175" w14:textId="77777777" w:rsidR="007D082E" w:rsidRPr="00D15A4D" w:rsidRDefault="007D082E" w:rsidP="005F6C5C">
            <w:pPr>
              <w:pStyle w:val="Sectiontext0"/>
              <w:rPr>
                <w:rFonts w:cs="Arial"/>
                <w:lang w:eastAsia="en-US"/>
              </w:rPr>
            </w:pPr>
            <w:r>
              <w:rPr>
                <w:rFonts w:cs="Arial"/>
                <w:lang w:eastAsia="en-US"/>
              </w:rPr>
              <w:t xml:space="preserve">A member who meets all of the following.  </w:t>
            </w:r>
          </w:p>
        </w:tc>
      </w:tr>
      <w:tr w:rsidR="007D082E" w:rsidRPr="00D15A4D" w14:paraId="72D374F6" w14:textId="77777777" w:rsidTr="0068594D">
        <w:tblPrEx>
          <w:tblLook w:val="04A0" w:firstRow="1" w:lastRow="0" w:firstColumn="1" w:lastColumn="0" w:noHBand="0" w:noVBand="1"/>
        </w:tblPrEx>
        <w:tc>
          <w:tcPr>
            <w:tcW w:w="994" w:type="dxa"/>
          </w:tcPr>
          <w:p w14:paraId="2E80B1F3" w14:textId="77777777" w:rsidR="007D082E" w:rsidRPr="00D15A4D" w:rsidRDefault="007D082E" w:rsidP="005F6C5C">
            <w:pPr>
              <w:pStyle w:val="Sectiontext0"/>
              <w:jc w:val="center"/>
              <w:rPr>
                <w:lang w:eastAsia="en-US"/>
              </w:rPr>
            </w:pPr>
          </w:p>
        </w:tc>
        <w:tc>
          <w:tcPr>
            <w:tcW w:w="563" w:type="dxa"/>
          </w:tcPr>
          <w:p w14:paraId="1A377ADE" w14:textId="77777777" w:rsidR="007D082E" w:rsidRPr="00D15A4D" w:rsidRDefault="007D082E" w:rsidP="005F6C5C">
            <w:pPr>
              <w:pStyle w:val="Sectiontext0"/>
              <w:rPr>
                <w:rFonts w:cs="Arial"/>
                <w:iCs/>
                <w:lang w:eastAsia="en-US"/>
              </w:rPr>
            </w:pPr>
          </w:p>
        </w:tc>
        <w:tc>
          <w:tcPr>
            <w:tcW w:w="567" w:type="dxa"/>
            <w:hideMark/>
          </w:tcPr>
          <w:p w14:paraId="5D7143FB" w14:textId="77777777" w:rsidR="007D082E" w:rsidRPr="00D15A4D" w:rsidRDefault="007D082E" w:rsidP="005F6C5C">
            <w:pPr>
              <w:pStyle w:val="Sectiontext0"/>
              <w:rPr>
                <w:rFonts w:cs="Arial"/>
                <w:iCs/>
                <w:lang w:eastAsia="en-US"/>
              </w:rPr>
            </w:pPr>
            <w:r w:rsidRPr="00D15A4D">
              <w:rPr>
                <w:rFonts w:cs="Arial"/>
                <w:iCs/>
                <w:lang w:eastAsia="en-US"/>
              </w:rPr>
              <w:t>i.</w:t>
            </w:r>
          </w:p>
        </w:tc>
        <w:tc>
          <w:tcPr>
            <w:tcW w:w="7235" w:type="dxa"/>
          </w:tcPr>
          <w:p w14:paraId="5D49C9E6" w14:textId="77777777" w:rsidR="007D082E" w:rsidRPr="00D15A4D" w:rsidRDefault="007D082E" w:rsidP="005F6C5C">
            <w:pPr>
              <w:pStyle w:val="Sectiontext0"/>
              <w:rPr>
                <w:rFonts w:cs="Arial"/>
                <w:iCs/>
                <w:lang w:eastAsia="en-US"/>
              </w:rPr>
            </w:pPr>
            <w:r>
              <w:rPr>
                <w:rFonts w:cs="Arial"/>
                <w:iCs/>
                <w:lang w:eastAsia="en-US"/>
              </w:rPr>
              <w:t xml:space="preserve">They are a member who has accompanied resident family and no unaccompanied resident family or a member with no resident family who has recognised other persons. </w:t>
            </w:r>
          </w:p>
        </w:tc>
      </w:tr>
      <w:tr w:rsidR="007D082E" w:rsidRPr="00D15A4D" w14:paraId="25AE5EBE" w14:textId="77777777" w:rsidTr="0068594D">
        <w:tblPrEx>
          <w:tblLook w:val="04A0" w:firstRow="1" w:lastRow="0" w:firstColumn="1" w:lastColumn="0" w:noHBand="0" w:noVBand="1"/>
        </w:tblPrEx>
        <w:tc>
          <w:tcPr>
            <w:tcW w:w="994" w:type="dxa"/>
          </w:tcPr>
          <w:p w14:paraId="353AFD99" w14:textId="77777777" w:rsidR="007D082E" w:rsidRPr="00D15A4D" w:rsidRDefault="007D082E" w:rsidP="005F6C5C">
            <w:pPr>
              <w:pStyle w:val="Sectiontext0"/>
              <w:jc w:val="center"/>
              <w:rPr>
                <w:lang w:eastAsia="en-US"/>
              </w:rPr>
            </w:pPr>
          </w:p>
        </w:tc>
        <w:tc>
          <w:tcPr>
            <w:tcW w:w="563" w:type="dxa"/>
          </w:tcPr>
          <w:p w14:paraId="331FB6B7" w14:textId="77777777" w:rsidR="007D082E" w:rsidRPr="00D15A4D" w:rsidRDefault="007D082E" w:rsidP="005F6C5C">
            <w:pPr>
              <w:pStyle w:val="Sectiontext0"/>
              <w:rPr>
                <w:rFonts w:cs="Arial"/>
                <w:iCs/>
                <w:lang w:eastAsia="en-US"/>
              </w:rPr>
            </w:pPr>
          </w:p>
        </w:tc>
        <w:tc>
          <w:tcPr>
            <w:tcW w:w="567" w:type="dxa"/>
          </w:tcPr>
          <w:p w14:paraId="62B1660B" w14:textId="77777777" w:rsidR="007D082E" w:rsidRPr="00D15A4D" w:rsidRDefault="007D082E" w:rsidP="005F6C5C">
            <w:pPr>
              <w:pStyle w:val="Sectiontext0"/>
              <w:rPr>
                <w:rFonts w:cs="Arial"/>
                <w:iCs/>
                <w:lang w:eastAsia="en-US"/>
              </w:rPr>
            </w:pPr>
            <w:r>
              <w:rPr>
                <w:rFonts w:cs="Arial"/>
                <w:iCs/>
                <w:lang w:eastAsia="en-US"/>
              </w:rPr>
              <w:t>ii.</w:t>
            </w:r>
          </w:p>
        </w:tc>
        <w:tc>
          <w:tcPr>
            <w:tcW w:w="7235" w:type="dxa"/>
          </w:tcPr>
          <w:p w14:paraId="4AA48C7C" w14:textId="77777777" w:rsidR="007D082E" w:rsidRDefault="007D082E" w:rsidP="005F6C5C">
            <w:pPr>
              <w:pStyle w:val="Sectiontext0"/>
              <w:rPr>
                <w:rFonts w:cs="Arial"/>
                <w:iCs/>
                <w:lang w:eastAsia="en-US"/>
              </w:rPr>
            </w:pPr>
            <w:r>
              <w:rPr>
                <w:rFonts w:cs="Arial"/>
                <w:iCs/>
                <w:lang w:eastAsia="en-US"/>
              </w:rPr>
              <w:t xml:space="preserve">They are </w:t>
            </w:r>
            <w:r>
              <w:rPr>
                <w:rFonts w:cs="Arial"/>
                <w:lang w:eastAsia="en-US"/>
              </w:rPr>
              <w:t>travelling to a new housing benefit location before their resident family or recognised other persons and the member’s permanent accommodation is not available.</w:t>
            </w:r>
          </w:p>
        </w:tc>
      </w:tr>
      <w:tr w:rsidR="00496753" w:rsidRPr="00700022" w14:paraId="319113B5" w14:textId="77777777" w:rsidTr="0047046E">
        <w:trPr>
          <w:cantSplit/>
        </w:trPr>
        <w:tc>
          <w:tcPr>
            <w:tcW w:w="993" w:type="dxa"/>
          </w:tcPr>
          <w:p w14:paraId="4872DFDE" w14:textId="77777777" w:rsidR="00496753" w:rsidRPr="00700022" w:rsidRDefault="00496753" w:rsidP="005F6C5C">
            <w:pPr>
              <w:pStyle w:val="Sectiontext0"/>
              <w:jc w:val="center"/>
            </w:pPr>
          </w:p>
        </w:tc>
        <w:tc>
          <w:tcPr>
            <w:tcW w:w="567" w:type="dxa"/>
          </w:tcPr>
          <w:p w14:paraId="7A0324C8" w14:textId="77777777" w:rsidR="00496753" w:rsidRPr="00700022" w:rsidRDefault="00496753" w:rsidP="005F6C5C">
            <w:pPr>
              <w:pStyle w:val="Sectiontext0"/>
            </w:pPr>
            <w:r w:rsidRPr="00700022">
              <w:t>e.</w:t>
            </w:r>
          </w:p>
        </w:tc>
        <w:tc>
          <w:tcPr>
            <w:tcW w:w="7799" w:type="dxa"/>
            <w:gridSpan w:val="2"/>
          </w:tcPr>
          <w:p w14:paraId="5360545B" w14:textId="18D1DF99" w:rsidR="00496753" w:rsidRPr="00700022" w:rsidRDefault="00496753" w:rsidP="005F6C5C">
            <w:pPr>
              <w:pStyle w:val="Sectiontext0"/>
            </w:pPr>
            <w:r w:rsidRPr="00700022">
              <w:t>A member whose on-board accommodation becomes uninhabitable under subsection 7.4.44.4.</w:t>
            </w:r>
          </w:p>
        </w:tc>
      </w:tr>
      <w:tr w:rsidR="00496753" w:rsidRPr="00700022" w14:paraId="0E85BE18" w14:textId="77777777" w:rsidTr="0047046E">
        <w:tc>
          <w:tcPr>
            <w:tcW w:w="993" w:type="dxa"/>
          </w:tcPr>
          <w:p w14:paraId="16FBE205" w14:textId="77777777" w:rsidR="00496753" w:rsidRPr="00700022" w:rsidRDefault="00496753" w:rsidP="005F6C5C">
            <w:pPr>
              <w:pStyle w:val="Sectiontext0"/>
              <w:jc w:val="center"/>
            </w:pPr>
            <w:r w:rsidRPr="00700022">
              <w:t>3.</w:t>
            </w:r>
          </w:p>
        </w:tc>
        <w:tc>
          <w:tcPr>
            <w:tcW w:w="8366" w:type="dxa"/>
            <w:gridSpan w:val="3"/>
          </w:tcPr>
          <w:p w14:paraId="581A92FC" w14:textId="77777777" w:rsidR="00496753" w:rsidRPr="00700022" w:rsidRDefault="00496753" w:rsidP="005F6C5C">
            <w:pPr>
              <w:pStyle w:val="Sectiontext0"/>
            </w:pPr>
            <w:r w:rsidRPr="00700022">
              <w:t xml:space="preserve">The CDF can revoke a decision made under subsection 1 at any time, by notifying the member of one of the following decisions. </w:t>
            </w:r>
          </w:p>
        </w:tc>
      </w:tr>
      <w:tr w:rsidR="00496753" w:rsidRPr="00700022" w14:paraId="0F57D050" w14:textId="77777777" w:rsidTr="0047046E">
        <w:trPr>
          <w:cantSplit/>
        </w:trPr>
        <w:tc>
          <w:tcPr>
            <w:tcW w:w="993" w:type="dxa"/>
          </w:tcPr>
          <w:p w14:paraId="3BDA4B74" w14:textId="77777777" w:rsidR="00496753" w:rsidRPr="00700022" w:rsidRDefault="00496753" w:rsidP="005F6C5C">
            <w:pPr>
              <w:pStyle w:val="Sectiontext0"/>
              <w:jc w:val="center"/>
            </w:pPr>
          </w:p>
        </w:tc>
        <w:tc>
          <w:tcPr>
            <w:tcW w:w="567" w:type="dxa"/>
          </w:tcPr>
          <w:p w14:paraId="408D657A" w14:textId="77777777" w:rsidR="00496753" w:rsidRPr="00700022" w:rsidRDefault="00496753" w:rsidP="005F6C5C">
            <w:pPr>
              <w:pStyle w:val="Sectiontext0"/>
            </w:pPr>
            <w:r w:rsidRPr="00700022">
              <w:t>a.</w:t>
            </w:r>
          </w:p>
        </w:tc>
        <w:tc>
          <w:tcPr>
            <w:tcW w:w="7799" w:type="dxa"/>
            <w:gridSpan w:val="2"/>
          </w:tcPr>
          <w:p w14:paraId="0009B455" w14:textId="302F5CD0" w:rsidR="00496753" w:rsidRPr="00700022" w:rsidRDefault="00496753" w:rsidP="005F6C5C">
            <w:pPr>
              <w:pStyle w:val="Sectiontext0"/>
            </w:pPr>
            <w:r w:rsidRPr="00700022">
              <w:t>That living-in accommodation is needed for a member required to live in under section 7.4.8.</w:t>
            </w:r>
          </w:p>
        </w:tc>
      </w:tr>
      <w:tr w:rsidR="00496753" w:rsidRPr="00700022" w14:paraId="1A68C2C9" w14:textId="77777777" w:rsidTr="0047046E">
        <w:trPr>
          <w:cantSplit/>
        </w:trPr>
        <w:tc>
          <w:tcPr>
            <w:tcW w:w="993" w:type="dxa"/>
          </w:tcPr>
          <w:p w14:paraId="36DF3FB7" w14:textId="77777777" w:rsidR="00496753" w:rsidRPr="00700022" w:rsidRDefault="00496753" w:rsidP="005F6C5C">
            <w:pPr>
              <w:pStyle w:val="Sectiontext0"/>
              <w:jc w:val="center"/>
            </w:pPr>
          </w:p>
        </w:tc>
        <w:tc>
          <w:tcPr>
            <w:tcW w:w="567" w:type="dxa"/>
          </w:tcPr>
          <w:p w14:paraId="2D9C2EE2" w14:textId="77777777" w:rsidR="00496753" w:rsidRPr="00700022" w:rsidRDefault="00496753" w:rsidP="005F6C5C">
            <w:pPr>
              <w:pStyle w:val="Sectiontext0"/>
            </w:pPr>
            <w:r w:rsidRPr="00700022">
              <w:t>b.</w:t>
            </w:r>
          </w:p>
        </w:tc>
        <w:tc>
          <w:tcPr>
            <w:tcW w:w="7799" w:type="dxa"/>
            <w:gridSpan w:val="2"/>
          </w:tcPr>
          <w:p w14:paraId="5A0C06AB" w14:textId="0719135D" w:rsidR="00496753" w:rsidRPr="00700022" w:rsidRDefault="00496753" w:rsidP="005F6C5C">
            <w:pPr>
              <w:pStyle w:val="Sectiontext0"/>
            </w:pPr>
            <w:r w:rsidRPr="00700022">
              <w:t>That a member's licence to live in under this section will end on a date specified in the notice to the member.</w:t>
            </w:r>
          </w:p>
        </w:tc>
      </w:tr>
      <w:tr w:rsidR="00496753" w:rsidRPr="00700022" w14:paraId="1A0696A3" w14:textId="77777777" w:rsidTr="0047046E">
        <w:trPr>
          <w:cantSplit/>
        </w:trPr>
        <w:tc>
          <w:tcPr>
            <w:tcW w:w="993" w:type="dxa"/>
          </w:tcPr>
          <w:p w14:paraId="40056BBE" w14:textId="77777777" w:rsidR="00496753" w:rsidRPr="00700022" w:rsidRDefault="00496753" w:rsidP="005F6C5C">
            <w:pPr>
              <w:pStyle w:val="Sectiontext0"/>
              <w:jc w:val="center"/>
            </w:pPr>
            <w:bookmarkStart w:id="1258" w:name="bk103017738Memberwithsuitableaccommodat"/>
          </w:p>
        </w:tc>
        <w:tc>
          <w:tcPr>
            <w:tcW w:w="567" w:type="dxa"/>
          </w:tcPr>
          <w:p w14:paraId="2B031FE2" w14:textId="77777777" w:rsidR="00496753" w:rsidRPr="00700022" w:rsidRDefault="00496753" w:rsidP="005F6C5C">
            <w:pPr>
              <w:pStyle w:val="Sectiontext0"/>
            </w:pPr>
            <w:r w:rsidRPr="00700022">
              <w:t>c.</w:t>
            </w:r>
          </w:p>
        </w:tc>
        <w:tc>
          <w:tcPr>
            <w:tcW w:w="7799" w:type="dxa"/>
            <w:gridSpan w:val="2"/>
          </w:tcPr>
          <w:p w14:paraId="31EADBFF" w14:textId="77777777" w:rsidR="00496753" w:rsidRPr="00700022" w:rsidRDefault="00496753" w:rsidP="005F6C5C">
            <w:pPr>
              <w:pStyle w:val="Sectiontext0"/>
            </w:pPr>
            <w:r w:rsidRPr="00700022">
              <w:t>That the accommodation needs repair and is not fit for the member to live in.</w:t>
            </w:r>
          </w:p>
        </w:tc>
      </w:tr>
    </w:tbl>
    <w:p w14:paraId="09CDAC42" w14:textId="22F35691" w:rsidR="00496753" w:rsidRPr="00700022" w:rsidRDefault="00496753" w:rsidP="003A0A1A">
      <w:pPr>
        <w:pStyle w:val="Heading5"/>
      </w:pPr>
      <w:bookmarkStart w:id="1259" w:name="_Toc177127037"/>
      <w:r w:rsidRPr="00700022">
        <w:t>7.4.10</w:t>
      </w:r>
      <w:r w:rsidR="00E85499">
        <w:tab/>
      </w:r>
      <w:r w:rsidRPr="00700022">
        <w:t>Member with suitable accommodation who chooses to live in</w:t>
      </w:r>
      <w:bookmarkEnd w:id="1259"/>
    </w:p>
    <w:tbl>
      <w:tblPr>
        <w:tblW w:w="9359" w:type="dxa"/>
        <w:tblInd w:w="113" w:type="dxa"/>
        <w:tblLayout w:type="fixed"/>
        <w:tblLook w:val="0000" w:firstRow="0" w:lastRow="0" w:firstColumn="0" w:lastColumn="0" w:noHBand="0" w:noVBand="0"/>
      </w:tblPr>
      <w:tblGrid>
        <w:gridCol w:w="993"/>
        <w:gridCol w:w="567"/>
        <w:gridCol w:w="7799"/>
      </w:tblGrid>
      <w:tr w:rsidR="00496753" w:rsidRPr="00700022" w14:paraId="180351C3" w14:textId="77777777" w:rsidTr="0047046E">
        <w:tc>
          <w:tcPr>
            <w:tcW w:w="993" w:type="dxa"/>
          </w:tcPr>
          <w:bookmarkEnd w:id="1258"/>
          <w:p w14:paraId="32560691" w14:textId="77777777" w:rsidR="00496753" w:rsidRPr="00700022" w:rsidRDefault="00496753" w:rsidP="003A0A1A">
            <w:pPr>
              <w:pStyle w:val="BlockText-Plain"/>
              <w:jc w:val="center"/>
            </w:pPr>
            <w:r w:rsidRPr="00700022">
              <w:t>1.</w:t>
            </w:r>
          </w:p>
        </w:tc>
        <w:tc>
          <w:tcPr>
            <w:tcW w:w="8366" w:type="dxa"/>
            <w:gridSpan w:val="2"/>
          </w:tcPr>
          <w:p w14:paraId="2946B10F" w14:textId="77777777" w:rsidR="00496753" w:rsidRPr="00700022" w:rsidRDefault="00496753" w:rsidP="003A0A1A">
            <w:pPr>
              <w:pStyle w:val="BlockText-Plain"/>
            </w:pPr>
            <w:r w:rsidRPr="00700022">
              <w:t>A member who meets all the following conditions is subject to subsection 2.</w:t>
            </w:r>
          </w:p>
        </w:tc>
      </w:tr>
      <w:tr w:rsidR="00496753" w:rsidRPr="00700022" w14:paraId="5F5C1428" w14:textId="77777777" w:rsidTr="0047046E">
        <w:trPr>
          <w:cantSplit/>
        </w:trPr>
        <w:tc>
          <w:tcPr>
            <w:tcW w:w="993" w:type="dxa"/>
          </w:tcPr>
          <w:p w14:paraId="526459FD" w14:textId="77777777" w:rsidR="00496753" w:rsidRPr="00700022" w:rsidRDefault="00496753" w:rsidP="003A0A1A">
            <w:pPr>
              <w:pStyle w:val="BlockText-Plain"/>
            </w:pPr>
          </w:p>
        </w:tc>
        <w:tc>
          <w:tcPr>
            <w:tcW w:w="567" w:type="dxa"/>
          </w:tcPr>
          <w:p w14:paraId="6EDD28EE" w14:textId="77777777" w:rsidR="00496753" w:rsidRPr="00700022" w:rsidRDefault="00496753" w:rsidP="005F6C5C">
            <w:pPr>
              <w:pStyle w:val="BlockText-Plain"/>
            </w:pPr>
            <w:r w:rsidRPr="00700022">
              <w:t>a.</w:t>
            </w:r>
          </w:p>
        </w:tc>
        <w:tc>
          <w:tcPr>
            <w:tcW w:w="7799" w:type="dxa"/>
          </w:tcPr>
          <w:p w14:paraId="3578337D" w14:textId="77777777" w:rsidR="00496753" w:rsidRPr="00700022" w:rsidRDefault="00496753" w:rsidP="003A0A1A">
            <w:pPr>
              <w:pStyle w:val="BlockText-Plain"/>
            </w:pPr>
            <w:r w:rsidRPr="00700022">
              <w:t>The member is not required to live in.</w:t>
            </w:r>
          </w:p>
        </w:tc>
      </w:tr>
      <w:tr w:rsidR="007D082E" w:rsidRPr="00D15A4D" w14:paraId="6145C5FB" w14:textId="77777777" w:rsidTr="0047046E">
        <w:tblPrEx>
          <w:tblLook w:val="04A0" w:firstRow="1" w:lastRow="0" w:firstColumn="1" w:lastColumn="0" w:noHBand="0" w:noVBand="1"/>
        </w:tblPrEx>
        <w:tc>
          <w:tcPr>
            <w:tcW w:w="993" w:type="dxa"/>
          </w:tcPr>
          <w:p w14:paraId="76508D46" w14:textId="77777777" w:rsidR="007D082E" w:rsidRPr="00D15A4D" w:rsidRDefault="007D082E" w:rsidP="0068594D">
            <w:pPr>
              <w:pStyle w:val="Sectiontext0"/>
              <w:jc w:val="center"/>
              <w:rPr>
                <w:lang w:eastAsia="en-US"/>
              </w:rPr>
            </w:pPr>
          </w:p>
        </w:tc>
        <w:tc>
          <w:tcPr>
            <w:tcW w:w="567" w:type="dxa"/>
            <w:hideMark/>
          </w:tcPr>
          <w:p w14:paraId="0B48B942" w14:textId="77777777" w:rsidR="007D082E" w:rsidRPr="00D15A4D" w:rsidRDefault="007D082E" w:rsidP="005F6C5C">
            <w:pPr>
              <w:pStyle w:val="Sectiontext0"/>
              <w:rPr>
                <w:rFonts w:cs="Arial"/>
                <w:lang w:eastAsia="en-US"/>
              </w:rPr>
            </w:pPr>
            <w:r>
              <w:rPr>
                <w:rFonts w:cs="Arial"/>
                <w:lang w:eastAsia="en-US"/>
              </w:rPr>
              <w:t>b</w:t>
            </w:r>
            <w:r w:rsidRPr="00D15A4D">
              <w:rPr>
                <w:rFonts w:cs="Arial"/>
                <w:lang w:eastAsia="en-US"/>
              </w:rPr>
              <w:t>.</w:t>
            </w:r>
          </w:p>
        </w:tc>
        <w:tc>
          <w:tcPr>
            <w:tcW w:w="7799" w:type="dxa"/>
          </w:tcPr>
          <w:p w14:paraId="7FF7D225" w14:textId="77777777" w:rsidR="007D082E" w:rsidRPr="00D15A4D" w:rsidRDefault="007D082E" w:rsidP="0068594D">
            <w:pPr>
              <w:pStyle w:val="Sectiontext0"/>
              <w:rPr>
                <w:rFonts w:cs="Arial"/>
                <w:lang w:eastAsia="en-US"/>
              </w:rPr>
            </w:pPr>
            <w:r>
              <w:rPr>
                <w:rFonts w:cs="Arial"/>
                <w:lang w:eastAsia="en-US"/>
              </w:rPr>
              <w:t>The member has no unaccompanied resident family.</w:t>
            </w:r>
          </w:p>
        </w:tc>
      </w:tr>
      <w:tr w:rsidR="00496753" w:rsidRPr="00700022" w14:paraId="69DD9682" w14:textId="77777777" w:rsidTr="0047046E">
        <w:trPr>
          <w:cantSplit/>
        </w:trPr>
        <w:tc>
          <w:tcPr>
            <w:tcW w:w="993" w:type="dxa"/>
          </w:tcPr>
          <w:p w14:paraId="32BCE25C" w14:textId="77777777" w:rsidR="00496753" w:rsidRPr="00700022" w:rsidRDefault="00496753" w:rsidP="005F6C5C">
            <w:pPr>
              <w:pStyle w:val="BlockText-Plain"/>
            </w:pPr>
          </w:p>
        </w:tc>
        <w:tc>
          <w:tcPr>
            <w:tcW w:w="567" w:type="dxa"/>
          </w:tcPr>
          <w:p w14:paraId="1344B9D1" w14:textId="77777777" w:rsidR="00496753" w:rsidRPr="00700022" w:rsidRDefault="00496753" w:rsidP="005F6C5C">
            <w:pPr>
              <w:pStyle w:val="BlockText-Plain"/>
            </w:pPr>
            <w:r w:rsidRPr="00700022">
              <w:t>c.</w:t>
            </w:r>
          </w:p>
        </w:tc>
        <w:tc>
          <w:tcPr>
            <w:tcW w:w="7799" w:type="dxa"/>
          </w:tcPr>
          <w:p w14:paraId="4E994AF6" w14:textId="02AB88B4" w:rsidR="00496753" w:rsidRPr="00700022" w:rsidRDefault="00496753" w:rsidP="003A0A1A">
            <w:pPr>
              <w:pStyle w:val="BlockText-Plain"/>
            </w:pPr>
            <w:r w:rsidRPr="00700022">
              <w:t xml:space="preserve">The member has suitable accommodation in the </w:t>
            </w:r>
            <w:r w:rsidR="007D082E">
              <w:rPr>
                <w:iCs/>
              </w:rPr>
              <w:t>housing benefit location</w:t>
            </w:r>
            <w:r w:rsidRPr="00700022">
              <w:t>.</w:t>
            </w:r>
          </w:p>
        </w:tc>
      </w:tr>
      <w:tr w:rsidR="00496753" w:rsidRPr="00700022" w14:paraId="01674C8F" w14:textId="77777777" w:rsidTr="0047046E">
        <w:trPr>
          <w:cantSplit/>
        </w:trPr>
        <w:tc>
          <w:tcPr>
            <w:tcW w:w="993" w:type="dxa"/>
          </w:tcPr>
          <w:p w14:paraId="74E3DC94" w14:textId="77777777" w:rsidR="00496753" w:rsidRPr="00700022" w:rsidRDefault="00496753" w:rsidP="003A0A1A">
            <w:pPr>
              <w:pStyle w:val="BlockText-Plain"/>
            </w:pPr>
          </w:p>
        </w:tc>
        <w:tc>
          <w:tcPr>
            <w:tcW w:w="567" w:type="dxa"/>
          </w:tcPr>
          <w:p w14:paraId="6492146C" w14:textId="77777777" w:rsidR="00496753" w:rsidRPr="00700022" w:rsidRDefault="00496753" w:rsidP="005F6C5C">
            <w:pPr>
              <w:pStyle w:val="BlockText-Plain"/>
            </w:pPr>
            <w:r w:rsidRPr="00700022">
              <w:t>d.</w:t>
            </w:r>
          </w:p>
        </w:tc>
        <w:tc>
          <w:tcPr>
            <w:tcW w:w="7799" w:type="dxa"/>
          </w:tcPr>
          <w:p w14:paraId="53265A69" w14:textId="77777777" w:rsidR="00496753" w:rsidRPr="00700022" w:rsidRDefault="00496753" w:rsidP="003A0A1A">
            <w:pPr>
              <w:pStyle w:val="BlockText-Plain"/>
            </w:pPr>
            <w:r w:rsidRPr="00700022">
              <w:t>The CDF is satisfied that the member is unable to live in their suitable accommodation.</w:t>
            </w:r>
          </w:p>
        </w:tc>
      </w:tr>
      <w:tr w:rsidR="00496753" w:rsidRPr="00700022" w14:paraId="3F31983F" w14:textId="77777777" w:rsidTr="0047046E">
        <w:tc>
          <w:tcPr>
            <w:tcW w:w="993" w:type="dxa"/>
          </w:tcPr>
          <w:p w14:paraId="72F0B854" w14:textId="77777777" w:rsidR="00496753" w:rsidRPr="00700022" w:rsidRDefault="00496753" w:rsidP="003A0A1A">
            <w:pPr>
              <w:pStyle w:val="BlockText-Plain"/>
              <w:jc w:val="center"/>
            </w:pPr>
            <w:r w:rsidRPr="00700022">
              <w:t>2.</w:t>
            </w:r>
          </w:p>
        </w:tc>
        <w:tc>
          <w:tcPr>
            <w:tcW w:w="8366" w:type="dxa"/>
            <w:gridSpan w:val="2"/>
          </w:tcPr>
          <w:p w14:paraId="02D84DE9" w14:textId="3C2DBF68" w:rsidR="00496753" w:rsidRPr="00700022" w:rsidRDefault="00496753" w:rsidP="003A0A1A">
            <w:pPr>
              <w:pStyle w:val="BlockText-Plain"/>
            </w:pPr>
            <w:r w:rsidRPr="00700022">
              <w:t xml:space="preserve">A member who meets the conditions in subsection 1 may choose, in writing, to live in accommodation described in subsection 7.4.9.1. They must pay a contribution at the rate for a member on leave without pay. </w:t>
            </w:r>
          </w:p>
        </w:tc>
      </w:tr>
      <w:tr w:rsidR="007D082E" w:rsidRPr="00D15A4D" w14:paraId="4947278B" w14:textId="77777777" w:rsidTr="0068594D">
        <w:tc>
          <w:tcPr>
            <w:tcW w:w="994" w:type="dxa"/>
          </w:tcPr>
          <w:p w14:paraId="602CFB83" w14:textId="77777777" w:rsidR="007D082E" w:rsidRPr="00D15A4D" w:rsidRDefault="007D082E" w:rsidP="0068594D">
            <w:pPr>
              <w:pStyle w:val="Sectiontext0"/>
              <w:jc w:val="center"/>
            </w:pPr>
            <w:r>
              <w:t>3.</w:t>
            </w:r>
          </w:p>
        </w:tc>
        <w:tc>
          <w:tcPr>
            <w:tcW w:w="8365" w:type="dxa"/>
            <w:gridSpan w:val="2"/>
          </w:tcPr>
          <w:p w14:paraId="38B9C1A8" w14:textId="77777777" w:rsidR="007D082E" w:rsidRDefault="007D082E" w:rsidP="0068594D">
            <w:pPr>
              <w:pStyle w:val="Sectiontext0"/>
              <w:rPr>
                <w:iCs/>
              </w:rPr>
            </w:pPr>
            <w:r>
              <w:rPr>
                <w:iCs/>
              </w:rPr>
              <w:t>A member who meets all of the following may choose to live in under section 7.4.9 regardless of any other accommodation they own in the housing benefit location.</w:t>
            </w:r>
          </w:p>
        </w:tc>
      </w:tr>
      <w:tr w:rsidR="007D082E" w:rsidRPr="00D15A4D" w14:paraId="2B0089D7" w14:textId="77777777" w:rsidTr="0068594D">
        <w:tblPrEx>
          <w:tblLook w:val="04A0" w:firstRow="1" w:lastRow="0" w:firstColumn="1" w:lastColumn="0" w:noHBand="0" w:noVBand="1"/>
        </w:tblPrEx>
        <w:tc>
          <w:tcPr>
            <w:tcW w:w="994" w:type="dxa"/>
          </w:tcPr>
          <w:p w14:paraId="49C4CD59" w14:textId="77777777" w:rsidR="007D082E" w:rsidRPr="00D15A4D" w:rsidRDefault="007D082E" w:rsidP="0068594D">
            <w:pPr>
              <w:pStyle w:val="Sectiontext0"/>
              <w:jc w:val="center"/>
              <w:rPr>
                <w:lang w:eastAsia="en-US"/>
              </w:rPr>
            </w:pPr>
          </w:p>
        </w:tc>
        <w:tc>
          <w:tcPr>
            <w:tcW w:w="563" w:type="dxa"/>
            <w:hideMark/>
          </w:tcPr>
          <w:p w14:paraId="1E069E9C" w14:textId="77777777" w:rsidR="007D082E" w:rsidRPr="00D15A4D" w:rsidRDefault="007D082E" w:rsidP="005F6C5C">
            <w:pPr>
              <w:pStyle w:val="Sectiontext0"/>
              <w:rPr>
                <w:rFonts w:cs="Arial"/>
                <w:lang w:eastAsia="en-US"/>
              </w:rPr>
            </w:pPr>
            <w:r>
              <w:rPr>
                <w:rFonts w:cs="Arial"/>
                <w:lang w:eastAsia="en-US"/>
              </w:rPr>
              <w:t>a.</w:t>
            </w:r>
          </w:p>
        </w:tc>
        <w:tc>
          <w:tcPr>
            <w:tcW w:w="7802" w:type="dxa"/>
          </w:tcPr>
          <w:p w14:paraId="7EFF80E3" w14:textId="77777777" w:rsidR="007D082E" w:rsidRPr="00D15A4D" w:rsidRDefault="007D082E" w:rsidP="0068594D">
            <w:pPr>
              <w:pStyle w:val="Sectiontext0"/>
              <w:rPr>
                <w:rFonts w:cs="Arial"/>
                <w:lang w:eastAsia="en-US"/>
              </w:rPr>
            </w:pPr>
            <w:r>
              <w:rPr>
                <w:rFonts w:cs="Arial"/>
                <w:lang w:eastAsia="en-US"/>
              </w:rPr>
              <w:t>They have unaccompanied resident family.</w:t>
            </w:r>
          </w:p>
        </w:tc>
      </w:tr>
      <w:tr w:rsidR="007D082E" w:rsidRPr="00D15A4D" w14:paraId="2D5B77C4" w14:textId="77777777" w:rsidTr="0068594D">
        <w:tblPrEx>
          <w:tblLook w:val="04A0" w:firstRow="1" w:lastRow="0" w:firstColumn="1" w:lastColumn="0" w:noHBand="0" w:noVBand="1"/>
        </w:tblPrEx>
        <w:tc>
          <w:tcPr>
            <w:tcW w:w="994" w:type="dxa"/>
          </w:tcPr>
          <w:p w14:paraId="4EB4BCDE" w14:textId="77777777" w:rsidR="007D082E" w:rsidRPr="00D15A4D" w:rsidRDefault="007D082E" w:rsidP="0068594D">
            <w:pPr>
              <w:pStyle w:val="Sectiontext0"/>
              <w:jc w:val="center"/>
              <w:rPr>
                <w:lang w:eastAsia="en-US"/>
              </w:rPr>
            </w:pPr>
          </w:p>
        </w:tc>
        <w:tc>
          <w:tcPr>
            <w:tcW w:w="563" w:type="dxa"/>
          </w:tcPr>
          <w:p w14:paraId="06BE8098" w14:textId="77777777" w:rsidR="007D082E" w:rsidRDefault="007D082E" w:rsidP="005F6C5C">
            <w:pPr>
              <w:pStyle w:val="Sectiontext0"/>
              <w:rPr>
                <w:rFonts w:cs="Arial"/>
                <w:lang w:eastAsia="en-US"/>
              </w:rPr>
            </w:pPr>
            <w:r>
              <w:rPr>
                <w:rFonts w:cs="Arial"/>
                <w:lang w:eastAsia="en-US"/>
              </w:rPr>
              <w:t>b.</w:t>
            </w:r>
          </w:p>
        </w:tc>
        <w:tc>
          <w:tcPr>
            <w:tcW w:w="7802" w:type="dxa"/>
          </w:tcPr>
          <w:p w14:paraId="555808EE" w14:textId="77777777" w:rsidR="007D082E" w:rsidRDefault="007D082E" w:rsidP="0068594D">
            <w:pPr>
              <w:pStyle w:val="Sectiontext0"/>
              <w:rPr>
                <w:rFonts w:cs="Arial"/>
                <w:lang w:eastAsia="en-US"/>
              </w:rPr>
            </w:pPr>
            <w:r>
              <w:rPr>
                <w:rFonts w:cs="Arial"/>
                <w:lang w:eastAsia="en-US"/>
              </w:rPr>
              <w:t>They have no accompanied resident family.</w:t>
            </w:r>
          </w:p>
        </w:tc>
      </w:tr>
    </w:tbl>
    <w:p w14:paraId="528DFEAE" w14:textId="569A2D23" w:rsidR="00496753" w:rsidRPr="00700022" w:rsidRDefault="00496753" w:rsidP="003A0A1A">
      <w:pPr>
        <w:pStyle w:val="Heading5"/>
      </w:pPr>
      <w:bookmarkStart w:id="1260" w:name="_Toc177127038"/>
      <w:r w:rsidRPr="00700022">
        <w:t>7.4.11</w:t>
      </w:r>
      <w:r w:rsidR="00E85499">
        <w:tab/>
      </w:r>
      <w:r w:rsidRPr="00700022">
        <w:t>Living-in accommodation not available</w:t>
      </w:r>
      <w:bookmarkEnd w:id="1260"/>
    </w:p>
    <w:tbl>
      <w:tblPr>
        <w:tblW w:w="0" w:type="auto"/>
        <w:tblInd w:w="113" w:type="dxa"/>
        <w:tblLayout w:type="fixed"/>
        <w:tblLook w:val="0000" w:firstRow="0" w:lastRow="0" w:firstColumn="0" w:lastColumn="0" w:noHBand="0" w:noVBand="0"/>
      </w:tblPr>
      <w:tblGrid>
        <w:gridCol w:w="992"/>
        <w:gridCol w:w="8363"/>
      </w:tblGrid>
      <w:tr w:rsidR="00496753" w:rsidRPr="00700022" w14:paraId="4A035429" w14:textId="77777777" w:rsidTr="00496753">
        <w:tc>
          <w:tcPr>
            <w:tcW w:w="992" w:type="dxa"/>
          </w:tcPr>
          <w:p w14:paraId="2C7034AA" w14:textId="77777777" w:rsidR="00496753" w:rsidRPr="00700022" w:rsidRDefault="00496753" w:rsidP="005F6C5C">
            <w:pPr>
              <w:pStyle w:val="Sectiontext0"/>
            </w:pPr>
          </w:p>
        </w:tc>
        <w:tc>
          <w:tcPr>
            <w:tcW w:w="8363" w:type="dxa"/>
          </w:tcPr>
          <w:p w14:paraId="2A3B8FAB" w14:textId="4B15E2CB" w:rsidR="00496753" w:rsidRPr="00700022" w:rsidRDefault="00496753" w:rsidP="005F6C5C">
            <w:pPr>
              <w:pStyle w:val="Sectiontext0"/>
            </w:pPr>
            <w:r w:rsidRPr="00700022">
              <w:t>If living-in accommodation is not available to a member, the member may be eligible for rent allowance under section 7.8.5.</w:t>
            </w:r>
          </w:p>
        </w:tc>
      </w:tr>
    </w:tbl>
    <w:p w14:paraId="7CC075D8" w14:textId="0842C6F7" w:rsidR="00496753" w:rsidRPr="00700022" w:rsidRDefault="00496753" w:rsidP="003A0A1A">
      <w:pPr>
        <w:pStyle w:val="Heading5"/>
        <w:rPr>
          <w:bCs/>
        </w:rPr>
      </w:pPr>
      <w:bookmarkStart w:id="1261" w:name="_Toc177127039"/>
      <w:r w:rsidRPr="00700022">
        <w:lastRenderedPageBreak/>
        <w:t>7.4.12</w:t>
      </w:r>
      <w:r w:rsidR="00E85499">
        <w:tab/>
      </w:r>
      <w:r w:rsidRPr="00700022">
        <w:t>Responsibility for living-in accommodation</w:t>
      </w:r>
      <w:bookmarkEnd w:id="1261"/>
      <w:r w:rsidRPr="00700022">
        <w:t xml:space="preserve"> </w:t>
      </w:r>
    </w:p>
    <w:tbl>
      <w:tblPr>
        <w:tblW w:w="9355" w:type="dxa"/>
        <w:tblInd w:w="113" w:type="dxa"/>
        <w:tblLayout w:type="fixed"/>
        <w:tblLook w:val="0000" w:firstRow="0" w:lastRow="0" w:firstColumn="0" w:lastColumn="0" w:noHBand="0" w:noVBand="0"/>
      </w:tblPr>
      <w:tblGrid>
        <w:gridCol w:w="992"/>
        <w:gridCol w:w="8363"/>
      </w:tblGrid>
      <w:tr w:rsidR="00496753" w:rsidRPr="00700022" w14:paraId="23892371" w14:textId="77777777" w:rsidTr="00496753">
        <w:tc>
          <w:tcPr>
            <w:tcW w:w="992" w:type="dxa"/>
          </w:tcPr>
          <w:p w14:paraId="7E75CE36" w14:textId="77777777" w:rsidR="00496753" w:rsidRPr="00700022" w:rsidRDefault="00496753" w:rsidP="005F6C5C">
            <w:pPr>
              <w:pStyle w:val="Sectiontext0"/>
              <w:jc w:val="center"/>
            </w:pPr>
            <w:r w:rsidRPr="00700022">
              <w:t>1.</w:t>
            </w:r>
          </w:p>
        </w:tc>
        <w:tc>
          <w:tcPr>
            <w:tcW w:w="8363" w:type="dxa"/>
          </w:tcPr>
          <w:p w14:paraId="0874D971" w14:textId="77777777" w:rsidR="00496753" w:rsidRPr="00700022" w:rsidRDefault="00496753" w:rsidP="005F6C5C">
            <w:pPr>
              <w:pStyle w:val="Sectiontext0"/>
            </w:pPr>
            <w:r w:rsidRPr="00700022">
              <w:t xml:space="preserve">When the member takes the key to living-in accommodation from an accommodation manager, the member </w:t>
            </w:r>
            <w:bookmarkStart w:id="1262" w:name="OLE_LINK44"/>
            <w:bookmarkStart w:id="1263" w:name="OLE_LINK45"/>
            <w:r w:rsidRPr="00700022">
              <w:t>must acknowledge in writing that they will take strict care of the property they live in under the licence</w:t>
            </w:r>
            <w:bookmarkEnd w:id="1262"/>
            <w:bookmarkEnd w:id="1263"/>
            <w:r w:rsidRPr="00700022">
              <w:t xml:space="preserve">. </w:t>
            </w:r>
          </w:p>
          <w:p w14:paraId="2C17AE5E" w14:textId="32C87219" w:rsidR="00496753" w:rsidRPr="00700022" w:rsidRDefault="00496753" w:rsidP="0047046E">
            <w:pPr>
              <w:pStyle w:val="notepara"/>
            </w:pPr>
            <w:r w:rsidRPr="00700022">
              <w:rPr>
                <w:b/>
              </w:rPr>
              <w:t>Note:</w:t>
            </w:r>
            <w:r w:rsidR="00E74DD5">
              <w:tab/>
            </w:r>
            <w:r w:rsidRPr="00700022">
              <w:t>If the member fails or refuses to give written acknowledgement that they will take strict care of the living-in accommodation, no licence to live in will be given.</w:t>
            </w:r>
          </w:p>
        </w:tc>
      </w:tr>
      <w:tr w:rsidR="00496753" w:rsidRPr="00700022" w14:paraId="68ECFAA5" w14:textId="77777777" w:rsidTr="00496753">
        <w:tc>
          <w:tcPr>
            <w:tcW w:w="992" w:type="dxa"/>
          </w:tcPr>
          <w:p w14:paraId="5F2170FA" w14:textId="77777777" w:rsidR="00496753" w:rsidRPr="00700022" w:rsidRDefault="00496753" w:rsidP="005F6C5C">
            <w:pPr>
              <w:pStyle w:val="Sectiontext0"/>
              <w:jc w:val="center"/>
            </w:pPr>
            <w:r w:rsidRPr="00700022">
              <w:t>2.</w:t>
            </w:r>
          </w:p>
        </w:tc>
        <w:tc>
          <w:tcPr>
            <w:tcW w:w="8363" w:type="dxa"/>
          </w:tcPr>
          <w:p w14:paraId="0AB5A3CA" w14:textId="77777777" w:rsidR="004E177E" w:rsidRDefault="00496753" w:rsidP="005F6C5C">
            <w:pPr>
              <w:pStyle w:val="Sectiontext0"/>
              <w:rPr>
                <w:b/>
              </w:rPr>
            </w:pPr>
            <w:r w:rsidRPr="00700022">
              <w:t>To help minimise the cost of damage to living-in accommodation, a member must immediately notify an accommodation manager of any damage affecting a room they live in or use, or the common areas.</w:t>
            </w:r>
            <w:r w:rsidR="004E177E" w:rsidRPr="00700022">
              <w:rPr>
                <w:b/>
              </w:rPr>
              <w:t xml:space="preserve"> </w:t>
            </w:r>
          </w:p>
          <w:p w14:paraId="20F8193D" w14:textId="102586EB" w:rsidR="00496753" w:rsidRPr="00700022" w:rsidRDefault="004E177E" w:rsidP="0047046E">
            <w:pPr>
              <w:pStyle w:val="notepara"/>
            </w:pPr>
            <w:r w:rsidRPr="00700022">
              <w:rPr>
                <w:b/>
              </w:rPr>
              <w:t>Note:</w:t>
            </w:r>
            <w:r>
              <w:tab/>
            </w:r>
            <w:r w:rsidRPr="00700022">
              <w:t>If the living-in accommodation is damaged while the member is its custodian, then the member may be required to pay the costs related to the damage as a debt to the Commonwealth, unless the member can demonstrate that reasonable steps were taken to prevent the damage.</w:t>
            </w:r>
          </w:p>
        </w:tc>
      </w:tr>
    </w:tbl>
    <w:p w14:paraId="66F4EF0F" w14:textId="5FDE3471" w:rsidR="00496753" w:rsidRPr="00700022" w:rsidRDefault="00496753" w:rsidP="003A0A1A">
      <w:pPr>
        <w:pStyle w:val="Heading5"/>
      </w:pPr>
      <w:bookmarkStart w:id="1264" w:name="OLE_LINK46"/>
      <w:bookmarkStart w:id="1265" w:name="OLE_LINK47"/>
      <w:bookmarkStart w:id="1266" w:name="_Toc177127040"/>
      <w:r w:rsidRPr="00700022">
        <w:t>7.4.13</w:t>
      </w:r>
      <w:r w:rsidR="00E85499">
        <w:tab/>
      </w:r>
      <w:r w:rsidRPr="00700022">
        <w:t>Condition reports</w:t>
      </w:r>
      <w:bookmarkEnd w:id="1266"/>
      <w:r w:rsidRPr="00700022">
        <w:t xml:space="preserve"> </w:t>
      </w:r>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74A62CCE" w14:textId="77777777" w:rsidTr="00496753">
        <w:tc>
          <w:tcPr>
            <w:tcW w:w="992" w:type="dxa"/>
          </w:tcPr>
          <w:p w14:paraId="5D83F341" w14:textId="77777777" w:rsidR="00496753" w:rsidRPr="00700022" w:rsidRDefault="00496753" w:rsidP="005F6C5C">
            <w:pPr>
              <w:pStyle w:val="Sectiontext0"/>
              <w:jc w:val="center"/>
            </w:pPr>
            <w:r w:rsidRPr="00700022">
              <w:t>1.</w:t>
            </w:r>
          </w:p>
        </w:tc>
        <w:tc>
          <w:tcPr>
            <w:tcW w:w="8363" w:type="dxa"/>
            <w:gridSpan w:val="2"/>
          </w:tcPr>
          <w:p w14:paraId="2A17F887" w14:textId="77777777" w:rsidR="00496753" w:rsidRPr="00700022" w:rsidRDefault="00496753" w:rsidP="005F6C5C">
            <w:pPr>
              <w:pStyle w:val="Sectiontext0"/>
            </w:pPr>
            <w:r w:rsidRPr="00700022">
              <w:t>When a member moves into living-in accommodation, the member must be given a report listing the condition of the accommodation and its contents.</w:t>
            </w:r>
          </w:p>
        </w:tc>
      </w:tr>
      <w:tr w:rsidR="00496753" w:rsidRPr="00700022" w14:paraId="03793BB0" w14:textId="77777777" w:rsidTr="00496753">
        <w:tc>
          <w:tcPr>
            <w:tcW w:w="992" w:type="dxa"/>
          </w:tcPr>
          <w:p w14:paraId="2611CBE8" w14:textId="77777777" w:rsidR="00496753" w:rsidRPr="00700022" w:rsidRDefault="00496753" w:rsidP="005F6C5C">
            <w:pPr>
              <w:pStyle w:val="Sectiontext0"/>
              <w:jc w:val="center"/>
            </w:pPr>
            <w:r w:rsidRPr="00700022">
              <w:t>2.</w:t>
            </w:r>
          </w:p>
        </w:tc>
        <w:tc>
          <w:tcPr>
            <w:tcW w:w="8363" w:type="dxa"/>
            <w:gridSpan w:val="2"/>
          </w:tcPr>
          <w:p w14:paraId="13C83A82" w14:textId="77777777" w:rsidR="00496753" w:rsidRPr="00700022" w:rsidRDefault="00496753" w:rsidP="005F6C5C">
            <w:pPr>
              <w:pStyle w:val="Sectiontext0"/>
            </w:pPr>
            <w:r w:rsidRPr="00700022">
              <w:t xml:space="preserve">A member has 48 hours, or the first working day after the 48 hours, to assess the report, take either of the following actions and return the report to an accommodation manager. </w:t>
            </w:r>
          </w:p>
        </w:tc>
      </w:tr>
      <w:tr w:rsidR="00496753" w:rsidRPr="00700022" w14:paraId="53C22FEE" w14:textId="77777777" w:rsidTr="00496753">
        <w:trPr>
          <w:cantSplit/>
        </w:trPr>
        <w:tc>
          <w:tcPr>
            <w:tcW w:w="992" w:type="dxa"/>
          </w:tcPr>
          <w:p w14:paraId="5CF373BA" w14:textId="77777777" w:rsidR="00496753" w:rsidRPr="00700022" w:rsidRDefault="00496753" w:rsidP="005F6C5C">
            <w:pPr>
              <w:pStyle w:val="Sectiontext0"/>
              <w:jc w:val="center"/>
            </w:pPr>
          </w:p>
        </w:tc>
        <w:tc>
          <w:tcPr>
            <w:tcW w:w="567" w:type="dxa"/>
          </w:tcPr>
          <w:p w14:paraId="02AB8788" w14:textId="77777777" w:rsidR="00496753" w:rsidRPr="00700022" w:rsidRDefault="00496753" w:rsidP="005F6C5C">
            <w:pPr>
              <w:pStyle w:val="Sectiontext0"/>
            </w:pPr>
            <w:r w:rsidRPr="00700022">
              <w:t>a.</w:t>
            </w:r>
          </w:p>
        </w:tc>
        <w:tc>
          <w:tcPr>
            <w:tcW w:w="7796" w:type="dxa"/>
          </w:tcPr>
          <w:p w14:paraId="097B2189" w14:textId="77777777" w:rsidR="00496753" w:rsidRPr="00700022" w:rsidRDefault="00496753" w:rsidP="005F6C5C">
            <w:pPr>
              <w:pStyle w:val="Sectiontext0"/>
            </w:pPr>
            <w:r w:rsidRPr="00700022">
              <w:t>Sign the condition report to show that they agree with it.</w:t>
            </w:r>
          </w:p>
        </w:tc>
      </w:tr>
      <w:tr w:rsidR="00496753" w:rsidRPr="00700022" w14:paraId="50E86DB0" w14:textId="77777777" w:rsidTr="00496753">
        <w:trPr>
          <w:cantSplit/>
        </w:trPr>
        <w:tc>
          <w:tcPr>
            <w:tcW w:w="992" w:type="dxa"/>
          </w:tcPr>
          <w:p w14:paraId="5BB59FE8" w14:textId="77777777" w:rsidR="00496753" w:rsidRPr="00700022" w:rsidRDefault="00496753" w:rsidP="005F6C5C">
            <w:pPr>
              <w:pStyle w:val="Sectiontext0"/>
              <w:jc w:val="center"/>
            </w:pPr>
          </w:p>
        </w:tc>
        <w:tc>
          <w:tcPr>
            <w:tcW w:w="567" w:type="dxa"/>
          </w:tcPr>
          <w:p w14:paraId="61C46BC2" w14:textId="77777777" w:rsidR="00496753" w:rsidRPr="00700022" w:rsidRDefault="00496753" w:rsidP="005F6C5C">
            <w:pPr>
              <w:pStyle w:val="Sectiontext0"/>
            </w:pPr>
            <w:r w:rsidRPr="00700022">
              <w:t>b.</w:t>
            </w:r>
          </w:p>
        </w:tc>
        <w:tc>
          <w:tcPr>
            <w:tcW w:w="7796" w:type="dxa"/>
          </w:tcPr>
          <w:p w14:paraId="4766E192" w14:textId="77777777" w:rsidR="00496753" w:rsidRPr="00700022" w:rsidRDefault="00496753" w:rsidP="005F6C5C">
            <w:pPr>
              <w:pStyle w:val="Sectiontext0"/>
            </w:pPr>
            <w:r w:rsidRPr="00700022">
              <w:t xml:space="preserve">If member disagrees with all or part of the condition report </w:t>
            </w:r>
            <w:r w:rsidRPr="00700022">
              <w:rPr>
                <w:rFonts w:cs="Arial"/>
              </w:rPr>
              <w:t>–</w:t>
            </w:r>
            <w:r w:rsidRPr="00700022">
              <w:t xml:space="preserve"> write the reason that they disagree on the report and sign it.</w:t>
            </w:r>
          </w:p>
        </w:tc>
      </w:tr>
      <w:tr w:rsidR="00496753" w:rsidRPr="00700022" w14:paraId="38A92F55" w14:textId="77777777" w:rsidTr="00496753">
        <w:tc>
          <w:tcPr>
            <w:tcW w:w="992" w:type="dxa"/>
          </w:tcPr>
          <w:p w14:paraId="2818C86B" w14:textId="77777777" w:rsidR="00496753" w:rsidRPr="00700022" w:rsidRDefault="00496753" w:rsidP="002E75F2">
            <w:pPr>
              <w:pStyle w:val="Sectiontext0"/>
              <w:keepNext/>
              <w:keepLines/>
              <w:jc w:val="center"/>
            </w:pPr>
            <w:r w:rsidRPr="00700022">
              <w:t>3.</w:t>
            </w:r>
          </w:p>
        </w:tc>
        <w:tc>
          <w:tcPr>
            <w:tcW w:w="8363" w:type="dxa"/>
            <w:gridSpan w:val="2"/>
          </w:tcPr>
          <w:p w14:paraId="59CD6BB0" w14:textId="77777777" w:rsidR="00496753" w:rsidRPr="00700022" w:rsidRDefault="00496753" w:rsidP="002E75F2">
            <w:pPr>
              <w:pStyle w:val="Sectiontext0"/>
              <w:keepNext/>
              <w:keepLines/>
            </w:pPr>
            <w:r w:rsidRPr="00700022">
              <w:t>On receipt of the condition report, if the accommodation manager disagrees with the member's assessment of their allocated room then the following items must be placed on file with the report.</w:t>
            </w:r>
          </w:p>
        </w:tc>
      </w:tr>
      <w:tr w:rsidR="00496753" w:rsidRPr="00700022" w14:paraId="5AD6D43B" w14:textId="77777777" w:rsidTr="00496753">
        <w:trPr>
          <w:cantSplit/>
        </w:trPr>
        <w:tc>
          <w:tcPr>
            <w:tcW w:w="992" w:type="dxa"/>
          </w:tcPr>
          <w:p w14:paraId="4D89950A" w14:textId="77777777" w:rsidR="00496753" w:rsidRPr="00700022" w:rsidRDefault="00496753" w:rsidP="002E75F2">
            <w:pPr>
              <w:pStyle w:val="Sectiontext0"/>
              <w:keepNext/>
              <w:keepLines/>
              <w:jc w:val="center"/>
            </w:pPr>
          </w:p>
        </w:tc>
        <w:tc>
          <w:tcPr>
            <w:tcW w:w="567" w:type="dxa"/>
          </w:tcPr>
          <w:p w14:paraId="32276D36" w14:textId="77777777" w:rsidR="00496753" w:rsidRPr="00700022" w:rsidRDefault="00496753" w:rsidP="002E75F2">
            <w:pPr>
              <w:pStyle w:val="Sectiontext0"/>
              <w:keepNext/>
              <w:keepLines/>
            </w:pPr>
            <w:r w:rsidRPr="00700022">
              <w:t>a.</w:t>
            </w:r>
          </w:p>
        </w:tc>
        <w:tc>
          <w:tcPr>
            <w:tcW w:w="7796" w:type="dxa"/>
          </w:tcPr>
          <w:p w14:paraId="2D957C85" w14:textId="77777777" w:rsidR="00496753" w:rsidRPr="00700022" w:rsidRDefault="00496753" w:rsidP="002E75F2">
            <w:pPr>
              <w:pStyle w:val="Sectiontext0"/>
              <w:keepNext/>
              <w:keepLines/>
            </w:pPr>
            <w:r w:rsidRPr="00700022">
              <w:t>Photographs of the room.</w:t>
            </w:r>
          </w:p>
        </w:tc>
      </w:tr>
      <w:tr w:rsidR="00496753" w:rsidRPr="00700022" w14:paraId="18BA3278" w14:textId="77777777" w:rsidTr="00496753">
        <w:trPr>
          <w:cantSplit/>
        </w:trPr>
        <w:tc>
          <w:tcPr>
            <w:tcW w:w="992" w:type="dxa"/>
          </w:tcPr>
          <w:p w14:paraId="7E98B412" w14:textId="77777777" w:rsidR="00496753" w:rsidRPr="00700022" w:rsidRDefault="00496753" w:rsidP="005F6C5C">
            <w:pPr>
              <w:pStyle w:val="Sectiontext0"/>
              <w:jc w:val="center"/>
            </w:pPr>
          </w:p>
        </w:tc>
        <w:tc>
          <w:tcPr>
            <w:tcW w:w="567" w:type="dxa"/>
          </w:tcPr>
          <w:p w14:paraId="4341122C" w14:textId="77777777" w:rsidR="00496753" w:rsidRPr="00700022" w:rsidRDefault="00496753" w:rsidP="005F6C5C">
            <w:pPr>
              <w:pStyle w:val="Sectiontext0"/>
            </w:pPr>
            <w:r w:rsidRPr="00700022">
              <w:t>b.</w:t>
            </w:r>
          </w:p>
        </w:tc>
        <w:tc>
          <w:tcPr>
            <w:tcW w:w="7796" w:type="dxa"/>
          </w:tcPr>
          <w:p w14:paraId="3262F0BC" w14:textId="77777777" w:rsidR="00496753" w:rsidRPr="00700022" w:rsidRDefault="00496753" w:rsidP="005F6C5C">
            <w:pPr>
              <w:pStyle w:val="Sectiontext0"/>
            </w:pPr>
            <w:r w:rsidRPr="00700022">
              <w:t>A signed document listing the name of the photographer, time, date and location of the photographs.</w:t>
            </w:r>
          </w:p>
        </w:tc>
      </w:tr>
      <w:tr w:rsidR="00496753" w:rsidRPr="00700022" w14:paraId="6D594859" w14:textId="77777777" w:rsidTr="00496753">
        <w:tc>
          <w:tcPr>
            <w:tcW w:w="992" w:type="dxa"/>
          </w:tcPr>
          <w:p w14:paraId="3A2ED4B9" w14:textId="77777777" w:rsidR="00496753" w:rsidRPr="00700022" w:rsidRDefault="00496753" w:rsidP="005F6C5C">
            <w:pPr>
              <w:pStyle w:val="Sectiontext0"/>
              <w:jc w:val="center"/>
            </w:pPr>
            <w:r w:rsidRPr="00700022">
              <w:t>4.</w:t>
            </w:r>
          </w:p>
        </w:tc>
        <w:tc>
          <w:tcPr>
            <w:tcW w:w="8363" w:type="dxa"/>
            <w:gridSpan w:val="2"/>
          </w:tcPr>
          <w:p w14:paraId="31A3A0B7" w14:textId="77777777" w:rsidR="00496753" w:rsidRPr="00700022" w:rsidRDefault="00496753" w:rsidP="005F6C5C">
            <w:pPr>
              <w:pStyle w:val="Sectiontext0"/>
            </w:pPr>
            <w:r w:rsidRPr="00700022">
              <w:t>If a member does not return the condition report within the time specified in subsection 2, it is taken that the member agrees with the condition report.</w:t>
            </w:r>
          </w:p>
        </w:tc>
      </w:tr>
      <w:tr w:rsidR="00496753" w:rsidRPr="00700022" w14:paraId="573AB9D6" w14:textId="77777777" w:rsidTr="00496753">
        <w:tc>
          <w:tcPr>
            <w:tcW w:w="992" w:type="dxa"/>
          </w:tcPr>
          <w:p w14:paraId="15395D32" w14:textId="77777777" w:rsidR="00496753" w:rsidRPr="00700022" w:rsidRDefault="00496753" w:rsidP="005F6C5C">
            <w:pPr>
              <w:pStyle w:val="Sectiontext0"/>
              <w:jc w:val="center"/>
            </w:pPr>
            <w:r w:rsidRPr="00700022">
              <w:t>5.</w:t>
            </w:r>
          </w:p>
        </w:tc>
        <w:tc>
          <w:tcPr>
            <w:tcW w:w="8363" w:type="dxa"/>
            <w:gridSpan w:val="2"/>
          </w:tcPr>
          <w:p w14:paraId="54B8F924" w14:textId="77777777" w:rsidR="00496753" w:rsidRPr="00700022" w:rsidRDefault="00496753" w:rsidP="005F6C5C">
            <w:pPr>
              <w:pStyle w:val="Sectiontext0"/>
            </w:pPr>
            <w:r w:rsidRPr="00700022">
              <w:t>The following actions must occur before the member's licence to live in ends.</w:t>
            </w:r>
          </w:p>
        </w:tc>
      </w:tr>
      <w:tr w:rsidR="00496753" w:rsidRPr="00700022" w14:paraId="7C274BB2" w14:textId="77777777" w:rsidTr="00496753">
        <w:trPr>
          <w:cantSplit/>
        </w:trPr>
        <w:tc>
          <w:tcPr>
            <w:tcW w:w="992" w:type="dxa"/>
          </w:tcPr>
          <w:p w14:paraId="02F825D5" w14:textId="77777777" w:rsidR="00496753" w:rsidRPr="00700022" w:rsidRDefault="00496753" w:rsidP="005F6C5C">
            <w:pPr>
              <w:pStyle w:val="Sectiontext0"/>
              <w:jc w:val="center"/>
            </w:pPr>
          </w:p>
        </w:tc>
        <w:tc>
          <w:tcPr>
            <w:tcW w:w="567" w:type="dxa"/>
          </w:tcPr>
          <w:p w14:paraId="04CFFCC0" w14:textId="77777777" w:rsidR="00496753" w:rsidRPr="00700022" w:rsidRDefault="00496753" w:rsidP="005F6C5C">
            <w:pPr>
              <w:pStyle w:val="Sectiontext0"/>
            </w:pPr>
            <w:r w:rsidRPr="00700022">
              <w:t>a.</w:t>
            </w:r>
          </w:p>
        </w:tc>
        <w:tc>
          <w:tcPr>
            <w:tcW w:w="7796" w:type="dxa"/>
          </w:tcPr>
          <w:p w14:paraId="3A201736" w14:textId="77777777" w:rsidR="00496753" w:rsidRPr="00700022" w:rsidRDefault="00496753" w:rsidP="005F6C5C">
            <w:pPr>
              <w:pStyle w:val="Sectiontext0"/>
            </w:pPr>
            <w:r w:rsidRPr="00700022">
              <w:t>A member's living-in accommodation is inspected in the presence of the member or the member's agent.</w:t>
            </w:r>
          </w:p>
        </w:tc>
      </w:tr>
      <w:tr w:rsidR="00496753" w:rsidRPr="00700022" w14:paraId="78F3AA87" w14:textId="77777777" w:rsidTr="00496753">
        <w:trPr>
          <w:cantSplit/>
        </w:trPr>
        <w:tc>
          <w:tcPr>
            <w:tcW w:w="992" w:type="dxa"/>
          </w:tcPr>
          <w:p w14:paraId="0A8FDB76" w14:textId="77777777" w:rsidR="00496753" w:rsidRPr="00700022" w:rsidRDefault="00496753" w:rsidP="005F6C5C">
            <w:pPr>
              <w:pStyle w:val="Sectiontext0"/>
              <w:jc w:val="center"/>
            </w:pPr>
          </w:p>
        </w:tc>
        <w:tc>
          <w:tcPr>
            <w:tcW w:w="567" w:type="dxa"/>
          </w:tcPr>
          <w:p w14:paraId="4BE2F1A4" w14:textId="77777777" w:rsidR="00496753" w:rsidRPr="00700022" w:rsidRDefault="00496753" w:rsidP="005F6C5C">
            <w:pPr>
              <w:pStyle w:val="Sectiontext0"/>
            </w:pPr>
            <w:r w:rsidRPr="00700022">
              <w:t>b.</w:t>
            </w:r>
          </w:p>
        </w:tc>
        <w:tc>
          <w:tcPr>
            <w:tcW w:w="7796" w:type="dxa"/>
          </w:tcPr>
          <w:p w14:paraId="5C5D0E1F" w14:textId="77777777" w:rsidR="00496753" w:rsidRPr="00700022" w:rsidRDefault="00496753" w:rsidP="005F6C5C">
            <w:pPr>
              <w:pStyle w:val="Sectiontext0"/>
            </w:pPr>
            <w:r w:rsidRPr="00700022">
              <w:t>The inspection is to be done having regard to the condition report.</w:t>
            </w:r>
          </w:p>
        </w:tc>
      </w:tr>
      <w:tr w:rsidR="00496753" w:rsidRPr="00700022" w14:paraId="681F1A74" w14:textId="77777777" w:rsidTr="00496753">
        <w:tc>
          <w:tcPr>
            <w:tcW w:w="992" w:type="dxa"/>
          </w:tcPr>
          <w:p w14:paraId="36E1F321" w14:textId="77777777" w:rsidR="00496753" w:rsidRPr="00700022" w:rsidRDefault="00496753" w:rsidP="005F6C5C">
            <w:pPr>
              <w:pStyle w:val="Sectiontext0"/>
              <w:jc w:val="center"/>
            </w:pPr>
            <w:r w:rsidRPr="00700022">
              <w:t>6.</w:t>
            </w:r>
          </w:p>
        </w:tc>
        <w:tc>
          <w:tcPr>
            <w:tcW w:w="8363" w:type="dxa"/>
            <w:gridSpan w:val="2"/>
          </w:tcPr>
          <w:p w14:paraId="15391D05" w14:textId="77777777" w:rsidR="00496753" w:rsidRPr="00700022" w:rsidRDefault="00496753" w:rsidP="005F6C5C">
            <w:pPr>
              <w:pStyle w:val="Sectiontext0"/>
            </w:pPr>
            <w:r w:rsidRPr="00700022">
              <w:t>The accommodation manager may waive a condition report when the member will only be in the accommodation for a short period of time.</w:t>
            </w:r>
          </w:p>
          <w:p w14:paraId="4B1B0F19" w14:textId="63831865" w:rsidR="00496753" w:rsidRPr="00700022" w:rsidRDefault="00496753" w:rsidP="0047046E">
            <w:pPr>
              <w:pStyle w:val="notepara"/>
            </w:pPr>
            <w:r w:rsidRPr="00700022">
              <w:rPr>
                <w:b/>
              </w:rPr>
              <w:t>Note:</w:t>
            </w:r>
            <w:r w:rsidR="00E74DD5">
              <w:tab/>
            </w:r>
            <w:r w:rsidRPr="00700022">
              <w:t>If a condition report has been waived it is at the accommodation manager's and the member's own risk.</w:t>
            </w:r>
          </w:p>
        </w:tc>
      </w:tr>
      <w:tr w:rsidR="00496753" w:rsidRPr="00700022" w14:paraId="17E09043" w14:textId="77777777" w:rsidTr="00496753">
        <w:tc>
          <w:tcPr>
            <w:tcW w:w="992" w:type="dxa"/>
          </w:tcPr>
          <w:p w14:paraId="38DC33F5" w14:textId="77777777" w:rsidR="00496753" w:rsidRPr="00700022" w:rsidRDefault="00496753" w:rsidP="005F6C5C">
            <w:pPr>
              <w:pStyle w:val="Sectiontext0"/>
              <w:jc w:val="center"/>
            </w:pPr>
            <w:r w:rsidRPr="00700022">
              <w:t>7.</w:t>
            </w:r>
          </w:p>
        </w:tc>
        <w:tc>
          <w:tcPr>
            <w:tcW w:w="8363" w:type="dxa"/>
            <w:gridSpan w:val="2"/>
          </w:tcPr>
          <w:p w14:paraId="72C20256" w14:textId="77777777" w:rsidR="00496753" w:rsidRPr="00700022" w:rsidRDefault="00496753" w:rsidP="005F6C5C">
            <w:pPr>
              <w:pStyle w:val="Sectiontext0"/>
            </w:pPr>
            <w:bookmarkStart w:id="1267" w:name="OLE_LINK19"/>
            <w:r w:rsidRPr="00700022">
              <w:t>A member, whose condition report has been waived under subsection 7, may request a condition report from an accommodation manager.</w:t>
            </w:r>
            <w:bookmarkEnd w:id="1267"/>
          </w:p>
        </w:tc>
      </w:tr>
    </w:tbl>
    <w:p w14:paraId="1D0B06ED" w14:textId="00F29CD4" w:rsidR="00496753" w:rsidRPr="00700022" w:rsidRDefault="00496753" w:rsidP="003A0A1A">
      <w:pPr>
        <w:pStyle w:val="Heading5"/>
      </w:pPr>
      <w:bookmarkStart w:id="1268" w:name="_Toc177127041"/>
      <w:bookmarkEnd w:id="1264"/>
      <w:bookmarkEnd w:id="1265"/>
      <w:r w:rsidRPr="00700022">
        <w:lastRenderedPageBreak/>
        <w:t>7.4.14</w:t>
      </w:r>
      <w:r w:rsidR="00E85499">
        <w:tab/>
      </w:r>
      <w:r w:rsidRPr="00700022">
        <w:t>Revoking a licence to live in</w:t>
      </w:r>
      <w:bookmarkEnd w:id="1268"/>
      <w:r w:rsidRPr="00700022">
        <w:t xml:space="preserve"> </w:t>
      </w:r>
    </w:p>
    <w:tbl>
      <w:tblPr>
        <w:tblW w:w="9359" w:type="dxa"/>
        <w:tblInd w:w="113" w:type="dxa"/>
        <w:tblLayout w:type="fixed"/>
        <w:tblLook w:val="0000" w:firstRow="0" w:lastRow="0" w:firstColumn="0" w:lastColumn="0" w:noHBand="0" w:noVBand="0"/>
      </w:tblPr>
      <w:tblGrid>
        <w:gridCol w:w="992"/>
        <w:gridCol w:w="567"/>
        <w:gridCol w:w="7800"/>
      </w:tblGrid>
      <w:tr w:rsidR="004E6A30" w:rsidRPr="00B541D9" w14:paraId="3DFE06B7" w14:textId="77777777" w:rsidTr="002A4336">
        <w:tc>
          <w:tcPr>
            <w:tcW w:w="992" w:type="dxa"/>
            <w:shd w:val="clear" w:color="auto" w:fill="auto"/>
          </w:tcPr>
          <w:p w14:paraId="740AA3D6" w14:textId="77777777" w:rsidR="004E6A30" w:rsidRPr="00B541D9" w:rsidRDefault="004E6A30" w:rsidP="002A4336">
            <w:pPr>
              <w:pStyle w:val="Sectiontext0"/>
              <w:jc w:val="center"/>
            </w:pPr>
            <w:r w:rsidRPr="00B541D9">
              <w:t>1.</w:t>
            </w:r>
          </w:p>
        </w:tc>
        <w:tc>
          <w:tcPr>
            <w:tcW w:w="8367" w:type="dxa"/>
            <w:gridSpan w:val="2"/>
            <w:shd w:val="clear" w:color="auto" w:fill="auto"/>
          </w:tcPr>
          <w:p w14:paraId="573C43B3" w14:textId="77777777" w:rsidR="004E6A30" w:rsidRPr="00B541D9" w:rsidRDefault="004E6A30" w:rsidP="002A4336">
            <w:pPr>
              <w:pStyle w:val="Sectiontext0"/>
            </w:pPr>
            <w:r w:rsidRPr="00B541D9">
              <w:t>A member's</w:t>
            </w:r>
            <w:r w:rsidRPr="004E6A30">
              <w:t xml:space="preserve"> </w:t>
            </w:r>
            <w:r w:rsidRPr="00B541D9">
              <w:t>licence to live in may be revoked for a period of up to 3 years if the CDF is satisfied any of the following have occurred.</w:t>
            </w:r>
          </w:p>
        </w:tc>
      </w:tr>
      <w:tr w:rsidR="004E6A30" w:rsidRPr="00B541D9" w14:paraId="26E3C0F7" w14:textId="77777777" w:rsidTr="004E6A30">
        <w:trPr>
          <w:cantSplit/>
        </w:trPr>
        <w:tc>
          <w:tcPr>
            <w:tcW w:w="992" w:type="dxa"/>
            <w:shd w:val="clear" w:color="auto" w:fill="auto"/>
          </w:tcPr>
          <w:p w14:paraId="55546868" w14:textId="77777777" w:rsidR="004E6A30" w:rsidRPr="00B541D9" w:rsidRDefault="004E6A30" w:rsidP="002A4336">
            <w:pPr>
              <w:pStyle w:val="BlockText-Plain"/>
              <w:jc w:val="center"/>
            </w:pPr>
          </w:p>
        </w:tc>
        <w:tc>
          <w:tcPr>
            <w:tcW w:w="567" w:type="dxa"/>
            <w:shd w:val="clear" w:color="auto" w:fill="auto"/>
          </w:tcPr>
          <w:p w14:paraId="22363407" w14:textId="77777777" w:rsidR="004E6A30" w:rsidRPr="00B541D9" w:rsidRDefault="004E6A30" w:rsidP="002A4336">
            <w:pPr>
              <w:pStyle w:val="Sectiontext0"/>
            </w:pPr>
            <w:r w:rsidRPr="00B541D9">
              <w:t>a.</w:t>
            </w:r>
          </w:p>
        </w:tc>
        <w:tc>
          <w:tcPr>
            <w:tcW w:w="7800" w:type="dxa"/>
            <w:shd w:val="clear" w:color="auto" w:fill="auto"/>
          </w:tcPr>
          <w:p w14:paraId="1476A6A5" w14:textId="77777777" w:rsidR="004E6A30" w:rsidRPr="00B541D9" w:rsidRDefault="004E6A30" w:rsidP="002A4336">
            <w:pPr>
              <w:pStyle w:val="Sectiontext0"/>
            </w:pPr>
            <w:r w:rsidRPr="00B541D9">
              <w:t>The member has deliberately, recklessly or negligently breached the conditions listed in Annex 7.4.A.</w:t>
            </w:r>
          </w:p>
        </w:tc>
      </w:tr>
      <w:tr w:rsidR="004E6A30" w:rsidRPr="00B541D9" w14:paraId="16069F5D" w14:textId="77777777" w:rsidTr="004E6A30">
        <w:trPr>
          <w:cantSplit/>
        </w:trPr>
        <w:tc>
          <w:tcPr>
            <w:tcW w:w="992" w:type="dxa"/>
            <w:shd w:val="clear" w:color="auto" w:fill="auto"/>
          </w:tcPr>
          <w:p w14:paraId="0A6E7FFA" w14:textId="77777777" w:rsidR="004E6A30" w:rsidRPr="00B541D9" w:rsidRDefault="004E6A30" w:rsidP="002A4336">
            <w:pPr>
              <w:pStyle w:val="BlockText-Plain"/>
              <w:jc w:val="center"/>
            </w:pPr>
          </w:p>
        </w:tc>
        <w:tc>
          <w:tcPr>
            <w:tcW w:w="567" w:type="dxa"/>
            <w:shd w:val="clear" w:color="auto" w:fill="auto"/>
          </w:tcPr>
          <w:p w14:paraId="4C304ECB" w14:textId="77777777" w:rsidR="004E6A30" w:rsidRPr="00B541D9" w:rsidRDefault="004E6A30" w:rsidP="002A4336">
            <w:pPr>
              <w:pStyle w:val="Sectiontext0"/>
            </w:pPr>
            <w:r w:rsidRPr="00B541D9">
              <w:t>b.</w:t>
            </w:r>
          </w:p>
        </w:tc>
        <w:tc>
          <w:tcPr>
            <w:tcW w:w="7800" w:type="dxa"/>
            <w:shd w:val="clear" w:color="auto" w:fill="auto"/>
          </w:tcPr>
          <w:p w14:paraId="744BABB1" w14:textId="77777777" w:rsidR="004E6A30" w:rsidRPr="00B541D9" w:rsidRDefault="004E6A30" w:rsidP="002A4336">
            <w:pPr>
              <w:pStyle w:val="Sectiontext0"/>
            </w:pPr>
            <w:r w:rsidRPr="00B541D9">
              <w:t xml:space="preserve">The member fails, or refuses, to comply with any reasonable request or direction from an </w:t>
            </w:r>
            <w:r w:rsidRPr="00B541D9">
              <w:rPr>
                <w:rFonts w:cs="Arial"/>
              </w:rPr>
              <w:t>accommodation manager relating to their living-in accommodation.</w:t>
            </w:r>
          </w:p>
        </w:tc>
      </w:tr>
      <w:tr w:rsidR="004E6A30" w:rsidRPr="00B541D9" w14:paraId="34BFA7F6" w14:textId="77777777" w:rsidTr="004E6A30">
        <w:trPr>
          <w:cantSplit/>
        </w:trPr>
        <w:tc>
          <w:tcPr>
            <w:tcW w:w="992" w:type="dxa"/>
            <w:shd w:val="clear" w:color="auto" w:fill="auto"/>
          </w:tcPr>
          <w:p w14:paraId="171C6238" w14:textId="77777777" w:rsidR="004E6A30" w:rsidRPr="00B541D9" w:rsidRDefault="004E6A30" w:rsidP="002A4336">
            <w:pPr>
              <w:pStyle w:val="BlockText-Plain"/>
              <w:jc w:val="center"/>
            </w:pPr>
          </w:p>
        </w:tc>
        <w:tc>
          <w:tcPr>
            <w:tcW w:w="567" w:type="dxa"/>
            <w:shd w:val="clear" w:color="auto" w:fill="auto"/>
          </w:tcPr>
          <w:p w14:paraId="36F0B0FF" w14:textId="77777777" w:rsidR="004E6A30" w:rsidRPr="00B541D9" w:rsidRDefault="004E6A30" w:rsidP="002A4336">
            <w:pPr>
              <w:pStyle w:val="Sectiontext0"/>
            </w:pPr>
            <w:r w:rsidRPr="00B541D9">
              <w:t>c.</w:t>
            </w:r>
          </w:p>
        </w:tc>
        <w:tc>
          <w:tcPr>
            <w:tcW w:w="7800" w:type="dxa"/>
            <w:shd w:val="clear" w:color="auto" w:fill="auto"/>
          </w:tcPr>
          <w:p w14:paraId="4AC2F862" w14:textId="77777777" w:rsidR="004E6A30" w:rsidRPr="00B541D9" w:rsidRDefault="004E6A30" w:rsidP="002A4336">
            <w:pPr>
              <w:pStyle w:val="Sectiontext0"/>
            </w:pPr>
            <w:r w:rsidRPr="00B541D9">
              <w:t>The member fails to give notice that the living-in accommodation will be unoccupied for at least 28 consecutive days, unless the absence is due to an emergency, or a situation which is beyond the member’s control has occurred.</w:t>
            </w:r>
          </w:p>
        </w:tc>
      </w:tr>
      <w:tr w:rsidR="004E6A30" w:rsidRPr="00B541D9" w14:paraId="0F1DEC73" w14:textId="77777777" w:rsidTr="004E6A30">
        <w:tc>
          <w:tcPr>
            <w:tcW w:w="992" w:type="dxa"/>
            <w:shd w:val="clear" w:color="auto" w:fill="auto"/>
          </w:tcPr>
          <w:p w14:paraId="379B5279" w14:textId="77777777" w:rsidR="004E6A30" w:rsidRPr="00B541D9" w:rsidRDefault="004E6A30" w:rsidP="002A4336">
            <w:pPr>
              <w:pStyle w:val="Sectiontext0"/>
              <w:jc w:val="center"/>
            </w:pPr>
            <w:r w:rsidRPr="00B541D9">
              <w:t>1A.</w:t>
            </w:r>
          </w:p>
        </w:tc>
        <w:tc>
          <w:tcPr>
            <w:tcW w:w="8367" w:type="dxa"/>
            <w:gridSpan w:val="2"/>
            <w:shd w:val="clear" w:color="auto" w:fill="auto"/>
          </w:tcPr>
          <w:p w14:paraId="5CB7B815" w14:textId="77777777" w:rsidR="004E6A30" w:rsidRPr="00B541D9" w:rsidRDefault="004E6A30" w:rsidP="002A4336">
            <w:pPr>
              <w:pStyle w:val="Sectiontext0"/>
            </w:pPr>
            <w:r w:rsidRPr="00B541D9">
              <w:t xml:space="preserve">Subsection 1 does not apply to a member who is under the age of 18. </w:t>
            </w:r>
          </w:p>
        </w:tc>
      </w:tr>
      <w:tr w:rsidR="00496753" w:rsidRPr="00700022" w14:paraId="74A3010B" w14:textId="77777777" w:rsidTr="002A4336">
        <w:tc>
          <w:tcPr>
            <w:tcW w:w="992" w:type="dxa"/>
          </w:tcPr>
          <w:p w14:paraId="19A59B04" w14:textId="77777777" w:rsidR="00496753" w:rsidRPr="00700022" w:rsidRDefault="00496753" w:rsidP="005F6C5C">
            <w:pPr>
              <w:pStyle w:val="Sectiontext0"/>
              <w:jc w:val="center"/>
            </w:pPr>
            <w:r w:rsidRPr="00700022">
              <w:t>2.</w:t>
            </w:r>
          </w:p>
        </w:tc>
        <w:tc>
          <w:tcPr>
            <w:tcW w:w="8367" w:type="dxa"/>
            <w:gridSpan w:val="2"/>
          </w:tcPr>
          <w:p w14:paraId="0138A1C7" w14:textId="77777777" w:rsidR="00496753" w:rsidRPr="00700022" w:rsidRDefault="00496753" w:rsidP="005F6C5C">
            <w:pPr>
              <w:pStyle w:val="Sectiontext0"/>
            </w:pPr>
            <w:r w:rsidRPr="00700022">
              <w:t>In making the decision in subsection 1, the CDF must have regard to any relevant considerations, including the following.</w:t>
            </w:r>
          </w:p>
        </w:tc>
      </w:tr>
      <w:tr w:rsidR="00496753" w:rsidRPr="00700022" w14:paraId="7338BDF6" w14:textId="77777777" w:rsidTr="002A4336">
        <w:trPr>
          <w:cantSplit/>
        </w:trPr>
        <w:tc>
          <w:tcPr>
            <w:tcW w:w="992" w:type="dxa"/>
          </w:tcPr>
          <w:p w14:paraId="2C6BF437" w14:textId="77777777" w:rsidR="00496753" w:rsidRPr="00700022" w:rsidRDefault="00496753" w:rsidP="005F6C5C">
            <w:pPr>
              <w:pStyle w:val="Sectiontext0"/>
              <w:jc w:val="center"/>
            </w:pPr>
          </w:p>
        </w:tc>
        <w:tc>
          <w:tcPr>
            <w:tcW w:w="567" w:type="dxa"/>
          </w:tcPr>
          <w:p w14:paraId="4484B2AE" w14:textId="77777777" w:rsidR="00496753" w:rsidRPr="00700022" w:rsidRDefault="00496753" w:rsidP="005F6C5C">
            <w:pPr>
              <w:pStyle w:val="Sectiontext0"/>
            </w:pPr>
            <w:r w:rsidRPr="00700022">
              <w:t>a.</w:t>
            </w:r>
          </w:p>
        </w:tc>
        <w:tc>
          <w:tcPr>
            <w:tcW w:w="7800" w:type="dxa"/>
          </w:tcPr>
          <w:p w14:paraId="4ED59818" w14:textId="3240B96C" w:rsidR="00496753" w:rsidRPr="00700022" w:rsidRDefault="00496753" w:rsidP="005F6C5C">
            <w:pPr>
              <w:pStyle w:val="Sectiontext0"/>
            </w:pPr>
            <w:r w:rsidRPr="00700022">
              <w:t>The nature and severity of any breach by the member, including any risk assessment of the effect on other members in the living-in accommodation.</w:t>
            </w:r>
          </w:p>
        </w:tc>
      </w:tr>
      <w:tr w:rsidR="00496753" w:rsidRPr="00700022" w14:paraId="229764E8" w14:textId="77777777" w:rsidTr="002A4336">
        <w:trPr>
          <w:cantSplit/>
        </w:trPr>
        <w:tc>
          <w:tcPr>
            <w:tcW w:w="992" w:type="dxa"/>
          </w:tcPr>
          <w:p w14:paraId="62DC8020" w14:textId="77777777" w:rsidR="00496753" w:rsidRPr="00700022" w:rsidRDefault="00496753" w:rsidP="005F6C5C">
            <w:pPr>
              <w:pStyle w:val="Sectiontext0"/>
              <w:jc w:val="center"/>
            </w:pPr>
          </w:p>
        </w:tc>
        <w:tc>
          <w:tcPr>
            <w:tcW w:w="567" w:type="dxa"/>
          </w:tcPr>
          <w:p w14:paraId="402C2BE8" w14:textId="77777777" w:rsidR="00496753" w:rsidRPr="00700022" w:rsidRDefault="00496753" w:rsidP="005F6C5C">
            <w:pPr>
              <w:pStyle w:val="Sectiontext0"/>
            </w:pPr>
            <w:r w:rsidRPr="00700022">
              <w:t>b.</w:t>
            </w:r>
          </w:p>
        </w:tc>
        <w:tc>
          <w:tcPr>
            <w:tcW w:w="7800" w:type="dxa"/>
          </w:tcPr>
          <w:p w14:paraId="799D4CC7" w14:textId="77777777" w:rsidR="00496753" w:rsidRPr="00700022" w:rsidRDefault="00496753" w:rsidP="005F6C5C">
            <w:pPr>
              <w:pStyle w:val="Sectiontext0"/>
            </w:pPr>
            <w:r w:rsidRPr="00700022">
              <w:t>Any pattern of similar behaviour by the member.</w:t>
            </w:r>
          </w:p>
        </w:tc>
      </w:tr>
      <w:tr w:rsidR="00496753" w:rsidRPr="00700022" w14:paraId="75AB3E5A" w14:textId="77777777" w:rsidTr="002A4336">
        <w:trPr>
          <w:cantSplit/>
        </w:trPr>
        <w:tc>
          <w:tcPr>
            <w:tcW w:w="992" w:type="dxa"/>
          </w:tcPr>
          <w:p w14:paraId="2506E070" w14:textId="77777777" w:rsidR="00496753" w:rsidRPr="00700022" w:rsidRDefault="00496753" w:rsidP="005F6C5C">
            <w:pPr>
              <w:pStyle w:val="Sectiontext0"/>
              <w:jc w:val="center"/>
            </w:pPr>
          </w:p>
        </w:tc>
        <w:tc>
          <w:tcPr>
            <w:tcW w:w="567" w:type="dxa"/>
          </w:tcPr>
          <w:p w14:paraId="13DCFF75" w14:textId="77777777" w:rsidR="00496753" w:rsidRPr="00700022" w:rsidRDefault="00496753" w:rsidP="005F6C5C">
            <w:pPr>
              <w:pStyle w:val="Sectiontext0"/>
            </w:pPr>
            <w:r w:rsidRPr="00700022">
              <w:t>c.</w:t>
            </w:r>
          </w:p>
        </w:tc>
        <w:tc>
          <w:tcPr>
            <w:tcW w:w="7800" w:type="dxa"/>
          </w:tcPr>
          <w:p w14:paraId="2040EC05" w14:textId="4CC29964" w:rsidR="00496753" w:rsidRPr="00700022" w:rsidRDefault="00496753" w:rsidP="005F6C5C">
            <w:pPr>
              <w:pStyle w:val="Sectiontext0"/>
            </w:pPr>
            <w:r w:rsidRPr="00700022">
              <w:t xml:space="preserve">Whether the member is required to </w:t>
            </w:r>
            <w:r w:rsidR="00174C03" w:rsidRPr="00293353">
              <w:rPr>
                <w:iCs/>
              </w:rPr>
              <w:t>occupy living-in accommodation</w:t>
            </w:r>
            <w:r w:rsidRPr="00700022">
              <w:t>.</w:t>
            </w:r>
          </w:p>
        </w:tc>
      </w:tr>
      <w:tr w:rsidR="00496753" w:rsidRPr="00700022" w14:paraId="4A8C9B23" w14:textId="77777777" w:rsidTr="002A4336">
        <w:trPr>
          <w:cantSplit/>
        </w:trPr>
        <w:tc>
          <w:tcPr>
            <w:tcW w:w="992" w:type="dxa"/>
          </w:tcPr>
          <w:p w14:paraId="4583E7EC" w14:textId="77777777" w:rsidR="00496753" w:rsidRPr="00700022" w:rsidRDefault="00496753" w:rsidP="005F6C5C">
            <w:pPr>
              <w:pStyle w:val="Sectiontext0"/>
              <w:jc w:val="center"/>
            </w:pPr>
          </w:p>
        </w:tc>
        <w:tc>
          <w:tcPr>
            <w:tcW w:w="567" w:type="dxa"/>
          </w:tcPr>
          <w:p w14:paraId="706531DB" w14:textId="77777777" w:rsidR="00496753" w:rsidRPr="00700022" w:rsidRDefault="00496753" w:rsidP="005F6C5C">
            <w:pPr>
              <w:pStyle w:val="Sectiontext0"/>
            </w:pPr>
            <w:r w:rsidRPr="00700022">
              <w:t>d.</w:t>
            </w:r>
          </w:p>
        </w:tc>
        <w:tc>
          <w:tcPr>
            <w:tcW w:w="7800" w:type="dxa"/>
          </w:tcPr>
          <w:p w14:paraId="753698B0" w14:textId="77777777" w:rsidR="00496753" w:rsidRPr="00700022" w:rsidRDefault="00496753" w:rsidP="005F6C5C">
            <w:pPr>
              <w:pStyle w:val="Sectiontext0"/>
            </w:pPr>
            <w:r w:rsidRPr="00700022">
              <w:t>Whether revocation would affect the member's ability to perform their duties.</w:t>
            </w:r>
          </w:p>
        </w:tc>
      </w:tr>
      <w:tr w:rsidR="00496753" w:rsidRPr="00700022" w14:paraId="1140F70E" w14:textId="77777777" w:rsidTr="002A4336">
        <w:trPr>
          <w:cantSplit/>
        </w:trPr>
        <w:tc>
          <w:tcPr>
            <w:tcW w:w="992" w:type="dxa"/>
          </w:tcPr>
          <w:p w14:paraId="0F2869A8" w14:textId="77777777" w:rsidR="00496753" w:rsidRPr="00700022" w:rsidRDefault="00496753" w:rsidP="005F6C5C">
            <w:pPr>
              <w:pStyle w:val="Sectiontext0"/>
              <w:jc w:val="center"/>
            </w:pPr>
          </w:p>
        </w:tc>
        <w:tc>
          <w:tcPr>
            <w:tcW w:w="567" w:type="dxa"/>
          </w:tcPr>
          <w:p w14:paraId="1C6A00A4" w14:textId="77777777" w:rsidR="00496753" w:rsidRPr="00700022" w:rsidRDefault="00496753" w:rsidP="005F6C5C">
            <w:pPr>
              <w:pStyle w:val="Sectiontext0"/>
            </w:pPr>
            <w:r w:rsidRPr="00700022">
              <w:t>e.</w:t>
            </w:r>
          </w:p>
        </w:tc>
        <w:tc>
          <w:tcPr>
            <w:tcW w:w="7800" w:type="dxa"/>
          </w:tcPr>
          <w:p w14:paraId="29A7464E" w14:textId="77777777" w:rsidR="00496753" w:rsidRPr="00700022" w:rsidRDefault="00496753" w:rsidP="005F6C5C">
            <w:pPr>
              <w:pStyle w:val="Sectiontext0"/>
            </w:pPr>
            <w:r w:rsidRPr="00700022">
              <w:t>If any hardship is likely to be caused to the member if their licence to live in is revoked, including the availability of reasonable quality off-base accommodation.</w:t>
            </w:r>
          </w:p>
        </w:tc>
      </w:tr>
      <w:tr w:rsidR="00496753" w:rsidRPr="00700022" w14:paraId="283FFC37" w14:textId="77777777" w:rsidTr="002A4336">
        <w:tc>
          <w:tcPr>
            <w:tcW w:w="992" w:type="dxa"/>
          </w:tcPr>
          <w:p w14:paraId="4AEC67FA" w14:textId="77777777" w:rsidR="00496753" w:rsidRPr="00700022" w:rsidRDefault="00496753" w:rsidP="005F6C5C">
            <w:pPr>
              <w:pStyle w:val="Sectiontext0"/>
              <w:jc w:val="center"/>
            </w:pPr>
            <w:r w:rsidRPr="00700022">
              <w:t>3.</w:t>
            </w:r>
          </w:p>
        </w:tc>
        <w:tc>
          <w:tcPr>
            <w:tcW w:w="8367" w:type="dxa"/>
            <w:gridSpan w:val="2"/>
          </w:tcPr>
          <w:p w14:paraId="6A5DB6F0" w14:textId="77777777" w:rsidR="00496753" w:rsidRPr="00700022" w:rsidRDefault="00496753" w:rsidP="005F6C5C">
            <w:pPr>
              <w:pStyle w:val="Sectiontext0"/>
            </w:pPr>
            <w:r w:rsidRPr="00700022">
              <w:rPr>
                <w:rFonts w:cs="Arial"/>
              </w:rPr>
              <w:t>The CDF must advise the relevant contract service provider and the member's Service when a member's licence to live in has been revoked.</w:t>
            </w:r>
          </w:p>
        </w:tc>
      </w:tr>
      <w:tr w:rsidR="00496753" w:rsidRPr="00700022" w14:paraId="2D66826D" w14:textId="77777777" w:rsidTr="002A4336">
        <w:tc>
          <w:tcPr>
            <w:tcW w:w="992" w:type="dxa"/>
          </w:tcPr>
          <w:p w14:paraId="39BB9A74" w14:textId="77777777" w:rsidR="00496753" w:rsidRPr="00700022" w:rsidRDefault="00496753" w:rsidP="005F6C5C">
            <w:pPr>
              <w:pStyle w:val="Sectiontext0"/>
              <w:jc w:val="center"/>
            </w:pPr>
            <w:r w:rsidRPr="00700022">
              <w:t>4.</w:t>
            </w:r>
          </w:p>
        </w:tc>
        <w:tc>
          <w:tcPr>
            <w:tcW w:w="8367" w:type="dxa"/>
            <w:gridSpan w:val="2"/>
          </w:tcPr>
          <w:p w14:paraId="6D213120" w14:textId="77777777" w:rsidR="00496753" w:rsidRPr="00700022" w:rsidRDefault="00496753" w:rsidP="005F6C5C">
            <w:pPr>
              <w:pStyle w:val="Sectiontext0"/>
            </w:pPr>
            <w:r w:rsidRPr="00700022">
              <w:t>A member whose licence has been revoked under this section is not eligible for living-in accommodation, rent allowance or a Service residence while their licence to live in is revoked.</w:t>
            </w:r>
          </w:p>
        </w:tc>
      </w:tr>
      <w:tr w:rsidR="00496753" w:rsidRPr="00700022" w14:paraId="6D2E2B1C" w14:textId="77777777" w:rsidTr="002A4336">
        <w:tc>
          <w:tcPr>
            <w:tcW w:w="992" w:type="dxa"/>
          </w:tcPr>
          <w:p w14:paraId="50A6555B" w14:textId="77777777" w:rsidR="00496753" w:rsidRPr="00700022" w:rsidRDefault="00496753" w:rsidP="005F6C5C">
            <w:pPr>
              <w:pStyle w:val="Sectiontext0"/>
              <w:jc w:val="center"/>
            </w:pPr>
            <w:r w:rsidRPr="00700022">
              <w:t>5.</w:t>
            </w:r>
          </w:p>
        </w:tc>
        <w:tc>
          <w:tcPr>
            <w:tcW w:w="8367" w:type="dxa"/>
            <w:gridSpan w:val="2"/>
          </w:tcPr>
          <w:p w14:paraId="18256205" w14:textId="77777777" w:rsidR="00496753" w:rsidRPr="00700022" w:rsidRDefault="00496753" w:rsidP="005F6C5C">
            <w:pPr>
              <w:pStyle w:val="Sectiontext0"/>
            </w:pPr>
            <w:r w:rsidRPr="00700022">
              <w:t>The member may seek redress of a decision to revoke a licence to live in made under this section.</w:t>
            </w:r>
          </w:p>
        </w:tc>
      </w:tr>
    </w:tbl>
    <w:p w14:paraId="08FD5FB6" w14:textId="77777777" w:rsidR="00E06955" w:rsidRDefault="00E06955">
      <w:pPr>
        <w:rPr>
          <w:rFonts w:ascii="Arial" w:hAnsi="Arial"/>
          <w:b/>
          <w:sz w:val="26"/>
          <w:lang w:val="en-AU"/>
        </w:rPr>
      </w:pPr>
      <w:r>
        <w:br w:type="page"/>
      </w:r>
    </w:p>
    <w:p w14:paraId="623AFC3E" w14:textId="3092C0DB" w:rsidR="00496753" w:rsidRPr="00700022" w:rsidRDefault="00496753" w:rsidP="0060734B">
      <w:pPr>
        <w:pStyle w:val="Heading4"/>
      </w:pPr>
      <w:bookmarkStart w:id="1269" w:name="_Toc177127042"/>
      <w:r w:rsidRPr="00700022">
        <w:lastRenderedPageBreak/>
        <w:t>Division 3: Suitable living-in accommodation</w:t>
      </w:r>
      <w:bookmarkEnd w:id="1269"/>
    </w:p>
    <w:p w14:paraId="7892F460" w14:textId="53BFC772" w:rsidR="0055713E" w:rsidRPr="000F5BEC" w:rsidRDefault="0055713E" w:rsidP="005F6C5C">
      <w:pPr>
        <w:pStyle w:val="Heading5"/>
      </w:pPr>
      <w:bookmarkStart w:id="1270" w:name="_Toc177127043"/>
      <w:r w:rsidRPr="000F5BEC">
        <w:t>7.4.15</w:t>
      </w:r>
      <w:r w:rsidR="00E85499">
        <w:tab/>
      </w:r>
      <w:r w:rsidRPr="000F5BEC">
        <w:t>Suitable living-in accommodation</w:t>
      </w:r>
      <w:bookmarkEnd w:id="1270"/>
      <w:r w:rsidRPr="000F5BEC">
        <w:t xml:space="preserve"> </w:t>
      </w:r>
    </w:p>
    <w:tbl>
      <w:tblPr>
        <w:tblW w:w="9355" w:type="dxa"/>
        <w:tblInd w:w="113" w:type="dxa"/>
        <w:tblLayout w:type="fixed"/>
        <w:tblLook w:val="0000" w:firstRow="0" w:lastRow="0" w:firstColumn="0" w:lastColumn="0" w:noHBand="0" w:noVBand="0"/>
      </w:tblPr>
      <w:tblGrid>
        <w:gridCol w:w="992"/>
        <w:gridCol w:w="567"/>
        <w:gridCol w:w="7796"/>
      </w:tblGrid>
      <w:tr w:rsidR="0055713E" w:rsidRPr="000F5BEC" w14:paraId="255CDE76" w14:textId="77777777" w:rsidTr="00B97D45">
        <w:tc>
          <w:tcPr>
            <w:tcW w:w="992" w:type="dxa"/>
          </w:tcPr>
          <w:p w14:paraId="38B5F8C4" w14:textId="77777777" w:rsidR="0055713E" w:rsidRPr="000F5BEC" w:rsidRDefault="0055713E" w:rsidP="005F6C5C">
            <w:pPr>
              <w:pStyle w:val="Sectiontext0"/>
              <w:jc w:val="center"/>
            </w:pPr>
            <w:r w:rsidRPr="000F5BEC">
              <w:t>1.</w:t>
            </w:r>
          </w:p>
        </w:tc>
        <w:tc>
          <w:tcPr>
            <w:tcW w:w="8363" w:type="dxa"/>
            <w:gridSpan w:val="2"/>
          </w:tcPr>
          <w:p w14:paraId="381554A4" w14:textId="77777777" w:rsidR="0055713E" w:rsidRPr="000F5BEC" w:rsidRDefault="0055713E" w:rsidP="005F6C5C">
            <w:pPr>
              <w:pStyle w:val="Sectiontext0"/>
            </w:pPr>
            <w:r w:rsidRPr="000F5BEC">
              <w:t>Living-in accommodation is suitable for a member if it is available and meets all of the following conditions.</w:t>
            </w:r>
          </w:p>
        </w:tc>
      </w:tr>
      <w:tr w:rsidR="0055713E" w:rsidRPr="000F5BEC" w14:paraId="64429BB2" w14:textId="77777777" w:rsidTr="00B97D45">
        <w:trPr>
          <w:cantSplit/>
        </w:trPr>
        <w:tc>
          <w:tcPr>
            <w:tcW w:w="992" w:type="dxa"/>
          </w:tcPr>
          <w:p w14:paraId="76CF2842" w14:textId="77777777" w:rsidR="0055713E" w:rsidRPr="000F5BEC" w:rsidRDefault="0055713E" w:rsidP="005F6C5C">
            <w:pPr>
              <w:pStyle w:val="Sectiontext0"/>
              <w:jc w:val="center"/>
            </w:pPr>
          </w:p>
        </w:tc>
        <w:tc>
          <w:tcPr>
            <w:tcW w:w="567" w:type="dxa"/>
          </w:tcPr>
          <w:p w14:paraId="0448728D" w14:textId="77777777" w:rsidR="0055713E" w:rsidRPr="000F5BEC" w:rsidRDefault="0055713E" w:rsidP="005F6C5C">
            <w:pPr>
              <w:pStyle w:val="Sectiontext0"/>
            </w:pPr>
            <w:r w:rsidRPr="000F5BEC">
              <w:t>a.</w:t>
            </w:r>
          </w:p>
        </w:tc>
        <w:tc>
          <w:tcPr>
            <w:tcW w:w="7796" w:type="dxa"/>
          </w:tcPr>
          <w:p w14:paraId="6A5F4763" w14:textId="3B8417DF" w:rsidR="0055713E" w:rsidRPr="000F5BEC" w:rsidRDefault="0055713E" w:rsidP="005F6C5C">
            <w:pPr>
              <w:pStyle w:val="Sectiontext0"/>
            </w:pPr>
            <w:r w:rsidRPr="000F5BEC">
              <w:t xml:space="preserve">It is in the member's </w:t>
            </w:r>
            <w:r w:rsidR="007D082E">
              <w:rPr>
                <w:iCs/>
              </w:rPr>
              <w:t>housing benefit location</w:t>
            </w:r>
            <w:r w:rsidR="007D082E" w:rsidRPr="000F5BEC" w:rsidDel="007D082E">
              <w:t xml:space="preserve"> </w:t>
            </w:r>
            <w:r w:rsidRPr="000F5BEC">
              <w:t>or temporary duty location.</w:t>
            </w:r>
          </w:p>
        </w:tc>
      </w:tr>
      <w:tr w:rsidR="0055713E" w:rsidRPr="000F5BEC" w14:paraId="2894C5DE" w14:textId="77777777" w:rsidTr="00B97D45">
        <w:trPr>
          <w:cantSplit/>
        </w:trPr>
        <w:tc>
          <w:tcPr>
            <w:tcW w:w="992" w:type="dxa"/>
          </w:tcPr>
          <w:p w14:paraId="6A5BE9BB" w14:textId="77777777" w:rsidR="0055713E" w:rsidRPr="000F5BEC" w:rsidRDefault="0055713E" w:rsidP="005F6C5C">
            <w:pPr>
              <w:pStyle w:val="Sectiontext0"/>
              <w:jc w:val="center"/>
            </w:pPr>
          </w:p>
        </w:tc>
        <w:tc>
          <w:tcPr>
            <w:tcW w:w="567" w:type="dxa"/>
          </w:tcPr>
          <w:p w14:paraId="6322A49E" w14:textId="77777777" w:rsidR="0055713E" w:rsidRPr="000F5BEC" w:rsidRDefault="0055713E" w:rsidP="005F6C5C">
            <w:pPr>
              <w:pStyle w:val="Sectiontext0"/>
            </w:pPr>
            <w:r w:rsidRPr="000F5BEC">
              <w:t>b.</w:t>
            </w:r>
          </w:p>
        </w:tc>
        <w:tc>
          <w:tcPr>
            <w:tcW w:w="7796" w:type="dxa"/>
          </w:tcPr>
          <w:p w14:paraId="43121AA3" w14:textId="77777777" w:rsidR="0055713E" w:rsidRPr="000F5BEC" w:rsidRDefault="0055713E" w:rsidP="005F6C5C">
            <w:pPr>
              <w:pStyle w:val="Sectiontext0"/>
            </w:pPr>
            <w:r w:rsidRPr="000F5BEC">
              <w:t>It is fit to live in at the time the member is issued with their room key.</w:t>
            </w:r>
          </w:p>
        </w:tc>
      </w:tr>
      <w:tr w:rsidR="0055713E" w:rsidRPr="000F5BEC" w14:paraId="7E63E14C" w14:textId="77777777" w:rsidTr="00B97D45">
        <w:trPr>
          <w:cantSplit/>
        </w:trPr>
        <w:tc>
          <w:tcPr>
            <w:tcW w:w="992" w:type="dxa"/>
          </w:tcPr>
          <w:p w14:paraId="6E77A9A4" w14:textId="77777777" w:rsidR="0055713E" w:rsidRPr="000F5BEC" w:rsidRDefault="0055713E" w:rsidP="005F6C5C">
            <w:pPr>
              <w:pStyle w:val="Sectiontext0"/>
              <w:jc w:val="center"/>
            </w:pPr>
          </w:p>
        </w:tc>
        <w:tc>
          <w:tcPr>
            <w:tcW w:w="567" w:type="dxa"/>
          </w:tcPr>
          <w:p w14:paraId="7FB3EA2A" w14:textId="77777777" w:rsidR="0055713E" w:rsidRPr="000F5BEC" w:rsidRDefault="0055713E" w:rsidP="005F6C5C">
            <w:pPr>
              <w:pStyle w:val="Sectiontext0"/>
            </w:pPr>
            <w:r w:rsidRPr="000F5BEC">
              <w:t>c.</w:t>
            </w:r>
          </w:p>
        </w:tc>
        <w:tc>
          <w:tcPr>
            <w:tcW w:w="7796" w:type="dxa"/>
          </w:tcPr>
          <w:p w14:paraId="342B5B8C" w14:textId="7BB5AA8E" w:rsidR="0055713E" w:rsidRPr="000F5BEC" w:rsidRDefault="0055713E" w:rsidP="005F6C5C">
            <w:pPr>
              <w:pStyle w:val="Sectiontext0"/>
            </w:pPr>
            <w:r w:rsidRPr="000F5BEC">
              <w:t xml:space="preserve">It is at a level in column B that corresponds with the member's reason for occupying </w:t>
            </w:r>
            <w:r w:rsidR="00DC7B4D" w:rsidRPr="00293353">
              <w:rPr>
                <w:iCs/>
              </w:rPr>
              <w:t>living-in</w:t>
            </w:r>
            <w:r w:rsidRPr="000F5BEC">
              <w:t xml:space="preserve"> accommodation or rank group in column A of the same item in the following table.</w:t>
            </w:r>
          </w:p>
        </w:tc>
      </w:tr>
    </w:tbl>
    <w:p w14:paraId="58C71FD6" w14:textId="77777777" w:rsidR="0055713E" w:rsidRPr="000F5BEC" w:rsidRDefault="0055713E" w:rsidP="0055713E"/>
    <w:tbl>
      <w:tblPr>
        <w:tblW w:w="9360" w:type="dxa"/>
        <w:tblInd w:w="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20"/>
        <w:gridCol w:w="6162"/>
        <w:gridCol w:w="2478"/>
      </w:tblGrid>
      <w:tr w:rsidR="0055713E" w:rsidRPr="000F5BEC" w14:paraId="2D036A41" w14:textId="77777777" w:rsidTr="00B97D45">
        <w:trPr>
          <w:cantSplit/>
        </w:trPr>
        <w:tc>
          <w:tcPr>
            <w:tcW w:w="720" w:type="dxa"/>
            <w:shd w:val="clear" w:color="auto" w:fill="auto"/>
          </w:tcPr>
          <w:p w14:paraId="6A1D3F10" w14:textId="77777777" w:rsidR="0055713E" w:rsidRPr="000F5BEC" w:rsidRDefault="0055713E" w:rsidP="00666FC5">
            <w:pPr>
              <w:pStyle w:val="TableHeaderArial"/>
            </w:pPr>
            <w:r w:rsidRPr="000F5BEC">
              <w:t>Item</w:t>
            </w:r>
          </w:p>
        </w:tc>
        <w:tc>
          <w:tcPr>
            <w:tcW w:w="6162" w:type="dxa"/>
            <w:shd w:val="clear" w:color="auto" w:fill="auto"/>
          </w:tcPr>
          <w:p w14:paraId="7F093F58" w14:textId="77777777" w:rsidR="0055713E" w:rsidRPr="000F5BEC" w:rsidRDefault="0055713E" w:rsidP="00666FC5">
            <w:pPr>
              <w:pStyle w:val="TableHeaderArial"/>
            </w:pPr>
            <w:r w:rsidRPr="000F5BEC">
              <w:t>Column A</w:t>
            </w:r>
          </w:p>
          <w:p w14:paraId="20D020CF" w14:textId="7EFBD8F1" w:rsidR="0055713E" w:rsidRPr="000F5BEC" w:rsidRDefault="0055713E" w:rsidP="00666FC5">
            <w:pPr>
              <w:pStyle w:val="TableHeaderArial"/>
            </w:pPr>
            <w:r w:rsidRPr="000F5BEC">
              <w:t xml:space="preserve">Reason for </w:t>
            </w:r>
            <w:r w:rsidR="00386FD1" w:rsidRPr="00293353">
              <w:rPr>
                <w:iCs/>
              </w:rPr>
              <w:t>occupying living-in accommodation</w:t>
            </w:r>
            <w:r w:rsidRPr="000F5BEC">
              <w:t xml:space="preserve"> or rank group</w:t>
            </w:r>
          </w:p>
        </w:tc>
        <w:tc>
          <w:tcPr>
            <w:tcW w:w="2478" w:type="dxa"/>
            <w:shd w:val="clear" w:color="auto" w:fill="auto"/>
          </w:tcPr>
          <w:p w14:paraId="6B877931" w14:textId="77777777" w:rsidR="0055713E" w:rsidRPr="000F5BEC" w:rsidRDefault="0055713E" w:rsidP="00666FC5">
            <w:pPr>
              <w:pStyle w:val="TableHeaderArial"/>
            </w:pPr>
            <w:r w:rsidRPr="000F5BEC">
              <w:t>Column B</w:t>
            </w:r>
          </w:p>
          <w:p w14:paraId="47413E64" w14:textId="77777777" w:rsidR="0055713E" w:rsidRPr="000F5BEC" w:rsidRDefault="0055713E" w:rsidP="00666FC5">
            <w:pPr>
              <w:pStyle w:val="TableHeaderArial"/>
            </w:pPr>
            <w:r w:rsidRPr="000F5BEC">
              <w:t>Level of accommodation</w:t>
            </w:r>
          </w:p>
        </w:tc>
      </w:tr>
      <w:tr w:rsidR="0055713E" w:rsidRPr="000F5BEC" w14:paraId="3B28E40C" w14:textId="77777777" w:rsidTr="00B97D45">
        <w:trPr>
          <w:cantSplit/>
        </w:trPr>
        <w:tc>
          <w:tcPr>
            <w:tcW w:w="720" w:type="dxa"/>
            <w:shd w:val="clear" w:color="auto" w:fill="auto"/>
          </w:tcPr>
          <w:p w14:paraId="771016FA" w14:textId="77777777" w:rsidR="0055713E" w:rsidRPr="000F5BEC" w:rsidRDefault="0055713E" w:rsidP="00666FC5">
            <w:pPr>
              <w:pStyle w:val="Tabletext2"/>
              <w:jc w:val="center"/>
            </w:pPr>
            <w:r w:rsidRPr="000F5BEC">
              <w:t>1.</w:t>
            </w:r>
          </w:p>
        </w:tc>
        <w:tc>
          <w:tcPr>
            <w:tcW w:w="6162" w:type="dxa"/>
            <w:shd w:val="clear" w:color="auto" w:fill="auto"/>
          </w:tcPr>
          <w:p w14:paraId="3F4E6D15" w14:textId="77777777" w:rsidR="0055713E" w:rsidRPr="000F5BEC" w:rsidRDefault="0055713E" w:rsidP="00666FC5">
            <w:pPr>
              <w:pStyle w:val="Tabletext2"/>
            </w:pPr>
            <w:r w:rsidRPr="000F5BEC">
              <w:t>Transit or short visit to the location.</w:t>
            </w:r>
          </w:p>
        </w:tc>
        <w:tc>
          <w:tcPr>
            <w:tcW w:w="2478" w:type="dxa"/>
            <w:shd w:val="clear" w:color="auto" w:fill="auto"/>
          </w:tcPr>
          <w:p w14:paraId="3EBB86A3" w14:textId="77777777" w:rsidR="0055713E" w:rsidRPr="000F5BEC" w:rsidRDefault="0055713E" w:rsidP="00666FC5">
            <w:pPr>
              <w:pStyle w:val="Tabletext2"/>
              <w:jc w:val="center"/>
            </w:pPr>
            <w:r w:rsidRPr="000F5BEC">
              <w:t>Any available level</w:t>
            </w:r>
          </w:p>
        </w:tc>
      </w:tr>
      <w:tr w:rsidR="0055713E" w:rsidRPr="000F5BEC" w14:paraId="7F7E085D" w14:textId="77777777" w:rsidTr="00B97D45">
        <w:trPr>
          <w:cantSplit/>
        </w:trPr>
        <w:tc>
          <w:tcPr>
            <w:tcW w:w="720" w:type="dxa"/>
            <w:shd w:val="clear" w:color="auto" w:fill="auto"/>
          </w:tcPr>
          <w:p w14:paraId="2AC1691E" w14:textId="77777777" w:rsidR="0055713E" w:rsidRPr="000F5BEC" w:rsidRDefault="0055713E" w:rsidP="00666FC5">
            <w:pPr>
              <w:pStyle w:val="Tabletext2"/>
              <w:jc w:val="center"/>
            </w:pPr>
            <w:r w:rsidRPr="000F5BEC">
              <w:t>2.</w:t>
            </w:r>
          </w:p>
        </w:tc>
        <w:tc>
          <w:tcPr>
            <w:tcW w:w="6162" w:type="dxa"/>
            <w:shd w:val="clear" w:color="auto" w:fill="auto"/>
          </w:tcPr>
          <w:p w14:paraId="58EA65AF" w14:textId="77777777" w:rsidR="0055713E" w:rsidRPr="000F5BEC" w:rsidRDefault="0055713E" w:rsidP="00666FC5">
            <w:pPr>
              <w:pStyle w:val="Tabletext2"/>
            </w:pPr>
            <w:r w:rsidRPr="000F5BEC">
              <w:t xml:space="preserve">Completion of compulsory </w:t>
            </w:r>
            <w:r w:rsidRPr="000F5BEC">
              <w:rPr>
                <w:iCs/>
              </w:rPr>
              <w:t>residency, training or post-graduate work experience by a medical officer, Chaplain or Maritime Spiritual Wellbeing Officer.</w:t>
            </w:r>
          </w:p>
        </w:tc>
        <w:tc>
          <w:tcPr>
            <w:tcW w:w="2478" w:type="dxa"/>
            <w:shd w:val="clear" w:color="auto" w:fill="auto"/>
          </w:tcPr>
          <w:p w14:paraId="334BD6D9" w14:textId="77777777" w:rsidR="0055713E" w:rsidRPr="000F5BEC" w:rsidRDefault="0055713E" w:rsidP="00666FC5">
            <w:pPr>
              <w:pStyle w:val="Tabletext2"/>
              <w:jc w:val="center"/>
            </w:pPr>
            <w:r w:rsidRPr="000F5BEC">
              <w:t>Any available level</w:t>
            </w:r>
          </w:p>
        </w:tc>
      </w:tr>
      <w:tr w:rsidR="0055713E" w:rsidRPr="000F5BEC" w14:paraId="69555803" w14:textId="77777777" w:rsidTr="00B97D45">
        <w:trPr>
          <w:cantSplit/>
        </w:trPr>
        <w:tc>
          <w:tcPr>
            <w:tcW w:w="720" w:type="dxa"/>
            <w:shd w:val="clear" w:color="auto" w:fill="auto"/>
          </w:tcPr>
          <w:p w14:paraId="2113C735" w14:textId="77777777" w:rsidR="0055713E" w:rsidRPr="000F5BEC" w:rsidRDefault="0055713E" w:rsidP="00666FC5">
            <w:pPr>
              <w:pStyle w:val="Tabletext2"/>
              <w:jc w:val="center"/>
            </w:pPr>
            <w:r w:rsidRPr="000F5BEC">
              <w:t>3.</w:t>
            </w:r>
          </w:p>
        </w:tc>
        <w:tc>
          <w:tcPr>
            <w:tcW w:w="6162" w:type="dxa"/>
            <w:shd w:val="clear" w:color="auto" w:fill="auto"/>
          </w:tcPr>
          <w:p w14:paraId="0ECDF3A1" w14:textId="77777777" w:rsidR="0055713E" w:rsidRPr="000F5BEC" w:rsidRDefault="0055713E" w:rsidP="00666FC5">
            <w:pPr>
              <w:pStyle w:val="Tabletext2"/>
            </w:pPr>
            <w:r w:rsidRPr="000F5BEC">
              <w:t>Exercise or preparation for deployment.</w:t>
            </w:r>
          </w:p>
        </w:tc>
        <w:tc>
          <w:tcPr>
            <w:tcW w:w="2478" w:type="dxa"/>
            <w:shd w:val="clear" w:color="auto" w:fill="auto"/>
          </w:tcPr>
          <w:p w14:paraId="0E0823E2" w14:textId="77777777" w:rsidR="0055713E" w:rsidRPr="000F5BEC" w:rsidRDefault="0055713E" w:rsidP="00666FC5">
            <w:pPr>
              <w:pStyle w:val="Tabletext2"/>
              <w:jc w:val="center"/>
            </w:pPr>
            <w:r w:rsidRPr="000F5BEC">
              <w:t>Any available level,</w:t>
            </w:r>
            <w:r w:rsidRPr="000F5BEC">
              <w:br/>
              <w:t>including shared rooms,</w:t>
            </w:r>
            <w:r w:rsidRPr="000F5BEC">
              <w:br/>
              <w:t>camps and tents</w:t>
            </w:r>
          </w:p>
        </w:tc>
      </w:tr>
      <w:tr w:rsidR="0055713E" w:rsidRPr="000F5BEC" w14:paraId="0115698B" w14:textId="77777777" w:rsidTr="00B97D45">
        <w:trPr>
          <w:cantSplit/>
        </w:trPr>
        <w:tc>
          <w:tcPr>
            <w:tcW w:w="720" w:type="dxa"/>
            <w:shd w:val="clear" w:color="auto" w:fill="auto"/>
          </w:tcPr>
          <w:p w14:paraId="0A1E4CCD" w14:textId="77777777" w:rsidR="0055713E" w:rsidRPr="000F5BEC" w:rsidRDefault="0055713E" w:rsidP="00666FC5">
            <w:pPr>
              <w:pStyle w:val="Tabletext2"/>
              <w:jc w:val="center"/>
            </w:pPr>
            <w:r w:rsidRPr="000F5BEC">
              <w:t>4.</w:t>
            </w:r>
          </w:p>
        </w:tc>
        <w:tc>
          <w:tcPr>
            <w:tcW w:w="6162" w:type="dxa"/>
            <w:shd w:val="clear" w:color="auto" w:fill="auto"/>
          </w:tcPr>
          <w:p w14:paraId="4775028E" w14:textId="77777777" w:rsidR="0055713E" w:rsidRPr="000F5BEC" w:rsidRDefault="0055713E" w:rsidP="00666FC5">
            <w:pPr>
              <w:pStyle w:val="Tabletext2"/>
            </w:pPr>
            <w:r w:rsidRPr="000F5BEC">
              <w:t>Basic recruit training as a normal entry recruit or Reserve recruit.</w:t>
            </w:r>
          </w:p>
        </w:tc>
        <w:tc>
          <w:tcPr>
            <w:tcW w:w="2478" w:type="dxa"/>
            <w:shd w:val="clear" w:color="auto" w:fill="auto"/>
          </w:tcPr>
          <w:p w14:paraId="6EEFD042" w14:textId="77777777" w:rsidR="0055713E" w:rsidRPr="000F5BEC" w:rsidRDefault="0055713E" w:rsidP="00666FC5">
            <w:pPr>
              <w:pStyle w:val="Tabletext2"/>
              <w:jc w:val="center"/>
            </w:pPr>
            <w:r w:rsidRPr="000F5BEC">
              <w:t>Level 1</w:t>
            </w:r>
          </w:p>
        </w:tc>
      </w:tr>
      <w:tr w:rsidR="0055713E" w:rsidRPr="000F5BEC" w14:paraId="67583C2D" w14:textId="77777777" w:rsidTr="00B97D45">
        <w:trPr>
          <w:cantSplit/>
        </w:trPr>
        <w:tc>
          <w:tcPr>
            <w:tcW w:w="720" w:type="dxa"/>
            <w:shd w:val="clear" w:color="auto" w:fill="auto"/>
          </w:tcPr>
          <w:p w14:paraId="41F2D445" w14:textId="77777777" w:rsidR="0055713E" w:rsidRPr="000F5BEC" w:rsidRDefault="0055713E" w:rsidP="00666FC5">
            <w:pPr>
              <w:pStyle w:val="Tabletext2"/>
              <w:jc w:val="center"/>
            </w:pPr>
            <w:r w:rsidRPr="000F5BEC">
              <w:t>6.</w:t>
            </w:r>
          </w:p>
        </w:tc>
        <w:tc>
          <w:tcPr>
            <w:tcW w:w="6162" w:type="dxa"/>
            <w:shd w:val="clear" w:color="auto" w:fill="auto"/>
          </w:tcPr>
          <w:p w14:paraId="1BC623AD" w14:textId="77777777" w:rsidR="0055713E" w:rsidRPr="000F5BEC" w:rsidRDefault="0055713E" w:rsidP="00666FC5">
            <w:pPr>
              <w:pStyle w:val="Tabletext2"/>
            </w:pPr>
            <w:r w:rsidRPr="000F5BEC">
              <w:t>Initial employment training in the Infantry Corps of the Army.</w:t>
            </w:r>
          </w:p>
        </w:tc>
        <w:tc>
          <w:tcPr>
            <w:tcW w:w="2478" w:type="dxa"/>
            <w:shd w:val="clear" w:color="auto" w:fill="auto"/>
          </w:tcPr>
          <w:p w14:paraId="1B5357B3" w14:textId="77777777" w:rsidR="0055713E" w:rsidRPr="000F5BEC" w:rsidRDefault="0055713E" w:rsidP="00666FC5">
            <w:pPr>
              <w:pStyle w:val="Tabletext2"/>
              <w:jc w:val="center"/>
            </w:pPr>
            <w:r w:rsidRPr="000F5BEC">
              <w:t>Level 1</w:t>
            </w:r>
          </w:p>
        </w:tc>
      </w:tr>
      <w:tr w:rsidR="0055713E" w:rsidRPr="000F5BEC" w14:paraId="350E0F61" w14:textId="77777777" w:rsidTr="00B97D45">
        <w:trPr>
          <w:cantSplit/>
        </w:trPr>
        <w:tc>
          <w:tcPr>
            <w:tcW w:w="720" w:type="dxa"/>
            <w:shd w:val="clear" w:color="auto" w:fill="auto"/>
          </w:tcPr>
          <w:p w14:paraId="3F09757F" w14:textId="77777777" w:rsidR="0055713E" w:rsidRPr="000F5BEC" w:rsidRDefault="0055713E" w:rsidP="00666FC5">
            <w:pPr>
              <w:pStyle w:val="Tabletext2"/>
              <w:jc w:val="center"/>
            </w:pPr>
            <w:r w:rsidRPr="000F5BEC">
              <w:t>7.</w:t>
            </w:r>
          </w:p>
        </w:tc>
        <w:tc>
          <w:tcPr>
            <w:tcW w:w="6162" w:type="dxa"/>
            <w:shd w:val="clear" w:color="auto" w:fill="auto"/>
          </w:tcPr>
          <w:p w14:paraId="68ED593C" w14:textId="55BEA80C" w:rsidR="0055713E" w:rsidRPr="000F5BEC" w:rsidRDefault="006E57FB" w:rsidP="00666FC5">
            <w:pPr>
              <w:pStyle w:val="Tabletext2"/>
            </w:pPr>
            <w:r w:rsidRPr="00EA335B">
              <w:rPr>
                <w:rFonts w:cs="Arial"/>
                <w:iCs/>
                <w:shd w:val="clear" w:color="auto" w:fill="FFFFFF"/>
              </w:rPr>
              <w:t>Initial Employment Training other than in the Infantry Corps</w:t>
            </w:r>
            <w:r>
              <w:rPr>
                <w:rFonts w:cs="Arial"/>
                <w:iCs/>
                <w:shd w:val="clear" w:color="auto" w:fill="FFFFFF"/>
              </w:rPr>
              <w:t>.</w:t>
            </w:r>
          </w:p>
        </w:tc>
        <w:tc>
          <w:tcPr>
            <w:tcW w:w="2478" w:type="dxa"/>
            <w:shd w:val="clear" w:color="auto" w:fill="auto"/>
          </w:tcPr>
          <w:p w14:paraId="7485334D" w14:textId="77777777" w:rsidR="0055713E" w:rsidRPr="000F5BEC" w:rsidRDefault="0055713E" w:rsidP="00666FC5">
            <w:pPr>
              <w:pStyle w:val="Tabletext2"/>
              <w:jc w:val="center"/>
            </w:pPr>
            <w:r w:rsidRPr="000F5BEC">
              <w:t>Level 3</w:t>
            </w:r>
          </w:p>
        </w:tc>
      </w:tr>
      <w:tr w:rsidR="0055713E" w:rsidRPr="000F5BEC" w14:paraId="72174E86" w14:textId="77777777" w:rsidTr="00B97D45">
        <w:trPr>
          <w:cantSplit/>
        </w:trPr>
        <w:tc>
          <w:tcPr>
            <w:tcW w:w="720" w:type="dxa"/>
            <w:shd w:val="clear" w:color="auto" w:fill="auto"/>
          </w:tcPr>
          <w:p w14:paraId="7770C032" w14:textId="77777777" w:rsidR="0055713E" w:rsidRPr="000F5BEC" w:rsidRDefault="0055713E" w:rsidP="00666FC5">
            <w:pPr>
              <w:pStyle w:val="Tabletext2"/>
              <w:jc w:val="center"/>
            </w:pPr>
            <w:r w:rsidRPr="000F5BEC">
              <w:t>8.</w:t>
            </w:r>
          </w:p>
        </w:tc>
        <w:tc>
          <w:tcPr>
            <w:tcW w:w="6162" w:type="dxa"/>
            <w:shd w:val="clear" w:color="auto" w:fill="auto"/>
          </w:tcPr>
          <w:p w14:paraId="3B8A34B4" w14:textId="77777777" w:rsidR="0055713E" w:rsidRPr="000F5BEC" w:rsidRDefault="0055713E" w:rsidP="00666FC5">
            <w:pPr>
              <w:pStyle w:val="Tabletext2"/>
            </w:pPr>
            <w:r w:rsidRPr="000F5BEC">
              <w:t>Career development training for less than 6 months.</w:t>
            </w:r>
          </w:p>
        </w:tc>
        <w:tc>
          <w:tcPr>
            <w:tcW w:w="2478" w:type="dxa"/>
            <w:shd w:val="clear" w:color="auto" w:fill="auto"/>
          </w:tcPr>
          <w:p w14:paraId="40149EA7" w14:textId="77777777" w:rsidR="0055713E" w:rsidRPr="000F5BEC" w:rsidRDefault="0055713E" w:rsidP="00666FC5">
            <w:pPr>
              <w:pStyle w:val="Tabletext2"/>
              <w:jc w:val="center"/>
            </w:pPr>
            <w:r w:rsidRPr="000F5BEC">
              <w:t>Level 3</w:t>
            </w:r>
          </w:p>
        </w:tc>
      </w:tr>
      <w:tr w:rsidR="0055713E" w:rsidRPr="000F5BEC" w14:paraId="1773B236" w14:textId="77777777" w:rsidTr="00B97D45">
        <w:trPr>
          <w:cantSplit/>
        </w:trPr>
        <w:tc>
          <w:tcPr>
            <w:tcW w:w="720" w:type="dxa"/>
            <w:shd w:val="clear" w:color="auto" w:fill="auto"/>
          </w:tcPr>
          <w:p w14:paraId="032C4D11" w14:textId="77777777" w:rsidR="0055713E" w:rsidRPr="000F5BEC" w:rsidRDefault="0055713E" w:rsidP="00666FC5">
            <w:pPr>
              <w:pStyle w:val="Tabletext2"/>
              <w:jc w:val="center"/>
            </w:pPr>
            <w:r w:rsidRPr="000F5BEC">
              <w:t>9.</w:t>
            </w:r>
          </w:p>
        </w:tc>
        <w:tc>
          <w:tcPr>
            <w:tcW w:w="6162" w:type="dxa"/>
            <w:shd w:val="clear" w:color="auto" w:fill="auto"/>
          </w:tcPr>
          <w:p w14:paraId="55952552" w14:textId="77777777" w:rsidR="0055713E" w:rsidRPr="000F5BEC" w:rsidRDefault="0055713E" w:rsidP="00666FC5">
            <w:pPr>
              <w:pStyle w:val="Tabletext2"/>
            </w:pPr>
            <w:r w:rsidRPr="000F5BEC">
              <w:t>Initial officer training.</w:t>
            </w:r>
          </w:p>
        </w:tc>
        <w:tc>
          <w:tcPr>
            <w:tcW w:w="2478" w:type="dxa"/>
            <w:shd w:val="clear" w:color="auto" w:fill="auto"/>
          </w:tcPr>
          <w:p w14:paraId="55C591B5" w14:textId="77777777" w:rsidR="0055713E" w:rsidRPr="000F5BEC" w:rsidRDefault="0055713E" w:rsidP="00666FC5">
            <w:pPr>
              <w:pStyle w:val="Tabletext2"/>
              <w:jc w:val="center"/>
            </w:pPr>
            <w:r w:rsidRPr="000F5BEC">
              <w:t>Level 3</w:t>
            </w:r>
          </w:p>
        </w:tc>
      </w:tr>
      <w:tr w:rsidR="0055713E" w:rsidRPr="000F5BEC" w14:paraId="3028DEFD" w14:textId="77777777" w:rsidTr="00B97D45">
        <w:trPr>
          <w:cantSplit/>
        </w:trPr>
        <w:tc>
          <w:tcPr>
            <w:tcW w:w="720" w:type="dxa"/>
            <w:shd w:val="clear" w:color="auto" w:fill="auto"/>
          </w:tcPr>
          <w:p w14:paraId="4C8872D8" w14:textId="77777777" w:rsidR="0055713E" w:rsidRPr="000F5BEC" w:rsidRDefault="0055713E" w:rsidP="00666FC5">
            <w:pPr>
              <w:pStyle w:val="Tabletext2"/>
              <w:jc w:val="center"/>
            </w:pPr>
            <w:r w:rsidRPr="000F5BEC">
              <w:t>10.</w:t>
            </w:r>
          </w:p>
        </w:tc>
        <w:tc>
          <w:tcPr>
            <w:tcW w:w="6162" w:type="dxa"/>
            <w:shd w:val="clear" w:color="auto" w:fill="auto"/>
          </w:tcPr>
          <w:p w14:paraId="29AAAF46" w14:textId="77777777" w:rsidR="0055713E" w:rsidRPr="000F5BEC" w:rsidRDefault="0055713E" w:rsidP="00666FC5">
            <w:pPr>
              <w:pStyle w:val="Tabletext2"/>
            </w:pPr>
            <w:r w:rsidRPr="000F5BEC">
              <w:t>Training for a period of 6 months or more for reasons other than those in items 3 to 8.</w:t>
            </w:r>
          </w:p>
        </w:tc>
        <w:tc>
          <w:tcPr>
            <w:tcW w:w="2478" w:type="dxa"/>
            <w:shd w:val="clear" w:color="auto" w:fill="auto"/>
          </w:tcPr>
          <w:p w14:paraId="1412CC00" w14:textId="77777777" w:rsidR="0055713E" w:rsidRPr="000F5BEC" w:rsidRDefault="0055713E" w:rsidP="00666FC5">
            <w:pPr>
              <w:pStyle w:val="Tabletext2"/>
              <w:jc w:val="center"/>
            </w:pPr>
            <w:r w:rsidRPr="000F5BEC">
              <w:t>Level 5</w:t>
            </w:r>
          </w:p>
        </w:tc>
      </w:tr>
      <w:tr w:rsidR="0055713E" w:rsidRPr="000F5BEC" w14:paraId="556DECAE" w14:textId="77777777" w:rsidTr="00B97D45">
        <w:trPr>
          <w:cantSplit/>
        </w:trPr>
        <w:tc>
          <w:tcPr>
            <w:tcW w:w="720" w:type="dxa"/>
            <w:shd w:val="clear" w:color="auto" w:fill="auto"/>
          </w:tcPr>
          <w:p w14:paraId="2AFF5239" w14:textId="77777777" w:rsidR="0055713E" w:rsidRPr="000F5BEC" w:rsidRDefault="0055713E" w:rsidP="00666FC5">
            <w:pPr>
              <w:pStyle w:val="Tabletext2"/>
              <w:jc w:val="center"/>
            </w:pPr>
            <w:r w:rsidRPr="000F5BEC">
              <w:t>11.</w:t>
            </w:r>
          </w:p>
        </w:tc>
        <w:tc>
          <w:tcPr>
            <w:tcW w:w="6162" w:type="dxa"/>
            <w:shd w:val="clear" w:color="auto" w:fill="auto"/>
          </w:tcPr>
          <w:p w14:paraId="20022508" w14:textId="77777777" w:rsidR="0055713E" w:rsidRPr="000F5BEC" w:rsidRDefault="0055713E" w:rsidP="00666FC5">
            <w:pPr>
              <w:pStyle w:val="Tabletext2"/>
            </w:pPr>
            <w:r w:rsidRPr="000F5BEC">
              <w:t>For an operational purpose for a period of 6 months or more.</w:t>
            </w:r>
          </w:p>
        </w:tc>
        <w:tc>
          <w:tcPr>
            <w:tcW w:w="2478" w:type="dxa"/>
            <w:shd w:val="clear" w:color="auto" w:fill="auto"/>
          </w:tcPr>
          <w:p w14:paraId="0D5372F6" w14:textId="77777777" w:rsidR="0055713E" w:rsidRPr="000F5BEC" w:rsidRDefault="0055713E" w:rsidP="00666FC5">
            <w:pPr>
              <w:pStyle w:val="Tabletext2"/>
              <w:jc w:val="center"/>
            </w:pPr>
            <w:r w:rsidRPr="000F5BEC">
              <w:t>Level 5</w:t>
            </w:r>
          </w:p>
        </w:tc>
      </w:tr>
      <w:tr w:rsidR="0055713E" w:rsidRPr="000F5BEC" w14:paraId="414C004D" w14:textId="77777777" w:rsidTr="00B97D45">
        <w:trPr>
          <w:cantSplit/>
        </w:trPr>
        <w:tc>
          <w:tcPr>
            <w:tcW w:w="720" w:type="dxa"/>
            <w:tcBorders>
              <w:bottom w:val="single" w:sz="6" w:space="0" w:color="auto"/>
            </w:tcBorders>
            <w:shd w:val="clear" w:color="auto" w:fill="auto"/>
          </w:tcPr>
          <w:p w14:paraId="751DBA95" w14:textId="77777777" w:rsidR="0055713E" w:rsidRPr="000F5BEC" w:rsidRDefault="0055713E" w:rsidP="00666FC5">
            <w:pPr>
              <w:pStyle w:val="Tabletext2"/>
              <w:jc w:val="center"/>
            </w:pPr>
            <w:r w:rsidRPr="000F5BEC">
              <w:t>12.</w:t>
            </w:r>
          </w:p>
        </w:tc>
        <w:tc>
          <w:tcPr>
            <w:tcW w:w="6162" w:type="dxa"/>
            <w:tcBorders>
              <w:bottom w:val="single" w:sz="6" w:space="0" w:color="auto"/>
            </w:tcBorders>
            <w:shd w:val="clear" w:color="auto" w:fill="auto"/>
          </w:tcPr>
          <w:p w14:paraId="108BCB23" w14:textId="77777777" w:rsidR="0055713E" w:rsidRPr="000F5BEC" w:rsidRDefault="0055713E" w:rsidP="00666FC5">
            <w:pPr>
              <w:pStyle w:val="Tabletext2"/>
            </w:pPr>
            <w:r w:rsidRPr="000F5BEC">
              <w:t>To fill a specific position on a base for a period of 6 months or more.</w:t>
            </w:r>
          </w:p>
        </w:tc>
        <w:tc>
          <w:tcPr>
            <w:tcW w:w="2478" w:type="dxa"/>
            <w:tcBorders>
              <w:bottom w:val="single" w:sz="6" w:space="0" w:color="auto"/>
            </w:tcBorders>
            <w:shd w:val="clear" w:color="auto" w:fill="auto"/>
          </w:tcPr>
          <w:p w14:paraId="5DFCAB7F" w14:textId="77777777" w:rsidR="0055713E" w:rsidRPr="000F5BEC" w:rsidRDefault="0055713E" w:rsidP="00666FC5">
            <w:pPr>
              <w:pStyle w:val="Tabletext2"/>
              <w:jc w:val="center"/>
            </w:pPr>
            <w:r w:rsidRPr="000F5BEC">
              <w:t>Level 5</w:t>
            </w:r>
          </w:p>
        </w:tc>
      </w:tr>
      <w:tr w:rsidR="0055713E" w:rsidRPr="000F5BEC" w14:paraId="545E1E8D" w14:textId="77777777" w:rsidTr="00B97D45">
        <w:trPr>
          <w:cantSplit/>
        </w:trPr>
        <w:tc>
          <w:tcPr>
            <w:tcW w:w="720" w:type="dxa"/>
            <w:tcBorders>
              <w:top w:val="single" w:sz="6" w:space="0" w:color="auto"/>
              <w:left w:val="single" w:sz="6" w:space="0" w:color="auto"/>
              <w:bottom w:val="single" w:sz="6" w:space="0" w:color="auto"/>
              <w:right w:val="single" w:sz="6" w:space="0" w:color="auto"/>
            </w:tcBorders>
            <w:shd w:val="clear" w:color="auto" w:fill="auto"/>
          </w:tcPr>
          <w:p w14:paraId="1BB469A9" w14:textId="77777777" w:rsidR="0055713E" w:rsidRPr="000F5BEC" w:rsidRDefault="0055713E" w:rsidP="00666FC5">
            <w:pPr>
              <w:pStyle w:val="Tabletext2"/>
              <w:jc w:val="center"/>
            </w:pPr>
            <w:r w:rsidRPr="000F5BEC">
              <w:t>13.</w:t>
            </w:r>
          </w:p>
        </w:tc>
        <w:tc>
          <w:tcPr>
            <w:tcW w:w="6162" w:type="dxa"/>
            <w:tcBorders>
              <w:top w:val="single" w:sz="6" w:space="0" w:color="auto"/>
              <w:left w:val="single" w:sz="6" w:space="0" w:color="auto"/>
              <w:bottom w:val="single" w:sz="6" w:space="0" w:color="auto"/>
              <w:right w:val="single" w:sz="6" w:space="0" w:color="auto"/>
            </w:tcBorders>
            <w:shd w:val="clear" w:color="auto" w:fill="auto"/>
          </w:tcPr>
          <w:p w14:paraId="73462A25" w14:textId="77777777" w:rsidR="0055713E" w:rsidRPr="000F5BEC" w:rsidRDefault="0055713E" w:rsidP="00666FC5">
            <w:pPr>
              <w:pStyle w:val="Tabletext2"/>
            </w:pPr>
            <w:r w:rsidRPr="000F5BEC">
              <w:t>To provide respite for a member posted to a seagoing submarine alongside in port that is not the vessel’s home port.</w:t>
            </w:r>
          </w:p>
        </w:tc>
        <w:tc>
          <w:tcPr>
            <w:tcW w:w="2478" w:type="dxa"/>
            <w:tcBorders>
              <w:top w:val="single" w:sz="6" w:space="0" w:color="auto"/>
              <w:left w:val="single" w:sz="6" w:space="0" w:color="auto"/>
              <w:bottom w:val="single" w:sz="6" w:space="0" w:color="auto"/>
              <w:right w:val="single" w:sz="6" w:space="0" w:color="auto"/>
            </w:tcBorders>
            <w:shd w:val="clear" w:color="auto" w:fill="auto"/>
          </w:tcPr>
          <w:p w14:paraId="65CBBEA8" w14:textId="77777777" w:rsidR="0055713E" w:rsidRPr="000F5BEC" w:rsidRDefault="0055713E" w:rsidP="00666FC5">
            <w:pPr>
              <w:pStyle w:val="Tabletext2"/>
              <w:jc w:val="center"/>
            </w:pPr>
            <w:r w:rsidRPr="000F5BEC">
              <w:t>Level 5</w:t>
            </w:r>
          </w:p>
        </w:tc>
      </w:tr>
    </w:tbl>
    <w:p w14:paraId="39C6FA2A" w14:textId="77777777" w:rsidR="0055713E" w:rsidRPr="000F5BEC" w:rsidRDefault="0055713E" w:rsidP="0055713E"/>
    <w:tbl>
      <w:tblPr>
        <w:tblW w:w="9360" w:type="dxa"/>
        <w:tblInd w:w="113" w:type="dxa"/>
        <w:tblLayout w:type="fixed"/>
        <w:tblLook w:val="0000" w:firstRow="0" w:lastRow="0" w:firstColumn="0" w:lastColumn="0" w:noHBand="0" w:noVBand="0"/>
      </w:tblPr>
      <w:tblGrid>
        <w:gridCol w:w="992"/>
        <w:gridCol w:w="8368"/>
      </w:tblGrid>
      <w:tr w:rsidR="0055713E" w:rsidRPr="000F5BEC" w14:paraId="67F114D6" w14:textId="77777777" w:rsidTr="00B97D45">
        <w:tc>
          <w:tcPr>
            <w:tcW w:w="992" w:type="dxa"/>
          </w:tcPr>
          <w:p w14:paraId="2177E92A" w14:textId="77777777" w:rsidR="0055713E" w:rsidRPr="000F5BEC" w:rsidRDefault="0055713E" w:rsidP="005F6C5C">
            <w:pPr>
              <w:pStyle w:val="Sectiontext0"/>
              <w:jc w:val="center"/>
            </w:pPr>
            <w:r w:rsidRPr="000F5BEC">
              <w:t>2.</w:t>
            </w:r>
          </w:p>
        </w:tc>
        <w:tc>
          <w:tcPr>
            <w:tcW w:w="8368" w:type="dxa"/>
          </w:tcPr>
          <w:p w14:paraId="1038A3D0" w14:textId="77777777" w:rsidR="0055713E" w:rsidRPr="000F5BEC" w:rsidRDefault="0055713E" w:rsidP="005F6C5C">
            <w:pPr>
              <w:pStyle w:val="Sectiontext0"/>
            </w:pPr>
            <w:r w:rsidRPr="000F5BEC">
              <w:t>If suitable living</w:t>
            </w:r>
            <w:r w:rsidRPr="000F5BEC">
              <w:noBreakHyphen/>
              <w:t>in accommodation is not available at the level set out for the member under paragraph 1.c table items 1 to 12, the member may occupy living</w:t>
            </w:r>
            <w:r w:rsidRPr="000F5BEC">
              <w:noBreakHyphen/>
              <w:t>in accommodation that is available closest to the level listed for them in the table.</w:t>
            </w:r>
          </w:p>
        </w:tc>
      </w:tr>
      <w:tr w:rsidR="0055713E" w:rsidRPr="000F5BEC" w14:paraId="2493768E" w14:textId="77777777" w:rsidTr="00B97D45">
        <w:tc>
          <w:tcPr>
            <w:tcW w:w="992" w:type="dxa"/>
          </w:tcPr>
          <w:p w14:paraId="26B95160" w14:textId="77777777" w:rsidR="0055713E" w:rsidRPr="000F5BEC" w:rsidRDefault="0055713E" w:rsidP="005F6C5C">
            <w:pPr>
              <w:pStyle w:val="Sectiontext0"/>
              <w:jc w:val="center"/>
            </w:pPr>
            <w:r w:rsidRPr="000F5BEC">
              <w:t>3.</w:t>
            </w:r>
          </w:p>
        </w:tc>
        <w:tc>
          <w:tcPr>
            <w:tcW w:w="8368" w:type="dxa"/>
          </w:tcPr>
          <w:p w14:paraId="2E739E7A" w14:textId="397FA3CA" w:rsidR="0055713E" w:rsidRPr="000F5BEC" w:rsidRDefault="0055713E" w:rsidP="005F6C5C">
            <w:pPr>
              <w:pStyle w:val="Sectiontext0"/>
            </w:pPr>
            <w:r w:rsidRPr="000F5BEC">
              <w:t>If</w:t>
            </w:r>
            <w:r w:rsidRPr="000F5BEC">
              <w:rPr>
                <w:rFonts w:ascii="CIDFont+F2" w:hAnsi="CIDFont+F2" w:cs="CIDFont+F2"/>
              </w:rPr>
              <w:t xml:space="preserve"> suitable living-in accommodation is not available for the member under </w:t>
            </w:r>
            <w:r w:rsidRPr="000F5BEC">
              <w:t xml:space="preserve">paragraph 1.c table item 13, suitable </w:t>
            </w:r>
            <w:r w:rsidR="00CE7D3E" w:rsidRPr="00293353">
              <w:rPr>
                <w:iCs/>
              </w:rPr>
              <w:t>living-in</w:t>
            </w:r>
            <w:r w:rsidRPr="000F5BEC">
              <w:t xml:space="preserve"> accommodation is </w:t>
            </w:r>
            <w:r w:rsidRPr="000F5BEC">
              <w:rPr>
                <w:rFonts w:ascii="CIDFont+F2" w:hAnsi="CIDFont+F2" w:cs="CIDFont+F2"/>
              </w:rPr>
              <w:t>commercial accommodation provided by the contracted service provider under Chapter 9.</w:t>
            </w:r>
          </w:p>
        </w:tc>
      </w:tr>
    </w:tbl>
    <w:p w14:paraId="4C8F9F49" w14:textId="38980E25" w:rsidR="00496753" w:rsidRPr="00700022" w:rsidRDefault="00496753" w:rsidP="002E75F2">
      <w:pPr>
        <w:pStyle w:val="Heading5"/>
      </w:pPr>
      <w:bookmarkStart w:id="1271" w:name="bk1030177311Classificationoflivinginacc"/>
      <w:bookmarkStart w:id="1272" w:name="_Toc177127044"/>
      <w:bookmarkEnd w:id="1251"/>
      <w:r w:rsidRPr="00700022">
        <w:t>7.4.16</w:t>
      </w:r>
      <w:r w:rsidR="00E85499">
        <w:tab/>
      </w:r>
      <w:r w:rsidRPr="00700022">
        <w:t>Classification of living-in accommodation by rank group and purpose</w:t>
      </w:r>
      <w:bookmarkEnd w:id="1272"/>
      <w:r w:rsidRPr="00700022">
        <w:t xml:space="preserve"> </w:t>
      </w:r>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12CDF4EA" w14:textId="77777777" w:rsidTr="00496753">
        <w:tc>
          <w:tcPr>
            <w:tcW w:w="992" w:type="dxa"/>
          </w:tcPr>
          <w:bookmarkEnd w:id="1271"/>
          <w:p w14:paraId="3CDE97C6" w14:textId="77777777" w:rsidR="00496753" w:rsidRPr="00700022" w:rsidRDefault="00496753" w:rsidP="002E75F2">
            <w:pPr>
              <w:pStyle w:val="Sectiontext0"/>
              <w:keepNext/>
              <w:keepLines/>
              <w:jc w:val="center"/>
            </w:pPr>
            <w:r w:rsidRPr="00700022">
              <w:t>1.</w:t>
            </w:r>
          </w:p>
        </w:tc>
        <w:tc>
          <w:tcPr>
            <w:tcW w:w="8363" w:type="dxa"/>
            <w:gridSpan w:val="2"/>
          </w:tcPr>
          <w:p w14:paraId="4271621E" w14:textId="77777777" w:rsidR="00496753" w:rsidRPr="00700022" w:rsidRDefault="00496753" w:rsidP="002E75F2">
            <w:pPr>
              <w:pStyle w:val="Sectiontext0"/>
              <w:keepNext/>
              <w:keepLines/>
            </w:pPr>
            <w:r w:rsidRPr="00700022">
              <w:t>The CDF may classify living-in accommodation into levels. The CDF must consider these aspects of the living-in accommodation.</w:t>
            </w:r>
          </w:p>
        </w:tc>
      </w:tr>
      <w:tr w:rsidR="00496753" w:rsidRPr="00700022" w14:paraId="057A02B5" w14:textId="77777777" w:rsidTr="00496753">
        <w:trPr>
          <w:cantSplit/>
        </w:trPr>
        <w:tc>
          <w:tcPr>
            <w:tcW w:w="992" w:type="dxa"/>
          </w:tcPr>
          <w:p w14:paraId="02396A96" w14:textId="77777777" w:rsidR="00496753" w:rsidRPr="00700022" w:rsidRDefault="00496753" w:rsidP="006C29D5">
            <w:pPr>
              <w:pStyle w:val="Sectiontext0"/>
              <w:jc w:val="center"/>
            </w:pPr>
          </w:p>
        </w:tc>
        <w:tc>
          <w:tcPr>
            <w:tcW w:w="567" w:type="dxa"/>
          </w:tcPr>
          <w:p w14:paraId="6FBAAB18" w14:textId="77777777" w:rsidR="00496753" w:rsidRPr="00700022" w:rsidRDefault="00496753" w:rsidP="006C29D5">
            <w:pPr>
              <w:pStyle w:val="Sectiontext0"/>
            </w:pPr>
            <w:r w:rsidRPr="00700022">
              <w:t>a.</w:t>
            </w:r>
          </w:p>
        </w:tc>
        <w:tc>
          <w:tcPr>
            <w:tcW w:w="7796" w:type="dxa"/>
          </w:tcPr>
          <w:p w14:paraId="6742B72C" w14:textId="77777777" w:rsidR="00496753" w:rsidRPr="00700022" w:rsidRDefault="00496753" w:rsidP="006C29D5">
            <w:pPr>
              <w:pStyle w:val="Sectiontext0"/>
            </w:pPr>
            <w:r w:rsidRPr="00700022">
              <w:t>The size, standard and number of amenities.</w:t>
            </w:r>
          </w:p>
        </w:tc>
      </w:tr>
      <w:tr w:rsidR="00496753" w:rsidRPr="00700022" w14:paraId="027D33B6" w14:textId="77777777" w:rsidTr="00496753">
        <w:trPr>
          <w:cantSplit/>
        </w:trPr>
        <w:tc>
          <w:tcPr>
            <w:tcW w:w="992" w:type="dxa"/>
          </w:tcPr>
          <w:p w14:paraId="34C68690" w14:textId="77777777" w:rsidR="00496753" w:rsidRPr="00700022" w:rsidRDefault="00496753" w:rsidP="006C29D5">
            <w:pPr>
              <w:pStyle w:val="Sectiontext0"/>
              <w:jc w:val="center"/>
            </w:pPr>
          </w:p>
        </w:tc>
        <w:tc>
          <w:tcPr>
            <w:tcW w:w="567" w:type="dxa"/>
          </w:tcPr>
          <w:p w14:paraId="3F250D9E" w14:textId="77777777" w:rsidR="00496753" w:rsidRPr="00700022" w:rsidRDefault="00496753" w:rsidP="006C29D5">
            <w:pPr>
              <w:pStyle w:val="Sectiontext0"/>
            </w:pPr>
            <w:r w:rsidRPr="00700022">
              <w:t>b.</w:t>
            </w:r>
          </w:p>
        </w:tc>
        <w:tc>
          <w:tcPr>
            <w:tcW w:w="7796" w:type="dxa"/>
          </w:tcPr>
          <w:p w14:paraId="0B882EEF" w14:textId="77777777" w:rsidR="00496753" w:rsidRPr="00700022" w:rsidRDefault="00496753" w:rsidP="006C29D5">
            <w:pPr>
              <w:pStyle w:val="Sectiontext0"/>
            </w:pPr>
            <w:r w:rsidRPr="00700022">
              <w:t>Its age.</w:t>
            </w:r>
          </w:p>
        </w:tc>
      </w:tr>
      <w:tr w:rsidR="00496753" w:rsidRPr="00700022" w14:paraId="6F4E5262" w14:textId="77777777" w:rsidTr="00496753">
        <w:trPr>
          <w:cantSplit/>
        </w:trPr>
        <w:tc>
          <w:tcPr>
            <w:tcW w:w="992" w:type="dxa"/>
          </w:tcPr>
          <w:p w14:paraId="18357907" w14:textId="77777777" w:rsidR="00496753" w:rsidRPr="00700022" w:rsidRDefault="00496753" w:rsidP="006C29D5">
            <w:pPr>
              <w:pStyle w:val="Sectiontext0"/>
              <w:jc w:val="center"/>
            </w:pPr>
          </w:p>
        </w:tc>
        <w:tc>
          <w:tcPr>
            <w:tcW w:w="567" w:type="dxa"/>
          </w:tcPr>
          <w:p w14:paraId="5670C5F4" w14:textId="77777777" w:rsidR="00496753" w:rsidRPr="00700022" w:rsidRDefault="00496753" w:rsidP="006C29D5">
            <w:pPr>
              <w:pStyle w:val="Sectiontext0"/>
            </w:pPr>
            <w:r w:rsidRPr="00700022">
              <w:t>c.</w:t>
            </w:r>
          </w:p>
        </w:tc>
        <w:tc>
          <w:tcPr>
            <w:tcW w:w="7796" w:type="dxa"/>
          </w:tcPr>
          <w:p w14:paraId="3F670C44" w14:textId="77777777" w:rsidR="00496753" w:rsidRPr="00700022" w:rsidRDefault="00496753" w:rsidP="006C29D5">
            <w:pPr>
              <w:pStyle w:val="Sectiontext0"/>
            </w:pPr>
            <w:r w:rsidRPr="00700022">
              <w:t>What it is built from.</w:t>
            </w:r>
          </w:p>
        </w:tc>
      </w:tr>
      <w:tr w:rsidR="00496753" w:rsidRPr="00700022" w14:paraId="20BC0ED0" w14:textId="77777777" w:rsidTr="00496753">
        <w:trPr>
          <w:cantSplit/>
        </w:trPr>
        <w:tc>
          <w:tcPr>
            <w:tcW w:w="992" w:type="dxa"/>
          </w:tcPr>
          <w:p w14:paraId="2ABB76F5" w14:textId="77777777" w:rsidR="00496753" w:rsidRPr="00700022" w:rsidRDefault="00496753" w:rsidP="006C29D5">
            <w:pPr>
              <w:pStyle w:val="Sectiontext0"/>
              <w:jc w:val="center"/>
            </w:pPr>
          </w:p>
        </w:tc>
        <w:tc>
          <w:tcPr>
            <w:tcW w:w="567" w:type="dxa"/>
          </w:tcPr>
          <w:p w14:paraId="74CF6A7F" w14:textId="77777777" w:rsidR="00496753" w:rsidRPr="00700022" w:rsidRDefault="00496753" w:rsidP="006C29D5">
            <w:pPr>
              <w:pStyle w:val="Sectiontext0"/>
            </w:pPr>
            <w:r w:rsidRPr="00700022">
              <w:t>d.</w:t>
            </w:r>
          </w:p>
        </w:tc>
        <w:tc>
          <w:tcPr>
            <w:tcW w:w="7796" w:type="dxa"/>
          </w:tcPr>
          <w:p w14:paraId="54356DA4" w14:textId="77777777" w:rsidR="00496753" w:rsidRPr="00700022" w:rsidRDefault="00496753" w:rsidP="006C29D5">
            <w:pPr>
              <w:pStyle w:val="Sectiontext0"/>
            </w:pPr>
            <w:r w:rsidRPr="00700022">
              <w:t>Upgrades to it.</w:t>
            </w:r>
          </w:p>
        </w:tc>
      </w:tr>
      <w:tr w:rsidR="00496753" w:rsidRPr="00700022" w14:paraId="71A8D261" w14:textId="77777777" w:rsidTr="00496753">
        <w:trPr>
          <w:cantSplit/>
        </w:trPr>
        <w:tc>
          <w:tcPr>
            <w:tcW w:w="992" w:type="dxa"/>
          </w:tcPr>
          <w:p w14:paraId="6990FA0E" w14:textId="77777777" w:rsidR="00496753" w:rsidRPr="00700022" w:rsidRDefault="00496753" w:rsidP="006C29D5">
            <w:pPr>
              <w:pStyle w:val="Sectiontext0"/>
              <w:jc w:val="center"/>
            </w:pPr>
          </w:p>
        </w:tc>
        <w:tc>
          <w:tcPr>
            <w:tcW w:w="567" w:type="dxa"/>
          </w:tcPr>
          <w:p w14:paraId="79D5E9A3" w14:textId="77777777" w:rsidR="00496753" w:rsidRPr="00700022" w:rsidRDefault="00496753" w:rsidP="006C29D5">
            <w:pPr>
              <w:pStyle w:val="Sectiontext0"/>
            </w:pPr>
            <w:r w:rsidRPr="00700022">
              <w:t>e.</w:t>
            </w:r>
          </w:p>
        </w:tc>
        <w:tc>
          <w:tcPr>
            <w:tcW w:w="7796" w:type="dxa"/>
          </w:tcPr>
          <w:p w14:paraId="1E710A67" w14:textId="77777777" w:rsidR="00496753" w:rsidRPr="00700022" w:rsidRDefault="00496753" w:rsidP="006C29D5">
            <w:pPr>
              <w:pStyle w:val="Sectiontext0"/>
              <w:rPr>
                <w:rFonts w:ascii="Papyrus" w:hAnsi="Papyrus"/>
              </w:rPr>
            </w:pPr>
            <w:r w:rsidRPr="00700022">
              <w:t>Any other factor relevant to the accommodation.</w:t>
            </w:r>
          </w:p>
        </w:tc>
      </w:tr>
      <w:tr w:rsidR="00496753" w:rsidRPr="00700022" w14:paraId="3EB92063" w14:textId="77777777" w:rsidTr="00496753">
        <w:tc>
          <w:tcPr>
            <w:tcW w:w="992" w:type="dxa"/>
          </w:tcPr>
          <w:p w14:paraId="749BBF95" w14:textId="77777777" w:rsidR="00496753" w:rsidRPr="00700022" w:rsidRDefault="00496753" w:rsidP="006C29D5">
            <w:pPr>
              <w:pStyle w:val="Sectiontext0"/>
              <w:jc w:val="center"/>
            </w:pPr>
            <w:bookmarkStart w:id="1273" w:name="bk1030177311CChangeinmembersrankgroup"/>
            <w:r w:rsidRPr="00700022">
              <w:t>2.</w:t>
            </w:r>
          </w:p>
        </w:tc>
        <w:tc>
          <w:tcPr>
            <w:tcW w:w="8363" w:type="dxa"/>
            <w:gridSpan w:val="2"/>
          </w:tcPr>
          <w:p w14:paraId="1611AA26" w14:textId="77777777" w:rsidR="00496753" w:rsidRPr="00700022" w:rsidRDefault="00496753" w:rsidP="006C29D5">
            <w:pPr>
              <w:pStyle w:val="Sectiontext0"/>
            </w:pPr>
            <w:r w:rsidRPr="00700022">
              <w:t>This table sets out the level of living-in accommodation for each rank by rank group.</w:t>
            </w:r>
          </w:p>
        </w:tc>
      </w:tr>
    </w:tbl>
    <w:p w14:paraId="5F1C52B9" w14:textId="77777777" w:rsidR="00496753" w:rsidRPr="00700022" w:rsidRDefault="00496753" w:rsidP="003A0A1A">
      <w:pPr>
        <w:rPr>
          <w:lang w:val="en-AU"/>
        </w:rPr>
      </w:pPr>
    </w:p>
    <w:tbl>
      <w:tblPr>
        <w:tblW w:w="0" w:type="auto"/>
        <w:tblInd w:w="56" w:type="dxa"/>
        <w:tblLayout w:type="fixed"/>
        <w:tblCellMar>
          <w:left w:w="56" w:type="dxa"/>
          <w:right w:w="56" w:type="dxa"/>
        </w:tblCellMar>
        <w:tblLook w:val="0000" w:firstRow="0" w:lastRow="0" w:firstColumn="0" w:lastColumn="0" w:noHBand="0" w:noVBand="0"/>
      </w:tblPr>
      <w:tblGrid>
        <w:gridCol w:w="720"/>
        <w:gridCol w:w="2520"/>
        <w:gridCol w:w="3281"/>
        <w:gridCol w:w="567"/>
        <w:gridCol w:w="567"/>
        <w:gridCol w:w="567"/>
        <w:gridCol w:w="567"/>
        <w:gridCol w:w="567"/>
      </w:tblGrid>
      <w:tr w:rsidR="00496753" w:rsidRPr="00666FC5" w14:paraId="48C55011" w14:textId="77777777" w:rsidTr="00496753">
        <w:trPr>
          <w:cantSplit/>
        </w:trPr>
        <w:tc>
          <w:tcPr>
            <w:tcW w:w="720" w:type="dxa"/>
            <w:tcBorders>
              <w:top w:val="single" w:sz="6" w:space="0" w:color="auto"/>
              <w:left w:val="single" w:sz="6" w:space="0" w:color="auto"/>
              <w:bottom w:val="single" w:sz="6" w:space="0" w:color="auto"/>
              <w:right w:val="single" w:sz="6" w:space="0" w:color="auto"/>
            </w:tcBorders>
          </w:tcPr>
          <w:p w14:paraId="5C9E7E76" w14:textId="77777777" w:rsidR="00496753" w:rsidRPr="00666FC5" w:rsidRDefault="00496753" w:rsidP="00666FC5">
            <w:pPr>
              <w:pStyle w:val="TableHeaderArial"/>
            </w:pPr>
            <w:r w:rsidRPr="00666FC5">
              <w:t>Item</w:t>
            </w:r>
          </w:p>
        </w:tc>
        <w:tc>
          <w:tcPr>
            <w:tcW w:w="2520" w:type="dxa"/>
            <w:tcBorders>
              <w:top w:val="single" w:sz="6" w:space="0" w:color="auto"/>
              <w:left w:val="single" w:sz="6" w:space="0" w:color="auto"/>
              <w:bottom w:val="single" w:sz="6" w:space="0" w:color="auto"/>
              <w:right w:val="single" w:sz="6" w:space="0" w:color="auto"/>
            </w:tcBorders>
          </w:tcPr>
          <w:p w14:paraId="47666D5A" w14:textId="77777777" w:rsidR="00496753" w:rsidRPr="00666FC5" w:rsidRDefault="00496753" w:rsidP="00666FC5">
            <w:pPr>
              <w:pStyle w:val="TableHeaderArial"/>
            </w:pPr>
            <w:r w:rsidRPr="00666FC5">
              <w:t>If the member is a…</w:t>
            </w:r>
          </w:p>
        </w:tc>
        <w:tc>
          <w:tcPr>
            <w:tcW w:w="3281" w:type="dxa"/>
            <w:tcBorders>
              <w:top w:val="single" w:sz="6" w:space="0" w:color="auto"/>
              <w:left w:val="single" w:sz="6" w:space="0" w:color="auto"/>
              <w:bottom w:val="single" w:sz="6" w:space="0" w:color="auto"/>
              <w:right w:val="single" w:sz="6" w:space="0" w:color="auto"/>
            </w:tcBorders>
          </w:tcPr>
          <w:p w14:paraId="3F7DF288" w14:textId="77777777" w:rsidR="00496753" w:rsidRPr="00666FC5" w:rsidRDefault="00496753" w:rsidP="00666FC5">
            <w:pPr>
              <w:pStyle w:val="TableHeaderArial"/>
            </w:pPr>
            <w:r w:rsidRPr="00666FC5">
              <w:t>then their rank group is...</w:t>
            </w:r>
          </w:p>
        </w:tc>
        <w:tc>
          <w:tcPr>
            <w:tcW w:w="2835" w:type="dxa"/>
            <w:gridSpan w:val="5"/>
            <w:tcBorders>
              <w:top w:val="single" w:sz="6" w:space="0" w:color="auto"/>
              <w:left w:val="single" w:sz="6" w:space="0" w:color="auto"/>
              <w:bottom w:val="single" w:sz="6" w:space="0" w:color="auto"/>
              <w:right w:val="single" w:sz="6" w:space="0" w:color="auto"/>
            </w:tcBorders>
          </w:tcPr>
          <w:p w14:paraId="5DCE2744" w14:textId="77777777" w:rsidR="00496753" w:rsidRPr="00666FC5" w:rsidRDefault="00496753" w:rsidP="00666FC5">
            <w:pPr>
              <w:pStyle w:val="TableHeaderArial"/>
            </w:pPr>
            <w:r w:rsidRPr="00666FC5">
              <w:t>and they may occupy living-in accommodation at level…</w:t>
            </w:r>
          </w:p>
        </w:tc>
      </w:tr>
      <w:tr w:rsidR="00496753" w:rsidRPr="00700022" w14:paraId="4C5DC1D8" w14:textId="77777777" w:rsidTr="00496753">
        <w:trPr>
          <w:cantSplit/>
        </w:trPr>
        <w:tc>
          <w:tcPr>
            <w:tcW w:w="720" w:type="dxa"/>
            <w:tcBorders>
              <w:top w:val="single" w:sz="6" w:space="0" w:color="auto"/>
              <w:left w:val="single" w:sz="6" w:space="0" w:color="auto"/>
              <w:bottom w:val="single" w:sz="6" w:space="0" w:color="auto"/>
              <w:right w:val="single" w:sz="6" w:space="0" w:color="auto"/>
            </w:tcBorders>
          </w:tcPr>
          <w:p w14:paraId="549D7963" w14:textId="77777777" w:rsidR="00496753" w:rsidRPr="00700022" w:rsidRDefault="00496753" w:rsidP="00666FC5">
            <w:pPr>
              <w:pStyle w:val="Tabletext2"/>
              <w:jc w:val="center"/>
            </w:pPr>
            <w:r w:rsidRPr="00700022">
              <w:t>1.</w:t>
            </w:r>
          </w:p>
        </w:tc>
        <w:tc>
          <w:tcPr>
            <w:tcW w:w="2520" w:type="dxa"/>
            <w:tcBorders>
              <w:top w:val="single" w:sz="6" w:space="0" w:color="auto"/>
              <w:left w:val="single" w:sz="6" w:space="0" w:color="auto"/>
              <w:bottom w:val="single" w:sz="6" w:space="0" w:color="auto"/>
              <w:right w:val="single" w:sz="6" w:space="0" w:color="auto"/>
            </w:tcBorders>
          </w:tcPr>
          <w:p w14:paraId="3846A34E" w14:textId="77777777" w:rsidR="00496753" w:rsidRPr="00700022" w:rsidRDefault="00496753" w:rsidP="00666FC5">
            <w:pPr>
              <w:pStyle w:val="Tabletext2"/>
            </w:pPr>
            <w:r w:rsidRPr="00700022">
              <w:t xml:space="preserve">Corporal or below </w:t>
            </w:r>
          </w:p>
        </w:tc>
        <w:tc>
          <w:tcPr>
            <w:tcW w:w="3281" w:type="dxa"/>
            <w:tcBorders>
              <w:top w:val="single" w:sz="6" w:space="0" w:color="auto"/>
              <w:left w:val="single" w:sz="6" w:space="0" w:color="auto"/>
              <w:bottom w:val="single" w:sz="6" w:space="0" w:color="auto"/>
              <w:right w:val="single" w:sz="6" w:space="0" w:color="auto"/>
            </w:tcBorders>
          </w:tcPr>
          <w:p w14:paraId="08F3C719" w14:textId="77777777" w:rsidR="00496753" w:rsidRPr="00700022" w:rsidRDefault="00496753" w:rsidP="00666FC5">
            <w:pPr>
              <w:pStyle w:val="Tabletext2"/>
            </w:pPr>
            <w:r w:rsidRPr="00700022">
              <w:t>other ranks</w:t>
            </w:r>
          </w:p>
        </w:tc>
        <w:tc>
          <w:tcPr>
            <w:tcW w:w="567" w:type="dxa"/>
            <w:vMerge w:val="restart"/>
            <w:tcBorders>
              <w:top w:val="single" w:sz="6" w:space="0" w:color="auto"/>
              <w:left w:val="single" w:sz="6" w:space="0" w:color="auto"/>
              <w:bottom w:val="nil"/>
              <w:right w:val="single" w:sz="6" w:space="0" w:color="auto"/>
            </w:tcBorders>
            <w:vAlign w:val="center"/>
          </w:tcPr>
          <w:p w14:paraId="0B29C2CE" w14:textId="77777777" w:rsidR="00496753" w:rsidRPr="00700022" w:rsidRDefault="00496753" w:rsidP="00666FC5">
            <w:pPr>
              <w:pStyle w:val="Tabletext2"/>
              <w:jc w:val="center"/>
            </w:pPr>
            <w:r w:rsidRPr="00700022">
              <w:t>1</w:t>
            </w:r>
          </w:p>
        </w:tc>
        <w:tc>
          <w:tcPr>
            <w:tcW w:w="567" w:type="dxa"/>
            <w:vMerge w:val="restart"/>
            <w:tcBorders>
              <w:top w:val="single" w:sz="6" w:space="0" w:color="auto"/>
              <w:left w:val="single" w:sz="6" w:space="0" w:color="auto"/>
              <w:bottom w:val="nil"/>
              <w:right w:val="single" w:sz="6" w:space="0" w:color="auto"/>
            </w:tcBorders>
            <w:vAlign w:val="center"/>
          </w:tcPr>
          <w:p w14:paraId="5C231F91" w14:textId="77777777" w:rsidR="00496753" w:rsidRPr="00700022" w:rsidRDefault="00496753" w:rsidP="00666FC5">
            <w:pPr>
              <w:pStyle w:val="Tabletext2"/>
              <w:jc w:val="center"/>
            </w:pPr>
            <w:r w:rsidRPr="00700022">
              <w:t>2</w:t>
            </w:r>
          </w:p>
        </w:tc>
        <w:tc>
          <w:tcPr>
            <w:tcW w:w="567" w:type="dxa"/>
            <w:vMerge w:val="restart"/>
            <w:tcBorders>
              <w:top w:val="single" w:sz="6" w:space="0" w:color="auto"/>
              <w:left w:val="single" w:sz="6" w:space="0" w:color="auto"/>
              <w:bottom w:val="nil"/>
              <w:right w:val="single" w:sz="6" w:space="0" w:color="auto"/>
            </w:tcBorders>
            <w:vAlign w:val="center"/>
          </w:tcPr>
          <w:p w14:paraId="4A7EE97F" w14:textId="77777777" w:rsidR="00496753" w:rsidRPr="00700022" w:rsidRDefault="00496753" w:rsidP="00666FC5">
            <w:pPr>
              <w:pStyle w:val="Tabletext2"/>
              <w:jc w:val="center"/>
            </w:pPr>
            <w:r w:rsidRPr="00700022">
              <w:t>3</w:t>
            </w:r>
          </w:p>
        </w:tc>
        <w:tc>
          <w:tcPr>
            <w:tcW w:w="567" w:type="dxa"/>
            <w:vMerge w:val="restart"/>
            <w:tcBorders>
              <w:top w:val="single" w:sz="6" w:space="0" w:color="auto"/>
              <w:left w:val="single" w:sz="6" w:space="0" w:color="auto"/>
              <w:bottom w:val="nil"/>
              <w:right w:val="single" w:sz="6" w:space="0" w:color="auto"/>
            </w:tcBorders>
            <w:vAlign w:val="center"/>
          </w:tcPr>
          <w:p w14:paraId="01D09597" w14:textId="77777777" w:rsidR="00496753" w:rsidRPr="00700022" w:rsidRDefault="00496753" w:rsidP="00666FC5">
            <w:pPr>
              <w:pStyle w:val="Tabletext2"/>
              <w:jc w:val="center"/>
            </w:pPr>
            <w:r w:rsidRPr="00700022">
              <w:t>4</w:t>
            </w:r>
          </w:p>
        </w:tc>
        <w:tc>
          <w:tcPr>
            <w:tcW w:w="567" w:type="dxa"/>
            <w:vMerge w:val="restart"/>
            <w:tcBorders>
              <w:top w:val="single" w:sz="6" w:space="0" w:color="auto"/>
              <w:left w:val="single" w:sz="6" w:space="0" w:color="auto"/>
              <w:bottom w:val="nil"/>
              <w:right w:val="single" w:sz="6" w:space="0" w:color="auto"/>
            </w:tcBorders>
            <w:vAlign w:val="center"/>
          </w:tcPr>
          <w:p w14:paraId="3A077D46" w14:textId="77777777" w:rsidR="00496753" w:rsidRPr="00700022" w:rsidRDefault="00496753" w:rsidP="00666FC5">
            <w:pPr>
              <w:pStyle w:val="Tabletext2"/>
              <w:jc w:val="center"/>
            </w:pPr>
            <w:r w:rsidRPr="00700022">
              <w:t>5</w:t>
            </w:r>
          </w:p>
        </w:tc>
      </w:tr>
      <w:tr w:rsidR="00496753" w:rsidRPr="00700022" w14:paraId="1FEDC48C" w14:textId="77777777" w:rsidTr="00496753">
        <w:trPr>
          <w:cantSplit/>
        </w:trPr>
        <w:tc>
          <w:tcPr>
            <w:tcW w:w="720" w:type="dxa"/>
            <w:tcBorders>
              <w:top w:val="single" w:sz="6" w:space="0" w:color="auto"/>
              <w:left w:val="single" w:sz="6" w:space="0" w:color="auto"/>
              <w:bottom w:val="single" w:sz="6" w:space="0" w:color="auto"/>
              <w:right w:val="single" w:sz="6" w:space="0" w:color="auto"/>
            </w:tcBorders>
          </w:tcPr>
          <w:p w14:paraId="43E25D07" w14:textId="77777777" w:rsidR="00496753" w:rsidRPr="00700022" w:rsidRDefault="00496753" w:rsidP="00666FC5">
            <w:pPr>
              <w:pStyle w:val="Tabletext2"/>
              <w:jc w:val="center"/>
            </w:pPr>
            <w:r w:rsidRPr="00700022">
              <w:t>2.</w:t>
            </w:r>
          </w:p>
        </w:tc>
        <w:tc>
          <w:tcPr>
            <w:tcW w:w="2520" w:type="dxa"/>
            <w:tcBorders>
              <w:top w:val="single" w:sz="6" w:space="0" w:color="auto"/>
              <w:left w:val="single" w:sz="6" w:space="0" w:color="auto"/>
              <w:bottom w:val="single" w:sz="6" w:space="0" w:color="auto"/>
              <w:right w:val="single" w:sz="6" w:space="0" w:color="auto"/>
            </w:tcBorders>
          </w:tcPr>
          <w:p w14:paraId="5E179C0D" w14:textId="77777777" w:rsidR="00496753" w:rsidRPr="00700022" w:rsidRDefault="00496753" w:rsidP="00666FC5">
            <w:pPr>
              <w:pStyle w:val="Tabletext2"/>
            </w:pPr>
            <w:r w:rsidRPr="00700022">
              <w:t xml:space="preserve">Sergeant to Warrant Officer </w:t>
            </w:r>
          </w:p>
        </w:tc>
        <w:tc>
          <w:tcPr>
            <w:tcW w:w="3281" w:type="dxa"/>
            <w:tcBorders>
              <w:top w:val="single" w:sz="6" w:space="0" w:color="auto"/>
              <w:left w:val="single" w:sz="6" w:space="0" w:color="auto"/>
              <w:bottom w:val="single" w:sz="6" w:space="0" w:color="auto"/>
              <w:right w:val="single" w:sz="6" w:space="0" w:color="auto"/>
            </w:tcBorders>
          </w:tcPr>
          <w:p w14:paraId="4ACA75A4" w14:textId="77777777" w:rsidR="00496753" w:rsidRPr="00700022" w:rsidRDefault="00496753" w:rsidP="00666FC5">
            <w:pPr>
              <w:pStyle w:val="Tabletext2"/>
            </w:pPr>
            <w:r w:rsidRPr="00700022">
              <w:t>senior non-commissioned officer</w:t>
            </w:r>
          </w:p>
        </w:tc>
        <w:tc>
          <w:tcPr>
            <w:tcW w:w="567" w:type="dxa"/>
            <w:vMerge/>
            <w:tcBorders>
              <w:top w:val="nil"/>
              <w:left w:val="single" w:sz="6" w:space="0" w:color="auto"/>
              <w:bottom w:val="nil"/>
              <w:right w:val="single" w:sz="6" w:space="0" w:color="auto"/>
            </w:tcBorders>
          </w:tcPr>
          <w:p w14:paraId="540FE307" w14:textId="77777777" w:rsidR="00496753" w:rsidRPr="00700022" w:rsidRDefault="00496753" w:rsidP="00666FC5">
            <w:pPr>
              <w:pStyle w:val="Tabletext2"/>
              <w:jc w:val="center"/>
            </w:pPr>
          </w:p>
        </w:tc>
        <w:tc>
          <w:tcPr>
            <w:tcW w:w="567" w:type="dxa"/>
            <w:vMerge/>
            <w:tcBorders>
              <w:top w:val="nil"/>
              <w:left w:val="single" w:sz="6" w:space="0" w:color="auto"/>
              <w:bottom w:val="nil"/>
              <w:right w:val="single" w:sz="6" w:space="0" w:color="auto"/>
            </w:tcBorders>
          </w:tcPr>
          <w:p w14:paraId="00856434" w14:textId="77777777" w:rsidR="00496753" w:rsidRPr="00700022" w:rsidRDefault="00496753" w:rsidP="00666FC5">
            <w:pPr>
              <w:pStyle w:val="Tabletext2"/>
              <w:jc w:val="center"/>
            </w:pPr>
          </w:p>
        </w:tc>
        <w:tc>
          <w:tcPr>
            <w:tcW w:w="567" w:type="dxa"/>
            <w:vMerge/>
            <w:tcBorders>
              <w:top w:val="nil"/>
              <w:left w:val="single" w:sz="6" w:space="0" w:color="auto"/>
              <w:bottom w:val="nil"/>
              <w:right w:val="single" w:sz="6" w:space="0" w:color="auto"/>
            </w:tcBorders>
          </w:tcPr>
          <w:p w14:paraId="1861DE82" w14:textId="77777777" w:rsidR="00496753" w:rsidRPr="00700022" w:rsidRDefault="00496753" w:rsidP="00666FC5">
            <w:pPr>
              <w:pStyle w:val="Tabletext2"/>
              <w:jc w:val="center"/>
            </w:pPr>
          </w:p>
        </w:tc>
        <w:tc>
          <w:tcPr>
            <w:tcW w:w="567" w:type="dxa"/>
            <w:vMerge/>
            <w:tcBorders>
              <w:top w:val="nil"/>
              <w:left w:val="single" w:sz="6" w:space="0" w:color="auto"/>
              <w:bottom w:val="nil"/>
              <w:right w:val="single" w:sz="6" w:space="0" w:color="auto"/>
            </w:tcBorders>
          </w:tcPr>
          <w:p w14:paraId="7DA1DCDE" w14:textId="77777777" w:rsidR="00496753" w:rsidRPr="00700022" w:rsidRDefault="00496753" w:rsidP="00666FC5">
            <w:pPr>
              <w:pStyle w:val="Tabletext2"/>
              <w:jc w:val="center"/>
            </w:pPr>
          </w:p>
        </w:tc>
        <w:tc>
          <w:tcPr>
            <w:tcW w:w="567" w:type="dxa"/>
            <w:vMerge/>
            <w:tcBorders>
              <w:top w:val="nil"/>
              <w:left w:val="single" w:sz="6" w:space="0" w:color="auto"/>
              <w:bottom w:val="nil"/>
              <w:right w:val="single" w:sz="6" w:space="0" w:color="auto"/>
            </w:tcBorders>
          </w:tcPr>
          <w:p w14:paraId="45A32C78" w14:textId="77777777" w:rsidR="00496753" w:rsidRPr="00700022" w:rsidRDefault="00496753" w:rsidP="00666FC5">
            <w:pPr>
              <w:pStyle w:val="Tabletext2"/>
              <w:jc w:val="center"/>
            </w:pPr>
          </w:p>
        </w:tc>
      </w:tr>
      <w:tr w:rsidR="00496753" w:rsidRPr="00700022" w14:paraId="2703DE43" w14:textId="77777777" w:rsidTr="00496753">
        <w:trPr>
          <w:cantSplit/>
        </w:trPr>
        <w:tc>
          <w:tcPr>
            <w:tcW w:w="720" w:type="dxa"/>
            <w:tcBorders>
              <w:top w:val="single" w:sz="6" w:space="0" w:color="auto"/>
              <w:left w:val="single" w:sz="6" w:space="0" w:color="auto"/>
              <w:bottom w:val="single" w:sz="6" w:space="0" w:color="auto"/>
              <w:right w:val="single" w:sz="6" w:space="0" w:color="auto"/>
            </w:tcBorders>
          </w:tcPr>
          <w:p w14:paraId="7F99F73D" w14:textId="77777777" w:rsidR="00496753" w:rsidRPr="00700022" w:rsidRDefault="00496753" w:rsidP="00666FC5">
            <w:pPr>
              <w:pStyle w:val="Tabletext2"/>
              <w:jc w:val="center"/>
            </w:pPr>
            <w:r w:rsidRPr="00700022">
              <w:t>3.</w:t>
            </w:r>
          </w:p>
        </w:tc>
        <w:tc>
          <w:tcPr>
            <w:tcW w:w="2520" w:type="dxa"/>
            <w:tcBorders>
              <w:top w:val="single" w:sz="6" w:space="0" w:color="auto"/>
              <w:left w:val="single" w:sz="6" w:space="0" w:color="auto"/>
              <w:bottom w:val="single" w:sz="6" w:space="0" w:color="auto"/>
              <w:right w:val="single" w:sz="6" w:space="0" w:color="auto"/>
            </w:tcBorders>
          </w:tcPr>
          <w:p w14:paraId="50AECAD5" w14:textId="77777777" w:rsidR="00496753" w:rsidRPr="00700022" w:rsidRDefault="00496753" w:rsidP="00666FC5">
            <w:pPr>
              <w:pStyle w:val="Tabletext2"/>
            </w:pPr>
            <w:r w:rsidRPr="00700022">
              <w:t>Second Lieutenant to Captain</w:t>
            </w:r>
          </w:p>
        </w:tc>
        <w:tc>
          <w:tcPr>
            <w:tcW w:w="3281" w:type="dxa"/>
            <w:tcBorders>
              <w:top w:val="single" w:sz="6" w:space="0" w:color="auto"/>
              <w:left w:val="single" w:sz="6" w:space="0" w:color="auto"/>
              <w:bottom w:val="single" w:sz="6" w:space="0" w:color="auto"/>
              <w:right w:val="single" w:sz="6" w:space="0" w:color="auto"/>
            </w:tcBorders>
          </w:tcPr>
          <w:p w14:paraId="5CA827F7" w14:textId="77777777" w:rsidR="00496753" w:rsidRPr="00700022" w:rsidRDefault="00496753" w:rsidP="00666FC5">
            <w:pPr>
              <w:pStyle w:val="Tabletext2"/>
            </w:pPr>
            <w:r w:rsidRPr="00700022">
              <w:t>junior officer</w:t>
            </w:r>
          </w:p>
        </w:tc>
        <w:tc>
          <w:tcPr>
            <w:tcW w:w="567" w:type="dxa"/>
            <w:vMerge/>
            <w:tcBorders>
              <w:top w:val="nil"/>
              <w:left w:val="single" w:sz="6" w:space="0" w:color="auto"/>
              <w:bottom w:val="single" w:sz="6" w:space="0" w:color="auto"/>
              <w:right w:val="single" w:sz="6" w:space="0" w:color="auto"/>
            </w:tcBorders>
          </w:tcPr>
          <w:p w14:paraId="3A121FB9" w14:textId="77777777" w:rsidR="00496753" w:rsidRPr="00700022" w:rsidRDefault="00496753" w:rsidP="00666FC5">
            <w:pPr>
              <w:pStyle w:val="Tabletext2"/>
              <w:jc w:val="center"/>
            </w:pPr>
          </w:p>
        </w:tc>
        <w:tc>
          <w:tcPr>
            <w:tcW w:w="567" w:type="dxa"/>
            <w:vMerge/>
            <w:tcBorders>
              <w:top w:val="nil"/>
              <w:left w:val="single" w:sz="6" w:space="0" w:color="auto"/>
              <w:bottom w:val="single" w:sz="6" w:space="0" w:color="auto"/>
              <w:right w:val="single" w:sz="6" w:space="0" w:color="auto"/>
            </w:tcBorders>
          </w:tcPr>
          <w:p w14:paraId="6457D2BF" w14:textId="77777777" w:rsidR="00496753" w:rsidRPr="00700022" w:rsidRDefault="00496753" w:rsidP="00666FC5">
            <w:pPr>
              <w:pStyle w:val="Tabletext2"/>
              <w:jc w:val="center"/>
            </w:pPr>
          </w:p>
        </w:tc>
        <w:tc>
          <w:tcPr>
            <w:tcW w:w="567" w:type="dxa"/>
            <w:vMerge/>
            <w:tcBorders>
              <w:top w:val="nil"/>
              <w:left w:val="single" w:sz="6" w:space="0" w:color="auto"/>
              <w:bottom w:val="single" w:sz="6" w:space="0" w:color="auto"/>
              <w:right w:val="single" w:sz="6" w:space="0" w:color="auto"/>
            </w:tcBorders>
          </w:tcPr>
          <w:p w14:paraId="183CE1B9" w14:textId="77777777" w:rsidR="00496753" w:rsidRPr="00700022" w:rsidRDefault="00496753" w:rsidP="00666FC5">
            <w:pPr>
              <w:pStyle w:val="Tabletext2"/>
              <w:jc w:val="center"/>
            </w:pPr>
          </w:p>
        </w:tc>
        <w:tc>
          <w:tcPr>
            <w:tcW w:w="567" w:type="dxa"/>
            <w:vMerge/>
            <w:tcBorders>
              <w:top w:val="nil"/>
              <w:left w:val="single" w:sz="6" w:space="0" w:color="auto"/>
              <w:bottom w:val="single" w:sz="6" w:space="0" w:color="auto"/>
              <w:right w:val="single" w:sz="6" w:space="0" w:color="auto"/>
            </w:tcBorders>
          </w:tcPr>
          <w:p w14:paraId="72AC451B" w14:textId="77777777" w:rsidR="00496753" w:rsidRPr="00700022" w:rsidRDefault="00496753" w:rsidP="00666FC5">
            <w:pPr>
              <w:pStyle w:val="Tabletext2"/>
              <w:jc w:val="center"/>
            </w:pPr>
          </w:p>
        </w:tc>
        <w:tc>
          <w:tcPr>
            <w:tcW w:w="567" w:type="dxa"/>
            <w:vMerge/>
            <w:tcBorders>
              <w:top w:val="nil"/>
              <w:left w:val="single" w:sz="6" w:space="0" w:color="auto"/>
              <w:bottom w:val="single" w:sz="6" w:space="0" w:color="auto"/>
              <w:right w:val="single" w:sz="6" w:space="0" w:color="auto"/>
            </w:tcBorders>
          </w:tcPr>
          <w:p w14:paraId="55E400E9" w14:textId="77777777" w:rsidR="00496753" w:rsidRPr="00700022" w:rsidRDefault="00496753" w:rsidP="00666FC5">
            <w:pPr>
              <w:pStyle w:val="Tabletext2"/>
              <w:jc w:val="center"/>
            </w:pPr>
          </w:p>
        </w:tc>
      </w:tr>
      <w:tr w:rsidR="00496753" w:rsidRPr="00700022" w14:paraId="11D5D39F" w14:textId="77777777" w:rsidTr="00496753">
        <w:trPr>
          <w:cantSplit/>
        </w:trPr>
        <w:tc>
          <w:tcPr>
            <w:tcW w:w="720" w:type="dxa"/>
            <w:tcBorders>
              <w:top w:val="single" w:sz="6" w:space="0" w:color="auto"/>
              <w:left w:val="single" w:sz="6" w:space="0" w:color="auto"/>
              <w:bottom w:val="single" w:sz="6" w:space="0" w:color="auto"/>
              <w:right w:val="single" w:sz="6" w:space="0" w:color="auto"/>
            </w:tcBorders>
          </w:tcPr>
          <w:p w14:paraId="5A726E3B" w14:textId="77777777" w:rsidR="00496753" w:rsidRPr="00700022" w:rsidRDefault="00496753" w:rsidP="00666FC5">
            <w:pPr>
              <w:pStyle w:val="Tabletext2"/>
              <w:jc w:val="center"/>
            </w:pPr>
            <w:r w:rsidRPr="00700022">
              <w:t>4.</w:t>
            </w:r>
          </w:p>
        </w:tc>
        <w:tc>
          <w:tcPr>
            <w:tcW w:w="2520" w:type="dxa"/>
            <w:tcBorders>
              <w:top w:val="single" w:sz="6" w:space="0" w:color="auto"/>
              <w:left w:val="single" w:sz="6" w:space="0" w:color="auto"/>
              <w:bottom w:val="single" w:sz="6" w:space="0" w:color="auto"/>
              <w:right w:val="single" w:sz="6" w:space="0" w:color="auto"/>
            </w:tcBorders>
          </w:tcPr>
          <w:p w14:paraId="72FBA89E" w14:textId="77777777" w:rsidR="00496753" w:rsidRPr="00700022" w:rsidRDefault="00496753" w:rsidP="00666FC5">
            <w:pPr>
              <w:pStyle w:val="Tabletext2"/>
            </w:pPr>
            <w:r w:rsidRPr="00700022">
              <w:t>Major and above</w:t>
            </w:r>
          </w:p>
        </w:tc>
        <w:tc>
          <w:tcPr>
            <w:tcW w:w="3281" w:type="dxa"/>
            <w:tcBorders>
              <w:top w:val="single" w:sz="6" w:space="0" w:color="auto"/>
              <w:left w:val="single" w:sz="6" w:space="0" w:color="auto"/>
              <w:bottom w:val="single" w:sz="6" w:space="0" w:color="auto"/>
              <w:right w:val="single" w:sz="6" w:space="0" w:color="auto"/>
            </w:tcBorders>
          </w:tcPr>
          <w:p w14:paraId="3B80B7C6" w14:textId="77777777" w:rsidR="00496753" w:rsidRPr="00700022" w:rsidRDefault="00496753" w:rsidP="00666FC5">
            <w:pPr>
              <w:pStyle w:val="Tabletext2"/>
            </w:pPr>
            <w:r w:rsidRPr="00700022">
              <w:t>senior officer</w:t>
            </w:r>
          </w:p>
        </w:tc>
        <w:tc>
          <w:tcPr>
            <w:tcW w:w="2835" w:type="dxa"/>
            <w:gridSpan w:val="5"/>
            <w:tcBorders>
              <w:top w:val="single" w:sz="6" w:space="0" w:color="auto"/>
              <w:left w:val="single" w:sz="6" w:space="0" w:color="auto"/>
              <w:bottom w:val="single" w:sz="6" w:space="0" w:color="auto"/>
              <w:right w:val="single" w:sz="6" w:space="0" w:color="auto"/>
            </w:tcBorders>
          </w:tcPr>
          <w:p w14:paraId="541702DE" w14:textId="77777777" w:rsidR="00496753" w:rsidRPr="00700022" w:rsidRDefault="00496753" w:rsidP="00666FC5">
            <w:pPr>
              <w:pStyle w:val="Tabletext2"/>
              <w:jc w:val="center"/>
            </w:pPr>
            <w:r w:rsidRPr="00700022">
              <w:t>5</w:t>
            </w:r>
          </w:p>
        </w:tc>
      </w:tr>
    </w:tbl>
    <w:p w14:paraId="53242D7D" w14:textId="7F4E4E30" w:rsidR="00496753" w:rsidRPr="00700022" w:rsidRDefault="00496753" w:rsidP="003A0A1A">
      <w:pPr>
        <w:pStyle w:val="Heading5"/>
      </w:pPr>
      <w:bookmarkStart w:id="1274" w:name="_Toc177127045"/>
      <w:r w:rsidRPr="00700022">
        <w:t>7.4.17</w:t>
      </w:r>
      <w:r w:rsidR="00E85499">
        <w:tab/>
      </w:r>
      <w:r w:rsidRPr="00700022">
        <w:t>Change in member's rank group</w:t>
      </w:r>
      <w:bookmarkEnd w:id="1274"/>
      <w:r w:rsidRPr="00700022">
        <w:t xml:space="preserve"> </w:t>
      </w:r>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6B502FCE" w14:textId="77777777" w:rsidTr="00E44759">
        <w:tc>
          <w:tcPr>
            <w:tcW w:w="992" w:type="dxa"/>
          </w:tcPr>
          <w:bookmarkEnd w:id="1273"/>
          <w:p w14:paraId="2DF1ED20" w14:textId="77777777" w:rsidR="00496753" w:rsidRPr="00700022" w:rsidRDefault="00496753" w:rsidP="003A0A1A">
            <w:pPr>
              <w:pStyle w:val="BlockText-Plain"/>
              <w:jc w:val="center"/>
            </w:pPr>
            <w:r w:rsidRPr="00700022">
              <w:t>1.</w:t>
            </w:r>
          </w:p>
        </w:tc>
        <w:tc>
          <w:tcPr>
            <w:tcW w:w="8363" w:type="dxa"/>
            <w:gridSpan w:val="2"/>
          </w:tcPr>
          <w:p w14:paraId="114DA8C4" w14:textId="4E51233C" w:rsidR="00496753" w:rsidRPr="00700022" w:rsidRDefault="00496753" w:rsidP="003A0A1A">
            <w:pPr>
              <w:pStyle w:val="BlockText-Plain"/>
            </w:pPr>
            <w:r w:rsidRPr="00700022">
              <w:t>If a member's rank changes, the member's rank group for living-in accommodation may change under section 7.4.16.</w:t>
            </w:r>
          </w:p>
        </w:tc>
      </w:tr>
      <w:tr w:rsidR="00496753" w:rsidRPr="00700022" w14:paraId="416636AF" w14:textId="77777777" w:rsidTr="00E44759">
        <w:tc>
          <w:tcPr>
            <w:tcW w:w="992" w:type="dxa"/>
          </w:tcPr>
          <w:p w14:paraId="02CE9AA9" w14:textId="5D8CAD20" w:rsidR="00496753" w:rsidRPr="00700022" w:rsidRDefault="00496753" w:rsidP="003A0A1A">
            <w:pPr>
              <w:pStyle w:val="BlockText-Plain"/>
              <w:jc w:val="center"/>
            </w:pPr>
            <w:r w:rsidRPr="00700022">
              <w:br w:type="page"/>
              <w:t>2.</w:t>
            </w:r>
          </w:p>
        </w:tc>
        <w:tc>
          <w:tcPr>
            <w:tcW w:w="8363" w:type="dxa"/>
            <w:gridSpan w:val="2"/>
          </w:tcPr>
          <w:p w14:paraId="4B100A41" w14:textId="77777777" w:rsidR="00496753" w:rsidRPr="00700022" w:rsidRDefault="00496753" w:rsidP="003A0A1A">
            <w:pPr>
              <w:pStyle w:val="BlockText-Plain"/>
            </w:pPr>
            <w:r w:rsidRPr="00700022">
              <w:t>If the member changes rank group, the CDF may take any of the following actions.</w:t>
            </w:r>
          </w:p>
        </w:tc>
      </w:tr>
      <w:tr w:rsidR="00496753" w:rsidRPr="00700022" w14:paraId="7822F023" w14:textId="77777777" w:rsidTr="00E44759">
        <w:trPr>
          <w:cantSplit/>
        </w:trPr>
        <w:tc>
          <w:tcPr>
            <w:tcW w:w="992" w:type="dxa"/>
          </w:tcPr>
          <w:p w14:paraId="094CA49B" w14:textId="77777777" w:rsidR="00496753" w:rsidRPr="00700022" w:rsidRDefault="00496753" w:rsidP="003A0A1A">
            <w:pPr>
              <w:pStyle w:val="BlockText-Plain"/>
            </w:pPr>
            <w:bookmarkStart w:id="1275" w:name="bk1030177312CDFmaydecidethataccommodati"/>
          </w:p>
        </w:tc>
        <w:tc>
          <w:tcPr>
            <w:tcW w:w="567" w:type="dxa"/>
          </w:tcPr>
          <w:p w14:paraId="5C53774B" w14:textId="77777777" w:rsidR="00496753" w:rsidRPr="00700022" w:rsidRDefault="00496753" w:rsidP="006C29D5">
            <w:pPr>
              <w:pStyle w:val="BlockText-Plain"/>
            </w:pPr>
            <w:r w:rsidRPr="00700022">
              <w:t>a.</w:t>
            </w:r>
          </w:p>
        </w:tc>
        <w:tc>
          <w:tcPr>
            <w:tcW w:w="7796" w:type="dxa"/>
          </w:tcPr>
          <w:p w14:paraId="6DABEFFF" w14:textId="58F83E82" w:rsidR="00496753" w:rsidRPr="00700022" w:rsidRDefault="00496753" w:rsidP="003A0A1A">
            <w:pPr>
              <w:pStyle w:val="BlockText-Plain"/>
            </w:pPr>
            <w:r w:rsidRPr="00700022">
              <w:t xml:space="preserve">Offer the member living-in accommodation under section 7.4.9, at a level that corresponds to the new rank group. </w:t>
            </w:r>
          </w:p>
        </w:tc>
      </w:tr>
      <w:tr w:rsidR="00496753" w:rsidRPr="00700022" w14:paraId="290D926C" w14:textId="77777777" w:rsidTr="00E44759">
        <w:trPr>
          <w:cantSplit/>
        </w:trPr>
        <w:tc>
          <w:tcPr>
            <w:tcW w:w="992" w:type="dxa"/>
          </w:tcPr>
          <w:p w14:paraId="6F635B22" w14:textId="77777777" w:rsidR="00496753" w:rsidRPr="00700022" w:rsidRDefault="00496753" w:rsidP="003A0A1A">
            <w:pPr>
              <w:pStyle w:val="BlockText-Plain"/>
            </w:pPr>
          </w:p>
        </w:tc>
        <w:tc>
          <w:tcPr>
            <w:tcW w:w="567" w:type="dxa"/>
          </w:tcPr>
          <w:p w14:paraId="51AC2142" w14:textId="77777777" w:rsidR="00496753" w:rsidRPr="00700022" w:rsidRDefault="00496753" w:rsidP="006C29D5">
            <w:pPr>
              <w:pStyle w:val="BlockText-Plain"/>
            </w:pPr>
            <w:r w:rsidRPr="00700022">
              <w:t>b.</w:t>
            </w:r>
          </w:p>
        </w:tc>
        <w:tc>
          <w:tcPr>
            <w:tcW w:w="7796" w:type="dxa"/>
          </w:tcPr>
          <w:p w14:paraId="5384CF32" w14:textId="77777777" w:rsidR="00496753" w:rsidRPr="00700022" w:rsidRDefault="00496753" w:rsidP="003A0A1A">
            <w:pPr>
              <w:pStyle w:val="BlockText-Plain"/>
            </w:pPr>
            <w:r w:rsidRPr="00700022">
              <w:t>End the member's licence to live in their accommodation in accordance with a notice to the member.</w:t>
            </w:r>
          </w:p>
        </w:tc>
      </w:tr>
      <w:tr w:rsidR="00496753" w:rsidRPr="00700022" w14:paraId="20237B1F" w14:textId="77777777" w:rsidTr="00E44759">
        <w:trPr>
          <w:cantSplit/>
        </w:trPr>
        <w:tc>
          <w:tcPr>
            <w:tcW w:w="992" w:type="dxa"/>
          </w:tcPr>
          <w:p w14:paraId="08B70A3C" w14:textId="77777777" w:rsidR="00496753" w:rsidRPr="00700022" w:rsidRDefault="00496753" w:rsidP="003A0A1A">
            <w:pPr>
              <w:pStyle w:val="BlockText-Plain"/>
            </w:pPr>
          </w:p>
        </w:tc>
        <w:tc>
          <w:tcPr>
            <w:tcW w:w="567" w:type="dxa"/>
          </w:tcPr>
          <w:p w14:paraId="711060D5" w14:textId="77777777" w:rsidR="00496753" w:rsidRPr="00700022" w:rsidRDefault="00496753" w:rsidP="006C29D5">
            <w:pPr>
              <w:pStyle w:val="BlockText-Plain"/>
            </w:pPr>
            <w:r w:rsidRPr="00700022">
              <w:t>c.</w:t>
            </w:r>
          </w:p>
        </w:tc>
        <w:tc>
          <w:tcPr>
            <w:tcW w:w="7796" w:type="dxa"/>
          </w:tcPr>
          <w:p w14:paraId="1C5FBEB2" w14:textId="77777777" w:rsidR="00496753" w:rsidRPr="00700022" w:rsidRDefault="00496753" w:rsidP="003A0A1A">
            <w:pPr>
              <w:pStyle w:val="BlockText-Plain"/>
            </w:pPr>
            <w:r w:rsidRPr="00700022">
              <w:t>Allow the member to remain in the accommodation they are currently in and pay the relevant contribution for that accommodation.</w:t>
            </w:r>
          </w:p>
        </w:tc>
      </w:tr>
      <w:tr w:rsidR="00496753" w:rsidRPr="00700022" w14:paraId="71AB6D02" w14:textId="77777777" w:rsidTr="00E44759">
        <w:tc>
          <w:tcPr>
            <w:tcW w:w="992" w:type="dxa"/>
          </w:tcPr>
          <w:p w14:paraId="0C37208B" w14:textId="77777777" w:rsidR="00496753" w:rsidRPr="00700022" w:rsidRDefault="00496753" w:rsidP="003A0A1A">
            <w:pPr>
              <w:pStyle w:val="BlockText-Plain"/>
              <w:jc w:val="center"/>
            </w:pPr>
          </w:p>
        </w:tc>
        <w:tc>
          <w:tcPr>
            <w:tcW w:w="8363" w:type="dxa"/>
            <w:gridSpan w:val="2"/>
          </w:tcPr>
          <w:p w14:paraId="5D752222" w14:textId="5BDEDD8C" w:rsidR="00496753" w:rsidRPr="00700022" w:rsidRDefault="00496753" w:rsidP="0047046E">
            <w:pPr>
              <w:pStyle w:val="notepara"/>
            </w:pPr>
            <w:r w:rsidRPr="00700022">
              <w:rPr>
                <w:b/>
              </w:rPr>
              <w:t>Note:</w:t>
            </w:r>
            <w:r w:rsidR="00E74DD5">
              <w:tab/>
            </w:r>
            <w:r w:rsidRPr="00700022">
              <w:t xml:space="preserve">This may affect the rate at which the member must contribute to the cost of living-in.  </w:t>
            </w:r>
          </w:p>
        </w:tc>
      </w:tr>
    </w:tbl>
    <w:p w14:paraId="5881CCD4" w14:textId="3411A7F3" w:rsidR="00496753" w:rsidRPr="00700022" w:rsidRDefault="00496753" w:rsidP="003A0A1A">
      <w:pPr>
        <w:pStyle w:val="Heading5"/>
      </w:pPr>
      <w:bookmarkStart w:id="1276" w:name="_Toc177127046"/>
      <w:r w:rsidRPr="00700022">
        <w:t>7.4.18</w:t>
      </w:r>
      <w:r w:rsidR="00E85499">
        <w:tab/>
      </w:r>
      <w:r w:rsidRPr="00700022">
        <w:t>CDF may decide that accommodation is unsuitable</w:t>
      </w:r>
      <w:bookmarkEnd w:id="1276"/>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66A5B552" w14:textId="77777777" w:rsidTr="00496753">
        <w:tc>
          <w:tcPr>
            <w:tcW w:w="992" w:type="dxa"/>
          </w:tcPr>
          <w:bookmarkEnd w:id="1275"/>
          <w:p w14:paraId="069BB876" w14:textId="77777777" w:rsidR="00496753" w:rsidRPr="00700022" w:rsidRDefault="00496753" w:rsidP="003A0A1A">
            <w:pPr>
              <w:pStyle w:val="BlockText-Plain"/>
              <w:jc w:val="center"/>
            </w:pPr>
            <w:r w:rsidRPr="00700022">
              <w:t>1.</w:t>
            </w:r>
          </w:p>
        </w:tc>
        <w:tc>
          <w:tcPr>
            <w:tcW w:w="8363" w:type="dxa"/>
            <w:gridSpan w:val="2"/>
          </w:tcPr>
          <w:p w14:paraId="1F00395F" w14:textId="77777777" w:rsidR="00496753" w:rsidRPr="00700022" w:rsidRDefault="00496753" w:rsidP="003A0A1A">
            <w:pPr>
              <w:pStyle w:val="BlockText-Plain"/>
            </w:pPr>
            <w:r w:rsidRPr="00700022">
              <w:t>The CDF may decide that living-in accommodation is unsuitable for a member. The CDF must consider these factors.</w:t>
            </w:r>
          </w:p>
        </w:tc>
      </w:tr>
      <w:tr w:rsidR="00496753" w:rsidRPr="00700022" w14:paraId="6E76A6D3" w14:textId="77777777" w:rsidTr="00496753">
        <w:trPr>
          <w:cantSplit/>
        </w:trPr>
        <w:tc>
          <w:tcPr>
            <w:tcW w:w="992" w:type="dxa"/>
          </w:tcPr>
          <w:p w14:paraId="7E29F363" w14:textId="77777777" w:rsidR="00496753" w:rsidRPr="00700022" w:rsidRDefault="00496753" w:rsidP="003A0A1A">
            <w:pPr>
              <w:pStyle w:val="BlockText-Plain"/>
            </w:pPr>
          </w:p>
        </w:tc>
        <w:tc>
          <w:tcPr>
            <w:tcW w:w="567" w:type="dxa"/>
          </w:tcPr>
          <w:p w14:paraId="2A6B0CAF" w14:textId="77777777" w:rsidR="00496753" w:rsidRPr="00700022" w:rsidRDefault="00496753" w:rsidP="006C29D5">
            <w:pPr>
              <w:pStyle w:val="BlockText-Plain"/>
            </w:pPr>
            <w:r w:rsidRPr="00700022">
              <w:t>a.</w:t>
            </w:r>
          </w:p>
        </w:tc>
        <w:tc>
          <w:tcPr>
            <w:tcW w:w="7796" w:type="dxa"/>
          </w:tcPr>
          <w:p w14:paraId="0030E2BA" w14:textId="735D1958" w:rsidR="00496753" w:rsidRPr="00700022" w:rsidRDefault="00496753" w:rsidP="003A0A1A">
            <w:pPr>
              <w:pStyle w:val="BlockText-Plain"/>
            </w:pPr>
            <w:r w:rsidRPr="00700022">
              <w:t>Anything that prevents accommodation being lived in. It need not relate to the group level of accommodation.</w:t>
            </w:r>
          </w:p>
        </w:tc>
      </w:tr>
      <w:tr w:rsidR="00496753" w:rsidRPr="00700022" w14:paraId="70C7BFD0" w14:textId="77777777" w:rsidTr="00496753">
        <w:trPr>
          <w:cantSplit/>
        </w:trPr>
        <w:tc>
          <w:tcPr>
            <w:tcW w:w="992" w:type="dxa"/>
          </w:tcPr>
          <w:p w14:paraId="58EAE1C4" w14:textId="77777777" w:rsidR="00496753" w:rsidRPr="00700022" w:rsidRDefault="00496753" w:rsidP="003A0A1A">
            <w:pPr>
              <w:pStyle w:val="BlockText-Plain"/>
            </w:pPr>
          </w:p>
        </w:tc>
        <w:tc>
          <w:tcPr>
            <w:tcW w:w="567" w:type="dxa"/>
          </w:tcPr>
          <w:p w14:paraId="45E400D5" w14:textId="77777777" w:rsidR="00496753" w:rsidRPr="00700022" w:rsidRDefault="00496753" w:rsidP="006C29D5">
            <w:pPr>
              <w:pStyle w:val="BlockText-Plain"/>
            </w:pPr>
            <w:r w:rsidRPr="00700022">
              <w:t>b.</w:t>
            </w:r>
          </w:p>
        </w:tc>
        <w:tc>
          <w:tcPr>
            <w:tcW w:w="7796" w:type="dxa"/>
          </w:tcPr>
          <w:p w14:paraId="75D7BF03" w14:textId="76080458" w:rsidR="00496753" w:rsidRPr="00700022" w:rsidRDefault="00496753" w:rsidP="003A0A1A">
            <w:pPr>
              <w:pStyle w:val="BlockText-Plain"/>
            </w:pPr>
            <w:r w:rsidRPr="00700022">
              <w:t>Anything that makes the member's individual situation exceptional when compared with that of other members.</w:t>
            </w:r>
          </w:p>
        </w:tc>
      </w:tr>
      <w:tr w:rsidR="00496753" w:rsidRPr="00700022" w14:paraId="3EA8C653" w14:textId="77777777" w:rsidTr="00496753">
        <w:tc>
          <w:tcPr>
            <w:tcW w:w="992" w:type="dxa"/>
          </w:tcPr>
          <w:p w14:paraId="3A1673CB" w14:textId="77777777" w:rsidR="00496753" w:rsidRPr="00700022" w:rsidRDefault="00496753" w:rsidP="00BE11A5">
            <w:pPr>
              <w:pStyle w:val="BlockText-Plain"/>
              <w:keepNext/>
              <w:keepLines/>
              <w:jc w:val="center"/>
            </w:pPr>
            <w:r w:rsidRPr="00700022">
              <w:t>2.</w:t>
            </w:r>
          </w:p>
        </w:tc>
        <w:tc>
          <w:tcPr>
            <w:tcW w:w="8363" w:type="dxa"/>
            <w:gridSpan w:val="2"/>
          </w:tcPr>
          <w:p w14:paraId="5E2B4FFF" w14:textId="5C5A62E3" w:rsidR="00496753" w:rsidRPr="00700022" w:rsidRDefault="00496753" w:rsidP="00BE11A5">
            <w:pPr>
              <w:pStyle w:val="BlockText-Plain"/>
              <w:keepNext/>
              <w:keepLines/>
            </w:pPr>
            <w:r w:rsidRPr="00700022">
              <w:t xml:space="preserve">If the CDF decides that the accommodation is unsuitable, the CDF may end a member's licence to live in. The CDF should consider whether other accommodation is available. </w:t>
            </w:r>
          </w:p>
        </w:tc>
      </w:tr>
      <w:tr w:rsidR="00496753" w:rsidRPr="00700022" w14:paraId="46E4D331" w14:textId="77777777" w:rsidTr="00496753">
        <w:tc>
          <w:tcPr>
            <w:tcW w:w="992" w:type="dxa"/>
          </w:tcPr>
          <w:p w14:paraId="6BCD2C13" w14:textId="77777777" w:rsidR="00496753" w:rsidRPr="00700022" w:rsidRDefault="00496753" w:rsidP="003A0A1A">
            <w:pPr>
              <w:pStyle w:val="BlockText-Plain"/>
              <w:jc w:val="center"/>
            </w:pPr>
            <w:r w:rsidRPr="00700022">
              <w:t>3.</w:t>
            </w:r>
          </w:p>
        </w:tc>
        <w:tc>
          <w:tcPr>
            <w:tcW w:w="8363" w:type="dxa"/>
            <w:gridSpan w:val="2"/>
          </w:tcPr>
          <w:p w14:paraId="3B1244C3" w14:textId="3B82FC1B" w:rsidR="00496753" w:rsidRPr="00700022" w:rsidRDefault="00496753" w:rsidP="003A0A1A">
            <w:pPr>
              <w:pStyle w:val="BlockText-Plain"/>
            </w:pPr>
            <w:r w:rsidRPr="00700022">
              <w:t>If a member's licence to live in has been ended under this section the member may still be eligible for living-in accommodation, rent allowance or a Service residence.</w:t>
            </w:r>
          </w:p>
        </w:tc>
      </w:tr>
    </w:tbl>
    <w:p w14:paraId="77E4153B" w14:textId="62C419A4" w:rsidR="00496753" w:rsidRPr="00700022" w:rsidRDefault="00496753" w:rsidP="003A0A1A">
      <w:pPr>
        <w:pStyle w:val="Heading5"/>
      </w:pPr>
      <w:bookmarkStart w:id="1277" w:name="bk1030177313Memberrequiredtoshareroom"/>
      <w:bookmarkStart w:id="1278" w:name="_Toc177127047"/>
      <w:r w:rsidRPr="00700022">
        <w:lastRenderedPageBreak/>
        <w:t>7.4.19</w:t>
      </w:r>
      <w:r w:rsidR="00E85499">
        <w:tab/>
      </w:r>
      <w:r w:rsidRPr="00700022">
        <w:t>Member required to share room</w:t>
      </w:r>
      <w:bookmarkEnd w:id="1278"/>
    </w:p>
    <w:tbl>
      <w:tblPr>
        <w:tblW w:w="9355" w:type="dxa"/>
        <w:tblInd w:w="113" w:type="dxa"/>
        <w:tblLayout w:type="fixed"/>
        <w:tblLook w:val="0000" w:firstRow="0" w:lastRow="0" w:firstColumn="0" w:lastColumn="0" w:noHBand="0" w:noVBand="0"/>
      </w:tblPr>
      <w:tblGrid>
        <w:gridCol w:w="996"/>
        <w:gridCol w:w="8359"/>
      </w:tblGrid>
      <w:tr w:rsidR="00496753" w:rsidRPr="00700022" w14:paraId="740C3156" w14:textId="77777777" w:rsidTr="006C29D5">
        <w:tc>
          <w:tcPr>
            <w:tcW w:w="996" w:type="dxa"/>
          </w:tcPr>
          <w:bookmarkEnd w:id="1277"/>
          <w:p w14:paraId="040F5EDD" w14:textId="77777777" w:rsidR="00496753" w:rsidRPr="00700022" w:rsidRDefault="00496753" w:rsidP="006C29D5">
            <w:pPr>
              <w:pStyle w:val="Sectiontext0"/>
              <w:jc w:val="center"/>
            </w:pPr>
            <w:r w:rsidRPr="00700022">
              <w:t>1.</w:t>
            </w:r>
          </w:p>
        </w:tc>
        <w:tc>
          <w:tcPr>
            <w:tcW w:w="8359" w:type="dxa"/>
          </w:tcPr>
          <w:p w14:paraId="5CB70373" w14:textId="4FB776E0" w:rsidR="00496753" w:rsidRPr="00700022" w:rsidRDefault="00496753" w:rsidP="006C29D5">
            <w:pPr>
              <w:pStyle w:val="Sectiontext0"/>
            </w:pPr>
            <w:r w:rsidRPr="00700022">
              <w:t xml:space="preserve">Subject to subsection 2, a member </w:t>
            </w:r>
            <w:r w:rsidR="002F42E3" w:rsidRPr="00293353">
              <w:rPr>
                <w:iCs/>
              </w:rPr>
              <w:t>occupying living-in accommodation</w:t>
            </w:r>
            <w:r w:rsidRPr="00700022">
              <w:t xml:space="preserve"> will have their own room.</w:t>
            </w:r>
          </w:p>
        </w:tc>
      </w:tr>
      <w:tr w:rsidR="00496753" w:rsidRPr="00700022" w14:paraId="1B4A2755" w14:textId="77777777" w:rsidTr="006C29D5">
        <w:tc>
          <w:tcPr>
            <w:tcW w:w="996" w:type="dxa"/>
          </w:tcPr>
          <w:p w14:paraId="12CD92ED" w14:textId="77777777" w:rsidR="00496753" w:rsidRPr="00700022" w:rsidRDefault="00496753" w:rsidP="006C29D5">
            <w:pPr>
              <w:pStyle w:val="Sectiontext0"/>
              <w:jc w:val="center"/>
            </w:pPr>
            <w:r w:rsidRPr="00700022">
              <w:t>2.</w:t>
            </w:r>
          </w:p>
        </w:tc>
        <w:tc>
          <w:tcPr>
            <w:tcW w:w="8359" w:type="dxa"/>
          </w:tcPr>
          <w:p w14:paraId="738A4A1D" w14:textId="41D9AFF6" w:rsidR="00496753" w:rsidRPr="00700022" w:rsidRDefault="00496753" w:rsidP="006C29D5">
            <w:pPr>
              <w:pStyle w:val="Sectiontext0"/>
            </w:pPr>
            <w:r w:rsidRPr="00700022">
              <w:t xml:space="preserve">A member may be required to share </w:t>
            </w:r>
            <w:r w:rsidR="002F42E3" w:rsidRPr="00293353">
              <w:rPr>
                <w:iCs/>
              </w:rPr>
              <w:t>living-in accommodation</w:t>
            </w:r>
            <w:r w:rsidRPr="00700022">
              <w:t xml:space="preserve"> if they are in one of the groups in the following table.</w:t>
            </w:r>
          </w:p>
        </w:tc>
      </w:tr>
    </w:tbl>
    <w:p w14:paraId="6908F689" w14:textId="77777777" w:rsidR="006C29D5" w:rsidRPr="006C29D5" w:rsidRDefault="006C29D5" w:rsidP="006C29D5">
      <w:pPr>
        <w:pStyle w:val="NoSpacing"/>
      </w:pPr>
    </w:p>
    <w:tbl>
      <w:tblPr>
        <w:tblW w:w="8470" w:type="dxa"/>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3967"/>
        <w:gridCol w:w="3795"/>
      </w:tblGrid>
      <w:tr w:rsidR="00496753" w:rsidRPr="00666FC5" w14:paraId="4E378836" w14:textId="77777777" w:rsidTr="006C29D5">
        <w:tc>
          <w:tcPr>
            <w:tcW w:w="708" w:type="dxa"/>
            <w:tcBorders>
              <w:top w:val="single" w:sz="6" w:space="0" w:color="auto"/>
              <w:left w:val="single" w:sz="6" w:space="0" w:color="auto"/>
              <w:bottom w:val="single" w:sz="6" w:space="0" w:color="auto"/>
              <w:right w:val="single" w:sz="6" w:space="0" w:color="auto"/>
            </w:tcBorders>
          </w:tcPr>
          <w:p w14:paraId="03401297" w14:textId="77777777" w:rsidR="00496753" w:rsidRPr="00666FC5" w:rsidRDefault="00496753" w:rsidP="00666FC5">
            <w:pPr>
              <w:pStyle w:val="TableHeaderArial"/>
            </w:pPr>
            <w:r w:rsidRPr="00666FC5">
              <w:t>Item</w:t>
            </w:r>
          </w:p>
        </w:tc>
        <w:tc>
          <w:tcPr>
            <w:tcW w:w="3967" w:type="dxa"/>
            <w:tcBorders>
              <w:top w:val="single" w:sz="6" w:space="0" w:color="auto"/>
              <w:left w:val="single" w:sz="6" w:space="0" w:color="auto"/>
              <w:bottom w:val="single" w:sz="6" w:space="0" w:color="auto"/>
              <w:right w:val="single" w:sz="6" w:space="0" w:color="auto"/>
            </w:tcBorders>
          </w:tcPr>
          <w:p w14:paraId="4C15E4C6" w14:textId="77777777" w:rsidR="00496753" w:rsidRPr="00666FC5" w:rsidRDefault="00496753" w:rsidP="00666FC5">
            <w:pPr>
              <w:pStyle w:val="TableHeaderArial"/>
            </w:pPr>
            <w:r w:rsidRPr="00666FC5">
              <w:t>A member in this group...</w:t>
            </w:r>
          </w:p>
        </w:tc>
        <w:tc>
          <w:tcPr>
            <w:tcW w:w="3795" w:type="dxa"/>
            <w:tcBorders>
              <w:top w:val="single" w:sz="6" w:space="0" w:color="auto"/>
              <w:left w:val="single" w:sz="6" w:space="0" w:color="auto"/>
              <w:bottom w:val="single" w:sz="6" w:space="0" w:color="auto"/>
              <w:right w:val="single" w:sz="6" w:space="0" w:color="auto"/>
            </w:tcBorders>
          </w:tcPr>
          <w:p w14:paraId="7EF6696D" w14:textId="77777777" w:rsidR="00496753" w:rsidRPr="00666FC5" w:rsidRDefault="00496753" w:rsidP="00666FC5">
            <w:pPr>
              <w:pStyle w:val="TableHeaderArial"/>
            </w:pPr>
            <w:r w:rsidRPr="00666FC5">
              <w:t>may be required to share...</w:t>
            </w:r>
          </w:p>
        </w:tc>
      </w:tr>
      <w:tr w:rsidR="00496753" w:rsidRPr="00700022" w14:paraId="1A1AE19E" w14:textId="77777777" w:rsidTr="006C29D5">
        <w:trPr>
          <w:cantSplit/>
        </w:trPr>
        <w:tc>
          <w:tcPr>
            <w:tcW w:w="708" w:type="dxa"/>
            <w:tcBorders>
              <w:top w:val="single" w:sz="6" w:space="0" w:color="auto"/>
              <w:left w:val="single" w:sz="6" w:space="0" w:color="auto"/>
              <w:bottom w:val="single" w:sz="6" w:space="0" w:color="auto"/>
              <w:right w:val="single" w:sz="6" w:space="0" w:color="auto"/>
            </w:tcBorders>
            <w:tcMar>
              <w:top w:w="0" w:type="dxa"/>
              <w:left w:w="56" w:type="dxa"/>
              <w:bottom w:w="0" w:type="dxa"/>
              <w:right w:w="56" w:type="dxa"/>
            </w:tcMar>
          </w:tcPr>
          <w:p w14:paraId="43716525" w14:textId="77777777" w:rsidR="00496753" w:rsidRPr="00700022" w:rsidRDefault="00496753" w:rsidP="00666FC5">
            <w:pPr>
              <w:pStyle w:val="Tabletext2"/>
              <w:jc w:val="center"/>
            </w:pPr>
            <w:r w:rsidRPr="00700022">
              <w:t>1.</w:t>
            </w:r>
          </w:p>
        </w:tc>
        <w:tc>
          <w:tcPr>
            <w:tcW w:w="3967" w:type="dxa"/>
            <w:tcBorders>
              <w:top w:val="single" w:sz="6" w:space="0" w:color="auto"/>
              <w:left w:val="single" w:sz="6" w:space="0" w:color="auto"/>
              <w:bottom w:val="single" w:sz="6" w:space="0" w:color="auto"/>
              <w:right w:val="single" w:sz="6" w:space="0" w:color="auto"/>
            </w:tcBorders>
            <w:tcMar>
              <w:top w:w="0" w:type="dxa"/>
              <w:left w:w="56" w:type="dxa"/>
              <w:bottom w:w="0" w:type="dxa"/>
              <w:right w:w="56" w:type="dxa"/>
            </w:tcMar>
          </w:tcPr>
          <w:p w14:paraId="6F374297" w14:textId="6D44DC1D" w:rsidR="00496753" w:rsidRPr="00700022" w:rsidRDefault="00496753" w:rsidP="00666FC5">
            <w:pPr>
              <w:pStyle w:val="Tabletext2"/>
            </w:pPr>
            <w:r w:rsidRPr="00700022">
              <w:t xml:space="preserve">normal entry recruit or Reserve recruit during basic recruit training, in </w:t>
            </w:r>
            <w:r w:rsidR="00752B15" w:rsidRPr="000F5BEC">
              <w:rPr>
                <w:rFonts w:cs="Arial"/>
                <w:shd w:val="clear" w:color="auto" w:fill="FFFFFF"/>
              </w:rPr>
              <w:t>item</w:t>
            </w:r>
            <w:r w:rsidR="00001ABC">
              <w:rPr>
                <w:rFonts w:cs="Arial"/>
                <w:shd w:val="clear" w:color="auto" w:fill="FFFFFF"/>
              </w:rPr>
              <w:t> </w:t>
            </w:r>
            <w:r w:rsidR="00752B15" w:rsidRPr="000F5BEC">
              <w:rPr>
                <w:rFonts w:cs="Arial"/>
                <w:shd w:val="clear" w:color="auto" w:fill="FFFFFF"/>
              </w:rPr>
              <w:t>4</w:t>
            </w:r>
            <w:r w:rsidRPr="00700022">
              <w:t xml:space="preserve"> of the table in section 7.4.15 </w:t>
            </w:r>
          </w:p>
        </w:tc>
        <w:tc>
          <w:tcPr>
            <w:tcW w:w="3795" w:type="dxa"/>
            <w:tcBorders>
              <w:top w:val="single" w:sz="6" w:space="0" w:color="auto"/>
              <w:left w:val="single" w:sz="6" w:space="0" w:color="auto"/>
              <w:bottom w:val="single" w:sz="6" w:space="0" w:color="auto"/>
              <w:right w:val="single" w:sz="6" w:space="0" w:color="auto"/>
            </w:tcBorders>
            <w:tcMar>
              <w:top w:w="0" w:type="dxa"/>
              <w:left w:w="56" w:type="dxa"/>
              <w:bottom w:w="0" w:type="dxa"/>
              <w:right w:w="56" w:type="dxa"/>
            </w:tcMar>
          </w:tcPr>
          <w:p w14:paraId="360287A7" w14:textId="79DFB3FB" w:rsidR="00496753" w:rsidRPr="00700022" w:rsidRDefault="00496753" w:rsidP="00C30108">
            <w:pPr>
              <w:pStyle w:val="Tabletext2"/>
            </w:pPr>
            <w:r w:rsidRPr="00700022">
              <w:t xml:space="preserve">with </w:t>
            </w:r>
            <w:r w:rsidR="00C30108">
              <w:t>3</w:t>
            </w:r>
            <w:r w:rsidRPr="00700022">
              <w:t xml:space="preserve"> or more other members per room.</w:t>
            </w:r>
          </w:p>
        </w:tc>
      </w:tr>
      <w:tr w:rsidR="00496753" w:rsidRPr="00700022" w14:paraId="2BF06459" w14:textId="77777777" w:rsidTr="006C29D5">
        <w:trPr>
          <w:cantSplit/>
        </w:trPr>
        <w:tc>
          <w:tcPr>
            <w:tcW w:w="708" w:type="dxa"/>
            <w:tcBorders>
              <w:top w:val="single" w:sz="6" w:space="0" w:color="auto"/>
              <w:left w:val="single" w:sz="6" w:space="0" w:color="auto"/>
              <w:bottom w:val="single" w:sz="6" w:space="0" w:color="auto"/>
              <w:right w:val="single" w:sz="6" w:space="0" w:color="auto"/>
            </w:tcBorders>
          </w:tcPr>
          <w:p w14:paraId="13A4938E" w14:textId="77777777" w:rsidR="00496753" w:rsidRPr="00700022" w:rsidRDefault="00496753" w:rsidP="00666FC5">
            <w:pPr>
              <w:pStyle w:val="Tabletext2"/>
              <w:jc w:val="center"/>
            </w:pPr>
            <w:r w:rsidRPr="00700022">
              <w:t>3.</w:t>
            </w:r>
          </w:p>
        </w:tc>
        <w:tc>
          <w:tcPr>
            <w:tcW w:w="3967" w:type="dxa"/>
            <w:tcBorders>
              <w:top w:val="single" w:sz="6" w:space="0" w:color="auto"/>
              <w:left w:val="single" w:sz="6" w:space="0" w:color="auto"/>
              <w:bottom w:val="single" w:sz="6" w:space="0" w:color="auto"/>
              <w:right w:val="single" w:sz="6" w:space="0" w:color="auto"/>
            </w:tcBorders>
          </w:tcPr>
          <w:p w14:paraId="1DFA13DF" w14:textId="452050B1" w:rsidR="00496753" w:rsidRPr="00700022" w:rsidRDefault="00DC4E58" w:rsidP="00666FC5">
            <w:pPr>
              <w:pStyle w:val="Tabletext2"/>
            </w:pPr>
            <w:r w:rsidRPr="00700022">
              <w:t xml:space="preserve">initial employment trainee in the Infantry Corps of the Army in </w:t>
            </w:r>
            <w:r w:rsidR="007D1513" w:rsidRPr="000F5BEC">
              <w:rPr>
                <w:rFonts w:cs="Arial"/>
                <w:shd w:val="clear" w:color="auto" w:fill="FFFFFF"/>
              </w:rPr>
              <w:t>item</w:t>
            </w:r>
            <w:r w:rsidR="00014F50">
              <w:rPr>
                <w:rFonts w:cs="Arial"/>
                <w:shd w:val="clear" w:color="auto" w:fill="FFFFFF"/>
              </w:rPr>
              <w:t> </w:t>
            </w:r>
            <w:r w:rsidR="007D1513" w:rsidRPr="000F5BEC">
              <w:rPr>
                <w:rFonts w:cs="Arial"/>
                <w:shd w:val="clear" w:color="auto" w:fill="FFFFFF"/>
              </w:rPr>
              <w:t>6</w:t>
            </w:r>
            <w:r w:rsidRPr="00700022">
              <w:t xml:space="preserve"> of the table in section 7.4.15 </w:t>
            </w:r>
          </w:p>
        </w:tc>
        <w:tc>
          <w:tcPr>
            <w:tcW w:w="3795" w:type="dxa"/>
            <w:tcBorders>
              <w:top w:val="single" w:sz="6" w:space="0" w:color="auto"/>
              <w:left w:val="single" w:sz="6" w:space="0" w:color="auto"/>
              <w:bottom w:val="single" w:sz="6" w:space="0" w:color="auto"/>
              <w:right w:val="single" w:sz="6" w:space="0" w:color="auto"/>
            </w:tcBorders>
            <w:shd w:val="clear" w:color="auto" w:fill="auto"/>
          </w:tcPr>
          <w:p w14:paraId="1DD91467" w14:textId="0073A5C6" w:rsidR="00496753" w:rsidRPr="00700022" w:rsidRDefault="00DC4E58" w:rsidP="00C30108">
            <w:pPr>
              <w:pStyle w:val="Tabletext2"/>
            </w:pPr>
            <w:r w:rsidRPr="00700022">
              <w:t xml:space="preserve">with at least one other and up to </w:t>
            </w:r>
            <w:r w:rsidR="00C30108">
              <w:t>9</w:t>
            </w:r>
            <w:r w:rsidRPr="00700022">
              <w:t xml:space="preserve"> other members per room.</w:t>
            </w:r>
          </w:p>
        </w:tc>
      </w:tr>
      <w:tr w:rsidR="00496753" w:rsidRPr="00700022" w14:paraId="1EC1D81D" w14:textId="77777777" w:rsidTr="006C29D5">
        <w:tc>
          <w:tcPr>
            <w:tcW w:w="708" w:type="dxa"/>
            <w:tcBorders>
              <w:top w:val="single" w:sz="6" w:space="0" w:color="auto"/>
              <w:left w:val="single" w:sz="6" w:space="0" w:color="auto"/>
              <w:bottom w:val="single" w:sz="6" w:space="0" w:color="auto"/>
              <w:right w:val="single" w:sz="6" w:space="0" w:color="auto"/>
            </w:tcBorders>
          </w:tcPr>
          <w:p w14:paraId="40467543" w14:textId="77777777" w:rsidR="00496753" w:rsidRPr="00700022" w:rsidRDefault="00496753" w:rsidP="00666FC5">
            <w:pPr>
              <w:pStyle w:val="Tabletext2"/>
              <w:jc w:val="center"/>
            </w:pPr>
            <w:r w:rsidRPr="00700022">
              <w:t>4.</w:t>
            </w:r>
          </w:p>
        </w:tc>
        <w:tc>
          <w:tcPr>
            <w:tcW w:w="3967" w:type="dxa"/>
            <w:tcBorders>
              <w:top w:val="single" w:sz="6" w:space="0" w:color="auto"/>
              <w:left w:val="single" w:sz="6" w:space="0" w:color="auto"/>
              <w:bottom w:val="single" w:sz="6" w:space="0" w:color="auto"/>
              <w:right w:val="single" w:sz="6" w:space="0" w:color="auto"/>
            </w:tcBorders>
          </w:tcPr>
          <w:p w14:paraId="6A0D5764" w14:textId="77777777" w:rsidR="00496753" w:rsidRPr="00700022" w:rsidRDefault="00496753" w:rsidP="00666FC5">
            <w:pPr>
              <w:pStyle w:val="Tabletext2"/>
            </w:pPr>
            <w:r w:rsidRPr="00700022">
              <w:t>any member the rank of Major (E) or below</w:t>
            </w:r>
          </w:p>
        </w:tc>
        <w:tc>
          <w:tcPr>
            <w:tcW w:w="3795" w:type="dxa"/>
            <w:tcBorders>
              <w:top w:val="single" w:sz="6" w:space="0" w:color="auto"/>
              <w:left w:val="single" w:sz="6" w:space="0" w:color="auto"/>
              <w:bottom w:val="single" w:sz="6" w:space="0" w:color="auto"/>
              <w:right w:val="single" w:sz="6" w:space="0" w:color="auto"/>
            </w:tcBorders>
          </w:tcPr>
          <w:p w14:paraId="1CDE7F2E" w14:textId="77777777" w:rsidR="00496753" w:rsidRPr="00700022" w:rsidRDefault="00496753" w:rsidP="00666FC5">
            <w:pPr>
              <w:pStyle w:val="Tabletext2"/>
            </w:pPr>
            <w:r w:rsidRPr="00700022">
              <w:t>by the CDF, when there are not enough rooms for one each.</w:t>
            </w:r>
          </w:p>
        </w:tc>
      </w:tr>
    </w:tbl>
    <w:p w14:paraId="53DEDE1C" w14:textId="102EDCD8" w:rsidR="00496753" w:rsidRDefault="00496753" w:rsidP="003A0A1A">
      <w:pPr>
        <w:pStyle w:val="Heading5"/>
      </w:pPr>
      <w:bookmarkStart w:id="1279" w:name="bk913277315ALivinginaccommodationondepl"/>
      <w:bookmarkStart w:id="1280" w:name="_Toc177127048"/>
      <w:r w:rsidRPr="00700022">
        <w:t>7.4.23</w:t>
      </w:r>
      <w:r w:rsidR="00E85499">
        <w:tab/>
      </w:r>
      <w:r w:rsidRPr="00700022">
        <w:t xml:space="preserve">Living-in accommodation on deployment – </w:t>
      </w:r>
      <w:r w:rsidR="00E627D1">
        <w:t>6</w:t>
      </w:r>
      <w:r w:rsidRPr="00700022">
        <w:t xml:space="preserve"> months or longer</w:t>
      </w:r>
      <w:bookmarkEnd w:id="1280"/>
    </w:p>
    <w:tbl>
      <w:tblPr>
        <w:tblW w:w="9366" w:type="dxa"/>
        <w:tblInd w:w="108" w:type="dxa"/>
        <w:tblLayout w:type="fixed"/>
        <w:tblLook w:val="0000" w:firstRow="0" w:lastRow="0" w:firstColumn="0" w:lastColumn="0" w:noHBand="0" w:noVBand="0"/>
      </w:tblPr>
      <w:tblGrid>
        <w:gridCol w:w="995"/>
        <w:gridCol w:w="567"/>
        <w:gridCol w:w="7804"/>
      </w:tblGrid>
      <w:tr w:rsidR="00D865E7" w:rsidRPr="00D15A4D" w14:paraId="20C79569" w14:textId="77777777" w:rsidTr="00D865E7">
        <w:tc>
          <w:tcPr>
            <w:tcW w:w="995" w:type="dxa"/>
          </w:tcPr>
          <w:p w14:paraId="657D9509" w14:textId="77777777" w:rsidR="00D865E7" w:rsidRPr="00D15A4D" w:rsidRDefault="00D865E7" w:rsidP="00D865E7">
            <w:pPr>
              <w:pStyle w:val="Sectiontext0"/>
              <w:jc w:val="center"/>
            </w:pPr>
            <w:r>
              <w:t>1.</w:t>
            </w:r>
          </w:p>
        </w:tc>
        <w:tc>
          <w:tcPr>
            <w:tcW w:w="8371" w:type="dxa"/>
            <w:gridSpan w:val="2"/>
          </w:tcPr>
          <w:p w14:paraId="1DCB7155" w14:textId="77777777" w:rsidR="00D865E7" w:rsidRPr="00D865E7" w:rsidRDefault="00D865E7" w:rsidP="00D865E7">
            <w:pPr>
              <w:pStyle w:val="Sectiontext0"/>
            </w:pPr>
            <w:r w:rsidRPr="00D865E7">
              <w:t>This section applies to a member who meets all of the following.</w:t>
            </w:r>
          </w:p>
        </w:tc>
      </w:tr>
      <w:tr w:rsidR="00D865E7" w:rsidRPr="00D15A4D" w14:paraId="572F5083" w14:textId="77777777" w:rsidTr="00F7773F">
        <w:tc>
          <w:tcPr>
            <w:tcW w:w="995" w:type="dxa"/>
          </w:tcPr>
          <w:p w14:paraId="23BB9438" w14:textId="77777777" w:rsidR="00D865E7" w:rsidRPr="00D15A4D" w:rsidRDefault="00D865E7" w:rsidP="00D865E7">
            <w:pPr>
              <w:pStyle w:val="Sectiontext0"/>
              <w:jc w:val="center"/>
              <w:rPr>
                <w:lang w:eastAsia="en-US"/>
              </w:rPr>
            </w:pPr>
          </w:p>
        </w:tc>
        <w:tc>
          <w:tcPr>
            <w:tcW w:w="567" w:type="dxa"/>
          </w:tcPr>
          <w:p w14:paraId="6E31EF39" w14:textId="77777777" w:rsidR="00D865E7" w:rsidRPr="00D15A4D" w:rsidRDefault="00D865E7" w:rsidP="00D865E7">
            <w:pPr>
              <w:pStyle w:val="Sectiontext0"/>
              <w:rPr>
                <w:rFonts w:cs="Arial"/>
                <w:lang w:eastAsia="en-US"/>
              </w:rPr>
            </w:pPr>
            <w:r>
              <w:rPr>
                <w:rFonts w:cs="Arial"/>
                <w:lang w:eastAsia="en-US"/>
              </w:rPr>
              <w:t>a.</w:t>
            </w:r>
          </w:p>
        </w:tc>
        <w:tc>
          <w:tcPr>
            <w:tcW w:w="7804" w:type="dxa"/>
          </w:tcPr>
          <w:p w14:paraId="0CB35778" w14:textId="77777777" w:rsidR="00D865E7" w:rsidRPr="00D15A4D" w:rsidRDefault="00D865E7" w:rsidP="00D865E7">
            <w:pPr>
              <w:pStyle w:val="Sectiontext0"/>
            </w:pPr>
            <w:r>
              <w:t>They occupy living-in accommodation.</w:t>
            </w:r>
          </w:p>
        </w:tc>
      </w:tr>
      <w:tr w:rsidR="00D865E7" w:rsidRPr="00D15A4D" w14:paraId="0A055F21" w14:textId="77777777" w:rsidTr="00F7773F">
        <w:tc>
          <w:tcPr>
            <w:tcW w:w="995" w:type="dxa"/>
          </w:tcPr>
          <w:p w14:paraId="4D309B17" w14:textId="77777777" w:rsidR="00D865E7" w:rsidRPr="00D15A4D" w:rsidRDefault="00D865E7" w:rsidP="00D865E7">
            <w:pPr>
              <w:pStyle w:val="Sectiontext0"/>
              <w:jc w:val="center"/>
              <w:rPr>
                <w:lang w:eastAsia="en-US"/>
              </w:rPr>
            </w:pPr>
          </w:p>
        </w:tc>
        <w:tc>
          <w:tcPr>
            <w:tcW w:w="567" w:type="dxa"/>
            <w:hideMark/>
          </w:tcPr>
          <w:p w14:paraId="5CBA919A" w14:textId="77777777" w:rsidR="00D865E7" w:rsidRPr="00D15A4D" w:rsidRDefault="00D865E7" w:rsidP="00D865E7">
            <w:pPr>
              <w:pStyle w:val="Sectiontext0"/>
              <w:rPr>
                <w:rFonts w:cs="Arial"/>
                <w:lang w:eastAsia="en-US"/>
              </w:rPr>
            </w:pPr>
            <w:r>
              <w:rPr>
                <w:rFonts w:cs="Arial"/>
                <w:lang w:eastAsia="en-US"/>
              </w:rPr>
              <w:t>b.</w:t>
            </w:r>
          </w:p>
        </w:tc>
        <w:tc>
          <w:tcPr>
            <w:tcW w:w="7804" w:type="dxa"/>
          </w:tcPr>
          <w:p w14:paraId="7C70AF63" w14:textId="77777777" w:rsidR="00D865E7" w:rsidRPr="00D15A4D" w:rsidRDefault="00D865E7" w:rsidP="00D865E7">
            <w:pPr>
              <w:pStyle w:val="Sectiontext0"/>
              <w:rPr>
                <w:rFonts w:cs="Arial"/>
                <w:lang w:eastAsia="en-US"/>
              </w:rPr>
            </w:pPr>
            <w:r>
              <w:rPr>
                <w:rFonts w:cs="Arial"/>
                <w:lang w:eastAsia="en-US"/>
              </w:rPr>
              <w:t>Subject to subsection 1A, they are deployed for 6 months or longer.</w:t>
            </w:r>
          </w:p>
        </w:tc>
      </w:tr>
      <w:tr w:rsidR="00D865E7" w:rsidRPr="00D15A4D" w14:paraId="29375029" w14:textId="77777777" w:rsidTr="00F7773F">
        <w:tc>
          <w:tcPr>
            <w:tcW w:w="995" w:type="dxa"/>
          </w:tcPr>
          <w:p w14:paraId="0B1F39B3" w14:textId="77777777" w:rsidR="00D865E7" w:rsidRPr="00D15A4D" w:rsidRDefault="00D865E7" w:rsidP="00D865E7">
            <w:pPr>
              <w:pStyle w:val="Sectiontext0"/>
              <w:jc w:val="center"/>
              <w:rPr>
                <w:lang w:eastAsia="en-US"/>
              </w:rPr>
            </w:pPr>
            <w:r>
              <w:rPr>
                <w:lang w:eastAsia="en-US"/>
              </w:rPr>
              <w:t>1A.</w:t>
            </w:r>
          </w:p>
        </w:tc>
        <w:tc>
          <w:tcPr>
            <w:tcW w:w="8371" w:type="dxa"/>
            <w:gridSpan w:val="2"/>
          </w:tcPr>
          <w:p w14:paraId="47F55128" w14:textId="77777777" w:rsidR="00D865E7" w:rsidRPr="00D15A4D" w:rsidRDefault="00D865E7" w:rsidP="00D865E7">
            <w:pPr>
              <w:pStyle w:val="Sectiontext0"/>
              <w:rPr>
                <w:rFonts w:cs="Arial"/>
                <w:lang w:eastAsia="en-US"/>
              </w:rPr>
            </w:pPr>
            <w:r>
              <w:rPr>
                <w:rFonts w:cs="Arial"/>
                <w:lang w:eastAsia="en-US"/>
              </w:rPr>
              <w:t>This section does not apply to a member who meets all of the following.</w:t>
            </w:r>
          </w:p>
        </w:tc>
      </w:tr>
      <w:tr w:rsidR="00D865E7" w:rsidRPr="00D15A4D" w14:paraId="01364F65" w14:textId="77777777" w:rsidTr="00F7773F">
        <w:tc>
          <w:tcPr>
            <w:tcW w:w="995" w:type="dxa"/>
          </w:tcPr>
          <w:p w14:paraId="4A0B0C8F" w14:textId="77777777" w:rsidR="00D865E7" w:rsidRPr="00D15A4D" w:rsidRDefault="00D865E7" w:rsidP="00D865E7">
            <w:pPr>
              <w:pStyle w:val="Sectiontext0"/>
              <w:jc w:val="center"/>
              <w:rPr>
                <w:lang w:eastAsia="en-US"/>
              </w:rPr>
            </w:pPr>
          </w:p>
        </w:tc>
        <w:tc>
          <w:tcPr>
            <w:tcW w:w="567" w:type="dxa"/>
          </w:tcPr>
          <w:p w14:paraId="24EDB7B9" w14:textId="77777777" w:rsidR="00D865E7" w:rsidRPr="00D15A4D" w:rsidRDefault="00D865E7" w:rsidP="00D865E7">
            <w:pPr>
              <w:pStyle w:val="Sectiontext0"/>
              <w:rPr>
                <w:rFonts w:cs="Arial"/>
                <w:lang w:eastAsia="en-US"/>
              </w:rPr>
            </w:pPr>
            <w:r>
              <w:rPr>
                <w:rFonts w:cs="Arial"/>
                <w:lang w:eastAsia="en-US"/>
              </w:rPr>
              <w:t>a.</w:t>
            </w:r>
          </w:p>
        </w:tc>
        <w:tc>
          <w:tcPr>
            <w:tcW w:w="7804" w:type="dxa"/>
          </w:tcPr>
          <w:p w14:paraId="4EADEBA7" w14:textId="77777777" w:rsidR="00D865E7" w:rsidRPr="00D15A4D" w:rsidRDefault="00D865E7" w:rsidP="00D865E7">
            <w:pPr>
              <w:pStyle w:val="Sectiontext0"/>
            </w:pPr>
            <w:r>
              <w:t>The member is deployed for a period of less than 6 months.</w:t>
            </w:r>
          </w:p>
        </w:tc>
      </w:tr>
      <w:tr w:rsidR="00D865E7" w:rsidRPr="00D15A4D" w14:paraId="51570C35" w14:textId="77777777" w:rsidTr="00F7773F">
        <w:tc>
          <w:tcPr>
            <w:tcW w:w="995" w:type="dxa"/>
          </w:tcPr>
          <w:p w14:paraId="1B90947C" w14:textId="77777777" w:rsidR="00D865E7" w:rsidRPr="00D15A4D" w:rsidRDefault="00D865E7" w:rsidP="00D865E7">
            <w:pPr>
              <w:pStyle w:val="Sectiontext0"/>
              <w:jc w:val="center"/>
              <w:rPr>
                <w:lang w:eastAsia="en-US"/>
              </w:rPr>
            </w:pPr>
          </w:p>
        </w:tc>
        <w:tc>
          <w:tcPr>
            <w:tcW w:w="567" w:type="dxa"/>
            <w:hideMark/>
          </w:tcPr>
          <w:p w14:paraId="149D14C5" w14:textId="77777777" w:rsidR="00D865E7" w:rsidRPr="00D15A4D" w:rsidRDefault="00D865E7" w:rsidP="00D865E7">
            <w:pPr>
              <w:pStyle w:val="Sectiontext0"/>
              <w:rPr>
                <w:rFonts w:cs="Arial"/>
                <w:lang w:eastAsia="en-US"/>
              </w:rPr>
            </w:pPr>
            <w:r>
              <w:rPr>
                <w:rFonts w:cs="Arial"/>
                <w:lang w:eastAsia="en-US"/>
              </w:rPr>
              <w:t>b.</w:t>
            </w:r>
          </w:p>
        </w:tc>
        <w:tc>
          <w:tcPr>
            <w:tcW w:w="7804" w:type="dxa"/>
          </w:tcPr>
          <w:p w14:paraId="69327FA0" w14:textId="77777777" w:rsidR="00D865E7" w:rsidRPr="00D15A4D" w:rsidRDefault="00D865E7" w:rsidP="00D865E7">
            <w:pPr>
              <w:pStyle w:val="Sectiontext0"/>
              <w:rPr>
                <w:rFonts w:cs="Arial"/>
                <w:lang w:eastAsia="en-US"/>
              </w:rPr>
            </w:pPr>
            <w:r>
              <w:t>While deployed, the member's deployment is extended.</w:t>
            </w:r>
          </w:p>
        </w:tc>
      </w:tr>
      <w:tr w:rsidR="00D865E7" w:rsidRPr="006277CD" w14:paraId="20D5F890" w14:textId="77777777" w:rsidTr="00F7773F">
        <w:tc>
          <w:tcPr>
            <w:tcW w:w="995" w:type="dxa"/>
          </w:tcPr>
          <w:p w14:paraId="137C1EC7" w14:textId="77777777" w:rsidR="00D865E7" w:rsidRPr="00D15A4D" w:rsidRDefault="00D865E7" w:rsidP="00D865E7">
            <w:pPr>
              <w:pStyle w:val="Sectiontext0"/>
              <w:jc w:val="center"/>
              <w:rPr>
                <w:lang w:eastAsia="en-US"/>
              </w:rPr>
            </w:pPr>
          </w:p>
        </w:tc>
        <w:tc>
          <w:tcPr>
            <w:tcW w:w="567" w:type="dxa"/>
            <w:hideMark/>
          </w:tcPr>
          <w:p w14:paraId="1BB583C0" w14:textId="77777777" w:rsidR="00D865E7" w:rsidRPr="00D15A4D" w:rsidRDefault="00D865E7" w:rsidP="00D865E7">
            <w:pPr>
              <w:pStyle w:val="Sectiontext0"/>
              <w:rPr>
                <w:rFonts w:cs="Arial"/>
                <w:lang w:eastAsia="en-US"/>
              </w:rPr>
            </w:pPr>
            <w:r>
              <w:rPr>
                <w:rFonts w:cs="Arial"/>
                <w:lang w:eastAsia="en-US"/>
              </w:rPr>
              <w:t>c.</w:t>
            </w:r>
          </w:p>
        </w:tc>
        <w:tc>
          <w:tcPr>
            <w:tcW w:w="7804" w:type="dxa"/>
          </w:tcPr>
          <w:p w14:paraId="1D8C0CDB" w14:textId="77777777" w:rsidR="00D865E7" w:rsidRPr="006277CD" w:rsidRDefault="00D865E7" w:rsidP="00D865E7">
            <w:pPr>
              <w:pStyle w:val="Sectiontext0"/>
              <w:rPr>
                <w:rFonts w:cs="Arial"/>
                <w:b/>
                <w:lang w:eastAsia="en-US"/>
              </w:rPr>
            </w:pPr>
            <w:r>
              <w:t>The total period of a member's deployment is 6 months or longer.</w:t>
            </w:r>
          </w:p>
        </w:tc>
      </w:tr>
      <w:bookmarkEnd w:id="1279"/>
      <w:tr w:rsidR="00496753" w:rsidRPr="00700022" w14:paraId="110914B0" w14:textId="77777777" w:rsidTr="00D865E7">
        <w:tc>
          <w:tcPr>
            <w:tcW w:w="995" w:type="dxa"/>
          </w:tcPr>
          <w:p w14:paraId="1928A33D" w14:textId="77777777" w:rsidR="00496753" w:rsidRPr="00700022" w:rsidRDefault="00496753" w:rsidP="006C29D5">
            <w:pPr>
              <w:pStyle w:val="Sectiontext0"/>
              <w:jc w:val="center"/>
            </w:pPr>
            <w:r w:rsidRPr="00700022">
              <w:t>2.</w:t>
            </w:r>
          </w:p>
        </w:tc>
        <w:tc>
          <w:tcPr>
            <w:tcW w:w="8371" w:type="dxa"/>
            <w:gridSpan w:val="2"/>
          </w:tcPr>
          <w:p w14:paraId="470B214B" w14:textId="77777777" w:rsidR="00496753" w:rsidRPr="00700022" w:rsidRDefault="00496753" w:rsidP="006C29D5">
            <w:pPr>
              <w:pStyle w:val="Sectiontext0"/>
            </w:pPr>
            <w:r w:rsidRPr="00700022">
              <w:t>A member may make a choice between the following options.</w:t>
            </w:r>
          </w:p>
        </w:tc>
      </w:tr>
      <w:tr w:rsidR="00496753" w:rsidRPr="00700022" w14:paraId="0299499D" w14:textId="77777777" w:rsidTr="00D865E7">
        <w:trPr>
          <w:cantSplit/>
        </w:trPr>
        <w:tc>
          <w:tcPr>
            <w:tcW w:w="995" w:type="dxa"/>
          </w:tcPr>
          <w:p w14:paraId="246B60A2" w14:textId="77777777" w:rsidR="00496753" w:rsidRPr="00700022" w:rsidRDefault="00496753" w:rsidP="006C29D5">
            <w:pPr>
              <w:pStyle w:val="Sectiontext0"/>
              <w:jc w:val="center"/>
            </w:pPr>
          </w:p>
        </w:tc>
        <w:tc>
          <w:tcPr>
            <w:tcW w:w="567" w:type="dxa"/>
          </w:tcPr>
          <w:p w14:paraId="4666DF46" w14:textId="77777777" w:rsidR="00496753" w:rsidRPr="00700022" w:rsidRDefault="00496753" w:rsidP="006C29D5">
            <w:pPr>
              <w:pStyle w:val="Sectiontext0"/>
            </w:pPr>
            <w:r w:rsidRPr="00700022">
              <w:t>a.</w:t>
            </w:r>
          </w:p>
        </w:tc>
        <w:tc>
          <w:tcPr>
            <w:tcW w:w="7804" w:type="dxa"/>
          </w:tcPr>
          <w:p w14:paraId="739051A6" w14:textId="77777777" w:rsidR="00496753" w:rsidRPr="00700022" w:rsidRDefault="00496753" w:rsidP="006C29D5">
            <w:pPr>
              <w:pStyle w:val="Sectiontext0"/>
            </w:pPr>
            <w:r w:rsidRPr="00700022">
              <w:t>To keep the living-in accommodation for the period of the member's deployment.</w:t>
            </w:r>
          </w:p>
        </w:tc>
      </w:tr>
      <w:tr w:rsidR="00496753" w:rsidRPr="00700022" w14:paraId="3CFEED25" w14:textId="77777777" w:rsidTr="00D865E7">
        <w:trPr>
          <w:cantSplit/>
        </w:trPr>
        <w:tc>
          <w:tcPr>
            <w:tcW w:w="995" w:type="dxa"/>
          </w:tcPr>
          <w:p w14:paraId="4DA9CCB3" w14:textId="77777777" w:rsidR="00496753" w:rsidRPr="00700022" w:rsidRDefault="00496753" w:rsidP="006C29D5">
            <w:pPr>
              <w:pStyle w:val="Sectiontext0"/>
              <w:jc w:val="center"/>
            </w:pPr>
          </w:p>
        </w:tc>
        <w:tc>
          <w:tcPr>
            <w:tcW w:w="567" w:type="dxa"/>
          </w:tcPr>
          <w:p w14:paraId="061EBF82" w14:textId="77777777" w:rsidR="00496753" w:rsidRPr="00700022" w:rsidRDefault="00496753" w:rsidP="006C29D5">
            <w:pPr>
              <w:pStyle w:val="Sectiontext0"/>
            </w:pPr>
            <w:r w:rsidRPr="00700022">
              <w:t>b.</w:t>
            </w:r>
          </w:p>
        </w:tc>
        <w:tc>
          <w:tcPr>
            <w:tcW w:w="7804" w:type="dxa"/>
          </w:tcPr>
          <w:p w14:paraId="64A5857D" w14:textId="77777777" w:rsidR="00496753" w:rsidRPr="00700022" w:rsidRDefault="00496753" w:rsidP="006C29D5">
            <w:pPr>
              <w:pStyle w:val="Sectiontext0"/>
            </w:pPr>
            <w:r w:rsidRPr="00700022">
              <w:t>To leave the living-in accommodation.</w:t>
            </w:r>
          </w:p>
        </w:tc>
      </w:tr>
      <w:tr w:rsidR="00496753" w:rsidRPr="00700022" w14:paraId="21368D82" w14:textId="77777777" w:rsidTr="00D865E7">
        <w:tc>
          <w:tcPr>
            <w:tcW w:w="995" w:type="dxa"/>
          </w:tcPr>
          <w:p w14:paraId="1ADC6B07" w14:textId="77777777" w:rsidR="00496753" w:rsidRPr="00700022" w:rsidRDefault="00496753" w:rsidP="006C29D5">
            <w:pPr>
              <w:pStyle w:val="Sectiontext0"/>
              <w:jc w:val="center"/>
            </w:pPr>
            <w:r w:rsidRPr="00700022">
              <w:t>3.</w:t>
            </w:r>
          </w:p>
        </w:tc>
        <w:tc>
          <w:tcPr>
            <w:tcW w:w="8371" w:type="dxa"/>
            <w:gridSpan w:val="2"/>
          </w:tcPr>
          <w:p w14:paraId="1502A311" w14:textId="77777777" w:rsidR="00496753" w:rsidRPr="00700022" w:rsidRDefault="00496753" w:rsidP="006C29D5">
            <w:pPr>
              <w:pStyle w:val="Sectiontext0"/>
            </w:pPr>
            <w:r w:rsidRPr="00700022">
              <w:t>The choice in subsection 2 must be in writing to the member's Commanding Officer and made before the member is deployed.</w:t>
            </w:r>
          </w:p>
        </w:tc>
      </w:tr>
      <w:tr w:rsidR="00496753" w:rsidRPr="00700022" w14:paraId="168092B5" w14:textId="77777777" w:rsidTr="00D865E7">
        <w:tc>
          <w:tcPr>
            <w:tcW w:w="995" w:type="dxa"/>
          </w:tcPr>
          <w:p w14:paraId="44DF6EE5" w14:textId="77777777" w:rsidR="00496753" w:rsidRPr="00700022" w:rsidRDefault="00496753" w:rsidP="006C29D5">
            <w:pPr>
              <w:pStyle w:val="Sectiontext0"/>
              <w:jc w:val="center"/>
            </w:pPr>
            <w:r w:rsidRPr="00700022">
              <w:t>4.</w:t>
            </w:r>
          </w:p>
        </w:tc>
        <w:tc>
          <w:tcPr>
            <w:tcW w:w="8371" w:type="dxa"/>
            <w:gridSpan w:val="2"/>
          </w:tcPr>
          <w:p w14:paraId="4AAE29A6" w14:textId="77777777" w:rsidR="00496753" w:rsidRPr="00700022" w:rsidRDefault="00496753" w:rsidP="006C29D5">
            <w:pPr>
              <w:pStyle w:val="Sectiontext0"/>
            </w:pPr>
            <w:r w:rsidRPr="00700022">
              <w:t>A member who fails to make a choice under subsection 2 is taken to have chosen to keep the living-in accommodation under paragraph 2.a.</w:t>
            </w:r>
          </w:p>
        </w:tc>
      </w:tr>
      <w:tr w:rsidR="007E4A3A" w:rsidRPr="00700022" w14:paraId="44A30B6E" w14:textId="77777777" w:rsidTr="00D865E7">
        <w:tc>
          <w:tcPr>
            <w:tcW w:w="995" w:type="dxa"/>
          </w:tcPr>
          <w:p w14:paraId="7A3169B9" w14:textId="77777777" w:rsidR="007E4A3A" w:rsidRPr="00700022" w:rsidRDefault="007E4A3A" w:rsidP="00BE11A5">
            <w:pPr>
              <w:pStyle w:val="Sectiontext0"/>
              <w:keepNext/>
              <w:keepLines/>
              <w:jc w:val="center"/>
            </w:pPr>
            <w:r w:rsidRPr="00700022">
              <w:rPr>
                <w:rFonts w:cs="Arial"/>
              </w:rPr>
              <w:t>5.</w:t>
            </w:r>
          </w:p>
        </w:tc>
        <w:tc>
          <w:tcPr>
            <w:tcW w:w="8371" w:type="dxa"/>
            <w:gridSpan w:val="2"/>
          </w:tcPr>
          <w:p w14:paraId="54B1D0C5" w14:textId="77777777" w:rsidR="007E4A3A" w:rsidRPr="00700022" w:rsidRDefault="007E4A3A" w:rsidP="00BE11A5">
            <w:pPr>
              <w:pStyle w:val="Sectiontext0"/>
              <w:keepNext/>
              <w:keepLines/>
            </w:pPr>
            <w:r w:rsidRPr="00700022">
              <w:t>A member who has made a choice under paragraph 2.a must vacate the living-in accommodation if the CDF is satisfied of any of the following.</w:t>
            </w:r>
          </w:p>
        </w:tc>
      </w:tr>
      <w:tr w:rsidR="007E4A3A" w:rsidRPr="00700022" w14:paraId="47A73E9C" w14:textId="77777777" w:rsidTr="00D865E7">
        <w:tc>
          <w:tcPr>
            <w:tcW w:w="995" w:type="dxa"/>
          </w:tcPr>
          <w:p w14:paraId="3DFA4A16" w14:textId="77777777" w:rsidR="007E4A3A" w:rsidRPr="00700022" w:rsidRDefault="007E4A3A" w:rsidP="00BE11A5">
            <w:pPr>
              <w:pStyle w:val="Sectiontext0"/>
              <w:keepNext/>
              <w:keepLines/>
              <w:jc w:val="center"/>
              <w:rPr>
                <w:rFonts w:cs="Arial"/>
              </w:rPr>
            </w:pPr>
          </w:p>
        </w:tc>
        <w:tc>
          <w:tcPr>
            <w:tcW w:w="567" w:type="dxa"/>
          </w:tcPr>
          <w:p w14:paraId="45F900A3" w14:textId="77777777" w:rsidR="007E4A3A" w:rsidRPr="00700022" w:rsidRDefault="007E4A3A" w:rsidP="00BE11A5">
            <w:pPr>
              <w:pStyle w:val="Sectiontext0"/>
              <w:keepNext/>
              <w:keepLines/>
            </w:pPr>
            <w:r w:rsidRPr="00700022">
              <w:t>a.</w:t>
            </w:r>
          </w:p>
        </w:tc>
        <w:tc>
          <w:tcPr>
            <w:tcW w:w="7804" w:type="dxa"/>
          </w:tcPr>
          <w:p w14:paraId="7C9A5476" w14:textId="77777777" w:rsidR="007E4A3A" w:rsidRPr="00700022" w:rsidRDefault="007E4A3A" w:rsidP="00BE11A5">
            <w:pPr>
              <w:pStyle w:val="Sectiontext0"/>
              <w:keepNext/>
              <w:keepLines/>
            </w:pPr>
            <w:r w:rsidRPr="00700022">
              <w:t>The living-in accommodation is required for other members.</w:t>
            </w:r>
          </w:p>
        </w:tc>
      </w:tr>
      <w:tr w:rsidR="007E4A3A" w:rsidRPr="00700022" w14:paraId="00AF1D6D" w14:textId="77777777" w:rsidTr="00D865E7">
        <w:tc>
          <w:tcPr>
            <w:tcW w:w="995" w:type="dxa"/>
          </w:tcPr>
          <w:p w14:paraId="7619B75E" w14:textId="77777777" w:rsidR="007E4A3A" w:rsidRPr="00700022" w:rsidRDefault="007E4A3A" w:rsidP="006C29D5">
            <w:pPr>
              <w:pStyle w:val="Sectiontext0"/>
              <w:jc w:val="center"/>
              <w:rPr>
                <w:rFonts w:cs="Arial"/>
              </w:rPr>
            </w:pPr>
          </w:p>
        </w:tc>
        <w:tc>
          <w:tcPr>
            <w:tcW w:w="567" w:type="dxa"/>
          </w:tcPr>
          <w:p w14:paraId="539C830A" w14:textId="77777777" w:rsidR="007E4A3A" w:rsidRPr="00700022" w:rsidRDefault="007E4A3A" w:rsidP="006C29D5">
            <w:pPr>
              <w:pStyle w:val="Sectiontext0"/>
            </w:pPr>
            <w:r w:rsidRPr="00700022">
              <w:t>b.</w:t>
            </w:r>
          </w:p>
        </w:tc>
        <w:tc>
          <w:tcPr>
            <w:tcW w:w="7804" w:type="dxa"/>
          </w:tcPr>
          <w:p w14:paraId="365BF412" w14:textId="77777777" w:rsidR="007E4A3A" w:rsidRPr="00700022" w:rsidRDefault="007E4A3A" w:rsidP="006C29D5">
            <w:pPr>
              <w:pStyle w:val="Sectiontext0"/>
            </w:pPr>
            <w:r w:rsidRPr="00700022">
              <w:t>The living-in accommodation requires maintenance or repair.</w:t>
            </w:r>
          </w:p>
        </w:tc>
      </w:tr>
      <w:tr w:rsidR="007E4A3A" w:rsidRPr="00700022" w14:paraId="60ECBDA8" w14:textId="77777777" w:rsidTr="00D865E7">
        <w:tc>
          <w:tcPr>
            <w:tcW w:w="995" w:type="dxa"/>
          </w:tcPr>
          <w:p w14:paraId="59088BA1" w14:textId="77777777" w:rsidR="007E4A3A" w:rsidRPr="00700022" w:rsidRDefault="007E4A3A" w:rsidP="006C29D5">
            <w:pPr>
              <w:pStyle w:val="Sectiontext0"/>
              <w:jc w:val="center"/>
              <w:rPr>
                <w:rFonts w:cs="Arial"/>
              </w:rPr>
            </w:pPr>
            <w:r w:rsidRPr="00700022">
              <w:rPr>
                <w:rFonts w:cs="Arial"/>
              </w:rPr>
              <w:t>6.</w:t>
            </w:r>
          </w:p>
        </w:tc>
        <w:tc>
          <w:tcPr>
            <w:tcW w:w="8371" w:type="dxa"/>
            <w:gridSpan w:val="2"/>
          </w:tcPr>
          <w:p w14:paraId="37E17FB3" w14:textId="77777777" w:rsidR="007E4A3A" w:rsidRPr="00700022" w:rsidRDefault="007E4A3A" w:rsidP="006C29D5">
            <w:pPr>
              <w:pStyle w:val="Sectiontext0"/>
            </w:pPr>
            <w:r w:rsidRPr="00700022">
              <w:t>If subsection 5 applies, the member is treated as a member who chose to leave the living-in accommodation under paragraph 2.b.</w:t>
            </w:r>
          </w:p>
        </w:tc>
      </w:tr>
    </w:tbl>
    <w:p w14:paraId="7F18F473" w14:textId="50648FC3" w:rsidR="00496753" w:rsidRPr="00700022" w:rsidRDefault="00496753" w:rsidP="00322BCF">
      <w:pPr>
        <w:pStyle w:val="Heading4"/>
        <w:pageBreakBefore/>
      </w:pPr>
      <w:bookmarkStart w:id="1281" w:name="_Toc177127049"/>
      <w:r w:rsidRPr="00700022">
        <w:lastRenderedPageBreak/>
        <w:t>Division 4: Contribution for living-in accommodation</w:t>
      </w:r>
      <w:bookmarkEnd w:id="1281"/>
    </w:p>
    <w:p w14:paraId="5B9CBAF9" w14:textId="1CCDDB13" w:rsidR="006100D3" w:rsidRPr="0063740B" w:rsidRDefault="006100D3" w:rsidP="006100D3">
      <w:pPr>
        <w:pStyle w:val="Heading5"/>
      </w:pPr>
      <w:bookmarkStart w:id="1282" w:name="_Toc177127050"/>
      <w:r w:rsidRPr="0063740B">
        <w:t>7.4.24</w:t>
      </w:r>
      <w:r w:rsidR="00E85499">
        <w:tab/>
      </w:r>
      <w:r w:rsidRPr="0063740B">
        <w:t>Contribution for living-in accommodation</w:t>
      </w:r>
      <w:bookmarkEnd w:id="1282"/>
    </w:p>
    <w:tbl>
      <w:tblPr>
        <w:tblW w:w="9376" w:type="dxa"/>
        <w:tblInd w:w="108" w:type="dxa"/>
        <w:tblLayout w:type="fixed"/>
        <w:tblLook w:val="0000" w:firstRow="0" w:lastRow="0" w:firstColumn="0" w:lastColumn="0" w:noHBand="0" w:noVBand="0"/>
      </w:tblPr>
      <w:tblGrid>
        <w:gridCol w:w="994"/>
        <w:gridCol w:w="550"/>
        <w:gridCol w:w="580"/>
        <w:gridCol w:w="7240"/>
        <w:gridCol w:w="12"/>
      </w:tblGrid>
      <w:tr w:rsidR="006100D3" w:rsidRPr="0063740B" w14:paraId="78943D04" w14:textId="77777777" w:rsidTr="00C978A4">
        <w:trPr>
          <w:gridAfter w:val="1"/>
          <w:wAfter w:w="12" w:type="dxa"/>
        </w:trPr>
        <w:tc>
          <w:tcPr>
            <w:tcW w:w="994" w:type="dxa"/>
          </w:tcPr>
          <w:p w14:paraId="26BDC6F0" w14:textId="77777777" w:rsidR="006100D3" w:rsidRPr="0063740B" w:rsidRDefault="006100D3" w:rsidP="00C978A4">
            <w:pPr>
              <w:pStyle w:val="BlockText-Plain"/>
              <w:jc w:val="center"/>
            </w:pPr>
            <w:r w:rsidRPr="0063740B">
              <w:t>1.</w:t>
            </w:r>
          </w:p>
        </w:tc>
        <w:tc>
          <w:tcPr>
            <w:tcW w:w="8370" w:type="dxa"/>
            <w:gridSpan w:val="3"/>
          </w:tcPr>
          <w:p w14:paraId="5985AEEA" w14:textId="77777777" w:rsidR="006100D3" w:rsidRPr="0063740B" w:rsidRDefault="006100D3" w:rsidP="00C978A4">
            <w:pPr>
              <w:pStyle w:val="BlockText-Plain"/>
            </w:pPr>
            <w:r w:rsidRPr="0063740B">
              <w:t>A member must pay a contribution towards the cost of occupying living-in accommodation.</w:t>
            </w:r>
          </w:p>
        </w:tc>
      </w:tr>
      <w:tr w:rsidR="006100D3" w:rsidRPr="0063740B" w14:paraId="22E39562" w14:textId="77777777" w:rsidTr="00C978A4">
        <w:trPr>
          <w:gridAfter w:val="1"/>
          <w:wAfter w:w="12" w:type="dxa"/>
        </w:trPr>
        <w:tc>
          <w:tcPr>
            <w:tcW w:w="994" w:type="dxa"/>
          </w:tcPr>
          <w:p w14:paraId="69F5C5E0" w14:textId="77777777" w:rsidR="006100D3" w:rsidRPr="0063740B" w:rsidRDefault="006100D3" w:rsidP="00C978A4">
            <w:pPr>
              <w:pStyle w:val="BlockText-Plain"/>
              <w:jc w:val="center"/>
            </w:pPr>
            <w:r w:rsidRPr="0063740B">
              <w:rPr>
                <w:lang w:eastAsia="en-US"/>
              </w:rPr>
              <w:t>2.</w:t>
            </w:r>
          </w:p>
        </w:tc>
        <w:tc>
          <w:tcPr>
            <w:tcW w:w="8370" w:type="dxa"/>
            <w:gridSpan w:val="3"/>
          </w:tcPr>
          <w:p w14:paraId="14B5134B" w14:textId="77777777" w:rsidR="006100D3" w:rsidRPr="0063740B" w:rsidRDefault="006100D3" w:rsidP="00C978A4">
            <w:pPr>
              <w:pStyle w:val="BlockText-Plain"/>
              <w:rPr>
                <w:rFonts w:cs="Arial"/>
                <w:lang w:eastAsia="en-US"/>
              </w:rPr>
            </w:pPr>
            <w:r w:rsidRPr="0063740B">
              <w:rPr>
                <w:rFonts w:cs="Arial"/>
                <w:lang w:eastAsia="en-US"/>
              </w:rPr>
              <w:t>A member who occupies living-in accommodation for more than 1 day is not required to make a contribution for the last day they occupy the living-in accommodation.</w:t>
            </w:r>
          </w:p>
          <w:p w14:paraId="01B1F3D3" w14:textId="34C4AC96" w:rsidR="006100D3" w:rsidRPr="0063740B" w:rsidRDefault="006100D3" w:rsidP="00C978A4">
            <w:pPr>
              <w:pStyle w:val="notepara"/>
            </w:pPr>
            <w:r w:rsidRPr="0063740B">
              <w:rPr>
                <w:b/>
              </w:rPr>
              <w:t>Note:</w:t>
            </w:r>
            <w:r w:rsidRPr="0063740B">
              <w:rPr>
                <w:b/>
              </w:rPr>
              <w:tab/>
            </w:r>
            <w:r w:rsidRPr="0063740B">
              <w:t xml:space="preserve">Additional contributions under section 7.4.30 may apply after the licence to </w:t>
            </w:r>
            <w:r w:rsidR="0059170C" w:rsidRPr="00293353">
              <w:rPr>
                <w:iCs/>
              </w:rPr>
              <w:t>live in</w:t>
            </w:r>
            <w:r w:rsidRPr="0063740B">
              <w:t xml:space="preserve"> ends.</w:t>
            </w:r>
            <w:r w:rsidRPr="0063740B" w:rsidDel="002A7A26">
              <w:t xml:space="preserve"> </w:t>
            </w:r>
          </w:p>
        </w:tc>
      </w:tr>
      <w:tr w:rsidR="006100D3" w:rsidRPr="0063740B" w14:paraId="74FECF67" w14:textId="77777777" w:rsidTr="00C978A4">
        <w:tc>
          <w:tcPr>
            <w:tcW w:w="994" w:type="dxa"/>
          </w:tcPr>
          <w:p w14:paraId="0FE69F22" w14:textId="77777777" w:rsidR="006100D3" w:rsidRPr="0063740B" w:rsidRDefault="006100D3" w:rsidP="00C978A4">
            <w:pPr>
              <w:pStyle w:val="BlockText-Plain"/>
              <w:jc w:val="center"/>
            </w:pPr>
            <w:r w:rsidRPr="0063740B">
              <w:t>3.</w:t>
            </w:r>
          </w:p>
        </w:tc>
        <w:tc>
          <w:tcPr>
            <w:tcW w:w="8382" w:type="dxa"/>
            <w:gridSpan w:val="4"/>
          </w:tcPr>
          <w:p w14:paraId="1D738D42" w14:textId="77777777" w:rsidR="006100D3" w:rsidRPr="0063740B" w:rsidRDefault="006100D3" w:rsidP="00C978A4">
            <w:pPr>
              <w:pStyle w:val="Sectiontext0"/>
              <w:rPr>
                <w:bCs/>
              </w:rPr>
            </w:pPr>
            <w:r w:rsidRPr="0063740B">
              <w:rPr>
                <w:bCs/>
              </w:rPr>
              <w:t>The rate of contribution a member must pay is one of the following.</w:t>
            </w:r>
          </w:p>
        </w:tc>
      </w:tr>
      <w:tr w:rsidR="006100D3" w:rsidRPr="0063740B" w14:paraId="75F2421A" w14:textId="77777777" w:rsidTr="00C978A4">
        <w:tc>
          <w:tcPr>
            <w:tcW w:w="994" w:type="dxa"/>
          </w:tcPr>
          <w:p w14:paraId="6E67859F" w14:textId="77777777" w:rsidR="006100D3" w:rsidRPr="0063740B" w:rsidRDefault="006100D3" w:rsidP="00C978A4">
            <w:pPr>
              <w:pStyle w:val="BlockText-Plain"/>
            </w:pPr>
          </w:p>
        </w:tc>
        <w:tc>
          <w:tcPr>
            <w:tcW w:w="550" w:type="dxa"/>
          </w:tcPr>
          <w:p w14:paraId="147E117C" w14:textId="77777777" w:rsidR="006100D3" w:rsidRPr="0063740B" w:rsidRDefault="006100D3" w:rsidP="00C978A4">
            <w:pPr>
              <w:pStyle w:val="Sectiontext0"/>
              <w:rPr>
                <w:bCs/>
              </w:rPr>
            </w:pPr>
            <w:r w:rsidRPr="0063740B">
              <w:rPr>
                <w:bCs/>
              </w:rPr>
              <w:t>a.</w:t>
            </w:r>
          </w:p>
        </w:tc>
        <w:tc>
          <w:tcPr>
            <w:tcW w:w="7832" w:type="dxa"/>
            <w:gridSpan w:val="3"/>
          </w:tcPr>
          <w:p w14:paraId="43718B1A" w14:textId="77777777" w:rsidR="006100D3" w:rsidRPr="0063740B" w:rsidRDefault="006100D3" w:rsidP="00C978A4">
            <w:pPr>
              <w:pStyle w:val="Sectiontext0"/>
              <w:rPr>
                <w:bCs/>
              </w:rPr>
            </w:pPr>
            <w:r w:rsidRPr="0063740B">
              <w:t xml:space="preserve">If the member is paid at a rank </w:t>
            </w:r>
            <w:r w:rsidRPr="0063740B">
              <w:rPr>
                <w:rFonts w:cs="Arial"/>
                <w:shd w:val="clear" w:color="auto" w:fill="FFFFFF"/>
              </w:rPr>
              <w:t>listed in items 1 to 4 in column A of the table in Annex 7.4.B and occupies a room with the number of beds in column B of the same item, the contribution is the rate in columns C to G of the same item that applies to the member's accommodation level.</w:t>
            </w:r>
          </w:p>
        </w:tc>
      </w:tr>
      <w:tr w:rsidR="006100D3" w:rsidRPr="0063740B" w14:paraId="6819D901" w14:textId="77777777" w:rsidTr="00C978A4">
        <w:tc>
          <w:tcPr>
            <w:tcW w:w="994" w:type="dxa"/>
          </w:tcPr>
          <w:p w14:paraId="69DEE198" w14:textId="77777777" w:rsidR="006100D3" w:rsidRPr="0063740B" w:rsidRDefault="006100D3" w:rsidP="00C978A4">
            <w:pPr>
              <w:pStyle w:val="BlockText-Plain"/>
            </w:pPr>
          </w:p>
        </w:tc>
        <w:tc>
          <w:tcPr>
            <w:tcW w:w="550" w:type="dxa"/>
          </w:tcPr>
          <w:p w14:paraId="268171B1" w14:textId="77777777" w:rsidR="006100D3" w:rsidRPr="0063740B" w:rsidRDefault="006100D3" w:rsidP="00C978A4">
            <w:pPr>
              <w:pStyle w:val="Sectiontext0"/>
            </w:pPr>
            <w:r w:rsidRPr="0063740B">
              <w:rPr>
                <w:bCs/>
              </w:rPr>
              <w:t>b.</w:t>
            </w:r>
          </w:p>
        </w:tc>
        <w:tc>
          <w:tcPr>
            <w:tcW w:w="7832" w:type="dxa"/>
            <w:gridSpan w:val="3"/>
          </w:tcPr>
          <w:p w14:paraId="4EF3553D" w14:textId="77777777" w:rsidR="006100D3" w:rsidRPr="0063740B" w:rsidRDefault="006100D3" w:rsidP="00C978A4">
            <w:pPr>
              <w:pStyle w:val="Sectiontext0"/>
              <w:rPr>
                <w:bCs/>
              </w:rPr>
            </w:pPr>
            <w:r w:rsidRPr="0063740B">
              <w:t xml:space="preserve">If a member is paid at a pay grade listed in item 5 </w:t>
            </w:r>
            <w:r w:rsidRPr="0063740B">
              <w:rPr>
                <w:rFonts w:cs="Arial"/>
                <w:shd w:val="clear" w:color="auto" w:fill="FFFFFF"/>
              </w:rPr>
              <w:t>in column A of the table in Annex 7.4.B</w:t>
            </w:r>
            <w:r w:rsidRPr="0063740B">
              <w:t xml:space="preserve"> and occupies a room with </w:t>
            </w:r>
            <w:r w:rsidRPr="0063740B">
              <w:rPr>
                <w:rFonts w:cs="Arial"/>
                <w:shd w:val="clear" w:color="auto" w:fill="FFFFFF"/>
              </w:rPr>
              <w:t>the number of beds in column B, the contribution is the rate of the contribution per fortnight specified for the same item.</w:t>
            </w:r>
          </w:p>
        </w:tc>
      </w:tr>
      <w:tr w:rsidR="006100D3" w:rsidRPr="0063740B" w14:paraId="53E9102D" w14:textId="77777777" w:rsidTr="00C978A4">
        <w:tc>
          <w:tcPr>
            <w:tcW w:w="994" w:type="dxa"/>
          </w:tcPr>
          <w:p w14:paraId="42A6DF05" w14:textId="77777777" w:rsidR="006100D3" w:rsidRPr="0063740B" w:rsidRDefault="006100D3" w:rsidP="00C978A4">
            <w:pPr>
              <w:pStyle w:val="BlockText-Plain"/>
            </w:pPr>
          </w:p>
        </w:tc>
        <w:tc>
          <w:tcPr>
            <w:tcW w:w="550" w:type="dxa"/>
          </w:tcPr>
          <w:p w14:paraId="16C68CA0" w14:textId="77777777" w:rsidR="006100D3" w:rsidRPr="0063740B" w:rsidRDefault="006100D3" w:rsidP="00C978A4">
            <w:pPr>
              <w:pStyle w:val="Sectiontext0"/>
              <w:rPr>
                <w:bCs/>
              </w:rPr>
            </w:pPr>
            <w:r w:rsidRPr="0063740B">
              <w:rPr>
                <w:bCs/>
              </w:rPr>
              <w:t>c.</w:t>
            </w:r>
          </w:p>
        </w:tc>
        <w:tc>
          <w:tcPr>
            <w:tcW w:w="7832" w:type="dxa"/>
            <w:gridSpan w:val="3"/>
          </w:tcPr>
          <w:p w14:paraId="5A0D8661" w14:textId="77777777" w:rsidR="006100D3" w:rsidRPr="0063740B" w:rsidRDefault="006100D3" w:rsidP="00C978A4">
            <w:pPr>
              <w:pStyle w:val="Sectiontext0"/>
            </w:pPr>
            <w:r w:rsidRPr="0063740B">
              <w:t>If a member meets one of the following and is paid at a rank in items 1 to 4 in column A of the table in Annex 7.4.B, the contribution is the amount in column E that corresponds with the number of beds in the room that the member occupies in column B of the same item.</w:t>
            </w:r>
          </w:p>
        </w:tc>
      </w:tr>
      <w:tr w:rsidR="006100D3" w:rsidRPr="0063740B" w14:paraId="7F7851B7" w14:textId="77777777" w:rsidTr="00C978A4">
        <w:tblPrEx>
          <w:tblLook w:val="04A0" w:firstRow="1" w:lastRow="0" w:firstColumn="1" w:lastColumn="0" w:noHBand="0" w:noVBand="1"/>
        </w:tblPrEx>
        <w:trPr>
          <w:gridAfter w:val="1"/>
          <w:wAfter w:w="12" w:type="dxa"/>
        </w:trPr>
        <w:tc>
          <w:tcPr>
            <w:tcW w:w="994" w:type="dxa"/>
          </w:tcPr>
          <w:p w14:paraId="2F1E7F7E" w14:textId="77777777" w:rsidR="006100D3" w:rsidRPr="0063740B" w:rsidRDefault="006100D3" w:rsidP="00C978A4">
            <w:pPr>
              <w:pStyle w:val="Sectiontext0"/>
              <w:jc w:val="center"/>
              <w:rPr>
                <w:lang w:eastAsia="en-US"/>
              </w:rPr>
            </w:pPr>
          </w:p>
        </w:tc>
        <w:tc>
          <w:tcPr>
            <w:tcW w:w="550" w:type="dxa"/>
          </w:tcPr>
          <w:p w14:paraId="400DC2E4" w14:textId="77777777" w:rsidR="006100D3" w:rsidRPr="0063740B" w:rsidRDefault="006100D3" w:rsidP="00C978A4">
            <w:pPr>
              <w:pStyle w:val="Sectiontext0"/>
              <w:rPr>
                <w:rFonts w:cs="Arial"/>
                <w:lang w:eastAsia="en-US"/>
              </w:rPr>
            </w:pPr>
          </w:p>
        </w:tc>
        <w:tc>
          <w:tcPr>
            <w:tcW w:w="580" w:type="dxa"/>
          </w:tcPr>
          <w:p w14:paraId="6AFA6E8E" w14:textId="77777777" w:rsidR="006100D3" w:rsidRPr="0063740B" w:rsidRDefault="006100D3" w:rsidP="00C978A4">
            <w:pPr>
              <w:pStyle w:val="Sectiontext0"/>
              <w:rPr>
                <w:rFonts w:cs="Arial"/>
                <w:lang w:eastAsia="en-US"/>
              </w:rPr>
            </w:pPr>
            <w:r w:rsidRPr="0063740B">
              <w:rPr>
                <w:rFonts w:cs="Arial"/>
                <w:lang w:eastAsia="en-US"/>
              </w:rPr>
              <w:t>i.</w:t>
            </w:r>
          </w:p>
        </w:tc>
        <w:tc>
          <w:tcPr>
            <w:tcW w:w="7240" w:type="dxa"/>
          </w:tcPr>
          <w:p w14:paraId="2470339A" w14:textId="77777777" w:rsidR="006100D3" w:rsidRPr="0063740B" w:rsidRDefault="006100D3" w:rsidP="00C978A4">
            <w:pPr>
              <w:pStyle w:val="Sectiontext0"/>
              <w:rPr>
                <w:rFonts w:cs="Arial"/>
                <w:lang w:eastAsia="en-US"/>
              </w:rPr>
            </w:pPr>
            <w:r w:rsidRPr="0063740B">
              <w:t>The member is a medical officer occupying living-in accommodation during compulsory residency.</w:t>
            </w:r>
          </w:p>
        </w:tc>
      </w:tr>
      <w:tr w:rsidR="006100D3" w:rsidRPr="0063740B" w14:paraId="6AE7FF47" w14:textId="77777777" w:rsidTr="00C978A4">
        <w:tblPrEx>
          <w:tblLook w:val="04A0" w:firstRow="1" w:lastRow="0" w:firstColumn="1" w:lastColumn="0" w:noHBand="0" w:noVBand="1"/>
        </w:tblPrEx>
        <w:trPr>
          <w:gridAfter w:val="1"/>
          <w:wAfter w:w="12" w:type="dxa"/>
        </w:trPr>
        <w:tc>
          <w:tcPr>
            <w:tcW w:w="994" w:type="dxa"/>
          </w:tcPr>
          <w:p w14:paraId="45E3D137" w14:textId="77777777" w:rsidR="006100D3" w:rsidRPr="0063740B" w:rsidRDefault="006100D3" w:rsidP="00C978A4">
            <w:pPr>
              <w:pStyle w:val="Sectiontext0"/>
              <w:jc w:val="center"/>
              <w:rPr>
                <w:lang w:eastAsia="en-US"/>
              </w:rPr>
            </w:pPr>
          </w:p>
        </w:tc>
        <w:tc>
          <w:tcPr>
            <w:tcW w:w="550" w:type="dxa"/>
          </w:tcPr>
          <w:p w14:paraId="4FDE0F02" w14:textId="77777777" w:rsidR="006100D3" w:rsidRPr="0063740B" w:rsidRDefault="006100D3" w:rsidP="00C978A4">
            <w:pPr>
              <w:pStyle w:val="Sectiontext0"/>
              <w:rPr>
                <w:rFonts w:cs="Arial"/>
                <w:lang w:eastAsia="en-US"/>
              </w:rPr>
            </w:pPr>
          </w:p>
        </w:tc>
        <w:tc>
          <w:tcPr>
            <w:tcW w:w="580" w:type="dxa"/>
          </w:tcPr>
          <w:p w14:paraId="14F2AC60" w14:textId="77777777" w:rsidR="006100D3" w:rsidRPr="0063740B" w:rsidRDefault="006100D3" w:rsidP="00C978A4">
            <w:pPr>
              <w:pStyle w:val="Sectiontext0"/>
              <w:rPr>
                <w:rFonts w:cs="Arial"/>
                <w:lang w:eastAsia="en-US"/>
              </w:rPr>
            </w:pPr>
            <w:r w:rsidRPr="0063740B">
              <w:rPr>
                <w:rFonts w:cs="Arial"/>
                <w:lang w:eastAsia="en-US"/>
              </w:rPr>
              <w:t>ii.</w:t>
            </w:r>
          </w:p>
        </w:tc>
        <w:tc>
          <w:tcPr>
            <w:tcW w:w="7240" w:type="dxa"/>
          </w:tcPr>
          <w:p w14:paraId="3CCBA0E3" w14:textId="77777777" w:rsidR="006100D3" w:rsidRPr="0063740B" w:rsidRDefault="006100D3" w:rsidP="00C978A4">
            <w:pPr>
              <w:pStyle w:val="Sectiontext0"/>
              <w:rPr>
                <w:rFonts w:cs="Arial"/>
                <w:lang w:eastAsia="en-US"/>
              </w:rPr>
            </w:pPr>
            <w:r w:rsidRPr="0063740B">
              <w:t>The member is in training as a Chaplain and is occupying living-in accommodation at a seminary or theological college.</w:t>
            </w:r>
          </w:p>
        </w:tc>
      </w:tr>
      <w:tr w:rsidR="006100D3" w:rsidRPr="0063740B" w14:paraId="0C656135" w14:textId="77777777" w:rsidTr="00C978A4">
        <w:tblPrEx>
          <w:tblLook w:val="04A0" w:firstRow="1" w:lastRow="0" w:firstColumn="1" w:lastColumn="0" w:noHBand="0" w:noVBand="1"/>
        </w:tblPrEx>
        <w:trPr>
          <w:gridAfter w:val="1"/>
          <w:wAfter w:w="12" w:type="dxa"/>
        </w:trPr>
        <w:tc>
          <w:tcPr>
            <w:tcW w:w="994" w:type="dxa"/>
          </w:tcPr>
          <w:p w14:paraId="61392653" w14:textId="77777777" w:rsidR="006100D3" w:rsidRPr="0063740B" w:rsidRDefault="006100D3" w:rsidP="00C978A4">
            <w:pPr>
              <w:pStyle w:val="Sectiontext0"/>
              <w:jc w:val="center"/>
              <w:rPr>
                <w:lang w:eastAsia="en-US"/>
              </w:rPr>
            </w:pPr>
          </w:p>
        </w:tc>
        <w:tc>
          <w:tcPr>
            <w:tcW w:w="550" w:type="dxa"/>
          </w:tcPr>
          <w:p w14:paraId="68802EC4" w14:textId="77777777" w:rsidR="006100D3" w:rsidRPr="0063740B" w:rsidRDefault="006100D3" w:rsidP="00C978A4">
            <w:pPr>
              <w:pStyle w:val="Sectiontext0"/>
              <w:rPr>
                <w:rFonts w:cs="Arial"/>
                <w:lang w:eastAsia="en-US"/>
              </w:rPr>
            </w:pPr>
          </w:p>
        </w:tc>
        <w:tc>
          <w:tcPr>
            <w:tcW w:w="580" w:type="dxa"/>
          </w:tcPr>
          <w:p w14:paraId="188F15A2" w14:textId="77777777" w:rsidR="006100D3" w:rsidRPr="0063740B" w:rsidRDefault="006100D3" w:rsidP="00C978A4">
            <w:pPr>
              <w:pStyle w:val="Sectiontext0"/>
              <w:rPr>
                <w:rFonts w:cs="Arial"/>
                <w:lang w:eastAsia="en-US"/>
              </w:rPr>
            </w:pPr>
            <w:r w:rsidRPr="0063740B">
              <w:rPr>
                <w:rFonts w:cs="Arial"/>
                <w:lang w:eastAsia="en-US"/>
              </w:rPr>
              <w:t>iii.</w:t>
            </w:r>
          </w:p>
        </w:tc>
        <w:tc>
          <w:tcPr>
            <w:tcW w:w="7240" w:type="dxa"/>
          </w:tcPr>
          <w:p w14:paraId="443DA811" w14:textId="77777777" w:rsidR="006100D3" w:rsidRPr="0063740B" w:rsidRDefault="006100D3" w:rsidP="00C978A4">
            <w:pPr>
              <w:pStyle w:val="Sectiontext0"/>
              <w:rPr>
                <w:rFonts w:cs="Arial"/>
                <w:lang w:eastAsia="en-US"/>
              </w:rPr>
            </w:pPr>
            <w:r w:rsidRPr="0063740B">
              <w:t>The member is a Maritime Spiritual Wellbeing Officer occupying living-in accommodation at an educational institution during compulsory post</w:t>
            </w:r>
            <w:r w:rsidRPr="0063740B">
              <w:noBreakHyphen/>
              <w:t>graduate work experience.</w:t>
            </w:r>
          </w:p>
        </w:tc>
      </w:tr>
      <w:tr w:rsidR="006100D3" w:rsidRPr="0063740B" w14:paraId="4376DFF1" w14:textId="77777777" w:rsidTr="00C978A4">
        <w:tblPrEx>
          <w:tblLook w:val="04A0" w:firstRow="1" w:lastRow="0" w:firstColumn="1" w:lastColumn="0" w:noHBand="0" w:noVBand="1"/>
        </w:tblPrEx>
        <w:trPr>
          <w:gridAfter w:val="1"/>
          <w:wAfter w:w="12" w:type="dxa"/>
        </w:trPr>
        <w:tc>
          <w:tcPr>
            <w:tcW w:w="994" w:type="dxa"/>
          </w:tcPr>
          <w:p w14:paraId="284ED73E" w14:textId="77777777" w:rsidR="006100D3" w:rsidRPr="0063740B" w:rsidRDefault="006100D3" w:rsidP="00C978A4">
            <w:pPr>
              <w:pStyle w:val="Sectiontext0"/>
              <w:jc w:val="center"/>
              <w:rPr>
                <w:lang w:eastAsia="en-US"/>
              </w:rPr>
            </w:pPr>
          </w:p>
        </w:tc>
        <w:tc>
          <w:tcPr>
            <w:tcW w:w="550" w:type="dxa"/>
          </w:tcPr>
          <w:p w14:paraId="73A426B5" w14:textId="77777777" w:rsidR="006100D3" w:rsidRPr="0063740B" w:rsidRDefault="006100D3" w:rsidP="00C978A4">
            <w:pPr>
              <w:pStyle w:val="Sectiontext0"/>
              <w:rPr>
                <w:rFonts w:cs="Arial"/>
                <w:lang w:eastAsia="en-US"/>
              </w:rPr>
            </w:pPr>
            <w:r w:rsidRPr="0063740B">
              <w:rPr>
                <w:rFonts w:cs="Arial"/>
                <w:lang w:eastAsia="en-US"/>
              </w:rPr>
              <w:t>d.</w:t>
            </w:r>
          </w:p>
        </w:tc>
        <w:tc>
          <w:tcPr>
            <w:tcW w:w="7820" w:type="dxa"/>
            <w:gridSpan w:val="2"/>
          </w:tcPr>
          <w:p w14:paraId="7B6DEF00" w14:textId="77777777" w:rsidR="006100D3" w:rsidRPr="0063740B" w:rsidRDefault="006100D3" w:rsidP="00C978A4">
            <w:pPr>
              <w:pStyle w:val="Sectiontext0"/>
            </w:pPr>
            <w:r w:rsidRPr="0063740B">
              <w:t>If paragraphs a. to c. do not apply and the member meets one of the following, the contribution is the rate specified in columns C to E of the table in Annex 7.4.B that applies for the members rank in items 1 to 4 of column A of the table for a member holding the same rank and occupying a room with 1 bed.</w:t>
            </w:r>
          </w:p>
        </w:tc>
      </w:tr>
      <w:tr w:rsidR="006100D3" w:rsidRPr="0063740B" w14:paraId="7158F19B" w14:textId="77777777" w:rsidTr="00C978A4">
        <w:tblPrEx>
          <w:tblLook w:val="04A0" w:firstRow="1" w:lastRow="0" w:firstColumn="1" w:lastColumn="0" w:noHBand="0" w:noVBand="1"/>
        </w:tblPrEx>
        <w:trPr>
          <w:gridAfter w:val="1"/>
          <w:wAfter w:w="12" w:type="dxa"/>
        </w:trPr>
        <w:tc>
          <w:tcPr>
            <w:tcW w:w="994" w:type="dxa"/>
          </w:tcPr>
          <w:p w14:paraId="4279EDA7" w14:textId="77777777" w:rsidR="006100D3" w:rsidRPr="0063740B" w:rsidRDefault="006100D3" w:rsidP="00C978A4">
            <w:pPr>
              <w:pStyle w:val="Sectiontext0"/>
              <w:jc w:val="center"/>
              <w:rPr>
                <w:lang w:eastAsia="en-US"/>
              </w:rPr>
            </w:pPr>
          </w:p>
        </w:tc>
        <w:tc>
          <w:tcPr>
            <w:tcW w:w="550" w:type="dxa"/>
          </w:tcPr>
          <w:p w14:paraId="5A9EF5FC" w14:textId="77777777" w:rsidR="006100D3" w:rsidRPr="0063740B" w:rsidRDefault="006100D3" w:rsidP="00C978A4">
            <w:pPr>
              <w:pStyle w:val="Sectiontext0"/>
              <w:rPr>
                <w:rFonts w:cs="Arial"/>
                <w:lang w:eastAsia="en-US"/>
              </w:rPr>
            </w:pPr>
          </w:p>
        </w:tc>
        <w:tc>
          <w:tcPr>
            <w:tcW w:w="580" w:type="dxa"/>
          </w:tcPr>
          <w:p w14:paraId="1F4FA7FB" w14:textId="77777777" w:rsidR="006100D3" w:rsidRPr="0063740B" w:rsidRDefault="006100D3" w:rsidP="00C978A4">
            <w:pPr>
              <w:pStyle w:val="Sectiontext0"/>
              <w:rPr>
                <w:rFonts w:cs="Arial"/>
                <w:lang w:eastAsia="en-US"/>
              </w:rPr>
            </w:pPr>
            <w:r w:rsidRPr="0063740B">
              <w:rPr>
                <w:rFonts w:cs="Arial"/>
                <w:lang w:eastAsia="en-US"/>
              </w:rPr>
              <w:t>i.</w:t>
            </w:r>
          </w:p>
        </w:tc>
        <w:tc>
          <w:tcPr>
            <w:tcW w:w="7240" w:type="dxa"/>
          </w:tcPr>
          <w:p w14:paraId="4DEBFD15" w14:textId="77777777" w:rsidR="006100D3" w:rsidRPr="0063740B" w:rsidRDefault="006100D3" w:rsidP="00C978A4">
            <w:pPr>
              <w:pStyle w:val="Sectiontext0"/>
            </w:pPr>
            <w:r w:rsidRPr="0063740B">
              <w:t>A medical officer who is required to occupy living-in accommodation during compulsory residency.</w:t>
            </w:r>
          </w:p>
        </w:tc>
      </w:tr>
      <w:tr w:rsidR="006100D3" w:rsidRPr="0063740B" w14:paraId="7FF59892" w14:textId="77777777" w:rsidTr="00C978A4">
        <w:tblPrEx>
          <w:tblLook w:val="04A0" w:firstRow="1" w:lastRow="0" w:firstColumn="1" w:lastColumn="0" w:noHBand="0" w:noVBand="1"/>
        </w:tblPrEx>
        <w:trPr>
          <w:gridAfter w:val="1"/>
          <w:wAfter w:w="12" w:type="dxa"/>
        </w:trPr>
        <w:tc>
          <w:tcPr>
            <w:tcW w:w="994" w:type="dxa"/>
          </w:tcPr>
          <w:p w14:paraId="7C39C57C" w14:textId="77777777" w:rsidR="006100D3" w:rsidRPr="0063740B" w:rsidRDefault="006100D3" w:rsidP="00C978A4">
            <w:pPr>
              <w:pStyle w:val="Sectiontext0"/>
              <w:jc w:val="center"/>
              <w:rPr>
                <w:lang w:eastAsia="en-US"/>
              </w:rPr>
            </w:pPr>
          </w:p>
        </w:tc>
        <w:tc>
          <w:tcPr>
            <w:tcW w:w="550" w:type="dxa"/>
          </w:tcPr>
          <w:p w14:paraId="4F5A21C1" w14:textId="77777777" w:rsidR="006100D3" w:rsidRPr="0063740B" w:rsidRDefault="006100D3" w:rsidP="00C978A4">
            <w:pPr>
              <w:pStyle w:val="Sectiontext0"/>
              <w:rPr>
                <w:rFonts w:cs="Arial"/>
                <w:lang w:eastAsia="en-US"/>
              </w:rPr>
            </w:pPr>
          </w:p>
        </w:tc>
        <w:tc>
          <w:tcPr>
            <w:tcW w:w="580" w:type="dxa"/>
          </w:tcPr>
          <w:p w14:paraId="4FCDBEC1" w14:textId="77777777" w:rsidR="006100D3" w:rsidRPr="0063740B" w:rsidRDefault="006100D3" w:rsidP="00C978A4">
            <w:pPr>
              <w:pStyle w:val="Sectiontext0"/>
              <w:rPr>
                <w:rFonts w:cs="Arial"/>
                <w:lang w:eastAsia="en-US"/>
              </w:rPr>
            </w:pPr>
            <w:r w:rsidRPr="0063740B">
              <w:rPr>
                <w:rFonts w:cs="Arial"/>
                <w:lang w:eastAsia="en-US"/>
              </w:rPr>
              <w:t>ii.</w:t>
            </w:r>
          </w:p>
        </w:tc>
        <w:tc>
          <w:tcPr>
            <w:tcW w:w="7240" w:type="dxa"/>
          </w:tcPr>
          <w:p w14:paraId="231BE38F" w14:textId="77777777" w:rsidR="006100D3" w:rsidRPr="0063740B" w:rsidRDefault="006100D3" w:rsidP="00C978A4">
            <w:pPr>
              <w:pStyle w:val="Sectiontext0"/>
            </w:pPr>
            <w:r w:rsidRPr="0063740B">
              <w:t>A Chaplain in training who is required to occupy living-in accommodation at a seminary or theological college</w:t>
            </w:r>
          </w:p>
        </w:tc>
      </w:tr>
      <w:tr w:rsidR="006100D3" w:rsidRPr="0063740B" w14:paraId="078CA3CE" w14:textId="77777777" w:rsidTr="00C978A4">
        <w:tblPrEx>
          <w:tblLook w:val="04A0" w:firstRow="1" w:lastRow="0" w:firstColumn="1" w:lastColumn="0" w:noHBand="0" w:noVBand="1"/>
        </w:tblPrEx>
        <w:trPr>
          <w:gridAfter w:val="1"/>
          <w:wAfter w:w="12" w:type="dxa"/>
        </w:trPr>
        <w:tc>
          <w:tcPr>
            <w:tcW w:w="994" w:type="dxa"/>
          </w:tcPr>
          <w:p w14:paraId="0BEB1F04" w14:textId="77777777" w:rsidR="006100D3" w:rsidRPr="0063740B" w:rsidRDefault="006100D3" w:rsidP="00C978A4">
            <w:pPr>
              <w:pStyle w:val="Sectiontext0"/>
              <w:jc w:val="center"/>
              <w:rPr>
                <w:lang w:eastAsia="en-US"/>
              </w:rPr>
            </w:pPr>
          </w:p>
        </w:tc>
        <w:tc>
          <w:tcPr>
            <w:tcW w:w="550" w:type="dxa"/>
          </w:tcPr>
          <w:p w14:paraId="5611873C" w14:textId="77777777" w:rsidR="006100D3" w:rsidRPr="0063740B" w:rsidRDefault="006100D3" w:rsidP="00C978A4">
            <w:pPr>
              <w:pStyle w:val="Sectiontext0"/>
              <w:rPr>
                <w:rFonts w:cs="Arial"/>
                <w:lang w:eastAsia="en-US"/>
              </w:rPr>
            </w:pPr>
          </w:p>
        </w:tc>
        <w:tc>
          <w:tcPr>
            <w:tcW w:w="580" w:type="dxa"/>
          </w:tcPr>
          <w:p w14:paraId="797DFE22" w14:textId="77777777" w:rsidR="006100D3" w:rsidRPr="0063740B" w:rsidRDefault="006100D3" w:rsidP="00C978A4">
            <w:pPr>
              <w:pStyle w:val="Sectiontext0"/>
              <w:rPr>
                <w:rFonts w:cs="Arial"/>
                <w:lang w:eastAsia="en-US"/>
              </w:rPr>
            </w:pPr>
            <w:r w:rsidRPr="0063740B">
              <w:rPr>
                <w:rFonts w:cs="Arial"/>
                <w:lang w:eastAsia="en-US"/>
              </w:rPr>
              <w:t>iii.</w:t>
            </w:r>
          </w:p>
        </w:tc>
        <w:tc>
          <w:tcPr>
            <w:tcW w:w="7240" w:type="dxa"/>
          </w:tcPr>
          <w:p w14:paraId="718B496C" w14:textId="77777777" w:rsidR="006100D3" w:rsidRPr="0063740B" w:rsidRDefault="006100D3" w:rsidP="00C978A4">
            <w:pPr>
              <w:pStyle w:val="Sectiontext0"/>
            </w:pPr>
            <w:r w:rsidRPr="0063740B">
              <w:t>A Maritime Spiritual Wellbeing Officer who is required to occupy living-in accommodation in at an educational institution during compulsory post</w:t>
            </w:r>
            <w:r w:rsidRPr="0063740B">
              <w:noBreakHyphen/>
              <w:t>graduate work experience.</w:t>
            </w:r>
          </w:p>
        </w:tc>
      </w:tr>
      <w:tr w:rsidR="006100D3" w:rsidRPr="0063740B" w14:paraId="013412FC" w14:textId="77777777" w:rsidTr="00C978A4">
        <w:tblPrEx>
          <w:tblLook w:val="04A0" w:firstRow="1" w:lastRow="0" w:firstColumn="1" w:lastColumn="0" w:noHBand="0" w:noVBand="1"/>
        </w:tblPrEx>
        <w:trPr>
          <w:gridAfter w:val="1"/>
          <w:wAfter w:w="12" w:type="dxa"/>
        </w:trPr>
        <w:tc>
          <w:tcPr>
            <w:tcW w:w="994" w:type="dxa"/>
          </w:tcPr>
          <w:p w14:paraId="3974DB25" w14:textId="77777777" w:rsidR="006100D3" w:rsidRPr="0063740B" w:rsidRDefault="006100D3" w:rsidP="00C978A4">
            <w:pPr>
              <w:pStyle w:val="Sectiontext0"/>
              <w:jc w:val="center"/>
              <w:rPr>
                <w:lang w:eastAsia="en-US"/>
              </w:rPr>
            </w:pPr>
          </w:p>
        </w:tc>
        <w:tc>
          <w:tcPr>
            <w:tcW w:w="550" w:type="dxa"/>
          </w:tcPr>
          <w:p w14:paraId="5307F4F4" w14:textId="2694B9A4" w:rsidR="006100D3" w:rsidRPr="0063740B" w:rsidRDefault="00883B5D" w:rsidP="00C978A4">
            <w:pPr>
              <w:pStyle w:val="Sectiontext0"/>
              <w:rPr>
                <w:rFonts w:cs="Arial"/>
                <w:lang w:eastAsia="en-US"/>
              </w:rPr>
            </w:pPr>
            <w:r>
              <w:rPr>
                <w:rFonts w:cs="Arial"/>
                <w:lang w:eastAsia="en-US"/>
              </w:rPr>
              <w:t>e.</w:t>
            </w:r>
          </w:p>
        </w:tc>
        <w:tc>
          <w:tcPr>
            <w:tcW w:w="7820" w:type="dxa"/>
            <w:gridSpan w:val="2"/>
          </w:tcPr>
          <w:p w14:paraId="734D1EA9" w14:textId="77777777" w:rsidR="006100D3" w:rsidRPr="0063740B" w:rsidRDefault="006100D3" w:rsidP="00C978A4">
            <w:pPr>
              <w:pStyle w:val="Sectiontext0"/>
            </w:pPr>
            <w:r w:rsidRPr="0063740B">
              <w:t>If a member who chooses to occupy living-in accommodation goes on a period of leave without pay, the contribution is the rate specified in subsection 7.4.27.2 for the type of living-in accommodation they occupy.</w:t>
            </w:r>
          </w:p>
          <w:p w14:paraId="709E3A6B" w14:textId="568D1375" w:rsidR="006100D3" w:rsidRPr="0063740B" w:rsidRDefault="006100D3" w:rsidP="00C978A4">
            <w:pPr>
              <w:pStyle w:val="notepara"/>
            </w:pPr>
            <w:r w:rsidRPr="0063740B">
              <w:rPr>
                <w:b/>
              </w:rPr>
              <w:t>Note:</w:t>
            </w:r>
            <w:r w:rsidRPr="0063740B">
              <w:tab/>
              <w:t xml:space="preserve">Section 7.4.9 provides that a member may choose to </w:t>
            </w:r>
            <w:r w:rsidR="00BC7EEE" w:rsidRPr="00293353">
              <w:rPr>
                <w:iCs/>
              </w:rPr>
              <w:t>live in</w:t>
            </w:r>
            <w:r w:rsidRPr="0063740B">
              <w:t xml:space="preserve"> if the CDF approves based on there being accommodation available that is not required for members who are required to live in.</w:t>
            </w:r>
          </w:p>
        </w:tc>
      </w:tr>
    </w:tbl>
    <w:p w14:paraId="5DB860C8" w14:textId="22CC71CD" w:rsidR="00496753" w:rsidRPr="00700022" w:rsidRDefault="00496753" w:rsidP="00322BCF">
      <w:pPr>
        <w:pStyle w:val="Heading5"/>
      </w:pPr>
      <w:bookmarkStart w:id="1283" w:name="bk1419427317Contributionifaccommodation"/>
      <w:bookmarkStart w:id="1284" w:name="_Toc177127051"/>
      <w:r w:rsidRPr="00700022">
        <w:lastRenderedPageBreak/>
        <w:t>7.4.25</w:t>
      </w:r>
      <w:r w:rsidR="00E85499">
        <w:tab/>
      </w:r>
      <w:r w:rsidRPr="00700022">
        <w:t>Contribution if accommodation is not at level for a member's rank group</w:t>
      </w:r>
      <w:bookmarkEnd w:id="1284"/>
    </w:p>
    <w:tbl>
      <w:tblPr>
        <w:tblW w:w="9355" w:type="dxa"/>
        <w:tblInd w:w="113" w:type="dxa"/>
        <w:tblLayout w:type="fixed"/>
        <w:tblLook w:val="0000" w:firstRow="0" w:lastRow="0" w:firstColumn="0" w:lastColumn="0" w:noHBand="0" w:noVBand="0"/>
      </w:tblPr>
      <w:tblGrid>
        <w:gridCol w:w="992"/>
        <w:gridCol w:w="8363"/>
      </w:tblGrid>
      <w:tr w:rsidR="00496753" w:rsidRPr="00700022" w14:paraId="64954604" w14:textId="77777777" w:rsidTr="00496753">
        <w:tc>
          <w:tcPr>
            <w:tcW w:w="992" w:type="dxa"/>
          </w:tcPr>
          <w:p w14:paraId="0565C66E" w14:textId="77777777" w:rsidR="00496753" w:rsidRPr="00700022" w:rsidRDefault="00496753" w:rsidP="00322BCF">
            <w:pPr>
              <w:pStyle w:val="Sectiontext0"/>
              <w:keepNext/>
              <w:keepLines/>
            </w:pPr>
          </w:p>
        </w:tc>
        <w:tc>
          <w:tcPr>
            <w:tcW w:w="8363" w:type="dxa"/>
          </w:tcPr>
          <w:p w14:paraId="64607C81" w14:textId="00AB4138" w:rsidR="00496753" w:rsidRPr="00700022" w:rsidRDefault="00496753" w:rsidP="00322BCF">
            <w:pPr>
              <w:pStyle w:val="Sectiontext0"/>
              <w:keepNext/>
              <w:keepLines/>
            </w:pPr>
            <w:r w:rsidRPr="00700022">
              <w:t>This table shows what contribution a member must pay if their accommodation is not at the level that corresponds to their rank in section 7.4.16.</w:t>
            </w:r>
          </w:p>
        </w:tc>
      </w:tr>
    </w:tbl>
    <w:p w14:paraId="4DABE989" w14:textId="77777777" w:rsidR="00496753" w:rsidRPr="00700022" w:rsidRDefault="00496753" w:rsidP="00322BCF">
      <w:pPr>
        <w:keepNext/>
        <w:keepLines/>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496753" w:rsidRPr="00700022" w14:paraId="6148F484"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572AFDB1" w14:textId="77777777" w:rsidR="00496753" w:rsidRPr="00700022" w:rsidRDefault="00496753" w:rsidP="00666FC5">
            <w:pPr>
              <w:pStyle w:val="TableHeaderArial"/>
            </w:pPr>
            <w:r w:rsidRPr="00700022">
              <w:t>Item</w:t>
            </w:r>
          </w:p>
        </w:tc>
        <w:tc>
          <w:tcPr>
            <w:tcW w:w="3544" w:type="dxa"/>
            <w:tcBorders>
              <w:top w:val="single" w:sz="6" w:space="0" w:color="auto"/>
              <w:left w:val="single" w:sz="6" w:space="0" w:color="auto"/>
              <w:bottom w:val="single" w:sz="6" w:space="0" w:color="auto"/>
              <w:right w:val="single" w:sz="6" w:space="0" w:color="auto"/>
            </w:tcBorders>
          </w:tcPr>
          <w:p w14:paraId="27534FBC" w14:textId="77777777" w:rsidR="00496753" w:rsidRPr="00700022" w:rsidRDefault="00496753" w:rsidP="00666FC5">
            <w:pPr>
              <w:pStyle w:val="TableHeaderArial"/>
            </w:pPr>
            <w:r w:rsidRPr="00700022">
              <w:t>If the member lives in accommodation that is…</w:t>
            </w:r>
          </w:p>
        </w:tc>
        <w:tc>
          <w:tcPr>
            <w:tcW w:w="4111" w:type="dxa"/>
            <w:tcBorders>
              <w:top w:val="single" w:sz="6" w:space="0" w:color="auto"/>
              <w:left w:val="single" w:sz="6" w:space="0" w:color="auto"/>
              <w:bottom w:val="single" w:sz="6" w:space="0" w:color="auto"/>
              <w:right w:val="single" w:sz="6" w:space="0" w:color="auto"/>
            </w:tcBorders>
          </w:tcPr>
          <w:p w14:paraId="4226B05F" w14:textId="77777777" w:rsidR="00496753" w:rsidRPr="00700022" w:rsidRDefault="00496753" w:rsidP="00666FC5">
            <w:pPr>
              <w:pStyle w:val="TableHeaderArial"/>
            </w:pPr>
            <w:r w:rsidRPr="00700022">
              <w:t>then their contribution is the one in the table that applies for…</w:t>
            </w:r>
          </w:p>
        </w:tc>
      </w:tr>
      <w:tr w:rsidR="00496753" w:rsidRPr="00700022" w14:paraId="2D387A5B"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46D95B26" w14:textId="77777777" w:rsidR="00496753" w:rsidRPr="00700022" w:rsidRDefault="00496753" w:rsidP="00666FC5">
            <w:pPr>
              <w:pStyle w:val="Tabletext2"/>
              <w:jc w:val="center"/>
            </w:pPr>
            <w:r w:rsidRPr="00700022">
              <w:t>1.</w:t>
            </w:r>
          </w:p>
        </w:tc>
        <w:tc>
          <w:tcPr>
            <w:tcW w:w="3544" w:type="dxa"/>
            <w:tcBorders>
              <w:top w:val="single" w:sz="6" w:space="0" w:color="auto"/>
              <w:left w:val="single" w:sz="6" w:space="0" w:color="auto"/>
              <w:bottom w:val="single" w:sz="6" w:space="0" w:color="auto"/>
              <w:right w:val="single" w:sz="6" w:space="0" w:color="auto"/>
            </w:tcBorders>
          </w:tcPr>
          <w:p w14:paraId="1B8A8990" w14:textId="77777777" w:rsidR="00496753" w:rsidRPr="00700022" w:rsidRDefault="00496753" w:rsidP="00666FC5">
            <w:pPr>
              <w:pStyle w:val="Tabletext2"/>
            </w:pPr>
            <w:r w:rsidRPr="00700022">
              <w:t>below the level for their rank group</w:t>
            </w:r>
          </w:p>
        </w:tc>
        <w:tc>
          <w:tcPr>
            <w:tcW w:w="4111" w:type="dxa"/>
            <w:tcBorders>
              <w:top w:val="single" w:sz="6" w:space="0" w:color="auto"/>
              <w:left w:val="single" w:sz="6" w:space="0" w:color="auto"/>
              <w:bottom w:val="single" w:sz="6" w:space="0" w:color="auto"/>
              <w:right w:val="single" w:sz="6" w:space="0" w:color="auto"/>
            </w:tcBorders>
          </w:tcPr>
          <w:p w14:paraId="2CCC1B1A" w14:textId="77777777" w:rsidR="00496753" w:rsidRPr="00700022" w:rsidRDefault="00496753" w:rsidP="00666FC5">
            <w:pPr>
              <w:pStyle w:val="Tabletext2"/>
            </w:pPr>
            <w:r w:rsidRPr="00700022">
              <w:t>the lower rank group.</w:t>
            </w:r>
          </w:p>
        </w:tc>
      </w:tr>
      <w:tr w:rsidR="00496753" w:rsidRPr="00700022" w14:paraId="2F400F25"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6ABABA97" w14:textId="77777777" w:rsidR="00496753" w:rsidRPr="00700022" w:rsidRDefault="00496753" w:rsidP="00666FC5">
            <w:pPr>
              <w:pStyle w:val="Tabletext2"/>
              <w:jc w:val="center"/>
            </w:pPr>
            <w:r w:rsidRPr="00700022">
              <w:t>2.</w:t>
            </w:r>
          </w:p>
        </w:tc>
        <w:tc>
          <w:tcPr>
            <w:tcW w:w="3544" w:type="dxa"/>
            <w:tcBorders>
              <w:top w:val="single" w:sz="6" w:space="0" w:color="auto"/>
              <w:left w:val="single" w:sz="6" w:space="0" w:color="auto"/>
              <w:bottom w:val="single" w:sz="6" w:space="0" w:color="auto"/>
              <w:right w:val="single" w:sz="6" w:space="0" w:color="auto"/>
            </w:tcBorders>
          </w:tcPr>
          <w:p w14:paraId="18952247" w14:textId="77777777" w:rsidR="00496753" w:rsidRPr="00700022" w:rsidRDefault="00496753" w:rsidP="00666FC5">
            <w:pPr>
              <w:pStyle w:val="Tabletext2"/>
            </w:pPr>
            <w:r w:rsidRPr="00700022">
              <w:t>above the level for their rank group</w:t>
            </w:r>
          </w:p>
        </w:tc>
        <w:tc>
          <w:tcPr>
            <w:tcW w:w="4111" w:type="dxa"/>
            <w:tcBorders>
              <w:top w:val="single" w:sz="6" w:space="0" w:color="auto"/>
              <w:left w:val="single" w:sz="6" w:space="0" w:color="auto"/>
              <w:bottom w:val="single" w:sz="6" w:space="0" w:color="auto"/>
              <w:right w:val="single" w:sz="6" w:space="0" w:color="auto"/>
            </w:tcBorders>
          </w:tcPr>
          <w:p w14:paraId="2C50B517" w14:textId="77777777" w:rsidR="00496753" w:rsidRPr="00700022" w:rsidRDefault="00496753" w:rsidP="00666FC5">
            <w:pPr>
              <w:pStyle w:val="Tabletext2"/>
            </w:pPr>
            <w:r w:rsidRPr="00700022">
              <w:t>their rank group.</w:t>
            </w:r>
          </w:p>
        </w:tc>
      </w:tr>
    </w:tbl>
    <w:p w14:paraId="0FC3699C" w14:textId="7E0425D9" w:rsidR="00496753" w:rsidRPr="00700022" w:rsidRDefault="00496753" w:rsidP="003A0A1A">
      <w:pPr>
        <w:pStyle w:val="Heading5"/>
      </w:pPr>
      <w:bookmarkStart w:id="1285" w:name="bk1419427319Memberonleavewithoutpay"/>
      <w:bookmarkStart w:id="1286" w:name="_Toc177127052"/>
      <w:bookmarkEnd w:id="1283"/>
      <w:r w:rsidRPr="00700022">
        <w:t>7.4.27</w:t>
      </w:r>
      <w:r w:rsidR="00E85499">
        <w:tab/>
      </w:r>
      <w:bookmarkStart w:id="1287" w:name="OLE_LINK48"/>
      <w:bookmarkStart w:id="1288" w:name="OLE_LINK49"/>
      <w:r w:rsidRPr="00700022">
        <w:t>Member on leave without pay</w:t>
      </w:r>
      <w:bookmarkEnd w:id="1287"/>
      <w:bookmarkEnd w:id="1288"/>
      <w:bookmarkEnd w:id="1286"/>
    </w:p>
    <w:tbl>
      <w:tblPr>
        <w:tblW w:w="9365" w:type="dxa"/>
        <w:tblInd w:w="108" w:type="dxa"/>
        <w:tblLayout w:type="fixed"/>
        <w:tblLook w:val="0000" w:firstRow="0" w:lastRow="0" w:firstColumn="0" w:lastColumn="0" w:noHBand="0" w:noVBand="0"/>
      </w:tblPr>
      <w:tblGrid>
        <w:gridCol w:w="995"/>
        <w:gridCol w:w="8370"/>
      </w:tblGrid>
      <w:tr w:rsidR="00496753" w:rsidRPr="00700022" w14:paraId="4F8040B8" w14:textId="77777777" w:rsidTr="0059170C">
        <w:tc>
          <w:tcPr>
            <w:tcW w:w="992" w:type="dxa"/>
          </w:tcPr>
          <w:bookmarkEnd w:id="1285"/>
          <w:p w14:paraId="56B7303B" w14:textId="77777777" w:rsidR="00496753" w:rsidRPr="00700022" w:rsidRDefault="00496753" w:rsidP="006C29D5">
            <w:pPr>
              <w:pStyle w:val="Sectiontext0"/>
              <w:jc w:val="center"/>
            </w:pPr>
            <w:r w:rsidRPr="00700022">
              <w:t>1.</w:t>
            </w:r>
          </w:p>
        </w:tc>
        <w:tc>
          <w:tcPr>
            <w:tcW w:w="8363" w:type="dxa"/>
          </w:tcPr>
          <w:p w14:paraId="4CC227DE" w14:textId="77777777" w:rsidR="00496753" w:rsidRPr="00700022" w:rsidRDefault="00496753" w:rsidP="006C29D5">
            <w:pPr>
              <w:pStyle w:val="Sectiontext0"/>
            </w:pPr>
            <w:r w:rsidRPr="00700022">
              <w:t xml:space="preserve">This section applies to a member who is granted leave without pay. </w:t>
            </w:r>
          </w:p>
        </w:tc>
      </w:tr>
      <w:tr w:rsidR="0059170C" w:rsidRPr="00293353" w14:paraId="31F33073" w14:textId="77777777" w:rsidTr="0059170C">
        <w:tc>
          <w:tcPr>
            <w:tcW w:w="995" w:type="dxa"/>
          </w:tcPr>
          <w:p w14:paraId="3D5F8A8D" w14:textId="77777777" w:rsidR="0059170C" w:rsidRPr="00293353" w:rsidRDefault="0059170C" w:rsidP="00B9658C">
            <w:pPr>
              <w:pStyle w:val="Sectiontext0"/>
              <w:jc w:val="center"/>
            </w:pPr>
            <w:r w:rsidRPr="00293353">
              <w:t>2.</w:t>
            </w:r>
          </w:p>
        </w:tc>
        <w:tc>
          <w:tcPr>
            <w:tcW w:w="8370" w:type="dxa"/>
          </w:tcPr>
          <w:p w14:paraId="1553265B" w14:textId="77777777" w:rsidR="0059170C" w:rsidRPr="00293353" w:rsidRDefault="0059170C" w:rsidP="00B9658C">
            <w:pPr>
              <w:pStyle w:val="Sectiontext0"/>
              <w:rPr>
                <w:iCs/>
              </w:rPr>
            </w:pPr>
            <w:r w:rsidRPr="00293353">
              <w:rPr>
                <w:iCs/>
              </w:rPr>
              <w:t xml:space="preserve">The fortnightly contribution rate for a member occupying a type of living-in accommodation in column A of the following table is the rate set out in column B of the same item. </w:t>
            </w:r>
          </w:p>
        </w:tc>
      </w:tr>
    </w:tbl>
    <w:p w14:paraId="599678E1" w14:textId="69BE9F3A" w:rsidR="0059170C" w:rsidRDefault="0059170C" w:rsidP="0059170C"/>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4A0" w:firstRow="1" w:lastRow="0" w:firstColumn="1" w:lastColumn="0" w:noHBand="0" w:noVBand="1"/>
      </w:tblPr>
      <w:tblGrid>
        <w:gridCol w:w="567"/>
        <w:gridCol w:w="3480"/>
        <w:gridCol w:w="4316"/>
      </w:tblGrid>
      <w:tr w:rsidR="0097361A" w:rsidRPr="006F2A97" w14:paraId="362647A3" w14:textId="77777777" w:rsidTr="0097361A">
        <w:trPr>
          <w:cantSplit/>
        </w:trPr>
        <w:tc>
          <w:tcPr>
            <w:tcW w:w="567" w:type="dxa"/>
            <w:tcBorders>
              <w:top w:val="single" w:sz="6" w:space="0" w:color="auto"/>
              <w:left w:val="single" w:sz="6" w:space="0" w:color="auto"/>
              <w:bottom w:val="single" w:sz="6" w:space="0" w:color="auto"/>
              <w:right w:val="single" w:sz="6" w:space="0" w:color="auto"/>
            </w:tcBorders>
          </w:tcPr>
          <w:p w14:paraId="3FCF4D89" w14:textId="77777777" w:rsidR="0097361A" w:rsidRPr="0097361A" w:rsidRDefault="0097361A" w:rsidP="00FD3AAA">
            <w:pPr>
              <w:pStyle w:val="TableHeaderArial"/>
              <w:rPr>
                <w:rFonts w:cs="Arial"/>
              </w:rPr>
            </w:pPr>
            <w:r w:rsidRPr="0097361A">
              <w:rPr>
                <w:rFonts w:cs="Arial"/>
              </w:rPr>
              <w:t>Item</w:t>
            </w:r>
          </w:p>
        </w:tc>
        <w:tc>
          <w:tcPr>
            <w:tcW w:w="3480" w:type="dxa"/>
            <w:tcBorders>
              <w:top w:val="single" w:sz="6" w:space="0" w:color="auto"/>
              <w:left w:val="single" w:sz="6" w:space="0" w:color="auto"/>
              <w:bottom w:val="single" w:sz="6" w:space="0" w:color="auto"/>
              <w:right w:val="single" w:sz="6" w:space="0" w:color="auto"/>
            </w:tcBorders>
          </w:tcPr>
          <w:p w14:paraId="0EDE4E40" w14:textId="77777777" w:rsidR="0097361A" w:rsidRPr="0097361A" w:rsidRDefault="0097361A" w:rsidP="00FD3AAA">
            <w:pPr>
              <w:pStyle w:val="TableHeaderArial"/>
              <w:rPr>
                <w:rFonts w:cs="Arial"/>
              </w:rPr>
            </w:pPr>
            <w:r w:rsidRPr="0097361A">
              <w:rPr>
                <w:rFonts w:cs="Arial"/>
              </w:rPr>
              <w:t>Column A</w:t>
            </w:r>
          </w:p>
          <w:p w14:paraId="016C99B0" w14:textId="77777777" w:rsidR="0097361A" w:rsidRPr="0097361A" w:rsidRDefault="0097361A" w:rsidP="00FD3AAA">
            <w:pPr>
              <w:pStyle w:val="TableHeaderArial"/>
              <w:rPr>
                <w:rFonts w:cs="Arial"/>
              </w:rPr>
            </w:pPr>
            <w:r w:rsidRPr="0097361A">
              <w:rPr>
                <w:rFonts w:cs="Arial"/>
              </w:rPr>
              <w:t>Accommodation</w:t>
            </w:r>
          </w:p>
        </w:tc>
        <w:tc>
          <w:tcPr>
            <w:tcW w:w="4316" w:type="dxa"/>
            <w:tcBorders>
              <w:top w:val="single" w:sz="6" w:space="0" w:color="auto"/>
              <w:left w:val="single" w:sz="6" w:space="0" w:color="auto"/>
              <w:bottom w:val="single" w:sz="6" w:space="0" w:color="auto"/>
              <w:right w:val="single" w:sz="6" w:space="0" w:color="auto"/>
            </w:tcBorders>
          </w:tcPr>
          <w:p w14:paraId="3E509D66" w14:textId="77777777" w:rsidR="0097361A" w:rsidRPr="0097361A" w:rsidRDefault="0097361A" w:rsidP="00FD3AAA">
            <w:pPr>
              <w:pStyle w:val="TableHeaderArial"/>
              <w:rPr>
                <w:rFonts w:cs="Arial"/>
              </w:rPr>
            </w:pPr>
            <w:r w:rsidRPr="0097361A">
              <w:rPr>
                <w:rFonts w:cs="Arial"/>
              </w:rPr>
              <w:t>Column B</w:t>
            </w:r>
          </w:p>
          <w:p w14:paraId="35B32F31" w14:textId="77777777" w:rsidR="0097361A" w:rsidRPr="0097361A" w:rsidRDefault="0097361A" w:rsidP="00FD3AAA">
            <w:pPr>
              <w:pStyle w:val="TableHeaderArial"/>
              <w:rPr>
                <w:rFonts w:cs="Arial"/>
              </w:rPr>
            </w:pPr>
            <w:r w:rsidRPr="0097361A">
              <w:rPr>
                <w:rFonts w:cs="Arial"/>
              </w:rPr>
              <w:t>Contribution ($)</w:t>
            </w:r>
          </w:p>
        </w:tc>
      </w:tr>
      <w:tr w:rsidR="0097361A" w:rsidRPr="00533128" w14:paraId="0AD4DB39" w14:textId="77777777" w:rsidTr="0097361A">
        <w:trPr>
          <w:cantSplit/>
        </w:trPr>
        <w:tc>
          <w:tcPr>
            <w:tcW w:w="567" w:type="dxa"/>
            <w:tcBorders>
              <w:top w:val="single" w:sz="6" w:space="0" w:color="auto"/>
              <w:left w:val="single" w:sz="6" w:space="0" w:color="auto"/>
              <w:bottom w:val="single" w:sz="6" w:space="0" w:color="auto"/>
              <w:right w:val="single" w:sz="6" w:space="0" w:color="auto"/>
            </w:tcBorders>
          </w:tcPr>
          <w:p w14:paraId="75971413" w14:textId="77777777" w:rsidR="0097361A" w:rsidRPr="0085790B" w:rsidRDefault="0097361A" w:rsidP="0097361A">
            <w:pPr>
              <w:pStyle w:val="TableHeaderArial"/>
              <w:rPr>
                <w:rFonts w:cs="Arial"/>
                <w:b w:val="0"/>
              </w:rPr>
            </w:pPr>
            <w:r w:rsidRPr="0085790B">
              <w:rPr>
                <w:rFonts w:cs="Arial"/>
                <w:b w:val="0"/>
              </w:rPr>
              <w:t>1.</w:t>
            </w:r>
          </w:p>
        </w:tc>
        <w:tc>
          <w:tcPr>
            <w:tcW w:w="3480" w:type="dxa"/>
            <w:tcBorders>
              <w:top w:val="single" w:sz="6" w:space="0" w:color="auto"/>
              <w:left w:val="single" w:sz="6" w:space="0" w:color="auto"/>
              <w:bottom w:val="single" w:sz="6" w:space="0" w:color="auto"/>
              <w:right w:val="single" w:sz="6" w:space="0" w:color="auto"/>
            </w:tcBorders>
          </w:tcPr>
          <w:p w14:paraId="3FEA1144" w14:textId="77777777" w:rsidR="0097361A" w:rsidRPr="0085790B" w:rsidRDefault="0097361A" w:rsidP="0097361A">
            <w:pPr>
              <w:pStyle w:val="TableHeaderArial"/>
              <w:rPr>
                <w:rFonts w:cs="Arial"/>
                <w:b w:val="0"/>
              </w:rPr>
            </w:pPr>
            <w:r w:rsidRPr="0085790B">
              <w:rPr>
                <w:rFonts w:cs="Arial"/>
                <w:b w:val="0"/>
              </w:rPr>
              <w:t>Single room with private facilities</w:t>
            </w:r>
          </w:p>
        </w:tc>
        <w:tc>
          <w:tcPr>
            <w:tcW w:w="4316" w:type="dxa"/>
            <w:tcBorders>
              <w:top w:val="single" w:sz="6" w:space="0" w:color="auto"/>
              <w:left w:val="single" w:sz="6" w:space="0" w:color="auto"/>
              <w:bottom w:val="single" w:sz="6" w:space="0" w:color="auto"/>
              <w:right w:val="single" w:sz="6" w:space="0" w:color="auto"/>
            </w:tcBorders>
            <w:shd w:val="clear" w:color="auto" w:fill="auto"/>
          </w:tcPr>
          <w:p w14:paraId="11A53AFE" w14:textId="77777777" w:rsidR="0097361A" w:rsidRPr="0085790B" w:rsidRDefault="0097361A" w:rsidP="0097361A">
            <w:pPr>
              <w:pStyle w:val="TableHeaderArial"/>
              <w:rPr>
                <w:rFonts w:cs="Arial"/>
                <w:b w:val="0"/>
              </w:rPr>
            </w:pPr>
            <w:r w:rsidRPr="0085790B">
              <w:rPr>
                <w:rFonts w:cs="Arial"/>
                <w:b w:val="0"/>
              </w:rPr>
              <w:t>365.03</w:t>
            </w:r>
          </w:p>
        </w:tc>
      </w:tr>
      <w:tr w:rsidR="0097361A" w:rsidRPr="00533128" w14:paraId="15F47A63" w14:textId="77777777" w:rsidTr="0097361A">
        <w:trPr>
          <w:cantSplit/>
        </w:trPr>
        <w:tc>
          <w:tcPr>
            <w:tcW w:w="567" w:type="dxa"/>
            <w:tcBorders>
              <w:top w:val="single" w:sz="6" w:space="0" w:color="auto"/>
              <w:left w:val="single" w:sz="6" w:space="0" w:color="auto"/>
              <w:bottom w:val="single" w:sz="6" w:space="0" w:color="auto"/>
              <w:right w:val="single" w:sz="6" w:space="0" w:color="auto"/>
            </w:tcBorders>
          </w:tcPr>
          <w:p w14:paraId="22EACEFC" w14:textId="77777777" w:rsidR="0097361A" w:rsidRPr="0085790B" w:rsidRDefault="0097361A" w:rsidP="0097361A">
            <w:pPr>
              <w:pStyle w:val="TableHeaderArial"/>
              <w:rPr>
                <w:rFonts w:cs="Arial"/>
                <w:b w:val="0"/>
              </w:rPr>
            </w:pPr>
            <w:r w:rsidRPr="0085790B">
              <w:rPr>
                <w:rFonts w:cs="Arial"/>
                <w:b w:val="0"/>
              </w:rPr>
              <w:t>2.</w:t>
            </w:r>
          </w:p>
        </w:tc>
        <w:tc>
          <w:tcPr>
            <w:tcW w:w="3480" w:type="dxa"/>
            <w:tcBorders>
              <w:top w:val="single" w:sz="6" w:space="0" w:color="auto"/>
              <w:left w:val="single" w:sz="6" w:space="0" w:color="auto"/>
              <w:bottom w:val="single" w:sz="6" w:space="0" w:color="auto"/>
              <w:right w:val="single" w:sz="6" w:space="0" w:color="auto"/>
            </w:tcBorders>
          </w:tcPr>
          <w:p w14:paraId="251352A5" w14:textId="77777777" w:rsidR="0097361A" w:rsidRPr="0085790B" w:rsidRDefault="0097361A" w:rsidP="0097361A">
            <w:pPr>
              <w:pStyle w:val="TableHeaderArial"/>
              <w:rPr>
                <w:rFonts w:cs="Arial"/>
                <w:b w:val="0"/>
              </w:rPr>
            </w:pPr>
            <w:r w:rsidRPr="0085790B">
              <w:rPr>
                <w:rFonts w:cs="Arial"/>
                <w:b w:val="0"/>
              </w:rPr>
              <w:t>Single room with shared facilities</w:t>
            </w:r>
          </w:p>
        </w:tc>
        <w:tc>
          <w:tcPr>
            <w:tcW w:w="4316" w:type="dxa"/>
            <w:tcBorders>
              <w:top w:val="single" w:sz="6" w:space="0" w:color="auto"/>
              <w:left w:val="single" w:sz="6" w:space="0" w:color="auto"/>
              <w:bottom w:val="single" w:sz="6" w:space="0" w:color="auto"/>
              <w:right w:val="single" w:sz="6" w:space="0" w:color="auto"/>
            </w:tcBorders>
            <w:shd w:val="clear" w:color="auto" w:fill="auto"/>
          </w:tcPr>
          <w:p w14:paraId="71564726" w14:textId="77777777" w:rsidR="0097361A" w:rsidRPr="0085790B" w:rsidRDefault="0097361A" w:rsidP="0097361A">
            <w:pPr>
              <w:pStyle w:val="TableHeaderArial"/>
              <w:rPr>
                <w:rFonts w:cs="Arial"/>
                <w:b w:val="0"/>
              </w:rPr>
            </w:pPr>
            <w:r w:rsidRPr="0085790B">
              <w:rPr>
                <w:rFonts w:cs="Arial"/>
                <w:b w:val="0"/>
              </w:rPr>
              <w:t>313.82</w:t>
            </w:r>
          </w:p>
        </w:tc>
      </w:tr>
      <w:tr w:rsidR="0097361A" w:rsidRPr="00533128" w14:paraId="547CB96A" w14:textId="77777777" w:rsidTr="0097361A">
        <w:trPr>
          <w:cantSplit/>
        </w:trPr>
        <w:tc>
          <w:tcPr>
            <w:tcW w:w="567" w:type="dxa"/>
            <w:tcBorders>
              <w:top w:val="single" w:sz="6" w:space="0" w:color="auto"/>
              <w:left w:val="single" w:sz="6" w:space="0" w:color="auto"/>
              <w:bottom w:val="single" w:sz="6" w:space="0" w:color="auto"/>
              <w:right w:val="single" w:sz="6" w:space="0" w:color="auto"/>
            </w:tcBorders>
          </w:tcPr>
          <w:p w14:paraId="5F07EBEC" w14:textId="77777777" w:rsidR="0097361A" w:rsidRPr="0085790B" w:rsidRDefault="0097361A" w:rsidP="0097361A">
            <w:pPr>
              <w:pStyle w:val="TableHeaderArial"/>
              <w:rPr>
                <w:rFonts w:cs="Arial"/>
                <w:b w:val="0"/>
              </w:rPr>
            </w:pPr>
            <w:r w:rsidRPr="0085790B">
              <w:rPr>
                <w:rFonts w:cs="Arial"/>
                <w:b w:val="0"/>
              </w:rPr>
              <w:t>3.</w:t>
            </w:r>
          </w:p>
        </w:tc>
        <w:tc>
          <w:tcPr>
            <w:tcW w:w="3480" w:type="dxa"/>
            <w:tcBorders>
              <w:top w:val="single" w:sz="6" w:space="0" w:color="auto"/>
              <w:left w:val="single" w:sz="6" w:space="0" w:color="auto"/>
              <w:bottom w:val="single" w:sz="6" w:space="0" w:color="auto"/>
              <w:right w:val="single" w:sz="6" w:space="0" w:color="auto"/>
            </w:tcBorders>
          </w:tcPr>
          <w:p w14:paraId="4DF2B345" w14:textId="77777777" w:rsidR="0097361A" w:rsidRPr="0085790B" w:rsidRDefault="0097361A" w:rsidP="0097361A">
            <w:pPr>
              <w:pStyle w:val="TableHeaderArial"/>
              <w:rPr>
                <w:rFonts w:cs="Arial"/>
                <w:b w:val="0"/>
              </w:rPr>
            </w:pPr>
            <w:r w:rsidRPr="0085790B">
              <w:rPr>
                <w:rFonts w:cs="Arial"/>
                <w:b w:val="0"/>
              </w:rPr>
              <w:t>Shared room with 2 or 3 beds</w:t>
            </w:r>
          </w:p>
        </w:tc>
        <w:tc>
          <w:tcPr>
            <w:tcW w:w="4316" w:type="dxa"/>
            <w:tcBorders>
              <w:top w:val="single" w:sz="6" w:space="0" w:color="auto"/>
              <w:left w:val="single" w:sz="6" w:space="0" w:color="auto"/>
              <w:bottom w:val="single" w:sz="6" w:space="0" w:color="auto"/>
              <w:right w:val="single" w:sz="6" w:space="0" w:color="auto"/>
            </w:tcBorders>
            <w:shd w:val="clear" w:color="auto" w:fill="auto"/>
          </w:tcPr>
          <w:p w14:paraId="72D4458A" w14:textId="77777777" w:rsidR="0097361A" w:rsidRPr="0085790B" w:rsidRDefault="0097361A" w:rsidP="0097361A">
            <w:pPr>
              <w:pStyle w:val="TableHeaderArial"/>
              <w:rPr>
                <w:rFonts w:cs="Arial"/>
                <w:b w:val="0"/>
              </w:rPr>
            </w:pPr>
            <w:r w:rsidRPr="0085790B">
              <w:rPr>
                <w:rFonts w:cs="Arial"/>
                <w:b w:val="0"/>
              </w:rPr>
              <w:t>260.97</w:t>
            </w:r>
          </w:p>
        </w:tc>
      </w:tr>
      <w:tr w:rsidR="0097361A" w:rsidRPr="006F2A97" w14:paraId="6545A7C2" w14:textId="77777777" w:rsidTr="0097361A">
        <w:trPr>
          <w:cantSplit/>
        </w:trPr>
        <w:tc>
          <w:tcPr>
            <w:tcW w:w="567" w:type="dxa"/>
            <w:tcBorders>
              <w:top w:val="single" w:sz="6" w:space="0" w:color="auto"/>
              <w:left w:val="single" w:sz="6" w:space="0" w:color="auto"/>
              <w:bottom w:val="single" w:sz="6" w:space="0" w:color="auto"/>
              <w:right w:val="single" w:sz="6" w:space="0" w:color="auto"/>
            </w:tcBorders>
          </w:tcPr>
          <w:p w14:paraId="4FE20221" w14:textId="77777777" w:rsidR="0097361A" w:rsidRPr="0085790B" w:rsidRDefault="0097361A" w:rsidP="0097361A">
            <w:pPr>
              <w:pStyle w:val="TableHeaderArial"/>
              <w:rPr>
                <w:rFonts w:cs="Arial"/>
                <w:b w:val="0"/>
              </w:rPr>
            </w:pPr>
            <w:r w:rsidRPr="0085790B">
              <w:rPr>
                <w:rFonts w:cs="Arial"/>
                <w:b w:val="0"/>
              </w:rPr>
              <w:t>4.</w:t>
            </w:r>
          </w:p>
        </w:tc>
        <w:tc>
          <w:tcPr>
            <w:tcW w:w="3480" w:type="dxa"/>
            <w:tcBorders>
              <w:top w:val="single" w:sz="6" w:space="0" w:color="auto"/>
              <w:left w:val="single" w:sz="6" w:space="0" w:color="auto"/>
              <w:bottom w:val="single" w:sz="6" w:space="0" w:color="auto"/>
              <w:right w:val="single" w:sz="6" w:space="0" w:color="auto"/>
            </w:tcBorders>
          </w:tcPr>
          <w:p w14:paraId="2C789809" w14:textId="77777777" w:rsidR="0097361A" w:rsidRPr="0085790B" w:rsidRDefault="0097361A" w:rsidP="0097361A">
            <w:pPr>
              <w:pStyle w:val="TableHeaderArial"/>
              <w:rPr>
                <w:rFonts w:cs="Arial"/>
                <w:b w:val="0"/>
              </w:rPr>
            </w:pPr>
            <w:r w:rsidRPr="0085790B">
              <w:rPr>
                <w:rFonts w:cs="Arial"/>
                <w:b w:val="0"/>
              </w:rPr>
              <w:t>Shared room with 4 or more beds</w:t>
            </w:r>
          </w:p>
        </w:tc>
        <w:tc>
          <w:tcPr>
            <w:tcW w:w="4316" w:type="dxa"/>
            <w:tcBorders>
              <w:top w:val="single" w:sz="6" w:space="0" w:color="auto"/>
              <w:left w:val="single" w:sz="6" w:space="0" w:color="auto"/>
              <w:bottom w:val="single" w:sz="6" w:space="0" w:color="auto"/>
              <w:right w:val="single" w:sz="6" w:space="0" w:color="auto"/>
            </w:tcBorders>
            <w:shd w:val="clear" w:color="auto" w:fill="auto"/>
          </w:tcPr>
          <w:p w14:paraId="296D6843" w14:textId="77777777" w:rsidR="0097361A" w:rsidRPr="0085790B" w:rsidRDefault="0097361A" w:rsidP="0097361A">
            <w:pPr>
              <w:pStyle w:val="TableHeaderArial"/>
              <w:rPr>
                <w:rFonts w:cs="Arial"/>
                <w:b w:val="0"/>
              </w:rPr>
            </w:pPr>
            <w:r w:rsidRPr="0085790B">
              <w:rPr>
                <w:rFonts w:cs="Arial"/>
                <w:b w:val="0"/>
              </w:rPr>
              <w:t>132.51</w:t>
            </w:r>
          </w:p>
        </w:tc>
      </w:tr>
    </w:tbl>
    <w:p w14:paraId="6F5B164C" w14:textId="77777777" w:rsidR="0059170C" w:rsidRDefault="0059170C"/>
    <w:tbl>
      <w:tblPr>
        <w:tblW w:w="9355" w:type="dxa"/>
        <w:tblInd w:w="113" w:type="dxa"/>
        <w:tblLayout w:type="fixed"/>
        <w:tblLook w:val="0000" w:firstRow="0" w:lastRow="0" w:firstColumn="0" w:lastColumn="0" w:noHBand="0" w:noVBand="0"/>
      </w:tblPr>
      <w:tblGrid>
        <w:gridCol w:w="992"/>
        <w:gridCol w:w="8363"/>
      </w:tblGrid>
      <w:tr w:rsidR="00496753" w:rsidRPr="00700022" w14:paraId="040495E8" w14:textId="77777777" w:rsidTr="00496753">
        <w:tc>
          <w:tcPr>
            <w:tcW w:w="992" w:type="dxa"/>
          </w:tcPr>
          <w:p w14:paraId="50AD8542" w14:textId="77777777" w:rsidR="00496753" w:rsidRPr="00700022" w:rsidRDefault="00496753" w:rsidP="006C29D5">
            <w:pPr>
              <w:pStyle w:val="Sectiontext0"/>
              <w:jc w:val="center"/>
            </w:pPr>
            <w:r w:rsidRPr="00700022">
              <w:t>3.</w:t>
            </w:r>
          </w:p>
        </w:tc>
        <w:tc>
          <w:tcPr>
            <w:tcW w:w="8363" w:type="dxa"/>
          </w:tcPr>
          <w:p w14:paraId="2BDE237F" w14:textId="77777777" w:rsidR="00496753" w:rsidRPr="00700022" w:rsidRDefault="00496753" w:rsidP="006C29D5">
            <w:pPr>
              <w:pStyle w:val="Sectiontext0"/>
              <w:rPr>
                <w:rStyle w:val="Query"/>
                <w:b w:val="0"/>
                <w:color w:val="auto"/>
              </w:rPr>
            </w:pPr>
            <w:r w:rsidRPr="00700022">
              <w:t xml:space="preserve">The CDF may decide that the member was granted the leave without pay for exceptional reasons. In this case, the member must pay the same contribution they were paying before they went on leave without pay. </w:t>
            </w:r>
          </w:p>
        </w:tc>
      </w:tr>
    </w:tbl>
    <w:p w14:paraId="3E1F4AAC" w14:textId="363FA064" w:rsidR="00945BA8" w:rsidRPr="00700022" w:rsidRDefault="00945BA8" w:rsidP="003A0A1A">
      <w:pPr>
        <w:pStyle w:val="Heading5"/>
        <w:rPr>
          <w:color w:val="000000"/>
        </w:rPr>
      </w:pPr>
      <w:bookmarkStart w:id="1289" w:name="bk1419427320Contributiononchangeofrank"/>
      <w:bookmarkStart w:id="1290" w:name="_Toc177127053"/>
      <w:r w:rsidRPr="00700022">
        <w:rPr>
          <w:color w:val="000000"/>
        </w:rPr>
        <w:t>7.4.27A</w:t>
      </w:r>
      <w:r w:rsidR="00E85499">
        <w:rPr>
          <w:color w:val="000000"/>
        </w:rPr>
        <w:tab/>
      </w:r>
      <w:r w:rsidR="00E46958" w:rsidRPr="00700022">
        <w:rPr>
          <w:color w:val="000000"/>
        </w:rPr>
        <w:t>M</w:t>
      </w:r>
      <w:r w:rsidRPr="00700022">
        <w:rPr>
          <w:color w:val="000000"/>
        </w:rPr>
        <w:t>ember on a flexible service determination</w:t>
      </w:r>
      <w:bookmarkEnd w:id="1290"/>
      <w:r w:rsidRPr="00700022">
        <w:rPr>
          <w:color w:val="000000"/>
        </w:rPr>
        <w:t xml:space="preserve"> </w:t>
      </w:r>
    </w:p>
    <w:tbl>
      <w:tblPr>
        <w:tblW w:w="9370" w:type="dxa"/>
        <w:tblInd w:w="108" w:type="dxa"/>
        <w:tblLayout w:type="fixed"/>
        <w:tblLook w:val="0000" w:firstRow="0" w:lastRow="0" w:firstColumn="0" w:lastColumn="0" w:noHBand="0" w:noVBand="0"/>
      </w:tblPr>
      <w:tblGrid>
        <w:gridCol w:w="997"/>
        <w:gridCol w:w="567"/>
        <w:gridCol w:w="563"/>
        <w:gridCol w:w="850"/>
        <w:gridCol w:w="6387"/>
        <w:gridCol w:w="6"/>
      </w:tblGrid>
      <w:tr w:rsidR="00945BA8" w:rsidRPr="00700022" w14:paraId="1B032E12" w14:textId="77777777" w:rsidTr="0047046E">
        <w:tc>
          <w:tcPr>
            <w:tcW w:w="997" w:type="dxa"/>
          </w:tcPr>
          <w:p w14:paraId="51807549" w14:textId="77777777" w:rsidR="00945BA8" w:rsidRPr="00700022" w:rsidRDefault="00945BA8" w:rsidP="006C29D5">
            <w:pPr>
              <w:pStyle w:val="Sectiontext0"/>
              <w:jc w:val="center"/>
            </w:pPr>
            <w:r w:rsidRPr="00700022">
              <w:t>1.</w:t>
            </w:r>
          </w:p>
        </w:tc>
        <w:tc>
          <w:tcPr>
            <w:tcW w:w="8373" w:type="dxa"/>
            <w:gridSpan w:val="5"/>
          </w:tcPr>
          <w:p w14:paraId="48205254" w14:textId="77777777" w:rsidR="00945BA8" w:rsidRPr="00700022" w:rsidRDefault="00E46958" w:rsidP="006C29D5">
            <w:pPr>
              <w:pStyle w:val="Sectiontext0"/>
              <w:rPr>
                <w:rFonts w:ascii="Helvetica" w:hAnsi="Helvetica" w:cs="Helvetica"/>
                <w:shd w:val="clear" w:color="auto" w:fill="FFFFFF"/>
              </w:rPr>
            </w:pPr>
            <w:r w:rsidRPr="00700022">
              <w:rPr>
                <w:rFonts w:ascii="Helvetica" w:hAnsi="Helvetica" w:cs="Helvetica"/>
                <w:shd w:val="clear" w:color="auto" w:fill="FFFFFF"/>
              </w:rPr>
              <w:t>This section applies to a member who meets all of the following conditions.</w:t>
            </w:r>
          </w:p>
        </w:tc>
      </w:tr>
      <w:tr w:rsidR="00945BA8" w:rsidRPr="00700022" w14:paraId="3C47977A" w14:textId="77777777" w:rsidTr="0047046E">
        <w:trPr>
          <w:cantSplit/>
        </w:trPr>
        <w:tc>
          <w:tcPr>
            <w:tcW w:w="997" w:type="dxa"/>
          </w:tcPr>
          <w:p w14:paraId="640B1BF0" w14:textId="77777777" w:rsidR="00945BA8" w:rsidRPr="00700022" w:rsidRDefault="00945BA8" w:rsidP="006C29D5">
            <w:pPr>
              <w:pStyle w:val="Sectiontext0"/>
              <w:jc w:val="center"/>
            </w:pPr>
          </w:p>
        </w:tc>
        <w:tc>
          <w:tcPr>
            <w:tcW w:w="567" w:type="dxa"/>
          </w:tcPr>
          <w:p w14:paraId="193BB742" w14:textId="77777777" w:rsidR="00945BA8" w:rsidRPr="00700022" w:rsidRDefault="00945BA8" w:rsidP="006C29D5">
            <w:pPr>
              <w:pStyle w:val="Sectiontext0"/>
            </w:pPr>
            <w:r w:rsidRPr="00700022">
              <w:t>a.</w:t>
            </w:r>
          </w:p>
        </w:tc>
        <w:tc>
          <w:tcPr>
            <w:tcW w:w="7806" w:type="dxa"/>
            <w:gridSpan w:val="4"/>
          </w:tcPr>
          <w:p w14:paraId="22F21620" w14:textId="77777777" w:rsidR="00945BA8" w:rsidRPr="00700022" w:rsidRDefault="00E46958" w:rsidP="006C29D5">
            <w:pPr>
              <w:pStyle w:val="Sectiontext0"/>
            </w:pPr>
            <w:r w:rsidRPr="00700022">
              <w:t>The member is on a flexible service determination.</w:t>
            </w:r>
          </w:p>
        </w:tc>
      </w:tr>
      <w:tr w:rsidR="007D082E" w:rsidRPr="00D15A4D" w14:paraId="0CB0F859" w14:textId="77777777" w:rsidTr="007D082E">
        <w:tblPrEx>
          <w:tblLook w:val="04A0" w:firstRow="1" w:lastRow="0" w:firstColumn="1" w:lastColumn="0" w:noHBand="0" w:noVBand="1"/>
        </w:tblPrEx>
        <w:trPr>
          <w:gridAfter w:val="1"/>
          <w:wAfter w:w="6" w:type="dxa"/>
        </w:trPr>
        <w:tc>
          <w:tcPr>
            <w:tcW w:w="994" w:type="dxa"/>
          </w:tcPr>
          <w:p w14:paraId="6A7716F3" w14:textId="77777777" w:rsidR="007D082E" w:rsidRPr="00D15A4D" w:rsidRDefault="007D082E" w:rsidP="006C29D5">
            <w:pPr>
              <w:pStyle w:val="Sectiontext0"/>
              <w:jc w:val="center"/>
              <w:rPr>
                <w:lang w:eastAsia="en-US"/>
              </w:rPr>
            </w:pPr>
          </w:p>
        </w:tc>
        <w:tc>
          <w:tcPr>
            <w:tcW w:w="563" w:type="dxa"/>
            <w:hideMark/>
          </w:tcPr>
          <w:p w14:paraId="75B85C43" w14:textId="77777777" w:rsidR="007D082E" w:rsidRPr="00D15A4D" w:rsidRDefault="007D082E" w:rsidP="006C29D5">
            <w:pPr>
              <w:pStyle w:val="Sectiontext0"/>
              <w:rPr>
                <w:rFonts w:cs="Arial"/>
                <w:lang w:eastAsia="en-US"/>
              </w:rPr>
            </w:pPr>
            <w:r>
              <w:rPr>
                <w:rFonts w:cs="Arial"/>
                <w:lang w:eastAsia="en-US"/>
              </w:rPr>
              <w:t>b</w:t>
            </w:r>
            <w:r w:rsidRPr="00D15A4D">
              <w:rPr>
                <w:rFonts w:cs="Arial"/>
                <w:lang w:eastAsia="en-US"/>
              </w:rPr>
              <w:t>.</w:t>
            </w:r>
          </w:p>
        </w:tc>
        <w:tc>
          <w:tcPr>
            <w:tcW w:w="7802" w:type="dxa"/>
            <w:gridSpan w:val="3"/>
          </w:tcPr>
          <w:p w14:paraId="3CB87D70" w14:textId="77777777" w:rsidR="007D082E" w:rsidRPr="00D15A4D" w:rsidRDefault="007D082E" w:rsidP="006C29D5">
            <w:pPr>
              <w:pStyle w:val="Sectiontext0"/>
              <w:rPr>
                <w:rFonts w:cs="Arial"/>
                <w:lang w:eastAsia="en-US"/>
              </w:rPr>
            </w:pPr>
            <w:r>
              <w:rPr>
                <w:rFonts w:cs="Arial"/>
                <w:lang w:eastAsia="en-US"/>
              </w:rPr>
              <w:t>The member has no unaccompanied resident family.</w:t>
            </w:r>
          </w:p>
        </w:tc>
      </w:tr>
      <w:tr w:rsidR="00E46958" w:rsidRPr="00700022" w14:paraId="5B2501B7" w14:textId="77777777" w:rsidTr="0047046E">
        <w:trPr>
          <w:cantSplit/>
        </w:trPr>
        <w:tc>
          <w:tcPr>
            <w:tcW w:w="997" w:type="dxa"/>
          </w:tcPr>
          <w:p w14:paraId="177D9628" w14:textId="77777777" w:rsidR="00E46958" w:rsidRPr="00700022" w:rsidRDefault="00E46958" w:rsidP="006C29D5">
            <w:pPr>
              <w:pStyle w:val="Sectiontext0"/>
              <w:jc w:val="center"/>
            </w:pPr>
          </w:p>
        </w:tc>
        <w:tc>
          <w:tcPr>
            <w:tcW w:w="567" w:type="dxa"/>
          </w:tcPr>
          <w:p w14:paraId="47F63B79" w14:textId="77777777" w:rsidR="00E46958" w:rsidRPr="00700022" w:rsidRDefault="00E46958" w:rsidP="006C29D5">
            <w:pPr>
              <w:pStyle w:val="Sectiontext0"/>
            </w:pPr>
            <w:r w:rsidRPr="00700022">
              <w:t>c.</w:t>
            </w:r>
          </w:p>
        </w:tc>
        <w:tc>
          <w:tcPr>
            <w:tcW w:w="7806" w:type="dxa"/>
            <w:gridSpan w:val="4"/>
          </w:tcPr>
          <w:p w14:paraId="4C545A9C" w14:textId="4EE8D39E" w:rsidR="00E46958" w:rsidRPr="00700022" w:rsidRDefault="00E46958" w:rsidP="006C29D5">
            <w:pPr>
              <w:pStyle w:val="Sectiontext0"/>
            </w:pPr>
            <w:r w:rsidRPr="00700022">
              <w:rPr>
                <w:rFonts w:ascii="Helvetica" w:hAnsi="Helvetica" w:cs="Helvetica"/>
                <w:shd w:val="clear" w:color="auto" w:fill="FFFFFF"/>
              </w:rPr>
              <w:t xml:space="preserve">The member </w:t>
            </w:r>
            <w:r w:rsidR="00730029" w:rsidRPr="00293353">
              <w:rPr>
                <w:iCs/>
              </w:rPr>
              <w:t>occupies</w:t>
            </w:r>
            <w:r w:rsidRPr="00700022">
              <w:rPr>
                <w:rFonts w:ascii="Helvetica" w:hAnsi="Helvetica" w:cs="Helvetica"/>
                <w:shd w:val="clear" w:color="auto" w:fill="FFFFFF"/>
              </w:rPr>
              <w:t xml:space="preserve"> living-in accommodation at the gaining location.</w:t>
            </w:r>
          </w:p>
        </w:tc>
      </w:tr>
      <w:tr w:rsidR="00945BA8" w:rsidRPr="00700022" w14:paraId="3001DB8B" w14:textId="77777777" w:rsidTr="0047046E">
        <w:tc>
          <w:tcPr>
            <w:tcW w:w="997" w:type="dxa"/>
          </w:tcPr>
          <w:p w14:paraId="35BFAAAA" w14:textId="77777777" w:rsidR="00945BA8" w:rsidRPr="00700022" w:rsidRDefault="00945BA8" w:rsidP="006C29D5">
            <w:pPr>
              <w:pStyle w:val="Sectiontext0"/>
              <w:jc w:val="center"/>
            </w:pPr>
            <w:r w:rsidRPr="00700022">
              <w:t>2.</w:t>
            </w:r>
          </w:p>
        </w:tc>
        <w:tc>
          <w:tcPr>
            <w:tcW w:w="8373" w:type="dxa"/>
            <w:gridSpan w:val="5"/>
          </w:tcPr>
          <w:p w14:paraId="150305CA" w14:textId="77777777" w:rsidR="00945BA8" w:rsidRPr="00700022" w:rsidRDefault="00E46958" w:rsidP="006C29D5">
            <w:pPr>
              <w:pStyle w:val="Sectiontext0"/>
            </w:pPr>
            <w:r w:rsidRPr="00700022">
              <w:t>Subject to subsection 3, a member pays the rate of contribution that applies to the member’s circumstances under Annex 7.4.B for living-in accommodation.</w:t>
            </w:r>
          </w:p>
        </w:tc>
      </w:tr>
      <w:tr w:rsidR="00E46958" w:rsidRPr="00700022" w14:paraId="6697FCBF" w14:textId="77777777" w:rsidTr="0047046E">
        <w:trPr>
          <w:cantSplit/>
        </w:trPr>
        <w:tc>
          <w:tcPr>
            <w:tcW w:w="997" w:type="dxa"/>
          </w:tcPr>
          <w:p w14:paraId="52503012" w14:textId="77777777" w:rsidR="00E46958" w:rsidRPr="00700022" w:rsidRDefault="00E46958" w:rsidP="006C29D5">
            <w:pPr>
              <w:pStyle w:val="Sectiontext0"/>
              <w:jc w:val="center"/>
            </w:pPr>
            <w:r w:rsidRPr="00700022">
              <w:t>3.</w:t>
            </w:r>
          </w:p>
        </w:tc>
        <w:tc>
          <w:tcPr>
            <w:tcW w:w="8373" w:type="dxa"/>
            <w:gridSpan w:val="5"/>
          </w:tcPr>
          <w:p w14:paraId="695114CD" w14:textId="77777777" w:rsidR="00E46958" w:rsidRPr="00700022" w:rsidRDefault="00E46958" w:rsidP="006C29D5">
            <w:pPr>
              <w:pStyle w:val="Sectiontext0"/>
              <w:rPr>
                <w:rFonts w:cs="Arial"/>
              </w:rPr>
            </w:pPr>
            <w:r w:rsidRPr="00700022">
              <w:rPr>
                <w:rFonts w:cs="Arial"/>
              </w:rPr>
              <w:t>The rate of contribution is 150% of the rate that would have been payable by the member under subsection 2 for the following periods.</w:t>
            </w:r>
          </w:p>
        </w:tc>
      </w:tr>
      <w:tr w:rsidR="00E46958" w:rsidRPr="00700022" w14:paraId="452BE3CC" w14:textId="77777777" w:rsidTr="0047046E">
        <w:trPr>
          <w:cantSplit/>
        </w:trPr>
        <w:tc>
          <w:tcPr>
            <w:tcW w:w="997" w:type="dxa"/>
          </w:tcPr>
          <w:p w14:paraId="6FC82A63" w14:textId="77777777" w:rsidR="00E46958" w:rsidRPr="00700022" w:rsidRDefault="00E46958" w:rsidP="006C29D5">
            <w:pPr>
              <w:pStyle w:val="Sectiontext0"/>
              <w:jc w:val="center"/>
            </w:pPr>
          </w:p>
        </w:tc>
        <w:tc>
          <w:tcPr>
            <w:tcW w:w="567" w:type="dxa"/>
          </w:tcPr>
          <w:p w14:paraId="6D0F1398" w14:textId="77777777" w:rsidR="00E46958" w:rsidRPr="00700022" w:rsidRDefault="00E46958" w:rsidP="006C29D5">
            <w:pPr>
              <w:pStyle w:val="Sectiontext0"/>
            </w:pPr>
            <w:r w:rsidRPr="00700022">
              <w:t>a.</w:t>
            </w:r>
          </w:p>
        </w:tc>
        <w:tc>
          <w:tcPr>
            <w:tcW w:w="7806" w:type="dxa"/>
            <w:gridSpan w:val="4"/>
          </w:tcPr>
          <w:p w14:paraId="766FA354" w14:textId="77777777" w:rsidR="00E46958" w:rsidRPr="00700022" w:rsidRDefault="00E46958" w:rsidP="006C29D5">
            <w:pPr>
              <w:pStyle w:val="Sectiontext0"/>
              <w:rPr>
                <w:rFonts w:cs="Arial"/>
                <w:shd w:val="clear" w:color="auto" w:fill="FFFFFF"/>
              </w:rPr>
            </w:pPr>
            <w:r w:rsidRPr="00700022">
              <w:rPr>
                <w:rFonts w:cs="Arial"/>
                <w:shd w:val="clear" w:color="auto" w:fill="FFFFFF"/>
              </w:rPr>
              <w:t>Unless subsection b applies, the period commencing on the 29</w:t>
            </w:r>
            <w:r w:rsidRPr="00700022">
              <w:rPr>
                <w:rFonts w:cs="Arial"/>
                <w:shd w:val="clear" w:color="auto" w:fill="FFFFFF"/>
                <w:vertAlign w:val="superscript"/>
              </w:rPr>
              <w:t>th</w:t>
            </w:r>
            <w:r w:rsidRPr="00700022">
              <w:rPr>
                <w:rFonts w:cs="Arial"/>
                <w:shd w:val="clear" w:color="auto" w:fill="FFFFFF"/>
              </w:rPr>
              <w:t xml:space="preserve"> day of a continuous nonworking period and ending on the last day of the same nonworking period.</w:t>
            </w:r>
          </w:p>
          <w:p w14:paraId="33D9CA1F" w14:textId="70EB6BD6" w:rsidR="00E46958" w:rsidRPr="00700022" w:rsidRDefault="00E46958" w:rsidP="0047046E">
            <w:pPr>
              <w:pStyle w:val="notepara"/>
            </w:pPr>
            <w:r w:rsidRPr="00700022">
              <w:rPr>
                <w:b/>
              </w:rPr>
              <w:t>Note:</w:t>
            </w:r>
            <w:r w:rsidR="00E74DD5">
              <w:tab/>
            </w:r>
            <w:r w:rsidRPr="00700022">
              <w:t>This applies to each nonworking period.</w:t>
            </w:r>
          </w:p>
        </w:tc>
      </w:tr>
      <w:tr w:rsidR="00E46958" w:rsidRPr="00700022" w14:paraId="4F96D435" w14:textId="77777777" w:rsidTr="0047046E">
        <w:trPr>
          <w:cantSplit/>
        </w:trPr>
        <w:tc>
          <w:tcPr>
            <w:tcW w:w="997" w:type="dxa"/>
          </w:tcPr>
          <w:p w14:paraId="3FCEEF76" w14:textId="77777777" w:rsidR="00E46958" w:rsidRPr="00700022" w:rsidRDefault="00E46958" w:rsidP="006C29D5">
            <w:pPr>
              <w:pStyle w:val="Sectiontext0"/>
              <w:jc w:val="center"/>
            </w:pPr>
          </w:p>
        </w:tc>
        <w:tc>
          <w:tcPr>
            <w:tcW w:w="567" w:type="dxa"/>
          </w:tcPr>
          <w:p w14:paraId="00C5605B" w14:textId="77777777" w:rsidR="00E46958" w:rsidRPr="00700022" w:rsidRDefault="00E46958" w:rsidP="006C29D5">
            <w:pPr>
              <w:pStyle w:val="Sectiontext0"/>
            </w:pPr>
            <w:r w:rsidRPr="00700022">
              <w:t>b.</w:t>
            </w:r>
          </w:p>
        </w:tc>
        <w:tc>
          <w:tcPr>
            <w:tcW w:w="7806" w:type="dxa"/>
            <w:gridSpan w:val="4"/>
          </w:tcPr>
          <w:p w14:paraId="2F0E3869" w14:textId="77777777" w:rsidR="00E46958" w:rsidRPr="00700022" w:rsidRDefault="00A01534" w:rsidP="006C29D5">
            <w:pPr>
              <w:pStyle w:val="Sectiontext0"/>
            </w:pPr>
            <w:r w:rsidRPr="00700022">
              <w:t>The whole period of the member's flexible service determination if the total number of days that are the member's pattern of service in the member's flexible service determination is either of the following.</w:t>
            </w:r>
          </w:p>
        </w:tc>
      </w:tr>
      <w:tr w:rsidR="00E46958" w:rsidRPr="00700022" w14:paraId="0E846AAE" w14:textId="77777777" w:rsidTr="0047046E">
        <w:trPr>
          <w:cantSplit/>
        </w:trPr>
        <w:tc>
          <w:tcPr>
            <w:tcW w:w="997" w:type="dxa"/>
          </w:tcPr>
          <w:p w14:paraId="6857E635" w14:textId="77777777" w:rsidR="00E46958" w:rsidRPr="00700022" w:rsidRDefault="00E46958" w:rsidP="006C29D5">
            <w:pPr>
              <w:pStyle w:val="Sectiontext0"/>
              <w:jc w:val="center"/>
            </w:pPr>
          </w:p>
        </w:tc>
        <w:tc>
          <w:tcPr>
            <w:tcW w:w="567" w:type="dxa"/>
          </w:tcPr>
          <w:p w14:paraId="0F276576" w14:textId="77777777" w:rsidR="00E46958" w:rsidRPr="00700022" w:rsidRDefault="00E46958" w:rsidP="006C29D5">
            <w:pPr>
              <w:pStyle w:val="Sectiontext0"/>
            </w:pPr>
          </w:p>
        </w:tc>
        <w:tc>
          <w:tcPr>
            <w:tcW w:w="563" w:type="dxa"/>
          </w:tcPr>
          <w:p w14:paraId="756C0A0D" w14:textId="77777777" w:rsidR="00E46958" w:rsidRPr="00700022" w:rsidRDefault="00E46958" w:rsidP="006C29D5">
            <w:pPr>
              <w:pStyle w:val="Sectiontext0"/>
            </w:pPr>
            <w:r w:rsidRPr="00700022">
              <w:t>i.</w:t>
            </w:r>
          </w:p>
        </w:tc>
        <w:tc>
          <w:tcPr>
            <w:tcW w:w="7243" w:type="dxa"/>
            <w:gridSpan w:val="3"/>
          </w:tcPr>
          <w:p w14:paraId="4CCA78AD" w14:textId="76697C57" w:rsidR="00E46958" w:rsidRPr="00700022" w:rsidRDefault="00E46958" w:rsidP="00362C0E">
            <w:pPr>
              <w:pStyle w:val="Sectiontext0"/>
            </w:pPr>
            <w:r w:rsidRPr="00700022">
              <w:rPr>
                <w:rFonts w:ascii="Helvetica" w:hAnsi="Helvetica" w:cs="Helvetica"/>
                <w:shd w:val="clear" w:color="auto" w:fill="FFFFFF"/>
              </w:rPr>
              <w:t xml:space="preserve">If a period in the flexible service determination is </w:t>
            </w:r>
            <w:r w:rsidR="00362C0E">
              <w:rPr>
                <w:rFonts w:ascii="Helvetica" w:hAnsi="Helvetica" w:cs="Helvetica"/>
                <w:shd w:val="clear" w:color="auto" w:fill="FFFFFF"/>
              </w:rPr>
              <w:t>1</w:t>
            </w:r>
            <w:r w:rsidRPr="00700022">
              <w:rPr>
                <w:rFonts w:ascii="Helvetica" w:hAnsi="Helvetica" w:cs="Helvetica"/>
                <w:shd w:val="clear" w:color="auto" w:fill="FFFFFF"/>
              </w:rPr>
              <w:t xml:space="preserve"> year — less than 130 days.</w:t>
            </w:r>
            <w:r w:rsidRPr="00700022">
              <w:t xml:space="preserve"> </w:t>
            </w:r>
          </w:p>
        </w:tc>
      </w:tr>
      <w:tr w:rsidR="00E46958" w:rsidRPr="00700022" w14:paraId="4EFAAEF9" w14:textId="77777777" w:rsidTr="0047046E">
        <w:trPr>
          <w:cantSplit/>
        </w:trPr>
        <w:tc>
          <w:tcPr>
            <w:tcW w:w="997" w:type="dxa"/>
          </w:tcPr>
          <w:p w14:paraId="08FD42EC" w14:textId="77777777" w:rsidR="00E46958" w:rsidRPr="00700022" w:rsidRDefault="00E46958" w:rsidP="006C29D5">
            <w:pPr>
              <w:pStyle w:val="Sectiontext0"/>
              <w:jc w:val="center"/>
            </w:pPr>
          </w:p>
        </w:tc>
        <w:tc>
          <w:tcPr>
            <w:tcW w:w="567" w:type="dxa"/>
          </w:tcPr>
          <w:p w14:paraId="76FD0390" w14:textId="77777777" w:rsidR="00E46958" w:rsidRPr="00700022" w:rsidRDefault="00E46958" w:rsidP="006C29D5">
            <w:pPr>
              <w:pStyle w:val="Sectiontext0"/>
            </w:pPr>
          </w:p>
        </w:tc>
        <w:tc>
          <w:tcPr>
            <w:tcW w:w="563" w:type="dxa"/>
          </w:tcPr>
          <w:p w14:paraId="637EB57A" w14:textId="77777777" w:rsidR="00E46958" w:rsidRPr="00700022" w:rsidRDefault="00E46958" w:rsidP="006C29D5">
            <w:pPr>
              <w:pStyle w:val="Sectiontext0"/>
            </w:pPr>
            <w:r w:rsidRPr="00700022">
              <w:t>ii.</w:t>
            </w:r>
          </w:p>
        </w:tc>
        <w:tc>
          <w:tcPr>
            <w:tcW w:w="7243" w:type="dxa"/>
            <w:gridSpan w:val="3"/>
          </w:tcPr>
          <w:p w14:paraId="0F05076E" w14:textId="77777777" w:rsidR="00E46958" w:rsidRPr="00700022" w:rsidRDefault="00E46958" w:rsidP="006C29D5">
            <w:pPr>
              <w:pStyle w:val="Sectiontext0"/>
            </w:pPr>
            <w:r w:rsidRPr="00700022">
              <w:t xml:space="preserve">If a period in the flexible service determination is part of a year </w:t>
            </w:r>
            <w:r w:rsidRPr="00700022">
              <w:rPr>
                <w:rFonts w:cs="Arial"/>
              </w:rPr>
              <w:t>—</w:t>
            </w:r>
            <w:r w:rsidRPr="00700022">
              <w:t xml:space="preserve"> less than the number of days calculated using the following formula.</w:t>
            </w:r>
          </w:p>
        </w:tc>
      </w:tr>
      <w:tr w:rsidR="00A01534" w:rsidRPr="00700022" w14:paraId="02D94A4F" w14:textId="77777777" w:rsidTr="0047046E">
        <w:trPr>
          <w:cantSplit/>
        </w:trPr>
        <w:tc>
          <w:tcPr>
            <w:tcW w:w="997" w:type="dxa"/>
          </w:tcPr>
          <w:p w14:paraId="02176026" w14:textId="77777777" w:rsidR="00A01534" w:rsidRPr="00700022" w:rsidRDefault="00A01534" w:rsidP="006C29D5">
            <w:pPr>
              <w:pStyle w:val="Sectiontext0"/>
              <w:jc w:val="center"/>
            </w:pPr>
          </w:p>
        </w:tc>
        <w:tc>
          <w:tcPr>
            <w:tcW w:w="567" w:type="dxa"/>
          </w:tcPr>
          <w:p w14:paraId="55D0558A" w14:textId="77777777" w:rsidR="00A01534" w:rsidRPr="00700022" w:rsidRDefault="00A01534" w:rsidP="006C29D5">
            <w:pPr>
              <w:pStyle w:val="Sectiontext0"/>
            </w:pPr>
          </w:p>
        </w:tc>
        <w:tc>
          <w:tcPr>
            <w:tcW w:w="563" w:type="dxa"/>
          </w:tcPr>
          <w:p w14:paraId="346E70C5" w14:textId="77777777" w:rsidR="00A01534" w:rsidRPr="00700022" w:rsidRDefault="00A01534" w:rsidP="006C29D5">
            <w:pPr>
              <w:pStyle w:val="Sectiontext0"/>
            </w:pPr>
          </w:p>
        </w:tc>
        <w:tc>
          <w:tcPr>
            <w:tcW w:w="7243" w:type="dxa"/>
            <w:gridSpan w:val="3"/>
          </w:tcPr>
          <w:p w14:paraId="0BE8F3AF" w14:textId="37C999DC" w:rsidR="00A01534" w:rsidRPr="00700022" w:rsidRDefault="00B04B49" w:rsidP="006C29D5">
            <w:pPr>
              <w:pStyle w:val="Sectiontext0"/>
            </w:pPr>
            <w:r>
              <w:rPr>
                <w:noProof/>
              </w:rPr>
              <w:drawing>
                <wp:anchor distT="0" distB="0" distL="114300" distR="114300" simplePos="0" relativeHeight="251659264" behindDoc="1" locked="0" layoutInCell="1" allowOverlap="1" wp14:anchorId="31FB01DC" wp14:editId="6CA5D217">
                  <wp:simplePos x="0" y="0"/>
                  <wp:positionH relativeFrom="column">
                    <wp:posOffset>1155065</wp:posOffset>
                  </wp:positionH>
                  <wp:positionV relativeFrom="paragraph">
                    <wp:posOffset>7167</wp:posOffset>
                  </wp:positionV>
                  <wp:extent cx="1741170" cy="329565"/>
                  <wp:effectExtent l="0" t="0" r="0" b="0"/>
                  <wp:wrapSquare wrapText="bothSides"/>
                  <wp:docPr id="3" name="Picture 3" descr="Start formula number of days equals 130 times start fraction FSD over 365 end fraction end formula" title="Formula 7.4.27A.3.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4.27A.3.b.ii.JPG"/>
                          <pic:cNvPicPr/>
                        </pic:nvPicPr>
                        <pic:blipFill>
                          <a:blip r:embed="rId20">
                            <a:extLst>
                              <a:ext uri="{28A0092B-C50C-407E-A947-70E740481C1C}">
                                <a14:useLocalDpi xmlns:a14="http://schemas.microsoft.com/office/drawing/2010/main" val="0"/>
                              </a:ext>
                            </a:extLst>
                          </a:blip>
                          <a:stretch>
                            <a:fillRect/>
                          </a:stretch>
                        </pic:blipFill>
                        <pic:spPr>
                          <a:xfrm>
                            <a:off x="0" y="0"/>
                            <a:ext cx="1741170" cy="329565"/>
                          </a:xfrm>
                          <a:prstGeom prst="rect">
                            <a:avLst/>
                          </a:prstGeom>
                        </pic:spPr>
                      </pic:pic>
                    </a:graphicData>
                  </a:graphic>
                  <wp14:sizeRelH relativeFrom="margin">
                    <wp14:pctWidth>0</wp14:pctWidth>
                  </wp14:sizeRelH>
                  <wp14:sizeRelV relativeFrom="margin">
                    <wp14:pctHeight>0</wp14:pctHeight>
                  </wp14:sizeRelV>
                </wp:anchor>
              </w:drawing>
            </w:r>
          </w:p>
        </w:tc>
      </w:tr>
      <w:tr w:rsidR="00E46958" w:rsidRPr="00700022" w14:paraId="6D954CC2" w14:textId="77777777" w:rsidTr="0047046E">
        <w:trPr>
          <w:cantSplit/>
        </w:trPr>
        <w:tc>
          <w:tcPr>
            <w:tcW w:w="997" w:type="dxa"/>
          </w:tcPr>
          <w:p w14:paraId="650461FC" w14:textId="77777777" w:rsidR="00E46958" w:rsidRPr="00700022" w:rsidRDefault="00E46958" w:rsidP="006C29D5">
            <w:pPr>
              <w:pStyle w:val="Sectiontext0"/>
              <w:jc w:val="center"/>
            </w:pPr>
          </w:p>
        </w:tc>
        <w:tc>
          <w:tcPr>
            <w:tcW w:w="567" w:type="dxa"/>
          </w:tcPr>
          <w:p w14:paraId="742FDD9B" w14:textId="77777777" w:rsidR="00E46958" w:rsidRPr="00700022" w:rsidRDefault="00E46958" w:rsidP="006C29D5">
            <w:pPr>
              <w:pStyle w:val="Sectiontext0"/>
            </w:pPr>
          </w:p>
        </w:tc>
        <w:tc>
          <w:tcPr>
            <w:tcW w:w="563" w:type="dxa"/>
          </w:tcPr>
          <w:p w14:paraId="6B558B14" w14:textId="77777777" w:rsidR="00E46958" w:rsidRPr="00700022" w:rsidRDefault="00E46958" w:rsidP="006C29D5">
            <w:pPr>
              <w:pStyle w:val="Sectiontext0"/>
            </w:pPr>
          </w:p>
        </w:tc>
        <w:tc>
          <w:tcPr>
            <w:tcW w:w="7243" w:type="dxa"/>
            <w:gridSpan w:val="3"/>
          </w:tcPr>
          <w:p w14:paraId="4BC55D33" w14:textId="77777777" w:rsidR="00E46958" w:rsidRPr="00700022" w:rsidRDefault="00E46958" w:rsidP="006C29D5">
            <w:pPr>
              <w:pStyle w:val="Sectiontext0"/>
            </w:pPr>
            <w:r w:rsidRPr="00700022">
              <w:t>Where:</w:t>
            </w:r>
          </w:p>
        </w:tc>
      </w:tr>
      <w:tr w:rsidR="00E46958" w:rsidRPr="00700022" w14:paraId="50511A49" w14:textId="77777777" w:rsidTr="0047046E">
        <w:trPr>
          <w:cantSplit/>
        </w:trPr>
        <w:tc>
          <w:tcPr>
            <w:tcW w:w="997" w:type="dxa"/>
          </w:tcPr>
          <w:p w14:paraId="13AEA983" w14:textId="77777777" w:rsidR="00E46958" w:rsidRPr="00700022" w:rsidRDefault="00E46958" w:rsidP="006C29D5">
            <w:pPr>
              <w:pStyle w:val="Sectiontext0"/>
              <w:jc w:val="center"/>
            </w:pPr>
          </w:p>
        </w:tc>
        <w:tc>
          <w:tcPr>
            <w:tcW w:w="567" w:type="dxa"/>
          </w:tcPr>
          <w:p w14:paraId="2EA9C3F5" w14:textId="77777777" w:rsidR="00E46958" w:rsidRPr="00700022" w:rsidRDefault="00E46958" w:rsidP="006C29D5">
            <w:pPr>
              <w:pStyle w:val="Sectiontext0"/>
            </w:pPr>
          </w:p>
        </w:tc>
        <w:tc>
          <w:tcPr>
            <w:tcW w:w="563" w:type="dxa"/>
          </w:tcPr>
          <w:p w14:paraId="41CF5EC7" w14:textId="77777777" w:rsidR="00E46958" w:rsidRPr="00700022" w:rsidRDefault="00E46958" w:rsidP="006C29D5">
            <w:pPr>
              <w:pStyle w:val="Sectiontext0"/>
            </w:pPr>
          </w:p>
        </w:tc>
        <w:tc>
          <w:tcPr>
            <w:tcW w:w="850" w:type="dxa"/>
          </w:tcPr>
          <w:p w14:paraId="4B73CACA" w14:textId="77777777" w:rsidR="00E46958" w:rsidRPr="00700022" w:rsidRDefault="00A01534" w:rsidP="006C29D5">
            <w:pPr>
              <w:pStyle w:val="Sectiontext0"/>
              <w:rPr>
                <w:b/>
              </w:rPr>
            </w:pPr>
            <w:r w:rsidRPr="00700022">
              <w:rPr>
                <w:b/>
              </w:rPr>
              <w:t>FSD</w:t>
            </w:r>
          </w:p>
        </w:tc>
        <w:tc>
          <w:tcPr>
            <w:tcW w:w="6393" w:type="dxa"/>
            <w:gridSpan w:val="2"/>
          </w:tcPr>
          <w:p w14:paraId="343780B3" w14:textId="523EE46B" w:rsidR="00E46958" w:rsidRPr="00700022" w:rsidRDefault="00A01534" w:rsidP="00375450">
            <w:pPr>
              <w:pStyle w:val="Sectiontext0"/>
            </w:pPr>
            <w:r w:rsidRPr="00700022">
              <w:t xml:space="preserve">is the number days in the period of the member's flexible service determination that is less than </w:t>
            </w:r>
            <w:r w:rsidR="00375450">
              <w:t>1</w:t>
            </w:r>
            <w:r w:rsidRPr="00700022">
              <w:t xml:space="preserve"> year.</w:t>
            </w:r>
          </w:p>
        </w:tc>
      </w:tr>
      <w:tr w:rsidR="00394420" w:rsidRPr="00700022" w14:paraId="03DCD9A7" w14:textId="77777777" w:rsidTr="0047046E">
        <w:trPr>
          <w:cantSplit/>
        </w:trPr>
        <w:tc>
          <w:tcPr>
            <w:tcW w:w="997" w:type="dxa"/>
          </w:tcPr>
          <w:p w14:paraId="526A3264" w14:textId="77777777" w:rsidR="00394420" w:rsidRPr="00700022" w:rsidRDefault="00394420" w:rsidP="006C29D5">
            <w:pPr>
              <w:pStyle w:val="Sectiontext0"/>
              <w:jc w:val="center"/>
            </w:pPr>
            <w:r w:rsidRPr="00700022">
              <w:t>4.</w:t>
            </w:r>
          </w:p>
        </w:tc>
        <w:tc>
          <w:tcPr>
            <w:tcW w:w="8373" w:type="dxa"/>
            <w:gridSpan w:val="5"/>
          </w:tcPr>
          <w:p w14:paraId="4F1C184B" w14:textId="77777777" w:rsidR="00394420" w:rsidRPr="00700022" w:rsidRDefault="00394420" w:rsidP="006C29D5">
            <w:pPr>
              <w:pStyle w:val="Sectiontext0"/>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and the member has an incomplete cycle, either of the following applies.</w:t>
            </w:r>
          </w:p>
        </w:tc>
      </w:tr>
      <w:tr w:rsidR="00394420" w:rsidRPr="00700022" w14:paraId="4341D8B0" w14:textId="77777777" w:rsidTr="0047046E">
        <w:trPr>
          <w:cantSplit/>
        </w:trPr>
        <w:tc>
          <w:tcPr>
            <w:tcW w:w="997" w:type="dxa"/>
          </w:tcPr>
          <w:p w14:paraId="4A969E6E" w14:textId="77777777" w:rsidR="00394420" w:rsidRPr="00700022" w:rsidRDefault="00394420" w:rsidP="006C29D5">
            <w:pPr>
              <w:pStyle w:val="Sectiontext0"/>
              <w:jc w:val="center"/>
            </w:pPr>
          </w:p>
        </w:tc>
        <w:tc>
          <w:tcPr>
            <w:tcW w:w="567" w:type="dxa"/>
          </w:tcPr>
          <w:p w14:paraId="0F48B5BC" w14:textId="77777777" w:rsidR="00394420" w:rsidRPr="00700022" w:rsidRDefault="00394420" w:rsidP="006C29D5">
            <w:pPr>
              <w:pStyle w:val="Sectiontext0"/>
            </w:pPr>
            <w:r w:rsidRPr="00700022">
              <w:t>a.</w:t>
            </w:r>
          </w:p>
        </w:tc>
        <w:tc>
          <w:tcPr>
            <w:tcW w:w="7806" w:type="dxa"/>
            <w:gridSpan w:val="4"/>
          </w:tcPr>
          <w:p w14:paraId="7370A39E"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394420" w:rsidRPr="00700022" w14:paraId="08662174" w14:textId="77777777" w:rsidTr="0047046E">
        <w:trPr>
          <w:cantSplit/>
        </w:trPr>
        <w:tc>
          <w:tcPr>
            <w:tcW w:w="997" w:type="dxa"/>
          </w:tcPr>
          <w:p w14:paraId="5022AE2E" w14:textId="77777777" w:rsidR="00394420" w:rsidRPr="00700022" w:rsidRDefault="00394420" w:rsidP="006C29D5">
            <w:pPr>
              <w:pStyle w:val="Sectiontext0"/>
              <w:jc w:val="center"/>
            </w:pPr>
          </w:p>
        </w:tc>
        <w:tc>
          <w:tcPr>
            <w:tcW w:w="567" w:type="dxa"/>
          </w:tcPr>
          <w:p w14:paraId="5D80F72C" w14:textId="77777777" w:rsidR="00394420" w:rsidRPr="00700022" w:rsidRDefault="00394420" w:rsidP="006C29D5">
            <w:pPr>
              <w:pStyle w:val="Sectiontext0"/>
            </w:pPr>
          </w:p>
        </w:tc>
        <w:tc>
          <w:tcPr>
            <w:tcW w:w="563" w:type="dxa"/>
          </w:tcPr>
          <w:p w14:paraId="3797325E"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w:t>
            </w:r>
          </w:p>
        </w:tc>
        <w:tc>
          <w:tcPr>
            <w:tcW w:w="7243" w:type="dxa"/>
            <w:gridSpan w:val="3"/>
          </w:tcPr>
          <w:p w14:paraId="3E7422C1"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394420" w:rsidRPr="00700022" w14:paraId="7733F405" w14:textId="77777777" w:rsidTr="0047046E">
        <w:trPr>
          <w:cantSplit/>
        </w:trPr>
        <w:tc>
          <w:tcPr>
            <w:tcW w:w="997" w:type="dxa"/>
          </w:tcPr>
          <w:p w14:paraId="511E22BA" w14:textId="77777777" w:rsidR="00394420" w:rsidRPr="00700022" w:rsidRDefault="00394420" w:rsidP="006C29D5">
            <w:pPr>
              <w:pStyle w:val="Sectiontext0"/>
              <w:jc w:val="center"/>
            </w:pPr>
          </w:p>
        </w:tc>
        <w:tc>
          <w:tcPr>
            <w:tcW w:w="567" w:type="dxa"/>
          </w:tcPr>
          <w:p w14:paraId="0C270D45" w14:textId="77777777" w:rsidR="00394420" w:rsidRPr="00700022" w:rsidRDefault="00394420" w:rsidP="006C29D5">
            <w:pPr>
              <w:pStyle w:val="Sectiontext0"/>
            </w:pPr>
          </w:p>
        </w:tc>
        <w:tc>
          <w:tcPr>
            <w:tcW w:w="563" w:type="dxa"/>
          </w:tcPr>
          <w:p w14:paraId="5134BF6C"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43" w:type="dxa"/>
            <w:gridSpan w:val="3"/>
          </w:tcPr>
          <w:p w14:paraId="6FA06447"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394420" w:rsidRPr="00700022" w14:paraId="577BD2C5" w14:textId="77777777" w:rsidTr="0047046E">
        <w:trPr>
          <w:cantSplit/>
        </w:trPr>
        <w:tc>
          <w:tcPr>
            <w:tcW w:w="997" w:type="dxa"/>
          </w:tcPr>
          <w:p w14:paraId="1F256A51" w14:textId="77777777" w:rsidR="00394420" w:rsidRPr="00700022" w:rsidRDefault="00394420" w:rsidP="006C29D5">
            <w:pPr>
              <w:pStyle w:val="Sectiontext0"/>
              <w:jc w:val="center"/>
            </w:pPr>
          </w:p>
        </w:tc>
        <w:tc>
          <w:tcPr>
            <w:tcW w:w="567" w:type="dxa"/>
          </w:tcPr>
          <w:p w14:paraId="796C5AB2" w14:textId="77777777" w:rsidR="00394420" w:rsidRPr="00700022" w:rsidRDefault="00394420" w:rsidP="006C29D5">
            <w:pPr>
              <w:pStyle w:val="Sectiontext0"/>
            </w:pPr>
            <w:r w:rsidRPr="00700022">
              <w:t>b.</w:t>
            </w:r>
          </w:p>
        </w:tc>
        <w:tc>
          <w:tcPr>
            <w:tcW w:w="7806" w:type="dxa"/>
            <w:gridSpan w:val="4"/>
          </w:tcPr>
          <w:p w14:paraId="4CE0647C" w14:textId="2B38E273"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 incomplete cycle</w:t>
            </w:r>
            <w:r w:rsidRPr="00700022">
              <w:rPr>
                <w:rFonts w:ascii="Helvetica" w:hAnsi="Helvetica" w:cs="Helvetica"/>
                <w:i/>
                <w:shd w:val="clear" w:color="auto" w:fill="FFFFFF"/>
              </w:rPr>
              <w:t>.</w:t>
            </w:r>
          </w:p>
        </w:tc>
      </w:tr>
      <w:tr w:rsidR="00A01534" w:rsidRPr="00700022" w14:paraId="3C24CD05" w14:textId="77777777" w:rsidTr="0047046E">
        <w:trPr>
          <w:cantSplit/>
        </w:trPr>
        <w:tc>
          <w:tcPr>
            <w:tcW w:w="997" w:type="dxa"/>
          </w:tcPr>
          <w:p w14:paraId="4451B4B8" w14:textId="77777777" w:rsidR="00A01534" w:rsidRPr="00700022" w:rsidRDefault="00A01534" w:rsidP="006C29D5">
            <w:pPr>
              <w:pStyle w:val="Sectiontext0"/>
              <w:jc w:val="center"/>
            </w:pPr>
            <w:r w:rsidRPr="00700022">
              <w:t>5.</w:t>
            </w:r>
          </w:p>
        </w:tc>
        <w:tc>
          <w:tcPr>
            <w:tcW w:w="8373" w:type="dxa"/>
            <w:gridSpan w:val="5"/>
          </w:tcPr>
          <w:p w14:paraId="0D8ED8EE" w14:textId="77777777" w:rsidR="00A01534" w:rsidRPr="00700022" w:rsidRDefault="00A01534" w:rsidP="006C29D5">
            <w:pPr>
              <w:pStyle w:val="Sectiontext0"/>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A01534" w:rsidRPr="00700022" w14:paraId="2DBC2A78" w14:textId="77777777" w:rsidTr="0047046E">
        <w:trPr>
          <w:cantSplit/>
        </w:trPr>
        <w:tc>
          <w:tcPr>
            <w:tcW w:w="997" w:type="dxa"/>
          </w:tcPr>
          <w:p w14:paraId="6ADA193F" w14:textId="77777777" w:rsidR="00A01534" w:rsidRPr="00700022" w:rsidRDefault="00A01534" w:rsidP="006C29D5">
            <w:pPr>
              <w:pStyle w:val="Sectiontext0"/>
              <w:jc w:val="center"/>
            </w:pPr>
          </w:p>
        </w:tc>
        <w:tc>
          <w:tcPr>
            <w:tcW w:w="567" w:type="dxa"/>
          </w:tcPr>
          <w:p w14:paraId="4C077D52" w14:textId="77777777" w:rsidR="00A01534" w:rsidRPr="00700022" w:rsidRDefault="00A01534" w:rsidP="006C29D5">
            <w:pPr>
              <w:pStyle w:val="Sectiontext0"/>
            </w:pPr>
            <w:r w:rsidRPr="00700022">
              <w:t>a.</w:t>
            </w:r>
          </w:p>
        </w:tc>
        <w:tc>
          <w:tcPr>
            <w:tcW w:w="7806" w:type="dxa"/>
            <w:gridSpan w:val="4"/>
          </w:tcPr>
          <w:p w14:paraId="565FA14F" w14:textId="77777777" w:rsidR="00A01534" w:rsidRPr="00700022" w:rsidRDefault="00A01534" w:rsidP="006C29D5">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during the period of the variation.</w:t>
            </w:r>
          </w:p>
        </w:tc>
      </w:tr>
      <w:tr w:rsidR="00A01534" w:rsidRPr="00700022" w14:paraId="03C5843D" w14:textId="77777777" w:rsidTr="0047046E">
        <w:trPr>
          <w:cantSplit/>
        </w:trPr>
        <w:tc>
          <w:tcPr>
            <w:tcW w:w="997" w:type="dxa"/>
          </w:tcPr>
          <w:p w14:paraId="26B5FE1C" w14:textId="77777777" w:rsidR="00A01534" w:rsidRPr="00700022" w:rsidRDefault="00A01534" w:rsidP="006C29D5">
            <w:pPr>
              <w:pStyle w:val="Sectiontext0"/>
              <w:jc w:val="center"/>
            </w:pPr>
          </w:p>
        </w:tc>
        <w:tc>
          <w:tcPr>
            <w:tcW w:w="567" w:type="dxa"/>
          </w:tcPr>
          <w:p w14:paraId="2EE23AB6" w14:textId="77777777" w:rsidR="00A01534" w:rsidRPr="00700022" w:rsidRDefault="00A01534" w:rsidP="006C29D5">
            <w:pPr>
              <w:pStyle w:val="Sectiontext0"/>
            </w:pPr>
            <w:r w:rsidRPr="00700022">
              <w:t>b.</w:t>
            </w:r>
          </w:p>
        </w:tc>
        <w:tc>
          <w:tcPr>
            <w:tcW w:w="7806" w:type="dxa"/>
            <w:gridSpan w:val="4"/>
          </w:tcPr>
          <w:p w14:paraId="37F316FC" w14:textId="77777777" w:rsidR="00A01534" w:rsidRPr="00700022" w:rsidRDefault="00A01534" w:rsidP="006C29D5">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during the period of the variation.</w:t>
            </w:r>
          </w:p>
        </w:tc>
      </w:tr>
    </w:tbl>
    <w:p w14:paraId="4B6EBE99" w14:textId="04DDDA42" w:rsidR="00394420" w:rsidRPr="006C29D5" w:rsidRDefault="00394420" w:rsidP="006C29D5">
      <w:pPr>
        <w:pStyle w:val="Heading5"/>
      </w:pPr>
      <w:bookmarkStart w:id="1291" w:name="_Toc177127054"/>
      <w:r w:rsidRPr="006C29D5">
        <w:t>7.4.27B</w:t>
      </w:r>
      <w:r w:rsidR="00E85499">
        <w:tab/>
      </w:r>
      <w:r w:rsidRPr="006C29D5">
        <w:t xml:space="preserve">Member </w:t>
      </w:r>
      <w:r w:rsidR="007D082E" w:rsidRPr="006C29D5">
        <w:t>who has unaccompanied resident family and no accompanied resident family</w:t>
      </w:r>
      <w:r w:rsidR="007D082E" w:rsidRPr="006C29D5" w:rsidDel="007D082E">
        <w:t xml:space="preserve"> </w:t>
      </w:r>
      <w:r w:rsidRPr="006C29D5">
        <w:t>on a flexible service determination</w:t>
      </w:r>
      <w:bookmarkEnd w:id="1291"/>
    </w:p>
    <w:tbl>
      <w:tblPr>
        <w:tblW w:w="9369" w:type="dxa"/>
        <w:tblInd w:w="108" w:type="dxa"/>
        <w:tblLayout w:type="fixed"/>
        <w:tblLook w:val="0000" w:firstRow="0" w:lastRow="0" w:firstColumn="0" w:lastColumn="0" w:noHBand="0" w:noVBand="0"/>
      </w:tblPr>
      <w:tblGrid>
        <w:gridCol w:w="996"/>
        <w:gridCol w:w="567"/>
        <w:gridCol w:w="137"/>
        <w:gridCol w:w="430"/>
        <w:gridCol w:w="850"/>
        <w:gridCol w:w="6389"/>
      </w:tblGrid>
      <w:tr w:rsidR="00394420" w:rsidRPr="00700022" w14:paraId="1BE90A94" w14:textId="77777777" w:rsidTr="002A4336">
        <w:trPr>
          <w:cantSplit/>
        </w:trPr>
        <w:tc>
          <w:tcPr>
            <w:tcW w:w="996" w:type="dxa"/>
          </w:tcPr>
          <w:p w14:paraId="7292D463" w14:textId="77777777" w:rsidR="00394420" w:rsidRPr="00700022" w:rsidRDefault="00394420" w:rsidP="006C29D5">
            <w:pPr>
              <w:pStyle w:val="Sectiontext0"/>
              <w:jc w:val="center"/>
            </w:pPr>
            <w:r w:rsidRPr="00700022">
              <w:t>1.</w:t>
            </w:r>
          </w:p>
        </w:tc>
        <w:tc>
          <w:tcPr>
            <w:tcW w:w="8373" w:type="dxa"/>
            <w:gridSpan w:val="5"/>
          </w:tcPr>
          <w:p w14:paraId="05EACDE2" w14:textId="77777777" w:rsidR="00394420" w:rsidRPr="00700022" w:rsidRDefault="00394420" w:rsidP="006C29D5">
            <w:pPr>
              <w:pStyle w:val="Sectiontext0"/>
            </w:pPr>
            <w:r w:rsidRPr="00700022">
              <w:t>This section applies to a member who meets all of the following conditions.</w:t>
            </w:r>
          </w:p>
        </w:tc>
      </w:tr>
      <w:tr w:rsidR="007D082E" w:rsidRPr="00D15A4D" w14:paraId="15F286D6" w14:textId="77777777" w:rsidTr="002A4336">
        <w:tblPrEx>
          <w:tblLook w:val="04A0" w:firstRow="1" w:lastRow="0" w:firstColumn="1" w:lastColumn="0" w:noHBand="0" w:noVBand="1"/>
        </w:tblPrEx>
        <w:tc>
          <w:tcPr>
            <w:tcW w:w="996" w:type="dxa"/>
          </w:tcPr>
          <w:p w14:paraId="09A545F9" w14:textId="77777777" w:rsidR="007D082E" w:rsidRPr="00D15A4D" w:rsidRDefault="007D082E" w:rsidP="006C29D5">
            <w:pPr>
              <w:pStyle w:val="Sectiontext0"/>
              <w:jc w:val="center"/>
              <w:rPr>
                <w:lang w:eastAsia="en-US"/>
              </w:rPr>
            </w:pPr>
          </w:p>
        </w:tc>
        <w:tc>
          <w:tcPr>
            <w:tcW w:w="567" w:type="dxa"/>
            <w:hideMark/>
          </w:tcPr>
          <w:p w14:paraId="247A0A72" w14:textId="77777777" w:rsidR="007D082E" w:rsidRPr="00D15A4D" w:rsidRDefault="007D082E" w:rsidP="006C29D5">
            <w:pPr>
              <w:pStyle w:val="Sectiontext0"/>
              <w:rPr>
                <w:rFonts w:cs="Arial"/>
                <w:lang w:eastAsia="en-US"/>
              </w:rPr>
            </w:pPr>
            <w:r>
              <w:rPr>
                <w:rFonts w:cs="Arial"/>
                <w:lang w:eastAsia="en-US"/>
              </w:rPr>
              <w:t>a</w:t>
            </w:r>
            <w:r w:rsidRPr="00D15A4D">
              <w:rPr>
                <w:rFonts w:cs="Arial"/>
                <w:lang w:eastAsia="en-US"/>
              </w:rPr>
              <w:t>.</w:t>
            </w:r>
          </w:p>
        </w:tc>
        <w:tc>
          <w:tcPr>
            <w:tcW w:w="7806" w:type="dxa"/>
            <w:gridSpan w:val="4"/>
          </w:tcPr>
          <w:p w14:paraId="78EF7899" w14:textId="77777777" w:rsidR="007D082E" w:rsidRPr="00D15A4D" w:rsidRDefault="007D082E" w:rsidP="006C29D5">
            <w:pPr>
              <w:pStyle w:val="Sectiontext0"/>
              <w:rPr>
                <w:rFonts w:cs="Arial"/>
                <w:lang w:eastAsia="en-US"/>
              </w:rPr>
            </w:pPr>
            <w:r>
              <w:rPr>
                <w:rFonts w:cs="Arial"/>
                <w:lang w:eastAsia="en-US"/>
              </w:rPr>
              <w:t>The member meets all of the following.</w:t>
            </w:r>
          </w:p>
        </w:tc>
      </w:tr>
      <w:tr w:rsidR="007D082E" w:rsidRPr="00D15A4D" w14:paraId="3CF7EC25" w14:textId="77777777" w:rsidTr="002A4336">
        <w:tblPrEx>
          <w:tblLook w:val="04A0" w:firstRow="1" w:lastRow="0" w:firstColumn="1" w:lastColumn="0" w:noHBand="0" w:noVBand="1"/>
        </w:tblPrEx>
        <w:tc>
          <w:tcPr>
            <w:tcW w:w="996" w:type="dxa"/>
          </w:tcPr>
          <w:p w14:paraId="142B7FF5" w14:textId="77777777" w:rsidR="007D082E" w:rsidRPr="00D15A4D" w:rsidRDefault="007D082E" w:rsidP="006C29D5">
            <w:pPr>
              <w:pStyle w:val="Sectiontext0"/>
              <w:jc w:val="center"/>
              <w:rPr>
                <w:lang w:eastAsia="en-US"/>
              </w:rPr>
            </w:pPr>
          </w:p>
        </w:tc>
        <w:tc>
          <w:tcPr>
            <w:tcW w:w="567" w:type="dxa"/>
          </w:tcPr>
          <w:p w14:paraId="63D8A707" w14:textId="77777777" w:rsidR="007D082E" w:rsidRPr="00D15A4D" w:rsidRDefault="007D082E" w:rsidP="006C29D5">
            <w:pPr>
              <w:pStyle w:val="Sectiontext0"/>
              <w:rPr>
                <w:rFonts w:cs="Arial"/>
                <w:iCs/>
                <w:lang w:eastAsia="en-US"/>
              </w:rPr>
            </w:pPr>
          </w:p>
        </w:tc>
        <w:tc>
          <w:tcPr>
            <w:tcW w:w="567" w:type="dxa"/>
            <w:gridSpan w:val="2"/>
            <w:hideMark/>
          </w:tcPr>
          <w:p w14:paraId="098CAD42" w14:textId="77777777" w:rsidR="007D082E" w:rsidRPr="00D15A4D" w:rsidRDefault="007D082E" w:rsidP="006C29D5">
            <w:pPr>
              <w:pStyle w:val="Sectiontext0"/>
              <w:rPr>
                <w:rFonts w:cs="Arial"/>
                <w:iCs/>
                <w:lang w:eastAsia="en-US"/>
              </w:rPr>
            </w:pPr>
            <w:r w:rsidRPr="00D15A4D">
              <w:rPr>
                <w:rFonts w:cs="Arial"/>
                <w:iCs/>
                <w:lang w:eastAsia="en-US"/>
              </w:rPr>
              <w:t>i.</w:t>
            </w:r>
          </w:p>
        </w:tc>
        <w:tc>
          <w:tcPr>
            <w:tcW w:w="7239" w:type="dxa"/>
            <w:gridSpan w:val="2"/>
          </w:tcPr>
          <w:p w14:paraId="74DF7E29" w14:textId="77777777" w:rsidR="007D082E" w:rsidRPr="00D15A4D" w:rsidRDefault="007D082E" w:rsidP="006C29D5">
            <w:pPr>
              <w:pStyle w:val="Sectiontext0"/>
              <w:rPr>
                <w:rFonts w:cs="Arial"/>
                <w:iCs/>
                <w:lang w:eastAsia="en-US"/>
              </w:rPr>
            </w:pPr>
            <w:r>
              <w:rPr>
                <w:rFonts w:cs="Arial"/>
                <w:iCs/>
                <w:lang w:eastAsia="en-US"/>
              </w:rPr>
              <w:t>They have unaccompanied resident family.</w:t>
            </w:r>
          </w:p>
        </w:tc>
      </w:tr>
      <w:tr w:rsidR="002A4336" w:rsidRPr="00D15A4D" w14:paraId="4A195BC6" w14:textId="77777777" w:rsidTr="002A4336">
        <w:tblPrEx>
          <w:tblLook w:val="04A0" w:firstRow="1" w:lastRow="0" w:firstColumn="1" w:lastColumn="0" w:noHBand="0" w:noVBand="1"/>
        </w:tblPrEx>
        <w:tc>
          <w:tcPr>
            <w:tcW w:w="996" w:type="dxa"/>
          </w:tcPr>
          <w:p w14:paraId="2A6BEE5C" w14:textId="77777777" w:rsidR="002A4336" w:rsidRPr="00D15A4D" w:rsidRDefault="002A4336" w:rsidP="002A4336">
            <w:pPr>
              <w:pStyle w:val="Sectiontext0"/>
              <w:jc w:val="center"/>
              <w:rPr>
                <w:lang w:eastAsia="en-US"/>
              </w:rPr>
            </w:pPr>
          </w:p>
        </w:tc>
        <w:tc>
          <w:tcPr>
            <w:tcW w:w="567" w:type="dxa"/>
          </w:tcPr>
          <w:p w14:paraId="09A416F1" w14:textId="77777777" w:rsidR="002A4336" w:rsidRPr="00D15A4D" w:rsidRDefault="002A4336" w:rsidP="002A4336">
            <w:pPr>
              <w:pStyle w:val="Sectiontext0"/>
              <w:rPr>
                <w:rFonts w:cs="Arial"/>
                <w:iCs/>
                <w:lang w:eastAsia="en-US"/>
              </w:rPr>
            </w:pPr>
          </w:p>
        </w:tc>
        <w:tc>
          <w:tcPr>
            <w:tcW w:w="567" w:type="dxa"/>
            <w:gridSpan w:val="2"/>
          </w:tcPr>
          <w:p w14:paraId="7710D505" w14:textId="77777777" w:rsidR="002A4336" w:rsidRPr="00D15A4D" w:rsidRDefault="002A4336" w:rsidP="002A4336">
            <w:pPr>
              <w:pStyle w:val="Sectiontext0"/>
              <w:rPr>
                <w:rFonts w:cs="Arial"/>
                <w:iCs/>
                <w:lang w:eastAsia="en-US"/>
              </w:rPr>
            </w:pPr>
            <w:r>
              <w:rPr>
                <w:rFonts w:cs="Arial"/>
                <w:iCs/>
                <w:lang w:eastAsia="en-US"/>
              </w:rPr>
              <w:t>ii.</w:t>
            </w:r>
          </w:p>
        </w:tc>
        <w:tc>
          <w:tcPr>
            <w:tcW w:w="7239" w:type="dxa"/>
            <w:gridSpan w:val="2"/>
          </w:tcPr>
          <w:p w14:paraId="5BC906DE" w14:textId="77777777" w:rsidR="002A4336" w:rsidRDefault="002A4336" w:rsidP="002A4336">
            <w:pPr>
              <w:pStyle w:val="Sectiontext0"/>
              <w:rPr>
                <w:rFonts w:cs="Arial"/>
                <w:iCs/>
                <w:lang w:eastAsia="en-US"/>
              </w:rPr>
            </w:pPr>
            <w:r>
              <w:rPr>
                <w:rFonts w:cs="Arial"/>
                <w:iCs/>
                <w:lang w:eastAsia="en-US"/>
              </w:rPr>
              <w:t>They have no accompanied resident family.</w:t>
            </w:r>
          </w:p>
        </w:tc>
      </w:tr>
      <w:tr w:rsidR="00394420" w:rsidRPr="00700022" w14:paraId="35FB4B81" w14:textId="77777777" w:rsidTr="002A4336">
        <w:trPr>
          <w:cantSplit/>
        </w:trPr>
        <w:tc>
          <w:tcPr>
            <w:tcW w:w="996" w:type="dxa"/>
          </w:tcPr>
          <w:p w14:paraId="1C777006" w14:textId="77777777" w:rsidR="00394420" w:rsidRPr="00700022" w:rsidRDefault="00394420" w:rsidP="006C29D5">
            <w:pPr>
              <w:pStyle w:val="Sectiontext0"/>
              <w:jc w:val="center"/>
            </w:pPr>
          </w:p>
        </w:tc>
        <w:tc>
          <w:tcPr>
            <w:tcW w:w="567" w:type="dxa"/>
          </w:tcPr>
          <w:p w14:paraId="2D1150B3" w14:textId="77777777" w:rsidR="00394420" w:rsidRPr="00700022" w:rsidRDefault="00394420" w:rsidP="006C29D5">
            <w:pPr>
              <w:pStyle w:val="Sectiontext0"/>
            </w:pPr>
            <w:r w:rsidRPr="00700022">
              <w:t>b.</w:t>
            </w:r>
          </w:p>
        </w:tc>
        <w:tc>
          <w:tcPr>
            <w:tcW w:w="7806" w:type="dxa"/>
            <w:gridSpan w:val="4"/>
          </w:tcPr>
          <w:p w14:paraId="0C51B78D"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The member is on a flexible service determination.</w:t>
            </w:r>
          </w:p>
        </w:tc>
      </w:tr>
      <w:tr w:rsidR="00394420" w:rsidRPr="00700022" w14:paraId="7442482B" w14:textId="77777777" w:rsidTr="002A4336">
        <w:trPr>
          <w:cantSplit/>
        </w:trPr>
        <w:tc>
          <w:tcPr>
            <w:tcW w:w="996" w:type="dxa"/>
          </w:tcPr>
          <w:p w14:paraId="048C5EF2" w14:textId="77777777" w:rsidR="00394420" w:rsidRPr="00700022" w:rsidRDefault="00394420" w:rsidP="006C29D5">
            <w:pPr>
              <w:pStyle w:val="Sectiontext0"/>
              <w:jc w:val="center"/>
            </w:pPr>
          </w:p>
        </w:tc>
        <w:tc>
          <w:tcPr>
            <w:tcW w:w="567" w:type="dxa"/>
          </w:tcPr>
          <w:p w14:paraId="18231D8B" w14:textId="77777777" w:rsidR="00394420" w:rsidRPr="00700022" w:rsidRDefault="00394420" w:rsidP="006C29D5">
            <w:pPr>
              <w:pStyle w:val="Sectiontext0"/>
            </w:pPr>
            <w:r w:rsidRPr="00700022">
              <w:t>c.</w:t>
            </w:r>
          </w:p>
        </w:tc>
        <w:tc>
          <w:tcPr>
            <w:tcW w:w="7806" w:type="dxa"/>
            <w:gridSpan w:val="4"/>
          </w:tcPr>
          <w:p w14:paraId="163116BF" w14:textId="7BEA494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 xml:space="preserve">The member </w:t>
            </w:r>
            <w:r w:rsidR="00463A86" w:rsidRPr="00293353">
              <w:rPr>
                <w:iCs/>
              </w:rPr>
              <w:t>occupies</w:t>
            </w:r>
            <w:r w:rsidRPr="00700022">
              <w:rPr>
                <w:rFonts w:ascii="Helvetica" w:hAnsi="Helvetica" w:cs="Helvetica"/>
                <w:shd w:val="clear" w:color="auto" w:fill="FFFFFF"/>
              </w:rPr>
              <w:t xml:space="preserve"> living-in accommodation at the gaining location.</w:t>
            </w:r>
          </w:p>
        </w:tc>
      </w:tr>
      <w:tr w:rsidR="00394420" w:rsidRPr="00700022" w14:paraId="6E3DE022" w14:textId="77777777" w:rsidTr="002A4336">
        <w:trPr>
          <w:cantSplit/>
        </w:trPr>
        <w:tc>
          <w:tcPr>
            <w:tcW w:w="996" w:type="dxa"/>
          </w:tcPr>
          <w:p w14:paraId="2DD78EF6" w14:textId="77777777" w:rsidR="00394420" w:rsidRPr="00700022" w:rsidRDefault="00394420" w:rsidP="006C29D5">
            <w:pPr>
              <w:pStyle w:val="Sectiontext0"/>
              <w:jc w:val="center"/>
            </w:pPr>
            <w:r w:rsidRPr="00700022">
              <w:t>2.</w:t>
            </w:r>
          </w:p>
        </w:tc>
        <w:tc>
          <w:tcPr>
            <w:tcW w:w="8373" w:type="dxa"/>
            <w:gridSpan w:val="5"/>
          </w:tcPr>
          <w:p w14:paraId="4194383A" w14:textId="77777777" w:rsidR="00394420" w:rsidRPr="00700022" w:rsidRDefault="00464FD0" w:rsidP="006C29D5">
            <w:pPr>
              <w:pStyle w:val="Sectiontext0"/>
              <w:rPr>
                <w:rFonts w:cs="Arial"/>
              </w:rPr>
            </w:pPr>
            <w:r w:rsidRPr="00700022">
              <w:rPr>
                <w:rFonts w:cs="Arial"/>
              </w:rPr>
              <w:t>A member</w:t>
            </w:r>
            <w:r w:rsidR="00394420" w:rsidRPr="00700022">
              <w:rPr>
                <w:rFonts w:cs="Arial"/>
              </w:rPr>
              <w:t xml:space="preserve"> may be required to pay a contribution if they meet one of the following conditions.</w:t>
            </w:r>
          </w:p>
        </w:tc>
      </w:tr>
      <w:tr w:rsidR="00394420" w:rsidRPr="00700022" w14:paraId="29CD9729" w14:textId="77777777" w:rsidTr="002A4336">
        <w:trPr>
          <w:cantSplit/>
        </w:trPr>
        <w:tc>
          <w:tcPr>
            <w:tcW w:w="996" w:type="dxa"/>
          </w:tcPr>
          <w:p w14:paraId="56CC7B1A" w14:textId="77777777" w:rsidR="00394420" w:rsidRPr="00700022" w:rsidRDefault="00394420" w:rsidP="006C29D5">
            <w:pPr>
              <w:pStyle w:val="Sectiontext0"/>
              <w:jc w:val="center"/>
            </w:pPr>
          </w:p>
        </w:tc>
        <w:tc>
          <w:tcPr>
            <w:tcW w:w="567" w:type="dxa"/>
          </w:tcPr>
          <w:p w14:paraId="7D9B6CEF" w14:textId="77777777" w:rsidR="00394420" w:rsidRPr="00700022" w:rsidRDefault="00394420" w:rsidP="006C29D5">
            <w:pPr>
              <w:pStyle w:val="Sectiontext0"/>
            </w:pPr>
            <w:r w:rsidRPr="00700022">
              <w:t>a.</w:t>
            </w:r>
          </w:p>
        </w:tc>
        <w:tc>
          <w:tcPr>
            <w:tcW w:w="7806" w:type="dxa"/>
            <w:gridSpan w:val="4"/>
          </w:tcPr>
          <w:p w14:paraId="4EAEFA85" w14:textId="77777777" w:rsidR="00394420" w:rsidRPr="00700022" w:rsidRDefault="00394420" w:rsidP="006C29D5">
            <w:pPr>
              <w:pStyle w:val="Sectiontext0"/>
              <w:rPr>
                <w:rFonts w:cs="Arial"/>
              </w:rPr>
            </w:pPr>
            <w:r w:rsidRPr="00700022">
              <w:rPr>
                <w:rFonts w:cs="Arial"/>
              </w:rPr>
              <w:t xml:space="preserve">The member has a continuous nonworking period that exceeds 28 days. </w:t>
            </w:r>
          </w:p>
        </w:tc>
      </w:tr>
      <w:tr w:rsidR="00394420" w:rsidRPr="00700022" w14:paraId="0A139A99" w14:textId="77777777" w:rsidTr="002A4336">
        <w:trPr>
          <w:cantSplit/>
        </w:trPr>
        <w:tc>
          <w:tcPr>
            <w:tcW w:w="996" w:type="dxa"/>
          </w:tcPr>
          <w:p w14:paraId="4F2CC760" w14:textId="77777777" w:rsidR="00394420" w:rsidRPr="00700022" w:rsidRDefault="00394420" w:rsidP="006C29D5">
            <w:pPr>
              <w:pStyle w:val="Sectiontext0"/>
              <w:jc w:val="center"/>
            </w:pPr>
          </w:p>
        </w:tc>
        <w:tc>
          <w:tcPr>
            <w:tcW w:w="567" w:type="dxa"/>
          </w:tcPr>
          <w:p w14:paraId="03E992A8" w14:textId="77777777" w:rsidR="00394420" w:rsidRPr="00700022" w:rsidRDefault="00394420" w:rsidP="006C29D5">
            <w:pPr>
              <w:pStyle w:val="Sectiontext0"/>
            </w:pPr>
            <w:r w:rsidRPr="00700022">
              <w:t>b.</w:t>
            </w:r>
          </w:p>
        </w:tc>
        <w:tc>
          <w:tcPr>
            <w:tcW w:w="7806" w:type="dxa"/>
            <w:gridSpan w:val="4"/>
          </w:tcPr>
          <w:p w14:paraId="32ABF646" w14:textId="77777777" w:rsidR="00394420" w:rsidRPr="00700022" w:rsidRDefault="00F7670C" w:rsidP="006C29D5">
            <w:pPr>
              <w:pStyle w:val="Sectiontext0"/>
            </w:pPr>
            <w:r w:rsidRPr="00700022">
              <w:t>The total number of days that are the member's pattern of service in the member's flexible service determination are either of the following.</w:t>
            </w:r>
          </w:p>
        </w:tc>
      </w:tr>
      <w:tr w:rsidR="00394420" w:rsidRPr="00700022" w14:paraId="366A6744" w14:textId="77777777" w:rsidTr="002A4336">
        <w:trPr>
          <w:cantSplit/>
        </w:trPr>
        <w:tc>
          <w:tcPr>
            <w:tcW w:w="996" w:type="dxa"/>
          </w:tcPr>
          <w:p w14:paraId="2D1E97C8" w14:textId="77777777" w:rsidR="00394420" w:rsidRPr="00700022" w:rsidRDefault="00394420" w:rsidP="006C29D5">
            <w:pPr>
              <w:pStyle w:val="Sectiontext0"/>
              <w:jc w:val="center"/>
            </w:pPr>
          </w:p>
        </w:tc>
        <w:tc>
          <w:tcPr>
            <w:tcW w:w="567" w:type="dxa"/>
          </w:tcPr>
          <w:p w14:paraId="09B18FFA" w14:textId="77777777" w:rsidR="00394420" w:rsidRPr="00700022" w:rsidRDefault="00394420" w:rsidP="006C29D5">
            <w:pPr>
              <w:pStyle w:val="Sectiontext0"/>
            </w:pPr>
          </w:p>
        </w:tc>
        <w:tc>
          <w:tcPr>
            <w:tcW w:w="567" w:type="dxa"/>
            <w:gridSpan w:val="2"/>
          </w:tcPr>
          <w:p w14:paraId="7BED25C2" w14:textId="77777777" w:rsidR="00394420" w:rsidRPr="00700022" w:rsidRDefault="00394420" w:rsidP="006C29D5">
            <w:pPr>
              <w:pStyle w:val="Sectiontext0"/>
            </w:pPr>
            <w:r w:rsidRPr="00700022">
              <w:t>i.</w:t>
            </w:r>
          </w:p>
        </w:tc>
        <w:tc>
          <w:tcPr>
            <w:tcW w:w="7239" w:type="dxa"/>
            <w:gridSpan w:val="2"/>
          </w:tcPr>
          <w:p w14:paraId="53CE8FAB" w14:textId="215C55BA" w:rsidR="00394420" w:rsidRPr="00700022" w:rsidRDefault="00394420" w:rsidP="00362C0E">
            <w:pPr>
              <w:pStyle w:val="Sectiontext0"/>
            </w:pPr>
            <w:r w:rsidRPr="00700022">
              <w:rPr>
                <w:rFonts w:ascii="Helvetica" w:hAnsi="Helvetica" w:cs="Helvetica"/>
                <w:shd w:val="clear" w:color="auto" w:fill="FFFFFF"/>
              </w:rPr>
              <w:t xml:space="preserve">If a period in the flexible service determination is </w:t>
            </w:r>
            <w:r w:rsidR="00362C0E">
              <w:rPr>
                <w:rFonts w:ascii="Helvetica" w:hAnsi="Helvetica" w:cs="Helvetica"/>
                <w:shd w:val="clear" w:color="auto" w:fill="FFFFFF"/>
              </w:rPr>
              <w:t>1</w:t>
            </w:r>
            <w:r w:rsidRPr="00700022">
              <w:rPr>
                <w:rFonts w:ascii="Helvetica" w:hAnsi="Helvetica" w:cs="Helvetica"/>
                <w:shd w:val="clear" w:color="auto" w:fill="FFFFFF"/>
              </w:rPr>
              <w:t xml:space="preserve"> year </w:t>
            </w:r>
            <w:r w:rsidRPr="00700022">
              <w:rPr>
                <w:rFonts w:cs="Arial"/>
              </w:rPr>
              <w:t>—</w:t>
            </w:r>
            <w:r w:rsidRPr="00700022">
              <w:rPr>
                <w:rFonts w:ascii="Helvetica" w:hAnsi="Helvetica" w:cs="Helvetica"/>
                <w:shd w:val="clear" w:color="auto" w:fill="FFFFFF"/>
              </w:rPr>
              <w:t xml:space="preserve"> less than 130 days.</w:t>
            </w:r>
            <w:r w:rsidRPr="00700022">
              <w:t xml:space="preserve"> </w:t>
            </w:r>
          </w:p>
        </w:tc>
      </w:tr>
      <w:tr w:rsidR="00394420" w:rsidRPr="00700022" w14:paraId="6CBF9FDB" w14:textId="77777777" w:rsidTr="002A4336">
        <w:trPr>
          <w:cantSplit/>
        </w:trPr>
        <w:tc>
          <w:tcPr>
            <w:tcW w:w="996" w:type="dxa"/>
          </w:tcPr>
          <w:p w14:paraId="2B0874DF" w14:textId="77777777" w:rsidR="00394420" w:rsidRPr="00700022" w:rsidRDefault="00394420" w:rsidP="00F24AB5">
            <w:pPr>
              <w:pStyle w:val="Sectiontext0"/>
              <w:keepNext/>
              <w:keepLines/>
              <w:jc w:val="center"/>
            </w:pPr>
          </w:p>
        </w:tc>
        <w:tc>
          <w:tcPr>
            <w:tcW w:w="567" w:type="dxa"/>
          </w:tcPr>
          <w:p w14:paraId="7E784854" w14:textId="77777777" w:rsidR="00394420" w:rsidRPr="00700022" w:rsidRDefault="00394420" w:rsidP="00F24AB5">
            <w:pPr>
              <w:pStyle w:val="Sectiontext0"/>
              <w:keepNext/>
              <w:keepLines/>
            </w:pPr>
          </w:p>
        </w:tc>
        <w:tc>
          <w:tcPr>
            <w:tcW w:w="567" w:type="dxa"/>
            <w:gridSpan w:val="2"/>
          </w:tcPr>
          <w:p w14:paraId="677BBCFE" w14:textId="77777777" w:rsidR="00394420" w:rsidRPr="00700022" w:rsidRDefault="00394420" w:rsidP="00F24AB5">
            <w:pPr>
              <w:pStyle w:val="Sectiontext0"/>
              <w:keepNext/>
              <w:keepLines/>
            </w:pPr>
            <w:r w:rsidRPr="00700022">
              <w:t>ii.</w:t>
            </w:r>
          </w:p>
        </w:tc>
        <w:tc>
          <w:tcPr>
            <w:tcW w:w="7239" w:type="dxa"/>
            <w:gridSpan w:val="2"/>
          </w:tcPr>
          <w:p w14:paraId="110E4D7E" w14:textId="77777777" w:rsidR="00394420" w:rsidRPr="00700022" w:rsidRDefault="00F7670C" w:rsidP="00F24AB5">
            <w:pPr>
              <w:pStyle w:val="Sectiontext0"/>
              <w:keepNext/>
              <w:keepLines/>
            </w:pPr>
            <w:r w:rsidRPr="00700022">
              <w:t>If the period in the flexible service determination is part of a year – less than the number of days calculated using the following formula.</w:t>
            </w:r>
          </w:p>
        </w:tc>
      </w:tr>
      <w:tr w:rsidR="00F7670C" w:rsidRPr="00700022" w14:paraId="1FD56179" w14:textId="77777777" w:rsidTr="002A4336">
        <w:trPr>
          <w:cantSplit/>
        </w:trPr>
        <w:tc>
          <w:tcPr>
            <w:tcW w:w="996" w:type="dxa"/>
          </w:tcPr>
          <w:p w14:paraId="0E648089" w14:textId="77777777" w:rsidR="00F7670C" w:rsidRPr="00700022" w:rsidRDefault="00F7670C" w:rsidP="006C29D5">
            <w:pPr>
              <w:pStyle w:val="Sectiontext0"/>
              <w:jc w:val="center"/>
            </w:pPr>
          </w:p>
        </w:tc>
        <w:tc>
          <w:tcPr>
            <w:tcW w:w="567" w:type="dxa"/>
          </w:tcPr>
          <w:p w14:paraId="40A3B181" w14:textId="77777777" w:rsidR="00F7670C" w:rsidRPr="00700022" w:rsidRDefault="00F7670C" w:rsidP="006C29D5">
            <w:pPr>
              <w:pStyle w:val="Sectiontext0"/>
            </w:pPr>
          </w:p>
        </w:tc>
        <w:tc>
          <w:tcPr>
            <w:tcW w:w="567" w:type="dxa"/>
            <w:gridSpan w:val="2"/>
          </w:tcPr>
          <w:p w14:paraId="62DD825E" w14:textId="77777777" w:rsidR="00F7670C" w:rsidRPr="00700022" w:rsidRDefault="00F7670C" w:rsidP="006C29D5">
            <w:pPr>
              <w:pStyle w:val="Sectiontext0"/>
            </w:pPr>
          </w:p>
        </w:tc>
        <w:tc>
          <w:tcPr>
            <w:tcW w:w="7239" w:type="dxa"/>
            <w:gridSpan w:val="2"/>
          </w:tcPr>
          <w:p w14:paraId="66DF4E8D" w14:textId="2A232E01" w:rsidR="00F7670C" w:rsidRPr="00700022" w:rsidRDefault="00D609A8" w:rsidP="006C29D5">
            <w:pPr>
              <w:pStyle w:val="Sectiontext0"/>
            </w:pPr>
            <w:r>
              <w:rPr>
                <w:noProof/>
              </w:rPr>
              <w:drawing>
                <wp:anchor distT="0" distB="0" distL="114300" distR="114300" simplePos="0" relativeHeight="251660288" behindDoc="0" locked="0" layoutInCell="1" allowOverlap="1" wp14:anchorId="4F236800" wp14:editId="16FFBDCD">
                  <wp:simplePos x="0" y="0"/>
                  <wp:positionH relativeFrom="column">
                    <wp:posOffset>1228090</wp:posOffset>
                  </wp:positionH>
                  <wp:positionV relativeFrom="paragraph">
                    <wp:posOffset>9525</wp:posOffset>
                  </wp:positionV>
                  <wp:extent cx="1749425" cy="331470"/>
                  <wp:effectExtent l="0" t="0" r="3175" b="0"/>
                  <wp:wrapSquare wrapText="bothSides"/>
                  <wp:docPr id="4" name="Picture 4" descr="Start formula number of days equals 130 times start fraction FSD over 365 end fraction end formula" title="Formula 7.4.27B.2.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4.27B.2.b.ii.JPG"/>
                          <pic:cNvPicPr/>
                        </pic:nvPicPr>
                        <pic:blipFill>
                          <a:blip r:embed="rId21">
                            <a:extLst>
                              <a:ext uri="{28A0092B-C50C-407E-A947-70E740481C1C}">
                                <a14:useLocalDpi xmlns:a14="http://schemas.microsoft.com/office/drawing/2010/main" val="0"/>
                              </a:ext>
                            </a:extLst>
                          </a:blip>
                          <a:stretch>
                            <a:fillRect/>
                          </a:stretch>
                        </pic:blipFill>
                        <pic:spPr>
                          <a:xfrm>
                            <a:off x="0" y="0"/>
                            <a:ext cx="1749425" cy="331470"/>
                          </a:xfrm>
                          <a:prstGeom prst="rect">
                            <a:avLst/>
                          </a:prstGeom>
                        </pic:spPr>
                      </pic:pic>
                    </a:graphicData>
                  </a:graphic>
                  <wp14:sizeRelH relativeFrom="margin">
                    <wp14:pctWidth>0</wp14:pctWidth>
                  </wp14:sizeRelH>
                  <wp14:sizeRelV relativeFrom="margin">
                    <wp14:pctHeight>0</wp14:pctHeight>
                  </wp14:sizeRelV>
                </wp:anchor>
              </w:drawing>
            </w:r>
          </w:p>
        </w:tc>
      </w:tr>
      <w:tr w:rsidR="00394420" w:rsidRPr="00700022" w14:paraId="15BDDD47" w14:textId="77777777" w:rsidTr="002A4336">
        <w:trPr>
          <w:cantSplit/>
        </w:trPr>
        <w:tc>
          <w:tcPr>
            <w:tcW w:w="996" w:type="dxa"/>
          </w:tcPr>
          <w:p w14:paraId="58092829" w14:textId="77777777" w:rsidR="00394420" w:rsidRPr="00700022" w:rsidRDefault="00394420" w:rsidP="006C29D5">
            <w:pPr>
              <w:pStyle w:val="Sectiontext0"/>
              <w:jc w:val="center"/>
            </w:pPr>
          </w:p>
        </w:tc>
        <w:tc>
          <w:tcPr>
            <w:tcW w:w="567" w:type="dxa"/>
          </w:tcPr>
          <w:p w14:paraId="7256987D" w14:textId="77777777" w:rsidR="00394420" w:rsidRPr="00700022" w:rsidRDefault="00394420" w:rsidP="006C29D5">
            <w:pPr>
              <w:pStyle w:val="Sectiontext0"/>
            </w:pPr>
          </w:p>
        </w:tc>
        <w:tc>
          <w:tcPr>
            <w:tcW w:w="567" w:type="dxa"/>
            <w:gridSpan w:val="2"/>
          </w:tcPr>
          <w:p w14:paraId="7F24ED51" w14:textId="77777777" w:rsidR="00394420" w:rsidRPr="00700022" w:rsidRDefault="00394420" w:rsidP="006C29D5">
            <w:pPr>
              <w:pStyle w:val="Sectiontext0"/>
            </w:pPr>
          </w:p>
        </w:tc>
        <w:tc>
          <w:tcPr>
            <w:tcW w:w="7239" w:type="dxa"/>
            <w:gridSpan w:val="2"/>
          </w:tcPr>
          <w:p w14:paraId="46B12AA5" w14:textId="77777777" w:rsidR="00394420" w:rsidRPr="00700022" w:rsidRDefault="00394420" w:rsidP="006C29D5">
            <w:pPr>
              <w:pStyle w:val="Sectiontext0"/>
            </w:pPr>
            <w:r w:rsidRPr="00700022">
              <w:t>Where:</w:t>
            </w:r>
          </w:p>
        </w:tc>
      </w:tr>
      <w:tr w:rsidR="00F7670C" w:rsidRPr="00700022" w14:paraId="0E155819" w14:textId="77777777" w:rsidTr="002A4336">
        <w:trPr>
          <w:cantSplit/>
        </w:trPr>
        <w:tc>
          <w:tcPr>
            <w:tcW w:w="996" w:type="dxa"/>
          </w:tcPr>
          <w:p w14:paraId="2FDE9E66" w14:textId="77777777" w:rsidR="00F7670C" w:rsidRPr="00700022" w:rsidRDefault="00F7670C" w:rsidP="006C29D5">
            <w:pPr>
              <w:pStyle w:val="Sectiontext0"/>
              <w:jc w:val="center"/>
            </w:pPr>
          </w:p>
        </w:tc>
        <w:tc>
          <w:tcPr>
            <w:tcW w:w="567" w:type="dxa"/>
          </w:tcPr>
          <w:p w14:paraId="0A6F6BFA" w14:textId="77777777" w:rsidR="00F7670C" w:rsidRPr="00700022" w:rsidRDefault="00F7670C" w:rsidP="006C29D5">
            <w:pPr>
              <w:pStyle w:val="Sectiontext0"/>
            </w:pPr>
          </w:p>
        </w:tc>
        <w:tc>
          <w:tcPr>
            <w:tcW w:w="567" w:type="dxa"/>
            <w:gridSpan w:val="2"/>
          </w:tcPr>
          <w:p w14:paraId="6F8DFCC8" w14:textId="77777777" w:rsidR="00F7670C" w:rsidRPr="00700022" w:rsidRDefault="00F7670C" w:rsidP="006C29D5">
            <w:pPr>
              <w:pStyle w:val="Sectiontext0"/>
            </w:pPr>
          </w:p>
        </w:tc>
        <w:tc>
          <w:tcPr>
            <w:tcW w:w="850" w:type="dxa"/>
          </w:tcPr>
          <w:p w14:paraId="35276FE1" w14:textId="77777777" w:rsidR="00F7670C" w:rsidRPr="00700022" w:rsidRDefault="00F7670C" w:rsidP="006C29D5">
            <w:pPr>
              <w:pStyle w:val="Sectiontext0"/>
              <w:rPr>
                <w:b/>
              </w:rPr>
            </w:pPr>
            <w:r w:rsidRPr="00700022">
              <w:rPr>
                <w:b/>
              </w:rPr>
              <w:t>FSD</w:t>
            </w:r>
          </w:p>
        </w:tc>
        <w:tc>
          <w:tcPr>
            <w:tcW w:w="6389" w:type="dxa"/>
          </w:tcPr>
          <w:p w14:paraId="44FBE1E1" w14:textId="5CC9E19C" w:rsidR="00F7670C" w:rsidRPr="00700022" w:rsidRDefault="00F7670C" w:rsidP="00375450">
            <w:pPr>
              <w:pStyle w:val="Sectiontext0"/>
            </w:pPr>
            <w:r w:rsidRPr="00700022">
              <w:t xml:space="preserve">is the number days in the period of the member's flexible service determination that is less than </w:t>
            </w:r>
            <w:r w:rsidR="00375450">
              <w:t>1</w:t>
            </w:r>
            <w:r w:rsidRPr="00700022">
              <w:t xml:space="preserve"> year.</w:t>
            </w:r>
          </w:p>
        </w:tc>
      </w:tr>
      <w:tr w:rsidR="00394420" w:rsidRPr="00700022" w14:paraId="18D32E3F" w14:textId="77777777" w:rsidTr="002A4336">
        <w:trPr>
          <w:cantSplit/>
        </w:trPr>
        <w:tc>
          <w:tcPr>
            <w:tcW w:w="996" w:type="dxa"/>
          </w:tcPr>
          <w:p w14:paraId="63E16503" w14:textId="77777777" w:rsidR="00394420" w:rsidRPr="00700022" w:rsidRDefault="00394420" w:rsidP="006C29D5">
            <w:pPr>
              <w:pStyle w:val="Sectiontext0"/>
              <w:jc w:val="center"/>
            </w:pPr>
            <w:r w:rsidRPr="00700022">
              <w:t>3.</w:t>
            </w:r>
          </w:p>
        </w:tc>
        <w:tc>
          <w:tcPr>
            <w:tcW w:w="8373" w:type="dxa"/>
            <w:gridSpan w:val="5"/>
          </w:tcPr>
          <w:p w14:paraId="58ED0B31" w14:textId="16950F13" w:rsidR="00394420" w:rsidRPr="00700022" w:rsidRDefault="00394420" w:rsidP="006C29D5">
            <w:pPr>
              <w:pStyle w:val="Sectiontext0"/>
            </w:pPr>
            <w:r w:rsidRPr="00700022">
              <w:t xml:space="preserve">If subsection 2 applies, the member must make a contribution towards their </w:t>
            </w:r>
            <w:r w:rsidR="00CE7D3E" w:rsidRPr="00293353">
              <w:rPr>
                <w:iCs/>
              </w:rPr>
              <w:t>living-in</w:t>
            </w:r>
            <w:r w:rsidRPr="00700022">
              <w:t xml:space="preserve"> accommodation for each weekday in the member's nonworking period. The member's contribution is calculated as follows.</w:t>
            </w:r>
          </w:p>
        </w:tc>
      </w:tr>
      <w:tr w:rsidR="00394420" w:rsidRPr="00700022" w14:paraId="2DEF4864" w14:textId="77777777" w:rsidTr="002A4336">
        <w:trPr>
          <w:cantSplit/>
        </w:trPr>
        <w:tc>
          <w:tcPr>
            <w:tcW w:w="996" w:type="dxa"/>
          </w:tcPr>
          <w:p w14:paraId="78A1D963" w14:textId="77777777" w:rsidR="00394420" w:rsidRPr="00700022" w:rsidRDefault="00394420" w:rsidP="006C29D5">
            <w:pPr>
              <w:pStyle w:val="Sectiontext0"/>
              <w:jc w:val="center"/>
            </w:pPr>
          </w:p>
        </w:tc>
        <w:tc>
          <w:tcPr>
            <w:tcW w:w="8373" w:type="dxa"/>
            <w:gridSpan w:val="5"/>
          </w:tcPr>
          <w:p w14:paraId="741D9523" w14:textId="030A65A2" w:rsidR="00394420" w:rsidRPr="00700022" w:rsidRDefault="00D03305" w:rsidP="006C29D5">
            <w:pPr>
              <w:pStyle w:val="Sectiontext0"/>
              <w:rPr>
                <w:b/>
                <w:i/>
              </w:rPr>
            </w:pPr>
            <w:r>
              <w:rPr>
                <w:b/>
                <w:i/>
                <w:noProof/>
              </w:rPr>
              <w:drawing>
                <wp:anchor distT="0" distB="0" distL="114300" distR="114300" simplePos="0" relativeHeight="251661312" behindDoc="0" locked="0" layoutInCell="1" allowOverlap="1" wp14:anchorId="412B99F1" wp14:editId="688675BF">
                  <wp:simplePos x="0" y="0"/>
                  <wp:positionH relativeFrom="column">
                    <wp:posOffset>1235710</wp:posOffset>
                  </wp:positionH>
                  <wp:positionV relativeFrom="paragraph">
                    <wp:posOffset>26035</wp:posOffset>
                  </wp:positionV>
                  <wp:extent cx="2508885" cy="334010"/>
                  <wp:effectExtent l="0" t="0" r="5715" b="8890"/>
                  <wp:wrapSquare wrapText="bothSides"/>
                  <wp:docPr id="5" name="Picture 5" descr="Start formula member's contribution equals NWP times open bracket start fraction C over 10 end fraction close bracket end formula" title="Formula 7.4.27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4.27B.3.JPG"/>
                          <pic:cNvPicPr/>
                        </pic:nvPicPr>
                        <pic:blipFill>
                          <a:blip r:embed="rId22">
                            <a:extLst>
                              <a:ext uri="{28A0092B-C50C-407E-A947-70E740481C1C}">
                                <a14:useLocalDpi xmlns:a14="http://schemas.microsoft.com/office/drawing/2010/main" val="0"/>
                              </a:ext>
                            </a:extLst>
                          </a:blip>
                          <a:stretch>
                            <a:fillRect/>
                          </a:stretch>
                        </pic:blipFill>
                        <pic:spPr>
                          <a:xfrm>
                            <a:off x="0" y="0"/>
                            <a:ext cx="2508885" cy="334010"/>
                          </a:xfrm>
                          <a:prstGeom prst="rect">
                            <a:avLst/>
                          </a:prstGeom>
                        </pic:spPr>
                      </pic:pic>
                    </a:graphicData>
                  </a:graphic>
                  <wp14:sizeRelH relativeFrom="margin">
                    <wp14:pctWidth>0</wp14:pctWidth>
                  </wp14:sizeRelH>
                  <wp14:sizeRelV relativeFrom="margin">
                    <wp14:pctHeight>0</wp14:pctHeight>
                  </wp14:sizeRelV>
                </wp:anchor>
              </w:drawing>
            </w:r>
          </w:p>
        </w:tc>
      </w:tr>
      <w:tr w:rsidR="00394420" w:rsidRPr="00700022" w14:paraId="3426BD6A" w14:textId="77777777" w:rsidTr="002A4336">
        <w:trPr>
          <w:cantSplit/>
        </w:trPr>
        <w:tc>
          <w:tcPr>
            <w:tcW w:w="996" w:type="dxa"/>
          </w:tcPr>
          <w:p w14:paraId="4FB8F4BA" w14:textId="77777777" w:rsidR="00394420" w:rsidRPr="00700022" w:rsidRDefault="00394420" w:rsidP="006C29D5">
            <w:pPr>
              <w:pStyle w:val="Sectiontext0"/>
              <w:jc w:val="center"/>
            </w:pPr>
          </w:p>
        </w:tc>
        <w:tc>
          <w:tcPr>
            <w:tcW w:w="8373" w:type="dxa"/>
            <w:gridSpan w:val="5"/>
          </w:tcPr>
          <w:p w14:paraId="05915998" w14:textId="77777777" w:rsidR="00394420" w:rsidRPr="00700022" w:rsidRDefault="00394420" w:rsidP="006C29D5">
            <w:pPr>
              <w:pStyle w:val="Sectiontext0"/>
            </w:pPr>
            <w:r w:rsidRPr="00700022">
              <w:t xml:space="preserve">Where: </w:t>
            </w:r>
          </w:p>
        </w:tc>
      </w:tr>
      <w:tr w:rsidR="00394420" w:rsidRPr="00700022" w14:paraId="7F8736FB" w14:textId="77777777" w:rsidTr="002A4336">
        <w:trPr>
          <w:cantSplit/>
        </w:trPr>
        <w:tc>
          <w:tcPr>
            <w:tcW w:w="996" w:type="dxa"/>
          </w:tcPr>
          <w:p w14:paraId="4D3D50E4" w14:textId="77777777" w:rsidR="00394420" w:rsidRPr="00700022" w:rsidRDefault="00394420" w:rsidP="006C29D5">
            <w:pPr>
              <w:pStyle w:val="Sectiontext0"/>
              <w:jc w:val="center"/>
            </w:pPr>
          </w:p>
        </w:tc>
        <w:tc>
          <w:tcPr>
            <w:tcW w:w="704" w:type="dxa"/>
            <w:gridSpan w:val="2"/>
          </w:tcPr>
          <w:p w14:paraId="44551C4F" w14:textId="77777777" w:rsidR="00394420" w:rsidRPr="00700022" w:rsidRDefault="00394420" w:rsidP="006C29D5">
            <w:pPr>
              <w:pStyle w:val="Sectiontext0"/>
              <w:rPr>
                <w:b/>
              </w:rPr>
            </w:pPr>
            <w:r w:rsidRPr="00700022">
              <w:rPr>
                <w:b/>
              </w:rPr>
              <w:t>NWP</w:t>
            </w:r>
          </w:p>
        </w:tc>
        <w:tc>
          <w:tcPr>
            <w:tcW w:w="7669" w:type="dxa"/>
            <w:gridSpan w:val="3"/>
          </w:tcPr>
          <w:p w14:paraId="102BE89B" w14:textId="77777777" w:rsidR="00394420" w:rsidRPr="00700022" w:rsidRDefault="00394420" w:rsidP="006C29D5">
            <w:pPr>
              <w:pStyle w:val="Sectiontext0"/>
            </w:pPr>
            <w:r w:rsidRPr="00700022">
              <w:t>is the number of weekdays during the member's nonworking period in the pay fortnight.</w:t>
            </w:r>
          </w:p>
        </w:tc>
      </w:tr>
      <w:tr w:rsidR="00394420" w:rsidRPr="00700022" w14:paraId="60956BF1" w14:textId="77777777" w:rsidTr="002A4336">
        <w:trPr>
          <w:cantSplit/>
        </w:trPr>
        <w:tc>
          <w:tcPr>
            <w:tcW w:w="996" w:type="dxa"/>
          </w:tcPr>
          <w:p w14:paraId="01552FA0" w14:textId="77777777" w:rsidR="00394420" w:rsidRPr="00700022" w:rsidRDefault="00394420" w:rsidP="006C29D5">
            <w:pPr>
              <w:pStyle w:val="Sectiontext0"/>
              <w:jc w:val="center"/>
            </w:pPr>
          </w:p>
        </w:tc>
        <w:tc>
          <w:tcPr>
            <w:tcW w:w="704" w:type="dxa"/>
            <w:gridSpan w:val="2"/>
          </w:tcPr>
          <w:p w14:paraId="3C10CB17" w14:textId="77777777" w:rsidR="00394420" w:rsidRPr="00700022" w:rsidRDefault="00394420" w:rsidP="006C29D5">
            <w:pPr>
              <w:pStyle w:val="Sectiontext0"/>
              <w:rPr>
                <w:b/>
              </w:rPr>
            </w:pPr>
            <w:r w:rsidRPr="00700022">
              <w:rPr>
                <w:b/>
              </w:rPr>
              <w:t>C</w:t>
            </w:r>
          </w:p>
        </w:tc>
        <w:tc>
          <w:tcPr>
            <w:tcW w:w="7669" w:type="dxa"/>
            <w:gridSpan w:val="3"/>
          </w:tcPr>
          <w:p w14:paraId="6B4C1383" w14:textId="2A11D033" w:rsidR="00394420" w:rsidRPr="00700022" w:rsidRDefault="00394420" w:rsidP="006C29D5">
            <w:pPr>
              <w:pStyle w:val="Sectiontext0"/>
            </w:pPr>
            <w:r w:rsidRPr="00700022">
              <w:t>is</w:t>
            </w:r>
            <w:r w:rsidR="00F7670C" w:rsidRPr="00700022">
              <w:t xml:space="preserve"> 50% of</w:t>
            </w:r>
            <w:r w:rsidRPr="00700022">
              <w:t xml:space="preserve"> the fortnightly contribution rate set for the member's rank and circumstances in Annex 7.4.B that would apply to </w:t>
            </w:r>
            <w:r w:rsidR="007D082E" w:rsidRPr="00C764C9">
              <w:rPr>
                <w:iCs/>
              </w:rPr>
              <w:t>a member who has no recognised family or other recognised persons</w:t>
            </w:r>
            <w:r w:rsidR="007D082E" w:rsidRPr="00700022" w:rsidDel="007D082E">
              <w:t xml:space="preserve"> </w:t>
            </w:r>
            <w:r w:rsidRPr="00700022">
              <w:t>and not on a flexible service determination.</w:t>
            </w:r>
          </w:p>
        </w:tc>
      </w:tr>
      <w:tr w:rsidR="00394420" w:rsidRPr="00700022" w14:paraId="3610B548" w14:textId="77777777" w:rsidTr="002A4336">
        <w:trPr>
          <w:cantSplit/>
        </w:trPr>
        <w:tc>
          <w:tcPr>
            <w:tcW w:w="996" w:type="dxa"/>
          </w:tcPr>
          <w:p w14:paraId="5F5AF75B" w14:textId="77777777" w:rsidR="00394420" w:rsidRPr="00700022" w:rsidRDefault="00394420" w:rsidP="006C29D5">
            <w:pPr>
              <w:pStyle w:val="Sectiontext0"/>
              <w:jc w:val="center"/>
            </w:pPr>
            <w:r w:rsidRPr="00700022">
              <w:t>4.</w:t>
            </w:r>
          </w:p>
        </w:tc>
        <w:tc>
          <w:tcPr>
            <w:tcW w:w="8373" w:type="dxa"/>
            <w:gridSpan w:val="5"/>
          </w:tcPr>
          <w:p w14:paraId="3FD05319" w14:textId="77777777" w:rsidR="00394420" w:rsidRPr="00700022" w:rsidRDefault="00394420" w:rsidP="006C29D5">
            <w:pPr>
              <w:pStyle w:val="Sectiontext0"/>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and the member has an incomplete cycle, either of the following applies.</w:t>
            </w:r>
          </w:p>
        </w:tc>
      </w:tr>
      <w:tr w:rsidR="00394420" w:rsidRPr="00700022" w14:paraId="67817BF8" w14:textId="77777777" w:rsidTr="002A4336">
        <w:trPr>
          <w:cantSplit/>
        </w:trPr>
        <w:tc>
          <w:tcPr>
            <w:tcW w:w="996" w:type="dxa"/>
          </w:tcPr>
          <w:p w14:paraId="3A0764C5" w14:textId="77777777" w:rsidR="00394420" w:rsidRPr="00700022" w:rsidRDefault="00394420" w:rsidP="006C29D5">
            <w:pPr>
              <w:pStyle w:val="Sectiontext0"/>
              <w:jc w:val="center"/>
            </w:pPr>
          </w:p>
        </w:tc>
        <w:tc>
          <w:tcPr>
            <w:tcW w:w="567" w:type="dxa"/>
          </w:tcPr>
          <w:p w14:paraId="48B1BCB2" w14:textId="77777777" w:rsidR="00394420" w:rsidRPr="00700022" w:rsidRDefault="00394420" w:rsidP="006C29D5">
            <w:pPr>
              <w:pStyle w:val="Sectiontext0"/>
            </w:pPr>
            <w:r w:rsidRPr="00700022">
              <w:t>a.</w:t>
            </w:r>
          </w:p>
        </w:tc>
        <w:tc>
          <w:tcPr>
            <w:tcW w:w="7806" w:type="dxa"/>
            <w:gridSpan w:val="4"/>
          </w:tcPr>
          <w:p w14:paraId="65A0DE6A"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394420" w:rsidRPr="00700022" w14:paraId="4CBF294B" w14:textId="77777777" w:rsidTr="002A4336">
        <w:trPr>
          <w:cantSplit/>
        </w:trPr>
        <w:tc>
          <w:tcPr>
            <w:tcW w:w="996" w:type="dxa"/>
          </w:tcPr>
          <w:p w14:paraId="6D7DD5C6" w14:textId="77777777" w:rsidR="00394420" w:rsidRPr="00700022" w:rsidRDefault="00394420" w:rsidP="006C29D5">
            <w:pPr>
              <w:pStyle w:val="Sectiontext0"/>
              <w:jc w:val="center"/>
            </w:pPr>
          </w:p>
        </w:tc>
        <w:tc>
          <w:tcPr>
            <w:tcW w:w="567" w:type="dxa"/>
          </w:tcPr>
          <w:p w14:paraId="0F7EF05D" w14:textId="77777777" w:rsidR="00394420" w:rsidRPr="00700022" w:rsidRDefault="00394420" w:rsidP="006C29D5">
            <w:pPr>
              <w:pStyle w:val="Sectiontext0"/>
            </w:pPr>
          </w:p>
        </w:tc>
        <w:tc>
          <w:tcPr>
            <w:tcW w:w="567" w:type="dxa"/>
            <w:gridSpan w:val="2"/>
          </w:tcPr>
          <w:p w14:paraId="13D7D4C3"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w:t>
            </w:r>
          </w:p>
        </w:tc>
        <w:tc>
          <w:tcPr>
            <w:tcW w:w="7239" w:type="dxa"/>
            <w:gridSpan w:val="2"/>
          </w:tcPr>
          <w:p w14:paraId="5A0A006D"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394420" w:rsidRPr="00700022" w14:paraId="4E95712E" w14:textId="77777777" w:rsidTr="002A4336">
        <w:trPr>
          <w:cantSplit/>
        </w:trPr>
        <w:tc>
          <w:tcPr>
            <w:tcW w:w="996" w:type="dxa"/>
          </w:tcPr>
          <w:p w14:paraId="5C9FF7F6" w14:textId="77777777" w:rsidR="00394420" w:rsidRPr="00700022" w:rsidRDefault="00394420" w:rsidP="006C29D5">
            <w:pPr>
              <w:pStyle w:val="Sectiontext0"/>
              <w:jc w:val="center"/>
            </w:pPr>
          </w:p>
        </w:tc>
        <w:tc>
          <w:tcPr>
            <w:tcW w:w="567" w:type="dxa"/>
          </w:tcPr>
          <w:p w14:paraId="7FF890C6" w14:textId="77777777" w:rsidR="00394420" w:rsidRPr="00700022" w:rsidRDefault="00394420" w:rsidP="006C29D5">
            <w:pPr>
              <w:pStyle w:val="Sectiontext0"/>
            </w:pPr>
          </w:p>
        </w:tc>
        <w:tc>
          <w:tcPr>
            <w:tcW w:w="567" w:type="dxa"/>
            <w:gridSpan w:val="2"/>
          </w:tcPr>
          <w:p w14:paraId="7DD6F828"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39" w:type="dxa"/>
            <w:gridSpan w:val="2"/>
          </w:tcPr>
          <w:p w14:paraId="3AFB1D07" w14:textId="77777777"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394420" w:rsidRPr="00700022" w14:paraId="5478DC90" w14:textId="77777777" w:rsidTr="002A4336">
        <w:trPr>
          <w:cantSplit/>
        </w:trPr>
        <w:tc>
          <w:tcPr>
            <w:tcW w:w="996" w:type="dxa"/>
          </w:tcPr>
          <w:p w14:paraId="5623D12B" w14:textId="77777777" w:rsidR="00394420" w:rsidRPr="00700022" w:rsidRDefault="00394420" w:rsidP="006C29D5">
            <w:pPr>
              <w:pStyle w:val="Sectiontext0"/>
              <w:jc w:val="center"/>
            </w:pPr>
          </w:p>
        </w:tc>
        <w:tc>
          <w:tcPr>
            <w:tcW w:w="567" w:type="dxa"/>
          </w:tcPr>
          <w:p w14:paraId="371C4832" w14:textId="77777777" w:rsidR="00394420" w:rsidRPr="00700022" w:rsidRDefault="00394420" w:rsidP="006C29D5">
            <w:pPr>
              <w:pStyle w:val="Sectiontext0"/>
            </w:pPr>
            <w:r w:rsidRPr="00700022">
              <w:t>b.</w:t>
            </w:r>
          </w:p>
        </w:tc>
        <w:tc>
          <w:tcPr>
            <w:tcW w:w="7806" w:type="dxa"/>
            <w:gridSpan w:val="4"/>
          </w:tcPr>
          <w:p w14:paraId="530A7D61" w14:textId="7DE949C1" w:rsidR="00394420" w:rsidRPr="00700022" w:rsidRDefault="00394420" w:rsidP="006C29D5">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w:t>
            </w:r>
            <w:r w:rsidRPr="00700022">
              <w:rPr>
                <w:rFonts w:ascii="Helvetica" w:hAnsi="Helvetica" w:cs="Helvetica"/>
                <w:b/>
                <w:i/>
                <w:shd w:val="clear" w:color="auto" w:fill="FFFFFF"/>
              </w:rPr>
              <w:t xml:space="preserve"> </w:t>
            </w:r>
            <w:r w:rsidRPr="00700022">
              <w:rPr>
                <w:rFonts w:ascii="Helvetica" w:hAnsi="Helvetica" w:cs="Helvetica"/>
                <w:shd w:val="clear" w:color="auto" w:fill="FFFFFF"/>
              </w:rPr>
              <w:t>incomplete cycle.</w:t>
            </w:r>
          </w:p>
        </w:tc>
      </w:tr>
    </w:tbl>
    <w:p w14:paraId="3BB2507D" w14:textId="0D442B4F" w:rsidR="00217891" w:rsidRPr="00700022" w:rsidRDefault="00217891" w:rsidP="006C29D5">
      <w:pPr>
        <w:pStyle w:val="Heading5"/>
      </w:pPr>
      <w:bookmarkStart w:id="1292" w:name="_Toc177127055"/>
      <w:r w:rsidRPr="00700022">
        <w:t>7.4.27C</w:t>
      </w:r>
      <w:r w:rsidR="00E85499">
        <w:tab/>
      </w:r>
      <w:r w:rsidRPr="00700022">
        <w:t>If a flexible determination ends early</w:t>
      </w:r>
      <w:bookmarkEnd w:id="1292"/>
    </w:p>
    <w:tbl>
      <w:tblPr>
        <w:tblW w:w="9364" w:type="dxa"/>
        <w:tblInd w:w="108" w:type="dxa"/>
        <w:tblLayout w:type="fixed"/>
        <w:tblLook w:val="0000" w:firstRow="0" w:lastRow="0" w:firstColumn="0" w:lastColumn="0" w:noHBand="0" w:noVBand="0"/>
      </w:tblPr>
      <w:tblGrid>
        <w:gridCol w:w="997"/>
        <w:gridCol w:w="567"/>
        <w:gridCol w:w="563"/>
        <w:gridCol w:w="7237"/>
      </w:tblGrid>
      <w:tr w:rsidR="00217891" w:rsidRPr="00700022" w14:paraId="4FC80C34" w14:textId="77777777" w:rsidTr="00311AC4">
        <w:tc>
          <w:tcPr>
            <w:tcW w:w="997" w:type="dxa"/>
          </w:tcPr>
          <w:p w14:paraId="42C68C86" w14:textId="77777777" w:rsidR="00217891" w:rsidRPr="00700022" w:rsidRDefault="00217891" w:rsidP="006C29D5">
            <w:pPr>
              <w:pStyle w:val="Sectiontext0"/>
              <w:jc w:val="center"/>
            </w:pPr>
            <w:r w:rsidRPr="00700022">
              <w:t>1.</w:t>
            </w:r>
          </w:p>
        </w:tc>
        <w:tc>
          <w:tcPr>
            <w:tcW w:w="8367" w:type="dxa"/>
            <w:gridSpan w:val="3"/>
          </w:tcPr>
          <w:p w14:paraId="5609C499" w14:textId="77777777" w:rsidR="00217891" w:rsidRPr="00700022" w:rsidRDefault="00217891" w:rsidP="006C29D5">
            <w:pPr>
              <w:pStyle w:val="Sectiontext0"/>
            </w:pPr>
            <w:r w:rsidRPr="00700022">
              <w:t xml:space="preserve">This section applies to a member who meets both of the following criteria.  </w:t>
            </w:r>
          </w:p>
        </w:tc>
      </w:tr>
      <w:tr w:rsidR="00217891" w:rsidRPr="00700022" w14:paraId="48FD7886" w14:textId="77777777" w:rsidTr="00311AC4">
        <w:trPr>
          <w:cantSplit/>
        </w:trPr>
        <w:tc>
          <w:tcPr>
            <w:tcW w:w="997" w:type="dxa"/>
          </w:tcPr>
          <w:p w14:paraId="488912F0" w14:textId="77777777" w:rsidR="00217891" w:rsidRPr="00700022" w:rsidRDefault="00217891" w:rsidP="006C29D5">
            <w:pPr>
              <w:pStyle w:val="Sectiontext0"/>
              <w:jc w:val="center"/>
            </w:pPr>
          </w:p>
        </w:tc>
        <w:tc>
          <w:tcPr>
            <w:tcW w:w="567" w:type="dxa"/>
          </w:tcPr>
          <w:p w14:paraId="4DA8582E" w14:textId="77777777" w:rsidR="00217891" w:rsidRPr="00700022" w:rsidRDefault="00217891" w:rsidP="006C29D5">
            <w:pPr>
              <w:pStyle w:val="Sectiontext0"/>
            </w:pPr>
            <w:r w:rsidRPr="00700022">
              <w:t>a.</w:t>
            </w:r>
          </w:p>
        </w:tc>
        <w:tc>
          <w:tcPr>
            <w:tcW w:w="7800" w:type="dxa"/>
            <w:gridSpan w:val="2"/>
          </w:tcPr>
          <w:p w14:paraId="4E4BB221" w14:textId="77777777" w:rsidR="00217891" w:rsidRPr="00700022" w:rsidRDefault="00217891" w:rsidP="006C29D5">
            <w:pPr>
              <w:pStyle w:val="Sectiontext0"/>
              <w:rPr>
                <w:rFonts w:ascii="Helvetica" w:hAnsi="Helvetica" w:cs="Helvetica"/>
                <w:shd w:val="clear" w:color="auto" w:fill="FFFFFF"/>
              </w:rPr>
            </w:pPr>
            <w:r w:rsidRPr="00700022">
              <w:rPr>
                <w:rFonts w:ascii="Helvetica" w:hAnsi="Helvetica" w:cs="Helvetica"/>
                <w:shd w:val="clear" w:color="auto" w:fill="FFFFFF"/>
              </w:rPr>
              <w:t>The member pays a contribution for living-in under either of the following sections.</w:t>
            </w:r>
          </w:p>
        </w:tc>
      </w:tr>
      <w:tr w:rsidR="00217891" w:rsidRPr="00700022" w14:paraId="2B0322E7" w14:textId="77777777" w:rsidTr="00311AC4">
        <w:trPr>
          <w:cantSplit/>
        </w:trPr>
        <w:tc>
          <w:tcPr>
            <w:tcW w:w="997" w:type="dxa"/>
          </w:tcPr>
          <w:p w14:paraId="3F059308" w14:textId="77777777" w:rsidR="00217891" w:rsidRPr="00700022" w:rsidRDefault="00217891" w:rsidP="006C29D5">
            <w:pPr>
              <w:pStyle w:val="Sectiontext0"/>
              <w:jc w:val="center"/>
            </w:pPr>
          </w:p>
        </w:tc>
        <w:tc>
          <w:tcPr>
            <w:tcW w:w="567" w:type="dxa"/>
          </w:tcPr>
          <w:p w14:paraId="53E67864" w14:textId="77777777" w:rsidR="00217891" w:rsidRPr="00700022" w:rsidRDefault="00217891" w:rsidP="006C29D5">
            <w:pPr>
              <w:pStyle w:val="Sectiontext0"/>
            </w:pPr>
          </w:p>
        </w:tc>
        <w:tc>
          <w:tcPr>
            <w:tcW w:w="563" w:type="dxa"/>
          </w:tcPr>
          <w:p w14:paraId="4BA5700A" w14:textId="77777777" w:rsidR="00217891" w:rsidRPr="00700022" w:rsidRDefault="00217891" w:rsidP="006C29D5">
            <w:pPr>
              <w:pStyle w:val="Sectiontext0"/>
            </w:pPr>
            <w:r w:rsidRPr="00700022">
              <w:t>i.</w:t>
            </w:r>
          </w:p>
        </w:tc>
        <w:tc>
          <w:tcPr>
            <w:tcW w:w="7237" w:type="dxa"/>
          </w:tcPr>
          <w:p w14:paraId="24C81610" w14:textId="77777777" w:rsidR="00217891" w:rsidRPr="00700022" w:rsidRDefault="00217891" w:rsidP="006C29D5">
            <w:pPr>
              <w:pStyle w:val="Sectiontext0"/>
            </w:pPr>
            <w:r w:rsidRPr="00700022">
              <w:rPr>
                <w:rFonts w:ascii="Helvetica" w:hAnsi="Helvetica" w:cs="Helvetica"/>
                <w:shd w:val="clear" w:color="auto" w:fill="FFFFFF"/>
              </w:rPr>
              <w:t>Section 7.4.27A, for a member on a flexible service determination.</w:t>
            </w:r>
          </w:p>
        </w:tc>
      </w:tr>
      <w:tr w:rsidR="00217891" w:rsidRPr="00700022" w14:paraId="688C3EE1" w14:textId="77777777" w:rsidTr="00311AC4">
        <w:trPr>
          <w:cantSplit/>
        </w:trPr>
        <w:tc>
          <w:tcPr>
            <w:tcW w:w="997" w:type="dxa"/>
          </w:tcPr>
          <w:p w14:paraId="325ECF83" w14:textId="77777777" w:rsidR="00217891" w:rsidRPr="00700022" w:rsidRDefault="00217891" w:rsidP="006C29D5">
            <w:pPr>
              <w:pStyle w:val="Sectiontext0"/>
              <w:jc w:val="center"/>
            </w:pPr>
          </w:p>
        </w:tc>
        <w:tc>
          <w:tcPr>
            <w:tcW w:w="567" w:type="dxa"/>
          </w:tcPr>
          <w:p w14:paraId="7A4B9506" w14:textId="77777777" w:rsidR="00217891" w:rsidRPr="00700022" w:rsidRDefault="00217891" w:rsidP="006C29D5">
            <w:pPr>
              <w:pStyle w:val="Sectiontext0"/>
            </w:pPr>
          </w:p>
        </w:tc>
        <w:tc>
          <w:tcPr>
            <w:tcW w:w="563" w:type="dxa"/>
          </w:tcPr>
          <w:p w14:paraId="40A10F79" w14:textId="77777777" w:rsidR="00217891" w:rsidRPr="00700022" w:rsidRDefault="00217891" w:rsidP="006C29D5">
            <w:pPr>
              <w:pStyle w:val="Sectiontext0"/>
            </w:pPr>
            <w:r w:rsidRPr="00700022">
              <w:t>ii.</w:t>
            </w:r>
          </w:p>
        </w:tc>
        <w:tc>
          <w:tcPr>
            <w:tcW w:w="7237" w:type="dxa"/>
          </w:tcPr>
          <w:p w14:paraId="7DDB7E61" w14:textId="28CE8367" w:rsidR="00217891" w:rsidRPr="00700022" w:rsidRDefault="00217891" w:rsidP="006C29D5">
            <w:pPr>
              <w:pStyle w:val="Sectiontext0"/>
              <w:rPr>
                <w:rFonts w:ascii="Helvetica" w:hAnsi="Helvetica" w:cs="Helvetica"/>
                <w:shd w:val="clear" w:color="auto" w:fill="FFFFFF"/>
              </w:rPr>
            </w:pPr>
            <w:r w:rsidRPr="00700022">
              <w:rPr>
                <w:rFonts w:ascii="Helvetica" w:hAnsi="Helvetica" w:cs="Helvetica"/>
                <w:shd w:val="clear" w:color="auto" w:fill="FFFFFF"/>
              </w:rPr>
              <w:t xml:space="preserve">Section 7.4.27B, for a member </w:t>
            </w:r>
            <w:r w:rsidR="007D082E">
              <w:rPr>
                <w:iCs/>
              </w:rPr>
              <w:t>who has unaccompanied resident family and no accompanied resident family</w:t>
            </w:r>
            <w:r w:rsidR="007D082E" w:rsidRPr="00700022" w:rsidDel="007D082E">
              <w:rPr>
                <w:rFonts w:ascii="Helvetica" w:hAnsi="Helvetica" w:cs="Helvetica"/>
                <w:shd w:val="clear" w:color="auto" w:fill="FFFFFF"/>
              </w:rPr>
              <w:t xml:space="preserve"> </w:t>
            </w:r>
            <w:r w:rsidRPr="00700022">
              <w:rPr>
                <w:rFonts w:ascii="Helvetica" w:hAnsi="Helvetica" w:cs="Helvetica"/>
                <w:shd w:val="clear" w:color="auto" w:fill="FFFFFF"/>
              </w:rPr>
              <w:t>on a flexible service determination.</w:t>
            </w:r>
          </w:p>
        </w:tc>
      </w:tr>
      <w:tr w:rsidR="00217891" w:rsidRPr="00700022" w14:paraId="7B3654CE" w14:textId="77777777" w:rsidTr="00311AC4">
        <w:trPr>
          <w:cantSplit/>
        </w:trPr>
        <w:tc>
          <w:tcPr>
            <w:tcW w:w="997" w:type="dxa"/>
          </w:tcPr>
          <w:p w14:paraId="67553074" w14:textId="77777777" w:rsidR="00217891" w:rsidRPr="00700022" w:rsidRDefault="00217891" w:rsidP="006C29D5">
            <w:pPr>
              <w:pStyle w:val="Sectiontext0"/>
              <w:jc w:val="center"/>
            </w:pPr>
          </w:p>
        </w:tc>
        <w:tc>
          <w:tcPr>
            <w:tcW w:w="567" w:type="dxa"/>
          </w:tcPr>
          <w:p w14:paraId="4A30AF80" w14:textId="77777777" w:rsidR="00217891" w:rsidRPr="00700022" w:rsidRDefault="00217891" w:rsidP="006C29D5">
            <w:pPr>
              <w:pStyle w:val="Sectiontext0"/>
            </w:pPr>
            <w:r w:rsidRPr="00700022">
              <w:t>b.</w:t>
            </w:r>
          </w:p>
        </w:tc>
        <w:tc>
          <w:tcPr>
            <w:tcW w:w="7800" w:type="dxa"/>
            <w:gridSpan w:val="2"/>
          </w:tcPr>
          <w:p w14:paraId="48C9A7C7" w14:textId="77777777" w:rsidR="00217891" w:rsidRPr="00700022" w:rsidRDefault="00217891" w:rsidP="006C29D5">
            <w:pPr>
              <w:pStyle w:val="Sectiontext0"/>
              <w:rPr>
                <w:rFonts w:ascii="Helvetica" w:hAnsi="Helvetica" w:cs="Helvetica"/>
                <w:shd w:val="clear" w:color="auto" w:fill="FFFFFF"/>
              </w:rPr>
            </w:pPr>
            <w:r w:rsidRPr="00700022">
              <w:rPr>
                <w:rFonts w:ascii="Helvetica" w:hAnsi="Helvetica" w:cs="Helvetica"/>
                <w:shd w:val="clear" w:color="auto" w:fill="FFFFFF"/>
              </w:rPr>
              <w:t>The member's flexible service determination ends before the end date specified in the flexible service determination.</w:t>
            </w:r>
          </w:p>
        </w:tc>
      </w:tr>
      <w:tr w:rsidR="00217891" w:rsidRPr="00700022" w14:paraId="351AA8ED" w14:textId="77777777" w:rsidTr="00311AC4">
        <w:tc>
          <w:tcPr>
            <w:tcW w:w="997" w:type="dxa"/>
          </w:tcPr>
          <w:p w14:paraId="6E606908" w14:textId="77777777" w:rsidR="00217891" w:rsidRPr="00700022" w:rsidRDefault="00217891" w:rsidP="00F24AB5">
            <w:pPr>
              <w:pStyle w:val="Sectiontext0"/>
              <w:keepNext/>
              <w:keepLines/>
              <w:jc w:val="center"/>
            </w:pPr>
            <w:r w:rsidRPr="00700022">
              <w:lastRenderedPageBreak/>
              <w:t>2.</w:t>
            </w:r>
          </w:p>
        </w:tc>
        <w:tc>
          <w:tcPr>
            <w:tcW w:w="8367" w:type="dxa"/>
            <w:gridSpan w:val="3"/>
          </w:tcPr>
          <w:p w14:paraId="03AA3E0A" w14:textId="77777777" w:rsidR="00217891" w:rsidRPr="00700022" w:rsidRDefault="00217891" w:rsidP="00F24AB5">
            <w:pPr>
              <w:pStyle w:val="Sectiontext0"/>
              <w:keepNext/>
              <w:keepLines/>
            </w:pPr>
            <w:r w:rsidRPr="00700022">
              <w:t>If the member has an incomplete cycle, the following table applies.</w:t>
            </w:r>
          </w:p>
        </w:tc>
      </w:tr>
    </w:tbl>
    <w:p w14:paraId="5ACF54C7" w14:textId="77777777" w:rsidR="00217891" w:rsidRPr="00700022" w:rsidRDefault="00217891" w:rsidP="00F24AB5">
      <w:pPr>
        <w:keepNext/>
        <w:keepLines/>
      </w:pPr>
    </w:p>
    <w:tbl>
      <w:tblPr>
        <w:tblW w:w="8432" w:type="dxa"/>
        <w:tblInd w:w="9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2574"/>
        <w:gridCol w:w="2575"/>
        <w:gridCol w:w="2575"/>
      </w:tblGrid>
      <w:tr w:rsidR="00217891" w:rsidRPr="00666FC5" w14:paraId="33DFBAC5" w14:textId="77777777" w:rsidTr="009666BA">
        <w:trPr>
          <w:cantSplit/>
        </w:trPr>
        <w:tc>
          <w:tcPr>
            <w:tcW w:w="708" w:type="dxa"/>
          </w:tcPr>
          <w:p w14:paraId="5EF43779" w14:textId="77777777" w:rsidR="00217891" w:rsidRPr="00666FC5" w:rsidRDefault="00217891" w:rsidP="00666FC5">
            <w:pPr>
              <w:pStyle w:val="TableHeaderArial"/>
            </w:pPr>
            <w:r w:rsidRPr="00666FC5">
              <w:t>Item</w:t>
            </w:r>
          </w:p>
        </w:tc>
        <w:tc>
          <w:tcPr>
            <w:tcW w:w="2574" w:type="dxa"/>
          </w:tcPr>
          <w:p w14:paraId="5A010D59" w14:textId="77777777" w:rsidR="00217891" w:rsidRPr="00666FC5" w:rsidRDefault="00217891" w:rsidP="00666FC5">
            <w:pPr>
              <w:pStyle w:val="TableHeaderArial"/>
            </w:pPr>
            <w:r w:rsidRPr="00666FC5">
              <w:t>If the contribution the member would have paid for the incomplete cycle is...</w:t>
            </w:r>
          </w:p>
        </w:tc>
        <w:tc>
          <w:tcPr>
            <w:tcW w:w="2575" w:type="dxa"/>
          </w:tcPr>
          <w:p w14:paraId="7569FADA" w14:textId="77777777" w:rsidR="00217891" w:rsidRPr="00666FC5" w:rsidRDefault="00217891" w:rsidP="00666FC5">
            <w:pPr>
              <w:pStyle w:val="TableHeaderArial"/>
            </w:pPr>
            <w:r w:rsidRPr="00666FC5">
              <w:t>and the flexible service determination was ended...</w:t>
            </w:r>
          </w:p>
        </w:tc>
        <w:tc>
          <w:tcPr>
            <w:tcW w:w="2575" w:type="dxa"/>
          </w:tcPr>
          <w:p w14:paraId="7DC97022" w14:textId="77777777" w:rsidR="00217891" w:rsidRPr="00666FC5" w:rsidRDefault="00217891" w:rsidP="00666FC5">
            <w:pPr>
              <w:pStyle w:val="TableHeaderArial"/>
            </w:pPr>
            <w:r w:rsidRPr="00666FC5">
              <w:t>then...</w:t>
            </w:r>
          </w:p>
        </w:tc>
      </w:tr>
      <w:tr w:rsidR="00217891" w:rsidRPr="00700022" w14:paraId="3A4C3990" w14:textId="77777777" w:rsidTr="009666BA">
        <w:trPr>
          <w:cantSplit/>
          <w:trHeight w:val="135"/>
        </w:trPr>
        <w:tc>
          <w:tcPr>
            <w:tcW w:w="708" w:type="dxa"/>
          </w:tcPr>
          <w:p w14:paraId="290CD921" w14:textId="77777777" w:rsidR="00217891" w:rsidRPr="00700022" w:rsidRDefault="00217891" w:rsidP="00666FC5">
            <w:pPr>
              <w:pStyle w:val="Tabletext2"/>
              <w:jc w:val="center"/>
            </w:pPr>
            <w:r w:rsidRPr="00700022">
              <w:t>1.</w:t>
            </w:r>
          </w:p>
        </w:tc>
        <w:tc>
          <w:tcPr>
            <w:tcW w:w="2574" w:type="dxa"/>
          </w:tcPr>
          <w:p w14:paraId="6CF29E5A" w14:textId="77777777" w:rsidR="00217891" w:rsidRPr="00700022" w:rsidRDefault="00217891" w:rsidP="00666FC5">
            <w:pPr>
              <w:pStyle w:val="Tabletext2"/>
            </w:pPr>
            <w:r w:rsidRPr="00700022">
              <w:t>higher than what the member has paid for the member's cycle</w:t>
            </w:r>
          </w:p>
        </w:tc>
        <w:tc>
          <w:tcPr>
            <w:tcW w:w="2575" w:type="dxa"/>
          </w:tcPr>
          <w:p w14:paraId="32B1DAF5" w14:textId="77777777" w:rsidR="00217891" w:rsidRPr="00700022" w:rsidRDefault="00217891" w:rsidP="00666FC5">
            <w:pPr>
              <w:pStyle w:val="Tabletext2"/>
            </w:pPr>
            <w:r w:rsidRPr="00700022">
              <w:t>on request from the member</w:t>
            </w:r>
          </w:p>
        </w:tc>
        <w:tc>
          <w:tcPr>
            <w:tcW w:w="2575" w:type="dxa"/>
          </w:tcPr>
          <w:p w14:paraId="6C29B102" w14:textId="568410B6" w:rsidR="00217891" w:rsidRPr="00700022" w:rsidRDefault="00217891" w:rsidP="00666FC5">
            <w:pPr>
              <w:pStyle w:val="Tabletext2"/>
            </w:pPr>
            <w:r w:rsidRPr="00700022">
              <w:t>the member must pay the difference between the following two amounts.</w:t>
            </w:r>
          </w:p>
          <w:p w14:paraId="167888EC" w14:textId="77777777" w:rsidR="00217891" w:rsidRPr="00700022" w:rsidRDefault="00217891" w:rsidP="00666FC5">
            <w:pPr>
              <w:pStyle w:val="Tablea"/>
              <w:rPr>
                <w:shd w:val="clear" w:color="auto" w:fill="FFFFFF"/>
              </w:rPr>
            </w:pPr>
            <w:r w:rsidRPr="00700022">
              <w:t xml:space="preserve">a. </w:t>
            </w:r>
            <w:r w:rsidRPr="00700022">
              <w:rPr>
                <w:shd w:val="clear" w:color="auto" w:fill="FFFFFF"/>
              </w:rPr>
              <w:t>The contribution that the member has paid for the member's cycle.</w:t>
            </w:r>
          </w:p>
          <w:p w14:paraId="29298E7E" w14:textId="77777777" w:rsidR="00217891" w:rsidRPr="00700022" w:rsidRDefault="00217891" w:rsidP="00666FC5">
            <w:pPr>
              <w:pStyle w:val="Tablea"/>
            </w:pPr>
            <w:r w:rsidRPr="00700022">
              <w:rPr>
                <w:shd w:val="clear" w:color="auto" w:fill="FFFFFF"/>
              </w:rPr>
              <w:t>b. The contribution that the member should have paid for the member's incomplete cycle.</w:t>
            </w:r>
          </w:p>
        </w:tc>
      </w:tr>
      <w:tr w:rsidR="00217891" w:rsidRPr="00700022" w14:paraId="043A7DF9" w14:textId="77777777" w:rsidTr="009666BA">
        <w:trPr>
          <w:cantSplit/>
          <w:trHeight w:val="476"/>
        </w:trPr>
        <w:tc>
          <w:tcPr>
            <w:tcW w:w="708" w:type="dxa"/>
          </w:tcPr>
          <w:p w14:paraId="19490F39" w14:textId="77777777" w:rsidR="00217891" w:rsidRPr="00700022" w:rsidRDefault="00217891" w:rsidP="00666FC5">
            <w:pPr>
              <w:pStyle w:val="Tabletext2"/>
              <w:jc w:val="center"/>
            </w:pPr>
            <w:r w:rsidRPr="00700022">
              <w:t>2.</w:t>
            </w:r>
          </w:p>
        </w:tc>
        <w:tc>
          <w:tcPr>
            <w:tcW w:w="2574" w:type="dxa"/>
          </w:tcPr>
          <w:p w14:paraId="22D9C33E" w14:textId="77777777" w:rsidR="00217891" w:rsidRPr="00700022" w:rsidRDefault="00217891" w:rsidP="00666FC5">
            <w:pPr>
              <w:pStyle w:val="Tabletext2"/>
            </w:pPr>
            <w:r w:rsidRPr="00700022">
              <w:t xml:space="preserve">less than what the member has paid for the member's cycle </w:t>
            </w:r>
          </w:p>
        </w:tc>
        <w:tc>
          <w:tcPr>
            <w:tcW w:w="2575" w:type="dxa"/>
          </w:tcPr>
          <w:p w14:paraId="1723EA95" w14:textId="77777777" w:rsidR="00217891" w:rsidRPr="00700022" w:rsidRDefault="00217891" w:rsidP="00666FC5">
            <w:pPr>
              <w:pStyle w:val="Tabletext2"/>
              <w:rPr>
                <w:rFonts w:ascii="Helvetica" w:hAnsi="Helvetica" w:cs="Helvetica"/>
                <w:shd w:val="clear" w:color="auto" w:fill="FFFFFF"/>
              </w:rPr>
            </w:pPr>
            <w:r w:rsidRPr="00700022">
              <w:t>on request from the member</w:t>
            </w:r>
          </w:p>
        </w:tc>
        <w:tc>
          <w:tcPr>
            <w:tcW w:w="2575" w:type="dxa"/>
            <w:vMerge w:val="restart"/>
          </w:tcPr>
          <w:p w14:paraId="57EB0D6D" w14:textId="77777777" w:rsidR="00217891" w:rsidRPr="00700022" w:rsidRDefault="00217891" w:rsidP="00666FC5">
            <w:pPr>
              <w:pStyle w:val="Tabletext2"/>
              <w:rPr>
                <w:rFonts w:ascii="Helvetica" w:hAnsi="Helvetica" w:cs="Helvetica"/>
                <w:shd w:val="clear" w:color="auto" w:fill="FFFFFF"/>
              </w:rPr>
            </w:pPr>
            <w:r w:rsidRPr="00700022">
              <w:rPr>
                <w:rFonts w:ascii="Helvetica" w:hAnsi="Helvetica" w:cs="Helvetica"/>
                <w:shd w:val="clear" w:color="auto" w:fill="FFFFFF"/>
              </w:rPr>
              <w:t>the member must be reimbursed the difference between the following two amounts.</w:t>
            </w:r>
          </w:p>
          <w:p w14:paraId="6F6EEA62" w14:textId="0111F5FF" w:rsidR="00217891" w:rsidRPr="00700022" w:rsidRDefault="00217891" w:rsidP="00666FC5">
            <w:pPr>
              <w:pStyle w:val="Tablea"/>
              <w:rPr>
                <w:shd w:val="clear" w:color="auto" w:fill="FFFFFF"/>
              </w:rPr>
            </w:pPr>
            <w:r w:rsidRPr="00700022">
              <w:rPr>
                <w:shd w:val="clear" w:color="auto" w:fill="FFFFFF"/>
              </w:rPr>
              <w:t>a.</w:t>
            </w:r>
            <w:r w:rsidR="00666FC5">
              <w:rPr>
                <w:shd w:val="clear" w:color="auto" w:fill="FFFFFF"/>
              </w:rPr>
              <w:tab/>
            </w:r>
            <w:r w:rsidRPr="00700022">
              <w:rPr>
                <w:shd w:val="clear" w:color="auto" w:fill="FFFFFF"/>
              </w:rPr>
              <w:t>The contribution that the member has paid for the member's cycle.</w:t>
            </w:r>
          </w:p>
          <w:p w14:paraId="0D229F00" w14:textId="08E56016" w:rsidR="00217891" w:rsidRPr="00700022" w:rsidRDefault="00666FC5" w:rsidP="00666FC5">
            <w:pPr>
              <w:pStyle w:val="Tablea"/>
            </w:pPr>
            <w:r>
              <w:rPr>
                <w:shd w:val="clear" w:color="auto" w:fill="FFFFFF"/>
              </w:rPr>
              <w:t xml:space="preserve">b. </w:t>
            </w:r>
            <w:r>
              <w:rPr>
                <w:shd w:val="clear" w:color="auto" w:fill="FFFFFF"/>
              </w:rPr>
              <w:tab/>
            </w:r>
            <w:r w:rsidR="00217891" w:rsidRPr="00700022">
              <w:rPr>
                <w:shd w:val="clear" w:color="auto" w:fill="FFFFFF"/>
              </w:rPr>
              <w:t>he contribution that the member should have paid for the member's incomplete cycle.</w:t>
            </w:r>
          </w:p>
        </w:tc>
      </w:tr>
      <w:tr w:rsidR="00217891" w:rsidRPr="00700022" w14:paraId="7F5B5E97" w14:textId="77777777" w:rsidTr="009666BA">
        <w:trPr>
          <w:cantSplit/>
          <w:trHeight w:val="135"/>
        </w:trPr>
        <w:tc>
          <w:tcPr>
            <w:tcW w:w="708" w:type="dxa"/>
          </w:tcPr>
          <w:p w14:paraId="52FF6B0F" w14:textId="77777777" w:rsidR="00217891" w:rsidRPr="00700022" w:rsidRDefault="00217891" w:rsidP="00666FC5">
            <w:pPr>
              <w:pStyle w:val="Tabletext2"/>
              <w:jc w:val="center"/>
            </w:pPr>
            <w:r w:rsidRPr="00700022">
              <w:t>3.</w:t>
            </w:r>
          </w:p>
        </w:tc>
        <w:tc>
          <w:tcPr>
            <w:tcW w:w="2574" w:type="dxa"/>
          </w:tcPr>
          <w:p w14:paraId="2BBB01BB" w14:textId="77777777" w:rsidR="00217891" w:rsidRPr="00700022" w:rsidRDefault="00217891" w:rsidP="00666FC5">
            <w:pPr>
              <w:pStyle w:val="Tabletext2"/>
            </w:pPr>
            <w:r w:rsidRPr="00700022">
              <w:t>less than what the member has paid for the member's cycle</w:t>
            </w:r>
          </w:p>
        </w:tc>
        <w:tc>
          <w:tcPr>
            <w:tcW w:w="2575" w:type="dxa"/>
          </w:tcPr>
          <w:p w14:paraId="403E3043" w14:textId="77777777" w:rsidR="00217891" w:rsidRPr="00700022" w:rsidRDefault="00217891" w:rsidP="00666FC5">
            <w:pPr>
              <w:pStyle w:val="Tabletext2"/>
              <w:rPr>
                <w:rFonts w:ascii="Helvetica" w:hAnsi="Helvetica" w:cs="Helvetica"/>
                <w:shd w:val="clear" w:color="auto" w:fill="FFFFFF"/>
              </w:rPr>
            </w:pPr>
            <w:r w:rsidRPr="00700022">
              <w:t>for Service reasons or a reason set out in the flexible service determination</w:t>
            </w:r>
          </w:p>
        </w:tc>
        <w:tc>
          <w:tcPr>
            <w:tcW w:w="2575" w:type="dxa"/>
            <w:vMerge/>
          </w:tcPr>
          <w:p w14:paraId="2CCE3F33" w14:textId="77777777" w:rsidR="00217891" w:rsidRPr="00700022" w:rsidRDefault="00217891" w:rsidP="00666FC5">
            <w:pPr>
              <w:pStyle w:val="Tabletext2"/>
              <w:rPr>
                <w:rFonts w:ascii="Helvetica" w:hAnsi="Helvetica" w:cs="Helvetica"/>
                <w:shd w:val="clear" w:color="auto" w:fill="FFFFFF"/>
              </w:rPr>
            </w:pPr>
          </w:p>
        </w:tc>
      </w:tr>
      <w:tr w:rsidR="00217891" w:rsidRPr="00700022" w14:paraId="67252F95" w14:textId="77777777" w:rsidTr="009666BA">
        <w:trPr>
          <w:cantSplit/>
          <w:trHeight w:val="135"/>
        </w:trPr>
        <w:tc>
          <w:tcPr>
            <w:tcW w:w="708" w:type="dxa"/>
          </w:tcPr>
          <w:p w14:paraId="6F48C99A" w14:textId="77777777" w:rsidR="00217891" w:rsidRPr="00700022" w:rsidRDefault="00217891" w:rsidP="00666FC5">
            <w:pPr>
              <w:pStyle w:val="Tabletext2"/>
              <w:jc w:val="center"/>
            </w:pPr>
            <w:r w:rsidRPr="00700022">
              <w:t>4.</w:t>
            </w:r>
          </w:p>
        </w:tc>
        <w:tc>
          <w:tcPr>
            <w:tcW w:w="2574" w:type="dxa"/>
          </w:tcPr>
          <w:p w14:paraId="566B17CC" w14:textId="77777777" w:rsidR="00217891" w:rsidRPr="00700022" w:rsidRDefault="00217891" w:rsidP="00666FC5">
            <w:pPr>
              <w:pStyle w:val="Tabletext2"/>
            </w:pPr>
            <w:r w:rsidRPr="00700022">
              <w:t>higher than what the member has paid for the member's cycle</w:t>
            </w:r>
          </w:p>
        </w:tc>
        <w:tc>
          <w:tcPr>
            <w:tcW w:w="2575" w:type="dxa"/>
          </w:tcPr>
          <w:p w14:paraId="657CDAE1" w14:textId="77777777" w:rsidR="00217891" w:rsidRPr="00700022" w:rsidRDefault="00217891" w:rsidP="00666FC5">
            <w:pPr>
              <w:pStyle w:val="Tabletext2"/>
              <w:rPr>
                <w:rFonts w:ascii="Helvetica" w:hAnsi="Helvetica" w:cs="Helvetica"/>
                <w:shd w:val="clear" w:color="auto" w:fill="FFFFFF"/>
              </w:rPr>
            </w:pPr>
            <w:r w:rsidRPr="00700022">
              <w:t>for Service reasons or a reason set out in the flexible service determination</w:t>
            </w:r>
          </w:p>
        </w:tc>
        <w:tc>
          <w:tcPr>
            <w:tcW w:w="2575" w:type="dxa"/>
          </w:tcPr>
          <w:p w14:paraId="01E5C78D" w14:textId="326FEBB5" w:rsidR="00217891" w:rsidRPr="00700022" w:rsidRDefault="00217891" w:rsidP="00666FC5">
            <w:pPr>
              <w:pStyle w:val="Tabletext2"/>
              <w:rPr>
                <w:rFonts w:ascii="Helvetica" w:hAnsi="Helvetica" w:cs="Helvetica"/>
                <w:shd w:val="clear" w:color="auto" w:fill="FFFFFF"/>
              </w:rPr>
            </w:pPr>
            <w:r w:rsidRPr="00700022">
              <w:rPr>
                <w:rFonts w:ascii="Helvetica" w:hAnsi="Helvetica" w:cs="Helvetica"/>
                <w:shd w:val="clear" w:color="auto" w:fill="FFFFFF"/>
              </w:rPr>
              <w:t>the member is not required to pay any amount.</w:t>
            </w:r>
          </w:p>
        </w:tc>
      </w:tr>
    </w:tbl>
    <w:p w14:paraId="05DF5823" w14:textId="6CC0FDDE" w:rsidR="00496753" w:rsidRPr="00700022" w:rsidRDefault="00496753" w:rsidP="003A0A1A">
      <w:pPr>
        <w:pStyle w:val="Heading5"/>
      </w:pPr>
      <w:bookmarkStart w:id="1293" w:name="_Toc177127056"/>
      <w:r w:rsidRPr="00700022">
        <w:t>7.4.28</w:t>
      </w:r>
      <w:r w:rsidR="00E85499">
        <w:tab/>
      </w:r>
      <w:r w:rsidRPr="00700022">
        <w:t>Contribution on change of rank</w:t>
      </w:r>
      <w:bookmarkEnd w:id="1293"/>
    </w:p>
    <w:tbl>
      <w:tblPr>
        <w:tblW w:w="9355" w:type="dxa"/>
        <w:tblInd w:w="113" w:type="dxa"/>
        <w:tblLayout w:type="fixed"/>
        <w:tblLook w:val="0000" w:firstRow="0" w:lastRow="0" w:firstColumn="0" w:lastColumn="0" w:noHBand="0" w:noVBand="0"/>
      </w:tblPr>
      <w:tblGrid>
        <w:gridCol w:w="992"/>
        <w:gridCol w:w="567"/>
        <w:gridCol w:w="7796"/>
      </w:tblGrid>
      <w:tr w:rsidR="003E6052" w:rsidRPr="0063740B" w14:paraId="32328E1E" w14:textId="77777777" w:rsidTr="00382FEC">
        <w:tc>
          <w:tcPr>
            <w:tcW w:w="992" w:type="dxa"/>
            <w:shd w:val="clear" w:color="auto" w:fill="auto"/>
          </w:tcPr>
          <w:p w14:paraId="1EBDE18D" w14:textId="77777777" w:rsidR="003E6052" w:rsidRPr="0063740B" w:rsidRDefault="003E6052" w:rsidP="00C978A4">
            <w:pPr>
              <w:pStyle w:val="Sectiontext0"/>
              <w:jc w:val="center"/>
            </w:pPr>
            <w:r w:rsidRPr="0063740B">
              <w:t>1.</w:t>
            </w:r>
          </w:p>
        </w:tc>
        <w:tc>
          <w:tcPr>
            <w:tcW w:w="8363" w:type="dxa"/>
            <w:gridSpan w:val="2"/>
            <w:shd w:val="clear" w:color="auto" w:fill="auto"/>
          </w:tcPr>
          <w:p w14:paraId="7582B3A4" w14:textId="77777777" w:rsidR="003E6052" w:rsidRPr="0063740B" w:rsidRDefault="003E6052" w:rsidP="00C978A4">
            <w:pPr>
              <w:pStyle w:val="Sectiontext0"/>
            </w:pPr>
            <w:r w:rsidRPr="0063740B">
              <w:t xml:space="preserve">This section applies to a member who is promoted, commissioned or reduced in rank and their rank group changes as a result. </w:t>
            </w:r>
          </w:p>
        </w:tc>
      </w:tr>
      <w:bookmarkEnd w:id="1289"/>
      <w:tr w:rsidR="00496753" w:rsidRPr="00700022" w14:paraId="31F692FD" w14:textId="77777777" w:rsidTr="002D6E3A">
        <w:tc>
          <w:tcPr>
            <w:tcW w:w="992" w:type="dxa"/>
          </w:tcPr>
          <w:p w14:paraId="49D3CB42" w14:textId="77777777" w:rsidR="00496753" w:rsidRPr="00700022" w:rsidRDefault="00496753" w:rsidP="006C29D5">
            <w:pPr>
              <w:pStyle w:val="Sectiontext0"/>
              <w:jc w:val="center"/>
            </w:pPr>
            <w:r w:rsidRPr="00700022">
              <w:t>2.</w:t>
            </w:r>
          </w:p>
        </w:tc>
        <w:tc>
          <w:tcPr>
            <w:tcW w:w="8363" w:type="dxa"/>
            <w:gridSpan w:val="2"/>
          </w:tcPr>
          <w:p w14:paraId="1BC00E70" w14:textId="6C50BF86" w:rsidR="00496753" w:rsidRPr="00700022" w:rsidRDefault="00496753" w:rsidP="006C29D5">
            <w:pPr>
              <w:pStyle w:val="Sectiontext0"/>
            </w:pPr>
            <w:r w:rsidRPr="00700022">
              <w:t xml:space="preserve">The member must pay a contribution at the rate that applies to their new rank in the table in Annex 7.4.B. </w:t>
            </w:r>
          </w:p>
        </w:tc>
      </w:tr>
      <w:tr w:rsidR="00496753" w:rsidRPr="00700022" w14:paraId="071458A8" w14:textId="77777777" w:rsidTr="002D6E3A">
        <w:tc>
          <w:tcPr>
            <w:tcW w:w="992" w:type="dxa"/>
          </w:tcPr>
          <w:p w14:paraId="5B71C581" w14:textId="77777777" w:rsidR="00496753" w:rsidRPr="00700022" w:rsidRDefault="00496753" w:rsidP="006C29D5">
            <w:pPr>
              <w:pStyle w:val="Sectiontext0"/>
              <w:jc w:val="center"/>
            </w:pPr>
            <w:r w:rsidRPr="00700022">
              <w:t>3.</w:t>
            </w:r>
          </w:p>
        </w:tc>
        <w:tc>
          <w:tcPr>
            <w:tcW w:w="8363" w:type="dxa"/>
            <w:gridSpan w:val="2"/>
          </w:tcPr>
          <w:p w14:paraId="36B2DEA6" w14:textId="77777777" w:rsidR="00496753" w:rsidRPr="00700022" w:rsidRDefault="00496753" w:rsidP="006C29D5">
            <w:pPr>
              <w:pStyle w:val="Sectiontext0"/>
            </w:pPr>
            <w:r w:rsidRPr="00700022">
              <w:t>The new rate will apply from the later of these dates.</w:t>
            </w:r>
          </w:p>
        </w:tc>
      </w:tr>
      <w:tr w:rsidR="00496753" w:rsidRPr="00700022" w14:paraId="12F18F02" w14:textId="77777777" w:rsidTr="002D6E3A">
        <w:trPr>
          <w:cantSplit/>
        </w:trPr>
        <w:tc>
          <w:tcPr>
            <w:tcW w:w="992" w:type="dxa"/>
          </w:tcPr>
          <w:p w14:paraId="3299CA0C" w14:textId="77777777" w:rsidR="00496753" w:rsidRPr="00700022" w:rsidRDefault="00496753" w:rsidP="006C29D5">
            <w:pPr>
              <w:pStyle w:val="Sectiontext0"/>
              <w:jc w:val="center"/>
            </w:pPr>
          </w:p>
        </w:tc>
        <w:tc>
          <w:tcPr>
            <w:tcW w:w="567" w:type="dxa"/>
          </w:tcPr>
          <w:p w14:paraId="50E8FDDC" w14:textId="77777777" w:rsidR="00496753" w:rsidRPr="00700022" w:rsidRDefault="00496753" w:rsidP="006C29D5">
            <w:pPr>
              <w:pStyle w:val="Sectiontext0"/>
            </w:pPr>
            <w:r w:rsidRPr="00700022">
              <w:t>a.</w:t>
            </w:r>
          </w:p>
        </w:tc>
        <w:tc>
          <w:tcPr>
            <w:tcW w:w="7796" w:type="dxa"/>
          </w:tcPr>
          <w:p w14:paraId="155FB00D" w14:textId="77777777" w:rsidR="00496753" w:rsidRPr="00700022" w:rsidRDefault="00496753" w:rsidP="006C29D5">
            <w:pPr>
              <w:pStyle w:val="Sectiontext0"/>
            </w:pPr>
            <w:r w:rsidRPr="00700022">
              <w:t>The day the rank changes.</w:t>
            </w:r>
          </w:p>
        </w:tc>
      </w:tr>
      <w:tr w:rsidR="00496753" w:rsidRPr="00700022" w14:paraId="34A25F34" w14:textId="77777777" w:rsidTr="002D6E3A">
        <w:trPr>
          <w:cantSplit/>
        </w:trPr>
        <w:tc>
          <w:tcPr>
            <w:tcW w:w="992" w:type="dxa"/>
          </w:tcPr>
          <w:p w14:paraId="5808009D" w14:textId="77777777" w:rsidR="00496753" w:rsidRPr="00700022" w:rsidRDefault="00496753" w:rsidP="006C29D5">
            <w:pPr>
              <w:pStyle w:val="Sectiontext0"/>
              <w:jc w:val="center"/>
            </w:pPr>
          </w:p>
        </w:tc>
        <w:tc>
          <w:tcPr>
            <w:tcW w:w="567" w:type="dxa"/>
          </w:tcPr>
          <w:p w14:paraId="460C6C6A" w14:textId="77777777" w:rsidR="00496753" w:rsidRPr="00700022" w:rsidRDefault="00496753" w:rsidP="006C29D5">
            <w:pPr>
              <w:pStyle w:val="Sectiontext0"/>
            </w:pPr>
            <w:r w:rsidRPr="00700022">
              <w:t>b.</w:t>
            </w:r>
          </w:p>
        </w:tc>
        <w:tc>
          <w:tcPr>
            <w:tcW w:w="7796" w:type="dxa"/>
          </w:tcPr>
          <w:p w14:paraId="768DAFE8" w14:textId="43D3098A" w:rsidR="00496753" w:rsidRPr="00700022" w:rsidRDefault="00496753" w:rsidP="006C29D5">
            <w:pPr>
              <w:pStyle w:val="Sectiontext0"/>
            </w:pPr>
            <w:r w:rsidRPr="00700022">
              <w:t>The day the member moves into accommodation that corresponds to their new rank group under section 7.4.16.</w:t>
            </w:r>
          </w:p>
        </w:tc>
      </w:tr>
    </w:tbl>
    <w:p w14:paraId="542B148C" w14:textId="1642B908" w:rsidR="00496753" w:rsidRPr="00700022" w:rsidRDefault="00496753" w:rsidP="003A0A1A">
      <w:pPr>
        <w:pStyle w:val="Heading5"/>
      </w:pPr>
      <w:bookmarkStart w:id="1294" w:name="_Toc177127057"/>
      <w:r w:rsidRPr="00700022">
        <w:t>7.4.29</w:t>
      </w:r>
      <w:r w:rsidR="00E85499">
        <w:tab/>
      </w:r>
      <w:r w:rsidRPr="00700022">
        <w:t>Higher contribution for single bedroom apartments – Homebush and North Strathfield</w:t>
      </w:r>
      <w:bookmarkEnd w:id="1294"/>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68DFE658" w14:textId="77777777" w:rsidTr="002D6E3A">
        <w:tc>
          <w:tcPr>
            <w:tcW w:w="992" w:type="dxa"/>
          </w:tcPr>
          <w:p w14:paraId="13C023B7" w14:textId="77777777" w:rsidR="00496753" w:rsidRPr="00700022" w:rsidRDefault="00496753" w:rsidP="006C29D5">
            <w:pPr>
              <w:pStyle w:val="Sectiontext0"/>
              <w:jc w:val="center"/>
            </w:pPr>
            <w:r w:rsidRPr="00700022">
              <w:t>1.</w:t>
            </w:r>
          </w:p>
        </w:tc>
        <w:tc>
          <w:tcPr>
            <w:tcW w:w="8363" w:type="dxa"/>
            <w:gridSpan w:val="2"/>
          </w:tcPr>
          <w:p w14:paraId="4D26E9B0" w14:textId="77777777" w:rsidR="00496753" w:rsidRPr="00700022" w:rsidRDefault="00496753" w:rsidP="006C29D5">
            <w:pPr>
              <w:pStyle w:val="Sectiontext0"/>
            </w:pPr>
            <w:r w:rsidRPr="00700022">
              <w:t>This section applies to a member who occupies a single bedroom apartment at one of the following Navy accommodation complexes.</w:t>
            </w:r>
          </w:p>
        </w:tc>
      </w:tr>
      <w:tr w:rsidR="00496753" w:rsidRPr="00700022" w14:paraId="5395F82C" w14:textId="77777777" w:rsidTr="002D6E3A">
        <w:trPr>
          <w:cantSplit/>
        </w:trPr>
        <w:tc>
          <w:tcPr>
            <w:tcW w:w="992" w:type="dxa"/>
          </w:tcPr>
          <w:p w14:paraId="70949CE6" w14:textId="77777777" w:rsidR="00496753" w:rsidRPr="00700022" w:rsidRDefault="00496753" w:rsidP="006C29D5">
            <w:pPr>
              <w:pStyle w:val="Sectiontext0"/>
              <w:jc w:val="center"/>
            </w:pPr>
          </w:p>
        </w:tc>
        <w:tc>
          <w:tcPr>
            <w:tcW w:w="567" w:type="dxa"/>
          </w:tcPr>
          <w:p w14:paraId="10542915" w14:textId="77777777" w:rsidR="00496753" w:rsidRPr="00700022" w:rsidRDefault="00496753" w:rsidP="006C29D5">
            <w:pPr>
              <w:pStyle w:val="Sectiontext0"/>
            </w:pPr>
            <w:r w:rsidRPr="00700022">
              <w:t>a.</w:t>
            </w:r>
          </w:p>
        </w:tc>
        <w:tc>
          <w:tcPr>
            <w:tcW w:w="7796" w:type="dxa"/>
          </w:tcPr>
          <w:p w14:paraId="07B8B21F" w14:textId="77777777" w:rsidR="00496753" w:rsidRPr="00700022" w:rsidRDefault="00496753" w:rsidP="006C29D5">
            <w:pPr>
              <w:pStyle w:val="Sectiontext0"/>
            </w:pPr>
            <w:r w:rsidRPr="00700022">
              <w:t>Homebush, New South Wales.</w:t>
            </w:r>
          </w:p>
        </w:tc>
      </w:tr>
      <w:tr w:rsidR="00496753" w:rsidRPr="00700022" w14:paraId="006FF6F9" w14:textId="77777777" w:rsidTr="002D6E3A">
        <w:trPr>
          <w:cantSplit/>
        </w:trPr>
        <w:tc>
          <w:tcPr>
            <w:tcW w:w="992" w:type="dxa"/>
          </w:tcPr>
          <w:p w14:paraId="3B5E9091" w14:textId="77777777" w:rsidR="00496753" w:rsidRPr="00700022" w:rsidRDefault="00496753" w:rsidP="006C29D5">
            <w:pPr>
              <w:pStyle w:val="Sectiontext0"/>
              <w:jc w:val="center"/>
            </w:pPr>
          </w:p>
        </w:tc>
        <w:tc>
          <w:tcPr>
            <w:tcW w:w="567" w:type="dxa"/>
          </w:tcPr>
          <w:p w14:paraId="35DCE9B0" w14:textId="77777777" w:rsidR="00496753" w:rsidRPr="00700022" w:rsidRDefault="00496753" w:rsidP="006C29D5">
            <w:pPr>
              <w:pStyle w:val="Sectiontext0"/>
            </w:pPr>
            <w:r w:rsidRPr="00700022">
              <w:t>b.</w:t>
            </w:r>
          </w:p>
        </w:tc>
        <w:tc>
          <w:tcPr>
            <w:tcW w:w="7796" w:type="dxa"/>
          </w:tcPr>
          <w:p w14:paraId="76FDC4B3" w14:textId="77777777" w:rsidR="00496753" w:rsidRPr="00700022" w:rsidRDefault="00496753" w:rsidP="006C29D5">
            <w:pPr>
              <w:pStyle w:val="Sectiontext0"/>
            </w:pPr>
            <w:r w:rsidRPr="00700022">
              <w:t>North Strathfield, New South Wales.</w:t>
            </w:r>
          </w:p>
        </w:tc>
      </w:tr>
      <w:tr w:rsidR="00496753" w:rsidRPr="00700022" w14:paraId="28815B00" w14:textId="77777777" w:rsidTr="002D6E3A">
        <w:tc>
          <w:tcPr>
            <w:tcW w:w="992" w:type="dxa"/>
          </w:tcPr>
          <w:p w14:paraId="62627051" w14:textId="77777777" w:rsidR="00496753" w:rsidRPr="00700022" w:rsidRDefault="00496753" w:rsidP="006C29D5">
            <w:pPr>
              <w:pStyle w:val="Sectiontext0"/>
              <w:jc w:val="center"/>
            </w:pPr>
            <w:r w:rsidRPr="00700022">
              <w:t>2.</w:t>
            </w:r>
          </w:p>
        </w:tc>
        <w:tc>
          <w:tcPr>
            <w:tcW w:w="8363" w:type="dxa"/>
            <w:gridSpan w:val="2"/>
          </w:tcPr>
          <w:p w14:paraId="757BC6AA" w14:textId="5B8E7D81" w:rsidR="00496753" w:rsidRPr="00700022" w:rsidRDefault="00496753" w:rsidP="006C29D5">
            <w:pPr>
              <w:pStyle w:val="Sectiontext0"/>
            </w:pPr>
            <w:r w:rsidRPr="00700022">
              <w:t>A member must make a fortnightly contribution of $</w:t>
            </w:r>
            <w:r w:rsidR="0097361A">
              <w:rPr>
                <w:rFonts w:cs="Arial"/>
              </w:rPr>
              <w:t>295.33</w:t>
            </w:r>
            <w:r w:rsidR="00C97FD1" w:rsidRPr="00700022">
              <w:rPr>
                <w:rFonts w:cs="Arial"/>
                <w:shd w:val="clear" w:color="auto" w:fill="FFFFFF"/>
              </w:rPr>
              <w:t xml:space="preserve"> </w:t>
            </w:r>
            <w:r w:rsidRPr="00700022">
              <w:t>towards the cost of the accommodation.</w:t>
            </w:r>
          </w:p>
        </w:tc>
      </w:tr>
    </w:tbl>
    <w:p w14:paraId="5B754784" w14:textId="77457BBC" w:rsidR="002D6E3A" w:rsidRPr="0063740B" w:rsidRDefault="002D6E3A" w:rsidP="002D6E3A">
      <w:pPr>
        <w:pStyle w:val="Heading5"/>
      </w:pPr>
      <w:bookmarkStart w:id="1295" w:name="_Toc131436124"/>
      <w:bookmarkStart w:id="1296" w:name="_Toc131512351"/>
      <w:bookmarkStart w:id="1297" w:name="_Toc177127058"/>
      <w:r w:rsidRPr="0063740B">
        <w:t>7.4.30</w:t>
      </w:r>
      <w:r w:rsidR="00E85499">
        <w:tab/>
      </w:r>
      <w:bookmarkEnd w:id="1295"/>
      <w:bookmarkEnd w:id="1296"/>
      <w:r w:rsidRPr="0063740B">
        <w:t>Vacating living-in accommodation</w:t>
      </w:r>
      <w:bookmarkEnd w:id="1297"/>
    </w:p>
    <w:tbl>
      <w:tblPr>
        <w:tblW w:w="9364" w:type="dxa"/>
        <w:tblInd w:w="108" w:type="dxa"/>
        <w:tblLayout w:type="fixed"/>
        <w:tblLook w:val="0000" w:firstRow="0" w:lastRow="0" w:firstColumn="0" w:lastColumn="0" w:noHBand="0" w:noVBand="0"/>
      </w:tblPr>
      <w:tblGrid>
        <w:gridCol w:w="994"/>
        <w:gridCol w:w="8370"/>
      </w:tblGrid>
      <w:tr w:rsidR="002D6E3A" w:rsidRPr="0063740B" w14:paraId="6A66FB48" w14:textId="77777777" w:rsidTr="00C978A4">
        <w:tc>
          <w:tcPr>
            <w:tcW w:w="994" w:type="dxa"/>
          </w:tcPr>
          <w:p w14:paraId="3D457BDA" w14:textId="77777777" w:rsidR="002D6E3A" w:rsidRPr="0063740B" w:rsidRDefault="002D6E3A" w:rsidP="00C978A4">
            <w:pPr>
              <w:pStyle w:val="BlockText-Plain"/>
              <w:jc w:val="center"/>
              <w:rPr>
                <w:lang w:eastAsia="en-US"/>
              </w:rPr>
            </w:pPr>
            <w:r w:rsidRPr="0063740B">
              <w:rPr>
                <w:lang w:eastAsia="en-US"/>
              </w:rPr>
              <w:t>1.</w:t>
            </w:r>
          </w:p>
        </w:tc>
        <w:tc>
          <w:tcPr>
            <w:tcW w:w="8370" w:type="dxa"/>
          </w:tcPr>
          <w:p w14:paraId="2DAD3F6D" w14:textId="77777777" w:rsidR="002D6E3A" w:rsidRPr="0063740B" w:rsidRDefault="002D6E3A" w:rsidP="00C978A4">
            <w:pPr>
              <w:pStyle w:val="BlockText-Plain"/>
            </w:pPr>
            <w:r w:rsidRPr="0063740B">
              <w:t>A member ceases to be eligible to occupy living-in accommodation at the end of the day their licence to live in ends.</w:t>
            </w:r>
          </w:p>
        </w:tc>
      </w:tr>
      <w:tr w:rsidR="002D6E3A" w:rsidRPr="0063740B" w14:paraId="67CB4921" w14:textId="77777777" w:rsidTr="00C978A4">
        <w:tc>
          <w:tcPr>
            <w:tcW w:w="994" w:type="dxa"/>
          </w:tcPr>
          <w:p w14:paraId="0BC2EC53" w14:textId="77777777" w:rsidR="002D6E3A" w:rsidRPr="0063740B" w:rsidRDefault="002D6E3A" w:rsidP="00C978A4">
            <w:pPr>
              <w:pStyle w:val="BlockText-Plain"/>
              <w:jc w:val="center"/>
            </w:pPr>
            <w:r w:rsidRPr="0063740B">
              <w:t>2.</w:t>
            </w:r>
          </w:p>
        </w:tc>
        <w:tc>
          <w:tcPr>
            <w:tcW w:w="8370" w:type="dxa"/>
          </w:tcPr>
          <w:p w14:paraId="4FF0E699" w14:textId="77777777" w:rsidR="002D6E3A" w:rsidRPr="0063740B" w:rsidRDefault="002D6E3A" w:rsidP="00C978A4">
            <w:pPr>
              <w:pStyle w:val="BlockText-Plain"/>
            </w:pPr>
            <w:r w:rsidRPr="0063740B">
              <w:t>If any of the circumstances set out in column A of the following table apply to the member on the day they are required to vacate their living-in accommodation, they must pay the contribution set out in column B of the same item.</w:t>
            </w:r>
          </w:p>
        </w:tc>
      </w:tr>
    </w:tbl>
    <w:p w14:paraId="7CC1771D" w14:textId="77777777" w:rsidR="002D6E3A" w:rsidRPr="0063740B" w:rsidRDefault="002D6E3A" w:rsidP="002D6E3A">
      <w:pPr>
        <w:pStyle w:val="BlockText-PlainNoSpacing"/>
      </w:pPr>
    </w:p>
    <w:tbl>
      <w:tblPr>
        <w:tblW w:w="8276" w:type="dxa"/>
        <w:tblInd w:w="1136" w:type="dxa"/>
        <w:tblLayout w:type="fixed"/>
        <w:tblCellMar>
          <w:left w:w="56" w:type="dxa"/>
          <w:right w:w="56" w:type="dxa"/>
        </w:tblCellMar>
        <w:tblLook w:val="0000" w:firstRow="0" w:lastRow="0" w:firstColumn="0" w:lastColumn="0" w:noHBand="0" w:noVBand="0"/>
      </w:tblPr>
      <w:tblGrid>
        <w:gridCol w:w="540"/>
        <w:gridCol w:w="3240"/>
        <w:gridCol w:w="4496"/>
      </w:tblGrid>
      <w:tr w:rsidR="002D6E3A" w:rsidRPr="0063740B" w14:paraId="0F93731F" w14:textId="77777777" w:rsidTr="00C978A4">
        <w:trPr>
          <w:cantSplit/>
        </w:trPr>
        <w:tc>
          <w:tcPr>
            <w:tcW w:w="540" w:type="dxa"/>
            <w:tcBorders>
              <w:top w:val="single" w:sz="6" w:space="0" w:color="auto"/>
              <w:left w:val="single" w:sz="6" w:space="0" w:color="auto"/>
              <w:bottom w:val="single" w:sz="6" w:space="0" w:color="auto"/>
              <w:right w:val="single" w:sz="6" w:space="0" w:color="auto"/>
            </w:tcBorders>
          </w:tcPr>
          <w:p w14:paraId="2503849B" w14:textId="77777777" w:rsidR="002D6E3A" w:rsidRPr="0063740B" w:rsidRDefault="002D6E3A" w:rsidP="00C978A4">
            <w:pPr>
              <w:pStyle w:val="TableHeaderArial"/>
            </w:pPr>
            <w:r w:rsidRPr="0063740B">
              <w:t>Item</w:t>
            </w:r>
          </w:p>
        </w:tc>
        <w:tc>
          <w:tcPr>
            <w:tcW w:w="3240" w:type="dxa"/>
            <w:tcBorders>
              <w:top w:val="single" w:sz="6" w:space="0" w:color="auto"/>
              <w:left w:val="single" w:sz="6" w:space="0" w:color="auto"/>
              <w:bottom w:val="single" w:sz="6" w:space="0" w:color="auto"/>
              <w:right w:val="single" w:sz="6" w:space="0" w:color="auto"/>
            </w:tcBorders>
          </w:tcPr>
          <w:p w14:paraId="1302E589" w14:textId="77777777" w:rsidR="002D6E3A" w:rsidRPr="0063740B" w:rsidRDefault="002D6E3A" w:rsidP="00C978A4">
            <w:pPr>
              <w:pStyle w:val="TableHeaderArial"/>
            </w:pPr>
            <w:r w:rsidRPr="0063740B">
              <w:t>Column A</w:t>
            </w:r>
          </w:p>
          <w:p w14:paraId="712C6739" w14:textId="77777777" w:rsidR="002D6E3A" w:rsidRPr="0063740B" w:rsidRDefault="002D6E3A" w:rsidP="00C978A4">
            <w:pPr>
              <w:pStyle w:val="TableHeaderArial"/>
            </w:pPr>
            <w:r w:rsidRPr="0063740B">
              <w:t>Member Circumstance</w:t>
            </w:r>
          </w:p>
        </w:tc>
        <w:tc>
          <w:tcPr>
            <w:tcW w:w="4496" w:type="dxa"/>
            <w:tcBorders>
              <w:top w:val="single" w:sz="6" w:space="0" w:color="auto"/>
              <w:left w:val="single" w:sz="6" w:space="0" w:color="auto"/>
              <w:bottom w:val="single" w:sz="6" w:space="0" w:color="auto"/>
              <w:right w:val="single" w:sz="6" w:space="0" w:color="auto"/>
            </w:tcBorders>
          </w:tcPr>
          <w:p w14:paraId="4F80E739" w14:textId="77777777" w:rsidR="002D6E3A" w:rsidRPr="0063740B" w:rsidRDefault="002D6E3A" w:rsidP="00C978A4">
            <w:pPr>
              <w:pStyle w:val="TableHeaderArial"/>
            </w:pPr>
            <w:r w:rsidRPr="0063740B">
              <w:t>Column B</w:t>
            </w:r>
          </w:p>
          <w:p w14:paraId="1F3356BE" w14:textId="77777777" w:rsidR="002D6E3A" w:rsidRPr="0063740B" w:rsidRDefault="002D6E3A" w:rsidP="00C978A4">
            <w:pPr>
              <w:pStyle w:val="TableHeaderArial"/>
            </w:pPr>
            <w:r w:rsidRPr="0063740B">
              <w:t>Contribution</w:t>
            </w:r>
          </w:p>
        </w:tc>
      </w:tr>
      <w:tr w:rsidR="002D6E3A" w:rsidRPr="0063740B" w14:paraId="31C880A2" w14:textId="77777777" w:rsidTr="00C978A4">
        <w:trPr>
          <w:cantSplit/>
        </w:trPr>
        <w:tc>
          <w:tcPr>
            <w:tcW w:w="540" w:type="dxa"/>
            <w:tcBorders>
              <w:top w:val="single" w:sz="6" w:space="0" w:color="auto"/>
              <w:left w:val="single" w:sz="6" w:space="0" w:color="auto"/>
              <w:bottom w:val="single" w:sz="6" w:space="0" w:color="auto"/>
              <w:right w:val="single" w:sz="6" w:space="0" w:color="auto"/>
            </w:tcBorders>
          </w:tcPr>
          <w:p w14:paraId="26B4134D" w14:textId="77777777" w:rsidR="002D6E3A" w:rsidRPr="0063740B" w:rsidRDefault="002D6E3A" w:rsidP="00C978A4">
            <w:pPr>
              <w:pStyle w:val="TableTextArial-left"/>
              <w:jc w:val="center"/>
            </w:pPr>
            <w:r w:rsidRPr="0063740B">
              <w:t>1.</w:t>
            </w:r>
          </w:p>
        </w:tc>
        <w:tc>
          <w:tcPr>
            <w:tcW w:w="3240" w:type="dxa"/>
            <w:tcBorders>
              <w:top w:val="single" w:sz="6" w:space="0" w:color="auto"/>
              <w:left w:val="single" w:sz="6" w:space="0" w:color="auto"/>
              <w:bottom w:val="single" w:sz="6" w:space="0" w:color="auto"/>
              <w:right w:val="single" w:sz="6" w:space="0" w:color="auto"/>
            </w:tcBorders>
          </w:tcPr>
          <w:p w14:paraId="65553CCC" w14:textId="77777777" w:rsidR="002D6E3A" w:rsidRPr="0063740B" w:rsidRDefault="002D6E3A" w:rsidP="00C978A4">
            <w:pPr>
              <w:pStyle w:val="TableTextArial-left"/>
            </w:pPr>
            <w:r w:rsidRPr="0063740B">
              <w:t>They do not vacate the accommodation when their licence to live in ends.</w:t>
            </w:r>
          </w:p>
        </w:tc>
        <w:tc>
          <w:tcPr>
            <w:tcW w:w="4496" w:type="dxa"/>
            <w:tcBorders>
              <w:top w:val="single" w:sz="6" w:space="0" w:color="auto"/>
              <w:left w:val="single" w:sz="6" w:space="0" w:color="auto"/>
              <w:bottom w:val="single" w:sz="6" w:space="0" w:color="auto"/>
              <w:right w:val="single" w:sz="6" w:space="0" w:color="auto"/>
            </w:tcBorders>
          </w:tcPr>
          <w:p w14:paraId="120A576C" w14:textId="77777777" w:rsidR="002D6E3A" w:rsidRPr="0063740B" w:rsidRDefault="002D6E3A" w:rsidP="00C978A4">
            <w:pPr>
              <w:pStyle w:val="TableTextArial-left"/>
            </w:pPr>
            <w:r w:rsidRPr="0063740B">
              <w:t>The rate that applies to the member under section 7.4.24 until they vacate the accommodation.</w:t>
            </w:r>
          </w:p>
        </w:tc>
      </w:tr>
      <w:tr w:rsidR="002D6E3A" w:rsidRPr="0063740B" w14:paraId="0642750C" w14:textId="77777777" w:rsidTr="00C978A4">
        <w:trPr>
          <w:cantSplit/>
        </w:trPr>
        <w:tc>
          <w:tcPr>
            <w:tcW w:w="540" w:type="dxa"/>
            <w:tcBorders>
              <w:top w:val="single" w:sz="6" w:space="0" w:color="auto"/>
              <w:left w:val="single" w:sz="6" w:space="0" w:color="auto"/>
              <w:bottom w:val="single" w:sz="6" w:space="0" w:color="auto"/>
              <w:right w:val="single" w:sz="6" w:space="0" w:color="auto"/>
            </w:tcBorders>
          </w:tcPr>
          <w:p w14:paraId="73FB9BBE" w14:textId="77777777" w:rsidR="002D6E3A" w:rsidRPr="0063740B" w:rsidRDefault="002D6E3A" w:rsidP="00C978A4">
            <w:pPr>
              <w:pStyle w:val="TableTextArial-left"/>
              <w:jc w:val="center"/>
            </w:pPr>
            <w:r w:rsidRPr="0063740B">
              <w:t>2.</w:t>
            </w:r>
          </w:p>
        </w:tc>
        <w:tc>
          <w:tcPr>
            <w:tcW w:w="3240" w:type="dxa"/>
            <w:tcBorders>
              <w:top w:val="single" w:sz="6" w:space="0" w:color="auto"/>
              <w:left w:val="single" w:sz="6" w:space="0" w:color="auto"/>
              <w:bottom w:val="single" w:sz="6" w:space="0" w:color="auto"/>
              <w:right w:val="single" w:sz="6" w:space="0" w:color="auto"/>
            </w:tcBorders>
          </w:tcPr>
          <w:p w14:paraId="1692C083" w14:textId="77777777" w:rsidR="002D6E3A" w:rsidRPr="0063740B" w:rsidRDefault="002D6E3A" w:rsidP="00C978A4">
            <w:pPr>
              <w:pStyle w:val="TableTextArial-left"/>
            </w:pPr>
            <w:r w:rsidRPr="0063740B">
              <w:t>They vacate the accommodation, but it was not left in its former state, excluding fair wear and tear.</w:t>
            </w:r>
          </w:p>
        </w:tc>
        <w:tc>
          <w:tcPr>
            <w:tcW w:w="4496" w:type="dxa"/>
            <w:tcBorders>
              <w:top w:val="single" w:sz="6" w:space="0" w:color="auto"/>
              <w:left w:val="single" w:sz="6" w:space="0" w:color="auto"/>
              <w:bottom w:val="single" w:sz="6" w:space="0" w:color="auto"/>
              <w:right w:val="single" w:sz="6" w:space="0" w:color="auto"/>
            </w:tcBorders>
          </w:tcPr>
          <w:p w14:paraId="16F01811" w14:textId="77777777" w:rsidR="002D6E3A" w:rsidRPr="0063740B" w:rsidRDefault="002D6E3A" w:rsidP="00C978A4">
            <w:pPr>
              <w:pStyle w:val="TableTextArial-left"/>
            </w:pPr>
            <w:r w:rsidRPr="0063740B">
              <w:t>Both of the following.</w:t>
            </w:r>
          </w:p>
          <w:p w14:paraId="13D7F9AD" w14:textId="77777777" w:rsidR="002D6E3A" w:rsidRPr="0063740B" w:rsidRDefault="002D6E3A" w:rsidP="00C978A4">
            <w:pPr>
              <w:pStyle w:val="Tablea"/>
            </w:pPr>
            <w:r w:rsidRPr="0063740B">
              <w:t>a.</w:t>
            </w:r>
            <w:r w:rsidRPr="0063740B">
              <w:tab/>
              <w:t>Costs of repairing non-fair wear and tear.</w:t>
            </w:r>
          </w:p>
          <w:p w14:paraId="5F922FD9" w14:textId="77777777" w:rsidR="002D6E3A" w:rsidRPr="0063740B" w:rsidRDefault="002D6E3A" w:rsidP="00C978A4">
            <w:pPr>
              <w:pStyle w:val="Tablea"/>
            </w:pPr>
            <w:r w:rsidRPr="0063740B">
              <w:t>b.</w:t>
            </w:r>
            <w:r w:rsidRPr="0063740B">
              <w:tab/>
              <w:t>Any additional cleaning costs (excluding for fair wear and tear) required to return the room to its former state.</w:t>
            </w:r>
          </w:p>
        </w:tc>
      </w:tr>
      <w:tr w:rsidR="002D6E3A" w:rsidRPr="0063740B" w14:paraId="4E152BB9" w14:textId="77777777" w:rsidTr="00C978A4">
        <w:trPr>
          <w:cantSplit/>
        </w:trPr>
        <w:tc>
          <w:tcPr>
            <w:tcW w:w="540" w:type="dxa"/>
            <w:tcBorders>
              <w:top w:val="single" w:sz="6" w:space="0" w:color="auto"/>
              <w:left w:val="single" w:sz="6" w:space="0" w:color="auto"/>
              <w:bottom w:val="single" w:sz="6" w:space="0" w:color="auto"/>
              <w:right w:val="single" w:sz="6" w:space="0" w:color="auto"/>
            </w:tcBorders>
          </w:tcPr>
          <w:p w14:paraId="3E90FF56" w14:textId="77777777" w:rsidR="002D6E3A" w:rsidRPr="0063740B" w:rsidRDefault="002D6E3A" w:rsidP="00C978A4">
            <w:pPr>
              <w:pStyle w:val="TableTextArial-left"/>
              <w:jc w:val="center"/>
            </w:pPr>
            <w:r w:rsidRPr="0063740B">
              <w:t>3.</w:t>
            </w:r>
          </w:p>
        </w:tc>
        <w:tc>
          <w:tcPr>
            <w:tcW w:w="3240" w:type="dxa"/>
            <w:tcBorders>
              <w:top w:val="single" w:sz="6" w:space="0" w:color="auto"/>
              <w:left w:val="single" w:sz="6" w:space="0" w:color="auto"/>
              <w:bottom w:val="single" w:sz="6" w:space="0" w:color="auto"/>
              <w:right w:val="single" w:sz="6" w:space="0" w:color="auto"/>
            </w:tcBorders>
          </w:tcPr>
          <w:p w14:paraId="5BA06600" w14:textId="77777777" w:rsidR="002D6E3A" w:rsidRPr="0063740B" w:rsidRDefault="002D6E3A" w:rsidP="00C978A4">
            <w:pPr>
              <w:pStyle w:val="TableTextArial-left"/>
              <w:spacing w:after="120"/>
            </w:pPr>
            <w:r w:rsidRPr="0063740B">
              <w:t>They vacate the accommodation, but do not remove rubbish, items or possessions.</w:t>
            </w:r>
          </w:p>
        </w:tc>
        <w:tc>
          <w:tcPr>
            <w:tcW w:w="4496" w:type="dxa"/>
            <w:tcBorders>
              <w:top w:val="single" w:sz="6" w:space="0" w:color="auto"/>
              <w:left w:val="single" w:sz="6" w:space="0" w:color="auto"/>
              <w:bottom w:val="single" w:sz="6" w:space="0" w:color="auto"/>
              <w:right w:val="single" w:sz="6" w:space="0" w:color="auto"/>
            </w:tcBorders>
          </w:tcPr>
          <w:p w14:paraId="3375ED16" w14:textId="77777777" w:rsidR="002D6E3A" w:rsidRPr="0063740B" w:rsidRDefault="002D6E3A" w:rsidP="00C978A4">
            <w:pPr>
              <w:pStyle w:val="TableTextArial-left"/>
            </w:pPr>
            <w:r w:rsidRPr="0063740B">
              <w:t>Costs of removing and cleaning required to return the accommodation to its former state, excluding for fair wear and tear.</w:t>
            </w:r>
          </w:p>
        </w:tc>
      </w:tr>
      <w:tr w:rsidR="002D6E3A" w:rsidRPr="0063740B" w14:paraId="0EDDC680" w14:textId="77777777" w:rsidTr="00C978A4">
        <w:trPr>
          <w:cantSplit/>
        </w:trPr>
        <w:tc>
          <w:tcPr>
            <w:tcW w:w="540" w:type="dxa"/>
            <w:tcBorders>
              <w:top w:val="single" w:sz="6" w:space="0" w:color="auto"/>
              <w:left w:val="single" w:sz="6" w:space="0" w:color="auto"/>
              <w:bottom w:val="single" w:sz="6" w:space="0" w:color="auto"/>
              <w:right w:val="single" w:sz="6" w:space="0" w:color="auto"/>
            </w:tcBorders>
          </w:tcPr>
          <w:p w14:paraId="1D3B4408" w14:textId="77777777" w:rsidR="002D6E3A" w:rsidRPr="0063740B" w:rsidRDefault="002D6E3A" w:rsidP="00C978A4">
            <w:pPr>
              <w:pStyle w:val="TableTextArial-left"/>
              <w:jc w:val="center"/>
            </w:pPr>
            <w:r w:rsidRPr="0063740B">
              <w:t>4.</w:t>
            </w:r>
          </w:p>
        </w:tc>
        <w:tc>
          <w:tcPr>
            <w:tcW w:w="3240" w:type="dxa"/>
            <w:tcBorders>
              <w:top w:val="single" w:sz="6" w:space="0" w:color="auto"/>
              <w:left w:val="single" w:sz="6" w:space="0" w:color="auto"/>
              <w:bottom w:val="single" w:sz="6" w:space="0" w:color="auto"/>
              <w:right w:val="single" w:sz="6" w:space="0" w:color="auto"/>
            </w:tcBorders>
          </w:tcPr>
          <w:p w14:paraId="05ADA8FF" w14:textId="77777777" w:rsidR="002D6E3A" w:rsidRPr="0063740B" w:rsidRDefault="002D6E3A" w:rsidP="00C978A4">
            <w:pPr>
              <w:pStyle w:val="TableTextArial-left"/>
            </w:pPr>
            <w:r w:rsidRPr="0063740B">
              <w:t>They do not return the key, even if the accommodation can be reallocated.</w:t>
            </w:r>
          </w:p>
        </w:tc>
        <w:tc>
          <w:tcPr>
            <w:tcW w:w="4496" w:type="dxa"/>
            <w:tcBorders>
              <w:top w:val="single" w:sz="6" w:space="0" w:color="auto"/>
              <w:left w:val="single" w:sz="6" w:space="0" w:color="auto"/>
              <w:bottom w:val="single" w:sz="6" w:space="0" w:color="auto"/>
              <w:right w:val="single" w:sz="6" w:space="0" w:color="auto"/>
            </w:tcBorders>
          </w:tcPr>
          <w:p w14:paraId="7238FA0D" w14:textId="77777777" w:rsidR="002D6E3A" w:rsidRPr="0063740B" w:rsidRDefault="002D6E3A" w:rsidP="00C978A4">
            <w:pPr>
              <w:pStyle w:val="TableTextArial-left"/>
              <w:spacing w:after="120"/>
            </w:pPr>
            <w:r w:rsidRPr="0063740B">
              <w:t xml:space="preserve">Costs of securing the accommodation and controlling access. </w:t>
            </w:r>
          </w:p>
        </w:tc>
      </w:tr>
      <w:tr w:rsidR="002D6E3A" w:rsidRPr="0063740B" w14:paraId="1F7BF50B" w14:textId="77777777" w:rsidTr="00C978A4">
        <w:trPr>
          <w:cantSplit/>
        </w:trPr>
        <w:tc>
          <w:tcPr>
            <w:tcW w:w="540" w:type="dxa"/>
            <w:tcBorders>
              <w:top w:val="single" w:sz="6" w:space="0" w:color="auto"/>
              <w:left w:val="single" w:sz="6" w:space="0" w:color="auto"/>
              <w:bottom w:val="single" w:sz="6" w:space="0" w:color="auto"/>
              <w:right w:val="single" w:sz="6" w:space="0" w:color="auto"/>
            </w:tcBorders>
          </w:tcPr>
          <w:p w14:paraId="6D14E70D" w14:textId="77777777" w:rsidR="002D6E3A" w:rsidRPr="0063740B" w:rsidRDefault="002D6E3A" w:rsidP="00C978A4">
            <w:pPr>
              <w:pStyle w:val="TableTextArial-left"/>
              <w:jc w:val="center"/>
            </w:pPr>
            <w:r w:rsidRPr="0063740B">
              <w:t>5.</w:t>
            </w:r>
          </w:p>
        </w:tc>
        <w:tc>
          <w:tcPr>
            <w:tcW w:w="3240" w:type="dxa"/>
            <w:tcBorders>
              <w:top w:val="single" w:sz="6" w:space="0" w:color="auto"/>
              <w:left w:val="single" w:sz="6" w:space="0" w:color="auto"/>
              <w:bottom w:val="single" w:sz="6" w:space="0" w:color="auto"/>
              <w:right w:val="single" w:sz="6" w:space="0" w:color="auto"/>
            </w:tcBorders>
          </w:tcPr>
          <w:p w14:paraId="55F0D3A9" w14:textId="77777777" w:rsidR="002D6E3A" w:rsidRPr="0063740B" w:rsidRDefault="002D6E3A" w:rsidP="00C978A4">
            <w:pPr>
              <w:pStyle w:val="TableTextArial-left"/>
            </w:pPr>
            <w:r w:rsidRPr="0063740B">
              <w:t>The accommodation is not reallocated because they did not return the key.</w:t>
            </w:r>
          </w:p>
        </w:tc>
        <w:tc>
          <w:tcPr>
            <w:tcW w:w="4496" w:type="dxa"/>
            <w:tcBorders>
              <w:top w:val="single" w:sz="6" w:space="0" w:color="auto"/>
              <w:left w:val="single" w:sz="6" w:space="0" w:color="auto"/>
              <w:bottom w:val="single" w:sz="6" w:space="0" w:color="auto"/>
              <w:right w:val="single" w:sz="6" w:space="0" w:color="auto"/>
            </w:tcBorders>
          </w:tcPr>
          <w:p w14:paraId="12F4D0A4" w14:textId="77777777" w:rsidR="002D6E3A" w:rsidRPr="0063740B" w:rsidRDefault="002D6E3A" w:rsidP="00C978A4">
            <w:pPr>
              <w:pStyle w:val="TableTextArial-left"/>
              <w:rPr>
                <w:rFonts w:cs="Arial"/>
              </w:rPr>
            </w:pPr>
            <w:r w:rsidRPr="0063740B">
              <w:rPr>
                <w:rFonts w:cs="Arial"/>
              </w:rPr>
              <w:t>Both of the following.</w:t>
            </w:r>
          </w:p>
          <w:p w14:paraId="54F4D9AD" w14:textId="77777777" w:rsidR="002D6E3A" w:rsidRPr="0063740B" w:rsidRDefault="002D6E3A" w:rsidP="00C978A4">
            <w:pPr>
              <w:pStyle w:val="Tablea"/>
            </w:pPr>
            <w:r w:rsidRPr="0063740B">
              <w:t>a.</w:t>
            </w:r>
            <w:r w:rsidRPr="0063740B">
              <w:tab/>
              <w:t>The rate applicable to the member under section 7.4.24 until the earlier of the following.</w:t>
            </w:r>
          </w:p>
          <w:p w14:paraId="504FA13B" w14:textId="77777777" w:rsidR="002D6E3A" w:rsidRPr="0063740B" w:rsidRDefault="002D6E3A" w:rsidP="00C978A4">
            <w:pPr>
              <w:pStyle w:val="Tablei"/>
            </w:pPr>
            <w:r w:rsidRPr="0063740B">
              <w:t>i.</w:t>
            </w:r>
            <w:r w:rsidRPr="0063740B">
              <w:tab/>
              <w:t>The date the member returns the key.</w:t>
            </w:r>
          </w:p>
          <w:p w14:paraId="19E9370B" w14:textId="77777777" w:rsidR="002D6E3A" w:rsidRPr="0063740B" w:rsidRDefault="002D6E3A" w:rsidP="00C978A4">
            <w:pPr>
              <w:pStyle w:val="Tablei"/>
              <w:rPr>
                <w:i/>
              </w:rPr>
            </w:pPr>
            <w:r w:rsidRPr="0063740B">
              <w:t>ii.</w:t>
            </w:r>
            <w:r w:rsidRPr="0063740B">
              <w:tab/>
              <w:t xml:space="preserve">The date the accommodation is secured and is available to be reallocated. </w:t>
            </w:r>
          </w:p>
          <w:p w14:paraId="22F155F9" w14:textId="77777777" w:rsidR="002D6E3A" w:rsidRPr="0063740B" w:rsidRDefault="002D6E3A" w:rsidP="00C978A4">
            <w:pPr>
              <w:pStyle w:val="Tablea"/>
            </w:pPr>
            <w:r w:rsidRPr="0063740B">
              <w:t>b.</w:t>
            </w:r>
            <w:r w:rsidRPr="0063740B">
              <w:tab/>
              <w:t>If the member does not return the key, the cost of replacing it.</w:t>
            </w:r>
          </w:p>
        </w:tc>
      </w:tr>
    </w:tbl>
    <w:p w14:paraId="71747AB0" w14:textId="77777777" w:rsidR="002D6E3A" w:rsidRPr="0063740B" w:rsidRDefault="002D6E3A" w:rsidP="002D6E3A"/>
    <w:tbl>
      <w:tblPr>
        <w:tblW w:w="9365" w:type="dxa"/>
        <w:tblInd w:w="108" w:type="dxa"/>
        <w:tblLayout w:type="fixed"/>
        <w:tblLook w:val="0000" w:firstRow="0" w:lastRow="0" w:firstColumn="0" w:lastColumn="0" w:noHBand="0" w:noVBand="0"/>
      </w:tblPr>
      <w:tblGrid>
        <w:gridCol w:w="995"/>
        <w:gridCol w:w="8370"/>
      </w:tblGrid>
      <w:tr w:rsidR="002D6E3A" w:rsidRPr="0063740B" w14:paraId="3C0B3F27" w14:textId="77777777" w:rsidTr="00C978A4">
        <w:tc>
          <w:tcPr>
            <w:tcW w:w="995" w:type="dxa"/>
          </w:tcPr>
          <w:p w14:paraId="1C93AE05" w14:textId="77777777" w:rsidR="002D6E3A" w:rsidRPr="0063740B" w:rsidRDefault="002D6E3A" w:rsidP="00C978A4">
            <w:pPr>
              <w:pStyle w:val="BlockText-Plain"/>
              <w:jc w:val="center"/>
            </w:pPr>
            <w:r w:rsidRPr="0063740B">
              <w:t>3.</w:t>
            </w:r>
          </w:p>
        </w:tc>
        <w:tc>
          <w:tcPr>
            <w:tcW w:w="8370" w:type="dxa"/>
          </w:tcPr>
          <w:p w14:paraId="6887C7DC" w14:textId="77777777" w:rsidR="002D6E3A" w:rsidRPr="0063740B" w:rsidRDefault="002D6E3A" w:rsidP="00C978A4">
            <w:pPr>
              <w:pStyle w:val="BlockText-Plain"/>
            </w:pPr>
            <w:r w:rsidRPr="0063740B">
              <w:t xml:space="preserve">If the member does not pay the contribution under subsection 2, the costs may be recovered from the salary and allowances payable to the member. </w:t>
            </w:r>
          </w:p>
        </w:tc>
      </w:tr>
    </w:tbl>
    <w:p w14:paraId="1C91D372" w14:textId="2E584759" w:rsidR="00496753" w:rsidRPr="00700022" w:rsidRDefault="00496753" w:rsidP="003A0A1A">
      <w:pPr>
        <w:pStyle w:val="Heading5"/>
      </w:pPr>
      <w:bookmarkStart w:id="1298" w:name="_Toc177127059"/>
      <w:r w:rsidRPr="00700022">
        <w:t>7.4.31</w:t>
      </w:r>
      <w:r w:rsidR="00E85499">
        <w:tab/>
      </w:r>
      <w:r w:rsidRPr="00700022">
        <w:t>Failure to make contributions</w:t>
      </w:r>
      <w:bookmarkEnd w:id="1298"/>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24D0A26A" w14:textId="77777777" w:rsidTr="00496753">
        <w:tc>
          <w:tcPr>
            <w:tcW w:w="992" w:type="dxa"/>
          </w:tcPr>
          <w:p w14:paraId="21697C8E" w14:textId="77777777" w:rsidR="00496753" w:rsidRPr="00700022" w:rsidRDefault="00496753" w:rsidP="006C29D5">
            <w:pPr>
              <w:pStyle w:val="Sectiontext0"/>
              <w:jc w:val="center"/>
            </w:pPr>
            <w:r w:rsidRPr="00700022">
              <w:t>1.</w:t>
            </w:r>
          </w:p>
        </w:tc>
        <w:tc>
          <w:tcPr>
            <w:tcW w:w="8363" w:type="dxa"/>
            <w:gridSpan w:val="2"/>
          </w:tcPr>
          <w:p w14:paraId="66DC19A4" w14:textId="77777777" w:rsidR="00496753" w:rsidRPr="00700022" w:rsidRDefault="00496753" w:rsidP="006C29D5">
            <w:pPr>
              <w:pStyle w:val="Sectiontext0"/>
            </w:pPr>
            <w:r w:rsidRPr="00700022">
              <w:t>Failure to pay a contribution required under this Part may result in a notice revoking the member's licence to live in.</w:t>
            </w:r>
          </w:p>
        </w:tc>
      </w:tr>
      <w:tr w:rsidR="00496753" w:rsidRPr="00700022" w14:paraId="769E2645" w14:textId="77777777" w:rsidTr="00496753">
        <w:tc>
          <w:tcPr>
            <w:tcW w:w="992" w:type="dxa"/>
          </w:tcPr>
          <w:p w14:paraId="72F37D51" w14:textId="77777777" w:rsidR="00496753" w:rsidRPr="00700022" w:rsidRDefault="00496753" w:rsidP="006C29D5">
            <w:pPr>
              <w:pStyle w:val="Sectiontext0"/>
              <w:jc w:val="center"/>
            </w:pPr>
            <w:r w:rsidRPr="00700022">
              <w:t>2.</w:t>
            </w:r>
          </w:p>
        </w:tc>
        <w:tc>
          <w:tcPr>
            <w:tcW w:w="8363" w:type="dxa"/>
            <w:gridSpan w:val="2"/>
          </w:tcPr>
          <w:p w14:paraId="021B9134" w14:textId="77777777" w:rsidR="00496753" w:rsidRPr="00700022" w:rsidRDefault="00496753" w:rsidP="006C29D5">
            <w:pPr>
              <w:pStyle w:val="Sectiontext0"/>
            </w:pPr>
            <w:r w:rsidRPr="00700022">
              <w:t>The following arrangements apply to unpaid contributions required under this Part.</w:t>
            </w:r>
          </w:p>
        </w:tc>
      </w:tr>
      <w:tr w:rsidR="00496753" w:rsidRPr="00700022" w14:paraId="6FA6B9AC" w14:textId="77777777" w:rsidTr="00496753">
        <w:trPr>
          <w:cantSplit/>
        </w:trPr>
        <w:tc>
          <w:tcPr>
            <w:tcW w:w="992" w:type="dxa"/>
          </w:tcPr>
          <w:p w14:paraId="2C2F0F9E" w14:textId="77777777" w:rsidR="00496753" w:rsidRPr="00700022" w:rsidRDefault="00496753" w:rsidP="006C29D5">
            <w:pPr>
              <w:pStyle w:val="Sectiontext0"/>
              <w:jc w:val="center"/>
            </w:pPr>
          </w:p>
        </w:tc>
        <w:tc>
          <w:tcPr>
            <w:tcW w:w="567" w:type="dxa"/>
          </w:tcPr>
          <w:p w14:paraId="2476F631" w14:textId="77777777" w:rsidR="00496753" w:rsidRPr="00700022" w:rsidRDefault="00496753" w:rsidP="006C29D5">
            <w:pPr>
              <w:pStyle w:val="Sectiontext0"/>
            </w:pPr>
            <w:r w:rsidRPr="00700022">
              <w:t>a.</w:t>
            </w:r>
          </w:p>
        </w:tc>
        <w:tc>
          <w:tcPr>
            <w:tcW w:w="7796" w:type="dxa"/>
          </w:tcPr>
          <w:p w14:paraId="02CF8ED2" w14:textId="24ED3EE9" w:rsidR="00496753" w:rsidRPr="00700022" w:rsidRDefault="00496753" w:rsidP="006C29D5">
            <w:pPr>
              <w:pStyle w:val="Sectiontext0"/>
              <w:rPr>
                <w:i/>
              </w:rPr>
            </w:pPr>
            <w:r w:rsidRPr="00700022">
              <w:t xml:space="preserve">The member must </w:t>
            </w:r>
            <w:r w:rsidR="00B162C3" w:rsidRPr="00700022">
              <w:rPr>
                <w:iCs/>
              </w:rPr>
              <w:t>pay the amount</w:t>
            </w:r>
            <w:r w:rsidR="00B162C3" w:rsidRPr="00700022">
              <w:t xml:space="preserve"> </w:t>
            </w:r>
            <w:r w:rsidRPr="00700022">
              <w:t>within a reasonable time of a request.</w:t>
            </w:r>
          </w:p>
        </w:tc>
      </w:tr>
      <w:tr w:rsidR="00496753" w:rsidRPr="00700022" w14:paraId="3ACAE630" w14:textId="77777777" w:rsidTr="00496753">
        <w:trPr>
          <w:cantSplit/>
        </w:trPr>
        <w:tc>
          <w:tcPr>
            <w:tcW w:w="992" w:type="dxa"/>
          </w:tcPr>
          <w:p w14:paraId="6A2DDBD8" w14:textId="77777777" w:rsidR="00496753" w:rsidRPr="00700022" w:rsidRDefault="00496753" w:rsidP="006C29D5">
            <w:pPr>
              <w:pStyle w:val="Sectiontext0"/>
              <w:jc w:val="center"/>
            </w:pPr>
          </w:p>
        </w:tc>
        <w:tc>
          <w:tcPr>
            <w:tcW w:w="567" w:type="dxa"/>
          </w:tcPr>
          <w:p w14:paraId="7C57CEA6" w14:textId="77777777" w:rsidR="00496753" w:rsidRPr="00700022" w:rsidRDefault="00496753" w:rsidP="006C29D5">
            <w:pPr>
              <w:pStyle w:val="Sectiontext0"/>
            </w:pPr>
            <w:r w:rsidRPr="00700022">
              <w:t>b.</w:t>
            </w:r>
          </w:p>
        </w:tc>
        <w:tc>
          <w:tcPr>
            <w:tcW w:w="7796" w:type="dxa"/>
          </w:tcPr>
          <w:p w14:paraId="4F9FA6B2" w14:textId="77777777" w:rsidR="00496753" w:rsidRPr="00700022" w:rsidRDefault="00496753" w:rsidP="006C29D5">
            <w:pPr>
              <w:pStyle w:val="Sectiontext0"/>
            </w:pPr>
            <w:r w:rsidRPr="00700022">
              <w:t>If the member fails to make the payment of contribution for living in accommodation under paragraph a, then the amount may be recovered from any amount of salary and allowances payable to the member.</w:t>
            </w:r>
          </w:p>
        </w:tc>
      </w:tr>
      <w:tr w:rsidR="00496753" w:rsidRPr="00700022" w14:paraId="40523E19" w14:textId="77777777" w:rsidTr="00496753">
        <w:trPr>
          <w:cantSplit/>
        </w:trPr>
        <w:tc>
          <w:tcPr>
            <w:tcW w:w="992" w:type="dxa"/>
          </w:tcPr>
          <w:p w14:paraId="14ED8C04" w14:textId="77777777" w:rsidR="00496753" w:rsidRPr="00700022" w:rsidRDefault="00496753" w:rsidP="006C29D5">
            <w:pPr>
              <w:pStyle w:val="Sectiontext0"/>
              <w:jc w:val="center"/>
            </w:pPr>
          </w:p>
        </w:tc>
        <w:tc>
          <w:tcPr>
            <w:tcW w:w="567" w:type="dxa"/>
          </w:tcPr>
          <w:p w14:paraId="7821415A" w14:textId="77777777" w:rsidR="00496753" w:rsidRPr="00700022" w:rsidRDefault="00496753" w:rsidP="006C29D5">
            <w:pPr>
              <w:pStyle w:val="Sectiontext0"/>
            </w:pPr>
            <w:r w:rsidRPr="00700022">
              <w:t>c.</w:t>
            </w:r>
          </w:p>
        </w:tc>
        <w:tc>
          <w:tcPr>
            <w:tcW w:w="7796" w:type="dxa"/>
          </w:tcPr>
          <w:p w14:paraId="2ED519F9" w14:textId="77777777" w:rsidR="00496753" w:rsidRPr="00700022" w:rsidRDefault="00496753" w:rsidP="006C29D5">
            <w:pPr>
              <w:pStyle w:val="Sectiontext0"/>
            </w:pPr>
            <w:r w:rsidRPr="00700022">
              <w:t xml:space="preserve">If the amount cannot be recovered under paragraph b, it is to be treated as a debt under the </w:t>
            </w:r>
            <w:r w:rsidR="00956CD0" w:rsidRPr="00700022">
              <w:rPr>
                <w:i/>
              </w:rPr>
              <w:t>Public Governance, Performance and Accountability Act 2013</w:t>
            </w:r>
            <w:r w:rsidRPr="00700022">
              <w:rPr>
                <w:i/>
              </w:rPr>
              <w:t>.</w:t>
            </w:r>
          </w:p>
        </w:tc>
      </w:tr>
    </w:tbl>
    <w:p w14:paraId="005067E1" w14:textId="77777777" w:rsidR="00E06955" w:rsidRDefault="00E06955">
      <w:pPr>
        <w:rPr>
          <w:rFonts w:ascii="Arial" w:hAnsi="Arial"/>
          <w:b/>
          <w:sz w:val="26"/>
          <w:lang w:val="en-AU"/>
        </w:rPr>
      </w:pPr>
      <w:bookmarkStart w:id="1299" w:name="bk1425037322Memberswhodonotpaytolivein"/>
      <w:r>
        <w:br w:type="page"/>
      </w:r>
    </w:p>
    <w:p w14:paraId="0878F434" w14:textId="27BFB35B" w:rsidR="00496753" w:rsidRPr="00700022" w:rsidRDefault="00496753" w:rsidP="00674E8D">
      <w:pPr>
        <w:pStyle w:val="Heading4"/>
      </w:pPr>
      <w:bookmarkStart w:id="1300" w:name="_Toc177127060"/>
      <w:r w:rsidRPr="00700022">
        <w:lastRenderedPageBreak/>
        <w:t>Division 5: Exemptions from contribution</w:t>
      </w:r>
      <w:bookmarkEnd w:id="1300"/>
    </w:p>
    <w:p w14:paraId="233D1242" w14:textId="1BF1A850" w:rsidR="00496753" w:rsidRPr="00700022" w:rsidRDefault="00496753" w:rsidP="003A0A1A">
      <w:pPr>
        <w:pStyle w:val="Heading5"/>
      </w:pPr>
      <w:bookmarkStart w:id="1301" w:name="_Toc177127061"/>
      <w:r w:rsidRPr="00700022">
        <w:t>7.4.32</w:t>
      </w:r>
      <w:r w:rsidR="00E85499">
        <w:tab/>
      </w:r>
      <w:r w:rsidRPr="00700022">
        <w:t xml:space="preserve">Members who do not pay to </w:t>
      </w:r>
      <w:r w:rsidR="00E4208C" w:rsidRPr="00293353">
        <w:rPr>
          <w:iCs/>
        </w:rPr>
        <w:t>occupy living-in accommodation</w:t>
      </w:r>
      <w:bookmarkEnd w:id="1301"/>
    </w:p>
    <w:tbl>
      <w:tblPr>
        <w:tblW w:w="9359" w:type="dxa"/>
        <w:tblInd w:w="113" w:type="dxa"/>
        <w:tblLayout w:type="fixed"/>
        <w:tblLook w:val="0000" w:firstRow="0" w:lastRow="0" w:firstColumn="0" w:lastColumn="0" w:noHBand="0" w:noVBand="0"/>
      </w:tblPr>
      <w:tblGrid>
        <w:gridCol w:w="993"/>
        <w:gridCol w:w="567"/>
        <w:gridCol w:w="567"/>
        <w:gridCol w:w="7232"/>
      </w:tblGrid>
      <w:tr w:rsidR="00496753" w:rsidRPr="00700022" w14:paraId="3F9AFBFE" w14:textId="77777777" w:rsidTr="00C71A41">
        <w:tc>
          <w:tcPr>
            <w:tcW w:w="993" w:type="dxa"/>
          </w:tcPr>
          <w:bookmarkEnd w:id="1299"/>
          <w:p w14:paraId="78F23D9F" w14:textId="77777777" w:rsidR="00496753" w:rsidRPr="00700022" w:rsidRDefault="00496753" w:rsidP="00D2670F">
            <w:pPr>
              <w:pStyle w:val="Sectiontext0"/>
              <w:jc w:val="center"/>
            </w:pPr>
            <w:r w:rsidRPr="00700022">
              <w:t>1.</w:t>
            </w:r>
          </w:p>
        </w:tc>
        <w:tc>
          <w:tcPr>
            <w:tcW w:w="8366" w:type="dxa"/>
            <w:gridSpan w:val="3"/>
          </w:tcPr>
          <w:p w14:paraId="00330031" w14:textId="1ED18349" w:rsidR="00496753" w:rsidRPr="00700022" w:rsidRDefault="00496753" w:rsidP="006C29D5">
            <w:pPr>
              <w:pStyle w:val="Sectiontext0"/>
            </w:pPr>
            <w:r w:rsidRPr="00700022">
              <w:t xml:space="preserve">For a period a member is in any of the following groups, they do not have to pay a contribution to </w:t>
            </w:r>
            <w:r w:rsidR="00E4208C" w:rsidRPr="00293353">
              <w:rPr>
                <w:iCs/>
              </w:rPr>
              <w:t>occupy living-in accommodation</w:t>
            </w:r>
            <w:r w:rsidRPr="00700022">
              <w:t xml:space="preserve">. </w:t>
            </w:r>
          </w:p>
        </w:tc>
      </w:tr>
      <w:tr w:rsidR="007D082E" w:rsidRPr="00D15A4D" w14:paraId="77A220EF" w14:textId="77777777" w:rsidTr="00C71A41">
        <w:tblPrEx>
          <w:tblLook w:val="04A0" w:firstRow="1" w:lastRow="0" w:firstColumn="1" w:lastColumn="0" w:noHBand="0" w:noVBand="1"/>
        </w:tblPrEx>
        <w:tc>
          <w:tcPr>
            <w:tcW w:w="993" w:type="dxa"/>
          </w:tcPr>
          <w:p w14:paraId="486DE01F" w14:textId="77777777" w:rsidR="007D082E" w:rsidRPr="00D15A4D" w:rsidRDefault="007D082E" w:rsidP="00D2670F">
            <w:pPr>
              <w:pStyle w:val="Sectiontext0"/>
              <w:jc w:val="center"/>
              <w:rPr>
                <w:lang w:eastAsia="en-US"/>
              </w:rPr>
            </w:pPr>
          </w:p>
        </w:tc>
        <w:tc>
          <w:tcPr>
            <w:tcW w:w="567" w:type="dxa"/>
            <w:hideMark/>
          </w:tcPr>
          <w:p w14:paraId="3A3BEC5D" w14:textId="77777777" w:rsidR="007D082E" w:rsidRPr="00D15A4D" w:rsidRDefault="007D082E" w:rsidP="006C29D5">
            <w:pPr>
              <w:pStyle w:val="Sectiontext0"/>
              <w:rPr>
                <w:rFonts w:cs="Arial"/>
                <w:lang w:eastAsia="en-US"/>
              </w:rPr>
            </w:pPr>
            <w:r>
              <w:rPr>
                <w:rFonts w:cs="Arial"/>
                <w:lang w:eastAsia="en-US"/>
              </w:rPr>
              <w:t>a</w:t>
            </w:r>
            <w:r w:rsidRPr="00D15A4D">
              <w:rPr>
                <w:rFonts w:cs="Arial"/>
                <w:lang w:eastAsia="en-US"/>
              </w:rPr>
              <w:t>.</w:t>
            </w:r>
          </w:p>
        </w:tc>
        <w:tc>
          <w:tcPr>
            <w:tcW w:w="7799" w:type="dxa"/>
            <w:gridSpan w:val="2"/>
          </w:tcPr>
          <w:p w14:paraId="27E7833A" w14:textId="065689DD" w:rsidR="007D082E" w:rsidRPr="00D15A4D" w:rsidRDefault="007D082E" w:rsidP="006C29D5">
            <w:pPr>
              <w:pStyle w:val="Sectiontext0"/>
              <w:rPr>
                <w:rFonts w:cs="Arial"/>
                <w:lang w:eastAsia="en-US"/>
              </w:rPr>
            </w:pPr>
            <w:r>
              <w:rPr>
                <w:rFonts w:cs="Arial"/>
                <w:lang w:eastAsia="en-US"/>
              </w:rPr>
              <w:t xml:space="preserve">A member </w:t>
            </w:r>
            <w:r w:rsidRPr="00BC3F5F">
              <w:rPr>
                <w:rFonts w:cs="Arial"/>
                <w:lang w:eastAsia="en-US"/>
              </w:rPr>
              <w:t xml:space="preserve">who </w:t>
            </w:r>
            <w:r w:rsidR="00D43BA4" w:rsidRPr="00293353">
              <w:rPr>
                <w:iCs/>
              </w:rPr>
              <w:t>occupies living-in accommodation</w:t>
            </w:r>
            <w:r w:rsidRPr="00BC3F5F">
              <w:rPr>
                <w:rFonts w:cs="Arial"/>
                <w:lang w:eastAsia="en-US"/>
              </w:rPr>
              <w:t xml:space="preserve"> </w:t>
            </w:r>
            <w:r>
              <w:rPr>
                <w:rFonts w:cs="Arial"/>
                <w:lang w:eastAsia="en-US"/>
              </w:rPr>
              <w:t xml:space="preserve">temporarily for Service reasons and meets one of the following. </w:t>
            </w:r>
          </w:p>
        </w:tc>
      </w:tr>
      <w:tr w:rsidR="007D082E" w:rsidRPr="00D15A4D" w14:paraId="3AD56022" w14:textId="77777777" w:rsidTr="00C71A41">
        <w:tblPrEx>
          <w:tblLook w:val="04A0" w:firstRow="1" w:lastRow="0" w:firstColumn="1" w:lastColumn="0" w:noHBand="0" w:noVBand="1"/>
        </w:tblPrEx>
        <w:tc>
          <w:tcPr>
            <w:tcW w:w="993" w:type="dxa"/>
          </w:tcPr>
          <w:p w14:paraId="21D65B00" w14:textId="77777777" w:rsidR="007D082E" w:rsidRPr="00D15A4D" w:rsidRDefault="007D082E" w:rsidP="00D2670F">
            <w:pPr>
              <w:pStyle w:val="Sectiontext0"/>
              <w:jc w:val="center"/>
              <w:rPr>
                <w:lang w:eastAsia="en-US"/>
              </w:rPr>
            </w:pPr>
          </w:p>
        </w:tc>
        <w:tc>
          <w:tcPr>
            <w:tcW w:w="567" w:type="dxa"/>
          </w:tcPr>
          <w:p w14:paraId="376DD150" w14:textId="77777777" w:rsidR="007D082E" w:rsidRPr="00D15A4D" w:rsidRDefault="007D082E" w:rsidP="006C29D5">
            <w:pPr>
              <w:pStyle w:val="Sectiontext0"/>
              <w:rPr>
                <w:rFonts w:cs="Arial"/>
                <w:iCs/>
                <w:lang w:eastAsia="en-US"/>
              </w:rPr>
            </w:pPr>
          </w:p>
        </w:tc>
        <w:tc>
          <w:tcPr>
            <w:tcW w:w="567" w:type="dxa"/>
            <w:hideMark/>
          </w:tcPr>
          <w:p w14:paraId="0B03BA64" w14:textId="77777777" w:rsidR="007D082E" w:rsidRPr="00D15A4D" w:rsidRDefault="007D082E" w:rsidP="006C29D5">
            <w:pPr>
              <w:pStyle w:val="Sectiontext0"/>
              <w:rPr>
                <w:rFonts w:cs="Arial"/>
                <w:iCs/>
                <w:lang w:eastAsia="en-US"/>
              </w:rPr>
            </w:pPr>
            <w:r w:rsidRPr="00D15A4D">
              <w:rPr>
                <w:rFonts w:cs="Arial"/>
                <w:iCs/>
                <w:lang w:eastAsia="en-US"/>
              </w:rPr>
              <w:t>i.</w:t>
            </w:r>
          </w:p>
        </w:tc>
        <w:tc>
          <w:tcPr>
            <w:tcW w:w="7232" w:type="dxa"/>
          </w:tcPr>
          <w:p w14:paraId="29123704" w14:textId="77777777" w:rsidR="007D082E" w:rsidRPr="00D15A4D" w:rsidRDefault="007D082E" w:rsidP="006C29D5">
            <w:pPr>
              <w:pStyle w:val="Sectiontext0"/>
              <w:rPr>
                <w:rFonts w:cs="Arial"/>
                <w:iCs/>
                <w:lang w:eastAsia="en-US"/>
              </w:rPr>
            </w:pPr>
            <w:r>
              <w:rPr>
                <w:rFonts w:cs="Arial"/>
                <w:iCs/>
                <w:lang w:eastAsia="en-US"/>
              </w:rPr>
              <w:t>They have accompanied resident family and no unaccompanied resident family.</w:t>
            </w:r>
          </w:p>
        </w:tc>
      </w:tr>
      <w:tr w:rsidR="007D082E" w:rsidRPr="00D15A4D" w14:paraId="206F9EFE" w14:textId="77777777" w:rsidTr="00C71A41">
        <w:tblPrEx>
          <w:tblLook w:val="04A0" w:firstRow="1" w:lastRow="0" w:firstColumn="1" w:lastColumn="0" w:noHBand="0" w:noVBand="1"/>
        </w:tblPrEx>
        <w:tc>
          <w:tcPr>
            <w:tcW w:w="993" w:type="dxa"/>
          </w:tcPr>
          <w:p w14:paraId="26D5BD5D" w14:textId="77777777" w:rsidR="007D082E" w:rsidRPr="00D15A4D" w:rsidRDefault="007D082E" w:rsidP="00D2670F">
            <w:pPr>
              <w:pStyle w:val="Sectiontext0"/>
              <w:jc w:val="center"/>
              <w:rPr>
                <w:lang w:eastAsia="en-US"/>
              </w:rPr>
            </w:pPr>
          </w:p>
        </w:tc>
        <w:tc>
          <w:tcPr>
            <w:tcW w:w="567" w:type="dxa"/>
          </w:tcPr>
          <w:p w14:paraId="70CE576C" w14:textId="77777777" w:rsidR="007D082E" w:rsidRPr="00D15A4D" w:rsidRDefault="007D082E" w:rsidP="006C29D5">
            <w:pPr>
              <w:pStyle w:val="Sectiontext0"/>
              <w:rPr>
                <w:rFonts w:cs="Arial"/>
                <w:iCs/>
                <w:lang w:eastAsia="en-US"/>
              </w:rPr>
            </w:pPr>
          </w:p>
        </w:tc>
        <w:tc>
          <w:tcPr>
            <w:tcW w:w="567" w:type="dxa"/>
          </w:tcPr>
          <w:p w14:paraId="36FCC4BE" w14:textId="77777777" w:rsidR="007D082E" w:rsidRPr="00D15A4D" w:rsidRDefault="007D082E" w:rsidP="006C29D5">
            <w:pPr>
              <w:pStyle w:val="Sectiontext0"/>
              <w:rPr>
                <w:rFonts w:cs="Arial"/>
                <w:iCs/>
                <w:lang w:eastAsia="en-US"/>
              </w:rPr>
            </w:pPr>
            <w:r>
              <w:rPr>
                <w:rFonts w:cs="Arial"/>
                <w:iCs/>
                <w:lang w:eastAsia="en-US"/>
              </w:rPr>
              <w:t>ii.</w:t>
            </w:r>
          </w:p>
        </w:tc>
        <w:tc>
          <w:tcPr>
            <w:tcW w:w="7232" w:type="dxa"/>
          </w:tcPr>
          <w:p w14:paraId="1A148644" w14:textId="77777777" w:rsidR="007D082E" w:rsidRDefault="007D082E" w:rsidP="006C29D5">
            <w:pPr>
              <w:pStyle w:val="Sectiontext0"/>
              <w:rPr>
                <w:rFonts w:cs="Arial"/>
                <w:iCs/>
                <w:lang w:eastAsia="en-US"/>
              </w:rPr>
            </w:pPr>
            <w:r>
              <w:rPr>
                <w:rFonts w:cs="Arial"/>
                <w:iCs/>
                <w:lang w:eastAsia="en-US"/>
              </w:rPr>
              <w:t xml:space="preserve">They have no resident family but have recognised other persons. </w:t>
            </w:r>
          </w:p>
        </w:tc>
      </w:tr>
      <w:tr w:rsidR="007D082E" w:rsidRPr="00D15A4D" w14:paraId="2869FA8B" w14:textId="77777777" w:rsidTr="0062496B">
        <w:tblPrEx>
          <w:tblLook w:val="04A0" w:firstRow="1" w:lastRow="0" w:firstColumn="1" w:lastColumn="0" w:noHBand="0" w:noVBand="1"/>
        </w:tblPrEx>
        <w:tc>
          <w:tcPr>
            <w:tcW w:w="993" w:type="dxa"/>
          </w:tcPr>
          <w:p w14:paraId="0D30E98C" w14:textId="77777777" w:rsidR="007D082E" w:rsidRPr="00D15A4D" w:rsidRDefault="007D082E" w:rsidP="00D2670F">
            <w:pPr>
              <w:pStyle w:val="Sectiontext0"/>
              <w:jc w:val="center"/>
              <w:rPr>
                <w:lang w:eastAsia="en-US"/>
              </w:rPr>
            </w:pPr>
          </w:p>
        </w:tc>
        <w:tc>
          <w:tcPr>
            <w:tcW w:w="567" w:type="dxa"/>
            <w:hideMark/>
          </w:tcPr>
          <w:p w14:paraId="287C5968" w14:textId="77777777" w:rsidR="007D082E" w:rsidRPr="00D15A4D" w:rsidRDefault="007D082E" w:rsidP="006C29D5">
            <w:pPr>
              <w:pStyle w:val="Sectiontext0"/>
              <w:rPr>
                <w:rFonts w:cs="Arial"/>
                <w:lang w:eastAsia="en-US"/>
              </w:rPr>
            </w:pPr>
            <w:r>
              <w:rPr>
                <w:rFonts w:cs="Arial"/>
                <w:lang w:eastAsia="en-US"/>
              </w:rPr>
              <w:t>b</w:t>
            </w:r>
            <w:r w:rsidRPr="00D15A4D">
              <w:rPr>
                <w:rFonts w:cs="Arial"/>
                <w:lang w:eastAsia="en-US"/>
              </w:rPr>
              <w:t>.</w:t>
            </w:r>
          </w:p>
        </w:tc>
        <w:tc>
          <w:tcPr>
            <w:tcW w:w="7799" w:type="dxa"/>
            <w:gridSpan w:val="2"/>
          </w:tcPr>
          <w:p w14:paraId="457EB170" w14:textId="77777777" w:rsidR="007D082E" w:rsidRPr="00D15A4D" w:rsidRDefault="007D082E" w:rsidP="006C29D5">
            <w:pPr>
              <w:pStyle w:val="Sectiontext0"/>
              <w:rPr>
                <w:rFonts w:cs="Arial"/>
                <w:lang w:eastAsia="en-US"/>
              </w:rPr>
            </w:pPr>
            <w:r>
              <w:rPr>
                <w:rFonts w:cs="Arial"/>
                <w:lang w:eastAsia="en-US"/>
              </w:rPr>
              <w:t>A member who meets all of the following.</w:t>
            </w:r>
          </w:p>
        </w:tc>
      </w:tr>
      <w:tr w:rsidR="007D082E" w:rsidRPr="00D15A4D" w14:paraId="3AD3241A" w14:textId="77777777" w:rsidTr="0062496B">
        <w:tblPrEx>
          <w:tblLook w:val="04A0" w:firstRow="1" w:lastRow="0" w:firstColumn="1" w:lastColumn="0" w:noHBand="0" w:noVBand="1"/>
        </w:tblPrEx>
        <w:tc>
          <w:tcPr>
            <w:tcW w:w="993" w:type="dxa"/>
          </w:tcPr>
          <w:p w14:paraId="04BD6CB5" w14:textId="77777777" w:rsidR="007D082E" w:rsidRPr="00D15A4D" w:rsidRDefault="007D082E" w:rsidP="00D2670F">
            <w:pPr>
              <w:pStyle w:val="Sectiontext0"/>
              <w:jc w:val="center"/>
              <w:rPr>
                <w:lang w:eastAsia="en-US"/>
              </w:rPr>
            </w:pPr>
          </w:p>
        </w:tc>
        <w:tc>
          <w:tcPr>
            <w:tcW w:w="567" w:type="dxa"/>
          </w:tcPr>
          <w:p w14:paraId="720016CB" w14:textId="77777777" w:rsidR="007D082E" w:rsidRPr="00D15A4D" w:rsidRDefault="007D082E" w:rsidP="006C29D5">
            <w:pPr>
              <w:pStyle w:val="Sectiontext0"/>
              <w:rPr>
                <w:rFonts w:cs="Arial"/>
                <w:iCs/>
                <w:lang w:eastAsia="en-US"/>
              </w:rPr>
            </w:pPr>
          </w:p>
        </w:tc>
        <w:tc>
          <w:tcPr>
            <w:tcW w:w="567" w:type="dxa"/>
            <w:hideMark/>
          </w:tcPr>
          <w:p w14:paraId="08776F0C" w14:textId="77777777" w:rsidR="007D082E" w:rsidRPr="00D15A4D" w:rsidRDefault="007D082E" w:rsidP="006C29D5">
            <w:pPr>
              <w:pStyle w:val="Sectiontext0"/>
              <w:rPr>
                <w:rFonts w:cs="Arial"/>
                <w:iCs/>
                <w:lang w:eastAsia="en-US"/>
              </w:rPr>
            </w:pPr>
            <w:r w:rsidRPr="00D15A4D">
              <w:rPr>
                <w:rFonts w:cs="Arial"/>
                <w:iCs/>
                <w:lang w:eastAsia="en-US"/>
              </w:rPr>
              <w:t>i.</w:t>
            </w:r>
          </w:p>
        </w:tc>
        <w:tc>
          <w:tcPr>
            <w:tcW w:w="7232" w:type="dxa"/>
          </w:tcPr>
          <w:p w14:paraId="68EBD83A" w14:textId="77777777" w:rsidR="007D082E" w:rsidRPr="00D15A4D" w:rsidRDefault="007D082E" w:rsidP="006C29D5">
            <w:pPr>
              <w:pStyle w:val="Sectiontext0"/>
              <w:rPr>
                <w:rFonts w:cs="Arial"/>
                <w:iCs/>
                <w:lang w:eastAsia="en-US"/>
              </w:rPr>
            </w:pPr>
            <w:r>
              <w:rPr>
                <w:rFonts w:cs="Arial"/>
                <w:iCs/>
                <w:lang w:eastAsia="en-US"/>
              </w:rPr>
              <w:t>They have unaccompanied resident family.</w:t>
            </w:r>
          </w:p>
        </w:tc>
      </w:tr>
      <w:tr w:rsidR="007D082E" w:rsidRPr="00D15A4D" w14:paraId="352C8A44" w14:textId="77777777" w:rsidTr="0062496B">
        <w:tblPrEx>
          <w:tblLook w:val="04A0" w:firstRow="1" w:lastRow="0" w:firstColumn="1" w:lastColumn="0" w:noHBand="0" w:noVBand="1"/>
        </w:tblPrEx>
        <w:tc>
          <w:tcPr>
            <w:tcW w:w="993" w:type="dxa"/>
          </w:tcPr>
          <w:p w14:paraId="511CDD06" w14:textId="77777777" w:rsidR="007D082E" w:rsidRPr="00D15A4D" w:rsidRDefault="007D082E" w:rsidP="00D2670F">
            <w:pPr>
              <w:pStyle w:val="Sectiontext0"/>
              <w:jc w:val="center"/>
              <w:rPr>
                <w:lang w:eastAsia="en-US"/>
              </w:rPr>
            </w:pPr>
          </w:p>
        </w:tc>
        <w:tc>
          <w:tcPr>
            <w:tcW w:w="567" w:type="dxa"/>
          </w:tcPr>
          <w:p w14:paraId="5B581861" w14:textId="77777777" w:rsidR="007D082E" w:rsidRPr="00D15A4D" w:rsidRDefault="007D082E" w:rsidP="006C29D5">
            <w:pPr>
              <w:pStyle w:val="Sectiontext0"/>
              <w:rPr>
                <w:rFonts w:cs="Arial"/>
                <w:iCs/>
                <w:lang w:eastAsia="en-US"/>
              </w:rPr>
            </w:pPr>
          </w:p>
        </w:tc>
        <w:tc>
          <w:tcPr>
            <w:tcW w:w="567" w:type="dxa"/>
          </w:tcPr>
          <w:p w14:paraId="5DAC1BFA" w14:textId="77777777" w:rsidR="007D082E" w:rsidRPr="00D15A4D" w:rsidRDefault="007D082E" w:rsidP="006C29D5">
            <w:pPr>
              <w:pStyle w:val="Sectiontext0"/>
              <w:rPr>
                <w:rFonts w:cs="Arial"/>
                <w:iCs/>
                <w:lang w:eastAsia="en-US"/>
              </w:rPr>
            </w:pPr>
            <w:r>
              <w:rPr>
                <w:rFonts w:cs="Arial"/>
                <w:iCs/>
                <w:lang w:eastAsia="en-US"/>
              </w:rPr>
              <w:t>ii.</w:t>
            </w:r>
          </w:p>
        </w:tc>
        <w:tc>
          <w:tcPr>
            <w:tcW w:w="7232" w:type="dxa"/>
          </w:tcPr>
          <w:p w14:paraId="2EBA1E63" w14:textId="77777777" w:rsidR="007D082E" w:rsidRDefault="007D082E" w:rsidP="006C29D5">
            <w:pPr>
              <w:pStyle w:val="Sectiontext0"/>
              <w:rPr>
                <w:rFonts w:cs="Arial"/>
                <w:iCs/>
                <w:lang w:eastAsia="en-US"/>
              </w:rPr>
            </w:pPr>
            <w:r>
              <w:rPr>
                <w:rFonts w:cs="Arial"/>
                <w:iCs/>
                <w:lang w:eastAsia="en-US"/>
              </w:rPr>
              <w:t>They have no accompanied resident family.</w:t>
            </w:r>
          </w:p>
        </w:tc>
      </w:tr>
      <w:tr w:rsidR="007D082E" w:rsidRPr="00D15A4D" w14:paraId="694EAE8F" w14:textId="77777777" w:rsidTr="0062496B">
        <w:tblPrEx>
          <w:tblLook w:val="04A0" w:firstRow="1" w:lastRow="0" w:firstColumn="1" w:lastColumn="0" w:noHBand="0" w:noVBand="1"/>
        </w:tblPrEx>
        <w:tc>
          <w:tcPr>
            <w:tcW w:w="993" w:type="dxa"/>
          </w:tcPr>
          <w:p w14:paraId="58E46E1B" w14:textId="77777777" w:rsidR="007D082E" w:rsidRPr="00D15A4D" w:rsidRDefault="007D082E" w:rsidP="00D2670F">
            <w:pPr>
              <w:pStyle w:val="Sectiontext0"/>
              <w:jc w:val="center"/>
              <w:rPr>
                <w:lang w:eastAsia="en-US"/>
              </w:rPr>
            </w:pPr>
          </w:p>
        </w:tc>
        <w:tc>
          <w:tcPr>
            <w:tcW w:w="567" w:type="dxa"/>
          </w:tcPr>
          <w:p w14:paraId="4E60DEDE" w14:textId="77777777" w:rsidR="007D082E" w:rsidRPr="00D15A4D" w:rsidRDefault="007D082E" w:rsidP="006C29D5">
            <w:pPr>
              <w:pStyle w:val="Sectiontext0"/>
              <w:rPr>
                <w:rFonts w:cs="Arial"/>
                <w:iCs/>
                <w:lang w:eastAsia="en-US"/>
              </w:rPr>
            </w:pPr>
          </w:p>
        </w:tc>
        <w:tc>
          <w:tcPr>
            <w:tcW w:w="567" w:type="dxa"/>
          </w:tcPr>
          <w:p w14:paraId="7552DB6A" w14:textId="77777777" w:rsidR="007D082E" w:rsidRDefault="007D082E" w:rsidP="006C29D5">
            <w:pPr>
              <w:pStyle w:val="Sectiontext0"/>
              <w:rPr>
                <w:rFonts w:cs="Arial"/>
                <w:iCs/>
                <w:lang w:eastAsia="en-US"/>
              </w:rPr>
            </w:pPr>
            <w:r>
              <w:rPr>
                <w:rFonts w:cs="Arial"/>
                <w:iCs/>
                <w:lang w:eastAsia="en-US"/>
              </w:rPr>
              <w:t>iii.</w:t>
            </w:r>
          </w:p>
        </w:tc>
        <w:tc>
          <w:tcPr>
            <w:tcW w:w="7232" w:type="dxa"/>
          </w:tcPr>
          <w:p w14:paraId="06B85983" w14:textId="77777777" w:rsidR="007D082E" w:rsidRDefault="007D082E" w:rsidP="006C29D5">
            <w:pPr>
              <w:pStyle w:val="Sectiontext0"/>
              <w:rPr>
                <w:rFonts w:cs="Arial"/>
                <w:iCs/>
                <w:lang w:eastAsia="en-US"/>
              </w:rPr>
            </w:pPr>
            <w:r>
              <w:rPr>
                <w:rFonts w:cs="Arial"/>
                <w:iCs/>
                <w:lang w:eastAsia="en-US"/>
              </w:rPr>
              <w:t>They are not on a flexible service determination.</w:t>
            </w:r>
          </w:p>
        </w:tc>
      </w:tr>
      <w:tr w:rsidR="00496753" w:rsidRPr="00700022" w14:paraId="0CEDC842" w14:textId="77777777" w:rsidTr="00C71A41">
        <w:trPr>
          <w:cantSplit/>
        </w:trPr>
        <w:tc>
          <w:tcPr>
            <w:tcW w:w="993" w:type="dxa"/>
          </w:tcPr>
          <w:p w14:paraId="446CBE99" w14:textId="77777777" w:rsidR="00496753" w:rsidRPr="00700022" w:rsidRDefault="00496753" w:rsidP="00D2670F">
            <w:pPr>
              <w:pStyle w:val="Sectiontext0"/>
              <w:jc w:val="center"/>
            </w:pPr>
          </w:p>
        </w:tc>
        <w:tc>
          <w:tcPr>
            <w:tcW w:w="567" w:type="dxa"/>
          </w:tcPr>
          <w:p w14:paraId="1AD8BBE4" w14:textId="77777777" w:rsidR="00496753" w:rsidRPr="00700022" w:rsidRDefault="00496753" w:rsidP="006C29D5">
            <w:pPr>
              <w:pStyle w:val="Sectiontext0"/>
            </w:pPr>
            <w:r w:rsidRPr="00700022">
              <w:t>c.</w:t>
            </w:r>
          </w:p>
        </w:tc>
        <w:tc>
          <w:tcPr>
            <w:tcW w:w="7799" w:type="dxa"/>
            <w:gridSpan w:val="2"/>
          </w:tcPr>
          <w:p w14:paraId="07ACD82C" w14:textId="77777777" w:rsidR="00496753" w:rsidRPr="00700022" w:rsidRDefault="00496753" w:rsidP="006C29D5">
            <w:pPr>
              <w:pStyle w:val="Sectiontext0"/>
            </w:pPr>
            <w:r w:rsidRPr="00700022">
              <w:t>A normal entry recruit during basic recruit training.</w:t>
            </w:r>
          </w:p>
        </w:tc>
      </w:tr>
      <w:tr w:rsidR="00496753" w:rsidRPr="00700022" w14:paraId="3A0B33A6" w14:textId="77777777" w:rsidTr="00C71A41">
        <w:trPr>
          <w:cantSplit/>
        </w:trPr>
        <w:tc>
          <w:tcPr>
            <w:tcW w:w="993" w:type="dxa"/>
          </w:tcPr>
          <w:p w14:paraId="19284F44" w14:textId="77777777" w:rsidR="00496753" w:rsidRPr="00700022" w:rsidRDefault="00496753" w:rsidP="00D2670F">
            <w:pPr>
              <w:pStyle w:val="Sectiontext0"/>
              <w:jc w:val="center"/>
            </w:pPr>
          </w:p>
        </w:tc>
        <w:tc>
          <w:tcPr>
            <w:tcW w:w="567" w:type="dxa"/>
          </w:tcPr>
          <w:p w14:paraId="3A759B86" w14:textId="77777777" w:rsidR="00496753" w:rsidRPr="00700022" w:rsidRDefault="00496753" w:rsidP="006C29D5">
            <w:pPr>
              <w:pStyle w:val="Sectiontext0"/>
            </w:pPr>
            <w:r w:rsidRPr="00700022">
              <w:t>d.</w:t>
            </w:r>
          </w:p>
        </w:tc>
        <w:tc>
          <w:tcPr>
            <w:tcW w:w="7799" w:type="dxa"/>
            <w:gridSpan w:val="2"/>
          </w:tcPr>
          <w:p w14:paraId="4CDC49E2" w14:textId="77777777" w:rsidR="00496753" w:rsidRPr="00700022" w:rsidRDefault="00496753" w:rsidP="006C29D5">
            <w:pPr>
              <w:pStyle w:val="Sectiontext0"/>
            </w:pPr>
            <w:r w:rsidRPr="00700022">
              <w:t>A Reserve recruit during basic recruit training.</w:t>
            </w:r>
          </w:p>
        </w:tc>
      </w:tr>
      <w:tr w:rsidR="00496753" w:rsidRPr="00700022" w14:paraId="01BDB4B3" w14:textId="77777777" w:rsidTr="00C71A41">
        <w:trPr>
          <w:cantSplit/>
        </w:trPr>
        <w:tc>
          <w:tcPr>
            <w:tcW w:w="993" w:type="dxa"/>
          </w:tcPr>
          <w:p w14:paraId="5AC94B42" w14:textId="77777777" w:rsidR="00496753" w:rsidRPr="00700022" w:rsidRDefault="00496753" w:rsidP="00D2670F">
            <w:pPr>
              <w:pStyle w:val="Sectiontext0"/>
              <w:jc w:val="center"/>
            </w:pPr>
          </w:p>
        </w:tc>
        <w:tc>
          <w:tcPr>
            <w:tcW w:w="567" w:type="dxa"/>
          </w:tcPr>
          <w:p w14:paraId="775908A7" w14:textId="77777777" w:rsidR="00496753" w:rsidRPr="00700022" w:rsidRDefault="00496753" w:rsidP="006C29D5">
            <w:pPr>
              <w:pStyle w:val="Sectiontext0"/>
            </w:pPr>
            <w:r w:rsidRPr="00700022">
              <w:t>e.</w:t>
            </w:r>
          </w:p>
        </w:tc>
        <w:tc>
          <w:tcPr>
            <w:tcW w:w="7799" w:type="dxa"/>
            <w:gridSpan w:val="2"/>
          </w:tcPr>
          <w:p w14:paraId="2DADDB2A" w14:textId="184555AD" w:rsidR="00496753" w:rsidRPr="00700022" w:rsidRDefault="00825B35" w:rsidP="0057731B">
            <w:pPr>
              <w:pStyle w:val="Sectiontext0"/>
            </w:pPr>
            <w:r w:rsidRPr="00700022">
              <w:t xml:space="preserve">A member in a room with </w:t>
            </w:r>
            <w:r w:rsidR="0057731B">
              <w:t>4</w:t>
            </w:r>
            <w:r w:rsidRPr="00700022">
              <w:t xml:space="preserve"> or more beds.</w:t>
            </w:r>
          </w:p>
        </w:tc>
      </w:tr>
      <w:tr w:rsidR="00496753" w:rsidRPr="00700022" w14:paraId="7FC3995A" w14:textId="77777777" w:rsidTr="00C71A41">
        <w:trPr>
          <w:cantSplit/>
        </w:trPr>
        <w:tc>
          <w:tcPr>
            <w:tcW w:w="993" w:type="dxa"/>
          </w:tcPr>
          <w:p w14:paraId="65C9F3B8" w14:textId="77777777" w:rsidR="00496753" w:rsidRPr="00700022" w:rsidRDefault="00496753" w:rsidP="00D2670F">
            <w:pPr>
              <w:pStyle w:val="Sectiontext0"/>
              <w:jc w:val="center"/>
            </w:pPr>
          </w:p>
        </w:tc>
        <w:tc>
          <w:tcPr>
            <w:tcW w:w="567" w:type="dxa"/>
          </w:tcPr>
          <w:p w14:paraId="0F97B8A2" w14:textId="77777777" w:rsidR="00496753" w:rsidRPr="00700022" w:rsidRDefault="00496753" w:rsidP="006C29D5">
            <w:pPr>
              <w:pStyle w:val="Sectiontext0"/>
            </w:pPr>
            <w:r w:rsidRPr="00700022">
              <w:t>f.</w:t>
            </w:r>
          </w:p>
        </w:tc>
        <w:tc>
          <w:tcPr>
            <w:tcW w:w="7799" w:type="dxa"/>
            <w:gridSpan w:val="2"/>
          </w:tcPr>
          <w:p w14:paraId="4A92E0B7" w14:textId="77777777" w:rsidR="00496753" w:rsidRPr="00700022" w:rsidRDefault="00496753" w:rsidP="006C29D5">
            <w:pPr>
              <w:pStyle w:val="Sectiontext0"/>
            </w:pPr>
            <w:r w:rsidRPr="00700022">
              <w:t>A member who is in hospital.</w:t>
            </w:r>
          </w:p>
        </w:tc>
      </w:tr>
      <w:tr w:rsidR="00496753" w:rsidRPr="00700022" w14:paraId="478E404F" w14:textId="77777777" w:rsidTr="00C71A41">
        <w:trPr>
          <w:cantSplit/>
        </w:trPr>
        <w:tc>
          <w:tcPr>
            <w:tcW w:w="993" w:type="dxa"/>
          </w:tcPr>
          <w:p w14:paraId="0DDF1FD6" w14:textId="77777777" w:rsidR="00496753" w:rsidRPr="00700022" w:rsidRDefault="00496753" w:rsidP="00D2670F">
            <w:pPr>
              <w:pStyle w:val="Sectiontext0"/>
              <w:jc w:val="center"/>
            </w:pPr>
          </w:p>
        </w:tc>
        <w:tc>
          <w:tcPr>
            <w:tcW w:w="567" w:type="dxa"/>
          </w:tcPr>
          <w:p w14:paraId="43D51E3F" w14:textId="77777777" w:rsidR="00496753" w:rsidRPr="00700022" w:rsidRDefault="00496753" w:rsidP="006C29D5">
            <w:pPr>
              <w:pStyle w:val="Sectiontext0"/>
            </w:pPr>
            <w:r w:rsidRPr="00700022">
              <w:t>g.</w:t>
            </w:r>
          </w:p>
        </w:tc>
        <w:tc>
          <w:tcPr>
            <w:tcW w:w="7799" w:type="dxa"/>
            <w:gridSpan w:val="2"/>
          </w:tcPr>
          <w:p w14:paraId="3DCEF4B3" w14:textId="5516F5CA" w:rsidR="00496753" w:rsidRPr="00700022" w:rsidRDefault="00496753" w:rsidP="006C29D5">
            <w:pPr>
              <w:pStyle w:val="Sectiontext0"/>
            </w:pPr>
            <w:r w:rsidRPr="00700022">
              <w:t xml:space="preserve">A member who is eligible for Antarctic allowance. </w:t>
            </w:r>
          </w:p>
        </w:tc>
      </w:tr>
      <w:tr w:rsidR="00496753" w:rsidRPr="00700022" w14:paraId="6FF3B964" w14:textId="77777777" w:rsidTr="00C71A41">
        <w:trPr>
          <w:cantSplit/>
        </w:trPr>
        <w:tc>
          <w:tcPr>
            <w:tcW w:w="993" w:type="dxa"/>
          </w:tcPr>
          <w:p w14:paraId="3745E2E7" w14:textId="77777777" w:rsidR="00496753" w:rsidRPr="00700022" w:rsidRDefault="00496753" w:rsidP="00D2670F">
            <w:pPr>
              <w:pStyle w:val="Sectiontext0"/>
              <w:jc w:val="center"/>
            </w:pPr>
          </w:p>
        </w:tc>
        <w:tc>
          <w:tcPr>
            <w:tcW w:w="567" w:type="dxa"/>
          </w:tcPr>
          <w:p w14:paraId="0F1E8758" w14:textId="77777777" w:rsidR="00496753" w:rsidRPr="00700022" w:rsidRDefault="00496753" w:rsidP="006C29D5">
            <w:pPr>
              <w:pStyle w:val="Sectiontext0"/>
            </w:pPr>
            <w:r w:rsidRPr="00700022">
              <w:t>h.</w:t>
            </w:r>
          </w:p>
        </w:tc>
        <w:tc>
          <w:tcPr>
            <w:tcW w:w="7799" w:type="dxa"/>
            <w:gridSpan w:val="2"/>
          </w:tcPr>
          <w:p w14:paraId="213B0320" w14:textId="77777777" w:rsidR="00496753" w:rsidRPr="00700022" w:rsidRDefault="00496753" w:rsidP="006C29D5">
            <w:pPr>
              <w:pStyle w:val="Sectiontext0"/>
            </w:pPr>
            <w:r w:rsidRPr="00700022">
              <w:t xml:space="preserve">A member in custody, in prison or on detention under the </w:t>
            </w:r>
            <w:r w:rsidRPr="00700022">
              <w:rPr>
                <w:i/>
              </w:rPr>
              <w:t>Defence Force Discipline Act 1982.</w:t>
            </w:r>
          </w:p>
        </w:tc>
      </w:tr>
      <w:tr w:rsidR="00496753" w:rsidRPr="00700022" w14:paraId="680BD88E" w14:textId="77777777" w:rsidTr="00C71A41">
        <w:trPr>
          <w:cantSplit/>
        </w:trPr>
        <w:tc>
          <w:tcPr>
            <w:tcW w:w="993" w:type="dxa"/>
          </w:tcPr>
          <w:p w14:paraId="741C1834" w14:textId="77777777" w:rsidR="00496753" w:rsidRPr="00700022" w:rsidRDefault="00496753" w:rsidP="00D2670F">
            <w:pPr>
              <w:pStyle w:val="Sectiontext0"/>
              <w:jc w:val="center"/>
            </w:pPr>
          </w:p>
        </w:tc>
        <w:tc>
          <w:tcPr>
            <w:tcW w:w="567" w:type="dxa"/>
          </w:tcPr>
          <w:p w14:paraId="74D96BDD" w14:textId="77777777" w:rsidR="00496753" w:rsidRPr="00700022" w:rsidRDefault="00496753" w:rsidP="006C29D5">
            <w:pPr>
              <w:pStyle w:val="Sectiontext0"/>
            </w:pPr>
            <w:r w:rsidRPr="00700022">
              <w:t>i.</w:t>
            </w:r>
          </w:p>
        </w:tc>
        <w:tc>
          <w:tcPr>
            <w:tcW w:w="7799" w:type="dxa"/>
            <w:gridSpan w:val="2"/>
          </w:tcPr>
          <w:p w14:paraId="540BE98E" w14:textId="77777777" w:rsidR="00496753" w:rsidRPr="00700022" w:rsidRDefault="00496753" w:rsidP="006C29D5">
            <w:pPr>
              <w:pStyle w:val="Sectiontext0"/>
            </w:pPr>
            <w:r w:rsidRPr="00700022">
              <w:t>A member who performs the role of a Residential Support Officer at the Australian Defence Force Academy.</w:t>
            </w:r>
          </w:p>
        </w:tc>
      </w:tr>
      <w:tr w:rsidR="00496753" w:rsidRPr="00700022" w14:paraId="576814CC" w14:textId="77777777" w:rsidTr="00C71A41">
        <w:tc>
          <w:tcPr>
            <w:tcW w:w="993" w:type="dxa"/>
          </w:tcPr>
          <w:p w14:paraId="297FB5F9" w14:textId="77777777" w:rsidR="00496753" w:rsidRPr="00700022" w:rsidRDefault="00496753" w:rsidP="00D2670F">
            <w:pPr>
              <w:pStyle w:val="Sectiontext0"/>
              <w:jc w:val="center"/>
            </w:pPr>
            <w:r w:rsidRPr="00700022">
              <w:t>2.</w:t>
            </w:r>
          </w:p>
        </w:tc>
        <w:tc>
          <w:tcPr>
            <w:tcW w:w="8366" w:type="dxa"/>
            <w:gridSpan w:val="3"/>
          </w:tcPr>
          <w:p w14:paraId="2374EB00" w14:textId="3F3FD5AB" w:rsidR="00496753" w:rsidRPr="00700022" w:rsidRDefault="00496753" w:rsidP="006C29D5">
            <w:pPr>
              <w:pStyle w:val="Sectiontext0"/>
            </w:pPr>
            <w:r w:rsidRPr="00700022">
              <w:t xml:space="preserve">For a period a member is in any of the following groups, they do not have to pay to </w:t>
            </w:r>
            <w:r w:rsidR="00E4208C" w:rsidRPr="00293353">
              <w:rPr>
                <w:iCs/>
              </w:rPr>
              <w:t>occupy living-in accommodation</w:t>
            </w:r>
            <w:r w:rsidRPr="00700022">
              <w:t>. They must meet the conditions for their group.</w:t>
            </w:r>
          </w:p>
        </w:tc>
      </w:tr>
      <w:tr w:rsidR="00496753" w:rsidRPr="00700022" w14:paraId="7CE53AF2" w14:textId="77777777" w:rsidTr="00C71A41">
        <w:trPr>
          <w:cantSplit/>
        </w:trPr>
        <w:tc>
          <w:tcPr>
            <w:tcW w:w="993" w:type="dxa"/>
          </w:tcPr>
          <w:p w14:paraId="4EF2BFFC" w14:textId="77777777" w:rsidR="00496753" w:rsidRPr="00700022" w:rsidRDefault="00496753" w:rsidP="00D2670F">
            <w:pPr>
              <w:pStyle w:val="Sectiontext0"/>
              <w:jc w:val="center"/>
            </w:pPr>
          </w:p>
        </w:tc>
        <w:tc>
          <w:tcPr>
            <w:tcW w:w="567" w:type="dxa"/>
          </w:tcPr>
          <w:p w14:paraId="51BBF346" w14:textId="77777777" w:rsidR="00496753" w:rsidRPr="00700022" w:rsidRDefault="00496753" w:rsidP="006C29D5">
            <w:pPr>
              <w:pStyle w:val="Sectiontext0"/>
            </w:pPr>
            <w:r w:rsidRPr="00700022">
              <w:t>a.</w:t>
            </w:r>
          </w:p>
        </w:tc>
        <w:tc>
          <w:tcPr>
            <w:tcW w:w="7799" w:type="dxa"/>
            <w:gridSpan w:val="2"/>
          </w:tcPr>
          <w:p w14:paraId="0394C20E" w14:textId="286CEF6B" w:rsidR="00496753" w:rsidRPr="00700022" w:rsidRDefault="00496753" w:rsidP="006C29D5">
            <w:pPr>
              <w:pStyle w:val="Sectiontext0"/>
            </w:pPr>
            <w:r w:rsidRPr="00700022">
              <w:t xml:space="preserve">A member temporarily living in accommodation that is below Level 1 but suitable for a short stay. </w:t>
            </w:r>
          </w:p>
        </w:tc>
      </w:tr>
      <w:tr w:rsidR="00496753" w:rsidRPr="00700022" w14:paraId="5BCAE96B" w14:textId="77777777" w:rsidTr="00C71A41">
        <w:trPr>
          <w:cantSplit/>
        </w:trPr>
        <w:tc>
          <w:tcPr>
            <w:tcW w:w="993" w:type="dxa"/>
          </w:tcPr>
          <w:p w14:paraId="01134809" w14:textId="77777777" w:rsidR="00496753" w:rsidRPr="00700022" w:rsidRDefault="00496753" w:rsidP="00D2670F">
            <w:pPr>
              <w:pStyle w:val="Sectiontext0"/>
              <w:jc w:val="center"/>
            </w:pPr>
          </w:p>
        </w:tc>
        <w:tc>
          <w:tcPr>
            <w:tcW w:w="567" w:type="dxa"/>
          </w:tcPr>
          <w:p w14:paraId="5BBF26F5" w14:textId="77777777" w:rsidR="00496753" w:rsidRPr="00700022" w:rsidRDefault="00496753" w:rsidP="006C29D5">
            <w:pPr>
              <w:pStyle w:val="Sectiontext0"/>
            </w:pPr>
            <w:r w:rsidRPr="00700022">
              <w:t>b.</w:t>
            </w:r>
          </w:p>
        </w:tc>
        <w:tc>
          <w:tcPr>
            <w:tcW w:w="7799" w:type="dxa"/>
            <w:gridSpan w:val="2"/>
          </w:tcPr>
          <w:p w14:paraId="4F466CDB" w14:textId="77777777" w:rsidR="00496753" w:rsidRPr="00700022" w:rsidRDefault="00496753" w:rsidP="006C29D5">
            <w:pPr>
              <w:pStyle w:val="Sectiontext0"/>
            </w:pPr>
            <w:r w:rsidRPr="00700022">
              <w:t xml:space="preserve">A member on Reserve service who meets all these conditions. </w:t>
            </w:r>
          </w:p>
        </w:tc>
      </w:tr>
      <w:tr w:rsidR="0062496B" w:rsidRPr="00D15A4D" w14:paraId="2CEB3F41" w14:textId="77777777" w:rsidTr="005D656D">
        <w:tblPrEx>
          <w:tblLook w:val="04A0" w:firstRow="1" w:lastRow="0" w:firstColumn="1" w:lastColumn="0" w:noHBand="0" w:noVBand="1"/>
        </w:tblPrEx>
        <w:tc>
          <w:tcPr>
            <w:tcW w:w="993" w:type="dxa"/>
          </w:tcPr>
          <w:p w14:paraId="258AB2A7" w14:textId="77777777" w:rsidR="0062496B" w:rsidRPr="00D15A4D" w:rsidRDefault="0062496B" w:rsidP="0062496B">
            <w:pPr>
              <w:pStyle w:val="Sectiontext0"/>
              <w:jc w:val="center"/>
              <w:rPr>
                <w:lang w:eastAsia="en-US"/>
              </w:rPr>
            </w:pPr>
          </w:p>
        </w:tc>
        <w:tc>
          <w:tcPr>
            <w:tcW w:w="567" w:type="dxa"/>
          </w:tcPr>
          <w:p w14:paraId="54F47287" w14:textId="77777777" w:rsidR="0062496B" w:rsidRPr="00D15A4D" w:rsidRDefault="0062496B" w:rsidP="0062496B">
            <w:pPr>
              <w:pStyle w:val="Sectiontext0"/>
              <w:rPr>
                <w:rFonts w:cs="Arial"/>
                <w:iCs/>
                <w:lang w:eastAsia="en-US"/>
              </w:rPr>
            </w:pPr>
          </w:p>
        </w:tc>
        <w:tc>
          <w:tcPr>
            <w:tcW w:w="567" w:type="dxa"/>
            <w:hideMark/>
          </w:tcPr>
          <w:p w14:paraId="40DA9848" w14:textId="77777777" w:rsidR="0062496B" w:rsidRPr="00D15A4D" w:rsidRDefault="0062496B" w:rsidP="0062496B">
            <w:pPr>
              <w:pStyle w:val="Sectiontext0"/>
              <w:rPr>
                <w:rFonts w:cs="Arial"/>
                <w:iCs/>
                <w:lang w:eastAsia="en-US"/>
              </w:rPr>
            </w:pPr>
            <w:r w:rsidRPr="00D15A4D">
              <w:rPr>
                <w:rFonts w:cs="Arial"/>
                <w:iCs/>
                <w:lang w:eastAsia="en-US"/>
              </w:rPr>
              <w:t>i.</w:t>
            </w:r>
          </w:p>
        </w:tc>
        <w:tc>
          <w:tcPr>
            <w:tcW w:w="7232" w:type="dxa"/>
          </w:tcPr>
          <w:p w14:paraId="1D10E9EF" w14:textId="3436A0DD" w:rsidR="0062496B" w:rsidRPr="00D15A4D" w:rsidRDefault="0062496B" w:rsidP="0062496B">
            <w:pPr>
              <w:pStyle w:val="Sectiontext0"/>
              <w:rPr>
                <w:rFonts w:cs="Arial"/>
                <w:iCs/>
                <w:lang w:eastAsia="en-US"/>
              </w:rPr>
            </w:pPr>
            <w:r w:rsidRPr="00700022">
              <w:t xml:space="preserve">They are required to </w:t>
            </w:r>
            <w:r w:rsidR="00E4208C" w:rsidRPr="00293353">
              <w:rPr>
                <w:iCs/>
              </w:rPr>
              <w:t>occupy living-in accommodation</w:t>
            </w:r>
            <w:r w:rsidRPr="00700022">
              <w:t xml:space="preserve"> temporarily for Service reasons. </w:t>
            </w:r>
          </w:p>
        </w:tc>
      </w:tr>
      <w:tr w:rsidR="0062496B" w:rsidRPr="00D15A4D" w14:paraId="38D12422" w14:textId="77777777" w:rsidTr="005D656D">
        <w:tblPrEx>
          <w:tblLook w:val="04A0" w:firstRow="1" w:lastRow="0" w:firstColumn="1" w:lastColumn="0" w:noHBand="0" w:noVBand="1"/>
        </w:tblPrEx>
        <w:tc>
          <w:tcPr>
            <w:tcW w:w="993" w:type="dxa"/>
          </w:tcPr>
          <w:p w14:paraId="3B379493" w14:textId="77777777" w:rsidR="0062496B" w:rsidRPr="00D15A4D" w:rsidRDefault="0062496B" w:rsidP="0062496B">
            <w:pPr>
              <w:pStyle w:val="Sectiontext0"/>
              <w:jc w:val="center"/>
              <w:rPr>
                <w:lang w:eastAsia="en-US"/>
              </w:rPr>
            </w:pPr>
          </w:p>
        </w:tc>
        <w:tc>
          <w:tcPr>
            <w:tcW w:w="567" w:type="dxa"/>
          </w:tcPr>
          <w:p w14:paraId="5E4B92E2" w14:textId="77777777" w:rsidR="0062496B" w:rsidRPr="00D15A4D" w:rsidRDefault="0062496B" w:rsidP="0062496B">
            <w:pPr>
              <w:pStyle w:val="Sectiontext0"/>
              <w:rPr>
                <w:rFonts w:cs="Arial"/>
                <w:iCs/>
                <w:lang w:eastAsia="en-US"/>
              </w:rPr>
            </w:pPr>
          </w:p>
        </w:tc>
        <w:tc>
          <w:tcPr>
            <w:tcW w:w="567" w:type="dxa"/>
            <w:hideMark/>
          </w:tcPr>
          <w:p w14:paraId="144ECCE2" w14:textId="400E9EC9" w:rsidR="0062496B" w:rsidRPr="00D15A4D" w:rsidRDefault="0062496B" w:rsidP="0062496B">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2" w:type="dxa"/>
          </w:tcPr>
          <w:p w14:paraId="2E16B958" w14:textId="627B7FA2" w:rsidR="0062496B" w:rsidRPr="00D15A4D" w:rsidRDefault="0062496B" w:rsidP="0062496B">
            <w:pPr>
              <w:pStyle w:val="Sectiontext0"/>
              <w:rPr>
                <w:rFonts w:cs="Arial"/>
                <w:iCs/>
                <w:lang w:eastAsia="en-US"/>
              </w:rPr>
            </w:pPr>
            <w:r w:rsidRPr="00700022">
              <w:t xml:space="preserve">The period of living-in is less than </w:t>
            </w:r>
            <w:r>
              <w:t>6</w:t>
            </w:r>
            <w:r w:rsidRPr="00700022">
              <w:t xml:space="preserve"> months.</w:t>
            </w:r>
          </w:p>
        </w:tc>
      </w:tr>
      <w:tr w:rsidR="0062496B" w:rsidRPr="00D15A4D" w14:paraId="5BA8D75F" w14:textId="77777777" w:rsidTr="005D656D">
        <w:tblPrEx>
          <w:tblLook w:val="04A0" w:firstRow="1" w:lastRow="0" w:firstColumn="1" w:lastColumn="0" w:noHBand="0" w:noVBand="1"/>
        </w:tblPrEx>
        <w:tc>
          <w:tcPr>
            <w:tcW w:w="993" w:type="dxa"/>
          </w:tcPr>
          <w:p w14:paraId="3567BE4F" w14:textId="77777777" w:rsidR="0062496B" w:rsidRPr="00D15A4D" w:rsidRDefault="0062496B" w:rsidP="0062496B">
            <w:pPr>
              <w:pStyle w:val="Sectiontext0"/>
              <w:jc w:val="center"/>
              <w:rPr>
                <w:lang w:eastAsia="en-US"/>
              </w:rPr>
            </w:pPr>
          </w:p>
        </w:tc>
        <w:tc>
          <w:tcPr>
            <w:tcW w:w="567" w:type="dxa"/>
          </w:tcPr>
          <w:p w14:paraId="67FCA2FB" w14:textId="77777777" w:rsidR="0062496B" w:rsidRPr="00D15A4D" w:rsidRDefault="0062496B" w:rsidP="0062496B">
            <w:pPr>
              <w:pStyle w:val="Sectiontext0"/>
              <w:rPr>
                <w:rFonts w:cs="Arial"/>
                <w:iCs/>
                <w:lang w:eastAsia="en-US"/>
              </w:rPr>
            </w:pPr>
          </w:p>
        </w:tc>
        <w:tc>
          <w:tcPr>
            <w:tcW w:w="567" w:type="dxa"/>
            <w:hideMark/>
          </w:tcPr>
          <w:p w14:paraId="62055F8F" w14:textId="05A623BD" w:rsidR="0062496B" w:rsidRPr="00D15A4D" w:rsidRDefault="0062496B" w:rsidP="0062496B">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2" w:type="dxa"/>
          </w:tcPr>
          <w:p w14:paraId="032FCBC4" w14:textId="3BE4060D" w:rsidR="0062496B" w:rsidRPr="00D15A4D" w:rsidRDefault="0062496B" w:rsidP="0062496B">
            <w:pPr>
              <w:pStyle w:val="Sectiontext0"/>
              <w:rPr>
                <w:rFonts w:cs="Arial"/>
                <w:iCs/>
                <w:lang w:eastAsia="en-US"/>
              </w:rPr>
            </w:pPr>
            <w:r w:rsidRPr="00700022">
              <w:t>They are undertaking a training commitment.</w:t>
            </w:r>
          </w:p>
        </w:tc>
      </w:tr>
      <w:tr w:rsidR="00496753" w:rsidRPr="00700022" w14:paraId="6C49FC9B" w14:textId="77777777" w:rsidTr="00C71A41">
        <w:trPr>
          <w:cantSplit/>
        </w:trPr>
        <w:tc>
          <w:tcPr>
            <w:tcW w:w="993" w:type="dxa"/>
          </w:tcPr>
          <w:p w14:paraId="75B5FA6C" w14:textId="77777777" w:rsidR="00496753" w:rsidRPr="00700022" w:rsidRDefault="00496753" w:rsidP="00D2670F">
            <w:pPr>
              <w:pStyle w:val="Sectiontext0"/>
              <w:jc w:val="center"/>
            </w:pPr>
          </w:p>
        </w:tc>
        <w:tc>
          <w:tcPr>
            <w:tcW w:w="567" w:type="dxa"/>
          </w:tcPr>
          <w:p w14:paraId="6154E6C3" w14:textId="77777777" w:rsidR="00496753" w:rsidRPr="00700022" w:rsidRDefault="00496753" w:rsidP="006C29D5">
            <w:pPr>
              <w:pStyle w:val="Sectiontext0"/>
            </w:pPr>
            <w:r w:rsidRPr="00700022">
              <w:t>c.</w:t>
            </w:r>
          </w:p>
        </w:tc>
        <w:tc>
          <w:tcPr>
            <w:tcW w:w="7799" w:type="dxa"/>
            <w:gridSpan w:val="2"/>
          </w:tcPr>
          <w:p w14:paraId="1125A57A" w14:textId="77777777" w:rsidR="00496753" w:rsidRPr="00700022" w:rsidRDefault="00496753" w:rsidP="006C29D5">
            <w:pPr>
              <w:pStyle w:val="Sectiontext0"/>
            </w:pPr>
            <w:r w:rsidRPr="00700022">
              <w:t>A member on Reserve service who meets all these conditions.</w:t>
            </w:r>
          </w:p>
        </w:tc>
      </w:tr>
      <w:tr w:rsidR="0062496B" w:rsidRPr="00D15A4D" w14:paraId="2AFB2208" w14:textId="77777777" w:rsidTr="005D656D">
        <w:tblPrEx>
          <w:tblLook w:val="04A0" w:firstRow="1" w:lastRow="0" w:firstColumn="1" w:lastColumn="0" w:noHBand="0" w:noVBand="1"/>
        </w:tblPrEx>
        <w:tc>
          <w:tcPr>
            <w:tcW w:w="993" w:type="dxa"/>
          </w:tcPr>
          <w:p w14:paraId="3B0D2FE2" w14:textId="77777777" w:rsidR="0062496B" w:rsidRPr="00D15A4D" w:rsidRDefault="0062496B" w:rsidP="0062496B">
            <w:pPr>
              <w:pStyle w:val="Sectiontext0"/>
              <w:jc w:val="center"/>
              <w:rPr>
                <w:lang w:eastAsia="en-US"/>
              </w:rPr>
            </w:pPr>
          </w:p>
        </w:tc>
        <w:tc>
          <w:tcPr>
            <w:tcW w:w="567" w:type="dxa"/>
          </w:tcPr>
          <w:p w14:paraId="03F2D3B6" w14:textId="77777777" w:rsidR="0062496B" w:rsidRPr="00D15A4D" w:rsidRDefault="0062496B" w:rsidP="0062496B">
            <w:pPr>
              <w:pStyle w:val="Sectiontext0"/>
              <w:rPr>
                <w:rFonts w:cs="Arial"/>
                <w:iCs/>
                <w:lang w:eastAsia="en-US"/>
              </w:rPr>
            </w:pPr>
          </w:p>
        </w:tc>
        <w:tc>
          <w:tcPr>
            <w:tcW w:w="567" w:type="dxa"/>
            <w:hideMark/>
          </w:tcPr>
          <w:p w14:paraId="15B0A218" w14:textId="32D7610B" w:rsidR="0062496B" w:rsidRPr="00D15A4D" w:rsidRDefault="0062496B" w:rsidP="0062496B">
            <w:pPr>
              <w:pStyle w:val="Sectiontext0"/>
              <w:rPr>
                <w:rFonts w:cs="Arial"/>
                <w:iCs/>
                <w:lang w:eastAsia="en-US"/>
              </w:rPr>
            </w:pPr>
            <w:r w:rsidRPr="00700022">
              <w:t>i.</w:t>
            </w:r>
          </w:p>
        </w:tc>
        <w:tc>
          <w:tcPr>
            <w:tcW w:w="7232" w:type="dxa"/>
          </w:tcPr>
          <w:p w14:paraId="3447364E" w14:textId="601AB0E8" w:rsidR="0062496B" w:rsidRPr="00D15A4D" w:rsidRDefault="0062496B" w:rsidP="0062496B">
            <w:pPr>
              <w:pStyle w:val="Sectiontext0"/>
              <w:rPr>
                <w:rFonts w:cs="Arial"/>
                <w:iCs/>
                <w:lang w:eastAsia="en-US"/>
              </w:rPr>
            </w:pPr>
            <w:r w:rsidRPr="00700022">
              <w:t>They are performing consecutive days of duty.</w:t>
            </w:r>
          </w:p>
        </w:tc>
      </w:tr>
      <w:tr w:rsidR="0062496B" w:rsidRPr="00D15A4D" w14:paraId="22710525" w14:textId="77777777" w:rsidTr="005D656D">
        <w:tblPrEx>
          <w:tblLook w:val="04A0" w:firstRow="1" w:lastRow="0" w:firstColumn="1" w:lastColumn="0" w:noHBand="0" w:noVBand="1"/>
        </w:tblPrEx>
        <w:tc>
          <w:tcPr>
            <w:tcW w:w="993" w:type="dxa"/>
          </w:tcPr>
          <w:p w14:paraId="0228AA1B" w14:textId="77777777" w:rsidR="0062496B" w:rsidRPr="00D15A4D" w:rsidRDefault="0062496B" w:rsidP="0062496B">
            <w:pPr>
              <w:pStyle w:val="Sectiontext0"/>
              <w:jc w:val="center"/>
              <w:rPr>
                <w:lang w:eastAsia="en-US"/>
              </w:rPr>
            </w:pPr>
          </w:p>
        </w:tc>
        <w:tc>
          <w:tcPr>
            <w:tcW w:w="567" w:type="dxa"/>
          </w:tcPr>
          <w:p w14:paraId="6D128E2B" w14:textId="77777777" w:rsidR="0062496B" w:rsidRPr="00D15A4D" w:rsidRDefault="0062496B" w:rsidP="0062496B">
            <w:pPr>
              <w:pStyle w:val="Sectiontext0"/>
              <w:rPr>
                <w:rFonts w:cs="Arial"/>
                <w:iCs/>
                <w:lang w:eastAsia="en-US"/>
              </w:rPr>
            </w:pPr>
          </w:p>
        </w:tc>
        <w:tc>
          <w:tcPr>
            <w:tcW w:w="567" w:type="dxa"/>
            <w:hideMark/>
          </w:tcPr>
          <w:p w14:paraId="7BE508F2" w14:textId="0A5EF744" w:rsidR="0062496B" w:rsidRPr="00D15A4D" w:rsidRDefault="0062496B" w:rsidP="0062496B">
            <w:pPr>
              <w:pStyle w:val="Sectiontext0"/>
              <w:rPr>
                <w:rFonts w:cs="Arial"/>
                <w:iCs/>
                <w:lang w:eastAsia="en-US"/>
              </w:rPr>
            </w:pPr>
            <w:r w:rsidRPr="00700022">
              <w:t>ii.</w:t>
            </w:r>
          </w:p>
        </w:tc>
        <w:tc>
          <w:tcPr>
            <w:tcW w:w="7232" w:type="dxa"/>
          </w:tcPr>
          <w:p w14:paraId="1C953077" w14:textId="64831E39" w:rsidR="0062496B" w:rsidRPr="00D15A4D" w:rsidRDefault="0062496B" w:rsidP="0062496B">
            <w:pPr>
              <w:pStyle w:val="Sectiontext0"/>
              <w:rPr>
                <w:rFonts w:cs="Arial"/>
                <w:iCs/>
                <w:lang w:eastAsia="en-US"/>
              </w:rPr>
            </w:pPr>
            <w:r w:rsidRPr="00700022">
              <w:t>They cannot return home overnight.</w:t>
            </w:r>
          </w:p>
        </w:tc>
      </w:tr>
      <w:tr w:rsidR="0062496B" w:rsidRPr="00D15A4D" w14:paraId="28EC830B" w14:textId="77777777" w:rsidTr="005D656D">
        <w:tblPrEx>
          <w:tblLook w:val="04A0" w:firstRow="1" w:lastRow="0" w:firstColumn="1" w:lastColumn="0" w:noHBand="0" w:noVBand="1"/>
        </w:tblPrEx>
        <w:tc>
          <w:tcPr>
            <w:tcW w:w="993" w:type="dxa"/>
          </w:tcPr>
          <w:p w14:paraId="64DF33F5" w14:textId="77777777" w:rsidR="0062496B" w:rsidRPr="00D15A4D" w:rsidRDefault="0062496B" w:rsidP="0062496B">
            <w:pPr>
              <w:pStyle w:val="Sectiontext0"/>
              <w:jc w:val="center"/>
              <w:rPr>
                <w:lang w:eastAsia="en-US"/>
              </w:rPr>
            </w:pPr>
          </w:p>
        </w:tc>
        <w:tc>
          <w:tcPr>
            <w:tcW w:w="567" w:type="dxa"/>
          </w:tcPr>
          <w:p w14:paraId="61D91DD6" w14:textId="77777777" w:rsidR="0062496B" w:rsidRPr="00D15A4D" w:rsidRDefault="0062496B" w:rsidP="0062496B">
            <w:pPr>
              <w:pStyle w:val="Sectiontext0"/>
              <w:rPr>
                <w:rFonts w:cs="Arial"/>
                <w:iCs/>
                <w:lang w:eastAsia="en-US"/>
              </w:rPr>
            </w:pPr>
          </w:p>
        </w:tc>
        <w:tc>
          <w:tcPr>
            <w:tcW w:w="567" w:type="dxa"/>
            <w:hideMark/>
          </w:tcPr>
          <w:p w14:paraId="615A80CB" w14:textId="3B501215" w:rsidR="0062496B" w:rsidRPr="00D15A4D" w:rsidRDefault="0062496B" w:rsidP="0062496B">
            <w:pPr>
              <w:pStyle w:val="Sectiontext0"/>
              <w:rPr>
                <w:rFonts w:cs="Arial"/>
                <w:iCs/>
                <w:lang w:eastAsia="en-US"/>
              </w:rPr>
            </w:pPr>
            <w:r w:rsidRPr="00700022">
              <w:t>iii.</w:t>
            </w:r>
          </w:p>
        </w:tc>
        <w:tc>
          <w:tcPr>
            <w:tcW w:w="7232" w:type="dxa"/>
          </w:tcPr>
          <w:p w14:paraId="680BD4B8" w14:textId="693BFCF1" w:rsidR="0062496B" w:rsidRPr="00D15A4D" w:rsidRDefault="0062496B" w:rsidP="0062496B">
            <w:pPr>
              <w:pStyle w:val="Sectiontext0"/>
              <w:rPr>
                <w:rFonts w:cs="Arial"/>
                <w:iCs/>
                <w:lang w:eastAsia="en-US"/>
              </w:rPr>
            </w:pPr>
            <w:r w:rsidRPr="00700022">
              <w:t>Living-in accommodation has been made available to the member.</w:t>
            </w:r>
          </w:p>
        </w:tc>
      </w:tr>
    </w:tbl>
    <w:p w14:paraId="46007BCB" w14:textId="5B7B761F" w:rsidR="00496753" w:rsidRPr="00700022" w:rsidRDefault="00496753" w:rsidP="003A0A1A">
      <w:pPr>
        <w:pStyle w:val="Heading5"/>
      </w:pPr>
      <w:bookmarkStart w:id="1302" w:name="_Toc177127062"/>
      <w:r w:rsidRPr="00700022">
        <w:lastRenderedPageBreak/>
        <w:t>7.4.33</w:t>
      </w:r>
      <w:r w:rsidR="00E85499">
        <w:tab/>
      </w:r>
      <w:r w:rsidRPr="00700022">
        <w:t xml:space="preserve">Member </w:t>
      </w:r>
      <w:r w:rsidR="007D082E">
        <w:rPr>
          <w:iCs/>
        </w:rPr>
        <w:t>who has no resident family or recognised other persons</w:t>
      </w:r>
      <w:r w:rsidR="007D082E" w:rsidRPr="00700022" w:rsidDel="007D082E">
        <w:t xml:space="preserve"> </w:t>
      </w:r>
      <w:r w:rsidRPr="00700022">
        <w:t>living under field conditions, on a seagoing ship, a submarine or deployed</w:t>
      </w:r>
      <w:bookmarkEnd w:id="1302"/>
    </w:p>
    <w:tbl>
      <w:tblPr>
        <w:tblW w:w="9359" w:type="dxa"/>
        <w:tblInd w:w="113" w:type="dxa"/>
        <w:tblLayout w:type="fixed"/>
        <w:tblLook w:val="0000" w:firstRow="0" w:lastRow="0" w:firstColumn="0" w:lastColumn="0" w:noHBand="0" w:noVBand="0"/>
      </w:tblPr>
      <w:tblGrid>
        <w:gridCol w:w="992"/>
        <w:gridCol w:w="8367"/>
      </w:tblGrid>
      <w:tr w:rsidR="00496753" w:rsidRPr="00700022" w14:paraId="607D4394" w14:textId="77777777" w:rsidTr="00496753">
        <w:tc>
          <w:tcPr>
            <w:tcW w:w="992" w:type="dxa"/>
          </w:tcPr>
          <w:p w14:paraId="1B9A00CD" w14:textId="77777777" w:rsidR="00496753" w:rsidRPr="00700022" w:rsidRDefault="00496753" w:rsidP="003A0A1A">
            <w:pPr>
              <w:pStyle w:val="BlockText-Plain"/>
              <w:jc w:val="center"/>
            </w:pPr>
            <w:bookmarkStart w:id="1303" w:name="bk1425037323Memberrequiredtoliveintempo"/>
          </w:p>
        </w:tc>
        <w:tc>
          <w:tcPr>
            <w:tcW w:w="8367" w:type="dxa"/>
          </w:tcPr>
          <w:p w14:paraId="4C07C0D3" w14:textId="01B0F2EF" w:rsidR="00496753" w:rsidRPr="00700022" w:rsidRDefault="00496753" w:rsidP="003A0A1A">
            <w:pPr>
              <w:pStyle w:val="BlockText-Plain"/>
            </w:pPr>
            <w:r w:rsidRPr="00700022">
              <w:t>A member's contribution towards living-in accommodation ceases and recommences as per the following table.</w:t>
            </w:r>
          </w:p>
        </w:tc>
      </w:tr>
    </w:tbl>
    <w:p w14:paraId="4096784E" w14:textId="77777777" w:rsidR="00496753" w:rsidRPr="00700022" w:rsidRDefault="00496753" w:rsidP="003A0A1A">
      <w:pPr>
        <w:pStyle w:val="BlockText-Plain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062"/>
        <w:gridCol w:w="2899"/>
        <w:gridCol w:w="2835"/>
      </w:tblGrid>
      <w:tr w:rsidR="00496753" w:rsidRPr="00EB6BA9" w14:paraId="3F6BE348" w14:textId="77777777" w:rsidTr="000528AB">
        <w:trPr>
          <w:cantSplit/>
        </w:trPr>
        <w:tc>
          <w:tcPr>
            <w:tcW w:w="567" w:type="dxa"/>
            <w:shd w:val="clear" w:color="auto" w:fill="auto"/>
          </w:tcPr>
          <w:p w14:paraId="6792259F" w14:textId="77777777" w:rsidR="00496753" w:rsidRPr="00EB6BA9" w:rsidRDefault="00496753" w:rsidP="00EB6BA9">
            <w:pPr>
              <w:pStyle w:val="TableHeaderArial"/>
            </w:pPr>
            <w:r w:rsidRPr="00EB6BA9">
              <w:t>Item</w:t>
            </w:r>
          </w:p>
        </w:tc>
        <w:tc>
          <w:tcPr>
            <w:tcW w:w="2062" w:type="dxa"/>
            <w:shd w:val="clear" w:color="auto" w:fill="auto"/>
          </w:tcPr>
          <w:p w14:paraId="6CBA2411" w14:textId="77777777" w:rsidR="00496753" w:rsidRPr="00EB6BA9" w:rsidRDefault="00496753" w:rsidP="00EB6BA9">
            <w:pPr>
              <w:pStyle w:val="TableHeaderArial"/>
            </w:pPr>
            <w:r w:rsidRPr="00EB6BA9">
              <w:t>If the member is...</w:t>
            </w:r>
          </w:p>
        </w:tc>
        <w:tc>
          <w:tcPr>
            <w:tcW w:w="2899" w:type="dxa"/>
          </w:tcPr>
          <w:p w14:paraId="3C06A22D" w14:textId="77777777" w:rsidR="00496753" w:rsidRPr="00EB6BA9" w:rsidRDefault="00496753" w:rsidP="00EB6BA9">
            <w:pPr>
              <w:pStyle w:val="TableHeaderArial"/>
            </w:pPr>
            <w:r w:rsidRPr="00EB6BA9">
              <w:t>the contribution ceases on...</w:t>
            </w:r>
          </w:p>
        </w:tc>
        <w:tc>
          <w:tcPr>
            <w:tcW w:w="2835" w:type="dxa"/>
          </w:tcPr>
          <w:p w14:paraId="658877E1" w14:textId="77777777" w:rsidR="00496753" w:rsidRPr="00EB6BA9" w:rsidRDefault="00496753" w:rsidP="00EB6BA9">
            <w:pPr>
              <w:pStyle w:val="TableHeaderArial"/>
            </w:pPr>
            <w:r w:rsidRPr="00EB6BA9">
              <w:t>and the contribution recommences…</w:t>
            </w:r>
          </w:p>
        </w:tc>
      </w:tr>
      <w:tr w:rsidR="00EB6BA9" w:rsidRPr="00700022" w14:paraId="27774D40" w14:textId="77777777" w:rsidTr="000528AB">
        <w:trPr>
          <w:cantSplit/>
          <w:trHeight w:val="535"/>
        </w:trPr>
        <w:tc>
          <w:tcPr>
            <w:tcW w:w="567" w:type="dxa"/>
            <w:tcBorders>
              <w:bottom w:val="single" w:sz="6" w:space="0" w:color="auto"/>
            </w:tcBorders>
            <w:shd w:val="clear" w:color="auto" w:fill="auto"/>
          </w:tcPr>
          <w:p w14:paraId="28FB1441" w14:textId="77777777" w:rsidR="00EB6BA9" w:rsidRPr="00700022" w:rsidRDefault="00EB6BA9" w:rsidP="00EB6BA9">
            <w:pPr>
              <w:pStyle w:val="Tabletext2"/>
              <w:jc w:val="center"/>
            </w:pPr>
            <w:r w:rsidRPr="00700022">
              <w:t>1.</w:t>
            </w:r>
          </w:p>
        </w:tc>
        <w:tc>
          <w:tcPr>
            <w:tcW w:w="2062" w:type="dxa"/>
            <w:tcBorders>
              <w:bottom w:val="single" w:sz="6" w:space="0" w:color="auto"/>
            </w:tcBorders>
            <w:shd w:val="clear" w:color="auto" w:fill="auto"/>
          </w:tcPr>
          <w:p w14:paraId="4344C5F3" w14:textId="77777777" w:rsidR="00EB6BA9" w:rsidRPr="00700022" w:rsidRDefault="00EB6BA9" w:rsidP="00EB6BA9">
            <w:pPr>
              <w:pStyle w:val="Tabletext2"/>
            </w:pPr>
            <w:r w:rsidRPr="00700022">
              <w:t>living under field conditions</w:t>
            </w:r>
          </w:p>
        </w:tc>
        <w:tc>
          <w:tcPr>
            <w:tcW w:w="2899" w:type="dxa"/>
            <w:vMerge w:val="restart"/>
            <w:tcBorders>
              <w:bottom w:val="single" w:sz="6" w:space="0" w:color="auto"/>
            </w:tcBorders>
            <w:shd w:val="clear" w:color="auto" w:fill="auto"/>
          </w:tcPr>
          <w:p w14:paraId="406AC7EE" w14:textId="77777777" w:rsidR="00EB6BA9" w:rsidRPr="00700022" w:rsidRDefault="00EB6BA9" w:rsidP="00EB6BA9">
            <w:pPr>
              <w:pStyle w:val="Tabletext2"/>
            </w:pPr>
            <w:r w:rsidRPr="00700022">
              <w:t>the twenty-second day of a continuous period in which the member was living under those conditions.</w:t>
            </w:r>
          </w:p>
          <w:p w14:paraId="5C42AF36" w14:textId="77777777" w:rsidR="00EB6BA9" w:rsidRPr="00700022" w:rsidRDefault="00EB6BA9" w:rsidP="00EB6BA9">
            <w:pPr>
              <w:pStyle w:val="Tabletext2"/>
            </w:pPr>
            <w:r w:rsidRPr="00700022">
              <w:t>This applies even if the period after that day is broken by either or both of the following events.</w:t>
            </w:r>
          </w:p>
          <w:p w14:paraId="0548873C" w14:textId="64FB509B" w:rsidR="00EB6BA9" w:rsidRPr="00700022" w:rsidRDefault="00EB6BA9" w:rsidP="00EB6BA9">
            <w:pPr>
              <w:pStyle w:val="Tablea"/>
            </w:pPr>
            <w:r w:rsidRPr="00700022">
              <w:t>a.</w:t>
            </w:r>
            <w:r>
              <w:tab/>
            </w:r>
            <w:r w:rsidRPr="00700022">
              <w:t xml:space="preserve">The member returns to their accommodation for up to </w:t>
            </w:r>
            <w:r w:rsidR="007603FB">
              <w:t>7 </w:t>
            </w:r>
            <w:r w:rsidRPr="00700022">
              <w:t>days.</w:t>
            </w:r>
          </w:p>
          <w:p w14:paraId="5B84C855" w14:textId="6DDD0949" w:rsidR="00EB6BA9" w:rsidRPr="00700022" w:rsidRDefault="00EB6BA9" w:rsidP="007603FB">
            <w:pPr>
              <w:pStyle w:val="Tablea"/>
            </w:pPr>
            <w:r w:rsidRPr="00700022">
              <w:t>b.</w:t>
            </w:r>
            <w:r>
              <w:tab/>
            </w:r>
            <w:r w:rsidRPr="00700022">
              <w:t xml:space="preserve">The member takes up to </w:t>
            </w:r>
            <w:r w:rsidR="007603FB">
              <w:t>7 </w:t>
            </w:r>
            <w:r w:rsidRPr="00700022">
              <w:t>days of leave.</w:t>
            </w:r>
          </w:p>
        </w:tc>
        <w:tc>
          <w:tcPr>
            <w:tcW w:w="2835" w:type="dxa"/>
            <w:vMerge w:val="restart"/>
            <w:tcBorders>
              <w:bottom w:val="single" w:sz="6" w:space="0" w:color="auto"/>
            </w:tcBorders>
          </w:tcPr>
          <w:p w14:paraId="10063AAD" w14:textId="61F7E0B6" w:rsidR="00EB6BA9" w:rsidRPr="00700022" w:rsidRDefault="00EB6BA9" w:rsidP="00EB6BA9">
            <w:pPr>
              <w:pStyle w:val="Tabletext2"/>
            </w:pPr>
            <w:r w:rsidRPr="00700022">
              <w:t xml:space="preserve">after the period in which the member was living under those conditions is broken by more than </w:t>
            </w:r>
            <w:r w:rsidR="007603FB">
              <w:t>7 </w:t>
            </w:r>
            <w:r w:rsidRPr="00700022">
              <w:t>days.</w:t>
            </w:r>
          </w:p>
          <w:p w14:paraId="5A05B17F" w14:textId="2F9BDD00" w:rsidR="00EB6BA9" w:rsidRPr="00700022" w:rsidRDefault="00EB6BA9" w:rsidP="007603FB">
            <w:pPr>
              <w:pStyle w:val="Tabletext2"/>
            </w:pPr>
            <w:r w:rsidRPr="00700022">
              <w:t xml:space="preserve">The member must contribute for those </w:t>
            </w:r>
            <w:r w:rsidR="007603FB">
              <w:t>7 </w:t>
            </w:r>
            <w:r w:rsidRPr="00700022">
              <w:t>days.</w:t>
            </w:r>
          </w:p>
        </w:tc>
      </w:tr>
      <w:tr w:rsidR="00EB6BA9" w:rsidRPr="00700022" w14:paraId="66629370" w14:textId="77777777" w:rsidTr="000528AB">
        <w:trPr>
          <w:cantSplit/>
        </w:trPr>
        <w:tc>
          <w:tcPr>
            <w:tcW w:w="567" w:type="dxa"/>
            <w:shd w:val="clear" w:color="auto" w:fill="auto"/>
          </w:tcPr>
          <w:p w14:paraId="4FC643AE" w14:textId="77777777" w:rsidR="00EB6BA9" w:rsidRPr="00700022" w:rsidRDefault="00EB6BA9" w:rsidP="00EB6BA9">
            <w:pPr>
              <w:pStyle w:val="Tabletext2"/>
              <w:jc w:val="center"/>
            </w:pPr>
            <w:r w:rsidRPr="00700022">
              <w:t>2.</w:t>
            </w:r>
          </w:p>
        </w:tc>
        <w:tc>
          <w:tcPr>
            <w:tcW w:w="2062" w:type="dxa"/>
            <w:shd w:val="clear" w:color="auto" w:fill="auto"/>
          </w:tcPr>
          <w:p w14:paraId="041F5B6E" w14:textId="77777777" w:rsidR="00EB6BA9" w:rsidRPr="00700022" w:rsidRDefault="00EB6BA9" w:rsidP="00EB6BA9">
            <w:pPr>
              <w:pStyle w:val="Tabletext2"/>
            </w:pPr>
            <w:r w:rsidRPr="00700022">
              <w:t>living on a seagoing ship</w:t>
            </w:r>
          </w:p>
        </w:tc>
        <w:tc>
          <w:tcPr>
            <w:tcW w:w="2899" w:type="dxa"/>
            <w:vMerge/>
            <w:shd w:val="clear" w:color="auto" w:fill="auto"/>
          </w:tcPr>
          <w:p w14:paraId="1422A1F9" w14:textId="77777777" w:rsidR="00EB6BA9" w:rsidRPr="00700022" w:rsidRDefault="00EB6BA9" w:rsidP="00EB6BA9">
            <w:pPr>
              <w:pStyle w:val="Tabletext2"/>
            </w:pPr>
          </w:p>
        </w:tc>
        <w:tc>
          <w:tcPr>
            <w:tcW w:w="2835" w:type="dxa"/>
            <w:vMerge/>
          </w:tcPr>
          <w:p w14:paraId="0FAC771F" w14:textId="77777777" w:rsidR="00EB6BA9" w:rsidRPr="00700022" w:rsidRDefault="00EB6BA9" w:rsidP="00EB6BA9">
            <w:pPr>
              <w:pStyle w:val="Tabletext2"/>
            </w:pPr>
          </w:p>
        </w:tc>
      </w:tr>
      <w:tr w:rsidR="00496753" w:rsidRPr="00700022" w14:paraId="3F40E53E" w14:textId="77777777" w:rsidTr="000528AB">
        <w:trPr>
          <w:cantSplit/>
        </w:trPr>
        <w:tc>
          <w:tcPr>
            <w:tcW w:w="567" w:type="dxa"/>
            <w:shd w:val="clear" w:color="auto" w:fill="auto"/>
          </w:tcPr>
          <w:p w14:paraId="6EBF0BD9" w14:textId="77777777" w:rsidR="00496753" w:rsidRPr="00700022" w:rsidRDefault="00496753" w:rsidP="00EB6BA9">
            <w:pPr>
              <w:pStyle w:val="Tabletext2"/>
              <w:jc w:val="center"/>
            </w:pPr>
            <w:r w:rsidRPr="00700022">
              <w:t>3.</w:t>
            </w:r>
          </w:p>
        </w:tc>
        <w:tc>
          <w:tcPr>
            <w:tcW w:w="2062" w:type="dxa"/>
            <w:shd w:val="clear" w:color="auto" w:fill="auto"/>
          </w:tcPr>
          <w:p w14:paraId="32366DB5" w14:textId="77777777" w:rsidR="00496753" w:rsidRPr="00700022" w:rsidRDefault="00496753" w:rsidP="00EB6BA9">
            <w:pPr>
              <w:pStyle w:val="Tabletext2"/>
            </w:pPr>
            <w:r w:rsidRPr="00700022">
              <w:t>posted to a seagoing submarine</w:t>
            </w:r>
          </w:p>
        </w:tc>
        <w:tc>
          <w:tcPr>
            <w:tcW w:w="2899" w:type="dxa"/>
          </w:tcPr>
          <w:p w14:paraId="6D1B858E" w14:textId="77777777" w:rsidR="00496753" w:rsidRPr="00700022" w:rsidRDefault="00496753" w:rsidP="00EB6BA9">
            <w:pPr>
              <w:pStyle w:val="Tabletext2"/>
            </w:pPr>
            <w:r w:rsidRPr="00700022">
              <w:t>the day the posting period starts</w:t>
            </w:r>
          </w:p>
        </w:tc>
        <w:tc>
          <w:tcPr>
            <w:tcW w:w="2835" w:type="dxa"/>
          </w:tcPr>
          <w:p w14:paraId="53DF7964" w14:textId="77777777" w:rsidR="00496753" w:rsidRPr="00700022" w:rsidRDefault="00496753" w:rsidP="00EB6BA9">
            <w:pPr>
              <w:pStyle w:val="Tabletext2"/>
            </w:pPr>
            <w:r w:rsidRPr="00700022">
              <w:t>the day the posting period ends.</w:t>
            </w:r>
          </w:p>
        </w:tc>
      </w:tr>
      <w:tr w:rsidR="003A704B" w:rsidRPr="00EA335B" w14:paraId="67D2CD9C" w14:textId="77777777" w:rsidTr="000528AB">
        <w:trPr>
          <w:cantSplit/>
        </w:trPr>
        <w:tc>
          <w:tcPr>
            <w:tcW w:w="567" w:type="dxa"/>
            <w:shd w:val="clear" w:color="auto" w:fill="auto"/>
          </w:tcPr>
          <w:p w14:paraId="7DDE186B" w14:textId="77777777" w:rsidR="003A704B" w:rsidRPr="00EA335B" w:rsidRDefault="003A704B" w:rsidP="0059195E">
            <w:pPr>
              <w:pStyle w:val="Tabletext2"/>
              <w:jc w:val="center"/>
              <w:rPr>
                <w:rFonts w:cs="Arial"/>
              </w:rPr>
            </w:pPr>
            <w:r w:rsidRPr="00EA335B">
              <w:rPr>
                <w:rFonts w:cs="Arial"/>
              </w:rPr>
              <w:t>4.</w:t>
            </w:r>
          </w:p>
        </w:tc>
        <w:tc>
          <w:tcPr>
            <w:tcW w:w="2062" w:type="dxa"/>
            <w:shd w:val="clear" w:color="auto" w:fill="auto"/>
          </w:tcPr>
          <w:p w14:paraId="4C5BCDBC" w14:textId="77777777" w:rsidR="003A704B" w:rsidRPr="00EA335B" w:rsidRDefault="003A704B" w:rsidP="0059195E">
            <w:pPr>
              <w:pStyle w:val="Tabletext2"/>
              <w:rPr>
                <w:rFonts w:cs="Arial"/>
              </w:rPr>
            </w:pPr>
            <w:r w:rsidRPr="00EA335B">
              <w:rPr>
                <w:rFonts w:cs="Arial"/>
              </w:rPr>
              <w:t>on one of the following:</w:t>
            </w:r>
          </w:p>
          <w:p w14:paraId="78F091B7" w14:textId="77777777" w:rsidR="003A704B" w:rsidRPr="00EA335B" w:rsidRDefault="003A704B" w:rsidP="003A704B">
            <w:pPr>
              <w:pStyle w:val="Tablea"/>
              <w:numPr>
                <w:ilvl w:val="0"/>
                <w:numId w:val="33"/>
              </w:numPr>
              <w:ind w:left="448"/>
              <w:rPr>
                <w:rFonts w:cs="Arial"/>
              </w:rPr>
            </w:pPr>
            <w:r w:rsidRPr="00EA335B">
              <w:rPr>
                <w:rFonts w:cs="Arial"/>
              </w:rPr>
              <w:t>a warlike deployment</w:t>
            </w:r>
          </w:p>
          <w:p w14:paraId="40131350" w14:textId="77777777" w:rsidR="003A704B" w:rsidRPr="00EA335B" w:rsidRDefault="003A704B" w:rsidP="003A704B">
            <w:pPr>
              <w:pStyle w:val="Tablea"/>
              <w:numPr>
                <w:ilvl w:val="0"/>
                <w:numId w:val="33"/>
              </w:numPr>
              <w:ind w:left="448"/>
              <w:rPr>
                <w:rFonts w:cs="Arial"/>
              </w:rPr>
            </w:pPr>
            <w:r w:rsidRPr="00EA335B">
              <w:rPr>
                <w:rFonts w:cs="Arial"/>
              </w:rPr>
              <w:t>a non-warlike deployment</w:t>
            </w:r>
          </w:p>
        </w:tc>
        <w:tc>
          <w:tcPr>
            <w:tcW w:w="2899" w:type="dxa"/>
          </w:tcPr>
          <w:p w14:paraId="36D8CB64" w14:textId="77777777" w:rsidR="003A704B" w:rsidRPr="00EA335B" w:rsidRDefault="003A704B" w:rsidP="0059195E">
            <w:pPr>
              <w:pStyle w:val="Tabletext2"/>
              <w:rPr>
                <w:rFonts w:cs="Arial"/>
              </w:rPr>
            </w:pPr>
            <w:r w:rsidRPr="00EA335B">
              <w:rPr>
                <w:rFonts w:cs="Arial"/>
              </w:rPr>
              <w:t>the day they board a ship or aircraft for the journey from Australia to the operational area</w:t>
            </w:r>
          </w:p>
        </w:tc>
        <w:tc>
          <w:tcPr>
            <w:tcW w:w="2835" w:type="dxa"/>
          </w:tcPr>
          <w:p w14:paraId="35FF8150" w14:textId="77777777" w:rsidR="003A704B" w:rsidRPr="00EA335B" w:rsidRDefault="003A704B" w:rsidP="0059195E">
            <w:pPr>
              <w:pStyle w:val="Tabletext2"/>
              <w:rPr>
                <w:rFonts w:cs="Arial"/>
              </w:rPr>
            </w:pPr>
            <w:r w:rsidRPr="00EA335B">
              <w:rPr>
                <w:rFonts w:cs="Arial"/>
              </w:rPr>
              <w:t>when they disembark in Australia at the cessation of their warlike or non-warlike deployment.</w:t>
            </w:r>
          </w:p>
          <w:p w14:paraId="2610A691" w14:textId="77777777" w:rsidR="003A704B" w:rsidRPr="00EA335B" w:rsidRDefault="003A704B" w:rsidP="0059195E">
            <w:pPr>
              <w:pStyle w:val="notepara"/>
              <w:rPr>
                <w:rFonts w:cs="Arial"/>
              </w:rPr>
            </w:pPr>
            <w:r w:rsidRPr="00EA335B">
              <w:rPr>
                <w:rFonts w:cs="Arial"/>
                <w:b/>
              </w:rPr>
              <w:t>Note:</w:t>
            </w:r>
            <w:r w:rsidRPr="00EA335B">
              <w:rPr>
                <w:rFonts w:cs="Arial"/>
              </w:rPr>
              <w:tab/>
              <w:t>Contributions do not recommence for a member who returns part-way through their deployment, for example, while on leave. They only recommence at the cessation of their deployment.</w:t>
            </w:r>
          </w:p>
        </w:tc>
      </w:tr>
    </w:tbl>
    <w:p w14:paraId="648C7001" w14:textId="5C9020C7" w:rsidR="00496753" w:rsidRPr="00700022" w:rsidRDefault="00496753" w:rsidP="003A0A1A">
      <w:pPr>
        <w:pStyle w:val="Heading5"/>
      </w:pPr>
      <w:bookmarkStart w:id="1304" w:name="_Toc177127063"/>
      <w:r w:rsidRPr="00700022">
        <w:t>7.4.34</w:t>
      </w:r>
      <w:r w:rsidR="00E85499">
        <w:tab/>
      </w:r>
      <w:r w:rsidRPr="00700022">
        <w:t xml:space="preserve">Member </w:t>
      </w:r>
      <w:r w:rsidR="007D082E">
        <w:rPr>
          <w:iCs/>
        </w:rPr>
        <w:t>who has no resident family or recognised other persons</w:t>
      </w:r>
      <w:r w:rsidR="007D082E" w:rsidRPr="00700022" w:rsidDel="007D082E">
        <w:t xml:space="preserve"> </w:t>
      </w:r>
      <w:r w:rsidRPr="00700022">
        <w:t xml:space="preserve">required to </w:t>
      </w:r>
      <w:r w:rsidR="00A825C1" w:rsidRPr="00293353">
        <w:rPr>
          <w:iCs/>
        </w:rPr>
        <w:t>occupy living-in accommodation</w:t>
      </w:r>
      <w:r w:rsidR="00A825C1" w:rsidRPr="00700022" w:rsidDel="00A825C1">
        <w:t xml:space="preserve"> </w:t>
      </w:r>
      <w:r w:rsidRPr="00700022">
        <w:t>temporarily</w:t>
      </w:r>
      <w:bookmarkEnd w:id="1304"/>
    </w:p>
    <w:bookmarkEnd w:id="1303"/>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54DCF275" w14:textId="77777777" w:rsidTr="00496753">
        <w:tc>
          <w:tcPr>
            <w:tcW w:w="992" w:type="dxa"/>
          </w:tcPr>
          <w:p w14:paraId="7AB1BECF" w14:textId="77777777" w:rsidR="00496753" w:rsidRPr="00700022" w:rsidRDefault="00496753" w:rsidP="00D2670F">
            <w:pPr>
              <w:pStyle w:val="Sectiontext0"/>
            </w:pPr>
          </w:p>
        </w:tc>
        <w:tc>
          <w:tcPr>
            <w:tcW w:w="8363" w:type="dxa"/>
            <w:gridSpan w:val="2"/>
          </w:tcPr>
          <w:p w14:paraId="0FF21359" w14:textId="3CD1A32D" w:rsidR="00496753" w:rsidRPr="00700022" w:rsidRDefault="00496753" w:rsidP="00D2670F">
            <w:pPr>
              <w:pStyle w:val="Sectiontext0"/>
            </w:pPr>
            <w:r w:rsidRPr="00700022">
              <w:t xml:space="preserve">A member </w:t>
            </w:r>
            <w:r w:rsidR="006E6AA2">
              <w:rPr>
                <w:iCs/>
              </w:rPr>
              <w:t>who has no resident family or recognised other persons</w:t>
            </w:r>
            <w:r w:rsidR="006E6AA2" w:rsidRPr="00700022" w:rsidDel="006E6AA2">
              <w:t xml:space="preserve"> </w:t>
            </w:r>
            <w:r w:rsidRPr="00700022">
              <w:t xml:space="preserve">who meets all of the following conditions does not have to pay a contribution to live in. </w:t>
            </w:r>
          </w:p>
        </w:tc>
      </w:tr>
      <w:tr w:rsidR="00496753" w:rsidRPr="00700022" w14:paraId="48CAB2D0" w14:textId="77777777" w:rsidTr="00496753">
        <w:trPr>
          <w:cantSplit/>
        </w:trPr>
        <w:tc>
          <w:tcPr>
            <w:tcW w:w="992" w:type="dxa"/>
          </w:tcPr>
          <w:p w14:paraId="3B4E4407" w14:textId="77777777" w:rsidR="00496753" w:rsidRPr="00700022" w:rsidRDefault="00496753" w:rsidP="00D2670F">
            <w:pPr>
              <w:pStyle w:val="Sectiontext0"/>
            </w:pPr>
          </w:p>
        </w:tc>
        <w:tc>
          <w:tcPr>
            <w:tcW w:w="567" w:type="dxa"/>
          </w:tcPr>
          <w:p w14:paraId="44948BFF" w14:textId="77777777" w:rsidR="00496753" w:rsidRPr="00700022" w:rsidRDefault="00496753" w:rsidP="00D2670F">
            <w:pPr>
              <w:pStyle w:val="Sectiontext0"/>
            </w:pPr>
            <w:r w:rsidRPr="00700022">
              <w:t>a.</w:t>
            </w:r>
          </w:p>
        </w:tc>
        <w:tc>
          <w:tcPr>
            <w:tcW w:w="7796" w:type="dxa"/>
          </w:tcPr>
          <w:p w14:paraId="11CB8C1B" w14:textId="77777777" w:rsidR="00496753" w:rsidRPr="00700022" w:rsidRDefault="00496753" w:rsidP="00D2670F">
            <w:pPr>
              <w:pStyle w:val="Sectiontext0"/>
            </w:pPr>
            <w:r w:rsidRPr="00700022">
              <w:t>They normally live out.</w:t>
            </w:r>
          </w:p>
        </w:tc>
      </w:tr>
      <w:tr w:rsidR="00496753" w:rsidRPr="00700022" w14:paraId="191F9E2A" w14:textId="77777777" w:rsidTr="00496753">
        <w:trPr>
          <w:cantSplit/>
        </w:trPr>
        <w:tc>
          <w:tcPr>
            <w:tcW w:w="992" w:type="dxa"/>
          </w:tcPr>
          <w:p w14:paraId="233AA896" w14:textId="77777777" w:rsidR="00496753" w:rsidRPr="00700022" w:rsidRDefault="00496753" w:rsidP="00D2670F">
            <w:pPr>
              <w:pStyle w:val="Sectiontext0"/>
            </w:pPr>
          </w:p>
        </w:tc>
        <w:tc>
          <w:tcPr>
            <w:tcW w:w="567" w:type="dxa"/>
          </w:tcPr>
          <w:p w14:paraId="1C623FDC" w14:textId="77777777" w:rsidR="00496753" w:rsidRPr="00700022" w:rsidRDefault="00496753" w:rsidP="00D2670F">
            <w:pPr>
              <w:pStyle w:val="Sectiontext0"/>
            </w:pPr>
            <w:r w:rsidRPr="00700022">
              <w:t>b.</w:t>
            </w:r>
          </w:p>
        </w:tc>
        <w:tc>
          <w:tcPr>
            <w:tcW w:w="7796" w:type="dxa"/>
          </w:tcPr>
          <w:p w14:paraId="0038ABB3" w14:textId="61FAA2E7" w:rsidR="00496753" w:rsidRPr="00700022" w:rsidRDefault="00496753" w:rsidP="00D2670F">
            <w:pPr>
              <w:pStyle w:val="Sectiontext0"/>
            </w:pPr>
            <w:r w:rsidRPr="00700022">
              <w:t xml:space="preserve">They must </w:t>
            </w:r>
            <w:r w:rsidR="007E4951" w:rsidRPr="00293353">
              <w:rPr>
                <w:iCs/>
              </w:rPr>
              <w:t>occupy living-in accommodation</w:t>
            </w:r>
            <w:r w:rsidRPr="00700022">
              <w:t xml:space="preserve"> temporarily for Service reasons.</w:t>
            </w:r>
          </w:p>
        </w:tc>
      </w:tr>
      <w:tr w:rsidR="00496753" w:rsidRPr="00700022" w14:paraId="770D6A5A" w14:textId="77777777" w:rsidTr="00496753">
        <w:trPr>
          <w:cantSplit/>
        </w:trPr>
        <w:tc>
          <w:tcPr>
            <w:tcW w:w="992" w:type="dxa"/>
          </w:tcPr>
          <w:p w14:paraId="6D036435" w14:textId="77777777" w:rsidR="00496753" w:rsidRPr="00700022" w:rsidRDefault="00496753" w:rsidP="00D2670F">
            <w:pPr>
              <w:pStyle w:val="Sectiontext0"/>
            </w:pPr>
          </w:p>
        </w:tc>
        <w:tc>
          <w:tcPr>
            <w:tcW w:w="567" w:type="dxa"/>
          </w:tcPr>
          <w:p w14:paraId="3628413E" w14:textId="77777777" w:rsidR="00496753" w:rsidRPr="00700022" w:rsidRDefault="00496753" w:rsidP="00D2670F">
            <w:pPr>
              <w:pStyle w:val="Sectiontext0"/>
            </w:pPr>
            <w:r w:rsidRPr="00700022">
              <w:t>c.</w:t>
            </w:r>
          </w:p>
        </w:tc>
        <w:tc>
          <w:tcPr>
            <w:tcW w:w="7796" w:type="dxa"/>
          </w:tcPr>
          <w:p w14:paraId="415BBA78" w14:textId="5C2A7D24" w:rsidR="00496753" w:rsidRPr="00700022" w:rsidRDefault="00496753" w:rsidP="00D2670F">
            <w:pPr>
              <w:pStyle w:val="Sectiontext0"/>
            </w:pPr>
            <w:r w:rsidRPr="00700022">
              <w:t xml:space="preserve">They keep their living-out accommodation while they </w:t>
            </w:r>
            <w:r w:rsidR="00FA7878" w:rsidRPr="00293353">
              <w:rPr>
                <w:iCs/>
              </w:rPr>
              <w:t>occupy living-in accommodation</w:t>
            </w:r>
            <w:r w:rsidRPr="00700022">
              <w:t>.</w:t>
            </w:r>
          </w:p>
        </w:tc>
      </w:tr>
    </w:tbl>
    <w:p w14:paraId="58B5F9F4" w14:textId="4D44F457" w:rsidR="00496753" w:rsidRPr="00700022" w:rsidRDefault="00496753" w:rsidP="00461BF0">
      <w:pPr>
        <w:pStyle w:val="Heading5"/>
      </w:pPr>
      <w:bookmarkStart w:id="1305" w:name="bk1425037324Memberontemporarydutyinanot"/>
      <w:bookmarkStart w:id="1306" w:name="_Toc177127064"/>
      <w:r w:rsidRPr="00700022">
        <w:lastRenderedPageBreak/>
        <w:t>7.4.35</w:t>
      </w:r>
      <w:r w:rsidR="00E85499">
        <w:tab/>
      </w:r>
      <w:r w:rsidRPr="00700022">
        <w:t xml:space="preserve">Member </w:t>
      </w:r>
      <w:r w:rsidR="006E6AA2">
        <w:rPr>
          <w:iCs/>
        </w:rPr>
        <w:t>who has no resident family or recognised other persons</w:t>
      </w:r>
      <w:r w:rsidR="006E6AA2" w:rsidRPr="00700022" w:rsidDel="006E6AA2">
        <w:t xml:space="preserve"> </w:t>
      </w:r>
      <w:r w:rsidRPr="00700022">
        <w:t>on temporary duty in another location</w:t>
      </w:r>
      <w:bookmarkEnd w:id="1306"/>
    </w:p>
    <w:bookmarkEnd w:id="1305"/>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350AA29A" w14:textId="77777777" w:rsidTr="00496753">
        <w:tc>
          <w:tcPr>
            <w:tcW w:w="992" w:type="dxa"/>
          </w:tcPr>
          <w:p w14:paraId="5842D7D6" w14:textId="77777777" w:rsidR="00496753" w:rsidRPr="00700022" w:rsidRDefault="00496753" w:rsidP="00461BF0">
            <w:pPr>
              <w:pStyle w:val="Sectiontext0"/>
              <w:keepNext/>
              <w:keepLines/>
            </w:pPr>
          </w:p>
        </w:tc>
        <w:tc>
          <w:tcPr>
            <w:tcW w:w="8363" w:type="dxa"/>
            <w:gridSpan w:val="2"/>
          </w:tcPr>
          <w:p w14:paraId="175F108D" w14:textId="1E2C9BB4" w:rsidR="00496753" w:rsidRPr="00700022" w:rsidRDefault="00496753" w:rsidP="00461BF0">
            <w:pPr>
              <w:pStyle w:val="Sectiontext0"/>
              <w:keepNext/>
              <w:keepLines/>
            </w:pPr>
            <w:r w:rsidRPr="00700022">
              <w:t xml:space="preserve">A member </w:t>
            </w:r>
            <w:r w:rsidR="006E6AA2">
              <w:rPr>
                <w:iCs/>
              </w:rPr>
              <w:t>who has no resident family or recognised other persons</w:t>
            </w:r>
            <w:r w:rsidR="006E6AA2" w:rsidRPr="00700022" w:rsidDel="006E6AA2">
              <w:t xml:space="preserve"> </w:t>
            </w:r>
            <w:r w:rsidRPr="00700022">
              <w:t xml:space="preserve">does not have to pay to </w:t>
            </w:r>
            <w:r w:rsidR="00FC6554" w:rsidRPr="00293353">
              <w:rPr>
                <w:iCs/>
              </w:rPr>
              <w:t>occupy living-in accommodation</w:t>
            </w:r>
            <w:r w:rsidRPr="00700022">
              <w:t xml:space="preserve"> when they are on temporary duty and they meet all these conditions. </w:t>
            </w:r>
          </w:p>
        </w:tc>
      </w:tr>
      <w:tr w:rsidR="00496753" w:rsidRPr="00700022" w14:paraId="34941B60" w14:textId="77777777" w:rsidTr="00496753">
        <w:trPr>
          <w:cantSplit/>
        </w:trPr>
        <w:tc>
          <w:tcPr>
            <w:tcW w:w="992" w:type="dxa"/>
          </w:tcPr>
          <w:p w14:paraId="740CBC51" w14:textId="77777777" w:rsidR="00496753" w:rsidRPr="00700022" w:rsidRDefault="00496753" w:rsidP="00D2670F">
            <w:pPr>
              <w:pStyle w:val="Sectiontext0"/>
            </w:pPr>
          </w:p>
        </w:tc>
        <w:tc>
          <w:tcPr>
            <w:tcW w:w="567" w:type="dxa"/>
          </w:tcPr>
          <w:p w14:paraId="27A16F7B" w14:textId="77777777" w:rsidR="00496753" w:rsidRPr="00700022" w:rsidRDefault="00496753" w:rsidP="00D2670F">
            <w:pPr>
              <w:pStyle w:val="Sectiontext0"/>
            </w:pPr>
            <w:r w:rsidRPr="00700022">
              <w:t>a.</w:t>
            </w:r>
          </w:p>
        </w:tc>
        <w:tc>
          <w:tcPr>
            <w:tcW w:w="7796" w:type="dxa"/>
          </w:tcPr>
          <w:p w14:paraId="773E857E" w14:textId="6D089B8A" w:rsidR="00496753" w:rsidRPr="00700022" w:rsidRDefault="00496753" w:rsidP="00D2670F">
            <w:pPr>
              <w:pStyle w:val="Sectiontext0"/>
            </w:pPr>
            <w:r w:rsidRPr="00700022">
              <w:t xml:space="preserve">They normally </w:t>
            </w:r>
            <w:r w:rsidR="00FC6554" w:rsidRPr="00293353">
              <w:rPr>
                <w:iCs/>
              </w:rPr>
              <w:t>occupy living-in accommodation</w:t>
            </w:r>
            <w:r w:rsidRPr="00700022">
              <w:t>.</w:t>
            </w:r>
          </w:p>
        </w:tc>
      </w:tr>
      <w:tr w:rsidR="00496753" w:rsidRPr="00700022" w14:paraId="522B8191" w14:textId="77777777" w:rsidTr="00496753">
        <w:trPr>
          <w:cantSplit/>
        </w:trPr>
        <w:tc>
          <w:tcPr>
            <w:tcW w:w="992" w:type="dxa"/>
          </w:tcPr>
          <w:p w14:paraId="30EAFB3B" w14:textId="77777777" w:rsidR="00496753" w:rsidRPr="00700022" w:rsidRDefault="00496753" w:rsidP="00D2670F">
            <w:pPr>
              <w:pStyle w:val="Sectiontext0"/>
            </w:pPr>
          </w:p>
        </w:tc>
        <w:tc>
          <w:tcPr>
            <w:tcW w:w="567" w:type="dxa"/>
          </w:tcPr>
          <w:p w14:paraId="41B4D99B" w14:textId="77777777" w:rsidR="00496753" w:rsidRPr="00700022" w:rsidRDefault="00496753" w:rsidP="00D2670F">
            <w:pPr>
              <w:pStyle w:val="Sectiontext0"/>
            </w:pPr>
            <w:r w:rsidRPr="00700022">
              <w:t>b.</w:t>
            </w:r>
          </w:p>
        </w:tc>
        <w:tc>
          <w:tcPr>
            <w:tcW w:w="7796" w:type="dxa"/>
          </w:tcPr>
          <w:p w14:paraId="520CDA9C" w14:textId="77777777" w:rsidR="00496753" w:rsidRPr="00700022" w:rsidRDefault="00496753" w:rsidP="00D2670F">
            <w:pPr>
              <w:pStyle w:val="Sectiontext0"/>
            </w:pPr>
            <w:r w:rsidRPr="00700022">
              <w:t>They must perform temporary duty at another location.</w:t>
            </w:r>
          </w:p>
        </w:tc>
      </w:tr>
      <w:tr w:rsidR="00496753" w:rsidRPr="00700022" w14:paraId="0EDD016A" w14:textId="77777777" w:rsidTr="00496753">
        <w:trPr>
          <w:cantSplit/>
        </w:trPr>
        <w:tc>
          <w:tcPr>
            <w:tcW w:w="992" w:type="dxa"/>
          </w:tcPr>
          <w:p w14:paraId="6A166AEB" w14:textId="77777777" w:rsidR="00496753" w:rsidRPr="00700022" w:rsidRDefault="00496753" w:rsidP="00D2670F">
            <w:pPr>
              <w:pStyle w:val="Sectiontext0"/>
            </w:pPr>
          </w:p>
        </w:tc>
        <w:tc>
          <w:tcPr>
            <w:tcW w:w="567" w:type="dxa"/>
          </w:tcPr>
          <w:p w14:paraId="7910B201" w14:textId="77777777" w:rsidR="00496753" w:rsidRPr="00700022" w:rsidRDefault="00496753" w:rsidP="00D2670F">
            <w:pPr>
              <w:pStyle w:val="Sectiontext0"/>
            </w:pPr>
            <w:r w:rsidRPr="00700022">
              <w:t>c.</w:t>
            </w:r>
          </w:p>
        </w:tc>
        <w:tc>
          <w:tcPr>
            <w:tcW w:w="7796" w:type="dxa"/>
          </w:tcPr>
          <w:p w14:paraId="1089BB24" w14:textId="03B54936" w:rsidR="00496753" w:rsidRPr="00700022" w:rsidRDefault="00496753" w:rsidP="00D2670F">
            <w:pPr>
              <w:pStyle w:val="Sectiontext0"/>
            </w:pPr>
            <w:r w:rsidRPr="00700022">
              <w:t xml:space="preserve">They keep paying for their living-in accommodation at their </w:t>
            </w:r>
            <w:r w:rsidR="006E6AA2">
              <w:rPr>
                <w:iCs/>
              </w:rPr>
              <w:t>housing benefit location</w:t>
            </w:r>
            <w:r w:rsidR="006E6AA2" w:rsidRPr="00700022" w:rsidDel="006E6AA2">
              <w:t xml:space="preserve"> </w:t>
            </w:r>
            <w:r w:rsidRPr="00700022">
              <w:t>while they are at the other location.</w:t>
            </w:r>
          </w:p>
        </w:tc>
      </w:tr>
    </w:tbl>
    <w:p w14:paraId="4F8BEEDD" w14:textId="3B467BB9" w:rsidR="00496753" w:rsidRPr="00700022" w:rsidRDefault="00496753" w:rsidP="003A0A1A">
      <w:pPr>
        <w:pStyle w:val="Heading5"/>
      </w:pPr>
      <w:bookmarkStart w:id="1307" w:name="bk1425037325Memberonleave"/>
      <w:bookmarkStart w:id="1308" w:name="_Toc177127065"/>
      <w:r w:rsidRPr="00700022">
        <w:t>7.4.36</w:t>
      </w:r>
      <w:r w:rsidR="00E85499">
        <w:tab/>
      </w:r>
      <w:r w:rsidRPr="00700022">
        <w:t>Member on leave</w:t>
      </w:r>
      <w:bookmarkEnd w:id="1308"/>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1A0C9F5F" w14:textId="77777777" w:rsidTr="00496753">
        <w:tc>
          <w:tcPr>
            <w:tcW w:w="992" w:type="dxa"/>
          </w:tcPr>
          <w:bookmarkEnd w:id="1307"/>
          <w:p w14:paraId="46576655" w14:textId="77777777" w:rsidR="00496753" w:rsidRPr="00700022" w:rsidRDefault="00496753" w:rsidP="00D2670F">
            <w:pPr>
              <w:pStyle w:val="Sectiontext0"/>
              <w:jc w:val="center"/>
            </w:pPr>
            <w:r w:rsidRPr="00700022">
              <w:t>1.</w:t>
            </w:r>
          </w:p>
        </w:tc>
        <w:tc>
          <w:tcPr>
            <w:tcW w:w="8363" w:type="dxa"/>
            <w:gridSpan w:val="2"/>
          </w:tcPr>
          <w:p w14:paraId="21FDA0C0" w14:textId="2807860C" w:rsidR="00496753" w:rsidRPr="00700022" w:rsidRDefault="00496753" w:rsidP="00D2670F">
            <w:pPr>
              <w:pStyle w:val="Sectiontext0"/>
            </w:pPr>
            <w:r w:rsidRPr="00700022">
              <w:t xml:space="preserve">This section applies to a member who </w:t>
            </w:r>
            <w:r w:rsidR="00EA5BD4" w:rsidRPr="00293353">
              <w:rPr>
                <w:iCs/>
              </w:rPr>
              <w:t>occupies living-in accommodation</w:t>
            </w:r>
            <w:r w:rsidRPr="00700022">
              <w:t xml:space="preserve"> and is away from their accommodation on leave.</w:t>
            </w:r>
          </w:p>
        </w:tc>
      </w:tr>
      <w:tr w:rsidR="00496753" w:rsidRPr="00700022" w14:paraId="41613A6F" w14:textId="77777777" w:rsidTr="00496753">
        <w:tc>
          <w:tcPr>
            <w:tcW w:w="992" w:type="dxa"/>
          </w:tcPr>
          <w:p w14:paraId="714ACD22" w14:textId="77777777" w:rsidR="00496753" w:rsidRPr="00700022" w:rsidRDefault="00496753" w:rsidP="00D2670F">
            <w:pPr>
              <w:pStyle w:val="Sectiontext0"/>
              <w:jc w:val="center"/>
            </w:pPr>
            <w:r w:rsidRPr="00700022">
              <w:t>2.</w:t>
            </w:r>
          </w:p>
        </w:tc>
        <w:tc>
          <w:tcPr>
            <w:tcW w:w="8363" w:type="dxa"/>
            <w:gridSpan w:val="2"/>
          </w:tcPr>
          <w:p w14:paraId="5DAC9872" w14:textId="77777777" w:rsidR="00496753" w:rsidRPr="00700022" w:rsidRDefault="00496753" w:rsidP="00D2670F">
            <w:pPr>
              <w:pStyle w:val="Sectiontext0"/>
            </w:pPr>
            <w:r w:rsidRPr="00700022">
              <w:t>During the period the member is on leave they do not have to make a contribution to keep their living-in accommodation if both these conditions are met.</w:t>
            </w:r>
          </w:p>
        </w:tc>
      </w:tr>
      <w:tr w:rsidR="00496753" w:rsidRPr="00700022" w14:paraId="5291F03A" w14:textId="77777777" w:rsidTr="00496753">
        <w:trPr>
          <w:cantSplit/>
        </w:trPr>
        <w:tc>
          <w:tcPr>
            <w:tcW w:w="992" w:type="dxa"/>
          </w:tcPr>
          <w:p w14:paraId="4A0B992D" w14:textId="77777777" w:rsidR="00496753" w:rsidRPr="00700022" w:rsidRDefault="00496753" w:rsidP="00D2670F">
            <w:pPr>
              <w:pStyle w:val="Sectiontext0"/>
              <w:jc w:val="center"/>
            </w:pPr>
          </w:p>
        </w:tc>
        <w:tc>
          <w:tcPr>
            <w:tcW w:w="567" w:type="dxa"/>
          </w:tcPr>
          <w:p w14:paraId="3A003FEB" w14:textId="77777777" w:rsidR="00496753" w:rsidRPr="00700022" w:rsidRDefault="00496753" w:rsidP="00D2670F">
            <w:pPr>
              <w:pStyle w:val="Sectiontext0"/>
            </w:pPr>
            <w:r w:rsidRPr="00700022">
              <w:t>a.</w:t>
            </w:r>
          </w:p>
        </w:tc>
        <w:tc>
          <w:tcPr>
            <w:tcW w:w="7796" w:type="dxa"/>
          </w:tcPr>
          <w:p w14:paraId="58E7E03A" w14:textId="4847A1FE" w:rsidR="00496753" w:rsidRPr="00700022" w:rsidRDefault="00496753" w:rsidP="00D2670F">
            <w:pPr>
              <w:pStyle w:val="Sectiontext0"/>
            </w:pPr>
            <w:r w:rsidRPr="00700022">
              <w:t xml:space="preserve">They and any other members </w:t>
            </w:r>
            <w:r w:rsidR="00C9793E" w:rsidRPr="00293353">
              <w:rPr>
                <w:iCs/>
              </w:rPr>
              <w:t>occupying living-in accommodation</w:t>
            </w:r>
            <w:r w:rsidRPr="00700022">
              <w:t xml:space="preserve"> with them are directed to take leave.</w:t>
            </w:r>
          </w:p>
        </w:tc>
      </w:tr>
      <w:tr w:rsidR="00496753" w:rsidRPr="00700022" w14:paraId="3F34911F" w14:textId="77777777" w:rsidTr="00496753">
        <w:trPr>
          <w:cantSplit/>
        </w:trPr>
        <w:tc>
          <w:tcPr>
            <w:tcW w:w="992" w:type="dxa"/>
          </w:tcPr>
          <w:p w14:paraId="43B9D522" w14:textId="77777777" w:rsidR="00496753" w:rsidRPr="00700022" w:rsidRDefault="00496753" w:rsidP="00D2670F">
            <w:pPr>
              <w:pStyle w:val="Sectiontext0"/>
              <w:jc w:val="center"/>
            </w:pPr>
          </w:p>
        </w:tc>
        <w:tc>
          <w:tcPr>
            <w:tcW w:w="567" w:type="dxa"/>
          </w:tcPr>
          <w:p w14:paraId="4B32610D" w14:textId="77777777" w:rsidR="00496753" w:rsidRPr="00700022" w:rsidRDefault="00496753" w:rsidP="00D2670F">
            <w:pPr>
              <w:pStyle w:val="Sectiontext0"/>
            </w:pPr>
            <w:r w:rsidRPr="00700022">
              <w:t>b.</w:t>
            </w:r>
          </w:p>
        </w:tc>
        <w:tc>
          <w:tcPr>
            <w:tcW w:w="7796" w:type="dxa"/>
          </w:tcPr>
          <w:p w14:paraId="66C2188C" w14:textId="77777777" w:rsidR="00496753" w:rsidRPr="00700022" w:rsidRDefault="00496753" w:rsidP="00D2670F">
            <w:pPr>
              <w:pStyle w:val="Sectiontext0"/>
            </w:pPr>
            <w:r w:rsidRPr="00700022">
              <w:t>Their living-in accommodation is closed to them during the period of leave.</w:t>
            </w:r>
          </w:p>
        </w:tc>
      </w:tr>
      <w:tr w:rsidR="00496753" w:rsidRPr="00700022" w14:paraId="3E3F4F0F" w14:textId="77777777" w:rsidTr="00496753">
        <w:tc>
          <w:tcPr>
            <w:tcW w:w="992" w:type="dxa"/>
          </w:tcPr>
          <w:p w14:paraId="5EB01911" w14:textId="77777777" w:rsidR="00496753" w:rsidRPr="00700022" w:rsidRDefault="00496753" w:rsidP="00D2670F">
            <w:pPr>
              <w:pStyle w:val="Sectiontext0"/>
              <w:jc w:val="center"/>
            </w:pPr>
            <w:r w:rsidRPr="00700022">
              <w:t>3.</w:t>
            </w:r>
          </w:p>
        </w:tc>
        <w:tc>
          <w:tcPr>
            <w:tcW w:w="8363" w:type="dxa"/>
            <w:gridSpan w:val="2"/>
          </w:tcPr>
          <w:p w14:paraId="24BE93F8" w14:textId="45BC139E" w:rsidR="00496753" w:rsidRPr="00700022" w:rsidRDefault="00496753" w:rsidP="00D2670F">
            <w:pPr>
              <w:pStyle w:val="Sectiontext0"/>
            </w:pPr>
            <w:r w:rsidRPr="00700022">
              <w:t xml:space="preserve">A member </w:t>
            </w:r>
            <w:r w:rsidR="006E6AA2">
              <w:rPr>
                <w:iCs/>
              </w:rPr>
              <w:t>who has no resident family or recognised other persons</w:t>
            </w:r>
            <w:r w:rsidR="006E6AA2" w:rsidRPr="00700022" w:rsidDel="006E6AA2">
              <w:t xml:space="preserve"> </w:t>
            </w:r>
            <w:r w:rsidRPr="00700022">
              <w:t xml:space="preserve">does not have to contribute to </w:t>
            </w:r>
            <w:r w:rsidR="00FC6554" w:rsidRPr="00293353">
              <w:rPr>
                <w:iCs/>
              </w:rPr>
              <w:t>occupy living-in accommodation</w:t>
            </w:r>
            <w:r w:rsidRPr="00700022">
              <w:t xml:space="preserve"> when they meet all these conditions.</w:t>
            </w:r>
          </w:p>
        </w:tc>
      </w:tr>
      <w:tr w:rsidR="00496753" w:rsidRPr="00700022" w14:paraId="11C7CF8E" w14:textId="77777777" w:rsidTr="00496753">
        <w:trPr>
          <w:cantSplit/>
        </w:trPr>
        <w:tc>
          <w:tcPr>
            <w:tcW w:w="992" w:type="dxa"/>
          </w:tcPr>
          <w:p w14:paraId="1DC8D49C" w14:textId="77777777" w:rsidR="00496753" w:rsidRPr="00700022" w:rsidRDefault="00496753" w:rsidP="00D2670F">
            <w:pPr>
              <w:pStyle w:val="Sectiontext0"/>
              <w:jc w:val="center"/>
            </w:pPr>
          </w:p>
        </w:tc>
        <w:tc>
          <w:tcPr>
            <w:tcW w:w="567" w:type="dxa"/>
          </w:tcPr>
          <w:p w14:paraId="3C911633" w14:textId="77777777" w:rsidR="00496753" w:rsidRPr="00700022" w:rsidRDefault="00496753" w:rsidP="00D2670F">
            <w:pPr>
              <w:pStyle w:val="Sectiontext0"/>
            </w:pPr>
            <w:r w:rsidRPr="00700022">
              <w:t>a.</w:t>
            </w:r>
          </w:p>
        </w:tc>
        <w:tc>
          <w:tcPr>
            <w:tcW w:w="7796" w:type="dxa"/>
          </w:tcPr>
          <w:p w14:paraId="250D7ED7" w14:textId="77777777" w:rsidR="00496753" w:rsidRPr="00700022" w:rsidRDefault="00496753" w:rsidP="00D2670F">
            <w:pPr>
              <w:pStyle w:val="Sectiontext0"/>
            </w:pPr>
            <w:r w:rsidRPr="00700022">
              <w:t xml:space="preserve">They are absent on leave for more than 72 hours. </w:t>
            </w:r>
          </w:p>
        </w:tc>
      </w:tr>
      <w:tr w:rsidR="00496753" w:rsidRPr="00700022" w14:paraId="4D3FBFF1" w14:textId="77777777" w:rsidTr="00496753">
        <w:trPr>
          <w:cantSplit/>
        </w:trPr>
        <w:tc>
          <w:tcPr>
            <w:tcW w:w="992" w:type="dxa"/>
          </w:tcPr>
          <w:p w14:paraId="39723F12" w14:textId="77777777" w:rsidR="00496753" w:rsidRPr="00700022" w:rsidRDefault="00496753" w:rsidP="00D2670F">
            <w:pPr>
              <w:pStyle w:val="Sectiontext0"/>
              <w:jc w:val="center"/>
            </w:pPr>
          </w:p>
        </w:tc>
        <w:tc>
          <w:tcPr>
            <w:tcW w:w="567" w:type="dxa"/>
          </w:tcPr>
          <w:p w14:paraId="6EEA7020" w14:textId="77777777" w:rsidR="00496753" w:rsidRPr="00700022" w:rsidRDefault="00496753" w:rsidP="00D2670F">
            <w:pPr>
              <w:pStyle w:val="Sectiontext0"/>
            </w:pPr>
            <w:r w:rsidRPr="00700022">
              <w:t>b.</w:t>
            </w:r>
          </w:p>
        </w:tc>
        <w:tc>
          <w:tcPr>
            <w:tcW w:w="7796" w:type="dxa"/>
          </w:tcPr>
          <w:p w14:paraId="32DC6C9E" w14:textId="77777777" w:rsidR="00496753" w:rsidRPr="00700022" w:rsidRDefault="00496753" w:rsidP="00D2670F">
            <w:pPr>
              <w:pStyle w:val="Sectiontext0"/>
            </w:pPr>
            <w:r w:rsidRPr="00700022">
              <w:t>They choose to vacate their living-in accommodation.</w:t>
            </w:r>
          </w:p>
        </w:tc>
      </w:tr>
      <w:tr w:rsidR="00496753" w:rsidRPr="00700022" w14:paraId="736B3A43" w14:textId="77777777" w:rsidTr="00496753">
        <w:trPr>
          <w:cantSplit/>
        </w:trPr>
        <w:tc>
          <w:tcPr>
            <w:tcW w:w="992" w:type="dxa"/>
          </w:tcPr>
          <w:p w14:paraId="21B35286" w14:textId="77777777" w:rsidR="00496753" w:rsidRPr="00700022" w:rsidRDefault="00496753" w:rsidP="00D2670F">
            <w:pPr>
              <w:pStyle w:val="Sectiontext0"/>
              <w:jc w:val="center"/>
            </w:pPr>
          </w:p>
        </w:tc>
        <w:tc>
          <w:tcPr>
            <w:tcW w:w="567" w:type="dxa"/>
          </w:tcPr>
          <w:p w14:paraId="7771AD93" w14:textId="77777777" w:rsidR="00496753" w:rsidRPr="00700022" w:rsidRDefault="00496753" w:rsidP="00D2670F">
            <w:pPr>
              <w:pStyle w:val="Sectiontext0"/>
            </w:pPr>
            <w:r w:rsidRPr="00700022">
              <w:t>c.</w:t>
            </w:r>
          </w:p>
        </w:tc>
        <w:tc>
          <w:tcPr>
            <w:tcW w:w="7796" w:type="dxa"/>
          </w:tcPr>
          <w:p w14:paraId="5F1CEADE" w14:textId="77777777" w:rsidR="00496753" w:rsidRPr="00700022" w:rsidRDefault="00496753" w:rsidP="00D2670F">
            <w:pPr>
              <w:pStyle w:val="Sectiontext0"/>
            </w:pPr>
            <w:r w:rsidRPr="00700022">
              <w:t>Their accommodation is available to be reallocated to other members.</w:t>
            </w:r>
          </w:p>
        </w:tc>
      </w:tr>
      <w:tr w:rsidR="00496753" w:rsidRPr="00700022" w14:paraId="5A3F0B9C" w14:textId="77777777" w:rsidTr="00496753">
        <w:tc>
          <w:tcPr>
            <w:tcW w:w="992" w:type="dxa"/>
          </w:tcPr>
          <w:p w14:paraId="73A70097" w14:textId="77777777" w:rsidR="00496753" w:rsidRPr="00700022" w:rsidRDefault="00496753" w:rsidP="00D2670F">
            <w:pPr>
              <w:pStyle w:val="Sectiontext0"/>
              <w:jc w:val="center"/>
            </w:pPr>
            <w:r w:rsidRPr="00700022">
              <w:t>4.</w:t>
            </w:r>
          </w:p>
        </w:tc>
        <w:tc>
          <w:tcPr>
            <w:tcW w:w="8363" w:type="dxa"/>
            <w:gridSpan w:val="2"/>
          </w:tcPr>
          <w:p w14:paraId="68CEA28E" w14:textId="77777777" w:rsidR="00496753" w:rsidRPr="00700022" w:rsidRDefault="00496753" w:rsidP="00D2670F">
            <w:pPr>
              <w:pStyle w:val="Sectiontext0"/>
            </w:pPr>
            <w:r w:rsidRPr="00700022">
              <w:t>A member who subsection 3 applies to is subject to these conditions on housing and removal assistance.</w:t>
            </w:r>
          </w:p>
        </w:tc>
      </w:tr>
      <w:tr w:rsidR="00496753" w:rsidRPr="00700022" w14:paraId="18BE2564" w14:textId="77777777" w:rsidTr="00496753">
        <w:trPr>
          <w:cantSplit/>
        </w:trPr>
        <w:tc>
          <w:tcPr>
            <w:tcW w:w="992" w:type="dxa"/>
          </w:tcPr>
          <w:p w14:paraId="3FAD3A56" w14:textId="77777777" w:rsidR="00496753" w:rsidRPr="00700022" w:rsidRDefault="00496753" w:rsidP="00D2670F">
            <w:pPr>
              <w:pStyle w:val="Sectiontext0"/>
              <w:jc w:val="center"/>
            </w:pPr>
          </w:p>
        </w:tc>
        <w:tc>
          <w:tcPr>
            <w:tcW w:w="567" w:type="dxa"/>
          </w:tcPr>
          <w:p w14:paraId="73A3C6D6" w14:textId="77777777" w:rsidR="00496753" w:rsidRPr="00700022" w:rsidRDefault="00496753" w:rsidP="00D2670F">
            <w:pPr>
              <w:pStyle w:val="Sectiontext0"/>
            </w:pPr>
            <w:r w:rsidRPr="00700022">
              <w:t>a.</w:t>
            </w:r>
          </w:p>
        </w:tc>
        <w:tc>
          <w:tcPr>
            <w:tcW w:w="7796" w:type="dxa"/>
          </w:tcPr>
          <w:p w14:paraId="6D0FF886" w14:textId="77777777" w:rsidR="00496753" w:rsidRPr="00700022" w:rsidRDefault="00496753" w:rsidP="00D2670F">
            <w:pPr>
              <w:pStyle w:val="Sectiontext0"/>
            </w:pPr>
            <w:r w:rsidRPr="00700022">
              <w:t>They must arrange and pay for the removal and storage of their personal effects and furniture.</w:t>
            </w:r>
          </w:p>
        </w:tc>
      </w:tr>
      <w:tr w:rsidR="00496753" w:rsidRPr="00700022" w14:paraId="015E1097" w14:textId="77777777" w:rsidTr="00496753">
        <w:trPr>
          <w:cantSplit/>
        </w:trPr>
        <w:tc>
          <w:tcPr>
            <w:tcW w:w="992" w:type="dxa"/>
          </w:tcPr>
          <w:p w14:paraId="51AD38C8" w14:textId="77777777" w:rsidR="00496753" w:rsidRPr="00700022" w:rsidRDefault="00496753" w:rsidP="00D2670F">
            <w:pPr>
              <w:pStyle w:val="Sectiontext0"/>
              <w:jc w:val="center"/>
            </w:pPr>
          </w:p>
        </w:tc>
        <w:tc>
          <w:tcPr>
            <w:tcW w:w="567" w:type="dxa"/>
          </w:tcPr>
          <w:p w14:paraId="7D68271F" w14:textId="77777777" w:rsidR="00496753" w:rsidRPr="00700022" w:rsidRDefault="00496753" w:rsidP="00D2670F">
            <w:pPr>
              <w:pStyle w:val="Sectiontext0"/>
            </w:pPr>
            <w:r w:rsidRPr="00700022">
              <w:t>b.</w:t>
            </w:r>
          </w:p>
        </w:tc>
        <w:tc>
          <w:tcPr>
            <w:tcW w:w="7796" w:type="dxa"/>
          </w:tcPr>
          <w:p w14:paraId="1FB1C1A1" w14:textId="77777777" w:rsidR="00496753" w:rsidRPr="00700022" w:rsidRDefault="00496753" w:rsidP="00D2670F">
            <w:pPr>
              <w:pStyle w:val="Sectiontext0"/>
            </w:pPr>
            <w:r w:rsidRPr="00700022">
              <w:t>Their accommodation may be given to another member while they are away.</w:t>
            </w:r>
          </w:p>
        </w:tc>
      </w:tr>
      <w:tr w:rsidR="00496753" w:rsidRPr="00700022" w14:paraId="3B35AB37" w14:textId="77777777" w:rsidTr="00496753">
        <w:trPr>
          <w:cantSplit/>
        </w:trPr>
        <w:tc>
          <w:tcPr>
            <w:tcW w:w="992" w:type="dxa"/>
          </w:tcPr>
          <w:p w14:paraId="10AF0ED4" w14:textId="77777777" w:rsidR="00496753" w:rsidRPr="00700022" w:rsidRDefault="00496753" w:rsidP="00D2670F">
            <w:pPr>
              <w:pStyle w:val="Sectiontext0"/>
              <w:jc w:val="center"/>
            </w:pPr>
          </w:p>
        </w:tc>
        <w:tc>
          <w:tcPr>
            <w:tcW w:w="567" w:type="dxa"/>
          </w:tcPr>
          <w:p w14:paraId="26D8A7AC" w14:textId="77777777" w:rsidR="00496753" w:rsidRPr="00700022" w:rsidRDefault="00496753" w:rsidP="00D2670F">
            <w:pPr>
              <w:pStyle w:val="Sectiontext0"/>
            </w:pPr>
            <w:r w:rsidRPr="00700022">
              <w:t>c.</w:t>
            </w:r>
          </w:p>
        </w:tc>
        <w:tc>
          <w:tcPr>
            <w:tcW w:w="7796" w:type="dxa"/>
          </w:tcPr>
          <w:p w14:paraId="60A5297E" w14:textId="63E28846" w:rsidR="00496753" w:rsidRPr="00700022" w:rsidRDefault="00496753" w:rsidP="00D2670F">
            <w:pPr>
              <w:pStyle w:val="Sectiontext0"/>
            </w:pPr>
            <w:r w:rsidRPr="00700022">
              <w:t xml:space="preserve">Living-in accommodation may not be available on their return, unless they are required to </w:t>
            </w:r>
            <w:r w:rsidR="00AD2B46" w:rsidRPr="00293353">
              <w:rPr>
                <w:iCs/>
              </w:rPr>
              <w:t>occupy living-in accommodation</w:t>
            </w:r>
            <w:r w:rsidRPr="00700022">
              <w:t>.</w:t>
            </w:r>
          </w:p>
        </w:tc>
      </w:tr>
    </w:tbl>
    <w:p w14:paraId="5F70C2AB" w14:textId="77777777" w:rsidR="00E06955" w:rsidRDefault="00E06955">
      <w:pPr>
        <w:rPr>
          <w:rFonts w:ascii="Arial" w:hAnsi="Arial"/>
          <w:b/>
          <w:sz w:val="26"/>
          <w:lang w:val="en-AU"/>
        </w:rPr>
      </w:pPr>
      <w:r>
        <w:br w:type="page"/>
      </w:r>
    </w:p>
    <w:p w14:paraId="4493889C" w14:textId="1CF789DE" w:rsidR="00496753" w:rsidRPr="00700022" w:rsidRDefault="00496753" w:rsidP="00674E8D">
      <w:pPr>
        <w:pStyle w:val="Heading4"/>
      </w:pPr>
      <w:bookmarkStart w:id="1309" w:name="_Toc177127066"/>
      <w:r w:rsidRPr="00700022">
        <w:lastRenderedPageBreak/>
        <w:t>Division 6: Members posted to seagoing ships and nuships</w:t>
      </w:r>
      <w:bookmarkEnd w:id="1309"/>
    </w:p>
    <w:p w14:paraId="6AEC904D" w14:textId="29F68B38" w:rsidR="00496753" w:rsidRPr="00700022" w:rsidRDefault="00496753" w:rsidP="003A0A1A">
      <w:pPr>
        <w:pStyle w:val="Heading5"/>
      </w:pPr>
      <w:bookmarkStart w:id="1310" w:name="bk1033317326Purpose"/>
      <w:bookmarkStart w:id="1311" w:name="_Toc177127067"/>
      <w:r w:rsidRPr="00700022">
        <w:t>7.4.37</w:t>
      </w:r>
      <w:r w:rsidR="00E85499">
        <w:tab/>
      </w:r>
      <w:r w:rsidRPr="00700022">
        <w:t>Purpose</w:t>
      </w:r>
      <w:bookmarkEnd w:id="1311"/>
    </w:p>
    <w:bookmarkEnd w:id="1310"/>
    <w:tbl>
      <w:tblPr>
        <w:tblW w:w="9355" w:type="dxa"/>
        <w:tblInd w:w="113" w:type="dxa"/>
        <w:tblLayout w:type="fixed"/>
        <w:tblLook w:val="0000" w:firstRow="0" w:lastRow="0" w:firstColumn="0" w:lastColumn="0" w:noHBand="0" w:noVBand="0"/>
      </w:tblPr>
      <w:tblGrid>
        <w:gridCol w:w="992"/>
        <w:gridCol w:w="8363"/>
      </w:tblGrid>
      <w:tr w:rsidR="00496753" w:rsidRPr="00700022" w14:paraId="404E7EC2" w14:textId="77777777" w:rsidTr="00496753">
        <w:tc>
          <w:tcPr>
            <w:tcW w:w="992" w:type="dxa"/>
          </w:tcPr>
          <w:p w14:paraId="1068CCB1" w14:textId="77777777" w:rsidR="00496753" w:rsidRPr="00700022" w:rsidRDefault="00496753" w:rsidP="00D2670F">
            <w:pPr>
              <w:pStyle w:val="Sectiontext0"/>
            </w:pPr>
          </w:p>
        </w:tc>
        <w:tc>
          <w:tcPr>
            <w:tcW w:w="8363" w:type="dxa"/>
          </w:tcPr>
          <w:p w14:paraId="1F815960" w14:textId="77777777" w:rsidR="00496753" w:rsidRPr="00700022" w:rsidRDefault="00496753" w:rsidP="00D2670F">
            <w:pPr>
              <w:pStyle w:val="Sectiontext0"/>
            </w:pPr>
            <w:r w:rsidRPr="00700022">
              <w:t xml:space="preserve">This Division sets out when a member must pay for meals and accommodation while posted to a seagoing vessel or a nuship. </w:t>
            </w:r>
          </w:p>
        </w:tc>
      </w:tr>
    </w:tbl>
    <w:p w14:paraId="1E61ABE0" w14:textId="0FBF351F" w:rsidR="00496753" w:rsidRPr="00700022" w:rsidRDefault="00496753" w:rsidP="003A0A1A">
      <w:pPr>
        <w:pStyle w:val="Heading5"/>
      </w:pPr>
      <w:bookmarkStart w:id="1312" w:name="bk1033327330Basis"/>
      <w:bookmarkStart w:id="1313" w:name="bk1033327327MemberthisDivisionappliesto"/>
      <w:bookmarkStart w:id="1314" w:name="_Toc177127068"/>
      <w:r w:rsidRPr="00700022">
        <w:t>7.4.38</w:t>
      </w:r>
      <w:r w:rsidR="00E85499">
        <w:tab/>
      </w:r>
      <w:r w:rsidRPr="00700022">
        <w:t>Basis</w:t>
      </w:r>
      <w:bookmarkEnd w:id="1314"/>
    </w:p>
    <w:bookmarkEnd w:id="1312"/>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6A850DBE" w14:textId="77777777" w:rsidTr="00496753">
        <w:tc>
          <w:tcPr>
            <w:tcW w:w="992" w:type="dxa"/>
          </w:tcPr>
          <w:p w14:paraId="240B6A39" w14:textId="77777777" w:rsidR="00496753" w:rsidRPr="00700022" w:rsidRDefault="00496753" w:rsidP="00D2670F">
            <w:pPr>
              <w:pStyle w:val="Sectiontext0"/>
            </w:pPr>
          </w:p>
        </w:tc>
        <w:tc>
          <w:tcPr>
            <w:tcW w:w="8363" w:type="dxa"/>
            <w:gridSpan w:val="2"/>
          </w:tcPr>
          <w:p w14:paraId="64F6C8DF" w14:textId="77777777" w:rsidR="00496753" w:rsidRPr="00700022" w:rsidRDefault="00496753" w:rsidP="00D2670F">
            <w:pPr>
              <w:pStyle w:val="Sectiontext0"/>
            </w:pPr>
            <w:r w:rsidRPr="00700022">
              <w:t xml:space="preserve">This Division applies these principles to living-in benefits for members posted to seagoing vessels and Nuships. </w:t>
            </w:r>
          </w:p>
        </w:tc>
      </w:tr>
      <w:tr w:rsidR="00496753" w:rsidRPr="00700022" w14:paraId="15E40EC1" w14:textId="77777777" w:rsidTr="00496753">
        <w:trPr>
          <w:cantSplit/>
        </w:trPr>
        <w:tc>
          <w:tcPr>
            <w:tcW w:w="992" w:type="dxa"/>
          </w:tcPr>
          <w:p w14:paraId="0D6D2019" w14:textId="77777777" w:rsidR="00496753" w:rsidRPr="00700022" w:rsidRDefault="00496753" w:rsidP="00D2670F">
            <w:pPr>
              <w:pStyle w:val="Sectiontext0"/>
            </w:pPr>
          </w:p>
        </w:tc>
        <w:tc>
          <w:tcPr>
            <w:tcW w:w="567" w:type="dxa"/>
          </w:tcPr>
          <w:p w14:paraId="2E750C0A" w14:textId="77777777" w:rsidR="00496753" w:rsidRPr="00700022" w:rsidRDefault="00496753" w:rsidP="00D2670F">
            <w:pPr>
              <w:pStyle w:val="Sectiontext0"/>
            </w:pPr>
            <w:r w:rsidRPr="00700022">
              <w:t>a.</w:t>
            </w:r>
          </w:p>
        </w:tc>
        <w:tc>
          <w:tcPr>
            <w:tcW w:w="7796" w:type="dxa"/>
          </w:tcPr>
          <w:p w14:paraId="6836B5A9" w14:textId="41AF0CC2" w:rsidR="00496753" w:rsidRPr="00700022" w:rsidRDefault="00496753" w:rsidP="00D2670F">
            <w:pPr>
              <w:pStyle w:val="Sectiontext0"/>
            </w:pPr>
            <w:r w:rsidRPr="00700022">
              <w:t>Members who have chosen to live on board their ship do not pay for accommodation or meals taken on board.</w:t>
            </w:r>
          </w:p>
        </w:tc>
      </w:tr>
      <w:tr w:rsidR="00496753" w:rsidRPr="00700022" w14:paraId="6A78FFF2" w14:textId="77777777" w:rsidTr="00496753">
        <w:trPr>
          <w:cantSplit/>
        </w:trPr>
        <w:tc>
          <w:tcPr>
            <w:tcW w:w="992" w:type="dxa"/>
          </w:tcPr>
          <w:p w14:paraId="6916CD57" w14:textId="77777777" w:rsidR="00496753" w:rsidRPr="00700022" w:rsidRDefault="00496753" w:rsidP="00D2670F">
            <w:pPr>
              <w:pStyle w:val="Sectiontext0"/>
            </w:pPr>
          </w:p>
        </w:tc>
        <w:tc>
          <w:tcPr>
            <w:tcW w:w="567" w:type="dxa"/>
          </w:tcPr>
          <w:p w14:paraId="2AD06A88" w14:textId="77777777" w:rsidR="00496753" w:rsidRPr="00700022" w:rsidRDefault="00496753" w:rsidP="00D2670F">
            <w:pPr>
              <w:pStyle w:val="Sectiontext0"/>
            </w:pPr>
            <w:r w:rsidRPr="00700022">
              <w:t>b.</w:t>
            </w:r>
          </w:p>
        </w:tc>
        <w:tc>
          <w:tcPr>
            <w:tcW w:w="7796" w:type="dxa"/>
          </w:tcPr>
          <w:p w14:paraId="76710FD3" w14:textId="6D5D1F4B" w:rsidR="00496753" w:rsidRPr="00700022" w:rsidRDefault="00496753" w:rsidP="00D2670F">
            <w:pPr>
              <w:pStyle w:val="Sectiontext0"/>
            </w:pPr>
            <w:r w:rsidRPr="00700022">
              <w:t>Members who choose not to live on board their ship are only eligible for meals on board when they are on duty there over a meal period.</w:t>
            </w:r>
          </w:p>
        </w:tc>
      </w:tr>
      <w:tr w:rsidR="00496753" w:rsidRPr="00700022" w14:paraId="4411EE60" w14:textId="77777777" w:rsidTr="00496753">
        <w:trPr>
          <w:cantSplit/>
        </w:trPr>
        <w:tc>
          <w:tcPr>
            <w:tcW w:w="992" w:type="dxa"/>
          </w:tcPr>
          <w:p w14:paraId="3EFFCF24" w14:textId="77777777" w:rsidR="00496753" w:rsidRPr="00700022" w:rsidRDefault="00496753" w:rsidP="00D2670F">
            <w:pPr>
              <w:pStyle w:val="Sectiontext0"/>
            </w:pPr>
          </w:p>
        </w:tc>
        <w:tc>
          <w:tcPr>
            <w:tcW w:w="567" w:type="dxa"/>
          </w:tcPr>
          <w:p w14:paraId="76BA64F4" w14:textId="77777777" w:rsidR="00496753" w:rsidRPr="00700022" w:rsidRDefault="00496753" w:rsidP="00D2670F">
            <w:pPr>
              <w:pStyle w:val="Sectiontext0"/>
            </w:pPr>
            <w:r w:rsidRPr="00700022">
              <w:t>c.</w:t>
            </w:r>
          </w:p>
        </w:tc>
        <w:tc>
          <w:tcPr>
            <w:tcW w:w="7796" w:type="dxa"/>
          </w:tcPr>
          <w:p w14:paraId="67BFCC6A" w14:textId="4B152440" w:rsidR="00496753" w:rsidRPr="00700022" w:rsidRDefault="00496753" w:rsidP="00D2670F">
            <w:pPr>
              <w:pStyle w:val="Sectiontext0"/>
            </w:pPr>
            <w:r w:rsidRPr="00700022">
              <w:t>Members eligible for free meals on board while on duty may be eligible to take those meals in a mess ashore when the ship's</w:t>
            </w:r>
            <w:r w:rsidR="003C0FDD" w:rsidRPr="00700022">
              <w:t xml:space="preserve"> or submarine’s</w:t>
            </w:r>
            <w:r w:rsidRPr="00700022">
              <w:t xml:space="preserve"> galley is not operating.</w:t>
            </w:r>
          </w:p>
        </w:tc>
      </w:tr>
    </w:tbl>
    <w:p w14:paraId="6DD16667" w14:textId="185FBB76" w:rsidR="00496753" w:rsidRPr="00700022" w:rsidRDefault="00496753" w:rsidP="003A0A1A">
      <w:pPr>
        <w:pStyle w:val="Heading5"/>
      </w:pPr>
      <w:bookmarkStart w:id="1315" w:name="_Toc177127069"/>
      <w:r w:rsidRPr="00700022">
        <w:t>7.4.40</w:t>
      </w:r>
      <w:r w:rsidR="00E85499">
        <w:tab/>
      </w:r>
      <w:r w:rsidRPr="00700022">
        <w:t>Member this Division applies to</w:t>
      </w:r>
      <w:bookmarkEnd w:id="1315"/>
    </w:p>
    <w:bookmarkEnd w:id="1313"/>
    <w:tbl>
      <w:tblPr>
        <w:tblW w:w="9355" w:type="dxa"/>
        <w:tblInd w:w="113" w:type="dxa"/>
        <w:tblLayout w:type="fixed"/>
        <w:tblLook w:val="0000" w:firstRow="0" w:lastRow="0" w:firstColumn="0" w:lastColumn="0" w:noHBand="0" w:noVBand="0"/>
      </w:tblPr>
      <w:tblGrid>
        <w:gridCol w:w="992"/>
        <w:gridCol w:w="8363"/>
      </w:tblGrid>
      <w:tr w:rsidR="00496753" w:rsidRPr="00700022" w14:paraId="5D4B0D8A" w14:textId="77777777" w:rsidTr="00496753">
        <w:tc>
          <w:tcPr>
            <w:tcW w:w="992" w:type="dxa"/>
          </w:tcPr>
          <w:p w14:paraId="15527C20" w14:textId="77777777" w:rsidR="00496753" w:rsidRPr="00700022" w:rsidRDefault="00496753" w:rsidP="00D2670F">
            <w:pPr>
              <w:pStyle w:val="Sectiontext0"/>
            </w:pPr>
          </w:p>
        </w:tc>
        <w:tc>
          <w:tcPr>
            <w:tcW w:w="8363" w:type="dxa"/>
          </w:tcPr>
          <w:p w14:paraId="317B2BC6" w14:textId="2AEE5FDD" w:rsidR="00496753" w:rsidRPr="00700022" w:rsidRDefault="00496753" w:rsidP="00D2670F">
            <w:pPr>
              <w:pStyle w:val="Sectiontext0"/>
            </w:pPr>
            <w:r w:rsidRPr="00700022">
              <w:t xml:space="preserve">This Division applies to a member posted to a seagoing ship or a nuship. It sets out their accommodation and meal benefits. </w:t>
            </w:r>
          </w:p>
        </w:tc>
      </w:tr>
    </w:tbl>
    <w:p w14:paraId="52741B27" w14:textId="7A92FF61" w:rsidR="00496753" w:rsidRPr="00700022" w:rsidRDefault="00496753" w:rsidP="003A0A1A">
      <w:pPr>
        <w:pStyle w:val="Heading5"/>
      </w:pPr>
      <w:bookmarkStart w:id="1316" w:name="bk1033327332Accommodationonboardforseag"/>
      <w:bookmarkStart w:id="1317" w:name="_Toc177127070"/>
      <w:r w:rsidRPr="00700022">
        <w:t>7.4.42</w:t>
      </w:r>
      <w:r w:rsidR="00E85499">
        <w:tab/>
      </w:r>
      <w:r w:rsidRPr="00700022">
        <w:t>Licence to live on a ship</w:t>
      </w:r>
      <w:bookmarkEnd w:id="1317"/>
    </w:p>
    <w:tbl>
      <w:tblPr>
        <w:tblW w:w="9355" w:type="dxa"/>
        <w:tblInd w:w="113" w:type="dxa"/>
        <w:tblLayout w:type="fixed"/>
        <w:tblLook w:val="0000" w:firstRow="0" w:lastRow="0" w:firstColumn="0" w:lastColumn="0" w:noHBand="0" w:noVBand="0"/>
      </w:tblPr>
      <w:tblGrid>
        <w:gridCol w:w="991"/>
        <w:gridCol w:w="8364"/>
      </w:tblGrid>
      <w:tr w:rsidR="00496753" w:rsidRPr="00700022" w14:paraId="2E08A8EB" w14:textId="77777777" w:rsidTr="00496753">
        <w:tc>
          <w:tcPr>
            <w:tcW w:w="991" w:type="dxa"/>
          </w:tcPr>
          <w:p w14:paraId="4B42783D" w14:textId="77777777" w:rsidR="00496753" w:rsidRPr="00700022" w:rsidRDefault="00496753" w:rsidP="00D2670F">
            <w:pPr>
              <w:pStyle w:val="Sectiontext0"/>
              <w:jc w:val="center"/>
            </w:pPr>
            <w:r w:rsidRPr="00700022">
              <w:t>1.</w:t>
            </w:r>
          </w:p>
        </w:tc>
        <w:tc>
          <w:tcPr>
            <w:tcW w:w="8364" w:type="dxa"/>
          </w:tcPr>
          <w:p w14:paraId="6A99EC3C" w14:textId="1EED511C" w:rsidR="00496753" w:rsidRPr="00700022" w:rsidRDefault="00496753" w:rsidP="00D2670F">
            <w:pPr>
              <w:pStyle w:val="Sectiontext0"/>
            </w:pPr>
            <w:r w:rsidRPr="00700022">
              <w:t xml:space="preserve">Members who may live on board a seagoing ship are taken to have a licence to live on the ship. </w:t>
            </w:r>
          </w:p>
        </w:tc>
      </w:tr>
      <w:tr w:rsidR="00496753" w:rsidRPr="00700022" w14:paraId="4554EEE6" w14:textId="77777777" w:rsidTr="00496753">
        <w:trPr>
          <w:cantSplit/>
        </w:trPr>
        <w:tc>
          <w:tcPr>
            <w:tcW w:w="991" w:type="dxa"/>
          </w:tcPr>
          <w:p w14:paraId="110A5892" w14:textId="77777777" w:rsidR="00496753" w:rsidRPr="00700022" w:rsidRDefault="00496753" w:rsidP="00D2670F">
            <w:pPr>
              <w:pStyle w:val="Sectiontext0"/>
              <w:jc w:val="center"/>
            </w:pPr>
            <w:r w:rsidRPr="00700022">
              <w:t>3.</w:t>
            </w:r>
          </w:p>
        </w:tc>
        <w:tc>
          <w:tcPr>
            <w:tcW w:w="8364" w:type="dxa"/>
          </w:tcPr>
          <w:p w14:paraId="54F49069" w14:textId="77777777" w:rsidR="00496753" w:rsidRPr="00700022" w:rsidRDefault="00496753" w:rsidP="00D2670F">
            <w:pPr>
              <w:pStyle w:val="Sectiontext0"/>
              <w:rPr>
                <w:i/>
              </w:rPr>
            </w:pPr>
            <w:r w:rsidRPr="00700022">
              <w:t>The following arrangements do not apply to a licence to live on a ship.</w:t>
            </w:r>
          </w:p>
        </w:tc>
      </w:tr>
    </w:tbl>
    <w:p w14:paraId="665DD6D4" w14:textId="77777777" w:rsidR="00496753" w:rsidRPr="00700022" w:rsidRDefault="00496753" w:rsidP="003A0A1A">
      <w:pPr>
        <w:rPr>
          <w:lang w:val="en-AU"/>
        </w:rPr>
      </w:pPr>
    </w:p>
    <w:tbl>
      <w:tblPr>
        <w:tblW w:w="8364" w:type="dxa"/>
        <w:tblInd w:w="1052" w:type="dxa"/>
        <w:tblLayout w:type="fixed"/>
        <w:tblCellMar>
          <w:left w:w="56" w:type="dxa"/>
          <w:right w:w="56" w:type="dxa"/>
        </w:tblCellMar>
        <w:tblLook w:val="0000" w:firstRow="0" w:lastRow="0" w:firstColumn="0" w:lastColumn="0" w:noHBand="0" w:noVBand="0"/>
      </w:tblPr>
      <w:tblGrid>
        <w:gridCol w:w="567"/>
        <w:gridCol w:w="5097"/>
        <w:gridCol w:w="2700"/>
      </w:tblGrid>
      <w:tr w:rsidR="00496753" w:rsidRPr="00EB6BA9" w14:paraId="5AAB0951"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390764B9" w14:textId="77777777" w:rsidR="00496753" w:rsidRPr="00EB6BA9" w:rsidRDefault="00496753" w:rsidP="00EB6BA9">
            <w:pPr>
              <w:pStyle w:val="TableHeaderArial"/>
            </w:pPr>
            <w:r w:rsidRPr="00EB6BA9">
              <w:t>Item</w:t>
            </w:r>
          </w:p>
        </w:tc>
        <w:tc>
          <w:tcPr>
            <w:tcW w:w="5097" w:type="dxa"/>
            <w:tcBorders>
              <w:top w:val="single" w:sz="6" w:space="0" w:color="auto"/>
              <w:left w:val="single" w:sz="6" w:space="0" w:color="auto"/>
              <w:bottom w:val="single" w:sz="6" w:space="0" w:color="auto"/>
              <w:right w:val="single" w:sz="6" w:space="0" w:color="auto"/>
            </w:tcBorders>
          </w:tcPr>
          <w:p w14:paraId="6BAFE1A6" w14:textId="77777777" w:rsidR="00496753" w:rsidRPr="00EB6BA9" w:rsidRDefault="00496753" w:rsidP="00EB6BA9">
            <w:pPr>
              <w:pStyle w:val="TableHeaderArial"/>
            </w:pPr>
            <w:r w:rsidRPr="00EB6BA9">
              <w:t>Condition</w:t>
            </w:r>
          </w:p>
        </w:tc>
        <w:tc>
          <w:tcPr>
            <w:tcW w:w="2700" w:type="dxa"/>
            <w:tcBorders>
              <w:top w:val="single" w:sz="6" w:space="0" w:color="auto"/>
              <w:left w:val="single" w:sz="6" w:space="0" w:color="auto"/>
              <w:bottom w:val="single" w:sz="6" w:space="0" w:color="auto"/>
              <w:right w:val="single" w:sz="6" w:space="0" w:color="auto"/>
            </w:tcBorders>
          </w:tcPr>
          <w:p w14:paraId="55709257" w14:textId="77777777" w:rsidR="00496753" w:rsidRPr="00EB6BA9" w:rsidRDefault="00496753" w:rsidP="00EB6BA9">
            <w:pPr>
              <w:pStyle w:val="TableHeaderArial"/>
            </w:pPr>
            <w:r w:rsidRPr="00EB6BA9">
              <w:t>Reference</w:t>
            </w:r>
          </w:p>
        </w:tc>
      </w:tr>
      <w:tr w:rsidR="00496753" w:rsidRPr="00700022" w14:paraId="2464DBE8"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6E914FF9" w14:textId="77777777" w:rsidR="00496753" w:rsidRPr="00700022" w:rsidRDefault="00496753" w:rsidP="00EB6BA9">
            <w:pPr>
              <w:pStyle w:val="Tabletext2"/>
              <w:jc w:val="center"/>
            </w:pPr>
            <w:r w:rsidRPr="00700022">
              <w:t>1.</w:t>
            </w:r>
          </w:p>
        </w:tc>
        <w:tc>
          <w:tcPr>
            <w:tcW w:w="5097" w:type="dxa"/>
            <w:tcBorders>
              <w:top w:val="single" w:sz="6" w:space="0" w:color="auto"/>
              <w:left w:val="single" w:sz="6" w:space="0" w:color="auto"/>
              <w:bottom w:val="single" w:sz="6" w:space="0" w:color="auto"/>
              <w:right w:val="single" w:sz="6" w:space="0" w:color="auto"/>
            </w:tcBorders>
          </w:tcPr>
          <w:p w14:paraId="57B604B5" w14:textId="77777777" w:rsidR="00496753" w:rsidRPr="00700022" w:rsidRDefault="00496753" w:rsidP="00EB6BA9">
            <w:pPr>
              <w:pStyle w:val="Tabletext2"/>
            </w:pPr>
            <w:r w:rsidRPr="00700022">
              <w:t>Condition reports</w:t>
            </w:r>
          </w:p>
        </w:tc>
        <w:tc>
          <w:tcPr>
            <w:tcW w:w="2700" w:type="dxa"/>
            <w:tcBorders>
              <w:top w:val="single" w:sz="6" w:space="0" w:color="auto"/>
              <w:left w:val="single" w:sz="6" w:space="0" w:color="auto"/>
              <w:bottom w:val="single" w:sz="6" w:space="0" w:color="auto"/>
              <w:right w:val="single" w:sz="6" w:space="0" w:color="auto"/>
            </w:tcBorders>
          </w:tcPr>
          <w:p w14:paraId="7CDF7A54" w14:textId="77777777" w:rsidR="00496753" w:rsidRPr="00700022" w:rsidRDefault="00496753" w:rsidP="00EB6BA9">
            <w:pPr>
              <w:pStyle w:val="Tabletext2"/>
            </w:pPr>
            <w:r w:rsidRPr="00700022">
              <w:t>Section 7.4.13</w:t>
            </w:r>
          </w:p>
        </w:tc>
      </w:tr>
      <w:tr w:rsidR="00496753" w:rsidRPr="00700022" w14:paraId="35E878E5"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4C5522A1" w14:textId="77777777" w:rsidR="00496753" w:rsidRPr="00700022" w:rsidRDefault="00496753" w:rsidP="00EB6BA9">
            <w:pPr>
              <w:pStyle w:val="Tabletext2"/>
              <w:jc w:val="center"/>
            </w:pPr>
            <w:r w:rsidRPr="00700022">
              <w:t>2.</w:t>
            </w:r>
          </w:p>
        </w:tc>
        <w:tc>
          <w:tcPr>
            <w:tcW w:w="5097" w:type="dxa"/>
            <w:tcBorders>
              <w:top w:val="single" w:sz="6" w:space="0" w:color="auto"/>
              <w:left w:val="single" w:sz="6" w:space="0" w:color="auto"/>
              <w:bottom w:val="single" w:sz="6" w:space="0" w:color="auto"/>
              <w:right w:val="single" w:sz="6" w:space="0" w:color="auto"/>
            </w:tcBorders>
          </w:tcPr>
          <w:p w14:paraId="791E6209" w14:textId="77777777" w:rsidR="00496753" w:rsidRPr="00700022" w:rsidRDefault="00496753" w:rsidP="00EB6BA9">
            <w:pPr>
              <w:pStyle w:val="Tabletext2"/>
            </w:pPr>
            <w:r w:rsidRPr="00700022">
              <w:t>Suitable living-in accommodation</w:t>
            </w:r>
          </w:p>
        </w:tc>
        <w:tc>
          <w:tcPr>
            <w:tcW w:w="2700" w:type="dxa"/>
            <w:tcBorders>
              <w:top w:val="single" w:sz="6" w:space="0" w:color="auto"/>
              <w:left w:val="single" w:sz="6" w:space="0" w:color="auto"/>
              <w:bottom w:val="single" w:sz="6" w:space="0" w:color="auto"/>
              <w:right w:val="single" w:sz="6" w:space="0" w:color="auto"/>
            </w:tcBorders>
          </w:tcPr>
          <w:p w14:paraId="1DA3F486" w14:textId="77777777" w:rsidR="00496753" w:rsidRPr="00700022" w:rsidRDefault="00496753" w:rsidP="00EB6BA9">
            <w:pPr>
              <w:pStyle w:val="Tabletext2"/>
            </w:pPr>
            <w:r w:rsidRPr="00700022">
              <w:t>Division 3</w:t>
            </w:r>
          </w:p>
        </w:tc>
      </w:tr>
      <w:tr w:rsidR="00496753" w:rsidRPr="00700022" w14:paraId="3413A3E0"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3272B638" w14:textId="77777777" w:rsidR="00496753" w:rsidRPr="00700022" w:rsidRDefault="00496753" w:rsidP="00EB6BA9">
            <w:pPr>
              <w:pStyle w:val="Tabletext2"/>
              <w:jc w:val="center"/>
            </w:pPr>
            <w:r w:rsidRPr="00700022">
              <w:t>3.</w:t>
            </w:r>
          </w:p>
        </w:tc>
        <w:tc>
          <w:tcPr>
            <w:tcW w:w="5097" w:type="dxa"/>
            <w:tcBorders>
              <w:top w:val="single" w:sz="6" w:space="0" w:color="auto"/>
              <w:left w:val="single" w:sz="6" w:space="0" w:color="auto"/>
              <w:bottom w:val="single" w:sz="6" w:space="0" w:color="auto"/>
              <w:right w:val="single" w:sz="6" w:space="0" w:color="auto"/>
            </w:tcBorders>
          </w:tcPr>
          <w:p w14:paraId="4EEDCD2B" w14:textId="6FB4F6AF" w:rsidR="000D0499" w:rsidRPr="00700022" w:rsidRDefault="00496753" w:rsidP="00EB6BA9">
            <w:pPr>
              <w:pStyle w:val="Tabletext2"/>
            </w:pPr>
            <w:r w:rsidRPr="00700022">
              <w:t xml:space="preserve">Licence to live in </w:t>
            </w:r>
          </w:p>
          <w:p w14:paraId="2DDBDADA" w14:textId="6584391E" w:rsidR="00496753" w:rsidRPr="00700022" w:rsidRDefault="00E747A9" w:rsidP="00F7773F">
            <w:pPr>
              <w:pStyle w:val="notepara"/>
            </w:pPr>
            <w:r>
              <w:rPr>
                <w:b/>
              </w:rPr>
              <w:t xml:space="preserve">Note: </w:t>
            </w:r>
            <w:r>
              <w:rPr>
                <w:b/>
              </w:rPr>
              <w:tab/>
            </w:r>
            <w:r>
              <w:t>The conditions that apply to a licence to live on a ship are those that relate to normal shipboard discipline</w:t>
            </w:r>
            <w:r w:rsidR="00E74210">
              <w:t>.</w:t>
            </w:r>
            <w:r w:rsidRPr="00700022" w:rsidDel="00AA58FB">
              <w:rPr>
                <w:b/>
              </w:rPr>
              <w:t xml:space="preserve"> </w:t>
            </w:r>
          </w:p>
        </w:tc>
        <w:tc>
          <w:tcPr>
            <w:tcW w:w="2700" w:type="dxa"/>
            <w:tcBorders>
              <w:top w:val="single" w:sz="6" w:space="0" w:color="auto"/>
              <w:left w:val="single" w:sz="6" w:space="0" w:color="auto"/>
              <w:bottom w:val="single" w:sz="6" w:space="0" w:color="auto"/>
              <w:right w:val="single" w:sz="6" w:space="0" w:color="auto"/>
            </w:tcBorders>
          </w:tcPr>
          <w:p w14:paraId="6667B83B" w14:textId="77777777" w:rsidR="00496753" w:rsidRPr="00700022" w:rsidRDefault="00496753" w:rsidP="00EB6BA9">
            <w:pPr>
              <w:pStyle w:val="Tabletext2"/>
            </w:pPr>
            <w:r w:rsidRPr="00700022">
              <w:t xml:space="preserve">Annex 7.4.A </w:t>
            </w:r>
          </w:p>
        </w:tc>
      </w:tr>
    </w:tbl>
    <w:p w14:paraId="5A62DA05" w14:textId="0E3047AA" w:rsidR="00496753" w:rsidRPr="00700022" w:rsidRDefault="00496753" w:rsidP="003A0A1A">
      <w:pPr>
        <w:pStyle w:val="Heading5"/>
      </w:pPr>
      <w:bookmarkStart w:id="1318" w:name="_Toc177127071"/>
      <w:r w:rsidRPr="00700022">
        <w:t>7.4.43</w:t>
      </w:r>
      <w:r w:rsidR="00E85499">
        <w:tab/>
      </w:r>
      <w:r w:rsidRPr="00700022">
        <w:t>Accommodation on board for seagoing member</w:t>
      </w:r>
      <w:bookmarkEnd w:id="1318"/>
    </w:p>
    <w:tbl>
      <w:tblPr>
        <w:tblW w:w="9359" w:type="dxa"/>
        <w:tblInd w:w="113" w:type="dxa"/>
        <w:tblLayout w:type="fixed"/>
        <w:tblLook w:val="0000" w:firstRow="0" w:lastRow="0" w:firstColumn="0" w:lastColumn="0" w:noHBand="0" w:noVBand="0"/>
      </w:tblPr>
      <w:tblGrid>
        <w:gridCol w:w="994"/>
        <w:gridCol w:w="563"/>
        <w:gridCol w:w="567"/>
        <w:gridCol w:w="7235"/>
      </w:tblGrid>
      <w:tr w:rsidR="006E6AA2" w:rsidRPr="00D15A4D" w14:paraId="10D4C629" w14:textId="77777777" w:rsidTr="006E6AA2">
        <w:tc>
          <w:tcPr>
            <w:tcW w:w="994" w:type="dxa"/>
          </w:tcPr>
          <w:p w14:paraId="64B823B6" w14:textId="77777777" w:rsidR="006E6AA2" w:rsidRPr="00D15A4D" w:rsidRDefault="006E6AA2" w:rsidP="00D2670F">
            <w:pPr>
              <w:pStyle w:val="Sectiontext0"/>
              <w:jc w:val="center"/>
            </w:pPr>
            <w:r>
              <w:t>1.</w:t>
            </w:r>
          </w:p>
        </w:tc>
        <w:tc>
          <w:tcPr>
            <w:tcW w:w="8365" w:type="dxa"/>
            <w:gridSpan w:val="3"/>
          </w:tcPr>
          <w:p w14:paraId="073ED742" w14:textId="77777777" w:rsidR="006E6AA2" w:rsidRDefault="006E6AA2" w:rsidP="00D2670F">
            <w:pPr>
              <w:pStyle w:val="Sectiontext0"/>
              <w:rPr>
                <w:iCs/>
              </w:rPr>
            </w:pPr>
            <w:r>
              <w:rPr>
                <w:iCs/>
              </w:rPr>
              <w:t>A member who meets any of the following may live on board when posted to a seagoing ship and the ship is in the ship’s home port.</w:t>
            </w:r>
          </w:p>
        </w:tc>
      </w:tr>
      <w:tr w:rsidR="006E6AA2" w:rsidRPr="00D15A4D" w14:paraId="2983ED73" w14:textId="77777777" w:rsidTr="006E6AA2">
        <w:tblPrEx>
          <w:tblLook w:val="04A0" w:firstRow="1" w:lastRow="0" w:firstColumn="1" w:lastColumn="0" w:noHBand="0" w:noVBand="1"/>
        </w:tblPrEx>
        <w:tc>
          <w:tcPr>
            <w:tcW w:w="994" w:type="dxa"/>
          </w:tcPr>
          <w:p w14:paraId="4DC2DBCD" w14:textId="77777777" w:rsidR="006E6AA2" w:rsidRPr="00D15A4D" w:rsidRDefault="006E6AA2" w:rsidP="00D2670F">
            <w:pPr>
              <w:pStyle w:val="Sectiontext0"/>
              <w:jc w:val="center"/>
              <w:rPr>
                <w:lang w:eastAsia="en-US"/>
              </w:rPr>
            </w:pPr>
          </w:p>
        </w:tc>
        <w:tc>
          <w:tcPr>
            <w:tcW w:w="563" w:type="dxa"/>
            <w:hideMark/>
          </w:tcPr>
          <w:p w14:paraId="47771732" w14:textId="77777777" w:rsidR="006E6AA2" w:rsidRPr="00D15A4D" w:rsidRDefault="006E6AA2" w:rsidP="00D2670F">
            <w:pPr>
              <w:pStyle w:val="Sectiontext0"/>
              <w:rPr>
                <w:rFonts w:cs="Arial"/>
                <w:lang w:eastAsia="en-US"/>
              </w:rPr>
            </w:pPr>
            <w:r>
              <w:rPr>
                <w:rFonts w:cs="Arial"/>
                <w:lang w:eastAsia="en-US"/>
              </w:rPr>
              <w:t>a</w:t>
            </w:r>
            <w:r w:rsidRPr="00D15A4D">
              <w:rPr>
                <w:rFonts w:cs="Arial"/>
                <w:lang w:eastAsia="en-US"/>
              </w:rPr>
              <w:t>.</w:t>
            </w:r>
          </w:p>
        </w:tc>
        <w:tc>
          <w:tcPr>
            <w:tcW w:w="7802" w:type="dxa"/>
            <w:gridSpan w:val="2"/>
          </w:tcPr>
          <w:p w14:paraId="3EC1BD32" w14:textId="77777777" w:rsidR="006E6AA2" w:rsidRPr="00D15A4D" w:rsidRDefault="006E6AA2" w:rsidP="00D2670F">
            <w:pPr>
              <w:pStyle w:val="Sectiontext0"/>
              <w:rPr>
                <w:rFonts w:cs="Arial"/>
                <w:lang w:eastAsia="en-US"/>
              </w:rPr>
            </w:pPr>
            <w:r>
              <w:rPr>
                <w:rFonts w:cs="Arial"/>
                <w:lang w:eastAsia="en-US"/>
              </w:rPr>
              <w:t>A member who has no resident family or recognised other persons.</w:t>
            </w:r>
          </w:p>
        </w:tc>
      </w:tr>
      <w:tr w:rsidR="006E6AA2" w:rsidRPr="00D15A4D" w14:paraId="1824F436" w14:textId="77777777" w:rsidTr="006E6AA2">
        <w:tblPrEx>
          <w:tblLook w:val="04A0" w:firstRow="1" w:lastRow="0" w:firstColumn="1" w:lastColumn="0" w:noHBand="0" w:noVBand="1"/>
        </w:tblPrEx>
        <w:tc>
          <w:tcPr>
            <w:tcW w:w="994" w:type="dxa"/>
          </w:tcPr>
          <w:p w14:paraId="453916CA" w14:textId="77777777" w:rsidR="006E6AA2" w:rsidRPr="00D15A4D" w:rsidRDefault="006E6AA2" w:rsidP="00D2670F">
            <w:pPr>
              <w:pStyle w:val="Sectiontext0"/>
              <w:jc w:val="center"/>
              <w:rPr>
                <w:lang w:eastAsia="en-US"/>
              </w:rPr>
            </w:pPr>
          </w:p>
        </w:tc>
        <w:tc>
          <w:tcPr>
            <w:tcW w:w="563" w:type="dxa"/>
          </w:tcPr>
          <w:p w14:paraId="3A2C1E32" w14:textId="77777777" w:rsidR="006E6AA2" w:rsidRDefault="006E6AA2" w:rsidP="00D2670F">
            <w:pPr>
              <w:pStyle w:val="Sectiontext0"/>
              <w:rPr>
                <w:rFonts w:cs="Arial"/>
                <w:lang w:eastAsia="en-US"/>
              </w:rPr>
            </w:pPr>
            <w:r>
              <w:rPr>
                <w:rFonts w:cs="Arial"/>
                <w:lang w:eastAsia="en-US"/>
              </w:rPr>
              <w:t>b.</w:t>
            </w:r>
          </w:p>
        </w:tc>
        <w:tc>
          <w:tcPr>
            <w:tcW w:w="7802" w:type="dxa"/>
            <w:gridSpan w:val="2"/>
          </w:tcPr>
          <w:p w14:paraId="498F43B3" w14:textId="77777777" w:rsidR="006E6AA2" w:rsidRDefault="006E6AA2" w:rsidP="00D2670F">
            <w:pPr>
              <w:pStyle w:val="Sectiontext0"/>
              <w:rPr>
                <w:rFonts w:cs="Arial"/>
                <w:lang w:eastAsia="en-US"/>
              </w:rPr>
            </w:pPr>
            <w:r>
              <w:rPr>
                <w:rFonts w:cs="Arial"/>
                <w:lang w:eastAsia="en-US"/>
              </w:rPr>
              <w:t>A member who meets all of the following.</w:t>
            </w:r>
          </w:p>
        </w:tc>
      </w:tr>
      <w:tr w:rsidR="006E6AA2" w:rsidRPr="00D15A4D" w14:paraId="49DEF215" w14:textId="77777777" w:rsidTr="006E6AA2">
        <w:tblPrEx>
          <w:tblLook w:val="04A0" w:firstRow="1" w:lastRow="0" w:firstColumn="1" w:lastColumn="0" w:noHBand="0" w:noVBand="1"/>
        </w:tblPrEx>
        <w:tc>
          <w:tcPr>
            <w:tcW w:w="994" w:type="dxa"/>
          </w:tcPr>
          <w:p w14:paraId="5CB96859" w14:textId="77777777" w:rsidR="006E6AA2" w:rsidRPr="00D15A4D" w:rsidRDefault="006E6AA2" w:rsidP="00D2670F">
            <w:pPr>
              <w:pStyle w:val="Sectiontext0"/>
              <w:jc w:val="center"/>
              <w:rPr>
                <w:lang w:eastAsia="en-US"/>
              </w:rPr>
            </w:pPr>
          </w:p>
        </w:tc>
        <w:tc>
          <w:tcPr>
            <w:tcW w:w="563" w:type="dxa"/>
          </w:tcPr>
          <w:p w14:paraId="4FE50907" w14:textId="77777777" w:rsidR="006E6AA2" w:rsidRPr="00D15A4D" w:rsidRDefault="006E6AA2" w:rsidP="00D2670F">
            <w:pPr>
              <w:pStyle w:val="Sectiontext0"/>
              <w:rPr>
                <w:rFonts w:cs="Arial"/>
                <w:iCs/>
                <w:lang w:eastAsia="en-US"/>
              </w:rPr>
            </w:pPr>
          </w:p>
        </w:tc>
        <w:tc>
          <w:tcPr>
            <w:tcW w:w="567" w:type="dxa"/>
            <w:hideMark/>
          </w:tcPr>
          <w:p w14:paraId="2098448F" w14:textId="77777777" w:rsidR="006E6AA2" w:rsidRPr="00D15A4D" w:rsidRDefault="006E6AA2" w:rsidP="00D2670F">
            <w:pPr>
              <w:pStyle w:val="Sectiontext0"/>
              <w:rPr>
                <w:rFonts w:cs="Arial"/>
                <w:iCs/>
                <w:lang w:eastAsia="en-US"/>
              </w:rPr>
            </w:pPr>
            <w:r w:rsidRPr="00D15A4D">
              <w:rPr>
                <w:rFonts w:cs="Arial"/>
                <w:iCs/>
                <w:lang w:eastAsia="en-US"/>
              </w:rPr>
              <w:t>i.</w:t>
            </w:r>
          </w:p>
        </w:tc>
        <w:tc>
          <w:tcPr>
            <w:tcW w:w="7235" w:type="dxa"/>
          </w:tcPr>
          <w:p w14:paraId="0C8AF4D3" w14:textId="77777777" w:rsidR="006E6AA2" w:rsidRPr="00D15A4D" w:rsidRDefault="006E6AA2" w:rsidP="00D2670F">
            <w:pPr>
              <w:pStyle w:val="Sectiontext0"/>
              <w:rPr>
                <w:rFonts w:cs="Arial"/>
                <w:iCs/>
                <w:lang w:eastAsia="en-US"/>
              </w:rPr>
            </w:pPr>
            <w:r>
              <w:rPr>
                <w:rFonts w:cs="Arial"/>
                <w:iCs/>
                <w:lang w:eastAsia="en-US"/>
              </w:rPr>
              <w:t>They have unaccompanied resident family.</w:t>
            </w:r>
          </w:p>
        </w:tc>
      </w:tr>
      <w:tr w:rsidR="006E6AA2" w:rsidRPr="00D15A4D" w14:paraId="6367B059" w14:textId="77777777" w:rsidTr="006E6AA2">
        <w:tblPrEx>
          <w:tblLook w:val="04A0" w:firstRow="1" w:lastRow="0" w:firstColumn="1" w:lastColumn="0" w:noHBand="0" w:noVBand="1"/>
        </w:tblPrEx>
        <w:tc>
          <w:tcPr>
            <w:tcW w:w="994" w:type="dxa"/>
          </w:tcPr>
          <w:p w14:paraId="08F9E8A6" w14:textId="77777777" w:rsidR="006E6AA2" w:rsidRPr="00D15A4D" w:rsidRDefault="006E6AA2" w:rsidP="00D2670F">
            <w:pPr>
              <w:pStyle w:val="Sectiontext0"/>
              <w:jc w:val="center"/>
              <w:rPr>
                <w:lang w:eastAsia="en-US"/>
              </w:rPr>
            </w:pPr>
          </w:p>
        </w:tc>
        <w:tc>
          <w:tcPr>
            <w:tcW w:w="563" w:type="dxa"/>
          </w:tcPr>
          <w:p w14:paraId="765ED3AF" w14:textId="77777777" w:rsidR="006E6AA2" w:rsidRPr="00D15A4D" w:rsidRDefault="006E6AA2" w:rsidP="00D2670F">
            <w:pPr>
              <w:pStyle w:val="Sectiontext0"/>
              <w:rPr>
                <w:rFonts w:cs="Arial"/>
                <w:iCs/>
                <w:lang w:eastAsia="en-US"/>
              </w:rPr>
            </w:pPr>
          </w:p>
        </w:tc>
        <w:tc>
          <w:tcPr>
            <w:tcW w:w="567" w:type="dxa"/>
          </w:tcPr>
          <w:p w14:paraId="2EEBE74C" w14:textId="77777777" w:rsidR="006E6AA2" w:rsidRPr="00D15A4D" w:rsidRDefault="006E6AA2" w:rsidP="00D2670F">
            <w:pPr>
              <w:pStyle w:val="Sectiontext0"/>
              <w:rPr>
                <w:rFonts w:cs="Arial"/>
                <w:iCs/>
                <w:lang w:eastAsia="en-US"/>
              </w:rPr>
            </w:pPr>
            <w:r>
              <w:rPr>
                <w:rFonts w:cs="Arial"/>
                <w:iCs/>
                <w:lang w:eastAsia="en-US"/>
              </w:rPr>
              <w:t>ii.</w:t>
            </w:r>
          </w:p>
        </w:tc>
        <w:tc>
          <w:tcPr>
            <w:tcW w:w="7235" w:type="dxa"/>
          </w:tcPr>
          <w:p w14:paraId="2B1518DD" w14:textId="77777777" w:rsidR="006E6AA2" w:rsidRDefault="006E6AA2" w:rsidP="00D2670F">
            <w:pPr>
              <w:pStyle w:val="Sectiontext0"/>
              <w:rPr>
                <w:rFonts w:cs="Arial"/>
                <w:iCs/>
                <w:lang w:eastAsia="en-US"/>
              </w:rPr>
            </w:pPr>
            <w:r>
              <w:rPr>
                <w:rFonts w:cs="Arial"/>
                <w:iCs/>
                <w:lang w:eastAsia="en-US"/>
              </w:rPr>
              <w:t>They have no accompanied resident family.</w:t>
            </w:r>
          </w:p>
        </w:tc>
      </w:tr>
      <w:tr w:rsidR="006E6AA2" w:rsidRPr="00D15A4D" w14:paraId="7D119CD4" w14:textId="77777777" w:rsidTr="006E6AA2">
        <w:tc>
          <w:tcPr>
            <w:tcW w:w="994" w:type="dxa"/>
          </w:tcPr>
          <w:p w14:paraId="1BE52CE9" w14:textId="77777777" w:rsidR="006E6AA2" w:rsidRPr="00D15A4D" w:rsidRDefault="006E6AA2" w:rsidP="00D2670F">
            <w:pPr>
              <w:pStyle w:val="Sectiontext0"/>
              <w:jc w:val="center"/>
            </w:pPr>
            <w:r>
              <w:lastRenderedPageBreak/>
              <w:t>1A.</w:t>
            </w:r>
          </w:p>
        </w:tc>
        <w:tc>
          <w:tcPr>
            <w:tcW w:w="8365" w:type="dxa"/>
            <w:gridSpan w:val="3"/>
          </w:tcPr>
          <w:p w14:paraId="41F8B3AC" w14:textId="77777777" w:rsidR="006E6AA2" w:rsidRDefault="006E6AA2" w:rsidP="00D2670F">
            <w:pPr>
              <w:pStyle w:val="Sectiontext0"/>
              <w:rPr>
                <w:iCs/>
              </w:rPr>
            </w:pPr>
            <w:r>
              <w:rPr>
                <w:iCs/>
              </w:rPr>
              <w:t>Despite paragraph 1.a, this section does not apply to a member who has no resident family or recognised other persons if they have a suitable own home in the ship’s home port.</w:t>
            </w:r>
          </w:p>
        </w:tc>
      </w:tr>
      <w:bookmarkEnd w:id="1316"/>
      <w:tr w:rsidR="00496753" w:rsidRPr="00700022" w14:paraId="6AF70105" w14:textId="77777777" w:rsidTr="006E6AA2">
        <w:tc>
          <w:tcPr>
            <w:tcW w:w="991" w:type="dxa"/>
          </w:tcPr>
          <w:p w14:paraId="45FA54FC" w14:textId="77777777" w:rsidR="00496753" w:rsidRPr="00700022" w:rsidRDefault="00496753" w:rsidP="00D2670F">
            <w:pPr>
              <w:pStyle w:val="Sectiontext0"/>
              <w:jc w:val="center"/>
            </w:pPr>
            <w:r w:rsidRPr="00700022">
              <w:t>2.</w:t>
            </w:r>
          </w:p>
        </w:tc>
        <w:tc>
          <w:tcPr>
            <w:tcW w:w="8364" w:type="dxa"/>
            <w:gridSpan w:val="3"/>
          </w:tcPr>
          <w:p w14:paraId="6C7F4E98" w14:textId="684AEB51" w:rsidR="00496753" w:rsidRPr="00700022" w:rsidRDefault="00496753" w:rsidP="00D2670F">
            <w:pPr>
              <w:pStyle w:val="Sectiontext0"/>
            </w:pPr>
            <w:r w:rsidRPr="00700022">
              <w:t xml:space="preserve">Subsection 1 does not apply if </w:t>
            </w:r>
            <w:r w:rsidR="00383AA7" w:rsidRPr="00293353">
              <w:t>the CDF has decided</w:t>
            </w:r>
            <w:r w:rsidRPr="00700022">
              <w:t xml:space="preserve"> the ship is uninhabitable. </w:t>
            </w:r>
          </w:p>
        </w:tc>
      </w:tr>
    </w:tbl>
    <w:p w14:paraId="0C7B4352" w14:textId="5869105D" w:rsidR="00496753" w:rsidRPr="00700022" w:rsidRDefault="00496753" w:rsidP="003A0A1A">
      <w:pPr>
        <w:pStyle w:val="Heading5"/>
      </w:pPr>
      <w:bookmarkStart w:id="1319" w:name="bk1033327333Accommodationashoreforseago"/>
      <w:bookmarkStart w:id="1320" w:name="_Toc177127072"/>
      <w:r w:rsidRPr="00700022">
        <w:t>7.4.44</w:t>
      </w:r>
      <w:r w:rsidR="00E85499">
        <w:tab/>
      </w:r>
      <w:r w:rsidRPr="00700022">
        <w:t>Accommodation ashore for seagoing member</w:t>
      </w:r>
      <w:bookmarkEnd w:id="1320"/>
    </w:p>
    <w:tbl>
      <w:tblPr>
        <w:tblW w:w="9359" w:type="dxa"/>
        <w:tblInd w:w="113" w:type="dxa"/>
        <w:tblLayout w:type="fixed"/>
        <w:tblLook w:val="0000" w:firstRow="0" w:lastRow="0" w:firstColumn="0" w:lastColumn="0" w:noHBand="0" w:noVBand="0"/>
      </w:tblPr>
      <w:tblGrid>
        <w:gridCol w:w="993"/>
        <w:gridCol w:w="567"/>
        <w:gridCol w:w="567"/>
        <w:gridCol w:w="7232"/>
      </w:tblGrid>
      <w:tr w:rsidR="006E6AA2" w:rsidRPr="00D15A4D" w14:paraId="7CB1BD7C" w14:textId="77777777" w:rsidTr="00886C4B">
        <w:tc>
          <w:tcPr>
            <w:tcW w:w="994" w:type="dxa"/>
          </w:tcPr>
          <w:p w14:paraId="68A362BD" w14:textId="77777777" w:rsidR="006E6AA2" w:rsidRPr="00D15A4D" w:rsidRDefault="006E6AA2" w:rsidP="00D2670F">
            <w:pPr>
              <w:pStyle w:val="Sectiontext0"/>
              <w:jc w:val="center"/>
            </w:pPr>
            <w:r>
              <w:t>1.</w:t>
            </w:r>
          </w:p>
        </w:tc>
        <w:tc>
          <w:tcPr>
            <w:tcW w:w="8365" w:type="dxa"/>
            <w:gridSpan w:val="3"/>
          </w:tcPr>
          <w:p w14:paraId="5F0FD02A" w14:textId="77777777" w:rsidR="006E6AA2" w:rsidRDefault="006E6AA2" w:rsidP="00D2670F">
            <w:pPr>
              <w:pStyle w:val="Sectiontext0"/>
              <w:rPr>
                <w:iCs/>
              </w:rPr>
            </w:pPr>
            <w:r>
              <w:rPr>
                <w:iCs/>
              </w:rPr>
              <w:t>A member who meets any of the following and is posted to a seagoing ship may apply to be granted a licence to occupy living-in accommodation at the ship’s home port.</w:t>
            </w:r>
          </w:p>
        </w:tc>
      </w:tr>
      <w:tr w:rsidR="006E6AA2" w:rsidRPr="00D15A4D" w14:paraId="37D14438" w14:textId="77777777" w:rsidTr="00886C4B">
        <w:tblPrEx>
          <w:tblLook w:val="04A0" w:firstRow="1" w:lastRow="0" w:firstColumn="1" w:lastColumn="0" w:noHBand="0" w:noVBand="1"/>
        </w:tblPrEx>
        <w:tc>
          <w:tcPr>
            <w:tcW w:w="994" w:type="dxa"/>
          </w:tcPr>
          <w:p w14:paraId="49BF4345" w14:textId="77777777" w:rsidR="006E6AA2" w:rsidRPr="00D15A4D" w:rsidRDefault="006E6AA2" w:rsidP="00D2670F">
            <w:pPr>
              <w:pStyle w:val="Sectiontext0"/>
              <w:jc w:val="center"/>
              <w:rPr>
                <w:lang w:eastAsia="en-US"/>
              </w:rPr>
            </w:pPr>
          </w:p>
        </w:tc>
        <w:tc>
          <w:tcPr>
            <w:tcW w:w="563" w:type="dxa"/>
            <w:hideMark/>
          </w:tcPr>
          <w:p w14:paraId="49848668" w14:textId="77777777" w:rsidR="006E6AA2" w:rsidRPr="00D15A4D" w:rsidRDefault="006E6AA2" w:rsidP="00D2670F">
            <w:pPr>
              <w:pStyle w:val="Sectiontext0"/>
              <w:rPr>
                <w:rFonts w:cs="Arial"/>
                <w:lang w:eastAsia="en-US"/>
              </w:rPr>
            </w:pPr>
            <w:r>
              <w:rPr>
                <w:rFonts w:cs="Arial"/>
                <w:lang w:eastAsia="en-US"/>
              </w:rPr>
              <w:t>a</w:t>
            </w:r>
            <w:r w:rsidRPr="00D15A4D">
              <w:rPr>
                <w:rFonts w:cs="Arial"/>
                <w:lang w:eastAsia="en-US"/>
              </w:rPr>
              <w:t>.</w:t>
            </w:r>
          </w:p>
        </w:tc>
        <w:tc>
          <w:tcPr>
            <w:tcW w:w="7802" w:type="dxa"/>
            <w:gridSpan w:val="2"/>
          </w:tcPr>
          <w:p w14:paraId="7C252389" w14:textId="77777777" w:rsidR="006E6AA2" w:rsidRPr="00D15A4D" w:rsidRDefault="006E6AA2" w:rsidP="00D2670F">
            <w:pPr>
              <w:pStyle w:val="Sectiontext0"/>
              <w:rPr>
                <w:rFonts w:cs="Arial"/>
                <w:lang w:eastAsia="en-US"/>
              </w:rPr>
            </w:pPr>
            <w:r>
              <w:rPr>
                <w:rFonts w:cs="Arial"/>
                <w:lang w:eastAsia="en-US"/>
              </w:rPr>
              <w:t>A member who has no resident family or recognised other persons.</w:t>
            </w:r>
          </w:p>
        </w:tc>
      </w:tr>
      <w:tr w:rsidR="006E6AA2" w:rsidRPr="00D15A4D" w14:paraId="69661B03" w14:textId="77777777" w:rsidTr="00886C4B">
        <w:tblPrEx>
          <w:tblLook w:val="04A0" w:firstRow="1" w:lastRow="0" w:firstColumn="1" w:lastColumn="0" w:noHBand="0" w:noVBand="1"/>
        </w:tblPrEx>
        <w:tc>
          <w:tcPr>
            <w:tcW w:w="994" w:type="dxa"/>
          </w:tcPr>
          <w:p w14:paraId="7232DF26" w14:textId="77777777" w:rsidR="006E6AA2" w:rsidRPr="00D15A4D" w:rsidRDefault="006E6AA2" w:rsidP="00D2670F">
            <w:pPr>
              <w:pStyle w:val="Sectiontext0"/>
              <w:jc w:val="center"/>
              <w:rPr>
                <w:lang w:eastAsia="en-US"/>
              </w:rPr>
            </w:pPr>
          </w:p>
        </w:tc>
        <w:tc>
          <w:tcPr>
            <w:tcW w:w="563" w:type="dxa"/>
          </w:tcPr>
          <w:p w14:paraId="24A7A799" w14:textId="77777777" w:rsidR="006E6AA2" w:rsidRDefault="006E6AA2" w:rsidP="00D2670F">
            <w:pPr>
              <w:pStyle w:val="Sectiontext0"/>
              <w:rPr>
                <w:rFonts w:cs="Arial"/>
                <w:lang w:eastAsia="en-US"/>
              </w:rPr>
            </w:pPr>
            <w:r>
              <w:rPr>
                <w:rFonts w:cs="Arial"/>
                <w:lang w:eastAsia="en-US"/>
              </w:rPr>
              <w:t>b.</w:t>
            </w:r>
          </w:p>
        </w:tc>
        <w:tc>
          <w:tcPr>
            <w:tcW w:w="7802" w:type="dxa"/>
            <w:gridSpan w:val="2"/>
          </w:tcPr>
          <w:p w14:paraId="4ED5568C" w14:textId="77777777" w:rsidR="006E6AA2" w:rsidRDefault="006E6AA2" w:rsidP="00D2670F">
            <w:pPr>
              <w:pStyle w:val="Sectiontext0"/>
              <w:rPr>
                <w:rFonts w:cs="Arial"/>
                <w:lang w:eastAsia="en-US"/>
              </w:rPr>
            </w:pPr>
            <w:r>
              <w:rPr>
                <w:rFonts w:cs="Arial"/>
                <w:lang w:eastAsia="en-US"/>
              </w:rPr>
              <w:t>A member who meets all of the following.</w:t>
            </w:r>
          </w:p>
        </w:tc>
      </w:tr>
      <w:tr w:rsidR="006E6AA2" w:rsidRPr="00D15A4D" w14:paraId="7397BB55" w14:textId="77777777" w:rsidTr="00886C4B">
        <w:tblPrEx>
          <w:tblLook w:val="04A0" w:firstRow="1" w:lastRow="0" w:firstColumn="1" w:lastColumn="0" w:noHBand="0" w:noVBand="1"/>
        </w:tblPrEx>
        <w:tc>
          <w:tcPr>
            <w:tcW w:w="994" w:type="dxa"/>
          </w:tcPr>
          <w:p w14:paraId="0D274059" w14:textId="77777777" w:rsidR="006E6AA2" w:rsidRPr="00D15A4D" w:rsidRDefault="006E6AA2" w:rsidP="00D2670F">
            <w:pPr>
              <w:pStyle w:val="Sectiontext0"/>
              <w:jc w:val="center"/>
              <w:rPr>
                <w:lang w:eastAsia="en-US"/>
              </w:rPr>
            </w:pPr>
          </w:p>
        </w:tc>
        <w:tc>
          <w:tcPr>
            <w:tcW w:w="563" w:type="dxa"/>
          </w:tcPr>
          <w:p w14:paraId="35DC4C48" w14:textId="77777777" w:rsidR="006E6AA2" w:rsidRPr="00D15A4D" w:rsidRDefault="006E6AA2" w:rsidP="00D2670F">
            <w:pPr>
              <w:pStyle w:val="Sectiontext0"/>
              <w:rPr>
                <w:rFonts w:cs="Arial"/>
                <w:iCs/>
                <w:lang w:eastAsia="en-US"/>
              </w:rPr>
            </w:pPr>
          </w:p>
        </w:tc>
        <w:tc>
          <w:tcPr>
            <w:tcW w:w="567" w:type="dxa"/>
            <w:hideMark/>
          </w:tcPr>
          <w:p w14:paraId="5F67379A" w14:textId="77777777" w:rsidR="006E6AA2" w:rsidRPr="00D15A4D" w:rsidRDefault="006E6AA2" w:rsidP="00D2670F">
            <w:pPr>
              <w:pStyle w:val="Sectiontext0"/>
              <w:rPr>
                <w:rFonts w:cs="Arial"/>
                <w:iCs/>
                <w:lang w:eastAsia="en-US"/>
              </w:rPr>
            </w:pPr>
            <w:r w:rsidRPr="00D15A4D">
              <w:rPr>
                <w:rFonts w:cs="Arial"/>
                <w:iCs/>
                <w:lang w:eastAsia="en-US"/>
              </w:rPr>
              <w:t>i.</w:t>
            </w:r>
          </w:p>
        </w:tc>
        <w:tc>
          <w:tcPr>
            <w:tcW w:w="7235" w:type="dxa"/>
          </w:tcPr>
          <w:p w14:paraId="15CCF9CC" w14:textId="77777777" w:rsidR="006E6AA2" w:rsidRPr="00D15A4D" w:rsidRDefault="006E6AA2" w:rsidP="00D2670F">
            <w:pPr>
              <w:pStyle w:val="Sectiontext0"/>
              <w:rPr>
                <w:rFonts w:cs="Arial"/>
                <w:iCs/>
                <w:lang w:eastAsia="en-US"/>
              </w:rPr>
            </w:pPr>
            <w:r>
              <w:rPr>
                <w:rFonts w:cs="Arial"/>
                <w:iCs/>
                <w:lang w:eastAsia="en-US"/>
              </w:rPr>
              <w:t>They have unaccompanied resident family.</w:t>
            </w:r>
          </w:p>
        </w:tc>
      </w:tr>
      <w:tr w:rsidR="006E6AA2" w:rsidRPr="00D15A4D" w14:paraId="09CC76F1" w14:textId="77777777" w:rsidTr="00886C4B">
        <w:tblPrEx>
          <w:tblLook w:val="04A0" w:firstRow="1" w:lastRow="0" w:firstColumn="1" w:lastColumn="0" w:noHBand="0" w:noVBand="1"/>
        </w:tblPrEx>
        <w:tc>
          <w:tcPr>
            <w:tcW w:w="994" w:type="dxa"/>
          </w:tcPr>
          <w:p w14:paraId="1EFA9CE0" w14:textId="77777777" w:rsidR="006E6AA2" w:rsidRPr="00D15A4D" w:rsidRDefault="006E6AA2" w:rsidP="00D2670F">
            <w:pPr>
              <w:pStyle w:val="Sectiontext0"/>
              <w:jc w:val="center"/>
              <w:rPr>
                <w:lang w:eastAsia="en-US"/>
              </w:rPr>
            </w:pPr>
          </w:p>
        </w:tc>
        <w:tc>
          <w:tcPr>
            <w:tcW w:w="563" w:type="dxa"/>
          </w:tcPr>
          <w:p w14:paraId="0F60ED8F" w14:textId="77777777" w:rsidR="006E6AA2" w:rsidRPr="00D15A4D" w:rsidRDefault="006E6AA2" w:rsidP="00D2670F">
            <w:pPr>
              <w:pStyle w:val="Sectiontext0"/>
              <w:rPr>
                <w:rFonts w:cs="Arial"/>
                <w:iCs/>
                <w:lang w:eastAsia="en-US"/>
              </w:rPr>
            </w:pPr>
          </w:p>
        </w:tc>
        <w:tc>
          <w:tcPr>
            <w:tcW w:w="567" w:type="dxa"/>
          </w:tcPr>
          <w:p w14:paraId="1486328F" w14:textId="77777777" w:rsidR="006E6AA2" w:rsidRPr="00D15A4D" w:rsidRDefault="006E6AA2" w:rsidP="00D2670F">
            <w:pPr>
              <w:pStyle w:val="Sectiontext0"/>
              <w:rPr>
                <w:rFonts w:cs="Arial"/>
                <w:iCs/>
                <w:lang w:eastAsia="en-US"/>
              </w:rPr>
            </w:pPr>
            <w:r>
              <w:rPr>
                <w:rFonts w:cs="Arial"/>
                <w:iCs/>
                <w:lang w:eastAsia="en-US"/>
              </w:rPr>
              <w:t>ii.</w:t>
            </w:r>
          </w:p>
        </w:tc>
        <w:tc>
          <w:tcPr>
            <w:tcW w:w="7235" w:type="dxa"/>
          </w:tcPr>
          <w:p w14:paraId="7B4E66D8" w14:textId="77777777" w:rsidR="006E6AA2" w:rsidRDefault="006E6AA2" w:rsidP="00D2670F">
            <w:pPr>
              <w:pStyle w:val="Sectiontext0"/>
              <w:rPr>
                <w:rFonts w:cs="Arial"/>
                <w:iCs/>
                <w:lang w:eastAsia="en-US"/>
              </w:rPr>
            </w:pPr>
            <w:r>
              <w:rPr>
                <w:rFonts w:cs="Arial"/>
                <w:iCs/>
                <w:lang w:eastAsia="en-US"/>
              </w:rPr>
              <w:t>They have no accompanied resident family.</w:t>
            </w:r>
          </w:p>
        </w:tc>
      </w:tr>
      <w:tr w:rsidR="006E6AA2" w:rsidRPr="00D15A4D" w14:paraId="21ACA6BE" w14:textId="77777777" w:rsidTr="00886C4B">
        <w:tc>
          <w:tcPr>
            <w:tcW w:w="994" w:type="dxa"/>
          </w:tcPr>
          <w:p w14:paraId="03FBA271" w14:textId="77777777" w:rsidR="006E6AA2" w:rsidRPr="00D15A4D" w:rsidRDefault="006E6AA2" w:rsidP="00D2670F">
            <w:pPr>
              <w:pStyle w:val="Sectiontext0"/>
              <w:jc w:val="center"/>
            </w:pPr>
            <w:r>
              <w:t>1A.</w:t>
            </w:r>
          </w:p>
        </w:tc>
        <w:tc>
          <w:tcPr>
            <w:tcW w:w="8365" w:type="dxa"/>
            <w:gridSpan w:val="3"/>
          </w:tcPr>
          <w:p w14:paraId="679386F1" w14:textId="77777777" w:rsidR="006E6AA2" w:rsidRDefault="006E6AA2" w:rsidP="00D2670F">
            <w:pPr>
              <w:pStyle w:val="Sectiontext0"/>
              <w:rPr>
                <w:iCs/>
              </w:rPr>
            </w:pPr>
            <w:r>
              <w:rPr>
                <w:iCs/>
              </w:rPr>
              <w:t>Despite paragraph 1.a, this section does not apply to a member who has no resident family or recognised other persons if they have a suitable own home in the ship’s home port.</w:t>
            </w:r>
          </w:p>
        </w:tc>
      </w:tr>
      <w:bookmarkEnd w:id="1319"/>
      <w:tr w:rsidR="00496753" w:rsidRPr="00700022" w14:paraId="4F7E26CF" w14:textId="77777777" w:rsidTr="00886C4B">
        <w:tc>
          <w:tcPr>
            <w:tcW w:w="992" w:type="dxa"/>
          </w:tcPr>
          <w:p w14:paraId="52748F58" w14:textId="77777777" w:rsidR="00496753" w:rsidRPr="00700022" w:rsidRDefault="00496753" w:rsidP="00D2670F">
            <w:pPr>
              <w:pStyle w:val="Sectiontext0"/>
              <w:jc w:val="center"/>
            </w:pPr>
            <w:r w:rsidRPr="00700022">
              <w:t>2.</w:t>
            </w:r>
          </w:p>
        </w:tc>
        <w:tc>
          <w:tcPr>
            <w:tcW w:w="8363" w:type="dxa"/>
            <w:gridSpan w:val="3"/>
          </w:tcPr>
          <w:p w14:paraId="5CAC0D11" w14:textId="398B3729" w:rsidR="00496753" w:rsidRPr="00700022" w:rsidRDefault="00496753" w:rsidP="00D2670F">
            <w:pPr>
              <w:pStyle w:val="Sectiontext0"/>
            </w:pPr>
            <w:r w:rsidRPr="00700022">
              <w:t xml:space="preserve">Subject to subsection 4, if the member is not required to </w:t>
            </w:r>
            <w:r w:rsidR="00B20D66" w:rsidRPr="00293353">
              <w:rPr>
                <w:iCs/>
              </w:rPr>
              <w:t>occupy living-in accommodation</w:t>
            </w:r>
            <w:r w:rsidRPr="00700022">
              <w:t>, then they may choose to live out.</w:t>
            </w:r>
          </w:p>
        </w:tc>
      </w:tr>
      <w:tr w:rsidR="00496753" w:rsidRPr="00700022" w14:paraId="389DBB57" w14:textId="77777777" w:rsidTr="00886C4B">
        <w:tc>
          <w:tcPr>
            <w:tcW w:w="992" w:type="dxa"/>
          </w:tcPr>
          <w:p w14:paraId="35A3A0AD" w14:textId="77777777" w:rsidR="00496753" w:rsidRPr="00700022" w:rsidRDefault="00496753" w:rsidP="00D2670F">
            <w:pPr>
              <w:pStyle w:val="Sectiontext0"/>
              <w:jc w:val="center"/>
            </w:pPr>
            <w:r w:rsidRPr="00700022">
              <w:t>3.</w:t>
            </w:r>
          </w:p>
        </w:tc>
        <w:tc>
          <w:tcPr>
            <w:tcW w:w="8363" w:type="dxa"/>
            <w:gridSpan w:val="3"/>
          </w:tcPr>
          <w:p w14:paraId="032B8BC5" w14:textId="1BD7419A" w:rsidR="00496753" w:rsidRPr="00700022" w:rsidRDefault="00496753" w:rsidP="00D2670F">
            <w:pPr>
              <w:pStyle w:val="Sectiontext0"/>
            </w:pPr>
            <w:r w:rsidRPr="00700022">
              <w:t>Subject to subsection 4, if no living-in accommodation is available under section 7.4.11</w:t>
            </w:r>
            <w:r w:rsidRPr="00700022">
              <w:rPr>
                <w:color w:val="008080"/>
              </w:rPr>
              <w:t xml:space="preserve"> </w:t>
            </w:r>
            <w:r w:rsidRPr="00700022">
              <w:t>the member is eligible for rent allowance.</w:t>
            </w:r>
          </w:p>
        </w:tc>
      </w:tr>
      <w:tr w:rsidR="00496753" w:rsidRPr="00700022" w14:paraId="72ABAD08" w14:textId="77777777" w:rsidTr="00886C4B">
        <w:tc>
          <w:tcPr>
            <w:tcW w:w="992" w:type="dxa"/>
          </w:tcPr>
          <w:p w14:paraId="1628C9FC" w14:textId="77777777" w:rsidR="00496753" w:rsidRPr="00700022" w:rsidRDefault="00496753" w:rsidP="00D2670F">
            <w:pPr>
              <w:pStyle w:val="Sectiontext0"/>
              <w:jc w:val="center"/>
            </w:pPr>
            <w:r w:rsidRPr="00700022">
              <w:t>4.</w:t>
            </w:r>
          </w:p>
        </w:tc>
        <w:tc>
          <w:tcPr>
            <w:tcW w:w="8363" w:type="dxa"/>
            <w:gridSpan w:val="3"/>
          </w:tcPr>
          <w:p w14:paraId="35D976B4" w14:textId="780F9BDD" w:rsidR="00496753" w:rsidRPr="00700022" w:rsidRDefault="00496753" w:rsidP="00E627D1">
            <w:pPr>
              <w:pStyle w:val="Sectiontext0"/>
            </w:pPr>
            <w:r w:rsidRPr="00700022">
              <w:t xml:space="preserve">A member whose on-board accommodation becomes uninhabitable may be eligible for temporary shore-based accommodation in this order for up to </w:t>
            </w:r>
            <w:r w:rsidR="00E627D1">
              <w:t>6</w:t>
            </w:r>
            <w:r w:rsidRPr="00700022">
              <w:t xml:space="preserve"> months. This depends on availability of the accommodation.  </w:t>
            </w:r>
          </w:p>
        </w:tc>
      </w:tr>
      <w:tr w:rsidR="00496753" w:rsidRPr="00700022" w14:paraId="3DCA5A45" w14:textId="77777777" w:rsidTr="00886C4B">
        <w:trPr>
          <w:cantSplit/>
        </w:trPr>
        <w:tc>
          <w:tcPr>
            <w:tcW w:w="992" w:type="dxa"/>
          </w:tcPr>
          <w:p w14:paraId="3F19FD59" w14:textId="77777777" w:rsidR="00496753" w:rsidRPr="00700022" w:rsidRDefault="00496753" w:rsidP="00D2670F">
            <w:pPr>
              <w:pStyle w:val="Sectiontext0"/>
              <w:jc w:val="center"/>
            </w:pPr>
          </w:p>
        </w:tc>
        <w:tc>
          <w:tcPr>
            <w:tcW w:w="567" w:type="dxa"/>
          </w:tcPr>
          <w:p w14:paraId="63191978" w14:textId="77777777" w:rsidR="00496753" w:rsidRPr="00700022" w:rsidRDefault="00496753" w:rsidP="00D2670F">
            <w:pPr>
              <w:pStyle w:val="Sectiontext0"/>
            </w:pPr>
            <w:r w:rsidRPr="00700022">
              <w:t>a.</w:t>
            </w:r>
          </w:p>
        </w:tc>
        <w:tc>
          <w:tcPr>
            <w:tcW w:w="7796" w:type="dxa"/>
            <w:gridSpan w:val="2"/>
          </w:tcPr>
          <w:p w14:paraId="090C73FD" w14:textId="75988505" w:rsidR="00496753" w:rsidRPr="00700022" w:rsidRDefault="00496753" w:rsidP="00D2670F">
            <w:pPr>
              <w:pStyle w:val="Sectiontext0"/>
            </w:pPr>
            <w:r w:rsidRPr="00700022">
              <w:t>Meals and licence to live in ashore</w:t>
            </w:r>
            <w:r w:rsidRPr="00700022">
              <w:rPr>
                <w:color w:val="0000FF"/>
              </w:rPr>
              <w:t xml:space="preserve">, </w:t>
            </w:r>
            <w:r w:rsidRPr="00700022">
              <w:t>if granted under paragraph 7.4.9.2.e</w:t>
            </w:r>
            <w:r w:rsidRPr="00700022">
              <w:rPr>
                <w:i/>
              </w:rPr>
              <w:t>.</w:t>
            </w:r>
            <w:r w:rsidRPr="00700022">
              <w:rPr>
                <w:i/>
                <w:color w:val="0000FF"/>
              </w:rPr>
              <w:t xml:space="preserve"> </w:t>
            </w:r>
          </w:p>
        </w:tc>
      </w:tr>
      <w:tr w:rsidR="00496753" w:rsidRPr="00700022" w14:paraId="080285C9" w14:textId="77777777" w:rsidTr="00886C4B">
        <w:trPr>
          <w:cantSplit/>
        </w:trPr>
        <w:tc>
          <w:tcPr>
            <w:tcW w:w="992" w:type="dxa"/>
          </w:tcPr>
          <w:p w14:paraId="16F5ED19" w14:textId="77777777" w:rsidR="00496753" w:rsidRPr="00700022" w:rsidRDefault="00496753" w:rsidP="00D2670F">
            <w:pPr>
              <w:pStyle w:val="Sectiontext0"/>
              <w:jc w:val="center"/>
            </w:pPr>
          </w:p>
        </w:tc>
        <w:tc>
          <w:tcPr>
            <w:tcW w:w="567" w:type="dxa"/>
          </w:tcPr>
          <w:p w14:paraId="73959E5D" w14:textId="77777777" w:rsidR="00496753" w:rsidRPr="00700022" w:rsidRDefault="00496753" w:rsidP="00D2670F">
            <w:pPr>
              <w:pStyle w:val="Sectiontext0"/>
            </w:pPr>
            <w:r w:rsidRPr="00700022">
              <w:t>b.</w:t>
            </w:r>
          </w:p>
        </w:tc>
        <w:tc>
          <w:tcPr>
            <w:tcW w:w="7796" w:type="dxa"/>
            <w:gridSpan w:val="2"/>
          </w:tcPr>
          <w:p w14:paraId="4DE93E29" w14:textId="77777777" w:rsidR="00496753" w:rsidRPr="00700022" w:rsidRDefault="00496753" w:rsidP="00D2670F">
            <w:pPr>
              <w:pStyle w:val="Sectiontext0"/>
            </w:pPr>
            <w:r w:rsidRPr="00700022">
              <w:t xml:space="preserve">A commercial accommodation and meals package paid for by Navy. </w:t>
            </w:r>
          </w:p>
        </w:tc>
      </w:tr>
      <w:tr w:rsidR="00496753" w:rsidRPr="00700022" w14:paraId="2016175A" w14:textId="77777777" w:rsidTr="00886C4B">
        <w:trPr>
          <w:cantSplit/>
        </w:trPr>
        <w:tc>
          <w:tcPr>
            <w:tcW w:w="992" w:type="dxa"/>
          </w:tcPr>
          <w:p w14:paraId="63D33028" w14:textId="77777777" w:rsidR="00496753" w:rsidRPr="00700022" w:rsidRDefault="00496753" w:rsidP="00D2670F">
            <w:pPr>
              <w:pStyle w:val="Sectiontext0"/>
              <w:jc w:val="center"/>
            </w:pPr>
          </w:p>
        </w:tc>
        <w:tc>
          <w:tcPr>
            <w:tcW w:w="567" w:type="dxa"/>
          </w:tcPr>
          <w:p w14:paraId="37EB5AF4" w14:textId="77777777" w:rsidR="00496753" w:rsidRPr="00700022" w:rsidRDefault="00496753" w:rsidP="00D2670F">
            <w:pPr>
              <w:pStyle w:val="Sectiontext0"/>
            </w:pPr>
            <w:r w:rsidRPr="00700022">
              <w:t>c.</w:t>
            </w:r>
          </w:p>
        </w:tc>
        <w:tc>
          <w:tcPr>
            <w:tcW w:w="7796" w:type="dxa"/>
            <w:gridSpan w:val="2"/>
          </w:tcPr>
          <w:p w14:paraId="5B0D161C" w14:textId="77777777" w:rsidR="00496753" w:rsidRPr="00700022" w:rsidRDefault="00496753" w:rsidP="00D2670F">
            <w:pPr>
              <w:pStyle w:val="Sectiontext0"/>
            </w:pPr>
            <w:r w:rsidRPr="00700022">
              <w:t xml:space="preserve">Commercial accommodation paid for by Navy, with use of the travel card or travelling allowance to assist with meal costs. </w:t>
            </w:r>
          </w:p>
        </w:tc>
      </w:tr>
      <w:tr w:rsidR="00496753" w:rsidRPr="00700022" w14:paraId="560F6FD4" w14:textId="77777777" w:rsidTr="00886C4B">
        <w:trPr>
          <w:cantSplit/>
        </w:trPr>
        <w:tc>
          <w:tcPr>
            <w:tcW w:w="992" w:type="dxa"/>
          </w:tcPr>
          <w:p w14:paraId="0A8A8FBF" w14:textId="77777777" w:rsidR="00496753" w:rsidRPr="00700022" w:rsidRDefault="00496753" w:rsidP="00D2670F">
            <w:pPr>
              <w:pStyle w:val="Sectiontext0"/>
              <w:jc w:val="center"/>
            </w:pPr>
          </w:p>
        </w:tc>
        <w:tc>
          <w:tcPr>
            <w:tcW w:w="567" w:type="dxa"/>
          </w:tcPr>
          <w:p w14:paraId="00B940C6" w14:textId="77777777" w:rsidR="00496753" w:rsidRPr="00700022" w:rsidRDefault="00496753" w:rsidP="00D2670F">
            <w:pPr>
              <w:pStyle w:val="Sectiontext0"/>
            </w:pPr>
            <w:r w:rsidRPr="00700022">
              <w:t>d.</w:t>
            </w:r>
          </w:p>
        </w:tc>
        <w:tc>
          <w:tcPr>
            <w:tcW w:w="7796" w:type="dxa"/>
            <w:gridSpan w:val="2"/>
          </w:tcPr>
          <w:p w14:paraId="5DF689C0" w14:textId="77777777" w:rsidR="00496753" w:rsidRPr="00700022" w:rsidRDefault="00496753" w:rsidP="00D2670F">
            <w:pPr>
              <w:pStyle w:val="Sectiontext0"/>
            </w:pPr>
            <w:r w:rsidRPr="00700022">
              <w:t>Accommodation for which rent allowance is payable.</w:t>
            </w:r>
          </w:p>
        </w:tc>
      </w:tr>
    </w:tbl>
    <w:p w14:paraId="2E5710D6" w14:textId="41003ABB" w:rsidR="00496753" w:rsidRPr="00700022" w:rsidRDefault="00496753" w:rsidP="00D2670F">
      <w:pPr>
        <w:pStyle w:val="Heading5"/>
      </w:pPr>
      <w:bookmarkStart w:id="1321" w:name="bk1033337334Contributionsforaccommodati"/>
      <w:bookmarkStart w:id="1322" w:name="OLE_LINK33"/>
      <w:bookmarkStart w:id="1323" w:name="_Toc177127073"/>
      <w:r w:rsidRPr="00700022">
        <w:t>7.4.45</w:t>
      </w:r>
      <w:r w:rsidR="00E85499">
        <w:tab/>
      </w:r>
      <w:r w:rsidRPr="00700022">
        <w:t xml:space="preserve">Contributions for accommodation ashore </w:t>
      </w:r>
      <w:r w:rsidRPr="00700022">
        <w:rPr>
          <w:rFonts w:cs="Arial"/>
        </w:rPr>
        <w:t>–</w:t>
      </w:r>
      <w:r w:rsidRPr="00700022">
        <w:t xml:space="preserve"> member </w:t>
      </w:r>
      <w:r w:rsidR="006E6AA2">
        <w:rPr>
          <w:iCs/>
        </w:rPr>
        <w:t>who has no resident family or recognised other persons</w:t>
      </w:r>
      <w:bookmarkEnd w:id="1323"/>
    </w:p>
    <w:bookmarkEnd w:id="1321"/>
    <w:bookmarkEnd w:id="1322"/>
    <w:tbl>
      <w:tblPr>
        <w:tblW w:w="9355" w:type="dxa"/>
        <w:tblInd w:w="113" w:type="dxa"/>
        <w:tblLayout w:type="fixed"/>
        <w:tblLook w:val="0000" w:firstRow="0" w:lastRow="0" w:firstColumn="0" w:lastColumn="0" w:noHBand="0" w:noVBand="0"/>
      </w:tblPr>
      <w:tblGrid>
        <w:gridCol w:w="992"/>
        <w:gridCol w:w="8363"/>
      </w:tblGrid>
      <w:tr w:rsidR="00496753" w:rsidRPr="00700022" w14:paraId="5F6A93FB" w14:textId="77777777" w:rsidTr="00496753">
        <w:tc>
          <w:tcPr>
            <w:tcW w:w="992" w:type="dxa"/>
          </w:tcPr>
          <w:p w14:paraId="5D2DB80F" w14:textId="77777777" w:rsidR="00496753" w:rsidRPr="00700022" w:rsidRDefault="00496753" w:rsidP="00D2670F">
            <w:pPr>
              <w:pStyle w:val="Sectiontext0"/>
            </w:pPr>
          </w:p>
        </w:tc>
        <w:tc>
          <w:tcPr>
            <w:tcW w:w="8363" w:type="dxa"/>
          </w:tcPr>
          <w:p w14:paraId="60776500" w14:textId="14BD5F13" w:rsidR="00496753" w:rsidRPr="00700022" w:rsidRDefault="00496753" w:rsidP="00D2670F">
            <w:pPr>
              <w:pStyle w:val="Sectiontext0"/>
            </w:pPr>
            <w:r w:rsidRPr="00700022">
              <w:t xml:space="preserve">A member </w:t>
            </w:r>
            <w:r w:rsidR="006E6AA2">
              <w:rPr>
                <w:iCs/>
              </w:rPr>
              <w:t>who has no resident family or recognised other persons</w:t>
            </w:r>
            <w:r w:rsidR="006E6AA2" w:rsidRPr="00700022" w:rsidDel="006E6AA2">
              <w:t xml:space="preserve"> </w:t>
            </w:r>
            <w:bookmarkStart w:id="1324" w:name="OLE_LINK18"/>
            <w:r w:rsidRPr="00700022">
              <w:t xml:space="preserve">with a licence to live in </w:t>
            </w:r>
            <w:bookmarkEnd w:id="1324"/>
            <w:r w:rsidRPr="00700022">
              <w:t xml:space="preserve">ashore must pay the contribution set out in section 7.4.33. </w:t>
            </w:r>
          </w:p>
        </w:tc>
      </w:tr>
    </w:tbl>
    <w:p w14:paraId="16BBDC01" w14:textId="2CBEAA72" w:rsidR="00496753" w:rsidRPr="00700022" w:rsidRDefault="00496753" w:rsidP="00D2670F">
      <w:pPr>
        <w:pStyle w:val="Heading5"/>
      </w:pPr>
      <w:bookmarkStart w:id="1325" w:name="_Toc177127074"/>
      <w:r w:rsidRPr="00700022">
        <w:t>7.4.46</w:t>
      </w:r>
      <w:r w:rsidR="00E85499">
        <w:tab/>
      </w:r>
      <w:r w:rsidRPr="00700022">
        <w:t xml:space="preserve">Contributions for accommodation ashore </w:t>
      </w:r>
      <w:r w:rsidRPr="00700022">
        <w:rPr>
          <w:rFonts w:cs="Arial"/>
        </w:rPr>
        <w:t>–</w:t>
      </w:r>
      <w:r w:rsidRPr="00700022">
        <w:t xml:space="preserve"> ship uninhabitable</w:t>
      </w:r>
      <w:bookmarkEnd w:id="1325"/>
    </w:p>
    <w:tbl>
      <w:tblPr>
        <w:tblW w:w="9355" w:type="dxa"/>
        <w:tblInd w:w="113" w:type="dxa"/>
        <w:tblLayout w:type="fixed"/>
        <w:tblLook w:val="0000" w:firstRow="0" w:lastRow="0" w:firstColumn="0" w:lastColumn="0" w:noHBand="0" w:noVBand="0"/>
      </w:tblPr>
      <w:tblGrid>
        <w:gridCol w:w="992"/>
        <w:gridCol w:w="8363"/>
      </w:tblGrid>
      <w:tr w:rsidR="00496753" w:rsidRPr="00700022" w14:paraId="66D244A2" w14:textId="77777777" w:rsidTr="00496753">
        <w:tc>
          <w:tcPr>
            <w:tcW w:w="992" w:type="dxa"/>
          </w:tcPr>
          <w:p w14:paraId="3FF3C158" w14:textId="77777777" w:rsidR="00496753" w:rsidRPr="00700022" w:rsidRDefault="00496753" w:rsidP="00D2670F">
            <w:pPr>
              <w:pStyle w:val="Sectiontext0"/>
              <w:jc w:val="center"/>
            </w:pPr>
            <w:bookmarkStart w:id="1326" w:name="bk1033337335Accommodationandcontributio"/>
            <w:r w:rsidRPr="00700022">
              <w:t>1.</w:t>
            </w:r>
          </w:p>
        </w:tc>
        <w:tc>
          <w:tcPr>
            <w:tcW w:w="8363" w:type="dxa"/>
          </w:tcPr>
          <w:p w14:paraId="7B32CC3D" w14:textId="76DD15CD" w:rsidR="00496753" w:rsidRPr="00700022" w:rsidRDefault="00496753" w:rsidP="00D2670F">
            <w:pPr>
              <w:pStyle w:val="Sectiontext0"/>
            </w:pPr>
            <w:r w:rsidRPr="00700022">
              <w:t>This section applies to a member posted to a seagoing vessel or Nuship when they are required to live ashore because their ship is uninhabitable.</w:t>
            </w:r>
          </w:p>
        </w:tc>
      </w:tr>
      <w:tr w:rsidR="00496753" w:rsidRPr="00700022" w14:paraId="15D039A9" w14:textId="77777777" w:rsidTr="00496753">
        <w:tc>
          <w:tcPr>
            <w:tcW w:w="992" w:type="dxa"/>
          </w:tcPr>
          <w:p w14:paraId="2B9FDA16" w14:textId="77777777" w:rsidR="00496753" w:rsidRPr="00700022" w:rsidRDefault="00496753" w:rsidP="00D2670F">
            <w:pPr>
              <w:pStyle w:val="Sectiontext0"/>
              <w:jc w:val="center"/>
            </w:pPr>
            <w:r w:rsidRPr="00700022">
              <w:t>2.</w:t>
            </w:r>
          </w:p>
        </w:tc>
        <w:tc>
          <w:tcPr>
            <w:tcW w:w="8363" w:type="dxa"/>
          </w:tcPr>
          <w:p w14:paraId="3F3600F9" w14:textId="09D2BFB7" w:rsidR="00496753" w:rsidRPr="00700022" w:rsidRDefault="00AC0263" w:rsidP="00D2670F">
            <w:pPr>
              <w:pStyle w:val="Sectiontext0"/>
            </w:pPr>
            <w:r>
              <w:t>A member on board an uninhabitable ship in the location in column A of the table for the period in column B of the same table item must pay the contribution in column C of the same table item.</w:t>
            </w:r>
            <w:r w:rsidR="00496753" w:rsidRPr="00700022">
              <w:t>.</w:t>
            </w:r>
          </w:p>
        </w:tc>
      </w:tr>
    </w:tbl>
    <w:p w14:paraId="0E9DA135" w14:textId="05604788" w:rsidR="00496753" w:rsidRDefault="00496753" w:rsidP="003A0A1A">
      <w:pPr>
        <w:rPr>
          <w:lang w:val="en-AU"/>
        </w:rPr>
      </w:pPr>
    </w:p>
    <w:tbl>
      <w:tblPr>
        <w:tblW w:w="8362" w:type="dxa"/>
        <w:jc w:val="right"/>
        <w:tblLayout w:type="fixed"/>
        <w:tblCellMar>
          <w:left w:w="56" w:type="dxa"/>
          <w:right w:w="56" w:type="dxa"/>
        </w:tblCellMar>
        <w:tblLook w:val="0000" w:firstRow="0" w:lastRow="0" w:firstColumn="0" w:lastColumn="0" w:noHBand="0" w:noVBand="0"/>
      </w:tblPr>
      <w:tblGrid>
        <w:gridCol w:w="567"/>
        <w:gridCol w:w="2126"/>
        <w:gridCol w:w="2551"/>
        <w:gridCol w:w="3118"/>
      </w:tblGrid>
      <w:tr w:rsidR="00AC0263" w:rsidRPr="00700022" w14:paraId="6436B7ED" w14:textId="77777777" w:rsidTr="007F6F9F">
        <w:trPr>
          <w:cantSplit/>
          <w:jc w:val="right"/>
        </w:trPr>
        <w:tc>
          <w:tcPr>
            <w:tcW w:w="567" w:type="dxa"/>
            <w:tcBorders>
              <w:top w:val="single" w:sz="6" w:space="0" w:color="auto"/>
              <w:left w:val="single" w:sz="6" w:space="0" w:color="auto"/>
              <w:bottom w:val="single" w:sz="6" w:space="0" w:color="auto"/>
              <w:right w:val="single" w:sz="6" w:space="0" w:color="auto"/>
            </w:tcBorders>
          </w:tcPr>
          <w:p w14:paraId="4AD2ACC8" w14:textId="77777777" w:rsidR="00AC0263" w:rsidRPr="00700022" w:rsidRDefault="00AC0263" w:rsidP="007F6F9F">
            <w:pPr>
              <w:pStyle w:val="TableHeaderArial"/>
            </w:pPr>
            <w:r w:rsidRPr="00700022">
              <w:lastRenderedPageBreak/>
              <w:t>Item</w:t>
            </w:r>
          </w:p>
        </w:tc>
        <w:tc>
          <w:tcPr>
            <w:tcW w:w="2126" w:type="dxa"/>
            <w:tcBorders>
              <w:top w:val="single" w:sz="6" w:space="0" w:color="auto"/>
              <w:left w:val="single" w:sz="6" w:space="0" w:color="auto"/>
              <w:bottom w:val="single" w:sz="6" w:space="0" w:color="auto"/>
              <w:right w:val="single" w:sz="6" w:space="0" w:color="auto"/>
            </w:tcBorders>
          </w:tcPr>
          <w:p w14:paraId="0F3B5BB0" w14:textId="77777777" w:rsidR="00AC0263" w:rsidRDefault="00AC0263" w:rsidP="007F6F9F">
            <w:pPr>
              <w:pStyle w:val="TableHeaderArial"/>
            </w:pPr>
            <w:r>
              <w:t>Column A</w:t>
            </w:r>
          </w:p>
          <w:p w14:paraId="7339190B" w14:textId="77777777" w:rsidR="00AC0263" w:rsidRPr="00700022" w:rsidRDefault="00AC0263" w:rsidP="007F6F9F">
            <w:pPr>
              <w:pStyle w:val="TableHeaderArial"/>
            </w:pPr>
            <w:r>
              <w:t>Location</w:t>
            </w:r>
          </w:p>
        </w:tc>
        <w:tc>
          <w:tcPr>
            <w:tcW w:w="2551" w:type="dxa"/>
            <w:tcBorders>
              <w:top w:val="single" w:sz="6" w:space="0" w:color="auto"/>
              <w:left w:val="single" w:sz="6" w:space="0" w:color="auto"/>
              <w:bottom w:val="single" w:sz="6" w:space="0" w:color="auto"/>
              <w:right w:val="single" w:sz="6" w:space="0" w:color="auto"/>
            </w:tcBorders>
          </w:tcPr>
          <w:p w14:paraId="7082BE58" w14:textId="77777777" w:rsidR="00AC0263" w:rsidRDefault="00AC0263" w:rsidP="007F6F9F">
            <w:pPr>
              <w:pStyle w:val="TableHeaderArial"/>
            </w:pPr>
            <w:r>
              <w:t>Column B</w:t>
            </w:r>
          </w:p>
          <w:p w14:paraId="62CD1FD7" w14:textId="77777777" w:rsidR="00AC0263" w:rsidRPr="00700022" w:rsidRDefault="00AC0263" w:rsidP="007F6F9F">
            <w:pPr>
              <w:pStyle w:val="TableHeaderArial"/>
            </w:pPr>
            <w:r>
              <w:t>Duration</w:t>
            </w:r>
          </w:p>
        </w:tc>
        <w:tc>
          <w:tcPr>
            <w:tcW w:w="3118" w:type="dxa"/>
            <w:tcBorders>
              <w:top w:val="single" w:sz="6" w:space="0" w:color="auto"/>
              <w:left w:val="single" w:sz="6" w:space="0" w:color="auto"/>
              <w:bottom w:val="single" w:sz="6" w:space="0" w:color="auto"/>
              <w:right w:val="single" w:sz="6" w:space="0" w:color="auto"/>
            </w:tcBorders>
          </w:tcPr>
          <w:p w14:paraId="724B6E44" w14:textId="77777777" w:rsidR="00AC0263" w:rsidRDefault="00AC0263" w:rsidP="007F6F9F">
            <w:pPr>
              <w:pStyle w:val="TableHeaderArial"/>
            </w:pPr>
            <w:r>
              <w:t>Column C</w:t>
            </w:r>
          </w:p>
          <w:p w14:paraId="52D22DDF" w14:textId="77777777" w:rsidR="00AC0263" w:rsidRPr="00700022" w:rsidRDefault="00AC0263" w:rsidP="007F6F9F">
            <w:pPr>
              <w:pStyle w:val="TableHeaderArial"/>
            </w:pPr>
            <w:r>
              <w:t>Contribution</w:t>
            </w:r>
          </w:p>
        </w:tc>
      </w:tr>
      <w:tr w:rsidR="00AC0263" w:rsidRPr="00700022" w14:paraId="4F072344" w14:textId="77777777" w:rsidTr="007F6F9F">
        <w:trPr>
          <w:cantSplit/>
          <w:jc w:val="right"/>
        </w:trPr>
        <w:tc>
          <w:tcPr>
            <w:tcW w:w="567" w:type="dxa"/>
            <w:tcBorders>
              <w:top w:val="single" w:sz="6" w:space="0" w:color="auto"/>
              <w:left w:val="single" w:sz="6" w:space="0" w:color="auto"/>
              <w:bottom w:val="single" w:sz="6" w:space="0" w:color="auto"/>
              <w:right w:val="single" w:sz="6" w:space="0" w:color="auto"/>
            </w:tcBorders>
          </w:tcPr>
          <w:p w14:paraId="223AD8DD" w14:textId="77777777" w:rsidR="00AC0263" w:rsidRPr="00663094" w:rsidRDefault="00AC0263" w:rsidP="007F6F9F">
            <w:pPr>
              <w:pStyle w:val="Tabletext2"/>
              <w:jc w:val="center"/>
              <w:rPr>
                <w:rFonts w:cs="Arial"/>
              </w:rPr>
            </w:pPr>
            <w:r w:rsidRPr="00663094">
              <w:rPr>
                <w:rFonts w:cs="Arial"/>
              </w:rPr>
              <w:t>1.</w:t>
            </w:r>
          </w:p>
        </w:tc>
        <w:tc>
          <w:tcPr>
            <w:tcW w:w="2126" w:type="dxa"/>
            <w:tcBorders>
              <w:top w:val="single" w:sz="6" w:space="0" w:color="auto"/>
              <w:left w:val="single" w:sz="6" w:space="0" w:color="auto"/>
              <w:bottom w:val="single" w:sz="6" w:space="0" w:color="auto"/>
              <w:right w:val="single" w:sz="6" w:space="0" w:color="auto"/>
            </w:tcBorders>
          </w:tcPr>
          <w:p w14:paraId="469E60FD" w14:textId="77777777" w:rsidR="00AC0263" w:rsidRPr="00663094" w:rsidRDefault="00AC0263" w:rsidP="007F6F9F">
            <w:pPr>
              <w:pStyle w:val="Tabletext2"/>
              <w:rPr>
                <w:rFonts w:cs="Arial"/>
              </w:rPr>
            </w:pPr>
            <w:r>
              <w:rPr>
                <w:rFonts w:cs="Arial"/>
              </w:rPr>
              <w:t>A</w:t>
            </w:r>
            <w:r w:rsidRPr="00663094">
              <w:rPr>
                <w:rFonts w:cs="Arial"/>
              </w:rPr>
              <w:t>t the home port</w:t>
            </w:r>
          </w:p>
        </w:tc>
        <w:tc>
          <w:tcPr>
            <w:tcW w:w="2551" w:type="dxa"/>
            <w:tcBorders>
              <w:top w:val="single" w:sz="6" w:space="0" w:color="auto"/>
              <w:left w:val="single" w:sz="6" w:space="0" w:color="auto"/>
              <w:bottom w:val="single" w:sz="6" w:space="0" w:color="auto"/>
              <w:right w:val="single" w:sz="6" w:space="0" w:color="auto"/>
            </w:tcBorders>
          </w:tcPr>
          <w:p w14:paraId="44FBA76C" w14:textId="77777777" w:rsidR="00AC0263" w:rsidRPr="00663094" w:rsidRDefault="00AC0263" w:rsidP="007F6F9F">
            <w:pPr>
              <w:pStyle w:val="Tabletext2"/>
              <w:rPr>
                <w:rFonts w:cs="Arial"/>
              </w:rPr>
            </w:pPr>
            <w:r>
              <w:rPr>
                <w:rFonts w:cs="Arial"/>
              </w:rPr>
              <w:t>L</w:t>
            </w:r>
            <w:r w:rsidRPr="00663094">
              <w:rPr>
                <w:rFonts w:cs="Arial"/>
              </w:rPr>
              <w:t>ess than 6 months</w:t>
            </w:r>
          </w:p>
        </w:tc>
        <w:tc>
          <w:tcPr>
            <w:tcW w:w="3118" w:type="dxa"/>
            <w:tcBorders>
              <w:top w:val="single" w:sz="6" w:space="0" w:color="auto"/>
              <w:left w:val="single" w:sz="6" w:space="0" w:color="auto"/>
              <w:bottom w:val="single" w:sz="6" w:space="0" w:color="auto"/>
              <w:right w:val="single" w:sz="6" w:space="0" w:color="auto"/>
            </w:tcBorders>
          </w:tcPr>
          <w:p w14:paraId="0552A817" w14:textId="77777777" w:rsidR="00AC0263" w:rsidRPr="00663094" w:rsidRDefault="00AC0263" w:rsidP="007F6F9F">
            <w:pPr>
              <w:pStyle w:val="Tabletext2"/>
              <w:rPr>
                <w:rFonts w:cs="Arial"/>
              </w:rPr>
            </w:pPr>
            <w:r w:rsidRPr="00663094">
              <w:rPr>
                <w:rFonts w:cs="Arial"/>
              </w:rPr>
              <w:t>$0.</w:t>
            </w:r>
          </w:p>
        </w:tc>
      </w:tr>
      <w:tr w:rsidR="00AC0263" w:rsidRPr="00700022" w14:paraId="281CF58A" w14:textId="77777777" w:rsidTr="007F6F9F">
        <w:trPr>
          <w:cantSplit/>
          <w:jc w:val="right"/>
        </w:trPr>
        <w:tc>
          <w:tcPr>
            <w:tcW w:w="567" w:type="dxa"/>
            <w:tcBorders>
              <w:top w:val="single" w:sz="6" w:space="0" w:color="auto"/>
              <w:left w:val="single" w:sz="6" w:space="0" w:color="auto"/>
              <w:bottom w:val="single" w:sz="6" w:space="0" w:color="auto"/>
              <w:right w:val="single" w:sz="6" w:space="0" w:color="auto"/>
            </w:tcBorders>
          </w:tcPr>
          <w:p w14:paraId="5FE0C849" w14:textId="77777777" w:rsidR="00AC0263" w:rsidRPr="00663094" w:rsidRDefault="00AC0263" w:rsidP="007F6F9F">
            <w:pPr>
              <w:pStyle w:val="Tabletext2"/>
              <w:jc w:val="center"/>
              <w:rPr>
                <w:rFonts w:cs="Arial"/>
              </w:rPr>
            </w:pPr>
            <w:r w:rsidRPr="00663094">
              <w:rPr>
                <w:rFonts w:cs="Arial"/>
              </w:rPr>
              <w:t>2.</w:t>
            </w:r>
          </w:p>
        </w:tc>
        <w:tc>
          <w:tcPr>
            <w:tcW w:w="2126" w:type="dxa"/>
            <w:tcBorders>
              <w:top w:val="single" w:sz="6" w:space="0" w:color="auto"/>
              <w:left w:val="single" w:sz="6" w:space="0" w:color="auto"/>
              <w:bottom w:val="single" w:sz="6" w:space="0" w:color="auto"/>
              <w:right w:val="single" w:sz="6" w:space="0" w:color="auto"/>
            </w:tcBorders>
          </w:tcPr>
          <w:p w14:paraId="4D707787" w14:textId="77777777" w:rsidR="00AC0263" w:rsidRPr="00663094" w:rsidRDefault="00AC0263" w:rsidP="007F6F9F">
            <w:pPr>
              <w:pStyle w:val="Tabletext2"/>
              <w:rPr>
                <w:rFonts w:cs="Arial"/>
              </w:rPr>
            </w:pPr>
            <w:r>
              <w:rPr>
                <w:rFonts w:cs="Arial"/>
              </w:rPr>
              <w:t>A</w:t>
            </w:r>
            <w:r w:rsidRPr="00663094">
              <w:rPr>
                <w:rFonts w:cs="Arial"/>
              </w:rPr>
              <w:t>t the home port</w:t>
            </w:r>
          </w:p>
        </w:tc>
        <w:tc>
          <w:tcPr>
            <w:tcW w:w="2551" w:type="dxa"/>
            <w:tcBorders>
              <w:top w:val="single" w:sz="6" w:space="0" w:color="auto"/>
              <w:left w:val="single" w:sz="6" w:space="0" w:color="auto"/>
              <w:bottom w:val="single" w:sz="6" w:space="0" w:color="auto"/>
              <w:right w:val="single" w:sz="6" w:space="0" w:color="auto"/>
            </w:tcBorders>
          </w:tcPr>
          <w:p w14:paraId="6EA65C2B" w14:textId="77777777" w:rsidR="00AC0263" w:rsidRPr="00663094" w:rsidRDefault="00AC0263" w:rsidP="007F6F9F">
            <w:pPr>
              <w:pStyle w:val="Tabletext2"/>
              <w:rPr>
                <w:rFonts w:cs="Arial"/>
              </w:rPr>
            </w:pPr>
            <w:r w:rsidRPr="00663094">
              <w:rPr>
                <w:rFonts w:cs="Arial"/>
              </w:rPr>
              <w:t>6 months or more</w:t>
            </w:r>
          </w:p>
        </w:tc>
        <w:tc>
          <w:tcPr>
            <w:tcW w:w="3118" w:type="dxa"/>
            <w:tcBorders>
              <w:top w:val="single" w:sz="6" w:space="0" w:color="auto"/>
              <w:left w:val="single" w:sz="6" w:space="0" w:color="auto"/>
              <w:bottom w:val="single" w:sz="6" w:space="0" w:color="auto"/>
              <w:right w:val="single" w:sz="6" w:space="0" w:color="auto"/>
            </w:tcBorders>
          </w:tcPr>
          <w:p w14:paraId="7F2ACD8F" w14:textId="77777777" w:rsidR="00AC0263" w:rsidRPr="00663094" w:rsidRDefault="00AC0263" w:rsidP="007F6F9F">
            <w:pPr>
              <w:pStyle w:val="Tabletext2"/>
              <w:rPr>
                <w:rFonts w:cs="Arial"/>
              </w:rPr>
            </w:pPr>
            <w:r>
              <w:rPr>
                <w:rFonts w:cs="Arial"/>
              </w:rPr>
              <w:t>T</w:t>
            </w:r>
            <w:r w:rsidRPr="00663094">
              <w:rPr>
                <w:rFonts w:cs="Arial"/>
              </w:rPr>
              <w:t>he amount for accommodation, utilities and meals that applies for their rank, level of accommodation and mess arrangements.</w:t>
            </w:r>
          </w:p>
        </w:tc>
      </w:tr>
      <w:tr w:rsidR="00AC0263" w:rsidRPr="00700022" w14:paraId="6D407172" w14:textId="77777777" w:rsidTr="007F6F9F">
        <w:trPr>
          <w:cantSplit/>
          <w:jc w:val="right"/>
        </w:trPr>
        <w:tc>
          <w:tcPr>
            <w:tcW w:w="567" w:type="dxa"/>
            <w:tcBorders>
              <w:top w:val="single" w:sz="6" w:space="0" w:color="auto"/>
              <w:left w:val="single" w:sz="6" w:space="0" w:color="auto"/>
              <w:bottom w:val="single" w:sz="6" w:space="0" w:color="auto"/>
              <w:right w:val="single" w:sz="6" w:space="0" w:color="auto"/>
            </w:tcBorders>
          </w:tcPr>
          <w:p w14:paraId="7A047C15" w14:textId="77777777" w:rsidR="00AC0263" w:rsidRPr="00663094" w:rsidRDefault="00AC0263" w:rsidP="007F6F9F">
            <w:pPr>
              <w:pStyle w:val="Tabletext2"/>
              <w:jc w:val="center"/>
              <w:rPr>
                <w:rFonts w:cs="Arial"/>
              </w:rPr>
            </w:pPr>
            <w:r w:rsidRPr="00663094">
              <w:rPr>
                <w:rFonts w:cs="Arial"/>
              </w:rPr>
              <w:t>3.</w:t>
            </w:r>
          </w:p>
        </w:tc>
        <w:tc>
          <w:tcPr>
            <w:tcW w:w="2126" w:type="dxa"/>
            <w:tcBorders>
              <w:top w:val="single" w:sz="6" w:space="0" w:color="auto"/>
              <w:left w:val="single" w:sz="6" w:space="0" w:color="auto"/>
              <w:bottom w:val="single" w:sz="6" w:space="0" w:color="auto"/>
              <w:right w:val="single" w:sz="6" w:space="0" w:color="auto"/>
            </w:tcBorders>
          </w:tcPr>
          <w:p w14:paraId="19192060" w14:textId="77777777" w:rsidR="00AC0263" w:rsidRPr="00663094" w:rsidRDefault="00AC0263" w:rsidP="007F6F9F">
            <w:pPr>
              <w:pStyle w:val="Tabletext2"/>
              <w:rPr>
                <w:rFonts w:cs="Arial"/>
              </w:rPr>
            </w:pPr>
            <w:r>
              <w:rPr>
                <w:rFonts w:cs="Arial"/>
              </w:rPr>
              <w:t>A</w:t>
            </w:r>
            <w:r w:rsidRPr="00663094">
              <w:rPr>
                <w:rFonts w:cs="Arial"/>
              </w:rPr>
              <w:t>way from the home port</w:t>
            </w:r>
          </w:p>
        </w:tc>
        <w:tc>
          <w:tcPr>
            <w:tcW w:w="2551" w:type="dxa"/>
            <w:tcBorders>
              <w:top w:val="single" w:sz="6" w:space="0" w:color="auto"/>
              <w:left w:val="single" w:sz="6" w:space="0" w:color="auto"/>
              <w:bottom w:val="single" w:sz="6" w:space="0" w:color="auto"/>
              <w:right w:val="single" w:sz="6" w:space="0" w:color="auto"/>
            </w:tcBorders>
          </w:tcPr>
          <w:p w14:paraId="73FBC855" w14:textId="77777777" w:rsidR="00AC0263" w:rsidRPr="00663094" w:rsidRDefault="00AC0263" w:rsidP="007F6F9F">
            <w:pPr>
              <w:pStyle w:val="Tabletext2"/>
              <w:rPr>
                <w:rFonts w:cs="Arial"/>
              </w:rPr>
            </w:pPr>
            <w:r>
              <w:rPr>
                <w:rFonts w:cs="Arial"/>
              </w:rPr>
              <w:t>L</w:t>
            </w:r>
            <w:r w:rsidRPr="00663094">
              <w:rPr>
                <w:rFonts w:cs="Arial"/>
              </w:rPr>
              <w:t>ess than 6 months</w:t>
            </w:r>
          </w:p>
        </w:tc>
        <w:tc>
          <w:tcPr>
            <w:tcW w:w="3118" w:type="dxa"/>
            <w:tcBorders>
              <w:top w:val="single" w:sz="6" w:space="0" w:color="auto"/>
              <w:left w:val="single" w:sz="6" w:space="0" w:color="auto"/>
              <w:bottom w:val="single" w:sz="6" w:space="0" w:color="auto"/>
              <w:right w:val="single" w:sz="6" w:space="0" w:color="auto"/>
            </w:tcBorders>
          </w:tcPr>
          <w:p w14:paraId="1D414D55" w14:textId="77777777" w:rsidR="00AC0263" w:rsidRPr="00663094" w:rsidRDefault="00AC0263" w:rsidP="007F6F9F">
            <w:pPr>
              <w:pStyle w:val="Tabletext2"/>
              <w:rPr>
                <w:rFonts w:cs="Arial"/>
              </w:rPr>
            </w:pPr>
            <w:r w:rsidRPr="00663094">
              <w:rPr>
                <w:rFonts w:cs="Arial"/>
              </w:rPr>
              <w:t>$0.</w:t>
            </w:r>
          </w:p>
        </w:tc>
      </w:tr>
      <w:tr w:rsidR="00AC0263" w:rsidRPr="00700022" w14:paraId="17F32C8E" w14:textId="77777777" w:rsidTr="007F6F9F">
        <w:trPr>
          <w:cantSplit/>
          <w:jc w:val="right"/>
        </w:trPr>
        <w:tc>
          <w:tcPr>
            <w:tcW w:w="567" w:type="dxa"/>
            <w:tcBorders>
              <w:top w:val="single" w:sz="6" w:space="0" w:color="auto"/>
              <w:left w:val="single" w:sz="6" w:space="0" w:color="auto"/>
              <w:bottom w:val="single" w:sz="6" w:space="0" w:color="auto"/>
              <w:right w:val="single" w:sz="6" w:space="0" w:color="auto"/>
            </w:tcBorders>
          </w:tcPr>
          <w:p w14:paraId="5C4D0BC3" w14:textId="77777777" w:rsidR="00AC0263" w:rsidRPr="00663094" w:rsidRDefault="00AC0263" w:rsidP="007F6F9F">
            <w:pPr>
              <w:pStyle w:val="Tabletext2"/>
              <w:jc w:val="center"/>
              <w:rPr>
                <w:rFonts w:cs="Arial"/>
              </w:rPr>
            </w:pPr>
            <w:r w:rsidRPr="00663094">
              <w:rPr>
                <w:rFonts w:cs="Arial"/>
              </w:rPr>
              <w:t>4.</w:t>
            </w:r>
          </w:p>
        </w:tc>
        <w:tc>
          <w:tcPr>
            <w:tcW w:w="2126" w:type="dxa"/>
            <w:tcBorders>
              <w:top w:val="single" w:sz="6" w:space="0" w:color="auto"/>
              <w:left w:val="single" w:sz="6" w:space="0" w:color="auto"/>
              <w:bottom w:val="single" w:sz="6" w:space="0" w:color="auto"/>
              <w:right w:val="single" w:sz="6" w:space="0" w:color="auto"/>
            </w:tcBorders>
          </w:tcPr>
          <w:p w14:paraId="12C920AB" w14:textId="77777777" w:rsidR="00AC0263" w:rsidRPr="00663094" w:rsidRDefault="00AC0263" w:rsidP="007F6F9F">
            <w:pPr>
              <w:pStyle w:val="Tabletext2"/>
              <w:rPr>
                <w:rFonts w:cs="Arial"/>
              </w:rPr>
            </w:pPr>
            <w:r>
              <w:rPr>
                <w:rFonts w:cs="Arial"/>
              </w:rPr>
              <w:t>A</w:t>
            </w:r>
            <w:r w:rsidRPr="00663094">
              <w:rPr>
                <w:rFonts w:cs="Arial"/>
              </w:rPr>
              <w:t>way from the home port</w:t>
            </w:r>
          </w:p>
        </w:tc>
        <w:tc>
          <w:tcPr>
            <w:tcW w:w="2551" w:type="dxa"/>
            <w:tcBorders>
              <w:top w:val="single" w:sz="6" w:space="0" w:color="auto"/>
              <w:left w:val="single" w:sz="6" w:space="0" w:color="auto"/>
              <w:bottom w:val="single" w:sz="6" w:space="0" w:color="auto"/>
              <w:right w:val="single" w:sz="6" w:space="0" w:color="auto"/>
            </w:tcBorders>
          </w:tcPr>
          <w:p w14:paraId="48F6F804" w14:textId="77777777" w:rsidR="00AC0263" w:rsidRPr="00663094" w:rsidRDefault="00AC0263" w:rsidP="007F6F9F">
            <w:pPr>
              <w:pStyle w:val="Tabletext2"/>
              <w:rPr>
                <w:rFonts w:cs="Arial"/>
              </w:rPr>
            </w:pPr>
            <w:r w:rsidRPr="00663094">
              <w:rPr>
                <w:rFonts w:cs="Arial"/>
              </w:rPr>
              <w:t>6 months or more</w:t>
            </w:r>
          </w:p>
        </w:tc>
        <w:tc>
          <w:tcPr>
            <w:tcW w:w="3118" w:type="dxa"/>
            <w:tcBorders>
              <w:top w:val="single" w:sz="6" w:space="0" w:color="auto"/>
              <w:left w:val="single" w:sz="6" w:space="0" w:color="auto"/>
              <w:bottom w:val="single" w:sz="6" w:space="0" w:color="auto"/>
              <w:right w:val="single" w:sz="6" w:space="0" w:color="auto"/>
            </w:tcBorders>
          </w:tcPr>
          <w:p w14:paraId="45959EA0" w14:textId="77777777" w:rsidR="00AC0263" w:rsidRPr="00663094" w:rsidRDefault="00AC0263" w:rsidP="007F6F9F">
            <w:pPr>
              <w:pStyle w:val="Tabletext2"/>
              <w:rPr>
                <w:rFonts w:cs="Arial"/>
              </w:rPr>
            </w:pPr>
            <w:r>
              <w:rPr>
                <w:rFonts w:cs="Arial"/>
              </w:rPr>
              <w:t>T</w:t>
            </w:r>
            <w:r w:rsidRPr="00663094">
              <w:rPr>
                <w:rFonts w:cs="Arial"/>
              </w:rPr>
              <w:t>he amount for accommodation, utilities and meals that applies for their rank, level of accommodation and mess arrangements.</w:t>
            </w:r>
          </w:p>
        </w:tc>
      </w:tr>
    </w:tbl>
    <w:p w14:paraId="575396C7" w14:textId="77777777" w:rsidR="00D2670F" w:rsidRDefault="00D2670F"/>
    <w:tbl>
      <w:tblPr>
        <w:tblW w:w="9365" w:type="dxa"/>
        <w:tblInd w:w="108" w:type="dxa"/>
        <w:tblLayout w:type="fixed"/>
        <w:tblLook w:val="0000" w:firstRow="0" w:lastRow="0" w:firstColumn="0" w:lastColumn="0" w:noHBand="0" w:noVBand="0"/>
      </w:tblPr>
      <w:tblGrid>
        <w:gridCol w:w="995"/>
        <w:gridCol w:w="8370"/>
      </w:tblGrid>
      <w:tr w:rsidR="00AC0263" w:rsidRPr="00D15A4D" w14:paraId="3824B1A7" w14:textId="77777777" w:rsidTr="0012049C">
        <w:tc>
          <w:tcPr>
            <w:tcW w:w="995" w:type="dxa"/>
          </w:tcPr>
          <w:p w14:paraId="649B9AB7" w14:textId="77777777" w:rsidR="00AC0263" w:rsidRDefault="00AC0263" w:rsidP="007F6F9F">
            <w:pPr>
              <w:pStyle w:val="Sectiontext0"/>
              <w:jc w:val="center"/>
            </w:pPr>
            <w:r>
              <w:t>2A.</w:t>
            </w:r>
          </w:p>
        </w:tc>
        <w:tc>
          <w:tcPr>
            <w:tcW w:w="8370" w:type="dxa"/>
          </w:tcPr>
          <w:p w14:paraId="408B395E" w14:textId="77777777" w:rsidR="00AC0263" w:rsidRDefault="00AC0263" w:rsidP="007F6F9F">
            <w:pPr>
              <w:pStyle w:val="Sectiontext0"/>
            </w:pPr>
            <w:r>
              <w:t>A member posted to an uninhabitable ship who is shore bound in the location in column A of the table for the period in column B of the same table item must pay the contribution in column C of the same table item.</w:t>
            </w:r>
          </w:p>
        </w:tc>
      </w:tr>
    </w:tbl>
    <w:p w14:paraId="249433D9" w14:textId="77777777" w:rsidR="00AC0263" w:rsidRDefault="00AC0263"/>
    <w:tbl>
      <w:tblPr>
        <w:tblW w:w="8362" w:type="dxa"/>
        <w:jc w:val="right"/>
        <w:tblLayout w:type="fixed"/>
        <w:tblCellMar>
          <w:left w:w="56" w:type="dxa"/>
          <w:right w:w="56" w:type="dxa"/>
        </w:tblCellMar>
        <w:tblLook w:val="0000" w:firstRow="0" w:lastRow="0" w:firstColumn="0" w:lastColumn="0" w:noHBand="0" w:noVBand="0"/>
      </w:tblPr>
      <w:tblGrid>
        <w:gridCol w:w="567"/>
        <w:gridCol w:w="2126"/>
        <w:gridCol w:w="2551"/>
        <w:gridCol w:w="3118"/>
      </w:tblGrid>
      <w:tr w:rsidR="00AC0263" w:rsidRPr="00700022" w14:paraId="3BF284FA" w14:textId="77777777" w:rsidTr="0012049C">
        <w:trPr>
          <w:cantSplit/>
          <w:jc w:val="right"/>
        </w:trPr>
        <w:tc>
          <w:tcPr>
            <w:tcW w:w="567" w:type="dxa"/>
            <w:tcBorders>
              <w:top w:val="single" w:sz="6" w:space="0" w:color="auto"/>
              <w:left w:val="single" w:sz="6" w:space="0" w:color="auto"/>
              <w:bottom w:val="single" w:sz="6" w:space="0" w:color="auto"/>
              <w:right w:val="single" w:sz="6" w:space="0" w:color="auto"/>
            </w:tcBorders>
          </w:tcPr>
          <w:p w14:paraId="173B9B78" w14:textId="77777777" w:rsidR="00AC0263" w:rsidRPr="00700022" w:rsidRDefault="00AC0263" w:rsidP="007F6F9F">
            <w:pPr>
              <w:pStyle w:val="TableHeaderArial"/>
            </w:pPr>
            <w:r w:rsidRPr="00700022">
              <w:t>Item</w:t>
            </w:r>
          </w:p>
        </w:tc>
        <w:tc>
          <w:tcPr>
            <w:tcW w:w="2126" w:type="dxa"/>
            <w:tcBorders>
              <w:top w:val="single" w:sz="6" w:space="0" w:color="auto"/>
              <w:left w:val="single" w:sz="6" w:space="0" w:color="auto"/>
              <w:bottom w:val="single" w:sz="6" w:space="0" w:color="auto"/>
              <w:right w:val="single" w:sz="6" w:space="0" w:color="auto"/>
            </w:tcBorders>
          </w:tcPr>
          <w:p w14:paraId="64C8045D" w14:textId="77777777" w:rsidR="00AC0263" w:rsidRDefault="00AC0263" w:rsidP="007F6F9F">
            <w:pPr>
              <w:pStyle w:val="TableHeaderArial"/>
            </w:pPr>
            <w:r>
              <w:t>Column A</w:t>
            </w:r>
          </w:p>
          <w:p w14:paraId="685C3F58" w14:textId="77777777" w:rsidR="00AC0263" w:rsidRPr="00700022" w:rsidRDefault="00AC0263" w:rsidP="007F6F9F">
            <w:pPr>
              <w:pStyle w:val="TableHeaderArial"/>
            </w:pPr>
            <w:r>
              <w:t>Location</w:t>
            </w:r>
          </w:p>
        </w:tc>
        <w:tc>
          <w:tcPr>
            <w:tcW w:w="2551" w:type="dxa"/>
            <w:tcBorders>
              <w:top w:val="single" w:sz="6" w:space="0" w:color="auto"/>
              <w:left w:val="single" w:sz="6" w:space="0" w:color="auto"/>
              <w:bottom w:val="single" w:sz="6" w:space="0" w:color="auto"/>
              <w:right w:val="single" w:sz="6" w:space="0" w:color="auto"/>
            </w:tcBorders>
          </w:tcPr>
          <w:p w14:paraId="35F711D3" w14:textId="77777777" w:rsidR="00AC0263" w:rsidRDefault="00AC0263" w:rsidP="007F6F9F">
            <w:pPr>
              <w:pStyle w:val="TableHeaderArial"/>
            </w:pPr>
            <w:r>
              <w:t>Column B</w:t>
            </w:r>
          </w:p>
          <w:p w14:paraId="627392FB" w14:textId="77777777" w:rsidR="00AC0263" w:rsidRPr="00700022" w:rsidRDefault="00AC0263" w:rsidP="007F6F9F">
            <w:pPr>
              <w:pStyle w:val="TableHeaderArial"/>
            </w:pPr>
            <w:r>
              <w:t>Duration</w:t>
            </w:r>
          </w:p>
        </w:tc>
        <w:tc>
          <w:tcPr>
            <w:tcW w:w="3118" w:type="dxa"/>
            <w:tcBorders>
              <w:top w:val="single" w:sz="6" w:space="0" w:color="auto"/>
              <w:left w:val="single" w:sz="6" w:space="0" w:color="auto"/>
              <w:bottom w:val="single" w:sz="6" w:space="0" w:color="auto"/>
              <w:right w:val="single" w:sz="6" w:space="0" w:color="auto"/>
            </w:tcBorders>
          </w:tcPr>
          <w:p w14:paraId="06DAA465" w14:textId="77777777" w:rsidR="00AC0263" w:rsidRDefault="00AC0263" w:rsidP="007F6F9F">
            <w:pPr>
              <w:pStyle w:val="TableHeaderArial"/>
            </w:pPr>
            <w:r>
              <w:t>Column C</w:t>
            </w:r>
          </w:p>
          <w:p w14:paraId="0CE157D0" w14:textId="77777777" w:rsidR="00AC0263" w:rsidRPr="00700022" w:rsidRDefault="00AC0263" w:rsidP="007F6F9F">
            <w:pPr>
              <w:pStyle w:val="TableHeaderArial"/>
            </w:pPr>
            <w:r>
              <w:t>Contribution</w:t>
            </w:r>
          </w:p>
        </w:tc>
      </w:tr>
      <w:tr w:rsidR="00AC0263" w:rsidRPr="00700022" w14:paraId="3594709B" w14:textId="77777777" w:rsidTr="0012049C">
        <w:trPr>
          <w:cantSplit/>
          <w:jc w:val="right"/>
        </w:trPr>
        <w:tc>
          <w:tcPr>
            <w:tcW w:w="567" w:type="dxa"/>
            <w:tcBorders>
              <w:top w:val="single" w:sz="6" w:space="0" w:color="auto"/>
              <w:left w:val="single" w:sz="6" w:space="0" w:color="auto"/>
              <w:bottom w:val="single" w:sz="6" w:space="0" w:color="auto"/>
              <w:right w:val="single" w:sz="6" w:space="0" w:color="auto"/>
            </w:tcBorders>
          </w:tcPr>
          <w:p w14:paraId="61E4506C" w14:textId="77777777" w:rsidR="00AC0263" w:rsidRPr="00663094" w:rsidRDefault="00AC0263" w:rsidP="007F6F9F">
            <w:pPr>
              <w:pStyle w:val="Tabletext2"/>
              <w:jc w:val="center"/>
              <w:rPr>
                <w:rFonts w:cs="Arial"/>
              </w:rPr>
            </w:pPr>
            <w:r w:rsidRPr="00663094">
              <w:rPr>
                <w:rFonts w:cs="Arial"/>
              </w:rPr>
              <w:t>1.</w:t>
            </w:r>
          </w:p>
        </w:tc>
        <w:tc>
          <w:tcPr>
            <w:tcW w:w="2126" w:type="dxa"/>
            <w:tcBorders>
              <w:top w:val="single" w:sz="6" w:space="0" w:color="auto"/>
              <w:left w:val="single" w:sz="6" w:space="0" w:color="auto"/>
              <w:bottom w:val="single" w:sz="6" w:space="0" w:color="auto"/>
              <w:right w:val="single" w:sz="6" w:space="0" w:color="auto"/>
            </w:tcBorders>
          </w:tcPr>
          <w:p w14:paraId="0EEE24C4" w14:textId="77777777" w:rsidR="00AC0263" w:rsidRPr="00663094" w:rsidRDefault="00AC0263" w:rsidP="007F6F9F">
            <w:pPr>
              <w:pStyle w:val="Tabletext2"/>
              <w:rPr>
                <w:rFonts w:cs="Arial"/>
              </w:rPr>
            </w:pPr>
            <w:r>
              <w:rPr>
                <w:rFonts w:cs="Arial"/>
              </w:rPr>
              <w:t>A</w:t>
            </w:r>
            <w:r w:rsidRPr="00663094">
              <w:rPr>
                <w:rFonts w:cs="Arial"/>
              </w:rPr>
              <w:t>t the home port</w:t>
            </w:r>
          </w:p>
        </w:tc>
        <w:tc>
          <w:tcPr>
            <w:tcW w:w="2551" w:type="dxa"/>
            <w:tcBorders>
              <w:top w:val="single" w:sz="6" w:space="0" w:color="auto"/>
              <w:left w:val="single" w:sz="6" w:space="0" w:color="auto"/>
              <w:bottom w:val="single" w:sz="6" w:space="0" w:color="auto"/>
              <w:right w:val="single" w:sz="6" w:space="0" w:color="auto"/>
            </w:tcBorders>
          </w:tcPr>
          <w:p w14:paraId="61052B66" w14:textId="77777777" w:rsidR="00AC0263" w:rsidRPr="00663094" w:rsidRDefault="00AC0263" w:rsidP="007F6F9F">
            <w:pPr>
              <w:pStyle w:val="Tabletext2"/>
              <w:rPr>
                <w:rFonts w:cs="Arial"/>
              </w:rPr>
            </w:pPr>
            <w:r>
              <w:rPr>
                <w:rFonts w:cs="Arial"/>
              </w:rPr>
              <w:t>A</w:t>
            </w:r>
            <w:r w:rsidRPr="00663094">
              <w:rPr>
                <w:rFonts w:cs="Arial"/>
              </w:rPr>
              <w:t>ny duration</w:t>
            </w:r>
          </w:p>
        </w:tc>
        <w:tc>
          <w:tcPr>
            <w:tcW w:w="3118" w:type="dxa"/>
            <w:tcBorders>
              <w:top w:val="single" w:sz="6" w:space="0" w:color="auto"/>
              <w:left w:val="single" w:sz="6" w:space="0" w:color="auto"/>
              <w:bottom w:val="single" w:sz="6" w:space="0" w:color="auto"/>
              <w:right w:val="single" w:sz="6" w:space="0" w:color="auto"/>
            </w:tcBorders>
          </w:tcPr>
          <w:p w14:paraId="1E5ECABD" w14:textId="77777777" w:rsidR="00AC0263" w:rsidRPr="00663094" w:rsidRDefault="00AC0263" w:rsidP="007F6F9F">
            <w:pPr>
              <w:pStyle w:val="Tabletext2"/>
              <w:rPr>
                <w:rFonts w:cs="Arial"/>
              </w:rPr>
            </w:pPr>
            <w:r w:rsidRPr="00663094">
              <w:rPr>
                <w:rFonts w:cs="Arial"/>
              </w:rPr>
              <w:t>The amount for accommodation, utilities and meals that applies for their rank, level of accommodation and mess arrangements.</w:t>
            </w:r>
          </w:p>
        </w:tc>
      </w:tr>
      <w:tr w:rsidR="00AC0263" w:rsidRPr="00700022" w14:paraId="4E45751E" w14:textId="77777777" w:rsidTr="0012049C">
        <w:trPr>
          <w:cantSplit/>
          <w:jc w:val="right"/>
        </w:trPr>
        <w:tc>
          <w:tcPr>
            <w:tcW w:w="567" w:type="dxa"/>
            <w:tcBorders>
              <w:top w:val="single" w:sz="6" w:space="0" w:color="auto"/>
              <w:left w:val="single" w:sz="6" w:space="0" w:color="auto"/>
              <w:bottom w:val="single" w:sz="6" w:space="0" w:color="auto"/>
              <w:right w:val="single" w:sz="6" w:space="0" w:color="auto"/>
            </w:tcBorders>
          </w:tcPr>
          <w:p w14:paraId="1AB0A9C7" w14:textId="77777777" w:rsidR="00AC0263" w:rsidRPr="00663094" w:rsidRDefault="00AC0263" w:rsidP="007F6F9F">
            <w:pPr>
              <w:pStyle w:val="Tabletext2"/>
              <w:jc w:val="center"/>
              <w:rPr>
                <w:rFonts w:cs="Arial"/>
              </w:rPr>
            </w:pPr>
            <w:r w:rsidRPr="00663094">
              <w:rPr>
                <w:rFonts w:cs="Arial"/>
              </w:rPr>
              <w:t>2.</w:t>
            </w:r>
          </w:p>
        </w:tc>
        <w:tc>
          <w:tcPr>
            <w:tcW w:w="2126" w:type="dxa"/>
            <w:tcBorders>
              <w:top w:val="single" w:sz="6" w:space="0" w:color="auto"/>
              <w:left w:val="single" w:sz="6" w:space="0" w:color="auto"/>
              <w:bottom w:val="single" w:sz="6" w:space="0" w:color="auto"/>
              <w:right w:val="single" w:sz="6" w:space="0" w:color="auto"/>
            </w:tcBorders>
          </w:tcPr>
          <w:p w14:paraId="066DE501" w14:textId="77777777" w:rsidR="00AC0263" w:rsidRPr="00663094" w:rsidRDefault="00AC0263" w:rsidP="007F6F9F">
            <w:pPr>
              <w:pStyle w:val="Tabletext2"/>
              <w:rPr>
                <w:rFonts w:cs="Arial"/>
              </w:rPr>
            </w:pPr>
            <w:r>
              <w:rPr>
                <w:rFonts w:cs="Arial"/>
              </w:rPr>
              <w:t>A</w:t>
            </w:r>
            <w:r w:rsidRPr="00663094">
              <w:rPr>
                <w:rFonts w:cs="Arial"/>
              </w:rPr>
              <w:t>way from the home port</w:t>
            </w:r>
          </w:p>
        </w:tc>
        <w:tc>
          <w:tcPr>
            <w:tcW w:w="2551" w:type="dxa"/>
            <w:tcBorders>
              <w:top w:val="single" w:sz="6" w:space="0" w:color="auto"/>
              <w:left w:val="single" w:sz="6" w:space="0" w:color="auto"/>
              <w:bottom w:val="single" w:sz="6" w:space="0" w:color="auto"/>
              <w:right w:val="single" w:sz="6" w:space="0" w:color="auto"/>
            </w:tcBorders>
          </w:tcPr>
          <w:p w14:paraId="40F70332" w14:textId="77777777" w:rsidR="00AC0263" w:rsidRPr="00663094" w:rsidRDefault="00AC0263" w:rsidP="007F6F9F">
            <w:pPr>
              <w:pStyle w:val="Tabletext2"/>
              <w:rPr>
                <w:rFonts w:cs="Arial"/>
              </w:rPr>
            </w:pPr>
            <w:r>
              <w:rPr>
                <w:rFonts w:cs="Arial"/>
              </w:rPr>
              <w:t>L</w:t>
            </w:r>
            <w:r w:rsidRPr="00663094">
              <w:rPr>
                <w:rFonts w:cs="Arial"/>
              </w:rPr>
              <w:t>ess than 6 months</w:t>
            </w:r>
          </w:p>
        </w:tc>
        <w:tc>
          <w:tcPr>
            <w:tcW w:w="3118" w:type="dxa"/>
            <w:tcBorders>
              <w:top w:val="single" w:sz="6" w:space="0" w:color="auto"/>
              <w:left w:val="single" w:sz="6" w:space="0" w:color="auto"/>
              <w:bottom w:val="single" w:sz="6" w:space="0" w:color="auto"/>
              <w:right w:val="single" w:sz="6" w:space="0" w:color="auto"/>
            </w:tcBorders>
          </w:tcPr>
          <w:p w14:paraId="5F4278F8" w14:textId="77777777" w:rsidR="00AC0263" w:rsidRPr="00663094" w:rsidRDefault="00AC0263" w:rsidP="007F6F9F">
            <w:pPr>
              <w:pStyle w:val="Tabletext2"/>
              <w:rPr>
                <w:rFonts w:cs="Arial"/>
              </w:rPr>
            </w:pPr>
            <w:r w:rsidRPr="00663094">
              <w:rPr>
                <w:rFonts w:cs="Arial"/>
              </w:rPr>
              <w:t>$0, while they contribute for living-in accommodation in their home port.</w:t>
            </w:r>
          </w:p>
          <w:p w14:paraId="142799D6" w14:textId="77777777" w:rsidR="00AC0263" w:rsidRPr="00663094" w:rsidRDefault="00AC0263" w:rsidP="007F6F9F">
            <w:pPr>
              <w:pStyle w:val="Tabletext2"/>
              <w:rPr>
                <w:rFonts w:cs="Arial"/>
              </w:rPr>
            </w:pPr>
            <w:r w:rsidRPr="00663094">
              <w:rPr>
                <w:rFonts w:cs="Arial"/>
              </w:rPr>
              <w:t>Otherwise, the amount for accommodation, utilities and meals that applies for their rank, level of accommodation and mess arrangements.</w:t>
            </w:r>
          </w:p>
        </w:tc>
      </w:tr>
      <w:tr w:rsidR="00AC0263" w:rsidRPr="00700022" w14:paraId="4317CF2A" w14:textId="77777777" w:rsidTr="0012049C">
        <w:trPr>
          <w:cantSplit/>
          <w:jc w:val="right"/>
        </w:trPr>
        <w:tc>
          <w:tcPr>
            <w:tcW w:w="567" w:type="dxa"/>
            <w:tcBorders>
              <w:top w:val="single" w:sz="6" w:space="0" w:color="auto"/>
              <w:left w:val="single" w:sz="6" w:space="0" w:color="auto"/>
              <w:bottom w:val="single" w:sz="6" w:space="0" w:color="auto"/>
              <w:right w:val="single" w:sz="6" w:space="0" w:color="auto"/>
            </w:tcBorders>
          </w:tcPr>
          <w:p w14:paraId="59AAD996" w14:textId="77777777" w:rsidR="00AC0263" w:rsidRPr="00663094" w:rsidRDefault="00AC0263" w:rsidP="007F6F9F">
            <w:pPr>
              <w:pStyle w:val="Tabletext2"/>
              <w:jc w:val="center"/>
              <w:rPr>
                <w:rFonts w:cs="Arial"/>
              </w:rPr>
            </w:pPr>
            <w:r w:rsidRPr="00663094">
              <w:rPr>
                <w:rFonts w:cs="Arial"/>
              </w:rPr>
              <w:t>3.</w:t>
            </w:r>
          </w:p>
        </w:tc>
        <w:tc>
          <w:tcPr>
            <w:tcW w:w="2126" w:type="dxa"/>
            <w:tcBorders>
              <w:top w:val="single" w:sz="6" w:space="0" w:color="auto"/>
              <w:left w:val="single" w:sz="6" w:space="0" w:color="auto"/>
              <w:bottom w:val="single" w:sz="6" w:space="0" w:color="auto"/>
              <w:right w:val="single" w:sz="6" w:space="0" w:color="auto"/>
            </w:tcBorders>
          </w:tcPr>
          <w:p w14:paraId="0A6A3998" w14:textId="77777777" w:rsidR="00AC0263" w:rsidRPr="00663094" w:rsidRDefault="00AC0263" w:rsidP="007F6F9F">
            <w:pPr>
              <w:pStyle w:val="Tabletext2"/>
              <w:rPr>
                <w:rFonts w:cs="Arial"/>
              </w:rPr>
            </w:pPr>
            <w:r>
              <w:rPr>
                <w:rFonts w:cs="Arial"/>
              </w:rPr>
              <w:t>A</w:t>
            </w:r>
            <w:r w:rsidRPr="00663094">
              <w:rPr>
                <w:rFonts w:cs="Arial"/>
              </w:rPr>
              <w:t>way from the home port</w:t>
            </w:r>
          </w:p>
        </w:tc>
        <w:tc>
          <w:tcPr>
            <w:tcW w:w="2551" w:type="dxa"/>
            <w:tcBorders>
              <w:top w:val="single" w:sz="6" w:space="0" w:color="auto"/>
              <w:left w:val="single" w:sz="6" w:space="0" w:color="auto"/>
              <w:bottom w:val="single" w:sz="6" w:space="0" w:color="auto"/>
              <w:right w:val="single" w:sz="6" w:space="0" w:color="auto"/>
            </w:tcBorders>
          </w:tcPr>
          <w:p w14:paraId="2830377D" w14:textId="77777777" w:rsidR="00AC0263" w:rsidRPr="00663094" w:rsidRDefault="00AC0263" w:rsidP="007F6F9F">
            <w:pPr>
              <w:pStyle w:val="Tabletext2"/>
              <w:rPr>
                <w:rFonts w:cs="Arial"/>
              </w:rPr>
            </w:pPr>
            <w:r w:rsidRPr="00663094">
              <w:rPr>
                <w:rFonts w:cs="Arial"/>
              </w:rPr>
              <w:t>6 months or more</w:t>
            </w:r>
          </w:p>
        </w:tc>
        <w:tc>
          <w:tcPr>
            <w:tcW w:w="3118" w:type="dxa"/>
            <w:tcBorders>
              <w:top w:val="single" w:sz="6" w:space="0" w:color="auto"/>
              <w:left w:val="single" w:sz="6" w:space="0" w:color="auto"/>
              <w:bottom w:val="single" w:sz="6" w:space="0" w:color="auto"/>
              <w:right w:val="single" w:sz="6" w:space="0" w:color="auto"/>
            </w:tcBorders>
          </w:tcPr>
          <w:p w14:paraId="5CCD83E2" w14:textId="77777777" w:rsidR="00AC0263" w:rsidRPr="00663094" w:rsidRDefault="00AC0263" w:rsidP="007F6F9F">
            <w:pPr>
              <w:pStyle w:val="Tabletext2"/>
              <w:rPr>
                <w:rFonts w:cs="Arial"/>
              </w:rPr>
            </w:pPr>
            <w:r w:rsidRPr="00663094">
              <w:rPr>
                <w:rFonts w:cs="Arial"/>
              </w:rPr>
              <w:t>The amount for accommodation, utilities and meals that applies for their rank, level of accommodation and mess arrangements.</w:t>
            </w:r>
          </w:p>
          <w:p w14:paraId="53496E42" w14:textId="77777777" w:rsidR="00AC0263" w:rsidRPr="00663094" w:rsidRDefault="00AC0263" w:rsidP="007F6F9F">
            <w:pPr>
              <w:pStyle w:val="notepara"/>
              <w:rPr>
                <w:rFonts w:cs="Arial"/>
              </w:rPr>
            </w:pPr>
            <w:r w:rsidRPr="00663094">
              <w:rPr>
                <w:rFonts w:cs="Arial"/>
                <w:b/>
              </w:rPr>
              <w:t>Note:</w:t>
            </w:r>
            <w:r w:rsidRPr="00663094">
              <w:rPr>
                <w:rFonts w:cs="Arial"/>
                <w:b/>
              </w:rPr>
              <w:tab/>
            </w:r>
            <w:r w:rsidRPr="00663094">
              <w:rPr>
                <w:rFonts w:cs="Arial"/>
              </w:rPr>
              <w:t>The member is not eligible to keep their living-in accommodation in the ship's home port.</w:t>
            </w:r>
          </w:p>
        </w:tc>
      </w:tr>
    </w:tbl>
    <w:p w14:paraId="30BB8A00" w14:textId="77777777" w:rsidR="00AC0263" w:rsidRDefault="00AC0263"/>
    <w:tbl>
      <w:tblPr>
        <w:tblW w:w="9365" w:type="dxa"/>
        <w:tblInd w:w="108" w:type="dxa"/>
        <w:tblLayout w:type="fixed"/>
        <w:tblLook w:val="0000" w:firstRow="0" w:lastRow="0" w:firstColumn="0" w:lastColumn="0" w:noHBand="0" w:noVBand="0"/>
      </w:tblPr>
      <w:tblGrid>
        <w:gridCol w:w="995"/>
        <w:gridCol w:w="563"/>
        <w:gridCol w:w="7807"/>
      </w:tblGrid>
      <w:tr w:rsidR="006E6AA2" w:rsidRPr="00D15A4D" w14:paraId="6ADF11BE" w14:textId="77777777" w:rsidTr="0012049C">
        <w:tc>
          <w:tcPr>
            <w:tcW w:w="995" w:type="dxa"/>
          </w:tcPr>
          <w:p w14:paraId="2C63AC3B" w14:textId="77777777" w:rsidR="006E6AA2" w:rsidRPr="00D15A4D" w:rsidRDefault="006E6AA2" w:rsidP="0068594D">
            <w:pPr>
              <w:pStyle w:val="Sectiontext0"/>
              <w:jc w:val="center"/>
            </w:pPr>
            <w:r>
              <w:t>3.</w:t>
            </w:r>
          </w:p>
        </w:tc>
        <w:tc>
          <w:tcPr>
            <w:tcW w:w="8370" w:type="dxa"/>
            <w:gridSpan w:val="2"/>
          </w:tcPr>
          <w:p w14:paraId="06D31526" w14:textId="7231D8EE" w:rsidR="006E6AA2" w:rsidRDefault="006E6AA2" w:rsidP="0068594D">
            <w:pPr>
              <w:pStyle w:val="Sectiontext0"/>
              <w:rPr>
                <w:iCs/>
              </w:rPr>
            </w:pPr>
            <w:r>
              <w:rPr>
                <w:iCs/>
              </w:rPr>
              <w:t>Despite subsection 2</w:t>
            </w:r>
            <w:r w:rsidR="00E1131F">
              <w:rPr>
                <w:iCs/>
              </w:rPr>
              <w:t xml:space="preserve"> and 2A</w:t>
            </w:r>
            <w:r>
              <w:rPr>
                <w:iCs/>
              </w:rPr>
              <w:t>, the contribution rate for a member who meets all of the following is $0.</w:t>
            </w:r>
          </w:p>
        </w:tc>
      </w:tr>
      <w:tr w:rsidR="006E6AA2" w:rsidRPr="00D15A4D" w14:paraId="2D5688D4" w14:textId="77777777" w:rsidTr="0012049C">
        <w:tblPrEx>
          <w:tblLook w:val="04A0" w:firstRow="1" w:lastRow="0" w:firstColumn="1" w:lastColumn="0" w:noHBand="0" w:noVBand="1"/>
        </w:tblPrEx>
        <w:tc>
          <w:tcPr>
            <w:tcW w:w="995" w:type="dxa"/>
          </w:tcPr>
          <w:p w14:paraId="0AB8960B" w14:textId="77777777" w:rsidR="006E6AA2" w:rsidRPr="00D15A4D" w:rsidRDefault="006E6AA2" w:rsidP="0068594D">
            <w:pPr>
              <w:pStyle w:val="Sectiontext0"/>
              <w:jc w:val="center"/>
              <w:rPr>
                <w:lang w:eastAsia="en-US"/>
              </w:rPr>
            </w:pPr>
          </w:p>
        </w:tc>
        <w:tc>
          <w:tcPr>
            <w:tcW w:w="563" w:type="dxa"/>
          </w:tcPr>
          <w:p w14:paraId="6660ECC0" w14:textId="77777777" w:rsidR="006E6AA2" w:rsidRPr="00D15A4D" w:rsidRDefault="006E6AA2" w:rsidP="00294887">
            <w:pPr>
              <w:pStyle w:val="Sectiontext0"/>
              <w:rPr>
                <w:rFonts w:cs="Arial"/>
                <w:iCs/>
                <w:lang w:eastAsia="en-US"/>
              </w:rPr>
            </w:pPr>
            <w:r>
              <w:rPr>
                <w:rFonts w:cs="Arial"/>
                <w:iCs/>
                <w:lang w:eastAsia="en-US"/>
              </w:rPr>
              <w:t>a.</w:t>
            </w:r>
          </w:p>
        </w:tc>
        <w:tc>
          <w:tcPr>
            <w:tcW w:w="7807" w:type="dxa"/>
            <w:hideMark/>
          </w:tcPr>
          <w:p w14:paraId="2F6769E7" w14:textId="77777777" w:rsidR="006E6AA2" w:rsidRPr="00D15A4D" w:rsidRDefault="006E6AA2" w:rsidP="0068594D">
            <w:pPr>
              <w:pStyle w:val="Sectiontext0"/>
              <w:rPr>
                <w:rFonts w:cs="Arial"/>
                <w:iCs/>
                <w:lang w:eastAsia="en-US"/>
              </w:rPr>
            </w:pPr>
            <w:r>
              <w:rPr>
                <w:rFonts w:cs="Arial"/>
                <w:iCs/>
                <w:lang w:eastAsia="en-US"/>
              </w:rPr>
              <w:t>They have unaccompanied resident family.</w:t>
            </w:r>
          </w:p>
        </w:tc>
      </w:tr>
      <w:tr w:rsidR="006E6AA2" w:rsidRPr="00D15A4D" w14:paraId="433F6ECC" w14:textId="77777777" w:rsidTr="0012049C">
        <w:tblPrEx>
          <w:tblLook w:val="04A0" w:firstRow="1" w:lastRow="0" w:firstColumn="1" w:lastColumn="0" w:noHBand="0" w:noVBand="1"/>
        </w:tblPrEx>
        <w:tc>
          <w:tcPr>
            <w:tcW w:w="995" w:type="dxa"/>
          </w:tcPr>
          <w:p w14:paraId="6BCBF28C" w14:textId="77777777" w:rsidR="006E6AA2" w:rsidRPr="00D15A4D" w:rsidRDefault="006E6AA2" w:rsidP="0068594D">
            <w:pPr>
              <w:pStyle w:val="Sectiontext0"/>
              <w:jc w:val="center"/>
              <w:rPr>
                <w:lang w:eastAsia="en-US"/>
              </w:rPr>
            </w:pPr>
          </w:p>
        </w:tc>
        <w:tc>
          <w:tcPr>
            <w:tcW w:w="563" w:type="dxa"/>
          </w:tcPr>
          <w:p w14:paraId="0A24D448" w14:textId="77777777" w:rsidR="006E6AA2" w:rsidRPr="00D15A4D" w:rsidRDefault="006E6AA2" w:rsidP="00294887">
            <w:pPr>
              <w:pStyle w:val="Sectiontext0"/>
              <w:rPr>
                <w:rFonts w:cs="Arial"/>
                <w:iCs/>
                <w:lang w:eastAsia="en-US"/>
              </w:rPr>
            </w:pPr>
            <w:r>
              <w:rPr>
                <w:rFonts w:cs="Arial"/>
                <w:iCs/>
                <w:lang w:eastAsia="en-US"/>
              </w:rPr>
              <w:t>b.</w:t>
            </w:r>
          </w:p>
        </w:tc>
        <w:tc>
          <w:tcPr>
            <w:tcW w:w="7807" w:type="dxa"/>
          </w:tcPr>
          <w:p w14:paraId="41F08587" w14:textId="77777777" w:rsidR="006E6AA2" w:rsidRDefault="006E6AA2" w:rsidP="0068594D">
            <w:pPr>
              <w:pStyle w:val="Sectiontext0"/>
              <w:rPr>
                <w:rFonts w:cs="Arial"/>
                <w:iCs/>
                <w:lang w:eastAsia="en-US"/>
              </w:rPr>
            </w:pPr>
            <w:r>
              <w:rPr>
                <w:rFonts w:cs="Arial"/>
                <w:iCs/>
                <w:lang w:eastAsia="en-US"/>
              </w:rPr>
              <w:t>They have no accompanied resident family.</w:t>
            </w:r>
          </w:p>
        </w:tc>
      </w:tr>
    </w:tbl>
    <w:p w14:paraId="253CC51C" w14:textId="3ADCA4FF" w:rsidR="00496753" w:rsidRPr="00700022" w:rsidRDefault="00496753" w:rsidP="003A0A1A">
      <w:pPr>
        <w:pStyle w:val="Heading5"/>
      </w:pPr>
      <w:bookmarkStart w:id="1327" w:name="_Toc177127075"/>
      <w:r w:rsidRPr="00700022">
        <w:lastRenderedPageBreak/>
        <w:t>7.4.47</w:t>
      </w:r>
      <w:r w:rsidR="00E85499">
        <w:tab/>
      </w:r>
      <w:r w:rsidRPr="00700022">
        <w:t>Accommodation and contributions for seagoing member on temporary duty</w:t>
      </w:r>
      <w:bookmarkEnd w:id="1327"/>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1D09F9C7" w14:textId="77777777" w:rsidTr="00496753">
        <w:tc>
          <w:tcPr>
            <w:tcW w:w="992" w:type="dxa"/>
          </w:tcPr>
          <w:bookmarkEnd w:id="1326"/>
          <w:p w14:paraId="27629CA3" w14:textId="77777777" w:rsidR="00496753" w:rsidRPr="00700022" w:rsidRDefault="00496753" w:rsidP="003A0A1A">
            <w:pPr>
              <w:pStyle w:val="BlockText-Plain"/>
              <w:jc w:val="center"/>
            </w:pPr>
            <w:r w:rsidRPr="00700022">
              <w:t>1.</w:t>
            </w:r>
          </w:p>
        </w:tc>
        <w:tc>
          <w:tcPr>
            <w:tcW w:w="8363" w:type="dxa"/>
            <w:gridSpan w:val="2"/>
          </w:tcPr>
          <w:p w14:paraId="0D1FEE69" w14:textId="77777777" w:rsidR="00496753" w:rsidRPr="00700022" w:rsidRDefault="00496753" w:rsidP="003A0A1A">
            <w:pPr>
              <w:pStyle w:val="BlockText-Plain"/>
            </w:pPr>
            <w:r w:rsidRPr="00700022">
              <w:t>A ship may sail from its home port and loan a crew member to another unit for temporary duty. This section applies to those members.</w:t>
            </w:r>
          </w:p>
        </w:tc>
      </w:tr>
      <w:tr w:rsidR="00496753" w:rsidRPr="00700022" w14:paraId="50003640" w14:textId="77777777" w:rsidTr="00496753">
        <w:tc>
          <w:tcPr>
            <w:tcW w:w="992" w:type="dxa"/>
          </w:tcPr>
          <w:p w14:paraId="22C013A6" w14:textId="77777777" w:rsidR="00496753" w:rsidRPr="00700022" w:rsidRDefault="00496753" w:rsidP="003A0A1A">
            <w:pPr>
              <w:pStyle w:val="BlockText-Plain"/>
              <w:jc w:val="center"/>
            </w:pPr>
            <w:r w:rsidRPr="00700022">
              <w:t>2.</w:t>
            </w:r>
          </w:p>
        </w:tc>
        <w:tc>
          <w:tcPr>
            <w:tcW w:w="8363" w:type="dxa"/>
            <w:gridSpan w:val="2"/>
          </w:tcPr>
          <w:p w14:paraId="3DBE7E4D" w14:textId="77777777" w:rsidR="00496753" w:rsidRPr="00700022" w:rsidRDefault="00496753" w:rsidP="003A0A1A">
            <w:pPr>
              <w:pStyle w:val="BlockText-Plain"/>
            </w:pPr>
            <w:r w:rsidRPr="00700022">
              <w:t xml:space="preserve">This table shows the following. </w:t>
            </w:r>
          </w:p>
        </w:tc>
      </w:tr>
      <w:tr w:rsidR="00496753" w:rsidRPr="00700022" w14:paraId="6F94C8C3" w14:textId="77777777" w:rsidTr="00496753">
        <w:trPr>
          <w:cantSplit/>
        </w:trPr>
        <w:tc>
          <w:tcPr>
            <w:tcW w:w="992" w:type="dxa"/>
          </w:tcPr>
          <w:p w14:paraId="332E0CC4" w14:textId="77777777" w:rsidR="00496753" w:rsidRPr="00700022" w:rsidRDefault="00496753" w:rsidP="003A0A1A">
            <w:pPr>
              <w:pStyle w:val="BlockText-Plain"/>
            </w:pPr>
          </w:p>
        </w:tc>
        <w:tc>
          <w:tcPr>
            <w:tcW w:w="567" w:type="dxa"/>
          </w:tcPr>
          <w:p w14:paraId="08AC9B0A" w14:textId="77777777" w:rsidR="00496753" w:rsidRPr="00700022" w:rsidRDefault="00496753" w:rsidP="00294887">
            <w:pPr>
              <w:pStyle w:val="BlockText-Plain"/>
            </w:pPr>
            <w:r w:rsidRPr="00700022">
              <w:t>a.</w:t>
            </w:r>
          </w:p>
        </w:tc>
        <w:tc>
          <w:tcPr>
            <w:tcW w:w="7796" w:type="dxa"/>
          </w:tcPr>
          <w:p w14:paraId="60C48E52" w14:textId="30794D64" w:rsidR="00496753" w:rsidRPr="00700022" w:rsidRDefault="00496753" w:rsidP="003A0A1A">
            <w:pPr>
              <w:pStyle w:val="BlockText-Plain"/>
            </w:pPr>
            <w:r w:rsidRPr="00700022">
              <w:t xml:space="preserve">The member's eligibility to </w:t>
            </w:r>
            <w:r w:rsidR="00F5006A" w:rsidRPr="00293353">
              <w:rPr>
                <w:iCs/>
              </w:rPr>
              <w:t>occupy living-in accommodation</w:t>
            </w:r>
            <w:r w:rsidRPr="00700022">
              <w:t>.</w:t>
            </w:r>
          </w:p>
        </w:tc>
      </w:tr>
      <w:tr w:rsidR="00496753" w:rsidRPr="00700022" w14:paraId="66F992AD" w14:textId="77777777" w:rsidTr="00496753">
        <w:trPr>
          <w:cantSplit/>
        </w:trPr>
        <w:tc>
          <w:tcPr>
            <w:tcW w:w="992" w:type="dxa"/>
          </w:tcPr>
          <w:p w14:paraId="39E6CD09" w14:textId="77777777" w:rsidR="00496753" w:rsidRPr="00700022" w:rsidRDefault="00496753" w:rsidP="003A0A1A">
            <w:pPr>
              <w:pStyle w:val="BlockText-Plain"/>
            </w:pPr>
          </w:p>
        </w:tc>
        <w:tc>
          <w:tcPr>
            <w:tcW w:w="567" w:type="dxa"/>
          </w:tcPr>
          <w:p w14:paraId="6654B732" w14:textId="77777777" w:rsidR="00496753" w:rsidRPr="00700022" w:rsidRDefault="00496753" w:rsidP="00294887">
            <w:pPr>
              <w:pStyle w:val="BlockText-Plain"/>
            </w:pPr>
            <w:r w:rsidRPr="00700022">
              <w:t>b.</w:t>
            </w:r>
          </w:p>
        </w:tc>
        <w:tc>
          <w:tcPr>
            <w:tcW w:w="7796" w:type="dxa"/>
          </w:tcPr>
          <w:p w14:paraId="5B04ECB4" w14:textId="77777777" w:rsidR="00496753" w:rsidRPr="00700022" w:rsidRDefault="00496753" w:rsidP="003A0A1A">
            <w:pPr>
              <w:pStyle w:val="BlockText-Plain"/>
            </w:pPr>
            <w:r w:rsidRPr="00700022">
              <w:t>The type of accommodation the member will be eligible for.</w:t>
            </w:r>
          </w:p>
        </w:tc>
      </w:tr>
      <w:tr w:rsidR="00496753" w:rsidRPr="00700022" w14:paraId="5879ADD7" w14:textId="77777777" w:rsidTr="00496753">
        <w:trPr>
          <w:cantSplit/>
        </w:trPr>
        <w:tc>
          <w:tcPr>
            <w:tcW w:w="992" w:type="dxa"/>
          </w:tcPr>
          <w:p w14:paraId="0F7CD629" w14:textId="77777777" w:rsidR="00496753" w:rsidRPr="00700022" w:rsidRDefault="00496753" w:rsidP="003A0A1A">
            <w:pPr>
              <w:pStyle w:val="BlockText-Plain"/>
            </w:pPr>
          </w:p>
        </w:tc>
        <w:tc>
          <w:tcPr>
            <w:tcW w:w="567" w:type="dxa"/>
          </w:tcPr>
          <w:p w14:paraId="4330982B" w14:textId="77777777" w:rsidR="00496753" w:rsidRPr="00700022" w:rsidRDefault="00496753" w:rsidP="00294887">
            <w:pPr>
              <w:pStyle w:val="BlockText-Plain"/>
            </w:pPr>
            <w:r w:rsidRPr="00700022">
              <w:t>c.</w:t>
            </w:r>
          </w:p>
        </w:tc>
        <w:tc>
          <w:tcPr>
            <w:tcW w:w="7796" w:type="dxa"/>
          </w:tcPr>
          <w:p w14:paraId="3A4A8915" w14:textId="77777777" w:rsidR="00496753" w:rsidRPr="00700022" w:rsidRDefault="00496753" w:rsidP="003A0A1A">
            <w:pPr>
              <w:pStyle w:val="BlockText-Plain"/>
            </w:pPr>
            <w:r w:rsidRPr="00700022">
              <w:t>Whether the member must contribute to the cost of their accommodation, meals and utilities.</w:t>
            </w:r>
          </w:p>
        </w:tc>
      </w:tr>
    </w:tbl>
    <w:p w14:paraId="4F0EE852" w14:textId="77777777" w:rsidR="00496753" w:rsidRPr="00700022" w:rsidRDefault="00496753" w:rsidP="003A0A1A">
      <w:pPr>
        <w:pStyle w:val="BlockText-PlainNoSpacing"/>
      </w:pPr>
    </w:p>
    <w:tbl>
      <w:tblPr>
        <w:tblW w:w="9356" w:type="dxa"/>
        <w:tblInd w:w="56" w:type="dxa"/>
        <w:tblLayout w:type="fixed"/>
        <w:tblCellMar>
          <w:left w:w="56" w:type="dxa"/>
          <w:right w:w="56" w:type="dxa"/>
        </w:tblCellMar>
        <w:tblLook w:val="0000" w:firstRow="0" w:lastRow="0" w:firstColumn="0" w:lastColumn="0" w:noHBand="0" w:noVBand="0"/>
      </w:tblPr>
      <w:tblGrid>
        <w:gridCol w:w="567"/>
        <w:gridCol w:w="1134"/>
        <w:gridCol w:w="1276"/>
        <w:gridCol w:w="4253"/>
        <w:gridCol w:w="2126"/>
      </w:tblGrid>
      <w:tr w:rsidR="00496753" w:rsidRPr="00EB6BA9" w14:paraId="1710547A" w14:textId="77777777" w:rsidTr="00E44759">
        <w:trPr>
          <w:cantSplit/>
        </w:trPr>
        <w:tc>
          <w:tcPr>
            <w:tcW w:w="567" w:type="dxa"/>
            <w:tcBorders>
              <w:top w:val="single" w:sz="6" w:space="0" w:color="auto"/>
              <w:left w:val="single" w:sz="6" w:space="0" w:color="auto"/>
              <w:bottom w:val="single" w:sz="6" w:space="0" w:color="auto"/>
              <w:right w:val="single" w:sz="6" w:space="0" w:color="auto"/>
            </w:tcBorders>
          </w:tcPr>
          <w:p w14:paraId="09F37C1E" w14:textId="77777777" w:rsidR="00496753" w:rsidRPr="00EB6BA9" w:rsidRDefault="00496753" w:rsidP="00EB6BA9">
            <w:pPr>
              <w:pStyle w:val="TableHeaderArial"/>
            </w:pPr>
            <w:r w:rsidRPr="00EB6BA9">
              <w:t>Item</w:t>
            </w:r>
          </w:p>
        </w:tc>
        <w:tc>
          <w:tcPr>
            <w:tcW w:w="1134" w:type="dxa"/>
            <w:tcBorders>
              <w:top w:val="single" w:sz="6" w:space="0" w:color="auto"/>
              <w:left w:val="single" w:sz="6" w:space="0" w:color="auto"/>
              <w:right w:val="single" w:sz="6" w:space="0" w:color="auto"/>
            </w:tcBorders>
          </w:tcPr>
          <w:p w14:paraId="5CED34B5" w14:textId="77777777" w:rsidR="00496753" w:rsidRPr="00EB6BA9" w:rsidRDefault="00496753" w:rsidP="00EB6BA9">
            <w:pPr>
              <w:pStyle w:val="TableHeaderArial"/>
            </w:pPr>
            <w:r w:rsidRPr="00EB6BA9">
              <w:t>A member who is...</w:t>
            </w:r>
          </w:p>
        </w:tc>
        <w:tc>
          <w:tcPr>
            <w:tcW w:w="1276" w:type="dxa"/>
            <w:tcBorders>
              <w:top w:val="single" w:sz="6" w:space="0" w:color="auto"/>
              <w:left w:val="single" w:sz="6" w:space="0" w:color="auto"/>
              <w:bottom w:val="single" w:sz="6" w:space="0" w:color="auto"/>
              <w:right w:val="single" w:sz="6" w:space="0" w:color="auto"/>
            </w:tcBorders>
          </w:tcPr>
          <w:p w14:paraId="130BEB3C" w14:textId="77777777" w:rsidR="00496753" w:rsidRPr="00EB6BA9" w:rsidRDefault="00496753" w:rsidP="00EB6BA9">
            <w:pPr>
              <w:pStyle w:val="TableHeaderArial"/>
            </w:pPr>
            <w:r w:rsidRPr="00EB6BA9">
              <w:t>and who is on temporary duty...</w:t>
            </w:r>
          </w:p>
        </w:tc>
        <w:tc>
          <w:tcPr>
            <w:tcW w:w="4253" w:type="dxa"/>
            <w:tcBorders>
              <w:top w:val="single" w:sz="6" w:space="0" w:color="auto"/>
              <w:left w:val="single" w:sz="6" w:space="0" w:color="auto"/>
              <w:bottom w:val="single" w:sz="6" w:space="0" w:color="auto"/>
              <w:right w:val="single" w:sz="6" w:space="0" w:color="auto"/>
            </w:tcBorders>
          </w:tcPr>
          <w:p w14:paraId="4B4C0A5A" w14:textId="77777777" w:rsidR="00496753" w:rsidRPr="00EB6BA9" w:rsidRDefault="00496753" w:rsidP="00EB6BA9">
            <w:pPr>
              <w:pStyle w:val="TableHeaderArial"/>
            </w:pPr>
            <w:r w:rsidRPr="00EB6BA9">
              <w:t>has this accommodation benefit...</w:t>
            </w:r>
          </w:p>
        </w:tc>
        <w:tc>
          <w:tcPr>
            <w:tcW w:w="2126" w:type="dxa"/>
            <w:tcBorders>
              <w:top w:val="single" w:sz="6" w:space="0" w:color="auto"/>
              <w:left w:val="single" w:sz="6" w:space="0" w:color="auto"/>
              <w:bottom w:val="single" w:sz="6" w:space="0" w:color="auto"/>
              <w:right w:val="single" w:sz="6" w:space="0" w:color="auto"/>
            </w:tcBorders>
          </w:tcPr>
          <w:p w14:paraId="3F360952" w14:textId="77777777" w:rsidR="00496753" w:rsidRPr="00EB6BA9" w:rsidRDefault="00496753" w:rsidP="00EB6BA9">
            <w:pPr>
              <w:pStyle w:val="TableHeaderArial"/>
            </w:pPr>
            <w:r w:rsidRPr="00EB6BA9">
              <w:t>and their contribution for the accommodation is...</w:t>
            </w:r>
          </w:p>
        </w:tc>
      </w:tr>
      <w:tr w:rsidR="00496753" w:rsidRPr="00700022" w14:paraId="144CE62A" w14:textId="77777777" w:rsidTr="00E44759">
        <w:trPr>
          <w:cantSplit/>
        </w:trPr>
        <w:tc>
          <w:tcPr>
            <w:tcW w:w="567" w:type="dxa"/>
            <w:tcBorders>
              <w:top w:val="single" w:sz="6" w:space="0" w:color="auto"/>
              <w:left w:val="single" w:sz="6" w:space="0" w:color="auto"/>
              <w:bottom w:val="single" w:sz="6" w:space="0" w:color="auto"/>
              <w:right w:val="single" w:sz="6" w:space="0" w:color="auto"/>
            </w:tcBorders>
          </w:tcPr>
          <w:p w14:paraId="68857CF2" w14:textId="77777777" w:rsidR="00496753" w:rsidRPr="00700022" w:rsidRDefault="00496753" w:rsidP="00EB6BA9">
            <w:pPr>
              <w:pStyle w:val="Tabletext2"/>
              <w:jc w:val="center"/>
            </w:pPr>
            <w:r w:rsidRPr="00700022">
              <w:t>1.</w:t>
            </w:r>
          </w:p>
        </w:tc>
        <w:tc>
          <w:tcPr>
            <w:tcW w:w="1134" w:type="dxa"/>
            <w:tcBorders>
              <w:top w:val="single" w:sz="6" w:space="0" w:color="auto"/>
              <w:left w:val="single" w:sz="6" w:space="0" w:color="auto"/>
              <w:bottom w:val="single" w:sz="6" w:space="0" w:color="auto"/>
              <w:right w:val="single" w:sz="6" w:space="0" w:color="auto"/>
            </w:tcBorders>
          </w:tcPr>
          <w:p w14:paraId="64174BB2" w14:textId="77777777" w:rsidR="00496753" w:rsidRPr="00700022" w:rsidRDefault="00496753" w:rsidP="00EB6BA9">
            <w:pPr>
              <w:pStyle w:val="Tabletext2"/>
            </w:pPr>
            <w:r w:rsidRPr="00700022">
              <w:t xml:space="preserve">a shore member </w:t>
            </w:r>
          </w:p>
        </w:tc>
        <w:tc>
          <w:tcPr>
            <w:tcW w:w="1276" w:type="dxa"/>
            <w:tcBorders>
              <w:top w:val="single" w:sz="6" w:space="0" w:color="auto"/>
              <w:left w:val="single" w:sz="6" w:space="0" w:color="auto"/>
              <w:bottom w:val="single" w:sz="6" w:space="0" w:color="auto"/>
              <w:right w:val="single" w:sz="6" w:space="0" w:color="auto"/>
            </w:tcBorders>
          </w:tcPr>
          <w:p w14:paraId="6CBFC833" w14:textId="77777777" w:rsidR="00496753" w:rsidRPr="00700022" w:rsidRDefault="00496753" w:rsidP="00EB6BA9">
            <w:pPr>
              <w:pStyle w:val="Tabletext2"/>
            </w:pPr>
            <w:r w:rsidRPr="00700022">
              <w:t>in the ship's home port</w:t>
            </w:r>
          </w:p>
        </w:tc>
        <w:tc>
          <w:tcPr>
            <w:tcW w:w="4253" w:type="dxa"/>
            <w:tcBorders>
              <w:top w:val="single" w:sz="6" w:space="0" w:color="auto"/>
              <w:left w:val="single" w:sz="6" w:space="0" w:color="auto"/>
              <w:bottom w:val="single" w:sz="6" w:space="0" w:color="auto"/>
              <w:right w:val="single" w:sz="6" w:space="0" w:color="auto"/>
            </w:tcBorders>
          </w:tcPr>
          <w:p w14:paraId="147032E2" w14:textId="77777777" w:rsidR="00496753" w:rsidRPr="00700022" w:rsidRDefault="00496753" w:rsidP="00EB6BA9">
            <w:pPr>
              <w:pStyle w:val="Tabletext2"/>
            </w:pPr>
            <w:r w:rsidRPr="00700022">
              <w:t>their existing eligibility for accommodation ashore</w:t>
            </w:r>
          </w:p>
        </w:tc>
        <w:tc>
          <w:tcPr>
            <w:tcW w:w="2126" w:type="dxa"/>
            <w:tcBorders>
              <w:top w:val="single" w:sz="6" w:space="0" w:color="auto"/>
              <w:left w:val="single" w:sz="6" w:space="0" w:color="auto"/>
              <w:bottom w:val="single" w:sz="6" w:space="0" w:color="auto"/>
              <w:right w:val="single" w:sz="6" w:space="0" w:color="auto"/>
            </w:tcBorders>
          </w:tcPr>
          <w:p w14:paraId="2F5CC060" w14:textId="77777777" w:rsidR="00496753" w:rsidRPr="00700022" w:rsidRDefault="00496753" w:rsidP="00EB6BA9">
            <w:pPr>
              <w:pStyle w:val="Tabletext2"/>
              <w:jc w:val="center"/>
            </w:pPr>
            <w:r w:rsidRPr="00700022">
              <w:t>the contribution that applies to the member under Part 6 or 8 or Annex 7.4.B.</w:t>
            </w:r>
          </w:p>
        </w:tc>
      </w:tr>
      <w:tr w:rsidR="00496753" w:rsidRPr="00700022" w14:paraId="2FA75ED7" w14:textId="77777777" w:rsidTr="00E44759">
        <w:trPr>
          <w:cantSplit/>
        </w:trPr>
        <w:tc>
          <w:tcPr>
            <w:tcW w:w="567" w:type="dxa"/>
            <w:tcBorders>
              <w:top w:val="single" w:sz="6" w:space="0" w:color="auto"/>
              <w:left w:val="single" w:sz="6" w:space="0" w:color="auto"/>
              <w:bottom w:val="single" w:sz="6" w:space="0" w:color="auto"/>
              <w:right w:val="single" w:sz="6" w:space="0" w:color="auto"/>
            </w:tcBorders>
          </w:tcPr>
          <w:p w14:paraId="755B5441" w14:textId="77777777" w:rsidR="00496753" w:rsidRPr="00700022" w:rsidRDefault="00496753" w:rsidP="00EB6BA9">
            <w:pPr>
              <w:pStyle w:val="Tabletext2"/>
              <w:jc w:val="center"/>
            </w:pPr>
            <w:r w:rsidRPr="00700022">
              <w:t>2.</w:t>
            </w:r>
          </w:p>
        </w:tc>
        <w:tc>
          <w:tcPr>
            <w:tcW w:w="1134" w:type="dxa"/>
            <w:tcBorders>
              <w:top w:val="single" w:sz="6" w:space="0" w:color="auto"/>
              <w:left w:val="single" w:sz="6" w:space="0" w:color="auto"/>
              <w:bottom w:val="single" w:sz="6" w:space="0" w:color="auto"/>
              <w:right w:val="single" w:sz="6" w:space="0" w:color="auto"/>
            </w:tcBorders>
          </w:tcPr>
          <w:p w14:paraId="4BBC4723" w14:textId="77777777" w:rsidR="00496753" w:rsidRPr="00700022" w:rsidRDefault="00496753" w:rsidP="00EB6BA9">
            <w:pPr>
              <w:pStyle w:val="Tabletext2"/>
            </w:pPr>
            <w:r w:rsidRPr="00700022">
              <w:t>a shore member</w:t>
            </w:r>
          </w:p>
        </w:tc>
        <w:tc>
          <w:tcPr>
            <w:tcW w:w="1276" w:type="dxa"/>
            <w:tcBorders>
              <w:top w:val="single" w:sz="6" w:space="0" w:color="auto"/>
              <w:left w:val="single" w:sz="6" w:space="0" w:color="auto"/>
              <w:bottom w:val="single" w:sz="6" w:space="0" w:color="auto"/>
              <w:right w:val="single" w:sz="6" w:space="0" w:color="auto"/>
            </w:tcBorders>
          </w:tcPr>
          <w:p w14:paraId="1101D792" w14:textId="77777777" w:rsidR="00496753" w:rsidRPr="00700022" w:rsidRDefault="00496753" w:rsidP="00EB6BA9">
            <w:pPr>
              <w:pStyle w:val="Tabletext2"/>
            </w:pPr>
            <w:r w:rsidRPr="00700022">
              <w:t>away from the ship's home port</w:t>
            </w:r>
          </w:p>
        </w:tc>
        <w:tc>
          <w:tcPr>
            <w:tcW w:w="4253" w:type="dxa"/>
            <w:tcBorders>
              <w:top w:val="single" w:sz="6" w:space="0" w:color="auto"/>
              <w:left w:val="single" w:sz="6" w:space="0" w:color="auto"/>
              <w:bottom w:val="single" w:sz="6" w:space="0" w:color="auto"/>
              <w:right w:val="single" w:sz="6" w:space="0" w:color="auto"/>
            </w:tcBorders>
          </w:tcPr>
          <w:p w14:paraId="0EB7A4F4" w14:textId="77777777" w:rsidR="00496753" w:rsidRPr="00700022" w:rsidRDefault="00496753" w:rsidP="00EB6BA9">
            <w:pPr>
              <w:pStyle w:val="Tabletext2"/>
            </w:pPr>
            <w:r w:rsidRPr="00700022">
              <w:t>whichever of these applies to the member.</w:t>
            </w:r>
          </w:p>
          <w:p w14:paraId="363FDEDC" w14:textId="77777777" w:rsidR="00496753" w:rsidRPr="00700022" w:rsidRDefault="00496753" w:rsidP="00EB6BA9">
            <w:pPr>
              <w:pStyle w:val="Tabletext2"/>
            </w:pPr>
            <w:r w:rsidRPr="00700022">
              <w:t>a. They may apply for a licence to live in and eat in the mess under section 7.4.7 and Part 9.</w:t>
            </w:r>
          </w:p>
          <w:p w14:paraId="51B38866" w14:textId="0F9B098E" w:rsidR="00496753" w:rsidRPr="00700022" w:rsidRDefault="00496753" w:rsidP="00EB6BA9">
            <w:pPr>
              <w:pStyle w:val="Tabletext2"/>
            </w:pPr>
            <w:r w:rsidRPr="00700022">
              <w:t>b. If living-in accommodation is not available, they are eligible to use the Defence travel card or travelling allowance.</w:t>
            </w:r>
          </w:p>
        </w:tc>
        <w:tc>
          <w:tcPr>
            <w:tcW w:w="2126" w:type="dxa"/>
            <w:tcBorders>
              <w:top w:val="single" w:sz="6" w:space="0" w:color="auto"/>
              <w:left w:val="single" w:sz="6" w:space="0" w:color="auto"/>
              <w:bottom w:val="single" w:sz="6" w:space="0" w:color="auto"/>
              <w:right w:val="single" w:sz="6" w:space="0" w:color="auto"/>
            </w:tcBorders>
          </w:tcPr>
          <w:p w14:paraId="4C8BF0F2" w14:textId="4A09AC94" w:rsidR="00496753" w:rsidRPr="00700022" w:rsidRDefault="00592083" w:rsidP="00EB6BA9">
            <w:pPr>
              <w:pStyle w:val="Tabletext2"/>
              <w:jc w:val="center"/>
            </w:pPr>
            <w:r w:rsidRPr="00700022">
              <w:t>$0</w:t>
            </w:r>
            <w:r w:rsidR="00496753" w:rsidRPr="00700022">
              <w:t xml:space="preserve"> while they contribute for living-in accommodation in their home port.</w:t>
            </w:r>
          </w:p>
        </w:tc>
      </w:tr>
      <w:tr w:rsidR="00496753" w:rsidRPr="00700022" w14:paraId="14E64566" w14:textId="77777777" w:rsidTr="00E44759">
        <w:trPr>
          <w:cantSplit/>
        </w:trPr>
        <w:tc>
          <w:tcPr>
            <w:tcW w:w="567" w:type="dxa"/>
            <w:tcBorders>
              <w:top w:val="single" w:sz="6" w:space="0" w:color="auto"/>
              <w:left w:val="single" w:sz="6" w:space="0" w:color="auto"/>
              <w:bottom w:val="single" w:sz="6" w:space="0" w:color="auto"/>
              <w:right w:val="single" w:sz="6" w:space="0" w:color="auto"/>
            </w:tcBorders>
          </w:tcPr>
          <w:p w14:paraId="42EE194D" w14:textId="77777777" w:rsidR="00496753" w:rsidRPr="00700022" w:rsidRDefault="00496753" w:rsidP="00EB6BA9">
            <w:pPr>
              <w:pStyle w:val="Tabletext2"/>
              <w:jc w:val="center"/>
            </w:pPr>
            <w:r w:rsidRPr="00700022">
              <w:t>3.</w:t>
            </w:r>
          </w:p>
        </w:tc>
        <w:tc>
          <w:tcPr>
            <w:tcW w:w="1134" w:type="dxa"/>
            <w:tcBorders>
              <w:top w:val="single" w:sz="6" w:space="0" w:color="auto"/>
              <w:left w:val="single" w:sz="6" w:space="0" w:color="auto"/>
              <w:bottom w:val="single" w:sz="6" w:space="0" w:color="auto"/>
              <w:right w:val="single" w:sz="6" w:space="0" w:color="auto"/>
            </w:tcBorders>
          </w:tcPr>
          <w:p w14:paraId="434D657B" w14:textId="77777777" w:rsidR="00496753" w:rsidRPr="00700022" w:rsidRDefault="00496753" w:rsidP="00EB6BA9">
            <w:pPr>
              <w:pStyle w:val="Tabletext2"/>
            </w:pPr>
            <w:r w:rsidRPr="00700022">
              <w:t>an on-board member</w:t>
            </w:r>
          </w:p>
        </w:tc>
        <w:tc>
          <w:tcPr>
            <w:tcW w:w="1276" w:type="dxa"/>
            <w:tcBorders>
              <w:top w:val="single" w:sz="6" w:space="0" w:color="auto"/>
              <w:left w:val="single" w:sz="6" w:space="0" w:color="auto"/>
              <w:bottom w:val="single" w:sz="6" w:space="0" w:color="auto"/>
              <w:right w:val="single" w:sz="6" w:space="0" w:color="auto"/>
            </w:tcBorders>
          </w:tcPr>
          <w:p w14:paraId="0B3AF69B" w14:textId="77777777" w:rsidR="00496753" w:rsidRPr="00700022" w:rsidRDefault="00496753" w:rsidP="00EB6BA9">
            <w:pPr>
              <w:pStyle w:val="Tabletext2"/>
            </w:pPr>
            <w:r w:rsidRPr="00700022">
              <w:t>in the ship's home port</w:t>
            </w:r>
          </w:p>
        </w:tc>
        <w:tc>
          <w:tcPr>
            <w:tcW w:w="4253" w:type="dxa"/>
            <w:tcBorders>
              <w:top w:val="single" w:sz="6" w:space="0" w:color="auto"/>
              <w:left w:val="single" w:sz="6" w:space="0" w:color="auto"/>
              <w:bottom w:val="single" w:sz="6" w:space="0" w:color="auto"/>
              <w:right w:val="single" w:sz="6" w:space="0" w:color="auto"/>
            </w:tcBorders>
          </w:tcPr>
          <w:p w14:paraId="70134065" w14:textId="77777777" w:rsidR="00496753" w:rsidRPr="00700022" w:rsidRDefault="00496753" w:rsidP="00EB6BA9">
            <w:pPr>
              <w:pStyle w:val="Tabletext2"/>
            </w:pPr>
            <w:r w:rsidRPr="00700022">
              <w:t>whichever of these applies to the member.</w:t>
            </w:r>
          </w:p>
          <w:p w14:paraId="2D9A435A" w14:textId="77777777" w:rsidR="00496753" w:rsidRPr="00700022" w:rsidRDefault="00496753" w:rsidP="00EB6BA9">
            <w:pPr>
              <w:pStyle w:val="Tabletext2"/>
            </w:pPr>
            <w:r w:rsidRPr="00700022">
              <w:t>a. They may apply for a licence to live in and eat in the mess under section 7.4.9 and Part 9.</w:t>
            </w:r>
          </w:p>
          <w:p w14:paraId="605FA0B6" w14:textId="0BDEFBEC" w:rsidR="00496753" w:rsidRPr="00700022" w:rsidRDefault="00496753" w:rsidP="00EB6BA9">
            <w:pPr>
              <w:pStyle w:val="Tabletext2"/>
            </w:pPr>
            <w:r w:rsidRPr="00700022">
              <w:t>b. If living-in accommodation is not available, they are eligible to use the Defence travel card or travelling allowance.</w:t>
            </w:r>
          </w:p>
        </w:tc>
        <w:tc>
          <w:tcPr>
            <w:tcW w:w="2126" w:type="dxa"/>
            <w:tcBorders>
              <w:top w:val="single" w:sz="6" w:space="0" w:color="auto"/>
              <w:left w:val="single" w:sz="6" w:space="0" w:color="auto"/>
              <w:bottom w:val="single" w:sz="6" w:space="0" w:color="auto"/>
              <w:right w:val="single" w:sz="6" w:space="0" w:color="auto"/>
            </w:tcBorders>
          </w:tcPr>
          <w:p w14:paraId="4FA55622" w14:textId="77777777" w:rsidR="00496753" w:rsidRPr="00700022" w:rsidRDefault="00592083" w:rsidP="00EB6BA9">
            <w:pPr>
              <w:pStyle w:val="Tabletext2"/>
              <w:jc w:val="center"/>
            </w:pPr>
            <w:r w:rsidRPr="00700022">
              <w:t>$0</w:t>
            </w:r>
            <w:r w:rsidR="00496753" w:rsidRPr="00700022">
              <w:t>.</w:t>
            </w:r>
          </w:p>
        </w:tc>
      </w:tr>
      <w:tr w:rsidR="00496753" w:rsidRPr="00700022" w14:paraId="7E59B138" w14:textId="77777777" w:rsidTr="00E44759">
        <w:trPr>
          <w:cantSplit/>
        </w:trPr>
        <w:tc>
          <w:tcPr>
            <w:tcW w:w="567" w:type="dxa"/>
            <w:tcBorders>
              <w:top w:val="single" w:sz="6" w:space="0" w:color="auto"/>
              <w:left w:val="single" w:sz="6" w:space="0" w:color="auto"/>
              <w:bottom w:val="single" w:sz="6" w:space="0" w:color="auto"/>
              <w:right w:val="single" w:sz="6" w:space="0" w:color="auto"/>
            </w:tcBorders>
          </w:tcPr>
          <w:p w14:paraId="610114DF" w14:textId="77777777" w:rsidR="00496753" w:rsidRPr="00700022" w:rsidRDefault="00496753" w:rsidP="00EB6BA9">
            <w:pPr>
              <w:pStyle w:val="Tabletext2"/>
              <w:jc w:val="center"/>
            </w:pPr>
            <w:r w:rsidRPr="00700022">
              <w:t>4.</w:t>
            </w:r>
          </w:p>
        </w:tc>
        <w:tc>
          <w:tcPr>
            <w:tcW w:w="1134" w:type="dxa"/>
            <w:tcBorders>
              <w:top w:val="single" w:sz="6" w:space="0" w:color="auto"/>
              <w:left w:val="single" w:sz="6" w:space="0" w:color="auto"/>
              <w:bottom w:val="single" w:sz="6" w:space="0" w:color="auto"/>
              <w:right w:val="single" w:sz="6" w:space="0" w:color="auto"/>
            </w:tcBorders>
          </w:tcPr>
          <w:p w14:paraId="018A9F69" w14:textId="77777777" w:rsidR="00496753" w:rsidRPr="00700022" w:rsidRDefault="00496753" w:rsidP="00EB6BA9">
            <w:pPr>
              <w:pStyle w:val="Tabletext2"/>
            </w:pPr>
            <w:r w:rsidRPr="00700022">
              <w:t>an on-board member</w:t>
            </w:r>
          </w:p>
        </w:tc>
        <w:tc>
          <w:tcPr>
            <w:tcW w:w="1276" w:type="dxa"/>
            <w:tcBorders>
              <w:top w:val="single" w:sz="6" w:space="0" w:color="auto"/>
              <w:left w:val="single" w:sz="6" w:space="0" w:color="auto"/>
              <w:bottom w:val="single" w:sz="6" w:space="0" w:color="auto"/>
              <w:right w:val="single" w:sz="6" w:space="0" w:color="auto"/>
            </w:tcBorders>
          </w:tcPr>
          <w:p w14:paraId="3E121DF1" w14:textId="77777777" w:rsidR="00496753" w:rsidRPr="00700022" w:rsidRDefault="00496753" w:rsidP="00EB6BA9">
            <w:pPr>
              <w:pStyle w:val="Tabletext2"/>
            </w:pPr>
            <w:r w:rsidRPr="00700022">
              <w:t>away from the ship's home port</w:t>
            </w:r>
          </w:p>
        </w:tc>
        <w:tc>
          <w:tcPr>
            <w:tcW w:w="4253" w:type="dxa"/>
            <w:tcBorders>
              <w:top w:val="single" w:sz="6" w:space="0" w:color="auto"/>
              <w:left w:val="single" w:sz="6" w:space="0" w:color="auto"/>
              <w:bottom w:val="single" w:sz="6" w:space="0" w:color="auto"/>
              <w:right w:val="single" w:sz="6" w:space="0" w:color="auto"/>
            </w:tcBorders>
          </w:tcPr>
          <w:p w14:paraId="58137321" w14:textId="77777777" w:rsidR="00496753" w:rsidRPr="00700022" w:rsidRDefault="00496753" w:rsidP="00EB6BA9">
            <w:pPr>
              <w:pStyle w:val="Tabletext2"/>
            </w:pPr>
            <w:r w:rsidRPr="00700022">
              <w:t>whichever of these applies to the member.</w:t>
            </w:r>
          </w:p>
          <w:p w14:paraId="7D34905A" w14:textId="77777777" w:rsidR="00496753" w:rsidRPr="00700022" w:rsidRDefault="00496753" w:rsidP="00EB6BA9">
            <w:pPr>
              <w:pStyle w:val="Tabletext2"/>
            </w:pPr>
            <w:r w:rsidRPr="00700022">
              <w:t>a. They may apply for a licence to live in and eat in the mess under section 7.4.9 and Part 9.</w:t>
            </w:r>
          </w:p>
          <w:p w14:paraId="375E207E" w14:textId="6FD4F4A2" w:rsidR="00496753" w:rsidRPr="00700022" w:rsidRDefault="00496753" w:rsidP="00EB6BA9">
            <w:pPr>
              <w:pStyle w:val="Tabletext2"/>
            </w:pPr>
            <w:r w:rsidRPr="00700022">
              <w:t>b. If living-in accommodation is not available, they are eligible to use the Defence travel card or travelling allowance.</w:t>
            </w:r>
          </w:p>
        </w:tc>
        <w:tc>
          <w:tcPr>
            <w:tcW w:w="2126" w:type="dxa"/>
            <w:tcBorders>
              <w:top w:val="single" w:sz="6" w:space="0" w:color="auto"/>
              <w:left w:val="single" w:sz="6" w:space="0" w:color="auto"/>
              <w:bottom w:val="single" w:sz="6" w:space="0" w:color="auto"/>
              <w:right w:val="single" w:sz="6" w:space="0" w:color="auto"/>
            </w:tcBorders>
          </w:tcPr>
          <w:p w14:paraId="31114390" w14:textId="77777777" w:rsidR="00496753" w:rsidRPr="00700022" w:rsidRDefault="00592083" w:rsidP="00EB6BA9">
            <w:pPr>
              <w:pStyle w:val="Tabletext2"/>
              <w:jc w:val="center"/>
            </w:pPr>
            <w:r w:rsidRPr="00700022">
              <w:t>$0</w:t>
            </w:r>
            <w:r w:rsidR="00496753" w:rsidRPr="00700022">
              <w:t>.</w:t>
            </w:r>
          </w:p>
        </w:tc>
      </w:tr>
    </w:tbl>
    <w:p w14:paraId="51F09D3D" w14:textId="0DE7322A" w:rsidR="00496753" w:rsidRPr="00700022" w:rsidRDefault="00496753" w:rsidP="003A0A1A">
      <w:pPr>
        <w:pStyle w:val="Heading5"/>
      </w:pPr>
      <w:bookmarkStart w:id="1328" w:name="bk1033337337Foodallowanceforseagoingmem"/>
      <w:bookmarkStart w:id="1329" w:name="_Toc177127076"/>
      <w:r w:rsidRPr="00700022">
        <w:t>7.4.48</w:t>
      </w:r>
      <w:r w:rsidR="00E85499">
        <w:tab/>
      </w:r>
      <w:r w:rsidRPr="00700022">
        <w:t>Food allowance for seagoing member in temporary accommodation ashore</w:t>
      </w:r>
      <w:bookmarkEnd w:id="1329"/>
    </w:p>
    <w:tbl>
      <w:tblPr>
        <w:tblW w:w="9360" w:type="dxa"/>
        <w:tblInd w:w="113" w:type="dxa"/>
        <w:tblLayout w:type="fixed"/>
        <w:tblLook w:val="0000" w:firstRow="0" w:lastRow="0" w:firstColumn="0" w:lastColumn="0" w:noHBand="0" w:noVBand="0"/>
      </w:tblPr>
      <w:tblGrid>
        <w:gridCol w:w="992"/>
        <w:gridCol w:w="567"/>
        <w:gridCol w:w="567"/>
        <w:gridCol w:w="7234"/>
      </w:tblGrid>
      <w:tr w:rsidR="00496753" w:rsidRPr="00700022" w14:paraId="63312C62" w14:textId="77777777" w:rsidTr="00A94B42">
        <w:tc>
          <w:tcPr>
            <w:tcW w:w="992" w:type="dxa"/>
          </w:tcPr>
          <w:bookmarkEnd w:id="1328"/>
          <w:p w14:paraId="16CD1C95" w14:textId="77777777" w:rsidR="00496753" w:rsidRPr="00700022" w:rsidRDefault="00496753" w:rsidP="003A0A1A">
            <w:pPr>
              <w:pStyle w:val="BlockText-Plain"/>
              <w:jc w:val="center"/>
            </w:pPr>
            <w:r w:rsidRPr="00700022">
              <w:t>1.</w:t>
            </w:r>
          </w:p>
        </w:tc>
        <w:tc>
          <w:tcPr>
            <w:tcW w:w="8368" w:type="dxa"/>
            <w:gridSpan w:val="3"/>
          </w:tcPr>
          <w:p w14:paraId="55CE376D" w14:textId="03C47C0F" w:rsidR="00496753" w:rsidRPr="00700022" w:rsidRDefault="00496753" w:rsidP="003A0A1A">
            <w:pPr>
              <w:pStyle w:val="BlockText-Plain"/>
            </w:pPr>
            <w:r w:rsidRPr="00700022">
              <w:t xml:space="preserve">A member is eligible for food allowance </w:t>
            </w:r>
            <w:r w:rsidR="002E6F0F">
              <w:rPr>
                <w:iCs/>
              </w:rPr>
              <w:t>for each day they meet all of the following</w:t>
            </w:r>
            <w:r w:rsidRPr="00700022">
              <w:t>.</w:t>
            </w:r>
          </w:p>
        </w:tc>
      </w:tr>
      <w:tr w:rsidR="00496753" w:rsidRPr="00700022" w14:paraId="15E3C39A" w14:textId="77777777" w:rsidTr="00A94B42">
        <w:trPr>
          <w:cantSplit/>
        </w:trPr>
        <w:tc>
          <w:tcPr>
            <w:tcW w:w="992" w:type="dxa"/>
          </w:tcPr>
          <w:p w14:paraId="708098FF" w14:textId="77777777" w:rsidR="00496753" w:rsidRPr="00700022" w:rsidRDefault="00496753" w:rsidP="003A0A1A">
            <w:pPr>
              <w:pStyle w:val="BlockText-Plain"/>
            </w:pPr>
          </w:p>
        </w:tc>
        <w:tc>
          <w:tcPr>
            <w:tcW w:w="567" w:type="dxa"/>
          </w:tcPr>
          <w:p w14:paraId="107A4FF9" w14:textId="77777777" w:rsidR="00496753" w:rsidRPr="00700022" w:rsidRDefault="00496753" w:rsidP="00294887">
            <w:pPr>
              <w:pStyle w:val="BlockText-Plain"/>
            </w:pPr>
            <w:r w:rsidRPr="00700022">
              <w:t>a.</w:t>
            </w:r>
          </w:p>
        </w:tc>
        <w:tc>
          <w:tcPr>
            <w:tcW w:w="7801" w:type="dxa"/>
            <w:gridSpan w:val="2"/>
          </w:tcPr>
          <w:p w14:paraId="3F5AB523" w14:textId="77777777" w:rsidR="00496753" w:rsidRPr="00700022" w:rsidRDefault="00496753" w:rsidP="003A0A1A">
            <w:pPr>
              <w:pStyle w:val="BlockText-Plain"/>
            </w:pPr>
            <w:r w:rsidRPr="00700022">
              <w:t>They are posted to a seagoing ship or a nuship.</w:t>
            </w:r>
          </w:p>
        </w:tc>
      </w:tr>
      <w:tr w:rsidR="00AB1C8A" w:rsidRPr="00700022" w14:paraId="694397AB" w14:textId="77777777" w:rsidTr="00A94B42">
        <w:trPr>
          <w:cantSplit/>
        </w:trPr>
        <w:tc>
          <w:tcPr>
            <w:tcW w:w="992" w:type="dxa"/>
          </w:tcPr>
          <w:p w14:paraId="4B66A19A" w14:textId="77777777" w:rsidR="00AB1C8A" w:rsidRPr="00700022" w:rsidRDefault="00AB1C8A" w:rsidP="00AB1C8A">
            <w:pPr>
              <w:pStyle w:val="BlockText-Plain"/>
            </w:pPr>
          </w:p>
        </w:tc>
        <w:tc>
          <w:tcPr>
            <w:tcW w:w="567" w:type="dxa"/>
          </w:tcPr>
          <w:p w14:paraId="3B526551" w14:textId="77777777" w:rsidR="00AB1C8A" w:rsidRPr="00700022" w:rsidRDefault="00AB1C8A" w:rsidP="00294887">
            <w:pPr>
              <w:pStyle w:val="BlockText-Plain"/>
            </w:pPr>
            <w:r w:rsidRPr="00700022">
              <w:t>b.</w:t>
            </w:r>
          </w:p>
        </w:tc>
        <w:tc>
          <w:tcPr>
            <w:tcW w:w="7801" w:type="dxa"/>
            <w:gridSpan w:val="2"/>
          </w:tcPr>
          <w:p w14:paraId="63059C21" w14:textId="77777777" w:rsidR="00AB1C8A" w:rsidRPr="00700022" w:rsidRDefault="00AB1C8A" w:rsidP="00AB1C8A">
            <w:pPr>
              <w:pStyle w:val="BlockText-Plain"/>
            </w:pPr>
            <w:r w:rsidRPr="00700022">
              <w:t>The CDF is satisfied the ship or nuship is temporarily unfit for a member to live in after considering the following.</w:t>
            </w:r>
          </w:p>
        </w:tc>
      </w:tr>
      <w:tr w:rsidR="00AB1C8A" w:rsidRPr="00700022" w14:paraId="54AEA782" w14:textId="77777777" w:rsidTr="00A94B42">
        <w:tc>
          <w:tcPr>
            <w:tcW w:w="992" w:type="dxa"/>
          </w:tcPr>
          <w:p w14:paraId="611E7AB9" w14:textId="77777777" w:rsidR="00AB1C8A" w:rsidRPr="00700022" w:rsidRDefault="00AB1C8A" w:rsidP="00646598">
            <w:pPr>
              <w:pStyle w:val="Sectiontext0"/>
              <w:jc w:val="center"/>
            </w:pPr>
          </w:p>
        </w:tc>
        <w:tc>
          <w:tcPr>
            <w:tcW w:w="567" w:type="dxa"/>
          </w:tcPr>
          <w:p w14:paraId="6956F1DB" w14:textId="77777777" w:rsidR="00AB1C8A" w:rsidRPr="00700022" w:rsidRDefault="00AB1C8A" w:rsidP="00294887">
            <w:pPr>
              <w:pStyle w:val="Sectiontext0"/>
              <w:rPr>
                <w:iCs/>
              </w:rPr>
            </w:pPr>
          </w:p>
        </w:tc>
        <w:tc>
          <w:tcPr>
            <w:tcW w:w="567" w:type="dxa"/>
          </w:tcPr>
          <w:p w14:paraId="478958EB" w14:textId="77777777" w:rsidR="00AB1C8A" w:rsidRPr="00700022" w:rsidRDefault="00AB1C8A" w:rsidP="00646598">
            <w:pPr>
              <w:pStyle w:val="Sectiontext0"/>
              <w:rPr>
                <w:iCs/>
              </w:rPr>
            </w:pPr>
            <w:r w:rsidRPr="00700022">
              <w:rPr>
                <w:iCs/>
              </w:rPr>
              <w:t>i.</w:t>
            </w:r>
          </w:p>
        </w:tc>
        <w:tc>
          <w:tcPr>
            <w:tcW w:w="7234" w:type="dxa"/>
          </w:tcPr>
          <w:p w14:paraId="7B24FA99" w14:textId="77777777" w:rsidR="00AB1C8A" w:rsidRPr="00700022" w:rsidRDefault="00AB1C8A" w:rsidP="00646598">
            <w:pPr>
              <w:pStyle w:val="Sectiontext0"/>
              <w:rPr>
                <w:iCs/>
              </w:rPr>
            </w:pPr>
            <w:r w:rsidRPr="00700022">
              <w:t>Environment.</w:t>
            </w:r>
          </w:p>
        </w:tc>
      </w:tr>
      <w:tr w:rsidR="00AB1C8A" w:rsidRPr="00700022" w14:paraId="60CD47C4" w14:textId="77777777" w:rsidTr="00A94B42">
        <w:tc>
          <w:tcPr>
            <w:tcW w:w="992" w:type="dxa"/>
          </w:tcPr>
          <w:p w14:paraId="4B5CFDAB" w14:textId="77777777" w:rsidR="00AB1C8A" w:rsidRPr="00700022" w:rsidRDefault="00AB1C8A" w:rsidP="00646598">
            <w:pPr>
              <w:pStyle w:val="Sectiontext0"/>
              <w:jc w:val="center"/>
            </w:pPr>
          </w:p>
        </w:tc>
        <w:tc>
          <w:tcPr>
            <w:tcW w:w="567" w:type="dxa"/>
          </w:tcPr>
          <w:p w14:paraId="497C61FC" w14:textId="77777777" w:rsidR="00AB1C8A" w:rsidRPr="00700022" w:rsidRDefault="00AB1C8A" w:rsidP="00294887">
            <w:pPr>
              <w:pStyle w:val="Sectiontext0"/>
              <w:rPr>
                <w:iCs/>
              </w:rPr>
            </w:pPr>
          </w:p>
        </w:tc>
        <w:tc>
          <w:tcPr>
            <w:tcW w:w="567" w:type="dxa"/>
          </w:tcPr>
          <w:p w14:paraId="43C7EAB8" w14:textId="77777777" w:rsidR="00AB1C8A" w:rsidRPr="00700022" w:rsidRDefault="00AB1C8A" w:rsidP="00646598">
            <w:pPr>
              <w:pStyle w:val="Sectiontext0"/>
              <w:rPr>
                <w:iCs/>
              </w:rPr>
            </w:pPr>
            <w:r w:rsidRPr="00700022">
              <w:rPr>
                <w:iCs/>
              </w:rPr>
              <w:t>ii.</w:t>
            </w:r>
          </w:p>
        </w:tc>
        <w:tc>
          <w:tcPr>
            <w:tcW w:w="7234" w:type="dxa"/>
          </w:tcPr>
          <w:p w14:paraId="67847D71" w14:textId="77777777" w:rsidR="00AB1C8A" w:rsidRPr="00700022" w:rsidRDefault="00AB1C8A" w:rsidP="00646598">
            <w:pPr>
              <w:pStyle w:val="Sectiontext0"/>
              <w:rPr>
                <w:iCs/>
              </w:rPr>
            </w:pPr>
            <w:r w:rsidRPr="00700022">
              <w:t>Maintenance.</w:t>
            </w:r>
          </w:p>
        </w:tc>
      </w:tr>
      <w:tr w:rsidR="00AB1C8A" w:rsidRPr="00700022" w14:paraId="0D92E5C4" w14:textId="77777777" w:rsidTr="00A94B42">
        <w:tc>
          <w:tcPr>
            <w:tcW w:w="992" w:type="dxa"/>
          </w:tcPr>
          <w:p w14:paraId="3E4723BD" w14:textId="77777777" w:rsidR="00AB1C8A" w:rsidRPr="00700022" w:rsidRDefault="00AB1C8A" w:rsidP="00646598">
            <w:pPr>
              <w:pStyle w:val="Sectiontext0"/>
              <w:jc w:val="center"/>
            </w:pPr>
          </w:p>
        </w:tc>
        <w:tc>
          <w:tcPr>
            <w:tcW w:w="567" w:type="dxa"/>
          </w:tcPr>
          <w:p w14:paraId="4A32D4F6" w14:textId="77777777" w:rsidR="00AB1C8A" w:rsidRPr="00700022" w:rsidRDefault="00AB1C8A" w:rsidP="00294887">
            <w:pPr>
              <w:pStyle w:val="Sectiontext0"/>
              <w:rPr>
                <w:iCs/>
              </w:rPr>
            </w:pPr>
          </w:p>
        </w:tc>
        <w:tc>
          <w:tcPr>
            <w:tcW w:w="567" w:type="dxa"/>
          </w:tcPr>
          <w:p w14:paraId="1B20D043" w14:textId="77777777" w:rsidR="00AB1C8A" w:rsidRPr="00700022" w:rsidRDefault="00AB1C8A" w:rsidP="00646598">
            <w:pPr>
              <w:pStyle w:val="Sectiontext0"/>
              <w:rPr>
                <w:iCs/>
              </w:rPr>
            </w:pPr>
            <w:r w:rsidRPr="00700022">
              <w:rPr>
                <w:iCs/>
              </w:rPr>
              <w:t>iii.</w:t>
            </w:r>
          </w:p>
        </w:tc>
        <w:tc>
          <w:tcPr>
            <w:tcW w:w="7234" w:type="dxa"/>
          </w:tcPr>
          <w:p w14:paraId="54E26D96" w14:textId="77777777" w:rsidR="00AB1C8A" w:rsidRPr="00700022" w:rsidRDefault="00AB1C8A" w:rsidP="00646598">
            <w:pPr>
              <w:pStyle w:val="Sectiontext0"/>
              <w:rPr>
                <w:iCs/>
              </w:rPr>
            </w:pPr>
            <w:r w:rsidRPr="00700022">
              <w:t>Crew comfort.</w:t>
            </w:r>
          </w:p>
        </w:tc>
      </w:tr>
      <w:tr w:rsidR="00AB1C8A" w:rsidRPr="00700022" w14:paraId="2919B326" w14:textId="77777777" w:rsidTr="00A94B42">
        <w:tc>
          <w:tcPr>
            <w:tcW w:w="992" w:type="dxa"/>
          </w:tcPr>
          <w:p w14:paraId="5785549D" w14:textId="77777777" w:rsidR="00AB1C8A" w:rsidRPr="00700022" w:rsidRDefault="00AB1C8A" w:rsidP="00646598">
            <w:pPr>
              <w:pStyle w:val="Sectiontext0"/>
              <w:jc w:val="center"/>
            </w:pPr>
          </w:p>
        </w:tc>
        <w:tc>
          <w:tcPr>
            <w:tcW w:w="567" w:type="dxa"/>
          </w:tcPr>
          <w:p w14:paraId="310BDEA8" w14:textId="77777777" w:rsidR="00AB1C8A" w:rsidRPr="00700022" w:rsidRDefault="00AB1C8A" w:rsidP="00294887">
            <w:pPr>
              <w:pStyle w:val="Sectiontext0"/>
              <w:rPr>
                <w:iCs/>
              </w:rPr>
            </w:pPr>
          </w:p>
        </w:tc>
        <w:tc>
          <w:tcPr>
            <w:tcW w:w="567" w:type="dxa"/>
          </w:tcPr>
          <w:p w14:paraId="2F69A1C8" w14:textId="77777777" w:rsidR="00AB1C8A" w:rsidRPr="00700022" w:rsidRDefault="00AB1C8A" w:rsidP="00646598">
            <w:pPr>
              <w:pStyle w:val="Sectiontext0"/>
              <w:rPr>
                <w:iCs/>
              </w:rPr>
            </w:pPr>
            <w:r w:rsidRPr="00700022">
              <w:rPr>
                <w:iCs/>
              </w:rPr>
              <w:t>iv.</w:t>
            </w:r>
          </w:p>
        </w:tc>
        <w:tc>
          <w:tcPr>
            <w:tcW w:w="7234" w:type="dxa"/>
          </w:tcPr>
          <w:p w14:paraId="02704BD4" w14:textId="77777777" w:rsidR="00AB1C8A" w:rsidRPr="00700022" w:rsidRDefault="00AB1C8A" w:rsidP="00646598">
            <w:pPr>
              <w:pStyle w:val="Sectiontext0"/>
              <w:rPr>
                <w:iCs/>
              </w:rPr>
            </w:pPr>
            <w:r w:rsidRPr="00700022">
              <w:t>If there are galley facilities for catering on the ship or nuship.</w:t>
            </w:r>
          </w:p>
        </w:tc>
      </w:tr>
      <w:tr w:rsidR="00496753" w:rsidRPr="00700022" w14:paraId="6A8A045E" w14:textId="77777777" w:rsidTr="00A94B42">
        <w:trPr>
          <w:cantSplit/>
        </w:trPr>
        <w:tc>
          <w:tcPr>
            <w:tcW w:w="992" w:type="dxa"/>
          </w:tcPr>
          <w:p w14:paraId="048A1208" w14:textId="77777777" w:rsidR="00496753" w:rsidRPr="00700022" w:rsidRDefault="00496753" w:rsidP="003A0A1A">
            <w:pPr>
              <w:pStyle w:val="BlockText-Plain"/>
            </w:pPr>
          </w:p>
        </w:tc>
        <w:tc>
          <w:tcPr>
            <w:tcW w:w="567" w:type="dxa"/>
          </w:tcPr>
          <w:p w14:paraId="3FE27999" w14:textId="77777777" w:rsidR="00496753" w:rsidRPr="00700022" w:rsidRDefault="00496753" w:rsidP="00294887">
            <w:pPr>
              <w:pStyle w:val="BlockText-Plain"/>
            </w:pPr>
            <w:r w:rsidRPr="00700022">
              <w:t>c.</w:t>
            </w:r>
          </w:p>
        </w:tc>
        <w:tc>
          <w:tcPr>
            <w:tcW w:w="7801" w:type="dxa"/>
            <w:gridSpan w:val="2"/>
          </w:tcPr>
          <w:p w14:paraId="6E5FC15D" w14:textId="77777777" w:rsidR="00496753" w:rsidRPr="00700022" w:rsidRDefault="00496753" w:rsidP="003A0A1A">
            <w:pPr>
              <w:pStyle w:val="BlockText-Plain"/>
            </w:pPr>
            <w:r w:rsidRPr="00700022">
              <w:t>They are required to occupy temporary commercial accommodation ashore.</w:t>
            </w:r>
          </w:p>
        </w:tc>
      </w:tr>
      <w:tr w:rsidR="00496753" w:rsidRPr="00700022" w14:paraId="0221F4E5" w14:textId="77777777" w:rsidTr="00A94B42">
        <w:trPr>
          <w:cantSplit/>
        </w:trPr>
        <w:tc>
          <w:tcPr>
            <w:tcW w:w="992" w:type="dxa"/>
          </w:tcPr>
          <w:p w14:paraId="4BD68674" w14:textId="77777777" w:rsidR="00496753" w:rsidRPr="00700022" w:rsidRDefault="00496753" w:rsidP="003A0A1A">
            <w:pPr>
              <w:pStyle w:val="BlockText-Plain"/>
            </w:pPr>
          </w:p>
        </w:tc>
        <w:tc>
          <w:tcPr>
            <w:tcW w:w="567" w:type="dxa"/>
          </w:tcPr>
          <w:p w14:paraId="7FF0F717" w14:textId="77777777" w:rsidR="00496753" w:rsidRPr="00700022" w:rsidRDefault="00496753" w:rsidP="00294887">
            <w:pPr>
              <w:pStyle w:val="BlockText-Plain"/>
            </w:pPr>
            <w:r w:rsidRPr="00700022">
              <w:t>d.</w:t>
            </w:r>
          </w:p>
        </w:tc>
        <w:tc>
          <w:tcPr>
            <w:tcW w:w="7801" w:type="dxa"/>
            <w:gridSpan w:val="2"/>
          </w:tcPr>
          <w:p w14:paraId="5A441D39" w14:textId="77777777" w:rsidR="00496753" w:rsidRPr="00700022" w:rsidRDefault="00496753" w:rsidP="003A0A1A">
            <w:pPr>
              <w:pStyle w:val="BlockText-Plain"/>
            </w:pPr>
            <w:r w:rsidRPr="00700022">
              <w:t>The accommodation has cooking facilities.</w:t>
            </w:r>
          </w:p>
        </w:tc>
      </w:tr>
      <w:tr w:rsidR="00A30964" w:rsidRPr="000F5BEC" w14:paraId="1BCBB6C3" w14:textId="77777777" w:rsidTr="00A94B42">
        <w:tc>
          <w:tcPr>
            <w:tcW w:w="992" w:type="dxa"/>
          </w:tcPr>
          <w:p w14:paraId="28371796" w14:textId="77777777" w:rsidR="00A30964" w:rsidRPr="000F5BEC" w:rsidRDefault="00A30964" w:rsidP="00B97D45">
            <w:pPr>
              <w:pStyle w:val="Sectiontext0"/>
              <w:jc w:val="center"/>
            </w:pPr>
            <w:r w:rsidRPr="000F5BEC">
              <w:t>2.</w:t>
            </w:r>
          </w:p>
        </w:tc>
        <w:tc>
          <w:tcPr>
            <w:tcW w:w="8368" w:type="dxa"/>
            <w:gridSpan w:val="3"/>
          </w:tcPr>
          <w:p w14:paraId="6490A30B" w14:textId="77777777" w:rsidR="00A30964" w:rsidRPr="000F5BEC" w:rsidRDefault="00A30964" w:rsidP="00B97D45">
            <w:pPr>
              <w:pStyle w:val="Sectiontext0"/>
              <w:rPr>
                <w:iCs/>
              </w:rPr>
            </w:pPr>
            <w:r w:rsidRPr="000F5BEC">
              <w:rPr>
                <w:iCs/>
              </w:rPr>
              <w:t xml:space="preserve">The </w:t>
            </w:r>
            <w:r>
              <w:rPr>
                <w:iCs/>
              </w:rPr>
              <w:t>daily</w:t>
            </w:r>
            <w:r w:rsidRPr="000F5BEC">
              <w:rPr>
                <w:iCs/>
              </w:rPr>
              <w:t xml:space="preserve"> rate of food allowance is one of the following.</w:t>
            </w:r>
          </w:p>
        </w:tc>
      </w:tr>
      <w:tr w:rsidR="00A30964" w:rsidRPr="000F5BEC" w14:paraId="1753D60B" w14:textId="77777777" w:rsidTr="00A94B42">
        <w:trPr>
          <w:trHeight w:val="201"/>
        </w:trPr>
        <w:tc>
          <w:tcPr>
            <w:tcW w:w="992" w:type="dxa"/>
            <w:vMerge w:val="restart"/>
          </w:tcPr>
          <w:p w14:paraId="712F218A" w14:textId="77777777" w:rsidR="00A30964" w:rsidRPr="000F5BEC" w:rsidRDefault="00A30964" w:rsidP="00B97D45">
            <w:pPr>
              <w:pStyle w:val="Sectiontext0"/>
              <w:jc w:val="center"/>
            </w:pPr>
          </w:p>
        </w:tc>
        <w:tc>
          <w:tcPr>
            <w:tcW w:w="567" w:type="dxa"/>
          </w:tcPr>
          <w:p w14:paraId="3826AF02" w14:textId="77777777" w:rsidR="00A30964" w:rsidRPr="000F5BEC" w:rsidRDefault="00A30964" w:rsidP="00294887">
            <w:pPr>
              <w:pStyle w:val="Sectiontext0"/>
              <w:rPr>
                <w:iCs/>
              </w:rPr>
            </w:pPr>
            <w:r w:rsidRPr="000F5BEC">
              <w:rPr>
                <w:iCs/>
              </w:rPr>
              <w:t>a.</w:t>
            </w:r>
          </w:p>
        </w:tc>
        <w:tc>
          <w:tcPr>
            <w:tcW w:w="7801" w:type="dxa"/>
            <w:gridSpan w:val="2"/>
          </w:tcPr>
          <w:p w14:paraId="3F14AD94" w14:textId="0A4AFD02" w:rsidR="00A30964" w:rsidRPr="000F5BEC" w:rsidRDefault="00A30964" w:rsidP="00B97D45">
            <w:pPr>
              <w:pStyle w:val="Sectiontext0"/>
              <w:rPr>
                <w:iCs/>
              </w:rPr>
            </w:pPr>
            <w:r w:rsidRPr="000F5BEC">
              <w:rPr>
                <w:iCs/>
              </w:rPr>
              <w:t xml:space="preserve">If the member is </w:t>
            </w:r>
            <w:r w:rsidRPr="000F5BEC">
              <w:t xml:space="preserve">provided with lunch at Commonwealth expense </w:t>
            </w:r>
            <w:r w:rsidRPr="000F5BEC">
              <w:rPr>
                <w:rFonts w:cs="Arial"/>
              </w:rPr>
              <w:t>—</w:t>
            </w:r>
            <w:r w:rsidRPr="000F5BEC">
              <w:t xml:space="preserve"> $</w:t>
            </w:r>
            <w:r w:rsidR="0097361A">
              <w:rPr>
                <w:rFonts w:cs="Arial"/>
              </w:rPr>
              <w:t>14.67</w:t>
            </w:r>
            <w:r w:rsidRPr="000F5BEC">
              <w:t>.</w:t>
            </w:r>
          </w:p>
        </w:tc>
      </w:tr>
      <w:tr w:rsidR="00A30964" w:rsidRPr="000F5BEC" w14:paraId="2D766B4A" w14:textId="77777777" w:rsidTr="00A94B42">
        <w:trPr>
          <w:trHeight w:val="201"/>
        </w:trPr>
        <w:tc>
          <w:tcPr>
            <w:tcW w:w="992" w:type="dxa"/>
            <w:vMerge/>
          </w:tcPr>
          <w:p w14:paraId="06471E38" w14:textId="77777777" w:rsidR="00A30964" w:rsidRPr="000F5BEC" w:rsidRDefault="00A30964" w:rsidP="00B97D45">
            <w:pPr>
              <w:pStyle w:val="Sectiontext0"/>
              <w:jc w:val="center"/>
            </w:pPr>
          </w:p>
        </w:tc>
        <w:tc>
          <w:tcPr>
            <w:tcW w:w="567" w:type="dxa"/>
          </w:tcPr>
          <w:p w14:paraId="715F02FD" w14:textId="77777777" w:rsidR="00A30964" w:rsidRPr="000F5BEC" w:rsidRDefault="00A30964" w:rsidP="00294887">
            <w:pPr>
              <w:pStyle w:val="Sectiontext0"/>
              <w:rPr>
                <w:iCs/>
              </w:rPr>
            </w:pPr>
            <w:r w:rsidRPr="000F5BEC">
              <w:rPr>
                <w:iCs/>
              </w:rPr>
              <w:t>b.</w:t>
            </w:r>
          </w:p>
        </w:tc>
        <w:tc>
          <w:tcPr>
            <w:tcW w:w="7801" w:type="dxa"/>
            <w:gridSpan w:val="2"/>
          </w:tcPr>
          <w:p w14:paraId="65028A09" w14:textId="56C4470C" w:rsidR="00A30964" w:rsidRPr="000F5BEC" w:rsidRDefault="00A30964" w:rsidP="00B97D45">
            <w:pPr>
              <w:pStyle w:val="Sectiontext0"/>
              <w:rPr>
                <w:iCs/>
              </w:rPr>
            </w:pPr>
            <w:r w:rsidRPr="000F5BEC">
              <w:rPr>
                <w:iCs/>
              </w:rPr>
              <w:t xml:space="preserve">If the member is not </w:t>
            </w:r>
            <w:r w:rsidRPr="000F5BEC">
              <w:t xml:space="preserve">provided with lunch at Commonwealth expense </w:t>
            </w:r>
            <w:r w:rsidRPr="000F5BEC">
              <w:rPr>
                <w:rFonts w:cs="Arial"/>
              </w:rPr>
              <w:t>—</w:t>
            </w:r>
            <w:r w:rsidRPr="000F5BEC">
              <w:t xml:space="preserve"> $</w:t>
            </w:r>
            <w:r w:rsidR="0097361A">
              <w:rPr>
                <w:rFonts w:cs="Arial"/>
              </w:rPr>
              <w:t>17.82</w:t>
            </w:r>
            <w:r>
              <w:t>.</w:t>
            </w:r>
          </w:p>
        </w:tc>
      </w:tr>
    </w:tbl>
    <w:p w14:paraId="3D58F633" w14:textId="77777777" w:rsidR="00E06955" w:rsidRDefault="00E06955">
      <w:pPr>
        <w:rPr>
          <w:rFonts w:ascii="Arial" w:hAnsi="Arial"/>
          <w:b/>
          <w:sz w:val="27"/>
          <w:lang w:val="en-AU"/>
        </w:rPr>
      </w:pPr>
      <w:r>
        <w:br w:type="page"/>
      </w:r>
    </w:p>
    <w:p w14:paraId="596E4DAC" w14:textId="375E7270" w:rsidR="00496753" w:rsidRPr="00700022" w:rsidRDefault="00496753" w:rsidP="00DD7FD3">
      <w:pPr>
        <w:pStyle w:val="Heading4"/>
      </w:pPr>
      <w:bookmarkStart w:id="1330" w:name="_Toc177127077"/>
      <w:r w:rsidRPr="00700022">
        <w:lastRenderedPageBreak/>
        <w:t>Annex 7.4.A: Licence to live in</w:t>
      </w:r>
      <w:bookmarkEnd w:id="1330"/>
      <w:r w:rsidRPr="00700022">
        <w:t xml:space="preserve"> </w:t>
      </w:r>
    </w:p>
    <w:p w14:paraId="77A6AA7B" w14:textId="77777777" w:rsidR="00496753" w:rsidRPr="00700022" w:rsidRDefault="00496753" w:rsidP="008A0AE8">
      <w:pPr>
        <w:pStyle w:val="Heading7"/>
      </w:pPr>
      <w:bookmarkStart w:id="1331" w:name="_Toc177127078"/>
      <w:r w:rsidRPr="00700022">
        <w:t>Part 1: Quick guide</w:t>
      </w:r>
      <w:bookmarkEnd w:id="1331"/>
      <w:r w:rsidRPr="00700022">
        <w:t xml:space="preserve"> </w:t>
      </w:r>
    </w:p>
    <w:tbl>
      <w:tblPr>
        <w:tblW w:w="0" w:type="auto"/>
        <w:tblInd w:w="113" w:type="dxa"/>
        <w:tblLayout w:type="fixed"/>
        <w:tblLook w:val="0000" w:firstRow="0" w:lastRow="0" w:firstColumn="0" w:lastColumn="0" w:noHBand="0" w:noVBand="0"/>
      </w:tblPr>
      <w:tblGrid>
        <w:gridCol w:w="992"/>
        <w:gridCol w:w="8363"/>
      </w:tblGrid>
      <w:tr w:rsidR="00496753" w:rsidRPr="00700022" w14:paraId="0AE6B087" w14:textId="77777777" w:rsidTr="00496753">
        <w:tc>
          <w:tcPr>
            <w:tcW w:w="992" w:type="dxa"/>
          </w:tcPr>
          <w:p w14:paraId="4FE71935" w14:textId="77777777" w:rsidR="00496753" w:rsidRPr="00700022" w:rsidRDefault="00496753" w:rsidP="003A0A1A">
            <w:pPr>
              <w:pStyle w:val="BlockText-Plain"/>
              <w:jc w:val="center"/>
            </w:pPr>
          </w:p>
        </w:tc>
        <w:tc>
          <w:tcPr>
            <w:tcW w:w="8363" w:type="dxa"/>
          </w:tcPr>
          <w:p w14:paraId="6FBEEF13" w14:textId="6E6ADED7" w:rsidR="00496753" w:rsidRPr="00700022" w:rsidRDefault="00496753" w:rsidP="00C71A41">
            <w:pPr>
              <w:pStyle w:val="notepara"/>
            </w:pPr>
            <w:r w:rsidRPr="00700022">
              <w:rPr>
                <w:b/>
              </w:rPr>
              <w:t>Note:</w:t>
            </w:r>
            <w:r w:rsidR="00E74DD5">
              <w:rPr>
                <w:b/>
              </w:rPr>
              <w:tab/>
            </w:r>
            <w:r w:rsidRPr="00700022">
              <w:t>The quick guide in this Part must be read in conjunction with the information provided in Part 2 of this Annex, Conditions of licence to live in.</w:t>
            </w:r>
          </w:p>
        </w:tc>
      </w:tr>
    </w:tbl>
    <w:p w14:paraId="4F0EF200" w14:textId="7D81919C" w:rsidR="00496753" w:rsidRPr="00700022" w:rsidRDefault="00496753" w:rsidP="003A0A1A">
      <w:pPr>
        <w:pStyle w:val="Heading5"/>
        <w:keepNext w:val="0"/>
        <w:keepLines w:val="0"/>
      </w:pPr>
      <w:bookmarkStart w:id="1332" w:name="_Toc177127079"/>
      <w:r w:rsidRPr="00700022">
        <w:t>7.4.A.1</w:t>
      </w:r>
      <w:r w:rsidR="00E85499">
        <w:tab/>
      </w:r>
      <w:r w:rsidRPr="00700022">
        <w:t>What is a licence to live in?</w:t>
      </w:r>
      <w:bookmarkEnd w:id="1332"/>
    </w:p>
    <w:tbl>
      <w:tblPr>
        <w:tblW w:w="0" w:type="auto"/>
        <w:tblInd w:w="113" w:type="dxa"/>
        <w:tblLayout w:type="fixed"/>
        <w:tblLook w:val="0000" w:firstRow="0" w:lastRow="0" w:firstColumn="0" w:lastColumn="0" w:noHBand="0" w:noVBand="0"/>
      </w:tblPr>
      <w:tblGrid>
        <w:gridCol w:w="992"/>
        <w:gridCol w:w="8363"/>
      </w:tblGrid>
      <w:tr w:rsidR="00496753" w:rsidRPr="00700022" w14:paraId="7C6FF0EA" w14:textId="77777777" w:rsidTr="00496753">
        <w:tc>
          <w:tcPr>
            <w:tcW w:w="992" w:type="dxa"/>
          </w:tcPr>
          <w:p w14:paraId="0B66C45E" w14:textId="77777777" w:rsidR="00496753" w:rsidRPr="00700022" w:rsidRDefault="00496753" w:rsidP="00294887">
            <w:pPr>
              <w:pStyle w:val="BlockText-Plain"/>
              <w:jc w:val="center"/>
            </w:pPr>
            <w:bookmarkStart w:id="1333" w:name="_Hlk196628068"/>
            <w:r w:rsidRPr="00700022">
              <w:t>1.</w:t>
            </w:r>
          </w:p>
        </w:tc>
        <w:tc>
          <w:tcPr>
            <w:tcW w:w="8363" w:type="dxa"/>
          </w:tcPr>
          <w:p w14:paraId="0087FFE0" w14:textId="2DDA9EDB" w:rsidR="00496753" w:rsidRPr="00700022" w:rsidRDefault="008A7FDD" w:rsidP="003A0A1A">
            <w:pPr>
              <w:pStyle w:val="BlockText-Plain"/>
            </w:pPr>
            <w:r>
              <w:rPr>
                <w:iCs/>
              </w:rPr>
              <w:t>L</w:t>
            </w:r>
            <w:r w:rsidRPr="00293353">
              <w:rPr>
                <w:iCs/>
              </w:rPr>
              <w:t>iving-in</w:t>
            </w:r>
            <w:r w:rsidR="00496753" w:rsidRPr="00700022">
              <w:t xml:space="preserve"> accommodation is made available for members of the ADF.</w:t>
            </w:r>
          </w:p>
        </w:tc>
      </w:tr>
      <w:tr w:rsidR="00496753" w:rsidRPr="00700022" w14:paraId="12FC876D" w14:textId="77777777" w:rsidTr="00496753">
        <w:tc>
          <w:tcPr>
            <w:tcW w:w="992" w:type="dxa"/>
          </w:tcPr>
          <w:p w14:paraId="6D7A3838" w14:textId="77777777" w:rsidR="00496753" w:rsidRPr="00700022" w:rsidRDefault="00496753" w:rsidP="00294887">
            <w:pPr>
              <w:pStyle w:val="BlockText-Plain"/>
              <w:jc w:val="center"/>
            </w:pPr>
            <w:r w:rsidRPr="00700022">
              <w:t>2.</w:t>
            </w:r>
          </w:p>
        </w:tc>
        <w:tc>
          <w:tcPr>
            <w:tcW w:w="8363" w:type="dxa"/>
          </w:tcPr>
          <w:p w14:paraId="04CBA16D" w14:textId="5A053A18" w:rsidR="00496753" w:rsidRPr="00700022" w:rsidRDefault="00496753" w:rsidP="003A0A1A">
            <w:pPr>
              <w:pStyle w:val="BlockText-Plain"/>
            </w:pPr>
            <w:r w:rsidRPr="00700022">
              <w:t xml:space="preserve">You might be </w:t>
            </w:r>
            <w:r w:rsidR="005513D6" w:rsidRPr="00293353">
              <w:rPr>
                <w:iCs/>
              </w:rPr>
              <w:t>required to occupy living-in accommodation</w:t>
            </w:r>
            <w:r w:rsidRPr="00700022">
              <w:t>, or you might choose to.</w:t>
            </w:r>
          </w:p>
        </w:tc>
      </w:tr>
      <w:bookmarkEnd w:id="1333"/>
      <w:tr w:rsidR="00496753" w:rsidRPr="00700022" w14:paraId="1EE155B3" w14:textId="77777777" w:rsidTr="00496753">
        <w:tc>
          <w:tcPr>
            <w:tcW w:w="992" w:type="dxa"/>
          </w:tcPr>
          <w:p w14:paraId="7CE4163E" w14:textId="77777777" w:rsidR="00496753" w:rsidRPr="00700022" w:rsidRDefault="00496753" w:rsidP="00294887">
            <w:pPr>
              <w:pStyle w:val="BlockText-Plain"/>
              <w:jc w:val="center"/>
            </w:pPr>
            <w:r w:rsidRPr="00700022">
              <w:t>3.</w:t>
            </w:r>
          </w:p>
        </w:tc>
        <w:tc>
          <w:tcPr>
            <w:tcW w:w="8363" w:type="dxa"/>
          </w:tcPr>
          <w:p w14:paraId="55364AD3" w14:textId="77777777" w:rsidR="00496753" w:rsidRPr="00700022" w:rsidRDefault="00496753" w:rsidP="003A0A1A">
            <w:pPr>
              <w:pStyle w:val="BlockText-Plain"/>
            </w:pPr>
            <w:r w:rsidRPr="00700022">
              <w:t xml:space="preserve">When a room becomes available for you, and you are permitted to live in it, you hold a licence to live in. </w:t>
            </w:r>
          </w:p>
        </w:tc>
      </w:tr>
    </w:tbl>
    <w:p w14:paraId="45A16DB9" w14:textId="712FE949" w:rsidR="00496753" w:rsidRPr="00700022" w:rsidRDefault="00496753" w:rsidP="003A0A1A">
      <w:pPr>
        <w:pStyle w:val="Heading5"/>
        <w:keepNext w:val="0"/>
        <w:keepLines w:val="0"/>
      </w:pPr>
      <w:bookmarkStart w:id="1334" w:name="_Toc177127080"/>
      <w:r w:rsidRPr="00700022">
        <w:t>7.4.A.2</w:t>
      </w:r>
      <w:r w:rsidR="00E85499">
        <w:tab/>
      </w:r>
      <w:r w:rsidRPr="00700022">
        <w:t>What you get</w:t>
      </w:r>
      <w:bookmarkEnd w:id="1334"/>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384209F3" w14:textId="77777777" w:rsidTr="00496753">
        <w:tc>
          <w:tcPr>
            <w:tcW w:w="992" w:type="dxa"/>
          </w:tcPr>
          <w:p w14:paraId="5CFB26CD" w14:textId="77777777" w:rsidR="00496753" w:rsidRPr="00700022" w:rsidRDefault="00496753" w:rsidP="00294887">
            <w:pPr>
              <w:pStyle w:val="Sectiontext0"/>
            </w:pPr>
          </w:p>
        </w:tc>
        <w:tc>
          <w:tcPr>
            <w:tcW w:w="8363" w:type="dxa"/>
            <w:gridSpan w:val="2"/>
          </w:tcPr>
          <w:p w14:paraId="2A0C6316" w14:textId="77777777" w:rsidR="00496753" w:rsidRPr="00700022" w:rsidRDefault="00496753" w:rsidP="00294887">
            <w:pPr>
              <w:pStyle w:val="Sectiontext0"/>
            </w:pPr>
            <w:r w:rsidRPr="00700022">
              <w:t>When you have a licence to live in, you get the following things.</w:t>
            </w:r>
          </w:p>
        </w:tc>
      </w:tr>
      <w:tr w:rsidR="00EF65B5" w:rsidRPr="00700022" w14:paraId="68D935C5" w14:textId="77777777" w:rsidTr="00496753">
        <w:trPr>
          <w:cantSplit/>
        </w:trPr>
        <w:tc>
          <w:tcPr>
            <w:tcW w:w="992" w:type="dxa"/>
          </w:tcPr>
          <w:p w14:paraId="588489A4" w14:textId="77777777" w:rsidR="00EF65B5" w:rsidRPr="00700022" w:rsidRDefault="00EF65B5" w:rsidP="00EF65B5">
            <w:pPr>
              <w:pStyle w:val="Sectiontext0"/>
            </w:pPr>
          </w:p>
        </w:tc>
        <w:tc>
          <w:tcPr>
            <w:tcW w:w="567" w:type="dxa"/>
          </w:tcPr>
          <w:p w14:paraId="6FA134AA" w14:textId="6B987790" w:rsidR="00EF65B5" w:rsidRPr="00700022" w:rsidRDefault="00EF65B5" w:rsidP="00EF65B5">
            <w:pPr>
              <w:pStyle w:val="Sectiontext0"/>
            </w:pPr>
            <w:r w:rsidRPr="00F31C1F">
              <w:t>a.</w:t>
            </w:r>
          </w:p>
        </w:tc>
        <w:tc>
          <w:tcPr>
            <w:tcW w:w="7796" w:type="dxa"/>
          </w:tcPr>
          <w:p w14:paraId="1EB38A9C" w14:textId="1D46CE8F" w:rsidR="00EF65B5" w:rsidRPr="00700022" w:rsidRDefault="00EF65B5" w:rsidP="00EF65B5">
            <w:pPr>
              <w:pStyle w:val="Sectiontext0"/>
            </w:pPr>
            <w:r w:rsidRPr="00F31C1F">
              <w:t xml:space="preserve">A lockable room in living-in accommodation, other than barrack style accommodation or a shared room that is suitable for your rank and situation. </w:t>
            </w:r>
          </w:p>
        </w:tc>
      </w:tr>
      <w:tr w:rsidR="00496753" w:rsidRPr="00700022" w14:paraId="650E98E0" w14:textId="77777777" w:rsidTr="00496753">
        <w:trPr>
          <w:cantSplit/>
        </w:trPr>
        <w:tc>
          <w:tcPr>
            <w:tcW w:w="992" w:type="dxa"/>
          </w:tcPr>
          <w:p w14:paraId="6FF0C21F" w14:textId="77777777" w:rsidR="00496753" w:rsidRPr="00700022" w:rsidRDefault="00496753" w:rsidP="00294887">
            <w:pPr>
              <w:pStyle w:val="Sectiontext0"/>
            </w:pPr>
          </w:p>
        </w:tc>
        <w:tc>
          <w:tcPr>
            <w:tcW w:w="567" w:type="dxa"/>
          </w:tcPr>
          <w:p w14:paraId="02540D43" w14:textId="77777777" w:rsidR="00496753" w:rsidRPr="00700022" w:rsidRDefault="00496753" w:rsidP="00294887">
            <w:pPr>
              <w:pStyle w:val="Sectiontext0"/>
            </w:pPr>
            <w:r w:rsidRPr="00700022">
              <w:t>b.</w:t>
            </w:r>
          </w:p>
        </w:tc>
        <w:tc>
          <w:tcPr>
            <w:tcW w:w="7796" w:type="dxa"/>
          </w:tcPr>
          <w:p w14:paraId="6D8D6953" w14:textId="77777777" w:rsidR="00496753" w:rsidRPr="00700022" w:rsidRDefault="00496753" w:rsidP="00294887">
            <w:pPr>
              <w:pStyle w:val="Sectiontext0"/>
            </w:pPr>
            <w:r w:rsidRPr="00700022">
              <w:t>Access to common areas and facilities at the living-in accommodation.</w:t>
            </w:r>
          </w:p>
        </w:tc>
      </w:tr>
      <w:tr w:rsidR="00EF65B5" w:rsidRPr="00700022" w14:paraId="04B15461" w14:textId="77777777" w:rsidTr="00496753">
        <w:trPr>
          <w:cantSplit/>
        </w:trPr>
        <w:tc>
          <w:tcPr>
            <w:tcW w:w="992" w:type="dxa"/>
          </w:tcPr>
          <w:p w14:paraId="7C0BC6BA" w14:textId="77777777" w:rsidR="00EF65B5" w:rsidRPr="00700022" w:rsidRDefault="00EF65B5" w:rsidP="00EF65B5">
            <w:pPr>
              <w:pStyle w:val="Sectiontext0"/>
            </w:pPr>
          </w:p>
        </w:tc>
        <w:tc>
          <w:tcPr>
            <w:tcW w:w="567" w:type="dxa"/>
          </w:tcPr>
          <w:p w14:paraId="6AD3C959" w14:textId="69B54AE6" w:rsidR="00EF65B5" w:rsidRPr="00700022" w:rsidRDefault="00EF65B5" w:rsidP="00EF65B5">
            <w:pPr>
              <w:pStyle w:val="Sectiontext0"/>
            </w:pPr>
            <w:r w:rsidRPr="00F31C1F">
              <w:t>c.</w:t>
            </w:r>
          </w:p>
        </w:tc>
        <w:tc>
          <w:tcPr>
            <w:tcW w:w="7796" w:type="dxa"/>
          </w:tcPr>
          <w:p w14:paraId="0F8BE3DD" w14:textId="204B9184" w:rsidR="00EF65B5" w:rsidRPr="00700022" w:rsidRDefault="00EF65B5" w:rsidP="00EF65B5">
            <w:pPr>
              <w:pStyle w:val="Sectiontext0"/>
            </w:pPr>
            <w:r w:rsidRPr="00F31C1F">
              <w:t xml:space="preserve">Privacy to use the assigned room and facilities without unreasonable interference by Defence, other than in barrack style accommodation or a shared room where accommodation is not private. </w:t>
            </w:r>
          </w:p>
        </w:tc>
      </w:tr>
      <w:tr w:rsidR="00496753" w:rsidRPr="00700022" w14:paraId="0E999118" w14:textId="77777777" w:rsidTr="00496753">
        <w:trPr>
          <w:cantSplit/>
        </w:trPr>
        <w:tc>
          <w:tcPr>
            <w:tcW w:w="992" w:type="dxa"/>
          </w:tcPr>
          <w:p w14:paraId="21FEBE78" w14:textId="77777777" w:rsidR="00496753" w:rsidRPr="00700022" w:rsidRDefault="00496753" w:rsidP="00294887">
            <w:pPr>
              <w:pStyle w:val="Sectiontext0"/>
            </w:pPr>
          </w:p>
        </w:tc>
        <w:tc>
          <w:tcPr>
            <w:tcW w:w="567" w:type="dxa"/>
          </w:tcPr>
          <w:p w14:paraId="44DDC208" w14:textId="77777777" w:rsidR="00496753" w:rsidRPr="00700022" w:rsidRDefault="00496753" w:rsidP="00294887">
            <w:pPr>
              <w:pStyle w:val="Sectiontext0"/>
            </w:pPr>
            <w:r w:rsidRPr="00700022">
              <w:t>d.</w:t>
            </w:r>
          </w:p>
        </w:tc>
        <w:tc>
          <w:tcPr>
            <w:tcW w:w="7796" w:type="dxa"/>
          </w:tcPr>
          <w:p w14:paraId="0A698ED7" w14:textId="77777777" w:rsidR="00496753" w:rsidRPr="00700022" w:rsidRDefault="00496753" w:rsidP="00294887">
            <w:pPr>
              <w:pStyle w:val="Sectiontext0"/>
            </w:pPr>
            <w:r w:rsidRPr="00700022">
              <w:t>Maintenance and repair of the living-accommodation provided in a timely manner by Defence.</w:t>
            </w:r>
          </w:p>
        </w:tc>
      </w:tr>
    </w:tbl>
    <w:p w14:paraId="34600808" w14:textId="40A1AE25" w:rsidR="00496753" w:rsidRPr="00700022" w:rsidRDefault="00496753" w:rsidP="003A0A1A">
      <w:pPr>
        <w:pStyle w:val="Heading5"/>
        <w:keepNext w:val="0"/>
        <w:keepLines w:val="0"/>
      </w:pPr>
      <w:bookmarkStart w:id="1335" w:name="_Toc177127081"/>
      <w:r w:rsidRPr="00700022">
        <w:t>7.4.A.3</w:t>
      </w:r>
      <w:r w:rsidR="00E85499">
        <w:tab/>
      </w:r>
      <w:r w:rsidRPr="00700022">
        <w:t>What you must do and not do</w:t>
      </w:r>
      <w:bookmarkEnd w:id="1335"/>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1FF831BA" w14:textId="77777777" w:rsidTr="00496753">
        <w:tc>
          <w:tcPr>
            <w:tcW w:w="992" w:type="dxa"/>
          </w:tcPr>
          <w:p w14:paraId="6320EB3A" w14:textId="77777777" w:rsidR="00496753" w:rsidRPr="00700022" w:rsidRDefault="00496753" w:rsidP="00294887">
            <w:pPr>
              <w:pStyle w:val="Sectiontext0"/>
              <w:jc w:val="center"/>
            </w:pPr>
            <w:r w:rsidRPr="00700022">
              <w:t>1.</w:t>
            </w:r>
          </w:p>
        </w:tc>
        <w:tc>
          <w:tcPr>
            <w:tcW w:w="8363" w:type="dxa"/>
            <w:gridSpan w:val="2"/>
          </w:tcPr>
          <w:p w14:paraId="00ED057D" w14:textId="77777777" w:rsidR="00496753" w:rsidRPr="00700022" w:rsidRDefault="00496753" w:rsidP="00294887">
            <w:pPr>
              <w:pStyle w:val="Sectiontext0"/>
            </w:pPr>
            <w:r w:rsidRPr="00700022">
              <w:t>Your licence to live in is conditional on you complying with rules set out in this Annex.</w:t>
            </w:r>
          </w:p>
        </w:tc>
      </w:tr>
      <w:tr w:rsidR="00496753" w:rsidRPr="00700022" w14:paraId="466AD8DC" w14:textId="77777777" w:rsidTr="00496753">
        <w:tc>
          <w:tcPr>
            <w:tcW w:w="992" w:type="dxa"/>
          </w:tcPr>
          <w:p w14:paraId="0F987195" w14:textId="77777777" w:rsidR="00496753" w:rsidRPr="00700022" w:rsidRDefault="00496753" w:rsidP="00294887">
            <w:pPr>
              <w:pStyle w:val="Sectiontext0"/>
              <w:jc w:val="center"/>
            </w:pPr>
            <w:r w:rsidRPr="00700022">
              <w:t>2.</w:t>
            </w:r>
          </w:p>
        </w:tc>
        <w:tc>
          <w:tcPr>
            <w:tcW w:w="8363" w:type="dxa"/>
            <w:gridSpan w:val="2"/>
          </w:tcPr>
          <w:p w14:paraId="664A2B45" w14:textId="77777777" w:rsidR="00496753" w:rsidRPr="00700022" w:rsidRDefault="00496753" w:rsidP="00294887">
            <w:pPr>
              <w:pStyle w:val="Sectiontext0"/>
            </w:pPr>
            <w:r w:rsidRPr="00700022">
              <w:t>The main conditions that you must comply with are as follows.</w:t>
            </w:r>
          </w:p>
        </w:tc>
      </w:tr>
      <w:tr w:rsidR="00496753" w:rsidRPr="00700022" w14:paraId="21E913CD" w14:textId="77777777" w:rsidTr="00496753">
        <w:trPr>
          <w:cantSplit/>
        </w:trPr>
        <w:tc>
          <w:tcPr>
            <w:tcW w:w="992" w:type="dxa"/>
          </w:tcPr>
          <w:p w14:paraId="0C0E498A" w14:textId="77777777" w:rsidR="00496753" w:rsidRPr="00700022" w:rsidRDefault="00496753" w:rsidP="00294887">
            <w:pPr>
              <w:pStyle w:val="Sectiontext0"/>
              <w:jc w:val="center"/>
            </w:pPr>
          </w:p>
        </w:tc>
        <w:tc>
          <w:tcPr>
            <w:tcW w:w="567" w:type="dxa"/>
          </w:tcPr>
          <w:p w14:paraId="1B27EFE7" w14:textId="77777777" w:rsidR="00496753" w:rsidRPr="00700022" w:rsidRDefault="00496753" w:rsidP="00294887">
            <w:pPr>
              <w:pStyle w:val="Sectiontext0"/>
            </w:pPr>
            <w:r w:rsidRPr="00700022">
              <w:t>a.</w:t>
            </w:r>
          </w:p>
        </w:tc>
        <w:tc>
          <w:tcPr>
            <w:tcW w:w="7796" w:type="dxa"/>
          </w:tcPr>
          <w:p w14:paraId="662B304E" w14:textId="77777777" w:rsidR="00496753" w:rsidRPr="00700022" w:rsidRDefault="00496753" w:rsidP="00294887">
            <w:pPr>
              <w:pStyle w:val="Sectiontext0"/>
            </w:pPr>
            <w:r w:rsidRPr="00700022">
              <w:t xml:space="preserve">When you take the key to your living-in accommodation from the accommodation manager, you must acknowledge in writing that you will take strict care of the property that you are to live in under the licence. </w:t>
            </w:r>
          </w:p>
        </w:tc>
      </w:tr>
      <w:tr w:rsidR="00496753" w:rsidRPr="00700022" w14:paraId="7B3060A1" w14:textId="77777777" w:rsidTr="00496753">
        <w:trPr>
          <w:cantSplit/>
        </w:trPr>
        <w:tc>
          <w:tcPr>
            <w:tcW w:w="992" w:type="dxa"/>
          </w:tcPr>
          <w:p w14:paraId="05A975CB" w14:textId="77777777" w:rsidR="00496753" w:rsidRPr="00700022" w:rsidRDefault="00496753" w:rsidP="00294887">
            <w:pPr>
              <w:pStyle w:val="Sectiontext0"/>
              <w:jc w:val="center"/>
            </w:pPr>
          </w:p>
        </w:tc>
        <w:tc>
          <w:tcPr>
            <w:tcW w:w="567" w:type="dxa"/>
          </w:tcPr>
          <w:p w14:paraId="5118A9D0" w14:textId="77777777" w:rsidR="00496753" w:rsidRPr="00700022" w:rsidRDefault="00496753" w:rsidP="00294887">
            <w:pPr>
              <w:pStyle w:val="Sectiontext0"/>
            </w:pPr>
            <w:r w:rsidRPr="00700022">
              <w:t>b.</w:t>
            </w:r>
          </w:p>
        </w:tc>
        <w:tc>
          <w:tcPr>
            <w:tcW w:w="7796" w:type="dxa"/>
          </w:tcPr>
          <w:p w14:paraId="3A376BD3" w14:textId="77777777" w:rsidR="00496753" w:rsidRPr="00700022" w:rsidRDefault="00496753" w:rsidP="00294887">
            <w:pPr>
              <w:pStyle w:val="Sectiontext0"/>
            </w:pPr>
            <w:r w:rsidRPr="00700022">
              <w:t>You must not let another person live in your room without Defence permission.</w:t>
            </w:r>
          </w:p>
        </w:tc>
      </w:tr>
      <w:tr w:rsidR="00496753" w:rsidRPr="00700022" w14:paraId="4D661195" w14:textId="77777777" w:rsidTr="00496753">
        <w:trPr>
          <w:cantSplit/>
        </w:trPr>
        <w:tc>
          <w:tcPr>
            <w:tcW w:w="992" w:type="dxa"/>
          </w:tcPr>
          <w:p w14:paraId="09F7FEAC" w14:textId="77777777" w:rsidR="00496753" w:rsidRPr="00700022" w:rsidRDefault="00496753" w:rsidP="00294887">
            <w:pPr>
              <w:pStyle w:val="Sectiontext0"/>
              <w:jc w:val="center"/>
            </w:pPr>
          </w:p>
        </w:tc>
        <w:tc>
          <w:tcPr>
            <w:tcW w:w="567" w:type="dxa"/>
          </w:tcPr>
          <w:p w14:paraId="09F1BB78" w14:textId="77777777" w:rsidR="00496753" w:rsidRPr="00700022" w:rsidRDefault="00496753" w:rsidP="00294887">
            <w:pPr>
              <w:pStyle w:val="Sectiontext0"/>
            </w:pPr>
            <w:r w:rsidRPr="00700022">
              <w:t>c.</w:t>
            </w:r>
          </w:p>
        </w:tc>
        <w:tc>
          <w:tcPr>
            <w:tcW w:w="7796" w:type="dxa"/>
          </w:tcPr>
          <w:p w14:paraId="19B199CD" w14:textId="77777777" w:rsidR="00496753" w:rsidRPr="00700022" w:rsidRDefault="00496753" w:rsidP="00294887">
            <w:pPr>
              <w:pStyle w:val="Sectiontext0"/>
            </w:pPr>
            <w:r w:rsidRPr="00700022">
              <w:t>Ensure that your room remains in the same condition as on the day you first live in it, other than fair wear and tear.</w:t>
            </w:r>
          </w:p>
        </w:tc>
      </w:tr>
      <w:tr w:rsidR="00496753" w:rsidRPr="00700022" w14:paraId="7A579E26" w14:textId="77777777" w:rsidTr="00496753">
        <w:trPr>
          <w:cantSplit/>
        </w:trPr>
        <w:tc>
          <w:tcPr>
            <w:tcW w:w="992" w:type="dxa"/>
          </w:tcPr>
          <w:p w14:paraId="5FBD5F3D" w14:textId="77777777" w:rsidR="00496753" w:rsidRPr="00700022" w:rsidRDefault="00496753" w:rsidP="00294887">
            <w:pPr>
              <w:pStyle w:val="Sectiontext0"/>
              <w:jc w:val="center"/>
            </w:pPr>
          </w:p>
        </w:tc>
        <w:tc>
          <w:tcPr>
            <w:tcW w:w="567" w:type="dxa"/>
          </w:tcPr>
          <w:p w14:paraId="7EFB8664" w14:textId="77777777" w:rsidR="00496753" w:rsidRPr="00700022" w:rsidRDefault="00496753" w:rsidP="00294887">
            <w:pPr>
              <w:pStyle w:val="Sectiontext0"/>
            </w:pPr>
            <w:r w:rsidRPr="00700022">
              <w:t>d.</w:t>
            </w:r>
          </w:p>
        </w:tc>
        <w:tc>
          <w:tcPr>
            <w:tcW w:w="7796" w:type="dxa"/>
          </w:tcPr>
          <w:p w14:paraId="125FA55D" w14:textId="77777777" w:rsidR="00496753" w:rsidRPr="00700022" w:rsidRDefault="00496753" w:rsidP="00294887">
            <w:pPr>
              <w:pStyle w:val="Sectiontext0"/>
            </w:pPr>
            <w:r w:rsidRPr="00700022">
              <w:t>You must not intentionally, recklessly or negligently cause damage to any part of the accommodation or common areas.</w:t>
            </w:r>
          </w:p>
        </w:tc>
      </w:tr>
      <w:tr w:rsidR="00496753" w:rsidRPr="00700022" w14:paraId="77D72EE2" w14:textId="77777777" w:rsidTr="00496753">
        <w:trPr>
          <w:cantSplit/>
        </w:trPr>
        <w:tc>
          <w:tcPr>
            <w:tcW w:w="992" w:type="dxa"/>
          </w:tcPr>
          <w:p w14:paraId="0E5B0EF2" w14:textId="77777777" w:rsidR="00496753" w:rsidRPr="00700022" w:rsidRDefault="00496753" w:rsidP="00294887">
            <w:pPr>
              <w:pStyle w:val="Sectiontext0"/>
              <w:jc w:val="center"/>
            </w:pPr>
          </w:p>
        </w:tc>
        <w:tc>
          <w:tcPr>
            <w:tcW w:w="567" w:type="dxa"/>
          </w:tcPr>
          <w:p w14:paraId="56590632" w14:textId="77777777" w:rsidR="00496753" w:rsidRPr="00700022" w:rsidRDefault="00496753" w:rsidP="00294887">
            <w:pPr>
              <w:pStyle w:val="Sectiontext0"/>
            </w:pPr>
            <w:r w:rsidRPr="00700022">
              <w:t>e.</w:t>
            </w:r>
          </w:p>
        </w:tc>
        <w:tc>
          <w:tcPr>
            <w:tcW w:w="7796" w:type="dxa"/>
          </w:tcPr>
          <w:p w14:paraId="304F936B" w14:textId="77777777" w:rsidR="00496753" w:rsidRPr="00700022" w:rsidRDefault="00496753" w:rsidP="00294887">
            <w:pPr>
              <w:pStyle w:val="Sectiontext0"/>
            </w:pPr>
            <w:r w:rsidRPr="00700022">
              <w:t>You must avoid any disturbance, nuisance or annoyance to other members.</w:t>
            </w:r>
          </w:p>
        </w:tc>
      </w:tr>
      <w:tr w:rsidR="004D12D4" w:rsidRPr="00700022" w14:paraId="4FE820FA" w14:textId="77777777" w:rsidTr="00496753">
        <w:trPr>
          <w:cantSplit/>
        </w:trPr>
        <w:tc>
          <w:tcPr>
            <w:tcW w:w="992" w:type="dxa"/>
          </w:tcPr>
          <w:p w14:paraId="470BA83E" w14:textId="77777777" w:rsidR="004D12D4" w:rsidRPr="00700022" w:rsidRDefault="004D12D4" w:rsidP="004D12D4">
            <w:pPr>
              <w:pStyle w:val="Sectiontext0"/>
              <w:jc w:val="center"/>
            </w:pPr>
          </w:p>
        </w:tc>
        <w:tc>
          <w:tcPr>
            <w:tcW w:w="567" w:type="dxa"/>
          </w:tcPr>
          <w:p w14:paraId="25423488" w14:textId="67679021" w:rsidR="004D12D4" w:rsidRPr="00700022" w:rsidRDefault="004D12D4" w:rsidP="004D12D4">
            <w:pPr>
              <w:pStyle w:val="Sectiontext0"/>
            </w:pPr>
            <w:r w:rsidRPr="00700022">
              <w:t>f.</w:t>
            </w:r>
          </w:p>
        </w:tc>
        <w:tc>
          <w:tcPr>
            <w:tcW w:w="7796" w:type="dxa"/>
          </w:tcPr>
          <w:p w14:paraId="77E60F5B" w14:textId="0B1122A6" w:rsidR="004D12D4" w:rsidRPr="00700022" w:rsidRDefault="004D12D4" w:rsidP="004D12D4">
            <w:pPr>
              <w:pStyle w:val="Sectiontext0"/>
            </w:pPr>
            <w:r w:rsidRPr="00700022">
              <w:t xml:space="preserve">You must tell Defence if you notice a hazard in your room or other part of the accommodation or common areas. </w:t>
            </w:r>
          </w:p>
        </w:tc>
      </w:tr>
      <w:tr w:rsidR="004D12D4" w:rsidRPr="00700022" w14:paraId="6471C9E4" w14:textId="77777777" w:rsidTr="008C529D">
        <w:trPr>
          <w:cantSplit/>
        </w:trPr>
        <w:tc>
          <w:tcPr>
            <w:tcW w:w="992" w:type="dxa"/>
          </w:tcPr>
          <w:p w14:paraId="0EC944A6" w14:textId="77777777" w:rsidR="004D12D4" w:rsidRPr="00700022" w:rsidRDefault="004D12D4" w:rsidP="008C529D">
            <w:pPr>
              <w:pStyle w:val="Sectiontext0"/>
            </w:pPr>
          </w:p>
        </w:tc>
        <w:tc>
          <w:tcPr>
            <w:tcW w:w="567" w:type="dxa"/>
          </w:tcPr>
          <w:p w14:paraId="5A5B50B2" w14:textId="77777777" w:rsidR="004D12D4" w:rsidRPr="00700022" w:rsidRDefault="004D12D4" w:rsidP="008C529D">
            <w:pPr>
              <w:pStyle w:val="Sectiontext0"/>
            </w:pPr>
            <w:r w:rsidRPr="00700022">
              <w:t>g.</w:t>
            </w:r>
          </w:p>
        </w:tc>
        <w:tc>
          <w:tcPr>
            <w:tcW w:w="7796" w:type="dxa"/>
          </w:tcPr>
          <w:p w14:paraId="7C33A5EF" w14:textId="77777777" w:rsidR="004D12D4" w:rsidRPr="00700022" w:rsidRDefault="004D12D4" w:rsidP="008C529D">
            <w:pPr>
              <w:pStyle w:val="Sectiontext0"/>
            </w:pPr>
            <w:r w:rsidRPr="00700022">
              <w:t>You must not make any alterations to your room without written consent from Defence.</w:t>
            </w:r>
          </w:p>
        </w:tc>
      </w:tr>
    </w:tbl>
    <w:p w14:paraId="709E07A8" w14:textId="0FB70932" w:rsidR="00496753" w:rsidRPr="00700022" w:rsidRDefault="00496753" w:rsidP="003A0A1A">
      <w:pPr>
        <w:pStyle w:val="Heading5"/>
        <w:keepNext w:val="0"/>
        <w:keepLines w:val="0"/>
      </w:pPr>
      <w:bookmarkStart w:id="1336" w:name="_Toc177127082"/>
      <w:r w:rsidRPr="00700022">
        <w:lastRenderedPageBreak/>
        <w:t>7.4.A.4</w:t>
      </w:r>
      <w:r w:rsidR="00E85499">
        <w:tab/>
      </w:r>
      <w:r w:rsidRPr="00700022">
        <w:t>What happens if you don't comply with the conditions of the licence</w:t>
      </w:r>
      <w:bookmarkEnd w:id="1336"/>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31EBB86C" w14:textId="77777777" w:rsidTr="00496753">
        <w:tc>
          <w:tcPr>
            <w:tcW w:w="992" w:type="dxa"/>
          </w:tcPr>
          <w:p w14:paraId="7998A772" w14:textId="77777777" w:rsidR="00496753" w:rsidRPr="00700022" w:rsidRDefault="00496753" w:rsidP="004D12D4">
            <w:pPr>
              <w:pStyle w:val="Sectiontext0"/>
            </w:pPr>
          </w:p>
        </w:tc>
        <w:tc>
          <w:tcPr>
            <w:tcW w:w="8363" w:type="dxa"/>
            <w:gridSpan w:val="2"/>
          </w:tcPr>
          <w:p w14:paraId="705CC483" w14:textId="77777777" w:rsidR="00496753" w:rsidRPr="00700022" w:rsidRDefault="00496753" w:rsidP="004D12D4">
            <w:pPr>
              <w:pStyle w:val="Sectiontext0"/>
            </w:pPr>
            <w:r w:rsidRPr="00700022">
              <w:t>These circumstances may apply if you fail to comply with the conditions in this Annex.</w:t>
            </w:r>
          </w:p>
        </w:tc>
      </w:tr>
      <w:tr w:rsidR="00496753" w:rsidRPr="00700022" w14:paraId="48C50DFC" w14:textId="77777777" w:rsidTr="00496753">
        <w:trPr>
          <w:cantSplit/>
        </w:trPr>
        <w:tc>
          <w:tcPr>
            <w:tcW w:w="992" w:type="dxa"/>
          </w:tcPr>
          <w:p w14:paraId="3B0ED130" w14:textId="77777777" w:rsidR="00496753" w:rsidRPr="00700022" w:rsidRDefault="00496753" w:rsidP="004D12D4">
            <w:pPr>
              <w:pStyle w:val="Sectiontext0"/>
            </w:pPr>
          </w:p>
        </w:tc>
        <w:tc>
          <w:tcPr>
            <w:tcW w:w="567" w:type="dxa"/>
          </w:tcPr>
          <w:p w14:paraId="427C02FE" w14:textId="77777777" w:rsidR="00496753" w:rsidRPr="00700022" w:rsidRDefault="00496753" w:rsidP="004D12D4">
            <w:pPr>
              <w:pStyle w:val="Sectiontext0"/>
            </w:pPr>
            <w:r w:rsidRPr="00700022">
              <w:t>a.</w:t>
            </w:r>
          </w:p>
        </w:tc>
        <w:tc>
          <w:tcPr>
            <w:tcW w:w="7796" w:type="dxa"/>
          </w:tcPr>
          <w:p w14:paraId="2A8B9AF9" w14:textId="77777777" w:rsidR="00496753" w:rsidRPr="00700022" w:rsidRDefault="00496753" w:rsidP="004D12D4">
            <w:pPr>
              <w:pStyle w:val="Sectiontext0"/>
            </w:pPr>
            <w:r w:rsidRPr="00700022">
              <w:t>Defence may revoke your licence and you will have to move out. You will not be eligible for rent allowance or a Service residence while the licence to live in is revoked.</w:t>
            </w:r>
          </w:p>
        </w:tc>
      </w:tr>
      <w:tr w:rsidR="00496753" w:rsidRPr="00700022" w14:paraId="35224D44" w14:textId="77777777" w:rsidTr="00496753">
        <w:trPr>
          <w:cantSplit/>
        </w:trPr>
        <w:tc>
          <w:tcPr>
            <w:tcW w:w="992" w:type="dxa"/>
          </w:tcPr>
          <w:p w14:paraId="4AB659FB" w14:textId="77777777" w:rsidR="00496753" w:rsidRPr="00700022" w:rsidRDefault="00496753" w:rsidP="004D12D4">
            <w:pPr>
              <w:pStyle w:val="Sectiontext0"/>
            </w:pPr>
          </w:p>
        </w:tc>
        <w:tc>
          <w:tcPr>
            <w:tcW w:w="567" w:type="dxa"/>
          </w:tcPr>
          <w:p w14:paraId="50A6DF6E" w14:textId="77777777" w:rsidR="00496753" w:rsidRPr="00700022" w:rsidRDefault="00496753" w:rsidP="004D12D4">
            <w:pPr>
              <w:pStyle w:val="Sectiontext0"/>
            </w:pPr>
            <w:r w:rsidRPr="00700022">
              <w:t>b.</w:t>
            </w:r>
          </w:p>
        </w:tc>
        <w:tc>
          <w:tcPr>
            <w:tcW w:w="7796" w:type="dxa"/>
          </w:tcPr>
          <w:p w14:paraId="2CD6525C" w14:textId="77777777" w:rsidR="00496753" w:rsidRPr="00700022" w:rsidRDefault="00496753" w:rsidP="004D12D4">
            <w:pPr>
              <w:pStyle w:val="Sectiontext0"/>
            </w:pPr>
            <w:r w:rsidRPr="00700022">
              <w:t>You might have to pay for cleaning or repairs to damage that you caused.</w:t>
            </w:r>
          </w:p>
        </w:tc>
      </w:tr>
      <w:tr w:rsidR="00496753" w:rsidRPr="00700022" w14:paraId="5F03FC93" w14:textId="77777777" w:rsidTr="00496753">
        <w:trPr>
          <w:cantSplit/>
        </w:trPr>
        <w:tc>
          <w:tcPr>
            <w:tcW w:w="992" w:type="dxa"/>
          </w:tcPr>
          <w:p w14:paraId="7FFB0C3B" w14:textId="77777777" w:rsidR="00496753" w:rsidRPr="00700022" w:rsidRDefault="00496753" w:rsidP="004D12D4">
            <w:pPr>
              <w:pStyle w:val="Sectiontext0"/>
            </w:pPr>
          </w:p>
        </w:tc>
        <w:tc>
          <w:tcPr>
            <w:tcW w:w="567" w:type="dxa"/>
          </w:tcPr>
          <w:p w14:paraId="5D112E2A" w14:textId="77777777" w:rsidR="00496753" w:rsidRPr="00700022" w:rsidRDefault="00496753" w:rsidP="004D12D4">
            <w:pPr>
              <w:pStyle w:val="Sectiontext0"/>
            </w:pPr>
            <w:r w:rsidRPr="00700022">
              <w:t>c.</w:t>
            </w:r>
          </w:p>
        </w:tc>
        <w:tc>
          <w:tcPr>
            <w:tcW w:w="7796" w:type="dxa"/>
          </w:tcPr>
          <w:p w14:paraId="7724EF79" w14:textId="77777777" w:rsidR="00496753" w:rsidRPr="00700022" w:rsidRDefault="00496753" w:rsidP="004D12D4">
            <w:pPr>
              <w:pStyle w:val="Sectiontext0"/>
            </w:pPr>
            <w:r w:rsidRPr="00700022">
              <w:t>You might have to keep contributing to the cost of the accommodation for a period, even though you have moved out.</w:t>
            </w:r>
          </w:p>
        </w:tc>
      </w:tr>
      <w:tr w:rsidR="00496753" w:rsidRPr="00700022" w14:paraId="729EDE1B" w14:textId="77777777" w:rsidTr="00496753">
        <w:trPr>
          <w:cantSplit/>
        </w:trPr>
        <w:tc>
          <w:tcPr>
            <w:tcW w:w="992" w:type="dxa"/>
          </w:tcPr>
          <w:p w14:paraId="36FD8AEA" w14:textId="77777777" w:rsidR="00496753" w:rsidRPr="00700022" w:rsidRDefault="00496753" w:rsidP="004D12D4">
            <w:pPr>
              <w:pStyle w:val="Sectiontext0"/>
            </w:pPr>
          </w:p>
        </w:tc>
        <w:tc>
          <w:tcPr>
            <w:tcW w:w="567" w:type="dxa"/>
          </w:tcPr>
          <w:p w14:paraId="37C701FC" w14:textId="77777777" w:rsidR="00496753" w:rsidRPr="00700022" w:rsidRDefault="00496753" w:rsidP="004D12D4">
            <w:pPr>
              <w:pStyle w:val="Sectiontext0"/>
            </w:pPr>
            <w:r w:rsidRPr="00700022">
              <w:t>d.</w:t>
            </w:r>
          </w:p>
        </w:tc>
        <w:tc>
          <w:tcPr>
            <w:tcW w:w="7796" w:type="dxa"/>
          </w:tcPr>
          <w:p w14:paraId="68A3E541" w14:textId="77777777" w:rsidR="00496753" w:rsidRPr="00700022" w:rsidRDefault="00496753" w:rsidP="004D12D4">
            <w:pPr>
              <w:pStyle w:val="Sectiontext0"/>
            </w:pPr>
            <w:r w:rsidRPr="00700022">
              <w:t>You might face disciplinary action.</w:t>
            </w:r>
          </w:p>
        </w:tc>
      </w:tr>
    </w:tbl>
    <w:p w14:paraId="20379DE8" w14:textId="77777777" w:rsidR="00E06955" w:rsidRDefault="00E06955">
      <w:pPr>
        <w:rPr>
          <w:rFonts w:ascii="Arial" w:hAnsi="Arial"/>
          <w:b/>
          <w:sz w:val="22"/>
          <w:lang w:val="en-AU"/>
        </w:rPr>
      </w:pPr>
      <w:bookmarkStart w:id="1337" w:name="bk184842Membermustcomplywiththeconditio"/>
      <w:r>
        <w:br w:type="page"/>
      </w:r>
    </w:p>
    <w:p w14:paraId="53BB9670" w14:textId="34F11822" w:rsidR="00496753" w:rsidRPr="00700022" w:rsidRDefault="00496753" w:rsidP="008A0AE8">
      <w:pPr>
        <w:pStyle w:val="Heading7"/>
      </w:pPr>
      <w:bookmarkStart w:id="1338" w:name="_Toc177127083"/>
      <w:r w:rsidRPr="00700022">
        <w:lastRenderedPageBreak/>
        <w:t>Part 2: Conditions of licence to live in</w:t>
      </w:r>
      <w:bookmarkEnd w:id="1338"/>
    </w:p>
    <w:p w14:paraId="5E871E6D" w14:textId="7AB9F1C4" w:rsidR="00496753" w:rsidRPr="00700022" w:rsidRDefault="00496753" w:rsidP="003A0A1A">
      <w:pPr>
        <w:pStyle w:val="Heading5"/>
      </w:pPr>
      <w:bookmarkStart w:id="1339" w:name="bk12434773A1Membermustcomplywiththecond"/>
      <w:bookmarkStart w:id="1340" w:name="bk10172273A1Membermustcomplywiththecond"/>
      <w:bookmarkStart w:id="1341" w:name="bk193148Membermustcomplywiththeconditio"/>
      <w:bookmarkStart w:id="1342" w:name="_Toc177127084"/>
      <w:r w:rsidRPr="00700022">
        <w:t>7.4.A.5</w:t>
      </w:r>
      <w:r w:rsidR="00E85499">
        <w:tab/>
      </w:r>
      <w:r w:rsidRPr="00700022">
        <w:t>Member must comply with the conditions in this form</w:t>
      </w:r>
      <w:bookmarkEnd w:id="1342"/>
    </w:p>
    <w:tbl>
      <w:tblPr>
        <w:tblW w:w="0" w:type="auto"/>
        <w:tblInd w:w="113" w:type="dxa"/>
        <w:tblLayout w:type="fixed"/>
        <w:tblLook w:val="0000" w:firstRow="0" w:lastRow="0" w:firstColumn="0" w:lastColumn="0" w:noHBand="0" w:noVBand="0"/>
      </w:tblPr>
      <w:tblGrid>
        <w:gridCol w:w="992"/>
        <w:gridCol w:w="8363"/>
      </w:tblGrid>
      <w:tr w:rsidR="00496753" w:rsidRPr="00700022" w14:paraId="6D84AB14" w14:textId="77777777" w:rsidTr="00496753">
        <w:tc>
          <w:tcPr>
            <w:tcW w:w="992" w:type="dxa"/>
          </w:tcPr>
          <w:bookmarkEnd w:id="1339"/>
          <w:bookmarkEnd w:id="1340"/>
          <w:p w14:paraId="00A73057" w14:textId="77777777" w:rsidR="00496753" w:rsidRPr="00700022" w:rsidRDefault="00496753" w:rsidP="00F571D0">
            <w:pPr>
              <w:pStyle w:val="Sectiontext0"/>
              <w:jc w:val="center"/>
            </w:pPr>
            <w:r w:rsidRPr="00700022">
              <w:t>1.</w:t>
            </w:r>
          </w:p>
        </w:tc>
        <w:tc>
          <w:tcPr>
            <w:tcW w:w="8363" w:type="dxa"/>
          </w:tcPr>
          <w:p w14:paraId="07269090" w14:textId="6A0FAC5F" w:rsidR="00496753" w:rsidRPr="00700022" w:rsidRDefault="00496753" w:rsidP="00F571D0">
            <w:pPr>
              <w:pStyle w:val="Sectiontext0"/>
            </w:pPr>
            <w:r w:rsidRPr="00700022">
              <w:t xml:space="preserve">A member who is </w:t>
            </w:r>
            <w:r w:rsidR="00E12FCE" w:rsidRPr="00293353">
              <w:rPr>
                <w:iCs/>
              </w:rPr>
              <w:t>required to occupy living-in accommodation</w:t>
            </w:r>
            <w:r w:rsidRPr="00700022">
              <w:t xml:space="preserve">, or who chooses to, may be permitted to </w:t>
            </w:r>
            <w:r w:rsidR="00AB20C5" w:rsidRPr="00293353">
              <w:rPr>
                <w:iCs/>
              </w:rPr>
              <w:t>occupy living-in accommodation</w:t>
            </w:r>
            <w:r w:rsidRPr="00700022">
              <w:t xml:space="preserve"> made available by Defence. That permission is the member's licence to live in.</w:t>
            </w:r>
          </w:p>
        </w:tc>
      </w:tr>
      <w:bookmarkEnd w:id="1337"/>
      <w:bookmarkEnd w:id="1341"/>
      <w:tr w:rsidR="00496753" w:rsidRPr="00700022" w14:paraId="351C1EB2" w14:textId="77777777" w:rsidTr="00496753">
        <w:tc>
          <w:tcPr>
            <w:tcW w:w="992" w:type="dxa"/>
          </w:tcPr>
          <w:p w14:paraId="15A420C2" w14:textId="77777777" w:rsidR="00496753" w:rsidRPr="00700022" w:rsidRDefault="00496753" w:rsidP="00F571D0">
            <w:pPr>
              <w:pStyle w:val="Sectiontext0"/>
              <w:jc w:val="center"/>
            </w:pPr>
            <w:r w:rsidRPr="00700022">
              <w:t>2.</w:t>
            </w:r>
          </w:p>
        </w:tc>
        <w:tc>
          <w:tcPr>
            <w:tcW w:w="8363" w:type="dxa"/>
          </w:tcPr>
          <w:p w14:paraId="54895F5C" w14:textId="77777777" w:rsidR="00496753" w:rsidRPr="00700022" w:rsidRDefault="00496753" w:rsidP="00F571D0">
            <w:pPr>
              <w:pStyle w:val="Sectiontext0"/>
            </w:pPr>
            <w:r w:rsidRPr="00700022">
              <w:t xml:space="preserve">A member of the ADF has a licence to live in when they are permitted to occupy living-in accommodation by Defence.  </w:t>
            </w:r>
          </w:p>
        </w:tc>
      </w:tr>
      <w:tr w:rsidR="00496753" w:rsidRPr="00700022" w14:paraId="641F8820" w14:textId="77777777" w:rsidTr="00496753">
        <w:tc>
          <w:tcPr>
            <w:tcW w:w="992" w:type="dxa"/>
          </w:tcPr>
          <w:p w14:paraId="12D25714" w14:textId="77777777" w:rsidR="00496753" w:rsidRPr="00700022" w:rsidRDefault="00496753" w:rsidP="00F571D0">
            <w:pPr>
              <w:pStyle w:val="Sectiontext0"/>
              <w:jc w:val="center"/>
            </w:pPr>
            <w:r w:rsidRPr="00700022">
              <w:t>3.</w:t>
            </w:r>
          </w:p>
        </w:tc>
        <w:tc>
          <w:tcPr>
            <w:tcW w:w="8363" w:type="dxa"/>
          </w:tcPr>
          <w:p w14:paraId="3DBBAE6E" w14:textId="2810CC6F" w:rsidR="00496753" w:rsidRPr="00700022" w:rsidRDefault="00496753" w:rsidP="00F571D0">
            <w:pPr>
              <w:pStyle w:val="Sectiontext0"/>
            </w:pPr>
            <w:r w:rsidRPr="00700022">
              <w:t xml:space="preserve">Living-in accommodation is a benefit made available to members under section 58B of the </w:t>
            </w:r>
            <w:r w:rsidRPr="00700022">
              <w:rPr>
                <w:i/>
              </w:rPr>
              <w:t xml:space="preserve">Defence Act 1903. </w:t>
            </w:r>
            <w:r w:rsidRPr="00700022">
              <w:t>A licence to live in is not an agreement, tenancy or contract between a member and the Commonwealth.</w:t>
            </w:r>
          </w:p>
        </w:tc>
      </w:tr>
      <w:tr w:rsidR="00496753" w:rsidRPr="00700022" w14:paraId="245EC4AC" w14:textId="77777777" w:rsidTr="00496753">
        <w:tc>
          <w:tcPr>
            <w:tcW w:w="992" w:type="dxa"/>
          </w:tcPr>
          <w:p w14:paraId="28B62F7C" w14:textId="77777777" w:rsidR="00496753" w:rsidRPr="00700022" w:rsidRDefault="00496753" w:rsidP="00F571D0">
            <w:pPr>
              <w:pStyle w:val="Sectiontext0"/>
              <w:jc w:val="center"/>
            </w:pPr>
            <w:r w:rsidRPr="00700022">
              <w:t>4.</w:t>
            </w:r>
          </w:p>
        </w:tc>
        <w:tc>
          <w:tcPr>
            <w:tcW w:w="8363" w:type="dxa"/>
          </w:tcPr>
          <w:p w14:paraId="70486530" w14:textId="77777777" w:rsidR="00496753" w:rsidRPr="00700022" w:rsidRDefault="00496753" w:rsidP="00F571D0">
            <w:pPr>
              <w:pStyle w:val="Sectiontext0"/>
            </w:pPr>
            <w:r w:rsidRPr="00700022">
              <w:t>This Annex sets out the conditions upon which a member is permitted to occupy and use living-in accommodation. These are conditions on the licence to live in.</w:t>
            </w:r>
          </w:p>
        </w:tc>
      </w:tr>
      <w:tr w:rsidR="00496753" w:rsidRPr="00700022" w14:paraId="714CE196" w14:textId="77777777" w:rsidTr="00496753">
        <w:tc>
          <w:tcPr>
            <w:tcW w:w="992" w:type="dxa"/>
          </w:tcPr>
          <w:p w14:paraId="62ABB30E" w14:textId="77777777" w:rsidR="00496753" w:rsidRPr="00700022" w:rsidRDefault="00496753" w:rsidP="00F571D0">
            <w:pPr>
              <w:pStyle w:val="Sectiontext0"/>
              <w:jc w:val="center"/>
            </w:pPr>
            <w:r w:rsidRPr="00700022">
              <w:t>5.</w:t>
            </w:r>
          </w:p>
        </w:tc>
        <w:tc>
          <w:tcPr>
            <w:tcW w:w="8363" w:type="dxa"/>
          </w:tcPr>
          <w:p w14:paraId="7000FF3E" w14:textId="77777777" w:rsidR="00496753" w:rsidRPr="00700022" w:rsidRDefault="00496753" w:rsidP="00F571D0">
            <w:pPr>
              <w:pStyle w:val="Sectiontext0"/>
            </w:pPr>
            <w:r w:rsidRPr="00700022">
              <w:t>The conditions in Chapter 7 Part 4 do not limit the legal authority of ADF commanders to issue commands or general orders associated with the use of living-in accommodation by ADF members.</w:t>
            </w:r>
          </w:p>
        </w:tc>
      </w:tr>
    </w:tbl>
    <w:p w14:paraId="2D771F45" w14:textId="09B8809A" w:rsidR="00496753" w:rsidRPr="00700022" w:rsidRDefault="00496753" w:rsidP="003A0A1A">
      <w:pPr>
        <w:pStyle w:val="Heading5"/>
      </w:pPr>
      <w:bookmarkStart w:id="1343" w:name="bk12434773A2Startofalicencetolivein"/>
      <w:bookmarkStart w:id="1344" w:name="bk193148Startofalicencetolivein"/>
      <w:bookmarkStart w:id="1345" w:name="bk184842Startofalicencetolivein"/>
      <w:bookmarkStart w:id="1346" w:name="bk10172373A2Startofalicencetolivein"/>
      <w:bookmarkStart w:id="1347" w:name="_Toc177127085"/>
      <w:r w:rsidRPr="00700022">
        <w:t>7.4.A.6</w:t>
      </w:r>
      <w:r w:rsidR="00E85499">
        <w:tab/>
      </w:r>
      <w:r w:rsidRPr="00700022">
        <w:t>Start of a licence to live in</w:t>
      </w:r>
      <w:bookmarkEnd w:id="1347"/>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57D2A9DD" w14:textId="77777777" w:rsidTr="00496753">
        <w:tc>
          <w:tcPr>
            <w:tcW w:w="992" w:type="dxa"/>
          </w:tcPr>
          <w:bookmarkEnd w:id="1343"/>
          <w:bookmarkEnd w:id="1344"/>
          <w:bookmarkEnd w:id="1345"/>
          <w:bookmarkEnd w:id="1346"/>
          <w:p w14:paraId="4DF76392" w14:textId="77777777" w:rsidR="00496753" w:rsidRPr="00700022" w:rsidRDefault="00496753" w:rsidP="00F571D0">
            <w:pPr>
              <w:pStyle w:val="Sectiontext0"/>
              <w:jc w:val="center"/>
            </w:pPr>
            <w:r w:rsidRPr="00700022">
              <w:t>1.</w:t>
            </w:r>
          </w:p>
        </w:tc>
        <w:tc>
          <w:tcPr>
            <w:tcW w:w="8363" w:type="dxa"/>
            <w:gridSpan w:val="2"/>
          </w:tcPr>
          <w:p w14:paraId="26B3B926" w14:textId="77777777" w:rsidR="00496753" w:rsidRPr="00700022" w:rsidRDefault="00496753" w:rsidP="00F571D0">
            <w:pPr>
              <w:pStyle w:val="Sectiontext0"/>
            </w:pPr>
            <w:r w:rsidRPr="00700022">
              <w:t xml:space="preserve">When the member takes the key to their living-in accommodation from an accommodation manager, the member must acknowledge in writing that they will take strict care of the property they live in under the licence. </w:t>
            </w:r>
          </w:p>
        </w:tc>
      </w:tr>
      <w:tr w:rsidR="00496753" w:rsidRPr="00700022" w14:paraId="4D2BA92E" w14:textId="77777777" w:rsidTr="00496753">
        <w:tc>
          <w:tcPr>
            <w:tcW w:w="992" w:type="dxa"/>
          </w:tcPr>
          <w:p w14:paraId="47CB72EE" w14:textId="77777777" w:rsidR="00496753" w:rsidRPr="00700022" w:rsidRDefault="00496753" w:rsidP="00F571D0">
            <w:pPr>
              <w:pStyle w:val="Sectiontext0"/>
              <w:jc w:val="center"/>
            </w:pPr>
            <w:r w:rsidRPr="00700022">
              <w:t>2.</w:t>
            </w:r>
          </w:p>
        </w:tc>
        <w:tc>
          <w:tcPr>
            <w:tcW w:w="8363" w:type="dxa"/>
            <w:gridSpan w:val="2"/>
          </w:tcPr>
          <w:p w14:paraId="6304E0A9" w14:textId="77777777" w:rsidR="00496753" w:rsidRPr="00700022" w:rsidRDefault="00496753" w:rsidP="00F571D0">
            <w:pPr>
              <w:pStyle w:val="Sectiontext0"/>
            </w:pPr>
            <w:r w:rsidRPr="00700022">
              <w:t>The member's licence to live in commences from the day they are given the key to the room that they are permitted to live in under subsection 1.</w:t>
            </w:r>
          </w:p>
        </w:tc>
      </w:tr>
      <w:tr w:rsidR="00496753" w:rsidRPr="00700022" w14:paraId="6502B967" w14:textId="77777777" w:rsidTr="00496753">
        <w:tc>
          <w:tcPr>
            <w:tcW w:w="992" w:type="dxa"/>
          </w:tcPr>
          <w:p w14:paraId="1F06383C" w14:textId="77777777" w:rsidR="00496753" w:rsidRPr="00700022" w:rsidRDefault="00496753" w:rsidP="00F571D0">
            <w:pPr>
              <w:pStyle w:val="Sectiontext0"/>
              <w:jc w:val="center"/>
            </w:pPr>
            <w:bookmarkStart w:id="1348" w:name="OLE_LINK11"/>
            <w:bookmarkStart w:id="1349" w:name="OLE_LINK12"/>
            <w:r w:rsidRPr="00700022">
              <w:t>3.</w:t>
            </w:r>
          </w:p>
        </w:tc>
        <w:tc>
          <w:tcPr>
            <w:tcW w:w="8363" w:type="dxa"/>
            <w:gridSpan w:val="2"/>
          </w:tcPr>
          <w:p w14:paraId="4CA80633" w14:textId="77777777" w:rsidR="00496753" w:rsidRPr="00700022" w:rsidRDefault="00496753" w:rsidP="00F571D0">
            <w:pPr>
              <w:pStyle w:val="Sectiontext0"/>
            </w:pPr>
            <w:r w:rsidRPr="00700022">
              <w:t xml:space="preserve">Defence may provide the member with a list of the room's contents, listing the condition of the contents and the condition of the room, fixtures and fittings. This is called a condition report.  </w:t>
            </w:r>
          </w:p>
        </w:tc>
      </w:tr>
      <w:bookmarkEnd w:id="1348"/>
      <w:bookmarkEnd w:id="1349"/>
      <w:tr w:rsidR="00496753" w:rsidRPr="00700022" w14:paraId="1D3C8CB8" w14:textId="77777777" w:rsidTr="00496753">
        <w:tc>
          <w:tcPr>
            <w:tcW w:w="992" w:type="dxa"/>
          </w:tcPr>
          <w:p w14:paraId="348F8D52" w14:textId="77777777" w:rsidR="00496753" w:rsidRPr="00700022" w:rsidRDefault="00496753" w:rsidP="00F571D0">
            <w:pPr>
              <w:pStyle w:val="Sectiontext0"/>
              <w:jc w:val="center"/>
            </w:pPr>
            <w:r w:rsidRPr="00700022">
              <w:t>4.</w:t>
            </w:r>
          </w:p>
        </w:tc>
        <w:tc>
          <w:tcPr>
            <w:tcW w:w="8363" w:type="dxa"/>
            <w:gridSpan w:val="2"/>
          </w:tcPr>
          <w:p w14:paraId="022D41A8" w14:textId="77777777" w:rsidR="00496753" w:rsidRPr="00700022" w:rsidRDefault="00496753" w:rsidP="00F571D0">
            <w:pPr>
              <w:pStyle w:val="Sectiontext0"/>
            </w:pPr>
            <w:r w:rsidRPr="00700022">
              <w:t xml:space="preserve">The member must return the condition report to an accommodation manager within 48 hours of receiving it, or the first working day after the 48 hours, after doing either of the following actions.  </w:t>
            </w:r>
          </w:p>
        </w:tc>
      </w:tr>
      <w:tr w:rsidR="00496753" w:rsidRPr="00700022" w14:paraId="7671D82B" w14:textId="77777777" w:rsidTr="00496753">
        <w:trPr>
          <w:cantSplit/>
        </w:trPr>
        <w:tc>
          <w:tcPr>
            <w:tcW w:w="992" w:type="dxa"/>
          </w:tcPr>
          <w:p w14:paraId="36EF3BA6" w14:textId="77777777" w:rsidR="00496753" w:rsidRPr="00700022" w:rsidRDefault="00496753" w:rsidP="00F571D0">
            <w:pPr>
              <w:pStyle w:val="Sectiontext0"/>
              <w:jc w:val="center"/>
            </w:pPr>
          </w:p>
        </w:tc>
        <w:tc>
          <w:tcPr>
            <w:tcW w:w="567" w:type="dxa"/>
          </w:tcPr>
          <w:p w14:paraId="12D020C1" w14:textId="77777777" w:rsidR="00496753" w:rsidRPr="00700022" w:rsidRDefault="00496753" w:rsidP="00F571D0">
            <w:pPr>
              <w:pStyle w:val="Sectiontext0"/>
            </w:pPr>
            <w:r w:rsidRPr="00700022">
              <w:t>a.</w:t>
            </w:r>
          </w:p>
        </w:tc>
        <w:tc>
          <w:tcPr>
            <w:tcW w:w="7796" w:type="dxa"/>
          </w:tcPr>
          <w:p w14:paraId="55855099" w14:textId="77777777" w:rsidR="00496753" w:rsidRPr="00700022" w:rsidRDefault="00496753" w:rsidP="00F571D0">
            <w:pPr>
              <w:pStyle w:val="Sectiontext0"/>
            </w:pPr>
            <w:r w:rsidRPr="00700022">
              <w:t>Sign the condition report to show that they agree with it.</w:t>
            </w:r>
          </w:p>
        </w:tc>
      </w:tr>
      <w:tr w:rsidR="00496753" w:rsidRPr="00700022" w14:paraId="26BA0B90" w14:textId="77777777" w:rsidTr="00496753">
        <w:trPr>
          <w:cantSplit/>
        </w:trPr>
        <w:tc>
          <w:tcPr>
            <w:tcW w:w="992" w:type="dxa"/>
          </w:tcPr>
          <w:p w14:paraId="087EDA9E" w14:textId="77777777" w:rsidR="00496753" w:rsidRPr="00700022" w:rsidRDefault="00496753" w:rsidP="00F571D0">
            <w:pPr>
              <w:pStyle w:val="Sectiontext0"/>
              <w:jc w:val="center"/>
            </w:pPr>
          </w:p>
        </w:tc>
        <w:tc>
          <w:tcPr>
            <w:tcW w:w="567" w:type="dxa"/>
          </w:tcPr>
          <w:p w14:paraId="05958F95" w14:textId="77777777" w:rsidR="00496753" w:rsidRPr="00700022" w:rsidRDefault="00496753" w:rsidP="00F571D0">
            <w:pPr>
              <w:pStyle w:val="Sectiontext0"/>
            </w:pPr>
            <w:r w:rsidRPr="00700022">
              <w:t>b.</w:t>
            </w:r>
          </w:p>
        </w:tc>
        <w:tc>
          <w:tcPr>
            <w:tcW w:w="7796" w:type="dxa"/>
          </w:tcPr>
          <w:p w14:paraId="55B1F2BC" w14:textId="77777777" w:rsidR="00496753" w:rsidRPr="00700022" w:rsidRDefault="00496753" w:rsidP="00F571D0">
            <w:pPr>
              <w:pStyle w:val="Sectiontext0"/>
            </w:pPr>
            <w:r w:rsidRPr="00700022">
              <w:t xml:space="preserve">If the member disagrees with all or part of the condition report </w:t>
            </w:r>
            <w:r w:rsidRPr="00700022">
              <w:rPr>
                <w:rFonts w:cs="Arial"/>
              </w:rPr>
              <w:t>–</w:t>
            </w:r>
            <w:r w:rsidRPr="00700022">
              <w:t xml:space="preserve"> write the reason that they disagree with the contents of the report, sign it.</w:t>
            </w:r>
          </w:p>
        </w:tc>
      </w:tr>
      <w:tr w:rsidR="00496753" w:rsidRPr="00700022" w14:paraId="6534E721" w14:textId="77777777" w:rsidTr="00496753">
        <w:tc>
          <w:tcPr>
            <w:tcW w:w="992" w:type="dxa"/>
          </w:tcPr>
          <w:p w14:paraId="60D6A12A" w14:textId="77777777" w:rsidR="00496753" w:rsidRPr="00700022" w:rsidRDefault="00496753" w:rsidP="00F571D0">
            <w:pPr>
              <w:pStyle w:val="Sectiontext0"/>
              <w:jc w:val="center"/>
            </w:pPr>
            <w:r w:rsidRPr="00700022">
              <w:t>5.</w:t>
            </w:r>
          </w:p>
        </w:tc>
        <w:tc>
          <w:tcPr>
            <w:tcW w:w="8363" w:type="dxa"/>
            <w:gridSpan w:val="2"/>
          </w:tcPr>
          <w:p w14:paraId="24F1A432" w14:textId="77777777" w:rsidR="00496753" w:rsidRPr="00700022" w:rsidRDefault="00496753" w:rsidP="00F571D0">
            <w:pPr>
              <w:pStyle w:val="Sectiontext0"/>
            </w:pPr>
            <w:r w:rsidRPr="00700022">
              <w:t>Failure to return the condition report within the required period will be taken to be an implied agreement by the member of the contents of the report.</w:t>
            </w:r>
          </w:p>
        </w:tc>
      </w:tr>
      <w:tr w:rsidR="00496753" w:rsidRPr="00700022" w14:paraId="63094270" w14:textId="77777777" w:rsidTr="00496753">
        <w:tc>
          <w:tcPr>
            <w:tcW w:w="992" w:type="dxa"/>
          </w:tcPr>
          <w:p w14:paraId="3993DC71" w14:textId="77777777" w:rsidR="00496753" w:rsidRPr="00700022" w:rsidRDefault="00496753" w:rsidP="00F571D0">
            <w:pPr>
              <w:pStyle w:val="Sectiontext0"/>
              <w:jc w:val="center"/>
            </w:pPr>
            <w:r w:rsidRPr="00700022">
              <w:t>6.</w:t>
            </w:r>
          </w:p>
        </w:tc>
        <w:tc>
          <w:tcPr>
            <w:tcW w:w="8363" w:type="dxa"/>
            <w:gridSpan w:val="2"/>
          </w:tcPr>
          <w:p w14:paraId="787CB3C3" w14:textId="77777777" w:rsidR="00496753" w:rsidRPr="00700022" w:rsidRDefault="00496753" w:rsidP="00F571D0">
            <w:pPr>
              <w:pStyle w:val="Sectiontext0"/>
            </w:pPr>
            <w:r w:rsidRPr="00700022">
              <w:t>Defence may decide not to provide a condition report if it is reasonable to expect that the member will only be in the accommodation for a short period of time.</w:t>
            </w:r>
          </w:p>
        </w:tc>
      </w:tr>
      <w:tr w:rsidR="00496753" w:rsidRPr="00700022" w14:paraId="24458459" w14:textId="77777777" w:rsidTr="00496753">
        <w:tc>
          <w:tcPr>
            <w:tcW w:w="992" w:type="dxa"/>
          </w:tcPr>
          <w:p w14:paraId="7546B39A" w14:textId="77777777" w:rsidR="00496753" w:rsidRPr="00700022" w:rsidRDefault="00496753" w:rsidP="00F571D0">
            <w:pPr>
              <w:pStyle w:val="Sectiontext0"/>
              <w:jc w:val="center"/>
            </w:pPr>
            <w:r w:rsidRPr="00700022">
              <w:t>7.</w:t>
            </w:r>
          </w:p>
        </w:tc>
        <w:tc>
          <w:tcPr>
            <w:tcW w:w="8363" w:type="dxa"/>
            <w:gridSpan w:val="2"/>
          </w:tcPr>
          <w:p w14:paraId="346510E2" w14:textId="77777777" w:rsidR="00496753" w:rsidRPr="00700022" w:rsidRDefault="00496753" w:rsidP="00F571D0">
            <w:pPr>
              <w:pStyle w:val="Sectiontext0"/>
              <w:rPr>
                <w:b/>
              </w:rPr>
            </w:pPr>
            <w:r w:rsidRPr="00700022">
              <w:t>The member may request a condition report if Defence does not provide one.</w:t>
            </w:r>
          </w:p>
        </w:tc>
      </w:tr>
    </w:tbl>
    <w:p w14:paraId="19F3006F" w14:textId="6A843E7D" w:rsidR="00496753" w:rsidRPr="00700022" w:rsidRDefault="00496753" w:rsidP="003A0A1A">
      <w:pPr>
        <w:pStyle w:val="Heading5"/>
      </w:pPr>
      <w:bookmarkStart w:id="1350" w:name="bk12434773A3Permitteduse"/>
      <w:bookmarkStart w:id="1351" w:name="bk193148Permitteduse"/>
      <w:bookmarkStart w:id="1352" w:name="bk184842Permitteduse"/>
      <w:bookmarkStart w:id="1353" w:name="bk10172373A3Permitteduse"/>
      <w:bookmarkStart w:id="1354" w:name="_Toc177127086"/>
      <w:r w:rsidRPr="00700022">
        <w:t>7.4.A.7</w:t>
      </w:r>
      <w:r w:rsidR="00E85499">
        <w:tab/>
      </w:r>
      <w:r w:rsidRPr="00700022">
        <w:t>Permitted use</w:t>
      </w:r>
      <w:bookmarkEnd w:id="1354"/>
    </w:p>
    <w:tbl>
      <w:tblPr>
        <w:tblW w:w="9359" w:type="dxa"/>
        <w:tblInd w:w="113" w:type="dxa"/>
        <w:tblLayout w:type="fixed"/>
        <w:tblLook w:val="0000" w:firstRow="0" w:lastRow="0" w:firstColumn="0" w:lastColumn="0" w:noHBand="0" w:noVBand="0"/>
      </w:tblPr>
      <w:tblGrid>
        <w:gridCol w:w="992"/>
        <w:gridCol w:w="563"/>
        <w:gridCol w:w="7804"/>
      </w:tblGrid>
      <w:tr w:rsidR="00496753" w:rsidRPr="00700022" w14:paraId="0741DFBE" w14:textId="77777777" w:rsidTr="00B85CB8">
        <w:tc>
          <w:tcPr>
            <w:tcW w:w="992" w:type="dxa"/>
          </w:tcPr>
          <w:bookmarkEnd w:id="1350"/>
          <w:bookmarkEnd w:id="1351"/>
          <w:bookmarkEnd w:id="1352"/>
          <w:bookmarkEnd w:id="1353"/>
          <w:p w14:paraId="1A645B59" w14:textId="77777777" w:rsidR="00496753" w:rsidRPr="00700022" w:rsidRDefault="00496753" w:rsidP="00F571D0">
            <w:pPr>
              <w:pStyle w:val="Sectiontext0"/>
              <w:jc w:val="center"/>
            </w:pPr>
            <w:r w:rsidRPr="00700022">
              <w:t>1.</w:t>
            </w:r>
          </w:p>
        </w:tc>
        <w:tc>
          <w:tcPr>
            <w:tcW w:w="8367" w:type="dxa"/>
            <w:gridSpan w:val="2"/>
          </w:tcPr>
          <w:p w14:paraId="17112194" w14:textId="77777777" w:rsidR="00496753" w:rsidRPr="00700022" w:rsidRDefault="00496753" w:rsidP="00F571D0">
            <w:pPr>
              <w:pStyle w:val="Sectiontext0"/>
            </w:pPr>
            <w:r w:rsidRPr="00700022">
              <w:t xml:space="preserve">The licence to live in is for the member only. Only the member may use the assigned room as a private residence.  </w:t>
            </w:r>
          </w:p>
        </w:tc>
      </w:tr>
      <w:tr w:rsidR="00496753" w:rsidRPr="00700022" w14:paraId="48D684B2" w14:textId="77777777" w:rsidTr="00B85CB8">
        <w:tc>
          <w:tcPr>
            <w:tcW w:w="992" w:type="dxa"/>
          </w:tcPr>
          <w:p w14:paraId="05313F9D" w14:textId="77777777" w:rsidR="00496753" w:rsidRPr="00700022" w:rsidRDefault="00496753" w:rsidP="00F571D0">
            <w:pPr>
              <w:pStyle w:val="Sectiontext0"/>
              <w:jc w:val="center"/>
            </w:pPr>
            <w:r w:rsidRPr="00700022">
              <w:lastRenderedPageBreak/>
              <w:t>2.</w:t>
            </w:r>
          </w:p>
        </w:tc>
        <w:tc>
          <w:tcPr>
            <w:tcW w:w="8367" w:type="dxa"/>
            <w:gridSpan w:val="2"/>
          </w:tcPr>
          <w:p w14:paraId="472746DE" w14:textId="45082990" w:rsidR="00496753" w:rsidRPr="00700022" w:rsidRDefault="00496753" w:rsidP="00F571D0">
            <w:pPr>
              <w:pStyle w:val="Sectiontext0"/>
            </w:pPr>
            <w:r w:rsidRPr="00700022">
              <w:t xml:space="preserve">Another member can only live in the room if that member is permitted by Defence to access and use it too. </w:t>
            </w:r>
          </w:p>
        </w:tc>
      </w:tr>
      <w:tr w:rsidR="00EF65B5" w:rsidRPr="00F31C1F" w14:paraId="43987F4A" w14:textId="77777777" w:rsidTr="00EF65B5">
        <w:tc>
          <w:tcPr>
            <w:tcW w:w="992" w:type="dxa"/>
          </w:tcPr>
          <w:p w14:paraId="5E4D685F" w14:textId="77777777" w:rsidR="00EF65B5" w:rsidRPr="00F31C1F" w:rsidRDefault="00EF65B5" w:rsidP="00B85CB8">
            <w:pPr>
              <w:pStyle w:val="Sectiontext0"/>
              <w:jc w:val="center"/>
            </w:pPr>
            <w:r w:rsidRPr="00F31C1F">
              <w:t>3.</w:t>
            </w:r>
          </w:p>
        </w:tc>
        <w:tc>
          <w:tcPr>
            <w:tcW w:w="8367" w:type="dxa"/>
            <w:gridSpan w:val="2"/>
          </w:tcPr>
          <w:p w14:paraId="5AA9EA90" w14:textId="77777777" w:rsidR="00EF65B5" w:rsidRPr="00F31C1F" w:rsidRDefault="00EF65B5" w:rsidP="00B85CB8">
            <w:pPr>
              <w:pStyle w:val="Sectiontext0"/>
            </w:pPr>
            <w:r w:rsidRPr="00F31C1F">
              <w:t>The member must not allow ano</w:t>
            </w:r>
            <w:r>
              <w:t>ther person to live in the room u</w:t>
            </w:r>
            <w:r w:rsidRPr="00F31C1F">
              <w:t>nless any of the following apply.</w:t>
            </w:r>
          </w:p>
        </w:tc>
      </w:tr>
      <w:tr w:rsidR="00EF65B5" w:rsidRPr="00F31C1F" w14:paraId="20318014" w14:textId="77777777" w:rsidTr="00EF65B5">
        <w:tblPrEx>
          <w:tblLook w:val="04A0" w:firstRow="1" w:lastRow="0" w:firstColumn="1" w:lastColumn="0" w:noHBand="0" w:noVBand="1"/>
        </w:tblPrEx>
        <w:tc>
          <w:tcPr>
            <w:tcW w:w="992" w:type="dxa"/>
          </w:tcPr>
          <w:p w14:paraId="4C57FFB7" w14:textId="77777777" w:rsidR="00EF65B5" w:rsidRPr="00F31C1F" w:rsidRDefault="00EF65B5" w:rsidP="00B85CB8">
            <w:pPr>
              <w:pStyle w:val="Sectiontext0"/>
            </w:pPr>
          </w:p>
        </w:tc>
        <w:tc>
          <w:tcPr>
            <w:tcW w:w="563" w:type="dxa"/>
            <w:hideMark/>
          </w:tcPr>
          <w:p w14:paraId="66F9F468" w14:textId="77777777" w:rsidR="00EF65B5" w:rsidRPr="00F31C1F" w:rsidRDefault="00EF65B5" w:rsidP="00B85CB8">
            <w:pPr>
              <w:pStyle w:val="Sectiontext0"/>
            </w:pPr>
            <w:r w:rsidRPr="00F31C1F">
              <w:t>a.</w:t>
            </w:r>
          </w:p>
        </w:tc>
        <w:tc>
          <w:tcPr>
            <w:tcW w:w="7804" w:type="dxa"/>
          </w:tcPr>
          <w:p w14:paraId="1E222D53" w14:textId="77777777" w:rsidR="00EF65B5" w:rsidRPr="00F31C1F" w:rsidRDefault="00EF65B5" w:rsidP="00B85CB8">
            <w:pPr>
              <w:pStyle w:val="Sectiontext0"/>
            </w:pPr>
            <w:r w:rsidRPr="00F31C1F">
              <w:t>The room is a shared room and there is a requirement to share the room.</w:t>
            </w:r>
          </w:p>
        </w:tc>
      </w:tr>
      <w:tr w:rsidR="00EF65B5" w:rsidRPr="00F31C1F" w14:paraId="1B8097D4" w14:textId="77777777" w:rsidTr="00EF65B5">
        <w:tblPrEx>
          <w:tblLook w:val="04A0" w:firstRow="1" w:lastRow="0" w:firstColumn="1" w:lastColumn="0" w:noHBand="0" w:noVBand="1"/>
        </w:tblPrEx>
        <w:tc>
          <w:tcPr>
            <w:tcW w:w="992" w:type="dxa"/>
          </w:tcPr>
          <w:p w14:paraId="260B3837" w14:textId="77777777" w:rsidR="00EF65B5" w:rsidRPr="00F31C1F" w:rsidRDefault="00EF65B5" w:rsidP="00B85CB8">
            <w:pPr>
              <w:pStyle w:val="Sectiontext0"/>
            </w:pPr>
          </w:p>
        </w:tc>
        <w:tc>
          <w:tcPr>
            <w:tcW w:w="563" w:type="dxa"/>
          </w:tcPr>
          <w:p w14:paraId="17784B42" w14:textId="77777777" w:rsidR="00EF65B5" w:rsidRPr="00F31C1F" w:rsidRDefault="00EF65B5" w:rsidP="00B85CB8">
            <w:pPr>
              <w:pStyle w:val="Sectiontext0"/>
            </w:pPr>
            <w:r w:rsidRPr="00F31C1F">
              <w:t>b.</w:t>
            </w:r>
          </w:p>
        </w:tc>
        <w:tc>
          <w:tcPr>
            <w:tcW w:w="7804" w:type="dxa"/>
          </w:tcPr>
          <w:p w14:paraId="7CEBDC12" w14:textId="77777777" w:rsidR="00EF65B5" w:rsidRPr="00F31C1F" w:rsidRDefault="00EF65B5" w:rsidP="00B85CB8">
            <w:pPr>
              <w:pStyle w:val="Sectiontext0"/>
            </w:pPr>
            <w:r w:rsidRPr="00F31C1F">
              <w:t>It is permitted by the accommodation manager or the contracted service provider.</w:t>
            </w:r>
          </w:p>
          <w:p w14:paraId="7F66881C" w14:textId="77777777" w:rsidR="00EF65B5" w:rsidRPr="00F31C1F" w:rsidRDefault="00EF65B5" w:rsidP="00B85CB8">
            <w:pPr>
              <w:pStyle w:val="notepara"/>
            </w:pPr>
            <w:r w:rsidRPr="00F31C1F">
              <w:rPr>
                <w:b/>
              </w:rPr>
              <w:t>Note:</w:t>
            </w:r>
            <w:r w:rsidRPr="00F31C1F">
              <w:rPr>
                <w:b/>
              </w:rPr>
              <w:tab/>
            </w:r>
            <w:r w:rsidRPr="00F31C1F">
              <w:t>This would be in exceptional circumstances and for a short period.</w:t>
            </w:r>
          </w:p>
        </w:tc>
      </w:tr>
      <w:tr w:rsidR="00EF65B5" w:rsidRPr="00F31C1F" w14:paraId="3E8B29DF" w14:textId="77777777" w:rsidTr="00B85CB8">
        <w:tc>
          <w:tcPr>
            <w:tcW w:w="992" w:type="dxa"/>
          </w:tcPr>
          <w:p w14:paraId="5E9B7C93" w14:textId="77777777" w:rsidR="00EF65B5" w:rsidRPr="00F31C1F" w:rsidRDefault="00EF65B5" w:rsidP="00B85CB8">
            <w:pPr>
              <w:pStyle w:val="Sectiontext0"/>
              <w:jc w:val="center"/>
            </w:pPr>
            <w:bookmarkStart w:id="1355" w:name="bk12434773A4Careofthelivinginaccommodat"/>
            <w:bookmarkStart w:id="1356" w:name="bk193148Careofthelivinginaccommodation"/>
            <w:bookmarkStart w:id="1357" w:name="bk184842Careofthelivinginaccommodation"/>
            <w:bookmarkStart w:id="1358" w:name="bk10172373A4Careofthelivinginaccommodat"/>
            <w:r w:rsidRPr="00F31C1F">
              <w:t>4.</w:t>
            </w:r>
          </w:p>
        </w:tc>
        <w:tc>
          <w:tcPr>
            <w:tcW w:w="8367" w:type="dxa"/>
            <w:gridSpan w:val="2"/>
          </w:tcPr>
          <w:p w14:paraId="0E070659" w14:textId="77777777" w:rsidR="00EF65B5" w:rsidRPr="00F31C1F" w:rsidRDefault="00EF65B5" w:rsidP="00B85CB8">
            <w:pPr>
              <w:pStyle w:val="Sectiontext0"/>
            </w:pPr>
            <w:r w:rsidRPr="00F31C1F">
              <w:t xml:space="preserve">The member may use any of the following common areas and shared amenities. </w:t>
            </w:r>
          </w:p>
        </w:tc>
      </w:tr>
      <w:tr w:rsidR="00EF65B5" w:rsidRPr="00F31C1F" w14:paraId="2BF78CEF" w14:textId="77777777" w:rsidTr="00B85CB8">
        <w:tblPrEx>
          <w:tblLook w:val="04A0" w:firstRow="1" w:lastRow="0" w:firstColumn="1" w:lastColumn="0" w:noHBand="0" w:noVBand="1"/>
        </w:tblPrEx>
        <w:tc>
          <w:tcPr>
            <w:tcW w:w="992" w:type="dxa"/>
          </w:tcPr>
          <w:p w14:paraId="7BD229EC" w14:textId="77777777" w:rsidR="00EF65B5" w:rsidRPr="00F31C1F" w:rsidRDefault="00EF65B5" w:rsidP="00B85CB8">
            <w:pPr>
              <w:pStyle w:val="Sectiontext0"/>
            </w:pPr>
          </w:p>
        </w:tc>
        <w:tc>
          <w:tcPr>
            <w:tcW w:w="563" w:type="dxa"/>
            <w:hideMark/>
          </w:tcPr>
          <w:p w14:paraId="489F41BD" w14:textId="77777777" w:rsidR="00EF65B5" w:rsidRPr="00F31C1F" w:rsidRDefault="00EF65B5" w:rsidP="00B85CB8">
            <w:pPr>
              <w:pStyle w:val="Sectiontext0"/>
            </w:pPr>
            <w:r w:rsidRPr="00F31C1F">
              <w:t>a.</w:t>
            </w:r>
          </w:p>
        </w:tc>
        <w:tc>
          <w:tcPr>
            <w:tcW w:w="7804" w:type="dxa"/>
          </w:tcPr>
          <w:p w14:paraId="20A9C501" w14:textId="77777777" w:rsidR="00EF65B5" w:rsidRPr="00F31C1F" w:rsidRDefault="00EF65B5" w:rsidP="00B85CB8">
            <w:pPr>
              <w:pStyle w:val="Sectiontext0"/>
            </w:pPr>
            <w:r w:rsidRPr="00F31C1F">
              <w:t>The common areas and shared amenities allocated to their rank group in the complex in which their assigned room is located.</w:t>
            </w:r>
          </w:p>
        </w:tc>
      </w:tr>
      <w:tr w:rsidR="00EF65B5" w:rsidRPr="00F31C1F" w14:paraId="478DD231" w14:textId="77777777" w:rsidTr="00B85CB8">
        <w:tblPrEx>
          <w:tblLook w:val="04A0" w:firstRow="1" w:lastRow="0" w:firstColumn="1" w:lastColumn="0" w:noHBand="0" w:noVBand="1"/>
        </w:tblPrEx>
        <w:tc>
          <w:tcPr>
            <w:tcW w:w="992" w:type="dxa"/>
          </w:tcPr>
          <w:p w14:paraId="52E670EF" w14:textId="77777777" w:rsidR="00EF65B5" w:rsidRPr="00F31C1F" w:rsidRDefault="00EF65B5" w:rsidP="00B85CB8">
            <w:pPr>
              <w:pStyle w:val="Sectiontext0"/>
            </w:pPr>
          </w:p>
        </w:tc>
        <w:tc>
          <w:tcPr>
            <w:tcW w:w="563" w:type="dxa"/>
          </w:tcPr>
          <w:p w14:paraId="6D875EEF" w14:textId="77777777" w:rsidR="00EF65B5" w:rsidRPr="00F31C1F" w:rsidRDefault="00EF65B5" w:rsidP="00B85CB8">
            <w:pPr>
              <w:pStyle w:val="Sectiontext0"/>
            </w:pPr>
            <w:r w:rsidRPr="00F31C1F">
              <w:t>b.</w:t>
            </w:r>
          </w:p>
        </w:tc>
        <w:tc>
          <w:tcPr>
            <w:tcW w:w="7804" w:type="dxa"/>
          </w:tcPr>
          <w:p w14:paraId="7D51D60E" w14:textId="77777777" w:rsidR="00EF65B5" w:rsidRPr="00F31C1F" w:rsidRDefault="00EF65B5" w:rsidP="00B85CB8">
            <w:pPr>
              <w:pStyle w:val="Sectiontext0"/>
            </w:pPr>
            <w:r w:rsidRPr="00F31C1F">
              <w:t>Other common areas and shared amenities permitted by the accommodation manager.</w:t>
            </w:r>
          </w:p>
        </w:tc>
      </w:tr>
    </w:tbl>
    <w:p w14:paraId="02CFF52F" w14:textId="1AE9C4CC" w:rsidR="00496753" w:rsidRPr="00700022" w:rsidRDefault="00496753" w:rsidP="003A0A1A">
      <w:pPr>
        <w:pStyle w:val="Heading5"/>
      </w:pPr>
      <w:bookmarkStart w:id="1359" w:name="_Toc177127087"/>
      <w:r w:rsidRPr="00700022">
        <w:t>7.4.A.8</w:t>
      </w:r>
      <w:r w:rsidR="00E85499">
        <w:tab/>
      </w:r>
      <w:r w:rsidRPr="00700022">
        <w:t>Care of the living-in accommodation</w:t>
      </w:r>
      <w:bookmarkEnd w:id="1359"/>
    </w:p>
    <w:tbl>
      <w:tblPr>
        <w:tblW w:w="9359" w:type="dxa"/>
        <w:tblInd w:w="113" w:type="dxa"/>
        <w:tblLayout w:type="fixed"/>
        <w:tblLook w:val="0000" w:firstRow="0" w:lastRow="0" w:firstColumn="0" w:lastColumn="0" w:noHBand="0" w:noVBand="0"/>
      </w:tblPr>
      <w:tblGrid>
        <w:gridCol w:w="991"/>
        <w:gridCol w:w="567"/>
        <w:gridCol w:w="7801"/>
      </w:tblGrid>
      <w:tr w:rsidR="00EF65B5" w:rsidRPr="00F31C1F" w14:paraId="4F09637D" w14:textId="77777777" w:rsidTr="00EF65B5">
        <w:tc>
          <w:tcPr>
            <w:tcW w:w="992" w:type="dxa"/>
          </w:tcPr>
          <w:bookmarkEnd w:id="1355"/>
          <w:bookmarkEnd w:id="1356"/>
          <w:bookmarkEnd w:id="1357"/>
          <w:bookmarkEnd w:id="1358"/>
          <w:p w14:paraId="3F0B098B" w14:textId="77777777" w:rsidR="00EF65B5" w:rsidRPr="00F31C1F" w:rsidRDefault="00EF65B5" w:rsidP="00B85CB8">
            <w:pPr>
              <w:pStyle w:val="Sectiontext0"/>
              <w:jc w:val="center"/>
            </w:pPr>
            <w:r w:rsidRPr="00F31C1F">
              <w:t>1.</w:t>
            </w:r>
          </w:p>
        </w:tc>
        <w:tc>
          <w:tcPr>
            <w:tcW w:w="8367" w:type="dxa"/>
            <w:gridSpan w:val="2"/>
          </w:tcPr>
          <w:p w14:paraId="2579DC69" w14:textId="77777777" w:rsidR="00EF65B5" w:rsidRPr="00F31C1F" w:rsidRDefault="00EF65B5" w:rsidP="00B85CB8">
            <w:pPr>
              <w:pStyle w:val="Sectiontext0"/>
            </w:pPr>
            <w:r w:rsidRPr="00F31C1F">
              <w:t>The member must ensure that their assigned room remains in essentially the same condition as when they started to occupy the room, other than due to any of the following.</w:t>
            </w:r>
          </w:p>
        </w:tc>
      </w:tr>
      <w:tr w:rsidR="00EF65B5" w:rsidRPr="00F31C1F" w14:paraId="4E2D6A53" w14:textId="77777777" w:rsidTr="00EF65B5">
        <w:tblPrEx>
          <w:tblLook w:val="04A0" w:firstRow="1" w:lastRow="0" w:firstColumn="1" w:lastColumn="0" w:noHBand="0" w:noVBand="1"/>
        </w:tblPrEx>
        <w:tc>
          <w:tcPr>
            <w:tcW w:w="992" w:type="dxa"/>
          </w:tcPr>
          <w:p w14:paraId="363A86DB" w14:textId="77777777" w:rsidR="00EF65B5" w:rsidRPr="00F31C1F" w:rsidRDefault="00EF65B5" w:rsidP="00B85CB8">
            <w:pPr>
              <w:pStyle w:val="Sectiontext0"/>
            </w:pPr>
          </w:p>
        </w:tc>
        <w:tc>
          <w:tcPr>
            <w:tcW w:w="563" w:type="dxa"/>
            <w:hideMark/>
          </w:tcPr>
          <w:p w14:paraId="7E544E3B" w14:textId="77777777" w:rsidR="00EF65B5" w:rsidRPr="00F31C1F" w:rsidRDefault="00EF65B5" w:rsidP="00B85CB8">
            <w:pPr>
              <w:pStyle w:val="Sectiontext0"/>
            </w:pPr>
            <w:r w:rsidRPr="00F31C1F">
              <w:t>a.</w:t>
            </w:r>
          </w:p>
        </w:tc>
        <w:tc>
          <w:tcPr>
            <w:tcW w:w="7804" w:type="dxa"/>
          </w:tcPr>
          <w:p w14:paraId="034A2300" w14:textId="77777777" w:rsidR="00EF65B5" w:rsidRPr="00F31C1F" w:rsidRDefault="00EF65B5" w:rsidP="00B85CB8">
            <w:pPr>
              <w:pStyle w:val="Sectiontext0"/>
            </w:pPr>
            <w:r w:rsidRPr="00F31C1F">
              <w:t>Fair wear and tear.</w:t>
            </w:r>
          </w:p>
        </w:tc>
      </w:tr>
      <w:tr w:rsidR="00EF65B5" w:rsidRPr="00F31C1F" w14:paraId="66AE9FFE" w14:textId="77777777" w:rsidTr="00EF65B5">
        <w:tblPrEx>
          <w:tblLook w:val="04A0" w:firstRow="1" w:lastRow="0" w:firstColumn="1" w:lastColumn="0" w:noHBand="0" w:noVBand="1"/>
        </w:tblPrEx>
        <w:tc>
          <w:tcPr>
            <w:tcW w:w="992" w:type="dxa"/>
          </w:tcPr>
          <w:p w14:paraId="3F54DC41" w14:textId="77777777" w:rsidR="00EF65B5" w:rsidRPr="00F31C1F" w:rsidRDefault="00EF65B5" w:rsidP="00B85CB8">
            <w:pPr>
              <w:pStyle w:val="Sectiontext0"/>
            </w:pPr>
          </w:p>
        </w:tc>
        <w:tc>
          <w:tcPr>
            <w:tcW w:w="563" w:type="dxa"/>
          </w:tcPr>
          <w:p w14:paraId="35927BE3" w14:textId="77777777" w:rsidR="00EF65B5" w:rsidRPr="00F31C1F" w:rsidRDefault="00EF65B5" w:rsidP="00B85CB8">
            <w:pPr>
              <w:pStyle w:val="Sectiontext0"/>
            </w:pPr>
            <w:r w:rsidRPr="00F31C1F">
              <w:t>b.</w:t>
            </w:r>
          </w:p>
        </w:tc>
        <w:tc>
          <w:tcPr>
            <w:tcW w:w="7804" w:type="dxa"/>
          </w:tcPr>
          <w:p w14:paraId="4FA777E0" w14:textId="77777777" w:rsidR="00EF65B5" w:rsidRPr="00F31C1F" w:rsidRDefault="00EF65B5" w:rsidP="00B85CB8">
            <w:pPr>
              <w:pStyle w:val="Sectiontext0"/>
            </w:pPr>
            <w:r w:rsidRPr="00F31C1F">
              <w:t xml:space="preserve">Events outside a member's control, like a flood, earthquake or cyclone. </w:t>
            </w:r>
          </w:p>
        </w:tc>
      </w:tr>
      <w:tr w:rsidR="00496753" w:rsidRPr="00700022" w14:paraId="5189D952" w14:textId="77777777" w:rsidTr="00EF65B5">
        <w:tc>
          <w:tcPr>
            <w:tcW w:w="992" w:type="dxa"/>
          </w:tcPr>
          <w:p w14:paraId="16A137A3" w14:textId="77777777" w:rsidR="00496753" w:rsidRPr="00700022" w:rsidRDefault="00496753" w:rsidP="00F571D0">
            <w:pPr>
              <w:pStyle w:val="Sectiontext0"/>
              <w:jc w:val="center"/>
            </w:pPr>
            <w:r w:rsidRPr="00700022">
              <w:t>2.</w:t>
            </w:r>
          </w:p>
        </w:tc>
        <w:tc>
          <w:tcPr>
            <w:tcW w:w="8363" w:type="dxa"/>
            <w:gridSpan w:val="2"/>
          </w:tcPr>
          <w:p w14:paraId="41E03624" w14:textId="77777777" w:rsidR="00496753" w:rsidRPr="00700022" w:rsidRDefault="00496753" w:rsidP="00F571D0">
            <w:pPr>
              <w:pStyle w:val="Sectiontext0"/>
            </w:pPr>
            <w:r w:rsidRPr="00700022">
              <w:t xml:space="preserve">The member must comply with the following specific conditions drawn from the condition in subsection 1. </w:t>
            </w:r>
          </w:p>
        </w:tc>
      </w:tr>
      <w:tr w:rsidR="00496753" w:rsidRPr="00700022" w14:paraId="067BD5D8" w14:textId="77777777" w:rsidTr="00EF65B5">
        <w:trPr>
          <w:cantSplit/>
        </w:trPr>
        <w:tc>
          <w:tcPr>
            <w:tcW w:w="992" w:type="dxa"/>
          </w:tcPr>
          <w:p w14:paraId="3062FB40" w14:textId="77777777" w:rsidR="00496753" w:rsidRPr="00700022" w:rsidRDefault="00496753" w:rsidP="00F571D0">
            <w:pPr>
              <w:pStyle w:val="Sectiontext0"/>
              <w:jc w:val="center"/>
            </w:pPr>
          </w:p>
        </w:tc>
        <w:tc>
          <w:tcPr>
            <w:tcW w:w="567" w:type="dxa"/>
          </w:tcPr>
          <w:p w14:paraId="604DA5A2" w14:textId="77777777" w:rsidR="00496753" w:rsidRPr="00700022" w:rsidRDefault="00496753" w:rsidP="00F571D0">
            <w:pPr>
              <w:pStyle w:val="Sectiontext0"/>
            </w:pPr>
            <w:r w:rsidRPr="00700022">
              <w:t>a.</w:t>
            </w:r>
          </w:p>
        </w:tc>
        <w:tc>
          <w:tcPr>
            <w:tcW w:w="7796" w:type="dxa"/>
          </w:tcPr>
          <w:p w14:paraId="1DD81A76" w14:textId="77777777" w:rsidR="00496753" w:rsidRPr="00700022" w:rsidRDefault="00496753" w:rsidP="00F571D0">
            <w:pPr>
              <w:pStyle w:val="Sectiontext0"/>
            </w:pPr>
            <w:r w:rsidRPr="00700022">
              <w:t>The member must not make any alterations to a room they live in or use without written consent from an accommodation manager.</w:t>
            </w:r>
          </w:p>
        </w:tc>
      </w:tr>
      <w:tr w:rsidR="00496753" w:rsidRPr="00700022" w14:paraId="396CE5EC" w14:textId="77777777" w:rsidTr="00EF65B5">
        <w:trPr>
          <w:cantSplit/>
        </w:trPr>
        <w:tc>
          <w:tcPr>
            <w:tcW w:w="992" w:type="dxa"/>
          </w:tcPr>
          <w:p w14:paraId="57C7830E" w14:textId="77777777" w:rsidR="00496753" w:rsidRPr="00700022" w:rsidRDefault="00496753" w:rsidP="00F571D0">
            <w:pPr>
              <w:pStyle w:val="Sectiontext0"/>
              <w:jc w:val="center"/>
            </w:pPr>
          </w:p>
        </w:tc>
        <w:tc>
          <w:tcPr>
            <w:tcW w:w="567" w:type="dxa"/>
          </w:tcPr>
          <w:p w14:paraId="1BFB83C9" w14:textId="77777777" w:rsidR="00496753" w:rsidRPr="00700022" w:rsidRDefault="00496753" w:rsidP="00F571D0">
            <w:pPr>
              <w:pStyle w:val="Sectiontext0"/>
            </w:pPr>
            <w:r w:rsidRPr="00700022">
              <w:t>b.</w:t>
            </w:r>
          </w:p>
        </w:tc>
        <w:tc>
          <w:tcPr>
            <w:tcW w:w="7796" w:type="dxa"/>
          </w:tcPr>
          <w:p w14:paraId="1AFB6560" w14:textId="77777777" w:rsidR="00496753" w:rsidRPr="00700022" w:rsidRDefault="00496753" w:rsidP="00F571D0">
            <w:pPr>
              <w:pStyle w:val="Sectiontext0"/>
            </w:pPr>
            <w:r w:rsidRPr="00700022">
              <w:t>The member must not alter, remove or add any lock or security device to or in their assigned room.</w:t>
            </w:r>
          </w:p>
        </w:tc>
      </w:tr>
      <w:tr w:rsidR="00496753" w:rsidRPr="00700022" w14:paraId="5EEF83B9" w14:textId="77777777" w:rsidTr="00EF65B5">
        <w:trPr>
          <w:cantSplit/>
        </w:trPr>
        <w:tc>
          <w:tcPr>
            <w:tcW w:w="992" w:type="dxa"/>
          </w:tcPr>
          <w:p w14:paraId="21BD649B" w14:textId="77777777" w:rsidR="00496753" w:rsidRPr="00700022" w:rsidRDefault="00496753" w:rsidP="00F571D0">
            <w:pPr>
              <w:pStyle w:val="Sectiontext0"/>
              <w:jc w:val="center"/>
            </w:pPr>
          </w:p>
        </w:tc>
        <w:tc>
          <w:tcPr>
            <w:tcW w:w="567" w:type="dxa"/>
          </w:tcPr>
          <w:p w14:paraId="79C947ED" w14:textId="77777777" w:rsidR="00496753" w:rsidRPr="00700022" w:rsidRDefault="00496753" w:rsidP="00F571D0">
            <w:pPr>
              <w:pStyle w:val="Sectiontext0"/>
            </w:pPr>
            <w:r w:rsidRPr="00700022">
              <w:t>c.</w:t>
            </w:r>
          </w:p>
        </w:tc>
        <w:tc>
          <w:tcPr>
            <w:tcW w:w="7796" w:type="dxa"/>
          </w:tcPr>
          <w:p w14:paraId="39D94316" w14:textId="77777777" w:rsidR="00496753" w:rsidRPr="00700022" w:rsidRDefault="00496753" w:rsidP="00F571D0">
            <w:pPr>
              <w:pStyle w:val="Sectiontext0"/>
            </w:pPr>
            <w:r w:rsidRPr="00700022">
              <w:t>The member must not mark, deface or paint a room they live in or use, common areas in the building, or the areas surrounding the building.</w:t>
            </w:r>
          </w:p>
        </w:tc>
      </w:tr>
      <w:tr w:rsidR="00496753" w:rsidRPr="00700022" w14:paraId="595CE66A" w14:textId="77777777" w:rsidTr="00EF65B5">
        <w:tc>
          <w:tcPr>
            <w:tcW w:w="992" w:type="dxa"/>
          </w:tcPr>
          <w:p w14:paraId="259D3D28" w14:textId="77777777" w:rsidR="00496753" w:rsidRPr="00700022" w:rsidRDefault="00496753" w:rsidP="00F571D0">
            <w:pPr>
              <w:pStyle w:val="Sectiontext0"/>
              <w:jc w:val="center"/>
            </w:pPr>
            <w:r w:rsidRPr="00700022">
              <w:t>3.</w:t>
            </w:r>
          </w:p>
        </w:tc>
        <w:tc>
          <w:tcPr>
            <w:tcW w:w="8363" w:type="dxa"/>
            <w:gridSpan w:val="2"/>
          </w:tcPr>
          <w:p w14:paraId="1C3FDF0E" w14:textId="77777777" w:rsidR="00496753" w:rsidRPr="00700022" w:rsidRDefault="00496753" w:rsidP="00F571D0">
            <w:pPr>
              <w:pStyle w:val="Sectiontext0"/>
            </w:pPr>
            <w:r w:rsidRPr="00700022">
              <w:t xml:space="preserve">The member must take care of the room they live in and any common areas they are permitted to use. The member must keep them in a clean and tidy condition.  </w:t>
            </w:r>
          </w:p>
        </w:tc>
      </w:tr>
      <w:tr w:rsidR="00496753" w:rsidRPr="00700022" w14:paraId="58C15741" w14:textId="77777777" w:rsidTr="00EF65B5">
        <w:tc>
          <w:tcPr>
            <w:tcW w:w="992" w:type="dxa"/>
          </w:tcPr>
          <w:p w14:paraId="5C00518A" w14:textId="77777777" w:rsidR="00496753" w:rsidRPr="00700022" w:rsidRDefault="00496753" w:rsidP="00F571D0">
            <w:pPr>
              <w:pStyle w:val="Sectiontext0"/>
              <w:jc w:val="center"/>
            </w:pPr>
            <w:r w:rsidRPr="00700022">
              <w:t>4.</w:t>
            </w:r>
          </w:p>
        </w:tc>
        <w:tc>
          <w:tcPr>
            <w:tcW w:w="8363" w:type="dxa"/>
            <w:gridSpan w:val="2"/>
          </w:tcPr>
          <w:p w14:paraId="1344FD97" w14:textId="77777777" w:rsidR="00496753" w:rsidRPr="00700022" w:rsidRDefault="00496753" w:rsidP="00F571D0">
            <w:pPr>
              <w:pStyle w:val="Sectiontext0"/>
            </w:pPr>
            <w:r w:rsidRPr="00700022">
              <w:t>The member must inform an accommodation manager immediately whenever maintenance or repairs are needed. This means that if the member becomes aware of any defect in the water, gas, drainage, sewerage or electrical installations, appliances, furniture, or fittings, they must inform an accommodation manager.</w:t>
            </w:r>
          </w:p>
        </w:tc>
      </w:tr>
      <w:tr w:rsidR="00496753" w:rsidRPr="00700022" w14:paraId="08113C6C" w14:textId="77777777" w:rsidTr="00EF65B5">
        <w:tc>
          <w:tcPr>
            <w:tcW w:w="992" w:type="dxa"/>
          </w:tcPr>
          <w:p w14:paraId="0C3D4ACF" w14:textId="77777777" w:rsidR="00496753" w:rsidRPr="00700022" w:rsidRDefault="00496753" w:rsidP="00F571D0">
            <w:pPr>
              <w:pStyle w:val="Sectiontext0"/>
              <w:jc w:val="center"/>
            </w:pPr>
            <w:r w:rsidRPr="00700022">
              <w:t>5.</w:t>
            </w:r>
          </w:p>
        </w:tc>
        <w:tc>
          <w:tcPr>
            <w:tcW w:w="8363" w:type="dxa"/>
            <w:gridSpan w:val="2"/>
          </w:tcPr>
          <w:p w14:paraId="266B93C9" w14:textId="77777777" w:rsidR="00496753" w:rsidRPr="00700022" w:rsidRDefault="00496753" w:rsidP="00F571D0">
            <w:pPr>
              <w:pStyle w:val="Sectiontext0"/>
            </w:pPr>
            <w:r w:rsidRPr="00700022">
              <w:t>The member must not engage a repair person or make repairs without an accommodation manager's permission.</w:t>
            </w:r>
          </w:p>
        </w:tc>
      </w:tr>
      <w:tr w:rsidR="00496753" w:rsidRPr="00700022" w14:paraId="4BBBCAFD" w14:textId="77777777" w:rsidTr="00EF65B5">
        <w:tc>
          <w:tcPr>
            <w:tcW w:w="992" w:type="dxa"/>
          </w:tcPr>
          <w:p w14:paraId="1847A9C5" w14:textId="77777777" w:rsidR="00496753" w:rsidRPr="00700022" w:rsidRDefault="00496753" w:rsidP="00F571D0">
            <w:pPr>
              <w:pStyle w:val="Sectiontext0"/>
              <w:jc w:val="center"/>
            </w:pPr>
            <w:r w:rsidRPr="00700022">
              <w:t>6.</w:t>
            </w:r>
          </w:p>
        </w:tc>
        <w:tc>
          <w:tcPr>
            <w:tcW w:w="8363" w:type="dxa"/>
            <w:gridSpan w:val="2"/>
          </w:tcPr>
          <w:p w14:paraId="10489654" w14:textId="77777777" w:rsidR="00496753" w:rsidRPr="00700022" w:rsidRDefault="00496753" w:rsidP="00F571D0">
            <w:pPr>
              <w:pStyle w:val="Sectiontext0"/>
            </w:pPr>
            <w:r w:rsidRPr="00700022">
              <w:t>Defence will undertake any repairs and maintenance that the member is not required to under the conditions in this section, in a reasonable time.</w:t>
            </w:r>
          </w:p>
        </w:tc>
      </w:tr>
    </w:tbl>
    <w:p w14:paraId="7E6727C5" w14:textId="701CE7EC" w:rsidR="00496753" w:rsidRPr="00700022" w:rsidRDefault="00496753" w:rsidP="00461BF0">
      <w:pPr>
        <w:pStyle w:val="Heading5"/>
      </w:pPr>
      <w:bookmarkStart w:id="1360" w:name="bk12434773A5Conductandvalues"/>
      <w:bookmarkStart w:id="1361" w:name="bk193148Conductandvalues"/>
      <w:bookmarkStart w:id="1362" w:name="bk184842Conductandvalues"/>
      <w:bookmarkStart w:id="1363" w:name="bk10172373A5Conductandvalues"/>
      <w:bookmarkStart w:id="1364" w:name="_Toc177127088"/>
      <w:r w:rsidRPr="00700022">
        <w:lastRenderedPageBreak/>
        <w:t>7.4.A.9</w:t>
      </w:r>
      <w:r w:rsidR="00E85499">
        <w:tab/>
      </w:r>
      <w:r w:rsidRPr="00700022">
        <w:t>Conduct and values</w:t>
      </w:r>
      <w:bookmarkEnd w:id="1364"/>
    </w:p>
    <w:tbl>
      <w:tblPr>
        <w:tblW w:w="0" w:type="auto"/>
        <w:tblInd w:w="113" w:type="dxa"/>
        <w:tblLayout w:type="fixed"/>
        <w:tblLook w:val="0000" w:firstRow="0" w:lastRow="0" w:firstColumn="0" w:lastColumn="0" w:noHBand="0" w:noVBand="0"/>
      </w:tblPr>
      <w:tblGrid>
        <w:gridCol w:w="992"/>
        <w:gridCol w:w="8363"/>
      </w:tblGrid>
      <w:tr w:rsidR="00496753" w:rsidRPr="00700022" w14:paraId="59FE4DB2" w14:textId="77777777" w:rsidTr="00496753">
        <w:tc>
          <w:tcPr>
            <w:tcW w:w="992" w:type="dxa"/>
          </w:tcPr>
          <w:bookmarkEnd w:id="1360"/>
          <w:bookmarkEnd w:id="1361"/>
          <w:bookmarkEnd w:id="1362"/>
          <w:bookmarkEnd w:id="1363"/>
          <w:p w14:paraId="566DA4EE" w14:textId="77777777" w:rsidR="00496753" w:rsidRPr="00700022" w:rsidRDefault="00496753" w:rsidP="00461BF0">
            <w:pPr>
              <w:pStyle w:val="Sectiontext0"/>
              <w:keepNext/>
              <w:keepLines/>
              <w:jc w:val="center"/>
            </w:pPr>
            <w:r w:rsidRPr="00700022">
              <w:t>1.</w:t>
            </w:r>
          </w:p>
        </w:tc>
        <w:tc>
          <w:tcPr>
            <w:tcW w:w="8363" w:type="dxa"/>
          </w:tcPr>
          <w:p w14:paraId="475D1BBF" w14:textId="400DE071" w:rsidR="00496753" w:rsidRPr="00700022" w:rsidRDefault="00496753" w:rsidP="00461BF0">
            <w:pPr>
              <w:pStyle w:val="Sectiontext0"/>
              <w:keepNext/>
              <w:keepLines/>
            </w:pPr>
            <w:r w:rsidRPr="00700022">
              <w:t xml:space="preserve">A member must comply with the conditions of conduct specified in this Annex while they </w:t>
            </w:r>
            <w:r w:rsidR="00B565C3" w:rsidRPr="00293353">
              <w:rPr>
                <w:iCs/>
              </w:rPr>
              <w:t>occupy living-in accommodation</w:t>
            </w:r>
            <w:r w:rsidRPr="00700022">
              <w:t>.</w:t>
            </w:r>
          </w:p>
        </w:tc>
      </w:tr>
      <w:tr w:rsidR="00496753" w:rsidRPr="00700022" w14:paraId="7122D388" w14:textId="77777777" w:rsidTr="00496753">
        <w:tc>
          <w:tcPr>
            <w:tcW w:w="992" w:type="dxa"/>
          </w:tcPr>
          <w:p w14:paraId="0BF7814E" w14:textId="77777777" w:rsidR="00496753" w:rsidRPr="00700022" w:rsidRDefault="00496753" w:rsidP="00F571D0">
            <w:pPr>
              <w:pStyle w:val="Sectiontext0"/>
              <w:jc w:val="center"/>
            </w:pPr>
            <w:r w:rsidRPr="00700022">
              <w:t>2.</w:t>
            </w:r>
          </w:p>
        </w:tc>
        <w:tc>
          <w:tcPr>
            <w:tcW w:w="8363" w:type="dxa"/>
          </w:tcPr>
          <w:p w14:paraId="3128466F" w14:textId="77777777" w:rsidR="00496753" w:rsidRPr="00700022" w:rsidRDefault="00496753" w:rsidP="00F571D0">
            <w:pPr>
              <w:pStyle w:val="Sectiontext0"/>
            </w:pPr>
            <w:r w:rsidRPr="00700022">
              <w:t xml:space="preserve">The member must also comply with conditions of conduct set out in any instructions made under </w:t>
            </w:r>
            <w:r w:rsidR="00E8469C" w:rsidRPr="00700022">
              <w:t xml:space="preserve">section 10 </w:t>
            </w:r>
            <w:r w:rsidRPr="00700022">
              <w:t xml:space="preserve">of the </w:t>
            </w:r>
            <w:r w:rsidRPr="00700022">
              <w:rPr>
                <w:i/>
              </w:rPr>
              <w:t>Defence Act 1903</w:t>
            </w:r>
            <w:r w:rsidRPr="00700022">
              <w:t xml:space="preserve"> which are relevant to conduct and behaviour.</w:t>
            </w:r>
          </w:p>
        </w:tc>
      </w:tr>
      <w:tr w:rsidR="00496753" w:rsidRPr="00700022" w14:paraId="028E4F8E" w14:textId="77777777" w:rsidTr="00496753">
        <w:tc>
          <w:tcPr>
            <w:tcW w:w="992" w:type="dxa"/>
          </w:tcPr>
          <w:p w14:paraId="601A05FC" w14:textId="77777777" w:rsidR="00496753" w:rsidRPr="00700022" w:rsidRDefault="00496753" w:rsidP="00F571D0">
            <w:pPr>
              <w:pStyle w:val="Sectiontext0"/>
              <w:jc w:val="center"/>
            </w:pPr>
            <w:r w:rsidRPr="00700022">
              <w:t>3.</w:t>
            </w:r>
          </w:p>
        </w:tc>
        <w:tc>
          <w:tcPr>
            <w:tcW w:w="8363" w:type="dxa"/>
          </w:tcPr>
          <w:p w14:paraId="6764012F" w14:textId="02B384BB" w:rsidR="00496753" w:rsidRPr="00700022" w:rsidRDefault="00496753" w:rsidP="00F571D0">
            <w:pPr>
              <w:pStyle w:val="Sectiontext0"/>
            </w:pPr>
            <w:r w:rsidRPr="00700022">
              <w:t>Additional conditions for use of the accommodation may be set from time to time by the accommodation manager, Senior Australian Defence Force Officer or the Commanding Officer/Officer Commanding. A copy must be given to the member. The member must comply with the conditions, as long as they are lawful.</w:t>
            </w:r>
          </w:p>
        </w:tc>
      </w:tr>
      <w:tr w:rsidR="00496753" w:rsidRPr="00700022" w14:paraId="4F08DA31" w14:textId="77777777" w:rsidTr="00496753">
        <w:tc>
          <w:tcPr>
            <w:tcW w:w="992" w:type="dxa"/>
          </w:tcPr>
          <w:p w14:paraId="288EA825" w14:textId="77777777" w:rsidR="00496753" w:rsidRPr="00700022" w:rsidRDefault="00496753" w:rsidP="00F571D0">
            <w:pPr>
              <w:pStyle w:val="Sectiontext0"/>
              <w:jc w:val="center"/>
            </w:pPr>
            <w:r w:rsidRPr="00700022">
              <w:t>4.</w:t>
            </w:r>
          </w:p>
        </w:tc>
        <w:tc>
          <w:tcPr>
            <w:tcW w:w="8363" w:type="dxa"/>
          </w:tcPr>
          <w:p w14:paraId="2A927114" w14:textId="2C38F22D" w:rsidR="00496753" w:rsidRPr="00700022" w:rsidRDefault="00496753" w:rsidP="00F571D0">
            <w:pPr>
              <w:pStyle w:val="Sectiontext0"/>
            </w:pPr>
            <w:r w:rsidRPr="00700022">
              <w:t xml:space="preserve">If the member does not comply with the conditions of conduct, the CDF may revoke the licence to </w:t>
            </w:r>
            <w:r w:rsidR="00B565C3" w:rsidRPr="00293353">
              <w:rPr>
                <w:iCs/>
              </w:rPr>
              <w:t>occupy living-in accommodation</w:t>
            </w:r>
            <w:r w:rsidRPr="00700022">
              <w:t>.</w:t>
            </w:r>
          </w:p>
        </w:tc>
      </w:tr>
    </w:tbl>
    <w:p w14:paraId="21A7600C" w14:textId="63413E67" w:rsidR="00496753" w:rsidRPr="00700022" w:rsidRDefault="00496753" w:rsidP="00F571D0">
      <w:pPr>
        <w:pStyle w:val="Heading5"/>
      </w:pPr>
      <w:bookmarkStart w:id="1365" w:name="bk12434773A6Conductanimals"/>
      <w:bookmarkStart w:id="1366" w:name="bk193148Conductanimals"/>
      <w:bookmarkStart w:id="1367" w:name="bk184842Conductanimals"/>
      <w:bookmarkStart w:id="1368" w:name="bk10172373A6Conductanimals"/>
      <w:bookmarkStart w:id="1369" w:name="_Toc177127089"/>
      <w:r w:rsidRPr="00700022">
        <w:t>7.4.A.10</w:t>
      </w:r>
      <w:r w:rsidR="00E85499">
        <w:tab/>
      </w:r>
      <w:r w:rsidRPr="00700022">
        <w:t>Conduct – animals</w:t>
      </w:r>
      <w:bookmarkEnd w:id="1369"/>
    </w:p>
    <w:bookmarkEnd w:id="1365"/>
    <w:bookmarkEnd w:id="1366"/>
    <w:bookmarkEnd w:id="1367"/>
    <w:bookmarkEnd w:id="1368"/>
    <w:tbl>
      <w:tblPr>
        <w:tblW w:w="0" w:type="auto"/>
        <w:tblInd w:w="113" w:type="dxa"/>
        <w:tblLayout w:type="fixed"/>
        <w:tblLook w:val="0000" w:firstRow="0" w:lastRow="0" w:firstColumn="0" w:lastColumn="0" w:noHBand="0" w:noVBand="0"/>
      </w:tblPr>
      <w:tblGrid>
        <w:gridCol w:w="992"/>
        <w:gridCol w:w="8363"/>
      </w:tblGrid>
      <w:tr w:rsidR="00496753" w:rsidRPr="00700022" w14:paraId="76274411" w14:textId="77777777" w:rsidTr="00496753">
        <w:tc>
          <w:tcPr>
            <w:tcW w:w="992" w:type="dxa"/>
          </w:tcPr>
          <w:p w14:paraId="2D1C6276" w14:textId="77777777" w:rsidR="00496753" w:rsidRPr="00700022" w:rsidRDefault="00496753" w:rsidP="00F571D0">
            <w:pPr>
              <w:pStyle w:val="Sectiontext0"/>
            </w:pPr>
          </w:p>
        </w:tc>
        <w:tc>
          <w:tcPr>
            <w:tcW w:w="8363" w:type="dxa"/>
          </w:tcPr>
          <w:p w14:paraId="34FA01E3" w14:textId="153503C8" w:rsidR="00496753" w:rsidRPr="00700022" w:rsidRDefault="00496753" w:rsidP="00F571D0">
            <w:pPr>
              <w:pStyle w:val="Sectiontext0"/>
            </w:pPr>
            <w:r w:rsidRPr="00700022">
              <w:t xml:space="preserve">The member must not keep animals in the </w:t>
            </w:r>
            <w:r w:rsidR="006A4AE7" w:rsidRPr="00293353">
              <w:rPr>
                <w:iCs/>
              </w:rPr>
              <w:t>living-in</w:t>
            </w:r>
            <w:r w:rsidRPr="00700022">
              <w:t xml:space="preserve"> accommodation.</w:t>
            </w:r>
          </w:p>
        </w:tc>
      </w:tr>
    </w:tbl>
    <w:p w14:paraId="5B6B41E0" w14:textId="1E6B5022" w:rsidR="00496753" w:rsidRPr="00700022" w:rsidRDefault="00496753" w:rsidP="00F571D0">
      <w:pPr>
        <w:pStyle w:val="Heading5"/>
      </w:pPr>
      <w:bookmarkStart w:id="1370" w:name="bk12434773A12ConductDamage"/>
      <w:bookmarkStart w:id="1371" w:name="bk193148ConductDamage"/>
      <w:bookmarkStart w:id="1372" w:name="bk184842ConductDamage"/>
      <w:bookmarkStart w:id="1373" w:name="bk10172473A13ConductDamage"/>
      <w:bookmarkStart w:id="1374" w:name="bk12434773A7Conductdisturbance"/>
      <w:bookmarkStart w:id="1375" w:name="bk193148Conductdisturbance"/>
      <w:bookmarkStart w:id="1376" w:name="bk184842Conductdisturbance"/>
      <w:bookmarkStart w:id="1377" w:name="bk10172373A7Conductdisturbance"/>
      <w:bookmarkStart w:id="1378" w:name="_Toc177127090"/>
      <w:r w:rsidRPr="00700022">
        <w:t>7.4.A.11</w:t>
      </w:r>
      <w:r w:rsidR="00E85499">
        <w:tab/>
      </w:r>
      <w:r w:rsidRPr="00700022">
        <w:t>Conduct – damage</w:t>
      </w:r>
      <w:bookmarkEnd w:id="1378"/>
    </w:p>
    <w:tbl>
      <w:tblPr>
        <w:tblW w:w="9355" w:type="dxa"/>
        <w:tblInd w:w="113" w:type="dxa"/>
        <w:tblLayout w:type="fixed"/>
        <w:tblLook w:val="0000" w:firstRow="0" w:lastRow="0" w:firstColumn="0" w:lastColumn="0" w:noHBand="0" w:noVBand="0"/>
      </w:tblPr>
      <w:tblGrid>
        <w:gridCol w:w="992"/>
        <w:gridCol w:w="8363"/>
      </w:tblGrid>
      <w:tr w:rsidR="00496753" w:rsidRPr="00700022" w14:paraId="35C0F371" w14:textId="77777777" w:rsidTr="00687BBA">
        <w:tc>
          <w:tcPr>
            <w:tcW w:w="992" w:type="dxa"/>
          </w:tcPr>
          <w:bookmarkEnd w:id="1370"/>
          <w:bookmarkEnd w:id="1371"/>
          <w:bookmarkEnd w:id="1372"/>
          <w:bookmarkEnd w:id="1373"/>
          <w:p w14:paraId="3CCB1866" w14:textId="77777777" w:rsidR="00496753" w:rsidRPr="00700022" w:rsidRDefault="00496753" w:rsidP="00F571D0">
            <w:pPr>
              <w:pStyle w:val="Sectiontext0"/>
              <w:jc w:val="center"/>
            </w:pPr>
            <w:r w:rsidRPr="00700022">
              <w:t>1.</w:t>
            </w:r>
          </w:p>
        </w:tc>
        <w:tc>
          <w:tcPr>
            <w:tcW w:w="8363" w:type="dxa"/>
          </w:tcPr>
          <w:p w14:paraId="5673DBB8" w14:textId="77777777" w:rsidR="00496753" w:rsidRPr="00700022" w:rsidRDefault="00496753" w:rsidP="00F571D0">
            <w:pPr>
              <w:pStyle w:val="Sectiontext0"/>
            </w:pPr>
            <w:r w:rsidRPr="00700022">
              <w:t xml:space="preserve">The member must not intentionally, recklessly or negligently cause damage to any part of the living-in accommodation, furniture, fixtures or fittings, or common areas.  </w:t>
            </w:r>
          </w:p>
        </w:tc>
      </w:tr>
      <w:tr w:rsidR="00496753" w:rsidRPr="00700022" w14:paraId="620567B6" w14:textId="77777777" w:rsidTr="00687BBA">
        <w:tc>
          <w:tcPr>
            <w:tcW w:w="992" w:type="dxa"/>
          </w:tcPr>
          <w:p w14:paraId="46480879" w14:textId="77777777" w:rsidR="00496753" w:rsidRPr="00700022" w:rsidRDefault="00496753" w:rsidP="00F571D0">
            <w:pPr>
              <w:pStyle w:val="Sectiontext0"/>
              <w:jc w:val="center"/>
            </w:pPr>
            <w:r w:rsidRPr="00700022">
              <w:t>2.</w:t>
            </w:r>
          </w:p>
        </w:tc>
        <w:tc>
          <w:tcPr>
            <w:tcW w:w="8363" w:type="dxa"/>
          </w:tcPr>
          <w:p w14:paraId="5479DC4D" w14:textId="77777777" w:rsidR="00496753" w:rsidRPr="00700022" w:rsidRDefault="00496753" w:rsidP="00F571D0">
            <w:pPr>
              <w:pStyle w:val="Sectiontext0"/>
            </w:pPr>
            <w:r w:rsidRPr="00700022">
              <w:t>The member must immediately notify the accommodation manager of any damage affecting the living-in accommodation or common areas.</w:t>
            </w:r>
          </w:p>
        </w:tc>
      </w:tr>
    </w:tbl>
    <w:p w14:paraId="6E338638" w14:textId="63F424B5" w:rsidR="00496753" w:rsidRPr="00700022" w:rsidRDefault="00496753" w:rsidP="00F571D0">
      <w:pPr>
        <w:pStyle w:val="Heading5"/>
      </w:pPr>
      <w:bookmarkStart w:id="1379" w:name="_Toc177127091"/>
      <w:r w:rsidRPr="00700022">
        <w:t>7.4.A.12</w:t>
      </w:r>
      <w:r w:rsidR="00E85499">
        <w:tab/>
      </w:r>
      <w:r w:rsidRPr="00700022">
        <w:t>Conduct – disturbance</w:t>
      </w:r>
      <w:bookmarkEnd w:id="1379"/>
    </w:p>
    <w:bookmarkEnd w:id="1374"/>
    <w:bookmarkEnd w:id="1375"/>
    <w:bookmarkEnd w:id="1376"/>
    <w:bookmarkEnd w:id="1377"/>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488C43CF" w14:textId="77777777" w:rsidTr="00496753">
        <w:tc>
          <w:tcPr>
            <w:tcW w:w="992" w:type="dxa"/>
          </w:tcPr>
          <w:p w14:paraId="49B0F7B9" w14:textId="77777777" w:rsidR="00496753" w:rsidRPr="00700022" w:rsidRDefault="00496753" w:rsidP="00F571D0">
            <w:pPr>
              <w:pStyle w:val="Sectiontext0"/>
            </w:pPr>
          </w:p>
        </w:tc>
        <w:tc>
          <w:tcPr>
            <w:tcW w:w="8363" w:type="dxa"/>
            <w:gridSpan w:val="2"/>
          </w:tcPr>
          <w:p w14:paraId="251C44E8" w14:textId="77777777" w:rsidR="00496753" w:rsidRPr="00700022" w:rsidRDefault="00496753" w:rsidP="00F571D0">
            <w:pPr>
              <w:pStyle w:val="Sectiontext0"/>
            </w:pPr>
            <w:r w:rsidRPr="00700022">
              <w:t xml:space="preserve">A member must not do any of the following </w:t>
            </w:r>
          </w:p>
        </w:tc>
      </w:tr>
      <w:tr w:rsidR="00496753" w:rsidRPr="00700022" w14:paraId="3F5BB472" w14:textId="77777777" w:rsidTr="00496753">
        <w:trPr>
          <w:cantSplit/>
        </w:trPr>
        <w:tc>
          <w:tcPr>
            <w:tcW w:w="992" w:type="dxa"/>
          </w:tcPr>
          <w:p w14:paraId="481239A2" w14:textId="77777777" w:rsidR="00496753" w:rsidRPr="00700022" w:rsidRDefault="00496753" w:rsidP="00F571D0">
            <w:pPr>
              <w:pStyle w:val="Sectiontext0"/>
            </w:pPr>
          </w:p>
        </w:tc>
        <w:tc>
          <w:tcPr>
            <w:tcW w:w="567" w:type="dxa"/>
          </w:tcPr>
          <w:p w14:paraId="7E39E918" w14:textId="77777777" w:rsidR="00496753" w:rsidRPr="00700022" w:rsidRDefault="00496753" w:rsidP="00F571D0">
            <w:pPr>
              <w:pStyle w:val="Sectiontext0"/>
            </w:pPr>
            <w:r w:rsidRPr="00700022">
              <w:t>a.</w:t>
            </w:r>
          </w:p>
        </w:tc>
        <w:tc>
          <w:tcPr>
            <w:tcW w:w="7796" w:type="dxa"/>
          </w:tcPr>
          <w:p w14:paraId="194D239B" w14:textId="461706AE" w:rsidR="00496753" w:rsidRPr="00700022" w:rsidRDefault="00496753" w:rsidP="00F571D0">
            <w:pPr>
              <w:pStyle w:val="Sectiontext0"/>
              <w:rPr>
                <w:b/>
              </w:rPr>
            </w:pPr>
            <w:r w:rsidRPr="00700022">
              <w:t>Cause undue disturbance, nuisance or annoyance to other members.</w:t>
            </w:r>
            <w:r w:rsidRPr="00700022">
              <w:rPr>
                <w:b/>
              </w:rPr>
              <w:t xml:space="preserve"> </w:t>
            </w:r>
          </w:p>
        </w:tc>
      </w:tr>
      <w:tr w:rsidR="00496753" w:rsidRPr="00700022" w14:paraId="786289EA" w14:textId="77777777" w:rsidTr="00496753">
        <w:trPr>
          <w:cantSplit/>
        </w:trPr>
        <w:tc>
          <w:tcPr>
            <w:tcW w:w="992" w:type="dxa"/>
          </w:tcPr>
          <w:p w14:paraId="3C2649AA" w14:textId="77777777" w:rsidR="00496753" w:rsidRPr="00700022" w:rsidRDefault="00496753" w:rsidP="00F571D0">
            <w:pPr>
              <w:pStyle w:val="Sectiontext0"/>
            </w:pPr>
          </w:p>
        </w:tc>
        <w:tc>
          <w:tcPr>
            <w:tcW w:w="567" w:type="dxa"/>
          </w:tcPr>
          <w:p w14:paraId="23E4C6D7" w14:textId="77777777" w:rsidR="00496753" w:rsidRPr="00700022" w:rsidRDefault="00496753" w:rsidP="00F571D0">
            <w:pPr>
              <w:pStyle w:val="Sectiontext0"/>
            </w:pPr>
            <w:r w:rsidRPr="00700022">
              <w:t>b.</w:t>
            </w:r>
          </w:p>
        </w:tc>
        <w:tc>
          <w:tcPr>
            <w:tcW w:w="7796" w:type="dxa"/>
          </w:tcPr>
          <w:p w14:paraId="1AACF5E8" w14:textId="77777777" w:rsidR="00496753" w:rsidRPr="00700022" w:rsidRDefault="00496753" w:rsidP="00F571D0">
            <w:pPr>
              <w:pStyle w:val="Sectiontext0"/>
            </w:pPr>
            <w:r w:rsidRPr="00700022">
              <w:t>Throw anything out of windows or off balconies, or place anything on outside window sills.</w:t>
            </w:r>
          </w:p>
        </w:tc>
      </w:tr>
      <w:tr w:rsidR="00496753" w:rsidRPr="00700022" w14:paraId="2C1CCC47" w14:textId="77777777" w:rsidTr="00496753">
        <w:trPr>
          <w:cantSplit/>
        </w:trPr>
        <w:tc>
          <w:tcPr>
            <w:tcW w:w="992" w:type="dxa"/>
          </w:tcPr>
          <w:p w14:paraId="7751BE88" w14:textId="77777777" w:rsidR="00496753" w:rsidRPr="00700022" w:rsidRDefault="00496753" w:rsidP="00F571D0">
            <w:pPr>
              <w:pStyle w:val="Sectiontext0"/>
            </w:pPr>
          </w:p>
        </w:tc>
        <w:tc>
          <w:tcPr>
            <w:tcW w:w="567" w:type="dxa"/>
          </w:tcPr>
          <w:p w14:paraId="1607503C" w14:textId="77777777" w:rsidR="00496753" w:rsidRPr="00700022" w:rsidRDefault="00496753" w:rsidP="00F571D0">
            <w:pPr>
              <w:pStyle w:val="Sectiontext0"/>
            </w:pPr>
            <w:r w:rsidRPr="00700022">
              <w:t>c.</w:t>
            </w:r>
          </w:p>
        </w:tc>
        <w:tc>
          <w:tcPr>
            <w:tcW w:w="7796" w:type="dxa"/>
          </w:tcPr>
          <w:p w14:paraId="0CB8E458" w14:textId="0628FB37" w:rsidR="00496753" w:rsidRPr="00700022" w:rsidRDefault="00496753" w:rsidP="00F571D0">
            <w:pPr>
              <w:pStyle w:val="Sectiontext0"/>
            </w:pPr>
            <w:r w:rsidRPr="00700022">
              <w:t>Hang clothes, washing, equipment or other similar articles in any place not specifically provided for the purpose.</w:t>
            </w:r>
          </w:p>
        </w:tc>
      </w:tr>
      <w:tr w:rsidR="00496753" w:rsidRPr="00700022" w14:paraId="0B32298A" w14:textId="77777777" w:rsidTr="00496753">
        <w:trPr>
          <w:cantSplit/>
        </w:trPr>
        <w:tc>
          <w:tcPr>
            <w:tcW w:w="992" w:type="dxa"/>
          </w:tcPr>
          <w:p w14:paraId="67D57E22" w14:textId="77777777" w:rsidR="00496753" w:rsidRPr="00700022" w:rsidRDefault="00496753" w:rsidP="00F571D0">
            <w:pPr>
              <w:pStyle w:val="Sectiontext0"/>
            </w:pPr>
          </w:p>
        </w:tc>
        <w:tc>
          <w:tcPr>
            <w:tcW w:w="567" w:type="dxa"/>
          </w:tcPr>
          <w:p w14:paraId="0454BCFD" w14:textId="77777777" w:rsidR="00496753" w:rsidRPr="00700022" w:rsidRDefault="00496753" w:rsidP="00F571D0">
            <w:pPr>
              <w:pStyle w:val="Sectiontext0"/>
            </w:pPr>
            <w:r w:rsidRPr="00700022">
              <w:t>d.</w:t>
            </w:r>
          </w:p>
        </w:tc>
        <w:tc>
          <w:tcPr>
            <w:tcW w:w="7796" w:type="dxa"/>
          </w:tcPr>
          <w:p w14:paraId="3B7ED159" w14:textId="0D3B76D0" w:rsidR="00496753" w:rsidRPr="00700022" w:rsidRDefault="00496753" w:rsidP="00F571D0">
            <w:pPr>
              <w:pStyle w:val="Sectiontext0"/>
            </w:pPr>
            <w:r w:rsidRPr="00700022">
              <w:t>Obstruct or impair access to accommodation or common areas.</w:t>
            </w:r>
          </w:p>
        </w:tc>
      </w:tr>
    </w:tbl>
    <w:p w14:paraId="1E703D52" w14:textId="517935B4" w:rsidR="00496753" w:rsidRPr="00700022" w:rsidRDefault="00496753" w:rsidP="00F571D0">
      <w:pPr>
        <w:pStyle w:val="Heading5"/>
      </w:pPr>
      <w:bookmarkStart w:id="1380" w:name="bk12434773A8Conductlightingheatingandco"/>
      <w:bookmarkStart w:id="1381" w:name="bk193148Conductlightingheatingandcookin"/>
      <w:bookmarkStart w:id="1382" w:name="bk184842Conductlightingheatingandcookin"/>
      <w:bookmarkStart w:id="1383" w:name="bk10172373A8Conductlightingheatingandco"/>
      <w:bookmarkStart w:id="1384" w:name="_Toc177127092"/>
      <w:r w:rsidRPr="00700022">
        <w:t>7.4.A.13</w:t>
      </w:r>
      <w:r w:rsidR="00E85499">
        <w:tab/>
      </w:r>
      <w:r w:rsidRPr="00700022">
        <w:t>Conduct – lighting, heating and cooking</w:t>
      </w:r>
      <w:bookmarkEnd w:id="1384"/>
    </w:p>
    <w:tbl>
      <w:tblPr>
        <w:tblW w:w="0" w:type="auto"/>
        <w:tblInd w:w="113" w:type="dxa"/>
        <w:tblLayout w:type="fixed"/>
        <w:tblLook w:val="0000" w:firstRow="0" w:lastRow="0" w:firstColumn="0" w:lastColumn="0" w:noHBand="0" w:noVBand="0"/>
      </w:tblPr>
      <w:tblGrid>
        <w:gridCol w:w="992"/>
        <w:gridCol w:w="8363"/>
      </w:tblGrid>
      <w:tr w:rsidR="00496753" w:rsidRPr="00700022" w14:paraId="6D5859BC" w14:textId="77777777" w:rsidTr="00496753">
        <w:tc>
          <w:tcPr>
            <w:tcW w:w="992" w:type="dxa"/>
          </w:tcPr>
          <w:bookmarkEnd w:id="1380"/>
          <w:bookmarkEnd w:id="1381"/>
          <w:bookmarkEnd w:id="1382"/>
          <w:bookmarkEnd w:id="1383"/>
          <w:p w14:paraId="52ED3061" w14:textId="77777777" w:rsidR="00496753" w:rsidRPr="00700022" w:rsidRDefault="00496753" w:rsidP="00F571D0">
            <w:pPr>
              <w:pStyle w:val="Sectiontext0"/>
              <w:jc w:val="center"/>
            </w:pPr>
            <w:r w:rsidRPr="00700022">
              <w:t>1.</w:t>
            </w:r>
          </w:p>
        </w:tc>
        <w:tc>
          <w:tcPr>
            <w:tcW w:w="8363" w:type="dxa"/>
          </w:tcPr>
          <w:p w14:paraId="3F279A54" w14:textId="152C89D5" w:rsidR="00496753" w:rsidRPr="00700022" w:rsidRDefault="00496753" w:rsidP="00F571D0">
            <w:pPr>
              <w:pStyle w:val="Sectiontext0"/>
            </w:pPr>
            <w:r w:rsidRPr="00700022">
              <w:t xml:space="preserve">The member must not use any means of lighting, heating, or cooking in a room they live in or use, or common areas of the building, except in the place and the manner provided for by Defence in the </w:t>
            </w:r>
            <w:r w:rsidR="00EF65B5" w:rsidRPr="00F31C1F">
              <w:t>room or building, unless the use of additional appliances is approved by the accommodation manager</w:t>
            </w:r>
            <w:r w:rsidRPr="00700022">
              <w:t>.</w:t>
            </w:r>
          </w:p>
        </w:tc>
      </w:tr>
      <w:tr w:rsidR="00496753" w:rsidRPr="00700022" w14:paraId="69F7C251" w14:textId="77777777" w:rsidTr="00496753">
        <w:tc>
          <w:tcPr>
            <w:tcW w:w="992" w:type="dxa"/>
          </w:tcPr>
          <w:p w14:paraId="71777D9A" w14:textId="77777777" w:rsidR="00496753" w:rsidRPr="00700022" w:rsidRDefault="00496753" w:rsidP="00F571D0">
            <w:pPr>
              <w:pStyle w:val="Sectiontext0"/>
              <w:jc w:val="center"/>
            </w:pPr>
            <w:bookmarkStart w:id="1385" w:name="bk12434773A9Conductsecurity"/>
            <w:bookmarkStart w:id="1386" w:name="bk193148Conductsecurity"/>
            <w:bookmarkStart w:id="1387" w:name="bk184842Conductsecurity"/>
            <w:r w:rsidRPr="00700022">
              <w:t>2.</w:t>
            </w:r>
          </w:p>
        </w:tc>
        <w:tc>
          <w:tcPr>
            <w:tcW w:w="8363" w:type="dxa"/>
          </w:tcPr>
          <w:p w14:paraId="5F7A1801" w14:textId="52BA92D6" w:rsidR="00496753" w:rsidRPr="00700022" w:rsidRDefault="00496753" w:rsidP="00F571D0">
            <w:pPr>
              <w:pStyle w:val="Sectiontext0"/>
            </w:pPr>
            <w:r w:rsidRPr="00700022">
              <w:t xml:space="preserve">If a member triggers a false fire alarm, the member may have to pay Defence for the cost of any emergency services called out if Defence has been charged for the call out. The member's action may have caused a debt under the </w:t>
            </w:r>
            <w:r w:rsidRPr="00700022">
              <w:rPr>
                <w:i/>
              </w:rPr>
              <w:t>Public Governance, Performance and Accountability Act 2013.</w:t>
            </w:r>
          </w:p>
        </w:tc>
      </w:tr>
    </w:tbl>
    <w:p w14:paraId="60E6831A" w14:textId="02CBA80D" w:rsidR="00496753" w:rsidRPr="00700022" w:rsidRDefault="00496753" w:rsidP="00F571D0">
      <w:pPr>
        <w:pStyle w:val="Heading5"/>
      </w:pPr>
      <w:bookmarkStart w:id="1388" w:name="bk10172373A9Conductsecurity"/>
      <w:bookmarkStart w:id="1389" w:name="_Toc177127093"/>
      <w:r w:rsidRPr="00700022">
        <w:lastRenderedPageBreak/>
        <w:t>7.4.A.14</w:t>
      </w:r>
      <w:r w:rsidR="00E85499">
        <w:tab/>
      </w:r>
      <w:r w:rsidRPr="00700022">
        <w:t>Conduct – security</w:t>
      </w:r>
      <w:bookmarkEnd w:id="1389"/>
    </w:p>
    <w:tbl>
      <w:tblPr>
        <w:tblW w:w="9355" w:type="dxa"/>
        <w:tblInd w:w="113" w:type="dxa"/>
        <w:tblLayout w:type="fixed"/>
        <w:tblLook w:val="0000" w:firstRow="0" w:lastRow="0" w:firstColumn="0" w:lastColumn="0" w:noHBand="0" w:noVBand="0"/>
      </w:tblPr>
      <w:tblGrid>
        <w:gridCol w:w="992"/>
        <w:gridCol w:w="8363"/>
      </w:tblGrid>
      <w:tr w:rsidR="00496753" w:rsidRPr="00700022" w14:paraId="4E002FF7" w14:textId="77777777" w:rsidTr="00687BBA">
        <w:tc>
          <w:tcPr>
            <w:tcW w:w="992" w:type="dxa"/>
          </w:tcPr>
          <w:bookmarkEnd w:id="1385"/>
          <w:bookmarkEnd w:id="1386"/>
          <w:bookmarkEnd w:id="1387"/>
          <w:bookmarkEnd w:id="1388"/>
          <w:p w14:paraId="064068F2" w14:textId="77777777" w:rsidR="00496753" w:rsidRPr="00700022" w:rsidRDefault="00496753" w:rsidP="00F571D0">
            <w:pPr>
              <w:pStyle w:val="Sectiontext0"/>
              <w:jc w:val="center"/>
            </w:pPr>
            <w:r w:rsidRPr="00700022">
              <w:t>1.</w:t>
            </w:r>
          </w:p>
        </w:tc>
        <w:tc>
          <w:tcPr>
            <w:tcW w:w="8363" w:type="dxa"/>
          </w:tcPr>
          <w:p w14:paraId="7006BFFD" w14:textId="77777777" w:rsidR="00496753" w:rsidRPr="00700022" w:rsidRDefault="00496753" w:rsidP="00F571D0">
            <w:pPr>
              <w:pStyle w:val="Sectiontext0"/>
            </w:pPr>
            <w:r w:rsidRPr="00700022">
              <w:t>The member must notify an accommodation manager as soon as possible after they become aware that an accommodation key they have been issued is lost.</w:t>
            </w:r>
          </w:p>
        </w:tc>
      </w:tr>
      <w:tr w:rsidR="00496753" w:rsidRPr="00700022" w14:paraId="5CEB5A38" w14:textId="77777777" w:rsidTr="00687BBA">
        <w:tc>
          <w:tcPr>
            <w:tcW w:w="992" w:type="dxa"/>
          </w:tcPr>
          <w:p w14:paraId="783CF5A9" w14:textId="77777777" w:rsidR="00496753" w:rsidRPr="00700022" w:rsidRDefault="00496753" w:rsidP="00F571D0">
            <w:pPr>
              <w:pStyle w:val="Sectiontext0"/>
              <w:jc w:val="center"/>
            </w:pPr>
            <w:r w:rsidRPr="00700022">
              <w:t>2.</w:t>
            </w:r>
          </w:p>
        </w:tc>
        <w:tc>
          <w:tcPr>
            <w:tcW w:w="8363" w:type="dxa"/>
          </w:tcPr>
          <w:p w14:paraId="55A959EA" w14:textId="77777777" w:rsidR="00496753" w:rsidRPr="00700022" w:rsidRDefault="00496753" w:rsidP="00F571D0">
            <w:pPr>
              <w:pStyle w:val="Sectiontext0"/>
            </w:pPr>
            <w:r w:rsidRPr="00700022">
              <w:t>The member must pay Defence for the cost of replacing the key or lock, or resetting the access code.</w:t>
            </w:r>
          </w:p>
        </w:tc>
      </w:tr>
    </w:tbl>
    <w:p w14:paraId="7FDBDFBE" w14:textId="42718923" w:rsidR="00496753" w:rsidRPr="00700022" w:rsidRDefault="00496753" w:rsidP="00F571D0">
      <w:pPr>
        <w:pStyle w:val="Heading5"/>
      </w:pPr>
      <w:bookmarkStart w:id="1390" w:name="bk12434773A10Conductsmoking"/>
      <w:bookmarkStart w:id="1391" w:name="bk193148Conductsmoking"/>
      <w:bookmarkStart w:id="1392" w:name="bk184842Conductsmoking"/>
      <w:bookmarkStart w:id="1393" w:name="bk10172373A10Conductsmoking"/>
      <w:bookmarkStart w:id="1394" w:name="_Toc177127094"/>
      <w:r w:rsidRPr="00700022">
        <w:t>7.4.A.15</w:t>
      </w:r>
      <w:r w:rsidR="00E85499">
        <w:tab/>
      </w:r>
      <w:r w:rsidRPr="00700022">
        <w:t>Conduct – smoking</w:t>
      </w:r>
      <w:bookmarkEnd w:id="1394"/>
    </w:p>
    <w:tbl>
      <w:tblPr>
        <w:tblW w:w="0" w:type="auto"/>
        <w:tblInd w:w="113" w:type="dxa"/>
        <w:tblLayout w:type="fixed"/>
        <w:tblLook w:val="0000" w:firstRow="0" w:lastRow="0" w:firstColumn="0" w:lastColumn="0" w:noHBand="0" w:noVBand="0"/>
      </w:tblPr>
      <w:tblGrid>
        <w:gridCol w:w="992"/>
        <w:gridCol w:w="8363"/>
      </w:tblGrid>
      <w:tr w:rsidR="00496753" w:rsidRPr="00700022" w14:paraId="7503E5E1" w14:textId="77777777" w:rsidTr="00496753">
        <w:tc>
          <w:tcPr>
            <w:tcW w:w="992" w:type="dxa"/>
          </w:tcPr>
          <w:bookmarkEnd w:id="1390"/>
          <w:bookmarkEnd w:id="1391"/>
          <w:bookmarkEnd w:id="1392"/>
          <w:bookmarkEnd w:id="1393"/>
          <w:p w14:paraId="31236BF8" w14:textId="77777777" w:rsidR="00496753" w:rsidRPr="00700022" w:rsidRDefault="00496753" w:rsidP="00F571D0">
            <w:pPr>
              <w:pStyle w:val="Sectiontext0"/>
              <w:jc w:val="center"/>
            </w:pPr>
            <w:r w:rsidRPr="00700022">
              <w:t>1.</w:t>
            </w:r>
          </w:p>
        </w:tc>
        <w:tc>
          <w:tcPr>
            <w:tcW w:w="8363" w:type="dxa"/>
          </w:tcPr>
          <w:p w14:paraId="36F1CAF5" w14:textId="77777777" w:rsidR="00496753" w:rsidRPr="00700022" w:rsidRDefault="00496753" w:rsidP="00F571D0">
            <w:pPr>
              <w:pStyle w:val="Sectiontext0"/>
            </w:pPr>
            <w:r w:rsidRPr="00700022">
              <w:t>The member must not smoke in any room they live in or use, or common areas of the building.</w:t>
            </w:r>
          </w:p>
        </w:tc>
      </w:tr>
      <w:tr w:rsidR="00496753" w:rsidRPr="00700022" w14:paraId="4272669C" w14:textId="77777777" w:rsidTr="00496753">
        <w:tc>
          <w:tcPr>
            <w:tcW w:w="992" w:type="dxa"/>
          </w:tcPr>
          <w:p w14:paraId="3196D084" w14:textId="77777777" w:rsidR="00496753" w:rsidRPr="00700022" w:rsidRDefault="00496753" w:rsidP="00F571D0">
            <w:pPr>
              <w:pStyle w:val="Sectiontext0"/>
              <w:jc w:val="center"/>
            </w:pPr>
            <w:bookmarkStart w:id="1395" w:name="bk12434773A11Conductvisitors"/>
            <w:bookmarkStart w:id="1396" w:name="bk193148Conductvisitors"/>
            <w:bookmarkStart w:id="1397" w:name="bk184842Conductvisitors"/>
            <w:r w:rsidRPr="00700022">
              <w:t>2.</w:t>
            </w:r>
          </w:p>
        </w:tc>
        <w:tc>
          <w:tcPr>
            <w:tcW w:w="8363" w:type="dxa"/>
          </w:tcPr>
          <w:p w14:paraId="01CA2176" w14:textId="77777777" w:rsidR="00496753" w:rsidRPr="00700022" w:rsidRDefault="00496753" w:rsidP="00F571D0">
            <w:pPr>
              <w:pStyle w:val="Sectiontext0"/>
            </w:pPr>
            <w:r w:rsidRPr="00700022">
              <w:t xml:space="preserve">If a member triggers a false fire alarm, the member may have to pay Defence for the cost of any emergency services called out if Defence has been charged for the call out. The member's action may have caused a debt under the </w:t>
            </w:r>
            <w:r w:rsidRPr="00700022">
              <w:rPr>
                <w:i/>
              </w:rPr>
              <w:t>Public Governance, Performance and Accountability Act 2013.</w:t>
            </w:r>
          </w:p>
        </w:tc>
      </w:tr>
    </w:tbl>
    <w:p w14:paraId="39D75819" w14:textId="790BCF42" w:rsidR="00496753" w:rsidRPr="00700022" w:rsidRDefault="00496753" w:rsidP="00F571D0">
      <w:pPr>
        <w:pStyle w:val="Heading5"/>
      </w:pPr>
      <w:bookmarkStart w:id="1398" w:name="bk10172373A11Conductvehicles"/>
      <w:bookmarkStart w:id="1399" w:name="_Toc177127095"/>
      <w:r w:rsidRPr="00700022">
        <w:t>7.4.A.16</w:t>
      </w:r>
      <w:r w:rsidR="00E85499">
        <w:tab/>
      </w:r>
      <w:r w:rsidRPr="00700022">
        <w:t>Conduct – vehicles</w:t>
      </w:r>
      <w:bookmarkEnd w:id="1399"/>
    </w:p>
    <w:tbl>
      <w:tblPr>
        <w:tblW w:w="9359" w:type="dxa"/>
        <w:tblInd w:w="113" w:type="dxa"/>
        <w:tblLayout w:type="fixed"/>
        <w:tblLook w:val="0000" w:firstRow="0" w:lastRow="0" w:firstColumn="0" w:lastColumn="0" w:noHBand="0" w:noVBand="0"/>
      </w:tblPr>
      <w:tblGrid>
        <w:gridCol w:w="991"/>
        <w:gridCol w:w="567"/>
        <w:gridCol w:w="7801"/>
      </w:tblGrid>
      <w:tr w:rsidR="00EF65B5" w:rsidRPr="00F31C1F" w14:paraId="39EEA3F1" w14:textId="77777777" w:rsidTr="00EF65B5">
        <w:tc>
          <w:tcPr>
            <w:tcW w:w="991" w:type="dxa"/>
          </w:tcPr>
          <w:bookmarkEnd w:id="1398"/>
          <w:p w14:paraId="4D60F8C9" w14:textId="77777777" w:rsidR="00EF65B5" w:rsidRPr="00F31C1F" w:rsidRDefault="00EF65B5" w:rsidP="00EF65B5">
            <w:pPr>
              <w:pStyle w:val="Sectiontext0"/>
              <w:jc w:val="center"/>
            </w:pPr>
            <w:r w:rsidRPr="00F31C1F">
              <w:t>1.</w:t>
            </w:r>
          </w:p>
        </w:tc>
        <w:tc>
          <w:tcPr>
            <w:tcW w:w="8368" w:type="dxa"/>
            <w:gridSpan w:val="2"/>
          </w:tcPr>
          <w:p w14:paraId="1C350ADE" w14:textId="77777777" w:rsidR="00EF65B5" w:rsidRPr="00F31C1F" w:rsidRDefault="00EF65B5" w:rsidP="00B85CB8">
            <w:pPr>
              <w:pStyle w:val="Sectiontext0"/>
            </w:pPr>
            <w:r w:rsidRPr="00F31C1F">
              <w:t xml:space="preserve">A member must not keep a vehicle at the living-in accommodation if any of the following apply. </w:t>
            </w:r>
          </w:p>
        </w:tc>
      </w:tr>
      <w:tr w:rsidR="00EF65B5" w:rsidRPr="00F31C1F" w14:paraId="2471382A" w14:textId="77777777" w:rsidTr="00EF65B5">
        <w:tblPrEx>
          <w:tblLook w:val="04A0" w:firstRow="1" w:lastRow="0" w:firstColumn="1" w:lastColumn="0" w:noHBand="0" w:noVBand="1"/>
        </w:tblPrEx>
        <w:tc>
          <w:tcPr>
            <w:tcW w:w="991" w:type="dxa"/>
          </w:tcPr>
          <w:p w14:paraId="13141E5C" w14:textId="77777777" w:rsidR="00EF65B5" w:rsidRPr="00F31C1F" w:rsidRDefault="00EF65B5" w:rsidP="00B85CB8">
            <w:pPr>
              <w:pStyle w:val="Sectiontext0"/>
            </w:pPr>
          </w:p>
        </w:tc>
        <w:tc>
          <w:tcPr>
            <w:tcW w:w="567" w:type="dxa"/>
            <w:hideMark/>
          </w:tcPr>
          <w:p w14:paraId="05DD5FAE" w14:textId="77777777" w:rsidR="00EF65B5" w:rsidRPr="00F31C1F" w:rsidRDefault="00EF65B5" w:rsidP="00B85CB8">
            <w:pPr>
              <w:pStyle w:val="Sectiontext0"/>
            </w:pPr>
            <w:r w:rsidRPr="00F31C1F">
              <w:t>a.</w:t>
            </w:r>
          </w:p>
        </w:tc>
        <w:tc>
          <w:tcPr>
            <w:tcW w:w="7801" w:type="dxa"/>
          </w:tcPr>
          <w:p w14:paraId="18AC48CA" w14:textId="77777777" w:rsidR="00EF65B5" w:rsidRPr="00F31C1F" w:rsidRDefault="00EF65B5" w:rsidP="00B85CB8">
            <w:pPr>
              <w:pStyle w:val="Sectiontext0"/>
            </w:pPr>
            <w:r w:rsidRPr="00F31C1F">
              <w:t>It is not roadworthy.</w:t>
            </w:r>
          </w:p>
        </w:tc>
      </w:tr>
      <w:tr w:rsidR="00EF65B5" w:rsidRPr="00F31C1F" w14:paraId="53FC3894" w14:textId="77777777" w:rsidTr="00EF65B5">
        <w:tblPrEx>
          <w:tblLook w:val="04A0" w:firstRow="1" w:lastRow="0" w:firstColumn="1" w:lastColumn="0" w:noHBand="0" w:noVBand="1"/>
        </w:tblPrEx>
        <w:tc>
          <w:tcPr>
            <w:tcW w:w="991" w:type="dxa"/>
          </w:tcPr>
          <w:p w14:paraId="26846160" w14:textId="77777777" w:rsidR="00EF65B5" w:rsidRPr="00F31C1F" w:rsidRDefault="00EF65B5" w:rsidP="00B85CB8">
            <w:pPr>
              <w:pStyle w:val="Sectiontext0"/>
            </w:pPr>
          </w:p>
        </w:tc>
        <w:tc>
          <w:tcPr>
            <w:tcW w:w="567" w:type="dxa"/>
            <w:hideMark/>
          </w:tcPr>
          <w:p w14:paraId="3F98699B" w14:textId="77777777" w:rsidR="00EF65B5" w:rsidRPr="00F31C1F" w:rsidRDefault="00EF65B5" w:rsidP="00B85CB8">
            <w:pPr>
              <w:pStyle w:val="Sectiontext0"/>
            </w:pPr>
            <w:r w:rsidRPr="00F31C1F">
              <w:t>a.</w:t>
            </w:r>
          </w:p>
        </w:tc>
        <w:tc>
          <w:tcPr>
            <w:tcW w:w="7801" w:type="dxa"/>
          </w:tcPr>
          <w:p w14:paraId="55182EF5" w14:textId="77777777" w:rsidR="00EF65B5" w:rsidRPr="00F31C1F" w:rsidRDefault="00EF65B5" w:rsidP="00B85CB8">
            <w:pPr>
              <w:pStyle w:val="Sectiontext0"/>
            </w:pPr>
            <w:r w:rsidRPr="00F31C1F">
              <w:t>It is unregistered, unless the car’s registration expires while the member is on an overseas deployment.</w:t>
            </w:r>
          </w:p>
          <w:p w14:paraId="1BCE4A11" w14:textId="77777777" w:rsidR="00EF65B5" w:rsidRPr="00F31C1F" w:rsidRDefault="00EF65B5" w:rsidP="00B85CB8">
            <w:pPr>
              <w:pStyle w:val="notepara"/>
            </w:pPr>
            <w:r w:rsidRPr="00F31C1F">
              <w:rPr>
                <w:b/>
              </w:rPr>
              <w:t>Note:</w:t>
            </w:r>
            <w:r w:rsidRPr="00F31C1F">
              <w:tab/>
              <w:t>The member must register their car as soon as practicable on their return to their accommodation.</w:t>
            </w:r>
          </w:p>
        </w:tc>
      </w:tr>
      <w:tr w:rsidR="00496753" w:rsidRPr="00700022" w14:paraId="4CAB36AB" w14:textId="77777777" w:rsidTr="00EF65B5">
        <w:tc>
          <w:tcPr>
            <w:tcW w:w="991" w:type="dxa"/>
          </w:tcPr>
          <w:p w14:paraId="54EFCD0C" w14:textId="77777777" w:rsidR="00496753" w:rsidRPr="00700022" w:rsidRDefault="00496753" w:rsidP="00F571D0">
            <w:pPr>
              <w:pStyle w:val="Sectiontext0"/>
              <w:jc w:val="center"/>
            </w:pPr>
            <w:r w:rsidRPr="00700022">
              <w:t>2.</w:t>
            </w:r>
          </w:p>
        </w:tc>
        <w:tc>
          <w:tcPr>
            <w:tcW w:w="8368" w:type="dxa"/>
            <w:gridSpan w:val="2"/>
          </w:tcPr>
          <w:p w14:paraId="0E9A3335" w14:textId="77777777" w:rsidR="00496753" w:rsidRPr="00700022" w:rsidRDefault="00496753" w:rsidP="00F571D0">
            <w:pPr>
              <w:pStyle w:val="Sectiontext0"/>
            </w:pPr>
            <w:r w:rsidRPr="00700022">
              <w:t xml:space="preserve">Members may conduct the following activities only in areas designated by Defence for that purpose. </w:t>
            </w:r>
          </w:p>
        </w:tc>
      </w:tr>
      <w:tr w:rsidR="00496753" w:rsidRPr="00700022" w14:paraId="3B46133D" w14:textId="77777777" w:rsidTr="00EF65B5">
        <w:trPr>
          <w:cantSplit/>
        </w:trPr>
        <w:tc>
          <w:tcPr>
            <w:tcW w:w="991" w:type="dxa"/>
          </w:tcPr>
          <w:p w14:paraId="5F5D23B9" w14:textId="77777777" w:rsidR="00496753" w:rsidRPr="00700022" w:rsidRDefault="00496753" w:rsidP="00F571D0">
            <w:pPr>
              <w:pStyle w:val="Sectiontext0"/>
              <w:jc w:val="center"/>
            </w:pPr>
          </w:p>
        </w:tc>
        <w:tc>
          <w:tcPr>
            <w:tcW w:w="567" w:type="dxa"/>
          </w:tcPr>
          <w:p w14:paraId="133055BD" w14:textId="77777777" w:rsidR="00496753" w:rsidRPr="00700022" w:rsidRDefault="00496753" w:rsidP="00F571D0">
            <w:pPr>
              <w:pStyle w:val="Sectiontext0"/>
            </w:pPr>
            <w:r w:rsidRPr="00700022">
              <w:t>a.</w:t>
            </w:r>
          </w:p>
        </w:tc>
        <w:tc>
          <w:tcPr>
            <w:tcW w:w="7801" w:type="dxa"/>
          </w:tcPr>
          <w:p w14:paraId="4055EBDB" w14:textId="77777777" w:rsidR="00496753" w:rsidRPr="00700022" w:rsidRDefault="00496753" w:rsidP="00F571D0">
            <w:pPr>
              <w:pStyle w:val="Sectiontext0"/>
            </w:pPr>
            <w:r w:rsidRPr="00700022">
              <w:t>Park vehicles.</w:t>
            </w:r>
          </w:p>
        </w:tc>
      </w:tr>
      <w:tr w:rsidR="00496753" w:rsidRPr="00700022" w14:paraId="50951B83" w14:textId="77777777" w:rsidTr="00EF65B5">
        <w:trPr>
          <w:cantSplit/>
        </w:trPr>
        <w:tc>
          <w:tcPr>
            <w:tcW w:w="991" w:type="dxa"/>
          </w:tcPr>
          <w:p w14:paraId="0A5CED78" w14:textId="77777777" w:rsidR="00496753" w:rsidRPr="00700022" w:rsidRDefault="00496753" w:rsidP="00F571D0">
            <w:pPr>
              <w:pStyle w:val="Sectiontext0"/>
              <w:jc w:val="center"/>
            </w:pPr>
          </w:p>
        </w:tc>
        <w:tc>
          <w:tcPr>
            <w:tcW w:w="567" w:type="dxa"/>
          </w:tcPr>
          <w:p w14:paraId="2A0ED40F" w14:textId="77777777" w:rsidR="00496753" w:rsidRPr="00700022" w:rsidRDefault="00496753" w:rsidP="00F571D0">
            <w:pPr>
              <w:pStyle w:val="Sectiontext0"/>
            </w:pPr>
            <w:r w:rsidRPr="00700022">
              <w:t>b.</w:t>
            </w:r>
          </w:p>
        </w:tc>
        <w:tc>
          <w:tcPr>
            <w:tcW w:w="7801" w:type="dxa"/>
          </w:tcPr>
          <w:p w14:paraId="15EA1786" w14:textId="77777777" w:rsidR="00496753" w:rsidRPr="00700022" w:rsidRDefault="00496753" w:rsidP="00F571D0">
            <w:pPr>
              <w:pStyle w:val="Sectiontext0"/>
            </w:pPr>
            <w:r w:rsidRPr="00700022">
              <w:t>Wash vehicles.</w:t>
            </w:r>
          </w:p>
        </w:tc>
      </w:tr>
      <w:tr w:rsidR="00496753" w:rsidRPr="00700022" w14:paraId="002561B9" w14:textId="77777777" w:rsidTr="00EF65B5">
        <w:trPr>
          <w:cantSplit/>
        </w:trPr>
        <w:tc>
          <w:tcPr>
            <w:tcW w:w="991" w:type="dxa"/>
          </w:tcPr>
          <w:p w14:paraId="034D5466" w14:textId="77777777" w:rsidR="00496753" w:rsidRPr="00700022" w:rsidRDefault="00496753" w:rsidP="00F571D0">
            <w:pPr>
              <w:pStyle w:val="Sectiontext0"/>
              <w:jc w:val="center"/>
            </w:pPr>
          </w:p>
        </w:tc>
        <w:tc>
          <w:tcPr>
            <w:tcW w:w="567" w:type="dxa"/>
          </w:tcPr>
          <w:p w14:paraId="48AB7E6F" w14:textId="77777777" w:rsidR="00496753" w:rsidRPr="00700022" w:rsidRDefault="00496753" w:rsidP="00F571D0">
            <w:pPr>
              <w:pStyle w:val="Sectiontext0"/>
            </w:pPr>
            <w:r w:rsidRPr="00700022">
              <w:t>c.</w:t>
            </w:r>
          </w:p>
        </w:tc>
        <w:tc>
          <w:tcPr>
            <w:tcW w:w="7801" w:type="dxa"/>
          </w:tcPr>
          <w:p w14:paraId="761E36B3" w14:textId="77777777" w:rsidR="00496753" w:rsidRPr="00700022" w:rsidRDefault="00496753" w:rsidP="00F571D0">
            <w:pPr>
              <w:pStyle w:val="Sectiontext0"/>
            </w:pPr>
            <w:r w:rsidRPr="00700022">
              <w:t>Maintain vehicles.</w:t>
            </w:r>
          </w:p>
        </w:tc>
      </w:tr>
      <w:tr w:rsidR="00496753" w:rsidRPr="00700022" w14:paraId="1A666E01" w14:textId="77777777" w:rsidTr="00EF65B5">
        <w:tc>
          <w:tcPr>
            <w:tcW w:w="991" w:type="dxa"/>
          </w:tcPr>
          <w:p w14:paraId="3522B0E0" w14:textId="77777777" w:rsidR="00496753" w:rsidRPr="00700022" w:rsidRDefault="00496753" w:rsidP="00F571D0">
            <w:pPr>
              <w:pStyle w:val="Sectiontext0"/>
              <w:jc w:val="center"/>
            </w:pPr>
            <w:r w:rsidRPr="00700022">
              <w:t>3.</w:t>
            </w:r>
          </w:p>
        </w:tc>
        <w:tc>
          <w:tcPr>
            <w:tcW w:w="8368" w:type="dxa"/>
            <w:gridSpan w:val="2"/>
          </w:tcPr>
          <w:p w14:paraId="426E3EA7" w14:textId="61828E69" w:rsidR="00496753" w:rsidRPr="00700022" w:rsidRDefault="00496753" w:rsidP="00F571D0">
            <w:pPr>
              <w:pStyle w:val="Sectiontext0"/>
            </w:pPr>
            <w:r w:rsidRPr="00700022">
              <w:t>Members must not use the living-in accommodation for vehicle storage or maintenance.</w:t>
            </w:r>
          </w:p>
        </w:tc>
      </w:tr>
      <w:tr w:rsidR="00EF65B5" w:rsidRPr="00F31C1F" w14:paraId="70315115" w14:textId="77777777" w:rsidTr="00B85CB8">
        <w:tc>
          <w:tcPr>
            <w:tcW w:w="992" w:type="dxa"/>
          </w:tcPr>
          <w:p w14:paraId="26D26183" w14:textId="77777777" w:rsidR="00EF65B5" w:rsidRPr="00F31C1F" w:rsidRDefault="00EF65B5" w:rsidP="00B85CB8">
            <w:pPr>
              <w:pStyle w:val="Sectiontext0"/>
              <w:jc w:val="center"/>
            </w:pPr>
            <w:r w:rsidRPr="00F31C1F">
              <w:t>3A.</w:t>
            </w:r>
          </w:p>
        </w:tc>
        <w:tc>
          <w:tcPr>
            <w:tcW w:w="8367" w:type="dxa"/>
            <w:gridSpan w:val="2"/>
          </w:tcPr>
          <w:p w14:paraId="6FF39F40" w14:textId="77777777" w:rsidR="00EF65B5" w:rsidRPr="00F31C1F" w:rsidRDefault="00EF65B5" w:rsidP="00B85CB8">
            <w:pPr>
              <w:pStyle w:val="Sectiontext0"/>
            </w:pPr>
            <w:r w:rsidRPr="00F31C1F">
              <w:t xml:space="preserve">A member may store bicycles in their accommodation if all of the following apply. </w:t>
            </w:r>
          </w:p>
        </w:tc>
      </w:tr>
      <w:tr w:rsidR="00EF65B5" w:rsidRPr="00F31C1F" w14:paraId="34D9B493" w14:textId="77777777" w:rsidTr="00B85CB8">
        <w:tblPrEx>
          <w:tblLook w:val="04A0" w:firstRow="1" w:lastRow="0" w:firstColumn="1" w:lastColumn="0" w:noHBand="0" w:noVBand="1"/>
        </w:tblPrEx>
        <w:tc>
          <w:tcPr>
            <w:tcW w:w="992" w:type="dxa"/>
          </w:tcPr>
          <w:p w14:paraId="2F009621" w14:textId="77777777" w:rsidR="00EF65B5" w:rsidRPr="00F31C1F" w:rsidRDefault="00EF65B5" w:rsidP="00B85CB8">
            <w:pPr>
              <w:pStyle w:val="Sectiontext0"/>
            </w:pPr>
          </w:p>
        </w:tc>
        <w:tc>
          <w:tcPr>
            <w:tcW w:w="563" w:type="dxa"/>
            <w:hideMark/>
          </w:tcPr>
          <w:p w14:paraId="448C416F" w14:textId="77777777" w:rsidR="00EF65B5" w:rsidRPr="00F31C1F" w:rsidRDefault="00EF65B5" w:rsidP="00B85CB8">
            <w:pPr>
              <w:pStyle w:val="Sectiontext0"/>
            </w:pPr>
            <w:r w:rsidRPr="00F31C1F">
              <w:t>a.</w:t>
            </w:r>
          </w:p>
        </w:tc>
        <w:tc>
          <w:tcPr>
            <w:tcW w:w="7804" w:type="dxa"/>
          </w:tcPr>
          <w:p w14:paraId="53B72A2C" w14:textId="77777777" w:rsidR="00EF65B5" w:rsidRPr="00F31C1F" w:rsidRDefault="00EF65B5" w:rsidP="00B85CB8">
            <w:pPr>
              <w:pStyle w:val="Sectiontext0"/>
            </w:pPr>
            <w:r w:rsidRPr="00F31C1F">
              <w:t>No lockable storage is provided in connection with the accommodation.</w:t>
            </w:r>
          </w:p>
        </w:tc>
      </w:tr>
      <w:tr w:rsidR="00EF65B5" w:rsidRPr="00F31C1F" w14:paraId="4B926CA6" w14:textId="77777777" w:rsidTr="00B85CB8">
        <w:tblPrEx>
          <w:tblLook w:val="04A0" w:firstRow="1" w:lastRow="0" w:firstColumn="1" w:lastColumn="0" w:noHBand="0" w:noVBand="1"/>
        </w:tblPrEx>
        <w:tc>
          <w:tcPr>
            <w:tcW w:w="992" w:type="dxa"/>
          </w:tcPr>
          <w:p w14:paraId="1EF13609" w14:textId="77777777" w:rsidR="00EF65B5" w:rsidRPr="00F31C1F" w:rsidRDefault="00EF65B5" w:rsidP="00B85CB8">
            <w:pPr>
              <w:pStyle w:val="Sectiontext0"/>
            </w:pPr>
          </w:p>
        </w:tc>
        <w:tc>
          <w:tcPr>
            <w:tcW w:w="563" w:type="dxa"/>
          </w:tcPr>
          <w:p w14:paraId="26B2A773" w14:textId="77777777" w:rsidR="00EF65B5" w:rsidRPr="00F31C1F" w:rsidRDefault="00EF65B5" w:rsidP="00B85CB8">
            <w:pPr>
              <w:pStyle w:val="Sectiontext0"/>
            </w:pPr>
            <w:r w:rsidRPr="00F31C1F">
              <w:t>b.</w:t>
            </w:r>
          </w:p>
        </w:tc>
        <w:tc>
          <w:tcPr>
            <w:tcW w:w="7804" w:type="dxa"/>
          </w:tcPr>
          <w:p w14:paraId="2ECEB8C0" w14:textId="77777777" w:rsidR="00EF65B5" w:rsidRPr="00F31C1F" w:rsidRDefault="00EF65B5" w:rsidP="00B85CB8">
            <w:pPr>
              <w:pStyle w:val="Sectiontext0"/>
            </w:pPr>
            <w:r w:rsidRPr="00F31C1F">
              <w:t xml:space="preserve">The accommodation manager is satisfied it is safe to store the bicycle in the member's accommodation. </w:t>
            </w:r>
          </w:p>
        </w:tc>
      </w:tr>
      <w:tr w:rsidR="00496753" w:rsidRPr="00700022" w14:paraId="3938206B" w14:textId="77777777" w:rsidTr="00EF65B5">
        <w:tc>
          <w:tcPr>
            <w:tcW w:w="991" w:type="dxa"/>
          </w:tcPr>
          <w:p w14:paraId="6696CDF7" w14:textId="77777777" w:rsidR="00496753" w:rsidRPr="00700022" w:rsidRDefault="00496753" w:rsidP="00F571D0">
            <w:pPr>
              <w:pStyle w:val="Sectiontext0"/>
              <w:jc w:val="center"/>
            </w:pPr>
            <w:r w:rsidRPr="00700022">
              <w:t>4.</w:t>
            </w:r>
          </w:p>
        </w:tc>
        <w:tc>
          <w:tcPr>
            <w:tcW w:w="8368" w:type="dxa"/>
            <w:gridSpan w:val="2"/>
          </w:tcPr>
          <w:p w14:paraId="42686003" w14:textId="77777777" w:rsidR="00496753" w:rsidRPr="00700022" w:rsidRDefault="00496753" w:rsidP="00F571D0">
            <w:pPr>
              <w:pStyle w:val="Sectiontext0"/>
            </w:pPr>
            <w:r w:rsidRPr="00700022">
              <w:t>A member must observe the following rules relating to neatness.</w:t>
            </w:r>
          </w:p>
        </w:tc>
      </w:tr>
      <w:tr w:rsidR="00496753" w:rsidRPr="00700022" w14:paraId="03184076" w14:textId="77777777" w:rsidTr="00EF65B5">
        <w:trPr>
          <w:cantSplit/>
        </w:trPr>
        <w:tc>
          <w:tcPr>
            <w:tcW w:w="991" w:type="dxa"/>
          </w:tcPr>
          <w:p w14:paraId="39406DBB" w14:textId="77777777" w:rsidR="00496753" w:rsidRPr="00700022" w:rsidRDefault="00496753" w:rsidP="00F571D0">
            <w:pPr>
              <w:pStyle w:val="Sectiontext0"/>
              <w:jc w:val="center"/>
            </w:pPr>
          </w:p>
        </w:tc>
        <w:tc>
          <w:tcPr>
            <w:tcW w:w="567" w:type="dxa"/>
          </w:tcPr>
          <w:p w14:paraId="77BE75FF" w14:textId="77777777" w:rsidR="00496753" w:rsidRPr="00700022" w:rsidRDefault="00496753" w:rsidP="00F571D0">
            <w:pPr>
              <w:pStyle w:val="Sectiontext0"/>
            </w:pPr>
            <w:r w:rsidRPr="00700022">
              <w:t>a.</w:t>
            </w:r>
          </w:p>
        </w:tc>
        <w:tc>
          <w:tcPr>
            <w:tcW w:w="7801" w:type="dxa"/>
          </w:tcPr>
          <w:p w14:paraId="60C1BA63" w14:textId="77777777" w:rsidR="00496753" w:rsidRPr="00700022" w:rsidRDefault="00496753" w:rsidP="00F571D0">
            <w:pPr>
              <w:pStyle w:val="Sectiontext0"/>
            </w:pPr>
            <w:r w:rsidRPr="00700022">
              <w:t>The member must clean up any spills caused by the vehicle at once.</w:t>
            </w:r>
          </w:p>
        </w:tc>
      </w:tr>
      <w:tr w:rsidR="00496753" w:rsidRPr="00700022" w14:paraId="667F3D88" w14:textId="77777777" w:rsidTr="00EF65B5">
        <w:trPr>
          <w:cantSplit/>
        </w:trPr>
        <w:tc>
          <w:tcPr>
            <w:tcW w:w="991" w:type="dxa"/>
          </w:tcPr>
          <w:p w14:paraId="546D8FD6" w14:textId="77777777" w:rsidR="00496753" w:rsidRPr="00700022" w:rsidRDefault="00496753" w:rsidP="00F571D0">
            <w:pPr>
              <w:pStyle w:val="Sectiontext0"/>
              <w:jc w:val="center"/>
            </w:pPr>
          </w:p>
        </w:tc>
        <w:tc>
          <w:tcPr>
            <w:tcW w:w="567" w:type="dxa"/>
          </w:tcPr>
          <w:p w14:paraId="0A33DB97" w14:textId="77777777" w:rsidR="00496753" w:rsidRPr="00700022" w:rsidRDefault="00496753" w:rsidP="00F571D0">
            <w:pPr>
              <w:pStyle w:val="Sectiontext0"/>
            </w:pPr>
            <w:r w:rsidRPr="00700022">
              <w:t>b.</w:t>
            </w:r>
          </w:p>
        </w:tc>
        <w:tc>
          <w:tcPr>
            <w:tcW w:w="7801" w:type="dxa"/>
          </w:tcPr>
          <w:p w14:paraId="027BE7FB" w14:textId="77777777" w:rsidR="00496753" w:rsidRPr="00700022" w:rsidRDefault="00496753" w:rsidP="00F571D0">
            <w:pPr>
              <w:pStyle w:val="Sectiontext0"/>
            </w:pPr>
            <w:r w:rsidRPr="00700022">
              <w:t>The car park or parking spot must be kept in a tidy condition.</w:t>
            </w:r>
          </w:p>
        </w:tc>
      </w:tr>
      <w:tr w:rsidR="00496753" w:rsidRPr="00700022" w14:paraId="04FB0755" w14:textId="77777777" w:rsidTr="00EF65B5">
        <w:trPr>
          <w:cantSplit/>
        </w:trPr>
        <w:tc>
          <w:tcPr>
            <w:tcW w:w="991" w:type="dxa"/>
          </w:tcPr>
          <w:p w14:paraId="3A6870D6" w14:textId="77777777" w:rsidR="00496753" w:rsidRPr="00700022" w:rsidRDefault="00496753" w:rsidP="00F571D0">
            <w:pPr>
              <w:pStyle w:val="Sectiontext0"/>
              <w:jc w:val="center"/>
            </w:pPr>
          </w:p>
        </w:tc>
        <w:tc>
          <w:tcPr>
            <w:tcW w:w="567" w:type="dxa"/>
          </w:tcPr>
          <w:p w14:paraId="53BD97D5" w14:textId="77777777" w:rsidR="00496753" w:rsidRPr="00700022" w:rsidRDefault="00496753" w:rsidP="00F571D0">
            <w:pPr>
              <w:pStyle w:val="Sectiontext0"/>
            </w:pPr>
            <w:r w:rsidRPr="00700022">
              <w:t>c.</w:t>
            </w:r>
          </w:p>
        </w:tc>
        <w:tc>
          <w:tcPr>
            <w:tcW w:w="7801" w:type="dxa"/>
          </w:tcPr>
          <w:p w14:paraId="2B76BB45" w14:textId="77777777" w:rsidR="00496753" w:rsidRPr="00700022" w:rsidRDefault="00496753" w:rsidP="00F571D0">
            <w:pPr>
              <w:pStyle w:val="Sectiontext0"/>
            </w:pPr>
            <w:r w:rsidRPr="00700022">
              <w:t>Vehicle parts and engines may not be stored in a car park or parking spot.</w:t>
            </w:r>
          </w:p>
        </w:tc>
      </w:tr>
    </w:tbl>
    <w:p w14:paraId="4ADF1C8F" w14:textId="0D043E10" w:rsidR="006E6AA2" w:rsidRDefault="006E6AA2" w:rsidP="00F571D0">
      <w:pPr>
        <w:pStyle w:val="Heading5"/>
      </w:pPr>
      <w:bookmarkStart w:id="1400" w:name="bk10172373A12Conductvisitors"/>
      <w:bookmarkStart w:id="1401" w:name="_Toc177127096"/>
      <w:r>
        <w:lastRenderedPageBreak/>
        <w:t>7.4.A.17</w:t>
      </w:r>
      <w:r w:rsidR="00E85499">
        <w:tab/>
      </w:r>
      <w:r>
        <w:t>Conduct – visitors</w:t>
      </w:r>
      <w:bookmarkEnd w:id="1401"/>
    </w:p>
    <w:tbl>
      <w:tblPr>
        <w:tblW w:w="9359" w:type="dxa"/>
        <w:tblInd w:w="113" w:type="dxa"/>
        <w:tblLayout w:type="fixed"/>
        <w:tblLook w:val="0000" w:firstRow="0" w:lastRow="0" w:firstColumn="0" w:lastColumn="0" w:noHBand="0" w:noVBand="0"/>
      </w:tblPr>
      <w:tblGrid>
        <w:gridCol w:w="992"/>
        <w:gridCol w:w="563"/>
        <w:gridCol w:w="567"/>
        <w:gridCol w:w="7237"/>
      </w:tblGrid>
      <w:tr w:rsidR="006E6AA2" w:rsidRPr="00D15A4D" w14:paraId="58390E0A" w14:textId="77777777" w:rsidTr="0068594D">
        <w:tc>
          <w:tcPr>
            <w:tcW w:w="992" w:type="dxa"/>
          </w:tcPr>
          <w:p w14:paraId="6C577F1A" w14:textId="77777777" w:rsidR="006E6AA2" w:rsidRPr="00D15A4D" w:rsidRDefault="006E6AA2" w:rsidP="00F571D0">
            <w:pPr>
              <w:pStyle w:val="Sectiontext0"/>
              <w:jc w:val="center"/>
            </w:pPr>
            <w:r>
              <w:t>1.</w:t>
            </w:r>
          </w:p>
        </w:tc>
        <w:tc>
          <w:tcPr>
            <w:tcW w:w="8367" w:type="dxa"/>
            <w:gridSpan w:val="3"/>
          </w:tcPr>
          <w:p w14:paraId="73B3EA86" w14:textId="77777777" w:rsidR="006E6AA2" w:rsidRDefault="006E6AA2" w:rsidP="00F571D0">
            <w:pPr>
              <w:pStyle w:val="Sectiontext0"/>
              <w:rPr>
                <w:iCs/>
              </w:rPr>
            </w:pPr>
            <w:r>
              <w:rPr>
                <w:iCs/>
              </w:rPr>
              <w:t>A member is not permitted to have a visitor stay overnight in the living-in accommodation unless subsection 2 applies</w:t>
            </w:r>
          </w:p>
        </w:tc>
      </w:tr>
      <w:tr w:rsidR="006E6AA2" w:rsidRPr="00D15A4D" w14:paraId="068AAFFB" w14:textId="77777777" w:rsidTr="0068594D">
        <w:tc>
          <w:tcPr>
            <w:tcW w:w="992" w:type="dxa"/>
          </w:tcPr>
          <w:p w14:paraId="1FDC7D1C" w14:textId="77777777" w:rsidR="006E6AA2" w:rsidRDefault="006E6AA2" w:rsidP="00F571D0">
            <w:pPr>
              <w:pStyle w:val="Sectiontext0"/>
              <w:jc w:val="center"/>
            </w:pPr>
            <w:r>
              <w:t>2.</w:t>
            </w:r>
          </w:p>
        </w:tc>
        <w:tc>
          <w:tcPr>
            <w:tcW w:w="8367" w:type="dxa"/>
            <w:gridSpan w:val="3"/>
          </w:tcPr>
          <w:p w14:paraId="68B86F17" w14:textId="77777777" w:rsidR="006E6AA2" w:rsidRDefault="006E6AA2" w:rsidP="00F571D0">
            <w:pPr>
              <w:pStyle w:val="Sectiontext0"/>
              <w:rPr>
                <w:iCs/>
              </w:rPr>
            </w:pPr>
            <w:r>
              <w:rPr>
                <w:iCs/>
              </w:rPr>
              <w:t>The Commanding Officer or accommodation manager may permit any of the following.</w:t>
            </w:r>
          </w:p>
        </w:tc>
      </w:tr>
      <w:tr w:rsidR="006E6AA2" w:rsidRPr="00D15A4D" w14:paraId="3989D72D" w14:textId="77777777" w:rsidTr="0068594D">
        <w:tblPrEx>
          <w:tblLook w:val="04A0" w:firstRow="1" w:lastRow="0" w:firstColumn="1" w:lastColumn="0" w:noHBand="0" w:noVBand="1"/>
        </w:tblPrEx>
        <w:tc>
          <w:tcPr>
            <w:tcW w:w="992" w:type="dxa"/>
          </w:tcPr>
          <w:p w14:paraId="118DF5DF" w14:textId="77777777" w:rsidR="006E6AA2" w:rsidRPr="00D15A4D" w:rsidRDefault="006E6AA2" w:rsidP="00F571D0">
            <w:pPr>
              <w:pStyle w:val="Sectiontext0"/>
              <w:jc w:val="center"/>
              <w:rPr>
                <w:lang w:eastAsia="en-US"/>
              </w:rPr>
            </w:pPr>
          </w:p>
        </w:tc>
        <w:tc>
          <w:tcPr>
            <w:tcW w:w="563" w:type="dxa"/>
          </w:tcPr>
          <w:p w14:paraId="0E1E1CA5" w14:textId="77777777" w:rsidR="006E6AA2" w:rsidRPr="00D15A4D" w:rsidRDefault="006E6AA2" w:rsidP="00F571D0">
            <w:pPr>
              <w:pStyle w:val="Sectiontext0"/>
              <w:rPr>
                <w:rFonts w:cs="Arial"/>
                <w:iCs/>
                <w:lang w:eastAsia="en-US"/>
              </w:rPr>
            </w:pPr>
            <w:r>
              <w:rPr>
                <w:rFonts w:cs="Arial"/>
                <w:iCs/>
                <w:lang w:eastAsia="en-US"/>
              </w:rPr>
              <w:t>a.</w:t>
            </w:r>
          </w:p>
        </w:tc>
        <w:tc>
          <w:tcPr>
            <w:tcW w:w="7804" w:type="dxa"/>
            <w:gridSpan w:val="2"/>
          </w:tcPr>
          <w:p w14:paraId="343D94FF" w14:textId="77777777" w:rsidR="006E6AA2" w:rsidRPr="00D15A4D" w:rsidRDefault="006E6AA2" w:rsidP="00F571D0">
            <w:pPr>
              <w:pStyle w:val="Sectiontext0"/>
              <w:rPr>
                <w:rFonts w:cs="Arial"/>
                <w:iCs/>
                <w:lang w:eastAsia="en-US"/>
              </w:rPr>
            </w:pPr>
            <w:r>
              <w:rPr>
                <w:iCs/>
              </w:rPr>
              <w:t>Grant permission for a visitor to stay overnight.</w:t>
            </w:r>
          </w:p>
        </w:tc>
      </w:tr>
      <w:tr w:rsidR="006E6AA2" w:rsidRPr="00D15A4D" w14:paraId="39390574" w14:textId="77777777" w:rsidTr="0068594D">
        <w:tblPrEx>
          <w:tblLook w:val="04A0" w:firstRow="1" w:lastRow="0" w:firstColumn="1" w:lastColumn="0" w:noHBand="0" w:noVBand="1"/>
        </w:tblPrEx>
        <w:tc>
          <w:tcPr>
            <w:tcW w:w="992" w:type="dxa"/>
          </w:tcPr>
          <w:p w14:paraId="78109955" w14:textId="77777777" w:rsidR="006E6AA2" w:rsidRPr="00D15A4D" w:rsidRDefault="006E6AA2" w:rsidP="00F571D0">
            <w:pPr>
              <w:pStyle w:val="Sectiontext0"/>
              <w:jc w:val="center"/>
              <w:rPr>
                <w:lang w:eastAsia="en-US"/>
              </w:rPr>
            </w:pPr>
          </w:p>
        </w:tc>
        <w:tc>
          <w:tcPr>
            <w:tcW w:w="563" w:type="dxa"/>
          </w:tcPr>
          <w:p w14:paraId="2FD756BA" w14:textId="77777777" w:rsidR="006E6AA2" w:rsidRPr="00D15A4D" w:rsidRDefault="006E6AA2" w:rsidP="00F571D0">
            <w:pPr>
              <w:pStyle w:val="Sectiontext0"/>
              <w:rPr>
                <w:rFonts w:cs="Arial"/>
                <w:iCs/>
                <w:lang w:eastAsia="en-US"/>
              </w:rPr>
            </w:pPr>
            <w:r>
              <w:rPr>
                <w:rFonts w:cs="Arial"/>
                <w:iCs/>
                <w:lang w:eastAsia="en-US"/>
              </w:rPr>
              <w:t>b.</w:t>
            </w:r>
          </w:p>
        </w:tc>
        <w:tc>
          <w:tcPr>
            <w:tcW w:w="7804" w:type="dxa"/>
            <w:gridSpan w:val="2"/>
          </w:tcPr>
          <w:p w14:paraId="7326F95B" w14:textId="77777777" w:rsidR="006E6AA2" w:rsidRDefault="006E6AA2" w:rsidP="00F571D0">
            <w:pPr>
              <w:pStyle w:val="Sectiontext0"/>
              <w:rPr>
                <w:rFonts w:cs="Arial"/>
                <w:iCs/>
                <w:lang w:eastAsia="en-US"/>
              </w:rPr>
            </w:pPr>
            <w:r>
              <w:rPr>
                <w:rFonts w:cs="Arial"/>
                <w:iCs/>
                <w:lang w:eastAsia="en-US"/>
              </w:rPr>
              <w:t>In exceptional circumstances, grant permission for a person recognised as one of the following to live with them in the living-in accommodation.</w:t>
            </w:r>
          </w:p>
        </w:tc>
      </w:tr>
      <w:tr w:rsidR="006E6AA2" w:rsidRPr="00D15A4D" w14:paraId="494F0584" w14:textId="77777777" w:rsidTr="0068594D">
        <w:tblPrEx>
          <w:tblLook w:val="04A0" w:firstRow="1" w:lastRow="0" w:firstColumn="1" w:lastColumn="0" w:noHBand="0" w:noVBand="1"/>
        </w:tblPrEx>
        <w:tc>
          <w:tcPr>
            <w:tcW w:w="992" w:type="dxa"/>
          </w:tcPr>
          <w:p w14:paraId="5B931479" w14:textId="77777777" w:rsidR="006E6AA2" w:rsidRPr="00D15A4D" w:rsidRDefault="006E6AA2" w:rsidP="00F571D0">
            <w:pPr>
              <w:pStyle w:val="Sectiontext0"/>
              <w:jc w:val="center"/>
              <w:rPr>
                <w:lang w:eastAsia="en-US"/>
              </w:rPr>
            </w:pPr>
          </w:p>
        </w:tc>
        <w:tc>
          <w:tcPr>
            <w:tcW w:w="563" w:type="dxa"/>
          </w:tcPr>
          <w:p w14:paraId="34853DED" w14:textId="77777777" w:rsidR="006E6AA2" w:rsidRPr="00D15A4D" w:rsidRDefault="006E6AA2" w:rsidP="00F571D0">
            <w:pPr>
              <w:pStyle w:val="Sectiontext0"/>
              <w:rPr>
                <w:rFonts w:cs="Arial"/>
                <w:iCs/>
                <w:lang w:eastAsia="en-US"/>
              </w:rPr>
            </w:pPr>
          </w:p>
        </w:tc>
        <w:tc>
          <w:tcPr>
            <w:tcW w:w="567" w:type="dxa"/>
            <w:hideMark/>
          </w:tcPr>
          <w:p w14:paraId="76A56A03" w14:textId="77777777" w:rsidR="006E6AA2" w:rsidRPr="00D15A4D" w:rsidRDefault="006E6AA2" w:rsidP="00F571D0">
            <w:pPr>
              <w:pStyle w:val="Sectiontext0"/>
              <w:rPr>
                <w:rFonts w:cs="Arial"/>
                <w:iCs/>
                <w:lang w:eastAsia="en-US"/>
              </w:rPr>
            </w:pPr>
            <w:r w:rsidRPr="00D15A4D">
              <w:rPr>
                <w:rFonts w:cs="Arial"/>
                <w:iCs/>
                <w:lang w:eastAsia="en-US"/>
              </w:rPr>
              <w:t>i.</w:t>
            </w:r>
          </w:p>
        </w:tc>
        <w:tc>
          <w:tcPr>
            <w:tcW w:w="7237" w:type="dxa"/>
          </w:tcPr>
          <w:p w14:paraId="42E0E8C7" w14:textId="77777777" w:rsidR="006E6AA2" w:rsidRPr="00D15A4D" w:rsidRDefault="006E6AA2" w:rsidP="00F571D0">
            <w:pPr>
              <w:pStyle w:val="Sectiontext0"/>
              <w:rPr>
                <w:rFonts w:cs="Arial"/>
                <w:iCs/>
                <w:lang w:eastAsia="en-US"/>
              </w:rPr>
            </w:pPr>
            <w:r>
              <w:rPr>
                <w:rFonts w:cs="Arial"/>
                <w:iCs/>
                <w:lang w:eastAsia="en-US"/>
              </w:rPr>
              <w:t>Resident family.</w:t>
            </w:r>
          </w:p>
        </w:tc>
      </w:tr>
      <w:tr w:rsidR="006E6AA2" w:rsidRPr="00D15A4D" w14:paraId="52CEDC89" w14:textId="77777777" w:rsidTr="0068594D">
        <w:tblPrEx>
          <w:tblLook w:val="04A0" w:firstRow="1" w:lastRow="0" w:firstColumn="1" w:lastColumn="0" w:noHBand="0" w:noVBand="1"/>
        </w:tblPrEx>
        <w:tc>
          <w:tcPr>
            <w:tcW w:w="992" w:type="dxa"/>
          </w:tcPr>
          <w:p w14:paraId="77937004" w14:textId="77777777" w:rsidR="006E6AA2" w:rsidRPr="00D15A4D" w:rsidRDefault="006E6AA2" w:rsidP="00F571D0">
            <w:pPr>
              <w:pStyle w:val="Sectiontext0"/>
              <w:jc w:val="center"/>
              <w:rPr>
                <w:lang w:eastAsia="en-US"/>
              </w:rPr>
            </w:pPr>
          </w:p>
        </w:tc>
        <w:tc>
          <w:tcPr>
            <w:tcW w:w="563" w:type="dxa"/>
          </w:tcPr>
          <w:p w14:paraId="6E3D4C33" w14:textId="77777777" w:rsidR="006E6AA2" w:rsidRPr="00D15A4D" w:rsidRDefault="006E6AA2" w:rsidP="00F571D0">
            <w:pPr>
              <w:pStyle w:val="Sectiontext0"/>
              <w:rPr>
                <w:rFonts w:cs="Arial"/>
                <w:iCs/>
                <w:lang w:eastAsia="en-US"/>
              </w:rPr>
            </w:pPr>
          </w:p>
        </w:tc>
        <w:tc>
          <w:tcPr>
            <w:tcW w:w="567" w:type="dxa"/>
          </w:tcPr>
          <w:p w14:paraId="40A13F62" w14:textId="77777777" w:rsidR="006E6AA2" w:rsidRPr="00D15A4D" w:rsidRDefault="006E6AA2" w:rsidP="00F571D0">
            <w:pPr>
              <w:pStyle w:val="Sectiontext0"/>
              <w:rPr>
                <w:rFonts w:cs="Arial"/>
                <w:iCs/>
                <w:lang w:eastAsia="en-US"/>
              </w:rPr>
            </w:pPr>
            <w:r>
              <w:rPr>
                <w:rFonts w:cs="Arial"/>
                <w:iCs/>
                <w:lang w:eastAsia="en-US"/>
              </w:rPr>
              <w:t>ii.</w:t>
            </w:r>
          </w:p>
        </w:tc>
        <w:tc>
          <w:tcPr>
            <w:tcW w:w="7237" w:type="dxa"/>
          </w:tcPr>
          <w:p w14:paraId="05095A03" w14:textId="77777777" w:rsidR="006E6AA2" w:rsidRDefault="006E6AA2" w:rsidP="00F571D0">
            <w:pPr>
              <w:pStyle w:val="Sectiontext0"/>
              <w:rPr>
                <w:rFonts w:cs="Arial"/>
                <w:iCs/>
                <w:lang w:eastAsia="en-US"/>
              </w:rPr>
            </w:pPr>
            <w:r>
              <w:rPr>
                <w:rFonts w:cs="Arial"/>
                <w:iCs/>
                <w:lang w:eastAsia="en-US"/>
              </w:rPr>
              <w:t xml:space="preserve">A recognised other person. </w:t>
            </w:r>
          </w:p>
        </w:tc>
      </w:tr>
      <w:tr w:rsidR="006E6AA2" w:rsidRPr="00D15A4D" w14:paraId="46420AA2" w14:textId="77777777" w:rsidTr="0068594D">
        <w:tblPrEx>
          <w:tblLook w:val="04A0" w:firstRow="1" w:lastRow="0" w:firstColumn="1" w:lastColumn="0" w:noHBand="0" w:noVBand="1"/>
        </w:tblPrEx>
        <w:tc>
          <w:tcPr>
            <w:tcW w:w="992" w:type="dxa"/>
          </w:tcPr>
          <w:p w14:paraId="64EF5D7E" w14:textId="77777777" w:rsidR="006E6AA2" w:rsidRPr="00D15A4D" w:rsidRDefault="006E6AA2" w:rsidP="00F571D0">
            <w:pPr>
              <w:pStyle w:val="Sectiontext0"/>
              <w:jc w:val="center"/>
              <w:rPr>
                <w:lang w:eastAsia="en-US"/>
              </w:rPr>
            </w:pPr>
          </w:p>
        </w:tc>
        <w:tc>
          <w:tcPr>
            <w:tcW w:w="563" w:type="dxa"/>
          </w:tcPr>
          <w:p w14:paraId="4DE28FED" w14:textId="77777777" w:rsidR="006E6AA2" w:rsidRPr="00D15A4D" w:rsidRDefault="006E6AA2" w:rsidP="00F571D0">
            <w:pPr>
              <w:pStyle w:val="Sectiontext0"/>
              <w:rPr>
                <w:rFonts w:cs="Arial"/>
                <w:iCs/>
                <w:lang w:eastAsia="en-US"/>
              </w:rPr>
            </w:pPr>
          </w:p>
        </w:tc>
        <w:tc>
          <w:tcPr>
            <w:tcW w:w="7804" w:type="dxa"/>
            <w:gridSpan w:val="2"/>
            <w:hideMark/>
          </w:tcPr>
          <w:p w14:paraId="07B8592F" w14:textId="77777777" w:rsidR="006E6AA2" w:rsidRPr="00C764C9" w:rsidRDefault="006E6AA2" w:rsidP="00F571D0">
            <w:pPr>
              <w:pStyle w:val="notepara"/>
              <w:rPr>
                <w:lang w:eastAsia="en-US"/>
              </w:rPr>
            </w:pPr>
            <w:r w:rsidRPr="00C764C9">
              <w:rPr>
                <w:b/>
                <w:lang w:eastAsia="en-US"/>
              </w:rPr>
              <w:t xml:space="preserve">Note: </w:t>
            </w:r>
            <w:r>
              <w:rPr>
                <w:b/>
                <w:lang w:eastAsia="en-US"/>
              </w:rPr>
              <w:tab/>
            </w:r>
            <w:r w:rsidRPr="00C764C9">
              <w:rPr>
                <w:lang w:eastAsia="en-US"/>
              </w:rPr>
              <w:t>The person must comply with the conditions set out in this Annex.</w:t>
            </w:r>
          </w:p>
        </w:tc>
      </w:tr>
    </w:tbl>
    <w:p w14:paraId="31529467" w14:textId="49B807CE" w:rsidR="00496753" w:rsidRPr="00700022" w:rsidRDefault="00496753" w:rsidP="00F571D0">
      <w:pPr>
        <w:pStyle w:val="Heading5"/>
      </w:pPr>
      <w:bookmarkStart w:id="1402" w:name="bk12434773A13Accesstoamembersroom"/>
      <w:bookmarkStart w:id="1403" w:name="bk193148Accesstoamembersroom"/>
      <w:bookmarkStart w:id="1404" w:name="bk184842Accesstoamembersroom"/>
      <w:bookmarkStart w:id="1405" w:name="bk10172473A14Accesstoamembersroom"/>
      <w:bookmarkStart w:id="1406" w:name="_Toc177127097"/>
      <w:bookmarkEnd w:id="1395"/>
      <w:bookmarkEnd w:id="1396"/>
      <w:bookmarkEnd w:id="1397"/>
      <w:bookmarkEnd w:id="1400"/>
      <w:r w:rsidRPr="00700022">
        <w:t>7.4.A.18</w:t>
      </w:r>
      <w:r w:rsidR="00E85499">
        <w:tab/>
      </w:r>
      <w:r w:rsidRPr="00700022">
        <w:t>Access to a member's room</w:t>
      </w:r>
      <w:bookmarkEnd w:id="1406"/>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40B1117F" w14:textId="77777777" w:rsidTr="00496753">
        <w:tc>
          <w:tcPr>
            <w:tcW w:w="992" w:type="dxa"/>
          </w:tcPr>
          <w:bookmarkEnd w:id="1402"/>
          <w:bookmarkEnd w:id="1403"/>
          <w:bookmarkEnd w:id="1404"/>
          <w:bookmarkEnd w:id="1405"/>
          <w:p w14:paraId="4813FB93" w14:textId="77777777" w:rsidR="00496753" w:rsidRPr="00700022" w:rsidRDefault="00496753" w:rsidP="00F571D0">
            <w:pPr>
              <w:pStyle w:val="Sectiontext0"/>
              <w:jc w:val="center"/>
            </w:pPr>
            <w:r w:rsidRPr="00700022">
              <w:t>1.</w:t>
            </w:r>
          </w:p>
        </w:tc>
        <w:tc>
          <w:tcPr>
            <w:tcW w:w="8363" w:type="dxa"/>
            <w:gridSpan w:val="2"/>
          </w:tcPr>
          <w:p w14:paraId="41A70D2B" w14:textId="77777777" w:rsidR="00496753" w:rsidRPr="00700022" w:rsidRDefault="00496753" w:rsidP="00F571D0">
            <w:pPr>
              <w:pStyle w:val="Sectiontext0"/>
            </w:pPr>
            <w:r w:rsidRPr="00700022">
              <w:t>The member is entitled to privacy to use the assigned room and facilities, without unreasonable interference by Defence. However, the member does not have exclusive possession of their assigned room.</w:t>
            </w:r>
          </w:p>
        </w:tc>
      </w:tr>
      <w:tr w:rsidR="00496753" w:rsidRPr="00700022" w14:paraId="583F052F" w14:textId="77777777" w:rsidTr="00496753">
        <w:tc>
          <w:tcPr>
            <w:tcW w:w="992" w:type="dxa"/>
          </w:tcPr>
          <w:p w14:paraId="63F91E09" w14:textId="77777777" w:rsidR="00496753" w:rsidRPr="00700022" w:rsidRDefault="00496753" w:rsidP="00F571D0">
            <w:pPr>
              <w:pStyle w:val="Sectiontext0"/>
              <w:jc w:val="center"/>
            </w:pPr>
            <w:r w:rsidRPr="00700022">
              <w:t>2.</w:t>
            </w:r>
          </w:p>
        </w:tc>
        <w:tc>
          <w:tcPr>
            <w:tcW w:w="8363" w:type="dxa"/>
            <w:gridSpan w:val="2"/>
          </w:tcPr>
          <w:p w14:paraId="6702247F" w14:textId="77777777" w:rsidR="00496753" w:rsidRPr="00700022" w:rsidRDefault="00496753" w:rsidP="00F571D0">
            <w:pPr>
              <w:pStyle w:val="Sectiontext0"/>
            </w:pPr>
            <w:r w:rsidRPr="00700022">
              <w:t>The Commanding Officer or a person they authorise may enter a member’s assigned room for reasons of command or discipline, or in an emergency.</w:t>
            </w:r>
          </w:p>
        </w:tc>
      </w:tr>
      <w:tr w:rsidR="00496753" w:rsidRPr="00700022" w14:paraId="5224F2A5" w14:textId="77777777" w:rsidTr="00496753">
        <w:tc>
          <w:tcPr>
            <w:tcW w:w="992" w:type="dxa"/>
          </w:tcPr>
          <w:p w14:paraId="04B6CF3E" w14:textId="77777777" w:rsidR="00496753" w:rsidRPr="00700022" w:rsidRDefault="00496753" w:rsidP="00F571D0">
            <w:pPr>
              <w:pStyle w:val="Sectiontext0"/>
              <w:jc w:val="center"/>
            </w:pPr>
            <w:r w:rsidRPr="00700022">
              <w:t>3.</w:t>
            </w:r>
          </w:p>
        </w:tc>
        <w:tc>
          <w:tcPr>
            <w:tcW w:w="8363" w:type="dxa"/>
            <w:gridSpan w:val="2"/>
          </w:tcPr>
          <w:p w14:paraId="743937F7" w14:textId="77777777" w:rsidR="00496753" w:rsidRPr="00700022" w:rsidRDefault="00496753" w:rsidP="00F571D0">
            <w:pPr>
              <w:pStyle w:val="Sectiontext0"/>
            </w:pPr>
            <w:r w:rsidRPr="00700022">
              <w:t xml:space="preserve">The following arrangements apply in regard to access to a member's room. </w:t>
            </w:r>
          </w:p>
        </w:tc>
      </w:tr>
      <w:tr w:rsidR="00496753" w:rsidRPr="00700022" w14:paraId="14C2B040" w14:textId="77777777" w:rsidTr="00496753">
        <w:trPr>
          <w:cantSplit/>
        </w:trPr>
        <w:tc>
          <w:tcPr>
            <w:tcW w:w="992" w:type="dxa"/>
          </w:tcPr>
          <w:p w14:paraId="6E7D7DC7" w14:textId="77777777" w:rsidR="00496753" w:rsidRPr="00700022" w:rsidRDefault="00496753" w:rsidP="00F571D0">
            <w:pPr>
              <w:pStyle w:val="Sectiontext0"/>
              <w:jc w:val="center"/>
            </w:pPr>
          </w:p>
        </w:tc>
        <w:tc>
          <w:tcPr>
            <w:tcW w:w="567" w:type="dxa"/>
          </w:tcPr>
          <w:p w14:paraId="5F4F3354" w14:textId="77777777" w:rsidR="00496753" w:rsidRPr="00700022" w:rsidRDefault="00496753" w:rsidP="00F571D0">
            <w:pPr>
              <w:pStyle w:val="Sectiontext0"/>
            </w:pPr>
            <w:r w:rsidRPr="00700022">
              <w:t>a.</w:t>
            </w:r>
          </w:p>
        </w:tc>
        <w:tc>
          <w:tcPr>
            <w:tcW w:w="7796" w:type="dxa"/>
          </w:tcPr>
          <w:p w14:paraId="7C70F70D" w14:textId="77777777" w:rsidR="00496753" w:rsidRPr="00700022" w:rsidRDefault="00496753" w:rsidP="00F571D0">
            <w:pPr>
              <w:pStyle w:val="Sectiontext0"/>
            </w:pPr>
            <w:r w:rsidRPr="00700022">
              <w:t>Defence or its contractors may enter the room to undertake cleaning, maintenance or repairs.</w:t>
            </w:r>
          </w:p>
        </w:tc>
      </w:tr>
      <w:tr w:rsidR="00496753" w:rsidRPr="00700022" w14:paraId="72FE4C0D" w14:textId="77777777" w:rsidTr="00496753">
        <w:trPr>
          <w:cantSplit/>
        </w:trPr>
        <w:tc>
          <w:tcPr>
            <w:tcW w:w="992" w:type="dxa"/>
          </w:tcPr>
          <w:p w14:paraId="0BF04AEA" w14:textId="77777777" w:rsidR="00496753" w:rsidRPr="00700022" w:rsidRDefault="00496753" w:rsidP="00F571D0">
            <w:pPr>
              <w:pStyle w:val="Sectiontext0"/>
              <w:jc w:val="center"/>
            </w:pPr>
          </w:p>
        </w:tc>
        <w:tc>
          <w:tcPr>
            <w:tcW w:w="567" w:type="dxa"/>
          </w:tcPr>
          <w:p w14:paraId="1C76A74F" w14:textId="77777777" w:rsidR="00496753" w:rsidRPr="00700022" w:rsidRDefault="00496753" w:rsidP="00F571D0">
            <w:pPr>
              <w:pStyle w:val="Sectiontext0"/>
            </w:pPr>
            <w:r w:rsidRPr="00700022">
              <w:t>b.</w:t>
            </w:r>
          </w:p>
        </w:tc>
        <w:tc>
          <w:tcPr>
            <w:tcW w:w="7796" w:type="dxa"/>
          </w:tcPr>
          <w:p w14:paraId="0EFD534D" w14:textId="77777777" w:rsidR="00496753" w:rsidRPr="00700022" w:rsidRDefault="00496753" w:rsidP="00F571D0">
            <w:pPr>
              <w:pStyle w:val="Sectiontext0"/>
            </w:pPr>
            <w:r w:rsidRPr="00700022">
              <w:t>Prior notice must be given to the member.</w:t>
            </w:r>
          </w:p>
          <w:p w14:paraId="27715D08" w14:textId="77777777" w:rsidR="00496753" w:rsidRPr="00700022" w:rsidRDefault="00496753" w:rsidP="00F571D0">
            <w:pPr>
              <w:pStyle w:val="Sectiontext0"/>
            </w:pPr>
            <w:r w:rsidRPr="00700022">
              <w:rPr>
                <w:b/>
              </w:rPr>
              <w:t>Exceptions:</w:t>
            </w:r>
            <w:r w:rsidRPr="00700022">
              <w:t xml:space="preserve"> </w:t>
            </w:r>
          </w:p>
          <w:p w14:paraId="430ACE41" w14:textId="77777777" w:rsidR="00496753" w:rsidRPr="00700022" w:rsidRDefault="00496753" w:rsidP="00F571D0">
            <w:pPr>
              <w:pStyle w:val="Sectiontext0"/>
            </w:pPr>
            <w:r w:rsidRPr="00700022">
              <w:t>1. In an emergency.</w:t>
            </w:r>
          </w:p>
          <w:p w14:paraId="1A2405C6" w14:textId="62D555C5" w:rsidR="00496753" w:rsidRPr="00700022" w:rsidRDefault="00496753" w:rsidP="00F571D0">
            <w:pPr>
              <w:pStyle w:val="Sectiontext0"/>
            </w:pPr>
            <w:r w:rsidRPr="00700022">
              <w:t xml:space="preserve">2. </w:t>
            </w:r>
            <w:r w:rsidR="007E4A3A" w:rsidRPr="00700022">
              <w:t>If</w:t>
            </w:r>
            <w:r w:rsidRPr="00700022">
              <w:t xml:space="preserve"> it is not possible to give prior notice.</w:t>
            </w:r>
          </w:p>
        </w:tc>
      </w:tr>
      <w:tr w:rsidR="00496753" w:rsidRPr="00700022" w14:paraId="447084A7" w14:textId="77777777" w:rsidTr="00496753">
        <w:trPr>
          <w:cantSplit/>
        </w:trPr>
        <w:tc>
          <w:tcPr>
            <w:tcW w:w="992" w:type="dxa"/>
          </w:tcPr>
          <w:p w14:paraId="20B887BC" w14:textId="77777777" w:rsidR="00496753" w:rsidRPr="00700022" w:rsidRDefault="00496753" w:rsidP="00F571D0">
            <w:pPr>
              <w:pStyle w:val="Sectiontext0"/>
              <w:jc w:val="center"/>
            </w:pPr>
          </w:p>
        </w:tc>
        <w:tc>
          <w:tcPr>
            <w:tcW w:w="567" w:type="dxa"/>
          </w:tcPr>
          <w:p w14:paraId="623BF842" w14:textId="77777777" w:rsidR="00496753" w:rsidRPr="00700022" w:rsidRDefault="00496753" w:rsidP="00F571D0">
            <w:pPr>
              <w:pStyle w:val="Sectiontext0"/>
            </w:pPr>
            <w:r w:rsidRPr="00700022">
              <w:t>c.</w:t>
            </w:r>
          </w:p>
        </w:tc>
        <w:tc>
          <w:tcPr>
            <w:tcW w:w="7796" w:type="dxa"/>
          </w:tcPr>
          <w:p w14:paraId="31AFE853" w14:textId="77777777" w:rsidR="00496753" w:rsidRPr="00700022" w:rsidRDefault="00496753" w:rsidP="00F571D0">
            <w:pPr>
              <w:pStyle w:val="Sectiontext0"/>
            </w:pPr>
            <w:r w:rsidRPr="00700022">
              <w:t>If Defence enters a room without a member’s permission and not in the presence of the member, a notice advising that the room has been entered and the purpose of the entry must be affixed to the member's door (or other highly visible spot).</w:t>
            </w:r>
          </w:p>
        </w:tc>
      </w:tr>
      <w:tr w:rsidR="00496753" w:rsidRPr="00700022" w14:paraId="7DF80E8E" w14:textId="77777777" w:rsidTr="00496753">
        <w:tc>
          <w:tcPr>
            <w:tcW w:w="992" w:type="dxa"/>
          </w:tcPr>
          <w:p w14:paraId="2B9DE5F8" w14:textId="77777777" w:rsidR="00496753" w:rsidRPr="00700022" w:rsidRDefault="00496753" w:rsidP="00F571D0">
            <w:pPr>
              <w:pStyle w:val="Sectiontext0"/>
              <w:jc w:val="center"/>
            </w:pPr>
            <w:r w:rsidRPr="00700022">
              <w:t>4.</w:t>
            </w:r>
          </w:p>
        </w:tc>
        <w:tc>
          <w:tcPr>
            <w:tcW w:w="8363" w:type="dxa"/>
            <w:gridSpan w:val="2"/>
          </w:tcPr>
          <w:p w14:paraId="46531FCE" w14:textId="53A743B5" w:rsidR="00496753" w:rsidRPr="00700022" w:rsidRDefault="00496753" w:rsidP="000A01B7">
            <w:pPr>
              <w:pStyle w:val="Sectiontext0"/>
            </w:pPr>
            <w:r w:rsidRPr="00700022">
              <w:t xml:space="preserve">Room inventory and condition inspections may occur at least every </w:t>
            </w:r>
            <w:r w:rsidR="000A01B7">
              <w:t>6</w:t>
            </w:r>
            <w:r w:rsidRPr="00700022">
              <w:t xml:space="preserve"> months during a member's stay in living-in accommodation. An individual’s room may be inspected more frequently as required by the Commanding Officer/Officer Commanding at the living-in accommodation. </w:t>
            </w:r>
          </w:p>
        </w:tc>
      </w:tr>
    </w:tbl>
    <w:p w14:paraId="30534CEE" w14:textId="08C33232" w:rsidR="00496753" w:rsidRPr="00700022" w:rsidRDefault="00496753" w:rsidP="00F571D0">
      <w:pPr>
        <w:pStyle w:val="Heading5"/>
      </w:pPr>
      <w:bookmarkStart w:id="1407" w:name="bk12434873A14Swappingrooms"/>
      <w:bookmarkStart w:id="1408" w:name="bk193148Swappingrooms"/>
      <w:bookmarkStart w:id="1409" w:name="bk184842Swappingrooms"/>
      <w:bookmarkStart w:id="1410" w:name="bk10172473A15Swappingrooms"/>
      <w:bookmarkStart w:id="1411" w:name="_Toc177127098"/>
      <w:r w:rsidRPr="00700022">
        <w:t>7.4.A.19</w:t>
      </w:r>
      <w:r w:rsidR="00E85499">
        <w:tab/>
      </w:r>
      <w:r w:rsidRPr="00700022">
        <w:t>Swapping rooms</w:t>
      </w:r>
      <w:bookmarkEnd w:id="1411"/>
    </w:p>
    <w:tbl>
      <w:tblPr>
        <w:tblW w:w="9355" w:type="dxa"/>
        <w:tblInd w:w="113" w:type="dxa"/>
        <w:tblLayout w:type="fixed"/>
        <w:tblLook w:val="0000" w:firstRow="0" w:lastRow="0" w:firstColumn="0" w:lastColumn="0" w:noHBand="0" w:noVBand="0"/>
      </w:tblPr>
      <w:tblGrid>
        <w:gridCol w:w="992"/>
        <w:gridCol w:w="8363"/>
      </w:tblGrid>
      <w:tr w:rsidR="00496753" w:rsidRPr="00700022" w14:paraId="250C36B5" w14:textId="77777777" w:rsidTr="00687BBA">
        <w:tc>
          <w:tcPr>
            <w:tcW w:w="992" w:type="dxa"/>
          </w:tcPr>
          <w:bookmarkEnd w:id="1407"/>
          <w:bookmarkEnd w:id="1408"/>
          <w:bookmarkEnd w:id="1409"/>
          <w:bookmarkEnd w:id="1410"/>
          <w:p w14:paraId="06BB1D4F" w14:textId="77777777" w:rsidR="00496753" w:rsidRPr="00700022" w:rsidRDefault="00496753" w:rsidP="00F571D0">
            <w:pPr>
              <w:pStyle w:val="Sectiontext0"/>
              <w:jc w:val="center"/>
            </w:pPr>
            <w:r w:rsidRPr="00700022">
              <w:t>1.</w:t>
            </w:r>
          </w:p>
        </w:tc>
        <w:tc>
          <w:tcPr>
            <w:tcW w:w="8363" w:type="dxa"/>
          </w:tcPr>
          <w:p w14:paraId="536000D1" w14:textId="77777777" w:rsidR="00496753" w:rsidRPr="00700022" w:rsidRDefault="00496753" w:rsidP="00F571D0">
            <w:pPr>
              <w:pStyle w:val="Sectiontext0"/>
            </w:pPr>
            <w:r w:rsidRPr="00700022">
              <w:t>A member may apply to the accommodation manager for approval to swap their assigned room. If the approval is granted, the member is given a new licence to live in for the new room. The licence to live in for the old room ends.</w:t>
            </w:r>
          </w:p>
        </w:tc>
      </w:tr>
      <w:tr w:rsidR="00496753" w:rsidRPr="00700022" w14:paraId="35ACF408" w14:textId="77777777" w:rsidTr="00687BBA">
        <w:tc>
          <w:tcPr>
            <w:tcW w:w="992" w:type="dxa"/>
          </w:tcPr>
          <w:p w14:paraId="609B7CFE" w14:textId="77777777" w:rsidR="00496753" w:rsidRPr="00700022" w:rsidRDefault="00496753" w:rsidP="00F571D0">
            <w:pPr>
              <w:pStyle w:val="Sectiontext0"/>
              <w:jc w:val="center"/>
            </w:pPr>
            <w:r w:rsidRPr="00700022">
              <w:t>2.</w:t>
            </w:r>
          </w:p>
        </w:tc>
        <w:tc>
          <w:tcPr>
            <w:tcW w:w="8363" w:type="dxa"/>
          </w:tcPr>
          <w:p w14:paraId="481701CD" w14:textId="77777777" w:rsidR="00496753" w:rsidRPr="00700022" w:rsidRDefault="00496753" w:rsidP="00F571D0">
            <w:pPr>
              <w:pStyle w:val="Sectiontext0"/>
            </w:pPr>
            <w:r w:rsidRPr="00700022">
              <w:t xml:space="preserve">The member must not transfer the licence to live in to another person. </w:t>
            </w:r>
          </w:p>
        </w:tc>
      </w:tr>
    </w:tbl>
    <w:p w14:paraId="0FD50D21" w14:textId="758EB9E0" w:rsidR="00496753" w:rsidRPr="00700022" w:rsidRDefault="00496753" w:rsidP="00F571D0">
      <w:pPr>
        <w:pStyle w:val="Heading5"/>
      </w:pPr>
      <w:bookmarkStart w:id="1412" w:name="bk12434873A15Movingthingsaround"/>
      <w:bookmarkStart w:id="1413" w:name="bk193148Movingthingsaround"/>
      <w:bookmarkStart w:id="1414" w:name="bk184842Movingthingsaround"/>
      <w:bookmarkStart w:id="1415" w:name="bk10172473A16Movingthingsaround"/>
      <w:bookmarkStart w:id="1416" w:name="_Toc177127099"/>
      <w:r w:rsidRPr="00700022">
        <w:lastRenderedPageBreak/>
        <w:t>7.4.A.20</w:t>
      </w:r>
      <w:r w:rsidR="00E85499">
        <w:tab/>
      </w:r>
      <w:r w:rsidRPr="00700022">
        <w:t>Moving furniture and fittings</w:t>
      </w:r>
      <w:bookmarkEnd w:id="1416"/>
      <w:r w:rsidRPr="00700022">
        <w:t xml:space="preserve"> </w:t>
      </w:r>
    </w:p>
    <w:tbl>
      <w:tblPr>
        <w:tblW w:w="9355" w:type="dxa"/>
        <w:tblInd w:w="113" w:type="dxa"/>
        <w:tblLayout w:type="fixed"/>
        <w:tblLook w:val="0000" w:firstRow="0" w:lastRow="0" w:firstColumn="0" w:lastColumn="0" w:noHBand="0" w:noVBand="0"/>
      </w:tblPr>
      <w:tblGrid>
        <w:gridCol w:w="992"/>
        <w:gridCol w:w="8363"/>
      </w:tblGrid>
      <w:tr w:rsidR="00496753" w:rsidRPr="00700022" w14:paraId="51A0E13B" w14:textId="77777777" w:rsidTr="00496753">
        <w:tc>
          <w:tcPr>
            <w:tcW w:w="992" w:type="dxa"/>
          </w:tcPr>
          <w:bookmarkEnd w:id="1412"/>
          <w:bookmarkEnd w:id="1413"/>
          <w:bookmarkEnd w:id="1414"/>
          <w:bookmarkEnd w:id="1415"/>
          <w:p w14:paraId="7B6552FF" w14:textId="77777777" w:rsidR="00496753" w:rsidRPr="00700022" w:rsidRDefault="00496753" w:rsidP="00F571D0">
            <w:pPr>
              <w:pStyle w:val="Sectiontext0"/>
              <w:jc w:val="center"/>
            </w:pPr>
            <w:r w:rsidRPr="00700022">
              <w:t>1.</w:t>
            </w:r>
          </w:p>
        </w:tc>
        <w:tc>
          <w:tcPr>
            <w:tcW w:w="8363" w:type="dxa"/>
          </w:tcPr>
          <w:p w14:paraId="6870FCD8" w14:textId="3568A27C" w:rsidR="00496753" w:rsidRPr="00700022" w:rsidRDefault="00496753" w:rsidP="00F571D0">
            <w:pPr>
              <w:pStyle w:val="Sectiontext0"/>
            </w:pPr>
            <w:r w:rsidRPr="00700022">
              <w:t xml:space="preserve">The member must get written permission from the accommodation manager before they remove any property, furniture or fittings (with the exception of property owned by the member) from their room to </w:t>
            </w:r>
            <w:r w:rsidR="00EF65B5" w:rsidRPr="00F31C1F">
              <w:t>another location, other than to another room on a short-term and temporary basis</w:t>
            </w:r>
            <w:r w:rsidRPr="00700022">
              <w:t>.</w:t>
            </w:r>
          </w:p>
        </w:tc>
      </w:tr>
      <w:tr w:rsidR="00496753" w:rsidRPr="00700022" w14:paraId="263E9808" w14:textId="77777777" w:rsidTr="00496753">
        <w:tc>
          <w:tcPr>
            <w:tcW w:w="992" w:type="dxa"/>
          </w:tcPr>
          <w:p w14:paraId="23ED6A74" w14:textId="77777777" w:rsidR="00496753" w:rsidRPr="00700022" w:rsidRDefault="00496753" w:rsidP="00F571D0">
            <w:pPr>
              <w:pStyle w:val="Sectiontext0"/>
              <w:jc w:val="center"/>
            </w:pPr>
            <w:r w:rsidRPr="00700022">
              <w:t>2.</w:t>
            </w:r>
          </w:p>
        </w:tc>
        <w:tc>
          <w:tcPr>
            <w:tcW w:w="8363" w:type="dxa"/>
          </w:tcPr>
          <w:p w14:paraId="0B7518A1" w14:textId="0F5AC55C" w:rsidR="00496753" w:rsidRPr="00700022" w:rsidRDefault="00496753" w:rsidP="00F571D0">
            <w:pPr>
              <w:pStyle w:val="Sectiontext0"/>
            </w:pPr>
            <w:r w:rsidRPr="00700022">
              <w:t xml:space="preserve">The member must not remove any of the property, furniture or fittings provided for use in other rooms or common areas, such as the dining room, common room, or another living-in room to their </w:t>
            </w:r>
            <w:r w:rsidR="00EF65B5" w:rsidRPr="00F31C1F">
              <w:t>assigned room, unless it is equipment provided for short-term use in the member’s room</w:t>
            </w:r>
            <w:r w:rsidRPr="00700022">
              <w:t xml:space="preserve">. </w:t>
            </w:r>
          </w:p>
        </w:tc>
      </w:tr>
    </w:tbl>
    <w:p w14:paraId="4A5B3693" w14:textId="11AE273C" w:rsidR="00496753" w:rsidRPr="00700022" w:rsidRDefault="00496753" w:rsidP="00F571D0">
      <w:pPr>
        <w:pStyle w:val="Heading5"/>
      </w:pPr>
      <w:bookmarkStart w:id="1417" w:name="bk12434873A16Leavingtheaccommodationfor"/>
      <w:bookmarkStart w:id="1418" w:name="bk193148Leavingtheaccommodationforashor"/>
      <w:bookmarkStart w:id="1419" w:name="bk184842Leavingtheaccommodationforashor"/>
      <w:bookmarkStart w:id="1420" w:name="bk10172473A17Leavingtheaccommodationfor"/>
      <w:bookmarkStart w:id="1421" w:name="_Toc177127100"/>
      <w:r w:rsidRPr="00700022">
        <w:t>7.4.A.21</w:t>
      </w:r>
      <w:r w:rsidR="00E85499">
        <w:tab/>
      </w:r>
      <w:r w:rsidRPr="00700022">
        <w:t>Absence from the accommodation</w:t>
      </w:r>
      <w:bookmarkEnd w:id="1421"/>
      <w:r w:rsidRPr="00700022">
        <w:t xml:space="preserve"> </w:t>
      </w:r>
    </w:p>
    <w:tbl>
      <w:tblPr>
        <w:tblW w:w="9359" w:type="dxa"/>
        <w:tblInd w:w="113" w:type="dxa"/>
        <w:tblLayout w:type="fixed"/>
        <w:tblLook w:val="0000" w:firstRow="0" w:lastRow="0" w:firstColumn="0" w:lastColumn="0" w:noHBand="0" w:noVBand="0"/>
      </w:tblPr>
      <w:tblGrid>
        <w:gridCol w:w="992"/>
        <w:gridCol w:w="563"/>
        <w:gridCol w:w="7804"/>
      </w:tblGrid>
      <w:tr w:rsidR="00EF65B5" w:rsidRPr="00F31C1F" w14:paraId="048EFECF" w14:textId="77777777" w:rsidTr="00EF65B5">
        <w:tc>
          <w:tcPr>
            <w:tcW w:w="992" w:type="dxa"/>
          </w:tcPr>
          <w:bookmarkEnd w:id="1417"/>
          <w:bookmarkEnd w:id="1418"/>
          <w:bookmarkEnd w:id="1419"/>
          <w:bookmarkEnd w:id="1420"/>
          <w:p w14:paraId="3CC4C736" w14:textId="77777777" w:rsidR="00EF65B5" w:rsidRPr="00F31C1F" w:rsidRDefault="00EF65B5" w:rsidP="00B85CB8">
            <w:pPr>
              <w:pStyle w:val="Sectiontext0"/>
              <w:jc w:val="center"/>
            </w:pPr>
            <w:r w:rsidRPr="00F31C1F">
              <w:t>1.</w:t>
            </w:r>
          </w:p>
        </w:tc>
        <w:tc>
          <w:tcPr>
            <w:tcW w:w="8367" w:type="dxa"/>
            <w:gridSpan w:val="2"/>
          </w:tcPr>
          <w:p w14:paraId="641B40BA" w14:textId="77777777" w:rsidR="00EF65B5" w:rsidRPr="00F31C1F" w:rsidRDefault="00EF65B5" w:rsidP="00B85CB8">
            <w:pPr>
              <w:pStyle w:val="Sectiontext0"/>
            </w:pPr>
            <w:r w:rsidRPr="00F31C1F">
              <w:t>A member must inform the accommodation manager in writing if the member expects the assigned room will be unoccupied for 21 days or longer for reasons other than any of the following.</w:t>
            </w:r>
          </w:p>
        </w:tc>
      </w:tr>
      <w:tr w:rsidR="00EF65B5" w:rsidRPr="00F31C1F" w14:paraId="76469EDB" w14:textId="77777777" w:rsidTr="00EF65B5">
        <w:tblPrEx>
          <w:tblLook w:val="04A0" w:firstRow="1" w:lastRow="0" w:firstColumn="1" w:lastColumn="0" w:noHBand="0" w:noVBand="1"/>
        </w:tblPrEx>
        <w:tc>
          <w:tcPr>
            <w:tcW w:w="992" w:type="dxa"/>
          </w:tcPr>
          <w:p w14:paraId="7CD1F980" w14:textId="77777777" w:rsidR="00EF65B5" w:rsidRPr="00F31C1F" w:rsidRDefault="00EF65B5" w:rsidP="00B85CB8">
            <w:pPr>
              <w:pStyle w:val="Sectiontext0"/>
            </w:pPr>
          </w:p>
        </w:tc>
        <w:tc>
          <w:tcPr>
            <w:tcW w:w="563" w:type="dxa"/>
            <w:hideMark/>
          </w:tcPr>
          <w:p w14:paraId="1E5DAD72" w14:textId="77777777" w:rsidR="00EF65B5" w:rsidRPr="00F31C1F" w:rsidRDefault="00EF65B5" w:rsidP="00B85CB8">
            <w:pPr>
              <w:pStyle w:val="Sectiontext0"/>
            </w:pPr>
            <w:r w:rsidRPr="00F31C1F">
              <w:t>a.</w:t>
            </w:r>
          </w:p>
        </w:tc>
        <w:tc>
          <w:tcPr>
            <w:tcW w:w="7804" w:type="dxa"/>
          </w:tcPr>
          <w:p w14:paraId="0AD3B154" w14:textId="77777777" w:rsidR="00EF65B5" w:rsidRPr="00F31C1F" w:rsidRDefault="00EF65B5" w:rsidP="00B85CB8">
            <w:pPr>
              <w:pStyle w:val="Sectiontext0"/>
            </w:pPr>
            <w:r w:rsidRPr="00F31C1F">
              <w:t>An emergency.</w:t>
            </w:r>
          </w:p>
        </w:tc>
      </w:tr>
      <w:tr w:rsidR="00EF65B5" w:rsidRPr="00F31C1F" w14:paraId="6BB485B3" w14:textId="77777777" w:rsidTr="00EF65B5">
        <w:tblPrEx>
          <w:tblLook w:val="04A0" w:firstRow="1" w:lastRow="0" w:firstColumn="1" w:lastColumn="0" w:noHBand="0" w:noVBand="1"/>
        </w:tblPrEx>
        <w:tc>
          <w:tcPr>
            <w:tcW w:w="992" w:type="dxa"/>
          </w:tcPr>
          <w:p w14:paraId="0E49325F" w14:textId="77777777" w:rsidR="00EF65B5" w:rsidRPr="00F31C1F" w:rsidRDefault="00EF65B5" w:rsidP="00B85CB8">
            <w:pPr>
              <w:pStyle w:val="Sectiontext0"/>
            </w:pPr>
          </w:p>
        </w:tc>
        <w:tc>
          <w:tcPr>
            <w:tcW w:w="563" w:type="dxa"/>
          </w:tcPr>
          <w:p w14:paraId="291E0EE6" w14:textId="77777777" w:rsidR="00EF65B5" w:rsidRPr="00F31C1F" w:rsidRDefault="00EF65B5" w:rsidP="00B85CB8">
            <w:pPr>
              <w:pStyle w:val="Sectiontext0"/>
            </w:pPr>
            <w:r w:rsidRPr="00F31C1F">
              <w:t>b.</w:t>
            </w:r>
          </w:p>
        </w:tc>
        <w:tc>
          <w:tcPr>
            <w:tcW w:w="7804" w:type="dxa"/>
          </w:tcPr>
          <w:p w14:paraId="012E63BA" w14:textId="77777777" w:rsidR="00EF65B5" w:rsidRPr="00F31C1F" w:rsidRDefault="00EF65B5" w:rsidP="00B85CB8">
            <w:pPr>
              <w:pStyle w:val="Default"/>
              <w:rPr>
                <w:color w:val="auto"/>
                <w:sz w:val="20"/>
              </w:rPr>
            </w:pPr>
            <w:r w:rsidRPr="00F31C1F">
              <w:rPr>
                <w:color w:val="auto"/>
                <w:sz w:val="20"/>
              </w:rPr>
              <w:t>Another situation beyond the member’s control.</w:t>
            </w:r>
          </w:p>
        </w:tc>
      </w:tr>
      <w:tr w:rsidR="00EF65B5" w:rsidRPr="00F31C1F" w14:paraId="16E1CE29" w14:textId="77777777" w:rsidTr="00EF65B5">
        <w:tc>
          <w:tcPr>
            <w:tcW w:w="992" w:type="dxa"/>
          </w:tcPr>
          <w:p w14:paraId="077A0789" w14:textId="77777777" w:rsidR="00EF65B5" w:rsidRPr="00F31C1F" w:rsidRDefault="00EF65B5" w:rsidP="00B85CB8">
            <w:pPr>
              <w:pStyle w:val="notepara"/>
            </w:pPr>
          </w:p>
        </w:tc>
        <w:tc>
          <w:tcPr>
            <w:tcW w:w="8367" w:type="dxa"/>
            <w:gridSpan w:val="2"/>
          </w:tcPr>
          <w:p w14:paraId="6F7FDA2C" w14:textId="77777777" w:rsidR="00EF65B5" w:rsidRPr="00F31C1F" w:rsidRDefault="00EF65B5" w:rsidP="00B85CB8">
            <w:pPr>
              <w:pStyle w:val="notepara"/>
            </w:pPr>
            <w:r w:rsidRPr="00F31C1F">
              <w:rPr>
                <w:b/>
              </w:rPr>
              <w:t xml:space="preserve">Note: </w:t>
            </w:r>
            <w:r w:rsidRPr="00F31C1F">
              <w:rPr>
                <w:b/>
              </w:rPr>
              <w:tab/>
            </w:r>
            <w:r w:rsidRPr="00F31C1F">
              <w:t>Section 7.4.14 provides that failure to give notice that the living-in accommodation will be unoccupied for at least 28 consecutive days, unless the absence is due to an emergency, or a situation which is beyond the member’s control has occurred, may result in the members licence to live in being revoked for up to 3 years.</w:t>
            </w:r>
          </w:p>
        </w:tc>
      </w:tr>
      <w:tr w:rsidR="00496753" w:rsidRPr="00700022" w14:paraId="6A851CCC" w14:textId="77777777" w:rsidTr="00EF65B5">
        <w:tc>
          <w:tcPr>
            <w:tcW w:w="992" w:type="dxa"/>
          </w:tcPr>
          <w:p w14:paraId="79DAED5D" w14:textId="77777777" w:rsidR="00496753" w:rsidRPr="00700022" w:rsidRDefault="00496753" w:rsidP="00F571D0">
            <w:pPr>
              <w:pStyle w:val="Sectiontext0"/>
              <w:jc w:val="center"/>
            </w:pPr>
            <w:r w:rsidRPr="00700022">
              <w:t>2.</w:t>
            </w:r>
          </w:p>
        </w:tc>
        <w:tc>
          <w:tcPr>
            <w:tcW w:w="8363" w:type="dxa"/>
            <w:gridSpan w:val="2"/>
          </w:tcPr>
          <w:p w14:paraId="158355F4" w14:textId="45086F19" w:rsidR="00496753" w:rsidRPr="00700022" w:rsidRDefault="00496753" w:rsidP="00F571D0">
            <w:pPr>
              <w:pStyle w:val="Sectiontext0"/>
            </w:pPr>
            <w:r w:rsidRPr="00700022">
              <w:t>If the member fails to give that notice, then the CDF may revoke the licence to live in under paragraph 7.4.14.1.c because the member has abandoned their responsibilities under the licence.</w:t>
            </w:r>
          </w:p>
        </w:tc>
      </w:tr>
    </w:tbl>
    <w:p w14:paraId="35EE572A" w14:textId="69956A43" w:rsidR="00496753" w:rsidRPr="00700022" w:rsidRDefault="00496753" w:rsidP="00F571D0">
      <w:pPr>
        <w:pStyle w:val="Heading5"/>
      </w:pPr>
      <w:bookmarkStart w:id="1422" w:name="bk12434873A17Whenalicencetoliveinends"/>
      <w:bookmarkStart w:id="1423" w:name="bk193148Whenalicencetoliveinends"/>
      <w:bookmarkStart w:id="1424" w:name="bk184842Whenalicencetoliveinends"/>
      <w:bookmarkStart w:id="1425" w:name="bk10172473A18Whenalicencetoliveinends"/>
      <w:bookmarkStart w:id="1426" w:name="_Toc177127101"/>
      <w:r w:rsidRPr="00700022">
        <w:t>7.4.A.22</w:t>
      </w:r>
      <w:r w:rsidR="00E85499">
        <w:tab/>
      </w:r>
      <w:r w:rsidRPr="00700022">
        <w:t>When a licence to live in ends</w:t>
      </w:r>
      <w:bookmarkEnd w:id="1426"/>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24541202" w14:textId="77777777" w:rsidTr="00496753">
        <w:tc>
          <w:tcPr>
            <w:tcW w:w="992" w:type="dxa"/>
          </w:tcPr>
          <w:bookmarkEnd w:id="1422"/>
          <w:bookmarkEnd w:id="1423"/>
          <w:bookmarkEnd w:id="1424"/>
          <w:bookmarkEnd w:id="1425"/>
          <w:p w14:paraId="1392C27F" w14:textId="77777777" w:rsidR="00496753" w:rsidRPr="00700022" w:rsidRDefault="00496753" w:rsidP="00F571D0">
            <w:pPr>
              <w:pStyle w:val="Sectiontext0"/>
              <w:jc w:val="center"/>
            </w:pPr>
            <w:r w:rsidRPr="00700022">
              <w:t>1.</w:t>
            </w:r>
          </w:p>
        </w:tc>
        <w:tc>
          <w:tcPr>
            <w:tcW w:w="8363" w:type="dxa"/>
            <w:gridSpan w:val="2"/>
          </w:tcPr>
          <w:p w14:paraId="003C4C9F" w14:textId="77777777" w:rsidR="00496753" w:rsidRPr="00700022" w:rsidRDefault="00496753" w:rsidP="00F571D0">
            <w:pPr>
              <w:pStyle w:val="Sectiontext0"/>
            </w:pPr>
            <w:r w:rsidRPr="00700022">
              <w:t>A licence to live in ends on whichever of the following dates happens first.</w:t>
            </w:r>
          </w:p>
        </w:tc>
      </w:tr>
      <w:tr w:rsidR="00496753" w:rsidRPr="00700022" w14:paraId="26F36AEE" w14:textId="77777777" w:rsidTr="00496753">
        <w:trPr>
          <w:cantSplit/>
        </w:trPr>
        <w:tc>
          <w:tcPr>
            <w:tcW w:w="992" w:type="dxa"/>
          </w:tcPr>
          <w:p w14:paraId="48438A94" w14:textId="77777777" w:rsidR="00496753" w:rsidRPr="00700022" w:rsidRDefault="00496753" w:rsidP="00F571D0">
            <w:pPr>
              <w:pStyle w:val="Sectiontext0"/>
              <w:jc w:val="center"/>
            </w:pPr>
          </w:p>
        </w:tc>
        <w:tc>
          <w:tcPr>
            <w:tcW w:w="567" w:type="dxa"/>
          </w:tcPr>
          <w:p w14:paraId="62282C4D" w14:textId="77777777" w:rsidR="00496753" w:rsidRPr="00700022" w:rsidRDefault="00496753" w:rsidP="00F571D0">
            <w:pPr>
              <w:pStyle w:val="Sectiontext0"/>
            </w:pPr>
            <w:r w:rsidRPr="00700022">
              <w:t>a.</w:t>
            </w:r>
          </w:p>
        </w:tc>
        <w:tc>
          <w:tcPr>
            <w:tcW w:w="7796" w:type="dxa"/>
          </w:tcPr>
          <w:p w14:paraId="21A08AA4" w14:textId="0818878F" w:rsidR="00496753" w:rsidRPr="00700022" w:rsidRDefault="00496753" w:rsidP="00F571D0">
            <w:pPr>
              <w:pStyle w:val="Sectiontext0"/>
            </w:pPr>
            <w:r w:rsidRPr="00700022">
              <w:t>The day set out in a notice given to the member by Defence.</w:t>
            </w:r>
          </w:p>
        </w:tc>
      </w:tr>
      <w:tr w:rsidR="00496753" w:rsidRPr="00700022" w14:paraId="7AC6BD59" w14:textId="77777777" w:rsidTr="00496753">
        <w:trPr>
          <w:cantSplit/>
        </w:trPr>
        <w:tc>
          <w:tcPr>
            <w:tcW w:w="992" w:type="dxa"/>
          </w:tcPr>
          <w:p w14:paraId="6359EC86" w14:textId="77777777" w:rsidR="00496753" w:rsidRPr="00700022" w:rsidRDefault="00496753" w:rsidP="00F571D0">
            <w:pPr>
              <w:pStyle w:val="Sectiontext0"/>
              <w:jc w:val="center"/>
            </w:pPr>
          </w:p>
        </w:tc>
        <w:tc>
          <w:tcPr>
            <w:tcW w:w="567" w:type="dxa"/>
          </w:tcPr>
          <w:p w14:paraId="0BD3B623" w14:textId="77777777" w:rsidR="00496753" w:rsidRPr="00700022" w:rsidRDefault="00496753" w:rsidP="00F571D0">
            <w:pPr>
              <w:pStyle w:val="Sectiontext0"/>
            </w:pPr>
            <w:r w:rsidRPr="00700022">
              <w:t>b.</w:t>
            </w:r>
          </w:p>
        </w:tc>
        <w:tc>
          <w:tcPr>
            <w:tcW w:w="7796" w:type="dxa"/>
          </w:tcPr>
          <w:p w14:paraId="53FF0DF1" w14:textId="77777777" w:rsidR="00496753" w:rsidRPr="00700022" w:rsidRDefault="00496753" w:rsidP="00F571D0">
            <w:pPr>
              <w:pStyle w:val="Sectiontext0"/>
            </w:pPr>
            <w:r w:rsidRPr="00700022">
              <w:t>The last day of the fixed period of the licence.</w:t>
            </w:r>
          </w:p>
        </w:tc>
      </w:tr>
      <w:tr w:rsidR="00496753" w:rsidRPr="00700022" w14:paraId="293646FD" w14:textId="77777777" w:rsidTr="00496753">
        <w:trPr>
          <w:cantSplit/>
        </w:trPr>
        <w:tc>
          <w:tcPr>
            <w:tcW w:w="992" w:type="dxa"/>
          </w:tcPr>
          <w:p w14:paraId="355B07A1" w14:textId="77777777" w:rsidR="00496753" w:rsidRPr="00700022" w:rsidRDefault="00496753" w:rsidP="00F571D0">
            <w:pPr>
              <w:pStyle w:val="Sectiontext0"/>
              <w:jc w:val="center"/>
            </w:pPr>
          </w:p>
        </w:tc>
        <w:tc>
          <w:tcPr>
            <w:tcW w:w="567" w:type="dxa"/>
          </w:tcPr>
          <w:p w14:paraId="00406E8E" w14:textId="77777777" w:rsidR="00496753" w:rsidRPr="00700022" w:rsidRDefault="00496753" w:rsidP="00F571D0">
            <w:pPr>
              <w:pStyle w:val="Sectiontext0"/>
            </w:pPr>
            <w:r w:rsidRPr="00700022">
              <w:t>c.</w:t>
            </w:r>
          </w:p>
        </w:tc>
        <w:tc>
          <w:tcPr>
            <w:tcW w:w="7796" w:type="dxa"/>
          </w:tcPr>
          <w:p w14:paraId="54FA8111" w14:textId="0D15CAA2" w:rsidR="00496753" w:rsidRPr="00700022" w:rsidRDefault="00496753" w:rsidP="00F571D0">
            <w:pPr>
              <w:pStyle w:val="Sectiontext0"/>
            </w:pPr>
            <w:r w:rsidRPr="00700022">
              <w:t>The day set out in a notice that the member gives to Defence under subsection 2.</w:t>
            </w:r>
          </w:p>
        </w:tc>
      </w:tr>
      <w:tr w:rsidR="00496753" w:rsidRPr="00700022" w14:paraId="23B0456D" w14:textId="77777777" w:rsidTr="00496753">
        <w:tc>
          <w:tcPr>
            <w:tcW w:w="992" w:type="dxa"/>
          </w:tcPr>
          <w:p w14:paraId="224E1B46" w14:textId="77777777" w:rsidR="00496753" w:rsidRPr="00700022" w:rsidRDefault="00496753" w:rsidP="00F571D0">
            <w:pPr>
              <w:pStyle w:val="Sectiontext0"/>
              <w:jc w:val="center"/>
            </w:pPr>
            <w:r w:rsidRPr="00700022">
              <w:t>2.</w:t>
            </w:r>
          </w:p>
        </w:tc>
        <w:tc>
          <w:tcPr>
            <w:tcW w:w="8363" w:type="dxa"/>
            <w:gridSpan w:val="2"/>
          </w:tcPr>
          <w:p w14:paraId="29790B39" w14:textId="77777777" w:rsidR="00496753" w:rsidRPr="00700022" w:rsidRDefault="00496753" w:rsidP="00F571D0">
            <w:pPr>
              <w:pStyle w:val="Sectiontext0"/>
            </w:pPr>
            <w:r w:rsidRPr="00700022">
              <w:t>The following table shows a member's obligations to give notice of the day that they will move out, and their contribution period.</w:t>
            </w:r>
          </w:p>
        </w:tc>
      </w:tr>
    </w:tbl>
    <w:p w14:paraId="3C643785" w14:textId="77777777" w:rsidR="00496753" w:rsidRPr="00700022" w:rsidRDefault="00496753" w:rsidP="003A0A1A">
      <w:pPr>
        <w:pStyle w:val="BlockText-PlainNoSpacing"/>
      </w:pPr>
    </w:p>
    <w:tbl>
      <w:tblPr>
        <w:tblW w:w="9356" w:type="dxa"/>
        <w:tblInd w:w="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20"/>
        <w:gridCol w:w="2878"/>
        <w:gridCol w:w="2879"/>
        <w:gridCol w:w="2879"/>
      </w:tblGrid>
      <w:tr w:rsidR="00496753" w:rsidRPr="00EB6BA9" w14:paraId="56A1969B" w14:textId="77777777" w:rsidTr="001D1805">
        <w:trPr>
          <w:cantSplit/>
        </w:trPr>
        <w:tc>
          <w:tcPr>
            <w:tcW w:w="720" w:type="dxa"/>
          </w:tcPr>
          <w:p w14:paraId="6BB2C9BF" w14:textId="77777777" w:rsidR="00496753" w:rsidRPr="00EB6BA9" w:rsidRDefault="00496753" w:rsidP="00EB6BA9">
            <w:pPr>
              <w:pStyle w:val="TableHeaderArial"/>
            </w:pPr>
            <w:r w:rsidRPr="00EB6BA9">
              <w:t>Item</w:t>
            </w:r>
          </w:p>
        </w:tc>
        <w:tc>
          <w:tcPr>
            <w:tcW w:w="2878" w:type="dxa"/>
          </w:tcPr>
          <w:p w14:paraId="44F29BD3" w14:textId="77777777" w:rsidR="00496753" w:rsidRPr="00EB6BA9" w:rsidRDefault="00496753" w:rsidP="00EB6BA9">
            <w:pPr>
              <w:pStyle w:val="TableHeaderArial"/>
            </w:pPr>
            <w:r w:rsidRPr="00EB6BA9">
              <w:t>If the member...</w:t>
            </w:r>
          </w:p>
        </w:tc>
        <w:tc>
          <w:tcPr>
            <w:tcW w:w="2879" w:type="dxa"/>
          </w:tcPr>
          <w:p w14:paraId="2A50B5CF" w14:textId="77777777" w:rsidR="00496753" w:rsidRPr="00EB6BA9" w:rsidRDefault="00496753" w:rsidP="00EB6BA9">
            <w:pPr>
              <w:pStyle w:val="TableHeaderArial"/>
            </w:pPr>
            <w:r w:rsidRPr="00EB6BA9">
              <w:t>then the notice must be given...</w:t>
            </w:r>
          </w:p>
        </w:tc>
        <w:tc>
          <w:tcPr>
            <w:tcW w:w="2879" w:type="dxa"/>
          </w:tcPr>
          <w:p w14:paraId="755B9CF7" w14:textId="77777777" w:rsidR="00496753" w:rsidRPr="00EB6BA9" w:rsidRDefault="00496753" w:rsidP="00EB6BA9">
            <w:pPr>
              <w:pStyle w:val="TableHeaderArial"/>
            </w:pPr>
            <w:r w:rsidRPr="00EB6BA9">
              <w:t>and the member's contributions end...</w:t>
            </w:r>
          </w:p>
        </w:tc>
      </w:tr>
      <w:tr w:rsidR="00496753" w:rsidRPr="00700022" w14:paraId="7960CD28" w14:textId="77777777" w:rsidTr="001D1805">
        <w:trPr>
          <w:cantSplit/>
        </w:trPr>
        <w:tc>
          <w:tcPr>
            <w:tcW w:w="720" w:type="dxa"/>
          </w:tcPr>
          <w:p w14:paraId="101BA149" w14:textId="77777777" w:rsidR="00496753" w:rsidRPr="00700022" w:rsidRDefault="00496753" w:rsidP="001D1805">
            <w:pPr>
              <w:pStyle w:val="Tabletext2"/>
              <w:jc w:val="center"/>
            </w:pPr>
            <w:r w:rsidRPr="00700022">
              <w:t>1.</w:t>
            </w:r>
          </w:p>
        </w:tc>
        <w:tc>
          <w:tcPr>
            <w:tcW w:w="2878" w:type="dxa"/>
          </w:tcPr>
          <w:p w14:paraId="0F07335B" w14:textId="77777777" w:rsidR="00496753" w:rsidRPr="00700022" w:rsidRDefault="00496753" w:rsidP="00EB6BA9">
            <w:pPr>
              <w:pStyle w:val="Tabletext2"/>
            </w:pPr>
            <w:r w:rsidRPr="00700022">
              <w:t>has control over the removal date</w:t>
            </w:r>
          </w:p>
        </w:tc>
        <w:tc>
          <w:tcPr>
            <w:tcW w:w="2879" w:type="dxa"/>
          </w:tcPr>
          <w:p w14:paraId="2249E8A0" w14:textId="77777777" w:rsidR="00496753" w:rsidRPr="00700022" w:rsidRDefault="00496753" w:rsidP="00EB6BA9">
            <w:pPr>
              <w:pStyle w:val="Tabletext2"/>
            </w:pPr>
            <w:r w:rsidRPr="00700022">
              <w:t xml:space="preserve">at least </w:t>
            </w:r>
            <w:r w:rsidR="004424FA" w:rsidRPr="00700022">
              <w:t>21</w:t>
            </w:r>
            <w:r w:rsidRPr="00700022">
              <w:t xml:space="preserve"> days before the end of the licence to live in</w:t>
            </w:r>
          </w:p>
        </w:tc>
        <w:tc>
          <w:tcPr>
            <w:tcW w:w="2879" w:type="dxa"/>
          </w:tcPr>
          <w:p w14:paraId="086E0F4E" w14:textId="77777777" w:rsidR="00496753" w:rsidRPr="00700022" w:rsidRDefault="00496753" w:rsidP="00EB6BA9">
            <w:pPr>
              <w:pStyle w:val="Tabletext2"/>
            </w:pPr>
            <w:r w:rsidRPr="00700022">
              <w:t>on the later of the following dates.</w:t>
            </w:r>
          </w:p>
          <w:p w14:paraId="014DDA43" w14:textId="77777777" w:rsidR="00496753" w:rsidRPr="00700022" w:rsidRDefault="00496753" w:rsidP="00EB6BA9">
            <w:pPr>
              <w:pStyle w:val="Tablea"/>
            </w:pPr>
            <w:r w:rsidRPr="00700022">
              <w:t xml:space="preserve">a. The date the member is removed. </w:t>
            </w:r>
          </w:p>
          <w:p w14:paraId="22BAF54A" w14:textId="77777777" w:rsidR="00496753" w:rsidRPr="00700022" w:rsidRDefault="00496753" w:rsidP="00EB6BA9">
            <w:pPr>
              <w:pStyle w:val="Tablea"/>
            </w:pPr>
            <w:r w:rsidRPr="00700022">
              <w:t xml:space="preserve">b. </w:t>
            </w:r>
            <w:r w:rsidR="004424FA" w:rsidRPr="00700022">
              <w:t>21</w:t>
            </w:r>
            <w:r w:rsidRPr="00700022">
              <w:t xml:space="preserve"> days after the member gives notice. </w:t>
            </w:r>
          </w:p>
        </w:tc>
      </w:tr>
      <w:tr w:rsidR="00496753" w:rsidRPr="00700022" w14:paraId="6A855A2C" w14:textId="77777777" w:rsidTr="001D1805">
        <w:trPr>
          <w:cantSplit/>
        </w:trPr>
        <w:tc>
          <w:tcPr>
            <w:tcW w:w="720" w:type="dxa"/>
          </w:tcPr>
          <w:p w14:paraId="11AB627F" w14:textId="77777777" w:rsidR="00496753" w:rsidRPr="00700022" w:rsidRDefault="00496753" w:rsidP="001D1805">
            <w:pPr>
              <w:pStyle w:val="Tabletext2"/>
              <w:jc w:val="center"/>
            </w:pPr>
            <w:r w:rsidRPr="00700022">
              <w:t>2.</w:t>
            </w:r>
          </w:p>
        </w:tc>
        <w:tc>
          <w:tcPr>
            <w:tcW w:w="2878" w:type="dxa"/>
          </w:tcPr>
          <w:p w14:paraId="76EE4DAB" w14:textId="77777777" w:rsidR="00496753" w:rsidRPr="00700022" w:rsidRDefault="00496753" w:rsidP="00EB6BA9">
            <w:pPr>
              <w:pStyle w:val="Tabletext2"/>
            </w:pPr>
            <w:r w:rsidRPr="00700022">
              <w:t>must give notice due to Service reasons beyond the member's control</w:t>
            </w:r>
          </w:p>
        </w:tc>
        <w:tc>
          <w:tcPr>
            <w:tcW w:w="2879" w:type="dxa"/>
            <w:vMerge w:val="restart"/>
          </w:tcPr>
          <w:p w14:paraId="2F26876B" w14:textId="77777777" w:rsidR="00496753" w:rsidRPr="00700022" w:rsidRDefault="00496753" w:rsidP="00EB6BA9">
            <w:pPr>
              <w:pStyle w:val="Tabletext2"/>
            </w:pPr>
            <w:r w:rsidRPr="00700022">
              <w:t>as soon as possible</w:t>
            </w:r>
          </w:p>
        </w:tc>
        <w:tc>
          <w:tcPr>
            <w:tcW w:w="2879" w:type="dxa"/>
            <w:vMerge w:val="restart"/>
          </w:tcPr>
          <w:p w14:paraId="7425D5BB" w14:textId="77777777" w:rsidR="00496753" w:rsidRPr="00700022" w:rsidRDefault="00496753" w:rsidP="00EB6BA9">
            <w:pPr>
              <w:pStyle w:val="Tabletext2"/>
              <w:rPr>
                <w:i/>
              </w:rPr>
            </w:pPr>
            <w:r w:rsidRPr="00700022">
              <w:t xml:space="preserve">when the member is removed. </w:t>
            </w:r>
          </w:p>
        </w:tc>
      </w:tr>
      <w:tr w:rsidR="00496753" w:rsidRPr="00700022" w14:paraId="0F8A9C56" w14:textId="77777777" w:rsidTr="001D1805">
        <w:trPr>
          <w:cantSplit/>
        </w:trPr>
        <w:tc>
          <w:tcPr>
            <w:tcW w:w="720" w:type="dxa"/>
          </w:tcPr>
          <w:p w14:paraId="18E131EA" w14:textId="77777777" w:rsidR="00496753" w:rsidRPr="00700022" w:rsidRDefault="00496753" w:rsidP="003A0A1A">
            <w:pPr>
              <w:pStyle w:val="TableTextArial-left"/>
              <w:jc w:val="center"/>
            </w:pPr>
            <w:r w:rsidRPr="00700022">
              <w:t>3.</w:t>
            </w:r>
          </w:p>
        </w:tc>
        <w:tc>
          <w:tcPr>
            <w:tcW w:w="2878" w:type="dxa"/>
          </w:tcPr>
          <w:p w14:paraId="12448F04" w14:textId="77777777" w:rsidR="00496753" w:rsidRPr="00700022" w:rsidRDefault="00496753" w:rsidP="00EB6BA9">
            <w:pPr>
              <w:pStyle w:val="Tabletext2"/>
            </w:pPr>
            <w:r w:rsidRPr="00700022">
              <w:t>is deployed at short notice</w:t>
            </w:r>
          </w:p>
        </w:tc>
        <w:tc>
          <w:tcPr>
            <w:tcW w:w="2879" w:type="dxa"/>
            <w:vMerge/>
          </w:tcPr>
          <w:p w14:paraId="6B2F37FC" w14:textId="77777777" w:rsidR="00496753" w:rsidRPr="00700022" w:rsidRDefault="00496753" w:rsidP="003A0A1A">
            <w:pPr>
              <w:pStyle w:val="TableTextArial-left"/>
            </w:pPr>
          </w:p>
        </w:tc>
        <w:tc>
          <w:tcPr>
            <w:tcW w:w="2879" w:type="dxa"/>
            <w:vMerge/>
          </w:tcPr>
          <w:p w14:paraId="0D83ACD8" w14:textId="77777777" w:rsidR="00496753" w:rsidRPr="00700022" w:rsidRDefault="00496753" w:rsidP="003A0A1A">
            <w:pPr>
              <w:pStyle w:val="TableTextArial-left"/>
            </w:pPr>
          </w:p>
        </w:tc>
      </w:tr>
    </w:tbl>
    <w:p w14:paraId="539C35C1" w14:textId="77777777" w:rsidR="00496753" w:rsidRPr="00700022" w:rsidRDefault="00496753" w:rsidP="003A0A1A">
      <w:pPr>
        <w:rPr>
          <w:lang w:val="en-AU"/>
        </w:rPr>
      </w:pPr>
    </w:p>
    <w:tbl>
      <w:tblPr>
        <w:tblW w:w="9359" w:type="dxa"/>
        <w:tblInd w:w="113" w:type="dxa"/>
        <w:tblLayout w:type="fixed"/>
        <w:tblLook w:val="0000" w:firstRow="0" w:lastRow="0" w:firstColumn="0" w:lastColumn="0" w:noHBand="0" w:noVBand="0"/>
      </w:tblPr>
      <w:tblGrid>
        <w:gridCol w:w="992"/>
        <w:gridCol w:w="563"/>
        <w:gridCol w:w="7804"/>
      </w:tblGrid>
      <w:tr w:rsidR="00EF65B5" w:rsidRPr="00F31C1F" w14:paraId="10E7BB57" w14:textId="77777777" w:rsidTr="00EF65B5">
        <w:tc>
          <w:tcPr>
            <w:tcW w:w="992" w:type="dxa"/>
          </w:tcPr>
          <w:p w14:paraId="226089D4" w14:textId="77777777" w:rsidR="00EF65B5" w:rsidRPr="00F31C1F" w:rsidRDefault="00EF65B5" w:rsidP="00B85CB8">
            <w:pPr>
              <w:pStyle w:val="Sectiontext0"/>
              <w:jc w:val="center"/>
            </w:pPr>
            <w:bookmarkStart w:id="1427" w:name="bk12434873A18Leavingtheaccommodationfor"/>
            <w:bookmarkStart w:id="1428" w:name="bk193149Leavingtheaccommodationforalong"/>
            <w:bookmarkStart w:id="1429" w:name="bk184843Leavingtheaccommodationforalong"/>
            <w:bookmarkStart w:id="1430" w:name="bk10172473A19Leavingtheaccommodationfor"/>
            <w:r w:rsidRPr="00F31C1F">
              <w:lastRenderedPageBreak/>
              <w:t>3.</w:t>
            </w:r>
          </w:p>
        </w:tc>
        <w:tc>
          <w:tcPr>
            <w:tcW w:w="8367" w:type="dxa"/>
            <w:gridSpan w:val="2"/>
          </w:tcPr>
          <w:p w14:paraId="6C9450AC" w14:textId="77777777" w:rsidR="00EF65B5" w:rsidRPr="00F31C1F" w:rsidRDefault="00EF65B5" w:rsidP="00B85CB8">
            <w:pPr>
              <w:pStyle w:val="Sectiontext0"/>
            </w:pPr>
            <w:r w:rsidRPr="00F31C1F">
              <w:t>After the member gives notice, but before the licence ends, Defence will inspect the member’s room in the presence of one of the following.</w:t>
            </w:r>
          </w:p>
        </w:tc>
      </w:tr>
      <w:tr w:rsidR="00EF65B5" w:rsidRPr="00F31C1F" w14:paraId="7640F31B" w14:textId="77777777" w:rsidTr="00EF65B5">
        <w:tblPrEx>
          <w:tblLook w:val="04A0" w:firstRow="1" w:lastRow="0" w:firstColumn="1" w:lastColumn="0" w:noHBand="0" w:noVBand="1"/>
        </w:tblPrEx>
        <w:tc>
          <w:tcPr>
            <w:tcW w:w="992" w:type="dxa"/>
          </w:tcPr>
          <w:p w14:paraId="250ABEF7" w14:textId="77777777" w:rsidR="00EF65B5" w:rsidRPr="00F31C1F" w:rsidRDefault="00EF65B5" w:rsidP="00B85CB8">
            <w:pPr>
              <w:pStyle w:val="Sectiontext0"/>
            </w:pPr>
          </w:p>
        </w:tc>
        <w:tc>
          <w:tcPr>
            <w:tcW w:w="563" w:type="dxa"/>
            <w:hideMark/>
          </w:tcPr>
          <w:p w14:paraId="284CD2B6" w14:textId="77777777" w:rsidR="00EF65B5" w:rsidRPr="00F31C1F" w:rsidRDefault="00EF65B5" w:rsidP="00B85CB8">
            <w:pPr>
              <w:pStyle w:val="Sectiontext0"/>
            </w:pPr>
            <w:r w:rsidRPr="00F31C1F">
              <w:t>a.</w:t>
            </w:r>
          </w:p>
        </w:tc>
        <w:tc>
          <w:tcPr>
            <w:tcW w:w="7804" w:type="dxa"/>
          </w:tcPr>
          <w:p w14:paraId="263C66D0" w14:textId="77777777" w:rsidR="00EF65B5" w:rsidRPr="00F31C1F" w:rsidRDefault="00EF65B5" w:rsidP="00B85CB8">
            <w:pPr>
              <w:pStyle w:val="Sectiontext0"/>
            </w:pPr>
            <w:r w:rsidRPr="00F31C1F">
              <w:t>The member.</w:t>
            </w:r>
          </w:p>
        </w:tc>
      </w:tr>
      <w:tr w:rsidR="00EF65B5" w:rsidRPr="00F31C1F" w14:paraId="681F68A4" w14:textId="77777777" w:rsidTr="00EF65B5">
        <w:tblPrEx>
          <w:tblLook w:val="04A0" w:firstRow="1" w:lastRow="0" w:firstColumn="1" w:lastColumn="0" w:noHBand="0" w:noVBand="1"/>
        </w:tblPrEx>
        <w:tc>
          <w:tcPr>
            <w:tcW w:w="992" w:type="dxa"/>
          </w:tcPr>
          <w:p w14:paraId="34BB3FD5" w14:textId="77777777" w:rsidR="00EF65B5" w:rsidRPr="00F31C1F" w:rsidRDefault="00EF65B5" w:rsidP="00B85CB8">
            <w:pPr>
              <w:pStyle w:val="Sectiontext0"/>
            </w:pPr>
          </w:p>
        </w:tc>
        <w:tc>
          <w:tcPr>
            <w:tcW w:w="563" w:type="dxa"/>
          </w:tcPr>
          <w:p w14:paraId="0E8C8CF3" w14:textId="77777777" w:rsidR="00EF65B5" w:rsidRPr="00F31C1F" w:rsidRDefault="00EF65B5" w:rsidP="00B85CB8">
            <w:pPr>
              <w:pStyle w:val="Sectiontext0"/>
            </w:pPr>
            <w:r w:rsidRPr="00F31C1F">
              <w:t>b.</w:t>
            </w:r>
          </w:p>
        </w:tc>
        <w:tc>
          <w:tcPr>
            <w:tcW w:w="7804" w:type="dxa"/>
          </w:tcPr>
          <w:p w14:paraId="4107ED17" w14:textId="77777777" w:rsidR="00EF65B5" w:rsidRPr="00F31C1F" w:rsidRDefault="00EF65B5" w:rsidP="00B85CB8">
            <w:pPr>
              <w:pStyle w:val="Sectiontext0"/>
            </w:pPr>
            <w:r w:rsidRPr="00F31C1F">
              <w:t>If the member is unable to attend the inspection for Service reasons, an agent nominated by the member.</w:t>
            </w:r>
          </w:p>
        </w:tc>
      </w:tr>
    </w:tbl>
    <w:p w14:paraId="29F9A2B0" w14:textId="2DE9DB87" w:rsidR="00496753" w:rsidRPr="00700022" w:rsidRDefault="00496753" w:rsidP="00461BF0">
      <w:pPr>
        <w:pStyle w:val="Heading5"/>
      </w:pPr>
      <w:bookmarkStart w:id="1431" w:name="_Toc177127102"/>
      <w:r w:rsidRPr="00700022">
        <w:t>7.4.A.23</w:t>
      </w:r>
      <w:r w:rsidR="00E85499">
        <w:tab/>
      </w:r>
      <w:r w:rsidRPr="00700022">
        <w:t>Vacating the accommodation</w:t>
      </w:r>
      <w:bookmarkEnd w:id="1431"/>
    </w:p>
    <w:tbl>
      <w:tblPr>
        <w:tblW w:w="9355" w:type="dxa"/>
        <w:tblInd w:w="113" w:type="dxa"/>
        <w:tblLayout w:type="fixed"/>
        <w:tblLook w:val="0000" w:firstRow="0" w:lastRow="0" w:firstColumn="0" w:lastColumn="0" w:noHBand="0" w:noVBand="0"/>
      </w:tblPr>
      <w:tblGrid>
        <w:gridCol w:w="992"/>
        <w:gridCol w:w="8363"/>
      </w:tblGrid>
      <w:tr w:rsidR="00496753" w:rsidRPr="00700022" w14:paraId="65654F86" w14:textId="77777777" w:rsidTr="00496753">
        <w:tc>
          <w:tcPr>
            <w:tcW w:w="992" w:type="dxa"/>
          </w:tcPr>
          <w:bookmarkEnd w:id="1427"/>
          <w:bookmarkEnd w:id="1428"/>
          <w:bookmarkEnd w:id="1429"/>
          <w:bookmarkEnd w:id="1430"/>
          <w:p w14:paraId="68E2F13B" w14:textId="77777777" w:rsidR="00496753" w:rsidRPr="00700022" w:rsidRDefault="00496753" w:rsidP="00461BF0">
            <w:pPr>
              <w:pStyle w:val="Sectiontext0"/>
              <w:keepNext/>
              <w:keepLines/>
              <w:jc w:val="center"/>
            </w:pPr>
            <w:r w:rsidRPr="00700022">
              <w:t>1.</w:t>
            </w:r>
          </w:p>
        </w:tc>
        <w:tc>
          <w:tcPr>
            <w:tcW w:w="8363" w:type="dxa"/>
          </w:tcPr>
          <w:p w14:paraId="654D6695" w14:textId="77777777" w:rsidR="00496753" w:rsidRPr="00700022" w:rsidRDefault="00496753" w:rsidP="00461BF0">
            <w:pPr>
              <w:pStyle w:val="Sectiontext0"/>
              <w:keepNext/>
              <w:keepLines/>
            </w:pPr>
            <w:r w:rsidRPr="00700022">
              <w:t>The member must leave their assigned room neat and tidy and in essentially the same condition as at the starting date other than fair wear and tear.</w:t>
            </w:r>
          </w:p>
        </w:tc>
      </w:tr>
      <w:tr w:rsidR="00496753" w:rsidRPr="00700022" w14:paraId="201C5F38" w14:textId="77777777" w:rsidTr="00496753">
        <w:tc>
          <w:tcPr>
            <w:tcW w:w="992" w:type="dxa"/>
          </w:tcPr>
          <w:p w14:paraId="7AA8A902" w14:textId="77777777" w:rsidR="00496753" w:rsidRPr="00700022" w:rsidRDefault="00496753" w:rsidP="00F571D0">
            <w:pPr>
              <w:pStyle w:val="Sectiontext0"/>
              <w:jc w:val="center"/>
            </w:pPr>
            <w:r w:rsidRPr="00700022">
              <w:t>2.</w:t>
            </w:r>
          </w:p>
        </w:tc>
        <w:tc>
          <w:tcPr>
            <w:tcW w:w="8363" w:type="dxa"/>
          </w:tcPr>
          <w:p w14:paraId="3368B00F" w14:textId="77777777" w:rsidR="00496753" w:rsidRPr="00700022" w:rsidRDefault="00496753" w:rsidP="00F571D0">
            <w:pPr>
              <w:pStyle w:val="Sectiontext0"/>
            </w:pPr>
            <w:r w:rsidRPr="00700022">
              <w:t>The member must return their key to Defence when vacating their assigned room. Failure to return the key may result in the member continuing to pay a contribution charge for the room until the key is returned.</w:t>
            </w:r>
          </w:p>
          <w:p w14:paraId="5236EC84" w14:textId="03B3ABF1" w:rsidR="00496753" w:rsidRPr="00700022" w:rsidRDefault="00496753" w:rsidP="00C71A41">
            <w:pPr>
              <w:pStyle w:val="notepara"/>
            </w:pPr>
            <w:r w:rsidRPr="00700022">
              <w:rPr>
                <w:b/>
              </w:rPr>
              <w:t>Note:</w:t>
            </w:r>
            <w:r w:rsidR="00E74DD5">
              <w:rPr>
                <w:b/>
              </w:rPr>
              <w:tab/>
            </w:r>
            <w:r w:rsidRPr="00700022">
              <w:t>If the member does not return the key, the member must pay for the cost of replacing the key.</w:t>
            </w:r>
          </w:p>
        </w:tc>
      </w:tr>
      <w:tr w:rsidR="00496753" w:rsidRPr="00700022" w14:paraId="1710D52A" w14:textId="77777777" w:rsidTr="00496753">
        <w:tc>
          <w:tcPr>
            <w:tcW w:w="992" w:type="dxa"/>
          </w:tcPr>
          <w:p w14:paraId="1E07EC2F" w14:textId="77777777" w:rsidR="00496753" w:rsidRPr="00700022" w:rsidRDefault="00496753" w:rsidP="00F571D0">
            <w:pPr>
              <w:pStyle w:val="Sectiontext0"/>
              <w:jc w:val="center"/>
            </w:pPr>
            <w:r w:rsidRPr="00700022">
              <w:t>3.</w:t>
            </w:r>
          </w:p>
        </w:tc>
        <w:tc>
          <w:tcPr>
            <w:tcW w:w="8363" w:type="dxa"/>
          </w:tcPr>
          <w:p w14:paraId="66098A70" w14:textId="31E32D3F" w:rsidR="00496753" w:rsidRPr="00700022" w:rsidRDefault="00496753" w:rsidP="00F571D0">
            <w:pPr>
              <w:pStyle w:val="Sectiontext0"/>
            </w:pPr>
            <w:r w:rsidRPr="00700022">
              <w:t xml:space="preserve">The member must vacate the accommodation and remove all their possessions by the end of the day the licence to live in ends. </w:t>
            </w:r>
          </w:p>
        </w:tc>
      </w:tr>
    </w:tbl>
    <w:p w14:paraId="6FF4B5B3" w14:textId="4197C3E2" w:rsidR="00496753" w:rsidRPr="00700022" w:rsidRDefault="00496753" w:rsidP="003A0A1A">
      <w:pPr>
        <w:pStyle w:val="Heading5"/>
      </w:pPr>
      <w:bookmarkStart w:id="1432" w:name="bk12434873A19Whathappensifamemberfailst"/>
      <w:bookmarkStart w:id="1433" w:name="bk193149Whathappensifamemberfailstocomp"/>
      <w:bookmarkStart w:id="1434" w:name="bk184843Whathappensifamemberfailstocomp"/>
      <w:bookmarkStart w:id="1435" w:name="bk10172473A20Whathappensifamemberfailst"/>
      <w:bookmarkStart w:id="1436" w:name="_Toc177127103"/>
      <w:r w:rsidRPr="00700022">
        <w:t>7.4.A.24</w:t>
      </w:r>
      <w:r w:rsidR="00E85499">
        <w:tab/>
      </w:r>
      <w:r w:rsidRPr="00700022">
        <w:t>What happens if a member fails to comply with this Annex</w:t>
      </w:r>
      <w:bookmarkEnd w:id="1436"/>
    </w:p>
    <w:bookmarkEnd w:id="1432"/>
    <w:bookmarkEnd w:id="1433"/>
    <w:bookmarkEnd w:id="1434"/>
    <w:bookmarkEnd w:id="1435"/>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6BB1A1A5" w14:textId="77777777" w:rsidTr="00052EE5">
        <w:tc>
          <w:tcPr>
            <w:tcW w:w="992" w:type="dxa"/>
          </w:tcPr>
          <w:p w14:paraId="19EB791C" w14:textId="77777777" w:rsidR="00496753" w:rsidRPr="00700022" w:rsidRDefault="00496753" w:rsidP="00F571D0">
            <w:pPr>
              <w:pStyle w:val="Sectiontext0"/>
            </w:pPr>
          </w:p>
        </w:tc>
        <w:tc>
          <w:tcPr>
            <w:tcW w:w="8363" w:type="dxa"/>
            <w:gridSpan w:val="2"/>
          </w:tcPr>
          <w:p w14:paraId="7991DBFE" w14:textId="77777777" w:rsidR="00496753" w:rsidRPr="00700022" w:rsidRDefault="00496753" w:rsidP="00F571D0">
            <w:pPr>
              <w:pStyle w:val="Sectiontext0"/>
            </w:pPr>
            <w:r w:rsidRPr="00700022">
              <w:t>It is a condition of a member's licence to live in that the member complies with the conditions set out in this Annex. Failure to comply with the conditions could have any of the following results.</w:t>
            </w:r>
          </w:p>
        </w:tc>
      </w:tr>
      <w:tr w:rsidR="00496753" w:rsidRPr="00700022" w14:paraId="4E4066E4" w14:textId="77777777" w:rsidTr="00052EE5">
        <w:trPr>
          <w:cantSplit/>
        </w:trPr>
        <w:tc>
          <w:tcPr>
            <w:tcW w:w="992" w:type="dxa"/>
          </w:tcPr>
          <w:p w14:paraId="1893393F" w14:textId="77777777" w:rsidR="00496753" w:rsidRPr="00700022" w:rsidRDefault="00496753" w:rsidP="00F571D0">
            <w:pPr>
              <w:pStyle w:val="Sectiontext0"/>
            </w:pPr>
          </w:p>
        </w:tc>
        <w:tc>
          <w:tcPr>
            <w:tcW w:w="567" w:type="dxa"/>
          </w:tcPr>
          <w:p w14:paraId="6307D491" w14:textId="77777777" w:rsidR="00496753" w:rsidRPr="00700022" w:rsidRDefault="00496753" w:rsidP="00F571D0">
            <w:pPr>
              <w:pStyle w:val="Sectiontext0"/>
            </w:pPr>
            <w:r w:rsidRPr="00700022">
              <w:t>a.</w:t>
            </w:r>
          </w:p>
        </w:tc>
        <w:tc>
          <w:tcPr>
            <w:tcW w:w="7796" w:type="dxa"/>
          </w:tcPr>
          <w:p w14:paraId="3E729EBC" w14:textId="77777777" w:rsidR="00496753" w:rsidRPr="00700022" w:rsidRDefault="00496753" w:rsidP="00F571D0">
            <w:pPr>
              <w:pStyle w:val="Sectiontext0"/>
            </w:pPr>
            <w:r w:rsidRPr="00700022">
              <w:t>Revocation of the licence to live in.</w:t>
            </w:r>
          </w:p>
        </w:tc>
      </w:tr>
      <w:tr w:rsidR="00496753" w:rsidRPr="00700022" w14:paraId="7C53C870" w14:textId="77777777" w:rsidTr="00052EE5">
        <w:trPr>
          <w:cantSplit/>
        </w:trPr>
        <w:tc>
          <w:tcPr>
            <w:tcW w:w="992" w:type="dxa"/>
          </w:tcPr>
          <w:p w14:paraId="17B81571" w14:textId="77777777" w:rsidR="00496753" w:rsidRPr="00700022" w:rsidRDefault="00496753" w:rsidP="00F571D0">
            <w:pPr>
              <w:pStyle w:val="Sectiontext0"/>
            </w:pPr>
          </w:p>
        </w:tc>
        <w:tc>
          <w:tcPr>
            <w:tcW w:w="567" w:type="dxa"/>
          </w:tcPr>
          <w:p w14:paraId="0C1B5703" w14:textId="77777777" w:rsidR="00496753" w:rsidRPr="00700022" w:rsidRDefault="00496753" w:rsidP="00F571D0">
            <w:pPr>
              <w:pStyle w:val="Sectiontext0"/>
            </w:pPr>
            <w:r w:rsidRPr="00700022">
              <w:t>b.</w:t>
            </w:r>
          </w:p>
        </w:tc>
        <w:tc>
          <w:tcPr>
            <w:tcW w:w="7796" w:type="dxa"/>
          </w:tcPr>
          <w:p w14:paraId="0FE5C218" w14:textId="77777777" w:rsidR="00496753" w:rsidRPr="00700022" w:rsidRDefault="00496753" w:rsidP="00F571D0">
            <w:pPr>
              <w:pStyle w:val="Sectiontext0"/>
            </w:pPr>
            <w:r w:rsidRPr="00700022">
              <w:t>Recovery of money from the member.</w:t>
            </w:r>
          </w:p>
        </w:tc>
      </w:tr>
      <w:tr w:rsidR="00496753" w:rsidRPr="00700022" w14:paraId="2B907897" w14:textId="77777777" w:rsidTr="00052EE5">
        <w:trPr>
          <w:cantSplit/>
        </w:trPr>
        <w:tc>
          <w:tcPr>
            <w:tcW w:w="992" w:type="dxa"/>
          </w:tcPr>
          <w:p w14:paraId="353D79F5" w14:textId="77777777" w:rsidR="00496753" w:rsidRPr="00700022" w:rsidRDefault="00496753" w:rsidP="00F571D0">
            <w:pPr>
              <w:pStyle w:val="Sectiontext0"/>
            </w:pPr>
          </w:p>
        </w:tc>
        <w:tc>
          <w:tcPr>
            <w:tcW w:w="567" w:type="dxa"/>
          </w:tcPr>
          <w:p w14:paraId="127C7CDB" w14:textId="77777777" w:rsidR="00496753" w:rsidRPr="00700022" w:rsidRDefault="00496753" w:rsidP="00F571D0">
            <w:pPr>
              <w:pStyle w:val="Sectiontext0"/>
            </w:pPr>
            <w:r w:rsidRPr="00700022">
              <w:t>c.</w:t>
            </w:r>
          </w:p>
        </w:tc>
        <w:tc>
          <w:tcPr>
            <w:tcW w:w="7796" w:type="dxa"/>
          </w:tcPr>
          <w:p w14:paraId="4CCE90A9" w14:textId="77777777" w:rsidR="00496753" w:rsidRPr="00700022" w:rsidRDefault="00496753" w:rsidP="00F571D0">
            <w:pPr>
              <w:pStyle w:val="Sectiontext0"/>
            </w:pPr>
            <w:r w:rsidRPr="00700022">
              <w:t>Administrative sanction or censure.</w:t>
            </w:r>
          </w:p>
        </w:tc>
      </w:tr>
      <w:tr w:rsidR="00496753" w:rsidRPr="00700022" w14:paraId="1E3987CF" w14:textId="77777777" w:rsidTr="00052EE5">
        <w:trPr>
          <w:cantSplit/>
        </w:trPr>
        <w:tc>
          <w:tcPr>
            <w:tcW w:w="992" w:type="dxa"/>
          </w:tcPr>
          <w:p w14:paraId="606F007C" w14:textId="77777777" w:rsidR="00496753" w:rsidRPr="00700022" w:rsidRDefault="00496753" w:rsidP="00F571D0">
            <w:pPr>
              <w:pStyle w:val="Sectiontext0"/>
            </w:pPr>
          </w:p>
        </w:tc>
        <w:tc>
          <w:tcPr>
            <w:tcW w:w="567" w:type="dxa"/>
          </w:tcPr>
          <w:p w14:paraId="1D7287C4" w14:textId="77777777" w:rsidR="00496753" w:rsidRPr="00700022" w:rsidRDefault="00496753" w:rsidP="00F571D0">
            <w:pPr>
              <w:pStyle w:val="Sectiontext0"/>
            </w:pPr>
            <w:r w:rsidRPr="00700022">
              <w:t>d.</w:t>
            </w:r>
          </w:p>
        </w:tc>
        <w:tc>
          <w:tcPr>
            <w:tcW w:w="7796" w:type="dxa"/>
          </w:tcPr>
          <w:p w14:paraId="4DCF2133" w14:textId="77777777" w:rsidR="00496753" w:rsidRPr="00700022" w:rsidRDefault="00496753" w:rsidP="00F571D0">
            <w:pPr>
              <w:pStyle w:val="Sectiontext0"/>
            </w:pPr>
            <w:r w:rsidRPr="00700022">
              <w:t xml:space="preserve">Disciplinary action under the </w:t>
            </w:r>
            <w:r w:rsidRPr="00700022">
              <w:rPr>
                <w:i/>
              </w:rPr>
              <w:t>Defence Force Discipline Act 1982</w:t>
            </w:r>
            <w:r w:rsidRPr="00700022">
              <w:t>.</w:t>
            </w:r>
          </w:p>
        </w:tc>
      </w:tr>
      <w:tr w:rsidR="00496753" w:rsidRPr="00700022" w14:paraId="24F07FB2" w14:textId="77777777" w:rsidTr="00052EE5">
        <w:trPr>
          <w:cantSplit/>
        </w:trPr>
        <w:tc>
          <w:tcPr>
            <w:tcW w:w="992" w:type="dxa"/>
          </w:tcPr>
          <w:p w14:paraId="201BC15B" w14:textId="77777777" w:rsidR="00496753" w:rsidRPr="00700022" w:rsidRDefault="00496753" w:rsidP="00F571D0">
            <w:pPr>
              <w:pStyle w:val="Sectiontext0"/>
            </w:pPr>
          </w:p>
        </w:tc>
        <w:tc>
          <w:tcPr>
            <w:tcW w:w="567" w:type="dxa"/>
          </w:tcPr>
          <w:p w14:paraId="63D57987" w14:textId="77777777" w:rsidR="00496753" w:rsidRPr="00700022" w:rsidRDefault="00496753" w:rsidP="00F571D0">
            <w:pPr>
              <w:pStyle w:val="Sectiontext0"/>
            </w:pPr>
            <w:r w:rsidRPr="00700022">
              <w:t>e.</w:t>
            </w:r>
          </w:p>
        </w:tc>
        <w:tc>
          <w:tcPr>
            <w:tcW w:w="7796" w:type="dxa"/>
          </w:tcPr>
          <w:p w14:paraId="0FA41619" w14:textId="77777777" w:rsidR="00496753" w:rsidRPr="00700022" w:rsidRDefault="00496753" w:rsidP="00F571D0">
            <w:pPr>
              <w:pStyle w:val="Sectiontext0"/>
            </w:pPr>
            <w:r w:rsidRPr="00700022">
              <w:t>Civil legal action or criminal penalties, if the member's conduct also breaches legal or criminal standards of behaviour.</w:t>
            </w:r>
          </w:p>
        </w:tc>
      </w:tr>
    </w:tbl>
    <w:p w14:paraId="0233ACFC" w14:textId="546E9F65" w:rsidR="00496753" w:rsidRPr="00700022" w:rsidRDefault="00496753" w:rsidP="003A0A1A">
      <w:pPr>
        <w:pStyle w:val="Heading5"/>
      </w:pPr>
      <w:bookmarkStart w:id="1437" w:name="bk12434873A20Review"/>
      <w:bookmarkStart w:id="1438" w:name="bk193149Review"/>
      <w:bookmarkStart w:id="1439" w:name="bk184843Review"/>
      <w:bookmarkStart w:id="1440" w:name="bk10172473A21Review"/>
      <w:bookmarkStart w:id="1441" w:name="_Toc177127104"/>
      <w:r w:rsidRPr="00700022">
        <w:t>7.4.A.25</w:t>
      </w:r>
      <w:r w:rsidR="00E85499">
        <w:tab/>
      </w:r>
      <w:r w:rsidRPr="00700022">
        <w:t>Disputes</w:t>
      </w:r>
      <w:bookmarkEnd w:id="1441"/>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6B8A7D7F" w14:textId="77777777" w:rsidTr="00496753">
        <w:tc>
          <w:tcPr>
            <w:tcW w:w="992" w:type="dxa"/>
          </w:tcPr>
          <w:bookmarkEnd w:id="1437"/>
          <w:bookmarkEnd w:id="1438"/>
          <w:bookmarkEnd w:id="1439"/>
          <w:bookmarkEnd w:id="1440"/>
          <w:p w14:paraId="137FF892" w14:textId="77777777" w:rsidR="00496753" w:rsidRPr="00700022" w:rsidRDefault="00496753" w:rsidP="00F571D0">
            <w:pPr>
              <w:pStyle w:val="Sectiontext0"/>
              <w:jc w:val="center"/>
            </w:pPr>
            <w:r w:rsidRPr="00700022">
              <w:t>1.</w:t>
            </w:r>
          </w:p>
        </w:tc>
        <w:tc>
          <w:tcPr>
            <w:tcW w:w="8363" w:type="dxa"/>
            <w:gridSpan w:val="2"/>
          </w:tcPr>
          <w:p w14:paraId="2F6FB549" w14:textId="77777777" w:rsidR="00496753" w:rsidRPr="00700022" w:rsidRDefault="00496753" w:rsidP="00F571D0">
            <w:pPr>
              <w:pStyle w:val="Sectiontext0"/>
            </w:pPr>
            <w:r w:rsidRPr="00700022">
              <w:t>If the member and accommodation manager disagree with the condition of the accommodation, then the accommodation manager must place the following items on file with the condition report.</w:t>
            </w:r>
          </w:p>
        </w:tc>
      </w:tr>
      <w:tr w:rsidR="00496753" w:rsidRPr="00700022" w14:paraId="080CDF70" w14:textId="77777777" w:rsidTr="00496753">
        <w:trPr>
          <w:cantSplit/>
        </w:trPr>
        <w:tc>
          <w:tcPr>
            <w:tcW w:w="992" w:type="dxa"/>
          </w:tcPr>
          <w:p w14:paraId="3AFD5205" w14:textId="77777777" w:rsidR="00496753" w:rsidRPr="00700022" w:rsidRDefault="00496753" w:rsidP="00F571D0">
            <w:pPr>
              <w:pStyle w:val="Sectiontext0"/>
              <w:jc w:val="center"/>
            </w:pPr>
          </w:p>
        </w:tc>
        <w:tc>
          <w:tcPr>
            <w:tcW w:w="567" w:type="dxa"/>
          </w:tcPr>
          <w:p w14:paraId="23405E6A" w14:textId="77777777" w:rsidR="00496753" w:rsidRPr="00700022" w:rsidRDefault="00496753" w:rsidP="00F571D0">
            <w:pPr>
              <w:pStyle w:val="Sectiontext0"/>
            </w:pPr>
            <w:r w:rsidRPr="00700022">
              <w:t>a.</w:t>
            </w:r>
          </w:p>
        </w:tc>
        <w:tc>
          <w:tcPr>
            <w:tcW w:w="7796" w:type="dxa"/>
          </w:tcPr>
          <w:p w14:paraId="7772BEC1" w14:textId="77777777" w:rsidR="00496753" w:rsidRPr="00700022" w:rsidRDefault="00496753" w:rsidP="00F571D0">
            <w:pPr>
              <w:pStyle w:val="Sectiontext0"/>
            </w:pPr>
            <w:r w:rsidRPr="00700022">
              <w:t>Photos of the room.</w:t>
            </w:r>
          </w:p>
        </w:tc>
      </w:tr>
      <w:tr w:rsidR="00496753" w:rsidRPr="00700022" w14:paraId="7002C8C8" w14:textId="77777777" w:rsidTr="00496753">
        <w:trPr>
          <w:cantSplit/>
        </w:trPr>
        <w:tc>
          <w:tcPr>
            <w:tcW w:w="992" w:type="dxa"/>
          </w:tcPr>
          <w:p w14:paraId="70E47FC3" w14:textId="77777777" w:rsidR="00496753" w:rsidRPr="00700022" w:rsidRDefault="00496753" w:rsidP="00F571D0">
            <w:pPr>
              <w:pStyle w:val="Sectiontext0"/>
              <w:jc w:val="center"/>
            </w:pPr>
          </w:p>
        </w:tc>
        <w:tc>
          <w:tcPr>
            <w:tcW w:w="567" w:type="dxa"/>
          </w:tcPr>
          <w:p w14:paraId="09063EE6" w14:textId="77777777" w:rsidR="00496753" w:rsidRPr="00700022" w:rsidRDefault="00496753" w:rsidP="00F571D0">
            <w:pPr>
              <w:pStyle w:val="Sectiontext0"/>
            </w:pPr>
            <w:r w:rsidRPr="00700022">
              <w:t>b.</w:t>
            </w:r>
          </w:p>
        </w:tc>
        <w:tc>
          <w:tcPr>
            <w:tcW w:w="7796" w:type="dxa"/>
          </w:tcPr>
          <w:p w14:paraId="4FA7B620" w14:textId="77777777" w:rsidR="00496753" w:rsidRPr="00700022" w:rsidRDefault="00496753" w:rsidP="00F571D0">
            <w:pPr>
              <w:pStyle w:val="Sectiontext0"/>
            </w:pPr>
            <w:r w:rsidRPr="00700022">
              <w:t>A signed document listing the name of the photographer, time, date and location of the photos.</w:t>
            </w:r>
          </w:p>
        </w:tc>
      </w:tr>
      <w:tr w:rsidR="00496753" w:rsidRPr="00700022" w14:paraId="467CE8F0" w14:textId="77777777" w:rsidTr="00496753">
        <w:tc>
          <w:tcPr>
            <w:tcW w:w="992" w:type="dxa"/>
          </w:tcPr>
          <w:p w14:paraId="35DD94B9" w14:textId="77777777" w:rsidR="00496753" w:rsidRPr="00700022" w:rsidRDefault="00496753" w:rsidP="00F571D0">
            <w:pPr>
              <w:pStyle w:val="Sectiontext0"/>
              <w:jc w:val="center"/>
            </w:pPr>
            <w:r w:rsidRPr="00700022">
              <w:t>2.</w:t>
            </w:r>
          </w:p>
        </w:tc>
        <w:tc>
          <w:tcPr>
            <w:tcW w:w="8363" w:type="dxa"/>
            <w:gridSpan w:val="2"/>
          </w:tcPr>
          <w:p w14:paraId="48322331" w14:textId="208687EB" w:rsidR="00496753" w:rsidRPr="00700022" w:rsidRDefault="00496753" w:rsidP="00F571D0">
            <w:pPr>
              <w:pStyle w:val="Sectiontext0"/>
            </w:pPr>
            <w:r w:rsidRPr="00700022">
              <w:t>If the member has a concern or complaint they should first contact an accommodation manager, to see if the matter can be resolved informally.</w:t>
            </w:r>
          </w:p>
        </w:tc>
      </w:tr>
      <w:tr w:rsidR="00496753" w:rsidRPr="00700022" w14:paraId="48BB279D" w14:textId="77777777" w:rsidTr="00496753">
        <w:tc>
          <w:tcPr>
            <w:tcW w:w="992" w:type="dxa"/>
          </w:tcPr>
          <w:p w14:paraId="41012CBC" w14:textId="77777777" w:rsidR="00496753" w:rsidRPr="00700022" w:rsidRDefault="00496753" w:rsidP="00F571D0">
            <w:pPr>
              <w:pStyle w:val="Sectiontext0"/>
              <w:jc w:val="center"/>
            </w:pPr>
            <w:r w:rsidRPr="00700022">
              <w:t>3.</w:t>
            </w:r>
          </w:p>
        </w:tc>
        <w:tc>
          <w:tcPr>
            <w:tcW w:w="8363" w:type="dxa"/>
            <w:gridSpan w:val="2"/>
          </w:tcPr>
          <w:p w14:paraId="651DF133" w14:textId="77777777" w:rsidR="00496753" w:rsidRPr="00700022" w:rsidRDefault="00496753" w:rsidP="00F571D0">
            <w:pPr>
              <w:pStyle w:val="Sectiontext0"/>
            </w:pPr>
            <w:r w:rsidRPr="00700022">
              <w:t>A member who is dissatisfied with the outcome from the accommodation manager may use normal Defence complaint procedures, including redress of grievance.</w:t>
            </w:r>
          </w:p>
        </w:tc>
      </w:tr>
    </w:tbl>
    <w:p w14:paraId="4EEB9610" w14:textId="77777777" w:rsidR="008846FC" w:rsidRPr="00700022" w:rsidRDefault="008846FC" w:rsidP="003A0A1A">
      <w:pPr>
        <w:pStyle w:val="Heading5"/>
        <w:sectPr w:rsidR="008846FC" w:rsidRPr="00700022" w:rsidSect="00EC3AB0">
          <w:headerReference w:type="even" r:id="rId23"/>
          <w:headerReference w:type="default" r:id="rId24"/>
          <w:headerReference w:type="first" r:id="rId25"/>
          <w:footerReference w:type="first" r:id="rId26"/>
          <w:pgSz w:w="11906" w:h="16838" w:code="9"/>
          <w:pgMar w:top="1134" w:right="1134" w:bottom="992" w:left="1418" w:header="720" w:footer="720" w:gutter="0"/>
          <w:pgNumType w:start="1"/>
          <w:cols w:space="720"/>
          <w:docGrid w:linePitch="272"/>
        </w:sectPr>
      </w:pPr>
    </w:p>
    <w:p w14:paraId="0D238D64" w14:textId="77777777" w:rsidR="00BF5A47" w:rsidRPr="00BF5A47" w:rsidRDefault="00BF5A47" w:rsidP="0060734B">
      <w:pPr>
        <w:pStyle w:val="Heading4"/>
      </w:pPr>
      <w:bookmarkStart w:id="1442" w:name="_Hlt96491304"/>
      <w:bookmarkStart w:id="1443" w:name="_Hlt96159700"/>
      <w:bookmarkStart w:id="1444" w:name="_Toc177127105"/>
      <w:bookmarkEnd w:id="1442"/>
      <w:bookmarkEnd w:id="1443"/>
      <w:r w:rsidRPr="00BF5A47">
        <w:lastRenderedPageBreak/>
        <w:t>Annex 7.4.B: Rates of contribution for living–in accommodation</w:t>
      </w:r>
      <w:bookmarkEnd w:id="1444"/>
    </w:p>
    <w:tbl>
      <w:tblPr>
        <w:tblW w:w="13650" w:type="dxa"/>
        <w:tblInd w:w="6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85"/>
        <w:gridCol w:w="3035"/>
        <w:gridCol w:w="1845"/>
        <w:gridCol w:w="1637"/>
        <w:gridCol w:w="1637"/>
        <w:gridCol w:w="1637"/>
        <w:gridCol w:w="1637"/>
        <w:gridCol w:w="1637"/>
      </w:tblGrid>
      <w:tr w:rsidR="00FD3AAA" w:rsidRPr="006F2A97" w14:paraId="24F102C6" w14:textId="77777777" w:rsidTr="00FD3AAA">
        <w:tc>
          <w:tcPr>
            <w:tcW w:w="585" w:type="dxa"/>
            <w:vMerge w:val="restart"/>
            <w:shd w:val="clear" w:color="auto" w:fill="FFFFFF"/>
            <w:tcMar>
              <w:top w:w="0" w:type="dxa"/>
              <w:left w:w="56" w:type="dxa"/>
              <w:bottom w:w="0" w:type="dxa"/>
              <w:right w:w="56" w:type="dxa"/>
            </w:tcMar>
            <w:hideMark/>
          </w:tcPr>
          <w:p w14:paraId="66D49170" w14:textId="77777777" w:rsidR="00FD3AAA" w:rsidRPr="006F2A97" w:rsidRDefault="00FD3AAA" w:rsidP="00FD3AAA">
            <w:pPr>
              <w:pStyle w:val="tableheaderarial0"/>
              <w:spacing w:before="20"/>
              <w:rPr>
                <w:b w:val="0"/>
                <w:bCs w:val="0"/>
                <w:color w:val="000000"/>
              </w:rPr>
            </w:pPr>
            <w:r w:rsidRPr="006F2A97">
              <w:rPr>
                <w:color w:val="000000"/>
              </w:rPr>
              <w:t>Item</w:t>
            </w:r>
          </w:p>
        </w:tc>
        <w:tc>
          <w:tcPr>
            <w:tcW w:w="3035" w:type="dxa"/>
            <w:vMerge w:val="restart"/>
            <w:shd w:val="clear" w:color="auto" w:fill="FFFFFF"/>
            <w:tcMar>
              <w:top w:w="0" w:type="dxa"/>
              <w:left w:w="56" w:type="dxa"/>
              <w:bottom w:w="0" w:type="dxa"/>
              <w:right w:w="56" w:type="dxa"/>
            </w:tcMar>
            <w:hideMark/>
          </w:tcPr>
          <w:p w14:paraId="03DC5EBE" w14:textId="77777777" w:rsidR="00FD3AAA" w:rsidRPr="006F2A97" w:rsidRDefault="00FD3AAA" w:rsidP="00FD3AAA">
            <w:pPr>
              <w:pStyle w:val="tableheaderarial0"/>
              <w:spacing w:before="20"/>
              <w:rPr>
                <w:b w:val="0"/>
                <w:bCs w:val="0"/>
                <w:color w:val="000000"/>
              </w:rPr>
            </w:pPr>
            <w:r w:rsidRPr="006F2A97">
              <w:rPr>
                <w:color w:val="000000"/>
              </w:rPr>
              <w:t>Column A</w:t>
            </w:r>
          </w:p>
          <w:p w14:paraId="382B4576" w14:textId="77777777" w:rsidR="00FD3AAA" w:rsidRPr="006F2A97" w:rsidRDefault="00FD3AAA" w:rsidP="00FD3AAA">
            <w:pPr>
              <w:pStyle w:val="tableheaderarial0"/>
              <w:spacing w:before="20"/>
              <w:rPr>
                <w:b w:val="0"/>
                <w:bCs w:val="0"/>
                <w:color w:val="000000"/>
              </w:rPr>
            </w:pPr>
            <w:r w:rsidRPr="006F2A97">
              <w:rPr>
                <w:color w:val="000000"/>
              </w:rPr>
              <w:t>Member's rank</w:t>
            </w:r>
          </w:p>
        </w:tc>
        <w:tc>
          <w:tcPr>
            <w:tcW w:w="1845" w:type="dxa"/>
            <w:vMerge w:val="restart"/>
            <w:shd w:val="clear" w:color="auto" w:fill="FFFFFF"/>
            <w:tcMar>
              <w:top w:w="0" w:type="dxa"/>
              <w:left w:w="56" w:type="dxa"/>
              <w:bottom w:w="0" w:type="dxa"/>
              <w:right w:w="56" w:type="dxa"/>
            </w:tcMar>
            <w:hideMark/>
          </w:tcPr>
          <w:p w14:paraId="6F14A0AC" w14:textId="77777777" w:rsidR="00FD3AAA" w:rsidRPr="006F2A97" w:rsidRDefault="00FD3AAA" w:rsidP="00FD3AAA">
            <w:pPr>
              <w:pStyle w:val="tableheaderarial0"/>
              <w:spacing w:before="20"/>
              <w:rPr>
                <w:b w:val="0"/>
                <w:bCs w:val="0"/>
                <w:color w:val="000000"/>
              </w:rPr>
            </w:pPr>
            <w:r w:rsidRPr="006F2A97">
              <w:rPr>
                <w:color w:val="000000"/>
              </w:rPr>
              <w:t>Column B</w:t>
            </w:r>
          </w:p>
          <w:p w14:paraId="0564DA67" w14:textId="77777777" w:rsidR="00FD3AAA" w:rsidRPr="006F2A97" w:rsidRDefault="00FD3AAA" w:rsidP="00FD3AAA">
            <w:pPr>
              <w:pStyle w:val="tableheaderarial0"/>
              <w:spacing w:before="20"/>
              <w:rPr>
                <w:b w:val="0"/>
                <w:bCs w:val="0"/>
                <w:color w:val="000000"/>
              </w:rPr>
            </w:pPr>
            <w:r w:rsidRPr="006F2A97">
              <w:rPr>
                <w:color w:val="000000"/>
              </w:rPr>
              <w:t>Number of beds in room</w:t>
            </w:r>
          </w:p>
        </w:tc>
        <w:tc>
          <w:tcPr>
            <w:tcW w:w="1637" w:type="dxa"/>
            <w:shd w:val="clear" w:color="auto" w:fill="FFFFFF"/>
            <w:tcMar>
              <w:top w:w="0" w:type="dxa"/>
              <w:left w:w="56" w:type="dxa"/>
              <w:bottom w:w="0" w:type="dxa"/>
              <w:right w:w="56" w:type="dxa"/>
            </w:tcMar>
          </w:tcPr>
          <w:p w14:paraId="091B54E6" w14:textId="77777777" w:rsidR="00FD3AAA" w:rsidRPr="006F2A97" w:rsidRDefault="00FD3AAA" w:rsidP="00FD3AAA">
            <w:pPr>
              <w:pStyle w:val="tableheaderarial0"/>
              <w:spacing w:before="20"/>
              <w:rPr>
                <w:b w:val="0"/>
                <w:bCs w:val="0"/>
                <w:color w:val="000000"/>
              </w:rPr>
            </w:pPr>
            <w:r w:rsidRPr="006F2A97">
              <w:rPr>
                <w:color w:val="000000"/>
              </w:rPr>
              <w:t>Column C</w:t>
            </w:r>
          </w:p>
        </w:tc>
        <w:tc>
          <w:tcPr>
            <w:tcW w:w="1637" w:type="dxa"/>
            <w:shd w:val="clear" w:color="auto" w:fill="FFFFFF"/>
          </w:tcPr>
          <w:p w14:paraId="7894A6DC" w14:textId="77777777" w:rsidR="00FD3AAA" w:rsidRPr="006F2A97" w:rsidRDefault="00FD3AAA" w:rsidP="00FD3AAA">
            <w:pPr>
              <w:pStyle w:val="tableheaderarial0"/>
              <w:spacing w:before="20"/>
              <w:rPr>
                <w:b w:val="0"/>
                <w:bCs w:val="0"/>
                <w:color w:val="000000"/>
              </w:rPr>
            </w:pPr>
            <w:r w:rsidRPr="006F2A97">
              <w:rPr>
                <w:color w:val="000000"/>
              </w:rPr>
              <w:t>Column D</w:t>
            </w:r>
          </w:p>
        </w:tc>
        <w:tc>
          <w:tcPr>
            <w:tcW w:w="1637" w:type="dxa"/>
            <w:shd w:val="clear" w:color="auto" w:fill="FFFFFF"/>
          </w:tcPr>
          <w:p w14:paraId="79D245AC" w14:textId="77777777" w:rsidR="00FD3AAA" w:rsidRPr="006F2A97" w:rsidRDefault="00FD3AAA" w:rsidP="00FD3AAA">
            <w:pPr>
              <w:pStyle w:val="tableheaderarial0"/>
              <w:spacing w:before="20"/>
              <w:rPr>
                <w:b w:val="0"/>
                <w:bCs w:val="0"/>
                <w:color w:val="000000"/>
              </w:rPr>
            </w:pPr>
            <w:r w:rsidRPr="006F2A97">
              <w:rPr>
                <w:color w:val="000000"/>
              </w:rPr>
              <w:t>Column E</w:t>
            </w:r>
          </w:p>
        </w:tc>
        <w:tc>
          <w:tcPr>
            <w:tcW w:w="1637" w:type="dxa"/>
            <w:shd w:val="clear" w:color="auto" w:fill="FFFFFF"/>
          </w:tcPr>
          <w:p w14:paraId="12C7CC27" w14:textId="77777777" w:rsidR="00FD3AAA" w:rsidRPr="006F2A97" w:rsidRDefault="00FD3AAA" w:rsidP="00FD3AAA">
            <w:pPr>
              <w:pStyle w:val="tableheaderarial0"/>
              <w:spacing w:before="20"/>
              <w:rPr>
                <w:b w:val="0"/>
                <w:bCs w:val="0"/>
                <w:color w:val="000000"/>
              </w:rPr>
            </w:pPr>
            <w:r w:rsidRPr="006F2A97">
              <w:rPr>
                <w:color w:val="000000"/>
              </w:rPr>
              <w:t>Column F</w:t>
            </w:r>
          </w:p>
        </w:tc>
        <w:tc>
          <w:tcPr>
            <w:tcW w:w="1637" w:type="dxa"/>
            <w:shd w:val="clear" w:color="auto" w:fill="FFFFFF"/>
          </w:tcPr>
          <w:p w14:paraId="15EFA09A" w14:textId="77777777" w:rsidR="00FD3AAA" w:rsidRPr="006F2A97" w:rsidRDefault="00FD3AAA" w:rsidP="00FD3AAA">
            <w:pPr>
              <w:pStyle w:val="tableheaderarial0"/>
              <w:spacing w:before="20"/>
              <w:rPr>
                <w:b w:val="0"/>
                <w:bCs w:val="0"/>
                <w:color w:val="000000"/>
              </w:rPr>
            </w:pPr>
            <w:r w:rsidRPr="006F2A97">
              <w:rPr>
                <w:color w:val="000000"/>
              </w:rPr>
              <w:t>Column G</w:t>
            </w:r>
          </w:p>
        </w:tc>
      </w:tr>
      <w:tr w:rsidR="00FD3AAA" w:rsidRPr="006F2A97" w14:paraId="6B8AE8D6" w14:textId="77777777" w:rsidTr="00FD3AAA">
        <w:tc>
          <w:tcPr>
            <w:tcW w:w="585" w:type="dxa"/>
            <w:vMerge/>
            <w:shd w:val="clear" w:color="auto" w:fill="FFFFFF"/>
            <w:tcMar>
              <w:top w:w="0" w:type="dxa"/>
              <w:left w:w="56" w:type="dxa"/>
              <w:bottom w:w="0" w:type="dxa"/>
              <w:right w:w="56" w:type="dxa"/>
            </w:tcMar>
          </w:tcPr>
          <w:p w14:paraId="4D041CB4" w14:textId="77777777" w:rsidR="00FD3AAA" w:rsidRPr="006F2A97" w:rsidRDefault="00FD3AAA" w:rsidP="00FD3AAA">
            <w:pPr>
              <w:pStyle w:val="tableheaderarial0"/>
              <w:spacing w:before="20"/>
              <w:rPr>
                <w:b w:val="0"/>
                <w:bCs w:val="0"/>
                <w:color w:val="000000"/>
              </w:rPr>
            </w:pPr>
          </w:p>
        </w:tc>
        <w:tc>
          <w:tcPr>
            <w:tcW w:w="3035" w:type="dxa"/>
            <w:vMerge/>
            <w:shd w:val="clear" w:color="auto" w:fill="FFFFFF"/>
            <w:tcMar>
              <w:top w:w="0" w:type="dxa"/>
              <w:left w:w="56" w:type="dxa"/>
              <w:bottom w:w="0" w:type="dxa"/>
              <w:right w:w="56" w:type="dxa"/>
            </w:tcMar>
          </w:tcPr>
          <w:p w14:paraId="31CDF6C4" w14:textId="77777777" w:rsidR="00FD3AAA" w:rsidRPr="006F2A97" w:rsidRDefault="00FD3AAA" w:rsidP="00FD3AAA">
            <w:pPr>
              <w:pStyle w:val="tableheaderarial0"/>
              <w:spacing w:before="20"/>
              <w:rPr>
                <w:b w:val="0"/>
                <w:bCs w:val="0"/>
                <w:color w:val="000000"/>
              </w:rPr>
            </w:pPr>
          </w:p>
        </w:tc>
        <w:tc>
          <w:tcPr>
            <w:tcW w:w="1845" w:type="dxa"/>
            <w:vMerge/>
            <w:shd w:val="clear" w:color="auto" w:fill="FFFFFF"/>
            <w:tcMar>
              <w:top w:w="0" w:type="dxa"/>
              <w:left w:w="56" w:type="dxa"/>
              <w:bottom w:w="0" w:type="dxa"/>
              <w:right w:w="56" w:type="dxa"/>
            </w:tcMar>
          </w:tcPr>
          <w:p w14:paraId="45807AB8" w14:textId="77777777" w:rsidR="00FD3AAA" w:rsidRPr="006F2A97" w:rsidRDefault="00FD3AAA" w:rsidP="00FD3AAA">
            <w:pPr>
              <w:pStyle w:val="tableheaderarial0"/>
              <w:spacing w:before="20"/>
              <w:rPr>
                <w:b w:val="0"/>
                <w:bCs w:val="0"/>
                <w:color w:val="000000"/>
              </w:rPr>
            </w:pPr>
          </w:p>
        </w:tc>
        <w:tc>
          <w:tcPr>
            <w:tcW w:w="8185" w:type="dxa"/>
            <w:gridSpan w:val="5"/>
            <w:shd w:val="clear" w:color="auto" w:fill="FFFFFF"/>
            <w:tcMar>
              <w:top w:w="0" w:type="dxa"/>
              <w:left w:w="56" w:type="dxa"/>
              <w:bottom w:w="0" w:type="dxa"/>
              <w:right w:w="56" w:type="dxa"/>
            </w:tcMar>
          </w:tcPr>
          <w:p w14:paraId="6CF0C38D" w14:textId="77777777" w:rsidR="00FD3AAA" w:rsidRPr="006F2A97" w:rsidRDefault="00FD3AAA" w:rsidP="00FD3AAA">
            <w:pPr>
              <w:pStyle w:val="tableheaderarial0"/>
              <w:spacing w:before="20"/>
              <w:rPr>
                <w:b w:val="0"/>
                <w:bCs w:val="0"/>
                <w:color w:val="000000"/>
              </w:rPr>
            </w:pPr>
            <w:r w:rsidRPr="006F2A97">
              <w:rPr>
                <w:color w:val="000000"/>
              </w:rPr>
              <w:t>Contribution per fortnight ($)</w:t>
            </w:r>
          </w:p>
        </w:tc>
      </w:tr>
      <w:tr w:rsidR="00FD3AAA" w:rsidRPr="006F2A97" w14:paraId="38BFC9BC" w14:textId="77777777" w:rsidTr="00FD3AAA">
        <w:tc>
          <w:tcPr>
            <w:tcW w:w="0" w:type="auto"/>
            <w:vMerge/>
            <w:shd w:val="clear" w:color="auto" w:fill="FFFFFF"/>
            <w:vAlign w:val="center"/>
            <w:hideMark/>
          </w:tcPr>
          <w:p w14:paraId="4B135A3E" w14:textId="77777777" w:rsidR="00FD3AAA" w:rsidRPr="006F2A97" w:rsidRDefault="00FD3AAA" w:rsidP="00FD3AAA">
            <w:pPr>
              <w:rPr>
                <w:rFonts w:ascii="Arial" w:hAnsi="Arial" w:cs="Arial"/>
                <w:b/>
                <w:bCs/>
                <w:color w:val="000000"/>
              </w:rPr>
            </w:pPr>
          </w:p>
        </w:tc>
        <w:tc>
          <w:tcPr>
            <w:tcW w:w="3035" w:type="dxa"/>
            <w:vMerge/>
            <w:shd w:val="clear" w:color="auto" w:fill="FFFFFF"/>
            <w:vAlign w:val="center"/>
            <w:hideMark/>
          </w:tcPr>
          <w:p w14:paraId="4079EA25" w14:textId="77777777" w:rsidR="00FD3AAA" w:rsidRPr="006F2A97" w:rsidRDefault="00FD3AAA" w:rsidP="00FD3AAA">
            <w:pPr>
              <w:rPr>
                <w:rFonts w:ascii="Arial" w:hAnsi="Arial" w:cs="Arial"/>
                <w:b/>
                <w:bCs/>
                <w:color w:val="000000"/>
              </w:rPr>
            </w:pPr>
          </w:p>
        </w:tc>
        <w:tc>
          <w:tcPr>
            <w:tcW w:w="1845" w:type="dxa"/>
            <w:vMerge/>
            <w:shd w:val="clear" w:color="auto" w:fill="FFFFFF"/>
            <w:vAlign w:val="center"/>
            <w:hideMark/>
          </w:tcPr>
          <w:p w14:paraId="20185D51" w14:textId="77777777" w:rsidR="00FD3AAA" w:rsidRPr="006F2A97" w:rsidRDefault="00FD3AAA" w:rsidP="00FD3AAA">
            <w:pPr>
              <w:jc w:val="center"/>
              <w:rPr>
                <w:rFonts w:ascii="Arial" w:hAnsi="Arial" w:cs="Arial"/>
                <w:b/>
                <w:bCs/>
                <w:color w:val="000000"/>
              </w:rPr>
            </w:pPr>
          </w:p>
        </w:tc>
        <w:tc>
          <w:tcPr>
            <w:tcW w:w="1637" w:type="dxa"/>
            <w:shd w:val="clear" w:color="auto" w:fill="auto"/>
            <w:tcMar>
              <w:top w:w="0" w:type="dxa"/>
              <w:left w:w="56" w:type="dxa"/>
              <w:bottom w:w="0" w:type="dxa"/>
              <w:right w:w="56" w:type="dxa"/>
            </w:tcMar>
            <w:hideMark/>
          </w:tcPr>
          <w:p w14:paraId="61C0B807" w14:textId="77777777" w:rsidR="00FD3AAA" w:rsidRPr="00533128" w:rsidRDefault="00FD3AAA" w:rsidP="00FD3AAA">
            <w:pPr>
              <w:pStyle w:val="tabletextarial-left0"/>
              <w:jc w:val="center"/>
              <w:rPr>
                <w:b/>
              </w:rPr>
            </w:pPr>
            <w:r w:rsidRPr="00533128">
              <w:rPr>
                <w:b/>
                <w:iCs/>
              </w:rPr>
              <w:t>Level 1</w:t>
            </w:r>
          </w:p>
        </w:tc>
        <w:tc>
          <w:tcPr>
            <w:tcW w:w="1637" w:type="dxa"/>
            <w:shd w:val="clear" w:color="auto" w:fill="auto"/>
            <w:tcMar>
              <w:top w:w="0" w:type="dxa"/>
              <w:left w:w="56" w:type="dxa"/>
              <w:bottom w:w="0" w:type="dxa"/>
              <w:right w:w="56" w:type="dxa"/>
            </w:tcMar>
            <w:hideMark/>
          </w:tcPr>
          <w:p w14:paraId="3960C8F3" w14:textId="77777777" w:rsidR="00FD3AAA" w:rsidRPr="00533128" w:rsidRDefault="00FD3AAA" w:rsidP="00FD3AAA">
            <w:pPr>
              <w:pStyle w:val="tabletextarial-left0"/>
              <w:jc w:val="center"/>
              <w:rPr>
                <w:b/>
              </w:rPr>
            </w:pPr>
            <w:r w:rsidRPr="00533128">
              <w:rPr>
                <w:b/>
                <w:iCs/>
              </w:rPr>
              <w:t>Level 2</w:t>
            </w:r>
          </w:p>
        </w:tc>
        <w:tc>
          <w:tcPr>
            <w:tcW w:w="1637" w:type="dxa"/>
            <w:shd w:val="clear" w:color="auto" w:fill="auto"/>
            <w:tcMar>
              <w:top w:w="0" w:type="dxa"/>
              <w:left w:w="56" w:type="dxa"/>
              <w:bottom w:w="0" w:type="dxa"/>
              <w:right w:w="56" w:type="dxa"/>
            </w:tcMar>
            <w:hideMark/>
          </w:tcPr>
          <w:p w14:paraId="5109D50A" w14:textId="77777777" w:rsidR="00FD3AAA" w:rsidRPr="00533128" w:rsidRDefault="00FD3AAA" w:rsidP="00FD3AAA">
            <w:pPr>
              <w:pStyle w:val="tabletextarial-left0"/>
              <w:jc w:val="center"/>
              <w:rPr>
                <w:b/>
              </w:rPr>
            </w:pPr>
            <w:r w:rsidRPr="00533128">
              <w:rPr>
                <w:b/>
                <w:iCs/>
              </w:rPr>
              <w:t>Level 3</w:t>
            </w:r>
          </w:p>
        </w:tc>
        <w:tc>
          <w:tcPr>
            <w:tcW w:w="1637" w:type="dxa"/>
            <w:shd w:val="clear" w:color="auto" w:fill="auto"/>
            <w:tcMar>
              <w:top w:w="0" w:type="dxa"/>
              <w:left w:w="56" w:type="dxa"/>
              <w:bottom w:w="0" w:type="dxa"/>
              <w:right w:w="56" w:type="dxa"/>
            </w:tcMar>
            <w:hideMark/>
          </w:tcPr>
          <w:p w14:paraId="013EB468" w14:textId="77777777" w:rsidR="00FD3AAA" w:rsidRPr="00533128" w:rsidRDefault="00FD3AAA" w:rsidP="00FD3AAA">
            <w:pPr>
              <w:pStyle w:val="tabletextarial-left0"/>
              <w:jc w:val="center"/>
              <w:rPr>
                <w:b/>
              </w:rPr>
            </w:pPr>
            <w:r w:rsidRPr="00533128">
              <w:rPr>
                <w:b/>
                <w:iCs/>
              </w:rPr>
              <w:t>Level 4</w:t>
            </w:r>
          </w:p>
        </w:tc>
        <w:tc>
          <w:tcPr>
            <w:tcW w:w="1637" w:type="dxa"/>
            <w:shd w:val="clear" w:color="auto" w:fill="auto"/>
            <w:tcMar>
              <w:top w:w="0" w:type="dxa"/>
              <w:left w:w="56" w:type="dxa"/>
              <w:bottom w:w="0" w:type="dxa"/>
              <w:right w:w="56" w:type="dxa"/>
            </w:tcMar>
            <w:hideMark/>
          </w:tcPr>
          <w:p w14:paraId="5D9BB01A" w14:textId="77777777" w:rsidR="00FD3AAA" w:rsidRPr="00533128" w:rsidRDefault="00FD3AAA" w:rsidP="00FD3AAA">
            <w:pPr>
              <w:pStyle w:val="tabletextarial-left0"/>
              <w:jc w:val="center"/>
              <w:rPr>
                <w:b/>
              </w:rPr>
            </w:pPr>
            <w:r w:rsidRPr="00533128">
              <w:rPr>
                <w:b/>
                <w:iCs/>
              </w:rPr>
              <w:t>Level 5</w:t>
            </w:r>
          </w:p>
        </w:tc>
      </w:tr>
      <w:tr w:rsidR="00FD3AAA" w:rsidRPr="006F2A97" w14:paraId="75478E35" w14:textId="77777777" w:rsidTr="00FD3AAA">
        <w:tc>
          <w:tcPr>
            <w:tcW w:w="585" w:type="dxa"/>
            <w:shd w:val="clear" w:color="auto" w:fill="FFFFFF"/>
            <w:tcMar>
              <w:top w:w="0" w:type="dxa"/>
              <w:left w:w="56" w:type="dxa"/>
              <w:bottom w:w="0" w:type="dxa"/>
              <w:right w:w="56" w:type="dxa"/>
            </w:tcMar>
            <w:hideMark/>
          </w:tcPr>
          <w:p w14:paraId="30AB1301" w14:textId="77777777" w:rsidR="00FD3AAA" w:rsidRPr="006F2A97" w:rsidRDefault="00FD3AAA" w:rsidP="00FD3AAA">
            <w:pPr>
              <w:pStyle w:val="tabletextarial-left0"/>
              <w:jc w:val="center"/>
              <w:rPr>
                <w:color w:val="000000"/>
              </w:rPr>
            </w:pPr>
            <w:r w:rsidRPr="006F2A97">
              <w:rPr>
                <w:color w:val="000000"/>
              </w:rPr>
              <w:t>1.</w:t>
            </w:r>
          </w:p>
        </w:tc>
        <w:tc>
          <w:tcPr>
            <w:tcW w:w="3035" w:type="dxa"/>
            <w:shd w:val="clear" w:color="auto" w:fill="FFFFFF"/>
            <w:tcMar>
              <w:top w:w="0" w:type="dxa"/>
              <w:left w:w="56" w:type="dxa"/>
              <w:bottom w:w="0" w:type="dxa"/>
              <w:right w:w="56" w:type="dxa"/>
            </w:tcMar>
            <w:hideMark/>
          </w:tcPr>
          <w:p w14:paraId="2E04E1CF" w14:textId="77777777" w:rsidR="00FD3AAA" w:rsidRPr="006F2A97" w:rsidRDefault="00FD3AAA" w:rsidP="00FD3AAA">
            <w:pPr>
              <w:pStyle w:val="tabletextarial-left0"/>
              <w:rPr>
                <w:color w:val="000000"/>
              </w:rPr>
            </w:pPr>
            <w:r w:rsidRPr="006F2A97">
              <w:rPr>
                <w:color w:val="000000"/>
              </w:rPr>
              <w:t>Major or higher</w:t>
            </w:r>
          </w:p>
        </w:tc>
        <w:tc>
          <w:tcPr>
            <w:tcW w:w="1845" w:type="dxa"/>
            <w:shd w:val="clear" w:color="auto" w:fill="FFFFFF"/>
            <w:tcMar>
              <w:top w:w="0" w:type="dxa"/>
              <w:left w:w="56" w:type="dxa"/>
              <w:bottom w:w="0" w:type="dxa"/>
              <w:right w:w="56" w:type="dxa"/>
            </w:tcMar>
            <w:hideMark/>
          </w:tcPr>
          <w:p w14:paraId="0C5790E1" w14:textId="77777777" w:rsidR="00FD3AAA" w:rsidRPr="006F2A97" w:rsidRDefault="00FD3AAA" w:rsidP="00FD3AAA">
            <w:pPr>
              <w:pStyle w:val="tabletextarial-left0"/>
              <w:jc w:val="center"/>
              <w:rPr>
                <w:color w:val="000000"/>
              </w:rPr>
            </w:pPr>
            <w:r w:rsidRPr="006F2A97">
              <w:rPr>
                <w:color w:val="000000"/>
              </w:rPr>
              <w:t>1</w:t>
            </w:r>
          </w:p>
        </w:tc>
        <w:tc>
          <w:tcPr>
            <w:tcW w:w="1637" w:type="dxa"/>
            <w:shd w:val="clear" w:color="auto" w:fill="auto"/>
            <w:tcMar>
              <w:top w:w="0" w:type="dxa"/>
              <w:left w:w="56" w:type="dxa"/>
              <w:bottom w:w="0" w:type="dxa"/>
              <w:right w:w="56" w:type="dxa"/>
            </w:tcMar>
          </w:tcPr>
          <w:p w14:paraId="165DB094" w14:textId="77777777" w:rsidR="00FD3AAA" w:rsidRPr="00B51EFE" w:rsidRDefault="00FD3AAA" w:rsidP="00FD3AAA">
            <w:pPr>
              <w:jc w:val="center"/>
              <w:rPr>
                <w:rFonts w:ascii="Arial" w:hAnsi="Arial" w:cs="Arial"/>
              </w:rPr>
            </w:pPr>
            <w:r>
              <w:rPr>
                <w:rFonts w:ascii="Arial" w:hAnsi="Arial" w:cs="Arial"/>
              </w:rPr>
              <w:t>130.90</w:t>
            </w:r>
          </w:p>
        </w:tc>
        <w:tc>
          <w:tcPr>
            <w:tcW w:w="1637" w:type="dxa"/>
            <w:shd w:val="clear" w:color="auto" w:fill="auto"/>
            <w:tcMar>
              <w:top w:w="0" w:type="dxa"/>
              <w:left w:w="56" w:type="dxa"/>
              <w:bottom w:w="0" w:type="dxa"/>
              <w:right w:w="56" w:type="dxa"/>
            </w:tcMar>
          </w:tcPr>
          <w:p w14:paraId="234BD105" w14:textId="77777777" w:rsidR="00FD3AAA" w:rsidRPr="00B51EFE" w:rsidRDefault="00FD3AAA" w:rsidP="00FD3AAA">
            <w:pPr>
              <w:jc w:val="center"/>
              <w:rPr>
                <w:rFonts w:ascii="Arial" w:hAnsi="Arial" w:cs="Arial"/>
              </w:rPr>
            </w:pPr>
            <w:r>
              <w:rPr>
                <w:rFonts w:ascii="Arial" w:hAnsi="Arial" w:cs="Arial"/>
              </w:rPr>
              <w:t>146.98</w:t>
            </w:r>
          </w:p>
        </w:tc>
        <w:tc>
          <w:tcPr>
            <w:tcW w:w="1637" w:type="dxa"/>
            <w:shd w:val="clear" w:color="auto" w:fill="auto"/>
            <w:tcMar>
              <w:top w:w="0" w:type="dxa"/>
              <w:left w:w="56" w:type="dxa"/>
              <w:bottom w:w="0" w:type="dxa"/>
              <w:right w:w="56" w:type="dxa"/>
            </w:tcMar>
          </w:tcPr>
          <w:p w14:paraId="2E9E6996" w14:textId="77777777" w:rsidR="00FD3AAA" w:rsidRPr="00B51EFE" w:rsidRDefault="00FD3AAA" w:rsidP="00FD3AAA">
            <w:pPr>
              <w:jc w:val="center"/>
              <w:rPr>
                <w:rFonts w:ascii="Arial" w:hAnsi="Arial" w:cs="Arial"/>
              </w:rPr>
            </w:pPr>
            <w:r>
              <w:rPr>
                <w:rFonts w:ascii="Arial" w:hAnsi="Arial" w:cs="Arial"/>
              </w:rPr>
              <w:t>204.83</w:t>
            </w:r>
          </w:p>
        </w:tc>
        <w:tc>
          <w:tcPr>
            <w:tcW w:w="1637" w:type="dxa"/>
            <w:shd w:val="clear" w:color="auto" w:fill="auto"/>
            <w:tcMar>
              <w:top w:w="0" w:type="dxa"/>
              <w:left w:w="56" w:type="dxa"/>
              <w:bottom w:w="0" w:type="dxa"/>
              <w:right w:w="56" w:type="dxa"/>
            </w:tcMar>
          </w:tcPr>
          <w:p w14:paraId="0E455EE3" w14:textId="77777777" w:rsidR="00FD3AAA" w:rsidRPr="00B51EFE" w:rsidRDefault="00FD3AAA" w:rsidP="00FD3AAA">
            <w:pPr>
              <w:jc w:val="center"/>
              <w:rPr>
                <w:rFonts w:ascii="Arial" w:hAnsi="Arial" w:cs="Arial"/>
              </w:rPr>
            </w:pPr>
            <w:r>
              <w:rPr>
                <w:rFonts w:ascii="Arial" w:hAnsi="Arial" w:cs="Arial"/>
              </w:rPr>
              <w:t>225.47</w:t>
            </w:r>
          </w:p>
        </w:tc>
        <w:tc>
          <w:tcPr>
            <w:tcW w:w="1637" w:type="dxa"/>
            <w:shd w:val="clear" w:color="auto" w:fill="auto"/>
            <w:tcMar>
              <w:top w:w="0" w:type="dxa"/>
              <w:left w:w="56" w:type="dxa"/>
              <w:bottom w:w="0" w:type="dxa"/>
              <w:right w:w="56" w:type="dxa"/>
            </w:tcMar>
          </w:tcPr>
          <w:p w14:paraId="1655D135" w14:textId="77777777" w:rsidR="00FD3AAA" w:rsidRPr="00B51EFE" w:rsidRDefault="00FD3AAA" w:rsidP="00FD3AAA">
            <w:pPr>
              <w:jc w:val="center"/>
              <w:rPr>
                <w:rFonts w:ascii="Arial" w:hAnsi="Arial" w:cs="Arial"/>
              </w:rPr>
            </w:pPr>
            <w:r>
              <w:rPr>
                <w:rFonts w:ascii="Arial" w:hAnsi="Arial" w:cs="Arial"/>
              </w:rPr>
              <w:t>295.33</w:t>
            </w:r>
          </w:p>
        </w:tc>
      </w:tr>
      <w:tr w:rsidR="00FD3AAA" w:rsidRPr="006F2A97" w14:paraId="589B674E" w14:textId="77777777" w:rsidTr="00FD3AAA">
        <w:tc>
          <w:tcPr>
            <w:tcW w:w="585" w:type="dxa"/>
            <w:vMerge w:val="restart"/>
            <w:shd w:val="clear" w:color="auto" w:fill="FFFFFF"/>
            <w:tcMar>
              <w:top w:w="0" w:type="dxa"/>
              <w:left w:w="56" w:type="dxa"/>
              <w:bottom w:w="0" w:type="dxa"/>
              <w:right w:w="56" w:type="dxa"/>
            </w:tcMar>
            <w:hideMark/>
          </w:tcPr>
          <w:p w14:paraId="55276AAF" w14:textId="77777777" w:rsidR="00FD3AAA" w:rsidRPr="006F2A97" w:rsidRDefault="00FD3AAA" w:rsidP="00FD3AAA">
            <w:pPr>
              <w:pStyle w:val="tabletextarial-left0"/>
              <w:jc w:val="center"/>
              <w:rPr>
                <w:color w:val="000000"/>
              </w:rPr>
            </w:pPr>
            <w:r w:rsidRPr="006F2A97">
              <w:rPr>
                <w:color w:val="000000"/>
              </w:rPr>
              <w:t>2.</w:t>
            </w:r>
          </w:p>
        </w:tc>
        <w:tc>
          <w:tcPr>
            <w:tcW w:w="3035" w:type="dxa"/>
            <w:vMerge w:val="restart"/>
            <w:shd w:val="clear" w:color="auto" w:fill="FFFFFF"/>
            <w:tcMar>
              <w:top w:w="0" w:type="dxa"/>
              <w:left w:w="56" w:type="dxa"/>
              <w:bottom w:w="0" w:type="dxa"/>
              <w:right w:w="56" w:type="dxa"/>
            </w:tcMar>
            <w:hideMark/>
          </w:tcPr>
          <w:p w14:paraId="643496E9" w14:textId="77777777" w:rsidR="00FD3AAA" w:rsidRPr="006F2A97" w:rsidRDefault="00FD3AAA" w:rsidP="00FD3AAA">
            <w:pPr>
              <w:pStyle w:val="tabletextarial-left0"/>
              <w:rPr>
                <w:color w:val="000000"/>
              </w:rPr>
            </w:pPr>
            <w:r w:rsidRPr="006F2A97">
              <w:rPr>
                <w:color w:val="000000"/>
              </w:rPr>
              <w:t>Captain, Lieutenant, Second Lieutenant, Staff Cadet or Officer Cadet other than a</w:t>
            </w:r>
            <w:r w:rsidRPr="006F2A97">
              <w:rPr>
                <w:color w:val="000000"/>
              </w:rPr>
              <w:br/>
              <w:t>member paid salary under Schedule B.13 of DFRT Determination No. 2 of 2017, </w:t>
            </w:r>
            <w:r w:rsidRPr="006F2A97">
              <w:rPr>
                <w:i/>
                <w:iCs/>
                <w:color w:val="000000"/>
              </w:rPr>
              <w:t>Salaries</w:t>
            </w:r>
          </w:p>
        </w:tc>
        <w:tc>
          <w:tcPr>
            <w:tcW w:w="1845" w:type="dxa"/>
            <w:shd w:val="clear" w:color="auto" w:fill="FFFFFF"/>
            <w:tcMar>
              <w:top w:w="0" w:type="dxa"/>
              <w:left w:w="56" w:type="dxa"/>
              <w:bottom w:w="0" w:type="dxa"/>
              <w:right w:w="56" w:type="dxa"/>
            </w:tcMar>
            <w:hideMark/>
          </w:tcPr>
          <w:p w14:paraId="508E5298" w14:textId="77777777" w:rsidR="00FD3AAA" w:rsidRPr="006F2A97" w:rsidRDefault="00FD3AAA" w:rsidP="00FD3AAA">
            <w:pPr>
              <w:pStyle w:val="tabletextarial-left0"/>
              <w:jc w:val="center"/>
              <w:rPr>
                <w:color w:val="000000"/>
              </w:rPr>
            </w:pPr>
            <w:r w:rsidRPr="006F2A97">
              <w:rPr>
                <w:color w:val="000000"/>
              </w:rPr>
              <w:t>1</w:t>
            </w:r>
          </w:p>
        </w:tc>
        <w:tc>
          <w:tcPr>
            <w:tcW w:w="1637" w:type="dxa"/>
            <w:shd w:val="clear" w:color="auto" w:fill="auto"/>
            <w:tcMar>
              <w:top w:w="0" w:type="dxa"/>
              <w:left w:w="56" w:type="dxa"/>
              <w:bottom w:w="0" w:type="dxa"/>
              <w:right w:w="56" w:type="dxa"/>
            </w:tcMar>
          </w:tcPr>
          <w:p w14:paraId="7F0364E9" w14:textId="77777777" w:rsidR="00FD3AAA" w:rsidRPr="00B51EFE" w:rsidRDefault="00FD3AAA" w:rsidP="00FD3AAA">
            <w:pPr>
              <w:jc w:val="center"/>
              <w:rPr>
                <w:rFonts w:ascii="Arial" w:hAnsi="Arial" w:cs="Arial"/>
              </w:rPr>
            </w:pPr>
            <w:r>
              <w:rPr>
                <w:rFonts w:ascii="Arial" w:hAnsi="Arial" w:cs="Arial"/>
              </w:rPr>
              <w:t>130.90</w:t>
            </w:r>
          </w:p>
        </w:tc>
        <w:tc>
          <w:tcPr>
            <w:tcW w:w="1637" w:type="dxa"/>
            <w:shd w:val="clear" w:color="auto" w:fill="auto"/>
            <w:tcMar>
              <w:top w:w="0" w:type="dxa"/>
              <w:left w:w="56" w:type="dxa"/>
              <w:bottom w:w="0" w:type="dxa"/>
              <w:right w:w="56" w:type="dxa"/>
            </w:tcMar>
          </w:tcPr>
          <w:p w14:paraId="40433ABA" w14:textId="77777777" w:rsidR="00FD3AAA" w:rsidRPr="00B51EFE" w:rsidRDefault="00FD3AAA" w:rsidP="00FD3AAA">
            <w:pPr>
              <w:jc w:val="center"/>
              <w:rPr>
                <w:rFonts w:ascii="Arial" w:hAnsi="Arial" w:cs="Arial"/>
              </w:rPr>
            </w:pPr>
            <w:r>
              <w:rPr>
                <w:rFonts w:ascii="Arial" w:hAnsi="Arial" w:cs="Arial"/>
              </w:rPr>
              <w:t>146.98</w:t>
            </w:r>
          </w:p>
        </w:tc>
        <w:tc>
          <w:tcPr>
            <w:tcW w:w="1637" w:type="dxa"/>
            <w:shd w:val="clear" w:color="auto" w:fill="auto"/>
            <w:tcMar>
              <w:top w:w="0" w:type="dxa"/>
              <w:left w:w="56" w:type="dxa"/>
              <w:bottom w:w="0" w:type="dxa"/>
              <w:right w:w="56" w:type="dxa"/>
            </w:tcMar>
          </w:tcPr>
          <w:p w14:paraId="6E30C39D" w14:textId="77777777" w:rsidR="00FD3AAA" w:rsidRPr="00B51EFE" w:rsidRDefault="00FD3AAA" w:rsidP="00FD3AAA">
            <w:pPr>
              <w:jc w:val="center"/>
              <w:rPr>
                <w:rFonts w:ascii="Arial" w:hAnsi="Arial" w:cs="Arial"/>
              </w:rPr>
            </w:pPr>
            <w:r>
              <w:rPr>
                <w:rFonts w:ascii="Arial" w:hAnsi="Arial" w:cs="Arial"/>
              </w:rPr>
              <w:t>204.83</w:t>
            </w:r>
          </w:p>
        </w:tc>
        <w:tc>
          <w:tcPr>
            <w:tcW w:w="1637" w:type="dxa"/>
            <w:shd w:val="clear" w:color="auto" w:fill="auto"/>
            <w:tcMar>
              <w:top w:w="0" w:type="dxa"/>
              <w:left w:w="56" w:type="dxa"/>
              <w:bottom w:w="0" w:type="dxa"/>
              <w:right w:w="56" w:type="dxa"/>
            </w:tcMar>
          </w:tcPr>
          <w:p w14:paraId="5FCD5A44" w14:textId="77777777" w:rsidR="00FD3AAA" w:rsidRPr="00B51EFE" w:rsidRDefault="00FD3AAA" w:rsidP="00FD3AAA">
            <w:pPr>
              <w:jc w:val="center"/>
              <w:rPr>
                <w:rFonts w:ascii="Arial" w:hAnsi="Arial" w:cs="Arial"/>
              </w:rPr>
            </w:pPr>
            <w:r>
              <w:rPr>
                <w:rFonts w:ascii="Arial" w:hAnsi="Arial" w:cs="Arial"/>
              </w:rPr>
              <w:t>225.47</w:t>
            </w:r>
          </w:p>
        </w:tc>
        <w:tc>
          <w:tcPr>
            <w:tcW w:w="1637" w:type="dxa"/>
            <w:shd w:val="clear" w:color="auto" w:fill="auto"/>
            <w:tcMar>
              <w:top w:w="0" w:type="dxa"/>
              <w:left w:w="56" w:type="dxa"/>
              <w:bottom w:w="0" w:type="dxa"/>
              <w:right w:w="56" w:type="dxa"/>
            </w:tcMar>
          </w:tcPr>
          <w:p w14:paraId="640CC2D6" w14:textId="77777777" w:rsidR="00FD3AAA" w:rsidRPr="00B51EFE" w:rsidRDefault="00FD3AAA" w:rsidP="00FD3AAA">
            <w:pPr>
              <w:jc w:val="center"/>
              <w:rPr>
                <w:rFonts w:ascii="Arial" w:hAnsi="Arial" w:cs="Arial"/>
              </w:rPr>
            </w:pPr>
            <w:r>
              <w:rPr>
                <w:rFonts w:ascii="Arial" w:hAnsi="Arial" w:cs="Arial"/>
              </w:rPr>
              <w:t>246.11</w:t>
            </w:r>
          </w:p>
        </w:tc>
      </w:tr>
      <w:tr w:rsidR="00FD3AAA" w:rsidRPr="006F2A97" w14:paraId="3677741A" w14:textId="77777777" w:rsidTr="00FD3AAA">
        <w:tc>
          <w:tcPr>
            <w:tcW w:w="0" w:type="auto"/>
            <w:vMerge/>
            <w:shd w:val="clear" w:color="auto" w:fill="FFFFFF"/>
            <w:vAlign w:val="center"/>
            <w:hideMark/>
          </w:tcPr>
          <w:p w14:paraId="5CD6F3D3" w14:textId="77777777" w:rsidR="00FD3AAA" w:rsidRPr="006F2A97" w:rsidRDefault="00FD3AAA" w:rsidP="00FD3AAA">
            <w:pPr>
              <w:rPr>
                <w:rFonts w:ascii="Arial" w:hAnsi="Arial" w:cs="Arial"/>
                <w:color w:val="000000"/>
              </w:rPr>
            </w:pPr>
          </w:p>
        </w:tc>
        <w:tc>
          <w:tcPr>
            <w:tcW w:w="3035" w:type="dxa"/>
            <w:vMerge/>
            <w:shd w:val="clear" w:color="auto" w:fill="FFFFFF"/>
            <w:vAlign w:val="center"/>
            <w:hideMark/>
          </w:tcPr>
          <w:p w14:paraId="3D54D359" w14:textId="77777777" w:rsidR="00FD3AAA" w:rsidRPr="006F2A97" w:rsidRDefault="00FD3AAA" w:rsidP="00FD3AAA">
            <w:pPr>
              <w:rPr>
                <w:rFonts w:ascii="Arial" w:hAnsi="Arial" w:cs="Arial"/>
                <w:color w:val="000000"/>
              </w:rPr>
            </w:pPr>
          </w:p>
        </w:tc>
        <w:tc>
          <w:tcPr>
            <w:tcW w:w="1845" w:type="dxa"/>
            <w:shd w:val="clear" w:color="auto" w:fill="FFFFFF"/>
            <w:tcMar>
              <w:top w:w="0" w:type="dxa"/>
              <w:left w:w="56" w:type="dxa"/>
              <w:bottom w:w="0" w:type="dxa"/>
              <w:right w:w="56" w:type="dxa"/>
            </w:tcMar>
            <w:hideMark/>
          </w:tcPr>
          <w:p w14:paraId="7A3CD42C" w14:textId="77777777" w:rsidR="00FD3AAA" w:rsidRPr="006F2A97" w:rsidRDefault="00FD3AAA" w:rsidP="00FD3AAA">
            <w:pPr>
              <w:pStyle w:val="tabletextarial-left0"/>
              <w:jc w:val="center"/>
              <w:rPr>
                <w:color w:val="000000"/>
              </w:rPr>
            </w:pPr>
            <w:r w:rsidRPr="006F2A97">
              <w:rPr>
                <w:color w:val="000000"/>
              </w:rPr>
              <w:t>2</w:t>
            </w:r>
          </w:p>
        </w:tc>
        <w:tc>
          <w:tcPr>
            <w:tcW w:w="1637" w:type="dxa"/>
            <w:shd w:val="clear" w:color="auto" w:fill="auto"/>
            <w:tcMar>
              <w:top w:w="0" w:type="dxa"/>
              <w:left w:w="56" w:type="dxa"/>
              <w:bottom w:w="0" w:type="dxa"/>
              <w:right w:w="56" w:type="dxa"/>
            </w:tcMar>
          </w:tcPr>
          <w:p w14:paraId="0AA489D5" w14:textId="77777777" w:rsidR="00FD3AAA" w:rsidRPr="00B51EFE" w:rsidRDefault="00FD3AAA" w:rsidP="00FD3AAA">
            <w:pPr>
              <w:jc w:val="center"/>
              <w:rPr>
                <w:rFonts w:ascii="Arial" w:hAnsi="Arial" w:cs="Arial"/>
              </w:rPr>
            </w:pPr>
            <w:r>
              <w:rPr>
                <w:rFonts w:ascii="Arial" w:hAnsi="Arial" w:cs="Arial"/>
              </w:rPr>
              <w:t>65.44</w:t>
            </w:r>
          </w:p>
        </w:tc>
        <w:tc>
          <w:tcPr>
            <w:tcW w:w="1637" w:type="dxa"/>
            <w:shd w:val="clear" w:color="auto" w:fill="auto"/>
            <w:tcMar>
              <w:top w:w="0" w:type="dxa"/>
              <w:left w:w="56" w:type="dxa"/>
              <w:bottom w:w="0" w:type="dxa"/>
              <w:right w:w="56" w:type="dxa"/>
            </w:tcMar>
          </w:tcPr>
          <w:p w14:paraId="65486EF1" w14:textId="77777777" w:rsidR="00FD3AAA" w:rsidRPr="00B51EFE" w:rsidRDefault="00FD3AAA" w:rsidP="00FD3AAA">
            <w:pPr>
              <w:jc w:val="center"/>
              <w:rPr>
                <w:rFonts w:ascii="Arial" w:hAnsi="Arial" w:cs="Arial"/>
              </w:rPr>
            </w:pPr>
            <w:r>
              <w:rPr>
                <w:rFonts w:ascii="Arial" w:hAnsi="Arial" w:cs="Arial"/>
              </w:rPr>
              <w:t>73.49</w:t>
            </w:r>
          </w:p>
        </w:tc>
        <w:tc>
          <w:tcPr>
            <w:tcW w:w="1637" w:type="dxa"/>
            <w:shd w:val="clear" w:color="auto" w:fill="auto"/>
            <w:tcMar>
              <w:top w:w="0" w:type="dxa"/>
              <w:left w:w="56" w:type="dxa"/>
              <w:bottom w:w="0" w:type="dxa"/>
              <w:right w:w="56" w:type="dxa"/>
            </w:tcMar>
          </w:tcPr>
          <w:p w14:paraId="26D50718" w14:textId="77777777" w:rsidR="00FD3AAA" w:rsidRPr="00B51EFE" w:rsidRDefault="00FD3AAA" w:rsidP="00FD3AAA">
            <w:pPr>
              <w:jc w:val="center"/>
              <w:rPr>
                <w:rFonts w:ascii="Arial" w:hAnsi="Arial" w:cs="Arial"/>
              </w:rPr>
            </w:pPr>
            <w:r>
              <w:rPr>
                <w:rFonts w:ascii="Arial" w:hAnsi="Arial" w:cs="Arial"/>
              </w:rPr>
              <w:t>102.42</w:t>
            </w:r>
          </w:p>
        </w:tc>
        <w:tc>
          <w:tcPr>
            <w:tcW w:w="1637" w:type="dxa"/>
            <w:shd w:val="clear" w:color="auto" w:fill="auto"/>
            <w:tcMar>
              <w:top w:w="0" w:type="dxa"/>
              <w:left w:w="56" w:type="dxa"/>
              <w:bottom w:w="0" w:type="dxa"/>
              <w:right w:w="56" w:type="dxa"/>
            </w:tcMar>
          </w:tcPr>
          <w:p w14:paraId="557DDAA4" w14:textId="77777777" w:rsidR="00FD3AAA" w:rsidRPr="00B51EFE" w:rsidRDefault="00FD3AAA" w:rsidP="00FD3AAA">
            <w:pPr>
              <w:jc w:val="center"/>
              <w:rPr>
                <w:rFonts w:ascii="Arial" w:hAnsi="Arial" w:cs="Arial"/>
              </w:rPr>
            </w:pPr>
            <w:r>
              <w:rPr>
                <w:rFonts w:ascii="Arial" w:hAnsi="Arial" w:cs="Arial"/>
              </w:rPr>
              <w:t>112.73</w:t>
            </w:r>
          </w:p>
        </w:tc>
        <w:tc>
          <w:tcPr>
            <w:tcW w:w="1637" w:type="dxa"/>
            <w:shd w:val="clear" w:color="auto" w:fill="auto"/>
            <w:tcMar>
              <w:top w:w="0" w:type="dxa"/>
              <w:left w:w="56" w:type="dxa"/>
              <w:bottom w:w="0" w:type="dxa"/>
              <w:right w:w="56" w:type="dxa"/>
            </w:tcMar>
          </w:tcPr>
          <w:p w14:paraId="5839A4E3" w14:textId="77777777" w:rsidR="00FD3AAA" w:rsidRPr="00B51EFE" w:rsidRDefault="00FD3AAA" w:rsidP="00FD3AAA">
            <w:pPr>
              <w:jc w:val="center"/>
              <w:rPr>
                <w:rFonts w:ascii="Arial" w:hAnsi="Arial" w:cs="Arial"/>
              </w:rPr>
            </w:pPr>
            <w:r>
              <w:rPr>
                <w:rFonts w:ascii="Arial" w:hAnsi="Arial" w:cs="Arial"/>
              </w:rPr>
              <w:t>123.05</w:t>
            </w:r>
          </w:p>
        </w:tc>
      </w:tr>
      <w:tr w:rsidR="00FD3AAA" w:rsidRPr="006F2A97" w14:paraId="10C4A02D" w14:textId="77777777" w:rsidTr="00FD3AAA">
        <w:tc>
          <w:tcPr>
            <w:tcW w:w="0" w:type="auto"/>
            <w:vMerge/>
            <w:shd w:val="clear" w:color="auto" w:fill="FFFFFF"/>
            <w:vAlign w:val="center"/>
            <w:hideMark/>
          </w:tcPr>
          <w:p w14:paraId="1FADE8E8" w14:textId="77777777" w:rsidR="00FD3AAA" w:rsidRPr="006F2A97" w:rsidRDefault="00FD3AAA" w:rsidP="00FD3AAA">
            <w:pPr>
              <w:rPr>
                <w:rFonts w:ascii="Arial" w:hAnsi="Arial" w:cs="Arial"/>
                <w:color w:val="000000"/>
              </w:rPr>
            </w:pPr>
          </w:p>
        </w:tc>
        <w:tc>
          <w:tcPr>
            <w:tcW w:w="3035" w:type="dxa"/>
            <w:vMerge/>
            <w:shd w:val="clear" w:color="auto" w:fill="FFFFFF"/>
            <w:vAlign w:val="center"/>
            <w:hideMark/>
          </w:tcPr>
          <w:p w14:paraId="6DCCCF7D" w14:textId="77777777" w:rsidR="00FD3AAA" w:rsidRPr="006F2A97" w:rsidRDefault="00FD3AAA" w:rsidP="00FD3AAA">
            <w:pPr>
              <w:rPr>
                <w:rFonts w:ascii="Arial" w:hAnsi="Arial" w:cs="Arial"/>
                <w:color w:val="000000"/>
              </w:rPr>
            </w:pPr>
          </w:p>
        </w:tc>
        <w:tc>
          <w:tcPr>
            <w:tcW w:w="1845" w:type="dxa"/>
            <w:shd w:val="clear" w:color="auto" w:fill="FFFFFF"/>
            <w:tcMar>
              <w:top w:w="0" w:type="dxa"/>
              <w:left w:w="56" w:type="dxa"/>
              <w:bottom w:w="0" w:type="dxa"/>
              <w:right w:w="56" w:type="dxa"/>
            </w:tcMar>
            <w:hideMark/>
          </w:tcPr>
          <w:p w14:paraId="6540EBFD" w14:textId="77777777" w:rsidR="00FD3AAA" w:rsidRPr="006F2A97" w:rsidRDefault="00FD3AAA" w:rsidP="00FD3AAA">
            <w:pPr>
              <w:pStyle w:val="tabletextarial-left0"/>
              <w:jc w:val="center"/>
              <w:rPr>
                <w:color w:val="000000"/>
              </w:rPr>
            </w:pPr>
            <w:r w:rsidRPr="006F2A97">
              <w:rPr>
                <w:color w:val="000000"/>
              </w:rPr>
              <w:t>3</w:t>
            </w:r>
          </w:p>
        </w:tc>
        <w:tc>
          <w:tcPr>
            <w:tcW w:w="1637" w:type="dxa"/>
            <w:shd w:val="clear" w:color="auto" w:fill="auto"/>
            <w:tcMar>
              <w:top w:w="0" w:type="dxa"/>
              <w:left w:w="56" w:type="dxa"/>
              <w:bottom w:w="0" w:type="dxa"/>
              <w:right w:w="56" w:type="dxa"/>
            </w:tcMar>
          </w:tcPr>
          <w:p w14:paraId="06AA333D" w14:textId="77777777" w:rsidR="00FD3AAA" w:rsidRPr="00B51EFE" w:rsidRDefault="00FD3AAA" w:rsidP="00FD3AAA">
            <w:pPr>
              <w:jc w:val="center"/>
              <w:rPr>
                <w:rFonts w:ascii="Arial" w:hAnsi="Arial" w:cs="Arial"/>
              </w:rPr>
            </w:pPr>
            <w:r>
              <w:rPr>
                <w:rFonts w:ascii="Arial" w:hAnsi="Arial" w:cs="Arial"/>
              </w:rPr>
              <w:t>43.63</w:t>
            </w:r>
          </w:p>
        </w:tc>
        <w:tc>
          <w:tcPr>
            <w:tcW w:w="1637" w:type="dxa"/>
            <w:shd w:val="clear" w:color="auto" w:fill="auto"/>
            <w:tcMar>
              <w:top w:w="0" w:type="dxa"/>
              <w:left w:w="56" w:type="dxa"/>
              <w:bottom w:w="0" w:type="dxa"/>
              <w:right w:w="56" w:type="dxa"/>
            </w:tcMar>
          </w:tcPr>
          <w:p w14:paraId="4A7C54F8" w14:textId="77777777" w:rsidR="00FD3AAA" w:rsidRPr="00B51EFE" w:rsidRDefault="00FD3AAA" w:rsidP="00FD3AAA">
            <w:pPr>
              <w:jc w:val="center"/>
              <w:rPr>
                <w:rFonts w:ascii="Arial" w:hAnsi="Arial" w:cs="Arial"/>
              </w:rPr>
            </w:pPr>
            <w:r>
              <w:rPr>
                <w:rFonts w:ascii="Arial" w:hAnsi="Arial" w:cs="Arial"/>
              </w:rPr>
              <w:t>48.99</w:t>
            </w:r>
          </w:p>
        </w:tc>
        <w:tc>
          <w:tcPr>
            <w:tcW w:w="1637" w:type="dxa"/>
            <w:shd w:val="clear" w:color="auto" w:fill="auto"/>
            <w:tcMar>
              <w:top w:w="0" w:type="dxa"/>
              <w:left w:w="56" w:type="dxa"/>
              <w:bottom w:w="0" w:type="dxa"/>
              <w:right w:w="56" w:type="dxa"/>
            </w:tcMar>
          </w:tcPr>
          <w:p w14:paraId="1ED49592" w14:textId="77777777" w:rsidR="00FD3AAA" w:rsidRPr="00B51EFE" w:rsidRDefault="00FD3AAA" w:rsidP="00FD3AAA">
            <w:pPr>
              <w:jc w:val="center"/>
              <w:rPr>
                <w:rFonts w:ascii="Arial" w:hAnsi="Arial" w:cs="Arial"/>
              </w:rPr>
            </w:pPr>
            <w:r>
              <w:rPr>
                <w:rFonts w:ascii="Arial" w:hAnsi="Arial" w:cs="Arial"/>
              </w:rPr>
              <w:t>68.28</w:t>
            </w:r>
          </w:p>
        </w:tc>
        <w:tc>
          <w:tcPr>
            <w:tcW w:w="1637" w:type="dxa"/>
            <w:shd w:val="clear" w:color="auto" w:fill="auto"/>
            <w:tcMar>
              <w:top w:w="0" w:type="dxa"/>
              <w:left w:w="56" w:type="dxa"/>
              <w:bottom w:w="0" w:type="dxa"/>
              <w:right w:w="56" w:type="dxa"/>
            </w:tcMar>
          </w:tcPr>
          <w:p w14:paraId="5C7AD5F5" w14:textId="77777777" w:rsidR="00FD3AAA" w:rsidRPr="00B51EFE" w:rsidRDefault="00FD3AAA" w:rsidP="00FD3AAA">
            <w:pPr>
              <w:jc w:val="center"/>
              <w:rPr>
                <w:rFonts w:ascii="Arial" w:hAnsi="Arial" w:cs="Arial"/>
              </w:rPr>
            </w:pPr>
            <w:r>
              <w:rPr>
                <w:rFonts w:ascii="Arial" w:hAnsi="Arial" w:cs="Arial"/>
              </w:rPr>
              <w:t>75.15</w:t>
            </w:r>
          </w:p>
        </w:tc>
        <w:tc>
          <w:tcPr>
            <w:tcW w:w="1637" w:type="dxa"/>
            <w:shd w:val="clear" w:color="auto" w:fill="auto"/>
            <w:tcMar>
              <w:top w:w="0" w:type="dxa"/>
              <w:left w:w="56" w:type="dxa"/>
              <w:bottom w:w="0" w:type="dxa"/>
              <w:right w:w="56" w:type="dxa"/>
            </w:tcMar>
          </w:tcPr>
          <w:p w14:paraId="6F6F02A0" w14:textId="77777777" w:rsidR="00FD3AAA" w:rsidRPr="00B51EFE" w:rsidRDefault="00FD3AAA" w:rsidP="00FD3AAA">
            <w:pPr>
              <w:jc w:val="center"/>
              <w:rPr>
                <w:rFonts w:ascii="Arial" w:hAnsi="Arial" w:cs="Arial"/>
              </w:rPr>
            </w:pPr>
            <w:r>
              <w:rPr>
                <w:rFonts w:ascii="Arial" w:hAnsi="Arial" w:cs="Arial"/>
              </w:rPr>
              <w:t>82.03</w:t>
            </w:r>
          </w:p>
        </w:tc>
      </w:tr>
      <w:tr w:rsidR="00FD3AAA" w:rsidRPr="006F2A97" w14:paraId="36C9F7AD" w14:textId="77777777" w:rsidTr="00FD3AAA">
        <w:trPr>
          <w:trHeight w:val="314"/>
        </w:trPr>
        <w:tc>
          <w:tcPr>
            <w:tcW w:w="0" w:type="auto"/>
            <w:vMerge/>
            <w:shd w:val="clear" w:color="auto" w:fill="FFFFFF"/>
            <w:vAlign w:val="center"/>
            <w:hideMark/>
          </w:tcPr>
          <w:p w14:paraId="62418F20" w14:textId="77777777" w:rsidR="00FD3AAA" w:rsidRPr="006F2A97" w:rsidRDefault="00FD3AAA" w:rsidP="00FD3AAA">
            <w:pPr>
              <w:rPr>
                <w:rFonts w:ascii="Arial" w:hAnsi="Arial" w:cs="Arial"/>
                <w:color w:val="000000"/>
              </w:rPr>
            </w:pPr>
          </w:p>
        </w:tc>
        <w:tc>
          <w:tcPr>
            <w:tcW w:w="3035" w:type="dxa"/>
            <w:vMerge/>
            <w:shd w:val="clear" w:color="auto" w:fill="FFFFFF"/>
            <w:vAlign w:val="center"/>
            <w:hideMark/>
          </w:tcPr>
          <w:p w14:paraId="081CA1FC" w14:textId="77777777" w:rsidR="00FD3AAA" w:rsidRPr="006F2A97" w:rsidRDefault="00FD3AAA" w:rsidP="00FD3AAA">
            <w:pPr>
              <w:rPr>
                <w:rFonts w:ascii="Arial" w:hAnsi="Arial" w:cs="Arial"/>
                <w:color w:val="000000"/>
              </w:rPr>
            </w:pPr>
          </w:p>
        </w:tc>
        <w:tc>
          <w:tcPr>
            <w:tcW w:w="1845" w:type="dxa"/>
            <w:shd w:val="clear" w:color="auto" w:fill="FFFFFF"/>
            <w:tcMar>
              <w:top w:w="0" w:type="dxa"/>
              <w:left w:w="56" w:type="dxa"/>
              <w:bottom w:w="0" w:type="dxa"/>
              <w:right w:w="56" w:type="dxa"/>
            </w:tcMar>
            <w:hideMark/>
          </w:tcPr>
          <w:p w14:paraId="4D7EEE7A" w14:textId="77777777" w:rsidR="00FD3AAA" w:rsidRPr="006F2A97" w:rsidRDefault="00FD3AAA" w:rsidP="00FD3AAA">
            <w:pPr>
              <w:pStyle w:val="tabletextarial-left0"/>
              <w:jc w:val="center"/>
              <w:rPr>
                <w:color w:val="000000"/>
              </w:rPr>
            </w:pPr>
            <w:r w:rsidRPr="006F2A97">
              <w:rPr>
                <w:color w:val="000000"/>
              </w:rPr>
              <w:t>4 or more</w:t>
            </w:r>
          </w:p>
        </w:tc>
        <w:tc>
          <w:tcPr>
            <w:tcW w:w="8185" w:type="dxa"/>
            <w:gridSpan w:val="5"/>
            <w:shd w:val="clear" w:color="auto" w:fill="auto"/>
            <w:tcMar>
              <w:top w:w="0" w:type="dxa"/>
              <w:left w:w="56" w:type="dxa"/>
              <w:bottom w:w="0" w:type="dxa"/>
              <w:right w:w="56" w:type="dxa"/>
            </w:tcMar>
            <w:hideMark/>
          </w:tcPr>
          <w:p w14:paraId="198FA56D" w14:textId="77777777" w:rsidR="00FD3AAA" w:rsidRPr="00B51EFE" w:rsidRDefault="00FD3AAA" w:rsidP="00FD3AAA">
            <w:pPr>
              <w:pStyle w:val="tabletextarial-left0"/>
              <w:jc w:val="center"/>
            </w:pPr>
            <w:r w:rsidRPr="00B51EFE">
              <w:t>Nil</w:t>
            </w:r>
          </w:p>
        </w:tc>
      </w:tr>
      <w:tr w:rsidR="00FD3AAA" w:rsidRPr="006F2A97" w14:paraId="62E4E8E5" w14:textId="77777777" w:rsidTr="00FD3AAA">
        <w:tc>
          <w:tcPr>
            <w:tcW w:w="585" w:type="dxa"/>
            <w:vMerge w:val="restart"/>
            <w:shd w:val="clear" w:color="auto" w:fill="FFFFFF"/>
            <w:tcMar>
              <w:top w:w="0" w:type="dxa"/>
              <w:left w:w="56" w:type="dxa"/>
              <w:bottom w:w="0" w:type="dxa"/>
              <w:right w:w="56" w:type="dxa"/>
            </w:tcMar>
            <w:hideMark/>
          </w:tcPr>
          <w:p w14:paraId="7D2F80B6" w14:textId="77777777" w:rsidR="00FD3AAA" w:rsidRPr="006F2A97" w:rsidRDefault="00FD3AAA" w:rsidP="00FD3AAA">
            <w:pPr>
              <w:pStyle w:val="tabletextarial-left0"/>
              <w:jc w:val="center"/>
              <w:rPr>
                <w:color w:val="000000"/>
              </w:rPr>
            </w:pPr>
            <w:r w:rsidRPr="006F2A97">
              <w:rPr>
                <w:color w:val="000000"/>
              </w:rPr>
              <w:t>3.</w:t>
            </w:r>
          </w:p>
        </w:tc>
        <w:tc>
          <w:tcPr>
            <w:tcW w:w="3035" w:type="dxa"/>
            <w:vMerge w:val="restart"/>
            <w:shd w:val="clear" w:color="auto" w:fill="FFFFFF"/>
            <w:tcMar>
              <w:top w:w="0" w:type="dxa"/>
              <w:left w:w="56" w:type="dxa"/>
              <w:bottom w:w="0" w:type="dxa"/>
              <w:right w:w="56" w:type="dxa"/>
            </w:tcMar>
            <w:hideMark/>
          </w:tcPr>
          <w:p w14:paraId="2269B04B" w14:textId="77777777" w:rsidR="00FD3AAA" w:rsidRPr="006F2A97" w:rsidRDefault="00FD3AAA" w:rsidP="00FD3AAA">
            <w:pPr>
              <w:pStyle w:val="tabletextarial-left0"/>
              <w:rPr>
                <w:color w:val="000000"/>
              </w:rPr>
            </w:pPr>
            <w:r w:rsidRPr="006F2A97">
              <w:rPr>
                <w:color w:val="000000"/>
              </w:rPr>
              <w:t>Regimental Sergeant Major of the Army, Warrant Officer Class</w:t>
            </w:r>
            <w:r>
              <w:rPr>
                <w:color w:val="000000"/>
              </w:rPr>
              <w:t> </w:t>
            </w:r>
            <w:r w:rsidRPr="006F2A97">
              <w:rPr>
                <w:color w:val="000000"/>
              </w:rPr>
              <w:t>1, Warrant Officer Class 2, Staff Sergeant or Sergeant</w:t>
            </w:r>
          </w:p>
        </w:tc>
        <w:tc>
          <w:tcPr>
            <w:tcW w:w="1845" w:type="dxa"/>
            <w:shd w:val="clear" w:color="auto" w:fill="FFFFFF"/>
            <w:tcMar>
              <w:top w:w="0" w:type="dxa"/>
              <w:left w:w="56" w:type="dxa"/>
              <w:bottom w:w="0" w:type="dxa"/>
              <w:right w:w="56" w:type="dxa"/>
            </w:tcMar>
            <w:hideMark/>
          </w:tcPr>
          <w:p w14:paraId="4B9CEF8F" w14:textId="77777777" w:rsidR="00FD3AAA" w:rsidRPr="006F2A97" w:rsidRDefault="00FD3AAA" w:rsidP="00FD3AAA">
            <w:pPr>
              <w:pStyle w:val="tabletextarial-left0"/>
              <w:jc w:val="center"/>
              <w:rPr>
                <w:color w:val="000000"/>
              </w:rPr>
            </w:pPr>
            <w:r w:rsidRPr="006F2A97">
              <w:rPr>
                <w:color w:val="000000"/>
              </w:rPr>
              <w:t>1</w:t>
            </w:r>
          </w:p>
        </w:tc>
        <w:tc>
          <w:tcPr>
            <w:tcW w:w="1637" w:type="dxa"/>
            <w:shd w:val="clear" w:color="auto" w:fill="auto"/>
            <w:tcMar>
              <w:top w:w="0" w:type="dxa"/>
              <w:left w:w="56" w:type="dxa"/>
              <w:bottom w:w="0" w:type="dxa"/>
              <w:right w:w="56" w:type="dxa"/>
            </w:tcMar>
          </w:tcPr>
          <w:p w14:paraId="5E9F1145" w14:textId="77777777" w:rsidR="00FD3AAA" w:rsidRPr="00B51EFE" w:rsidRDefault="00FD3AAA" w:rsidP="00FD3AAA">
            <w:pPr>
              <w:jc w:val="center"/>
              <w:rPr>
                <w:rFonts w:ascii="Arial" w:hAnsi="Arial" w:cs="Arial"/>
              </w:rPr>
            </w:pPr>
            <w:r>
              <w:rPr>
                <w:rFonts w:ascii="Arial" w:hAnsi="Arial" w:cs="Arial"/>
              </w:rPr>
              <w:t>116.47</w:t>
            </w:r>
          </w:p>
        </w:tc>
        <w:tc>
          <w:tcPr>
            <w:tcW w:w="1637" w:type="dxa"/>
            <w:shd w:val="clear" w:color="auto" w:fill="auto"/>
            <w:tcMar>
              <w:top w:w="0" w:type="dxa"/>
              <w:left w:w="56" w:type="dxa"/>
              <w:bottom w:w="0" w:type="dxa"/>
              <w:right w:w="56" w:type="dxa"/>
            </w:tcMar>
          </w:tcPr>
          <w:p w14:paraId="1766797B" w14:textId="77777777" w:rsidR="00FD3AAA" w:rsidRPr="00B51EFE" w:rsidRDefault="00FD3AAA" w:rsidP="00FD3AAA">
            <w:pPr>
              <w:jc w:val="center"/>
              <w:rPr>
                <w:rFonts w:ascii="Arial" w:hAnsi="Arial" w:cs="Arial"/>
              </w:rPr>
            </w:pPr>
            <w:r>
              <w:rPr>
                <w:rFonts w:ascii="Arial" w:hAnsi="Arial" w:cs="Arial"/>
              </w:rPr>
              <w:t>131.52</w:t>
            </w:r>
          </w:p>
        </w:tc>
        <w:tc>
          <w:tcPr>
            <w:tcW w:w="1637" w:type="dxa"/>
            <w:shd w:val="clear" w:color="auto" w:fill="auto"/>
            <w:tcMar>
              <w:top w:w="0" w:type="dxa"/>
              <w:left w:w="56" w:type="dxa"/>
              <w:bottom w:w="0" w:type="dxa"/>
              <w:right w:w="56" w:type="dxa"/>
            </w:tcMar>
          </w:tcPr>
          <w:p w14:paraId="514F2F5C" w14:textId="77777777" w:rsidR="00FD3AAA" w:rsidRPr="00B51EFE" w:rsidRDefault="00FD3AAA" w:rsidP="00FD3AAA">
            <w:pPr>
              <w:jc w:val="center"/>
              <w:rPr>
                <w:rFonts w:ascii="Arial" w:hAnsi="Arial" w:cs="Arial"/>
              </w:rPr>
            </w:pPr>
            <w:r>
              <w:rPr>
                <w:rFonts w:ascii="Arial" w:hAnsi="Arial" w:cs="Arial"/>
              </w:rPr>
              <w:t>185.22</w:t>
            </w:r>
          </w:p>
        </w:tc>
        <w:tc>
          <w:tcPr>
            <w:tcW w:w="1637" w:type="dxa"/>
            <w:shd w:val="clear" w:color="auto" w:fill="auto"/>
            <w:tcMar>
              <w:top w:w="0" w:type="dxa"/>
              <w:left w:w="56" w:type="dxa"/>
              <w:bottom w:w="0" w:type="dxa"/>
              <w:right w:w="56" w:type="dxa"/>
            </w:tcMar>
          </w:tcPr>
          <w:p w14:paraId="65D8C7CB" w14:textId="77777777" w:rsidR="00FD3AAA" w:rsidRPr="00B51EFE" w:rsidRDefault="00FD3AAA" w:rsidP="00FD3AAA">
            <w:pPr>
              <w:jc w:val="center"/>
              <w:rPr>
                <w:rFonts w:ascii="Arial" w:hAnsi="Arial" w:cs="Arial"/>
              </w:rPr>
            </w:pPr>
            <w:r>
              <w:rPr>
                <w:rFonts w:ascii="Arial" w:hAnsi="Arial" w:cs="Arial"/>
              </w:rPr>
              <w:t>215.67</w:t>
            </w:r>
          </w:p>
        </w:tc>
        <w:tc>
          <w:tcPr>
            <w:tcW w:w="1637" w:type="dxa"/>
            <w:shd w:val="clear" w:color="auto" w:fill="auto"/>
            <w:tcMar>
              <w:top w:w="0" w:type="dxa"/>
              <w:left w:w="56" w:type="dxa"/>
              <w:bottom w:w="0" w:type="dxa"/>
              <w:right w:w="56" w:type="dxa"/>
            </w:tcMar>
          </w:tcPr>
          <w:p w14:paraId="48759BC0" w14:textId="77777777" w:rsidR="00FD3AAA" w:rsidRPr="00B51EFE" w:rsidRDefault="00FD3AAA" w:rsidP="00FD3AAA">
            <w:pPr>
              <w:jc w:val="center"/>
              <w:rPr>
                <w:rFonts w:ascii="Arial" w:hAnsi="Arial" w:cs="Arial"/>
              </w:rPr>
            </w:pPr>
            <w:r>
              <w:rPr>
                <w:rFonts w:ascii="Arial" w:hAnsi="Arial" w:cs="Arial"/>
              </w:rPr>
              <w:t>246.11</w:t>
            </w:r>
          </w:p>
        </w:tc>
      </w:tr>
      <w:tr w:rsidR="00FD3AAA" w:rsidRPr="006F2A97" w14:paraId="63AF048D" w14:textId="77777777" w:rsidTr="00FD3AAA">
        <w:tc>
          <w:tcPr>
            <w:tcW w:w="0" w:type="auto"/>
            <w:vMerge/>
            <w:shd w:val="clear" w:color="auto" w:fill="FFFFFF"/>
            <w:vAlign w:val="center"/>
            <w:hideMark/>
          </w:tcPr>
          <w:p w14:paraId="02C7725C" w14:textId="77777777" w:rsidR="00FD3AAA" w:rsidRPr="006F2A97" w:rsidRDefault="00FD3AAA" w:rsidP="00FD3AAA">
            <w:pPr>
              <w:rPr>
                <w:rFonts w:ascii="Arial" w:hAnsi="Arial" w:cs="Arial"/>
                <w:color w:val="000000"/>
              </w:rPr>
            </w:pPr>
          </w:p>
        </w:tc>
        <w:tc>
          <w:tcPr>
            <w:tcW w:w="3035" w:type="dxa"/>
            <w:vMerge/>
            <w:shd w:val="clear" w:color="auto" w:fill="FFFFFF"/>
            <w:vAlign w:val="center"/>
            <w:hideMark/>
          </w:tcPr>
          <w:p w14:paraId="387AECBE" w14:textId="77777777" w:rsidR="00FD3AAA" w:rsidRPr="006F2A97" w:rsidRDefault="00FD3AAA" w:rsidP="00FD3AAA">
            <w:pPr>
              <w:rPr>
                <w:rFonts w:ascii="Arial" w:hAnsi="Arial" w:cs="Arial"/>
                <w:color w:val="000000"/>
              </w:rPr>
            </w:pPr>
          </w:p>
        </w:tc>
        <w:tc>
          <w:tcPr>
            <w:tcW w:w="1845" w:type="dxa"/>
            <w:shd w:val="clear" w:color="auto" w:fill="FFFFFF"/>
            <w:tcMar>
              <w:top w:w="0" w:type="dxa"/>
              <w:left w:w="56" w:type="dxa"/>
              <w:bottom w:w="0" w:type="dxa"/>
              <w:right w:w="56" w:type="dxa"/>
            </w:tcMar>
            <w:hideMark/>
          </w:tcPr>
          <w:p w14:paraId="5ED90D24" w14:textId="77777777" w:rsidR="00FD3AAA" w:rsidRPr="006F2A97" w:rsidRDefault="00FD3AAA" w:rsidP="00FD3AAA">
            <w:pPr>
              <w:pStyle w:val="tabletextarial-left0"/>
              <w:jc w:val="center"/>
              <w:rPr>
                <w:color w:val="000000"/>
              </w:rPr>
            </w:pPr>
            <w:r w:rsidRPr="006F2A97">
              <w:rPr>
                <w:color w:val="000000"/>
              </w:rPr>
              <w:t>2</w:t>
            </w:r>
          </w:p>
        </w:tc>
        <w:tc>
          <w:tcPr>
            <w:tcW w:w="1637" w:type="dxa"/>
            <w:shd w:val="clear" w:color="auto" w:fill="auto"/>
            <w:tcMar>
              <w:top w:w="0" w:type="dxa"/>
              <w:left w:w="56" w:type="dxa"/>
              <w:bottom w:w="0" w:type="dxa"/>
              <w:right w:w="56" w:type="dxa"/>
            </w:tcMar>
          </w:tcPr>
          <w:p w14:paraId="47D9FFEF" w14:textId="77777777" w:rsidR="00FD3AAA" w:rsidRPr="00B51EFE" w:rsidRDefault="00FD3AAA" w:rsidP="00FD3AAA">
            <w:pPr>
              <w:jc w:val="center"/>
              <w:rPr>
                <w:rFonts w:ascii="Arial" w:hAnsi="Arial" w:cs="Arial"/>
              </w:rPr>
            </w:pPr>
            <w:r>
              <w:rPr>
                <w:rFonts w:ascii="Arial" w:hAnsi="Arial" w:cs="Arial"/>
              </w:rPr>
              <w:t>58.24</w:t>
            </w:r>
          </w:p>
        </w:tc>
        <w:tc>
          <w:tcPr>
            <w:tcW w:w="1637" w:type="dxa"/>
            <w:shd w:val="clear" w:color="auto" w:fill="auto"/>
            <w:tcMar>
              <w:top w:w="0" w:type="dxa"/>
              <w:left w:w="56" w:type="dxa"/>
              <w:bottom w:w="0" w:type="dxa"/>
              <w:right w:w="56" w:type="dxa"/>
            </w:tcMar>
          </w:tcPr>
          <w:p w14:paraId="113C5635" w14:textId="77777777" w:rsidR="00FD3AAA" w:rsidRPr="00B51EFE" w:rsidRDefault="00FD3AAA" w:rsidP="00FD3AAA">
            <w:pPr>
              <w:jc w:val="center"/>
              <w:rPr>
                <w:rFonts w:ascii="Arial" w:hAnsi="Arial" w:cs="Arial"/>
              </w:rPr>
            </w:pPr>
            <w:r>
              <w:rPr>
                <w:rFonts w:ascii="Arial" w:hAnsi="Arial" w:cs="Arial"/>
              </w:rPr>
              <w:t>65.76</w:t>
            </w:r>
          </w:p>
        </w:tc>
        <w:tc>
          <w:tcPr>
            <w:tcW w:w="1637" w:type="dxa"/>
            <w:shd w:val="clear" w:color="auto" w:fill="auto"/>
            <w:tcMar>
              <w:top w:w="0" w:type="dxa"/>
              <w:left w:w="56" w:type="dxa"/>
              <w:bottom w:w="0" w:type="dxa"/>
              <w:right w:w="56" w:type="dxa"/>
            </w:tcMar>
          </w:tcPr>
          <w:p w14:paraId="52C3F5B0" w14:textId="77777777" w:rsidR="00FD3AAA" w:rsidRPr="00B51EFE" w:rsidRDefault="00FD3AAA" w:rsidP="00FD3AAA">
            <w:pPr>
              <w:jc w:val="center"/>
              <w:rPr>
                <w:rFonts w:ascii="Arial" w:hAnsi="Arial" w:cs="Arial"/>
              </w:rPr>
            </w:pPr>
            <w:r>
              <w:rPr>
                <w:rFonts w:ascii="Arial" w:hAnsi="Arial" w:cs="Arial"/>
              </w:rPr>
              <w:t>92.61</w:t>
            </w:r>
          </w:p>
        </w:tc>
        <w:tc>
          <w:tcPr>
            <w:tcW w:w="1637" w:type="dxa"/>
            <w:shd w:val="clear" w:color="auto" w:fill="auto"/>
            <w:tcMar>
              <w:top w:w="0" w:type="dxa"/>
              <w:left w:w="56" w:type="dxa"/>
              <w:bottom w:w="0" w:type="dxa"/>
              <w:right w:w="56" w:type="dxa"/>
            </w:tcMar>
          </w:tcPr>
          <w:p w14:paraId="42B530E3" w14:textId="77777777" w:rsidR="00FD3AAA" w:rsidRPr="00B51EFE" w:rsidRDefault="00FD3AAA" w:rsidP="00FD3AAA">
            <w:pPr>
              <w:jc w:val="center"/>
              <w:rPr>
                <w:rFonts w:ascii="Arial" w:hAnsi="Arial" w:cs="Arial"/>
              </w:rPr>
            </w:pPr>
            <w:r>
              <w:rPr>
                <w:rFonts w:ascii="Arial" w:hAnsi="Arial" w:cs="Arial"/>
              </w:rPr>
              <w:t>107.83</w:t>
            </w:r>
          </w:p>
        </w:tc>
        <w:tc>
          <w:tcPr>
            <w:tcW w:w="1637" w:type="dxa"/>
            <w:shd w:val="clear" w:color="auto" w:fill="auto"/>
            <w:tcMar>
              <w:top w:w="0" w:type="dxa"/>
              <w:left w:w="56" w:type="dxa"/>
              <w:bottom w:w="0" w:type="dxa"/>
              <w:right w:w="56" w:type="dxa"/>
            </w:tcMar>
          </w:tcPr>
          <w:p w14:paraId="3C214709" w14:textId="77777777" w:rsidR="00FD3AAA" w:rsidRPr="00B51EFE" w:rsidRDefault="00FD3AAA" w:rsidP="00FD3AAA">
            <w:pPr>
              <w:jc w:val="center"/>
              <w:rPr>
                <w:rFonts w:ascii="Arial" w:hAnsi="Arial" w:cs="Arial"/>
              </w:rPr>
            </w:pPr>
            <w:r>
              <w:rPr>
                <w:rFonts w:ascii="Arial" w:hAnsi="Arial" w:cs="Arial"/>
              </w:rPr>
              <w:t>123.05</w:t>
            </w:r>
          </w:p>
        </w:tc>
      </w:tr>
      <w:tr w:rsidR="00FD3AAA" w:rsidRPr="006F2A97" w14:paraId="1A483F0C" w14:textId="77777777" w:rsidTr="00FD3AAA">
        <w:tc>
          <w:tcPr>
            <w:tcW w:w="0" w:type="auto"/>
            <w:vMerge/>
            <w:shd w:val="clear" w:color="auto" w:fill="FFFFFF"/>
            <w:vAlign w:val="center"/>
            <w:hideMark/>
          </w:tcPr>
          <w:p w14:paraId="4C4E7EB9" w14:textId="77777777" w:rsidR="00FD3AAA" w:rsidRPr="006F2A97" w:rsidRDefault="00FD3AAA" w:rsidP="00FD3AAA">
            <w:pPr>
              <w:rPr>
                <w:rFonts w:ascii="Arial" w:hAnsi="Arial" w:cs="Arial"/>
                <w:color w:val="000000"/>
              </w:rPr>
            </w:pPr>
          </w:p>
        </w:tc>
        <w:tc>
          <w:tcPr>
            <w:tcW w:w="3035" w:type="dxa"/>
            <w:vMerge/>
            <w:shd w:val="clear" w:color="auto" w:fill="FFFFFF"/>
            <w:vAlign w:val="center"/>
            <w:hideMark/>
          </w:tcPr>
          <w:p w14:paraId="7A604F74" w14:textId="77777777" w:rsidR="00FD3AAA" w:rsidRPr="006F2A97" w:rsidRDefault="00FD3AAA" w:rsidP="00FD3AAA">
            <w:pPr>
              <w:rPr>
                <w:rFonts w:ascii="Arial" w:hAnsi="Arial" w:cs="Arial"/>
                <w:color w:val="000000"/>
              </w:rPr>
            </w:pPr>
          </w:p>
        </w:tc>
        <w:tc>
          <w:tcPr>
            <w:tcW w:w="1845" w:type="dxa"/>
            <w:shd w:val="clear" w:color="auto" w:fill="FFFFFF"/>
            <w:tcMar>
              <w:top w:w="0" w:type="dxa"/>
              <w:left w:w="56" w:type="dxa"/>
              <w:bottom w:w="0" w:type="dxa"/>
              <w:right w:w="56" w:type="dxa"/>
            </w:tcMar>
            <w:hideMark/>
          </w:tcPr>
          <w:p w14:paraId="5BD50395" w14:textId="77777777" w:rsidR="00FD3AAA" w:rsidRPr="006F2A97" w:rsidRDefault="00FD3AAA" w:rsidP="00FD3AAA">
            <w:pPr>
              <w:pStyle w:val="tabletextarial-left0"/>
              <w:jc w:val="center"/>
              <w:rPr>
                <w:color w:val="000000"/>
              </w:rPr>
            </w:pPr>
            <w:r w:rsidRPr="006F2A97">
              <w:rPr>
                <w:color w:val="000000"/>
              </w:rPr>
              <w:t>3</w:t>
            </w:r>
          </w:p>
        </w:tc>
        <w:tc>
          <w:tcPr>
            <w:tcW w:w="1637" w:type="dxa"/>
            <w:shd w:val="clear" w:color="auto" w:fill="auto"/>
            <w:tcMar>
              <w:top w:w="0" w:type="dxa"/>
              <w:left w:w="56" w:type="dxa"/>
              <w:bottom w:w="0" w:type="dxa"/>
              <w:right w:w="56" w:type="dxa"/>
            </w:tcMar>
          </w:tcPr>
          <w:p w14:paraId="15F76172" w14:textId="77777777" w:rsidR="00FD3AAA" w:rsidRPr="00B51EFE" w:rsidRDefault="00FD3AAA" w:rsidP="00FD3AAA">
            <w:pPr>
              <w:jc w:val="center"/>
              <w:rPr>
                <w:rFonts w:ascii="Arial" w:hAnsi="Arial" w:cs="Arial"/>
              </w:rPr>
            </w:pPr>
            <w:r>
              <w:rPr>
                <w:rFonts w:ascii="Arial" w:hAnsi="Arial" w:cs="Arial"/>
              </w:rPr>
              <w:t>38.82</w:t>
            </w:r>
          </w:p>
        </w:tc>
        <w:tc>
          <w:tcPr>
            <w:tcW w:w="1637" w:type="dxa"/>
            <w:shd w:val="clear" w:color="auto" w:fill="auto"/>
            <w:tcMar>
              <w:top w:w="0" w:type="dxa"/>
              <w:left w:w="56" w:type="dxa"/>
              <w:bottom w:w="0" w:type="dxa"/>
              <w:right w:w="56" w:type="dxa"/>
            </w:tcMar>
          </w:tcPr>
          <w:p w14:paraId="4E61FE9F" w14:textId="77777777" w:rsidR="00FD3AAA" w:rsidRPr="00B51EFE" w:rsidRDefault="00FD3AAA" w:rsidP="00FD3AAA">
            <w:pPr>
              <w:jc w:val="center"/>
              <w:rPr>
                <w:rFonts w:ascii="Arial" w:hAnsi="Arial" w:cs="Arial"/>
              </w:rPr>
            </w:pPr>
            <w:r>
              <w:rPr>
                <w:rFonts w:ascii="Arial" w:hAnsi="Arial" w:cs="Arial"/>
              </w:rPr>
              <w:t>43.84</w:t>
            </w:r>
          </w:p>
        </w:tc>
        <w:tc>
          <w:tcPr>
            <w:tcW w:w="1637" w:type="dxa"/>
            <w:shd w:val="clear" w:color="auto" w:fill="auto"/>
            <w:tcMar>
              <w:top w:w="0" w:type="dxa"/>
              <w:left w:w="56" w:type="dxa"/>
              <w:bottom w:w="0" w:type="dxa"/>
              <w:right w:w="56" w:type="dxa"/>
            </w:tcMar>
          </w:tcPr>
          <w:p w14:paraId="2071FA0C" w14:textId="77777777" w:rsidR="00FD3AAA" w:rsidRPr="00B51EFE" w:rsidRDefault="00FD3AAA" w:rsidP="00FD3AAA">
            <w:pPr>
              <w:jc w:val="center"/>
              <w:rPr>
                <w:rFonts w:ascii="Arial" w:hAnsi="Arial" w:cs="Arial"/>
              </w:rPr>
            </w:pPr>
            <w:r>
              <w:rPr>
                <w:rFonts w:ascii="Arial" w:hAnsi="Arial" w:cs="Arial"/>
              </w:rPr>
              <w:t>61.75</w:t>
            </w:r>
          </w:p>
        </w:tc>
        <w:tc>
          <w:tcPr>
            <w:tcW w:w="1637" w:type="dxa"/>
            <w:shd w:val="clear" w:color="auto" w:fill="auto"/>
            <w:tcMar>
              <w:top w:w="0" w:type="dxa"/>
              <w:left w:w="56" w:type="dxa"/>
              <w:bottom w:w="0" w:type="dxa"/>
              <w:right w:w="56" w:type="dxa"/>
            </w:tcMar>
          </w:tcPr>
          <w:p w14:paraId="4F92617F" w14:textId="77777777" w:rsidR="00FD3AAA" w:rsidRPr="00B51EFE" w:rsidRDefault="00FD3AAA" w:rsidP="00FD3AAA">
            <w:pPr>
              <w:jc w:val="center"/>
              <w:rPr>
                <w:rFonts w:ascii="Arial" w:hAnsi="Arial" w:cs="Arial"/>
              </w:rPr>
            </w:pPr>
            <w:r>
              <w:rPr>
                <w:rFonts w:ascii="Arial" w:hAnsi="Arial" w:cs="Arial"/>
              </w:rPr>
              <w:t>71.88</w:t>
            </w:r>
          </w:p>
        </w:tc>
        <w:tc>
          <w:tcPr>
            <w:tcW w:w="1637" w:type="dxa"/>
            <w:shd w:val="clear" w:color="auto" w:fill="auto"/>
            <w:tcMar>
              <w:top w:w="0" w:type="dxa"/>
              <w:left w:w="56" w:type="dxa"/>
              <w:bottom w:w="0" w:type="dxa"/>
              <w:right w:w="56" w:type="dxa"/>
            </w:tcMar>
          </w:tcPr>
          <w:p w14:paraId="3DB31563" w14:textId="77777777" w:rsidR="00FD3AAA" w:rsidRPr="00B51EFE" w:rsidRDefault="00FD3AAA" w:rsidP="00FD3AAA">
            <w:pPr>
              <w:jc w:val="center"/>
              <w:rPr>
                <w:rFonts w:ascii="Arial" w:hAnsi="Arial" w:cs="Arial"/>
              </w:rPr>
            </w:pPr>
            <w:r>
              <w:rPr>
                <w:rFonts w:ascii="Arial" w:hAnsi="Arial" w:cs="Arial"/>
              </w:rPr>
              <w:t>82.03</w:t>
            </w:r>
          </w:p>
        </w:tc>
      </w:tr>
      <w:tr w:rsidR="00FD3AAA" w:rsidRPr="006F2A97" w14:paraId="00FE1AE5" w14:textId="77777777" w:rsidTr="00FD3AAA">
        <w:trPr>
          <w:trHeight w:val="260"/>
        </w:trPr>
        <w:tc>
          <w:tcPr>
            <w:tcW w:w="0" w:type="auto"/>
            <w:vMerge/>
            <w:shd w:val="clear" w:color="auto" w:fill="FFFFFF"/>
            <w:vAlign w:val="center"/>
            <w:hideMark/>
          </w:tcPr>
          <w:p w14:paraId="60A77F28" w14:textId="77777777" w:rsidR="00FD3AAA" w:rsidRPr="006F2A97" w:rsidRDefault="00FD3AAA" w:rsidP="00FD3AAA">
            <w:pPr>
              <w:rPr>
                <w:rFonts w:ascii="Arial" w:hAnsi="Arial" w:cs="Arial"/>
                <w:color w:val="000000"/>
              </w:rPr>
            </w:pPr>
          </w:p>
        </w:tc>
        <w:tc>
          <w:tcPr>
            <w:tcW w:w="3035" w:type="dxa"/>
            <w:vMerge/>
            <w:shd w:val="clear" w:color="auto" w:fill="FFFFFF"/>
            <w:vAlign w:val="center"/>
            <w:hideMark/>
          </w:tcPr>
          <w:p w14:paraId="14C60C88" w14:textId="77777777" w:rsidR="00FD3AAA" w:rsidRPr="006F2A97" w:rsidRDefault="00FD3AAA" w:rsidP="00FD3AAA">
            <w:pPr>
              <w:rPr>
                <w:rFonts w:ascii="Arial" w:hAnsi="Arial" w:cs="Arial"/>
                <w:color w:val="000000"/>
              </w:rPr>
            </w:pPr>
          </w:p>
        </w:tc>
        <w:tc>
          <w:tcPr>
            <w:tcW w:w="1845" w:type="dxa"/>
            <w:shd w:val="clear" w:color="auto" w:fill="FFFFFF"/>
            <w:tcMar>
              <w:top w:w="0" w:type="dxa"/>
              <w:left w:w="56" w:type="dxa"/>
              <w:bottom w:w="0" w:type="dxa"/>
              <w:right w:w="56" w:type="dxa"/>
            </w:tcMar>
            <w:hideMark/>
          </w:tcPr>
          <w:p w14:paraId="0CDB7F92" w14:textId="77777777" w:rsidR="00FD3AAA" w:rsidRPr="006F2A97" w:rsidRDefault="00FD3AAA" w:rsidP="00FD3AAA">
            <w:pPr>
              <w:pStyle w:val="tabletextarial-left0"/>
              <w:jc w:val="center"/>
              <w:rPr>
                <w:color w:val="000000"/>
              </w:rPr>
            </w:pPr>
            <w:r w:rsidRPr="006F2A97">
              <w:rPr>
                <w:color w:val="000000"/>
              </w:rPr>
              <w:t>4 or more</w:t>
            </w:r>
          </w:p>
        </w:tc>
        <w:tc>
          <w:tcPr>
            <w:tcW w:w="8185" w:type="dxa"/>
            <w:gridSpan w:val="5"/>
            <w:shd w:val="clear" w:color="auto" w:fill="auto"/>
            <w:tcMar>
              <w:top w:w="0" w:type="dxa"/>
              <w:left w:w="56" w:type="dxa"/>
              <w:bottom w:w="0" w:type="dxa"/>
              <w:right w:w="56" w:type="dxa"/>
            </w:tcMar>
            <w:hideMark/>
          </w:tcPr>
          <w:p w14:paraId="5BB9C66D" w14:textId="77777777" w:rsidR="00FD3AAA" w:rsidRPr="00B51EFE" w:rsidRDefault="00FD3AAA" w:rsidP="00FD3AAA">
            <w:pPr>
              <w:pStyle w:val="tabletextarial-left0"/>
              <w:spacing w:after="48"/>
              <w:jc w:val="center"/>
            </w:pPr>
            <w:r w:rsidRPr="00B51EFE">
              <w:t>Nil</w:t>
            </w:r>
          </w:p>
        </w:tc>
      </w:tr>
      <w:tr w:rsidR="00FD3AAA" w:rsidRPr="006F2A97" w14:paraId="390D0254" w14:textId="77777777" w:rsidTr="00FD3AAA">
        <w:tc>
          <w:tcPr>
            <w:tcW w:w="585" w:type="dxa"/>
            <w:vMerge w:val="restart"/>
            <w:shd w:val="clear" w:color="auto" w:fill="FFFFFF"/>
            <w:tcMar>
              <w:top w:w="0" w:type="dxa"/>
              <w:left w:w="56" w:type="dxa"/>
              <w:bottom w:w="0" w:type="dxa"/>
              <w:right w:w="56" w:type="dxa"/>
            </w:tcMar>
            <w:hideMark/>
          </w:tcPr>
          <w:p w14:paraId="2F5A67C2" w14:textId="77777777" w:rsidR="00FD3AAA" w:rsidRPr="006F2A97" w:rsidRDefault="00FD3AAA" w:rsidP="00FD3AAA">
            <w:pPr>
              <w:pStyle w:val="tabletextarial-left0"/>
              <w:jc w:val="center"/>
              <w:rPr>
                <w:color w:val="000000"/>
              </w:rPr>
            </w:pPr>
            <w:r w:rsidRPr="006F2A97">
              <w:rPr>
                <w:color w:val="000000"/>
              </w:rPr>
              <w:t>4.</w:t>
            </w:r>
          </w:p>
        </w:tc>
        <w:tc>
          <w:tcPr>
            <w:tcW w:w="3035" w:type="dxa"/>
            <w:vMerge w:val="restart"/>
            <w:shd w:val="clear" w:color="auto" w:fill="FFFFFF"/>
            <w:tcMar>
              <w:top w:w="0" w:type="dxa"/>
              <w:left w:w="56" w:type="dxa"/>
              <w:bottom w:w="0" w:type="dxa"/>
              <w:right w:w="56" w:type="dxa"/>
            </w:tcMar>
            <w:hideMark/>
          </w:tcPr>
          <w:p w14:paraId="3A4B4988" w14:textId="77777777" w:rsidR="00FD3AAA" w:rsidRPr="006F2A97" w:rsidRDefault="00FD3AAA" w:rsidP="00FD3AAA">
            <w:pPr>
              <w:pStyle w:val="tabletextarial-left0"/>
              <w:rPr>
                <w:color w:val="000000"/>
              </w:rPr>
            </w:pPr>
            <w:r w:rsidRPr="006F2A97">
              <w:rPr>
                <w:color w:val="000000"/>
              </w:rPr>
              <w:t>Corporal or lower</w:t>
            </w:r>
          </w:p>
        </w:tc>
        <w:tc>
          <w:tcPr>
            <w:tcW w:w="1845" w:type="dxa"/>
            <w:shd w:val="clear" w:color="auto" w:fill="FFFFFF"/>
            <w:tcMar>
              <w:top w:w="0" w:type="dxa"/>
              <w:left w:w="56" w:type="dxa"/>
              <w:bottom w:w="0" w:type="dxa"/>
              <w:right w:w="56" w:type="dxa"/>
            </w:tcMar>
            <w:hideMark/>
          </w:tcPr>
          <w:p w14:paraId="7550B364" w14:textId="77777777" w:rsidR="00FD3AAA" w:rsidRPr="006F2A97" w:rsidRDefault="00FD3AAA" w:rsidP="00FD3AAA">
            <w:pPr>
              <w:pStyle w:val="tabletextarial-left0"/>
              <w:jc w:val="center"/>
              <w:rPr>
                <w:color w:val="000000"/>
              </w:rPr>
            </w:pPr>
            <w:r w:rsidRPr="006F2A97">
              <w:rPr>
                <w:color w:val="000000"/>
              </w:rPr>
              <w:t>1</w:t>
            </w:r>
          </w:p>
        </w:tc>
        <w:tc>
          <w:tcPr>
            <w:tcW w:w="1637" w:type="dxa"/>
            <w:shd w:val="clear" w:color="auto" w:fill="auto"/>
            <w:tcMar>
              <w:top w:w="0" w:type="dxa"/>
              <w:left w:w="56" w:type="dxa"/>
              <w:bottom w:w="0" w:type="dxa"/>
              <w:right w:w="56" w:type="dxa"/>
            </w:tcMar>
          </w:tcPr>
          <w:p w14:paraId="33FF08B4" w14:textId="77777777" w:rsidR="00FD3AAA" w:rsidRPr="00B51EFE" w:rsidRDefault="00FD3AAA" w:rsidP="00FD3AAA">
            <w:pPr>
              <w:jc w:val="center"/>
              <w:rPr>
                <w:rFonts w:ascii="Arial" w:hAnsi="Arial" w:cs="Arial"/>
              </w:rPr>
            </w:pPr>
            <w:r>
              <w:rPr>
                <w:rFonts w:ascii="Arial" w:hAnsi="Arial" w:cs="Arial"/>
              </w:rPr>
              <w:t>102.92</w:t>
            </w:r>
          </w:p>
        </w:tc>
        <w:tc>
          <w:tcPr>
            <w:tcW w:w="1637" w:type="dxa"/>
            <w:shd w:val="clear" w:color="auto" w:fill="auto"/>
            <w:tcMar>
              <w:top w:w="0" w:type="dxa"/>
              <w:left w:w="56" w:type="dxa"/>
              <w:bottom w:w="0" w:type="dxa"/>
              <w:right w:w="56" w:type="dxa"/>
            </w:tcMar>
          </w:tcPr>
          <w:p w14:paraId="59FDA127" w14:textId="77777777" w:rsidR="00FD3AAA" w:rsidRPr="00B51EFE" w:rsidRDefault="00FD3AAA" w:rsidP="00FD3AAA">
            <w:pPr>
              <w:jc w:val="center"/>
              <w:rPr>
                <w:rFonts w:ascii="Arial" w:hAnsi="Arial" w:cs="Arial"/>
              </w:rPr>
            </w:pPr>
            <w:r>
              <w:rPr>
                <w:rFonts w:ascii="Arial" w:hAnsi="Arial" w:cs="Arial"/>
              </w:rPr>
              <w:t>110.32</w:t>
            </w:r>
          </w:p>
        </w:tc>
        <w:tc>
          <w:tcPr>
            <w:tcW w:w="1637" w:type="dxa"/>
            <w:shd w:val="clear" w:color="auto" w:fill="auto"/>
            <w:tcMar>
              <w:top w:w="0" w:type="dxa"/>
              <w:left w:w="56" w:type="dxa"/>
              <w:bottom w:w="0" w:type="dxa"/>
              <w:right w:w="56" w:type="dxa"/>
            </w:tcMar>
          </w:tcPr>
          <w:p w14:paraId="721C451C" w14:textId="77777777" w:rsidR="00FD3AAA" w:rsidRPr="00B51EFE" w:rsidRDefault="00FD3AAA" w:rsidP="00FD3AAA">
            <w:pPr>
              <w:jc w:val="center"/>
              <w:rPr>
                <w:rFonts w:ascii="Arial" w:hAnsi="Arial" w:cs="Arial"/>
              </w:rPr>
            </w:pPr>
            <w:r>
              <w:rPr>
                <w:rFonts w:ascii="Arial" w:hAnsi="Arial" w:cs="Arial"/>
              </w:rPr>
              <w:t>167.94</w:t>
            </w:r>
          </w:p>
        </w:tc>
        <w:tc>
          <w:tcPr>
            <w:tcW w:w="1637" w:type="dxa"/>
            <w:shd w:val="clear" w:color="auto" w:fill="auto"/>
            <w:tcMar>
              <w:top w:w="0" w:type="dxa"/>
              <w:left w:w="56" w:type="dxa"/>
              <w:bottom w:w="0" w:type="dxa"/>
              <w:right w:w="56" w:type="dxa"/>
            </w:tcMar>
          </w:tcPr>
          <w:p w14:paraId="41942B3F" w14:textId="77777777" w:rsidR="00FD3AAA" w:rsidRPr="00B51EFE" w:rsidRDefault="00FD3AAA" w:rsidP="00FD3AAA">
            <w:pPr>
              <w:jc w:val="center"/>
              <w:rPr>
                <w:rFonts w:ascii="Arial" w:hAnsi="Arial" w:cs="Arial"/>
              </w:rPr>
            </w:pPr>
            <w:r>
              <w:rPr>
                <w:rFonts w:ascii="Arial" w:hAnsi="Arial" w:cs="Arial"/>
              </w:rPr>
              <w:t>201.24</w:t>
            </w:r>
          </w:p>
        </w:tc>
        <w:tc>
          <w:tcPr>
            <w:tcW w:w="1637" w:type="dxa"/>
            <w:shd w:val="clear" w:color="auto" w:fill="auto"/>
            <w:tcMar>
              <w:top w:w="0" w:type="dxa"/>
              <w:left w:w="56" w:type="dxa"/>
              <w:bottom w:w="0" w:type="dxa"/>
              <w:right w:w="56" w:type="dxa"/>
            </w:tcMar>
          </w:tcPr>
          <w:p w14:paraId="6C4BF543" w14:textId="77777777" w:rsidR="00FD3AAA" w:rsidRPr="00B51EFE" w:rsidRDefault="00FD3AAA" w:rsidP="00FD3AAA">
            <w:pPr>
              <w:jc w:val="center"/>
              <w:rPr>
                <w:rFonts w:ascii="Arial" w:hAnsi="Arial" w:cs="Arial"/>
              </w:rPr>
            </w:pPr>
            <w:r>
              <w:rPr>
                <w:rFonts w:ascii="Arial" w:hAnsi="Arial" w:cs="Arial"/>
              </w:rPr>
              <w:t>234.57</w:t>
            </w:r>
          </w:p>
        </w:tc>
      </w:tr>
      <w:tr w:rsidR="00FD3AAA" w:rsidRPr="006F2A97" w14:paraId="66663D81" w14:textId="77777777" w:rsidTr="00FD3AAA">
        <w:tc>
          <w:tcPr>
            <w:tcW w:w="0" w:type="auto"/>
            <w:vMerge/>
            <w:shd w:val="clear" w:color="auto" w:fill="FFFFFF"/>
            <w:vAlign w:val="center"/>
            <w:hideMark/>
          </w:tcPr>
          <w:p w14:paraId="431F1513" w14:textId="77777777" w:rsidR="00FD3AAA" w:rsidRPr="006F2A97" w:rsidRDefault="00FD3AAA" w:rsidP="00FD3AAA">
            <w:pPr>
              <w:rPr>
                <w:rFonts w:ascii="Arial" w:hAnsi="Arial" w:cs="Arial"/>
                <w:color w:val="000000"/>
              </w:rPr>
            </w:pPr>
          </w:p>
        </w:tc>
        <w:tc>
          <w:tcPr>
            <w:tcW w:w="3035" w:type="dxa"/>
            <w:vMerge/>
            <w:shd w:val="clear" w:color="auto" w:fill="FFFFFF"/>
            <w:vAlign w:val="center"/>
            <w:hideMark/>
          </w:tcPr>
          <w:p w14:paraId="1A785B76" w14:textId="77777777" w:rsidR="00FD3AAA" w:rsidRPr="006F2A97" w:rsidRDefault="00FD3AAA" w:rsidP="00FD3AAA">
            <w:pPr>
              <w:rPr>
                <w:rFonts w:ascii="Arial" w:hAnsi="Arial" w:cs="Arial"/>
                <w:color w:val="000000"/>
              </w:rPr>
            </w:pPr>
          </w:p>
        </w:tc>
        <w:tc>
          <w:tcPr>
            <w:tcW w:w="1845" w:type="dxa"/>
            <w:shd w:val="clear" w:color="auto" w:fill="FFFFFF"/>
            <w:tcMar>
              <w:top w:w="0" w:type="dxa"/>
              <w:left w:w="56" w:type="dxa"/>
              <w:bottom w:w="0" w:type="dxa"/>
              <w:right w:w="56" w:type="dxa"/>
            </w:tcMar>
            <w:hideMark/>
          </w:tcPr>
          <w:p w14:paraId="16598461" w14:textId="77777777" w:rsidR="00FD3AAA" w:rsidRPr="006F2A97" w:rsidRDefault="00FD3AAA" w:rsidP="00FD3AAA">
            <w:pPr>
              <w:pStyle w:val="tabletextarial-left0"/>
              <w:jc w:val="center"/>
              <w:rPr>
                <w:color w:val="000000"/>
              </w:rPr>
            </w:pPr>
            <w:r w:rsidRPr="006F2A97">
              <w:rPr>
                <w:color w:val="000000"/>
              </w:rPr>
              <w:t>2</w:t>
            </w:r>
          </w:p>
        </w:tc>
        <w:tc>
          <w:tcPr>
            <w:tcW w:w="1637" w:type="dxa"/>
            <w:shd w:val="clear" w:color="auto" w:fill="auto"/>
            <w:tcMar>
              <w:top w:w="0" w:type="dxa"/>
              <w:left w:w="56" w:type="dxa"/>
              <w:bottom w:w="0" w:type="dxa"/>
              <w:right w:w="56" w:type="dxa"/>
            </w:tcMar>
          </w:tcPr>
          <w:p w14:paraId="03382DCC" w14:textId="77777777" w:rsidR="00FD3AAA" w:rsidRPr="00B51EFE" w:rsidRDefault="00FD3AAA" w:rsidP="00FD3AAA">
            <w:pPr>
              <w:jc w:val="center"/>
              <w:rPr>
                <w:rFonts w:ascii="Arial" w:hAnsi="Arial" w:cs="Arial"/>
              </w:rPr>
            </w:pPr>
            <w:r>
              <w:rPr>
                <w:rFonts w:ascii="Arial" w:hAnsi="Arial" w:cs="Arial"/>
              </w:rPr>
              <w:t>51.45</w:t>
            </w:r>
          </w:p>
        </w:tc>
        <w:tc>
          <w:tcPr>
            <w:tcW w:w="1637" w:type="dxa"/>
            <w:shd w:val="clear" w:color="auto" w:fill="auto"/>
            <w:tcMar>
              <w:top w:w="0" w:type="dxa"/>
              <w:left w:w="56" w:type="dxa"/>
              <w:bottom w:w="0" w:type="dxa"/>
              <w:right w:w="56" w:type="dxa"/>
            </w:tcMar>
          </w:tcPr>
          <w:p w14:paraId="1D419333" w14:textId="77777777" w:rsidR="00FD3AAA" w:rsidRPr="00B51EFE" w:rsidRDefault="00FD3AAA" w:rsidP="00FD3AAA">
            <w:pPr>
              <w:jc w:val="center"/>
              <w:rPr>
                <w:rFonts w:ascii="Arial" w:hAnsi="Arial" w:cs="Arial"/>
              </w:rPr>
            </w:pPr>
            <w:r>
              <w:rPr>
                <w:rFonts w:ascii="Arial" w:hAnsi="Arial" w:cs="Arial"/>
              </w:rPr>
              <w:t>55.16</w:t>
            </w:r>
          </w:p>
        </w:tc>
        <w:tc>
          <w:tcPr>
            <w:tcW w:w="1637" w:type="dxa"/>
            <w:shd w:val="clear" w:color="auto" w:fill="auto"/>
            <w:tcMar>
              <w:top w:w="0" w:type="dxa"/>
              <w:left w:w="56" w:type="dxa"/>
              <w:bottom w:w="0" w:type="dxa"/>
              <w:right w:w="56" w:type="dxa"/>
            </w:tcMar>
          </w:tcPr>
          <w:p w14:paraId="77B8C5D2" w14:textId="77777777" w:rsidR="00FD3AAA" w:rsidRPr="00B51EFE" w:rsidRDefault="00FD3AAA" w:rsidP="00FD3AAA">
            <w:pPr>
              <w:jc w:val="center"/>
              <w:rPr>
                <w:rFonts w:ascii="Arial" w:hAnsi="Arial" w:cs="Arial"/>
              </w:rPr>
            </w:pPr>
            <w:r>
              <w:rPr>
                <w:rFonts w:ascii="Arial" w:hAnsi="Arial" w:cs="Arial"/>
              </w:rPr>
              <w:t>83.97</w:t>
            </w:r>
          </w:p>
        </w:tc>
        <w:tc>
          <w:tcPr>
            <w:tcW w:w="1637" w:type="dxa"/>
            <w:shd w:val="clear" w:color="auto" w:fill="auto"/>
            <w:tcMar>
              <w:top w:w="0" w:type="dxa"/>
              <w:left w:w="56" w:type="dxa"/>
              <w:bottom w:w="0" w:type="dxa"/>
              <w:right w:w="56" w:type="dxa"/>
            </w:tcMar>
          </w:tcPr>
          <w:p w14:paraId="068A0646" w14:textId="77777777" w:rsidR="00FD3AAA" w:rsidRPr="00B51EFE" w:rsidRDefault="00FD3AAA" w:rsidP="00FD3AAA">
            <w:pPr>
              <w:jc w:val="center"/>
              <w:rPr>
                <w:rFonts w:ascii="Arial" w:hAnsi="Arial" w:cs="Arial"/>
              </w:rPr>
            </w:pPr>
            <w:r>
              <w:rPr>
                <w:rFonts w:ascii="Arial" w:hAnsi="Arial" w:cs="Arial"/>
              </w:rPr>
              <w:t>101.29</w:t>
            </w:r>
          </w:p>
        </w:tc>
        <w:tc>
          <w:tcPr>
            <w:tcW w:w="1637" w:type="dxa"/>
            <w:shd w:val="clear" w:color="auto" w:fill="auto"/>
            <w:tcMar>
              <w:top w:w="0" w:type="dxa"/>
              <w:left w:w="56" w:type="dxa"/>
              <w:bottom w:w="0" w:type="dxa"/>
              <w:right w:w="56" w:type="dxa"/>
            </w:tcMar>
          </w:tcPr>
          <w:p w14:paraId="781F5E01" w14:textId="77777777" w:rsidR="00FD3AAA" w:rsidRPr="00B51EFE" w:rsidRDefault="00FD3AAA" w:rsidP="00FD3AAA">
            <w:pPr>
              <w:jc w:val="center"/>
              <w:rPr>
                <w:rFonts w:ascii="Arial" w:hAnsi="Arial" w:cs="Arial"/>
              </w:rPr>
            </w:pPr>
            <w:r>
              <w:rPr>
                <w:rFonts w:ascii="Arial" w:hAnsi="Arial" w:cs="Arial"/>
              </w:rPr>
              <w:t>117.28</w:t>
            </w:r>
          </w:p>
        </w:tc>
      </w:tr>
      <w:tr w:rsidR="00FD3AAA" w:rsidRPr="006F2A97" w14:paraId="78143E8F" w14:textId="77777777" w:rsidTr="00FD3AAA">
        <w:tc>
          <w:tcPr>
            <w:tcW w:w="0" w:type="auto"/>
            <w:vMerge/>
            <w:shd w:val="clear" w:color="auto" w:fill="FFFFFF"/>
            <w:vAlign w:val="center"/>
            <w:hideMark/>
          </w:tcPr>
          <w:p w14:paraId="7B52627D" w14:textId="77777777" w:rsidR="00FD3AAA" w:rsidRPr="006F2A97" w:rsidRDefault="00FD3AAA" w:rsidP="00FD3AAA">
            <w:pPr>
              <w:rPr>
                <w:rFonts w:ascii="Arial" w:hAnsi="Arial" w:cs="Arial"/>
                <w:color w:val="000000"/>
              </w:rPr>
            </w:pPr>
          </w:p>
        </w:tc>
        <w:tc>
          <w:tcPr>
            <w:tcW w:w="3035" w:type="dxa"/>
            <w:vMerge/>
            <w:shd w:val="clear" w:color="auto" w:fill="FFFFFF"/>
            <w:vAlign w:val="center"/>
            <w:hideMark/>
          </w:tcPr>
          <w:p w14:paraId="22995371" w14:textId="77777777" w:rsidR="00FD3AAA" w:rsidRPr="006F2A97" w:rsidRDefault="00FD3AAA" w:rsidP="00FD3AAA">
            <w:pPr>
              <w:rPr>
                <w:rFonts w:ascii="Arial" w:hAnsi="Arial" w:cs="Arial"/>
                <w:color w:val="000000"/>
              </w:rPr>
            </w:pPr>
          </w:p>
        </w:tc>
        <w:tc>
          <w:tcPr>
            <w:tcW w:w="1845" w:type="dxa"/>
            <w:shd w:val="clear" w:color="auto" w:fill="FFFFFF"/>
            <w:tcMar>
              <w:top w:w="0" w:type="dxa"/>
              <w:left w:w="56" w:type="dxa"/>
              <w:bottom w:w="0" w:type="dxa"/>
              <w:right w:w="56" w:type="dxa"/>
            </w:tcMar>
            <w:hideMark/>
          </w:tcPr>
          <w:p w14:paraId="6F22DD9B" w14:textId="77777777" w:rsidR="00FD3AAA" w:rsidRPr="006F2A97" w:rsidRDefault="00FD3AAA" w:rsidP="00FD3AAA">
            <w:pPr>
              <w:pStyle w:val="tabletextarial-left0"/>
              <w:jc w:val="center"/>
              <w:rPr>
                <w:color w:val="000000"/>
              </w:rPr>
            </w:pPr>
            <w:r w:rsidRPr="006F2A97">
              <w:rPr>
                <w:color w:val="000000"/>
              </w:rPr>
              <w:t>3</w:t>
            </w:r>
          </w:p>
        </w:tc>
        <w:tc>
          <w:tcPr>
            <w:tcW w:w="1637" w:type="dxa"/>
            <w:shd w:val="clear" w:color="auto" w:fill="auto"/>
            <w:tcMar>
              <w:top w:w="0" w:type="dxa"/>
              <w:left w:w="56" w:type="dxa"/>
              <w:bottom w:w="0" w:type="dxa"/>
              <w:right w:w="56" w:type="dxa"/>
            </w:tcMar>
          </w:tcPr>
          <w:p w14:paraId="279C6F0F" w14:textId="77777777" w:rsidR="00FD3AAA" w:rsidRPr="00B51EFE" w:rsidRDefault="00FD3AAA" w:rsidP="00FD3AAA">
            <w:pPr>
              <w:jc w:val="center"/>
              <w:rPr>
                <w:rFonts w:ascii="Arial" w:hAnsi="Arial" w:cs="Arial"/>
              </w:rPr>
            </w:pPr>
            <w:r>
              <w:rPr>
                <w:rFonts w:ascii="Arial" w:hAnsi="Arial" w:cs="Arial"/>
              </w:rPr>
              <w:t>34.31</w:t>
            </w:r>
          </w:p>
        </w:tc>
        <w:tc>
          <w:tcPr>
            <w:tcW w:w="1637" w:type="dxa"/>
            <w:shd w:val="clear" w:color="auto" w:fill="auto"/>
            <w:tcMar>
              <w:top w:w="0" w:type="dxa"/>
              <w:left w:w="56" w:type="dxa"/>
              <w:bottom w:w="0" w:type="dxa"/>
              <w:right w:w="56" w:type="dxa"/>
            </w:tcMar>
          </w:tcPr>
          <w:p w14:paraId="375D4DB8" w14:textId="77777777" w:rsidR="00FD3AAA" w:rsidRPr="00B51EFE" w:rsidRDefault="00FD3AAA" w:rsidP="00FD3AAA">
            <w:pPr>
              <w:jc w:val="center"/>
              <w:rPr>
                <w:rFonts w:ascii="Arial" w:hAnsi="Arial" w:cs="Arial"/>
              </w:rPr>
            </w:pPr>
            <w:r>
              <w:rPr>
                <w:rFonts w:ascii="Arial" w:hAnsi="Arial" w:cs="Arial"/>
              </w:rPr>
              <w:t>36.78</w:t>
            </w:r>
          </w:p>
        </w:tc>
        <w:tc>
          <w:tcPr>
            <w:tcW w:w="1637" w:type="dxa"/>
            <w:shd w:val="clear" w:color="auto" w:fill="auto"/>
            <w:tcMar>
              <w:top w:w="0" w:type="dxa"/>
              <w:left w:w="56" w:type="dxa"/>
              <w:bottom w:w="0" w:type="dxa"/>
              <w:right w:w="56" w:type="dxa"/>
            </w:tcMar>
          </w:tcPr>
          <w:p w14:paraId="117B5953" w14:textId="77777777" w:rsidR="00FD3AAA" w:rsidRPr="00B51EFE" w:rsidRDefault="00FD3AAA" w:rsidP="00FD3AAA">
            <w:pPr>
              <w:jc w:val="center"/>
              <w:rPr>
                <w:rFonts w:ascii="Arial" w:hAnsi="Arial" w:cs="Arial"/>
              </w:rPr>
            </w:pPr>
            <w:r>
              <w:rPr>
                <w:rFonts w:ascii="Arial" w:hAnsi="Arial" w:cs="Arial"/>
              </w:rPr>
              <w:t>55.97</w:t>
            </w:r>
          </w:p>
        </w:tc>
        <w:tc>
          <w:tcPr>
            <w:tcW w:w="1637" w:type="dxa"/>
            <w:shd w:val="clear" w:color="auto" w:fill="auto"/>
            <w:tcMar>
              <w:top w:w="0" w:type="dxa"/>
              <w:left w:w="56" w:type="dxa"/>
              <w:bottom w:w="0" w:type="dxa"/>
              <w:right w:w="56" w:type="dxa"/>
            </w:tcMar>
          </w:tcPr>
          <w:p w14:paraId="441E7196" w14:textId="77777777" w:rsidR="00FD3AAA" w:rsidRPr="00B51EFE" w:rsidRDefault="00FD3AAA" w:rsidP="00FD3AAA">
            <w:pPr>
              <w:jc w:val="center"/>
              <w:rPr>
                <w:rFonts w:ascii="Arial" w:hAnsi="Arial" w:cs="Arial"/>
              </w:rPr>
            </w:pPr>
            <w:r>
              <w:rPr>
                <w:rFonts w:ascii="Arial" w:hAnsi="Arial" w:cs="Arial"/>
              </w:rPr>
              <w:t>67.09</w:t>
            </w:r>
          </w:p>
        </w:tc>
        <w:tc>
          <w:tcPr>
            <w:tcW w:w="1637" w:type="dxa"/>
            <w:shd w:val="clear" w:color="auto" w:fill="auto"/>
            <w:tcMar>
              <w:top w:w="0" w:type="dxa"/>
              <w:left w:w="56" w:type="dxa"/>
              <w:bottom w:w="0" w:type="dxa"/>
              <w:right w:w="56" w:type="dxa"/>
            </w:tcMar>
          </w:tcPr>
          <w:p w14:paraId="5EF85651" w14:textId="77777777" w:rsidR="00FD3AAA" w:rsidRPr="00B51EFE" w:rsidRDefault="00FD3AAA" w:rsidP="00FD3AAA">
            <w:pPr>
              <w:jc w:val="center"/>
              <w:rPr>
                <w:rFonts w:ascii="Arial" w:hAnsi="Arial" w:cs="Arial"/>
              </w:rPr>
            </w:pPr>
            <w:r>
              <w:rPr>
                <w:rFonts w:ascii="Arial" w:hAnsi="Arial" w:cs="Arial"/>
              </w:rPr>
              <w:t>78.18</w:t>
            </w:r>
          </w:p>
        </w:tc>
      </w:tr>
      <w:tr w:rsidR="00FD3AAA" w:rsidRPr="006F2A97" w14:paraId="6800E33F" w14:textId="77777777" w:rsidTr="00FD3AAA">
        <w:trPr>
          <w:trHeight w:val="59"/>
        </w:trPr>
        <w:tc>
          <w:tcPr>
            <w:tcW w:w="0" w:type="auto"/>
            <w:vMerge/>
            <w:shd w:val="clear" w:color="auto" w:fill="FFFFFF"/>
            <w:vAlign w:val="center"/>
            <w:hideMark/>
          </w:tcPr>
          <w:p w14:paraId="3BB0EBAF" w14:textId="77777777" w:rsidR="00FD3AAA" w:rsidRPr="006F2A97" w:rsidRDefault="00FD3AAA" w:rsidP="00FD3AAA">
            <w:pPr>
              <w:rPr>
                <w:rFonts w:ascii="Arial" w:hAnsi="Arial" w:cs="Arial"/>
                <w:color w:val="000000"/>
              </w:rPr>
            </w:pPr>
          </w:p>
        </w:tc>
        <w:tc>
          <w:tcPr>
            <w:tcW w:w="3035" w:type="dxa"/>
            <w:vMerge/>
            <w:shd w:val="clear" w:color="auto" w:fill="FFFFFF"/>
            <w:vAlign w:val="center"/>
            <w:hideMark/>
          </w:tcPr>
          <w:p w14:paraId="0D4E7C9B" w14:textId="77777777" w:rsidR="00FD3AAA" w:rsidRPr="006F2A97" w:rsidRDefault="00FD3AAA" w:rsidP="00FD3AAA">
            <w:pPr>
              <w:rPr>
                <w:rFonts w:ascii="Arial" w:hAnsi="Arial" w:cs="Arial"/>
                <w:color w:val="000000"/>
              </w:rPr>
            </w:pPr>
          </w:p>
        </w:tc>
        <w:tc>
          <w:tcPr>
            <w:tcW w:w="1845" w:type="dxa"/>
            <w:shd w:val="clear" w:color="auto" w:fill="FFFFFF"/>
            <w:tcMar>
              <w:top w:w="0" w:type="dxa"/>
              <w:left w:w="56" w:type="dxa"/>
              <w:bottom w:w="0" w:type="dxa"/>
              <w:right w:w="56" w:type="dxa"/>
            </w:tcMar>
            <w:hideMark/>
          </w:tcPr>
          <w:p w14:paraId="170F0C98" w14:textId="77777777" w:rsidR="00FD3AAA" w:rsidRPr="006F2A97" w:rsidRDefault="00FD3AAA" w:rsidP="00FD3AAA">
            <w:pPr>
              <w:pStyle w:val="tabletextarial-left0"/>
              <w:jc w:val="center"/>
              <w:rPr>
                <w:color w:val="000000"/>
              </w:rPr>
            </w:pPr>
            <w:r w:rsidRPr="006F2A97">
              <w:rPr>
                <w:color w:val="000000"/>
              </w:rPr>
              <w:t>4 or more</w:t>
            </w:r>
          </w:p>
        </w:tc>
        <w:tc>
          <w:tcPr>
            <w:tcW w:w="8185" w:type="dxa"/>
            <w:gridSpan w:val="5"/>
            <w:shd w:val="clear" w:color="auto" w:fill="auto"/>
            <w:tcMar>
              <w:top w:w="0" w:type="dxa"/>
              <w:left w:w="56" w:type="dxa"/>
              <w:bottom w:w="0" w:type="dxa"/>
              <w:right w:w="56" w:type="dxa"/>
            </w:tcMar>
            <w:hideMark/>
          </w:tcPr>
          <w:p w14:paraId="3762E53B" w14:textId="77777777" w:rsidR="00FD3AAA" w:rsidRPr="00B51EFE" w:rsidRDefault="00FD3AAA" w:rsidP="00FD3AAA">
            <w:pPr>
              <w:pStyle w:val="tabletextarial-left0"/>
              <w:jc w:val="center"/>
            </w:pPr>
            <w:r w:rsidRPr="00B51EFE">
              <w:t>Nil</w:t>
            </w:r>
          </w:p>
        </w:tc>
      </w:tr>
      <w:tr w:rsidR="00FD3AAA" w:rsidRPr="006F2A97" w14:paraId="0B211D78" w14:textId="77777777" w:rsidTr="00FD3AAA">
        <w:trPr>
          <w:trHeight w:val="213"/>
        </w:trPr>
        <w:tc>
          <w:tcPr>
            <w:tcW w:w="585" w:type="dxa"/>
            <w:vMerge w:val="restart"/>
            <w:shd w:val="clear" w:color="auto" w:fill="FFFFFF"/>
            <w:tcMar>
              <w:top w:w="0" w:type="dxa"/>
              <w:left w:w="56" w:type="dxa"/>
              <w:bottom w:w="0" w:type="dxa"/>
              <w:right w:w="56" w:type="dxa"/>
            </w:tcMar>
            <w:hideMark/>
          </w:tcPr>
          <w:p w14:paraId="051AC76D" w14:textId="77777777" w:rsidR="00FD3AAA" w:rsidRPr="006F2A97" w:rsidRDefault="00FD3AAA" w:rsidP="00FD3AAA">
            <w:pPr>
              <w:pStyle w:val="tabletextarial-left0"/>
              <w:jc w:val="center"/>
              <w:rPr>
                <w:color w:val="000000"/>
              </w:rPr>
            </w:pPr>
            <w:r w:rsidRPr="006F2A97">
              <w:rPr>
                <w:color w:val="000000"/>
              </w:rPr>
              <w:t>5.</w:t>
            </w:r>
          </w:p>
        </w:tc>
        <w:tc>
          <w:tcPr>
            <w:tcW w:w="3035" w:type="dxa"/>
            <w:vMerge w:val="restart"/>
            <w:shd w:val="clear" w:color="auto" w:fill="FFFFFF"/>
            <w:tcMar>
              <w:top w:w="0" w:type="dxa"/>
              <w:left w:w="56" w:type="dxa"/>
              <w:bottom w:w="0" w:type="dxa"/>
              <w:right w:w="56" w:type="dxa"/>
            </w:tcMar>
            <w:hideMark/>
          </w:tcPr>
          <w:p w14:paraId="6F614469" w14:textId="77777777" w:rsidR="00FD3AAA" w:rsidRPr="006F2A97" w:rsidRDefault="00FD3AAA" w:rsidP="00FD3AAA">
            <w:pPr>
              <w:pStyle w:val="tabletextarial-left0"/>
              <w:rPr>
                <w:color w:val="000000"/>
              </w:rPr>
            </w:pPr>
            <w:r w:rsidRPr="006F2A97">
              <w:rPr>
                <w:color w:val="000000"/>
              </w:rPr>
              <w:t>A member paid salary under Schedule B.13 of DFRT Determination No. 2 of 2017, </w:t>
            </w:r>
            <w:r w:rsidRPr="006F2A97">
              <w:rPr>
                <w:i/>
                <w:iCs/>
                <w:color w:val="000000"/>
              </w:rPr>
              <w:t>Salaries</w:t>
            </w:r>
            <w:r w:rsidRPr="006F2A97">
              <w:rPr>
                <w:color w:val="000000"/>
              </w:rPr>
              <w:t xml:space="preserve"> other than a normal entry recruit during basic recruit training</w:t>
            </w:r>
          </w:p>
        </w:tc>
        <w:tc>
          <w:tcPr>
            <w:tcW w:w="1845" w:type="dxa"/>
            <w:shd w:val="clear" w:color="auto" w:fill="FFFFFF"/>
            <w:tcMar>
              <w:top w:w="0" w:type="dxa"/>
              <w:left w:w="56" w:type="dxa"/>
              <w:bottom w:w="0" w:type="dxa"/>
              <w:right w:w="56" w:type="dxa"/>
            </w:tcMar>
            <w:hideMark/>
          </w:tcPr>
          <w:p w14:paraId="018A699C" w14:textId="77777777" w:rsidR="00FD3AAA" w:rsidRPr="006F2A97" w:rsidRDefault="00FD3AAA" w:rsidP="00FD3AAA">
            <w:pPr>
              <w:pStyle w:val="tabletextarial-left0"/>
              <w:jc w:val="center"/>
              <w:rPr>
                <w:color w:val="000000"/>
              </w:rPr>
            </w:pPr>
            <w:r w:rsidRPr="006F2A97">
              <w:rPr>
                <w:color w:val="000000"/>
              </w:rPr>
              <w:t>1</w:t>
            </w:r>
          </w:p>
        </w:tc>
        <w:tc>
          <w:tcPr>
            <w:tcW w:w="8185" w:type="dxa"/>
            <w:gridSpan w:val="5"/>
            <w:shd w:val="clear" w:color="auto" w:fill="auto"/>
            <w:tcMar>
              <w:top w:w="0" w:type="dxa"/>
              <w:left w:w="56" w:type="dxa"/>
              <w:bottom w:w="0" w:type="dxa"/>
              <w:right w:w="56" w:type="dxa"/>
            </w:tcMar>
          </w:tcPr>
          <w:p w14:paraId="360223B8" w14:textId="77777777" w:rsidR="00FD3AAA" w:rsidRPr="00B51EFE" w:rsidRDefault="00FD3AAA" w:rsidP="00FD3AAA">
            <w:pPr>
              <w:pStyle w:val="Default"/>
              <w:jc w:val="center"/>
              <w:rPr>
                <w:sz w:val="20"/>
                <w:szCs w:val="20"/>
              </w:rPr>
            </w:pPr>
            <w:r>
              <w:rPr>
                <w:sz w:val="20"/>
                <w:szCs w:val="20"/>
              </w:rPr>
              <w:t>102.92</w:t>
            </w:r>
          </w:p>
        </w:tc>
      </w:tr>
      <w:tr w:rsidR="00FD3AAA" w:rsidRPr="006F2A97" w14:paraId="2E29883D" w14:textId="77777777" w:rsidTr="00FD3AAA">
        <w:trPr>
          <w:trHeight w:val="216"/>
        </w:trPr>
        <w:tc>
          <w:tcPr>
            <w:tcW w:w="0" w:type="auto"/>
            <w:vMerge/>
            <w:shd w:val="clear" w:color="auto" w:fill="FFFFFF"/>
            <w:vAlign w:val="center"/>
            <w:hideMark/>
          </w:tcPr>
          <w:p w14:paraId="10743873" w14:textId="77777777" w:rsidR="00FD3AAA" w:rsidRPr="006F2A97" w:rsidRDefault="00FD3AAA" w:rsidP="00FD3AAA">
            <w:pPr>
              <w:rPr>
                <w:rFonts w:ascii="Arial" w:hAnsi="Arial" w:cs="Arial"/>
                <w:color w:val="000000"/>
              </w:rPr>
            </w:pPr>
          </w:p>
        </w:tc>
        <w:tc>
          <w:tcPr>
            <w:tcW w:w="3035" w:type="dxa"/>
            <w:vMerge/>
            <w:shd w:val="clear" w:color="auto" w:fill="FFFFFF"/>
            <w:vAlign w:val="center"/>
            <w:hideMark/>
          </w:tcPr>
          <w:p w14:paraId="55A63B90" w14:textId="77777777" w:rsidR="00FD3AAA" w:rsidRPr="006F2A97" w:rsidRDefault="00FD3AAA" w:rsidP="00FD3AAA">
            <w:pPr>
              <w:rPr>
                <w:rFonts w:ascii="Arial" w:hAnsi="Arial" w:cs="Arial"/>
                <w:color w:val="000000"/>
              </w:rPr>
            </w:pPr>
          </w:p>
        </w:tc>
        <w:tc>
          <w:tcPr>
            <w:tcW w:w="1845" w:type="dxa"/>
            <w:shd w:val="clear" w:color="auto" w:fill="FFFFFF"/>
            <w:tcMar>
              <w:top w:w="0" w:type="dxa"/>
              <w:left w:w="56" w:type="dxa"/>
              <w:bottom w:w="0" w:type="dxa"/>
              <w:right w:w="56" w:type="dxa"/>
            </w:tcMar>
            <w:hideMark/>
          </w:tcPr>
          <w:p w14:paraId="6547EE75" w14:textId="77777777" w:rsidR="00FD3AAA" w:rsidRPr="006F2A97" w:rsidRDefault="00FD3AAA" w:rsidP="00FD3AAA">
            <w:pPr>
              <w:pStyle w:val="tabletextarial-left0"/>
              <w:jc w:val="center"/>
              <w:rPr>
                <w:color w:val="000000"/>
              </w:rPr>
            </w:pPr>
            <w:r w:rsidRPr="006F2A97">
              <w:rPr>
                <w:color w:val="000000"/>
              </w:rPr>
              <w:t>2</w:t>
            </w:r>
          </w:p>
        </w:tc>
        <w:tc>
          <w:tcPr>
            <w:tcW w:w="8185" w:type="dxa"/>
            <w:gridSpan w:val="5"/>
            <w:shd w:val="clear" w:color="auto" w:fill="auto"/>
            <w:tcMar>
              <w:top w:w="0" w:type="dxa"/>
              <w:left w:w="56" w:type="dxa"/>
              <w:bottom w:w="0" w:type="dxa"/>
              <w:right w:w="56" w:type="dxa"/>
            </w:tcMar>
          </w:tcPr>
          <w:p w14:paraId="1393F4F8" w14:textId="77777777" w:rsidR="00FD3AAA" w:rsidRPr="00B51EFE" w:rsidRDefault="00FD3AAA" w:rsidP="00FD3AAA">
            <w:pPr>
              <w:pStyle w:val="Default"/>
              <w:jc w:val="center"/>
              <w:rPr>
                <w:sz w:val="20"/>
                <w:szCs w:val="20"/>
              </w:rPr>
            </w:pPr>
            <w:r>
              <w:rPr>
                <w:sz w:val="20"/>
                <w:szCs w:val="20"/>
              </w:rPr>
              <w:t>51.45</w:t>
            </w:r>
          </w:p>
        </w:tc>
      </w:tr>
      <w:tr w:rsidR="00FD3AAA" w:rsidRPr="006F2A97" w14:paraId="63B963D7" w14:textId="77777777" w:rsidTr="00FD3AAA">
        <w:trPr>
          <w:trHeight w:val="207"/>
        </w:trPr>
        <w:tc>
          <w:tcPr>
            <w:tcW w:w="0" w:type="auto"/>
            <w:vMerge/>
            <w:shd w:val="clear" w:color="auto" w:fill="FFFFFF"/>
            <w:vAlign w:val="center"/>
            <w:hideMark/>
          </w:tcPr>
          <w:p w14:paraId="0A5C6434" w14:textId="77777777" w:rsidR="00FD3AAA" w:rsidRPr="006F2A97" w:rsidRDefault="00FD3AAA" w:rsidP="00FD3AAA">
            <w:pPr>
              <w:rPr>
                <w:rFonts w:ascii="Arial" w:hAnsi="Arial" w:cs="Arial"/>
                <w:color w:val="000000"/>
              </w:rPr>
            </w:pPr>
          </w:p>
        </w:tc>
        <w:tc>
          <w:tcPr>
            <w:tcW w:w="3035" w:type="dxa"/>
            <w:vMerge/>
            <w:shd w:val="clear" w:color="auto" w:fill="FFFFFF"/>
            <w:vAlign w:val="center"/>
            <w:hideMark/>
          </w:tcPr>
          <w:p w14:paraId="157CE2C7" w14:textId="77777777" w:rsidR="00FD3AAA" w:rsidRPr="006F2A97" w:rsidRDefault="00FD3AAA" w:rsidP="00FD3AAA">
            <w:pPr>
              <w:rPr>
                <w:rFonts w:ascii="Arial" w:hAnsi="Arial" w:cs="Arial"/>
                <w:color w:val="000000"/>
              </w:rPr>
            </w:pPr>
          </w:p>
        </w:tc>
        <w:tc>
          <w:tcPr>
            <w:tcW w:w="1845" w:type="dxa"/>
            <w:shd w:val="clear" w:color="auto" w:fill="FFFFFF"/>
            <w:tcMar>
              <w:top w:w="0" w:type="dxa"/>
              <w:left w:w="56" w:type="dxa"/>
              <w:bottom w:w="0" w:type="dxa"/>
              <w:right w:w="56" w:type="dxa"/>
            </w:tcMar>
            <w:hideMark/>
          </w:tcPr>
          <w:p w14:paraId="7314B57F" w14:textId="77777777" w:rsidR="00FD3AAA" w:rsidRPr="006F2A97" w:rsidRDefault="00FD3AAA" w:rsidP="00FD3AAA">
            <w:pPr>
              <w:pStyle w:val="tabletextarial-left0"/>
              <w:jc w:val="center"/>
              <w:rPr>
                <w:color w:val="000000"/>
              </w:rPr>
            </w:pPr>
            <w:r w:rsidRPr="006F2A97">
              <w:rPr>
                <w:color w:val="000000"/>
              </w:rPr>
              <w:t>3</w:t>
            </w:r>
          </w:p>
        </w:tc>
        <w:tc>
          <w:tcPr>
            <w:tcW w:w="8185" w:type="dxa"/>
            <w:gridSpan w:val="5"/>
            <w:shd w:val="clear" w:color="auto" w:fill="auto"/>
            <w:tcMar>
              <w:top w:w="0" w:type="dxa"/>
              <w:left w:w="56" w:type="dxa"/>
              <w:bottom w:w="0" w:type="dxa"/>
              <w:right w:w="56" w:type="dxa"/>
            </w:tcMar>
          </w:tcPr>
          <w:p w14:paraId="7C83B4BB" w14:textId="77777777" w:rsidR="00FD3AAA" w:rsidRPr="00B51EFE" w:rsidRDefault="00FD3AAA" w:rsidP="00FD3AAA">
            <w:pPr>
              <w:pStyle w:val="Default"/>
              <w:jc w:val="center"/>
              <w:rPr>
                <w:sz w:val="20"/>
                <w:szCs w:val="20"/>
              </w:rPr>
            </w:pPr>
            <w:r>
              <w:rPr>
                <w:sz w:val="20"/>
                <w:szCs w:val="20"/>
              </w:rPr>
              <w:t>34.31</w:t>
            </w:r>
          </w:p>
        </w:tc>
      </w:tr>
      <w:tr w:rsidR="00FD3AAA" w:rsidRPr="006F2A97" w14:paraId="25D1CEA3" w14:textId="77777777" w:rsidTr="00FD3AAA">
        <w:trPr>
          <w:trHeight w:val="431"/>
        </w:trPr>
        <w:tc>
          <w:tcPr>
            <w:tcW w:w="0" w:type="auto"/>
            <w:vMerge/>
            <w:shd w:val="clear" w:color="auto" w:fill="FFFFFF"/>
            <w:vAlign w:val="center"/>
            <w:hideMark/>
          </w:tcPr>
          <w:p w14:paraId="5A381D53" w14:textId="77777777" w:rsidR="00FD3AAA" w:rsidRPr="006F2A97" w:rsidRDefault="00FD3AAA" w:rsidP="00FD3AAA">
            <w:pPr>
              <w:rPr>
                <w:rFonts w:ascii="Arial" w:hAnsi="Arial" w:cs="Arial"/>
                <w:color w:val="000000"/>
              </w:rPr>
            </w:pPr>
          </w:p>
        </w:tc>
        <w:tc>
          <w:tcPr>
            <w:tcW w:w="3035" w:type="dxa"/>
            <w:vMerge/>
            <w:shd w:val="clear" w:color="auto" w:fill="FFFFFF"/>
            <w:vAlign w:val="center"/>
            <w:hideMark/>
          </w:tcPr>
          <w:p w14:paraId="35C9DA69" w14:textId="77777777" w:rsidR="00FD3AAA" w:rsidRPr="006F2A97" w:rsidRDefault="00FD3AAA" w:rsidP="00FD3AAA">
            <w:pPr>
              <w:rPr>
                <w:rFonts w:ascii="Arial" w:hAnsi="Arial" w:cs="Arial"/>
                <w:color w:val="000000"/>
              </w:rPr>
            </w:pPr>
          </w:p>
        </w:tc>
        <w:tc>
          <w:tcPr>
            <w:tcW w:w="1845" w:type="dxa"/>
            <w:shd w:val="clear" w:color="auto" w:fill="FFFFFF"/>
            <w:tcMar>
              <w:top w:w="0" w:type="dxa"/>
              <w:left w:w="56" w:type="dxa"/>
              <w:bottom w:w="0" w:type="dxa"/>
              <w:right w:w="56" w:type="dxa"/>
            </w:tcMar>
            <w:hideMark/>
          </w:tcPr>
          <w:p w14:paraId="1BCCBF25" w14:textId="77777777" w:rsidR="00FD3AAA" w:rsidRPr="006F2A97" w:rsidRDefault="00FD3AAA" w:rsidP="00FD3AAA">
            <w:pPr>
              <w:pStyle w:val="tabletextarial-left0"/>
              <w:jc w:val="center"/>
              <w:rPr>
                <w:color w:val="000000"/>
              </w:rPr>
            </w:pPr>
            <w:r w:rsidRPr="006F2A97">
              <w:rPr>
                <w:color w:val="000000"/>
              </w:rPr>
              <w:t>4 or more</w:t>
            </w:r>
          </w:p>
        </w:tc>
        <w:tc>
          <w:tcPr>
            <w:tcW w:w="8185" w:type="dxa"/>
            <w:gridSpan w:val="5"/>
            <w:shd w:val="clear" w:color="auto" w:fill="FFFFFF"/>
            <w:tcMar>
              <w:top w:w="0" w:type="dxa"/>
              <w:left w:w="56" w:type="dxa"/>
              <w:bottom w:w="0" w:type="dxa"/>
              <w:right w:w="56" w:type="dxa"/>
            </w:tcMar>
            <w:hideMark/>
          </w:tcPr>
          <w:p w14:paraId="18CDAF7B" w14:textId="77777777" w:rsidR="00FD3AAA" w:rsidRPr="006F2A97" w:rsidRDefault="00FD3AAA" w:rsidP="00FD3AAA">
            <w:pPr>
              <w:pStyle w:val="tabletextarial-left0"/>
              <w:jc w:val="center"/>
            </w:pPr>
            <w:r w:rsidRPr="00B51EFE">
              <w:t>Nil</w:t>
            </w:r>
          </w:p>
        </w:tc>
      </w:tr>
      <w:tr w:rsidR="00FD3AAA" w:rsidRPr="006F2A97" w14:paraId="02800E0C" w14:textId="77777777" w:rsidTr="00FD3AAA">
        <w:trPr>
          <w:trHeight w:val="431"/>
        </w:trPr>
        <w:tc>
          <w:tcPr>
            <w:tcW w:w="585" w:type="dxa"/>
            <w:shd w:val="clear" w:color="auto" w:fill="FFFFFF"/>
            <w:tcMar>
              <w:top w:w="0" w:type="dxa"/>
              <w:left w:w="56" w:type="dxa"/>
              <w:bottom w:w="0" w:type="dxa"/>
              <w:right w:w="56" w:type="dxa"/>
            </w:tcMar>
            <w:hideMark/>
          </w:tcPr>
          <w:p w14:paraId="7CF10B98" w14:textId="77777777" w:rsidR="00FD3AAA" w:rsidRPr="006F2A97" w:rsidRDefault="00FD3AAA" w:rsidP="00FD3AAA">
            <w:pPr>
              <w:pStyle w:val="tabletextarial-left0"/>
              <w:jc w:val="center"/>
              <w:rPr>
                <w:color w:val="000000"/>
              </w:rPr>
            </w:pPr>
            <w:r w:rsidRPr="006F2A97">
              <w:rPr>
                <w:color w:val="000000"/>
              </w:rPr>
              <w:t>6.</w:t>
            </w:r>
          </w:p>
        </w:tc>
        <w:tc>
          <w:tcPr>
            <w:tcW w:w="3035" w:type="dxa"/>
            <w:shd w:val="clear" w:color="auto" w:fill="FFFFFF"/>
            <w:tcMar>
              <w:top w:w="0" w:type="dxa"/>
              <w:left w:w="56" w:type="dxa"/>
              <w:bottom w:w="0" w:type="dxa"/>
              <w:right w:w="56" w:type="dxa"/>
            </w:tcMar>
            <w:hideMark/>
          </w:tcPr>
          <w:p w14:paraId="4656B1E4" w14:textId="77777777" w:rsidR="00FD3AAA" w:rsidRPr="006F2A97" w:rsidRDefault="00FD3AAA" w:rsidP="00FD3AAA">
            <w:pPr>
              <w:pStyle w:val="tabletextarial-left0"/>
              <w:rPr>
                <w:color w:val="000000"/>
              </w:rPr>
            </w:pPr>
            <w:r w:rsidRPr="006F2A97">
              <w:rPr>
                <w:color w:val="000000"/>
              </w:rPr>
              <w:t>Normal entry recruit during basic recruit training</w:t>
            </w:r>
          </w:p>
        </w:tc>
        <w:tc>
          <w:tcPr>
            <w:tcW w:w="1845" w:type="dxa"/>
            <w:shd w:val="clear" w:color="auto" w:fill="FFFFFF"/>
            <w:tcMar>
              <w:top w:w="0" w:type="dxa"/>
              <w:left w:w="56" w:type="dxa"/>
              <w:bottom w:w="0" w:type="dxa"/>
              <w:right w:w="56" w:type="dxa"/>
            </w:tcMar>
            <w:hideMark/>
          </w:tcPr>
          <w:p w14:paraId="06F3526C" w14:textId="77777777" w:rsidR="00FD3AAA" w:rsidRPr="006F2A97" w:rsidRDefault="00FD3AAA" w:rsidP="00FD3AAA">
            <w:pPr>
              <w:pStyle w:val="tabletextarial-left0"/>
              <w:jc w:val="center"/>
              <w:rPr>
                <w:color w:val="000000"/>
              </w:rPr>
            </w:pPr>
            <w:r w:rsidRPr="006F2A97">
              <w:rPr>
                <w:color w:val="000000"/>
              </w:rPr>
              <w:t>1 or more</w:t>
            </w:r>
          </w:p>
        </w:tc>
        <w:tc>
          <w:tcPr>
            <w:tcW w:w="8185" w:type="dxa"/>
            <w:gridSpan w:val="5"/>
            <w:shd w:val="clear" w:color="auto" w:fill="FFFFFF"/>
            <w:tcMar>
              <w:top w:w="0" w:type="dxa"/>
              <w:left w:w="56" w:type="dxa"/>
              <w:bottom w:w="0" w:type="dxa"/>
              <w:right w:w="56" w:type="dxa"/>
            </w:tcMar>
            <w:hideMark/>
          </w:tcPr>
          <w:p w14:paraId="3FAD9D80" w14:textId="77777777" w:rsidR="00FD3AAA" w:rsidRPr="006F2A97" w:rsidRDefault="00FD3AAA" w:rsidP="00FD3AAA">
            <w:pPr>
              <w:pStyle w:val="tabletextarial-left0"/>
              <w:jc w:val="center"/>
            </w:pPr>
            <w:r w:rsidRPr="00B51EFE">
              <w:t>Nil</w:t>
            </w:r>
          </w:p>
        </w:tc>
      </w:tr>
    </w:tbl>
    <w:p w14:paraId="2223297C" w14:textId="77777777" w:rsidR="0047056B" w:rsidRPr="00700022" w:rsidRDefault="0047056B" w:rsidP="003A0A1A">
      <w:pPr>
        <w:pStyle w:val="BlockTextArial"/>
      </w:pPr>
      <w:bookmarkStart w:id="1445" w:name="_Hlk194667669"/>
      <w:bookmarkEnd w:id="1445"/>
    </w:p>
    <w:p w14:paraId="366EBAEE" w14:textId="77777777" w:rsidR="00496753" w:rsidRPr="00700022" w:rsidRDefault="00496753" w:rsidP="003A0A1A">
      <w:pPr>
        <w:pStyle w:val="BlockText-PlainNoSpacing"/>
        <w:sectPr w:rsidR="00496753" w:rsidRPr="00700022" w:rsidSect="00223250">
          <w:pgSz w:w="16838" w:h="11906" w:orient="landscape" w:code="9"/>
          <w:pgMar w:top="1418" w:right="1134" w:bottom="1134" w:left="992" w:header="720" w:footer="720" w:gutter="0"/>
          <w:cols w:space="720"/>
          <w:docGrid w:linePitch="272"/>
        </w:sectPr>
      </w:pPr>
    </w:p>
    <w:p w14:paraId="510608E3" w14:textId="77777777" w:rsidR="00496753" w:rsidRPr="00700022" w:rsidRDefault="00496753" w:rsidP="003A0A1A">
      <w:pPr>
        <w:pStyle w:val="Heading3"/>
      </w:pPr>
      <w:bookmarkStart w:id="1446" w:name="_Toc177127106"/>
      <w:r w:rsidRPr="00700022">
        <w:lastRenderedPageBreak/>
        <w:t>Part 5: Temporary accommodation allowance</w:t>
      </w:r>
      <w:bookmarkEnd w:id="1446"/>
    </w:p>
    <w:p w14:paraId="1833DBA5" w14:textId="77777777" w:rsidR="00AE25FB" w:rsidRPr="00700022" w:rsidRDefault="00AE25FB" w:rsidP="0060734B">
      <w:pPr>
        <w:pStyle w:val="Heading4"/>
      </w:pPr>
      <w:bookmarkStart w:id="1447" w:name="bk130851741Overview"/>
      <w:bookmarkStart w:id="1448" w:name="_Toc177127107"/>
      <w:r w:rsidRPr="00700022">
        <w:t>Division 1: General provisions</w:t>
      </w:r>
      <w:bookmarkEnd w:id="1448"/>
      <w:r w:rsidRPr="00700022">
        <w:t xml:space="preserve"> </w:t>
      </w:r>
    </w:p>
    <w:p w14:paraId="6E46844F" w14:textId="0776E39A" w:rsidR="00016656" w:rsidRPr="00700022" w:rsidRDefault="00016656" w:rsidP="00016656">
      <w:pPr>
        <w:pStyle w:val="Heading5"/>
      </w:pPr>
      <w:bookmarkStart w:id="1449" w:name="_Toc177127108"/>
      <w:r w:rsidRPr="00700022">
        <w:t>7.5.1</w:t>
      </w:r>
      <w:r w:rsidR="00E85499">
        <w:tab/>
      </w:r>
      <w:r w:rsidRPr="00700022">
        <w:t>Purpose</w:t>
      </w:r>
      <w:bookmarkEnd w:id="1449"/>
    </w:p>
    <w:bookmarkEnd w:id="1447"/>
    <w:tbl>
      <w:tblPr>
        <w:tblW w:w="9355" w:type="dxa"/>
        <w:tblInd w:w="113" w:type="dxa"/>
        <w:tblLayout w:type="fixed"/>
        <w:tblLook w:val="0000" w:firstRow="0" w:lastRow="0" w:firstColumn="0" w:lastColumn="0" w:noHBand="0" w:noVBand="0"/>
      </w:tblPr>
      <w:tblGrid>
        <w:gridCol w:w="992"/>
        <w:gridCol w:w="8363"/>
      </w:tblGrid>
      <w:tr w:rsidR="00016656" w:rsidRPr="00700022" w14:paraId="3EF4A754" w14:textId="77777777" w:rsidTr="00016656">
        <w:tc>
          <w:tcPr>
            <w:tcW w:w="992" w:type="dxa"/>
          </w:tcPr>
          <w:p w14:paraId="7B49DDE6" w14:textId="77777777" w:rsidR="00016656" w:rsidRPr="00700022" w:rsidRDefault="00016656" w:rsidP="00F571D0">
            <w:pPr>
              <w:pStyle w:val="Sectiontext0"/>
            </w:pPr>
          </w:p>
        </w:tc>
        <w:tc>
          <w:tcPr>
            <w:tcW w:w="8363" w:type="dxa"/>
          </w:tcPr>
          <w:p w14:paraId="5BD2BEF5" w14:textId="14D65C89" w:rsidR="00016656" w:rsidRPr="00700022" w:rsidRDefault="00016656" w:rsidP="00F571D0">
            <w:pPr>
              <w:pStyle w:val="Sectiontext0"/>
            </w:pPr>
            <w:r w:rsidRPr="00700022">
              <w:t>Temporary accommodation allowance assists a member or a person in their household</w:t>
            </w:r>
            <w:r w:rsidRPr="00700022" w:rsidDel="00C13495">
              <w:t xml:space="preserve"> </w:t>
            </w:r>
            <w:r w:rsidRPr="00700022">
              <w:t xml:space="preserve">who must live in temporary accommodation by assisting with accommodation and certain other costs. </w:t>
            </w:r>
          </w:p>
        </w:tc>
      </w:tr>
    </w:tbl>
    <w:p w14:paraId="7522A726" w14:textId="409DB951" w:rsidR="0026540D" w:rsidRPr="00700022" w:rsidRDefault="0026540D" w:rsidP="0026540D">
      <w:pPr>
        <w:pStyle w:val="Heading5"/>
      </w:pPr>
      <w:bookmarkStart w:id="1450" w:name="bk130851743Contents"/>
      <w:bookmarkStart w:id="1451" w:name="_Toc177127109"/>
      <w:r w:rsidRPr="00700022">
        <w:t>7.5.2</w:t>
      </w:r>
      <w:r w:rsidR="00E85499">
        <w:tab/>
      </w:r>
      <w:r w:rsidRPr="00700022">
        <w:t>Definitions</w:t>
      </w:r>
      <w:bookmarkEnd w:id="1451"/>
    </w:p>
    <w:tbl>
      <w:tblPr>
        <w:tblW w:w="9364" w:type="dxa"/>
        <w:tblInd w:w="108" w:type="dxa"/>
        <w:tblLayout w:type="fixed"/>
        <w:tblLook w:val="0000" w:firstRow="0" w:lastRow="0" w:firstColumn="0" w:lastColumn="0" w:noHBand="0" w:noVBand="0"/>
      </w:tblPr>
      <w:tblGrid>
        <w:gridCol w:w="997"/>
        <w:gridCol w:w="567"/>
        <w:gridCol w:w="7800"/>
      </w:tblGrid>
      <w:tr w:rsidR="0026540D" w:rsidRPr="00700022" w14:paraId="68D802F6" w14:textId="77777777" w:rsidTr="00646598">
        <w:tc>
          <w:tcPr>
            <w:tcW w:w="997" w:type="dxa"/>
          </w:tcPr>
          <w:p w14:paraId="4D736014" w14:textId="77777777" w:rsidR="0026540D" w:rsidRPr="00700022" w:rsidRDefault="0026540D" w:rsidP="00F571D0">
            <w:pPr>
              <w:pStyle w:val="Sectiontext0"/>
            </w:pPr>
          </w:p>
        </w:tc>
        <w:tc>
          <w:tcPr>
            <w:tcW w:w="8367" w:type="dxa"/>
            <w:gridSpan w:val="2"/>
          </w:tcPr>
          <w:p w14:paraId="5E39C218" w14:textId="77777777" w:rsidR="0026540D" w:rsidRPr="00700022" w:rsidRDefault="0026540D" w:rsidP="00F571D0">
            <w:pPr>
              <w:pStyle w:val="Sectiontext0"/>
            </w:pPr>
            <w:r w:rsidRPr="00700022">
              <w:t>In this Part the following apply.</w:t>
            </w:r>
          </w:p>
        </w:tc>
      </w:tr>
      <w:tr w:rsidR="0026540D" w:rsidRPr="00700022" w14:paraId="1B333F06" w14:textId="77777777" w:rsidTr="00646598">
        <w:tc>
          <w:tcPr>
            <w:tcW w:w="997" w:type="dxa"/>
          </w:tcPr>
          <w:p w14:paraId="41F674F4" w14:textId="77777777" w:rsidR="0026540D" w:rsidRPr="00700022" w:rsidRDefault="0026540D" w:rsidP="00F571D0">
            <w:pPr>
              <w:pStyle w:val="Sectiontext0"/>
            </w:pPr>
          </w:p>
        </w:tc>
        <w:tc>
          <w:tcPr>
            <w:tcW w:w="8367" w:type="dxa"/>
            <w:gridSpan w:val="2"/>
          </w:tcPr>
          <w:p w14:paraId="26F18976" w14:textId="77777777" w:rsidR="0026540D" w:rsidRPr="00700022" w:rsidRDefault="0026540D" w:rsidP="00F571D0">
            <w:pPr>
              <w:pStyle w:val="Sectiontext0"/>
            </w:pPr>
            <w:r w:rsidRPr="00700022">
              <w:rPr>
                <w:b/>
              </w:rPr>
              <w:t>Accommodation</w:t>
            </w:r>
            <w:r w:rsidRPr="00700022">
              <w:t xml:space="preserve"> means any of the following.</w:t>
            </w:r>
          </w:p>
        </w:tc>
      </w:tr>
      <w:tr w:rsidR="0026540D" w:rsidRPr="00700022" w14:paraId="6F75AE24" w14:textId="77777777" w:rsidTr="00646598">
        <w:tc>
          <w:tcPr>
            <w:tcW w:w="997" w:type="dxa"/>
          </w:tcPr>
          <w:p w14:paraId="180583C7" w14:textId="77777777" w:rsidR="0026540D" w:rsidRPr="00700022" w:rsidRDefault="0026540D" w:rsidP="00F571D0">
            <w:pPr>
              <w:pStyle w:val="Sectiontext0"/>
            </w:pPr>
          </w:p>
        </w:tc>
        <w:tc>
          <w:tcPr>
            <w:tcW w:w="567" w:type="dxa"/>
          </w:tcPr>
          <w:p w14:paraId="269D1E6B" w14:textId="77777777" w:rsidR="0026540D" w:rsidRPr="00700022" w:rsidRDefault="0026540D" w:rsidP="00F571D0">
            <w:pPr>
              <w:pStyle w:val="Sectiontext0"/>
            </w:pPr>
            <w:r w:rsidRPr="00700022">
              <w:t>a.</w:t>
            </w:r>
          </w:p>
        </w:tc>
        <w:tc>
          <w:tcPr>
            <w:tcW w:w="7800" w:type="dxa"/>
          </w:tcPr>
          <w:p w14:paraId="74A4C064" w14:textId="77777777" w:rsidR="0026540D" w:rsidRPr="00700022" w:rsidRDefault="0026540D" w:rsidP="00F571D0">
            <w:pPr>
              <w:pStyle w:val="Sectiontext0"/>
            </w:pPr>
            <w:r w:rsidRPr="00700022">
              <w:t>A Service residence.</w:t>
            </w:r>
          </w:p>
        </w:tc>
      </w:tr>
      <w:tr w:rsidR="0026540D" w:rsidRPr="00700022" w14:paraId="0C3F24FB" w14:textId="77777777" w:rsidTr="00646598">
        <w:tc>
          <w:tcPr>
            <w:tcW w:w="997" w:type="dxa"/>
          </w:tcPr>
          <w:p w14:paraId="10A697FD" w14:textId="77777777" w:rsidR="0026540D" w:rsidRPr="00700022" w:rsidRDefault="0026540D" w:rsidP="00F571D0">
            <w:pPr>
              <w:pStyle w:val="Sectiontext0"/>
            </w:pPr>
          </w:p>
        </w:tc>
        <w:tc>
          <w:tcPr>
            <w:tcW w:w="567" w:type="dxa"/>
          </w:tcPr>
          <w:p w14:paraId="62217097" w14:textId="77777777" w:rsidR="0026540D" w:rsidRPr="00700022" w:rsidRDefault="0026540D" w:rsidP="00F571D0">
            <w:pPr>
              <w:pStyle w:val="Sectiontext0"/>
            </w:pPr>
            <w:r w:rsidRPr="00700022">
              <w:t>b.</w:t>
            </w:r>
          </w:p>
        </w:tc>
        <w:tc>
          <w:tcPr>
            <w:tcW w:w="7800" w:type="dxa"/>
          </w:tcPr>
          <w:p w14:paraId="37E94D16" w14:textId="77777777" w:rsidR="0026540D" w:rsidRPr="00700022" w:rsidRDefault="0026540D" w:rsidP="00F571D0">
            <w:pPr>
              <w:pStyle w:val="Sectiontext0"/>
            </w:pPr>
            <w:r w:rsidRPr="00700022">
              <w:t>A suitable own home.</w:t>
            </w:r>
          </w:p>
        </w:tc>
      </w:tr>
      <w:tr w:rsidR="0026540D" w:rsidRPr="00700022" w14:paraId="61EC09B8" w14:textId="77777777" w:rsidTr="00646598">
        <w:tc>
          <w:tcPr>
            <w:tcW w:w="997" w:type="dxa"/>
          </w:tcPr>
          <w:p w14:paraId="6D7A5872" w14:textId="77777777" w:rsidR="0026540D" w:rsidRPr="00700022" w:rsidRDefault="0026540D" w:rsidP="00F571D0">
            <w:pPr>
              <w:pStyle w:val="Sectiontext0"/>
            </w:pPr>
          </w:p>
        </w:tc>
        <w:tc>
          <w:tcPr>
            <w:tcW w:w="567" w:type="dxa"/>
          </w:tcPr>
          <w:p w14:paraId="099FEE26" w14:textId="77777777" w:rsidR="0026540D" w:rsidRPr="00700022" w:rsidRDefault="0026540D" w:rsidP="00F571D0">
            <w:pPr>
              <w:pStyle w:val="Sectiontext0"/>
            </w:pPr>
            <w:r w:rsidRPr="00700022">
              <w:t>c.</w:t>
            </w:r>
          </w:p>
        </w:tc>
        <w:tc>
          <w:tcPr>
            <w:tcW w:w="7800" w:type="dxa"/>
          </w:tcPr>
          <w:p w14:paraId="577FEE76" w14:textId="77777777" w:rsidR="0026540D" w:rsidRPr="00700022" w:rsidRDefault="0026540D" w:rsidP="00F571D0">
            <w:pPr>
              <w:pStyle w:val="Sectiontext0"/>
            </w:pPr>
            <w:r w:rsidRPr="00700022">
              <w:t>A home for which rent allowance is payable.</w:t>
            </w:r>
          </w:p>
        </w:tc>
      </w:tr>
      <w:tr w:rsidR="0026540D" w:rsidRPr="00700022" w14:paraId="7CF5BEB5" w14:textId="77777777" w:rsidTr="00646598">
        <w:tc>
          <w:tcPr>
            <w:tcW w:w="997" w:type="dxa"/>
          </w:tcPr>
          <w:p w14:paraId="373DC46A" w14:textId="77777777" w:rsidR="0026540D" w:rsidRPr="00700022" w:rsidRDefault="0026540D" w:rsidP="00F571D0">
            <w:pPr>
              <w:pStyle w:val="Sectiontext0"/>
            </w:pPr>
          </w:p>
        </w:tc>
        <w:tc>
          <w:tcPr>
            <w:tcW w:w="567" w:type="dxa"/>
          </w:tcPr>
          <w:p w14:paraId="57A4F7EA" w14:textId="77777777" w:rsidR="0026540D" w:rsidRPr="00700022" w:rsidRDefault="0026540D" w:rsidP="00F571D0">
            <w:pPr>
              <w:pStyle w:val="Sectiontext0"/>
            </w:pPr>
            <w:r w:rsidRPr="00700022">
              <w:t>d.</w:t>
            </w:r>
          </w:p>
        </w:tc>
        <w:tc>
          <w:tcPr>
            <w:tcW w:w="7800" w:type="dxa"/>
          </w:tcPr>
          <w:p w14:paraId="6EC7AAF0" w14:textId="77777777" w:rsidR="0026540D" w:rsidRPr="00700022" w:rsidRDefault="0026540D" w:rsidP="00F571D0">
            <w:pPr>
              <w:pStyle w:val="Sectiontext0"/>
            </w:pPr>
            <w:r w:rsidRPr="00700022">
              <w:t>Accommodation provided under Part 7.</w:t>
            </w:r>
          </w:p>
        </w:tc>
      </w:tr>
      <w:tr w:rsidR="0026540D" w:rsidRPr="00700022" w14:paraId="03F5ECAE" w14:textId="77777777" w:rsidTr="00646598">
        <w:tc>
          <w:tcPr>
            <w:tcW w:w="997" w:type="dxa"/>
          </w:tcPr>
          <w:p w14:paraId="7AA219F7" w14:textId="77777777" w:rsidR="0026540D" w:rsidRPr="00700022" w:rsidRDefault="0026540D" w:rsidP="00F571D0">
            <w:pPr>
              <w:pStyle w:val="Sectiontext0"/>
            </w:pPr>
          </w:p>
        </w:tc>
        <w:tc>
          <w:tcPr>
            <w:tcW w:w="8367" w:type="dxa"/>
            <w:gridSpan w:val="2"/>
          </w:tcPr>
          <w:p w14:paraId="37CB0E72" w14:textId="224A702D" w:rsidR="0026540D" w:rsidRPr="00700022" w:rsidRDefault="0026540D" w:rsidP="00F571D0">
            <w:pPr>
              <w:pStyle w:val="Sectiontext0"/>
            </w:pPr>
            <w:r w:rsidRPr="00700022">
              <w:rPr>
                <w:b/>
              </w:rPr>
              <w:t>Suitable accommodation</w:t>
            </w:r>
            <w:r w:rsidRPr="00700022">
              <w:t xml:space="preserve"> means accommodation that has enough furniture and effects for a member and </w:t>
            </w:r>
            <w:r w:rsidR="00D63B15">
              <w:rPr>
                <w:iCs/>
              </w:rPr>
              <w:t>their resident family and recognised other persons</w:t>
            </w:r>
            <w:r w:rsidR="00D63B15" w:rsidRPr="00700022" w:rsidDel="00D63B15">
              <w:t xml:space="preserve"> </w:t>
            </w:r>
            <w:r w:rsidRPr="00700022">
              <w:t>to live in it on a normal domestic basis.</w:t>
            </w:r>
          </w:p>
        </w:tc>
      </w:tr>
    </w:tbl>
    <w:p w14:paraId="72FDECDF" w14:textId="5E2F8059" w:rsidR="003B7A39" w:rsidRPr="002C530C" w:rsidRDefault="003B7A39" w:rsidP="003B7A39">
      <w:pPr>
        <w:pStyle w:val="Heading5"/>
      </w:pPr>
      <w:bookmarkStart w:id="1452" w:name="_Toc177127110"/>
      <w:r w:rsidRPr="002C530C">
        <w:t>7.5.3</w:t>
      </w:r>
      <w:r w:rsidR="00E85499">
        <w:tab/>
      </w:r>
      <w:r w:rsidRPr="002C530C">
        <w:t>Definitions – SAFE scheme</w:t>
      </w:r>
      <w:bookmarkEnd w:id="1452"/>
    </w:p>
    <w:tbl>
      <w:tblPr>
        <w:tblW w:w="9366" w:type="dxa"/>
        <w:tblInd w:w="108" w:type="dxa"/>
        <w:tblLayout w:type="fixed"/>
        <w:tblLook w:val="0000" w:firstRow="0" w:lastRow="0" w:firstColumn="0" w:lastColumn="0" w:noHBand="0" w:noVBand="0"/>
      </w:tblPr>
      <w:tblGrid>
        <w:gridCol w:w="997"/>
        <w:gridCol w:w="8369"/>
      </w:tblGrid>
      <w:tr w:rsidR="003B7A39" w:rsidRPr="002C530C" w14:paraId="5C59EB93" w14:textId="77777777" w:rsidTr="00E375A1">
        <w:tc>
          <w:tcPr>
            <w:tcW w:w="997" w:type="dxa"/>
          </w:tcPr>
          <w:p w14:paraId="12751862" w14:textId="77777777" w:rsidR="003B7A39" w:rsidRPr="002C530C" w:rsidRDefault="003B7A39" w:rsidP="00E375A1">
            <w:pPr>
              <w:pStyle w:val="Sectiontext0"/>
              <w:jc w:val="center"/>
              <w:rPr>
                <w:rFonts w:cs="Arial"/>
              </w:rPr>
            </w:pPr>
          </w:p>
        </w:tc>
        <w:tc>
          <w:tcPr>
            <w:tcW w:w="8368" w:type="dxa"/>
          </w:tcPr>
          <w:p w14:paraId="31351456" w14:textId="77777777" w:rsidR="003B7A39" w:rsidRPr="002C530C" w:rsidRDefault="003B7A39" w:rsidP="00E375A1">
            <w:pPr>
              <w:pStyle w:val="Sectiontext0"/>
              <w:rPr>
                <w:rFonts w:cs="Arial"/>
                <w:iCs/>
              </w:rPr>
            </w:pPr>
            <w:r w:rsidRPr="002C530C">
              <w:rPr>
                <w:rFonts w:cs="Arial"/>
                <w:iCs/>
              </w:rPr>
              <w:t>In this Part the following apply in relation to the SAFE scheme.</w:t>
            </w:r>
          </w:p>
        </w:tc>
      </w:tr>
      <w:tr w:rsidR="003B7A39" w:rsidRPr="002C530C" w14:paraId="730D3C67" w14:textId="77777777" w:rsidTr="00E375A1">
        <w:tc>
          <w:tcPr>
            <w:tcW w:w="997" w:type="dxa"/>
          </w:tcPr>
          <w:p w14:paraId="00AF596C" w14:textId="77777777" w:rsidR="003B7A39" w:rsidRPr="002C530C" w:rsidRDefault="003B7A39" w:rsidP="00E375A1">
            <w:pPr>
              <w:pStyle w:val="Sectiontext0"/>
              <w:jc w:val="center"/>
              <w:rPr>
                <w:rFonts w:cs="Arial"/>
              </w:rPr>
            </w:pPr>
          </w:p>
        </w:tc>
        <w:tc>
          <w:tcPr>
            <w:tcW w:w="8368" w:type="dxa"/>
          </w:tcPr>
          <w:p w14:paraId="620630BD" w14:textId="77777777" w:rsidR="003B7A39" w:rsidRPr="002C530C" w:rsidRDefault="003B7A39" w:rsidP="00E375A1">
            <w:pPr>
              <w:pStyle w:val="Sectiontext0"/>
            </w:pPr>
            <w:r w:rsidRPr="002C530C">
              <w:rPr>
                <w:rFonts w:cs="Arial"/>
                <w:b/>
                <w:iCs/>
              </w:rPr>
              <w:t>Member</w:t>
            </w:r>
            <w:r w:rsidRPr="002C530C">
              <w:rPr>
                <w:rFonts w:cs="Arial"/>
                <w:iCs/>
              </w:rPr>
              <w:t xml:space="preserve"> </w:t>
            </w:r>
            <w:r w:rsidRPr="002C530C">
              <w:t>includes any person eligible for a benefit under subsection 7.5.6.3.</w:t>
            </w:r>
          </w:p>
          <w:p w14:paraId="2288BED2" w14:textId="77777777" w:rsidR="003B7A39" w:rsidRPr="002C530C" w:rsidRDefault="003B7A39" w:rsidP="00E375A1">
            <w:pPr>
              <w:pStyle w:val="notepara"/>
              <w:rPr>
                <w:rFonts w:cs="Arial"/>
                <w:iCs/>
              </w:rPr>
            </w:pPr>
            <w:r w:rsidRPr="002C530C">
              <w:rPr>
                <w:b/>
              </w:rPr>
              <w:t>Note:</w:t>
            </w:r>
            <w:r w:rsidRPr="002C530C">
              <w:rPr>
                <w:b/>
              </w:rPr>
              <w:tab/>
            </w:r>
            <w:r w:rsidRPr="002C530C">
              <w:t>This has the effect of extending the benefits in this Part to a person granted accommodation under the SAFE scheme.</w:t>
            </w:r>
          </w:p>
        </w:tc>
      </w:tr>
      <w:tr w:rsidR="003B7A39" w:rsidRPr="002C530C" w14:paraId="6D30D138" w14:textId="77777777" w:rsidTr="00E375A1">
        <w:tc>
          <w:tcPr>
            <w:tcW w:w="997" w:type="dxa"/>
          </w:tcPr>
          <w:p w14:paraId="5DD32B82" w14:textId="77777777" w:rsidR="003B7A39" w:rsidRPr="002C530C" w:rsidRDefault="003B7A39" w:rsidP="00E375A1">
            <w:pPr>
              <w:pStyle w:val="Sectiontext0"/>
              <w:jc w:val="center"/>
              <w:rPr>
                <w:rFonts w:cs="Arial"/>
              </w:rPr>
            </w:pPr>
          </w:p>
        </w:tc>
        <w:tc>
          <w:tcPr>
            <w:tcW w:w="8368" w:type="dxa"/>
          </w:tcPr>
          <w:p w14:paraId="0939103E" w14:textId="77777777" w:rsidR="003B7A39" w:rsidRPr="002C530C" w:rsidRDefault="003B7A39" w:rsidP="00E375A1">
            <w:pPr>
              <w:pStyle w:val="Sectiontext0"/>
              <w:rPr>
                <w:rFonts w:cs="Arial"/>
                <w:iCs/>
              </w:rPr>
            </w:pPr>
            <w:r w:rsidRPr="002C530C">
              <w:rPr>
                <w:rFonts w:cs="Arial"/>
                <w:b/>
                <w:iCs/>
              </w:rPr>
              <w:t>The SAFE scheme</w:t>
            </w:r>
            <w:r w:rsidRPr="002C530C">
              <w:rPr>
                <w:rFonts w:cs="Arial"/>
                <w:iCs/>
              </w:rPr>
              <w:t xml:space="preserve"> means a scheme that provides </w:t>
            </w:r>
            <w:r w:rsidRPr="002C530C">
              <w:t>emergency assistance for persons who cannot remain in their home due to a domestic crisis that may be happening or be threatened.</w:t>
            </w:r>
          </w:p>
        </w:tc>
      </w:tr>
    </w:tbl>
    <w:p w14:paraId="581D41C2" w14:textId="5B8259A8" w:rsidR="00496753" w:rsidRPr="00700022" w:rsidRDefault="00496753" w:rsidP="003A0A1A">
      <w:pPr>
        <w:pStyle w:val="Heading5"/>
      </w:pPr>
      <w:bookmarkStart w:id="1453" w:name="bk33520PM7x2Membersentitled"/>
      <w:bookmarkStart w:id="1454" w:name="bk1525547x2Membersentitled"/>
      <w:bookmarkStart w:id="1455" w:name="bk1554177x2Membersentitled"/>
      <w:bookmarkStart w:id="1456" w:name="bk142549752Membersentitled"/>
      <w:bookmarkStart w:id="1457" w:name="bk94408752Membersentitled"/>
      <w:bookmarkStart w:id="1458" w:name="bk105424755Membersentitled"/>
      <w:bookmarkStart w:id="1459" w:name="bk100104755Membersentitled"/>
      <w:bookmarkStart w:id="1460" w:name="bk164925745Membersentitled"/>
      <w:bookmarkStart w:id="1461" w:name="_Toc177127111"/>
      <w:bookmarkEnd w:id="1450"/>
      <w:r w:rsidRPr="00700022">
        <w:t>7.5.6</w:t>
      </w:r>
      <w:r w:rsidR="00E85499">
        <w:tab/>
      </w:r>
      <w:r w:rsidRPr="00700022">
        <w:t>Members eligible</w:t>
      </w:r>
      <w:bookmarkEnd w:id="1461"/>
    </w:p>
    <w:tbl>
      <w:tblPr>
        <w:tblW w:w="9359" w:type="dxa"/>
        <w:tblInd w:w="113" w:type="dxa"/>
        <w:tblLayout w:type="fixed"/>
        <w:tblLook w:val="0000" w:firstRow="0" w:lastRow="0" w:firstColumn="0" w:lastColumn="0" w:noHBand="0" w:noVBand="0"/>
      </w:tblPr>
      <w:tblGrid>
        <w:gridCol w:w="991"/>
        <w:gridCol w:w="567"/>
        <w:gridCol w:w="7801"/>
      </w:tblGrid>
      <w:tr w:rsidR="00496753" w:rsidRPr="00700022" w14:paraId="425550E9" w14:textId="77777777" w:rsidTr="00D63B15">
        <w:tc>
          <w:tcPr>
            <w:tcW w:w="992" w:type="dxa"/>
          </w:tcPr>
          <w:bookmarkEnd w:id="1453"/>
          <w:bookmarkEnd w:id="1454"/>
          <w:bookmarkEnd w:id="1455"/>
          <w:bookmarkEnd w:id="1456"/>
          <w:bookmarkEnd w:id="1457"/>
          <w:bookmarkEnd w:id="1458"/>
          <w:bookmarkEnd w:id="1459"/>
          <w:bookmarkEnd w:id="1460"/>
          <w:p w14:paraId="75709407" w14:textId="77777777" w:rsidR="00496753" w:rsidRPr="00700022" w:rsidRDefault="00496753" w:rsidP="00F34341">
            <w:pPr>
              <w:pStyle w:val="Sectiontext0"/>
              <w:jc w:val="center"/>
            </w:pPr>
            <w:r w:rsidRPr="00700022">
              <w:t>1.</w:t>
            </w:r>
          </w:p>
        </w:tc>
        <w:tc>
          <w:tcPr>
            <w:tcW w:w="8363" w:type="dxa"/>
            <w:gridSpan w:val="2"/>
          </w:tcPr>
          <w:p w14:paraId="7AEBC79A" w14:textId="7475F131" w:rsidR="00496753" w:rsidRPr="00700022" w:rsidRDefault="00496753" w:rsidP="00F571D0">
            <w:pPr>
              <w:pStyle w:val="Sectiontext0"/>
            </w:pPr>
            <w:r w:rsidRPr="00700022">
              <w:t xml:space="preserve">A member and </w:t>
            </w:r>
            <w:r w:rsidR="00D63B15">
              <w:rPr>
                <w:iCs/>
              </w:rPr>
              <w:t>their resident family and recognised other persons</w:t>
            </w:r>
            <w:r w:rsidRPr="00700022">
              <w:t xml:space="preserve"> may be eligible for temporary accommodation allowance if they meet any of these conditions.</w:t>
            </w:r>
          </w:p>
        </w:tc>
      </w:tr>
      <w:tr w:rsidR="00496753" w:rsidRPr="00700022" w14:paraId="40FBBED1" w14:textId="77777777" w:rsidTr="00D63B15">
        <w:trPr>
          <w:cantSplit/>
        </w:trPr>
        <w:tc>
          <w:tcPr>
            <w:tcW w:w="992" w:type="dxa"/>
          </w:tcPr>
          <w:p w14:paraId="5E0DDF1F" w14:textId="77777777" w:rsidR="00496753" w:rsidRPr="00700022" w:rsidRDefault="00496753" w:rsidP="00F34341">
            <w:pPr>
              <w:pStyle w:val="Sectiontext0"/>
              <w:jc w:val="center"/>
            </w:pPr>
          </w:p>
        </w:tc>
        <w:tc>
          <w:tcPr>
            <w:tcW w:w="567" w:type="dxa"/>
          </w:tcPr>
          <w:p w14:paraId="5535985A" w14:textId="77777777" w:rsidR="00496753" w:rsidRPr="00700022" w:rsidRDefault="00496753" w:rsidP="00F571D0">
            <w:pPr>
              <w:pStyle w:val="Sectiontext0"/>
            </w:pPr>
            <w:r w:rsidRPr="00700022">
              <w:t>a.</w:t>
            </w:r>
          </w:p>
        </w:tc>
        <w:tc>
          <w:tcPr>
            <w:tcW w:w="7796" w:type="dxa"/>
          </w:tcPr>
          <w:p w14:paraId="0422AAB6" w14:textId="6D494EF4" w:rsidR="00496753" w:rsidRPr="00700022" w:rsidRDefault="00496753" w:rsidP="00F571D0">
            <w:pPr>
              <w:pStyle w:val="Sectiontext0"/>
            </w:pPr>
            <w:r w:rsidRPr="00700022">
              <w:t>They are eligible for a removal.</w:t>
            </w:r>
          </w:p>
        </w:tc>
      </w:tr>
      <w:tr w:rsidR="00496753" w:rsidRPr="00700022" w14:paraId="1256CAA9" w14:textId="77777777" w:rsidTr="00D63B15">
        <w:trPr>
          <w:cantSplit/>
        </w:trPr>
        <w:tc>
          <w:tcPr>
            <w:tcW w:w="992" w:type="dxa"/>
          </w:tcPr>
          <w:p w14:paraId="14D42255" w14:textId="77777777" w:rsidR="00496753" w:rsidRPr="00700022" w:rsidRDefault="00496753" w:rsidP="00F34341">
            <w:pPr>
              <w:pStyle w:val="Sectiontext0"/>
              <w:jc w:val="center"/>
            </w:pPr>
          </w:p>
        </w:tc>
        <w:tc>
          <w:tcPr>
            <w:tcW w:w="567" w:type="dxa"/>
          </w:tcPr>
          <w:p w14:paraId="2935D885" w14:textId="77777777" w:rsidR="00496753" w:rsidRPr="00700022" w:rsidRDefault="00496753" w:rsidP="00F571D0">
            <w:pPr>
              <w:pStyle w:val="Sectiontext0"/>
            </w:pPr>
            <w:r w:rsidRPr="00700022">
              <w:t>b.</w:t>
            </w:r>
          </w:p>
        </w:tc>
        <w:tc>
          <w:tcPr>
            <w:tcW w:w="7796" w:type="dxa"/>
          </w:tcPr>
          <w:p w14:paraId="11C01E4A" w14:textId="77777777" w:rsidR="00496753" w:rsidRPr="00700022" w:rsidRDefault="00496753" w:rsidP="00F571D0">
            <w:pPr>
              <w:pStyle w:val="Sectiontext0"/>
            </w:pPr>
            <w:r w:rsidRPr="00700022">
              <w:t xml:space="preserve">They are eligible for housing assistance under this Chapter. They are temporarily unable to live in suitable accommodation. </w:t>
            </w:r>
          </w:p>
        </w:tc>
      </w:tr>
      <w:tr w:rsidR="00496753" w:rsidRPr="00700022" w14:paraId="7FDE8655" w14:textId="77777777" w:rsidTr="00D63B15">
        <w:trPr>
          <w:cantSplit/>
        </w:trPr>
        <w:tc>
          <w:tcPr>
            <w:tcW w:w="992" w:type="dxa"/>
          </w:tcPr>
          <w:p w14:paraId="26A97DB4" w14:textId="77777777" w:rsidR="00496753" w:rsidRPr="00700022" w:rsidRDefault="00496753" w:rsidP="00F34341">
            <w:pPr>
              <w:pStyle w:val="Sectiontext0"/>
              <w:jc w:val="center"/>
            </w:pPr>
          </w:p>
        </w:tc>
        <w:tc>
          <w:tcPr>
            <w:tcW w:w="567" w:type="dxa"/>
          </w:tcPr>
          <w:p w14:paraId="4F4820BB" w14:textId="77777777" w:rsidR="00496753" w:rsidRPr="00700022" w:rsidRDefault="00496753" w:rsidP="00F571D0">
            <w:pPr>
              <w:pStyle w:val="Sectiontext0"/>
            </w:pPr>
            <w:r w:rsidRPr="00700022">
              <w:t>c.</w:t>
            </w:r>
          </w:p>
        </w:tc>
        <w:tc>
          <w:tcPr>
            <w:tcW w:w="7796" w:type="dxa"/>
          </w:tcPr>
          <w:p w14:paraId="6A169853" w14:textId="3CA8066D" w:rsidR="00496753" w:rsidRPr="00700022" w:rsidRDefault="00496753" w:rsidP="00F571D0">
            <w:pPr>
              <w:pStyle w:val="Sectiontext0"/>
            </w:pPr>
            <w:r w:rsidRPr="00700022">
              <w:t xml:space="preserve">They notify the </w:t>
            </w:r>
            <w:r w:rsidR="00592083" w:rsidRPr="00700022">
              <w:rPr>
                <w:iCs/>
              </w:rPr>
              <w:t xml:space="preserve">Defence Housing Australia Regional </w:t>
            </w:r>
            <w:r w:rsidR="00B97D45" w:rsidRPr="00652094">
              <w:rPr>
                <w:iCs/>
              </w:rPr>
              <w:t>Operations Manager</w:t>
            </w:r>
            <w:r w:rsidRPr="00700022">
              <w:t xml:space="preserve"> that they intend to buy a suitable own home at their </w:t>
            </w:r>
            <w:r w:rsidR="00D63B15">
              <w:rPr>
                <w:iCs/>
              </w:rPr>
              <w:t>housing benefit location or family benefit location</w:t>
            </w:r>
            <w:r w:rsidRPr="00700022">
              <w:t xml:space="preserve">. </w:t>
            </w:r>
          </w:p>
        </w:tc>
      </w:tr>
      <w:tr w:rsidR="00496753" w:rsidRPr="00700022" w14:paraId="1A7A6C9F" w14:textId="77777777" w:rsidTr="00D63B15">
        <w:trPr>
          <w:cantSplit/>
        </w:trPr>
        <w:tc>
          <w:tcPr>
            <w:tcW w:w="992" w:type="dxa"/>
          </w:tcPr>
          <w:p w14:paraId="16D47772" w14:textId="77777777" w:rsidR="00496753" w:rsidRPr="00700022" w:rsidRDefault="00496753" w:rsidP="00F34341">
            <w:pPr>
              <w:pStyle w:val="Sectiontext0"/>
              <w:jc w:val="center"/>
            </w:pPr>
          </w:p>
        </w:tc>
        <w:tc>
          <w:tcPr>
            <w:tcW w:w="567" w:type="dxa"/>
          </w:tcPr>
          <w:p w14:paraId="6FF720F6" w14:textId="77777777" w:rsidR="00496753" w:rsidRPr="00700022" w:rsidRDefault="00496753" w:rsidP="00F571D0">
            <w:pPr>
              <w:pStyle w:val="Sectiontext0"/>
            </w:pPr>
            <w:r w:rsidRPr="00700022">
              <w:t>d.</w:t>
            </w:r>
          </w:p>
        </w:tc>
        <w:tc>
          <w:tcPr>
            <w:tcW w:w="7796" w:type="dxa"/>
          </w:tcPr>
          <w:p w14:paraId="76B86152" w14:textId="766AE43B" w:rsidR="00496753" w:rsidRPr="00700022" w:rsidRDefault="00496753" w:rsidP="00F571D0">
            <w:pPr>
              <w:pStyle w:val="Sectiontext0"/>
            </w:pPr>
            <w:r w:rsidRPr="00700022">
              <w:t xml:space="preserve">Their furniture and effects are in transit to their </w:t>
            </w:r>
            <w:r w:rsidR="00D63B15">
              <w:rPr>
                <w:iCs/>
              </w:rPr>
              <w:t>housing benefit location or family benefit location</w:t>
            </w:r>
            <w:r w:rsidRPr="00700022">
              <w:t>.</w:t>
            </w:r>
          </w:p>
        </w:tc>
      </w:tr>
      <w:tr w:rsidR="0057131D" w:rsidRPr="00700022" w14:paraId="7254A113" w14:textId="77777777" w:rsidTr="00D63B15">
        <w:trPr>
          <w:cantSplit/>
        </w:trPr>
        <w:tc>
          <w:tcPr>
            <w:tcW w:w="992" w:type="dxa"/>
          </w:tcPr>
          <w:p w14:paraId="68A4534D" w14:textId="77777777" w:rsidR="0057131D" w:rsidRPr="00700022" w:rsidRDefault="0057131D" w:rsidP="00F34341">
            <w:pPr>
              <w:pStyle w:val="Sectiontext0"/>
              <w:jc w:val="center"/>
            </w:pPr>
          </w:p>
        </w:tc>
        <w:tc>
          <w:tcPr>
            <w:tcW w:w="567" w:type="dxa"/>
          </w:tcPr>
          <w:p w14:paraId="031CA6FD" w14:textId="30D888C8" w:rsidR="0057131D" w:rsidRPr="00700022" w:rsidRDefault="0057131D" w:rsidP="00F571D0">
            <w:pPr>
              <w:pStyle w:val="Sectiontext0"/>
            </w:pPr>
            <w:r w:rsidRPr="00700022">
              <w:rPr>
                <w:rFonts w:cs="Arial"/>
                <w:lang w:eastAsia="en-US"/>
              </w:rPr>
              <w:t>e.</w:t>
            </w:r>
          </w:p>
        </w:tc>
        <w:tc>
          <w:tcPr>
            <w:tcW w:w="7796" w:type="dxa"/>
          </w:tcPr>
          <w:p w14:paraId="7D3EEE9B" w14:textId="0F1B1A10" w:rsidR="0057131D" w:rsidRPr="00700022" w:rsidRDefault="0057131D" w:rsidP="00875762">
            <w:pPr>
              <w:pStyle w:val="Sectiontext0"/>
            </w:pPr>
            <w:r w:rsidRPr="00700022">
              <w:rPr>
                <w:rFonts w:eastAsia="Arial"/>
                <w:lang w:eastAsia="en-US"/>
              </w:rPr>
              <w:t xml:space="preserve">They are required to isolate in a place specified by State or Territory authorities that is not the member’s or their </w:t>
            </w:r>
            <w:r w:rsidR="00D63B15">
              <w:rPr>
                <w:iCs/>
              </w:rPr>
              <w:t>resident family’s and recognised other person</w:t>
            </w:r>
            <w:r w:rsidR="00875762">
              <w:rPr>
                <w:iCs/>
              </w:rPr>
              <w:t>’</w:t>
            </w:r>
            <w:r w:rsidR="00D63B15">
              <w:rPr>
                <w:iCs/>
              </w:rPr>
              <w:t xml:space="preserve">s </w:t>
            </w:r>
            <w:r w:rsidRPr="00700022">
              <w:rPr>
                <w:rFonts w:eastAsia="Arial"/>
                <w:lang w:eastAsia="en-US"/>
              </w:rPr>
              <w:t>usual place of residence.</w:t>
            </w:r>
          </w:p>
        </w:tc>
      </w:tr>
      <w:tr w:rsidR="0057131D" w:rsidRPr="00700022" w14:paraId="1F90E462" w14:textId="77777777" w:rsidTr="00D63B15">
        <w:tc>
          <w:tcPr>
            <w:tcW w:w="992" w:type="dxa"/>
          </w:tcPr>
          <w:p w14:paraId="65A5BD8A" w14:textId="66CF3DE5" w:rsidR="0057131D" w:rsidRPr="00700022" w:rsidRDefault="0057131D" w:rsidP="00F34341">
            <w:pPr>
              <w:pStyle w:val="Sectiontext0"/>
              <w:jc w:val="center"/>
            </w:pPr>
            <w:r w:rsidRPr="00700022">
              <w:rPr>
                <w:bCs/>
              </w:rPr>
              <w:t>2.</w:t>
            </w:r>
          </w:p>
        </w:tc>
        <w:tc>
          <w:tcPr>
            <w:tcW w:w="8363" w:type="dxa"/>
            <w:gridSpan w:val="2"/>
          </w:tcPr>
          <w:p w14:paraId="24BA7114" w14:textId="18A43EDE" w:rsidR="0057131D" w:rsidRPr="00700022" w:rsidRDefault="0057131D" w:rsidP="00F571D0">
            <w:pPr>
              <w:pStyle w:val="Sectiontext0"/>
            </w:pPr>
            <w:r w:rsidRPr="00700022">
              <w:rPr>
                <w:iCs/>
              </w:rPr>
              <w:t xml:space="preserve">A deceased member’s </w:t>
            </w:r>
            <w:r w:rsidR="00D63B15">
              <w:rPr>
                <w:iCs/>
              </w:rPr>
              <w:t>resident family and recognised other persons</w:t>
            </w:r>
            <w:r w:rsidRPr="00700022">
              <w:rPr>
                <w:iCs/>
              </w:rPr>
              <w:t xml:space="preserve"> may be eligible for the allowance under section 7.5.10 if they are granted a removal.</w:t>
            </w:r>
          </w:p>
        </w:tc>
      </w:tr>
      <w:tr w:rsidR="0057131D" w:rsidRPr="00700022" w14:paraId="49EFB942" w14:textId="77777777" w:rsidTr="00D63B15">
        <w:tc>
          <w:tcPr>
            <w:tcW w:w="992" w:type="dxa"/>
          </w:tcPr>
          <w:p w14:paraId="3FA6CD27" w14:textId="77777777" w:rsidR="0057131D" w:rsidRPr="00700022" w:rsidRDefault="0057131D" w:rsidP="00F34341">
            <w:pPr>
              <w:pStyle w:val="Sectiontext0"/>
              <w:jc w:val="center"/>
            </w:pPr>
            <w:r w:rsidRPr="00700022">
              <w:t>3.</w:t>
            </w:r>
          </w:p>
        </w:tc>
        <w:tc>
          <w:tcPr>
            <w:tcW w:w="8363" w:type="dxa"/>
            <w:gridSpan w:val="2"/>
          </w:tcPr>
          <w:p w14:paraId="7D192D67" w14:textId="77777777" w:rsidR="0057131D" w:rsidRPr="00700022" w:rsidRDefault="0057131D" w:rsidP="00F571D0">
            <w:pPr>
              <w:pStyle w:val="Sectiontext0"/>
              <w:rPr>
                <w:b/>
              </w:rPr>
            </w:pPr>
            <w:r w:rsidRPr="00700022">
              <w:t>Any of the following persons may be granted emergency assistance under this Part under the SAFE scheme.</w:t>
            </w:r>
          </w:p>
        </w:tc>
      </w:tr>
      <w:tr w:rsidR="0057131D" w:rsidRPr="00700022" w14:paraId="79FB3B44" w14:textId="77777777" w:rsidTr="00D63B15">
        <w:trPr>
          <w:cantSplit/>
        </w:trPr>
        <w:tc>
          <w:tcPr>
            <w:tcW w:w="992" w:type="dxa"/>
          </w:tcPr>
          <w:p w14:paraId="0CA30819" w14:textId="77777777" w:rsidR="0057131D" w:rsidRPr="00700022" w:rsidRDefault="0057131D" w:rsidP="00F34341">
            <w:pPr>
              <w:pStyle w:val="Sectiontext0"/>
              <w:jc w:val="center"/>
            </w:pPr>
          </w:p>
        </w:tc>
        <w:tc>
          <w:tcPr>
            <w:tcW w:w="567" w:type="dxa"/>
          </w:tcPr>
          <w:p w14:paraId="657A68DE" w14:textId="77777777" w:rsidR="0057131D" w:rsidRPr="00700022" w:rsidRDefault="0057131D" w:rsidP="00F571D0">
            <w:pPr>
              <w:pStyle w:val="Sectiontext0"/>
            </w:pPr>
            <w:r w:rsidRPr="00700022">
              <w:t>a.</w:t>
            </w:r>
          </w:p>
        </w:tc>
        <w:tc>
          <w:tcPr>
            <w:tcW w:w="7796" w:type="dxa"/>
          </w:tcPr>
          <w:p w14:paraId="2415F8EC" w14:textId="77777777" w:rsidR="0057131D" w:rsidRPr="00700022" w:rsidRDefault="0057131D" w:rsidP="00F571D0">
            <w:pPr>
              <w:pStyle w:val="Sectiontext0"/>
            </w:pPr>
            <w:r w:rsidRPr="00700022">
              <w:t>A member.</w:t>
            </w:r>
          </w:p>
        </w:tc>
      </w:tr>
      <w:tr w:rsidR="0057131D" w:rsidRPr="00700022" w14:paraId="4166D79A" w14:textId="77777777" w:rsidTr="00D63B15">
        <w:trPr>
          <w:cantSplit/>
        </w:trPr>
        <w:tc>
          <w:tcPr>
            <w:tcW w:w="992" w:type="dxa"/>
          </w:tcPr>
          <w:p w14:paraId="361D8F1F" w14:textId="77777777" w:rsidR="0057131D" w:rsidRPr="00700022" w:rsidRDefault="0057131D" w:rsidP="00F34341">
            <w:pPr>
              <w:pStyle w:val="Sectiontext0"/>
              <w:jc w:val="center"/>
            </w:pPr>
          </w:p>
        </w:tc>
        <w:tc>
          <w:tcPr>
            <w:tcW w:w="567" w:type="dxa"/>
          </w:tcPr>
          <w:p w14:paraId="27087600" w14:textId="77777777" w:rsidR="0057131D" w:rsidRPr="00700022" w:rsidRDefault="0057131D" w:rsidP="00F571D0">
            <w:pPr>
              <w:pStyle w:val="Sectiontext0"/>
            </w:pPr>
            <w:r w:rsidRPr="00700022">
              <w:t>b.</w:t>
            </w:r>
          </w:p>
        </w:tc>
        <w:tc>
          <w:tcPr>
            <w:tcW w:w="7796" w:type="dxa"/>
          </w:tcPr>
          <w:p w14:paraId="0AA39A65" w14:textId="77777777" w:rsidR="0057131D" w:rsidRPr="00700022" w:rsidRDefault="0057131D" w:rsidP="00F571D0">
            <w:pPr>
              <w:pStyle w:val="Sectiontext0"/>
            </w:pPr>
            <w:r w:rsidRPr="00700022">
              <w:t>A person in the member's household.</w:t>
            </w:r>
          </w:p>
        </w:tc>
      </w:tr>
      <w:tr w:rsidR="00D63B15" w:rsidRPr="00D15A4D" w14:paraId="14C8AB94" w14:textId="77777777" w:rsidTr="00D63B15">
        <w:tblPrEx>
          <w:tblLook w:val="04A0" w:firstRow="1" w:lastRow="0" w:firstColumn="1" w:lastColumn="0" w:noHBand="0" w:noVBand="1"/>
        </w:tblPrEx>
        <w:tc>
          <w:tcPr>
            <w:tcW w:w="992" w:type="dxa"/>
          </w:tcPr>
          <w:p w14:paraId="579F89E1" w14:textId="77777777" w:rsidR="00D63B15" w:rsidRPr="00D15A4D" w:rsidRDefault="00D63B15" w:rsidP="00F34341">
            <w:pPr>
              <w:pStyle w:val="Sectiontext0"/>
              <w:jc w:val="center"/>
              <w:rPr>
                <w:lang w:eastAsia="en-US"/>
              </w:rPr>
            </w:pPr>
          </w:p>
        </w:tc>
        <w:tc>
          <w:tcPr>
            <w:tcW w:w="563" w:type="dxa"/>
            <w:hideMark/>
          </w:tcPr>
          <w:p w14:paraId="1E797048" w14:textId="77777777" w:rsidR="00D63B15" w:rsidRPr="00D15A4D" w:rsidRDefault="00D63B15" w:rsidP="00F571D0">
            <w:pPr>
              <w:pStyle w:val="Sectiontext0"/>
              <w:rPr>
                <w:rFonts w:cs="Arial"/>
                <w:lang w:eastAsia="en-US"/>
              </w:rPr>
            </w:pPr>
            <w:r>
              <w:rPr>
                <w:rFonts w:cs="Arial"/>
                <w:lang w:eastAsia="en-US"/>
              </w:rPr>
              <w:t>c</w:t>
            </w:r>
            <w:r w:rsidRPr="00D15A4D">
              <w:rPr>
                <w:rFonts w:cs="Arial"/>
                <w:lang w:eastAsia="en-US"/>
              </w:rPr>
              <w:t>.</w:t>
            </w:r>
          </w:p>
        </w:tc>
        <w:tc>
          <w:tcPr>
            <w:tcW w:w="7804" w:type="dxa"/>
          </w:tcPr>
          <w:p w14:paraId="33D53114" w14:textId="77777777" w:rsidR="00D63B15" w:rsidRPr="00D15A4D" w:rsidRDefault="00D63B15" w:rsidP="00F571D0">
            <w:pPr>
              <w:pStyle w:val="Sectiontext0"/>
              <w:rPr>
                <w:rFonts w:cs="Arial"/>
                <w:lang w:eastAsia="en-US"/>
              </w:rPr>
            </w:pPr>
            <w:r>
              <w:t>The member’s resident family.</w:t>
            </w:r>
          </w:p>
        </w:tc>
      </w:tr>
      <w:tr w:rsidR="00D63B15" w:rsidRPr="00D15A4D" w14:paraId="0FBBF16C" w14:textId="77777777" w:rsidTr="00D63B15">
        <w:tblPrEx>
          <w:tblLook w:val="04A0" w:firstRow="1" w:lastRow="0" w:firstColumn="1" w:lastColumn="0" w:noHBand="0" w:noVBand="1"/>
        </w:tblPrEx>
        <w:tc>
          <w:tcPr>
            <w:tcW w:w="992" w:type="dxa"/>
          </w:tcPr>
          <w:p w14:paraId="716B0209" w14:textId="77777777" w:rsidR="00D63B15" w:rsidRPr="00D15A4D" w:rsidRDefault="00D63B15" w:rsidP="00F34341">
            <w:pPr>
              <w:pStyle w:val="Sectiontext0"/>
              <w:jc w:val="center"/>
              <w:rPr>
                <w:lang w:eastAsia="en-US"/>
              </w:rPr>
            </w:pPr>
          </w:p>
        </w:tc>
        <w:tc>
          <w:tcPr>
            <w:tcW w:w="563" w:type="dxa"/>
            <w:hideMark/>
          </w:tcPr>
          <w:p w14:paraId="313A1918" w14:textId="77777777" w:rsidR="00D63B15" w:rsidRPr="00D15A4D" w:rsidRDefault="00D63B15" w:rsidP="00F571D0">
            <w:pPr>
              <w:pStyle w:val="Sectiontext0"/>
              <w:rPr>
                <w:rFonts w:cs="Arial"/>
                <w:lang w:eastAsia="en-US"/>
              </w:rPr>
            </w:pPr>
            <w:r>
              <w:rPr>
                <w:rFonts w:cs="Arial"/>
                <w:lang w:eastAsia="en-US"/>
              </w:rPr>
              <w:t>d</w:t>
            </w:r>
            <w:r w:rsidRPr="00D15A4D">
              <w:rPr>
                <w:rFonts w:cs="Arial"/>
                <w:lang w:eastAsia="en-US"/>
              </w:rPr>
              <w:t>.</w:t>
            </w:r>
          </w:p>
        </w:tc>
        <w:tc>
          <w:tcPr>
            <w:tcW w:w="7804" w:type="dxa"/>
          </w:tcPr>
          <w:p w14:paraId="1CE17115" w14:textId="77777777" w:rsidR="00D63B15" w:rsidRPr="00D15A4D" w:rsidRDefault="00D63B15" w:rsidP="00F571D0">
            <w:pPr>
              <w:pStyle w:val="Sectiontext0"/>
              <w:rPr>
                <w:rFonts w:cs="Arial"/>
                <w:lang w:eastAsia="en-US"/>
              </w:rPr>
            </w:pPr>
            <w:r>
              <w:t>The member’s recognised other person.</w:t>
            </w:r>
          </w:p>
        </w:tc>
      </w:tr>
    </w:tbl>
    <w:p w14:paraId="1F0C6F49" w14:textId="11C6FC8C" w:rsidR="00496753" w:rsidRPr="00700022" w:rsidRDefault="00496753" w:rsidP="00F571D0">
      <w:pPr>
        <w:pStyle w:val="Heading5"/>
      </w:pPr>
      <w:bookmarkStart w:id="1462" w:name="bk94408753Membernotentitled"/>
      <w:bookmarkStart w:id="1463" w:name="bk105424756Membernotentitled"/>
      <w:bookmarkStart w:id="1464" w:name="bk100104756Membernotentitled"/>
      <w:bookmarkStart w:id="1465" w:name="bk164925746Membernotentitled"/>
      <w:bookmarkStart w:id="1466" w:name="bk1554177x3EntitlementonleavingtheADF"/>
      <w:bookmarkStart w:id="1467" w:name="bk142549753MemberleavingtheADF"/>
      <w:bookmarkStart w:id="1468" w:name="bk33520PM7x3Conditionsofentitlement"/>
      <w:bookmarkStart w:id="1469" w:name="bk1525547x3Conditionsofentitlement"/>
      <w:bookmarkStart w:id="1470" w:name="_Toc177127112"/>
      <w:r w:rsidRPr="00700022">
        <w:t>7.5.7</w:t>
      </w:r>
      <w:r w:rsidR="00E85499">
        <w:tab/>
      </w:r>
      <w:r w:rsidRPr="00700022">
        <w:t>Approval under the SAFE scheme</w:t>
      </w:r>
      <w:bookmarkEnd w:id="1470"/>
    </w:p>
    <w:tbl>
      <w:tblPr>
        <w:tblW w:w="9368" w:type="dxa"/>
        <w:tblInd w:w="113" w:type="dxa"/>
        <w:tblLayout w:type="fixed"/>
        <w:tblLook w:val="0000" w:firstRow="0" w:lastRow="0" w:firstColumn="0" w:lastColumn="0" w:noHBand="0" w:noVBand="0"/>
      </w:tblPr>
      <w:tblGrid>
        <w:gridCol w:w="992"/>
        <w:gridCol w:w="567"/>
        <w:gridCol w:w="7809"/>
      </w:tblGrid>
      <w:tr w:rsidR="003016F5" w:rsidRPr="00700022" w14:paraId="3C88888F" w14:textId="77777777" w:rsidTr="00FC1881">
        <w:tc>
          <w:tcPr>
            <w:tcW w:w="992" w:type="dxa"/>
          </w:tcPr>
          <w:p w14:paraId="3B15F80B" w14:textId="77777777" w:rsidR="003016F5" w:rsidRPr="00700022" w:rsidRDefault="003016F5" w:rsidP="00F571D0">
            <w:pPr>
              <w:pStyle w:val="Sectiontext0"/>
            </w:pPr>
          </w:p>
        </w:tc>
        <w:tc>
          <w:tcPr>
            <w:tcW w:w="8376" w:type="dxa"/>
            <w:gridSpan w:val="2"/>
          </w:tcPr>
          <w:p w14:paraId="54D9A47F" w14:textId="77777777" w:rsidR="003016F5" w:rsidRPr="00700022" w:rsidRDefault="003016F5" w:rsidP="00F571D0">
            <w:pPr>
              <w:pStyle w:val="Sectiontext0"/>
            </w:pPr>
            <w:r w:rsidRPr="00700022">
              <w:t>The CDF may approve emergency assistance for a person who meets both of the following conditions.</w:t>
            </w:r>
          </w:p>
        </w:tc>
      </w:tr>
      <w:tr w:rsidR="003016F5" w:rsidRPr="00700022" w14:paraId="0B44D950" w14:textId="77777777" w:rsidTr="00FC1881">
        <w:trPr>
          <w:cantSplit/>
        </w:trPr>
        <w:tc>
          <w:tcPr>
            <w:tcW w:w="992" w:type="dxa"/>
          </w:tcPr>
          <w:p w14:paraId="5CEBA96B" w14:textId="77777777" w:rsidR="003016F5" w:rsidRPr="00700022" w:rsidRDefault="003016F5" w:rsidP="00F571D0">
            <w:pPr>
              <w:pStyle w:val="Sectiontext0"/>
            </w:pPr>
          </w:p>
        </w:tc>
        <w:tc>
          <w:tcPr>
            <w:tcW w:w="567" w:type="dxa"/>
          </w:tcPr>
          <w:p w14:paraId="57CF550C" w14:textId="77777777" w:rsidR="003016F5" w:rsidRPr="00700022" w:rsidRDefault="003016F5" w:rsidP="00F571D0">
            <w:pPr>
              <w:pStyle w:val="Sectiontext0"/>
            </w:pPr>
            <w:r w:rsidRPr="00700022">
              <w:t>a.</w:t>
            </w:r>
          </w:p>
        </w:tc>
        <w:tc>
          <w:tcPr>
            <w:tcW w:w="7809" w:type="dxa"/>
          </w:tcPr>
          <w:p w14:paraId="47FE8BC5" w14:textId="1F3EB386" w:rsidR="003016F5" w:rsidRPr="00700022" w:rsidRDefault="003016F5" w:rsidP="00F571D0">
            <w:pPr>
              <w:pStyle w:val="Sectiontext0"/>
            </w:pPr>
            <w:r w:rsidRPr="00700022">
              <w:t xml:space="preserve">They are a person </w:t>
            </w:r>
            <w:r w:rsidR="00FC1881" w:rsidRPr="00700022">
              <w:t>eligible for a benefit under</w:t>
            </w:r>
            <w:r w:rsidRPr="00700022">
              <w:t xml:space="preserve"> subsection 7.5.6.3.</w:t>
            </w:r>
          </w:p>
        </w:tc>
      </w:tr>
      <w:tr w:rsidR="003016F5" w:rsidRPr="00700022" w14:paraId="07536463" w14:textId="77777777" w:rsidTr="00FC1881">
        <w:trPr>
          <w:cantSplit/>
        </w:trPr>
        <w:tc>
          <w:tcPr>
            <w:tcW w:w="992" w:type="dxa"/>
          </w:tcPr>
          <w:p w14:paraId="6B51963F" w14:textId="77777777" w:rsidR="003016F5" w:rsidRPr="00700022" w:rsidRDefault="003016F5" w:rsidP="00F571D0">
            <w:pPr>
              <w:pStyle w:val="Sectiontext0"/>
            </w:pPr>
          </w:p>
        </w:tc>
        <w:tc>
          <w:tcPr>
            <w:tcW w:w="567" w:type="dxa"/>
          </w:tcPr>
          <w:p w14:paraId="33FDD3F7" w14:textId="77777777" w:rsidR="003016F5" w:rsidRPr="00700022" w:rsidRDefault="003016F5" w:rsidP="00F571D0">
            <w:pPr>
              <w:pStyle w:val="Sectiontext0"/>
            </w:pPr>
            <w:r w:rsidRPr="00700022">
              <w:t>b.</w:t>
            </w:r>
          </w:p>
        </w:tc>
        <w:tc>
          <w:tcPr>
            <w:tcW w:w="7809" w:type="dxa"/>
          </w:tcPr>
          <w:p w14:paraId="2BB985EB" w14:textId="77777777" w:rsidR="003016F5" w:rsidRPr="00700022" w:rsidRDefault="003016F5" w:rsidP="00F571D0">
            <w:pPr>
              <w:pStyle w:val="Sectiontext0"/>
            </w:pPr>
            <w:r w:rsidRPr="00700022">
              <w:t>They are under threat of a domestic crisis, or in a domestic crisis.</w:t>
            </w:r>
          </w:p>
        </w:tc>
      </w:tr>
    </w:tbl>
    <w:p w14:paraId="076BBB1A" w14:textId="56A5B018" w:rsidR="00D63B15" w:rsidRDefault="00D63B15" w:rsidP="00F571D0">
      <w:pPr>
        <w:pStyle w:val="Heading5"/>
      </w:pPr>
      <w:bookmarkStart w:id="1471" w:name="_Toc177127113"/>
      <w:r>
        <w:t>7.5.8</w:t>
      </w:r>
      <w:r w:rsidR="00E85499">
        <w:tab/>
      </w:r>
      <w:r>
        <w:t>Member not eligible</w:t>
      </w:r>
      <w:bookmarkEnd w:id="1471"/>
    </w:p>
    <w:tbl>
      <w:tblPr>
        <w:tblW w:w="9359" w:type="dxa"/>
        <w:tblInd w:w="113" w:type="dxa"/>
        <w:tblLayout w:type="fixed"/>
        <w:tblLook w:val="04A0" w:firstRow="1" w:lastRow="0" w:firstColumn="1" w:lastColumn="0" w:noHBand="0" w:noVBand="1"/>
      </w:tblPr>
      <w:tblGrid>
        <w:gridCol w:w="992"/>
        <w:gridCol w:w="563"/>
        <w:gridCol w:w="7804"/>
      </w:tblGrid>
      <w:tr w:rsidR="00D63B15" w:rsidRPr="00D15A4D" w14:paraId="147F7020" w14:textId="77777777" w:rsidTr="0068594D">
        <w:tc>
          <w:tcPr>
            <w:tcW w:w="992" w:type="dxa"/>
          </w:tcPr>
          <w:p w14:paraId="4AF579C3" w14:textId="77777777" w:rsidR="00D63B15" w:rsidRPr="00D15A4D" w:rsidRDefault="00D63B15" w:rsidP="00F571D0">
            <w:pPr>
              <w:pStyle w:val="Sectiontext0"/>
              <w:rPr>
                <w:lang w:eastAsia="en-US"/>
              </w:rPr>
            </w:pPr>
          </w:p>
        </w:tc>
        <w:tc>
          <w:tcPr>
            <w:tcW w:w="8367" w:type="dxa"/>
            <w:gridSpan w:val="2"/>
          </w:tcPr>
          <w:p w14:paraId="464D09D8" w14:textId="77777777" w:rsidR="00D63B15" w:rsidRPr="00D15A4D" w:rsidRDefault="00D63B15" w:rsidP="00F571D0">
            <w:pPr>
              <w:pStyle w:val="Sectiontext0"/>
              <w:rPr>
                <w:rFonts w:cs="Arial"/>
                <w:lang w:eastAsia="en-US"/>
              </w:rPr>
            </w:pPr>
            <w:r>
              <w:t xml:space="preserve">A member is not eligible for temporary accommodation if the CDF is satisfied that the member, their resident family, or a recognised other person of the member caused any of the following to occur. </w:t>
            </w:r>
          </w:p>
        </w:tc>
      </w:tr>
      <w:tr w:rsidR="00D63B15" w:rsidRPr="00D15A4D" w14:paraId="52A3341F" w14:textId="77777777" w:rsidTr="0068594D">
        <w:tc>
          <w:tcPr>
            <w:tcW w:w="992" w:type="dxa"/>
          </w:tcPr>
          <w:p w14:paraId="77FD2821" w14:textId="77777777" w:rsidR="00D63B15" w:rsidRPr="00D15A4D" w:rsidRDefault="00D63B15" w:rsidP="00F571D0">
            <w:pPr>
              <w:pStyle w:val="Sectiontext0"/>
              <w:rPr>
                <w:lang w:eastAsia="en-US"/>
              </w:rPr>
            </w:pPr>
          </w:p>
        </w:tc>
        <w:tc>
          <w:tcPr>
            <w:tcW w:w="563" w:type="dxa"/>
            <w:hideMark/>
          </w:tcPr>
          <w:p w14:paraId="45F97625" w14:textId="77777777" w:rsidR="00D63B15" w:rsidRPr="00D15A4D" w:rsidRDefault="00D63B15" w:rsidP="00F571D0">
            <w:pPr>
              <w:pStyle w:val="Sectiontext0"/>
              <w:rPr>
                <w:rFonts w:cs="Arial"/>
                <w:lang w:eastAsia="en-US"/>
              </w:rPr>
            </w:pPr>
            <w:r w:rsidRPr="00D15A4D">
              <w:rPr>
                <w:rFonts w:cs="Arial"/>
                <w:lang w:eastAsia="en-US"/>
              </w:rPr>
              <w:t>a.</w:t>
            </w:r>
          </w:p>
        </w:tc>
        <w:tc>
          <w:tcPr>
            <w:tcW w:w="7804" w:type="dxa"/>
          </w:tcPr>
          <w:p w14:paraId="0E364289" w14:textId="77777777" w:rsidR="00D63B15" w:rsidRPr="00D15A4D" w:rsidRDefault="00D63B15" w:rsidP="00F571D0">
            <w:pPr>
              <w:pStyle w:val="Sectiontext0"/>
              <w:rPr>
                <w:rFonts w:cs="Arial"/>
                <w:lang w:eastAsia="en-US"/>
              </w:rPr>
            </w:pPr>
            <w:r w:rsidRPr="00E76802">
              <w:t>T</w:t>
            </w:r>
            <w:r>
              <w:t xml:space="preserve">he furniture and effects not to </w:t>
            </w:r>
            <w:r w:rsidRPr="00E76802">
              <w:t xml:space="preserve">arrive at the location until one or more days after the member and any </w:t>
            </w:r>
            <w:r>
              <w:t>resident family or a recognised other persons</w:t>
            </w:r>
            <w:r w:rsidRPr="00E76802">
              <w:t xml:space="preserve"> got there.</w:t>
            </w:r>
          </w:p>
        </w:tc>
      </w:tr>
      <w:tr w:rsidR="00D63B15" w:rsidRPr="00D15A4D" w14:paraId="0DF2819A" w14:textId="77777777" w:rsidTr="0068594D">
        <w:tc>
          <w:tcPr>
            <w:tcW w:w="992" w:type="dxa"/>
          </w:tcPr>
          <w:p w14:paraId="5A13657F" w14:textId="77777777" w:rsidR="00D63B15" w:rsidRPr="00D15A4D" w:rsidRDefault="00D63B15" w:rsidP="00F571D0">
            <w:pPr>
              <w:pStyle w:val="Sectiontext0"/>
              <w:rPr>
                <w:lang w:eastAsia="en-US"/>
              </w:rPr>
            </w:pPr>
          </w:p>
        </w:tc>
        <w:tc>
          <w:tcPr>
            <w:tcW w:w="563" w:type="dxa"/>
            <w:hideMark/>
          </w:tcPr>
          <w:p w14:paraId="3529A9FB" w14:textId="77777777" w:rsidR="00D63B15" w:rsidRPr="00D15A4D" w:rsidRDefault="00D63B15" w:rsidP="00F571D0">
            <w:pPr>
              <w:pStyle w:val="Sectiontext0"/>
              <w:rPr>
                <w:rFonts w:cs="Arial"/>
                <w:lang w:eastAsia="en-US"/>
              </w:rPr>
            </w:pPr>
            <w:r>
              <w:rPr>
                <w:rFonts w:cs="Arial"/>
                <w:lang w:eastAsia="en-US"/>
              </w:rPr>
              <w:t>b</w:t>
            </w:r>
            <w:r w:rsidRPr="00D15A4D">
              <w:rPr>
                <w:rFonts w:cs="Arial"/>
                <w:lang w:eastAsia="en-US"/>
              </w:rPr>
              <w:t>.</w:t>
            </w:r>
          </w:p>
        </w:tc>
        <w:tc>
          <w:tcPr>
            <w:tcW w:w="7804" w:type="dxa"/>
          </w:tcPr>
          <w:p w14:paraId="1A6ACACB" w14:textId="77777777" w:rsidR="00D63B15" w:rsidRPr="00D15A4D" w:rsidRDefault="00D63B15" w:rsidP="00F571D0">
            <w:pPr>
              <w:pStyle w:val="Sectiontext0"/>
              <w:rPr>
                <w:rFonts w:cs="Arial"/>
                <w:lang w:eastAsia="en-US"/>
              </w:rPr>
            </w:pPr>
            <w:r>
              <w:t xml:space="preserve">The member and their resident family and recognised other persons do not have suitable accommodation. </w:t>
            </w:r>
          </w:p>
        </w:tc>
      </w:tr>
    </w:tbl>
    <w:p w14:paraId="68C8C436" w14:textId="0F9850E3" w:rsidR="00496753" w:rsidRPr="00700022" w:rsidRDefault="00496753" w:rsidP="00F571D0">
      <w:pPr>
        <w:pStyle w:val="Heading5"/>
      </w:pPr>
      <w:bookmarkStart w:id="1472" w:name="bk94408754MemberleavingtheADF"/>
      <w:bookmarkStart w:id="1473" w:name="bk105424757MemberleavingtheADF"/>
      <w:bookmarkStart w:id="1474" w:name="bk100104757MemberleavingtheADF"/>
      <w:bookmarkStart w:id="1475" w:name="bk164925747MemberleavingtheADFceasescon"/>
      <w:bookmarkStart w:id="1476" w:name="_Toc177127114"/>
      <w:bookmarkEnd w:id="1462"/>
      <w:bookmarkEnd w:id="1463"/>
      <w:bookmarkEnd w:id="1464"/>
      <w:bookmarkEnd w:id="1465"/>
      <w:r w:rsidRPr="00700022">
        <w:t>7.5.9</w:t>
      </w:r>
      <w:r w:rsidR="00E85499">
        <w:tab/>
      </w:r>
      <w:r w:rsidRPr="00700022">
        <w:t>Member ceases continuous full-time service</w:t>
      </w:r>
      <w:bookmarkEnd w:id="1476"/>
      <w:r w:rsidRPr="00700022">
        <w:t xml:space="preserve"> </w:t>
      </w:r>
    </w:p>
    <w:tbl>
      <w:tblPr>
        <w:tblW w:w="0" w:type="auto"/>
        <w:tblInd w:w="113" w:type="dxa"/>
        <w:tblLayout w:type="fixed"/>
        <w:tblLook w:val="0000" w:firstRow="0" w:lastRow="0" w:firstColumn="0" w:lastColumn="0" w:noHBand="0" w:noVBand="0"/>
      </w:tblPr>
      <w:tblGrid>
        <w:gridCol w:w="992"/>
        <w:gridCol w:w="8363"/>
      </w:tblGrid>
      <w:tr w:rsidR="00496753" w:rsidRPr="00700022" w14:paraId="1D1431A4" w14:textId="77777777" w:rsidTr="00496753">
        <w:tc>
          <w:tcPr>
            <w:tcW w:w="992" w:type="dxa"/>
          </w:tcPr>
          <w:bookmarkEnd w:id="1466"/>
          <w:bookmarkEnd w:id="1467"/>
          <w:bookmarkEnd w:id="1472"/>
          <w:bookmarkEnd w:id="1473"/>
          <w:bookmarkEnd w:id="1474"/>
          <w:bookmarkEnd w:id="1475"/>
          <w:p w14:paraId="791C290D" w14:textId="77777777" w:rsidR="00496753" w:rsidRPr="00700022" w:rsidRDefault="00496753" w:rsidP="00F34341">
            <w:pPr>
              <w:pStyle w:val="Sectiontext0"/>
              <w:jc w:val="center"/>
            </w:pPr>
            <w:r w:rsidRPr="00700022">
              <w:t>1.</w:t>
            </w:r>
          </w:p>
        </w:tc>
        <w:tc>
          <w:tcPr>
            <w:tcW w:w="8363" w:type="dxa"/>
          </w:tcPr>
          <w:p w14:paraId="485FC4F8" w14:textId="77777777" w:rsidR="00496753" w:rsidRPr="00700022" w:rsidRDefault="00496753" w:rsidP="00F571D0">
            <w:pPr>
              <w:pStyle w:val="Sectiontext0"/>
            </w:pPr>
            <w:r w:rsidRPr="00700022">
              <w:t>This section applies to a member or former member who is granted a removal within Australia when they cease continuous full-time service.</w:t>
            </w:r>
          </w:p>
        </w:tc>
      </w:tr>
      <w:tr w:rsidR="00496753" w:rsidRPr="00700022" w14:paraId="6C37BA3C" w14:textId="77777777" w:rsidTr="00496753">
        <w:tc>
          <w:tcPr>
            <w:tcW w:w="992" w:type="dxa"/>
          </w:tcPr>
          <w:p w14:paraId="2AC1285C" w14:textId="77777777" w:rsidR="00496753" w:rsidRPr="00700022" w:rsidRDefault="00496753" w:rsidP="00F34341">
            <w:pPr>
              <w:pStyle w:val="Sectiontext0"/>
              <w:jc w:val="center"/>
            </w:pPr>
            <w:r w:rsidRPr="00700022">
              <w:t>2.</w:t>
            </w:r>
          </w:p>
        </w:tc>
        <w:tc>
          <w:tcPr>
            <w:tcW w:w="8363" w:type="dxa"/>
          </w:tcPr>
          <w:p w14:paraId="4F362BB6" w14:textId="28A8132D" w:rsidR="00496753" w:rsidRPr="00700022" w:rsidRDefault="00496753" w:rsidP="00F571D0">
            <w:pPr>
              <w:pStyle w:val="Sectiontext0"/>
            </w:pPr>
            <w:r w:rsidRPr="00700022">
              <w:t xml:space="preserve">The member and </w:t>
            </w:r>
            <w:r w:rsidR="00D63B15">
              <w:rPr>
                <w:iCs/>
              </w:rPr>
              <w:t>their resident family or recognised other persons</w:t>
            </w:r>
            <w:r w:rsidR="00D63B15" w:rsidRPr="00700022" w:rsidDel="00D63B15">
              <w:t xml:space="preserve"> </w:t>
            </w:r>
            <w:r w:rsidRPr="00700022">
              <w:t>may need to move into temporary accommodation for the period of the removal. They are eligible for temporary accommodation allowance for the period. The amount of allowance is worked out under Division 4 section 7.5.21 or 7.5.25.</w:t>
            </w:r>
          </w:p>
        </w:tc>
      </w:tr>
      <w:tr w:rsidR="00496753" w:rsidRPr="00700022" w14:paraId="109D817C" w14:textId="77777777" w:rsidTr="00496753">
        <w:tc>
          <w:tcPr>
            <w:tcW w:w="992" w:type="dxa"/>
          </w:tcPr>
          <w:p w14:paraId="30F076D3" w14:textId="77777777" w:rsidR="00496753" w:rsidRPr="00700022" w:rsidRDefault="00496753" w:rsidP="00F34341">
            <w:pPr>
              <w:pStyle w:val="Sectiontext0"/>
              <w:jc w:val="center"/>
            </w:pPr>
            <w:bookmarkStart w:id="1477" w:name="bk1554177x4Entitlementofdependantsondea"/>
            <w:r w:rsidRPr="00700022">
              <w:t>3.</w:t>
            </w:r>
          </w:p>
        </w:tc>
        <w:tc>
          <w:tcPr>
            <w:tcW w:w="8363" w:type="dxa"/>
          </w:tcPr>
          <w:p w14:paraId="140B4D34" w14:textId="77777777" w:rsidR="00496753" w:rsidRPr="00700022" w:rsidRDefault="00496753" w:rsidP="00F571D0">
            <w:pPr>
              <w:pStyle w:val="Sectiontext0"/>
            </w:pPr>
            <w:r w:rsidRPr="00700022">
              <w:t>This table shows the limits to the period of eligibility.</w:t>
            </w:r>
          </w:p>
        </w:tc>
      </w:tr>
    </w:tbl>
    <w:p w14:paraId="057D315D" w14:textId="77777777" w:rsidR="00496753" w:rsidRPr="00700022" w:rsidRDefault="00496753" w:rsidP="003A0A1A">
      <w:pPr>
        <w:rPr>
          <w:lang w:val="en-AU"/>
        </w:rPr>
      </w:pPr>
    </w:p>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496753" w:rsidRPr="00700022" w14:paraId="109DC767" w14:textId="77777777" w:rsidTr="00D63B15">
        <w:trPr>
          <w:cantSplit/>
        </w:trPr>
        <w:tc>
          <w:tcPr>
            <w:tcW w:w="708" w:type="dxa"/>
            <w:tcBorders>
              <w:top w:val="single" w:sz="6" w:space="0" w:color="auto"/>
              <w:left w:val="single" w:sz="6" w:space="0" w:color="auto"/>
              <w:bottom w:val="single" w:sz="6" w:space="0" w:color="auto"/>
              <w:right w:val="single" w:sz="6" w:space="0" w:color="auto"/>
            </w:tcBorders>
          </w:tcPr>
          <w:p w14:paraId="2EDB82EB" w14:textId="77777777" w:rsidR="00496753" w:rsidRPr="00700022" w:rsidRDefault="00496753" w:rsidP="005E4848">
            <w:pPr>
              <w:pStyle w:val="TableHeaderArial"/>
            </w:pPr>
            <w:r w:rsidRPr="00700022">
              <w:t>Item</w:t>
            </w:r>
          </w:p>
        </w:tc>
        <w:tc>
          <w:tcPr>
            <w:tcW w:w="3544" w:type="dxa"/>
            <w:tcBorders>
              <w:top w:val="single" w:sz="6" w:space="0" w:color="auto"/>
              <w:left w:val="single" w:sz="6" w:space="0" w:color="auto"/>
              <w:bottom w:val="single" w:sz="6" w:space="0" w:color="auto"/>
              <w:right w:val="single" w:sz="6" w:space="0" w:color="auto"/>
            </w:tcBorders>
          </w:tcPr>
          <w:p w14:paraId="363A4BCF" w14:textId="77777777" w:rsidR="00496753" w:rsidRPr="00700022" w:rsidRDefault="00496753" w:rsidP="005E4848">
            <w:pPr>
              <w:pStyle w:val="TableHeaderArial"/>
            </w:pPr>
            <w:r w:rsidRPr="00700022">
              <w:t>The period of benefit at the…</w:t>
            </w:r>
          </w:p>
        </w:tc>
        <w:tc>
          <w:tcPr>
            <w:tcW w:w="4111" w:type="dxa"/>
            <w:tcBorders>
              <w:top w:val="single" w:sz="6" w:space="0" w:color="auto"/>
              <w:left w:val="single" w:sz="6" w:space="0" w:color="auto"/>
              <w:bottom w:val="single" w:sz="6" w:space="0" w:color="auto"/>
              <w:right w:val="single" w:sz="6" w:space="0" w:color="auto"/>
            </w:tcBorders>
          </w:tcPr>
          <w:p w14:paraId="757B2740" w14:textId="77777777" w:rsidR="00496753" w:rsidRPr="00700022" w:rsidRDefault="00496753" w:rsidP="005E4848">
            <w:pPr>
              <w:pStyle w:val="TableHeaderArial"/>
            </w:pPr>
            <w:r w:rsidRPr="00700022">
              <w:t>must be no more than…</w:t>
            </w:r>
          </w:p>
        </w:tc>
      </w:tr>
      <w:tr w:rsidR="00496753" w:rsidRPr="00700022" w14:paraId="4BA091F5" w14:textId="77777777" w:rsidTr="00D63B15">
        <w:trPr>
          <w:cantSplit/>
        </w:trPr>
        <w:tc>
          <w:tcPr>
            <w:tcW w:w="708" w:type="dxa"/>
            <w:tcBorders>
              <w:top w:val="single" w:sz="6" w:space="0" w:color="auto"/>
              <w:left w:val="single" w:sz="6" w:space="0" w:color="auto"/>
              <w:bottom w:val="single" w:sz="6" w:space="0" w:color="auto"/>
              <w:right w:val="single" w:sz="6" w:space="0" w:color="auto"/>
            </w:tcBorders>
          </w:tcPr>
          <w:p w14:paraId="0FF7655B" w14:textId="77777777" w:rsidR="00496753" w:rsidRPr="00700022" w:rsidRDefault="00496753" w:rsidP="005E4848">
            <w:pPr>
              <w:pStyle w:val="Tabletext2"/>
              <w:jc w:val="center"/>
            </w:pPr>
            <w:r w:rsidRPr="00700022">
              <w:t>1.</w:t>
            </w:r>
          </w:p>
        </w:tc>
        <w:tc>
          <w:tcPr>
            <w:tcW w:w="3544" w:type="dxa"/>
            <w:tcBorders>
              <w:top w:val="single" w:sz="6" w:space="0" w:color="auto"/>
              <w:left w:val="single" w:sz="6" w:space="0" w:color="auto"/>
              <w:bottom w:val="single" w:sz="6" w:space="0" w:color="auto"/>
              <w:right w:val="single" w:sz="6" w:space="0" w:color="auto"/>
            </w:tcBorders>
          </w:tcPr>
          <w:p w14:paraId="20F80A9C" w14:textId="77777777" w:rsidR="00496753" w:rsidRPr="00700022" w:rsidRDefault="00496753" w:rsidP="005E4848">
            <w:pPr>
              <w:pStyle w:val="Tabletext2"/>
            </w:pPr>
            <w:r w:rsidRPr="00700022">
              <w:t>losing location</w:t>
            </w:r>
          </w:p>
        </w:tc>
        <w:tc>
          <w:tcPr>
            <w:tcW w:w="4111" w:type="dxa"/>
            <w:tcBorders>
              <w:top w:val="single" w:sz="6" w:space="0" w:color="auto"/>
              <w:left w:val="single" w:sz="6" w:space="0" w:color="auto"/>
              <w:bottom w:val="single" w:sz="6" w:space="0" w:color="auto"/>
              <w:right w:val="single" w:sz="6" w:space="0" w:color="auto"/>
            </w:tcBorders>
          </w:tcPr>
          <w:p w14:paraId="66BBBF23" w14:textId="65B0FDEC" w:rsidR="00496753" w:rsidRPr="00700022" w:rsidRDefault="00C30108" w:rsidP="005E4848">
            <w:pPr>
              <w:pStyle w:val="Tabletext2"/>
            </w:pPr>
            <w:r>
              <w:t>3</w:t>
            </w:r>
            <w:r w:rsidR="00496753" w:rsidRPr="00700022">
              <w:t xml:space="preserve"> nights.</w:t>
            </w:r>
          </w:p>
        </w:tc>
      </w:tr>
      <w:tr w:rsidR="00496753" w:rsidRPr="00700022" w14:paraId="36AADB08" w14:textId="77777777" w:rsidTr="00D63B15">
        <w:trPr>
          <w:cantSplit/>
        </w:trPr>
        <w:tc>
          <w:tcPr>
            <w:tcW w:w="708" w:type="dxa"/>
            <w:tcBorders>
              <w:top w:val="single" w:sz="6" w:space="0" w:color="auto"/>
              <w:left w:val="single" w:sz="6" w:space="0" w:color="auto"/>
              <w:bottom w:val="single" w:sz="6" w:space="0" w:color="auto"/>
              <w:right w:val="single" w:sz="6" w:space="0" w:color="auto"/>
            </w:tcBorders>
          </w:tcPr>
          <w:p w14:paraId="6A0C4196" w14:textId="77777777" w:rsidR="00496753" w:rsidRPr="00700022" w:rsidRDefault="00496753" w:rsidP="005E4848">
            <w:pPr>
              <w:pStyle w:val="Tabletext2"/>
              <w:jc w:val="center"/>
            </w:pPr>
            <w:r w:rsidRPr="00700022">
              <w:lastRenderedPageBreak/>
              <w:t>2.</w:t>
            </w:r>
          </w:p>
        </w:tc>
        <w:tc>
          <w:tcPr>
            <w:tcW w:w="3544" w:type="dxa"/>
            <w:tcBorders>
              <w:top w:val="single" w:sz="6" w:space="0" w:color="auto"/>
              <w:left w:val="single" w:sz="6" w:space="0" w:color="auto"/>
              <w:bottom w:val="single" w:sz="6" w:space="0" w:color="auto"/>
              <w:right w:val="single" w:sz="6" w:space="0" w:color="auto"/>
            </w:tcBorders>
          </w:tcPr>
          <w:p w14:paraId="733D12AC" w14:textId="77777777" w:rsidR="00496753" w:rsidRPr="00700022" w:rsidRDefault="00496753" w:rsidP="005E4848">
            <w:pPr>
              <w:pStyle w:val="Tabletext2"/>
            </w:pPr>
            <w:r w:rsidRPr="00700022">
              <w:t>gaining location</w:t>
            </w:r>
          </w:p>
        </w:tc>
        <w:tc>
          <w:tcPr>
            <w:tcW w:w="4111" w:type="dxa"/>
            <w:tcBorders>
              <w:top w:val="single" w:sz="6" w:space="0" w:color="auto"/>
              <w:left w:val="single" w:sz="6" w:space="0" w:color="auto"/>
              <w:bottom w:val="single" w:sz="6" w:space="0" w:color="auto"/>
              <w:right w:val="single" w:sz="6" w:space="0" w:color="auto"/>
            </w:tcBorders>
          </w:tcPr>
          <w:p w14:paraId="09024201" w14:textId="77777777" w:rsidR="00496753" w:rsidRPr="00700022" w:rsidRDefault="00496753" w:rsidP="005E4848">
            <w:pPr>
              <w:pStyle w:val="Tabletext2"/>
            </w:pPr>
            <w:r w:rsidRPr="00700022">
              <w:t>the period it takes to deliver the member’s furniture and effects to a dwelling or storage at the location.</w:t>
            </w:r>
          </w:p>
        </w:tc>
      </w:tr>
    </w:tbl>
    <w:p w14:paraId="156C6A5E" w14:textId="4CD79044" w:rsidR="00D63B15" w:rsidRDefault="00D63B15" w:rsidP="00D63B15">
      <w:pPr>
        <w:pStyle w:val="Heading5"/>
      </w:pPr>
      <w:bookmarkStart w:id="1478" w:name="bk142549754Entitlementofdependantsondea"/>
      <w:bookmarkStart w:id="1479" w:name="bk94408755Entitlementofdependantsondeat"/>
      <w:bookmarkStart w:id="1480" w:name="bk105424758Entitlementofdependantsondea"/>
      <w:bookmarkStart w:id="1481" w:name="bk100104758Entitlementofdependantsondea"/>
      <w:bookmarkStart w:id="1482" w:name="bk164925748Entitlementofdependantsondea"/>
      <w:bookmarkStart w:id="1483" w:name="_Toc177127115"/>
      <w:r>
        <w:t>7.5.10</w:t>
      </w:r>
      <w:r w:rsidR="00E85499">
        <w:tab/>
      </w:r>
      <w:r>
        <w:t>Eligibility of resident family on death of member</w:t>
      </w:r>
      <w:bookmarkEnd w:id="1483"/>
    </w:p>
    <w:tbl>
      <w:tblPr>
        <w:tblW w:w="9359" w:type="dxa"/>
        <w:tblInd w:w="113" w:type="dxa"/>
        <w:tblLayout w:type="fixed"/>
        <w:tblLook w:val="04A0" w:firstRow="1" w:lastRow="0" w:firstColumn="1" w:lastColumn="0" w:noHBand="0" w:noVBand="1"/>
      </w:tblPr>
      <w:tblGrid>
        <w:gridCol w:w="992"/>
        <w:gridCol w:w="563"/>
        <w:gridCol w:w="567"/>
        <w:gridCol w:w="7237"/>
      </w:tblGrid>
      <w:tr w:rsidR="00D63B15" w:rsidRPr="00D15A4D" w14:paraId="182DE5E9" w14:textId="77777777" w:rsidTr="0068594D">
        <w:tc>
          <w:tcPr>
            <w:tcW w:w="992" w:type="dxa"/>
          </w:tcPr>
          <w:p w14:paraId="7B395390" w14:textId="77777777" w:rsidR="00D63B15" w:rsidRPr="00D15A4D" w:rsidRDefault="00D63B15" w:rsidP="00F34341">
            <w:pPr>
              <w:pStyle w:val="Sectiontext0"/>
              <w:jc w:val="center"/>
              <w:rPr>
                <w:lang w:eastAsia="en-US"/>
              </w:rPr>
            </w:pPr>
            <w:r>
              <w:rPr>
                <w:lang w:eastAsia="en-US"/>
              </w:rPr>
              <w:t>1.</w:t>
            </w:r>
          </w:p>
        </w:tc>
        <w:tc>
          <w:tcPr>
            <w:tcW w:w="8367" w:type="dxa"/>
            <w:gridSpan w:val="3"/>
          </w:tcPr>
          <w:p w14:paraId="6147BD16" w14:textId="77777777" w:rsidR="00D63B15" w:rsidRPr="00D15A4D" w:rsidRDefault="00D63B15" w:rsidP="00F34341">
            <w:pPr>
              <w:pStyle w:val="Sectiontext0"/>
              <w:rPr>
                <w:rFonts w:cs="Arial"/>
                <w:lang w:eastAsia="en-US"/>
              </w:rPr>
            </w:pPr>
            <w:r w:rsidRPr="00F66159">
              <w:t>This section applie</w:t>
            </w:r>
            <w:r>
              <w:t xml:space="preserve">s to any the following </w:t>
            </w:r>
            <w:r w:rsidRPr="00F66159">
              <w:t>who are granted a removal within Australia after the member’s death.</w:t>
            </w:r>
          </w:p>
        </w:tc>
      </w:tr>
      <w:tr w:rsidR="00D63B15" w:rsidRPr="00D15A4D" w14:paraId="0294FB3F" w14:textId="77777777" w:rsidTr="0068594D">
        <w:tc>
          <w:tcPr>
            <w:tcW w:w="992" w:type="dxa"/>
          </w:tcPr>
          <w:p w14:paraId="33D9EB38" w14:textId="77777777" w:rsidR="00D63B15" w:rsidRPr="00D15A4D" w:rsidRDefault="00D63B15" w:rsidP="00F34341">
            <w:pPr>
              <w:pStyle w:val="Sectiontext0"/>
              <w:jc w:val="center"/>
              <w:rPr>
                <w:lang w:eastAsia="en-US"/>
              </w:rPr>
            </w:pPr>
          </w:p>
        </w:tc>
        <w:tc>
          <w:tcPr>
            <w:tcW w:w="563" w:type="dxa"/>
            <w:hideMark/>
          </w:tcPr>
          <w:p w14:paraId="4A219970" w14:textId="77777777" w:rsidR="00D63B15" w:rsidRPr="00D15A4D" w:rsidRDefault="00D63B15" w:rsidP="00F34341">
            <w:pPr>
              <w:pStyle w:val="Sectiontext0"/>
              <w:rPr>
                <w:rFonts w:cs="Arial"/>
                <w:lang w:eastAsia="en-US"/>
              </w:rPr>
            </w:pPr>
            <w:r w:rsidRPr="00D15A4D">
              <w:rPr>
                <w:rFonts w:cs="Arial"/>
                <w:lang w:eastAsia="en-US"/>
              </w:rPr>
              <w:t>a.</w:t>
            </w:r>
          </w:p>
        </w:tc>
        <w:tc>
          <w:tcPr>
            <w:tcW w:w="7804" w:type="dxa"/>
            <w:gridSpan w:val="2"/>
          </w:tcPr>
          <w:p w14:paraId="06082C37" w14:textId="77777777" w:rsidR="00D63B15" w:rsidRPr="00D15A4D" w:rsidRDefault="00D63B15" w:rsidP="00F34341">
            <w:pPr>
              <w:pStyle w:val="Sectiontext0"/>
              <w:rPr>
                <w:rFonts w:cs="Arial"/>
                <w:lang w:eastAsia="en-US"/>
              </w:rPr>
            </w:pPr>
            <w:r w:rsidRPr="00C359C7">
              <w:rPr>
                <w:rFonts w:cs="Arial"/>
                <w:lang w:eastAsia="en-US"/>
              </w:rPr>
              <w:t>Th</w:t>
            </w:r>
            <w:r>
              <w:rPr>
                <w:rFonts w:cs="Arial"/>
                <w:lang w:eastAsia="en-US"/>
              </w:rPr>
              <w:t>e member’s resident family.</w:t>
            </w:r>
          </w:p>
        </w:tc>
      </w:tr>
      <w:tr w:rsidR="00D63B15" w:rsidRPr="00D15A4D" w14:paraId="4FA18269" w14:textId="77777777" w:rsidTr="0068594D">
        <w:tc>
          <w:tcPr>
            <w:tcW w:w="992" w:type="dxa"/>
          </w:tcPr>
          <w:p w14:paraId="28775B62" w14:textId="77777777" w:rsidR="00D63B15" w:rsidRPr="00D15A4D" w:rsidRDefault="00D63B15" w:rsidP="00F34341">
            <w:pPr>
              <w:pStyle w:val="Sectiontext0"/>
              <w:jc w:val="center"/>
              <w:rPr>
                <w:lang w:eastAsia="en-US"/>
              </w:rPr>
            </w:pPr>
          </w:p>
        </w:tc>
        <w:tc>
          <w:tcPr>
            <w:tcW w:w="563" w:type="dxa"/>
            <w:hideMark/>
          </w:tcPr>
          <w:p w14:paraId="05F97AA0" w14:textId="77777777" w:rsidR="00D63B15" w:rsidRPr="00D15A4D" w:rsidRDefault="00D63B15" w:rsidP="00F34341">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4EE20332" w14:textId="77777777" w:rsidR="00D63B15" w:rsidRPr="00D15A4D" w:rsidRDefault="00D63B15" w:rsidP="00F34341">
            <w:pPr>
              <w:pStyle w:val="Sectiontext0"/>
              <w:rPr>
                <w:rFonts w:cs="Arial"/>
                <w:lang w:eastAsia="en-US"/>
              </w:rPr>
            </w:pPr>
            <w:r>
              <w:rPr>
                <w:rFonts w:cs="Arial"/>
                <w:lang w:eastAsia="en-US"/>
              </w:rPr>
              <w:t>A recognised other person.</w:t>
            </w:r>
          </w:p>
        </w:tc>
      </w:tr>
      <w:tr w:rsidR="00D63B15" w:rsidRPr="00C359C7" w14:paraId="63155323" w14:textId="77777777" w:rsidTr="0068594D">
        <w:tc>
          <w:tcPr>
            <w:tcW w:w="992" w:type="dxa"/>
          </w:tcPr>
          <w:p w14:paraId="0214C98B" w14:textId="77777777" w:rsidR="00D63B15" w:rsidRDefault="00D63B15" w:rsidP="00F34341">
            <w:pPr>
              <w:pStyle w:val="Sectiontext0"/>
              <w:jc w:val="center"/>
              <w:rPr>
                <w:lang w:eastAsia="en-US"/>
              </w:rPr>
            </w:pPr>
            <w:r>
              <w:rPr>
                <w:lang w:eastAsia="en-US"/>
              </w:rPr>
              <w:t>2.</w:t>
            </w:r>
          </w:p>
        </w:tc>
        <w:tc>
          <w:tcPr>
            <w:tcW w:w="8367" w:type="dxa"/>
            <w:gridSpan w:val="3"/>
          </w:tcPr>
          <w:p w14:paraId="72849357" w14:textId="77777777" w:rsidR="00D63B15" w:rsidRPr="00F66159" w:rsidRDefault="00D63B15" w:rsidP="00F34341">
            <w:pPr>
              <w:pStyle w:val="Sectiontext0"/>
              <w:rPr>
                <w:lang w:eastAsia="en-US"/>
              </w:rPr>
            </w:pPr>
            <w:r>
              <w:rPr>
                <w:lang w:eastAsia="en-US"/>
              </w:rPr>
              <w:t>The member’s resident family and recognised other persons are eligible for temporary accommodation allowance if  they must move into temporary accommodation because of the removal,</w:t>
            </w:r>
          </w:p>
        </w:tc>
      </w:tr>
      <w:tr w:rsidR="00D63B15" w:rsidRPr="00D15A4D" w14:paraId="58BC13C8" w14:textId="77777777" w:rsidTr="0068594D">
        <w:tc>
          <w:tcPr>
            <w:tcW w:w="992" w:type="dxa"/>
          </w:tcPr>
          <w:p w14:paraId="44235116" w14:textId="77777777" w:rsidR="00D63B15" w:rsidRDefault="00D63B15" w:rsidP="00F34341">
            <w:pPr>
              <w:pStyle w:val="Sectiontext0"/>
              <w:jc w:val="center"/>
              <w:rPr>
                <w:lang w:eastAsia="en-US"/>
              </w:rPr>
            </w:pPr>
            <w:r>
              <w:rPr>
                <w:lang w:eastAsia="en-US"/>
              </w:rPr>
              <w:t>3.</w:t>
            </w:r>
          </w:p>
        </w:tc>
        <w:tc>
          <w:tcPr>
            <w:tcW w:w="8367" w:type="dxa"/>
            <w:gridSpan w:val="3"/>
          </w:tcPr>
          <w:p w14:paraId="19EA9E00" w14:textId="77777777" w:rsidR="00D63B15" w:rsidRDefault="00D63B15" w:rsidP="00F34341">
            <w:pPr>
              <w:pStyle w:val="Sectiontext0"/>
            </w:pPr>
            <w:r>
              <w:t xml:space="preserve">If subsection 2 applies, all of the following apply. </w:t>
            </w:r>
          </w:p>
        </w:tc>
      </w:tr>
      <w:tr w:rsidR="00D63B15" w:rsidRPr="00D15A4D" w14:paraId="24A54142" w14:textId="77777777" w:rsidTr="0068594D">
        <w:tc>
          <w:tcPr>
            <w:tcW w:w="992" w:type="dxa"/>
          </w:tcPr>
          <w:p w14:paraId="424FB8D2" w14:textId="77777777" w:rsidR="00D63B15" w:rsidRPr="00D15A4D" w:rsidRDefault="00D63B15" w:rsidP="00F34341">
            <w:pPr>
              <w:pStyle w:val="Sectiontext0"/>
              <w:jc w:val="center"/>
              <w:rPr>
                <w:lang w:eastAsia="en-US"/>
              </w:rPr>
            </w:pPr>
          </w:p>
        </w:tc>
        <w:tc>
          <w:tcPr>
            <w:tcW w:w="563" w:type="dxa"/>
            <w:hideMark/>
          </w:tcPr>
          <w:p w14:paraId="07722FFA" w14:textId="77777777" w:rsidR="00D63B15" w:rsidRPr="00D15A4D" w:rsidRDefault="00D63B15" w:rsidP="00F34341">
            <w:pPr>
              <w:pStyle w:val="Sectiontext0"/>
              <w:rPr>
                <w:rFonts w:cs="Arial"/>
                <w:lang w:eastAsia="en-US"/>
              </w:rPr>
            </w:pPr>
            <w:r w:rsidRPr="00D15A4D">
              <w:rPr>
                <w:rFonts w:cs="Arial"/>
                <w:lang w:eastAsia="en-US"/>
              </w:rPr>
              <w:t>a.</w:t>
            </w:r>
          </w:p>
        </w:tc>
        <w:tc>
          <w:tcPr>
            <w:tcW w:w="7804" w:type="dxa"/>
            <w:gridSpan w:val="2"/>
          </w:tcPr>
          <w:p w14:paraId="42A73B93" w14:textId="77777777" w:rsidR="00D63B15" w:rsidRPr="00D15A4D" w:rsidRDefault="00D63B15" w:rsidP="00F34341">
            <w:pPr>
              <w:pStyle w:val="Sectiontext0"/>
              <w:rPr>
                <w:rFonts w:cs="Arial"/>
                <w:lang w:eastAsia="en-US"/>
              </w:rPr>
            </w:pPr>
            <w:r w:rsidRPr="00C359C7">
              <w:rPr>
                <w:rFonts w:cs="Arial"/>
                <w:lang w:eastAsia="en-US"/>
              </w:rPr>
              <w:t>The amount of allowance is worked out under section 7.5.21 or 7.5.25.</w:t>
            </w:r>
          </w:p>
        </w:tc>
      </w:tr>
      <w:tr w:rsidR="00D63B15" w:rsidRPr="00D15A4D" w14:paraId="57AE6163" w14:textId="77777777" w:rsidTr="0068594D">
        <w:tc>
          <w:tcPr>
            <w:tcW w:w="992" w:type="dxa"/>
          </w:tcPr>
          <w:p w14:paraId="72C5460F" w14:textId="77777777" w:rsidR="00D63B15" w:rsidRPr="00D15A4D" w:rsidRDefault="00D63B15" w:rsidP="00F34341">
            <w:pPr>
              <w:pStyle w:val="Sectiontext0"/>
              <w:jc w:val="center"/>
              <w:rPr>
                <w:lang w:eastAsia="en-US"/>
              </w:rPr>
            </w:pPr>
          </w:p>
        </w:tc>
        <w:tc>
          <w:tcPr>
            <w:tcW w:w="563" w:type="dxa"/>
            <w:hideMark/>
          </w:tcPr>
          <w:p w14:paraId="151D996D" w14:textId="77777777" w:rsidR="00D63B15" w:rsidRPr="00D15A4D" w:rsidRDefault="00D63B15" w:rsidP="00F34341">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2B939456" w14:textId="77777777" w:rsidR="00D63B15" w:rsidRPr="00D15A4D" w:rsidRDefault="00D63B15" w:rsidP="00F34341">
            <w:pPr>
              <w:pStyle w:val="Sectiontext0"/>
              <w:rPr>
                <w:rFonts w:cs="Arial"/>
                <w:lang w:eastAsia="en-US"/>
              </w:rPr>
            </w:pPr>
            <w:r w:rsidRPr="008F2952">
              <w:rPr>
                <w:rFonts w:cs="Arial"/>
                <w:lang w:eastAsia="en-US"/>
              </w:rPr>
              <w:t xml:space="preserve">The contribution the </w:t>
            </w:r>
            <w:r>
              <w:rPr>
                <w:rFonts w:cs="Arial"/>
                <w:lang w:eastAsia="en-US"/>
              </w:rPr>
              <w:t>resident family and recognised other persons</w:t>
            </w:r>
            <w:r w:rsidRPr="008F2952">
              <w:rPr>
                <w:rFonts w:cs="Arial"/>
                <w:lang w:eastAsia="en-US"/>
              </w:rPr>
              <w:t xml:space="preserve"> must pay is what would have applied to the member under section 7.5.29 immediately before their death.</w:t>
            </w:r>
          </w:p>
        </w:tc>
      </w:tr>
      <w:tr w:rsidR="00D63B15" w:rsidRPr="00D15A4D" w14:paraId="1D1746C2" w14:textId="77777777" w:rsidTr="0068594D">
        <w:tc>
          <w:tcPr>
            <w:tcW w:w="992" w:type="dxa"/>
          </w:tcPr>
          <w:p w14:paraId="57DAEB01" w14:textId="77777777" w:rsidR="00D63B15" w:rsidRPr="00D15A4D" w:rsidRDefault="00D63B15" w:rsidP="00F34341">
            <w:pPr>
              <w:pStyle w:val="Sectiontext0"/>
              <w:jc w:val="center"/>
              <w:rPr>
                <w:lang w:eastAsia="en-US"/>
              </w:rPr>
            </w:pPr>
          </w:p>
        </w:tc>
        <w:tc>
          <w:tcPr>
            <w:tcW w:w="563" w:type="dxa"/>
            <w:hideMark/>
          </w:tcPr>
          <w:p w14:paraId="04766F9E" w14:textId="77777777" w:rsidR="00D63B15" w:rsidRPr="00D15A4D" w:rsidRDefault="00D63B15" w:rsidP="00F34341">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4EA4A33D" w14:textId="77777777" w:rsidR="00D63B15" w:rsidRPr="00D15A4D" w:rsidRDefault="00D63B15" w:rsidP="00F34341">
            <w:pPr>
              <w:pStyle w:val="Sectiontext0"/>
              <w:rPr>
                <w:rFonts w:cs="Arial"/>
                <w:lang w:eastAsia="en-US"/>
              </w:rPr>
            </w:pPr>
            <w:r>
              <w:rPr>
                <w:rFonts w:cs="Arial"/>
                <w:lang w:eastAsia="en-US"/>
              </w:rPr>
              <w:t>The period of eligibility is limited to the following.</w:t>
            </w:r>
          </w:p>
        </w:tc>
      </w:tr>
      <w:tr w:rsidR="00D63B15" w:rsidRPr="00D15A4D" w14:paraId="6372D6B3" w14:textId="77777777" w:rsidTr="0068594D">
        <w:tc>
          <w:tcPr>
            <w:tcW w:w="992" w:type="dxa"/>
          </w:tcPr>
          <w:p w14:paraId="21025406" w14:textId="77777777" w:rsidR="00D63B15" w:rsidRPr="00D15A4D" w:rsidRDefault="00D63B15" w:rsidP="00F34341">
            <w:pPr>
              <w:pStyle w:val="Sectiontext0"/>
              <w:jc w:val="center"/>
              <w:rPr>
                <w:lang w:eastAsia="en-US"/>
              </w:rPr>
            </w:pPr>
          </w:p>
        </w:tc>
        <w:tc>
          <w:tcPr>
            <w:tcW w:w="563" w:type="dxa"/>
          </w:tcPr>
          <w:p w14:paraId="715E31F5" w14:textId="77777777" w:rsidR="00D63B15" w:rsidRPr="00D15A4D" w:rsidRDefault="00D63B15" w:rsidP="00F34341">
            <w:pPr>
              <w:pStyle w:val="Sectiontext0"/>
              <w:rPr>
                <w:rFonts w:cs="Arial"/>
                <w:iCs/>
                <w:lang w:eastAsia="en-US"/>
              </w:rPr>
            </w:pPr>
          </w:p>
        </w:tc>
        <w:tc>
          <w:tcPr>
            <w:tcW w:w="567" w:type="dxa"/>
            <w:hideMark/>
          </w:tcPr>
          <w:p w14:paraId="45AF84A8" w14:textId="77777777" w:rsidR="00D63B15" w:rsidRPr="00D15A4D" w:rsidRDefault="00D63B15" w:rsidP="00F34341">
            <w:pPr>
              <w:pStyle w:val="Sectiontext0"/>
              <w:rPr>
                <w:rFonts w:cs="Arial"/>
                <w:iCs/>
                <w:lang w:eastAsia="en-US"/>
              </w:rPr>
            </w:pPr>
            <w:r w:rsidRPr="00D15A4D">
              <w:rPr>
                <w:rFonts w:cs="Arial"/>
                <w:iCs/>
                <w:lang w:eastAsia="en-US"/>
              </w:rPr>
              <w:t>i.</w:t>
            </w:r>
          </w:p>
        </w:tc>
        <w:tc>
          <w:tcPr>
            <w:tcW w:w="7237" w:type="dxa"/>
          </w:tcPr>
          <w:p w14:paraId="7980F639" w14:textId="77777777" w:rsidR="00D63B15" w:rsidRPr="00D15A4D" w:rsidRDefault="00D63B15" w:rsidP="00F34341">
            <w:pPr>
              <w:pStyle w:val="Sectiontext0"/>
              <w:rPr>
                <w:rFonts w:cs="Arial"/>
                <w:iCs/>
                <w:lang w:eastAsia="en-US"/>
              </w:rPr>
            </w:pPr>
            <w:r>
              <w:rPr>
                <w:rFonts w:cs="Arial"/>
                <w:iCs/>
                <w:lang w:eastAsia="en-US"/>
              </w:rPr>
              <w:t>At the location from which they are being removed — 3 nights.</w:t>
            </w:r>
          </w:p>
        </w:tc>
      </w:tr>
      <w:tr w:rsidR="00D63B15" w:rsidRPr="00D15A4D" w14:paraId="10152E73" w14:textId="77777777" w:rsidTr="0068594D">
        <w:tc>
          <w:tcPr>
            <w:tcW w:w="992" w:type="dxa"/>
          </w:tcPr>
          <w:p w14:paraId="47A383BE" w14:textId="77777777" w:rsidR="00D63B15" w:rsidRPr="00D15A4D" w:rsidRDefault="00D63B15" w:rsidP="00F34341">
            <w:pPr>
              <w:pStyle w:val="Sectiontext0"/>
              <w:jc w:val="center"/>
              <w:rPr>
                <w:lang w:eastAsia="en-US"/>
              </w:rPr>
            </w:pPr>
          </w:p>
        </w:tc>
        <w:tc>
          <w:tcPr>
            <w:tcW w:w="563" w:type="dxa"/>
          </w:tcPr>
          <w:p w14:paraId="6701ED62" w14:textId="77777777" w:rsidR="00D63B15" w:rsidRPr="00D15A4D" w:rsidRDefault="00D63B15" w:rsidP="00F34341">
            <w:pPr>
              <w:pStyle w:val="Sectiontext0"/>
              <w:rPr>
                <w:rFonts w:cs="Arial"/>
                <w:iCs/>
                <w:lang w:eastAsia="en-US"/>
              </w:rPr>
            </w:pPr>
          </w:p>
        </w:tc>
        <w:tc>
          <w:tcPr>
            <w:tcW w:w="567" w:type="dxa"/>
            <w:hideMark/>
          </w:tcPr>
          <w:p w14:paraId="4FFCAEE1" w14:textId="77777777" w:rsidR="00D63B15" w:rsidRPr="00D15A4D" w:rsidRDefault="00D63B15" w:rsidP="00F34341">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2BCDC542" w14:textId="77777777" w:rsidR="00D63B15" w:rsidRPr="00D15A4D" w:rsidRDefault="00D63B15" w:rsidP="00F34341">
            <w:pPr>
              <w:pStyle w:val="Sectiontext0"/>
              <w:rPr>
                <w:rFonts w:cs="Arial"/>
                <w:iCs/>
                <w:lang w:eastAsia="en-US"/>
              </w:rPr>
            </w:pPr>
            <w:r>
              <w:rPr>
                <w:rFonts w:cs="Arial"/>
                <w:iCs/>
                <w:lang w:eastAsia="en-US"/>
              </w:rPr>
              <w:t xml:space="preserve">At the location to which they are being removed — 2 weeks. </w:t>
            </w:r>
          </w:p>
        </w:tc>
      </w:tr>
    </w:tbl>
    <w:p w14:paraId="3928CF59" w14:textId="46EB8AEC" w:rsidR="00496753" w:rsidRPr="00700022" w:rsidRDefault="00496753" w:rsidP="003A0A1A">
      <w:pPr>
        <w:pStyle w:val="Heading5"/>
      </w:pPr>
      <w:bookmarkStart w:id="1484" w:name="bk1554177x5Conditionsofentitlement"/>
      <w:bookmarkStart w:id="1485" w:name="bk142549755Conditionsofentitlement"/>
      <w:bookmarkStart w:id="1486" w:name="bk94408756Conditionsofentitlement"/>
      <w:bookmarkStart w:id="1487" w:name="bk105424759Conditionsofentitlement"/>
      <w:bookmarkStart w:id="1488" w:name="bk100104759Conditionsonentitlement"/>
      <w:bookmarkStart w:id="1489" w:name="bk164925749Conditionsonentitlement"/>
      <w:bookmarkStart w:id="1490" w:name="_Toc177127116"/>
      <w:bookmarkEnd w:id="1477"/>
      <w:bookmarkEnd w:id="1478"/>
      <w:bookmarkEnd w:id="1479"/>
      <w:bookmarkEnd w:id="1480"/>
      <w:bookmarkEnd w:id="1481"/>
      <w:bookmarkEnd w:id="1482"/>
      <w:r w:rsidRPr="00700022">
        <w:t>7.5.11</w:t>
      </w:r>
      <w:r w:rsidR="00E85499">
        <w:tab/>
      </w:r>
      <w:r w:rsidRPr="00700022">
        <w:t>Conditions on eligibility</w:t>
      </w:r>
      <w:bookmarkEnd w:id="1490"/>
    </w:p>
    <w:tbl>
      <w:tblPr>
        <w:tblW w:w="9359" w:type="dxa"/>
        <w:tblInd w:w="113" w:type="dxa"/>
        <w:tblLayout w:type="fixed"/>
        <w:tblLook w:val="04A0" w:firstRow="1" w:lastRow="0" w:firstColumn="1" w:lastColumn="0" w:noHBand="0" w:noVBand="1"/>
      </w:tblPr>
      <w:tblGrid>
        <w:gridCol w:w="992"/>
        <w:gridCol w:w="563"/>
        <w:gridCol w:w="7804"/>
      </w:tblGrid>
      <w:tr w:rsidR="004141CD" w:rsidRPr="00700022" w14:paraId="35A89A69" w14:textId="77777777" w:rsidTr="004141CD">
        <w:tc>
          <w:tcPr>
            <w:tcW w:w="992" w:type="dxa"/>
          </w:tcPr>
          <w:p w14:paraId="3190F03E" w14:textId="77777777" w:rsidR="004141CD" w:rsidRPr="00700022" w:rsidRDefault="004141CD" w:rsidP="00F34341">
            <w:pPr>
              <w:pStyle w:val="Sectiontext0"/>
              <w:jc w:val="center"/>
              <w:rPr>
                <w:lang w:eastAsia="en-US"/>
              </w:rPr>
            </w:pPr>
            <w:r w:rsidRPr="00700022">
              <w:rPr>
                <w:lang w:eastAsia="en-US"/>
              </w:rPr>
              <w:t>1.</w:t>
            </w:r>
          </w:p>
        </w:tc>
        <w:tc>
          <w:tcPr>
            <w:tcW w:w="8367" w:type="dxa"/>
            <w:gridSpan w:val="2"/>
          </w:tcPr>
          <w:p w14:paraId="205D483A" w14:textId="77777777" w:rsidR="004141CD" w:rsidRPr="00700022" w:rsidRDefault="004141CD" w:rsidP="00F34341">
            <w:pPr>
              <w:pStyle w:val="Sectiontext0"/>
            </w:pPr>
            <w:r w:rsidRPr="00700022">
              <w:t>A member eligible for temporary accommodation allowance must pay a contribution under section 7.5.29 for the accommodation unless one of the following applies.</w:t>
            </w:r>
          </w:p>
        </w:tc>
      </w:tr>
      <w:tr w:rsidR="004141CD" w:rsidRPr="00700022" w14:paraId="01370443" w14:textId="77777777" w:rsidTr="004141CD">
        <w:tc>
          <w:tcPr>
            <w:tcW w:w="992" w:type="dxa"/>
          </w:tcPr>
          <w:p w14:paraId="2038709C" w14:textId="77777777" w:rsidR="004141CD" w:rsidRPr="00700022" w:rsidRDefault="004141CD" w:rsidP="00F34341">
            <w:pPr>
              <w:pStyle w:val="Sectiontext0"/>
              <w:jc w:val="center"/>
              <w:rPr>
                <w:lang w:eastAsia="en-US"/>
              </w:rPr>
            </w:pPr>
          </w:p>
        </w:tc>
        <w:tc>
          <w:tcPr>
            <w:tcW w:w="563" w:type="dxa"/>
          </w:tcPr>
          <w:p w14:paraId="3044C892" w14:textId="77777777" w:rsidR="004141CD" w:rsidRPr="00700022" w:rsidRDefault="004141CD" w:rsidP="00F34341">
            <w:pPr>
              <w:pStyle w:val="Sectiontext0"/>
              <w:rPr>
                <w:rFonts w:cs="Arial"/>
                <w:lang w:eastAsia="en-US"/>
              </w:rPr>
            </w:pPr>
            <w:r w:rsidRPr="00700022">
              <w:rPr>
                <w:rFonts w:cs="Arial"/>
                <w:lang w:eastAsia="en-US"/>
              </w:rPr>
              <w:t>a.</w:t>
            </w:r>
          </w:p>
        </w:tc>
        <w:tc>
          <w:tcPr>
            <w:tcW w:w="7804" w:type="dxa"/>
          </w:tcPr>
          <w:p w14:paraId="59CF4FD8" w14:textId="77777777" w:rsidR="004141CD" w:rsidRPr="00700022" w:rsidRDefault="004141CD" w:rsidP="00F34341">
            <w:pPr>
              <w:pStyle w:val="Sectiontext0"/>
              <w:rPr>
                <w:rFonts w:cs="Arial"/>
              </w:rPr>
            </w:pPr>
            <w:r w:rsidRPr="00700022">
              <w:rPr>
                <w:rFonts w:cs="Arial"/>
              </w:rPr>
              <w:t>A person is occupying the accommodation under subsection 7.5.7 (the SAFE scheme).</w:t>
            </w:r>
          </w:p>
        </w:tc>
      </w:tr>
      <w:tr w:rsidR="004141CD" w:rsidRPr="00700022" w14:paraId="51272548" w14:textId="77777777" w:rsidTr="004141CD">
        <w:tc>
          <w:tcPr>
            <w:tcW w:w="992" w:type="dxa"/>
          </w:tcPr>
          <w:p w14:paraId="36AB3C4E" w14:textId="77777777" w:rsidR="004141CD" w:rsidRPr="00700022" w:rsidRDefault="004141CD" w:rsidP="00F34341">
            <w:pPr>
              <w:pStyle w:val="Sectiontext0"/>
              <w:jc w:val="center"/>
              <w:rPr>
                <w:lang w:eastAsia="en-US"/>
              </w:rPr>
            </w:pPr>
          </w:p>
        </w:tc>
        <w:tc>
          <w:tcPr>
            <w:tcW w:w="563" w:type="dxa"/>
          </w:tcPr>
          <w:p w14:paraId="62355E7E" w14:textId="77777777" w:rsidR="004141CD" w:rsidRPr="00700022" w:rsidRDefault="004141CD" w:rsidP="00F34341">
            <w:pPr>
              <w:pStyle w:val="Sectiontext0"/>
              <w:rPr>
                <w:rFonts w:cs="Arial"/>
                <w:lang w:eastAsia="en-US"/>
              </w:rPr>
            </w:pPr>
            <w:r w:rsidRPr="00700022">
              <w:rPr>
                <w:rFonts w:cs="Arial"/>
                <w:lang w:eastAsia="en-US"/>
              </w:rPr>
              <w:t>b.</w:t>
            </w:r>
          </w:p>
        </w:tc>
        <w:tc>
          <w:tcPr>
            <w:tcW w:w="7804" w:type="dxa"/>
          </w:tcPr>
          <w:p w14:paraId="3476EB21" w14:textId="05E7AAF2" w:rsidR="004141CD" w:rsidRPr="00700022" w:rsidRDefault="004141CD" w:rsidP="00F34341">
            <w:pPr>
              <w:pStyle w:val="Sectiontext0"/>
              <w:rPr>
                <w:rFonts w:cs="Arial"/>
                <w:lang w:eastAsia="en-US"/>
              </w:rPr>
            </w:pPr>
            <w:r w:rsidRPr="00700022">
              <w:rPr>
                <w:rFonts w:cs="Arial"/>
                <w:lang w:eastAsia="en-US"/>
              </w:rPr>
              <w:t xml:space="preserve">The member and their </w:t>
            </w:r>
            <w:r w:rsidR="00D63B15">
              <w:rPr>
                <w:iCs/>
              </w:rPr>
              <w:t>resident family and recognised other persons</w:t>
            </w:r>
            <w:r w:rsidR="00D63B15" w:rsidRPr="00700022" w:rsidDel="00D63B15">
              <w:rPr>
                <w:rFonts w:cs="Arial"/>
                <w:lang w:eastAsia="en-US"/>
              </w:rPr>
              <w:t xml:space="preserve"> </w:t>
            </w:r>
            <w:r w:rsidRPr="00700022">
              <w:rPr>
                <w:rFonts w:cs="Arial"/>
                <w:lang w:eastAsia="en-US"/>
              </w:rPr>
              <w:t>are required to isolate in a place specified by State or Territory authorities that is not the member’s usual residence.</w:t>
            </w:r>
          </w:p>
        </w:tc>
      </w:tr>
      <w:bookmarkEnd w:id="1468"/>
      <w:bookmarkEnd w:id="1469"/>
      <w:bookmarkEnd w:id="1484"/>
      <w:bookmarkEnd w:id="1485"/>
      <w:bookmarkEnd w:id="1486"/>
      <w:bookmarkEnd w:id="1487"/>
      <w:bookmarkEnd w:id="1488"/>
      <w:bookmarkEnd w:id="1489"/>
      <w:tr w:rsidR="00496753" w:rsidRPr="00700022" w14:paraId="034E7143" w14:textId="77777777" w:rsidTr="004141CD">
        <w:tblPrEx>
          <w:tblLook w:val="0000" w:firstRow="0" w:lastRow="0" w:firstColumn="0" w:lastColumn="0" w:noHBand="0" w:noVBand="0"/>
        </w:tblPrEx>
        <w:tc>
          <w:tcPr>
            <w:tcW w:w="992" w:type="dxa"/>
          </w:tcPr>
          <w:p w14:paraId="75701239" w14:textId="77777777" w:rsidR="00496753" w:rsidRPr="00700022" w:rsidRDefault="00496753" w:rsidP="00F34341">
            <w:pPr>
              <w:pStyle w:val="Sectiontext0"/>
              <w:jc w:val="center"/>
            </w:pPr>
            <w:r w:rsidRPr="00700022">
              <w:t>2.</w:t>
            </w:r>
          </w:p>
        </w:tc>
        <w:tc>
          <w:tcPr>
            <w:tcW w:w="8363" w:type="dxa"/>
            <w:gridSpan w:val="2"/>
          </w:tcPr>
          <w:p w14:paraId="67780B17" w14:textId="7CEE5FCA" w:rsidR="00496753" w:rsidRPr="00700022" w:rsidRDefault="00496753" w:rsidP="00F34341">
            <w:pPr>
              <w:pStyle w:val="Sectiontext0"/>
            </w:pPr>
            <w:r w:rsidRPr="00700022">
              <w:t xml:space="preserve">A member must notify the </w:t>
            </w:r>
            <w:r w:rsidR="00171818" w:rsidRPr="002C530C">
              <w:rPr>
                <w:rFonts w:cs="Arial"/>
                <w:iCs/>
              </w:rPr>
              <w:t>Toll Transitions Case Manager</w:t>
            </w:r>
            <w:r w:rsidRPr="00700022">
              <w:t xml:space="preserve"> of any change in the number of </w:t>
            </w:r>
            <w:r w:rsidR="00D63B15">
              <w:rPr>
                <w:iCs/>
              </w:rPr>
              <w:t>resident family and recognised other persons</w:t>
            </w:r>
            <w:r w:rsidRPr="00700022">
              <w:t xml:space="preserve"> living in the temporary accommodation. A change may mean that their eligibility for the allowance is reassessed.</w:t>
            </w:r>
          </w:p>
        </w:tc>
      </w:tr>
    </w:tbl>
    <w:p w14:paraId="715E37A0" w14:textId="77777777" w:rsidR="00E06955" w:rsidRDefault="00E06955">
      <w:pPr>
        <w:rPr>
          <w:rFonts w:ascii="Arial" w:hAnsi="Arial"/>
          <w:b/>
          <w:sz w:val="26"/>
          <w:lang w:val="en-AU"/>
        </w:rPr>
      </w:pPr>
      <w:r>
        <w:br w:type="page"/>
      </w:r>
    </w:p>
    <w:p w14:paraId="23D9A198" w14:textId="40C56FC9" w:rsidR="00496753" w:rsidRPr="00700022" w:rsidRDefault="00496753" w:rsidP="0060734B">
      <w:pPr>
        <w:pStyle w:val="Heading4"/>
      </w:pPr>
      <w:bookmarkStart w:id="1491" w:name="_Toc177127117"/>
      <w:r w:rsidRPr="00700022">
        <w:lastRenderedPageBreak/>
        <w:t>Division 2: Types of accommodation</w:t>
      </w:r>
      <w:bookmarkEnd w:id="1491"/>
    </w:p>
    <w:p w14:paraId="6F190195" w14:textId="6438F96C" w:rsidR="00496753" w:rsidRPr="00700022" w:rsidRDefault="00496753" w:rsidP="003A0A1A">
      <w:pPr>
        <w:pStyle w:val="Heading5"/>
      </w:pPr>
      <w:bookmarkStart w:id="1492" w:name="bk1525467x4Requirementtooccupycertainac"/>
      <w:bookmarkStart w:id="1493" w:name="bk1546397x4Requirementtooccupycertainac"/>
      <w:bookmarkStart w:id="1494" w:name="bk1554047x6Requirementtooccupycertainac"/>
      <w:bookmarkStart w:id="1495" w:name="bk95958757Requirementtooccupycertainacc"/>
      <w:bookmarkStart w:id="1496" w:name="bk100714757Requirementtooccupycertainac"/>
      <w:bookmarkStart w:id="1497" w:name="bk1056237510Requirementtooccupycertaina"/>
      <w:bookmarkStart w:id="1498" w:name="bk105820AM7510Requirementtooccupycertai"/>
      <w:bookmarkStart w:id="1499" w:name="bk1027427510CDFdirectiontostayinaspecif"/>
      <w:bookmarkStart w:id="1500" w:name="bk1634027410CDFdirectiontostayinaspecif"/>
      <w:bookmarkStart w:id="1501" w:name="_Toc177127118"/>
      <w:r w:rsidRPr="00700022">
        <w:t>7.5.12</w:t>
      </w:r>
      <w:r w:rsidR="00E85499">
        <w:tab/>
      </w:r>
      <w:r w:rsidRPr="00700022">
        <w:t>CDF direction to stay in a specified place</w:t>
      </w:r>
      <w:bookmarkEnd w:id="1501"/>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36423C96" w14:textId="77777777" w:rsidTr="00496753">
        <w:tc>
          <w:tcPr>
            <w:tcW w:w="992" w:type="dxa"/>
          </w:tcPr>
          <w:bookmarkEnd w:id="1492"/>
          <w:bookmarkEnd w:id="1493"/>
          <w:bookmarkEnd w:id="1494"/>
          <w:bookmarkEnd w:id="1495"/>
          <w:bookmarkEnd w:id="1496"/>
          <w:bookmarkEnd w:id="1497"/>
          <w:bookmarkEnd w:id="1498"/>
          <w:bookmarkEnd w:id="1499"/>
          <w:bookmarkEnd w:id="1500"/>
          <w:p w14:paraId="2D5EA844" w14:textId="77777777" w:rsidR="00496753" w:rsidRPr="00700022" w:rsidRDefault="00496753" w:rsidP="00F34341">
            <w:pPr>
              <w:pStyle w:val="Sectiontext0"/>
              <w:jc w:val="center"/>
            </w:pPr>
            <w:r w:rsidRPr="00700022">
              <w:t>1.</w:t>
            </w:r>
          </w:p>
        </w:tc>
        <w:tc>
          <w:tcPr>
            <w:tcW w:w="8363" w:type="dxa"/>
            <w:gridSpan w:val="2"/>
          </w:tcPr>
          <w:p w14:paraId="236A0B5A" w14:textId="77777777" w:rsidR="00496753" w:rsidRPr="00700022" w:rsidRDefault="00496753" w:rsidP="00F34341">
            <w:pPr>
              <w:pStyle w:val="Sectiontext0"/>
              <w:rPr>
                <w:rStyle w:val="Query"/>
                <w:color w:val="auto"/>
              </w:rPr>
            </w:pPr>
            <w:r w:rsidRPr="00700022">
              <w:t xml:space="preserve">The CDF may direct a member to stay in a hotel or serviced apartment in order to be eligible for temporary accommodation allowance. </w:t>
            </w:r>
          </w:p>
        </w:tc>
      </w:tr>
      <w:tr w:rsidR="00496753" w:rsidRPr="00700022" w14:paraId="59F29BC1" w14:textId="77777777" w:rsidTr="00496753">
        <w:tc>
          <w:tcPr>
            <w:tcW w:w="992" w:type="dxa"/>
          </w:tcPr>
          <w:p w14:paraId="261B0582" w14:textId="77777777" w:rsidR="00496753" w:rsidRPr="00700022" w:rsidRDefault="00496753" w:rsidP="00F34341">
            <w:pPr>
              <w:pStyle w:val="Sectiontext0"/>
              <w:jc w:val="center"/>
            </w:pPr>
            <w:r w:rsidRPr="00700022">
              <w:t>2.</w:t>
            </w:r>
          </w:p>
        </w:tc>
        <w:tc>
          <w:tcPr>
            <w:tcW w:w="8363" w:type="dxa"/>
            <w:gridSpan w:val="2"/>
          </w:tcPr>
          <w:p w14:paraId="75AF1CD9" w14:textId="77777777" w:rsidR="00496753" w:rsidRPr="00700022" w:rsidRDefault="00496753" w:rsidP="00F34341">
            <w:pPr>
              <w:pStyle w:val="Sectiontext0"/>
            </w:pPr>
            <w:r w:rsidRPr="00700022">
              <w:t>For this Part, the meaning of 'hotel' includes 'motel'.</w:t>
            </w:r>
          </w:p>
        </w:tc>
      </w:tr>
      <w:tr w:rsidR="00496753" w:rsidRPr="00700022" w14:paraId="4E422915" w14:textId="77777777" w:rsidTr="00496753">
        <w:tc>
          <w:tcPr>
            <w:tcW w:w="992" w:type="dxa"/>
          </w:tcPr>
          <w:p w14:paraId="4B4E1CBF" w14:textId="77777777" w:rsidR="00496753" w:rsidRPr="00700022" w:rsidRDefault="00496753" w:rsidP="00F34341">
            <w:pPr>
              <w:pStyle w:val="Sectiontext0"/>
              <w:jc w:val="center"/>
            </w:pPr>
            <w:r w:rsidRPr="00700022">
              <w:t>3.</w:t>
            </w:r>
          </w:p>
        </w:tc>
        <w:tc>
          <w:tcPr>
            <w:tcW w:w="8363" w:type="dxa"/>
            <w:gridSpan w:val="2"/>
          </w:tcPr>
          <w:p w14:paraId="0EB198DE" w14:textId="77777777" w:rsidR="00496753" w:rsidRPr="00700022" w:rsidRDefault="00496753" w:rsidP="00F34341">
            <w:pPr>
              <w:pStyle w:val="Sectiontext0"/>
            </w:pPr>
            <w:r w:rsidRPr="00700022">
              <w:t xml:space="preserve">For directions under this section, the CDF must consider all these facts. </w:t>
            </w:r>
          </w:p>
        </w:tc>
      </w:tr>
      <w:tr w:rsidR="00496753" w:rsidRPr="00700022" w14:paraId="4AAB6423" w14:textId="77777777" w:rsidTr="00496753">
        <w:trPr>
          <w:cantSplit/>
        </w:trPr>
        <w:tc>
          <w:tcPr>
            <w:tcW w:w="992" w:type="dxa"/>
          </w:tcPr>
          <w:p w14:paraId="5B2ED974" w14:textId="77777777" w:rsidR="00496753" w:rsidRPr="00700022" w:rsidRDefault="00496753" w:rsidP="00F34341">
            <w:pPr>
              <w:pStyle w:val="Sectiontext0"/>
              <w:jc w:val="center"/>
            </w:pPr>
          </w:p>
        </w:tc>
        <w:tc>
          <w:tcPr>
            <w:tcW w:w="567" w:type="dxa"/>
          </w:tcPr>
          <w:p w14:paraId="2F591447" w14:textId="77777777" w:rsidR="00496753" w:rsidRPr="00700022" w:rsidRDefault="00496753" w:rsidP="00F34341">
            <w:pPr>
              <w:pStyle w:val="Sectiontext0"/>
            </w:pPr>
            <w:r w:rsidRPr="00700022">
              <w:t>a.</w:t>
            </w:r>
          </w:p>
        </w:tc>
        <w:tc>
          <w:tcPr>
            <w:tcW w:w="7796" w:type="dxa"/>
          </w:tcPr>
          <w:p w14:paraId="076BB92B" w14:textId="77777777" w:rsidR="00496753" w:rsidRPr="00700022" w:rsidRDefault="00496753" w:rsidP="00F34341">
            <w:pPr>
              <w:pStyle w:val="Sectiontext0"/>
            </w:pPr>
            <w:r w:rsidRPr="00700022">
              <w:t>The cost, standard and availability of temporary accommodation at the location.</w:t>
            </w:r>
          </w:p>
        </w:tc>
      </w:tr>
      <w:tr w:rsidR="00496753" w:rsidRPr="00700022" w14:paraId="2749A78E" w14:textId="77777777" w:rsidTr="00496753">
        <w:trPr>
          <w:cantSplit/>
        </w:trPr>
        <w:tc>
          <w:tcPr>
            <w:tcW w:w="992" w:type="dxa"/>
          </w:tcPr>
          <w:p w14:paraId="2C2D716D" w14:textId="77777777" w:rsidR="00496753" w:rsidRPr="00700022" w:rsidRDefault="00496753" w:rsidP="00F34341">
            <w:pPr>
              <w:pStyle w:val="Sectiontext0"/>
              <w:jc w:val="center"/>
            </w:pPr>
          </w:p>
        </w:tc>
        <w:tc>
          <w:tcPr>
            <w:tcW w:w="567" w:type="dxa"/>
          </w:tcPr>
          <w:p w14:paraId="66652CD9" w14:textId="77777777" w:rsidR="00496753" w:rsidRPr="00700022" w:rsidRDefault="00496753" w:rsidP="00F34341">
            <w:pPr>
              <w:pStyle w:val="Sectiontext0"/>
            </w:pPr>
            <w:r w:rsidRPr="00700022">
              <w:t>b.</w:t>
            </w:r>
          </w:p>
        </w:tc>
        <w:tc>
          <w:tcPr>
            <w:tcW w:w="7796" w:type="dxa"/>
          </w:tcPr>
          <w:p w14:paraId="52768142" w14:textId="77777777" w:rsidR="00496753" w:rsidRPr="00700022" w:rsidRDefault="00496753" w:rsidP="00F34341">
            <w:pPr>
              <w:pStyle w:val="Sectiontext0"/>
            </w:pPr>
            <w:r w:rsidRPr="00700022">
              <w:t>The location of the hotel or serviced apartment.</w:t>
            </w:r>
          </w:p>
        </w:tc>
      </w:tr>
      <w:tr w:rsidR="00496753" w:rsidRPr="00700022" w14:paraId="1224CF0F" w14:textId="77777777" w:rsidTr="00496753">
        <w:trPr>
          <w:cantSplit/>
        </w:trPr>
        <w:tc>
          <w:tcPr>
            <w:tcW w:w="992" w:type="dxa"/>
          </w:tcPr>
          <w:p w14:paraId="4FADBF9D" w14:textId="77777777" w:rsidR="00496753" w:rsidRPr="00700022" w:rsidRDefault="00496753" w:rsidP="00F34341">
            <w:pPr>
              <w:pStyle w:val="Sectiontext0"/>
              <w:jc w:val="center"/>
            </w:pPr>
          </w:p>
        </w:tc>
        <w:tc>
          <w:tcPr>
            <w:tcW w:w="567" w:type="dxa"/>
          </w:tcPr>
          <w:p w14:paraId="579CB962" w14:textId="77777777" w:rsidR="00496753" w:rsidRPr="00700022" w:rsidRDefault="00496753" w:rsidP="00F34341">
            <w:pPr>
              <w:pStyle w:val="Sectiontext0"/>
            </w:pPr>
            <w:r w:rsidRPr="00700022">
              <w:t>c.</w:t>
            </w:r>
          </w:p>
        </w:tc>
        <w:tc>
          <w:tcPr>
            <w:tcW w:w="7796" w:type="dxa"/>
          </w:tcPr>
          <w:p w14:paraId="3280CC27" w14:textId="2F86C616" w:rsidR="00496753" w:rsidRPr="00700022" w:rsidRDefault="00496753" w:rsidP="00F34341">
            <w:pPr>
              <w:pStyle w:val="Sectiontext0"/>
            </w:pPr>
            <w:r w:rsidRPr="00700022">
              <w:t xml:space="preserve">The number, age, gender and needs of any </w:t>
            </w:r>
            <w:r w:rsidR="00D63B15">
              <w:rPr>
                <w:iCs/>
              </w:rPr>
              <w:t>resident family and recognised other persons</w:t>
            </w:r>
            <w:r w:rsidRPr="00700022">
              <w:t>.</w:t>
            </w:r>
          </w:p>
        </w:tc>
      </w:tr>
      <w:tr w:rsidR="00496753" w:rsidRPr="00700022" w14:paraId="0D4F1380" w14:textId="77777777" w:rsidTr="00496753">
        <w:trPr>
          <w:cantSplit/>
        </w:trPr>
        <w:tc>
          <w:tcPr>
            <w:tcW w:w="992" w:type="dxa"/>
          </w:tcPr>
          <w:p w14:paraId="29283297" w14:textId="77777777" w:rsidR="00496753" w:rsidRPr="00700022" w:rsidRDefault="00496753" w:rsidP="00F34341">
            <w:pPr>
              <w:pStyle w:val="Sectiontext0"/>
              <w:jc w:val="center"/>
            </w:pPr>
          </w:p>
        </w:tc>
        <w:tc>
          <w:tcPr>
            <w:tcW w:w="567" w:type="dxa"/>
          </w:tcPr>
          <w:p w14:paraId="062990EB" w14:textId="77777777" w:rsidR="00496753" w:rsidRPr="00700022" w:rsidRDefault="00496753" w:rsidP="00F34341">
            <w:pPr>
              <w:pStyle w:val="Sectiontext0"/>
            </w:pPr>
            <w:r w:rsidRPr="00700022">
              <w:t>d.</w:t>
            </w:r>
          </w:p>
        </w:tc>
        <w:tc>
          <w:tcPr>
            <w:tcW w:w="7796" w:type="dxa"/>
          </w:tcPr>
          <w:p w14:paraId="03A9347B" w14:textId="2954204B" w:rsidR="00496753" w:rsidRPr="00700022" w:rsidRDefault="00496753" w:rsidP="00F34341">
            <w:pPr>
              <w:pStyle w:val="Sectiontext0"/>
            </w:pPr>
            <w:r w:rsidRPr="00700022">
              <w:t xml:space="preserve">The period the member and any </w:t>
            </w:r>
            <w:r w:rsidR="00D63B15">
              <w:rPr>
                <w:iCs/>
              </w:rPr>
              <w:t>resident family and recognised other persons</w:t>
            </w:r>
            <w:r w:rsidRPr="00700022">
              <w:t xml:space="preserve"> are required to stay in the accommodation.</w:t>
            </w:r>
          </w:p>
        </w:tc>
      </w:tr>
      <w:tr w:rsidR="00496753" w:rsidRPr="00700022" w14:paraId="16C894DB" w14:textId="77777777" w:rsidTr="00496753">
        <w:trPr>
          <w:cantSplit/>
        </w:trPr>
        <w:tc>
          <w:tcPr>
            <w:tcW w:w="992" w:type="dxa"/>
          </w:tcPr>
          <w:p w14:paraId="2DABCD8C" w14:textId="77777777" w:rsidR="00496753" w:rsidRPr="00700022" w:rsidRDefault="00496753" w:rsidP="00F34341">
            <w:pPr>
              <w:pStyle w:val="Sectiontext0"/>
              <w:jc w:val="center"/>
            </w:pPr>
          </w:p>
        </w:tc>
        <w:tc>
          <w:tcPr>
            <w:tcW w:w="567" w:type="dxa"/>
          </w:tcPr>
          <w:p w14:paraId="32F9489B" w14:textId="77777777" w:rsidR="00496753" w:rsidRPr="00700022" w:rsidRDefault="00496753" w:rsidP="00F34341">
            <w:pPr>
              <w:pStyle w:val="Sectiontext0"/>
            </w:pPr>
            <w:r w:rsidRPr="00700022">
              <w:t>e.</w:t>
            </w:r>
          </w:p>
        </w:tc>
        <w:tc>
          <w:tcPr>
            <w:tcW w:w="7796" w:type="dxa"/>
          </w:tcPr>
          <w:p w14:paraId="2063267F" w14:textId="77777777" w:rsidR="00496753" w:rsidRPr="00700022" w:rsidRDefault="00496753" w:rsidP="00F34341">
            <w:pPr>
              <w:pStyle w:val="Sectiontext0"/>
            </w:pPr>
            <w:r w:rsidRPr="00700022">
              <w:t>Any other factor relevant to the accommodation.</w:t>
            </w:r>
          </w:p>
        </w:tc>
      </w:tr>
    </w:tbl>
    <w:p w14:paraId="28034A4F" w14:textId="1CE90F38" w:rsidR="00496753" w:rsidRPr="00700022" w:rsidRDefault="00496753" w:rsidP="003A0A1A">
      <w:pPr>
        <w:pStyle w:val="Heading5"/>
      </w:pPr>
      <w:bookmarkStart w:id="1502" w:name="bk1525467x5Preferredkindoftemporaryacco"/>
      <w:bookmarkStart w:id="1503" w:name="bk1546397x5Preferredkindoftemporaryacco"/>
      <w:bookmarkStart w:id="1504" w:name="bk1554047x7Preferredkindoftemporaryacco"/>
      <w:bookmarkStart w:id="1505" w:name="bk95958758Preferredkindoftemporaryaccom"/>
      <w:bookmarkStart w:id="1506" w:name="bk100714758Preferredkindoftemporaryacco"/>
      <w:bookmarkStart w:id="1507" w:name="bk1056237511Preferredkindoftemporaryacc"/>
      <w:bookmarkStart w:id="1508" w:name="bk105820AM7511Preferredkindoftemporarya"/>
      <w:bookmarkStart w:id="1509" w:name="bk1027427511Servicedapartmentpreferred"/>
      <w:bookmarkStart w:id="1510" w:name="bk1634037411Servicedapartmentpreferred"/>
      <w:bookmarkStart w:id="1511" w:name="_Toc177127119"/>
      <w:r w:rsidRPr="00700022">
        <w:t>7.5.13</w:t>
      </w:r>
      <w:r w:rsidR="00E85499">
        <w:tab/>
      </w:r>
      <w:r w:rsidRPr="00700022">
        <w:t>Serviced apartment preferred</w:t>
      </w:r>
      <w:bookmarkEnd w:id="1511"/>
      <w:r w:rsidRPr="00700022">
        <w:t xml:space="preserve"> </w:t>
      </w:r>
    </w:p>
    <w:tbl>
      <w:tblPr>
        <w:tblW w:w="9359" w:type="dxa"/>
        <w:tblInd w:w="113" w:type="dxa"/>
        <w:tblLayout w:type="fixed"/>
        <w:tblLook w:val="0000" w:firstRow="0" w:lastRow="0" w:firstColumn="0" w:lastColumn="0" w:noHBand="0" w:noVBand="0"/>
      </w:tblPr>
      <w:tblGrid>
        <w:gridCol w:w="991"/>
        <w:gridCol w:w="567"/>
        <w:gridCol w:w="7801"/>
      </w:tblGrid>
      <w:tr w:rsidR="00496753" w:rsidRPr="00700022" w14:paraId="05C9043A" w14:textId="77777777" w:rsidTr="00EC4020">
        <w:tc>
          <w:tcPr>
            <w:tcW w:w="991" w:type="dxa"/>
          </w:tcPr>
          <w:bookmarkEnd w:id="1502"/>
          <w:bookmarkEnd w:id="1503"/>
          <w:bookmarkEnd w:id="1504"/>
          <w:bookmarkEnd w:id="1505"/>
          <w:bookmarkEnd w:id="1506"/>
          <w:bookmarkEnd w:id="1507"/>
          <w:bookmarkEnd w:id="1508"/>
          <w:bookmarkEnd w:id="1509"/>
          <w:bookmarkEnd w:id="1510"/>
          <w:p w14:paraId="21468DBF" w14:textId="77777777" w:rsidR="00496753" w:rsidRPr="00700022" w:rsidRDefault="00496753" w:rsidP="00F34341">
            <w:pPr>
              <w:pStyle w:val="Sectiontext0"/>
              <w:jc w:val="center"/>
            </w:pPr>
            <w:r w:rsidRPr="00700022">
              <w:t>1.</w:t>
            </w:r>
          </w:p>
        </w:tc>
        <w:tc>
          <w:tcPr>
            <w:tcW w:w="8368" w:type="dxa"/>
            <w:gridSpan w:val="2"/>
          </w:tcPr>
          <w:p w14:paraId="2AB89215" w14:textId="77777777" w:rsidR="00496753" w:rsidRPr="00700022" w:rsidRDefault="00496753" w:rsidP="00F34341">
            <w:pPr>
              <w:pStyle w:val="Sectiontext0"/>
            </w:pPr>
            <w:r w:rsidRPr="00700022">
              <w:t xml:space="preserve">A member must occupy a serviced apartment when they arrive at a gaining location unless one of these conditions applies. </w:t>
            </w:r>
          </w:p>
        </w:tc>
      </w:tr>
      <w:tr w:rsidR="00496753" w:rsidRPr="00700022" w14:paraId="77078DA5" w14:textId="77777777" w:rsidTr="00EC4020">
        <w:trPr>
          <w:cantSplit/>
        </w:trPr>
        <w:tc>
          <w:tcPr>
            <w:tcW w:w="991" w:type="dxa"/>
          </w:tcPr>
          <w:p w14:paraId="0BB3DB52" w14:textId="77777777" w:rsidR="00496753" w:rsidRPr="00700022" w:rsidRDefault="00496753" w:rsidP="00F34341">
            <w:pPr>
              <w:pStyle w:val="Sectiontext0"/>
              <w:jc w:val="center"/>
            </w:pPr>
          </w:p>
        </w:tc>
        <w:tc>
          <w:tcPr>
            <w:tcW w:w="567" w:type="dxa"/>
          </w:tcPr>
          <w:p w14:paraId="0DF19FC0" w14:textId="77777777" w:rsidR="00496753" w:rsidRPr="00700022" w:rsidRDefault="00496753" w:rsidP="00F34341">
            <w:pPr>
              <w:pStyle w:val="Sectiontext0"/>
            </w:pPr>
            <w:r w:rsidRPr="00700022">
              <w:t>a.</w:t>
            </w:r>
          </w:p>
        </w:tc>
        <w:tc>
          <w:tcPr>
            <w:tcW w:w="7801" w:type="dxa"/>
          </w:tcPr>
          <w:p w14:paraId="17496DD7" w14:textId="6C24C5FD" w:rsidR="00496753" w:rsidRPr="00700022" w:rsidRDefault="00496753" w:rsidP="00F34341">
            <w:pPr>
              <w:pStyle w:val="Sectiontext0"/>
            </w:pPr>
            <w:r w:rsidRPr="00700022">
              <w:t xml:space="preserve">The member is required to </w:t>
            </w:r>
            <w:r w:rsidR="00716B0A" w:rsidRPr="00293353">
              <w:rPr>
                <w:iCs/>
              </w:rPr>
              <w:t>occupy living-in accommodation</w:t>
            </w:r>
            <w:r w:rsidR="00D63B15">
              <w:t xml:space="preserve"> </w:t>
            </w:r>
            <w:r w:rsidR="00D63B15">
              <w:rPr>
                <w:iCs/>
              </w:rPr>
              <w:t>under section 7.5.14</w:t>
            </w:r>
            <w:r w:rsidRPr="00700022">
              <w:t>.</w:t>
            </w:r>
          </w:p>
        </w:tc>
      </w:tr>
      <w:tr w:rsidR="00496753" w:rsidRPr="00700022" w14:paraId="393E94C1" w14:textId="77777777" w:rsidTr="00EC4020">
        <w:trPr>
          <w:cantSplit/>
        </w:trPr>
        <w:tc>
          <w:tcPr>
            <w:tcW w:w="991" w:type="dxa"/>
          </w:tcPr>
          <w:p w14:paraId="77D1EA26" w14:textId="77777777" w:rsidR="00496753" w:rsidRPr="00700022" w:rsidRDefault="00496753" w:rsidP="00F34341">
            <w:pPr>
              <w:pStyle w:val="Sectiontext0"/>
              <w:jc w:val="center"/>
            </w:pPr>
          </w:p>
        </w:tc>
        <w:tc>
          <w:tcPr>
            <w:tcW w:w="567" w:type="dxa"/>
          </w:tcPr>
          <w:p w14:paraId="4B10B3B5" w14:textId="77777777" w:rsidR="00496753" w:rsidRPr="00700022" w:rsidRDefault="00496753" w:rsidP="00F34341">
            <w:pPr>
              <w:pStyle w:val="Sectiontext0"/>
            </w:pPr>
            <w:r w:rsidRPr="00700022">
              <w:t>b.</w:t>
            </w:r>
          </w:p>
        </w:tc>
        <w:tc>
          <w:tcPr>
            <w:tcW w:w="7801" w:type="dxa"/>
          </w:tcPr>
          <w:p w14:paraId="5ACB02FD" w14:textId="77777777" w:rsidR="00496753" w:rsidRPr="00700022" w:rsidRDefault="00496753" w:rsidP="00F34341">
            <w:pPr>
              <w:pStyle w:val="Sectiontext0"/>
            </w:pPr>
            <w:r w:rsidRPr="00700022">
              <w:t>A serviced apartment of sufficient standard is not available. The member may live in a hotel.</w:t>
            </w:r>
          </w:p>
        </w:tc>
      </w:tr>
      <w:tr w:rsidR="00EC4020" w:rsidRPr="00700022" w14:paraId="10D52EE4" w14:textId="77777777" w:rsidTr="00EC4020">
        <w:tblPrEx>
          <w:tblLook w:val="04A0" w:firstRow="1" w:lastRow="0" w:firstColumn="1" w:lastColumn="0" w:noHBand="0" w:noVBand="1"/>
        </w:tblPrEx>
        <w:tc>
          <w:tcPr>
            <w:tcW w:w="991" w:type="dxa"/>
          </w:tcPr>
          <w:p w14:paraId="0CE8B1AB" w14:textId="77777777" w:rsidR="00EC4020" w:rsidRPr="00700022" w:rsidRDefault="00EC4020" w:rsidP="00F34341">
            <w:pPr>
              <w:pStyle w:val="Sectiontext0"/>
              <w:jc w:val="center"/>
              <w:rPr>
                <w:lang w:eastAsia="en-US"/>
              </w:rPr>
            </w:pPr>
          </w:p>
        </w:tc>
        <w:tc>
          <w:tcPr>
            <w:tcW w:w="567" w:type="dxa"/>
            <w:hideMark/>
          </w:tcPr>
          <w:p w14:paraId="55F4B32E" w14:textId="77777777" w:rsidR="00EC4020" w:rsidRPr="00700022" w:rsidRDefault="00EC4020" w:rsidP="00F34341">
            <w:pPr>
              <w:pStyle w:val="Sectiontext0"/>
              <w:rPr>
                <w:rFonts w:cs="Arial"/>
                <w:lang w:eastAsia="en-US"/>
              </w:rPr>
            </w:pPr>
            <w:r w:rsidRPr="00700022">
              <w:rPr>
                <w:rFonts w:cs="Arial"/>
                <w:lang w:eastAsia="en-US"/>
              </w:rPr>
              <w:t>c.</w:t>
            </w:r>
          </w:p>
        </w:tc>
        <w:tc>
          <w:tcPr>
            <w:tcW w:w="7801" w:type="dxa"/>
          </w:tcPr>
          <w:p w14:paraId="278ABF2F" w14:textId="4F722AA0" w:rsidR="00EC4020" w:rsidRPr="00700022" w:rsidRDefault="00EC4020" w:rsidP="00F34341">
            <w:pPr>
              <w:pStyle w:val="Sectiontext0"/>
              <w:rPr>
                <w:rFonts w:cs="Arial"/>
                <w:lang w:eastAsia="en-US"/>
              </w:rPr>
            </w:pPr>
            <w:r w:rsidRPr="00700022">
              <w:rPr>
                <w:rFonts w:cs="Arial"/>
                <w:lang w:eastAsia="en-US"/>
              </w:rPr>
              <w:t xml:space="preserve">The member and the member’s </w:t>
            </w:r>
            <w:r w:rsidR="00D63B15">
              <w:rPr>
                <w:iCs/>
              </w:rPr>
              <w:t>resident family</w:t>
            </w:r>
            <w:r w:rsidRPr="00700022">
              <w:rPr>
                <w:rFonts w:cs="Arial"/>
                <w:lang w:eastAsia="en-US"/>
              </w:rPr>
              <w:t xml:space="preserve"> are required to isolate in a place specified by State or Territory authorities that is not the member’s usual residence.</w:t>
            </w:r>
          </w:p>
        </w:tc>
      </w:tr>
      <w:tr w:rsidR="00496753" w:rsidRPr="00700022" w14:paraId="6067DE99" w14:textId="77777777" w:rsidTr="00EC4020">
        <w:tc>
          <w:tcPr>
            <w:tcW w:w="991" w:type="dxa"/>
          </w:tcPr>
          <w:p w14:paraId="30DD78B8" w14:textId="77777777" w:rsidR="00496753" w:rsidRPr="00700022" w:rsidRDefault="00496753" w:rsidP="00F34341">
            <w:pPr>
              <w:pStyle w:val="Sectiontext0"/>
              <w:jc w:val="center"/>
            </w:pPr>
            <w:r w:rsidRPr="00700022">
              <w:t>2.</w:t>
            </w:r>
          </w:p>
        </w:tc>
        <w:tc>
          <w:tcPr>
            <w:tcW w:w="8368" w:type="dxa"/>
            <w:gridSpan w:val="2"/>
          </w:tcPr>
          <w:p w14:paraId="3B6D050F" w14:textId="77777777" w:rsidR="00496753" w:rsidRPr="00700022" w:rsidRDefault="00496753" w:rsidP="00F34341">
            <w:pPr>
              <w:pStyle w:val="Sectiontext0"/>
            </w:pPr>
            <w:r w:rsidRPr="00700022">
              <w:t>A member who is living in a hotel may need to have their period of temporary accommodation extended. A new decision will then be made about whether a serviced apartment is available. If one is, the member must move into it.</w:t>
            </w:r>
          </w:p>
        </w:tc>
      </w:tr>
      <w:tr w:rsidR="00496753" w:rsidRPr="00700022" w14:paraId="77BBBF69" w14:textId="77777777" w:rsidTr="00EC4020">
        <w:tc>
          <w:tcPr>
            <w:tcW w:w="991" w:type="dxa"/>
          </w:tcPr>
          <w:p w14:paraId="0BD37EBC" w14:textId="77777777" w:rsidR="00496753" w:rsidRPr="00700022" w:rsidRDefault="00496753" w:rsidP="00F34341">
            <w:pPr>
              <w:pStyle w:val="Sectiontext0"/>
              <w:jc w:val="center"/>
            </w:pPr>
            <w:r w:rsidRPr="00700022">
              <w:t>3.</w:t>
            </w:r>
          </w:p>
        </w:tc>
        <w:tc>
          <w:tcPr>
            <w:tcW w:w="8368" w:type="dxa"/>
            <w:gridSpan w:val="2"/>
          </w:tcPr>
          <w:p w14:paraId="4BB19C08" w14:textId="77777777" w:rsidR="00496753" w:rsidRPr="00700022" w:rsidRDefault="00496753" w:rsidP="00F34341">
            <w:pPr>
              <w:pStyle w:val="Sectiontext0"/>
            </w:pPr>
            <w:r w:rsidRPr="00700022">
              <w:t>This section does not apply to a person given assistance under section 7.5.7 (the SAFE scheme).</w:t>
            </w:r>
          </w:p>
        </w:tc>
      </w:tr>
    </w:tbl>
    <w:p w14:paraId="4CE0E8E7" w14:textId="659DDA96" w:rsidR="00EC4020" w:rsidRPr="00700022" w:rsidRDefault="00EC4020" w:rsidP="003A0A1A">
      <w:pPr>
        <w:pStyle w:val="Heading5"/>
      </w:pPr>
      <w:bookmarkStart w:id="1512" w:name="bk1525467x6Requirementtooccupytemporary"/>
      <w:bookmarkStart w:id="1513" w:name="bk1546397x6Requirementtooccupytemporary"/>
      <w:bookmarkStart w:id="1514" w:name="bk1554047x8Requirementtooccupytemporary"/>
      <w:bookmarkStart w:id="1515" w:name="bk95958759Requirementtooccupytemporaryl"/>
      <w:bookmarkStart w:id="1516" w:name="bk100714759Requirementtooccupytemporary"/>
      <w:bookmarkStart w:id="1517" w:name="bk1056237512Requirementtooccupytemporar"/>
      <w:bookmarkStart w:id="1518" w:name="bk105820AM7512Requirementtooccupytempor"/>
      <w:bookmarkStart w:id="1519" w:name="bk1027427512Requirementtolivein"/>
      <w:bookmarkStart w:id="1520" w:name="bk1634037412Memberrequiredtolivein"/>
      <w:bookmarkStart w:id="1521" w:name="_Toc177127120"/>
      <w:r w:rsidRPr="00700022">
        <w:t>7.5.13A</w:t>
      </w:r>
      <w:r w:rsidR="00E85499">
        <w:tab/>
      </w:r>
      <w:r w:rsidRPr="00700022">
        <w:t>Required to isolate – Temporary accommodation</w:t>
      </w:r>
      <w:bookmarkEnd w:id="1521"/>
    </w:p>
    <w:tbl>
      <w:tblPr>
        <w:tblW w:w="9360" w:type="dxa"/>
        <w:tblInd w:w="113" w:type="dxa"/>
        <w:tblLayout w:type="fixed"/>
        <w:tblLook w:val="04A0" w:firstRow="1" w:lastRow="0" w:firstColumn="1" w:lastColumn="0" w:noHBand="0" w:noVBand="1"/>
      </w:tblPr>
      <w:tblGrid>
        <w:gridCol w:w="992"/>
        <w:gridCol w:w="567"/>
        <w:gridCol w:w="7801"/>
      </w:tblGrid>
      <w:tr w:rsidR="0057131D" w:rsidRPr="00700022" w14:paraId="28A6ACBF" w14:textId="77777777" w:rsidTr="003517F6">
        <w:tc>
          <w:tcPr>
            <w:tcW w:w="992" w:type="dxa"/>
          </w:tcPr>
          <w:p w14:paraId="444AF093" w14:textId="77777777" w:rsidR="0057131D" w:rsidRPr="00F34341" w:rsidRDefault="0057131D" w:rsidP="00F34341">
            <w:pPr>
              <w:pStyle w:val="Sectiontext0"/>
            </w:pPr>
          </w:p>
        </w:tc>
        <w:tc>
          <w:tcPr>
            <w:tcW w:w="8368" w:type="dxa"/>
            <w:gridSpan w:val="2"/>
            <w:hideMark/>
          </w:tcPr>
          <w:p w14:paraId="09FC21BB" w14:textId="2E8A6428" w:rsidR="0057131D" w:rsidRPr="00F34341" w:rsidRDefault="0057131D" w:rsidP="00F34341">
            <w:pPr>
              <w:pStyle w:val="Sectiontext0"/>
            </w:pPr>
            <w:r w:rsidRPr="00F34341">
              <w:t xml:space="preserve">Despite section 7.5.12 and section 7.5.13, a member or a </w:t>
            </w:r>
            <w:r w:rsidR="00D63B15" w:rsidRPr="00F34341">
              <w:t>member’s resident family and recognised other persons</w:t>
            </w:r>
            <w:r w:rsidR="00D63B15" w:rsidRPr="00F34341" w:rsidDel="00D63B15">
              <w:t xml:space="preserve"> </w:t>
            </w:r>
            <w:r w:rsidRPr="00F34341">
              <w:t>who is eligible for temporary accommodation allowance under paragraph 7.5.6.1.e is eligible to occupy one of the following types of temporary accommodation.</w:t>
            </w:r>
          </w:p>
        </w:tc>
      </w:tr>
      <w:tr w:rsidR="0057131D" w:rsidRPr="00700022" w14:paraId="6666F2D1" w14:textId="77777777" w:rsidTr="003517F6">
        <w:tc>
          <w:tcPr>
            <w:tcW w:w="992" w:type="dxa"/>
          </w:tcPr>
          <w:p w14:paraId="1D3DDC80" w14:textId="77777777" w:rsidR="0057131D" w:rsidRPr="00F34341" w:rsidRDefault="0057131D" w:rsidP="00F34341">
            <w:pPr>
              <w:pStyle w:val="Sectiontext0"/>
            </w:pPr>
          </w:p>
        </w:tc>
        <w:tc>
          <w:tcPr>
            <w:tcW w:w="567" w:type="dxa"/>
            <w:hideMark/>
          </w:tcPr>
          <w:p w14:paraId="6940EE6B" w14:textId="77777777" w:rsidR="0057131D" w:rsidRPr="00F34341" w:rsidRDefault="0057131D" w:rsidP="00F34341">
            <w:pPr>
              <w:pStyle w:val="Sectiontext0"/>
            </w:pPr>
            <w:r w:rsidRPr="00F34341">
              <w:t>a.</w:t>
            </w:r>
          </w:p>
        </w:tc>
        <w:tc>
          <w:tcPr>
            <w:tcW w:w="7801" w:type="dxa"/>
            <w:hideMark/>
          </w:tcPr>
          <w:p w14:paraId="7B07697E" w14:textId="77777777" w:rsidR="0057131D" w:rsidRPr="00F34341" w:rsidRDefault="0057131D" w:rsidP="00F34341">
            <w:pPr>
              <w:pStyle w:val="Sectiontext0"/>
            </w:pPr>
            <w:r w:rsidRPr="00F34341">
              <w:rPr>
                <w:rFonts w:eastAsia="Arial"/>
              </w:rPr>
              <w:t>If available — a quarantine residence.</w:t>
            </w:r>
          </w:p>
        </w:tc>
      </w:tr>
      <w:tr w:rsidR="0057131D" w:rsidRPr="00700022" w14:paraId="0A15E8F3" w14:textId="77777777" w:rsidTr="003517F6">
        <w:tc>
          <w:tcPr>
            <w:tcW w:w="992" w:type="dxa"/>
          </w:tcPr>
          <w:p w14:paraId="167E396F" w14:textId="77777777" w:rsidR="0057131D" w:rsidRPr="00F34341" w:rsidRDefault="0057131D" w:rsidP="00F34341">
            <w:pPr>
              <w:pStyle w:val="Sectiontext0"/>
            </w:pPr>
          </w:p>
        </w:tc>
        <w:tc>
          <w:tcPr>
            <w:tcW w:w="567" w:type="dxa"/>
            <w:hideMark/>
          </w:tcPr>
          <w:p w14:paraId="036E1452" w14:textId="77777777" w:rsidR="0057131D" w:rsidRPr="00F34341" w:rsidRDefault="0057131D" w:rsidP="00F34341">
            <w:pPr>
              <w:pStyle w:val="Sectiontext0"/>
            </w:pPr>
            <w:r w:rsidRPr="00F34341">
              <w:t>b.</w:t>
            </w:r>
          </w:p>
        </w:tc>
        <w:tc>
          <w:tcPr>
            <w:tcW w:w="7801" w:type="dxa"/>
            <w:hideMark/>
          </w:tcPr>
          <w:p w14:paraId="310E3BB9" w14:textId="77777777" w:rsidR="0057131D" w:rsidRPr="00F34341" w:rsidRDefault="0057131D" w:rsidP="00F34341">
            <w:pPr>
              <w:pStyle w:val="Sectiontext0"/>
              <w:rPr>
                <w:rFonts w:eastAsia="Arial"/>
              </w:rPr>
            </w:pPr>
            <w:r w:rsidRPr="00F34341">
              <w:rPr>
                <w:rFonts w:eastAsia="Arial"/>
              </w:rPr>
              <w:t>A type of temporary accommodation provided under this Division.</w:t>
            </w:r>
          </w:p>
        </w:tc>
      </w:tr>
    </w:tbl>
    <w:p w14:paraId="78AB1D8C" w14:textId="325CAD9B" w:rsidR="00496753" w:rsidRPr="00700022" w:rsidRDefault="003517F6" w:rsidP="003A0A1A">
      <w:pPr>
        <w:pStyle w:val="Heading5"/>
      </w:pPr>
      <w:bookmarkStart w:id="1522" w:name="_Toc177127121"/>
      <w:r w:rsidRPr="00293353">
        <w:lastRenderedPageBreak/>
        <w:t>7.5.14</w:t>
      </w:r>
      <w:r w:rsidR="00E85499">
        <w:tab/>
      </w:r>
      <w:r w:rsidRPr="00293353">
        <w:t>Member required to occupy temporary accommodation</w:t>
      </w:r>
      <w:bookmarkEnd w:id="1522"/>
    </w:p>
    <w:tbl>
      <w:tblPr>
        <w:tblW w:w="9368" w:type="dxa"/>
        <w:tblInd w:w="108" w:type="dxa"/>
        <w:tblLayout w:type="fixed"/>
        <w:tblLook w:val="04A0" w:firstRow="1" w:lastRow="0" w:firstColumn="1" w:lastColumn="0" w:noHBand="0" w:noVBand="1"/>
      </w:tblPr>
      <w:tblGrid>
        <w:gridCol w:w="995"/>
        <w:gridCol w:w="567"/>
        <w:gridCol w:w="567"/>
        <w:gridCol w:w="7239"/>
      </w:tblGrid>
      <w:tr w:rsidR="00D63B15" w:rsidRPr="00D15A4D" w14:paraId="25EDD7DF" w14:textId="77777777" w:rsidTr="00E51249">
        <w:tc>
          <w:tcPr>
            <w:tcW w:w="992" w:type="dxa"/>
          </w:tcPr>
          <w:p w14:paraId="3E376FA6" w14:textId="77777777" w:rsidR="00D63B15" w:rsidRPr="00D15A4D" w:rsidRDefault="00D63B15" w:rsidP="00F34341">
            <w:pPr>
              <w:pStyle w:val="Sectiontext0"/>
              <w:jc w:val="center"/>
              <w:rPr>
                <w:lang w:eastAsia="en-US"/>
              </w:rPr>
            </w:pPr>
            <w:r>
              <w:rPr>
                <w:lang w:eastAsia="en-US"/>
              </w:rPr>
              <w:t>1.</w:t>
            </w:r>
          </w:p>
        </w:tc>
        <w:tc>
          <w:tcPr>
            <w:tcW w:w="8367" w:type="dxa"/>
            <w:gridSpan w:val="3"/>
          </w:tcPr>
          <w:p w14:paraId="6FC2F996" w14:textId="77777777" w:rsidR="00D63B15" w:rsidRPr="00D15A4D" w:rsidRDefault="00D63B15" w:rsidP="00F34341">
            <w:pPr>
              <w:pStyle w:val="Sectiontext0"/>
              <w:rPr>
                <w:rFonts w:cs="Arial"/>
                <w:lang w:eastAsia="en-US"/>
              </w:rPr>
            </w:pPr>
            <w:r>
              <w:rPr>
                <w:rFonts w:cs="Arial"/>
                <w:lang w:eastAsia="en-US"/>
              </w:rPr>
              <w:t>This section applies</w:t>
            </w:r>
            <w:r w:rsidRPr="00343A65">
              <w:rPr>
                <w:rFonts w:cs="Arial"/>
                <w:lang w:eastAsia="en-US"/>
              </w:rPr>
              <w:t xml:space="preserve"> to</w:t>
            </w:r>
            <w:r>
              <w:rPr>
                <w:rFonts w:cs="Arial"/>
                <w:lang w:eastAsia="en-US"/>
              </w:rPr>
              <w:t xml:space="preserve"> a member who is required to occupy temporary accommodation and meets any of the following.</w:t>
            </w:r>
          </w:p>
        </w:tc>
      </w:tr>
      <w:tr w:rsidR="00D63B15" w:rsidRPr="00D15A4D" w14:paraId="19C665E2" w14:textId="77777777" w:rsidTr="00E51249">
        <w:tc>
          <w:tcPr>
            <w:tcW w:w="992" w:type="dxa"/>
          </w:tcPr>
          <w:p w14:paraId="307F3A8A" w14:textId="77777777" w:rsidR="00D63B15" w:rsidRPr="00D15A4D" w:rsidRDefault="00D63B15" w:rsidP="00F34341">
            <w:pPr>
              <w:pStyle w:val="Sectiontext0"/>
              <w:jc w:val="center"/>
              <w:rPr>
                <w:lang w:eastAsia="en-US"/>
              </w:rPr>
            </w:pPr>
          </w:p>
        </w:tc>
        <w:tc>
          <w:tcPr>
            <w:tcW w:w="563" w:type="dxa"/>
            <w:hideMark/>
          </w:tcPr>
          <w:p w14:paraId="1BF58046" w14:textId="77777777" w:rsidR="00D63B15" w:rsidRPr="00D15A4D" w:rsidRDefault="00D63B15" w:rsidP="00F34341">
            <w:pPr>
              <w:pStyle w:val="Sectiontext0"/>
              <w:rPr>
                <w:rFonts w:cs="Arial"/>
                <w:lang w:eastAsia="en-US"/>
              </w:rPr>
            </w:pPr>
            <w:r w:rsidRPr="00D15A4D">
              <w:rPr>
                <w:rFonts w:cs="Arial"/>
                <w:lang w:eastAsia="en-US"/>
              </w:rPr>
              <w:t>a.</w:t>
            </w:r>
          </w:p>
        </w:tc>
        <w:tc>
          <w:tcPr>
            <w:tcW w:w="7804" w:type="dxa"/>
            <w:gridSpan w:val="2"/>
          </w:tcPr>
          <w:p w14:paraId="3446C37D" w14:textId="77777777" w:rsidR="00D63B15" w:rsidRPr="00D15A4D" w:rsidRDefault="00D63B15" w:rsidP="00F34341">
            <w:pPr>
              <w:pStyle w:val="Sectiontext0"/>
              <w:rPr>
                <w:rFonts w:cs="Arial"/>
                <w:lang w:eastAsia="en-US"/>
              </w:rPr>
            </w:pPr>
            <w:r>
              <w:rPr>
                <w:rFonts w:cs="Arial"/>
                <w:lang w:eastAsia="en-US"/>
              </w:rPr>
              <w:t>They are a member with no resident family or recognised other persons.</w:t>
            </w:r>
          </w:p>
        </w:tc>
      </w:tr>
      <w:tr w:rsidR="00D63B15" w:rsidRPr="00D15A4D" w14:paraId="7578ECA8" w14:textId="77777777" w:rsidTr="00E51249">
        <w:tc>
          <w:tcPr>
            <w:tcW w:w="992" w:type="dxa"/>
          </w:tcPr>
          <w:p w14:paraId="6B3F4FEA" w14:textId="77777777" w:rsidR="00D63B15" w:rsidRPr="00D15A4D" w:rsidRDefault="00D63B15" w:rsidP="00F34341">
            <w:pPr>
              <w:pStyle w:val="Sectiontext0"/>
              <w:jc w:val="center"/>
              <w:rPr>
                <w:lang w:eastAsia="en-US"/>
              </w:rPr>
            </w:pPr>
          </w:p>
        </w:tc>
        <w:tc>
          <w:tcPr>
            <w:tcW w:w="563" w:type="dxa"/>
            <w:hideMark/>
          </w:tcPr>
          <w:p w14:paraId="76E9A26A" w14:textId="77777777" w:rsidR="00D63B15" w:rsidRPr="00D15A4D" w:rsidRDefault="00D63B15" w:rsidP="00F34341">
            <w:pPr>
              <w:pStyle w:val="Sectiontext0"/>
              <w:rPr>
                <w:rFonts w:cs="Arial"/>
                <w:lang w:eastAsia="en-US"/>
              </w:rPr>
            </w:pPr>
            <w:r>
              <w:rPr>
                <w:rFonts w:cs="Arial"/>
                <w:lang w:eastAsia="en-US"/>
              </w:rPr>
              <w:t>b.</w:t>
            </w:r>
          </w:p>
        </w:tc>
        <w:tc>
          <w:tcPr>
            <w:tcW w:w="7804" w:type="dxa"/>
            <w:gridSpan w:val="2"/>
          </w:tcPr>
          <w:p w14:paraId="7C08B79D" w14:textId="77777777" w:rsidR="00D63B15" w:rsidRPr="00D15A4D" w:rsidRDefault="00D63B15" w:rsidP="00F34341">
            <w:pPr>
              <w:pStyle w:val="Sectiontext0"/>
              <w:rPr>
                <w:rFonts w:cs="Arial"/>
                <w:lang w:eastAsia="en-US"/>
              </w:rPr>
            </w:pPr>
            <w:r>
              <w:rPr>
                <w:rFonts w:cs="Arial"/>
                <w:lang w:eastAsia="en-US"/>
              </w:rPr>
              <w:t xml:space="preserve">They are a member who has unaccompanied resident family and no accompanied resident family. </w:t>
            </w:r>
          </w:p>
        </w:tc>
      </w:tr>
      <w:tr w:rsidR="00D63B15" w:rsidRPr="00D15A4D" w14:paraId="52C61D52" w14:textId="77777777" w:rsidTr="00E51249">
        <w:tc>
          <w:tcPr>
            <w:tcW w:w="992" w:type="dxa"/>
          </w:tcPr>
          <w:p w14:paraId="3B1BD527" w14:textId="77777777" w:rsidR="00D63B15" w:rsidRPr="00D15A4D" w:rsidRDefault="00D63B15" w:rsidP="00F34341">
            <w:pPr>
              <w:pStyle w:val="Sectiontext0"/>
              <w:jc w:val="center"/>
              <w:rPr>
                <w:lang w:eastAsia="en-US"/>
              </w:rPr>
            </w:pPr>
          </w:p>
        </w:tc>
        <w:tc>
          <w:tcPr>
            <w:tcW w:w="563" w:type="dxa"/>
            <w:hideMark/>
          </w:tcPr>
          <w:p w14:paraId="35CD1734" w14:textId="77777777" w:rsidR="00D63B15" w:rsidRPr="00D15A4D" w:rsidRDefault="00D63B15" w:rsidP="00F34341">
            <w:pPr>
              <w:pStyle w:val="Sectiontext0"/>
              <w:rPr>
                <w:rFonts w:cs="Arial"/>
                <w:lang w:eastAsia="en-US"/>
              </w:rPr>
            </w:pPr>
            <w:r>
              <w:rPr>
                <w:rFonts w:cs="Arial"/>
                <w:lang w:eastAsia="en-US"/>
              </w:rPr>
              <w:t>c.</w:t>
            </w:r>
          </w:p>
        </w:tc>
        <w:tc>
          <w:tcPr>
            <w:tcW w:w="7804" w:type="dxa"/>
            <w:gridSpan w:val="2"/>
          </w:tcPr>
          <w:p w14:paraId="17FFFE29" w14:textId="77777777" w:rsidR="00D63B15" w:rsidRPr="00D15A4D" w:rsidRDefault="00D63B15" w:rsidP="00F34341">
            <w:pPr>
              <w:pStyle w:val="Sectiontext0"/>
              <w:rPr>
                <w:rFonts w:cs="Arial"/>
                <w:lang w:eastAsia="en-US"/>
              </w:rPr>
            </w:pPr>
            <w:r>
              <w:rPr>
                <w:rFonts w:cs="Arial"/>
                <w:lang w:eastAsia="en-US"/>
              </w:rPr>
              <w:t>They meet all of the following.</w:t>
            </w:r>
          </w:p>
        </w:tc>
      </w:tr>
      <w:tr w:rsidR="00D63B15" w:rsidRPr="00D15A4D" w14:paraId="4B0E2E43" w14:textId="77777777" w:rsidTr="00E51249">
        <w:tc>
          <w:tcPr>
            <w:tcW w:w="992" w:type="dxa"/>
          </w:tcPr>
          <w:p w14:paraId="155FB5FF" w14:textId="77777777" w:rsidR="00D63B15" w:rsidRPr="00D15A4D" w:rsidRDefault="00D63B15" w:rsidP="00F34341">
            <w:pPr>
              <w:pStyle w:val="Sectiontext0"/>
              <w:jc w:val="center"/>
              <w:rPr>
                <w:lang w:eastAsia="en-US"/>
              </w:rPr>
            </w:pPr>
          </w:p>
        </w:tc>
        <w:tc>
          <w:tcPr>
            <w:tcW w:w="563" w:type="dxa"/>
          </w:tcPr>
          <w:p w14:paraId="13D5BDFF" w14:textId="77777777" w:rsidR="00D63B15" w:rsidRPr="00D15A4D" w:rsidRDefault="00D63B15" w:rsidP="00F34341">
            <w:pPr>
              <w:pStyle w:val="Sectiontext0"/>
              <w:rPr>
                <w:rFonts w:cs="Arial"/>
                <w:iCs/>
                <w:lang w:eastAsia="en-US"/>
              </w:rPr>
            </w:pPr>
          </w:p>
        </w:tc>
        <w:tc>
          <w:tcPr>
            <w:tcW w:w="567" w:type="dxa"/>
            <w:hideMark/>
          </w:tcPr>
          <w:p w14:paraId="09E6A89F" w14:textId="77777777" w:rsidR="00D63B15" w:rsidRPr="00D15A4D" w:rsidRDefault="00D63B15" w:rsidP="00F34341">
            <w:pPr>
              <w:pStyle w:val="Sectiontext0"/>
              <w:rPr>
                <w:rFonts w:cs="Arial"/>
                <w:iCs/>
                <w:lang w:eastAsia="en-US"/>
              </w:rPr>
            </w:pPr>
            <w:r w:rsidRPr="00D15A4D">
              <w:rPr>
                <w:rFonts w:cs="Arial"/>
                <w:iCs/>
                <w:lang w:eastAsia="en-US"/>
              </w:rPr>
              <w:t>i.</w:t>
            </w:r>
          </w:p>
        </w:tc>
        <w:tc>
          <w:tcPr>
            <w:tcW w:w="7237" w:type="dxa"/>
          </w:tcPr>
          <w:p w14:paraId="70DF8C16" w14:textId="77777777" w:rsidR="00D63B15" w:rsidRPr="00D15A4D" w:rsidRDefault="00D63B15" w:rsidP="00F34341">
            <w:pPr>
              <w:pStyle w:val="Sectiontext0"/>
              <w:rPr>
                <w:rFonts w:cs="Arial"/>
                <w:iCs/>
                <w:lang w:eastAsia="en-US"/>
              </w:rPr>
            </w:pPr>
            <w:r>
              <w:rPr>
                <w:rFonts w:cs="Arial"/>
                <w:iCs/>
                <w:lang w:eastAsia="en-US"/>
              </w:rPr>
              <w:t>They have accompanied resident family.</w:t>
            </w:r>
          </w:p>
        </w:tc>
      </w:tr>
      <w:tr w:rsidR="00D63B15" w:rsidRPr="00D15A4D" w14:paraId="07DFE280" w14:textId="77777777" w:rsidTr="00E51249">
        <w:tc>
          <w:tcPr>
            <w:tcW w:w="992" w:type="dxa"/>
          </w:tcPr>
          <w:p w14:paraId="7A11AD5B" w14:textId="77777777" w:rsidR="00D63B15" w:rsidRPr="00D15A4D" w:rsidRDefault="00D63B15" w:rsidP="00F34341">
            <w:pPr>
              <w:pStyle w:val="Sectiontext0"/>
              <w:jc w:val="center"/>
              <w:rPr>
                <w:lang w:eastAsia="en-US"/>
              </w:rPr>
            </w:pPr>
          </w:p>
        </w:tc>
        <w:tc>
          <w:tcPr>
            <w:tcW w:w="563" w:type="dxa"/>
          </w:tcPr>
          <w:p w14:paraId="13348747" w14:textId="77777777" w:rsidR="00D63B15" w:rsidRPr="00D15A4D" w:rsidRDefault="00D63B15" w:rsidP="00F34341">
            <w:pPr>
              <w:pStyle w:val="Sectiontext0"/>
              <w:rPr>
                <w:rFonts w:cs="Arial"/>
                <w:iCs/>
                <w:lang w:eastAsia="en-US"/>
              </w:rPr>
            </w:pPr>
          </w:p>
        </w:tc>
        <w:tc>
          <w:tcPr>
            <w:tcW w:w="567" w:type="dxa"/>
            <w:hideMark/>
          </w:tcPr>
          <w:p w14:paraId="61367526" w14:textId="77777777" w:rsidR="00D63B15" w:rsidRPr="00D15A4D" w:rsidRDefault="00D63B15" w:rsidP="00F34341">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01392227" w14:textId="02828E4E" w:rsidR="00D63B15" w:rsidRPr="00D15A4D" w:rsidRDefault="00C521C2" w:rsidP="00F34341">
            <w:pPr>
              <w:pStyle w:val="Sectiontext0"/>
              <w:rPr>
                <w:rFonts w:cs="Arial"/>
                <w:iCs/>
                <w:lang w:eastAsia="en-US"/>
              </w:rPr>
            </w:pPr>
            <w:r w:rsidRPr="00293353">
              <w:rPr>
                <w:iCs/>
              </w:rPr>
              <w:t>Their</w:t>
            </w:r>
            <w:r w:rsidR="00D63B15">
              <w:rPr>
                <w:rFonts w:cs="Arial"/>
                <w:lang w:eastAsia="en-US"/>
              </w:rPr>
              <w:t xml:space="preserve"> accompanied resident family have not travelled with them to the gaining location.</w:t>
            </w:r>
          </w:p>
        </w:tc>
      </w:tr>
      <w:bookmarkEnd w:id="1512"/>
      <w:bookmarkEnd w:id="1513"/>
      <w:bookmarkEnd w:id="1514"/>
      <w:bookmarkEnd w:id="1515"/>
      <w:bookmarkEnd w:id="1516"/>
      <w:bookmarkEnd w:id="1517"/>
      <w:bookmarkEnd w:id="1518"/>
      <w:bookmarkEnd w:id="1519"/>
      <w:bookmarkEnd w:id="1520"/>
      <w:tr w:rsidR="00496753" w:rsidRPr="00700022" w14:paraId="13E057FC" w14:textId="77777777" w:rsidTr="00E51249">
        <w:tblPrEx>
          <w:tblLook w:val="0000" w:firstRow="0" w:lastRow="0" w:firstColumn="0" w:lastColumn="0" w:noHBand="0" w:noVBand="0"/>
        </w:tblPrEx>
        <w:tc>
          <w:tcPr>
            <w:tcW w:w="992" w:type="dxa"/>
          </w:tcPr>
          <w:p w14:paraId="7D4742B2" w14:textId="77777777" w:rsidR="00496753" w:rsidRPr="00700022" w:rsidRDefault="00496753" w:rsidP="00F34341">
            <w:pPr>
              <w:pStyle w:val="Sectiontext0"/>
              <w:jc w:val="center"/>
            </w:pPr>
            <w:r w:rsidRPr="00700022">
              <w:t>2.</w:t>
            </w:r>
          </w:p>
        </w:tc>
        <w:tc>
          <w:tcPr>
            <w:tcW w:w="8367" w:type="dxa"/>
            <w:gridSpan w:val="3"/>
          </w:tcPr>
          <w:p w14:paraId="31D6AE10" w14:textId="77777777" w:rsidR="00496753" w:rsidRPr="00700022" w:rsidRDefault="00496753" w:rsidP="00F34341">
            <w:pPr>
              <w:pStyle w:val="Sectiontext0"/>
            </w:pPr>
            <w:r w:rsidRPr="00700022">
              <w:t>This section does not apply to a person who is granted accommodation under section 7.5.7 (the SAFE scheme).</w:t>
            </w:r>
          </w:p>
        </w:tc>
      </w:tr>
      <w:tr w:rsidR="00E51249" w:rsidRPr="00293353" w14:paraId="09B5798B" w14:textId="77777777" w:rsidTr="00E51249">
        <w:tblPrEx>
          <w:tblLook w:val="0000" w:firstRow="0" w:lastRow="0" w:firstColumn="0" w:lastColumn="0" w:noHBand="0" w:noVBand="0"/>
        </w:tblPrEx>
        <w:tc>
          <w:tcPr>
            <w:tcW w:w="992" w:type="dxa"/>
          </w:tcPr>
          <w:p w14:paraId="7D2E4922" w14:textId="77777777" w:rsidR="00E51249" w:rsidRPr="00293353" w:rsidRDefault="00E51249" w:rsidP="00B9658C">
            <w:pPr>
              <w:pStyle w:val="Sectiontext0"/>
              <w:jc w:val="center"/>
            </w:pPr>
            <w:r w:rsidRPr="00293353">
              <w:t>3.</w:t>
            </w:r>
          </w:p>
        </w:tc>
        <w:tc>
          <w:tcPr>
            <w:tcW w:w="8367" w:type="dxa"/>
            <w:gridSpan w:val="3"/>
          </w:tcPr>
          <w:p w14:paraId="73B88AE5" w14:textId="77777777" w:rsidR="00E51249" w:rsidRPr="00293353" w:rsidRDefault="00E51249" w:rsidP="00B9658C">
            <w:pPr>
              <w:pStyle w:val="Sectiontext0"/>
            </w:pPr>
            <w:r w:rsidRPr="00293353">
              <w:t xml:space="preserve">The member must occupy the following type of temporary accommodation. </w:t>
            </w:r>
          </w:p>
        </w:tc>
      </w:tr>
      <w:tr w:rsidR="00E51249" w:rsidRPr="00293353" w14:paraId="661E3B34" w14:textId="77777777" w:rsidTr="00E51249">
        <w:tblPrEx>
          <w:tblLook w:val="0000" w:firstRow="0" w:lastRow="0" w:firstColumn="0" w:lastColumn="0" w:noHBand="0" w:noVBand="0"/>
        </w:tblPrEx>
        <w:trPr>
          <w:cantSplit/>
        </w:trPr>
        <w:tc>
          <w:tcPr>
            <w:tcW w:w="995" w:type="dxa"/>
          </w:tcPr>
          <w:p w14:paraId="120470D6" w14:textId="77777777" w:rsidR="00E51249" w:rsidRPr="00293353" w:rsidRDefault="00E51249" w:rsidP="00B9658C">
            <w:pPr>
              <w:pStyle w:val="Sectiontext0"/>
              <w:jc w:val="center"/>
            </w:pPr>
          </w:p>
        </w:tc>
        <w:tc>
          <w:tcPr>
            <w:tcW w:w="567" w:type="dxa"/>
          </w:tcPr>
          <w:p w14:paraId="4F698314" w14:textId="77777777" w:rsidR="00E51249" w:rsidRPr="00293353" w:rsidRDefault="00E51249" w:rsidP="00B9658C">
            <w:pPr>
              <w:pStyle w:val="Sectiontext0"/>
            </w:pPr>
            <w:r w:rsidRPr="00293353">
              <w:t>a.</w:t>
            </w:r>
          </w:p>
        </w:tc>
        <w:tc>
          <w:tcPr>
            <w:tcW w:w="7806" w:type="dxa"/>
            <w:gridSpan w:val="2"/>
          </w:tcPr>
          <w:p w14:paraId="1DD67F18" w14:textId="77777777" w:rsidR="00E51249" w:rsidRPr="00293353" w:rsidRDefault="00E51249" w:rsidP="00B9658C">
            <w:pPr>
              <w:pStyle w:val="Sectiontext0"/>
            </w:pPr>
            <w:r w:rsidRPr="00293353">
              <w:t>For a member at the rank of Major or below — living-in accommodation that is available regardless of its level.</w:t>
            </w:r>
          </w:p>
          <w:p w14:paraId="48D6739D" w14:textId="77777777" w:rsidR="00E51249" w:rsidRPr="00293353" w:rsidRDefault="00E51249" w:rsidP="00B9658C">
            <w:pPr>
              <w:pStyle w:val="notepara"/>
            </w:pPr>
            <w:r w:rsidRPr="00293353">
              <w:rPr>
                <w:b/>
              </w:rPr>
              <w:t>Note:</w:t>
            </w:r>
            <w:r w:rsidRPr="00293353">
              <w:t xml:space="preserve"> </w:t>
            </w:r>
            <w:r w:rsidRPr="00293353">
              <w:tab/>
              <w:t>If living-in accommodation is not available the member may use other forms of temporary accommodation.</w:t>
            </w:r>
          </w:p>
        </w:tc>
      </w:tr>
      <w:tr w:rsidR="00E51249" w:rsidRPr="00293353" w14:paraId="7DDECD3D" w14:textId="77777777" w:rsidTr="00E51249">
        <w:tc>
          <w:tcPr>
            <w:tcW w:w="995" w:type="dxa"/>
          </w:tcPr>
          <w:p w14:paraId="30D22CAF" w14:textId="77777777" w:rsidR="00E51249" w:rsidRPr="00293353" w:rsidRDefault="00E51249" w:rsidP="00B9658C">
            <w:pPr>
              <w:pStyle w:val="Sectiontext0"/>
              <w:jc w:val="center"/>
              <w:rPr>
                <w:lang w:eastAsia="en-US"/>
              </w:rPr>
            </w:pPr>
          </w:p>
        </w:tc>
        <w:tc>
          <w:tcPr>
            <w:tcW w:w="567" w:type="dxa"/>
            <w:hideMark/>
          </w:tcPr>
          <w:p w14:paraId="0A08F38B" w14:textId="77777777" w:rsidR="00E51249" w:rsidRPr="00293353" w:rsidRDefault="00E51249" w:rsidP="00B9658C">
            <w:pPr>
              <w:pStyle w:val="Sectiontext0"/>
              <w:rPr>
                <w:rFonts w:cs="Arial"/>
                <w:lang w:eastAsia="en-US"/>
              </w:rPr>
            </w:pPr>
            <w:r w:rsidRPr="00293353">
              <w:rPr>
                <w:rFonts w:cs="Arial"/>
                <w:lang w:eastAsia="en-US"/>
              </w:rPr>
              <w:t>b.</w:t>
            </w:r>
          </w:p>
        </w:tc>
        <w:tc>
          <w:tcPr>
            <w:tcW w:w="7806" w:type="dxa"/>
            <w:gridSpan w:val="2"/>
          </w:tcPr>
          <w:p w14:paraId="1473D74B" w14:textId="77777777" w:rsidR="00E51249" w:rsidRPr="00293353" w:rsidRDefault="00E51249" w:rsidP="00B9658C">
            <w:pPr>
              <w:pStyle w:val="Sectiontext0"/>
              <w:rPr>
                <w:rFonts w:cs="Arial"/>
                <w:lang w:eastAsia="en-US"/>
              </w:rPr>
            </w:pPr>
            <w:r w:rsidRPr="00293353">
              <w:rPr>
                <w:rFonts w:cs="Arial"/>
                <w:lang w:eastAsia="en-US"/>
              </w:rPr>
              <w:t xml:space="preserve">For a member at the rank of Lieutenant Colonel or higher — any other type of temporary accommodation that is not living-in accommodation. </w:t>
            </w:r>
          </w:p>
          <w:p w14:paraId="3B1709C6" w14:textId="77777777" w:rsidR="00E51249" w:rsidRPr="00293353" w:rsidRDefault="00E51249" w:rsidP="00B9658C">
            <w:pPr>
              <w:pStyle w:val="notepara"/>
            </w:pPr>
            <w:r w:rsidRPr="00293353">
              <w:rPr>
                <w:b/>
              </w:rPr>
              <w:t xml:space="preserve">Note: </w:t>
            </w:r>
            <w:r w:rsidRPr="00293353">
              <w:rPr>
                <w:b/>
              </w:rPr>
              <w:tab/>
            </w:r>
            <w:r w:rsidRPr="00293353">
              <w:t>The member is paid temporary accommodation allowance instead of occupying living</w:t>
            </w:r>
            <w:r>
              <w:noBreakHyphen/>
            </w:r>
            <w:r w:rsidRPr="00293353">
              <w:t>in accommodation.</w:t>
            </w:r>
          </w:p>
        </w:tc>
      </w:tr>
    </w:tbl>
    <w:p w14:paraId="280A8794" w14:textId="2C3A85FC" w:rsidR="00496753" w:rsidRPr="00700022" w:rsidRDefault="00496753" w:rsidP="003A0A1A">
      <w:pPr>
        <w:pStyle w:val="Heading5"/>
      </w:pPr>
      <w:bookmarkStart w:id="1523" w:name="bk1525467x7Sizeoftemporaryaccommodation"/>
      <w:bookmarkStart w:id="1524" w:name="bk1546397x7Sizeoftemporaryaccommodation"/>
      <w:bookmarkStart w:id="1525" w:name="bk1554047x9Sizeoftemporaryaccommodation"/>
      <w:bookmarkStart w:id="1526" w:name="bk959587510Sizeoftemporaryaccommodation"/>
      <w:bookmarkStart w:id="1527" w:name="bk1007147510Sizeoftemporaryaccommodatio"/>
      <w:bookmarkStart w:id="1528" w:name="bk1056247513Sizeoftemporaryaccommodatio"/>
      <w:bookmarkStart w:id="1529" w:name="bk105820AM7513Sizeoftemporaryaccommodat"/>
      <w:bookmarkStart w:id="1530" w:name="bk1027427513Sizeoftemporaryaccommodatio"/>
      <w:bookmarkStart w:id="1531" w:name="bk1634037413Sizeoftemporaryaccommodatio"/>
      <w:bookmarkStart w:id="1532" w:name="_Toc177127122"/>
      <w:r w:rsidRPr="00700022">
        <w:t>7.5.15</w:t>
      </w:r>
      <w:r w:rsidR="00E85499">
        <w:tab/>
      </w:r>
      <w:r w:rsidRPr="00700022">
        <w:t>Number of rooms in temporary accommodation</w:t>
      </w:r>
      <w:bookmarkEnd w:id="1532"/>
    </w:p>
    <w:tbl>
      <w:tblPr>
        <w:tblW w:w="0" w:type="dxa"/>
        <w:tblInd w:w="113" w:type="dxa"/>
        <w:tblLayout w:type="fixed"/>
        <w:tblLook w:val="04A0" w:firstRow="1" w:lastRow="0" w:firstColumn="1" w:lastColumn="0" w:noHBand="0" w:noVBand="1"/>
      </w:tblPr>
      <w:tblGrid>
        <w:gridCol w:w="992"/>
        <w:gridCol w:w="567"/>
        <w:gridCol w:w="7801"/>
      </w:tblGrid>
      <w:tr w:rsidR="0057131D" w:rsidRPr="00700022" w14:paraId="41021757" w14:textId="77777777" w:rsidTr="001F593B">
        <w:tc>
          <w:tcPr>
            <w:tcW w:w="992" w:type="dxa"/>
            <w:hideMark/>
          </w:tcPr>
          <w:p w14:paraId="4288DA85" w14:textId="77777777" w:rsidR="0057131D" w:rsidRPr="00F34341" w:rsidRDefault="0057131D" w:rsidP="00F34341">
            <w:pPr>
              <w:pStyle w:val="Sectiontext0"/>
              <w:jc w:val="center"/>
            </w:pPr>
            <w:r w:rsidRPr="00F34341">
              <w:t>1.</w:t>
            </w:r>
          </w:p>
        </w:tc>
        <w:tc>
          <w:tcPr>
            <w:tcW w:w="8368" w:type="dxa"/>
            <w:gridSpan w:val="2"/>
            <w:hideMark/>
          </w:tcPr>
          <w:p w14:paraId="17340074" w14:textId="77777777" w:rsidR="0057131D" w:rsidRPr="00F34341" w:rsidRDefault="0057131D" w:rsidP="00F34341">
            <w:pPr>
              <w:pStyle w:val="Sectiontext0"/>
            </w:pPr>
            <w:r w:rsidRPr="00F34341">
              <w:t>This section does not apply to a person eligible for temporary accommodation allowance under any of the following.</w:t>
            </w:r>
          </w:p>
        </w:tc>
      </w:tr>
      <w:tr w:rsidR="0057131D" w:rsidRPr="00700022" w14:paraId="74EDE02D" w14:textId="77777777" w:rsidTr="001F593B">
        <w:tc>
          <w:tcPr>
            <w:tcW w:w="992" w:type="dxa"/>
          </w:tcPr>
          <w:p w14:paraId="08463D19" w14:textId="77777777" w:rsidR="0057131D" w:rsidRPr="00F34341" w:rsidRDefault="0057131D" w:rsidP="00F34341">
            <w:pPr>
              <w:pStyle w:val="Sectiontext0"/>
              <w:jc w:val="center"/>
            </w:pPr>
          </w:p>
        </w:tc>
        <w:tc>
          <w:tcPr>
            <w:tcW w:w="567" w:type="dxa"/>
            <w:hideMark/>
          </w:tcPr>
          <w:p w14:paraId="09A2AF6B" w14:textId="77777777" w:rsidR="0057131D" w:rsidRPr="00F34341" w:rsidRDefault="0057131D" w:rsidP="00F34341">
            <w:pPr>
              <w:pStyle w:val="Sectiontext0"/>
            </w:pPr>
            <w:r w:rsidRPr="00F34341">
              <w:t>a.</w:t>
            </w:r>
          </w:p>
        </w:tc>
        <w:tc>
          <w:tcPr>
            <w:tcW w:w="7801" w:type="dxa"/>
            <w:hideMark/>
          </w:tcPr>
          <w:p w14:paraId="41304C5A" w14:textId="77777777" w:rsidR="0057131D" w:rsidRPr="00F34341" w:rsidRDefault="0057131D" w:rsidP="00F34341">
            <w:pPr>
              <w:pStyle w:val="Sectiontext0"/>
            </w:pPr>
            <w:r w:rsidRPr="00F34341">
              <w:rPr>
                <w:rFonts w:eastAsia="Arial"/>
              </w:rPr>
              <w:t>Subsection 7.5.6.3 (the SAFE scheme).</w:t>
            </w:r>
          </w:p>
        </w:tc>
      </w:tr>
      <w:tr w:rsidR="0057131D" w:rsidRPr="00700022" w14:paraId="5724BC08" w14:textId="77777777" w:rsidTr="001F593B">
        <w:tc>
          <w:tcPr>
            <w:tcW w:w="992" w:type="dxa"/>
          </w:tcPr>
          <w:p w14:paraId="64BE0320" w14:textId="77777777" w:rsidR="0057131D" w:rsidRPr="00F34341" w:rsidRDefault="0057131D" w:rsidP="00F34341">
            <w:pPr>
              <w:pStyle w:val="Sectiontext0"/>
              <w:jc w:val="center"/>
            </w:pPr>
          </w:p>
        </w:tc>
        <w:tc>
          <w:tcPr>
            <w:tcW w:w="567" w:type="dxa"/>
            <w:hideMark/>
          </w:tcPr>
          <w:p w14:paraId="688AC84D" w14:textId="77777777" w:rsidR="0057131D" w:rsidRPr="00F34341" w:rsidRDefault="0057131D" w:rsidP="00F34341">
            <w:pPr>
              <w:pStyle w:val="Sectiontext0"/>
            </w:pPr>
            <w:r w:rsidRPr="00F34341">
              <w:t>b.</w:t>
            </w:r>
          </w:p>
        </w:tc>
        <w:tc>
          <w:tcPr>
            <w:tcW w:w="7801" w:type="dxa"/>
            <w:hideMark/>
          </w:tcPr>
          <w:p w14:paraId="2F331E78" w14:textId="77777777" w:rsidR="0057131D" w:rsidRPr="00F34341" w:rsidRDefault="0057131D" w:rsidP="00F34341">
            <w:pPr>
              <w:pStyle w:val="Sectiontext0"/>
              <w:rPr>
                <w:rFonts w:eastAsia="Arial"/>
              </w:rPr>
            </w:pPr>
            <w:r w:rsidRPr="00F34341">
              <w:rPr>
                <w:rFonts w:eastAsia="Arial"/>
              </w:rPr>
              <w:t>Paragraph 7.5.6.1.e (Required to isolate).</w:t>
            </w:r>
          </w:p>
        </w:tc>
      </w:tr>
      <w:tr w:rsidR="0057131D" w:rsidRPr="00700022" w14:paraId="07331E65" w14:textId="77777777" w:rsidTr="001F593B">
        <w:tc>
          <w:tcPr>
            <w:tcW w:w="992" w:type="dxa"/>
            <w:hideMark/>
          </w:tcPr>
          <w:p w14:paraId="374E61F6" w14:textId="77777777" w:rsidR="0057131D" w:rsidRPr="00F34341" w:rsidRDefault="0057131D" w:rsidP="00F34341">
            <w:pPr>
              <w:pStyle w:val="Sectiontext0"/>
              <w:jc w:val="center"/>
            </w:pPr>
            <w:r w:rsidRPr="00F34341">
              <w:t>2.</w:t>
            </w:r>
          </w:p>
        </w:tc>
        <w:tc>
          <w:tcPr>
            <w:tcW w:w="8368" w:type="dxa"/>
            <w:gridSpan w:val="2"/>
            <w:hideMark/>
          </w:tcPr>
          <w:p w14:paraId="5510F927" w14:textId="1A622246" w:rsidR="0057131D" w:rsidRPr="00F34341" w:rsidRDefault="0057131D" w:rsidP="00F34341">
            <w:pPr>
              <w:pStyle w:val="Sectiontext0"/>
            </w:pPr>
            <w:r w:rsidRPr="00F34341">
              <w:t xml:space="preserve">The following table sets out how to calculate the number of rooms a member and their </w:t>
            </w:r>
            <w:r w:rsidR="00D63B15" w:rsidRPr="00F34341">
              <w:t>resident family and recognised other persons</w:t>
            </w:r>
            <w:r w:rsidRPr="00F34341">
              <w:t xml:space="preserve"> are eligible to occupy in a hotel or serviced apartment.</w:t>
            </w:r>
          </w:p>
        </w:tc>
      </w:tr>
    </w:tbl>
    <w:p w14:paraId="4F21B845" w14:textId="77777777" w:rsidR="0057131D" w:rsidRPr="00700022" w:rsidRDefault="0057131D" w:rsidP="0057131D"/>
    <w:tbl>
      <w:tblPr>
        <w:tblW w:w="0" w:type="auto"/>
        <w:tblInd w:w="1049" w:type="dxa"/>
        <w:tblLayout w:type="fixed"/>
        <w:tblCellMar>
          <w:left w:w="56" w:type="dxa"/>
          <w:right w:w="56" w:type="dxa"/>
        </w:tblCellMar>
        <w:tblLook w:val="04A0" w:firstRow="1" w:lastRow="0" w:firstColumn="1" w:lastColumn="0" w:noHBand="0" w:noVBand="1"/>
      </w:tblPr>
      <w:tblGrid>
        <w:gridCol w:w="708"/>
        <w:gridCol w:w="1913"/>
        <w:gridCol w:w="1914"/>
        <w:gridCol w:w="1914"/>
        <w:gridCol w:w="1914"/>
      </w:tblGrid>
      <w:tr w:rsidR="0057131D" w:rsidRPr="001F41B1" w14:paraId="55215069" w14:textId="77777777" w:rsidTr="001F593B">
        <w:trPr>
          <w:cantSplit/>
        </w:trPr>
        <w:tc>
          <w:tcPr>
            <w:tcW w:w="708" w:type="dxa"/>
            <w:tcBorders>
              <w:top w:val="single" w:sz="6" w:space="0" w:color="auto"/>
              <w:left w:val="single" w:sz="6" w:space="0" w:color="auto"/>
              <w:bottom w:val="single" w:sz="6" w:space="0" w:color="auto"/>
              <w:right w:val="single" w:sz="6" w:space="0" w:color="auto"/>
            </w:tcBorders>
            <w:hideMark/>
          </w:tcPr>
          <w:p w14:paraId="5BA71604" w14:textId="77777777" w:rsidR="0057131D" w:rsidRPr="001F41B1" w:rsidRDefault="0057131D" w:rsidP="001F41B1">
            <w:pPr>
              <w:pStyle w:val="TableHeaderArial"/>
            </w:pPr>
            <w:r w:rsidRPr="001F41B1">
              <w:t>Item</w:t>
            </w:r>
          </w:p>
        </w:tc>
        <w:tc>
          <w:tcPr>
            <w:tcW w:w="1913" w:type="dxa"/>
            <w:tcBorders>
              <w:top w:val="single" w:sz="6" w:space="0" w:color="auto"/>
              <w:left w:val="single" w:sz="6" w:space="0" w:color="auto"/>
              <w:bottom w:val="single" w:sz="6" w:space="0" w:color="auto"/>
              <w:right w:val="single" w:sz="6" w:space="0" w:color="auto"/>
            </w:tcBorders>
            <w:hideMark/>
          </w:tcPr>
          <w:p w14:paraId="34048752" w14:textId="77777777" w:rsidR="0057131D" w:rsidRPr="001F41B1" w:rsidRDefault="0057131D" w:rsidP="001F41B1">
            <w:pPr>
              <w:pStyle w:val="TableHeaderArial"/>
            </w:pPr>
            <w:r w:rsidRPr="001F41B1">
              <w:t>If the temporary accommodation allowance is paid for…</w:t>
            </w:r>
          </w:p>
        </w:tc>
        <w:tc>
          <w:tcPr>
            <w:tcW w:w="1914" w:type="dxa"/>
            <w:tcBorders>
              <w:top w:val="single" w:sz="6" w:space="0" w:color="auto"/>
              <w:left w:val="single" w:sz="6" w:space="0" w:color="auto"/>
              <w:bottom w:val="single" w:sz="6" w:space="0" w:color="auto"/>
              <w:right w:val="single" w:sz="6" w:space="0" w:color="auto"/>
            </w:tcBorders>
            <w:hideMark/>
          </w:tcPr>
          <w:p w14:paraId="2CC835E6" w14:textId="77777777" w:rsidR="0057131D" w:rsidRPr="001F41B1" w:rsidRDefault="0057131D" w:rsidP="001F41B1">
            <w:pPr>
              <w:pStyle w:val="TableHeaderArial"/>
            </w:pPr>
            <w:r w:rsidRPr="001F41B1">
              <w:t>and the family has…</w:t>
            </w:r>
          </w:p>
        </w:tc>
        <w:tc>
          <w:tcPr>
            <w:tcW w:w="1914" w:type="dxa"/>
            <w:tcBorders>
              <w:top w:val="single" w:sz="6" w:space="0" w:color="auto"/>
              <w:left w:val="single" w:sz="6" w:space="0" w:color="auto"/>
              <w:bottom w:val="single" w:sz="6" w:space="0" w:color="auto"/>
              <w:right w:val="single" w:sz="6" w:space="0" w:color="auto"/>
            </w:tcBorders>
            <w:hideMark/>
          </w:tcPr>
          <w:p w14:paraId="17C87B9E" w14:textId="77777777" w:rsidR="0057131D" w:rsidRPr="001F41B1" w:rsidRDefault="0057131D" w:rsidP="001F41B1">
            <w:pPr>
              <w:pStyle w:val="TableHeaderArial"/>
            </w:pPr>
            <w:r w:rsidRPr="001F41B1">
              <w:t>who are...</w:t>
            </w:r>
          </w:p>
        </w:tc>
        <w:tc>
          <w:tcPr>
            <w:tcW w:w="1914" w:type="dxa"/>
            <w:tcBorders>
              <w:top w:val="single" w:sz="6" w:space="0" w:color="auto"/>
              <w:left w:val="single" w:sz="6" w:space="0" w:color="auto"/>
              <w:bottom w:val="single" w:sz="6" w:space="0" w:color="auto"/>
              <w:right w:val="single" w:sz="6" w:space="0" w:color="auto"/>
            </w:tcBorders>
            <w:hideMark/>
          </w:tcPr>
          <w:p w14:paraId="013B25AF" w14:textId="77777777" w:rsidR="0057131D" w:rsidRPr="001F41B1" w:rsidRDefault="0057131D" w:rsidP="001F41B1">
            <w:pPr>
              <w:pStyle w:val="TableHeaderArial"/>
            </w:pPr>
            <w:r w:rsidRPr="001F41B1">
              <w:t>then the children…</w:t>
            </w:r>
          </w:p>
        </w:tc>
      </w:tr>
      <w:tr w:rsidR="0057131D" w:rsidRPr="00700022" w14:paraId="46A0E2DC" w14:textId="77777777" w:rsidTr="001F593B">
        <w:trPr>
          <w:cantSplit/>
        </w:trPr>
        <w:tc>
          <w:tcPr>
            <w:tcW w:w="708" w:type="dxa"/>
            <w:vMerge w:val="restart"/>
            <w:tcBorders>
              <w:top w:val="single" w:sz="6" w:space="0" w:color="auto"/>
              <w:left w:val="single" w:sz="6" w:space="0" w:color="auto"/>
              <w:bottom w:val="single" w:sz="6" w:space="0" w:color="auto"/>
              <w:right w:val="single" w:sz="6" w:space="0" w:color="auto"/>
            </w:tcBorders>
            <w:hideMark/>
          </w:tcPr>
          <w:p w14:paraId="7A16C1EE" w14:textId="77777777" w:rsidR="0057131D" w:rsidRPr="00700022" w:rsidRDefault="0057131D" w:rsidP="001F41B1">
            <w:pPr>
              <w:pStyle w:val="Tabletext2"/>
              <w:jc w:val="center"/>
              <w:rPr>
                <w:lang w:eastAsia="en-US"/>
              </w:rPr>
            </w:pPr>
            <w:r w:rsidRPr="00700022">
              <w:rPr>
                <w:lang w:eastAsia="en-US"/>
              </w:rPr>
              <w:t>1.</w:t>
            </w:r>
          </w:p>
        </w:tc>
        <w:tc>
          <w:tcPr>
            <w:tcW w:w="1913" w:type="dxa"/>
            <w:vMerge w:val="restart"/>
            <w:tcBorders>
              <w:top w:val="single" w:sz="6" w:space="0" w:color="auto"/>
              <w:left w:val="single" w:sz="6" w:space="0" w:color="auto"/>
              <w:bottom w:val="single" w:sz="6" w:space="0" w:color="auto"/>
              <w:right w:val="single" w:sz="6" w:space="0" w:color="auto"/>
            </w:tcBorders>
            <w:hideMark/>
          </w:tcPr>
          <w:p w14:paraId="561AC171" w14:textId="2CCE66DE" w:rsidR="0057131D" w:rsidRPr="00700022" w:rsidRDefault="00C30108" w:rsidP="001F41B1">
            <w:pPr>
              <w:pStyle w:val="Tabletext2"/>
              <w:rPr>
                <w:lang w:eastAsia="en-US"/>
              </w:rPr>
            </w:pPr>
            <w:r>
              <w:rPr>
                <w:lang w:eastAsia="en-US"/>
              </w:rPr>
              <w:t>3</w:t>
            </w:r>
            <w:r w:rsidR="0057131D" w:rsidRPr="00700022">
              <w:rPr>
                <w:lang w:eastAsia="en-US"/>
              </w:rPr>
              <w:t xml:space="preserve"> nights or less</w:t>
            </w:r>
          </w:p>
        </w:tc>
        <w:tc>
          <w:tcPr>
            <w:tcW w:w="1914" w:type="dxa"/>
            <w:tcBorders>
              <w:top w:val="single" w:sz="6" w:space="0" w:color="auto"/>
              <w:left w:val="single" w:sz="6" w:space="0" w:color="auto"/>
              <w:bottom w:val="single" w:sz="6" w:space="0" w:color="auto"/>
              <w:right w:val="single" w:sz="6" w:space="0" w:color="auto"/>
            </w:tcBorders>
            <w:hideMark/>
          </w:tcPr>
          <w:p w14:paraId="5B7C012A" w14:textId="77777777" w:rsidR="0057131D" w:rsidRPr="00700022" w:rsidRDefault="0057131D" w:rsidP="001F41B1">
            <w:pPr>
              <w:pStyle w:val="Tabletext2"/>
              <w:rPr>
                <w:lang w:eastAsia="en-US"/>
              </w:rPr>
            </w:pPr>
            <w:r w:rsidRPr="00700022">
              <w:rPr>
                <w:lang w:eastAsia="en-US"/>
              </w:rPr>
              <w:t>one child only</w:t>
            </w:r>
          </w:p>
        </w:tc>
        <w:tc>
          <w:tcPr>
            <w:tcW w:w="1914" w:type="dxa"/>
            <w:tcBorders>
              <w:top w:val="single" w:sz="6" w:space="0" w:color="auto"/>
              <w:left w:val="single" w:sz="6" w:space="0" w:color="auto"/>
              <w:bottom w:val="single" w:sz="6" w:space="0" w:color="auto"/>
              <w:right w:val="single" w:sz="6" w:space="0" w:color="auto"/>
            </w:tcBorders>
            <w:hideMark/>
          </w:tcPr>
          <w:p w14:paraId="3F457E6D" w14:textId="77777777" w:rsidR="0057131D" w:rsidRPr="00700022" w:rsidRDefault="0057131D" w:rsidP="001F41B1">
            <w:pPr>
              <w:pStyle w:val="Tabletext2"/>
              <w:rPr>
                <w:lang w:eastAsia="en-US"/>
              </w:rPr>
            </w:pPr>
            <w:r w:rsidRPr="00700022">
              <w:rPr>
                <w:lang w:eastAsia="en-US"/>
              </w:rPr>
              <w:t>any age</w:t>
            </w:r>
          </w:p>
        </w:tc>
        <w:tc>
          <w:tcPr>
            <w:tcW w:w="1914" w:type="dxa"/>
            <w:tcBorders>
              <w:top w:val="single" w:sz="6" w:space="0" w:color="auto"/>
              <w:left w:val="single" w:sz="6" w:space="0" w:color="auto"/>
              <w:bottom w:val="single" w:sz="6" w:space="0" w:color="auto"/>
              <w:right w:val="single" w:sz="6" w:space="0" w:color="auto"/>
            </w:tcBorders>
            <w:hideMark/>
          </w:tcPr>
          <w:p w14:paraId="680FF117" w14:textId="77777777" w:rsidR="0057131D" w:rsidRPr="00700022" w:rsidRDefault="0057131D" w:rsidP="001F41B1">
            <w:pPr>
              <w:pStyle w:val="Tabletext2"/>
              <w:rPr>
                <w:lang w:eastAsia="en-US"/>
              </w:rPr>
            </w:pPr>
            <w:r w:rsidRPr="00700022">
              <w:rPr>
                <w:lang w:eastAsia="en-US"/>
              </w:rPr>
              <w:t>is not eligible for a separate room.</w:t>
            </w:r>
          </w:p>
        </w:tc>
      </w:tr>
      <w:tr w:rsidR="0057131D" w:rsidRPr="00700022" w14:paraId="766FB20D" w14:textId="77777777" w:rsidTr="001F593B">
        <w:trPr>
          <w:cantSplit/>
        </w:trPr>
        <w:tc>
          <w:tcPr>
            <w:tcW w:w="708" w:type="dxa"/>
            <w:vMerge/>
            <w:tcBorders>
              <w:top w:val="single" w:sz="6" w:space="0" w:color="auto"/>
              <w:left w:val="single" w:sz="6" w:space="0" w:color="auto"/>
              <w:bottom w:val="single" w:sz="6" w:space="0" w:color="auto"/>
              <w:right w:val="single" w:sz="6" w:space="0" w:color="auto"/>
            </w:tcBorders>
            <w:vAlign w:val="center"/>
            <w:hideMark/>
          </w:tcPr>
          <w:p w14:paraId="252BF428" w14:textId="77777777" w:rsidR="0057131D" w:rsidRPr="00700022" w:rsidRDefault="0057131D" w:rsidP="001F41B1">
            <w:pPr>
              <w:pStyle w:val="Tabletext2"/>
              <w:jc w:val="center"/>
            </w:pPr>
          </w:p>
        </w:tc>
        <w:tc>
          <w:tcPr>
            <w:tcW w:w="1913" w:type="dxa"/>
            <w:vMerge/>
            <w:tcBorders>
              <w:top w:val="single" w:sz="6" w:space="0" w:color="auto"/>
              <w:left w:val="single" w:sz="6" w:space="0" w:color="auto"/>
              <w:bottom w:val="single" w:sz="6" w:space="0" w:color="auto"/>
              <w:right w:val="single" w:sz="6" w:space="0" w:color="auto"/>
            </w:tcBorders>
            <w:vAlign w:val="center"/>
            <w:hideMark/>
          </w:tcPr>
          <w:p w14:paraId="22425B08" w14:textId="77777777" w:rsidR="0057131D" w:rsidRPr="00700022" w:rsidRDefault="0057131D" w:rsidP="001F41B1">
            <w:pPr>
              <w:pStyle w:val="Tabletext2"/>
            </w:pPr>
          </w:p>
        </w:tc>
        <w:tc>
          <w:tcPr>
            <w:tcW w:w="1914" w:type="dxa"/>
            <w:tcBorders>
              <w:top w:val="single" w:sz="6" w:space="0" w:color="auto"/>
              <w:left w:val="single" w:sz="6" w:space="0" w:color="auto"/>
              <w:bottom w:val="single" w:sz="6" w:space="0" w:color="auto"/>
              <w:right w:val="single" w:sz="6" w:space="0" w:color="auto"/>
            </w:tcBorders>
            <w:hideMark/>
          </w:tcPr>
          <w:p w14:paraId="66AAF3BB" w14:textId="77777777" w:rsidR="0057131D" w:rsidRPr="00700022" w:rsidRDefault="0057131D" w:rsidP="001F41B1">
            <w:pPr>
              <w:pStyle w:val="Tabletext2"/>
              <w:rPr>
                <w:lang w:eastAsia="en-US"/>
              </w:rPr>
            </w:pPr>
            <w:r w:rsidRPr="00700022">
              <w:rPr>
                <w:lang w:eastAsia="en-US"/>
              </w:rPr>
              <w:t>children of the same gender</w:t>
            </w:r>
          </w:p>
        </w:tc>
        <w:tc>
          <w:tcPr>
            <w:tcW w:w="1914" w:type="dxa"/>
            <w:tcBorders>
              <w:top w:val="single" w:sz="6" w:space="0" w:color="auto"/>
              <w:left w:val="single" w:sz="6" w:space="0" w:color="auto"/>
              <w:bottom w:val="single" w:sz="6" w:space="0" w:color="auto"/>
              <w:right w:val="single" w:sz="6" w:space="0" w:color="auto"/>
            </w:tcBorders>
            <w:hideMark/>
          </w:tcPr>
          <w:p w14:paraId="4755451E" w14:textId="77777777" w:rsidR="0057131D" w:rsidRPr="00700022" w:rsidRDefault="0057131D" w:rsidP="001F41B1">
            <w:pPr>
              <w:pStyle w:val="Tabletext2"/>
              <w:rPr>
                <w:lang w:eastAsia="en-US"/>
              </w:rPr>
            </w:pPr>
            <w:r w:rsidRPr="00700022">
              <w:rPr>
                <w:lang w:eastAsia="en-US"/>
              </w:rPr>
              <w:t>any age</w:t>
            </w:r>
          </w:p>
        </w:tc>
        <w:tc>
          <w:tcPr>
            <w:tcW w:w="1914" w:type="dxa"/>
            <w:tcBorders>
              <w:top w:val="single" w:sz="6" w:space="0" w:color="auto"/>
              <w:left w:val="single" w:sz="6" w:space="0" w:color="auto"/>
              <w:bottom w:val="single" w:sz="6" w:space="0" w:color="auto"/>
              <w:right w:val="single" w:sz="6" w:space="0" w:color="auto"/>
            </w:tcBorders>
            <w:hideMark/>
          </w:tcPr>
          <w:p w14:paraId="2D49773A" w14:textId="77777777" w:rsidR="0057131D" w:rsidRPr="00700022" w:rsidRDefault="0057131D" w:rsidP="001F41B1">
            <w:pPr>
              <w:pStyle w:val="Tabletext2"/>
              <w:rPr>
                <w:lang w:eastAsia="en-US"/>
              </w:rPr>
            </w:pPr>
            <w:r w:rsidRPr="00700022">
              <w:rPr>
                <w:lang w:eastAsia="en-US"/>
              </w:rPr>
              <w:t>may share a room.</w:t>
            </w:r>
          </w:p>
        </w:tc>
      </w:tr>
      <w:tr w:rsidR="0057131D" w:rsidRPr="00700022" w14:paraId="29BD9A70" w14:textId="77777777" w:rsidTr="001F593B">
        <w:trPr>
          <w:cantSplit/>
        </w:trPr>
        <w:tc>
          <w:tcPr>
            <w:tcW w:w="708" w:type="dxa"/>
            <w:vMerge/>
            <w:tcBorders>
              <w:top w:val="single" w:sz="6" w:space="0" w:color="auto"/>
              <w:left w:val="single" w:sz="6" w:space="0" w:color="auto"/>
              <w:bottom w:val="single" w:sz="6" w:space="0" w:color="auto"/>
              <w:right w:val="single" w:sz="6" w:space="0" w:color="auto"/>
            </w:tcBorders>
            <w:vAlign w:val="center"/>
            <w:hideMark/>
          </w:tcPr>
          <w:p w14:paraId="360E8F97" w14:textId="77777777" w:rsidR="0057131D" w:rsidRPr="00700022" w:rsidRDefault="0057131D" w:rsidP="001F41B1">
            <w:pPr>
              <w:pStyle w:val="Tabletext2"/>
              <w:jc w:val="center"/>
            </w:pPr>
          </w:p>
        </w:tc>
        <w:tc>
          <w:tcPr>
            <w:tcW w:w="1913" w:type="dxa"/>
            <w:vMerge/>
            <w:tcBorders>
              <w:top w:val="single" w:sz="6" w:space="0" w:color="auto"/>
              <w:left w:val="single" w:sz="6" w:space="0" w:color="auto"/>
              <w:bottom w:val="single" w:sz="6" w:space="0" w:color="auto"/>
              <w:right w:val="single" w:sz="6" w:space="0" w:color="auto"/>
            </w:tcBorders>
            <w:vAlign w:val="center"/>
            <w:hideMark/>
          </w:tcPr>
          <w:p w14:paraId="67A758DD" w14:textId="77777777" w:rsidR="0057131D" w:rsidRPr="00700022" w:rsidRDefault="0057131D" w:rsidP="001F41B1">
            <w:pPr>
              <w:pStyle w:val="Tabletext2"/>
            </w:pPr>
          </w:p>
        </w:tc>
        <w:tc>
          <w:tcPr>
            <w:tcW w:w="1914" w:type="dxa"/>
            <w:tcBorders>
              <w:top w:val="single" w:sz="6" w:space="0" w:color="auto"/>
              <w:left w:val="single" w:sz="6" w:space="0" w:color="auto"/>
              <w:bottom w:val="single" w:sz="6" w:space="0" w:color="auto"/>
              <w:right w:val="single" w:sz="6" w:space="0" w:color="auto"/>
            </w:tcBorders>
            <w:hideMark/>
          </w:tcPr>
          <w:p w14:paraId="1A08FB4B" w14:textId="77777777" w:rsidR="0057131D" w:rsidRPr="00700022" w:rsidRDefault="0057131D" w:rsidP="001F41B1">
            <w:pPr>
              <w:pStyle w:val="Tabletext2"/>
              <w:rPr>
                <w:lang w:eastAsia="en-US"/>
              </w:rPr>
            </w:pPr>
            <w:r w:rsidRPr="00700022">
              <w:rPr>
                <w:lang w:eastAsia="en-US"/>
              </w:rPr>
              <w:t>children of different genders</w:t>
            </w:r>
          </w:p>
        </w:tc>
        <w:tc>
          <w:tcPr>
            <w:tcW w:w="1914" w:type="dxa"/>
            <w:tcBorders>
              <w:top w:val="single" w:sz="6" w:space="0" w:color="auto"/>
              <w:left w:val="single" w:sz="6" w:space="0" w:color="auto"/>
              <w:bottom w:val="single" w:sz="6" w:space="0" w:color="auto"/>
              <w:right w:val="single" w:sz="6" w:space="0" w:color="auto"/>
            </w:tcBorders>
            <w:hideMark/>
          </w:tcPr>
          <w:p w14:paraId="659D1A06" w14:textId="77777777" w:rsidR="0057131D" w:rsidRPr="00700022" w:rsidRDefault="0057131D" w:rsidP="001F41B1">
            <w:pPr>
              <w:pStyle w:val="Tabletext2"/>
              <w:rPr>
                <w:lang w:eastAsia="en-US"/>
              </w:rPr>
            </w:pPr>
            <w:r w:rsidRPr="00700022">
              <w:rPr>
                <w:lang w:eastAsia="en-US"/>
              </w:rPr>
              <w:t>under 8 years old</w:t>
            </w:r>
          </w:p>
        </w:tc>
        <w:tc>
          <w:tcPr>
            <w:tcW w:w="1914" w:type="dxa"/>
            <w:tcBorders>
              <w:top w:val="single" w:sz="6" w:space="0" w:color="auto"/>
              <w:left w:val="single" w:sz="6" w:space="0" w:color="auto"/>
              <w:bottom w:val="single" w:sz="6" w:space="0" w:color="auto"/>
              <w:right w:val="single" w:sz="6" w:space="0" w:color="auto"/>
            </w:tcBorders>
            <w:hideMark/>
          </w:tcPr>
          <w:p w14:paraId="56FC57B5" w14:textId="77777777" w:rsidR="0057131D" w:rsidRPr="00700022" w:rsidRDefault="0057131D" w:rsidP="001F41B1">
            <w:pPr>
              <w:pStyle w:val="Tabletext2"/>
              <w:rPr>
                <w:lang w:eastAsia="en-US"/>
              </w:rPr>
            </w:pPr>
            <w:r w:rsidRPr="00700022">
              <w:rPr>
                <w:lang w:eastAsia="en-US"/>
              </w:rPr>
              <w:t>may share a room.</w:t>
            </w:r>
          </w:p>
        </w:tc>
      </w:tr>
      <w:tr w:rsidR="0057131D" w:rsidRPr="00700022" w14:paraId="1D14635A" w14:textId="77777777" w:rsidTr="001F593B">
        <w:trPr>
          <w:cantSplit/>
        </w:trPr>
        <w:tc>
          <w:tcPr>
            <w:tcW w:w="708" w:type="dxa"/>
            <w:vMerge/>
            <w:tcBorders>
              <w:top w:val="single" w:sz="6" w:space="0" w:color="auto"/>
              <w:left w:val="single" w:sz="6" w:space="0" w:color="auto"/>
              <w:bottom w:val="single" w:sz="6" w:space="0" w:color="auto"/>
              <w:right w:val="single" w:sz="6" w:space="0" w:color="auto"/>
            </w:tcBorders>
            <w:vAlign w:val="center"/>
            <w:hideMark/>
          </w:tcPr>
          <w:p w14:paraId="69DA92CD" w14:textId="77777777" w:rsidR="0057131D" w:rsidRPr="00700022" w:rsidRDefault="0057131D" w:rsidP="001F41B1">
            <w:pPr>
              <w:pStyle w:val="Tabletext2"/>
              <w:jc w:val="center"/>
            </w:pPr>
          </w:p>
        </w:tc>
        <w:tc>
          <w:tcPr>
            <w:tcW w:w="1913" w:type="dxa"/>
            <w:vMerge/>
            <w:tcBorders>
              <w:top w:val="single" w:sz="6" w:space="0" w:color="auto"/>
              <w:left w:val="single" w:sz="6" w:space="0" w:color="auto"/>
              <w:bottom w:val="single" w:sz="6" w:space="0" w:color="auto"/>
              <w:right w:val="single" w:sz="6" w:space="0" w:color="auto"/>
            </w:tcBorders>
            <w:vAlign w:val="center"/>
            <w:hideMark/>
          </w:tcPr>
          <w:p w14:paraId="013EB3B2" w14:textId="77777777" w:rsidR="0057131D" w:rsidRPr="00700022" w:rsidRDefault="0057131D" w:rsidP="001F41B1">
            <w:pPr>
              <w:pStyle w:val="Tabletext2"/>
            </w:pPr>
          </w:p>
        </w:tc>
        <w:tc>
          <w:tcPr>
            <w:tcW w:w="1914" w:type="dxa"/>
            <w:tcBorders>
              <w:top w:val="single" w:sz="6" w:space="0" w:color="auto"/>
              <w:left w:val="single" w:sz="6" w:space="0" w:color="auto"/>
              <w:bottom w:val="single" w:sz="6" w:space="0" w:color="auto"/>
              <w:right w:val="single" w:sz="6" w:space="0" w:color="auto"/>
            </w:tcBorders>
            <w:hideMark/>
          </w:tcPr>
          <w:p w14:paraId="5D805262" w14:textId="77777777" w:rsidR="0057131D" w:rsidRPr="00700022" w:rsidRDefault="0057131D" w:rsidP="001F41B1">
            <w:pPr>
              <w:pStyle w:val="Tabletext2"/>
              <w:rPr>
                <w:lang w:eastAsia="en-US"/>
              </w:rPr>
            </w:pPr>
            <w:r w:rsidRPr="00700022">
              <w:rPr>
                <w:lang w:eastAsia="en-US"/>
              </w:rPr>
              <w:t>children of different genders</w:t>
            </w:r>
          </w:p>
        </w:tc>
        <w:tc>
          <w:tcPr>
            <w:tcW w:w="1914" w:type="dxa"/>
            <w:tcBorders>
              <w:top w:val="single" w:sz="6" w:space="0" w:color="auto"/>
              <w:left w:val="single" w:sz="6" w:space="0" w:color="auto"/>
              <w:bottom w:val="single" w:sz="6" w:space="0" w:color="auto"/>
              <w:right w:val="single" w:sz="6" w:space="0" w:color="auto"/>
            </w:tcBorders>
            <w:hideMark/>
          </w:tcPr>
          <w:p w14:paraId="1EE56594" w14:textId="77777777" w:rsidR="0057131D" w:rsidRPr="00700022" w:rsidRDefault="0057131D" w:rsidP="001F41B1">
            <w:pPr>
              <w:pStyle w:val="Tabletext2"/>
              <w:rPr>
                <w:lang w:eastAsia="en-US"/>
              </w:rPr>
            </w:pPr>
            <w:r w:rsidRPr="00700022">
              <w:rPr>
                <w:lang w:eastAsia="en-US"/>
              </w:rPr>
              <w:t>8 years old or older</w:t>
            </w:r>
          </w:p>
        </w:tc>
        <w:tc>
          <w:tcPr>
            <w:tcW w:w="1914" w:type="dxa"/>
            <w:tcBorders>
              <w:top w:val="single" w:sz="6" w:space="0" w:color="auto"/>
              <w:left w:val="single" w:sz="6" w:space="0" w:color="auto"/>
              <w:bottom w:val="single" w:sz="6" w:space="0" w:color="auto"/>
              <w:right w:val="single" w:sz="6" w:space="0" w:color="auto"/>
            </w:tcBorders>
            <w:hideMark/>
          </w:tcPr>
          <w:p w14:paraId="617693E3" w14:textId="77777777" w:rsidR="0057131D" w:rsidRPr="00700022" w:rsidRDefault="0057131D" w:rsidP="001F41B1">
            <w:pPr>
              <w:pStyle w:val="Tabletext2"/>
              <w:rPr>
                <w:lang w:eastAsia="en-US"/>
              </w:rPr>
            </w:pPr>
            <w:r w:rsidRPr="00700022">
              <w:rPr>
                <w:lang w:eastAsia="en-US"/>
              </w:rPr>
              <w:t>may have their own room if possible.</w:t>
            </w:r>
          </w:p>
        </w:tc>
      </w:tr>
      <w:tr w:rsidR="0057131D" w:rsidRPr="00700022" w14:paraId="70242ACC" w14:textId="77777777" w:rsidTr="001F593B">
        <w:trPr>
          <w:cantSplit/>
        </w:trPr>
        <w:tc>
          <w:tcPr>
            <w:tcW w:w="708" w:type="dxa"/>
            <w:vMerge w:val="restart"/>
            <w:tcBorders>
              <w:top w:val="single" w:sz="6" w:space="0" w:color="auto"/>
              <w:left w:val="single" w:sz="6" w:space="0" w:color="auto"/>
              <w:bottom w:val="single" w:sz="6" w:space="0" w:color="auto"/>
              <w:right w:val="single" w:sz="6" w:space="0" w:color="auto"/>
            </w:tcBorders>
            <w:hideMark/>
          </w:tcPr>
          <w:p w14:paraId="32343F26" w14:textId="77777777" w:rsidR="0057131D" w:rsidRPr="00700022" w:rsidRDefault="0057131D" w:rsidP="001F41B1">
            <w:pPr>
              <w:pStyle w:val="Tabletext2"/>
              <w:jc w:val="center"/>
              <w:rPr>
                <w:lang w:eastAsia="en-US"/>
              </w:rPr>
            </w:pPr>
            <w:r w:rsidRPr="00700022">
              <w:rPr>
                <w:lang w:eastAsia="en-US"/>
              </w:rPr>
              <w:lastRenderedPageBreak/>
              <w:t>2.</w:t>
            </w:r>
          </w:p>
        </w:tc>
        <w:tc>
          <w:tcPr>
            <w:tcW w:w="1913" w:type="dxa"/>
            <w:vMerge w:val="restart"/>
            <w:tcBorders>
              <w:top w:val="single" w:sz="6" w:space="0" w:color="auto"/>
              <w:left w:val="single" w:sz="6" w:space="0" w:color="auto"/>
              <w:bottom w:val="single" w:sz="6" w:space="0" w:color="auto"/>
              <w:right w:val="single" w:sz="6" w:space="0" w:color="auto"/>
            </w:tcBorders>
            <w:hideMark/>
          </w:tcPr>
          <w:p w14:paraId="19676B46" w14:textId="4747ACBD" w:rsidR="0057131D" w:rsidRPr="00700022" w:rsidRDefault="0057131D" w:rsidP="00C30108">
            <w:pPr>
              <w:pStyle w:val="Tabletext2"/>
              <w:rPr>
                <w:lang w:eastAsia="en-US"/>
              </w:rPr>
            </w:pPr>
            <w:r w:rsidRPr="00700022">
              <w:rPr>
                <w:lang w:eastAsia="en-US"/>
              </w:rPr>
              <w:t xml:space="preserve">more than </w:t>
            </w:r>
            <w:r w:rsidR="00C30108">
              <w:rPr>
                <w:lang w:eastAsia="en-US"/>
              </w:rPr>
              <w:t>3</w:t>
            </w:r>
            <w:r w:rsidRPr="00700022">
              <w:rPr>
                <w:lang w:eastAsia="en-US"/>
              </w:rPr>
              <w:t xml:space="preserve"> nights</w:t>
            </w:r>
          </w:p>
        </w:tc>
        <w:tc>
          <w:tcPr>
            <w:tcW w:w="1914" w:type="dxa"/>
            <w:tcBorders>
              <w:top w:val="single" w:sz="6" w:space="0" w:color="auto"/>
              <w:left w:val="single" w:sz="6" w:space="0" w:color="auto"/>
              <w:bottom w:val="single" w:sz="6" w:space="0" w:color="auto"/>
              <w:right w:val="single" w:sz="6" w:space="0" w:color="auto"/>
            </w:tcBorders>
            <w:hideMark/>
          </w:tcPr>
          <w:p w14:paraId="2F8B276F" w14:textId="77777777" w:rsidR="0057131D" w:rsidRPr="00700022" w:rsidRDefault="0057131D" w:rsidP="001F41B1">
            <w:pPr>
              <w:pStyle w:val="Tabletext2"/>
              <w:rPr>
                <w:lang w:eastAsia="en-US"/>
              </w:rPr>
            </w:pPr>
            <w:r w:rsidRPr="00700022">
              <w:rPr>
                <w:lang w:eastAsia="en-US"/>
              </w:rPr>
              <w:t>one child only</w:t>
            </w:r>
          </w:p>
        </w:tc>
        <w:tc>
          <w:tcPr>
            <w:tcW w:w="1914" w:type="dxa"/>
            <w:tcBorders>
              <w:top w:val="single" w:sz="6" w:space="0" w:color="auto"/>
              <w:left w:val="single" w:sz="6" w:space="0" w:color="auto"/>
              <w:bottom w:val="single" w:sz="6" w:space="0" w:color="auto"/>
              <w:right w:val="single" w:sz="6" w:space="0" w:color="auto"/>
            </w:tcBorders>
            <w:hideMark/>
          </w:tcPr>
          <w:p w14:paraId="0874A059" w14:textId="77777777" w:rsidR="0057131D" w:rsidRPr="00700022" w:rsidRDefault="0057131D" w:rsidP="001F41B1">
            <w:pPr>
              <w:pStyle w:val="Tabletext2"/>
              <w:rPr>
                <w:lang w:eastAsia="en-US"/>
              </w:rPr>
            </w:pPr>
            <w:r w:rsidRPr="00700022">
              <w:rPr>
                <w:lang w:eastAsia="en-US"/>
              </w:rPr>
              <w:t>any age</w:t>
            </w:r>
          </w:p>
        </w:tc>
        <w:tc>
          <w:tcPr>
            <w:tcW w:w="1914" w:type="dxa"/>
            <w:tcBorders>
              <w:top w:val="single" w:sz="6" w:space="0" w:color="auto"/>
              <w:left w:val="single" w:sz="6" w:space="0" w:color="auto"/>
              <w:bottom w:val="single" w:sz="6" w:space="0" w:color="auto"/>
              <w:right w:val="single" w:sz="6" w:space="0" w:color="auto"/>
            </w:tcBorders>
            <w:hideMark/>
          </w:tcPr>
          <w:p w14:paraId="7D3833B2" w14:textId="77777777" w:rsidR="0057131D" w:rsidRPr="00700022" w:rsidRDefault="0057131D" w:rsidP="001F41B1">
            <w:pPr>
              <w:pStyle w:val="Tabletext2"/>
              <w:rPr>
                <w:lang w:eastAsia="en-US"/>
              </w:rPr>
            </w:pPr>
            <w:r w:rsidRPr="00700022">
              <w:rPr>
                <w:lang w:eastAsia="en-US"/>
              </w:rPr>
              <w:t>may have a separate room, if possible.</w:t>
            </w:r>
          </w:p>
        </w:tc>
      </w:tr>
      <w:tr w:rsidR="0057131D" w:rsidRPr="00700022" w14:paraId="4E75036B" w14:textId="77777777" w:rsidTr="001F593B">
        <w:trPr>
          <w:cantSplit/>
        </w:trPr>
        <w:tc>
          <w:tcPr>
            <w:tcW w:w="708" w:type="dxa"/>
            <w:vMerge/>
            <w:tcBorders>
              <w:top w:val="single" w:sz="6" w:space="0" w:color="auto"/>
              <w:left w:val="single" w:sz="6" w:space="0" w:color="auto"/>
              <w:bottom w:val="single" w:sz="6" w:space="0" w:color="auto"/>
              <w:right w:val="single" w:sz="6" w:space="0" w:color="auto"/>
            </w:tcBorders>
            <w:vAlign w:val="center"/>
            <w:hideMark/>
          </w:tcPr>
          <w:p w14:paraId="368ACD1F" w14:textId="77777777" w:rsidR="0057131D" w:rsidRPr="00700022" w:rsidRDefault="0057131D" w:rsidP="001F41B1">
            <w:pPr>
              <w:pStyle w:val="Tabletext2"/>
              <w:jc w:val="center"/>
            </w:pPr>
          </w:p>
        </w:tc>
        <w:tc>
          <w:tcPr>
            <w:tcW w:w="1913" w:type="dxa"/>
            <w:vMerge/>
            <w:tcBorders>
              <w:top w:val="single" w:sz="6" w:space="0" w:color="auto"/>
              <w:left w:val="single" w:sz="6" w:space="0" w:color="auto"/>
              <w:bottom w:val="single" w:sz="6" w:space="0" w:color="auto"/>
              <w:right w:val="single" w:sz="6" w:space="0" w:color="auto"/>
            </w:tcBorders>
            <w:vAlign w:val="center"/>
            <w:hideMark/>
          </w:tcPr>
          <w:p w14:paraId="05EBDF3A" w14:textId="77777777" w:rsidR="0057131D" w:rsidRPr="00700022" w:rsidRDefault="0057131D" w:rsidP="001F41B1">
            <w:pPr>
              <w:pStyle w:val="Tabletext2"/>
            </w:pPr>
          </w:p>
        </w:tc>
        <w:tc>
          <w:tcPr>
            <w:tcW w:w="1914" w:type="dxa"/>
            <w:tcBorders>
              <w:top w:val="single" w:sz="6" w:space="0" w:color="auto"/>
              <w:left w:val="single" w:sz="6" w:space="0" w:color="auto"/>
              <w:bottom w:val="single" w:sz="6" w:space="0" w:color="auto"/>
              <w:right w:val="single" w:sz="6" w:space="0" w:color="auto"/>
            </w:tcBorders>
            <w:hideMark/>
          </w:tcPr>
          <w:p w14:paraId="44DF7A0E" w14:textId="77777777" w:rsidR="0057131D" w:rsidRPr="00700022" w:rsidRDefault="0057131D" w:rsidP="001F41B1">
            <w:pPr>
              <w:pStyle w:val="Tabletext2"/>
              <w:rPr>
                <w:lang w:eastAsia="en-US"/>
              </w:rPr>
            </w:pPr>
            <w:r w:rsidRPr="00700022">
              <w:rPr>
                <w:lang w:eastAsia="en-US"/>
              </w:rPr>
              <w:t>children of different genders</w:t>
            </w:r>
          </w:p>
        </w:tc>
        <w:tc>
          <w:tcPr>
            <w:tcW w:w="1914" w:type="dxa"/>
            <w:tcBorders>
              <w:top w:val="single" w:sz="6" w:space="0" w:color="auto"/>
              <w:left w:val="single" w:sz="6" w:space="0" w:color="auto"/>
              <w:bottom w:val="single" w:sz="6" w:space="0" w:color="auto"/>
              <w:right w:val="single" w:sz="6" w:space="0" w:color="auto"/>
            </w:tcBorders>
            <w:hideMark/>
          </w:tcPr>
          <w:p w14:paraId="4C5A3796" w14:textId="77777777" w:rsidR="0057131D" w:rsidRPr="00700022" w:rsidRDefault="0057131D" w:rsidP="001F41B1">
            <w:pPr>
              <w:pStyle w:val="Tabletext2"/>
              <w:rPr>
                <w:lang w:eastAsia="en-US"/>
              </w:rPr>
            </w:pPr>
            <w:r w:rsidRPr="00700022">
              <w:rPr>
                <w:lang w:eastAsia="en-US"/>
              </w:rPr>
              <w:t>under 8 years old</w:t>
            </w:r>
          </w:p>
        </w:tc>
        <w:tc>
          <w:tcPr>
            <w:tcW w:w="1914" w:type="dxa"/>
            <w:tcBorders>
              <w:top w:val="single" w:sz="6" w:space="0" w:color="auto"/>
              <w:left w:val="single" w:sz="6" w:space="0" w:color="auto"/>
              <w:bottom w:val="single" w:sz="6" w:space="0" w:color="auto"/>
              <w:right w:val="single" w:sz="6" w:space="0" w:color="auto"/>
            </w:tcBorders>
            <w:hideMark/>
          </w:tcPr>
          <w:p w14:paraId="3C1360CA" w14:textId="77777777" w:rsidR="0057131D" w:rsidRPr="00700022" w:rsidRDefault="0057131D" w:rsidP="001F41B1">
            <w:pPr>
              <w:pStyle w:val="Tabletext2"/>
              <w:rPr>
                <w:lang w:eastAsia="en-US"/>
              </w:rPr>
            </w:pPr>
            <w:r w:rsidRPr="00700022">
              <w:rPr>
                <w:lang w:eastAsia="en-US"/>
              </w:rPr>
              <w:t>may share a room.</w:t>
            </w:r>
          </w:p>
        </w:tc>
      </w:tr>
      <w:tr w:rsidR="0057131D" w:rsidRPr="00700022" w14:paraId="4758078E" w14:textId="77777777" w:rsidTr="001F593B">
        <w:trPr>
          <w:cantSplit/>
        </w:trPr>
        <w:tc>
          <w:tcPr>
            <w:tcW w:w="708" w:type="dxa"/>
            <w:vMerge/>
            <w:tcBorders>
              <w:top w:val="single" w:sz="6" w:space="0" w:color="auto"/>
              <w:left w:val="single" w:sz="6" w:space="0" w:color="auto"/>
              <w:bottom w:val="single" w:sz="6" w:space="0" w:color="auto"/>
              <w:right w:val="single" w:sz="6" w:space="0" w:color="auto"/>
            </w:tcBorders>
            <w:vAlign w:val="center"/>
            <w:hideMark/>
          </w:tcPr>
          <w:p w14:paraId="7A10F822" w14:textId="77777777" w:rsidR="0057131D" w:rsidRPr="00700022" w:rsidRDefault="0057131D" w:rsidP="001F41B1">
            <w:pPr>
              <w:pStyle w:val="Tabletext2"/>
              <w:jc w:val="center"/>
            </w:pPr>
          </w:p>
        </w:tc>
        <w:tc>
          <w:tcPr>
            <w:tcW w:w="1913" w:type="dxa"/>
            <w:vMerge/>
            <w:tcBorders>
              <w:top w:val="single" w:sz="6" w:space="0" w:color="auto"/>
              <w:left w:val="single" w:sz="6" w:space="0" w:color="auto"/>
              <w:bottom w:val="single" w:sz="6" w:space="0" w:color="auto"/>
              <w:right w:val="single" w:sz="6" w:space="0" w:color="auto"/>
            </w:tcBorders>
            <w:vAlign w:val="center"/>
            <w:hideMark/>
          </w:tcPr>
          <w:p w14:paraId="780C2F80" w14:textId="77777777" w:rsidR="0057131D" w:rsidRPr="00700022" w:rsidRDefault="0057131D" w:rsidP="001F41B1">
            <w:pPr>
              <w:pStyle w:val="Tabletext2"/>
            </w:pPr>
          </w:p>
        </w:tc>
        <w:tc>
          <w:tcPr>
            <w:tcW w:w="1914" w:type="dxa"/>
            <w:tcBorders>
              <w:top w:val="single" w:sz="6" w:space="0" w:color="auto"/>
              <w:left w:val="single" w:sz="6" w:space="0" w:color="auto"/>
              <w:bottom w:val="single" w:sz="6" w:space="0" w:color="auto"/>
              <w:right w:val="single" w:sz="6" w:space="0" w:color="auto"/>
            </w:tcBorders>
            <w:hideMark/>
          </w:tcPr>
          <w:p w14:paraId="06874B26" w14:textId="77777777" w:rsidR="0057131D" w:rsidRPr="00700022" w:rsidRDefault="0057131D" w:rsidP="001F41B1">
            <w:pPr>
              <w:pStyle w:val="Tabletext2"/>
              <w:rPr>
                <w:lang w:eastAsia="en-US"/>
              </w:rPr>
            </w:pPr>
            <w:r w:rsidRPr="00700022">
              <w:rPr>
                <w:lang w:eastAsia="en-US"/>
              </w:rPr>
              <w:t>children of different genders</w:t>
            </w:r>
          </w:p>
        </w:tc>
        <w:tc>
          <w:tcPr>
            <w:tcW w:w="1914" w:type="dxa"/>
            <w:tcBorders>
              <w:top w:val="single" w:sz="6" w:space="0" w:color="auto"/>
              <w:left w:val="single" w:sz="6" w:space="0" w:color="auto"/>
              <w:bottom w:val="single" w:sz="6" w:space="0" w:color="auto"/>
              <w:right w:val="single" w:sz="6" w:space="0" w:color="auto"/>
            </w:tcBorders>
            <w:hideMark/>
          </w:tcPr>
          <w:p w14:paraId="0F5A97D8" w14:textId="6474158F" w:rsidR="0057131D" w:rsidRPr="00700022" w:rsidRDefault="0057131D" w:rsidP="00294947">
            <w:pPr>
              <w:pStyle w:val="Tabletext2"/>
              <w:rPr>
                <w:lang w:eastAsia="en-US"/>
              </w:rPr>
            </w:pPr>
            <w:r w:rsidRPr="00700022">
              <w:rPr>
                <w:lang w:eastAsia="en-US"/>
              </w:rPr>
              <w:t>between 8 and 13</w:t>
            </w:r>
            <w:r w:rsidR="00294947">
              <w:rPr>
                <w:lang w:eastAsia="en-US"/>
              </w:rPr>
              <w:t> </w:t>
            </w:r>
            <w:r w:rsidRPr="00700022">
              <w:rPr>
                <w:lang w:eastAsia="en-US"/>
              </w:rPr>
              <w:t>years old</w:t>
            </w:r>
          </w:p>
        </w:tc>
        <w:tc>
          <w:tcPr>
            <w:tcW w:w="1914" w:type="dxa"/>
            <w:tcBorders>
              <w:top w:val="single" w:sz="6" w:space="0" w:color="auto"/>
              <w:left w:val="single" w:sz="6" w:space="0" w:color="auto"/>
              <w:bottom w:val="single" w:sz="6" w:space="0" w:color="auto"/>
              <w:right w:val="single" w:sz="6" w:space="0" w:color="auto"/>
            </w:tcBorders>
            <w:hideMark/>
          </w:tcPr>
          <w:p w14:paraId="2180054C" w14:textId="77777777" w:rsidR="0057131D" w:rsidRPr="00700022" w:rsidRDefault="0057131D" w:rsidP="001F41B1">
            <w:pPr>
              <w:pStyle w:val="Tabletext2"/>
              <w:rPr>
                <w:lang w:eastAsia="en-US"/>
              </w:rPr>
            </w:pPr>
            <w:r w:rsidRPr="00700022">
              <w:rPr>
                <w:lang w:eastAsia="en-US"/>
              </w:rPr>
              <w:t>may have a separate room, if possible.</w:t>
            </w:r>
          </w:p>
        </w:tc>
      </w:tr>
      <w:tr w:rsidR="0057131D" w:rsidRPr="00700022" w14:paraId="1973D345" w14:textId="77777777" w:rsidTr="001F593B">
        <w:trPr>
          <w:cantSplit/>
        </w:trPr>
        <w:tc>
          <w:tcPr>
            <w:tcW w:w="708" w:type="dxa"/>
            <w:vMerge/>
            <w:tcBorders>
              <w:top w:val="single" w:sz="6" w:space="0" w:color="auto"/>
              <w:left w:val="single" w:sz="6" w:space="0" w:color="auto"/>
              <w:bottom w:val="single" w:sz="6" w:space="0" w:color="auto"/>
              <w:right w:val="single" w:sz="6" w:space="0" w:color="auto"/>
            </w:tcBorders>
            <w:vAlign w:val="center"/>
            <w:hideMark/>
          </w:tcPr>
          <w:p w14:paraId="1726AF5A" w14:textId="77777777" w:rsidR="0057131D" w:rsidRPr="00700022" w:rsidRDefault="0057131D" w:rsidP="001F41B1">
            <w:pPr>
              <w:pStyle w:val="Tabletext2"/>
              <w:jc w:val="center"/>
            </w:pPr>
          </w:p>
        </w:tc>
        <w:tc>
          <w:tcPr>
            <w:tcW w:w="1913" w:type="dxa"/>
            <w:vMerge/>
            <w:tcBorders>
              <w:top w:val="single" w:sz="6" w:space="0" w:color="auto"/>
              <w:left w:val="single" w:sz="6" w:space="0" w:color="auto"/>
              <w:bottom w:val="single" w:sz="6" w:space="0" w:color="auto"/>
              <w:right w:val="single" w:sz="6" w:space="0" w:color="auto"/>
            </w:tcBorders>
            <w:vAlign w:val="center"/>
            <w:hideMark/>
          </w:tcPr>
          <w:p w14:paraId="4221BE3A" w14:textId="77777777" w:rsidR="0057131D" w:rsidRPr="00700022" w:rsidRDefault="0057131D" w:rsidP="001F41B1">
            <w:pPr>
              <w:pStyle w:val="Tabletext2"/>
            </w:pPr>
          </w:p>
        </w:tc>
        <w:tc>
          <w:tcPr>
            <w:tcW w:w="1914" w:type="dxa"/>
            <w:tcBorders>
              <w:top w:val="single" w:sz="6" w:space="0" w:color="auto"/>
              <w:left w:val="single" w:sz="6" w:space="0" w:color="auto"/>
              <w:bottom w:val="single" w:sz="6" w:space="0" w:color="auto"/>
              <w:right w:val="single" w:sz="6" w:space="0" w:color="auto"/>
            </w:tcBorders>
            <w:hideMark/>
          </w:tcPr>
          <w:p w14:paraId="238B8932" w14:textId="77777777" w:rsidR="0057131D" w:rsidRPr="00700022" w:rsidRDefault="0057131D" w:rsidP="001F41B1">
            <w:pPr>
              <w:pStyle w:val="Tabletext2"/>
              <w:rPr>
                <w:lang w:eastAsia="en-US"/>
              </w:rPr>
            </w:pPr>
            <w:r w:rsidRPr="00700022">
              <w:rPr>
                <w:lang w:eastAsia="en-US"/>
              </w:rPr>
              <w:t xml:space="preserve">children of the same gender </w:t>
            </w:r>
          </w:p>
        </w:tc>
        <w:tc>
          <w:tcPr>
            <w:tcW w:w="1914" w:type="dxa"/>
            <w:tcBorders>
              <w:top w:val="single" w:sz="6" w:space="0" w:color="auto"/>
              <w:left w:val="single" w:sz="6" w:space="0" w:color="auto"/>
              <w:bottom w:val="single" w:sz="6" w:space="0" w:color="auto"/>
              <w:right w:val="single" w:sz="6" w:space="0" w:color="auto"/>
            </w:tcBorders>
            <w:hideMark/>
          </w:tcPr>
          <w:p w14:paraId="3B1AF9A3" w14:textId="77777777" w:rsidR="0057131D" w:rsidRPr="00700022" w:rsidRDefault="0057131D" w:rsidP="001F41B1">
            <w:pPr>
              <w:pStyle w:val="Tabletext2"/>
              <w:rPr>
                <w:lang w:eastAsia="en-US"/>
              </w:rPr>
            </w:pPr>
            <w:r w:rsidRPr="00700022">
              <w:rPr>
                <w:lang w:eastAsia="en-US"/>
              </w:rPr>
              <w:t xml:space="preserve">under 13 years old </w:t>
            </w:r>
          </w:p>
        </w:tc>
        <w:tc>
          <w:tcPr>
            <w:tcW w:w="1914" w:type="dxa"/>
            <w:tcBorders>
              <w:top w:val="single" w:sz="6" w:space="0" w:color="auto"/>
              <w:left w:val="single" w:sz="6" w:space="0" w:color="auto"/>
              <w:bottom w:val="single" w:sz="6" w:space="0" w:color="auto"/>
              <w:right w:val="single" w:sz="6" w:space="0" w:color="auto"/>
            </w:tcBorders>
            <w:hideMark/>
          </w:tcPr>
          <w:p w14:paraId="14E7BE14" w14:textId="77777777" w:rsidR="0057131D" w:rsidRPr="00700022" w:rsidRDefault="0057131D" w:rsidP="001F41B1">
            <w:pPr>
              <w:pStyle w:val="Tabletext2"/>
              <w:rPr>
                <w:lang w:eastAsia="en-US"/>
              </w:rPr>
            </w:pPr>
            <w:r w:rsidRPr="00700022">
              <w:rPr>
                <w:lang w:eastAsia="en-US"/>
              </w:rPr>
              <w:t>may share a room.</w:t>
            </w:r>
          </w:p>
        </w:tc>
      </w:tr>
      <w:tr w:rsidR="0057131D" w:rsidRPr="00700022" w14:paraId="43A50959" w14:textId="77777777" w:rsidTr="001F593B">
        <w:trPr>
          <w:cantSplit/>
        </w:trPr>
        <w:tc>
          <w:tcPr>
            <w:tcW w:w="708" w:type="dxa"/>
            <w:vMerge/>
            <w:tcBorders>
              <w:top w:val="single" w:sz="6" w:space="0" w:color="auto"/>
              <w:left w:val="single" w:sz="6" w:space="0" w:color="auto"/>
              <w:bottom w:val="single" w:sz="6" w:space="0" w:color="auto"/>
              <w:right w:val="single" w:sz="6" w:space="0" w:color="auto"/>
            </w:tcBorders>
            <w:vAlign w:val="center"/>
            <w:hideMark/>
          </w:tcPr>
          <w:p w14:paraId="0B7CB4EB" w14:textId="77777777" w:rsidR="0057131D" w:rsidRPr="00700022" w:rsidRDefault="0057131D" w:rsidP="001F41B1">
            <w:pPr>
              <w:pStyle w:val="Tabletext2"/>
              <w:jc w:val="center"/>
            </w:pPr>
          </w:p>
        </w:tc>
        <w:tc>
          <w:tcPr>
            <w:tcW w:w="1913" w:type="dxa"/>
            <w:vMerge/>
            <w:tcBorders>
              <w:top w:val="single" w:sz="6" w:space="0" w:color="auto"/>
              <w:left w:val="single" w:sz="6" w:space="0" w:color="auto"/>
              <w:bottom w:val="single" w:sz="6" w:space="0" w:color="auto"/>
              <w:right w:val="single" w:sz="6" w:space="0" w:color="auto"/>
            </w:tcBorders>
            <w:vAlign w:val="center"/>
            <w:hideMark/>
          </w:tcPr>
          <w:p w14:paraId="4A354D59" w14:textId="77777777" w:rsidR="0057131D" w:rsidRPr="00700022" w:rsidRDefault="0057131D" w:rsidP="001F41B1">
            <w:pPr>
              <w:pStyle w:val="Tabletext2"/>
            </w:pPr>
          </w:p>
        </w:tc>
        <w:tc>
          <w:tcPr>
            <w:tcW w:w="1914" w:type="dxa"/>
            <w:tcBorders>
              <w:top w:val="single" w:sz="6" w:space="0" w:color="auto"/>
              <w:left w:val="single" w:sz="6" w:space="0" w:color="auto"/>
              <w:bottom w:val="single" w:sz="6" w:space="0" w:color="auto"/>
              <w:right w:val="single" w:sz="6" w:space="0" w:color="auto"/>
            </w:tcBorders>
            <w:hideMark/>
          </w:tcPr>
          <w:p w14:paraId="79E52F16" w14:textId="77777777" w:rsidR="0057131D" w:rsidRPr="00700022" w:rsidRDefault="0057131D" w:rsidP="001F41B1">
            <w:pPr>
              <w:pStyle w:val="Tabletext2"/>
              <w:rPr>
                <w:lang w:eastAsia="en-US"/>
              </w:rPr>
            </w:pPr>
            <w:r w:rsidRPr="00700022">
              <w:rPr>
                <w:lang w:eastAsia="en-US"/>
              </w:rPr>
              <w:t>children of any gender</w:t>
            </w:r>
          </w:p>
        </w:tc>
        <w:tc>
          <w:tcPr>
            <w:tcW w:w="1914" w:type="dxa"/>
            <w:tcBorders>
              <w:top w:val="single" w:sz="6" w:space="0" w:color="auto"/>
              <w:left w:val="single" w:sz="6" w:space="0" w:color="auto"/>
              <w:bottom w:val="single" w:sz="6" w:space="0" w:color="auto"/>
              <w:right w:val="single" w:sz="6" w:space="0" w:color="auto"/>
            </w:tcBorders>
            <w:hideMark/>
          </w:tcPr>
          <w:p w14:paraId="684C6470" w14:textId="77777777" w:rsidR="0057131D" w:rsidRPr="00700022" w:rsidRDefault="0057131D" w:rsidP="001F41B1">
            <w:pPr>
              <w:pStyle w:val="Tabletext2"/>
              <w:rPr>
                <w:lang w:eastAsia="en-US"/>
              </w:rPr>
            </w:pPr>
            <w:r w:rsidRPr="00700022">
              <w:rPr>
                <w:lang w:eastAsia="en-US"/>
              </w:rPr>
              <w:t>13 years old or older</w:t>
            </w:r>
          </w:p>
        </w:tc>
        <w:tc>
          <w:tcPr>
            <w:tcW w:w="1914" w:type="dxa"/>
            <w:tcBorders>
              <w:top w:val="single" w:sz="6" w:space="0" w:color="auto"/>
              <w:left w:val="single" w:sz="6" w:space="0" w:color="auto"/>
              <w:bottom w:val="single" w:sz="6" w:space="0" w:color="auto"/>
              <w:right w:val="single" w:sz="6" w:space="0" w:color="auto"/>
            </w:tcBorders>
            <w:hideMark/>
          </w:tcPr>
          <w:p w14:paraId="55B609DB" w14:textId="77777777" w:rsidR="0057131D" w:rsidRPr="00700022" w:rsidRDefault="0057131D" w:rsidP="001F41B1">
            <w:pPr>
              <w:pStyle w:val="Tabletext2"/>
              <w:rPr>
                <w:lang w:eastAsia="en-US"/>
              </w:rPr>
            </w:pPr>
            <w:r w:rsidRPr="00700022">
              <w:rPr>
                <w:lang w:eastAsia="en-US"/>
              </w:rPr>
              <w:t>may have their own room if possible.</w:t>
            </w:r>
          </w:p>
        </w:tc>
      </w:tr>
    </w:tbl>
    <w:p w14:paraId="2D647FAA" w14:textId="77777777" w:rsidR="0057131D" w:rsidRPr="00700022" w:rsidRDefault="0057131D" w:rsidP="0057131D"/>
    <w:tbl>
      <w:tblPr>
        <w:tblW w:w="9360" w:type="dxa"/>
        <w:tblInd w:w="113" w:type="dxa"/>
        <w:tblLayout w:type="fixed"/>
        <w:tblLook w:val="04A0" w:firstRow="1" w:lastRow="0" w:firstColumn="1" w:lastColumn="0" w:noHBand="0" w:noVBand="1"/>
      </w:tblPr>
      <w:tblGrid>
        <w:gridCol w:w="992"/>
        <w:gridCol w:w="8368"/>
      </w:tblGrid>
      <w:tr w:rsidR="0057131D" w:rsidRPr="00700022" w14:paraId="25ADC1D9" w14:textId="77777777" w:rsidTr="001F593B">
        <w:tc>
          <w:tcPr>
            <w:tcW w:w="992" w:type="dxa"/>
            <w:hideMark/>
          </w:tcPr>
          <w:p w14:paraId="0382588E" w14:textId="77777777" w:rsidR="0057131D" w:rsidRPr="00700022" w:rsidRDefault="0057131D" w:rsidP="001F593B">
            <w:pPr>
              <w:pStyle w:val="Sectiontext0"/>
              <w:jc w:val="center"/>
              <w:rPr>
                <w:lang w:eastAsia="en-US"/>
              </w:rPr>
            </w:pPr>
            <w:r w:rsidRPr="00700022">
              <w:rPr>
                <w:lang w:eastAsia="en-US"/>
              </w:rPr>
              <w:t>3.</w:t>
            </w:r>
          </w:p>
        </w:tc>
        <w:tc>
          <w:tcPr>
            <w:tcW w:w="8368" w:type="dxa"/>
            <w:hideMark/>
          </w:tcPr>
          <w:p w14:paraId="3A8BF11D" w14:textId="77777777" w:rsidR="0057131D" w:rsidRPr="00700022" w:rsidRDefault="0057131D" w:rsidP="001F593B">
            <w:pPr>
              <w:pStyle w:val="Sectiontext0"/>
              <w:rPr>
                <w:iCs/>
                <w:lang w:eastAsia="en-US"/>
              </w:rPr>
            </w:pPr>
            <w:r w:rsidRPr="00700022">
              <w:rPr>
                <w:iCs/>
                <w:lang w:eastAsia="en-US"/>
              </w:rPr>
              <w:t xml:space="preserve">Despite subsection 2, the member is eligible for a greater number of rooms if the CDF is satisfied they are needed. </w:t>
            </w:r>
          </w:p>
        </w:tc>
      </w:tr>
      <w:bookmarkEnd w:id="1523"/>
      <w:bookmarkEnd w:id="1524"/>
      <w:bookmarkEnd w:id="1525"/>
      <w:bookmarkEnd w:id="1526"/>
      <w:bookmarkEnd w:id="1527"/>
      <w:bookmarkEnd w:id="1528"/>
      <w:bookmarkEnd w:id="1529"/>
      <w:bookmarkEnd w:id="1530"/>
      <w:bookmarkEnd w:id="1531"/>
    </w:tbl>
    <w:p w14:paraId="5DF16584" w14:textId="77777777" w:rsidR="00E06955" w:rsidRDefault="00E06955">
      <w:pPr>
        <w:rPr>
          <w:rFonts w:ascii="Arial" w:hAnsi="Arial"/>
          <w:b/>
          <w:sz w:val="26"/>
          <w:lang w:val="en-AU"/>
        </w:rPr>
      </w:pPr>
      <w:r>
        <w:br w:type="page"/>
      </w:r>
    </w:p>
    <w:p w14:paraId="2A9EAD87" w14:textId="29D14FDC" w:rsidR="00496753" w:rsidRPr="00700022" w:rsidRDefault="00496753" w:rsidP="0060734B">
      <w:pPr>
        <w:pStyle w:val="Heading4"/>
      </w:pPr>
      <w:bookmarkStart w:id="1533" w:name="_Toc177127123"/>
      <w:r w:rsidRPr="00700022">
        <w:lastRenderedPageBreak/>
        <w:t>Division 3: Period of eligibility</w:t>
      </w:r>
      <w:bookmarkEnd w:id="1533"/>
      <w:r w:rsidRPr="00700022">
        <w:t xml:space="preserve"> </w:t>
      </w:r>
    </w:p>
    <w:p w14:paraId="2473DC20" w14:textId="61F7EEA6" w:rsidR="00496753" w:rsidRPr="00700022" w:rsidRDefault="00496753" w:rsidP="003A0A1A">
      <w:pPr>
        <w:pStyle w:val="Heading5"/>
      </w:pPr>
      <w:bookmarkStart w:id="1534" w:name="_Toc177127124"/>
      <w:r w:rsidRPr="00700022">
        <w:t>7.5.16</w:t>
      </w:r>
      <w:r w:rsidR="00E85499">
        <w:tab/>
      </w:r>
      <w:r w:rsidRPr="00700022">
        <w:t>Start date of period of eligibility</w:t>
      </w:r>
      <w:bookmarkEnd w:id="1534"/>
    </w:p>
    <w:tbl>
      <w:tblPr>
        <w:tblW w:w="9359" w:type="dxa"/>
        <w:tblInd w:w="113" w:type="dxa"/>
        <w:tblLayout w:type="fixed"/>
        <w:tblLook w:val="0000" w:firstRow="0" w:lastRow="0" w:firstColumn="0" w:lastColumn="0" w:noHBand="0" w:noVBand="0"/>
      </w:tblPr>
      <w:tblGrid>
        <w:gridCol w:w="991"/>
        <w:gridCol w:w="567"/>
        <w:gridCol w:w="7801"/>
      </w:tblGrid>
      <w:tr w:rsidR="00496753" w:rsidRPr="00700022" w14:paraId="39E930F6" w14:textId="77777777" w:rsidTr="00D63B15">
        <w:tc>
          <w:tcPr>
            <w:tcW w:w="991" w:type="dxa"/>
          </w:tcPr>
          <w:p w14:paraId="0BD0876D" w14:textId="77777777" w:rsidR="00496753" w:rsidRPr="00700022" w:rsidRDefault="00496753" w:rsidP="00F34341">
            <w:pPr>
              <w:pStyle w:val="Sectiontext0"/>
              <w:jc w:val="center"/>
            </w:pPr>
            <w:r w:rsidRPr="00700022">
              <w:t>1.</w:t>
            </w:r>
          </w:p>
        </w:tc>
        <w:tc>
          <w:tcPr>
            <w:tcW w:w="8368" w:type="dxa"/>
            <w:gridSpan w:val="2"/>
          </w:tcPr>
          <w:p w14:paraId="59E8253B" w14:textId="77777777" w:rsidR="00496753" w:rsidRPr="00700022" w:rsidRDefault="00496753" w:rsidP="00F34341">
            <w:pPr>
              <w:pStyle w:val="Sectiontext0"/>
            </w:pPr>
            <w:r w:rsidRPr="00700022">
              <w:t>A member’s period of eligibility for temporary accommodation allowance begins on the day Division 1 section 7.5.6 applies to them.</w:t>
            </w:r>
          </w:p>
        </w:tc>
      </w:tr>
      <w:tr w:rsidR="00496753" w:rsidRPr="00700022" w14:paraId="28A0FEB6" w14:textId="77777777" w:rsidTr="00D63B15">
        <w:tc>
          <w:tcPr>
            <w:tcW w:w="991" w:type="dxa"/>
          </w:tcPr>
          <w:p w14:paraId="42080FC1" w14:textId="77777777" w:rsidR="00496753" w:rsidRPr="00700022" w:rsidRDefault="00496753" w:rsidP="00F34341">
            <w:pPr>
              <w:pStyle w:val="Sectiontext0"/>
              <w:jc w:val="center"/>
            </w:pPr>
            <w:r w:rsidRPr="00700022">
              <w:t>2.</w:t>
            </w:r>
          </w:p>
        </w:tc>
        <w:tc>
          <w:tcPr>
            <w:tcW w:w="8368" w:type="dxa"/>
            <w:gridSpan w:val="2"/>
          </w:tcPr>
          <w:p w14:paraId="4A513668" w14:textId="5804DB7B" w:rsidR="00496753" w:rsidRPr="00700022" w:rsidRDefault="00496753" w:rsidP="00F34341">
            <w:pPr>
              <w:pStyle w:val="Sectiontext0"/>
            </w:pPr>
            <w:r w:rsidRPr="00700022">
              <w:t xml:space="preserve">A person's period of eligibility for temporary accommodation allowance under the SAFE scheme starts on the day </w:t>
            </w:r>
            <w:r w:rsidR="000E47C3" w:rsidRPr="0020249B">
              <w:t>the decision under section 7.5.7 is made</w:t>
            </w:r>
            <w:r w:rsidRPr="00700022">
              <w:t>.</w:t>
            </w:r>
          </w:p>
        </w:tc>
      </w:tr>
      <w:tr w:rsidR="00D63B15" w:rsidRPr="00D15A4D" w14:paraId="618BB46F" w14:textId="77777777" w:rsidTr="00D63B15">
        <w:tblPrEx>
          <w:tblLook w:val="04A0" w:firstRow="1" w:lastRow="0" w:firstColumn="1" w:lastColumn="0" w:noHBand="0" w:noVBand="1"/>
        </w:tblPrEx>
        <w:tc>
          <w:tcPr>
            <w:tcW w:w="991" w:type="dxa"/>
          </w:tcPr>
          <w:p w14:paraId="1971A95C" w14:textId="77777777" w:rsidR="00D63B15" w:rsidRPr="00D15A4D" w:rsidRDefault="00D63B15" w:rsidP="00F34341">
            <w:pPr>
              <w:pStyle w:val="Sectiontext0"/>
              <w:jc w:val="center"/>
              <w:rPr>
                <w:lang w:eastAsia="en-US"/>
              </w:rPr>
            </w:pPr>
            <w:r>
              <w:rPr>
                <w:lang w:eastAsia="en-US"/>
              </w:rPr>
              <w:t>3.</w:t>
            </w:r>
          </w:p>
        </w:tc>
        <w:tc>
          <w:tcPr>
            <w:tcW w:w="8368" w:type="dxa"/>
            <w:gridSpan w:val="2"/>
          </w:tcPr>
          <w:p w14:paraId="387AFEBF" w14:textId="77777777" w:rsidR="00D63B15" w:rsidRPr="00D15A4D" w:rsidRDefault="00D63B15" w:rsidP="00F34341">
            <w:pPr>
              <w:pStyle w:val="Sectiontext0"/>
              <w:rPr>
                <w:rFonts w:cs="Arial"/>
                <w:lang w:eastAsia="en-US"/>
              </w:rPr>
            </w:pPr>
            <w:r>
              <w:rPr>
                <w:rFonts w:cs="Arial"/>
                <w:lang w:eastAsia="en-US"/>
              </w:rPr>
              <w:t xml:space="preserve">A member’s eligibility at their new housing benefit location or family benefit location begins on the first day the location becomes their housing benefit location or family benefit location unless subsection 4 applies. </w:t>
            </w:r>
          </w:p>
        </w:tc>
      </w:tr>
      <w:tr w:rsidR="00D63B15" w:rsidRPr="00D15A4D" w14:paraId="65FADF9A" w14:textId="77777777" w:rsidTr="00D63B15">
        <w:tblPrEx>
          <w:tblLook w:val="04A0" w:firstRow="1" w:lastRow="0" w:firstColumn="1" w:lastColumn="0" w:noHBand="0" w:noVBand="1"/>
        </w:tblPrEx>
        <w:tc>
          <w:tcPr>
            <w:tcW w:w="991" w:type="dxa"/>
          </w:tcPr>
          <w:p w14:paraId="44D1ECC7" w14:textId="77777777" w:rsidR="00D63B15" w:rsidRPr="00D15A4D" w:rsidRDefault="00D63B15" w:rsidP="00F34341">
            <w:pPr>
              <w:pStyle w:val="Sectiontext0"/>
              <w:jc w:val="center"/>
              <w:rPr>
                <w:lang w:eastAsia="en-US"/>
              </w:rPr>
            </w:pPr>
            <w:r>
              <w:rPr>
                <w:lang w:eastAsia="en-US"/>
              </w:rPr>
              <w:t>4.</w:t>
            </w:r>
          </w:p>
        </w:tc>
        <w:tc>
          <w:tcPr>
            <w:tcW w:w="8368" w:type="dxa"/>
            <w:gridSpan w:val="2"/>
          </w:tcPr>
          <w:p w14:paraId="44756044" w14:textId="77777777" w:rsidR="00D63B15" w:rsidRPr="00D15A4D" w:rsidRDefault="00D63B15" w:rsidP="00F34341">
            <w:pPr>
              <w:pStyle w:val="Sectiontext0"/>
              <w:rPr>
                <w:rFonts w:cs="Arial"/>
                <w:lang w:eastAsia="en-US"/>
              </w:rPr>
            </w:pPr>
            <w:r>
              <w:rPr>
                <w:rFonts w:cs="Arial"/>
                <w:lang w:eastAsia="en-US"/>
              </w:rPr>
              <w:t xml:space="preserve">If a member and their resident family and recognised other persons arrive at the new housing benefit location on different days, the period of eligibility includes all of the following.  </w:t>
            </w:r>
          </w:p>
        </w:tc>
      </w:tr>
      <w:tr w:rsidR="00D63B15" w:rsidRPr="00D15A4D" w14:paraId="2DB0E375" w14:textId="77777777" w:rsidTr="00D63B15">
        <w:tblPrEx>
          <w:tblLook w:val="04A0" w:firstRow="1" w:lastRow="0" w:firstColumn="1" w:lastColumn="0" w:noHBand="0" w:noVBand="1"/>
        </w:tblPrEx>
        <w:tc>
          <w:tcPr>
            <w:tcW w:w="991" w:type="dxa"/>
          </w:tcPr>
          <w:p w14:paraId="6460FB0C" w14:textId="77777777" w:rsidR="00D63B15" w:rsidRPr="00D15A4D" w:rsidRDefault="00D63B15" w:rsidP="00F34341">
            <w:pPr>
              <w:pStyle w:val="Sectiontext0"/>
              <w:jc w:val="center"/>
              <w:rPr>
                <w:lang w:eastAsia="en-US"/>
              </w:rPr>
            </w:pPr>
          </w:p>
        </w:tc>
        <w:tc>
          <w:tcPr>
            <w:tcW w:w="567" w:type="dxa"/>
            <w:hideMark/>
          </w:tcPr>
          <w:p w14:paraId="778BEEF8" w14:textId="77777777" w:rsidR="00D63B15" w:rsidRPr="00D15A4D" w:rsidRDefault="00D63B15" w:rsidP="00F34341">
            <w:pPr>
              <w:pStyle w:val="Sectiontext0"/>
              <w:rPr>
                <w:rFonts w:cs="Arial"/>
                <w:lang w:eastAsia="en-US"/>
              </w:rPr>
            </w:pPr>
            <w:r w:rsidRPr="00D15A4D">
              <w:rPr>
                <w:rFonts w:cs="Arial"/>
                <w:lang w:eastAsia="en-US"/>
              </w:rPr>
              <w:t>a.</w:t>
            </w:r>
          </w:p>
        </w:tc>
        <w:tc>
          <w:tcPr>
            <w:tcW w:w="7801" w:type="dxa"/>
          </w:tcPr>
          <w:p w14:paraId="4E5BAAB6" w14:textId="77777777" w:rsidR="00D63B15" w:rsidRPr="00D15A4D" w:rsidRDefault="00D63B15" w:rsidP="00F34341">
            <w:pPr>
              <w:pStyle w:val="Sectiontext0"/>
              <w:rPr>
                <w:rFonts w:cs="Arial"/>
                <w:lang w:eastAsia="en-US"/>
              </w:rPr>
            </w:pPr>
            <w:r w:rsidRPr="003F5D64">
              <w:rPr>
                <w:rFonts w:cs="Arial"/>
                <w:lang w:eastAsia="en-US"/>
              </w:rPr>
              <w:t>A period at the</w:t>
            </w:r>
            <w:r>
              <w:rPr>
                <w:rFonts w:cs="Arial"/>
                <w:lang w:eastAsia="en-US"/>
              </w:rPr>
              <w:t xml:space="preserve"> former housing benefit location or family benefit location</w:t>
            </w:r>
            <w:r w:rsidRPr="003F5D64">
              <w:rPr>
                <w:rFonts w:cs="Arial"/>
                <w:lang w:eastAsia="en-US"/>
              </w:rPr>
              <w:t xml:space="preserve"> that lets the</w:t>
            </w:r>
            <w:r>
              <w:rPr>
                <w:rFonts w:cs="Arial"/>
                <w:lang w:eastAsia="en-US"/>
              </w:rPr>
              <w:t xml:space="preserve"> member’s resident family and recognised other persons</w:t>
            </w:r>
            <w:r w:rsidRPr="003F5D64">
              <w:rPr>
                <w:rFonts w:cs="Arial"/>
                <w:lang w:eastAsia="en-US"/>
              </w:rPr>
              <w:t xml:space="preserve"> start the journey and arrive on the same day as the member.</w:t>
            </w:r>
          </w:p>
        </w:tc>
      </w:tr>
      <w:tr w:rsidR="00D63B15" w:rsidRPr="00D15A4D" w14:paraId="4E5A0DF8" w14:textId="77777777" w:rsidTr="00D63B15">
        <w:tblPrEx>
          <w:tblLook w:val="04A0" w:firstRow="1" w:lastRow="0" w:firstColumn="1" w:lastColumn="0" w:noHBand="0" w:noVBand="1"/>
        </w:tblPrEx>
        <w:tc>
          <w:tcPr>
            <w:tcW w:w="991" w:type="dxa"/>
          </w:tcPr>
          <w:p w14:paraId="7612C316" w14:textId="77777777" w:rsidR="00D63B15" w:rsidRPr="00D15A4D" w:rsidRDefault="00D63B15" w:rsidP="00F34341">
            <w:pPr>
              <w:pStyle w:val="Sectiontext0"/>
              <w:jc w:val="center"/>
              <w:rPr>
                <w:lang w:eastAsia="en-US"/>
              </w:rPr>
            </w:pPr>
          </w:p>
        </w:tc>
        <w:tc>
          <w:tcPr>
            <w:tcW w:w="567" w:type="dxa"/>
            <w:hideMark/>
          </w:tcPr>
          <w:p w14:paraId="48D31D0D" w14:textId="77777777" w:rsidR="00D63B15" w:rsidRPr="00D15A4D" w:rsidRDefault="00D63B15" w:rsidP="00F34341">
            <w:pPr>
              <w:pStyle w:val="Sectiontext0"/>
              <w:rPr>
                <w:rFonts w:cs="Arial"/>
                <w:lang w:eastAsia="en-US"/>
              </w:rPr>
            </w:pPr>
            <w:r>
              <w:rPr>
                <w:rFonts w:cs="Arial"/>
                <w:lang w:eastAsia="en-US"/>
              </w:rPr>
              <w:t>b.</w:t>
            </w:r>
          </w:p>
        </w:tc>
        <w:tc>
          <w:tcPr>
            <w:tcW w:w="7801" w:type="dxa"/>
          </w:tcPr>
          <w:p w14:paraId="660E5183" w14:textId="77777777" w:rsidR="00D63B15" w:rsidRPr="00D15A4D" w:rsidRDefault="00D63B15" w:rsidP="00F34341">
            <w:pPr>
              <w:pStyle w:val="Sectiontext0"/>
              <w:rPr>
                <w:rFonts w:cs="Arial"/>
                <w:lang w:eastAsia="en-US"/>
              </w:rPr>
            </w:pPr>
            <w:r w:rsidRPr="003F5D64">
              <w:rPr>
                <w:rFonts w:cs="Arial"/>
                <w:lang w:eastAsia="en-US"/>
              </w:rPr>
              <w:t xml:space="preserve">A period at the </w:t>
            </w:r>
            <w:r>
              <w:rPr>
                <w:rFonts w:cs="Arial"/>
                <w:lang w:eastAsia="en-US"/>
              </w:rPr>
              <w:t>new housing benefit location</w:t>
            </w:r>
            <w:r w:rsidRPr="003F5D64">
              <w:rPr>
                <w:rFonts w:cs="Arial"/>
                <w:lang w:eastAsia="en-US"/>
              </w:rPr>
              <w:t xml:space="preserve"> that lets the member complete the journey and reunite with the</w:t>
            </w:r>
            <w:r>
              <w:rPr>
                <w:rFonts w:cs="Arial"/>
                <w:lang w:eastAsia="en-US"/>
              </w:rPr>
              <w:t>ir resident family and recognised other persons</w:t>
            </w:r>
            <w:r w:rsidRPr="003F5D64">
              <w:rPr>
                <w:rFonts w:cs="Arial"/>
                <w:lang w:eastAsia="en-US"/>
              </w:rPr>
              <w:t>.</w:t>
            </w:r>
          </w:p>
        </w:tc>
      </w:tr>
    </w:tbl>
    <w:p w14:paraId="47F0164E" w14:textId="2EBC67B5" w:rsidR="00D63B15" w:rsidRDefault="00D63B15" w:rsidP="00D63B15">
      <w:pPr>
        <w:pStyle w:val="Heading5"/>
      </w:pPr>
      <w:bookmarkStart w:id="1535" w:name="_Toc177127125"/>
      <w:r>
        <w:t>7.5.17</w:t>
      </w:r>
      <w:r w:rsidR="00E85499">
        <w:tab/>
      </w:r>
      <w:r>
        <w:t>P</w:t>
      </w:r>
      <w:r w:rsidRPr="00455306">
        <w:t>eriod of eligibility</w:t>
      </w:r>
      <w:bookmarkEnd w:id="1535"/>
    </w:p>
    <w:tbl>
      <w:tblPr>
        <w:tblW w:w="9359" w:type="dxa"/>
        <w:tblInd w:w="113" w:type="dxa"/>
        <w:tblLayout w:type="fixed"/>
        <w:tblLook w:val="0000" w:firstRow="0" w:lastRow="0" w:firstColumn="0" w:lastColumn="0" w:noHBand="0" w:noVBand="0"/>
      </w:tblPr>
      <w:tblGrid>
        <w:gridCol w:w="992"/>
        <w:gridCol w:w="8367"/>
      </w:tblGrid>
      <w:tr w:rsidR="00D63B15" w:rsidRPr="00D15A4D" w14:paraId="7A6634A2" w14:textId="77777777" w:rsidTr="0068594D">
        <w:tc>
          <w:tcPr>
            <w:tcW w:w="992" w:type="dxa"/>
          </w:tcPr>
          <w:p w14:paraId="60949A62" w14:textId="77777777" w:rsidR="00D63B15" w:rsidRPr="00D15A4D" w:rsidRDefault="00D63B15" w:rsidP="0068594D">
            <w:pPr>
              <w:pStyle w:val="Sectiontext0"/>
              <w:jc w:val="center"/>
            </w:pPr>
            <w:r>
              <w:t>1.</w:t>
            </w:r>
          </w:p>
        </w:tc>
        <w:tc>
          <w:tcPr>
            <w:tcW w:w="8367" w:type="dxa"/>
          </w:tcPr>
          <w:p w14:paraId="3FF37898" w14:textId="77777777" w:rsidR="00D63B15" w:rsidRPr="00D15A4D" w:rsidRDefault="00D63B15" w:rsidP="0068594D">
            <w:pPr>
              <w:pStyle w:val="Sectiontext0"/>
            </w:pPr>
            <w:r>
              <w:rPr>
                <w:iCs/>
              </w:rPr>
              <w:t xml:space="preserve">A member in a situation in Column A of the following table is eligible to be paid temporary accommodation allowance up to the maximum period in Column B of the same item. </w:t>
            </w:r>
          </w:p>
        </w:tc>
      </w:tr>
    </w:tbl>
    <w:p w14:paraId="3DFE2DC0" w14:textId="77777777" w:rsidR="00D63B15" w:rsidRDefault="00D63B15" w:rsidP="00D63B15"/>
    <w:tbl>
      <w:tblPr>
        <w:tblW w:w="8363" w:type="dxa"/>
        <w:tblInd w:w="1049" w:type="dxa"/>
        <w:tblLayout w:type="fixed"/>
        <w:tblCellMar>
          <w:left w:w="56" w:type="dxa"/>
          <w:right w:w="56" w:type="dxa"/>
        </w:tblCellMar>
        <w:tblLook w:val="0000" w:firstRow="0" w:lastRow="0" w:firstColumn="0" w:lastColumn="0" w:noHBand="0" w:noVBand="0"/>
      </w:tblPr>
      <w:tblGrid>
        <w:gridCol w:w="567"/>
        <w:gridCol w:w="4677"/>
        <w:gridCol w:w="3119"/>
      </w:tblGrid>
      <w:tr w:rsidR="00D63B15" w:rsidRPr="00452E73" w14:paraId="5A37E514"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5B2E052D" w14:textId="77777777" w:rsidR="00D63B15" w:rsidRPr="00452E73" w:rsidRDefault="00D63B15" w:rsidP="001F41B1">
            <w:pPr>
              <w:pStyle w:val="TableHeaderArial"/>
            </w:pPr>
            <w:r w:rsidRPr="00452E73">
              <w:t>Item</w:t>
            </w:r>
          </w:p>
        </w:tc>
        <w:tc>
          <w:tcPr>
            <w:tcW w:w="4677" w:type="dxa"/>
            <w:tcBorders>
              <w:top w:val="single" w:sz="6" w:space="0" w:color="auto"/>
              <w:left w:val="single" w:sz="6" w:space="0" w:color="auto"/>
              <w:bottom w:val="single" w:sz="6" w:space="0" w:color="auto"/>
              <w:right w:val="single" w:sz="6" w:space="0" w:color="auto"/>
            </w:tcBorders>
          </w:tcPr>
          <w:p w14:paraId="0F8974CE" w14:textId="77777777" w:rsidR="00D63B15" w:rsidRDefault="00D63B15" w:rsidP="001F41B1">
            <w:pPr>
              <w:pStyle w:val="TableHeaderArial"/>
            </w:pPr>
            <w:r>
              <w:t>Column A</w:t>
            </w:r>
          </w:p>
          <w:p w14:paraId="2752B411" w14:textId="77777777" w:rsidR="00D63B15" w:rsidRPr="00452E73" w:rsidRDefault="00D63B15" w:rsidP="001F41B1">
            <w:pPr>
              <w:pStyle w:val="TableHeaderArial"/>
            </w:pPr>
            <w:r>
              <w:t>Member’s situation</w:t>
            </w:r>
          </w:p>
        </w:tc>
        <w:tc>
          <w:tcPr>
            <w:tcW w:w="3119" w:type="dxa"/>
            <w:tcBorders>
              <w:top w:val="single" w:sz="6" w:space="0" w:color="auto"/>
              <w:left w:val="single" w:sz="6" w:space="0" w:color="auto"/>
              <w:bottom w:val="single" w:sz="6" w:space="0" w:color="auto"/>
              <w:right w:val="single" w:sz="6" w:space="0" w:color="auto"/>
            </w:tcBorders>
          </w:tcPr>
          <w:p w14:paraId="2AD2B09E" w14:textId="77777777" w:rsidR="00D63B15" w:rsidRDefault="00D63B15" w:rsidP="001F41B1">
            <w:pPr>
              <w:pStyle w:val="TableHeaderArial"/>
            </w:pPr>
            <w:r>
              <w:t>Column B</w:t>
            </w:r>
          </w:p>
          <w:p w14:paraId="6FCE58F7" w14:textId="77777777" w:rsidR="00D63B15" w:rsidRPr="00452E73" w:rsidRDefault="00D63B15" w:rsidP="001F41B1">
            <w:pPr>
              <w:pStyle w:val="TableHeaderArial"/>
            </w:pPr>
            <w:r>
              <w:t>Maximum period of eligibility</w:t>
            </w:r>
          </w:p>
        </w:tc>
      </w:tr>
      <w:tr w:rsidR="00D63B15" w:rsidRPr="00767D80" w14:paraId="4CBE2EAE"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2D5C1917" w14:textId="77777777" w:rsidR="00D63B15" w:rsidRPr="00767D80" w:rsidRDefault="00D63B15" w:rsidP="001F41B1">
            <w:pPr>
              <w:pStyle w:val="Tabletext2"/>
              <w:jc w:val="center"/>
            </w:pPr>
            <w:r w:rsidRPr="00767D80">
              <w:t>1.</w:t>
            </w:r>
          </w:p>
        </w:tc>
        <w:tc>
          <w:tcPr>
            <w:tcW w:w="4677" w:type="dxa"/>
            <w:tcBorders>
              <w:top w:val="single" w:sz="6" w:space="0" w:color="auto"/>
              <w:left w:val="single" w:sz="6" w:space="0" w:color="auto"/>
              <w:bottom w:val="single" w:sz="6" w:space="0" w:color="auto"/>
              <w:right w:val="single" w:sz="6" w:space="0" w:color="auto"/>
            </w:tcBorders>
          </w:tcPr>
          <w:p w14:paraId="413B659E" w14:textId="77777777" w:rsidR="00D63B15" w:rsidRPr="00767D80" w:rsidRDefault="00D63B15" w:rsidP="001F41B1">
            <w:pPr>
              <w:pStyle w:val="Tabletext2"/>
            </w:pPr>
            <w:r w:rsidRPr="00767D80">
              <w:t>They are leaving a location to go to another location with a least one of their resident family</w:t>
            </w:r>
            <w:r>
              <w:t xml:space="preserve"> or recognised other persons</w:t>
            </w:r>
            <w:r w:rsidRPr="00767D80">
              <w:t xml:space="preserve">. </w:t>
            </w:r>
          </w:p>
        </w:tc>
        <w:tc>
          <w:tcPr>
            <w:tcW w:w="3119" w:type="dxa"/>
            <w:tcBorders>
              <w:top w:val="single" w:sz="6" w:space="0" w:color="auto"/>
              <w:left w:val="single" w:sz="6" w:space="0" w:color="auto"/>
              <w:bottom w:val="single" w:sz="6" w:space="0" w:color="auto"/>
              <w:right w:val="single" w:sz="6" w:space="0" w:color="auto"/>
            </w:tcBorders>
          </w:tcPr>
          <w:p w14:paraId="1EB62535" w14:textId="77777777" w:rsidR="00D63B15" w:rsidRPr="00767D80" w:rsidRDefault="00D63B15" w:rsidP="001F41B1">
            <w:pPr>
              <w:pStyle w:val="Tabletext2"/>
            </w:pPr>
            <w:r>
              <w:t>T</w:t>
            </w:r>
            <w:r w:rsidRPr="00767D80">
              <w:t>hree nights at the losing location.</w:t>
            </w:r>
          </w:p>
        </w:tc>
      </w:tr>
      <w:tr w:rsidR="00D63B15" w:rsidRPr="00452E73" w14:paraId="7E5A6F3D"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3711AD8A" w14:textId="77777777" w:rsidR="00D63B15" w:rsidRPr="00767D80" w:rsidRDefault="00D63B15" w:rsidP="001F41B1">
            <w:pPr>
              <w:pStyle w:val="Tabletext2"/>
              <w:jc w:val="center"/>
            </w:pPr>
            <w:r w:rsidRPr="00767D80">
              <w:t>2.</w:t>
            </w:r>
          </w:p>
        </w:tc>
        <w:tc>
          <w:tcPr>
            <w:tcW w:w="4677" w:type="dxa"/>
            <w:tcBorders>
              <w:top w:val="single" w:sz="6" w:space="0" w:color="auto"/>
              <w:left w:val="single" w:sz="6" w:space="0" w:color="auto"/>
              <w:bottom w:val="single" w:sz="6" w:space="0" w:color="auto"/>
              <w:right w:val="single" w:sz="6" w:space="0" w:color="auto"/>
            </w:tcBorders>
          </w:tcPr>
          <w:p w14:paraId="3C3B694A" w14:textId="77777777" w:rsidR="00D63B15" w:rsidRPr="00767D80" w:rsidRDefault="00D63B15" w:rsidP="001F41B1">
            <w:pPr>
              <w:pStyle w:val="Tabletext2"/>
            </w:pPr>
            <w:r w:rsidRPr="00767D80">
              <w:t>They are arriving at the gaining location with at least one of their resident family</w:t>
            </w:r>
            <w:r>
              <w:t xml:space="preserve"> or recognised other persons</w:t>
            </w:r>
            <w:r w:rsidRPr="00767D80">
              <w:t xml:space="preserve">. </w:t>
            </w:r>
          </w:p>
        </w:tc>
        <w:tc>
          <w:tcPr>
            <w:tcW w:w="3119" w:type="dxa"/>
            <w:tcBorders>
              <w:top w:val="single" w:sz="6" w:space="0" w:color="auto"/>
              <w:left w:val="single" w:sz="6" w:space="0" w:color="auto"/>
              <w:bottom w:val="single" w:sz="6" w:space="0" w:color="auto"/>
              <w:right w:val="single" w:sz="6" w:space="0" w:color="auto"/>
            </w:tcBorders>
          </w:tcPr>
          <w:p w14:paraId="4E4313C6" w14:textId="77777777" w:rsidR="00D63B15" w:rsidRPr="00452E73" w:rsidRDefault="00D63B15" w:rsidP="001F41B1">
            <w:pPr>
              <w:pStyle w:val="Tabletext2"/>
            </w:pPr>
            <w:r>
              <w:t>S</w:t>
            </w:r>
            <w:r w:rsidRPr="00767D80">
              <w:t>ix weeks at the gaining location.</w:t>
            </w:r>
          </w:p>
        </w:tc>
      </w:tr>
      <w:tr w:rsidR="00D63B15" w:rsidRPr="00452E73" w14:paraId="660F6B77"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6E6A6EF8" w14:textId="77777777" w:rsidR="00D63B15" w:rsidRPr="00452E73" w:rsidRDefault="00D63B15" w:rsidP="001F41B1">
            <w:pPr>
              <w:pStyle w:val="Tabletext2"/>
              <w:jc w:val="center"/>
            </w:pPr>
            <w:r w:rsidRPr="00452E73">
              <w:t>3.</w:t>
            </w:r>
          </w:p>
        </w:tc>
        <w:tc>
          <w:tcPr>
            <w:tcW w:w="4677" w:type="dxa"/>
            <w:tcBorders>
              <w:top w:val="single" w:sz="6" w:space="0" w:color="auto"/>
              <w:left w:val="single" w:sz="6" w:space="0" w:color="auto"/>
              <w:bottom w:val="single" w:sz="6" w:space="0" w:color="auto"/>
              <w:right w:val="single" w:sz="6" w:space="0" w:color="auto"/>
            </w:tcBorders>
          </w:tcPr>
          <w:p w14:paraId="04300B05" w14:textId="77777777" w:rsidR="00D63B15" w:rsidRPr="00452E73" w:rsidRDefault="00D63B15" w:rsidP="001F41B1">
            <w:pPr>
              <w:pStyle w:val="Tabletext2"/>
            </w:pPr>
            <w:r>
              <w:t xml:space="preserve">They and their resident family and recognised other persons are </w:t>
            </w:r>
            <w:r w:rsidRPr="00452E73">
              <w:t>being removed within the same</w:t>
            </w:r>
            <w:r>
              <w:t xml:space="preserve"> housing benefit location.</w:t>
            </w:r>
          </w:p>
        </w:tc>
        <w:tc>
          <w:tcPr>
            <w:tcW w:w="3119" w:type="dxa"/>
            <w:tcBorders>
              <w:top w:val="single" w:sz="6" w:space="0" w:color="auto"/>
              <w:left w:val="single" w:sz="6" w:space="0" w:color="auto"/>
              <w:bottom w:val="single" w:sz="6" w:space="0" w:color="auto"/>
              <w:right w:val="single" w:sz="6" w:space="0" w:color="auto"/>
            </w:tcBorders>
          </w:tcPr>
          <w:p w14:paraId="42237A16" w14:textId="77777777" w:rsidR="00D63B15" w:rsidRPr="00452E73" w:rsidRDefault="00D63B15" w:rsidP="001F41B1">
            <w:pPr>
              <w:pStyle w:val="Tabletext2"/>
            </w:pPr>
            <w:r>
              <w:t>T</w:t>
            </w:r>
            <w:r w:rsidRPr="00452E73">
              <w:t>hree nights.</w:t>
            </w:r>
          </w:p>
        </w:tc>
      </w:tr>
      <w:tr w:rsidR="00D63B15" w:rsidRPr="00452E73" w14:paraId="43A106B5"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789AAD63" w14:textId="77777777" w:rsidR="00D63B15" w:rsidRPr="00452E73" w:rsidRDefault="00D63B15" w:rsidP="001F41B1">
            <w:pPr>
              <w:pStyle w:val="Tabletext2"/>
              <w:jc w:val="center"/>
            </w:pPr>
            <w:r w:rsidRPr="00452E73">
              <w:t>4.</w:t>
            </w:r>
          </w:p>
        </w:tc>
        <w:tc>
          <w:tcPr>
            <w:tcW w:w="4677" w:type="dxa"/>
            <w:tcBorders>
              <w:top w:val="single" w:sz="6" w:space="0" w:color="auto"/>
              <w:left w:val="single" w:sz="6" w:space="0" w:color="auto"/>
              <w:bottom w:val="single" w:sz="6" w:space="0" w:color="auto"/>
              <w:right w:val="single" w:sz="6" w:space="0" w:color="auto"/>
            </w:tcBorders>
          </w:tcPr>
          <w:p w14:paraId="60FAA427" w14:textId="77777777" w:rsidR="00D63B15" w:rsidRPr="00452E73" w:rsidRDefault="00D63B15" w:rsidP="001F41B1">
            <w:pPr>
              <w:pStyle w:val="Tabletext2"/>
            </w:pPr>
            <w:r>
              <w:t xml:space="preserve">They have been </w:t>
            </w:r>
            <w:r w:rsidRPr="00452E73">
              <w:t>granted assistance under section 7.5.7 (the SAFE scheme)</w:t>
            </w:r>
            <w:r>
              <w:t>.</w:t>
            </w:r>
          </w:p>
        </w:tc>
        <w:tc>
          <w:tcPr>
            <w:tcW w:w="3119" w:type="dxa"/>
            <w:tcBorders>
              <w:top w:val="single" w:sz="6" w:space="0" w:color="auto"/>
              <w:left w:val="single" w:sz="6" w:space="0" w:color="auto"/>
              <w:bottom w:val="single" w:sz="6" w:space="0" w:color="auto"/>
              <w:right w:val="single" w:sz="6" w:space="0" w:color="auto"/>
            </w:tcBorders>
          </w:tcPr>
          <w:p w14:paraId="0A78494F" w14:textId="77777777" w:rsidR="00D63B15" w:rsidRPr="00452E73" w:rsidRDefault="00D63B15" w:rsidP="001F41B1">
            <w:pPr>
              <w:pStyle w:val="Tabletext2"/>
            </w:pPr>
            <w:r>
              <w:t>F</w:t>
            </w:r>
            <w:r w:rsidRPr="00452E73">
              <w:t>ive nights.</w:t>
            </w:r>
          </w:p>
        </w:tc>
      </w:tr>
      <w:tr w:rsidR="00D63B15" w:rsidRPr="00452E73" w14:paraId="0D1A4244"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138B31A3" w14:textId="77777777" w:rsidR="00D63B15" w:rsidRPr="00452E73" w:rsidRDefault="00D63B15" w:rsidP="001F41B1">
            <w:pPr>
              <w:pStyle w:val="Tabletext2"/>
              <w:jc w:val="center"/>
            </w:pPr>
            <w:r w:rsidRPr="00452E73">
              <w:t>5.</w:t>
            </w:r>
          </w:p>
        </w:tc>
        <w:tc>
          <w:tcPr>
            <w:tcW w:w="4677" w:type="dxa"/>
            <w:tcBorders>
              <w:top w:val="single" w:sz="6" w:space="0" w:color="auto"/>
              <w:left w:val="single" w:sz="6" w:space="0" w:color="auto"/>
              <w:bottom w:val="single" w:sz="6" w:space="0" w:color="auto"/>
              <w:right w:val="single" w:sz="6" w:space="0" w:color="auto"/>
            </w:tcBorders>
          </w:tcPr>
          <w:p w14:paraId="5DFBF28F" w14:textId="77777777" w:rsidR="00D63B15" w:rsidRDefault="00D63B15" w:rsidP="001F41B1">
            <w:pPr>
              <w:pStyle w:val="Tabletext2"/>
            </w:pPr>
            <w:r>
              <w:t>All of the following applies.</w:t>
            </w:r>
          </w:p>
          <w:p w14:paraId="25954892" w14:textId="191C5A98" w:rsidR="00D63B15" w:rsidRPr="00452E73" w:rsidRDefault="00D63B15" w:rsidP="001F41B1">
            <w:pPr>
              <w:pStyle w:val="Tablea"/>
            </w:pPr>
            <w:r w:rsidRPr="00452E73">
              <w:t>a.</w:t>
            </w:r>
            <w:r w:rsidR="001F41B1">
              <w:tab/>
            </w:r>
            <w:r>
              <w:t xml:space="preserve">they are </w:t>
            </w:r>
            <w:r w:rsidRPr="00452E73">
              <w:t>in transit from a long-term posting ov</w:t>
            </w:r>
            <w:r>
              <w:t>erseas to a housing benefit location in Australia</w:t>
            </w:r>
          </w:p>
          <w:p w14:paraId="6B0DBCBD" w14:textId="11818690" w:rsidR="00D63B15" w:rsidRPr="00452E73" w:rsidRDefault="00D63B15" w:rsidP="001F41B1">
            <w:pPr>
              <w:pStyle w:val="Tablea"/>
            </w:pPr>
            <w:r w:rsidRPr="00452E73">
              <w:t>b</w:t>
            </w:r>
            <w:r w:rsidR="001F41B1">
              <w:tab/>
            </w:r>
            <w:r>
              <w:t xml:space="preserve">they are </w:t>
            </w:r>
            <w:r w:rsidRPr="00452E73">
              <w:t>on temporary duty at a location in Australia</w:t>
            </w:r>
            <w:r>
              <w:t>.</w:t>
            </w:r>
            <w:r w:rsidRPr="00452E73">
              <w:t xml:space="preserve"> </w:t>
            </w:r>
          </w:p>
        </w:tc>
        <w:tc>
          <w:tcPr>
            <w:tcW w:w="3119" w:type="dxa"/>
            <w:tcBorders>
              <w:top w:val="single" w:sz="6" w:space="0" w:color="auto"/>
              <w:left w:val="single" w:sz="6" w:space="0" w:color="auto"/>
              <w:bottom w:val="single" w:sz="6" w:space="0" w:color="auto"/>
              <w:right w:val="single" w:sz="6" w:space="0" w:color="auto"/>
            </w:tcBorders>
          </w:tcPr>
          <w:p w14:paraId="090E853E" w14:textId="77777777" w:rsidR="00D63B15" w:rsidRPr="00452E73" w:rsidRDefault="00D63B15" w:rsidP="001F41B1">
            <w:pPr>
              <w:pStyle w:val="Tabletext2"/>
            </w:pPr>
            <w:r>
              <w:t xml:space="preserve">The number of nights in the </w:t>
            </w:r>
            <w:r w:rsidRPr="00452E73">
              <w:t>period of temporary duty.</w:t>
            </w:r>
          </w:p>
        </w:tc>
      </w:tr>
      <w:tr w:rsidR="00D63B15" w:rsidRPr="00452E73" w14:paraId="3310D38E" w14:textId="77777777" w:rsidTr="0068594D">
        <w:trPr>
          <w:cantSplit/>
        </w:trPr>
        <w:tc>
          <w:tcPr>
            <w:tcW w:w="567" w:type="dxa"/>
            <w:tcBorders>
              <w:top w:val="single" w:sz="6" w:space="0" w:color="auto"/>
              <w:left w:val="single" w:sz="6" w:space="0" w:color="auto"/>
              <w:bottom w:val="single" w:sz="6" w:space="0" w:color="auto"/>
              <w:right w:val="single" w:sz="6" w:space="0" w:color="auto"/>
            </w:tcBorders>
            <w:shd w:val="clear" w:color="auto" w:fill="auto"/>
          </w:tcPr>
          <w:p w14:paraId="436CDAA8" w14:textId="77777777" w:rsidR="00D63B15" w:rsidRPr="007F4FA5" w:rsidRDefault="00D63B15" w:rsidP="001F41B1">
            <w:pPr>
              <w:pStyle w:val="Tabletext2"/>
              <w:jc w:val="center"/>
            </w:pPr>
            <w:r w:rsidRPr="007F4FA5">
              <w:lastRenderedPageBreak/>
              <w:t>6.</w:t>
            </w:r>
          </w:p>
        </w:tc>
        <w:tc>
          <w:tcPr>
            <w:tcW w:w="4677" w:type="dxa"/>
            <w:tcBorders>
              <w:top w:val="single" w:sz="6" w:space="0" w:color="auto"/>
              <w:left w:val="single" w:sz="6" w:space="0" w:color="auto"/>
              <w:bottom w:val="single" w:sz="6" w:space="0" w:color="auto"/>
              <w:right w:val="single" w:sz="6" w:space="0" w:color="auto"/>
            </w:tcBorders>
            <w:shd w:val="clear" w:color="auto" w:fill="auto"/>
          </w:tcPr>
          <w:p w14:paraId="6352E3A6" w14:textId="77777777" w:rsidR="003A704B" w:rsidRPr="00EA335B" w:rsidRDefault="003A704B" w:rsidP="003A704B">
            <w:pPr>
              <w:pStyle w:val="Tabletext2"/>
              <w:rPr>
                <w:rFonts w:cs="Arial"/>
              </w:rPr>
            </w:pPr>
            <w:r w:rsidRPr="00EA335B">
              <w:rPr>
                <w:rFonts w:cs="Arial"/>
              </w:rPr>
              <w:t>They are going overseas on one of the following.</w:t>
            </w:r>
          </w:p>
          <w:p w14:paraId="0FD7DD17" w14:textId="77777777" w:rsidR="003A704B" w:rsidRPr="003A704B" w:rsidRDefault="003A704B" w:rsidP="00DD7FD3">
            <w:pPr>
              <w:pStyle w:val="Tablea"/>
              <w:numPr>
                <w:ilvl w:val="0"/>
                <w:numId w:val="34"/>
              </w:numPr>
              <w:ind w:left="450"/>
            </w:pPr>
            <w:r w:rsidRPr="00EA335B">
              <w:rPr>
                <w:rFonts w:cs="Arial"/>
              </w:rPr>
              <w:t xml:space="preserve">Long-term duty. </w:t>
            </w:r>
          </w:p>
          <w:p w14:paraId="420D4276" w14:textId="142ACD77" w:rsidR="00D63B15" w:rsidRPr="007F4FA5" w:rsidRDefault="003A704B" w:rsidP="00DD7FD3">
            <w:pPr>
              <w:pStyle w:val="Tablea"/>
              <w:numPr>
                <w:ilvl w:val="0"/>
                <w:numId w:val="34"/>
              </w:numPr>
              <w:ind w:left="450"/>
            </w:pPr>
            <w:r w:rsidRPr="00EA335B">
              <w:rPr>
                <w:rFonts w:cs="Arial"/>
              </w:rPr>
              <w:t>Deployment for 6 months or longer.</w:t>
            </w:r>
          </w:p>
        </w:tc>
        <w:tc>
          <w:tcPr>
            <w:tcW w:w="3119" w:type="dxa"/>
            <w:tcBorders>
              <w:top w:val="single" w:sz="6" w:space="0" w:color="auto"/>
              <w:left w:val="single" w:sz="6" w:space="0" w:color="auto"/>
              <w:bottom w:val="single" w:sz="6" w:space="0" w:color="auto"/>
              <w:right w:val="single" w:sz="6" w:space="0" w:color="auto"/>
            </w:tcBorders>
            <w:shd w:val="clear" w:color="auto" w:fill="auto"/>
          </w:tcPr>
          <w:p w14:paraId="11BB8422" w14:textId="77777777" w:rsidR="00D63B15" w:rsidRDefault="00D63B15" w:rsidP="001F41B1">
            <w:pPr>
              <w:pStyle w:val="Tabletext2"/>
            </w:pPr>
            <w:r>
              <w:t>T</w:t>
            </w:r>
            <w:r w:rsidRPr="007F4FA5">
              <w:t xml:space="preserve">wo weeks. </w:t>
            </w:r>
          </w:p>
          <w:p w14:paraId="61C8C8F8" w14:textId="4F40F206" w:rsidR="00D63B15" w:rsidRPr="00092673" w:rsidRDefault="00092673" w:rsidP="00092673">
            <w:pPr>
              <w:pStyle w:val="notetext"/>
              <w:tabs>
                <w:tab w:val="left" w:pos="709"/>
              </w:tabs>
              <w:spacing w:after="200" w:line="240" w:lineRule="auto"/>
              <w:ind w:left="709" w:hanging="709"/>
              <w:rPr>
                <w:rFonts w:ascii="Arial" w:hAnsi="Arial"/>
              </w:rPr>
            </w:pPr>
            <w:r w:rsidRPr="002D7514">
              <w:rPr>
                <w:rFonts w:ascii="Arial" w:hAnsi="Arial"/>
                <w:b/>
              </w:rPr>
              <w:t>Note:</w:t>
            </w:r>
            <w:r>
              <w:rPr>
                <w:rFonts w:ascii="Arial" w:hAnsi="Arial"/>
              </w:rPr>
              <w:tab/>
            </w:r>
            <w:r w:rsidR="00D63B15" w:rsidRPr="00092673">
              <w:rPr>
                <w:rFonts w:ascii="Arial" w:hAnsi="Arial"/>
              </w:rPr>
              <w:t>The period can be spent at either:</w:t>
            </w:r>
          </w:p>
          <w:p w14:paraId="6ED2A9E8" w14:textId="3CEB7AE0" w:rsidR="00D63B15" w:rsidRPr="00092673" w:rsidRDefault="001F41B1" w:rsidP="00092673">
            <w:pPr>
              <w:pStyle w:val="notetext"/>
              <w:tabs>
                <w:tab w:val="left" w:pos="709"/>
              </w:tabs>
              <w:spacing w:before="0" w:after="200" w:line="240" w:lineRule="auto"/>
              <w:ind w:left="709" w:hanging="709"/>
              <w:rPr>
                <w:rFonts w:ascii="Arial" w:hAnsi="Arial"/>
              </w:rPr>
            </w:pPr>
            <w:r w:rsidRPr="00092673">
              <w:rPr>
                <w:rFonts w:ascii="Arial" w:hAnsi="Arial"/>
              </w:rPr>
              <w:tab/>
            </w:r>
            <w:r w:rsidR="00D63B15" w:rsidRPr="00092673">
              <w:rPr>
                <w:rFonts w:ascii="Arial" w:hAnsi="Arial"/>
              </w:rPr>
              <w:t>a.</w:t>
            </w:r>
            <w:r w:rsidR="00092673">
              <w:rPr>
                <w:rFonts w:ascii="Arial" w:hAnsi="Arial"/>
              </w:rPr>
              <w:t xml:space="preserve"> </w:t>
            </w:r>
            <w:r w:rsidR="00D63B15" w:rsidRPr="00092673">
              <w:rPr>
                <w:rFonts w:ascii="Arial" w:hAnsi="Arial"/>
              </w:rPr>
              <w:t xml:space="preserve">the losing location, or </w:t>
            </w:r>
          </w:p>
          <w:p w14:paraId="22CD24FD" w14:textId="5F8B33FF" w:rsidR="00D63B15" w:rsidRPr="00452E73" w:rsidRDefault="001F41B1" w:rsidP="00092673">
            <w:pPr>
              <w:pStyle w:val="notetext"/>
              <w:tabs>
                <w:tab w:val="left" w:pos="709"/>
              </w:tabs>
              <w:spacing w:before="0" w:after="200" w:line="240" w:lineRule="auto"/>
              <w:ind w:left="709" w:hanging="709"/>
            </w:pPr>
            <w:r w:rsidRPr="00092673">
              <w:rPr>
                <w:rFonts w:ascii="Arial" w:hAnsi="Arial"/>
              </w:rPr>
              <w:tab/>
            </w:r>
            <w:r w:rsidR="00D63B15" w:rsidRPr="00092673">
              <w:rPr>
                <w:rFonts w:ascii="Arial" w:hAnsi="Arial"/>
              </w:rPr>
              <w:t>b.</w:t>
            </w:r>
            <w:r w:rsidR="00092673">
              <w:rPr>
                <w:rFonts w:ascii="Arial" w:hAnsi="Arial"/>
              </w:rPr>
              <w:t xml:space="preserve"> </w:t>
            </w:r>
            <w:r w:rsidR="00D63B15" w:rsidRPr="00092673">
              <w:rPr>
                <w:rFonts w:ascii="Arial" w:hAnsi="Arial"/>
              </w:rPr>
              <w:t>a combination of the losing location and the place of embarkation.</w:t>
            </w:r>
          </w:p>
        </w:tc>
      </w:tr>
      <w:tr w:rsidR="00D63B15" w:rsidRPr="00452E73" w14:paraId="7CB395C8"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2790B9AA" w14:textId="77777777" w:rsidR="00D63B15" w:rsidRPr="00452E73" w:rsidRDefault="00D63B15" w:rsidP="001F41B1">
            <w:pPr>
              <w:pStyle w:val="Tabletext2"/>
              <w:jc w:val="center"/>
            </w:pPr>
            <w:r w:rsidRPr="00452E73">
              <w:t>7.</w:t>
            </w:r>
          </w:p>
        </w:tc>
        <w:tc>
          <w:tcPr>
            <w:tcW w:w="4677" w:type="dxa"/>
            <w:tcBorders>
              <w:top w:val="single" w:sz="6" w:space="0" w:color="auto"/>
              <w:left w:val="single" w:sz="6" w:space="0" w:color="auto"/>
              <w:bottom w:val="single" w:sz="6" w:space="0" w:color="auto"/>
              <w:right w:val="single" w:sz="6" w:space="0" w:color="auto"/>
            </w:tcBorders>
          </w:tcPr>
          <w:p w14:paraId="762F88BE" w14:textId="77777777" w:rsidR="00D63B15" w:rsidRPr="00452E73" w:rsidRDefault="00D63B15" w:rsidP="001F41B1">
            <w:pPr>
              <w:pStyle w:val="Tabletext2"/>
            </w:pPr>
            <w:r>
              <w:t>They rejected a</w:t>
            </w:r>
            <w:r w:rsidRPr="00452E73">
              <w:t xml:space="preserve"> reasonable offer of a Service residence at the </w:t>
            </w:r>
            <w:r>
              <w:t>housing benefit location.</w:t>
            </w:r>
          </w:p>
        </w:tc>
        <w:tc>
          <w:tcPr>
            <w:tcW w:w="3119" w:type="dxa"/>
            <w:tcBorders>
              <w:top w:val="single" w:sz="6" w:space="0" w:color="auto"/>
              <w:left w:val="single" w:sz="6" w:space="0" w:color="auto"/>
              <w:bottom w:val="single" w:sz="6" w:space="0" w:color="auto"/>
              <w:right w:val="single" w:sz="6" w:space="0" w:color="auto"/>
            </w:tcBorders>
          </w:tcPr>
          <w:p w14:paraId="189DE6FF" w14:textId="77777777" w:rsidR="00D63B15" w:rsidRPr="00452E73" w:rsidRDefault="00D63B15" w:rsidP="001F41B1">
            <w:pPr>
              <w:pStyle w:val="Tabletext2"/>
            </w:pPr>
            <w:r>
              <w:t xml:space="preserve">The number of nights from the first day the member meets the criteria in column A of this item to the </w:t>
            </w:r>
            <w:r w:rsidRPr="00452E73">
              <w:t>day that the CDF is satisfied that they could have completed their removal to the Service residence, if they had accepted the offer.</w:t>
            </w:r>
          </w:p>
        </w:tc>
      </w:tr>
      <w:tr w:rsidR="00D63B15" w:rsidRPr="00452E73" w14:paraId="0BA70348"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10860EFF" w14:textId="77777777" w:rsidR="00D63B15" w:rsidRPr="00452E73" w:rsidRDefault="00D63B15" w:rsidP="001F41B1">
            <w:pPr>
              <w:pStyle w:val="Tabletext2"/>
              <w:jc w:val="center"/>
            </w:pPr>
            <w:r w:rsidRPr="00452E73">
              <w:t>8.</w:t>
            </w:r>
          </w:p>
        </w:tc>
        <w:tc>
          <w:tcPr>
            <w:tcW w:w="4677" w:type="dxa"/>
            <w:tcBorders>
              <w:top w:val="single" w:sz="6" w:space="0" w:color="auto"/>
              <w:left w:val="single" w:sz="6" w:space="0" w:color="auto"/>
              <w:bottom w:val="single" w:sz="6" w:space="0" w:color="auto"/>
              <w:right w:val="single" w:sz="6" w:space="0" w:color="auto"/>
            </w:tcBorders>
          </w:tcPr>
          <w:p w14:paraId="01FA1180" w14:textId="77777777" w:rsidR="00D63B15" w:rsidRPr="00452E73" w:rsidRDefault="00D63B15" w:rsidP="001F41B1">
            <w:pPr>
              <w:pStyle w:val="Tabletext2"/>
            </w:pPr>
            <w:r>
              <w:t xml:space="preserve">They are </w:t>
            </w:r>
            <w:r w:rsidRPr="00452E73">
              <w:t>vacating a Service residence</w:t>
            </w:r>
            <w:r>
              <w:t>.</w:t>
            </w:r>
          </w:p>
        </w:tc>
        <w:tc>
          <w:tcPr>
            <w:tcW w:w="3119" w:type="dxa"/>
            <w:tcBorders>
              <w:top w:val="single" w:sz="6" w:space="0" w:color="auto"/>
              <w:left w:val="single" w:sz="6" w:space="0" w:color="auto"/>
              <w:bottom w:val="single" w:sz="6" w:space="0" w:color="auto"/>
              <w:right w:val="single" w:sz="6" w:space="0" w:color="auto"/>
            </w:tcBorders>
          </w:tcPr>
          <w:p w14:paraId="717E0C33" w14:textId="77777777" w:rsidR="00D63B15" w:rsidRPr="00452E73" w:rsidRDefault="00D63B15" w:rsidP="001F41B1">
            <w:pPr>
              <w:pStyle w:val="Tabletext2"/>
            </w:pPr>
            <w:r>
              <w:t>T</w:t>
            </w:r>
            <w:r w:rsidRPr="00452E73">
              <w:t>wo nights.</w:t>
            </w:r>
          </w:p>
        </w:tc>
      </w:tr>
      <w:tr w:rsidR="00D63B15" w:rsidRPr="00452E73" w14:paraId="1044CC0A"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2135AA37" w14:textId="77777777" w:rsidR="00D63B15" w:rsidRPr="00452E73" w:rsidRDefault="00D63B15" w:rsidP="001F41B1">
            <w:pPr>
              <w:pStyle w:val="Tabletext2"/>
              <w:jc w:val="center"/>
            </w:pPr>
            <w:r w:rsidRPr="00452E73">
              <w:t>9.</w:t>
            </w:r>
          </w:p>
        </w:tc>
        <w:tc>
          <w:tcPr>
            <w:tcW w:w="4677" w:type="dxa"/>
            <w:tcBorders>
              <w:top w:val="single" w:sz="6" w:space="0" w:color="auto"/>
              <w:left w:val="single" w:sz="6" w:space="0" w:color="auto"/>
              <w:bottom w:val="single" w:sz="6" w:space="0" w:color="auto"/>
              <w:right w:val="single" w:sz="6" w:space="0" w:color="auto"/>
            </w:tcBorders>
          </w:tcPr>
          <w:p w14:paraId="22CFB748" w14:textId="77777777" w:rsidR="00D63B15" w:rsidRDefault="00D63B15" w:rsidP="001F41B1">
            <w:pPr>
              <w:pStyle w:val="Tablea"/>
            </w:pPr>
            <w:r>
              <w:t xml:space="preserve">All of the following apply. </w:t>
            </w:r>
          </w:p>
          <w:p w14:paraId="15B6FA95" w14:textId="3DC961CA" w:rsidR="00D63B15" w:rsidRPr="00452E73" w:rsidRDefault="00D63B15" w:rsidP="001F41B1">
            <w:pPr>
              <w:pStyle w:val="Tablea"/>
            </w:pPr>
            <w:r w:rsidRPr="00452E73">
              <w:t>a.</w:t>
            </w:r>
            <w:r w:rsidRPr="00452E73">
              <w:tab/>
            </w:r>
            <w:r>
              <w:t xml:space="preserve">they have been </w:t>
            </w:r>
            <w:r w:rsidRPr="00452E73">
              <w:t>granted a removal on a post</w:t>
            </w:r>
            <w:r>
              <w:t xml:space="preserve">ing that is more than </w:t>
            </w:r>
            <w:r w:rsidR="00294947">
              <w:t>6</w:t>
            </w:r>
            <w:r>
              <w:t xml:space="preserve"> months.</w:t>
            </w:r>
          </w:p>
          <w:p w14:paraId="27B7ED2A" w14:textId="77777777" w:rsidR="00D63B15" w:rsidRPr="00452E73" w:rsidRDefault="00D63B15" w:rsidP="001F41B1">
            <w:pPr>
              <w:pStyle w:val="Tablea"/>
            </w:pPr>
            <w:r w:rsidRPr="00452E73">
              <w:t>b.</w:t>
            </w:r>
            <w:r w:rsidRPr="00452E73">
              <w:tab/>
            </w:r>
            <w:r>
              <w:t xml:space="preserve">they </w:t>
            </w:r>
            <w:r w:rsidRPr="00452E73">
              <w:t xml:space="preserve">rejected or did not apply for suitable accommodation that was available at the </w:t>
            </w:r>
            <w:r w:rsidRPr="00424565">
              <w:t xml:space="preserve">new </w:t>
            </w:r>
            <w:r>
              <w:t xml:space="preserve">housing benefit location. </w:t>
            </w:r>
          </w:p>
        </w:tc>
        <w:tc>
          <w:tcPr>
            <w:tcW w:w="3119" w:type="dxa"/>
            <w:tcBorders>
              <w:top w:val="single" w:sz="6" w:space="0" w:color="auto"/>
              <w:left w:val="single" w:sz="6" w:space="0" w:color="auto"/>
              <w:bottom w:val="single" w:sz="6" w:space="0" w:color="auto"/>
              <w:right w:val="single" w:sz="6" w:space="0" w:color="auto"/>
            </w:tcBorders>
          </w:tcPr>
          <w:p w14:paraId="56121F3A" w14:textId="77777777" w:rsidR="00D63B15" w:rsidRPr="00452E73" w:rsidRDefault="00D63B15" w:rsidP="001F41B1">
            <w:pPr>
              <w:pStyle w:val="Tabletext2"/>
            </w:pPr>
            <w:r>
              <w:t>The number of nights from the first day the member meets the criteria in column A of this item to the</w:t>
            </w:r>
            <w:r w:rsidRPr="00452E73">
              <w:t xml:space="preserve"> first day they could have occupied suitable accommodation if they had applied for it.</w:t>
            </w:r>
          </w:p>
        </w:tc>
      </w:tr>
      <w:tr w:rsidR="00D63B15" w:rsidRPr="00452E73" w14:paraId="4ADEB036" w14:textId="77777777" w:rsidTr="0068594D">
        <w:trPr>
          <w:cantSplit/>
        </w:trPr>
        <w:tc>
          <w:tcPr>
            <w:tcW w:w="567" w:type="dxa"/>
            <w:tcBorders>
              <w:top w:val="single" w:sz="6" w:space="0" w:color="auto"/>
              <w:left w:val="single" w:sz="6" w:space="0" w:color="auto"/>
              <w:bottom w:val="single" w:sz="6" w:space="0" w:color="auto"/>
              <w:right w:val="single" w:sz="6" w:space="0" w:color="auto"/>
            </w:tcBorders>
          </w:tcPr>
          <w:p w14:paraId="3A54588D" w14:textId="77777777" w:rsidR="00D63B15" w:rsidRPr="00452E73" w:rsidRDefault="00D63B15" w:rsidP="001F41B1">
            <w:pPr>
              <w:pStyle w:val="Tabletext2"/>
              <w:jc w:val="center"/>
            </w:pPr>
            <w:r w:rsidRPr="00452E73">
              <w:t>10.</w:t>
            </w:r>
          </w:p>
        </w:tc>
        <w:tc>
          <w:tcPr>
            <w:tcW w:w="4677" w:type="dxa"/>
            <w:tcBorders>
              <w:top w:val="single" w:sz="6" w:space="0" w:color="auto"/>
              <w:left w:val="single" w:sz="6" w:space="0" w:color="auto"/>
              <w:bottom w:val="single" w:sz="6" w:space="0" w:color="auto"/>
              <w:right w:val="single" w:sz="6" w:space="0" w:color="auto"/>
            </w:tcBorders>
          </w:tcPr>
          <w:p w14:paraId="50D5E68C" w14:textId="77777777" w:rsidR="00D63B15" w:rsidRDefault="00D63B15" w:rsidP="001F41B1">
            <w:pPr>
              <w:pStyle w:val="Tabletext2"/>
              <w:rPr>
                <w:rFonts w:cs="Arial"/>
                <w:lang w:eastAsia="en-US"/>
              </w:rPr>
            </w:pPr>
            <w:r>
              <w:rPr>
                <w:rFonts w:cs="Arial"/>
                <w:lang w:eastAsia="en-US"/>
              </w:rPr>
              <w:t>All of the following applies.</w:t>
            </w:r>
          </w:p>
          <w:p w14:paraId="38FA7415" w14:textId="09A8A923" w:rsidR="00D63B15" w:rsidRPr="00452E73" w:rsidRDefault="00D63B15" w:rsidP="001F41B1">
            <w:pPr>
              <w:pStyle w:val="Tablea"/>
              <w:rPr>
                <w:lang w:eastAsia="en-US"/>
              </w:rPr>
            </w:pPr>
            <w:r w:rsidRPr="00452E73">
              <w:rPr>
                <w:lang w:eastAsia="en-US"/>
              </w:rPr>
              <w:t>a.</w:t>
            </w:r>
            <w:r w:rsidRPr="00452E73">
              <w:rPr>
                <w:lang w:eastAsia="en-US"/>
              </w:rPr>
              <w:tab/>
            </w:r>
            <w:r>
              <w:rPr>
                <w:lang w:eastAsia="en-US"/>
              </w:rPr>
              <w:t xml:space="preserve">they are </w:t>
            </w:r>
            <w:r w:rsidRPr="00452E73">
              <w:rPr>
                <w:lang w:eastAsia="en-US"/>
              </w:rPr>
              <w:t>required to isolate in a place specified by State or Territory au</w:t>
            </w:r>
            <w:r>
              <w:rPr>
                <w:lang w:eastAsia="en-US"/>
              </w:rPr>
              <w:t>thorities that is not their</w:t>
            </w:r>
            <w:r w:rsidRPr="00452E73">
              <w:rPr>
                <w:lang w:eastAsia="en-US"/>
              </w:rPr>
              <w:t xml:space="preserve"> usual residence</w:t>
            </w:r>
          </w:p>
          <w:p w14:paraId="7B4420B1" w14:textId="77777777" w:rsidR="00D63B15" w:rsidRPr="00452E73" w:rsidRDefault="00D63B15" w:rsidP="001F41B1">
            <w:pPr>
              <w:pStyle w:val="Tablea"/>
            </w:pPr>
            <w:r>
              <w:t>b.</w:t>
            </w:r>
            <w:r>
              <w:tab/>
              <w:t xml:space="preserve">they are </w:t>
            </w:r>
            <w:r w:rsidRPr="00452E73">
              <w:t>not eligible for a greater period of temporary accommodation allowance</w:t>
            </w:r>
          </w:p>
        </w:tc>
        <w:tc>
          <w:tcPr>
            <w:tcW w:w="3119" w:type="dxa"/>
            <w:tcBorders>
              <w:top w:val="single" w:sz="6" w:space="0" w:color="auto"/>
              <w:left w:val="single" w:sz="6" w:space="0" w:color="auto"/>
              <w:bottom w:val="single" w:sz="6" w:space="0" w:color="auto"/>
              <w:right w:val="single" w:sz="6" w:space="0" w:color="auto"/>
            </w:tcBorders>
          </w:tcPr>
          <w:p w14:paraId="7FA7290C" w14:textId="77777777" w:rsidR="00D63B15" w:rsidRPr="00452E73" w:rsidRDefault="00D63B15" w:rsidP="001F41B1">
            <w:pPr>
              <w:pStyle w:val="Tabletext2"/>
            </w:pPr>
            <w:r>
              <w:t xml:space="preserve">The number of nights from the first day the member meets the criteria in column A of this item to </w:t>
            </w:r>
            <w:r w:rsidRPr="00452E73">
              <w:t>the last day the member is required to isolate.</w:t>
            </w:r>
          </w:p>
        </w:tc>
      </w:tr>
    </w:tbl>
    <w:p w14:paraId="5C1AF563" w14:textId="77777777" w:rsidR="00D63B15" w:rsidRDefault="00D63B15" w:rsidP="00D63B15"/>
    <w:tbl>
      <w:tblPr>
        <w:tblW w:w="9359" w:type="dxa"/>
        <w:tblInd w:w="113" w:type="dxa"/>
        <w:tblLayout w:type="fixed"/>
        <w:tblLook w:val="04A0" w:firstRow="1" w:lastRow="0" w:firstColumn="1" w:lastColumn="0" w:noHBand="0" w:noVBand="1"/>
      </w:tblPr>
      <w:tblGrid>
        <w:gridCol w:w="991"/>
        <w:gridCol w:w="8368"/>
      </w:tblGrid>
      <w:tr w:rsidR="00D63B15" w:rsidRPr="00D15A4D" w14:paraId="5F9160D2" w14:textId="77777777" w:rsidTr="0068594D">
        <w:tc>
          <w:tcPr>
            <w:tcW w:w="991" w:type="dxa"/>
          </w:tcPr>
          <w:p w14:paraId="1144B4C7" w14:textId="77777777" w:rsidR="00D63B15" w:rsidRPr="00D15A4D" w:rsidRDefault="00D63B15" w:rsidP="0068594D">
            <w:pPr>
              <w:pStyle w:val="Sectiontext0"/>
              <w:jc w:val="center"/>
              <w:rPr>
                <w:lang w:eastAsia="en-US"/>
              </w:rPr>
            </w:pPr>
            <w:r>
              <w:rPr>
                <w:lang w:eastAsia="en-US"/>
              </w:rPr>
              <w:t>2.</w:t>
            </w:r>
          </w:p>
        </w:tc>
        <w:tc>
          <w:tcPr>
            <w:tcW w:w="8368" w:type="dxa"/>
            <w:hideMark/>
          </w:tcPr>
          <w:p w14:paraId="13D7F9A8" w14:textId="77777777" w:rsidR="00D63B15" w:rsidRPr="00D15A4D" w:rsidRDefault="00D63B15" w:rsidP="0068594D">
            <w:pPr>
              <w:pStyle w:val="Sectiontext0"/>
              <w:rPr>
                <w:rFonts w:cs="Arial"/>
                <w:lang w:eastAsia="en-US"/>
              </w:rPr>
            </w:pPr>
            <w:r>
              <w:rPr>
                <w:rFonts w:cs="Arial"/>
                <w:lang w:eastAsia="en-US"/>
              </w:rPr>
              <w:t xml:space="preserve">Despite subsection 1, if a </w:t>
            </w:r>
            <w:r w:rsidRPr="00365643">
              <w:rPr>
                <w:rFonts w:cs="Arial"/>
                <w:lang w:eastAsia="en-US"/>
              </w:rPr>
              <w:t xml:space="preserve">suitable Service residence or other long-term accommodation </w:t>
            </w:r>
            <w:r>
              <w:rPr>
                <w:rFonts w:cs="Arial"/>
                <w:lang w:eastAsia="en-US"/>
              </w:rPr>
              <w:t>is</w:t>
            </w:r>
            <w:r w:rsidRPr="00365643">
              <w:rPr>
                <w:rFonts w:cs="Arial"/>
                <w:lang w:eastAsia="en-US"/>
              </w:rPr>
              <w:t xml:space="preserve"> not available</w:t>
            </w:r>
            <w:r>
              <w:rPr>
                <w:rFonts w:cs="Arial"/>
                <w:lang w:eastAsia="en-US"/>
              </w:rPr>
              <w:t>, the member continues to be eligible for temporary ac</w:t>
            </w:r>
            <w:r w:rsidRPr="00365643">
              <w:rPr>
                <w:rFonts w:cs="Arial"/>
                <w:lang w:eastAsia="en-US"/>
              </w:rPr>
              <w:t>commo</w:t>
            </w:r>
            <w:r>
              <w:rPr>
                <w:rFonts w:cs="Arial"/>
                <w:lang w:eastAsia="en-US"/>
              </w:rPr>
              <w:t>dation allowance if</w:t>
            </w:r>
            <w:r w:rsidRPr="00365643">
              <w:rPr>
                <w:rFonts w:cs="Arial"/>
                <w:lang w:eastAsia="en-US"/>
              </w:rPr>
              <w:t xml:space="preserve"> the</w:t>
            </w:r>
            <w:r>
              <w:rPr>
                <w:rFonts w:cs="Arial"/>
                <w:lang w:eastAsia="en-US"/>
              </w:rPr>
              <w:t>y are</w:t>
            </w:r>
            <w:r w:rsidRPr="00365643">
              <w:rPr>
                <w:rFonts w:cs="Arial"/>
                <w:lang w:eastAsia="en-US"/>
              </w:rPr>
              <w:t xml:space="preserve"> taking all reasonable steps to find suitable accommodation.</w:t>
            </w:r>
          </w:p>
        </w:tc>
      </w:tr>
    </w:tbl>
    <w:p w14:paraId="4609DFC9" w14:textId="6B615C79" w:rsidR="00496753" w:rsidRPr="00700022" w:rsidRDefault="00496753" w:rsidP="003A0A1A">
      <w:pPr>
        <w:pStyle w:val="Heading5"/>
      </w:pPr>
      <w:bookmarkStart w:id="1536" w:name="_Toc177127126"/>
      <w:r w:rsidRPr="00700022">
        <w:t>7.5.18</w:t>
      </w:r>
      <w:r w:rsidR="00E85499">
        <w:tab/>
      </w:r>
      <w:r w:rsidRPr="00700022">
        <w:t>Member buying a home</w:t>
      </w:r>
      <w:bookmarkEnd w:id="1536"/>
    </w:p>
    <w:tbl>
      <w:tblPr>
        <w:tblW w:w="9359" w:type="dxa"/>
        <w:tblInd w:w="113" w:type="dxa"/>
        <w:tblLayout w:type="fixed"/>
        <w:tblLook w:val="04A0" w:firstRow="1" w:lastRow="0" w:firstColumn="1" w:lastColumn="0" w:noHBand="0" w:noVBand="1"/>
      </w:tblPr>
      <w:tblGrid>
        <w:gridCol w:w="992"/>
        <w:gridCol w:w="567"/>
        <w:gridCol w:w="7800"/>
      </w:tblGrid>
      <w:tr w:rsidR="00D63B15" w:rsidRPr="00D15A4D" w14:paraId="73079EA8" w14:textId="77777777" w:rsidTr="00D63B15">
        <w:tc>
          <w:tcPr>
            <w:tcW w:w="991" w:type="dxa"/>
          </w:tcPr>
          <w:p w14:paraId="6B66086E" w14:textId="77777777" w:rsidR="00D63B15" w:rsidRPr="00D15A4D" w:rsidRDefault="00D63B15" w:rsidP="00F34341">
            <w:pPr>
              <w:pStyle w:val="Sectiontext0"/>
              <w:jc w:val="center"/>
              <w:rPr>
                <w:lang w:eastAsia="en-US"/>
              </w:rPr>
            </w:pPr>
            <w:r>
              <w:rPr>
                <w:lang w:eastAsia="en-US"/>
              </w:rPr>
              <w:t>1.</w:t>
            </w:r>
          </w:p>
        </w:tc>
        <w:tc>
          <w:tcPr>
            <w:tcW w:w="8368" w:type="dxa"/>
            <w:gridSpan w:val="2"/>
            <w:hideMark/>
          </w:tcPr>
          <w:p w14:paraId="445E5C4C" w14:textId="77777777" w:rsidR="00D63B15" w:rsidRPr="00D15A4D" w:rsidRDefault="00D63B15" w:rsidP="00F34341">
            <w:pPr>
              <w:pStyle w:val="Sectiontext0"/>
              <w:rPr>
                <w:rFonts w:cs="Arial"/>
                <w:lang w:eastAsia="en-US"/>
              </w:rPr>
            </w:pPr>
            <w:r>
              <w:rPr>
                <w:rFonts w:cs="Arial"/>
                <w:lang w:eastAsia="en-US"/>
              </w:rPr>
              <w:t xml:space="preserve">This section applies to a member who seeks to buy a home in their new housing benefit location. </w:t>
            </w:r>
          </w:p>
        </w:tc>
      </w:tr>
      <w:tr w:rsidR="00D63B15" w:rsidRPr="00D15A4D" w14:paraId="44970564" w14:textId="77777777" w:rsidTr="00D63B15">
        <w:tc>
          <w:tcPr>
            <w:tcW w:w="991" w:type="dxa"/>
          </w:tcPr>
          <w:p w14:paraId="065E8513" w14:textId="77777777" w:rsidR="00D63B15" w:rsidRPr="00D15A4D" w:rsidRDefault="00D63B15" w:rsidP="00F34341">
            <w:pPr>
              <w:pStyle w:val="Sectiontext0"/>
              <w:jc w:val="center"/>
              <w:rPr>
                <w:lang w:eastAsia="en-US"/>
              </w:rPr>
            </w:pPr>
            <w:r>
              <w:rPr>
                <w:lang w:eastAsia="en-US"/>
              </w:rPr>
              <w:t>1A.</w:t>
            </w:r>
          </w:p>
        </w:tc>
        <w:tc>
          <w:tcPr>
            <w:tcW w:w="8368" w:type="dxa"/>
            <w:gridSpan w:val="2"/>
            <w:hideMark/>
          </w:tcPr>
          <w:p w14:paraId="7323EF0F" w14:textId="6884F3D1" w:rsidR="00D63B15" w:rsidRPr="00D15A4D" w:rsidRDefault="00D63B15" w:rsidP="00F34341">
            <w:pPr>
              <w:pStyle w:val="Sectiontext0"/>
              <w:rPr>
                <w:rFonts w:cs="Arial"/>
                <w:lang w:eastAsia="en-US"/>
              </w:rPr>
            </w:pPr>
            <w:r>
              <w:rPr>
                <w:rFonts w:cs="Arial"/>
                <w:lang w:eastAsia="en-US"/>
              </w:rPr>
              <w:t>The member is eligible for temporary accom</w:t>
            </w:r>
            <w:r w:rsidR="000A01B7">
              <w:rPr>
                <w:rFonts w:cs="Arial"/>
                <w:lang w:eastAsia="en-US"/>
              </w:rPr>
              <w:t>modation allowance for up to 6</w:t>
            </w:r>
            <w:r>
              <w:rPr>
                <w:rFonts w:cs="Arial"/>
                <w:lang w:eastAsia="en-US"/>
              </w:rPr>
              <w:t xml:space="preserve"> weeks. </w:t>
            </w:r>
          </w:p>
        </w:tc>
      </w:tr>
      <w:tr w:rsidR="00496753" w:rsidRPr="00700022" w14:paraId="77DDD4EF" w14:textId="77777777" w:rsidTr="00D63B15">
        <w:tblPrEx>
          <w:tblLook w:val="0000" w:firstRow="0" w:lastRow="0" w:firstColumn="0" w:lastColumn="0" w:noHBand="0" w:noVBand="0"/>
        </w:tblPrEx>
        <w:tc>
          <w:tcPr>
            <w:tcW w:w="992" w:type="dxa"/>
          </w:tcPr>
          <w:p w14:paraId="1C7221AF" w14:textId="77777777" w:rsidR="00496753" w:rsidRPr="00700022" w:rsidRDefault="00496753" w:rsidP="00F34341">
            <w:pPr>
              <w:pStyle w:val="Sectiontext0"/>
              <w:jc w:val="center"/>
            </w:pPr>
            <w:r w:rsidRPr="00700022">
              <w:t>2.</w:t>
            </w:r>
          </w:p>
        </w:tc>
        <w:tc>
          <w:tcPr>
            <w:tcW w:w="8363" w:type="dxa"/>
            <w:gridSpan w:val="2"/>
          </w:tcPr>
          <w:p w14:paraId="6182F42A" w14:textId="50317A13" w:rsidR="00496753" w:rsidRPr="00700022" w:rsidRDefault="00496753" w:rsidP="000A01B7">
            <w:pPr>
              <w:pStyle w:val="Sectiontext0"/>
            </w:pPr>
            <w:r w:rsidRPr="00700022">
              <w:t xml:space="preserve">The </w:t>
            </w:r>
            <w:r w:rsidR="000A01B7">
              <w:t>6</w:t>
            </w:r>
            <w:r w:rsidRPr="00700022">
              <w:t>-week period includes time the member spends as follows.</w:t>
            </w:r>
          </w:p>
        </w:tc>
      </w:tr>
      <w:tr w:rsidR="00496753" w:rsidRPr="00700022" w14:paraId="57337768" w14:textId="77777777" w:rsidTr="00D63B15">
        <w:tblPrEx>
          <w:tblLook w:val="0000" w:firstRow="0" w:lastRow="0" w:firstColumn="0" w:lastColumn="0" w:noHBand="0" w:noVBand="0"/>
        </w:tblPrEx>
        <w:trPr>
          <w:cantSplit/>
        </w:trPr>
        <w:tc>
          <w:tcPr>
            <w:tcW w:w="992" w:type="dxa"/>
          </w:tcPr>
          <w:p w14:paraId="143EC153" w14:textId="77777777" w:rsidR="00496753" w:rsidRPr="00700022" w:rsidRDefault="00496753" w:rsidP="00F34341">
            <w:pPr>
              <w:pStyle w:val="Sectiontext0"/>
              <w:jc w:val="center"/>
            </w:pPr>
          </w:p>
        </w:tc>
        <w:tc>
          <w:tcPr>
            <w:tcW w:w="567" w:type="dxa"/>
          </w:tcPr>
          <w:p w14:paraId="468B413A" w14:textId="77777777" w:rsidR="00496753" w:rsidRPr="00700022" w:rsidRDefault="00496753" w:rsidP="00F34341">
            <w:pPr>
              <w:pStyle w:val="Sectiontext0"/>
            </w:pPr>
            <w:r w:rsidRPr="00700022">
              <w:t>a.</w:t>
            </w:r>
          </w:p>
        </w:tc>
        <w:tc>
          <w:tcPr>
            <w:tcW w:w="7796" w:type="dxa"/>
          </w:tcPr>
          <w:p w14:paraId="67523120" w14:textId="77777777" w:rsidR="00496753" w:rsidRPr="00700022" w:rsidRDefault="00496753" w:rsidP="00F34341">
            <w:pPr>
              <w:pStyle w:val="Sectiontext0"/>
            </w:pPr>
            <w:r w:rsidRPr="00700022">
              <w:t>Waiting to be given a Service residence.</w:t>
            </w:r>
          </w:p>
        </w:tc>
      </w:tr>
      <w:tr w:rsidR="00496753" w:rsidRPr="00700022" w14:paraId="6C3D0926" w14:textId="77777777" w:rsidTr="00D63B15">
        <w:tblPrEx>
          <w:tblLook w:val="0000" w:firstRow="0" w:lastRow="0" w:firstColumn="0" w:lastColumn="0" w:noHBand="0" w:noVBand="0"/>
        </w:tblPrEx>
        <w:trPr>
          <w:cantSplit/>
        </w:trPr>
        <w:tc>
          <w:tcPr>
            <w:tcW w:w="992" w:type="dxa"/>
          </w:tcPr>
          <w:p w14:paraId="6C78C85D" w14:textId="77777777" w:rsidR="00496753" w:rsidRPr="00700022" w:rsidRDefault="00496753" w:rsidP="00F34341">
            <w:pPr>
              <w:pStyle w:val="Sectiontext0"/>
              <w:jc w:val="center"/>
            </w:pPr>
          </w:p>
        </w:tc>
        <w:tc>
          <w:tcPr>
            <w:tcW w:w="567" w:type="dxa"/>
          </w:tcPr>
          <w:p w14:paraId="70AB9417" w14:textId="77777777" w:rsidR="00496753" w:rsidRPr="00700022" w:rsidRDefault="00496753" w:rsidP="00F34341">
            <w:pPr>
              <w:pStyle w:val="Sectiontext0"/>
            </w:pPr>
            <w:r w:rsidRPr="00700022">
              <w:t>b.</w:t>
            </w:r>
          </w:p>
        </w:tc>
        <w:tc>
          <w:tcPr>
            <w:tcW w:w="7796" w:type="dxa"/>
          </w:tcPr>
          <w:p w14:paraId="015D1D63" w14:textId="77777777" w:rsidR="00496753" w:rsidRPr="00700022" w:rsidRDefault="00496753" w:rsidP="00F34341">
            <w:pPr>
              <w:pStyle w:val="Sectiontext0"/>
            </w:pPr>
            <w:r w:rsidRPr="00700022">
              <w:t>Searching for a home that they will get rent allowance for.</w:t>
            </w:r>
          </w:p>
        </w:tc>
      </w:tr>
      <w:tr w:rsidR="00496753" w:rsidRPr="00700022" w14:paraId="4DC1DB0C" w14:textId="77777777" w:rsidTr="00D63B15">
        <w:tblPrEx>
          <w:tblLook w:val="0000" w:firstRow="0" w:lastRow="0" w:firstColumn="0" w:lastColumn="0" w:noHBand="0" w:noVBand="0"/>
        </w:tblPrEx>
        <w:tc>
          <w:tcPr>
            <w:tcW w:w="992" w:type="dxa"/>
          </w:tcPr>
          <w:p w14:paraId="4FB2154E" w14:textId="77777777" w:rsidR="00496753" w:rsidRPr="00700022" w:rsidRDefault="00496753" w:rsidP="00F34341">
            <w:pPr>
              <w:pStyle w:val="Sectiontext0"/>
              <w:jc w:val="center"/>
            </w:pPr>
            <w:r w:rsidRPr="00700022">
              <w:t>3.</w:t>
            </w:r>
          </w:p>
        </w:tc>
        <w:tc>
          <w:tcPr>
            <w:tcW w:w="8363" w:type="dxa"/>
            <w:gridSpan w:val="2"/>
          </w:tcPr>
          <w:p w14:paraId="7DE82434" w14:textId="4D49B089" w:rsidR="00496753" w:rsidRPr="00700022" w:rsidRDefault="00496753" w:rsidP="000A01B7">
            <w:pPr>
              <w:pStyle w:val="Sectiontext0"/>
            </w:pPr>
            <w:r w:rsidRPr="00700022">
              <w:t xml:space="preserve">The CDF may extend temporary accommodation allowance beyond </w:t>
            </w:r>
            <w:r w:rsidR="000A01B7">
              <w:t>6</w:t>
            </w:r>
            <w:r w:rsidRPr="00700022">
              <w:t xml:space="preserve"> weeks if all these conditions are met.</w:t>
            </w:r>
          </w:p>
        </w:tc>
      </w:tr>
      <w:tr w:rsidR="00496753" w:rsidRPr="00700022" w14:paraId="68BCFB91" w14:textId="77777777" w:rsidTr="00D63B15">
        <w:tblPrEx>
          <w:tblLook w:val="0000" w:firstRow="0" w:lastRow="0" w:firstColumn="0" w:lastColumn="0" w:noHBand="0" w:noVBand="0"/>
        </w:tblPrEx>
        <w:trPr>
          <w:cantSplit/>
        </w:trPr>
        <w:tc>
          <w:tcPr>
            <w:tcW w:w="992" w:type="dxa"/>
          </w:tcPr>
          <w:p w14:paraId="20FD3474" w14:textId="77777777" w:rsidR="00496753" w:rsidRPr="00700022" w:rsidRDefault="00496753" w:rsidP="00F34341">
            <w:pPr>
              <w:pStyle w:val="Sectiontext0"/>
              <w:jc w:val="center"/>
            </w:pPr>
          </w:p>
        </w:tc>
        <w:tc>
          <w:tcPr>
            <w:tcW w:w="567" w:type="dxa"/>
          </w:tcPr>
          <w:p w14:paraId="2CD1F87E" w14:textId="77777777" w:rsidR="00496753" w:rsidRPr="00700022" w:rsidRDefault="00496753" w:rsidP="00F34341">
            <w:pPr>
              <w:pStyle w:val="Sectiontext0"/>
            </w:pPr>
            <w:r w:rsidRPr="00700022">
              <w:t>a.</w:t>
            </w:r>
          </w:p>
        </w:tc>
        <w:tc>
          <w:tcPr>
            <w:tcW w:w="7796" w:type="dxa"/>
          </w:tcPr>
          <w:p w14:paraId="0E36D603" w14:textId="045CB446" w:rsidR="00496753" w:rsidRPr="00700022" w:rsidRDefault="00496753" w:rsidP="000A01B7">
            <w:pPr>
              <w:pStyle w:val="Sectiontext0"/>
            </w:pPr>
            <w:r w:rsidRPr="00700022">
              <w:t xml:space="preserve">The member arranged to occupy their home within the </w:t>
            </w:r>
            <w:r w:rsidR="000A01B7">
              <w:t>6</w:t>
            </w:r>
            <w:r w:rsidRPr="00700022">
              <w:t>-week period.</w:t>
            </w:r>
          </w:p>
        </w:tc>
      </w:tr>
      <w:tr w:rsidR="00496753" w:rsidRPr="00700022" w14:paraId="0803865D" w14:textId="77777777" w:rsidTr="00D63B15">
        <w:tblPrEx>
          <w:tblLook w:val="0000" w:firstRow="0" w:lastRow="0" w:firstColumn="0" w:lastColumn="0" w:noHBand="0" w:noVBand="0"/>
        </w:tblPrEx>
        <w:trPr>
          <w:cantSplit/>
        </w:trPr>
        <w:tc>
          <w:tcPr>
            <w:tcW w:w="992" w:type="dxa"/>
          </w:tcPr>
          <w:p w14:paraId="350BD8A5" w14:textId="77777777" w:rsidR="00496753" w:rsidRPr="00700022" w:rsidRDefault="00496753" w:rsidP="00F34341">
            <w:pPr>
              <w:pStyle w:val="Sectiontext0"/>
              <w:jc w:val="center"/>
            </w:pPr>
          </w:p>
        </w:tc>
        <w:tc>
          <w:tcPr>
            <w:tcW w:w="567" w:type="dxa"/>
          </w:tcPr>
          <w:p w14:paraId="22830C28" w14:textId="77777777" w:rsidR="00496753" w:rsidRPr="00700022" w:rsidRDefault="00496753" w:rsidP="00F34341">
            <w:pPr>
              <w:pStyle w:val="Sectiontext0"/>
            </w:pPr>
            <w:r w:rsidRPr="00700022">
              <w:t>b.</w:t>
            </w:r>
          </w:p>
        </w:tc>
        <w:tc>
          <w:tcPr>
            <w:tcW w:w="7796" w:type="dxa"/>
          </w:tcPr>
          <w:p w14:paraId="187628AF" w14:textId="77777777" w:rsidR="00496753" w:rsidRPr="00700022" w:rsidRDefault="00496753" w:rsidP="00F34341">
            <w:pPr>
              <w:pStyle w:val="Sectiontext0"/>
            </w:pPr>
            <w:r w:rsidRPr="00700022">
              <w:t>They could not occupy the home for reasons beyond their control.</w:t>
            </w:r>
          </w:p>
        </w:tc>
      </w:tr>
      <w:tr w:rsidR="00496753" w:rsidRPr="00700022" w14:paraId="6A816F8C" w14:textId="77777777" w:rsidTr="00D63B15">
        <w:tblPrEx>
          <w:tblLook w:val="0000" w:firstRow="0" w:lastRow="0" w:firstColumn="0" w:lastColumn="0" w:noHBand="0" w:noVBand="0"/>
        </w:tblPrEx>
        <w:trPr>
          <w:cantSplit/>
        </w:trPr>
        <w:tc>
          <w:tcPr>
            <w:tcW w:w="992" w:type="dxa"/>
          </w:tcPr>
          <w:p w14:paraId="0A464786" w14:textId="77777777" w:rsidR="00496753" w:rsidRPr="00700022" w:rsidRDefault="00496753" w:rsidP="00F34341">
            <w:pPr>
              <w:pStyle w:val="Sectiontext0"/>
              <w:jc w:val="center"/>
            </w:pPr>
          </w:p>
        </w:tc>
        <w:tc>
          <w:tcPr>
            <w:tcW w:w="567" w:type="dxa"/>
          </w:tcPr>
          <w:p w14:paraId="453299D3" w14:textId="77777777" w:rsidR="00496753" w:rsidRPr="00700022" w:rsidRDefault="00496753" w:rsidP="00F34341">
            <w:pPr>
              <w:pStyle w:val="Sectiontext0"/>
            </w:pPr>
            <w:r w:rsidRPr="00700022">
              <w:t>c.</w:t>
            </w:r>
          </w:p>
        </w:tc>
        <w:tc>
          <w:tcPr>
            <w:tcW w:w="7796" w:type="dxa"/>
          </w:tcPr>
          <w:p w14:paraId="41440BB1" w14:textId="77777777" w:rsidR="00496753" w:rsidRPr="00700022" w:rsidRDefault="00496753" w:rsidP="00F34341">
            <w:pPr>
              <w:pStyle w:val="Sectiontext0"/>
            </w:pPr>
            <w:r w:rsidRPr="00700022">
              <w:t>They provide written evidence of the original date they intended to occupy the home and of the reasons for delay.</w:t>
            </w:r>
          </w:p>
        </w:tc>
      </w:tr>
      <w:tr w:rsidR="00496753" w:rsidRPr="00700022" w14:paraId="69FCD3B6" w14:textId="77777777" w:rsidTr="00D63B15">
        <w:tblPrEx>
          <w:tblLook w:val="0000" w:firstRow="0" w:lastRow="0" w:firstColumn="0" w:lastColumn="0" w:noHBand="0" w:noVBand="0"/>
        </w:tblPrEx>
        <w:tc>
          <w:tcPr>
            <w:tcW w:w="992" w:type="dxa"/>
          </w:tcPr>
          <w:p w14:paraId="02A13D6F" w14:textId="77777777" w:rsidR="00496753" w:rsidRPr="00700022" w:rsidRDefault="00496753" w:rsidP="00F34341">
            <w:pPr>
              <w:pStyle w:val="Sectiontext0"/>
              <w:jc w:val="center"/>
            </w:pPr>
            <w:r w:rsidRPr="00700022">
              <w:t>4.</w:t>
            </w:r>
          </w:p>
        </w:tc>
        <w:tc>
          <w:tcPr>
            <w:tcW w:w="8363" w:type="dxa"/>
            <w:gridSpan w:val="2"/>
          </w:tcPr>
          <w:p w14:paraId="7EBE6A31" w14:textId="3D54230D" w:rsidR="00496753" w:rsidRPr="00700022" w:rsidRDefault="00496753" w:rsidP="00294947">
            <w:pPr>
              <w:pStyle w:val="Sectiontext0"/>
            </w:pPr>
            <w:r w:rsidRPr="00700022">
              <w:t xml:space="preserve">The allowance may not be extended beyond a total of </w:t>
            </w:r>
            <w:r w:rsidR="00294947">
              <w:t>3</w:t>
            </w:r>
            <w:r w:rsidRPr="00700022">
              <w:t xml:space="preserve"> months.</w:t>
            </w:r>
          </w:p>
        </w:tc>
      </w:tr>
    </w:tbl>
    <w:p w14:paraId="2352CBE7" w14:textId="5A88DCB1" w:rsidR="00496753" w:rsidRPr="00700022" w:rsidRDefault="00496753" w:rsidP="003A0A1A">
      <w:pPr>
        <w:pStyle w:val="Heading5"/>
      </w:pPr>
      <w:bookmarkStart w:id="1537" w:name="_Toc177127127"/>
      <w:r w:rsidRPr="00700022">
        <w:t>7.5.19</w:t>
      </w:r>
      <w:r w:rsidR="00E85499">
        <w:tab/>
      </w:r>
      <w:r w:rsidRPr="00700022">
        <w:t>Member temporarily out of a residence</w:t>
      </w:r>
      <w:bookmarkEnd w:id="1537"/>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03D633C6" w14:textId="77777777" w:rsidTr="00D63B15">
        <w:tc>
          <w:tcPr>
            <w:tcW w:w="992" w:type="dxa"/>
          </w:tcPr>
          <w:p w14:paraId="3A652E24" w14:textId="77777777" w:rsidR="00496753" w:rsidRPr="00700022" w:rsidRDefault="00496753" w:rsidP="00F34341">
            <w:pPr>
              <w:pStyle w:val="Sectiontext0"/>
              <w:jc w:val="center"/>
            </w:pPr>
            <w:r w:rsidRPr="00700022">
              <w:t>1.</w:t>
            </w:r>
          </w:p>
        </w:tc>
        <w:tc>
          <w:tcPr>
            <w:tcW w:w="8363" w:type="dxa"/>
            <w:gridSpan w:val="2"/>
          </w:tcPr>
          <w:p w14:paraId="56A7F105" w14:textId="77777777" w:rsidR="00496753" w:rsidRPr="00700022" w:rsidRDefault="00496753" w:rsidP="00F34341">
            <w:pPr>
              <w:pStyle w:val="Sectiontext0"/>
            </w:pPr>
            <w:r w:rsidRPr="00700022">
              <w:t xml:space="preserve">This section applies if both these conditions are met. </w:t>
            </w:r>
          </w:p>
        </w:tc>
      </w:tr>
      <w:tr w:rsidR="00496753" w:rsidRPr="00700022" w14:paraId="5CAAAF80" w14:textId="77777777" w:rsidTr="00D63B15">
        <w:trPr>
          <w:cantSplit/>
        </w:trPr>
        <w:tc>
          <w:tcPr>
            <w:tcW w:w="992" w:type="dxa"/>
          </w:tcPr>
          <w:p w14:paraId="4B8CD612" w14:textId="77777777" w:rsidR="00496753" w:rsidRPr="00700022" w:rsidRDefault="00496753" w:rsidP="00F34341">
            <w:pPr>
              <w:pStyle w:val="Sectiontext0"/>
              <w:jc w:val="center"/>
            </w:pPr>
          </w:p>
        </w:tc>
        <w:tc>
          <w:tcPr>
            <w:tcW w:w="567" w:type="dxa"/>
          </w:tcPr>
          <w:p w14:paraId="74FD51A5" w14:textId="77777777" w:rsidR="00496753" w:rsidRPr="00700022" w:rsidRDefault="00496753" w:rsidP="00F34341">
            <w:pPr>
              <w:pStyle w:val="Sectiontext0"/>
            </w:pPr>
            <w:r w:rsidRPr="00700022">
              <w:t>a.</w:t>
            </w:r>
          </w:p>
        </w:tc>
        <w:tc>
          <w:tcPr>
            <w:tcW w:w="7796" w:type="dxa"/>
          </w:tcPr>
          <w:p w14:paraId="3532105E" w14:textId="77777777" w:rsidR="00496753" w:rsidRPr="00700022" w:rsidRDefault="00496753" w:rsidP="00F34341">
            <w:pPr>
              <w:pStyle w:val="Sectiontext0"/>
            </w:pPr>
            <w:r w:rsidRPr="00700022">
              <w:t>The member lives in a Service residence or a home for which rent allowance is payable.</w:t>
            </w:r>
          </w:p>
        </w:tc>
      </w:tr>
      <w:tr w:rsidR="00496753" w:rsidRPr="00700022" w14:paraId="7EE0C211" w14:textId="77777777" w:rsidTr="00D63B15">
        <w:trPr>
          <w:cantSplit/>
        </w:trPr>
        <w:tc>
          <w:tcPr>
            <w:tcW w:w="992" w:type="dxa"/>
          </w:tcPr>
          <w:p w14:paraId="1B1BBB09" w14:textId="77777777" w:rsidR="00496753" w:rsidRPr="00700022" w:rsidRDefault="00496753" w:rsidP="00F34341">
            <w:pPr>
              <w:pStyle w:val="Sectiontext0"/>
              <w:jc w:val="center"/>
            </w:pPr>
          </w:p>
        </w:tc>
        <w:tc>
          <w:tcPr>
            <w:tcW w:w="567" w:type="dxa"/>
          </w:tcPr>
          <w:p w14:paraId="11E31393" w14:textId="77777777" w:rsidR="00496753" w:rsidRPr="00700022" w:rsidRDefault="00496753" w:rsidP="00F34341">
            <w:pPr>
              <w:pStyle w:val="Sectiontext0"/>
            </w:pPr>
            <w:r w:rsidRPr="00700022">
              <w:t>b.</w:t>
            </w:r>
          </w:p>
        </w:tc>
        <w:tc>
          <w:tcPr>
            <w:tcW w:w="7796" w:type="dxa"/>
          </w:tcPr>
          <w:p w14:paraId="4F72B6EF" w14:textId="77777777" w:rsidR="00496753" w:rsidRPr="00700022" w:rsidRDefault="00496753" w:rsidP="00F34341">
            <w:pPr>
              <w:pStyle w:val="Sectiontext0"/>
            </w:pPr>
            <w:r w:rsidRPr="00700022">
              <w:t>The member must move out while it is being refurbished or renovated. The move must be temporary.</w:t>
            </w:r>
          </w:p>
        </w:tc>
      </w:tr>
      <w:tr w:rsidR="00496753" w:rsidRPr="00700022" w14:paraId="273E24D2" w14:textId="77777777" w:rsidTr="00D63B15">
        <w:tc>
          <w:tcPr>
            <w:tcW w:w="992" w:type="dxa"/>
          </w:tcPr>
          <w:p w14:paraId="0F81FED0" w14:textId="77777777" w:rsidR="00496753" w:rsidRPr="00700022" w:rsidRDefault="00496753" w:rsidP="00F34341">
            <w:pPr>
              <w:pStyle w:val="Sectiontext0"/>
              <w:jc w:val="center"/>
            </w:pPr>
            <w:r w:rsidRPr="00700022">
              <w:t>2.</w:t>
            </w:r>
          </w:p>
        </w:tc>
        <w:tc>
          <w:tcPr>
            <w:tcW w:w="8363" w:type="dxa"/>
            <w:gridSpan w:val="2"/>
          </w:tcPr>
          <w:p w14:paraId="09193620" w14:textId="77777777" w:rsidR="00496753" w:rsidRPr="00700022" w:rsidRDefault="00496753" w:rsidP="00F34341">
            <w:pPr>
              <w:pStyle w:val="Sectiontext0"/>
            </w:pPr>
            <w:r w:rsidRPr="00700022">
              <w:t>This section does not apply to a person who is granted assistance under section 7.5.7 (the SAFE scheme).</w:t>
            </w:r>
          </w:p>
        </w:tc>
      </w:tr>
      <w:tr w:rsidR="00496753" w:rsidRPr="00700022" w14:paraId="294261FF" w14:textId="77777777" w:rsidTr="00D63B15">
        <w:tc>
          <w:tcPr>
            <w:tcW w:w="992" w:type="dxa"/>
          </w:tcPr>
          <w:p w14:paraId="161752CD" w14:textId="77777777" w:rsidR="00496753" w:rsidRPr="00700022" w:rsidRDefault="00496753" w:rsidP="00F34341">
            <w:pPr>
              <w:pStyle w:val="Sectiontext0"/>
              <w:jc w:val="center"/>
            </w:pPr>
            <w:r w:rsidRPr="00700022">
              <w:t>3.</w:t>
            </w:r>
          </w:p>
        </w:tc>
        <w:tc>
          <w:tcPr>
            <w:tcW w:w="8363" w:type="dxa"/>
            <w:gridSpan w:val="2"/>
          </w:tcPr>
          <w:p w14:paraId="17D03307" w14:textId="53D5F09A" w:rsidR="00496753" w:rsidRPr="00700022" w:rsidRDefault="00496753" w:rsidP="000A01B7">
            <w:pPr>
              <w:pStyle w:val="Sectiontext0"/>
            </w:pPr>
            <w:r w:rsidRPr="00700022">
              <w:t xml:space="preserve">The CDF may grant temporary accommodation allowance to the member for a maximum of </w:t>
            </w:r>
            <w:r w:rsidR="000A01B7">
              <w:t>6</w:t>
            </w:r>
            <w:r w:rsidRPr="00700022">
              <w:t xml:space="preserve"> weeks. </w:t>
            </w:r>
          </w:p>
        </w:tc>
      </w:tr>
      <w:tr w:rsidR="00496753" w:rsidRPr="00700022" w14:paraId="54644FC5" w14:textId="77777777" w:rsidTr="00D63B15">
        <w:tc>
          <w:tcPr>
            <w:tcW w:w="992" w:type="dxa"/>
          </w:tcPr>
          <w:p w14:paraId="72B62DEE" w14:textId="77777777" w:rsidR="00496753" w:rsidRPr="00700022" w:rsidRDefault="00496753" w:rsidP="00F34341">
            <w:pPr>
              <w:pStyle w:val="Sectiontext0"/>
              <w:jc w:val="center"/>
            </w:pPr>
            <w:r w:rsidRPr="00700022">
              <w:t>4.</w:t>
            </w:r>
          </w:p>
        </w:tc>
        <w:tc>
          <w:tcPr>
            <w:tcW w:w="8363" w:type="dxa"/>
            <w:gridSpan w:val="2"/>
          </w:tcPr>
          <w:p w14:paraId="520CE970" w14:textId="0ECD26D5" w:rsidR="00496753" w:rsidRPr="00700022" w:rsidRDefault="00496753" w:rsidP="000A01B7">
            <w:pPr>
              <w:pStyle w:val="Sectiontext0"/>
            </w:pPr>
            <w:r w:rsidRPr="00700022">
              <w:t xml:space="preserve">The member must seek alternative suitable accommodation for periods longer than </w:t>
            </w:r>
            <w:r w:rsidR="000A01B7">
              <w:t>6 </w:t>
            </w:r>
            <w:r w:rsidRPr="00700022">
              <w:t>weeks. These are the alternatives.</w:t>
            </w:r>
          </w:p>
        </w:tc>
      </w:tr>
      <w:tr w:rsidR="00496753" w:rsidRPr="00700022" w14:paraId="14768F81" w14:textId="77777777" w:rsidTr="00D63B15">
        <w:trPr>
          <w:cantSplit/>
        </w:trPr>
        <w:tc>
          <w:tcPr>
            <w:tcW w:w="992" w:type="dxa"/>
          </w:tcPr>
          <w:p w14:paraId="2755097E" w14:textId="77777777" w:rsidR="00496753" w:rsidRPr="00700022" w:rsidRDefault="00496753" w:rsidP="00F34341">
            <w:pPr>
              <w:pStyle w:val="Sectiontext0"/>
              <w:jc w:val="center"/>
            </w:pPr>
          </w:p>
        </w:tc>
        <w:tc>
          <w:tcPr>
            <w:tcW w:w="567" w:type="dxa"/>
          </w:tcPr>
          <w:p w14:paraId="0459E0D9" w14:textId="77777777" w:rsidR="00496753" w:rsidRPr="00700022" w:rsidRDefault="00496753" w:rsidP="00F34341">
            <w:pPr>
              <w:pStyle w:val="Sectiontext0"/>
            </w:pPr>
            <w:r w:rsidRPr="00700022">
              <w:t>a.</w:t>
            </w:r>
          </w:p>
        </w:tc>
        <w:tc>
          <w:tcPr>
            <w:tcW w:w="7796" w:type="dxa"/>
          </w:tcPr>
          <w:p w14:paraId="07138F8C" w14:textId="77777777" w:rsidR="00496753" w:rsidRPr="00700022" w:rsidRDefault="00496753" w:rsidP="00F34341">
            <w:pPr>
              <w:pStyle w:val="Sectiontext0"/>
            </w:pPr>
            <w:r w:rsidRPr="00700022">
              <w:t>Removal to another Service residence at the member's rank group benefit.</w:t>
            </w:r>
          </w:p>
        </w:tc>
      </w:tr>
      <w:tr w:rsidR="00496753" w:rsidRPr="00700022" w14:paraId="4C4F6616" w14:textId="77777777" w:rsidTr="00D63B15">
        <w:trPr>
          <w:cantSplit/>
        </w:trPr>
        <w:tc>
          <w:tcPr>
            <w:tcW w:w="992" w:type="dxa"/>
          </w:tcPr>
          <w:p w14:paraId="236C10B2" w14:textId="77777777" w:rsidR="00496753" w:rsidRPr="00700022" w:rsidRDefault="00496753" w:rsidP="00F34341">
            <w:pPr>
              <w:pStyle w:val="Sectiontext0"/>
              <w:jc w:val="center"/>
            </w:pPr>
          </w:p>
        </w:tc>
        <w:tc>
          <w:tcPr>
            <w:tcW w:w="567" w:type="dxa"/>
          </w:tcPr>
          <w:p w14:paraId="03C9456C" w14:textId="77777777" w:rsidR="00496753" w:rsidRPr="00700022" w:rsidRDefault="00496753" w:rsidP="00F34341">
            <w:pPr>
              <w:pStyle w:val="Sectiontext0"/>
            </w:pPr>
            <w:r w:rsidRPr="00700022">
              <w:t>b.</w:t>
            </w:r>
          </w:p>
        </w:tc>
        <w:tc>
          <w:tcPr>
            <w:tcW w:w="7796" w:type="dxa"/>
          </w:tcPr>
          <w:p w14:paraId="5B790205" w14:textId="77777777" w:rsidR="00496753" w:rsidRPr="00700022" w:rsidRDefault="00496753" w:rsidP="00F34341">
            <w:pPr>
              <w:pStyle w:val="Sectiontext0"/>
            </w:pPr>
            <w:r w:rsidRPr="00700022">
              <w:t xml:space="preserve">Removal to a home for which rent allowance is payable. </w:t>
            </w:r>
          </w:p>
        </w:tc>
      </w:tr>
    </w:tbl>
    <w:p w14:paraId="5C0AC5F4" w14:textId="755F1CE1" w:rsidR="00D63B15" w:rsidRDefault="00D63B15" w:rsidP="00D63B15">
      <w:pPr>
        <w:pStyle w:val="Heading5"/>
      </w:pPr>
      <w:bookmarkStart w:id="1538" w:name="_Toc177127128"/>
      <w:r>
        <w:t>7.5.20</w:t>
      </w:r>
      <w:r w:rsidR="00E85499">
        <w:tab/>
      </w:r>
      <w:r w:rsidRPr="00FD3BC4">
        <w:t>Extension of period of eligibility</w:t>
      </w:r>
      <w:bookmarkEnd w:id="1538"/>
      <w:r>
        <w:tab/>
      </w:r>
    </w:p>
    <w:tbl>
      <w:tblPr>
        <w:tblW w:w="9359" w:type="dxa"/>
        <w:tblInd w:w="113" w:type="dxa"/>
        <w:tblLayout w:type="fixed"/>
        <w:tblLook w:val="04A0" w:firstRow="1" w:lastRow="0" w:firstColumn="1" w:lastColumn="0" w:noHBand="0" w:noVBand="1"/>
      </w:tblPr>
      <w:tblGrid>
        <w:gridCol w:w="994"/>
        <w:gridCol w:w="567"/>
        <w:gridCol w:w="7798"/>
      </w:tblGrid>
      <w:tr w:rsidR="00D63B15" w:rsidRPr="00D15A4D" w14:paraId="674560D1" w14:textId="77777777" w:rsidTr="0068594D">
        <w:tc>
          <w:tcPr>
            <w:tcW w:w="994" w:type="dxa"/>
          </w:tcPr>
          <w:p w14:paraId="24591495" w14:textId="77777777" w:rsidR="00D63B15" w:rsidRPr="00F34341" w:rsidRDefault="00D63B15" w:rsidP="00F34341">
            <w:pPr>
              <w:pStyle w:val="Sectiontext0"/>
            </w:pPr>
          </w:p>
        </w:tc>
        <w:tc>
          <w:tcPr>
            <w:tcW w:w="8365" w:type="dxa"/>
            <w:gridSpan w:val="2"/>
            <w:hideMark/>
          </w:tcPr>
          <w:p w14:paraId="08776409" w14:textId="77777777" w:rsidR="00D63B15" w:rsidRPr="00F34341" w:rsidRDefault="00D63B15" w:rsidP="00F34341">
            <w:pPr>
              <w:pStyle w:val="Sectiontext0"/>
            </w:pPr>
            <w:r w:rsidRPr="00F34341">
              <w:t xml:space="preserve">A member’s eligibility to temporary accommodation allowance can be extended by the CDF after considering all of the following. </w:t>
            </w:r>
          </w:p>
        </w:tc>
      </w:tr>
      <w:tr w:rsidR="00D63B15" w:rsidRPr="00D15A4D" w14:paraId="3FEBBAD1" w14:textId="77777777" w:rsidTr="0068594D">
        <w:tc>
          <w:tcPr>
            <w:tcW w:w="994" w:type="dxa"/>
          </w:tcPr>
          <w:p w14:paraId="6BA030ED" w14:textId="77777777" w:rsidR="00D63B15" w:rsidRPr="00F34341" w:rsidRDefault="00D63B15" w:rsidP="00F34341">
            <w:pPr>
              <w:pStyle w:val="Sectiontext0"/>
            </w:pPr>
          </w:p>
        </w:tc>
        <w:tc>
          <w:tcPr>
            <w:tcW w:w="567" w:type="dxa"/>
            <w:hideMark/>
          </w:tcPr>
          <w:p w14:paraId="7B81EFBA" w14:textId="77777777" w:rsidR="00D63B15" w:rsidRPr="00F34341" w:rsidRDefault="00D63B15" w:rsidP="00F34341">
            <w:pPr>
              <w:pStyle w:val="Sectiontext0"/>
            </w:pPr>
            <w:r w:rsidRPr="00F34341">
              <w:t>a.</w:t>
            </w:r>
          </w:p>
        </w:tc>
        <w:tc>
          <w:tcPr>
            <w:tcW w:w="7798" w:type="dxa"/>
          </w:tcPr>
          <w:p w14:paraId="42D6A7AF" w14:textId="77777777" w:rsidR="00D63B15" w:rsidRPr="00F34341" w:rsidRDefault="00D63B15" w:rsidP="00F34341">
            <w:pPr>
              <w:pStyle w:val="Sectiontext0"/>
            </w:pPr>
            <w:r w:rsidRPr="00F34341">
              <w:t>The member and their resident family and recognised other persons’ circumstances.</w:t>
            </w:r>
          </w:p>
        </w:tc>
      </w:tr>
      <w:tr w:rsidR="00D63B15" w:rsidRPr="00D15A4D" w14:paraId="5D7F0786" w14:textId="77777777" w:rsidTr="0068594D">
        <w:tc>
          <w:tcPr>
            <w:tcW w:w="994" w:type="dxa"/>
          </w:tcPr>
          <w:p w14:paraId="516AC063" w14:textId="77777777" w:rsidR="00D63B15" w:rsidRPr="00F34341" w:rsidRDefault="00D63B15" w:rsidP="00F34341">
            <w:pPr>
              <w:pStyle w:val="Sectiontext0"/>
            </w:pPr>
          </w:p>
        </w:tc>
        <w:tc>
          <w:tcPr>
            <w:tcW w:w="567" w:type="dxa"/>
            <w:hideMark/>
          </w:tcPr>
          <w:p w14:paraId="0763755A" w14:textId="77777777" w:rsidR="00D63B15" w:rsidRPr="00F34341" w:rsidRDefault="00D63B15" w:rsidP="00F34341">
            <w:pPr>
              <w:pStyle w:val="Sectiontext0"/>
            </w:pPr>
            <w:r w:rsidRPr="00F34341">
              <w:t>b.</w:t>
            </w:r>
          </w:p>
        </w:tc>
        <w:tc>
          <w:tcPr>
            <w:tcW w:w="7798" w:type="dxa"/>
          </w:tcPr>
          <w:p w14:paraId="0D99B9F1" w14:textId="77777777" w:rsidR="00D63B15" w:rsidRPr="00F34341" w:rsidRDefault="00D63B15" w:rsidP="00F34341">
            <w:pPr>
              <w:pStyle w:val="Sectiontext0"/>
            </w:pPr>
            <w:r w:rsidRPr="00F34341">
              <w:t xml:space="preserve">The member and their resident family and recognised other persons’ accommodation needs. </w:t>
            </w:r>
          </w:p>
        </w:tc>
      </w:tr>
      <w:tr w:rsidR="00D63B15" w:rsidRPr="00D15A4D" w14:paraId="0168BEAB" w14:textId="77777777" w:rsidTr="0068594D">
        <w:tc>
          <w:tcPr>
            <w:tcW w:w="994" w:type="dxa"/>
          </w:tcPr>
          <w:p w14:paraId="6D5089A0" w14:textId="77777777" w:rsidR="00D63B15" w:rsidRPr="00F34341" w:rsidRDefault="00D63B15" w:rsidP="00F34341">
            <w:pPr>
              <w:pStyle w:val="Sectiontext0"/>
            </w:pPr>
          </w:p>
        </w:tc>
        <w:tc>
          <w:tcPr>
            <w:tcW w:w="567" w:type="dxa"/>
            <w:hideMark/>
          </w:tcPr>
          <w:p w14:paraId="45BCB92F" w14:textId="77777777" w:rsidR="00D63B15" w:rsidRPr="00F34341" w:rsidRDefault="00D63B15" w:rsidP="00F34341">
            <w:pPr>
              <w:pStyle w:val="Sectiontext0"/>
            </w:pPr>
            <w:r w:rsidRPr="00F34341">
              <w:t>c.</w:t>
            </w:r>
          </w:p>
        </w:tc>
        <w:tc>
          <w:tcPr>
            <w:tcW w:w="7798" w:type="dxa"/>
          </w:tcPr>
          <w:p w14:paraId="741915DD" w14:textId="77777777" w:rsidR="00D63B15" w:rsidRPr="00F34341" w:rsidRDefault="00D63B15" w:rsidP="00F34341">
            <w:pPr>
              <w:pStyle w:val="Sectiontext0"/>
            </w:pPr>
            <w:r w:rsidRPr="00F34341">
              <w:t>Whether or not there is suitable accommodation available at the location.</w:t>
            </w:r>
          </w:p>
        </w:tc>
      </w:tr>
      <w:tr w:rsidR="00D63B15" w:rsidRPr="00D15A4D" w14:paraId="0AD3E9E1" w14:textId="77777777" w:rsidTr="0068594D">
        <w:tc>
          <w:tcPr>
            <w:tcW w:w="994" w:type="dxa"/>
          </w:tcPr>
          <w:p w14:paraId="2A675182" w14:textId="77777777" w:rsidR="00D63B15" w:rsidRPr="00F34341" w:rsidRDefault="00D63B15" w:rsidP="00F34341">
            <w:pPr>
              <w:pStyle w:val="Sectiontext0"/>
            </w:pPr>
          </w:p>
        </w:tc>
        <w:tc>
          <w:tcPr>
            <w:tcW w:w="567" w:type="dxa"/>
            <w:hideMark/>
          </w:tcPr>
          <w:p w14:paraId="58AEA239" w14:textId="77777777" w:rsidR="00D63B15" w:rsidRPr="00F34341" w:rsidRDefault="00D63B15" w:rsidP="00F34341">
            <w:pPr>
              <w:pStyle w:val="Sectiontext0"/>
            </w:pPr>
            <w:r w:rsidRPr="00F34341">
              <w:t>d.</w:t>
            </w:r>
          </w:p>
        </w:tc>
        <w:tc>
          <w:tcPr>
            <w:tcW w:w="7798" w:type="dxa"/>
          </w:tcPr>
          <w:p w14:paraId="3E923A50" w14:textId="77777777" w:rsidR="00D63B15" w:rsidRPr="00F34341" w:rsidRDefault="00D63B15" w:rsidP="00F34341">
            <w:pPr>
              <w:pStyle w:val="Sectiontext0"/>
            </w:pPr>
            <w:r w:rsidRPr="00F34341">
              <w:t>Action taken by the member and Defence to accommodate the member and any resident family.</w:t>
            </w:r>
          </w:p>
        </w:tc>
      </w:tr>
      <w:tr w:rsidR="00D63B15" w:rsidRPr="00D15A4D" w14:paraId="489B13D3" w14:textId="77777777" w:rsidTr="0068594D">
        <w:tc>
          <w:tcPr>
            <w:tcW w:w="994" w:type="dxa"/>
          </w:tcPr>
          <w:p w14:paraId="7EC015E8" w14:textId="77777777" w:rsidR="00D63B15" w:rsidRPr="00F34341" w:rsidRDefault="00D63B15" w:rsidP="00F34341">
            <w:pPr>
              <w:pStyle w:val="Sectiontext0"/>
            </w:pPr>
          </w:p>
        </w:tc>
        <w:tc>
          <w:tcPr>
            <w:tcW w:w="567" w:type="dxa"/>
            <w:hideMark/>
          </w:tcPr>
          <w:p w14:paraId="2A1555D3" w14:textId="77777777" w:rsidR="00D63B15" w:rsidRPr="00F34341" w:rsidRDefault="00D63B15" w:rsidP="00F34341">
            <w:pPr>
              <w:pStyle w:val="Sectiontext0"/>
            </w:pPr>
            <w:r w:rsidRPr="00F34341">
              <w:t>e.</w:t>
            </w:r>
          </w:p>
        </w:tc>
        <w:tc>
          <w:tcPr>
            <w:tcW w:w="7798" w:type="dxa"/>
          </w:tcPr>
          <w:p w14:paraId="0F8A52E7" w14:textId="77777777" w:rsidR="00D63B15" w:rsidRPr="00F34341" w:rsidRDefault="00D63B15" w:rsidP="00F34341">
            <w:pPr>
              <w:pStyle w:val="Sectiontext0"/>
            </w:pPr>
            <w:r w:rsidRPr="00F34341">
              <w:t>The efficient operation of the ADF.</w:t>
            </w:r>
          </w:p>
        </w:tc>
      </w:tr>
      <w:tr w:rsidR="00D63B15" w:rsidRPr="00D15A4D" w14:paraId="48A66546" w14:textId="77777777" w:rsidTr="0068594D">
        <w:tc>
          <w:tcPr>
            <w:tcW w:w="994" w:type="dxa"/>
          </w:tcPr>
          <w:p w14:paraId="0054706E" w14:textId="77777777" w:rsidR="00D63B15" w:rsidRPr="00F34341" w:rsidRDefault="00D63B15" w:rsidP="00F34341">
            <w:pPr>
              <w:pStyle w:val="Sectiontext0"/>
            </w:pPr>
          </w:p>
        </w:tc>
        <w:tc>
          <w:tcPr>
            <w:tcW w:w="567" w:type="dxa"/>
            <w:hideMark/>
          </w:tcPr>
          <w:p w14:paraId="4269D938" w14:textId="77777777" w:rsidR="00D63B15" w:rsidRPr="00F34341" w:rsidRDefault="00D63B15" w:rsidP="00F34341">
            <w:pPr>
              <w:pStyle w:val="Sectiontext0"/>
            </w:pPr>
            <w:r w:rsidRPr="00F34341">
              <w:t>f.</w:t>
            </w:r>
          </w:p>
        </w:tc>
        <w:tc>
          <w:tcPr>
            <w:tcW w:w="7798" w:type="dxa"/>
          </w:tcPr>
          <w:p w14:paraId="71BF0818" w14:textId="77777777" w:rsidR="00D63B15" w:rsidRPr="00F34341" w:rsidRDefault="00D63B15" w:rsidP="00F34341">
            <w:pPr>
              <w:pStyle w:val="Sectiontext0"/>
            </w:pPr>
            <w:r w:rsidRPr="00F34341">
              <w:t>The cost of extending the period.</w:t>
            </w:r>
          </w:p>
        </w:tc>
      </w:tr>
      <w:tr w:rsidR="00D63B15" w:rsidRPr="00D15A4D" w14:paraId="1A64B49E" w14:textId="77777777" w:rsidTr="0068594D">
        <w:tc>
          <w:tcPr>
            <w:tcW w:w="994" w:type="dxa"/>
          </w:tcPr>
          <w:p w14:paraId="3287FF47" w14:textId="77777777" w:rsidR="00D63B15" w:rsidRPr="00F34341" w:rsidRDefault="00D63B15" w:rsidP="00F34341">
            <w:pPr>
              <w:pStyle w:val="Sectiontext0"/>
            </w:pPr>
          </w:p>
        </w:tc>
        <w:tc>
          <w:tcPr>
            <w:tcW w:w="567" w:type="dxa"/>
            <w:hideMark/>
          </w:tcPr>
          <w:p w14:paraId="26592042" w14:textId="77777777" w:rsidR="00D63B15" w:rsidRPr="00F34341" w:rsidRDefault="00D63B15" w:rsidP="00F34341">
            <w:pPr>
              <w:pStyle w:val="Sectiontext0"/>
            </w:pPr>
            <w:r w:rsidRPr="00F34341">
              <w:t>g.</w:t>
            </w:r>
          </w:p>
        </w:tc>
        <w:tc>
          <w:tcPr>
            <w:tcW w:w="7798" w:type="dxa"/>
          </w:tcPr>
          <w:p w14:paraId="4437592C" w14:textId="77777777" w:rsidR="00D63B15" w:rsidRPr="00F34341" w:rsidRDefault="00D63B15" w:rsidP="00F34341">
            <w:pPr>
              <w:pStyle w:val="Sectiontext0"/>
            </w:pPr>
            <w:r w:rsidRPr="00F34341">
              <w:t>Any other factor relevant to the member and their resident family and recognised other persons.</w:t>
            </w:r>
          </w:p>
        </w:tc>
      </w:tr>
    </w:tbl>
    <w:p w14:paraId="461DA5F8" w14:textId="77777777" w:rsidR="00E06955" w:rsidRDefault="00E06955">
      <w:pPr>
        <w:rPr>
          <w:rFonts w:ascii="Arial" w:hAnsi="Arial"/>
          <w:b/>
          <w:sz w:val="26"/>
          <w:lang w:val="en-AU"/>
        </w:rPr>
      </w:pPr>
      <w:r>
        <w:br w:type="page"/>
      </w:r>
    </w:p>
    <w:p w14:paraId="06F0947F" w14:textId="0B408AE8" w:rsidR="00496753" w:rsidRPr="00700022" w:rsidRDefault="00496753" w:rsidP="0060734B">
      <w:pPr>
        <w:pStyle w:val="Heading4"/>
      </w:pPr>
      <w:bookmarkStart w:id="1539" w:name="_Toc177127129"/>
      <w:r w:rsidRPr="00700022">
        <w:lastRenderedPageBreak/>
        <w:t>Division 4: Rates of allowance and advance payment</w:t>
      </w:r>
      <w:bookmarkEnd w:id="1539"/>
    </w:p>
    <w:p w14:paraId="778B7F52" w14:textId="320C696D" w:rsidR="00A372F5" w:rsidRPr="00700022" w:rsidRDefault="00A372F5" w:rsidP="00A372F5">
      <w:pPr>
        <w:pStyle w:val="Heading5"/>
      </w:pPr>
      <w:bookmarkStart w:id="1540" w:name="bk1356427516Suitablestandardofaccommoda"/>
      <w:bookmarkStart w:id="1541" w:name="bk1357057516Suitablestandardofaccommoda"/>
      <w:bookmarkStart w:id="1542" w:name="bk1111517520Suitablestandardofaccommoda"/>
      <w:bookmarkStart w:id="1543" w:name="bk1214477520Appropriatestandardofaccomm"/>
      <w:bookmarkStart w:id="1544" w:name="bk1027267520Standardofaccommodation"/>
      <w:bookmarkStart w:id="1545" w:name="_Toc177127130"/>
      <w:r w:rsidRPr="00700022">
        <w:t>7.5.21</w:t>
      </w:r>
      <w:r w:rsidR="00E85499">
        <w:tab/>
      </w:r>
      <w:r w:rsidRPr="00700022">
        <w:t>Rate of allowance – hotel or serviced apartment</w:t>
      </w:r>
      <w:bookmarkEnd w:id="1545"/>
    </w:p>
    <w:tbl>
      <w:tblPr>
        <w:tblW w:w="9359" w:type="dxa"/>
        <w:tblInd w:w="113" w:type="dxa"/>
        <w:tblLayout w:type="fixed"/>
        <w:tblLook w:val="0000" w:firstRow="0" w:lastRow="0" w:firstColumn="0" w:lastColumn="0" w:noHBand="0" w:noVBand="0"/>
      </w:tblPr>
      <w:tblGrid>
        <w:gridCol w:w="994"/>
        <w:gridCol w:w="567"/>
        <w:gridCol w:w="7798"/>
      </w:tblGrid>
      <w:tr w:rsidR="00A372F5" w:rsidRPr="00700022" w14:paraId="5C9C7CB3" w14:textId="77777777" w:rsidTr="00646598">
        <w:tc>
          <w:tcPr>
            <w:tcW w:w="992" w:type="dxa"/>
          </w:tcPr>
          <w:p w14:paraId="3DA07649" w14:textId="77777777" w:rsidR="00A372F5" w:rsidRPr="00700022" w:rsidRDefault="00A372F5" w:rsidP="00F34341">
            <w:pPr>
              <w:pStyle w:val="Sectiontext0"/>
              <w:jc w:val="center"/>
            </w:pPr>
            <w:r w:rsidRPr="00700022">
              <w:t>1.</w:t>
            </w:r>
          </w:p>
        </w:tc>
        <w:tc>
          <w:tcPr>
            <w:tcW w:w="8367" w:type="dxa"/>
            <w:gridSpan w:val="2"/>
          </w:tcPr>
          <w:p w14:paraId="4FE69986" w14:textId="77777777" w:rsidR="00A372F5" w:rsidRPr="00700022" w:rsidRDefault="00A372F5" w:rsidP="00F34341">
            <w:pPr>
              <w:pStyle w:val="Sectiontext0"/>
            </w:pPr>
            <w:r w:rsidRPr="00700022">
              <w:t xml:space="preserve">This section applies to a member in temporary accommodation that is a hotel or serviced apartment other than any of the following. </w:t>
            </w:r>
          </w:p>
        </w:tc>
      </w:tr>
      <w:tr w:rsidR="00A372F5" w:rsidRPr="00700022" w14:paraId="04FF6272" w14:textId="77777777" w:rsidTr="00646598">
        <w:tc>
          <w:tcPr>
            <w:tcW w:w="992" w:type="dxa"/>
          </w:tcPr>
          <w:p w14:paraId="7A68C2C1" w14:textId="77777777" w:rsidR="00A372F5" w:rsidRPr="00700022" w:rsidRDefault="00A372F5" w:rsidP="00F34341">
            <w:pPr>
              <w:pStyle w:val="Sectiontext0"/>
              <w:jc w:val="center"/>
            </w:pPr>
          </w:p>
        </w:tc>
        <w:tc>
          <w:tcPr>
            <w:tcW w:w="567" w:type="dxa"/>
          </w:tcPr>
          <w:p w14:paraId="20045D40" w14:textId="77777777" w:rsidR="00A372F5" w:rsidRPr="00700022" w:rsidRDefault="00A372F5" w:rsidP="00F34341">
            <w:pPr>
              <w:pStyle w:val="Sectiontext0"/>
            </w:pPr>
            <w:r w:rsidRPr="00700022">
              <w:t>a.</w:t>
            </w:r>
          </w:p>
        </w:tc>
        <w:tc>
          <w:tcPr>
            <w:tcW w:w="7800" w:type="dxa"/>
          </w:tcPr>
          <w:p w14:paraId="627A32E5" w14:textId="77777777" w:rsidR="00A372F5" w:rsidRPr="00700022" w:rsidRDefault="00A372F5" w:rsidP="00F34341">
            <w:pPr>
              <w:pStyle w:val="Sectiontext0"/>
            </w:pPr>
            <w:r w:rsidRPr="00700022">
              <w:rPr>
                <w:rFonts w:cs="Arial"/>
              </w:rPr>
              <w:t>The member is occupying the accommodation under section 7.5.7.</w:t>
            </w:r>
          </w:p>
        </w:tc>
      </w:tr>
      <w:tr w:rsidR="00A372F5" w:rsidRPr="00700022" w14:paraId="7775895A" w14:textId="77777777" w:rsidTr="00646598">
        <w:tc>
          <w:tcPr>
            <w:tcW w:w="992" w:type="dxa"/>
          </w:tcPr>
          <w:p w14:paraId="54706E6E" w14:textId="77777777" w:rsidR="00A372F5" w:rsidRPr="00700022" w:rsidRDefault="00A372F5" w:rsidP="00F34341">
            <w:pPr>
              <w:pStyle w:val="Sectiontext0"/>
              <w:jc w:val="center"/>
            </w:pPr>
          </w:p>
        </w:tc>
        <w:tc>
          <w:tcPr>
            <w:tcW w:w="567" w:type="dxa"/>
          </w:tcPr>
          <w:p w14:paraId="78494295" w14:textId="77777777" w:rsidR="00A372F5" w:rsidRPr="00700022" w:rsidRDefault="00A372F5" w:rsidP="00F34341">
            <w:pPr>
              <w:pStyle w:val="Sectiontext0"/>
            </w:pPr>
            <w:r w:rsidRPr="00700022">
              <w:t>b.</w:t>
            </w:r>
          </w:p>
        </w:tc>
        <w:tc>
          <w:tcPr>
            <w:tcW w:w="7800" w:type="dxa"/>
          </w:tcPr>
          <w:p w14:paraId="2D8C390E" w14:textId="7A8F3E3F" w:rsidR="00A372F5" w:rsidRPr="00700022" w:rsidRDefault="00A372F5" w:rsidP="00F34341">
            <w:pPr>
              <w:pStyle w:val="Sectiontext0"/>
            </w:pPr>
            <w:r w:rsidRPr="00700022">
              <w:rPr>
                <w:rFonts w:cs="Arial"/>
                <w:lang w:eastAsia="en-US"/>
              </w:rPr>
              <w:t>The member</w:t>
            </w:r>
            <w:r w:rsidR="00D63B15">
              <w:rPr>
                <w:iCs/>
              </w:rPr>
              <w:t>, their resident family and recognised other persons</w:t>
            </w:r>
            <w:r w:rsidR="00D63B15" w:rsidRPr="00700022" w:rsidDel="00D63B15">
              <w:rPr>
                <w:rFonts w:cs="Arial"/>
                <w:lang w:eastAsia="en-US"/>
              </w:rPr>
              <w:t xml:space="preserve"> </w:t>
            </w:r>
            <w:r w:rsidRPr="00700022">
              <w:rPr>
                <w:rFonts w:cs="Arial"/>
                <w:lang w:eastAsia="en-US"/>
              </w:rPr>
              <w:t>are required to isolate in a place specified by State or Territory authorities that is not the member’s usual residence.</w:t>
            </w:r>
          </w:p>
        </w:tc>
      </w:tr>
      <w:tr w:rsidR="00A372F5" w:rsidRPr="00700022" w14:paraId="59679851" w14:textId="77777777" w:rsidTr="00646598">
        <w:tc>
          <w:tcPr>
            <w:tcW w:w="992" w:type="dxa"/>
          </w:tcPr>
          <w:p w14:paraId="73233588" w14:textId="77777777" w:rsidR="00A372F5" w:rsidRPr="00700022" w:rsidRDefault="00A372F5" w:rsidP="00F34341">
            <w:pPr>
              <w:pStyle w:val="Sectiontext0"/>
              <w:jc w:val="center"/>
            </w:pPr>
            <w:r w:rsidRPr="00700022">
              <w:t>2.</w:t>
            </w:r>
          </w:p>
        </w:tc>
        <w:tc>
          <w:tcPr>
            <w:tcW w:w="8367" w:type="dxa"/>
            <w:gridSpan w:val="2"/>
          </w:tcPr>
          <w:p w14:paraId="28C99BB8" w14:textId="77777777" w:rsidR="00A372F5" w:rsidRPr="00700022" w:rsidRDefault="00A372F5" w:rsidP="00F34341">
            <w:pPr>
              <w:pStyle w:val="Sectiontext0"/>
            </w:pPr>
            <w:r w:rsidRPr="00700022">
              <w:t>The rate of temporary accommodation allowance is worked out using the following formula.</w:t>
            </w:r>
          </w:p>
        </w:tc>
      </w:tr>
      <w:tr w:rsidR="00A372F5" w:rsidRPr="00700022" w14:paraId="705DBE62" w14:textId="77777777" w:rsidTr="00646598">
        <w:tc>
          <w:tcPr>
            <w:tcW w:w="992" w:type="dxa"/>
          </w:tcPr>
          <w:p w14:paraId="764B3749" w14:textId="77777777" w:rsidR="00A372F5" w:rsidRPr="00700022" w:rsidRDefault="00A372F5" w:rsidP="00F34341">
            <w:pPr>
              <w:pStyle w:val="Sectiontext0"/>
              <w:jc w:val="center"/>
            </w:pPr>
          </w:p>
        </w:tc>
        <w:tc>
          <w:tcPr>
            <w:tcW w:w="8367" w:type="dxa"/>
            <w:gridSpan w:val="2"/>
          </w:tcPr>
          <w:p w14:paraId="3E94DFE2" w14:textId="7F411858" w:rsidR="00A372F5" w:rsidRPr="00700022" w:rsidRDefault="00BF1933" w:rsidP="00F34341">
            <w:pPr>
              <w:pStyle w:val="Sectiontext0"/>
              <w:rPr>
                <w:rFonts w:asciiTheme="minorHAnsi" w:hAnsiTheme="minorHAnsi" w:cstheme="minorHAnsi"/>
                <w:b/>
                <w:iCs/>
              </w:rPr>
            </w:pPr>
            <w:r>
              <w:rPr>
                <w:rFonts w:asciiTheme="minorHAnsi" w:hAnsiTheme="minorHAnsi" w:cstheme="minorHAnsi"/>
                <w:b/>
                <w:iCs/>
                <w:noProof/>
              </w:rPr>
              <w:drawing>
                <wp:anchor distT="0" distB="0" distL="114300" distR="114300" simplePos="0" relativeHeight="251662336" behindDoc="0" locked="0" layoutInCell="1" allowOverlap="1" wp14:anchorId="5D759CD1" wp14:editId="3403FED7">
                  <wp:simplePos x="0" y="0"/>
                  <wp:positionH relativeFrom="column">
                    <wp:posOffset>1110615</wp:posOffset>
                  </wp:positionH>
                  <wp:positionV relativeFrom="paragraph">
                    <wp:posOffset>21590</wp:posOffset>
                  </wp:positionV>
                  <wp:extent cx="3118485" cy="144780"/>
                  <wp:effectExtent l="0" t="0" r="5715" b="7620"/>
                  <wp:wrapSquare wrapText="bothSides"/>
                  <wp:docPr id="6" name="Picture 6" descr="Start formula temporary accommodation allowance equals A plus B plus C minus D end formula" title="Formula 7.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5.21.2.JPG"/>
                          <pic:cNvPicPr/>
                        </pic:nvPicPr>
                        <pic:blipFill>
                          <a:blip r:embed="rId27">
                            <a:extLst>
                              <a:ext uri="{28A0092B-C50C-407E-A947-70E740481C1C}">
                                <a14:useLocalDpi xmlns:a14="http://schemas.microsoft.com/office/drawing/2010/main" val="0"/>
                              </a:ext>
                            </a:extLst>
                          </a:blip>
                          <a:stretch>
                            <a:fillRect/>
                          </a:stretch>
                        </pic:blipFill>
                        <pic:spPr>
                          <a:xfrm>
                            <a:off x="0" y="0"/>
                            <a:ext cx="3118485" cy="144780"/>
                          </a:xfrm>
                          <a:prstGeom prst="rect">
                            <a:avLst/>
                          </a:prstGeom>
                        </pic:spPr>
                      </pic:pic>
                    </a:graphicData>
                  </a:graphic>
                  <wp14:sizeRelH relativeFrom="margin">
                    <wp14:pctWidth>0</wp14:pctWidth>
                  </wp14:sizeRelH>
                  <wp14:sizeRelV relativeFrom="margin">
                    <wp14:pctHeight>0</wp14:pctHeight>
                  </wp14:sizeRelV>
                </wp:anchor>
              </w:drawing>
            </w:r>
          </w:p>
        </w:tc>
      </w:tr>
      <w:tr w:rsidR="00A372F5" w:rsidRPr="00700022" w14:paraId="3297976D" w14:textId="77777777" w:rsidTr="00646598">
        <w:tc>
          <w:tcPr>
            <w:tcW w:w="992" w:type="dxa"/>
          </w:tcPr>
          <w:p w14:paraId="575DBB46" w14:textId="77777777" w:rsidR="00A372F5" w:rsidRPr="00700022" w:rsidRDefault="00A372F5" w:rsidP="00F34341">
            <w:pPr>
              <w:pStyle w:val="Sectiontext0"/>
              <w:jc w:val="center"/>
            </w:pPr>
          </w:p>
        </w:tc>
        <w:tc>
          <w:tcPr>
            <w:tcW w:w="567" w:type="dxa"/>
          </w:tcPr>
          <w:p w14:paraId="41E64811" w14:textId="77777777" w:rsidR="00A372F5" w:rsidRPr="00700022" w:rsidRDefault="00A372F5" w:rsidP="00F34341">
            <w:pPr>
              <w:pStyle w:val="Sectiontext0"/>
            </w:pPr>
            <w:r w:rsidRPr="00700022">
              <w:rPr>
                <w:b/>
              </w:rPr>
              <w:t>A</w:t>
            </w:r>
          </w:p>
        </w:tc>
        <w:tc>
          <w:tcPr>
            <w:tcW w:w="7800" w:type="dxa"/>
          </w:tcPr>
          <w:p w14:paraId="3A6793A3" w14:textId="77777777" w:rsidR="00A372F5" w:rsidRPr="00700022" w:rsidRDefault="00A372F5" w:rsidP="00F34341">
            <w:pPr>
              <w:pStyle w:val="Sectiontext0"/>
            </w:pPr>
            <w:r w:rsidRPr="00700022">
              <w:t>is accommodation cost.</w:t>
            </w:r>
          </w:p>
        </w:tc>
      </w:tr>
      <w:tr w:rsidR="00A372F5" w:rsidRPr="00700022" w14:paraId="3C35D890" w14:textId="77777777" w:rsidTr="00646598">
        <w:tc>
          <w:tcPr>
            <w:tcW w:w="992" w:type="dxa"/>
          </w:tcPr>
          <w:p w14:paraId="7C9907D0" w14:textId="77777777" w:rsidR="00A372F5" w:rsidRPr="00700022" w:rsidRDefault="00A372F5" w:rsidP="00F34341">
            <w:pPr>
              <w:pStyle w:val="Sectiontext0"/>
              <w:jc w:val="center"/>
            </w:pPr>
          </w:p>
        </w:tc>
        <w:tc>
          <w:tcPr>
            <w:tcW w:w="567" w:type="dxa"/>
          </w:tcPr>
          <w:p w14:paraId="15CDA0E3" w14:textId="77777777" w:rsidR="00A372F5" w:rsidRPr="00700022" w:rsidRDefault="00A372F5" w:rsidP="00F34341">
            <w:pPr>
              <w:pStyle w:val="Sectiontext0"/>
            </w:pPr>
            <w:r w:rsidRPr="00700022">
              <w:rPr>
                <w:b/>
              </w:rPr>
              <w:t>B</w:t>
            </w:r>
          </w:p>
        </w:tc>
        <w:tc>
          <w:tcPr>
            <w:tcW w:w="7800" w:type="dxa"/>
          </w:tcPr>
          <w:p w14:paraId="0CA1F4B7" w14:textId="77777777" w:rsidR="00A372F5" w:rsidRPr="00700022" w:rsidRDefault="00A372F5" w:rsidP="00F34341">
            <w:pPr>
              <w:pStyle w:val="Sectiontext0"/>
            </w:pPr>
            <w:r w:rsidRPr="00700022">
              <w:t>is meals amount.</w:t>
            </w:r>
          </w:p>
        </w:tc>
      </w:tr>
      <w:tr w:rsidR="00A372F5" w:rsidRPr="00700022" w14:paraId="79F83730" w14:textId="77777777" w:rsidTr="00646598">
        <w:tc>
          <w:tcPr>
            <w:tcW w:w="992" w:type="dxa"/>
          </w:tcPr>
          <w:p w14:paraId="78C1DC1C" w14:textId="77777777" w:rsidR="00A372F5" w:rsidRPr="00700022" w:rsidRDefault="00A372F5" w:rsidP="00F34341">
            <w:pPr>
              <w:pStyle w:val="Sectiontext0"/>
              <w:jc w:val="center"/>
            </w:pPr>
          </w:p>
        </w:tc>
        <w:tc>
          <w:tcPr>
            <w:tcW w:w="567" w:type="dxa"/>
          </w:tcPr>
          <w:p w14:paraId="4026092B" w14:textId="77777777" w:rsidR="00A372F5" w:rsidRPr="00700022" w:rsidRDefault="00A372F5" w:rsidP="00F34341">
            <w:pPr>
              <w:pStyle w:val="Sectiontext0"/>
            </w:pPr>
            <w:r w:rsidRPr="00700022">
              <w:rPr>
                <w:b/>
              </w:rPr>
              <w:t>C</w:t>
            </w:r>
          </w:p>
        </w:tc>
        <w:tc>
          <w:tcPr>
            <w:tcW w:w="7800" w:type="dxa"/>
          </w:tcPr>
          <w:p w14:paraId="0E3A9F26" w14:textId="77777777" w:rsidR="00A372F5" w:rsidRPr="00700022" w:rsidRDefault="00A372F5" w:rsidP="00F34341">
            <w:pPr>
              <w:pStyle w:val="Sectiontext0"/>
            </w:pPr>
            <w:r w:rsidRPr="00700022">
              <w:t>is laundry costs.</w:t>
            </w:r>
          </w:p>
        </w:tc>
      </w:tr>
      <w:tr w:rsidR="00A372F5" w:rsidRPr="00700022" w14:paraId="0E6FFDCE" w14:textId="77777777" w:rsidTr="00646598">
        <w:tc>
          <w:tcPr>
            <w:tcW w:w="992" w:type="dxa"/>
          </w:tcPr>
          <w:p w14:paraId="426A2A18" w14:textId="77777777" w:rsidR="00A372F5" w:rsidRPr="00700022" w:rsidRDefault="00A372F5" w:rsidP="00F34341">
            <w:pPr>
              <w:pStyle w:val="Sectiontext0"/>
              <w:jc w:val="center"/>
            </w:pPr>
          </w:p>
        </w:tc>
        <w:tc>
          <w:tcPr>
            <w:tcW w:w="567" w:type="dxa"/>
          </w:tcPr>
          <w:p w14:paraId="7DDDA5B8" w14:textId="77777777" w:rsidR="00A372F5" w:rsidRPr="00700022" w:rsidRDefault="00A372F5" w:rsidP="00F34341">
            <w:pPr>
              <w:pStyle w:val="Sectiontext0"/>
            </w:pPr>
            <w:r w:rsidRPr="00700022">
              <w:rPr>
                <w:b/>
              </w:rPr>
              <w:t>D</w:t>
            </w:r>
          </w:p>
        </w:tc>
        <w:tc>
          <w:tcPr>
            <w:tcW w:w="7800" w:type="dxa"/>
          </w:tcPr>
          <w:p w14:paraId="3B2B7D3A" w14:textId="77777777" w:rsidR="00A372F5" w:rsidRPr="00700022" w:rsidRDefault="00A372F5" w:rsidP="00F34341">
            <w:pPr>
              <w:pStyle w:val="Sectiontext0"/>
            </w:pPr>
            <w:r w:rsidRPr="00700022">
              <w:t>is the member’s rate of contribution payable under section 7.5.29.</w:t>
            </w:r>
          </w:p>
        </w:tc>
      </w:tr>
      <w:tr w:rsidR="00D63B15" w:rsidRPr="00F730F3" w14:paraId="14E7C2DE" w14:textId="77777777" w:rsidTr="0068594D">
        <w:tc>
          <w:tcPr>
            <w:tcW w:w="994" w:type="dxa"/>
          </w:tcPr>
          <w:p w14:paraId="78A4F113" w14:textId="77777777" w:rsidR="00D63B15" w:rsidRPr="00F730F3" w:rsidRDefault="00D63B15" w:rsidP="00F34341">
            <w:pPr>
              <w:pStyle w:val="Sectiontext0"/>
              <w:jc w:val="center"/>
            </w:pPr>
            <w:r w:rsidRPr="00F730F3">
              <w:t>3.</w:t>
            </w:r>
          </w:p>
        </w:tc>
        <w:tc>
          <w:tcPr>
            <w:tcW w:w="8365" w:type="dxa"/>
            <w:gridSpan w:val="2"/>
          </w:tcPr>
          <w:p w14:paraId="6AC14E5A" w14:textId="77777777" w:rsidR="00D63B15" w:rsidRPr="00F730F3" w:rsidRDefault="00D63B15" w:rsidP="00F34341">
            <w:pPr>
              <w:pStyle w:val="Sectiontext0"/>
            </w:pPr>
            <w:r w:rsidRPr="00F730F3">
              <w:t xml:space="preserve">In this </w:t>
            </w:r>
            <w:r>
              <w:t>section</w:t>
            </w:r>
            <w:r w:rsidRPr="00F730F3">
              <w:t xml:space="preserve"> the following apply.</w:t>
            </w:r>
          </w:p>
        </w:tc>
      </w:tr>
      <w:tr w:rsidR="00D63B15" w:rsidRPr="00F730F3" w14:paraId="353EFEB4" w14:textId="77777777" w:rsidTr="0068594D">
        <w:tc>
          <w:tcPr>
            <w:tcW w:w="994" w:type="dxa"/>
          </w:tcPr>
          <w:p w14:paraId="1A2B6EE8" w14:textId="77777777" w:rsidR="00D63B15" w:rsidRPr="00F730F3" w:rsidRDefault="00D63B15" w:rsidP="00F34341">
            <w:pPr>
              <w:pStyle w:val="Sectiontext0"/>
              <w:jc w:val="center"/>
            </w:pPr>
          </w:p>
        </w:tc>
        <w:tc>
          <w:tcPr>
            <w:tcW w:w="8365" w:type="dxa"/>
            <w:gridSpan w:val="2"/>
          </w:tcPr>
          <w:p w14:paraId="0F4A6CDC" w14:textId="77777777" w:rsidR="00D63B15" w:rsidRPr="00F730F3" w:rsidRDefault="00D63B15" w:rsidP="00F34341">
            <w:pPr>
              <w:pStyle w:val="Sectiontext0"/>
            </w:pPr>
            <w:r w:rsidRPr="00F730F3">
              <w:rPr>
                <w:b/>
              </w:rPr>
              <w:t>Accommodation cost</w:t>
            </w:r>
            <w:r w:rsidRPr="00F730F3">
              <w:t xml:space="preserve"> means the cost of temporary accommodation for the member and </w:t>
            </w:r>
            <w:r>
              <w:t>their resident family and recognised other persons.</w:t>
            </w:r>
            <w:r w:rsidRPr="00F730F3">
              <w:t xml:space="preserve"> </w:t>
            </w:r>
          </w:p>
        </w:tc>
      </w:tr>
      <w:tr w:rsidR="00D63B15" w:rsidRPr="00F730F3" w14:paraId="07F6DFA8" w14:textId="77777777" w:rsidTr="0068594D">
        <w:tc>
          <w:tcPr>
            <w:tcW w:w="994" w:type="dxa"/>
          </w:tcPr>
          <w:p w14:paraId="4CBDFD81" w14:textId="77777777" w:rsidR="00D63B15" w:rsidRPr="00F730F3" w:rsidRDefault="00D63B15" w:rsidP="00F34341">
            <w:pPr>
              <w:pStyle w:val="Sectiontext0"/>
              <w:jc w:val="center"/>
            </w:pPr>
          </w:p>
        </w:tc>
        <w:tc>
          <w:tcPr>
            <w:tcW w:w="8365" w:type="dxa"/>
            <w:gridSpan w:val="2"/>
          </w:tcPr>
          <w:p w14:paraId="2FB32DF5" w14:textId="77777777" w:rsidR="00D63B15" w:rsidRPr="00F730F3" w:rsidRDefault="00D63B15" w:rsidP="00F34341">
            <w:pPr>
              <w:pStyle w:val="Sectiontext0"/>
            </w:pPr>
            <w:r w:rsidRPr="00F730F3">
              <w:rPr>
                <w:b/>
              </w:rPr>
              <w:t>Laundry</w:t>
            </w:r>
            <w:r>
              <w:rPr>
                <w:b/>
              </w:rPr>
              <w:t xml:space="preserve"> costs</w:t>
            </w:r>
            <w:r w:rsidRPr="00F730F3">
              <w:t xml:space="preserve"> means</w:t>
            </w:r>
            <w:r>
              <w:t xml:space="preserve"> following </w:t>
            </w:r>
            <w:r w:rsidRPr="00F730F3">
              <w:t xml:space="preserve">costs of the member and </w:t>
            </w:r>
            <w:r>
              <w:t>their resident family.</w:t>
            </w:r>
          </w:p>
        </w:tc>
      </w:tr>
      <w:tr w:rsidR="00D63B15" w:rsidRPr="00F730F3" w14:paraId="5A8CB5DB" w14:textId="77777777" w:rsidTr="0068594D">
        <w:tc>
          <w:tcPr>
            <w:tcW w:w="994" w:type="dxa"/>
          </w:tcPr>
          <w:p w14:paraId="24EEE6BB" w14:textId="77777777" w:rsidR="00D63B15" w:rsidRPr="00F730F3" w:rsidRDefault="00D63B15" w:rsidP="00F34341">
            <w:pPr>
              <w:pStyle w:val="Sectiontext0"/>
              <w:jc w:val="center"/>
            </w:pPr>
          </w:p>
        </w:tc>
        <w:tc>
          <w:tcPr>
            <w:tcW w:w="567" w:type="dxa"/>
          </w:tcPr>
          <w:p w14:paraId="7C165E56" w14:textId="77777777" w:rsidR="00D63B15" w:rsidRPr="00F730F3" w:rsidRDefault="00D63B15" w:rsidP="00F34341">
            <w:pPr>
              <w:pStyle w:val="Sectiontext0"/>
            </w:pPr>
            <w:r>
              <w:t>a.</w:t>
            </w:r>
          </w:p>
        </w:tc>
        <w:tc>
          <w:tcPr>
            <w:tcW w:w="7798" w:type="dxa"/>
          </w:tcPr>
          <w:p w14:paraId="012DF13F" w14:textId="77777777" w:rsidR="00D63B15" w:rsidRPr="00F730F3" w:rsidRDefault="00D63B15" w:rsidP="00F34341">
            <w:pPr>
              <w:pStyle w:val="Sectiontext0"/>
            </w:pPr>
            <w:r w:rsidRPr="00F730F3">
              <w:t xml:space="preserve">If the member’s accommodation has no free laundry facilities </w:t>
            </w:r>
            <w:r w:rsidRPr="00F730F3">
              <w:rPr>
                <w:rFonts w:cs="Arial"/>
              </w:rPr>
              <w:t>— laundromat costs.</w:t>
            </w:r>
          </w:p>
        </w:tc>
      </w:tr>
      <w:tr w:rsidR="00D63B15" w:rsidRPr="00F730F3" w14:paraId="30754A09" w14:textId="77777777" w:rsidTr="0068594D">
        <w:tc>
          <w:tcPr>
            <w:tcW w:w="994" w:type="dxa"/>
          </w:tcPr>
          <w:p w14:paraId="632986B2" w14:textId="77777777" w:rsidR="00D63B15" w:rsidRPr="00F730F3" w:rsidRDefault="00D63B15" w:rsidP="00F34341">
            <w:pPr>
              <w:pStyle w:val="Sectiontext0"/>
              <w:jc w:val="center"/>
            </w:pPr>
          </w:p>
        </w:tc>
        <w:tc>
          <w:tcPr>
            <w:tcW w:w="567" w:type="dxa"/>
          </w:tcPr>
          <w:p w14:paraId="4B2154CC" w14:textId="77777777" w:rsidR="00D63B15" w:rsidRPr="00F730F3" w:rsidRDefault="00D63B15" w:rsidP="00F34341">
            <w:pPr>
              <w:pStyle w:val="Sectiontext0"/>
            </w:pPr>
            <w:r>
              <w:t>b.</w:t>
            </w:r>
          </w:p>
        </w:tc>
        <w:tc>
          <w:tcPr>
            <w:tcW w:w="7798" w:type="dxa"/>
          </w:tcPr>
          <w:p w14:paraId="58BEF2CB" w14:textId="77777777" w:rsidR="00D63B15" w:rsidRPr="00F730F3" w:rsidRDefault="00D63B15" w:rsidP="00F34341">
            <w:pPr>
              <w:pStyle w:val="Sectiontext0"/>
            </w:pPr>
            <w:r w:rsidRPr="00F730F3">
              <w:rPr>
                <w:rFonts w:cs="Arial"/>
              </w:rPr>
              <w:t xml:space="preserve">If </w:t>
            </w:r>
            <w:r w:rsidRPr="00F730F3">
              <w:t xml:space="preserve">a laundromat is not reasonably available </w:t>
            </w:r>
            <w:r w:rsidRPr="00F730F3">
              <w:rPr>
                <w:rFonts w:cs="Arial"/>
              </w:rPr>
              <w:t>— commercial dry cleaning costs.</w:t>
            </w:r>
          </w:p>
        </w:tc>
      </w:tr>
      <w:tr w:rsidR="00D63B15" w:rsidRPr="00F730F3" w14:paraId="2280F11C" w14:textId="77777777" w:rsidTr="0068594D">
        <w:tc>
          <w:tcPr>
            <w:tcW w:w="994" w:type="dxa"/>
          </w:tcPr>
          <w:p w14:paraId="1EA61184" w14:textId="77777777" w:rsidR="00D63B15" w:rsidRPr="00F730F3" w:rsidRDefault="00D63B15" w:rsidP="00F34341">
            <w:pPr>
              <w:pStyle w:val="Sectiontext0"/>
              <w:jc w:val="center"/>
            </w:pPr>
          </w:p>
        </w:tc>
        <w:tc>
          <w:tcPr>
            <w:tcW w:w="8365" w:type="dxa"/>
            <w:gridSpan w:val="2"/>
          </w:tcPr>
          <w:p w14:paraId="63FAAB0D" w14:textId="77777777" w:rsidR="00D63B15" w:rsidRPr="00F730F3" w:rsidRDefault="00D63B15" w:rsidP="00F34341">
            <w:pPr>
              <w:pStyle w:val="Sectiontext0"/>
            </w:pPr>
            <w:r w:rsidRPr="00F730F3">
              <w:rPr>
                <w:b/>
              </w:rPr>
              <w:t>Meals amount</w:t>
            </w:r>
            <w:r w:rsidRPr="00F730F3">
              <w:t xml:space="preserve"> means </w:t>
            </w:r>
            <w:r>
              <w:t>the amount set out in 7.5.24 for a member occupying a hotel or serviced apartment.</w:t>
            </w:r>
          </w:p>
        </w:tc>
      </w:tr>
    </w:tbl>
    <w:p w14:paraId="2736692C" w14:textId="161D5C8D" w:rsidR="001F593B" w:rsidRPr="00700022" w:rsidRDefault="001F593B" w:rsidP="001F593B">
      <w:pPr>
        <w:pStyle w:val="Heading5"/>
      </w:pPr>
      <w:bookmarkStart w:id="1546" w:name="_Toc177127131"/>
      <w:r w:rsidRPr="00700022">
        <w:t>7.5.21A</w:t>
      </w:r>
      <w:r w:rsidR="00E85499">
        <w:tab/>
      </w:r>
      <w:r w:rsidRPr="00700022">
        <w:t>Rate of allowance – Quarantine residence</w:t>
      </w:r>
      <w:bookmarkEnd w:id="1546"/>
    </w:p>
    <w:tbl>
      <w:tblPr>
        <w:tblW w:w="9360" w:type="dxa"/>
        <w:tblInd w:w="113" w:type="dxa"/>
        <w:tblLayout w:type="fixed"/>
        <w:tblLook w:val="04A0" w:firstRow="1" w:lastRow="0" w:firstColumn="1" w:lastColumn="0" w:noHBand="0" w:noVBand="1"/>
      </w:tblPr>
      <w:tblGrid>
        <w:gridCol w:w="991"/>
        <w:gridCol w:w="567"/>
        <w:gridCol w:w="567"/>
        <w:gridCol w:w="7235"/>
      </w:tblGrid>
      <w:tr w:rsidR="001F593B" w:rsidRPr="00700022" w14:paraId="12BF5001" w14:textId="77777777" w:rsidTr="001F593B">
        <w:tc>
          <w:tcPr>
            <w:tcW w:w="991" w:type="dxa"/>
          </w:tcPr>
          <w:p w14:paraId="6D6D9120" w14:textId="77777777" w:rsidR="001F593B" w:rsidRPr="00700022" w:rsidRDefault="001F593B" w:rsidP="001F593B">
            <w:pPr>
              <w:pStyle w:val="Sectiontext0"/>
              <w:jc w:val="center"/>
              <w:rPr>
                <w:lang w:eastAsia="en-US"/>
              </w:rPr>
            </w:pPr>
            <w:r w:rsidRPr="00700022">
              <w:rPr>
                <w:lang w:eastAsia="en-US"/>
              </w:rPr>
              <w:t>1.</w:t>
            </w:r>
          </w:p>
        </w:tc>
        <w:tc>
          <w:tcPr>
            <w:tcW w:w="8369" w:type="dxa"/>
            <w:gridSpan w:val="3"/>
          </w:tcPr>
          <w:p w14:paraId="1F657828" w14:textId="77777777" w:rsidR="001F593B" w:rsidRPr="00700022" w:rsidDel="0087667B" w:rsidRDefault="001F593B" w:rsidP="001F593B">
            <w:pPr>
              <w:pStyle w:val="Sectiontext0"/>
              <w:rPr>
                <w:iCs/>
                <w:lang w:eastAsia="en-US"/>
              </w:rPr>
            </w:pPr>
            <w:r w:rsidRPr="00700022">
              <w:rPr>
                <w:iCs/>
                <w:lang w:eastAsia="en-US"/>
              </w:rPr>
              <w:t>This section applies to a member whose temporary accommodation is a quarantine residence.</w:t>
            </w:r>
          </w:p>
        </w:tc>
      </w:tr>
      <w:tr w:rsidR="001F593B" w:rsidRPr="00700022" w14:paraId="453A4DDC" w14:textId="77777777" w:rsidTr="001F593B">
        <w:tc>
          <w:tcPr>
            <w:tcW w:w="991" w:type="dxa"/>
            <w:hideMark/>
          </w:tcPr>
          <w:p w14:paraId="506CF60D" w14:textId="77777777" w:rsidR="001F593B" w:rsidRPr="00700022" w:rsidRDefault="001F593B" w:rsidP="001F593B">
            <w:pPr>
              <w:pStyle w:val="Sectiontext0"/>
              <w:jc w:val="center"/>
              <w:rPr>
                <w:lang w:eastAsia="en-US"/>
              </w:rPr>
            </w:pPr>
            <w:r w:rsidRPr="00700022">
              <w:rPr>
                <w:lang w:eastAsia="en-US"/>
              </w:rPr>
              <w:t>2.</w:t>
            </w:r>
          </w:p>
        </w:tc>
        <w:tc>
          <w:tcPr>
            <w:tcW w:w="8369" w:type="dxa"/>
            <w:gridSpan w:val="3"/>
            <w:hideMark/>
          </w:tcPr>
          <w:p w14:paraId="7F2839B2" w14:textId="77777777" w:rsidR="001F593B" w:rsidRPr="00700022" w:rsidRDefault="001F593B" w:rsidP="001F593B">
            <w:pPr>
              <w:pStyle w:val="Sectiontext0"/>
              <w:rPr>
                <w:iCs/>
                <w:lang w:eastAsia="en-US"/>
              </w:rPr>
            </w:pPr>
            <w:r w:rsidRPr="00700022">
              <w:rPr>
                <w:iCs/>
                <w:lang w:eastAsia="en-US"/>
              </w:rPr>
              <w:t>The member’s rate of temporary accommodation allowance is worked out using the following formula.</w:t>
            </w:r>
          </w:p>
        </w:tc>
      </w:tr>
      <w:tr w:rsidR="00227375" w:rsidRPr="00700022" w14:paraId="77A698B2" w14:textId="77777777" w:rsidTr="001F593B">
        <w:tc>
          <w:tcPr>
            <w:tcW w:w="991" w:type="dxa"/>
          </w:tcPr>
          <w:p w14:paraId="62B8F3EA" w14:textId="77777777" w:rsidR="00227375" w:rsidRPr="00700022" w:rsidRDefault="00227375" w:rsidP="001F593B">
            <w:pPr>
              <w:pStyle w:val="Sectiontext0"/>
              <w:jc w:val="center"/>
              <w:rPr>
                <w:lang w:eastAsia="en-US"/>
              </w:rPr>
            </w:pPr>
          </w:p>
        </w:tc>
        <w:tc>
          <w:tcPr>
            <w:tcW w:w="8369" w:type="dxa"/>
            <w:gridSpan w:val="3"/>
          </w:tcPr>
          <w:p w14:paraId="6C724AA5" w14:textId="39BC5608" w:rsidR="00227375" w:rsidRPr="00700022" w:rsidRDefault="00227375" w:rsidP="00227375">
            <w:pPr>
              <w:pStyle w:val="Sectiontext0"/>
              <w:jc w:val="center"/>
              <w:rPr>
                <w:iCs/>
                <w:lang w:eastAsia="en-US"/>
              </w:rPr>
            </w:pPr>
            <w:r>
              <w:rPr>
                <w:iCs/>
                <w:noProof/>
              </w:rPr>
              <w:drawing>
                <wp:anchor distT="0" distB="0" distL="114300" distR="114300" simplePos="0" relativeHeight="251663360" behindDoc="0" locked="0" layoutInCell="1" allowOverlap="1" wp14:anchorId="37808AA8" wp14:editId="4E7748C5">
                  <wp:simplePos x="0" y="0"/>
                  <wp:positionH relativeFrom="column">
                    <wp:posOffset>1884045</wp:posOffset>
                  </wp:positionH>
                  <wp:positionV relativeFrom="paragraph">
                    <wp:posOffset>8890</wp:posOffset>
                  </wp:positionV>
                  <wp:extent cx="1104900" cy="166370"/>
                  <wp:effectExtent l="0" t="0" r="0" b="5080"/>
                  <wp:wrapSquare wrapText="bothSides"/>
                  <wp:docPr id="7" name="Picture 7" descr="Start formula allowance equals A plus B end formula" title="Formula 7.5.21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5.21A.2.JPG"/>
                          <pic:cNvPicPr/>
                        </pic:nvPicPr>
                        <pic:blipFill>
                          <a:blip r:embed="rId28">
                            <a:extLst>
                              <a:ext uri="{28A0092B-C50C-407E-A947-70E740481C1C}">
                                <a14:useLocalDpi xmlns:a14="http://schemas.microsoft.com/office/drawing/2010/main" val="0"/>
                              </a:ext>
                            </a:extLst>
                          </a:blip>
                          <a:stretch>
                            <a:fillRect/>
                          </a:stretch>
                        </pic:blipFill>
                        <pic:spPr>
                          <a:xfrm>
                            <a:off x="0" y="0"/>
                            <a:ext cx="1104900" cy="166370"/>
                          </a:xfrm>
                          <a:prstGeom prst="rect">
                            <a:avLst/>
                          </a:prstGeom>
                        </pic:spPr>
                      </pic:pic>
                    </a:graphicData>
                  </a:graphic>
                  <wp14:sizeRelH relativeFrom="margin">
                    <wp14:pctWidth>0</wp14:pctWidth>
                  </wp14:sizeRelH>
                  <wp14:sizeRelV relativeFrom="margin">
                    <wp14:pctHeight>0</wp14:pctHeight>
                  </wp14:sizeRelV>
                </wp:anchor>
              </w:drawing>
            </w:r>
          </w:p>
        </w:tc>
      </w:tr>
      <w:tr w:rsidR="001F593B" w:rsidRPr="00700022" w14:paraId="335DE76B" w14:textId="77777777" w:rsidTr="001F593B">
        <w:tc>
          <w:tcPr>
            <w:tcW w:w="991" w:type="dxa"/>
          </w:tcPr>
          <w:p w14:paraId="68C9D5D9" w14:textId="77777777" w:rsidR="001F593B" w:rsidRPr="00700022" w:rsidRDefault="001F593B" w:rsidP="001F593B">
            <w:pPr>
              <w:pStyle w:val="Sectiontext0"/>
              <w:jc w:val="center"/>
              <w:rPr>
                <w:lang w:eastAsia="en-US"/>
              </w:rPr>
            </w:pPr>
          </w:p>
        </w:tc>
        <w:tc>
          <w:tcPr>
            <w:tcW w:w="8369" w:type="dxa"/>
            <w:gridSpan w:val="3"/>
            <w:hideMark/>
          </w:tcPr>
          <w:p w14:paraId="6E28EECC" w14:textId="77777777" w:rsidR="001F593B" w:rsidRPr="00700022" w:rsidRDefault="001F593B" w:rsidP="001F593B">
            <w:pPr>
              <w:pStyle w:val="Sectiontext0"/>
              <w:rPr>
                <w:lang w:eastAsia="en-US"/>
              </w:rPr>
            </w:pPr>
            <w:r w:rsidRPr="00700022">
              <w:rPr>
                <w:rFonts w:cs="Arial"/>
                <w:lang w:eastAsia="en-US"/>
              </w:rPr>
              <w:t>Where:</w:t>
            </w:r>
          </w:p>
        </w:tc>
      </w:tr>
      <w:tr w:rsidR="001F593B" w:rsidRPr="00700022" w14:paraId="399FF506" w14:textId="77777777" w:rsidTr="001F593B">
        <w:tc>
          <w:tcPr>
            <w:tcW w:w="991" w:type="dxa"/>
          </w:tcPr>
          <w:p w14:paraId="3483CF82" w14:textId="77777777" w:rsidR="001F593B" w:rsidRPr="00700022" w:rsidRDefault="001F593B" w:rsidP="001F593B">
            <w:pPr>
              <w:pStyle w:val="Sectiontext0"/>
              <w:jc w:val="center"/>
              <w:rPr>
                <w:lang w:eastAsia="en-US"/>
              </w:rPr>
            </w:pPr>
          </w:p>
        </w:tc>
        <w:tc>
          <w:tcPr>
            <w:tcW w:w="567" w:type="dxa"/>
            <w:hideMark/>
          </w:tcPr>
          <w:p w14:paraId="3FBC8DB0" w14:textId="77777777" w:rsidR="001F593B" w:rsidRPr="00700022" w:rsidRDefault="001F593B" w:rsidP="001F593B">
            <w:pPr>
              <w:pStyle w:val="Sectiontext0"/>
              <w:jc w:val="center"/>
              <w:rPr>
                <w:rFonts w:cs="Arial"/>
                <w:b/>
                <w:lang w:eastAsia="en-US"/>
              </w:rPr>
            </w:pPr>
            <w:r w:rsidRPr="00700022">
              <w:rPr>
                <w:rFonts w:cs="Arial"/>
                <w:b/>
                <w:lang w:eastAsia="en-US"/>
              </w:rPr>
              <w:t>A</w:t>
            </w:r>
          </w:p>
        </w:tc>
        <w:tc>
          <w:tcPr>
            <w:tcW w:w="7802" w:type="dxa"/>
            <w:gridSpan w:val="2"/>
            <w:hideMark/>
          </w:tcPr>
          <w:p w14:paraId="3F945C26" w14:textId="77777777" w:rsidR="001F593B" w:rsidRPr="00700022" w:rsidRDefault="001F593B" w:rsidP="001F593B">
            <w:pPr>
              <w:pStyle w:val="Sectiontext0"/>
              <w:rPr>
                <w:lang w:eastAsia="en-US"/>
              </w:rPr>
            </w:pPr>
            <w:r w:rsidRPr="00700022">
              <w:rPr>
                <w:lang w:eastAsia="en-US"/>
              </w:rPr>
              <w:t>is the meals amount in sections 7.5.24 or 7.5.26.</w:t>
            </w:r>
          </w:p>
        </w:tc>
      </w:tr>
      <w:tr w:rsidR="001F593B" w:rsidRPr="00700022" w14:paraId="5FB36D7D" w14:textId="77777777" w:rsidTr="001F593B">
        <w:tc>
          <w:tcPr>
            <w:tcW w:w="991" w:type="dxa"/>
          </w:tcPr>
          <w:p w14:paraId="4887AB24" w14:textId="77777777" w:rsidR="001F593B" w:rsidRPr="00700022" w:rsidRDefault="001F593B" w:rsidP="001F593B">
            <w:pPr>
              <w:pStyle w:val="Sectiontext0"/>
              <w:jc w:val="center"/>
              <w:rPr>
                <w:lang w:eastAsia="en-US"/>
              </w:rPr>
            </w:pPr>
          </w:p>
        </w:tc>
        <w:tc>
          <w:tcPr>
            <w:tcW w:w="567" w:type="dxa"/>
          </w:tcPr>
          <w:p w14:paraId="17BD5441" w14:textId="77777777" w:rsidR="001F593B" w:rsidRPr="00700022" w:rsidRDefault="001F593B" w:rsidP="001F593B">
            <w:pPr>
              <w:pStyle w:val="Sectiontext0"/>
              <w:jc w:val="center"/>
              <w:rPr>
                <w:rFonts w:cs="Arial"/>
                <w:b/>
                <w:lang w:eastAsia="en-US"/>
              </w:rPr>
            </w:pPr>
            <w:r w:rsidRPr="00700022">
              <w:rPr>
                <w:rFonts w:cs="Arial"/>
                <w:b/>
                <w:lang w:eastAsia="en-US"/>
              </w:rPr>
              <w:t>B</w:t>
            </w:r>
          </w:p>
        </w:tc>
        <w:tc>
          <w:tcPr>
            <w:tcW w:w="7802" w:type="dxa"/>
            <w:gridSpan w:val="2"/>
          </w:tcPr>
          <w:p w14:paraId="555602BA" w14:textId="04DDAAEB" w:rsidR="001F593B" w:rsidRPr="00700022" w:rsidRDefault="001F593B" w:rsidP="001F593B">
            <w:pPr>
              <w:pStyle w:val="Sectiontext0"/>
              <w:rPr>
                <w:lang w:eastAsia="en-US"/>
              </w:rPr>
            </w:pPr>
            <w:r w:rsidRPr="00700022">
              <w:rPr>
                <w:lang w:eastAsia="en-US"/>
              </w:rPr>
              <w:t xml:space="preserve">is one of the following laundry costs for the member and their </w:t>
            </w:r>
            <w:r w:rsidR="00D63B15">
              <w:rPr>
                <w:iCs/>
              </w:rPr>
              <w:t>resident family and recognised other persons</w:t>
            </w:r>
            <w:r w:rsidRPr="00700022">
              <w:rPr>
                <w:lang w:eastAsia="en-US"/>
              </w:rPr>
              <w:t>, other than dry cleaning costs.</w:t>
            </w:r>
          </w:p>
        </w:tc>
      </w:tr>
      <w:tr w:rsidR="001F593B" w:rsidRPr="00700022" w14:paraId="03C77FCB" w14:textId="77777777" w:rsidTr="001F593B">
        <w:tc>
          <w:tcPr>
            <w:tcW w:w="991" w:type="dxa"/>
          </w:tcPr>
          <w:p w14:paraId="017C3F0A" w14:textId="77777777" w:rsidR="001F593B" w:rsidRPr="00700022" w:rsidRDefault="001F593B" w:rsidP="001F593B">
            <w:pPr>
              <w:pStyle w:val="Sectiontext0"/>
              <w:jc w:val="center"/>
              <w:rPr>
                <w:lang w:eastAsia="en-US"/>
              </w:rPr>
            </w:pPr>
          </w:p>
        </w:tc>
        <w:tc>
          <w:tcPr>
            <w:tcW w:w="567" w:type="dxa"/>
          </w:tcPr>
          <w:p w14:paraId="168B01F5" w14:textId="77777777" w:rsidR="001F593B" w:rsidRPr="00700022" w:rsidRDefault="001F593B" w:rsidP="001F593B">
            <w:pPr>
              <w:pStyle w:val="Sectiontext0"/>
              <w:rPr>
                <w:rFonts w:cs="Arial"/>
                <w:iCs/>
                <w:lang w:eastAsia="en-US"/>
              </w:rPr>
            </w:pPr>
          </w:p>
        </w:tc>
        <w:tc>
          <w:tcPr>
            <w:tcW w:w="567" w:type="dxa"/>
            <w:hideMark/>
          </w:tcPr>
          <w:p w14:paraId="6DD6C4A2" w14:textId="77777777" w:rsidR="001F593B" w:rsidRPr="00700022" w:rsidRDefault="001F593B" w:rsidP="001F593B">
            <w:pPr>
              <w:pStyle w:val="Sectiontext0"/>
              <w:rPr>
                <w:rFonts w:cs="Arial"/>
                <w:iCs/>
                <w:lang w:eastAsia="en-US"/>
              </w:rPr>
            </w:pPr>
            <w:r w:rsidRPr="00700022">
              <w:rPr>
                <w:rFonts w:cs="Arial"/>
                <w:iCs/>
                <w:lang w:eastAsia="en-US"/>
              </w:rPr>
              <w:t>i.</w:t>
            </w:r>
          </w:p>
        </w:tc>
        <w:tc>
          <w:tcPr>
            <w:tcW w:w="7235" w:type="dxa"/>
          </w:tcPr>
          <w:p w14:paraId="63425BC5" w14:textId="77777777" w:rsidR="001F593B" w:rsidRPr="00700022" w:rsidRDefault="001F593B" w:rsidP="001F593B">
            <w:pPr>
              <w:pStyle w:val="Sectiontext0"/>
              <w:rPr>
                <w:rFonts w:cs="Arial"/>
                <w:iCs/>
                <w:lang w:eastAsia="en-US"/>
              </w:rPr>
            </w:pPr>
            <w:r w:rsidRPr="00700022">
              <w:rPr>
                <w:rFonts w:cs="Arial"/>
                <w:iCs/>
                <w:lang w:eastAsia="en-US"/>
              </w:rPr>
              <w:t>If there are free laundry facilities in the quarantine residence — $0.</w:t>
            </w:r>
          </w:p>
        </w:tc>
      </w:tr>
      <w:tr w:rsidR="001F593B" w:rsidRPr="00700022" w14:paraId="616E2D94" w14:textId="77777777" w:rsidTr="001F593B">
        <w:tc>
          <w:tcPr>
            <w:tcW w:w="991" w:type="dxa"/>
          </w:tcPr>
          <w:p w14:paraId="177E3F74" w14:textId="77777777" w:rsidR="001F593B" w:rsidRPr="00700022" w:rsidRDefault="001F593B" w:rsidP="001F593B">
            <w:pPr>
              <w:pStyle w:val="Sectiontext0"/>
              <w:jc w:val="center"/>
              <w:rPr>
                <w:lang w:eastAsia="en-US"/>
              </w:rPr>
            </w:pPr>
          </w:p>
        </w:tc>
        <w:tc>
          <w:tcPr>
            <w:tcW w:w="567" w:type="dxa"/>
          </w:tcPr>
          <w:p w14:paraId="6154FB2A" w14:textId="77777777" w:rsidR="001F593B" w:rsidRPr="00700022" w:rsidRDefault="001F593B" w:rsidP="001F593B">
            <w:pPr>
              <w:pStyle w:val="Sectiontext0"/>
              <w:rPr>
                <w:rFonts w:cs="Arial"/>
                <w:iCs/>
                <w:lang w:eastAsia="en-US"/>
              </w:rPr>
            </w:pPr>
          </w:p>
        </w:tc>
        <w:tc>
          <w:tcPr>
            <w:tcW w:w="567" w:type="dxa"/>
          </w:tcPr>
          <w:p w14:paraId="143452AD" w14:textId="77777777" w:rsidR="001F593B" w:rsidRPr="00700022" w:rsidRDefault="001F593B" w:rsidP="001F593B">
            <w:pPr>
              <w:pStyle w:val="Sectiontext0"/>
              <w:rPr>
                <w:rFonts w:cs="Arial"/>
                <w:iCs/>
                <w:lang w:eastAsia="en-US"/>
              </w:rPr>
            </w:pPr>
            <w:r w:rsidRPr="00700022">
              <w:rPr>
                <w:rFonts w:cs="Arial"/>
                <w:iCs/>
                <w:lang w:eastAsia="en-US"/>
              </w:rPr>
              <w:t>ii.</w:t>
            </w:r>
          </w:p>
        </w:tc>
        <w:tc>
          <w:tcPr>
            <w:tcW w:w="7235" w:type="dxa"/>
          </w:tcPr>
          <w:p w14:paraId="36547736" w14:textId="77777777" w:rsidR="001F593B" w:rsidRPr="00700022" w:rsidRDefault="001F593B" w:rsidP="001F593B">
            <w:pPr>
              <w:pStyle w:val="Sectiontext0"/>
              <w:rPr>
                <w:rFonts w:cs="Arial"/>
                <w:iCs/>
                <w:lang w:eastAsia="en-US"/>
              </w:rPr>
            </w:pPr>
            <w:r w:rsidRPr="00700022">
              <w:rPr>
                <w:rFonts w:cs="Arial"/>
                <w:iCs/>
                <w:lang w:eastAsia="en-US"/>
              </w:rPr>
              <w:t>If there is no laundromat reasonably available — commercial laundry costs.</w:t>
            </w:r>
          </w:p>
        </w:tc>
      </w:tr>
      <w:tr w:rsidR="001F593B" w:rsidRPr="00700022" w14:paraId="2384F4EB" w14:textId="77777777" w:rsidTr="001F593B">
        <w:tc>
          <w:tcPr>
            <w:tcW w:w="992" w:type="dxa"/>
          </w:tcPr>
          <w:p w14:paraId="5AD7743C" w14:textId="77777777" w:rsidR="001F593B" w:rsidRPr="00700022" w:rsidRDefault="001F593B" w:rsidP="001F593B">
            <w:pPr>
              <w:pStyle w:val="Sectiontext0"/>
              <w:jc w:val="center"/>
              <w:rPr>
                <w:lang w:eastAsia="en-US"/>
              </w:rPr>
            </w:pPr>
          </w:p>
        </w:tc>
        <w:tc>
          <w:tcPr>
            <w:tcW w:w="563" w:type="dxa"/>
          </w:tcPr>
          <w:p w14:paraId="16930A1A" w14:textId="77777777" w:rsidR="001F593B" w:rsidRPr="00700022" w:rsidRDefault="001F593B" w:rsidP="001F593B">
            <w:pPr>
              <w:pStyle w:val="Sectiontext0"/>
              <w:rPr>
                <w:rFonts w:cs="Arial"/>
                <w:iCs/>
                <w:lang w:eastAsia="en-US"/>
              </w:rPr>
            </w:pPr>
          </w:p>
        </w:tc>
        <w:tc>
          <w:tcPr>
            <w:tcW w:w="567" w:type="dxa"/>
            <w:hideMark/>
          </w:tcPr>
          <w:p w14:paraId="21F734EE" w14:textId="77777777" w:rsidR="001F593B" w:rsidRPr="00700022" w:rsidRDefault="001F593B" w:rsidP="001F593B">
            <w:pPr>
              <w:pStyle w:val="Sectiontext0"/>
              <w:rPr>
                <w:rFonts w:cs="Arial"/>
                <w:iCs/>
                <w:lang w:eastAsia="en-US"/>
              </w:rPr>
            </w:pPr>
            <w:r w:rsidRPr="00700022">
              <w:rPr>
                <w:rFonts w:cs="Arial"/>
                <w:iCs/>
                <w:lang w:eastAsia="en-US"/>
              </w:rPr>
              <w:t>iii.</w:t>
            </w:r>
          </w:p>
        </w:tc>
        <w:tc>
          <w:tcPr>
            <w:tcW w:w="7237" w:type="dxa"/>
          </w:tcPr>
          <w:p w14:paraId="23B64BC1" w14:textId="77777777" w:rsidR="001F593B" w:rsidRPr="00700022" w:rsidRDefault="001F593B" w:rsidP="001F593B">
            <w:pPr>
              <w:pStyle w:val="Sectiontext0"/>
              <w:rPr>
                <w:rFonts w:cs="Arial"/>
                <w:iCs/>
                <w:lang w:eastAsia="en-US"/>
              </w:rPr>
            </w:pPr>
            <w:r w:rsidRPr="00700022">
              <w:rPr>
                <w:rFonts w:cs="Arial"/>
                <w:iCs/>
                <w:lang w:eastAsia="en-US"/>
              </w:rPr>
              <w:t xml:space="preserve">The costs of using laundry facilities, including the costs of using a laundromat. </w:t>
            </w:r>
          </w:p>
        </w:tc>
      </w:tr>
    </w:tbl>
    <w:p w14:paraId="22C67950" w14:textId="2CABC4A1" w:rsidR="00496753" w:rsidRPr="00700022" w:rsidRDefault="00496753" w:rsidP="003A0A1A">
      <w:pPr>
        <w:pStyle w:val="Heading5"/>
      </w:pPr>
      <w:bookmarkStart w:id="1547" w:name="_Toc177127132"/>
      <w:r w:rsidRPr="00700022">
        <w:t>7.5.22</w:t>
      </w:r>
      <w:r w:rsidR="00E85499">
        <w:tab/>
      </w:r>
      <w:r w:rsidRPr="00700022">
        <w:t>Amount of assistance – SAFE scheme</w:t>
      </w:r>
      <w:bookmarkEnd w:id="1547"/>
    </w:p>
    <w:tbl>
      <w:tblPr>
        <w:tblW w:w="9390" w:type="dxa"/>
        <w:tblInd w:w="108" w:type="dxa"/>
        <w:tblLayout w:type="fixed"/>
        <w:tblLook w:val="0000" w:firstRow="0" w:lastRow="0" w:firstColumn="0" w:lastColumn="0" w:noHBand="0" w:noVBand="0"/>
      </w:tblPr>
      <w:tblGrid>
        <w:gridCol w:w="993"/>
        <w:gridCol w:w="567"/>
        <w:gridCol w:w="7805"/>
        <w:gridCol w:w="25"/>
      </w:tblGrid>
      <w:tr w:rsidR="00496753" w:rsidRPr="00700022" w14:paraId="307C0D65" w14:textId="77777777" w:rsidTr="00355DF3">
        <w:trPr>
          <w:gridAfter w:val="1"/>
          <w:wAfter w:w="25" w:type="dxa"/>
        </w:trPr>
        <w:tc>
          <w:tcPr>
            <w:tcW w:w="993" w:type="dxa"/>
          </w:tcPr>
          <w:p w14:paraId="3328BAAB" w14:textId="77777777" w:rsidR="00496753" w:rsidRPr="00700022" w:rsidRDefault="00496753" w:rsidP="00F34341">
            <w:pPr>
              <w:pStyle w:val="Sectiontext0"/>
              <w:jc w:val="center"/>
            </w:pPr>
            <w:r w:rsidRPr="00700022">
              <w:t>1.</w:t>
            </w:r>
          </w:p>
        </w:tc>
        <w:tc>
          <w:tcPr>
            <w:tcW w:w="8372" w:type="dxa"/>
            <w:gridSpan w:val="2"/>
          </w:tcPr>
          <w:p w14:paraId="3C8E0C56" w14:textId="77777777" w:rsidR="00496753" w:rsidRPr="00700022" w:rsidRDefault="00496753" w:rsidP="00F34341">
            <w:pPr>
              <w:pStyle w:val="Sectiontext0"/>
            </w:pPr>
            <w:r w:rsidRPr="00700022">
              <w:t>This section applies to a person who is given assistance under section 7.5.7 (the SAFE scheme).</w:t>
            </w:r>
          </w:p>
        </w:tc>
      </w:tr>
      <w:tr w:rsidR="00FA1E15" w:rsidRPr="00700022" w14:paraId="09F56D07" w14:textId="77777777" w:rsidTr="00355DF3">
        <w:trPr>
          <w:gridAfter w:val="1"/>
          <w:wAfter w:w="25" w:type="dxa"/>
        </w:trPr>
        <w:tc>
          <w:tcPr>
            <w:tcW w:w="993" w:type="dxa"/>
          </w:tcPr>
          <w:p w14:paraId="3BA4C843" w14:textId="77777777" w:rsidR="00FA1E15" w:rsidRPr="00700022" w:rsidRDefault="00FA1E15" w:rsidP="00F34341">
            <w:pPr>
              <w:pStyle w:val="Sectiontext0"/>
              <w:jc w:val="center"/>
            </w:pPr>
            <w:r w:rsidRPr="00700022">
              <w:t>2.</w:t>
            </w:r>
          </w:p>
        </w:tc>
        <w:tc>
          <w:tcPr>
            <w:tcW w:w="8372" w:type="dxa"/>
            <w:gridSpan w:val="2"/>
          </w:tcPr>
          <w:p w14:paraId="3BA37CBF" w14:textId="77777777" w:rsidR="00FA1E15" w:rsidRPr="00700022" w:rsidRDefault="00FA1E15" w:rsidP="00F34341">
            <w:pPr>
              <w:pStyle w:val="Sectiontext0"/>
            </w:pPr>
            <w:r w:rsidRPr="00700022">
              <w:t>A person is eligible for accommodation assistance under section 7.5.7 at a hotel or serviced apartment subject to the following.</w:t>
            </w:r>
          </w:p>
        </w:tc>
      </w:tr>
      <w:tr w:rsidR="00FA1E15" w:rsidRPr="00700022" w14:paraId="61B0ACDD" w14:textId="77777777" w:rsidTr="00355DF3">
        <w:trPr>
          <w:gridAfter w:val="1"/>
          <w:wAfter w:w="25" w:type="dxa"/>
        </w:trPr>
        <w:tc>
          <w:tcPr>
            <w:tcW w:w="993" w:type="dxa"/>
          </w:tcPr>
          <w:p w14:paraId="27645D84" w14:textId="77777777" w:rsidR="00FA1E15" w:rsidRPr="00700022" w:rsidRDefault="00FA1E15" w:rsidP="00F34341">
            <w:pPr>
              <w:pStyle w:val="Sectiontext0"/>
              <w:jc w:val="center"/>
            </w:pPr>
          </w:p>
        </w:tc>
        <w:tc>
          <w:tcPr>
            <w:tcW w:w="567" w:type="dxa"/>
          </w:tcPr>
          <w:p w14:paraId="50645EBA" w14:textId="77777777" w:rsidR="00FA1E15" w:rsidRPr="00700022" w:rsidRDefault="00FA1E15" w:rsidP="00F34341">
            <w:pPr>
              <w:pStyle w:val="Sectiontext0"/>
            </w:pPr>
            <w:r w:rsidRPr="00700022">
              <w:t>a.</w:t>
            </w:r>
          </w:p>
        </w:tc>
        <w:tc>
          <w:tcPr>
            <w:tcW w:w="7805" w:type="dxa"/>
          </w:tcPr>
          <w:p w14:paraId="3592F43E" w14:textId="77777777" w:rsidR="00FA1E15" w:rsidRPr="00700022" w:rsidRDefault="00FA1E15" w:rsidP="00F34341">
            <w:pPr>
              <w:pStyle w:val="Sectiontext0"/>
            </w:pPr>
            <w:r w:rsidRPr="00700022">
              <w:t>The type of accommodation provided must be suited to the needs of any eligible persons.</w:t>
            </w:r>
          </w:p>
        </w:tc>
      </w:tr>
      <w:tr w:rsidR="00FA1E15" w:rsidRPr="00700022" w14:paraId="73D08D33" w14:textId="77777777" w:rsidTr="00355DF3">
        <w:trPr>
          <w:gridAfter w:val="1"/>
          <w:wAfter w:w="25" w:type="dxa"/>
        </w:trPr>
        <w:tc>
          <w:tcPr>
            <w:tcW w:w="993" w:type="dxa"/>
          </w:tcPr>
          <w:p w14:paraId="51E478EB" w14:textId="77777777" w:rsidR="00FA1E15" w:rsidRPr="00700022" w:rsidRDefault="00FA1E15" w:rsidP="00F34341">
            <w:pPr>
              <w:pStyle w:val="Sectiontext0"/>
              <w:jc w:val="center"/>
            </w:pPr>
          </w:p>
        </w:tc>
        <w:tc>
          <w:tcPr>
            <w:tcW w:w="567" w:type="dxa"/>
          </w:tcPr>
          <w:p w14:paraId="44FFB905" w14:textId="77777777" w:rsidR="00FA1E15" w:rsidRPr="00700022" w:rsidRDefault="00FA1E15" w:rsidP="00F34341">
            <w:pPr>
              <w:pStyle w:val="Sectiontext0"/>
            </w:pPr>
            <w:r w:rsidRPr="00700022">
              <w:t>b.</w:t>
            </w:r>
          </w:p>
        </w:tc>
        <w:tc>
          <w:tcPr>
            <w:tcW w:w="7805" w:type="dxa"/>
          </w:tcPr>
          <w:p w14:paraId="2169D301" w14:textId="77777777" w:rsidR="00FA1E15" w:rsidRPr="00700022" w:rsidRDefault="00FA1E15" w:rsidP="00F34341">
            <w:pPr>
              <w:pStyle w:val="Sectiontext0"/>
            </w:pPr>
            <w:r w:rsidRPr="00700022">
              <w:t xml:space="preserve">The cost of the accommodation for all persons must not be more than the total of the rate in Annex 9.5.A </w:t>
            </w:r>
            <w:r w:rsidRPr="00700022">
              <w:rPr>
                <w:rFonts w:cs="Arial"/>
                <w:color w:val="000000"/>
                <w:shd w:val="clear" w:color="auto" w:fill="FFFFFF"/>
              </w:rPr>
              <w:t>Part 1 Column C for the location</w:t>
            </w:r>
            <w:r w:rsidRPr="00700022">
              <w:t>.</w:t>
            </w:r>
          </w:p>
        </w:tc>
      </w:tr>
      <w:tr w:rsidR="00FA1E15" w:rsidRPr="00700022" w14:paraId="634F4920" w14:textId="77777777" w:rsidTr="00355DF3">
        <w:trPr>
          <w:gridAfter w:val="1"/>
          <w:wAfter w:w="25" w:type="dxa"/>
        </w:trPr>
        <w:tc>
          <w:tcPr>
            <w:tcW w:w="993" w:type="dxa"/>
          </w:tcPr>
          <w:p w14:paraId="22C5D471" w14:textId="77777777" w:rsidR="00FA1E15" w:rsidRPr="00700022" w:rsidRDefault="00FA1E15" w:rsidP="00F34341">
            <w:pPr>
              <w:pStyle w:val="Sectiontext0"/>
              <w:jc w:val="center"/>
            </w:pPr>
            <w:r w:rsidRPr="00700022">
              <w:t>2A.</w:t>
            </w:r>
          </w:p>
        </w:tc>
        <w:tc>
          <w:tcPr>
            <w:tcW w:w="8372" w:type="dxa"/>
            <w:gridSpan w:val="2"/>
          </w:tcPr>
          <w:p w14:paraId="1A73B0B8" w14:textId="77777777" w:rsidR="00FA1E15" w:rsidRPr="00700022" w:rsidRDefault="00FA1E15" w:rsidP="00F34341">
            <w:pPr>
              <w:pStyle w:val="Sectiontext0"/>
            </w:pPr>
            <w:r w:rsidRPr="00700022">
              <w:t>Despite subsection 1, a person is eligible for a higher rate of accommodation cost if the CDF approves it, having regard to the following.</w:t>
            </w:r>
          </w:p>
        </w:tc>
      </w:tr>
      <w:tr w:rsidR="00FA1E15" w:rsidRPr="00700022" w14:paraId="35CDCF43" w14:textId="77777777" w:rsidTr="00355DF3">
        <w:trPr>
          <w:gridAfter w:val="1"/>
          <w:wAfter w:w="25" w:type="dxa"/>
        </w:trPr>
        <w:tc>
          <w:tcPr>
            <w:tcW w:w="993" w:type="dxa"/>
          </w:tcPr>
          <w:p w14:paraId="73B538FF" w14:textId="77777777" w:rsidR="00FA1E15" w:rsidRPr="00700022" w:rsidRDefault="00FA1E15" w:rsidP="00F34341">
            <w:pPr>
              <w:pStyle w:val="Sectiontext0"/>
              <w:jc w:val="center"/>
            </w:pPr>
          </w:p>
        </w:tc>
        <w:tc>
          <w:tcPr>
            <w:tcW w:w="567" w:type="dxa"/>
          </w:tcPr>
          <w:p w14:paraId="0A588FD1" w14:textId="77777777" w:rsidR="00FA1E15" w:rsidRPr="00700022" w:rsidRDefault="00FA1E15" w:rsidP="00F34341">
            <w:pPr>
              <w:pStyle w:val="Sectiontext0"/>
            </w:pPr>
            <w:r w:rsidRPr="00700022">
              <w:t>a.</w:t>
            </w:r>
          </w:p>
        </w:tc>
        <w:tc>
          <w:tcPr>
            <w:tcW w:w="7805" w:type="dxa"/>
          </w:tcPr>
          <w:p w14:paraId="0291FE1A" w14:textId="77777777" w:rsidR="00FA1E15" w:rsidRPr="00700022" w:rsidRDefault="00FA1E15" w:rsidP="00F34341">
            <w:pPr>
              <w:pStyle w:val="Sectiontext0"/>
            </w:pPr>
            <w:r w:rsidRPr="00700022">
              <w:t>The number of persons who need accommodation.</w:t>
            </w:r>
          </w:p>
        </w:tc>
      </w:tr>
      <w:tr w:rsidR="00FA1E15" w:rsidRPr="00700022" w14:paraId="2AB969D6" w14:textId="77777777" w:rsidTr="00355DF3">
        <w:trPr>
          <w:gridAfter w:val="1"/>
          <w:wAfter w:w="25" w:type="dxa"/>
        </w:trPr>
        <w:tc>
          <w:tcPr>
            <w:tcW w:w="993" w:type="dxa"/>
          </w:tcPr>
          <w:p w14:paraId="33951070" w14:textId="77777777" w:rsidR="00FA1E15" w:rsidRPr="00700022" w:rsidRDefault="00FA1E15" w:rsidP="00F34341">
            <w:pPr>
              <w:pStyle w:val="Sectiontext0"/>
              <w:jc w:val="center"/>
            </w:pPr>
          </w:p>
        </w:tc>
        <w:tc>
          <w:tcPr>
            <w:tcW w:w="567" w:type="dxa"/>
          </w:tcPr>
          <w:p w14:paraId="78A47406" w14:textId="77777777" w:rsidR="00FA1E15" w:rsidRPr="00700022" w:rsidRDefault="00FA1E15" w:rsidP="00F34341">
            <w:pPr>
              <w:pStyle w:val="Sectiontext0"/>
            </w:pPr>
            <w:r w:rsidRPr="00700022">
              <w:t>b.</w:t>
            </w:r>
          </w:p>
        </w:tc>
        <w:tc>
          <w:tcPr>
            <w:tcW w:w="7805" w:type="dxa"/>
          </w:tcPr>
          <w:p w14:paraId="5803F421" w14:textId="77777777" w:rsidR="00FA1E15" w:rsidRPr="00700022" w:rsidRDefault="00FA1E15" w:rsidP="00F34341">
            <w:pPr>
              <w:pStyle w:val="Sectiontext0"/>
            </w:pPr>
            <w:r w:rsidRPr="00700022">
              <w:t xml:space="preserve">The availability of accommodation at short notice. </w:t>
            </w:r>
          </w:p>
        </w:tc>
      </w:tr>
      <w:tr w:rsidR="00FA1E15" w:rsidRPr="00700022" w14:paraId="1F0CFA86" w14:textId="77777777" w:rsidTr="00355DF3">
        <w:trPr>
          <w:gridAfter w:val="1"/>
          <w:wAfter w:w="25" w:type="dxa"/>
        </w:trPr>
        <w:tc>
          <w:tcPr>
            <w:tcW w:w="993" w:type="dxa"/>
          </w:tcPr>
          <w:p w14:paraId="261DF409" w14:textId="77777777" w:rsidR="00FA1E15" w:rsidRPr="00700022" w:rsidRDefault="00FA1E15" w:rsidP="00F34341">
            <w:pPr>
              <w:pStyle w:val="Sectiontext0"/>
              <w:jc w:val="center"/>
            </w:pPr>
            <w:r w:rsidRPr="00700022">
              <w:t>2B.</w:t>
            </w:r>
          </w:p>
        </w:tc>
        <w:tc>
          <w:tcPr>
            <w:tcW w:w="8372" w:type="dxa"/>
            <w:gridSpan w:val="2"/>
          </w:tcPr>
          <w:p w14:paraId="6627C712" w14:textId="77777777" w:rsidR="00FA1E15" w:rsidRPr="00700022" w:rsidRDefault="00FA1E15" w:rsidP="00F34341">
            <w:pPr>
              <w:pStyle w:val="Sectiontext0"/>
            </w:pPr>
            <w:r w:rsidRPr="00700022">
              <w:t>A person is eligible to be reimbursed for meal costs if the CDF is satisfied the person does not have money for food.</w:t>
            </w:r>
          </w:p>
        </w:tc>
      </w:tr>
      <w:tr w:rsidR="00FA1E15" w:rsidRPr="00700022" w14:paraId="15732798" w14:textId="77777777" w:rsidTr="00355DF3">
        <w:trPr>
          <w:gridAfter w:val="1"/>
          <w:wAfter w:w="25" w:type="dxa"/>
        </w:trPr>
        <w:tc>
          <w:tcPr>
            <w:tcW w:w="993" w:type="dxa"/>
          </w:tcPr>
          <w:p w14:paraId="4FF39941" w14:textId="77777777" w:rsidR="00FA1E15" w:rsidRPr="00700022" w:rsidRDefault="00FA1E15" w:rsidP="00F34341">
            <w:pPr>
              <w:pStyle w:val="Sectiontext0"/>
              <w:jc w:val="center"/>
            </w:pPr>
            <w:r w:rsidRPr="00700022">
              <w:t>2C.</w:t>
            </w:r>
          </w:p>
        </w:tc>
        <w:tc>
          <w:tcPr>
            <w:tcW w:w="8372" w:type="dxa"/>
            <w:gridSpan w:val="2"/>
          </w:tcPr>
          <w:p w14:paraId="0A980462" w14:textId="77777777" w:rsidR="00FA1E15" w:rsidRDefault="00FA1E15" w:rsidP="00F34341">
            <w:pPr>
              <w:pStyle w:val="Sectiontext0"/>
            </w:pPr>
            <w:r w:rsidRPr="00700022">
              <w:t>A benefit under subsection 2B does not include the costs of alcohol or items from a minbar.</w:t>
            </w:r>
          </w:p>
          <w:p w14:paraId="4F4B43C1" w14:textId="1C49AEA6" w:rsidR="004E177E" w:rsidRPr="00700022" w:rsidRDefault="004E177E" w:rsidP="00C71A41">
            <w:pPr>
              <w:pStyle w:val="notepara"/>
            </w:pPr>
            <w:r w:rsidRPr="00700022">
              <w:rPr>
                <w:b/>
              </w:rPr>
              <w:t>Note:</w:t>
            </w:r>
            <w:r>
              <w:tab/>
            </w:r>
            <w:r w:rsidRPr="00700022">
              <w:t>The rates under section 7.5.24</w:t>
            </w:r>
            <w:r w:rsidRPr="00700022">
              <w:rPr>
                <w:i/>
              </w:rPr>
              <w:t xml:space="preserve"> </w:t>
            </w:r>
            <w:r w:rsidRPr="00700022">
              <w:t>are the maximum that</w:t>
            </w:r>
            <w:r w:rsidRPr="00700022">
              <w:rPr>
                <w:i/>
              </w:rPr>
              <w:t xml:space="preserve"> </w:t>
            </w:r>
            <w:r w:rsidRPr="00700022">
              <w:t>may be paid for each meal.</w:t>
            </w:r>
          </w:p>
        </w:tc>
      </w:tr>
      <w:tr w:rsidR="00496753" w:rsidRPr="00700022" w14:paraId="4FA68A1E" w14:textId="77777777" w:rsidTr="00C71A41">
        <w:tc>
          <w:tcPr>
            <w:tcW w:w="993" w:type="dxa"/>
          </w:tcPr>
          <w:p w14:paraId="51653EB5" w14:textId="77777777" w:rsidR="00496753" w:rsidRPr="00700022" w:rsidRDefault="00496753" w:rsidP="00F34341">
            <w:pPr>
              <w:pStyle w:val="Sectiontext0"/>
              <w:jc w:val="center"/>
            </w:pPr>
            <w:r w:rsidRPr="00700022">
              <w:t>3.</w:t>
            </w:r>
          </w:p>
        </w:tc>
        <w:tc>
          <w:tcPr>
            <w:tcW w:w="8397" w:type="dxa"/>
            <w:gridSpan w:val="3"/>
          </w:tcPr>
          <w:p w14:paraId="3423775A" w14:textId="77777777" w:rsidR="00496753" w:rsidRPr="00700022" w:rsidRDefault="00496753" w:rsidP="00F34341">
            <w:pPr>
              <w:pStyle w:val="Sectiontext0"/>
            </w:pPr>
            <w:r w:rsidRPr="00700022">
              <w:t>The CDF may approve payment of other reasonable expenses related to the emergency accommodation. The CDF must consider both the following criteria.</w:t>
            </w:r>
          </w:p>
        </w:tc>
      </w:tr>
      <w:tr w:rsidR="00496753" w:rsidRPr="00700022" w14:paraId="694BF516" w14:textId="77777777" w:rsidTr="00C71A41">
        <w:trPr>
          <w:cantSplit/>
        </w:trPr>
        <w:tc>
          <w:tcPr>
            <w:tcW w:w="993" w:type="dxa"/>
          </w:tcPr>
          <w:p w14:paraId="430D733F" w14:textId="77777777" w:rsidR="00496753" w:rsidRPr="00700022" w:rsidRDefault="00496753" w:rsidP="00F34341">
            <w:pPr>
              <w:pStyle w:val="Sectiontext0"/>
              <w:jc w:val="center"/>
            </w:pPr>
          </w:p>
        </w:tc>
        <w:tc>
          <w:tcPr>
            <w:tcW w:w="567" w:type="dxa"/>
          </w:tcPr>
          <w:p w14:paraId="760B0343" w14:textId="77777777" w:rsidR="00496753" w:rsidRPr="00700022" w:rsidRDefault="00496753" w:rsidP="00F34341">
            <w:pPr>
              <w:pStyle w:val="Sectiontext0"/>
            </w:pPr>
            <w:r w:rsidRPr="00700022">
              <w:t>a.</w:t>
            </w:r>
          </w:p>
        </w:tc>
        <w:tc>
          <w:tcPr>
            <w:tcW w:w="7830" w:type="dxa"/>
            <w:gridSpan w:val="2"/>
          </w:tcPr>
          <w:p w14:paraId="1F891734" w14:textId="77777777" w:rsidR="00496753" w:rsidRPr="00700022" w:rsidRDefault="00496753" w:rsidP="00F34341">
            <w:pPr>
              <w:pStyle w:val="Sectiontext0"/>
            </w:pPr>
            <w:r w:rsidRPr="00700022">
              <w:t>The person's circumstances.</w:t>
            </w:r>
          </w:p>
        </w:tc>
      </w:tr>
      <w:tr w:rsidR="00496753" w:rsidRPr="00700022" w14:paraId="5AECDCF8" w14:textId="77777777" w:rsidTr="00C71A41">
        <w:trPr>
          <w:cantSplit/>
        </w:trPr>
        <w:tc>
          <w:tcPr>
            <w:tcW w:w="993" w:type="dxa"/>
          </w:tcPr>
          <w:p w14:paraId="22064CF9" w14:textId="77777777" w:rsidR="00496753" w:rsidRPr="00700022" w:rsidRDefault="00496753" w:rsidP="00F34341">
            <w:pPr>
              <w:pStyle w:val="Sectiontext0"/>
              <w:jc w:val="center"/>
            </w:pPr>
          </w:p>
        </w:tc>
        <w:tc>
          <w:tcPr>
            <w:tcW w:w="567" w:type="dxa"/>
          </w:tcPr>
          <w:p w14:paraId="66C3A939" w14:textId="77777777" w:rsidR="00496753" w:rsidRPr="00700022" w:rsidRDefault="00496753" w:rsidP="00F34341">
            <w:pPr>
              <w:pStyle w:val="Sectiontext0"/>
            </w:pPr>
            <w:r w:rsidRPr="00700022">
              <w:t>b.</w:t>
            </w:r>
          </w:p>
        </w:tc>
        <w:tc>
          <w:tcPr>
            <w:tcW w:w="7830" w:type="dxa"/>
            <w:gridSpan w:val="2"/>
          </w:tcPr>
          <w:p w14:paraId="7B3FD575" w14:textId="77777777" w:rsidR="00496753" w:rsidRPr="00700022" w:rsidRDefault="00496753" w:rsidP="00F34341">
            <w:pPr>
              <w:pStyle w:val="Sectiontext0"/>
            </w:pPr>
            <w:r w:rsidRPr="00700022">
              <w:t>Alternatives available to the person when the expense was incurred.</w:t>
            </w:r>
          </w:p>
        </w:tc>
      </w:tr>
    </w:tbl>
    <w:p w14:paraId="536439F1" w14:textId="0F7AC920" w:rsidR="00496753" w:rsidRPr="00700022" w:rsidRDefault="00496753" w:rsidP="003A0A1A">
      <w:pPr>
        <w:pStyle w:val="Heading5"/>
      </w:pPr>
      <w:bookmarkStart w:id="1548" w:name="_Toc177127133"/>
      <w:r w:rsidRPr="00700022">
        <w:t>7.5.23</w:t>
      </w:r>
      <w:r w:rsidR="00E85499">
        <w:tab/>
      </w:r>
      <w:r w:rsidRPr="00700022">
        <w:t>Standard of accommodation</w:t>
      </w:r>
      <w:bookmarkEnd w:id="1548"/>
      <w:r w:rsidRPr="00700022">
        <w:t xml:space="preserve"> </w:t>
      </w:r>
    </w:p>
    <w:tbl>
      <w:tblPr>
        <w:tblW w:w="9385" w:type="dxa"/>
        <w:tblInd w:w="113" w:type="dxa"/>
        <w:tblLayout w:type="fixed"/>
        <w:tblLook w:val="0000" w:firstRow="0" w:lastRow="0" w:firstColumn="0" w:lastColumn="0" w:noHBand="0" w:noVBand="0"/>
      </w:tblPr>
      <w:tblGrid>
        <w:gridCol w:w="992"/>
        <w:gridCol w:w="567"/>
        <w:gridCol w:w="7826"/>
      </w:tblGrid>
      <w:tr w:rsidR="00496753" w:rsidRPr="00700022" w14:paraId="65AA1F7A" w14:textId="77777777" w:rsidTr="00A97BDC">
        <w:tc>
          <w:tcPr>
            <w:tcW w:w="992" w:type="dxa"/>
          </w:tcPr>
          <w:bookmarkEnd w:id="1540"/>
          <w:bookmarkEnd w:id="1541"/>
          <w:bookmarkEnd w:id="1542"/>
          <w:bookmarkEnd w:id="1543"/>
          <w:bookmarkEnd w:id="1544"/>
          <w:p w14:paraId="470FA6D8" w14:textId="782AD19E" w:rsidR="00496753" w:rsidRPr="00700022" w:rsidRDefault="00496753" w:rsidP="00F34341">
            <w:pPr>
              <w:pStyle w:val="Sectiontext0"/>
              <w:jc w:val="center"/>
            </w:pPr>
            <w:r w:rsidRPr="00700022">
              <w:t>1.</w:t>
            </w:r>
          </w:p>
        </w:tc>
        <w:tc>
          <w:tcPr>
            <w:tcW w:w="8393" w:type="dxa"/>
            <w:gridSpan w:val="2"/>
          </w:tcPr>
          <w:p w14:paraId="3E809392" w14:textId="77777777" w:rsidR="00496753" w:rsidRPr="00700022" w:rsidRDefault="00496753" w:rsidP="00F34341">
            <w:pPr>
              <w:pStyle w:val="Sectiontext0"/>
            </w:pPr>
            <w:r w:rsidRPr="00700022">
              <w:t>The accommodation is an appropriate standard if it costs no more than the accommodation rate listed in Annex 9.5.A for the location and member's rank.</w:t>
            </w:r>
          </w:p>
        </w:tc>
      </w:tr>
      <w:tr w:rsidR="001F593B" w:rsidRPr="00700022" w14:paraId="7F4A50BF" w14:textId="77777777" w:rsidTr="00A97BDC">
        <w:tc>
          <w:tcPr>
            <w:tcW w:w="992" w:type="dxa"/>
          </w:tcPr>
          <w:p w14:paraId="03986C0B" w14:textId="14DB2224" w:rsidR="001F593B" w:rsidRPr="00700022" w:rsidRDefault="001F593B" w:rsidP="00F34341">
            <w:pPr>
              <w:pStyle w:val="Sectiontext0"/>
              <w:jc w:val="center"/>
            </w:pPr>
            <w:r w:rsidRPr="00700022">
              <w:rPr>
                <w:lang w:eastAsia="en-US"/>
              </w:rPr>
              <w:t>1A.</w:t>
            </w:r>
          </w:p>
        </w:tc>
        <w:tc>
          <w:tcPr>
            <w:tcW w:w="8393" w:type="dxa"/>
            <w:gridSpan w:val="2"/>
          </w:tcPr>
          <w:p w14:paraId="097597B9" w14:textId="35B98476" w:rsidR="001F593B" w:rsidRPr="00700022" w:rsidRDefault="001F593B" w:rsidP="00F34341">
            <w:pPr>
              <w:pStyle w:val="Sectiontext0"/>
            </w:pPr>
            <w:r w:rsidRPr="00700022">
              <w:rPr>
                <w:iCs/>
                <w:lang w:eastAsia="en-US"/>
              </w:rPr>
              <w:t xml:space="preserve">This section does not apply to a person eligible for temporary accommodation allowance under </w:t>
            </w:r>
            <w:r w:rsidRPr="00700022">
              <w:rPr>
                <w:rFonts w:eastAsia="Arial"/>
                <w:lang w:eastAsia="en-US"/>
              </w:rPr>
              <w:t>paragraph 7.5.6.1.e.</w:t>
            </w:r>
          </w:p>
        </w:tc>
      </w:tr>
      <w:tr w:rsidR="001F593B" w:rsidRPr="00700022" w14:paraId="513FE853" w14:textId="77777777" w:rsidTr="00A97BDC">
        <w:tc>
          <w:tcPr>
            <w:tcW w:w="992" w:type="dxa"/>
          </w:tcPr>
          <w:p w14:paraId="48E3C653" w14:textId="77777777" w:rsidR="001F593B" w:rsidRPr="00700022" w:rsidRDefault="001F593B" w:rsidP="00F34341">
            <w:pPr>
              <w:pStyle w:val="Sectiontext0"/>
              <w:jc w:val="center"/>
            </w:pPr>
            <w:r w:rsidRPr="00700022">
              <w:t>2.</w:t>
            </w:r>
          </w:p>
        </w:tc>
        <w:tc>
          <w:tcPr>
            <w:tcW w:w="8393" w:type="dxa"/>
            <w:gridSpan w:val="2"/>
          </w:tcPr>
          <w:p w14:paraId="653C3165" w14:textId="77777777" w:rsidR="001F593B" w:rsidRPr="00700022" w:rsidRDefault="001F593B" w:rsidP="00F34341">
            <w:pPr>
              <w:pStyle w:val="Sectiontext0"/>
            </w:pPr>
            <w:r w:rsidRPr="00700022">
              <w:t xml:space="preserve">If the member's accommodation costs more than the appropriate standard, the cost for subsection 1 is the amount that the CDF considers reasonable. The CDF must consider all these criteria. </w:t>
            </w:r>
          </w:p>
        </w:tc>
      </w:tr>
      <w:tr w:rsidR="001F593B" w:rsidRPr="00700022" w14:paraId="78B75362" w14:textId="77777777" w:rsidTr="00A97BDC">
        <w:trPr>
          <w:cantSplit/>
        </w:trPr>
        <w:tc>
          <w:tcPr>
            <w:tcW w:w="992" w:type="dxa"/>
          </w:tcPr>
          <w:p w14:paraId="1BC0A2ED" w14:textId="77777777" w:rsidR="001F593B" w:rsidRPr="00700022" w:rsidRDefault="001F593B" w:rsidP="00F34341">
            <w:pPr>
              <w:pStyle w:val="Sectiontext0"/>
              <w:jc w:val="center"/>
            </w:pPr>
          </w:p>
        </w:tc>
        <w:tc>
          <w:tcPr>
            <w:tcW w:w="567" w:type="dxa"/>
          </w:tcPr>
          <w:p w14:paraId="483731B8" w14:textId="77777777" w:rsidR="001F593B" w:rsidRPr="00700022" w:rsidRDefault="001F593B" w:rsidP="00F34341">
            <w:pPr>
              <w:pStyle w:val="Sectiontext0"/>
            </w:pPr>
            <w:r w:rsidRPr="00700022">
              <w:t>a.</w:t>
            </w:r>
          </w:p>
        </w:tc>
        <w:tc>
          <w:tcPr>
            <w:tcW w:w="7826" w:type="dxa"/>
          </w:tcPr>
          <w:p w14:paraId="087B2E99" w14:textId="77777777" w:rsidR="001F593B" w:rsidRPr="00700022" w:rsidRDefault="001F593B" w:rsidP="00F34341">
            <w:pPr>
              <w:pStyle w:val="Sectiontext0"/>
            </w:pPr>
            <w:r w:rsidRPr="00700022">
              <w:t>The member’s rank.</w:t>
            </w:r>
          </w:p>
        </w:tc>
      </w:tr>
      <w:tr w:rsidR="001F593B" w:rsidRPr="00700022" w14:paraId="6CE69BC0" w14:textId="77777777" w:rsidTr="00A97BDC">
        <w:trPr>
          <w:cantSplit/>
        </w:trPr>
        <w:tc>
          <w:tcPr>
            <w:tcW w:w="992" w:type="dxa"/>
          </w:tcPr>
          <w:p w14:paraId="2C06D276" w14:textId="77777777" w:rsidR="001F593B" w:rsidRPr="00700022" w:rsidRDefault="001F593B" w:rsidP="00F34341">
            <w:pPr>
              <w:pStyle w:val="Sectiontext0"/>
              <w:jc w:val="center"/>
            </w:pPr>
          </w:p>
        </w:tc>
        <w:tc>
          <w:tcPr>
            <w:tcW w:w="567" w:type="dxa"/>
          </w:tcPr>
          <w:p w14:paraId="1CC4B616" w14:textId="77777777" w:rsidR="001F593B" w:rsidRPr="00700022" w:rsidRDefault="001F593B" w:rsidP="00F34341">
            <w:pPr>
              <w:pStyle w:val="Sectiontext0"/>
            </w:pPr>
            <w:r w:rsidRPr="00700022">
              <w:t>b.</w:t>
            </w:r>
          </w:p>
        </w:tc>
        <w:tc>
          <w:tcPr>
            <w:tcW w:w="7826" w:type="dxa"/>
          </w:tcPr>
          <w:p w14:paraId="418A2CD4" w14:textId="24EF2379" w:rsidR="001F593B" w:rsidRPr="00700022" w:rsidRDefault="001F593B" w:rsidP="00F34341">
            <w:pPr>
              <w:pStyle w:val="Sectiontext0"/>
            </w:pPr>
            <w:r w:rsidRPr="00700022">
              <w:t xml:space="preserve">The number, age, gender and needs of any </w:t>
            </w:r>
            <w:r w:rsidR="00D63B15">
              <w:rPr>
                <w:iCs/>
              </w:rPr>
              <w:t>resident family and recognised other persons</w:t>
            </w:r>
            <w:r w:rsidRPr="00700022">
              <w:t>.</w:t>
            </w:r>
          </w:p>
        </w:tc>
      </w:tr>
      <w:tr w:rsidR="001F593B" w:rsidRPr="00700022" w14:paraId="4DDDC4B3" w14:textId="77777777" w:rsidTr="00A97BDC">
        <w:trPr>
          <w:cantSplit/>
        </w:trPr>
        <w:tc>
          <w:tcPr>
            <w:tcW w:w="992" w:type="dxa"/>
          </w:tcPr>
          <w:p w14:paraId="65F213AD" w14:textId="77777777" w:rsidR="001F593B" w:rsidRPr="00700022" w:rsidRDefault="001F593B" w:rsidP="00F34341">
            <w:pPr>
              <w:pStyle w:val="Sectiontext0"/>
              <w:jc w:val="center"/>
            </w:pPr>
          </w:p>
        </w:tc>
        <w:tc>
          <w:tcPr>
            <w:tcW w:w="567" w:type="dxa"/>
          </w:tcPr>
          <w:p w14:paraId="12E9C8AA" w14:textId="77777777" w:rsidR="001F593B" w:rsidRPr="00700022" w:rsidRDefault="001F593B" w:rsidP="00F34341">
            <w:pPr>
              <w:pStyle w:val="Sectiontext0"/>
            </w:pPr>
            <w:r w:rsidRPr="00700022">
              <w:t>c.</w:t>
            </w:r>
          </w:p>
        </w:tc>
        <w:tc>
          <w:tcPr>
            <w:tcW w:w="7826" w:type="dxa"/>
          </w:tcPr>
          <w:p w14:paraId="2DC3DC0E" w14:textId="77777777" w:rsidR="001F593B" w:rsidRPr="00700022" w:rsidRDefault="001F593B" w:rsidP="00F34341">
            <w:pPr>
              <w:pStyle w:val="Sectiontext0"/>
            </w:pPr>
            <w:r w:rsidRPr="00700022">
              <w:t>If accommodation is available at the suitable standard.</w:t>
            </w:r>
          </w:p>
        </w:tc>
      </w:tr>
      <w:tr w:rsidR="001F593B" w:rsidRPr="00700022" w14:paraId="7362362F" w14:textId="77777777" w:rsidTr="00A97BDC">
        <w:trPr>
          <w:cantSplit/>
        </w:trPr>
        <w:tc>
          <w:tcPr>
            <w:tcW w:w="992" w:type="dxa"/>
          </w:tcPr>
          <w:p w14:paraId="4FCFE908" w14:textId="77777777" w:rsidR="001F593B" w:rsidRPr="00700022" w:rsidRDefault="001F593B" w:rsidP="00F34341">
            <w:pPr>
              <w:pStyle w:val="Sectiontext0"/>
              <w:jc w:val="center"/>
            </w:pPr>
          </w:p>
        </w:tc>
        <w:tc>
          <w:tcPr>
            <w:tcW w:w="567" w:type="dxa"/>
          </w:tcPr>
          <w:p w14:paraId="762BC839" w14:textId="77777777" w:rsidR="001F593B" w:rsidRPr="00700022" w:rsidRDefault="001F593B" w:rsidP="00F34341">
            <w:pPr>
              <w:pStyle w:val="Sectiontext0"/>
            </w:pPr>
            <w:r w:rsidRPr="00700022">
              <w:t>d.</w:t>
            </w:r>
          </w:p>
        </w:tc>
        <w:tc>
          <w:tcPr>
            <w:tcW w:w="7826" w:type="dxa"/>
          </w:tcPr>
          <w:p w14:paraId="08AD1744" w14:textId="77777777" w:rsidR="001F593B" w:rsidRPr="00700022" w:rsidRDefault="001F593B" w:rsidP="00F34341">
            <w:pPr>
              <w:pStyle w:val="Sectiontext0"/>
            </w:pPr>
            <w:r w:rsidRPr="00700022">
              <w:t>Any other factor relevant to the member’s accommodation needs.</w:t>
            </w:r>
          </w:p>
        </w:tc>
      </w:tr>
    </w:tbl>
    <w:p w14:paraId="19C5A8E8" w14:textId="68219B2B" w:rsidR="00496753" w:rsidRPr="00700022" w:rsidRDefault="00496753" w:rsidP="003A0A1A">
      <w:pPr>
        <w:pStyle w:val="Heading5"/>
      </w:pPr>
      <w:bookmarkStart w:id="1549" w:name="bk1356427517Mealshotelmotelorservicedap"/>
      <w:bookmarkStart w:id="1550" w:name="bk1357057517Mealshotelmotelorservicedap"/>
      <w:bookmarkStart w:id="1551" w:name="bk1111517521Mealshotelorservicedapartme"/>
      <w:bookmarkStart w:id="1552" w:name="bk1214477521Mealshotelorservicedapartme"/>
      <w:bookmarkStart w:id="1553" w:name="bk1027267521Mealshotelorservicedapartme"/>
      <w:bookmarkStart w:id="1554" w:name="_Toc177127134"/>
      <w:r w:rsidRPr="00700022">
        <w:lastRenderedPageBreak/>
        <w:t>7.5.24</w:t>
      </w:r>
      <w:r w:rsidR="00E85499">
        <w:tab/>
      </w:r>
      <w:r w:rsidRPr="00700022">
        <w:t>Meals – hotel or serviced apartment</w:t>
      </w:r>
      <w:bookmarkEnd w:id="1554"/>
    </w:p>
    <w:tbl>
      <w:tblPr>
        <w:tblW w:w="9390" w:type="dxa"/>
        <w:tblInd w:w="108" w:type="dxa"/>
        <w:tblLayout w:type="fixed"/>
        <w:tblLook w:val="0000" w:firstRow="0" w:lastRow="0" w:firstColumn="0" w:lastColumn="0" w:noHBand="0" w:noVBand="0"/>
      </w:tblPr>
      <w:tblGrid>
        <w:gridCol w:w="994"/>
        <w:gridCol w:w="567"/>
        <w:gridCol w:w="7797"/>
        <w:gridCol w:w="32"/>
      </w:tblGrid>
      <w:tr w:rsidR="00496753" w:rsidRPr="00700022" w14:paraId="68DD44C1" w14:textId="77777777" w:rsidTr="00D63B15">
        <w:tc>
          <w:tcPr>
            <w:tcW w:w="993" w:type="dxa"/>
          </w:tcPr>
          <w:bookmarkEnd w:id="1549"/>
          <w:bookmarkEnd w:id="1550"/>
          <w:bookmarkEnd w:id="1551"/>
          <w:bookmarkEnd w:id="1552"/>
          <w:bookmarkEnd w:id="1553"/>
          <w:p w14:paraId="4EED7B43" w14:textId="41835637" w:rsidR="00496753" w:rsidRPr="00700022" w:rsidRDefault="00496753" w:rsidP="00F34341">
            <w:pPr>
              <w:pStyle w:val="Sectiontext0"/>
              <w:jc w:val="center"/>
            </w:pPr>
            <w:r w:rsidRPr="00700022">
              <w:t>1.</w:t>
            </w:r>
          </w:p>
        </w:tc>
        <w:tc>
          <w:tcPr>
            <w:tcW w:w="8397" w:type="dxa"/>
            <w:gridSpan w:val="3"/>
          </w:tcPr>
          <w:p w14:paraId="079E8EE9" w14:textId="77777777" w:rsidR="00496753" w:rsidRPr="00700022" w:rsidRDefault="00496753" w:rsidP="00F34341">
            <w:pPr>
              <w:pStyle w:val="Sectiontext0"/>
            </w:pPr>
            <w:r w:rsidRPr="00700022">
              <w:t>A member is eligible for an amount for meals for the following kinds of accommodation and periods.</w:t>
            </w:r>
          </w:p>
        </w:tc>
      </w:tr>
      <w:tr w:rsidR="00496753" w:rsidRPr="00700022" w14:paraId="77BF18EC" w14:textId="77777777" w:rsidTr="00D63B15">
        <w:trPr>
          <w:cantSplit/>
        </w:trPr>
        <w:tc>
          <w:tcPr>
            <w:tcW w:w="993" w:type="dxa"/>
          </w:tcPr>
          <w:p w14:paraId="0BA37E3A" w14:textId="77777777" w:rsidR="00496753" w:rsidRPr="00700022" w:rsidRDefault="00496753" w:rsidP="00F34341">
            <w:pPr>
              <w:pStyle w:val="Sectiontext0"/>
              <w:jc w:val="center"/>
            </w:pPr>
          </w:p>
        </w:tc>
        <w:tc>
          <w:tcPr>
            <w:tcW w:w="567" w:type="dxa"/>
          </w:tcPr>
          <w:p w14:paraId="1A2E2FF2" w14:textId="77777777" w:rsidR="00496753" w:rsidRPr="00700022" w:rsidRDefault="00496753" w:rsidP="00F34341">
            <w:pPr>
              <w:pStyle w:val="Sectiontext0"/>
            </w:pPr>
            <w:r w:rsidRPr="00700022">
              <w:t>a.</w:t>
            </w:r>
          </w:p>
        </w:tc>
        <w:tc>
          <w:tcPr>
            <w:tcW w:w="7830" w:type="dxa"/>
            <w:gridSpan w:val="2"/>
          </w:tcPr>
          <w:p w14:paraId="78F20537" w14:textId="77777777" w:rsidR="00496753" w:rsidRPr="00700022" w:rsidRDefault="00496753" w:rsidP="00F34341">
            <w:pPr>
              <w:pStyle w:val="Sectiontext0"/>
            </w:pPr>
            <w:r w:rsidRPr="00700022">
              <w:t>A hotel – for the total period the member occupies it.</w:t>
            </w:r>
          </w:p>
        </w:tc>
      </w:tr>
      <w:tr w:rsidR="00496753" w:rsidRPr="00700022" w14:paraId="770E9500" w14:textId="77777777" w:rsidTr="00D63B15">
        <w:trPr>
          <w:cantSplit/>
        </w:trPr>
        <w:tc>
          <w:tcPr>
            <w:tcW w:w="993" w:type="dxa"/>
          </w:tcPr>
          <w:p w14:paraId="792BFF01" w14:textId="77777777" w:rsidR="00496753" w:rsidRPr="00700022" w:rsidRDefault="00496753" w:rsidP="00F34341">
            <w:pPr>
              <w:pStyle w:val="Sectiontext0"/>
              <w:jc w:val="center"/>
            </w:pPr>
          </w:p>
        </w:tc>
        <w:tc>
          <w:tcPr>
            <w:tcW w:w="567" w:type="dxa"/>
          </w:tcPr>
          <w:p w14:paraId="27E2D183" w14:textId="77777777" w:rsidR="00496753" w:rsidRPr="00700022" w:rsidRDefault="00496753" w:rsidP="00F34341">
            <w:pPr>
              <w:pStyle w:val="Sectiontext0"/>
            </w:pPr>
            <w:r w:rsidRPr="00700022">
              <w:t>b.</w:t>
            </w:r>
          </w:p>
        </w:tc>
        <w:tc>
          <w:tcPr>
            <w:tcW w:w="7830" w:type="dxa"/>
            <w:gridSpan w:val="2"/>
          </w:tcPr>
          <w:p w14:paraId="438C43B7" w14:textId="5314528F" w:rsidR="00496753" w:rsidRPr="00700022" w:rsidRDefault="00496753" w:rsidP="00CE179E">
            <w:pPr>
              <w:pStyle w:val="Sectiontext0"/>
              <w:rPr>
                <w:lang w:val="en-US"/>
              </w:rPr>
            </w:pPr>
            <w:r w:rsidRPr="00700022">
              <w:t xml:space="preserve">A serviced apartment – for less than </w:t>
            </w:r>
            <w:r w:rsidR="00CE179E">
              <w:t>7</w:t>
            </w:r>
            <w:r w:rsidRPr="00700022">
              <w:t xml:space="preserve"> days.</w:t>
            </w:r>
          </w:p>
        </w:tc>
      </w:tr>
      <w:tr w:rsidR="00D63B15" w:rsidRPr="00D15A4D" w14:paraId="6056D39D" w14:textId="77777777" w:rsidTr="00D63B15">
        <w:tblPrEx>
          <w:tblLook w:val="04A0" w:firstRow="1" w:lastRow="0" w:firstColumn="1" w:lastColumn="0" w:noHBand="0" w:noVBand="1"/>
        </w:tblPrEx>
        <w:trPr>
          <w:gridAfter w:val="1"/>
          <w:wAfter w:w="26" w:type="dxa"/>
        </w:trPr>
        <w:tc>
          <w:tcPr>
            <w:tcW w:w="994" w:type="dxa"/>
          </w:tcPr>
          <w:p w14:paraId="4CC18B77" w14:textId="77777777" w:rsidR="00D63B15" w:rsidRPr="00D15A4D" w:rsidRDefault="00D63B15" w:rsidP="00F34341">
            <w:pPr>
              <w:pStyle w:val="Sectiontext0"/>
              <w:jc w:val="center"/>
              <w:rPr>
                <w:lang w:eastAsia="en-US"/>
              </w:rPr>
            </w:pPr>
            <w:r>
              <w:rPr>
                <w:lang w:eastAsia="en-US"/>
              </w:rPr>
              <w:t>1A.</w:t>
            </w:r>
          </w:p>
        </w:tc>
        <w:tc>
          <w:tcPr>
            <w:tcW w:w="8365" w:type="dxa"/>
            <w:gridSpan w:val="2"/>
            <w:hideMark/>
          </w:tcPr>
          <w:p w14:paraId="381031E4" w14:textId="77777777" w:rsidR="00D63B15" w:rsidRPr="00D15A4D" w:rsidRDefault="00D63B15" w:rsidP="00F34341">
            <w:pPr>
              <w:pStyle w:val="Sectiontext0"/>
              <w:rPr>
                <w:rFonts w:cs="Arial"/>
                <w:lang w:eastAsia="en-US"/>
              </w:rPr>
            </w:pPr>
            <w:r w:rsidRPr="006C7D62">
              <w:rPr>
                <w:rFonts w:cs="Arial"/>
                <w:lang w:eastAsia="en-US"/>
              </w:rPr>
              <w:t>Subsection 1 does not apply to a member if all of the following apply.</w:t>
            </w:r>
          </w:p>
        </w:tc>
      </w:tr>
      <w:tr w:rsidR="00D63B15" w:rsidRPr="00D15A4D" w14:paraId="74CA07C4" w14:textId="77777777" w:rsidTr="00D63B15">
        <w:tblPrEx>
          <w:tblLook w:val="04A0" w:firstRow="1" w:lastRow="0" w:firstColumn="1" w:lastColumn="0" w:noHBand="0" w:noVBand="1"/>
        </w:tblPrEx>
        <w:trPr>
          <w:gridAfter w:val="1"/>
          <w:wAfter w:w="26" w:type="dxa"/>
        </w:trPr>
        <w:tc>
          <w:tcPr>
            <w:tcW w:w="994" w:type="dxa"/>
          </w:tcPr>
          <w:p w14:paraId="7E011B6D" w14:textId="77777777" w:rsidR="00D63B15" w:rsidRPr="00D15A4D" w:rsidRDefault="00D63B15" w:rsidP="00F34341">
            <w:pPr>
              <w:pStyle w:val="Sectiontext0"/>
              <w:jc w:val="center"/>
              <w:rPr>
                <w:lang w:eastAsia="en-US"/>
              </w:rPr>
            </w:pPr>
          </w:p>
        </w:tc>
        <w:tc>
          <w:tcPr>
            <w:tcW w:w="567" w:type="dxa"/>
            <w:hideMark/>
          </w:tcPr>
          <w:p w14:paraId="0B862C4C" w14:textId="77777777" w:rsidR="00D63B15" w:rsidRPr="00D15A4D" w:rsidRDefault="00D63B15" w:rsidP="00F34341">
            <w:pPr>
              <w:pStyle w:val="Sectiontext0"/>
              <w:rPr>
                <w:rFonts w:cs="Arial"/>
                <w:lang w:eastAsia="en-US"/>
              </w:rPr>
            </w:pPr>
            <w:r w:rsidRPr="00D15A4D">
              <w:rPr>
                <w:rFonts w:cs="Arial"/>
                <w:lang w:eastAsia="en-US"/>
              </w:rPr>
              <w:t>a.</w:t>
            </w:r>
          </w:p>
        </w:tc>
        <w:tc>
          <w:tcPr>
            <w:tcW w:w="7798" w:type="dxa"/>
          </w:tcPr>
          <w:p w14:paraId="355E114A" w14:textId="77777777" w:rsidR="00D63B15" w:rsidRPr="00D15A4D" w:rsidRDefault="00D63B15" w:rsidP="00F34341">
            <w:pPr>
              <w:pStyle w:val="Sectiontext0"/>
              <w:rPr>
                <w:rFonts w:cs="Arial"/>
                <w:lang w:eastAsia="en-US"/>
              </w:rPr>
            </w:pPr>
            <w:r w:rsidRPr="006C7D62">
              <w:rPr>
                <w:rFonts w:cs="Arial"/>
                <w:lang w:eastAsia="en-US"/>
              </w:rPr>
              <w:t xml:space="preserve">The member and their </w:t>
            </w:r>
            <w:r>
              <w:rPr>
                <w:rFonts w:cs="Arial"/>
                <w:lang w:eastAsia="en-US"/>
              </w:rPr>
              <w:t>resident family and recognised other persons</w:t>
            </w:r>
            <w:r w:rsidRPr="006C7D62">
              <w:rPr>
                <w:rFonts w:cs="Arial"/>
                <w:lang w:eastAsia="en-US"/>
              </w:rPr>
              <w:t xml:space="preserve"> are required to isolate in a place specified by State or Territory authorities that is not the member’s usual residence.</w:t>
            </w:r>
          </w:p>
        </w:tc>
      </w:tr>
      <w:tr w:rsidR="00D63B15" w:rsidRPr="00D15A4D" w14:paraId="0F1BEC83" w14:textId="77777777" w:rsidTr="00D63B15">
        <w:tblPrEx>
          <w:tblLook w:val="04A0" w:firstRow="1" w:lastRow="0" w:firstColumn="1" w:lastColumn="0" w:noHBand="0" w:noVBand="1"/>
        </w:tblPrEx>
        <w:trPr>
          <w:gridAfter w:val="1"/>
          <w:wAfter w:w="26" w:type="dxa"/>
        </w:trPr>
        <w:tc>
          <w:tcPr>
            <w:tcW w:w="994" w:type="dxa"/>
          </w:tcPr>
          <w:p w14:paraId="0598D9C6" w14:textId="77777777" w:rsidR="00D63B15" w:rsidRPr="00D15A4D" w:rsidRDefault="00D63B15" w:rsidP="00F34341">
            <w:pPr>
              <w:pStyle w:val="Sectiontext0"/>
              <w:jc w:val="center"/>
              <w:rPr>
                <w:lang w:eastAsia="en-US"/>
              </w:rPr>
            </w:pPr>
          </w:p>
        </w:tc>
        <w:tc>
          <w:tcPr>
            <w:tcW w:w="567" w:type="dxa"/>
            <w:hideMark/>
          </w:tcPr>
          <w:p w14:paraId="53E7463D" w14:textId="77777777" w:rsidR="00D63B15" w:rsidRPr="00D15A4D" w:rsidRDefault="00D63B15" w:rsidP="00F34341">
            <w:pPr>
              <w:pStyle w:val="Sectiontext0"/>
              <w:rPr>
                <w:rFonts w:cs="Arial"/>
                <w:lang w:eastAsia="en-US"/>
              </w:rPr>
            </w:pPr>
            <w:r>
              <w:rPr>
                <w:rFonts w:cs="Arial"/>
                <w:lang w:eastAsia="en-US"/>
              </w:rPr>
              <w:t>b.</w:t>
            </w:r>
          </w:p>
        </w:tc>
        <w:tc>
          <w:tcPr>
            <w:tcW w:w="7798" w:type="dxa"/>
          </w:tcPr>
          <w:p w14:paraId="6A7E6CAC" w14:textId="77777777" w:rsidR="00D63B15" w:rsidRPr="00D15A4D" w:rsidRDefault="00D63B15" w:rsidP="00F34341">
            <w:pPr>
              <w:pStyle w:val="Sectiontext0"/>
              <w:rPr>
                <w:rFonts w:cs="Arial"/>
                <w:lang w:eastAsia="en-US"/>
              </w:rPr>
            </w:pPr>
            <w:r w:rsidRPr="00056BBF">
              <w:rPr>
                <w:rFonts w:cs="Arial"/>
                <w:lang w:eastAsia="en-US"/>
              </w:rPr>
              <w:t xml:space="preserve">The member is provided a meal for themselves and their </w:t>
            </w:r>
            <w:r>
              <w:rPr>
                <w:rFonts w:cs="Arial"/>
                <w:lang w:eastAsia="en-US"/>
              </w:rPr>
              <w:t>resident family and recognised other persons</w:t>
            </w:r>
            <w:r w:rsidRPr="00056BBF">
              <w:rPr>
                <w:rFonts w:cs="Arial"/>
                <w:lang w:eastAsia="en-US"/>
              </w:rPr>
              <w:t xml:space="preserve"> at no charge to the member or the </w:t>
            </w:r>
            <w:r>
              <w:rPr>
                <w:rFonts w:cs="Arial"/>
                <w:lang w:eastAsia="en-US"/>
              </w:rPr>
              <w:t>resident family.</w:t>
            </w:r>
          </w:p>
        </w:tc>
      </w:tr>
      <w:tr w:rsidR="006224B3" w:rsidRPr="00700022" w14:paraId="28E07791" w14:textId="77777777" w:rsidTr="00D63B15">
        <w:tc>
          <w:tcPr>
            <w:tcW w:w="993" w:type="dxa"/>
          </w:tcPr>
          <w:p w14:paraId="057712D2" w14:textId="77777777" w:rsidR="006224B3" w:rsidRPr="00700022" w:rsidRDefault="006224B3" w:rsidP="00F34341">
            <w:pPr>
              <w:pStyle w:val="Sectiontext0"/>
              <w:jc w:val="center"/>
            </w:pPr>
            <w:r w:rsidRPr="00700022">
              <w:t>2.</w:t>
            </w:r>
          </w:p>
        </w:tc>
        <w:tc>
          <w:tcPr>
            <w:tcW w:w="8397" w:type="dxa"/>
            <w:gridSpan w:val="3"/>
          </w:tcPr>
          <w:p w14:paraId="4419B278" w14:textId="68FD953A" w:rsidR="006224B3" w:rsidRPr="00700022" w:rsidDel="005A0CB4" w:rsidRDefault="006224B3" w:rsidP="00F34341">
            <w:pPr>
              <w:pStyle w:val="Sectiontext0"/>
              <w:rPr>
                <w:iCs/>
              </w:rPr>
            </w:pPr>
            <w:r w:rsidRPr="00700022">
              <w:rPr>
                <w:iCs/>
              </w:rPr>
              <w:t xml:space="preserve">The amount a member is paid for themselves and for each </w:t>
            </w:r>
            <w:r w:rsidR="00D63B15">
              <w:t>of their resident family and recognised other persons</w:t>
            </w:r>
            <w:r w:rsidRPr="00700022">
              <w:rPr>
                <w:iCs/>
              </w:rPr>
              <w:t xml:space="preserve"> who is 10 years old or older for a meal period in column A is either of the following.</w:t>
            </w:r>
          </w:p>
        </w:tc>
      </w:tr>
      <w:tr w:rsidR="006224B3" w:rsidRPr="00700022" w14:paraId="2849AB93" w14:textId="77777777" w:rsidTr="00D63B15">
        <w:tc>
          <w:tcPr>
            <w:tcW w:w="993" w:type="dxa"/>
          </w:tcPr>
          <w:p w14:paraId="4657C493" w14:textId="77777777" w:rsidR="006224B3" w:rsidRPr="00700022" w:rsidRDefault="006224B3" w:rsidP="00F34341">
            <w:pPr>
              <w:pStyle w:val="Sectiontext0"/>
              <w:jc w:val="center"/>
            </w:pPr>
          </w:p>
        </w:tc>
        <w:tc>
          <w:tcPr>
            <w:tcW w:w="567" w:type="dxa"/>
          </w:tcPr>
          <w:p w14:paraId="301D1F82" w14:textId="77777777" w:rsidR="006224B3" w:rsidRPr="00700022" w:rsidRDefault="006224B3" w:rsidP="00F34341">
            <w:pPr>
              <w:pStyle w:val="Sectiontext0"/>
            </w:pPr>
            <w:r w:rsidRPr="00700022">
              <w:t>a.</w:t>
            </w:r>
          </w:p>
        </w:tc>
        <w:tc>
          <w:tcPr>
            <w:tcW w:w="7830" w:type="dxa"/>
            <w:gridSpan w:val="2"/>
          </w:tcPr>
          <w:p w14:paraId="684E8B7A" w14:textId="77777777" w:rsidR="006224B3" w:rsidRPr="00700022" w:rsidRDefault="006224B3" w:rsidP="00F34341">
            <w:pPr>
              <w:pStyle w:val="Sectiontext0"/>
            </w:pPr>
            <w:r w:rsidRPr="00700022">
              <w:t>If the member is in a Capital city or high-cost country centre, the rate in column B.</w:t>
            </w:r>
          </w:p>
        </w:tc>
      </w:tr>
      <w:tr w:rsidR="006224B3" w:rsidRPr="00700022" w14:paraId="4F3D5076" w14:textId="77777777" w:rsidTr="00D63B15">
        <w:tc>
          <w:tcPr>
            <w:tcW w:w="993" w:type="dxa"/>
          </w:tcPr>
          <w:p w14:paraId="2D480197" w14:textId="77777777" w:rsidR="006224B3" w:rsidRPr="00700022" w:rsidRDefault="006224B3" w:rsidP="00F34341">
            <w:pPr>
              <w:pStyle w:val="Sectiontext0"/>
              <w:jc w:val="center"/>
            </w:pPr>
          </w:p>
        </w:tc>
        <w:tc>
          <w:tcPr>
            <w:tcW w:w="567" w:type="dxa"/>
          </w:tcPr>
          <w:p w14:paraId="3E71D9DE" w14:textId="77777777" w:rsidR="006224B3" w:rsidRPr="00700022" w:rsidRDefault="006224B3" w:rsidP="00F34341">
            <w:pPr>
              <w:pStyle w:val="Sectiontext0"/>
            </w:pPr>
            <w:r w:rsidRPr="00700022">
              <w:t>b.</w:t>
            </w:r>
          </w:p>
        </w:tc>
        <w:tc>
          <w:tcPr>
            <w:tcW w:w="7830" w:type="dxa"/>
            <w:gridSpan w:val="2"/>
          </w:tcPr>
          <w:p w14:paraId="30BFF596" w14:textId="77777777" w:rsidR="006224B3" w:rsidRPr="00700022" w:rsidRDefault="006224B3" w:rsidP="00F34341">
            <w:pPr>
              <w:pStyle w:val="Sectiontext0"/>
            </w:pPr>
            <w:r w:rsidRPr="00700022">
              <w:t>If the m</w:t>
            </w:r>
            <w:r w:rsidR="00592083" w:rsidRPr="00700022">
              <w:t>ember is in a location other than</w:t>
            </w:r>
            <w:r w:rsidRPr="00700022">
              <w:t xml:space="preserve"> a Capital city or high-cost country centre, the rate in column C.</w:t>
            </w:r>
          </w:p>
        </w:tc>
      </w:tr>
    </w:tbl>
    <w:p w14:paraId="7E4497F4" w14:textId="77777777" w:rsidR="006224B3" w:rsidRPr="00700022" w:rsidRDefault="006224B3" w:rsidP="003A0A1A"/>
    <w:tbl>
      <w:tblPr>
        <w:tblW w:w="8370" w:type="dxa"/>
        <w:tblInd w:w="1049" w:type="dxa"/>
        <w:tblLayout w:type="fixed"/>
        <w:tblCellMar>
          <w:left w:w="56" w:type="dxa"/>
          <w:right w:w="56" w:type="dxa"/>
        </w:tblCellMar>
        <w:tblLook w:val="04A0" w:firstRow="1" w:lastRow="0" w:firstColumn="1" w:lastColumn="0" w:noHBand="0" w:noVBand="1"/>
      </w:tblPr>
      <w:tblGrid>
        <w:gridCol w:w="709"/>
        <w:gridCol w:w="1986"/>
        <w:gridCol w:w="2693"/>
        <w:gridCol w:w="2982"/>
      </w:tblGrid>
      <w:tr w:rsidR="00640BE5" w:rsidRPr="00397450" w14:paraId="6EC43986" w14:textId="77777777" w:rsidTr="00A94B42">
        <w:trPr>
          <w:cantSplit/>
        </w:trPr>
        <w:tc>
          <w:tcPr>
            <w:tcW w:w="709" w:type="dxa"/>
            <w:tcBorders>
              <w:top w:val="single" w:sz="6" w:space="0" w:color="auto"/>
              <w:left w:val="single" w:sz="6" w:space="0" w:color="auto"/>
              <w:bottom w:val="single" w:sz="6" w:space="0" w:color="auto"/>
              <w:right w:val="single" w:sz="6" w:space="0" w:color="auto"/>
            </w:tcBorders>
            <w:hideMark/>
          </w:tcPr>
          <w:p w14:paraId="58F5C96C" w14:textId="6E5758E1" w:rsidR="00640BE5" w:rsidRPr="00397450" w:rsidRDefault="00640BE5" w:rsidP="00640BE5">
            <w:pPr>
              <w:pStyle w:val="TableHeaderArial"/>
            </w:pPr>
            <w:r w:rsidRPr="00397450">
              <w:rPr>
                <w:lang w:eastAsia="en-US"/>
              </w:rPr>
              <w:t>Item</w:t>
            </w:r>
          </w:p>
        </w:tc>
        <w:tc>
          <w:tcPr>
            <w:tcW w:w="1986" w:type="dxa"/>
            <w:tcBorders>
              <w:top w:val="single" w:sz="6" w:space="0" w:color="auto"/>
              <w:left w:val="single" w:sz="6" w:space="0" w:color="auto"/>
              <w:bottom w:val="single" w:sz="6" w:space="0" w:color="auto"/>
              <w:right w:val="single" w:sz="6" w:space="0" w:color="auto"/>
            </w:tcBorders>
            <w:hideMark/>
          </w:tcPr>
          <w:p w14:paraId="37BF5620" w14:textId="77777777" w:rsidR="00640BE5" w:rsidRPr="00397450" w:rsidRDefault="00640BE5" w:rsidP="00640BE5">
            <w:pPr>
              <w:pStyle w:val="TableHeaderArial"/>
              <w:rPr>
                <w:lang w:eastAsia="en-US"/>
              </w:rPr>
            </w:pPr>
            <w:r w:rsidRPr="00397450">
              <w:rPr>
                <w:lang w:eastAsia="en-US"/>
              </w:rPr>
              <w:t>Column A</w:t>
            </w:r>
          </w:p>
          <w:p w14:paraId="09D31AC2" w14:textId="2D7DC529" w:rsidR="00640BE5" w:rsidRPr="00397450" w:rsidRDefault="00640BE5" w:rsidP="00640BE5">
            <w:pPr>
              <w:pStyle w:val="TableHeaderArial"/>
            </w:pPr>
            <w:r w:rsidRPr="00397450">
              <w:rPr>
                <w:lang w:eastAsia="en-US"/>
              </w:rPr>
              <w:t>Meal period</w:t>
            </w:r>
          </w:p>
        </w:tc>
        <w:tc>
          <w:tcPr>
            <w:tcW w:w="2693" w:type="dxa"/>
            <w:tcBorders>
              <w:top w:val="single" w:sz="6" w:space="0" w:color="auto"/>
              <w:left w:val="single" w:sz="6" w:space="0" w:color="auto"/>
              <w:bottom w:val="single" w:sz="6" w:space="0" w:color="auto"/>
              <w:right w:val="single" w:sz="6" w:space="0" w:color="auto"/>
            </w:tcBorders>
            <w:hideMark/>
          </w:tcPr>
          <w:p w14:paraId="748D16F2" w14:textId="77777777" w:rsidR="00640BE5" w:rsidRPr="00397450" w:rsidRDefault="00640BE5" w:rsidP="00640BE5">
            <w:pPr>
              <w:pStyle w:val="TableHeaderArial"/>
              <w:rPr>
                <w:lang w:eastAsia="en-US"/>
              </w:rPr>
            </w:pPr>
            <w:r w:rsidRPr="00397450">
              <w:rPr>
                <w:lang w:eastAsia="en-US"/>
              </w:rPr>
              <w:t>Column B</w:t>
            </w:r>
          </w:p>
          <w:p w14:paraId="63B62771" w14:textId="77777777" w:rsidR="00640BE5" w:rsidRPr="00397450" w:rsidRDefault="00640BE5" w:rsidP="00640BE5">
            <w:pPr>
              <w:pStyle w:val="TableHeaderArial"/>
              <w:rPr>
                <w:lang w:eastAsia="en-US"/>
              </w:rPr>
            </w:pPr>
            <w:r w:rsidRPr="00397450">
              <w:rPr>
                <w:lang w:eastAsia="en-US"/>
              </w:rPr>
              <w:t>Capital cities and high</w:t>
            </w:r>
            <w:r>
              <w:rPr>
                <w:lang w:eastAsia="en-US"/>
              </w:rPr>
              <w:noBreakHyphen/>
            </w:r>
            <w:r w:rsidRPr="00397450">
              <w:rPr>
                <w:lang w:eastAsia="en-US"/>
              </w:rPr>
              <w:t>cost country centres</w:t>
            </w:r>
          </w:p>
          <w:p w14:paraId="08FC4CD2" w14:textId="0E019543" w:rsidR="00640BE5" w:rsidRPr="00397450" w:rsidRDefault="00640BE5" w:rsidP="00640BE5">
            <w:pPr>
              <w:pStyle w:val="TableHeaderArial"/>
            </w:pPr>
            <w:r w:rsidRPr="00397450">
              <w:rPr>
                <w:lang w:eastAsia="en-US"/>
              </w:rPr>
              <w:t>($)</w:t>
            </w:r>
          </w:p>
        </w:tc>
        <w:tc>
          <w:tcPr>
            <w:tcW w:w="2982" w:type="dxa"/>
            <w:tcBorders>
              <w:top w:val="single" w:sz="6" w:space="0" w:color="auto"/>
              <w:left w:val="single" w:sz="6" w:space="0" w:color="auto"/>
              <w:bottom w:val="single" w:sz="6" w:space="0" w:color="auto"/>
              <w:right w:val="single" w:sz="6" w:space="0" w:color="auto"/>
            </w:tcBorders>
            <w:hideMark/>
          </w:tcPr>
          <w:p w14:paraId="3C93238C" w14:textId="77777777" w:rsidR="00640BE5" w:rsidRPr="00397450" w:rsidRDefault="00640BE5" w:rsidP="00640BE5">
            <w:pPr>
              <w:pStyle w:val="TableHeaderArial"/>
              <w:rPr>
                <w:lang w:eastAsia="en-US"/>
              </w:rPr>
            </w:pPr>
            <w:r w:rsidRPr="00397450">
              <w:rPr>
                <w:lang w:eastAsia="en-US"/>
              </w:rPr>
              <w:t>Column C</w:t>
            </w:r>
          </w:p>
          <w:p w14:paraId="73C785ED" w14:textId="77777777" w:rsidR="00640BE5" w:rsidRPr="00397450" w:rsidRDefault="00640BE5" w:rsidP="00640BE5">
            <w:pPr>
              <w:pStyle w:val="TableHeaderArial"/>
              <w:rPr>
                <w:lang w:eastAsia="en-US"/>
              </w:rPr>
            </w:pPr>
            <w:r w:rsidRPr="00397450">
              <w:rPr>
                <w:lang w:eastAsia="en-US"/>
              </w:rPr>
              <w:t>Other locations</w:t>
            </w:r>
          </w:p>
          <w:p w14:paraId="42FC93F0" w14:textId="0192077F" w:rsidR="00640BE5" w:rsidRPr="00397450" w:rsidRDefault="00640BE5" w:rsidP="00640BE5">
            <w:pPr>
              <w:pStyle w:val="TableHeaderArial"/>
            </w:pPr>
            <w:r w:rsidRPr="00397450">
              <w:rPr>
                <w:lang w:eastAsia="en-US"/>
              </w:rPr>
              <w:t>($)</w:t>
            </w:r>
          </w:p>
        </w:tc>
      </w:tr>
      <w:tr w:rsidR="00640BE5" w:rsidRPr="00397450" w14:paraId="7AC73BE8" w14:textId="77777777" w:rsidTr="00A94B42">
        <w:trPr>
          <w:cantSplit/>
          <w:trHeight w:val="135"/>
        </w:trPr>
        <w:tc>
          <w:tcPr>
            <w:tcW w:w="709" w:type="dxa"/>
            <w:tcBorders>
              <w:top w:val="single" w:sz="6" w:space="0" w:color="auto"/>
              <w:left w:val="single" w:sz="6" w:space="0" w:color="auto"/>
              <w:bottom w:val="single" w:sz="6" w:space="0" w:color="auto"/>
              <w:right w:val="single" w:sz="6" w:space="0" w:color="auto"/>
            </w:tcBorders>
            <w:hideMark/>
          </w:tcPr>
          <w:p w14:paraId="78DFB3A0" w14:textId="569056FD" w:rsidR="00640BE5" w:rsidRPr="00397450" w:rsidRDefault="00640BE5" w:rsidP="00640BE5">
            <w:pPr>
              <w:pStyle w:val="Tabletext2"/>
              <w:jc w:val="center"/>
            </w:pPr>
            <w:r w:rsidRPr="00397450">
              <w:rPr>
                <w:lang w:eastAsia="en-US"/>
              </w:rPr>
              <w:t>1.</w:t>
            </w:r>
          </w:p>
        </w:tc>
        <w:tc>
          <w:tcPr>
            <w:tcW w:w="1986" w:type="dxa"/>
            <w:tcBorders>
              <w:top w:val="single" w:sz="6" w:space="0" w:color="auto"/>
              <w:left w:val="single" w:sz="6" w:space="0" w:color="auto"/>
              <w:bottom w:val="single" w:sz="6" w:space="0" w:color="auto"/>
              <w:right w:val="single" w:sz="6" w:space="0" w:color="auto"/>
            </w:tcBorders>
            <w:hideMark/>
          </w:tcPr>
          <w:p w14:paraId="38FAFB55" w14:textId="1C582167" w:rsidR="00640BE5" w:rsidRPr="00397450" w:rsidRDefault="00640BE5" w:rsidP="00640BE5">
            <w:pPr>
              <w:pStyle w:val="Tabletext2"/>
            </w:pPr>
            <w:r w:rsidRPr="00397450">
              <w:rPr>
                <w:lang w:eastAsia="en-US"/>
              </w:rPr>
              <w:t>breakfast</w:t>
            </w:r>
          </w:p>
        </w:tc>
        <w:tc>
          <w:tcPr>
            <w:tcW w:w="2693" w:type="dxa"/>
            <w:tcBorders>
              <w:top w:val="single" w:sz="6" w:space="0" w:color="auto"/>
              <w:left w:val="single" w:sz="6" w:space="0" w:color="auto"/>
              <w:bottom w:val="single" w:sz="6" w:space="0" w:color="auto"/>
              <w:right w:val="single" w:sz="6" w:space="0" w:color="auto"/>
            </w:tcBorders>
            <w:hideMark/>
          </w:tcPr>
          <w:p w14:paraId="0F88CF9D" w14:textId="23D9CFA3" w:rsidR="00640BE5" w:rsidRPr="00397450" w:rsidRDefault="00640BE5" w:rsidP="00640BE5">
            <w:pPr>
              <w:pStyle w:val="Tabletext2"/>
              <w:jc w:val="center"/>
            </w:pPr>
            <w:r w:rsidRPr="00086D38">
              <w:t>32.10</w:t>
            </w:r>
          </w:p>
        </w:tc>
        <w:tc>
          <w:tcPr>
            <w:tcW w:w="2982" w:type="dxa"/>
            <w:tcBorders>
              <w:top w:val="single" w:sz="6" w:space="0" w:color="auto"/>
              <w:left w:val="single" w:sz="6" w:space="0" w:color="auto"/>
              <w:bottom w:val="single" w:sz="6" w:space="0" w:color="auto"/>
              <w:right w:val="single" w:sz="6" w:space="0" w:color="auto"/>
            </w:tcBorders>
            <w:hideMark/>
          </w:tcPr>
          <w:p w14:paraId="0E916473" w14:textId="3B6383B0" w:rsidR="00640BE5" w:rsidRPr="00397450" w:rsidRDefault="00640BE5" w:rsidP="00640BE5">
            <w:pPr>
              <w:pStyle w:val="Tabletext2"/>
              <w:jc w:val="center"/>
            </w:pPr>
            <w:r w:rsidRPr="00086D38">
              <w:t>28.75</w:t>
            </w:r>
          </w:p>
        </w:tc>
      </w:tr>
      <w:tr w:rsidR="00640BE5" w:rsidRPr="00397450" w14:paraId="5D415759" w14:textId="77777777" w:rsidTr="00A94B42">
        <w:trPr>
          <w:cantSplit/>
          <w:trHeight w:val="135"/>
        </w:trPr>
        <w:tc>
          <w:tcPr>
            <w:tcW w:w="709" w:type="dxa"/>
            <w:tcBorders>
              <w:top w:val="single" w:sz="6" w:space="0" w:color="auto"/>
              <w:left w:val="single" w:sz="6" w:space="0" w:color="auto"/>
              <w:bottom w:val="single" w:sz="6" w:space="0" w:color="auto"/>
              <w:right w:val="single" w:sz="6" w:space="0" w:color="auto"/>
            </w:tcBorders>
            <w:hideMark/>
          </w:tcPr>
          <w:p w14:paraId="485232F5" w14:textId="3FFC1429" w:rsidR="00640BE5" w:rsidRPr="00397450" w:rsidRDefault="00640BE5" w:rsidP="00640BE5">
            <w:pPr>
              <w:pStyle w:val="Tabletext2"/>
              <w:jc w:val="center"/>
            </w:pPr>
            <w:r w:rsidRPr="00397450">
              <w:rPr>
                <w:lang w:eastAsia="en-US"/>
              </w:rPr>
              <w:t>2.</w:t>
            </w:r>
          </w:p>
        </w:tc>
        <w:tc>
          <w:tcPr>
            <w:tcW w:w="1986" w:type="dxa"/>
            <w:tcBorders>
              <w:top w:val="single" w:sz="6" w:space="0" w:color="auto"/>
              <w:left w:val="single" w:sz="6" w:space="0" w:color="auto"/>
              <w:bottom w:val="single" w:sz="6" w:space="0" w:color="auto"/>
              <w:right w:val="single" w:sz="6" w:space="0" w:color="auto"/>
            </w:tcBorders>
            <w:hideMark/>
          </w:tcPr>
          <w:p w14:paraId="1479CEA1" w14:textId="44227EE1" w:rsidR="00640BE5" w:rsidRPr="00397450" w:rsidRDefault="00640BE5" w:rsidP="00640BE5">
            <w:pPr>
              <w:pStyle w:val="Tabletext2"/>
            </w:pPr>
            <w:r w:rsidRPr="00397450">
              <w:rPr>
                <w:lang w:eastAsia="en-US"/>
              </w:rPr>
              <w:t>lunch</w:t>
            </w:r>
          </w:p>
        </w:tc>
        <w:tc>
          <w:tcPr>
            <w:tcW w:w="2693" w:type="dxa"/>
            <w:tcBorders>
              <w:top w:val="single" w:sz="6" w:space="0" w:color="auto"/>
              <w:left w:val="single" w:sz="6" w:space="0" w:color="auto"/>
              <w:bottom w:val="single" w:sz="6" w:space="0" w:color="auto"/>
              <w:right w:val="single" w:sz="6" w:space="0" w:color="auto"/>
            </w:tcBorders>
            <w:hideMark/>
          </w:tcPr>
          <w:p w14:paraId="1FF8A000" w14:textId="3471318D" w:rsidR="00640BE5" w:rsidRPr="00397450" w:rsidRDefault="00640BE5" w:rsidP="00640BE5">
            <w:pPr>
              <w:pStyle w:val="Tabletext2"/>
              <w:jc w:val="center"/>
            </w:pPr>
            <w:r w:rsidRPr="00086D38">
              <w:t>36.10</w:t>
            </w:r>
          </w:p>
        </w:tc>
        <w:tc>
          <w:tcPr>
            <w:tcW w:w="2982" w:type="dxa"/>
            <w:tcBorders>
              <w:top w:val="single" w:sz="6" w:space="0" w:color="auto"/>
              <w:left w:val="single" w:sz="6" w:space="0" w:color="auto"/>
              <w:bottom w:val="single" w:sz="6" w:space="0" w:color="auto"/>
              <w:right w:val="single" w:sz="6" w:space="0" w:color="auto"/>
            </w:tcBorders>
            <w:hideMark/>
          </w:tcPr>
          <w:p w14:paraId="201EEB9B" w14:textId="6114A069" w:rsidR="00640BE5" w:rsidRPr="00397450" w:rsidRDefault="00640BE5" w:rsidP="00640BE5">
            <w:pPr>
              <w:pStyle w:val="Tabletext2"/>
              <w:jc w:val="center"/>
            </w:pPr>
            <w:r w:rsidRPr="00086D38">
              <w:t>32.80</w:t>
            </w:r>
          </w:p>
        </w:tc>
      </w:tr>
      <w:tr w:rsidR="00640BE5" w:rsidRPr="00397450" w14:paraId="412480E5" w14:textId="77777777" w:rsidTr="00A94B42">
        <w:trPr>
          <w:cantSplit/>
          <w:trHeight w:val="135"/>
        </w:trPr>
        <w:tc>
          <w:tcPr>
            <w:tcW w:w="709" w:type="dxa"/>
            <w:tcBorders>
              <w:top w:val="single" w:sz="6" w:space="0" w:color="auto"/>
              <w:left w:val="single" w:sz="6" w:space="0" w:color="auto"/>
              <w:bottom w:val="single" w:sz="6" w:space="0" w:color="auto"/>
              <w:right w:val="single" w:sz="6" w:space="0" w:color="auto"/>
            </w:tcBorders>
            <w:hideMark/>
          </w:tcPr>
          <w:p w14:paraId="2EC0DA75" w14:textId="5C7FD4EF" w:rsidR="00640BE5" w:rsidRPr="00397450" w:rsidRDefault="00640BE5" w:rsidP="00640BE5">
            <w:pPr>
              <w:pStyle w:val="Tabletext2"/>
              <w:jc w:val="center"/>
            </w:pPr>
            <w:r w:rsidRPr="00397450">
              <w:rPr>
                <w:lang w:eastAsia="en-US"/>
              </w:rPr>
              <w:t>3.</w:t>
            </w:r>
          </w:p>
        </w:tc>
        <w:tc>
          <w:tcPr>
            <w:tcW w:w="1986" w:type="dxa"/>
            <w:tcBorders>
              <w:top w:val="single" w:sz="6" w:space="0" w:color="auto"/>
              <w:left w:val="single" w:sz="6" w:space="0" w:color="auto"/>
              <w:bottom w:val="single" w:sz="6" w:space="0" w:color="auto"/>
              <w:right w:val="single" w:sz="6" w:space="0" w:color="auto"/>
            </w:tcBorders>
            <w:hideMark/>
          </w:tcPr>
          <w:p w14:paraId="37898E46" w14:textId="4D3E2178" w:rsidR="00640BE5" w:rsidRPr="00397450" w:rsidRDefault="00640BE5" w:rsidP="00640BE5">
            <w:pPr>
              <w:pStyle w:val="Tabletext2"/>
            </w:pPr>
            <w:r w:rsidRPr="00397450">
              <w:rPr>
                <w:lang w:eastAsia="en-US"/>
              </w:rPr>
              <w:t>dinner</w:t>
            </w:r>
          </w:p>
        </w:tc>
        <w:tc>
          <w:tcPr>
            <w:tcW w:w="2693" w:type="dxa"/>
            <w:tcBorders>
              <w:top w:val="single" w:sz="6" w:space="0" w:color="auto"/>
              <w:left w:val="single" w:sz="6" w:space="0" w:color="auto"/>
              <w:bottom w:val="single" w:sz="6" w:space="0" w:color="auto"/>
              <w:right w:val="single" w:sz="6" w:space="0" w:color="auto"/>
            </w:tcBorders>
            <w:hideMark/>
          </w:tcPr>
          <w:p w14:paraId="3323F01E" w14:textId="6458146C" w:rsidR="00640BE5" w:rsidRPr="00397450" w:rsidRDefault="00640BE5" w:rsidP="00640BE5">
            <w:pPr>
              <w:pStyle w:val="Tabletext2"/>
              <w:jc w:val="center"/>
            </w:pPr>
            <w:r w:rsidRPr="00086D38">
              <w:t>61.50</w:t>
            </w:r>
          </w:p>
        </w:tc>
        <w:tc>
          <w:tcPr>
            <w:tcW w:w="2982" w:type="dxa"/>
            <w:tcBorders>
              <w:top w:val="single" w:sz="6" w:space="0" w:color="auto"/>
              <w:left w:val="single" w:sz="6" w:space="0" w:color="auto"/>
              <w:bottom w:val="single" w:sz="6" w:space="0" w:color="auto"/>
              <w:right w:val="single" w:sz="6" w:space="0" w:color="auto"/>
            </w:tcBorders>
            <w:hideMark/>
          </w:tcPr>
          <w:p w14:paraId="04BF7CD4" w14:textId="26C87272" w:rsidR="00640BE5" w:rsidRPr="00397450" w:rsidRDefault="00640BE5" w:rsidP="00640BE5">
            <w:pPr>
              <w:pStyle w:val="Tabletext2"/>
              <w:jc w:val="center"/>
            </w:pPr>
            <w:r w:rsidRPr="00086D38">
              <w:t>56.60</w:t>
            </w:r>
          </w:p>
        </w:tc>
      </w:tr>
    </w:tbl>
    <w:p w14:paraId="5460A957" w14:textId="77777777" w:rsidR="006224B3" w:rsidRPr="00700022" w:rsidRDefault="006224B3" w:rsidP="003A0A1A"/>
    <w:tbl>
      <w:tblPr>
        <w:tblW w:w="9359" w:type="dxa"/>
        <w:tblInd w:w="113" w:type="dxa"/>
        <w:tblLayout w:type="fixed"/>
        <w:tblLook w:val="0000" w:firstRow="0" w:lastRow="0" w:firstColumn="0" w:lastColumn="0" w:noHBand="0" w:noVBand="0"/>
      </w:tblPr>
      <w:tblGrid>
        <w:gridCol w:w="992"/>
        <w:gridCol w:w="596"/>
        <w:gridCol w:w="7771"/>
      </w:tblGrid>
      <w:tr w:rsidR="00840237" w:rsidRPr="00700022" w14:paraId="1B4AD299" w14:textId="77777777" w:rsidTr="00B70BB7">
        <w:tc>
          <w:tcPr>
            <w:tcW w:w="992" w:type="dxa"/>
          </w:tcPr>
          <w:p w14:paraId="1B4D3EB5" w14:textId="77777777" w:rsidR="00840237" w:rsidRPr="00700022" w:rsidRDefault="00840237" w:rsidP="003A0A1A">
            <w:pPr>
              <w:pStyle w:val="Sectiontext0"/>
              <w:jc w:val="center"/>
            </w:pPr>
            <w:r w:rsidRPr="00700022">
              <w:t>3.</w:t>
            </w:r>
          </w:p>
        </w:tc>
        <w:tc>
          <w:tcPr>
            <w:tcW w:w="8367" w:type="dxa"/>
            <w:gridSpan w:val="2"/>
          </w:tcPr>
          <w:p w14:paraId="7D6B5FE5" w14:textId="0118EAB4" w:rsidR="00840237" w:rsidRPr="00700022" w:rsidDel="005A0CB4" w:rsidRDefault="00840237" w:rsidP="003A0A1A">
            <w:pPr>
              <w:pStyle w:val="Sectiontext0"/>
              <w:rPr>
                <w:iCs/>
              </w:rPr>
            </w:pPr>
            <w:r w:rsidRPr="00700022">
              <w:rPr>
                <w:iCs/>
              </w:rPr>
              <w:t xml:space="preserve">The amount a member is paid for each </w:t>
            </w:r>
            <w:r w:rsidR="00D63B15">
              <w:t>of their resident family and recognised other persons</w:t>
            </w:r>
            <w:r w:rsidRPr="00700022">
              <w:rPr>
                <w:iCs/>
              </w:rPr>
              <w:t xml:space="preserve"> who is less than 10 years old for a meal period in column A is either of the following.</w:t>
            </w:r>
          </w:p>
        </w:tc>
      </w:tr>
      <w:tr w:rsidR="00840237" w:rsidRPr="00700022" w14:paraId="1F387781" w14:textId="77777777" w:rsidTr="00B70BB7">
        <w:tc>
          <w:tcPr>
            <w:tcW w:w="992" w:type="dxa"/>
          </w:tcPr>
          <w:p w14:paraId="207DFB8B" w14:textId="77777777" w:rsidR="00840237" w:rsidRPr="00700022" w:rsidRDefault="00840237" w:rsidP="003A0A1A">
            <w:pPr>
              <w:pStyle w:val="Sectiontext0"/>
            </w:pPr>
          </w:p>
        </w:tc>
        <w:tc>
          <w:tcPr>
            <w:tcW w:w="596" w:type="dxa"/>
          </w:tcPr>
          <w:p w14:paraId="1C27D3AC" w14:textId="77777777" w:rsidR="00840237" w:rsidRPr="00700022" w:rsidRDefault="00840237" w:rsidP="00F34341">
            <w:pPr>
              <w:pStyle w:val="Sectiontext0"/>
            </w:pPr>
            <w:r w:rsidRPr="00700022">
              <w:t>a.</w:t>
            </w:r>
          </w:p>
        </w:tc>
        <w:tc>
          <w:tcPr>
            <w:tcW w:w="7771" w:type="dxa"/>
          </w:tcPr>
          <w:p w14:paraId="3EF02E99" w14:textId="77777777" w:rsidR="00840237" w:rsidRPr="00700022" w:rsidRDefault="00840237" w:rsidP="003A0A1A">
            <w:pPr>
              <w:pStyle w:val="Sectiontext0"/>
            </w:pPr>
            <w:r w:rsidRPr="00700022">
              <w:t>If the member is in a Capital city or high-cost country centre, the rate in column B.</w:t>
            </w:r>
          </w:p>
        </w:tc>
      </w:tr>
      <w:tr w:rsidR="00840237" w:rsidRPr="00700022" w14:paraId="4FC6B1B8" w14:textId="77777777" w:rsidTr="00B70BB7">
        <w:tc>
          <w:tcPr>
            <w:tcW w:w="992" w:type="dxa"/>
          </w:tcPr>
          <w:p w14:paraId="544D541F" w14:textId="77777777" w:rsidR="00840237" w:rsidRPr="00700022" w:rsidRDefault="00840237" w:rsidP="003A0A1A">
            <w:pPr>
              <w:pStyle w:val="Sectiontext0"/>
            </w:pPr>
          </w:p>
        </w:tc>
        <w:tc>
          <w:tcPr>
            <w:tcW w:w="596" w:type="dxa"/>
          </w:tcPr>
          <w:p w14:paraId="35A1154F" w14:textId="77777777" w:rsidR="00840237" w:rsidRPr="00700022" w:rsidRDefault="00840237" w:rsidP="00F34341">
            <w:pPr>
              <w:pStyle w:val="Sectiontext0"/>
            </w:pPr>
            <w:r w:rsidRPr="00700022">
              <w:t>b.</w:t>
            </w:r>
          </w:p>
        </w:tc>
        <w:tc>
          <w:tcPr>
            <w:tcW w:w="7771" w:type="dxa"/>
          </w:tcPr>
          <w:p w14:paraId="7FBB4EB0" w14:textId="1980AD31" w:rsidR="00840237" w:rsidRPr="00700022" w:rsidRDefault="00840237" w:rsidP="008029F5">
            <w:pPr>
              <w:pStyle w:val="Sectiontext0"/>
            </w:pPr>
            <w:r w:rsidRPr="00700022">
              <w:t xml:space="preserve">If the member is in a location </w:t>
            </w:r>
            <w:r w:rsidR="008029F5" w:rsidRPr="00700022">
              <w:t>other</w:t>
            </w:r>
            <w:r w:rsidRPr="00700022">
              <w:t xml:space="preserve"> than a Capital city or high-cost country centre, the rate in column C.</w:t>
            </w:r>
          </w:p>
        </w:tc>
      </w:tr>
    </w:tbl>
    <w:p w14:paraId="149CBC62" w14:textId="77777777" w:rsidR="00840237" w:rsidRPr="00700022" w:rsidRDefault="00840237" w:rsidP="003A0A1A"/>
    <w:tbl>
      <w:tblPr>
        <w:tblW w:w="8370" w:type="dxa"/>
        <w:tblInd w:w="1049" w:type="dxa"/>
        <w:tblLayout w:type="fixed"/>
        <w:tblCellMar>
          <w:left w:w="56" w:type="dxa"/>
          <w:right w:w="56" w:type="dxa"/>
        </w:tblCellMar>
        <w:tblLook w:val="04A0" w:firstRow="1" w:lastRow="0" w:firstColumn="1" w:lastColumn="0" w:noHBand="0" w:noVBand="1"/>
      </w:tblPr>
      <w:tblGrid>
        <w:gridCol w:w="709"/>
        <w:gridCol w:w="1986"/>
        <w:gridCol w:w="2693"/>
        <w:gridCol w:w="2982"/>
      </w:tblGrid>
      <w:tr w:rsidR="00640BE5" w:rsidRPr="00397450" w14:paraId="5EE4F5E2" w14:textId="77777777" w:rsidTr="00A94B42">
        <w:trPr>
          <w:cantSplit/>
        </w:trPr>
        <w:tc>
          <w:tcPr>
            <w:tcW w:w="709" w:type="dxa"/>
            <w:tcBorders>
              <w:top w:val="single" w:sz="6" w:space="0" w:color="auto"/>
              <w:left w:val="single" w:sz="6" w:space="0" w:color="auto"/>
              <w:bottom w:val="single" w:sz="6" w:space="0" w:color="auto"/>
              <w:right w:val="single" w:sz="6" w:space="0" w:color="auto"/>
            </w:tcBorders>
            <w:hideMark/>
          </w:tcPr>
          <w:p w14:paraId="124A6280" w14:textId="35455E20" w:rsidR="00640BE5" w:rsidRPr="00397450" w:rsidRDefault="00640BE5" w:rsidP="00640BE5">
            <w:pPr>
              <w:pStyle w:val="TableHeaderArial"/>
            </w:pPr>
            <w:r w:rsidRPr="00397450">
              <w:rPr>
                <w:lang w:eastAsia="en-US"/>
              </w:rPr>
              <w:t>Item</w:t>
            </w:r>
          </w:p>
        </w:tc>
        <w:tc>
          <w:tcPr>
            <w:tcW w:w="1986" w:type="dxa"/>
            <w:tcBorders>
              <w:top w:val="single" w:sz="6" w:space="0" w:color="auto"/>
              <w:left w:val="single" w:sz="6" w:space="0" w:color="auto"/>
              <w:bottom w:val="single" w:sz="6" w:space="0" w:color="auto"/>
              <w:right w:val="single" w:sz="6" w:space="0" w:color="auto"/>
            </w:tcBorders>
            <w:hideMark/>
          </w:tcPr>
          <w:p w14:paraId="6CBF51A1" w14:textId="77777777" w:rsidR="00640BE5" w:rsidRPr="00397450" w:rsidRDefault="00640BE5" w:rsidP="00640BE5">
            <w:pPr>
              <w:pStyle w:val="TableHeaderArial"/>
              <w:rPr>
                <w:lang w:eastAsia="en-US"/>
              </w:rPr>
            </w:pPr>
            <w:r w:rsidRPr="00397450">
              <w:rPr>
                <w:lang w:eastAsia="en-US"/>
              </w:rPr>
              <w:t>Column A</w:t>
            </w:r>
          </w:p>
          <w:p w14:paraId="18DC35BE" w14:textId="3CA436D5" w:rsidR="00640BE5" w:rsidRPr="00397450" w:rsidRDefault="00640BE5" w:rsidP="00640BE5">
            <w:pPr>
              <w:pStyle w:val="TableHeaderArial"/>
            </w:pPr>
            <w:r w:rsidRPr="00397450">
              <w:rPr>
                <w:lang w:eastAsia="en-US"/>
              </w:rPr>
              <w:t>Meal period</w:t>
            </w:r>
          </w:p>
        </w:tc>
        <w:tc>
          <w:tcPr>
            <w:tcW w:w="2693" w:type="dxa"/>
            <w:tcBorders>
              <w:top w:val="single" w:sz="6" w:space="0" w:color="auto"/>
              <w:left w:val="single" w:sz="6" w:space="0" w:color="auto"/>
              <w:bottom w:val="single" w:sz="6" w:space="0" w:color="auto"/>
              <w:right w:val="single" w:sz="6" w:space="0" w:color="auto"/>
            </w:tcBorders>
            <w:hideMark/>
          </w:tcPr>
          <w:p w14:paraId="28CE0D31" w14:textId="77777777" w:rsidR="00640BE5" w:rsidRPr="00397450" w:rsidRDefault="00640BE5" w:rsidP="00640BE5">
            <w:pPr>
              <w:pStyle w:val="TableHeaderArial"/>
              <w:rPr>
                <w:lang w:eastAsia="en-US"/>
              </w:rPr>
            </w:pPr>
            <w:r w:rsidRPr="00397450">
              <w:rPr>
                <w:lang w:eastAsia="en-US"/>
              </w:rPr>
              <w:t>Column B</w:t>
            </w:r>
          </w:p>
          <w:p w14:paraId="03DCCBA0" w14:textId="77777777" w:rsidR="00640BE5" w:rsidRPr="00397450" w:rsidRDefault="00640BE5" w:rsidP="00640BE5">
            <w:pPr>
              <w:pStyle w:val="TableHeaderArial"/>
              <w:rPr>
                <w:lang w:eastAsia="en-US"/>
              </w:rPr>
            </w:pPr>
            <w:r w:rsidRPr="00397450">
              <w:rPr>
                <w:lang w:eastAsia="en-US"/>
              </w:rPr>
              <w:t>Capital cities and high</w:t>
            </w:r>
            <w:r>
              <w:rPr>
                <w:lang w:eastAsia="en-US"/>
              </w:rPr>
              <w:noBreakHyphen/>
            </w:r>
            <w:r w:rsidRPr="00397450">
              <w:rPr>
                <w:lang w:eastAsia="en-US"/>
              </w:rPr>
              <w:t>cost country centres</w:t>
            </w:r>
          </w:p>
          <w:p w14:paraId="3257AF1C" w14:textId="4A6D4BF0" w:rsidR="00640BE5" w:rsidRPr="00397450" w:rsidRDefault="00640BE5" w:rsidP="00640BE5">
            <w:pPr>
              <w:pStyle w:val="TableHeaderArial"/>
            </w:pPr>
            <w:r w:rsidRPr="00397450">
              <w:rPr>
                <w:lang w:eastAsia="en-US"/>
              </w:rPr>
              <w:t>($)</w:t>
            </w:r>
          </w:p>
        </w:tc>
        <w:tc>
          <w:tcPr>
            <w:tcW w:w="2982" w:type="dxa"/>
            <w:tcBorders>
              <w:top w:val="single" w:sz="6" w:space="0" w:color="auto"/>
              <w:left w:val="single" w:sz="6" w:space="0" w:color="auto"/>
              <w:bottom w:val="single" w:sz="6" w:space="0" w:color="auto"/>
              <w:right w:val="single" w:sz="6" w:space="0" w:color="auto"/>
            </w:tcBorders>
            <w:hideMark/>
          </w:tcPr>
          <w:p w14:paraId="0A1E62B3" w14:textId="77777777" w:rsidR="00640BE5" w:rsidRPr="00397450" w:rsidRDefault="00640BE5" w:rsidP="00640BE5">
            <w:pPr>
              <w:pStyle w:val="TableHeaderArial"/>
              <w:rPr>
                <w:lang w:eastAsia="en-US"/>
              </w:rPr>
            </w:pPr>
            <w:r w:rsidRPr="00397450">
              <w:rPr>
                <w:lang w:eastAsia="en-US"/>
              </w:rPr>
              <w:t>Column C</w:t>
            </w:r>
          </w:p>
          <w:p w14:paraId="4ABD1543" w14:textId="77777777" w:rsidR="00640BE5" w:rsidRPr="00397450" w:rsidRDefault="00640BE5" w:rsidP="00640BE5">
            <w:pPr>
              <w:pStyle w:val="TableHeaderArial"/>
              <w:rPr>
                <w:lang w:eastAsia="en-US"/>
              </w:rPr>
            </w:pPr>
            <w:r w:rsidRPr="00397450">
              <w:rPr>
                <w:lang w:eastAsia="en-US"/>
              </w:rPr>
              <w:t>Other locations</w:t>
            </w:r>
          </w:p>
          <w:p w14:paraId="4DBCCBD8" w14:textId="4BD10A1F" w:rsidR="00640BE5" w:rsidRPr="00397450" w:rsidRDefault="00640BE5" w:rsidP="00640BE5">
            <w:pPr>
              <w:pStyle w:val="TableHeaderArial"/>
            </w:pPr>
            <w:r w:rsidRPr="00397450">
              <w:rPr>
                <w:lang w:eastAsia="en-US"/>
              </w:rPr>
              <w:t>($)</w:t>
            </w:r>
          </w:p>
        </w:tc>
      </w:tr>
      <w:tr w:rsidR="00640BE5" w:rsidRPr="00397450" w14:paraId="240DF5EC" w14:textId="77777777" w:rsidTr="00A94B42">
        <w:trPr>
          <w:cantSplit/>
          <w:trHeight w:val="135"/>
        </w:trPr>
        <w:tc>
          <w:tcPr>
            <w:tcW w:w="709" w:type="dxa"/>
            <w:tcBorders>
              <w:top w:val="single" w:sz="6" w:space="0" w:color="auto"/>
              <w:left w:val="single" w:sz="6" w:space="0" w:color="auto"/>
              <w:bottom w:val="single" w:sz="6" w:space="0" w:color="auto"/>
              <w:right w:val="single" w:sz="6" w:space="0" w:color="auto"/>
            </w:tcBorders>
            <w:hideMark/>
          </w:tcPr>
          <w:p w14:paraId="10B9C5D5" w14:textId="6D6E07B6" w:rsidR="00640BE5" w:rsidRPr="00397450" w:rsidRDefault="00640BE5" w:rsidP="00640BE5">
            <w:pPr>
              <w:pStyle w:val="Tabletext2"/>
              <w:jc w:val="center"/>
            </w:pPr>
            <w:r w:rsidRPr="00397450">
              <w:rPr>
                <w:lang w:eastAsia="en-US"/>
              </w:rPr>
              <w:t>1.</w:t>
            </w:r>
          </w:p>
        </w:tc>
        <w:tc>
          <w:tcPr>
            <w:tcW w:w="1986" w:type="dxa"/>
            <w:tcBorders>
              <w:top w:val="single" w:sz="6" w:space="0" w:color="auto"/>
              <w:left w:val="single" w:sz="6" w:space="0" w:color="auto"/>
              <w:bottom w:val="single" w:sz="6" w:space="0" w:color="auto"/>
              <w:right w:val="single" w:sz="6" w:space="0" w:color="auto"/>
            </w:tcBorders>
            <w:hideMark/>
          </w:tcPr>
          <w:p w14:paraId="41E730FB" w14:textId="71F51EB9" w:rsidR="00640BE5" w:rsidRPr="00397450" w:rsidRDefault="00640BE5" w:rsidP="00640BE5">
            <w:pPr>
              <w:pStyle w:val="Tabletext2"/>
            </w:pPr>
            <w:r w:rsidRPr="00397450">
              <w:rPr>
                <w:lang w:eastAsia="en-US"/>
              </w:rPr>
              <w:t>breakfast</w:t>
            </w:r>
          </w:p>
        </w:tc>
        <w:tc>
          <w:tcPr>
            <w:tcW w:w="2693" w:type="dxa"/>
            <w:tcBorders>
              <w:top w:val="single" w:sz="6" w:space="0" w:color="auto"/>
              <w:left w:val="single" w:sz="6" w:space="0" w:color="auto"/>
              <w:bottom w:val="single" w:sz="6" w:space="0" w:color="auto"/>
              <w:right w:val="single" w:sz="6" w:space="0" w:color="auto"/>
            </w:tcBorders>
            <w:hideMark/>
          </w:tcPr>
          <w:p w14:paraId="5D4ED44A" w14:textId="33D88163" w:rsidR="00640BE5" w:rsidRPr="00397450" w:rsidRDefault="00640BE5" w:rsidP="00640BE5">
            <w:pPr>
              <w:pStyle w:val="Tabletext2"/>
              <w:jc w:val="center"/>
            </w:pPr>
            <w:r w:rsidRPr="00086D38">
              <w:rPr>
                <w:rFonts w:cs="Arial"/>
                <w:szCs w:val="24"/>
              </w:rPr>
              <w:t>16.05</w:t>
            </w:r>
          </w:p>
        </w:tc>
        <w:tc>
          <w:tcPr>
            <w:tcW w:w="2982" w:type="dxa"/>
            <w:tcBorders>
              <w:top w:val="single" w:sz="6" w:space="0" w:color="auto"/>
              <w:left w:val="single" w:sz="6" w:space="0" w:color="auto"/>
              <w:bottom w:val="single" w:sz="6" w:space="0" w:color="auto"/>
              <w:right w:val="single" w:sz="6" w:space="0" w:color="auto"/>
            </w:tcBorders>
            <w:hideMark/>
          </w:tcPr>
          <w:p w14:paraId="3433032F" w14:textId="3A8E0DF3" w:rsidR="00640BE5" w:rsidRPr="00397450" w:rsidRDefault="00640BE5" w:rsidP="00640BE5">
            <w:pPr>
              <w:pStyle w:val="Tabletext2"/>
              <w:jc w:val="center"/>
            </w:pPr>
            <w:r w:rsidRPr="00086D38">
              <w:rPr>
                <w:rFonts w:cs="Arial"/>
                <w:szCs w:val="24"/>
              </w:rPr>
              <w:t>14.40</w:t>
            </w:r>
          </w:p>
        </w:tc>
      </w:tr>
      <w:tr w:rsidR="00640BE5" w:rsidRPr="00397450" w14:paraId="06651C20" w14:textId="77777777" w:rsidTr="00A94B42">
        <w:trPr>
          <w:cantSplit/>
          <w:trHeight w:val="135"/>
        </w:trPr>
        <w:tc>
          <w:tcPr>
            <w:tcW w:w="709" w:type="dxa"/>
            <w:tcBorders>
              <w:top w:val="single" w:sz="6" w:space="0" w:color="auto"/>
              <w:left w:val="single" w:sz="6" w:space="0" w:color="auto"/>
              <w:bottom w:val="single" w:sz="6" w:space="0" w:color="auto"/>
              <w:right w:val="single" w:sz="6" w:space="0" w:color="auto"/>
            </w:tcBorders>
            <w:hideMark/>
          </w:tcPr>
          <w:p w14:paraId="46A01C07" w14:textId="5FA641F8" w:rsidR="00640BE5" w:rsidRPr="00397450" w:rsidRDefault="00640BE5" w:rsidP="00640BE5">
            <w:pPr>
              <w:pStyle w:val="Tabletext2"/>
              <w:jc w:val="center"/>
            </w:pPr>
            <w:r w:rsidRPr="00397450">
              <w:rPr>
                <w:lang w:eastAsia="en-US"/>
              </w:rPr>
              <w:t>2.</w:t>
            </w:r>
          </w:p>
        </w:tc>
        <w:tc>
          <w:tcPr>
            <w:tcW w:w="1986" w:type="dxa"/>
            <w:tcBorders>
              <w:top w:val="single" w:sz="6" w:space="0" w:color="auto"/>
              <w:left w:val="single" w:sz="6" w:space="0" w:color="auto"/>
              <w:bottom w:val="single" w:sz="6" w:space="0" w:color="auto"/>
              <w:right w:val="single" w:sz="6" w:space="0" w:color="auto"/>
            </w:tcBorders>
            <w:hideMark/>
          </w:tcPr>
          <w:p w14:paraId="0760025A" w14:textId="3C4071DF" w:rsidR="00640BE5" w:rsidRPr="00397450" w:rsidRDefault="00640BE5" w:rsidP="00640BE5">
            <w:pPr>
              <w:pStyle w:val="Tabletext2"/>
            </w:pPr>
            <w:r w:rsidRPr="00397450">
              <w:rPr>
                <w:lang w:eastAsia="en-US"/>
              </w:rPr>
              <w:t>lunch</w:t>
            </w:r>
          </w:p>
        </w:tc>
        <w:tc>
          <w:tcPr>
            <w:tcW w:w="2693" w:type="dxa"/>
            <w:tcBorders>
              <w:top w:val="single" w:sz="6" w:space="0" w:color="auto"/>
              <w:left w:val="single" w:sz="6" w:space="0" w:color="auto"/>
              <w:bottom w:val="single" w:sz="6" w:space="0" w:color="auto"/>
              <w:right w:val="single" w:sz="6" w:space="0" w:color="auto"/>
            </w:tcBorders>
            <w:hideMark/>
          </w:tcPr>
          <w:p w14:paraId="0946E6F4" w14:textId="57BD609F" w:rsidR="00640BE5" w:rsidRPr="00397450" w:rsidRDefault="00640BE5" w:rsidP="00640BE5">
            <w:pPr>
              <w:pStyle w:val="Tabletext2"/>
              <w:jc w:val="center"/>
            </w:pPr>
            <w:r w:rsidRPr="00086D38">
              <w:rPr>
                <w:rFonts w:cs="Arial"/>
                <w:szCs w:val="24"/>
              </w:rPr>
              <w:t>18.05</w:t>
            </w:r>
          </w:p>
        </w:tc>
        <w:tc>
          <w:tcPr>
            <w:tcW w:w="2982" w:type="dxa"/>
            <w:tcBorders>
              <w:top w:val="single" w:sz="6" w:space="0" w:color="auto"/>
              <w:left w:val="single" w:sz="6" w:space="0" w:color="auto"/>
              <w:bottom w:val="single" w:sz="6" w:space="0" w:color="auto"/>
              <w:right w:val="single" w:sz="6" w:space="0" w:color="auto"/>
            </w:tcBorders>
            <w:hideMark/>
          </w:tcPr>
          <w:p w14:paraId="0016D139" w14:textId="10500B73" w:rsidR="00640BE5" w:rsidRPr="00397450" w:rsidRDefault="00640BE5" w:rsidP="00640BE5">
            <w:pPr>
              <w:pStyle w:val="Tabletext2"/>
              <w:jc w:val="center"/>
            </w:pPr>
            <w:r w:rsidRPr="00086D38">
              <w:rPr>
                <w:rFonts w:cs="Arial"/>
                <w:szCs w:val="24"/>
              </w:rPr>
              <w:t>16.40</w:t>
            </w:r>
          </w:p>
        </w:tc>
      </w:tr>
      <w:tr w:rsidR="00640BE5" w:rsidRPr="00397450" w14:paraId="512BD3B1" w14:textId="77777777" w:rsidTr="00A94B42">
        <w:trPr>
          <w:cantSplit/>
          <w:trHeight w:val="135"/>
        </w:trPr>
        <w:tc>
          <w:tcPr>
            <w:tcW w:w="709" w:type="dxa"/>
            <w:tcBorders>
              <w:top w:val="single" w:sz="6" w:space="0" w:color="auto"/>
              <w:left w:val="single" w:sz="6" w:space="0" w:color="auto"/>
              <w:bottom w:val="single" w:sz="6" w:space="0" w:color="auto"/>
              <w:right w:val="single" w:sz="6" w:space="0" w:color="auto"/>
            </w:tcBorders>
            <w:hideMark/>
          </w:tcPr>
          <w:p w14:paraId="6FF4B5BD" w14:textId="07F08DA7" w:rsidR="00640BE5" w:rsidRPr="00397450" w:rsidRDefault="00640BE5" w:rsidP="00640BE5">
            <w:pPr>
              <w:pStyle w:val="Tabletext2"/>
              <w:jc w:val="center"/>
            </w:pPr>
            <w:r w:rsidRPr="00397450">
              <w:rPr>
                <w:lang w:eastAsia="en-US"/>
              </w:rPr>
              <w:t>3.</w:t>
            </w:r>
          </w:p>
        </w:tc>
        <w:tc>
          <w:tcPr>
            <w:tcW w:w="1986" w:type="dxa"/>
            <w:tcBorders>
              <w:top w:val="single" w:sz="6" w:space="0" w:color="auto"/>
              <w:left w:val="single" w:sz="6" w:space="0" w:color="auto"/>
              <w:bottom w:val="single" w:sz="6" w:space="0" w:color="auto"/>
              <w:right w:val="single" w:sz="6" w:space="0" w:color="auto"/>
            </w:tcBorders>
            <w:hideMark/>
          </w:tcPr>
          <w:p w14:paraId="19ED1169" w14:textId="0EC4183A" w:rsidR="00640BE5" w:rsidRPr="00397450" w:rsidRDefault="00640BE5" w:rsidP="00640BE5">
            <w:pPr>
              <w:pStyle w:val="Tabletext2"/>
            </w:pPr>
            <w:r w:rsidRPr="00397450">
              <w:rPr>
                <w:lang w:eastAsia="en-US"/>
              </w:rPr>
              <w:t>dinner</w:t>
            </w:r>
          </w:p>
        </w:tc>
        <w:tc>
          <w:tcPr>
            <w:tcW w:w="2693" w:type="dxa"/>
            <w:tcBorders>
              <w:top w:val="single" w:sz="6" w:space="0" w:color="auto"/>
              <w:left w:val="single" w:sz="6" w:space="0" w:color="auto"/>
              <w:bottom w:val="single" w:sz="6" w:space="0" w:color="auto"/>
              <w:right w:val="single" w:sz="6" w:space="0" w:color="auto"/>
            </w:tcBorders>
            <w:hideMark/>
          </w:tcPr>
          <w:p w14:paraId="36C1B340" w14:textId="0A4674F0" w:rsidR="00640BE5" w:rsidRPr="00397450" w:rsidRDefault="00640BE5" w:rsidP="00640BE5">
            <w:pPr>
              <w:pStyle w:val="Tabletext2"/>
              <w:jc w:val="center"/>
            </w:pPr>
            <w:r w:rsidRPr="00086D38">
              <w:rPr>
                <w:rFonts w:cs="Arial"/>
                <w:szCs w:val="24"/>
              </w:rPr>
              <w:t>30.75</w:t>
            </w:r>
          </w:p>
        </w:tc>
        <w:tc>
          <w:tcPr>
            <w:tcW w:w="2982" w:type="dxa"/>
            <w:tcBorders>
              <w:top w:val="single" w:sz="6" w:space="0" w:color="auto"/>
              <w:left w:val="single" w:sz="6" w:space="0" w:color="auto"/>
              <w:bottom w:val="single" w:sz="6" w:space="0" w:color="auto"/>
              <w:right w:val="single" w:sz="6" w:space="0" w:color="auto"/>
            </w:tcBorders>
            <w:hideMark/>
          </w:tcPr>
          <w:p w14:paraId="40066A61" w14:textId="52FBB64F" w:rsidR="00640BE5" w:rsidRPr="00397450" w:rsidRDefault="00640BE5" w:rsidP="00640BE5">
            <w:pPr>
              <w:pStyle w:val="Tabletext2"/>
              <w:jc w:val="center"/>
            </w:pPr>
            <w:r w:rsidRPr="00086D38">
              <w:rPr>
                <w:rFonts w:cs="Arial"/>
                <w:szCs w:val="24"/>
              </w:rPr>
              <w:t>28.30</w:t>
            </w:r>
          </w:p>
        </w:tc>
      </w:tr>
    </w:tbl>
    <w:p w14:paraId="70D235A5" w14:textId="77777777" w:rsidR="00840237" w:rsidRPr="00700022" w:rsidRDefault="00840237" w:rsidP="003A0A1A"/>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67992109" w14:textId="77777777" w:rsidTr="00192BDE">
        <w:tc>
          <w:tcPr>
            <w:tcW w:w="992" w:type="dxa"/>
          </w:tcPr>
          <w:p w14:paraId="4B60EDF5" w14:textId="77777777" w:rsidR="00496753" w:rsidRPr="00700022" w:rsidRDefault="00496753" w:rsidP="00F34341">
            <w:pPr>
              <w:pStyle w:val="Sectiontext0"/>
              <w:jc w:val="center"/>
            </w:pPr>
            <w:r w:rsidRPr="00700022">
              <w:t>4.</w:t>
            </w:r>
          </w:p>
        </w:tc>
        <w:tc>
          <w:tcPr>
            <w:tcW w:w="8363" w:type="dxa"/>
            <w:gridSpan w:val="2"/>
          </w:tcPr>
          <w:p w14:paraId="6095A2F3" w14:textId="5FF63958" w:rsidR="00496753" w:rsidRPr="00700022" w:rsidRDefault="00496753" w:rsidP="00F34341">
            <w:pPr>
              <w:pStyle w:val="Sectiontext0"/>
            </w:pPr>
            <w:r w:rsidRPr="00700022">
              <w:t xml:space="preserve">The CDF may be satisfied that the member and </w:t>
            </w:r>
            <w:r w:rsidR="00D63B15">
              <w:t>their resident family and recognised other persons</w:t>
            </w:r>
            <w:r w:rsidR="00D63B15" w:rsidRPr="00700022" w:rsidDel="00D63B15">
              <w:t xml:space="preserve"> </w:t>
            </w:r>
            <w:r w:rsidRPr="00700022">
              <w:t xml:space="preserve">needed to spend more on meals than the amount set out in the tables in subsections 2 and 3. In this case, the CDF may approve a greater amount that the CDF considers reasonable. </w:t>
            </w:r>
          </w:p>
        </w:tc>
      </w:tr>
      <w:tr w:rsidR="00496753" w:rsidRPr="00700022" w14:paraId="370C7A18" w14:textId="77777777" w:rsidTr="00192BDE">
        <w:tc>
          <w:tcPr>
            <w:tcW w:w="992" w:type="dxa"/>
          </w:tcPr>
          <w:p w14:paraId="78955186" w14:textId="77777777" w:rsidR="00496753" w:rsidRPr="00700022" w:rsidRDefault="00496753" w:rsidP="00F34341">
            <w:pPr>
              <w:pStyle w:val="Sectiontext0"/>
              <w:jc w:val="center"/>
            </w:pPr>
            <w:r w:rsidRPr="00700022">
              <w:lastRenderedPageBreak/>
              <w:t>5.</w:t>
            </w:r>
          </w:p>
        </w:tc>
        <w:tc>
          <w:tcPr>
            <w:tcW w:w="8363" w:type="dxa"/>
            <w:gridSpan w:val="2"/>
          </w:tcPr>
          <w:p w14:paraId="13657A2B" w14:textId="77777777" w:rsidR="00496753" w:rsidRPr="00700022" w:rsidRDefault="00496753" w:rsidP="00F34341">
            <w:pPr>
              <w:pStyle w:val="Sectiontext0"/>
            </w:pPr>
            <w:r w:rsidRPr="00700022">
              <w:t>For subsection 4, the CDF must consider all these criteria.</w:t>
            </w:r>
          </w:p>
        </w:tc>
      </w:tr>
      <w:tr w:rsidR="00496753" w:rsidRPr="00700022" w14:paraId="66311FBD" w14:textId="77777777" w:rsidTr="00192BDE">
        <w:trPr>
          <w:cantSplit/>
        </w:trPr>
        <w:tc>
          <w:tcPr>
            <w:tcW w:w="992" w:type="dxa"/>
          </w:tcPr>
          <w:p w14:paraId="74B4C694" w14:textId="77777777" w:rsidR="00496753" w:rsidRPr="00700022" w:rsidRDefault="00496753" w:rsidP="00F34341">
            <w:pPr>
              <w:pStyle w:val="Sectiontext0"/>
              <w:jc w:val="center"/>
            </w:pPr>
          </w:p>
        </w:tc>
        <w:tc>
          <w:tcPr>
            <w:tcW w:w="567" w:type="dxa"/>
          </w:tcPr>
          <w:p w14:paraId="56331021" w14:textId="77777777" w:rsidR="00496753" w:rsidRPr="00700022" w:rsidRDefault="00496753" w:rsidP="00F34341">
            <w:pPr>
              <w:pStyle w:val="Sectiontext0"/>
            </w:pPr>
            <w:r w:rsidRPr="00700022">
              <w:t>a.</w:t>
            </w:r>
          </w:p>
        </w:tc>
        <w:tc>
          <w:tcPr>
            <w:tcW w:w="7796" w:type="dxa"/>
          </w:tcPr>
          <w:p w14:paraId="7FFE9F45" w14:textId="77777777" w:rsidR="00496753" w:rsidRPr="00700022" w:rsidRDefault="00496753" w:rsidP="00F34341">
            <w:pPr>
              <w:pStyle w:val="Sectiontext0"/>
            </w:pPr>
            <w:r w:rsidRPr="00700022">
              <w:t>The nature and amount of expenses.</w:t>
            </w:r>
          </w:p>
        </w:tc>
      </w:tr>
      <w:tr w:rsidR="00496753" w:rsidRPr="00700022" w14:paraId="16F9EDF8" w14:textId="77777777" w:rsidTr="00192BDE">
        <w:trPr>
          <w:cantSplit/>
        </w:trPr>
        <w:tc>
          <w:tcPr>
            <w:tcW w:w="992" w:type="dxa"/>
          </w:tcPr>
          <w:p w14:paraId="059B714D" w14:textId="77777777" w:rsidR="00496753" w:rsidRPr="00700022" w:rsidRDefault="00496753" w:rsidP="00F34341">
            <w:pPr>
              <w:pStyle w:val="Sectiontext0"/>
              <w:jc w:val="center"/>
            </w:pPr>
          </w:p>
        </w:tc>
        <w:tc>
          <w:tcPr>
            <w:tcW w:w="567" w:type="dxa"/>
          </w:tcPr>
          <w:p w14:paraId="37565012" w14:textId="77777777" w:rsidR="00496753" w:rsidRPr="00700022" w:rsidRDefault="00496753" w:rsidP="00F34341">
            <w:pPr>
              <w:pStyle w:val="Sectiontext0"/>
            </w:pPr>
            <w:r w:rsidRPr="00700022">
              <w:t>b.</w:t>
            </w:r>
          </w:p>
        </w:tc>
        <w:tc>
          <w:tcPr>
            <w:tcW w:w="7796" w:type="dxa"/>
          </w:tcPr>
          <w:p w14:paraId="054A85C1" w14:textId="77777777" w:rsidR="00496753" w:rsidRPr="00700022" w:rsidRDefault="00496753" w:rsidP="00F34341">
            <w:pPr>
              <w:pStyle w:val="Sectiontext0"/>
            </w:pPr>
            <w:r w:rsidRPr="00700022">
              <w:t>The general cost of meals at the location.</w:t>
            </w:r>
          </w:p>
        </w:tc>
      </w:tr>
      <w:tr w:rsidR="00496753" w:rsidRPr="00700022" w14:paraId="10910910" w14:textId="77777777" w:rsidTr="00192BDE">
        <w:trPr>
          <w:cantSplit/>
        </w:trPr>
        <w:tc>
          <w:tcPr>
            <w:tcW w:w="992" w:type="dxa"/>
          </w:tcPr>
          <w:p w14:paraId="0D2B070F" w14:textId="77777777" w:rsidR="00496753" w:rsidRPr="00700022" w:rsidRDefault="00496753" w:rsidP="00F34341">
            <w:pPr>
              <w:pStyle w:val="Sectiontext0"/>
              <w:jc w:val="center"/>
            </w:pPr>
          </w:p>
        </w:tc>
        <w:tc>
          <w:tcPr>
            <w:tcW w:w="567" w:type="dxa"/>
          </w:tcPr>
          <w:p w14:paraId="46BA7442" w14:textId="77777777" w:rsidR="00496753" w:rsidRPr="00700022" w:rsidRDefault="00496753" w:rsidP="00F34341">
            <w:pPr>
              <w:pStyle w:val="Sectiontext0"/>
            </w:pPr>
            <w:r w:rsidRPr="00700022">
              <w:t>c.</w:t>
            </w:r>
          </w:p>
        </w:tc>
        <w:tc>
          <w:tcPr>
            <w:tcW w:w="7796" w:type="dxa"/>
          </w:tcPr>
          <w:p w14:paraId="7A0AEF73" w14:textId="77777777" w:rsidR="00496753" w:rsidRPr="00700022" w:rsidRDefault="00496753" w:rsidP="00F34341">
            <w:pPr>
              <w:pStyle w:val="Sectiontext0"/>
            </w:pPr>
            <w:r w:rsidRPr="00700022">
              <w:t>Any other factor relevant to the amount spent.</w:t>
            </w:r>
          </w:p>
        </w:tc>
      </w:tr>
      <w:tr w:rsidR="00496753" w:rsidRPr="00700022" w14:paraId="150ADE7D" w14:textId="77777777" w:rsidTr="00192BDE">
        <w:tc>
          <w:tcPr>
            <w:tcW w:w="992" w:type="dxa"/>
          </w:tcPr>
          <w:p w14:paraId="27156F13" w14:textId="77777777" w:rsidR="00496753" w:rsidRPr="00700022" w:rsidRDefault="00496753" w:rsidP="00F34341">
            <w:pPr>
              <w:pStyle w:val="Sectiontext0"/>
              <w:jc w:val="center"/>
            </w:pPr>
            <w:r w:rsidRPr="00700022">
              <w:t>6.</w:t>
            </w:r>
          </w:p>
        </w:tc>
        <w:tc>
          <w:tcPr>
            <w:tcW w:w="8363" w:type="dxa"/>
            <w:gridSpan w:val="2"/>
          </w:tcPr>
          <w:p w14:paraId="7C52F195" w14:textId="672443E5" w:rsidR="00496753" w:rsidRPr="00700022" w:rsidRDefault="00496753" w:rsidP="007603FB">
            <w:pPr>
              <w:pStyle w:val="Sectiontext0"/>
            </w:pPr>
            <w:r w:rsidRPr="00700022">
              <w:t xml:space="preserve">This subsection applies if the member and </w:t>
            </w:r>
            <w:r w:rsidR="00D63B15">
              <w:t>at least one of their resident family or recognised other persons</w:t>
            </w:r>
            <w:r w:rsidR="00D63B15" w:rsidRPr="00700022" w:rsidDel="00D63B15">
              <w:t xml:space="preserve"> </w:t>
            </w:r>
            <w:r w:rsidRPr="00700022">
              <w:t xml:space="preserve">occupy a serviced apartment for </w:t>
            </w:r>
            <w:r w:rsidR="007603FB">
              <w:t>7</w:t>
            </w:r>
            <w:r w:rsidRPr="00700022">
              <w:t xml:space="preserve"> days or more, as follows.</w:t>
            </w:r>
          </w:p>
        </w:tc>
      </w:tr>
      <w:tr w:rsidR="00496753" w:rsidRPr="00700022" w14:paraId="036BD047" w14:textId="77777777" w:rsidTr="00192BDE">
        <w:trPr>
          <w:cantSplit/>
        </w:trPr>
        <w:tc>
          <w:tcPr>
            <w:tcW w:w="992" w:type="dxa"/>
          </w:tcPr>
          <w:p w14:paraId="5D06108A" w14:textId="77777777" w:rsidR="00496753" w:rsidRPr="00700022" w:rsidRDefault="00496753" w:rsidP="00F34341">
            <w:pPr>
              <w:pStyle w:val="Sectiontext0"/>
              <w:jc w:val="center"/>
            </w:pPr>
          </w:p>
        </w:tc>
        <w:tc>
          <w:tcPr>
            <w:tcW w:w="567" w:type="dxa"/>
          </w:tcPr>
          <w:p w14:paraId="4CB561A3" w14:textId="77777777" w:rsidR="00496753" w:rsidRPr="00700022" w:rsidRDefault="00496753" w:rsidP="00F34341">
            <w:pPr>
              <w:pStyle w:val="Sectiontext0"/>
            </w:pPr>
            <w:r w:rsidRPr="00700022">
              <w:t>a.</w:t>
            </w:r>
          </w:p>
        </w:tc>
        <w:tc>
          <w:tcPr>
            <w:tcW w:w="7796" w:type="dxa"/>
          </w:tcPr>
          <w:p w14:paraId="656F8C72" w14:textId="77777777" w:rsidR="00496753" w:rsidRPr="00700022" w:rsidRDefault="00496753" w:rsidP="00F34341">
            <w:pPr>
              <w:pStyle w:val="Sectiontext0"/>
            </w:pPr>
            <w:r w:rsidRPr="00700022">
              <w:t>The member is eligible for a larder allowance worked out under paragraph b. This is a once-only lump-sum payment to allow a member to stock their kitchen.</w:t>
            </w:r>
          </w:p>
        </w:tc>
      </w:tr>
      <w:tr w:rsidR="00496753" w:rsidRPr="00700022" w14:paraId="26D4C37D" w14:textId="77777777" w:rsidTr="00192BDE">
        <w:trPr>
          <w:cantSplit/>
        </w:trPr>
        <w:tc>
          <w:tcPr>
            <w:tcW w:w="992" w:type="dxa"/>
          </w:tcPr>
          <w:p w14:paraId="5A21E59E" w14:textId="77777777" w:rsidR="00496753" w:rsidRPr="00700022" w:rsidRDefault="00496753" w:rsidP="00F34341">
            <w:pPr>
              <w:pStyle w:val="Sectiontext0"/>
              <w:jc w:val="center"/>
            </w:pPr>
          </w:p>
        </w:tc>
        <w:tc>
          <w:tcPr>
            <w:tcW w:w="567" w:type="dxa"/>
          </w:tcPr>
          <w:p w14:paraId="6172D695" w14:textId="09E5E497" w:rsidR="00496753" w:rsidRPr="00700022" w:rsidRDefault="00496753" w:rsidP="00F34341">
            <w:pPr>
              <w:pStyle w:val="Sectiontext0"/>
            </w:pPr>
            <w:r w:rsidRPr="00700022">
              <w:t>b.</w:t>
            </w:r>
          </w:p>
        </w:tc>
        <w:tc>
          <w:tcPr>
            <w:tcW w:w="7796" w:type="dxa"/>
          </w:tcPr>
          <w:p w14:paraId="0D9EF975" w14:textId="65FE7CC8" w:rsidR="00496753" w:rsidRPr="00700022" w:rsidRDefault="00496753" w:rsidP="004E334F">
            <w:pPr>
              <w:pStyle w:val="Sectiontext0"/>
            </w:pPr>
            <w:r w:rsidRPr="00700022">
              <w:t xml:space="preserve">The larder allowance is 75% of the total meal amount for </w:t>
            </w:r>
            <w:r w:rsidR="004E334F">
              <w:t>5</w:t>
            </w:r>
            <w:r w:rsidRPr="00700022">
              <w:t xml:space="preserve"> breakfasts, </w:t>
            </w:r>
            <w:r w:rsidR="004E334F">
              <w:t>5</w:t>
            </w:r>
            <w:r w:rsidRPr="00700022">
              <w:t xml:space="preserve"> lunches and </w:t>
            </w:r>
            <w:r w:rsidR="004E334F">
              <w:t>5</w:t>
            </w:r>
            <w:r w:rsidRPr="00700022">
              <w:t xml:space="preserve"> dinners, for the member and </w:t>
            </w:r>
            <w:r w:rsidR="00D63B15" w:rsidRPr="00C764C9">
              <w:t>each of their resident family or recognised other persons</w:t>
            </w:r>
            <w:r w:rsidRPr="00700022">
              <w:t>. Amounts are worked out using the tables in subsections 2 and 3.</w:t>
            </w:r>
          </w:p>
        </w:tc>
      </w:tr>
      <w:tr w:rsidR="00496753" w:rsidRPr="00700022" w14:paraId="713D94C1" w14:textId="77777777" w:rsidTr="00192BDE">
        <w:trPr>
          <w:cantSplit/>
        </w:trPr>
        <w:tc>
          <w:tcPr>
            <w:tcW w:w="992" w:type="dxa"/>
          </w:tcPr>
          <w:p w14:paraId="4B5C5EE9" w14:textId="77777777" w:rsidR="00496753" w:rsidRPr="00700022" w:rsidRDefault="00496753" w:rsidP="00F34341">
            <w:pPr>
              <w:pStyle w:val="Sectiontext0"/>
              <w:jc w:val="center"/>
            </w:pPr>
          </w:p>
        </w:tc>
        <w:tc>
          <w:tcPr>
            <w:tcW w:w="567" w:type="dxa"/>
          </w:tcPr>
          <w:p w14:paraId="31B1FBF1" w14:textId="77777777" w:rsidR="00496753" w:rsidRPr="00700022" w:rsidRDefault="00496753" w:rsidP="00F34341">
            <w:pPr>
              <w:pStyle w:val="Sectiontext0"/>
            </w:pPr>
            <w:r w:rsidRPr="00700022">
              <w:t>c.</w:t>
            </w:r>
          </w:p>
        </w:tc>
        <w:tc>
          <w:tcPr>
            <w:tcW w:w="7796" w:type="dxa"/>
          </w:tcPr>
          <w:p w14:paraId="141B2A97" w14:textId="77777777" w:rsidR="00496753" w:rsidRPr="00700022" w:rsidRDefault="00496753" w:rsidP="00F34341">
            <w:pPr>
              <w:pStyle w:val="Sectiontext0"/>
            </w:pPr>
            <w:r w:rsidRPr="00700022">
              <w:t>The member is not required to pay any contribution for meals in the period for which larder allowance is paid. They must still pay rent and utilities contributions for this period.</w:t>
            </w:r>
          </w:p>
        </w:tc>
      </w:tr>
      <w:tr w:rsidR="00192BDE" w:rsidRPr="00700022" w14:paraId="6CAE676C" w14:textId="77777777" w:rsidTr="00192BDE">
        <w:trPr>
          <w:cantSplit/>
        </w:trPr>
        <w:tc>
          <w:tcPr>
            <w:tcW w:w="992" w:type="dxa"/>
          </w:tcPr>
          <w:p w14:paraId="5C14F812" w14:textId="58B2BBFA" w:rsidR="00192BDE" w:rsidRPr="00700022" w:rsidRDefault="00192BDE" w:rsidP="00F34341">
            <w:pPr>
              <w:pStyle w:val="Sectiontext0"/>
              <w:jc w:val="center"/>
            </w:pPr>
            <w:r w:rsidRPr="00700022">
              <w:rPr>
                <w:lang w:eastAsia="en-US"/>
              </w:rPr>
              <w:t>7.</w:t>
            </w:r>
          </w:p>
        </w:tc>
        <w:tc>
          <w:tcPr>
            <w:tcW w:w="8363" w:type="dxa"/>
            <w:gridSpan w:val="2"/>
          </w:tcPr>
          <w:p w14:paraId="0DBED2EC" w14:textId="414BD1F8" w:rsidR="00192BDE" w:rsidRPr="00700022" w:rsidRDefault="00192BDE" w:rsidP="00F34341">
            <w:pPr>
              <w:pStyle w:val="Sectiontext0"/>
            </w:pPr>
            <w:r w:rsidRPr="00700022">
              <w:rPr>
                <w:rFonts w:cs="Arial"/>
                <w:lang w:eastAsia="en-US"/>
              </w:rPr>
              <w:t xml:space="preserve">Subsection 6 does not include a period the member and their </w:t>
            </w:r>
            <w:r w:rsidR="00D63B15">
              <w:t>resident family and recognised other persons</w:t>
            </w:r>
            <w:r w:rsidRPr="00700022">
              <w:rPr>
                <w:rFonts w:cs="Arial"/>
                <w:lang w:eastAsia="en-US"/>
              </w:rPr>
              <w:t xml:space="preserve"> are required to isolate in a place specified by State or Territory authorities that is not the member’s usual residence.</w:t>
            </w:r>
          </w:p>
        </w:tc>
      </w:tr>
    </w:tbl>
    <w:p w14:paraId="6280AF44" w14:textId="6A4BE386" w:rsidR="00496753" w:rsidRPr="00700022" w:rsidRDefault="00496753" w:rsidP="003A0A1A">
      <w:pPr>
        <w:pStyle w:val="Heading5"/>
      </w:pPr>
      <w:bookmarkStart w:id="1555" w:name="bk1356427518Rateofallowanceothertempora"/>
      <w:bookmarkStart w:id="1556" w:name="bk1357057518Rateofallowanceothertempora"/>
      <w:bookmarkStart w:id="1557" w:name="bk1111517522Rateofallowanceothertempora"/>
      <w:bookmarkStart w:id="1558" w:name="bk1214477522Rateofallowanceothertempora"/>
      <w:bookmarkStart w:id="1559" w:name="bk1027267522Rateofallowanceothertempora"/>
      <w:bookmarkStart w:id="1560" w:name="_Toc177127135"/>
      <w:r w:rsidRPr="00700022">
        <w:t>7.5.25</w:t>
      </w:r>
      <w:r w:rsidR="00E85499">
        <w:tab/>
      </w:r>
      <w:r w:rsidRPr="00700022">
        <w:t>Rate of allowance – other temporary accommodation</w:t>
      </w:r>
      <w:bookmarkEnd w:id="1560"/>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437560DD" w14:textId="77777777" w:rsidTr="007B36EA">
        <w:tc>
          <w:tcPr>
            <w:tcW w:w="992" w:type="dxa"/>
          </w:tcPr>
          <w:bookmarkEnd w:id="1555"/>
          <w:bookmarkEnd w:id="1556"/>
          <w:bookmarkEnd w:id="1557"/>
          <w:bookmarkEnd w:id="1558"/>
          <w:bookmarkEnd w:id="1559"/>
          <w:p w14:paraId="7DD0A6FB" w14:textId="2C3966F0" w:rsidR="00496753" w:rsidRPr="00700022" w:rsidRDefault="00496753" w:rsidP="00F34341">
            <w:pPr>
              <w:pStyle w:val="Sectiontext0"/>
              <w:jc w:val="center"/>
            </w:pPr>
            <w:r w:rsidRPr="00700022">
              <w:t>1.</w:t>
            </w:r>
          </w:p>
        </w:tc>
        <w:tc>
          <w:tcPr>
            <w:tcW w:w="8363" w:type="dxa"/>
            <w:gridSpan w:val="2"/>
          </w:tcPr>
          <w:p w14:paraId="2B4CFC3C" w14:textId="0A3FF97A" w:rsidR="00496753" w:rsidRPr="00700022" w:rsidRDefault="00496753" w:rsidP="00F34341">
            <w:pPr>
              <w:pStyle w:val="Sectiontext0"/>
            </w:pPr>
            <w:r w:rsidRPr="00700022">
              <w:t>This section applies if temporary accommodation for a member is not a hotel or serviced apartment.</w:t>
            </w:r>
          </w:p>
        </w:tc>
      </w:tr>
      <w:tr w:rsidR="00496753" w:rsidRPr="00700022" w14:paraId="26A0EE49" w14:textId="77777777" w:rsidTr="007B36EA">
        <w:tc>
          <w:tcPr>
            <w:tcW w:w="992" w:type="dxa"/>
          </w:tcPr>
          <w:p w14:paraId="0911DAAD" w14:textId="77777777" w:rsidR="00496753" w:rsidRPr="00700022" w:rsidRDefault="00496753" w:rsidP="00F34341">
            <w:pPr>
              <w:pStyle w:val="Sectiontext0"/>
              <w:jc w:val="center"/>
            </w:pPr>
            <w:r w:rsidRPr="00700022">
              <w:t>2.</w:t>
            </w:r>
          </w:p>
        </w:tc>
        <w:tc>
          <w:tcPr>
            <w:tcW w:w="8363" w:type="dxa"/>
            <w:gridSpan w:val="2"/>
          </w:tcPr>
          <w:p w14:paraId="0CFED0E7" w14:textId="77777777" w:rsidR="00496753" w:rsidRPr="00700022" w:rsidRDefault="00496753" w:rsidP="00F34341">
            <w:pPr>
              <w:pStyle w:val="Sectiontext0"/>
            </w:pPr>
            <w:r w:rsidRPr="00700022">
              <w:t xml:space="preserve">The rate of temporary accommodation allowance is the rate the CDF considers reasonable. This is subject to subsection 3.  </w:t>
            </w:r>
          </w:p>
        </w:tc>
      </w:tr>
      <w:tr w:rsidR="00496753" w:rsidRPr="00700022" w14:paraId="00ED6D74" w14:textId="77777777" w:rsidTr="007B36EA">
        <w:tc>
          <w:tcPr>
            <w:tcW w:w="992" w:type="dxa"/>
          </w:tcPr>
          <w:p w14:paraId="06E21B1F" w14:textId="77777777" w:rsidR="00496753" w:rsidRPr="00700022" w:rsidRDefault="00496753" w:rsidP="00F34341">
            <w:pPr>
              <w:pStyle w:val="Sectiontext0"/>
              <w:jc w:val="center"/>
            </w:pPr>
            <w:r w:rsidRPr="00700022">
              <w:t>3.</w:t>
            </w:r>
          </w:p>
        </w:tc>
        <w:tc>
          <w:tcPr>
            <w:tcW w:w="8363" w:type="dxa"/>
            <w:gridSpan w:val="2"/>
          </w:tcPr>
          <w:p w14:paraId="2B373B5F" w14:textId="77777777" w:rsidR="00496753" w:rsidRPr="00700022" w:rsidRDefault="00496753" w:rsidP="00F34341">
            <w:pPr>
              <w:pStyle w:val="Sectiontext0"/>
            </w:pPr>
            <w:r w:rsidRPr="00700022">
              <w:t>The rate of allowance must not be more than the difference between these two amounts.</w:t>
            </w:r>
          </w:p>
        </w:tc>
      </w:tr>
      <w:tr w:rsidR="00496753" w:rsidRPr="00700022" w14:paraId="7A7240A6" w14:textId="77777777" w:rsidTr="007B36EA">
        <w:trPr>
          <w:cantSplit/>
        </w:trPr>
        <w:tc>
          <w:tcPr>
            <w:tcW w:w="992" w:type="dxa"/>
          </w:tcPr>
          <w:p w14:paraId="2F8CA8A0" w14:textId="77777777" w:rsidR="00496753" w:rsidRPr="00700022" w:rsidRDefault="00496753" w:rsidP="00F34341">
            <w:pPr>
              <w:pStyle w:val="Sectiontext0"/>
              <w:jc w:val="center"/>
            </w:pPr>
          </w:p>
        </w:tc>
        <w:tc>
          <w:tcPr>
            <w:tcW w:w="567" w:type="dxa"/>
          </w:tcPr>
          <w:p w14:paraId="422DBF6B" w14:textId="77777777" w:rsidR="00496753" w:rsidRPr="00700022" w:rsidRDefault="00496753" w:rsidP="00F34341">
            <w:pPr>
              <w:pStyle w:val="Sectiontext0"/>
            </w:pPr>
            <w:r w:rsidRPr="00700022">
              <w:t>a.</w:t>
            </w:r>
          </w:p>
        </w:tc>
        <w:tc>
          <w:tcPr>
            <w:tcW w:w="7796" w:type="dxa"/>
          </w:tcPr>
          <w:p w14:paraId="7015412D" w14:textId="6BAB38C7" w:rsidR="00496753" w:rsidRPr="00700022" w:rsidRDefault="00496753" w:rsidP="00F34341">
            <w:pPr>
              <w:pStyle w:val="Sectiontext0"/>
            </w:pPr>
            <w:r w:rsidRPr="00700022">
              <w:t xml:space="preserve">The member's costs for accommodation, meals and utilities, including for any </w:t>
            </w:r>
            <w:r w:rsidR="00D63B15">
              <w:t>resident family and recognised other persons</w:t>
            </w:r>
            <w:r w:rsidRPr="00700022">
              <w:t>.</w:t>
            </w:r>
          </w:p>
        </w:tc>
      </w:tr>
      <w:tr w:rsidR="00496753" w:rsidRPr="00700022" w14:paraId="3730BF55" w14:textId="77777777" w:rsidTr="007B36EA">
        <w:trPr>
          <w:cantSplit/>
        </w:trPr>
        <w:tc>
          <w:tcPr>
            <w:tcW w:w="992" w:type="dxa"/>
          </w:tcPr>
          <w:p w14:paraId="0C271053" w14:textId="77777777" w:rsidR="00496753" w:rsidRPr="00700022" w:rsidRDefault="00496753" w:rsidP="00F34341">
            <w:pPr>
              <w:pStyle w:val="Sectiontext0"/>
              <w:jc w:val="center"/>
            </w:pPr>
          </w:p>
        </w:tc>
        <w:tc>
          <w:tcPr>
            <w:tcW w:w="567" w:type="dxa"/>
          </w:tcPr>
          <w:p w14:paraId="51AA08E8" w14:textId="77777777" w:rsidR="00496753" w:rsidRPr="00700022" w:rsidRDefault="00496753" w:rsidP="00F34341">
            <w:pPr>
              <w:pStyle w:val="Sectiontext0"/>
            </w:pPr>
            <w:r w:rsidRPr="00700022">
              <w:t>b.</w:t>
            </w:r>
          </w:p>
        </w:tc>
        <w:tc>
          <w:tcPr>
            <w:tcW w:w="7796" w:type="dxa"/>
          </w:tcPr>
          <w:p w14:paraId="2D5F2C3C" w14:textId="33A674CF" w:rsidR="00496753" w:rsidRPr="00700022" w:rsidRDefault="00496753" w:rsidP="00F34341">
            <w:pPr>
              <w:pStyle w:val="Sectiontext0"/>
            </w:pPr>
            <w:r w:rsidRPr="00700022">
              <w:t>The contribution the member would make to their total accommodation costs under section 7.5.29.</w:t>
            </w:r>
          </w:p>
        </w:tc>
      </w:tr>
      <w:tr w:rsidR="00496753" w:rsidRPr="00700022" w14:paraId="1AE5F596" w14:textId="77777777" w:rsidTr="007B36EA">
        <w:tc>
          <w:tcPr>
            <w:tcW w:w="992" w:type="dxa"/>
          </w:tcPr>
          <w:p w14:paraId="5277DD06" w14:textId="77777777" w:rsidR="00496753" w:rsidRPr="00700022" w:rsidRDefault="00496753" w:rsidP="00F34341">
            <w:pPr>
              <w:pStyle w:val="Sectiontext0"/>
              <w:jc w:val="center"/>
            </w:pPr>
            <w:r w:rsidRPr="00700022">
              <w:t>4.</w:t>
            </w:r>
          </w:p>
        </w:tc>
        <w:tc>
          <w:tcPr>
            <w:tcW w:w="8363" w:type="dxa"/>
            <w:gridSpan w:val="2"/>
          </w:tcPr>
          <w:p w14:paraId="5B67098B" w14:textId="77777777" w:rsidR="00496753" w:rsidRPr="00700022" w:rsidRDefault="00496753" w:rsidP="00F34341">
            <w:pPr>
              <w:pStyle w:val="Sectiontext0"/>
            </w:pPr>
            <w:r w:rsidRPr="00700022">
              <w:t>For subsection 2, the CDF must consider all these criteria.</w:t>
            </w:r>
          </w:p>
        </w:tc>
      </w:tr>
      <w:tr w:rsidR="00496753" w:rsidRPr="00700022" w14:paraId="0790E5FC" w14:textId="77777777" w:rsidTr="007B36EA">
        <w:trPr>
          <w:cantSplit/>
        </w:trPr>
        <w:tc>
          <w:tcPr>
            <w:tcW w:w="992" w:type="dxa"/>
          </w:tcPr>
          <w:p w14:paraId="030B380A" w14:textId="77777777" w:rsidR="00496753" w:rsidRPr="00700022" w:rsidRDefault="00496753" w:rsidP="00F34341">
            <w:pPr>
              <w:pStyle w:val="Sectiontext0"/>
              <w:jc w:val="center"/>
            </w:pPr>
          </w:p>
        </w:tc>
        <w:tc>
          <w:tcPr>
            <w:tcW w:w="567" w:type="dxa"/>
          </w:tcPr>
          <w:p w14:paraId="6071821E" w14:textId="77777777" w:rsidR="00496753" w:rsidRPr="00700022" w:rsidRDefault="00496753" w:rsidP="00F34341">
            <w:pPr>
              <w:pStyle w:val="Sectiontext0"/>
            </w:pPr>
            <w:r w:rsidRPr="00700022">
              <w:t>a.</w:t>
            </w:r>
          </w:p>
        </w:tc>
        <w:tc>
          <w:tcPr>
            <w:tcW w:w="7796" w:type="dxa"/>
          </w:tcPr>
          <w:p w14:paraId="7D99925D" w14:textId="77777777" w:rsidR="00496753" w:rsidRPr="00700022" w:rsidRDefault="00496753" w:rsidP="00F34341">
            <w:pPr>
              <w:pStyle w:val="Sectiontext0"/>
            </w:pPr>
            <w:r w:rsidRPr="00700022">
              <w:t>The amount the member spends.</w:t>
            </w:r>
          </w:p>
        </w:tc>
      </w:tr>
      <w:tr w:rsidR="00496753" w:rsidRPr="00700022" w14:paraId="2EA491BA" w14:textId="77777777" w:rsidTr="007B36EA">
        <w:trPr>
          <w:cantSplit/>
        </w:trPr>
        <w:tc>
          <w:tcPr>
            <w:tcW w:w="992" w:type="dxa"/>
          </w:tcPr>
          <w:p w14:paraId="5CD3B31C" w14:textId="77777777" w:rsidR="00496753" w:rsidRPr="00700022" w:rsidRDefault="00496753" w:rsidP="00F34341">
            <w:pPr>
              <w:pStyle w:val="Sectiontext0"/>
              <w:jc w:val="center"/>
            </w:pPr>
          </w:p>
        </w:tc>
        <w:tc>
          <w:tcPr>
            <w:tcW w:w="567" w:type="dxa"/>
          </w:tcPr>
          <w:p w14:paraId="408B2CB6" w14:textId="77777777" w:rsidR="00496753" w:rsidRPr="00700022" w:rsidRDefault="00496753" w:rsidP="00F34341">
            <w:pPr>
              <w:pStyle w:val="Sectiontext0"/>
            </w:pPr>
            <w:r w:rsidRPr="00700022">
              <w:t>b.</w:t>
            </w:r>
          </w:p>
        </w:tc>
        <w:tc>
          <w:tcPr>
            <w:tcW w:w="7796" w:type="dxa"/>
          </w:tcPr>
          <w:p w14:paraId="363F1F67" w14:textId="58DCA4A8" w:rsidR="00496753" w:rsidRPr="00700022" w:rsidRDefault="00496753" w:rsidP="00F34341">
            <w:pPr>
              <w:pStyle w:val="Sectiontext0"/>
            </w:pPr>
            <w:r w:rsidRPr="00700022">
              <w:t xml:space="preserve">The number, age, gender and needs of the member's </w:t>
            </w:r>
            <w:r w:rsidR="00D63B15">
              <w:t>resident family and recognised other persons</w:t>
            </w:r>
            <w:r w:rsidRPr="00700022">
              <w:t>.</w:t>
            </w:r>
          </w:p>
        </w:tc>
      </w:tr>
      <w:tr w:rsidR="00496753" w:rsidRPr="00700022" w14:paraId="263C8843" w14:textId="77777777" w:rsidTr="007B36EA">
        <w:trPr>
          <w:cantSplit/>
        </w:trPr>
        <w:tc>
          <w:tcPr>
            <w:tcW w:w="992" w:type="dxa"/>
          </w:tcPr>
          <w:p w14:paraId="7A776834" w14:textId="77777777" w:rsidR="00496753" w:rsidRPr="00700022" w:rsidRDefault="00496753" w:rsidP="00F34341">
            <w:pPr>
              <w:pStyle w:val="Sectiontext0"/>
              <w:jc w:val="center"/>
            </w:pPr>
          </w:p>
        </w:tc>
        <w:tc>
          <w:tcPr>
            <w:tcW w:w="567" w:type="dxa"/>
          </w:tcPr>
          <w:p w14:paraId="51E598B6" w14:textId="77777777" w:rsidR="00496753" w:rsidRPr="00700022" w:rsidRDefault="00496753" w:rsidP="00F34341">
            <w:pPr>
              <w:pStyle w:val="Sectiontext0"/>
            </w:pPr>
            <w:r w:rsidRPr="00700022">
              <w:t>c.</w:t>
            </w:r>
          </w:p>
        </w:tc>
        <w:tc>
          <w:tcPr>
            <w:tcW w:w="7796" w:type="dxa"/>
          </w:tcPr>
          <w:p w14:paraId="702067D7" w14:textId="77777777" w:rsidR="00496753" w:rsidRPr="00700022" w:rsidRDefault="00496753" w:rsidP="00F34341">
            <w:pPr>
              <w:pStyle w:val="Sectiontext0"/>
            </w:pPr>
            <w:r w:rsidRPr="00700022">
              <w:t>The kind of temporary accommodation available.</w:t>
            </w:r>
          </w:p>
        </w:tc>
      </w:tr>
      <w:tr w:rsidR="00496753" w:rsidRPr="00700022" w14:paraId="64B91722" w14:textId="77777777" w:rsidTr="007B36EA">
        <w:trPr>
          <w:cantSplit/>
        </w:trPr>
        <w:tc>
          <w:tcPr>
            <w:tcW w:w="992" w:type="dxa"/>
          </w:tcPr>
          <w:p w14:paraId="7B442E34" w14:textId="77777777" w:rsidR="00496753" w:rsidRPr="00700022" w:rsidRDefault="00496753" w:rsidP="00F34341">
            <w:pPr>
              <w:pStyle w:val="Sectiontext0"/>
              <w:jc w:val="center"/>
            </w:pPr>
          </w:p>
        </w:tc>
        <w:tc>
          <w:tcPr>
            <w:tcW w:w="567" w:type="dxa"/>
          </w:tcPr>
          <w:p w14:paraId="01AD861E" w14:textId="77777777" w:rsidR="00496753" w:rsidRPr="00700022" w:rsidRDefault="00496753" w:rsidP="00F34341">
            <w:pPr>
              <w:pStyle w:val="Sectiontext0"/>
            </w:pPr>
            <w:r w:rsidRPr="00700022">
              <w:t>d.</w:t>
            </w:r>
          </w:p>
        </w:tc>
        <w:tc>
          <w:tcPr>
            <w:tcW w:w="7796" w:type="dxa"/>
          </w:tcPr>
          <w:p w14:paraId="78FEDEDF" w14:textId="77777777" w:rsidR="00496753" w:rsidRPr="00700022" w:rsidRDefault="00496753" w:rsidP="00F34341">
            <w:pPr>
              <w:pStyle w:val="Sectiontext0"/>
            </w:pPr>
            <w:r w:rsidRPr="00700022">
              <w:t>The cost of the appropriate standard of accommodation for the member.</w:t>
            </w:r>
          </w:p>
        </w:tc>
      </w:tr>
      <w:tr w:rsidR="00496753" w:rsidRPr="00700022" w14:paraId="3F2B7235" w14:textId="77777777" w:rsidTr="007B36EA">
        <w:trPr>
          <w:cantSplit/>
        </w:trPr>
        <w:tc>
          <w:tcPr>
            <w:tcW w:w="992" w:type="dxa"/>
          </w:tcPr>
          <w:p w14:paraId="2BB96984" w14:textId="77777777" w:rsidR="00496753" w:rsidRPr="00700022" w:rsidRDefault="00496753" w:rsidP="00F34341">
            <w:pPr>
              <w:pStyle w:val="Sectiontext0"/>
              <w:jc w:val="center"/>
            </w:pPr>
          </w:p>
        </w:tc>
        <w:tc>
          <w:tcPr>
            <w:tcW w:w="567" w:type="dxa"/>
          </w:tcPr>
          <w:p w14:paraId="0311B197" w14:textId="77777777" w:rsidR="00496753" w:rsidRPr="00700022" w:rsidRDefault="00496753" w:rsidP="00F34341">
            <w:pPr>
              <w:pStyle w:val="Sectiontext0"/>
            </w:pPr>
            <w:r w:rsidRPr="00700022">
              <w:t>e.</w:t>
            </w:r>
          </w:p>
        </w:tc>
        <w:tc>
          <w:tcPr>
            <w:tcW w:w="7796" w:type="dxa"/>
          </w:tcPr>
          <w:p w14:paraId="58D6B004" w14:textId="77777777" w:rsidR="00496753" w:rsidRPr="00700022" w:rsidRDefault="00496753" w:rsidP="00F34341">
            <w:pPr>
              <w:pStyle w:val="Sectiontext0"/>
            </w:pPr>
            <w:r w:rsidRPr="00700022">
              <w:t>Any other factor relevant to the member’s temporary accommodation.</w:t>
            </w:r>
          </w:p>
        </w:tc>
      </w:tr>
    </w:tbl>
    <w:p w14:paraId="00C92330" w14:textId="3048DE16" w:rsidR="00496753" w:rsidRPr="00700022" w:rsidRDefault="00496753" w:rsidP="006E050D">
      <w:pPr>
        <w:pStyle w:val="Heading5"/>
      </w:pPr>
      <w:bookmarkStart w:id="1561" w:name="bk1356427519Mealsothertemporaryaccommod"/>
      <w:bookmarkStart w:id="1562" w:name="bk1357057519Mealsothertemporaryaccommod"/>
      <w:bookmarkStart w:id="1563" w:name="bk1111517523Mealsothertemporaryaccommod"/>
      <w:bookmarkStart w:id="1564" w:name="bk1214477523Mealsothertemporaryaccommod"/>
      <w:bookmarkStart w:id="1565" w:name="bk1027267523Mealsothertemporaryaccommod"/>
      <w:bookmarkStart w:id="1566" w:name="_Toc177127136"/>
      <w:r w:rsidRPr="00700022">
        <w:lastRenderedPageBreak/>
        <w:t>7.5.26</w:t>
      </w:r>
      <w:r w:rsidR="00E85499">
        <w:tab/>
      </w:r>
      <w:r w:rsidRPr="00700022">
        <w:t>Meals – other temporary accommodation</w:t>
      </w:r>
      <w:bookmarkEnd w:id="1566"/>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5A1F3012" w14:textId="77777777" w:rsidTr="00496753">
        <w:tc>
          <w:tcPr>
            <w:tcW w:w="992" w:type="dxa"/>
          </w:tcPr>
          <w:bookmarkEnd w:id="1561"/>
          <w:bookmarkEnd w:id="1562"/>
          <w:bookmarkEnd w:id="1563"/>
          <w:bookmarkEnd w:id="1564"/>
          <w:bookmarkEnd w:id="1565"/>
          <w:p w14:paraId="3F57AA4D" w14:textId="0C3C63E6" w:rsidR="00496753" w:rsidRPr="00700022" w:rsidRDefault="00496753" w:rsidP="006E050D">
            <w:pPr>
              <w:pStyle w:val="Sectiontext0"/>
              <w:keepNext/>
              <w:keepLines/>
              <w:jc w:val="center"/>
            </w:pPr>
            <w:r w:rsidRPr="00700022">
              <w:t>1.</w:t>
            </w:r>
          </w:p>
        </w:tc>
        <w:tc>
          <w:tcPr>
            <w:tcW w:w="8363" w:type="dxa"/>
            <w:gridSpan w:val="2"/>
          </w:tcPr>
          <w:p w14:paraId="212D18DA" w14:textId="77777777" w:rsidR="00496753" w:rsidRPr="00700022" w:rsidRDefault="00496753" w:rsidP="006E050D">
            <w:pPr>
              <w:pStyle w:val="Sectiontext0"/>
              <w:keepNext/>
              <w:keepLines/>
            </w:pPr>
            <w:r w:rsidRPr="00700022">
              <w:t>For subsection 7.5.25.3, the meal cost part of the allowance is limited.</w:t>
            </w:r>
          </w:p>
        </w:tc>
      </w:tr>
      <w:tr w:rsidR="00496753" w:rsidRPr="00700022" w14:paraId="151CDB87" w14:textId="77777777" w:rsidTr="00496753">
        <w:trPr>
          <w:cantSplit/>
        </w:trPr>
        <w:tc>
          <w:tcPr>
            <w:tcW w:w="992" w:type="dxa"/>
          </w:tcPr>
          <w:p w14:paraId="79840A50" w14:textId="77777777" w:rsidR="00496753" w:rsidRPr="00700022" w:rsidRDefault="00496753" w:rsidP="00F34341">
            <w:pPr>
              <w:pStyle w:val="Sectiontext0"/>
              <w:jc w:val="center"/>
            </w:pPr>
          </w:p>
        </w:tc>
        <w:tc>
          <w:tcPr>
            <w:tcW w:w="567" w:type="dxa"/>
          </w:tcPr>
          <w:p w14:paraId="598C8EDB" w14:textId="77777777" w:rsidR="00496753" w:rsidRPr="00700022" w:rsidRDefault="00496753" w:rsidP="00F34341">
            <w:pPr>
              <w:pStyle w:val="Sectiontext0"/>
            </w:pPr>
            <w:r w:rsidRPr="00700022">
              <w:t>a.</w:t>
            </w:r>
          </w:p>
        </w:tc>
        <w:tc>
          <w:tcPr>
            <w:tcW w:w="7796" w:type="dxa"/>
          </w:tcPr>
          <w:p w14:paraId="005141B4" w14:textId="77777777" w:rsidR="00496753" w:rsidRPr="00700022" w:rsidRDefault="00496753" w:rsidP="00F34341">
            <w:pPr>
              <w:pStyle w:val="Sectiontext0"/>
            </w:pPr>
            <w:r w:rsidRPr="00700022">
              <w:t xml:space="preserve">If a member paid more for meals than the rates in the table in subsection 7.5.24.3, those costs cannot be paid. </w:t>
            </w:r>
          </w:p>
          <w:p w14:paraId="48523736" w14:textId="77777777" w:rsidR="00496753" w:rsidRPr="00700022" w:rsidRDefault="00496753" w:rsidP="00F34341">
            <w:pPr>
              <w:pStyle w:val="Sectiontext0"/>
            </w:pPr>
            <w:r w:rsidRPr="00700022">
              <w:rPr>
                <w:b/>
              </w:rPr>
              <w:t>Exception:</w:t>
            </w:r>
            <w:r w:rsidRPr="00700022">
              <w:t xml:space="preserve"> Meals taken at the place of accommodation.</w:t>
            </w:r>
          </w:p>
        </w:tc>
      </w:tr>
      <w:tr w:rsidR="00496753" w:rsidRPr="00700022" w14:paraId="607272C1" w14:textId="77777777" w:rsidTr="00496753">
        <w:trPr>
          <w:cantSplit/>
        </w:trPr>
        <w:tc>
          <w:tcPr>
            <w:tcW w:w="992" w:type="dxa"/>
          </w:tcPr>
          <w:p w14:paraId="0F1E81CB" w14:textId="77777777" w:rsidR="00496753" w:rsidRPr="00700022" w:rsidRDefault="00496753" w:rsidP="00F34341">
            <w:pPr>
              <w:pStyle w:val="Sectiontext0"/>
              <w:jc w:val="center"/>
            </w:pPr>
          </w:p>
        </w:tc>
        <w:tc>
          <w:tcPr>
            <w:tcW w:w="567" w:type="dxa"/>
          </w:tcPr>
          <w:p w14:paraId="2066019E" w14:textId="77777777" w:rsidR="00496753" w:rsidRPr="00700022" w:rsidRDefault="00496753" w:rsidP="00F34341">
            <w:pPr>
              <w:pStyle w:val="Sectiontext0"/>
            </w:pPr>
            <w:r w:rsidRPr="00700022">
              <w:t>b.</w:t>
            </w:r>
          </w:p>
        </w:tc>
        <w:tc>
          <w:tcPr>
            <w:tcW w:w="7796" w:type="dxa"/>
          </w:tcPr>
          <w:p w14:paraId="0458DF12" w14:textId="756EC43C" w:rsidR="00496753" w:rsidRPr="00700022" w:rsidRDefault="00496753" w:rsidP="00F34341">
            <w:pPr>
              <w:pStyle w:val="Sectiontext0"/>
            </w:pPr>
            <w:r w:rsidRPr="00700022">
              <w:t xml:space="preserve">If the member and </w:t>
            </w:r>
            <w:r w:rsidR="00D63B15">
              <w:t>their resident family and recognised other persons</w:t>
            </w:r>
            <w:r w:rsidRPr="00700022">
              <w:t xml:space="preserve"> take more than half their meals outside the place of accommodation, they are not eligible for temporary accommodation allowance for those meals. This is unless the CDF considers it reasonable that the costs be paid.</w:t>
            </w:r>
          </w:p>
        </w:tc>
      </w:tr>
      <w:tr w:rsidR="00496753" w:rsidRPr="00700022" w14:paraId="0581230B" w14:textId="77777777" w:rsidTr="00496753">
        <w:tc>
          <w:tcPr>
            <w:tcW w:w="992" w:type="dxa"/>
          </w:tcPr>
          <w:p w14:paraId="21A93F51" w14:textId="77777777" w:rsidR="00496753" w:rsidRPr="00700022" w:rsidRDefault="00496753" w:rsidP="00F34341">
            <w:pPr>
              <w:pStyle w:val="Sectiontext0"/>
              <w:jc w:val="center"/>
            </w:pPr>
            <w:r w:rsidRPr="00700022">
              <w:t>2.</w:t>
            </w:r>
          </w:p>
        </w:tc>
        <w:tc>
          <w:tcPr>
            <w:tcW w:w="8363" w:type="dxa"/>
            <w:gridSpan w:val="2"/>
          </w:tcPr>
          <w:p w14:paraId="74EEBACC" w14:textId="77777777" w:rsidR="00496753" w:rsidRPr="00700022" w:rsidRDefault="00496753" w:rsidP="00F34341">
            <w:pPr>
              <w:pStyle w:val="Sectiontext0"/>
            </w:pPr>
            <w:r w:rsidRPr="00700022">
              <w:t>For paragraph 1.b, the CDF must consider all the criteria listed in subsection 7.5.25.4.</w:t>
            </w:r>
          </w:p>
        </w:tc>
      </w:tr>
    </w:tbl>
    <w:p w14:paraId="462A0515" w14:textId="04DB294A" w:rsidR="00496753" w:rsidRPr="00700022" w:rsidRDefault="00496753" w:rsidP="00F34341">
      <w:pPr>
        <w:pStyle w:val="Heading5"/>
      </w:pPr>
      <w:bookmarkStart w:id="1567" w:name="bk1356427520Advancepaymentofallowance"/>
      <w:bookmarkStart w:id="1568" w:name="bk1357057520Advancepaymentofallowance"/>
      <w:bookmarkStart w:id="1569" w:name="bk1111517524Advancepaymentofallowance"/>
      <w:bookmarkStart w:id="1570" w:name="bk1214477524Advancepaymentofallowance"/>
      <w:bookmarkStart w:id="1571" w:name="bk1027267524Advancepaymentofallowance"/>
      <w:bookmarkStart w:id="1572" w:name="_Toc177127137"/>
      <w:r w:rsidRPr="00700022">
        <w:t>7.5.27</w:t>
      </w:r>
      <w:r w:rsidR="00E85499">
        <w:tab/>
      </w:r>
      <w:r w:rsidRPr="00700022">
        <w:t>Advance payment of allowance</w:t>
      </w:r>
      <w:bookmarkEnd w:id="1572"/>
    </w:p>
    <w:tbl>
      <w:tblPr>
        <w:tblW w:w="9365" w:type="dxa"/>
        <w:tblInd w:w="108" w:type="dxa"/>
        <w:tblLayout w:type="fixed"/>
        <w:tblLook w:val="04A0" w:firstRow="1" w:lastRow="0" w:firstColumn="1" w:lastColumn="0" w:noHBand="0" w:noVBand="1"/>
      </w:tblPr>
      <w:tblGrid>
        <w:gridCol w:w="994"/>
        <w:gridCol w:w="8371"/>
      </w:tblGrid>
      <w:tr w:rsidR="009F185E" w:rsidRPr="00F644A0" w14:paraId="6C9E3FC8" w14:textId="77777777" w:rsidTr="009F185E">
        <w:tc>
          <w:tcPr>
            <w:tcW w:w="994" w:type="dxa"/>
          </w:tcPr>
          <w:p w14:paraId="11C43C9C" w14:textId="77777777" w:rsidR="009F185E" w:rsidRPr="00F644A0" w:rsidRDefault="009F185E" w:rsidP="00261862">
            <w:pPr>
              <w:pStyle w:val="Sectiontext0"/>
              <w:jc w:val="center"/>
              <w:rPr>
                <w:rFonts w:cs="Arial"/>
                <w:lang w:eastAsia="en-US"/>
              </w:rPr>
            </w:pPr>
            <w:r w:rsidRPr="00F644A0">
              <w:rPr>
                <w:rFonts w:cs="Arial"/>
                <w:lang w:eastAsia="en-US"/>
              </w:rPr>
              <w:t>1A.</w:t>
            </w:r>
          </w:p>
        </w:tc>
        <w:tc>
          <w:tcPr>
            <w:tcW w:w="8371" w:type="dxa"/>
          </w:tcPr>
          <w:p w14:paraId="3055F4D4" w14:textId="77777777" w:rsidR="009F185E" w:rsidRPr="00F644A0" w:rsidRDefault="009F185E" w:rsidP="00261862">
            <w:pPr>
              <w:pStyle w:val="Sectiontext0"/>
              <w:rPr>
                <w:rFonts w:cs="Arial"/>
                <w:lang w:eastAsia="en-US"/>
              </w:rPr>
            </w:pPr>
            <w:r w:rsidRPr="00F644A0">
              <w:rPr>
                <w:rFonts w:cs="Arial"/>
                <w:lang w:eastAsia="en-US"/>
              </w:rPr>
              <w:t>This section does not apply to a person who is granted accommodation under section 7.5.7.</w:t>
            </w:r>
          </w:p>
        </w:tc>
      </w:tr>
      <w:bookmarkEnd w:id="1567"/>
      <w:bookmarkEnd w:id="1568"/>
      <w:bookmarkEnd w:id="1569"/>
      <w:bookmarkEnd w:id="1570"/>
      <w:bookmarkEnd w:id="1571"/>
      <w:tr w:rsidR="00496753" w:rsidRPr="00700022" w14:paraId="5C497724" w14:textId="77777777" w:rsidTr="00261862">
        <w:tblPrEx>
          <w:tblLook w:val="0000" w:firstRow="0" w:lastRow="0" w:firstColumn="0" w:lastColumn="0" w:noHBand="0" w:noVBand="0"/>
        </w:tblPrEx>
        <w:tc>
          <w:tcPr>
            <w:tcW w:w="994" w:type="dxa"/>
          </w:tcPr>
          <w:p w14:paraId="5511D749" w14:textId="5753F450" w:rsidR="00496753" w:rsidRPr="00700022" w:rsidRDefault="00496753" w:rsidP="00F34341">
            <w:pPr>
              <w:pStyle w:val="Sectiontext0"/>
              <w:jc w:val="center"/>
            </w:pPr>
            <w:r w:rsidRPr="00700022">
              <w:t>1.</w:t>
            </w:r>
          </w:p>
        </w:tc>
        <w:tc>
          <w:tcPr>
            <w:tcW w:w="8371" w:type="dxa"/>
          </w:tcPr>
          <w:p w14:paraId="287CF180" w14:textId="77777777" w:rsidR="00496753" w:rsidRPr="00700022" w:rsidRDefault="00496753" w:rsidP="00F34341">
            <w:pPr>
              <w:pStyle w:val="Sectiontext0"/>
            </w:pPr>
            <w:r w:rsidRPr="00700022">
              <w:t xml:space="preserve">The CDF may advance up to </w:t>
            </w:r>
            <w:r w:rsidR="004424FA" w:rsidRPr="00700022">
              <w:t>21</w:t>
            </w:r>
            <w:r w:rsidRPr="00700022">
              <w:t xml:space="preserve"> days' temporary accommodation allowance to a member at one time. This table sets out what may be advanced. </w:t>
            </w:r>
          </w:p>
        </w:tc>
      </w:tr>
    </w:tbl>
    <w:p w14:paraId="096C9066" w14:textId="77777777" w:rsidR="00496753" w:rsidRPr="00700022" w:rsidRDefault="00496753" w:rsidP="003A0A1A">
      <w:pPr>
        <w:pStyle w:val="BlockText-PlainNoSpacing"/>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976"/>
        <w:gridCol w:w="4820"/>
      </w:tblGrid>
      <w:tr w:rsidR="00496753" w:rsidRPr="00700022" w14:paraId="764DC740" w14:textId="77777777" w:rsidTr="009666BA">
        <w:trPr>
          <w:cantSplit/>
        </w:trPr>
        <w:tc>
          <w:tcPr>
            <w:tcW w:w="567" w:type="dxa"/>
          </w:tcPr>
          <w:p w14:paraId="24EC573F" w14:textId="77777777" w:rsidR="00496753" w:rsidRPr="00700022" w:rsidRDefault="00496753" w:rsidP="001F41B1">
            <w:pPr>
              <w:pStyle w:val="TableHeaderArial"/>
            </w:pPr>
            <w:r w:rsidRPr="00700022">
              <w:t>Item</w:t>
            </w:r>
          </w:p>
        </w:tc>
        <w:tc>
          <w:tcPr>
            <w:tcW w:w="2976" w:type="dxa"/>
          </w:tcPr>
          <w:p w14:paraId="19DBDC96" w14:textId="77777777" w:rsidR="00496753" w:rsidRPr="00700022" w:rsidRDefault="00496753" w:rsidP="001F41B1">
            <w:pPr>
              <w:pStyle w:val="TableHeaderArial"/>
            </w:pPr>
            <w:r w:rsidRPr="00700022">
              <w:t>If the temporary accommodation is a…</w:t>
            </w:r>
          </w:p>
        </w:tc>
        <w:tc>
          <w:tcPr>
            <w:tcW w:w="4820" w:type="dxa"/>
          </w:tcPr>
          <w:p w14:paraId="22AA3206" w14:textId="77777777" w:rsidR="00496753" w:rsidRPr="00700022" w:rsidRDefault="00496753" w:rsidP="001F41B1">
            <w:pPr>
              <w:pStyle w:val="TableHeaderArial"/>
            </w:pPr>
            <w:r w:rsidRPr="00700022">
              <w:t>then the member may be advanced…</w:t>
            </w:r>
          </w:p>
        </w:tc>
      </w:tr>
      <w:tr w:rsidR="00496753" w:rsidRPr="00700022" w14:paraId="233ED859" w14:textId="77777777" w:rsidTr="009666BA">
        <w:trPr>
          <w:cantSplit/>
        </w:trPr>
        <w:tc>
          <w:tcPr>
            <w:tcW w:w="567" w:type="dxa"/>
          </w:tcPr>
          <w:p w14:paraId="20E1CF7F" w14:textId="77777777" w:rsidR="00496753" w:rsidRPr="00700022" w:rsidRDefault="00496753" w:rsidP="001F41B1">
            <w:pPr>
              <w:pStyle w:val="Tabletext2"/>
              <w:jc w:val="center"/>
            </w:pPr>
            <w:r w:rsidRPr="00700022">
              <w:t>1.</w:t>
            </w:r>
          </w:p>
        </w:tc>
        <w:tc>
          <w:tcPr>
            <w:tcW w:w="2976" w:type="dxa"/>
          </w:tcPr>
          <w:p w14:paraId="11E20EAF" w14:textId="77777777" w:rsidR="00496753" w:rsidRPr="00700022" w:rsidRDefault="00496753" w:rsidP="001F41B1">
            <w:pPr>
              <w:pStyle w:val="Tabletext2"/>
            </w:pPr>
            <w:r w:rsidRPr="00700022">
              <w:t>hotel or motel</w:t>
            </w:r>
          </w:p>
        </w:tc>
        <w:tc>
          <w:tcPr>
            <w:tcW w:w="4820" w:type="dxa"/>
            <w:vMerge w:val="restart"/>
          </w:tcPr>
          <w:p w14:paraId="285A175B" w14:textId="77777777" w:rsidR="00496753" w:rsidRPr="00700022" w:rsidRDefault="00496753" w:rsidP="001F41B1">
            <w:pPr>
              <w:pStyle w:val="Tabletext2"/>
            </w:pPr>
            <w:r w:rsidRPr="00700022">
              <w:t>accommodation and meal costs as assessed for the approved period, less the contribution they must pay.</w:t>
            </w:r>
          </w:p>
        </w:tc>
      </w:tr>
      <w:tr w:rsidR="00496753" w:rsidRPr="00700022" w14:paraId="570527AF" w14:textId="77777777" w:rsidTr="009666BA">
        <w:trPr>
          <w:cantSplit/>
        </w:trPr>
        <w:tc>
          <w:tcPr>
            <w:tcW w:w="567" w:type="dxa"/>
          </w:tcPr>
          <w:p w14:paraId="3CFEA373" w14:textId="77777777" w:rsidR="00496753" w:rsidRPr="00700022" w:rsidRDefault="00496753" w:rsidP="001F41B1">
            <w:pPr>
              <w:pStyle w:val="Tabletext2"/>
              <w:jc w:val="center"/>
            </w:pPr>
            <w:r w:rsidRPr="00700022">
              <w:t>2.</w:t>
            </w:r>
          </w:p>
        </w:tc>
        <w:tc>
          <w:tcPr>
            <w:tcW w:w="2976" w:type="dxa"/>
          </w:tcPr>
          <w:p w14:paraId="0FD159CF" w14:textId="619B78BE" w:rsidR="00496753" w:rsidRPr="00700022" w:rsidRDefault="00496753" w:rsidP="003B6776">
            <w:pPr>
              <w:pStyle w:val="Tabletext2"/>
            </w:pPr>
            <w:r w:rsidRPr="00700022">
              <w:t xml:space="preserve">serviced apartment for less than </w:t>
            </w:r>
            <w:r w:rsidR="003B6776">
              <w:t>7 </w:t>
            </w:r>
            <w:r w:rsidRPr="00700022">
              <w:t>days</w:t>
            </w:r>
          </w:p>
        </w:tc>
        <w:tc>
          <w:tcPr>
            <w:tcW w:w="4820" w:type="dxa"/>
            <w:vMerge/>
          </w:tcPr>
          <w:p w14:paraId="6D6F044E" w14:textId="77777777" w:rsidR="00496753" w:rsidRPr="00700022" w:rsidRDefault="00496753" w:rsidP="001F41B1">
            <w:pPr>
              <w:pStyle w:val="Tabletext2"/>
            </w:pPr>
          </w:p>
        </w:tc>
      </w:tr>
      <w:tr w:rsidR="00496753" w:rsidRPr="00700022" w14:paraId="7B27FDB3" w14:textId="77777777" w:rsidTr="009666BA">
        <w:trPr>
          <w:cantSplit/>
        </w:trPr>
        <w:tc>
          <w:tcPr>
            <w:tcW w:w="567" w:type="dxa"/>
          </w:tcPr>
          <w:p w14:paraId="7BD04E72" w14:textId="77777777" w:rsidR="00496753" w:rsidRPr="00700022" w:rsidRDefault="00496753" w:rsidP="001F41B1">
            <w:pPr>
              <w:pStyle w:val="Tabletext2"/>
              <w:jc w:val="center"/>
            </w:pPr>
            <w:r w:rsidRPr="00700022">
              <w:t>3.</w:t>
            </w:r>
          </w:p>
        </w:tc>
        <w:tc>
          <w:tcPr>
            <w:tcW w:w="2976" w:type="dxa"/>
          </w:tcPr>
          <w:p w14:paraId="015E5E82" w14:textId="510924A9" w:rsidR="00496753" w:rsidRPr="00700022" w:rsidRDefault="00496753" w:rsidP="003B6776">
            <w:pPr>
              <w:pStyle w:val="Tabletext2"/>
            </w:pPr>
            <w:r w:rsidRPr="00700022">
              <w:t xml:space="preserve">serviced apartment for </w:t>
            </w:r>
            <w:r w:rsidR="003B6776">
              <w:t>7 </w:t>
            </w:r>
            <w:r w:rsidRPr="00700022">
              <w:t>days or more</w:t>
            </w:r>
          </w:p>
        </w:tc>
        <w:tc>
          <w:tcPr>
            <w:tcW w:w="4820" w:type="dxa"/>
          </w:tcPr>
          <w:p w14:paraId="1C5C54B4" w14:textId="77777777" w:rsidR="00496753" w:rsidRPr="00700022" w:rsidRDefault="00496753" w:rsidP="001F41B1">
            <w:pPr>
              <w:pStyle w:val="Tabletext2"/>
            </w:pPr>
            <w:r w:rsidRPr="00700022">
              <w:t xml:space="preserve">accommodation costs only, less the contribution they must pay. </w:t>
            </w:r>
          </w:p>
          <w:p w14:paraId="1D2A4F11" w14:textId="77777777" w:rsidR="00496753" w:rsidRPr="00700022" w:rsidRDefault="00496753" w:rsidP="001F41B1">
            <w:pPr>
              <w:pStyle w:val="Tabletext2"/>
            </w:pPr>
            <w:r w:rsidRPr="00700022">
              <w:t xml:space="preserve">The larder allowance under paragraph 7.5.24.6.b may be paid along with the advance. </w:t>
            </w:r>
          </w:p>
        </w:tc>
      </w:tr>
    </w:tbl>
    <w:p w14:paraId="483CBF44" w14:textId="77777777" w:rsidR="00496753" w:rsidRPr="00700022" w:rsidRDefault="00496753" w:rsidP="003A0A1A">
      <w:pPr>
        <w:rPr>
          <w:lang w:val="en-AU"/>
        </w:rPr>
      </w:pPr>
    </w:p>
    <w:tbl>
      <w:tblPr>
        <w:tblW w:w="9355" w:type="dxa"/>
        <w:tblInd w:w="113" w:type="dxa"/>
        <w:tblLayout w:type="fixed"/>
        <w:tblLook w:val="0000" w:firstRow="0" w:lastRow="0" w:firstColumn="0" w:lastColumn="0" w:noHBand="0" w:noVBand="0"/>
      </w:tblPr>
      <w:tblGrid>
        <w:gridCol w:w="992"/>
        <w:gridCol w:w="8363"/>
      </w:tblGrid>
      <w:tr w:rsidR="00496753" w:rsidRPr="00700022" w14:paraId="6C9A4B9B" w14:textId="77777777" w:rsidTr="00261862">
        <w:tc>
          <w:tcPr>
            <w:tcW w:w="992" w:type="dxa"/>
          </w:tcPr>
          <w:p w14:paraId="049DF27E" w14:textId="77777777" w:rsidR="00496753" w:rsidRPr="00700022" w:rsidRDefault="00496753" w:rsidP="00F34341">
            <w:pPr>
              <w:pStyle w:val="Sectiontext0"/>
              <w:jc w:val="center"/>
            </w:pPr>
            <w:r w:rsidRPr="00700022">
              <w:t>2.</w:t>
            </w:r>
          </w:p>
        </w:tc>
        <w:tc>
          <w:tcPr>
            <w:tcW w:w="8363" w:type="dxa"/>
          </w:tcPr>
          <w:p w14:paraId="3A6C6CE4" w14:textId="77777777" w:rsidR="00496753" w:rsidRPr="00700022" w:rsidRDefault="00496753" w:rsidP="00F34341">
            <w:pPr>
              <w:pStyle w:val="Sectiontext0"/>
              <w:rPr>
                <w:rStyle w:val="Query"/>
                <w:b w:val="0"/>
                <w:color w:val="auto"/>
              </w:rPr>
            </w:pPr>
            <w:r w:rsidRPr="00700022">
              <w:t>The member must give the CDF written evidence that the previous advance has been used. The CDF may then decide to provide another advance.</w:t>
            </w:r>
          </w:p>
        </w:tc>
      </w:tr>
    </w:tbl>
    <w:p w14:paraId="2F93347A" w14:textId="77777777" w:rsidR="00E06955" w:rsidRDefault="00E06955">
      <w:pPr>
        <w:rPr>
          <w:rFonts w:ascii="Arial" w:hAnsi="Arial"/>
          <w:b/>
          <w:sz w:val="26"/>
          <w:lang w:val="en-AU"/>
        </w:rPr>
      </w:pPr>
      <w:r>
        <w:br w:type="page"/>
      </w:r>
    </w:p>
    <w:p w14:paraId="76535EE9" w14:textId="180FC207" w:rsidR="00496753" w:rsidRPr="00700022" w:rsidRDefault="00496753" w:rsidP="0060734B">
      <w:pPr>
        <w:pStyle w:val="Heading4"/>
      </w:pPr>
      <w:bookmarkStart w:id="1573" w:name="_Toc177127138"/>
      <w:r w:rsidRPr="00700022">
        <w:lastRenderedPageBreak/>
        <w:t>Division 5: Rate of contribution</w:t>
      </w:r>
      <w:bookmarkEnd w:id="1573"/>
    </w:p>
    <w:p w14:paraId="776CF62B" w14:textId="53723880" w:rsidR="00496753" w:rsidRPr="00700022" w:rsidRDefault="00496753" w:rsidP="003A0A1A">
      <w:pPr>
        <w:pStyle w:val="Heading5"/>
      </w:pPr>
      <w:bookmarkStart w:id="1574" w:name="bk1316167425Purpose"/>
      <w:bookmarkStart w:id="1575" w:name="_Toc177127139"/>
      <w:r w:rsidRPr="00700022">
        <w:t>7.5.28</w:t>
      </w:r>
      <w:r w:rsidR="00E85499">
        <w:tab/>
      </w:r>
      <w:r w:rsidRPr="00700022">
        <w:t>Purpose</w:t>
      </w:r>
      <w:bookmarkEnd w:id="1575"/>
    </w:p>
    <w:bookmarkEnd w:id="1574"/>
    <w:tbl>
      <w:tblPr>
        <w:tblW w:w="9355" w:type="dxa"/>
        <w:tblInd w:w="113" w:type="dxa"/>
        <w:tblLayout w:type="fixed"/>
        <w:tblLook w:val="0000" w:firstRow="0" w:lastRow="0" w:firstColumn="0" w:lastColumn="0" w:noHBand="0" w:noVBand="0"/>
      </w:tblPr>
      <w:tblGrid>
        <w:gridCol w:w="992"/>
        <w:gridCol w:w="8363"/>
      </w:tblGrid>
      <w:tr w:rsidR="00496753" w:rsidRPr="00700022" w14:paraId="477CD96A" w14:textId="77777777" w:rsidTr="00090229">
        <w:tc>
          <w:tcPr>
            <w:tcW w:w="992" w:type="dxa"/>
          </w:tcPr>
          <w:p w14:paraId="2A2CD49F" w14:textId="77777777" w:rsidR="00496753" w:rsidRPr="00700022" w:rsidRDefault="00496753" w:rsidP="00F34341">
            <w:pPr>
              <w:pStyle w:val="Sectiontext0"/>
            </w:pPr>
          </w:p>
        </w:tc>
        <w:tc>
          <w:tcPr>
            <w:tcW w:w="8363" w:type="dxa"/>
          </w:tcPr>
          <w:p w14:paraId="14E59B20" w14:textId="77777777" w:rsidR="00496753" w:rsidRPr="00700022" w:rsidRDefault="00496753" w:rsidP="00F34341">
            <w:pPr>
              <w:pStyle w:val="Sectiontext0"/>
            </w:pPr>
            <w:r w:rsidRPr="00700022">
              <w:t xml:space="preserve">This Division sets out the contribution that a member who receives temporary accommodation allowance must pay for occupying the temporary accommodation. </w:t>
            </w:r>
          </w:p>
        </w:tc>
      </w:tr>
    </w:tbl>
    <w:p w14:paraId="2EC61B9B" w14:textId="71C9EE40" w:rsidR="001F593B" w:rsidRPr="00700022" w:rsidRDefault="001F593B" w:rsidP="001F593B">
      <w:pPr>
        <w:pStyle w:val="Heading5"/>
      </w:pPr>
      <w:bookmarkStart w:id="1576" w:name="_Toc177127140"/>
      <w:r w:rsidRPr="00700022">
        <w:t>7.5.28A</w:t>
      </w:r>
      <w:r w:rsidR="00E85499">
        <w:tab/>
      </w:r>
      <w:r w:rsidRPr="00700022">
        <w:t>Persons this Division does not apply to</w:t>
      </w:r>
      <w:bookmarkEnd w:id="1576"/>
    </w:p>
    <w:tbl>
      <w:tblPr>
        <w:tblW w:w="9360" w:type="dxa"/>
        <w:tblInd w:w="113" w:type="dxa"/>
        <w:tblLayout w:type="fixed"/>
        <w:tblLook w:val="04A0" w:firstRow="1" w:lastRow="0" w:firstColumn="1" w:lastColumn="0" w:noHBand="0" w:noVBand="1"/>
      </w:tblPr>
      <w:tblGrid>
        <w:gridCol w:w="994"/>
        <w:gridCol w:w="567"/>
        <w:gridCol w:w="7799"/>
      </w:tblGrid>
      <w:tr w:rsidR="001F593B" w:rsidRPr="00700022" w14:paraId="20429330" w14:textId="77777777" w:rsidTr="00D63B15">
        <w:tc>
          <w:tcPr>
            <w:tcW w:w="992" w:type="dxa"/>
          </w:tcPr>
          <w:p w14:paraId="011DD1B2" w14:textId="77777777" w:rsidR="001F593B" w:rsidRPr="00700022" w:rsidRDefault="001F593B" w:rsidP="001F593B">
            <w:pPr>
              <w:pStyle w:val="Sectiontext0"/>
              <w:jc w:val="center"/>
              <w:rPr>
                <w:lang w:eastAsia="en-US"/>
              </w:rPr>
            </w:pPr>
          </w:p>
        </w:tc>
        <w:tc>
          <w:tcPr>
            <w:tcW w:w="8368" w:type="dxa"/>
            <w:gridSpan w:val="2"/>
            <w:hideMark/>
          </w:tcPr>
          <w:p w14:paraId="7002389B" w14:textId="77777777" w:rsidR="001F593B" w:rsidRPr="00700022" w:rsidRDefault="001F593B" w:rsidP="001F593B">
            <w:pPr>
              <w:pStyle w:val="Sectiontext0"/>
              <w:rPr>
                <w:iCs/>
                <w:lang w:eastAsia="en-US"/>
              </w:rPr>
            </w:pPr>
            <w:r w:rsidRPr="00700022">
              <w:rPr>
                <w:iCs/>
                <w:lang w:eastAsia="en-US"/>
              </w:rPr>
              <w:t>This Division does not apply to the following persons.</w:t>
            </w:r>
          </w:p>
        </w:tc>
      </w:tr>
      <w:tr w:rsidR="001F593B" w:rsidRPr="00700022" w14:paraId="51107231" w14:textId="77777777" w:rsidTr="00D63B15">
        <w:tc>
          <w:tcPr>
            <w:tcW w:w="992" w:type="dxa"/>
          </w:tcPr>
          <w:p w14:paraId="351567A3" w14:textId="77777777" w:rsidR="001F593B" w:rsidRPr="00700022" w:rsidRDefault="001F593B" w:rsidP="001F593B">
            <w:pPr>
              <w:pStyle w:val="Sectiontext0"/>
              <w:jc w:val="center"/>
              <w:rPr>
                <w:lang w:eastAsia="en-US"/>
              </w:rPr>
            </w:pPr>
          </w:p>
        </w:tc>
        <w:tc>
          <w:tcPr>
            <w:tcW w:w="567" w:type="dxa"/>
            <w:hideMark/>
          </w:tcPr>
          <w:p w14:paraId="1135B1D5" w14:textId="77777777" w:rsidR="001F593B" w:rsidRPr="00700022" w:rsidRDefault="001F593B" w:rsidP="00F34341">
            <w:pPr>
              <w:pStyle w:val="Sectiontext0"/>
              <w:rPr>
                <w:rFonts w:cs="Arial"/>
                <w:lang w:eastAsia="en-US"/>
              </w:rPr>
            </w:pPr>
            <w:r w:rsidRPr="00700022">
              <w:rPr>
                <w:rFonts w:cs="Arial"/>
                <w:lang w:eastAsia="en-US"/>
              </w:rPr>
              <w:t>a.</w:t>
            </w:r>
          </w:p>
        </w:tc>
        <w:tc>
          <w:tcPr>
            <w:tcW w:w="7801" w:type="dxa"/>
            <w:hideMark/>
          </w:tcPr>
          <w:p w14:paraId="53F3F525" w14:textId="77777777" w:rsidR="001F593B" w:rsidRPr="00700022" w:rsidRDefault="001F593B" w:rsidP="001F593B">
            <w:pPr>
              <w:pStyle w:val="Sectiontext0"/>
              <w:rPr>
                <w:lang w:eastAsia="en-US"/>
              </w:rPr>
            </w:pPr>
            <w:r w:rsidRPr="00700022">
              <w:rPr>
                <w:rFonts w:eastAsia="Arial"/>
                <w:lang w:eastAsia="en-US"/>
              </w:rPr>
              <w:t>A person eligible for temporary accommodation under subsection 7.5.6.3 (the SAFE scheme).</w:t>
            </w:r>
          </w:p>
        </w:tc>
      </w:tr>
      <w:tr w:rsidR="00D63B15" w:rsidRPr="00D15A4D" w14:paraId="30AC7B20" w14:textId="77777777" w:rsidTr="00D63B15">
        <w:tc>
          <w:tcPr>
            <w:tcW w:w="994" w:type="dxa"/>
          </w:tcPr>
          <w:p w14:paraId="042907FF" w14:textId="77777777" w:rsidR="00D63B15" w:rsidRPr="00D15A4D" w:rsidRDefault="00D63B15" w:rsidP="0068594D">
            <w:pPr>
              <w:pStyle w:val="Sectiontext0"/>
              <w:jc w:val="center"/>
              <w:rPr>
                <w:lang w:eastAsia="en-US"/>
              </w:rPr>
            </w:pPr>
          </w:p>
        </w:tc>
        <w:tc>
          <w:tcPr>
            <w:tcW w:w="567" w:type="dxa"/>
            <w:hideMark/>
          </w:tcPr>
          <w:p w14:paraId="35246D3F" w14:textId="77777777" w:rsidR="00D63B15" w:rsidRPr="00D15A4D" w:rsidRDefault="00D63B15" w:rsidP="00F34341">
            <w:pPr>
              <w:pStyle w:val="Sectiontext0"/>
              <w:rPr>
                <w:rFonts w:cs="Arial"/>
                <w:lang w:eastAsia="en-US"/>
              </w:rPr>
            </w:pPr>
            <w:r>
              <w:rPr>
                <w:rFonts w:cs="Arial"/>
                <w:lang w:eastAsia="en-US"/>
              </w:rPr>
              <w:t>b.</w:t>
            </w:r>
          </w:p>
        </w:tc>
        <w:tc>
          <w:tcPr>
            <w:tcW w:w="7798" w:type="dxa"/>
          </w:tcPr>
          <w:p w14:paraId="517FD8C9" w14:textId="77777777" w:rsidR="00D63B15" w:rsidRPr="00D15A4D" w:rsidRDefault="00D63B15" w:rsidP="0068594D">
            <w:pPr>
              <w:pStyle w:val="Sectiontext0"/>
              <w:rPr>
                <w:rFonts w:cs="Arial"/>
                <w:lang w:eastAsia="en-US"/>
              </w:rPr>
            </w:pPr>
            <w:r>
              <w:rPr>
                <w:rFonts w:cs="Arial"/>
                <w:lang w:eastAsia="en-US"/>
              </w:rPr>
              <w:t>A member who has unaccompanied resident family and no accompanied resident family.</w:t>
            </w:r>
          </w:p>
        </w:tc>
      </w:tr>
      <w:tr w:rsidR="001F593B" w:rsidRPr="00700022" w14:paraId="2EFB31F8" w14:textId="77777777" w:rsidTr="00D63B15">
        <w:tc>
          <w:tcPr>
            <w:tcW w:w="992" w:type="dxa"/>
          </w:tcPr>
          <w:p w14:paraId="391B13F0" w14:textId="77777777" w:rsidR="001F593B" w:rsidRPr="00700022" w:rsidRDefault="001F593B" w:rsidP="00F34341">
            <w:pPr>
              <w:pStyle w:val="Sectiontext0"/>
              <w:rPr>
                <w:lang w:eastAsia="en-US"/>
              </w:rPr>
            </w:pPr>
          </w:p>
        </w:tc>
        <w:tc>
          <w:tcPr>
            <w:tcW w:w="567" w:type="dxa"/>
            <w:hideMark/>
          </w:tcPr>
          <w:p w14:paraId="5ED89D93" w14:textId="77777777" w:rsidR="001F593B" w:rsidRPr="00700022" w:rsidRDefault="001F593B" w:rsidP="00F34341">
            <w:pPr>
              <w:pStyle w:val="Sectiontext0"/>
              <w:rPr>
                <w:rFonts w:cs="Arial"/>
                <w:lang w:eastAsia="en-US"/>
              </w:rPr>
            </w:pPr>
            <w:r w:rsidRPr="00700022">
              <w:rPr>
                <w:rFonts w:cs="Arial"/>
                <w:lang w:eastAsia="en-US"/>
              </w:rPr>
              <w:t>c.</w:t>
            </w:r>
          </w:p>
        </w:tc>
        <w:tc>
          <w:tcPr>
            <w:tcW w:w="7801" w:type="dxa"/>
            <w:hideMark/>
          </w:tcPr>
          <w:p w14:paraId="372203DE" w14:textId="77777777" w:rsidR="001F593B" w:rsidRPr="00700022" w:rsidRDefault="001F593B" w:rsidP="001F593B">
            <w:pPr>
              <w:pStyle w:val="Sectiontext0"/>
              <w:rPr>
                <w:rFonts w:eastAsia="Arial"/>
                <w:lang w:eastAsia="en-US"/>
              </w:rPr>
            </w:pPr>
            <w:r w:rsidRPr="00700022">
              <w:rPr>
                <w:rFonts w:eastAsia="Arial"/>
                <w:lang w:eastAsia="en-US"/>
              </w:rPr>
              <w:t>A person eligible for temporary accommodation under subsection 7.5.6 and occupies a quarantine residence.</w:t>
            </w:r>
          </w:p>
        </w:tc>
      </w:tr>
      <w:tr w:rsidR="001F593B" w:rsidRPr="00700022" w14:paraId="59E335A9" w14:textId="77777777" w:rsidTr="00D63B15">
        <w:tc>
          <w:tcPr>
            <w:tcW w:w="992" w:type="dxa"/>
          </w:tcPr>
          <w:p w14:paraId="75B8B428" w14:textId="77777777" w:rsidR="001F593B" w:rsidRPr="00700022" w:rsidRDefault="001F593B" w:rsidP="001F593B">
            <w:pPr>
              <w:pStyle w:val="Sectiontext0"/>
              <w:jc w:val="center"/>
              <w:rPr>
                <w:lang w:eastAsia="en-US"/>
              </w:rPr>
            </w:pPr>
          </w:p>
        </w:tc>
        <w:tc>
          <w:tcPr>
            <w:tcW w:w="8368" w:type="dxa"/>
            <w:gridSpan w:val="2"/>
          </w:tcPr>
          <w:p w14:paraId="49E46428" w14:textId="335C23D4" w:rsidR="001F593B" w:rsidRPr="00700022" w:rsidRDefault="001F593B" w:rsidP="00C71A41">
            <w:pPr>
              <w:pStyle w:val="notepara"/>
              <w:rPr>
                <w:rFonts w:eastAsia="Arial"/>
                <w:lang w:eastAsia="en-US"/>
              </w:rPr>
            </w:pPr>
            <w:r w:rsidRPr="00700022">
              <w:rPr>
                <w:rFonts w:eastAsia="Arial"/>
                <w:b/>
                <w:lang w:eastAsia="en-US"/>
              </w:rPr>
              <w:t>Note:</w:t>
            </w:r>
            <w:r w:rsidR="00E74DD5">
              <w:rPr>
                <w:rFonts w:eastAsia="Arial"/>
                <w:lang w:eastAsia="en-US"/>
              </w:rPr>
              <w:tab/>
            </w:r>
            <w:r w:rsidRPr="00700022">
              <w:rPr>
                <w:rFonts w:eastAsia="Arial"/>
                <w:lang w:eastAsia="en-US"/>
              </w:rPr>
              <w:t>If this Division does not apply to a person, they are not required to pay a contribution.</w:t>
            </w:r>
          </w:p>
        </w:tc>
      </w:tr>
    </w:tbl>
    <w:p w14:paraId="0AE49600" w14:textId="79D12E2F" w:rsidR="00090229" w:rsidRPr="00700022" w:rsidRDefault="00090229" w:rsidP="003A0A1A">
      <w:pPr>
        <w:pStyle w:val="Heading5"/>
      </w:pPr>
      <w:bookmarkStart w:id="1577" w:name="_Toc177127141"/>
      <w:r w:rsidRPr="00700022">
        <w:t>7.5.29</w:t>
      </w:r>
      <w:r w:rsidR="00E85499">
        <w:tab/>
      </w:r>
      <w:r w:rsidRPr="00700022">
        <w:t>Rate of contribution</w:t>
      </w:r>
      <w:bookmarkEnd w:id="1577"/>
    </w:p>
    <w:tbl>
      <w:tblPr>
        <w:tblW w:w="9366" w:type="dxa"/>
        <w:tblInd w:w="113" w:type="dxa"/>
        <w:tblLayout w:type="fixed"/>
        <w:tblLook w:val="0000" w:firstRow="0" w:lastRow="0" w:firstColumn="0" w:lastColumn="0" w:noHBand="0" w:noVBand="0"/>
      </w:tblPr>
      <w:tblGrid>
        <w:gridCol w:w="992"/>
        <w:gridCol w:w="567"/>
        <w:gridCol w:w="7807"/>
      </w:tblGrid>
      <w:tr w:rsidR="00090229" w:rsidRPr="00F34341" w14:paraId="1B09A883" w14:textId="77777777" w:rsidTr="003654BF">
        <w:tc>
          <w:tcPr>
            <w:tcW w:w="992" w:type="dxa"/>
          </w:tcPr>
          <w:p w14:paraId="7E5B391D" w14:textId="77777777" w:rsidR="00090229" w:rsidRPr="00F34341" w:rsidRDefault="00090229" w:rsidP="00F34341">
            <w:pPr>
              <w:pStyle w:val="Sectiontext0"/>
            </w:pPr>
          </w:p>
        </w:tc>
        <w:tc>
          <w:tcPr>
            <w:tcW w:w="8370" w:type="dxa"/>
            <w:gridSpan w:val="2"/>
          </w:tcPr>
          <w:p w14:paraId="0CAB19CE" w14:textId="77777777" w:rsidR="00090229" w:rsidRPr="00F34341" w:rsidRDefault="00090229" w:rsidP="00F34341">
            <w:pPr>
              <w:pStyle w:val="Sectiontext0"/>
            </w:pPr>
            <w:r w:rsidRPr="00F34341">
              <w:t>The contribution for accommodation, meals and utilities for a member in a situation in an item in column A of the following table is the rate in the following columns for the same item.</w:t>
            </w:r>
          </w:p>
        </w:tc>
      </w:tr>
      <w:tr w:rsidR="00090229" w:rsidRPr="00F34341" w14:paraId="11948CEB" w14:textId="77777777" w:rsidTr="003654BF">
        <w:tblPrEx>
          <w:tblLook w:val="04A0" w:firstRow="1" w:lastRow="0" w:firstColumn="1" w:lastColumn="0" w:noHBand="0" w:noVBand="1"/>
        </w:tblPrEx>
        <w:tc>
          <w:tcPr>
            <w:tcW w:w="992" w:type="dxa"/>
          </w:tcPr>
          <w:p w14:paraId="5C9277AA" w14:textId="77777777" w:rsidR="00090229" w:rsidRPr="00F34341" w:rsidRDefault="00090229" w:rsidP="00F34341">
            <w:pPr>
              <w:pStyle w:val="Sectiontext0"/>
            </w:pPr>
          </w:p>
        </w:tc>
        <w:tc>
          <w:tcPr>
            <w:tcW w:w="567" w:type="dxa"/>
            <w:hideMark/>
          </w:tcPr>
          <w:p w14:paraId="7A0598EF" w14:textId="77777777" w:rsidR="00090229" w:rsidRPr="00F34341" w:rsidRDefault="00090229" w:rsidP="00F34341">
            <w:pPr>
              <w:pStyle w:val="Sectiontext0"/>
            </w:pPr>
            <w:r w:rsidRPr="00F34341">
              <w:t>a.</w:t>
            </w:r>
          </w:p>
        </w:tc>
        <w:tc>
          <w:tcPr>
            <w:tcW w:w="7807" w:type="dxa"/>
          </w:tcPr>
          <w:p w14:paraId="43C90368" w14:textId="77777777" w:rsidR="00090229" w:rsidRPr="00F34341" w:rsidRDefault="00090229" w:rsidP="00F34341">
            <w:pPr>
              <w:pStyle w:val="Sectiontext0"/>
            </w:pPr>
            <w:r w:rsidRPr="00F34341">
              <w:t>Accommodation — column B.</w:t>
            </w:r>
          </w:p>
        </w:tc>
      </w:tr>
      <w:tr w:rsidR="00090229" w:rsidRPr="00F34341" w14:paraId="74E6DA80" w14:textId="77777777" w:rsidTr="003654BF">
        <w:tblPrEx>
          <w:tblLook w:val="04A0" w:firstRow="1" w:lastRow="0" w:firstColumn="1" w:lastColumn="0" w:noHBand="0" w:noVBand="1"/>
        </w:tblPrEx>
        <w:tc>
          <w:tcPr>
            <w:tcW w:w="992" w:type="dxa"/>
          </w:tcPr>
          <w:p w14:paraId="0AEEC893" w14:textId="77777777" w:rsidR="00090229" w:rsidRPr="00F34341" w:rsidRDefault="00090229" w:rsidP="00F34341">
            <w:pPr>
              <w:pStyle w:val="Sectiontext0"/>
            </w:pPr>
          </w:p>
        </w:tc>
        <w:tc>
          <w:tcPr>
            <w:tcW w:w="567" w:type="dxa"/>
          </w:tcPr>
          <w:p w14:paraId="05916189" w14:textId="77777777" w:rsidR="00090229" w:rsidRPr="00F34341" w:rsidRDefault="00090229" w:rsidP="00F34341">
            <w:pPr>
              <w:pStyle w:val="Sectiontext0"/>
            </w:pPr>
            <w:r w:rsidRPr="00F34341">
              <w:t>b.</w:t>
            </w:r>
          </w:p>
        </w:tc>
        <w:tc>
          <w:tcPr>
            <w:tcW w:w="7807" w:type="dxa"/>
          </w:tcPr>
          <w:p w14:paraId="355765BD" w14:textId="77777777" w:rsidR="00090229" w:rsidRPr="00F34341" w:rsidRDefault="00090229" w:rsidP="00F34341">
            <w:pPr>
              <w:pStyle w:val="Sectiontext0"/>
            </w:pPr>
            <w:r w:rsidRPr="00F34341">
              <w:t>Meals — column C.</w:t>
            </w:r>
          </w:p>
        </w:tc>
      </w:tr>
      <w:tr w:rsidR="00090229" w:rsidRPr="00F34341" w14:paraId="3758D138" w14:textId="77777777" w:rsidTr="003654BF">
        <w:tblPrEx>
          <w:tblLook w:val="04A0" w:firstRow="1" w:lastRow="0" w:firstColumn="1" w:lastColumn="0" w:noHBand="0" w:noVBand="1"/>
        </w:tblPrEx>
        <w:tc>
          <w:tcPr>
            <w:tcW w:w="992" w:type="dxa"/>
          </w:tcPr>
          <w:p w14:paraId="57594E58" w14:textId="77777777" w:rsidR="00090229" w:rsidRPr="00F34341" w:rsidRDefault="00090229" w:rsidP="00F34341">
            <w:pPr>
              <w:pStyle w:val="Sectiontext0"/>
            </w:pPr>
          </w:p>
        </w:tc>
        <w:tc>
          <w:tcPr>
            <w:tcW w:w="567" w:type="dxa"/>
          </w:tcPr>
          <w:p w14:paraId="181F6AE6" w14:textId="77777777" w:rsidR="00090229" w:rsidRPr="00F34341" w:rsidRDefault="00090229" w:rsidP="00F34341">
            <w:pPr>
              <w:pStyle w:val="Sectiontext0"/>
            </w:pPr>
            <w:r w:rsidRPr="00F34341">
              <w:t>c.</w:t>
            </w:r>
          </w:p>
        </w:tc>
        <w:tc>
          <w:tcPr>
            <w:tcW w:w="7807" w:type="dxa"/>
          </w:tcPr>
          <w:p w14:paraId="0854C6BC" w14:textId="77777777" w:rsidR="00090229" w:rsidRPr="00F34341" w:rsidRDefault="00090229" w:rsidP="00F34341">
            <w:pPr>
              <w:pStyle w:val="Sectiontext0"/>
            </w:pPr>
            <w:r w:rsidRPr="00F34341">
              <w:t>Utilities — column D.</w:t>
            </w:r>
          </w:p>
        </w:tc>
      </w:tr>
    </w:tbl>
    <w:p w14:paraId="655F30A7" w14:textId="77777777" w:rsidR="00090229" w:rsidRPr="00700022" w:rsidRDefault="00090229" w:rsidP="003A0A1A">
      <w:pPr>
        <w:rPr>
          <w:sz w:val="24"/>
          <w:szCs w:val="24"/>
        </w:rPr>
      </w:pPr>
    </w:p>
    <w:tbl>
      <w:tblPr>
        <w:tblW w:w="0" w:type="auto"/>
        <w:tblInd w:w="4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66"/>
        <w:gridCol w:w="1835"/>
        <w:gridCol w:w="2105"/>
        <w:gridCol w:w="2515"/>
        <w:gridCol w:w="1832"/>
      </w:tblGrid>
      <w:tr w:rsidR="00090229" w:rsidRPr="00700022" w14:paraId="37D6D6EF" w14:textId="77777777" w:rsidTr="003654BF">
        <w:trPr>
          <w:trHeight w:val="823"/>
        </w:trPr>
        <w:tc>
          <w:tcPr>
            <w:tcW w:w="566" w:type="dxa"/>
            <w:shd w:val="clear" w:color="auto" w:fill="FFFFFF"/>
            <w:tcMar>
              <w:top w:w="0" w:type="dxa"/>
              <w:left w:w="56" w:type="dxa"/>
              <w:bottom w:w="0" w:type="dxa"/>
              <w:right w:w="56" w:type="dxa"/>
            </w:tcMar>
            <w:hideMark/>
          </w:tcPr>
          <w:p w14:paraId="0FDA524F" w14:textId="77777777" w:rsidR="00090229" w:rsidRPr="00700022" w:rsidRDefault="00090229" w:rsidP="001F41B1">
            <w:pPr>
              <w:pStyle w:val="TableHeaderArial"/>
            </w:pPr>
            <w:r w:rsidRPr="00700022">
              <w:t>Item</w:t>
            </w:r>
          </w:p>
        </w:tc>
        <w:tc>
          <w:tcPr>
            <w:tcW w:w="1835" w:type="dxa"/>
            <w:shd w:val="clear" w:color="auto" w:fill="FFFFFF"/>
            <w:tcMar>
              <w:top w:w="0" w:type="dxa"/>
              <w:left w:w="56" w:type="dxa"/>
              <w:bottom w:w="0" w:type="dxa"/>
              <w:right w:w="56" w:type="dxa"/>
            </w:tcMar>
            <w:hideMark/>
          </w:tcPr>
          <w:p w14:paraId="459459CB" w14:textId="77777777" w:rsidR="00090229" w:rsidRPr="00700022" w:rsidRDefault="00090229" w:rsidP="001F41B1">
            <w:pPr>
              <w:pStyle w:val="TableHeaderArial"/>
            </w:pPr>
            <w:r w:rsidRPr="00700022">
              <w:t>Column A</w:t>
            </w:r>
          </w:p>
          <w:p w14:paraId="6745AA51" w14:textId="77777777" w:rsidR="00090229" w:rsidRPr="00700022" w:rsidRDefault="00090229" w:rsidP="001F41B1">
            <w:pPr>
              <w:pStyle w:val="TableHeaderArial"/>
            </w:pPr>
            <w:r w:rsidRPr="00700022">
              <w:t>Member situation</w:t>
            </w:r>
          </w:p>
        </w:tc>
        <w:tc>
          <w:tcPr>
            <w:tcW w:w="2105" w:type="dxa"/>
            <w:shd w:val="clear" w:color="auto" w:fill="FFFFFF"/>
            <w:tcMar>
              <w:top w:w="0" w:type="dxa"/>
              <w:left w:w="56" w:type="dxa"/>
              <w:bottom w:w="0" w:type="dxa"/>
              <w:right w:w="56" w:type="dxa"/>
            </w:tcMar>
            <w:hideMark/>
          </w:tcPr>
          <w:p w14:paraId="76A3E301" w14:textId="77777777" w:rsidR="00090229" w:rsidRPr="00700022" w:rsidRDefault="00090229" w:rsidP="001F41B1">
            <w:pPr>
              <w:pStyle w:val="TableHeaderArial"/>
            </w:pPr>
            <w:r w:rsidRPr="00700022">
              <w:t>Column B</w:t>
            </w:r>
          </w:p>
          <w:p w14:paraId="084887B1" w14:textId="77777777" w:rsidR="00090229" w:rsidRPr="00700022" w:rsidRDefault="00090229" w:rsidP="001F41B1">
            <w:pPr>
              <w:pStyle w:val="TableHeaderArial"/>
            </w:pPr>
            <w:r w:rsidRPr="00700022">
              <w:t>Accommodation</w:t>
            </w:r>
            <w:r w:rsidRPr="00700022">
              <w:rPr>
                <w:iCs/>
              </w:rPr>
              <w:t xml:space="preserve"> contribution</w:t>
            </w:r>
          </w:p>
        </w:tc>
        <w:tc>
          <w:tcPr>
            <w:tcW w:w="2515" w:type="dxa"/>
            <w:shd w:val="clear" w:color="auto" w:fill="FFFFFF"/>
          </w:tcPr>
          <w:p w14:paraId="618A3B2F" w14:textId="77777777" w:rsidR="00090229" w:rsidRPr="00700022" w:rsidRDefault="00090229" w:rsidP="001F41B1">
            <w:pPr>
              <w:pStyle w:val="TableHeaderArial"/>
            </w:pPr>
            <w:r w:rsidRPr="00700022">
              <w:t>Column C</w:t>
            </w:r>
          </w:p>
          <w:p w14:paraId="0F0D6886" w14:textId="77777777" w:rsidR="00090229" w:rsidRPr="00700022" w:rsidRDefault="00090229" w:rsidP="001F41B1">
            <w:pPr>
              <w:pStyle w:val="TableHeaderArial"/>
            </w:pPr>
            <w:r w:rsidRPr="00700022">
              <w:rPr>
                <w:iCs/>
              </w:rPr>
              <w:t>Meals contribution</w:t>
            </w:r>
          </w:p>
        </w:tc>
        <w:tc>
          <w:tcPr>
            <w:tcW w:w="1832" w:type="dxa"/>
            <w:shd w:val="clear" w:color="auto" w:fill="FFFFFF"/>
          </w:tcPr>
          <w:p w14:paraId="106F861E" w14:textId="77777777" w:rsidR="00090229" w:rsidRPr="00700022" w:rsidRDefault="00090229" w:rsidP="001F41B1">
            <w:pPr>
              <w:pStyle w:val="TableHeaderArial"/>
            </w:pPr>
            <w:r w:rsidRPr="00700022">
              <w:t>Column D</w:t>
            </w:r>
          </w:p>
          <w:p w14:paraId="2178F189" w14:textId="77777777" w:rsidR="00090229" w:rsidRPr="00700022" w:rsidRDefault="00090229" w:rsidP="001F41B1">
            <w:pPr>
              <w:pStyle w:val="TableHeaderArial"/>
            </w:pPr>
            <w:r w:rsidRPr="00700022">
              <w:t>Utilities</w:t>
            </w:r>
            <w:r w:rsidRPr="00700022">
              <w:rPr>
                <w:iCs/>
              </w:rPr>
              <w:t xml:space="preserve"> contribution</w:t>
            </w:r>
          </w:p>
        </w:tc>
      </w:tr>
      <w:tr w:rsidR="00090229" w:rsidRPr="00700022" w14:paraId="2B1ACC6C" w14:textId="77777777" w:rsidTr="003654BF">
        <w:tc>
          <w:tcPr>
            <w:tcW w:w="566" w:type="dxa"/>
            <w:shd w:val="clear" w:color="auto" w:fill="FFFFFF"/>
            <w:tcMar>
              <w:top w:w="0" w:type="dxa"/>
              <w:left w:w="56" w:type="dxa"/>
              <w:bottom w:w="0" w:type="dxa"/>
              <w:right w:w="56" w:type="dxa"/>
            </w:tcMar>
            <w:hideMark/>
          </w:tcPr>
          <w:p w14:paraId="48005136" w14:textId="77777777" w:rsidR="00090229" w:rsidRPr="00700022" w:rsidRDefault="00090229" w:rsidP="001F41B1">
            <w:pPr>
              <w:pStyle w:val="Tabletext2"/>
              <w:jc w:val="center"/>
            </w:pPr>
            <w:r w:rsidRPr="00700022">
              <w:t>1.</w:t>
            </w:r>
          </w:p>
        </w:tc>
        <w:tc>
          <w:tcPr>
            <w:tcW w:w="1835" w:type="dxa"/>
            <w:shd w:val="clear" w:color="auto" w:fill="FFFFFF"/>
            <w:tcMar>
              <w:top w:w="0" w:type="dxa"/>
              <w:left w:w="56" w:type="dxa"/>
              <w:bottom w:w="0" w:type="dxa"/>
              <w:right w:w="56" w:type="dxa"/>
            </w:tcMar>
            <w:hideMark/>
          </w:tcPr>
          <w:p w14:paraId="4F385BE8" w14:textId="4221C136" w:rsidR="00090229" w:rsidRPr="00700022" w:rsidRDefault="00D63B15" w:rsidP="001F41B1">
            <w:pPr>
              <w:pStyle w:val="Tabletext2"/>
            </w:pPr>
            <w:r>
              <w:t>A member who has accompanied resident family and no unaccompanied resident family.</w:t>
            </w:r>
          </w:p>
        </w:tc>
        <w:tc>
          <w:tcPr>
            <w:tcW w:w="2105" w:type="dxa"/>
            <w:shd w:val="clear" w:color="auto" w:fill="FFFFFF"/>
            <w:tcMar>
              <w:top w:w="0" w:type="dxa"/>
              <w:left w:w="56" w:type="dxa"/>
              <w:bottom w:w="0" w:type="dxa"/>
              <w:right w:w="56" w:type="dxa"/>
            </w:tcMar>
            <w:hideMark/>
          </w:tcPr>
          <w:p w14:paraId="402AC493" w14:textId="77777777" w:rsidR="00090229" w:rsidRPr="00700022" w:rsidRDefault="00090229" w:rsidP="001F41B1">
            <w:pPr>
              <w:pStyle w:val="Tabletext2"/>
            </w:pPr>
            <w:r w:rsidRPr="00700022">
              <w:t>The contribution that would apply to them under Annex 7.D Part 1 column C if they were eligible for rent allowance and their applicable rent ceiling was Annex 7.E Part 1.2.</w:t>
            </w:r>
          </w:p>
        </w:tc>
        <w:tc>
          <w:tcPr>
            <w:tcW w:w="2515" w:type="dxa"/>
            <w:shd w:val="clear" w:color="auto" w:fill="FFFFFF"/>
            <w:tcMar>
              <w:top w:w="0" w:type="dxa"/>
              <w:left w:w="56" w:type="dxa"/>
              <w:bottom w:w="0" w:type="dxa"/>
              <w:right w:w="56" w:type="dxa"/>
            </w:tcMar>
            <w:hideMark/>
          </w:tcPr>
          <w:p w14:paraId="43C40774" w14:textId="300CD473" w:rsidR="00090229" w:rsidRPr="00700022" w:rsidRDefault="00090229" w:rsidP="001F41B1">
            <w:pPr>
              <w:pStyle w:val="Tablea"/>
            </w:pPr>
            <w:r w:rsidRPr="00700022">
              <w:t xml:space="preserve">a.  For a hotel or serviced apartment for less than </w:t>
            </w:r>
            <w:r w:rsidR="003B6776">
              <w:t>7 </w:t>
            </w:r>
            <w:r w:rsidRPr="00700022">
              <w:t xml:space="preserve">days – the amount set out for their salary in column A of Annex 7.F that corresponds with their </w:t>
            </w:r>
            <w:r w:rsidR="00D63B15">
              <w:t>number of resident family and recognised other persons</w:t>
            </w:r>
            <w:r w:rsidR="00D63B15" w:rsidRPr="00700022" w:rsidDel="00D63B15">
              <w:t xml:space="preserve"> </w:t>
            </w:r>
            <w:r w:rsidRPr="00700022">
              <w:t>in columns B to D.</w:t>
            </w:r>
          </w:p>
          <w:p w14:paraId="525ED4FE" w14:textId="1FFB1FA2" w:rsidR="00090229" w:rsidRPr="00700022" w:rsidRDefault="00090229" w:rsidP="003B6776">
            <w:pPr>
              <w:pStyle w:val="Tablea"/>
            </w:pPr>
            <w:r w:rsidRPr="00700022">
              <w:t xml:space="preserve">b.  For a serviced apartment for </w:t>
            </w:r>
            <w:r w:rsidR="003B6776">
              <w:t>7 </w:t>
            </w:r>
            <w:r w:rsidRPr="00700022">
              <w:t>days or more — nil.</w:t>
            </w:r>
          </w:p>
        </w:tc>
        <w:tc>
          <w:tcPr>
            <w:tcW w:w="1832" w:type="dxa"/>
            <w:shd w:val="clear" w:color="auto" w:fill="FFFFFF"/>
            <w:tcMar>
              <w:top w:w="0" w:type="dxa"/>
              <w:left w:w="56" w:type="dxa"/>
              <w:bottom w:w="0" w:type="dxa"/>
              <w:right w:w="56" w:type="dxa"/>
            </w:tcMar>
            <w:hideMark/>
          </w:tcPr>
          <w:p w14:paraId="1B1DE4AD" w14:textId="5C761ACA" w:rsidR="00090229" w:rsidRPr="00215101" w:rsidRDefault="00090229" w:rsidP="001F41B1">
            <w:pPr>
              <w:pStyle w:val="Tabletext2"/>
            </w:pPr>
            <w:r w:rsidRPr="00215101">
              <w:t>$</w:t>
            </w:r>
            <w:r w:rsidR="00D01462">
              <w:rPr>
                <w:rFonts w:cs="Arial"/>
              </w:rPr>
              <w:t>124.98</w:t>
            </w:r>
            <w:r w:rsidR="0057568A" w:rsidRPr="00215101">
              <w:rPr>
                <w:shd w:val="clear" w:color="auto" w:fill="FFFFFF"/>
              </w:rPr>
              <w:t xml:space="preserve"> </w:t>
            </w:r>
            <w:r w:rsidRPr="00215101">
              <w:t>a fortnight.</w:t>
            </w:r>
          </w:p>
          <w:p w14:paraId="64DA7080" w14:textId="77777777" w:rsidR="00090229" w:rsidRPr="00215101" w:rsidRDefault="00090229" w:rsidP="001F41B1">
            <w:pPr>
              <w:pStyle w:val="Tabletext2"/>
            </w:pPr>
          </w:p>
        </w:tc>
      </w:tr>
      <w:tr w:rsidR="00090229" w:rsidRPr="00700022" w14:paraId="0EE4810B" w14:textId="77777777" w:rsidTr="003654BF">
        <w:tblPrEx>
          <w:tblBorders>
            <w:insideH w:val="none" w:sz="0" w:space="0" w:color="auto"/>
          </w:tblBorders>
        </w:tblPrEx>
        <w:tc>
          <w:tcPr>
            <w:tcW w:w="566" w:type="dxa"/>
            <w:shd w:val="clear" w:color="auto" w:fill="FFFFFF"/>
            <w:tcMar>
              <w:top w:w="0" w:type="dxa"/>
              <w:left w:w="56" w:type="dxa"/>
              <w:bottom w:w="0" w:type="dxa"/>
              <w:right w:w="56" w:type="dxa"/>
            </w:tcMar>
            <w:hideMark/>
          </w:tcPr>
          <w:p w14:paraId="3B296C5B" w14:textId="77777777" w:rsidR="00090229" w:rsidRPr="00700022" w:rsidRDefault="00090229" w:rsidP="006E050D">
            <w:pPr>
              <w:pStyle w:val="Tabletext2"/>
              <w:keepNext/>
              <w:keepLines/>
              <w:jc w:val="center"/>
            </w:pPr>
            <w:r w:rsidRPr="00700022">
              <w:lastRenderedPageBreak/>
              <w:t>4.</w:t>
            </w:r>
          </w:p>
        </w:tc>
        <w:tc>
          <w:tcPr>
            <w:tcW w:w="1835" w:type="dxa"/>
            <w:shd w:val="clear" w:color="auto" w:fill="FFFFFF"/>
            <w:tcMar>
              <w:top w:w="0" w:type="dxa"/>
              <w:left w:w="56" w:type="dxa"/>
              <w:bottom w:w="0" w:type="dxa"/>
              <w:right w:w="56" w:type="dxa"/>
            </w:tcMar>
            <w:hideMark/>
          </w:tcPr>
          <w:p w14:paraId="3F2EBD9E" w14:textId="77777777" w:rsidR="00090229" w:rsidRPr="00700022" w:rsidRDefault="00090229" w:rsidP="006E050D">
            <w:pPr>
              <w:pStyle w:val="Tabletext2"/>
              <w:keepNext/>
              <w:keepLines/>
            </w:pPr>
            <w:r w:rsidRPr="00700022">
              <w:t>Any other member.</w:t>
            </w:r>
          </w:p>
        </w:tc>
        <w:tc>
          <w:tcPr>
            <w:tcW w:w="2105" w:type="dxa"/>
            <w:shd w:val="clear" w:color="auto" w:fill="FFFFFF"/>
            <w:tcMar>
              <w:top w:w="0" w:type="dxa"/>
              <w:left w:w="56" w:type="dxa"/>
              <w:bottom w:w="0" w:type="dxa"/>
              <w:right w:w="56" w:type="dxa"/>
            </w:tcMar>
            <w:hideMark/>
          </w:tcPr>
          <w:p w14:paraId="7F2D3913" w14:textId="77777777" w:rsidR="00090229" w:rsidRPr="00700022" w:rsidRDefault="00090229" w:rsidP="006E050D">
            <w:pPr>
              <w:pStyle w:val="Tabletext2"/>
              <w:keepNext/>
              <w:keepLines/>
            </w:pPr>
            <w:r w:rsidRPr="00700022">
              <w:t>the contribution that would apply to them for level 3 living-in accommodation with 1-bed in the room.</w:t>
            </w:r>
          </w:p>
        </w:tc>
        <w:tc>
          <w:tcPr>
            <w:tcW w:w="2515" w:type="dxa"/>
            <w:shd w:val="clear" w:color="auto" w:fill="FFFFFF"/>
            <w:tcMar>
              <w:top w:w="0" w:type="dxa"/>
              <w:left w:w="56" w:type="dxa"/>
              <w:bottom w:w="0" w:type="dxa"/>
              <w:right w:w="56" w:type="dxa"/>
            </w:tcMar>
            <w:hideMark/>
          </w:tcPr>
          <w:p w14:paraId="04F39693" w14:textId="2B6F0022" w:rsidR="00090229" w:rsidRPr="00700022" w:rsidRDefault="00090229" w:rsidP="001F41B1">
            <w:pPr>
              <w:pStyle w:val="Tablea"/>
            </w:pPr>
            <w:r w:rsidRPr="00700022">
              <w:t xml:space="preserve">a.  for a hotel or serviced apartment for less than </w:t>
            </w:r>
            <w:r w:rsidR="003B6776">
              <w:t>7 </w:t>
            </w:r>
            <w:r w:rsidRPr="00700022">
              <w:t xml:space="preserve">days – what they would contribute for meals under Part 9 Division 1 section 7.9.6 (Fortnightly meal charges) as if they were </w:t>
            </w:r>
            <w:r w:rsidR="00AD340B" w:rsidRPr="00293353">
              <w:rPr>
                <w:iCs/>
              </w:rPr>
              <w:t>occupying living</w:t>
            </w:r>
            <w:r w:rsidR="00C068B9">
              <w:rPr>
                <w:iCs/>
              </w:rPr>
              <w:noBreakHyphen/>
            </w:r>
            <w:r w:rsidR="00AD340B" w:rsidRPr="00293353">
              <w:rPr>
                <w:iCs/>
              </w:rPr>
              <w:t>in accommodation</w:t>
            </w:r>
            <w:r w:rsidRPr="00700022">
              <w:t>.</w:t>
            </w:r>
          </w:p>
          <w:p w14:paraId="0FE444DF" w14:textId="21A69E1D" w:rsidR="00090229" w:rsidRPr="00700022" w:rsidRDefault="00090229" w:rsidP="003B6776">
            <w:pPr>
              <w:pStyle w:val="Tablea"/>
            </w:pPr>
            <w:r w:rsidRPr="00700022">
              <w:t xml:space="preserve">b.  for a serviced apartment for </w:t>
            </w:r>
            <w:r w:rsidR="003B6776">
              <w:t>7 </w:t>
            </w:r>
            <w:r w:rsidRPr="00700022">
              <w:t>days or more — nil.</w:t>
            </w:r>
          </w:p>
        </w:tc>
        <w:tc>
          <w:tcPr>
            <w:tcW w:w="1832" w:type="dxa"/>
            <w:shd w:val="clear" w:color="auto" w:fill="FFFFFF"/>
            <w:tcMar>
              <w:top w:w="0" w:type="dxa"/>
              <w:left w:w="56" w:type="dxa"/>
              <w:bottom w:w="0" w:type="dxa"/>
              <w:right w:w="56" w:type="dxa"/>
            </w:tcMar>
          </w:tcPr>
          <w:p w14:paraId="4332CCB8" w14:textId="77777777" w:rsidR="00090229" w:rsidRPr="00700022" w:rsidRDefault="00090229" w:rsidP="001F41B1">
            <w:pPr>
              <w:pStyle w:val="Tabletext2"/>
            </w:pPr>
            <w:r w:rsidRPr="00700022">
              <w:t>the contribution for utilities they would pay under Part 10 of this Chapter if the hotel or serviced apartment were level 3 living-in accommodation.</w:t>
            </w:r>
          </w:p>
        </w:tc>
      </w:tr>
    </w:tbl>
    <w:p w14:paraId="202ABD78" w14:textId="244B3E2F" w:rsidR="00496753" w:rsidRPr="00700022" w:rsidRDefault="00496753" w:rsidP="003A0A1A">
      <w:pPr>
        <w:pStyle w:val="Heading5"/>
      </w:pPr>
      <w:bookmarkStart w:id="1578" w:name="_Toc177127142"/>
      <w:r w:rsidRPr="00700022">
        <w:t>7.5.30</w:t>
      </w:r>
      <w:r w:rsidR="00E85499">
        <w:tab/>
      </w:r>
      <w:r w:rsidRPr="00700022">
        <w:t>Allowance and contribution for member couple</w:t>
      </w:r>
      <w:bookmarkEnd w:id="1578"/>
    </w:p>
    <w:tbl>
      <w:tblPr>
        <w:tblW w:w="0" w:type="auto"/>
        <w:tblInd w:w="113" w:type="dxa"/>
        <w:tblLayout w:type="fixed"/>
        <w:tblLook w:val="0000" w:firstRow="0" w:lastRow="0" w:firstColumn="0" w:lastColumn="0" w:noHBand="0" w:noVBand="0"/>
      </w:tblPr>
      <w:tblGrid>
        <w:gridCol w:w="992"/>
        <w:gridCol w:w="8363"/>
      </w:tblGrid>
      <w:tr w:rsidR="00496753" w:rsidRPr="00700022" w14:paraId="3D57DA1A" w14:textId="77777777" w:rsidTr="00496753">
        <w:tc>
          <w:tcPr>
            <w:tcW w:w="992" w:type="dxa"/>
          </w:tcPr>
          <w:p w14:paraId="22B35753" w14:textId="77777777" w:rsidR="00496753" w:rsidRPr="00700022" w:rsidRDefault="00496753" w:rsidP="00F34341">
            <w:pPr>
              <w:pStyle w:val="Sectiontext0"/>
            </w:pPr>
          </w:p>
        </w:tc>
        <w:tc>
          <w:tcPr>
            <w:tcW w:w="8363" w:type="dxa"/>
          </w:tcPr>
          <w:p w14:paraId="5529BD81" w14:textId="72216BB8" w:rsidR="00496753" w:rsidRPr="00700022" w:rsidRDefault="00496753" w:rsidP="00F34341">
            <w:pPr>
              <w:pStyle w:val="Sectiontext0"/>
            </w:pPr>
            <w:r w:rsidRPr="00700022">
              <w:t xml:space="preserve">This table sets out who gets temporary accommodation allowance and pays the contribution, if a member's </w:t>
            </w:r>
            <w:r w:rsidR="00D63B15">
              <w:t>resident family includes an adult who</w:t>
            </w:r>
            <w:r w:rsidR="00D63B15" w:rsidRPr="00700022" w:rsidDel="00D63B15">
              <w:t xml:space="preserve"> </w:t>
            </w:r>
            <w:r w:rsidRPr="00700022">
              <w:t>is also a member and both would be eligible for the allowance.</w:t>
            </w:r>
          </w:p>
        </w:tc>
      </w:tr>
    </w:tbl>
    <w:p w14:paraId="6E56E1EC" w14:textId="77777777" w:rsidR="00496753" w:rsidRPr="00700022" w:rsidRDefault="00496753" w:rsidP="003A0A1A">
      <w:pPr>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708"/>
        <w:gridCol w:w="2778"/>
        <w:gridCol w:w="4877"/>
      </w:tblGrid>
      <w:tr w:rsidR="00496753" w:rsidRPr="001F41B1" w14:paraId="757D9D8A"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162609B5" w14:textId="77777777" w:rsidR="00496753" w:rsidRPr="001F41B1" w:rsidRDefault="00496753" w:rsidP="001F41B1">
            <w:pPr>
              <w:pStyle w:val="TableHeaderArial"/>
            </w:pPr>
            <w:r w:rsidRPr="001F41B1">
              <w:t>Item</w:t>
            </w:r>
          </w:p>
        </w:tc>
        <w:tc>
          <w:tcPr>
            <w:tcW w:w="2778" w:type="dxa"/>
            <w:tcBorders>
              <w:top w:val="single" w:sz="6" w:space="0" w:color="auto"/>
              <w:left w:val="single" w:sz="6" w:space="0" w:color="auto"/>
              <w:bottom w:val="single" w:sz="6" w:space="0" w:color="auto"/>
              <w:right w:val="single" w:sz="6" w:space="0" w:color="auto"/>
            </w:tcBorders>
          </w:tcPr>
          <w:p w14:paraId="4C4F18AE" w14:textId="77777777" w:rsidR="00496753" w:rsidRPr="001F41B1" w:rsidRDefault="00496753" w:rsidP="001F41B1">
            <w:pPr>
              <w:pStyle w:val="TableHeaderArial"/>
            </w:pPr>
            <w:r w:rsidRPr="001F41B1">
              <w:t>If the members have…</w:t>
            </w:r>
          </w:p>
        </w:tc>
        <w:tc>
          <w:tcPr>
            <w:tcW w:w="4877" w:type="dxa"/>
            <w:tcBorders>
              <w:top w:val="single" w:sz="6" w:space="0" w:color="auto"/>
              <w:left w:val="single" w:sz="6" w:space="0" w:color="auto"/>
              <w:bottom w:val="single" w:sz="6" w:space="0" w:color="auto"/>
              <w:right w:val="single" w:sz="6" w:space="0" w:color="auto"/>
            </w:tcBorders>
          </w:tcPr>
          <w:p w14:paraId="1172A055" w14:textId="77777777" w:rsidR="00496753" w:rsidRPr="001F41B1" w:rsidRDefault="00496753" w:rsidP="001F41B1">
            <w:pPr>
              <w:pStyle w:val="TableHeaderArial"/>
            </w:pPr>
            <w:r w:rsidRPr="001F41B1">
              <w:t xml:space="preserve">the allowance and contribution apply only to </w:t>
            </w:r>
            <w:r w:rsidRPr="001F41B1">
              <w:br/>
              <w:t>the member with the…</w:t>
            </w:r>
          </w:p>
        </w:tc>
      </w:tr>
      <w:tr w:rsidR="00496753" w:rsidRPr="00700022" w14:paraId="3CEF8A96"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6F11ADF7" w14:textId="77777777" w:rsidR="00496753" w:rsidRPr="00700022" w:rsidRDefault="00496753" w:rsidP="001F41B1">
            <w:pPr>
              <w:pStyle w:val="Tabletext2"/>
            </w:pPr>
            <w:r w:rsidRPr="00700022">
              <w:t>1.</w:t>
            </w:r>
          </w:p>
        </w:tc>
        <w:tc>
          <w:tcPr>
            <w:tcW w:w="2778" w:type="dxa"/>
            <w:tcBorders>
              <w:top w:val="single" w:sz="6" w:space="0" w:color="auto"/>
              <w:left w:val="single" w:sz="6" w:space="0" w:color="auto"/>
              <w:bottom w:val="single" w:sz="6" w:space="0" w:color="auto"/>
              <w:right w:val="single" w:sz="6" w:space="0" w:color="auto"/>
            </w:tcBorders>
          </w:tcPr>
          <w:p w14:paraId="144BE03C" w14:textId="77777777" w:rsidR="00496753" w:rsidRPr="00700022" w:rsidRDefault="00496753" w:rsidP="001F41B1">
            <w:pPr>
              <w:pStyle w:val="Tabletext2"/>
            </w:pPr>
            <w:r w:rsidRPr="00700022">
              <w:t>different ranks</w:t>
            </w:r>
          </w:p>
        </w:tc>
        <w:tc>
          <w:tcPr>
            <w:tcW w:w="4877" w:type="dxa"/>
            <w:tcBorders>
              <w:top w:val="single" w:sz="6" w:space="0" w:color="auto"/>
              <w:left w:val="single" w:sz="6" w:space="0" w:color="auto"/>
              <w:bottom w:val="single" w:sz="6" w:space="0" w:color="auto"/>
              <w:right w:val="single" w:sz="6" w:space="0" w:color="auto"/>
            </w:tcBorders>
          </w:tcPr>
          <w:p w14:paraId="3DE608E2" w14:textId="77777777" w:rsidR="00496753" w:rsidRPr="00700022" w:rsidRDefault="00496753" w:rsidP="001F41B1">
            <w:pPr>
              <w:pStyle w:val="Tabletext2"/>
            </w:pPr>
            <w:r w:rsidRPr="00700022">
              <w:t>higher rank.</w:t>
            </w:r>
          </w:p>
        </w:tc>
      </w:tr>
      <w:tr w:rsidR="00496753" w:rsidRPr="00700022" w14:paraId="76E01549"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4CA47714" w14:textId="77777777" w:rsidR="00496753" w:rsidRPr="00700022" w:rsidRDefault="00496753" w:rsidP="001F41B1">
            <w:pPr>
              <w:pStyle w:val="Tabletext2"/>
            </w:pPr>
            <w:r w:rsidRPr="00700022">
              <w:t>2.</w:t>
            </w:r>
          </w:p>
        </w:tc>
        <w:tc>
          <w:tcPr>
            <w:tcW w:w="2778" w:type="dxa"/>
            <w:tcBorders>
              <w:top w:val="single" w:sz="6" w:space="0" w:color="auto"/>
              <w:left w:val="single" w:sz="6" w:space="0" w:color="auto"/>
              <w:bottom w:val="single" w:sz="6" w:space="0" w:color="auto"/>
              <w:right w:val="single" w:sz="6" w:space="0" w:color="auto"/>
            </w:tcBorders>
          </w:tcPr>
          <w:p w14:paraId="5C792B42" w14:textId="77777777" w:rsidR="00496753" w:rsidRPr="00700022" w:rsidRDefault="00496753" w:rsidP="001F41B1">
            <w:pPr>
              <w:pStyle w:val="Tabletext2"/>
            </w:pPr>
            <w:r w:rsidRPr="00700022">
              <w:t>the same rank</w:t>
            </w:r>
          </w:p>
        </w:tc>
        <w:tc>
          <w:tcPr>
            <w:tcW w:w="4877" w:type="dxa"/>
            <w:tcBorders>
              <w:top w:val="single" w:sz="6" w:space="0" w:color="auto"/>
              <w:left w:val="single" w:sz="6" w:space="0" w:color="auto"/>
              <w:bottom w:val="single" w:sz="6" w:space="0" w:color="auto"/>
              <w:right w:val="single" w:sz="6" w:space="0" w:color="auto"/>
            </w:tcBorders>
          </w:tcPr>
          <w:p w14:paraId="2F7D5985" w14:textId="77777777" w:rsidR="00496753" w:rsidRPr="00700022" w:rsidRDefault="00496753" w:rsidP="001F41B1">
            <w:pPr>
              <w:pStyle w:val="Tabletext2"/>
            </w:pPr>
            <w:r w:rsidRPr="00700022">
              <w:t>greater seniority.</w:t>
            </w:r>
          </w:p>
        </w:tc>
      </w:tr>
    </w:tbl>
    <w:p w14:paraId="6F488AD5" w14:textId="46641F25" w:rsidR="00496753" w:rsidRPr="00700022" w:rsidRDefault="00496753" w:rsidP="003A0A1A">
      <w:pPr>
        <w:pStyle w:val="Heading3"/>
        <w:pageBreakBefore/>
      </w:pPr>
      <w:bookmarkStart w:id="1579" w:name="_Toc76999759"/>
      <w:bookmarkStart w:id="1580" w:name="_Toc76999875"/>
      <w:bookmarkStart w:id="1581" w:name="_Toc77827327"/>
      <w:bookmarkStart w:id="1582" w:name="_Toc78281049"/>
      <w:bookmarkStart w:id="1583" w:name="_Toc78301594"/>
      <w:bookmarkStart w:id="1584" w:name="_Toc78876209"/>
      <w:bookmarkStart w:id="1585" w:name="_Toc78877262"/>
      <w:bookmarkStart w:id="1586" w:name="_Toc177127143"/>
      <w:r w:rsidRPr="00700022">
        <w:lastRenderedPageBreak/>
        <w:t>Part 6: Service residences</w:t>
      </w:r>
      <w:bookmarkEnd w:id="1579"/>
      <w:bookmarkEnd w:id="1580"/>
      <w:bookmarkEnd w:id="1581"/>
      <w:bookmarkEnd w:id="1582"/>
      <w:bookmarkEnd w:id="1583"/>
      <w:bookmarkEnd w:id="1584"/>
      <w:bookmarkEnd w:id="1585"/>
      <w:bookmarkEnd w:id="1586"/>
    </w:p>
    <w:p w14:paraId="51646AD8" w14:textId="77777777" w:rsidR="007B36EA" w:rsidRPr="00700022" w:rsidRDefault="007B36EA" w:rsidP="0060734B">
      <w:pPr>
        <w:pStyle w:val="Heading4"/>
      </w:pPr>
      <w:bookmarkStart w:id="1587" w:name="_Toc177127144"/>
      <w:r w:rsidRPr="00700022">
        <w:t>Division 1: General provisions</w:t>
      </w:r>
      <w:bookmarkEnd w:id="1587"/>
    </w:p>
    <w:p w14:paraId="1463B6B7" w14:textId="4D8B6AA5" w:rsidR="007B36EA" w:rsidRPr="00700022" w:rsidRDefault="007B36EA" w:rsidP="003A0A1A">
      <w:pPr>
        <w:pStyle w:val="Heading5"/>
      </w:pPr>
      <w:bookmarkStart w:id="1588" w:name="_Toc177127145"/>
      <w:r w:rsidRPr="00700022">
        <w:t>7.6.1</w:t>
      </w:r>
      <w:r w:rsidR="00E85499">
        <w:tab/>
      </w:r>
      <w:r w:rsidRPr="00700022">
        <w:t>Purpose</w:t>
      </w:r>
      <w:bookmarkEnd w:id="1588"/>
    </w:p>
    <w:tbl>
      <w:tblPr>
        <w:tblW w:w="9365" w:type="dxa"/>
        <w:tblInd w:w="108" w:type="dxa"/>
        <w:tblLayout w:type="fixed"/>
        <w:tblLook w:val="04A0" w:firstRow="1" w:lastRow="0" w:firstColumn="1" w:lastColumn="0" w:noHBand="0" w:noVBand="1"/>
      </w:tblPr>
      <w:tblGrid>
        <w:gridCol w:w="996"/>
        <w:gridCol w:w="597"/>
        <w:gridCol w:w="7772"/>
      </w:tblGrid>
      <w:tr w:rsidR="007B36EA" w:rsidRPr="00700022" w14:paraId="4A7B8D69" w14:textId="77777777" w:rsidTr="00D91D9F">
        <w:tc>
          <w:tcPr>
            <w:tcW w:w="996" w:type="dxa"/>
          </w:tcPr>
          <w:p w14:paraId="50654094" w14:textId="77777777" w:rsidR="007B36EA" w:rsidRPr="00700022" w:rsidRDefault="007B36EA" w:rsidP="00F34341">
            <w:pPr>
              <w:pStyle w:val="Sectiontext0"/>
            </w:pPr>
          </w:p>
        </w:tc>
        <w:tc>
          <w:tcPr>
            <w:tcW w:w="8369" w:type="dxa"/>
            <w:gridSpan w:val="2"/>
          </w:tcPr>
          <w:p w14:paraId="576B4D26" w14:textId="77777777" w:rsidR="007B36EA" w:rsidRPr="00700022" w:rsidRDefault="007B36EA" w:rsidP="00F34341">
            <w:pPr>
              <w:pStyle w:val="Sectiontext0"/>
              <w:rPr>
                <w:iCs/>
              </w:rPr>
            </w:pPr>
            <w:r w:rsidRPr="00700022">
              <w:rPr>
                <w:iCs/>
              </w:rPr>
              <w:t>This Part sets out the following.</w:t>
            </w:r>
          </w:p>
        </w:tc>
      </w:tr>
      <w:tr w:rsidR="007B36EA" w:rsidRPr="00700022" w14:paraId="082C7615" w14:textId="77777777" w:rsidTr="00D91D9F">
        <w:tc>
          <w:tcPr>
            <w:tcW w:w="996" w:type="dxa"/>
          </w:tcPr>
          <w:p w14:paraId="00ECD07C" w14:textId="77777777" w:rsidR="007B36EA" w:rsidRPr="00700022" w:rsidRDefault="007B36EA" w:rsidP="00F34341">
            <w:pPr>
              <w:pStyle w:val="Sectiontext0"/>
            </w:pPr>
          </w:p>
        </w:tc>
        <w:tc>
          <w:tcPr>
            <w:tcW w:w="597" w:type="dxa"/>
          </w:tcPr>
          <w:p w14:paraId="1806E8A3" w14:textId="77777777" w:rsidR="007B36EA" w:rsidRPr="00700022" w:rsidRDefault="007B36EA" w:rsidP="00F34341">
            <w:pPr>
              <w:pStyle w:val="Sectiontext0"/>
              <w:rPr>
                <w:iCs/>
              </w:rPr>
            </w:pPr>
            <w:r w:rsidRPr="00700022">
              <w:rPr>
                <w:iCs/>
              </w:rPr>
              <w:t>a.</w:t>
            </w:r>
          </w:p>
        </w:tc>
        <w:tc>
          <w:tcPr>
            <w:tcW w:w="7772" w:type="dxa"/>
          </w:tcPr>
          <w:p w14:paraId="5C17628C" w14:textId="77777777" w:rsidR="007B36EA" w:rsidRPr="00700022" w:rsidRDefault="007B36EA" w:rsidP="00F34341">
            <w:pPr>
              <w:pStyle w:val="Sectiontext0"/>
              <w:rPr>
                <w:iCs/>
              </w:rPr>
            </w:pPr>
            <w:r w:rsidRPr="00700022">
              <w:rPr>
                <w:iCs/>
              </w:rPr>
              <w:t>The different levels of Service residences available.</w:t>
            </w:r>
          </w:p>
        </w:tc>
      </w:tr>
      <w:tr w:rsidR="007B36EA" w:rsidRPr="00700022" w14:paraId="70416994" w14:textId="77777777" w:rsidTr="00D91D9F">
        <w:tc>
          <w:tcPr>
            <w:tcW w:w="996" w:type="dxa"/>
          </w:tcPr>
          <w:p w14:paraId="2CBABDED" w14:textId="77777777" w:rsidR="007B36EA" w:rsidRPr="00700022" w:rsidRDefault="007B36EA" w:rsidP="00F34341">
            <w:pPr>
              <w:pStyle w:val="Sectiontext0"/>
            </w:pPr>
          </w:p>
        </w:tc>
        <w:tc>
          <w:tcPr>
            <w:tcW w:w="597" w:type="dxa"/>
          </w:tcPr>
          <w:p w14:paraId="1314ECB7" w14:textId="77777777" w:rsidR="007B36EA" w:rsidRPr="00700022" w:rsidRDefault="007B36EA" w:rsidP="00F34341">
            <w:pPr>
              <w:pStyle w:val="Sectiontext0"/>
              <w:rPr>
                <w:iCs/>
              </w:rPr>
            </w:pPr>
            <w:r w:rsidRPr="00700022">
              <w:rPr>
                <w:iCs/>
              </w:rPr>
              <w:t>b.</w:t>
            </w:r>
          </w:p>
        </w:tc>
        <w:tc>
          <w:tcPr>
            <w:tcW w:w="7772" w:type="dxa"/>
          </w:tcPr>
          <w:p w14:paraId="24C9E420" w14:textId="77777777" w:rsidR="007B36EA" w:rsidRPr="00700022" w:rsidRDefault="007B36EA" w:rsidP="00F34341">
            <w:pPr>
              <w:pStyle w:val="Sectiontext0"/>
              <w:rPr>
                <w:iCs/>
              </w:rPr>
            </w:pPr>
            <w:r w:rsidRPr="00700022">
              <w:rPr>
                <w:iCs/>
              </w:rPr>
              <w:t>How a member can become eligible to live in a Service residence.</w:t>
            </w:r>
          </w:p>
        </w:tc>
      </w:tr>
      <w:tr w:rsidR="007B36EA" w:rsidRPr="00700022" w14:paraId="0F61D38F" w14:textId="77777777" w:rsidTr="00D91D9F">
        <w:tc>
          <w:tcPr>
            <w:tcW w:w="996" w:type="dxa"/>
          </w:tcPr>
          <w:p w14:paraId="187C3752" w14:textId="77777777" w:rsidR="007B36EA" w:rsidRPr="00700022" w:rsidRDefault="007B36EA" w:rsidP="00F34341">
            <w:pPr>
              <w:pStyle w:val="Sectiontext0"/>
            </w:pPr>
          </w:p>
        </w:tc>
        <w:tc>
          <w:tcPr>
            <w:tcW w:w="597" w:type="dxa"/>
          </w:tcPr>
          <w:p w14:paraId="706315A2" w14:textId="77777777" w:rsidR="007B36EA" w:rsidRPr="00700022" w:rsidRDefault="007B36EA" w:rsidP="00F34341">
            <w:pPr>
              <w:pStyle w:val="Sectiontext0"/>
              <w:rPr>
                <w:iCs/>
              </w:rPr>
            </w:pPr>
            <w:r w:rsidRPr="00700022">
              <w:rPr>
                <w:iCs/>
              </w:rPr>
              <w:t>c.</w:t>
            </w:r>
          </w:p>
        </w:tc>
        <w:tc>
          <w:tcPr>
            <w:tcW w:w="7772" w:type="dxa"/>
          </w:tcPr>
          <w:p w14:paraId="2441E7AE" w14:textId="35C20AAB" w:rsidR="007B36EA" w:rsidRPr="00700022" w:rsidRDefault="007B36EA" w:rsidP="00F34341">
            <w:pPr>
              <w:pStyle w:val="Sectiontext0"/>
              <w:rPr>
                <w:iCs/>
              </w:rPr>
            </w:pPr>
            <w:r w:rsidRPr="00700022">
              <w:rPr>
                <w:iCs/>
              </w:rPr>
              <w:t xml:space="preserve">The amount the member has to contribute toward the cost of the </w:t>
            </w:r>
            <w:r w:rsidR="009F185E">
              <w:rPr>
                <w:iCs/>
              </w:rPr>
              <w:t xml:space="preserve">Service </w:t>
            </w:r>
            <w:r w:rsidRPr="00700022">
              <w:rPr>
                <w:iCs/>
              </w:rPr>
              <w:t>residence.</w:t>
            </w:r>
          </w:p>
        </w:tc>
      </w:tr>
    </w:tbl>
    <w:p w14:paraId="23C4C378" w14:textId="73C14062" w:rsidR="00D63B15" w:rsidRDefault="00D63B15" w:rsidP="00D63B15">
      <w:pPr>
        <w:pStyle w:val="Heading5"/>
      </w:pPr>
      <w:bookmarkStart w:id="1589" w:name="_Toc177127146"/>
      <w:r>
        <w:t>7.6.2</w:t>
      </w:r>
      <w:r w:rsidR="00E85499">
        <w:tab/>
      </w:r>
      <w:r>
        <w:t>Member this Part does not apply to</w:t>
      </w:r>
      <w:bookmarkEnd w:id="1589"/>
    </w:p>
    <w:tbl>
      <w:tblPr>
        <w:tblW w:w="9359" w:type="dxa"/>
        <w:tblInd w:w="113" w:type="dxa"/>
        <w:tblLayout w:type="fixed"/>
        <w:tblLook w:val="0000" w:firstRow="0" w:lastRow="0" w:firstColumn="0" w:lastColumn="0" w:noHBand="0" w:noVBand="0"/>
      </w:tblPr>
      <w:tblGrid>
        <w:gridCol w:w="993"/>
        <w:gridCol w:w="568"/>
        <w:gridCol w:w="7798"/>
      </w:tblGrid>
      <w:tr w:rsidR="00D63B15" w:rsidRPr="00F34341" w14:paraId="395E0736" w14:textId="77777777" w:rsidTr="0068594D">
        <w:tc>
          <w:tcPr>
            <w:tcW w:w="993" w:type="dxa"/>
          </w:tcPr>
          <w:p w14:paraId="4E8B8A0A" w14:textId="77777777" w:rsidR="00D63B15" w:rsidRPr="00F34341" w:rsidRDefault="00D63B15" w:rsidP="00F34341">
            <w:pPr>
              <w:pStyle w:val="Sectiontext0"/>
            </w:pPr>
          </w:p>
        </w:tc>
        <w:tc>
          <w:tcPr>
            <w:tcW w:w="8366" w:type="dxa"/>
            <w:gridSpan w:val="2"/>
          </w:tcPr>
          <w:p w14:paraId="5A3B8B5B" w14:textId="77777777" w:rsidR="00D63B15" w:rsidRPr="00F34341" w:rsidRDefault="00D63B15" w:rsidP="00F34341">
            <w:pPr>
              <w:pStyle w:val="Sectiontext0"/>
            </w:pPr>
            <w:r w:rsidRPr="00F34341">
              <w:t>This Part does not apply to a member who is on any of the following.</w:t>
            </w:r>
          </w:p>
        </w:tc>
      </w:tr>
      <w:tr w:rsidR="00D63B15" w:rsidRPr="00F34341" w14:paraId="2F078831" w14:textId="77777777" w:rsidTr="0068594D">
        <w:tc>
          <w:tcPr>
            <w:tcW w:w="993" w:type="dxa"/>
          </w:tcPr>
          <w:p w14:paraId="674784B2" w14:textId="77777777" w:rsidR="00D63B15" w:rsidRPr="00F34341" w:rsidRDefault="00D63B15" w:rsidP="00F34341">
            <w:pPr>
              <w:pStyle w:val="Sectiontext0"/>
            </w:pPr>
          </w:p>
        </w:tc>
        <w:tc>
          <w:tcPr>
            <w:tcW w:w="568" w:type="dxa"/>
            <w:hideMark/>
          </w:tcPr>
          <w:p w14:paraId="3DBA97F3" w14:textId="77777777" w:rsidR="00D63B15" w:rsidRPr="00F34341" w:rsidRDefault="00D63B15" w:rsidP="00F34341">
            <w:pPr>
              <w:pStyle w:val="Sectiontext0"/>
            </w:pPr>
            <w:r w:rsidRPr="00F34341">
              <w:t>a.</w:t>
            </w:r>
          </w:p>
        </w:tc>
        <w:tc>
          <w:tcPr>
            <w:tcW w:w="7798" w:type="dxa"/>
          </w:tcPr>
          <w:p w14:paraId="3A6425B6" w14:textId="77777777" w:rsidR="00D63B15" w:rsidRPr="00F34341" w:rsidRDefault="00D63B15" w:rsidP="00F34341">
            <w:pPr>
              <w:pStyle w:val="Sectiontext0"/>
            </w:pPr>
            <w:r w:rsidRPr="00F34341">
              <w:t>A transition location (general) agreement.</w:t>
            </w:r>
          </w:p>
        </w:tc>
      </w:tr>
      <w:tr w:rsidR="00D63B15" w:rsidRPr="00F34341" w14:paraId="1A71CB8C" w14:textId="77777777" w:rsidTr="0068594D">
        <w:tc>
          <w:tcPr>
            <w:tcW w:w="993" w:type="dxa"/>
          </w:tcPr>
          <w:p w14:paraId="4F0087CE" w14:textId="77777777" w:rsidR="00D63B15" w:rsidRPr="00F34341" w:rsidRDefault="00D63B15" w:rsidP="00F34341">
            <w:pPr>
              <w:pStyle w:val="Sectiontext0"/>
            </w:pPr>
          </w:p>
        </w:tc>
        <w:tc>
          <w:tcPr>
            <w:tcW w:w="568" w:type="dxa"/>
          </w:tcPr>
          <w:p w14:paraId="6266D907" w14:textId="77777777" w:rsidR="00D63B15" w:rsidRPr="00F34341" w:rsidRDefault="00D63B15" w:rsidP="00F34341">
            <w:pPr>
              <w:pStyle w:val="Sectiontext0"/>
            </w:pPr>
            <w:r w:rsidRPr="00F34341">
              <w:t>b.</w:t>
            </w:r>
          </w:p>
        </w:tc>
        <w:tc>
          <w:tcPr>
            <w:tcW w:w="7798" w:type="dxa"/>
          </w:tcPr>
          <w:p w14:paraId="1EA0D0AA" w14:textId="77777777" w:rsidR="00D63B15" w:rsidRPr="00F34341" w:rsidRDefault="00D63B15" w:rsidP="00F34341">
            <w:pPr>
              <w:pStyle w:val="Sectiontext0"/>
            </w:pPr>
            <w:r w:rsidRPr="00F34341">
              <w:t>A transition location (medical) agreement.</w:t>
            </w:r>
          </w:p>
        </w:tc>
      </w:tr>
    </w:tbl>
    <w:p w14:paraId="39F57FC3" w14:textId="41286DCD" w:rsidR="00AB7008" w:rsidRPr="00700022" w:rsidRDefault="00AB7008" w:rsidP="00AB7008">
      <w:pPr>
        <w:pStyle w:val="Heading5"/>
      </w:pPr>
      <w:bookmarkStart w:id="1590" w:name="_Toc177127147"/>
      <w:r w:rsidRPr="00700022">
        <w:t>7.6.3</w:t>
      </w:r>
      <w:r w:rsidR="00E85499">
        <w:tab/>
      </w:r>
      <w:r w:rsidRPr="00700022">
        <w:t>Definitions</w:t>
      </w:r>
      <w:bookmarkEnd w:id="1590"/>
    </w:p>
    <w:tbl>
      <w:tblPr>
        <w:tblW w:w="9359" w:type="dxa"/>
        <w:tblInd w:w="113" w:type="dxa"/>
        <w:tblLayout w:type="fixed"/>
        <w:tblLook w:val="0000" w:firstRow="0" w:lastRow="0" w:firstColumn="0" w:lastColumn="0" w:noHBand="0" w:noVBand="0"/>
      </w:tblPr>
      <w:tblGrid>
        <w:gridCol w:w="996"/>
        <w:gridCol w:w="568"/>
        <w:gridCol w:w="7795"/>
      </w:tblGrid>
      <w:tr w:rsidR="00AB7008" w:rsidRPr="00700022" w14:paraId="570E5A90" w14:textId="77777777" w:rsidTr="00AB7008">
        <w:tc>
          <w:tcPr>
            <w:tcW w:w="996" w:type="dxa"/>
            <w:shd w:val="clear" w:color="auto" w:fill="auto"/>
          </w:tcPr>
          <w:p w14:paraId="1A332AAB" w14:textId="77777777" w:rsidR="00AB7008" w:rsidRPr="00700022" w:rsidRDefault="00AB7008" w:rsidP="00F34341">
            <w:pPr>
              <w:pStyle w:val="Sectiontext0"/>
            </w:pPr>
          </w:p>
        </w:tc>
        <w:tc>
          <w:tcPr>
            <w:tcW w:w="8363" w:type="dxa"/>
            <w:gridSpan w:val="2"/>
            <w:shd w:val="clear" w:color="auto" w:fill="auto"/>
          </w:tcPr>
          <w:p w14:paraId="37F898E5" w14:textId="77777777" w:rsidR="00AB7008" w:rsidRPr="00700022" w:rsidRDefault="00AB7008" w:rsidP="00F34341">
            <w:pPr>
              <w:pStyle w:val="Sectiontext0"/>
            </w:pPr>
            <w:r w:rsidRPr="00700022">
              <w:t>In this Part the following apply.</w:t>
            </w:r>
          </w:p>
        </w:tc>
      </w:tr>
      <w:tr w:rsidR="00AB7008" w:rsidRPr="00700022" w14:paraId="51BC03D8" w14:textId="77777777" w:rsidTr="00AB7008">
        <w:tc>
          <w:tcPr>
            <w:tcW w:w="996" w:type="dxa"/>
            <w:shd w:val="clear" w:color="auto" w:fill="auto"/>
          </w:tcPr>
          <w:p w14:paraId="5CB52A31" w14:textId="77777777" w:rsidR="00AB7008" w:rsidRPr="00700022" w:rsidRDefault="00AB7008" w:rsidP="00F34341">
            <w:pPr>
              <w:pStyle w:val="Sectiontext0"/>
            </w:pPr>
          </w:p>
        </w:tc>
        <w:tc>
          <w:tcPr>
            <w:tcW w:w="8363" w:type="dxa"/>
            <w:gridSpan w:val="2"/>
            <w:shd w:val="clear" w:color="auto" w:fill="auto"/>
          </w:tcPr>
          <w:p w14:paraId="2D207883" w14:textId="77777777" w:rsidR="00AB7008" w:rsidRPr="00700022" w:rsidRDefault="00AB7008" w:rsidP="00F34341">
            <w:pPr>
              <w:pStyle w:val="Sectiontext0"/>
            </w:pPr>
            <w:r w:rsidRPr="00700022">
              <w:rPr>
                <w:b/>
              </w:rPr>
              <w:t>Allocate</w:t>
            </w:r>
            <w:r w:rsidRPr="00700022">
              <w:t xml:space="preserve"> means a home that is allocated under this Part is a home which Defence Housing Australia makes available as a reasonable offer of a Service residence.</w:t>
            </w:r>
          </w:p>
        </w:tc>
      </w:tr>
      <w:tr w:rsidR="00AB7008" w:rsidRPr="00700022" w14:paraId="5BB06292" w14:textId="77777777" w:rsidTr="00AB7008">
        <w:tc>
          <w:tcPr>
            <w:tcW w:w="996" w:type="dxa"/>
            <w:shd w:val="clear" w:color="auto" w:fill="auto"/>
          </w:tcPr>
          <w:p w14:paraId="34EC4F89" w14:textId="77777777" w:rsidR="00AB7008" w:rsidRPr="00700022" w:rsidRDefault="00AB7008" w:rsidP="00F34341">
            <w:pPr>
              <w:pStyle w:val="Sectiontext0"/>
            </w:pPr>
          </w:p>
        </w:tc>
        <w:tc>
          <w:tcPr>
            <w:tcW w:w="8363" w:type="dxa"/>
            <w:gridSpan w:val="2"/>
            <w:shd w:val="clear" w:color="auto" w:fill="auto"/>
          </w:tcPr>
          <w:p w14:paraId="68B3FAFB" w14:textId="77777777" w:rsidR="00AB7008" w:rsidRPr="00700022" w:rsidRDefault="00AB7008" w:rsidP="00F34341">
            <w:pPr>
              <w:pStyle w:val="Sectiontext0"/>
            </w:pPr>
            <w:r w:rsidRPr="00700022">
              <w:rPr>
                <w:b/>
              </w:rPr>
              <w:t>Defence establishment</w:t>
            </w:r>
            <w:r w:rsidRPr="00700022">
              <w:t xml:space="preserve"> means a Commonwealth site managed by the Department of Defence.</w:t>
            </w:r>
          </w:p>
        </w:tc>
      </w:tr>
      <w:tr w:rsidR="00AB7008" w:rsidRPr="00700022" w14:paraId="36442DDD" w14:textId="77777777" w:rsidTr="00AB7008">
        <w:tc>
          <w:tcPr>
            <w:tcW w:w="996" w:type="dxa"/>
            <w:shd w:val="clear" w:color="auto" w:fill="auto"/>
          </w:tcPr>
          <w:p w14:paraId="18C270C1" w14:textId="77777777" w:rsidR="00AB7008" w:rsidRPr="00700022" w:rsidRDefault="00AB7008" w:rsidP="00F34341">
            <w:pPr>
              <w:pStyle w:val="Sectiontext0"/>
            </w:pPr>
          </w:p>
        </w:tc>
        <w:tc>
          <w:tcPr>
            <w:tcW w:w="8363" w:type="dxa"/>
            <w:gridSpan w:val="2"/>
            <w:shd w:val="clear" w:color="auto" w:fill="auto"/>
          </w:tcPr>
          <w:p w14:paraId="766C5D4C" w14:textId="77777777" w:rsidR="00AB7008" w:rsidRPr="00700022" w:rsidRDefault="00AB7008" w:rsidP="00F34341">
            <w:pPr>
              <w:pStyle w:val="Sectiontext0"/>
            </w:pPr>
            <w:r w:rsidRPr="00700022">
              <w:rPr>
                <w:b/>
              </w:rPr>
              <w:t>Market rent</w:t>
            </w:r>
            <w:r w:rsidRPr="00700022">
              <w:t xml:space="preserve"> means rent based on the assessed value of the Service residence.</w:t>
            </w:r>
          </w:p>
        </w:tc>
      </w:tr>
      <w:tr w:rsidR="00AB7008" w:rsidRPr="00700022" w14:paraId="74676864" w14:textId="77777777" w:rsidTr="00AB7008">
        <w:tc>
          <w:tcPr>
            <w:tcW w:w="996" w:type="dxa"/>
            <w:shd w:val="clear" w:color="auto" w:fill="auto"/>
          </w:tcPr>
          <w:p w14:paraId="70A0377F" w14:textId="77777777" w:rsidR="00AB7008" w:rsidRPr="00700022" w:rsidRDefault="00AB7008" w:rsidP="00F34341">
            <w:pPr>
              <w:pStyle w:val="Sectiontext0"/>
            </w:pPr>
          </w:p>
        </w:tc>
        <w:tc>
          <w:tcPr>
            <w:tcW w:w="8363" w:type="dxa"/>
            <w:gridSpan w:val="2"/>
            <w:shd w:val="clear" w:color="auto" w:fill="auto"/>
          </w:tcPr>
          <w:p w14:paraId="4D7DF687" w14:textId="77777777" w:rsidR="00AB7008" w:rsidRPr="00700022" w:rsidRDefault="00AB7008" w:rsidP="00F34341">
            <w:pPr>
              <w:pStyle w:val="Sectiontext0"/>
            </w:pPr>
            <w:r w:rsidRPr="00700022">
              <w:rPr>
                <w:b/>
              </w:rPr>
              <w:t>Market-rent-based classification</w:t>
            </w:r>
            <w:r w:rsidRPr="00700022">
              <w:t xml:space="preserve"> means the system for classifying a Service residence based on a combination of the minimum housing standard and market rent.</w:t>
            </w:r>
          </w:p>
        </w:tc>
      </w:tr>
      <w:tr w:rsidR="00AB7008" w:rsidRPr="00700022" w14:paraId="6882ED5E" w14:textId="77777777" w:rsidTr="00AB7008">
        <w:tc>
          <w:tcPr>
            <w:tcW w:w="996" w:type="dxa"/>
            <w:shd w:val="clear" w:color="auto" w:fill="auto"/>
          </w:tcPr>
          <w:p w14:paraId="3E1CABE1" w14:textId="77777777" w:rsidR="00AB7008" w:rsidRPr="00700022" w:rsidRDefault="00AB7008" w:rsidP="00F34341">
            <w:pPr>
              <w:pStyle w:val="Sectiontext0"/>
            </w:pPr>
          </w:p>
        </w:tc>
        <w:tc>
          <w:tcPr>
            <w:tcW w:w="8363" w:type="dxa"/>
            <w:gridSpan w:val="2"/>
            <w:shd w:val="clear" w:color="auto" w:fill="auto"/>
          </w:tcPr>
          <w:p w14:paraId="6CFAB1C6" w14:textId="77777777" w:rsidR="00AB7008" w:rsidRPr="00700022" w:rsidRDefault="00AB7008" w:rsidP="00F34341">
            <w:pPr>
              <w:pStyle w:val="Sectiontext0"/>
            </w:pPr>
            <w:r w:rsidRPr="00700022">
              <w:rPr>
                <w:b/>
              </w:rPr>
              <w:t>Suitable Service residence</w:t>
            </w:r>
            <w:r w:rsidRPr="00700022">
              <w:t xml:space="preserve"> has the same meaning given in section 7.6.4.</w:t>
            </w:r>
          </w:p>
        </w:tc>
      </w:tr>
      <w:tr w:rsidR="0068594D" w:rsidRPr="00F730F3" w14:paraId="550BE8BB" w14:textId="77777777" w:rsidTr="0068594D">
        <w:tc>
          <w:tcPr>
            <w:tcW w:w="993" w:type="dxa"/>
          </w:tcPr>
          <w:p w14:paraId="5CDC2EA5" w14:textId="77777777" w:rsidR="0068594D" w:rsidRPr="00F730F3" w:rsidRDefault="0068594D" w:rsidP="00F34341">
            <w:pPr>
              <w:pStyle w:val="Sectiontext0"/>
            </w:pPr>
          </w:p>
        </w:tc>
        <w:tc>
          <w:tcPr>
            <w:tcW w:w="8366" w:type="dxa"/>
            <w:gridSpan w:val="2"/>
          </w:tcPr>
          <w:p w14:paraId="05F64D9B" w14:textId="77777777" w:rsidR="0068594D" w:rsidRPr="00856557" w:rsidRDefault="0068594D" w:rsidP="00F34341">
            <w:pPr>
              <w:pStyle w:val="Sectiontext0"/>
              <w:rPr>
                <w:iCs/>
              </w:rPr>
            </w:pPr>
            <w:r w:rsidRPr="00856557">
              <w:rPr>
                <w:b/>
                <w:iCs/>
              </w:rPr>
              <w:t>Surplus Service residence</w:t>
            </w:r>
            <w:r w:rsidRPr="00856557">
              <w:rPr>
                <w:iCs/>
              </w:rPr>
              <w:t xml:space="preserve"> means those Service residences that are surplus to Defence Housing Australia's needs and meet both the following.</w:t>
            </w:r>
          </w:p>
        </w:tc>
      </w:tr>
      <w:tr w:rsidR="0068594D" w:rsidRPr="00F730F3" w14:paraId="1ADC7764" w14:textId="77777777" w:rsidTr="0068594D">
        <w:tc>
          <w:tcPr>
            <w:tcW w:w="993" w:type="dxa"/>
          </w:tcPr>
          <w:p w14:paraId="44EC3B54" w14:textId="77777777" w:rsidR="0068594D" w:rsidRPr="00F730F3" w:rsidRDefault="0068594D" w:rsidP="00F34341">
            <w:pPr>
              <w:pStyle w:val="Sectiontext0"/>
            </w:pPr>
          </w:p>
        </w:tc>
        <w:tc>
          <w:tcPr>
            <w:tcW w:w="568" w:type="dxa"/>
          </w:tcPr>
          <w:p w14:paraId="35ACE6D9" w14:textId="77777777" w:rsidR="0068594D" w:rsidRPr="00F730F3" w:rsidRDefault="0068594D" w:rsidP="00F34341">
            <w:pPr>
              <w:pStyle w:val="Sectiontext0"/>
            </w:pPr>
            <w:r w:rsidRPr="00F730F3">
              <w:t>a.</w:t>
            </w:r>
          </w:p>
        </w:tc>
        <w:tc>
          <w:tcPr>
            <w:tcW w:w="7798" w:type="dxa"/>
          </w:tcPr>
          <w:p w14:paraId="4520EACC" w14:textId="77777777" w:rsidR="0068594D" w:rsidRPr="00F730F3" w:rsidRDefault="0068594D" w:rsidP="00F34341">
            <w:pPr>
              <w:pStyle w:val="Sectiontext0"/>
            </w:pPr>
            <w:r w:rsidRPr="00EF4261">
              <w:t>No member who is</w:t>
            </w:r>
            <w:r>
              <w:t xml:space="preserve"> eligible under section 7.6.28 </w:t>
            </w:r>
            <w:r w:rsidRPr="00EF4261">
              <w:t>requires the residence</w:t>
            </w:r>
            <w:r w:rsidRPr="00F730F3">
              <w:t>.</w:t>
            </w:r>
          </w:p>
        </w:tc>
      </w:tr>
      <w:tr w:rsidR="0068594D" w:rsidRPr="00F730F3" w14:paraId="0190D795" w14:textId="77777777" w:rsidTr="0068594D">
        <w:tc>
          <w:tcPr>
            <w:tcW w:w="993" w:type="dxa"/>
          </w:tcPr>
          <w:p w14:paraId="16DD04A8" w14:textId="77777777" w:rsidR="0068594D" w:rsidRPr="00F730F3" w:rsidRDefault="0068594D" w:rsidP="00F34341">
            <w:pPr>
              <w:pStyle w:val="Sectiontext0"/>
            </w:pPr>
          </w:p>
        </w:tc>
        <w:tc>
          <w:tcPr>
            <w:tcW w:w="568" w:type="dxa"/>
          </w:tcPr>
          <w:p w14:paraId="380865E4" w14:textId="77777777" w:rsidR="0068594D" w:rsidRPr="00F730F3" w:rsidRDefault="0068594D" w:rsidP="00F34341">
            <w:pPr>
              <w:pStyle w:val="Sectiontext0"/>
            </w:pPr>
            <w:r w:rsidRPr="00F730F3">
              <w:t>b.</w:t>
            </w:r>
          </w:p>
        </w:tc>
        <w:tc>
          <w:tcPr>
            <w:tcW w:w="7798" w:type="dxa"/>
          </w:tcPr>
          <w:p w14:paraId="3539B2E5" w14:textId="77777777" w:rsidR="0068594D" w:rsidRPr="00F730F3" w:rsidRDefault="0068594D" w:rsidP="00F34341">
            <w:pPr>
              <w:pStyle w:val="Sectiontext0"/>
            </w:pPr>
            <w:r w:rsidRPr="00EF4261">
              <w:t>There is no plan for a member who is eligible under Section 7.6.28 to use the residence in the next 12 months.</w:t>
            </w:r>
          </w:p>
        </w:tc>
      </w:tr>
    </w:tbl>
    <w:p w14:paraId="6918C0C6" w14:textId="77777777" w:rsidR="00204192" w:rsidRDefault="00204192">
      <w:pPr>
        <w:rPr>
          <w:rFonts w:ascii="Arial" w:hAnsi="Arial"/>
          <w:b/>
          <w:sz w:val="26"/>
          <w:lang w:val="en-AU"/>
        </w:rPr>
      </w:pPr>
      <w:r>
        <w:br w:type="page"/>
      </w:r>
    </w:p>
    <w:p w14:paraId="521B2091" w14:textId="247CF6E7" w:rsidR="00496753" w:rsidRPr="00700022" w:rsidRDefault="00496753" w:rsidP="0060734B">
      <w:pPr>
        <w:pStyle w:val="Heading4"/>
      </w:pPr>
      <w:bookmarkStart w:id="1591" w:name="_Toc177127148"/>
      <w:r w:rsidRPr="00700022">
        <w:lastRenderedPageBreak/>
        <w:t>Division 2: Suitable Service residence</w:t>
      </w:r>
      <w:bookmarkEnd w:id="1591"/>
    </w:p>
    <w:p w14:paraId="75BD4BBD" w14:textId="324B2FE7" w:rsidR="00496753" w:rsidRPr="00700022" w:rsidRDefault="00496753" w:rsidP="003A0A1A">
      <w:pPr>
        <w:pStyle w:val="Heading5"/>
      </w:pPr>
      <w:bookmarkStart w:id="1592" w:name="bk133237755Suitableserviceresidence"/>
      <w:bookmarkStart w:id="1593" w:name="bk133301755Suitableserviceresidence"/>
      <w:bookmarkStart w:id="1594" w:name="bk134408755Suitableserviceresidence"/>
      <w:bookmarkStart w:id="1595" w:name="_Toc177127149"/>
      <w:r w:rsidRPr="00700022">
        <w:t>7.6.4</w:t>
      </w:r>
      <w:r w:rsidR="00E85499">
        <w:tab/>
      </w:r>
      <w:r w:rsidRPr="00700022">
        <w:t>Suitable Service residence</w:t>
      </w:r>
      <w:bookmarkEnd w:id="1595"/>
    </w:p>
    <w:tbl>
      <w:tblPr>
        <w:tblW w:w="9364" w:type="dxa"/>
        <w:tblInd w:w="108" w:type="dxa"/>
        <w:tblLayout w:type="fixed"/>
        <w:tblLook w:val="0000" w:firstRow="0" w:lastRow="0" w:firstColumn="0" w:lastColumn="0" w:noHBand="0" w:noVBand="0"/>
      </w:tblPr>
      <w:tblGrid>
        <w:gridCol w:w="997"/>
        <w:gridCol w:w="567"/>
        <w:gridCol w:w="567"/>
        <w:gridCol w:w="7233"/>
      </w:tblGrid>
      <w:tr w:rsidR="00496753" w:rsidRPr="00700022" w14:paraId="6B1B811C" w14:textId="77777777" w:rsidTr="008824B7">
        <w:tc>
          <w:tcPr>
            <w:tcW w:w="997" w:type="dxa"/>
          </w:tcPr>
          <w:bookmarkEnd w:id="1592"/>
          <w:bookmarkEnd w:id="1593"/>
          <w:bookmarkEnd w:id="1594"/>
          <w:p w14:paraId="7A0F9588" w14:textId="77777777" w:rsidR="00496753" w:rsidRPr="00700022" w:rsidRDefault="00496753" w:rsidP="00F34341">
            <w:pPr>
              <w:pStyle w:val="Sectiontext0"/>
              <w:jc w:val="center"/>
            </w:pPr>
            <w:r w:rsidRPr="00700022">
              <w:t>1.</w:t>
            </w:r>
          </w:p>
        </w:tc>
        <w:tc>
          <w:tcPr>
            <w:tcW w:w="8367" w:type="dxa"/>
            <w:gridSpan w:val="3"/>
          </w:tcPr>
          <w:p w14:paraId="42E8769F" w14:textId="77777777" w:rsidR="00496753" w:rsidRPr="00700022" w:rsidRDefault="00496753" w:rsidP="00F34341">
            <w:pPr>
              <w:pStyle w:val="Sectiontext0"/>
            </w:pPr>
            <w:r w:rsidRPr="00700022">
              <w:t xml:space="preserve">A home is a suitable Service residence for a member if the CDF considers that it meets all these conditions. </w:t>
            </w:r>
          </w:p>
        </w:tc>
      </w:tr>
      <w:tr w:rsidR="00496753" w:rsidRPr="00700022" w14:paraId="13D3498D" w14:textId="77777777" w:rsidTr="008824B7">
        <w:trPr>
          <w:cantSplit/>
        </w:trPr>
        <w:tc>
          <w:tcPr>
            <w:tcW w:w="997" w:type="dxa"/>
          </w:tcPr>
          <w:p w14:paraId="1934F6BA" w14:textId="77777777" w:rsidR="00496753" w:rsidRPr="00700022" w:rsidRDefault="00496753" w:rsidP="00F34341">
            <w:pPr>
              <w:pStyle w:val="Sectiontext0"/>
              <w:jc w:val="center"/>
            </w:pPr>
          </w:p>
        </w:tc>
        <w:tc>
          <w:tcPr>
            <w:tcW w:w="567" w:type="dxa"/>
          </w:tcPr>
          <w:p w14:paraId="1FE9F23F" w14:textId="77777777" w:rsidR="00496753" w:rsidRPr="00700022" w:rsidRDefault="00496753" w:rsidP="00F34341">
            <w:pPr>
              <w:pStyle w:val="Sectiontext0"/>
            </w:pPr>
            <w:r w:rsidRPr="00700022">
              <w:t>a.</w:t>
            </w:r>
          </w:p>
        </w:tc>
        <w:tc>
          <w:tcPr>
            <w:tcW w:w="7800" w:type="dxa"/>
            <w:gridSpan w:val="2"/>
          </w:tcPr>
          <w:p w14:paraId="6CFF28F6" w14:textId="77777777" w:rsidR="00496753" w:rsidRPr="00700022" w:rsidRDefault="00496753" w:rsidP="00F34341">
            <w:pPr>
              <w:pStyle w:val="Sectiontext0"/>
            </w:pPr>
            <w:r w:rsidRPr="00700022">
              <w:t>It is available to the member within either of these periods.</w:t>
            </w:r>
          </w:p>
        </w:tc>
      </w:tr>
      <w:tr w:rsidR="00496753" w:rsidRPr="00700022" w14:paraId="5D59A52A" w14:textId="77777777" w:rsidTr="008824B7">
        <w:trPr>
          <w:cantSplit/>
        </w:trPr>
        <w:tc>
          <w:tcPr>
            <w:tcW w:w="1564" w:type="dxa"/>
            <w:gridSpan w:val="2"/>
          </w:tcPr>
          <w:p w14:paraId="2BB95428" w14:textId="77777777" w:rsidR="00496753" w:rsidRPr="00700022" w:rsidRDefault="00496753" w:rsidP="00F34341">
            <w:pPr>
              <w:pStyle w:val="Sectiontext0"/>
              <w:jc w:val="center"/>
            </w:pPr>
          </w:p>
        </w:tc>
        <w:tc>
          <w:tcPr>
            <w:tcW w:w="567" w:type="dxa"/>
          </w:tcPr>
          <w:p w14:paraId="7FDE4344" w14:textId="77777777" w:rsidR="00496753" w:rsidRPr="00700022" w:rsidRDefault="00496753" w:rsidP="00F34341">
            <w:pPr>
              <w:pStyle w:val="Sectiontext0"/>
            </w:pPr>
            <w:r w:rsidRPr="00700022">
              <w:t>i.</w:t>
            </w:r>
          </w:p>
        </w:tc>
        <w:tc>
          <w:tcPr>
            <w:tcW w:w="7233" w:type="dxa"/>
          </w:tcPr>
          <w:p w14:paraId="0CC78583" w14:textId="6C7ACA9F" w:rsidR="00496753" w:rsidRPr="00700022" w:rsidRDefault="00496753" w:rsidP="00F34341">
            <w:pPr>
              <w:pStyle w:val="Sectiontext0"/>
            </w:pPr>
            <w:r w:rsidRPr="00700022">
              <w:t xml:space="preserve">Six weeks after they arrive at the </w:t>
            </w:r>
            <w:r w:rsidR="0068594D">
              <w:rPr>
                <w:iCs/>
              </w:rPr>
              <w:t>housing benefit location or family benefit location</w:t>
            </w:r>
            <w:r w:rsidRPr="00700022">
              <w:t xml:space="preserve">. </w:t>
            </w:r>
          </w:p>
        </w:tc>
      </w:tr>
      <w:tr w:rsidR="00496753" w:rsidRPr="00700022" w14:paraId="7B6BA125" w14:textId="77777777" w:rsidTr="008824B7">
        <w:trPr>
          <w:cantSplit/>
        </w:trPr>
        <w:tc>
          <w:tcPr>
            <w:tcW w:w="1564" w:type="dxa"/>
            <w:gridSpan w:val="2"/>
          </w:tcPr>
          <w:p w14:paraId="53222D66" w14:textId="77777777" w:rsidR="00496753" w:rsidRPr="00700022" w:rsidRDefault="00496753" w:rsidP="00F34341">
            <w:pPr>
              <w:pStyle w:val="Sectiontext0"/>
              <w:jc w:val="center"/>
            </w:pPr>
          </w:p>
        </w:tc>
        <w:tc>
          <w:tcPr>
            <w:tcW w:w="567" w:type="dxa"/>
          </w:tcPr>
          <w:p w14:paraId="61348688" w14:textId="77777777" w:rsidR="00496753" w:rsidRPr="00700022" w:rsidRDefault="00496753" w:rsidP="00F34341">
            <w:pPr>
              <w:pStyle w:val="Sectiontext0"/>
            </w:pPr>
            <w:r w:rsidRPr="00700022">
              <w:t>ii.</w:t>
            </w:r>
          </w:p>
        </w:tc>
        <w:tc>
          <w:tcPr>
            <w:tcW w:w="7233" w:type="dxa"/>
          </w:tcPr>
          <w:p w14:paraId="3719FF80" w14:textId="77777777" w:rsidR="00496753" w:rsidRPr="00700022" w:rsidRDefault="00496753" w:rsidP="00F34341">
            <w:pPr>
              <w:pStyle w:val="Sectiontext0"/>
            </w:pPr>
            <w:r w:rsidRPr="00700022">
              <w:t>A longer period that the CDF considers reasonable.</w:t>
            </w:r>
          </w:p>
        </w:tc>
      </w:tr>
      <w:tr w:rsidR="004A63A7" w:rsidRPr="00700022" w14:paraId="056D90CD" w14:textId="77777777" w:rsidTr="004A63A7">
        <w:trPr>
          <w:cantSplit/>
        </w:trPr>
        <w:tc>
          <w:tcPr>
            <w:tcW w:w="997" w:type="dxa"/>
          </w:tcPr>
          <w:p w14:paraId="41C518E6" w14:textId="77777777" w:rsidR="004A63A7" w:rsidRPr="00700022" w:rsidRDefault="004A63A7" w:rsidP="00F34341">
            <w:pPr>
              <w:pStyle w:val="Sectiontext0"/>
              <w:jc w:val="center"/>
            </w:pPr>
          </w:p>
        </w:tc>
        <w:tc>
          <w:tcPr>
            <w:tcW w:w="567" w:type="dxa"/>
          </w:tcPr>
          <w:p w14:paraId="41590798" w14:textId="77777777" w:rsidR="004A63A7" w:rsidRPr="00700022" w:rsidRDefault="004A63A7" w:rsidP="00F34341">
            <w:pPr>
              <w:pStyle w:val="Sectiontext0"/>
            </w:pPr>
            <w:r>
              <w:t>b</w:t>
            </w:r>
            <w:r w:rsidRPr="00700022">
              <w:t>.</w:t>
            </w:r>
          </w:p>
        </w:tc>
        <w:tc>
          <w:tcPr>
            <w:tcW w:w="7800" w:type="dxa"/>
            <w:gridSpan w:val="2"/>
          </w:tcPr>
          <w:p w14:paraId="0F853C78" w14:textId="77777777" w:rsidR="004A63A7" w:rsidRPr="00700022" w:rsidRDefault="004A63A7" w:rsidP="00F34341">
            <w:pPr>
              <w:pStyle w:val="Sectiontext0"/>
            </w:pPr>
            <w:r>
              <w:t>It meets all of the following.</w:t>
            </w:r>
          </w:p>
        </w:tc>
      </w:tr>
      <w:tr w:rsidR="004A63A7" w:rsidRPr="00700022" w14:paraId="38ADFF67" w14:textId="77777777" w:rsidTr="004A63A7">
        <w:trPr>
          <w:cantSplit/>
        </w:trPr>
        <w:tc>
          <w:tcPr>
            <w:tcW w:w="1564" w:type="dxa"/>
            <w:gridSpan w:val="2"/>
          </w:tcPr>
          <w:p w14:paraId="5758CDB5" w14:textId="77777777" w:rsidR="004A63A7" w:rsidRPr="00700022" w:rsidRDefault="004A63A7" w:rsidP="00F34341">
            <w:pPr>
              <w:pStyle w:val="Sectiontext0"/>
              <w:jc w:val="center"/>
            </w:pPr>
          </w:p>
        </w:tc>
        <w:tc>
          <w:tcPr>
            <w:tcW w:w="567" w:type="dxa"/>
          </w:tcPr>
          <w:p w14:paraId="04D86C4E" w14:textId="77777777" w:rsidR="004A63A7" w:rsidRPr="00700022" w:rsidRDefault="004A63A7" w:rsidP="00F34341">
            <w:pPr>
              <w:pStyle w:val="Sectiontext0"/>
            </w:pPr>
            <w:r w:rsidRPr="00700022">
              <w:t>i.</w:t>
            </w:r>
          </w:p>
        </w:tc>
        <w:tc>
          <w:tcPr>
            <w:tcW w:w="7233" w:type="dxa"/>
          </w:tcPr>
          <w:p w14:paraId="7DBF8DC0" w14:textId="18121ED6" w:rsidR="004A63A7" w:rsidRPr="00700022" w:rsidRDefault="004A63A7" w:rsidP="00F34341">
            <w:pPr>
              <w:pStyle w:val="Sectiontext0"/>
            </w:pPr>
            <w:r w:rsidRPr="00914466">
              <w:t xml:space="preserve">It is at the member's </w:t>
            </w:r>
            <w:r w:rsidR="0068594D">
              <w:rPr>
                <w:iCs/>
              </w:rPr>
              <w:t>housing benefit location or family benefit location</w:t>
            </w:r>
            <w:r w:rsidRPr="00914466">
              <w:t>.</w:t>
            </w:r>
          </w:p>
        </w:tc>
      </w:tr>
      <w:tr w:rsidR="004A63A7" w:rsidRPr="00700022" w14:paraId="4B86FC51" w14:textId="77777777" w:rsidTr="004A63A7">
        <w:trPr>
          <w:cantSplit/>
        </w:trPr>
        <w:tc>
          <w:tcPr>
            <w:tcW w:w="1564" w:type="dxa"/>
            <w:gridSpan w:val="2"/>
          </w:tcPr>
          <w:p w14:paraId="062BE79E" w14:textId="77777777" w:rsidR="004A63A7" w:rsidRPr="00700022" w:rsidRDefault="004A63A7" w:rsidP="00F34341">
            <w:pPr>
              <w:pStyle w:val="Sectiontext0"/>
              <w:jc w:val="center"/>
            </w:pPr>
          </w:p>
        </w:tc>
        <w:tc>
          <w:tcPr>
            <w:tcW w:w="567" w:type="dxa"/>
          </w:tcPr>
          <w:p w14:paraId="5D6139AA" w14:textId="77777777" w:rsidR="004A63A7" w:rsidRPr="00700022" w:rsidRDefault="004A63A7" w:rsidP="00F34341">
            <w:pPr>
              <w:pStyle w:val="Sectiontext0"/>
            </w:pPr>
            <w:r w:rsidRPr="00700022">
              <w:t>ii.</w:t>
            </w:r>
          </w:p>
        </w:tc>
        <w:tc>
          <w:tcPr>
            <w:tcW w:w="7233" w:type="dxa"/>
          </w:tcPr>
          <w:p w14:paraId="75EE2178" w14:textId="77777777" w:rsidR="004A63A7" w:rsidRPr="00700022" w:rsidRDefault="004A63A7" w:rsidP="00F34341">
            <w:pPr>
              <w:pStyle w:val="Sectiontext0"/>
            </w:pPr>
            <w:r>
              <w:t>I</w:t>
            </w:r>
            <w:r w:rsidRPr="00700022">
              <w:t>t has the classification listed for the member's rank group in the table at section 7.6.13.</w:t>
            </w:r>
            <w:r>
              <w:t xml:space="preserve"> or it is </w:t>
            </w:r>
            <w:r w:rsidRPr="00914466">
              <w:t>a rent band choice home that the member has accepted under Division 5.</w:t>
            </w:r>
          </w:p>
        </w:tc>
      </w:tr>
      <w:tr w:rsidR="004A63A7" w:rsidRPr="00700022" w14:paraId="753FABFD" w14:textId="77777777" w:rsidTr="004A63A7">
        <w:trPr>
          <w:cantSplit/>
        </w:trPr>
        <w:tc>
          <w:tcPr>
            <w:tcW w:w="1564" w:type="dxa"/>
            <w:gridSpan w:val="2"/>
          </w:tcPr>
          <w:p w14:paraId="148A95DB" w14:textId="77777777" w:rsidR="004A63A7" w:rsidRPr="00700022" w:rsidRDefault="004A63A7" w:rsidP="00F34341">
            <w:pPr>
              <w:pStyle w:val="Sectiontext0"/>
              <w:jc w:val="center"/>
            </w:pPr>
          </w:p>
        </w:tc>
        <w:tc>
          <w:tcPr>
            <w:tcW w:w="567" w:type="dxa"/>
          </w:tcPr>
          <w:p w14:paraId="23A3B1A6" w14:textId="77777777" w:rsidR="004A63A7" w:rsidRPr="00700022" w:rsidRDefault="004A63A7" w:rsidP="00F34341">
            <w:pPr>
              <w:pStyle w:val="Sectiontext0"/>
            </w:pPr>
            <w:r w:rsidRPr="00700022">
              <w:t>ii</w:t>
            </w:r>
            <w:r>
              <w:t>i</w:t>
            </w:r>
            <w:r w:rsidRPr="00700022">
              <w:t>.</w:t>
            </w:r>
          </w:p>
        </w:tc>
        <w:tc>
          <w:tcPr>
            <w:tcW w:w="7233" w:type="dxa"/>
          </w:tcPr>
          <w:p w14:paraId="59E304E5" w14:textId="231C6C92" w:rsidR="004A63A7" w:rsidRPr="00700022" w:rsidRDefault="004A63A7" w:rsidP="00F34341">
            <w:pPr>
              <w:pStyle w:val="Sectiontext0"/>
            </w:pPr>
            <w:r w:rsidRPr="00914466">
              <w:t xml:space="preserve">It has the number of bedrooms a member and their </w:t>
            </w:r>
            <w:r w:rsidR="0068594D">
              <w:rPr>
                <w:iCs/>
              </w:rPr>
              <w:t>resident family and recognised other persons</w:t>
            </w:r>
            <w:r w:rsidRPr="00914466">
              <w:t xml:space="preserve"> need to live in.</w:t>
            </w:r>
          </w:p>
        </w:tc>
      </w:tr>
      <w:tr w:rsidR="00496753" w:rsidRPr="00700022" w14:paraId="02FC77AD" w14:textId="77777777" w:rsidTr="008824B7">
        <w:tc>
          <w:tcPr>
            <w:tcW w:w="997" w:type="dxa"/>
          </w:tcPr>
          <w:p w14:paraId="0C50A354" w14:textId="77777777" w:rsidR="00496753" w:rsidRPr="00700022" w:rsidRDefault="00496753" w:rsidP="00F34341">
            <w:pPr>
              <w:pStyle w:val="Sectiontext0"/>
              <w:jc w:val="center"/>
            </w:pPr>
            <w:r w:rsidRPr="00700022">
              <w:t>2.</w:t>
            </w:r>
          </w:p>
        </w:tc>
        <w:tc>
          <w:tcPr>
            <w:tcW w:w="8367" w:type="dxa"/>
            <w:gridSpan w:val="3"/>
          </w:tcPr>
          <w:p w14:paraId="0C967468" w14:textId="77777777" w:rsidR="00496753" w:rsidRPr="00700022" w:rsidRDefault="00496753" w:rsidP="00F34341">
            <w:pPr>
              <w:pStyle w:val="Sectiontext0"/>
            </w:pPr>
            <w:r w:rsidRPr="00700022">
              <w:t>In assessing whether a Service residence is suitable for a member, the CDF must take account of any other factor relevant to the member's accommodation requirements.</w:t>
            </w:r>
          </w:p>
        </w:tc>
      </w:tr>
      <w:tr w:rsidR="00496753" w:rsidRPr="00700022" w14:paraId="730191F8" w14:textId="77777777" w:rsidTr="008824B7">
        <w:tc>
          <w:tcPr>
            <w:tcW w:w="997" w:type="dxa"/>
          </w:tcPr>
          <w:p w14:paraId="5692CCE1" w14:textId="77777777" w:rsidR="00496753" w:rsidRPr="00700022" w:rsidRDefault="00496753" w:rsidP="00F34341">
            <w:pPr>
              <w:pStyle w:val="Sectiontext0"/>
              <w:jc w:val="center"/>
            </w:pPr>
            <w:bookmarkStart w:id="1596" w:name="_Hlt87943317"/>
            <w:bookmarkEnd w:id="1596"/>
            <w:r w:rsidRPr="00700022">
              <w:t>3.</w:t>
            </w:r>
          </w:p>
        </w:tc>
        <w:tc>
          <w:tcPr>
            <w:tcW w:w="8367" w:type="dxa"/>
            <w:gridSpan w:val="3"/>
          </w:tcPr>
          <w:p w14:paraId="58CAB153" w14:textId="77777777" w:rsidR="00496753" w:rsidRPr="00700022" w:rsidRDefault="00496753" w:rsidP="00F34341">
            <w:pPr>
              <w:pStyle w:val="Sectiontext0"/>
            </w:pPr>
            <w:r w:rsidRPr="00700022">
              <w:t xml:space="preserve">The CDF may decide that a smaller home is suitable in these cases. </w:t>
            </w:r>
          </w:p>
        </w:tc>
      </w:tr>
      <w:tr w:rsidR="00496753" w:rsidRPr="00700022" w14:paraId="094ED23D" w14:textId="77777777" w:rsidTr="008824B7">
        <w:trPr>
          <w:cantSplit/>
        </w:trPr>
        <w:tc>
          <w:tcPr>
            <w:tcW w:w="997" w:type="dxa"/>
          </w:tcPr>
          <w:p w14:paraId="1E49C89D" w14:textId="77777777" w:rsidR="00496753" w:rsidRPr="00700022" w:rsidRDefault="00496753" w:rsidP="00F34341">
            <w:pPr>
              <w:pStyle w:val="Sectiontext0"/>
              <w:jc w:val="center"/>
            </w:pPr>
          </w:p>
        </w:tc>
        <w:tc>
          <w:tcPr>
            <w:tcW w:w="567" w:type="dxa"/>
          </w:tcPr>
          <w:p w14:paraId="0FA1E9B5" w14:textId="77777777" w:rsidR="00496753" w:rsidRPr="00700022" w:rsidRDefault="00496753" w:rsidP="00F34341">
            <w:pPr>
              <w:pStyle w:val="Sectiontext0"/>
            </w:pPr>
            <w:r w:rsidRPr="00700022">
              <w:t>a.</w:t>
            </w:r>
          </w:p>
        </w:tc>
        <w:tc>
          <w:tcPr>
            <w:tcW w:w="7800" w:type="dxa"/>
            <w:gridSpan w:val="2"/>
          </w:tcPr>
          <w:p w14:paraId="518F80D8" w14:textId="77777777" w:rsidR="00496753" w:rsidRPr="00700022" w:rsidRDefault="00496753" w:rsidP="00F34341">
            <w:pPr>
              <w:pStyle w:val="Sectiontext0"/>
            </w:pPr>
            <w:r w:rsidRPr="00700022">
              <w:t>There are exceptional reasons.</w:t>
            </w:r>
          </w:p>
        </w:tc>
      </w:tr>
      <w:tr w:rsidR="00496753" w:rsidRPr="00700022" w14:paraId="797F07C4" w14:textId="77777777" w:rsidTr="008824B7">
        <w:trPr>
          <w:cantSplit/>
        </w:trPr>
        <w:tc>
          <w:tcPr>
            <w:tcW w:w="997" w:type="dxa"/>
          </w:tcPr>
          <w:p w14:paraId="2FE413A0" w14:textId="77777777" w:rsidR="00496753" w:rsidRPr="00700022" w:rsidRDefault="00496753" w:rsidP="00F34341">
            <w:pPr>
              <w:pStyle w:val="Sectiontext0"/>
              <w:jc w:val="center"/>
            </w:pPr>
          </w:p>
        </w:tc>
        <w:tc>
          <w:tcPr>
            <w:tcW w:w="567" w:type="dxa"/>
          </w:tcPr>
          <w:p w14:paraId="5BD1B412" w14:textId="77777777" w:rsidR="00496753" w:rsidRPr="00700022" w:rsidRDefault="00496753" w:rsidP="00F34341">
            <w:pPr>
              <w:pStyle w:val="Sectiontext0"/>
            </w:pPr>
            <w:r w:rsidRPr="00700022">
              <w:t>b.</w:t>
            </w:r>
          </w:p>
        </w:tc>
        <w:tc>
          <w:tcPr>
            <w:tcW w:w="7800" w:type="dxa"/>
            <w:gridSpan w:val="2"/>
          </w:tcPr>
          <w:p w14:paraId="7483A5DD" w14:textId="45C26F9A" w:rsidR="00496753" w:rsidRPr="00700022" w:rsidRDefault="00496753" w:rsidP="00F34341">
            <w:pPr>
              <w:pStyle w:val="Sectiontext0"/>
            </w:pPr>
            <w:r w:rsidRPr="00700022">
              <w:t>The member has chosen the smaller home.</w:t>
            </w:r>
          </w:p>
        </w:tc>
      </w:tr>
    </w:tbl>
    <w:p w14:paraId="512205CA" w14:textId="50B874B8" w:rsidR="00496753" w:rsidRPr="00700022" w:rsidRDefault="00496753" w:rsidP="00F34341">
      <w:pPr>
        <w:pStyle w:val="Heading5"/>
      </w:pPr>
      <w:bookmarkStart w:id="1597" w:name="_Toc177127150"/>
      <w:r w:rsidRPr="00700022">
        <w:t>7.6.6</w:t>
      </w:r>
      <w:r w:rsidR="00E85499">
        <w:tab/>
      </w:r>
      <w:r w:rsidRPr="00700022">
        <w:t xml:space="preserve">Members with special needs </w:t>
      </w:r>
      <w:r w:rsidR="0068594D" w:rsidRPr="00A20A38">
        <w:rPr>
          <w:iCs/>
        </w:rPr>
        <w:t xml:space="preserve">resident family or </w:t>
      </w:r>
      <w:r w:rsidR="0068594D">
        <w:rPr>
          <w:iCs/>
        </w:rPr>
        <w:t xml:space="preserve">recognised </w:t>
      </w:r>
      <w:r w:rsidR="0068594D" w:rsidRPr="00A20A38">
        <w:rPr>
          <w:iCs/>
        </w:rPr>
        <w:t>other persons</w:t>
      </w:r>
      <w:bookmarkEnd w:id="1597"/>
      <w:r w:rsidR="0068594D" w:rsidRPr="00A20A38">
        <w:rPr>
          <w:iCs/>
        </w:rPr>
        <w:t xml:space="preserve"> </w:t>
      </w:r>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2A464E85" w14:textId="77777777" w:rsidTr="00190B39">
        <w:tc>
          <w:tcPr>
            <w:tcW w:w="992" w:type="dxa"/>
          </w:tcPr>
          <w:p w14:paraId="2144E788" w14:textId="77777777" w:rsidR="00496753" w:rsidRPr="00700022" w:rsidRDefault="00496753" w:rsidP="00F34341">
            <w:pPr>
              <w:pStyle w:val="Sectiontext0"/>
              <w:jc w:val="center"/>
            </w:pPr>
            <w:r w:rsidRPr="00700022">
              <w:t>1.</w:t>
            </w:r>
          </w:p>
        </w:tc>
        <w:tc>
          <w:tcPr>
            <w:tcW w:w="8363" w:type="dxa"/>
            <w:gridSpan w:val="2"/>
          </w:tcPr>
          <w:p w14:paraId="0104A54E" w14:textId="3E3990D9" w:rsidR="00496753" w:rsidRPr="00700022" w:rsidRDefault="00496753" w:rsidP="00F34341">
            <w:pPr>
              <w:pStyle w:val="Sectiontext0"/>
            </w:pPr>
            <w:r w:rsidRPr="00700022">
              <w:t xml:space="preserve">A member who has </w:t>
            </w:r>
            <w:r w:rsidR="0068594D" w:rsidRPr="00A20A38">
              <w:rPr>
                <w:iCs/>
              </w:rPr>
              <w:t>resident family</w:t>
            </w:r>
            <w:r w:rsidR="0068594D">
              <w:rPr>
                <w:iCs/>
              </w:rPr>
              <w:t>,</w:t>
            </w:r>
            <w:r w:rsidR="0068594D" w:rsidRPr="00A20A38">
              <w:rPr>
                <w:iCs/>
              </w:rPr>
              <w:t xml:space="preserve"> or </w:t>
            </w:r>
            <w:r w:rsidR="0068594D">
              <w:rPr>
                <w:iCs/>
              </w:rPr>
              <w:t>recognised other persons,</w:t>
            </w:r>
            <w:r w:rsidR="0068594D" w:rsidRPr="00A20A38">
              <w:rPr>
                <w:iCs/>
              </w:rPr>
              <w:t xml:space="preserve"> with special needs</w:t>
            </w:r>
            <w:r w:rsidR="0068594D" w:rsidRPr="00700022" w:rsidDel="0068594D">
              <w:t xml:space="preserve"> </w:t>
            </w:r>
            <w:r w:rsidRPr="00700022">
              <w:t>may need a Service residence to be modified.</w:t>
            </w:r>
          </w:p>
        </w:tc>
      </w:tr>
      <w:tr w:rsidR="00496753" w:rsidRPr="00700022" w14:paraId="2FEE4ED1" w14:textId="77777777" w:rsidTr="00190B39">
        <w:tc>
          <w:tcPr>
            <w:tcW w:w="992" w:type="dxa"/>
          </w:tcPr>
          <w:p w14:paraId="663F0C19" w14:textId="77777777" w:rsidR="00496753" w:rsidRPr="00700022" w:rsidRDefault="00496753" w:rsidP="00F34341">
            <w:pPr>
              <w:pStyle w:val="Sectiontext0"/>
              <w:jc w:val="center"/>
            </w:pPr>
            <w:r w:rsidRPr="00700022">
              <w:t>2.</w:t>
            </w:r>
          </w:p>
        </w:tc>
        <w:tc>
          <w:tcPr>
            <w:tcW w:w="8363" w:type="dxa"/>
            <w:gridSpan w:val="2"/>
          </w:tcPr>
          <w:p w14:paraId="1BC000E0" w14:textId="03F80806" w:rsidR="00496753" w:rsidRPr="00700022" w:rsidRDefault="00496753" w:rsidP="00F34341">
            <w:pPr>
              <w:pStyle w:val="Sectiontext0"/>
            </w:pPr>
            <w:r w:rsidRPr="00700022">
              <w:t xml:space="preserve">The CDF may decide that a Service residence is not suitable and cannot be modified to meet the special needs of a member's </w:t>
            </w:r>
            <w:r w:rsidR="00190B39" w:rsidRPr="00A20A38">
              <w:rPr>
                <w:iCs/>
              </w:rPr>
              <w:t xml:space="preserve">resident family or </w:t>
            </w:r>
            <w:r w:rsidR="00190B39">
              <w:rPr>
                <w:iCs/>
              </w:rPr>
              <w:t xml:space="preserve">recognised </w:t>
            </w:r>
            <w:r w:rsidR="00190B39" w:rsidRPr="00A20A38">
              <w:rPr>
                <w:iCs/>
              </w:rPr>
              <w:t>other persons</w:t>
            </w:r>
            <w:r w:rsidRPr="00700022">
              <w:t xml:space="preserve">. The CDF must consider these criteria. </w:t>
            </w:r>
          </w:p>
        </w:tc>
      </w:tr>
      <w:tr w:rsidR="00496753" w:rsidRPr="00700022" w14:paraId="095E1EC1" w14:textId="77777777" w:rsidTr="00190B39">
        <w:trPr>
          <w:cantSplit/>
        </w:trPr>
        <w:tc>
          <w:tcPr>
            <w:tcW w:w="992" w:type="dxa"/>
          </w:tcPr>
          <w:p w14:paraId="64527FAA" w14:textId="77777777" w:rsidR="00496753" w:rsidRPr="00700022" w:rsidRDefault="00496753" w:rsidP="00F34341">
            <w:pPr>
              <w:pStyle w:val="Sectiontext0"/>
              <w:jc w:val="center"/>
            </w:pPr>
          </w:p>
        </w:tc>
        <w:tc>
          <w:tcPr>
            <w:tcW w:w="567" w:type="dxa"/>
          </w:tcPr>
          <w:p w14:paraId="4BF8917F" w14:textId="77777777" w:rsidR="00496753" w:rsidRPr="00700022" w:rsidRDefault="00496753" w:rsidP="00F34341">
            <w:pPr>
              <w:pStyle w:val="Sectiontext0"/>
            </w:pPr>
            <w:r w:rsidRPr="00700022">
              <w:t>a.</w:t>
            </w:r>
          </w:p>
        </w:tc>
        <w:tc>
          <w:tcPr>
            <w:tcW w:w="7796" w:type="dxa"/>
          </w:tcPr>
          <w:p w14:paraId="19F28ED4" w14:textId="77777777" w:rsidR="00496753" w:rsidRPr="00700022" w:rsidRDefault="00496753" w:rsidP="00F34341">
            <w:pPr>
              <w:pStyle w:val="Sectiontext0"/>
            </w:pPr>
            <w:r w:rsidRPr="00700022">
              <w:t>The nature of the special needs.</w:t>
            </w:r>
          </w:p>
        </w:tc>
      </w:tr>
      <w:tr w:rsidR="00496753" w:rsidRPr="00700022" w14:paraId="1B0F2462" w14:textId="77777777" w:rsidTr="00190B39">
        <w:trPr>
          <w:cantSplit/>
        </w:trPr>
        <w:tc>
          <w:tcPr>
            <w:tcW w:w="992" w:type="dxa"/>
          </w:tcPr>
          <w:p w14:paraId="7ACE8D61" w14:textId="77777777" w:rsidR="00496753" w:rsidRPr="00700022" w:rsidRDefault="00496753" w:rsidP="00F34341">
            <w:pPr>
              <w:pStyle w:val="Sectiontext0"/>
              <w:jc w:val="center"/>
            </w:pPr>
          </w:p>
        </w:tc>
        <w:tc>
          <w:tcPr>
            <w:tcW w:w="567" w:type="dxa"/>
          </w:tcPr>
          <w:p w14:paraId="6112B613" w14:textId="77777777" w:rsidR="00496753" w:rsidRPr="00700022" w:rsidRDefault="00496753" w:rsidP="00F34341">
            <w:pPr>
              <w:pStyle w:val="Sectiontext0"/>
            </w:pPr>
            <w:r w:rsidRPr="00700022">
              <w:t>b.</w:t>
            </w:r>
          </w:p>
        </w:tc>
        <w:tc>
          <w:tcPr>
            <w:tcW w:w="7796" w:type="dxa"/>
          </w:tcPr>
          <w:p w14:paraId="25DFF037" w14:textId="77777777" w:rsidR="00496753" w:rsidRPr="00700022" w:rsidRDefault="00496753" w:rsidP="00F34341">
            <w:pPr>
              <w:pStyle w:val="Sectiontext0"/>
            </w:pPr>
            <w:r w:rsidRPr="00700022">
              <w:t>The availability of suitable alternative accommodation.</w:t>
            </w:r>
          </w:p>
        </w:tc>
      </w:tr>
      <w:tr w:rsidR="00496753" w:rsidRPr="00700022" w14:paraId="31C5819C" w14:textId="77777777" w:rsidTr="00190B39">
        <w:trPr>
          <w:cantSplit/>
        </w:trPr>
        <w:tc>
          <w:tcPr>
            <w:tcW w:w="992" w:type="dxa"/>
          </w:tcPr>
          <w:p w14:paraId="2EF37222" w14:textId="77777777" w:rsidR="00496753" w:rsidRPr="00700022" w:rsidRDefault="00496753" w:rsidP="00F34341">
            <w:pPr>
              <w:pStyle w:val="Sectiontext0"/>
              <w:jc w:val="center"/>
            </w:pPr>
          </w:p>
        </w:tc>
        <w:tc>
          <w:tcPr>
            <w:tcW w:w="567" w:type="dxa"/>
          </w:tcPr>
          <w:p w14:paraId="4C6E5479" w14:textId="77777777" w:rsidR="00496753" w:rsidRPr="00700022" w:rsidRDefault="00496753" w:rsidP="00F34341">
            <w:pPr>
              <w:pStyle w:val="Sectiontext0"/>
            </w:pPr>
            <w:r w:rsidRPr="00700022">
              <w:t>c.</w:t>
            </w:r>
          </w:p>
        </w:tc>
        <w:tc>
          <w:tcPr>
            <w:tcW w:w="7796" w:type="dxa"/>
          </w:tcPr>
          <w:p w14:paraId="3FAB82CB" w14:textId="77777777" w:rsidR="00496753" w:rsidRPr="00700022" w:rsidRDefault="00496753" w:rsidP="00F34341">
            <w:pPr>
              <w:pStyle w:val="Sectiontext0"/>
            </w:pPr>
            <w:r w:rsidRPr="00700022">
              <w:t>The cost of modifications to the Service residence.</w:t>
            </w:r>
          </w:p>
        </w:tc>
      </w:tr>
      <w:tr w:rsidR="00496753" w:rsidRPr="00700022" w14:paraId="399D94BC" w14:textId="77777777" w:rsidTr="00190B39">
        <w:trPr>
          <w:cantSplit/>
        </w:trPr>
        <w:tc>
          <w:tcPr>
            <w:tcW w:w="992" w:type="dxa"/>
          </w:tcPr>
          <w:p w14:paraId="010A0BAD" w14:textId="77777777" w:rsidR="00496753" w:rsidRPr="00700022" w:rsidRDefault="00496753" w:rsidP="00F34341">
            <w:pPr>
              <w:pStyle w:val="Sectiontext0"/>
              <w:jc w:val="center"/>
            </w:pPr>
          </w:p>
        </w:tc>
        <w:tc>
          <w:tcPr>
            <w:tcW w:w="567" w:type="dxa"/>
          </w:tcPr>
          <w:p w14:paraId="796EA2B1" w14:textId="77777777" w:rsidR="00496753" w:rsidRPr="00700022" w:rsidRDefault="00496753" w:rsidP="00F34341">
            <w:pPr>
              <w:pStyle w:val="Sectiontext0"/>
            </w:pPr>
            <w:r w:rsidRPr="00700022">
              <w:t>d.</w:t>
            </w:r>
          </w:p>
        </w:tc>
        <w:tc>
          <w:tcPr>
            <w:tcW w:w="7796" w:type="dxa"/>
          </w:tcPr>
          <w:p w14:paraId="24645F02" w14:textId="77777777" w:rsidR="00496753" w:rsidRPr="00700022" w:rsidRDefault="00496753" w:rsidP="00F34341">
            <w:pPr>
              <w:pStyle w:val="Sectiontext0"/>
            </w:pPr>
            <w:r w:rsidRPr="00700022">
              <w:t>The cost to restore the Service residence to its original condition when the member vacates.</w:t>
            </w:r>
          </w:p>
        </w:tc>
      </w:tr>
      <w:tr w:rsidR="00496753" w:rsidRPr="00700022" w14:paraId="793E145D" w14:textId="77777777" w:rsidTr="00190B39">
        <w:trPr>
          <w:cantSplit/>
        </w:trPr>
        <w:tc>
          <w:tcPr>
            <w:tcW w:w="992" w:type="dxa"/>
          </w:tcPr>
          <w:p w14:paraId="6D5FD54C" w14:textId="77777777" w:rsidR="00496753" w:rsidRPr="00700022" w:rsidRDefault="00496753" w:rsidP="00F34341">
            <w:pPr>
              <w:pStyle w:val="Sectiontext0"/>
              <w:jc w:val="center"/>
            </w:pPr>
          </w:p>
        </w:tc>
        <w:tc>
          <w:tcPr>
            <w:tcW w:w="567" w:type="dxa"/>
          </w:tcPr>
          <w:p w14:paraId="1086BF1F" w14:textId="77777777" w:rsidR="00496753" w:rsidRPr="00700022" w:rsidRDefault="00496753" w:rsidP="00F34341">
            <w:pPr>
              <w:pStyle w:val="Sectiontext0"/>
            </w:pPr>
            <w:r w:rsidRPr="00700022">
              <w:t>e.</w:t>
            </w:r>
          </w:p>
        </w:tc>
        <w:tc>
          <w:tcPr>
            <w:tcW w:w="7796" w:type="dxa"/>
          </w:tcPr>
          <w:p w14:paraId="1C5EBB24" w14:textId="77777777" w:rsidR="00496753" w:rsidRPr="00700022" w:rsidRDefault="00496753" w:rsidP="00F34341">
            <w:pPr>
              <w:pStyle w:val="Sectiontext0"/>
            </w:pPr>
            <w:r w:rsidRPr="00700022">
              <w:t>Whether the modifications are permitted by the property owner and any relevant body corporate.</w:t>
            </w:r>
          </w:p>
        </w:tc>
      </w:tr>
    </w:tbl>
    <w:p w14:paraId="41BD8813" w14:textId="001E77A5" w:rsidR="00190B39" w:rsidRDefault="00190B39" w:rsidP="00F34341">
      <w:pPr>
        <w:pStyle w:val="Heading5"/>
      </w:pPr>
      <w:bookmarkStart w:id="1598" w:name="_Toc177127151"/>
      <w:r>
        <w:lastRenderedPageBreak/>
        <w:t>7.6.7</w:t>
      </w:r>
      <w:r w:rsidR="00E85499">
        <w:tab/>
      </w:r>
      <w:r>
        <w:t>Member with large number of accompanied resident family</w:t>
      </w:r>
      <w:bookmarkEnd w:id="1598"/>
    </w:p>
    <w:tbl>
      <w:tblPr>
        <w:tblW w:w="9359" w:type="dxa"/>
        <w:tblInd w:w="113" w:type="dxa"/>
        <w:tblLayout w:type="fixed"/>
        <w:tblLook w:val="04A0" w:firstRow="1" w:lastRow="0" w:firstColumn="1" w:lastColumn="0" w:noHBand="0" w:noVBand="1"/>
      </w:tblPr>
      <w:tblGrid>
        <w:gridCol w:w="991"/>
        <w:gridCol w:w="8368"/>
      </w:tblGrid>
      <w:tr w:rsidR="00190B39" w:rsidRPr="00D15A4D" w14:paraId="57F5A94B" w14:textId="77777777" w:rsidTr="00EA12FE">
        <w:tc>
          <w:tcPr>
            <w:tcW w:w="991" w:type="dxa"/>
          </w:tcPr>
          <w:p w14:paraId="1F1A24DC" w14:textId="77777777" w:rsidR="00190B39" w:rsidRPr="00D15A4D" w:rsidRDefault="00190B39" w:rsidP="00F34341">
            <w:pPr>
              <w:pStyle w:val="Sectiontext0"/>
              <w:jc w:val="center"/>
              <w:rPr>
                <w:lang w:eastAsia="en-US"/>
              </w:rPr>
            </w:pPr>
            <w:r>
              <w:rPr>
                <w:lang w:eastAsia="en-US"/>
              </w:rPr>
              <w:t>1.</w:t>
            </w:r>
          </w:p>
        </w:tc>
        <w:tc>
          <w:tcPr>
            <w:tcW w:w="8368" w:type="dxa"/>
          </w:tcPr>
          <w:p w14:paraId="4904CB3C" w14:textId="40CBC90E" w:rsidR="00190B39" w:rsidRPr="00D15A4D" w:rsidRDefault="00190B39" w:rsidP="009E12B0">
            <w:pPr>
              <w:pStyle w:val="Sectiontext0"/>
              <w:rPr>
                <w:rFonts w:cs="Arial"/>
                <w:lang w:eastAsia="en-US"/>
              </w:rPr>
            </w:pPr>
            <w:r>
              <w:t xml:space="preserve">A member with a large number of accompanied resident family and recognised other persons may be given </w:t>
            </w:r>
            <w:r w:rsidR="009E12B0">
              <w:t>2</w:t>
            </w:r>
            <w:r>
              <w:t xml:space="preserve"> Service residences to house all of their accompanied resident family and recognised other persons.</w:t>
            </w:r>
          </w:p>
        </w:tc>
      </w:tr>
      <w:tr w:rsidR="00190B39" w:rsidRPr="00D15A4D" w14:paraId="6D3B8745" w14:textId="77777777" w:rsidTr="00EA12FE">
        <w:tc>
          <w:tcPr>
            <w:tcW w:w="991" w:type="dxa"/>
          </w:tcPr>
          <w:p w14:paraId="066C7CB0" w14:textId="77777777" w:rsidR="00190B39" w:rsidRDefault="00190B39" w:rsidP="00F34341">
            <w:pPr>
              <w:pStyle w:val="Sectiontext0"/>
              <w:jc w:val="center"/>
              <w:rPr>
                <w:lang w:eastAsia="en-US"/>
              </w:rPr>
            </w:pPr>
            <w:r>
              <w:rPr>
                <w:lang w:eastAsia="en-US"/>
              </w:rPr>
              <w:t>2.</w:t>
            </w:r>
          </w:p>
        </w:tc>
        <w:tc>
          <w:tcPr>
            <w:tcW w:w="8368" w:type="dxa"/>
          </w:tcPr>
          <w:p w14:paraId="0AF828A2" w14:textId="77777777" w:rsidR="00190B39" w:rsidRDefault="00190B39" w:rsidP="00F34341">
            <w:pPr>
              <w:pStyle w:val="Sectiontext0"/>
            </w:pPr>
            <w:r>
              <w:t xml:space="preserve">The member only has to </w:t>
            </w:r>
            <w:r w:rsidRPr="00940646">
              <w:t xml:space="preserve">make </w:t>
            </w:r>
            <w:r w:rsidRPr="00843290">
              <w:t>the</w:t>
            </w:r>
            <w:r w:rsidRPr="00940646">
              <w:t xml:space="preserve">ir </w:t>
            </w:r>
            <w:r>
              <w:t>contribution.</w:t>
            </w:r>
          </w:p>
        </w:tc>
      </w:tr>
    </w:tbl>
    <w:p w14:paraId="094BF20A" w14:textId="415992A0" w:rsidR="003D1FBE" w:rsidRPr="00652094" w:rsidRDefault="003D1FBE" w:rsidP="00F34341">
      <w:pPr>
        <w:pStyle w:val="Heading5"/>
      </w:pPr>
      <w:bookmarkStart w:id="1599" w:name="_Toc110578746"/>
      <w:bookmarkStart w:id="1600" w:name="_Toc177127152"/>
      <w:r w:rsidRPr="00652094">
        <w:t>7.6.8</w:t>
      </w:r>
      <w:r w:rsidR="00E85499">
        <w:tab/>
      </w:r>
      <w:r w:rsidRPr="00652094">
        <w:t>Resident child carer</w:t>
      </w:r>
      <w:bookmarkEnd w:id="1599"/>
      <w:bookmarkEnd w:id="1600"/>
    </w:p>
    <w:tbl>
      <w:tblPr>
        <w:tblW w:w="9356" w:type="dxa"/>
        <w:tblInd w:w="142" w:type="dxa"/>
        <w:tblLayout w:type="fixed"/>
        <w:tblLook w:val="0000" w:firstRow="0" w:lastRow="0" w:firstColumn="0" w:lastColumn="0" w:noHBand="0" w:noVBand="0"/>
      </w:tblPr>
      <w:tblGrid>
        <w:gridCol w:w="992"/>
        <w:gridCol w:w="538"/>
        <w:gridCol w:w="7826"/>
      </w:tblGrid>
      <w:tr w:rsidR="003D1FBE" w:rsidRPr="00652094" w14:paraId="50B97470" w14:textId="77777777" w:rsidTr="00523C7C">
        <w:tc>
          <w:tcPr>
            <w:tcW w:w="992" w:type="dxa"/>
          </w:tcPr>
          <w:p w14:paraId="41911E15" w14:textId="77777777" w:rsidR="003D1FBE" w:rsidRPr="00652094" w:rsidRDefault="003D1FBE" w:rsidP="00F34341">
            <w:pPr>
              <w:pStyle w:val="Sectiontext0"/>
            </w:pPr>
          </w:p>
        </w:tc>
        <w:tc>
          <w:tcPr>
            <w:tcW w:w="8364" w:type="dxa"/>
            <w:gridSpan w:val="2"/>
          </w:tcPr>
          <w:p w14:paraId="773BEB29" w14:textId="77777777" w:rsidR="003D1FBE" w:rsidRPr="00652094" w:rsidRDefault="003D1FBE" w:rsidP="00F34341">
            <w:pPr>
              <w:pStyle w:val="Sectiontext0"/>
            </w:pPr>
            <w:r w:rsidRPr="00652094">
              <w:t xml:space="preserve">If a member has a resident child carer, the member must inform their unit administrator in writing of all of the following. </w:t>
            </w:r>
          </w:p>
        </w:tc>
      </w:tr>
      <w:tr w:rsidR="003D1FBE" w:rsidRPr="00652094" w14:paraId="30DDC223" w14:textId="77777777" w:rsidTr="00523C7C">
        <w:trPr>
          <w:cantSplit/>
        </w:trPr>
        <w:tc>
          <w:tcPr>
            <w:tcW w:w="992" w:type="dxa"/>
          </w:tcPr>
          <w:p w14:paraId="75B4BFEE" w14:textId="77777777" w:rsidR="003D1FBE" w:rsidRPr="00652094" w:rsidRDefault="003D1FBE" w:rsidP="00F34341">
            <w:pPr>
              <w:pStyle w:val="Sectiontext0"/>
            </w:pPr>
          </w:p>
        </w:tc>
        <w:tc>
          <w:tcPr>
            <w:tcW w:w="538" w:type="dxa"/>
          </w:tcPr>
          <w:p w14:paraId="32340619" w14:textId="77777777" w:rsidR="003D1FBE" w:rsidRPr="00652094" w:rsidRDefault="003D1FBE" w:rsidP="00F34341">
            <w:pPr>
              <w:pStyle w:val="Sectiontext0"/>
            </w:pPr>
            <w:r w:rsidRPr="00652094">
              <w:t>a.</w:t>
            </w:r>
          </w:p>
        </w:tc>
        <w:tc>
          <w:tcPr>
            <w:tcW w:w="7826" w:type="dxa"/>
          </w:tcPr>
          <w:p w14:paraId="10DAB1A5" w14:textId="77777777" w:rsidR="003D1FBE" w:rsidRPr="00652094" w:rsidRDefault="003D1FBE" w:rsidP="00F34341">
            <w:pPr>
              <w:pStyle w:val="Sectiontext0"/>
            </w:pPr>
            <w:r w:rsidRPr="00652094">
              <w:t>The day when the resident child carer moves in to the home.</w:t>
            </w:r>
          </w:p>
        </w:tc>
      </w:tr>
      <w:tr w:rsidR="003D1FBE" w:rsidRPr="00652094" w14:paraId="70F13422" w14:textId="77777777" w:rsidTr="00523C7C">
        <w:trPr>
          <w:cantSplit/>
        </w:trPr>
        <w:tc>
          <w:tcPr>
            <w:tcW w:w="992" w:type="dxa"/>
          </w:tcPr>
          <w:p w14:paraId="466D7F39" w14:textId="77777777" w:rsidR="003D1FBE" w:rsidRPr="00652094" w:rsidRDefault="003D1FBE" w:rsidP="00F34341">
            <w:pPr>
              <w:pStyle w:val="Sectiontext0"/>
            </w:pPr>
          </w:p>
        </w:tc>
        <w:tc>
          <w:tcPr>
            <w:tcW w:w="538" w:type="dxa"/>
          </w:tcPr>
          <w:p w14:paraId="71B6849F" w14:textId="77777777" w:rsidR="003D1FBE" w:rsidRPr="00652094" w:rsidRDefault="003D1FBE" w:rsidP="00F34341">
            <w:pPr>
              <w:pStyle w:val="Sectiontext0"/>
            </w:pPr>
            <w:r w:rsidRPr="00652094">
              <w:t>b.</w:t>
            </w:r>
          </w:p>
        </w:tc>
        <w:tc>
          <w:tcPr>
            <w:tcW w:w="7826" w:type="dxa"/>
          </w:tcPr>
          <w:p w14:paraId="020ABC94" w14:textId="77777777" w:rsidR="003D1FBE" w:rsidRPr="00652094" w:rsidRDefault="003D1FBE" w:rsidP="00F34341">
            <w:pPr>
              <w:pStyle w:val="Sectiontext0"/>
            </w:pPr>
            <w:r w:rsidRPr="00652094">
              <w:t>The day when the resident child carer moves out of the home.</w:t>
            </w:r>
          </w:p>
        </w:tc>
      </w:tr>
    </w:tbl>
    <w:p w14:paraId="54B4EBD8" w14:textId="77777777" w:rsidR="007A5774" w:rsidRDefault="007A5774">
      <w:pPr>
        <w:rPr>
          <w:rFonts w:ascii="Arial" w:hAnsi="Arial"/>
          <w:b/>
          <w:sz w:val="26"/>
          <w:lang w:val="en-AU"/>
        </w:rPr>
      </w:pPr>
      <w:r>
        <w:br w:type="page"/>
      </w:r>
    </w:p>
    <w:p w14:paraId="3CF41564" w14:textId="3B73634A" w:rsidR="00496753" w:rsidRPr="00700022" w:rsidRDefault="00496753" w:rsidP="0060734B">
      <w:pPr>
        <w:pStyle w:val="Heading4"/>
      </w:pPr>
      <w:bookmarkStart w:id="1601" w:name="_Toc177127153"/>
      <w:r w:rsidRPr="00700022">
        <w:lastRenderedPageBreak/>
        <w:t>Division 3: Market-rent-based classification of a Service residence</w:t>
      </w:r>
      <w:bookmarkEnd w:id="1601"/>
      <w:r w:rsidRPr="00700022">
        <w:t xml:space="preserve"> </w:t>
      </w:r>
    </w:p>
    <w:p w14:paraId="0B3459B2" w14:textId="6E25FF9F" w:rsidR="00496753" w:rsidRPr="00700022" w:rsidRDefault="00496753" w:rsidP="003A0A1A">
      <w:pPr>
        <w:pStyle w:val="Heading5"/>
      </w:pPr>
      <w:bookmarkStart w:id="1602" w:name="bk73152PM75xxMemberswithdependants"/>
      <w:bookmarkStart w:id="1603" w:name="bk84347PM7131Eligibilityforserviceresid"/>
      <w:bookmarkStart w:id="1604" w:name="bk84405PM7131Eligibilityforserviceresid"/>
      <w:bookmarkStart w:id="1605" w:name="bk84427PM7131Eligibilityforserviceresid"/>
      <w:bookmarkStart w:id="1606" w:name="_Toc76999761"/>
      <w:bookmarkStart w:id="1607" w:name="_Toc76999877"/>
      <w:bookmarkStart w:id="1608" w:name="bk81405PM7131Eligibilityforserviceresid"/>
      <w:bookmarkStart w:id="1609" w:name="bk81635PM7131Eligibilityforserviceresid"/>
      <w:bookmarkStart w:id="1610" w:name="_Toc77827329"/>
      <w:bookmarkStart w:id="1611" w:name="_Toc78281051"/>
      <w:bookmarkStart w:id="1612" w:name="bk53830PM7131Eligibilityforserviceresid"/>
      <w:bookmarkStart w:id="1613" w:name="bk54329PM7131Eligibilityforserviceresid"/>
      <w:bookmarkStart w:id="1614" w:name="bk71127PM7131Eligibilityforserviceresid"/>
      <w:bookmarkStart w:id="1615" w:name="bk71157PM7131Eligibilityforserviceresid"/>
      <w:bookmarkStart w:id="1616" w:name="bk72137PM7131Eligibilityforserviceresid"/>
      <w:bookmarkStart w:id="1617" w:name="bk73829PM7131Eligibilityforserviceresid"/>
      <w:bookmarkStart w:id="1618" w:name="bk74556PM7131Eligibilityforserviceresid"/>
      <w:bookmarkStart w:id="1619" w:name="bk100057PM7131Eligibilityforserviceresi"/>
      <w:bookmarkStart w:id="1620" w:name="bk100315PM7131Eligibilityforserviceresi"/>
      <w:bookmarkStart w:id="1621" w:name="bk100733PM7131Eligibilityforserviceresi"/>
      <w:bookmarkStart w:id="1622" w:name="bk101342PM7131Eligibilityforserviceresi"/>
      <w:bookmarkStart w:id="1623" w:name="bk102132PM7131Eligibilityforserviceresi"/>
      <w:bookmarkStart w:id="1624" w:name="bk105400PM7131Eligibilityforserviceresi"/>
      <w:bookmarkStart w:id="1625" w:name="_Toc78301597"/>
      <w:bookmarkStart w:id="1626" w:name="bk24524PM7131Eligibilityforserviceresid"/>
      <w:bookmarkStart w:id="1627" w:name="bk25032PM7131Eligibilityforserviceresid"/>
      <w:bookmarkStart w:id="1628" w:name="_Toc78876212"/>
      <w:bookmarkStart w:id="1629" w:name="_Toc78877265"/>
      <w:bookmarkStart w:id="1630" w:name="bk122707PM7131Eligibilityforserviceresi"/>
      <w:bookmarkStart w:id="1631" w:name="bk122815PM71xxEligibilityforserviceresi"/>
      <w:bookmarkStart w:id="1632" w:name="bk15101871xxEligibilityforservicereside"/>
      <w:bookmarkStart w:id="1633" w:name="bk15110971xxEligibilityforservicereside"/>
      <w:bookmarkStart w:id="1634" w:name="bk72854PM75xxEligibilityforserviceresid"/>
      <w:bookmarkStart w:id="1635" w:name="bk73035PM75xxEligibilityforserviceresid"/>
      <w:bookmarkStart w:id="1636" w:name="bk73152PM75xxEligibilityforserviceresid"/>
      <w:bookmarkStart w:id="1637" w:name="bk73420PM75xxEligibilityforserviceresid"/>
      <w:bookmarkStart w:id="1638" w:name="bk90955PM75xxMemberwhoiseligibleforaser"/>
      <w:bookmarkStart w:id="1639" w:name="bk91018PM75xxMemberwhoiseligibleforaser"/>
      <w:bookmarkStart w:id="1640" w:name="bk112744AM75xxMemberwhoiseligibleforase"/>
      <w:bookmarkStart w:id="1641" w:name="bk112901AM75xxMemberwhoiseligibleforase"/>
      <w:bookmarkStart w:id="1642" w:name="bk25731PM75xxMemberwhoiseligibleforaser"/>
      <w:bookmarkStart w:id="1643" w:name="bk1100337510Memberwhoiseligibleforaserv"/>
      <w:bookmarkStart w:id="1644" w:name="bk1102597510Memberwhoiseligibleforaserv"/>
      <w:bookmarkStart w:id="1645" w:name="bk1503547510Membereligibleforaservicere"/>
      <w:bookmarkStart w:id="1646" w:name="bk1100337511Applyingforaserviceresidenc"/>
      <w:bookmarkStart w:id="1647" w:name="bk1102597512Applyingforaserviceresidenc"/>
      <w:bookmarkStart w:id="1648" w:name="bk1503547512Applyingforaserviceresidenc"/>
      <w:bookmarkStart w:id="1649" w:name="bk1237097510Applyingforaserviceresidenc"/>
      <w:bookmarkStart w:id="1650" w:name="bk1356577510Applyingforaserviceresidenc"/>
      <w:bookmarkStart w:id="1651" w:name="_Toc177127154"/>
      <w:r w:rsidRPr="00700022">
        <w:t>7.6.10</w:t>
      </w:r>
      <w:r w:rsidR="00E85499">
        <w:tab/>
      </w:r>
      <w:r w:rsidRPr="00700022">
        <w:t>Market-rent-based classification</w:t>
      </w:r>
      <w:bookmarkEnd w:id="1651"/>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251328" w:rsidRPr="00700022" w14:paraId="4FE0C1B5" w14:textId="77777777" w:rsidTr="009F185E">
        <w:tc>
          <w:tcPr>
            <w:tcW w:w="992" w:type="dxa"/>
            <w:shd w:val="clear" w:color="auto" w:fill="FFFFFF"/>
            <w:tcMar>
              <w:top w:w="0" w:type="dxa"/>
              <w:left w:w="108" w:type="dxa"/>
              <w:bottom w:w="0" w:type="dxa"/>
              <w:right w:w="108" w:type="dxa"/>
            </w:tcMar>
            <w:hideMark/>
          </w:tcPr>
          <w:p w14:paraId="7261CA0B" w14:textId="77777777" w:rsidR="00251328" w:rsidRPr="00700022" w:rsidRDefault="00251328" w:rsidP="00F34341">
            <w:pPr>
              <w:pStyle w:val="Sectiontext0"/>
              <w:jc w:val="center"/>
            </w:pPr>
            <w:r w:rsidRPr="00700022">
              <w:t>1.</w:t>
            </w:r>
          </w:p>
        </w:tc>
        <w:tc>
          <w:tcPr>
            <w:tcW w:w="8368" w:type="dxa"/>
            <w:shd w:val="clear" w:color="auto" w:fill="FFFFFF"/>
            <w:tcMar>
              <w:top w:w="0" w:type="dxa"/>
              <w:left w:w="108" w:type="dxa"/>
              <w:bottom w:w="0" w:type="dxa"/>
              <w:right w:w="108" w:type="dxa"/>
            </w:tcMar>
            <w:hideMark/>
          </w:tcPr>
          <w:p w14:paraId="2C90F3AB" w14:textId="77777777" w:rsidR="00251328" w:rsidRPr="00700022" w:rsidRDefault="00251328" w:rsidP="00F34341">
            <w:pPr>
              <w:pStyle w:val="Sectiontext0"/>
            </w:pPr>
            <w:r w:rsidRPr="00700022">
              <w:t>A Service residence is given a classification by Defence Housing Australia if it meets the minimum housing standard in section 7.6.12.</w:t>
            </w:r>
          </w:p>
        </w:tc>
      </w:tr>
      <w:tr w:rsidR="00251328" w:rsidRPr="00700022" w14:paraId="300E5282" w14:textId="77777777" w:rsidTr="009F185E">
        <w:tc>
          <w:tcPr>
            <w:tcW w:w="992" w:type="dxa"/>
            <w:shd w:val="clear" w:color="auto" w:fill="FFFFFF"/>
            <w:tcMar>
              <w:top w:w="0" w:type="dxa"/>
              <w:left w:w="108" w:type="dxa"/>
              <w:bottom w:w="0" w:type="dxa"/>
              <w:right w:w="108" w:type="dxa"/>
            </w:tcMar>
            <w:hideMark/>
          </w:tcPr>
          <w:p w14:paraId="7C742DBE" w14:textId="77777777" w:rsidR="00251328" w:rsidRPr="00700022" w:rsidRDefault="00251328" w:rsidP="00F34341">
            <w:pPr>
              <w:pStyle w:val="Sectiontext0"/>
              <w:jc w:val="center"/>
            </w:pPr>
            <w:r w:rsidRPr="00700022">
              <w:t>2.</w:t>
            </w:r>
          </w:p>
        </w:tc>
        <w:tc>
          <w:tcPr>
            <w:tcW w:w="8368" w:type="dxa"/>
            <w:shd w:val="clear" w:color="auto" w:fill="FFFFFF"/>
            <w:tcMar>
              <w:top w:w="0" w:type="dxa"/>
              <w:left w:w="108" w:type="dxa"/>
              <w:bottom w:w="0" w:type="dxa"/>
              <w:right w:w="108" w:type="dxa"/>
            </w:tcMar>
            <w:hideMark/>
          </w:tcPr>
          <w:p w14:paraId="100BCEEF" w14:textId="77777777" w:rsidR="00251328" w:rsidRPr="00700022" w:rsidRDefault="00251328" w:rsidP="00F34341">
            <w:pPr>
              <w:pStyle w:val="Sectiontext0"/>
            </w:pPr>
            <w:r w:rsidRPr="00700022">
              <w:t>The CDF may give a Service residence a temporary classification for a fixed period if it has not been classified by Defence Housing Australia.</w:t>
            </w:r>
          </w:p>
        </w:tc>
      </w:tr>
    </w:tbl>
    <w:p w14:paraId="3EA19CC1" w14:textId="38085E8C" w:rsidR="009F185E" w:rsidRPr="00F644A0" w:rsidRDefault="009F185E" w:rsidP="009F185E">
      <w:pPr>
        <w:pStyle w:val="Heading5"/>
        <w:rPr>
          <w:rFonts w:cs="Arial"/>
        </w:rPr>
      </w:pPr>
      <w:bookmarkStart w:id="1652" w:name="_Toc177127155"/>
      <w:r w:rsidRPr="00F644A0">
        <w:rPr>
          <w:rFonts w:cs="Arial"/>
        </w:rPr>
        <w:t>7.6.12</w:t>
      </w:r>
      <w:r w:rsidR="00E85499">
        <w:rPr>
          <w:rFonts w:cs="Arial"/>
        </w:rPr>
        <w:tab/>
      </w:r>
      <w:r w:rsidRPr="00F644A0">
        <w:rPr>
          <w:rFonts w:cs="Arial"/>
        </w:rPr>
        <w:t>Standard of service residence</w:t>
      </w:r>
      <w:bookmarkEnd w:id="1652"/>
    </w:p>
    <w:tbl>
      <w:tblPr>
        <w:tblW w:w="9365" w:type="dxa"/>
        <w:tblInd w:w="108" w:type="dxa"/>
        <w:tblLayout w:type="fixed"/>
        <w:tblLook w:val="0000" w:firstRow="0" w:lastRow="0" w:firstColumn="0" w:lastColumn="0" w:noHBand="0" w:noVBand="0"/>
      </w:tblPr>
      <w:tblGrid>
        <w:gridCol w:w="995"/>
        <w:gridCol w:w="567"/>
        <w:gridCol w:w="567"/>
        <w:gridCol w:w="7236"/>
      </w:tblGrid>
      <w:tr w:rsidR="009F185E" w:rsidRPr="00F644A0" w14:paraId="76CF3E5C" w14:textId="77777777" w:rsidTr="00261862">
        <w:tc>
          <w:tcPr>
            <w:tcW w:w="995" w:type="dxa"/>
          </w:tcPr>
          <w:p w14:paraId="59077C4B" w14:textId="77777777" w:rsidR="009F185E" w:rsidRPr="00F644A0" w:rsidRDefault="009F185E" w:rsidP="00261862">
            <w:pPr>
              <w:pStyle w:val="BlockText-Plain"/>
              <w:jc w:val="center"/>
              <w:rPr>
                <w:rFonts w:cs="Arial"/>
              </w:rPr>
            </w:pPr>
            <w:r w:rsidRPr="00F644A0">
              <w:rPr>
                <w:rFonts w:cs="Arial"/>
              </w:rPr>
              <w:t>1.</w:t>
            </w:r>
          </w:p>
        </w:tc>
        <w:tc>
          <w:tcPr>
            <w:tcW w:w="8370" w:type="dxa"/>
            <w:gridSpan w:val="3"/>
          </w:tcPr>
          <w:p w14:paraId="0F381D78" w14:textId="77777777" w:rsidR="009F185E" w:rsidRPr="00F644A0" w:rsidRDefault="009F185E" w:rsidP="00261862">
            <w:pPr>
              <w:pStyle w:val="BlockText-Plain"/>
              <w:rPr>
                <w:rFonts w:cs="Arial"/>
              </w:rPr>
            </w:pPr>
            <w:r w:rsidRPr="00F644A0">
              <w:rPr>
                <w:rFonts w:cs="Arial"/>
              </w:rPr>
              <w:t>T</w:t>
            </w:r>
            <w:r w:rsidRPr="00F644A0">
              <w:rPr>
                <w:rFonts w:cs="Arial"/>
                <w:iCs/>
              </w:rPr>
              <w:t>he minimum standard for a Service residence includes all of the following amenities.</w:t>
            </w:r>
          </w:p>
        </w:tc>
      </w:tr>
      <w:tr w:rsidR="009F185E" w:rsidRPr="00F644A0" w14:paraId="43A3D252" w14:textId="77777777" w:rsidTr="00261862">
        <w:trPr>
          <w:cantSplit/>
        </w:trPr>
        <w:tc>
          <w:tcPr>
            <w:tcW w:w="995" w:type="dxa"/>
          </w:tcPr>
          <w:p w14:paraId="0798515A" w14:textId="77777777" w:rsidR="009F185E" w:rsidRPr="00F644A0" w:rsidRDefault="009F185E" w:rsidP="00261862">
            <w:pPr>
              <w:pStyle w:val="BlockText-Plain"/>
              <w:jc w:val="center"/>
              <w:rPr>
                <w:rFonts w:cs="Arial"/>
              </w:rPr>
            </w:pPr>
          </w:p>
        </w:tc>
        <w:tc>
          <w:tcPr>
            <w:tcW w:w="567" w:type="dxa"/>
          </w:tcPr>
          <w:p w14:paraId="79759BF8" w14:textId="77777777" w:rsidR="009F185E" w:rsidRPr="00F644A0" w:rsidRDefault="009F185E" w:rsidP="00261862">
            <w:pPr>
              <w:pStyle w:val="BlockText-Plain"/>
              <w:rPr>
                <w:rFonts w:cs="Arial"/>
              </w:rPr>
            </w:pPr>
            <w:r w:rsidRPr="00F644A0">
              <w:rPr>
                <w:rFonts w:cs="Arial"/>
              </w:rPr>
              <w:t>a.</w:t>
            </w:r>
          </w:p>
        </w:tc>
        <w:tc>
          <w:tcPr>
            <w:tcW w:w="7803" w:type="dxa"/>
            <w:gridSpan w:val="2"/>
          </w:tcPr>
          <w:p w14:paraId="2FED74BA" w14:textId="77777777" w:rsidR="009F185E" w:rsidRPr="00F644A0" w:rsidRDefault="009F185E" w:rsidP="00261862">
            <w:pPr>
              <w:pStyle w:val="BlockText-Plain"/>
              <w:rPr>
                <w:rFonts w:cs="Arial"/>
              </w:rPr>
            </w:pPr>
            <w:r w:rsidRPr="00F644A0">
              <w:rPr>
                <w:rFonts w:cs="Arial"/>
              </w:rPr>
              <w:t>3 bedrooms.</w:t>
            </w:r>
          </w:p>
        </w:tc>
      </w:tr>
      <w:tr w:rsidR="009F185E" w:rsidRPr="00F644A0" w14:paraId="2BD7ADAE" w14:textId="77777777" w:rsidTr="00261862">
        <w:trPr>
          <w:cantSplit/>
        </w:trPr>
        <w:tc>
          <w:tcPr>
            <w:tcW w:w="995" w:type="dxa"/>
          </w:tcPr>
          <w:p w14:paraId="7EC869F4" w14:textId="77777777" w:rsidR="009F185E" w:rsidRPr="00F644A0" w:rsidRDefault="009F185E" w:rsidP="00261862">
            <w:pPr>
              <w:pStyle w:val="BlockText-Plain"/>
              <w:jc w:val="center"/>
              <w:rPr>
                <w:rFonts w:cs="Arial"/>
              </w:rPr>
            </w:pPr>
          </w:p>
        </w:tc>
        <w:tc>
          <w:tcPr>
            <w:tcW w:w="567" w:type="dxa"/>
          </w:tcPr>
          <w:p w14:paraId="6995B17F" w14:textId="77777777" w:rsidR="009F185E" w:rsidRPr="00F644A0" w:rsidRDefault="009F185E" w:rsidP="00261862">
            <w:pPr>
              <w:pStyle w:val="BlockText-Plain"/>
              <w:rPr>
                <w:rFonts w:cs="Arial"/>
              </w:rPr>
            </w:pPr>
            <w:r w:rsidRPr="00F644A0">
              <w:rPr>
                <w:rFonts w:cs="Arial"/>
              </w:rPr>
              <w:t>b.</w:t>
            </w:r>
          </w:p>
        </w:tc>
        <w:tc>
          <w:tcPr>
            <w:tcW w:w="7803" w:type="dxa"/>
            <w:gridSpan w:val="2"/>
          </w:tcPr>
          <w:p w14:paraId="2EC738B8" w14:textId="77777777" w:rsidR="009F185E" w:rsidRPr="00F644A0" w:rsidRDefault="009F185E" w:rsidP="00261862">
            <w:pPr>
              <w:pStyle w:val="BlockText-Plain"/>
              <w:rPr>
                <w:rFonts w:cs="Arial"/>
              </w:rPr>
            </w:pPr>
            <w:r w:rsidRPr="00F644A0">
              <w:rPr>
                <w:rFonts w:cs="Arial"/>
              </w:rPr>
              <w:t>Lounge.</w:t>
            </w:r>
          </w:p>
        </w:tc>
      </w:tr>
      <w:tr w:rsidR="009F185E" w:rsidRPr="00F644A0" w14:paraId="1E1C045D" w14:textId="77777777" w:rsidTr="00261862">
        <w:trPr>
          <w:cantSplit/>
        </w:trPr>
        <w:tc>
          <w:tcPr>
            <w:tcW w:w="995" w:type="dxa"/>
          </w:tcPr>
          <w:p w14:paraId="0C2EC6F4" w14:textId="77777777" w:rsidR="009F185E" w:rsidRPr="00F644A0" w:rsidRDefault="009F185E" w:rsidP="00261862">
            <w:pPr>
              <w:pStyle w:val="BlockText-Plain"/>
              <w:jc w:val="center"/>
              <w:rPr>
                <w:rFonts w:cs="Arial"/>
              </w:rPr>
            </w:pPr>
          </w:p>
        </w:tc>
        <w:tc>
          <w:tcPr>
            <w:tcW w:w="567" w:type="dxa"/>
          </w:tcPr>
          <w:p w14:paraId="799330D7" w14:textId="77777777" w:rsidR="009F185E" w:rsidRPr="00F644A0" w:rsidRDefault="009F185E" w:rsidP="00261862">
            <w:pPr>
              <w:pStyle w:val="BlockText-Plain"/>
              <w:rPr>
                <w:rFonts w:cs="Arial"/>
              </w:rPr>
            </w:pPr>
            <w:r w:rsidRPr="00F644A0">
              <w:rPr>
                <w:rFonts w:cs="Arial"/>
              </w:rPr>
              <w:t>c.</w:t>
            </w:r>
          </w:p>
        </w:tc>
        <w:tc>
          <w:tcPr>
            <w:tcW w:w="7803" w:type="dxa"/>
            <w:gridSpan w:val="2"/>
          </w:tcPr>
          <w:p w14:paraId="1EC59CC5" w14:textId="77777777" w:rsidR="009F185E" w:rsidRPr="00F644A0" w:rsidRDefault="009F185E" w:rsidP="00261862">
            <w:pPr>
              <w:pStyle w:val="BlockText-Plain"/>
              <w:rPr>
                <w:rFonts w:cs="Arial"/>
              </w:rPr>
            </w:pPr>
            <w:r w:rsidRPr="00F644A0">
              <w:rPr>
                <w:rFonts w:cs="Arial"/>
              </w:rPr>
              <w:t>Dining area.</w:t>
            </w:r>
          </w:p>
        </w:tc>
      </w:tr>
      <w:tr w:rsidR="009F185E" w:rsidRPr="00F644A0" w14:paraId="6FC161EA" w14:textId="77777777" w:rsidTr="00261862">
        <w:trPr>
          <w:cantSplit/>
        </w:trPr>
        <w:tc>
          <w:tcPr>
            <w:tcW w:w="995" w:type="dxa"/>
          </w:tcPr>
          <w:p w14:paraId="33E0329C" w14:textId="77777777" w:rsidR="009F185E" w:rsidRPr="00F644A0" w:rsidRDefault="009F185E" w:rsidP="00261862">
            <w:pPr>
              <w:pStyle w:val="BlockText-Plain"/>
              <w:jc w:val="center"/>
              <w:rPr>
                <w:rFonts w:cs="Arial"/>
              </w:rPr>
            </w:pPr>
          </w:p>
        </w:tc>
        <w:tc>
          <w:tcPr>
            <w:tcW w:w="567" w:type="dxa"/>
          </w:tcPr>
          <w:p w14:paraId="3B0267CF" w14:textId="77777777" w:rsidR="009F185E" w:rsidRPr="00F644A0" w:rsidRDefault="009F185E" w:rsidP="00261862">
            <w:pPr>
              <w:pStyle w:val="BlockText-Plain"/>
              <w:rPr>
                <w:rFonts w:cs="Arial"/>
              </w:rPr>
            </w:pPr>
            <w:r w:rsidRPr="00F644A0">
              <w:rPr>
                <w:rFonts w:cs="Arial"/>
              </w:rPr>
              <w:t>d.</w:t>
            </w:r>
          </w:p>
        </w:tc>
        <w:tc>
          <w:tcPr>
            <w:tcW w:w="7803" w:type="dxa"/>
            <w:gridSpan w:val="2"/>
          </w:tcPr>
          <w:p w14:paraId="66554192" w14:textId="77777777" w:rsidR="009F185E" w:rsidRPr="00F644A0" w:rsidRDefault="009F185E" w:rsidP="00261862">
            <w:pPr>
              <w:pStyle w:val="BlockText-Plain"/>
              <w:rPr>
                <w:rFonts w:cs="Arial"/>
              </w:rPr>
            </w:pPr>
            <w:r w:rsidRPr="00F644A0">
              <w:rPr>
                <w:rFonts w:cs="Arial"/>
              </w:rPr>
              <w:t>Kitchen.</w:t>
            </w:r>
          </w:p>
        </w:tc>
      </w:tr>
      <w:tr w:rsidR="009F185E" w:rsidRPr="00F644A0" w14:paraId="24594FD6" w14:textId="77777777" w:rsidTr="00261862">
        <w:trPr>
          <w:cantSplit/>
        </w:trPr>
        <w:tc>
          <w:tcPr>
            <w:tcW w:w="995" w:type="dxa"/>
          </w:tcPr>
          <w:p w14:paraId="68D65314" w14:textId="77777777" w:rsidR="009F185E" w:rsidRPr="00F644A0" w:rsidRDefault="009F185E" w:rsidP="00261862">
            <w:pPr>
              <w:pStyle w:val="BlockText-Plain"/>
              <w:jc w:val="center"/>
              <w:rPr>
                <w:rFonts w:cs="Arial"/>
              </w:rPr>
            </w:pPr>
          </w:p>
        </w:tc>
        <w:tc>
          <w:tcPr>
            <w:tcW w:w="567" w:type="dxa"/>
          </w:tcPr>
          <w:p w14:paraId="013E16E3" w14:textId="77777777" w:rsidR="009F185E" w:rsidRPr="00F644A0" w:rsidRDefault="009F185E" w:rsidP="00261862">
            <w:pPr>
              <w:pStyle w:val="BlockText-Plain"/>
              <w:rPr>
                <w:rFonts w:cs="Arial"/>
              </w:rPr>
            </w:pPr>
            <w:r w:rsidRPr="00F644A0">
              <w:rPr>
                <w:rFonts w:cs="Arial"/>
              </w:rPr>
              <w:t>e.</w:t>
            </w:r>
          </w:p>
        </w:tc>
        <w:tc>
          <w:tcPr>
            <w:tcW w:w="7803" w:type="dxa"/>
            <w:gridSpan w:val="2"/>
          </w:tcPr>
          <w:p w14:paraId="4600B62A" w14:textId="77777777" w:rsidR="009F185E" w:rsidRPr="00F644A0" w:rsidRDefault="009F185E" w:rsidP="00261862">
            <w:pPr>
              <w:pStyle w:val="BlockText-Plain"/>
              <w:rPr>
                <w:rFonts w:cs="Arial"/>
              </w:rPr>
            </w:pPr>
            <w:r w:rsidRPr="00F644A0">
              <w:rPr>
                <w:rFonts w:cs="Arial"/>
              </w:rPr>
              <w:t>Laundry.</w:t>
            </w:r>
          </w:p>
        </w:tc>
      </w:tr>
      <w:tr w:rsidR="009F185E" w:rsidRPr="00F644A0" w14:paraId="5E3E18DC" w14:textId="77777777" w:rsidTr="00261862">
        <w:trPr>
          <w:cantSplit/>
        </w:trPr>
        <w:tc>
          <w:tcPr>
            <w:tcW w:w="995" w:type="dxa"/>
          </w:tcPr>
          <w:p w14:paraId="11589D3C" w14:textId="77777777" w:rsidR="009F185E" w:rsidRPr="00F644A0" w:rsidRDefault="009F185E" w:rsidP="00261862">
            <w:pPr>
              <w:pStyle w:val="BlockText-Plain"/>
              <w:jc w:val="center"/>
              <w:rPr>
                <w:rFonts w:cs="Arial"/>
              </w:rPr>
            </w:pPr>
          </w:p>
        </w:tc>
        <w:tc>
          <w:tcPr>
            <w:tcW w:w="567" w:type="dxa"/>
          </w:tcPr>
          <w:p w14:paraId="0F94CE22" w14:textId="77777777" w:rsidR="009F185E" w:rsidRPr="00F644A0" w:rsidRDefault="009F185E" w:rsidP="00261862">
            <w:pPr>
              <w:pStyle w:val="BlockText-Plain"/>
              <w:rPr>
                <w:rFonts w:cs="Arial"/>
              </w:rPr>
            </w:pPr>
            <w:r w:rsidRPr="00F644A0">
              <w:rPr>
                <w:rFonts w:cs="Arial"/>
              </w:rPr>
              <w:t>f.</w:t>
            </w:r>
          </w:p>
        </w:tc>
        <w:tc>
          <w:tcPr>
            <w:tcW w:w="7803" w:type="dxa"/>
            <w:gridSpan w:val="2"/>
          </w:tcPr>
          <w:p w14:paraId="5AB49ED4" w14:textId="77777777" w:rsidR="009F185E" w:rsidRPr="00F644A0" w:rsidRDefault="009F185E" w:rsidP="00261862">
            <w:pPr>
              <w:pStyle w:val="BlockText-Plain"/>
              <w:rPr>
                <w:rFonts w:cs="Arial"/>
              </w:rPr>
            </w:pPr>
            <w:r w:rsidRPr="00F644A0">
              <w:rPr>
                <w:rFonts w:cs="Arial"/>
              </w:rPr>
              <w:t>Bathroom.</w:t>
            </w:r>
          </w:p>
        </w:tc>
      </w:tr>
      <w:tr w:rsidR="009F185E" w:rsidRPr="00F644A0" w14:paraId="7F8B0202" w14:textId="77777777" w:rsidTr="00261862">
        <w:trPr>
          <w:cantSplit/>
        </w:trPr>
        <w:tc>
          <w:tcPr>
            <w:tcW w:w="995" w:type="dxa"/>
          </w:tcPr>
          <w:p w14:paraId="0F4C94B4" w14:textId="77777777" w:rsidR="009F185E" w:rsidRPr="00F644A0" w:rsidRDefault="009F185E" w:rsidP="00261862">
            <w:pPr>
              <w:pStyle w:val="BlockText-Plain"/>
              <w:jc w:val="center"/>
              <w:rPr>
                <w:rFonts w:cs="Arial"/>
              </w:rPr>
            </w:pPr>
          </w:p>
        </w:tc>
        <w:tc>
          <w:tcPr>
            <w:tcW w:w="567" w:type="dxa"/>
          </w:tcPr>
          <w:p w14:paraId="07F17CA2" w14:textId="77777777" w:rsidR="009F185E" w:rsidRPr="00F644A0" w:rsidRDefault="009F185E" w:rsidP="00261862">
            <w:pPr>
              <w:pStyle w:val="BlockText-Plain"/>
              <w:rPr>
                <w:rFonts w:cs="Arial"/>
              </w:rPr>
            </w:pPr>
            <w:r w:rsidRPr="00F644A0">
              <w:rPr>
                <w:rFonts w:cs="Arial"/>
              </w:rPr>
              <w:t>g.</w:t>
            </w:r>
          </w:p>
        </w:tc>
        <w:tc>
          <w:tcPr>
            <w:tcW w:w="7803" w:type="dxa"/>
            <w:gridSpan w:val="2"/>
          </w:tcPr>
          <w:p w14:paraId="56471204" w14:textId="77777777" w:rsidR="009F185E" w:rsidRPr="00F644A0" w:rsidRDefault="009F185E" w:rsidP="00261862">
            <w:pPr>
              <w:pStyle w:val="BlockText-Plain"/>
              <w:rPr>
                <w:rFonts w:cs="Arial"/>
              </w:rPr>
            </w:pPr>
            <w:r w:rsidRPr="00F644A0">
              <w:rPr>
                <w:rFonts w:cs="Arial"/>
              </w:rPr>
              <w:t>Toilet.</w:t>
            </w:r>
          </w:p>
        </w:tc>
      </w:tr>
      <w:tr w:rsidR="009F185E" w:rsidRPr="00F644A0" w14:paraId="1371B012" w14:textId="77777777" w:rsidTr="00261862">
        <w:trPr>
          <w:cantSplit/>
        </w:trPr>
        <w:tc>
          <w:tcPr>
            <w:tcW w:w="995" w:type="dxa"/>
          </w:tcPr>
          <w:p w14:paraId="12D90FC6" w14:textId="77777777" w:rsidR="009F185E" w:rsidRPr="00F644A0" w:rsidRDefault="009F185E" w:rsidP="00261862">
            <w:pPr>
              <w:pStyle w:val="BlockText-Plain"/>
              <w:jc w:val="center"/>
              <w:rPr>
                <w:rFonts w:cs="Arial"/>
              </w:rPr>
            </w:pPr>
          </w:p>
        </w:tc>
        <w:tc>
          <w:tcPr>
            <w:tcW w:w="567" w:type="dxa"/>
          </w:tcPr>
          <w:p w14:paraId="2C3EDAF3" w14:textId="77777777" w:rsidR="009F185E" w:rsidRPr="00F644A0" w:rsidRDefault="009F185E" w:rsidP="00261862">
            <w:pPr>
              <w:pStyle w:val="BlockText-Plain"/>
              <w:rPr>
                <w:rFonts w:cs="Arial"/>
              </w:rPr>
            </w:pPr>
            <w:r w:rsidRPr="00F644A0">
              <w:rPr>
                <w:rFonts w:cs="Arial"/>
              </w:rPr>
              <w:t>h.</w:t>
            </w:r>
          </w:p>
        </w:tc>
        <w:tc>
          <w:tcPr>
            <w:tcW w:w="7803" w:type="dxa"/>
            <w:gridSpan w:val="2"/>
          </w:tcPr>
          <w:p w14:paraId="026262B7" w14:textId="77777777" w:rsidR="009F185E" w:rsidRPr="00F644A0" w:rsidRDefault="009F185E" w:rsidP="00261862">
            <w:pPr>
              <w:pStyle w:val="BlockText-Plain"/>
              <w:rPr>
                <w:rFonts w:cs="Arial"/>
              </w:rPr>
            </w:pPr>
            <w:r w:rsidRPr="00F644A0">
              <w:rPr>
                <w:rFonts w:cs="Arial"/>
              </w:rPr>
              <w:t>Ensuite bathroom.</w:t>
            </w:r>
          </w:p>
        </w:tc>
      </w:tr>
      <w:tr w:rsidR="009F185E" w:rsidRPr="00F644A0" w14:paraId="46A0A272" w14:textId="77777777" w:rsidTr="00261862">
        <w:trPr>
          <w:cantSplit/>
        </w:trPr>
        <w:tc>
          <w:tcPr>
            <w:tcW w:w="995" w:type="dxa"/>
          </w:tcPr>
          <w:p w14:paraId="0B7C4EC1" w14:textId="77777777" w:rsidR="009F185E" w:rsidRPr="00F644A0" w:rsidRDefault="009F185E" w:rsidP="00261862">
            <w:pPr>
              <w:pStyle w:val="BlockText-Plain"/>
              <w:jc w:val="center"/>
              <w:rPr>
                <w:rFonts w:cs="Arial"/>
              </w:rPr>
            </w:pPr>
          </w:p>
        </w:tc>
        <w:tc>
          <w:tcPr>
            <w:tcW w:w="567" w:type="dxa"/>
          </w:tcPr>
          <w:p w14:paraId="3AE5ECAC" w14:textId="77777777" w:rsidR="009F185E" w:rsidRPr="00F644A0" w:rsidRDefault="009F185E" w:rsidP="00261862">
            <w:pPr>
              <w:pStyle w:val="BlockText-Plain"/>
              <w:rPr>
                <w:rFonts w:cs="Arial"/>
              </w:rPr>
            </w:pPr>
            <w:r w:rsidRPr="00F644A0">
              <w:rPr>
                <w:rFonts w:cs="Arial"/>
              </w:rPr>
              <w:t>i.</w:t>
            </w:r>
          </w:p>
        </w:tc>
        <w:tc>
          <w:tcPr>
            <w:tcW w:w="7803" w:type="dxa"/>
            <w:gridSpan w:val="2"/>
          </w:tcPr>
          <w:p w14:paraId="21B562EB" w14:textId="77777777" w:rsidR="009F185E" w:rsidRPr="00F644A0" w:rsidRDefault="009F185E" w:rsidP="00261862">
            <w:pPr>
              <w:pStyle w:val="BlockText-Plain"/>
              <w:rPr>
                <w:rFonts w:cs="Arial"/>
              </w:rPr>
            </w:pPr>
            <w:r w:rsidRPr="00F644A0">
              <w:rPr>
                <w:rFonts w:cs="Arial"/>
              </w:rPr>
              <w:t>One of the following.</w:t>
            </w:r>
          </w:p>
        </w:tc>
      </w:tr>
      <w:tr w:rsidR="009F185E" w:rsidRPr="00F644A0" w14:paraId="3BCD89F2" w14:textId="77777777" w:rsidTr="00261862">
        <w:tblPrEx>
          <w:tblLook w:val="04A0" w:firstRow="1" w:lastRow="0" w:firstColumn="1" w:lastColumn="0" w:noHBand="0" w:noVBand="1"/>
        </w:tblPrEx>
        <w:tc>
          <w:tcPr>
            <w:tcW w:w="995" w:type="dxa"/>
          </w:tcPr>
          <w:p w14:paraId="1B84B76C" w14:textId="77777777" w:rsidR="009F185E" w:rsidRPr="00F644A0" w:rsidRDefault="009F185E" w:rsidP="00261862">
            <w:pPr>
              <w:pStyle w:val="Sectiontext0"/>
              <w:jc w:val="center"/>
              <w:rPr>
                <w:rFonts w:cs="Arial"/>
                <w:lang w:eastAsia="en-US"/>
              </w:rPr>
            </w:pPr>
          </w:p>
        </w:tc>
        <w:tc>
          <w:tcPr>
            <w:tcW w:w="567" w:type="dxa"/>
          </w:tcPr>
          <w:p w14:paraId="4D7D7310" w14:textId="77777777" w:rsidR="009F185E" w:rsidRPr="00F644A0" w:rsidRDefault="009F185E" w:rsidP="00261862">
            <w:pPr>
              <w:pStyle w:val="Sectiontext0"/>
              <w:rPr>
                <w:rFonts w:cs="Arial"/>
                <w:iCs/>
                <w:lang w:eastAsia="en-US"/>
              </w:rPr>
            </w:pPr>
          </w:p>
        </w:tc>
        <w:tc>
          <w:tcPr>
            <w:tcW w:w="567" w:type="dxa"/>
            <w:hideMark/>
          </w:tcPr>
          <w:p w14:paraId="60B41BEE" w14:textId="77777777" w:rsidR="009F185E" w:rsidRPr="00F644A0" w:rsidRDefault="009F185E" w:rsidP="00261862">
            <w:pPr>
              <w:pStyle w:val="Sectiontext0"/>
              <w:rPr>
                <w:rFonts w:cs="Arial"/>
                <w:iCs/>
                <w:lang w:eastAsia="en-US"/>
              </w:rPr>
            </w:pPr>
            <w:r w:rsidRPr="00F644A0">
              <w:rPr>
                <w:rFonts w:cs="Arial"/>
                <w:iCs/>
                <w:lang w:eastAsia="en-US"/>
              </w:rPr>
              <w:t>i.</w:t>
            </w:r>
          </w:p>
        </w:tc>
        <w:tc>
          <w:tcPr>
            <w:tcW w:w="7236" w:type="dxa"/>
          </w:tcPr>
          <w:p w14:paraId="78A0619C" w14:textId="77777777" w:rsidR="009F185E" w:rsidRPr="00F644A0" w:rsidRDefault="009F185E" w:rsidP="00261862">
            <w:pPr>
              <w:pStyle w:val="Sectiontext0"/>
              <w:rPr>
                <w:rFonts w:cs="Arial"/>
                <w:iCs/>
                <w:lang w:eastAsia="en-US"/>
              </w:rPr>
            </w:pPr>
            <w:r w:rsidRPr="00F644A0">
              <w:rPr>
                <w:rFonts w:cs="Arial"/>
                <w:iCs/>
                <w:lang w:eastAsia="en-US"/>
              </w:rPr>
              <w:t>If the Service residences is in Darwin — a carport.</w:t>
            </w:r>
          </w:p>
        </w:tc>
      </w:tr>
      <w:tr w:rsidR="009F185E" w:rsidRPr="00F644A0" w14:paraId="3546EFA3" w14:textId="77777777" w:rsidTr="00261862">
        <w:tblPrEx>
          <w:tblLook w:val="04A0" w:firstRow="1" w:lastRow="0" w:firstColumn="1" w:lastColumn="0" w:noHBand="0" w:noVBand="1"/>
        </w:tblPrEx>
        <w:tc>
          <w:tcPr>
            <w:tcW w:w="995" w:type="dxa"/>
          </w:tcPr>
          <w:p w14:paraId="5731CE85" w14:textId="77777777" w:rsidR="009F185E" w:rsidRPr="00F644A0" w:rsidRDefault="009F185E" w:rsidP="00261862">
            <w:pPr>
              <w:pStyle w:val="Sectiontext0"/>
              <w:jc w:val="center"/>
              <w:rPr>
                <w:rFonts w:cs="Arial"/>
                <w:lang w:eastAsia="en-US"/>
              </w:rPr>
            </w:pPr>
          </w:p>
        </w:tc>
        <w:tc>
          <w:tcPr>
            <w:tcW w:w="567" w:type="dxa"/>
          </w:tcPr>
          <w:p w14:paraId="2CCCBAB4" w14:textId="77777777" w:rsidR="009F185E" w:rsidRPr="00F644A0" w:rsidRDefault="009F185E" w:rsidP="00261862">
            <w:pPr>
              <w:pStyle w:val="Sectiontext0"/>
              <w:rPr>
                <w:rFonts w:cs="Arial"/>
                <w:iCs/>
                <w:lang w:eastAsia="en-US"/>
              </w:rPr>
            </w:pPr>
          </w:p>
        </w:tc>
        <w:tc>
          <w:tcPr>
            <w:tcW w:w="567" w:type="dxa"/>
            <w:hideMark/>
          </w:tcPr>
          <w:p w14:paraId="452364EE" w14:textId="77777777" w:rsidR="009F185E" w:rsidRPr="00F644A0" w:rsidRDefault="009F185E" w:rsidP="00261862">
            <w:pPr>
              <w:pStyle w:val="Sectiontext0"/>
              <w:rPr>
                <w:rFonts w:cs="Arial"/>
                <w:iCs/>
                <w:lang w:eastAsia="en-US"/>
              </w:rPr>
            </w:pPr>
            <w:r w:rsidRPr="00F644A0">
              <w:rPr>
                <w:rFonts w:cs="Arial"/>
                <w:iCs/>
                <w:lang w:eastAsia="en-US"/>
              </w:rPr>
              <w:t>ii.</w:t>
            </w:r>
          </w:p>
        </w:tc>
        <w:tc>
          <w:tcPr>
            <w:tcW w:w="7236" w:type="dxa"/>
          </w:tcPr>
          <w:p w14:paraId="79E3DA9F" w14:textId="77777777" w:rsidR="009F185E" w:rsidRPr="00F644A0" w:rsidRDefault="009F185E" w:rsidP="00261862">
            <w:pPr>
              <w:pStyle w:val="Sectiontext0"/>
              <w:rPr>
                <w:rFonts w:cs="Arial"/>
                <w:iCs/>
                <w:lang w:eastAsia="en-US"/>
              </w:rPr>
            </w:pPr>
            <w:r w:rsidRPr="00F644A0">
              <w:rPr>
                <w:rFonts w:cs="Arial"/>
                <w:iCs/>
                <w:lang w:eastAsia="en-US"/>
              </w:rPr>
              <w:t>In all other places —</w:t>
            </w:r>
            <w:r w:rsidRPr="00F644A0">
              <w:rPr>
                <w:rFonts w:cs="Arial"/>
              </w:rPr>
              <w:t xml:space="preserve"> a single lock-up garage.</w:t>
            </w:r>
          </w:p>
        </w:tc>
      </w:tr>
      <w:tr w:rsidR="009F185E" w:rsidRPr="00F644A0" w14:paraId="61282A98" w14:textId="77777777" w:rsidTr="00261862">
        <w:trPr>
          <w:cantSplit/>
        </w:trPr>
        <w:tc>
          <w:tcPr>
            <w:tcW w:w="995" w:type="dxa"/>
          </w:tcPr>
          <w:p w14:paraId="7D640D03" w14:textId="77777777" w:rsidR="009F185E" w:rsidRPr="00F644A0" w:rsidRDefault="009F185E" w:rsidP="00261862">
            <w:pPr>
              <w:pStyle w:val="BlockText-Plain"/>
              <w:jc w:val="center"/>
              <w:rPr>
                <w:rFonts w:cs="Arial"/>
              </w:rPr>
            </w:pPr>
          </w:p>
        </w:tc>
        <w:tc>
          <w:tcPr>
            <w:tcW w:w="567" w:type="dxa"/>
          </w:tcPr>
          <w:p w14:paraId="02543344" w14:textId="77777777" w:rsidR="009F185E" w:rsidRPr="00F644A0" w:rsidRDefault="009F185E" w:rsidP="00261862">
            <w:pPr>
              <w:pStyle w:val="BlockText-Plain"/>
              <w:rPr>
                <w:rFonts w:cs="Arial"/>
              </w:rPr>
            </w:pPr>
            <w:r w:rsidRPr="00F644A0">
              <w:rPr>
                <w:rFonts w:cs="Arial"/>
              </w:rPr>
              <w:t>j.</w:t>
            </w:r>
          </w:p>
        </w:tc>
        <w:tc>
          <w:tcPr>
            <w:tcW w:w="7803" w:type="dxa"/>
            <w:gridSpan w:val="2"/>
          </w:tcPr>
          <w:p w14:paraId="733F5EE3" w14:textId="77777777" w:rsidR="009F185E" w:rsidRPr="00F644A0" w:rsidRDefault="009F185E" w:rsidP="00261862">
            <w:pPr>
              <w:pStyle w:val="BlockText-Plain"/>
              <w:rPr>
                <w:rFonts w:cs="Arial"/>
              </w:rPr>
            </w:pPr>
            <w:r w:rsidRPr="00F644A0">
              <w:rPr>
                <w:rFonts w:cs="Arial"/>
              </w:rPr>
              <w:t>Storage.</w:t>
            </w:r>
          </w:p>
        </w:tc>
      </w:tr>
      <w:tr w:rsidR="009F185E" w:rsidRPr="00F644A0" w14:paraId="3F599863" w14:textId="77777777" w:rsidTr="00261862">
        <w:trPr>
          <w:cantSplit/>
        </w:trPr>
        <w:tc>
          <w:tcPr>
            <w:tcW w:w="995" w:type="dxa"/>
          </w:tcPr>
          <w:p w14:paraId="5CF6EB00" w14:textId="77777777" w:rsidR="009F185E" w:rsidRPr="00F644A0" w:rsidRDefault="009F185E" w:rsidP="00261862">
            <w:pPr>
              <w:pStyle w:val="BlockText-Plain"/>
              <w:jc w:val="center"/>
              <w:rPr>
                <w:rFonts w:cs="Arial"/>
              </w:rPr>
            </w:pPr>
          </w:p>
        </w:tc>
        <w:tc>
          <w:tcPr>
            <w:tcW w:w="567" w:type="dxa"/>
          </w:tcPr>
          <w:p w14:paraId="07A23A6B" w14:textId="77777777" w:rsidR="009F185E" w:rsidRPr="00F644A0" w:rsidRDefault="009F185E" w:rsidP="00261862">
            <w:pPr>
              <w:pStyle w:val="BlockText-Plain"/>
              <w:rPr>
                <w:rFonts w:cs="Arial"/>
              </w:rPr>
            </w:pPr>
            <w:r w:rsidRPr="00F644A0">
              <w:rPr>
                <w:rFonts w:cs="Arial"/>
              </w:rPr>
              <w:t>k.</w:t>
            </w:r>
          </w:p>
        </w:tc>
        <w:tc>
          <w:tcPr>
            <w:tcW w:w="7803" w:type="dxa"/>
            <w:gridSpan w:val="2"/>
          </w:tcPr>
          <w:p w14:paraId="75A7BF0F" w14:textId="77777777" w:rsidR="009F185E" w:rsidRPr="00F644A0" w:rsidRDefault="009F185E" w:rsidP="00261862">
            <w:pPr>
              <w:pStyle w:val="BlockText-Plain"/>
              <w:rPr>
                <w:rFonts w:cs="Arial"/>
              </w:rPr>
            </w:pPr>
            <w:r w:rsidRPr="00F644A0">
              <w:rPr>
                <w:rFonts w:cs="Arial"/>
              </w:rPr>
              <w:t xml:space="preserve">Security features, other than back-to-base security systems. </w:t>
            </w:r>
          </w:p>
        </w:tc>
      </w:tr>
      <w:tr w:rsidR="009F185E" w:rsidRPr="00F644A0" w14:paraId="33DE68A2" w14:textId="77777777" w:rsidTr="00261862">
        <w:trPr>
          <w:cantSplit/>
        </w:trPr>
        <w:tc>
          <w:tcPr>
            <w:tcW w:w="995" w:type="dxa"/>
          </w:tcPr>
          <w:p w14:paraId="6B37E434" w14:textId="77777777" w:rsidR="009F185E" w:rsidRPr="00F644A0" w:rsidRDefault="009F185E" w:rsidP="00261862">
            <w:pPr>
              <w:pStyle w:val="BlockText-Plain"/>
              <w:jc w:val="center"/>
              <w:rPr>
                <w:rFonts w:cs="Arial"/>
              </w:rPr>
            </w:pPr>
          </w:p>
        </w:tc>
        <w:tc>
          <w:tcPr>
            <w:tcW w:w="567" w:type="dxa"/>
          </w:tcPr>
          <w:p w14:paraId="5A3AA1B7" w14:textId="77777777" w:rsidR="009F185E" w:rsidRPr="00F644A0" w:rsidRDefault="009F185E" w:rsidP="00261862">
            <w:pPr>
              <w:pStyle w:val="BlockText-Plain"/>
              <w:rPr>
                <w:rFonts w:cs="Arial"/>
              </w:rPr>
            </w:pPr>
            <w:r w:rsidRPr="00F644A0">
              <w:rPr>
                <w:rFonts w:cs="Arial"/>
              </w:rPr>
              <w:t>l.</w:t>
            </w:r>
          </w:p>
        </w:tc>
        <w:tc>
          <w:tcPr>
            <w:tcW w:w="7803" w:type="dxa"/>
            <w:gridSpan w:val="2"/>
          </w:tcPr>
          <w:p w14:paraId="165AC904" w14:textId="77777777" w:rsidR="009F185E" w:rsidRPr="00F644A0" w:rsidRDefault="009F185E" w:rsidP="00261862">
            <w:pPr>
              <w:pStyle w:val="BlockText-Plain"/>
              <w:rPr>
                <w:rFonts w:cs="Arial"/>
                <w:b/>
              </w:rPr>
            </w:pPr>
            <w:r w:rsidRPr="00F644A0">
              <w:rPr>
                <w:rFonts w:cs="Arial"/>
              </w:rPr>
              <w:t>Covered outdoor entertaining area.</w:t>
            </w:r>
          </w:p>
        </w:tc>
      </w:tr>
      <w:tr w:rsidR="009F185E" w:rsidRPr="00F644A0" w14:paraId="48EADCE2" w14:textId="77777777" w:rsidTr="00261862">
        <w:trPr>
          <w:cantSplit/>
        </w:trPr>
        <w:tc>
          <w:tcPr>
            <w:tcW w:w="995" w:type="dxa"/>
          </w:tcPr>
          <w:p w14:paraId="7660E1F2" w14:textId="77777777" w:rsidR="009F185E" w:rsidRPr="00F644A0" w:rsidRDefault="009F185E" w:rsidP="00261862">
            <w:pPr>
              <w:pStyle w:val="BlockText-Plain"/>
              <w:jc w:val="center"/>
              <w:rPr>
                <w:rFonts w:cs="Arial"/>
              </w:rPr>
            </w:pPr>
          </w:p>
        </w:tc>
        <w:tc>
          <w:tcPr>
            <w:tcW w:w="567" w:type="dxa"/>
          </w:tcPr>
          <w:p w14:paraId="7DC8EB9C" w14:textId="77777777" w:rsidR="009F185E" w:rsidRPr="00F644A0" w:rsidRDefault="009F185E" w:rsidP="00261862">
            <w:pPr>
              <w:pStyle w:val="BlockText-Plain"/>
              <w:rPr>
                <w:rFonts w:cs="Arial"/>
              </w:rPr>
            </w:pPr>
            <w:r w:rsidRPr="00F644A0">
              <w:rPr>
                <w:rFonts w:cs="Arial"/>
              </w:rPr>
              <w:t>m.</w:t>
            </w:r>
          </w:p>
        </w:tc>
        <w:tc>
          <w:tcPr>
            <w:tcW w:w="7803" w:type="dxa"/>
            <w:gridSpan w:val="2"/>
          </w:tcPr>
          <w:p w14:paraId="2003B2B0" w14:textId="77777777" w:rsidR="009F185E" w:rsidRPr="00F644A0" w:rsidRDefault="009F185E" w:rsidP="00261862">
            <w:pPr>
              <w:pStyle w:val="BlockText-Plain"/>
              <w:rPr>
                <w:rFonts w:cs="Arial"/>
              </w:rPr>
            </w:pPr>
            <w:r w:rsidRPr="00F644A0">
              <w:rPr>
                <w:rFonts w:cs="Arial"/>
              </w:rPr>
              <w:t>A yard that has a minimum size that meets one of the following.</w:t>
            </w:r>
          </w:p>
        </w:tc>
      </w:tr>
      <w:tr w:rsidR="009F185E" w:rsidRPr="00F644A0" w14:paraId="1FDF56BC" w14:textId="77777777" w:rsidTr="00261862">
        <w:tblPrEx>
          <w:tblLook w:val="04A0" w:firstRow="1" w:lastRow="0" w:firstColumn="1" w:lastColumn="0" w:noHBand="0" w:noVBand="1"/>
        </w:tblPrEx>
        <w:tc>
          <w:tcPr>
            <w:tcW w:w="995" w:type="dxa"/>
          </w:tcPr>
          <w:p w14:paraId="7528A6DC" w14:textId="77777777" w:rsidR="009F185E" w:rsidRPr="00F644A0" w:rsidRDefault="009F185E" w:rsidP="00261862">
            <w:pPr>
              <w:pStyle w:val="Sectiontext0"/>
              <w:jc w:val="center"/>
              <w:rPr>
                <w:rFonts w:cs="Arial"/>
                <w:lang w:eastAsia="en-US"/>
              </w:rPr>
            </w:pPr>
          </w:p>
        </w:tc>
        <w:tc>
          <w:tcPr>
            <w:tcW w:w="567" w:type="dxa"/>
          </w:tcPr>
          <w:p w14:paraId="3396412E" w14:textId="77777777" w:rsidR="009F185E" w:rsidRPr="00F644A0" w:rsidRDefault="009F185E" w:rsidP="00261862">
            <w:pPr>
              <w:pStyle w:val="Sectiontext0"/>
              <w:rPr>
                <w:rFonts w:cs="Arial"/>
                <w:iCs/>
                <w:lang w:eastAsia="en-US"/>
              </w:rPr>
            </w:pPr>
          </w:p>
        </w:tc>
        <w:tc>
          <w:tcPr>
            <w:tcW w:w="567" w:type="dxa"/>
            <w:hideMark/>
          </w:tcPr>
          <w:p w14:paraId="264F53E9" w14:textId="77777777" w:rsidR="009F185E" w:rsidRPr="00F644A0" w:rsidRDefault="009F185E" w:rsidP="00261862">
            <w:pPr>
              <w:pStyle w:val="Sectiontext0"/>
              <w:rPr>
                <w:rFonts w:cs="Arial"/>
                <w:iCs/>
                <w:lang w:eastAsia="en-US"/>
              </w:rPr>
            </w:pPr>
            <w:r w:rsidRPr="00F644A0">
              <w:rPr>
                <w:rFonts w:cs="Arial"/>
                <w:iCs/>
                <w:lang w:eastAsia="en-US"/>
              </w:rPr>
              <w:t>i.</w:t>
            </w:r>
          </w:p>
        </w:tc>
        <w:tc>
          <w:tcPr>
            <w:tcW w:w="7236" w:type="dxa"/>
          </w:tcPr>
          <w:p w14:paraId="4C52CF16" w14:textId="77777777" w:rsidR="009F185E" w:rsidRPr="00F644A0" w:rsidRDefault="009F185E" w:rsidP="00261862">
            <w:pPr>
              <w:pStyle w:val="Sectiontext0"/>
              <w:rPr>
                <w:rFonts w:cs="Arial"/>
                <w:iCs/>
                <w:lang w:eastAsia="en-US"/>
              </w:rPr>
            </w:pPr>
            <w:r w:rsidRPr="00F644A0">
              <w:rPr>
                <w:rFonts w:cs="Arial"/>
              </w:rPr>
              <w:t>In the Greater Sydney area — 25 square metres.</w:t>
            </w:r>
          </w:p>
        </w:tc>
      </w:tr>
      <w:tr w:rsidR="009F185E" w:rsidRPr="00F644A0" w14:paraId="6EF44CD0" w14:textId="77777777" w:rsidTr="00261862">
        <w:tblPrEx>
          <w:tblLook w:val="04A0" w:firstRow="1" w:lastRow="0" w:firstColumn="1" w:lastColumn="0" w:noHBand="0" w:noVBand="1"/>
        </w:tblPrEx>
        <w:tc>
          <w:tcPr>
            <w:tcW w:w="995" w:type="dxa"/>
          </w:tcPr>
          <w:p w14:paraId="560F38AC" w14:textId="77777777" w:rsidR="009F185E" w:rsidRPr="00F644A0" w:rsidRDefault="009F185E" w:rsidP="00261862">
            <w:pPr>
              <w:pStyle w:val="Sectiontext0"/>
              <w:jc w:val="center"/>
              <w:rPr>
                <w:rFonts w:cs="Arial"/>
                <w:lang w:eastAsia="en-US"/>
              </w:rPr>
            </w:pPr>
          </w:p>
        </w:tc>
        <w:tc>
          <w:tcPr>
            <w:tcW w:w="567" w:type="dxa"/>
          </w:tcPr>
          <w:p w14:paraId="20FDF82D" w14:textId="77777777" w:rsidR="009F185E" w:rsidRPr="00F644A0" w:rsidRDefault="009F185E" w:rsidP="00261862">
            <w:pPr>
              <w:pStyle w:val="Sectiontext0"/>
              <w:rPr>
                <w:rFonts w:cs="Arial"/>
                <w:iCs/>
                <w:lang w:eastAsia="en-US"/>
              </w:rPr>
            </w:pPr>
          </w:p>
        </w:tc>
        <w:tc>
          <w:tcPr>
            <w:tcW w:w="567" w:type="dxa"/>
          </w:tcPr>
          <w:p w14:paraId="4A269A15" w14:textId="77777777" w:rsidR="009F185E" w:rsidRPr="00F644A0" w:rsidRDefault="009F185E" w:rsidP="00261862">
            <w:pPr>
              <w:pStyle w:val="Sectiontext0"/>
              <w:rPr>
                <w:rFonts w:cs="Arial"/>
                <w:iCs/>
                <w:lang w:eastAsia="en-US"/>
              </w:rPr>
            </w:pPr>
            <w:r w:rsidRPr="00F644A0">
              <w:rPr>
                <w:rFonts w:cs="Arial"/>
                <w:iCs/>
                <w:lang w:eastAsia="en-US"/>
              </w:rPr>
              <w:t>ii.</w:t>
            </w:r>
          </w:p>
        </w:tc>
        <w:tc>
          <w:tcPr>
            <w:tcW w:w="7236" w:type="dxa"/>
          </w:tcPr>
          <w:p w14:paraId="45F1F943" w14:textId="77777777" w:rsidR="009F185E" w:rsidRPr="00F644A0" w:rsidRDefault="009F185E" w:rsidP="00261862">
            <w:pPr>
              <w:pStyle w:val="Sectiontext0"/>
              <w:rPr>
                <w:rFonts w:cs="Arial"/>
              </w:rPr>
            </w:pPr>
            <w:r w:rsidRPr="00F644A0">
              <w:rPr>
                <w:rFonts w:cs="Arial"/>
              </w:rPr>
              <w:t>All other locations — 35 square metres.</w:t>
            </w:r>
          </w:p>
        </w:tc>
      </w:tr>
      <w:tr w:rsidR="009F185E" w:rsidRPr="00F644A0" w14:paraId="6F5C17E9" w14:textId="77777777" w:rsidTr="00261862">
        <w:tblPrEx>
          <w:tblLook w:val="04A0" w:firstRow="1" w:lastRow="0" w:firstColumn="1" w:lastColumn="0" w:noHBand="0" w:noVBand="1"/>
        </w:tblPrEx>
        <w:tc>
          <w:tcPr>
            <w:tcW w:w="995" w:type="dxa"/>
          </w:tcPr>
          <w:p w14:paraId="2D33C0B9" w14:textId="77777777" w:rsidR="009F185E" w:rsidRPr="00F644A0" w:rsidRDefault="009F185E" w:rsidP="00261862">
            <w:pPr>
              <w:pStyle w:val="Sectiontext0"/>
              <w:jc w:val="center"/>
              <w:rPr>
                <w:rFonts w:cs="Arial"/>
                <w:lang w:eastAsia="en-US"/>
              </w:rPr>
            </w:pPr>
            <w:r w:rsidRPr="00F644A0">
              <w:rPr>
                <w:rFonts w:cs="Arial"/>
                <w:lang w:eastAsia="en-US"/>
              </w:rPr>
              <w:t>2.</w:t>
            </w:r>
          </w:p>
        </w:tc>
        <w:tc>
          <w:tcPr>
            <w:tcW w:w="8370" w:type="dxa"/>
            <w:gridSpan w:val="3"/>
          </w:tcPr>
          <w:p w14:paraId="3575481C" w14:textId="77777777" w:rsidR="009F185E" w:rsidRPr="00F644A0" w:rsidRDefault="009F185E" w:rsidP="00261862">
            <w:pPr>
              <w:pStyle w:val="Sectiontext0"/>
              <w:rPr>
                <w:rFonts w:cs="Arial"/>
                <w:lang w:eastAsia="en-US"/>
              </w:rPr>
            </w:pPr>
            <w:r w:rsidRPr="00F644A0">
              <w:rPr>
                <w:rFonts w:cs="Arial"/>
              </w:rPr>
              <w:t>The following paragraphs do not apply to residences acquired by Defence Housing Australia before 1 July 2007.</w:t>
            </w:r>
          </w:p>
        </w:tc>
      </w:tr>
      <w:tr w:rsidR="009F185E" w:rsidRPr="00F644A0" w14:paraId="2612E8AB" w14:textId="77777777" w:rsidTr="00261862">
        <w:tblPrEx>
          <w:tblLook w:val="04A0" w:firstRow="1" w:lastRow="0" w:firstColumn="1" w:lastColumn="0" w:noHBand="0" w:noVBand="1"/>
        </w:tblPrEx>
        <w:tc>
          <w:tcPr>
            <w:tcW w:w="995" w:type="dxa"/>
          </w:tcPr>
          <w:p w14:paraId="3B0E3942" w14:textId="77777777" w:rsidR="009F185E" w:rsidRPr="00F644A0" w:rsidRDefault="009F185E" w:rsidP="00261862">
            <w:pPr>
              <w:pStyle w:val="Sectiontext0"/>
              <w:jc w:val="center"/>
              <w:rPr>
                <w:rFonts w:cs="Arial"/>
                <w:lang w:eastAsia="en-US"/>
              </w:rPr>
            </w:pPr>
          </w:p>
        </w:tc>
        <w:tc>
          <w:tcPr>
            <w:tcW w:w="567" w:type="dxa"/>
          </w:tcPr>
          <w:p w14:paraId="2BB77D4F" w14:textId="77777777" w:rsidR="009F185E" w:rsidRPr="00F644A0" w:rsidRDefault="009F185E" w:rsidP="00261862">
            <w:pPr>
              <w:pStyle w:val="Sectiontext0"/>
              <w:jc w:val="center"/>
              <w:rPr>
                <w:rFonts w:cs="Arial"/>
                <w:lang w:eastAsia="en-US"/>
              </w:rPr>
            </w:pPr>
            <w:r w:rsidRPr="00F644A0">
              <w:rPr>
                <w:rFonts w:cs="Arial"/>
                <w:lang w:eastAsia="en-US"/>
              </w:rPr>
              <w:t>a.</w:t>
            </w:r>
          </w:p>
        </w:tc>
        <w:tc>
          <w:tcPr>
            <w:tcW w:w="7803" w:type="dxa"/>
            <w:gridSpan w:val="2"/>
          </w:tcPr>
          <w:p w14:paraId="394EFB7E" w14:textId="77777777" w:rsidR="009F185E" w:rsidRPr="00F644A0" w:rsidRDefault="009F185E" w:rsidP="00261862">
            <w:pPr>
              <w:pStyle w:val="Sectiontext0"/>
              <w:rPr>
                <w:rFonts w:cs="Arial"/>
              </w:rPr>
            </w:pPr>
            <w:r w:rsidRPr="00F644A0">
              <w:rPr>
                <w:rFonts w:cs="Arial"/>
              </w:rPr>
              <w:t>Paragraph 1.l.</w:t>
            </w:r>
          </w:p>
        </w:tc>
      </w:tr>
      <w:tr w:rsidR="009F185E" w:rsidRPr="00F644A0" w14:paraId="7FF52447" w14:textId="77777777" w:rsidTr="00261862">
        <w:tblPrEx>
          <w:tblLook w:val="04A0" w:firstRow="1" w:lastRow="0" w:firstColumn="1" w:lastColumn="0" w:noHBand="0" w:noVBand="1"/>
        </w:tblPrEx>
        <w:tc>
          <w:tcPr>
            <w:tcW w:w="995" w:type="dxa"/>
          </w:tcPr>
          <w:p w14:paraId="3E749E12" w14:textId="77777777" w:rsidR="009F185E" w:rsidRPr="00F644A0" w:rsidRDefault="009F185E" w:rsidP="00261862">
            <w:pPr>
              <w:pStyle w:val="Sectiontext0"/>
              <w:jc w:val="center"/>
              <w:rPr>
                <w:rFonts w:cs="Arial"/>
                <w:lang w:eastAsia="en-US"/>
              </w:rPr>
            </w:pPr>
          </w:p>
        </w:tc>
        <w:tc>
          <w:tcPr>
            <w:tcW w:w="567" w:type="dxa"/>
          </w:tcPr>
          <w:p w14:paraId="1AE0E9FD" w14:textId="77777777" w:rsidR="009F185E" w:rsidRPr="00F644A0" w:rsidRDefault="009F185E" w:rsidP="00261862">
            <w:pPr>
              <w:pStyle w:val="Sectiontext0"/>
              <w:jc w:val="center"/>
              <w:rPr>
                <w:rFonts w:cs="Arial"/>
                <w:lang w:eastAsia="en-US"/>
              </w:rPr>
            </w:pPr>
            <w:r w:rsidRPr="00F644A0">
              <w:rPr>
                <w:rFonts w:cs="Arial"/>
                <w:lang w:eastAsia="en-US"/>
              </w:rPr>
              <w:t>b.</w:t>
            </w:r>
          </w:p>
        </w:tc>
        <w:tc>
          <w:tcPr>
            <w:tcW w:w="7803" w:type="dxa"/>
            <w:gridSpan w:val="2"/>
          </w:tcPr>
          <w:p w14:paraId="417D5365" w14:textId="77777777" w:rsidR="009F185E" w:rsidRPr="00F644A0" w:rsidDel="00A00193" w:rsidRDefault="009F185E" w:rsidP="00261862">
            <w:pPr>
              <w:pStyle w:val="Sectiontext0"/>
              <w:rPr>
                <w:rFonts w:cs="Arial"/>
              </w:rPr>
            </w:pPr>
            <w:r w:rsidRPr="00F644A0">
              <w:rPr>
                <w:rFonts w:cs="Arial"/>
              </w:rPr>
              <w:t>Paragraph 1.m.</w:t>
            </w:r>
          </w:p>
        </w:tc>
      </w:tr>
    </w:tbl>
    <w:p w14:paraId="214B40F5" w14:textId="46E7B8F8" w:rsidR="00496753" w:rsidRPr="00700022" w:rsidRDefault="00496753" w:rsidP="003A0A1A">
      <w:pPr>
        <w:pStyle w:val="Heading5"/>
      </w:pPr>
      <w:bookmarkStart w:id="1653" w:name="_Toc177127156"/>
      <w:r w:rsidRPr="00700022">
        <w:lastRenderedPageBreak/>
        <w:t>7.6.13</w:t>
      </w:r>
      <w:r w:rsidR="00E85499">
        <w:tab/>
      </w:r>
      <w:r w:rsidRPr="00700022">
        <w:t>Rent band for a member's rank group</w:t>
      </w:r>
      <w:bookmarkEnd w:id="1653"/>
    </w:p>
    <w:tbl>
      <w:tblPr>
        <w:tblW w:w="9364" w:type="dxa"/>
        <w:tblInd w:w="108" w:type="dxa"/>
        <w:tblLayout w:type="fixed"/>
        <w:tblLook w:val="0000" w:firstRow="0" w:lastRow="0" w:firstColumn="0" w:lastColumn="0" w:noHBand="0" w:noVBand="0"/>
      </w:tblPr>
      <w:tblGrid>
        <w:gridCol w:w="997"/>
        <w:gridCol w:w="8367"/>
      </w:tblGrid>
      <w:tr w:rsidR="00496753" w:rsidRPr="00700022" w14:paraId="77175254" w14:textId="77777777" w:rsidTr="00496753">
        <w:tc>
          <w:tcPr>
            <w:tcW w:w="997" w:type="dxa"/>
          </w:tcPr>
          <w:p w14:paraId="5F07B844" w14:textId="77777777" w:rsidR="00496753" w:rsidRPr="00700022" w:rsidRDefault="00496753" w:rsidP="005B107C">
            <w:pPr>
              <w:pStyle w:val="Sectiontext0"/>
              <w:jc w:val="center"/>
            </w:pPr>
            <w:r w:rsidRPr="00700022">
              <w:t>1.</w:t>
            </w:r>
          </w:p>
        </w:tc>
        <w:tc>
          <w:tcPr>
            <w:tcW w:w="8367" w:type="dxa"/>
          </w:tcPr>
          <w:p w14:paraId="4634EA8F" w14:textId="77777777" w:rsidR="00496753" w:rsidRPr="00700022" w:rsidRDefault="00496753" w:rsidP="005B107C">
            <w:pPr>
              <w:pStyle w:val="Sectiontext0"/>
            </w:pPr>
            <w:r w:rsidRPr="00700022">
              <w:t>A member who holds a rank in a group listed in the following table may be allocated a Service residence in the rent band that is listed for their rank group.</w:t>
            </w:r>
          </w:p>
        </w:tc>
      </w:tr>
    </w:tbl>
    <w:p w14:paraId="54BE4D50" w14:textId="77777777" w:rsidR="00496753" w:rsidRPr="00700022" w:rsidRDefault="00496753" w:rsidP="003A0A1A">
      <w:pPr>
        <w:rPr>
          <w:lang w:val="en-AU"/>
        </w:rPr>
      </w:pPr>
    </w:p>
    <w:tbl>
      <w:tblPr>
        <w:tblW w:w="8363" w:type="dxa"/>
        <w:tblInd w:w="1049" w:type="dxa"/>
        <w:tblLayout w:type="fixed"/>
        <w:tblCellMar>
          <w:left w:w="56" w:type="dxa"/>
          <w:right w:w="56" w:type="dxa"/>
        </w:tblCellMar>
        <w:tblLook w:val="0000" w:firstRow="0" w:lastRow="0" w:firstColumn="0" w:lastColumn="0" w:noHBand="0" w:noVBand="0"/>
      </w:tblPr>
      <w:tblGrid>
        <w:gridCol w:w="567"/>
        <w:gridCol w:w="3898"/>
        <w:gridCol w:w="3898"/>
      </w:tblGrid>
      <w:tr w:rsidR="00496753" w:rsidRPr="001F41B1" w14:paraId="66F16858" w14:textId="77777777" w:rsidTr="001F41B1">
        <w:trPr>
          <w:cantSplit/>
        </w:trPr>
        <w:tc>
          <w:tcPr>
            <w:tcW w:w="567" w:type="dxa"/>
            <w:tcBorders>
              <w:top w:val="single" w:sz="6" w:space="0" w:color="auto"/>
              <w:left w:val="single" w:sz="6" w:space="0" w:color="auto"/>
              <w:bottom w:val="single" w:sz="6" w:space="0" w:color="auto"/>
              <w:right w:val="single" w:sz="6" w:space="0" w:color="auto"/>
            </w:tcBorders>
          </w:tcPr>
          <w:p w14:paraId="23A8C603" w14:textId="77777777" w:rsidR="00496753" w:rsidRPr="001F41B1" w:rsidRDefault="00496753" w:rsidP="001F41B1">
            <w:pPr>
              <w:pStyle w:val="TableHeaderArial"/>
            </w:pPr>
            <w:r w:rsidRPr="001F41B1">
              <w:t>Item</w:t>
            </w:r>
          </w:p>
        </w:tc>
        <w:tc>
          <w:tcPr>
            <w:tcW w:w="3898" w:type="dxa"/>
            <w:tcBorders>
              <w:top w:val="single" w:sz="6" w:space="0" w:color="auto"/>
              <w:left w:val="single" w:sz="6" w:space="0" w:color="auto"/>
              <w:bottom w:val="single" w:sz="6" w:space="0" w:color="auto"/>
              <w:right w:val="single" w:sz="6" w:space="0" w:color="auto"/>
            </w:tcBorders>
          </w:tcPr>
          <w:p w14:paraId="1CC133AA" w14:textId="77777777" w:rsidR="00496753" w:rsidRPr="001F41B1" w:rsidRDefault="00496753" w:rsidP="001F41B1">
            <w:pPr>
              <w:pStyle w:val="TableHeaderArial"/>
            </w:pPr>
            <w:r w:rsidRPr="001F41B1">
              <w:t>If a member has a rank in this group...</w:t>
            </w:r>
          </w:p>
        </w:tc>
        <w:tc>
          <w:tcPr>
            <w:tcW w:w="3898" w:type="dxa"/>
            <w:tcBorders>
              <w:top w:val="single" w:sz="6" w:space="0" w:color="auto"/>
              <w:left w:val="single" w:sz="6" w:space="0" w:color="auto"/>
              <w:bottom w:val="single" w:sz="6" w:space="0" w:color="auto"/>
              <w:right w:val="single" w:sz="6" w:space="0" w:color="auto"/>
            </w:tcBorders>
          </w:tcPr>
          <w:p w14:paraId="3AE7BAAE" w14:textId="77777777" w:rsidR="00496753" w:rsidRPr="001F41B1" w:rsidRDefault="00496753" w:rsidP="001F41B1">
            <w:pPr>
              <w:pStyle w:val="TableHeaderArial"/>
            </w:pPr>
            <w:r w:rsidRPr="001F41B1">
              <w:t>then the member may be allocated a home in this rent band...</w:t>
            </w:r>
          </w:p>
        </w:tc>
      </w:tr>
      <w:tr w:rsidR="00496753" w:rsidRPr="00700022" w14:paraId="619CCE6E" w14:textId="77777777" w:rsidTr="001F41B1">
        <w:trPr>
          <w:cantSplit/>
        </w:trPr>
        <w:tc>
          <w:tcPr>
            <w:tcW w:w="567" w:type="dxa"/>
            <w:tcBorders>
              <w:top w:val="single" w:sz="6" w:space="0" w:color="auto"/>
              <w:left w:val="single" w:sz="6" w:space="0" w:color="auto"/>
              <w:bottom w:val="single" w:sz="6" w:space="0" w:color="auto"/>
              <w:right w:val="single" w:sz="6" w:space="0" w:color="auto"/>
            </w:tcBorders>
          </w:tcPr>
          <w:p w14:paraId="563CEE94" w14:textId="77777777" w:rsidR="00496753" w:rsidRPr="00700022" w:rsidRDefault="00496753" w:rsidP="001F41B1">
            <w:pPr>
              <w:pStyle w:val="Tabletext2"/>
              <w:jc w:val="center"/>
            </w:pPr>
            <w:r w:rsidRPr="00700022">
              <w:t>1.</w:t>
            </w:r>
          </w:p>
        </w:tc>
        <w:tc>
          <w:tcPr>
            <w:tcW w:w="3898" w:type="dxa"/>
            <w:tcBorders>
              <w:top w:val="single" w:sz="6" w:space="0" w:color="auto"/>
              <w:left w:val="single" w:sz="6" w:space="0" w:color="auto"/>
              <w:bottom w:val="single" w:sz="6" w:space="0" w:color="auto"/>
              <w:right w:val="single" w:sz="6" w:space="0" w:color="auto"/>
            </w:tcBorders>
          </w:tcPr>
          <w:p w14:paraId="7A999235" w14:textId="77777777" w:rsidR="00496753" w:rsidRPr="00700022" w:rsidRDefault="00496753" w:rsidP="001F41B1">
            <w:pPr>
              <w:pStyle w:val="Tabletext2"/>
            </w:pPr>
            <w:r w:rsidRPr="00700022">
              <w:t>Corporal or lower</w:t>
            </w:r>
          </w:p>
          <w:p w14:paraId="708AF16A" w14:textId="77777777" w:rsidR="00496753" w:rsidRPr="00700022" w:rsidRDefault="00496753" w:rsidP="001F41B1">
            <w:pPr>
              <w:pStyle w:val="Tabletext2"/>
            </w:pPr>
            <w:r w:rsidRPr="00700022">
              <w:t>Sergeant</w:t>
            </w:r>
          </w:p>
          <w:p w14:paraId="1D5C5A95" w14:textId="77777777" w:rsidR="00496753" w:rsidRPr="00700022" w:rsidRDefault="00496753" w:rsidP="001F41B1">
            <w:pPr>
              <w:pStyle w:val="Tabletext2"/>
            </w:pPr>
            <w:r w:rsidRPr="00700022">
              <w:t>Staff Sergeant</w:t>
            </w:r>
          </w:p>
          <w:p w14:paraId="7B0BCF55" w14:textId="77777777" w:rsidR="00496753" w:rsidRPr="00700022" w:rsidRDefault="00496753" w:rsidP="001F41B1">
            <w:pPr>
              <w:pStyle w:val="Tabletext2"/>
            </w:pPr>
            <w:r w:rsidRPr="00700022">
              <w:t>Second Lieutenant</w:t>
            </w:r>
          </w:p>
          <w:p w14:paraId="0F1DDB7B" w14:textId="77777777" w:rsidR="00496753" w:rsidRPr="00700022" w:rsidRDefault="00496753" w:rsidP="001F41B1">
            <w:pPr>
              <w:pStyle w:val="Tabletext2"/>
            </w:pPr>
            <w:r w:rsidRPr="00700022">
              <w:t>Lieutenant</w:t>
            </w:r>
          </w:p>
        </w:tc>
        <w:tc>
          <w:tcPr>
            <w:tcW w:w="3898" w:type="dxa"/>
            <w:tcBorders>
              <w:top w:val="single" w:sz="6" w:space="0" w:color="auto"/>
              <w:left w:val="single" w:sz="6" w:space="0" w:color="auto"/>
              <w:bottom w:val="single" w:sz="6" w:space="0" w:color="auto"/>
              <w:right w:val="single" w:sz="6" w:space="0" w:color="auto"/>
            </w:tcBorders>
          </w:tcPr>
          <w:p w14:paraId="0779AADE" w14:textId="77777777" w:rsidR="00496753" w:rsidRPr="00700022" w:rsidRDefault="00496753" w:rsidP="001F41B1">
            <w:pPr>
              <w:pStyle w:val="Tabletext2"/>
              <w:jc w:val="center"/>
            </w:pPr>
            <w:r w:rsidRPr="00700022">
              <w:t>1</w:t>
            </w:r>
          </w:p>
        </w:tc>
      </w:tr>
      <w:tr w:rsidR="00496753" w:rsidRPr="00700022" w14:paraId="08F29F3B" w14:textId="77777777" w:rsidTr="001F41B1">
        <w:trPr>
          <w:cantSplit/>
        </w:trPr>
        <w:tc>
          <w:tcPr>
            <w:tcW w:w="567" w:type="dxa"/>
            <w:tcBorders>
              <w:top w:val="single" w:sz="6" w:space="0" w:color="auto"/>
              <w:left w:val="single" w:sz="6" w:space="0" w:color="auto"/>
              <w:bottom w:val="single" w:sz="6" w:space="0" w:color="auto"/>
              <w:right w:val="single" w:sz="6" w:space="0" w:color="auto"/>
            </w:tcBorders>
          </w:tcPr>
          <w:p w14:paraId="57A82C40" w14:textId="77777777" w:rsidR="00496753" w:rsidRPr="00700022" w:rsidRDefault="00496753" w:rsidP="001F41B1">
            <w:pPr>
              <w:pStyle w:val="Tabletext2"/>
              <w:jc w:val="center"/>
            </w:pPr>
            <w:r w:rsidRPr="00700022">
              <w:t>2.</w:t>
            </w:r>
          </w:p>
        </w:tc>
        <w:tc>
          <w:tcPr>
            <w:tcW w:w="3898" w:type="dxa"/>
            <w:tcBorders>
              <w:top w:val="single" w:sz="6" w:space="0" w:color="auto"/>
              <w:left w:val="single" w:sz="6" w:space="0" w:color="auto"/>
              <w:bottom w:val="single" w:sz="6" w:space="0" w:color="auto"/>
              <w:right w:val="single" w:sz="6" w:space="0" w:color="auto"/>
            </w:tcBorders>
          </w:tcPr>
          <w:p w14:paraId="69B6685E" w14:textId="77777777" w:rsidR="00496753" w:rsidRPr="00700022" w:rsidRDefault="00496753" w:rsidP="001F41B1">
            <w:pPr>
              <w:pStyle w:val="Tabletext2"/>
            </w:pPr>
            <w:r w:rsidRPr="00700022">
              <w:t>Warrant Officer Class 2</w:t>
            </w:r>
          </w:p>
          <w:p w14:paraId="15CEC52E" w14:textId="77777777" w:rsidR="00496753" w:rsidRPr="00700022" w:rsidRDefault="00496753" w:rsidP="001F41B1">
            <w:pPr>
              <w:pStyle w:val="Tabletext2"/>
            </w:pPr>
            <w:r w:rsidRPr="00700022">
              <w:t>Warrant Officer Class 1</w:t>
            </w:r>
          </w:p>
          <w:p w14:paraId="386F1FD2" w14:textId="77777777" w:rsidR="00496753" w:rsidRPr="00700022" w:rsidRDefault="00496753" w:rsidP="001F41B1">
            <w:pPr>
              <w:pStyle w:val="Tabletext2"/>
            </w:pPr>
            <w:r w:rsidRPr="00700022">
              <w:t>Captain</w:t>
            </w:r>
          </w:p>
        </w:tc>
        <w:tc>
          <w:tcPr>
            <w:tcW w:w="3898" w:type="dxa"/>
            <w:tcBorders>
              <w:top w:val="single" w:sz="6" w:space="0" w:color="auto"/>
              <w:left w:val="single" w:sz="6" w:space="0" w:color="auto"/>
              <w:bottom w:val="single" w:sz="6" w:space="0" w:color="auto"/>
              <w:right w:val="single" w:sz="6" w:space="0" w:color="auto"/>
            </w:tcBorders>
          </w:tcPr>
          <w:p w14:paraId="1A249847" w14:textId="77777777" w:rsidR="00496753" w:rsidRPr="00700022" w:rsidRDefault="00496753" w:rsidP="001F41B1">
            <w:pPr>
              <w:pStyle w:val="Tabletext2"/>
              <w:jc w:val="center"/>
            </w:pPr>
            <w:r w:rsidRPr="00700022">
              <w:t>2</w:t>
            </w:r>
          </w:p>
        </w:tc>
      </w:tr>
      <w:tr w:rsidR="00496753" w:rsidRPr="00700022" w14:paraId="6A1FCED3" w14:textId="77777777" w:rsidTr="001F41B1">
        <w:trPr>
          <w:cantSplit/>
        </w:trPr>
        <w:tc>
          <w:tcPr>
            <w:tcW w:w="567" w:type="dxa"/>
            <w:tcBorders>
              <w:top w:val="single" w:sz="6" w:space="0" w:color="auto"/>
              <w:left w:val="single" w:sz="6" w:space="0" w:color="auto"/>
              <w:bottom w:val="single" w:sz="6" w:space="0" w:color="auto"/>
              <w:right w:val="single" w:sz="6" w:space="0" w:color="auto"/>
            </w:tcBorders>
          </w:tcPr>
          <w:p w14:paraId="5ED36031" w14:textId="77777777" w:rsidR="00496753" w:rsidRPr="00700022" w:rsidRDefault="00496753" w:rsidP="001F41B1">
            <w:pPr>
              <w:pStyle w:val="Tabletext2"/>
              <w:jc w:val="center"/>
            </w:pPr>
            <w:r w:rsidRPr="00700022">
              <w:t>3.</w:t>
            </w:r>
          </w:p>
        </w:tc>
        <w:tc>
          <w:tcPr>
            <w:tcW w:w="3898" w:type="dxa"/>
            <w:tcBorders>
              <w:top w:val="single" w:sz="6" w:space="0" w:color="auto"/>
              <w:left w:val="single" w:sz="6" w:space="0" w:color="auto"/>
              <w:bottom w:val="single" w:sz="6" w:space="0" w:color="auto"/>
              <w:right w:val="single" w:sz="6" w:space="0" w:color="auto"/>
            </w:tcBorders>
          </w:tcPr>
          <w:p w14:paraId="6E1E15C2" w14:textId="77777777" w:rsidR="00496753" w:rsidRPr="00700022" w:rsidRDefault="00496753" w:rsidP="001F41B1">
            <w:pPr>
              <w:pStyle w:val="Tabletext2"/>
            </w:pPr>
            <w:r w:rsidRPr="00700022">
              <w:t>Major</w:t>
            </w:r>
          </w:p>
          <w:p w14:paraId="1335AB24" w14:textId="77777777" w:rsidR="00496753" w:rsidRPr="00700022" w:rsidRDefault="00496753" w:rsidP="001F41B1">
            <w:pPr>
              <w:pStyle w:val="Tabletext2"/>
            </w:pPr>
            <w:r w:rsidRPr="00700022">
              <w:t>Lieutenant Colonel</w:t>
            </w:r>
          </w:p>
        </w:tc>
        <w:tc>
          <w:tcPr>
            <w:tcW w:w="3898" w:type="dxa"/>
            <w:tcBorders>
              <w:top w:val="single" w:sz="6" w:space="0" w:color="auto"/>
              <w:left w:val="single" w:sz="6" w:space="0" w:color="auto"/>
              <w:bottom w:val="single" w:sz="6" w:space="0" w:color="auto"/>
              <w:right w:val="single" w:sz="6" w:space="0" w:color="auto"/>
            </w:tcBorders>
          </w:tcPr>
          <w:p w14:paraId="0CF33AB4" w14:textId="77777777" w:rsidR="00496753" w:rsidRPr="00700022" w:rsidRDefault="00496753" w:rsidP="001F41B1">
            <w:pPr>
              <w:pStyle w:val="Tabletext2"/>
              <w:jc w:val="center"/>
            </w:pPr>
            <w:r w:rsidRPr="00700022">
              <w:t>3</w:t>
            </w:r>
          </w:p>
        </w:tc>
      </w:tr>
      <w:tr w:rsidR="00496753" w:rsidRPr="00700022" w14:paraId="42E45B9A" w14:textId="77777777" w:rsidTr="001F41B1">
        <w:trPr>
          <w:cantSplit/>
        </w:trPr>
        <w:tc>
          <w:tcPr>
            <w:tcW w:w="567" w:type="dxa"/>
            <w:tcBorders>
              <w:top w:val="single" w:sz="6" w:space="0" w:color="auto"/>
              <w:left w:val="single" w:sz="6" w:space="0" w:color="auto"/>
              <w:bottom w:val="single" w:sz="6" w:space="0" w:color="auto"/>
              <w:right w:val="single" w:sz="6" w:space="0" w:color="auto"/>
            </w:tcBorders>
          </w:tcPr>
          <w:p w14:paraId="614E60C6" w14:textId="77777777" w:rsidR="00496753" w:rsidRPr="00700022" w:rsidRDefault="00496753" w:rsidP="001F41B1">
            <w:pPr>
              <w:pStyle w:val="Tabletext2"/>
              <w:jc w:val="center"/>
            </w:pPr>
            <w:r w:rsidRPr="00700022">
              <w:t>4.</w:t>
            </w:r>
          </w:p>
        </w:tc>
        <w:tc>
          <w:tcPr>
            <w:tcW w:w="3898" w:type="dxa"/>
            <w:tcBorders>
              <w:top w:val="single" w:sz="6" w:space="0" w:color="auto"/>
              <w:left w:val="single" w:sz="6" w:space="0" w:color="auto"/>
              <w:bottom w:val="single" w:sz="6" w:space="0" w:color="auto"/>
              <w:right w:val="single" w:sz="6" w:space="0" w:color="auto"/>
            </w:tcBorders>
          </w:tcPr>
          <w:p w14:paraId="16E369E5" w14:textId="77777777" w:rsidR="00496753" w:rsidRPr="00700022" w:rsidRDefault="00496753" w:rsidP="001F41B1">
            <w:pPr>
              <w:pStyle w:val="Tabletext2"/>
            </w:pPr>
            <w:r w:rsidRPr="00700022">
              <w:t xml:space="preserve">Colonel </w:t>
            </w:r>
          </w:p>
          <w:p w14:paraId="2D622120" w14:textId="77777777" w:rsidR="00496753" w:rsidRPr="00700022" w:rsidRDefault="00496753" w:rsidP="001F41B1">
            <w:pPr>
              <w:pStyle w:val="Tabletext2"/>
            </w:pPr>
            <w:r w:rsidRPr="00700022">
              <w:t>Brigadier</w:t>
            </w:r>
          </w:p>
        </w:tc>
        <w:tc>
          <w:tcPr>
            <w:tcW w:w="3898" w:type="dxa"/>
            <w:tcBorders>
              <w:top w:val="single" w:sz="6" w:space="0" w:color="auto"/>
              <w:left w:val="single" w:sz="6" w:space="0" w:color="auto"/>
              <w:bottom w:val="single" w:sz="6" w:space="0" w:color="auto"/>
              <w:right w:val="single" w:sz="6" w:space="0" w:color="auto"/>
            </w:tcBorders>
          </w:tcPr>
          <w:p w14:paraId="289DA58A" w14:textId="77777777" w:rsidR="00496753" w:rsidRPr="00700022" w:rsidRDefault="00496753" w:rsidP="001F41B1">
            <w:pPr>
              <w:pStyle w:val="Tabletext2"/>
              <w:jc w:val="center"/>
            </w:pPr>
            <w:r w:rsidRPr="00700022">
              <w:t>4</w:t>
            </w:r>
          </w:p>
        </w:tc>
      </w:tr>
      <w:tr w:rsidR="004A63A7" w:rsidRPr="00700022" w14:paraId="6A983E59" w14:textId="77777777" w:rsidTr="001F41B1">
        <w:trPr>
          <w:cantSplit/>
        </w:trPr>
        <w:tc>
          <w:tcPr>
            <w:tcW w:w="567" w:type="dxa"/>
            <w:tcBorders>
              <w:top w:val="single" w:sz="6" w:space="0" w:color="auto"/>
              <w:left w:val="single" w:sz="6" w:space="0" w:color="auto"/>
              <w:bottom w:val="single" w:sz="6" w:space="0" w:color="auto"/>
              <w:right w:val="single" w:sz="6" w:space="0" w:color="auto"/>
            </w:tcBorders>
          </w:tcPr>
          <w:p w14:paraId="56B9A482" w14:textId="3B94FB5F" w:rsidR="004A63A7" w:rsidRPr="00700022" w:rsidRDefault="004A63A7" w:rsidP="001F41B1">
            <w:pPr>
              <w:pStyle w:val="Tabletext2"/>
              <w:jc w:val="center"/>
            </w:pPr>
            <w:r>
              <w:t>5.</w:t>
            </w:r>
          </w:p>
        </w:tc>
        <w:tc>
          <w:tcPr>
            <w:tcW w:w="3898" w:type="dxa"/>
            <w:tcBorders>
              <w:top w:val="single" w:sz="6" w:space="0" w:color="auto"/>
              <w:left w:val="single" w:sz="6" w:space="0" w:color="auto"/>
              <w:bottom w:val="single" w:sz="6" w:space="0" w:color="auto"/>
              <w:right w:val="single" w:sz="6" w:space="0" w:color="auto"/>
            </w:tcBorders>
          </w:tcPr>
          <w:p w14:paraId="46C5E5E1" w14:textId="301A1540" w:rsidR="004A63A7" w:rsidRPr="00700022" w:rsidRDefault="004A63A7" w:rsidP="001F41B1">
            <w:pPr>
              <w:pStyle w:val="Tabletext2"/>
            </w:pPr>
            <w:r>
              <w:t>Major General or above</w:t>
            </w:r>
          </w:p>
        </w:tc>
        <w:tc>
          <w:tcPr>
            <w:tcW w:w="3898" w:type="dxa"/>
            <w:tcBorders>
              <w:top w:val="single" w:sz="6" w:space="0" w:color="auto"/>
              <w:left w:val="single" w:sz="6" w:space="0" w:color="auto"/>
              <w:bottom w:val="single" w:sz="6" w:space="0" w:color="auto"/>
              <w:right w:val="single" w:sz="6" w:space="0" w:color="auto"/>
            </w:tcBorders>
          </w:tcPr>
          <w:p w14:paraId="3110BFBB" w14:textId="793DEB73" w:rsidR="004A63A7" w:rsidRPr="00700022" w:rsidRDefault="004A63A7" w:rsidP="001F41B1">
            <w:pPr>
              <w:pStyle w:val="Tabletext2"/>
              <w:jc w:val="center"/>
            </w:pPr>
            <w:r>
              <w:t>5</w:t>
            </w:r>
          </w:p>
        </w:tc>
      </w:tr>
    </w:tbl>
    <w:p w14:paraId="4D9AECD3" w14:textId="77777777" w:rsidR="00496753" w:rsidRPr="00700022" w:rsidRDefault="00496753" w:rsidP="003A0A1A">
      <w:pPr>
        <w:rPr>
          <w:lang w:val="en-AU"/>
        </w:rPr>
      </w:pPr>
    </w:p>
    <w:tbl>
      <w:tblPr>
        <w:tblW w:w="9364" w:type="dxa"/>
        <w:tblInd w:w="108" w:type="dxa"/>
        <w:tblLayout w:type="fixed"/>
        <w:tblLook w:val="0000" w:firstRow="0" w:lastRow="0" w:firstColumn="0" w:lastColumn="0" w:noHBand="0" w:noVBand="0"/>
      </w:tblPr>
      <w:tblGrid>
        <w:gridCol w:w="997"/>
        <w:gridCol w:w="8367"/>
      </w:tblGrid>
      <w:tr w:rsidR="00496753" w:rsidRPr="00700022" w14:paraId="295E5C47" w14:textId="77777777" w:rsidTr="007B36EA">
        <w:tc>
          <w:tcPr>
            <w:tcW w:w="997" w:type="dxa"/>
          </w:tcPr>
          <w:p w14:paraId="4B7C383D" w14:textId="77777777" w:rsidR="00496753" w:rsidRPr="00700022" w:rsidRDefault="00496753" w:rsidP="003A0A1A">
            <w:pPr>
              <w:pStyle w:val="BlockText-Plain"/>
              <w:jc w:val="center"/>
            </w:pPr>
            <w:r w:rsidRPr="00700022">
              <w:t>2.</w:t>
            </w:r>
          </w:p>
        </w:tc>
        <w:tc>
          <w:tcPr>
            <w:tcW w:w="8367" w:type="dxa"/>
          </w:tcPr>
          <w:p w14:paraId="76DD7855" w14:textId="7E8E6E5A" w:rsidR="00496753" w:rsidRPr="00700022" w:rsidRDefault="00496753" w:rsidP="003A0A1A">
            <w:pPr>
              <w:pStyle w:val="BlockText-Plain"/>
            </w:pPr>
            <w:r w:rsidRPr="00700022">
              <w:t>An offer of a Service residence in the rent band listed for the member's rank group is taken to be a reasonable offer of a suitable Service residence, provided that it meets the other conditions for suitability set out in section 7.6.4.</w:t>
            </w:r>
          </w:p>
        </w:tc>
      </w:tr>
      <w:tr w:rsidR="00496753" w:rsidRPr="00700022" w14:paraId="1EB0CA5E" w14:textId="77777777" w:rsidTr="007B36EA">
        <w:tc>
          <w:tcPr>
            <w:tcW w:w="997" w:type="dxa"/>
          </w:tcPr>
          <w:p w14:paraId="2406CBF6" w14:textId="77777777" w:rsidR="00496753" w:rsidRPr="00700022" w:rsidRDefault="00496753" w:rsidP="003A0A1A">
            <w:pPr>
              <w:pStyle w:val="BlockText-Plain"/>
              <w:jc w:val="center"/>
            </w:pPr>
            <w:r w:rsidRPr="00700022">
              <w:t>3.</w:t>
            </w:r>
          </w:p>
        </w:tc>
        <w:tc>
          <w:tcPr>
            <w:tcW w:w="8367" w:type="dxa"/>
          </w:tcPr>
          <w:p w14:paraId="7A39FD25" w14:textId="77777777" w:rsidR="004A63A7" w:rsidRDefault="004A63A7">
            <w:pPr>
              <w:pStyle w:val="BlockText-Plain"/>
            </w:pPr>
            <w:r>
              <w:t>Despite subsection 1, i</w:t>
            </w:r>
            <w:r w:rsidRPr="00700022">
              <w:t xml:space="preserve">f a Service residence is not available </w:t>
            </w:r>
            <w:r>
              <w:t>in</w:t>
            </w:r>
            <w:r w:rsidRPr="00700022">
              <w:t xml:space="preserve"> the rent band listed for the member's rank group</w:t>
            </w:r>
            <w:r>
              <w:t xml:space="preserve">, </w:t>
            </w:r>
            <w:r w:rsidRPr="00700022">
              <w:t xml:space="preserve">the member may be allocated a Service residence in </w:t>
            </w:r>
            <w:r>
              <w:t xml:space="preserve">a </w:t>
            </w:r>
            <w:r w:rsidRPr="00700022">
              <w:t xml:space="preserve">rent band that is one rent band above or below the </w:t>
            </w:r>
            <w:r>
              <w:t>rent band</w:t>
            </w:r>
            <w:r w:rsidRPr="00700022">
              <w:t xml:space="preserve"> listed for the member's rank group in the table in subsection 1.</w:t>
            </w:r>
          </w:p>
          <w:p w14:paraId="33CB70BD" w14:textId="517862DD" w:rsidR="004E177E" w:rsidRPr="00700022" w:rsidRDefault="004E177E" w:rsidP="00C71A41">
            <w:pPr>
              <w:pStyle w:val="notepara"/>
            </w:pPr>
            <w:r w:rsidRPr="00700022">
              <w:rPr>
                <w:b/>
              </w:rPr>
              <w:t>Note:</w:t>
            </w:r>
            <w:r>
              <w:tab/>
            </w:r>
            <w:r w:rsidRPr="00700022">
              <w:t>An offer made in accordance with this subsection is usually a reasonable offer for the purposes of section 7.6.33, Acceptance or rejection of reasonable offer.</w:t>
            </w:r>
          </w:p>
        </w:tc>
      </w:tr>
      <w:tr w:rsidR="00496753" w:rsidRPr="00700022" w14:paraId="16E7279A" w14:textId="77777777" w:rsidTr="007B36EA">
        <w:tc>
          <w:tcPr>
            <w:tcW w:w="997" w:type="dxa"/>
          </w:tcPr>
          <w:p w14:paraId="5049F639" w14:textId="77777777" w:rsidR="00496753" w:rsidRPr="00700022" w:rsidRDefault="00496753" w:rsidP="003A0A1A">
            <w:pPr>
              <w:pStyle w:val="BlockText-Plain"/>
              <w:jc w:val="center"/>
            </w:pPr>
            <w:r w:rsidRPr="00700022">
              <w:t>4.</w:t>
            </w:r>
          </w:p>
        </w:tc>
        <w:tc>
          <w:tcPr>
            <w:tcW w:w="8367" w:type="dxa"/>
          </w:tcPr>
          <w:p w14:paraId="4077D9ED" w14:textId="77777777" w:rsidR="00496753" w:rsidRPr="00700022" w:rsidRDefault="00496753" w:rsidP="003A0A1A">
            <w:pPr>
              <w:pStyle w:val="BlockText-Plain"/>
            </w:pPr>
            <w:r w:rsidRPr="00700022">
              <w:t>The CDF may allocate a member a Service residence that is more than one level above the rent band for the member's rank group, if accommodation is not available at a lower rent band. The member's contribution is dealt with in the same way as other members allocated a Service residence above their rank group eligibility.</w:t>
            </w:r>
          </w:p>
          <w:p w14:paraId="26C2B6AF" w14:textId="1AD61264" w:rsidR="00496753" w:rsidRPr="00700022" w:rsidRDefault="00496753" w:rsidP="00C71A41">
            <w:pPr>
              <w:pStyle w:val="notepara"/>
            </w:pPr>
            <w:r w:rsidRPr="00700022">
              <w:rPr>
                <w:b/>
              </w:rPr>
              <w:t>Note:</w:t>
            </w:r>
            <w:r w:rsidR="00E74DD5">
              <w:tab/>
            </w:r>
            <w:r w:rsidRPr="00700022">
              <w:t>A member would not be allocated a Service residence two groups below their rank group eligibility. Rent band choice or housing with rent allowance give alternatives to allocation.</w:t>
            </w:r>
          </w:p>
        </w:tc>
      </w:tr>
    </w:tbl>
    <w:p w14:paraId="5CA6DCEF" w14:textId="77777777" w:rsidR="007A5774" w:rsidRDefault="007A5774">
      <w:pPr>
        <w:rPr>
          <w:rFonts w:ascii="Arial" w:hAnsi="Arial"/>
          <w:b/>
          <w:sz w:val="26"/>
          <w:lang w:val="en-AU"/>
        </w:rPr>
      </w:pPr>
      <w:bookmarkStart w:id="1654" w:name="bk122707PM75xxMemberswithoutdependantsa"/>
      <w:bookmarkStart w:id="1655" w:name="bk122814PM75xxMemberswithoutdependantsa"/>
      <w:bookmarkStart w:id="1656" w:name="bk15101875xxMemberswithoutdependantsand"/>
      <w:bookmarkStart w:id="1657" w:name="bk15110875xxMemberswithoutdependantsand"/>
      <w:bookmarkStart w:id="1658" w:name="bk72853PM75xxMemberswithoutdependantsan"/>
      <w:bookmarkStart w:id="1659" w:name="bk73034PM75xxMemberswithoutdependantsan"/>
      <w:bookmarkStart w:id="1660" w:name="bk73152PM75xxMemberswithoutdependantsan"/>
      <w:bookmarkStart w:id="1661" w:name="bk73421PM75xxMemberswithoutdependantsan"/>
      <w:bookmarkStart w:id="1662" w:name="bk73614PM75xxMemberswithoutdependantsan"/>
      <w:bookmarkStart w:id="1663" w:name="bk73753PM75xxEligibilityMemberswithoutd"/>
      <w:bookmarkStart w:id="1664" w:name="bk74026PM75xxEligibilityMemberswithoutd"/>
      <w:bookmarkStart w:id="1665" w:name="bk82035PM75xxEligibilityMemberswithoutd"/>
      <w:bookmarkStart w:id="1666" w:name="bk82219PM75xxEligibilityMemberswithoutd"/>
      <w:bookmarkStart w:id="1667" w:name="bk90106PM75xxEligibilityMemberswithoutd"/>
      <w:bookmarkStart w:id="1668" w:name="bk90847PM75xxEligibilityMemberswithoutd"/>
      <w:bookmarkStart w:id="1669" w:name="bk90955PM75xxEligibilityMemberswithoutd"/>
      <w:bookmarkStart w:id="1670" w:name="bk91018PM75xxEligibilityMemberswithoutd"/>
      <w:bookmarkStart w:id="1671" w:name="bk112744AM75xxEligibilityMemberswithout"/>
      <w:bookmarkStart w:id="1672" w:name="bk112901AM75xxEligibilityMemberswithout"/>
      <w:bookmarkStart w:id="1673" w:name="bk25731PM75xxEligibilityMemberswithoutd"/>
      <w:bookmarkStart w:id="1674" w:name="_Toc76874257"/>
      <w:bookmarkStart w:id="1675" w:name="_Toc76876566"/>
      <w:bookmarkStart w:id="1676" w:name="_Toc76981014"/>
      <w:bookmarkStart w:id="1677" w:name="_Toc76982601"/>
      <w:bookmarkStart w:id="1678" w:name="_Toc76982669"/>
      <w:bookmarkStart w:id="1679" w:name="bk71127PM7130Interpretation"/>
      <w:bookmarkStart w:id="1680" w:name="bk71157PM7130Interpretation"/>
      <w:bookmarkStart w:id="1681" w:name="bk72137PM7130Interpretation"/>
      <w:bookmarkStart w:id="1682" w:name="bk73829PM7130Interpretation"/>
      <w:bookmarkStart w:id="1683" w:name="bk74556PM7130Interpretation"/>
      <w:bookmarkStart w:id="1684" w:name="bk100057PM7130Interpretation"/>
      <w:bookmarkStart w:id="1685" w:name="bk100315PM7130Interpretation"/>
      <w:bookmarkStart w:id="1686" w:name="bk100733PM7130Interpretation"/>
      <w:bookmarkStart w:id="1687" w:name="bk101341PM7130Interpretation"/>
      <w:bookmarkStart w:id="1688" w:name="bk102131PM7130Interpretation"/>
      <w:bookmarkStart w:id="1689" w:name="bk105359PM7130Interpretation"/>
      <w:bookmarkStart w:id="1690" w:name="_Toc78301595"/>
      <w:bookmarkStart w:id="1691" w:name="bk24523PM7130Interpretation"/>
      <w:bookmarkStart w:id="1692" w:name="bk25032PM7130Interpretation"/>
      <w:bookmarkStart w:id="1693" w:name="_Toc78876210"/>
      <w:bookmarkStart w:id="1694" w:name="_Toc78877263"/>
      <w:bookmarkStart w:id="1695" w:name="bk122707PM75xxMemberswithdependants"/>
      <w:bookmarkStart w:id="1696" w:name="bk122814PM75xxMemberswithdependants"/>
      <w:bookmarkStart w:id="1697" w:name="bk15101875xxMemberswithdependants"/>
      <w:bookmarkStart w:id="1698" w:name="bk15110875xxMemberswithdependants"/>
      <w:bookmarkStart w:id="1699" w:name="bk72853PM75xxMemberswithdependants"/>
      <w:bookmarkStart w:id="1700" w:name="bk73034PM75xxMemberswithdependants"/>
      <w:bookmarkStart w:id="1701" w:name="bk112655PM75xxServiceresidencesthatares"/>
      <w:bookmarkStart w:id="1702" w:name="bk113021AM75xxServiceresidencesthatares"/>
      <w:bookmarkStart w:id="1703" w:name="bk115417AM75xxServiceresidencesthatares"/>
      <w:bookmarkStart w:id="1704" w:name="bk115927AM75xxServiceresidencesthatares"/>
      <w:bookmarkStart w:id="1705" w:name="bk105401PMRejectionofreasonableoffer"/>
      <w:bookmarkStart w:id="1706" w:name="_Toc78301607"/>
      <w:bookmarkStart w:id="1707" w:name="bk24525PMRejectionofreasonableoffer"/>
      <w:bookmarkStart w:id="1708" w:name="bk25035PMRejectionofreasonableoffer"/>
      <w:bookmarkStart w:id="1709" w:name="_Toc78876228"/>
      <w:bookmarkStart w:id="1710" w:name="_Toc78877281"/>
      <w:bookmarkStart w:id="1711" w:name="bk122710PMRejectionofreasonableoffer"/>
      <w:bookmarkStart w:id="1712" w:name="bk122817PMRejectionofreasonableoffer"/>
      <w:bookmarkStart w:id="1713" w:name="bk151022Rejectionofreasonableoffer"/>
      <w:bookmarkStart w:id="1714" w:name="bk151112Rejectionofreasonableoffer"/>
      <w:bookmarkStart w:id="1715" w:name="bk72857PMRejectionofreasonableoffer"/>
      <w:bookmarkStart w:id="1716" w:name="bk73038PMRejectionofreasonableoffer"/>
      <w:bookmarkStart w:id="1717" w:name="bk73155PMRejectionofreasonableoffer"/>
      <w:bookmarkStart w:id="1718" w:name="bk73424PMRejectionofreasonableoffer"/>
      <w:bookmarkStart w:id="1719" w:name="bk73619PMRejectionofreasonableoffer"/>
      <w:bookmarkStart w:id="1720" w:name="bk73756PMRejectionofreasonableoffer"/>
      <w:bookmarkStart w:id="1721" w:name="bk73958PMRejectionofreasonableoffer"/>
      <w:bookmarkStart w:id="1722" w:name="bk74250PMRejectionofreasonableoffer"/>
      <w:bookmarkStart w:id="1723" w:name="bk74443PMRejectionofreasonableoffer"/>
      <w:bookmarkStart w:id="1724" w:name="bk121935AMRejectionofreasonableoffer"/>
      <w:bookmarkStart w:id="1725" w:name="bk11833PMRejectionofreasonableoffer"/>
      <w:bookmarkStart w:id="1726" w:name="bk13241PMRejectionofreasonableoffer"/>
      <w:bookmarkStart w:id="1727" w:name="bk90847PM75xxReasonableoffer"/>
      <w:bookmarkStart w:id="1728" w:name="bk90955PM75xxReasonableoffer"/>
      <w:bookmarkStart w:id="1729" w:name="bk91018PM75xxWhatconstitutesareasonable"/>
      <w:bookmarkStart w:id="1730" w:name="bk112744AM75xxWhatconstitutesareasonabl"/>
      <w:bookmarkStart w:id="1731" w:name="bk112845AM75xxWhatconstitutesareasonabl"/>
      <w:bookmarkStart w:id="1732" w:name="bk115927AM75xxWhatconstitutesareasonabl"/>
      <w:bookmarkStart w:id="1733" w:name="bk13241PM75xxWhatconstitutesareasonable"/>
      <w:bookmarkStart w:id="1734" w:name="bk25711PM75xxWhatconstitutesareasonable"/>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r>
        <w:br w:type="page"/>
      </w:r>
    </w:p>
    <w:p w14:paraId="69D3E789" w14:textId="0B9E8D7E" w:rsidR="00496753" w:rsidRPr="00700022" w:rsidRDefault="00496753" w:rsidP="0060734B">
      <w:pPr>
        <w:pStyle w:val="Heading4"/>
        <w:rPr>
          <w:sz w:val="24"/>
        </w:rPr>
      </w:pPr>
      <w:bookmarkStart w:id="1735" w:name="_Toc177127157"/>
      <w:r w:rsidRPr="00700022">
        <w:lastRenderedPageBreak/>
        <w:t>Division 5: Rent band choice homes</w:t>
      </w:r>
      <w:bookmarkEnd w:id="1735"/>
    </w:p>
    <w:p w14:paraId="01667466" w14:textId="7232F35C" w:rsidR="00496753" w:rsidRPr="00700022" w:rsidRDefault="00496753" w:rsidP="003A0A1A">
      <w:pPr>
        <w:pStyle w:val="Heading5"/>
      </w:pPr>
      <w:bookmarkStart w:id="1736" w:name="bk1055587519Noserviceresidenceavailable"/>
      <w:bookmarkStart w:id="1737" w:name="bk1057287519Noserviceresidenceavailable"/>
      <w:bookmarkStart w:id="1738" w:name="bk1105347520Noserviceresidenceavailable"/>
      <w:bookmarkStart w:id="1739" w:name="bk123755PM7520Noserviceresidenceavailab"/>
      <w:bookmarkStart w:id="1740" w:name="_Toc177127158"/>
      <w:r w:rsidRPr="00700022">
        <w:t>7.6.18</w:t>
      </w:r>
      <w:r w:rsidR="00E85499">
        <w:tab/>
      </w:r>
      <w:r w:rsidRPr="00700022">
        <w:t>Purpose</w:t>
      </w:r>
      <w:bookmarkEnd w:id="1740"/>
    </w:p>
    <w:tbl>
      <w:tblPr>
        <w:tblW w:w="0" w:type="auto"/>
        <w:tblInd w:w="108" w:type="dxa"/>
        <w:tblLayout w:type="fixed"/>
        <w:tblLook w:val="0000" w:firstRow="0" w:lastRow="0" w:firstColumn="0" w:lastColumn="0" w:noHBand="0" w:noVBand="0"/>
      </w:tblPr>
      <w:tblGrid>
        <w:gridCol w:w="997"/>
        <w:gridCol w:w="8372"/>
      </w:tblGrid>
      <w:tr w:rsidR="00496753" w:rsidRPr="00700022" w14:paraId="14E501C8" w14:textId="77777777" w:rsidTr="00496753">
        <w:tc>
          <w:tcPr>
            <w:tcW w:w="997" w:type="dxa"/>
          </w:tcPr>
          <w:p w14:paraId="528C29AC" w14:textId="77777777" w:rsidR="00496753" w:rsidRPr="00700022" w:rsidRDefault="00496753" w:rsidP="003A0A1A">
            <w:pPr>
              <w:pStyle w:val="BlockText-Plain"/>
              <w:jc w:val="center"/>
            </w:pPr>
            <w:r w:rsidRPr="00700022">
              <w:t>1.</w:t>
            </w:r>
          </w:p>
        </w:tc>
        <w:tc>
          <w:tcPr>
            <w:tcW w:w="8372" w:type="dxa"/>
          </w:tcPr>
          <w:p w14:paraId="6627834D" w14:textId="77777777" w:rsidR="00496753" w:rsidRPr="00700022" w:rsidRDefault="00496753" w:rsidP="003A0A1A">
            <w:pPr>
              <w:pStyle w:val="BlockText-Plain"/>
              <w:rPr>
                <w:i/>
              </w:rPr>
            </w:pPr>
            <w:r w:rsidRPr="00700022">
              <w:t xml:space="preserve">The purpose of this Division is to provide housing assistance that makes a wider range of housing choice available for members. </w:t>
            </w:r>
          </w:p>
        </w:tc>
      </w:tr>
      <w:tr w:rsidR="00496753" w:rsidRPr="00700022" w14:paraId="7A9CFFD3" w14:textId="77777777" w:rsidTr="00496753">
        <w:tc>
          <w:tcPr>
            <w:tcW w:w="997" w:type="dxa"/>
          </w:tcPr>
          <w:p w14:paraId="30822335" w14:textId="77777777" w:rsidR="00496753" w:rsidRPr="00700022" w:rsidRDefault="00496753" w:rsidP="003A0A1A">
            <w:pPr>
              <w:pStyle w:val="BlockText-Plain"/>
              <w:jc w:val="center"/>
            </w:pPr>
            <w:r w:rsidRPr="00700022">
              <w:t>2.</w:t>
            </w:r>
          </w:p>
        </w:tc>
        <w:tc>
          <w:tcPr>
            <w:tcW w:w="8372" w:type="dxa"/>
          </w:tcPr>
          <w:p w14:paraId="4EC1C485" w14:textId="0086FE77" w:rsidR="00496753" w:rsidRPr="00700022" w:rsidRDefault="00496753" w:rsidP="00AA3D89">
            <w:pPr>
              <w:pStyle w:val="BlockText-Plain"/>
            </w:pPr>
            <w:r w:rsidRPr="00700022">
              <w:t>Rent band choice allows a member to choose a residence in a better location to suit their lifestyle. The member chooses to occupy a rent band choice home that does not meet the minimum standard for a Service residence, but is in an attractive location.</w:t>
            </w:r>
          </w:p>
        </w:tc>
      </w:tr>
    </w:tbl>
    <w:p w14:paraId="740F35DD" w14:textId="01E13EAB" w:rsidR="00496753" w:rsidRPr="00700022" w:rsidRDefault="00496753" w:rsidP="003A0A1A">
      <w:pPr>
        <w:pStyle w:val="Heading5"/>
      </w:pPr>
      <w:bookmarkStart w:id="1741" w:name="_Toc177127159"/>
      <w:r w:rsidRPr="00700022">
        <w:t>7.6.19</w:t>
      </w:r>
      <w:r w:rsidR="00E85499">
        <w:tab/>
      </w:r>
      <w:r w:rsidRPr="00700022">
        <w:t>Rent band choice</w:t>
      </w:r>
      <w:bookmarkEnd w:id="1741"/>
    </w:p>
    <w:tbl>
      <w:tblPr>
        <w:tblW w:w="0" w:type="auto"/>
        <w:tblInd w:w="108" w:type="dxa"/>
        <w:tblLayout w:type="fixed"/>
        <w:tblLook w:val="0000" w:firstRow="0" w:lastRow="0" w:firstColumn="0" w:lastColumn="0" w:noHBand="0" w:noVBand="0"/>
      </w:tblPr>
      <w:tblGrid>
        <w:gridCol w:w="997"/>
        <w:gridCol w:w="8372"/>
      </w:tblGrid>
      <w:tr w:rsidR="00496753" w:rsidRPr="00700022" w14:paraId="7004C632" w14:textId="77777777" w:rsidTr="00496753">
        <w:tc>
          <w:tcPr>
            <w:tcW w:w="997" w:type="dxa"/>
          </w:tcPr>
          <w:p w14:paraId="06925500" w14:textId="77777777" w:rsidR="00496753" w:rsidRPr="00700022" w:rsidRDefault="00496753" w:rsidP="003A0A1A">
            <w:pPr>
              <w:pStyle w:val="BlockText-Plain"/>
              <w:jc w:val="center"/>
            </w:pPr>
            <w:r w:rsidRPr="00700022">
              <w:t>1.</w:t>
            </w:r>
          </w:p>
        </w:tc>
        <w:tc>
          <w:tcPr>
            <w:tcW w:w="8372" w:type="dxa"/>
          </w:tcPr>
          <w:p w14:paraId="36D3A243" w14:textId="77777777" w:rsidR="00496753" w:rsidRPr="00700022" w:rsidRDefault="00D5520F" w:rsidP="003A0A1A">
            <w:pPr>
              <w:pStyle w:val="sectiontext"/>
              <w:spacing w:before="0" w:after="200"/>
              <w:rPr>
                <w:rFonts w:cs="Arial"/>
                <w:color w:val="000000"/>
                <w:sz w:val="20"/>
              </w:rPr>
            </w:pPr>
            <w:r w:rsidRPr="00700022">
              <w:rPr>
                <w:rFonts w:ascii="Arial" w:hAnsi="Arial" w:cs="Arial"/>
                <w:color w:val="000000"/>
                <w:sz w:val="20"/>
                <w:szCs w:val="20"/>
              </w:rPr>
              <w:t>Rent band choice is off-base accommodation made available by Defence Housing Australia that falls outside the minimum standard of a Service residence.</w:t>
            </w:r>
          </w:p>
        </w:tc>
      </w:tr>
      <w:tr w:rsidR="00496753" w:rsidRPr="00700022" w14:paraId="03AB4812" w14:textId="77777777" w:rsidTr="00496753">
        <w:tc>
          <w:tcPr>
            <w:tcW w:w="997" w:type="dxa"/>
          </w:tcPr>
          <w:p w14:paraId="02344E8D" w14:textId="77777777" w:rsidR="00496753" w:rsidRPr="00700022" w:rsidRDefault="00496753" w:rsidP="003A0A1A">
            <w:pPr>
              <w:pStyle w:val="BlockText-Plain"/>
              <w:jc w:val="center"/>
            </w:pPr>
            <w:r w:rsidRPr="00700022">
              <w:t>2.</w:t>
            </w:r>
          </w:p>
        </w:tc>
        <w:tc>
          <w:tcPr>
            <w:tcW w:w="8372" w:type="dxa"/>
          </w:tcPr>
          <w:p w14:paraId="2BB6175E" w14:textId="77777777" w:rsidR="00496753" w:rsidRPr="00700022" w:rsidRDefault="00496753" w:rsidP="003A0A1A">
            <w:pPr>
              <w:pStyle w:val="BlockText-Plain"/>
            </w:pPr>
            <w:r w:rsidRPr="00700022">
              <w:t>A rent band choice home is classified under the rent band that the home's rent falls into.</w:t>
            </w:r>
          </w:p>
        </w:tc>
      </w:tr>
      <w:tr w:rsidR="00496753" w:rsidRPr="00700022" w14:paraId="23731F12" w14:textId="77777777" w:rsidTr="00496753">
        <w:tc>
          <w:tcPr>
            <w:tcW w:w="997" w:type="dxa"/>
          </w:tcPr>
          <w:p w14:paraId="5CF899A1" w14:textId="77777777" w:rsidR="00496753" w:rsidRPr="00700022" w:rsidRDefault="00496753" w:rsidP="003A0A1A">
            <w:pPr>
              <w:pStyle w:val="BlockText-Plain"/>
              <w:jc w:val="center"/>
            </w:pPr>
            <w:r w:rsidRPr="00700022">
              <w:t>3.</w:t>
            </w:r>
          </w:p>
        </w:tc>
        <w:tc>
          <w:tcPr>
            <w:tcW w:w="8372" w:type="dxa"/>
          </w:tcPr>
          <w:p w14:paraId="482A8D14" w14:textId="77777777" w:rsidR="00496753" w:rsidRPr="00700022" w:rsidRDefault="00496753" w:rsidP="003A0A1A">
            <w:pPr>
              <w:pStyle w:val="BlockText-Plain"/>
            </w:pPr>
            <w:r w:rsidRPr="00700022">
              <w:t>A member may be offered an available rent band choice home that corresponds to their rank group and a rent band in the table.</w:t>
            </w:r>
          </w:p>
        </w:tc>
      </w:tr>
    </w:tbl>
    <w:p w14:paraId="127BB11C" w14:textId="77777777" w:rsidR="00496753" w:rsidRPr="00700022" w:rsidRDefault="00496753" w:rsidP="003A0A1A">
      <w:pPr>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567"/>
        <w:gridCol w:w="4110"/>
        <w:gridCol w:w="3686"/>
      </w:tblGrid>
      <w:tr w:rsidR="00496753" w:rsidRPr="001F41B1" w14:paraId="46A4C2D1"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2E464229" w14:textId="77777777" w:rsidR="00496753" w:rsidRPr="001F41B1" w:rsidRDefault="00496753" w:rsidP="001F41B1">
            <w:pPr>
              <w:pStyle w:val="TableHeaderArial"/>
            </w:pPr>
            <w:r w:rsidRPr="001F41B1">
              <w:t>Item</w:t>
            </w:r>
          </w:p>
        </w:tc>
        <w:tc>
          <w:tcPr>
            <w:tcW w:w="4110" w:type="dxa"/>
            <w:tcBorders>
              <w:top w:val="single" w:sz="6" w:space="0" w:color="auto"/>
              <w:left w:val="single" w:sz="6" w:space="0" w:color="auto"/>
              <w:bottom w:val="single" w:sz="6" w:space="0" w:color="auto"/>
              <w:right w:val="single" w:sz="6" w:space="0" w:color="auto"/>
            </w:tcBorders>
          </w:tcPr>
          <w:p w14:paraId="5864E134" w14:textId="77777777" w:rsidR="00496753" w:rsidRPr="001F41B1" w:rsidRDefault="00496753" w:rsidP="001F41B1">
            <w:pPr>
              <w:pStyle w:val="TableHeaderArial"/>
            </w:pPr>
            <w:r w:rsidRPr="001F41B1">
              <w:t>If a member has a rank in this group...</w:t>
            </w:r>
          </w:p>
        </w:tc>
        <w:tc>
          <w:tcPr>
            <w:tcW w:w="3686" w:type="dxa"/>
            <w:tcBorders>
              <w:top w:val="single" w:sz="6" w:space="0" w:color="auto"/>
              <w:left w:val="single" w:sz="6" w:space="0" w:color="auto"/>
              <w:bottom w:val="single" w:sz="6" w:space="0" w:color="auto"/>
              <w:right w:val="single" w:sz="6" w:space="0" w:color="auto"/>
            </w:tcBorders>
          </w:tcPr>
          <w:p w14:paraId="31207E94" w14:textId="77777777" w:rsidR="00496753" w:rsidRPr="001F41B1" w:rsidRDefault="00496753" w:rsidP="001F41B1">
            <w:pPr>
              <w:pStyle w:val="TableHeaderArial"/>
            </w:pPr>
            <w:r w:rsidRPr="001F41B1">
              <w:t>then their rent band is...</w:t>
            </w:r>
          </w:p>
        </w:tc>
      </w:tr>
      <w:tr w:rsidR="00496753" w:rsidRPr="00700022" w14:paraId="74CC9804"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39D2979B" w14:textId="77777777" w:rsidR="00496753" w:rsidRPr="00700022" w:rsidRDefault="00496753" w:rsidP="001F41B1">
            <w:pPr>
              <w:pStyle w:val="Tabletext2"/>
              <w:jc w:val="center"/>
            </w:pPr>
            <w:r w:rsidRPr="00700022">
              <w:t>1.</w:t>
            </w:r>
          </w:p>
        </w:tc>
        <w:tc>
          <w:tcPr>
            <w:tcW w:w="4110" w:type="dxa"/>
            <w:tcBorders>
              <w:top w:val="single" w:sz="6" w:space="0" w:color="auto"/>
              <w:left w:val="single" w:sz="6" w:space="0" w:color="auto"/>
              <w:bottom w:val="single" w:sz="6" w:space="0" w:color="auto"/>
              <w:right w:val="single" w:sz="6" w:space="0" w:color="auto"/>
            </w:tcBorders>
          </w:tcPr>
          <w:p w14:paraId="5F0EDA51" w14:textId="77777777" w:rsidR="00496753" w:rsidRPr="00700022" w:rsidRDefault="00496753" w:rsidP="001F41B1">
            <w:pPr>
              <w:pStyle w:val="Tabletext2"/>
            </w:pPr>
            <w:r w:rsidRPr="00700022">
              <w:t>Corporal or lower</w:t>
            </w:r>
          </w:p>
          <w:p w14:paraId="57DA3A6E" w14:textId="77777777" w:rsidR="00496753" w:rsidRPr="00700022" w:rsidRDefault="00496753" w:rsidP="001F41B1">
            <w:pPr>
              <w:pStyle w:val="Tabletext2"/>
            </w:pPr>
            <w:r w:rsidRPr="00700022">
              <w:t>Sergeant</w:t>
            </w:r>
          </w:p>
          <w:p w14:paraId="6A00621A" w14:textId="77777777" w:rsidR="00496753" w:rsidRPr="00700022" w:rsidRDefault="00496753" w:rsidP="001F41B1">
            <w:pPr>
              <w:pStyle w:val="Tabletext2"/>
            </w:pPr>
            <w:r w:rsidRPr="00700022">
              <w:t>Staff Sergeant</w:t>
            </w:r>
          </w:p>
          <w:p w14:paraId="2BC07EFA" w14:textId="77777777" w:rsidR="00496753" w:rsidRPr="00700022" w:rsidRDefault="00496753" w:rsidP="001F41B1">
            <w:pPr>
              <w:pStyle w:val="Tabletext2"/>
            </w:pPr>
            <w:r w:rsidRPr="00700022">
              <w:t>Second Lieutenant</w:t>
            </w:r>
          </w:p>
          <w:p w14:paraId="12D3F625" w14:textId="77777777" w:rsidR="00496753" w:rsidRPr="00700022" w:rsidRDefault="00496753" w:rsidP="001F41B1">
            <w:pPr>
              <w:pStyle w:val="Tabletext2"/>
            </w:pPr>
            <w:r w:rsidRPr="00700022">
              <w:t>Lieutenant</w:t>
            </w:r>
          </w:p>
        </w:tc>
        <w:tc>
          <w:tcPr>
            <w:tcW w:w="3686" w:type="dxa"/>
            <w:tcBorders>
              <w:top w:val="single" w:sz="6" w:space="0" w:color="auto"/>
              <w:left w:val="single" w:sz="6" w:space="0" w:color="auto"/>
              <w:bottom w:val="single" w:sz="6" w:space="0" w:color="auto"/>
              <w:right w:val="single" w:sz="6" w:space="0" w:color="auto"/>
            </w:tcBorders>
          </w:tcPr>
          <w:p w14:paraId="68969B31" w14:textId="77777777" w:rsidR="00496753" w:rsidRPr="00700022" w:rsidRDefault="00496753" w:rsidP="001F41B1">
            <w:pPr>
              <w:pStyle w:val="Tabletext2"/>
              <w:jc w:val="center"/>
            </w:pPr>
            <w:r w:rsidRPr="00700022">
              <w:t>1</w:t>
            </w:r>
          </w:p>
        </w:tc>
      </w:tr>
      <w:tr w:rsidR="00496753" w:rsidRPr="00700022" w14:paraId="5010B730"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67F0BCE6" w14:textId="77777777" w:rsidR="00496753" w:rsidRPr="00700022" w:rsidRDefault="00496753" w:rsidP="001F41B1">
            <w:pPr>
              <w:pStyle w:val="Tabletext2"/>
              <w:jc w:val="center"/>
            </w:pPr>
            <w:r w:rsidRPr="00700022">
              <w:t>2.</w:t>
            </w:r>
          </w:p>
        </w:tc>
        <w:tc>
          <w:tcPr>
            <w:tcW w:w="4110" w:type="dxa"/>
            <w:tcBorders>
              <w:top w:val="single" w:sz="6" w:space="0" w:color="auto"/>
              <w:left w:val="single" w:sz="6" w:space="0" w:color="auto"/>
              <w:bottom w:val="single" w:sz="6" w:space="0" w:color="auto"/>
              <w:right w:val="single" w:sz="6" w:space="0" w:color="auto"/>
            </w:tcBorders>
          </w:tcPr>
          <w:p w14:paraId="198BAFAE" w14:textId="77777777" w:rsidR="00496753" w:rsidRPr="00700022" w:rsidRDefault="00496753" w:rsidP="001F41B1">
            <w:pPr>
              <w:pStyle w:val="Tabletext2"/>
            </w:pPr>
            <w:r w:rsidRPr="00700022">
              <w:t>Warrant Officer Class 2</w:t>
            </w:r>
          </w:p>
          <w:p w14:paraId="1EDF5DCF" w14:textId="77777777" w:rsidR="00496753" w:rsidRPr="00700022" w:rsidRDefault="00496753" w:rsidP="001F41B1">
            <w:pPr>
              <w:pStyle w:val="Tabletext2"/>
            </w:pPr>
            <w:r w:rsidRPr="00700022">
              <w:t>Warrant Officer Class 1</w:t>
            </w:r>
          </w:p>
          <w:p w14:paraId="7A1E9F7E" w14:textId="77777777" w:rsidR="00496753" w:rsidRPr="00700022" w:rsidRDefault="00496753" w:rsidP="001F41B1">
            <w:pPr>
              <w:pStyle w:val="Tabletext2"/>
            </w:pPr>
            <w:r w:rsidRPr="00700022">
              <w:t>Captain</w:t>
            </w:r>
          </w:p>
        </w:tc>
        <w:tc>
          <w:tcPr>
            <w:tcW w:w="3686" w:type="dxa"/>
            <w:tcBorders>
              <w:top w:val="single" w:sz="6" w:space="0" w:color="auto"/>
              <w:left w:val="single" w:sz="6" w:space="0" w:color="auto"/>
              <w:bottom w:val="single" w:sz="6" w:space="0" w:color="auto"/>
              <w:right w:val="single" w:sz="6" w:space="0" w:color="auto"/>
            </w:tcBorders>
          </w:tcPr>
          <w:p w14:paraId="03D9A80D" w14:textId="77777777" w:rsidR="00496753" w:rsidRPr="00700022" w:rsidRDefault="00496753" w:rsidP="001F41B1">
            <w:pPr>
              <w:pStyle w:val="Tabletext2"/>
              <w:jc w:val="center"/>
            </w:pPr>
            <w:r w:rsidRPr="00700022">
              <w:t>2</w:t>
            </w:r>
          </w:p>
        </w:tc>
      </w:tr>
      <w:tr w:rsidR="00496753" w:rsidRPr="00700022" w14:paraId="06540B12"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2C509CAE" w14:textId="77777777" w:rsidR="00496753" w:rsidRPr="00700022" w:rsidRDefault="00496753" w:rsidP="001F41B1">
            <w:pPr>
              <w:pStyle w:val="Tabletext2"/>
              <w:jc w:val="center"/>
            </w:pPr>
            <w:r w:rsidRPr="00700022">
              <w:t>3.</w:t>
            </w:r>
          </w:p>
        </w:tc>
        <w:tc>
          <w:tcPr>
            <w:tcW w:w="4110" w:type="dxa"/>
            <w:tcBorders>
              <w:top w:val="single" w:sz="6" w:space="0" w:color="auto"/>
              <w:left w:val="single" w:sz="6" w:space="0" w:color="auto"/>
              <w:bottom w:val="single" w:sz="6" w:space="0" w:color="auto"/>
              <w:right w:val="single" w:sz="6" w:space="0" w:color="auto"/>
            </w:tcBorders>
          </w:tcPr>
          <w:p w14:paraId="2B979CCC" w14:textId="77777777" w:rsidR="00496753" w:rsidRPr="00700022" w:rsidRDefault="00496753" w:rsidP="001F41B1">
            <w:pPr>
              <w:pStyle w:val="Tabletext2"/>
            </w:pPr>
            <w:r w:rsidRPr="00700022">
              <w:t>Major</w:t>
            </w:r>
          </w:p>
          <w:p w14:paraId="726712ED" w14:textId="77777777" w:rsidR="00496753" w:rsidRPr="00700022" w:rsidRDefault="00496753" w:rsidP="001F41B1">
            <w:pPr>
              <w:pStyle w:val="Tabletext2"/>
            </w:pPr>
            <w:r w:rsidRPr="00700022">
              <w:t>Lieutenant Colonel</w:t>
            </w:r>
          </w:p>
        </w:tc>
        <w:tc>
          <w:tcPr>
            <w:tcW w:w="3686" w:type="dxa"/>
            <w:tcBorders>
              <w:top w:val="single" w:sz="6" w:space="0" w:color="auto"/>
              <w:left w:val="single" w:sz="6" w:space="0" w:color="auto"/>
              <w:bottom w:val="single" w:sz="6" w:space="0" w:color="auto"/>
              <w:right w:val="single" w:sz="6" w:space="0" w:color="auto"/>
            </w:tcBorders>
          </w:tcPr>
          <w:p w14:paraId="774DFF9C" w14:textId="77777777" w:rsidR="00496753" w:rsidRPr="00700022" w:rsidRDefault="00496753" w:rsidP="001F41B1">
            <w:pPr>
              <w:pStyle w:val="Tabletext2"/>
              <w:jc w:val="center"/>
            </w:pPr>
            <w:r w:rsidRPr="00700022">
              <w:t>3</w:t>
            </w:r>
          </w:p>
        </w:tc>
      </w:tr>
      <w:tr w:rsidR="00496753" w:rsidRPr="00700022" w14:paraId="1B38D9B7"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61396DB4" w14:textId="77777777" w:rsidR="00496753" w:rsidRPr="00700022" w:rsidRDefault="00496753" w:rsidP="001F41B1">
            <w:pPr>
              <w:pStyle w:val="Tabletext2"/>
              <w:jc w:val="center"/>
            </w:pPr>
            <w:r w:rsidRPr="00700022">
              <w:t>4.</w:t>
            </w:r>
          </w:p>
        </w:tc>
        <w:tc>
          <w:tcPr>
            <w:tcW w:w="4110" w:type="dxa"/>
            <w:tcBorders>
              <w:top w:val="single" w:sz="6" w:space="0" w:color="auto"/>
              <w:left w:val="single" w:sz="6" w:space="0" w:color="auto"/>
              <w:bottom w:val="single" w:sz="6" w:space="0" w:color="auto"/>
              <w:right w:val="single" w:sz="6" w:space="0" w:color="auto"/>
            </w:tcBorders>
          </w:tcPr>
          <w:p w14:paraId="73328D1F" w14:textId="77777777" w:rsidR="00496753" w:rsidRPr="00700022" w:rsidRDefault="00496753" w:rsidP="001F41B1">
            <w:pPr>
              <w:pStyle w:val="Tabletext2"/>
            </w:pPr>
            <w:r w:rsidRPr="00700022">
              <w:t xml:space="preserve">Colonel </w:t>
            </w:r>
          </w:p>
          <w:p w14:paraId="755CCC54" w14:textId="77777777" w:rsidR="00496753" w:rsidRPr="00700022" w:rsidRDefault="00496753" w:rsidP="001F41B1">
            <w:pPr>
              <w:pStyle w:val="Tabletext2"/>
            </w:pPr>
            <w:r w:rsidRPr="00700022">
              <w:t>Brigadier</w:t>
            </w:r>
          </w:p>
        </w:tc>
        <w:tc>
          <w:tcPr>
            <w:tcW w:w="3686" w:type="dxa"/>
            <w:tcBorders>
              <w:top w:val="single" w:sz="6" w:space="0" w:color="auto"/>
              <w:left w:val="single" w:sz="6" w:space="0" w:color="auto"/>
              <w:bottom w:val="single" w:sz="6" w:space="0" w:color="auto"/>
              <w:right w:val="single" w:sz="6" w:space="0" w:color="auto"/>
            </w:tcBorders>
          </w:tcPr>
          <w:p w14:paraId="0417AC47" w14:textId="77777777" w:rsidR="00496753" w:rsidRPr="00700022" w:rsidRDefault="00496753" w:rsidP="001F41B1">
            <w:pPr>
              <w:pStyle w:val="Tabletext2"/>
              <w:jc w:val="center"/>
            </w:pPr>
            <w:r w:rsidRPr="00700022">
              <w:t>4</w:t>
            </w:r>
          </w:p>
        </w:tc>
      </w:tr>
    </w:tbl>
    <w:p w14:paraId="6F05049D" w14:textId="77777777" w:rsidR="00496753" w:rsidRPr="00700022" w:rsidRDefault="00496753" w:rsidP="003A0A1A">
      <w:pPr>
        <w:rPr>
          <w:lang w:val="en-AU"/>
        </w:rPr>
      </w:pPr>
    </w:p>
    <w:tbl>
      <w:tblPr>
        <w:tblW w:w="0" w:type="auto"/>
        <w:tblInd w:w="108" w:type="dxa"/>
        <w:tblLayout w:type="fixed"/>
        <w:tblLook w:val="0000" w:firstRow="0" w:lastRow="0" w:firstColumn="0" w:lastColumn="0" w:noHBand="0" w:noVBand="0"/>
      </w:tblPr>
      <w:tblGrid>
        <w:gridCol w:w="997"/>
        <w:gridCol w:w="8367"/>
      </w:tblGrid>
      <w:tr w:rsidR="00496753" w:rsidRPr="00700022" w14:paraId="73E4C6A2" w14:textId="77777777" w:rsidTr="00496753">
        <w:tc>
          <w:tcPr>
            <w:tcW w:w="997" w:type="dxa"/>
          </w:tcPr>
          <w:p w14:paraId="2E8EF1A6" w14:textId="77777777" w:rsidR="00496753" w:rsidRPr="00700022" w:rsidRDefault="00496753" w:rsidP="003A0A1A">
            <w:pPr>
              <w:pStyle w:val="BlockText-Plain"/>
              <w:jc w:val="center"/>
            </w:pPr>
            <w:r w:rsidRPr="00700022">
              <w:t>4.</w:t>
            </w:r>
          </w:p>
        </w:tc>
        <w:tc>
          <w:tcPr>
            <w:tcW w:w="8367" w:type="dxa"/>
          </w:tcPr>
          <w:p w14:paraId="3CD93576" w14:textId="77777777" w:rsidR="00496753" w:rsidRPr="00700022" w:rsidRDefault="00496753" w:rsidP="003A0A1A">
            <w:pPr>
              <w:pStyle w:val="BlockText-Plain"/>
            </w:pPr>
            <w:r w:rsidRPr="00700022">
              <w:t>If a member accepts the offer of a rent band choice home, then that offer is taken to be a reasonable offer of a suitable Service residence, regardless of the rent band that the home is in.</w:t>
            </w:r>
          </w:p>
        </w:tc>
      </w:tr>
      <w:tr w:rsidR="00496753" w:rsidRPr="00700022" w14:paraId="0C339BB2" w14:textId="77777777" w:rsidTr="00496753">
        <w:tc>
          <w:tcPr>
            <w:tcW w:w="997" w:type="dxa"/>
          </w:tcPr>
          <w:p w14:paraId="2AA51BBB" w14:textId="77777777" w:rsidR="00496753" w:rsidRPr="00700022" w:rsidRDefault="00496753" w:rsidP="003A0A1A">
            <w:pPr>
              <w:pStyle w:val="BlockText-Plain"/>
              <w:jc w:val="center"/>
            </w:pPr>
            <w:r w:rsidRPr="00700022">
              <w:t>5.</w:t>
            </w:r>
          </w:p>
        </w:tc>
        <w:tc>
          <w:tcPr>
            <w:tcW w:w="8367" w:type="dxa"/>
          </w:tcPr>
          <w:p w14:paraId="1B25978C" w14:textId="77777777" w:rsidR="00496753" w:rsidRPr="00700022" w:rsidRDefault="00496753" w:rsidP="003A0A1A">
            <w:pPr>
              <w:pStyle w:val="BlockText-Plain"/>
            </w:pPr>
            <w:r w:rsidRPr="00700022">
              <w:t>A member who refuses a rent band choice home offered to them is taken not to have rejected a reasonable offer.</w:t>
            </w:r>
          </w:p>
        </w:tc>
      </w:tr>
    </w:tbl>
    <w:p w14:paraId="253D369D" w14:textId="2CBFCE41" w:rsidR="00496753" w:rsidRPr="00700022" w:rsidRDefault="00496753" w:rsidP="006E050D">
      <w:pPr>
        <w:pStyle w:val="Heading5"/>
      </w:pPr>
      <w:bookmarkStart w:id="1742" w:name="_Toc177127160"/>
      <w:r w:rsidRPr="00700022">
        <w:t>7.6.20</w:t>
      </w:r>
      <w:r w:rsidR="00E85499">
        <w:tab/>
      </w:r>
      <w:r w:rsidRPr="00700022">
        <w:t>Member living in a rent band choice home above their rank group</w:t>
      </w:r>
      <w:bookmarkEnd w:id="1742"/>
    </w:p>
    <w:tbl>
      <w:tblPr>
        <w:tblW w:w="9365" w:type="dxa"/>
        <w:tblInd w:w="108" w:type="dxa"/>
        <w:tblLayout w:type="fixed"/>
        <w:tblLook w:val="0000" w:firstRow="0" w:lastRow="0" w:firstColumn="0" w:lastColumn="0" w:noHBand="0" w:noVBand="0"/>
      </w:tblPr>
      <w:tblGrid>
        <w:gridCol w:w="997"/>
        <w:gridCol w:w="567"/>
        <w:gridCol w:w="567"/>
        <w:gridCol w:w="7234"/>
      </w:tblGrid>
      <w:tr w:rsidR="00496753" w:rsidRPr="00700022" w14:paraId="7A3F49B2" w14:textId="77777777" w:rsidTr="00F607EA">
        <w:tc>
          <w:tcPr>
            <w:tcW w:w="997" w:type="dxa"/>
          </w:tcPr>
          <w:p w14:paraId="3864DBF5" w14:textId="77777777" w:rsidR="00496753" w:rsidRPr="00700022" w:rsidRDefault="00496753" w:rsidP="006E050D">
            <w:pPr>
              <w:pStyle w:val="Sectiontext0"/>
              <w:keepNext/>
              <w:keepLines/>
              <w:jc w:val="center"/>
            </w:pPr>
            <w:r w:rsidRPr="00700022">
              <w:t>1.</w:t>
            </w:r>
          </w:p>
        </w:tc>
        <w:tc>
          <w:tcPr>
            <w:tcW w:w="8368" w:type="dxa"/>
            <w:gridSpan w:val="3"/>
          </w:tcPr>
          <w:p w14:paraId="10572551" w14:textId="77777777" w:rsidR="00496753" w:rsidRPr="00700022" w:rsidRDefault="00496753" w:rsidP="006E050D">
            <w:pPr>
              <w:pStyle w:val="Sectiontext0"/>
              <w:keepNext/>
              <w:keepLines/>
            </w:pPr>
            <w:r w:rsidRPr="00700022">
              <w:t>The CDF may offer a member a rent band choice home that is in a rent band above the one specified for the member's rank group in the table in section 7.6.19.</w:t>
            </w:r>
          </w:p>
        </w:tc>
      </w:tr>
      <w:tr w:rsidR="009F185E" w:rsidRPr="00F644A0" w14:paraId="42839198" w14:textId="77777777" w:rsidTr="00F607EA">
        <w:tblPrEx>
          <w:tblLook w:val="04A0" w:firstRow="1" w:lastRow="0" w:firstColumn="1" w:lastColumn="0" w:noHBand="0" w:noVBand="1"/>
        </w:tblPrEx>
        <w:tc>
          <w:tcPr>
            <w:tcW w:w="997" w:type="dxa"/>
          </w:tcPr>
          <w:p w14:paraId="105ED255" w14:textId="77777777" w:rsidR="009F185E" w:rsidRPr="00F644A0" w:rsidRDefault="009F185E" w:rsidP="00261862">
            <w:pPr>
              <w:pStyle w:val="Sectiontext0"/>
              <w:jc w:val="center"/>
              <w:rPr>
                <w:rFonts w:cs="Arial"/>
                <w:lang w:eastAsia="en-US"/>
              </w:rPr>
            </w:pPr>
            <w:r w:rsidRPr="00F644A0">
              <w:rPr>
                <w:rFonts w:cs="Arial"/>
                <w:lang w:eastAsia="en-US"/>
              </w:rPr>
              <w:t>2.</w:t>
            </w:r>
          </w:p>
        </w:tc>
        <w:tc>
          <w:tcPr>
            <w:tcW w:w="8368" w:type="dxa"/>
            <w:gridSpan w:val="3"/>
          </w:tcPr>
          <w:p w14:paraId="20B7B410" w14:textId="77777777" w:rsidR="009F185E" w:rsidRPr="00F644A0" w:rsidRDefault="009F185E" w:rsidP="00261862">
            <w:pPr>
              <w:pStyle w:val="Sectiontext0"/>
              <w:rPr>
                <w:rFonts w:cs="Arial"/>
                <w:iCs/>
              </w:rPr>
            </w:pPr>
            <w:r w:rsidRPr="00F644A0">
              <w:rPr>
                <w:rFonts w:cs="Arial"/>
                <w:iCs/>
              </w:rPr>
              <w:t>If the member accepts the offer of a home under this section, they must p</w:t>
            </w:r>
            <w:r>
              <w:rPr>
                <w:rFonts w:cs="Arial"/>
                <w:iCs/>
              </w:rPr>
              <w:t>ay the following contribution.</w:t>
            </w:r>
          </w:p>
        </w:tc>
      </w:tr>
      <w:tr w:rsidR="009F185E" w:rsidRPr="00F644A0" w14:paraId="179A5B1D" w14:textId="77777777" w:rsidTr="00F607EA">
        <w:tblPrEx>
          <w:tblLook w:val="04A0" w:firstRow="1" w:lastRow="0" w:firstColumn="1" w:lastColumn="0" w:noHBand="0" w:noVBand="1"/>
        </w:tblPrEx>
        <w:tc>
          <w:tcPr>
            <w:tcW w:w="997" w:type="dxa"/>
          </w:tcPr>
          <w:p w14:paraId="4C754E82" w14:textId="77777777" w:rsidR="009F185E" w:rsidRPr="00F644A0" w:rsidRDefault="009F185E" w:rsidP="00261862">
            <w:pPr>
              <w:pStyle w:val="Sectiontext0"/>
              <w:jc w:val="center"/>
              <w:rPr>
                <w:rFonts w:cs="Arial"/>
                <w:lang w:eastAsia="en-US"/>
              </w:rPr>
            </w:pPr>
          </w:p>
        </w:tc>
        <w:tc>
          <w:tcPr>
            <w:tcW w:w="567" w:type="dxa"/>
          </w:tcPr>
          <w:p w14:paraId="4B51A658" w14:textId="77777777" w:rsidR="009F185E" w:rsidRPr="00F644A0" w:rsidRDefault="009F185E" w:rsidP="00261862">
            <w:pPr>
              <w:pStyle w:val="Sectiontext0"/>
              <w:rPr>
                <w:rFonts w:cs="Arial"/>
                <w:iCs/>
              </w:rPr>
            </w:pPr>
            <w:r w:rsidRPr="00F644A0">
              <w:rPr>
                <w:rFonts w:cs="Arial"/>
                <w:iCs/>
              </w:rPr>
              <w:t>a.</w:t>
            </w:r>
          </w:p>
        </w:tc>
        <w:tc>
          <w:tcPr>
            <w:tcW w:w="7801" w:type="dxa"/>
            <w:gridSpan w:val="2"/>
          </w:tcPr>
          <w:p w14:paraId="166764FF" w14:textId="77777777" w:rsidR="009F185E" w:rsidRPr="00F644A0" w:rsidRDefault="009F185E" w:rsidP="00261862">
            <w:pPr>
              <w:pStyle w:val="Sectiontext0"/>
              <w:rPr>
                <w:rFonts w:cs="Arial"/>
                <w:iCs/>
              </w:rPr>
            </w:pPr>
            <w:r w:rsidRPr="00F644A0">
              <w:rPr>
                <w:rFonts w:cs="Arial"/>
                <w:iCs/>
              </w:rPr>
              <w:t xml:space="preserve">If any of the following apply </w:t>
            </w:r>
            <w:r w:rsidRPr="00F644A0">
              <w:rPr>
                <w:rFonts w:cs="Arial"/>
              </w:rPr>
              <w:t>— the rate that applies to them under Part 2 of Annex 7.A.</w:t>
            </w:r>
          </w:p>
        </w:tc>
      </w:tr>
      <w:tr w:rsidR="009F185E" w:rsidRPr="00F644A0" w14:paraId="0411E6A6" w14:textId="77777777" w:rsidTr="00F607EA">
        <w:tblPrEx>
          <w:tblLook w:val="04A0" w:firstRow="1" w:lastRow="0" w:firstColumn="1" w:lastColumn="0" w:noHBand="0" w:noVBand="1"/>
        </w:tblPrEx>
        <w:tc>
          <w:tcPr>
            <w:tcW w:w="997" w:type="dxa"/>
          </w:tcPr>
          <w:p w14:paraId="17A61E29" w14:textId="77777777" w:rsidR="009F185E" w:rsidRPr="00F644A0" w:rsidRDefault="009F185E" w:rsidP="00261862">
            <w:pPr>
              <w:pStyle w:val="Sectiontext0"/>
              <w:jc w:val="center"/>
              <w:rPr>
                <w:rFonts w:cs="Arial"/>
                <w:lang w:eastAsia="en-US"/>
              </w:rPr>
            </w:pPr>
          </w:p>
        </w:tc>
        <w:tc>
          <w:tcPr>
            <w:tcW w:w="567" w:type="dxa"/>
          </w:tcPr>
          <w:p w14:paraId="5ADFCE54" w14:textId="77777777" w:rsidR="009F185E" w:rsidRPr="00F644A0" w:rsidRDefault="009F185E" w:rsidP="00261862">
            <w:pPr>
              <w:pStyle w:val="Sectiontext0"/>
              <w:jc w:val="center"/>
              <w:rPr>
                <w:rFonts w:cs="Arial"/>
                <w:iCs/>
              </w:rPr>
            </w:pPr>
          </w:p>
        </w:tc>
        <w:tc>
          <w:tcPr>
            <w:tcW w:w="567" w:type="dxa"/>
          </w:tcPr>
          <w:p w14:paraId="56FB58A3" w14:textId="77777777" w:rsidR="009F185E" w:rsidRPr="00F644A0" w:rsidRDefault="009F185E" w:rsidP="00261862">
            <w:pPr>
              <w:pStyle w:val="Sectiontext0"/>
              <w:rPr>
                <w:rFonts w:cs="Arial"/>
                <w:iCs/>
              </w:rPr>
            </w:pPr>
            <w:r w:rsidRPr="00F644A0">
              <w:rPr>
                <w:rFonts w:cs="Arial"/>
                <w:iCs/>
              </w:rPr>
              <w:t>i.</w:t>
            </w:r>
          </w:p>
        </w:tc>
        <w:tc>
          <w:tcPr>
            <w:tcW w:w="7234" w:type="dxa"/>
          </w:tcPr>
          <w:p w14:paraId="0384432E" w14:textId="77777777" w:rsidR="009F185E" w:rsidRPr="00F644A0" w:rsidRDefault="009F185E" w:rsidP="00261862">
            <w:pPr>
              <w:pStyle w:val="Sectiontext0"/>
              <w:rPr>
                <w:rFonts w:cs="Arial"/>
                <w:iCs/>
              </w:rPr>
            </w:pPr>
            <w:r w:rsidRPr="00F644A0">
              <w:rPr>
                <w:rFonts w:cs="Arial"/>
                <w:iCs/>
              </w:rPr>
              <w:t>If the member is not on a flexible service determination.</w:t>
            </w:r>
          </w:p>
        </w:tc>
      </w:tr>
      <w:tr w:rsidR="009F185E" w:rsidRPr="00F644A0" w14:paraId="52B3D91B" w14:textId="77777777" w:rsidTr="00F607EA">
        <w:tblPrEx>
          <w:tblLook w:val="04A0" w:firstRow="1" w:lastRow="0" w:firstColumn="1" w:lastColumn="0" w:noHBand="0" w:noVBand="1"/>
        </w:tblPrEx>
        <w:tc>
          <w:tcPr>
            <w:tcW w:w="997" w:type="dxa"/>
          </w:tcPr>
          <w:p w14:paraId="3DCA24DA" w14:textId="77777777" w:rsidR="009F185E" w:rsidRPr="00F644A0" w:rsidRDefault="009F185E" w:rsidP="00261862">
            <w:pPr>
              <w:pStyle w:val="Sectiontext0"/>
              <w:jc w:val="center"/>
              <w:rPr>
                <w:rFonts w:cs="Arial"/>
                <w:lang w:eastAsia="en-US"/>
              </w:rPr>
            </w:pPr>
          </w:p>
        </w:tc>
        <w:tc>
          <w:tcPr>
            <w:tcW w:w="567" w:type="dxa"/>
          </w:tcPr>
          <w:p w14:paraId="0EF4A207" w14:textId="77777777" w:rsidR="009F185E" w:rsidRPr="00F644A0" w:rsidRDefault="009F185E" w:rsidP="00261862">
            <w:pPr>
              <w:pStyle w:val="Sectiontext0"/>
              <w:jc w:val="center"/>
              <w:rPr>
                <w:rFonts w:cs="Arial"/>
                <w:iCs/>
              </w:rPr>
            </w:pPr>
          </w:p>
        </w:tc>
        <w:tc>
          <w:tcPr>
            <w:tcW w:w="567" w:type="dxa"/>
          </w:tcPr>
          <w:p w14:paraId="59F8B06C" w14:textId="77777777" w:rsidR="009F185E" w:rsidRPr="00F644A0" w:rsidRDefault="009F185E" w:rsidP="00261862">
            <w:pPr>
              <w:pStyle w:val="Sectiontext0"/>
              <w:rPr>
                <w:rFonts w:cs="Arial"/>
                <w:iCs/>
              </w:rPr>
            </w:pPr>
            <w:r w:rsidRPr="00F644A0">
              <w:rPr>
                <w:rFonts w:cs="Arial"/>
                <w:iCs/>
              </w:rPr>
              <w:t>ii.</w:t>
            </w:r>
          </w:p>
        </w:tc>
        <w:tc>
          <w:tcPr>
            <w:tcW w:w="7234" w:type="dxa"/>
          </w:tcPr>
          <w:p w14:paraId="3494FCD2" w14:textId="77777777" w:rsidR="009F185E" w:rsidRPr="00F644A0" w:rsidRDefault="009F185E" w:rsidP="00261862">
            <w:pPr>
              <w:pStyle w:val="Sectiontext0"/>
              <w:rPr>
                <w:rFonts w:cs="Arial"/>
                <w:iCs/>
              </w:rPr>
            </w:pPr>
            <w:r w:rsidRPr="00F644A0">
              <w:rPr>
                <w:rFonts w:cs="Arial"/>
                <w:iCs/>
              </w:rPr>
              <w:t>The member’s pattern of service over each 4</w:t>
            </w:r>
            <w:r w:rsidRPr="00F644A0">
              <w:rPr>
                <w:rFonts w:cs="Arial"/>
                <w:iCs/>
              </w:rPr>
              <w:noBreakHyphen/>
              <w:t>week period is 2 weeks working and 2 weeks not working.</w:t>
            </w:r>
          </w:p>
        </w:tc>
      </w:tr>
      <w:tr w:rsidR="009F185E" w:rsidRPr="00F644A0" w14:paraId="6DAB52D2" w14:textId="77777777" w:rsidTr="00F607EA">
        <w:tblPrEx>
          <w:tblLook w:val="04A0" w:firstRow="1" w:lastRow="0" w:firstColumn="1" w:lastColumn="0" w:noHBand="0" w:noVBand="1"/>
        </w:tblPrEx>
        <w:tc>
          <w:tcPr>
            <w:tcW w:w="997" w:type="dxa"/>
          </w:tcPr>
          <w:p w14:paraId="589CD253" w14:textId="77777777" w:rsidR="009F185E" w:rsidRPr="00F644A0" w:rsidRDefault="009F185E" w:rsidP="00261862">
            <w:pPr>
              <w:pStyle w:val="Sectiontext0"/>
              <w:jc w:val="center"/>
              <w:rPr>
                <w:rFonts w:cs="Arial"/>
                <w:lang w:eastAsia="en-US"/>
              </w:rPr>
            </w:pPr>
          </w:p>
        </w:tc>
        <w:tc>
          <w:tcPr>
            <w:tcW w:w="567" w:type="dxa"/>
          </w:tcPr>
          <w:p w14:paraId="133D9B1D" w14:textId="77777777" w:rsidR="009F185E" w:rsidRPr="00F644A0" w:rsidRDefault="009F185E" w:rsidP="00261862">
            <w:pPr>
              <w:pStyle w:val="Sectiontext0"/>
              <w:jc w:val="center"/>
              <w:rPr>
                <w:rFonts w:cs="Arial"/>
                <w:iCs/>
              </w:rPr>
            </w:pPr>
          </w:p>
        </w:tc>
        <w:tc>
          <w:tcPr>
            <w:tcW w:w="567" w:type="dxa"/>
          </w:tcPr>
          <w:p w14:paraId="3D745CA9" w14:textId="77777777" w:rsidR="009F185E" w:rsidRPr="00F644A0" w:rsidRDefault="009F185E" w:rsidP="00261862">
            <w:pPr>
              <w:pStyle w:val="Sectiontext0"/>
              <w:rPr>
                <w:rFonts w:cs="Arial"/>
                <w:iCs/>
              </w:rPr>
            </w:pPr>
            <w:r w:rsidRPr="00F644A0">
              <w:rPr>
                <w:rFonts w:cs="Arial"/>
                <w:iCs/>
              </w:rPr>
              <w:t>iii.</w:t>
            </w:r>
          </w:p>
        </w:tc>
        <w:tc>
          <w:tcPr>
            <w:tcW w:w="7234" w:type="dxa"/>
          </w:tcPr>
          <w:p w14:paraId="341390EB" w14:textId="77777777" w:rsidR="009F185E" w:rsidRPr="00F644A0" w:rsidRDefault="009F185E" w:rsidP="00261862">
            <w:pPr>
              <w:pStyle w:val="Sectiontext0"/>
              <w:rPr>
                <w:rFonts w:cs="Arial"/>
                <w:iCs/>
              </w:rPr>
            </w:pPr>
            <w:r w:rsidRPr="00F644A0">
              <w:rPr>
                <w:rFonts w:cs="Arial"/>
                <w:iCs/>
              </w:rPr>
              <w:t>The member’s pattern of service over each 4</w:t>
            </w:r>
            <w:r w:rsidRPr="00F644A0">
              <w:rPr>
                <w:rFonts w:cs="Arial"/>
                <w:iCs/>
              </w:rPr>
              <w:noBreakHyphen/>
              <w:t>week period is 3 weeks working a</w:t>
            </w:r>
            <w:r>
              <w:rPr>
                <w:rFonts w:cs="Arial"/>
                <w:iCs/>
              </w:rPr>
              <w:t xml:space="preserve">nd </w:t>
            </w:r>
            <w:r w:rsidRPr="00F644A0">
              <w:rPr>
                <w:rFonts w:cs="Arial"/>
                <w:iCs/>
              </w:rPr>
              <w:t>1 week not working.</w:t>
            </w:r>
          </w:p>
        </w:tc>
      </w:tr>
      <w:tr w:rsidR="009F185E" w:rsidRPr="00F644A0" w14:paraId="5306B2B8" w14:textId="77777777" w:rsidTr="00F607EA">
        <w:tblPrEx>
          <w:tblLook w:val="04A0" w:firstRow="1" w:lastRow="0" w:firstColumn="1" w:lastColumn="0" w:noHBand="0" w:noVBand="1"/>
        </w:tblPrEx>
        <w:tc>
          <w:tcPr>
            <w:tcW w:w="997" w:type="dxa"/>
          </w:tcPr>
          <w:p w14:paraId="60953F1E" w14:textId="77777777" w:rsidR="009F185E" w:rsidRPr="00F644A0" w:rsidRDefault="009F185E" w:rsidP="00261862">
            <w:pPr>
              <w:pStyle w:val="Sectiontext0"/>
              <w:jc w:val="center"/>
              <w:rPr>
                <w:rFonts w:cs="Arial"/>
                <w:lang w:eastAsia="en-US"/>
              </w:rPr>
            </w:pPr>
          </w:p>
        </w:tc>
        <w:tc>
          <w:tcPr>
            <w:tcW w:w="567" w:type="dxa"/>
          </w:tcPr>
          <w:p w14:paraId="58A3536A" w14:textId="77777777" w:rsidR="009F185E" w:rsidRPr="00F644A0" w:rsidRDefault="009F185E" w:rsidP="00261862">
            <w:pPr>
              <w:pStyle w:val="Sectiontext0"/>
              <w:rPr>
                <w:rFonts w:cs="Arial"/>
                <w:iCs/>
              </w:rPr>
            </w:pPr>
            <w:r w:rsidRPr="00F644A0">
              <w:rPr>
                <w:rFonts w:cs="Arial"/>
                <w:iCs/>
              </w:rPr>
              <w:t>b.</w:t>
            </w:r>
          </w:p>
        </w:tc>
        <w:tc>
          <w:tcPr>
            <w:tcW w:w="7801" w:type="dxa"/>
            <w:gridSpan w:val="2"/>
          </w:tcPr>
          <w:p w14:paraId="0CC3EA78" w14:textId="77777777" w:rsidR="009F185E" w:rsidRPr="00F644A0" w:rsidRDefault="009F185E" w:rsidP="00261862">
            <w:pPr>
              <w:pStyle w:val="Sectiontext0"/>
              <w:rPr>
                <w:rFonts w:cs="Arial"/>
                <w:iCs/>
              </w:rPr>
            </w:pPr>
            <w:r w:rsidRPr="00F644A0">
              <w:rPr>
                <w:rFonts w:cs="Arial"/>
                <w:iCs/>
              </w:rPr>
              <w:t>If the member is on a flexible service determination and their pattern of service over each 4</w:t>
            </w:r>
            <w:r>
              <w:rPr>
                <w:rFonts w:cs="Arial"/>
                <w:iCs/>
              </w:rPr>
              <w:noBreakHyphen/>
            </w:r>
            <w:r w:rsidRPr="00F644A0">
              <w:rPr>
                <w:rFonts w:cs="Arial"/>
                <w:iCs/>
              </w:rPr>
              <w:t xml:space="preserve">week period is 1 week working, 3 weeks not working </w:t>
            </w:r>
            <w:r w:rsidRPr="00F644A0">
              <w:rPr>
                <w:rFonts w:cs="Arial"/>
              </w:rPr>
              <w:t>— 150% of the rate that applies to them under Part 2 of Annex 7.A.</w:t>
            </w:r>
          </w:p>
        </w:tc>
      </w:tr>
    </w:tbl>
    <w:p w14:paraId="6AE928A6" w14:textId="37B48321" w:rsidR="00496753" w:rsidRPr="00700022" w:rsidRDefault="00496753" w:rsidP="003A0A1A">
      <w:pPr>
        <w:pStyle w:val="Heading5"/>
      </w:pPr>
      <w:bookmarkStart w:id="1743" w:name="_Toc177127161"/>
      <w:r w:rsidRPr="00700022">
        <w:t>7.6.21</w:t>
      </w:r>
      <w:r w:rsidR="00E85499">
        <w:tab/>
      </w:r>
      <w:r w:rsidRPr="00700022">
        <w:t>Member living in rent band choice home below their rank group</w:t>
      </w:r>
      <w:bookmarkEnd w:id="1743"/>
    </w:p>
    <w:tbl>
      <w:tblPr>
        <w:tblW w:w="9364" w:type="dxa"/>
        <w:tblInd w:w="108" w:type="dxa"/>
        <w:tblLayout w:type="fixed"/>
        <w:tblLook w:val="0000" w:firstRow="0" w:lastRow="0" w:firstColumn="0" w:lastColumn="0" w:noHBand="0" w:noVBand="0"/>
      </w:tblPr>
      <w:tblGrid>
        <w:gridCol w:w="997"/>
        <w:gridCol w:w="563"/>
        <w:gridCol w:w="567"/>
        <w:gridCol w:w="7237"/>
      </w:tblGrid>
      <w:tr w:rsidR="00496753" w:rsidRPr="00700022" w14:paraId="472BC712" w14:textId="77777777" w:rsidTr="0085790B">
        <w:tc>
          <w:tcPr>
            <w:tcW w:w="997" w:type="dxa"/>
          </w:tcPr>
          <w:p w14:paraId="0DC94D03" w14:textId="77777777" w:rsidR="00496753" w:rsidRPr="00700022" w:rsidRDefault="00496753" w:rsidP="005B107C">
            <w:pPr>
              <w:pStyle w:val="Sectiontext0"/>
              <w:jc w:val="center"/>
            </w:pPr>
            <w:r w:rsidRPr="00700022">
              <w:t>1.</w:t>
            </w:r>
          </w:p>
        </w:tc>
        <w:tc>
          <w:tcPr>
            <w:tcW w:w="8367" w:type="dxa"/>
            <w:gridSpan w:val="3"/>
          </w:tcPr>
          <w:p w14:paraId="7E9C245C" w14:textId="77777777" w:rsidR="00496753" w:rsidRPr="00700022" w:rsidRDefault="00496753" w:rsidP="005B107C">
            <w:pPr>
              <w:pStyle w:val="Sectiontext0"/>
            </w:pPr>
            <w:r w:rsidRPr="00700022">
              <w:t>The CDF may offer a member a rent band choice home that is below the rank group specified for the member in the table in section 7.6.19.</w:t>
            </w:r>
          </w:p>
        </w:tc>
      </w:tr>
      <w:tr w:rsidR="00367996" w:rsidRPr="00D15A4D" w14:paraId="7C39D81A" w14:textId="77777777" w:rsidTr="0085790B">
        <w:tc>
          <w:tcPr>
            <w:tcW w:w="992" w:type="dxa"/>
          </w:tcPr>
          <w:p w14:paraId="132B3160" w14:textId="77777777" w:rsidR="00367996" w:rsidRPr="00D15A4D" w:rsidRDefault="00367996" w:rsidP="00367996">
            <w:pPr>
              <w:pStyle w:val="Sectiontext0"/>
              <w:jc w:val="center"/>
            </w:pPr>
            <w:bookmarkStart w:id="1744" w:name="bk122711PM74xxMembernolongerrequireshom"/>
            <w:bookmarkStart w:id="1745" w:name="bk122819PM74xxMembernolongerrequireshom"/>
            <w:bookmarkStart w:id="1746" w:name="bk15102274xxMembernolongerrequireshomef"/>
            <w:bookmarkStart w:id="1747" w:name="bk15111274xxMembernolongerrequireshomef"/>
            <w:bookmarkStart w:id="1748" w:name="bk72857PM74xxMembernolongerrequireshome"/>
            <w:bookmarkStart w:id="1749" w:name="bk73038PM74xxMembernolongerrequireshome"/>
            <w:bookmarkStart w:id="1750" w:name="bk73156PM74xxMembernolongerrequireshome"/>
            <w:bookmarkStart w:id="1751" w:name="bk73424PM74xxMembernolongerrequireshome"/>
            <w:bookmarkStart w:id="1752" w:name="bk73620PM74xxMembernolongerrequireshome"/>
            <w:bookmarkStart w:id="1753" w:name="bk73756PM74xxMembernolongerrequireshome"/>
            <w:bookmarkStart w:id="1754" w:name="bk73958PM74xxMembernolongerrequireshome"/>
            <w:bookmarkStart w:id="1755" w:name="bk74251PM74xxMembernolongerrequireshome"/>
            <w:bookmarkStart w:id="1756" w:name="bk74443PM74xxMembernolongerrequireshome"/>
            <w:bookmarkStart w:id="1757" w:name="bk121935AM74xxMembernolongerrequireshom"/>
            <w:bookmarkStart w:id="1758" w:name="bk120212PM74xxMembernolongerrequireshom"/>
            <w:bookmarkStart w:id="1759" w:name="bk35709PM74xxMembernolongerrequireshome"/>
            <w:bookmarkStart w:id="1760" w:name="bk35802PM74xxMembernolongerrequireshome"/>
            <w:bookmarkStart w:id="1761" w:name="bk40815PM74xxMembernolongerrequireshome"/>
            <w:bookmarkStart w:id="1762" w:name="bk14623PM74xxMembernolongerrequireshome"/>
            <w:bookmarkStart w:id="1763" w:name="bk15381576xxMembernolongerrequireshomef"/>
            <w:bookmarkStart w:id="1764" w:name="bk1757127626Dependantsnotatthehome"/>
            <w:bookmarkStart w:id="1765" w:name="bk1641367626Dependantsnotatthehome"/>
            <w:bookmarkStart w:id="1766" w:name="bk1107527625Dependantsnotatthehome"/>
            <w:bookmarkStart w:id="1767" w:name="bk1055587522Dependantsnotatthehome"/>
            <w:bookmarkStart w:id="1768" w:name="bk1057287522Dependantsnotatthehome"/>
            <w:bookmarkStart w:id="1769" w:name="bk1105357523Dependantsnotatthehome"/>
            <w:bookmarkStart w:id="1770" w:name="bk123755PM7523Dependantsnotatthehome"/>
            <w:bookmarkStart w:id="1771" w:name="bk84347PM7132Continuedeligibilityforser"/>
            <w:bookmarkStart w:id="1772" w:name="bk84405PM7132Continuedeligibilityforser"/>
            <w:bookmarkStart w:id="1773" w:name="bk84427PM7132Continuedeligibilityforser"/>
            <w:bookmarkStart w:id="1774" w:name="_Toc76999762"/>
            <w:bookmarkStart w:id="1775" w:name="_Toc76999878"/>
            <w:bookmarkStart w:id="1776" w:name="bk81405PM7132Continuedeligibilityforser"/>
            <w:bookmarkStart w:id="1777" w:name="bk81635PM7132Continuedeligibilityforser"/>
            <w:bookmarkStart w:id="1778" w:name="_Toc77827330"/>
            <w:bookmarkStart w:id="1779" w:name="_Toc78281052"/>
            <w:bookmarkStart w:id="1780" w:name="bk53830PM7132Continuedeligibilityforser"/>
            <w:bookmarkStart w:id="1781" w:name="bk54329PM7132Continuedeligibilityforser"/>
            <w:bookmarkStart w:id="1782" w:name="bk71127PM7132Continuedeligibilityforser"/>
            <w:bookmarkStart w:id="1783" w:name="bk71158PM7132Continuedeligibilityforser"/>
            <w:bookmarkStart w:id="1784" w:name="bk72137PM7132Continuedeligibilityforser"/>
            <w:bookmarkStart w:id="1785" w:name="bk73829PM7132Continuedeligibilityforser"/>
            <w:bookmarkStart w:id="1786" w:name="bk74556PM7132Continuedeligibilityforser"/>
            <w:bookmarkStart w:id="1787" w:name="bk100058PM7132Continuedeligibilityforse"/>
            <w:bookmarkStart w:id="1788" w:name="bk100316PM7132Continuedeligibilityforse"/>
            <w:bookmarkStart w:id="1789" w:name="bk100734PM7132Continuedeligibilityforse"/>
            <w:bookmarkStart w:id="1790" w:name="bk101342PM7132Continuedeligibilityforse"/>
            <w:bookmarkStart w:id="1791" w:name="bk102132PM7132Continuedeligibilityforse"/>
            <w:bookmarkStart w:id="1792" w:name="bk105400PM7132Continuedeligibilityforse"/>
            <w:bookmarkStart w:id="1793" w:name="_Toc78301598"/>
            <w:bookmarkStart w:id="1794" w:name="bk24524PM7132Continuedeligibilityforser"/>
            <w:bookmarkStart w:id="1795" w:name="bk25033PM7132Continuedeligibilityforser"/>
            <w:bookmarkStart w:id="1796" w:name="_Toc78876213"/>
            <w:bookmarkStart w:id="1797" w:name="_Toc78877266"/>
            <w:bookmarkStart w:id="1798" w:name="bk122708PM75xxContinuedeligibilityforse"/>
            <w:bookmarkStart w:id="1799" w:name="bk122815PM75xxContinuedeligibilityforse"/>
            <w:bookmarkStart w:id="1800" w:name="bk15101875xxContinuedeligibilityforserv"/>
            <w:bookmarkStart w:id="1801" w:name="bk15110975xxContinuedeligibilityforserv"/>
            <w:bookmarkStart w:id="1802" w:name="bk73152PM75xxContinuedeligibilityforser"/>
            <w:bookmarkStart w:id="1803" w:name="bk73615PM75xxContinuedeligibilityforser"/>
            <w:bookmarkStart w:id="1804" w:name="bk73753PM75xxContinuedeligibilityforser"/>
            <w:bookmarkStart w:id="1805" w:name="bk74026PM75xxContinuedeligibilityforser"/>
            <w:bookmarkStart w:id="1806" w:name="bk82035PM75xxContinuedeligibilityforser"/>
            <w:bookmarkStart w:id="1807" w:name="bk82219PM75xxContinuedeligibilityforser"/>
            <w:bookmarkStart w:id="1808" w:name="bk90106PM75xxContinuedeligibilityforser"/>
            <w:bookmarkStart w:id="1809" w:name="bk90847PM75xxContinuedeligibilityforser"/>
            <w:bookmarkStart w:id="1810" w:name="bk90955PM75xxContinuedeligibilityforser"/>
            <w:bookmarkStart w:id="1811" w:name="bk91018PM75xxContinuedeligibilityforser"/>
            <w:bookmarkStart w:id="1812" w:name="bk112744AM75xxContinuedeligibilityforse"/>
            <w:bookmarkStart w:id="1813" w:name="bk112901AM75xxContinuedeligibilityforse"/>
            <w:bookmarkStart w:id="1814" w:name="bk25731PM75xxContinuedeligibilityforser"/>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736"/>
            <w:bookmarkEnd w:id="1737"/>
            <w:bookmarkEnd w:id="1738"/>
            <w:bookmarkEnd w:id="1739"/>
            <w:r>
              <w:t>2.</w:t>
            </w:r>
          </w:p>
        </w:tc>
        <w:tc>
          <w:tcPr>
            <w:tcW w:w="8367" w:type="dxa"/>
            <w:gridSpan w:val="3"/>
          </w:tcPr>
          <w:p w14:paraId="7B11FD93" w14:textId="77777777" w:rsidR="00367996" w:rsidRPr="00D15A4D" w:rsidRDefault="00367996" w:rsidP="00367996">
            <w:pPr>
              <w:pStyle w:val="Sectiontext0"/>
            </w:pPr>
            <w:r>
              <w:rPr>
                <w:iCs/>
              </w:rPr>
              <w:t>If the member accepts the offer of a home under this section, the member’s contribution is one of the following.</w:t>
            </w:r>
          </w:p>
        </w:tc>
      </w:tr>
      <w:tr w:rsidR="00367996" w:rsidRPr="00D15A4D" w14:paraId="3B236A78" w14:textId="77777777" w:rsidTr="0085790B">
        <w:tblPrEx>
          <w:tblLook w:val="04A0" w:firstRow="1" w:lastRow="0" w:firstColumn="1" w:lastColumn="0" w:noHBand="0" w:noVBand="1"/>
        </w:tblPrEx>
        <w:tc>
          <w:tcPr>
            <w:tcW w:w="992" w:type="dxa"/>
          </w:tcPr>
          <w:p w14:paraId="52244645" w14:textId="77777777" w:rsidR="00367996" w:rsidRPr="00D15A4D" w:rsidRDefault="00367996" w:rsidP="00367996">
            <w:pPr>
              <w:pStyle w:val="Sectiontext0"/>
              <w:jc w:val="center"/>
              <w:rPr>
                <w:lang w:eastAsia="en-US"/>
              </w:rPr>
            </w:pPr>
          </w:p>
        </w:tc>
        <w:tc>
          <w:tcPr>
            <w:tcW w:w="563" w:type="dxa"/>
            <w:hideMark/>
          </w:tcPr>
          <w:p w14:paraId="54A8A366" w14:textId="77777777" w:rsidR="00367996" w:rsidRPr="00D15A4D" w:rsidRDefault="00367996" w:rsidP="00367996">
            <w:pPr>
              <w:pStyle w:val="Sectiontext0"/>
              <w:rPr>
                <w:rFonts w:cs="Arial"/>
                <w:lang w:eastAsia="en-US"/>
              </w:rPr>
            </w:pPr>
            <w:r w:rsidRPr="00D15A4D">
              <w:rPr>
                <w:rFonts w:cs="Arial"/>
                <w:lang w:eastAsia="en-US"/>
              </w:rPr>
              <w:t>a.</w:t>
            </w:r>
          </w:p>
        </w:tc>
        <w:tc>
          <w:tcPr>
            <w:tcW w:w="7804" w:type="dxa"/>
            <w:gridSpan w:val="2"/>
          </w:tcPr>
          <w:p w14:paraId="64917431" w14:textId="77777777" w:rsidR="00367996" w:rsidRPr="00D15A4D" w:rsidRDefault="00367996" w:rsidP="00367996">
            <w:pPr>
              <w:pStyle w:val="Sectiontext0"/>
            </w:pPr>
            <w:r>
              <w:t xml:space="preserve">If the member is not on a flexible service determination — </w:t>
            </w:r>
            <w:r w:rsidRPr="00700022">
              <w:t>the contribution for the rent band that the rent band choice home is in, under Part 1 of Annex 7.A.</w:t>
            </w:r>
          </w:p>
        </w:tc>
      </w:tr>
      <w:tr w:rsidR="00367996" w:rsidRPr="00D15A4D" w14:paraId="38CC162C" w14:textId="77777777" w:rsidTr="0085790B">
        <w:tblPrEx>
          <w:tblLook w:val="04A0" w:firstRow="1" w:lastRow="0" w:firstColumn="1" w:lastColumn="0" w:noHBand="0" w:noVBand="1"/>
        </w:tblPrEx>
        <w:tc>
          <w:tcPr>
            <w:tcW w:w="992" w:type="dxa"/>
          </w:tcPr>
          <w:p w14:paraId="58B8624C" w14:textId="77777777" w:rsidR="00367996" w:rsidRPr="00D15A4D" w:rsidRDefault="00367996" w:rsidP="00367996">
            <w:pPr>
              <w:pStyle w:val="Sectiontext0"/>
              <w:jc w:val="center"/>
              <w:rPr>
                <w:lang w:eastAsia="en-US"/>
              </w:rPr>
            </w:pPr>
          </w:p>
        </w:tc>
        <w:tc>
          <w:tcPr>
            <w:tcW w:w="563" w:type="dxa"/>
            <w:hideMark/>
          </w:tcPr>
          <w:p w14:paraId="349FDC3F" w14:textId="77777777" w:rsidR="00367996" w:rsidRPr="00D15A4D" w:rsidRDefault="00367996" w:rsidP="00367996">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73D1202B" w14:textId="77777777" w:rsidR="00367996" w:rsidRPr="00D15A4D" w:rsidRDefault="00367996" w:rsidP="00367996">
            <w:pPr>
              <w:pStyle w:val="Sectiontext0"/>
            </w:pPr>
            <w:r>
              <w:t xml:space="preserve">If the member is on a flexible service determination — one of the following. </w:t>
            </w:r>
          </w:p>
        </w:tc>
      </w:tr>
      <w:tr w:rsidR="00367996" w:rsidRPr="00D15A4D" w14:paraId="063B6B9C" w14:textId="77777777" w:rsidTr="0085790B">
        <w:tblPrEx>
          <w:tblLook w:val="04A0" w:firstRow="1" w:lastRow="0" w:firstColumn="1" w:lastColumn="0" w:noHBand="0" w:noVBand="1"/>
        </w:tblPrEx>
        <w:tc>
          <w:tcPr>
            <w:tcW w:w="992" w:type="dxa"/>
          </w:tcPr>
          <w:p w14:paraId="087B55E7" w14:textId="77777777" w:rsidR="00367996" w:rsidRPr="00D15A4D" w:rsidRDefault="00367996" w:rsidP="00367996">
            <w:pPr>
              <w:pStyle w:val="Sectiontext0"/>
              <w:jc w:val="center"/>
              <w:rPr>
                <w:lang w:eastAsia="en-US"/>
              </w:rPr>
            </w:pPr>
          </w:p>
        </w:tc>
        <w:tc>
          <w:tcPr>
            <w:tcW w:w="563" w:type="dxa"/>
          </w:tcPr>
          <w:p w14:paraId="7E9B3011" w14:textId="77777777" w:rsidR="00367996" w:rsidRPr="00D15A4D" w:rsidRDefault="00367996" w:rsidP="00367996">
            <w:pPr>
              <w:pStyle w:val="Sectiontext0"/>
              <w:rPr>
                <w:rFonts w:cs="Arial"/>
                <w:iCs/>
                <w:lang w:eastAsia="en-US"/>
              </w:rPr>
            </w:pPr>
          </w:p>
        </w:tc>
        <w:tc>
          <w:tcPr>
            <w:tcW w:w="567" w:type="dxa"/>
            <w:hideMark/>
          </w:tcPr>
          <w:p w14:paraId="22900260" w14:textId="77777777" w:rsidR="00367996" w:rsidRPr="00D15A4D" w:rsidRDefault="00367996" w:rsidP="00367996">
            <w:pPr>
              <w:pStyle w:val="Sectiontext0"/>
              <w:rPr>
                <w:rFonts w:cs="Arial"/>
                <w:iCs/>
                <w:lang w:eastAsia="en-US"/>
              </w:rPr>
            </w:pPr>
            <w:r w:rsidRPr="00D15A4D">
              <w:rPr>
                <w:rFonts w:cs="Arial"/>
                <w:iCs/>
                <w:lang w:eastAsia="en-US"/>
              </w:rPr>
              <w:t>i.</w:t>
            </w:r>
          </w:p>
        </w:tc>
        <w:tc>
          <w:tcPr>
            <w:tcW w:w="7237" w:type="dxa"/>
          </w:tcPr>
          <w:p w14:paraId="09B7DCA5" w14:textId="77777777" w:rsidR="00367996" w:rsidRDefault="00367996" w:rsidP="00367996">
            <w:pPr>
              <w:pStyle w:val="Sectiontext0"/>
            </w:pPr>
            <w:r>
              <w:t xml:space="preserve">If the </w:t>
            </w:r>
            <w:r w:rsidRPr="00700022">
              <w:t>member</w:t>
            </w:r>
            <w:r>
              <w:t xml:space="preserve">’s pattern of service </w:t>
            </w:r>
            <w:r w:rsidRPr="00700022">
              <w:t xml:space="preserve">over each </w:t>
            </w:r>
            <w:r>
              <w:t xml:space="preserve">4 week period is 1 week working, 3 weeks not working — </w:t>
            </w:r>
            <w:r w:rsidRPr="00700022">
              <w:t>150% of the rate that applies to them under Annex 7.4.B.</w:t>
            </w:r>
          </w:p>
          <w:p w14:paraId="6D984928" w14:textId="77777777" w:rsidR="00367996" w:rsidRPr="00D15A4D" w:rsidRDefault="00367996" w:rsidP="00367996">
            <w:pPr>
              <w:pStyle w:val="notepara"/>
              <w:rPr>
                <w:rFonts w:cs="Arial"/>
                <w:iCs/>
              </w:rPr>
            </w:pPr>
            <w:r w:rsidRPr="00700022">
              <w:rPr>
                <w:b/>
              </w:rPr>
              <w:t>Note:</w:t>
            </w:r>
            <w:r>
              <w:tab/>
            </w:r>
            <w:r w:rsidRPr="00700022">
              <w:t>This contribution is listed under a lower rank group.</w:t>
            </w:r>
          </w:p>
        </w:tc>
      </w:tr>
      <w:tr w:rsidR="00367996" w:rsidRPr="00D15A4D" w14:paraId="12FE896C" w14:textId="77777777" w:rsidTr="0085790B">
        <w:tblPrEx>
          <w:tblLook w:val="04A0" w:firstRow="1" w:lastRow="0" w:firstColumn="1" w:lastColumn="0" w:noHBand="0" w:noVBand="1"/>
        </w:tblPrEx>
        <w:tc>
          <w:tcPr>
            <w:tcW w:w="992" w:type="dxa"/>
          </w:tcPr>
          <w:p w14:paraId="309BFEB0" w14:textId="77777777" w:rsidR="00367996" w:rsidRPr="00D15A4D" w:rsidRDefault="00367996" w:rsidP="00367996">
            <w:pPr>
              <w:pStyle w:val="Sectiontext0"/>
              <w:jc w:val="center"/>
              <w:rPr>
                <w:lang w:eastAsia="en-US"/>
              </w:rPr>
            </w:pPr>
          </w:p>
        </w:tc>
        <w:tc>
          <w:tcPr>
            <w:tcW w:w="563" w:type="dxa"/>
          </w:tcPr>
          <w:p w14:paraId="6B86768F" w14:textId="77777777" w:rsidR="00367996" w:rsidRPr="00D15A4D" w:rsidRDefault="00367996" w:rsidP="00367996">
            <w:pPr>
              <w:pStyle w:val="Sectiontext0"/>
              <w:rPr>
                <w:rFonts w:cs="Arial"/>
                <w:iCs/>
                <w:lang w:eastAsia="en-US"/>
              </w:rPr>
            </w:pPr>
          </w:p>
        </w:tc>
        <w:tc>
          <w:tcPr>
            <w:tcW w:w="567" w:type="dxa"/>
            <w:hideMark/>
          </w:tcPr>
          <w:p w14:paraId="207F36E0" w14:textId="77777777" w:rsidR="00367996" w:rsidRPr="00D15A4D" w:rsidRDefault="00367996" w:rsidP="00367996">
            <w:pPr>
              <w:pStyle w:val="Sectiontext0"/>
              <w:rPr>
                <w:rFonts w:cs="Arial"/>
                <w:iCs/>
                <w:lang w:eastAsia="en-US"/>
              </w:rPr>
            </w:pPr>
            <w:r>
              <w:rPr>
                <w:rFonts w:cs="Arial"/>
                <w:iCs/>
                <w:lang w:eastAsia="en-US"/>
              </w:rPr>
              <w:t>i</w:t>
            </w:r>
            <w:r w:rsidRPr="00D15A4D">
              <w:rPr>
                <w:rFonts w:cs="Arial"/>
                <w:iCs/>
                <w:lang w:eastAsia="en-US"/>
              </w:rPr>
              <w:t>i.</w:t>
            </w:r>
          </w:p>
        </w:tc>
        <w:tc>
          <w:tcPr>
            <w:tcW w:w="7237" w:type="dxa"/>
          </w:tcPr>
          <w:p w14:paraId="4B68EAA5" w14:textId="77777777" w:rsidR="00367996" w:rsidRPr="00D15A4D" w:rsidRDefault="00367996" w:rsidP="00367996">
            <w:pPr>
              <w:pStyle w:val="Sectiontext0"/>
              <w:rPr>
                <w:rFonts w:cs="Arial"/>
                <w:iCs/>
                <w:lang w:eastAsia="en-US"/>
              </w:rPr>
            </w:pPr>
            <w:r>
              <w:t xml:space="preserve">If the </w:t>
            </w:r>
            <w:r w:rsidRPr="00700022">
              <w:t>member</w:t>
            </w:r>
            <w:r>
              <w:t>’s</w:t>
            </w:r>
            <w:r w:rsidRPr="00700022">
              <w:t xml:space="preserve"> pattern of service over each </w:t>
            </w:r>
            <w:r>
              <w:t>4 week period is 2</w:t>
            </w:r>
            <w:r w:rsidRPr="00700022">
              <w:t xml:space="preserve"> weeks working, </w:t>
            </w:r>
            <w:r>
              <w:t xml:space="preserve">2 weeks not working — </w:t>
            </w:r>
            <w:r w:rsidRPr="00700022">
              <w:t>100% of the rate that applies to them under Annex 7.4.B.</w:t>
            </w:r>
          </w:p>
        </w:tc>
      </w:tr>
      <w:tr w:rsidR="00367996" w:rsidRPr="00D15A4D" w14:paraId="55125F99" w14:textId="77777777" w:rsidTr="0085790B">
        <w:tblPrEx>
          <w:tblLook w:val="04A0" w:firstRow="1" w:lastRow="0" w:firstColumn="1" w:lastColumn="0" w:noHBand="0" w:noVBand="1"/>
        </w:tblPrEx>
        <w:tc>
          <w:tcPr>
            <w:tcW w:w="992" w:type="dxa"/>
          </w:tcPr>
          <w:p w14:paraId="49EAA0AB" w14:textId="77777777" w:rsidR="00367996" w:rsidRPr="00D15A4D" w:rsidRDefault="00367996" w:rsidP="00367996">
            <w:pPr>
              <w:pStyle w:val="Sectiontext0"/>
              <w:jc w:val="center"/>
              <w:rPr>
                <w:lang w:eastAsia="en-US"/>
              </w:rPr>
            </w:pPr>
          </w:p>
        </w:tc>
        <w:tc>
          <w:tcPr>
            <w:tcW w:w="563" w:type="dxa"/>
          </w:tcPr>
          <w:p w14:paraId="49228EF2" w14:textId="77777777" w:rsidR="00367996" w:rsidRPr="00D15A4D" w:rsidRDefault="00367996" w:rsidP="00367996">
            <w:pPr>
              <w:pStyle w:val="Sectiontext0"/>
              <w:rPr>
                <w:rFonts w:cs="Arial"/>
                <w:iCs/>
                <w:lang w:eastAsia="en-US"/>
              </w:rPr>
            </w:pPr>
          </w:p>
        </w:tc>
        <w:tc>
          <w:tcPr>
            <w:tcW w:w="567" w:type="dxa"/>
            <w:hideMark/>
          </w:tcPr>
          <w:p w14:paraId="4DD2B70D" w14:textId="77777777" w:rsidR="00367996" w:rsidRPr="00D15A4D" w:rsidRDefault="00367996" w:rsidP="00367996">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27C53F19" w14:textId="77777777" w:rsidR="00367996" w:rsidRPr="00D15A4D" w:rsidRDefault="00367996" w:rsidP="00367996">
            <w:pPr>
              <w:pStyle w:val="Sectiontext0"/>
              <w:rPr>
                <w:rFonts w:cs="Arial"/>
                <w:iCs/>
                <w:lang w:eastAsia="en-US"/>
              </w:rPr>
            </w:pPr>
            <w:r>
              <w:t xml:space="preserve">If the </w:t>
            </w:r>
            <w:r w:rsidRPr="00700022">
              <w:t>member</w:t>
            </w:r>
            <w:r>
              <w:t>’s</w:t>
            </w:r>
            <w:r w:rsidRPr="00700022">
              <w:t xml:space="preserve"> pattern of service over each </w:t>
            </w:r>
            <w:r>
              <w:t>4 week period is 3</w:t>
            </w:r>
            <w:r w:rsidRPr="00700022">
              <w:t xml:space="preserve"> weeks working, </w:t>
            </w:r>
            <w:r>
              <w:t>1</w:t>
            </w:r>
            <w:r w:rsidRPr="00700022">
              <w:t xml:space="preserve"> week not working, </w:t>
            </w:r>
            <w:r>
              <w:t xml:space="preserve">— </w:t>
            </w:r>
            <w:r w:rsidRPr="00700022">
              <w:t>100% of the rate that applies to them under Annex 7.4.B.</w:t>
            </w:r>
          </w:p>
        </w:tc>
      </w:tr>
    </w:tbl>
    <w:p w14:paraId="459C46B8" w14:textId="043D9F00" w:rsidR="00367996" w:rsidRDefault="00367996">
      <w:pPr>
        <w:rPr>
          <w:rFonts w:ascii="Arial" w:hAnsi="Arial"/>
          <w:b/>
          <w:sz w:val="26"/>
          <w:lang w:val="en-AU"/>
        </w:rPr>
      </w:pPr>
    </w:p>
    <w:p w14:paraId="4B0974AD" w14:textId="77777777" w:rsidR="00367996" w:rsidRDefault="00367996">
      <w:pPr>
        <w:rPr>
          <w:rFonts w:ascii="Arial" w:hAnsi="Arial"/>
          <w:b/>
          <w:sz w:val="26"/>
          <w:lang w:val="en-AU"/>
        </w:rPr>
      </w:pPr>
      <w:r>
        <w:rPr>
          <w:rFonts w:ascii="Arial" w:hAnsi="Arial"/>
          <w:b/>
          <w:sz w:val="26"/>
          <w:lang w:val="en-AU"/>
        </w:rPr>
        <w:br w:type="page"/>
      </w:r>
    </w:p>
    <w:p w14:paraId="1966CA74" w14:textId="56B3AA62" w:rsidR="00496753" w:rsidRPr="00700022" w:rsidRDefault="00496753" w:rsidP="0060734B">
      <w:pPr>
        <w:pStyle w:val="Heading4"/>
      </w:pPr>
      <w:bookmarkStart w:id="1815" w:name="_Toc177127162"/>
      <w:r w:rsidRPr="00700022">
        <w:lastRenderedPageBreak/>
        <w:t>Division 6: Appointment, tied and assigned residences</w:t>
      </w:r>
      <w:bookmarkEnd w:id="1815"/>
    </w:p>
    <w:p w14:paraId="17718A20" w14:textId="53D269B4" w:rsidR="00496753" w:rsidRPr="00700022" w:rsidRDefault="00496753" w:rsidP="003A0A1A">
      <w:pPr>
        <w:pStyle w:val="Heading5"/>
      </w:pPr>
      <w:bookmarkStart w:id="1816" w:name="_Toc177127163"/>
      <w:r w:rsidRPr="00700022">
        <w:t>7.6.23</w:t>
      </w:r>
      <w:r w:rsidR="00E85499">
        <w:tab/>
      </w:r>
      <w:r w:rsidRPr="00700022">
        <w:t>Appointment residences</w:t>
      </w:r>
      <w:bookmarkEnd w:id="1816"/>
      <w:r w:rsidRPr="00700022">
        <w:t xml:space="preserve"> </w:t>
      </w:r>
    </w:p>
    <w:tbl>
      <w:tblPr>
        <w:tblW w:w="0" w:type="auto"/>
        <w:tblInd w:w="113" w:type="dxa"/>
        <w:tblLayout w:type="fixed"/>
        <w:tblLook w:val="0000" w:firstRow="0" w:lastRow="0" w:firstColumn="0" w:lastColumn="0" w:noHBand="0" w:noVBand="0"/>
      </w:tblPr>
      <w:tblGrid>
        <w:gridCol w:w="992"/>
        <w:gridCol w:w="8363"/>
      </w:tblGrid>
      <w:tr w:rsidR="00496753" w:rsidRPr="00700022" w14:paraId="630754D5" w14:textId="77777777" w:rsidTr="00496753">
        <w:tc>
          <w:tcPr>
            <w:tcW w:w="992" w:type="dxa"/>
          </w:tcPr>
          <w:p w14:paraId="79CCBA20" w14:textId="77777777" w:rsidR="00496753" w:rsidRPr="00700022" w:rsidRDefault="00496753" w:rsidP="005B107C">
            <w:pPr>
              <w:pStyle w:val="Sectiontext0"/>
              <w:jc w:val="center"/>
            </w:pPr>
            <w:r w:rsidRPr="00700022">
              <w:t>1.</w:t>
            </w:r>
          </w:p>
        </w:tc>
        <w:tc>
          <w:tcPr>
            <w:tcW w:w="8363" w:type="dxa"/>
          </w:tcPr>
          <w:p w14:paraId="3E0D48EC" w14:textId="77777777" w:rsidR="00496753" w:rsidRPr="00700022" w:rsidRDefault="00496753" w:rsidP="005B107C">
            <w:pPr>
              <w:pStyle w:val="Sectiontext0"/>
            </w:pPr>
            <w:r w:rsidRPr="00700022">
              <w:t xml:space="preserve">The CDF has nominated a member in each capital city to be the ADF representative for their State or Territory. </w:t>
            </w:r>
          </w:p>
          <w:p w14:paraId="1EB363C6" w14:textId="77777777" w:rsidR="00496753" w:rsidRPr="00700022" w:rsidRDefault="00496753" w:rsidP="005B107C">
            <w:pPr>
              <w:pStyle w:val="Sectiontext0"/>
            </w:pPr>
            <w:r w:rsidRPr="00700022">
              <w:rPr>
                <w:b/>
              </w:rPr>
              <w:t>Exceptions:</w:t>
            </w:r>
            <w:r w:rsidRPr="00700022">
              <w:t xml:space="preserve"> Canberra, Sydney.</w:t>
            </w:r>
          </w:p>
        </w:tc>
      </w:tr>
      <w:tr w:rsidR="00496753" w:rsidRPr="00700022" w14:paraId="67599F0C" w14:textId="77777777" w:rsidTr="00496753">
        <w:tc>
          <w:tcPr>
            <w:tcW w:w="992" w:type="dxa"/>
          </w:tcPr>
          <w:p w14:paraId="2B4E482C" w14:textId="77777777" w:rsidR="00496753" w:rsidRPr="00700022" w:rsidRDefault="00496753" w:rsidP="005B107C">
            <w:pPr>
              <w:pStyle w:val="Sectiontext0"/>
              <w:jc w:val="center"/>
            </w:pPr>
            <w:r w:rsidRPr="00700022">
              <w:t>2.</w:t>
            </w:r>
          </w:p>
        </w:tc>
        <w:tc>
          <w:tcPr>
            <w:tcW w:w="8363" w:type="dxa"/>
          </w:tcPr>
          <w:p w14:paraId="20EAB620" w14:textId="68059A63" w:rsidR="00496753" w:rsidRPr="00700022" w:rsidRDefault="00496753">
            <w:pPr>
              <w:pStyle w:val="Sectiontext0"/>
            </w:pPr>
            <w:r w:rsidRPr="00700022">
              <w:t xml:space="preserve">The representative must live in a Service residence at a specific address. Sometimes this home is called an appointment residence. </w:t>
            </w:r>
          </w:p>
        </w:tc>
      </w:tr>
      <w:tr w:rsidR="00496753" w:rsidRPr="00700022" w14:paraId="67D7C274" w14:textId="77777777" w:rsidTr="00496753">
        <w:tc>
          <w:tcPr>
            <w:tcW w:w="992" w:type="dxa"/>
          </w:tcPr>
          <w:p w14:paraId="74377CC0" w14:textId="77777777" w:rsidR="00496753" w:rsidRPr="00700022" w:rsidRDefault="00496753" w:rsidP="005B107C">
            <w:pPr>
              <w:pStyle w:val="Sectiontext0"/>
              <w:jc w:val="center"/>
            </w:pPr>
            <w:r w:rsidRPr="00700022">
              <w:t>3.</w:t>
            </w:r>
          </w:p>
        </w:tc>
        <w:tc>
          <w:tcPr>
            <w:tcW w:w="8363" w:type="dxa"/>
          </w:tcPr>
          <w:p w14:paraId="0FB9D973" w14:textId="77777777" w:rsidR="00496753" w:rsidRPr="00700022" w:rsidRDefault="00496753" w:rsidP="005B107C">
            <w:pPr>
              <w:pStyle w:val="Sectiontext0"/>
            </w:pPr>
            <w:r w:rsidRPr="00700022">
              <w:t>This table sets out the representatives and their appointment residences.</w:t>
            </w:r>
          </w:p>
        </w:tc>
      </w:tr>
    </w:tbl>
    <w:p w14:paraId="5B4BC663" w14:textId="77777777" w:rsidR="00496753" w:rsidRPr="00700022" w:rsidRDefault="00496753" w:rsidP="003A0A1A">
      <w:pPr>
        <w:pStyle w:val="BlockText-PlainNoSpacing"/>
      </w:pPr>
    </w:p>
    <w:tbl>
      <w:tblPr>
        <w:tblW w:w="0" w:type="auto"/>
        <w:tblInd w:w="1049" w:type="dxa"/>
        <w:tblLayout w:type="fixed"/>
        <w:tblCellMar>
          <w:left w:w="56" w:type="dxa"/>
          <w:right w:w="56" w:type="dxa"/>
        </w:tblCellMar>
        <w:tblLook w:val="0000" w:firstRow="0" w:lastRow="0" w:firstColumn="0" w:lastColumn="0" w:noHBand="0" w:noVBand="0"/>
      </w:tblPr>
      <w:tblGrid>
        <w:gridCol w:w="708"/>
        <w:gridCol w:w="1985"/>
        <w:gridCol w:w="2835"/>
        <w:gridCol w:w="2835"/>
      </w:tblGrid>
      <w:tr w:rsidR="00496753" w:rsidRPr="00700022" w14:paraId="572FDEC1"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0506B389" w14:textId="77777777" w:rsidR="00496753" w:rsidRPr="00700022" w:rsidRDefault="00496753" w:rsidP="003A0A1A">
            <w:pPr>
              <w:pStyle w:val="TableHeaderArial"/>
            </w:pPr>
            <w:r w:rsidRPr="00700022">
              <w:t>Item</w:t>
            </w:r>
          </w:p>
        </w:tc>
        <w:tc>
          <w:tcPr>
            <w:tcW w:w="1985" w:type="dxa"/>
            <w:tcBorders>
              <w:top w:val="single" w:sz="6" w:space="0" w:color="auto"/>
              <w:left w:val="single" w:sz="6" w:space="0" w:color="auto"/>
              <w:bottom w:val="single" w:sz="6" w:space="0" w:color="auto"/>
              <w:right w:val="single" w:sz="6" w:space="0" w:color="auto"/>
            </w:tcBorders>
          </w:tcPr>
          <w:p w14:paraId="6D225400" w14:textId="77777777" w:rsidR="00496753" w:rsidRPr="00700022" w:rsidRDefault="00496753" w:rsidP="003A0A1A">
            <w:pPr>
              <w:pStyle w:val="TableHeaderArial"/>
            </w:pPr>
            <w:r w:rsidRPr="00700022">
              <w:t>City</w:t>
            </w:r>
          </w:p>
        </w:tc>
        <w:tc>
          <w:tcPr>
            <w:tcW w:w="2835" w:type="dxa"/>
            <w:tcBorders>
              <w:top w:val="single" w:sz="6" w:space="0" w:color="auto"/>
              <w:left w:val="single" w:sz="6" w:space="0" w:color="auto"/>
              <w:bottom w:val="single" w:sz="6" w:space="0" w:color="auto"/>
              <w:right w:val="single" w:sz="6" w:space="0" w:color="auto"/>
            </w:tcBorders>
          </w:tcPr>
          <w:p w14:paraId="58FD7DE8" w14:textId="77777777" w:rsidR="00496753" w:rsidRPr="00700022" w:rsidRDefault="00496753" w:rsidP="003A0A1A">
            <w:pPr>
              <w:pStyle w:val="TableHeaderArial"/>
            </w:pPr>
            <w:r w:rsidRPr="00700022">
              <w:t>Appointment</w:t>
            </w:r>
          </w:p>
        </w:tc>
        <w:tc>
          <w:tcPr>
            <w:tcW w:w="2835" w:type="dxa"/>
            <w:tcBorders>
              <w:top w:val="single" w:sz="6" w:space="0" w:color="auto"/>
              <w:left w:val="single" w:sz="6" w:space="0" w:color="auto"/>
              <w:bottom w:val="single" w:sz="6" w:space="0" w:color="auto"/>
              <w:right w:val="single" w:sz="6" w:space="0" w:color="auto"/>
            </w:tcBorders>
          </w:tcPr>
          <w:p w14:paraId="0FD41B81" w14:textId="77777777" w:rsidR="00496753" w:rsidRPr="00700022" w:rsidRDefault="00496753" w:rsidP="003A0A1A">
            <w:pPr>
              <w:pStyle w:val="TableHeaderArial"/>
            </w:pPr>
            <w:r w:rsidRPr="00700022">
              <w:t>Appointment residence</w:t>
            </w:r>
          </w:p>
        </w:tc>
      </w:tr>
      <w:tr w:rsidR="00496753" w:rsidRPr="00700022" w14:paraId="2A781449"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62818979" w14:textId="77777777" w:rsidR="00496753" w:rsidRPr="00700022" w:rsidRDefault="00496753" w:rsidP="00AA0E32">
            <w:pPr>
              <w:pStyle w:val="Tabletext2"/>
              <w:jc w:val="center"/>
            </w:pPr>
            <w:r w:rsidRPr="00700022">
              <w:t>1.</w:t>
            </w:r>
          </w:p>
        </w:tc>
        <w:tc>
          <w:tcPr>
            <w:tcW w:w="1985" w:type="dxa"/>
            <w:tcBorders>
              <w:top w:val="single" w:sz="6" w:space="0" w:color="auto"/>
              <w:left w:val="single" w:sz="6" w:space="0" w:color="auto"/>
              <w:bottom w:val="single" w:sz="6" w:space="0" w:color="auto"/>
              <w:right w:val="single" w:sz="6" w:space="0" w:color="auto"/>
            </w:tcBorders>
          </w:tcPr>
          <w:p w14:paraId="1E83CE5C" w14:textId="77777777" w:rsidR="00496753" w:rsidRPr="00700022" w:rsidRDefault="00496753" w:rsidP="001F41B1">
            <w:pPr>
              <w:pStyle w:val="Tabletext2"/>
            </w:pPr>
            <w:r w:rsidRPr="00700022">
              <w:t>Brisbane</w:t>
            </w:r>
          </w:p>
        </w:tc>
        <w:tc>
          <w:tcPr>
            <w:tcW w:w="2835" w:type="dxa"/>
            <w:tcBorders>
              <w:top w:val="single" w:sz="6" w:space="0" w:color="auto"/>
              <w:left w:val="single" w:sz="6" w:space="0" w:color="auto"/>
              <w:bottom w:val="single" w:sz="6" w:space="0" w:color="auto"/>
              <w:right w:val="single" w:sz="6" w:space="0" w:color="auto"/>
            </w:tcBorders>
          </w:tcPr>
          <w:p w14:paraId="41906C60" w14:textId="77777777" w:rsidR="00496753" w:rsidRPr="00700022" w:rsidRDefault="00496753" w:rsidP="001F41B1">
            <w:pPr>
              <w:pStyle w:val="Tabletext2"/>
            </w:pPr>
            <w:r w:rsidRPr="00700022">
              <w:t>General Officer Commanding 1</w:t>
            </w:r>
            <w:r w:rsidRPr="00700022">
              <w:rPr>
                <w:vertAlign w:val="superscript"/>
              </w:rPr>
              <w:t>st</w:t>
            </w:r>
            <w:r w:rsidRPr="00700022">
              <w:t xml:space="preserve"> Division (GOC 1 DIV)</w:t>
            </w:r>
          </w:p>
        </w:tc>
        <w:tc>
          <w:tcPr>
            <w:tcW w:w="2835" w:type="dxa"/>
            <w:tcBorders>
              <w:top w:val="single" w:sz="6" w:space="0" w:color="auto"/>
              <w:left w:val="single" w:sz="6" w:space="0" w:color="auto"/>
              <w:bottom w:val="single" w:sz="6" w:space="0" w:color="auto"/>
              <w:right w:val="single" w:sz="6" w:space="0" w:color="auto"/>
            </w:tcBorders>
          </w:tcPr>
          <w:p w14:paraId="5C9A6741" w14:textId="77777777" w:rsidR="00496753" w:rsidRPr="00700022" w:rsidRDefault="00496753" w:rsidP="001F41B1">
            <w:pPr>
              <w:pStyle w:val="Tabletext2"/>
            </w:pPr>
            <w:r w:rsidRPr="00700022">
              <w:t>18 O'Connell Place, Ashgrove</w:t>
            </w:r>
          </w:p>
        </w:tc>
      </w:tr>
      <w:tr w:rsidR="00496753" w:rsidRPr="00700022" w14:paraId="3E2D9E34"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5BAF0F08" w14:textId="77777777" w:rsidR="00496753" w:rsidRPr="00700022" w:rsidRDefault="00496753" w:rsidP="00AA0E32">
            <w:pPr>
              <w:pStyle w:val="Tabletext2"/>
              <w:jc w:val="center"/>
            </w:pPr>
            <w:r w:rsidRPr="00700022">
              <w:t>2.</w:t>
            </w:r>
          </w:p>
        </w:tc>
        <w:tc>
          <w:tcPr>
            <w:tcW w:w="1985" w:type="dxa"/>
            <w:tcBorders>
              <w:top w:val="single" w:sz="6" w:space="0" w:color="auto"/>
              <w:left w:val="single" w:sz="6" w:space="0" w:color="auto"/>
              <w:bottom w:val="single" w:sz="6" w:space="0" w:color="auto"/>
              <w:right w:val="single" w:sz="6" w:space="0" w:color="auto"/>
            </w:tcBorders>
          </w:tcPr>
          <w:p w14:paraId="65E08FEE" w14:textId="77777777" w:rsidR="00496753" w:rsidRPr="00700022" w:rsidRDefault="00496753" w:rsidP="001F41B1">
            <w:pPr>
              <w:pStyle w:val="Tabletext2"/>
            </w:pPr>
            <w:r w:rsidRPr="00700022">
              <w:t>Adelaide</w:t>
            </w:r>
          </w:p>
        </w:tc>
        <w:tc>
          <w:tcPr>
            <w:tcW w:w="2835" w:type="dxa"/>
            <w:tcBorders>
              <w:top w:val="single" w:sz="6" w:space="0" w:color="auto"/>
              <w:left w:val="single" w:sz="6" w:space="0" w:color="auto"/>
              <w:bottom w:val="single" w:sz="6" w:space="0" w:color="auto"/>
              <w:right w:val="single" w:sz="6" w:space="0" w:color="auto"/>
            </w:tcBorders>
          </w:tcPr>
          <w:p w14:paraId="72FE781F" w14:textId="77777777" w:rsidR="00496753" w:rsidRPr="00700022" w:rsidRDefault="00496753" w:rsidP="001F41B1">
            <w:pPr>
              <w:pStyle w:val="Tabletext2"/>
            </w:pPr>
            <w:r w:rsidRPr="00700022">
              <w:t>Commander Aerospace Operational Support Group (CDRAOSG)</w:t>
            </w:r>
          </w:p>
        </w:tc>
        <w:tc>
          <w:tcPr>
            <w:tcW w:w="2835" w:type="dxa"/>
            <w:tcBorders>
              <w:top w:val="single" w:sz="6" w:space="0" w:color="auto"/>
              <w:left w:val="single" w:sz="6" w:space="0" w:color="auto"/>
              <w:bottom w:val="single" w:sz="6" w:space="0" w:color="auto"/>
              <w:right w:val="single" w:sz="6" w:space="0" w:color="auto"/>
            </w:tcBorders>
          </w:tcPr>
          <w:p w14:paraId="27533539" w14:textId="77777777" w:rsidR="00496753" w:rsidRPr="00700022" w:rsidRDefault="00496753" w:rsidP="001F41B1">
            <w:pPr>
              <w:pStyle w:val="Tabletext2"/>
            </w:pPr>
            <w:r w:rsidRPr="00700022">
              <w:t xml:space="preserve">26 May Terrace, </w:t>
            </w:r>
            <w:r w:rsidRPr="00700022">
              <w:br/>
              <w:t>Kensington Park</w:t>
            </w:r>
          </w:p>
        </w:tc>
      </w:tr>
      <w:tr w:rsidR="00496753" w:rsidRPr="00700022" w14:paraId="3B79D4D3"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771B0A34" w14:textId="77777777" w:rsidR="00496753" w:rsidRPr="00700022" w:rsidRDefault="00496753" w:rsidP="00AA0E32">
            <w:pPr>
              <w:pStyle w:val="Tabletext2"/>
              <w:jc w:val="center"/>
            </w:pPr>
            <w:r w:rsidRPr="00700022">
              <w:t>3.</w:t>
            </w:r>
          </w:p>
        </w:tc>
        <w:tc>
          <w:tcPr>
            <w:tcW w:w="1985" w:type="dxa"/>
            <w:tcBorders>
              <w:top w:val="single" w:sz="6" w:space="0" w:color="auto"/>
              <w:left w:val="single" w:sz="6" w:space="0" w:color="auto"/>
              <w:bottom w:val="single" w:sz="6" w:space="0" w:color="auto"/>
              <w:right w:val="single" w:sz="6" w:space="0" w:color="auto"/>
            </w:tcBorders>
          </w:tcPr>
          <w:p w14:paraId="63635A82" w14:textId="77777777" w:rsidR="00496753" w:rsidRPr="00700022" w:rsidRDefault="00496753" w:rsidP="001F41B1">
            <w:pPr>
              <w:pStyle w:val="Tabletext2"/>
            </w:pPr>
            <w:r w:rsidRPr="00700022">
              <w:t>Perth</w:t>
            </w:r>
          </w:p>
        </w:tc>
        <w:tc>
          <w:tcPr>
            <w:tcW w:w="2835" w:type="dxa"/>
            <w:tcBorders>
              <w:top w:val="single" w:sz="6" w:space="0" w:color="auto"/>
              <w:left w:val="single" w:sz="6" w:space="0" w:color="auto"/>
              <w:bottom w:val="single" w:sz="6" w:space="0" w:color="auto"/>
              <w:right w:val="single" w:sz="6" w:space="0" w:color="auto"/>
            </w:tcBorders>
          </w:tcPr>
          <w:p w14:paraId="75942389" w14:textId="77777777" w:rsidR="00496753" w:rsidRPr="00700022" w:rsidRDefault="00496753" w:rsidP="001F41B1">
            <w:pPr>
              <w:pStyle w:val="Tabletext2"/>
            </w:pPr>
            <w:r w:rsidRPr="00700022">
              <w:t>Commander Fleet Base (COMFB)</w:t>
            </w:r>
          </w:p>
        </w:tc>
        <w:tc>
          <w:tcPr>
            <w:tcW w:w="2835" w:type="dxa"/>
            <w:tcBorders>
              <w:top w:val="single" w:sz="6" w:space="0" w:color="auto"/>
              <w:left w:val="single" w:sz="6" w:space="0" w:color="auto"/>
              <w:bottom w:val="single" w:sz="6" w:space="0" w:color="auto"/>
              <w:right w:val="single" w:sz="6" w:space="0" w:color="auto"/>
            </w:tcBorders>
          </w:tcPr>
          <w:p w14:paraId="4F2437B4" w14:textId="77777777" w:rsidR="00496753" w:rsidRPr="00700022" w:rsidRDefault="00496753" w:rsidP="001F41B1">
            <w:pPr>
              <w:pStyle w:val="Tabletext2"/>
            </w:pPr>
            <w:r w:rsidRPr="00700022">
              <w:t>Gun House, Fremantle</w:t>
            </w:r>
          </w:p>
        </w:tc>
      </w:tr>
      <w:tr w:rsidR="00496753" w:rsidRPr="00700022" w14:paraId="6AD43564"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4BE673B9" w14:textId="77777777" w:rsidR="00496753" w:rsidRPr="00700022" w:rsidRDefault="00496753" w:rsidP="00AA0E32">
            <w:pPr>
              <w:pStyle w:val="Tabletext2"/>
              <w:jc w:val="center"/>
            </w:pPr>
            <w:r w:rsidRPr="00700022">
              <w:t>4.</w:t>
            </w:r>
          </w:p>
        </w:tc>
        <w:tc>
          <w:tcPr>
            <w:tcW w:w="1985" w:type="dxa"/>
            <w:tcBorders>
              <w:top w:val="single" w:sz="6" w:space="0" w:color="auto"/>
              <w:left w:val="single" w:sz="6" w:space="0" w:color="auto"/>
              <w:bottom w:val="single" w:sz="6" w:space="0" w:color="auto"/>
              <w:right w:val="single" w:sz="6" w:space="0" w:color="auto"/>
            </w:tcBorders>
          </w:tcPr>
          <w:p w14:paraId="62F26E93" w14:textId="77777777" w:rsidR="00496753" w:rsidRPr="00700022" w:rsidRDefault="00496753" w:rsidP="001F41B1">
            <w:pPr>
              <w:pStyle w:val="Tabletext2"/>
            </w:pPr>
            <w:r w:rsidRPr="00700022">
              <w:t>Darwin</w:t>
            </w:r>
          </w:p>
        </w:tc>
        <w:tc>
          <w:tcPr>
            <w:tcW w:w="2835" w:type="dxa"/>
            <w:tcBorders>
              <w:top w:val="single" w:sz="6" w:space="0" w:color="auto"/>
              <w:left w:val="single" w:sz="6" w:space="0" w:color="auto"/>
              <w:bottom w:val="single" w:sz="6" w:space="0" w:color="auto"/>
              <w:right w:val="single" w:sz="6" w:space="0" w:color="auto"/>
            </w:tcBorders>
          </w:tcPr>
          <w:p w14:paraId="0988EC99" w14:textId="77777777" w:rsidR="00496753" w:rsidRPr="00700022" w:rsidRDefault="00496753" w:rsidP="001F41B1">
            <w:pPr>
              <w:pStyle w:val="Tabletext2"/>
            </w:pPr>
            <w:r w:rsidRPr="00700022">
              <w:t>Commander Northern Command (COMNORCOM)</w:t>
            </w:r>
          </w:p>
        </w:tc>
        <w:tc>
          <w:tcPr>
            <w:tcW w:w="2835" w:type="dxa"/>
            <w:tcBorders>
              <w:top w:val="single" w:sz="6" w:space="0" w:color="auto"/>
              <w:left w:val="single" w:sz="6" w:space="0" w:color="auto"/>
              <w:bottom w:val="single" w:sz="6" w:space="0" w:color="auto"/>
              <w:right w:val="single" w:sz="6" w:space="0" w:color="auto"/>
            </w:tcBorders>
          </w:tcPr>
          <w:p w14:paraId="64E97256" w14:textId="77777777" w:rsidR="00496753" w:rsidRPr="00700022" w:rsidRDefault="00496753" w:rsidP="001F41B1">
            <w:pPr>
              <w:pStyle w:val="Tabletext2"/>
            </w:pPr>
            <w:r w:rsidRPr="00700022">
              <w:t>2 Elliot Point, Larrakeyah</w:t>
            </w:r>
          </w:p>
        </w:tc>
      </w:tr>
      <w:tr w:rsidR="00496753" w:rsidRPr="00700022" w14:paraId="7D55CAC7"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6A112999" w14:textId="77777777" w:rsidR="00496753" w:rsidRPr="00700022" w:rsidRDefault="00496753" w:rsidP="00AA0E32">
            <w:pPr>
              <w:pStyle w:val="Tabletext2"/>
              <w:jc w:val="center"/>
            </w:pPr>
            <w:r w:rsidRPr="00700022">
              <w:t>5.</w:t>
            </w:r>
          </w:p>
        </w:tc>
        <w:tc>
          <w:tcPr>
            <w:tcW w:w="1985" w:type="dxa"/>
            <w:tcBorders>
              <w:top w:val="single" w:sz="6" w:space="0" w:color="auto"/>
              <w:left w:val="single" w:sz="6" w:space="0" w:color="auto"/>
              <w:bottom w:val="single" w:sz="6" w:space="0" w:color="auto"/>
              <w:right w:val="single" w:sz="6" w:space="0" w:color="auto"/>
            </w:tcBorders>
          </w:tcPr>
          <w:p w14:paraId="2F75BE8E" w14:textId="77777777" w:rsidR="00496753" w:rsidRPr="00700022" w:rsidRDefault="00496753" w:rsidP="001F41B1">
            <w:pPr>
              <w:pStyle w:val="Tabletext2"/>
            </w:pPr>
            <w:r w:rsidRPr="00700022">
              <w:t>Hobart</w:t>
            </w:r>
          </w:p>
        </w:tc>
        <w:tc>
          <w:tcPr>
            <w:tcW w:w="2835" w:type="dxa"/>
            <w:tcBorders>
              <w:top w:val="single" w:sz="6" w:space="0" w:color="auto"/>
              <w:left w:val="single" w:sz="6" w:space="0" w:color="auto"/>
              <w:bottom w:val="single" w:sz="6" w:space="0" w:color="auto"/>
              <w:right w:val="single" w:sz="6" w:space="0" w:color="auto"/>
            </w:tcBorders>
          </w:tcPr>
          <w:p w14:paraId="531C1D9C" w14:textId="77777777" w:rsidR="00496753" w:rsidRPr="00700022" w:rsidRDefault="00496753" w:rsidP="001F41B1">
            <w:pPr>
              <w:pStyle w:val="Tabletext2"/>
            </w:pPr>
            <w:r w:rsidRPr="00700022">
              <w:t>Regional Manager, Corporate Support and Infrastructure, Tasmania (CSI-TAS)</w:t>
            </w:r>
          </w:p>
        </w:tc>
        <w:tc>
          <w:tcPr>
            <w:tcW w:w="2835" w:type="dxa"/>
            <w:tcBorders>
              <w:top w:val="single" w:sz="6" w:space="0" w:color="auto"/>
              <w:left w:val="single" w:sz="6" w:space="0" w:color="auto"/>
              <w:bottom w:val="single" w:sz="6" w:space="0" w:color="auto"/>
              <w:right w:val="single" w:sz="6" w:space="0" w:color="auto"/>
            </w:tcBorders>
          </w:tcPr>
          <w:p w14:paraId="78A8C335" w14:textId="77777777" w:rsidR="00496753" w:rsidRPr="00700022" w:rsidRDefault="00496753" w:rsidP="001F41B1">
            <w:pPr>
              <w:pStyle w:val="Tabletext2"/>
            </w:pPr>
            <w:r w:rsidRPr="00700022">
              <w:t xml:space="preserve">Commandant's Residence, </w:t>
            </w:r>
            <w:r w:rsidRPr="00700022">
              <w:br/>
              <w:t>Anglesea Barracks</w:t>
            </w:r>
          </w:p>
        </w:tc>
      </w:tr>
    </w:tbl>
    <w:p w14:paraId="5F511E51" w14:textId="61ACB4B0" w:rsidR="00496753" w:rsidRPr="00700022" w:rsidRDefault="00496753" w:rsidP="003A0A1A">
      <w:pPr>
        <w:pStyle w:val="Heading5"/>
      </w:pPr>
      <w:bookmarkStart w:id="1817" w:name="bk1039327517Tiedresidences"/>
      <w:bookmarkStart w:id="1818" w:name="_Toc177127164"/>
      <w:r w:rsidRPr="00700022">
        <w:t>7.6.24</w:t>
      </w:r>
      <w:r w:rsidR="00E85499">
        <w:tab/>
      </w:r>
      <w:r w:rsidRPr="00700022">
        <w:t>Tied residences</w:t>
      </w:r>
      <w:bookmarkEnd w:id="1818"/>
      <w:r w:rsidRPr="00700022">
        <w:t xml:space="preserve"> </w:t>
      </w:r>
    </w:p>
    <w:bookmarkEnd w:id="1817"/>
    <w:tbl>
      <w:tblPr>
        <w:tblW w:w="0" w:type="auto"/>
        <w:tblInd w:w="113" w:type="dxa"/>
        <w:tblLayout w:type="fixed"/>
        <w:tblLook w:val="0000" w:firstRow="0" w:lastRow="0" w:firstColumn="0" w:lastColumn="0" w:noHBand="0" w:noVBand="0"/>
      </w:tblPr>
      <w:tblGrid>
        <w:gridCol w:w="992"/>
        <w:gridCol w:w="8363"/>
      </w:tblGrid>
      <w:tr w:rsidR="00496753" w:rsidRPr="00700022" w14:paraId="7A7D27F3" w14:textId="77777777" w:rsidTr="00496753">
        <w:tc>
          <w:tcPr>
            <w:tcW w:w="992" w:type="dxa"/>
          </w:tcPr>
          <w:p w14:paraId="4604E42A" w14:textId="77777777" w:rsidR="00496753" w:rsidRPr="00700022" w:rsidRDefault="00496753" w:rsidP="005B107C">
            <w:pPr>
              <w:pStyle w:val="Sectiontext0"/>
            </w:pPr>
          </w:p>
        </w:tc>
        <w:tc>
          <w:tcPr>
            <w:tcW w:w="8363" w:type="dxa"/>
          </w:tcPr>
          <w:p w14:paraId="44B1F7D3" w14:textId="77777777" w:rsidR="00496753" w:rsidRPr="00700022" w:rsidRDefault="00496753" w:rsidP="005B107C">
            <w:pPr>
              <w:pStyle w:val="Sectiontext0"/>
            </w:pPr>
            <w:r w:rsidRPr="00700022">
              <w:t>A member with an appointment listed in this table must live in the Service residence listed for them.</w:t>
            </w:r>
          </w:p>
        </w:tc>
      </w:tr>
    </w:tbl>
    <w:p w14:paraId="2E728E5D" w14:textId="77777777" w:rsidR="00496753" w:rsidRPr="00700022" w:rsidRDefault="00496753" w:rsidP="003A0A1A">
      <w:pPr>
        <w:rPr>
          <w:lang w:val="en-AU"/>
        </w:rPr>
      </w:pPr>
    </w:p>
    <w:tbl>
      <w:tblPr>
        <w:tblW w:w="8363" w:type="dxa"/>
        <w:tblInd w:w="1053" w:type="dxa"/>
        <w:tblLayout w:type="fixed"/>
        <w:tblCellMar>
          <w:left w:w="56" w:type="dxa"/>
          <w:right w:w="56" w:type="dxa"/>
        </w:tblCellMar>
        <w:tblLook w:val="0000" w:firstRow="0" w:lastRow="0" w:firstColumn="0" w:lastColumn="0" w:noHBand="0" w:noVBand="0"/>
      </w:tblPr>
      <w:tblGrid>
        <w:gridCol w:w="708"/>
        <w:gridCol w:w="2835"/>
        <w:gridCol w:w="4820"/>
      </w:tblGrid>
      <w:tr w:rsidR="00496753" w:rsidRPr="00700022" w14:paraId="253AA8CE"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7BCC4DA3" w14:textId="77777777" w:rsidR="00496753" w:rsidRPr="00700022" w:rsidRDefault="00496753" w:rsidP="001F41B1">
            <w:pPr>
              <w:pStyle w:val="TableHeaderArial"/>
            </w:pPr>
            <w:r w:rsidRPr="00700022">
              <w:t>Item</w:t>
            </w:r>
          </w:p>
        </w:tc>
        <w:tc>
          <w:tcPr>
            <w:tcW w:w="2835" w:type="dxa"/>
            <w:tcBorders>
              <w:top w:val="single" w:sz="6" w:space="0" w:color="auto"/>
              <w:left w:val="single" w:sz="6" w:space="0" w:color="auto"/>
              <w:bottom w:val="single" w:sz="6" w:space="0" w:color="auto"/>
              <w:right w:val="single" w:sz="6" w:space="0" w:color="auto"/>
            </w:tcBorders>
          </w:tcPr>
          <w:p w14:paraId="67CB6DD5" w14:textId="77777777" w:rsidR="00496753" w:rsidRPr="00700022" w:rsidRDefault="00496753" w:rsidP="001F41B1">
            <w:pPr>
              <w:pStyle w:val="TableHeaderArial"/>
            </w:pPr>
            <w:r w:rsidRPr="00700022">
              <w:t>Appointment</w:t>
            </w:r>
          </w:p>
        </w:tc>
        <w:tc>
          <w:tcPr>
            <w:tcW w:w="4820" w:type="dxa"/>
            <w:tcBorders>
              <w:top w:val="single" w:sz="6" w:space="0" w:color="auto"/>
              <w:left w:val="single" w:sz="6" w:space="0" w:color="auto"/>
              <w:bottom w:val="single" w:sz="6" w:space="0" w:color="auto"/>
              <w:right w:val="single" w:sz="6" w:space="0" w:color="auto"/>
            </w:tcBorders>
          </w:tcPr>
          <w:p w14:paraId="02417BE5" w14:textId="77777777" w:rsidR="00496753" w:rsidRPr="00700022" w:rsidRDefault="00496753" w:rsidP="001F41B1">
            <w:pPr>
              <w:pStyle w:val="TableHeaderArial"/>
            </w:pPr>
            <w:r w:rsidRPr="00700022">
              <w:t>Tied residence</w:t>
            </w:r>
          </w:p>
        </w:tc>
      </w:tr>
      <w:tr w:rsidR="00496753" w:rsidRPr="00700022" w14:paraId="73C1CA3B"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566AAB8C" w14:textId="77777777" w:rsidR="00496753" w:rsidRPr="00700022" w:rsidRDefault="00496753" w:rsidP="001F41B1">
            <w:pPr>
              <w:pStyle w:val="Tabletext2"/>
              <w:jc w:val="center"/>
            </w:pPr>
            <w:r w:rsidRPr="00700022">
              <w:t>1.</w:t>
            </w:r>
          </w:p>
        </w:tc>
        <w:tc>
          <w:tcPr>
            <w:tcW w:w="2835" w:type="dxa"/>
            <w:tcBorders>
              <w:top w:val="single" w:sz="6" w:space="0" w:color="auto"/>
              <w:left w:val="single" w:sz="6" w:space="0" w:color="auto"/>
              <w:bottom w:val="single" w:sz="6" w:space="0" w:color="auto"/>
              <w:right w:val="single" w:sz="6" w:space="0" w:color="auto"/>
            </w:tcBorders>
          </w:tcPr>
          <w:p w14:paraId="5543F9FE" w14:textId="77777777" w:rsidR="00496753" w:rsidRPr="00700022" w:rsidRDefault="00496753" w:rsidP="001F41B1">
            <w:pPr>
              <w:pStyle w:val="Tabletext2"/>
            </w:pPr>
            <w:r w:rsidRPr="00700022">
              <w:t>Chief of the Defence Force</w:t>
            </w:r>
          </w:p>
        </w:tc>
        <w:tc>
          <w:tcPr>
            <w:tcW w:w="4820" w:type="dxa"/>
            <w:tcBorders>
              <w:top w:val="single" w:sz="6" w:space="0" w:color="auto"/>
              <w:left w:val="single" w:sz="6" w:space="0" w:color="auto"/>
              <w:bottom w:val="single" w:sz="6" w:space="0" w:color="auto"/>
              <w:right w:val="single" w:sz="6" w:space="0" w:color="auto"/>
            </w:tcBorders>
          </w:tcPr>
          <w:p w14:paraId="2BDA60D6" w14:textId="77777777" w:rsidR="00496753" w:rsidRPr="00700022" w:rsidRDefault="00496753" w:rsidP="001F41B1">
            <w:pPr>
              <w:pStyle w:val="Tabletext2"/>
            </w:pPr>
            <w:r w:rsidRPr="00700022">
              <w:t>Bridges House, Duntroon, Canberra</w:t>
            </w:r>
          </w:p>
        </w:tc>
      </w:tr>
      <w:tr w:rsidR="00496753" w:rsidRPr="00700022" w14:paraId="58483192"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6C782720" w14:textId="77777777" w:rsidR="00496753" w:rsidRPr="00700022" w:rsidRDefault="00496753" w:rsidP="001F41B1">
            <w:pPr>
              <w:pStyle w:val="Tabletext2"/>
              <w:jc w:val="center"/>
            </w:pPr>
            <w:r w:rsidRPr="00700022">
              <w:t>2.</w:t>
            </w:r>
          </w:p>
        </w:tc>
        <w:tc>
          <w:tcPr>
            <w:tcW w:w="2835" w:type="dxa"/>
            <w:tcBorders>
              <w:top w:val="single" w:sz="6" w:space="0" w:color="auto"/>
              <w:left w:val="single" w:sz="6" w:space="0" w:color="auto"/>
              <w:bottom w:val="single" w:sz="6" w:space="0" w:color="auto"/>
              <w:right w:val="single" w:sz="6" w:space="0" w:color="auto"/>
            </w:tcBorders>
          </w:tcPr>
          <w:p w14:paraId="5881F3D4" w14:textId="77777777" w:rsidR="00496753" w:rsidRPr="00700022" w:rsidRDefault="00496753" w:rsidP="001F41B1">
            <w:pPr>
              <w:pStyle w:val="Tabletext2"/>
            </w:pPr>
            <w:r w:rsidRPr="00700022">
              <w:t>Vice Chief of the Defence Force</w:t>
            </w:r>
          </w:p>
        </w:tc>
        <w:tc>
          <w:tcPr>
            <w:tcW w:w="4820" w:type="dxa"/>
            <w:tcBorders>
              <w:top w:val="single" w:sz="6" w:space="0" w:color="auto"/>
              <w:left w:val="single" w:sz="6" w:space="0" w:color="auto"/>
              <w:bottom w:val="single" w:sz="6" w:space="0" w:color="auto"/>
              <w:right w:val="single" w:sz="6" w:space="0" w:color="auto"/>
            </w:tcBorders>
          </w:tcPr>
          <w:p w14:paraId="0C73F9F0" w14:textId="77777777" w:rsidR="00496753" w:rsidRPr="00700022" w:rsidRDefault="00496753" w:rsidP="001F41B1">
            <w:pPr>
              <w:pStyle w:val="Tabletext2"/>
            </w:pPr>
            <w:r w:rsidRPr="00700022">
              <w:t>1 Parnell Road, Duntroon, Canberra</w:t>
            </w:r>
          </w:p>
        </w:tc>
      </w:tr>
      <w:tr w:rsidR="00496753" w:rsidRPr="00700022" w14:paraId="225C9FAE"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64A28F85" w14:textId="77777777" w:rsidR="00496753" w:rsidRPr="00700022" w:rsidRDefault="00496753" w:rsidP="001F41B1">
            <w:pPr>
              <w:pStyle w:val="Tabletext2"/>
              <w:jc w:val="center"/>
            </w:pPr>
            <w:r w:rsidRPr="00700022">
              <w:t>3.</w:t>
            </w:r>
          </w:p>
        </w:tc>
        <w:tc>
          <w:tcPr>
            <w:tcW w:w="2835" w:type="dxa"/>
            <w:tcBorders>
              <w:top w:val="single" w:sz="6" w:space="0" w:color="auto"/>
              <w:left w:val="single" w:sz="6" w:space="0" w:color="auto"/>
              <w:bottom w:val="single" w:sz="6" w:space="0" w:color="auto"/>
              <w:right w:val="single" w:sz="6" w:space="0" w:color="auto"/>
            </w:tcBorders>
          </w:tcPr>
          <w:p w14:paraId="4B68C738" w14:textId="77777777" w:rsidR="00496753" w:rsidRPr="00700022" w:rsidRDefault="00496753" w:rsidP="001F41B1">
            <w:pPr>
              <w:pStyle w:val="Tabletext2"/>
            </w:pPr>
            <w:r w:rsidRPr="00700022">
              <w:t>Chief of Navy</w:t>
            </w:r>
          </w:p>
        </w:tc>
        <w:tc>
          <w:tcPr>
            <w:tcW w:w="4820" w:type="dxa"/>
            <w:tcBorders>
              <w:top w:val="single" w:sz="6" w:space="0" w:color="auto"/>
              <w:left w:val="single" w:sz="6" w:space="0" w:color="auto"/>
              <w:bottom w:val="single" w:sz="6" w:space="0" w:color="auto"/>
              <w:right w:val="single" w:sz="6" w:space="0" w:color="auto"/>
            </w:tcBorders>
          </w:tcPr>
          <w:p w14:paraId="0DAF8A63" w14:textId="77777777" w:rsidR="00496753" w:rsidRPr="00700022" w:rsidRDefault="00496753" w:rsidP="001F41B1">
            <w:pPr>
              <w:pStyle w:val="Tabletext2"/>
            </w:pPr>
            <w:r w:rsidRPr="00700022">
              <w:t>2 Parnell Road, Duntroon, Canberra</w:t>
            </w:r>
          </w:p>
        </w:tc>
      </w:tr>
      <w:tr w:rsidR="00496753" w:rsidRPr="00700022" w14:paraId="24F2A805"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56669407" w14:textId="77777777" w:rsidR="00496753" w:rsidRPr="00700022" w:rsidRDefault="00496753" w:rsidP="001F41B1">
            <w:pPr>
              <w:pStyle w:val="Tabletext2"/>
              <w:jc w:val="center"/>
            </w:pPr>
            <w:r w:rsidRPr="00700022">
              <w:t>4.</w:t>
            </w:r>
          </w:p>
        </w:tc>
        <w:tc>
          <w:tcPr>
            <w:tcW w:w="2835" w:type="dxa"/>
            <w:tcBorders>
              <w:top w:val="single" w:sz="6" w:space="0" w:color="auto"/>
              <w:left w:val="single" w:sz="6" w:space="0" w:color="auto"/>
              <w:bottom w:val="single" w:sz="6" w:space="0" w:color="auto"/>
              <w:right w:val="single" w:sz="6" w:space="0" w:color="auto"/>
            </w:tcBorders>
          </w:tcPr>
          <w:p w14:paraId="3849A4C3" w14:textId="77777777" w:rsidR="00496753" w:rsidRPr="00700022" w:rsidRDefault="00496753" w:rsidP="001F41B1">
            <w:pPr>
              <w:pStyle w:val="Tabletext2"/>
            </w:pPr>
            <w:r w:rsidRPr="00700022">
              <w:t>Chief of Army</w:t>
            </w:r>
          </w:p>
        </w:tc>
        <w:tc>
          <w:tcPr>
            <w:tcW w:w="4820" w:type="dxa"/>
            <w:tcBorders>
              <w:top w:val="single" w:sz="6" w:space="0" w:color="auto"/>
              <w:left w:val="single" w:sz="6" w:space="0" w:color="auto"/>
              <w:bottom w:val="single" w:sz="6" w:space="0" w:color="auto"/>
              <w:right w:val="single" w:sz="6" w:space="0" w:color="auto"/>
            </w:tcBorders>
          </w:tcPr>
          <w:p w14:paraId="7C42ACF8" w14:textId="77777777" w:rsidR="00496753" w:rsidRPr="00700022" w:rsidRDefault="00496753" w:rsidP="001F41B1">
            <w:pPr>
              <w:pStyle w:val="Tabletext2"/>
            </w:pPr>
            <w:r w:rsidRPr="00700022">
              <w:t>3 Parnell Road, Duntroon, Canberra</w:t>
            </w:r>
          </w:p>
        </w:tc>
      </w:tr>
      <w:tr w:rsidR="00496753" w:rsidRPr="00700022" w14:paraId="19E2A0B7"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0C24A076" w14:textId="77777777" w:rsidR="00496753" w:rsidRPr="00700022" w:rsidRDefault="00496753" w:rsidP="001F41B1">
            <w:pPr>
              <w:pStyle w:val="Tabletext2"/>
              <w:jc w:val="center"/>
            </w:pPr>
            <w:r w:rsidRPr="00700022">
              <w:t>5.</w:t>
            </w:r>
          </w:p>
        </w:tc>
        <w:tc>
          <w:tcPr>
            <w:tcW w:w="2835" w:type="dxa"/>
            <w:tcBorders>
              <w:top w:val="single" w:sz="6" w:space="0" w:color="auto"/>
              <w:left w:val="single" w:sz="6" w:space="0" w:color="auto"/>
              <w:bottom w:val="single" w:sz="6" w:space="0" w:color="auto"/>
              <w:right w:val="single" w:sz="6" w:space="0" w:color="auto"/>
            </w:tcBorders>
          </w:tcPr>
          <w:p w14:paraId="742C7DC5" w14:textId="77777777" w:rsidR="00496753" w:rsidRPr="00700022" w:rsidRDefault="00496753" w:rsidP="001F41B1">
            <w:pPr>
              <w:pStyle w:val="Tabletext2"/>
            </w:pPr>
            <w:r w:rsidRPr="00700022">
              <w:t>Chief of Air Force</w:t>
            </w:r>
          </w:p>
        </w:tc>
        <w:tc>
          <w:tcPr>
            <w:tcW w:w="4820" w:type="dxa"/>
            <w:tcBorders>
              <w:top w:val="single" w:sz="6" w:space="0" w:color="auto"/>
              <w:left w:val="single" w:sz="6" w:space="0" w:color="auto"/>
              <w:bottom w:val="single" w:sz="6" w:space="0" w:color="auto"/>
              <w:right w:val="single" w:sz="6" w:space="0" w:color="auto"/>
            </w:tcBorders>
          </w:tcPr>
          <w:p w14:paraId="69E1E387" w14:textId="77777777" w:rsidR="00496753" w:rsidRPr="00700022" w:rsidRDefault="00496753" w:rsidP="001F41B1">
            <w:pPr>
              <w:pStyle w:val="Tabletext2"/>
            </w:pPr>
            <w:r w:rsidRPr="00700022">
              <w:t>4 Parnell Road, Duntroon, Canberra</w:t>
            </w:r>
          </w:p>
        </w:tc>
      </w:tr>
      <w:tr w:rsidR="00496753" w:rsidRPr="00700022" w14:paraId="387A50F0"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263C4AD3" w14:textId="77777777" w:rsidR="00496753" w:rsidRPr="00700022" w:rsidRDefault="00496753" w:rsidP="001F41B1">
            <w:pPr>
              <w:pStyle w:val="Tabletext2"/>
              <w:jc w:val="center"/>
            </w:pPr>
            <w:r w:rsidRPr="00700022">
              <w:t>6.</w:t>
            </w:r>
          </w:p>
        </w:tc>
        <w:tc>
          <w:tcPr>
            <w:tcW w:w="2835" w:type="dxa"/>
            <w:tcBorders>
              <w:top w:val="single" w:sz="6" w:space="0" w:color="auto"/>
              <w:left w:val="single" w:sz="6" w:space="0" w:color="auto"/>
              <w:bottom w:val="single" w:sz="6" w:space="0" w:color="auto"/>
              <w:right w:val="single" w:sz="6" w:space="0" w:color="auto"/>
            </w:tcBorders>
          </w:tcPr>
          <w:p w14:paraId="720F38EC" w14:textId="77777777" w:rsidR="00496753" w:rsidRPr="00700022" w:rsidRDefault="00496753" w:rsidP="001F41B1">
            <w:pPr>
              <w:pStyle w:val="Tabletext2"/>
            </w:pPr>
            <w:r w:rsidRPr="00700022">
              <w:t>Land Commander</w:t>
            </w:r>
          </w:p>
        </w:tc>
        <w:tc>
          <w:tcPr>
            <w:tcW w:w="4820" w:type="dxa"/>
            <w:tcBorders>
              <w:top w:val="single" w:sz="6" w:space="0" w:color="auto"/>
              <w:left w:val="single" w:sz="6" w:space="0" w:color="auto"/>
              <w:bottom w:val="single" w:sz="6" w:space="0" w:color="auto"/>
              <w:right w:val="single" w:sz="6" w:space="0" w:color="auto"/>
            </w:tcBorders>
          </w:tcPr>
          <w:p w14:paraId="4D079F62" w14:textId="77777777" w:rsidR="00496753" w:rsidRPr="00700022" w:rsidRDefault="00496753" w:rsidP="001F41B1">
            <w:pPr>
              <w:pStyle w:val="Tabletext2"/>
            </w:pPr>
            <w:r w:rsidRPr="00700022">
              <w:t>The Bungalow, Victoria Barracks, Sydney</w:t>
            </w:r>
          </w:p>
        </w:tc>
      </w:tr>
      <w:tr w:rsidR="00496753" w:rsidRPr="00700022" w14:paraId="5D40A817"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477FD4F7" w14:textId="77777777" w:rsidR="00496753" w:rsidRPr="00700022" w:rsidRDefault="00496753" w:rsidP="001F41B1">
            <w:pPr>
              <w:pStyle w:val="Tabletext2"/>
              <w:jc w:val="center"/>
            </w:pPr>
            <w:r w:rsidRPr="00700022">
              <w:t>7.</w:t>
            </w:r>
          </w:p>
        </w:tc>
        <w:tc>
          <w:tcPr>
            <w:tcW w:w="2835" w:type="dxa"/>
            <w:tcBorders>
              <w:top w:val="single" w:sz="6" w:space="0" w:color="auto"/>
              <w:left w:val="single" w:sz="6" w:space="0" w:color="auto"/>
              <w:bottom w:val="single" w:sz="6" w:space="0" w:color="auto"/>
              <w:right w:val="single" w:sz="6" w:space="0" w:color="auto"/>
            </w:tcBorders>
          </w:tcPr>
          <w:p w14:paraId="0E19D00A" w14:textId="77777777" w:rsidR="00496753" w:rsidRPr="00700022" w:rsidRDefault="00496753" w:rsidP="001F41B1">
            <w:pPr>
              <w:pStyle w:val="Tabletext2"/>
            </w:pPr>
            <w:r w:rsidRPr="00700022">
              <w:t>Air Commander</w:t>
            </w:r>
          </w:p>
        </w:tc>
        <w:tc>
          <w:tcPr>
            <w:tcW w:w="4820" w:type="dxa"/>
            <w:tcBorders>
              <w:top w:val="single" w:sz="6" w:space="0" w:color="auto"/>
              <w:left w:val="single" w:sz="6" w:space="0" w:color="auto"/>
              <w:bottom w:val="single" w:sz="6" w:space="0" w:color="auto"/>
              <w:right w:val="single" w:sz="6" w:space="0" w:color="auto"/>
            </w:tcBorders>
          </w:tcPr>
          <w:p w14:paraId="0F4ECDFA" w14:textId="77777777" w:rsidR="00496753" w:rsidRPr="00700022" w:rsidRDefault="00496753" w:rsidP="001F41B1">
            <w:pPr>
              <w:pStyle w:val="Tabletext2"/>
            </w:pPr>
            <w:r w:rsidRPr="00700022">
              <w:t>Briarcliffe, Sydney</w:t>
            </w:r>
          </w:p>
        </w:tc>
      </w:tr>
      <w:tr w:rsidR="00496753" w:rsidRPr="00700022" w14:paraId="1B830B5D"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147D6402" w14:textId="77777777" w:rsidR="00496753" w:rsidRPr="00700022" w:rsidRDefault="00496753" w:rsidP="001F41B1">
            <w:pPr>
              <w:pStyle w:val="Tabletext2"/>
              <w:jc w:val="center"/>
            </w:pPr>
            <w:r w:rsidRPr="00700022">
              <w:t>8.</w:t>
            </w:r>
          </w:p>
        </w:tc>
        <w:tc>
          <w:tcPr>
            <w:tcW w:w="2835" w:type="dxa"/>
            <w:tcBorders>
              <w:top w:val="single" w:sz="6" w:space="0" w:color="auto"/>
              <w:left w:val="single" w:sz="6" w:space="0" w:color="auto"/>
              <w:bottom w:val="single" w:sz="6" w:space="0" w:color="auto"/>
              <w:right w:val="single" w:sz="6" w:space="0" w:color="auto"/>
            </w:tcBorders>
          </w:tcPr>
          <w:p w14:paraId="2972588D" w14:textId="77777777" w:rsidR="00496753" w:rsidRPr="00700022" w:rsidRDefault="00496753" w:rsidP="001F41B1">
            <w:pPr>
              <w:pStyle w:val="Tabletext2"/>
            </w:pPr>
            <w:r w:rsidRPr="00700022">
              <w:t>Commander Australian Fleet</w:t>
            </w:r>
          </w:p>
        </w:tc>
        <w:tc>
          <w:tcPr>
            <w:tcW w:w="4820" w:type="dxa"/>
            <w:tcBorders>
              <w:top w:val="single" w:sz="6" w:space="0" w:color="auto"/>
              <w:left w:val="single" w:sz="6" w:space="0" w:color="auto"/>
              <w:bottom w:val="single" w:sz="6" w:space="0" w:color="auto"/>
              <w:right w:val="single" w:sz="6" w:space="0" w:color="auto"/>
            </w:tcBorders>
          </w:tcPr>
          <w:p w14:paraId="22BBD910" w14:textId="77777777" w:rsidR="00496753" w:rsidRPr="00700022" w:rsidRDefault="00496753" w:rsidP="001F41B1">
            <w:pPr>
              <w:pStyle w:val="Tabletext2"/>
            </w:pPr>
            <w:r w:rsidRPr="00700022">
              <w:t>Cliff House, Sydney</w:t>
            </w:r>
          </w:p>
        </w:tc>
      </w:tr>
      <w:tr w:rsidR="00496753" w:rsidRPr="00700022" w14:paraId="2E1F0A49" w14:textId="77777777" w:rsidTr="005B107C">
        <w:trPr>
          <w:cantSplit/>
        </w:trPr>
        <w:tc>
          <w:tcPr>
            <w:tcW w:w="708" w:type="dxa"/>
            <w:tcBorders>
              <w:top w:val="single" w:sz="6" w:space="0" w:color="auto"/>
              <w:left w:val="single" w:sz="6" w:space="0" w:color="auto"/>
              <w:bottom w:val="single" w:sz="6" w:space="0" w:color="auto"/>
              <w:right w:val="single" w:sz="6" w:space="0" w:color="auto"/>
            </w:tcBorders>
          </w:tcPr>
          <w:p w14:paraId="0D57AC61" w14:textId="77777777" w:rsidR="00496753" w:rsidRPr="00700022" w:rsidRDefault="00496753" w:rsidP="001F41B1">
            <w:pPr>
              <w:pStyle w:val="Tabletext2"/>
              <w:jc w:val="center"/>
            </w:pPr>
            <w:r w:rsidRPr="00700022">
              <w:t>9.</w:t>
            </w:r>
          </w:p>
        </w:tc>
        <w:tc>
          <w:tcPr>
            <w:tcW w:w="2835" w:type="dxa"/>
            <w:tcBorders>
              <w:top w:val="single" w:sz="6" w:space="0" w:color="auto"/>
              <w:left w:val="single" w:sz="6" w:space="0" w:color="auto"/>
              <w:bottom w:val="single" w:sz="6" w:space="0" w:color="auto"/>
              <w:right w:val="single" w:sz="6" w:space="0" w:color="auto"/>
            </w:tcBorders>
          </w:tcPr>
          <w:p w14:paraId="777CC48D" w14:textId="77777777" w:rsidR="00496753" w:rsidRPr="00700022" w:rsidRDefault="00496753" w:rsidP="001F41B1">
            <w:pPr>
              <w:pStyle w:val="Tabletext2"/>
            </w:pPr>
            <w:r w:rsidRPr="00700022">
              <w:t>Chief Joint Operations</w:t>
            </w:r>
          </w:p>
        </w:tc>
        <w:tc>
          <w:tcPr>
            <w:tcW w:w="4820" w:type="dxa"/>
            <w:tcBorders>
              <w:top w:val="single" w:sz="6" w:space="0" w:color="auto"/>
              <w:left w:val="single" w:sz="6" w:space="0" w:color="auto"/>
              <w:bottom w:val="single" w:sz="6" w:space="0" w:color="auto"/>
              <w:right w:val="single" w:sz="6" w:space="0" w:color="auto"/>
            </w:tcBorders>
          </w:tcPr>
          <w:p w14:paraId="088D41B9" w14:textId="77777777" w:rsidR="00496753" w:rsidRPr="00700022" w:rsidRDefault="00496753" w:rsidP="001F41B1">
            <w:pPr>
              <w:pStyle w:val="Tabletext2"/>
            </w:pPr>
            <w:r w:rsidRPr="00700022">
              <w:t>3 Rosenthal Street, Campbell, Canberra</w:t>
            </w:r>
          </w:p>
        </w:tc>
      </w:tr>
    </w:tbl>
    <w:p w14:paraId="3C967BD9" w14:textId="4C404038" w:rsidR="00496753" w:rsidRPr="00700022" w:rsidRDefault="00496753" w:rsidP="003A0A1A">
      <w:pPr>
        <w:pStyle w:val="Heading5"/>
      </w:pPr>
      <w:bookmarkStart w:id="1819" w:name="bk1039327518Assignmentofotherspecificre"/>
      <w:bookmarkStart w:id="1820" w:name="_Toc177127165"/>
      <w:r w:rsidRPr="00700022">
        <w:t>7.6.25</w:t>
      </w:r>
      <w:r w:rsidR="00E85499">
        <w:tab/>
      </w:r>
      <w:r w:rsidRPr="00700022">
        <w:t>Assignment of other specific residences</w:t>
      </w:r>
      <w:bookmarkEnd w:id="1820"/>
      <w:r w:rsidRPr="00700022">
        <w:t xml:space="preserve"> </w:t>
      </w:r>
    </w:p>
    <w:bookmarkEnd w:id="1819"/>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630A6B5C" w14:textId="77777777" w:rsidTr="007B36EA">
        <w:tc>
          <w:tcPr>
            <w:tcW w:w="992" w:type="dxa"/>
          </w:tcPr>
          <w:p w14:paraId="741A1862" w14:textId="77777777" w:rsidR="00496753" w:rsidRPr="00700022" w:rsidRDefault="00496753" w:rsidP="005B107C">
            <w:pPr>
              <w:pStyle w:val="Sectiontext0"/>
            </w:pPr>
          </w:p>
        </w:tc>
        <w:tc>
          <w:tcPr>
            <w:tcW w:w="8363" w:type="dxa"/>
            <w:gridSpan w:val="2"/>
          </w:tcPr>
          <w:p w14:paraId="28265EAA" w14:textId="77777777" w:rsidR="00496753" w:rsidRPr="00700022" w:rsidRDefault="00496753" w:rsidP="005B107C">
            <w:pPr>
              <w:pStyle w:val="Sectiontext0"/>
            </w:pPr>
            <w:r w:rsidRPr="00700022">
              <w:t>The CDF may require a member to occupy a specific Service residence on or near a Defence establishment. One of these conditions must apply to the member.</w:t>
            </w:r>
          </w:p>
        </w:tc>
      </w:tr>
      <w:tr w:rsidR="00496753" w:rsidRPr="00700022" w14:paraId="1F0E4B80" w14:textId="77777777" w:rsidTr="007B36EA">
        <w:trPr>
          <w:cantSplit/>
        </w:trPr>
        <w:tc>
          <w:tcPr>
            <w:tcW w:w="992" w:type="dxa"/>
          </w:tcPr>
          <w:p w14:paraId="21C58CD4" w14:textId="77777777" w:rsidR="00496753" w:rsidRPr="00700022" w:rsidRDefault="00496753" w:rsidP="005B107C">
            <w:pPr>
              <w:pStyle w:val="Sectiontext0"/>
            </w:pPr>
          </w:p>
        </w:tc>
        <w:tc>
          <w:tcPr>
            <w:tcW w:w="567" w:type="dxa"/>
          </w:tcPr>
          <w:p w14:paraId="32B863C7" w14:textId="77777777" w:rsidR="00496753" w:rsidRPr="00700022" w:rsidRDefault="00496753" w:rsidP="005B107C">
            <w:pPr>
              <w:pStyle w:val="Sectiontext0"/>
            </w:pPr>
            <w:r w:rsidRPr="00700022">
              <w:t>a.</w:t>
            </w:r>
          </w:p>
        </w:tc>
        <w:tc>
          <w:tcPr>
            <w:tcW w:w="7796" w:type="dxa"/>
          </w:tcPr>
          <w:p w14:paraId="66D89D10" w14:textId="77777777" w:rsidR="00496753" w:rsidRPr="00700022" w:rsidRDefault="00496753" w:rsidP="005B107C">
            <w:pPr>
              <w:pStyle w:val="Sectiontext0"/>
            </w:pPr>
            <w:r w:rsidRPr="00700022">
              <w:t>They attend outside normal hours to perform duty essential to the working of the establishment.</w:t>
            </w:r>
            <w:r w:rsidRPr="00700022">
              <w:rPr>
                <w:b/>
              </w:rPr>
              <w:t xml:space="preserve"> </w:t>
            </w:r>
            <w:r w:rsidRPr="00700022">
              <w:t>The extra duty happens often and without notice. The member's duty roster is so frequent that it often disrupts their domestic life.</w:t>
            </w:r>
          </w:p>
        </w:tc>
      </w:tr>
      <w:tr w:rsidR="00496753" w:rsidRPr="00700022" w14:paraId="4678DF10" w14:textId="77777777" w:rsidTr="007B36EA">
        <w:trPr>
          <w:cantSplit/>
        </w:trPr>
        <w:tc>
          <w:tcPr>
            <w:tcW w:w="992" w:type="dxa"/>
          </w:tcPr>
          <w:p w14:paraId="02733B6E" w14:textId="77777777" w:rsidR="00496753" w:rsidRPr="00700022" w:rsidRDefault="00496753" w:rsidP="005B107C">
            <w:pPr>
              <w:pStyle w:val="Sectiontext0"/>
            </w:pPr>
          </w:p>
        </w:tc>
        <w:tc>
          <w:tcPr>
            <w:tcW w:w="567" w:type="dxa"/>
          </w:tcPr>
          <w:p w14:paraId="19BB9AD8" w14:textId="77777777" w:rsidR="00496753" w:rsidRPr="00700022" w:rsidRDefault="00496753" w:rsidP="005B107C">
            <w:pPr>
              <w:pStyle w:val="Sectiontext0"/>
            </w:pPr>
            <w:r w:rsidRPr="00700022">
              <w:t>b.</w:t>
            </w:r>
          </w:p>
        </w:tc>
        <w:tc>
          <w:tcPr>
            <w:tcW w:w="7796" w:type="dxa"/>
          </w:tcPr>
          <w:p w14:paraId="4D300692" w14:textId="77777777" w:rsidR="00496753" w:rsidRPr="00700022" w:rsidRDefault="00496753" w:rsidP="005B107C">
            <w:pPr>
              <w:pStyle w:val="Sectiontext0"/>
            </w:pPr>
            <w:r w:rsidRPr="00700022">
              <w:t>The member is responsible for the safety of lives or property at the establishment.</w:t>
            </w:r>
          </w:p>
        </w:tc>
      </w:tr>
      <w:tr w:rsidR="00496753" w:rsidRPr="00700022" w14:paraId="0F0EC00E" w14:textId="77777777" w:rsidTr="007B36EA">
        <w:trPr>
          <w:cantSplit/>
        </w:trPr>
        <w:tc>
          <w:tcPr>
            <w:tcW w:w="992" w:type="dxa"/>
          </w:tcPr>
          <w:p w14:paraId="2612425B" w14:textId="77777777" w:rsidR="00496753" w:rsidRPr="00700022" w:rsidRDefault="00496753" w:rsidP="005B107C">
            <w:pPr>
              <w:pStyle w:val="Sectiontext0"/>
            </w:pPr>
          </w:p>
        </w:tc>
        <w:tc>
          <w:tcPr>
            <w:tcW w:w="567" w:type="dxa"/>
          </w:tcPr>
          <w:p w14:paraId="258852DC" w14:textId="77777777" w:rsidR="00496753" w:rsidRPr="00700022" w:rsidRDefault="00496753" w:rsidP="005B107C">
            <w:pPr>
              <w:pStyle w:val="Sectiontext0"/>
            </w:pPr>
            <w:r w:rsidRPr="00700022">
              <w:t>c.</w:t>
            </w:r>
          </w:p>
        </w:tc>
        <w:tc>
          <w:tcPr>
            <w:tcW w:w="7796" w:type="dxa"/>
          </w:tcPr>
          <w:p w14:paraId="79DF856E" w14:textId="77777777" w:rsidR="00496753" w:rsidRPr="00700022" w:rsidRDefault="00496753" w:rsidP="005B107C">
            <w:pPr>
              <w:pStyle w:val="Sectiontext0"/>
            </w:pPr>
            <w:r w:rsidRPr="00700022">
              <w:t>The member is responsible for important health or welfare matters at the establishment.</w:t>
            </w:r>
          </w:p>
        </w:tc>
      </w:tr>
      <w:tr w:rsidR="00496753" w:rsidRPr="00700022" w14:paraId="02427A6B" w14:textId="77777777" w:rsidTr="007B36EA">
        <w:trPr>
          <w:cantSplit/>
        </w:trPr>
        <w:tc>
          <w:tcPr>
            <w:tcW w:w="992" w:type="dxa"/>
          </w:tcPr>
          <w:p w14:paraId="43EA8C90" w14:textId="77777777" w:rsidR="00496753" w:rsidRPr="00700022" w:rsidRDefault="00496753" w:rsidP="005B107C">
            <w:pPr>
              <w:pStyle w:val="Sectiontext0"/>
            </w:pPr>
          </w:p>
        </w:tc>
        <w:tc>
          <w:tcPr>
            <w:tcW w:w="567" w:type="dxa"/>
          </w:tcPr>
          <w:p w14:paraId="181F41FD" w14:textId="77777777" w:rsidR="00496753" w:rsidRPr="00700022" w:rsidRDefault="00496753" w:rsidP="005B107C">
            <w:pPr>
              <w:pStyle w:val="Sectiontext0"/>
            </w:pPr>
            <w:r w:rsidRPr="00700022">
              <w:t>d.</w:t>
            </w:r>
          </w:p>
        </w:tc>
        <w:tc>
          <w:tcPr>
            <w:tcW w:w="7796" w:type="dxa"/>
          </w:tcPr>
          <w:p w14:paraId="023339F1" w14:textId="77777777" w:rsidR="00496753" w:rsidRPr="00700022" w:rsidRDefault="00496753" w:rsidP="005B107C">
            <w:pPr>
              <w:pStyle w:val="Sectiontext0"/>
            </w:pPr>
            <w:r w:rsidRPr="00700022">
              <w:t>The location is remote and a Service residence is provided for a member posted there.</w:t>
            </w:r>
          </w:p>
        </w:tc>
      </w:tr>
    </w:tbl>
    <w:p w14:paraId="5D1A310E" w14:textId="25A92EA5" w:rsidR="00496753" w:rsidRPr="00700022" w:rsidRDefault="00496753" w:rsidP="003A0A1A">
      <w:pPr>
        <w:pStyle w:val="Heading5"/>
      </w:pPr>
      <w:bookmarkStart w:id="1821" w:name="bk1039327518AFurniturerentalforappointm"/>
      <w:bookmarkStart w:id="1822" w:name="_Toc177127166"/>
      <w:r w:rsidRPr="00700022">
        <w:t>7.6.26</w:t>
      </w:r>
      <w:r w:rsidR="00E85499">
        <w:tab/>
      </w:r>
      <w:r w:rsidRPr="00700022">
        <w:t>Service residence alternative to tied or appointment residence</w:t>
      </w:r>
      <w:bookmarkEnd w:id="1822"/>
    </w:p>
    <w:tbl>
      <w:tblPr>
        <w:tblW w:w="9351" w:type="dxa"/>
        <w:tblInd w:w="113" w:type="dxa"/>
        <w:tblLayout w:type="fixed"/>
        <w:tblLook w:val="0000" w:firstRow="0" w:lastRow="0" w:firstColumn="0" w:lastColumn="0" w:noHBand="0" w:noVBand="0"/>
      </w:tblPr>
      <w:tblGrid>
        <w:gridCol w:w="992"/>
        <w:gridCol w:w="567"/>
        <w:gridCol w:w="7792"/>
      </w:tblGrid>
      <w:tr w:rsidR="00496753" w:rsidRPr="00700022" w14:paraId="2DA1519D" w14:textId="77777777" w:rsidTr="007B36EA">
        <w:tc>
          <w:tcPr>
            <w:tcW w:w="992" w:type="dxa"/>
          </w:tcPr>
          <w:p w14:paraId="50D8E05E" w14:textId="77777777" w:rsidR="00496753" w:rsidRPr="00700022" w:rsidRDefault="00496753" w:rsidP="005B107C">
            <w:pPr>
              <w:pStyle w:val="Sectiontext0"/>
              <w:jc w:val="center"/>
            </w:pPr>
            <w:r w:rsidRPr="00700022">
              <w:t>1.</w:t>
            </w:r>
          </w:p>
        </w:tc>
        <w:tc>
          <w:tcPr>
            <w:tcW w:w="8359" w:type="dxa"/>
            <w:gridSpan w:val="2"/>
          </w:tcPr>
          <w:p w14:paraId="2B2460C6" w14:textId="77777777" w:rsidR="00496753" w:rsidRPr="00700022" w:rsidRDefault="00496753" w:rsidP="005B107C">
            <w:pPr>
              <w:pStyle w:val="Sectiontext0"/>
            </w:pPr>
            <w:r w:rsidRPr="00700022">
              <w:t>This section applies to a member who is required to occupy an appointment or tied residence.</w:t>
            </w:r>
          </w:p>
        </w:tc>
      </w:tr>
      <w:tr w:rsidR="00496753" w:rsidRPr="00700022" w14:paraId="66288FFF" w14:textId="77777777" w:rsidTr="007B36EA">
        <w:tc>
          <w:tcPr>
            <w:tcW w:w="992" w:type="dxa"/>
          </w:tcPr>
          <w:p w14:paraId="49D6DEC0" w14:textId="77777777" w:rsidR="00496753" w:rsidRPr="00700022" w:rsidRDefault="00496753" w:rsidP="005B107C">
            <w:pPr>
              <w:pStyle w:val="Sectiontext0"/>
              <w:jc w:val="center"/>
            </w:pPr>
            <w:r w:rsidRPr="00700022">
              <w:t>2.</w:t>
            </w:r>
          </w:p>
        </w:tc>
        <w:tc>
          <w:tcPr>
            <w:tcW w:w="8359" w:type="dxa"/>
            <w:gridSpan w:val="2"/>
          </w:tcPr>
          <w:p w14:paraId="532C50E7" w14:textId="77777777" w:rsidR="00496753" w:rsidRPr="00700022" w:rsidRDefault="00496753" w:rsidP="005B107C">
            <w:pPr>
              <w:pStyle w:val="Sectiontext0"/>
            </w:pPr>
            <w:r w:rsidRPr="00700022">
              <w:t>The CDF may decide that a member assigned to a specific Service residence may occupy an equivalent Service residence instead. The CDF must consider all of the following factors.</w:t>
            </w:r>
          </w:p>
        </w:tc>
      </w:tr>
      <w:tr w:rsidR="00496753" w:rsidRPr="00700022" w14:paraId="3866BCD2" w14:textId="77777777" w:rsidTr="007B36EA">
        <w:trPr>
          <w:cantSplit/>
        </w:trPr>
        <w:tc>
          <w:tcPr>
            <w:tcW w:w="992" w:type="dxa"/>
          </w:tcPr>
          <w:p w14:paraId="3D2920EC" w14:textId="77777777" w:rsidR="00496753" w:rsidRPr="00700022" w:rsidRDefault="00496753" w:rsidP="005B107C">
            <w:pPr>
              <w:pStyle w:val="Sectiontext0"/>
              <w:jc w:val="center"/>
            </w:pPr>
          </w:p>
        </w:tc>
        <w:tc>
          <w:tcPr>
            <w:tcW w:w="567" w:type="dxa"/>
          </w:tcPr>
          <w:p w14:paraId="6DE0DE2A" w14:textId="77777777" w:rsidR="00496753" w:rsidRPr="00700022" w:rsidRDefault="00496753" w:rsidP="005B107C">
            <w:pPr>
              <w:pStyle w:val="Sectiontext0"/>
            </w:pPr>
            <w:r w:rsidRPr="00700022">
              <w:t>a.</w:t>
            </w:r>
          </w:p>
        </w:tc>
        <w:tc>
          <w:tcPr>
            <w:tcW w:w="7792" w:type="dxa"/>
          </w:tcPr>
          <w:p w14:paraId="66B7E8B1" w14:textId="77777777" w:rsidR="00496753" w:rsidRPr="00700022" w:rsidRDefault="00496753" w:rsidP="005B107C">
            <w:pPr>
              <w:pStyle w:val="Sectiontext0"/>
            </w:pPr>
            <w:r w:rsidRPr="00700022">
              <w:t xml:space="preserve">Whether the residence is suitable for the member's representative duties. </w:t>
            </w:r>
          </w:p>
        </w:tc>
      </w:tr>
      <w:tr w:rsidR="00496753" w:rsidRPr="00700022" w14:paraId="15B241EF" w14:textId="77777777" w:rsidTr="007B36EA">
        <w:trPr>
          <w:cantSplit/>
        </w:trPr>
        <w:tc>
          <w:tcPr>
            <w:tcW w:w="992" w:type="dxa"/>
          </w:tcPr>
          <w:p w14:paraId="58669B0E" w14:textId="77777777" w:rsidR="00496753" w:rsidRPr="00700022" w:rsidRDefault="00496753" w:rsidP="005B107C">
            <w:pPr>
              <w:pStyle w:val="Sectiontext0"/>
              <w:jc w:val="center"/>
            </w:pPr>
          </w:p>
        </w:tc>
        <w:tc>
          <w:tcPr>
            <w:tcW w:w="567" w:type="dxa"/>
          </w:tcPr>
          <w:p w14:paraId="73574EF6" w14:textId="77777777" w:rsidR="00496753" w:rsidRPr="00700022" w:rsidRDefault="00496753" w:rsidP="005B107C">
            <w:pPr>
              <w:pStyle w:val="Sectiontext0"/>
            </w:pPr>
            <w:r w:rsidRPr="00700022">
              <w:t>b.</w:t>
            </w:r>
          </w:p>
        </w:tc>
        <w:tc>
          <w:tcPr>
            <w:tcW w:w="7792" w:type="dxa"/>
          </w:tcPr>
          <w:p w14:paraId="777D1C44" w14:textId="77777777" w:rsidR="00496753" w:rsidRPr="00700022" w:rsidRDefault="00496753" w:rsidP="005B107C">
            <w:pPr>
              <w:pStyle w:val="Sectiontext0"/>
            </w:pPr>
            <w:r w:rsidRPr="00700022">
              <w:t xml:space="preserve">The location of the residence. </w:t>
            </w:r>
          </w:p>
        </w:tc>
      </w:tr>
      <w:tr w:rsidR="00496753" w:rsidRPr="00700022" w14:paraId="1C76B336" w14:textId="77777777" w:rsidTr="007B36EA">
        <w:trPr>
          <w:cantSplit/>
        </w:trPr>
        <w:tc>
          <w:tcPr>
            <w:tcW w:w="992" w:type="dxa"/>
          </w:tcPr>
          <w:p w14:paraId="72983095" w14:textId="77777777" w:rsidR="00496753" w:rsidRPr="00700022" w:rsidRDefault="00496753" w:rsidP="005B107C">
            <w:pPr>
              <w:pStyle w:val="Sectiontext0"/>
              <w:jc w:val="center"/>
            </w:pPr>
          </w:p>
        </w:tc>
        <w:tc>
          <w:tcPr>
            <w:tcW w:w="567" w:type="dxa"/>
          </w:tcPr>
          <w:p w14:paraId="538CBE43" w14:textId="77777777" w:rsidR="00496753" w:rsidRPr="00700022" w:rsidRDefault="00496753" w:rsidP="005B107C">
            <w:pPr>
              <w:pStyle w:val="Sectiontext0"/>
            </w:pPr>
            <w:r w:rsidRPr="00700022">
              <w:t>c.</w:t>
            </w:r>
          </w:p>
        </w:tc>
        <w:tc>
          <w:tcPr>
            <w:tcW w:w="7792" w:type="dxa"/>
          </w:tcPr>
          <w:p w14:paraId="596BED2D" w14:textId="77777777" w:rsidR="00496753" w:rsidRPr="00700022" w:rsidRDefault="00496753" w:rsidP="005B107C">
            <w:pPr>
              <w:pStyle w:val="Sectiontext0"/>
            </w:pPr>
            <w:r w:rsidRPr="00700022">
              <w:t xml:space="preserve">The impact on any other members. </w:t>
            </w:r>
          </w:p>
        </w:tc>
      </w:tr>
      <w:tr w:rsidR="00496753" w:rsidRPr="00700022" w14:paraId="0F7BFDDA" w14:textId="77777777" w:rsidTr="007B36EA">
        <w:trPr>
          <w:cantSplit/>
        </w:trPr>
        <w:tc>
          <w:tcPr>
            <w:tcW w:w="992" w:type="dxa"/>
          </w:tcPr>
          <w:p w14:paraId="10C5EC9F" w14:textId="77777777" w:rsidR="00496753" w:rsidRPr="00700022" w:rsidRDefault="00496753" w:rsidP="005B107C">
            <w:pPr>
              <w:pStyle w:val="Sectiontext0"/>
              <w:jc w:val="center"/>
            </w:pPr>
          </w:p>
        </w:tc>
        <w:tc>
          <w:tcPr>
            <w:tcW w:w="567" w:type="dxa"/>
          </w:tcPr>
          <w:p w14:paraId="1413469D" w14:textId="77777777" w:rsidR="00496753" w:rsidRPr="00700022" w:rsidRDefault="00496753" w:rsidP="005B107C">
            <w:pPr>
              <w:pStyle w:val="Sectiontext0"/>
            </w:pPr>
            <w:r w:rsidRPr="00700022">
              <w:t>d.</w:t>
            </w:r>
          </w:p>
        </w:tc>
        <w:tc>
          <w:tcPr>
            <w:tcW w:w="7792" w:type="dxa"/>
          </w:tcPr>
          <w:p w14:paraId="4288A703" w14:textId="77777777" w:rsidR="00496753" w:rsidRPr="00700022" w:rsidRDefault="00496753" w:rsidP="005B107C">
            <w:pPr>
              <w:pStyle w:val="Sectiontext0"/>
            </w:pPr>
            <w:r w:rsidRPr="00700022">
              <w:t>Any additional cost to the Commonwealth.</w:t>
            </w:r>
          </w:p>
        </w:tc>
      </w:tr>
    </w:tbl>
    <w:p w14:paraId="0685E9F5" w14:textId="55B097DD" w:rsidR="00496753" w:rsidRPr="00700022" w:rsidRDefault="00496753" w:rsidP="005B107C">
      <w:pPr>
        <w:pStyle w:val="Heading5"/>
      </w:pPr>
      <w:bookmarkStart w:id="1823" w:name="_Toc177127167"/>
      <w:r w:rsidRPr="00700022">
        <w:t>7.6.27</w:t>
      </w:r>
      <w:r w:rsidR="00E85499">
        <w:tab/>
      </w:r>
      <w:r w:rsidRPr="00700022">
        <w:t>Furniture rental for appointment, tied and assigned residences</w:t>
      </w:r>
      <w:bookmarkEnd w:id="1823"/>
      <w:r w:rsidRPr="00700022">
        <w:t xml:space="preserve"> </w:t>
      </w:r>
    </w:p>
    <w:tbl>
      <w:tblPr>
        <w:tblW w:w="9359" w:type="dxa"/>
        <w:tblInd w:w="113" w:type="dxa"/>
        <w:tblLayout w:type="fixed"/>
        <w:tblLook w:val="0000" w:firstRow="0" w:lastRow="0" w:firstColumn="0" w:lastColumn="0" w:noHBand="0" w:noVBand="0"/>
      </w:tblPr>
      <w:tblGrid>
        <w:gridCol w:w="992"/>
        <w:gridCol w:w="567"/>
        <w:gridCol w:w="7800"/>
      </w:tblGrid>
      <w:tr w:rsidR="00496753" w:rsidRPr="00700022" w14:paraId="0B0C6792" w14:textId="77777777" w:rsidTr="00C71A41">
        <w:tc>
          <w:tcPr>
            <w:tcW w:w="992" w:type="dxa"/>
          </w:tcPr>
          <w:bookmarkEnd w:id="1821"/>
          <w:p w14:paraId="5A6D01B1" w14:textId="77777777" w:rsidR="00496753" w:rsidRPr="00700022" w:rsidRDefault="00496753" w:rsidP="005B107C">
            <w:pPr>
              <w:pStyle w:val="Sectiontext0"/>
              <w:jc w:val="center"/>
            </w:pPr>
            <w:r w:rsidRPr="00700022">
              <w:t>1.</w:t>
            </w:r>
          </w:p>
        </w:tc>
        <w:tc>
          <w:tcPr>
            <w:tcW w:w="8367" w:type="dxa"/>
            <w:gridSpan w:val="2"/>
          </w:tcPr>
          <w:p w14:paraId="22E6CB27" w14:textId="77777777" w:rsidR="00496753" w:rsidRPr="00700022" w:rsidRDefault="00496753" w:rsidP="005B107C">
            <w:pPr>
              <w:pStyle w:val="Sectiontext0"/>
            </w:pPr>
            <w:r w:rsidRPr="00700022">
              <w:t>This section applies to a member in either of the following categories.</w:t>
            </w:r>
          </w:p>
        </w:tc>
      </w:tr>
      <w:tr w:rsidR="00190B39" w:rsidRPr="00D15A4D" w14:paraId="1FA9521A" w14:textId="77777777" w:rsidTr="00C71A41">
        <w:tblPrEx>
          <w:tblLook w:val="04A0" w:firstRow="1" w:lastRow="0" w:firstColumn="1" w:lastColumn="0" w:noHBand="0" w:noVBand="1"/>
        </w:tblPrEx>
        <w:tc>
          <w:tcPr>
            <w:tcW w:w="992" w:type="dxa"/>
          </w:tcPr>
          <w:p w14:paraId="7C0D5FAD" w14:textId="77777777" w:rsidR="00190B39" w:rsidRPr="00D15A4D" w:rsidRDefault="00190B39" w:rsidP="005B107C">
            <w:pPr>
              <w:pStyle w:val="Sectiontext0"/>
              <w:jc w:val="center"/>
              <w:rPr>
                <w:lang w:eastAsia="en-US"/>
              </w:rPr>
            </w:pPr>
          </w:p>
        </w:tc>
        <w:tc>
          <w:tcPr>
            <w:tcW w:w="567" w:type="dxa"/>
            <w:hideMark/>
          </w:tcPr>
          <w:p w14:paraId="281C7586" w14:textId="77777777" w:rsidR="00190B39" w:rsidRPr="00D15A4D" w:rsidRDefault="00190B39" w:rsidP="005B107C">
            <w:pPr>
              <w:pStyle w:val="Sectiontext0"/>
              <w:rPr>
                <w:rFonts w:cs="Arial"/>
                <w:lang w:eastAsia="en-US"/>
              </w:rPr>
            </w:pPr>
            <w:r w:rsidRPr="00D15A4D">
              <w:rPr>
                <w:rFonts w:cs="Arial"/>
                <w:lang w:eastAsia="en-US"/>
              </w:rPr>
              <w:t>a.</w:t>
            </w:r>
          </w:p>
        </w:tc>
        <w:tc>
          <w:tcPr>
            <w:tcW w:w="7800" w:type="dxa"/>
          </w:tcPr>
          <w:p w14:paraId="66D54AF4" w14:textId="77777777" w:rsidR="00190B39" w:rsidRPr="00D15A4D" w:rsidRDefault="00190B39" w:rsidP="005B107C">
            <w:pPr>
              <w:pStyle w:val="Sectiontext0"/>
              <w:rPr>
                <w:rFonts w:cs="Arial"/>
                <w:lang w:eastAsia="en-US"/>
              </w:rPr>
            </w:pPr>
            <w:r>
              <w:rPr>
                <w:rFonts w:cs="Arial"/>
                <w:lang w:eastAsia="en-US"/>
              </w:rPr>
              <w:t>A member who has unaccompanied resident family and no accompanied resident family.</w:t>
            </w:r>
          </w:p>
        </w:tc>
      </w:tr>
      <w:tr w:rsidR="00190B39" w:rsidRPr="00D15A4D" w14:paraId="42F0CFC4" w14:textId="77777777" w:rsidTr="00EA12FE">
        <w:tblPrEx>
          <w:tblLook w:val="04A0" w:firstRow="1" w:lastRow="0" w:firstColumn="1" w:lastColumn="0" w:noHBand="0" w:noVBand="1"/>
        </w:tblPrEx>
        <w:tc>
          <w:tcPr>
            <w:tcW w:w="991" w:type="dxa"/>
          </w:tcPr>
          <w:p w14:paraId="3C71B80D" w14:textId="77777777" w:rsidR="00190B39" w:rsidRPr="00D15A4D" w:rsidRDefault="00190B39" w:rsidP="005B107C">
            <w:pPr>
              <w:pStyle w:val="Sectiontext0"/>
              <w:jc w:val="center"/>
              <w:rPr>
                <w:lang w:eastAsia="en-US"/>
              </w:rPr>
            </w:pPr>
          </w:p>
        </w:tc>
        <w:tc>
          <w:tcPr>
            <w:tcW w:w="567" w:type="dxa"/>
            <w:hideMark/>
          </w:tcPr>
          <w:p w14:paraId="71AE8C0F" w14:textId="77777777" w:rsidR="00190B39" w:rsidRPr="00D15A4D" w:rsidRDefault="00190B39" w:rsidP="005B107C">
            <w:pPr>
              <w:pStyle w:val="Sectiontext0"/>
              <w:rPr>
                <w:rFonts w:cs="Arial"/>
                <w:lang w:eastAsia="en-US"/>
              </w:rPr>
            </w:pPr>
            <w:r>
              <w:rPr>
                <w:rFonts w:cs="Arial"/>
                <w:lang w:eastAsia="en-US"/>
              </w:rPr>
              <w:t>b</w:t>
            </w:r>
            <w:r w:rsidRPr="00D15A4D">
              <w:rPr>
                <w:rFonts w:cs="Arial"/>
                <w:lang w:eastAsia="en-US"/>
              </w:rPr>
              <w:t>.</w:t>
            </w:r>
          </w:p>
        </w:tc>
        <w:tc>
          <w:tcPr>
            <w:tcW w:w="7801" w:type="dxa"/>
          </w:tcPr>
          <w:p w14:paraId="50400446" w14:textId="77777777" w:rsidR="00190B39" w:rsidRPr="00D15A4D" w:rsidRDefault="00190B39" w:rsidP="005B107C">
            <w:pPr>
              <w:pStyle w:val="Sectiontext0"/>
              <w:rPr>
                <w:rFonts w:cs="Arial"/>
                <w:lang w:eastAsia="en-US"/>
              </w:rPr>
            </w:pPr>
            <w:r>
              <w:rPr>
                <w:rFonts w:cs="Arial"/>
                <w:lang w:eastAsia="en-US"/>
              </w:rPr>
              <w:t xml:space="preserve">A member who has no resident family but has recognised other persons. </w:t>
            </w:r>
          </w:p>
        </w:tc>
      </w:tr>
      <w:tr w:rsidR="00496753" w:rsidRPr="00700022" w14:paraId="0206CA94" w14:textId="77777777" w:rsidTr="00C71A41">
        <w:tc>
          <w:tcPr>
            <w:tcW w:w="992" w:type="dxa"/>
          </w:tcPr>
          <w:p w14:paraId="59C6CEE8" w14:textId="77777777" w:rsidR="00496753" w:rsidRPr="00700022" w:rsidRDefault="00496753" w:rsidP="005B107C">
            <w:pPr>
              <w:pStyle w:val="Sectiontext0"/>
              <w:jc w:val="center"/>
            </w:pPr>
            <w:r w:rsidRPr="00700022">
              <w:t>2.</w:t>
            </w:r>
          </w:p>
        </w:tc>
        <w:tc>
          <w:tcPr>
            <w:tcW w:w="8367" w:type="dxa"/>
            <w:gridSpan w:val="2"/>
          </w:tcPr>
          <w:p w14:paraId="3AFC744F" w14:textId="77777777" w:rsidR="00496753" w:rsidRPr="00700022" w:rsidRDefault="00496753" w:rsidP="005B107C">
            <w:pPr>
              <w:pStyle w:val="Sectiontext0"/>
            </w:pPr>
            <w:r w:rsidRPr="00700022">
              <w:t>The CDF may approve payment of the reasonable costs of furniture hire for a member who is required to live in a Service residence under this Division.</w:t>
            </w:r>
          </w:p>
        </w:tc>
      </w:tr>
      <w:tr w:rsidR="00496753" w:rsidRPr="00700022" w14:paraId="5F8DEDBB" w14:textId="77777777" w:rsidTr="00C71A41">
        <w:tc>
          <w:tcPr>
            <w:tcW w:w="992" w:type="dxa"/>
          </w:tcPr>
          <w:p w14:paraId="59963501" w14:textId="77777777" w:rsidR="00496753" w:rsidRPr="00700022" w:rsidRDefault="00496753" w:rsidP="005B107C">
            <w:pPr>
              <w:pStyle w:val="Sectiontext0"/>
              <w:jc w:val="center"/>
            </w:pPr>
            <w:r w:rsidRPr="00700022">
              <w:t>3.</w:t>
            </w:r>
          </w:p>
        </w:tc>
        <w:tc>
          <w:tcPr>
            <w:tcW w:w="8367" w:type="dxa"/>
            <w:gridSpan w:val="2"/>
          </w:tcPr>
          <w:p w14:paraId="25739E55" w14:textId="2D9E8B41" w:rsidR="00496753" w:rsidRPr="00700022" w:rsidRDefault="00496753" w:rsidP="005B107C">
            <w:pPr>
              <w:pStyle w:val="Sectiontext0"/>
            </w:pPr>
            <w:r w:rsidRPr="00700022">
              <w:t>For subsection 2, the CDF must have regard to the costs that could be paid if the member required the furniture for a rented home under the table in subsection 7.8.25.2, and must not approve a payment for either of the following.</w:t>
            </w:r>
          </w:p>
        </w:tc>
      </w:tr>
      <w:tr w:rsidR="00496753" w:rsidRPr="00700022" w14:paraId="4945671E" w14:textId="77777777" w:rsidTr="00C71A41">
        <w:trPr>
          <w:cantSplit/>
        </w:trPr>
        <w:tc>
          <w:tcPr>
            <w:tcW w:w="992" w:type="dxa"/>
          </w:tcPr>
          <w:p w14:paraId="62E60A61" w14:textId="77777777" w:rsidR="00496753" w:rsidRPr="00700022" w:rsidRDefault="00496753" w:rsidP="005B107C">
            <w:pPr>
              <w:pStyle w:val="Sectiontext0"/>
              <w:jc w:val="center"/>
            </w:pPr>
          </w:p>
        </w:tc>
        <w:tc>
          <w:tcPr>
            <w:tcW w:w="567" w:type="dxa"/>
          </w:tcPr>
          <w:p w14:paraId="2E291736" w14:textId="77777777" w:rsidR="00496753" w:rsidRPr="00700022" w:rsidRDefault="00496753" w:rsidP="005B107C">
            <w:pPr>
              <w:pStyle w:val="Sectiontext0"/>
            </w:pPr>
            <w:r w:rsidRPr="00700022">
              <w:t>a.</w:t>
            </w:r>
          </w:p>
        </w:tc>
        <w:tc>
          <w:tcPr>
            <w:tcW w:w="7800" w:type="dxa"/>
          </w:tcPr>
          <w:p w14:paraId="796C42A3" w14:textId="77777777" w:rsidR="00496753" w:rsidRPr="00700022" w:rsidRDefault="00496753" w:rsidP="005B107C">
            <w:pPr>
              <w:pStyle w:val="Sectiontext0"/>
            </w:pPr>
            <w:r w:rsidRPr="00700022">
              <w:t>An item that is already in the Service residence and available for the member's use.</w:t>
            </w:r>
          </w:p>
        </w:tc>
      </w:tr>
      <w:tr w:rsidR="00496753" w:rsidRPr="00700022" w14:paraId="055112CF" w14:textId="77777777" w:rsidTr="00C71A41">
        <w:trPr>
          <w:cantSplit/>
        </w:trPr>
        <w:tc>
          <w:tcPr>
            <w:tcW w:w="992" w:type="dxa"/>
          </w:tcPr>
          <w:p w14:paraId="0691C624" w14:textId="77777777" w:rsidR="00496753" w:rsidRPr="00700022" w:rsidRDefault="00496753" w:rsidP="005B107C">
            <w:pPr>
              <w:pStyle w:val="Sectiontext0"/>
              <w:jc w:val="center"/>
            </w:pPr>
          </w:p>
        </w:tc>
        <w:tc>
          <w:tcPr>
            <w:tcW w:w="567" w:type="dxa"/>
          </w:tcPr>
          <w:p w14:paraId="216AF732" w14:textId="77777777" w:rsidR="00496753" w:rsidRPr="00700022" w:rsidRDefault="00496753" w:rsidP="005B107C">
            <w:pPr>
              <w:pStyle w:val="Sectiontext0"/>
            </w:pPr>
            <w:r w:rsidRPr="00700022">
              <w:t>b.</w:t>
            </w:r>
          </w:p>
        </w:tc>
        <w:tc>
          <w:tcPr>
            <w:tcW w:w="7800" w:type="dxa"/>
          </w:tcPr>
          <w:p w14:paraId="7242BCC7" w14:textId="6B00B258" w:rsidR="00496753" w:rsidRPr="00700022" w:rsidRDefault="00496753" w:rsidP="005B107C">
            <w:pPr>
              <w:pStyle w:val="Sectiontext0"/>
            </w:pPr>
            <w:r w:rsidRPr="00700022">
              <w:t>An item that the member already owns and that it is reasonable for them to use in the Service residence.</w:t>
            </w:r>
          </w:p>
        </w:tc>
      </w:tr>
    </w:tbl>
    <w:p w14:paraId="352D6DE9" w14:textId="77777777" w:rsidR="00E06955" w:rsidRDefault="00E06955">
      <w:pPr>
        <w:rPr>
          <w:rFonts w:ascii="Arial" w:hAnsi="Arial"/>
          <w:b/>
          <w:sz w:val="26"/>
          <w:lang w:val="en-AU"/>
        </w:rPr>
      </w:pPr>
      <w:r>
        <w:br w:type="page"/>
      </w:r>
    </w:p>
    <w:p w14:paraId="6EE49A83" w14:textId="63C5C542" w:rsidR="00496753" w:rsidRPr="00700022" w:rsidRDefault="00496753" w:rsidP="0060734B">
      <w:pPr>
        <w:pStyle w:val="Heading4"/>
      </w:pPr>
      <w:bookmarkStart w:id="1824" w:name="_Toc177127168"/>
      <w:r w:rsidRPr="00700022">
        <w:lastRenderedPageBreak/>
        <w:t>Division 7: When a member is eligible to live in a Service residence</w:t>
      </w:r>
      <w:bookmarkEnd w:id="1824"/>
    </w:p>
    <w:p w14:paraId="53089657" w14:textId="1E293F20" w:rsidR="00496753" w:rsidRPr="00700022" w:rsidRDefault="00496753" w:rsidP="005B107C">
      <w:pPr>
        <w:pStyle w:val="Heading5"/>
      </w:pPr>
      <w:bookmarkStart w:id="1825" w:name="bk1055587525Memberkeepsaserviceresidenc"/>
      <w:bookmarkStart w:id="1826" w:name="bk1057287525Memberkeepsaserviceresidenc"/>
      <w:bookmarkStart w:id="1827" w:name="bk1105357526Memberkeepsaserviceresidenc"/>
      <w:bookmarkStart w:id="1828" w:name="bk123755PM7526Memberkeepsaservicereside"/>
      <w:bookmarkStart w:id="1829" w:name="_Toc177127169"/>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r w:rsidRPr="00700022">
        <w:t>7.6.28</w:t>
      </w:r>
      <w:r w:rsidR="00E85499">
        <w:tab/>
      </w:r>
      <w:bookmarkStart w:id="1830" w:name="bk103930758Memberwithdependantseligible"/>
      <w:r w:rsidRPr="00700022">
        <w:t>Member eligible for a Service residence</w:t>
      </w:r>
      <w:bookmarkEnd w:id="1829"/>
    </w:p>
    <w:tbl>
      <w:tblPr>
        <w:tblW w:w="9364" w:type="dxa"/>
        <w:tblInd w:w="108" w:type="dxa"/>
        <w:tblLayout w:type="fixed"/>
        <w:tblLook w:val="04A0" w:firstRow="1" w:lastRow="0" w:firstColumn="1" w:lastColumn="0" w:noHBand="0" w:noVBand="1"/>
      </w:tblPr>
      <w:tblGrid>
        <w:gridCol w:w="997"/>
        <w:gridCol w:w="567"/>
        <w:gridCol w:w="567"/>
        <w:gridCol w:w="7233"/>
      </w:tblGrid>
      <w:tr w:rsidR="00190B39" w:rsidRPr="00700022" w14:paraId="620735BA" w14:textId="77777777" w:rsidTr="00572CE2">
        <w:tc>
          <w:tcPr>
            <w:tcW w:w="997" w:type="dxa"/>
          </w:tcPr>
          <w:p w14:paraId="6775FCFD" w14:textId="77777777" w:rsidR="00190B39" w:rsidRPr="00700022" w:rsidRDefault="00190B39" w:rsidP="005B107C">
            <w:pPr>
              <w:pStyle w:val="Sectiontext0"/>
              <w:jc w:val="center"/>
              <w:rPr>
                <w:lang w:eastAsia="en-US"/>
              </w:rPr>
            </w:pPr>
            <w:r w:rsidRPr="00700022">
              <w:rPr>
                <w:lang w:eastAsia="en-US"/>
              </w:rPr>
              <w:t>1.</w:t>
            </w:r>
          </w:p>
        </w:tc>
        <w:tc>
          <w:tcPr>
            <w:tcW w:w="8367" w:type="dxa"/>
            <w:gridSpan w:val="3"/>
          </w:tcPr>
          <w:p w14:paraId="34775BBD" w14:textId="77777777" w:rsidR="00190B39" w:rsidRPr="00700022" w:rsidRDefault="00190B39" w:rsidP="005B107C">
            <w:pPr>
              <w:pStyle w:val="Sectiontext0"/>
              <w:rPr>
                <w:rFonts w:cs="Arial"/>
                <w:lang w:eastAsia="en-US"/>
              </w:rPr>
            </w:pPr>
            <w:r w:rsidRPr="00700022">
              <w:rPr>
                <w:rFonts w:cs="Arial"/>
                <w:lang w:eastAsia="en-US"/>
              </w:rPr>
              <w:t xml:space="preserve">A member is eligible for a Service residence at their </w:t>
            </w:r>
            <w:r>
              <w:rPr>
                <w:rFonts w:cs="Arial"/>
                <w:lang w:eastAsia="en-US"/>
              </w:rPr>
              <w:t>housing benefit location</w:t>
            </w:r>
            <w:r w:rsidRPr="00700022">
              <w:rPr>
                <w:rFonts w:cs="Arial"/>
                <w:lang w:eastAsia="en-US"/>
              </w:rPr>
              <w:t xml:space="preserve"> if they meet all of the following. </w:t>
            </w:r>
          </w:p>
        </w:tc>
      </w:tr>
      <w:tr w:rsidR="00190B39" w:rsidRPr="00700022" w14:paraId="42CB9AC9" w14:textId="77777777" w:rsidTr="00572CE2">
        <w:tc>
          <w:tcPr>
            <w:tcW w:w="997" w:type="dxa"/>
          </w:tcPr>
          <w:p w14:paraId="49A51921" w14:textId="77777777" w:rsidR="00190B39" w:rsidRPr="00700022" w:rsidRDefault="00190B39" w:rsidP="005B107C">
            <w:pPr>
              <w:pStyle w:val="Sectiontext0"/>
              <w:jc w:val="center"/>
              <w:rPr>
                <w:lang w:eastAsia="en-US"/>
              </w:rPr>
            </w:pPr>
          </w:p>
        </w:tc>
        <w:tc>
          <w:tcPr>
            <w:tcW w:w="567" w:type="dxa"/>
            <w:hideMark/>
          </w:tcPr>
          <w:p w14:paraId="5DC1EACB" w14:textId="77777777" w:rsidR="00190B39" w:rsidRPr="00700022" w:rsidRDefault="00190B39" w:rsidP="005B107C">
            <w:pPr>
              <w:pStyle w:val="Sectiontext0"/>
              <w:rPr>
                <w:rFonts w:cs="Arial"/>
                <w:lang w:eastAsia="en-US"/>
              </w:rPr>
            </w:pPr>
            <w:r w:rsidRPr="00700022">
              <w:rPr>
                <w:rFonts w:cs="Arial"/>
                <w:lang w:eastAsia="en-US"/>
              </w:rPr>
              <w:t>a.</w:t>
            </w:r>
          </w:p>
        </w:tc>
        <w:tc>
          <w:tcPr>
            <w:tcW w:w="7800" w:type="dxa"/>
            <w:gridSpan w:val="2"/>
          </w:tcPr>
          <w:p w14:paraId="7359457C" w14:textId="77777777" w:rsidR="00190B39" w:rsidRPr="00700022" w:rsidRDefault="00190B39" w:rsidP="005B107C">
            <w:pPr>
              <w:pStyle w:val="Sectiontext0"/>
              <w:rPr>
                <w:rFonts w:cs="Arial"/>
                <w:lang w:eastAsia="en-US"/>
              </w:rPr>
            </w:pPr>
            <w:r w:rsidRPr="00700022">
              <w:t>They meet one of the following.</w:t>
            </w:r>
          </w:p>
        </w:tc>
      </w:tr>
      <w:tr w:rsidR="00190B39" w:rsidRPr="00700022" w14:paraId="499FA74F" w14:textId="77777777" w:rsidTr="00572CE2">
        <w:tc>
          <w:tcPr>
            <w:tcW w:w="997" w:type="dxa"/>
          </w:tcPr>
          <w:p w14:paraId="17FDEADC" w14:textId="77777777" w:rsidR="00190B39" w:rsidRPr="00700022" w:rsidRDefault="00190B39" w:rsidP="005B107C">
            <w:pPr>
              <w:pStyle w:val="Sectiontext0"/>
              <w:jc w:val="center"/>
              <w:rPr>
                <w:lang w:eastAsia="en-US"/>
              </w:rPr>
            </w:pPr>
          </w:p>
        </w:tc>
        <w:tc>
          <w:tcPr>
            <w:tcW w:w="567" w:type="dxa"/>
          </w:tcPr>
          <w:p w14:paraId="0327CB99" w14:textId="77777777" w:rsidR="00190B39" w:rsidRPr="00700022" w:rsidRDefault="00190B39" w:rsidP="005B107C">
            <w:pPr>
              <w:pStyle w:val="Sectiontext0"/>
              <w:rPr>
                <w:rFonts w:cs="Arial"/>
                <w:iCs/>
                <w:lang w:eastAsia="en-US"/>
              </w:rPr>
            </w:pPr>
          </w:p>
        </w:tc>
        <w:tc>
          <w:tcPr>
            <w:tcW w:w="567" w:type="dxa"/>
            <w:hideMark/>
          </w:tcPr>
          <w:p w14:paraId="28BA5F9C" w14:textId="77777777" w:rsidR="00190B39" w:rsidRPr="00700022" w:rsidRDefault="00190B39" w:rsidP="005B107C">
            <w:pPr>
              <w:pStyle w:val="Sectiontext0"/>
              <w:rPr>
                <w:rFonts w:cs="Arial"/>
                <w:iCs/>
                <w:lang w:eastAsia="en-US"/>
              </w:rPr>
            </w:pPr>
            <w:r w:rsidRPr="00700022">
              <w:rPr>
                <w:rFonts w:cs="Arial"/>
                <w:iCs/>
                <w:lang w:eastAsia="en-US"/>
              </w:rPr>
              <w:t>i.</w:t>
            </w:r>
          </w:p>
        </w:tc>
        <w:tc>
          <w:tcPr>
            <w:tcW w:w="7233" w:type="dxa"/>
          </w:tcPr>
          <w:p w14:paraId="10F2B1E7" w14:textId="77777777" w:rsidR="00190B39" w:rsidRPr="00700022" w:rsidRDefault="00190B39" w:rsidP="005B107C">
            <w:pPr>
              <w:pStyle w:val="Sectiontext0"/>
              <w:rPr>
                <w:rFonts w:cs="Arial"/>
                <w:iCs/>
                <w:lang w:eastAsia="en-US"/>
              </w:rPr>
            </w:pPr>
            <w:r w:rsidRPr="00700022">
              <w:rPr>
                <w:rFonts w:cs="Arial"/>
                <w:iCs/>
                <w:lang w:eastAsia="en-US"/>
              </w:rPr>
              <w:t xml:space="preserve">They </w:t>
            </w:r>
            <w:r>
              <w:rPr>
                <w:rFonts w:cs="Arial"/>
                <w:iCs/>
                <w:lang w:eastAsia="en-US"/>
              </w:rPr>
              <w:t>have accompanied resident family and no unaccompanied resident family.</w:t>
            </w:r>
          </w:p>
        </w:tc>
      </w:tr>
      <w:tr w:rsidR="00190B39" w:rsidRPr="00700022" w14:paraId="33A2DE60" w14:textId="77777777" w:rsidTr="00572CE2">
        <w:tc>
          <w:tcPr>
            <w:tcW w:w="997" w:type="dxa"/>
          </w:tcPr>
          <w:p w14:paraId="0CE26AFA" w14:textId="77777777" w:rsidR="00190B39" w:rsidRPr="00700022" w:rsidRDefault="00190B39" w:rsidP="005B107C">
            <w:pPr>
              <w:pStyle w:val="Sectiontext0"/>
              <w:jc w:val="center"/>
              <w:rPr>
                <w:lang w:eastAsia="en-US"/>
              </w:rPr>
            </w:pPr>
          </w:p>
        </w:tc>
        <w:tc>
          <w:tcPr>
            <w:tcW w:w="567" w:type="dxa"/>
          </w:tcPr>
          <w:p w14:paraId="652EB429" w14:textId="77777777" w:rsidR="00190B39" w:rsidRPr="00700022" w:rsidRDefault="00190B39" w:rsidP="005B107C">
            <w:pPr>
              <w:pStyle w:val="Sectiontext0"/>
              <w:rPr>
                <w:rFonts w:cs="Arial"/>
                <w:iCs/>
                <w:lang w:eastAsia="en-US"/>
              </w:rPr>
            </w:pPr>
          </w:p>
        </w:tc>
        <w:tc>
          <w:tcPr>
            <w:tcW w:w="567" w:type="dxa"/>
            <w:hideMark/>
          </w:tcPr>
          <w:p w14:paraId="4BC283B4" w14:textId="77777777" w:rsidR="00190B39" w:rsidRPr="00700022" w:rsidRDefault="00190B39" w:rsidP="005B107C">
            <w:pPr>
              <w:pStyle w:val="Sectiontext0"/>
              <w:rPr>
                <w:rFonts w:cs="Arial"/>
                <w:iCs/>
                <w:lang w:eastAsia="en-US"/>
              </w:rPr>
            </w:pPr>
            <w:r w:rsidRPr="00700022">
              <w:rPr>
                <w:rFonts w:cs="Arial"/>
                <w:iCs/>
                <w:lang w:eastAsia="en-US"/>
              </w:rPr>
              <w:t>ii.</w:t>
            </w:r>
          </w:p>
        </w:tc>
        <w:tc>
          <w:tcPr>
            <w:tcW w:w="7233" w:type="dxa"/>
          </w:tcPr>
          <w:p w14:paraId="00435F12" w14:textId="77777777" w:rsidR="00190B39" w:rsidRPr="00700022" w:rsidRDefault="00190B39" w:rsidP="005B107C">
            <w:pPr>
              <w:pStyle w:val="Sectiontext0"/>
              <w:rPr>
                <w:rFonts w:cs="Arial"/>
                <w:iCs/>
                <w:lang w:eastAsia="en-US"/>
              </w:rPr>
            </w:pPr>
            <w:r w:rsidRPr="00700022">
              <w:rPr>
                <w:rFonts w:cs="Arial"/>
                <w:iCs/>
                <w:lang w:eastAsia="en-US"/>
              </w:rPr>
              <w:t xml:space="preserve">They </w:t>
            </w:r>
            <w:r>
              <w:rPr>
                <w:rFonts w:cs="Arial"/>
                <w:iCs/>
                <w:lang w:eastAsia="en-US"/>
              </w:rPr>
              <w:t>have no resident family but have recognised other persons.</w:t>
            </w:r>
          </w:p>
        </w:tc>
      </w:tr>
      <w:tr w:rsidR="00190B39" w:rsidRPr="00700022" w14:paraId="5E2D1B92" w14:textId="77777777" w:rsidTr="00572CE2">
        <w:tc>
          <w:tcPr>
            <w:tcW w:w="997" w:type="dxa"/>
          </w:tcPr>
          <w:p w14:paraId="0A39E27F" w14:textId="77777777" w:rsidR="00190B39" w:rsidRPr="00700022" w:rsidRDefault="00190B39" w:rsidP="005B107C">
            <w:pPr>
              <w:pStyle w:val="Sectiontext0"/>
              <w:jc w:val="center"/>
              <w:rPr>
                <w:lang w:eastAsia="en-US"/>
              </w:rPr>
            </w:pPr>
          </w:p>
        </w:tc>
        <w:tc>
          <w:tcPr>
            <w:tcW w:w="567" w:type="dxa"/>
          </w:tcPr>
          <w:p w14:paraId="69B2C6ED" w14:textId="77777777" w:rsidR="00190B39" w:rsidRPr="00700022" w:rsidRDefault="00190B39" w:rsidP="005B107C">
            <w:pPr>
              <w:pStyle w:val="Sectiontext0"/>
              <w:rPr>
                <w:rFonts w:cs="Arial"/>
                <w:lang w:eastAsia="en-US"/>
              </w:rPr>
            </w:pPr>
            <w:r w:rsidRPr="00700022">
              <w:rPr>
                <w:rFonts w:cs="Arial"/>
                <w:lang w:eastAsia="en-US"/>
              </w:rPr>
              <w:t>b.</w:t>
            </w:r>
          </w:p>
        </w:tc>
        <w:tc>
          <w:tcPr>
            <w:tcW w:w="7800" w:type="dxa"/>
            <w:gridSpan w:val="2"/>
          </w:tcPr>
          <w:p w14:paraId="0A86530F" w14:textId="77777777" w:rsidR="00190B39" w:rsidRPr="00700022" w:rsidRDefault="00190B39" w:rsidP="005B107C">
            <w:pPr>
              <w:pStyle w:val="Sectiontext0"/>
            </w:pPr>
            <w:r w:rsidRPr="00700022">
              <w:t xml:space="preserve">They do not own a suitable home in their </w:t>
            </w:r>
            <w:r>
              <w:t>housing benefit location</w:t>
            </w:r>
            <w:r w:rsidRPr="00700022">
              <w:t>.</w:t>
            </w:r>
          </w:p>
        </w:tc>
      </w:tr>
      <w:bookmarkEnd w:id="1830"/>
      <w:tr w:rsidR="0091706B" w:rsidRPr="00700022" w14:paraId="47CA645F" w14:textId="77777777" w:rsidTr="00190B39">
        <w:tblPrEx>
          <w:tblLook w:val="0000" w:firstRow="0" w:lastRow="0" w:firstColumn="0" w:lastColumn="0" w:noHBand="0" w:noVBand="0"/>
        </w:tblPrEx>
        <w:tc>
          <w:tcPr>
            <w:tcW w:w="997" w:type="dxa"/>
          </w:tcPr>
          <w:p w14:paraId="0BEBAEBF" w14:textId="77777777" w:rsidR="0091706B" w:rsidRPr="00700022" w:rsidRDefault="0091706B" w:rsidP="005B107C">
            <w:pPr>
              <w:pStyle w:val="Sectiontext0"/>
              <w:jc w:val="center"/>
            </w:pPr>
            <w:r w:rsidRPr="00700022">
              <w:t>2.</w:t>
            </w:r>
          </w:p>
        </w:tc>
        <w:tc>
          <w:tcPr>
            <w:tcW w:w="8367" w:type="dxa"/>
            <w:gridSpan w:val="3"/>
          </w:tcPr>
          <w:p w14:paraId="6B9B81AB" w14:textId="62A2E9E6" w:rsidR="0091706B" w:rsidRPr="00700022" w:rsidRDefault="0091706B" w:rsidP="00B52BCD">
            <w:pPr>
              <w:pStyle w:val="Sectiontext0"/>
            </w:pPr>
            <w:r>
              <w:t xml:space="preserve">The Service residence provided under subsection 1 is </w:t>
            </w:r>
            <w:r w:rsidRPr="00700022">
              <w:t xml:space="preserve">a </w:t>
            </w:r>
            <w:r w:rsidR="00B52BCD">
              <w:t>3</w:t>
            </w:r>
            <w:r w:rsidRPr="00700022">
              <w:t>-bedroom Service residence unless one of these situations applies to them.</w:t>
            </w:r>
          </w:p>
        </w:tc>
      </w:tr>
      <w:tr w:rsidR="0091706B" w:rsidRPr="00700022" w14:paraId="38517EFE" w14:textId="77777777" w:rsidTr="00190B39">
        <w:tblPrEx>
          <w:tblLook w:val="0000" w:firstRow="0" w:lastRow="0" w:firstColumn="0" w:lastColumn="0" w:noHBand="0" w:noVBand="0"/>
        </w:tblPrEx>
        <w:trPr>
          <w:cantSplit/>
        </w:trPr>
        <w:tc>
          <w:tcPr>
            <w:tcW w:w="997" w:type="dxa"/>
          </w:tcPr>
          <w:p w14:paraId="3A79760A" w14:textId="77777777" w:rsidR="0091706B" w:rsidRPr="00700022" w:rsidRDefault="0091706B" w:rsidP="005B107C">
            <w:pPr>
              <w:pStyle w:val="Sectiontext0"/>
              <w:jc w:val="center"/>
            </w:pPr>
          </w:p>
        </w:tc>
        <w:tc>
          <w:tcPr>
            <w:tcW w:w="567" w:type="dxa"/>
          </w:tcPr>
          <w:p w14:paraId="60B23C31" w14:textId="77777777" w:rsidR="0091706B" w:rsidRPr="00700022" w:rsidRDefault="0091706B" w:rsidP="005B107C">
            <w:pPr>
              <w:pStyle w:val="Sectiontext0"/>
            </w:pPr>
            <w:r>
              <w:t>a</w:t>
            </w:r>
            <w:r w:rsidRPr="00700022">
              <w:t>.</w:t>
            </w:r>
          </w:p>
        </w:tc>
        <w:tc>
          <w:tcPr>
            <w:tcW w:w="7800" w:type="dxa"/>
            <w:gridSpan w:val="2"/>
          </w:tcPr>
          <w:p w14:paraId="30BC067C" w14:textId="21B23977" w:rsidR="0091706B" w:rsidRPr="00700022" w:rsidRDefault="0091706B" w:rsidP="005B107C">
            <w:pPr>
              <w:pStyle w:val="Sectiontext0"/>
            </w:pPr>
            <w:r w:rsidRPr="00700022">
              <w:t xml:space="preserve">They require a larger Service residence to house their </w:t>
            </w:r>
            <w:r w:rsidR="00190B39">
              <w:rPr>
                <w:iCs/>
              </w:rPr>
              <w:t>accompanied resident family and recognised other persons</w:t>
            </w:r>
            <w:r w:rsidRPr="00700022">
              <w:t>, if any.</w:t>
            </w:r>
          </w:p>
        </w:tc>
      </w:tr>
      <w:tr w:rsidR="0091706B" w:rsidRPr="00700022" w14:paraId="72450CDD" w14:textId="77777777" w:rsidTr="00190B39">
        <w:tblPrEx>
          <w:tblLook w:val="0000" w:firstRow="0" w:lastRow="0" w:firstColumn="0" w:lastColumn="0" w:noHBand="0" w:noVBand="0"/>
        </w:tblPrEx>
        <w:trPr>
          <w:cantSplit/>
        </w:trPr>
        <w:tc>
          <w:tcPr>
            <w:tcW w:w="997" w:type="dxa"/>
          </w:tcPr>
          <w:p w14:paraId="298195BD" w14:textId="77777777" w:rsidR="0091706B" w:rsidRPr="00700022" w:rsidRDefault="0091706B" w:rsidP="005B107C">
            <w:pPr>
              <w:pStyle w:val="Sectiontext0"/>
              <w:jc w:val="center"/>
            </w:pPr>
          </w:p>
        </w:tc>
        <w:tc>
          <w:tcPr>
            <w:tcW w:w="567" w:type="dxa"/>
          </w:tcPr>
          <w:p w14:paraId="6B5A47BA" w14:textId="77777777" w:rsidR="0091706B" w:rsidRPr="00700022" w:rsidRDefault="0091706B" w:rsidP="005B107C">
            <w:pPr>
              <w:pStyle w:val="Sectiontext0"/>
            </w:pPr>
            <w:r>
              <w:t>b</w:t>
            </w:r>
            <w:r w:rsidRPr="00700022">
              <w:t>.</w:t>
            </w:r>
          </w:p>
        </w:tc>
        <w:tc>
          <w:tcPr>
            <w:tcW w:w="7800" w:type="dxa"/>
            <w:gridSpan w:val="2"/>
          </w:tcPr>
          <w:p w14:paraId="017EA322" w14:textId="77777777" w:rsidR="0091706B" w:rsidRPr="00700022" w:rsidRDefault="0091706B" w:rsidP="005B107C">
            <w:pPr>
              <w:pStyle w:val="Sectiontext0"/>
            </w:pPr>
            <w:r w:rsidRPr="00700022">
              <w:t>They accept the offer of rent band choice accommodation.</w:t>
            </w:r>
          </w:p>
        </w:tc>
      </w:tr>
      <w:tr w:rsidR="00496753" w:rsidRPr="00700022" w14:paraId="7DF3AE4F" w14:textId="77777777" w:rsidTr="00190B39">
        <w:tblPrEx>
          <w:tblLook w:val="0000" w:firstRow="0" w:lastRow="0" w:firstColumn="0" w:lastColumn="0" w:noHBand="0" w:noVBand="0"/>
        </w:tblPrEx>
        <w:tc>
          <w:tcPr>
            <w:tcW w:w="997" w:type="dxa"/>
          </w:tcPr>
          <w:p w14:paraId="2F552976" w14:textId="77777777" w:rsidR="00496753" w:rsidRPr="00700022" w:rsidRDefault="00496753" w:rsidP="005B107C">
            <w:pPr>
              <w:pStyle w:val="Sectiontext0"/>
              <w:jc w:val="center"/>
            </w:pPr>
            <w:r w:rsidRPr="00700022">
              <w:t>4.</w:t>
            </w:r>
          </w:p>
        </w:tc>
        <w:tc>
          <w:tcPr>
            <w:tcW w:w="8367" w:type="dxa"/>
            <w:gridSpan w:val="3"/>
          </w:tcPr>
          <w:p w14:paraId="19C03666" w14:textId="3BFA6DEB" w:rsidR="00496753" w:rsidRPr="00700022" w:rsidRDefault="00496753" w:rsidP="005B107C">
            <w:pPr>
              <w:pStyle w:val="Sectiontext0"/>
            </w:pPr>
            <w:r w:rsidRPr="00700022">
              <w:t xml:space="preserve">A member who needs a Service residence in their </w:t>
            </w:r>
            <w:r w:rsidR="002712A3">
              <w:rPr>
                <w:iCs/>
              </w:rPr>
              <w:t>housing benefit location</w:t>
            </w:r>
            <w:r w:rsidR="002712A3" w:rsidRPr="00700022" w:rsidDel="002712A3">
              <w:t xml:space="preserve"> </w:t>
            </w:r>
            <w:r w:rsidRPr="00700022">
              <w:t>must apply by completing the relevant section of the Commonwealth removalist's application for relocation form.</w:t>
            </w:r>
          </w:p>
        </w:tc>
      </w:tr>
    </w:tbl>
    <w:p w14:paraId="3EDF91CF" w14:textId="302AA314" w:rsidR="002712A3" w:rsidRPr="005B107C" w:rsidRDefault="002712A3" w:rsidP="005B107C">
      <w:pPr>
        <w:pStyle w:val="Heading5"/>
      </w:pPr>
      <w:bookmarkStart w:id="1831" w:name="bk103930759Memberwithdependantsunaccomp"/>
      <w:bookmarkStart w:id="1832" w:name="_Toc177127170"/>
      <w:r>
        <w:t>7.6.28A</w:t>
      </w:r>
      <w:r w:rsidR="00E85499">
        <w:tab/>
      </w:r>
      <w:r>
        <w:t xml:space="preserve">Member to become a member with accompanied resident family eligible for a Service </w:t>
      </w:r>
      <w:r w:rsidRPr="005B107C">
        <w:t>residence</w:t>
      </w:r>
      <w:bookmarkEnd w:id="1832"/>
    </w:p>
    <w:tbl>
      <w:tblPr>
        <w:tblW w:w="9359" w:type="dxa"/>
        <w:tblInd w:w="113" w:type="dxa"/>
        <w:tblLayout w:type="fixed"/>
        <w:tblLook w:val="04A0" w:firstRow="1" w:lastRow="0" w:firstColumn="1" w:lastColumn="0" w:noHBand="0" w:noVBand="1"/>
      </w:tblPr>
      <w:tblGrid>
        <w:gridCol w:w="992"/>
        <w:gridCol w:w="563"/>
        <w:gridCol w:w="7804"/>
      </w:tblGrid>
      <w:tr w:rsidR="002712A3" w:rsidRPr="00D15A4D" w14:paraId="00D5C238" w14:textId="77777777" w:rsidTr="00EA12FE">
        <w:tc>
          <w:tcPr>
            <w:tcW w:w="992" w:type="dxa"/>
          </w:tcPr>
          <w:p w14:paraId="21E97676" w14:textId="77777777" w:rsidR="002712A3" w:rsidRPr="00D15A4D" w:rsidRDefault="002712A3" w:rsidP="005B107C">
            <w:pPr>
              <w:pStyle w:val="Sectiontext0"/>
              <w:rPr>
                <w:lang w:eastAsia="en-US"/>
              </w:rPr>
            </w:pPr>
          </w:p>
        </w:tc>
        <w:tc>
          <w:tcPr>
            <w:tcW w:w="8367" w:type="dxa"/>
            <w:gridSpan w:val="2"/>
          </w:tcPr>
          <w:p w14:paraId="1472528E" w14:textId="77777777" w:rsidR="002712A3" w:rsidRPr="00D15A4D" w:rsidRDefault="002712A3" w:rsidP="005B107C">
            <w:pPr>
              <w:pStyle w:val="Sectiontext0"/>
              <w:rPr>
                <w:rFonts w:cs="Arial"/>
                <w:lang w:eastAsia="en-US"/>
              </w:rPr>
            </w:pPr>
            <w:r>
              <w:rPr>
                <w:rFonts w:cs="Arial"/>
                <w:lang w:eastAsia="en-US"/>
              </w:rPr>
              <w:t>A member who has no resident family is eligible for a Service residence if any of the following apply.</w:t>
            </w:r>
          </w:p>
        </w:tc>
      </w:tr>
      <w:tr w:rsidR="002712A3" w:rsidRPr="00D15A4D" w14:paraId="00FCE4DB" w14:textId="77777777" w:rsidTr="00EA12FE">
        <w:tc>
          <w:tcPr>
            <w:tcW w:w="992" w:type="dxa"/>
          </w:tcPr>
          <w:p w14:paraId="23888D67" w14:textId="77777777" w:rsidR="002712A3" w:rsidRPr="00D15A4D" w:rsidRDefault="002712A3" w:rsidP="005B107C">
            <w:pPr>
              <w:pStyle w:val="Sectiontext0"/>
              <w:rPr>
                <w:lang w:eastAsia="en-US"/>
              </w:rPr>
            </w:pPr>
          </w:p>
        </w:tc>
        <w:tc>
          <w:tcPr>
            <w:tcW w:w="563" w:type="dxa"/>
            <w:hideMark/>
          </w:tcPr>
          <w:p w14:paraId="48A55E98" w14:textId="77777777" w:rsidR="002712A3" w:rsidRPr="00D15A4D" w:rsidRDefault="002712A3" w:rsidP="005B107C">
            <w:pPr>
              <w:pStyle w:val="Sectiontext0"/>
              <w:rPr>
                <w:rFonts w:cs="Arial"/>
                <w:lang w:eastAsia="en-US"/>
              </w:rPr>
            </w:pPr>
            <w:r>
              <w:rPr>
                <w:rFonts w:cs="Arial"/>
                <w:lang w:eastAsia="en-US"/>
              </w:rPr>
              <w:t>a</w:t>
            </w:r>
            <w:r w:rsidRPr="00D15A4D">
              <w:rPr>
                <w:rFonts w:cs="Arial"/>
                <w:lang w:eastAsia="en-US"/>
              </w:rPr>
              <w:t>.</w:t>
            </w:r>
          </w:p>
        </w:tc>
        <w:tc>
          <w:tcPr>
            <w:tcW w:w="7804" w:type="dxa"/>
          </w:tcPr>
          <w:p w14:paraId="0B2AB8B6" w14:textId="77777777" w:rsidR="002712A3" w:rsidRPr="00D15A4D" w:rsidRDefault="002712A3" w:rsidP="005B107C">
            <w:pPr>
              <w:pStyle w:val="Sectiontext0"/>
              <w:rPr>
                <w:rFonts w:cs="Arial"/>
                <w:lang w:eastAsia="en-US"/>
              </w:rPr>
            </w:pPr>
            <w:r>
              <w:rPr>
                <w:rFonts w:cs="Arial"/>
                <w:lang w:eastAsia="en-US"/>
              </w:rPr>
              <w:t>They plan to marry within a month.</w:t>
            </w:r>
          </w:p>
        </w:tc>
      </w:tr>
      <w:tr w:rsidR="002712A3" w:rsidRPr="00D15A4D" w14:paraId="0F40EECF" w14:textId="77777777" w:rsidTr="00EA12FE">
        <w:tc>
          <w:tcPr>
            <w:tcW w:w="992" w:type="dxa"/>
          </w:tcPr>
          <w:p w14:paraId="00E444A8" w14:textId="77777777" w:rsidR="002712A3" w:rsidRPr="00D15A4D" w:rsidRDefault="002712A3" w:rsidP="005B107C">
            <w:pPr>
              <w:pStyle w:val="Sectiontext0"/>
              <w:rPr>
                <w:lang w:eastAsia="en-US"/>
              </w:rPr>
            </w:pPr>
          </w:p>
        </w:tc>
        <w:tc>
          <w:tcPr>
            <w:tcW w:w="563" w:type="dxa"/>
          </w:tcPr>
          <w:p w14:paraId="502AA31E" w14:textId="77777777" w:rsidR="002712A3" w:rsidRDefault="002712A3" w:rsidP="005B107C">
            <w:pPr>
              <w:pStyle w:val="Sectiontext0"/>
              <w:rPr>
                <w:rFonts w:cs="Arial"/>
                <w:lang w:eastAsia="en-US"/>
              </w:rPr>
            </w:pPr>
            <w:r>
              <w:rPr>
                <w:rFonts w:cs="Arial"/>
                <w:lang w:eastAsia="en-US"/>
              </w:rPr>
              <w:t>b.</w:t>
            </w:r>
          </w:p>
        </w:tc>
        <w:tc>
          <w:tcPr>
            <w:tcW w:w="7804" w:type="dxa"/>
          </w:tcPr>
          <w:p w14:paraId="0EC0A32F" w14:textId="2FCE8DAE" w:rsidR="002712A3" w:rsidRDefault="002712A3" w:rsidP="00294947">
            <w:pPr>
              <w:pStyle w:val="Sectiontext0"/>
              <w:rPr>
                <w:rFonts w:cs="Arial"/>
                <w:lang w:eastAsia="en-US"/>
              </w:rPr>
            </w:pPr>
            <w:r>
              <w:rPr>
                <w:rFonts w:cs="Arial"/>
                <w:lang w:eastAsia="en-US"/>
              </w:rPr>
              <w:t xml:space="preserve">They expect to give birth within </w:t>
            </w:r>
            <w:r w:rsidR="00294947">
              <w:rPr>
                <w:rFonts w:cs="Arial"/>
                <w:lang w:eastAsia="en-US"/>
              </w:rPr>
              <w:t>3</w:t>
            </w:r>
            <w:r>
              <w:rPr>
                <w:rFonts w:cs="Arial"/>
                <w:lang w:eastAsia="en-US"/>
              </w:rPr>
              <w:t xml:space="preserve"> months.</w:t>
            </w:r>
          </w:p>
        </w:tc>
      </w:tr>
    </w:tbl>
    <w:p w14:paraId="3BA41BB6" w14:textId="3163FE4B" w:rsidR="002712A3" w:rsidRPr="009A4F6F" w:rsidRDefault="002712A3" w:rsidP="005B107C">
      <w:pPr>
        <w:pStyle w:val="Heading5"/>
      </w:pPr>
      <w:bookmarkStart w:id="1833" w:name="_Toc107992260"/>
      <w:bookmarkStart w:id="1834" w:name="_Toc177127171"/>
      <w:r w:rsidRPr="009A4F6F">
        <w:t>7.6.29</w:t>
      </w:r>
      <w:r w:rsidR="00E85499">
        <w:tab/>
      </w:r>
      <w:r w:rsidRPr="009A4F6F">
        <w:t>Member with unaccompanied resident family eligibility in two locations</w:t>
      </w:r>
      <w:bookmarkEnd w:id="1833"/>
      <w:bookmarkEnd w:id="1834"/>
      <w:r w:rsidRPr="009A4F6F">
        <w:t xml:space="preserve"> </w:t>
      </w:r>
    </w:p>
    <w:tbl>
      <w:tblPr>
        <w:tblW w:w="9363" w:type="dxa"/>
        <w:tblInd w:w="113" w:type="dxa"/>
        <w:shd w:val="clear" w:color="auto" w:fill="FFFFFF"/>
        <w:tblCellMar>
          <w:left w:w="0" w:type="dxa"/>
          <w:right w:w="0" w:type="dxa"/>
        </w:tblCellMar>
        <w:tblLook w:val="04A0" w:firstRow="1" w:lastRow="0" w:firstColumn="1" w:lastColumn="0" w:noHBand="0" w:noVBand="1"/>
      </w:tblPr>
      <w:tblGrid>
        <w:gridCol w:w="994"/>
        <w:gridCol w:w="563"/>
        <w:gridCol w:w="567"/>
        <w:gridCol w:w="7239"/>
      </w:tblGrid>
      <w:tr w:rsidR="002712A3" w:rsidRPr="009A4F6F" w14:paraId="427C0B1F" w14:textId="77777777" w:rsidTr="00EA12FE">
        <w:tc>
          <w:tcPr>
            <w:tcW w:w="994" w:type="dxa"/>
            <w:shd w:val="clear" w:color="auto" w:fill="FFFFFF"/>
            <w:tcMar>
              <w:top w:w="0" w:type="dxa"/>
              <w:left w:w="108" w:type="dxa"/>
              <w:bottom w:w="0" w:type="dxa"/>
              <w:right w:w="108" w:type="dxa"/>
            </w:tcMar>
            <w:hideMark/>
          </w:tcPr>
          <w:p w14:paraId="21C7E0A6" w14:textId="77777777" w:rsidR="002712A3" w:rsidRPr="009A4F6F" w:rsidRDefault="002712A3" w:rsidP="005B107C">
            <w:pPr>
              <w:pStyle w:val="Sectiontext0"/>
              <w:jc w:val="center"/>
              <w:rPr>
                <w:rFonts w:cs="Arial"/>
              </w:rPr>
            </w:pPr>
            <w:r w:rsidRPr="009A4F6F">
              <w:rPr>
                <w:rFonts w:cs="Arial"/>
              </w:rPr>
              <w:t>1.</w:t>
            </w:r>
          </w:p>
        </w:tc>
        <w:tc>
          <w:tcPr>
            <w:tcW w:w="8369" w:type="dxa"/>
            <w:gridSpan w:val="3"/>
            <w:shd w:val="clear" w:color="auto" w:fill="FFFFFF"/>
            <w:tcMar>
              <w:top w:w="0" w:type="dxa"/>
              <w:left w:w="108" w:type="dxa"/>
              <w:bottom w:w="0" w:type="dxa"/>
              <w:right w:w="108" w:type="dxa"/>
            </w:tcMar>
            <w:hideMark/>
          </w:tcPr>
          <w:p w14:paraId="0C01F761" w14:textId="77777777" w:rsidR="002712A3" w:rsidRPr="009A4F6F" w:rsidRDefault="002712A3" w:rsidP="005B107C">
            <w:pPr>
              <w:pStyle w:val="Sectiontext0"/>
              <w:rPr>
                <w:rFonts w:cs="Arial"/>
              </w:rPr>
            </w:pPr>
            <w:r w:rsidRPr="009A4F6F">
              <w:rPr>
                <w:rFonts w:cs="Arial"/>
              </w:rPr>
              <w:t>A member with unaccompanied resident family and no accompanied resident family is eligible for a Service residence for their unaccompanied resident family to occupy if all of the following apply.</w:t>
            </w:r>
          </w:p>
        </w:tc>
      </w:tr>
      <w:tr w:rsidR="002712A3" w:rsidRPr="009A4F6F" w14:paraId="774E10AB" w14:textId="77777777" w:rsidTr="00EA12FE">
        <w:tc>
          <w:tcPr>
            <w:tcW w:w="994" w:type="dxa"/>
            <w:shd w:val="clear" w:color="auto" w:fill="FFFFFF"/>
            <w:tcMar>
              <w:top w:w="0" w:type="dxa"/>
              <w:left w:w="108" w:type="dxa"/>
              <w:bottom w:w="0" w:type="dxa"/>
              <w:right w:w="108" w:type="dxa"/>
            </w:tcMar>
            <w:hideMark/>
          </w:tcPr>
          <w:p w14:paraId="2BC377A9" w14:textId="271D7633"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04D2483E" w14:textId="77777777" w:rsidR="002712A3" w:rsidRPr="009A4F6F" w:rsidRDefault="002712A3" w:rsidP="005B107C">
            <w:pPr>
              <w:pStyle w:val="Sectiontext0"/>
              <w:rPr>
                <w:rFonts w:cs="Arial"/>
              </w:rPr>
            </w:pPr>
            <w:r w:rsidRPr="009A4F6F">
              <w:rPr>
                <w:rFonts w:cs="Arial"/>
              </w:rPr>
              <w:t>a.</w:t>
            </w:r>
          </w:p>
        </w:tc>
        <w:tc>
          <w:tcPr>
            <w:tcW w:w="7806" w:type="dxa"/>
            <w:gridSpan w:val="2"/>
            <w:shd w:val="clear" w:color="auto" w:fill="FFFFFF"/>
            <w:tcMar>
              <w:top w:w="0" w:type="dxa"/>
              <w:left w:w="108" w:type="dxa"/>
              <w:bottom w:w="0" w:type="dxa"/>
              <w:right w:w="108" w:type="dxa"/>
            </w:tcMar>
          </w:tcPr>
          <w:p w14:paraId="122A2EB2" w14:textId="77777777" w:rsidR="002712A3" w:rsidRPr="009A4F6F" w:rsidRDefault="002712A3" w:rsidP="005B107C">
            <w:pPr>
              <w:pStyle w:val="Sectiontext0"/>
              <w:rPr>
                <w:rFonts w:cs="Arial"/>
              </w:rPr>
            </w:pPr>
            <w:r w:rsidRPr="009A4F6F">
              <w:rPr>
                <w:rFonts w:cs="Arial"/>
              </w:rPr>
              <w:t xml:space="preserve">The location where the unaccompanied resident family </w:t>
            </w:r>
            <w:r>
              <w:rPr>
                <w:rFonts w:cs="Arial"/>
              </w:rPr>
              <w:t xml:space="preserve">are </w:t>
            </w:r>
            <w:r w:rsidRPr="009A4F6F">
              <w:rPr>
                <w:rFonts w:cs="Arial"/>
              </w:rPr>
              <w:t xml:space="preserve">is a </w:t>
            </w:r>
            <w:r w:rsidRPr="00DE06AC">
              <w:rPr>
                <w:rFonts w:cs="Arial"/>
              </w:rPr>
              <w:t>family</w:t>
            </w:r>
            <w:r>
              <w:rPr>
                <w:rFonts w:cs="Arial"/>
                <w:color w:val="FF0000"/>
              </w:rPr>
              <w:t xml:space="preserve"> </w:t>
            </w:r>
            <w:r w:rsidRPr="009A4F6F">
              <w:rPr>
                <w:rFonts w:cs="Arial"/>
              </w:rPr>
              <w:t>benefit location.</w:t>
            </w:r>
          </w:p>
        </w:tc>
      </w:tr>
      <w:tr w:rsidR="002712A3" w:rsidRPr="009A4F6F" w14:paraId="32E5DE0B" w14:textId="77777777" w:rsidTr="00EA12FE">
        <w:tc>
          <w:tcPr>
            <w:tcW w:w="994" w:type="dxa"/>
            <w:shd w:val="clear" w:color="auto" w:fill="FFFFFF"/>
            <w:tcMar>
              <w:top w:w="0" w:type="dxa"/>
              <w:left w:w="108" w:type="dxa"/>
              <w:bottom w:w="0" w:type="dxa"/>
              <w:right w:w="108" w:type="dxa"/>
            </w:tcMar>
          </w:tcPr>
          <w:p w14:paraId="08E25E32" w14:textId="77777777"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tcPr>
          <w:p w14:paraId="6F445132" w14:textId="77777777" w:rsidR="002712A3" w:rsidRPr="009A4F6F" w:rsidRDefault="002712A3" w:rsidP="005B107C">
            <w:pPr>
              <w:pStyle w:val="Sectiontext0"/>
              <w:rPr>
                <w:rFonts w:cs="Arial"/>
              </w:rPr>
            </w:pPr>
            <w:r w:rsidRPr="009A4F6F">
              <w:rPr>
                <w:rFonts w:cs="Arial"/>
              </w:rPr>
              <w:t>b.</w:t>
            </w:r>
          </w:p>
        </w:tc>
        <w:tc>
          <w:tcPr>
            <w:tcW w:w="7806" w:type="dxa"/>
            <w:gridSpan w:val="2"/>
            <w:shd w:val="clear" w:color="auto" w:fill="FFFFFF"/>
            <w:tcMar>
              <w:top w:w="0" w:type="dxa"/>
              <w:left w:w="108" w:type="dxa"/>
              <w:bottom w:w="0" w:type="dxa"/>
              <w:right w:w="108" w:type="dxa"/>
            </w:tcMar>
          </w:tcPr>
          <w:p w14:paraId="2AEBCB60" w14:textId="77777777" w:rsidR="002712A3" w:rsidRPr="009A4F6F" w:rsidRDefault="002712A3" w:rsidP="005B107C">
            <w:pPr>
              <w:pStyle w:val="Sectiontext0"/>
              <w:rPr>
                <w:rFonts w:cs="Arial"/>
              </w:rPr>
            </w:pPr>
            <w:r w:rsidRPr="009A4F6F">
              <w:rPr>
                <w:rFonts w:cs="Arial"/>
              </w:rPr>
              <w:t xml:space="preserve">The member does not own a suitable own home in the </w:t>
            </w:r>
            <w:r>
              <w:rPr>
                <w:rFonts w:cs="Arial"/>
              </w:rPr>
              <w:t>family</w:t>
            </w:r>
            <w:r w:rsidRPr="009A4F6F">
              <w:rPr>
                <w:rFonts w:cs="Arial"/>
              </w:rPr>
              <w:t xml:space="preserve"> benefit location.</w:t>
            </w:r>
          </w:p>
        </w:tc>
      </w:tr>
      <w:tr w:rsidR="002712A3" w:rsidRPr="009A4F6F" w14:paraId="731B0DE0" w14:textId="77777777" w:rsidTr="00EA12FE">
        <w:tc>
          <w:tcPr>
            <w:tcW w:w="994" w:type="dxa"/>
            <w:shd w:val="clear" w:color="auto" w:fill="FFFFFF"/>
            <w:tcMar>
              <w:top w:w="0" w:type="dxa"/>
              <w:left w:w="108" w:type="dxa"/>
              <w:bottom w:w="0" w:type="dxa"/>
              <w:right w:w="108" w:type="dxa"/>
            </w:tcMar>
          </w:tcPr>
          <w:p w14:paraId="3784205E" w14:textId="77777777" w:rsidR="002712A3" w:rsidRPr="009A4F6F" w:rsidRDefault="002712A3" w:rsidP="005B107C">
            <w:pPr>
              <w:pStyle w:val="Sectiontext0"/>
              <w:jc w:val="center"/>
              <w:rPr>
                <w:rFonts w:cs="Arial"/>
              </w:rPr>
            </w:pPr>
            <w:r w:rsidRPr="009A4F6F">
              <w:rPr>
                <w:rFonts w:cs="Arial"/>
              </w:rPr>
              <w:t>2.</w:t>
            </w:r>
          </w:p>
        </w:tc>
        <w:tc>
          <w:tcPr>
            <w:tcW w:w="8369" w:type="dxa"/>
            <w:gridSpan w:val="3"/>
            <w:shd w:val="clear" w:color="auto" w:fill="FFFFFF"/>
            <w:tcMar>
              <w:top w:w="0" w:type="dxa"/>
              <w:left w:w="108" w:type="dxa"/>
              <w:bottom w:w="0" w:type="dxa"/>
              <w:right w:w="108" w:type="dxa"/>
            </w:tcMar>
          </w:tcPr>
          <w:p w14:paraId="62DA7DDA" w14:textId="77777777" w:rsidR="002712A3" w:rsidRPr="009A4F6F" w:rsidRDefault="002712A3" w:rsidP="005B107C">
            <w:pPr>
              <w:pStyle w:val="Sectiontext0"/>
              <w:rPr>
                <w:rFonts w:cs="Arial"/>
              </w:rPr>
            </w:pPr>
            <w:r w:rsidRPr="009A4F6F">
              <w:rPr>
                <w:rFonts w:cs="Arial"/>
              </w:rPr>
              <w:t>A member with unaccompanied resident family and no accompanied resident family is not eligible for a Service residence for their unaccompanied resident family to occupy if any of the following apply.</w:t>
            </w:r>
          </w:p>
        </w:tc>
      </w:tr>
      <w:tr w:rsidR="002712A3" w:rsidRPr="009A4F6F" w14:paraId="7C0518B4" w14:textId="77777777" w:rsidTr="00EA12FE">
        <w:tc>
          <w:tcPr>
            <w:tcW w:w="994" w:type="dxa"/>
            <w:shd w:val="clear" w:color="auto" w:fill="FFFFFF"/>
            <w:tcMar>
              <w:top w:w="0" w:type="dxa"/>
              <w:left w:w="108" w:type="dxa"/>
              <w:bottom w:w="0" w:type="dxa"/>
              <w:right w:w="108" w:type="dxa"/>
            </w:tcMar>
            <w:hideMark/>
          </w:tcPr>
          <w:p w14:paraId="6FF049FA" w14:textId="304C5433"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7052E28B" w14:textId="77777777" w:rsidR="002712A3" w:rsidRPr="009A4F6F" w:rsidRDefault="002712A3" w:rsidP="005B107C">
            <w:pPr>
              <w:pStyle w:val="Sectiontext0"/>
              <w:rPr>
                <w:rFonts w:cs="Arial"/>
              </w:rPr>
            </w:pPr>
            <w:r w:rsidRPr="009A4F6F">
              <w:rPr>
                <w:rFonts w:cs="Arial"/>
              </w:rPr>
              <w:t>a.</w:t>
            </w:r>
          </w:p>
        </w:tc>
        <w:tc>
          <w:tcPr>
            <w:tcW w:w="7806" w:type="dxa"/>
            <w:gridSpan w:val="2"/>
            <w:shd w:val="clear" w:color="auto" w:fill="FFFFFF"/>
            <w:tcMar>
              <w:top w:w="0" w:type="dxa"/>
              <w:left w:w="108" w:type="dxa"/>
              <w:bottom w:w="0" w:type="dxa"/>
              <w:right w:w="108" w:type="dxa"/>
            </w:tcMar>
            <w:hideMark/>
          </w:tcPr>
          <w:p w14:paraId="36C9EFE6" w14:textId="77777777" w:rsidR="002712A3" w:rsidRPr="009A4F6F" w:rsidRDefault="002712A3" w:rsidP="005B107C">
            <w:pPr>
              <w:pStyle w:val="Sectiontext0"/>
              <w:rPr>
                <w:rFonts w:cs="Arial"/>
              </w:rPr>
            </w:pPr>
            <w:r w:rsidRPr="009A4F6F">
              <w:rPr>
                <w:rFonts w:cs="Arial"/>
              </w:rPr>
              <w:t xml:space="preserve">The member was not granted a removal for their unaccompanied resident family to a </w:t>
            </w:r>
            <w:r>
              <w:rPr>
                <w:rFonts w:cs="Arial"/>
              </w:rPr>
              <w:t>lo</w:t>
            </w:r>
            <w:r w:rsidRPr="009A4F6F">
              <w:rPr>
                <w:rFonts w:cs="Arial"/>
              </w:rPr>
              <w:t>cation under this Determination.</w:t>
            </w:r>
          </w:p>
        </w:tc>
      </w:tr>
      <w:tr w:rsidR="002712A3" w:rsidRPr="009A4F6F" w14:paraId="7BD53E85" w14:textId="77777777" w:rsidTr="00EA12FE">
        <w:tc>
          <w:tcPr>
            <w:tcW w:w="994" w:type="dxa"/>
            <w:shd w:val="clear" w:color="auto" w:fill="FFFFFF"/>
            <w:tcMar>
              <w:top w:w="0" w:type="dxa"/>
              <w:left w:w="108" w:type="dxa"/>
              <w:bottom w:w="0" w:type="dxa"/>
              <w:right w:w="108" w:type="dxa"/>
            </w:tcMar>
            <w:hideMark/>
          </w:tcPr>
          <w:p w14:paraId="6A919C89" w14:textId="7B4701EA" w:rsidR="002712A3" w:rsidRPr="009A4F6F" w:rsidRDefault="002712A3" w:rsidP="006E050D">
            <w:pPr>
              <w:pStyle w:val="Sectiontext0"/>
              <w:keepNext/>
              <w:keepLines/>
              <w:jc w:val="center"/>
              <w:rPr>
                <w:rFonts w:cs="Arial"/>
              </w:rPr>
            </w:pPr>
          </w:p>
        </w:tc>
        <w:tc>
          <w:tcPr>
            <w:tcW w:w="563" w:type="dxa"/>
            <w:shd w:val="clear" w:color="auto" w:fill="FFFFFF"/>
            <w:tcMar>
              <w:top w:w="0" w:type="dxa"/>
              <w:left w:w="108" w:type="dxa"/>
              <w:bottom w:w="0" w:type="dxa"/>
              <w:right w:w="108" w:type="dxa"/>
            </w:tcMar>
            <w:hideMark/>
          </w:tcPr>
          <w:p w14:paraId="6F2F2A61" w14:textId="77777777" w:rsidR="002712A3" w:rsidRPr="009A4F6F" w:rsidRDefault="002712A3" w:rsidP="006E050D">
            <w:pPr>
              <w:pStyle w:val="Sectiontext0"/>
              <w:keepNext/>
              <w:keepLines/>
              <w:rPr>
                <w:rFonts w:cs="Arial"/>
              </w:rPr>
            </w:pPr>
            <w:r w:rsidRPr="009A4F6F">
              <w:rPr>
                <w:rFonts w:cs="Arial"/>
              </w:rPr>
              <w:t>b.</w:t>
            </w:r>
          </w:p>
        </w:tc>
        <w:tc>
          <w:tcPr>
            <w:tcW w:w="7806" w:type="dxa"/>
            <w:gridSpan w:val="2"/>
            <w:shd w:val="clear" w:color="auto" w:fill="FFFFFF"/>
            <w:tcMar>
              <w:top w:w="0" w:type="dxa"/>
              <w:left w:w="108" w:type="dxa"/>
              <w:bottom w:w="0" w:type="dxa"/>
              <w:right w:w="108" w:type="dxa"/>
            </w:tcMar>
            <w:hideMark/>
          </w:tcPr>
          <w:p w14:paraId="7F79B9AE" w14:textId="77777777" w:rsidR="002712A3" w:rsidRPr="009A4F6F" w:rsidRDefault="002712A3" w:rsidP="006E050D">
            <w:pPr>
              <w:pStyle w:val="Sectiontext0"/>
              <w:keepNext/>
              <w:keepLines/>
              <w:rPr>
                <w:rFonts w:cs="Arial"/>
              </w:rPr>
            </w:pPr>
            <w:r w:rsidRPr="009A4F6F">
              <w:rPr>
                <w:rFonts w:cs="Arial"/>
              </w:rPr>
              <w:t>All of the following apply.</w:t>
            </w:r>
          </w:p>
        </w:tc>
      </w:tr>
      <w:tr w:rsidR="002712A3" w:rsidRPr="009A4F6F" w14:paraId="7A3C7F0E" w14:textId="77777777" w:rsidTr="00EA12FE">
        <w:tc>
          <w:tcPr>
            <w:tcW w:w="994" w:type="dxa"/>
            <w:shd w:val="clear" w:color="auto" w:fill="FFFFFF"/>
            <w:tcMar>
              <w:top w:w="0" w:type="dxa"/>
              <w:left w:w="108" w:type="dxa"/>
              <w:bottom w:w="0" w:type="dxa"/>
              <w:right w:w="108" w:type="dxa"/>
            </w:tcMar>
            <w:hideMark/>
          </w:tcPr>
          <w:p w14:paraId="3ECC6D53" w14:textId="6E216298"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438AF07B"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443864AB" w14:textId="77777777" w:rsidR="002712A3" w:rsidRPr="009A4F6F" w:rsidRDefault="002712A3" w:rsidP="005B107C">
            <w:pPr>
              <w:pStyle w:val="Sectiontext0"/>
              <w:rPr>
                <w:rFonts w:cs="Arial"/>
              </w:rPr>
            </w:pPr>
            <w:r w:rsidRPr="009A4F6F">
              <w:rPr>
                <w:rFonts w:cs="Arial"/>
              </w:rPr>
              <w:t>i.</w:t>
            </w:r>
          </w:p>
        </w:tc>
        <w:tc>
          <w:tcPr>
            <w:tcW w:w="7239" w:type="dxa"/>
            <w:shd w:val="clear" w:color="auto" w:fill="FFFFFF"/>
            <w:tcMar>
              <w:top w:w="0" w:type="dxa"/>
              <w:left w:w="108" w:type="dxa"/>
              <w:bottom w:w="0" w:type="dxa"/>
              <w:right w:w="108" w:type="dxa"/>
            </w:tcMar>
            <w:hideMark/>
          </w:tcPr>
          <w:p w14:paraId="427AC0A0" w14:textId="77777777" w:rsidR="002712A3" w:rsidRPr="009A4F6F" w:rsidRDefault="002712A3" w:rsidP="005B107C">
            <w:pPr>
              <w:pStyle w:val="Sectiontext0"/>
              <w:rPr>
                <w:rFonts w:cs="Arial"/>
              </w:rPr>
            </w:pPr>
            <w:r w:rsidRPr="009A4F6F">
              <w:rPr>
                <w:rFonts w:cs="Arial"/>
              </w:rPr>
              <w:t xml:space="preserve">A deployed member's </w:t>
            </w:r>
            <w:r>
              <w:rPr>
                <w:rFonts w:cs="Arial"/>
              </w:rPr>
              <w:t>resident family</w:t>
            </w:r>
            <w:r w:rsidRPr="009A4F6F">
              <w:rPr>
                <w:rFonts w:cs="Arial"/>
              </w:rPr>
              <w:t xml:space="preserve"> are granted a removal to a </w:t>
            </w:r>
            <w:r>
              <w:rPr>
                <w:rFonts w:cs="Arial"/>
              </w:rPr>
              <w:t>family benefit</w:t>
            </w:r>
            <w:r w:rsidRPr="009A4F6F">
              <w:rPr>
                <w:rFonts w:cs="Arial"/>
              </w:rPr>
              <w:t xml:space="preserve"> location for family support.</w:t>
            </w:r>
          </w:p>
        </w:tc>
      </w:tr>
      <w:tr w:rsidR="002712A3" w:rsidRPr="009A4F6F" w14:paraId="571C2405" w14:textId="77777777" w:rsidTr="00EA12FE">
        <w:tc>
          <w:tcPr>
            <w:tcW w:w="994" w:type="dxa"/>
            <w:shd w:val="clear" w:color="auto" w:fill="FFFFFF"/>
            <w:tcMar>
              <w:top w:w="0" w:type="dxa"/>
              <w:left w:w="108" w:type="dxa"/>
              <w:bottom w:w="0" w:type="dxa"/>
              <w:right w:w="108" w:type="dxa"/>
            </w:tcMar>
            <w:hideMark/>
          </w:tcPr>
          <w:p w14:paraId="7DE3407B" w14:textId="11D05356"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122DAD64"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7D618ECB" w14:textId="77777777" w:rsidR="002712A3" w:rsidRPr="009A4F6F" w:rsidRDefault="002712A3" w:rsidP="005B107C">
            <w:pPr>
              <w:pStyle w:val="Sectiontext0"/>
              <w:rPr>
                <w:rFonts w:cs="Arial"/>
              </w:rPr>
            </w:pPr>
            <w:r w:rsidRPr="009A4F6F">
              <w:rPr>
                <w:rFonts w:cs="Arial"/>
              </w:rPr>
              <w:t>ii.</w:t>
            </w:r>
          </w:p>
        </w:tc>
        <w:tc>
          <w:tcPr>
            <w:tcW w:w="7239" w:type="dxa"/>
            <w:shd w:val="clear" w:color="auto" w:fill="FFFFFF"/>
            <w:tcMar>
              <w:top w:w="0" w:type="dxa"/>
              <w:left w:w="108" w:type="dxa"/>
              <w:bottom w:w="0" w:type="dxa"/>
              <w:right w:w="108" w:type="dxa"/>
            </w:tcMar>
            <w:hideMark/>
          </w:tcPr>
          <w:p w14:paraId="22B00E2A" w14:textId="77777777" w:rsidR="002712A3" w:rsidRPr="009A4F6F" w:rsidRDefault="002712A3" w:rsidP="005B107C">
            <w:pPr>
              <w:pStyle w:val="Sectiontext0"/>
              <w:rPr>
                <w:rFonts w:cs="Arial"/>
              </w:rPr>
            </w:pPr>
            <w:r w:rsidRPr="009A4F6F">
              <w:rPr>
                <w:rFonts w:cs="Arial"/>
              </w:rPr>
              <w:t>On the member's return from the deployment</w:t>
            </w:r>
            <w:r>
              <w:rPr>
                <w:rFonts w:cs="Arial"/>
              </w:rPr>
              <w:t xml:space="preserve"> the member resident family</w:t>
            </w:r>
            <w:r w:rsidRPr="009A4F6F">
              <w:rPr>
                <w:rFonts w:cs="Arial"/>
              </w:rPr>
              <w:t xml:space="preserve"> elect to remain in the </w:t>
            </w:r>
            <w:r>
              <w:rPr>
                <w:rFonts w:cs="Arial"/>
              </w:rPr>
              <w:t>location which they were removed to under subparagraph i.</w:t>
            </w:r>
          </w:p>
        </w:tc>
      </w:tr>
      <w:tr w:rsidR="002712A3" w:rsidRPr="009A4F6F" w14:paraId="1523D1BB" w14:textId="77777777" w:rsidTr="00EA12FE">
        <w:tc>
          <w:tcPr>
            <w:tcW w:w="994" w:type="dxa"/>
            <w:shd w:val="clear" w:color="auto" w:fill="FFFFFF"/>
            <w:tcMar>
              <w:top w:w="0" w:type="dxa"/>
              <w:left w:w="108" w:type="dxa"/>
              <w:bottom w:w="0" w:type="dxa"/>
              <w:right w:w="108" w:type="dxa"/>
            </w:tcMar>
            <w:hideMark/>
          </w:tcPr>
          <w:p w14:paraId="6D9EA795" w14:textId="0019D64C"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7A90022D"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01B06CB7" w14:textId="77777777" w:rsidR="002712A3" w:rsidRPr="009A4F6F" w:rsidRDefault="002712A3" w:rsidP="005B107C">
            <w:pPr>
              <w:pStyle w:val="Sectiontext0"/>
              <w:rPr>
                <w:rFonts w:cs="Arial"/>
              </w:rPr>
            </w:pPr>
            <w:r w:rsidRPr="009A4F6F">
              <w:rPr>
                <w:rFonts w:cs="Arial"/>
              </w:rPr>
              <w:t>iii.</w:t>
            </w:r>
          </w:p>
        </w:tc>
        <w:tc>
          <w:tcPr>
            <w:tcW w:w="7239" w:type="dxa"/>
            <w:shd w:val="clear" w:color="auto" w:fill="FFFFFF"/>
            <w:tcMar>
              <w:top w:w="0" w:type="dxa"/>
              <w:left w:w="108" w:type="dxa"/>
              <w:bottom w:w="0" w:type="dxa"/>
              <w:right w:w="108" w:type="dxa"/>
            </w:tcMar>
            <w:hideMark/>
          </w:tcPr>
          <w:p w14:paraId="68475F67" w14:textId="38A0D393" w:rsidR="002712A3" w:rsidRPr="009A4F6F" w:rsidRDefault="002712A3" w:rsidP="005C3D92">
            <w:pPr>
              <w:pStyle w:val="Sectiontext0"/>
              <w:rPr>
                <w:rFonts w:cs="Arial"/>
              </w:rPr>
            </w:pPr>
            <w:r w:rsidRPr="009A4F6F">
              <w:rPr>
                <w:rFonts w:cs="Arial"/>
              </w:rPr>
              <w:t xml:space="preserve">The member has </w:t>
            </w:r>
            <w:r w:rsidR="005C3D92">
              <w:rPr>
                <w:rFonts w:cs="Arial"/>
              </w:rPr>
              <w:t>6</w:t>
            </w:r>
            <w:r w:rsidRPr="009A4F6F">
              <w:rPr>
                <w:rFonts w:cs="Arial"/>
              </w:rPr>
              <w:t xml:space="preserve"> months or more to serve in their primary service location after their return from the deployment.</w:t>
            </w:r>
          </w:p>
        </w:tc>
      </w:tr>
      <w:tr w:rsidR="002712A3" w:rsidRPr="009A4F6F" w14:paraId="7B5E36C4" w14:textId="77777777" w:rsidTr="00EA12FE">
        <w:tc>
          <w:tcPr>
            <w:tcW w:w="994" w:type="dxa"/>
            <w:shd w:val="clear" w:color="auto" w:fill="FFFFFF"/>
            <w:tcMar>
              <w:top w:w="0" w:type="dxa"/>
              <w:left w:w="108" w:type="dxa"/>
              <w:bottom w:w="0" w:type="dxa"/>
              <w:right w:w="108" w:type="dxa"/>
            </w:tcMar>
            <w:hideMark/>
          </w:tcPr>
          <w:p w14:paraId="1A31BF37" w14:textId="7A3EE318"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01815103" w14:textId="77777777" w:rsidR="002712A3" w:rsidRPr="009A4F6F" w:rsidRDefault="002712A3" w:rsidP="005B107C">
            <w:pPr>
              <w:pStyle w:val="Sectiontext0"/>
              <w:rPr>
                <w:rFonts w:cs="Arial"/>
              </w:rPr>
            </w:pPr>
            <w:r w:rsidRPr="009A4F6F">
              <w:rPr>
                <w:rFonts w:cs="Arial"/>
              </w:rPr>
              <w:t>c.</w:t>
            </w:r>
          </w:p>
        </w:tc>
        <w:tc>
          <w:tcPr>
            <w:tcW w:w="7806" w:type="dxa"/>
            <w:gridSpan w:val="2"/>
            <w:shd w:val="clear" w:color="auto" w:fill="FFFFFF"/>
            <w:tcMar>
              <w:top w:w="0" w:type="dxa"/>
              <w:left w:w="108" w:type="dxa"/>
              <w:bottom w:w="0" w:type="dxa"/>
              <w:right w:w="108" w:type="dxa"/>
            </w:tcMar>
            <w:hideMark/>
          </w:tcPr>
          <w:p w14:paraId="590DA420" w14:textId="77777777" w:rsidR="002712A3" w:rsidRPr="009A4F6F" w:rsidRDefault="002712A3" w:rsidP="005B107C">
            <w:pPr>
              <w:pStyle w:val="Sectiontext0"/>
              <w:rPr>
                <w:rFonts w:cs="Arial"/>
              </w:rPr>
            </w:pPr>
            <w:r w:rsidRPr="009A4F6F">
              <w:rPr>
                <w:rFonts w:cs="Arial"/>
              </w:rPr>
              <w:t>All of the following apply.</w:t>
            </w:r>
          </w:p>
        </w:tc>
      </w:tr>
      <w:tr w:rsidR="002712A3" w:rsidRPr="009A4F6F" w14:paraId="56BDEAF1" w14:textId="77777777" w:rsidTr="00EA12FE">
        <w:tc>
          <w:tcPr>
            <w:tcW w:w="994" w:type="dxa"/>
            <w:shd w:val="clear" w:color="auto" w:fill="FFFFFF"/>
            <w:tcMar>
              <w:top w:w="0" w:type="dxa"/>
              <w:left w:w="108" w:type="dxa"/>
              <w:bottom w:w="0" w:type="dxa"/>
              <w:right w:w="108" w:type="dxa"/>
            </w:tcMar>
            <w:hideMark/>
          </w:tcPr>
          <w:p w14:paraId="6867EC05" w14:textId="599B067B"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75D66E87"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3E5B34C4" w14:textId="77777777" w:rsidR="002712A3" w:rsidRPr="009A4F6F" w:rsidRDefault="002712A3" w:rsidP="005B107C">
            <w:pPr>
              <w:pStyle w:val="Sectiontext0"/>
              <w:rPr>
                <w:rFonts w:cs="Arial"/>
              </w:rPr>
            </w:pPr>
            <w:r w:rsidRPr="009A4F6F">
              <w:rPr>
                <w:rFonts w:cs="Arial"/>
              </w:rPr>
              <w:t>i.</w:t>
            </w:r>
          </w:p>
        </w:tc>
        <w:tc>
          <w:tcPr>
            <w:tcW w:w="7239" w:type="dxa"/>
            <w:shd w:val="clear" w:color="auto" w:fill="FFFFFF"/>
            <w:tcMar>
              <w:top w:w="0" w:type="dxa"/>
              <w:left w:w="108" w:type="dxa"/>
              <w:bottom w:w="0" w:type="dxa"/>
              <w:right w:w="108" w:type="dxa"/>
            </w:tcMar>
            <w:hideMark/>
          </w:tcPr>
          <w:p w14:paraId="4C0429A1" w14:textId="77777777" w:rsidR="002712A3" w:rsidRPr="009A4F6F" w:rsidRDefault="002712A3" w:rsidP="005B107C">
            <w:pPr>
              <w:pStyle w:val="Sectiontext0"/>
              <w:rPr>
                <w:rFonts w:cs="Arial"/>
              </w:rPr>
            </w:pPr>
            <w:r w:rsidRPr="009A4F6F">
              <w:rPr>
                <w:rFonts w:cs="Arial"/>
              </w:rPr>
              <w:t xml:space="preserve">A deployed member's </w:t>
            </w:r>
            <w:r>
              <w:rPr>
                <w:rFonts w:cs="Arial"/>
              </w:rPr>
              <w:t>resident family are granted a removal to a family benefit location</w:t>
            </w:r>
            <w:r w:rsidRPr="009A4F6F">
              <w:rPr>
                <w:rFonts w:cs="Arial"/>
              </w:rPr>
              <w:t xml:space="preserve"> for family support.</w:t>
            </w:r>
          </w:p>
        </w:tc>
      </w:tr>
      <w:tr w:rsidR="002712A3" w:rsidRPr="009A4F6F" w14:paraId="1027E846" w14:textId="77777777" w:rsidTr="00EA12FE">
        <w:tc>
          <w:tcPr>
            <w:tcW w:w="994" w:type="dxa"/>
            <w:shd w:val="clear" w:color="auto" w:fill="FFFFFF"/>
            <w:tcMar>
              <w:top w:w="0" w:type="dxa"/>
              <w:left w:w="108" w:type="dxa"/>
              <w:bottom w:w="0" w:type="dxa"/>
              <w:right w:w="108" w:type="dxa"/>
            </w:tcMar>
            <w:hideMark/>
          </w:tcPr>
          <w:p w14:paraId="4EEAF724" w14:textId="2B54806A"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271806E2"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5FCCC7AB" w14:textId="77777777" w:rsidR="002712A3" w:rsidRPr="009A4F6F" w:rsidRDefault="002712A3" w:rsidP="005B107C">
            <w:pPr>
              <w:pStyle w:val="Sectiontext0"/>
              <w:rPr>
                <w:rFonts w:cs="Arial"/>
              </w:rPr>
            </w:pPr>
            <w:r w:rsidRPr="009A4F6F">
              <w:rPr>
                <w:rFonts w:cs="Arial"/>
              </w:rPr>
              <w:t>ii.</w:t>
            </w:r>
          </w:p>
        </w:tc>
        <w:tc>
          <w:tcPr>
            <w:tcW w:w="7239" w:type="dxa"/>
            <w:shd w:val="clear" w:color="auto" w:fill="FFFFFF"/>
            <w:tcMar>
              <w:top w:w="0" w:type="dxa"/>
              <w:left w:w="108" w:type="dxa"/>
              <w:bottom w:w="0" w:type="dxa"/>
              <w:right w:w="108" w:type="dxa"/>
            </w:tcMar>
            <w:hideMark/>
          </w:tcPr>
          <w:p w14:paraId="4E14D478" w14:textId="755B4D19" w:rsidR="002712A3" w:rsidRPr="009A4F6F" w:rsidRDefault="002712A3" w:rsidP="005C3D92">
            <w:pPr>
              <w:pStyle w:val="Sectiontext0"/>
              <w:rPr>
                <w:rFonts w:cs="Arial"/>
              </w:rPr>
            </w:pPr>
            <w:r w:rsidRPr="009A4F6F">
              <w:rPr>
                <w:rFonts w:cs="Arial"/>
              </w:rPr>
              <w:t xml:space="preserve">The member had less than </w:t>
            </w:r>
            <w:r w:rsidR="005C3D92">
              <w:rPr>
                <w:rFonts w:cs="Arial"/>
              </w:rPr>
              <w:t>6</w:t>
            </w:r>
            <w:r w:rsidRPr="009A4F6F">
              <w:rPr>
                <w:rFonts w:cs="Arial"/>
              </w:rPr>
              <w:t xml:space="preserve"> months to serve in their </w:t>
            </w:r>
            <w:r>
              <w:rPr>
                <w:rFonts w:cs="Arial"/>
              </w:rPr>
              <w:t>primary service location</w:t>
            </w:r>
            <w:r w:rsidRPr="009A4F6F">
              <w:rPr>
                <w:rFonts w:cs="Arial"/>
              </w:rPr>
              <w:t xml:space="preserve"> on their return from the deployment.</w:t>
            </w:r>
          </w:p>
        </w:tc>
      </w:tr>
      <w:tr w:rsidR="002712A3" w:rsidRPr="009A4F6F" w14:paraId="0D77843F" w14:textId="77777777" w:rsidTr="00EA12FE">
        <w:tc>
          <w:tcPr>
            <w:tcW w:w="994" w:type="dxa"/>
            <w:shd w:val="clear" w:color="auto" w:fill="FFFFFF"/>
            <w:tcMar>
              <w:top w:w="0" w:type="dxa"/>
              <w:left w:w="108" w:type="dxa"/>
              <w:bottom w:w="0" w:type="dxa"/>
              <w:right w:w="108" w:type="dxa"/>
            </w:tcMar>
            <w:hideMark/>
          </w:tcPr>
          <w:p w14:paraId="66066F63" w14:textId="63CF3347"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1FEC1E61"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40563AEB" w14:textId="77777777" w:rsidR="002712A3" w:rsidRPr="009A4F6F" w:rsidRDefault="002712A3" w:rsidP="005B107C">
            <w:pPr>
              <w:pStyle w:val="Sectiontext0"/>
              <w:rPr>
                <w:rFonts w:cs="Arial"/>
              </w:rPr>
            </w:pPr>
            <w:r w:rsidRPr="009A4F6F">
              <w:rPr>
                <w:rFonts w:cs="Arial"/>
              </w:rPr>
              <w:t>iii.</w:t>
            </w:r>
          </w:p>
        </w:tc>
        <w:tc>
          <w:tcPr>
            <w:tcW w:w="7239" w:type="dxa"/>
            <w:shd w:val="clear" w:color="auto" w:fill="FFFFFF"/>
            <w:tcMar>
              <w:top w:w="0" w:type="dxa"/>
              <w:left w:w="108" w:type="dxa"/>
              <w:bottom w:w="0" w:type="dxa"/>
              <w:right w:w="108" w:type="dxa"/>
            </w:tcMar>
            <w:hideMark/>
          </w:tcPr>
          <w:p w14:paraId="471F0E61" w14:textId="77777777" w:rsidR="002712A3" w:rsidRPr="009A4F6F" w:rsidRDefault="002712A3" w:rsidP="005B107C">
            <w:pPr>
              <w:pStyle w:val="Sectiontext0"/>
              <w:rPr>
                <w:rFonts w:cs="Arial"/>
              </w:rPr>
            </w:pPr>
            <w:r w:rsidRPr="009A4F6F">
              <w:rPr>
                <w:rFonts w:cs="Arial"/>
              </w:rPr>
              <w:t xml:space="preserve">The member </w:t>
            </w:r>
            <w:r>
              <w:rPr>
                <w:rFonts w:cs="Arial"/>
              </w:rPr>
              <w:t>has</w:t>
            </w:r>
            <w:r w:rsidRPr="009A4F6F">
              <w:rPr>
                <w:rFonts w:cs="Arial"/>
              </w:rPr>
              <w:t xml:space="preserve"> a new primary service location.</w:t>
            </w:r>
          </w:p>
        </w:tc>
      </w:tr>
      <w:tr w:rsidR="002712A3" w:rsidRPr="009A4F6F" w14:paraId="14FEAD95" w14:textId="77777777" w:rsidTr="00EA12FE">
        <w:tc>
          <w:tcPr>
            <w:tcW w:w="994" w:type="dxa"/>
            <w:shd w:val="clear" w:color="auto" w:fill="FFFFFF"/>
            <w:tcMar>
              <w:top w:w="0" w:type="dxa"/>
              <w:left w:w="108" w:type="dxa"/>
              <w:bottom w:w="0" w:type="dxa"/>
              <w:right w:w="108" w:type="dxa"/>
            </w:tcMar>
            <w:hideMark/>
          </w:tcPr>
          <w:p w14:paraId="3D1912AB" w14:textId="1EEF23A8"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05EE034A"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1700E735" w14:textId="77777777" w:rsidR="002712A3" w:rsidRPr="009A4F6F" w:rsidRDefault="002712A3" w:rsidP="005B107C">
            <w:pPr>
              <w:pStyle w:val="Sectiontext0"/>
              <w:rPr>
                <w:rFonts w:cs="Arial"/>
              </w:rPr>
            </w:pPr>
            <w:r w:rsidRPr="009A4F6F">
              <w:rPr>
                <w:rFonts w:cs="Arial"/>
              </w:rPr>
              <w:t>iv.</w:t>
            </w:r>
          </w:p>
        </w:tc>
        <w:tc>
          <w:tcPr>
            <w:tcW w:w="7239" w:type="dxa"/>
            <w:shd w:val="clear" w:color="auto" w:fill="FFFFFF"/>
            <w:tcMar>
              <w:top w:w="0" w:type="dxa"/>
              <w:left w:w="108" w:type="dxa"/>
              <w:bottom w:w="0" w:type="dxa"/>
              <w:right w:w="108" w:type="dxa"/>
            </w:tcMar>
            <w:hideMark/>
          </w:tcPr>
          <w:p w14:paraId="18B28E02" w14:textId="77777777" w:rsidR="002712A3" w:rsidRPr="009A4F6F" w:rsidRDefault="002712A3" w:rsidP="005B107C">
            <w:pPr>
              <w:pStyle w:val="Sectiontext0"/>
              <w:rPr>
                <w:rFonts w:cs="Arial"/>
              </w:rPr>
            </w:pPr>
            <w:r w:rsidRPr="009A4F6F">
              <w:rPr>
                <w:rFonts w:cs="Arial"/>
              </w:rPr>
              <w:t>On the member's relocation to the</w:t>
            </w:r>
            <w:r>
              <w:rPr>
                <w:rFonts w:cs="Arial"/>
              </w:rPr>
              <w:t>ir</w:t>
            </w:r>
            <w:r w:rsidRPr="009A4F6F">
              <w:rPr>
                <w:rFonts w:cs="Arial"/>
              </w:rPr>
              <w:t xml:space="preserve"> new primary service location the </w:t>
            </w:r>
            <w:r>
              <w:rPr>
                <w:rFonts w:cs="Arial"/>
              </w:rPr>
              <w:t>member’s resident family elect to remain in the location which they were removed to under subparagraph i.</w:t>
            </w:r>
          </w:p>
        </w:tc>
      </w:tr>
      <w:tr w:rsidR="002712A3" w:rsidRPr="009A4F6F" w14:paraId="07225648" w14:textId="77777777" w:rsidTr="00EA12FE">
        <w:tc>
          <w:tcPr>
            <w:tcW w:w="994" w:type="dxa"/>
            <w:shd w:val="clear" w:color="auto" w:fill="FFFFFF"/>
            <w:tcMar>
              <w:top w:w="0" w:type="dxa"/>
              <w:left w:w="108" w:type="dxa"/>
              <w:bottom w:w="0" w:type="dxa"/>
              <w:right w:w="108" w:type="dxa"/>
            </w:tcMar>
            <w:hideMark/>
          </w:tcPr>
          <w:p w14:paraId="0955F237" w14:textId="573796FB"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4139ED97" w14:textId="77777777" w:rsidR="002712A3" w:rsidRPr="009A4F6F" w:rsidRDefault="002712A3" w:rsidP="005B107C">
            <w:pPr>
              <w:pStyle w:val="Sectiontext0"/>
              <w:rPr>
                <w:rFonts w:cs="Arial"/>
              </w:rPr>
            </w:pPr>
            <w:r w:rsidRPr="009A4F6F">
              <w:rPr>
                <w:rFonts w:cs="Arial"/>
              </w:rPr>
              <w:t>d.</w:t>
            </w:r>
          </w:p>
        </w:tc>
        <w:tc>
          <w:tcPr>
            <w:tcW w:w="7806" w:type="dxa"/>
            <w:gridSpan w:val="2"/>
            <w:shd w:val="clear" w:color="auto" w:fill="FFFFFF"/>
            <w:tcMar>
              <w:top w:w="0" w:type="dxa"/>
              <w:left w:w="108" w:type="dxa"/>
              <w:bottom w:w="0" w:type="dxa"/>
              <w:right w:w="108" w:type="dxa"/>
            </w:tcMar>
            <w:hideMark/>
          </w:tcPr>
          <w:p w14:paraId="665C89E0" w14:textId="77777777" w:rsidR="002712A3" w:rsidRPr="009A4F6F" w:rsidRDefault="002712A3" w:rsidP="005B107C">
            <w:pPr>
              <w:pStyle w:val="Sectiontext0"/>
              <w:rPr>
                <w:rFonts w:cs="Arial"/>
              </w:rPr>
            </w:pPr>
            <w:r w:rsidRPr="009A4F6F">
              <w:rPr>
                <w:rFonts w:cs="Arial"/>
              </w:rPr>
              <w:t>All of the following apply.</w:t>
            </w:r>
          </w:p>
        </w:tc>
      </w:tr>
      <w:tr w:rsidR="002712A3" w:rsidRPr="009A4F6F" w14:paraId="7AB9C064" w14:textId="77777777" w:rsidTr="00EA12FE">
        <w:tc>
          <w:tcPr>
            <w:tcW w:w="994" w:type="dxa"/>
            <w:shd w:val="clear" w:color="auto" w:fill="FFFFFF"/>
            <w:tcMar>
              <w:top w:w="0" w:type="dxa"/>
              <w:left w:w="108" w:type="dxa"/>
              <w:bottom w:w="0" w:type="dxa"/>
              <w:right w:w="108" w:type="dxa"/>
            </w:tcMar>
            <w:hideMark/>
          </w:tcPr>
          <w:p w14:paraId="4B54BDF4" w14:textId="0AA808CF"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0D082385"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0C474BAF" w14:textId="77777777" w:rsidR="002712A3" w:rsidRPr="009A4F6F" w:rsidRDefault="002712A3" w:rsidP="005B107C">
            <w:pPr>
              <w:pStyle w:val="Sectiontext0"/>
              <w:rPr>
                <w:rFonts w:cs="Arial"/>
              </w:rPr>
            </w:pPr>
            <w:r w:rsidRPr="009A4F6F">
              <w:rPr>
                <w:rFonts w:cs="Arial"/>
              </w:rPr>
              <w:t>i.</w:t>
            </w:r>
          </w:p>
        </w:tc>
        <w:tc>
          <w:tcPr>
            <w:tcW w:w="7239" w:type="dxa"/>
            <w:shd w:val="clear" w:color="auto" w:fill="FFFFFF"/>
            <w:tcMar>
              <w:top w:w="0" w:type="dxa"/>
              <w:left w:w="108" w:type="dxa"/>
              <w:bottom w:w="0" w:type="dxa"/>
              <w:right w:w="108" w:type="dxa"/>
            </w:tcMar>
            <w:hideMark/>
          </w:tcPr>
          <w:p w14:paraId="262F2C0D" w14:textId="77777777" w:rsidR="002712A3" w:rsidRPr="009A4F6F" w:rsidRDefault="002712A3" w:rsidP="005B107C">
            <w:pPr>
              <w:pStyle w:val="Sectiontext0"/>
              <w:rPr>
                <w:rFonts w:cs="Arial"/>
              </w:rPr>
            </w:pPr>
            <w:r w:rsidRPr="009A4F6F">
              <w:rPr>
                <w:rFonts w:cs="Arial"/>
              </w:rPr>
              <w:t xml:space="preserve">A deployed member's </w:t>
            </w:r>
            <w:r>
              <w:rPr>
                <w:rFonts w:cs="Arial"/>
              </w:rPr>
              <w:t>resident family</w:t>
            </w:r>
            <w:r w:rsidRPr="009A4F6F">
              <w:rPr>
                <w:rFonts w:cs="Arial"/>
              </w:rPr>
              <w:t xml:space="preserve"> are granted a removal to a </w:t>
            </w:r>
            <w:r>
              <w:rPr>
                <w:rFonts w:cs="Arial"/>
              </w:rPr>
              <w:t>location</w:t>
            </w:r>
            <w:r w:rsidRPr="009A4F6F">
              <w:rPr>
                <w:rFonts w:cs="Arial"/>
              </w:rPr>
              <w:t xml:space="preserve"> for family support.</w:t>
            </w:r>
          </w:p>
        </w:tc>
      </w:tr>
      <w:tr w:rsidR="002712A3" w:rsidRPr="009A4F6F" w14:paraId="7C4635B7" w14:textId="77777777" w:rsidTr="00EA12FE">
        <w:tc>
          <w:tcPr>
            <w:tcW w:w="994" w:type="dxa"/>
            <w:shd w:val="clear" w:color="auto" w:fill="FFFFFF"/>
            <w:tcMar>
              <w:top w:w="0" w:type="dxa"/>
              <w:left w:w="108" w:type="dxa"/>
              <w:bottom w:w="0" w:type="dxa"/>
              <w:right w:w="108" w:type="dxa"/>
            </w:tcMar>
            <w:hideMark/>
          </w:tcPr>
          <w:p w14:paraId="4316BC15" w14:textId="6B6696B5"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hideMark/>
          </w:tcPr>
          <w:p w14:paraId="5A3A3FED" w14:textId="77777777" w:rsidR="002712A3" w:rsidRPr="009A4F6F" w:rsidRDefault="002712A3" w:rsidP="005B107C">
            <w:pPr>
              <w:pStyle w:val="Sectiontext0"/>
              <w:rPr>
                <w:rFonts w:cs="Arial"/>
              </w:rPr>
            </w:pPr>
            <w:r w:rsidRPr="009A4F6F">
              <w:rPr>
                <w:rFonts w:cs="Arial"/>
              </w:rPr>
              <w:t> </w:t>
            </w:r>
          </w:p>
        </w:tc>
        <w:tc>
          <w:tcPr>
            <w:tcW w:w="567" w:type="dxa"/>
            <w:shd w:val="clear" w:color="auto" w:fill="FFFFFF"/>
            <w:tcMar>
              <w:top w:w="0" w:type="dxa"/>
              <w:left w:w="108" w:type="dxa"/>
              <w:bottom w:w="0" w:type="dxa"/>
              <w:right w:w="108" w:type="dxa"/>
            </w:tcMar>
            <w:hideMark/>
          </w:tcPr>
          <w:p w14:paraId="07B3602F" w14:textId="77777777" w:rsidR="002712A3" w:rsidRPr="009A4F6F" w:rsidRDefault="002712A3" w:rsidP="005B107C">
            <w:pPr>
              <w:pStyle w:val="Sectiontext0"/>
              <w:rPr>
                <w:rFonts w:cs="Arial"/>
              </w:rPr>
            </w:pPr>
            <w:r w:rsidRPr="009A4F6F">
              <w:rPr>
                <w:rFonts w:cs="Arial"/>
              </w:rPr>
              <w:t>ii.</w:t>
            </w:r>
          </w:p>
        </w:tc>
        <w:tc>
          <w:tcPr>
            <w:tcW w:w="7239" w:type="dxa"/>
            <w:shd w:val="clear" w:color="auto" w:fill="FFFFFF"/>
            <w:tcMar>
              <w:top w:w="0" w:type="dxa"/>
              <w:left w:w="108" w:type="dxa"/>
              <w:bottom w:w="0" w:type="dxa"/>
              <w:right w:w="108" w:type="dxa"/>
            </w:tcMar>
            <w:hideMark/>
          </w:tcPr>
          <w:p w14:paraId="077DB2EF" w14:textId="77777777" w:rsidR="002712A3" w:rsidRPr="009A4F6F" w:rsidRDefault="002712A3" w:rsidP="005B107C">
            <w:pPr>
              <w:pStyle w:val="Sectiontext0"/>
              <w:rPr>
                <w:rFonts w:cs="Arial"/>
              </w:rPr>
            </w:pPr>
            <w:r w:rsidRPr="009A4F6F">
              <w:rPr>
                <w:rFonts w:cs="Arial"/>
              </w:rPr>
              <w:t xml:space="preserve">The member keeps their Service residence in their pre-deployment </w:t>
            </w:r>
            <w:r>
              <w:rPr>
                <w:rFonts w:cs="Arial"/>
              </w:rPr>
              <w:t xml:space="preserve">housing benefit </w:t>
            </w:r>
            <w:r w:rsidRPr="009A4F6F">
              <w:rPr>
                <w:rFonts w:cs="Arial"/>
              </w:rPr>
              <w:t>location.</w:t>
            </w:r>
          </w:p>
        </w:tc>
      </w:tr>
      <w:tr w:rsidR="002712A3" w:rsidRPr="009A4F6F" w14:paraId="78DAC9FB" w14:textId="77777777" w:rsidTr="00EA12FE">
        <w:tc>
          <w:tcPr>
            <w:tcW w:w="994" w:type="dxa"/>
            <w:shd w:val="clear" w:color="auto" w:fill="FFFFFF"/>
            <w:tcMar>
              <w:top w:w="0" w:type="dxa"/>
              <w:left w:w="108" w:type="dxa"/>
              <w:bottom w:w="0" w:type="dxa"/>
              <w:right w:w="108" w:type="dxa"/>
            </w:tcMar>
          </w:tcPr>
          <w:p w14:paraId="2C87A4D8" w14:textId="77777777" w:rsidR="002712A3" w:rsidRPr="009A4F6F" w:rsidRDefault="002712A3" w:rsidP="005B107C">
            <w:pPr>
              <w:pStyle w:val="Sectiontext0"/>
              <w:jc w:val="center"/>
              <w:rPr>
                <w:rFonts w:cs="Arial"/>
              </w:rPr>
            </w:pPr>
          </w:p>
        </w:tc>
        <w:tc>
          <w:tcPr>
            <w:tcW w:w="563" w:type="dxa"/>
            <w:shd w:val="clear" w:color="auto" w:fill="FFFFFF"/>
            <w:tcMar>
              <w:top w:w="0" w:type="dxa"/>
              <w:left w:w="108" w:type="dxa"/>
              <w:bottom w:w="0" w:type="dxa"/>
              <w:right w:w="108" w:type="dxa"/>
            </w:tcMar>
          </w:tcPr>
          <w:p w14:paraId="6ACBB394" w14:textId="77777777" w:rsidR="002712A3" w:rsidRPr="009A4F6F" w:rsidRDefault="002712A3" w:rsidP="005B107C">
            <w:pPr>
              <w:pStyle w:val="Sectiontext0"/>
              <w:rPr>
                <w:rFonts w:cs="Arial"/>
              </w:rPr>
            </w:pPr>
            <w:r w:rsidRPr="009A4F6F">
              <w:rPr>
                <w:rFonts w:cs="Arial"/>
              </w:rPr>
              <w:t>e.</w:t>
            </w:r>
          </w:p>
        </w:tc>
        <w:tc>
          <w:tcPr>
            <w:tcW w:w="7806" w:type="dxa"/>
            <w:gridSpan w:val="2"/>
            <w:shd w:val="clear" w:color="auto" w:fill="FFFFFF"/>
            <w:tcMar>
              <w:top w:w="0" w:type="dxa"/>
              <w:left w:w="108" w:type="dxa"/>
              <w:bottom w:w="0" w:type="dxa"/>
              <w:right w:w="108" w:type="dxa"/>
            </w:tcMar>
          </w:tcPr>
          <w:p w14:paraId="23B52F0D" w14:textId="77777777" w:rsidR="002712A3" w:rsidRPr="009A4F6F" w:rsidRDefault="002712A3" w:rsidP="005B107C">
            <w:pPr>
              <w:pStyle w:val="Sectiontext0"/>
              <w:rPr>
                <w:rFonts w:cs="Arial"/>
              </w:rPr>
            </w:pPr>
            <w:r>
              <w:rPr>
                <w:rFonts w:cs="Arial"/>
              </w:rPr>
              <w:t xml:space="preserve">Their partner was recognised </w:t>
            </w:r>
            <w:r w:rsidRPr="00010A3A">
              <w:rPr>
                <w:rFonts w:cs="Arial"/>
              </w:rPr>
              <w:t>under section 1.3.3</w:t>
            </w:r>
            <w:r>
              <w:rPr>
                <w:rFonts w:cs="Arial"/>
              </w:rPr>
              <w:t>7</w:t>
            </w:r>
            <w:r w:rsidRPr="00010A3A">
              <w:rPr>
                <w:rFonts w:cs="Arial"/>
              </w:rPr>
              <w:t>.</w:t>
            </w:r>
          </w:p>
        </w:tc>
      </w:tr>
      <w:tr w:rsidR="002712A3" w:rsidRPr="009A4F6F" w14:paraId="7EF79ED4" w14:textId="77777777" w:rsidTr="00EA12FE">
        <w:tblPrEx>
          <w:shd w:val="clear" w:color="auto" w:fill="auto"/>
          <w:tblCellMar>
            <w:left w:w="108" w:type="dxa"/>
            <w:right w:w="108" w:type="dxa"/>
          </w:tblCellMar>
          <w:tblLook w:val="0000" w:firstRow="0" w:lastRow="0" w:firstColumn="0" w:lastColumn="0" w:noHBand="0" w:noVBand="0"/>
        </w:tblPrEx>
        <w:tc>
          <w:tcPr>
            <w:tcW w:w="994" w:type="dxa"/>
          </w:tcPr>
          <w:p w14:paraId="7C838E3A" w14:textId="77777777" w:rsidR="002712A3" w:rsidRPr="009A4F6F" w:rsidRDefault="002712A3" w:rsidP="005B107C">
            <w:pPr>
              <w:pStyle w:val="Sectiontext0"/>
              <w:jc w:val="center"/>
              <w:rPr>
                <w:rFonts w:cs="Arial"/>
              </w:rPr>
            </w:pPr>
            <w:r w:rsidRPr="009A4F6F">
              <w:rPr>
                <w:rFonts w:cs="Arial"/>
              </w:rPr>
              <w:t>3.</w:t>
            </w:r>
          </w:p>
        </w:tc>
        <w:tc>
          <w:tcPr>
            <w:tcW w:w="8369" w:type="dxa"/>
            <w:gridSpan w:val="3"/>
          </w:tcPr>
          <w:p w14:paraId="5DF44493" w14:textId="77777777" w:rsidR="002712A3" w:rsidRPr="009A4F6F" w:rsidRDefault="002712A3" w:rsidP="005B107C">
            <w:pPr>
              <w:pStyle w:val="Sectiontext0"/>
              <w:rPr>
                <w:rFonts w:cs="Arial"/>
              </w:rPr>
            </w:pPr>
            <w:r w:rsidRPr="009A4F6F">
              <w:rPr>
                <w:rFonts w:cs="Arial"/>
              </w:rPr>
              <w:t xml:space="preserve">A member </w:t>
            </w:r>
            <w:r>
              <w:rPr>
                <w:rFonts w:cs="Arial"/>
              </w:rPr>
              <w:t>who has</w:t>
            </w:r>
            <w:r w:rsidRPr="009A4F6F">
              <w:rPr>
                <w:rFonts w:cs="Arial"/>
              </w:rPr>
              <w:t xml:space="preserve"> unaccompanied resident family</w:t>
            </w:r>
            <w:r>
              <w:rPr>
                <w:rFonts w:cs="Arial"/>
              </w:rPr>
              <w:t xml:space="preserve"> and no accompanied resident family</w:t>
            </w:r>
            <w:r w:rsidRPr="009A4F6F">
              <w:rPr>
                <w:rFonts w:cs="Arial"/>
              </w:rPr>
              <w:t xml:space="preserve"> who is eligible for rent allowance under Part 8 may choose to occupy a surplus Service residence in the </w:t>
            </w:r>
            <w:r>
              <w:rPr>
                <w:rFonts w:cs="Arial"/>
              </w:rPr>
              <w:t>housing benefit location</w:t>
            </w:r>
            <w:r w:rsidRPr="009A4F6F">
              <w:rPr>
                <w:rFonts w:cs="Arial"/>
              </w:rPr>
              <w:t>.</w:t>
            </w:r>
          </w:p>
        </w:tc>
      </w:tr>
      <w:tr w:rsidR="002712A3" w:rsidRPr="009A4F6F" w14:paraId="4DE36F95" w14:textId="77777777" w:rsidTr="00EA12FE">
        <w:tblPrEx>
          <w:shd w:val="clear" w:color="auto" w:fill="auto"/>
          <w:tblCellMar>
            <w:left w:w="108" w:type="dxa"/>
            <w:right w:w="108" w:type="dxa"/>
          </w:tblCellMar>
          <w:tblLook w:val="0000" w:firstRow="0" w:lastRow="0" w:firstColumn="0" w:lastColumn="0" w:noHBand="0" w:noVBand="0"/>
        </w:tblPrEx>
        <w:tc>
          <w:tcPr>
            <w:tcW w:w="994" w:type="dxa"/>
          </w:tcPr>
          <w:p w14:paraId="7C952CA3" w14:textId="77777777" w:rsidR="002712A3" w:rsidRPr="009A4F6F" w:rsidRDefault="002712A3" w:rsidP="005B107C">
            <w:pPr>
              <w:pStyle w:val="Sectiontext0"/>
              <w:jc w:val="center"/>
              <w:rPr>
                <w:rFonts w:cs="Arial"/>
              </w:rPr>
            </w:pPr>
            <w:r w:rsidRPr="009A4F6F">
              <w:rPr>
                <w:rFonts w:cs="Arial"/>
              </w:rPr>
              <w:t>4.</w:t>
            </w:r>
          </w:p>
        </w:tc>
        <w:tc>
          <w:tcPr>
            <w:tcW w:w="8369" w:type="dxa"/>
            <w:gridSpan w:val="3"/>
          </w:tcPr>
          <w:p w14:paraId="01DE72B6" w14:textId="77777777" w:rsidR="002712A3" w:rsidRPr="009A4F6F" w:rsidRDefault="002712A3" w:rsidP="005B107C">
            <w:pPr>
              <w:pStyle w:val="Sectiontext0"/>
              <w:rPr>
                <w:rFonts w:cs="Arial"/>
              </w:rPr>
            </w:pPr>
            <w:r w:rsidRPr="009A4F6F">
              <w:rPr>
                <w:rFonts w:cs="Arial"/>
              </w:rPr>
              <w:t xml:space="preserve">Members who occupy a surplus Service residence can only share the residence with other members who are eligible under this section or section 7.6.30. </w:t>
            </w:r>
          </w:p>
        </w:tc>
      </w:tr>
      <w:tr w:rsidR="002712A3" w:rsidRPr="009A4F6F" w14:paraId="4AD9864F" w14:textId="77777777" w:rsidTr="00EA12FE">
        <w:tblPrEx>
          <w:shd w:val="clear" w:color="auto" w:fill="auto"/>
          <w:tblCellMar>
            <w:left w:w="108" w:type="dxa"/>
            <w:right w:w="108" w:type="dxa"/>
          </w:tblCellMar>
          <w:tblLook w:val="0000" w:firstRow="0" w:lastRow="0" w:firstColumn="0" w:lastColumn="0" w:noHBand="0" w:noVBand="0"/>
        </w:tblPrEx>
        <w:tc>
          <w:tcPr>
            <w:tcW w:w="994" w:type="dxa"/>
          </w:tcPr>
          <w:p w14:paraId="293C7B34" w14:textId="77777777" w:rsidR="002712A3" w:rsidRPr="009A4F6F" w:rsidRDefault="002712A3" w:rsidP="005B107C">
            <w:pPr>
              <w:pStyle w:val="Sectiontext0"/>
              <w:jc w:val="center"/>
              <w:rPr>
                <w:rFonts w:cs="Arial"/>
              </w:rPr>
            </w:pPr>
            <w:r w:rsidRPr="009A4F6F">
              <w:rPr>
                <w:rFonts w:cs="Arial"/>
              </w:rPr>
              <w:t>5.</w:t>
            </w:r>
          </w:p>
        </w:tc>
        <w:tc>
          <w:tcPr>
            <w:tcW w:w="8369" w:type="dxa"/>
            <w:gridSpan w:val="3"/>
          </w:tcPr>
          <w:p w14:paraId="104F3CBB" w14:textId="77777777" w:rsidR="002712A3" w:rsidRPr="009A4F6F" w:rsidRDefault="002712A3" w:rsidP="005B107C">
            <w:pPr>
              <w:pStyle w:val="Sectiontext0"/>
              <w:rPr>
                <w:rFonts w:cs="Arial"/>
              </w:rPr>
            </w:pPr>
            <w:r w:rsidRPr="009A4F6F">
              <w:rPr>
                <w:rFonts w:cs="Arial"/>
              </w:rPr>
              <w:t>Despite subsection 4, a member who has a recognised live-in carer may occupy a surplus service residence under this section.</w:t>
            </w:r>
          </w:p>
        </w:tc>
      </w:tr>
      <w:tr w:rsidR="002712A3" w:rsidRPr="009A4F6F" w14:paraId="45C5A116" w14:textId="77777777" w:rsidTr="00EA12FE">
        <w:tblPrEx>
          <w:shd w:val="clear" w:color="auto" w:fill="auto"/>
          <w:tblCellMar>
            <w:left w:w="108" w:type="dxa"/>
            <w:right w:w="108" w:type="dxa"/>
          </w:tblCellMar>
          <w:tblLook w:val="0000" w:firstRow="0" w:lastRow="0" w:firstColumn="0" w:lastColumn="0" w:noHBand="0" w:noVBand="0"/>
        </w:tblPrEx>
        <w:tc>
          <w:tcPr>
            <w:tcW w:w="994" w:type="dxa"/>
          </w:tcPr>
          <w:p w14:paraId="16025D44" w14:textId="77777777" w:rsidR="002712A3" w:rsidRPr="009A4F6F" w:rsidRDefault="002712A3" w:rsidP="005B107C">
            <w:pPr>
              <w:pStyle w:val="Sectiontext0"/>
              <w:jc w:val="center"/>
              <w:rPr>
                <w:rFonts w:cs="Arial"/>
              </w:rPr>
            </w:pPr>
            <w:r w:rsidRPr="009A4F6F">
              <w:rPr>
                <w:rFonts w:cs="Arial"/>
              </w:rPr>
              <w:t>6.</w:t>
            </w:r>
          </w:p>
        </w:tc>
        <w:tc>
          <w:tcPr>
            <w:tcW w:w="8369" w:type="dxa"/>
            <w:gridSpan w:val="3"/>
          </w:tcPr>
          <w:p w14:paraId="73C0C800" w14:textId="77777777" w:rsidR="002712A3" w:rsidRPr="009A4F6F" w:rsidRDefault="002712A3" w:rsidP="005B107C">
            <w:pPr>
              <w:pStyle w:val="Sectiontext0"/>
              <w:rPr>
                <w:rFonts w:cs="Arial"/>
              </w:rPr>
            </w:pPr>
            <w:r w:rsidRPr="009A4F6F">
              <w:rPr>
                <w:rFonts w:cs="Arial"/>
              </w:rPr>
              <w:t xml:space="preserve">A member </w:t>
            </w:r>
            <w:r>
              <w:rPr>
                <w:rFonts w:cs="Arial"/>
              </w:rPr>
              <w:t xml:space="preserve">with </w:t>
            </w:r>
            <w:r w:rsidRPr="009A4F6F">
              <w:rPr>
                <w:rFonts w:cs="Arial"/>
              </w:rPr>
              <w:t>unaccompanied resident family</w:t>
            </w:r>
            <w:r>
              <w:rPr>
                <w:rFonts w:cs="Arial"/>
              </w:rPr>
              <w:t xml:space="preserve"> and no accompanied resident family</w:t>
            </w:r>
            <w:r w:rsidRPr="009A4F6F">
              <w:rPr>
                <w:rFonts w:cs="Arial"/>
              </w:rPr>
              <w:t xml:space="preserve"> may be eligible to live in an appointment, tied or assigned Service residence under Division 2, Appointment, tied and assigned residences.</w:t>
            </w:r>
          </w:p>
        </w:tc>
      </w:tr>
    </w:tbl>
    <w:p w14:paraId="1E6B75CB" w14:textId="21FDE9C5" w:rsidR="002712A3" w:rsidRDefault="002712A3" w:rsidP="005B107C">
      <w:pPr>
        <w:pStyle w:val="Heading5"/>
      </w:pPr>
      <w:bookmarkStart w:id="1835" w:name="bk1039317510Memberwithoutdependantselig"/>
      <w:bookmarkStart w:id="1836" w:name="_Toc177127172"/>
      <w:bookmarkEnd w:id="1831"/>
      <w:r>
        <w:t>7.6.30</w:t>
      </w:r>
      <w:r w:rsidR="00E85499">
        <w:tab/>
      </w:r>
      <w:r w:rsidRPr="0017768F">
        <w:t xml:space="preserve">Member </w:t>
      </w:r>
      <w:r>
        <w:t>with no resident family eligible for a Service residence</w:t>
      </w:r>
      <w:bookmarkEnd w:id="1836"/>
    </w:p>
    <w:tbl>
      <w:tblPr>
        <w:tblW w:w="9359" w:type="dxa"/>
        <w:tblInd w:w="113" w:type="dxa"/>
        <w:tblLayout w:type="fixed"/>
        <w:tblLook w:val="0000" w:firstRow="0" w:lastRow="0" w:firstColumn="0" w:lastColumn="0" w:noHBand="0" w:noVBand="0"/>
      </w:tblPr>
      <w:tblGrid>
        <w:gridCol w:w="992"/>
        <w:gridCol w:w="8367"/>
      </w:tblGrid>
      <w:tr w:rsidR="002712A3" w:rsidRPr="0017768F" w14:paraId="04F45F77" w14:textId="77777777" w:rsidTr="00EA12FE">
        <w:tc>
          <w:tcPr>
            <w:tcW w:w="992" w:type="dxa"/>
          </w:tcPr>
          <w:p w14:paraId="1B92ABFD" w14:textId="77777777" w:rsidR="002712A3" w:rsidRPr="0017768F" w:rsidRDefault="002712A3" w:rsidP="005B107C">
            <w:pPr>
              <w:pStyle w:val="Sectiontext0"/>
              <w:jc w:val="center"/>
            </w:pPr>
            <w:r w:rsidRPr="0017768F">
              <w:t>1.</w:t>
            </w:r>
          </w:p>
        </w:tc>
        <w:tc>
          <w:tcPr>
            <w:tcW w:w="8367" w:type="dxa"/>
          </w:tcPr>
          <w:p w14:paraId="64DCC813" w14:textId="77777777" w:rsidR="002712A3" w:rsidRPr="0017768F" w:rsidRDefault="002712A3" w:rsidP="005B107C">
            <w:pPr>
              <w:pStyle w:val="Sectiontext0"/>
            </w:pPr>
            <w:r w:rsidRPr="0017768F">
              <w:t xml:space="preserve">A member with no resident family </w:t>
            </w:r>
            <w:r>
              <w:t xml:space="preserve">or recognised other persons </w:t>
            </w:r>
            <w:r w:rsidRPr="0017768F">
              <w:t>who is eligible for rent allowance under Part 8 may choose to live in a surplus Service residence.</w:t>
            </w:r>
          </w:p>
        </w:tc>
      </w:tr>
      <w:tr w:rsidR="002712A3" w:rsidRPr="0017768F" w14:paraId="58392E16" w14:textId="77777777" w:rsidTr="00EA12FE">
        <w:tc>
          <w:tcPr>
            <w:tcW w:w="992" w:type="dxa"/>
          </w:tcPr>
          <w:p w14:paraId="2DFF148D" w14:textId="77777777" w:rsidR="002712A3" w:rsidRPr="0017768F" w:rsidRDefault="002712A3" w:rsidP="005B107C">
            <w:pPr>
              <w:pStyle w:val="Sectiontext0"/>
              <w:jc w:val="center"/>
            </w:pPr>
            <w:r w:rsidRPr="0017768F">
              <w:t>2.</w:t>
            </w:r>
          </w:p>
        </w:tc>
        <w:tc>
          <w:tcPr>
            <w:tcW w:w="8367" w:type="dxa"/>
          </w:tcPr>
          <w:p w14:paraId="2DC4212B" w14:textId="77777777" w:rsidR="002712A3" w:rsidRPr="0017768F" w:rsidRDefault="002712A3" w:rsidP="005B107C">
            <w:pPr>
              <w:pStyle w:val="Sectiontext0"/>
            </w:pPr>
            <w:r w:rsidRPr="0017768F">
              <w:t>A member who occupies a surplus Service residence can only share the residence with other members who are eligible under this section or section 7.6.29.</w:t>
            </w:r>
          </w:p>
        </w:tc>
      </w:tr>
      <w:tr w:rsidR="002712A3" w:rsidRPr="00452E73" w14:paraId="083B8E89" w14:textId="77777777" w:rsidTr="00EA12FE">
        <w:tc>
          <w:tcPr>
            <w:tcW w:w="992" w:type="dxa"/>
          </w:tcPr>
          <w:p w14:paraId="24A9D610" w14:textId="77777777" w:rsidR="002712A3" w:rsidRPr="0017768F" w:rsidRDefault="002712A3" w:rsidP="005B107C">
            <w:pPr>
              <w:pStyle w:val="Sectiontext0"/>
              <w:jc w:val="center"/>
            </w:pPr>
            <w:r w:rsidRPr="0017768F">
              <w:t>3.</w:t>
            </w:r>
          </w:p>
        </w:tc>
        <w:tc>
          <w:tcPr>
            <w:tcW w:w="8367" w:type="dxa"/>
          </w:tcPr>
          <w:p w14:paraId="2285F603" w14:textId="77777777" w:rsidR="002712A3" w:rsidRPr="000B6882" w:rsidRDefault="002712A3" w:rsidP="005B107C">
            <w:pPr>
              <w:pStyle w:val="Sectiontext0"/>
            </w:pPr>
            <w:r w:rsidRPr="0017768F">
              <w:t xml:space="preserve">A member with no resident family </w:t>
            </w:r>
            <w:r>
              <w:t xml:space="preserve">or recognised other persons </w:t>
            </w:r>
            <w:r w:rsidRPr="0017768F">
              <w:t>may be eligible to live in an appointment, tied or assigned Service residence under Division 2, Appointment, tied and assigned residences.</w:t>
            </w:r>
          </w:p>
        </w:tc>
      </w:tr>
    </w:tbl>
    <w:p w14:paraId="0B7CCC8A" w14:textId="3D7DB82A" w:rsidR="00496753" w:rsidRPr="00700022" w:rsidRDefault="00496753" w:rsidP="005B107C">
      <w:pPr>
        <w:pStyle w:val="Heading5"/>
      </w:pPr>
      <w:bookmarkStart w:id="1837" w:name="bk1039317512Acceptanceorrejectionofreas"/>
      <w:bookmarkStart w:id="1838" w:name="_Toc177127173"/>
      <w:bookmarkEnd w:id="1835"/>
      <w:r w:rsidRPr="00700022">
        <w:lastRenderedPageBreak/>
        <w:t>7.6.33</w:t>
      </w:r>
      <w:r w:rsidR="00E85499">
        <w:tab/>
      </w:r>
      <w:r w:rsidRPr="00700022">
        <w:t>Acceptance or rejection of reasonable offer</w:t>
      </w:r>
      <w:bookmarkEnd w:id="1838"/>
      <w:r w:rsidRPr="00700022">
        <w:t xml:space="preserve"> </w:t>
      </w:r>
    </w:p>
    <w:tbl>
      <w:tblPr>
        <w:tblW w:w="9356" w:type="dxa"/>
        <w:tblLayout w:type="fixed"/>
        <w:tblLook w:val="04A0" w:firstRow="1" w:lastRow="0" w:firstColumn="1" w:lastColumn="0" w:noHBand="0" w:noVBand="1"/>
      </w:tblPr>
      <w:tblGrid>
        <w:gridCol w:w="996"/>
        <w:gridCol w:w="556"/>
        <w:gridCol w:w="11"/>
        <w:gridCol w:w="556"/>
        <w:gridCol w:w="7237"/>
      </w:tblGrid>
      <w:tr w:rsidR="0091706B" w:rsidRPr="00D15A4D" w14:paraId="3CDE886D" w14:textId="77777777" w:rsidTr="00A57FA7">
        <w:tc>
          <w:tcPr>
            <w:tcW w:w="996" w:type="dxa"/>
          </w:tcPr>
          <w:p w14:paraId="02A8CD91" w14:textId="77777777" w:rsidR="0091706B" w:rsidRPr="00D15A4D" w:rsidRDefault="0091706B" w:rsidP="005B107C">
            <w:pPr>
              <w:pStyle w:val="Sectiontext0"/>
              <w:jc w:val="center"/>
              <w:rPr>
                <w:lang w:eastAsia="en-US"/>
              </w:rPr>
            </w:pPr>
            <w:r>
              <w:rPr>
                <w:lang w:eastAsia="en-US"/>
              </w:rPr>
              <w:t>1.</w:t>
            </w:r>
          </w:p>
        </w:tc>
        <w:tc>
          <w:tcPr>
            <w:tcW w:w="8360" w:type="dxa"/>
            <w:gridSpan w:val="4"/>
          </w:tcPr>
          <w:p w14:paraId="20E2EE59" w14:textId="77777777" w:rsidR="0091706B" w:rsidRPr="00D15A4D" w:rsidRDefault="0091706B" w:rsidP="005B107C">
            <w:pPr>
              <w:pStyle w:val="Sectiontext0"/>
              <w:rPr>
                <w:rFonts w:cs="Arial"/>
                <w:lang w:eastAsia="en-US"/>
              </w:rPr>
            </w:pPr>
            <w:r>
              <w:rPr>
                <w:rFonts w:cs="Arial"/>
                <w:lang w:eastAsia="en-US"/>
              </w:rPr>
              <w:t xml:space="preserve">An offer of a Service residence by </w:t>
            </w:r>
            <w:r w:rsidRPr="00002F82">
              <w:rPr>
                <w:rFonts w:cs="Arial"/>
                <w:lang w:eastAsia="en-US"/>
              </w:rPr>
              <w:t>Defence Housing Austral</w:t>
            </w:r>
            <w:r>
              <w:rPr>
                <w:rFonts w:cs="Arial"/>
                <w:lang w:eastAsia="en-US"/>
              </w:rPr>
              <w:t xml:space="preserve">ia </w:t>
            </w:r>
            <w:r w:rsidRPr="00002F82">
              <w:rPr>
                <w:rFonts w:cs="Arial"/>
                <w:lang w:eastAsia="en-US"/>
              </w:rPr>
              <w:t xml:space="preserve">is reasonable if the home meets one of </w:t>
            </w:r>
            <w:r>
              <w:rPr>
                <w:rFonts w:cs="Arial"/>
                <w:lang w:eastAsia="en-US"/>
              </w:rPr>
              <w:t>the following.</w:t>
            </w:r>
          </w:p>
        </w:tc>
      </w:tr>
      <w:tr w:rsidR="0091706B" w:rsidRPr="00700022" w14:paraId="0F8BDD62" w14:textId="77777777" w:rsidTr="00A57FA7">
        <w:tblPrEx>
          <w:tblLook w:val="0000" w:firstRow="0" w:lastRow="0" w:firstColumn="0" w:lastColumn="0" w:noHBand="0" w:noVBand="0"/>
        </w:tblPrEx>
        <w:trPr>
          <w:cantSplit/>
        </w:trPr>
        <w:tc>
          <w:tcPr>
            <w:tcW w:w="996" w:type="dxa"/>
          </w:tcPr>
          <w:p w14:paraId="4024A200" w14:textId="77777777" w:rsidR="0091706B" w:rsidRPr="00700022" w:rsidRDefault="0091706B" w:rsidP="005B107C">
            <w:pPr>
              <w:pStyle w:val="Sectiontext0"/>
              <w:jc w:val="center"/>
            </w:pPr>
          </w:p>
        </w:tc>
        <w:tc>
          <w:tcPr>
            <w:tcW w:w="567" w:type="dxa"/>
            <w:gridSpan w:val="2"/>
          </w:tcPr>
          <w:p w14:paraId="5867C320" w14:textId="77777777" w:rsidR="0091706B" w:rsidRPr="00700022" w:rsidRDefault="0091706B" w:rsidP="005B107C">
            <w:pPr>
              <w:pStyle w:val="Sectiontext0"/>
            </w:pPr>
            <w:r w:rsidRPr="00700022">
              <w:t>a.</w:t>
            </w:r>
          </w:p>
        </w:tc>
        <w:tc>
          <w:tcPr>
            <w:tcW w:w="7793" w:type="dxa"/>
            <w:gridSpan w:val="2"/>
          </w:tcPr>
          <w:p w14:paraId="1FB57666" w14:textId="77777777" w:rsidR="0091706B" w:rsidRPr="00700022" w:rsidRDefault="0091706B" w:rsidP="005B107C">
            <w:pPr>
              <w:pStyle w:val="Sectiontext0"/>
            </w:pPr>
            <w:r w:rsidRPr="00700022">
              <w:t>It is a suitable Service</w:t>
            </w:r>
            <w:r>
              <w:t xml:space="preserve"> residence under section 7.6.4.</w:t>
            </w:r>
          </w:p>
        </w:tc>
      </w:tr>
      <w:tr w:rsidR="0091706B" w:rsidRPr="00700022" w14:paraId="674E67C0" w14:textId="77777777" w:rsidTr="00A57FA7">
        <w:tblPrEx>
          <w:tblLook w:val="0000" w:firstRow="0" w:lastRow="0" w:firstColumn="0" w:lastColumn="0" w:noHBand="0" w:noVBand="0"/>
        </w:tblPrEx>
        <w:trPr>
          <w:cantSplit/>
        </w:trPr>
        <w:tc>
          <w:tcPr>
            <w:tcW w:w="996" w:type="dxa"/>
          </w:tcPr>
          <w:p w14:paraId="03B8A02B" w14:textId="77777777" w:rsidR="0091706B" w:rsidRPr="00700022" w:rsidRDefault="0091706B" w:rsidP="005B107C">
            <w:pPr>
              <w:pStyle w:val="Sectiontext0"/>
              <w:jc w:val="center"/>
            </w:pPr>
          </w:p>
        </w:tc>
        <w:tc>
          <w:tcPr>
            <w:tcW w:w="567" w:type="dxa"/>
            <w:gridSpan w:val="2"/>
          </w:tcPr>
          <w:p w14:paraId="5CE54180" w14:textId="77777777" w:rsidR="0091706B" w:rsidRPr="00700022" w:rsidRDefault="0091706B" w:rsidP="005B107C">
            <w:pPr>
              <w:pStyle w:val="Sectiontext0"/>
            </w:pPr>
            <w:r w:rsidRPr="00700022">
              <w:t>b.</w:t>
            </w:r>
          </w:p>
        </w:tc>
        <w:tc>
          <w:tcPr>
            <w:tcW w:w="7793" w:type="dxa"/>
            <w:gridSpan w:val="2"/>
          </w:tcPr>
          <w:p w14:paraId="56A5FEDB" w14:textId="77777777" w:rsidR="0091706B" w:rsidRDefault="0091706B" w:rsidP="005B107C">
            <w:pPr>
              <w:pStyle w:val="Sectiontext0"/>
            </w:pPr>
            <w:r w:rsidRPr="00700022">
              <w:t>It is at</w:t>
            </w:r>
            <w:r w:rsidRPr="007D1719">
              <w:t xml:space="preserve"> the rent band listed for the member's</w:t>
            </w:r>
            <w:r>
              <w:t xml:space="preserve"> rank group in section 7.6.13. </w:t>
            </w:r>
          </w:p>
          <w:p w14:paraId="620EA7F6" w14:textId="370A0399" w:rsidR="004E177E" w:rsidRPr="00700022" w:rsidRDefault="004E177E" w:rsidP="00572CE2">
            <w:pPr>
              <w:pStyle w:val="notepara"/>
            </w:pPr>
            <w:r w:rsidRPr="007D1719">
              <w:rPr>
                <w:b/>
              </w:rPr>
              <w:t>Note:</w:t>
            </w:r>
            <w:r>
              <w:tab/>
              <w:t xml:space="preserve">This includes </w:t>
            </w:r>
            <w:r w:rsidRPr="007D1719">
              <w:t>on-base Service residences which are taken to hold a ma</w:t>
            </w:r>
            <w:r>
              <w:t>rket-rent-based classification.</w:t>
            </w:r>
          </w:p>
        </w:tc>
      </w:tr>
      <w:tr w:rsidR="0091706B" w:rsidRPr="00700022" w14:paraId="3408ABBD" w14:textId="77777777" w:rsidTr="00A57FA7">
        <w:tblPrEx>
          <w:tblLook w:val="0000" w:firstRow="0" w:lastRow="0" w:firstColumn="0" w:lastColumn="0" w:noHBand="0" w:noVBand="0"/>
        </w:tblPrEx>
        <w:trPr>
          <w:cantSplit/>
        </w:trPr>
        <w:tc>
          <w:tcPr>
            <w:tcW w:w="996" w:type="dxa"/>
          </w:tcPr>
          <w:p w14:paraId="33A6E2F7" w14:textId="77777777" w:rsidR="0091706B" w:rsidRPr="00700022" w:rsidRDefault="0091706B" w:rsidP="005B107C">
            <w:pPr>
              <w:pStyle w:val="Sectiontext0"/>
              <w:jc w:val="center"/>
            </w:pPr>
          </w:p>
        </w:tc>
        <w:tc>
          <w:tcPr>
            <w:tcW w:w="567" w:type="dxa"/>
            <w:gridSpan w:val="2"/>
          </w:tcPr>
          <w:p w14:paraId="245DEE81" w14:textId="77777777" w:rsidR="0091706B" w:rsidRPr="00700022" w:rsidRDefault="0091706B" w:rsidP="005B107C">
            <w:pPr>
              <w:pStyle w:val="Sectiontext0"/>
            </w:pPr>
            <w:r>
              <w:t>c.</w:t>
            </w:r>
          </w:p>
        </w:tc>
        <w:tc>
          <w:tcPr>
            <w:tcW w:w="7793" w:type="dxa"/>
            <w:gridSpan w:val="2"/>
          </w:tcPr>
          <w:p w14:paraId="42939D5C" w14:textId="77777777" w:rsidR="0091706B" w:rsidRPr="007D1719" w:rsidRDefault="0091706B" w:rsidP="005B107C">
            <w:pPr>
              <w:pStyle w:val="Sectiontext0"/>
              <w:rPr>
                <w:b/>
              </w:rPr>
            </w:pPr>
            <w:r>
              <w:rPr>
                <w:rFonts w:cs="Arial"/>
                <w:lang w:eastAsia="en-US"/>
              </w:rPr>
              <w:t>I</w:t>
            </w:r>
            <w:r w:rsidRPr="00002F82">
              <w:rPr>
                <w:rFonts w:cs="Arial"/>
                <w:lang w:eastAsia="en-US"/>
              </w:rPr>
              <w:t>f no Servic</w:t>
            </w:r>
            <w:r>
              <w:rPr>
                <w:rFonts w:cs="Arial"/>
                <w:lang w:eastAsia="en-US"/>
              </w:rPr>
              <w:t>e residence is available in the</w:t>
            </w:r>
            <w:r w:rsidRPr="00002F82">
              <w:rPr>
                <w:rFonts w:cs="Arial"/>
                <w:lang w:eastAsia="en-US"/>
              </w:rPr>
              <w:t xml:space="preserve"> rent band</w:t>
            </w:r>
            <w:r>
              <w:rPr>
                <w:rFonts w:cs="Arial"/>
                <w:lang w:eastAsia="en-US"/>
              </w:rPr>
              <w:t xml:space="preserve"> for the member’s rank group under section 7.6.13, it is </w:t>
            </w:r>
            <w:r w:rsidRPr="007D1719">
              <w:t xml:space="preserve">a Service residence in the rent band above or below </w:t>
            </w:r>
            <w:r>
              <w:t>the member’s rent band.</w:t>
            </w:r>
          </w:p>
        </w:tc>
      </w:tr>
      <w:tr w:rsidR="0091706B" w:rsidRPr="00700022" w14:paraId="5C3202D0" w14:textId="77777777" w:rsidTr="00A57FA7">
        <w:tblPrEx>
          <w:tblLook w:val="0000" w:firstRow="0" w:lastRow="0" w:firstColumn="0" w:lastColumn="0" w:noHBand="0" w:noVBand="0"/>
        </w:tblPrEx>
        <w:trPr>
          <w:cantSplit/>
        </w:trPr>
        <w:tc>
          <w:tcPr>
            <w:tcW w:w="996" w:type="dxa"/>
          </w:tcPr>
          <w:p w14:paraId="4BB138EB" w14:textId="77777777" w:rsidR="0091706B" w:rsidRPr="00700022" w:rsidRDefault="0091706B" w:rsidP="005B107C">
            <w:pPr>
              <w:pStyle w:val="Sectiontext0"/>
              <w:jc w:val="center"/>
            </w:pPr>
          </w:p>
        </w:tc>
        <w:tc>
          <w:tcPr>
            <w:tcW w:w="567" w:type="dxa"/>
            <w:gridSpan w:val="2"/>
          </w:tcPr>
          <w:p w14:paraId="68E15F3E" w14:textId="77777777" w:rsidR="0091706B" w:rsidRPr="00700022" w:rsidRDefault="0091706B" w:rsidP="005B107C">
            <w:pPr>
              <w:pStyle w:val="Sectiontext0"/>
            </w:pPr>
            <w:r>
              <w:t>d</w:t>
            </w:r>
            <w:r w:rsidRPr="00700022">
              <w:t>.</w:t>
            </w:r>
          </w:p>
        </w:tc>
        <w:tc>
          <w:tcPr>
            <w:tcW w:w="7793" w:type="dxa"/>
            <w:gridSpan w:val="2"/>
          </w:tcPr>
          <w:p w14:paraId="290FBF7E" w14:textId="77777777" w:rsidR="0091706B" w:rsidRPr="00700022" w:rsidRDefault="0091706B" w:rsidP="005B107C">
            <w:pPr>
              <w:pStyle w:val="Sectiontext0"/>
            </w:pPr>
            <w:r w:rsidRPr="00700022">
              <w:t>It is rent band choice accommodation which the member accepts.</w:t>
            </w:r>
          </w:p>
        </w:tc>
      </w:tr>
      <w:bookmarkEnd w:id="1837"/>
      <w:tr w:rsidR="00496753" w:rsidRPr="00700022" w14:paraId="1ADCB5AC" w14:textId="77777777" w:rsidTr="00A57FA7">
        <w:tblPrEx>
          <w:tblLook w:val="0000" w:firstRow="0" w:lastRow="0" w:firstColumn="0" w:lastColumn="0" w:noHBand="0" w:noVBand="0"/>
        </w:tblPrEx>
        <w:tc>
          <w:tcPr>
            <w:tcW w:w="996" w:type="dxa"/>
          </w:tcPr>
          <w:p w14:paraId="523DD98B" w14:textId="77777777" w:rsidR="00496753" w:rsidRPr="00700022" w:rsidRDefault="00496753" w:rsidP="005B107C">
            <w:pPr>
              <w:pStyle w:val="Sectiontext0"/>
              <w:jc w:val="center"/>
            </w:pPr>
            <w:r w:rsidRPr="00700022">
              <w:t>3.</w:t>
            </w:r>
          </w:p>
        </w:tc>
        <w:tc>
          <w:tcPr>
            <w:tcW w:w="8360" w:type="dxa"/>
            <w:gridSpan w:val="4"/>
          </w:tcPr>
          <w:p w14:paraId="29CF9039" w14:textId="78021D00" w:rsidR="00496753" w:rsidRPr="00700022" w:rsidRDefault="00496753" w:rsidP="005B107C">
            <w:pPr>
              <w:pStyle w:val="Sectiontext0"/>
            </w:pPr>
            <w:r w:rsidRPr="00700022">
              <w:t>If a home at a lower rent band does not have enough rooms for the family's children to occupy using the table in section 7.6.4, it would not be considered a reasonable offer for the purpose of paragraph 1.b.</w:t>
            </w:r>
          </w:p>
        </w:tc>
      </w:tr>
      <w:tr w:rsidR="00496753" w:rsidRPr="00700022" w14:paraId="516BD636" w14:textId="77777777" w:rsidTr="00A57FA7">
        <w:tblPrEx>
          <w:tblLook w:val="0000" w:firstRow="0" w:lastRow="0" w:firstColumn="0" w:lastColumn="0" w:noHBand="0" w:noVBand="0"/>
        </w:tblPrEx>
        <w:tc>
          <w:tcPr>
            <w:tcW w:w="996" w:type="dxa"/>
          </w:tcPr>
          <w:p w14:paraId="20324E98" w14:textId="77777777" w:rsidR="00496753" w:rsidRPr="00700022" w:rsidRDefault="00496753" w:rsidP="00837764">
            <w:pPr>
              <w:pStyle w:val="Sectiontext0"/>
              <w:ind w:hanging="15"/>
              <w:jc w:val="center"/>
            </w:pPr>
            <w:r w:rsidRPr="00700022">
              <w:t>4.</w:t>
            </w:r>
          </w:p>
        </w:tc>
        <w:tc>
          <w:tcPr>
            <w:tcW w:w="8360" w:type="dxa"/>
            <w:gridSpan w:val="4"/>
          </w:tcPr>
          <w:p w14:paraId="3614A788" w14:textId="206A2CFC" w:rsidR="00496753" w:rsidRPr="00700022" w:rsidRDefault="00496753" w:rsidP="0002657B">
            <w:pPr>
              <w:pStyle w:val="Sectiontext0"/>
            </w:pPr>
            <w:r w:rsidRPr="00700022">
              <w:t>To continue to be eligible for housing assistance, the member must either accept a reasonable offer or reject it in writing for a reason in section 7.6.34.</w:t>
            </w:r>
          </w:p>
        </w:tc>
      </w:tr>
      <w:tr w:rsidR="00BD4204" w:rsidRPr="00D15A4D" w14:paraId="0C4D8C56" w14:textId="77777777" w:rsidTr="00A57FA7">
        <w:tblPrEx>
          <w:tblLook w:val="0000" w:firstRow="0" w:lastRow="0" w:firstColumn="0" w:lastColumn="0" w:noHBand="0" w:noVBand="0"/>
        </w:tblPrEx>
        <w:tc>
          <w:tcPr>
            <w:tcW w:w="996" w:type="dxa"/>
          </w:tcPr>
          <w:p w14:paraId="61042005" w14:textId="77777777" w:rsidR="00BD4204" w:rsidRPr="0034334A" w:rsidRDefault="00BD4204" w:rsidP="00BD4204">
            <w:pPr>
              <w:pStyle w:val="Sectiontext0"/>
              <w:jc w:val="center"/>
            </w:pPr>
            <w:r w:rsidRPr="0034334A">
              <w:t>5.</w:t>
            </w:r>
          </w:p>
        </w:tc>
        <w:tc>
          <w:tcPr>
            <w:tcW w:w="8360" w:type="dxa"/>
            <w:gridSpan w:val="4"/>
          </w:tcPr>
          <w:p w14:paraId="764D3DEC" w14:textId="77777777" w:rsidR="00BD4204" w:rsidRPr="00D15A4D" w:rsidRDefault="00BD4204" w:rsidP="00BD4204">
            <w:pPr>
              <w:pStyle w:val="Sectiontext0"/>
            </w:pPr>
            <w:r>
              <w:t>If a member rejects a reasonable offer for reasons not in section 7.6.34, the following apply.</w:t>
            </w:r>
          </w:p>
        </w:tc>
      </w:tr>
      <w:tr w:rsidR="00BD4204" w:rsidRPr="00D15A4D" w14:paraId="1372EB69" w14:textId="77777777" w:rsidTr="00A57FA7">
        <w:tc>
          <w:tcPr>
            <w:tcW w:w="996" w:type="dxa"/>
          </w:tcPr>
          <w:p w14:paraId="160D6DA0" w14:textId="77777777" w:rsidR="00BD4204" w:rsidRPr="0034334A" w:rsidRDefault="00BD4204" w:rsidP="00BD4204">
            <w:pPr>
              <w:pStyle w:val="Sectiontext0"/>
              <w:jc w:val="center"/>
              <w:rPr>
                <w:lang w:eastAsia="en-US"/>
              </w:rPr>
            </w:pPr>
          </w:p>
        </w:tc>
        <w:tc>
          <w:tcPr>
            <w:tcW w:w="556" w:type="dxa"/>
          </w:tcPr>
          <w:p w14:paraId="1C335750" w14:textId="77777777" w:rsidR="00BD4204" w:rsidRPr="00A57FA7" w:rsidRDefault="00BD4204" w:rsidP="00BD4204">
            <w:pPr>
              <w:pStyle w:val="Sectiontext0"/>
              <w:rPr>
                <w:rFonts w:cs="Arial"/>
                <w:lang w:eastAsia="en-US"/>
              </w:rPr>
            </w:pPr>
            <w:r w:rsidRPr="00A57FA7">
              <w:rPr>
                <w:rFonts w:cs="Arial"/>
                <w:lang w:eastAsia="en-US"/>
              </w:rPr>
              <w:t>a.</w:t>
            </w:r>
          </w:p>
        </w:tc>
        <w:tc>
          <w:tcPr>
            <w:tcW w:w="7804" w:type="dxa"/>
            <w:gridSpan w:val="3"/>
          </w:tcPr>
          <w:p w14:paraId="78A956C6" w14:textId="77777777" w:rsidR="00BD4204" w:rsidRPr="00D15A4D" w:rsidRDefault="00BD4204" w:rsidP="00BD4204">
            <w:pPr>
              <w:pStyle w:val="Sectiontext0"/>
            </w:pPr>
            <w:r>
              <w:t>If the CDF does not consider the reasons to be sufficient grounds to reject the Service residence, and Defence Housing Australia cannot offer the Service residence to another member within 1 month — the member's name will be removed from the Service residence waiting list.</w:t>
            </w:r>
          </w:p>
        </w:tc>
      </w:tr>
      <w:tr w:rsidR="00BD4204" w14:paraId="33476FBB" w14:textId="77777777" w:rsidTr="00A57FA7">
        <w:tc>
          <w:tcPr>
            <w:tcW w:w="996" w:type="dxa"/>
          </w:tcPr>
          <w:p w14:paraId="3ABDC9D3" w14:textId="77777777" w:rsidR="00BD4204" w:rsidRPr="0034334A" w:rsidRDefault="00BD4204" w:rsidP="00BD4204">
            <w:pPr>
              <w:pStyle w:val="Sectiontext0"/>
              <w:keepNext/>
              <w:keepLines/>
              <w:jc w:val="center"/>
              <w:rPr>
                <w:lang w:eastAsia="en-US"/>
              </w:rPr>
            </w:pPr>
          </w:p>
        </w:tc>
        <w:tc>
          <w:tcPr>
            <w:tcW w:w="556" w:type="dxa"/>
          </w:tcPr>
          <w:p w14:paraId="1DF483B6" w14:textId="77777777" w:rsidR="00BD4204" w:rsidRPr="00A57FA7" w:rsidRDefault="00BD4204" w:rsidP="00BD4204">
            <w:pPr>
              <w:pStyle w:val="Sectiontext0"/>
              <w:keepNext/>
              <w:keepLines/>
              <w:rPr>
                <w:rFonts w:cs="Arial"/>
                <w:lang w:eastAsia="en-US"/>
              </w:rPr>
            </w:pPr>
            <w:r w:rsidRPr="00A57FA7">
              <w:rPr>
                <w:rFonts w:cs="Arial"/>
                <w:lang w:eastAsia="en-US"/>
              </w:rPr>
              <w:t>b.</w:t>
            </w:r>
          </w:p>
        </w:tc>
        <w:tc>
          <w:tcPr>
            <w:tcW w:w="7804" w:type="dxa"/>
            <w:gridSpan w:val="3"/>
          </w:tcPr>
          <w:p w14:paraId="486DB1B6" w14:textId="77777777" w:rsidR="00BD4204" w:rsidRDefault="00BD4204" w:rsidP="00BD4204">
            <w:pPr>
              <w:pStyle w:val="Sectiontext0"/>
              <w:keepNext/>
              <w:keepLines/>
            </w:pPr>
            <w:r>
              <w:t>The member will not be eligible for any of the following for the remainder of their posting.</w:t>
            </w:r>
          </w:p>
        </w:tc>
      </w:tr>
      <w:tr w:rsidR="00BD4204" w:rsidRPr="00D15A4D" w14:paraId="04CD6B5D" w14:textId="77777777" w:rsidTr="00A57FA7">
        <w:tc>
          <w:tcPr>
            <w:tcW w:w="996" w:type="dxa"/>
          </w:tcPr>
          <w:p w14:paraId="56961FE4" w14:textId="77777777" w:rsidR="00BD4204" w:rsidRPr="0034334A" w:rsidRDefault="00BD4204" w:rsidP="00BD4204">
            <w:pPr>
              <w:pStyle w:val="Sectiontext0"/>
              <w:keepNext/>
              <w:keepLines/>
              <w:jc w:val="center"/>
              <w:rPr>
                <w:lang w:eastAsia="en-US"/>
              </w:rPr>
            </w:pPr>
          </w:p>
        </w:tc>
        <w:tc>
          <w:tcPr>
            <w:tcW w:w="556" w:type="dxa"/>
          </w:tcPr>
          <w:p w14:paraId="58524831" w14:textId="77777777" w:rsidR="00BD4204" w:rsidRPr="00A57FA7" w:rsidRDefault="00BD4204" w:rsidP="00BD4204">
            <w:pPr>
              <w:pStyle w:val="Sectiontext0"/>
              <w:keepNext/>
              <w:keepLines/>
              <w:rPr>
                <w:rFonts w:cs="Arial"/>
                <w:iCs/>
                <w:lang w:eastAsia="en-US"/>
              </w:rPr>
            </w:pPr>
          </w:p>
        </w:tc>
        <w:tc>
          <w:tcPr>
            <w:tcW w:w="567" w:type="dxa"/>
            <w:gridSpan w:val="2"/>
            <w:hideMark/>
          </w:tcPr>
          <w:p w14:paraId="67A85BE3" w14:textId="77777777" w:rsidR="00BD4204" w:rsidRPr="00D15A4D" w:rsidRDefault="00BD4204" w:rsidP="00BD4204">
            <w:pPr>
              <w:pStyle w:val="Sectiontext0"/>
              <w:keepNext/>
              <w:keepLines/>
              <w:rPr>
                <w:rFonts w:cs="Arial"/>
                <w:iCs/>
                <w:lang w:eastAsia="en-US"/>
              </w:rPr>
            </w:pPr>
            <w:r w:rsidRPr="00D15A4D">
              <w:rPr>
                <w:rFonts w:cs="Arial"/>
                <w:iCs/>
                <w:lang w:eastAsia="en-US"/>
              </w:rPr>
              <w:t>i.</w:t>
            </w:r>
          </w:p>
        </w:tc>
        <w:tc>
          <w:tcPr>
            <w:tcW w:w="7237" w:type="dxa"/>
          </w:tcPr>
          <w:p w14:paraId="40D9F65F" w14:textId="77777777" w:rsidR="00BD4204" w:rsidRPr="00D15A4D" w:rsidRDefault="00BD4204" w:rsidP="00BD4204">
            <w:pPr>
              <w:pStyle w:val="Sectiontext0"/>
              <w:keepNext/>
              <w:keepLines/>
              <w:rPr>
                <w:rFonts w:cs="Arial"/>
                <w:iCs/>
                <w:lang w:eastAsia="en-US"/>
              </w:rPr>
            </w:pPr>
            <w:r>
              <w:t>Temporary accommodation allowance.</w:t>
            </w:r>
          </w:p>
        </w:tc>
      </w:tr>
      <w:tr w:rsidR="00BD4204" w:rsidRPr="00D15A4D" w14:paraId="303F678E" w14:textId="77777777" w:rsidTr="00A57FA7">
        <w:tc>
          <w:tcPr>
            <w:tcW w:w="996" w:type="dxa"/>
          </w:tcPr>
          <w:p w14:paraId="579C81E3" w14:textId="77777777" w:rsidR="00BD4204" w:rsidRPr="0034334A" w:rsidRDefault="00BD4204" w:rsidP="00BD4204">
            <w:pPr>
              <w:pStyle w:val="Sectiontext0"/>
              <w:jc w:val="center"/>
              <w:rPr>
                <w:lang w:eastAsia="en-US"/>
              </w:rPr>
            </w:pPr>
          </w:p>
        </w:tc>
        <w:tc>
          <w:tcPr>
            <w:tcW w:w="556" w:type="dxa"/>
          </w:tcPr>
          <w:p w14:paraId="2A2FB6A9" w14:textId="77777777" w:rsidR="00BD4204" w:rsidRPr="00A57FA7" w:rsidRDefault="00BD4204" w:rsidP="00BD4204">
            <w:pPr>
              <w:pStyle w:val="Sectiontext0"/>
              <w:rPr>
                <w:rFonts w:cs="Arial"/>
                <w:iCs/>
                <w:lang w:eastAsia="en-US"/>
              </w:rPr>
            </w:pPr>
          </w:p>
        </w:tc>
        <w:tc>
          <w:tcPr>
            <w:tcW w:w="567" w:type="dxa"/>
            <w:gridSpan w:val="2"/>
            <w:hideMark/>
          </w:tcPr>
          <w:p w14:paraId="037F3908" w14:textId="77777777" w:rsidR="00BD4204" w:rsidRPr="00D15A4D" w:rsidRDefault="00BD4204" w:rsidP="00BD4204">
            <w:pPr>
              <w:pStyle w:val="Sectiontext0"/>
              <w:rPr>
                <w:rFonts w:cs="Arial"/>
                <w:iCs/>
                <w:lang w:eastAsia="en-US"/>
              </w:rPr>
            </w:pPr>
            <w:r>
              <w:rPr>
                <w:rFonts w:cs="Arial"/>
                <w:iCs/>
                <w:lang w:eastAsia="en-US"/>
              </w:rPr>
              <w:t>ii.</w:t>
            </w:r>
          </w:p>
        </w:tc>
        <w:tc>
          <w:tcPr>
            <w:tcW w:w="7237" w:type="dxa"/>
          </w:tcPr>
          <w:p w14:paraId="42BB8DE5" w14:textId="77777777" w:rsidR="00BD4204" w:rsidRPr="00D15A4D" w:rsidRDefault="00BD4204" w:rsidP="00BD4204">
            <w:pPr>
              <w:pStyle w:val="Sectiontext0"/>
              <w:rPr>
                <w:rFonts w:cs="Arial"/>
                <w:iCs/>
                <w:lang w:eastAsia="en-US"/>
              </w:rPr>
            </w:pPr>
            <w:r>
              <w:t>Rent allowance.</w:t>
            </w:r>
          </w:p>
        </w:tc>
      </w:tr>
      <w:tr w:rsidR="00BD4204" w14:paraId="65B7B903" w14:textId="77777777" w:rsidTr="00A57FA7">
        <w:tc>
          <w:tcPr>
            <w:tcW w:w="996" w:type="dxa"/>
          </w:tcPr>
          <w:p w14:paraId="0B747281" w14:textId="77777777" w:rsidR="00BD4204" w:rsidRPr="0034334A" w:rsidRDefault="00BD4204" w:rsidP="00BD4204">
            <w:pPr>
              <w:pStyle w:val="Sectiontext0"/>
              <w:jc w:val="center"/>
              <w:rPr>
                <w:lang w:eastAsia="en-US"/>
              </w:rPr>
            </w:pPr>
          </w:p>
        </w:tc>
        <w:tc>
          <w:tcPr>
            <w:tcW w:w="556" w:type="dxa"/>
          </w:tcPr>
          <w:p w14:paraId="0D597005" w14:textId="77777777" w:rsidR="00BD4204" w:rsidRPr="00A57FA7" w:rsidRDefault="00BD4204" w:rsidP="00BD4204">
            <w:pPr>
              <w:pStyle w:val="Sectiontext0"/>
              <w:rPr>
                <w:rFonts w:cs="Arial"/>
                <w:iCs/>
                <w:lang w:eastAsia="en-US"/>
              </w:rPr>
            </w:pPr>
          </w:p>
        </w:tc>
        <w:tc>
          <w:tcPr>
            <w:tcW w:w="567" w:type="dxa"/>
            <w:gridSpan w:val="2"/>
          </w:tcPr>
          <w:p w14:paraId="3B2B2949" w14:textId="77777777" w:rsidR="00BD4204" w:rsidRDefault="00BD4204" w:rsidP="00BD4204">
            <w:pPr>
              <w:pStyle w:val="Sectiontext0"/>
              <w:rPr>
                <w:rFonts w:cs="Arial"/>
                <w:iCs/>
                <w:lang w:eastAsia="en-US"/>
              </w:rPr>
            </w:pPr>
            <w:r>
              <w:rPr>
                <w:rFonts w:cs="Arial"/>
                <w:iCs/>
                <w:lang w:eastAsia="en-US"/>
              </w:rPr>
              <w:t>iii.</w:t>
            </w:r>
          </w:p>
        </w:tc>
        <w:tc>
          <w:tcPr>
            <w:tcW w:w="7237" w:type="dxa"/>
          </w:tcPr>
          <w:p w14:paraId="01DBBB93" w14:textId="77777777" w:rsidR="00BD4204" w:rsidRDefault="00BD4204" w:rsidP="00BD4204">
            <w:pPr>
              <w:pStyle w:val="Sectiontext0"/>
            </w:pPr>
            <w:r>
              <w:t>Storage.</w:t>
            </w:r>
          </w:p>
        </w:tc>
      </w:tr>
      <w:tr w:rsidR="009E674C" w:rsidRPr="00700022" w14:paraId="78CD8CEE" w14:textId="77777777" w:rsidTr="00A57FA7">
        <w:tblPrEx>
          <w:tblLook w:val="0000" w:firstRow="0" w:lastRow="0" w:firstColumn="0" w:lastColumn="0" w:noHBand="0" w:noVBand="0"/>
        </w:tblPrEx>
        <w:tc>
          <w:tcPr>
            <w:tcW w:w="996" w:type="dxa"/>
          </w:tcPr>
          <w:p w14:paraId="6BFDDA38" w14:textId="77777777" w:rsidR="009E674C" w:rsidRPr="00700022" w:rsidRDefault="009E674C" w:rsidP="005B107C">
            <w:pPr>
              <w:pStyle w:val="Sectiontext0"/>
              <w:jc w:val="center"/>
            </w:pPr>
            <w:bookmarkStart w:id="1839" w:name="bk1039317513Reasonsforrejectingareasona"/>
            <w:r w:rsidRPr="00700022">
              <w:t>6.</w:t>
            </w:r>
          </w:p>
        </w:tc>
        <w:tc>
          <w:tcPr>
            <w:tcW w:w="8360" w:type="dxa"/>
            <w:gridSpan w:val="4"/>
          </w:tcPr>
          <w:p w14:paraId="04A99534" w14:textId="77777777" w:rsidR="009E674C" w:rsidRPr="00700022" w:rsidRDefault="009E674C" w:rsidP="005B107C">
            <w:pPr>
              <w:pStyle w:val="Sectiontext0"/>
            </w:pPr>
            <w:r w:rsidRPr="00700022">
              <w:t xml:space="preserve">In this section, </w:t>
            </w:r>
            <w:r w:rsidRPr="00700022">
              <w:rPr>
                <w:b/>
              </w:rPr>
              <w:t>waiting list</w:t>
            </w:r>
            <w:r w:rsidRPr="00700022">
              <w:t xml:space="preserve"> means a list of members who meet all the following.</w:t>
            </w:r>
          </w:p>
        </w:tc>
      </w:tr>
      <w:tr w:rsidR="009E674C" w:rsidRPr="00700022" w14:paraId="07835323" w14:textId="77777777" w:rsidTr="00A57FA7">
        <w:tblPrEx>
          <w:tblLook w:val="0000" w:firstRow="0" w:lastRow="0" w:firstColumn="0" w:lastColumn="0" w:noHBand="0" w:noVBand="0"/>
        </w:tblPrEx>
        <w:tc>
          <w:tcPr>
            <w:tcW w:w="996" w:type="dxa"/>
          </w:tcPr>
          <w:p w14:paraId="00A48AA3" w14:textId="77777777" w:rsidR="009E674C" w:rsidRPr="00700022" w:rsidRDefault="009E674C" w:rsidP="005B107C">
            <w:pPr>
              <w:pStyle w:val="Sectiontext0"/>
              <w:jc w:val="center"/>
            </w:pPr>
          </w:p>
        </w:tc>
        <w:tc>
          <w:tcPr>
            <w:tcW w:w="567" w:type="dxa"/>
            <w:gridSpan w:val="2"/>
          </w:tcPr>
          <w:p w14:paraId="43675293" w14:textId="77777777" w:rsidR="009E674C" w:rsidRPr="00700022" w:rsidRDefault="009E674C" w:rsidP="005B107C">
            <w:pPr>
              <w:pStyle w:val="Sectiontext0"/>
              <w:rPr>
                <w:iCs/>
              </w:rPr>
            </w:pPr>
            <w:r w:rsidRPr="00700022">
              <w:t>a.</w:t>
            </w:r>
          </w:p>
        </w:tc>
        <w:tc>
          <w:tcPr>
            <w:tcW w:w="7793" w:type="dxa"/>
            <w:gridSpan w:val="2"/>
          </w:tcPr>
          <w:p w14:paraId="6DD7B68E" w14:textId="77777777" w:rsidR="009E674C" w:rsidRPr="00700022" w:rsidRDefault="009E674C" w:rsidP="005B107C">
            <w:pPr>
              <w:pStyle w:val="Sectiontext0"/>
              <w:rPr>
                <w:iCs/>
              </w:rPr>
            </w:pPr>
            <w:r w:rsidRPr="00700022">
              <w:t>They are eligible for a Service residence.</w:t>
            </w:r>
          </w:p>
        </w:tc>
      </w:tr>
      <w:tr w:rsidR="009E674C" w:rsidRPr="00700022" w14:paraId="42F5D423" w14:textId="77777777" w:rsidTr="00A57FA7">
        <w:tblPrEx>
          <w:tblLook w:val="0000" w:firstRow="0" w:lastRow="0" w:firstColumn="0" w:lastColumn="0" w:noHBand="0" w:noVBand="0"/>
        </w:tblPrEx>
        <w:tc>
          <w:tcPr>
            <w:tcW w:w="996" w:type="dxa"/>
          </w:tcPr>
          <w:p w14:paraId="54190868" w14:textId="77777777" w:rsidR="009E674C" w:rsidRPr="00700022" w:rsidRDefault="009E674C" w:rsidP="005B107C">
            <w:pPr>
              <w:pStyle w:val="Sectiontext0"/>
              <w:jc w:val="center"/>
            </w:pPr>
          </w:p>
        </w:tc>
        <w:tc>
          <w:tcPr>
            <w:tcW w:w="567" w:type="dxa"/>
            <w:gridSpan w:val="2"/>
          </w:tcPr>
          <w:p w14:paraId="5F645B71" w14:textId="77777777" w:rsidR="009E674C" w:rsidRPr="00700022" w:rsidRDefault="009E674C" w:rsidP="005B107C">
            <w:pPr>
              <w:pStyle w:val="Sectiontext0"/>
              <w:rPr>
                <w:iCs/>
              </w:rPr>
            </w:pPr>
            <w:r w:rsidRPr="00700022">
              <w:t>b.</w:t>
            </w:r>
          </w:p>
        </w:tc>
        <w:tc>
          <w:tcPr>
            <w:tcW w:w="7793" w:type="dxa"/>
            <w:gridSpan w:val="2"/>
          </w:tcPr>
          <w:p w14:paraId="2814D9D7" w14:textId="77777777" w:rsidR="009E674C" w:rsidRPr="00700022" w:rsidRDefault="009E674C" w:rsidP="005B107C">
            <w:pPr>
              <w:pStyle w:val="Sectiontext0"/>
              <w:rPr>
                <w:iCs/>
              </w:rPr>
            </w:pPr>
            <w:r w:rsidRPr="00700022">
              <w:t>They have been identified as needing a Service residence.</w:t>
            </w:r>
          </w:p>
        </w:tc>
      </w:tr>
      <w:tr w:rsidR="009E674C" w:rsidRPr="00700022" w14:paraId="4293CE64" w14:textId="77777777" w:rsidTr="00A57FA7">
        <w:tblPrEx>
          <w:tblLook w:val="0000" w:firstRow="0" w:lastRow="0" w:firstColumn="0" w:lastColumn="0" w:noHBand="0" w:noVBand="0"/>
        </w:tblPrEx>
        <w:tc>
          <w:tcPr>
            <w:tcW w:w="996" w:type="dxa"/>
          </w:tcPr>
          <w:p w14:paraId="6BD8240B" w14:textId="77777777" w:rsidR="009E674C" w:rsidRPr="00700022" w:rsidRDefault="009E674C" w:rsidP="005B107C">
            <w:pPr>
              <w:pStyle w:val="Sectiontext0"/>
              <w:jc w:val="center"/>
            </w:pPr>
          </w:p>
        </w:tc>
        <w:tc>
          <w:tcPr>
            <w:tcW w:w="567" w:type="dxa"/>
            <w:gridSpan w:val="2"/>
          </w:tcPr>
          <w:p w14:paraId="5DEBB853" w14:textId="77777777" w:rsidR="009E674C" w:rsidRPr="00700022" w:rsidRDefault="009E674C" w:rsidP="005B107C">
            <w:pPr>
              <w:pStyle w:val="Sectiontext0"/>
              <w:rPr>
                <w:iCs/>
              </w:rPr>
            </w:pPr>
            <w:r w:rsidRPr="00700022">
              <w:t>c.</w:t>
            </w:r>
          </w:p>
        </w:tc>
        <w:tc>
          <w:tcPr>
            <w:tcW w:w="7793" w:type="dxa"/>
            <w:gridSpan w:val="2"/>
          </w:tcPr>
          <w:p w14:paraId="370B2B95" w14:textId="77777777" w:rsidR="009E674C" w:rsidRPr="00700022" w:rsidRDefault="009E674C" w:rsidP="005B107C">
            <w:pPr>
              <w:pStyle w:val="Sectiontext0"/>
              <w:rPr>
                <w:iCs/>
              </w:rPr>
            </w:pPr>
            <w:r w:rsidRPr="00700022">
              <w:t>They do not have a Service residence.</w:t>
            </w:r>
          </w:p>
        </w:tc>
      </w:tr>
    </w:tbl>
    <w:p w14:paraId="39D21358" w14:textId="281F049E" w:rsidR="00496753" w:rsidRPr="00700022" w:rsidRDefault="00496753" w:rsidP="005B107C">
      <w:pPr>
        <w:pStyle w:val="Heading5"/>
      </w:pPr>
      <w:bookmarkStart w:id="1840" w:name="_Toc177127174"/>
      <w:r w:rsidRPr="00700022">
        <w:t>7.6.34</w:t>
      </w:r>
      <w:r w:rsidR="00E85499">
        <w:tab/>
      </w:r>
      <w:r w:rsidRPr="00700022">
        <w:t>Reasons for rejecting a reasonable offer</w:t>
      </w:r>
      <w:bookmarkEnd w:id="1840"/>
    </w:p>
    <w:tbl>
      <w:tblPr>
        <w:tblW w:w="9369" w:type="dxa"/>
        <w:tblInd w:w="108" w:type="dxa"/>
        <w:tblLayout w:type="fixed"/>
        <w:tblLook w:val="0000" w:firstRow="0" w:lastRow="0" w:firstColumn="0" w:lastColumn="0" w:noHBand="0" w:noVBand="0"/>
      </w:tblPr>
      <w:tblGrid>
        <w:gridCol w:w="997"/>
        <w:gridCol w:w="567"/>
        <w:gridCol w:w="567"/>
        <w:gridCol w:w="7238"/>
      </w:tblGrid>
      <w:tr w:rsidR="00496753" w:rsidRPr="00700022" w14:paraId="1001A598" w14:textId="77777777" w:rsidTr="00984D26">
        <w:tc>
          <w:tcPr>
            <w:tcW w:w="997" w:type="dxa"/>
          </w:tcPr>
          <w:bookmarkEnd w:id="1839"/>
          <w:p w14:paraId="4B3CF41B" w14:textId="77777777" w:rsidR="00496753" w:rsidRPr="00700022" w:rsidRDefault="00496753" w:rsidP="005B107C">
            <w:pPr>
              <w:pStyle w:val="Sectiontext0"/>
              <w:jc w:val="center"/>
            </w:pPr>
            <w:r w:rsidRPr="00700022">
              <w:t>1.</w:t>
            </w:r>
          </w:p>
        </w:tc>
        <w:tc>
          <w:tcPr>
            <w:tcW w:w="8372" w:type="dxa"/>
            <w:gridSpan w:val="3"/>
          </w:tcPr>
          <w:p w14:paraId="7C6D812D" w14:textId="77777777" w:rsidR="00496753" w:rsidRPr="00700022" w:rsidRDefault="00496753" w:rsidP="005B107C">
            <w:pPr>
              <w:pStyle w:val="Sectiontext0"/>
            </w:pPr>
            <w:r w:rsidRPr="00700022">
              <w:t>This section applies to a member who rejects a reasonable offer of a Service residence.</w:t>
            </w:r>
          </w:p>
        </w:tc>
      </w:tr>
      <w:tr w:rsidR="00496753" w:rsidRPr="00700022" w14:paraId="612AD26A" w14:textId="77777777" w:rsidTr="00984D26">
        <w:tc>
          <w:tcPr>
            <w:tcW w:w="997" w:type="dxa"/>
          </w:tcPr>
          <w:p w14:paraId="2A3A70A4" w14:textId="77777777" w:rsidR="00496753" w:rsidRPr="00700022" w:rsidRDefault="00496753" w:rsidP="005B107C">
            <w:pPr>
              <w:pStyle w:val="Sectiontext0"/>
              <w:jc w:val="center"/>
            </w:pPr>
            <w:r w:rsidRPr="00700022">
              <w:t>2.</w:t>
            </w:r>
          </w:p>
        </w:tc>
        <w:tc>
          <w:tcPr>
            <w:tcW w:w="8372" w:type="dxa"/>
            <w:gridSpan w:val="3"/>
          </w:tcPr>
          <w:p w14:paraId="1F0014CD" w14:textId="77777777" w:rsidR="00496753" w:rsidRPr="00700022" w:rsidRDefault="00496753" w:rsidP="005B107C">
            <w:pPr>
              <w:pStyle w:val="Sectiontext0"/>
            </w:pPr>
            <w:r w:rsidRPr="00700022">
              <w:t>An offer is not reasonable if the member rejects it for any of these reasons. This means that the member is still eligible for a Service residence.</w:t>
            </w:r>
          </w:p>
        </w:tc>
      </w:tr>
      <w:tr w:rsidR="00496753" w:rsidRPr="00700022" w14:paraId="49DBB6D3" w14:textId="77777777" w:rsidTr="00984D26">
        <w:trPr>
          <w:cantSplit/>
        </w:trPr>
        <w:tc>
          <w:tcPr>
            <w:tcW w:w="997" w:type="dxa"/>
          </w:tcPr>
          <w:p w14:paraId="42D71376" w14:textId="77777777" w:rsidR="00496753" w:rsidRPr="00700022" w:rsidRDefault="00496753" w:rsidP="005B107C">
            <w:pPr>
              <w:pStyle w:val="Sectiontext0"/>
              <w:jc w:val="center"/>
            </w:pPr>
          </w:p>
        </w:tc>
        <w:tc>
          <w:tcPr>
            <w:tcW w:w="567" w:type="dxa"/>
          </w:tcPr>
          <w:p w14:paraId="50125F5F" w14:textId="77777777" w:rsidR="00496753" w:rsidRPr="00700022" w:rsidRDefault="00496753" w:rsidP="005B107C">
            <w:pPr>
              <w:pStyle w:val="Sectiontext0"/>
            </w:pPr>
            <w:r w:rsidRPr="00700022">
              <w:t>a.</w:t>
            </w:r>
          </w:p>
        </w:tc>
        <w:tc>
          <w:tcPr>
            <w:tcW w:w="7805" w:type="dxa"/>
            <w:gridSpan w:val="2"/>
          </w:tcPr>
          <w:p w14:paraId="6BE1A09E" w14:textId="77777777" w:rsidR="00496753" w:rsidRPr="00700022" w:rsidRDefault="00496753" w:rsidP="005B107C">
            <w:pPr>
              <w:pStyle w:val="Sectiontext0"/>
            </w:pPr>
            <w:r w:rsidRPr="00700022">
              <w:t>The home is at the classification that applies two or more groups below the member's rank group.</w:t>
            </w:r>
          </w:p>
        </w:tc>
      </w:tr>
      <w:tr w:rsidR="00496753" w:rsidRPr="00700022" w14:paraId="0EB3C864" w14:textId="77777777" w:rsidTr="00984D26">
        <w:trPr>
          <w:cantSplit/>
        </w:trPr>
        <w:tc>
          <w:tcPr>
            <w:tcW w:w="997" w:type="dxa"/>
          </w:tcPr>
          <w:p w14:paraId="0D018603" w14:textId="77777777" w:rsidR="00496753" w:rsidRPr="00700022" w:rsidRDefault="00496753" w:rsidP="005B107C">
            <w:pPr>
              <w:pStyle w:val="Sectiontext0"/>
              <w:jc w:val="center"/>
            </w:pPr>
          </w:p>
        </w:tc>
        <w:tc>
          <w:tcPr>
            <w:tcW w:w="567" w:type="dxa"/>
          </w:tcPr>
          <w:p w14:paraId="0E7ECDE6" w14:textId="77777777" w:rsidR="00496753" w:rsidRPr="00700022" w:rsidRDefault="00496753" w:rsidP="005B107C">
            <w:pPr>
              <w:pStyle w:val="Sectiontext0"/>
            </w:pPr>
            <w:r w:rsidRPr="00700022">
              <w:t>b.</w:t>
            </w:r>
          </w:p>
        </w:tc>
        <w:tc>
          <w:tcPr>
            <w:tcW w:w="7805" w:type="dxa"/>
            <w:gridSpan w:val="2"/>
          </w:tcPr>
          <w:p w14:paraId="710CAF73" w14:textId="5BCC6D0F" w:rsidR="00496753" w:rsidRPr="00700022" w:rsidRDefault="00496753" w:rsidP="005B107C">
            <w:pPr>
              <w:pStyle w:val="Sectiontext0"/>
            </w:pPr>
            <w:r w:rsidRPr="00700022">
              <w:t>The home has a swimming pool.</w:t>
            </w:r>
          </w:p>
        </w:tc>
      </w:tr>
      <w:tr w:rsidR="00BD1FC0" w:rsidRPr="00700022" w14:paraId="1A498E59" w14:textId="77777777" w:rsidTr="00984D26">
        <w:trPr>
          <w:cantSplit/>
        </w:trPr>
        <w:tc>
          <w:tcPr>
            <w:tcW w:w="997" w:type="dxa"/>
          </w:tcPr>
          <w:p w14:paraId="221B5050" w14:textId="77777777" w:rsidR="00BD1FC0" w:rsidRPr="00700022" w:rsidRDefault="00BD1FC0" w:rsidP="005B107C">
            <w:pPr>
              <w:pStyle w:val="Sectiontext0"/>
              <w:jc w:val="center"/>
            </w:pPr>
          </w:p>
        </w:tc>
        <w:tc>
          <w:tcPr>
            <w:tcW w:w="567" w:type="dxa"/>
          </w:tcPr>
          <w:p w14:paraId="0CE4D872" w14:textId="664511A7" w:rsidR="00BD1FC0" w:rsidRPr="00700022" w:rsidRDefault="00BD1FC0" w:rsidP="005B107C">
            <w:pPr>
              <w:pStyle w:val="Sectiontext0"/>
            </w:pPr>
            <w:r w:rsidRPr="00700022">
              <w:t>c.</w:t>
            </w:r>
          </w:p>
        </w:tc>
        <w:tc>
          <w:tcPr>
            <w:tcW w:w="7805" w:type="dxa"/>
            <w:gridSpan w:val="2"/>
          </w:tcPr>
          <w:p w14:paraId="4250368D" w14:textId="106E3FF4" w:rsidR="00BD1FC0" w:rsidRPr="00700022" w:rsidRDefault="00BD1FC0" w:rsidP="005B107C">
            <w:pPr>
              <w:pStyle w:val="Sectiontext0"/>
            </w:pPr>
            <w:r w:rsidRPr="00700022">
              <w:t>The home and grounds are unsuitable for the member’s pet and all the following apply.</w:t>
            </w:r>
          </w:p>
        </w:tc>
      </w:tr>
      <w:tr w:rsidR="00BB2F54" w:rsidRPr="00700022" w14:paraId="61980FCB" w14:textId="77777777" w:rsidTr="005D656D">
        <w:tc>
          <w:tcPr>
            <w:tcW w:w="997" w:type="dxa"/>
          </w:tcPr>
          <w:p w14:paraId="20C8A135" w14:textId="77777777" w:rsidR="00BB2F54" w:rsidRPr="00700022" w:rsidRDefault="00BB2F54" w:rsidP="00BB2F54">
            <w:pPr>
              <w:pStyle w:val="Sectiontext0"/>
              <w:jc w:val="center"/>
            </w:pPr>
          </w:p>
        </w:tc>
        <w:tc>
          <w:tcPr>
            <w:tcW w:w="567" w:type="dxa"/>
          </w:tcPr>
          <w:p w14:paraId="4BDD28EC" w14:textId="77777777" w:rsidR="00BB2F54" w:rsidRPr="00700022" w:rsidRDefault="00BB2F54" w:rsidP="00BB2F54">
            <w:pPr>
              <w:pStyle w:val="Sectiontext0"/>
              <w:rPr>
                <w:iCs/>
              </w:rPr>
            </w:pPr>
          </w:p>
        </w:tc>
        <w:tc>
          <w:tcPr>
            <w:tcW w:w="567" w:type="dxa"/>
          </w:tcPr>
          <w:p w14:paraId="7E77C830" w14:textId="77777777" w:rsidR="00BB2F54" w:rsidRPr="00700022" w:rsidRDefault="00BB2F54" w:rsidP="00BB2F54">
            <w:pPr>
              <w:pStyle w:val="Sectiontext0"/>
              <w:rPr>
                <w:iCs/>
              </w:rPr>
            </w:pPr>
            <w:r w:rsidRPr="00700022">
              <w:rPr>
                <w:iCs/>
              </w:rPr>
              <w:t>i.</w:t>
            </w:r>
          </w:p>
        </w:tc>
        <w:tc>
          <w:tcPr>
            <w:tcW w:w="7238" w:type="dxa"/>
          </w:tcPr>
          <w:p w14:paraId="5447CD33" w14:textId="512CB82A" w:rsidR="00BB2F54" w:rsidRPr="00700022" w:rsidRDefault="00BB2F54" w:rsidP="00BB2F54">
            <w:pPr>
              <w:pStyle w:val="Sectiontext0"/>
              <w:rPr>
                <w:iCs/>
              </w:rPr>
            </w:pPr>
            <w:r w:rsidRPr="00700022">
              <w:t>The member’s pet is domestic and not owned for business or commercial purposes.</w:t>
            </w:r>
          </w:p>
        </w:tc>
      </w:tr>
      <w:tr w:rsidR="00BB2F54" w:rsidRPr="00700022" w14:paraId="02D7F259" w14:textId="77777777" w:rsidTr="005D656D">
        <w:tc>
          <w:tcPr>
            <w:tcW w:w="997" w:type="dxa"/>
          </w:tcPr>
          <w:p w14:paraId="21A2B8AA" w14:textId="77777777" w:rsidR="00BB2F54" w:rsidRPr="00700022" w:rsidRDefault="00BB2F54" w:rsidP="00BB2F54">
            <w:pPr>
              <w:pStyle w:val="Sectiontext0"/>
              <w:jc w:val="center"/>
            </w:pPr>
          </w:p>
        </w:tc>
        <w:tc>
          <w:tcPr>
            <w:tcW w:w="567" w:type="dxa"/>
          </w:tcPr>
          <w:p w14:paraId="7A930408" w14:textId="77777777" w:rsidR="00BB2F54" w:rsidRPr="00700022" w:rsidRDefault="00BB2F54" w:rsidP="00BB2F54">
            <w:pPr>
              <w:pStyle w:val="Sectiontext0"/>
              <w:rPr>
                <w:iCs/>
              </w:rPr>
            </w:pPr>
          </w:p>
        </w:tc>
        <w:tc>
          <w:tcPr>
            <w:tcW w:w="567" w:type="dxa"/>
          </w:tcPr>
          <w:p w14:paraId="750EA289" w14:textId="77777777" w:rsidR="00BB2F54" w:rsidRPr="00700022" w:rsidRDefault="00BB2F54" w:rsidP="00BB2F54">
            <w:pPr>
              <w:pStyle w:val="Sectiontext0"/>
              <w:rPr>
                <w:iCs/>
              </w:rPr>
            </w:pPr>
            <w:r w:rsidRPr="00700022">
              <w:rPr>
                <w:iCs/>
              </w:rPr>
              <w:t>ii.</w:t>
            </w:r>
          </w:p>
        </w:tc>
        <w:tc>
          <w:tcPr>
            <w:tcW w:w="7238" w:type="dxa"/>
          </w:tcPr>
          <w:p w14:paraId="4D7E56E2" w14:textId="4FED8E59" w:rsidR="00BB2F54" w:rsidRPr="00700022" w:rsidRDefault="00BB2F54" w:rsidP="00BB2F54">
            <w:pPr>
              <w:pStyle w:val="Sectiontext0"/>
              <w:rPr>
                <w:rFonts w:cs="Arial"/>
                <w:iCs/>
                <w:lang w:eastAsia="en-US"/>
              </w:rPr>
            </w:pPr>
            <w:r w:rsidRPr="00700022">
              <w:t>The member’s pet is able to be kept at the location without breaking any relevant laws or body corporate rules.</w:t>
            </w:r>
          </w:p>
        </w:tc>
      </w:tr>
      <w:tr w:rsidR="00496753" w:rsidRPr="00700022" w14:paraId="7739D06F" w14:textId="77777777" w:rsidTr="00984D26">
        <w:trPr>
          <w:cantSplit/>
        </w:trPr>
        <w:tc>
          <w:tcPr>
            <w:tcW w:w="997" w:type="dxa"/>
          </w:tcPr>
          <w:p w14:paraId="1ED85982" w14:textId="77777777" w:rsidR="00496753" w:rsidRPr="00700022" w:rsidRDefault="00496753" w:rsidP="005B107C">
            <w:pPr>
              <w:pStyle w:val="Sectiontext0"/>
              <w:jc w:val="center"/>
            </w:pPr>
          </w:p>
        </w:tc>
        <w:tc>
          <w:tcPr>
            <w:tcW w:w="567" w:type="dxa"/>
          </w:tcPr>
          <w:p w14:paraId="6CEE8A85" w14:textId="77777777" w:rsidR="00496753" w:rsidRPr="00700022" w:rsidRDefault="00496753" w:rsidP="005B107C">
            <w:pPr>
              <w:pStyle w:val="Sectiontext0"/>
            </w:pPr>
            <w:r w:rsidRPr="00700022">
              <w:t>d.</w:t>
            </w:r>
          </w:p>
        </w:tc>
        <w:tc>
          <w:tcPr>
            <w:tcW w:w="7805" w:type="dxa"/>
            <w:gridSpan w:val="2"/>
          </w:tcPr>
          <w:p w14:paraId="6EA97D53" w14:textId="0E934394" w:rsidR="00496753" w:rsidRPr="00700022" w:rsidRDefault="00496753" w:rsidP="00C30108">
            <w:pPr>
              <w:pStyle w:val="Sectiontext0"/>
            </w:pPr>
            <w:r w:rsidRPr="00700022">
              <w:t xml:space="preserve">The home has </w:t>
            </w:r>
            <w:r w:rsidR="00C30108">
              <w:t>2</w:t>
            </w:r>
            <w:r w:rsidRPr="00700022">
              <w:t xml:space="preserve"> bedrooms.</w:t>
            </w:r>
          </w:p>
        </w:tc>
      </w:tr>
      <w:tr w:rsidR="00496753" w:rsidRPr="00700022" w14:paraId="77678BD7" w14:textId="77777777" w:rsidTr="00984D26">
        <w:trPr>
          <w:cantSplit/>
        </w:trPr>
        <w:tc>
          <w:tcPr>
            <w:tcW w:w="997" w:type="dxa"/>
          </w:tcPr>
          <w:p w14:paraId="7FFE391E" w14:textId="77777777" w:rsidR="00496753" w:rsidRPr="00700022" w:rsidRDefault="00496753" w:rsidP="005B107C">
            <w:pPr>
              <w:pStyle w:val="Sectiontext0"/>
              <w:jc w:val="center"/>
            </w:pPr>
          </w:p>
        </w:tc>
        <w:tc>
          <w:tcPr>
            <w:tcW w:w="567" w:type="dxa"/>
          </w:tcPr>
          <w:p w14:paraId="56E22B68" w14:textId="77777777" w:rsidR="00496753" w:rsidRPr="00700022" w:rsidRDefault="00496753" w:rsidP="005B107C">
            <w:pPr>
              <w:pStyle w:val="Sectiontext0"/>
            </w:pPr>
            <w:r w:rsidRPr="00700022">
              <w:t>e.</w:t>
            </w:r>
          </w:p>
        </w:tc>
        <w:tc>
          <w:tcPr>
            <w:tcW w:w="7805" w:type="dxa"/>
            <w:gridSpan w:val="2"/>
          </w:tcPr>
          <w:p w14:paraId="3DA82A32" w14:textId="77777777" w:rsidR="00496753" w:rsidRPr="00700022" w:rsidRDefault="00496753" w:rsidP="005B107C">
            <w:pPr>
              <w:pStyle w:val="Sectiontext0"/>
            </w:pPr>
            <w:r w:rsidRPr="00700022">
              <w:t>The home is a rent band choice home and the member does not accept the offer.</w:t>
            </w:r>
          </w:p>
        </w:tc>
      </w:tr>
      <w:tr w:rsidR="00B01F54" w:rsidRPr="00700022" w14:paraId="3EA7A6E2" w14:textId="77777777" w:rsidTr="00984D26">
        <w:trPr>
          <w:cantSplit/>
        </w:trPr>
        <w:tc>
          <w:tcPr>
            <w:tcW w:w="997" w:type="dxa"/>
          </w:tcPr>
          <w:p w14:paraId="306601FB" w14:textId="77777777" w:rsidR="00B01F54" w:rsidRPr="00700022" w:rsidRDefault="00B01F54" w:rsidP="00B01F54">
            <w:pPr>
              <w:pStyle w:val="Sectiontext0"/>
              <w:jc w:val="center"/>
            </w:pPr>
          </w:p>
        </w:tc>
        <w:tc>
          <w:tcPr>
            <w:tcW w:w="567" w:type="dxa"/>
          </w:tcPr>
          <w:p w14:paraId="5466B65A" w14:textId="18D3751D" w:rsidR="00B01F54" w:rsidRPr="00700022" w:rsidRDefault="00B01F54" w:rsidP="00B01F54">
            <w:pPr>
              <w:pStyle w:val="Sectiontext0"/>
            </w:pPr>
            <w:r w:rsidRPr="002C530C">
              <w:rPr>
                <w:rFonts w:cs="Arial"/>
                <w:iCs/>
                <w:lang w:eastAsia="en-US"/>
              </w:rPr>
              <w:t>f.</w:t>
            </w:r>
          </w:p>
        </w:tc>
        <w:tc>
          <w:tcPr>
            <w:tcW w:w="7805" w:type="dxa"/>
            <w:gridSpan w:val="2"/>
          </w:tcPr>
          <w:p w14:paraId="036E6F12" w14:textId="034092DC" w:rsidR="00B01F54" w:rsidRPr="00700022" w:rsidRDefault="00B01F54" w:rsidP="00B01F54">
            <w:pPr>
              <w:pStyle w:val="Sectiontext0"/>
            </w:pPr>
            <w:r w:rsidRPr="002C530C">
              <w:rPr>
                <w:rFonts w:cs="Arial"/>
                <w:lang w:eastAsia="en-US"/>
              </w:rPr>
              <w:t xml:space="preserve">The member is a </w:t>
            </w:r>
            <w:r w:rsidRPr="002C530C">
              <w:rPr>
                <w:rFonts w:cs="Arial"/>
                <w:iCs/>
                <w:lang w:eastAsia="en-US"/>
              </w:rPr>
              <w:t xml:space="preserve">flexible housing trial member under section 7.1.15 </w:t>
            </w:r>
            <w:r w:rsidRPr="002C530C">
              <w:rPr>
                <w:rFonts w:cs="Arial"/>
                <w:lang w:eastAsia="en-US"/>
              </w:rPr>
              <w:t>and the home is not suitable for the purpose for which their posting location was extended.</w:t>
            </w:r>
          </w:p>
        </w:tc>
      </w:tr>
      <w:tr w:rsidR="00984D26" w:rsidRPr="00700022" w14:paraId="1AA1C36F" w14:textId="77777777" w:rsidTr="00984D26">
        <w:tc>
          <w:tcPr>
            <w:tcW w:w="997" w:type="dxa"/>
          </w:tcPr>
          <w:p w14:paraId="46BAECA7" w14:textId="77777777" w:rsidR="00984D26" w:rsidRPr="00700022" w:rsidRDefault="00984D26" w:rsidP="005B107C">
            <w:pPr>
              <w:pStyle w:val="Sectiontext0"/>
              <w:jc w:val="center"/>
            </w:pPr>
          </w:p>
        </w:tc>
        <w:tc>
          <w:tcPr>
            <w:tcW w:w="567" w:type="dxa"/>
          </w:tcPr>
          <w:p w14:paraId="0C15941E" w14:textId="77777777" w:rsidR="00984D26" w:rsidRPr="00700022" w:rsidRDefault="00984D26" w:rsidP="005B107C">
            <w:pPr>
              <w:pStyle w:val="Sectiontext0"/>
              <w:rPr>
                <w:iCs/>
              </w:rPr>
            </w:pPr>
          </w:p>
        </w:tc>
        <w:tc>
          <w:tcPr>
            <w:tcW w:w="567" w:type="dxa"/>
          </w:tcPr>
          <w:p w14:paraId="32E00762" w14:textId="77777777" w:rsidR="00984D26" w:rsidRPr="00700022" w:rsidRDefault="00984D26" w:rsidP="005B107C">
            <w:pPr>
              <w:pStyle w:val="Sectiontext0"/>
              <w:rPr>
                <w:iCs/>
              </w:rPr>
            </w:pPr>
            <w:r w:rsidRPr="00700022">
              <w:rPr>
                <w:iCs/>
              </w:rPr>
              <w:t>i.</w:t>
            </w:r>
          </w:p>
        </w:tc>
        <w:tc>
          <w:tcPr>
            <w:tcW w:w="7238" w:type="dxa"/>
          </w:tcPr>
          <w:p w14:paraId="57881530" w14:textId="77777777" w:rsidR="00984D26" w:rsidRPr="00700022" w:rsidRDefault="00984D26" w:rsidP="005B107C">
            <w:pPr>
              <w:pStyle w:val="Sectiontext0"/>
              <w:rPr>
                <w:iCs/>
              </w:rPr>
            </w:pPr>
            <w:r w:rsidRPr="00700022">
              <w:rPr>
                <w:rFonts w:cs="Arial"/>
                <w:iCs/>
                <w:lang w:eastAsia="en-US"/>
              </w:rPr>
              <w:t>A flexible housing trial member under section 7.1.15.</w:t>
            </w:r>
          </w:p>
        </w:tc>
      </w:tr>
      <w:tr w:rsidR="00984D26" w:rsidRPr="00700022" w14:paraId="423D58D3" w14:textId="77777777" w:rsidTr="00984D26">
        <w:tc>
          <w:tcPr>
            <w:tcW w:w="997" w:type="dxa"/>
          </w:tcPr>
          <w:p w14:paraId="4AD32981" w14:textId="77777777" w:rsidR="00984D26" w:rsidRPr="00700022" w:rsidRDefault="00984D26" w:rsidP="005B107C">
            <w:pPr>
              <w:pStyle w:val="Sectiontext0"/>
              <w:jc w:val="center"/>
            </w:pPr>
          </w:p>
        </w:tc>
        <w:tc>
          <w:tcPr>
            <w:tcW w:w="567" w:type="dxa"/>
          </w:tcPr>
          <w:p w14:paraId="21EC0BD6" w14:textId="77777777" w:rsidR="00984D26" w:rsidRPr="00700022" w:rsidRDefault="00984D26" w:rsidP="005B107C">
            <w:pPr>
              <w:pStyle w:val="Sectiontext0"/>
              <w:rPr>
                <w:iCs/>
              </w:rPr>
            </w:pPr>
          </w:p>
        </w:tc>
        <w:tc>
          <w:tcPr>
            <w:tcW w:w="567" w:type="dxa"/>
          </w:tcPr>
          <w:p w14:paraId="778EDFA3" w14:textId="77777777" w:rsidR="00984D26" w:rsidRPr="00700022" w:rsidRDefault="00984D26" w:rsidP="005B107C">
            <w:pPr>
              <w:pStyle w:val="Sectiontext0"/>
              <w:rPr>
                <w:iCs/>
              </w:rPr>
            </w:pPr>
            <w:r w:rsidRPr="00700022">
              <w:rPr>
                <w:iCs/>
              </w:rPr>
              <w:t>ii.</w:t>
            </w:r>
          </w:p>
        </w:tc>
        <w:tc>
          <w:tcPr>
            <w:tcW w:w="7238" w:type="dxa"/>
          </w:tcPr>
          <w:p w14:paraId="3F267AAF" w14:textId="77777777" w:rsidR="00984D26" w:rsidRPr="00700022" w:rsidRDefault="00984D26" w:rsidP="005B107C">
            <w:pPr>
              <w:pStyle w:val="Sectiontext0"/>
              <w:rPr>
                <w:rFonts w:cs="Arial"/>
                <w:iCs/>
                <w:lang w:eastAsia="en-US"/>
              </w:rPr>
            </w:pPr>
            <w:r w:rsidRPr="00700022">
              <w:rPr>
                <w:rFonts w:cs="Arial"/>
                <w:iCs/>
                <w:lang w:eastAsia="en-US"/>
              </w:rPr>
              <w:t>A Puckapunyal housing trial member under section 7.1.17.</w:t>
            </w:r>
          </w:p>
        </w:tc>
      </w:tr>
    </w:tbl>
    <w:p w14:paraId="1128C395" w14:textId="45C4640E" w:rsidR="00496753" w:rsidRPr="00700022" w:rsidRDefault="00496753" w:rsidP="005B107C">
      <w:pPr>
        <w:pStyle w:val="Heading5"/>
      </w:pPr>
      <w:bookmarkStart w:id="1841" w:name="bk1039327514SwappingServiceresidences"/>
      <w:bookmarkStart w:id="1842" w:name="_Toc177127175"/>
      <w:r w:rsidRPr="00700022">
        <w:t>7.6.35</w:t>
      </w:r>
      <w:r w:rsidR="00E85499">
        <w:tab/>
      </w:r>
      <w:r w:rsidRPr="00700022">
        <w:t>Changing Service residences</w:t>
      </w:r>
      <w:bookmarkEnd w:id="1842"/>
    </w:p>
    <w:tbl>
      <w:tblPr>
        <w:tblW w:w="9369" w:type="dxa"/>
        <w:tblInd w:w="108" w:type="dxa"/>
        <w:tblLayout w:type="fixed"/>
        <w:tblLook w:val="0000" w:firstRow="0" w:lastRow="0" w:firstColumn="0" w:lastColumn="0" w:noHBand="0" w:noVBand="0"/>
      </w:tblPr>
      <w:tblGrid>
        <w:gridCol w:w="996"/>
        <w:gridCol w:w="568"/>
        <w:gridCol w:w="567"/>
        <w:gridCol w:w="7231"/>
        <w:gridCol w:w="7"/>
      </w:tblGrid>
      <w:tr w:rsidR="00496753" w:rsidRPr="00700022" w14:paraId="1F898BB4" w14:textId="77777777" w:rsidTr="00BB2F54">
        <w:trPr>
          <w:gridAfter w:val="1"/>
          <w:wAfter w:w="7" w:type="dxa"/>
        </w:trPr>
        <w:tc>
          <w:tcPr>
            <w:tcW w:w="996" w:type="dxa"/>
          </w:tcPr>
          <w:p w14:paraId="63E3E3FF" w14:textId="77777777" w:rsidR="00496753" w:rsidRPr="00700022" w:rsidRDefault="00496753" w:rsidP="005B107C">
            <w:pPr>
              <w:pStyle w:val="Sectiontext0"/>
              <w:jc w:val="center"/>
            </w:pPr>
            <w:r w:rsidRPr="00700022">
              <w:t>1.</w:t>
            </w:r>
          </w:p>
        </w:tc>
        <w:tc>
          <w:tcPr>
            <w:tcW w:w="8366" w:type="dxa"/>
            <w:gridSpan w:val="3"/>
          </w:tcPr>
          <w:p w14:paraId="38AEA8AB" w14:textId="77777777" w:rsidR="00496753" w:rsidRPr="00700022" w:rsidRDefault="00496753" w:rsidP="005B107C">
            <w:pPr>
              <w:pStyle w:val="Sectiontext0"/>
            </w:pPr>
            <w:r w:rsidRPr="00700022">
              <w:t>The CDF may approve a member changing their Service residence for another Service residence in any of these cases.</w:t>
            </w:r>
          </w:p>
        </w:tc>
      </w:tr>
      <w:tr w:rsidR="00496753" w:rsidRPr="00700022" w14:paraId="5A51A05F" w14:textId="77777777" w:rsidTr="00BB2F54">
        <w:trPr>
          <w:gridAfter w:val="1"/>
          <w:wAfter w:w="7" w:type="dxa"/>
          <w:cantSplit/>
        </w:trPr>
        <w:tc>
          <w:tcPr>
            <w:tcW w:w="996" w:type="dxa"/>
          </w:tcPr>
          <w:p w14:paraId="7AC13B39" w14:textId="77777777" w:rsidR="00496753" w:rsidRPr="00700022" w:rsidRDefault="00496753" w:rsidP="005B107C">
            <w:pPr>
              <w:pStyle w:val="Sectiontext0"/>
              <w:jc w:val="center"/>
            </w:pPr>
          </w:p>
        </w:tc>
        <w:tc>
          <w:tcPr>
            <w:tcW w:w="568" w:type="dxa"/>
          </w:tcPr>
          <w:p w14:paraId="6209FACF" w14:textId="77777777" w:rsidR="00496753" w:rsidRPr="00700022" w:rsidRDefault="00496753" w:rsidP="005B107C">
            <w:pPr>
              <w:pStyle w:val="Sectiontext0"/>
            </w:pPr>
            <w:r w:rsidRPr="00700022">
              <w:t>a.</w:t>
            </w:r>
          </w:p>
        </w:tc>
        <w:tc>
          <w:tcPr>
            <w:tcW w:w="7798" w:type="dxa"/>
            <w:gridSpan w:val="2"/>
          </w:tcPr>
          <w:p w14:paraId="33E7AFD7" w14:textId="2F5388AE" w:rsidR="00496753" w:rsidRPr="00700022" w:rsidRDefault="00496753" w:rsidP="005B107C">
            <w:pPr>
              <w:pStyle w:val="Sectiontext0"/>
            </w:pPr>
            <w:r w:rsidRPr="00700022">
              <w:t xml:space="preserve">The member's </w:t>
            </w:r>
            <w:r w:rsidR="002712A3">
              <w:t>resident family and recognised other persons</w:t>
            </w:r>
            <w:r w:rsidRPr="00700022">
              <w:t xml:space="preserve"> have increased in number and they need more bedrooms. These conditions apply.</w:t>
            </w:r>
          </w:p>
        </w:tc>
      </w:tr>
      <w:tr w:rsidR="00BB2F54" w:rsidRPr="00700022" w14:paraId="213E05A7" w14:textId="77777777" w:rsidTr="00BB2F54">
        <w:tc>
          <w:tcPr>
            <w:tcW w:w="996" w:type="dxa"/>
          </w:tcPr>
          <w:p w14:paraId="31B816D6" w14:textId="77777777" w:rsidR="00BB2F54" w:rsidRPr="00700022" w:rsidRDefault="00BB2F54" w:rsidP="00BB2F54">
            <w:pPr>
              <w:pStyle w:val="Sectiontext0"/>
              <w:jc w:val="center"/>
            </w:pPr>
          </w:p>
        </w:tc>
        <w:tc>
          <w:tcPr>
            <w:tcW w:w="568" w:type="dxa"/>
          </w:tcPr>
          <w:p w14:paraId="7E50DE90" w14:textId="77777777" w:rsidR="00BB2F54" w:rsidRPr="00700022" w:rsidRDefault="00BB2F54" w:rsidP="00BB2F54">
            <w:pPr>
              <w:pStyle w:val="Sectiontext0"/>
              <w:rPr>
                <w:iCs/>
              </w:rPr>
            </w:pPr>
          </w:p>
        </w:tc>
        <w:tc>
          <w:tcPr>
            <w:tcW w:w="567" w:type="dxa"/>
          </w:tcPr>
          <w:p w14:paraId="7F773DCF" w14:textId="77777777" w:rsidR="00BB2F54" w:rsidRPr="00700022" w:rsidRDefault="00BB2F54" w:rsidP="00BB2F54">
            <w:pPr>
              <w:pStyle w:val="Sectiontext0"/>
              <w:rPr>
                <w:iCs/>
              </w:rPr>
            </w:pPr>
            <w:r w:rsidRPr="00700022">
              <w:rPr>
                <w:iCs/>
              </w:rPr>
              <w:t>i.</w:t>
            </w:r>
          </w:p>
        </w:tc>
        <w:tc>
          <w:tcPr>
            <w:tcW w:w="7238" w:type="dxa"/>
            <w:gridSpan w:val="2"/>
          </w:tcPr>
          <w:p w14:paraId="1C8B2603" w14:textId="331C3E11" w:rsidR="00BB2F54" w:rsidRPr="00700022" w:rsidRDefault="00BB2F54" w:rsidP="00BB2F54">
            <w:pPr>
              <w:pStyle w:val="Sectiontext0"/>
              <w:rPr>
                <w:iCs/>
              </w:rPr>
            </w:pPr>
            <w:r w:rsidRPr="00700022">
              <w:t xml:space="preserve">If the member is expecting a child, the change can be approved up to </w:t>
            </w:r>
            <w:r>
              <w:t>3 </w:t>
            </w:r>
            <w:r w:rsidRPr="00700022">
              <w:t>months before the birth.</w:t>
            </w:r>
          </w:p>
        </w:tc>
      </w:tr>
      <w:tr w:rsidR="00BB2F54" w:rsidRPr="00700022" w14:paraId="29F371EA" w14:textId="77777777" w:rsidTr="00BB2F54">
        <w:tc>
          <w:tcPr>
            <w:tcW w:w="996" w:type="dxa"/>
          </w:tcPr>
          <w:p w14:paraId="636B92DC" w14:textId="77777777" w:rsidR="00BB2F54" w:rsidRPr="00700022" w:rsidRDefault="00BB2F54" w:rsidP="00BB2F54">
            <w:pPr>
              <w:pStyle w:val="Sectiontext0"/>
              <w:jc w:val="center"/>
            </w:pPr>
          </w:p>
        </w:tc>
        <w:tc>
          <w:tcPr>
            <w:tcW w:w="568" w:type="dxa"/>
          </w:tcPr>
          <w:p w14:paraId="30EDEECB" w14:textId="77777777" w:rsidR="00BB2F54" w:rsidRPr="00700022" w:rsidRDefault="00BB2F54" w:rsidP="00BB2F54">
            <w:pPr>
              <w:pStyle w:val="Sectiontext0"/>
              <w:rPr>
                <w:iCs/>
              </w:rPr>
            </w:pPr>
          </w:p>
        </w:tc>
        <w:tc>
          <w:tcPr>
            <w:tcW w:w="567" w:type="dxa"/>
          </w:tcPr>
          <w:p w14:paraId="32EEB8AA" w14:textId="77777777" w:rsidR="00BB2F54" w:rsidRPr="00700022" w:rsidRDefault="00BB2F54" w:rsidP="00BB2F54">
            <w:pPr>
              <w:pStyle w:val="Sectiontext0"/>
              <w:rPr>
                <w:iCs/>
              </w:rPr>
            </w:pPr>
            <w:r w:rsidRPr="00700022">
              <w:rPr>
                <w:iCs/>
              </w:rPr>
              <w:t>ii.</w:t>
            </w:r>
          </w:p>
        </w:tc>
        <w:tc>
          <w:tcPr>
            <w:tcW w:w="7238" w:type="dxa"/>
            <w:gridSpan w:val="2"/>
          </w:tcPr>
          <w:p w14:paraId="0B2F2036" w14:textId="72CDE8E0" w:rsidR="00BB2F54" w:rsidRPr="00700022" w:rsidRDefault="00BB2F54" w:rsidP="00BB2F54">
            <w:pPr>
              <w:pStyle w:val="Sectiontext0"/>
              <w:rPr>
                <w:rFonts w:cs="Arial"/>
                <w:iCs/>
                <w:lang w:eastAsia="en-US"/>
              </w:rPr>
            </w:pPr>
            <w:r w:rsidRPr="00700022">
              <w:t xml:space="preserve">The change can only be approved if the member has at least </w:t>
            </w:r>
            <w:r>
              <w:t>6 </w:t>
            </w:r>
            <w:r w:rsidRPr="00700022">
              <w:t>months more in their current posting.</w:t>
            </w:r>
          </w:p>
        </w:tc>
      </w:tr>
      <w:tr w:rsidR="00496753" w:rsidRPr="00700022" w14:paraId="2719A31A" w14:textId="77777777" w:rsidTr="00BB2F54">
        <w:trPr>
          <w:gridAfter w:val="1"/>
          <w:wAfter w:w="7" w:type="dxa"/>
          <w:cantSplit/>
        </w:trPr>
        <w:tc>
          <w:tcPr>
            <w:tcW w:w="996" w:type="dxa"/>
          </w:tcPr>
          <w:p w14:paraId="6471D5D7" w14:textId="77777777" w:rsidR="00496753" w:rsidRPr="00700022" w:rsidRDefault="00496753" w:rsidP="005B107C">
            <w:pPr>
              <w:pStyle w:val="Sectiontext0"/>
              <w:jc w:val="center"/>
            </w:pPr>
          </w:p>
        </w:tc>
        <w:tc>
          <w:tcPr>
            <w:tcW w:w="568" w:type="dxa"/>
          </w:tcPr>
          <w:p w14:paraId="7E2572CB" w14:textId="77777777" w:rsidR="00496753" w:rsidRPr="00700022" w:rsidRDefault="00496753" w:rsidP="005B107C">
            <w:pPr>
              <w:pStyle w:val="Sectiontext0"/>
            </w:pPr>
            <w:r w:rsidRPr="00700022">
              <w:t>b.</w:t>
            </w:r>
          </w:p>
        </w:tc>
        <w:tc>
          <w:tcPr>
            <w:tcW w:w="7798" w:type="dxa"/>
            <w:gridSpan w:val="2"/>
          </w:tcPr>
          <w:p w14:paraId="7DB1BFD7" w14:textId="77777777" w:rsidR="00496753" w:rsidRPr="00700022" w:rsidRDefault="00496753" w:rsidP="005B107C">
            <w:pPr>
              <w:pStyle w:val="Sectiontext0"/>
            </w:pPr>
            <w:r w:rsidRPr="00700022">
              <w:t>The long-term lease on the Service residence is ending and will not be renewed.</w:t>
            </w:r>
          </w:p>
        </w:tc>
      </w:tr>
      <w:tr w:rsidR="00496753" w:rsidRPr="00700022" w14:paraId="07BCB1C7" w14:textId="77777777" w:rsidTr="00BB2F54">
        <w:trPr>
          <w:gridAfter w:val="1"/>
          <w:wAfter w:w="7" w:type="dxa"/>
          <w:cantSplit/>
        </w:trPr>
        <w:tc>
          <w:tcPr>
            <w:tcW w:w="996" w:type="dxa"/>
          </w:tcPr>
          <w:p w14:paraId="1D92EA00" w14:textId="77777777" w:rsidR="00496753" w:rsidRPr="00700022" w:rsidRDefault="00496753" w:rsidP="005B107C">
            <w:pPr>
              <w:pStyle w:val="Sectiontext0"/>
              <w:jc w:val="center"/>
            </w:pPr>
          </w:p>
        </w:tc>
        <w:tc>
          <w:tcPr>
            <w:tcW w:w="568" w:type="dxa"/>
          </w:tcPr>
          <w:p w14:paraId="2827B567" w14:textId="77777777" w:rsidR="00496753" w:rsidRPr="00700022" w:rsidRDefault="00496753" w:rsidP="005B107C">
            <w:pPr>
              <w:pStyle w:val="Sectiontext0"/>
            </w:pPr>
            <w:r w:rsidRPr="00700022">
              <w:t>c.</w:t>
            </w:r>
          </w:p>
        </w:tc>
        <w:tc>
          <w:tcPr>
            <w:tcW w:w="7798" w:type="dxa"/>
            <w:gridSpan w:val="2"/>
          </w:tcPr>
          <w:p w14:paraId="1666FB20" w14:textId="77777777" w:rsidR="00496753" w:rsidRPr="00700022" w:rsidRDefault="009B31AE" w:rsidP="005B107C">
            <w:pPr>
              <w:pStyle w:val="Sectiontext0"/>
            </w:pPr>
            <w:r w:rsidRPr="00700022">
              <w:t>The Service residence will no longer be available to the member due to sale or major renovation.</w:t>
            </w:r>
          </w:p>
        </w:tc>
      </w:tr>
      <w:tr w:rsidR="00496753" w:rsidRPr="00700022" w14:paraId="58664382" w14:textId="77777777" w:rsidTr="00BB2F54">
        <w:trPr>
          <w:gridAfter w:val="1"/>
          <w:wAfter w:w="7" w:type="dxa"/>
          <w:cantSplit/>
        </w:trPr>
        <w:tc>
          <w:tcPr>
            <w:tcW w:w="996" w:type="dxa"/>
          </w:tcPr>
          <w:p w14:paraId="3862B5EE" w14:textId="66EA399A" w:rsidR="00B6705C" w:rsidRPr="00700022" w:rsidRDefault="00B6705C" w:rsidP="005B107C">
            <w:pPr>
              <w:pStyle w:val="Sectiontext0"/>
              <w:jc w:val="center"/>
            </w:pPr>
          </w:p>
        </w:tc>
        <w:tc>
          <w:tcPr>
            <w:tcW w:w="568" w:type="dxa"/>
          </w:tcPr>
          <w:p w14:paraId="3DEA4C32" w14:textId="77777777" w:rsidR="00496753" w:rsidRPr="00700022" w:rsidRDefault="00496753" w:rsidP="005B107C">
            <w:pPr>
              <w:pStyle w:val="Sectiontext0"/>
            </w:pPr>
            <w:r w:rsidRPr="00700022">
              <w:t>d.</w:t>
            </w:r>
          </w:p>
        </w:tc>
        <w:tc>
          <w:tcPr>
            <w:tcW w:w="7798" w:type="dxa"/>
            <w:gridSpan w:val="2"/>
          </w:tcPr>
          <w:p w14:paraId="7BC890C1" w14:textId="7679D843" w:rsidR="00496753" w:rsidRPr="00700022" w:rsidRDefault="00496753" w:rsidP="005B107C">
            <w:pPr>
              <w:pStyle w:val="Sectiontext0"/>
            </w:pPr>
            <w:r w:rsidRPr="00700022">
              <w:t xml:space="preserve">There are serious health, safety or security concerns if the member stays at the Service residence. </w:t>
            </w:r>
          </w:p>
        </w:tc>
      </w:tr>
      <w:tr w:rsidR="00496753" w:rsidRPr="00700022" w14:paraId="384D3774" w14:textId="77777777" w:rsidTr="00BB2F54">
        <w:trPr>
          <w:gridAfter w:val="1"/>
          <w:wAfter w:w="7" w:type="dxa"/>
          <w:cantSplit/>
        </w:trPr>
        <w:tc>
          <w:tcPr>
            <w:tcW w:w="996" w:type="dxa"/>
          </w:tcPr>
          <w:p w14:paraId="6638B4C1" w14:textId="77777777" w:rsidR="00496753" w:rsidRPr="00700022" w:rsidRDefault="00496753" w:rsidP="005B107C">
            <w:pPr>
              <w:pStyle w:val="Sectiontext0"/>
              <w:jc w:val="center"/>
            </w:pPr>
          </w:p>
        </w:tc>
        <w:tc>
          <w:tcPr>
            <w:tcW w:w="568" w:type="dxa"/>
          </w:tcPr>
          <w:p w14:paraId="287B4AD9" w14:textId="77777777" w:rsidR="00496753" w:rsidRPr="00700022" w:rsidRDefault="00496753" w:rsidP="005B107C">
            <w:pPr>
              <w:pStyle w:val="Sectiontext0"/>
            </w:pPr>
            <w:r w:rsidRPr="00700022">
              <w:t>e.</w:t>
            </w:r>
          </w:p>
        </w:tc>
        <w:tc>
          <w:tcPr>
            <w:tcW w:w="7798" w:type="dxa"/>
            <w:gridSpan w:val="2"/>
          </w:tcPr>
          <w:p w14:paraId="1CF32E8A" w14:textId="77777777" w:rsidR="00496753" w:rsidRPr="00700022" w:rsidRDefault="00496753" w:rsidP="005B107C">
            <w:pPr>
              <w:pStyle w:val="Sectiontext0"/>
            </w:pPr>
            <w:r w:rsidRPr="00700022">
              <w:t>The member has a recognised live-in carer and they need an additional bedroom.</w:t>
            </w:r>
          </w:p>
        </w:tc>
      </w:tr>
      <w:tr w:rsidR="007047A9" w:rsidRPr="00700022" w14:paraId="1AB4A154" w14:textId="77777777" w:rsidTr="00BB2F54">
        <w:trPr>
          <w:gridAfter w:val="1"/>
          <w:wAfter w:w="7" w:type="dxa"/>
          <w:cantSplit/>
        </w:trPr>
        <w:tc>
          <w:tcPr>
            <w:tcW w:w="996" w:type="dxa"/>
          </w:tcPr>
          <w:p w14:paraId="5BB0E5EC" w14:textId="39EB0AA6" w:rsidR="007047A9" w:rsidRPr="00700022" w:rsidRDefault="007047A9" w:rsidP="005B107C">
            <w:pPr>
              <w:pStyle w:val="Sectiontext0"/>
              <w:jc w:val="center"/>
            </w:pPr>
            <w:r w:rsidRPr="00700022">
              <w:t>1A.</w:t>
            </w:r>
          </w:p>
        </w:tc>
        <w:tc>
          <w:tcPr>
            <w:tcW w:w="8366" w:type="dxa"/>
            <w:gridSpan w:val="3"/>
          </w:tcPr>
          <w:p w14:paraId="15F95EC0" w14:textId="09044F8F" w:rsidR="007047A9" w:rsidRPr="00700022" w:rsidRDefault="007047A9" w:rsidP="005B107C">
            <w:pPr>
              <w:pStyle w:val="Sectiontext0"/>
            </w:pPr>
            <w:r w:rsidRPr="00700022">
              <w:t>A member whose change is approved under subsection 1 is eligible for a removal.</w:t>
            </w:r>
          </w:p>
        </w:tc>
      </w:tr>
      <w:tr w:rsidR="00496753" w:rsidRPr="00700022" w14:paraId="38081833" w14:textId="77777777" w:rsidTr="00BB2F54">
        <w:trPr>
          <w:gridAfter w:val="1"/>
          <w:wAfter w:w="7" w:type="dxa"/>
        </w:trPr>
        <w:tc>
          <w:tcPr>
            <w:tcW w:w="996" w:type="dxa"/>
          </w:tcPr>
          <w:p w14:paraId="7E49E4E0" w14:textId="77777777" w:rsidR="00496753" w:rsidRPr="00700022" w:rsidRDefault="00496753" w:rsidP="005B107C">
            <w:pPr>
              <w:pStyle w:val="Sectiontext0"/>
              <w:jc w:val="center"/>
            </w:pPr>
            <w:r w:rsidRPr="00700022">
              <w:t>2.</w:t>
            </w:r>
          </w:p>
        </w:tc>
        <w:tc>
          <w:tcPr>
            <w:tcW w:w="8366" w:type="dxa"/>
            <w:gridSpan w:val="3"/>
          </w:tcPr>
          <w:p w14:paraId="73DE73A9" w14:textId="77777777" w:rsidR="00496753" w:rsidRPr="00700022" w:rsidRDefault="00496753" w:rsidP="005B107C">
            <w:pPr>
              <w:pStyle w:val="Sectiontext0"/>
            </w:pPr>
            <w:r w:rsidRPr="00700022">
              <w:t>The CDF may approve the change of Service residence at the member’s own expense. The CDF must consider all these circumstances.</w:t>
            </w:r>
          </w:p>
        </w:tc>
      </w:tr>
      <w:tr w:rsidR="00496753" w:rsidRPr="00700022" w14:paraId="4876F901" w14:textId="77777777" w:rsidTr="00BB2F54">
        <w:trPr>
          <w:gridAfter w:val="1"/>
          <w:wAfter w:w="7" w:type="dxa"/>
          <w:cantSplit/>
        </w:trPr>
        <w:tc>
          <w:tcPr>
            <w:tcW w:w="996" w:type="dxa"/>
          </w:tcPr>
          <w:p w14:paraId="29953578" w14:textId="77777777" w:rsidR="00496753" w:rsidRPr="00700022" w:rsidRDefault="00496753" w:rsidP="005B107C">
            <w:pPr>
              <w:pStyle w:val="Sectiontext0"/>
              <w:jc w:val="center"/>
            </w:pPr>
          </w:p>
        </w:tc>
        <w:tc>
          <w:tcPr>
            <w:tcW w:w="568" w:type="dxa"/>
          </w:tcPr>
          <w:p w14:paraId="5C31075F" w14:textId="77777777" w:rsidR="00496753" w:rsidRPr="00700022" w:rsidRDefault="00496753" w:rsidP="005B107C">
            <w:pPr>
              <w:pStyle w:val="Sectiontext0"/>
            </w:pPr>
            <w:r w:rsidRPr="00700022">
              <w:t>a.</w:t>
            </w:r>
          </w:p>
        </w:tc>
        <w:tc>
          <w:tcPr>
            <w:tcW w:w="7798" w:type="dxa"/>
            <w:gridSpan w:val="2"/>
          </w:tcPr>
          <w:p w14:paraId="5FF4ABFD" w14:textId="77777777" w:rsidR="00496753" w:rsidRPr="00700022" w:rsidRDefault="00496753" w:rsidP="005B107C">
            <w:pPr>
              <w:pStyle w:val="Sectiontext0"/>
            </w:pPr>
            <w:r w:rsidRPr="00700022">
              <w:t>The reasons outlined in the application.</w:t>
            </w:r>
          </w:p>
        </w:tc>
      </w:tr>
      <w:tr w:rsidR="00496753" w:rsidRPr="00700022" w14:paraId="07388A0B" w14:textId="77777777" w:rsidTr="00BB2F54">
        <w:trPr>
          <w:gridAfter w:val="1"/>
          <w:wAfter w:w="7" w:type="dxa"/>
          <w:cantSplit/>
        </w:trPr>
        <w:tc>
          <w:tcPr>
            <w:tcW w:w="996" w:type="dxa"/>
          </w:tcPr>
          <w:p w14:paraId="173B6B04" w14:textId="77777777" w:rsidR="00496753" w:rsidRPr="00700022" w:rsidRDefault="00496753" w:rsidP="005B107C">
            <w:pPr>
              <w:pStyle w:val="Sectiontext0"/>
              <w:jc w:val="center"/>
            </w:pPr>
          </w:p>
        </w:tc>
        <w:tc>
          <w:tcPr>
            <w:tcW w:w="568" w:type="dxa"/>
          </w:tcPr>
          <w:p w14:paraId="5D852F26" w14:textId="77777777" w:rsidR="00496753" w:rsidRPr="00700022" w:rsidRDefault="00496753" w:rsidP="005B107C">
            <w:pPr>
              <w:pStyle w:val="Sectiontext0"/>
            </w:pPr>
            <w:r w:rsidRPr="00700022">
              <w:t>b.</w:t>
            </w:r>
          </w:p>
        </w:tc>
        <w:tc>
          <w:tcPr>
            <w:tcW w:w="7798" w:type="dxa"/>
            <w:gridSpan w:val="2"/>
          </w:tcPr>
          <w:p w14:paraId="596EB592" w14:textId="77777777" w:rsidR="00496753" w:rsidRPr="00700022" w:rsidRDefault="00496753" w:rsidP="005B107C">
            <w:pPr>
              <w:pStyle w:val="Sectiontext0"/>
            </w:pPr>
            <w:r w:rsidRPr="00700022">
              <w:t>Whether other Service residences are available.</w:t>
            </w:r>
          </w:p>
        </w:tc>
      </w:tr>
      <w:tr w:rsidR="00496753" w:rsidRPr="00700022" w14:paraId="28A7F935" w14:textId="77777777" w:rsidTr="00BB2F54">
        <w:trPr>
          <w:gridAfter w:val="1"/>
          <w:wAfter w:w="7" w:type="dxa"/>
          <w:cantSplit/>
        </w:trPr>
        <w:tc>
          <w:tcPr>
            <w:tcW w:w="996" w:type="dxa"/>
          </w:tcPr>
          <w:p w14:paraId="1F147FF8" w14:textId="77777777" w:rsidR="00496753" w:rsidRPr="00700022" w:rsidRDefault="00496753" w:rsidP="005B107C">
            <w:pPr>
              <w:pStyle w:val="Sectiontext0"/>
              <w:jc w:val="center"/>
            </w:pPr>
          </w:p>
        </w:tc>
        <w:tc>
          <w:tcPr>
            <w:tcW w:w="568" w:type="dxa"/>
          </w:tcPr>
          <w:p w14:paraId="707E1ADE" w14:textId="77777777" w:rsidR="00496753" w:rsidRPr="00700022" w:rsidRDefault="00496753" w:rsidP="005B107C">
            <w:pPr>
              <w:pStyle w:val="Sectiontext0"/>
            </w:pPr>
            <w:r w:rsidRPr="00700022">
              <w:t>c.</w:t>
            </w:r>
          </w:p>
        </w:tc>
        <w:tc>
          <w:tcPr>
            <w:tcW w:w="7798" w:type="dxa"/>
            <w:gridSpan w:val="2"/>
          </w:tcPr>
          <w:p w14:paraId="30D9A552" w14:textId="77777777" w:rsidR="00496753" w:rsidRPr="00700022" w:rsidRDefault="00496753" w:rsidP="005B107C">
            <w:pPr>
              <w:pStyle w:val="Sectiontext0"/>
            </w:pPr>
            <w:r w:rsidRPr="00700022">
              <w:t>The effect on any other member.</w:t>
            </w:r>
          </w:p>
        </w:tc>
      </w:tr>
    </w:tbl>
    <w:p w14:paraId="4F10257E" w14:textId="0A8AAD03" w:rsidR="00496753" w:rsidRPr="00700022" w:rsidRDefault="00496753" w:rsidP="005B107C">
      <w:pPr>
        <w:pStyle w:val="Heading5"/>
      </w:pPr>
      <w:bookmarkStart w:id="1843" w:name="_Toc177127176"/>
      <w:bookmarkEnd w:id="1841"/>
      <w:r w:rsidRPr="00700022">
        <w:t>7.6.36</w:t>
      </w:r>
      <w:r w:rsidR="00E85499">
        <w:tab/>
      </w:r>
      <w:r w:rsidRPr="00700022">
        <w:t>Pet ownership</w:t>
      </w:r>
      <w:bookmarkEnd w:id="1843"/>
      <w:r w:rsidRPr="00700022">
        <w:t xml:space="preserve"> </w:t>
      </w:r>
    </w:p>
    <w:tbl>
      <w:tblPr>
        <w:tblW w:w="9359" w:type="dxa"/>
        <w:tblInd w:w="113" w:type="dxa"/>
        <w:tblLayout w:type="fixed"/>
        <w:tblLook w:val="0000" w:firstRow="0" w:lastRow="0" w:firstColumn="0" w:lastColumn="0" w:noHBand="0" w:noVBand="0"/>
      </w:tblPr>
      <w:tblGrid>
        <w:gridCol w:w="992"/>
        <w:gridCol w:w="8367"/>
      </w:tblGrid>
      <w:tr w:rsidR="00496753" w:rsidRPr="00700022" w14:paraId="74860415" w14:textId="77777777" w:rsidTr="007047A9">
        <w:tc>
          <w:tcPr>
            <w:tcW w:w="992" w:type="dxa"/>
          </w:tcPr>
          <w:p w14:paraId="397B384D" w14:textId="77777777" w:rsidR="00496753" w:rsidRPr="00700022" w:rsidRDefault="00496753" w:rsidP="005B107C">
            <w:pPr>
              <w:pStyle w:val="Sectiontext0"/>
              <w:jc w:val="center"/>
            </w:pPr>
            <w:r w:rsidRPr="00700022">
              <w:t>1.</w:t>
            </w:r>
          </w:p>
        </w:tc>
        <w:tc>
          <w:tcPr>
            <w:tcW w:w="8367" w:type="dxa"/>
          </w:tcPr>
          <w:p w14:paraId="472BC088" w14:textId="77777777" w:rsidR="00496753" w:rsidRPr="00700022" w:rsidRDefault="00496753" w:rsidP="005B107C">
            <w:pPr>
              <w:pStyle w:val="Sectiontext0"/>
            </w:pPr>
            <w:r w:rsidRPr="00700022">
              <w:t xml:space="preserve">A member must seek the consent of Defence Housing Australia before they buy a pet while occupying a Service residence. </w:t>
            </w:r>
          </w:p>
        </w:tc>
      </w:tr>
    </w:tbl>
    <w:p w14:paraId="44DCA94A" w14:textId="1EA0E9EB" w:rsidR="00496753" w:rsidRPr="00700022" w:rsidRDefault="00496753" w:rsidP="006E050D">
      <w:pPr>
        <w:pStyle w:val="Heading5"/>
      </w:pPr>
      <w:bookmarkStart w:id="1844" w:name="bk1039327515MembernoteligibleforService"/>
      <w:bookmarkStart w:id="1845" w:name="_Toc177127177"/>
      <w:r w:rsidRPr="00700022">
        <w:lastRenderedPageBreak/>
        <w:t>7.6.37</w:t>
      </w:r>
      <w:r w:rsidR="00E85499">
        <w:tab/>
      </w:r>
      <w:r w:rsidRPr="00700022">
        <w:t>Ineligible member can apply for surplus Service residence</w:t>
      </w:r>
      <w:bookmarkEnd w:id="1845"/>
      <w:r w:rsidRPr="00700022">
        <w:t xml:space="preserve"> </w:t>
      </w:r>
    </w:p>
    <w:tbl>
      <w:tblPr>
        <w:tblW w:w="9359" w:type="dxa"/>
        <w:tblInd w:w="113" w:type="dxa"/>
        <w:tblLayout w:type="fixed"/>
        <w:tblLook w:val="04A0" w:firstRow="1" w:lastRow="0" w:firstColumn="1" w:lastColumn="0" w:noHBand="0" w:noVBand="1"/>
      </w:tblPr>
      <w:tblGrid>
        <w:gridCol w:w="992"/>
        <w:gridCol w:w="567"/>
        <w:gridCol w:w="7800"/>
      </w:tblGrid>
      <w:tr w:rsidR="00DB799B" w:rsidRPr="00700022" w14:paraId="0D64B36F" w14:textId="77777777" w:rsidTr="00DB799B">
        <w:tc>
          <w:tcPr>
            <w:tcW w:w="992" w:type="dxa"/>
          </w:tcPr>
          <w:bookmarkEnd w:id="1844"/>
          <w:p w14:paraId="3E983F4A" w14:textId="77777777" w:rsidR="00DB799B" w:rsidRPr="00700022" w:rsidRDefault="00DB799B" w:rsidP="006E050D">
            <w:pPr>
              <w:pStyle w:val="Sectiontext0"/>
              <w:keepNext/>
              <w:keepLines/>
              <w:jc w:val="center"/>
              <w:rPr>
                <w:lang w:eastAsia="en-US"/>
              </w:rPr>
            </w:pPr>
            <w:r w:rsidRPr="00700022">
              <w:rPr>
                <w:lang w:eastAsia="en-US"/>
              </w:rPr>
              <w:t>1.</w:t>
            </w:r>
          </w:p>
        </w:tc>
        <w:tc>
          <w:tcPr>
            <w:tcW w:w="8367" w:type="dxa"/>
            <w:gridSpan w:val="2"/>
          </w:tcPr>
          <w:p w14:paraId="71C0D2D2" w14:textId="7356451C" w:rsidR="00DB799B" w:rsidRPr="00700022" w:rsidRDefault="00DB799B" w:rsidP="006E050D">
            <w:pPr>
              <w:pStyle w:val="Sectiontext0"/>
              <w:keepNext/>
              <w:keepLines/>
              <w:rPr>
                <w:rFonts w:cs="Arial"/>
                <w:lang w:eastAsia="en-US"/>
              </w:rPr>
            </w:pPr>
            <w:r w:rsidRPr="00700022">
              <w:rPr>
                <w:rFonts w:cs="Arial"/>
                <w:lang w:eastAsia="en-US"/>
              </w:rPr>
              <w:t xml:space="preserve">This section does not apply to a </w:t>
            </w:r>
            <w:r w:rsidR="002712A3" w:rsidRPr="00C764C9">
              <w:rPr>
                <w:iCs/>
              </w:rPr>
              <w:t xml:space="preserve">member who has no </w:t>
            </w:r>
            <w:r w:rsidR="002712A3" w:rsidRPr="00C764C9">
              <w:t>resident family or recognised other persons</w:t>
            </w:r>
            <w:r w:rsidR="002712A3" w:rsidRPr="00700022" w:rsidDel="002712A3">
              <w:rPr>
                <w:rFonts w:cs="Arial"/>
                <w:lang w:eastAsia="en-US"/>
              </w:rPr>
              <w:t xml:space="preserve"> </w:t>
            </w:r>
            <w:r w:rsidRPr="00700022">
              <w:rPr>
                <w:rFonts w:cs="Arial"/>
                <w:lang w:eastAsia="en-US"/>
              </w:rPr>
              <w:t>who has chosen to live in a Service residence under section 7.6.30.</w:t>
            </w:r>
          </w:p>
        </w:tc>
      </w:tr>
      <w:tr w:rsidR="00DB799B" w:rsidRPr="00700022" w14:paraId="1877150C" w14:textId="77777777" w:rsidTr="00FE29AC">
        <w:tc>
          <w:tcPr>
            <w:tcW w:w="992" w:type="dxa"/>
          </w:tcPr>
          <w:p w14:paraId="3C61E241" w14:textId="77777777" w:rsidR="00DB799B" w:rsidRPr="00700022" w:rsidRDefault="00DB799B" w:rsidP="005B107C">
            <w:pPr>
              <w:pStyle w:val="Sectiontext0"/>
              <w:jc w:val="center"/>
              <w:rPr>
                <w:lang w:eastAsia="en-US"/>
              </w:rPr>
            </w:pPr>
            <w:r w:rsidRPr="00700022">
              <w:rPr>
                <w:lang w:eastAsia="en-US"/>
              </w:rPr>
              <w:t>2.</w:t>
            </w:r>
          </w:p>
        </w:tc>
        <w:tc>
          <w:tcPr>
            <w:tcW w:w="8367" w:type="dxa"/>
            <w:gridSpan w:val="2"/>
          </w:tcPr>
          <w:p w14:paraId="1231B846" w14:textId="77777777" w:rsidR="00DB799B" w:rsidRPr="00700022" w:rsidRDefault="00DB799B" w:rsidP="005B107C">
            <w:pPr>
              <w:pStyle w:val="Sectiontext0"/>
              <w:rPr>
                <w:rFonts w:cs="Arial"/>
                <w:lang w:eastAsia="en-US"/>
              </w:rPr>
            </w:pPr>
            <w:r w:rsidRPr="00700022">
              <w:rPr>
                <w:rFonts w:cs="Arial"/>
                <w:lang w:eastAsia="en-US"/>
              </w:rPr>
              <w:t>A member who is not eligible for a Service residence may apply to Defence Housing Australia to live in a surplus Service residence.</w:t>
            </w:r>
          </w:p>
        </w:tc>
      </w:tr>
      <w:tr w:rsidR="00496753" w:rsidRPr="00700022" w14:paraId="71CE8D80" w14:textId="77777777" w:rsidTr="00DB799B">
        <w:tblPrEx>
          <w:tblLook w:val="0000" w:firstRow="0" w:lastRow="0" w:firstColumn="0" w:lastColumn="0" w:noHBand="0" w:noVBand="0"/>
        </w:tblPrEx>
        <w:tc>
          <w:tcPr>
            <w:tcW w:w="992" w:type="dxa"/>
          </w:tcPr>
          <w:p w14:paraId="3F73BA6D" w14:textId="77777777" w:rsidR="00496753" w:rsidRPr="00700022" w:rsidRDefault="00496753" w:rsidP="005B107C">
            <w:pPr>
              <w:pStyle w:val="Sectiontext0"/>
              <w:jc w:val="center"/>
            </w:pPr>
            <w:r w:rsidRPr="00700022">
              <w:t>3.</w:t>
            </w:r>
          </w:p>
        </w:tc>
        <w:tc>
          <w:tcPr>
            <w:tcW w:w="8367" w:type="dxa"/>
            <w:gridSpan w:val="2"/>
          </w:tcPr>
          <w:p w14:paraId="52BB2D88" w14:textId="484AF9B1" w:rsidR="00496753" w:rsidRPr="00700022" w:rsidRDefault="00496753" w:rsidP="005B107C">
            <w:pPr>
              <w:pStyle w:val="Sectiontext0"/>
            </w:pPr>
            <w:r w:rsidRPr="00700022">
              <w:t>The concept of suitability outlined in section 7.6.4 does not apply to this arrangement.</w:t>
            </w:r>
          </w:p>
        </w:tc>
      </w:tr>
      <w:tr w:rsidR="00496753" w:rsidRPr="00700022" w14:paraId="6274F7EC" w14:textId="77777777" w:rsidTr="00DB799B">
        <w:tblPrEx>
          <w:tblLook w:val="0000" w:firstRow="0" w:lastRow="0" w:firstColumn="0" w:lastColumn="0" w:noHBand="0" w:noVBand="0"/>
        </w:tblPrEx>
        <w:tc>
          <w:tcPr>
            <w:tcW w:w="992" w:type="dxa"/>
          </w:tcPr>
          <w:p w14:paraId="45B93B2E" w14:textId="77777777" w:rsidR="00496753" w:rsidRPr="00700022" w:rsidRDefault="00496753" w:rsidP="005B107C">
            <w:pPr>
              <w:pStyle w:val="Sectiontext0"/>
              <w:jc w:val="center"/>
            </w:pPr>
            <w:r w:rsidRPr="00700022">
              <w:t>4.</w:t>
            </w:r>
          </w:p>
        </w:tc>
        <w:tc>
          <w:tcPr>
            <w:tcW w:w="8367" w:type="dxa"/>
            <w:gridSpan w:val="2"/>
          </w:tcPr>
          <w:p w14:paraId="6E202694" w14:textId="77777777" w:rsidR="00496753" w:rsidRPr="00700022" w:rsidRDefault="00496753" w:rsidP="005B107C">
            <w:pPr>
              <w:pStyle w:val="Sectiontext0"/>
            </w:pPr>
            <w:r w:rsidRPr="00700022">
              <w:t>The member must pay Defence Housing Australia rent for the residence. This rent is set in either of these ways.</w:t>
            </w:r>
          </w:p>
        </w:tc>
      </w:tr>
      <w:tr w:rsidR="00496753" w:rsidRPr="00700022" w14:paraId="6B95AE71" w14:textId="77777777" w:rsidTr="00DB799B">
        <w:tblPrEx>
          <w:tblLook w:val="0000" w:firstRow="0" w:lastRow="0" w:firstColumn="0" w:lastColumn="0" w:noHBand="0" w:noVBand="0"/>
        </w:tblPrEx>
        <w:trPr>
          <w:cantSplit/>
        </w:trPr>
        <w:tc>
          <w:tcPr>
            <w:tcW w:w="992" w:type="dxa"/>
          </w:tcPr>
          <w:p w14:paraId="3C57F1D3" w14:textId="77777777" w:rsidR="00496753" w:rsidRPr="00700022" w:rsidRDefault="00496753" w:rsidP="005B107C">
            <w:pPr>
              <w:pStyle w:val="Sectiontext0"/>
              <w:jc w:val="center"/>
            </w:pPr>
          </w:p>
        </w:tc>
        <w:tc>
          <w:tcPr>
            <w:tcW w:w="567" w:type="dxa"/>
          </w:tcPr>
          <w:p w14:paraId="14E5045F" w14:textId="77777777" w:rsidR="00496753" w:rsidRPr="00700022" w:rsidRDefault="00496753" w:rsidP="005B107C">
            <w:pPr>
              <w:pStyle w:val="Sectiontext0"/>
            </w:pPr>
            <w:r w:rsidRPr="00700022">
              <w:t>a.</w:t>
            </w:r>
          </w:p>
        </w:tc>
        <w:tc>
          <w:tcPr>
            <w:tcW w:w="7800" w:type="dxa"/>
          </w:tcPr>
          <w:p w14:paraId="30E56663" w14:textId="77777777" w:rsidR="00496753" w:rsidRPr="00700022" w:rsidRDefault="00496753" w:rsidP="005B107C">
            <w:pPr>
              <w:pStyle w:val="Sectiontext0"/>
            </w:pPr>
            <w:r w:rsidRPr="00700022">
              <w:t>If the Service residence is leased on a yield basis, then the amount of rent payable is decided by the CDF based on Defence Housing Australia information on market rents at the location.</w:t>
            </w:r>
          </w:p>
        </w:tc>
      </w:tr>
      <w:tr w:rsidR="00496753" w:rsidRPr="00700022" w14:paraId="452C1920" w14:textId="77777777" w:rsidTr="00DB799B">
        <w:tblPrEx>
          <w:tblLook w:val="0000" w:firstRow="0" w:lastRow="0" w:firstColumn="0" w:lastColumn="0" w:noHBand="0" w:noVBand="0"/>
        </w:tblPrEx>
        <w:trPr>
          <w:cantSplit/>
        </w:trPr>
        <w:tc>
          <w:tcPr>
            <w:tcW w:w="992" w:type="dxa"/>
          </w:tcPr>
          <w:p w14:paraId="68521404" w14:textId="77777777" w:rsidR="00496753" w:rsidRPr="00700022" w:rsidRDefault="00496753" w:rsidP="005B107C">
            <w:pPr>
              <w:pStyle w:val="Sectiontext0"/>
              <w:jc w:val="center"/>
            </w:pPr>
          </w:p>
        </w:tc>
        <w:tc>
          <w:tcPr>
            <w:tcW w:w="567" w:type="dxa"/>
          </w:tcPr>
          <w:p w14:paraId="2FD6DE1B" w14:textId="77777777" w:rsidR="00496753" w:rsidRPr="00700022" w:rsidRDefault="00496753" w:rsidP="005B107C">
            <w:pPr>
              <w:pStyle w:val="Sectiontext0"/>
            </w:pPr>
            <w:r w:rsidRPr="00700022">
              <w:t>b.</w:t>
            </w:r>
          </w:p>
        </w:tc>
        <w:tc>
          <w:tcPr>
            <w:tcW w:w="7800" w:type="dxa"/>
          </w:tcPr>
          <w:p w14:paraId="611386ED" w14:textId="77777777" w:rsidR="00496753" w:rsidRPr="00700022" w:rsidRDefault="00496753" w:rsidP="005B107C">
            <w:pPr>
              <w:pStyle w:val="Sectiontext0"/>
            </w:pPr>
            <w:r w:rsidRPr="00700022">
              <w:t xml:space="preserve">If paragraph (a) does not apply, then the amount of rent payable is determined by Defence Housing Australia under section 59 of the </w:t>
            </w:r>
            <w:r w:rsidRPr="00700022">
              <w:rPr>
                <w:i/>
              </w:rPr>
              <w:t>Defence Housing Australia Act 1987.</w:t>
            </w:r>
          </w:p>
        </w:tc>
      </w:tr>
    </w:tbl>
    <w:p w14:paraId="47CCB119" w14:textId="4A6AA9F3" w:rsidR="00496753" w:rsidRPr="00700022" w:rsidRDefault="00496753" w:rsidP="005B107C">
      <w:pPr>
        <w:pStyle w:val="Heading5"/>
      </w:pPr>
      <w:bookmarkStart w:id="1846" w:name="_Toc177127178"/>
      <w:r w:rsidRPr="00700022">
        <w:t>7.6.38</w:t>
      </w:r>
      <w:r w:rsidR="00E85499">
        <w:tab/>
      </w:r>
      <w:r w:rsidRPr="00700022">
        <w:t>Service residence for member on deployment</w:t>
      </w:r>
      <w:bookmarkEnd w:id="1846"/>
    </w:p>
    <w:tbl>
      <w:tblPr>
        <w:tblW w:w="9365" w:type="dxa"/>
        <w:tblInd w:w="108" w:type="dxa"/>
        <w:tblLayout w:type="fixed"/>
        <w:tblLook w:val="0000" w:firstRow="0" w:lastRow="0" w:firstColumn="0" w:lastColumn="0" w:noHBand="0" w:noVBand="0"/>
      </w:tblPr>
      <w:tblGrid>
        <w:gridCol w:w="995"/>
        <w:gridCol w:w="567"/>
        <w:gridCol w:w="455"/>
        <w:gridCol w:w="112"/>
        <w:gridCol w:w="7236"/>
      </w:tblGrid>
      <w:tr w:rsidR="00496753" w:rsidRPr="00700022" w14:paraId="56ABAE94" w14:textId="77777777" w:rsidTr="00F607EA">
        <w:tc>
          <w:tcPr>
            <w:tcW w:w="995" w:type="dxa"/>
          </w:tcPr>
          <w:p w14:paraId="12B2E912" w14:textId="77777777" w:rsidR="00496753" w:rsidRPr="00700022" w:rsidRDefault="00496753" w:rsidP="005B107C">
            <w:pPr>
              <w:pStyle w:val="Sectiontext0"/>
              <w:jc w:val="center"/>
            </w:pPr>
            <w:r w:rsidRPr="00700022">
              <w:t>1.</w:t>
            </w:r>
          </w:p>
        </w:tc>
        <w:tc>
          <w:tcPr>
            <w:tcW w:w="8370" w:type="dxa"/>
            <w:gridSpan w:val="4"/>
          </w:tcPr>
          <w:p w14:paraId="74A41AF9" w14:textId="77777777" w:rsidR="00496753" w:rsidRPr="00700022" w:rsidRDefault="00496753" w:rsidP="005B107C">
            <w:pPr>
              <w:pStyle w:val="Sectiontext0"/>
            </w:pPr>
            <w:r w:rsidRPr="00700022">
              <w:t>This section applies to a member who meets all the following conditions.</w:t>
            </w:r>
          </w:p>
        </w:tc>
      </w:tr>
      <w:tr w:rsidR="00496753" w:rsidRPr="00700022" w14:paraId="126B12FC" w14:textId="77777777" w:rsidTr="00F607EA">
        <w:trPr>
          <w:cantSplit/>
        </w:trPr>
        <w:tc>
          <w:tcPr>
            <w:tcW w:w="995" w:type="dxa"/>
          </w:tcPr>
          <w:p w14:paraId="135541CE" w14:textId="77777777" w:rsidR="00496753" w:rsidRPr="00700022" w:rsidRDefault="00496753" w:rsidP="005B107C">
            <w:pPr>
              <w:pStyle w:val="Sectiontext0"/>
              <w:jc w:val="center"/>
            </w:pPr>
          </w:p>
        </w:tc>
        <w:tc>
          <w:tcPr>
            <w:tcW w:w="567" w:type="dxa"/>
          </w:tcPr>
          <w:p w14:paraId="48CA2DBD" w14:textId="77777777" w:rsidR="00496753" w:rsidRPr="00700022" w:rsidRDefault="00496753" w:rsidP="005B107C">
            <w:pPr>
              <w:pStyle w:val="Sectiontext0"/>
            </w:pPr>
            <w:r w:rsidRPr="00700022">
              <w:t>a.</w:t>
            </w:r>
          </w:p>
        </w:tc>
        <w:tc>
          <w:tcPr>
            <w:tcW w:w="7803" w:type="dxa"/>
            <w:gridSpan w:val="3"/>
          </w:tcPr>
          <w:p w14:paraId="0F498474" w14:textId="77777777" w:rsidR="00496753" w:rsidRPr="00700022" w:rsidRDefault="00496753" w:rsidP="005B107C">
            <w:pPr>
              <w:pStyle w:val="Sectiontext0"/>
            </w:pPr>
            <w:r w:rsidRPr="00700022">
              <w:t>The member is occupying a surplus Service residence.</w:t>
            </w:r>
          </w:p>
        </w:tc>
      </w:tr>
      <w:tr w:rsidR="002712A3" w:rsidRPr="000B6882" w14:paraId="12EDD989" w14:textId="77777777" w:rsidTr="00F607EA">
        <w:trPr>
          <w:cantSplit/>
        </w:trPr>
        <w:tc>
          <w:tcPr>
            <w:tcW w:w="995" w:type="dxa"/>
          </w:tcPr>
          <w:p w14:paraId="53A538E6" w14:textId="77777777" w:rsidR="002712A3" w:rsidRPr="000B6882" w:rsidRDefault="002712A3" w:rsidP="005B107C">
            <w:pPr>
              <w:pStyle w:val="Sectiontext0"/>
              <w:jc w:val="center"/>
            </w:pPr>
          </w:p>
        </w:tc>
        <w:tc>
          <w:tcPr>
            <w:tcW w:w="567" w:type="dxa"/>
          </w:tcPr>
          <w:p w14:paraId="0484A5BA" w14:textId="77777777" w:rsidR="002712A3" w:rsidRPr="000B6882" w:rsidRDefault="002712A3" w:rsidP="005B107C">
            <w:pPr>
              <w:pStyle w:val="Sectiontext0"/>
            </w:pPr>
            <w:r>
              <w:t>b.</w:t>
            </w:r>
          </w:p>
        </w:tc>
        <w:tc>
          <w:tcPr>
            <w:tcW w:w="7803" w:type="dxa"/>
            <w:gridSpan w:val="3"/>
          </w:tcPr>
          <w:p w14:paraId="6FD67FB3" w14:textId="77777777" w:rsidR="002712A3" w:rsidRPr="000B6882" w:rsidRDefault="002712A3" w:rsidP="005B107C">
            <w:pPr>
              <w:pStyle w:val="Sectiontext0"/>
            </w:pPr>
            <w:r>
              <w:t xml:space="preserve">The member is one of the following. </w:t>
            </w:r>
          </w:p>
        </w:tc>
      </w:tr>
      <w:tr w:rsidR="002712A3" w:rsidRPr="000B6882" w14:paraId="2A982476" w14:textId="77777777" w:rsidTr="00F607EA">
        <w:trPr>
          <w:cantSplit/>
        </w:trPr>
        <w:tc>
          <w:tcPr>
            <w:tcW w:w="995" w:type="dxa"/>
          </w:tcPr>
          <w:p w14:paraId="49BF18A3" w14:textId="77777777" w:rsidR="002712A3" w:rsidRPr="000B6882" w:rsidRDefault="002712A3" w:rsidP="005B107C">
            <w:pPr>
              <w:pStyle w:val="Sectiontext0"/>
              <w:jc w:val="center"/>
            </w:pPr>
          </w:p>
        </w:tc>
        <w:tc>
          <w:tcPr>
            <w:tcW w:w="567" w:type="dxa"/>
          </w:tcPr>
          <w:p w14:paraId="43210413" w14:textId="77777777" w:rsidR="002712A3" w:rsidRDefault="002712A3" w:rsidP="005B107C">
            <w:pPr>
              <w:pStyle w:val="Sectiontext0"/>
            </w:pPr>
          </w:p>
        </w:tc>
        <w:tc>
          <w:tcPr>
            <w:tcW w:w="455" w:type="dxa"/>
          </w:tcPr>
          <w:p w14:paraId="64A62517" w14:textId="77777777" w:rsidR="002712A3" w:rsidRDefault="002712A3" w:rsidP="005B107C">
            <w:pPr>
              <w:pStyle w:val="Sectiontext0"/>
            </w:pPr>
            <w:r>
              <w:t>i.</w:t>
            </w:r>
          </w:p>
        </w:tc>
        <w:tc>
          <w:tcPr>
            <w:tcW w:w="7348" w:type="dxa"/>
            <w:gridSpan w:val="2"/>
          </w:tcPr>
          <w:p w14:paraId="54E9DB8A" w14:textId="77777777" w:rsidR="002712A3" w:rsidRDefault="002712A3" w:rsidP="005B107C">
            <w:pPr>
              <w:pStyle w:val="Sectiontext0"/>
            </w:pPr>
            <w:r>
              <w:t xml:space="preserve">A </w:t>
            </w:r>
            <w:r w:rsidRPr="0017768F">
              <w:t>member with no resident family</w:t>
            </w:r>
            <w:r>
              <w:t xml:space="preserve"> or recognised other persons.</w:t>
            </w:r>
          </w:p>
        </w:tc>
      </w:tr>
      <w:tr w:rsidR="002712A3" w:rsidRPr="000B6882" w14:paraId="3B2D20AF" w14:textId="77777777" w:rsidTr="00F607EA">
        <w:trPr>
          <w:cantSplit/>
        </w:trPr>
        <w:tc>
          <w:tcPr>
            <w:tcW w:w="995" w:type="dxa"/>
          </w:tcPr>
          <w:p w14:paraId="29BB88DA" w14:textId="77777777" w:rsidR="002712A3" w:rsidRPr="000B6882" w:rsidRDefault="002712A3" w:rsidP="005B107C">
            <w:pPr>
              <w:pStyle w:val="Sectiontext0"/>
              <w:jc w:val="center"/>
            </w:pPr>
          </w:p>
        </w:tc>
        <w:tc>
          <w:tcPr>
            <w:tcW w:w="567" w:type="dxa"/>
          </w:tcPr>
          <w:p w14:paraId="1A7DDFB3" w14:textId="77777777" w:rsidR="002712A3" w:rsidRDefault="002712A3" w:rsidP="005B107C">
            <w:pPr>
              <w:pStyle w:val="Sectiontext0"/>
            </w:pPr>
          </w:p>
        </w:tc>
        <w:tc>
          <w:tcPr>
            <w:tcW w:w="455" w:type="dxa"/>
          </w:tcPr>
          <w:p w14:paraId="69FB9AF6" w14:textId="77777777" w:rsidR="002712A3" w:rsidRDefault="002712A3" w:rsidP="005B107C">
            <w:pPr>
              <w:pStyle w:val="Sectiontext0"/>
            </w:pPr>
            <w:r>
              <w:t>ii.</w:t>
            </w:r>
          </w:p>
        </w:tc>
        <w:tc>
          <w:tcPr>
            <w:tcW w:w="7348" w:type="dxa"/>
            <w:gridSpan w:val="2"/>
          </w:tcPr>
          <w:p w14:paraId="7474AD66" w14:textId="77777777" w:rsidR="002712A3" w:rsidRDefault="002712A3" w:rsidP="005B107C">
            <w:pPr>
              <w:pStyle w:val="Sectiontext0"/>
            </w:pPr>
            <w:r>
              <w:t>A member with unaccompanied resident family and no accompanied resident family.</w:t>
            </w:r>
          </w:p>
        </w:tc>
      </w:tr>
      <w:tr w:rsidR="009F185E" w:rsidRPr="00F644A0" w14:paraId="2DE21FB8" w14:textId="77777777" w:rsidTr="009F185E">
        <w:tblPrEx>
          <w:tblLook w:val="04A0" w:firstRow="1" w:lastRow="0" w:firstColumn="1" w:lastColumn="0" w:noHBand="0" w:noVBand="1"/>
        </w:tblPrEx>
        <w:tc>
          <w:tcPr>
            <w:tcW w:w="995" w:type="dxa"/>
          </w:tcPr>
          <w:p w14:paraId="2868146E" w14:textId="77777777" w:rsidR="009F185E" w:rsidRPr="00F644A0" w:rsidRDefault="009F185E" w:rsidP="00261862">
            <w:pPr>
              <w:pStyle w:val="Sectiontext0"/>
              <w:jc w:val="center"/>
              <w:rPr>
                <w:rFonts w:cs="Arial"/>
                <w:lang w:eastAsia="en-US"/>
              </w:rPr>
            </w:pPr>
          </w:p>
        </w:tc>
        <w:tc>
          <w:tcPr>
            <w:tcW w:w="567" w:type="dxa"/>
          </w:tcPr>
          <w:p w14:paraId="3BE49049" w14:textId="77777777" w:rsidR="009F185E" w:rsidRPr="00F644A0" w:rsidRDefault="009F185E" w:rsidP="00261862">
            <w:pPr>
              <w:pStyle w:val="BlockText-Plain"/>
              <w:rPr>
                <w:rFonts w:cs="Arial"/>
              </w:rPr>
            </w:pPr>
            <w:r w:rsidRPr="00F644A0">
              <w:rPr>
                <w:rFonts w:cs="Arial"/>
              </w:rPr>
              <w:t>c.</w:t>
            </w:r>
          </w:p>
        </w:tc>
        <w:tc>
          <w:tcPr>
            <w:tcW w:w="7803" w:type="dxa"/>
            <w:gridSpan w:val="3"/>
          </w:tcPr>
          <w:p w14:paraId="4A800F92" w14:textId="5961A71D" w:rsidR="009F185E" w:rsidRPr="00F644A0" w:rsidRDefault="009F185E" w:rsidP="00261862">
            <w:pPr>
              <w:pStyle w:val="BlockText-Plain"/>
              <w:rPr>
                <w:rFonts w:cs="Arial"/>
              </w:rPr>
            </w:pPr>
            <w:r>
              <w:rPr>
                <w:rFonts w:cs="Arial"/>
              </w:rPr>
              <w:t>The member</w:t>
            </w:r>
            <w:r w:rsidRPr="00F644A0">
              <w:rPr>
                <w:rFonts w:cs="Arial"/>
              </w:rPr>
              <w:t xml:space="preserve"> is </w:t>
            </w:r>
            <w:r>
              <w:rPr>
                <w:rFonts w:cs="Arial"/>
              </w:rPr>
              <w:t>deployed for 6 months or longer</w:t>
            </w:r>
            <w:r w:rsidR="006B7034">
              <w:rPr>
                <w:rFonts w:cs="Arial"/>
              </w:rPr>
              <w:t>,</w:t>
            </w:r>
            <w:r>
              <w:rPr>
                <w:rFonts w:cs="Arial"/>
              </w:rPr>
              <w:t xml:space="preserve"> or meets all of the following.</w:t>
            </w:r>
          </w:p>
        </w:tc>
      </w:tr>
      <w:tr w:rsidR="009F185E" w:rsidRPr="00F644A0" w14:paraId="4DE044FD" w14:textId="77777777" w:rsidTr="009F185E">
        <w:tblPrEx>
          <w:tblLook w:val="04A0" w:firstRow="1" w:lastRow="0" w:firstColumn="1" w:lastColumn="0" w:noHBand="0" w:noVBand="1"/>
        </w:tblPrEx>
        <w:tc>
          <w:tcPr>
            <w:tcW w:w="995" w:type="dxa"/>
          </w:tcPr>
          <w:p w14:paraId="56E79ADA" w14:textId="77777777" w:rsidR="009F185E" w:rsidRPr="00F644A0" w:rsidRDefault="009F185E" w:rsidP="00261862">
            <w:pPr>
              <w:pStyle w:val="Sectiontext0"/>
              <w:jc w:val="center"/>
              <w:rPr>
                <w:rFonts w:cs="Arial"/>
                <w:lang w:eastAsia="en-US"/>
              </w:rPr>
            </w:pPr>
          </w:p>
        </w:tc>
        <w:tc>
          <w:tcPr>
            <w:tcW w:w="567" w:type="dxa"/>
          </w:tcPr>
          <w:p w14:paraId="0E2C8234" w14:textId="77777777" w:rsidR="009F185E" w:rsidRPr="00F644A0" w:rsidRDefault="009F185E" w:rsidP="00261862">
            <w:pPr>
              <w:pStyle w:val="Sectiontext0"/>
              <w:jc w:val="center"/>
              <w:rPr>
                <w:rFonts w:cs="Arial"/>
                <w:iCs/>
              </w:rPr>
            </w:pPr>
          </w:p>
        </w:tc>
        <w:tc>
          <w:tcPr>
            <w:tcW w:w="567" w:type="dxa"/>
            <w:gridSpan w:val="2"/>
          </w:tcPr>
          <w:p w14:paraId="5C8BB2AC" w14:textId="77777777" w:rsidR="009F185E" w:rsidRPr="00F644A0" w:rsidRDefault="009F185E" w:rsidP="00261862">
            <w:pPr>
              <w:pStyle w:val="Sectiontext0"/>
              <w:rPr>
                <w:rFonts w:cs="Arial"/>
                <w:iCs/>
              </w:rPr>
            </w:pPr>
            <w:r w:rsidRPr="00F644A0">
              <w:rPr>
                <w:rFonts w:cs="Arial"/>
                <w:iCs/>
              </w:rPr>
              <w:t>i.</w:t>
            </w:r>
          </w:p>
        </w:tc>
        <w:tc>
          <w:tcPr>
            <w:tcW w:w="7236" w:type="dxa"/>
          </w:tcPr>
          <w:p w14:paraId="765249A5" w14:textId="77777777" w:rsidR="009F185E" w:rsidRPr="00F644A0" w:rsidRDefault="009F185E" w:rsidP="00261862">
            <w:pPr>
              <w:pStyle w:val="Sectiontext0"/>
              <w:rPr>
                <w:rFonts w:cs="Arial"/>
                <w:iCs/>
              </w:rPr>
            </w:pPr>
            <w:r>
              <w:rPr>
                <w:rFonts w:cs="Arial"/>
              </w:rPr>
              <w:t>They are</w:t>
            </w:r>
            <w:r w:rsidRPr="00F644A0">
              <w:rPr>
                <w:rFonts w:cs="Arial"/>
              </w:rPr>
              <w:t xml:space="preserve"> deployed for a period of less than </w:t>
            </w:r>
            <w:r>
              <w:rPr>
                <w:rFonts w:cs="Arial"/>
              </w:rPr>
              <w:t xml:space="preserve">6 </w:t>
            </w:r>
            <w:r w:rsidRPr="00F644A0">
              <w:rPr>
                <w:rFonts w:cs="Arial"/>
              </w:rPr>
              <w:t xml:space="preserve">months. </w:t>
            </w:r>
          </w:p>
        </w:tc>
      </w:tr>
      <w:tr w:rsidR="009F185E" w:rsidRPr="00F644A0" w14:paraId="0A47B034" w14:textId="77777777" w:rsidTr="009F185E">
        <w:tblPrEx>
          <w:tblLook w:val="04A0" w:firstRow="1" w:lastRow="0" w:firstColumn="1" w:lastColumn="0" w:noHBand="0" w:noVBand="1"/>
        </w:tblPrEx>
        <w:tc>
          <w:tcPr>
            <w:tcW w:w="995" w:type="dxa"/>
          </w:tcPr>
          <w:p w14:paraId="2FC3761A" w14:textId="77777777" w:rsidR="009F185E" w:rsidRPr="00F644A0" w:rsidRDefault="009F185E" w:rsidP="00261862">
            <w:pPr>
              <w:pStyle w:val="Sectiontext0"/>
              <w:jc w:val="center"/>
              <w:rPr>
                <w:rFonts w:cs="Arial"/>
                <w:lang w:eastAsia="en-US"/>
              </w:rPr>
            </w:pPr>
          </w:p>
        </w:tc>
        <w:tc>
          <w:tcPr>
            <w:tcW w:w="567" w:type="dxa"/>
          </w:tcPr>
          <w:p w14:paraId="78969544" w14:textId="77777777" w:rsidR="009F185E" w:rsidRPr="00F644A0" w:rsidRDefault="009F185E" w:rsidP="00261862">
            <w:pPr>
              <w:pStyle w:val="Sectiontext0"/>
              <w:jc w:val="center"/>
              <w:rPr>
                <w:rFonts w:cs="Arial"/>
                <w:iCs/>
              </w:rPr>
            </w:pPr>
          </w:p>
        </w:tc>
        <w:tc>
          <w:tcPr>
            <w:tcW w:w="567" w:type="dxa"/>
            <w:gridSpan w:val="2"/>
          </w:tcPr>
          <w:p w14:paraId="43E93908" w14:textId="77777777" w:rsidR="009F185E" w:rsidRPr="00F644A0" w:rsidRDefault="009F185E" w:rsidP="00261862">
            <w:pPr>
              <w:pStyle w:val="Sectiontext0"/>
              <w:rPr>
                <w:rFonts w:cs="Arial"/>
                <w:iCs/>
              </w:rPr>
            </w:pPr>
            <w:r w:rsidRPr="00F644A0">
              <w:rPr>
                <w:rFonts w:cs="Arial"/>
                <w:iCs/>
              </w:rPr>
              <w:t>ii.</w:t>
            </w:r>
          </w:p>
        </w:tc>
        <w:tc>
          <w:tcPr>
            <w:tcW w:w="7236" w:type="dxa"/>
          </w:tcPr>
          <w:p w14:paraId="653DADF6" w14:textId="77777777" w:rsidR="009F185E" w:rsidRPr="00F644A0" w:rsidRDefault="009F185E" w:rsidP="00261862">
            <w:pPr>
              <w:pStyle w:val="Sectiontext0"/>
              <w:rPr>
                <w:rFonts w:cs="Arial"/>
                <w:iCs/>
              </w:rPr>
            </w:pPr>
            <w:r>
              <w:rPr>
                <w:rFonts w:cs="Arial"/>
              </w:rPr>
              <w:t xml:space="preserve">While on deployment, their </w:t>
            </w:r>
            <w:r w:rsidRPr="00F644A0">
              <w:rPr>
                <w:rFonts w:cs="Arial"/>
              </w:rPr>
              <w:t>deployment is extended.</w:t>
            </w:r>
          </w:p>
        </w:tc>
      </w:tr>
      <w:tr w:rsidR="009F185E" w:rsidRPr="00F644A0" w14:paraId="2B1AFB1F" w14:textId="77777777" w:rsidTr="009F185E">
        <w:tblPrEx>
          <w:tblLook w:val="04A0" w:firstRow="1" w:lastRow="0" w:firstColumn="1" w:lastColumn="0" w:noHBand="0" w:noVBand="1"/>
        </w:tblPrEx>
        <w:tc>
          <w:tcPr>
            <w:tcW w:w="995" w:type="dxa"/>
          </w:tcPr>
          <w:p w14:paraId="7B3F7BB3" w14:textId="77777777" w:rsidR="009F185E" w:rsidRPr="00F644A0" w:rsidRDefault="009F185E" w:rsidP="00261862">
            <w:pPr>
              <w:pStyle w:val="Sectiontext0"/>
              <w:jc w:val="center"/>
              <w:rPr>
                <w:rFonts w:cs="Arial"/>
                <w:lang w:eastAsia="en-US"/>
              </w:rPr>
            </w:pPr>
          </w:p>
        </w:tc>
        <w:tc>
          <w:tcPr>
            <w:tcW w:w="567" w:type="dxa"/>
          </w:tcPr>
          <w:p w14:paraId="4D7986CD" w14:textId="77777777" w:rsidR="009F185E" w:rsidRPr="00F644A0" w:rsidRDefault="009F185E" w:rsidP="00261862">
            <w:pPr>
              <w:pStyle w:val="Sectiontext0"/>
              <w:jc w:val="center"/>
              <w:rPr>
                <w:rFonts w:cs="Arial"/>
                <w:iCs/>
              </w:rPr>
            </w:pPr>
          </w:p>
        </w:tc>
        <w:tc>
          <w:tcPr>
            <w:tcW w:w="567" w:type="dxa"/>
            <w:gridSpan w:val="2"/>
          </w:tcPr>
          <w:p w14:paraId="4A353B37" w14:textId="77777777" w:rsidR="009F185E" w:rsidRPr="00F644A0" w:rsidRDefault="009F185E" w:rsidP="00261862">
            <w:pPr>
              <w:pStyle w:val="Sectiontext0"/>
              <w:rPr>
                <w:rFonts w:cs="Arial"/>
                <w:iCs/>
              </w:rPr>
            </w:pPr>
            <w:r w:rsidRPr="00F644A0">
              <w:rPr>
                <w:rFonts w:cs="Arial"/>
                <w:iCs/>
              </w:rPr>
              <w:t>iii.</w:t>
            </w:r>
          </w:p>
        </w:tc>
        <w:tc>
          <w:tcPr>
            <w:tcW w:w="7236" w:type="dxa"/>
          </w:tcPr>
          <w:p w14:paraId="772D9787" w14:textId="77777777" w:rsidR="009F185E" w:rsidRPr="00F644A0" w:rsidRDefault="009F185E" w:rsidP="00261862">
            <w:pPr>
              <w:pStyle w:val="Sectiontext0"/>
              <w:rPr>
                <w:rFonts w:cs="Arial"/>
                <w:iCs/>
              </w:rPr>
            </w:pPr>
            <w:r w:rsidRPr="00F644A0">
              <w:rPr>
                <w:rFonts w:cs="Arial"/>
              </w:rPr>
              <w:t>The combined total period of deployment is 6 months or longer.</w:t>
            </w:r>
          </w:p>
        </w:tc>
      </w:tr>
      <w:tr w:rsidR="00496753" w:rsidRPr="00700022" w14:paraId="6389EF9A" w14:textId="77777777" w:rsidTr="00F607EA">
        <w:tc>
          <w:tcPr>
            <w:tcW w:w="995" w:type="dxa"/>
          </w:tcPr>
          <w:p w14:paraId="10AF71E5" w14:textId="77777777" w:rsidR="00496753" w:rsidRPr="00700022" w:rsidRDefault="00496753" w:rsidP="005B107C">
            <w:pPr>
              <w:pStyle w:val="Sectiontext0"/>
              <w:jc w:val="center"/>
            </w:pPr>
            <w:r w:rsidRPr="00700022">
              <w:t>2.</w:t>
            </w:r>
          </w:p>
        </w:tc>
        <w:tc>
          <w:tcPr>
            <w:tcW w:w="8370" w:type="dxa"/>
            <w:gridSpan w:val="4"/>
          </w:tcPr>
          <w:p w14:paraId="35B107ED" w14:textId="77777777" w:rsidR="00496753" w:rsidRPr="00700022" w:rsidRDefault="00496753" w:rsidP="005B107C">
            <w:pPr>
              <w:pStyle w:val="Sectiontext0"/>
            </w:pPr>
            <w:r w:rsidRPr="00700022">
              <w:t xml:space="preserve">A member may choose between the following options. </w:t>
            </w:r>
          </w:p>
        </w:tc>
      </w:tr>
      <w:tr w:rsidR="00496753" w:rsidRPr="00700022" w14:paraId="448EEA7A" w14:textId="77777777" w:rsidTr="00F607EA">
        <w:trPr>
          <w:cantSplit/>
        </w:trPr>
        <w:tc>
          <w:tcPr>
            <w:tcW w:w="995" w:type="dxa"/>
          </w:tcPr>
          <w:p w14:paraId="3DB9E55A" w14:textId="77777777" w:rsidR="00496753" w:rsidRPr="00700022" w:rsidRDefault="00496753" w:rsidP="005B107C">
            <w:pPr>
              <w:pStyle w:val="Sectiontext0"/>
              <w:jc w:val="center"/>
            </w:pPr>
          </w:p>
        </w:tc>
        <w:tc>
          <w:tcPr>
            <w:tcW w:w="567" w:type="dxa"/>
          </w:tcPr>
          <w:p w14:paraId="1FA07195" w14:textId="77777777" w:rsidR="00496753" w:rsidRPr="00700022" w:rsidRDefault="00496753" w:rsidP="005B107C">
            <w:pPr>
              <w:pStyle w:val="Sectiontext0"/>
            </w:pPr>
            <w:r w:rsidRPr="00700022">
              <w:t>a.</w:t>
            </w:r>
          </w:p>
        </w:tc>
        <w:tc>
          <w:tcPr>
            <w:tcW w:w="7803" w:type="dxa"/>
            <w:gridSpan w:val="3"/>
          </w:tcPr>
          <w:p w14:paraId="69322A55" w14:textId="77777777" w:rsidR="00496753" w:rsidRPr="00700022" w:rsidRDefault="00496753" w:rsidP="005B107C">
            <w:pPr>
              <w:pStyle w:val="Sectiontext0"/>
            </w:pPr>
            <w:r w:rsidRPr="00700022">
              <w:t>To keep the Service residence for the period of the member's deployment.</w:t>
            </w:r>
          </w:p>
        </w:tc>
      </w:tr>
      <w:tr w:rsidR="00496753" w:rsidRPr="00700022" w14:paraId="680CA75E" w14:textId="77777777" w:rsidTr="00F607EA">
        <w:trPr>
          <w:cantSplit/>
        </w:trPr>
        <w:tc>
          <w:tcPr>
            <w:tcW w:w="995" w:type="dxa"/>
          </w:tcPr>
          <w:p w14:paraId="39C61DDE" w14:textId="77777777" w:rsidR="00496753" w:rsidRPr="00700022" w:rsidRDefault="00496753" w:rsidP="005B107C">
            <w:pPr>
              <w:pStyle w:val="Sectiontext0"/>
              <w:jc w:val="center"/>
            </w:pPr>
          </w:p>
        </w:tc>
        <w:tc>
          <w:tcPr>
            <w:tcW w:w="567" w:type="dxa"/>
          </w:tcPr>
          <w:p w14:paraId="0074956F" w14:textId="77777777" w:rsidR="00496753" w:rsidRPr="00700022" w:rsidRDefault="00496753" w:rsidP="005B107C">
            <w:pPr>
              <w:pStyle w:val="Sectiontext0"/>
            </w:pPr>
            <w:r w:rsidRPr="00700022">
              <w:t>b.</w:t>
            </w:r>
          </w:p>
        </w:tc>
        <w:tc>
          <w:tcPr>
            <w:tcW w:w="7803" w:type="dxa"/>
            <w:gridSpan w:val="3"/>
          </w:tcPr>
          <w:p w14:paraId="13957741" w14:textId="77777777" w:rsidR="00496753" w:rsidRPr="00700022" w:rsidRDefault="00496753" w:rsidP="005B107C">
            <w:pPr>
              <w:pStyle w:val="Sectiontext0"/>
            </w:pPr>
            <w:r w:rsidRPr="00700022">
              <w:t>To leave the Service residence.</w:t>
            </w:r>
          </w:p>
        </w:tc>
      </w:tr>
      <w:tr w:rsidR="00496753" w:rsidRPr="00700022" w14:paraId="7F45C16C" w14:textId="77777777" w:rsidTr="00F607EA">
        <w:tc>
          <w:tcPr>
            <w:tcW w:w="995" w:type="dxa"/>
          </w:tcPr>
          <w:p w14:paraId="487DB3AD" w14:textId="77777777" w:rsidR="00496753" w:rsidRPr="00700022" w:rsidRDefault="00496753" w:rsidP="005B107C">
            <w:pPr>
              <w:pStyle w:val="Sectiontext0"/>
              <w:jc w:val="center"/>
            </w:pPr>
            <w:r w:rsidRPr="00700022">
              <w:t>3.</w:t>
            </w:r>
          </w:p>
        </w:tc>
        <w:tc>
          <w:tcPr>
            <w:tcW w:w="8370" w:type="dxa"/>
            <w:gridSpan w:val="4"/>
          </w:tcPr>
          <w:p w14:paraId="1962D302" w14:textId="2941AB13" w:rsidR="00496753" w:rsidRPr="00700022" w:rsidRDefault="00496753" w:rsidP="005B107C">
            <w:pPr>
              <w:pStyle w:val="Sectiontext0"/>
            </w:pPr>
            <w:r w:rsidRPr="00700022">
              <w:t xml:space="preserve">The choice in subsection 2 must be in writing to the member's </w:t>
            </w:r>
            <w:r w:rsidR="005F7821" w:rsidRPr="00700022">
              <w:rPr>
                <w:iCs/>
              </w:rPr>
              <w:t xml:space="preserve">Defence Housing Australia Regional </w:t>
            </w:r>
            <w:r w:rsidR="00B97D45" w:rsidRPr="00652094">
              <w:rPr>
                <w:iCs/>
              </w:rPr>
              <w:t>Operations Manager</w:t>
            </w:r>
            <w:r w:rsidRPr="00700022">
              <w:t xml:space="preserve"> and made before the member is deployed.</w:t>
            </w:r>
          </w:p>
        </w:tc>
      </w:tr>
      <w:tr w:rsidR="00496753" w:rsidRPr="00700022" w14:paraId="7F5BC695" w14:textId="77777777" w:rsidTr="00F607EA">
        <w:tc>
          <w:tcPr>
            <w:tcW w:w="995" w:type="dxa"/>
          </w:tcPr>
          <w:p w14:paraId="321A5A4D" w14:textId="77777777" w:rsidR="00496753" w:rsidRPr="00700022" w:rsidRDefault="00496753" w:rsidP="005B107C">
            <w:pPr>
              <w:pStyle w:val="Sectiontext0"/>
              <w:jc w:val="center"/>
            </w:pPr>
            <w:r w:rsidRPr="00700022">
              <w:t>4.</w:t>
            </w:r>
          </w:p>
        </w:tc>
        <w:tc>
          <w:tcPr>
            <w:tcW w:w="8370" w:type="dxa"/>
            <w:gridSpan w:val="4"/>
          </w:tcPr>
          <w:p w14:paraId="3806FE6F" w14:textId="77777777" w:rsidR="00496753" w:rsidRPr="00700022" w:rsidRDefault="00496753" w:rsidP="005B107C">
            <w:pPr>
              <w:pStyle w:val="Sectiontext0"/>
            </w:pPr>
            <w:r w:rsidRPr="00700022">
              <w:t>A member who fails to make a choice under subsection 2 is taken to have chosen to keep their Service residence accommodation.</w:t>
            </w:r>
          </w:p>
        </w:tc>
      </w:tr>
    </w:tbl>
    <w:p w14:paraId="7EDE2F4C" w14:textId="0E4B0451" w:rsidR="00496753" w:rsidRPr="00700022" w:rsidRDefault="00496753" w:rsidP="006E050D">
      <w:pPr>
        <w:pStyle w:val="Heading5"/>
      </w:pPr>
      <w:bookmarkStart w:id="1847" w:name="_Toc177127179"/>
      <w:r w:rsidRPr="00700022">
        <w:t>7.6.39</w:t>
      </w:r>
      <w:r w:rsidR="00E85499">
        <w:tab/>
      </w:r>
      <w:r w:rsidRPr="00700022">
        <w:t xml:space="preserve">Service residence in </w:t>
      </w:r>
      <w:r w:rsidR="002712A3">
        <w:rPr>
          <w:iCs/>
        </w:rPr>
        <w:t>family benefit location</w:t>
      </w:r>
      <w:r w:rsidR="002712A3" w:rsidRPr="00700022" w:rsidDel="002712A3">
        <w:t xml:space="preserve"> </w:t>
      </w:r>
      <w:r w:rsidRPr="00700022">
        <w:t>for member on deployment</w:t>
      </w:r>
      <w:bookmarkEnd w:id="1847"/>
      <w:r w:rsidRPr="00700022">
        <w:t xml:space="preserve"> </w:t>
      </w:r>
    </w:p>
    <w:tbl>
      <w:tblPr>
        <w:tblW w:w="9383" w:type="dxa"/>
        <w:tblInd w:w="108" w:type="dxa"/>
        <w:tblLayout w:type="fixed"/>
        <w:tblLook w:val="0000" w:firstRow="0" w:lastRow="0" w:firstColumn="0" w:lastColumn="0" w:noHBand="0" w:noVBand="0"/>
      </w:tblPr>
      <w:tblGrid>
        <w:gridCol w:w="995"/>
        <w:gridCol w:w="571"/>
        <w:gridCol w:w="7798"/>
        <w:gridCol w:w="19"/>
      </w:tblGrid>
      <w:tr w:rsidR="00496753" w:rsidRPr="00700022" w14:paraId="44F7A585" w14:textId="77777777" w:rsidTr="00572CE2">
        <w:tc>
          <w:tcPr>
            <w:tcW w:w="995" w:type="dxa"/>
          </w:tcPr>
          <w:p w14:paraId="2CC9697A" w14:textId="77777777" w:rsidR="00496753" w:rsidRPr="00700022" w:rsidRDefault="00496753" w:rsidP="006E050D">
            <w:pPr>
              <w:pStyle w:val="Sectiontext0"/>
              <w:keepNext/>
              <w:keepLines/>
              <w:jc w:val="center"/>
            </w:pPr>
            <w:r w:rsidRPr="00700022">
              <w:t>1.</w:t>
            </w:r>
          </w:p>
        </w:tc>
        <w:tc>
          <w:tcPr>
            <w:tcW w:w="8388" w:type="dxa"/>
            <w:gridSpan w:val="3"/>
          </w:tcPr>
          <w:p w14:paraId="45E03254" w14:textId="77777777" w:rsidR="00496753" w:rsidRPr="00700022" w:rsidRDefault="00496753" w:rsidP="006E050D">
            <w:pPr>
              <w:pStyle w:val="Sectiontext0"/>
              <w:keepNext/>
              <w:keepLines/>
            </w:pPr>
            <w:r w:rsidRPr="00700022">
              <w:t>This section applies to a member who meets both the following conditions.</w:t>
            </w:r>
          </w:p>
        </w:tc>
      </w:tr>
      <w:tr w:rsidR="00496753" w:rsidRPr="00700022" w14:paraId="6A1709B6" w14:textId="77777777" w:rsidTr="00572CE2">
        <w:trPr>
          <w:cantSplit/>
        </w:trPr>
        <w:tc>
          <w:tcPr>
            <w:tcW w:w="995" w:type="dxa"/>
          </w:tcPr>
          <w:p w14:paraId="6B95B375" w14:textId="77777777" w:rsidR="00496753" w:rsidRPr="00700022" w:rsidRDefault="00496753" w:rsidP="005B107C">
            <w:pPr>
              <w:pStyle w:val="Sectiontext0"/>
              <w:jc w:val="center"/>
            </w:pPr>
          </w:p>
        </w:tc>
        <w:tc>
          <w:tcPr>
            <w:tcW w:w="571" w:type="dxa"/>
          </w:tcPr>
          <w:p w14:paraId="69128F08" w14:textId="77777777" w:rsidR="00496753" w:rsidRPr="00700022" w:rsidRDefault="00496753" w:rsidP="005B107C">
            <w:pPr>
              <w:pStyle w:val="Sectiontext0"/>
            </w:pPr>
            <w:r w:rsidRPr="00700022">
              <w:t>a.</w:t>
            </w:r>
          </w:p>
        </w:tc>
        <w:tc>
          <w:tcPr>
            <w:tcW w:w="7817" w:type="dxa"/>
            <w:gridSpan w:val="2"/>
          </w:tcPr>
          <w:p w14:paraId="080605BE" w14:textId="77777777" w:rsidR="00496753" w:rsidRPr="00700022" w:rsidRDefault="00496753" w:rsidP="005B107C">
            <w:pPr>
              <w:pStyle w:val="Sectiontext0"/>
            </w:pPr>
            <w:r w:rsidRPr="00700022">
              <w:t>The member is deployed.</w:t>
            </w:r>
          </w:p>
        </w:tc>
      </w:tr>
      <w:tr w:rsidR="002712A3" w:rsidRPr="000B6882" w14:paraId="29525F9F" w14:textId="77777777" w:rsidTr="00572CE2">
        <w:trPr>
          <w:gridAfter w:val="1"/>
          <w:wAfter w:w="19" w:type="dxa"/>
          <w:cantSplit/>
        </w:trPr>
        <w:tc>
          <w:tcPr>
            <w:tcW w:w="995" w:type="dxa"/>
          </w:tcPr>
          <w:p w14:paraId="3ACA3EAC" w14:textId="77777777" w:rsidR="002712A3" w:rsidRPr="000B6882" w:rsidRDefault="002712A3" w:rsidP="005B107C">
            <w:pPr>
              <w:pStyle w:val="Sectiontext0"/>
              <w:jc w:val="center"/>
            </w:pPr>
          </w:p>
        </w:tc>
        <w:tc>
          <w:tcPr>
            <w:tcW w:w="571" w:type="dxa"/>
          </w:tcPr>
          <w:p w14:paraId="7BD312D7" w14:textId="77777777" w:rsidR="002712A3" w:rsidRPr="000B6882" w:rsidRDefault="002712A3" w:rsidP="005B107C">
            <w:pPr>
              <w:pStyle w:val="Sectiontext0"/>
            </w:pPr>
            <w:r>
              <w:t>b.</w:t>
            </w:r>
          </w:p>
        </w:tc>
        <w:tc>
          <w:tcPr>
            <w:tcW w:w="7798" w:type="dxa"/>
          </w:tcPr>
          <w:p w14:paraId="6B86B172" w14:textId="77777777" w:rsidR="002712A3" w:rsidRPr="000B6882" w:rsidRDefault="002712A3" w:rsidP="005B107C">
            <w:pPr>
              <w:pStyle w:val="Sectiontext0"/>
            </w:pPr>
            <w:r>
              <w:t>The member’s accompanied resident family and recognised other persons are approved to move to a family benefit location before the member’s deployment for family support.</w:t>
            </w:r>
          </w:p>
        </w:tc>
      </w:tr>
      <w:tr w:rsidR="002712A3" w:rsidRPr="00D15A4D" w14:paraId="749D7AC7" w14:textId="77777777" w:rsidTr="002712A3">
        <w:trPr>
          <w:gridAfter w:val="1"/>
          <w:wAfter w:w="19" w:type="dxa"/>
        </w:trPr>
        <w:tc>
          <w:tcPr>
            <w:tcW w:w="992" w:type="dxa"/>
          </w:tcPr>
          <w:p w14:paraId="6B76D868" w14:textId="77777777" w:rsidR="002712A3" w:rsidRPr="00D15A4D" w:rsidRDefault="002712A3" w:rsidP="005B107C">
            <w:pPr>
              <w:pStyle w:val="Sectiontext0"/>
              <w:jc w:val="center"/>
            </w:pPr>
            <w:r>
              <w:t>2.</w:t>
            </w:r>
          </w:p>
        </w:tc>
        <w:tc>
          <w:tcPr>
            <w:tcW w:w="8367" w:type="dxa"/>
            <w:gridSpan w:val="2"/>
          </w:tcPr>
          <w:p w14:paraId="4958F435" w14:textId="77777777" w:rsidR="002712A3" w:rsidRDefault="002712A3" w:rsidP="005B107C">
            <w:pPr>
              <w:pStyle w:val="Sectiontext0"/>
              <w:rPr>
                <w:iCs/>
              </w:rPr>
            </w:pPr>
            <w:r>
              <w:rPr>
                <w:iCs/>
              </w:rPr>
              <w:t>The member is eligible for a Service residence for their resident family and recognised other persons in the family benefit location.</w:t>
            </w:r>
          </w:p>
        </w:tc>
      </w:tr>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25"/>
      <w:bookmarkEnd w:id="1826"/>
      <w:bookmarkEnd w:id="1827"/>
      <w:bookmarkEnd w:id="1828"/>
    </w:tbl>
    <w:p w14:paraId="06D180B4" w14:textId="77777777" w:rsidR="00911137" w:rsidRDefault="00911137">
      <w:pPr>
        <w:rPr>
          <w:rFonts w:ascii="Arial" w:hAnsi="Arial"/>
          <w:b/>
          <w:sz w:val="26"/>
          <w:lang w:val="en-AU"/>
        </w:rPr>
      </w:pPr>
      <w:r>
        <w:br w:type="page"/>
      </w:r>
    </w:p>
    <w:p w14:paraId="37AB5A57" w14:textId="52F509BA" w:rsidR="00496753" w:rsidRPr="00700022" w:rsidRDefault="00496753" w:rsidP="0060734B">
      <w:pPr>
        <w:pStyle w:val="Heading4"/>
      </w:pPr>
      <w:bookmarkStart w:id="1848" w:name="_Toc177127180"/>
      <w:r w:rsidRPr="00700022">
        <w:lastRenderedPageBreak/>
        <w:t>Division 8: Contributions</w:t>
      </w:r>
      <w:bookmarkEnd w:id="1848"/>
      <w:r w:rsidRPr="00700022">
        <w:t xml:space="preserve"> </w:t>
      </w:r>
    </w:p>
    <w:p w14:paraId="5E289D46" w14:textId="38C72E59" w:rsidR="001263FF" w:rsidRPr="0063740B" w:rsidRDefault="001263FF" w:rsidP="001263FF">
      <w:pPr>
        <w:pStyle w:val="Heading5"/>
      </w:pPr>
      <w:bookmarkStart w:id="1849" w:name="_Toc177127181"/>
      <w:r>
        <w:t>7</w:t>
      </w:r>
      <w:r w:rsidRPr="0063740B">
        <w:t>.6.40</w:t>
      </w:r>
      <w:r w:rsidR="00E85499">
        <w:tab/>
      </w:r>
      <w:r>
        <w:t>Service residence contribution</w:t>
      </w:r>
      <w:bookmarkEnd w:id="1849"/>
    </w:p>
    <w:tbl>
      <w:tblPr>
        <w:tblW w:w="9365" w:type="dxa"/>
        <w:tblInd w:w="108" w:type="dxa"/>
        <w:tblLayout w:type="fixed"/>
        <w:tblLook w:val="0000" w:firstRow="0" w:lastRow="0" w:firstColumn="0" w:lastColumn="0" w:noHBand="0" w:noVBand="0"/>
      </w:tblPr>
      <w:tblGrid>
        <w:gridCol w:w="997"/>
        <w:gridCol w:w="567"/>
        <w:gridCol w:w="7801"/>
      </w:tblGrid>
      <w:tr w:rsidR="001263FF" w:rsidRPr="0063740B" w14:paraId="04FB11A8" w14:textId="77777777" w:rsidTr="00C978A4">
        <w:tc>
          <w:tcPr>
            <w:tcW w:w="997" w:type="dxa"/>
          </w:tcPr>
          <w:p w14:paraId="57267519" w14:textId="77777777" w:rsidR="001263FF" w:rsidRPr="0063740B" w:rsidRDefault="001263FF" w:rsidP="00C978A4">
            <w:pPr>
              <w:pStyle w:val="Sectiontext0"/>
              <w:jc w:val="center"/>
            </w:pPr>
          </w:p>
        </w:tc>
        <w:tc>
          <w:tcPr>
            <w:tcW w:w="8368" w:type="dxa"/>
            <w:gridSpan w:val="2"/>
          </w:tcPr>
          <w:p w14:paraId="796724C8" w14:textId="77777777" w:rsidR="001263FF" w:rsidRPr="0063740B" w:rsidRDefault="001263FF" w:rsidP="00C978A4">
            <w:pPr>
              <w:pStyle w:val="Sectiontext0"/>
            </w:pPr>
            <w:r w:rsidRPr="0063740B">
              <w:t>A contribution for a Service residence includes the following costs.</w:t>
            </w:r>
          </w:p>
        </w:tc>
      </w:tr>
      <w:tr w:rsidR="001263FF" w:rsidRPr="0063740B" w14:paraId="08787A21" w14:textId="77777777" w:rsidTr="00C978A4">
        <w:trPr>
          <w:cantSplit/>
        </w:trPr>
        <w:tc>
          <w:tcPr>
            <w:tcW w:w="997" w:type="dxa"/>
          </w:tcPr>
          <w:p w14:paraId="2EE11D65" w14:textId="77777777" w:rsidR="001263FF" w:rsidRPr="0063740B" w:rsidRDefault="001263FF" w:rsidP="00C978A4">
            <w:pPr>
              <w:pStyle w:val="Sectiontext0"/>
            </w:pPr>
          </w:p>
        </w:tc>
        <w:tc>
          <w:tcPr>
            <w:tcW w:w="567" w:type="dxa"/>
          </w:tcPr>
          <w:p w14:paraId="0D316A7C" w14:textId="77777777" w:rsidR="001263FF" w:rsidRPr="0063740B" w:rsidRDefault="001263FF" w:rsidP="00C978A4">
            <w:pPr>
              <w:pStyle w:val="Sectiontext0"/>
            </w:pPr>
            <w:r w:rsidRPr="0063740B">
              <w:t>a.</w:t>
            </w:r>
          </w:p>
        </w:tc>
        <w:tc>
          <w:tcPr>
            <w:tcW w:w="7801" w:type="dxa"/>
          </w:tcPr>
          <w:p w14:paraId="3BCED2C4" w14:textId="77777777" w:rsidR="001263FF" w:rsidRPr="0063740B" w:rsidRDefault="001263FF" w:rsidP="00C978A4">
            <w:pPr>
              <w:pStyle w:val="Sectiontext0"/>
            </w:pPr>
            <w:r w:rsidRPr="0063740B">
              <w:t>Sewerage or septic system charges.</w:t>
            </w:r>
          </w:p>
        </w:tc>
      </w:tr>
      <w:tr w:rsidR="001263FF" w:rsidRPr="0063740B" w14:paraId="618C9AC4" w14:textId="77777777" w:rsidTr="00C978A4">
        <w:trPr>
          <w:cantSplit/>
        </w:trPr>
        <w:tc>
          <w:tcPr>
            <w:tcW w:w="997" w:type="dxa"/>
          </w:tcPr>
          <w:p w14:paraId="10F1FE10" w14:textId="77777777" w:rsidR="001263FF" w:rsidRPr="0063740B" w:rsidRDefault="001263FF" w:rsidP="00C978A4">
            <w:pPr>
              <w:pStyle w:val="Sectiontext0"/>
            </w:pPr>
          </w:p>
        </w:tc>
        <w:tc>
          <w:tcPr>
            <w:tcW w:w="567" w:type="dxa"/>
          </w:tcPr>
          <w:p w14:paraId="2EAC5686" w14:textId="77777777" w:rsidR="001263FF" w:rsidRPr="0063740B" w:rsidRDefault="001263FF" w:rsidP="00C978A4">
            <w:pPr>
              <w:pStyle w:val="Sectiontext0"/>
            </w:pPr>
            <w:r w:rsidRPr="0063740B">
              <w:t>b.</w:t>
            </w:r>
          </w:p>
        </w:tc>
        <w:tc>
          <w:tcPr>
            <w:tcW w:w="7801" w:type="dxa"/>
          </w:tcPr>
          <w:p w14:paraId="24801AB0" w14:textId="77777777" w:rsidR="001263FF" w:rsidRPr="0063740B" w:rsidRDefault="001263FF" w:rsidP="00C978A4">
            <w:pPr>
              <w:pStyle w:val="Sectiontext0"/>
            </w:pPr>
            <w:r w:rsidRPr="0063740B">
              <w:t>Body corporate maintenance charges for units and townhouses.</w:t>
            </w:r>
          </w:p>
        </w:tc>
      </w:tr>
      <w:tr w:rsidR="001263FF" w:rsidRPr="0063740B" w14:paraId="010AA468" w14:textId="77777777" w:rsidTr="00C978A4">
        <w:trPr>
          <w:cantSplit/>
        </w:trPr>
        <w:tc>
          <w:tcPr>
            <w:tcW w:w="997" w:type="dxa"/>
          </w:tcPr>
          <w:p w14:paraId="6A1A4052" w14:textId="77777777" w:rsidR="001263FF" w:rsidRPr="0063740B" w:rsidRDefault="001263FF" w:rsidP="00C978A4">
            <w:pPr>
              <w:pStyle w:val="Sectiontext0"/>
            </w:pPr>
          </w:p>
        </w:tc>
        <w:tc>
          <w:tcPr>
            <w:tcW w:w="567" w:type="dxa"/>
          </w:tcPr>
          <w:p w14:paraId="0C2271F1" w14:textId="77777777" w:rsidR="001263FF" w:rsidRPr="0063740B" w:rsidRDefault="001263FF" w:rsidP="00C978A4">
            <w:pPr>
              <w:pStyle w:val="Sectiontext0"/>
            </w:pPr>
            <w:r w:rsidRPr="0063740B">
              <w:t>c.</w:t>
            </w:r>
          </w:p>
        </w:tc>
        <w:tc>
          <w:tcPr>
            <w:tcW w:w="7801" w:type="dxa"/>
          </w:tcPr>
          <w:p w14:paraId="2079F076" w14:textId="77777777" w:rsidR="001263FF" w:rsidRPr="0063740B" w:rsidRDefault="001263FF" w:rsidP="00C978A4">
            <w:pPr>
              <w:pStyle w:val="Sectiontext0"/>
            </w:pPr>
            <w:r w:rsidRPr="0063740B">
              <w:t>Car parking charges.</w:t>
            </w:r>
          </w:p>
        </w:tc>
      </w:tr>
      <w:tr w:rsidR="001263FF" w:rsidRPr="0063740B" w14:paraId="30FB2C9F" w14:textId="77777777" w:rsidTr="00C978A4">
        <w:trPr>
          <w:cantSplit/>
        </w:trPr>
        <w:tc>
          <w:tcPr>
            <w:tcW w:w="997" w:type="dxa"/>
          </w:tcPr>
          <w:p w14:paraId="1051CC7A" w14:textId="77777777" w:rsidR="001263FF" w:rsidRPr="0063740B" w:rsidRDefault="001263FF" w:rsidP="00C978A4">
            <w:pPr>
              <w:pStyle w:val="Sectiontext0"/>
            </w:pPr>
          </w:p>
        </w:tc>
        <w:tc>
          <w:tcPr>
            <w:tcW w:w="567" w:type="dxa"/>
          </w:tcPr>
          <w:p w14:paraId="2D1E1B9F" w14:textId="77777777" w:rsidR="001263FF" w:rsidRPr="0063740B" w:rsidRDefault="001263FF" w:rsidP="00C978A4">
            <w:pPr>
              <w:pStyle w:val="Sectiontext0"/>
            </w:pPr>
            <w:r w:rsidRPr="0063740B">
              <w:t>d.</w:t>
            </w:r>
          </w:p>
        </w:tc>
        <w:tc>
          <w:tcPr>
            <w:tcW w:w="7801" w:type="dxa"/>
          </w:tcPr>
          <w:p w14:paraId="771663AF" w14:textId="77777777" w:rsidR="001263FF" w:rsidRPr="0063740B" w:rsidRDefault="001263FF" w:rsidP="00C978A4">
            <w:pPr>
              <w:pStyle w:val="Sectiontext0"/>
            </w:pPr>
            <w:r w:rsidRPr="0063740B">
              <w:t>Rubbish collection.</w:t>
            </w:r>
          </w:p>
        </w:tc>
      </w:tr>
    </w:tbl>
    <w:p w14:paraId="65BAE55E" w14:textId="4A6D12C3" w:rsidR="00A04241" w:rsidRDefault="00A04241" w:rsidP="00A04241">
      <w:pPr>
        <w:pStyle w:val="Heading5"/>
      </w:pPr>
      <w:bookmarkStart w:id="1850" w:name="_Toc177127182"/>
      <w:r>
        <w:t>7.6.41</w:t>
      </w:r>
      <w:r w:rsidR="00E85499">
        <w:tab/>
      </w:r>
      <w:r>
        <w:t>Contribution for Service residence or rent band choice home</w:t>
      </w:r>
      <w:bookmarkEnd w:id="1850"/>
    </w:p>
    <w:tbl>
      <w:tblPr>
        <w:tblW w:w="9359" w:type="dxa"/>
        <w:tblInd w:w="113" w:type="dxa"/>
        <w:tblLayout w:type="fixed"/>
        <w:tblLook w:val="0000" w:firstRow="0" w:lastRow="0" w:firstColumn="0" w:lastColumn="0" w:noHBand="0" w:noVBand="0"/>
      </w:tblPr>
      <w:tblGrid>
        <w:gridCol w:w="992"/>
        <w:gridCol w:w="8367"/>
      </w:tblGrid>
      <w:tr w:rsidR="00A04241" w:rsidRPr="00D15A4D" w14:paraId="57B045C6" w14:textId="77777777" w:rsidTr="00EA12FE">
        <w:tc>
          <w:tcPr>
            <w:tcW w:w="992" w:type="dxa"/>
          </w:tcPr>
          <w:p w14:paraId="4DFE3092" w14:textId="77777777" w:rsidR="00A04241" w:rsidRPr="00D15A4D" w:rsidRDefault="00A04241" w:rsidP="00EA12FE">
            <w:pPr>
              <w:pStyle w:val="Sectiontext0"/>
              <w:jc w:val="center"/>
            </w:pPr>
            <w:r>
              <w:t>1.</w:t>
            </w:r>
          </w:p>
        </w:tc>
        <w:tc>
          <w:tcPr>
            <w:tcW w:w="8367" w:type="dxa"/>
          </w:tcPr>
          <w:p w14:paraId="2B9A40AF" w14:textId="77777777" w:rsidR="00A04241" w:rsidRPr="00707C98" w:rsidRDefault="00A04241" w:rsidP="00EA12FE">
            <w:pPr>
              <w:pStyle w:val="Sectiontext0"/>
              <w:rPr>
                <w:iCs/>
              </w:rPr>
            </w:pPr>
            <w:r>
              <w:rPr>
                <w:iCs/>
              </w:rPr>
              <w:t>A member under Column A who meets a condition in Column B must pay the fortnightly contribution as provided in Column C of the same item of the following table.</w:t>
            </w:r>
          </w:p>
        </w:tc>
      </w:tr>
    </w:tbl>
    <w:p w14:paraId="2071B2B8" w14:textId="77777777" w:rsidR="00A04241" w:rsidRDefault="00A04241" w:rsidP="00A04241">
      <w:pPr>
        <w:pStyle w:val="NoSpacing"/>
        <w:rPr>
          <w:rStyle w:val="CharAmSchNo0"/>
        </w:rPr>
      </w:pPr>
    </w:p>
    <w:tbl>
      <w:tblPr>
        <w:tblW w:w="838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268"/>
        <w:gridCol w:w="2126"/>
        <w:gridCol w:w="6"/>
        <w:gridCol w:w="3396"/>
        <w:gridCol w:w="20"/>
      </w:tblGrid>
      <w:tr w:rsidR="00A04241" w:rsidRPr="00452E73" w14:paraId="7188A0E8" w14:textId="77777777" w:rsidTr="003A704B">
        <w:trPr>
          <w:gridAfter w:val="1"/>
          <w:wAfter w:w="20" w:type="dxa"/>
          <w:cantSplit/>
        </w:trPr>
        <w:tc>
          <w:tcPr>
            <w:tcW w:w="567" w:type="dxa"/>
          </w:tcPr>
          <w:p w14:paraId="44E20500" w14:textId="77777777" w:rsidR="00A04241" w:rsidRPr="00452E73" w:rsidRDefault="00A04241" w:rsidP="001F41B1">
            <w:pPr>
              <w:pStyle w:val="TableHeaderArial"/>
            </w:pPr>
            <w:r w:rsidRPr="00452E73">
              <w:t>Item</w:t>
            </w:r>
          </w:p>
        </w:tc>
        <w:tc>
          <w:tcPr>
            <w:tcW w:w="2268" w:type="dxa"/>
          </w:tcPr>
          <w:p w14:paraId="2DE6A7C5" w14:textId="77777777" w:rsidR="00A04241" w:rsidRDefault="00A04241" w:rsidP="00EA12FE">
            <w:pPr>
              <w:pStyle w:val="TableHeaderArial"/>
            </w:pPr>
            <w:r>
              <w:t>Column A</w:t>
            </w:r>
          </w:p>
          <w:p w14:paraId="04BEF115" w14:textId="77777777" w:rsidR="00A04241" w:rsidRPr="00452E73" w:rsidRDefault="00A04241" w:rsidP="00EA12FE">
            <w:pPr>
              <w:pStyle w:val="TableHeaderArial"/>
            </w:pPr>
            <w:r>
              <w:t>Member</w:t>
            </w:r>
          </w:p>
        </w:tc>
        <w:tc>
          <w:tcPr>
            <w:tcW w:w="2126" w:type="dxa"/>
          </w:tcPr>
          <w:p w14:paraId="2C33752B" w14:textId="77777777" w:rsidR="00A04241" w:rsidRDefault="00A04241" w:rsidP="00EA12FE">
            <w:pPr>
              <w:pStyle w:val="TableHeaderArial"/>
            </w:pPr>
            <w:r>
              <w:t>Column B</w:t>
            </w:r>
          </w:p>
          <w:p w14:paraId="4D22B17C" w14:textId="77777777" w:rsidR="00A04241" w:rsidRPr="00452E73" w:rsidRDefault="00A04241" w:rsidP="00EA12FE">
            <w:pPr>
              <w:pStyle w:val="TableHeaderArial"/>
            </w:pPr>
            <w:r>
              <w:t>Condition</w:t>
            </w:r>
          </w:p>
        </w:tc>
        <w:tc>
          <w:tcPr>
            <w:tcW w:w="3402" w:type="dxa"/>
            <w:gridSpan w:val="2"/>
          </w:tcPr>
          <w:p w14:paraId="46FFCB19" w14:textId="77777777" w:rsidR="00A04241" w:rsidRDefault="00A04241" w:rsidP="00EA12FE">
            <w:pPr>
              <w:pStyle w:val="TableHeaderArial"/>
            </w:pPr>
            <w:r>
              <w:t>Column C</w:t>
            </w:r>
          </w:p>
          <w:p w14:paraId="5E1F4AE2" w14:textId="77777777" w:rsidR="00A04241" w:rsidRPr="00452E73" w:rsidRDefault="00A04241" w:rsidP="00EA12FE">
            <w:pPr>
              <w:pStyle w:val="TableHeaderArial"/>
            </w:pPr>
            <w:r>
              <w:t>Contribution</w:t>
            </w:r>
          </w:p>
        </w:tc>
      </w:tr>
      <w:tr w:rsidR="003A704B" w:rsidRPr="00EA335B" w14:paraId="1F05F6C9" w14:textId="77777777" w:rsidTr="003A70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Pr>
        <w:tc>
          <w:tcPr>
            <w:tcW w:w="567" w:type="dxa"/>
            <w:vMerge w:val="restart"/>
            <w:tcBorders>
              <w:top w:val="single" w:sz="6" w:space="0" w:color="auto"/>
              <w:left w:val="single" w:sz="6" w:space="0" w:color="auto"/>
              <w:right w:val="single" w:sz="6" w:space="0" w:color="auto"/>
            </w:tcBorders>
          </w:tcPr>
          <w:p w14:paraId="3DA90DE0" w14:textId="77777777" w:rsidR="003A704B" w:rsidRPr="00EA335B" w:rsidRDefault="003A704B" w:rsidP="0059195E">
            <w:pPr>
              <w:pStyle w:val="Tabletext2"/>
              <w:jc w:val="center"/>
              <w:rPr>
                <w:rFonts w:cs="Arial"/>
              </w:rPr>
            </w:pPr>
            <w:r w:rsidRPr="00EA335B">
              <w:rPr>
                <w:rFonts w:cs="Arial"/>
              </w:rPr>
              <w:t>1.</w:t>
            </w:r>
          </w:p>
        </w:tc>
        <w:tc>
          <w:tcPr>
            <w:tcW w:w="2268" w:type="dxa"/>
            <w:vMerge w:val="restart"/>
            <w:tcBorders>
              <w:top w:val="single" w:sz="6" w:space="0" w:color="auto"/>
              <w:left w:val="single" w:sz="6" w:space="0" w:color="auto"/>
              <w:right w:val="single" w:sz="6" w:space="0" w:color="auto"/>
            </w:tcBorders>
          </w:tcPr>
          <w:p w14:paraId="19863201" w14:textId="77777777" w:rsidR="003A704B" w:rsidRPr="00EA335B" w:rsidRDefault="003A704B" w:rsidP="0059195E">
            <w:pPr>
              <w:spacing w:before="120" w:after="120"/>
              <w:rPr>
                <w:rFonts w:ascii="Arial" w:hAnsi="Arial" w:cs="Arial"/>
                <w:color w:val="000000"/>
              </w:rPr>
            </w:pPr>
            <w:r w:rsidRPr="00EA335B">
              <w:rPr>
                <w:rFonts w:ascii="Arial" w:hAnsi="Arial" w:cs="Arial"/>
                <w:color w:val="000000"/>
              </w:rPr>
              <w:t>A member meets one of the following.</w:t>
            </w:r>
          </w:p>
          <w:p w14:paraId="4C390BDB" w14:textId="77777777" w:rsidR="003A704B" w:rsidRPr="00EA335B" w:rsidRDefault="003A704B" w:rsidP="003A704B">
            <w:pPr>
              <w:pStyle w:val="ListParagraph"/>
              <w:keepLines w:val="0"/>
              <w:numPr>
                <w:ilvl w:val="0"/>
                <w:numId w:val="35"/>
              </w:numPr>
              <w:spacing w:before="120" w:after="120" w:line="260" w:lineRule="atLeast"/>
              <w:ind w:left="374" w:hanging="357"/>
              <w:rPr>
                <w:rFonts w:cs="Arial"/>
                <w:color w:val="000000"/>
                <w:sz w:val="20"/>
              </w:rPr>
            </w:pPr>
            <w:r w:rsidRPr="00EA335B">
              <w:rPr>
                <w:rFonts w:cs="Arial"/>
                <w:color w:val="000000"/>
                <w:sz w:val="20"/>
              </w:rPr>
              <w:t>The have accompanied resident family and no unaccompanied resident family.</w:t>
            </w:r>
          </w:p>
          <w:p w14:paraId="4388B2F1" w14:textId="77777777" w:rsidR="003A704B" w:rsidRPr="00EA335B" w:rsidRDefault="003A704B" w:rsidP="003A704B">
            <w:pPr>
              <w:pStyle w:val="ListParagraph"/>
              <w:keepLines w:val="0"/>
              <w:numPr>
                <w:ilvl w:val="0"/>
                <w:numId w:val="35"/>
              </w:numPr>
              <w:spacing w:before="100" w:beforeAutospacing="1" w:line="260" w:lineRule="atLeast"/>
              <w:ind w:left="374" w:hanging="357"/>
              <w:rPr>
                <w:rFonts w:cs="Arial"/>
                <w:sz w:val="20"/>
              </w:rPr>
            </w:pPr>
            <w:r w:rsidRPr="00EA335B">
              <w:rPr>
                <w:rFonts w:cs="Arial"/>
                <w:color w:val="000000"/>
                <w:sz w:val="20"/>
              </w:rPr>
              <w:t>They have no resident family but have recognised other persons.</w:t>
            </w:r>
          </w:p>
        </w:tc>
        <w:tc>
          <w:tcPr>
            <w:tcW w:w="2126" w:type="dxa"/>
            <w:tcBorders>
              <w:top w:val="single" w:sz="6" w:space="0" w:color="auto"/>
              <w:left w:val="single" w:sz="6" w:space="0" w:color="auto"/>
              <w:bottom w:val="single" w:sz="6" w:space="0" w:color="auto"/>
              <w:right w:val="single" w:sz="6" w:space="0" w:color="auto"/>
            </w:tcBorders>
          </w:tcPr>
          <w:p w14:paraId="6E458DFB" w14:textId="77777777" w:rsidR="003A704B" w:rsidRPr="00EA335B" w:rsidRDefault="003A704B" w:rsidP="0059195E">
            <w:pPr>
              <w:pStyle w:val="Tabletext2"/>
              <w:rPr>
                <w:rFonts w:cs="Arial"/>
              </w:rPr>
            </w:pPr>
            <w:r w:rsidRPr="00EA335B">
              <w:rPr>
                <w:rFonts w:cs="Arial"/>
                <w:color w:val="000000"/>
              </w:rPr>
              <w:t>living in a Service residence</w:t>
            </w:r>
            <w:r w:rsidRPr="00EA335B">
              <w:rPr>
                <w:rFonts w:cs="Arial"/>
              </w:rPr>
              <w:t xml:space="preserve"> </w:t>
            </w:r>
          </w:p>
        </w:tc>
        <w:tc>
          <w:tcPr>
            <w:tcW w:w="3402" w:type="dxa"/>
            <w:gridSpan w:val="2"/>
            <w:tcBorders>
              <w:top w:val="single" w:sz="6" w:space="0" w:color="auto"/>
              <w:left w:val="single" w:sz="6" w:space="0" w:color="auto"/>
              <w:bottom w:val="single" w:sz="6" w:space="0" w:color="auto"/>
              <w:right w:val="single" w:sz="6" w:space="0" w:color="auto"/>
            </w:tcBorders>
          </w:tcPr>
          <w:p w14:paraId="7D64CC7E" w14:textId="77777777" w:rsidR="003A704B" w:rsidRPr="00EA335B" w:rsidRDefault="003A704B" w:rsidP="0059195E">
            <w:pPr>
              <w:pStyle w:val="Tablea"/>
              <w:ind w:left="0" w:firstLine="0"/>
              <w:rPr>
                <w:rFonts w:cs="Arial"/>
              </w:rPr>
            </w:pPr>
            <w:r w:rsidRPr="00EA335B">
              <w:rPr>
                <w:rFonts w:cs="Arial"/>
                <w:color w:val="000000"/>
              </w:rPr>
              <w:t>Annex 7.A Part 1 column C for their rank group the rent band the Service residence is classified in.</w:t>
            </w:r>
          </w:p>
        </w:tc>
      </w:tr>
      <w:tr w:rsidR="003A704B" w:rsidRPr="00EA335B" w14:paraId="769F6DCC" w14:textId="77777777" w:rsidTr="003A70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Height w:val="1826"/>
        </w:trPr>
        <w:tc>
          <w:tcPr>
            <w:tcW w:w="567" w:type="dxa"/>
            <w:vMerge/>
            <w:tcBorders>
              <w:left w:val="single" w:sz="6" w:space="0" w:color="auto"/>
              <w:bottom w:val="single" w:sz="6" w:space="0" w:color="auto"/>
              <w:right w:val="single" w:sz="6" w:space="0" w:color="auto"/>
            </w:tcBorders>
          </w:tcPr>
          <w:p w14:paraId="42D93DFC" w14:textId="77777777" w:rsidR="003A704B" w:rsidRPr="00EA335B" w:rsidRDefault="003A704B" w:rsidP="0059195E">
            <w:pPr>
              <w:pStyle w:val="Tabletext2"/>
              <w:jc w:val="center"/>
              <w:rPr>
                <w:rFonts w:cs="Arial"/>
              </w:rPr>
            </w:pPr>
          </w:p>
        </w:tc>
        <w:tc>
          <w:tcPr>
            <w:tcW w:w="2268" w:type="dxa"/>
            <w:vMerge/>
            <w:tcBorders>
              <w:left w:val="single" w:sz="6" w:space="0" w:color="auto"/>
              <w:bottom w:val="single" w:sz="6" w:space="0" w:color="auto"/>
              <w:right w:val="single" w:sz="6" w:space="0" w:color="auto"/>
            </w:tcBorders>
          </w:tcPr>
          <w:p w14:paraId="232BB288" w14:textId="77777777" w:rsidR="003A704B" w:rsidRPr="00EA335B" w:rsidRDefault="003A704B" w:rsidP="0059195E">
            <w:pPr>
              <w:pStyle w:val="Tabletext2"/>
              <w:rPr>
                <w:rFonts w:cs="Arial"/>
              </w:rPr>
            </w:pPr>
          </w:p>
        </w:tc>
        <w:tc>
          <w:tcPr>
            <w:tcW w:w="2126" w:type="dxa"/>
            <w:tcBorders>
              <w:top w:val="single" w:sz="6" w:space="0" w:color="auto"/>
              <w:left w:val="single" w:sz="6" w:space="0" w:color="auto"/>
              <w:bottom w:val="single" w:sz="6" w:space="0" w:color="auto"/>
              <w:right w:val="single" w:sz="6" w:space="0" w:color="auto"/>
            </w:tcBorders>
          </w:tcPr>
          <w:p w14:paraId="5E6CD7E8" w14:textId="77777777" w:rsidR="003A704B" w:rsidRPr="00EA335B" w:rsidRDefault="003A704B" w:rsidP="0059195E">
            <w:pPr>
              <w:pStyle w:val="Tabletext2"/>
              <w:rPr>
                <w:rFonts w:cs="Arial"/>
              </w:rPr>
            </w:pPr>
            <w:r w:rsidRPr="00EA335B">
              <w:rPr>
                <w:rFonts w:cs="Arial"/>
                <w:color w:val="000000"/>
              </w:rPr>
              <w:t>living in a Service residence or rent band choice home above the rent band for their rank, by choice, not allocation</w:t>
            </w:r>
          </w:p>
        </w:tc>
        <w:tc>
          <w:tcPr>
            <w:tcW w:w="3402" w:type="dxa"/>
            <w:gridSpan w:val="2"/>
            <w:tcBorders>
              <w:top w:val="single" w:sz="6" w:space="0" w:color="auto"/>
              <w:left w:val="single" w:sz="6" w:space="0" w:color="auto"/>
              <w:bottom w:val="single" w:sz="6" w:space="0" w:color="auto"/>
              <w:right w:val="single" w:sz="6" w:space="0" w:color="auto"/>
            </w:tcBorders>
          </w:tcPr>
          <w:p w14:paraId="10A3CA95" w14:textId="77777777" w:rsidR="003A704B" w:rsidRPr="00EA335B" w:rsidRDefault="003A704B" w:rsidP="0059195E">
            <w:pPr>
              <w:pStyle w:val="Tablea"/>
              <w:ind w:left="0" w:firstLine="0"/>
              <w:jc w:val="both"/>
              <w:rPr>
                <w:rFonts w:cs="Arial"/>
              </w:rPr>
            </w:pPr>
            <w:r w:rsidRPr="00EA335B">
              <w:rPr>
                <w:rFonts w:cs="Arial"/>
                <w:color w:val="000000"/>
              </w:rPr>
              <w:t>Annex 7.A Part 2 for their rank group and the rent band of the home.</w:t>
            </w:r>
          </w:p>
        </w:tc>
      </w:tr>
      <w:tr w:rsidR="003A704B" w:rsidRPr="00EA335B" w14:paraId="49EF3E8A" w14:textId="77777777" w:rsidTr="003A70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Pr>
        <w:tc>
          <w:tcPr>
            <w:tcW w:w="567" w:type="dxa"/>
            <w:vMerge w:val="restart"/>
            <w:tcBorders>
              <w:top w:val="single" w:sz="6" w:space="0" w:color="auto"/>
              <w:left w:val="single" w:sz="6" w:space="0" w:color="auto"/>
              <w:right w:val="single" w:sz="6" w:space="0" w:color="auto"/>
            </w:tcBorders>
          </w:tcPr>
          <w:p w14:paraId="75FDE4E6" w14:textId="77777777" w:rsidR="003A704B" w:rsidRPr="00EA335B" w:rsidRDefault="003A704B" w:rsidP="0059195E">
            <w:pPr>
              <w:pStyle w:val="Tabletext2"/>
              <w:jc w:val="center"/>
              <w:rPr>
                <w:rFonts w:cs="Arial"/>
              </w:rPr>
            </w:pPr>
            <w:r w:rsidRPr="00EA335B">
              <w:rPr>
                <w:rFonts w:cs="Arial"/>
              </w:rPr>
              <w:t>2.</w:t>
            </w:r>
          </w:p>
        </w:tc>
        <w:tc>
          <w:tcPr>
            <w:tcW w:w="2268" w:type="dxa"/>
            <w:vMerge w:val="restart"/>
            <w:tcBorders>
              <w:top w:val="single" w:sz="6" w:space="0" w:color="auto"/>
              <w:left w:val="single" w:sz="6" w:space="0" w:color="auto"/>
              <w:right w:val="single" w:sz="6" w:space="0" w:color="auto"/>
            </w:tcBorders>
          </w:tcPr>
          <w:p w14:paraId="28432FCF" w14:textId="77777777" w:rsidR="003A704B" w:rsidRPr="00EA335B" w:rsidRDefault="003A704B" w:rsidP="0059195E">
            <w:pPr>
              <w:pStyle w:val="Tabletext2"/>
              <w:rPr>
                <w:rFonts w:cs="Arial"/>
              </w:rPr>
            </w:pPr>
            <w:r w:rsidRPr="00EA335B">
              <w:rPr>
                <w:rFonts w:cs="Arial"/>
              </w:rPr>
              <w:t>A member with no resident family or recognised other persons who is approved to occupy a surplus Service residence</w:t>
            </w:r>
          </w:p>
        </w:tc>
        <w:tc>
          <w:tcPr>
            <w:tcW w:w="2126" w:type="dxa"/>
            <w:tcBorders>
              <w:top w:val="single" w:sz="6" w:space="0" w:color="auto"/>
              <w:left w:val="single" w:sz="6" w:space="0" w:color="auto"/>
              <w:bottom w:val="single" w:sz="6" w:space="0" w:color="auto"/>
              <w:right w:val="single" w:sz="6" w:space="0" w:color="auto"/>
            </w:tcBorders>
          </w:tcPr>
          <w:p w14:paraId="348DF38A" w14:textId="77777777" w:rsidR="003A704B" w:rsidRPr="00EA335B" w:rsidRDefault="003A704B" w:rsidP="0059195E">
            <w:pPr>
              <w:pStyle w:val="Tabletext2"/>
              <w:rPr>
                <w:rFonts w:cs="Arial"/>
              </w:rPr>
            </w:pPr>
            <w:r w:rsidRPr="00EA335B">
              <w:rPr>
                <w:rFonts w:cs="Arial"/>
              </w:rPr>
              <w:t>living in a Service residence, but not sharing</w:t>
            </w:r>
          </w:p>
        </w:tc>
        <w:tc>
          <w:tcPr>
            <w:tcW w:w="3402" w:type="dxa"/>
            <w:gridSpan w:val="2"/>
            <w:tcBorders>
              <w:top w:val="single" w:sz="6" w:space="0" w:color="auto"/>
              <w:left w:val="single" w:sz="6" w:space="0" w:color="auto"/>
              <w:bottom w:val="single" w:sz="6" w:space="0" w:color="auto"/>
              <w:right w:val="single" w:sz="6" w:space="0" w:color="auto"/>
            </w:tcBorders>
          </w:tcPr>
          <w:p w14:paraId="44C4B8B8" w14:textId="77777777" w:rsidR="003A704B" w:rsidRPr="00EA335B" w:rsidRDefault="003A704B" w:rsidP="0059195E">
            <w:pPr>
              <w:pStyle w:val="Tablea"/>
              <w:ind w:left="0" w:firstLine="0"/>
              <w:rPr>
                <w:rFonts w:cs="Arial"/>
              </w:rPr>
            </w:pPr>
            <w:r w:rsidRPr="00EA335B">
              <w:rPr>
                <w:rFonts w:cs="Arial"/>
              </w:rPr>
              <w:t>Annex 7.A Part 3, Column B for the Service residence is classified in.</w:t>
            </w:r>
          </w:p>
        </w:tc>
      </w:tr>
      <w:tr w:rsidR="003A704B" w:rsidRPr="00EA335B" w14:paraId="61C60ABA" w14:textId="77777777" w:rsidTr="003A70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Pr>
        <w:tc>
          <w:tcPr>
            <w:tcW w:w="567" w:type="dxa"/>
            <w:vMerge/>
            <w:tcBorders>
              <w:left w:val="single" w:sz="6" w:space="0" w:color="auto"/>
              <w:right w:val="single" w:sz="6" w:space="0" w:color="auto"/>
            </w:tcBorders>
          </w:tcPr>
          <w:p w14:paraId="7A3F09D9" w14:textId="77777777" w:rsidR="003A704B" w:rsidRPr="00EA335B" w:rsidRDefault="003A704B" w:rsidP="0059195E">
            <w:pPr>
              <w:pStyle w:val="Tabletext2"/>
              <w:jc w:val="center"/>
              <w:rPr>
                <w:rFonts w:cs="Arial"/>
              </w:rPr>
            </w:pPr>
          </w:p>
        </w:tc>
        <w:tc>
          <w:tcPr>
            <w:tcW w:w="2268" w:type="dxa"/>
            <w:vMerge/>
            <w:tcBorders>
              <w:left w:val="single" w:sz="6" w:space="0" w:color="auto"/>
              <w:right w:val="single" w:sz="6" w:space="0" w:color="auto"/>
            </w:tcBorders>
          </w:tcPr>
          <w:p w14:paraId="5F69C23D" w14:textId="77777777" w:rsidR="003A704B" w:rsidRPr="00EA335B" w:rsidRDefault="003A704B" w:rsidP="0059195E">
            <w:pPr>
              <w:pStyle w:val="Tabletext2"/>
              <w:rPr>
                <w:rFonts w:cs="Arial"/>
              </w:rPr>
            </w:pPr>
          </w:p>
        </w:tc>
        <w:tc>
          <w:tcPr>
            <w:tcW w:w="2126" w:type="dxa"/>
            <w:tcBorders>
              <w:top w:val="single" w:sz="6" w:space="0" w:color="auto"/>
              <w:left w:val="single" w:sz="6" w:space="0" w:color="auto"/>
              <w:bottom w:val="single" w:sz="6" w:space="0" w:color="auto"/>
              <w:right w:val="single" w:sz="6" w:space="0" w:color="auto"/>
            </w:tcBorders>
          </w:tcPr>
          <w:p w14:paraId="774D9A77" w14:textId="77777777" w:rsidR="003A704B" w:rsidRPr="00EA335B" w:rsidRDefault="003A704B" w:rsidP="0059195E">
            <w:pPr>
              <w:pStyle w:val="Tabletext2"/>
              <w:rPr>
                <w:rFonts w:cs="Arial"/>
              </w:rPr>
            </w:pPr>
            <w:r w:rsidRPr="00EA335B">
              <w:rPr>
                <w:rFonts w:cs="Arial"/>
              </w:rPr>
              <w:t>sharing with one other person</w:t>
            </w:r>
          </w:p>
        </w:tc>
        <w:tc>
          <w:tcPr>
            <w:tcW w:w="3402" w:type="dxa"/>
            <w:gridSpan w:val="2"/>
            <w:tcBorders>
              <w:top w:val="single" w:sz="6" w:space="0" w:color="auto"/>
              <w:left w:val="single" w:sz="6" w:space="0" w:color="auto"/>
              <w:bottom w:val="single" w:sz="6" w:space="0" w:color="auto"/>
              <w:right w:val="single" w:sz="6" w:space="0" w:color="auto"/>
            </w:tcBorders>
          </w:tcPr>
          <w:p w14:paraId="772BAE2E" w14:textId="77777777" w:rsidR="003A704B" w:rsidRPr="00EA335B" w:rsidRDefault="003A704B" w:rsidP="0059195E">
            <w:pPr>
              <w:pStyle w:val="Tablea"/>
              <w:ind w:left="0" w:firstLine="0"/>
              <w:rPr>
                <w:rFonts w:cs="Arial"/>
              </w:rPr>
            </w:pPr>
            <w:r w:rsidRPr="00EA335B">
              <w:rPr>
                <w:rFonts w:cs="Arial"/>
              </w:rPr>
              <w:t>Annex 7.A Part 4, Column B for the Service residence is classified in.</w:t>
            </w:r>
          </w:p>
        </w:tc>
      </w:tr>
      <w:tr w:rsidR="003A704B" w:rsidRPr="00EA335B" w14:paraId="02EDFB17" w14:textId="77777777" w:rsidTr="003A70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Pr>
        <w:tc>
          <w:tcPr>
            <w:tcW w:w="567" w:type="dxa"/>
            <w:vMerge/>
            <w:tcBorders>
              <w:left w:val="single" w:sz="6" w:space="0" w:color="auto"/>
              <w:bottom w:val="single" w:sz="6" w:space="0" w:color="auto"/>
              <w:right w:val="single" w:sz="6" w:space="0" w:color="auto"/>
            </w:tcBorders>
          </w:tcPr>
          <w:p w14:paraId="059670B1" w14:textId="77777777" w:rsidR="003A704B" w:rsidRPr="00EA335B" w:rsidRDefault="003A704B" w:rsidP="0059195E">
            <w:pPr>
              <w:pStyle w:val="Tabletext2"/>
              <w:jc w:val="center"/>
              <w:rPr>
                <w:rFonts w:cs="Arial"/>
              </w:rPr>
            </w:pPr>
          </w:p>
        </w:tc>
        <w:tc>
          <w:tcPr>
            <w:tcW w:w="2268" w:type="dxa"/>
            <w:vMerge/>
            <w:tcBorders>
              <w:left w:val="single" w:sz="6" w:space="0" w:color="auto"/>
              <w:bottom w:val="single" w:sz="6" w:space="0" w:color="auto"/>
              <w:right w:val="single" w:sz="6" w:space="0" w:color="auto"/>
            </w:tcBorders>
          </w:tcPr>
          <w:p w14:paraId="776DF816" w14:textId="77777777" w:rsidR="003A704B" w:rsidRPr="00EA335B" w:rsidRDefault="003A704B" w:rsidP="0059195E">
            <w:pPr>
              <w:pStyle w:val="Tabletext2"/>
              <w:rPr>
                <w:rFonts w:cs="Arial"/>
              </w:rPr>
            </w:pPr>
          </w:p>
        </w:tc>
        <w:tc>
          <w:tcPr>
            <w:tcW w:w="2126" w:type="dxa"/>
            <w:tcBorders>
              <w:top w:val="single" w:sz="6" w:space="0" w:color="auto"/>
              <w:left w:val="single" w:sz="6" w:space="0" w:color="auto"/>
              <w:bottom w:val="single" w:sz="6" w:space="0" w:color="auto"/>
              <w:right w:val="single" w:sz="6" w:space="0" w:color="auto"/>
            </w:tcBorders>
          </w:tcPr>
          <w:p w14:paraId="50D35043" w14:textId="77777777" w:rsidR="003A704B" w:rsidRPr="00EA335B" w:rsidRDefault="003A704B" w:rsidP="0059195E">
            <w:pPr>
              <w:pStyle w:val="Tabletext2"/>
              <w:rPr>
                <w:rFonts w:cs="Arial"/>
              </w:rPr>
            </w:pPr>
            <w:r w:rsidRPr="00EA335B">
              <w:rPr>
                <w:rFonts w:cs="Arial"/>
              </w:rPr>
              <w:t>sharing with 2 or more people</w:t>
            </w:r>
          </w:p>
        </w:tc>
        <w:tc>
          <w:tcPr>
            <w:tcW w:w="3402" w:type="dxa"/>
            <w:gridSpan w:val="2"/>
            <w:tcBorders>
              <w:top w:val="single" w:sz="6" w:space="0" w:color="auto"/>
              <w:left w:val="single" w:sz="6" w:space="0" w:color="auto"/>
              <w:bottom w:val="single" w:sz="6" w:space="0" w:color="auto"/>
              <w:right w:val="single" w:sz="6" w:space="0" w:color="auto"/>
            </w:tcBorders>
          </w:tcPr>
          <w:p w14:paraId="55BB064F" w14:textId="77777777" w:rsidR="003A704B" w:rsidRPr="00EA335B" w:rsidRDefault="003A704B" w:rsidP="0059195E">
            <w:pPr>
              <w:pStyle w:val="Tablea"/>
              <w:ind w:left="0" w:firstLine="0"/>
              <w:rPr>
                <w:rFonts w:cs="Arial"/>
              </w:rPr>
            </w:pPr>
            <w:r w:rsidRPr="00EA335B">
              <w:rPr>
                <w:rFonts w:cs="Arial"/>
              </w:rPr>
              <w:t>Annex 7.A Part 4 Column C, for their rank group and living arrangement.</w:t>
            </w:r>
          </w:p>
        </w:tc>
      </w:tr>
      <w:tr w:rsidR="003A704B" w:rsidRPr="00EA335B" w14:paraId="154E66E5" w14:textId="77777777" w:rsidTr="005919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Pr>
        <w:tc>
          <w:tcPr>
            <w:tcW w:w="567" w:type="dxa"/>
            <w:vMerge w:val="restart"/>
            <w:tcBorders>
              <w:left w:val="single" w:sz="6" w:space="0" w:color="auto"/>
              <w:right w:val="single" w:sz="6" w:space="0" w:color="auto"/>
            </w:tcBorders>
          </w:tcPr>
          <w:p w14:paraId="0FDE859B" w14:textId="67814FF9" w:rsidR="003A704B" w:rsidRPr="00EA335B" w:rsidRDefault="003A704B" w:rsidP="003A704B">
            <w:pPr>
              <w:pStyle w:val="Tabletext2"/>
              <w:jc w:val="center"/>
              <w:rPr>
                <w:rFonts w:cs="Arial"/>
              </w:rPr>
            </w:pPr>
            <w:r w:rsidRPr="00EA335B">
              <w:rPr>
                <w:rFonts w:cs="Arial"/>
              </w:rPr>
              <w:t>3.</w:t>
            </w:r>
          </w:p>
        </w:tc>
        <w:tc>
          <w:tcPr>
            <w:tcW w:w="2268" w:type="dxa"/>
            <w:vMerge w:val="restart"/>
            <w:tcBorders>
              <w:left w:val="single" w:sz="6" w:space="0" w:color="auto"/>
              <w:right w:val="single" w:sz="6" w:space="0" w:color="auto"/>
            </w:tcBorders>
          </w:tcPr>
          <w:p w14:paraId="66B84E11" w14:textId="18B6FEA1" w:rsidR="003A704B" w:rsidRPr="00EA335B" w:rsidRDefault="003A704B" w:rsidP="003A704B">
            <w:pPr>
              <w:pStyle w:val="Tabletext2"/>
              <w:rPr>
                <w:rFonts w:cs="Arial"/>
              </w:rPr>
            </w:pPr>
            <w:r w:rsidRPr="00EA335B">
              <w:rPr>
                <w:rFonts w:cs="Arial"/>
              </w:rPr>
              <w:t>A member with no resident family or recognised other persons in an appointment, tied or assigned residence</w:t>
            </w:r>
          </w:p>
        </w:tc>
        <w:tc>
          <w:tcPr>
            <w:tcW w:w="2126" w:type="dxa"/>
            <w:tcBorders>
              <w:top w:val="single" w:sz="6" w:space="0" w:color="auto"/>
              <w:left w:val="single" w:sz="6" w:space="0" w:color="auto"/>
              <w:bottom w:val="single" w:sz="6" w:space="0" w:color="auto"/>
              <w:right w:val="single" w:sz="6" w:space="0" w:color="auto"/>
            </w:tcBorders>
          </w:tcPr>
          <w:p w14:paraId="4797DC4F" w14:textId="6A21EFFA" w:rsidR="003A704B" w:rsidRPr="00EA335B" w:rsidRDefault="003A704B" w:rsidP="003A704B">
            <w:pPr>
              <w:pStyle w:val="Tabletext2"/>
              <w:rPr>
                <w:rFonts w:cs="Arial"/>
              </w:rPr>
            </w:pPr>
            <w:r w:rsidRPr="00EA335B">
              <w:rPr>
                <w:rFonts w:cs="Arial"/>
              </w:rPr>
              <w:t>not sharing</w:t>
            </w:r>
          </w:p>
        </w:tc>
        <w:tc>
          <w:tcPr>
            <w:tcW w:w="3402" w:type="dxa"/>
            <w:gridSpan w:val="2"/>
            <w:tcBorders>
              <w:top w:val="single" w:sz="6" w:space="0" w:color="auto"/>
              <w:left w:val="single" w:sz="6" w:space="0" w:color="auto"/>
              <w:bottom w:val="single" w:sz="6" w:space="0" w:color="auto"/>
              <w:right w:val="single" w:sz="6" w:space="0" w:color="auto"/>
            </w:tcBorders>
          </w:tcPr>
          <w:p w14:paraId="27EB9F63" w14:textId="5B7315CF" w:rsidR="003A704B" w:rsidRPr="00EA335B" w:rsidRDefault="003A704B" w:rsidP="003A704B">
            <w:pPr>
              <w:pStyle w:val="Tablea"/>
              <w:ind w:left="0" w:firstLine="0"/>
              <w:rPr>
                <w:rFonts w:cs="Arial"/>
              </w:rPr>
            </w:pPr>
            <w:r w:rsidRPr="00EA335B">
              <w:rPr>
                <w:rFonts w:cs="Arial"/>
              </w:rPr>
              <w:t>Annex 7.A Part 3 Column B for the Service residence is classified in.</w:t>
            </w:r>
          </w:p>
        </w:tc>
      </w:tr>
      <w:tr w:rsidR="003A704B" w:rsidRPr="00EA335B" w14:paraId="6C770A3D" w14:textId="77777777" w:rsidTr="005919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Pr>
        <w:tc>
          <w:tcPr>
            <w:tcW w:w="567" w:type="dxa"/>
            <w:vMerge/>
            <w:tcBorders>
              <w:left w:val="single" w:sz="6" w:space="0" w:color="auto"/>
              <w:right w:val="single" w:sz="6" w:space="0" w:color="auto"/>
            </w:tcBorders>
          </w:tcPr>
          <w:p w14:paraId="3EA9E4CA" w14:textId="77777777" w:rsidR="003A704B" w:rsidRPr="00EA335B" w:rsidRDefault="003A704B" w:rsidP="003A704B">
            <w:pPr>
              <w:pStyle w:val="Tabletext2"/>
              <w:jc w:val="center"/>
              <w:rPr>
                <w:rFonts w:cs="Arial"/>
              </w:rPr>
            </w:pPr>
          </w:p>
        </w:tc>
        <w:tc>
          <w:tcPr>
            <w:tcW w:w="2268" w:type="dxa"/>
            <w:vMerge/>
            <w:tcBorders>
              <w:left w:val="single" w:sz="6" w:space="0" w:color="auto"/>
              <w:right w:val="single" w:sz="6" w:space="0" w:color="auto"/>
            </w:tcBorders>
          </w:tcPr>
          <w:p w14:paraId="16BB0176" w14:textId="77777777" w:rsidR="003A704B" w:rsidRPr="00EA335B" w:rsidRDefault="003A704B" w:rsidP="003A704B">
            <w:pPr>
              <w:pStyle w:val="Tabletext2"/>
              <w:rPr>
                <w:rFonts w:cs="Arial"/>
              </w:rPr>
            </w:pPr>
          </w:p>
        </w:tc>
        <w:tc>
          <w:tcPr>
            <w:tcW w:w="2126" w:type="dxa"/>
            <w:tcBorders>
              <w:top w:val="single" w:sz="6" w:space="0" w:color="auto"/>
              <w:left w:val="single" w:sz="6" w:space="0" w:color="auto"/>
              <w:bottom w:val="single" w:sz="6" w:space="0" w:color="auto"/>
              <w:right w:val="single" w:sz="6" w:space="0" w:color="auto"/>
            </w:tcBorders>
          </w:tcPr>
          <w:p w14:paraId="1F33CACF" w14:textId="33003B6A" w:rsidR="003A704B" w:rsidRPr="00EA335B" w:rsidRDefault="003A704B" w:rsidP="003A704B">
            <w:pPr>
              <w:pStyle w:val="Tabletext2"/>
              <w:rPr>
                <w:rFonts w:cs="Arial"/>
              </w:rPr>
            </w:pPr>
            <w:r w:rsidRPr="00EA335B">
              <w:rPr>
                <w:rFonts w:cs="Arial"/>
              </w:rPr>
              <w:t>sharing with one other member</w:t>
            </w:r>
          </w:p>
        </w:tc>
        <w:tc>
          <w:tcPr>
            <w:tcW w:w="3402" w:type="dxa"/>
            <w:gridSpan w:val="2"/>
            <w:tcBorders>
              <w:top w:val="single" w:sz="6" w:space="0" w:color="auto"/>
              <w:left w:val="single" w:sz="6" w:space="0" w:color="auto"/>
              <w:bottom w:val="single" w:sz="6" w:space="0" w:color="auto"/>
              <w:right w:val="single" w:sz="6" w:space="0" w:color="auto"/>
            </w:tcBorders>
          </w:tcPr>
          <w:p w14:paraId="20F830DB" w14:textId="691880EF" w:rsidR="003A704B" w:rsidRPr="00EA335B" w:rsidRDefault="003A704B" w:rsidP="003A704B">
            <w:pPr>
              <w:pStyle w:val="Tablea"/>
              <w:ind w:left="0" w:firstLine="0"/>
              <w:rPr>
                <w:rFonts w:cs="Arial"/>
              </w:rPr>
            </w:pPr>
            <w:r w:rsidRPr="00EA335B">
              <w:rPr>
                <w:rFonts w:cs="Arial"/>
              </w:rPr>
              <w:t>Annex 7.A Part 4 Column B for their rank group.</w:t>
            </w:r>
          </w:p>
        </w:tc>
      </w:tr>
      <w:tr w:rsidR="003A704B" w:rsidRPr="00EA335B" w14:paraId="399999E2" w14:textId="77777777" w:rsidTr="003A70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0" w:type="dxa"/>
          <w:cantSplit/>
        </w:trPr>
        <w:tc>
          <w:tcPr>
            <w:tcW w:w="567" w:type="dxa"/>
            <w:vMerge/>
            <w:tcBorders>
              <w:left w:val="single" w:sz="6" w:space="0" w:color="auto"/>
              <w:bottom w:val="single" w:sz="6" w:space="0" w:color="auto"/>
              <w:right w:val="single" w:sz="6" w:space="0" w:color="auto"/>
            </w:tcBorders>
          </w:tcPr>
          <w:p w14:paraId="1C519EB6" w14:textId="77777777" w:rsidR="003A704B" w:rsidRPr="00EA335B" w:rsidRDefault="003A704B" w:rsidP="003A704B">
            <w:pPr>
              <w:pStyle w:val="Tabletext2"/>
              <w:jc w:val="center"/>
              <w:rPr>
                <w:rFonts w:cs="Arial"/>
              </w:rPr>
            </w:pPr>
          </w:p>
        </w:tc>
        <w:tc>
          <w:tcPr>
            <w:tcW w:w="2268" w:type="dxa"/>
            <w:vMerge/>
            <w:tcBorders>
              <w:left w:val="single" w:sz="6" w:space="0" w:color="auto"/>
              <w:bottom w:val="single" w:sz="6" w:space="0" w:color="auto"/>
              <w:right w:val="single" w:sz="6" w:space="0" w:color="auto"/>
            </w:tcBorders>
          </w:tcPr>
          <w:p w14:paraId="02425D20" w14:textId="77777777" w:rsidR="003A704B" w:rsidRPr="00EA335B" w:rsidRDefault="003A704B" w:rsidP="003A704B">
            <w:pPr>
              <w:pStyle w:val="Tabletext2"/>
              <w:rPr>
                <w:rFonts w:cs="Arial"/>
              </w:rPr>
            </w:pPr>
          </w:p>
        </w:tc>
        <w:tc>
          <w:tcPr>
            <w:tcW w:w="2126" w:type="dxa"/>
            <w:tcBorders>
              <w:top w:val="single" w:sz="6" w:space="0" w:color="auto"/>
              <w:left w:val="single" w:sz="6" w:space="0" w:color="auto"/>
              <w:bottom w:val="single" w:sz="6" w:space="0" w:color="auto"/>
              <w:right w:val="single" w:sz="6" w:space="0" w:color="auto"/>
            </w:tcBorders>
          </w:tcPr>
          <w:p w14:paraId="46FB4029" w14:textId="2AF41312" w:rsidR="003A704B" w:rsidRPr="00EA335B" w:rsidRDefault="003A704B" w:rsidP="003A704B">
            <w:pPr>
              <w:pStyle w:val="Tabletext2"/>
              <w:rPr>
                <w:rFonts w:cs="Arial"/>
              </w:rPr>
            </w:pPr>
            <w:r w:rsidRPr="00EA335B">
              <w:rPr>
                <w:rFonts w:cs="Arial"/>
              </w:rPr>
              <w:t>sharing with 2 or more members</w:t>
            </w:r>
          </w:p>
        </w:tc>
        <w:tc>
          <w:tcPr>
            <w:tcW w:w="3402" w:type="dxa"/>
            <w:gridSpan w:val="2"/>
            <w:tcBorders>
              <w:top w:val="single" w:sz="6" w:space="0" w:color="auto"/>
              <w:left w:val="single" w:sz="6" w:space="0" w:color="auto"/>
              <w:bottom w:val="single" w:sz="6" w:space="0" w:color="auto"/>
              <w:right w:val="single" w:sz="6" w:space="0" w:color="auto"/>
            </w:tcBorders>
          </w:tcPr>
          <w:p w14:paraId="2FD92CD4" w14:textId="6C174FC0" w:rsidR="003A704B" w:rsidRPr="00EA335B" w:rsidRDefault="003A704B" w:rsidP="003A704B">
            <w:pPr>
              <w:pStyle w:val="Tablea"/>
              <w:ind w:left="0" w:firstLine="0"/>
              <w:rPr>
                <w:rFonts w:cs="Arial"/>
              </w:rPr>
            </w:pPr>
            <w:r w:rsidRPr="00EA335B">
              <w:rPr>
                <w:rFonts w:cs="Arial"/>
              </w:rPr>
              <w:t>Annex 7.A Part 4 Column C for their rank group.</w:t>
            </w:r>
          </w:p>
        </w:tc>
      </w:tr>
      <w:tr w:rsidR="003A704B" w:rsidRPr="00464D06" w14:paraId="267336E1" w14:textId="77777777" w:rsidTr="003A704B">
        <w:trPr>
          <w:gridAfter w:val="1"/>
          <w:wAfter w:w="20" w:type="dxa"/>
          <w:cantSplit/>
          <w:trHeight w:val="318"/>
        </w:trPr>
        <w:tc>
          <w:tcPr>
            <w:tcW w:w="567" w:type="dxa"/>
          </w:tcPr>
          <w:p w14:paraId="0E3F5C43" w14:textId="77777777" w:rsidR="003A704B" w:rsidRPr="00464D06" w:rsidRDefault="003A704B" w:rsidP="003A704B">
            <w:pPr>
              <w:pStyle w:val="Tabletext2"/>
              <w:jc w:val="center"/>
              <w:rPr>
                <w:rFonts w:cs="Arial"/>
              </w:rPr>
            </w:pPr>
            <w:r w:rsidRPr="00464D06">
              <w:rPr>
                <w:rFonts w:cs="Arial"/>
              </w:rPr>
              <w:t>4.</w:t>
            </w:r>
          </w:p>
        </w:tc>
        <w:tc>
          <w:tcPr>
            <w:tcW w:w="2268" w:type="dxa"/>
          </w:tcPr>
          <w:p w14:paraId="2FC3307C" w14:textId="608662FC" w:rsidR="003A704B" w:rsidRPr="00464D06" w:rsidRDefault="003A704B" w:rsidP="003A704B">
            <w:pPr>
              <w:pStyle w:val="Tabletext2"/>
              <w:rPr>
                <w:rFonts w:cs="Arial"/>
              </w:rPr>
            </w:pPr>
            <w:r>
              <w:rPr>
                <w:rFonts w:cs="Arial"/>
              </w:rPr>
              <w:t>A member who is l</w:t>
            </w:r>
            <w:r w:rsidRPr="00464D06">
              <w:rPr>
                <w:rFonts w:cs="Arial"/>
              </w:rPr>
              <w:t>iving at Woomera</w:t>
            </w:r>
            <w:r>
              <w:rPr>
                <w:rFonts w:cs="Arial"/>
              </w:rPr>
              <w:t>.</w:t>
            </w:r>
          </w:p>
        </w:tc>
        <w:tc>
          <w:tcPr>
            <w:tcW w:w="2126" w:type="dxa"/>
          </w:tcPr>
          <w:p w14:paraId="6E27DD16" w14:textId="561AA729" w:rsidR="003A704B" w:rsidRPr="00464D06" w:rsidRDefault="003A704B" w:rsidP="003A704B">
            <w:pPr>
              <w:pStyle w:val="Tabletext2"/>
              <w:rPr>
                <w:rFonts w:cs="Arial"/>
              </w:rPr>
            </w:pPr>
            <w:r w:rsidRPr="00464D06">
              <w:rPr>
                <w:rFonts w:cs="Arial"/>
              </w:rPr>
              <w:t xml:space="preserve">in any living arrangement (and not a </w:t>
            </w:r>
            <w:r w:rsidRPr="00B24A87">
              <w:rPr>
                <w:rFonts w:cs="Arial"/>
              </w:rPr>
              <w:t xml:space="preserve">member with </w:t>
            </w:r>
            <w:r>
              <w:rPr>
                <w:rFonts w:cs="Arial"/>
              </w:rPr>
              <w:t>unaccompanied resident family).</w:t>
            </w:r>
          </w:p>
        </w:tc>
        <w:tc>
          <w:tcPr>
            <w:tcW w:w="3402" w:type="dxa"/>
            <w:gridSpan w:val="2"/>
            <w:shd w:val="clear" w:color="auto" w:fill="auto"/>
          </w:tcPr>
          <w:p w14:paraId="0A597F3E" w14:textId="77777777" w:rsidR="003A704B" w:rsidRPr="00464D06" w:rsidRDefault="003A704B" w:rsidP="003A704B">
            <w:pPr>
              <w:pStyle w:val="Tabletext2"/>
              <w:rPr>
                <w:rFonts w:cs="Arial"/>
              </w:rPr>
            </w:pPr>
            <w:r w:rsidRPr="00464D06">
              <w:rPr>
                <w:rFonts w:cs="Arial"/>
              </w:rPr>
              <w:t>$200 each fortnight.</w:t>
            </w:r>
          </w:p>
        </w:tc>
      </w:tr>
      <w:tr w:rsidR="003A704B" w:rsidRPr="00464D06" w14:paraId="068CF299" w14:textId="77777777" w:rsidTr="003A704B">
        <w:tblPrEx>
          <w:tblCellMar>
            <w:left w:w="108" w:type="dxa"/>
            <w:right w:w="108" w:type="dxa"/>
          </w:tblCellMar>
          <w:tblLook w:val="04A0" w:firstRow="1" w:lastRow="0" w:firstColumn="1" w:lastColumn="0" w:noHBand="0" w:noVBand="1"/>
        </w:tblPrEx>
        <w:tc>
          <w:tcPr>
            <w:tcW w:w="567" w:type="dxa"/>
            <w:shd w:val="clear" w:color="auto" w:fill="auto"/>
          </w:tcPr>
          <w:p w14:paraId="2D0D28E9" w14:textId="77777777" w:rsidR="003A704B" w:rsidRPr="00464D06" w:rsidRDefault="003A704B" w:rsidP="003A704B">
            <w:pPr>
              <w:pStyle w:val="Tabletext2"/>
              <w:jc w:val="center"/>
            </w:pPr>
            <w:r w:rsidRPr="00464D06">
              <w:lastRenderedPageBreak/>
              <w:t>5.</w:t>
            </w:r>
          </w:p>
        </w:tc>
        <w:tc>
          <w:tcPr>
            <w:tcW w:w="2268" w:type="dxa"/>
            <w:shd w:val="clear" w:color="auto" w:fill="auto"/>
          </w:tcPr>
          <w:p w14:paraId="6CE73DF2" w14:textId="77777777" w:rsidR="003A704B" w:rsidRPr="0017768F" w:rsidRDefault="003A704B" w:rsidP="003A704B">
            <w:pPr>
              <w:pStyle w:val="Tabletext2"/>
            </w:pPr>
            <w:r>
              <w:t>A</w:t>
            </w:r>
            <w:r w:rsidRPr="0017768F">
              <w:t xml:space="preserve"> member who meets both of the following.</w:t>
            </w:r>
          </w:p>
          <w:p w14:paraId="7E405BCE" w14:textId="251C5F0E" w:rsidR="003A704B" w:rsidRPr="0017768F" w:rsidRDefault="003A704B" w:rsidP="003A704B">
            <w:pPr>
              <w:pStyle w:val="Tablea"/>
            </w:pPr>
            <w:r>
              <w:t>a.</w:t>
            </w:r>
            <w:r>
              <w:tab/>
            </w:r>
            <w:r w:rsidRPr="0017768F">
              <w:t>They have unaccompanied resident family.</w:t>
            </w:r>
          </w:p>
          <w:p w14:paraId="060EE773" w14:textId="6A7DDC1F" w:rsidR="003A704B" w:rsidRPr="0017768F" w:rsidRDefault="003A704B" w:rsidP="003A704B">
            <w:pPr>
              <w:pStyle w:val="Tablea"/>
            </w:pPr>
            <w:r>
              <w:t>b.</w:t>
            </w:r>
            <w:r>
              <w:tab/>
            </w:r>
            <w:r w:rsidRPr="0017768F">
              <w:t>They have no accompanied resident family</w:t>
            </w:r>
            <w:r>
              <w:t>.</w:t>
            </w:r>
          </w:p>
        </w:tc>
        <w:tc>
          <w:tcPr>
            <w:tcW w:w="2132" w:type="dxa"/>
            <w:gridSpan w:val="2"/>
            <w:shd w:val="clear" w:color="auto" w:fill="auto"/>
          </w:tcPr>
          <w:p w14:paraId="04D1D2C4" w14:textId="0D12DF0A" w:rsidR="003A704B" w:rsidRPr="00464D06" w:rsidRDefault="003A704B" w:rsidP="003A704B">
            <w:pPr>
              <w:pStyle w:val="Tabletext2"/>
            </w:pPr>
            <w:r w:rsidRPr="00464D06">
              <w:t xml:space="preserve">living in the </w:t>
            </w:r>
            <w:r>
              <w:t>primary service</w:t>
            </w:r>
            <w:r w:rsidRPr="00464D06">
              <w:t xml:space="preserve"> location and their </w:t>
            </w:r>
            <w:r>
              <w:t>unaccompanied resident family</w:t>
            </w:r>
            <w:r w:rsidRPr="00464D06">
              <w:t xml:space="preserve"> are living in a Service residence or a rent band choice home</w:t>
            </w:r>
            <w:r>
              <w:t>.</w:t>
            </w:r>
          </w:p>
        </w:tc>
        <w:tc>
          <w:tcPr>
            <w:tcW w:w="3416" w:type="dxa"/>
            <w:gridSpan w:val="2"/>
            <w:shd w:val="clear" w:color="auto" w:fill="auto"/>
          </w:tcPr>
          <w:p w14:paraId="008F4E39" w14:textId="77777777" w:rsidR="003A704B" w:rsidRDefault="003A704B" w:rsidP="003A704B">
            <w:pPr>
              <w:pStyle w:val="Tabletext2"/>
            </w:pPr>
            <w:r w:rsidRPr="00464D06">
              <w:t xml:space="preserve">Item 1 of this table for the Service residence or a rent band choice home occupied by the member's </w:t>
            </w:r>
            <w:r>
              <w:t>unaccompanied resident family</w:t>
            </w:r>
            <w:r w:rsidRPr="00464D06">
              <w:t>.</w:t>
            </w:r>
          </w:p>
          <w:p w14:paraId="14B889D8" w14:textId="31724715" w:rsidR="003A704B" w:rsidRPr="00C764C9" w:rsidRDefault="003A704B" w:rsidP="003A704B">
            <w:pPr>
              <w:pStyle w:val="notepara"/>
            </w:pPr>
            <w:r w:rsidRPr="00C764C9">
              <w:rPr>
                <w:b/>
              </w:rPr>
              <w:t>Note:</w:t>
            </w:r>
            <w:r>
              <w:rPr>
                <w:b/>
              </w:rPr>
              <w:tab/>
            </w:r>
            <w:r w:rsidRPr="00C764C9">
              <w:t>The member does not pay a contribution if they occupy a surplus Service residence in the primary service location.</w:t>
            </w:r>
          </w:p>
        </w:tc>
      </w:tr>
      <w:tr w:rsidR="003A704B" w:rsidRPr="00464D06" w14:paraId="2B614E45" w14:textId="77777777" w:rsidTr="003A704B">
        <w:tblPrEx>
          <w:tblCellMar>
            <w:left w:w="108" w:type="dxa"/>
            <w:right w:w="108" w:type="dxa"/>
          </w:tblCellMar>
          <w:tblLook w:val="04A0" w:firstRow="1" w:lastRow="0" w:firstColumn="1" w:lastColumn="0" w:noHBand="0" w:noVBand="1"/>
        </w:tblPrEx>
        <w:tc>
          <w:tcPr>
            <w:tcW w:w="567" w:type="dxa"/>
            <w:shd w:val="clear" w:color="auto" w:fill="auto"/>
          </w:tcPr>
          <w:p w14:paraId="68438F5D" w14:textId="77777777" w:rsidR="003A704B" w:rsidRPr="00B24A87" w:rsidRDefault="003A704B" w:rsidP="003A704B">
            <w:pPr>
              <w:pStyle w:val="Tabletext2"/>
              <w:jc w:val="center"/>
            </w:pPr>
            <w:r w:rsidRPr="00B24A87">
              <w:t>6.</w:t>
            </w:r>
          </w:p>
        </w:tc>
        <w:tc>
          <w:tcPr>
            <w:tcW w:w="2268" w:type="dxa"/>
            <w:shd w:val="clear" w:color="auto" w:fill="auto"/>
          </w:tcPr>
          <w:p w14:paraId="02DFD8B0" w14:textId="77777777" w:rsidR="003A704B" w:rsidRDefault="003A704B" w:rsidP="003A704B">
            <w:pPr>
              <w:pStyle w:val="Tabletext2"/>
            </w:pPr>
            <w:r>
              <w:t>A</w:t>
            </w:r>
            <w:r w:rsidRPr="00B24A87">
              <w:t xml:space="preserve"> member </w:t>
            </w:r>
            <w:r>
              <w:t>who meets all of the following.</w:t>
            </w:r>
          </w:p>
          <w:p w14:paraId="60889753" w14:textId="01DA7951" w:rsidR="003A704B" w:rsidRDefault="003A704B" w:rsidP="003A704B">
            <w:pPr>
              <w:pStyle w:val="Tablea"/>
            </w:pPr>
            <w:r>
              <w:t>a.</w:t>
            </w:r>
            <w:r>
              <w:tab/>
              <w:t>They have</w:t>
            </w:r>
            <w:r w:rsidRPr="00B24A87">
              <w:t xml:space="preserve"> unaccompanied resident family</w:t>
            </w:r>
            <w:r>
              <w:t xml:space="preserve">. </w:t>
            </w:r>
          </w:p>
          <w:p w14:paraId="73223E9E" w14:textId="254E5B40" w:rsidR="003A704B" w:rsidRDefault="003A704B" w:rsidP="003A704B">
            <w:pPr>
              <w:pStyle w:val="Tablea"/>
            </w:pPr>
            <w:r>
              <w:t>b.</w:t>
            </w:r>
            <w:r>
              <w:tab/>
              <w:t>They have no accompanied resident family.</w:t>
            </w:r>
          </w:p>
          <w:p w14:paraId="03C920B9" w14:textId="38809D5E" w:rsidR="003A704B" w:rsidRPr="00B24A87" w:rsidRDefault="003A704B" w:rsidP="003A704B">
            <w:pPr>
              <w:pStyle w:val="Tablea"/>
            </w:pPr>
            <w:r>
              <w:t>c.</w:t>
            </w:r>
            <w:r>
              <w:tab/>
              <w:t xml:space="preserve">They are </w:t>
            </w:r>
            <w:r w:rsidRPr="00B24A87">
              <w:t>on a flexible service determination</w:t>
            </w:r>
            <w:r>
              <w:t>.</w:t>
            </w:r>
          </w:p>
        </w:tc>
        <w:tc>
          <w:tcPr>
            <w:tcW w:w="2132" w:type="dxa"/>
            <w:gridSpan w:val="2"/>
            <w:shd w:val="clear" w:color="auto" w:fill="auto"/>
          </w:tcPr>
          <w:p w14:paraId="55F90D48" w14:textId="45FE4752" w:rsidR="003A704B" w:rsidRPr="00B24A87" w:rsidRDefault="003A704B" w:rsidP="003A704B">
            <w:pPr>
              <w:pStyle w:val="Tabletext2"/>
            </w:pPr>
            <w:r w:rsidRPr="00B24A87">
              <w:t>living in the primary service location and their unaccompanied resident family are living in a Service residence or a rent band choice home</w:t>
            </w:r>
            <w:r>
              <w:t>.</w:t>
            </w:r>
          </w:p>
        </w:tc>
        <w:tc>
          <w:tcPr>
            <w:tcW w:w="3416" w:type="dxa"/>
            <w:gridSpan w:val="2"/>
            <w:shd w:val="clear" w:color="auto" w:fill="auto"/>
          </w:tcPr>
          <w:p w14:paraId="4E7F6636" w14:textId="77777777" w:rsidR="003A704B" w:rsidRPr="00572CE2" w:rsidRDefault="003A704B" w:rsidP="003A704B">
            <w:pPr>
              <w:pStyle w:val="Tabletext2"/>
              <w:rPr>
                <w:lang w:val="en-US"/>
              </w:rPr>
            </w:pPr>
            <w:r w:rsidRPr="00572CE2">
              <w:rPr>
                <w:lang w:val="en-US"/>
              </w:rPr>
              <w:t>Both of the following.</w:t>
            </w:r>
          </w:p>
          <w:p w14:paraId="08810468" w14:textId="2E1BD6A3" w:rsidR="003A704B" w:rsidRPr="00E74DD5" w:rsidRDefault="003A704B" w:rsidP="003A704B">
            <w:pPr>
              <w:pStyle w:val="Tablea"/>
            </w:pPr>
            <w:r>
              <w:t>a.</w:t>
            </w:r>
            <w:r>
              <w:tab/>
            </w:r>
            <w:r w:rsidRPr="00E74DD5">
              <w:t>Item 1 of this table for the Service residence or a rent band choice home occupied by the member's unaccompanied resident family.</w:t>
            </w:r>
          </w:p>
          <w:p w14:paraId="5892B4A4" w14:textId="707A2D0B" w:rsidR="003A704B" w:rsidRPr="00E74DD5" w:rsidRDefault="003A704B" w:rsidP="003A704B">
            <w:pPr>
              <w:pStyle w:val="Tablea"/>
            </w:pPr>
            <w:r>
              <w:t>b.</w:t>
            </w:r>
            <w:r>
              <w:tab/>
            </w:r>
            <w:r w:rsidRPr="00E74DD5">
              <w:t>Section 7.6.55B, Member with unaccompanied resident family on a flexible service determination.</w:t>
            </w:r>
          </w:p>
          <w:p w14:paraId="0F28CD86" w14:textId="1F6673EF" w:rsidR="003A704B" w:rsidRPr="00C764C9" w:rsidRDefault="003A704B" w:rsidP="003A704B">
            <w:pPr>
              <w:pStyle w:val="notepara"/>
            </w:pPr>
            <w:r w:rsidRPr="00C764C9">
              <w:rPr>
                <w:b/>
              </w:rPr>
              <w:t>Note:</w:t>
            </w:r>
            <w:r>
              <w:rPr>
                <w:b/>
              </w:rPr>
              <w:tab/>
            </w:r>
            <w:r w:rsidRPr="00C764C9">
              <w:t>The member does not pay a contribution if they occupy a surplus Service residence in the primary service location.</w:t>
            </w:r>
          </w:p>
        </w:tc>
      </w:tr>
    </w:tbl>
    <w:p w14:paraId="4F047692" w14:textId="77777777" w:rsidR="00A04241" w:rsidRDefault="00A04241" w:rsidP="00A04241">
      <w:pPr>
        <w:pStyle w:val="NoSpacing"/>
        <w:rPr>
          <w:rStyle w:val="CharAmSchNo0"/>
        </w:rPr>
      </w:pPr>
    </w:p>
    <w:tbl>
      <w:tblPr>
        <w:tblW w:w="9369" w:type="dxa"/>
        <w:tblInd w:w="108" w:type="dxa"/>
        <w:tblLayout w:type="fixed"/>
        <w:tblLook w:val="0000" w:firstRow="0" w:lastRow="0" w:firstColumn="0" w:lastColumn="0" w:noHBand="0" w:noVBand="0"/>
      </w:tblPr>
      <w:tblGrid>
        <w:gridCol w:w="996"/>
        <w:gridCol w:w="571"/>
        <w:gridCol w:w="7802"/>
      </w:tblGrid>
      <w:tr w:rsidR="00A04241" w:rsidRPr="00D15A4D" w14:paraId="2CE4D201" w14:textId="77777777" w:rsidTr="00EA12FE">
        <w:tc>
          <w:tcPr>
            <w:tcW w:w="996" w:type="dxa"/>
          </w:tcPr>
          <w:p w14:paraId="7945A025" w14:textId="77777777" w:rsidR="00A04241" w:rsidRPr="00D15A4D" w:rsidRDefault="00A04241" w:rsidP="005B107C">
            <w:pPr>
              <w:pStyle w:val="Sectiontext0"/>
              <w:jc w:val="center"/>
            </w:pPr>
            <w:r>
              <w:t>2.</w:t>
            </w:r>
          </w:p>
        </w:tc>
        <w:tc>
          <w:tcPr>
            <w:tcW w:w="8373" w:type="dxa"/>
            <w:gridSpan w:val="2"/>
          </w:tcPr>
          <w:p w14:paraId="7F1D94DD" w14:textId="77777777" w:rsidR="00A04241" w:rsidRPr="00D15A4D" w:rsidRDefault="00A04241" w:rsidP="005B107C">
            <w:pPr>
              <w:pStyle w:val="Sectiontext0"/>
              <w:rPr>
                <w:iCs/>
              </w:rPr>
            </w:pPr>
            <w:r>
              <w:rPr>
                <w:iCs/>
              </w:rPr>
              <w:t>A member’s contribution under subsection 1 may be waived or reduced for a fixed period if the CDF is satisfied that both of the following are met.</w:t>
            </w:r>
          </w:p>
        </w:tc>
      </w:tr>
      <w:tr w:rsidR="00A04241" w:rsidRPr="000B6882" w14:paraId="7584BCC5" w14:textId="77777777" w:rsidTr="00EA12FE">
        <w:trPr>
          <w:cantSplit/>
        </w:trPr>
        <w:tc>
          <w:tcPr>
            <w:tcW w:w="996" w:type="dxa"/>
          </w:tcPr>
          <w:p w14:paraId="6159439B" w14:textId="77777777" w:rsidR="00A04241" w:rsidRPr="000B6882" w:rsidRDefault="00A04241" w:rsidP="005B107C">
            <w:pPr>
              <w:pStyle w:val="Sectiontext0"/>
              <w:jc w:val="center"/>
            </w:pPr>
          </w:p>
        </w:tc>
        <w:tc>
          <w:tcPr>
            <w:tcW w:w="571" w:type="dxa"/>
          </w:tcPr>
          <w:p w14:paraId="388389F2" w14:textId="77777777" w:rsidR="00A04241" w:rsidRPr="000B6882" w:rsidRDefault="00A04241" w:rsidP="005B107C">
            <w:pPr>
              <w:pStyle w:val="Sectiontext0"/>
            </w:pPr>
            <w:r>
              <w:t>a.</w:t>
            </w:r>
          </w:p>
        </w:tc>
        <w:tc>
          <w:tcPr>
            <w:tcW w:w="7802" w:type="dxa"/>
          </w:tcPr>
          <w:p w14:paraId="294FCD53" w14:textId="77777777" w:rsidR="00A04241" w:rsidRPr="000B6882" w:rsidRDefault="00A04241" w:rsidP="005B107C">
            <w:pPr>
              <w:pStyle w:val="Sectiontext0"/>
            </w:pPr>
            <w:r>
              <w:t>There is a significant loss of amenity or function in the Service residence.</w:t>
            </w:r>
          </w:p>
        </w:tc>
      </w:tr>
      <w:tr w:rsidR="00A04241" w:rsidRPr="000B6882" w14:paraId="730C56B6" w14:textId="77777777" w:rsidTr="00EA12FE">
        <w:trPr>
          <w:cantSplit/>
        </w:trPr>
        <w:tc>
          <w:tcPr>
            <w:tcW w:w="996" w:type="dxa"/>
          </w:tcPr>
          <w:p w14:paraId="004AC6AF" w14:textId="77777777" w:rsidR="00A04241" w:rsidRPr="000B6882" w:rsidRDefault="00A04241" w:rsidP="005B107C">
            <w:pPr>
              <w:pStyle w:val="Sectiontext0"/>
              <w:jc w:val="center"/>
            </w:pPr>
          </w:p>
        </w:tc>
        <w:tc>
          <w:tcPr>
            <w:tcW w:w="571" w:type="dxa"/>
          </w:tcPr>
          <w:p w14:paraId="4FB4D774" w14:textId="77777777" w:rsidR="00A04241" w:rsidRDefault="00A04241" w:rsidP="005B107C">
            <w:pPr>
              <w:pStyle w:val="Sectiontext0"/>
            </w:pPr>
            <w:r>
              <w:t>b.</w:t>
            </w:r>
          </w:p>
        </w:tc>
        <w:tc>
          <w:tcPr>
            <w:tcW w:w="7802" w:type="dxa"/>
          </w:tcPr>
          <w:p w14:paraId="67BA599A" w14:textId="77777777" w:rsidR="00A04241" w:rsidRDefault="00A04241" w:rsidP="005B107C">
            <w:pPr>
              <w:pStyle w:val="Sectiontext0"/>
            </w:pPr>
            <w:r>
              <w:t>The member did not cause the loss of amenity or function.</w:t>
            </w:r>
          </w:p>
        </w:tc>
      </w:tr>
      <w:tr w:rsidR="00A04241" w:rsidRPr="00D15A4D" w14:paraId="0E8DE777" w14:textId="77777777" w:rsidTr="00EA12FE">
        <w:tc>
          <w:tcPr>
            <w:tcW w:w="996" w:type="dxa"/>
          </w:tcPr>
          <w:p w14:paraId="3B67884B" w14:textId="77777777" w:rsidR="00A04241" w:rsidRPr="00D15A4D" w:rsidRDefault="00A04241" w:rsidP="005B107C">
            <w:pPr>
              <w:pStyle w:val="Sectiontext0"/>
              <w:jc w:val="center"/>
            </w:pPr>
            <w:r>
              <w:t>3.</w:t>
            </w:r>
          </w:p>
        </w:tc>
        <w:tc>
          <w:tcPr>
            <w:tcW w:w="8373" w:type="dxa"/>
            <w:gridSpan w:val="2"/>
          </w:tcPr>
          <w:p w14:paraId="0DE4689C" w14:textId="77777777" w:rsidR="00A04241" w:rsidRPr="00D15A4D" w:rsidRDefault="00A04241" w:rsidP="005B107C">
            <w:pPr>
              <w:pStyle w:val="Sectiontext0"/>
              <w:rPr>
                <w:iCs/>
              </w:rPr>
            </w:pPr>
            <w:r>
              <w:rPr>
                <w:iCs/>
              </w:rPr>
              <w:t>If the member has a resident child carer the contribution the member pays for the Service residence does not change.</w:t>
            </w:r>
          </w:p>
        </w:tc>
      </w:tr>
      <w:tr w:rsidR="00A04241" w:rsidRPr="00D15A4D" w14:paraId="204586F6" w14:textId="77777777" w:rsidTr="00EA12FE">
        <w:tc>
          <w:tcPr>
            <w:tcW w:w="996" w:type="dxa"/>
          </w:tcPr>
          <w:p w14:paraId="74F57BF2" w14:textId="77777777" w:rsidR="00A04241" w:rsidRDefault="00A04241" w:rsidP="005B107C">
            <w:pPr>
              <w:pStyle w:val="Sectiontext0"/>
              <w:jc w:val="center"/>
            </w:pPr>
            <w:r>
              <w:t>4.</w:t>
            </w:r>
          </w:p>
        </w:tc>
        <w:tc>
          <w:tcPr>
            <w:tcW w:w="8373" w:type="dxa"/>
            <w:gridSpan w:val="2"/>
          </w:tcPr>
          <w:p w14:paraId="08A0EA34" w14:textId="77777777" w:rsidR="00A04241" w:rsidRDefault="00A04241" w:rsidP="005B107C">
            <w:pPr>
              <w:pStyle w:val="Sectiontext0"/>
              <w:rPr>
                <w:iCs/>
              </w:rPr>
            </w:pPr>
            <w:r>
              <w:t>Despite subsection 1, a</w:t>
            </w:r>
            <w:r w:rsidRPr="00452E73">
              <w:t xml:space="preserve"> member whose eligibility at a rank group applicable to a previous non-commissioned rank is preserved under subsection 7.6.48.6 must contribute at the level that applies to their preserved rank group eligibility (if applicable).</w:t>
            </w:r>
          </w:p>
        </w:tc>
      </w:tr>
    </w:tbl>
    <w:p w14:paraId="37C53CEE" w14:textId="663DFAD9" w:rsidR="007E3FBB" w:rsidRPr="00700022" w:rsidRDefault="007E3FBB" w:rsidP="006E050D">
      <w:pPr>
        <w:pStyle w:val="Heading5"/>
      </w:pPr>
      <w:bookmarkStart w:id="1851" w:name="_Toc177127183"/>
      <w:r w:rsidRPr="00700022">
        <w:lastRenderedPageBreak/>
        <w:t>7.6.42</w:t>
      </w:r>
      <w:r w:rsidR="00E85499">
        <w:tab/>
      </w:r>
      <w:r w:rsidRPr="00700022">
        <w:t xml:space="preserve">Suspended contributions for a member </w:t>
      </w:r>
      <w:r w:rsidR="00A04241">
        <w:rPr>
          <w:iCs/>
        </w:rPr>
        <w:t>who has no resident family or recognised other persons</w:t>
      </w:r>
      <w:bookmarkEnd w:id="1851"/>
    </w:p>
    <w:tbl>
      <w:tblPr>
        <w:tblW w:w="9355" w:type="dxa"/>
        <w:tblInd w:w="113" w:type="dxa"/>
        <w:tblLayout w:type="fixed"/>
        <w:tblLook w:val="0000" w:firstRow="0" w:lastRow="0" w:firstColumn="0" w:lastColumn="0" w:noHBand="0" w:noVBand="0"/>
      </w:tblPr>
      <w:tblGrid>
        <w:gridCol w:w="992"/>
        <w:gridCol w:w="8363"/>
      </w:tblGrid>
      <w:tr w:rsidR="007E3FBB" w:rsidRPr="00700022" w14:paraId="2E82CEFD" w14:textId="77777777" w:rsidTr="007E3FBB">
        <w:tc>
          <w:tcPr>
            <w:tcW w:w="992" w:type="dxa"/>
          </w:tcPr>
          <w:p w14:paraId="3709C88E" w14:textId="77777777" w:rsidR="007E3FBB" w:rsidRPr="00700022" w:rsidRDefault="007E3FBB" w:rsidP="006E050D">
            <w:pPr>
              <w:pStyle w:val="Sectiontext0"/>
              <w:keepNext/>
              <w:keepLines/>
            </w:pPr>
          </w:p>
        </w:tc>
        <w:tc>
          <w:tcPr>
            <w:tcW w:w="8363" w:type="dxa"/>
          </w:tcPr>
          <w:p w14:paraId="0D5FC7DB" w14:textId="34CAD7A2" w:rsidR="007E3FBB" w:rsidRPr="00700022" w:rsidRDefault="007E3FBB" w:rsidP="006E050D">
            <w:pPr>
              <w:pStyle w:val="Sectiontext0"/>
              <w:keepNext/>
              <w:keepLines/>
            </w:pPr>
            <w:r w:rsidRPr="00700022">
              <w:t xml:space="preserve">A member </w:t>
            </w:r>
            <w:r w:rsidR="00A04241">
              <w:rPr>
                <w:iCs/>
              </w:rPr>
              <w:t>who has no resident family or recognised other persons</w:t>
            </w:r>
            <w:r w:rsidR="00A04241" w:rsidRPr="00700022" w:rsidDel="00A04241">
              <w:t xml:space="preserve"> </w:t>
            </w:r>
            <w:r w:rsidR="00FD77E7" w:rsidRPr="00700022">
              <w:t>and is</w:t>
            </w:r>
            <w:r w:rsidRPr="00700022">
              <w:t xml:space="preserve"> occupying a surplus Service residence in a situation set out in an item in Column A of the following table is not required to make a contribution towards the cost of the home from the day set out in Column B of the same item until the day set out in Column C of the same item.</w:t>
            </w:r>
          </w:p>
        </w:tc>
      </w:tr>
    </w:tbl>
    <w:p w14:paraId="6B4B7CC0" w14:textId="2D12506E" w:rsidR="00496753" w:rsidRPr="00700022" w:rsidRDefault="00496753" w:rsidP="003A0A1A">
      <w:pPr>
        <w:pStyle w:val="BlockText-Plain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1984"/>
        <w:gridCol w:w="2977"/>
        <w:gridCol w:w="2835"/>
      </w:tblGrid>
      <w:tr w:rsidR="007E3FBB" w:rsidRPr="009162BC" w14:paraId="79C16400" w14:textId="77777777" w:rsidTr="00885431">
        <w:trPr>
          <w:cantSplit/>
        </w:trPr>
        <w:tc>
          <w:tcPr>
            <w:tcW w:w="567" w:type="dxa"/>
            <w:shd w:val="clear" w:color="auto" w:fill="auto"/>
          </w:tcPr>
          <w:p w14:paraId="07A78DC9" w14:textId="77777777" w:rsidR="007E3FBB" w:rsidRPr="009162BC" w:rsidRDefault="007E3FBB" w:rsidP="009162BC">
            <w:pPr>
              <w:pStyle w:val="TableHeaderArial"/>
            </w:pPr>
            <w:r w:rsidRPr="009162BC">
              <w:t>Item</w:t>
            </w:r>
          </w:p>
        </w:tc>
        <w:tc>
          <w:tcPr>
            <w:tcW w:w="1984" w:type="dxa"/>
            <w:shd w:val="clear" w:color="auto" w:fill="auto"/>
          </w:tcPr>
          <w:p w14:paraId="41F7117D" w14:textId="77777777" w:rsidR="007E3FBB" w:rsidRPr="009162BC" w:rsidRDefault="007E3FBB" w:rsidP="009162BC">
            <w:pPr>
              <w:pStyle w:val="TableHeaderArial"/>
            </w:pPr>
            <w:r w:rsidRPr="009162BC">
              <w:t>Column A</w:t>
            </w:r>
          </w:p>
          <w:p w14:paraId="3E66CE77" w14:textId="77777777" w:rsidR="007E3FBB" w:rsidRPr="009162BC" w:rsidRDefault="007E3FBB" w:rsidP="009162BC">
            <w:pPr>
              <w:pStyle w:val="TableHeaderArial"/>
            </w:pPr>
            <w:r w:rsidRPr="009162BC">
              <w:t>Member situation</w:t>
            </w:r>
          </w:p>
        </w:tc>
        <w:tc>
          <w:tcPr>
            <w:tcW w:w="2977" w:type="dxa"/>
          </w:tcPr>
          <w:p w14:paraId="090B6DD8" w14:textId="77777777" w:rsidR="007E3FBB" w:rsidRPr="009162BC" w:rsidRDefault="007E3FBB" w:rsidP="009162BC">
            <w:pPr>
              <w:pStyle w:val="TableHeaderArial"/>
            </w:pPr>
            <w:r w:rsidRPr="009162BC">
              <w:t>Column B</w:t>
            </w:r>
          </w:p>
          <w:p w14:paraId="1681BD4E" w14:textId="77777777" w:rsidR="007E3FBB" w:rsidRPr="009162BC" w:rsidRDefault="007E3FBB" w:rsidP="009162BC">
            <w:pPr>
              <w:pStyle w:val="TableHeaderArial"/>
            </w:pPr>
            <w:r w:rsidRPr="009162BC">
              <w:t>Day contributions ceases</w:t>
            </w:r>
          </w:p>
        </w:tc>
        <w:tc>
          <w:tcPr>
            <w:tcW w:w="2835" w:type="dxa"/>
          </w:tcPr>
          <w:p w14:paraId="0A4817E8" w14:textId="77777777" w:rsidR="007E3FBB" w:rsidRPr="009162BC" w:rsidRDefault="007E3FBB" w:rsidP="009162BC">
            <w:pPr>
              <w:pStyle w:val="TableHeaderArial"/>
            </w:pPr>
            <w:r w:rsidRPr="009162BC">
              <w:t>Column C</w:t>
            </w:r>
          </w:p>
          <w:p w14:paraId="0AC9C619" w14:textId="77777777" w:rsidR="007E3FBB" w:rsidRPr="009162BC" w:rsidRDefault="007E3FBB" w:rsidP="009162BC">
            <w:pPr>
              <w:pStyle w:val="TableHeaderArial"/>
            </w:pPr>
            <w:r w:rsidRPr="009162BC">
              <w:t xml:space="preserve">Day contribution recommences </w:t>
            </w:r>
          </w:p>
        </w:tc>
      </w:tr>
      <w:tr w:rsidR="007E3FBB" w:rsidRPr="00700022" w14:paraId="6D89710E" w14:textId="77777777" w:rsidTr="00885431">
        <w:trPr>
          <w:cantSplit/>
          <w:trHeight w:val="3001"/>
        </w:trPr>
        <w:tc>
          <w:tcPr>
            <w:tcW w:w="567" w:type="dxa"/>
            <w:shd w:val="clear" w:color="auto" w:fill="auto"/>
          </w:tcPr>
          <w:p w14:paraId="0B2659AD" w14:textId="77777777" w:rsidR="007E3FBB" w:rsidRPr="00700022" w:rsidRDefault="007E3FBB" w:rsidP="00B466E4">
            <w:pPr>
              <w:pStyle w:val="Tabletext2"/>
              <w:jc w:val="center"/>
            </w:pPr>
            <w:r w:rsidRPr="00700022">
              <w:t>1.</w:t>
            </w:r>
          </w:p>
        </w:tc>
        <w:tc>
          <w:tcPr>
            <w:tcW w:w="1984" w:type="dxa"/>
            <w:shd w:val="clear" w:color="auto" w:fill="auto"/>
          </w:tcPr>
          <w:p w14:paraId="594AF71F" w14:textId="77777777" w:rsidR="007E3FBB" w:rsidRPr="00700022" w:rsidRDefault="007E3FBB" w:rsidP="009162BC">
            <w:pPr>
              <w:pStyle w:val="Tabletext2"/>
            </w:pPr>
            <w:r w:rsidRPr="00700022">
              <w:t>The member is living under field conditions.</w:t>
            </w:r>
          </w:p>
        </w:tc>
        <w:tc>
          <w:tcPr>
            <w:tcW w:w="2977" w:type="dxa"/>
            <w:shd w:val="clear" w:color="auto" w:fill="auto"/>
          </w:tcPr>
          <w:p w14:paraId="2BF73FB9" w14:textId="77777777" w:rsidR="007E3FBB" w:rsidRPr="00700022" w:rsidRDefault="007E3FBB" w:rsidP="009162BC">
            <w:pPr>
              <w:pStyle w:val="Tabletext2"/>
            </w:pPr>
            <w:r w:rsidRPr="00700022">
              <w:t>The twenty-second day of a continuous period in which the member was living under those conditions.</w:t>
            </w:r>
          </w:p>
          <w:p w14:paraId="47545F6B" w14:textId="77777777" w:rsidR="007E3FBB" w:rsidRPr="00700022" w:rsidRDefault="007E3FBB" w:rsidP="009162BC">
            <w:pPr>
              <w:pStyle w:val="Tabletext2"/>
            </w:pPr>
            <w:r w:rsidRPr="00700022">
              <w:t>This applies even if the period after that day is broken by either or both of the following events.</w:t>
            </w:r>
          </w:p>
          <w:p w14:paraId="0ADD6317" w14:textId="6F55F479" w:rsidR="007E3FBB" w:rsidRPr="00700022" w:rsidRDefault="007E3FBB" w:rsidP="009162BC">
            <w:pPr>
              <w:pStyle w:val="Tablea"/>
            </w:pPr>
            <w:r w:rsidRPr="00700022">
              <w:t>a.</w:t>
            </w:r>
            <w:r w:rsidRPr="00700022">
              <w:tab/>
              <w:t xml:space="preserve">The member returns to their accommodation for up to </w:t>
            </w:r>
            <w:r w:rsidR="003B6776">
              <w:t>7 </w:t>
            </w:r>
            <w:r w:rsidRPr="00700022">
              <w:t>days.</w:t>
            </w:r>
          </w:p>
          <w:p w14:paraId="6A2F2D50" w14:textId="222F25C3" w:rsidR="007E3FBB" w:rsidRPr="00700022" w:rsidRDefault="007E3FBB" w:rsidP="003B6776">
            <w:pPr>
              <w:pStyle w:val="Tablea"/>
            </w:pPr>
            <w:r w:rsidRPr="00700022">
              <w:t>b.</w:t>
            </w:r>
            <w:r w:rsidRPr="00700022">
              <w:tab/>
              <w:t xml:space="preserve">The member takes up to </w:t>
            </w:r>
            <w:r w:rsidR="003B6776">
              <w:t>7 </w:t>
            </w:r>
            <w:r w:rsidRPr="00700022">
              <w:t>days of leave.</w:t>
            </w:r>
          </w:p>
        </w:tc>
        <w:tc>
          <w:tcPr>
            <w:tcW w:w="2835" w:type="dxa"/>
          </w:tcPr>
          <w:p w14:paraId="2EEA4C9A" w14:textId="1B16514D" w:rsidR="007E3FBB" w:rsidRPr="00700022" w:rsidRDefault="007E3FBB" w:rsidP="003B6776">
            <w:pPr>
              <w:pStyle w:val="Tabletext2"/>
            </w:pPr>
            <w:r w:rsidRPr="00700022">
              <w:t xml:space="preserve">The day after the period in which the member was living under those conditions is broken by more than </w:t>
            </w:r>
            <w:r w:rsidR="003B6776">
              <w:t>7 </w:t>
            </w:r>
            <w:r w:rsidRPr="00700022">
              <w:t xml:space="preserve">days, provided the member contributes for those </w:t>
            </w:r>
            <w:r w:rsidR="003B6776">
              <w:t>7 </w:t>
            </w:r>
            <w:r w:rsidRPr="00700022">
              <w:t>days.</w:t>
            </w:r>
          </w:p>
        </w:tc>
      </w:tr>
      <w:tr w:rsidR="007E3FBB" w:rsidRPr="00700022" w14:paraId="412E794A" w14:textId="77777777" w:rsidTr="00885431">
        <w:trPr>
          <w:cantSplit/>
          <w:trHeight w:val="3179"/>
        </w:trPr>
        <w:tc>
          <w:tcPr>
            <w:tcW w:w="567" w:type="dxa"/>
            <w:shd w:val="clear" w:color="auto" w:fill="auto"/>
          </w:tcPr>
          <w:p w14:paraId="4CC3205E" w14:textId="77777777" w:rsidR="007E3FBB" w:rsidRPr="00700022" w:rsidRDefault="007E3FBB" w:rsidP="00B466E4">
            <w:pPr>
              <w:pStyle w:val="Tabletext2"/>
              <w:jc w:val="center"/>
            </w:pPr>
            <w:r w:rsidRPr="00700022">
              <w:t>2.</w:t>
            </w:r>
          </w:p>
        </w:tc>
        <w:tc>
          <w:tcPr>
            <w:tcW w:w="1984" w:type="dxa"/>
            <w:shd w:val="clear" w:color="auto" w:fill="auto"/>
          </w:tcPr>
          <w:p w14:paraId="74BDA0C5" w14:textId="77777777" w:rsidR="007E3FBB" w:rsidRPr="00700022" w:rsidRDefault="007E3FBB" w:rsidP="009162BC">
            <w:pPr>
              <w:pStyle w:val="Tabletext2"/>
            </w:pPr>
            <w:r w:rsidRPr="00700022">
              <w:t>The member is living on a seagoing ship.</w:t>
            </w:r>
          </w:p>
        </w:tc>
        <w:tc>
          <w:tcPr>
            <w:tcW w:w="2977" w:type="dxa"/>
            <w:shd w:val="clear" w:color="auto" w:fill="auto"/>
          </w:tcPr>
          <w:p w14:paraId="29CD919D" w14:textId="77777777" w:rsidR="007E3FBB" w:rsidRPr="00700022" w:rsidRDefault="007E3FBB" w:rsidP="009162BC">
            <w:pPr>
              <w:pStyle w:val="Tabletext2"/>
            </w:pPr>
            <w:r w:rsidRPr="00700022">
              <w:t>The twenty-second day of a continuous period in which the member was living under those conditions.</w:t>
            </w:r>
          </w:p>
          <w:p w14:paraId="4E580B2D" w14:textId="77777777" w:rsidR="007E3FBB" w:rsidRPr="00700022" w:rsidRDefault="007E3FBB" w:rsidP="009162BC">
            <w:pPr>
              <w:pStyle w:val="Tabletext2"/>
            </w:pPr>
            <w:r w:rsidRPr="00700022">
              <w:t>This applies even if the period after that day is broken by either or both of the following events.</w:t>
            </w:r>
          </w:p>
          <w:p w14:paraId="22B1A0B4" w14:textId="598FF6FA" w:rsidR="007E3FBB" w:rsidRPr="00700022" w:rsidRDefault="007E3FBB" w:rsidP="009162BC">
            <w:pPr>
              <w:pStyle w:val="Tablea"/>
            </w:pPr>
            <w:r w:rsidRPr="00700022">
              <w:t>a.</w:t>
            </w:r>
            <w:r w:rsidRPr="00700022">
              <w:tab/>
              <w:t xml:space="preserve">The member returns to their accommodation for up to </w:t>
            </w:r>
            <w:r w:rsidR="003B6776">
              <w:t>7 </w:t>
            </w:r>
            <w:r w:rsidRPr="00700022">
              <w:t>days.</w:t>
            </w:r>
          </w:p>
          <w:p w14:paraId="136EEDB0" w14:textId="30EBDC5D" w:rsidR="007E3FBB" w:rsidRPr="00700022" w:rsidRDefault="007E3FBB" w:rsidP="003B6776">
            <w:pPr>
              <w:pStyle w:val="Tablea"/>
            </w:pPr>
            <w:r w:rsidRPr="00700022">
              <w:t>b.</w:t>
            </w:r>
            <w:r w:rsidRPr="00700022">
              <w:tab/>
              <w:t xml:space="preserve">The member takes up to </w:t>
            </w:r>
            <w:r w:rsidR="003B6776">
              <w:t>7 </w:t>
            </w:r>
            <w:r w:rsidRPr="00700022">
              <w:t>days of leave.</w:t>
            </w:r>
          </w:p>
        </w:tc>
        <w:tc>
          <w:tcPr>
            <w:tcW w:w="2835" w:type="dxa"/>
          </w:tcPr>
          <w:p w14:paraId="21A139AD" w14:textId="6B5880E1" w:rsidR="007E3FBB" w:rsidRPr="00700022" w:rsidRDefault="007E3FBB" w:rsidP="003B6776">
            <w:pPr>
              <w:pStyle w:val="Tabletext2"/>
            </w:pPr>
            <w:r w:rsidRPr="00700022">
              <w:t xml:space="preserve">The day after the period in which the member was living under those conditions is broken by more than </w:t>
            </w:r>
            <w:r w:rsidR="003B6776">
              <w:t>7 </w:t>
            </w:r>
            <w:r w:rsidRPr="00700022">
              <w:t xml:space="preserve">days, provided the member contributes for those </w:t>
            </w:r>
            <w:r w:rsidR="003B6776">
              <w:t>7 </w:t>
            </w:r>
            <w:r w:rsidRPr="00700022">
              <w:t>days.</w:t>
            </w:r>
          </w:p>
        </w:tc>
      </w:tr>
      <w:tr w:rsidR="007E3FBB" w:rsidRPr="00700022" w14:paraId="0D1159F1" w14:textId="77777777" w:rsidTr="00885431">
        <w:trPr>
          <w:cantSplit/>
        </w:trPr>
        <w:tc>
          <w:tcPr>
            <w:tcW w:w="567" w:type="dxa"/>
            <w:shd w:val="clear" w:color="auto" w:fill="auto"/>
          </w:tcPr>
          <w:p w14:paraId="2EEFE4C0" w14:textId="77777777" w:rsidR="007E3FBB" w:rsidRPr="00700022" w:rsidRDefault="007E3FBB" w:rsidP="00B466E4">
            <w:pPr>
              <w:pStyle w:val="Tabletext2"/>
              <w:jc w:val="center"/>
            </w:pPr>
            <w:r w:rsidRPr="00700022">
              <w:t>3.</w:t>
            </w:r>
          </w:p>
        </w:tc>
        <w:tc>
          <w:tcPr>
            <w:tcW w:w="1984" w:type="dxa"/>
            <w:shd w:val="clear" w:color="auto" w:fill="auto"/>
          </w:tcPr>
          <w:p w14:paraId="44275D8F" w14:textId="77777777" w:rsidR="007E3FBB" w:rsidRPr="00700022" w:rsidRDefault="007E3FBB" w:rsidP="009162BC">
            <w:pPr>
              <w:pStyle w:val="Tabletext2"/>
            </w:pPr>
            <w:r w:rsidRPr="00700022">
              <w:t>The member is posted to a seagoing submarine.</w:t>
            </w:r>
          </w:p>
        </w:tc>
        <w:tc>
          <w:tcPr>
            <w:tcW w:w="2977" w:type="dxa"/>
          </w:tcPr>
          <w:p w14:paraId="353D1F8D" w14:textId="77777777" w:rsidR="007E3FBB" w:rsidRPr="00700022" w:rsidRDefault="007E3FBB" w:rsidP="009162BC">
            <w:pPr>
              <w:pStyle w:val="Tabletext2"/>
            </w:pPr>
            <w:r w:rsidRPr="00700022">
              <w:t>The day the posting period starts.</w:t>
            </w:r>
          </w:p>
        </w:tc>
        <w:tc>
          <w:tcPr>
            <w:tcW w:w="2835" w:type="dxa"/>
          </w:tcPr>
          <w:p w14:paraId="04F02D95" w14:textId="77777777" w:rsidR="007E3FBB" w:rsidRPr="00700022" w:rsidRDefault="007E3FBB" w:rsidP="009162BC">
            <w:pPr>
              <w:pStyle w:val="Tabletext2"/>
            </w:pPr>
            <w:r w:rsidRPr="00700022">
              <w:t>The day the posting period ends.</w:t>
            </w:r>
          </w:p>
        </w:tc>
      </w:tr>
      <w:tr w:rsidR="003A704B" w:rsidRPr="00700022" w14:paraId="4D7F3473" w14:textId="77777777" w:rsidTr="00885431">
        <w:trPr>
          <w:cantSplit/>
        </w:trPr>
        <w:tc>
          <w:tcPr>
            <w:tcW w:w="567" w:type="dxa"/>
            <w:shd w:val="clear" w:color="auto" w:fill="auto"/>
          </w:tcPr>
          <w:p w14:paraId="24CFBCC7" w14:textId="6294C6A6" w:rsidR="003A704B" w:rsidRPr="00700022" w:rsidRDefault="003A704B" w:rsidP="003A704B">
            <w:pPr>
              <w:pStyle w:val="Tabletext2"/>
              <w:jc w:val="center"/>
            </w:pPr>
            <w:r>
              <w:t>4.</w:t>
            </w:r>
          </w:p>
        </w:tc>
        <w:tc>
          <w:tcPr>
            <w:tcW w:w="1984" w:type="dxa"/>
            <w:shd w:val="clear" w:color="auto" w:fill="auto"/>
          </w:tcPr>
          <w:p w14:paraId="3067266C" w14:textId="77777777" w:rsidR="003A704B" w:rsidRPr="00EA335B" w:rsidRDefault="003A704B" w:rsidP="003A704B">
            <w:pPr>
              <w:pStyle w:val="Tabletext2"/>
              <w:rPr>
                <w:rFonts w:cs="Arial"/>
              </w:rPr>
            </w:pPr>
            <w:r w:rsidRPr="00EA335B">
              <w:rPr>
                <w:rFonts w:cs="Arial"/>
              </w:rPr>
              <w:t>The member is on one of the following:</w:t>
            </w:r>
          </w:p>
          <w:p w14:paraId="2519D4E0" w14:textId="77777777" w:rsidR="003A704B" w:rsidRPr="003A704B" w:rsidRDefault="003A704B" w:rsidP="00DD7FD3">
            <w:pPr>
              <w:pStyle w:val="Tablea"/>
              <w:numPr>
                <w:ilvl w:val="0"/>
                <w:numId w:val="36"/>
              </w:numPr>
              <w:ind w:left="448"/>
            </w:pPr>
            <w:r w:rsidRPr="00EA335B">
              <w:rPr>
                <w:rFonts w:cs="Arial"/>
              </w:rPr>
              <w:t>a warlike deployment</w:t>
            </w:r>
          </w:p>
          <w:p w14:paraId="5089F249" w14:textId="7EF8AD35" w:rsidR="003A704B" w:rsidRPr="00700022" w:rsidRDefault="003A704B" w:rsidP="00DD7FD3">
            <w:pPr>
              <w:pStyle w:val="Tablea"/>
              <w:numPr>
                <w:ilvl w:val="0"/>
                <w:numId w:val="36"/>
              </w:numPr>
              <w:ind w:left="448"/>
            </w:pPr>
            <w:r w:rsidRPr="00EA335B">
              <w:rPr>
                <w:rFonts w:cs="Arial"/>
              </w:rPr>
              <w:t>a non-warlike deployment</w:t>
            </w:r>
            <w:r>
              <w:rPr>
                <w:rFonts w:cs="Arial"/>
              </w:rPr>
              <w:t>.</w:t>
            </w:r>
          </w:p>
        </w:tc>
        <w:tc>
          <w:tcPr>
            <w:tcW w:w="2977" w:type="dxa"/>
          </w:tcPr>
          <w:p w14:paraId="5720CC1C" w14:textId="7FAC1AE2" w:rsidR="003A704B" w:rsidRPr="00700022" w:rsidRDefault="003A704B" w:rsidP="003A704B">
            <w:pPr>
              <w:pStyle w:val="Tabletext2"/>
            </w:pPr>
            <w:r w:rsidRPr="00EA335B">
              <w:rPr>
                <w:rFonts w:cs="Arial"/>
              </w:rPr>
              <w:t>the day they board a ship or aircraft for the journey from Australia to the operational area</w:t>
            </w:r>
            <w:r>
              <w:rPr>
                <w:rFonts w:cs="Arial"/>
              </w:rPr>
              <w:t>.</w:t>
            </w:r>
          </w:p>
        </w:tc>
        <w:tc>
          <w:tcPr>
            <w:tcW w:w="2835" w:type="dxa"/>
          </w:tcPr>
          <w:p w14:paraId="2493D2A8" w14:textId="77777777" w:rsidR="003A704B" w:rsidRPr="00EA335B" w:rsidRDefault="003A704B" w:rsidP="003A704B">
            <w:pPr>
              <w:pStyle w:val="Tabletext2"/>
              <w:rPr>
                <w:rFonts w:cs="Arial"/>
              </w:rPr>
            </w:pPr>
            <w:r w:rsidRPr="00EA335B">
              <w:rPr>
                <w:rFonts w:cs="Arial"/>
              </w:rPr>
              <w:t>when they disembark in Australia at the cessation of their warlike or non-warlike deployment.</w:t>
            </w:r>
          </w:p>
          <w:p w14:paraId="2043361A" w14:textId="2B64F499" w:rsidR="003A704B" w:rsidRPr="00700022" w:rsidRDefault="003A704B" w:rsidP="00E1131F">
            <w:pPr>
              <w:pStyle w:val="notepara"/>
            </w:pPr>
            <w:r w:rsidRPr="00EA335B">
              <w:rPr>
                <w:b/>
              </w:rPr>
              <w:t>Note:</w:t>
            </w:r>
            <w:r w:rsidRPr="00EA335B">
              <w:tab/>
              <w:t>Contributions do not recommence for a member who returns part-way through their deployment. They only recommence at the cessation of their deployment.</w:t>
            </w:r>
          </w:p>
        </w:tc>
      </w:tr>
    </w:tbl>
    <w:p w14:paraId="79842021" w14:textId="2CFF4959" w:rsidR="00496753" w:rsidRPr="00700022" w:rsidRDefault="00496753" w:rsidP="00802483">
      <w:pPr>
        <w:pStyle w:val="Heading5"/>
      </w:pPr>
      <w:bookmarkStart w:id="1852" w:name="_Toc177127184"/>
      <w:r w:rsidRPr="00700022">
        <w:lastRenderedPageBreak/>
        <w:t>7.6.43</w:t>
      </w:r>
      <w:r w:rsidR="00E85499">
        <w:tab/>
      </w:r>
      <w:r w:rsidRPr="00700022">
        <w:t>Higher contribution scheme, above rank group</w:t>
      </w:r>
      <w:bookmarkEnd w:id="1852"/>
    </w:p>
    <w:tbl>
      <w:tblPr>
        <w:tblW w:w="9364" w:type="dxa"/>
        <w:tblInd w:w="108" w:type="dxa"/>
        <w:tblLayout w:type="fixed"/>
        <w:tblLook w:val="0000" w:firstRow="0" w:lastRow="0" w:firstColumn="0" w:lastColumn="0" w:noHBand="0" w:noVBand="0"/>
      </w:tblPr>
      <w:tblGrid>
        <w:gridCol w:w="997"/>
        <w:gridCol w:w="8367"/>
      </w:tblGrid>
      <w:tr w:rsidR="00496753" w:rsidRPr="00700022" w14:paraId="400152FB" w14:textId="77777777" w:rsidTr="002A4336">
        <w:tc>
          <w:tcPr>
            <w:tcW w:w="997" w:type="dxa"/>
          </w:tcPr>
          <w:p w14:paraId="5CD18DFE" w14:textId="77777777" w:rsidR="00496753" w:rsidRPr="00700022" w:rsidRDefault="00496753" w:rsidP="00802483">
            <w:pPr>
              <w:pStyle w:val="Sectiontext0"/>
              <w:keepNext/>
              <w:keepLines/>
            </w:pPr>
          </w:p>
        </w:tc>
        <w:tc>
          <w:tcPr>
            <w:tcW w:w="8367" w:type="dxa"/>
          </w:tcPr>
          <w:p w14:paraId="6E413ACA" w14:textId="77777777" w:rsidR="00496753" w:rsidRPr="00700022" w:rsidRDefault="00496753" w:rsidP="00802483">
            <w:pPr>
              <w:pStyle w:val="Sectiontext0"/>
              <w:keepNext/>
              <w:keepLines/>
            </w:pPr>
            <w:r w:rsidRPr="00700022">
              <w:t xml:space="preserve">If the member chooses to accept a Service residence or rent band choice home with a rent band higher than the one specified for the member's rank group eligibility under section 7.6.13, the member must pay the contribution listed for their rank and the higher rent band under Part 2 of Annex 7.A for the period that they hold the home. </w:t>
            </w:r>
          </w:p>
          <w:p w14:paraId="60733D3E" w14:textId="67F2E720" w:rsidR="00496753" w:rsidRPr="00700022" w:rsidRDefault="00496753" w:rsidP="007416A3">
            <w:pPr>
              <w:pStyle w:val="Sectiontext0"/>
              <w:keepNext/>
              <w:keepLines/>
            </w:pPr>
            <w:r w:rsidRPr="00700022">
              <w:rPr>
                <w:b/>
              </w:rPr>
              <w:t>Note:</w:t>
            </w:r>
            <w:r w:rsidR="00E74DD5">
              <w:tab/>
            </w:r>
            <w:r w:rsidRPr="00700022">
              <w:t>This is called a 'higher contribution scheme' contribution.</w:t>
            </w:r>
          </w:p>
        </w:tc>
      </w:tr>
    </w:tbl>
    <w:p w14:paraId="27D24FFB" w14:textId="662EFB4B" w:rsidR="002A4336" w:rsidRPr="00700022" w:rsidRDefault="002A4336" w:rsidP="002A4336">
      <w:pPr>
        <w:pStyle w:val="Heading5"/>
      </w:pPr>
      <w:bookmarkStart w:id="1853" w:name="_Toc177127185"/>
      <w:r>
        <w:t>7.6.44</w:t>
      </w:r>
      <w:r w:rsidR="00E85499">
        <w:tab/>
      </w:r>
      <w:r w:rsidRPr="002A4336">
        <w:t>Contribution for a home chosen at a lower rank group's rent band</w:t>
      </w:r>
      <w:bookmarkEnd w:id="1853"/>
    </w:p>
    <w:tbl>
      <w:tblPr>
        <w:tblW w:w="9364" w:type="dxa"/>
        <w:tblInd w:w="108" w:type="dxa"/>
        <w:tblLayout w:type="fixed"/>
        <w:tblLook w:val="0000" w:firstRow="0" w:lastRow="0" w:firstColumn="0" w:lastColumn="0" w:noHBand="0" w:noVBand="0"/>
      </w:tblPr>
      <w:tblGrid>
        <w:gridCol w:w="997"/>
        <w:gridCol w:w="8367"/>
      </w:tblGrid>
      <w:tr w:rsidR="00995DBE" w:rsidRPr="005B107C" w14:paraId="31ABC33F" w14:textId="77777777" w:rsidTr="002A4336">
        <w:tc>
          <w:tcPr>
            <w:tcW w:w="997" w:type="dxa"/>
          </w:tcPr>
          <w:p w14:paraId="0E8CACA8" w14:textId="2216CA5D" w:rsidR="00995DBE" w:rsidRPr="005B107C" w:rsidRDefault="002A4336" w:rsidP="002A4336">
            <w:pPr>
              <w:pStyle w:val="Sectiontext0"/>
              <w:jc w:val="center"/>
            </w:pPr>
            <w:r>
              <w:t>1.</w:t>
            </w:r>
          </w:p>
        </w:tc>
        <w:tc>
          <w:tcPr>
            <w:tcW w:w="8367" w:type="dxa"/>
          </w:tcPr>
          <w:p w14:paraId="45C85683" w14:textId="77777777" w:rsidR="00995DBE" w:rsidRPr="005B107C" w:rsidRDefault="00995DBE" w:rsidP="005B107C">
            <w:pPr>
              <w:pStyle w:val="Sectiontext0"/>
            </w:pPr>
            <w:r w:rsidRPr="005B107C">
              <w:t>This section applies to a member who chooses a Service residence or rent band choice home with a lower rent band than the member is eligible for at their rank group.</w:t>
            </w:r>
          </w:p>
        </w:tc>
      </w:tr>
      <w:tr w:rsidR="00995DBE" w:rsidRPr="005B107C" w14:paraId="251CD550" w14:textId="77777777" w:rsidTr="002A4336">
        <w:tc>
          <w:tcPr>
            <w:tcW w:w="997" w:type="dxa"/>
          </w:tcPr>
          <w:p w14:paraId="256E11B1" w14:textId="77777777" w:rsidR="00995DBE" w:rsidRPr="005B107C" w:rsidRDefault="00995DBE" w:rsidP="005B107C">
            <w:pPr>
              <w:pStyle w:val="Sectiontext0"/>
              <w:jc w:val="center"/>
            </w:pPr>
            <w:r w:rsidRPr="005B107C">
              <w:t>2.</w:t>
            </w:r>
          </w:p>
        </w:tc>
        <w:tc>
          <w:tcPr>
            <w:tcW w:w="8367" w:type="dxa"/>
          </w:tcPr>
          <w:p w14:paraId="0AA989EC" w14:textId="77777777" w:rsidR="00995DBE" w:rsidRPr="005B107C" w:rsidRDefault="00995DBE" w:rsidP="005B107C">
            <w:pPr>
              <w:pStyle w:val="Sectiontext0"/>
            </w:pPr>
            <w:r w:rsidRPr="005B107C">
              <w:t>The member must pay the contribution for the lower rank group listed against the rent band of the home under section 7.6.41 and Annex 7.A.</w:t>
            </w:r>
          </w:p>
        </w:tc>
      </w:tr>
    </w:tbl>
    <w:p w14:paraId="23ED948A" w14:textId="1C376211" w:rsidR="00496753" w:rsidRPr="00700022" w:rsidRDefault="00496753" w:rsidP="003A0A1A">
      <w:pPr>
        <w:pStyle w:val="Heading5"/>
      </w:pPr>
      <w:bookmarkStart w:id="1854" w:name="_Toc177127186"/>
      <w:r w:rsidRPr="00700022">
        <w:t>7.6.45</w:t>
      </w:r>
      <w:r w:rsidR="00E85499">
        <w:tab/>
      </w:r>
      <w:r w:rsidRPr="00700022">
        <w:t>Member allocated a Service residence above their rank group</w:t>
      </w:r>
      <w:bookmarkEnd w:id="1854"/>
    </w:p>
    <w:tbl>
      <w:tblPr>
        <w:tblW w:w="9355" w:type="dxa"/>
        <w:tblInd w:w="113" w:type="dxa"/>
        <w:tblLayout w:type="fixed"/>
        <w:tblLook w:val="0000" w:firstRow="0" w:lastRow="0" w:firstColumn="0" w:lastColumn="0" w:noHBand="0" w:noVBand="0"/>
      </w:tblPr>
      <w:tblGrid>
        <w:gridCol w:w="992"/>
        <w:gridCol w:w="8363"/>
      </w:tblGrid>
      <w:tr w:rsidR="00496753" w:rsidRPr="00700022" w14:paraId="564F4098" w14:textId="0CE8E819" w:rsidTr="005B107C">
        <w:tc>
          <w:tcPr>
            <w:tcW w:w="992" w:type="dxa"/>
          </w:tcPr>
          <w:p w14:paraId="6C68259B" w14:textId="598FBEB6" w:rsidR="00496753" w:rsidRPr="00700022" w:rsidRDefault="00496753" w:rsidP="005B107C">
            <w:pPr>
              <w:pStyle w:val="Sectiontext0"/>
              <w:jc w:val="center"/>
            </w:pPr>
            <w:r w:rsidRPr="00700022">
              <w:t>1.</w:t>
            </w:r>
          </w:p>
        </w:tc>
        <w:tc>
          <w:tcPr>
            <w:tcW w:w="8363" w:type="dxa"/>
          </w:tcPr>
          <w:p w14:paraId="068C7ACA" w14:textId="7491C69D" w:rsidR="00496753" w:rsidRPr="00700022" w:rsidRDefault="00496753" w:rsidP="005B107C">
            <w:pPr>
              <w:pStyle w:val="Sectiontext0"/>
            </w:pPr>
            <w:r w:rsidRPr="00700022">
              <w:t xml:space="preserve">This section applies to a member who is allocated a Service residence in a rent band that is higher than the one specified for the member's rank group in </w:t>
            </w:r>
            <w:r w:rsidR="00886C4B" w:rsidRPr="001A34B2">
              <w:t>subsection 7.6.13.1</w:t>
            </w:r>
            <w:r w:rsidRPr="00700022">
              <w:t xml:space="preserve">. </w:t>
            </w:r>
          </w:p>
        </w:tc>
      </w:tr>
      <w:tr w:rsidR="00496753" w:rsidRPr="00700022" w14:paraId="5B9BAEC1" w14:textId="77777777" w:rsidTr="005B107C">
        <w:tc>
          <w:tcPr>
            <w:tcW w:w="992" w:type="dxa"/>
          </w:tcPr>
          <w:p w14:paraId="396DDD50" w14:textId="77777777" w:rsidR="00496753" w:rsidRPr="00700022" w:rsidRDefault="00496753" w:rsidP="005B107C">
            <w:pPr>
              <w:pStyle w:val="Sectiontext0"/>
              <w:jc w:val="center"/>
            </w:pPr>
            <w:r w:rsidRPr="00700022">
              <w:t>2.</w:t>
            </w:r>
          </w:p>
        </w:tc>
        <w:tc>
          <w:tcPr>
            <w:tcW w:w="8363" w:type="dxa"/>
          </w:tcPr>
          <w:p w14:paraId="37B2A61E" w14:textId="3E9F74AB" w:rsidR="00496753" w:rsidRPr="00700022" w:rsidRDefault="00995DBE" w:rsidP="005B107C">
            <w:pPr>
              <w:pStyle w:val="Sectiontext0"/>
            </w:pPr>
            <w:r>
              <w:t>The member must pay the contribution that applies under section 7.6.41 and Annex 7.A.</w:t>
            </w:r>
          </w:p>
        </w:tc>
      </w:tr>
    </w:tbl>
    <w:p w14:paraId="48228060" w14:textId="06FB0B7A" w:rsidR="00995DBE" w:rsidRPr="00700022" w:rsidRDefault="00995DBE" w:rsidP="00995DBE">
      <w:pPr>
        <w:pStyle w:val="Heading5"/>
      </w:pPr>
      <w:bookmarkStart w:id="1855" w:name="_Toc177127187"/>
      <w:r>
        <w:t>7.6.46</w:t>
      </w:r>
      <w:r w:rsidR="00E85499">
        <w:tab/>
      </w:r>
      <w:r w:rsidRPr="00D62351">
        <w:t>Member allocated a Service residence below their rank group</w:t>
      </w:r>
      <w:bookmarkEnd w:id="1855"/>
    </w:p>
    <w:tbl>
      <w:tblPr>
        <w:tblW w:w="9364" w:type="dxa"/>
        <w:tblInd w:w="108" w:type="dxa"/>
        <w:tblLayout w:type="fixed"/>
        <w:tblLook w:val="0000" w:firstRow="0" w:lastRow="0" w:firstColumn="0" w:lastColumn="0" w:noHBand="0" w:noVBand="0"/>
      </w:tblPr>
      <w:tblGrid>
        <w:gridCol w:w="997"/>
        <w:gridCol w:w="8367"/>
      </w:tblGrid>
      <w:tr w:rsidR="00995DBE" w:rsidRPr="00700022" w14:paraId="6EE088D2" w14:textId="77777777" w:rsidTr="00995DBE">
        <w:tc>
          <w:tcPr>
            <w:tcW w:w="997" w:type="dxa"/>
          </w:tcPr>
          <w:p w14:paraId="4AC758CB" w14:textId="77777777" w:rsidR="00995DBE" w:rsidRPr="00D62351" w:rsidRDefault="00995DBE" w:rsidP="005B107C">
            <w:pPr>
              <w:pStyle w:val="Sectiontext0"/>
              <w:jc w:val="center"/>
            </w:pPr>
            <w:r w:rsidRPr="00D62351">
              <w:t>1.</w:t>
            </w:r>
          </w:p>
        </w:tc>
        <w:tc>
          <w:tcPr>
            <w:tcW w:w="8367" w:type="dxa"/>
          </w:tcPr>
          <w:p w14:paraId="5CA63232" w14:textId="77777777" w:rsidR="00995DBE" w:rsidRPr="00D62351" w:rsidRDefault="00995DBE" w:rsidP="005B107C">
            <w:pPr>
              <w:pStyle w:val="Sectiontext0"/>
            </w:pPr>
            <w:r w:rsidRPr="00D62351">
              <w:t>This section applies to a member who is allocated a Service</w:t>
            </w:r>
            <w:r>
              <w:t xml:space="preserve"> residence with a lower rent band</w:t>
            </w:r>
            <w:r w:rsidRPr="00D62351">
              <w:t xml:space="preserve"> than the member is eligible for</w:t>
            </w:r>
            <w:r>
              <w:t xml:space="preserve"> at their</w:t>
            </w:r>
            <w:r w:rsidRPr="00D62351">
              <w:t xml:space="preserve"> </w:t>
            </w:r>
            <w:r w:rsidRPr="00460695">
              <w:t>rank group under 7.6.13.</w:t>
            </w:r>
          </w:p>
        </w:tc>
      </w:tr>
      <w:tr w:rsidR="00995DBE" w:rsidRPr="00700022" w14:paraId="4516EFF1" w14:textId="77777777" w:rsidTr="00995DBE">
        <w:tc>
          <w:tcPr>
            <w:tcW w:w="997" w:type="dxa"/>
          </w:tcPr>
          <w:p w14:paraId="36EDC644" w14:textId="77777777" w:rsidR="00995DBE" w:rsidRPr="00700022" w:rsidRDefault="00995DBE" w:rsidP="005B107C">
            <w:pPr>
              <w:pStyle w:val="Sectiontext0"/>
              <w:jc w:val="center"/>
            </w:pPr>
            <w:r w:rsidRPr="00700022">
              <w:t>2.</w:t>
            </w:r>
          </w:p>
        </w:tc>
        <w:tc>
          <w:tcPr>
            <w:tcW w:w="8367" w:type="dxa"/>
          </w:tcPr>
          <w:p w14:paraId="5ADC00C8" w14:textId="77777777" w:rsidR="00995DBE" w:rsidRPr="00700022" w:rsidRDefault="00995DBE" w:rsidP="005B107C">
            <w:pPr>
              <w:pStyle w:val="Sectiontext0"/>
            </w:pPr>
            <w:r w:rsidRPr="00700022">
              <w:t>The member must pay the contribution for the lower rank group listed against the rent band</w:t>
            </w:r>
            <w:r>
              <w:t xml:space="preserve"> of the home in Annex 7.A.</w:t>
            </w:r>
          </w:p>
        </w:tc>
      </w:tr>
    </w:tbl>
    <w:p w14:paraId="57E27DD1" w14:textId="2999E820" w:rsidR="00496753" w:rsidRPr="00700022" w:rsidRDefault="00496753" w:rsidP="003A0A1A">
      <w:pPr>
        <w:pStyle w:val="Heading5"/>
      </w:pPr>
      <w:bookmarkStart w:id="1856" w:name="_Toc177127188"/>
      <w:r w:rsidRPr="00700022">
        <w:t>7.6.48</w:t>
      </w:r>
      <w:r w:rsidR="00E85499">
        <w:tab/>
      </w:r>
      <w:r w:rsidRPr="00700022">
        <w:t>Member promoted or commissioned</w:t>
      </w:r>
      <w:bookmarkEnd w:id="1856"/>
    </w:p>
    <w:tbl>
      <w:tblPr>
        <w:tblW w:w="9364" w:type="dxa"/>
        <w:tblInd w:w="108" w:type="dxa"/>
        <w:tblLayout w:type="fixed"/>
        <w:tblLook w:val="0000" w:firstRow="0" w:lastRow="0" w:firstColumn="0" w:lastColumn="0" w:noHBand="0" w:noVBand="0"/>
      </w:tblPr>
      <w:tblGrid>
        <w:gridCol w:w="997"/>
        <w:gridCol w:w="567"/>
        <w:gridCol w:w="7800"/>
      </w:tblGrid>
      <w:tr w:rsidR="00496753" w:rsidRPr="00700022" w14:paraId="1FF99233" w14:textId="77777777" w:rsidTr="00051885">
        <w:tc>
          <w:tcPr>
            <w:tcW w:w="997" w:type="dxa"/>
          </w:tcPr>
          <w:p w14:paraId="2701A6F9" w14:textId="77777777" w:rsidR="00496753" w:rsidRPr="00700022" w:rsidRDefault="00496753" w:rsidP="00BB2F54">
            <w:pPr>
              <w:pStyle w:val="Sectiontext0"/>
              <w:jc w:val="center"/>
            </w:pPr>
            <w:r w:rsidRPr="00700022">
              <w:t>1.</w:t>
            </w:r>
          </w:p>
        </w:tc>
        <w:tc>
          <w:tcPr>
            <w:tcW w:w="8367" w:type="dxa"/>
            <w:gridSpan w:val="2"/>
          </w:tcPr>
          <w:p w14:paraId="056F7574" w14:textId="77777777" w:rsidR="00496753" w:rsidRPr="00700022" w:rsidRDefault="00496753" w:rsidP="005B107C">
            <w:pPr>
              <w:pStyle w:val="Sectiontext0"/>
            </w:pPr>
            <w:r w:rsidRPr="00700022">
              <w:t>This section applies to a member who meets both of these conditions.</w:t>
            </w:r>
          </w:p>
        </w:tc>
      </w:tr>
      <w:tr w:rsidR="00496753" w:rsidRPr="00700022" w14:paraId="126034EC" w14:textId="77777777" w:rsidTr="00051885">
        <w:trPr>
          <w:cantSplit/>
        </w:trPr>
        <w:tc>
          <w:tcPr>
            <w:tcW w:w="997" w:type="dxa"/>
          </w:tcPr>
          <w:p w14:paraId="446A64B3" w14:textId="77777777" w:rsidR="00496753" w:rsidRPr="00700022" w:rsidRDefault="00496753" w:rsidP="00BB2F54">
            <w:pPr>
              <w:pStyle w:val="Sectiontext0"/>
              <w:jc w:val="center"/>
            </w:pPr>
          </w:p>
        </w:tc>
        <w:tc>
          <w:tcPr>
            <w:tcW w:w="567" w:type="dxa"/>
          </w:tcPr>
          <w:p w14:paraId="40A60D61" w14:textId="77777777" w:rsidR="00496753" w:rsidRPr="00700022" w:rsidRDefault="00496753" w:rsidP="005B107C">
            <w:pPr>
              <w:pStyle w:val="Sectiontext0"/>
            </w:pPr>
            <w:r w:rsidRPr="00700022">
              <w:t>a.</w:t>
            </w:r>
          </w:p>
        </w:tc>
        <w:tc>
          <w:tcPr>
            <w:tcW w:w="7800" w:type="dxa"/>
          </w:tcPr>
          <w:p w14:paraId="3D5C20B9" w14:textId="77777777" w:rsidR="00496753" w:rsidRPr="00700022" w:rsidRDefault="00496753" w:rsidP="005B107C">
            <w:pPr>
              <w:pStyle w:val="Sectiontext0"/>
            </w:pPr>
            <w:r w:rsidRPr="00700022">
              <w:t>They live in a Service residence that is above their rank group eligibility.</w:t>
            </w:r>
          </w:p>
        </w:tc>
      </w:tr>
      <w:tr w:rsidR="00496753" w:rsidRPr="00700022" w14:paraId="029CD7B9" w14:textId="77777777" w:rsidTr="00051885">
        <w:trPr>
          <w:cantSplit/>
        </w:trPr>
        <w:tc>
          <w:tcPr>
            <w:tcW w:w="997" w:type="dxa"/>
          </w:tcPr>
          <w:p w14:paraId="0FDB01CD" w14:textId="77777777" w:rsidR="00496753" w:rsidRPr="00700022" w:rsidRDefault="00496753" w:rsidP="00BB2F54">
            <w:pPr>
              <w:pStyle w:val="Sectiontext0"/>
              <w:jc w:val="center"/>
            </w:pPr>
          </w:p>
        </w:tc>
        <w:tc>
          <w:tcPr>
            <w:tcW w:w="567" w:type="dxa"/>
          </w:tcPr>
          <w:p w14:paraId="5FE0D490" w14:textId="77777777" w:rsidR="00496753" w:rsidRPr="00700022" w:rsidRDefault="00496753" w:rsidP="005B107C">
            <w:pPr>
              <w:pStyle w:val="Sectiontext0"/>
            </w:pPr>
            <w:r w:rsidRPr="00700022">
              <w:t>b.</w:t>
            </w:r>
          </w:p>
        </w:tc>
        <w:tc>
          <w:tcPr>
            <w:tcW w:w="7800" w:type="dxa"/>
          </w:tcPr>
          <w:p w14:paraId="4F476FE7" w14:textId="77777777" w:rsidR="00496753" w:rsidRPr="00700022" w:rsidRDefault="00496753" w:rsidP="005B107C">
            <w:pPr>
              <w:pStyle w:val="Sectiontext0"/>
            </w:pPr>
            <w:r w:rsidRPr="00700022">
              <w:t>They are promoted to a rank in the next higher rank group.</w:t>
            </w:r>
          </w:p>
        </w:tc>
      </w:tr>
      <w:tr w:rsidR="00496753" w:rsidRPr="00700022" w14:paraId="521D0B78" w14:textId="77777777" w:rsidTr="00051885">
        <w:tc>
          <w:tcPr>
            <w:tcW w:w="997" w:type="dxa"/>
          </w:tcPr>
          <w:p w14:paraId="560C8FC6" w14:textId="77777777" w:rsidR="00496753" w:rsidRPr="00700022" w:rsidRDefault="00496753" w:rsidP="00BB2F54">
            <w:pPr>
              <w:pStyle w:val="Sectiontext0"/>
              <w:jc w:val="center"/>
            </w:pPr>
            <w:r w:rsidRPr="00700022">
              <w:t>2.</w:t>
            </w:r>
          </w:p>
        </w:tc>
        <w:tc>
          <w:tcPr>
            <w:tcW w:w="8367" w:type="dxa"/>
            <w:gridSpan w:val="2"/>
          </w:tcPr>
          <w:p w14:paraId="3AF48848" w14:textId="77777777" w:rsidR="00496753" w:rsidRPr="00700022" w:rsidRDefault="00496753" w:rsidP="005B107C">
            <w:pPr>
              <w:pStyle w:val="Sectiontext0"/>
            </w:pPr>
            <w:r w:rsidRPr="00700022">
              <w:t>A member who has been promoted must notify Defence Housing Australia in writing. This allows Defence Housing Australia to assess whether the promotion has any effect on the member's contribution.</w:t>
            </w:r>
          </w:p>
        </w:tc>
      </w:tr>
      <w:tr w:rsidR="00496753" w:rsidRPr="00700022" w14:paraId="62347E29" w14:textId="77777777" w:rsidTr="00051885">
        <w:tc>
          <w:tcPr>
            <w:tcW w:w="997" w:type="dxa"/>
          </w:tcPr>
          <w:p w14:paraId="3F4DE837" w14:textId="77777777" w:rsidR="00496753" w:rsidRPr="00700022" w:rsidRDefault="00496753" w:rsidP="00BB2F54">
            <w:pPr>
              <w:pStyle w:val="Sectiontext0"/>
              <w:jc w:val="center"/>
            </w:pPr>
            <w:r w:rsidRPr="00700022">
              <w:t>3.</w:t>
            </w:r>
          </w:p>
        </w:tc>
        <w:tc>
          <w:tcPr>
            <w:tcW w:w="8367" w:type="dxa"/>
            <w:gridSpan w:val="2"/>
          </w:tcPr>
          <w:p w14:paraId="2AD255DB" w14:textId="77777777" w:rsidR="00496753" w:rsidRPr="00700022" w:rsidRDefault="00496753" w:rsidP="005B107C">
            <w:pPr>
              <w:pStyle w:val="Sectiontext0"/>
            </w:pPr>
            <w:r w:rsidRPr="00700022">
              <w:t>On the date of their promotion, the member's contribution for the Service residence is increased to the rate for their new rank group (relevant to the classification of the Service residence).</w:t>
            </w:r>
          </w:p>
        </w:tc>
      </w:tr>
      <w:tr w:rsidR="00496753" w:rsidRPr="00700022" w14:paraId="56181FDC" w14:textId="77777777" w:rsidTr="00051885">
        <w:tc>
          <w:tcPr>
            <w:tcW w:w="997" w:type="dxa"/>
          </w:tcPr>
          <w:p w14:paraId="12D8CF4D" w14:textId="77777777" w:rsidR="00496753" w:rsidRPr="00700022" w:rsidRDefault="00496753" w:rsidP="00BB2F54">
            <w:pPr>
              <w:pStyle w:val="Sectiontext0"/>
              <w:keepNext/>
              <w:keepLines/>
              <w:jc w:val="center"/>
            </w:pPr>
            <w:r w:rsidRPr="00700022">
              <w:t>4.</w:t>
            </w:r>
          </w:p>
        </w:tc>
        <w:tc>
          <w:tcPr>
            <w:tcW w:w="8367" w:type="dxa"/>
            <w:gridSpan w:val="2"/>
          </w:tcPr>
          <w:p w14:paraId="5C522311" w14:textId="3F8C9A0E" w:rsidR="00496753" w:rsidRPr="00700022" w:rsidRDefault="00496753" w:rsidP="00802483">
            <w:pPr>
              <w:pStyle w:val="Sectiontext0"/>
              <w:keepNext/>
              <w:keepLines/>
            </w:pPr>
            <w:r w:rsidRPr="00700022">
              <w:t>If a member's new rank group is the one specified for the classification of their Service residence or rent band choice home under subsection 7.6.13.1, both the following arrangements apply.</w:t>
            </w:r>
          </w:p>
        </w:tc>
      </w:tr>
      <w:tr w:rsidR="00496753" w:rsidRPr="00700022" w14:paraId="1C1372DC" w14:textId="77777777" w:rsidTr="00051885">
        <w:trPr>
          <w:cantSplit/>
        </w:trPr>
        <w:tc>
          <w:tcPr>
            <w:tcW w:w="997" w:type="dxa"/>
          </w:tcPr>
          <w:p w14:paraId="768B2F35" w14:textId="77777777" w:rsidR="00496753" w:rsidRPr="00700022" w:rsidRDefault="00496753" w:rsidP="00BB2F54">
            <w:pPr>
              <w:pStyle w:val="Sectiontext0"/>
              <w:jc w:val="center"/>
            </w:pPr>
          </w:p>
        </w:tc>
        <w:tc>
          <w:tcPr>
            <w:tcW w:w="567" w:type="dxa"/>
          </w:tcPr>
          <w:p w14:paraId="549F00DC" w14:textId="77777777" w:rsidR="00496753" w:rsidRPr="00700022" w:rsidRDefault="00496753" w:rsidP="005B107C">
            <w:pPr>
              <w:pStyle w:val="Sectiontext0"/>
            </w:pPr>
            <w:r w:rsidRPr="00700022">
              <w:t>a.</w:t>
            </w:r>
          </w:p>
        </w:tc>
        <w:tc>
          <w:tcPr>
            <w:tcW w:w="7800" w:type="dxa"/>
          </w:tcPr>
          <w:p w14:paraId="72F0D475" w14:textId="77777777" w:rsidR="00496753" w:rsidRPr="00700022" w:rsidRDefault="00496753" w:rsidP="005B107C">
            <w:pPr>
              <w:pStyle w:val="Sectiontext0"/>
            </w:pPr>
            <w:r w:rsidRPr="00700022">
              <w:t>Any requirement for the member to pay a higher contribution scheme amount under Part 2 of Annex 7.A ceases.</w:t>
            </w:r>
          </w:p>
        </w:tc>
      </w:tr>
      <w:tr w:rsidR="00496753" w:rsidRPr="00700022" w14:paraId="6ADD6391" w14:textId="77777777" w:rsidTr="00051885">
        <w:trPr>
          <w:cantSplit/>
        </w:trPr>
        <w:tc>
          <w:tcPr>
            <w:tcW w:w="997" w:type="dxa"/>
          </w:tcPr>
          <w:p w14:paraId="312A1A32" w14:textId="77777777" w:rsidR="00496753" w:rsidRPr="00700022" w:rsidRDefault="00496753" w:rsidP="00BB2F54">
            <w:pPr>
              <w:pStyle w:val="Sectiontext0"/>
              <w:jc w:val="center"/>
            </w:pPr>
          </w:p>
        </w:tc>
        <w:tc>
          <w:tcPr>
            <w:tcW w:w="567" w:type="dxa"/>
          </w:tcPr>
          <w:p w14:paraId="373BB373" w14:textId="77777777" w:rsidR="00496753" w:rsidRPr="00700022" w:rsidRDefault="00496753" w:rsidP="005B107C">
            <w:pPr>
              <w:pStyle w:val="Sectiontext0"/>
            </w:pPr>
            <w:r w:rsidRPr="00700022">
              <w:t>b.</w:t>
            </w:r>
          </w:p>
        </w:tc>
        <w:tc>
          <w:tcPr>
            <w:tcW w:w="7800" w:type="dxa"/>
          </w:tcPr>
          <w:p w14:paraId="086020F7" w14:textId="77777777" w:rsidR="00496753" w:rsidRPr="00700022" w:rsidRDefault="00496753" w:rsidP="005B107C">
            <w:pPr>
              <w:pStyle w:val="Sectiontext0"/>
            </w:pPr>
            <w:r w:rsidRPr="00700022">
              <w:t>The member must pay the contribution worked out under Part 1 of Annex 7.A.</w:t>
            </w:r>
          </w:p>
        </w:tc>
      </w:tr>
      <w:tr w:rsidR="00496753" w:rsidRPr="00700022" w14:paraId="5582E8F6" w14:textId="77777777" w:rsidTr="00051885">
        <w:tc>
          <w:tcPr>
            <w:tcW w:w="997" w:type="dxa"/>
          </w:tcPr>
          <w:p w14:paraId="4A41A896" w14:textId="77777777" w:rsidR="00496753" w:rsidRPr="00700022" w:rsidRDefault="00496753" w:rsidP="00BB2F54">
            <w:pPr>
              <w:pStyle w:val="Sectiontext0"/>
              <w:jc w:val="center"/>
            </w:pPr>
            <w:r w:rsidRPr="00700022">
              <w:lastRenderedPageBreak/>
              <w:t>5.</w:t>
            </w:r>
          </w:p>
        </w:tc>
        <w:tc>
          <w:tcPr>
            <w:tcW w:w="8367" w:type="dxa"/>
            <w:gridSpan w:val="2"/>
          </w:tcPr>
          <w:p w14:paraId="53ED6685" w14:textId="77777777" w:rsidR="00496753" w:rsidRPr="00700022" w:rsidRDefault="00496753" w:rsidP="005B107C">
            <w:pPr>
              <w:pStyle w:val="Sectiontext0"/>
            </w:pPr>
            <w:r w:rsidRPr="00700022">
              <w:t>A member who is notified of a promotion to a higher rank group is able to be allocated a Service residence at the higher rank group before the posting commences. The member may continue to pay the contribution for their substantive rank group until the date the promotion commences. From the date of promotion the member must pay the contribution for their new rank.</w:t>
            </w:r>
          </w:p>
        </w:tc>
      </w:tr>
      <w:tr w:rsidR="00496753" w:rsidRPr="00700022" w14:paraId="2D0266F9" w14:textId="77777777" w:rsidTr="00051885">
        <w:tc>
          <w:tcPr>
            <w:tcW w:w="997" w:type="dxa"/>
          </w:tcPr>
          <w:p w14:paraId="408C0CD6" w14:textId="77777777" w:rsidR="00496753" w:rsidRPr="00700022" w:rsidRDefault="00496753" w:rsidP="00BB2F54">
            <w:pPr>
              <w:pStyle w:val="Sectiontext0"/>
              <w:jc w:val="center"/>
            </w:pPr>
            <w:r w:rsidRPr="00700022">
              <w:t>6.</w:t>
            </w:r>
          </w:p>
        </w:tc>
        <w:tc>
          <w:tcPr>
            <w:tcW w:w="8367" w:type="dxa"/>
            <w:gridSpan w:val="2"/>
          </w:tcPr>
          <w:p w14:paraId="57D54D46" w14:textId="0FFEECB9" w:rsidR="00496753" w:rsidRPr="00700022" w:rsidRDefault="00496753" w:rsidP="005B107C">
            <w:pPr>
              <w:pStyle w:val="Sectiontext0"/>
            </w:pPr>
            <w:r w:rsidRPr="00700022">
              <w:t>If a member is appointed as a commissioned officer, and this results in a reduction in the member's rank group under the table in section 7.6.13.1, the member is taken to continue to be eligible in the rank group they held as a non-commissioned officer, until they reach a higher rank.</w:t>
            </w:r>
          </w:p>
        </w:tc>
      </w:tr>
    </w:tbl>
    <w:p w14:paraId="490282D6" w14:textId="542AC49E" w:rsidR="00496753" w:rsidRPr="00700022" w:rsidRDefault="00496753" w:rsidP="005B107C">
      <w:pPr>
        <w:pStyle w:val="Heading5"/>
      </w:pPr>
      <w:bookmarkStart w:id="1857" w:name="_Toc177127189"/>
      <w:r w:rsidRPr="00700022">
        <w:t>7.6.49</w:t>
      </w:r>
      <w:r w:rsidR="00E85499">
        <w:tab/>
      </w:r>
      <w:r w:rsidRPr="00700022">
        <w:t>Member reduced in rank</w:t>
      </w:r>
      <w:bookmarkEnd w:id="1857"/>
    </w:p>
    <w:tbl>
      <w:tblPr>
        <w:tblW w:w="0" w:type="auto"/>
        <w:tblInd w:w="108" w:type="dxa"/>
        <w:tblLayout w:type="fixed"/>
        <w:tblLook w:val="0000" w:firstRow="0" w:lastRow="0" w:firstColumn="0" w:lastColumn="0" w:noHBand="0" w:noVBand="0"/>
      </w:tblPr>
      <w:tblGrid>
        <w:gridCol w:w="997"/>
        <w:gridCol w:w="567"/>
        <w:gridCol w:w="7800"/>
      </w:tblGrid>
      <w:tr w:rsidR="00496753" w:rsidRPr="00700022" w14:paraId="48F3B9C4" w14:textId="77777777" w:rsidTr="00496753">
        <w:tc>
          <w:tcPr>
            <w:tcW w:w="997" w:type="dxa"/>
          </w:tcPr>
          <w:p w14:paraId="0062218A" w14:textId="77777777" w:rsidR="00496753" w:rsidRPr="00700022" w:rsidRDefault="00496753" w:rsidP="005B107C">
            <w:pPr>
              <w:pStyle w:val="Sectiontext0"/>
              <w:jc w:val="center"/>
            </w:pPr>
            <w:r w:rsidRPr="00700022">
              <w:t>1.</w:t>
            </w:r>
          </w:p>
        </w:tc>
        <w:tc>
          <w:tcPr>
            <w:tcW w:w="8367" w:type="dxa"/>
            <w:gridSpan w:val="2"/>
          </w:tcPr>
          <w:p w14:paraId="4FAD5DC9" w14:textId="77777777" w:rsidR="00496753" w:rsidRPr="00700022" w:rsidRDefault="00496753" w:rsidP="005B107C">
            <w:pPr>
              <w:pStyle w:val="Sectiontext0"/>
            </w:pPr>
            <w:r w:rsidRPr="00700022">
              <w:t>This section applies to a member who meets all these conditions.</w:t>
            </w:r>
          </w:p>
        </w:tc>
      </w:tr>
      <w:tr w:rsidR="00496753" w:rsidRPr="00700022" w14:paraId="39366263" w14:textId="77777777" w:rsidTr="00496753">
        <w:trPr>
          <w:cantSplit/>
        </w:trPr>
        <w:tc>
          <w:tcPr>
            <w:tcW w:w="997" w:type="dxa"/>
          </w:tcPr>
          <w:p w14:paraId="492A82F2" w14:textId="77777777" w:rsidR="00496753" w:rsidRPr="00700022" w:rsidRDefault="00496753" w:rsidP="005B107C">
            <w:pPr>
              <w:pStyle w:val="Sectiontext0"/>
              <w:jc w:val="center"/>
            </w:pPr>
          </w:p>
        </w:tc>
        <w:tc>
          <w:tcPr>
            <w:tcW w:w="567" w:type="dxa"/>
          </w:tcPr>
          <w:p w14:paraId="7EEE6995" w14:textId="77777777" w:rsidR="00496753" w:rsidRPr="00700022" w:rsidRDefault="00496753" w:rsidP="005B107C">
            <w:pPr>
              <w:pStyle w:val="Sectiontext0"/>
            </w:pPr>
            <w:r w:rsidRPr="00700022">
              <w:t>a.</w:t>
            </w:r>
          </w:p>
        </w:tc>
        <w:tc>
          <w:tcPr>
            <w:tcW w:w="7800" w:type="dxa"/>
          </w:tcPr>
          <w:p w14:paraId="1B557A02" w14:textId="77777777" w:rsidR="00496753" w:rsidRPr="00700022" w:rsidRDefault="00496753" w:rsidP="005B107C">
            <w:pPr>
              <w:pStyle w:val="Sectiontext0"/>
            </w:pPr>
            <w:r w:rsidRPr="00700022">
              <w:t>They live in a Service residence that is at or above their rank group eligibility.</w:t>
            </w:r>
          </w:p>
        </w:tc>
      </w:tr>
      <w:tr w:rsidR="00496753" w:rsidRPr="00700022" w14:paraId="08F8EEBA" w14:textId="77777777" w:rsidTr="00496753">
        <w:trPr>
          <w:cantSplit/>
        </w:trPr>
        <w:tc>
          <w:tcPr>
            <w:tcW w:w="997" w:type="dxa"/>
          </w:tcPr>
          <w:p w14:paraId="76694AA0" w14:textId="77777777" w:rsidR="00496753" w:rsidRPr="00700022" w:rsidRDefault="00496753" w:rsidP="005B107C">
            <w:pPr>
              <w:pStyle w:val="Sectiontext0"/>
              <w:jc w:val="center"/>
            </w:pPr>
          </w:p>
        </w:tc>
        <w:tc>
          <w:tcPr>
            <w:tcW w:w="567" w:type="dxa"/>
          </w:tcPr>
          <w:p w14:paraId="4060D416" w14:textId="77777777" w:rsidR="00496753" w:rsidRPr="00700022" w:rsidRDefault="00496753" w:rsidP="005B107C">
            <w:pPr>
              <w:pStyle w:val="Sectiontext0"/>
            </w:pPr>
            <w:r w:rsidRPr="00700022">
              <w:t>b.</w:t>
            </w:r>
          </w:p>
        </w:tc>
        <w:tc>
          <w:tcPr>
            <w:tcW w:w="7800" w:type="dxa"/>
          </w:tcPr>
          <w:p w14:paraId="5DB5227D" w14:textId="77777777" w:rsidR="00496753" w:rsidRPr="00700022" w:rsidRDefault="00496753" w:rsidP="005B107C">
            <w:pPr>
              <w:pStyle w:val="Sectiontext0"/>
            </w:pPr>
            <w:r w:rsidRPr="00700022">
              <w:t>They are reduced to a rank in a lower rank group.</w:t>
            </w:r>
          </w:p>
        </w:tc>
      </w:tr>
      <w:tr w:rsidR="00496753" w:rsidRPr="00700022" w14:paraId="189DB66F" w14:textId="77777777" w:rsidTr="00496753">
        <w:tc>
          <w:tcPr>
            <w:tcW w:w="997" w:type="dxa"/>
          </w:tcPr>
          <w:p w14:paraId="50EB1CD4" w14:textId="77777777" w:rsidR="00496753" w:rsidRPr="00700022" w:rsidRDefault="00496753" w:rsidP="005B107C">
            <w:pPr>
              <w:pStyle w:val="Sectiontext0"/>
              <w:jc w:val="center"/>
            </w:pPr>
            <w:r w:rsidRPr="00700022">
              <w:t>2.</w:t>
            </w:r>
          </w:p>
        </w:tc>
        <w:tc>
          <w:tcPr>
            <w:tcW w:w="8367" w:type="dxa"/>
            <w:gridSpan w:val="2"/>
          </w:tcPr>
          <w:p w14:paraId="66BDC0E3" w14:textId="77777777" w:rsidR="00496753" w:rsidRPr="00700022" w:rsidRDefault="00496753" w:rsidP="005B107C">
            <w:pPr>
              <w:pStyle w:val="Sectiontext0"/>
            </w:pPr>
            <w:r w:rsidRPr="00700022">
              <w:t xml:space="preserve">On the date their rank is reduced, the member's contribution for an allocated Service residence is reduced to the rate for their new rank group (relevant to the classification of the Service residence). </w:t>
            </w:r>
          </w:p>
        </w:tc>
      </w:tr>
      <w:tr w:rsidR="00496753" w:rsidRPr="00700022" w14:paraId="3D35247D" w14:textId="77777777" w:rsidTr="00496753">
        <w:tc>
          <w:tcPr>
            <w:tcW w:w="997" w:type="dxa"/>
          </w:tcPr>
          <w:p w14:paraId="756C7E5D" w14:textId="77777777" w:rsidR="00496753" w:rsidRPr="00700022" w:rsidRDefault="00496753" w:rsidP="005B107C">
            <w:pPr>
              <w:pStyle w:val="Sectiontext0"/>
              <w:jc w:val="center"/>
            </w:pPr>
            <w:r w:rsidRPr="00700022">
              <w:t>3.</w:t>
            </w:r>
          </w:p>
        </w:tc>
        <w:tc>
          <w:tcPr>
            <w:tcW w:w="8367" w:type="dxa"/>
            <w:gridSpan w:val="2"/>
          </w:tcPr>
          <w:p w14:paraId="5E389EE8" w14:textId="77777777" w:rsidR="00496753" w:rsidRPr="00700022" w:rsidRDefault="00496753" w:rsidP="005B107C">
            <w:pPr>
              <w:pStyle w:val="Sectiontext0"/>
            </w:pPr>
            <w:r w:rsidRPr="00700022">
              <w:t>If the member paid a contribution for their home under section 7.6.43 (the higher contribution scheme) immediately before they were reduced in rank, they must continue to pay the contribution that applies for their home and previous rank under Part 2 of Annex 7.A.</w:t>
            </w:r>
          </w:p>
        </w:tc>
      </w:tr>
      <w:tr w:rsidR="00496753" w:rsidRPr="00700022" w14:paraId="5DC2DFCD" w14:textId="77777777" w:rsidTr="00496753">
        <w:tc>
          <w:tcPr>
            <w:tcW w:w="997" w:type="dxa"/>
          </w:tcPr>
          <w:p w14:paraId="3AC5B311" w14:textId="77777777" w:rsidR="00496753" w:rsidRPr="00700022" w:rsidRDefault="00496753" w:rsidP="005B107C">
            <w:pPr>
              <w:pStyle w:val="Sectiontext0"/>
              <w:jc w:val="center"/>
            </w:pPr>
            <w:r w:rsidRPr="00700022">
              <w:t>4.</w:t>
            </w:r>
          </w:p>
        </w:tc>
        <w:tc>
          <w:tcPr>
            <w:tcW w:w="8367" w:type="dxa"/>
            <w:gridSpan w:val="2"/>
          </w:tcPr>
          <w:p w14:paraId="4D735CFB" w14:textId="77777777" w:rsidR="00496753" w:rsidRPr="00700022" w:rsidRDefault="00496753" w:rsidP="005B107C">
            <w:pPr>
              <w:pStyle w:val="Sectiontext0"/>
            </w:pPr>
            <w:r w:rsidRPr="00700022">
              <w:t>A member who has been reduced in rank must notify Defence Housing Australia in writing. This allows Defence Housing Australia to assess whether the reduction in rank has any effect on the member's contribution.</w:t>
            </w:r>
          </w:p>
        </w:tc>
      </w:tr>
      <w:tr w:rsidR="00496753" w:rsidRPr="00700022" w14:paraId="4478E200" w14:textId="77777777" w:rsidTr="00496753">
        <w:tc>
          <w:tcPr>
            <w:tcW w:w="997" w:type="dxa"/>
          </w:tcPr>
          <w:p w14:paraId="1810946A" w14:textId="77777777" w:rsidR="00496753" w:rsidRPr="00700022" w:rsidRDefault="00496753" w:rsidP="005B107C">
            <w:pPr>
              <w:pStyle w:val="Sectiontext0"/>
              <w:jc w:val="center"/>
            </w:pPr>
            <w:r w:rsidRPr="00700022">
              <w:t>5.</w:t>
            </w:r>
          </w:p>
        </w:tc>
        <w:tc>
          <w:tcPr>
            <w:tcW w:w="8367" w:type="dxa"/>
            <w:gridSpan w:val="2"/>
          </w:tcPr>
          <w:p w14:paraId="4F1A7149" w14:textId="77777777" w:rsidR="00496753" w:rsidRPr="00700022" w:rsidRDefault="00496753" w:rsidP="005B107C">
            <w:pPr>
              <w:pStyle w:val="Sectiontext0"/>
            </w:pPr>
            <w:r w:rsidRPr="00700022">
              <w:rPr>
                <w:color w:val="000000"/>
              </w:rPr>
              <w:t>On reduction of rank, a member who is paying a contribution under the higher contribution scheme may elect to move out of the home. The removal does not attract any assistance and is at the member's own expense.</w:t>
            </w:r>
          </w:p>
        </w:tc>
      </w:tr>
    </w:tbl>
    <w:p w14:paraId="6C82E3BA" w14:textId="2B6F8FDA" w:rsidR="00496753" w:rsidRPr="00700022" w:rsidRDefault="00496753" w:rsidP="005B107C">
      <w:pPr>
        <w:pStyle w:val="Heading5"/>
      </w:pPr>
      <w:bookmarkStart w:id="1858" w:name="_Toc177127190"/>
      <w:r w:rsidRPr="00700022">
        <w:t>7.6.50</w:t>
      </w:r>
      <w:r w:rsidR="00E85499">
        <w:tab/>
      </w:r>
      <w:r w:rsidRPr="00700022">
        <w:t>Member on leave without pay</w:t>
      </w:r>
      <w:bookmarkEnd w:id="1858"/>
    </w:p>
    <w:tbl>
      <w:tblPr>
        <w:tblW w:w="0" w:type="auto"/>
        <w:tblInd w:w="108" w:type="dxa"/>
        <w:tblLayout w:type="fixed"/>
        <w:tblLook w:val="0000" w:firstRow="0" w:lastRow="0" w:firstColumn="0" w:lastColumn="0" w:noHBand="0" w:noVBand="0"/>
      </w:tblPr>
      <w:tblGrid>
        <w:gridCol w:w="997"/>
        <w:gridCol w:w="567"/>
        <w:gridCol w:w="7800"/>
      </w:tblGrid>
      <w:tr w:rsidR="00496753" w:rsidRPr="00700022" w14:paraId="52ED4BA7" w14:textId="77777777" w:rsidTr="00496753">
        <w:tc>
          <w:tcPr>
            <w:tcW w:w="997" w:type="dxa"/>
          </w:tcPr>
          <w:p w14:paraId="74674C94" w14:textId="77777777" w:rsidR="00496753" w:rsidRPr="00700022" w:rsidRDefault="00496753" w:rsidP="005B107C">
            <w:pPr>
              <w:pStyle w:val="Sectiontext0"/>
              <w:jc w:val="center"/>
            </w:pPr>
            <w:r w:rsidRPr="00700022">
              <w:t>1.</w:t>
            </w:r>
          </w:p>
        </w:tc>
        <w:tc>
          <w:tcPr>
            <w:tcW w:w="8367" w:type="dxa"/>
            <w:gridSpan w:val="2"/>
          </w:tcPr>
          <w:p w14:paraId="0C5C7B27" w14:textId="6260E861" w:rsidR="00496753" w:rsidRPr="00700022" w:rsidRDefault="00496753" w:rsidP="00D74AA4">
            <w:pPr>
              <w:pStyle w:val="Sectiontext0"/>
            </w:pPr>
            <w:r w:rsidRPr="00700022">
              <w:t xml:space="preserve">A member is not eligible to live in a Service residence while they are on leave without pay under Chapter 5 Part 10, Leave without pay. </w:t>
            </w:r>
          </w:p>
        </w:tc>
      </w:tr>
      <w:tr w:rsidR="00A00A89" w:rsidRPr="00700022" w14:paraId="494A66DA" w14:textId="77777777" w:rsidTr="00496753">
        <w:tc>
          <w:tcPr>
            <w:tcW w:w="997" w:type="dxa"/>
          </w:tcPr>
          <w:p w14:paraId="747C2041" w14:textId="77777777" w:rsidR="00A00A89" w:rsidRPr="00700022" w:rsidRDefault="00A00A89" w:rsidP="00802483">
            <w:pPr>
              <w:pStyle w:val="Sectiontext0"/>
              <w:keepNext/>
              <w:keepLines/>
              <w:jc w:val="center"/>
            </w:pPr>
            <w:r w:rsidRPr="00700022">
              <w:t>2.</w:t>
            </w:r>
          </w:p>
        </w:tc>
        <w:tc>
          <w:tcPr>
            <w:tcW w:w="8367" w:type="dxa"/>
            <w:gridSpan w:val="2"/>
          </w:tcPr>
          <w:p w14:paraId="58EE4E9B" w14:textId="77777777" w:rsidR="00A00A89" w:rsidRPr="00700022" w:rsidRDefault="00A00A89" w:rsidP="00802483">
            <w:pPr>
              <w:pStyle w:val="Sectiontext0"/>
              <w:keepNext/>
              <w:keepLines/>
              <w:rPr>
                <w:iCs/>
              </w:rPr>
            </w:pPr>
            <w:r w:rsidRPr="00700022">
              <w:rPr>
                <w:iCs/>
              </w:rPr>
              <w:t>This section does not apply to a member on the following types of leave.</w:t>
            </w:r>
          </w:p>
        </w:tc>
      </w:tr>
      <w:tr w:rsidR="00A00A89" w:rsidRPr="00700022" w14:paraId="2AE53D7D" w14:textId="77777777" w:rsidTr="00496753">
        <w:trPr>
          <w:cantSplit/>
        </w:trPr>
        <w:tc>
          <w:tcPr>
            <w:tcW w:w="997" w:type="dxa"/>
          </w:tcPr>
          <w:p w14:paraId="46588B2B" w14:textId="77777777" w:rsidR="00A00A89" w:rsidRPr="00700022" w:rsidRDefault="00A00A89" w:rsidP="005B107C">
            <w:pPr>
              <w:pStyle w:val="Sectiontext0"/>
              <w:jc w:val="center"/>
            </w:pPr>
          </w:p>
        </w:tc>
        <w:tc>
          <w:tcPr>
            <w:tcW w:w="567" w:type="dxa"/>
          </w:tcPr>
          <w:p w14:paraId="4DDFBF85" w14:textId="77777777" w:rsidR="00A00A89" w:rsidRPr="00700022" w:rsidRDefault="00A00A89" w:rsidP="005B107C">
            <w:pPr>
              <w:pStyle w:val="Sectiontext0"/>
            </w:pPr>
            <w:r w:rsidRPr="00700022">
              <w:t>a.</w:t>
            </w:r>
          </w:p>
        </w:tc>
        <w:tc>
          <w:tcPr>
            <w:tcW w:w="7800" w:type="dxa"/>
          </w:tcPr>
          <w:p w14:paraId="1BC3356C" w14:textId="77777777" w:rsidR="00A00A89" w:rsidRPr="00700022" w:rsidRDefault="00A00A89" w:rsidP="005B107C">
            <w:pPr>
              <w:pStyle w:val="Sectiontext0"/>
            </w:pPr>
            <w:r w:rsidRPr="00700022">
              <w:t>Maternity leave.</w:t>
            </w:r>
          </w:p>
        </w:tc>
      </w:tr>
      <w:tr w:rsidR="00A00A89" w:rsidRPr="00700022" w14:paraId="20A61738" w14:textId="77777777" w:rsidTr="00496753">
        <w:trPr>
          <w:cantSplit/>
        </w:trPr>
        <w:tc>
          <w:tcPr>
            <w:tcW w:w="997" w:type="dxa"/>
          </w:tcPr>
          <w:p w14:paraId="3774A24D" w14:textId="77777777" w:rsidR="00A00A89" w:rsidRPr="00700022" w:rsidRDefault="00A00A89" w:rsidP="005B107C">
            <w:pPr>
              <w:pStyle w:val="Sectiontext0"/>
              <w:jc w:val="center"/>
            </w:pPr>
          </w:p>
        </w:tc>
        <w:tc>
          <w:tcPr>
            <w:tcW w:w="567" w:type="dxa"/>
          </w:tcPr>
          <w:p w14:paraId="10833F2A" w14:textId="77777777" w:rsidR="00A00A89" w:rsidRPr="00700022" w:rsidRDefault="00A00A89" w:rsidP="005B107C">
            <w:pPr>
              <w:pStyle w:val="Sectiontext0"/>
            </w:pPr>
            <w:r w:rsidRPr="00700022">
              <w:t>b.</w:t>
            </w:r>
          </w:p>
        </w:tc>
        <w:tc>
          <w:tcPr>
            <w:tcW w:w="7800" w:type="dxa"/>
          </w:tcPr>
          <w:p w14:paraId="161AE3E9" w14:textId="77777777" w:rsidR="00A00A89" w:rsidRPr="00700022" w:rsidRDefault="00A00A89" w:rsidP="005B107C">
            <w:pPr>
              <w:pStyle w:val="Sectiontext0"/>
            </w:pPr>
            <w:r w:rsidRPr="00700022">
              <w:t>Parental leave.</w:t>
            </w:r>
          </w:p>
        </w:tc>
      </w:tr>
      <w:tr w:rsidR="00A00A89" w:rsidRPr="00700022" w14:paraId="72D1A2E1" w14:textId="77777777" w:rsidTr="00496753">
        <w:tc>
          <w:tcPr>
            <w:tcW w:w="997" w:type="dxa"/>
          </w:tcPr>
          <w:p w14:paraId="1ED59451" w14:textId="77777777" w:rsidR="00A00A89" w:rsidRPr="00700022" w:rsidRDefault="00A00A89" w:rsidP="005B107C">
            <w:pPr>
              <w:pStyle w:val="Sectiontext0"/>
              <w:jc w:val="center"/>
            </w:pPr>
            <w:r w:rsidRPr="00700022">
              <w:t>3.</w:t>
            </w:r>
          </w:p>
        </w:tc>
        <w:tc>
          <w:tcPr>
            <w:tcW w:w="8367" w:type="dxa"/>
            <w:gridSpan w:val="2"/>
          </w:tcPr>
          <w:p w14:paraId="02A79A28" w14:textId="77777777" w:rsidR="00A00A89" w:rsidRPr="00700022" w:rsidRDefault="00A00A89" w:rsidP="005B107C">
            <w:pPr>
              <w:pStyle w:val="Sectiontext0"/>
            </w:pPr>
            <w:r w:rsidRPr="00700022">
              <w:t>The CDF may decide that the member was granted the leave without pay for exceptional reasons. In this case, they may be eligible for a Service residence in the normal way. They pay their usual contribution.</w:t>
            </w:r>
          </w:p>
        </w:tc>
      </w:tr>
      <w:tr w:rsidR="00A00A89" w:rsidRPr="00700022" w14:paraId="42BF401A" w14:textId="77777777" w:rsidTr="00496753">
        <w:tc>
          <w:tcPr>
            <w:tcW w:w="997" w:type="dxa"/>
          </w:tcPr>
          <w:p w14:paraId="6F629457" w14:textId="77777777" w:rsidR="00A00A89" w:rsidRPr="00700022" w:rsidRDefault="00A00A89" w:rsidP="005B107C">
            <w:pPr>
              <w:pStyle w:val="Sectiontext0"/>
              <w:jc w:val="center"/>
            </w:pPr>
            <w:r w:rsidRPr="00700022">
              <w:t>4.</w:t>
            </w:r>
          </w:p>
        </w:tc>
        <w:tc>
          <w:tcPr>
            <w:tcW w:w="8367" w:type="dxa"/>
            <w:gridSpan w:val="2"/>
          </w:tcPr>
          <w:p w14:paraId="7406C4F7" w14:textId="351B960B" w:rsidR="00A00A89" w:rsidRPr="00700022" w:rsidRDefault="00A00A89" w:rsidP="00D74AA4">
            <w:pPr>
              <w:pStyle w:val="Sectiontext0"/>
            </w:pPr>
            <w:r w:rsidRPr="00700022">
              <w:t>A member who is not eligible for a Service residence under this section may apply to live in a Service residence under Division 7 section 7.6.37. They must pay the Defence Housing Australia rent under section 7.6.37.</w:t>
            </w:r>
          </w:p>
        </w:tc>
      </w:tr>
    </w:tbl>
    <w:p w14:paraId="3E0AEF66" w14:textId="0472848E" w:rsidR="00496753" w:rsidRPr="00700022" w:rsidRDefault="00496753" w:rsidP="005B107C">
      <w:pPr>
        <w:pStyle w:val="Heading5"/>
      </w:pPr>
      <w:bookmarkStart w:id="1859" w:name="_Toc177127191"/>
      <w:r w:rsidRPr="00700022">
        <w:lastRenderedPageBreak/>
        <w:t>7.6.52</w:t>
      </w:r>
      <w:r w:rsidR="00E85499">
        <w:tab/>
      </w:r>
      <w:r w:rsidRPr="00700022">
        <w:t>Member undergoing training</w:t>
      </w:r>
      <w:bookmarkEnd w:id="1859"/>
    </w:p>
    <w:tbl>
      <w:tblPr>
        <w:tblW w:w="0" w:type="auto"/>
        <w:tblInd w:w="108" w:type="dxa"/>
        <w:tblLayout w:type="fixed"/>
        <w:tblLook w:val="0000" w:firstRow="0" w:lastRow="0" w:firstColumn="0" w:lastColumn="0" w:noHBand="0" w:noVBand="0"/>
      </w:tblPr>
      <w:tblGrid>
        <w:gridCol w:w="997"/>
        <w:gridCol w:w="8367"/>
      </w:tblGrid>
      <w:tr w:rsidR="00496753" w:rsidRPr="00700022" w14:paraId="3DCDD50A" w14:textId="77777777" w:rsidTr="00496753">
        <w:tc>
          <w:tcPr>
            <w:tcW w:w="997" w:type="dxa"/>
          </w:tcPr>
          <w:p w14:paraId="448F009C" w14:textId="77777777" w:rsidR="00496753" w:rsidRPr="00700022" w:rsidRDefault="00496753" w:rsidP="005B107C">
            <w:pPr>
              <w:pStyle w:val="Sectiontext0"/>
            </w:pPr>
          </w:p>
        </w:tc>
        <w:tc>
          <w:tcPr>
            <w:tcW w:w="8367" w:type="dxa"/>
          </w:tcPr>
          <w:p w14:paraId="3D17315F" w14:textId="7A1AB7CF" w:rsidR="00496753" w:rsidRPr="00700022" w:rsidRDefault="00A04241" w:rsidP="005B107C">
            <w:pPr>
              <w:pStyle w:val="Sectiontext0"/>
            </w:pPr>
            <w:r w:rsidRPr="00C764C9">
              <w:rPr>
                <w:iCs/>
              </w:rPr>
              <w:t>The contribution for a Service residence for a member who has accompanied resident family or recognised other persons</w:t>
            </w:r>
            <w:r w:rsidRPr="00700022" w:rsidDel="00A04241">
              <w:t xml:space="preserve"> </w:t>
            </w:r>
            <w:r w:rsidR="00496753" w:rsidRPr="00700022">
              <w:t>is not reduced for any period that the member is a member undergoing training.</w:t>
            </w:r>
          </w:p>
        </w:tc>
      </w:tr>
    </w:tbl>
    <w:p w14:paraId="1C72BE12" w14:textId="741CA3BD" w:rsidR="00496753" w:rsidRPr="00700022" w:rsidRDefault="00496753" w:rsidP="005B107C">
      <w:pPr>
        <w:pStyle w:val="Heading5"/>
      </w:pPr>
      <w:bookmarkStart w:id="1860" w:name="_Toc177127192"/>
      <w:r w:rsidRPr="00700022">
        <w:t>7.6.53</w:t>
      </w:r>
      <w:r w:rsidR="00E85499">
        <w:tab/>
      </w:r>
      <w:r w:rsidRPr="00700022">
        <w:t>Service residence reclassified</w:t>
      </w:r>
      <w:bookmarkEnd w:id="1860"/>
    </w:p>
    <w:tbl>
      <w:tblPr>
        <w:tblW w:w="9364" w:type="dxa"/>
        <w:tblInd w:w="108" w:type="dxa"/>
        <w:tblLayout w:type="fixed"/>
        <w:tblLook w:val="0000" w:firstRow="0" w:lastRow="0" w:firstColumn="0" w:lastColumn="0" w:noHBand="0" w:noVBand="0"/>
      </w:tblPr>
      <w:tblGrid>
        <w:gridCol w:w="997"/>
        <w:gridCol w:w="8367"/>
      </w:tblGrid>
      <w:tr w:rsidR="008C46FF" w:rsidRPr="00700022" w14:paraId="0EA9936E" w14:textId="77777777" w:rsidTr="008C46FF">
        <w:tc>
          <w:tcPr>
            <w:tcW w:w="997" w:type="dxa"/>
          </w:tcPr>
          <w:p w14:paraId="6233B675" w14:textId="77777777" w:rsidR="008C46FF" w:rsidRPr="00D62351" w:rsidRDefault="008C46FF" w:rsidP="005B107C">
            <w:pPr>
              <w:pStyle w:val="Sectiontext0"/>
            </w:pPr>
          </w:p>
        </w:tc>
        <w:tc>
          <w:tcPr>
            <w:tcW w:w="8367" w:type="dxa"/>
          </w:tcPr>
          <w:p w14:paraId="74EBA1C2" w14:textId="5F18B944" w:rsidR="004E177E" w:rsidRPr="00D62351" w:rsidRDefault="008C46FF" w:rsidP="007A5774">
            <w:pPr>
              <w:pStyle w:val="Sectiontext0"/>
            </w:pPr>
            <w:r w:rsidRPr="00700022">
              <w:t xml:space="preserve">A change in the rent band of a Service residence under Division 3 or 5 does not apply until the end of any current occupancy agreement. </w:t>
            </w:r>
          </w:p>
        </w:tc>
      </w:tr>
      <w:tr w:rsidR="003D6862" w:rsidRPr="00700022" w14:paraId="042EB2E5" w14:textId="77777777" w:rsidTr="008C46FF">
        <w:tc>
          <w:tcPr>
            <w:tcW w:w="997" w:type="dxa"/>
          </w:tcPr>
          <w:p w14:paraId="2F806E00" w14:textId="77777777" w:rsidR="003D6862" w:rsidRPr="00D62351" w:rsidRDefault="003D6862" w:rsidP="003D6862">
            <w:pPr>
              <w:pStyle w:val="Sectiontext0"/>
            </w:pPr>
          </w:p>
        </w:tc>
        <w:tc>
          <w:tcPr>
            <w:tcW w:w="8367" w:type="dxa"/>
          </w:tcPr>
          <w:p w14:paraId="43BA63CC" w14:textId="77777777" w:rsidR="003D6862" w:rsidRPr="00385FBE" w:rsidRDefault="003D6862" w:rsidP="003D6862">
            <w:pPr>
              <w:pStyle w:val="notetext"/>
              <w:tabs>
                <w:tab w:val="left" w:pos="709"/>
              </w:tabs>
              <w:spacing w:before="0" w:after="200" w:line="240" w:lineRule="auto"/>
              <w:ind w:left="709" w:hanging="709"/>
            </w:pPr>
            <w:r w:rsidRPr="00D922F6">
              <w:rPr>
                <w:rFonts w:ascii="Arial" w:hAnsi="Arial"/>
                <w:b/>
              </w:rPr>
              <w:t>Note 1:</w:t>
            </w:r>
            <w:r w:rsidRPr="00D922F6">
              <w:rPr>
                <w:rFonts w:ascii="Arial" w:hAnsi="Arial"/>
              </w:rPr>
              <w:tab/>
              <w:t>This means that a change will not affect a member during the life of their tenancy.</w:t>
            </w:r>
          </w:p>
          <w:p w14:paraId="6D08C306" w14:textId="4F89F20A" w:rsidR="003D6862" w:rsidRPr="00700022" w:rsidRDefault="003D6862" w:rsidP="00572CE2">
            <w:pPr>
              <w:pStyle w:val="notetext"/>
              <w:tabs>
                <w:tab w:val="left" w:pos="709"/>
              </w:tabs>
              <w:spacing w:before="0" w:after="200" w:line="240" w:lineRule="auto"/>
              <w:ind w:left="709" w:hanging="709"/>
            </w:pPr>
            <w:r w:rsidRPr="00D922F6">
              <w:rPr>
                <w:rFonts w:ascii="Arial" w:hAnsi="Arial"/>
                <w:b/>
              </w:rPr>
              <w:t>Note 2:</w:t>
            </w:r>
            <w:r w:rsidRPr="00B115A0">
              <w:rPr>
                <w:rFonts w:ascii="Arial" w:hAnsi="Arial"/>
              </w:rPr>
              <w:tab/>
              <w:t>Subsection 7.6.41.</w:t>
            </w:r>
            <w:r w:rsidR="00A22F29">
              <w:rPr>
                <w:rFonts w:ascii="Arial" w:hAnsi="Arial"/>
              </w:rPr>
              <w:t>2</w:t>
            </w:r>
            <w:r w:rsidRPr="00B115A0">
              <w:rPr>
                <w:rFonts w:ascii="Arial" w:hAnsi="Arial"/>
              </w:rPr>
              <w:t xml:space="preserve"> allows CDF to reduce a contribution in some circumstances, without changing the classification of a Service residence.</w:t>
            </w:r>
          </w:p>
        </w:tc>
      </w:tr>
    </w:tbl>
    <w:p w14:paraId="0E96FCAF" w14:textId="51E35CDB" w:rsidR="00496753" w:rsidRPr="00700022" w:rsidRDefault="00496753" w:rsidP="005B107C">
      <w:pPr>
        <w:pStyle w:val="Heading5"/>
      </w:pPr>
      <w:bookmarkStart w:id="1861" w:name="_Toc177127193"/>
      <w:r w:rsidRPr="00700022">
        <w:t>7.6.54</w:t>
      </w:r>
      <w:r w:rsidR="00E85499">
        <w:tab/>
      </w:r>
      <w:r w:rsidRPr="00700022">
        <w:t xml:space="preserve">Contribution for </w:t>
      </w:r>
      <w:r w:rsidR="00A04241" w:rsidRPr="00C764C9">
        <w:rPr>
          <w:iCs/>
        </w:rPr>
        <w:t>a partner who is also a member</w:t>
      </w:r>
      <w:bookmarkEnd w:id="1861"/>
    </w:p>
    <w:tbl>
      <w:tblPr>
        <w:tblW w:w="0" w:type="auto"/>
        <w:tblInd w:w="108" w:type="dxa"/>
        <w:tblLayout w:type="fixed"/>
        <w:tblLook w:val="0000" w:firstRow="0" w:lastRow="0" w:firstColumn="0" w:lastColumn="0" w:noHBand="0" w:noVBand="0"/>
      </w:tblPr>
      <w:tblGrid>
        <w:gridCol w:w="997"/>
        <w:gridCol w:w="8367"/>
      </w:tblGrid>
      <w:tr w:rsidR="00496753" w:rsidRPr="00700022" w14:paraId="16E3E8E0" w14:textId="77777777" w:rsidTr="00496753">
        <w:tc>
          <w:tcPr>
            <w:tcW w:w="997" w:type="dxa"/>
          </w:tcPr>
          <w:p w14:paraId="51688C61" w14:textId="77777777" w:rsidR="00496753" w:rsidRPr="00700022" w:rsidRDefault="00496753" w:rsidP="005B107C">
            <w:pPr>
              <w:pStyle w:val="Sectiontext0"/>
              <w:jc w:val="center"/>
            </w:pPr>
            <w:r w:rsidRPr="00700022">
              <w:t>1.</w:t>
            </w:r>
          </w:p>
        </w:tc>
        <w:tc>
          <w:tcPr>
            <w:tcW w:w="8367" w:type="dxa"/>
          </w:tcPr>
          <w:p w14:paraId="32DE5808" w14:textId="2C5C8B9F" w:rsidR="00496753" w:rsidRPr="00700022" w:rsidRDefault="00496753" w:rsidP="005B107C">
            <w:pPr>
              <w:pStyle w:val="Sectiontext0"/>
            </w:pPr>
            <w:r w:rsidRPr="00700022">
              <w:t xml:space="preserve">This table sets out who pays the contribution, if a member's </w:t>
            </w:r>
            <w:r w:rsidR="00A04241" w:rsidRPr="00C764C9">
              <w:rPr>
                <w:iCs/>
              </w:rPr>
              <w:t>partner</w:t>
            </w:r>
            <w:r w:rsidR="00A04241" w:rsidRPr="00700022" w:rsidDel="00A04241">
              <w:t xml:space="preserve"> </w:t>
            </w:r>
            <w:r w:rsidRPr="00700022">
              <w:t>is also a member and both occupy a Service residence.</w:t>
            </w:r>
          </w:p>
        </w:tc>
      </w:tr>
    </w:tbl>
    <w:p w14:paraId="4069952B" w14:textId="77777777" w:rsidR="00496753" w:rsidRPr="00700022" w:rsidRDefault="00496753" w:rsidP="003A0A1A">
      <w:pPr>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708"/>
        <w:gridCol w:w="2778"/>
        <w:gridCol w:w="4877"/>
      </w:tblGrid>
      <w:tr w:rsidR="00496753" w:rsidRPr="00700022" w14:paraId="062964B6"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2D8C6A83" w14:textId="77777777" w:rsidR="00496753" w:rsidRPr="00700022" w:rsidRDefault="00496753" w:rsidP="009162BC">
            <w:pPr>
              <w:pStyle w:val="TableHeaderArial"/>
            </w:pPr>
            <w:r w:rsidRPr="00700022">
              <w:t>Item</w:t>
            </w:r>
          </w:p>
        </w:tc>
        <w:tc>
          <w:tcPr>
            <w:tcW w:w="2778" w:type="dxa"/>
            <w:tcBorders>
              <w:top w:val="single" w:sz="6" w:space="0" w:color="auto"/>
              <w:left w:val="single" w:sz="6" w:space="0" w:color="auto"/>
              <w:bottom w:val="single" w:sz="6" w:space="0" w:color="auto"/>
              <w:right w:val="single" w:sz="6" w:space="0" w:color="auto"/>
            </w:tcBorders>
          </w:tcPr>
          <w:p w14:paraId="7EDEFFE6" w14:textId="77777777" w:rsidR="00496753" w:rsidRPr="00700022" w:rsidRDefault="00496753" w:rsidP="003A0A1A">
            <w:pPr>
              <w:pStyle w:val="TableHeaderArial"/>
            </w:pPr>
            <w:r w:rsidRPr="00700022">
              <w:t>If the members have…</w:t>
            </w:r>
          </w:p>
        </w:tc>
        <w:tc>
          <w:tcPr>
            <w:tcW w:w="4877" w:type="dxa"/>
            <w:tcBorders>
              <w:top w:val="single" w:sz="6" w:space="0" w:color="auto"/>
              <w:left w:val="single" w:sz="6" w:space="0" w:color="auto"/>
              <w:bottom w:val="single" w:sz="6" w:space="0" w:color="auto"/>
              <w:right w:val="single" w:sz="6" w:space="0" w:color="auto"/>
            </w:tcBorders>
          </w:tcPr>
          <w:p w14:paraId="4C0C125D" w14:textId="77777777" w:rsidR="00496753" w:rsidRPr="00700022" w:rsidRDefault="00496753" w:rsidP="003A0A1A">
            <w:pPr>
              <w:pStyle w:val="TableHeaderArial"/>
            </w:pPr>
            <w:r w:rsidRPr="00700022">
              <w:t xml:space="preserve">the contribution is payable only by </w:t>
            </w:r>
            <w:r w:rsidRPr="00700022">
              <w:br/>
              <w:t>the member with the…</w:t>
            </w:r>
          </w:p>
        </w:tc>
      </w:tr>
      <w:tr w:rsidR="00496753" w:rsidRPr="00700022" w14:paraId="73F9A452"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7D09554F" w14:textId="77777777" w:rsidR="00496753" w:rsidRPr="00700022" w:rsidRDefault="00496753" w:rsidP="009162BC">
            <w:pPr>
              <w:pStyle w:val="Tabletext2"/>
              <w:jc w:val="center"/>
            </w:pPr>
            <w:r w:rsidRPr="00700022">
              <w:t>1.</w:t>
            </w:r>
          </w:p>
        </w:tc>
        <w:tc>
          <w:tcPr>
            <w:tcW w:w="2778" w:type="dxa"/>
            <w:tcBorders>
              <w:top w:val="single" w:sz="6" w:space="0" w:color="auto"/>
              <w:left w:val="single" w:sz="6" w:space="0" w:color="auto"/>
              <w:bottom w:val="single" w:sz="6" w:space="0" w:color="auto"/>
              <w:right w:val="single" w:sz="6" w:space="0" w:color="auto"/>
            </w:tcBorders>
          </w:tcPr>
          <w:p w14:paraId="6A1AA491" w14:textId="77777777" w:rsidR="00496753" w:rsidRPr="00700022" w:rsidRDefault="00496753" w:rsidP="009162BC">
            <w:pPr>
              <w:pStyle w:val="Tabletext2"/>
            </w:pPr>
            <w:r w:rsidRPr="00700022">
              <w:t>different rank group eligibility</w:t>
            </w:r>
          </w:p>
        </w:tc>
        <w:tc>
          <w:tcPr>
            <w:tcW w:w="4877" w:type="dxa"/>
            <w:tcBorders>
              <w:top w:val="single" w:sz="6" w:space="0" w:color="auto"/>
              <w:left w:val="single" w:sz="6" w:space="0" w:color="auto"/>
              <w:bottom w:val="single" w:sz="6" w:space="0" w:color="auto"/>
              <w:right w:val="single" w:sz="6" w:space="0" w:color="auto"/>
            </w:tcBorders>
          </w:tcPr>
          <w:p w14:paraId="1B284C09" w14:textId="77777777" w:rsidR="00496753" w:rsidRPr="00700022" w:rsidRDefault="00496753" w:rsidP="009162BC">
            <w:pPr>
              <w:pStyle w:val="Tabletext2"/>
            </w:pPr>
            <w:r w:rsidRPr="00700022">
              <w:t>higher rank group eligibility.</w:t>
            </w:r>
          </w:p>
        </w:tc>
      </w:tr>
      <w:tr w:rsidR="00496753" w:rsidRPr="00700022" w14:paraId="08A0B2E8"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4B21E0B0" w14:textId="77777777" w:rsidR="00496753" w:rsidRPr="00700022" w:rsidRDefault="00496753" w:rsidP="009162BC">
            <w:pPr>
              <w:pStyle w:val="Tabletext2"/>
              <w:jc w:val="center"/>
            </w:pPr>
            <w:r w:rsidRPr="00700022">
              <w:t>2.</w:t>
            </w:r>
          </w:p>
        </w:tc>
        <w:tc>
          <w:tcPr>
            <w:tcW w:w="2778" w:type="dxa"/>
            <w:tcBorders>
              <w:top w:val="single" w:sz="6" w:space="0" w:color="auto"/>
              <w:left w:val="single" w:sz="6" w:space="0" w:color="auto"/>
              <w:bottom w:val="single" w:sz="6" w:space="0" w:color="auto"/>
              <w:right w:val="single" w:sz="6" w:space="0" w:color="auto"/>
            </w:tcBorders>
          </w:tcPr>
          <w:p w14:paraId="6DB5A65D" w14:textId="77777777" w:rsidR="00496753" w:rsidRPr="00700022" w:rsidRDefault="00496753" w:rsidP="009162BC">
            <w:pPr>
              <w:pStyle w:val="Tabletext2"/>
            </w:pPr>
            <w:r w:rsidRPr="00700022">
              <w:t>the same rank group eligibility</w:t>
            </w:r>
          </w:p>
        </w:tc>
        <w:tc>
          <w:tcPr>
            <w:tcW w:w="4877" w:type="dxa"/>
            <w:tcBorders>
              <w:top w:val="single" w:sz="6" w:space="0" w:color="auto"/>
              <w:left w:val="single" w:sz="6" w:space="0" w:color="auto"/>
              <w:bottom w:val="single" w:sz="6" w:space="0" w:color="auto"/>
              <w:right w:val="single" w:sz="6" w:space="0" w:color="auto"/>
            </w:tcBorders>
          </w:tcPr>
          <w:p w14:paraId="6CBC233C" w14:textId="77777777" w:rsidR="00496753" w:rsidRPr="00700022" w:rsidRDefault="00496753" w:rsidP="009162BC">
            <w:pPr>
              <w:pStyle w:val="Tabletext2"/>
            </w:pPr>
            <w:r w:rsidRPr="00700022">
              <w:t>higher rank, increment or pay grade.</w:t>
            </w:r>
          </w:p>
        </w:tc>
      </w:tr>
    </w:tbl>
    <w:p w14:paraId="17FC165F" w14:textId="77777777" w:rsidR="00496753" w:rsidRPr="00700022" w:rsidRDefault="00496753" w:rsidP="003A0A1A">
      <w:pPr>
        <w:rPr>
          <w:lang w:val="en-AU"/>
        </w:rPr>
      </w:pPr>
    </w:p>
    <w:tbl>
      <w:tblPr>
        <w:tblW w:w="9364" w:type="dxa"/>
        <w:tblInd w:w="108" w:type="dxa"/>
        <w:tblLayout w:type="fixed"/>
        <w:tblLook w:val="0000" w:firstRow="0" w:lastRow="0" w:firstColumn="0" w:lastColumn="0" w:noHBand="0" w:noVBand="0"/>
      </w:tblPr>
      <w:tblGrid>
        <w:gridCol w:w="997"/>
        <w:gridCol w:w="567"/>
        <w:gridCol w:w="7800"/>
      </w:tblGrid>
      <w:tr w:rsidR="00496753" w:rsidRPr="00700022" w14:paraId="3E0FD592" w14:textId="77777777" w:rsidTr="009A3F6A">
        <w:tc>
          <w:tcPr>
            <w:tcW w:w="997" w:type="dxa"/>
          </w:tcPr>
          <w:p w14:paraId="3CF2F4CE" w14:textId="77777777" w:rsidR="00496753" w:rsidRPr="00700022" w:rsidRDefault="00496753" w:rsidP="005B107C">
            <w:pPr>
              <w:pStyle w:val="Sectiontext0"/>
              <w:jc w:val="center"/>
            </w:pPr>
            <w:r w:rsidRPr="00700022">
              <w:t>2.</w:t>
            </w:r>
          </w:p>
        </w:tc>
        <w:tc>
          <w:tcPr>
            <w:tcW w:w="8367" w:type="dxa"/>
            <w:gridSpan w:val="2"/>
          </w:tcPr>
          <w:p w14:paraId="4FA668D0" w14:textId="05B666E1" w:rsidR="00496753" w:rsidRPr="00700022" w:rsidRDefault="00496753" w:rsidP="005B107C">
            <w:pPr>
              <w:pStyle w:val="Sectiontext0"/>
            </w:pPr>
            <w:r w:rsidRPr="00700022">
              <w:t xml:space="preserve">Only one contribution is payable by a member and their </w:t>
            </w:r>
            <w:r w:rsidR="00A55CF2" w:rsidRPr="00C764C9">
              <w:rPr>
                <w:iCs/>
              </w:rPr>
              <w:t>partner who is also a member</w:t>
            </w:r>
            <w:r w:rsidR="00A55CF2" w:rsidRPr="00700022" w:rsidDel="00A55CF2">
              <w:t xml:space="preserve"> </w:t>
            </w:r>
            <w:r w:rsidRPr="00700022">
              <w:t>jointly under subsection 1, if they meet all these conditions.</w:t>
            </w:r>
          </w:p>
        </w:tc>
      </w:tr>
      <w:tr w:rsidR="00496753" w:rsidRPr="00700022" w14:paraId="01BB2FA0" w14:textId="77777777" w:rsidTr="009A3F6A">
        <w:trPr>
          <w:cantSplit/>
        </w:trPr>
        <w:tc>
          <w:tcPr>
            <w:tcW w:w="997" w:type="dxa"/>
          </w:tcPr>
          <w:p w14:paraId="00810BFF" w14:textId="77777777" w:rsidR="00496753" w:rsidRPr="00700022" w:rsidRDefault="00496753" w:rsidP="005B107C">
            <w:pPr>
              <w:pStyle w:val="Sectiontext0"/>
              <w:jc w:val="center"/>
            </w:pPr>
          </w:p>
        </w:tc>
        <w:tc>
          <w:tcPr>
            <w:tcW w:w="567" w:type="dxa"/>
          </w:tcPr>
          <w:p w14:paraId="71B5F3D3" w14:textId="77777777" w:rsidR="00496753" w:rsidRPr="00700022" w:rsidRDefault="00496753" w:rsidP="005B107C">
            <w:pPr>
              <w:pStyle w:val="Sectiontext0"/>
            </w:pPr>
            <w:r w:rsidRPr="00700022">
              <w:t>a.</w:t>
            </w:r>
          </w:p>
        </w:tc>
        <w:tc>
          <w:tcPr>
            <w:tcW w:w="7800" w:type="dxa"/>
          </w:tcPr>
          <w:p w14:paraId="6C57DCB6" w14:textId="77777777" w:rsidR="00496753" w:rsidRPr="00700022" w:rsidRDefault="00496753" w:rsidP="005B107C">
            <w:pPr>
              <w:pStyle w:val="Sectiontext0"/>
            </w:pPr>
            <w:r w:rsidRPr="00700022">
              <w:t>They are both members.</w:t>
            </w:r>
          </w:p>
        </w:tc>
      </w:tr>
      <w:tr w:rsidR="00496753" w:rsidRPr="00700022" w14:paraId="7F4160DC" w14:textId="77777777" w:rsidTr="009A3F6A">
        <w:trPr>
          <w:cantSplit/>
        </w:trPr>
        <w:tc>
          <w:tcPr>
            <w:tcW w:w="997" w:type="dxa"/>
          </w:tcPr>
          <w:p w14:paraId="051ECA32" w14:textId="77777777" w:rsidR="00496753" w:rsidRPr="00700022" w:rsidRDefault="00496753" w:rsidP="005B107C">
            <w:pPr>
              <w:pStyle w:val="Sectiontext0"/>
              <w:jc w:val="center"/>
            </w:pPr>
          </w:p>
        </w:tc>
        <w:tc>
          <w:tcPr>
            <w:tcW w:w="567" w:type="dxa"/>
          </w:tcPr>
          <w:p w14:paraId="093F9512" w14:textId="77777777" w:rsidR="00496753" w:rsidRPr="00700022" w:rsidRDefault="00496753" w:rsidP="005B107C">
            <w:pPr>
              <w:pStyle w:val="Sectiontext0"/>
            </w:pPr>
            <w:r w:rsidRPr="00700022">
              <w:t>b.</w:t>
            </w:r>
          </w:p>
        </w:tc>
        <w:tc>
          <w:tcPr>
            <w:tcW w:w="7800" w:type="dxa"/>
          </w:tcPr>
          <w:p w14:paraId="16C784E1" w14:textId="6514124E" w:rsidR="00496753" w:rsidRPr="00700022" w:rsidRDefault="00496753" w:rsidP="005B107C">
            <w:pPr>
              <w:pStyle w:val="Sectiontext0"/>
            </w:pPr>
            <w:r w:rsidRPr="00700022">
              <w:t xml:space="preserve">One of them is a member </w:t>
            </w:r>
            <w:r w:rsidR="00A55CF2">
              <w:rPr>
                <w:iCs/>
              </w:rPr>
              <w:t>who has unaccompanied resident family and no accompanied resident family.</w:t>
            </w:r>
          </w:p>
        </w:tc>
      </w:tr>
      <w:tr w:rsidR="00496753" w:rsidRPr="00700022" w14:paraId="0E34ADB9" w14:textId="77777777" w:rsidTr="009A3F6A">
        <w:trPr>
          <w:cantSplit/>
        </w:trPr>
        <w:tc>
          <w:tcPr>
            <w:tcW w:w="997" w:type="dxa"/>
          </w:tcPr>
          <w:p w14:paraId="0A2DCFD0" w14:textId="77777777" w:rsidR="00496753" w:rsidRPr="00700022" w:rsidRDefault="00496753" w:rsidP="005B107C">
            <w:pPr>
              <w:pStyle w:val="Sectiontext0"/>
              <w:jc w:val="center"/>
            </w:pPr>
          </w:p>
        </w:tc>
        <w:tc>
          <w:tcPr>
            <w:tcW w:w="567" w:type="dxa"/>
          </w:tcPr>
          <w:p w14:paraId="1A8A03A8" w14:textId="77777777" w:rsidR="00496753" w:rsidRPr="00700022" w:rsidRDefault="00496753" w:rsidP="005B107C">
            <w:pPr>
              <w:pStyle w:val="Sectiontext0"/>
            </w:pPr>
            <w:r w:rsidRPr="00700022">
              <w:t>c.</w:t>
            </w:r>
          </w:p>
        </w:tc>
        <w:tc>
          <w:tcPr>
            <w:tcW w:w="7800" w:type="dxa"/>
          </w:tcPr>
          <w:p w14:paraId="3BBAF423" w14:textId="7E1ED7C1" w:rsidR="00496753" w:rsidRPr="00700022" w:rsidRDefault="00496753" w:rsidP="005B107C">
            <w:pPr>
              <w:pStyle w:val="Sectiontext0"/>
            </w:pPr>
            <w:r w:rsidRPr="00700022">
              <w:t xml:space="preserve">The other is a member </w:t>
            </w:r>
            <w:r w:rsidR="00A55CF2">
              <w:rPr>
                <w:iCs/>
              </w:rPr>
              <w:t>who has accompanied resident family and no unaccompanied resident family</w:t>
            </w:r>
            <w:r w:rsidRPr="00700022">
              <w:t>.</w:t>
            </w:r>
          </w:p>
        </w:tc>
      </w:tr>
      <w:tr w:rsidR="009A3F6A" w:rsidRPr="00700022" w14:paraId="5487D23A" w14:textId="77777777" w:rsidTr="009A3F6A">
        <w:tc>
          <w:tcPr>
            <w:tcW w:w="997" w:type="dxa"/>
          </w:tcPr>
          <w:p w14:paraId="15F93EDE" w14:textId="25D1A561" w:rsidR="009A3F6A" w:rsidRPr="00700022" w:rsidRDefault="009A3F6A" w:rsidP="005B107C">
            <w:pPr>
              <w:pStyle w:val="Sectiontext0"/>
              <w:jc w:val="center"/>
            </w:pPr>
            <w:r w:rsidRPr="00700022">
              <w:t>3.</w:t>
            </w:r>
          </w:p>
        </w:tc>
        <w:tc>
          <w:tcPr>
            <w:tcW w:w="8367" w:type="dxa"/>
            <w:gridSpan w:val="2"/>
          </w:tcPr>
          <w:p w14:paraId="15ED8805" w14:textId="17208073" w:rsidR="009A3F6A" w:rsidRPr="00700022" w:rsidRDefault="009A3F6A" w:rsidP="005B107C">
            <w:pPr>
              <w:pStyle w:val="Sectiontext0"/>
            </w:pPr>
            <w:r w:rsidRPr="00700022">
              <w:t>Despite subsection 2, no contribution is payable by either member if one of the members occupies a suitable own home.</w:t>
            </w:r>
          </w:p>
        </w:tc>
      </w:tr>
      <w:tr w:rsidR="00496753" w:rsidRPr="00700022" w14:paraId="4153B85B" w14:textId="77777777" w:rsidTr="009A3F6A">
        <w:tc>
          <w:tcPr>
            <w:tcW w:w="997" w:type="dxa"/>
          </w:tcPr>
          <w:p w14:paraId="7998CD90" w14:textId="77777777" w:rsidR="00496753" w:rsidRPr="00700022" w:rsidRDefault="00496753" w:rsidP="005B107C">
            <w:pPr>
              <w:pStyle w:val="Sectiontext0"/>
              <w:jc w:val="center"/>
            </w:pPr>
            <w:r w:rsidRPr="00700022">
              <w:t>4.</w:t>
            </w:r>
          </w:p>
        </w:tc>
        <w:tc>
          <w:tcPr>
            <w:tcW w:w="8367" w:type="dxa"/>
            <w:gridSpan w:val="2"/>
          </w:tcPr>
          <w:p w14:paraId="53E63388" w14:textId="78721DCF" w:rsidR="00496753" w:rsidRPr="00700022" w:rsidRDefault="00496753" w:rsidP="005B107C">
            <w:pPr>
              <w:pStyle w:val="Sectiontext0"/>
            </w:pPr>
            <w:r w:rsidRPr="00700022">
              <w:t>If the senior member is on leave without pay, the member's contribution is taken to remain at the same rate as before period of the leave began.</w:t>
            </w:r>
          </w:p>
        </w:tc>
      </w:tr>
    </w:tbl>
    <w:p w14:paraId="42B2F9C5" w14:textId="721126DA" w:rsidR="00D558AE" w:rsidRPr="00700022" w:rsidRDefault="00D558AE" w:rsidP="003A0A1A">
      <w:pPr>
        <w:pStyle w:val="Heading5"/>
      </w:pPr>
      <w:bookmarkStart w:id="1862" w:name="_Toc177127194"/>
      <w:r w:rsidRPr="00700022">
        <w:t>7.6.55A</w:t>
      </w:r>
      <w:r w:rsidR="00E85499">
        <w:tab/>
      </w:r>
      <w:r w:rsidRPr="00700022">
        <w:t>Contribution for member on a flexible service determination</w:t>
      </w:r>
      <w:bookmarkEnd w:id="1862"/>
    </w:p>
    <w:tbl>
      <w:tblPr>
        <w:tblW w:w="9374" w:type="dxa"/>
        <w:tblInd w:w="108" w:type="dxa"/>
        <w:tblLayout w:type="fixed"/>
        <w:tblLook w:val="0000" w:firstRow="0" w:lastRow="0" w:firstColumn="0" w:lastColumn="0" w:noHBand="0" w:noVBand="0"/>
      </w:tblPr>
      <w:tblGrid>
        <w:gridCol w:w="996"/>
        <w:gridCol w:w="571"/>
        <w:gridCol w:w="567"/>
        <w:gridCol w:w="850"/>
        <w:gridCol w:w="6390"/>
      </w:tblGrid>
      <w:tr w:rsidR="00A00A89" w:rsidRPr="00700022" w14:paraId="0BA48DAF" w14:textId="77777777" w:rsidTr="00572CE2">
        <w:tc>
          <w:tcPr>
            <w:tcW w:w="996" w:type="dxa"/>
          </w:tcPr>
          <w:p w14:paraId="6724E410" w14:textId="77777777" w:rsidR="00A00A89" w:rsidRPr="00700022" w:rsidRDefault="00A00A89" w:rsidP="005B107C">
            <w:pPr>
              <w:pStyle w:val="Sectiontext0"/>
              <w:jc w:val="center"/>
            </w:pPr>
            <w:r w:rsidRPr="00700022">
              <w:t>1.</w:t>
            </w:r>
          </w:p>
        </w:tc>
        <w:tc>
          <w:tcPr>
            <w:tcW w:w="8377" w:type="dxa"/>
            <w:gridSpan w:val="4"/>
          </w:tcPr>
          <w:p w14:paraId="0D4E306D" w14:textId="77777777" w:rsidR="00A00A89" w:rsidRPr="00700022" w:rsidRDefault="00A00A89" w:rsidP="005B107C">
            <w:pPr>
              <w:pStyle w:val="Sectiontext0"/>
            </w:pPr>
            <w:r w:rsidRPr="00700022">
              <w:rPr>
                <w:rFonts w:ascii="Helvetica" w:hAnsi="Helvetica" w:cs="Helvetica"/>
                <w:shd w:val="clear" w:color="auto" w:fill="FFFFFF"/>
              </w:rPr>
              <w:t xml:space="preserve">This section applies to a member who meets all of the following conditions. </w:t>
            </w:r>
          </w:p>
        </w:tc>
      </w:tr>
      <w:tr w:rsidR="00A00A89" w:rsidRPr="00700022" w14:paraId="60F926AF" w14:textId="77777777" w:rsidTr="00572CE2">
        <w:trPr>
          <w:cantSplit/>
        </w:trPr>
        <w:tc>
          <w:tcPr>
            <w:tcW w:w="996" w:type="dxa"/>
          </w:tcPr>
          <w:p w14:paraId="42DC1C02" w14:textId="77777777" w:rsidR="00A00A89" w:rsidRPr="00700022" w:rsidRDefault="00A00A89" w:rsidP="005B107C">
            <w:pPr>
              <w:pStyle w:val="Sectiontext0"/>
              <w:jc w:val="center"/>
            </w:pPr>
          </w:p>
        </w:tc>
        <w:tc>
          <w:tcPr>
            <w:tcW w:w="571" w:type="dxa"/>
          </w:tcPr>
          <w:p w14:paraId="112B63BA" w14:textId="77777777" w:rsidR="00A00A89" w:rsidRPr="00700022" w:rsidRDefault="00A00A89" w:rsidP="005B107C">
            <w:pPr>
              <w:pStyle w:val="Sectiontext0"/>
            </w:pPr>
            <w:r w:rsidRPr="00700022">
              <w:t>a.</w:t>
            </w:r>
          </w:p>
        </w:tc>
        <w:tc>
          <w:tcPr>
            <w:tcW w:w="7806" w:type="dxa"/>
            <w:gridSpan w:val="3"/>
          </w:tcPr>
          <w:p w14:paraId="489D98BB" w14:textId="77777777" w:rsidR="00A00A89" w:rsidRPr="00700022" w:rsidRDefault="00A00A89" w:rsidP="005B107C">
            <w:pPr>
              <w:pStyle w:val="Sectiontext0"/>
            </w:pPr>
            <w:r w:rsidRPr="00700022">
              <w:t>The member is on a flexible service determination.</w:t>
            </w:r>
          </w:p>
        </w:tc>
      </w:tr>
      <w:tr w:rsidR="00A00A89" w:rsidRPr="00700022" w14:paraId="44CE69B7" w14:textId="77777777" w:rsidTr="00572CE2">
        <w:trPr>
          <w:cantSplit/>
        </w:trPr>
        <w:tc>
          <w:tcPr>
            <w:tcW w:w="996" w:type="dxa"/>
          </w:tcPr>
          <w:p w14:paraId="477E61B1" w14:textId="77777777" w:rsidR="00A00A89" w:rsidRPr="00700022" w:rsidRDefault="00A00A89" w:rsidP="005B107C">
            <w:pPr>
              <w:pStyle w:val="Sectiontext0"/>
              <w:jc w:val="center"/>
            </w:pPr>
          </w:p>
        </w:tc>
        <w:tc>
          <w:tcPr>
            <w:tcW w:w="571" w:type="dxa"/>
          </w:tcPr>
          <w:p w14:paraId="56769951" w14:textId="2042BCE8" w:rsidR="00A00A89" w:rsidRPr="00700022" w:rsidRDefault="00A00A89" w:rsidP="005B107C">
            <w:pPr>
              <w:pStyle w:val="Sectiontext0"/>
            </w:pPr>
            <w:r w:rsidRPr="00700022">
              <w:t>b.</w:t>
            </w:r>
          </w:p>
        </w:tc>
        <w:tc>
          <w:tcPr>
            <w:tcW w:w="7806" w:type="dxa"/>
            <w:gridSpan w:val="3"/>
          </w:tcPr>
          <w:p w14:paraId="1EE4A659" w14:textId="77777777" w:rsidR="00A00A89" w:rsidRPr="00700022" w:rsidRDefault="00A00A89" w:rsidP="005B107C">
            <w:pPr>
              <w:pStyle w:val="Sectiontext0"/>
            </w:pPr>
            <w:r w:rsidRPr="00700022">
              <w:t>Either of the following applies.</w:t>
            </w:r>
          </w:p>
        </w:tc>
      </w:tr>
      <w:tr w:rsidR="00A00A89" w:rsidRPr="00700022" w14:paraId="6E09BA47" w14:textId="77777777" w:rsidTr="00572CE2">
        <w:trPr>
          <w:cantSplit/>
        </w:trPr>
        <w:tc>
          <w:tcPr>
            <w:tcW w:w="996" w:type="dxa"/>
          </w:tcPr>
          <w:p w14:paraId="3DBA72F6" w14:textId="77777777" w:rsidR="00A00A89" w:rsidRPr="00700022" w:rsidRDefault="00A00A89" w:rsidP="005B107C">
            <w:pPr>
              <w:pStyle w:val="Sectiontext0"/>
              <w:jc w:val="center"/>
            </w:pPr>
          </w:p>
        </w:tc>
        <w:tc>
          <w:tcPr>
            <w:tcW w:w="571" w:type="dxa"/>
          </w:tcPr>
          <w:p w14:paraId="34D92D45" w14:textId="77777777" w:rsidR="00A00A89" w:rsidRPr="00700022" w:rsidRDefault="00A00A89" w:rsidP="005B107C">
            <w:pPr>
              <w:pStyle w:val="Sectiontext0"/>
            </w:pPr>
          </w:p>
        </w:tc>
        <w:tc>
          <w:tcPr>
            <w:tcW w:w="567" w:type="dxa"/>
          </w:tcPr>
          <w:p w14:paraId="0AAA8B1C" w14:textId="77777777" w:rsidR="00A00A89" w:rsidRPr="00700022" w:rsidRDefault="00A00A89" w:rsidP="005B107C">
            <w:pPr>
              <w:pStyle w:val="Sectiontext0"/>
            </w:pPr>
            <w:r w:rsidRPr="00700022">
              <w:t>i.</w:t>
            </w:r>
          </w:p>
        </w:tc>
        <w:tc>
          <w:tcPr>
            <w:tcW w:w="7239" w:type="dxa"/>
            <w:gridSpan w:val="2"/>
          </w:tcPr>
          <w:p w14:paraId="4BA758E2" w14:textId="77777777" w:rsidR="00A00A89" w:rsidRPr="00700022" w:rsidRDefault="00A00A89" w:rsidP="005B107C">
            <w:pPr>
              <w:pStyle w:val="Sectiontext0"/>
            </w:pPr>
            <w:r w:rsidRPr="00700022">
              <w:t>The member lives in a Service residence or a rent band choice home.</w:t>
            </w:r>
          </w:p>
        </w:tc>
      </w:tr>
      <w:tr w:rsidR="00A55CF2" w:rsidRPr="000B6882" w14:paraId="02314567" w14:textId="77777777" w:rsidTr="00572CE2">
        <w:trPr>
          <w:cantSplit/>
        </w:trPr>
        <w:tc>
          <w:tcPr>
            <w:tcW w:w="996" w:type="dxa"/>
          </w:tcPr>
          <w:p w14:paraId="61A07088" w14:textId="77777777" w:rsidR="00A55CF2" w:rsidRPr="000B6882" w:rsidRDefault="00A55CF2" w:rsidP="005B107C">
            <w:pPr>
              <w:pStyle w:val="Sectiontext0"/>
              <w:jc w:val="center"/>
            </w:pPr>
          </w:p>
        </w:tc>
        <w:tc>
          <w:tcPr>
            <w:tcW w:w="571" w:type="dxa"/>
          </w:tcPr>
          <w:p w14:paraId="6309FA9B" w14:textId="77777777" w:rsidR="00A55CF2" w:rsidRDefault="00A55CF2" w:rsidP="005B107C">
            <w:pPr>
              <w:pStyle w:val="Sectiontext0"/>
            </w:pPr>
          </w:p>
        </w:tc>
        <w:tc>
          <w:tcPr>
            <w:tcW w:w="567" w:type="dxa"/>
          </w:tcPr>
          <w:p w14:paraId="10DFE70D" w14:textId="77777777" w:rsidR="00A55CF2" w:rsidRDefault="00A55CF2" w:rsidP="005B107C">
            <w:pPr>
              <w:pStyle w:val="Sectiontext0"/>
            </w:pPr>
            <w:r>
              <w:t>ii.</w:t>
            </w:r>
          </w:p>
        </w:tc>
        <w:tc>
          <w:tcPr>
            <w:tcW w:w="7240" w:type="dxa"/>
            <w:gridSpan w:val="2"/>
          </w:tcPr>
          <w:p w14:paraId="78AF8FEC" w14:textId="77777777" w:rsidR="00A55CF2" w:rsidRDefault="00A55CF2" w:rsidP="005B107C">
            <w:pPr>
              <w:pStyle w:val="Sectiontext0"/>
            </w:pPr>
            <w:r>
              <w:rPr>
                <w:iCs/>
              </w:rPr>
              <w:t>The member is a member who has unaccompanied resident family and no accompanied resident family and the member’s unaccompanied resident family live in a Service residence or a rent band choice home.</w:t>
            </w:r>
          </w:p>
        </w:tc>
      </w:tr>
      <w:tr w:rsidR="00A00A89" w:rsidRPr="00700022" w14:paraId="2AE78EF6" w14:textId="77777777" w:rsidTr="00572CE2">
        <w:trPr>
          <w:cantSplit/>
        </w:trPr>
        <w:tc>
          <w:tcPr>
            <w:tcW w:w="996" w:type="dxa"/>
          </w:tcPr>
          <w:p w14:paraId="171D9C19" w14:textId="77777777" w:rsidR="00A00A89" w:rsidRPr="00700022" w:rsidRDefault="00A00A89" w:rsidP="005B107C">
            <w:pPr>
              <w:pStyle w:val="Sectiontext0"/>
              <w:jc w:val="center"/>
            </w:pPr>
          </w:p>
        </w:tc>
        <w:tc>
          <w:tcPr>
            <w:tcW w:w="571" w:type="dxa"/>
          </w:tcPr>
          <w:p w14:paraId="65FA3290" w14:textId="77777777" w:rsidR="00A00A89" w:rsidRPr="00700022" w:rsidRDefault="00A00A89" w:rsidP="005B107C">
            <w:pPr>
              <w:pStyle w:val="Sectiontext0"/>
            </w:pPr>
            <w:r w:rsidRPr="00700022">
              <w:t>c.</w:t>
            </w:r>
          </w:p>
        </w:tc>
        <w:tc>
          <w:tcPr>
            <w:tcW w:w="7806" w:type="dxa"/>
            <w:gridSpan w:val="3"/>
          </w:tcPr>
          <w:p w14:paraId="4A72A317" w14:textId="77777777" w:rsidR="00A00A89" w:rsidRPr="00700022" w:rsidRDefault="00A00A89" w:rsidP="005B107C">
            <w:pPr>
              <w:pStyle w:val="Sectiontext0"/>
              <w:rPr>
                <w:rFonts w:ascii="Helvetica" w:hAnsi="Helvetica" w:cs="Helvetica"/>
                <w:shd w:val="clear" w:color="auto" w:fill="FFFFFF"/>
              </w:rPr>
            </w:pPr>
            <w:r w:rsidRPr="00700022">
              <w:t>The member is required to make a contribution for a Service residence or rent band choice home under this Division.</w:t>
            </w:r>
          </w:p>
        </w:tc>
      </w:tr>
      <w:tr w:rsidR="00A55CF2" w:rsidRPr="00D15A4D" w14:paraId="4FFC7167" w14:textId="77777777" w:rsidTr="00572CE2">
        <w:tc>
          <w:tcPr>
            <w:tcW w:w="996" w:type="dxa"/>
          </w:tcPr>
          <w:p w14:paraId="39D8A1DF" w14:textId="77777777" w:rsidR="00A55CF2" w:rsidRPr="00D15A4D" w:rsidRDefault="00A55CF2" w:rsidP="005B107C">
            <w:pPr>
              <w:pStyle w:val="Sectiontext0"/>
              <w:jc w:val="center"/>
            </w:pPr>
            <w:r>
              <w:t>1A.</w:t>
            </w:r>
          </w:p>
        </w:tc>
        <w:tc>
          <w:tcPr>
            <w:tcW w:w="8377" w:type="dxa"/>
            <w:gridSpan w:val="4"/>
          </w:tcPr>
          <w:p w14:paraId="46C6B437" w14:textId="77777777" w:rsidR="00A55CF2" w:rsidRDefault="00A55CF2" w:rsidP="005B107C">
            <w:pPr>
              <w:pStyle w:val="Sectiontext0"/>
              <w:rPr>
                <w:iCs/>
              </w:rPr>
            </w:pPr>
            <w:r>
              <w:rPr>
                <w:iCs/>
              </w:rPr>
              <w:t>Despite subsection 1, a member on a flexible service determination who has a partner who is resident family who is also a member and that person is not on a flexible service determination must pay the contribution rate provided under section 7.6.54.</w:t>
            </w:r>
          </w:p>
        </w:tc>
      </w:tr>
      <w:tr w:rsidR="00A00A89" w:rsidRPr="00700022" w14:paraId="0B350B6A" w14:textId="77777777" w:rsidTr="00572CE2">
        <w:trPr>
          <w:cantSplit/>
        </w:trPr>
        <w:tc>
          <w:tcPr>
            <w:tcW w:w="996" w:type="dxa"/>
          </w:tcPr>
          <w:p w14:paraId="10643289" w14:textId="77777777" w:rsidR="00A00A89" w:rsidRPr="00700022" w:rsidRDefault="00A00A89" w:rsidP="005B107C">
            <w:pPr>
              <w:pStyle w:val="Sectiontext0"/>
              <w:jc w:val="center"/>
            </w:pPr>
            <w:r w:rsidRPr="00700022">
              <w:t>2.</w:t>
            </w:r>
          </w:p>
        </w:tc>
        <w:tc>
          <w:tcPr>
            <w:tcW w:w="8377" w:type="dxa"/>
            <w:gridSpan w:val="4"/>
          </w:tcPr>
          <w:p w14:paraId="6EF369F7" w14:textId="77777777" w:rsidR="00A00A89" w:rsidRPr="00700022" w:rsidRDefault="00A00A89" w:rsidP="005B107C">
            <w:pPr>
              <w:pStyle w:val="Sectiontext0"/>
            </w:pPr>
            <w:r w:rsidRPr="00700022">
              <w:t>Subject to subsection 3, a member pays the rate of contribution that applies to the member's circumstances under Annex 7.A for a Service residence or rent band choice home.</w:t>
            </w:r>
          </w:p>
        </w:tc>
      </w:tr>
      <w:tr w:rsidR="00A00A89" w:rsidRPr="00700022" w14:paraId="6201BA44" w14:textId="77777777" w:rsidTr="00572CE2">
        <w:trPr>
          <w:cantSplit/>
        </w:trPr>
        <w:tc>
          <w:tcPr>
            <w:tcW w:w="996" w:type="dxa"/>
          </w:tcPr>
          <w:p w14:paraId="0D039D87" w14:textId="77777777" w:rsidR="00A00A89" w:rsidRPr="00700022" w:rsidRDefault="00A00A89" w:rsidP="005B107C">
            <w:pPr>
              <w:pStyle w:val="Sectiontext0"/>
              <w:jc w:val="center"/>
            </w:pPr>
            <w:r w:rsidRPr="00700022">
              <w:t>3.</w:t>
            </w:r>
          </w:p>
        </w:tc>
        <w:tc>
          <w:tcPr>
            <w:tcW w:w="8377" w:type="dxa"/>
            <w:gridSpan w:val="4"/>
          </w:tcPr>
          <w:p w14:paraId="5EBF0A79" w14:textId="77777777" w:rsidR="00A00A89" w:rsidRPr="00700022" w:rsidRDefault="00A00A89" w:rsidP="005B107C">
            <w:pPr>
              <w:pStyle w:val="Sectiontext0"/>
              <w:rPr>
                <w:rFonts w:cs="Arial"/>
              </w:rPr>
            </w:pPr>
            <w:r w:rsidRPr="00700022">
              <w:rPr>
                <w:rFonts w:cs="Arial"/>
              </w:rPr>
              <w:t>The rate of contribution is 150% of the rate that would have been payable by the member under subsection 2 for the following periods.</w:t>
            </w:r>
          </w:p>
        </w:tc>
      </w:tr>
      <w:tr w:rsidR="00A00A89" w:rsidRPr="00700022" w14:paraId="3B769534" w14:textId="77777777" w:rsidTr="00572CE2">
        <w:trPr>
          <w:cantSplit/>
        </w:trPr>
        <w:tc>
          <w:tcPr>
            <w:tcW w:w="996" w:type="dxa"/>
          </w:tcPr>
          <w:p w14:paraId="7753BBA2" w14:textId="77777777" w:rsidR="00A00A89" w:rsidRPr="00700022" w:rsidRDefault="00A00A89" w:rsidP="005B107C">
            <w:pPr>
              <w:pStyle w:val="Sectiontext0"/>
              <w:jc w:val="center"/>
            </w:pPr>
          </w:p>
        </w:tc>
        <w:tc>
          <w:tcPr>
            <w:tcW w:w="571" w:type="dxa"/>
          </w:tcPr>
          <w:p w14:paraId="62523C7F" w14:textId="77777777" w:rsidR="00A00A89" w:rsidRPr="00700022" w:rsidRDefault="00A00A89" w:rsidP="005B107C">
            <w:pPr>
              <w:pStyle w:val="Sectiontext0"/>
            </w:pPr>
            <w:r w:rsidRPr="00700022">
              <w:t>a.</w:t>
            </w:r>
          </w:p>
        </w:tc>
        <w:tc>
          <w:tcPr>
            <w:tcW w:w="7806" w:type="dxa"/>
            <w:gridSpan w:val="3"/>
          </w:tcPr>
          <w:p w14:paraId="07E7BDB7"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Unless paragraph b applies, the period commencing on the 29</w:t>
            </w:r>
            <w:r w:rsidRPr="00700022">
              <w:rPr>
                <w:rFonts w:ascii="Helvetica" w:hAnsi="Helvetica" w:cs="Helvetica"/>
                <w:shd w:val="clear" w:color="auto" w:fill="FFFFFF"/>
                <w:vertAlign w:val="superscript"/>
              </w:rPr>
              <w:t>th</w:t>
            </w:r>
            <w:r w:rsidRPr="00700022">
              <w:rPr>
                <w:rFonts w:ascii="Helvetica" w:hAnsi="Helvetica" w:cs="Helvetica"/>
                <w:shd w:val="clear" w:color="auto" w:fill="FFFFFF"/>
              </w:rPr>
              <w:t xml:space="preserve"> day of a continuous nonworking period and ending on the last day of the same nonworking period.</w:t>
            </w:r>
          </w:p>
          <w:p w14:paraId="6065C655" w14:textId="7EDA35AE" w:rsidR="00A00A89" w:rsidRPr="00700022" w:rsidRDefault="00A00A89" w:rsidP="00572CE2">
            <w:pPr>
              <w:pStyle w:val="notepara"/>
            </w:pPr>
            <w:r w:rsidRPr="00700022">
              <w:rPr>
                <w:b/>
              </w:rPr>
              <w:t>Note:</w:t>
            </w:r>
            <w:r w:rsidR="00154820">
              <w:tab/>
            </w:r>
            <w:r w:rsidRPr="00700022">
              <w:t>This applies to each nonworking period.</w:t>
            </w:r>
          </w:p>
        </w:tc>
      </w:tr>
      <w:tr w:rsidR="00A00A89" w:rsidRPr="00700022" w14:paraId="40B5C619" w14:textId="77777777" w:rsidTr="00572CE2">
        <w:trPr>
          <w:cantSplit/>
        </w:trPr>
        <w:tc>
          <w:tcPr>
            <w:tcW w:w="996" w:type="dxa"/>
          </w:tcPr>
          <w:p w14:paraId="4F46BC10" w14:textId="77777777" w:rsidR="00A00A89" w:rsidRPr="00700022" w:rsidRDefault="00A00A89" w:rsidP="005B107C">
            <w:pPr>
              <w:pStyle w:val="Sectiontext0"/>
              <w:jc w:val="center"/>
            </w:pPr>
          </w:p>
        </w:tc>
        <w:tc>
          <w:tcPr>
            <w:tcW w:w="571" w:type="dxa"/>
          </w:tcPr>
          <w:p w14:paraId="67A99949" w14:textId="77777777" w:rsidR="00A00A89" w:rsidRPr="00700022" w:rsidRDefault="00A00A89" w:rsidP="005B107C">
            <w:pPr>
              <w:pStyle w:val="Sectiontext0"/>
            </w:pPr>
            <w:r w:rsidRPr="00700022">
              <w:t>b.</w:t>
            </w:r>
          </w:p>
        </w:tc>
        <w:tc>
          <w:tcPr>
            <w:tcW w:w="7806" w:type="dxa"/>
            <w:gridSpan w:val="3"/>
          </w:tcPr>
          <w:p w14:paraId="706A7FCD" w14:textId="77777777" w:rsidR="00A00A89" w:rsidRPr="00700022" w:rsidRDefault="00135E93" w:rsidP="005B107C">
            <w:pPr>
              <w:pStyle w:val="Sectiontext0"/>
            </w:pPr>
            <w:r w:rsidRPr="00700022">
              <w:t>The whole period of the member's flexible service determination if the total number of days that are the member's pattern of service in the member's flexible service determination are either of the following.</w:t>
            </w:r>
          </w:p>
        </w:tc>
      </w:tr>
      <w:tr w:rsidR="00A00A89" w:rsidRPr="00700022" w14:paraId="2336F27B" w14:textId="77777777" w:rsidTr="00572CE2">
        <w:trPr>
          <w:cantSplit/>
        </w:trPr>
        <w:tc>
          <w:tcPr>
            <w:tcW w:w="996" w:type="dxa"/>
          </w:tcPr>
          <w:p w14:paraId="187D72D8" w14:textId="77777777" w:rsidR="00A00A89" w:rsidRPr="00700022" w:rsidRDefault="00A00A89" w:rsidP="005B107C">
            <w:pPr>
              <w:pStyle w:val="Sectiontext0"/>
              <w:jc w:val="center"/>
            </w:pPr>
          </w:p>
        </w:tc>
        <w:tc>
          <w:tcPr>
            <w:tcW w:w="571" w:type="dxa"/>
          </w:tcPr>
          <w:p w14:paraId="1FAB8011" w14:textId="77777777" w:rsidR="00A00A89" w:rsidRPr="00700022" w:rsidRDefault="00A00A89" w:rsidP="005B107C">
            <w:pPr>
              <w:pStyle w:val="Sectiontext0"/>
            </w:pPr>
          </w:p>
        </w:tc>
        <w:tc>
          <w:tcPr>
            <w:tcW w:w="567" w:type="dxa"/>
          </w:tcPr>
          <w:p w14:paraId="115CDD7A" w14:textId="77777777" w:rsidR="00A00A89" w:rsidRPr="00700022" w:rsidRDefault="00A00A89" w:rsidP="005B107C">
            <w:pPr>
              <w:pStyle w:val="Sectiontext0"/>
            </w:pPr>
            <w:r w:rsidRPr="00700022">
              <w:t>i.</w:t>
            </w:r>
          </w:p>
        </w:tc>
        <w:tc>
          <w:tcPr>
            <w:tcW w:w="7239" w:type="dxa"/>
            <w:gridSpan w:val="2"/>
          </w:tcPr>
          <w:p w14:paraId="32A947DF" w14:textId="4B68CD5D" w:rsidR="00A00A89" w:rsidRPr="00700022" w:rsidRDefault="00A00A89" w:rsidP="00362C0E">
            <w:pPr>
              <w:pStyle w:val="Sectiontext0"/>
            </w:pPr>
            <w:r w:rsidRPr="00700022">
              <w:rPr>
                <w:rFonts w:ascii="Helvetica" w:hAnsi="Helvetica" w:cs="Helvetica"/>
                <w:shd w:val="clear" w:color="auto" w:fill="FFFFFF"/>
              </w:rPr>
              <w:t xml:space="preserve">If a period in the flexible service determination is </w:t>
            </w:r>
            <w:r w:rsidR="00362C0E">
              <w:rPr>
                <w:rFonts w:ascii="Helvetica" w:hAnsi="Helvetica" w:cs="Helvetica"/>
                <w:shd w:val="clear" w:color="auto" w:fill="FFFFFF"/>
              </w:rPr>
              <w:t>1</w:t>
            </w:r>
            <w:r w:rsidRPr="00700022">
              <w:rPr>
                <w:rFonts w:ascii="Helvetica" w:hAnsi="Helvetica" w:cs="Helvetica"/>
                <w:shd w:val="clear" w:color="auto" w:fill="FFFFFF"/>
              </w:rPr>
              <w:t xml:space="preserve"> year — less than 130 days.</w:t>
            </w:r>
            <w:r w:rsidRPr="00700022">
              <w:t xml:space="preserve"> </w:t>
            </w:r>
          </w:p>
        </w:tc>
      </w:tr>
      <w:tr w:rsidR="00A00A89" w:rsidRPr="00700022" w14:paraId="2A8F4680" w14:textId="77777777" w:rsidTr="00572CE2">
        <w:trPr>
          <w:cantSplit/>
        </w:trPr>
        <w:tc>
          <w:tcPr>
            <w:tcW w:w="996" w:type="dxa"/>
          </w:tcPr>
          <w:p w14:paraId="0E012291" w14:textId="77777777" w:rsidR="00A00A89" w:rsidRPr="00700022" w:rsidRDefault="00A00A89" w:rsidP="005B107C">
            <w:pPr>
              <w:pStyle w:val="Sectiontext0"/>
              <w:jc w:val="center"/>
            </w:pPr>
          </w:p>
        </w:tc>
        <w:tc>
          <w:tcPr>
            <w:tcW w:w="571" w:type="dxa"/>
          </w:tcPr>
          <w:p w14:paraId="5C97CBE6" w14:textId="77777777" w:rsidR="00A00A89" w:rsidRPr="00700022" w:rsidRDefault="00A00A89" w:rsidP="005B107C">
            <w:pPr>
              <w:pStyle w:val="Sectiontext0"/>
            </w:pPr>
          </w:p>
        </w:tc>
        <w:tc>
          <w:tcPr>
            <w:tcW w:w="567" w:type="dxa"/>
          </w:tcPr>
          <w:p w14:paraId="46760B60" w14:textId="77777777" w:rsidR="00A00A89" w:rsidRPr="00700022" w:rsidRDefault="00A00A89" w:rsidP="005B107C">
            <w:pPr>
              <w:pStyle w:val="Sectiontext0"/>
            </w:pPr>
            <w:r w:rsidRPr="00700022">
              <w:t>ii.</w:t>
            </w:r>
          </w:p>
        </w:tc>
        <w:tc>
          <w:tcPr>
            <w:tcW w:w="7239" w:type="dxa"/>
            <w:gridSpan w:val="2"/>
          </w:tcPr>
          <w:p w14:paraId="399F2D07" w14:textId="77777777" w:rsidR="00A00A89" w:rsidRPr="00700022" w:rsidRDefault="00135E93" w:rsidP="005B107C">
            <w:pPr>
              <w:pStyle w:val="Sectiontext0"/>
            </w:pPr>
            <w:r w:rsidRPr="00700022">
              <w:t>If the period in the flexible service determination is part of a year – less than the number of days calculated using the following formula.</w:t>
            </w:r>
          </w:p>
        </w:tc>
      </w:tr>
      <w:tr w:rsidR="00135E93" w:rsidRPr="00700022" w14:paraId="44B767C3" w14:textId="77777777" w:rsidTr="00572CE2">
        <w:trPr>
          <w:cantSplit/>
        </w:trPr>
        <w:tc>
          <w:tcPr>
            <w:tcW w:w="996" w:type="dxa"/>
          </w:tcPr>
          <w:p w14:paraId="559077FD" w14:textId="77777777" w:rsidR="00135E93" w:rsidRPr="00700022" w:rsidRDefault="00135E93" w:rsidP="005B107C">
            <w:pPr>
              <w:pStyle w:val="Sectiontext0"/>
              <w:jc w:val="center"/>
            </w:pPr>
          </w:p>
        </w:tc>
        <w:tc>
          <w:tcPr>
            <w:tcW w:w="571" w:type="dxa"/>
          </w:tcPr>
          <w:p w14:paraId="2257F66F" w14:textId="77777777" w:rsidR="00135E93" w:rsidRPr="00700022" w:rsidRDefault="00135E93" w:rsidP="005B107C">
            <w:pPr>
              <w:pStyle w:val="Sectiontext0"/>
            </w:pPr>
          </w:p>
        </w:tc>
        <w:tc>
          <w:tcPr>
            <w:tcW w:w="7806" w:type="dxa"/>
            <w:gridSpan w:val="3"/>
          </w:tcPr>
          <w:p w14:paraId="2395CBC7" w14:textId="627F293B" w:rsidR="00135E93" w:rsidRPr="00DB275E" w:rsidRDefault="005D0836" w:rsidP="005B107C">
            <w:pPr>
              <w:pStyle w:val="Sectiontext0"/>
              <w:rPr>
                <w:b/>
              </w:rPr>
            </w:pPr>
            <w:r>
              <w:rPr>
                <w:b/>
                <w:noProof/>
              </w:rPr>
              <w:drawing>
                <wp:anchor distT="0" distB="0" distL="114300" distR="114300" simplePos="0" relativeHeight="251664384" behindDoc="0" locked="0" layoutInCell="1" allowOverlap="1" wp14:anchorId="72ACF80B" wp14:editId="168F8E44">
                  <wp:simplePos x="0" y="0"/>
                  <wp:positionH relativeFrom="column">
                    <wp:posOffset>1261745</wp:posOffset>
                  </wp:positionH>
                  <wp:positionV relativeFrom="paragraph">
                    <wp:posOffset>22860</wp:posOffset>
                  </wp:positionV>
                  <wp:extent cx="1741170" cy="325755"/>
                  <wp:effectExtent l="0" t="0" r="0" b="0"/>
                  <wp:wrapSquare wrapText="bothSides"/>
                  <wp:docPr id="8" name="Picture 8" descr="Start formula number of days equals 130 times start fraction FSD over 365 end fraction end formula" title="Formula 7.6.55A.3.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6.55A.3.b.ii.JPG"/>
                          <pic:cNvPicPr/>
                        </pic:nvPicPr>
                        <pic:blipFill>
                          <a:blip r:embed="rId29">
                            <a:extLst>
                              <a:ext uri="{28A0092B-C50C-407E-A947-70E740481C1C}">
                                <a14:useLocalDpi xmlns:a14="http://schemas.microsoft.com/office/drawing/2010/main" val="0"/>
                              </a:ext>
                            </a:extLst>
                          </a:blip>
                          <a:stretch>
                            <a:fillRect/>
                          </a:stretch>
                        </pic:blipFill>
                        <pic:spPr>
                          <a:xfrm>
                            <a:off x="0" y="0"/>
                            <a:ext cx="1741170" cy="325755"/>
                          </a:xfrm>
                          <a:prstGeom prst="rect">
                            <a:avLst/>
                          </a:prstGeom>
                        </pic:spPr>
                      </pic:pic>
                    </a:graphicData>
                  </a:graphic>
                  <wp14:sizeRelH relativeFrom="margin">
                    <wp14:pctWidth>0</wp14:pctWidth>
                  </wp14:sizeRelH>
                  <wp14:sizeRelV relativeFrom="margin">
                    <wp14:pctHeight>0</wp14:pctHeight>
                  </wp14:sizeRelV>
                </wp:anchor>
              </w:drawing>
            </w:r>
          </w:p>
        </w:tc>
      </w:tr>
      <w:tr w:rsidR="00A00A89" w:rsidRPr="00700022" w14:paraId="66F958B0" w14:textId="77777777" w:rsidTr="00572CE2">
        <w:trPr>
          <w:cantSplit/>
        </w:trPr>
        <w:tc>
          <w:tcPr>
            <w:tcW w:w="996" w:type="dxa"/>
          </w:tcPr>
          <w:p w14:paraId="4B146ED8" w14:textId="77777777" w:rsidR="00A00A89" w:rsidRPr="00700022" w:rsidRDefault="00A00A89" w:rsidP="005B107C">
            <w:pPr>
              <w:pStyle w:val="Sectiontext0"/>
              <w:jc w:val="center"/>
            </w:pPr>
          </w:p>
        </w:tc>
        <w:tc>
          <w:tcPr>
            <w:tcW w:w="571" w:type="dxa"/>
          </w:tcPr>
          <w:p w14:paraId="69ED277D" w14:textId="77777777" w:rsidR="00A00A89" w:rsidRPr="00700022" w:rsidRDefault="00A00A89" w:rsidP="005B107C">
            <w:pPr>
              <w:pStyle w:val="Sectiontext0"/>
            </w:pPr>
          </w:p>
        </w:tc>
        <w:tc>
          <w:tcPr>
            <w:tcW w:w="567" w:type="dxa"/>
          </w:tcPr>
          <w:p w14:paraId="4A10CA24" w14:textId="77777777" w:rsidR="00A00A89" w:rsidRPr="00700022" w:rsidRDefault="00A00A89" w:rsidP="005B107C">
            <w:pPr>
              <w:pStyle w:val="Sectiontext0"/>
            </w:pPr>
          </w:p>
        </w:tc>
        <w:tc>
          <w:tcPr>
            <w:tcW w:w="7239" w:type="dxa"/>
            <w:gridSpan w:val="2"/>
          </w:tcPr>
          <w:p w14:paraId="012797DB" w14:textId="77777777" w:rsidR="00A00A89" w:rsidRPr="00700022" w:rsidRDefault="00A00A89" w:rsidP="005B107C">
            <w:pPr>
              <w:pStyle w:val="Sectiontext0"/>
            </w:pPr>
            <w:r w:rsidRPr="00700022">
              <w:t>Where:</w:t>
            </w:r>
          </w:p>
        </w:tc>
      </w:tr>
      <w:tr w:rsidR="00135E93" w:rsidRPr="00700022" w14:paraId="4116A130" w14:textId="77777777" w:rsidTr="00572CE2">
        <w:trPr>
          <w:cantSplit/>
        </w:trPr>
        <w:tc>
          <w:tcPr>
            <w:tcW w:w="996" w:type="dxa"/>
          </w:tcPr>
          <w:p w14:paraId="06CC579F" w14:textId="77777777" w:rsidR="00135E93" w:rsidRPr="00700022" w:rsidRDefault="00135E93" w:rsidP="005B107C">
            <w:pPr>
              <w:pStyle w:val="Sectiontext0"/>
              <w:jc w:val="center"/>
            </w:pPr>
          </w:p>
        </w:tc>
        <w:tc>
          <w:tcPr>
            <w:tcW w:w="571" w:type="dxa"/>
          </w:tcPr>
          <w:p w14:paraId="684A1B1E" w14:textId="77777777" w:rsidR="00135E93" w:rsidRPr="00700022" w:rsidRDefault="00135E93" w:rsidP="005B107C">
            <w:pPr>
              <w:pStyle w:val="Sectiontext0"/>
            </w:pPr>
          </w:p>
        </w:tc>
        <w:tc>
          <w:tcPr>
            <w:tcW w:w="567" w:type="dxa"/>
          </w:tcPr>
          <w:p w14:paraId="7DFF3C1D" w14:textId="77777777" w:rsidR="00135E93" w:rsidRPr="00700022" w:rsidRDefault="00135E93" w:rsidP="005B107C">
            <w:pPr>
              <w:pStyle w:val="Sectiontext0"/>
            </w:pPr>
          </w:p>
        </w:tc>
        <w:tc>
          <w:tcPr>
            <w:tcW w:w="850" w:type="dxa"/>
          </w:tcPr>
          <w:p w14:paraId="43B22C28" w14:textId="77777777" w:rsidR="00135E93" w:rsidRPr="00700022" w:rsidRDefault="00135E93" w:rsidP="005B107C">
            <w:pPr>
              <w:pStyle w:val="Sectiontext0"/>
              <w:rPr>
                <w:b/>
              </w:rPr>
            </w:pPr>
            <w:r w:rsidRPr="00700022">
              <w:rPr>
                <w:b/>
              </w:rPr>
              <w:t>FSD</w:t>
            </w:r>
          </w:p>
        </w:tc>
        <w:tc>
          <w:tcPr>
            <w:tcW w:w="6389" w:type="dxa"/>
          </w:tcPr>
          <w:p w14:paraId="2554CBAE" w14:textId="3A9E98FD" w:rsidR="00135E93" w:rsidRPr="00700022" w:rsidRDefault="00135E93" w:rsidP="00375450">
            <w:pPr>
              <w:pStyle w:val="Sectiontext0"/>
            </w:pPr>
            <w:r w:rsidRPr="00700022">
              <w:t xml:space="preserve">is the number days in the period of the member's flexible service determination that is less than </w:t>
            </w:r>
            <w:r w:rsidR="00375450">
              <w:t>1</w:t>
            </w:r>
            <w:r w:rsidRPr="00700022">
              <w:t xml:space="preserve"> year.</w:t>
            </w:r>
          </w:p>
        </w:tc>
      </w:tr>
      <w:tr w:rsidR="00A00A89" w:rsidRPr="00700022" w14:paraId="621603CE" w14:textId="77777777" w:rsidTr="00572CE2">
        <w:tc>
          <w:tcPr>
            <w:tcW w:w="996" w:type="dxa"/>
          </w:tcPr>
          <w:p w14:paraId="567841EF" w14:textId="77777777" w:rsidR="00A00A89" w:rsidRPr="00700022" w:rsidRDefault="00A00A89" w:rsidP="005B107C">
            <w:pPr>
              <w:pStyle w:val="Sectiontext0"/>
              <w:jc w:val="center"/>
              <w:rPr>
                <w:rFonts w:cs="Arial"/>
              </w:rPr>
            </w:pPr>
            <w:r w:rsidRPr="00700022">
              <w:rPr>
                <w:rFonts w:cs="Arial"/>
              </w:rPr>
              <w:t>4.</w:t>
            </w:r>
          </w:p>
        </w:tc>
        <w:tc>
          <w:tcPr>
            <w:tcW w:w="8377" w:type="dxa"/>
            <w:gridSpan w:val="4"/>
          </w:tcPr>
          <w:p w14:paraId="5E865274" w14:textId="77777777" w:rsidR="00A00A89" w:rsidRPr="00700022" w:rsidRDefault="00A00A89" w:rsidP="005B107C">
            <w:pPr>
              <w:pStyle w:val="Sectiontext0"/>
              <w:rPr>
                <w:rFonts w:cs="Arial"/>
              </w:rPr>
            </w:pPr>
            <w:r w:rsidRPr="00700022">
              <w:rPr>
                <w:rFonts w:cs="Arial"/>
              </w:rPr>
              <w:t>For subsection 2, if the member is living in a Service residence or a rent band choice home that is above or below their rank group, the contribution rate in Annex 7.A is the relevant of the following.</w:t>
            </w:r>
          </w:p>
        </w:tc>
      </w:tr>
      <w:tr w:rsidR="00A00A89" w:rsidRPr="00700022" w14:paraId="155ED388" w14:textId="77777777" w:rsidTr="00572CE2">
        <w:trPr>
          <w:cantSplit/>
        </w:trPr>
        <w:tc>
          <w:tcPr>
            <w:tcW w:w="996" w:type="dxa"/>
          </w:tcPr>
          <w:p w14:paraId="019CE39C" w14:textId="77777777" w:rsidR="00A00A89" w:rsidRPr="00700022" w:rsidRDefault="00A00A89" w:rsidP="005B107C">
            <w:pPr>
              <w:pStyle w:val="Sectiontext0"/>
              <w:jc w:val="center"/>
            </w:pPr>
          </w:p>
        </w:tc>
        <w:tc>
          <w:tcPr>
            <w:tcW w:w="571" w:type="dxa"/>
          </w:tcPr>
          <w:p w14:paraId="7AD48F1E" w14:textId="77777777" w:rsidR="00A00A89" w:rsidRPr="00700022" w:rsidRDefault="00A00A89" w:rsidP="005B107C">
            <w:pPr>
              <w:pStyle w:val="Sectiontext0"/>
            </w:pPr>
            <w:r w:rsidRPr="00700022">
              <w:t>a.</w:t>
            </w:r>
          </w:p>
        </w:tc>
        <w:tc>
          <w:tcPr>
            <w:tcW w:w="7806" w:type="dxa"/>
            <w:gridSpan w:val="3"/>
          </w:tcPr>
          <w:p w14:paraId="47835BA0" w14:textId="77777777" w:rsidR="00A00A89" w:rsidRPr="00700022" w:rsidRDefault="00A00A89" w:rsidP="005B107C">
            <w:pPr>
              <w:pStyle w:val="Sectiontext0"/>
            </w:pPr>
            <w:r w:rsidRPr="00700022">
              <w:t>The Service residence or rent band choice home is above the member's rank group by choice — the contribution is under Annex 7.A Part 2.</w:t>
            </w:r>
          </w:p>
        </w:tc>
      </w:tr>
      <w:tr w:rsidR="00A00A89" w:rsidRPr="00700022" w14:paraId="6D128D35" w14:textId="77777777" w:rsidTr="00572CE2">
        <w:trPr>
          <w:cantSplit/>
        </w:trPr>
        <w:tc>
          <w:tcPr>
            <w:tcW w:w="996" w:type="dxa"/>
          </w:tcPr>
          <w:p w14:paraId="71E5CA0A" w14:textId="77777777" w:rsidR="00A00A89" w:rsidRPr="00700022" w:rsidRDefault="00A00A89" w:rsidP="005B107C">
            <w:pPr>
              <w:pStyle w:val="Sectiontext0"/>
              <w:jc w:val="center"/>
            </w:pPr>
          </w:p>
        </w:tc>
        <w:tc>
          <w:tcPr>
            <w:tcW w:w="571" w:type="dxa"/>
          </w:tcPr>
          <w:p w14:paraId="1784E655" w14:textId="77777777" w:rsidR="00A00A89" w:rsidRPr="00700022" w:rsidRDefault="00A00A89" w:rsidP="005B107C">
            <w:pPr>
              <w:pStyle w:val="Sectiontext0"/>
            </w:pPr>
            <w:r w:rsidRPr="00700022">
              <w:t>b.</w:t>
            </w:r>
          </w:p>
        </w:tc>
        <w:tc>
          <w:tcPr>
            <w:tcW w:w="7806" w:type="dxa"/>
            <w:gridSpan w:val="3"/>
          </w:tcPr>
          <w:p w14:paraId="608518BA" w14:textId="77777777" w:rsidR="00A00A89" w:rsidRPr="00700022" w:rsidRDefault="00A00A89" w:rsidP="005B107C">
            <w:pPr>
              <w:pStyle w:val="Sectiontext0"/>
            </w:pPr>
            <w:r w:rsidRPr="00700022">
              <w:t>The Service residence or rent band choice home is below the member's rank group — the contribution rate is under Annex 7.A Part 1 and is the one listed for the lower rank group.</w:t>
            </w:r>
          </w:p>
        </w:tc>
      </w:tr>
      <w:tr w:rsidR="00A00A89" w:rsidRPr="00700022" w14:paraId="0D4995D4" w14:textId="77777777" w:rsidTr="00572CE2">
        <w:trPr>
          <w:cantSplit/>
        </w:trPr>
        <w:tc>
          <w:tcPr>
            <w:tcW w:w="996" w:type="dxa"/>
          </w:tcPr>
          <w:p w14:paraId="7BC00AD5" w14:textId="77777777" w:rsidR="00A00A89" w:rsidRPr="00700022" w:rsidRDefault="00A00A89" w:rsidP="005B107C">
            <w:pPr>
              <w:pStyle w:val="Sectiontext0"/>
              <w:jc w:val="center"/>
            </w:pPr>
            <w:r w:rsidRPr="00700022">
              <w:t>5.</w:t>
            </w:r>
          </w:p>
        </w:tc>
        <w:tc>
          <w:tcPr>
            <w:tcW w:w="8377" w:type="dxa"/>
            <w:gridSpan w:val="4"/>
          </w:tcPr>
          <w:p w14:paraId="116C92D4" w14:textId="77777777" w:rsidR="00A00A89" w:rsidRPr="00700022" w:rsidRDefault="00A00A89" w:rsidP="005B107C">
            <w:pPr>
              <w:pStyle w:val="Sectiontext0"/>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and the member has an incomplete cycle, either of the following applies.</w:t>
            </w:r>
          </w:p>
        </w:tc>
      </w:tr>
      <w:tr w:rsidR="00A00A89" w:rsidRPr="00700022" w14:paraId="19B196EB" w14:textId="77777777" w:rsidTr="00572CE2">
        <w:trPr>
          <w:cantSplit/>
        </w:trPr>
        <w:tc>
          <w:tcPr>
            <w:tcW w:w="996" w:type="dxa"/>
          </w:tcPr>
          <w:p w14:paraId="5B058C14" w14:textId="77777777" w:rsidR="00A00A89" w:rsidRPr="00700022" w:rsidRDefault="00A00A89" w:rsidP="005B107C">
            <w:pPr>
              <w:pStyle w:val="Sectiontext0"/>
              <w:jc w:val="center"/>
            </w:pPr>
          </w:p>
        </w:tc>
        <w:tc>
          <w:tcPr>
            <w:tcW w:w="571" w:type="dxa"/>
          </w:tcPr>
          <w:p w14:paraId="7EDBBF97" w14:textId="77777777" w:rsidR="00A00A89" w:rsidRPr="00700022" w:rsidRDefault="00A00A89" w:rsidP="005B107C">
            <w:pPr>
              <w:pStyle w:val="Sectiontext0"/>
            </w:pPr>
            <w:r w:rsidRPr="00700022">
              <w:t>a.</w:t>
            </w:r>
          </w:p>
        </w:tc>
        <w:tc>
          <w:tcPr>
            <w:tcW w:w="7806" w:type="dxa"/>
            <w:gridSpan w:val="3"/>
          </w:tcPr>
          <w:p w14:paraId="4F520C60"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A00A89" w:rsidRPr="00700022" w14:paraId="0CB874AC" w14:textId="77777777" w:rsidTr="00572CE2">
        <w:trPr>
          <w:cantSplit/>
        </w:trPr>
        <w:tc>
          <w:tcPr>
            <w:tcW w:w="996" w:type="dxa"/>
          </w:tcPr>
          <w:p w14:paraId="4CF77941" w14:textId="77777777" w:rsidR="00A00A89" w:rsidRPr="00700022" w:rsidRDefault="00A00A89" w:rsidP="005B107C">
            <w:pPr>
              <w:pStyle w:val="Sectiontext0"/>
              <w:jc w:val="center"/>
            </w:pPr>
          </w:p>
        </w:tc>
        <w:tc>
          <w:tcPr>
            <w:tcW w:w="571" w:type="dxa"/>
          </w:tcPr>
          <w:p w14:paraId="4CF3A22E" w14:textId="77777777" w:rsidR="00A00A89" w:rsidRPr="00700022" w:rsidRDefault="00A00A89" w:rsidP="005B107C">
            <w:pPr>
              <w:pStyle w:val="Sectiontext0"/>
            </w:pPr>
          </w:p>
        </w:tc>
        <w:tc>
          <w:tcPr>
            <w:tcW w:w="567" w:type="dxa"/>
          </w:tcPr>
          <w:p w14:paraId="39A1AA4F"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w:t>
            </w:r>
          </w:p>
        </w:tc>
        <w:tc>
          <w:tcPr>
            <w:tcW w:w="7239" w:type="dxa"/>
            <w:gridSpan w:val="2"/>
          </w:tcPr>
          <w:p w14:paraId="0A0F6C3F"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A00A89" w:rsidRPr="00700022" w14:paraId="4B484ABF" w14:textId="77777777" w:rsidTr="00572CE2">
        <w:trPr>
          <w:cantSplit/>
        </w:trPr>
        <w:tc>
          <w:tcPr>
            <w:tcW w:w="996" w:type="dxa"/>
          </w:tcPr>
          <w:p w14:paraId="1B609E6A" w14:textId="77777777" w:rsidR="00A00A89" w:rsidRPr="00700022" w:rsidRDefault="00A00A89" w:rsidP="005B107C">
            <w:pPr>
              <w:pStyle w:val="Sectiontext0"/>
              <w:jc w:val="center"/>
            </w:pPr>
          </w:p>
        </w:tc>
        <w:tc>
          <w:tcPr>
            <w:tcW w:w="571" w:type="dxa"/>
          </w:tcPr>
          <w:p w14:paraId="64A9F743" w14:textId="77777777" w:rsidR="00A00A89" w:rsidRPr="00700022" w:rsidRDefault="00A00A89" w:rsidP="005B107C">
            <w:pPr>
              <w:pStyle w:val="Sectiontext0"/>
            </w:pPr>
          </w:p>
        </w:tc>
        <w:tc>
          <w:tcPr>
            <w:tcW w:w="567" w:type="dxa"/>
          </w:tcPr>
          <w:p w14:paraId="677FAC5D"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39" w:type="dxa"/>
            <w:gridSpan w:val="2"/>
          </w:tcPr>
          <w:p w14:paraId="280462A0"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A00A89" w:rsidRPr="00700022" w14:paraId="71C90EEB" w14:textId="77777777" w:rsidTr="00572CE2">
        <w:trPr>
          <w:cantSplit/>
        </w:trPr>
        <w:tc>
          <w:tcPr>
            <w:tcW w:w="996" w:type="dxa"/>
          </w:tcPr>
          <w:p w14:paraId="2F686B30" w14:textId="77777777" w:rsidR="00A00A89" w:rsidRPr="00700022" w:rsidRDefault="00A00A89" w:rsidP="005B107C">
            <w:pPr>
              <w:pStyle w:val="Sectiontext0"/>
              <w:jc w:val="center"/>
            </w:pPr>
          </w:p>
        </w:tc>
        <w:tc>
          <w:tcPr>
            <w:tcW w:w="571" w:type="dxa"/>
          </w:tcPr>
          <w:p w14:paraId="53E4D632" w14:textId="77777777" w:rsidR="00A00A89" w:rsidRPr="00700022" w:rsidRDefault="00A00A89" w:rsidP="005B107C">
            <w:pPr>
              <w:pStyle w:val="Sectiontext0"/>
            </w:pPr>
            <w:r w:rsidRPr="00700022">
              <w:t>b.</w:t>
            </w:r>
          </w:p>
        </w:tc>
        <w:tc>
          <w:tcPr>
            <w:tcW w:w="7806" w:type="dxa"/>
            <w:gridSpan w:val="3"/>
          </w:tcPr>
          <w:p w14:paraId="0CFA1A21" w14:textId="34D5BE5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w:t>
            </w:r>
            <w:r w:rsidRPr="00700022">
              <w:rPr>
                <w:rFonts w:ascii="Helvetica" w:hAnsi="Helvetica" w:cs="Helvetica"/>
                <w:b/>
                <w:i/>
                <w:shd w:val="clear" w:color="auto" w:fill="FFFFFF"/>
              </w:rPr>
              <w:t xml:space="preserve"> </w:t>
            </w:r>
            <w:r w:rsidRPr="00700022">
              <w:rPr>
                <w:rFonts w:ascii="Helvetica" w:hAnsi="Helvetica" w:cs="Helvetica"/>
                <w:shd w:val="clear" w:color="auto" w:fill="FFFFFF"/>
              </w:rPr>
              <w:t>incomplete cycle</w:t>
            </w:r>
            <w:r w:rsidRPr="00700022">
              <w:rPr>
                <w:rFonts w:ascii="Helvetica" w:hAnsi="Helvetica" w:cs="Helvetica"/>
                <w:i/>
                <w:shd w:val="clear" w:color="auto" w:fill="FFFFFF"/>
              </w:rPr>
              <w:t>.</w:t>
            </w:r>
          </w:p>
        </w:tc>
      </w:tr>
      <w:tr w:rsidR="00A00A89" w:rsidRPr="00700022" w14:paraId="1C88F1D0" w14:textId="77777777" w:rsidTr="00572CE2">
        <w:trPr>
          <w:cantSplit/>
        </w:trPr>
        <w:tc>
          <w:tcPr>
            <w:tcW w:w="996" w:type="dxa"/>
          </w:tcPr>
          <w:p w14:paraId="494E50A5" w14:textId="77777777" w:rsidR="00A00A89" w:rsidRPr="00700022" w:rsidRDefault="00A00A89" w:rsidP="005B107C">
            <w:pPr>
              <w:pStyle w:val="Sectiontext0"/>
              <w:jc w:val="center"/>
            </w:pPr>
            <w:r w:rsidRPr="00700022">
              <w:lastRenderedPageBreak/>
              <w:t>6.</w:t>
            </w:r>
          </w:p>
        </w:tc>
        <w:tc>
          <w:tcPr>
            <w:tcW w:w="8377" w:type="dxa"/>
            <w:gridSpan w:val="4"/>
          </w:tcPr>
          <w:p w14:paraId="5C78ACC5" w14:textId="77777777" w:rsidR="00A00A89" w:rsidRPr="00700022" w:rsidRDefault="00A00A89" w:rsidP="005B107C">
            <w:pPr>
              <w:pStyle w:val="Sectiontext0"/>
              <w:rPr>
                <w:rFonts w:cs="Arial"/>
              </w:rPr>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A00A89" w:rsidRPr="00700022" w14:paraId="1B31D1F0" w14:textId="77777777" w:rsidTr="00572CE2">
        <w:trPr>
          <w:cantSplit/>
        </w:trPr>
        <w:tc>
          <w:tcPr>
            <w:tcW w:w="996" w:type="dxa"/>
          </w:tcPr>
          <w:p w14:paraId="4CB16FC9" w14:textId="77777777" w:rsidR="00A00A89" w:rsidRPr="00700022" w:rsidRDefault="00A00A89" w:rsidP="005B107C">
            <w:pPr>
              <w:pStyle w:val="Sectiontext0"/>
              <w:jc w:val="center"/>
            </w:pPr>
          </w:p>
        </w:tc>
        <w:tc>
          <w:tcPr>
            <w:tcW w:w="571" w:type="dxa"/>
          </w:tcPr>
          <w:p w14:paraId="4E1A46D6" w14:textId="77777777" w:rsidR="00A00A89" w:rsidRPr="00700022" w:rsidRDefault="00A00A89" w:rsidP="005B107C">
            <w:pPr>
              <w:pStyle w:val="Sectiontext0"/>
            </w:pPr>
            <w:r w:rsidRPr="00700022">
              <w:t>a.</w:t>
            </w:r>
          </w:p>
        </w:tc>
        <w:tc>
          <w:tcPr>
            <w:tcW w:w="7806" w:type="dxa"/>
            <w:gridSpan w:val="3"/>
          </w:tcPr>
          <w:p w14:paraId="611C7142" w14:textId="77777777" w:rsidR="00A00A89" w:rsidRPr="00700022" w:rsidRDefault="00A00A89" w:rsidP="005B107C">
            <w:pPr>
              <w:pStyle w:val="Sectiontext0"/>
            </w:pPr>
            <w:r w:rsidRPr="00700022">
              <w:rPr>
                <w:rFonts w:ascii="Helvetica" w:hAnsi="Helvetica" w:cs="Helvetica"/>
                <w:shd w:val="clear" w:color="auto" w:fill="FFFFFF"/>
              </w:rPr>
              <w:t>The contribution that the member has paid during the period of the variation.</w:t>
            </w:r>
          </w:p>
        </w:tc>
      </w:tr>
      <w:tr w:rsidR="00A00A89" w:rsidRPr="00700022" w14:paraId="2CE4E662" w14:textId="77777777" w:rsidTr="00572CE2">
        <w:trPr>
          <w:cantSplit/>
        </w:trPr>
        <w:tc>
          <w:tcPr>
            <w:tcW w:w="996" w:type="dxa"/>
          </w:tcPr>
          <w:p w14:paraId="614F994F" w14:textId="77777777" w:rsidR="00A00A89" w:rsidRPr="00700022" w:rsidRDefault="00A00A89" w:rsidP="005B107C">
            <w:pPr>
              <w:pStyle w:val="Sectiontext0"/>
              <w:jc w:val="center"/>
            </w:pPr>
          </w:p>
        </w:tc>
        <w:tc>
          <w:tcPr>
            <w:tcW w:w="571" w:type="dxa"/>
          </w:tcPr>
          <w:p w14:paraId="45B96396" w14:textId="77777777" w:rsidR="00A00A89" w:rsidRPr="00700022" w:rsidRDefault="00A00A89" w:rsidP="005B107C">
            <w:pPr>
              <w:pStyle w:val="Sectiontext0"/>
            </w:pPr>
            <w:r w:rsidRPr="00700022">
              <w:t>b.</w:t>
            </w:r>
          </w:p>
        </w:tc>
        <w:tc>
          <w:tcPr>
            <w:tcW w:w="7806" w:type="dxa"/>
            <w:gridSpan w:val="3"/>
          </w:tcPr>
          <w:p w14:paraId="742E3CF1"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during the period of the variation.</w:t>
            </w:r>
          </w:p>
        </w:tc>
      </w:tr>
    </w:tbl>
    <w:p w14:paraId="646708C1" w14:textId="070B7363" w:rsidR="00A00A89" w:rsidRPr="00700022" w:rsidRDefault="00A00A89" w:rsidP="005B107C">
      <w:pPr>
        <w:pStyle w:val="Heading5"/>
      </w:pPr>
      <w:bookmarkStart w:id="1863" w:name="_Toc177127195"/>
      <w:r w:rsidRPr="00700022">
        <w:t>7.6.55B</w:t>
      </w:r>
      <w:r w:rsidR="00E85499">
        <w:tab/>
      </w:r>
      <w:r w:rsidRPr="00700022">
        <w:t xml:space="preserve">Member </w:t>
      </w:r>
      <w:r w:rsidR="00A55CF2">
        <w:rPr>
          <w:iCs/>
        </w:rPr>
        <w:t>who has unaccompanied resident family and no accompanied resident family</w:t>
      </w:r>
      <w:r w:rsidRPr="00700022">
        <w:t xml:space="preserve"> on a flexible service determination</w:t>
      </w:r>
      <w:bookmarkEnd w:id="1863"/>
    </w:p>
    <w:tbl>
      <w:tblPr>
        <w:tblW w:w="9369" w:type="dxa"/>
        <w:tblInd w:w="108" w:type="dxa"/>
        <w:tblLayout w:type="fixed"/>
        <w:tblLook w:val="0000" w:firstRow="0" w:lastRow="0" w:firstColumn="0" w:lastColumn="0" w:noHBand="0" w:noVBand="0"/>
      </w:tblPr>
      <w:tblGrid>
        <w:gridCol w:w="996"/>
        <w:gridCol w:w="571"/>
        <w:gridCol w:w="133"/>
        <w:gridCol w:w="430"/>
        <w:gridCol w:w="850"/>
        <w:gridCol w:w="6389"/>
      </w:tblGrid>
      <w:tr w:rsidR="00A00A89" w:rsidRPr="00700022" w14:paraId="6E369110" w14:textId="77777777" w:rsidTr="00311AC4">
        <w:trPr>
          <w:cantSplit/>
        </w:trPr>
        <w:tc>
          <w:tcPr>
            <w:tcW w:w="997" w:type="dxa"/>
          </w:tcPr>
          <w:p w14:paraId="5FC7B512" w14:textId="77777777" w:rsidR="00A00A89" w:rsidRPr="00700022" w:rsidRDefault="00A00A89" w:rsidP="005B107C">
            <w:pPr>
              <w:pStyle w:val="Sectiontext0"/>
              <w:jc w:val="center"/>
            </w:pPr>
            <w:r w:rsidRPr="00700022">
              <w:t>1.</w:t>
            </w:r>
          </w:p>
        </w:tc>
        <w:tc>
          <w:tcPr>
            <w:tcW w:w="8372" w:type="dxa"/>
            <w:gridSpan w:val="5"/>
          </w:tcPr>
          <w:p w14:paraId="0B7A4F08" w14:textId="77777777" w:rsidR="00A00A89" w:rsidRPr="00700022" w:rsidRDefault="00A00A89" w:rsidP="005B107C">
            <w:pPr>
              <w:pStyle w:val="Sectiontext0"/>
            </w:pPr>
            <w:r w:rsidRPr="00700022">
              <w:t>This section applies to a member who meets all of the following conditions.</w:t>
            </w:r>
          </w:p>
        </w:tc>
      </w:tr>
      <w:tr w:rsidR="001275DD" w:rsidRPr="00C806F6" w14:paraId="6643882F" w14:textId="77777777" w:rsidTr="00EA12FE">
        <w:trPr>
          <w:cantSplit/>
        </w:trPr>
        <w:tc>
          <w:tcPr>
            <w:tcW w:w="996" w:type="dxa"/>
          </w:tcPr>
          <w:p w14:paraId="5E616A99" w14:textId="77777777" w:rsidR="001275DD" w:rsidRPr="00452E73" w:rsidRDefault="001275DD" w:rsidP="005B107C">
            <w:pPr>
              <w:pStyle w:val="Sectiontext0"/>
              <w:jc w:val="center"/>
            </w:pPr>
          </w:p>
        </w:tc>
        <w:tc>
          <w:tcPr>
            <w:tcW w:w="571" w:type="dxa"/>
          </w:tcPr>
          <w:p w14:paraId="5A4363CB" w14:textId="77777777" w:rsidR="001275DD" w:rsidRPr="00C806F6" w:rsidRDefault="001275DD" w:rsidP="005B107C">
            <w:pPr>
              <w:pStyle w:val="Sectiontext0"/>
            </w:pPr>
            <w:r w:rsidRPr="00C806F6">
              <w:t>a.</w:t>
            </w:r>
          </w:p>
        </w:tc>
        <w:tc>
          <w:tcPr>
            <w:tcW w:w="7802" w:type="dxa"/>
            <w:gridSpan w:val="4"/>
          </w:tcPr>
          <w:p w14:paraId="66585862" w14:textId="77777777" w:rsidR="001275DD" w:rsidRPr="00C806F6" w:rsidRDefault="001275DD" w:rsidP="005B107C">
            <w:pPr>
              <w:pStyle w:val="Sectiontext0"/>
            </w:pPr>
            <w:r w:rsidRPr="00C806F6">
              <w:rPr>
                <w:rFonts w:ascii="Helvetica" w:hAnsi="Helvetica" w:cs="Helvetica"/>
                <w:shd w:val="clear" w:color="auto" w:fill="FFFFFF"/>
              </w:rPr>
              <w:t xml:space="preserve">The member </w:t>
            </w:r>
            <w:r>
              <w:rPr>
                <w:rFonts w:ascii="Helvetica" w:hAnsi="Helvetica" w:cs="Helvetica"/>
                <w:shd w:val="clear" w:color="auto" w:fill="FFFFFF"/>
              </w:rPr>
              <w:t>has</w:t>
            </w:r>
            <w:r w:rsidRPr="00C806F6">
              <w:rPr>
                <w:rFonts w:ascii="Helvetica" w:hAnsi="Helvetica" w:cs="Helvetica"/>
                <w:shd w:val="clear" w:color="auto" w:fill="FFFFFF"/>
              </w:rPr>
              <w:t xml:space="preserve"> unaccompanied resident family.</w:t>
            </w:r>
          </w:p>
        </w:tc>
      </w:tr>
      <w:tr w:rsidR="001275DD" w:rsidRPr="00452E73" w14:paraId="19B12A2A" w14:textId="77777777" w:rsidTr="00EA12FE">
        <w:trPr>
          <w:cantSplit/>
        </w:trPr>
        <w:tc>
          <w:tcPr>
            <w:tcW w:w="996" w:type="dxa"/>
          </w:tcPr>
          <w:p w14:paraId="47CC5215" w14:textId="77777777" w:rsidR="001275DD" w:rsidRPr="00C806F6" w:rsidRDefault="001275DD" w:rsidP="005B107C">
            <w:pPr>
              <w:pStyle w:val="Sectiontext0"/>
              <w:jc w:val="center"/>
            </w:pPr>
          </w:p>
        </w:tc>
        <w:tc>
          <w:tcPr>
            <w:tcW w:w="571" w:type="dxa"/>
          </w:tcPr>
          <w:p w14:paraId="0475D5C3" w14:textId="77777777" w:rsidR="001275DD" w:rsidRPr="00C806F6" w:rsidRDefault="001275DD" w:rsidP="005B107C">
            <w:pPr>
              <w:pStyle w:val="Sectiontext0"/>
            </w:pPr>
            <w:r w:rsidRPr="00C806F6">
              <w:t>aa.</w:t>
            </w:r>
          </w:p>
        </w:tc>
        <w:tc>
          <w:tcPr>
            <w:tcW w:w="7802" w:type="dxa"/>
            <w:gridSpan w:val="4"/>
          </w:tcPr>
          <w:p w14:paraId="37963D0F" w14:textId="77777777" w:rsidR="001275DD" w:rsidRPr="00452E73" w:rsidRDefault="001275DD" w:rsidP="005B107C">
            <w:pPr>
              <w:pStyle w:val="Sectiontext0"/>
              <w:rPr>
                <w:rFonts w:ascii="Helvetica" w:hAnsi="Helvetica" w:cs="Helvetica"/>
                <w:shd w:val="clear" w:color="auto" w:fill="FFFFFF"/>
              </w:rPr>
            </w:pPr>
            <w:r w:rsidRPr="00C806F6">
              <w:rPr>
                <w:rFonts w:ascii="Helvetica" w:hAnsi="Helvetica" w:cs="Helvetica"/>
                <w:shd w:val="clear" w:color="auto" w:fill="FFFFFF"/>
              </w:rPr>
              <w:t>The member has no accompanied resident family.</w:t>
            </w:r>
          </w:p>
        </w:tc>
      </w:tr>
      <w:tr w:rsidR="00A00A89" w:rsidRPr="00700022" w14:paraId="6BAB07A6" w14:textId="77777777" w:rsidTr="00311AC4">
        <w:trPr>
          <w:cantSplit/>
        </w:trPr>
        <w:tc>
          <w:tcPr>
            <w:tcW w:w="997" w:type="dxa"/>
          </w:tcPr>
          <w:p w14:paraId="401D3A52" w14:textId="77777777" w:rsidR="00A00A89" w:rsidRPr="00700022" w:rsidRDefault="00A00A89" w:rsidP="005B107C">
            <w:pPr>
              <w:pStyle w:val="Sectiontext0"/>
              <w:jc w:val="center"/>
            </w:pPr>
          </w:p>
        </w:tc>
        <w:tc>
          <w:tcPr>
            <w:tcW w:w="567" w:type="dxa"/>
          </w:tcPr>
          <w:p w14:paraId="3C53290A" w14:textId="77777777" w:rsidR="00A00A89" w:rsidRPr="00700022" w:rsidRDefault="00A00A89" w:rsidP="005B107C">
            <w:pPr>
              <w:pStyle w:val="Sectiontext0"/>
            </w:pPr>
            <w:r w:rsidRPr="00700022">
              <w:t>b.</w:t>
            </w:r>
          </w:p>
        </w:tc>
        <w:tc>
          <w:tcPr>
            <w:tcW w:w="7805" w:type="dxa"/>
            <w:gridSpan w:val="4"/>
          </w:tcPr>
          <w:p w14:paraId="5D5A48E3"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member is on a flexible service determination.</w:t>
            </w:r>
          </w:p>
        </w:tc>
      </w:tr>
      <w:tr w:rsidR="00A00A89" w:rsidRPr="00700022" w14:paraId="0E8CFB06" w14:textId="77777777" w:rsidTr="00311AC4">
        <w:trPr>
          <w:cantSplit/>
        </w:trPr>
        <w:tc>
          <w:tcPr>
            <w:tcW w:w="997" w:type="dxa"/>
          </w:tcPr>
          <w:p w14:paraId="1B516DAF" w14:textId="77777777" w:rsidR="00A00A89" w:rsidRPr="00700022" w:rsidRDefault="00A00A89" w:rsidP="005B107C">
            <w:pPr>
              <w:pStyle w:val="Sectiontext0"/>
              <w:jc w:val="center"/>
            </w:pPr>
          </w:p>
        </w:tc>
        <w:tc>
          <w:tcPr>
            <w:tcW w:w="567" w:type="dxa"/>
          </w:tcPr>
          <w:p w14:paraId="1DE98826" w14:textId="77777777" w:rsidR="00A00A89" w:rsidRPr="00700022" w:rsidRDefault="00A00A89" w:rsidP="005B107C">
            <w:pPr>
              <w:pStyle w:val="Sectiontext0"/>
            </w:pPr>
            <w:r w:rsidRPr="00700022">
              <w:t>c.</w:t>
            </w:r>
          </w:p>
        </w:tc>
        <w:tc>
          <w:tcPr>
            <w:tcW w:w="7805" w:type="dxa"/>
            <w:gridSpan w:val="4"/>
          </w:tcPr>
          <w:p w14:paraId="2318EEC7"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member lives in a surplus Service residence at the gaining location.</w:t>
            </w:r>
          </w:p>
        </w:tc>
      </w:tr>
      <w:tr w:rsidR="00A00A89" w:rsidRPr="00700022" w14:paraId="6203EC6B" w14:textId="77777777" w:rsidTr="00311AC4">
        <w:trPr>
          <w:cantSplit/>
        </w:trPr>
        <w:tc>
          <w:tcPr>
            <w:tcW w:w="997" w:type="dxa"/>
          </w:tcPr>
          <w:p w14:paraId="5186C788" w14:textId="77777777" w:rsidR="00A00A89" w:rsidRPr="00700022" w:rsidRDefault="00A00A89" w:rsidP="005B107C">
            <w:pPr>
              <w:pStyle w:val="Sectiontext0"/>
              <w:jc w:val="center"/>
            </w:pPr>
            <w:r w:rsidRPr="00700022">
              <w:t>2.</w:t>
            </w:r>
          </w:p>
        </w:tc>
        <w:tc>
          <w:tcPr>
            <w:tcW w:w="8372" w:type="dxa"/>
            <w:gridSpan w:val="5"/>
          </w:tcPr>
          <w:p w14:paraId="3AA188A5" w14:textId="77777777" w:rsidR="00A00A89" w:rsidRPr="00700022" w:rsidRDefault="00A00A89" w:rsidP="005B107C">
            <w:pPr>
              <w:pStyle w:val="Sectiontext0"/>
            </w:pPr>
            <w:r w:rsidRPr="00700022">
              <w:t>A member's may be required to pay a contribution if they meet one of the following conditions.</w:t>
            </w:r>
          </w:p>
        </w:tc>
      </w:tr>
      <w:tr w:rsidR="00A00A89" w:rsidRPr="00700022" w14:paraId="0E15DE57" w14:textId="77777777" w:rsidTr="00311AC4">
        <w:trPr>
          <w:cantSplit/>
        </w:trPr>
        <w:tc>
          <w:tcPr>
            <w:tcW w:w="997" w:type="dxa"/>
          </w:tcPr>
          <w:p w14:paraId="4B91B3D7" w14:textId="77777777" w:rsidR="00A00A89" w:rsidRPr="00700022" w:rsidRDefault="00A00A89" w:rsidP="005B107C">
            <w:pPr>
              <w:pStyle w:val="Sectiontext0"/>
              <w:jc w:val="center"/>
            </w:pPr>
          </w:p>
        </w:tc>
        <w:tc>
          <w:tcPr>
            <w:tcW w:w="567" w:type="dxa"/>
          </w:tcPr>
          <w:p w14:paraId="2FAD1952" w14:textId="77777777" w:rsidR="00A00A89" w:rsidRPr="00700022" w:rsidRDefault="00A00A89" w:rsidP="005B107C">
            <w:pPr>
              <w:pStyle w:val="Sectiontext0"/>
            </w:pPr>
            <w:r w:rsidRPr="00700022">
              <w:t>a.</w:t>
            </w:r>
          </w:p>
        </w:tc>
        <w:tc>
          <w:tcPr>
            <w:tcW w:w="7805" w:type="dxa"/>
            <w:gridSpan w:val="4"/>
          </w:tcPr>
          <w:p w14:paraId="1EB12CF1" w14:textId="77777777" w:rsidR="00A00A89" w:rsidRPr="00700022" w:rsidRDefault="00A00A89" w:rsidP="005B107C">
            <w:pPr>
              <w:pStyle w:val="Sectiontext0"/>
              <w:rPr>
                <w:rFonts w:cs="Arial"/>
              </w:rPr>
            </w:pPr>
            <w:r w:rsidRPr="00700022">
              <w:rPr>
                <w:rFonts w:cs="Arial"/>
              </w:rPr>
              <w:t xml:space="preserve">The member has a nonworking period that exceeds 28 continuous days. </w:t>
            </w:r>
          </w:p>
        </w:tc>
      </w:tr>
      <w:tr w:rsidR="00A00A89" w:rsidRPr="00700022" w14:paraId="2D20D8A7" w14:textId="77777777" w:rsidTr="00311AC4">
        <w:trPr>
          <w:cantSplit/>
        </w:trPr>
        <w:tc>
          <w:tcPr>
            <w:tcW w:w="997" w:type="dxa"/>
          </w:tcPr>
          <w:p w14:paraId="77FF5956" w14:textId="77777777" w:rsidR="00A00A89" w:rsidRPr="00700022" w:rsidRDefault="00A00A89" w:rsidP="005B107C">
            <w:pPr>
              <w:pStyle w:val="Sectiontext0"/>
              <w:jc w:val="center"/>
            </w:pPr>
          </w:p>
        </w:tc>
        <w:tc>
          <w:tcPr>
            <w:tcW w:w="567" w:type="dxa"/>
          </w:tcPr>
          <w:p w14:paraId="1A133F1E" w14:textId="77777777" w:rsidR="00A00A89" w:rsidRPr="00700022" w:rsidRDefault="00A00A89" w:rsidP="005B107C">
            <w:pPr>
              <w:pStyle w:val="Sectiontext0"/>
            </w:pPr>
            <w:r w:rsidRPr="00700022">
              <w:t>b.</w:t>
            </w:r>
          </w:p>
        </w:tc>
        <w:tc>
          <w:tcPr>
            <w:tcW w:w="7805" w:type="dxa"/>
            <w:gridSpan w:val="4"/>
          </w:tcPr>
          <w:p w14:paraId="6F691393" w14:textId="77777777" w:rsidR="00A00A89" w:rsidRPr="00700022" w:rsidRDefault="00A00A89" w:rsidP="005B107C">
            <w:pPr>
              <w:pStyle w:val="Sectiontext0"/>
            </w:pPr>
            <w:r w:rsidRPr="00700022">
              <w:rPr>
                <w:rFonts w:ascii="Helvetica" w:hAnsi="Helvetica" w:cs="Helvetica"/>
                <w:shd w:val="clear" w:color="auto" w:fill="FFFFFF"/>
              </w:rPr>
              <w:t xml:space="preserve">The total number of days that are the member’s pattern of service in the member's flexible service determination </w:t>
            </w:r>
            <w:r w:rsidR="00135E93" w:rsidRPr="00700022">
              <w:rPr>
                <w:rFonts w:ascii="Helvetica" w:hAnsi="Helvetica" w:cs="Helvetica"/>
                <w:shd w:val="clear" w:color="auto" w:fill="FFFFFF"/>
              </w:rPr>
              <w:t>are</w:t>
            </w:r>
            <w:r w:rsidRPr="00700022">
              <w:rPr>
                <w:rFonts w:ascii="Helvetica" w:hAnsi="Helvetica" w:cs="Helvetica"/>
                <w:shd w:val="clear" w:color="auto" w:fill="FFFFFF"/>
              </w:rPr>
              <w:t xml:space="preserve"> either of the following.</w:t>
            </w:r>
          </w:p>
        </w:tc>
      </w:tr>
      <w:tr w:rsidR="00A00A89" w:rsidRPr="00700022" w14:paraId="0CA6A99A" w14:textId="77777777" w:rsidTr="00311AC4">
        <w:trPr>
          <w:cantSplit/>
        </w:trPr>
        <w:tc>
          <w:tcPr>
            <w:tcW w:w="997" w:type="dxa"/>
          </w:tcPr>
          <w:p w14:paraId="60244805" w14:textId="77777777" w:rsidR="00A00A89" w:rsidRPr="00700022" w:rsidRDefault="00A00A89" w:rsidP="005B107C">
            <w:pPr>
              <w:pStyle w:val="Sectiontext0"/>
              <w:jc w:val="center"/>
            </w:pPr>
          </w:p>
        </w:tc>
        <w:tc>
          <w:tcPr>
            <w:tcW w:w="567" w:type="dxa"/>
          </w:tcPr>
          <w:p w14:paraId="6AEBE159" w14:textId="77777777" w:rsidR="00A00A89" w:rsidRPr="00700022" w:rsidRDefault="00A00A89" w:rsidP="005B107C">
            <w:pPr>
              <w:pStyle w:val="Sectiontext0"/>
            </w:pPr>
          </w:p>
        </w:tc>
        <w:tc>
          <w:tcPr>
            <w:tcW w:w="563" w:type="dxa"/>
            <w:gridSpan w:val="2"/>
          </w:tcPr>
          <w:p w14:paraId="763104FF" w14:textId="77777777" w:rsidR="00A00A89" w:rsidRPr="00700022" w:rsidRDefault="00A00A89" w:rsidP="005B107C">
            <w:pPr>
              <w:pStyle w:val="Sectiontext0"/>
            </w:pPr>
            <w:r w:rsidRPr="00700022">
              <w:t>i.</w:t>
            </w:r>
          </w:p>
        </w:tc>
        <w:tc>
          <w:tcPr>
            <w:tcW w:w="7242" w:type="dxa"/>
            <w:gridSpan w:val="2"/>
          </w:tcPr>
          <w:p w14:paraId="5199999B" w14:textId="55BC0A91" w:rsidR="00A00A89" w:rsidRPr="00700022" w:rsidRDefault="00A00A89" w:rsidP="00362C0E">
            <w:pPr>
              <w:pStyle w:val="Sectiontext0"/>
            </w:pPr>
            <w:r w:rsidRPr="00700022">
              <w:rPr>
                <w:rFonts w:ascii="Helvetica" w:hAnsi="Helvetica" w:cs="Helvetica"/>
                <w:shd w:val="clear" w:color="auto" w:fill="FFFFFF"/>
              </w:rPr>
              <w:t xml:space="preserve">If a period in the flexible service determination is </w:t>
            </w:r>
            <w:r w:rsidR="00362C0E">
              <w:rPr>
                <w:rFonts w:ascii="Helvetica" w:hAnsi="Helvetica" w:cs="Helvetica"/>
                <w:shd w:val="clear" w:color="auto" w:fill="FFFFFF"/>
              </w:rPr>
              <w:t>1</w:t>
            </w:r>
            <w:r w:rsidRPr="00700022">
              <w:rPr>
                <w:rFonts w:ascii="Helvetica" w:hAnsi="Helvetica" w:cs="Helvetica"/>
                <w:shd w:val="clear" w:color="auto" w:fill="FFFFFF"/>
              </w:rPr>
              <w:t xml:space="preserve"> year — less than 130 days.</w:t>
            </w:r>
            <w:r w:rsidRPr="00700022">
              <w:t xml:space="preserve"> </w:t>
            </w:r>
          </w:p>
        </w:tc>
      </w:tr>
      <w:tr w:rsidR="00A00A89" w:rsidRPr="00700022" w14:paraId="365E7084" w14:textId="77777777" w:rsidTr="00311AC4">
        <w:trPr>
          <w:cantSplit/>
        </w:trPr>
        <w:tc>
          <w:tcPr>
            <w:tcW w:w="997" w:type="dxa"/>
          </w:tcPr>
          <w:p w14:paraId="70C527B3" w14:textId="77777777" w:rsidR="00A00A89" w:rsidRPr="00700022" w:rsidRDefault="00A00A89" w:rsidP="005B107C">
            <w:pPr>
              <w:pStyle w:val="Sectiontext0"/>
              <w:jc w:val="center"/>
            </w:pPr>
          </w:p>
        </w:tc>
        <w:tc>
          <w:tcPr>
            <w:tcW w:w="567" w:type="dxa"/>
          </w:tcPr>
          <w:p w14:paraId="5690E50D" w14:textId="77777777" w:rsidR="00A00A89" w:rsidRPr="00700022" w:rsidRDefault="00A00A89" w:rsidP="005B107C">
            <w:pPr>
              <w:pStyle w:val="Sectiontext0"/>
            </w:pPr>
          </w:p>
        </w:tc>
        <w:tc>
          <w:tcPr>
            <w:tcW w:w="563" w:type="dxa"/>
            <w:gridSpan w:val="2"/>
          </w:tcPr>
          <w:p w14:paraId="0FB01AA3" w14:textId="77777777" w:rsidR="00A00A89" w:rsidRPr="00700022" w:rsidRDefault="00A00A89" w:rsidP="005B107C">
            <w:pPr>
              <w:pStyle w:val="Sectiontext0"/>
            </w:pPr>
            <w:r w:rsidRPr="00700022">
              <w:t>ii.</w:t>
            </w:r>
          </w:p>
        </w:tc>
        <w:tc>
          <w:tcPr>
            <w:tcW w:w="7242" w:type="dxa"/>
            <w:gridSpan w:val="2"/>
          </w:tcPr>
          <w:p w14:paraId="71FA9CCE" w14:textId="77777777" w:rsidR="00A00A89" w:rsidRPr="00700022" w:rsidRDefault="00135E93" w:rsidP="005B107C">
            <w:pPr>
              <w:pStyle w:val="Sectiontext0"/>
            </w:pPr>
            <w:r w:rsidRPr="00700022">
              <w:t>If the period in the flexible service determination is part of a year – less than the number of days calculated using the following formula.</w:t>
            </w:r>
          </w:p>
        </w:tc>
      </w:tr>
      <w:tr w:rsidR="00135E93" w:rsidRPr="00700022" w14:paraId="3C975771" w14:textId="77777777" w:rsidTr="00311AC4">
        <w:trPr>
          <w:cantSplit/>
        </w:trPr>
        <w:tc>
          <w:tcPr>
            <w:tcW w:w="997" w:type="dxa"/>
          </w:tcPr>
          <w:p w14:paraId="600F3E29" w14:textId="77777777" w:rsidR="00135E93" w:rsidRPr="00700022" w:rsidRDefault="00135E93" w:rsidP="005B107C">
            <w:pPr>
              <w:pStyle w:val="Sectiontext0"/>
              <w:jc w:val="center"/>
            </w:pPr>
          </w:p>
        </w:tc>
        <w:tc>
          <w:tcPr>
            <w:tcW w:w="567" w:type="dxa"/>
          </w:tcPr>
          <w:p w14:paraId="43D08C4D" w14:textId="77777777" w:rsidR="00135E93" w:rsidRPr="00700022" w:rsidRDefault="00135E93" w:rsidP="005B107C">
            <w:pPr>
              <w:pStyle w:val="Sectiontext0"/>
            </w:pPr>
          </w:p>
        </w:tc>
        <w:tc>
          <w:tcPr>
            <w:tcW w:w="7805" w:type="dxa"/>
            <w:gridSpan w:val="4"/>
          </w:tcPr>
          <w:p w14:paraId="32A344E8" w14:textId="28EBFB15" w:rsidR="00135E93" w:rsidRPr="00700022" w:rsidRDefault="00E62472" w:rsidP="005B107C">
            <w:pPr>
              <w:pStyle w:val="Sectiontext0"/>
            </w:pPr>
            <w:r>
              <w:rPr>
                <w:noProof/>
              </w:rPr>
              <w:drawing>
                <wp:anchor distT="0" distB="0" distL="114300" distR="114300" simplePos="0" relativeHeight="251665408" behindDoc="0" locked="0" layoutInCell="1" allowOverlap="1" wp14:anchorId="140BE74F" wp14:editId="24AF2EDC">
                  <wp:simplePos x="0" y="0"/>
                  <wp:positionH relativeFrom="column">
                    <wp:posOffset>1283970</wp:posOffset>
                  </wp:positionH>
                  <wp:positionV relativeFrom="paragraph">
                    <wp:posOffset>30480</wp:posOffset>
                  </wp:positionV>
                  <wp:extent cx="1833880" cy="343535"/>
                  <wp:effectExtent l="0" t="0" r="0" b="0"/>
                  <wp:wrapSquare wrapText="bothSides"/>
                  <wp:docPr id="9" name="Picture 9" descr="Start formula number of days equals 130 times start fraction FSD over 365 end fraction end formula" title="Formula 7.6.55B.2.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6.55B.2.b.ii.JPG"/>
                          <pic:cNvPicPr/>
                        </pic:nvPicPr>
                        <pic:blipFill>
                          <a:blip r:embed="rId30">
                            <a:extLst>
                              <a:ext uri="{28A0092B-C50C-407E-A947-70E740481C1C}">
                                <a14:useLocalDpi xmlns:a14="http://schemas.microsoft.com/office/drawing/2010/main" val="0"/>
                              </a:ext>
                            </a:extLst>
                          </a:blip>
                          <a:stretch>
                            <a:fillRect/>
                          </a:stretch>
                        </pic:blipFill>
                        <pic:spPr>
                          <a:xfrm>
                            <a:off x="0" y="0"/>
                            <a:ext cx="1833880" cy="343535"/>
                          </a:xfrm>
                          <a:prstGeom prst="rect">
                            <a:avLst/>
                          </a:prstGeom>
                        </pic:spPr>
                      </pic:pic>
                    </a:graphicData>
                  </a:graphic>
                  <wp14:sizeRelH relativeFrom="margin">
                    <wp14:pctWidth>0</wp14:pctWidth>
                  </wp14:sizeRelH>
                  <wp14:sizeRelV relativeFrom="margin">
                    <wp14:pctHeight>0</wp14:pctHeight>
                  </wp14:sizeRelV>
                </wp:anchor>
              </w:drawing>
            </w:r>
          </w:p>
        </w:tc>
      </w:tr>
      <w:tr w:rsidR="00A00A89" w:rsidRPr="00700022" w14:paraId="0A2F883E" w14:textId="77777777" w:rsidTr="00311AC4">
        <w:trPr>
          <w:cantSplit/>
        </w:trPr>
        <w:tc>
          <w:tcPr>
            <w:tcW w:w="997" w:type="dxa"/>
          </w:tcPr>
          <w:p w14:paraId="15ED4874" w14:textId="77777777" w:rsidR="00A00A89" w:rsidRPr="00700022" w:rsidRDefault="00A00A89" w:rsidP="005B107C">
            <w:pPr>
              <w:pStyle w:val="Sectiontext0"/>
              <w:jc w:val="center"/>
            </w:pPr>
          </w:p>
        </w:tc>
        <w:tc>
          <w:tcPr>
            <w:tcW w:w="567" w:type="dxa"/>
          </w:tcPr>
          <w:p w14:paraId="4B014C9A" w14:textId="77777777" w:rsidR="00A00A89" w:rsidRPr="00700022" w:rsidRDefault="00A00A89" w:rsidP="005B107C">
            <w:pPr>
              <w:pStyle w:val="Sectiontext0"/>
            </w:pPr>
          </w:p>
        </w:tc>
        <w:tc>
          <w:tcPr>
            <w:tcW w:w="563" w:type="dxa"/>
            <w:gridSpan w:val="2"/>
          </w:tcPr>
          <w:p w14:paraId="0BE48E35" w14:textId="77777777" w:rsidR="00A00A89" w:rsidRPr="00700022" w:rsidRDefault="00A00A89" w:rsidP="005B107C">
            <w:pPr>
              <w:pStyle w:val="Sectiontext0"/>
            </w:pPr>
          </w:p>
        </w:tc>
        <w:tc>
          <w:tcPr>
            <w:tcW w:w="7242" w:type="dxa"/>
            <w:gridSpan w:val="2"/>
          </w:tcPr>
          <w:p w14:paraId="5A304E0F" w14:textId="77777777" w:rsidR="00A00A89" w:rsidRPr="00700022" w:rsidRDefault="00A00A89" w:rsidP="005B107C">
            <w:pPr>
              <w:pStyle w:val="Sectiontext0"/>
            </w:pPr>
            <w:r w:rsidRPr="00700022">
              <w:t>Where:</w:t>
            </w:r>
          </w:p>
        </w:tc>
      </w:tr>
      <w:tr w:rsidR="00135E93" w:rsidRPr="00700022" w14:paraId="1850F9E9" w14:textId="77777777" w:rsidTr="00311AC4">
        <w:trPr>
          <w:cantSplit/>
        </w:trPr>
        <w:tc>
          <w:tcPr>
            <w:tcW w:w="997" w:type="dxa"/>
          </w:tcPr>
          <w:p w14:paraId="5C8A707D" w14:textId="77777777" w:rsidR="00135E93" w:rsidRPr="00700022" w:rsidRDefault="00135E93" w:rsidP="005B107C">
            <w:pPr>
              <w:pStyle w:val="Sectiontext0"/>
              <w:jc w:val="center"/>
            </w:pPr>
          </w:p>
        </w:tc>
        <w:tc>
          <w:tcPr>
            <w:tcW w:w="567" w:type="dxa"/>
          </w:tcPr>
          <w:p w14:paraId="460A4D91" w14:textId="77777777" w:rsidR="00135E93" w:rsidRPr="00700022" w:rsidRDefault="00135E93" w:rsidP="005B107C">
            <w:pPr>
              <w:pStyle w:val="Sectiontext0"/>
            </w:pPr>
          </w:p>
        </w:tc>
        <w:tc>
          <w:tcPr>
            <w:tcW w:w="563" w:type="dxa"/>
            <w:gridSpan w:val="2"/>
          </w:tcPr>
          <w:p w14:paraId="144E8B92" w14:textId="77777777" w:rsidR="00135E93" w:rsidRPr="00700022" w:rsidRDefault="00135E93" w:rsidP="005B107C">
            <w:pPr>
              <w:pStyle w:val="Sectiontext0"/>
            </w:pPr>
          </w:p>
        </w:tc>
        <w:tc>
          <w:tcPr>
            <w:tcW w:w="850" w:type="dxa"/>
          </w:tcPr>
          <w:p w14:paraId="244D15FD" w14:textId="77777777" w:rsidR="00135E93" w:rsidRPr="00700022" w:rsidRDefault="00135E93" w:rsidP="005B107C">
            <w:pPr>
              <w:pStyle w:val="Sectiontext0"/>
              <w:rPr>
                <w:b/>
              </w:rPr>
            </w:pPr>
            <w:r w:rsidRPr="00700022">
              <w:rPr>
                <w:b/>
              </w:rPr>
              <w:t>FSD</w:t>
            </w:r>
          </w:p>
        </w:tc>
        <w:tc>
          <w:tcPr>
            <w:tcW w:w="6392" w:type="dxa"/>
          </w:tcPr>
          <w:p w14:paraId="3C515C5C" w14:textId="78B69515" w:rsidR="00135E93" w:rsidRPr="00700022" w:rsidRDefault="00135E93" w:rsidP="00375450">
            <w:pPr>
              <w:pStyle w:val="Sectiontext0"/>
            </w:pPr>
            <w:r w:rsidRPr="00700022">
              <w:t xml:space="preserve">is the number days in the period of the member's flexible service determination that is less than </w:t>
            </w:r>
            <w:r w:rsidR="00375450">
              <w:t>1</w:t>
            </w:r>
            <w:r w:rsidRPr="00700022">
              <w:t xml:space="preserve"> year.</w:t>
            </w:r>
          </w:p>
        </w:tc>
      </w:tr>
      <w:tr w:rsidR="00A00A89" w:rsidRPr="00700022" w14:paraId="2FF2961F" w14:textId="77777777" w:rsidTr="00311AC4">
        <w:trPr>
          <w:cantSplit/>
        </w:trPr>
        <w:tc>
          <w:tcPr>
            <w:tcW w:w="997" w:type="dxa"/>
          </w:tcPr>
          <w:p w14:paraId="759013DE" w14:textId="77777777" w:rsidR="00A00A89" w:rsidRPr="00700022" w:rsidRDefault="00A00A89" w:rsidP="005B107C">
            <w:pPr>
              <w:pStyle w:val="Sectiontext0"/>
              <w:jc w:val="center"/>
            </w:pPr>
            <w:r w:rsidRPr="00700022">
              <w:t>3.</w:t>
            </w:r>
          </w:p>
        </w:tc>
        <w:tc>
          <w:tcPr>
            <w:tcW w:w="8372" w:type="dxa"/>
            <w:gridSpan w:val="5"/>
          </w:tcPr>
          <w:p w14:paraId="33571CA4" w14:textId="77777777" w:rsidR="00A00A89" w:rsidRPr="00AA7261" w:rsidRDefault="00A00A89" w:rsidP="005B107C">
            <w:pPr>
              <w:pStyle w:val="Sectiontext0"/>
            </w:pPr>
            <w:r w:rsidRPr="00AA7261">
              <w:t xml:space="preserve">If subsection 2 applies, the member must make a contribution towards </w:t>
            </w:r>
            <w:r w:rsidRPr="00AA7261">
              <w:rPr>
                <w:rFonts w:ascii="Helvetica" w:hAnsi="Helvetica" w:cs="Helvetica"/>
                <w:shd w:val="clear" w:color="auto" w:fill="FFFFFF"/>
              </w:rPr>
              <w:t>surplus Service residence at the gaining location</w:t>
            </w:r>
            <w:r w:rsidRPr="00AA7261">
              <w:t xml:space="preserve"> for each weekday in the member's nonworking period. The member's contribution is calculated as follows.</w:t>
            </w:r>
          </w:p>
        </w:tc>
      </w:tr>
      <w:tr w:rsidR="00A00A89" w:rsidRPr="00700022" w14:paraId="33D909C5" w14:textId="77777777" w:rsidTr="00311AC4">
        <w:trPr>
          <w:cantSplit/>
        </w:trPr>
        <w:tc>
          <w:tcPr>
            <w:tcW w:w="997" w:type="dxa"/>
          </w:tcPr>
          <w:p w14:paraId="0875F53D" w14:textId="77777777" w:rsidR="00A00A89" w:rsidRPr="00700022" w:rsidRDefault="00A00A89" w:rsidP="005B107C">
            <w:pPr>
              <w:pStyle w:val="Sectiontext0"/>
              <w:jc w:val="center"/>
            </w:pPr>
          </w:p>
        </w:tc>
        <w:tc>
          <w:tcPr>
            <w:tcW w:w="8372" w:type="dxa"/>
            <w:gridSpan w:val="5"/>
          </w:tcPr>
          <w:p w14:paraId="304DCDB3" w14:textId="5DF6648D" w:rsidR="00A00A89" w:rsidRPr="00700022" w:rsidRDefault="00AF3E2A" w:rsidP="005B107C">
            <w:pPr>
              <w:pStyle w:val="Sectiontext0"/>
              <w:rPr>
                <w:b/>
                <w:i/>
              </w:rPr>
            </w:pPr>
            <w:r>
              <w:rPr>
                <w:b/>
                <w:i/>
                <w:noProof/>
              </w:rPr>
              <w:drawing>
                <wp:anchor distT="0" distB="0" distL="114300" distR="114300" simplePos="0" relativeHeight="251666432" behindDoc="0" locked="0" layoutInCell="1" allowOverlap="1" wp14:anchorId="3FE82164" wp14:editId="5FD9F589">
                  <wp:simplePos x="0" y="0"/>
                  <wp:positionH relativeFrom="column">
                    <wp:posOffset>1366429</wp:posOffset>
                  </wp:positionH>
                  <wp:positionV relativeFrom="paragraph">
                    <wp:posOffset>16238</wp:posOffset>
                  </wp:positionV>
                  <wp:extent cx="2383972" cy="316135"/>
                  <wp:effectExtent l="0" t="0" r="0" b="8255"/>
                  <wp:wrapSquare wrapText="bothSides"/>
                  <wp:docPr id="10" name="Picture 10" descr="Start formula member's contribution equals NEF times open bracket start fraction C over 10 end fraction close bracket end formula" title="Formula 7.6.5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6.55B.3.JPG"/>
                          <pic:cNvPicPr/>
                        </pic:nvPicPr>
                        <pic:blipFill>
                          <a:blip r:embed="rId31">
                            <a:extLst>
                              <a:ext uri="{28A0092B-C50C-407E-A947-70E740481C1C}">
                                <a14:useLocalDpi xmlns:a14="http://schemas.microsoft.com/office/drawing/2010/main" val="0"/>
                              </a:ext>
                            </a:extLst>
                          </a:blip>
                          <a:stretch>
                            <a:fillRect/>
                          </a:stretch>
                        </pic:blipFill>
                        <pic:spPr>
                          <a:xfrm>
                            <a:off x="0" y="0"/>
                            <a:ext cx="2392328" cy="317243"/>
                          </a:xfrm>
                          <a:prstGeom prst="rect">
                            <a:avLst/>
                          </a:prstGeom>
                        </pic:spPr>
                      </pic:pic>
                    </a:graphicData>
                  </a:graphic>
                  <wp14:sizeRelH relativeFrom="margin">
                    <wp14:pctWidth>0</wp14:pctWidth>
                  </wp14:sizeRelH>
                  <wp14:sizeRelV relativeFrom="margin">
                    <wp14:pctHeight>0</wp14:pctHeight>
                  </wp14:sizeRelV>
                </wp:anchor>
              </w:drawing>
            </w:r>
          </w:p>
        </w:tc>
      </w:tr>
      <w:tr w:rsidR="00A00A89" w:rsidRPr="00700022" w14:paraId="4830ECE6" w14:textId="77777777" w:rsidTr="00311AC4">
        <w:trPr>
          <w:cantSplit/>
        </w:trPr>
        <w:tc>
          <w:tcPr>
            <w:tcW w:w="997" w:type="dxa"/>
          </w:tcPr>
          <w:p w14:paraId="285897D2" w14:textId="77777777" w:rsidR="00A00A89" w:rsidRPr="00700022" w:rsidRDefault="00A00A89" w:rsidP="005B107C">
            <w:pPr>
              <w:pStyle w:val="Sectiontext0"/>
              <w:jc w:val="center"/>
            </w:pPr>
          </w:p>
        </w:tc>
        <w:tc>
          <w:tcPr>
            <w:tcW w:w="8372" w:type="dxa"/>
            <w:gridSpan w:val="5"/>
          </w:tcPr>
          <w:p w14:paraId="69C5112D" w14:textId="77777777" w:rsidR="00A00A89" w:rsidRPr="00700022" w:rsidRDefault="00A00A89" w:rsidP="005B107C">
            <w:pPr>
              <w:pStyle w:val="Sectiontext0"/>
            </w:pPr>
            <w:r w:rsidRPr="00700022">
              <w:t xml:space="preserve">Where: </w:t>
            </w:r>
          </w:p>
        </w:tc>
      </w:tr>
      <w:tr w:rsidR="00A00A89" w:rsidRPr="00700022" w14:paraId="26797C74" w14:textId="77777777" w:rsidTr="00311AC4">
        <w:trPr>
          <w:cantSplit/>
        </w:trPr>
        <w:tc>
          <w:tcPr>
            <w:tcW w:w="997" w:type="dxa"/>
          </w:tcPr>
          <w:p w14:paraId="17FD0F92" w14:textId="77777777" w:rsidR="00A00A89" w:rsidRPr="00700022" w:rsidRDefault="00A00A89" w:rsidP="005B107C">
            <w:pPr>
              <w:pStyle w:val="Sectiontext0"/>
              <w:jc w:val="center"/>
            </w:pPr>
          </w:p>
        </w:tc>
        <w:tc>
          <w:tcPr>
            <w:tcW w:w="704" w:type="dxa"/>
            <w:gridSpan w:val="2"/>
          </w:tcPr>
          <w:p w14:paraId="624B099C" w14:textId="77777777" w:rsidR="00A00A89" w:rsidRPr="00700022" w:rsidRDefault="00A00A89" w:rsidP="005B107C">
            <w:pPr>
              <w:pStyle w:val="Sectiontext0"/>
              <w:rPr>
                <w:b/>
              </w:rPr>
            </w:pPr>
            <w:r w:rsidRPr="00700022">
              <w:rPr>
                <w:b/>
              </w:rPr>
              <w:t>NEF</w:t>
            </w:r>
          </w:p>
        </w:tc>
        <w:tc>
          <w:tcPr>
            <w:tcW w:w="7668" w:type="dxa"/>
            <w:gridSpan w:val="3"/>
          </w:tcPr>
          <w:p w14:paraId="73BCA100" w14:textId="77777777" w:rsidR="00A00A89" w:rsidRPr="00700022" w:rsidRDefault="00A00A89" w:rsidP="005B107C">
            <w:pPr>
              <w:pStyle w:val="Sectiontext0"/>
            </w:pPr>
            <w:r w:rsidRPr="00700022">
              <w:t>is the number of weekdays during the members nonworking period in the pay fortnight.</w:t>
            </w:r>
          </w:p>
        </w:tc>
      </w:tr>
      <w:tr w:rsidR="00A00A89" w:rsidRPr="00700022" w14:paraId="33C1489A" w14:textId="77777777" w:rsidTr="00311AC4">
        <w:trPr>
          <w:cantSplit/>
        </w:trPr>
        <w:tc>
          <w:tcPr>
            <w:tcW w:w="997" w:type="dxa"/>
          </w:tcPr>
          <w:p w14:paraId="1DA846EF" w14:textId="77777777" w:rsidR="00A00A89" w:rsidRPr="00700022" w:rsidRDefault="00A00A89" w:rsidP="005B107C">
            <w:pPr>
              <w:pStyle w:val="Sectiontext0"/>
              <w:jc w:val="center"/>
            </w:pPr>
          </w:p>
        </w:tc>
        <w:tc>
          <w:tcPr>
            <w:tcW w:w="704" w:type="dxa"/>
            <w:gridSpan w:val="2"/>
          </w:tcPr>
          <w:p w14:paraId="5BB5FBAA" w14:textId="77777777" w:rsidR="00A00A89" w:rsidRPr="00700022" w:rsidRDefault="00A00A89" w:rsidP="005B107C">
            <w:pPr>
              <w:pStyle w:val="Sectiontext0"/>
              <w:rPr>
                <w:b/>
              </w:rPr>
            </w:pPr>
            <w:r w:rsidRPr="00700022">
              <w:rPr>
                <w:b/>
              </w:rPr>
              <w:t>C</w:t>
            </w:r>
          </w:p>
        </w:tc>
        <w:tc>
          <w:tcPr>
            <w:tcW w:w="7668" w:type="dxa"/>
            <w:gridSpan w:val="3"/>
          </w:tcPr>
          <w:p w14:paraId="4C6758AA" w14:textId="158970BE" w:rsidR="00A00A89" w:rsidRPr="00700022" w:rsidRDefault="00A00A89" w:rsidP="005B107C">
            <w:pPr>
              <w:pStyle w:val="Sectiontext0"/>
            </w:pPr>
            <w:r w:rsidRPr="00700022">
              <w:t xml:space="preserve">is </w:t>
            </w:r>
            <w:r w:rsidR="00135E93" w:rsidRPr="00700022">
              <w:t xml:space="preserve">50% of </w:t>
            </w:r>
            <w:r w:rsidRPr="00700022">
              <w:t xml:space="preserve">the fortnightly contribution rate set for the member's rank and circumstances in Annex 7.A that would apply to </w:t>
            </w:r>
            <w:r w:rsidR="001275DD" w:rsidRPr="00C764C9">
              <w:rPr>
                <w:iCs/>
              </w:rPr>
              <w:t>a member who has no resident family</w:t>
            </w:r>
            <w:r w:rsidRPr="00700022">
              <w:t xml:space="preserve"> and not on a flexible service determination.</w:t>
            </w:r>
          </w:p>
        </w:tc>
      </w:tr>
      <w:tr w:rsidR="00A00A89" w:rsidRPr="00700022" w14:paraId="5331B57A" w14:textId="77777777" w:rsidTr="00311AC4">
        <w:trPr>
          <w:cantSplit/>
        </w:trPr>
        <w:tc>
          <w:tcPr>
            <w:tcW w:w="997" w:type="dxa"/>
          </w:tcPr>
          <w:p w14:paraId="190B036E" w14:textId="77777777" w:rsidR="00A00A89" w:rsidRPr="00700022" w:rsidRDefault="00A00A89" w:rsidP="005B107C">
            <w:pPr>
              <w:pStyle w:val="Sectiontext0"/>
              <w:jc w:val="center"/>
            </w:pPr>
            <w:r w:rsidRPr="00700022">
              <w:t>4.</w:t>
            </w:r>
          </w:p>
        </w:tc>
        <w:tc>
          <w:tcPr>
            <w:tcW w:w="8372" w:type="dxa"/>
            <w:gridSpan w:val="5"/>
          </w:tcPr>
          <w:p w14:paraId="568F5160" w14:textId="77777777" w:rsidR="00A00A89" w:rsidRPr="00700022" w:rsidRDefault="00A00A89" w:rsidP="005B107C">
            <w:pPr>
              <w:pStyle w:val="Sectiontext0"/>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and the member has an incomplete cycle, the following applies.</w:t>
            </w:r>
          </w:p>
        </w:tc>
      </w:tr>
      <w:tr w:rsidR="00A00A89" w:rsidRPr="00700022" w14:paraId="522C9308" w14:textId="77777777" w:rsidTr="00311AC4">
        <w:trPr>
          <w:cantSplit/>
        </w:trPr>
        <w:tc>
          <w:tcPr>
            <w:tcW w:w="997" w:type="dxa"/>
          </w:tcPr>
          <w:p w14:paraId="350BEED9" w14:textId="77777777" w:rsidR="00A00A89" w:rsidRPr="00700022" w:rsidRDefault="00A00A89" w:rsidP="005B107C">
            <w:pPr>
              <w:pStyle w:val="Sectiontext0"/>
              <w:jc w:val="center"/>
            </w:pPr>
          </w:p>
        </w:tc>
        <w:tc>
          <w:tcPr>
            <w:tcW w:w="567" w:type="dxa"/>
          </w:tcPr>
          <w:p w14:paraId="25D6D965" w14:textId="77777777" w:rsidR="00A00A89" w:rsidRPr="00700022" w:rsidRDefault="00A00A89" w:rsidP="005B107C">
            <w:pPr>
              <w:pStyle w:val="Sectiontext0"/>
            </w:pPr>
            <w:r w:rsidRPr="00700022">
              <w:t>a.</w:t>
            </w:r>
          </w:p>
        </w:tc>
        <w:tc>
          <w:tcPr>
            <w:tcW w:w="7805" w:type="dxa"/>
            <w:gridSpan w:val="4"/>
          </w:tcPr>
          <w:p w14:paraId="3E5EB402"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A00A89" w:rsidRPr="00700022" w14:paraId="1B0C41AC" w14:textId="77777777" w:rsidTr="00311AC4">
        <w:trPr>
          <w:cantSplit/>
        </w:trPr>
        <w:tc>
          <w:tcPr>
            <w:tcW w:w="997" w:type="dxa"/>
          </w:tcPr>
          <w:p w14:paraId="13117FBD" w14:textId="77777777" w:rsidR="00A00A89" w:rsidRPr="00700022" w:rsidRDefault="00A00A89" w:rsidP="005B107C">
            <w:pPr>
              <w:pStyle w:val="Sectiontext0"/>
              <w:jc w:val="center"/>
            </w:pPr>
          </w:p>
        </w:tc>
        <w:tc>
          <w:tcPr>
            <w:tcW w:w="567" w:type="dxa"/>
          </w:tcPr>
          <w:p w14:paraId="215E235E" w14:textId="77777777" w:rsidR="00A00A89" w:rsidRPr="00700022" w:rsidRDefault="00A00A89" w:rsidP="005B107C">
            <w:pPr>
              <w:pStyle w:val="Sectiontext0"/>
            </w:pPr>
          </w:p>
        </w:tc>
        <w:tc>
          <w:tcPr>
            <w:tcW w:w="563" w:type="dxa"/>
            <w:gridSpan w:val="2"/>
          </w:tcPr>
          <w:p w14:paraId="337F9F59"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w:t>
            </w:r>
          </w:p>
        </w:tc>
        <w:tc>
          <w:tcPr>
            <w:tcW w:w="7242" w:type="dxa"/>
            <w:gridSpan w:val="2"/>
          </w:tcPr>
          <w:p w14:paraId="4210D6C6"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A00A89" w:rsidRPr="00700022" w14:paraId="13320D02" w14:textId="77777777" w:rsidTr="00311AC4">
        <w:trPr>
          <w:cantSplit/>
        </w:trPr>
        <w:tc>
          <w:tcPr>
            <w:tcW w:w="997" w:type="dxa"/>
          </w:tcPr>
          <w:p w14:paraId="404031DC" w14:textId="77777777" w:rsidR="00A00A89" w:rsidRPr="00700022" w:rsidRDefault="00A00A89" w:rsidP="005B107C">
            <w:pPr>
              <w:pStyle w:val="Sectiontext0"/>
              <w:jc w:val="center"/>
            </w:pPr>
          </w:p>
        </w:tc>
        <w:tc>
          <w:tcPr>
            <w:tcW w:w="567" w:type="dxa"/>
          </w:tcPr>
          <w:p w14:paraId="79C59E9C" w14:textId="77777777" w:rsidR="00A00A89" w:rsidRPr="00700022" w:rsidRDefault="00A00A89" w:rsidP="005B107C">
            <w:pPr>
              <w:pStyle w:val="Sectiontext0"/>
            </w:pPr>
          </w:p>
        </w:tc>
        <w:tc>
          <w:tcPr>
            <w:tcW w:w="563" w:type="dxa"/>
            <w:gridSpan w:val="2"/>
          </w:tcPr>
          <w:p w14:paraId="2D62B0C6"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42" w:type="dxa"/>
            <w:gridSpan w:val="2"/>
          </w:tcPr>
          <w:p w14:paraId="3E245733"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A00A89" w:rsidRPr="00700022" w14:paraId="59851D8F" w14:textId="77777777" w:rsidTr="00311AC4">
        <w:trPr>
          <w:cantSplit/>
        </w:trPr>
        <w:tc>
          <w:tcPr>
            <w:tcW w:w="997" w:type="dxa"/>
          </w:tcPr>
          <w:p w14:paraId="0229B22A" w14:textId="77777777" w:rsidR="00A00A89" w:rsidRPr="00700022" w:rsidRDefault="00A00A89" w:rsidP="005B107C">
            <w:pPr>
              <w:pStyle w:val="Sectiontext0"/>
              <w:jc w:val="center"/>
            </w:pPr>
          </w:p>
        </w:tc>
        <w:tc>
          <w:tcPr>
            <w:tcW w:w="567" w:type="dxa"/>
          </w:tcPr>
          <w:p w14:paraId="14A49DB9" w14:textId="77777777" w:rsidR="00A00A89" w:rsidRPr="00700022" w:rsidRDefault="00A00A89" w:rsidP="005B107C">
            <w:pPr>
              <w:pStyle w:val="Sectiontext0"/>
            </w:pPr>
            <w:r w:rsidRPr="00700022">
              <w:t>b.</w:t>
            </w:r>
          </w:p>
        </w:tc>
        <w:tc>
          <w:tcPr>
            <w:tcW w:w="7805" w:type="dxa"/>
            <w:gridSpan w:val="4"/>
          </w:tcPr>
          <w:p w14:paraId="0A4378FC" w14:textId="04AC1A71"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w:t>
            </w:r>
            <w:r w:rsidRPr="00700022">
              <w:rPr>
                <w:rFonts w:ascii="Helvetica" w:hAnsi="Helvetica" w:cs="Helvetica"/>
                <w:b/>
                <w:i/>
                <w:shd w:val="clear" w:color="auto" w:fill="FFFFFF"/>
              </w:rPr>
              <w:t xml:space="preserve"> </w:t>
            </w:r>
            <w:r w:rsidRPr="00700022">
              <w:rPr>
                <w:rFonts w:ascii="Helvetica" w:hAnsi="Helvetica" w:cs="Helvetica"/>
                <w:shd w:val="clear" w:color="auto" w:fill="FFFFFF"/>
              </w:rPr>
              <w:t>incomplete cycle</w:t>
            </w:r>
            <w:r w:rsidRPr="00700022">
              <w:rPr>
                <w:rFonts w:ascii="Helvetica" w:hAnsi="Helvetica" w:cs="Helvetica"/>
                <w:i/>
                <w:shd w:val="clear" w:color="auto" w:fill="FFFFFF"/>
              </w:rPr>
              <w:t>.</w:t>
            </w:r>
          </w:p>
        </w:tc>
      </w:tr>
      <w:tr w:rsidR="00A00A89" w:rsidRPr="00700022" w14:paraId="3349FE0E" w14:textId="77777777" w:rsidTr="00311AC4">
        <w:trPr>
          <w:cantSplit/>
        </w:trPr>
        <w:tc>
          <w:tcPr>
            <w:tcW w:w="997" w:type="dxa"/>
          </w:tcPr>
          <w:p w14:paraId="62CBD1C3" w14:textId="77777777" w:rsidR="00A00A89" w:rsidRPr="00700022" w:rsidRDefault="00A00A89" w:rsidP="005B107C">
            <w:pPr>
              <w:pStyle w:val="Sectiontext0"/>
              <w:jc w:val="center"/>
            </w:pPr>
            <w:r w:rsidRPr="00700022">
              <w:t>5.</w:t>
            </w:r>
          </w:p>
        </w:tc>
        <w:tc>
          <w:tcPr>
            <w:tcW w:w="8372" w:type="dxa"/>
            <w:gridSpan w:val="5"/>
          </w:tcPr>
          <w:p w14:paraId="403B0560" w14:textId="77777777" w:rsidR="00A00A89" w:rsidRPr="00700022" w:rsidRDefault="00A00A89" w:rsidP="005B107C">
            <w:pPr>
              <w:pStyle w:val="Sectiontext0"/>
              <w:rPr>
                <w:rFonts w:cs="Arial"/>
              </w:rPr>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A00A89" w:rsidRPr="00700022" w14:paraId="1C5E4DFC" w14:textId="77777777" w:rsidTr="00311AC4">
        <w:trPr>
          <w:cantSplit/>
        </w:trPr>
        <w:tc>
          <w:tcPr>
            <w:tcW w:w="997" w:type="dxa"/>
          </w:tcPr>
          <w:p w14:paraId="38A4322F" w14:textId="77777777" w:rsidR="00A00A89" w:rsidRPr="00700022" w:rsidRDefault="00A00A89" w:rsidP="005B107C">
            <w:pPr>
              <w:pStyle w:val="Sectiontext0"/>
              <w:jc w:val="center"/>
            </w:pPr>
          </w:p>
        </w:tc>
        <w:tc>
          <w:tcPr>
            <w:tcW w:w="567" w:type="dxa"/>
          </w:tcPr>
          <w:p w14:paraId="0E25F96A" w14:textId="77777777" w:rsidR="00A00A89" w:rsidRPr="00700022" w:rsidRDefault="00A00A89" w:rsidP="005B107C">
            <w:pPr>
              <w:pStyle w:val="Sectiontext0"/>
            </w:pPr>
            <w:r w:rsidRPr="00700022">
              <w:t>a.</w:t>
            </w:r>
          </w:p>
        </w:tc>
        <w:tc>
          <w:tcPr>
            <w:tcW w:w="7805" w:type="dxa"/>
            <w:gridSpan w:val="4"/>
          </w:tcPr>
          <w:p w14:paraId="61DDFDCB" w14:textId="77777777" w:rsidR="00A00A89" w:rsidRPr="00700022" w:rsidRDefault="00A00A89" w:rsidP="005B107C">
            <w:pPr>
              <w:pStyle w:val="Sectiontext0"/>
            </w:pPr>
            <w:r w:rsidRPr="00700022">
              <w:rPr>
                <w:rFonts w:ascii="Helvetica" w:hAnsi="Helvetica" w:cs="Helvetica"/>
                <w:shd w:val="clear" w:color="auto" w:fill="FFFFFF"/>
              </w:rPr>
              <w:t>The contribution amount that the member has paid during the period of the variation.</w:t>
            </w:r>
          </w:p>
        </w:tc>
      </w:tr>
      <w:tr w:rsidR="00A00A89" w:rsidRPr="00700022" w14:paraId="34F730C5" w14:textId="77777777" w:rsidTr="00311AC4">
        <w:trPr>
          <w:cantSplit/>
        </w:trPr>
        <w:tc>
          <w:tcPr>
            <w:tcW w:w="997" w:type="dxa"/>
          </w:tcPr>
          <w:p w14:paraId="68E26BF9" w14:textId="77777777" w:rsidR="00A00A89" w:rsidRPr="00700022" w:rsidRDefault="00A00A89" w:rsidP="005B107C">
            <w:pPr>
              <w:pStyle w:val="Sectiontext0"/>
              <w:jc w:val="center"/>
            </w:pPr>
          </w:p>
        </w:tc>
        <w:tc>
          <w:tcPr>
            <w:tcW w:w="567" w:type="dxa"/>
          </w:tcPr>
          <w:p w14:paraId="51552ED6" w14:textId="77777777" w:rsidR="00A00A89" w:rsidRPr="00700022" w:rsidRDefault="00A00A89" w:rsidP="005B107C">
            <w:pPr>
              <w:pStyle w:val="Sectiontext0"/>
            </w:pPr>
            <w:r w:rsidRPr="00700022">
              <w:t>b.</w:t>
            </w:r>
          </w:p>
        </w:tc>
        <w:tc>
          <w:tcPr>
            <w:tcW w:w="7805" w:type="dxa"/>
            <w:gridSpan w:val="4"/>
          </w:tcPr>
          <w:p w14:paraId="4BF2997D" w14:textId="77777777" w:rsidR="00A00A89" w:rsidRPr="00700022" w:rsidRDefault="00A00A89" w:rsidP="005B107C">
            <w:pPr>
              <w:pStyle w:val="Sectiontext0"/>
              <w:rPr>
                <w:rFonts w:ascii="Helvetica" w:hAnsi="Helvetica" w:cs="Helvetica"/>
                <w:shd w:val="clear" w:color="auto" w:fill="FFFFFF"/>
              </w:rPr>
            </w:pPr>
            <w:r w:rsidRPr="00700022">
              <w:rPr>
                <w:rFonts w:ascii="Helvetica" w:hAnsi="Helvetica" w:cs="Helvetica"/>
                <w:shd w:val="clear" w:color="auto" w:fill="FFFFFF"/>
              </w:rPr>
              <w:t>The contribution rate that the member would have paid under Annex 7.A during the period of the variation.</w:t>
            </w:r>
          </w:p>
        </w:tc>
      </w:tr>
    </w:tbl>
    <w:p w14:paraId="0A16BFAD" w14:textId="0DE9FA5E" w:rsidR="0066392E" w:rsidRPr="00700022" w:rsidRDefault="0066392E" w:rsidP="005B107C">
      <w:pPr>
        <w:pStyle w:val="Heading5"/>
      </w:pPr>
      <w:bookmarkStart w:id="1864" w:name="_Toc177127196"/>
      <w:r w:rsidRPr="00700022">
        <w:t>7.6.55C</w:t>
      </w:r>
      <w:r w:rsidR="00E85499">
        <w:tab/>
      </w:r>
      <w:r w:rsidRPr="00700022">
        <w:t>If a flexible service determination ends early</w:t>
      </w:r>
      <w:bookmarkEnd w:id="1864"/>
    </w:p>
    <w:tbl>
      <w:tblPr>
        <w:tblW w:w="9364" w:type="dxa"/>
        <w:tblInd w:w="108" w:type="dxa"/>
        <w:tblLayout w:type="fixed"/>
        <w:tblLook w:val="0000" w:firstRow="0" w:lastRow="0" w:firstColumn="0" w:lastColumn="0" w:noHBand="0" w:noVBand="0"/>
      </w:tblPr>
      <w:tblGrid>
        <w:gridCol w:w="997"/>
        <w:gridCol w:w="567"/>
        <w:gridCol w:w="563"/>
        <w:gridCol w:w="7237"/>
      </w:tblGrid>
      <w:tr w:rsidR="0066392E" w:rsidRPr="00700022" w14:paraId="78C6BE0C" w14:textId="77777777" w:rsidTr="00311AC4">
        <w:tc>
          <w:tcPr>
            <w:tcW w:w="997" w:type="dxa"/>
          </w:tcPr>
          <w:p w14:paraId="25C3F59D" w14:textId="77777777" w:rsidR="0066392E" w:rsidRPr="00700022" w:rsidRDefault="0066392E" w:rsidP="005B107C">
            <w:pPr>
              <w:pStyle w:val="Sectiontext0"/>
              <w:jc w:val="center"/>
            </w:pPr>
            <w:r w:rsidRPr="00700022">
              <w:t>1.</w:t>
            </w:r>
          </w:p>
        </w:tc>
        <w:tc>
          <w:tcPr>
            <w:tcW w:w="8367" w:type="dxa"/>
            <w:gridSpan w:val="3"/>
          </w:tcPr>
          <w:p w14:paraId="69B2507D" w14:textId="77777777" w:rsidR="0066392E" w:rsidRPr="00700022" w:rsidRDefault="0066392E" w:rsidP="005B107C">
            <w:pPr>
              <w:pStyle w:val="Sectiontext0"/>
            </w:pPr>
            <w:r w:rsidRPr="00700022">
              <w:t xml:space="preserve">This section applies to a member who meets both of the following criteria.  </w:t>
            </w:r>
          </w:p>
        </w:tc>
      </w:tr>
      <w:tr w:rsidR="0066392E" w:rsidRPr="00700022" w14:paraId="6F3DB8EB" w14:textId="77777777" w:rsidTr="00311AC4">
        <w:trPr>
          <w:cantSplit/>
        </w:trPr>
        <w:tc>
          <w:tcPr>
            <w:tcW w:w="997" w:type="dxa"/>
          </w:tcPr>
          <w:p w14:paraId="7B75CF1D" w14:textId="77777777" w:rsidR="0066392E" w:rsidRPr="00700022" w:rsidRDefault="0066392E" w:rsidP="005B107C">
            <w:pPr>
              <w:pStyle w:val="Sectiontext0"/>
              <w:jc w:val="center"/>
            </w:pPr>
          </w:p>
        </w:tc>
        <w:tc>
          <w:tcPr>
            <w:tcW w:w="567" w:type="dxa"/>
          </w:tcPr>
          <w:p w14:paraId="71977601" w14:textId="77777777" w:rsidR="0066392E" w:rsidRPr="00700022" w:rsidRDefault="0066392E" w:rsidP="005B107C">
            <w:pPr>
              <w:pStyle w:val="Sectiontext0"/>
            </w:pPr>
            <w:r w:rsidRPr="00700022">
              <w:t>a.</w:t>
            </w:r>
          </w:p>
        </w:tc>
        <w:tc>
          <w:tcPr>
            <w:tcW w:w="7800" w:type="dxa"/>
            <w:gridSpan w:val="2"/>
          </w:tcPr>
          <w:p w14:paraId="5A9708E9" w14:textId="77777777" w:rsidR="0066392E" w:rsidRPr="00700022" w:rsidRDefault="0066392E" w:rsidP="005B107C">
            <w:pPr>
              <w:pStyle w:val="Sectiontext0"/>
              <w:rPr>
                <w:rFonts w:ascii="Helvetica" w:hAnsi="Helvetica" w:cs="Helvetica"/>
                <w:shd w:val="clear" w:color="auto" w:fill="FFFFFF"/>
              </w:rPr>
            </w:pPr>
            <w:r w:rsidRPr="00700022">
              <w:rPr>
                <w:rFonts w:ascii="Helvetica" w:hAnsi="Helvetica" w:cs="Helvetica"/>
                <w:shd w:val="clear" w:color="auto" w:fill="FFFFFF"/>
              </w:rPr>
              <w:t xml:space="preserve">The member pays a contribution for a </w:t>
            </w:r>
            <w:r w:rsidRPr="00700022">
              <w:t>Service residence under either of the following sections.</w:t>
            </w:r>
          </w:p>
        </w:tc>
      </w:tr>
      <w:tr w:rsidR="0066392E" w:rsidRPr="00700022" w14:paraId="4EB71645" w14:textId="77777777" w:rsidTr="00311AC4">
        <w:trPr>
          <w:cantSplit/>
        </w:trPr>
        <w:tc>
          <w:tcPr>
            <w:tcW w:w="997" w:type="dxa"/>
          </w:tcPr>
          <w:p w14:paraId="2DEC0D41" w14:textId="77777777" w:rsidR="0066392E" w:rsidRPr="00700022" w:rsidRDefault="0066392E" w:rsidP="005B107C">
            <w:pPr>
              <w:pStyle w:val="Sectiontext0"/>
              <w:jc w:val="center"/>
            </w:pPr>
          </w:p>
        </w:tc>
        <w:tc>
          <w:tcPr>
            <w:tcW w:w="567" w:type="dxa"/>
          </w:tcPr>
          <w:p w14:paraId="53C53015" w14:textId="77777777" w:rsidR="0066392E" w:rsidRPr="00700022" w:rsidRDefault="0066392E" w:rsidP="005B107C">
            <w:pPr>
              <w:pStyle w:val="Sectiontext0"/>
            </w:pPr>
          </w:p>
        </w:tc>
        <w:tc>
          <w:tcPr>
            <w:tcW w:w="563" w:type="dxa"/>
          </w:tcPr>
          <w:p w14:paraId="4ED27BAE" w14:textId="77777777" w:rsidR="0066392E" w:rsidRPr="00700022" w:rsidRDefault="0066392E" w:rsidP="005B107C">
            <w:pPr>
              <w:pStyle w:val="Sectiontext0"/>
            </w:pPr>
            <w:r w:rsidRPr="00700022">
              <w:t>i.</w:t>
            </w:r>
          </w:p>
        </w:tc>
        <w:tc>
          <w:tcPr>
            <w:tcW w:w="7237" w:type="dxa"/>
          </w:tcPr>
          <w:p w14:paraId="7BDFAB2F" w14:textId="77777777" w:rsidR="0066392E" w:rsidRPr="00700022" w:rsidRDefault="0066392E" w:rsidP="005B107C">
            <w:pPr>
              <w:pStyle w:val="Sectiontext0"/>
            </w:pPr>
            <w:r w:rsidRPr="00700022">
              <w:rPr>
                <w:rFonts w:ascii="Helvetica" w:hAnsi="Helvetica" w:cs="Helvetica"/>
                <w:shd w:val="clear" w:color="auto" w:fill="FFFFFF"/>
              </w:rPr>
              <w:t>Section 7.6.55A, for a member on a flexible service determination.</w:t>
            </w:r>
          </w:p>
        </w:tc>
      </w:tr>
      <w:tr w:rsidR="0066392E" w:rsidRPr="00700022" w14:paraId="009474B8" w14:textId="77777777" w:rsidTr="00311AC4">
        <w:trPr>
          <w:cantSplit/>
        </w:trPr>
        <w:tc>
          <w:tcPr>
            <w:tcW w:w="997" w:type="dxa"/>
          </w:tcPr>
          <w:p w14:paraId="60DE39FE" w14:textId="77777777" w:rsidR="0066392E" w:rsidRPr="00700022" w:rsidRDefault="0066392E" w:rsidP="005B107C">
            <w:pPr>
              <w:pStyle w:val="Sectiontext0"/>
              <w:jc w:val="center"/>
            </w:pPr>
          </w:p>
        </w:tc>
        <w:tc>
          <w:tcPr>
            <w:tcW w:w="567" w:type="dxa"/>
          </w:tcPr>
          <w:p w14:paraId="4863B8D0" w14:textId="77777777" w:rsidR="0066392E" w:rsidRPr="00700022" w:rsidRDefault="0066392E" w:rsidP="005B107C">
            <w:pPr>
              <w:pStyle w:val="Sectiontext0"/>
            </w:pPr>
          </w:p>
        </w:tc>
        <w:tc>
          <w:tcPr>
            <w:tcW w:w="563" w:type="dxa"/>
          </w:tcPr>
          <w:p w14:paraId="34B5E0D9" w14:textId="77777777" w:rsidR="0066392E" w:rsidRPr="00700022" w:rsidRDefault="0066392E" w:rsidP="005B107C">
            <w:pPr>
              <w:pStyle w:val="Sectiontext0"/>
            </w:pPr>
            <w:r w:rsidRPr="00700022">
              <w:t>ii.</w:t>
            </w:r>
          </w:p>
        </w:tc>
        <w:tc>
          <w:tcPr>
            <w:tcW w:w="7237" w:type="dxa"/>
          </w:tcPr>
          <w:p w14:paraId="407FC424" w14:textId="3CAB9A84" w:rsidR="0066392E" w:rsidRPr="00700022" w:rsidRDefault="0066392E" w:rsidP="005B107C">
            <w:pPr>
              <w:pStyle w:val="Sectiontext0"/>
              <w:rPr>
                <w:rFonts w:ascii="Helvetica" w:hAnsi="Helvetica" w:cs="Helvetica"/>
                <w:shd w:val="clear" w:color="auto" w:fill="FFFFFF"/>
              </w:rPr>
            </w:pPr>
            <w:r w:rsidRPr="00700022">
              <w:rPr>
                <w:rFonts w:ascii="Helvetica" w:hAnsi="Helvetica" w:cs="Helvetica"/>
                <w:shd w:val="clear" w:color="auto" w:fill="FFFFFF"/>
              </w:rPr>
              <w:t xml:space="preserve">Section 7.6.55B, for a member </w:t>
            </w:r>
            <w:r w:rsidR="001275DD" w:rsidRPr="00C764C9">
              <w:rPr>
                <w:iCs/>
              </w:rPr>
              <w:t>who has unaccompanied resident family and no accompanied resident family</w:t>
            </w:r>
            <w:r w:rsidR="001275DD" w:rsidRPr="00700022" w:rsidDel="001275DD">
              <w:rPr>
                <w:rFonts w:ascii="Helvetica" w:hAnsi="Helvetica" w:cs="Helvetica"/>
                <w:shd w:val="clear" w:color="auto" w:fill="FFFFFF"/>
              </w:rPr>
              <w:t xml:space="preserve"> </w:t>
            </w:r>
            <w:r w:rsidRPr="00700022">
              <w:rPr>
                <w:rFonts w:ascii="Helvetica" w:hAnsi="Helvetica" w:cs="Helvetica"/>
                <w:shd w:val="clear" w:color="auto" w:fill="FFFFFF"/>
              </w:rPr>
              <w:t>on a flexible service determination.</w:t>
            </w:r>
          </w:p>
        </w:tc>
      </w:tr>
      <w:tr w:rsidR="0066392E" w:rsidRPr="00700022" w14:paraId="63947B96" w14:textId="77777777" w:rsidTr="00311AC4">
        <w:trPr>
          <w:cantSplit/>
        </w:trPr>
        <w:tc>
          <w:tcPr>
            <w:tcW w:w="997" w:type="dxa"/>
          </w:tcPr>
          <w:p w14:paraId="0E2933C4" w14:textId="77777777" w:rsidR="0066392E" w:rsidRPr="00700022" w:rsidRDefault="0066392E" w:rsidP="005B107C">
            <w:pPr>
              <w:pStyle w:val="Sectiontext0"/>
              <w:jc w:val="center"/>
            </w:pPr>
          </w:p>
        </w:tc>
        <w:tc>
          <w:tcPr>
            <w:tcW w:w="567" w:type="dxa"/>
          </w:tcPr>
          <w:p w14:paraId="5DB3A285" w14:textId="77777777" w:rsidR="0066392E" w:rsidRPr="00700022" w:rsidRDefault="0066392E" w:rsidP="005B107C">
            <w:pPr>
              <w:pStyle w:val="Sectiontext0"/>
            </w:pPr>
            <w:r w:rsidRPr="00700022">
              <w:t>b.</w:t>
            </w:r>
          </w:p>
        </w:tc>
        <w:tc>
          <w:tcPr>
            <w:tcW w:w="7800" w:type="dxa"/>
            <w:gridSpan w:val="2"/>
          </w:tcPr>
          <w:p w14:paraId="4F6EAA9F" w14:textId="77777777" w:rsidR="0066392E" w:rsidRPr="00700022" w:rsidRDefault="0066392E" w:rsidP="005B107C">
            <w:pPr>
              <w:pStyle w:val="Sectiontext0"/>
              <w:rPr>
                <w:rFonts w:ascii="Helvetica" w:hAnsi="Helvetica" w:cs="Helvetica"/>
                <w:shd w:val="clear" w:color="auto" w:fill="FFFFFF"/>
              </w:rPr>
            </w:pPr>
            <w:r w:rsidRPr="00700022">
              <w:rPr>
                <w:rFonts w:ascii="Helvetica" w:hAnsi="Helvetica" w:cs="Helvetica"/>
                <w:shd w:val="clear" w:color="auto" w:fill="FFFFFF"/>
              </w:rPr>
              <w:t>The member's flexible service determination ends before the end date specified in the flexible service determination.</w:t>
            </w:r>
          </w:p>
        </w:tc>
      </w:tr>
      <w:tr w:rsidR="0066392E" w:rsidRPr="00700022" w14:paraId="02E3DA0E" w14:textId="77777777" w:rsidTr="00311AC4">
        <w:tc>
          <w:tcPr>
            <w:tcW w:w="997" w:type="dxa"/>
          </w:tcPr>
          <w:p w14:paraId="525623ED" w14:textId="77777777" w:rsidR="0066392E" w:rsidRPr="00700022" w:rsidRDefault="0066392E" w:rsidP="00802483">
            <w:pPr>
              <w:pStyle w:val="Sectiontext0"/>
              <w:keepNext/>
              <w:keepLines/>
              <w:jc w:val="center"/>
            </w:pPr>
            <w:r w:rsidRPr="00700022">
              <w:t>2.</w:t>
            </w:r>
          </w:p>
        </w:tc>
        <w:tc>
          <w:tcPr>
            <w:tcW w:w="8367" w:type="dxa"/>
            <w:gridSpan w:val="3"/>
          </w:tcPr>
          <w:p w14:paraId="4DAD0D4B" w14:textId="77777777" w:rsidR="0066392E" w:rsidRPr="00700022" w:rsidRDefault="0066392E" w:rsidP="00802483">
            <w:pPr>
              <w:pStyle w:val="Sectiontext0"/>
              <w:keepNext/>
              <w:keepLines/>
            </w:pPr>
            <w:r w:rsidRPr="00700022">
              <w:t>If the member has an incomplete cycle, the following table applies.</w:t>
            </w:r>
          </w:p>
        </w:tc>
      </w:tr>
    </w:tbl>
    <w:p w14:paraId="7A30FC76" w14:textId="77777777" w:rsidR="0066392E" w:rsidRPr="00700022" w:rsidRDefault="0066392E" w:rsidP="00802483">
      <w:pPr>
        <w:keepNext/>
        <w:keepLines/>
      </w:pPr>
    </w:p>
    <w:tbl>
      <w:tblPr>
        <w:tblW w:w="8432" w:type="dxa"/>
        <w:tblInd w:w="9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1843"/>
        <w:gridCol w:w="2195"/>
        <w:gridCol w:w="3686"/>
      </w:tblGrid>
      <w:tr w:rsidR="0066392E" w:rsidRPr="00700022" w14:paraId="1A2A8D64" w14:textId="77777777" w:rsidTr="00CE5C09">
        <w:trPr>
          <w:cantSplit/>
        </w:trPr>
        <w:tc>
          <w:tcPr>
            <w:tcW w:w="708" w:type="dxa"/>
          </w:tcPr>
          <w:p w14:paraId="44522F9C" w14:textId="77777777" w:rsidR="0066392E" w:rsidRPr="00700022" w:rsidRDefault="0066392E" w:rsidP="009162BC">
            <w:pPr>
              <w:pStyle w:val="TableHeaderArial"/>
            </w:pPr>
            <w:r w:rsidRPr="00700022">
              <w:t>Item</w:t>
            </w:r>
          </w:p>
        </w:tc>
        <w:tc>
          <w:tcPr>
            <w:tcW w:w="1843" w:type="dxa"/>
          </w:tcPr>
          <w:p w14:paraId="1FF93E14" w14:textId="77777777" w:rsidR="0066392E" w:rsidRPr="00700022" w:rsidRDefault="0066392E" w:rsidP="009162BC">
            <w:pPr>
              <w:pStyle w:val="TableHeaderArial"/>
            </w:pPr>
            <w:r w:rsidRPr="00700022">
              <w:t>If the contribution the member would have paid for the incomplete cycle is...</w:t>
            </w:r>
          </w:p>
        </w:tc>
        <w:tc>
          <w:tcPr>
            <w:tcW w:w="2195" w:type="dxa"/>
          </w:tcPr>
          <w:p w14:paraId="37CF46E7" w14:textId="77777777" w:rsidR="0066392E" w:rsidRPr="00700022" w:rsidRDefault="0066392E" w:rsidP="009162BC">
            <w:pPr>
              <w:pStyle w:val="TableHeaderArial"/>
            </w:pPr>
            <w:r w:rsidRPr="00700022">
              <w:t>and the flexible service determination was ended...</w:t>
            </w:r>
          </w:p>
        </w:tc>
        <w:tc>
          <w:tcPr>
            <w:tcW w:w="3686" w:type="dxa"/>
          </w:tcPr>
          <w:p w14:paraId="25DFEA41" w14:textId="77777777" w:rsidR="0066392E" w:rsidRPr="00700022" w:rsidRDefault="0066392E" w:rsidP="009162BC">
            <w:pPr>
              <w:pStyle w:val="TableHeaderArial"/>
            </w:pPr>
            <w:r w:rsidRPr="00700022">
              <w:t>then...</w:t>
            </w:r>
          </w:p>
        </w:tc>
      </w:tr>
      <w:tr w:rsidR="0066392E" w:rsidRPr="00700022" w14:paraId="1A7AA316" w14:textId="77777777" w:rsidTr="00CE5C09">
        <w:trPr>
          <w:cantSplit/>
          <w:trHeight w:val="135"/>
        </w:trPr>
        <w:tc>
          <w:tcPr>
            <w:tcW w:w="708" w:type="dxa"/>
          </w:tcPr>
          <w:p w14:paraId="6D7EFDA2" w14:textId="77777777" w:rsidR="0066392E" w:rsidRPr="00700022" w:rsidRDefault="0066392E" w:rsidP="009162BC">
            <w:pPr>
              <w:pStyle w:val="Tabletext2"/>
              <w:jc w:val="center"/>
            </w:pPr>
            <w:r w:rsidRPr="00700022">
              <w:t>1.</w:t>
            </w:r>
          </w:p>
        </w:tc>
        <w:tc>
          <w:tcPr>
            <w:tcW w:w="1843" w:type="dxa"/>
          </w:tcPr>
          <w:p w14:paraId="3BD5148E" w14:textId="77777777" w:rsidR="0066392E" w:rsidRPr="00700022" w:rsidRDefault="0066392E" w:rsidP="009162BC">
            <w:pPr>
              <w:pStyle w:val="Tabletext2"/>
            </w:pPr>
            <w:r w:rsidRPr="00700022">
              <w:t>higher than what the member has paid for the member's cycle</w:t>
            </w:r>
          </w:p>
        </w:tc>
        <w:tc>
          <w:tcPr>
            <w:tcW w:w="2195" w:type="dxa"/>
          </w:tcPr>
          <w:p w14:paraId="78826A38" w14:textId="77777777" w:rsidR="0066392E" w:rsidRPr="00700022" w:rsidRDefault="0066392E" w:rsidP="009162BC">
            <w:pPr>
              <w:pStyle w:val="Tabletext2"/>
            </w:pPr>
            <w:r w:rsidRPr="00700022">
              <w:t>on request from the member</w:t>
            </w:r>
          </w:p>
        </w:tc>
        <w:tc>
          <w:tcPr>
            <w:tcW w:w="3686" w:type="dxa"/>
          </w:tcPr>
          <w:p w14:paraId="3E31CFFE" w14:textId="2DB50970" w:rsidR="0066392E" w:rsidRPr="00700022" w:rsidRDefault="0066392E" w:rsidP="009162BC">
            <w:pPr>
              <w:pStyle w:val="Tabletext2"/>
            </w:pPr>
            <w:r w:rsidRPr="00700022">
              <w:t>the member must pay the difference between the following two amounts.</w:t>
            </w:r>
          </w:p>
          <w:p w14:paraId="1805219C" w14:textId="77777777" w:rsidR="0066392E" w:rsidRPr="00700022" w:rsidRDefault="0066392E" w:rsidP="009162BC">
            <w:pPr>
              <w:pStyle w:val="Tablea"/>
              <w:rPr>
                <w:shd w:val="clear" w:color="auto" w:fill="FFFFFF"/>
              </w:rPr>
            </w:pPr>
            <w:r w:rsidRPr="00700022">
              <w:t xml:space="preserve">a. </w:t>
            </w:r>
            <w:r w:rsidRPr="00700022">
              <w:rPr>
                <w:shd w:val="clear" w:color="auto" w:fill="FFFFFF"/>
              </w:rPr>
              <w:t>The contribution that the member has paid for the member's cycle.</w:t>
            </w:r>
          </w:p>
          <w:p w14:paraId="17E72B73" w14:textId="77777777" w:rsidR="0066392E" w:rsidRPr="00700022" w:rsidRDefault="0066392E" w:rsidP="009162BC">
            <w:pPr>
              <w:pStyle w:val="Tablea"/>
            </w:pPr>
            <w:r w:rsidRPr="00700022">
              <w:rPr>
                <w:shd w:val="clear" w:color="auto" w:fill="FFFFFF"/>
              </w:rPr>
              <w:t>b. The contribution that the member should have paid for the member's incomplete cycle.</w:t>
            </w:r>
          </w:p>
        </w:tc>
      </w:tr>
      <w:tr w:rsidR="0066392E" w:rsidRPr="00700022" w14:paraId="47975B83" w14:textId="77777777" w:rsidTr="00CE5C09">
        <w:trPr>
          <w:cantSplit/>
          <w:trHeight w:val="476"/>
        </w:trPr>
        <w:tc>
          <w:tcPr>
            <w:tcW w:w="708" w:type="dxa"/>
          </w:tcPr>
          <w:p w14:paraId="6DCF4154" w14:textId="77777777" w:rsidR="0066392E" w:rsidRPr="00700022" w:rsidRDefault="0066392E" w:rsidP="009162BC">
            <w:pPr>
              <w:pStyle w:val="Tabletext2"/>
              <w:jc w:val="center"/>
            </w:pPr>
            <w:r w:rsidRPr="00700022">
              <w:t>2.</w:t>
            </w:r>
          </w:p>
        </w:tc>
        <w:tc>
          <w:tcPr>
            <w:tcW w:w="1843" w:type="dxa"/>
          </w:tcPr>
          <w:p w14:paraId="430A3883" w14:textId="77777777" w:rsidR="0066392E" w:rsidRPr="00700022" w:rsidRDefault="0066392E" w:rsidP="009162BC">
            <w:pPr>
              <w:pStyle w:val="Tabletext2"/>
            </w:pPr>
            <w:r w:rsidRPr="00700022">
              <w:t xml:space="preserve">less than what the member has paid for the member's cycle </w:t>
            </w:r>
          </w:p>
        </w:tc>
        <w:tc>
          <w:tcPr>
            <w:tcW w:w="2195" w:type="dxa"/>
          </w:tcPr>
          <w:p w14:paraId="7A26E34F" w14:textId="77777777" w:rsidR="0066392E" w:rsidRPr="00700022" w:rsidRDefault="0066392E" w:rsidP="009162BC">
            <w:pPr>
              <w:pStyle w:val="Tabletext2"/>
              <w:rPr>
                <w:rFonts w:ascii="Helvetica" w:hAnsi="Helvetica" w:cs="Helvetica"/>
                <w:shd w:val="clear" w:color="auto" w:fill="FFFFFF"/>
              </w:rPr>
            </w:pPr>
            <w:r w:rsidRPr="00700022">
              <w:t>on request from the member</w:t>
            </w:r>
          </w:p>
        </w:tc>
        <w:tc>
          <w:tcPr>
            <w:tcW w:w="3686" w:type="dxa"/>
            <w:vMerge w:val="restart"/>
          </w:tcPr>
          <w:p w14:paraId="40EB5937" w14:textId="77777777" w:rsidR="0066392E" w:rsidRPr="00700022" w:rsidRDefault="0066392E" w:rsidP="009162BC">
            <w:pPr>
              <w:pStyle w:val="Tabletext2"/>
              <w:rPr>
                <w:rFonts w:ascii="Helvetica" w:hAnsi="Helvetica" w:cs="Helvetica"/>
                <w:shd w:val="clear" w:color="auto" w:fill="FFFFFF"/>
              </w:rPr>
            </w:pPr>
            <w:r w:rsidRPr="00700022">
              <w:rPr>
                <w:rFonts w:ascii="Helvetica" w:hAnsi="Helvetica" w:cs="Helvetica"/>
                <w:shd w:val="clear" w:color="auto" w:fill="FFFFFF"/>
              </w:rPr>
              <w:t>the member must be reimbursed the difference between the following two amounts.</w:t>
            </w:r>
          </w:p>
          <w:p w14:paraId="1FCA7537" w14:textId="77777777" w:rsidR="0066392E" w:rsidRPr="00700022" w:rsidRDefault="0066392E" w:rsidP="009162BC">
            <w:pPr>
              <w:pStyle w:val="Tablea"/>
              <w:rPr>
                <w:shd w:val="clear" w:color="auto" w:fill="FFFFFF"/>
              </w:rPr>
            </w:pPr>
            <w:r w:rsidRPr="00700022">
              <w:t xml:space="preserve">a. </w:t>
            </w:r>
            <w:r w:rsidRPr="00700022">
              <w:rPr>
                <w:shd w:val="clear" w:color="auto" w:fill="FFFFFF"/>
              </w:rPr>
              <w:t>The contribution that the member has paid for the member's cycle.</w:t>
            </w:r>
          </w:p>
          <w:p w14:paraId="34FF777A" w14:textId="77777777" w:rsidR="0066392E" w:rsidRPr="00700022" w:rsidRDefault="0066392E" w:rsidP="009162BC">
            <w:pPr>
              <w:pStyle w:val="Tablea"/>
            </w:pPr>
            <w:r w:rsidRPr="00700022">
              <w:rPr>
                <w:shd w:val="clear" w:color="auto" w:fill="FFFFFF"/>
              </w:rPr>
              <w:t>b. The contribution that the member should have paid for the member's incomplete cycle.</w:t>
            </w:r>
          </w:p>
        </w:tc>
      </w:tr>
      <w:tr w:rsidR="0066392E" w:rsidRPr="00700022" w14:paraId="4EFB9005" w14:textId="77777777" w:rsidTr="00CE5C09">
        <w:trPr>
          <w:cantSplit/>
          <w:trHeight w:val="135"/>
        </w:trPr>
        <w:tc>
          <w:tcPr>
            <w:tcW w:w="708" w:type="dxa"/>
          </w:tcPr>
          <w:p w14:paraId="149E826A" w14:textId="77777777" w:rsidR="0066392E" w:rsidRPr="00700022" w:rsidRDefault="0066392E" w:rsidP="009162BC">
            <w:pPr>
              <w:pStyle w:val="Tabletext2"/>
              <w:jc w:val="center"/>
            </w:pPr>
            <w:r w:rsidRPr="00700022">
              <w:t>3.</w:t>
            </w:r>
          </w:p>
        </w:tc>
        <w:tc>
          <w:tcPr>
            <w:tcW w:w="1843" w:type="dxa"/>
          </w:tcPr>
          <w:p w14:paraId="1FFDDD79" w14:textId="77777777" w:rsidR="0066392E" w:rsidRPr="00700022" w:rsidRDefault="0066392E" w:rsidP="009162BC">
            <w:pPr>
              <w:pStyle w:val="Tabletext2"/>
            </w:pPr>
            <w:r w:rsidRPr="00700022">
              <w:t>less than what the member has paid for the member's cycle</w:t>
            </w:r>
          </w:p>
        </w:tc>
        <w:tc>
          <w:tcPr>
            <w:tcW w:w="2195" w:type="dxa"/>
          </w:tcPr>
          <w:p w14:paraId="692630F0" w14:textId="77777777" w:rsidR="0066392E" w:rsidRPr="00700022" w:rsidRDefault="0066392E" w:rsidP="009162BC">
            <w:pPr>
              <w:pStyle w:val="Tabletext2"/>
              <w:rPr>
                <w:rFonts w:ascii="Helvetica" w:hAnsi="Helvetica" w:cs="Helvetica"/>
                <w:shd w:val="clear" w:color="auto" w:fill="FFFFFF"/>
              </w:rPr>
            </w:pPr>
            <w:r w:rsidRPr="00700022">
              <w:t>for Service reasons or a reason set out in the flexible service determination</w:t>
            </w:r>
          </w:p>
        </w:tc>
        <w:tc>
          <w:tcPr>
            <w:tcW w:w="3686" w:type="dxa"/>
            <w:vMerge/>
          </w:tcPr>
          <w:p w14:paraId="79305A0D" w14:textId="77777777" w:rsidR="0066392E" w:rsidRPr="00700022" w:rsidRDefault="0066392E" w:rsidP="009162BC">
            <w:pPr>
              <w:pStyle w:val="Tabletext2"/>
              <w:rPr>
                <w:rFonts w:ascii="Helvetica" w:hAnsi="Helvetica" w:cs="Helvetica"/>
                <w:shd w:val="clear" w:color="auto" w:fill="FFFFFF"/>
              </w:rPr>
            </w:pPr>
          </w:p>
        </w:tc>
      </w:tr>
      <w:tr w:rsidR="0066392E" w:rsidRPr="00700022" w14:paraId="2814C585" w14:textId="77777777" w:rsidTr="00CE5C09">
        <w:trPr>
          <w:cantSplit/>
          <w:trHeight w:val="135"/>
        </w:trPr>
        <w:tc>
          <w:tcPr>
            <w:tcW w:w="708" w:type="dxa"/>
          </w:tcPr>
          <w:p w14:paraId="23D0EDDA" w14:textId="77777777" w:rsidR="0066392E" w:rsidRPr="00700022" w:rsidRDefault="0066392E" w:rsidP="009162BC">
            <w:pPr>
              <w:pStyle w:val="Tabletext2"/>
              <w:jc w:val="center"/>
            </w:pPr>
            <w:r w:rsidRPr="00700022">
              <w:lastRenderedPageBreak/>
              <w:t>4.</w:t>
            </w:r>
          </w:p>
        </w:tc>
        <w:tc>
          <w:tcPr>
            <w:tcW w:w="1843" w:type="dxa"/>
          </w:tcPr>
          <w:p w14:paraId="21419C77" w14:textId="77777777" w:rsidR="0066392E" w:rsidRPr="00700022" w:rsidRDefault="0066392E" w:rsidP="009162BC">
            <w:pPr>
              <w:pStyle w:val="Tabletext2"/>
            </w:pPr>
            <w:r w:rsidRPr="00700022">
              <w:t>higher than what the member has paid for the member's cycle</w:t>
            </w:r>
          </w:p>
        </w:tc>
        <w:tc>
          <w:tcPr>
            <w:tcW w:w="2195" w:type="dxa"/>
          </w:tcPr>
          <w:p w14:paraId="6D1C33A8" w14:textId="77777777" w:rsidR="0066392E" w:rsidRPr="00700022" w:rsidRDefault="0066392E" w:rsidP="009162BC">
            <w:pPr>
              <w:pStyle w:val="Tabletext2"/>
              <w:rPr>
                <w:rFonts w:ascii="Helvetica" w:hAnsi="Helvetica" w:cs="Helvetica"/>
                <w:shd w:val="clear" w:color="auto" w:fill="FFFFFF"/>
              </w:rPr>
            </w:pPr>
            <w:r w:rsidRPr="00700022">
              <w:t>for Service reasons or a reason set out in the flexible service determination</w:t>
            </w:r>
          </w:p>
        </w:tc>
        <w:tc>
          <w:tcPr>
            <w:tcW w:w="3686" w:type="dxa"/>
          </w:tcPr>
          <w:p w14:paraId="6DF6973C" w14:textId="4319C104" w:rsidR="0066392E" w:rsidRPr="00700022" w:rsidRDefault="0066392E" w:rsidP="009162BC">
            <w:pPr>
              <w:pStyle w:val="Tabletext2"/>
              <w:rPr>
                <w:rFonts w:ascii="Helvetica" w:hAnsi="Helvetica" w:cs="Helvetica"/>
                <w:shd w:val="clear" w:color="auto" w:fill="FFFFFF"/>
              </w:rPr>
            </w:pPr>
            <w:r w:rsidRPr="00700022">
              <w:rPr>
                <w:rFonts w:ascii="Helvetica" w:hAnsi="Helvetica" w:cs="Helvetica"/>
                <w:shd w:val="clear" w:color="auto" w:fill="FFFFFF"/>
              </w:rPr>
              <w:t>the member is not required to pay any amount.</w:t>
            </w:r>
          </w:p>
        </w:tc>
      </w:tr>
    </w:tbl>
    <w:p w14:paraId="67F20FE0" w14:textId="77777777" w:rsidR="00A20732" w:rsidRDefault="00A20732">
      <w:pPr>
        <w:rPr>
          <w:rFonts w:ascii="Arial" w:hAnsi="Arial"/>
          <w:b/>
          <w:sz w:val="26"/>
          <w:lang w:val="en-AU"/>
        </w:rPr>
      </w:pPr>
      <w:r>
        <w:br w:type="page"/>
      </w:r>
    </w:p>
    <w:p w14:paraId="0A7F53FF" w14:textId="5CA95A17" w:rsidR="00496753" w:rsidRPr="00700022" w:rsidRDefault="00496753" w:rsidP="0060734B">
      <w:pPr>
        <w:pStyle w:val="Heading4"/>
      </w:pPr>
      <w:bookmarkStart w:id="1865" w:name="_Toc177127197"/>
      <w:r w:rsidRPr="00700022">
        <w:lastRenderedPageBreak/>
        <w:t>Division 9: End of eligibility to live in a Service residence</w:t>
      </w:r>
      <w:bookmarkEnd w:id="1865"/>
    </w:p>
    <w:p w14:paraId="2A482FCC" w14:textId="72EA44C1" w:rsidR="003F5248" w:rsidRPr="00700022" w:rsidRDefault="003F5248" w:rsidP="003A0A1A">
      <w:pPr>
        <w:pStyle w:val="Heading5"/>
      </w:pPr>
      <w:bookmarkStart w:id="1866" w:name="bk1521087525Memberrejectsareasonableoff"/>
      <w:bookmarkStart w:id="1867" w:name="_Toc76999763"/>
      <w:bookmarkStart w:id="1868" w:name="_Toc76999879"/>
      <w:bookmarkStart w:id="1869" w:name="_Toc77827331"/>
      <w:bookmarkStart w:id="1870" w:name="_Toc78281053"/>
      <w:bookmarkStart w:id="1871" w:name="_Toc78301599"/>
      <w:bookmarkStart w:id="1872" w:name="_Toc78876214"/>
      <w:bookmarkStart w:id="1873" w:name="_Toc78877267"/>
      <w:bookmarkStart w:id="1874" w:name="_Toc177127198"/>
      <w:r w:rsidRPr="00700022">
        <w:t>7.6.56</w:t>
      </w:r>
      <w:r w:rsidR="00E85499">
        <w:tab/>
      </w:r>
      <w:r w:rsidRPr="00700022">
        <w:t>No Service residence available</w:t>
      </w:r>
      <w:bookmarkEnd w:id="1874"/>
    </w:p>
    <w:tbl>
      <w:tblPr>
        <w:tblW w:w="9360" w:type="dxa"/>
        <w:tblInd w:w="113" w:type="dxa"/>
        <w:tblLayout w:type="fixed"/>
        <w:tblLook w:val="04A0" w:firstRow="1" w:lastRow="0" w:firstColumn="1" w:lastColumn="0" w:noHBand="0" w:noVBand="1"/>
      </w:tblPr>
      <w:tblGrid>
        <w:gridCol w:w="992"/>
        <w:gridCol w:w="8368"/>
      </w:tblGrid>
      <w:tr w:rsidR="003F5248" w:rsidRPr="00700022" w14:paraId="0FF75766" w14:textId="77777777" w:rsidTr="00D91D9F">
        <w:tc>
          <w:tcPr>
            <w:tcW w:w="992" w:type="dxa"/>
          </w:tcPr>
          <w:p w14:paraId="2E5E737C" w14:textId="77777777" w:rsidR="003F5248" w:rsidRPr="00700022" w:rsidRDefault="003F5248" w:rsidP="005B107C">
            <w:pPr>
              <w:pStyle w:val="Sectiontext0"/>
            </w:pPr>
          </w:p>
        </w:tc>
        <w:tc>
          <w:tcPr>
            <w:tcW w:w="8368" w:type="dxa"/>
          </w:tcPr>
          <w:p w14:paraId="788135BC" w14:textId="77777777" w:rsidR="003F5248" w:rsidRPr="00700022" w:rsidRDefault="003F5248" w:rsidP="005B107C">
            <w:pPr>
              <w:pStyle w:val="Sectiontext0"/>
              <w:rPr>
                <w:iCs/>
              </w:rPr>
            </w:pPr>
            <w:r w:rsidRPr="00700022">
              <w:rPr>
                <w:iCs/>
              </w:rPr>
              <w:t xml:space="preserve">A member may be eligible for rent allowance under Part 8 if there is no suitable Service residence available. </w:t>
            </w:r>
          </w:p>
        </w:tc>
      </w:tr>
    </w:tbl>
    <w:p w14:paraId="71A03D5E" w14:textId="198B171D" w:rsidR="00496753" w:rsidRPr="00700022" w:rsidRDefault="00496753" w:rsidP="003A0A1A">
      <w:pPr>
        <w:pStyle w:val="Heading5"/>
      </w:pPr>
      <w:bookmarkStart w:id="1875" w:name="bk1521087526Memberpurchasesasuitableown"/>
      <w:bookmarkStart w:id="1876" w:name="_Toc177127199"/>
      <w:bookmarkEnd w:id="1866"/>
      <w:bookmarkEnd w:id="1867"/>
      <w:bookmarkEnd w:id="1868"/>
      <w:bookmarkEnd w:id="1869"/>
      <w:bookmarkEnd w:id="1870"/>
      <w:bookmarkEnd w:id="1871"/>
      <w:bookmarkEnd w:id="1872"/>
      <w:bookmarkEnd w:id="1873"/>
      <w:r w:rsidRPr="00700022">
        <w:t>7.6.58</w:t>
      </w:r>
      <w:r w:rsidR="00E85499">
        <w:tab/>
      </w:r>
      <w:r w:rsidRPr="00700022">
        <w:t>Member buys a suitable own home</w:t>
      </w:r>
      <w:bookmarkEnd w:id="1876"/>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78B1464F" w14:textId="77777777" w:rsidTr="00A01DE3">
        <w:tc>
          <w:tcPr>
            <w:tcW w:w="992" w:type="dxa"/>
          </w:tcPr>
          <w:bookmarkEnd w:id="1875"/>
          <w:p w14:paraId="2B5F3B4E" w14:textId="77777777" w:rsidR="00496753" w:rsidRPr="00700022" w:rsidRDefault="00496753" w:rsidP="005B107C">
            <w:pPr>
              <w:pStyle w:val="Sectiontext0"/>
              <w:jc w:val="center"/>
            </w:pPr>
            <w:r w:rsidRPr="00700022">
              <w:t>1.</w:t>
            </w:r>
          </w:p>
        </w:tc>
        <w:tc>
          <w:tcPr>
            <w:tcW w:w="8363" w:type="dxa"/>
            <w:gridSpan w:val="2"/>
          </w:tcPr>
          <w:p w14:paraId="7F72F86C" w14:textId="77777777" w:rsidR="00496753" w:rsidRPr="00700022" w:rsidRDefault="00496753" w:rsidP="005B107C">
            <w:pPr>
              <w:pStyle w:val="Sectiontext0"/>
            </w:pPr>
            <w:r w:rsidRPr="00700022">
              <w:t>This section applies to a member who does both the following.</w:t>
            </w:r>
          </w:p>
        </w:tc>
      </w:tr>
      <w:tr w:rsidR="00496753" w:rsidRPr="00700022" w14:paraId="2DA77C7E" w14:textId="77777777" w:rsidTr="00A01DE3">
        <w:trPr>
          <w:cantSplit/>
        </w:trPr>
        <w:tc>
          <w:tcPr>
            <w:tcW w:w="992" w:type="dxa"/>
          </w:tcPr>
          <w:p w14:paraId="43E3474D" w14:textId="77777777" w:rsidR="00496753" w:rsidRPr="00700022" w:rsidRDefault="00496753" w:rsidP="005B107C">
            <w:pPr>
              <w:pStyle w:val="Sectiontext0"/>
              <w:jc w:val="center"/>
            </w:pPr>
          </w:p>
        </w:tc>
        <w:tc>
          <w:tcPr>
            <w:tcW w:w="567" w:type="dxa"/>
          </w:tcPr>
          <w:p w14:paraId="01331F88" w14:textId="77777777" w:rsidR="00496753" w:rsidRPr="00700022" w:rsidRDefault="00496753" w:rsidP="005B107C">
            <w:pPr>
              <w:pStyle w:val="Sectiontext0"/>
            </w:pPr>
            <w:r w:rsidRPr="00700022">
              <w:t>a.</w:t>
            </w:r>
          </w:p>
        </w:tc>
        <w:tc>
          <w:tcPr>
            <w:tcW w:w="7796" w:type="dxa"/>
          </w:tcPr>
          <w:p w14:paraId="214D4D9E" w14:textId="77777777" w:rsidR="00496753" w:rsidRPr="00700022" w:rsidRDefault="00496753" w:rsidP="005B107C">
            <w:pPr>
              <w:pStyle w:val="Sectiontext0"/>
            </w:pPr>
            <w:r w:rsidRPr="00700022">
              <w:t>They live in a Service residence.</w:t>
            </w:r>
          </w:p>
        </w:tc>
      </w:tr>
      <w:tr w:rsidR="00496753" w:rsidRPr="00700022" w14:paraId="5454B49E" w14:textId="77777777" w:rsidTr="00A01DE3">
        <w:trPr>
          <w:cantSplit/>
        </w:trPr>
        <w:tc>
          <w:tcPr>
            <w:tcW w:w="992" w:type="dxa"/>
          </w:tcPr>
          <w:p w14:paraId="0D5FC7CE" w14:textId="77777777" w:rsidR="00496753" w:rsidRPr="00700022" w:rsidRDefault="00496753" w:rsidP="005B107C">
            <w:pPr>
              <w:pStyle w:val="Sectiontext0"/>
              <w:jc w:val="center"/>
            </w:pPr>
          </w:p>
        </w:tc>
        <w:tc>
          <w:tcPr>
            <w:tcW w:w="567" w:type="dxa"/>
          </w:tcPr>
          <w:p w14:paraId="2E80D363" w14:textId="77777777" w:rsidR="00496753" w:rsidRPr="00700022" w:rsidRDefault="00496753" w:rsidP="005B107C">
            <w:pPr>
              <w:pStyle w:val="Sectiontext0"/>
            </w:pPr>
            <w:r w:rsidRPr="00700022">
              <w:t>b.</w:t>
            </w:r>
          </w:p>
        </w:tc>
        <w:tc>
          <w:tcPr>
            <w:tcW w:w="7796" w:type="dxa"/>
          </w:tcPr>
          <w:p w14:paraId="1F888B4C" w14:textId="74E18A35" w:rsidR="00496753" w:rsidRPr="00700022" w:rsidRDefault="00496753" w:rsidP="005B107C">
            <w:pPr>
              <w:pStyle w:val="Sectiontext0"/>
              <w:rPr>
                <w:b/>
              </w:rPr>
            </w:pPr>
            <w:r w:rsidRPr="00700022">
              <w:t>They purchase a suitable own home.</w:t>
            </w:r>
          </w:p>
        </w:tc>
      </w:tr>
      <w:tr w:rsidR="00496753" w:rsidRPr="00700022" w14:paraId="35694EA8" w14:textId="77777777" w:rsidTr="00A01DE3">
        <w:tc>
          <w:tcPr>
            <w:tcW w:w="992" w:type="dxa"/>
          </w:tcPr>
          <w:p w14:paraId="708C308D" w14:textId="77777777" w:rsidR="00496753" w:rsidRPr="00700022" w:rsidRDefault="00496753" w:rsidP="005B107C">
            <w:pPr>
              <w:pStyle w:val="Sectiontext0"/>
              <w:jc w:val="center"/>
            </w:pPr>
            <w:r w:rsidRPr="00700022">
              <w:t>2.</w:t>
            </w:r>
          </w:p>
        </w:tc>
        <w:tc>
          <w:tcPr>
            <w:tcW w:w="8363" w:type="dxa"/>
            <w:gridSpan w:val="2"/>
          </w:tcPr>
          <w:p w14:paraId="4D2F94B9" w14:textId="77777777" w:rsidR="00496753" w:rsidRPr="00700022" w:rsidRDefault="00496753" w:rsidP="005B107C">
            <w:pPr>
              <w:pStyle w:val="Sectiontext0"/>
            </w:pPr>
            <w:r w:rsidRPr="00700022">
              <w:t>A member who purchases a suitable own home ceases to be eligible to live in their Service residence from the earliest of these dates.</w:t>
            </w:r>
          </w:p>
        </w:tc>
      </w:tr>
      <w:tr w:rsidR="00496753" w:rsidRPr="00700022" w14:paraId="3E7BFA2B" w14:textId="77777777" w:rsidTr="00A01DE3">
        <w:trPr>
          <w:cantSplit/>
        </w:trPr>
        <w:tc>
          <w:tcPr>
            <w:tcW w:w="992" w:type="dxa"/>
          </w:tcPr>
          <w:p w14:paraId="23FB4785" w14:textId="77777777" w:rsidR="00496753" w:rsidRPr="00700022" w:rsidRDefault="00496753" w:rsidP="005B107C">
            <w:pPr>
              <w:pStyle w:val="Sectiontext0"/>
              <w:jc w:val="center"/>
            </w:pPr>
          </w:p>
        </w:tc>
        <w:tc>
          <w:tcPr>
            <w:tcW w:w="567" w:type="dxa"/>
          </w:tcPr>
          <w:p w14:paraId="79F36D8A" w14:textId="77777777" w:rsidR="00496753" w:rsidRPr="00700022" w:rsidRDefault="00496753" w:rsidP="005B107C">
            <w:pPr>
              <w:pStyle w:val="Sectiontext0"/>
            </w:pPr>
            <w:r w:rsidRPr="00700022">
              <w:t>a.</w:t>
            </w:r>
          </w:p>
        </w:tc>
        <w:tc>
          <w:tcPr>
            <w:tcW w:w="7796" w:type="dxa"/>
          </w:tcPr>
          <w:p w14:paraId="0ABE3821" w14:textId="77777777" w:rsidR="00496753" w:rsidRPr="00700022" w:rsidRDefault="00496753" w:rsidP="005B107C">
            <w:pPr>
              <w:pStyle w:val="Sectiontext0"/>
            </w:pPr>
            <w:r w:rsidRPr="00700022">
              <w:t>Three months after the day they enter a contract to purchase the house.</w:t>
            </w:r>
          </w:p>
        </w:tc>
      </w:tr>
      <w:tr w:rsidR="00496753" w:rsidRPr="00700022" w14:paraId="7544199D" w14:textId="77777777" w:rsidTr="00A01DE3">
        <w:trPr>
          <w:cantSplit/>
        </w:trPr>
        <w:tc>
          <w:tcPr>
            <w:tcW w:w="992" w:type="dxa"/>
          </w:tcPr>
          <w:p w14:paraId="35391598" w14:textId="77777777" w:rsidR="00496753" w:rsidRPr="00700022" w:rsidRDefault="00496753" w:rsidP="005B107C">
            <w:pPr>
              <w:pStyle w:val="Sectiontext0"/>
              <w:jc w:val="center"/>
            </w:pPr>
          </w:p>
        </w:tc>
        <w:tc>
          <w:tcPr>
            <w:tcW w:w="567" w:type="dxa"/>
          </w:tcPr>
          <w:p w14:paraId="69FE371E" w14:textId="77777777" w:rsidR="00496753" w:rsidRPr="00700022" w:rsidRDefault="00496753" w:rsidP="005B107C">
            <w:pPr>
              <w:pStyle w:val="Sectiontext0"/>
            </w:pPr>
            <w:r w:rsidRPr="00700022">
              <w:t>b.</w:t>
            </w:r>
          </w:p>
        </w:tc>
        <w:tc>
          <w:tcPr>
            <w:tcW w:w="7796" w:type="dxa"/>
          </w:tcPr>
          <w:p w14:paraId="58955E00" w14:textId="77777777" w:rsidR="00496753" w:rsidRPr="00700022" w:rsidRDefault="00496753" w:rsidP="005B107C">
            <w:pPr>
              <w:pStyle w:val="Sectiontext0"/>
            </w:pPr>
            <w:r w:rsidRPr="00700022">
              <w:t>One week after settlement.</w:t>
            </w:r>
          </w:p>
        </w:tc>
      </w:tr>
      <w:tr w:rsidR="00496753" w:rsidRPr="00700022" w14:paraId="3B695D67" w14:textId="77777777" w:rsidTr="00A01DE3">
        <w:tc>
          <w:tcPr>
            <w:tcW w:w="992" w:type="dxa"/>
          </w:tcPr>
          <w:p w14:paraId="0BD5E8F2" w14:textId="77777777" w:rsidR="00496753" w:rsidRPr="00700022" w:rsidRDefault="00496753" w:rsidP="005B107C">
            <w:pPr>
              <w:pStyle w:val="Sectiontext0"/>
              <w:jc w:val="center"/>
            </w:pPr>
            <w:bookmarkStart w:id="1877" w:name="bk1521087527DependantsnotattheServicere"/>
            <w:r w:rsidRPr="00700022">
              <w:t>3.</w:t>
            </w:r>
          </w:p>
        </w:tc>
        <w:tc>
          <w:tcPr>
            <w:tcW w:w="8363" w:type="dxa"/>
            <w:gridSpan w:val="2"/>
          </w:tcPr>
          <w:p w14:paraId="3CD46667" w14:textId="3AD44B35" w:rsidR="00496753" w:rsidRPr="00700022" w:rsidRDefault="00496753" w:rsidP="005B107C">
            <w:pPr>
              <w:pStyle w:val="Sectiontext0"/>
            </w:pPr>
            <w:r w:rsidRPr="00700022">
              <w:t>The CDF may approve a longer period for the purposes of subsection 2, if satisfied that the member is unable to be removed to the home within the time limits in paragraph 2.b, for reasons that are beyond the member's control.</w:t>
            </w:r>
          </w:p>
        </w:tc>
      </w:tr>
    </w:tbl>
    <w:p w14:paraId="5431060B" w14:textId="7AE41788" w:rsidR="00496753" w:rsidRPr="00700022" w:rsidRDefault="00496753" w:rsidP="003A0A1A">
      <w:pPr>
        <w:pStyle w:val="Heading5"/>
      </w:pPr>
      <w:bookmarkStart w:id="1878" w:name="_Toc177127200"/>
      <w:r w:rsidRPr="00700022">
        <w:t>7.6.59</w:t>
      </w:r>
      <w:r w:rsidR="00E85499">
        <w:tab/>
      </w:r>
      <w:r w:rsidR="001275DD">
        <w:rPr>
          <w:iCs/>
        </w:rPr>
        <w:t>Resident family or recognised other persons</w:t>
      </w:r>
      <w:r w:rsidR="001275DD" w:rsidRPr="00700022" w:rsidDel="001275DD">
        <w:t xml:space="preserve"> </w:t>
      </w:r>
      <w:r w:rsidRPr="00700022">
        <w:t>not at the Service residence</w:t>
      </w:r>
      <w:bookmarkEnd w:id="1878"/>
    </w:p>
    <w:tbl>
      <w:tblPr>
        <w:tblW w:w="9369" w:type="dxa"/>
        <w:tblInd w:w="108" w:type="dxa"/>
        <w:tblLayout w:type="fixed"/>
        <w:tblLook w:val="0000" w:firstRow="0" w:lastRow="0" w:firstColumn="0" w:lastColumn="0" w:noHBand="0" w:noVBand="0"/>
      </w:tblPr>
      <w:tblGrid>
        <w:gridCol w:w="996"/>
        <w:gridCol w:w="572"/>
        <w:gridCol w:w="7801"/>
      </w:tblGrid>
      <w:tr w:rsidR="00496753" w:rsidRPr="00700022" w14:paraId="5C3515FD" w14:textId="77777777" w:rsidTr="00572CE2">
        <w:tc>
          <w:tcPr>
            <w:tcW w:w="996" w:type="dxa"/>
          </w:tcPr>
          <w:bookmarkEnd w:id="1877"/>
          <w:p w14:paraId="77C1B4BA" w14:textId="77777777" w:rsidR="00496753" w:rsidRPr="00700022" w:rsidRDefault="00496753" w:rsidP="005B107C">
            <w:pPr>
              <w:pStyle w:val="Sectiontext0"/>
              <w:jc w:val="center"/>
            </w:pPr>
            <w:r w:rsidRPr="00700022">
              <w:t>1.</w:t>
            </w:r>
          </w:p>
        </w:tc>
        <w:tc>
          <w:tcPr>
            <w:tcW w:w="8373" w:type="dxa"/>
            <w:gridSpan w:val="2"/>
          </w:tcPr>
          <w:p w14:paraId="5D3F3084" w14:textId="0765FE54" w:rsidR="00496753" w:rsidRPr="00700022" w:rsidRDefault="00496753" w:rsidP="005B107C">
            <w:pPr>
              <w:pStyle w:val="Sectiontext0"/>
            </w:pPr>
            <w:r w:rsidRPr="00700022">
              <w:t xml:space="preserve">This section applies if a member's </w:t>
            </w:r>
            <w:r w:rsidR="001275DD">
              <w:rPr>
                <w:iCs/>
              </w:rPr>
              <w:t>resident family and recognised other persons</w:t>
            </w:r>
            <w:r w:rsidR="001275DD" w:rsidRPr="00700022" w:rsidDel="001275DD">
              <w:t xml:space="preserve"> </w:t>
            </w:r>
            <w:r w:rsidRPr="00700022">
              <w:t>will no longer live with the member in a Service residence.</w:t>
            </w:r>
          </w:p>
        </w:tc>
      </w:tr>
      <w:tr w:rsidR="00496753" w:rsidRPr="00700022" w14:paraId="001FB800" w14:textId="77777777" w:rsidTr="00572CE2">
        <w:tc>
          <w:tcPr>
            <w:tcW w:w="996" w:type="dxa"/>
          </w:tcPr>
          <w:p w14:paraId="7B99632C" w14:textId="77777777" w:rsidR="00496753" w:rsidRPr="00700022" w:rsidRDefault="00496753" w:rsidP="005B107C">
            <w:pPr>
              <w:pStyle w:val="Sectiontext0"/>
              <w:jc w:val="center"/>
            </w:pPr>
            <w:r w:rsidRPr="00700022">
              <w:t>2.</w:t>
            </w:r>
          </w:p>
        </w:tc>
        <w:tc>
          <w:tcPr>
            <w:tcW w:w="8373" w:type="dxa"/>
            <w:gridSpan w:val="2"/>
          </w:tcPr>
          <w:p w14:paraId="467E8E23" w14:textId="77777777" w:rsidR="00496753" w:rsidRPr="00700022" w:rsidRDefault="00496753" w:rsidP="005B107C">
            <w:pPr>
              <w:pStyle w:val="Sectiontext0"/>
            </w:pPr>
            <w:r w:rsidRPr="00700022">
              <w:t xml:space="preserve">The member's eligibility to live in the Service residence ends on the earlier of these dates. </w:t>
            </w:r>
          </w:p>
        </w:tc>
      </w:tr>
      <w:tr w:rsidR="00496753" w:rsidRPr="00700022" w14:paraId="277EDA4B" w14:textId="77777777" w:rsidTr="00572CE2">
        <w:trPr>
          <w:cantSplit/>
        </w:trPr>
        <w:tc>
          <w:tcPr>
            <w:tcW w:w="996" w:type="dxa"/>
          </w:tcPr>
          <w:p w14:paraId="5BE27EF6" w14:textId="77777777" w:rsidR="00496753" w:rsidRPr="00700022" w:rsidRDefault="00496753" w:rsidP="005B107C">
            <w:pPr>
              <w:pStyle w:val="Sectiontext0"/>
              <w:jc w:val="center"/>
            </w:pPr>
          </w:p>
        </w:tc>
        <w:tc>
          <w:tcPr>
            <w:tcW w:w="572" w:type="dxa"/>
          </w:tcPr>
          <w:p w14:paraId="1B2D8E98" w14:textId="77777777" w:rsidR="00496753" w:rsidRPr="00700022" w:rsidRDefault="00496753" w:rsidP="005B107C">
            <w:pPr>
              <w:pStyle w:val="Sectiontext0"/>
            </w:pPr>
            <w:r w:rsidRPr="00700022">
              <w:t>a.</w:t>
            </w:r>
          </w:p>
        </w:tc>
        <w:tc>
          <w:tcPr>
            <w:tcW w:w="7801" w:type="dxa"/>
          </w:tcPr>
          <w:p w14:paraId="3DC41C4F" w14:textId="3CAC1888" w:rsidR="00496753" w:rsidRPr="00700022" w:rsidRDefault="00496753" w:rsidP="005B107C">
            <w:pPr>
              <w:pStyle w:val="Sectiontext0"/>
            </w:pPr>
            <w:r w:rsidRPr="00700022">
              <w:t>The day the member</w:t>
            </w:r>
            <w:r w:rsidR="00A15E61" w:rsidRPr="00700022">
              <w:t>,</w:t>
            </w:r>
            <w:r w:rsidRPr="00700022">
              <w:t xml:space="preserve"> their </w:t>
            </w:r>
            <w:r w:rsidR="001275DD">
              <w:rPr>
                <w:iCs/>
              </w:rPr>
              <w:t>resident family and recognised other persons</w:t>
            </w:r>
            <w:r w:rsidR="001275DD" w:rsidRPr="00700022" w:rsidDel="001275DD">
              <w:t xml:space="preserve"> </w:t>
            </w:r>
            <w:r w:rsidRPr="00700022">
              <w:t>move out of the residence.</w:t>
            </w:r>
          </w:p>
        </w:tc>
      </w:tr>
      <w:tr w:rsidR="00496753" w:rsidRPr="00700022" w14:paraId="6908A44A" w14:textId="77777777" w:rsidTr="00572CE2">
        <w:trPr>
          <w:cantSplit/>
        </w:trPr>
        <w:tc>
          <w:tcPr>
            <w:tcW w:w="996" w:type="dxa"/>
          </w:tcPr>
          <w:p w14:paraId="48892FAF" w14:textId="77777777" w:rsidR="00496753" w:rsidRPr="00700022" w:rsidRDefault="00496753" w:rsidP="005B107C">
            <w:pPr>
              <w:pStyle w:val="Sectiontext0"/>
              <w:jc w:val="center"/>
            </w:pPr>
          </w:p>
        </w:tc>
        <w:tc>
          <w:tcPr>
            <w:tcW w:w="572" w:type="dxa"/>
          </w:tcPr>
          <w:p w14:paraId="51F72E81" w14:textId="77777777" w:rsidR="00496753" w:rsidRPr="00700022" w:rsidRDefault="00496753" w:rsidP="005B107C">
            <w:pPr>
              <w:pStyle w:val="Sectiontext0"/>
            </w:pPr>
            <w:r w:rsidRPr="00700022">
              <w:t>b.</w:t>
            </w:r>
          </w:p>
        </w:tc>
        <w:tc>
          <w:tcPr>
            <w:tcW w:w="7801" w:type="dxa"/>
          </w:tcPr>
          <w:p w14:paraId="12BFF437" w14:textId="6EFFB7DF" w:rsidR="00496753" w:rsidRPr="00700022" w:rsidRDefault="00496753" w:rsidP="00AF4DF8">
            <w:pPr>
              <w:pStyle w:val="Sectiontext0"/>
            </w:pPr>
            <w:r w:rsidRPr="00700022">
              <w:t>Twenty</w:t>
            </w:r>
            <w:r w:rsidR="00AF4DF8">
              <w:noBreakHyphen/>
            </w:r>
            <w:r w:rsidRPr="00700022">
              <w:t xml:space="preserve">eight days after the day the </w:t>
            </w:r>
            <w:r w:rsidR="001275DD">
              <w:rPr>
                <w:iCs/>
              </w:rPr>
              <w:t>resident family and recognised other persons</w:t>
            </w:r>
            <w:r w:rsidR="001275DD" w:rsidRPr="00700022" w:rsidDel="001275DD">
              <w:t xml:space="preserve"> </w:t>
            </w:r>
            <w:r w:rsidRPr="00700022">
              <w:t>stop living at the residence.</w:t>
            </w:r>
          </w:p>
        </w:tc>
      </w:tr>
      <w:tr w:rsidR="001275DD" w:rsidRPr="00D15A4D" w14:paraId="778A5EEE" w14:textId="77777777" w:rsidTr="001275DD">
        <w:tc>
          <w:tcPr>
            <w:tcW w:w="996" w:type="dxa"/>
          </w:tcPr>
          <w:p w14:paraId="35552B3A" w14:textId="77777777" w:rsidR="001275DD" w:rsidRPr="00D15A4D" w:rsidRDefault="001275DD" w:rsidP="005B107C">
            <w:pPr>
              <w:pStyle w:val="Sectiontext0"/>
              <w:jc w:val="center"/>
            </w:pPr>
            <w:r>
              <w:t>3.</w:t>
            </w:r>
          </w:p>
        </w:tc>
        <w:tc>
          <w:tcPr>
            <w:tcW w:w="8373" w:type="dxa"/>
            <w:gridSpan w:val="2"/>
          </w:tcPr>
          <w:p w14:paraId="1F6818C1" w14:textId="0D97289C" w:rsidR="001275DD" w:rsidRDefault="001275DD" w:rsidP="005B107C">
            <w:pPr>
              <w:pStyle w:val="Sectiontext0"/>
              <w:rPr>
                <w:iCs/>
              </w:rPr>
            </w:pPr>
            <w:r>
              <w:rPr>
                <w:iCs/>
              </w:rPr>
              <w:t>If a person residing in the member</w:t>
            </w:r>
            <w:r w:rsidR="00E1131F">
              <w:rPr>
                <w:iCs/>
              </w:rPr>
              <w:t>’</w:t>
            </w:r>
            <w:r>
              <w:rPr>
                <w:iCs/>
              </w:rPr>
              <w:t>s Service residence dies and the member becomes a member with no resident family or recognised other persons, the member’s eligibility for the Service residence continues until after the earlier of the following dates.</w:t>
            </w:r>
          </w:p>
        </w:tc>
      </w:tr>
      <w:tr w:rsidR="001275DD" w:rsidRPr="00452E73" w14:paraId="51760423" w14:textId="77777777" w:rsidTr="00572CE2">
        <w:trPr>
          <w:cantSplit/>
        </w:trPr>
        <w:tc>
          <w:tcPr>
            <w:tcW w:w="996" w:type="dxa"/>
          </w:tcPr>
          <w:p w14:paraId="1268C0DB" w14:textId="77777777" w:rsidR="001275DD" w:rsidRPr="00452E73" w:rsidRDefault="001275DD" w:rsidP="005B107C">
            <w:pPr>
              <w:pStyle w:val="Sectiontext0"/>
              <w:jc w:val="center"/>
            </w:pPr>
          </w:p>
        </w:tc>
        <w:tc>
          <w:tcPr>
            <w:tcW w:w="572" w:type="dxa"/>
          </w:tcPr>
          <w:p w14:paraId="57BB56B7" w14:textId="77777777" w:rsidR="001275DD" w:rsidRPr="00452E73" w:rsidRDefault="001275DD" w:rsidP="005B107C">
            <w:pPr>
              <w:pStyle w:val="Sectiontext0"/>
            </w:pPr>
            <w:r w:rsidRPr="00452E73">
              <w:t>a.</w:t>
            </w:r>
          </w:p>
        </w:tc>
        <w:tc>
          <w:tcPr>
            <w:tcW w:w="7801" w:type="dxa"/>
          </w:tcPr>
          <w:p w14:paraId="48FA9D6C" w14:textId="77777777" w:rsidR="001275DD" w:rsidRPr="00452E73" w:rsidRDefault="001275DD" w:rsidP="005B107C">
            <w:pPr>
              <w:pStyle w:val="Sectiontext0"/>
            </w:pPr>
            <w:r w:rsidRPr="00693C8C">
              <w:t>The day the member moves out of the home.</w:t>
            </w:r>
          </w:p>
        </w:tc>
      </w:tr>
      <w:tr w:rsidR="001275DD" w:rsidRPr="00452E73" w14:paraId="66023A93" w14:textId="77777777" w:rsidTr="00572CE2">
        <w:trPr>
          <w:cantSplit/>
        </w:trPr>
        <w:tc>
          <w:tcPr>
            <w:tcW w:w="996" w:type="dxa"/>
          </w:tcPr>
          <w:p w14:paraId="37898CA1" w14:textId="77777777" w:rsidR="001275DD" w:rsidRPr="00452E73" w:rsidRDefault="001275DD" w:rsidP="005B107C">
            <w:pPr>
              <w:pStyle w:val="Sectiontext0"/>
              <w:jc w:val="center"/>
            </w:pPr>
          </w:p>
        </w:tc>
        <w:tc>
          <w:tcPr>
            <w:tcW w:w="572" w:type="dxa"/>
          </w:tcPr>
          <w:p w14:paraId="32E4D521" w14:textId="77777777" w:rsidR="001275DD" w:rsidRPr="00452E73" w:rsidRDefault="001275DD" w:rsidP="005B107C">
            <w:pPr>
              <w:pStyle w:val="Sectiontext0"/>
            </w:pPr>
            <w:r w:rsidRPr="00452E73">
              <w:t>b.</w:t>
            </w:r>
          </w:p>
        </w:tc>
        <w:tc>
          <w:tcPr>
            <w:tcW w:w="7801" w:type="dxa"/>
          </w:tcPr>
          <w:p w14:paraId="0FD12843" w14:textId="77777777" w:rsidR="001275DD" w:rsidRPr="00280940" w:rsidRDefault="001275DD" w:rsidP="005B107C">
            <w:pPr>
              <w:pStyle w:val="Sectiontext0"/>
            </w:pPr>
            <w:r w:rsidRPr="00693C8C">
              <w:t>Three months after the</w:t>
            </w:r>
            <w:r>
              <w:t xml:space="preserve"> day the requirement to house resident family or recognised other persons</w:t>
            </w:r>
            <w:r w:rsidRPr="00693C8C">
              <w:t xml:space="preserve"> ends.</w:t>
            </w:r>
          </w:p>
        </w:tc>
      </w:tr>
      <w:tr w:rsidR="001275DD" w:rsidRPr="00D15A4D" w14:paraId="7CB52812" w14:textId="77777777" w:rsidTr="00EA12FE">
        <w:tc>
          <w:tcPr>
            <w:tcW w:w="996" w:type="dxa"/>
          </w:tcPr>
          <w:p w14:paraId="4AA37AED" w14:textId="77777777" w:rsidR="001275DD" w:rsidRPr="00D15A4D" w:rsidRDefault="001275DD" w:rsidP="005B107C">
            <w:pPr>
              <w:pStyle w:val="Sectiontext0"/>
              <w:jc w:val="center"/>
            </w:pPr>
            <w:r>
              <w:t>4.</w:t>
            </w:r>
          </w:p>
        </w:tc>
        <w:tc>
          <w:tcPr>
            <w:tcW w:w="8373" w:type="dxa"/>
            <w:gridSpan w:val="2"/>
          </w:tcPr>
          <w:p w14:paraId="7CAFBB66" w14:textId="77777777" w:rsidR="001275DD" w:rsidRDefault="001275DD" w:rsidP="005B107C">
            <w:pPr>
              <w:pStyle w:val="Sectiontext0"/>
              <w:rPr>
                <w:iCs/>
              </w:rPr>
            </w:pPr>
            <w:r>
              <w:rPr>
                <w:iCs/>
              </w:rPr>
              <w:t xml:space="preserve">A </w:t>
            </w:r>
            <w:r w:rsidRPr="00693C8C">
              <w:rPr>
                <w:iCs/>
              </w:rPr>
              <w:t>member</w:t>
            </w:r>
            <w:r>
              <w:rPr>
                <w:iCs/>
              </w:rPr>
              <w:t xml:space="preserve"> who becomes a member who has no resident family or recognised other persons can</w:t>
            </w:r>
            <w:r w:rsidRPr="00693C8C">
              <w:rPr>
                <w:iCs/>
              </w:rPr>
              <w:t xml:space="preserve"> remain in the Service residence</w:t>
            </w:r>
            <w:r>
              <w:rPr>
                <w:iCs/>
              </w:rPr>
              <w:t xml:space="preserve"> if the CDF approves it after considering all of the following.</w:t>
            </w:r>
          </w:p>
        </w:tc>
      </w:tr>
      <w:tr w:rsidR="001275DD" w:rsidRPr="00452E73" w14:paraId="0D06CCF9" w14:textId="77777777" w:rsidTr="00EA12FE">
        <w:trPr>
          <w:cantSplit/>
        </w:trPr>
        <w:tc>
          <w:tcPr>
            <w:tcW w:w="996" w:type="dxa"/>
          </w:tcPr>
          <w:p w14:paraId="4CCF29A8" w14:textId="77777777" w:rsidR="001275DD" w:rsidRPr="00452E73" w:rsidRDefault="001275DD" w:rsidP="005B107C">
            <w:pPr>
              <w:pStyle w:val="Sectiontext0"/>
              <w:jc w:val="center"/>
            </w:pPr>
          </w:p>
        </w:tc>
        <w:tc>
          <w:tcPr>
            <w:tcW w:w="571" w:type="dxa"/>
          </w:tcPr>
          <w:p w14:paraId="427DFA42" w14:textId="77777777" w:rsidR="001275DD" w:rsidRPr="00452E73" w:rsidRDefault="001275DD" w:rsidP="005B107C">
            <w:pPr>
              <w:pStyle w:val="Sectiontext0"/>
            </w:pPr>
            <w:r w:rsidRPr="00452E73">
              <w:t>a.</w:t>
            </w:r>
          </w:p>
        </w:tc>
        <w:tc>
          <w:tcPr>
            <w:tcW w:w="7802" w:type="dxa"/>
          </w:tcPr>
          <w:p w14:paraId="75F682DA" w14:textId="77777777" w:rsidR="001275DD" w:rsidRPr="00452E73" w:rsidRDefault="001275DD" w:rsidP="005B107C">
            <w:pPr>
              <w:pStyle w:val="Sectiontext0"/>
            </w:pPr>
            <w:r w:rsidRPr="003F4664">
              <w:t>Any compassionate or medical issues.</w:t>
            </w:r>
          </w:p>
        </w:tc>
      </w:tr>
      <w:tr w:rsidR="001275DD" w:rsidRPr="00452E73" w14:paraId="0B7BAEE3" w14:textId="77777777" w:rsidTr="00EA12FE">
        <w:trPr>
          <w:cantSplit/>
        </w:trPr>
        <w:tc>
          <w:tcPr>
            <w:tcW w:w="996" w:type="dxa"/>
          </w:tcPr>
          <w:p w14:paraId="58F235F6" w14:textId="77777777" w:rsidR="001275DD" w:rsidRPr="00452E73" w:rsidRDefault="001275DD" w:rsidP="005B107C">
            <w:pPr>
              <w:pStyle w:val="Sectiontext0"/>
              <w:jc w:val="center"/>
            </w:pPr>
          </w:p>
        </w:tc>
        <w:tc>
          <w:tcPr>
            <w:tcW w:w="571" w:type="dxa"/>
          </w:tcPr>
          <w:p w14:paraId="5F0CFF79" w14:textId="77777777" w:rsidR="001275DD" w:rsidRPr="00452E73" w:rsidRDefault="001275DD" w:rsidP="005B107C">
            <w:pPr>
              <w:pStyle w:val="Sectiontext0"/>
            </w:pPr>
            <w:r w:rsidRPr="00452E73">
              <w:t>b.</w:t>
            </w:r>
          </w:p>
        </w:tc>
        <w:tc>
          <w:tcPr>
            <w:tcW w:w="7802" w:type="dxa"/>
          </w:tcPr>
          <w:p w14:paraId="10B1AE62" w14:textId="77777777" w:rsidR="001275DD" w:rsidRPr="00280940" w:rsidRDefault="001275DD" w:rsidP="005B107C">
            <w:pPr>
              <w:pStyle w:val="Sectiontext0"/>
            </w:pPr>
            <w:r w:rsidRPr="003F4664">
              <w:t>Whether the Service r</w:t>
            </w:r>
            <w:r>
              <w:t xml:space="preserve">esidence is needed for a member who has resident family or recognised other persons. </w:t>
            </w:r>
          </w:p>
        </w:tc>
      </w:tr>
      <w:tr w:rsidR="00496753" w:rsidRPr="00700022" w14:paraId="1DC4B483" w14:textId="77777777" w:rsidTr="00572CE2">
        <w:tc>
          <w:tcPr>
            <w:tcW w:w="996" w:type="dxa"/>
          </w:tcPr>
          <w:p w14:paraId="3EE22F7F" w14:textId="77777777" w:rsidR="00496753" w:rsidRPr="00700022" w:rsidRDefault="00496753" w:rsidP="005B107C">
            <w:pPr>
              <w:pStyle w:val="Sectiontext0"/>
              <w:jc w:val="center"/>
            </w:pPr>
            <w:r w:rsidRPr="00700022">
              <w:lastRenderedPageBreak/>
              <w:t>5.</w:t>
            </w:r>
          </w:p>
        </w:tc>
        <w:tc>
          <w:tcPr>
            <w:tcW w:w="8373" w:type="dxa"/>
            <w:gridSpan w:val="2"/>
          </w:tcPr>
          <w:p w14:paraId="0644F056" w14:textId="393E4212" w:rsidR="00496753" w:rsidRPr="00700022" w:rsidRDefault="00496753" w:rsidP="00913CC5">
            <w:pPr>
              <w:pStyle w:val="Sectiontext0"/>
            </w:pPr>
            <w:r w:rsidRPr="00700022">
              <w:t xml:space="preserve">The member's </w:t>
            </w:r>
            <w:r w:rsidR="00D71362" w:rsidRPr="0020249B">
              <w:t>relationship</w:t>
            </w:r>
            <w:r w:rsidRPr="00700022">
              <w:t xml:space="preserve"> may break down. If this occurs, the CDF may approve the member</w:t>
            </w:r>
            <w:r w:rsidR="00A15E61" w:rsidRPr="00700022">
              <w:t>,</w:t>
            </w:r>
            <w:r w:rsidRPr="00700022">
              <w:t xml:space="preserve"> </w:t>
            </w:r>
            <w:r w:rsidR="00A15E61" w:rsidRPr="00700022">
              <w:t>their</w:t>
            </w:r>
            <w:r w:rsidRPr="00700022">
              <w:t xml:space="preserve"> </w:t>
            </w:r>
            <w:r w:rsidR="001275DD">
              <w:rPr>
                <w:iCs/>
              </w:rPr>
              <w:t>resident family or recognised other persons</w:t>
            </w:r>
            <w:r w:rsidR="00A15E61" w:rsidRPr="00700022">
              <w:t xml:space="preserve"> </w:t>
            </w:r>
            <w:r w:rsidRPr="00700022">
              <w:t>to remain in the Service residence for a fixed period beyond that specified in subsection 2, taking into account both these factors.</w:t>
            </w:r>
          </w:p>
        </w:tc>
      </w:tr>
      <w:tr w:rsidR="00496753" w:rsidRPr="00700022" w14:paraId="42422440" w14:textId="77777777" w:rsidTr="00572CE2">
        <w:trPr>
          <w:cantSplit/>
        </w:trPr>
        <w:tc>
          <w:tcPr>
            <w:tcW w:w="996" w:type="dxa"/>
          </w:tcPr>
          <w:p w14:paraId="1E4DD1F2" w14:textId="77777777" w:rsidR="00496753" w:rsidRPr="00700022" w:rsidRDefault="00496753" w:rsidP="005B107C">
            <w:pPr>
              <w:pStyle w:val="Sectiontext0"/>
              <w:jc w:val="center"/>
            </w:pPr>
          </w:p>
        </w:tc>
        <w:tc>
          <w:tcPr>
            <w:tcW w:w="572" w:type="dxa"/>
          </w:tcPr>
          <w:p w14:paraId="2A7BE7EA" w14:textId="77777777" w:rsidR="00496753" w:rsidRPr="00700022" w:rsidRDefault="00496753" w:rsidP="005B107C">
            <w:pPr>
              <w:pStyle w:val="Sectiontext0"/>
            </w:pPr>
            <w:r w:rsidRPr="00700022">
              <w:t>a.</w:t>
            </w:r>
          </w:p>
        </w:tc>
        <w:tc>
          <w:tcPr>
            <w:tcW w:w="7801" w:type="dxa"/>
          </w:tcPr>
          <w:p w14:paraId="6E7CBBEB" w14:textId="6B13D37C" w:rsidR="00496753" w:rsidRPr="00700022" w:rsidRDefault="00496753" w:rsidP="00162D02">
            <w:pPr>
              <w:pStyle w:val="Sectiontext0"/>
            </w:pPr>
            <w:r w:rsidRPr="00700022">
              <w:t>The time needed for the member and their partner to find new homes.</w:t>
            </w:r>
          </w:p>
        </w:tc>
      </w:tr>
      <w:tr w:rsidR="00496753" w:rsidRPr="00700022" w14:paraId="6C469D16" w14:textId="77777777" w:rsidTr="00572CE2">
        <w:trPr>
          <w:cantSplit/>
        </w:trPr>
        <w:tc>
          <w:tcPr>
            <w:tcW w:w="996" w:type="dxa"/>
          </w:tcPr>
          <w:p w14:paraId="7E758B14" w14:textId="77777777" w:rsidR="00496753" w:rsidRPr="00700022" w:rsidRDefault="00496753" w:rsidP="005B107C">
            <w:pPr>
              <w:pStyle w:val="Sectiontext0"/>
              <w:jc w:val="center"/>
            </w:pPr>
          </w:p>
        </w:tc>
        <w:tc>
          <w:tcPr>
            <w:tcW w:w="572" w:type="dxa"/>
          </w:tcPr>
          <w:p w14:paraId="7E658AAE" w14:textId="77777777" w:rsidR="00496753" w:rsidRPr="00700022" w:rsidRDefault="00496753" w:rsidP="005B107C">
            <w:pPr>
              <w:pStyle w:val="Sectiontext0"/>
            </w:pPr>
            <w:r w:rsidRPr="00700022">
              <w:t>b.</w:t>
            </w:r>
          </w:p>
        </w:tc>
        <w:tc>
          <w:tcPr>
            <w:tcW w:w="7801" w:type="dxa"/>
          </w:tcPr>
          <w:p w14:paraId="18861E57" w14:textId="69458377" w:rsidR="00496753" w:rsidRPr="00700022" w:rsidRDefault="00496753" w:rsidP="00162D02">
            <w:pPr>
              <w:pStyle w:val="Sectiontext0"/>
            </w:pPr>
            <w:r w:rsidRPr="00700022">
              <w:t>The availability of other homes for the member and their partner.</w:t>
            </w:r>
          </w:p>
        </w:tc>
      </w:tr>
      <w:tr w:rsidR="008C46FF" w:rsidRPr="00D15A4D" w14:paraId="17E5A281" w14:textId="77777777" w:rsidTr="00572CE2">
        <w:tc>
          <w:tcPr>
            <w:tcW w:w="996" w:type="dxa"/>
          </w:tcPr>
          <w:p w14:paraId="00A60F58" w14:textId="77777777" w:rsidR="008C46FF" w:rsidRPr="00D15A4D" w:rsidRDefault="008C46FF" w:rsidP="005B107C">
            <w:pPr>
              <w:pStyle w:val="Sectiontext0"/>
              <w:jc w:val="center"/>
            </w:pPr>
            <w:r>
              <w:t>6.</w:t>
            </w:r>
          </w:p>
        </w:tc>
        <w:tc>
          <w:tcPr>
            <w:tcW w:w="8373" w:type="dxa"/>
            <w:gridSpan w:val="2"/>
          </w:tcPr>
          <w:p w14:paraId="7DA757F1" w14:textId="425F2F11" w:rsidR="008C46FF" w:rsidRPr="00D15A4D" w:rsidRDefault="008C46FF" w:rsidP="005B107C">
            <w:pPr>
              <w:pStyle w:val="Sectiontext0"/>
            </w:pPr>
            <w:r>
              <w:t xml:space="preserve">The contribution for a member who is approved to live in a </w:t>
            </w:r>
            <w:r w:rsidR="003F4F7E" w:rsidRPr="00293353">
              <w:rPr>
                <w:iCs/>
              </w:rPr>
              <w:t>Service residence</w:t>
            </w:r>
            <w:r>
              <w:t xml:space="preserve"> </w:t>
            </w:r>
            <w:r w:rsidR="001275DD" w:rsidRPr="00C764C9">
              <w:rPr>
                <w:iCs/>
              </w:rPr>
              <w:t>with no resident family or recognised other persons</w:t>
            </w:r>
            <w:r w:rsidR="001275DD" w:rsidDel="001275DD">
              <w:t xml:space="preserve"> </w:t>
            </w:r>
            <w:r>
              <w:t>under this section is one of the following.</w:t>
            </w:r>
          </w:p>
        </w:tc>
      </w:tr>
      <w:tr w:rsidR="008C46FF" w:rsidRPr="00700022" w14:paraId="6C242DE5" w14:textId="77777777" w:rsidTr="00572CE2">
        <w:trPr>
          <w:cantSplit/>
        </w:trPr>
        <w:tc>
          <w:tcPr>
            <w:tcW w:w="996" w:type="dxa"/>
          </w:tcPr>
          <w:p w14:paraId="5F97E7BB" w14:textId="77777777" w:rsidR="008C46FF" w:rsidRPr="00700022" w:rsidRDefault="008C46FF" w:rsidP="005B107C">
            <w:pPr>
              <w:pStyle w:val="Sectiontext0"/>
              <w:jc w:val="center"/>
            </w:pPr>
          </w:p>
        </w:tc>
        <w:tc>
          <w:tcPr>
            <w:tcW w:w="572" w:type="dxa"/>
          </w:tcPr>
          <w:p w14:paraId="61A1EBF7" w14:textId="77777777" w:rsidR="008C46FF" w:rsidRPr="00700022" w:rsidRDefault="008C46FF" w:rsidP="005B107C">
            <w:pPr>
              <w:pStyle w:val="Sectiontext0"/>
            </w:pPr>
            <w:r w:rsidRPr="00700022">
              <w:t>a.</w:t>
            </w:r>
          </w:p>
        </w:tc>
        <w:tc>
          <w:tcPr>
            <w:tcW w:w="7801" w:type="dxa"/>
          </w:tcPr>
          <w:p w14:paraId="1BE64650" w14:textId="77777777" w:rsidR="008C46FF" w:rsidRPr="00700022" w:rsidRDefault="008C46FF" w:rsidP="005B107C">
            <w:pPr>
              <w:pStyle w:val="Sectiontext0"/>
            </w:pPr>
            <w:r>
              <w:t xml:space="preserve">If the member is approved under subsection 2 or 3 — </w:t>
            </w:r>
            <w:r w:rsidRPr="00526BA4">
              <w:t>their normal contribution for the Service residence.</w:t>
            </w:r>
          </w:p>
        </w:tc>
      </w:tr>
      <w:tr w:rsidR="008C46FF" w:rsidRPr="00700022" w14:paraId="356DA3E6" w14:textId="77777777" w:rsidTr="00572CE2">
        <w:trPr>
          <w:cantSplit/>
        </w:trPr>
        <w:tc>
          <w:tcPr>
            <w:tcW w:w="996" w:type="dxa"/>
          </w:tcPr>
          <w:p w14:paraId="4301AB4B" w14:textId="77777777" w:rsidR="008C46FF" w:rsidRPr="00700022" w:rsidRDefault="008C46FF" w:rsidP="005B107C">
            <w:pPr>
              <w:pStyle w:val="Sectiontext0"/>
              <w:jc w:val="center"/>
            </w:pPr>
          </w:p>
        </w:tc>
        <w:tc>
          <w:tcPr>
            <w:tcW w:w="572" w:type="dxa"/>
          </w:tcPr>
          <w:p w14:paraId="321534E3" w14:textId="77777777" w:rsidR="008C46FF" w:rsidRPr="00700022" w:rsidRDefault="008C46FF" w:rsidP="005B107C">
            <w:pPr>
              <w:pStyle w:val="Sectiontext0"/>
            </w:pPr>
            <w:r w:rsidRPr="00700022">
              <w:t>b.</w:t>
            </w:r>
          </w:p>
        </w:tc>
        <w:tc>
          <w:tcPr>
            <w:tcW w:w="7801" w:type="dxa"/>
          </w:tcPr>
          <w:p w14:paraId="729ABDBB" w14:textId="77777777" w:rsidR="008C46FF" w:rsidRPr="00700022" w:rsidRDefault="008C46FF" w:rsidP="005B107C">
            <w:pPr>
              <w:pStyle w:val="Sectiontext0"/>
            </w:pPr>
            <w:r>
              <w:t xml:space="preserve">If the member is approved under subsection 4 — </w:t>
            </w:r>
            <w:r w:rsidRPr="00526BA4">
              <w:t>the contribution for the member's rank group and the rent band of the Service residence.</w:t>
            </w:r>
          </w:p>
        </w:tc>
      </w:tr>
      <w:tr w:rsidR="008C46FF" w:rsidRPr="00700022" w14:paraId="3F457E21" w14:textId="77777777" w:rsidTr="00572CE2">
        <w:trPr>
          <w:cantSplit/>
        </w:trPr>
        <w:tc>
          <w:tcPr>
            <w:tcW w:w="996" w:type="dxa"/>
          </w:tcPr>
          <w:p w14:paraId="4A3576DC" w14:textId="77777777" w:rsidR="008C46FF" w:rsidRPr="00700022" w:rsidRDefault="008C46FF" w:rsidP="005B107C">
            <w:pPr>
              <w:pStyle w:val="Sectiontext0"/>
              <w:jc w:val="center"/>
            </w:pPr>
          </w:p>
        </w:tc>
        <w:tc>
          <w:tcPr>
            <w:tcW w:w="572" w:type="dxa"/>
          </w:tcPr>
          <w:p w14:paraId="001DBAA1" w14:textId="4856A656" w:rsidR="008C46FF" w:rsidRPr="00700022" w:rsidRDefault="008C46FF" w:rsidP="005B107C">
            <w:pPr>
              <w:pStyle w:val="Sectiontext0"/>
            </w:pPr>
            <w:r>
              <w:t>c</w:t>
            </w:r>
            <w:r w:rsidRPr="00700022">
              <w:t>.</w:t>
            </w:r>
          </w:p>
        </w:tc>
        <w:tc>
          <w:tcPr>
            <w:tcW w:w="7801" w:type="dxa"/>
          </w:tcPr>
          <w:p w14:paraId="0F8D6AC3" w14:textId="77777777" w:rsidR="008C46FF" w:rsidRPr="00700022" w:rsidRDefault="008C46FF" w:rsidP="005B107C">
            <w:pPr>
              <w:pStyle w:val="Sectiontext0"/>
            </w:pPr>
            <w:r>
              <w:t xml:space="preserve">If the member is approved under subsection 5 — </w:t>
            </w:r>
            <w:r w:rsidRPr="00E603AB">
              <w:t>the Defence Housing Australia rent.</w:t>
            </w:r>
          </w:p>
        </w:tc>
      </w:tr>
    </w:tbl>
    <w:p w14:paraId="0C38D1E5" w14:textId="2A04664D" w:rsidR="00A15E61" w:rsidRPr="00700022" w:rsidRDefault="00A15E61" w:rsidP="00A15E61">
      <w:pPr>
        <w:keepNext/>
        <w:keepLines/>
        <w:spacing w:before="360" w:after="120"/>
        <w:outlineLvl w:val="4"/>
        <w:rPr>
          <w:rFonts w:ascii="Arial" w:eastAsiaTheme="majorEastAsia" w:hAnsi="Arial" w:cstheme="majorBidi"/>
          <w:b/>
          <w:sz w:val="22"/>
          <w:lang w:val="en-AU" w:eastAsia="en-US"/>
        </w:rPr>
      </w:pPr>
      <w:bookmarkStart w:id="1879" w:name="bk1521087528Memberdies"/>
      <w:r w:rsidRPr="00700022">
        <w:rPr>
          <w:rFonts w:ascii="Arial" w:eastAsiaTheme="majorEastAsia" w:hAnsi="Arial" w:cstheme="majorBidi"/>
          <w:b/>
          <w:sz w:val="22"/>
          <w:lang w:val="en-AU" w:eastAsia="en-US"/>
        </w:rPr>
        <w:t>7.6.60</w:t>
      </w:r>
      <w:r w:rsidR="00E85499">
        <w:rPr>
          <w:rFonts w:ascii="Arial" w:eastAsiaTheme="majorEastAsia" w:hAnsi="Arial" w:cstheme="majorBidi"/>
          <w:b/>
          <w:sz w:val="22"/>
          <w:lang w:val="en-AU" w:eastAsia="en-US"/>
        </w:rPr>
        <w:tab/>
      </w:r>
      <w:r w:rsidRPr="00700022">
        <w:rPr>
          <w:rFonts w:ascii="Arial" w:eastAsiaTheme="majorEastAsia" w:hAnsi="Arial" w:cstheme="majorBidi"/>
          <w:b/>
          <w:sz w:val="22"/>
          <w:lang w:val="en-AU" w:eastAsia="en-US"/>
        </w:rPr>
        <w:t>Member dies</w:t>
      </w:r>
    </w:p>
    <w:tbl>
      <w:tblPr>
        <w:tblW w:w="9359" w:type="dxa"/>
        <w:tblInd w:w="113" w:type="dxa"/>
        <w:tblLayout w:type="fixed"/>
        <w:tblLook w:val="04A0" w:firstRow="1" w:lastRow="0" w:firstColumn="1" w:lastColumn="0" w:noHBand="0" w:noVBand="1"/>
      </w:tblPr>
      <w:tblGrid>
        <w:gridCol w:w="992"/>
        <w:gridCol w:w="563"/>
        <w:gridCol w:w="567"/>
        <w:gridCol w:w="7237"/>
      </w:tblGrid>
      <w:tr w:rsidR="00A15E61" w:rsidRPr="00700022" w14:paraId="70E395B1" w14:textId="77777777" w:rsidTr="00FE29AC">
        <w:tc>
          <w:tcPr>
            <w:tcW w:w="992" w:type="dxa"/>
          </w:tcPr>
          <w:p w14:paraId="7AD8EE98" w14:textId="77777777" w:rsidR="00A15E61" w:rsidRPr="00700022" w:rsidRDefault="00A15E61" w:rsidP="005B107C">
            <w:pPr>
              <w:pStyle w:val="Sectiontext0"/>
              <w:jc w:val="center"/>
              <w:rPr>
                <w:lang w:eastAsia="en-US"/>
              </w:rPr>
            </w:pPr>
            <w:r w:rsidRPr="00700022">
              <w:rPr>
                <w:lang w:eastAsia="en-US"/>
              </w:rPr>
              <w:t>1.</w:t>
            </w:r>
          </w:p>
        </w:tc>
        <w:tc>
          <w:tcPr>
            <w:tcW w:w="8367" w:type="dxa"/>
            <w:gridSpan w:val="3"/>
          </w:tcPr>
          <w:p w14:paraId="6F462418" w14:textId="2FCF63A9" w:rsidR="00A15E61" w:rsidRPr="00700022" w:rsidRDefault="00A15E61" w:rsidP="005B107C">
            <w:pPr>
              <w:pStyle w:val="Sectiontext0"/>
              <w:rPr>
                <w:rFonts w:cs="Arial"/>
                <w:lang w:eastAsia="en-US"/>
              </w:rPr>
            </w:pPr>
            <w:r w:rsidRPr="00700022">
              <w:rPr>
                <w:rFonts w:cs="Arial"/>
                <w:lang w:eastAsia="en-US"/>
              </w:rPr>
              <w:t xml:space="preserve">This section applies if a member dies while they, </w:t>
            </w:r>
            <w:r w:rsidR="001275DD" w:rsidRPr="00032D30">
              <w:rPr>
                <w:rFonts w:cs="Arial"/>
                <w:lang w:eastAsia="en-US"/>
              </w:rPr>
              <w:t>their resident family or recognised other persons</w:t>
            </w:r>
            <w:r w:rsidR="001275DD" w:rsidRPr="00700022" w:rsidDel="001275DD">
              <w:rPr>
                <w:rFonts w:cs="Arial"/>
                <w:lang w:eastAsia="en-US"/>
              </w:rPr>
              <w:t xml:space="preserve"> </w:t>
            </w:r>
            <w:r w:rsidRPr="00700022">
              <w:rPr>
                <w:rFonts w:cs="Arial"/>
                <w:lang w:eastAsia="en-US"/>
              </w:rPr>
              <w:t>occupy a Service residence.</w:t>
            </w:r>
          </w:p>
        </w:tc>
      </w:tr>
      <w:tr w:rsidR="00A15E61" w:rsidRPr="00700022" w14:paraId="701C271C" w14:textId="77777777" w:rsidTr="00FE29AC">
        <w:tc>
          <w:tcPr>
            <w:tcW w:w="992" w:type="dxa"/>
          </w:tcPr>
          <w:p w14:paraId="65F29392" w14:textId="77777777" w:rsidR="00A15E61" w:rsidRPr="00700022" w:rsidRDefault="00A15E61" w:rsidP="005B107C">
            <w:pPr>
              <w:pStyle w:val="Sectiontext0"/>
              <w:jc w:val="center"/>
              <w:rPr>
                <w:lang w:eastAsia="en-US"/>
              </w:rPr>
            </w:pPr>
            <w:r w:rsidRPr="00700022">
              <w:rPr>
                <w:lang w:eastAsia="en-US"/>
              </w:rPr>
              <w:t>2.</w:t>
            </w:r>
          </w:p>
        </w:tc>
        <w:tc>
          <w:tcPr>
            <w:tcW w:w="8367" w:type="dxa"/>
            <w:gridSpan w:val="3"/>
          </w:tcPr>
          <w:p w14:paraId="26143403" w14:textId="4B54B540" w:rsidR="00A15E61" w:rsidRPr="00700022" w:rsidRDefault="00A15E61" w:rsidP="005B107C">
            <w:pPr>
              <w:pStyle w:val="Sectiontext0"/>
              <w:rPr>
                <w:rFonts w:cs="Arial"/>
                <w:lang w:eastAsia="en-US"/>
              </w:rPr>
            </w:pPr>
            <w:r w:rsidRPr="00700022">
              <w:rPr>
                <w:rFonts w:cs="Arial"/>
                <w:lang w:eastAsia="en-US"/>
              </w:rPr>
              <w:t xml:space="preserve">The member’s </w:t>
            </w:r>
            <w:r w:rsidR="001275DD" w:rsidRPr="001275DD">
              <w:rPr>
                <w:rFonts w:cs="Arial"/>
                <w:lang w:eastAsia="en-US"/>
              </w:rPr>
              <w:t>resident family or recognised other persons</w:t>
            </w:r>
            <w:r w:rsidR="001275DD" w:rsidRPr="001275DD" w:rsidDel="001275DD">
              <w:rPr>
                <w:rFonts w:cs="Arial"/>
                <w:lang w:eastAsia="en-US"/>
              </w:rPr>
              <w:t xml:space="preserve"> </w:t>
            </w:r>
            <w:r w:rsidRPr="00700022">
              <w:rPr>
                <w:rFonts w:cs="Arial"/>
                <w:lang w:eastAsia="en-US"/>
              </w:rPr>
              <w:t>may continue to live in the Service residence and pay the fortnightly contribution that applied to the member until the later of the following dates.</w:t>
            </w:r>
          </w:p>
        </w:tc>
      </w:tr>
      <w:tr w:rsidR="00A15E61" w:rsidRPr="00700022" w14:paraId="6DC04E8E" w14:textId="77777777" w:rsidTr="00FE29AC">
        <w:tc>
          <w:tcPr>
            <w:tcW w:w="992" w:type="dxa"/>
          </w:tcPr>
          <w:p w14:paraId="03155D14" w14:textId="77777777" w:rsidR="00A15E61" w:rsidRPr="00700022" w:rsidRDefault="00A15E61" w:rsidP="005B107C">
            <w:pPr>
              <w:pStyle w:val="Sectiontext0"/>
              <w:jc w:val="center"/>
              <w:rPr>
                <w:lang w:eastAsia="en-US"/>
              </w:rPr>
            </w:pPr>
          </w:p>
        </w:tc>
        <w:tc>
          <w:tcPr>
            <w:tcW w:w="563" w:type="dxa"/>
            <w:hideMark/>
          </w:tcPr>
          <w:p w14:paraId="65A07E23" w14:textId="77777777" w:rsidR="00A15E61" w:rsidRPr="00700022" w:rsidRDefault="00A15E61" w:rsidP="005B107C">
            <w:pPr>
              <w:pStyle w:val="Sectiontext0"/>
              <w:rPr>
                <w:rFonts w:cs="Arial"/>
                <w:lang w:eastAsia="en-US"/>
              </w:rPr>
            </w:pPr>
            <w:r w:rsidRPr="00700022">
              <w:rPr>
                <w:rFonts w:cs="Arial"/>
                <w:lang w:eastAsia="en-US"/>
              </w:rPr>
              <w:t>a.</w:t>
            </w:r>
          </w:p>
        </w:tc>
        <w:tc>
          <w:tcPr>
            <w:tcW w:w="7804" w:type="dxa"/>
            <w:gridSpan w:val="2"/>
          </w:tcPr>
          <w:p w14:paraId="5913F58F" w14:textId="130257C6" w:rsidR="00A15E61" w:rsidRPr="00700022" w:rsidRDefault="00A15E61" w:rsidP="00742BFA">
            <w:pPr>
              <w:pStyle w:val="Sectiontext0"/>
              <w:rPr>
                <w:rFonts w:cs="Arial"/>
                <w:lang w:eastAsia="en-US"/>
              </w:rPr>
            </w:pPr>
            <w:r w:rsidRPr="00700022">
              <w:t xml:space="preserve">If they continue to live in the home </w:t>
            </w:r>
            <w:r w:rsidRPr="00700022">
              <w:rPr>
                <w:rFonts w:cs="Arial"/>
              </w:rPr>
              <w:t>—</w:t>
            </w:r>
            <w:r w:rsidRPr="00700022">
              <w:t xml:space="preserve"> </w:t>
            </w:r>
            <w:r w:rsidR="00742BFA">
              <w:t>6 </w:t>
            </w:r>
            <w:r w:rsidRPr="00700022">
              <w:t>months after the day the member died.</w:t>
            </w:r>
          </w:p>
        </w:tc>
      </w:tr>
      <w:tr w:rsidR="00A15E61" w:rsidRPr="00700022" w14:paraId="728032EA" w14:textId="77777777" w:rsidTr="00FE29AC">
        <w:tc>
          <w:tcPr>
            <w:tcW w:w="992" w:type="dxa"/>
          </w:tcPr>
          <w:p w14:paraId="0592951A" w14:textId="77777777" w:rsidR="00A15E61" w:rsidRPr="00700022" w:rsidRDefault="00A15E61" w:rsidP="005B107C">
            <w:pPr>
              <w:pStyle w:val="Sectiontext0"/>
              <w:jc w:val="center"/>
              <w:rPr>
                <w:lang w:eastAsia="en-US"/>
              </w:rPr>
            </w:pPr>
          </w:p>
        </w:tc>
        <w:tc>
          <w:tcPr>
            <w:tcW w:w="563" w:type="dxa"/>
            <w:hideMark/>
          </w:tcPr>
          <w:p w14:paraId="636EAF21" w14:textId="77777777" w:rsidR="00A15E61" w:rsidRPr="00700022" w:rsidRDefault="00A15E61" w:rsidP="005B107C">
            <w:pPr>
              <w:pStyle w:val="Sectiontext0"/>
              <w:rPr>
                <w:rFonts w:cs="Arial"/>
                <w:lang w:eastAsia="en-US"/>
              </w:rPr>
            </w:pPr>
            <w:r w:rsidRPr="00700022">
              <w:rPr>
                <w:rFonts w:cs="Arial"/>
                <w:lang w:eastAsia="en-US"/>
              </w:rPr>
              <w:t>b.</w:t>
            </w:r>
          </w:p>
        </w:tc>
        <w:tc>
          <w:tcPr>
            <w:tcW w:w="7804" w:type="dxa"/>
            <w:gridSpan w:val="2"/>
          </w:tcPr>
          <w:p w14:paraId="28417708" w14:textId="77777777" w:rsidR="00A15E61" w:rsidRPr="00700022" w:rsidRDefault="00A15E61" w:rsidP="005B107C">
            <w:pPr>
              <w:pStyle w:val="Sectiontext0"/>
              <w:rPr>
                <w:rFonts w:cs="Arial"/>
                <w:lang w:eastAsia="en-US"/>
              </w:rPr>
            </w:pPr>
            <w:r w:rsidRPr="00700022">
              <w:t>A day that the CDF determines is reasonable after considering all of the following.</w:t>
            </w:r>
          </w:p>
        </w:tc>
      </w:tr>
      <w:tr w:rsidR="00A15E61" w:rsidRPr="00700022" w14:paraId="3699BC95" w14:textId="77777777" w:rsidTr="00FE29AC">
        <w:tc>
          <w:tcPr>
            <w:tcW w:w="992" w:type="dxa"/>
          </w:tcPr>
          <w:p w14:paraId="3B2E2003" w14:textId="77777777" w:rsidR="00A15E61" w:rsidRPr="00700022" w:rsidRDefault="00A15E61" w:rsidP="005B107C">
            <w:pPr>
              <w:pStyle w:val="Sectiontext0"/>
              <w:jc w:val="center"/>
              <w:rPr>
                <w:lang w:eastAsia="en-US"/>
              </w:rPr>
            </w:pPr>
          </w:p>
        </w:tc>
        <w:tc>
          <w:tcPr>
            <w:tcW w:w="563" w:type="dxa"/>
          </w:tcPr>
          <w:p w14:paraId="738EE73B" w14:textId="77777777" w:rsidR="00A15E61" w:rsidRPr="00700022" w:rsidRDefault="00A15E61" w:rsidP="005B107C">
            <w:pPr>
              <w:pStyle w:val="Sectiontext0"/>
              <w:rPr>
                <w:rFonts w:cs="Arial"/>
                <w:iCs/>
                <w:lang w:eastAsia="en-US"/>
              </w:rPr>
            </w:pPr>
          </w:p>
        </w:tc>
        <w:tc>
          <w:tcPr>
            <w:tcW w:w="567" w:type="dxa"/>
            <w:hideMark/>
          </w:tcPr>
          <w:p w14:paraId="4C49C1F6" w14:textId="77777777" w:rsidR="00A15E61" w:rsidRPr="00700022" w:rsidRDefault="00A15E61" w:rsidP="005B107C">
            <w:pPr>
              <w:pStyle w:val="Sectiontext0"/>
              <w:rPr>
                <w:rFonts w:cs="Arial"/>
                <w:iCs/>
                <w:lang w:eastAsia="en-US"/>
              </w:rPr>
            </w:pPr>
            <w:r w:rsidRPr="00700022">
              <w:rPr>
                <w:rFonts w:cs="Arial"/>
                <w:iCs/>
                <w:lang w:eastAsia="en-US"/>
              </w:rPr>
              <w:t>i.</w:t>
            </w:r>
          </w:p>
        </w:tc>
        <w:tc>
          <w:tcPr>
            <w:tcW w:w="7237" w:type="dxa"/>
          </w:tcPr>
          <w:p w14:paraId="44A2DA33" w14:textId="7E52583F" w:rsidR="00A15E61" w:rsidRPr="00700022" w:rsidRDefault="00A15E61" w:rsidP="005B107C">
            <w:pPr>
              <w:pStyle w:val="Sectiontext0"/>
              <w:rPr>
                <w:rFonts w:cs="Arial"/>
                <w:iCs/>
                <w:lang w:eastAsia="en-US"/>
              </w:rPr>
            </w:pPr>
            <w:r w:rsidRPr="00700022">
              <w:rPr>
                <w:rFonts w:cs="Arial"/>
                <w:iCs/>
                <w:lang w:eastAsia="en-US"/>
              </w:rPr>
              <w:t xml:space="preserve">The personal circumstances of the </w:t>
            </w:r>
            <w:r w:rsidR="001275DD" w:rsidRPr="001275DD">
              <w:rPr>
                <w:rFonts w:cs="Arial"/>
                <w:iCs/>
                <w:lang w:eastAsia="en-US"/>
              </w:rPr>
              <w:t>resident family or recognised other persons</w:t>
            </w:r>
            <w:r w:rsidRPr="00700022">
              <w:rPr>
                <w:rFonts w:cs="Arial"/>
                <w:iCs/>
                <w:lang w:eastAsia="en-US"/>
              </w:rPr>
              <w:t>.</w:t>
            </w:r>
          </w:p>
        </w:tc>
      </w:tr>
      <w:tr w:rsidR="00A15E61" w:rsidRPr="00700022" w14:paraId="1E29DDC8" w14:textId="77777777" w:rsidTr="00FE29AC">
        <w:tc>
          <w:tcPr>
            <w:tcW w:w="992" w:type="dxa"/>
          </w:tcPr>
          <w:p w14:paraId="42E462BE" w14:textId="77777777" w:rsidR="00A15E61" w:rsidRPr="00700022" w:rsidRDefault="00A15E61" w:rsidP="005B107C">
            <w:pPr>
              <w:pStyle w:val="Sectiontext0"/>
              <w:jc w:val="center"/>
              <w:rPr>
                <w:lang w:eastAsia="en-US"/>
              </w:rPr>
            </w:pPr>
          </w:p>
        </w:tc>
        <w:tc>
          <w:tcPr>
            <w:tcW w:w="563" w:type="dxa"/>
          </w:tcPr>
          <w:p w14:paraId="4EACD8DB" w14:textId="77777777" w:rsidR="00A15E61" w:rsidRPr="00700022" w:rsidRDefault="00A15E61" w:rsidP="005B107C">
            <w:pPr>
              <w:pStyle w:val="Sectiontext0"/>
              <w:rPr>
                <w:rFonts w:cs="Arial"/>
                <w:iCs/>
                <w:lang w:eastAsia="en-US"/>
              </w:rPr>
            </w:pPr>
          </w:p>
        </w:tc>
        <w:tc>
          <w:tcPr>
            <w:tcW w:w="567" w:type="dxa"/>
            <w:hideMark/>
          </w:tcPr>
          <w:p w14:paraId="58082E7C" w14:textId="77777777" w:rsidR="00A15E61" w:rsidRPr="00700022" w:rsidRDefault="00A15E61" w:rsidP="005B107C">
            <w:pPr>
              <w:pStyle w:val="Sectiontext0"/>
              <w:rPr>
                <w:rFonts w:cs="Arial"/>
                <w:iCs/>
                <w:lang w:eastAsia="en-US"/>
              </w:rPr>
            </w:pPr>
            <w:r w:rsidRPr="00700022">
              <w:rPr>
                <w:rFonts w:cs="Arial"/>
                <w:iCs/>
                <w:lang w:eastAsia="en-US"/>
              </w:rPr>
              <w:t>ii.</w:t>
            </w:r>
          </w:p>
        </w:tc>
        <w:tc>
          <w:tcPr>
            <w:tcW w:w="7237" w:type="dxa"/>
          </w:tcPr>
          <w:p w14:paraId="4CEC3E96" w14:textId="0BEA62B3" w:rsidR="00A15E61" w:rsidRPr="00700022" w:rsidRDefault="00A15E61" w:rsidP="005B107C">
            <w:pPr>
              <w:pStyle w:val="Sectiontext0"/>
              <w:rPr>
                <w:rFonts w:cs="Arial"/>
                <w:iCs/>
                <w:lang w:eastAsia="en-US"/>
              </w:rPr>
            </w:pPr>
            <w:r w:rsidRPr="00700022">
              <w:rPr>
                <w:rFonts w:cs="Arial"/>
                <w:iCs/>
                <w:lang w:eastAsia="en-US"/>
              </w:rPr>
              <w:t xml:space="preserve">The accommodation needs of the </w:t>
            </w:r>
            <w:r w:rsidR="001275DD" w:rsidRPr="001275DD">
              <w:rPr>
                <w:rFonts w:cs="Arial"/>
                <w:iCs/>
                <w:lang w:eastAsia="en-US"/>
              </w:rPr>
              <w:t>resident family or recognised other persons</w:t>
            </w:r>
            <w:r w:rsidRPr="00700022">
              <w:rPr>
                <w:rFonts w:cs="Arial"/>
                <w:iCs/>
                <w:lang w:eastAsia="en-US"/>
              </w:rPr>
              <w:t>.</w:t>
            </w:r>
          </w:p>
        </w:tc>
      </w:tr>
      <w:tr w:rsidR="00A15E61" w:rsidRPr="00700022" w14:paraId="03978765" w14:textId="77777777" w:rsidTr="00FE29AC">
        <w:tc>
          <w:tcPr>
            <w:tcW w:w="992" w:type="dxa"/>
          </w:tcPr>
          <w:p w14:paraId="472DFA9A" w14:textId="77777777" w:rsidR="00A15E61" w:rsidRPr="00700022" w:rsidRDefault="00A15E61" w:rsidP="005B107C">
            <w:pPr>
              <w:pStyle w:val="Sectiontext0"/>
              <w:jc w:val="center"/>
              <w:rPr>
                <w:lang w:eastAsia="en-US"/>
              </w:rPr>
            </w:pPr>
          </w:p>
        </w:tc>
        <w:tc>
          <w:tcPr>
            <w:tcW w:w="563" w:type="dxa"/>
          </w:tcPr>
          <w:p w14:paraId="49F3C195" w14:textId="77777777" w:rsidR="00A15E61" w:rsidRPr="00700022" w:rsidRDefault="00A15E61" w:rsidP="005B107C">
            <w:pPr>
              <w:pStyle w:val="Sectiontext0"/>
              <w:rPr>
                <w:rFonts w:cs="Arial"/>
                <w:iCs/>
                <w:lang w:eastAsia="en-US"/>
              </w:rPr>
            </w:pPr>
          </w:p>
        </w:tc>
        <w:tc>
          <w:tcPr>
            <w:tcW w:w="567" w:type="dxa"/>
            <w:hideMark/>
          </w:tcPr>
          <w:p w14:paraId="27565097" w14:textId="77777777" w:rsidR="00A15E61" w:rsidRPr="00700022" w:rsidRDefault="00A15E61" w:rsidP="005B107C">
            <w:pPr>
              <w:pStyle w:val="Sectiontext0"/>
              <w:rPr>
                <w:rFonts w:cs="Arial"/>
                <w:iCs/>
                <w:lang w:eastAsia="en-US"/>
              </w:rPr>
            </w:pPr>
            <w:r w:rsidRPr="00700022">
              <w:rPr>
                <w:rFonts w:cs="Arial"/>
                <w:iCs/>
                <w:lang w:eastAsia="en-US"/>
              </w:rPr>
              <w:t>iii.</w:t>
            </w:r>
          </w:p>
        </w:tc>
        <w:tc>
          <w:tcPr>
            <w:tcW w:w="7237" w:type="dxa"/>
          </w:tcPr>
          <w:p w14:paraId="355E7411" w14:textId="77777777" w:rsidR="00A15E61" w:rsidRPr="00700022" w:rsidRDefault="00A15E61" w:rsidP="005B107C">
            <w:pPr>
              <w:pStyle w:val="Sectiontext0"/>
              <w:rPr>
                <w:rFonts w:cs="Arial"/>
                <w:iCs/>
                <w:lang w:eastAsia="en-US"/>
              </w:rPr>
            </w:pPr>
            <w:r w:rsidRPr="00700022">
              <w:rPr>
                <w:rFonts w:cs="Arial"/>
                <w:iCs/>
                <w:lang w:eastAsia="en-US"/>
              </w:rPr>
              <w:t>The availability of other homes in the location.</w:t>
            </w:r>
          </w:p>
        </w:tc>
      </w:tr>
      <w:tr w:rsidR="00A15E61" w:rsidRPr="00700022" w14:paraId="66BE9BFC" w14:textId="77777777" w:rsidTr="00FE29AC">
        <w:tc>
          <w:tcPr>
            <w:tcW w:w="992" w:type="dxa"/>
          </w:tcPr>
          <w:p w14:paraId="6731F1A6" w14:textId="77777777" w:rsidR="00A15E61" w:rsidRPr="00700022" w:rsidRDefault="00A15E61" w:rsidP="005B107C">
            <w:pPr>
              <w:pStyle w:val="Sectiontext0"/>
              <w:jc w:val="center"/>
              <w:rPr>
                <w:lang w:eastAsia="en-US"/>
              </w:rPr>
            </w:pPr>
          </w:p>
        </w:tc>
        <w:tc>
          <w:tcPr>
            <w:tcW w:w="563" w:type="dxa"/>
          </w:tcPr>
          <w:p w14:paraId="021063D8" w14:textId="77777777" w:rsidR="00A15E61" w:rsidRPr="00700022" w:rsidRDefault="00A15E61" w:rsidP="005B107C">
            <w:pPr>
              <w:pStyle w:val="Sectiontext0"/>
              <w:rPr>
                <w:rFonts w:cs="Arial"/>
                <w:iCs/>
                <w:lang w:eastAsia="en-US"/>
              </w:rPr>
            </w:pPr>
          </w:p>
        </w:tc>
        <w:tc>
          <w:tcPr>
            <w:tcW w:w="567" w:type="dxa"/>
            <w:hideMark/>
          </w:tcPr>
          <w:p w14:paraId="49D31695" w14:textId="77777777" w:rsidR="00A15E61" w:rsidRPr="00700022" w:rsidRDefault="00A15E61" w:rsidP="005B107C">
            <w:pPr>
              <w:pStyle w:val="Sectiontext0"/>
              <w:rPr>
                <w:rFonts w:cs="Arial"/>
                <w:iCs/>
                <w:lang w:eastAsia="en-US"/>
              </w:rPr>
            </w:pPr>
            <w:r w:rsidRPr="00700022">
              <w:rPr>
                <w:rFonts w:cs="Arial"/>
                <w:iCs/>
                <w:lang w:eastAsia="en-US"/>
              </w:rPr>
              <w:t>iv.</w:t>
            </w:r>
          </w:p>
        </w:tc>
        <w:tc>
          <w:tcPr>
            <w:tcW w:w="7237" w:type="dxa"/>
          </w:tcPr>
          <w:p w14:paraId="4216260D" w14:textId="71DBFC28" w:rsidR="00A15E61" w:rsidRPr="00700022" w:rsidRDefault="00A15E61" w:rsidP="005B107C">
            <w:pPr>
              <w:pStyle w:val="Sectiontext0"/>
              <w:rPr>
                <w:rFonts w:cs="Arial"/>
                <w:iCs/>
                <w:lang w:eastAsia="en-US"/>
              </w:rPr>
            </w:pPr>
            <w:r w:rsidRPr="00700022">
              <w:rPr>
                <w:rFonts w:cs="Arial"/>
                <w:iCs/>
                <w:lang w:eastAsia="en-US"/>
              </w:rPr>
              <w:t xml:space="preserve">Any other factor relevant to the </w:t>
            </w:r>
            <w:r w:rsidR="001275DD" w:rsidRPr="001275DD">
              <w:rPr>
                <w:rFonts w:cs="Arial"/>
                <w:iCs/>
                <w:lang w:eastAsia="en-US"/>
              </w:rPr>
              <w:t>resident family</w:t>
            </w:r>
            <w:r w:rsidR="008818E7">
              <w:rPr>
                <w:rFonts w:cs="Arial"/>
                <w:iCs/>
                <w:lang w:eastAsia="en-US"/>
              </w:rPr>
              <w:t>’s</w:t>
            </w:r>
            <w:r w:rsidR="001275DD" w:rsidRPr="001275DD">
              <w:rPr>
                <w:rFonts w:cs="Arial"/>
                <w:iCs/>
                <w:lang w:eastAsia="en-US"/>
              </w:rPr>
              <w:t xml:space="preserve"> or </w:t>
            </w:r>
            <w:r w:rsidR="008818E7">
              <w:rPr>
                <w:rFonts w:cs="Arial"/>
                <w:iCs/>
                <w:lang w:eastAsia="en-US"/>
              </w:rPr>
              <w:t xml:space="preserve">a </w:t>
            </w:r>
            <w:r w:rsidR="001275DD" w:rsidRPr="001275DD">
              <w:rPr>
                <w:rFonts w:cs="Arial"/>
                <w:iCs/>
                <w:lang w:eastAsia="en-US"/>
              </w:rPr>
              <w:t>recognised other person</w:t>
            </w:r>
            <w:r w:rsidR="008818E7">
              <w:rPr>
                <w:rFonts w:cs="Arial"/>
                <w:iCs/>
                <w:lang w:eastAsia="en-US"/>
              </w:rPr>
              <w:t>’</w:t>
            </w:r>
            <w:r w:rsidR="00D92597">
              <w:rPr>
                <w:rFonts w:cs="Arial"/>
                <w:iCs/>
                <w:lang w:eastAsia="en-US"/>
              </w:rPr>
              <w:t>s</w:t>
            </w:r>
            <w:r w:rsidR="001275DD">
              <w:rPr>
                <w:rFonts w:cs="Arial"/>
                <w:iCs/>
                <w:lang w:eastAsia="en-US"/>
              </w:rPr>
              <w:t xml:space="preserve"> </w:t>
            </w:r>
            <w:r w:rsidRPr="00700022">
              <w:rPr>
                <w:rFonts w:cs="Arial"/>
                <w:iCs/>
                <w:lang w:eastAsia="en-US"/>
              </w:rPr>
              <w:t>continued stay in the home.</w:t>
            </w:r>
          </w:p>
        </w:tc>
      </w:tr>
    </w:tbl>
    <w:p w14:paraId="421FD751" w14:textId="64BBF56D" w:rsidR="0013301C" w:rsidRDefault="0013301C" w:rsidP="0013301C">
      <w:pPr>
        <w:pStyle w:val="Heading5"/>
        <w:rPr>
          <w:rStyle w:val="CharAmSchNo0"/>
        </w:rPr>
      </w:pPr>
      <w:bookmarkStart w:id="1880" w:name="bk1521087529MemberkeepsaServiceresidenc"/>
      <w:bookmarkStart w:id="1881" w:name="_Toc177127201"/>
      <w:bookmarkEnd w:id="1879"/>
      <w:r>
        <w:rPr>
          <w:rStyle w:val="CharAmSchNo0"/>
        </w:rPr>
        <w:t>7.6.61</w:t>
      </w:r>
      <w:r w:rsidR="00E85499">
        <w:rPr>
          <w:rStyle w:val="CharAmSchNo0"/>
        </w:rPr>
        <w:tab/>
      </w:r>
      <w:r>
        <w:rPr>
          <w:rStyle w:val="CharAmSchNo0"/>
        </w:rPr>
        <w:t>Member keeps a Service residence at a losing location</w:t>
      </w:r>
      <w:bookmarkEnd w:id="1881"/>
    </w:p>
    <w:tbl>
      <w:tblPr>
        <w:tblW w:w="9369" w:type="dxa"/>
        <w:tblInd w:w="108" w:type="dxa"/>
        <w:tblLayout w:type="fixed"/>
        <w:tblLook w:val="0000" w:firstRow="0" w:lastRow="0" w:firstColumn="0" w:lastColumn="0" w:noHBand="0" w:noVBand="0"/>
      </w:tblPr>
      <w:tblGrid>
        <w:gridCol w:w="993"/>
        <w:gridCol w:w="8376"/>
      </w:tblGrid>
      <w:tr w:rsidR="0013301C" w:rsidRPr="005B107C" w14:paraId="6BE88F6B" w14:textId="77777777" w:rsidTr="00EA12FE">
        <w:tc>
          <w:tcPr>
            <w:tcW w:w="993" w:type="dxa"/>
          </w:tcPr>
          <w:p w14:paraId="5A941A36" w14:textId="77777777" w:rsidR="0013301C" w:rsidRPr="005B107C" w:rsidRDefault="0013301C" w:rsidP="005B107C">
            <w:pPr>
              <w:pStyle w:val="Sectiontext0"/>
            </w:pPr>
          </w:p>
        </w:tc>
        <w:tc>
          <w:tcPr>
            <w:tcW w:w="8376" w:type="dxa"/>
          </w:tcPr>
          <w:p w14:paraId="7EBE7702" w14:textId="77777777" w:rsidR="0013301C" w:rsidRPr="005B107C" w:rsidRDefault="0013301C" w:rsidP="005B107C">
            <w:pPr>
              <w:pStyle w:val="Sectiontext0"/>
            </w:pPr>
            <w:r w:rsidRPr="005B107C">
              <w:t>A member who meets a condition in Column A may keep a Service residence in the losing location until the event set out in Column B of the following table occurs.</w:t>
            </w:r>
          </w:p>
        </w:tc>
      </w:tr>
    </w:tbl>
    <w:p w14:paraId="53D2FA46" w14:textId="77777777" w:rsidR="0013301C" w:rsidRDefault="0013301C" w:rsidP="0013301C">
      <w:pPr>
        <w:pStyle w:val="NoSpacing"/>
        <w:rPr>
          <w:rStyle w:val="CharAmSchNo0"/>
        </w:rPr>
      </w:pPr>
    </w:p>
    <w:tbl>
      <w:tblPr>
        <w:tblW w:w="8441"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3621"/>
        <w:gridCol w:w="4253"/>
      </w:tblGrid>
      <w:tr w:rsidR="0013301C" w:rsidRPr="00452E73" w14:paraId="2090554E" w14:textId="77777777" w:rsidTr="00CE5C09">
        <w:trPr>
          <w:cantSplit/>
        </w:trPr>
        <w:tc>
          <w:tcPr>
            <w:tcW w:w="567" w:type="dxa"/>
          </w:tcPr>
          <w:p w14:paraId="5FD839C0" w14:textId="77777777" w:rsidR="0013301C" w:rsidRPr="00452E73" w:rsidRDefault="0013301C" w:rsidP="009162BC">
            <w:pPr>
              <w:pStyle w:val="TableHeaderArial"/>
            </w:pPr>
            <w:r w:rsidRPr="00452E73">
              <w:t>Item</w:t>
            </w:r>
          </w:p>
        </w:tc>
        <w:tc>
          <w:tcPr>
            <w:tcW w:w="3621" w:type="dxa"/>
          </w:tcPr>
          <w:p w14:paraId="052C714A" w14:textId="77777777" w:rsidR="0013301C" w:rsidRDefault="0013301C" w:rsidP="00EA12FE">
            <w:pPr>
              <w:pStyle w:val="TableHeaderArial"/>
            </w:pPr>
            <w:r>
              <w:t>Column A</w:t>
            </w:r>
          </w:p>
          <w:p w14:paraId="1502E500" w14:textId="77777777" w:rsidR="0013301C" w:rsidRPr="00452E73" w:rsidRDefault="0013301C" w:rsidP="00EA12FE">
            <w:pPr>
              <w:pStyle w:val="TableHeaderArial"/>
            </w:pPr>
            <w:r>
              <w:t>Condition</w:t>
            </w:r>
          </w:p>
        </w:tc>
        <w:tc>
          <w:tcPr>
            <w:tcW w:w="4253" w:type="dxa"/>
          </w:tcPr>
          <w:p w14:paraId="2B17DE8F" w14:textId="77777777" w:rsidR="0013301C" w:rsidRPr="00074085" w:rsidRDefault="0013301C" w:rsidP="00EA12FE">
            <w:pPr>
              <w:pStyle w:val="TableHeaderArial"/>
            </w:pPr>
            <w:r w:rsidRPr="00074085">
              <w:t>Column B</w:t>
            </w:r>
          </w:p>
          <w:p w14:paraId="4DC1D835" w14:textId="77777777" w:rsidR="0013301C" w:rsidRPr="005C2C04" w:rsidRDefault="0013301C" w:rsidP="00EA12FE">
            <w:pPr>
              <w:pStyle w:val="TableHeaderArial"/>
              <w:rPr>
                <w:highlight w:val="yellow"/>
              </w:rPr>
            </w:pPr>
            <w:r w:rsidRPr="00074085">
              <w:t>Event</w:t>
            </w:r>
          </w:p>
        </w:tc>
      </w:tr>
      <w:tr w:rsidR="0013301C" w:rsidRPr="00452E73" w14:paraId="3AC62BF5" w14:textId="77777777" w:rsidTr="00CE5C09">
        <w:trPr>
          <w:cantSplit/>
          <w:trHeight w:val="250"/>
        </w:trPr>
        <w:tc>
          <w:tcPr>
            <w:tcW w:w="567" w:type="dxa"/>
            <w:vMerge w:val="restart"/>
          </w:tcPr>
          <w:p w14:paraId="5C2541F7" w14:textId="77777777" w:rsidR="0013301C" w:rsidRPr="00452E73" w:rsidRDefault="0013301C" w:rsidP="009162BC">
            <w:pPr>
              <w:pStyle w:val="Tabletext2"/>
              <w:jc w:val="center"/>
            </w:pPr>
            <w:r w:rsidRPr="00452E73">
              <w:t>1.</w:t>
            </w:r>
          </w:p>
        </w:tc>
        <w:tc>
          <w:tcPr>
            <w:tcW w:w="3621" w:type="dxa"/>
            <w:vMerge w:val="restart"/>
          </w:tcPr>
          <w:p w14:paraId="1C607627" w14:textId="77777777" w:rsidR="0013301C" w:rsidRPr="00452E73" w:rsidRDefault="0013301C" w:rsidP="009162BC">
            <w:pPr>
              <w:pStyle w:val="Tabletext2"/>
            </w:pPr>
            <w:r>
              <w:t xml:space="preserve">The member is </w:t>
            </w:r>
            <w:r w:rsidRPr="00452E73">
              <w:t xml:space="preserve">delaying removal to the new </w:t>
            </w:r>
            <w:r>
              <w:t>primary service</w:t>
            </w:r>
            <w:r w:rsidRPr="00452E73">
              <w:t xml:space="preserve"> location for Service reasons</w:t>
            </w:r>
          </w:p>
        </w:tc>
        <w:tc>
          <w:tcPr>
            <w:tcW w:w="4253" w:type="dxa"/>
            <w:vMerge w:val="restart"/>
          </w:tcPr>
          <w:p w14:paraId="3BA16C57" w14:textId="77777777" w:rsidR="0013301C" w:rsidRPr="00452E73" w:rsidRDefault="0013301C" w:rsidP="009162BC">
            <w:pPr>
              <w:pStyle w:val="Tabletext2"/>
            </w:pPr>
            <w:r>
              <w:t>U</w:t>
            </w:r>
            <w:r w:rsidRPr="00452E73">
              <w:t>ntil the Service reason ends.</w:t>
            </w:r>
          </w:p>
        </w:tc>
      </w:tr>
      <w:tr w:rsidR="0013301C" w:rsidRPr="00452E73" w14:paraId="7CE75763" w14:textId="77777777" w:rsidTr="00CE5C09">
        <w:trPr>
          <w:cantSplit/>
          <w:trHeight w:val="290"/>
        </w:trPr>
        <w:tc>
          <w:tcPr>
            <w:tcW w:w="567" w:type="dxa"/>
            <w:vMerge/>
          </w:tcPr>
          <w:p w14:paraId="5F91347D" w14:textId="77777777" w:rsidR="0013301C" w:rsidRPr="00452E73" w:rsidRDefault="0013301C" w:rsidP="009162BC">
            <w:pPr>
              <w:pStyle w:val="Tabletext2"/>
              <w:jc w:val="center"/>
            </w:pPr>
          </w:p>
        </w:tc>
        <w:tc>
          <w:tcPr>
            <w:tcW w:w="3621" w:type="dxa"/>
            <w:vMerge/>
          </w:tcPr>
          <w:p w14:paraId="60977B1F" w14:textId="77777777" w:rsidR="0013301C" w:rsidRPr="00452E73" w:rsidRDefault="0013301C" w:rsidP="009162BC">
            <w:pPr>
              <w:pStyle w:val="Tabletext2"/>
            </w:pPr>
          </w:p>
        </w:tc>
        <w:tc>
          <w:tcPr>
            <w:tcW w:w="4253" w:type="dxa"/>
            <w:vMerge/>
          </w:tcPr>
          <w:p w14:paraId="2E5B3AB1" w14:textId="77777777" w:rsidR="0013301C" w:rsidRPr="00452E73" w:rsidRDefault="0013301C" w:rsidP="009162BC">
            <w:pPr>
              <w:pStyle w:val="Tabletext2"/>
            </w:pPr>
          </w:p>
        </w:tc>
      </w:tr>
      <w:tr w:rsidR="0013301C" w:rsidRPr="00452E73" w14:paraId="1EAF0D40" w14:textId="77777777" w:rsidTr="00CE5C09">
        <w:trPr>
          <w:cantSplit/>
        </w:trPr>
        <w:tc>
          <w:tcPr>
            <w:tcW w:w="567" w:type="dxa"/>
          </w:tcPr>
          <w:p w14:paraId="52106EEB" w14:textId="77777777" w:rsidR="0013301C" w:rsidRPr="00452E73" w:rsidRDefault="0013301C" w:rsidP="009162BC">
            <w:pPr>
              <w:pStyle w:val="Tabletext2"/>
              <w:jc w:val="center"/>
            </w:pPr>
            <w:r>
              <w:t>2.</w:t>
            </w:r>
          </w:p>
        </w:tc>
        <w:tc>
          <w:tcPr>
            <w:tcW w:w="3621" w:type="dxa"/>
          </w:tcPr>
          <w:p w14:paraId="5B7C143F" w14:textId="77777777" w:rsidR="0013301C" w:rsidRPr="00452E73" w:rsidRDefault="0013301C" w:rsidP="009162BC">
            <w:pPr>
              <w:pStyle w:val="Tabletext2"/>
            </w:pPr>
            <w:r>
              <w:t xml:space="preserve">The member is </w:t>
            </w:r>
            <w:r w:rsidRPr="00452E73">
              <w:t>delaying removal until they can get a door-to-door removal</w:t>
            </w:r>
          </w:p>
        </w:tc>
        <w:tc>
          <w:tcPr>
            <w:tcW w:w="4253" w:type="dxa"/>
          </w:tcPr>
          <w:p w14:paraId="42219DC9" w14:textId="77777777" w:rsidR="0013301C" w:rsidRPr="00452E73" w:rsidRDefault="0013301C" w:rsidP="009162BC">
            <w:pPr>
              <w:pStyle w:val="Tabletext2"/>
            </w:pPr>
            <w:r>
              <w:t>U</w:t>
            </w:r>
            <w:r w:rsidRPr="00452E73">
              <w:t>ntil uplift and final inspection.</w:t>
            </w:r>
          </w:p>
        </w:tc>
      </w:tr>
      <w:tr w:rsidR="0013301C" w:rsidRPr="00452E73" w14:paraId="4FF43765" w14:textId="77777777" w:rsidTr="00CE5C09">
        <w:trPr>
          <w:cantSplit/>
        </w:trPr>
        <w:tc>
          <w:tcPr>
            <w:tcW w:w="567" w:type="dxa"/>
          </w:tcPr>
          <w:p w14:paraId="3C9C12F0" w14:textId="77777777" w:rsidR="0013301C" w:rsidRPr="0060733B" w:rsidRDefault="0013301C" w:rsidP="009162BC">
            <w:pPr>
              <w:pStyle w:val="Tabletext2"/>
              <w:jc w:val="center"/>
            </w:pPr>
            <w:r>
              <w:lastRenderedPageBreak/>
              <w:t>3</w:t>
            </w:r>
            <w:r w:rsidRPr="0060733B">
              <w:t>.</w:t>
            </w:r>
          </w:p>
        </w:tc>
        <w:tc>
          <w:tcPr>
            <w:tcW w:w="3621" w:type="dxa"/>
          </w:tcPr>
          <w:p w14:paraId="4A8F4DFD" w14:textId="77777777" w:rsidR="0013301C" w:rsidRPr="0060733B" w:rsidRDefault="0013301C" w:rsidP="009162BC">
            <w:pPr>
              <w:pStyle w:val="Tabletext2"/>
            </w:pPr>
            <w:r>
              <w:t>T</w:t>
            </w:r>
            <w:r w:rsidRPr="0060733B">
              <w:t xml:space="preserve">he member </w:t>
            </w:r>
            <w:r>
              <w:t>has</w:t>
            </w:r>
            <w:r w:rsidRPr="0060733B">
              <w:t xml:space="preserve"> unaccompanied resident family and no accompanied resident family</w:t>
            </w:r>
            <w:r>
              <w:t xml:space="preserve"> and the members unaccompanied resident family remain in the losing location.</w:t>
            </w:r>
          </w:p>
        </w:tc>
        <w:tc>
          <w:tcPr>
            <w:tcW w:w="4253" w:type="dxa"/>
          </w:tcPr>
          <w:p w14:paraId="76AFC3B7" w14:textId="77777777" w:rsidR="0013301C" w:rsidRPr="00452E73" w:rsidRDefault="0013301C" w:rsidP="009162BC">
            <w:pPr>
              <w:pStyle w:val="Tabletext2"/>
            </w:pPr>
            <w:r>
              <w:t>Fo</w:t>
            </w:r>
            <w:r w:rsidRPr="0060733B">
              <w:t xml:space="preserve">r the posting period, or until the member's </w:t>
            </w:r>
            <w:r>
              <w:t>unaccompanied resident family live with the member at the members housing benefit</w:t>
            </w:r>
            <w:r w:rsidRPr="0060733B">
              <w:t xml:space="preserve"> location.</w:t>
            </w:r>
          </w:p>
        </w:tc>
      </w:tr>
    </w:tbl>
    <w:p w14:paraId="00A6C42B" w14:textId="752250F0" w:rsidR="00496753" w:rsidRPr="00700022" w:rsidRDefault="00496753" w:rsidP="003A0A1A">
      <w:pPr>
        <w:pStyle w:val="Heading5"/>
      </w:pPr>
      <w:bookmarkStart w:id="1882" w:name="bk1521087530RejectingaServiceresidencee"/>
      <w:bookmarkStart w:id="1883" w:name="_Toc177127202"/>
      <w:bookmarkEnd w:id="1880"/>
      <w:r w:rsidRPr="00700022">
        <w:t>7.6.62</w:t>
      </w:r>
      <w:r w:rsidR="00E85499">
        <w:tab/>
      </w:r>
      <w:r w:rsidRPr="00700022">
        <w:t>Rejecting a Service residence – effect on temporary accommodation allowance</w:t>
      </w:r>
      <w:bookmarkEnd w:id="1883"/>
      <w:r w:rsidRPr="00700022">
        <w:t xml:space="preserve"> </w:t>
      </w:r>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54B7444E" w14:textId="77777777" w:rsidTr="00496753">
        <w:tc>
          <w:tcPr>
            <w:tcW w:w="992" w:type="dxa"/>
          </w:tcPr>
          <w:bookmarkEnd w:id="1882"/>
          <w:p w14:paraId="18C0611E" w14:textId="77777777" w:rsidR="00496753" w:rsidRPr="00700022" w:rsidRDefault="00496753" w:rsidP="005B107C">
            <w:pPr>
              <w:pStyle w:val="Sectiontext0"/>
              <w:jc w:val="center"/>
            </w:pPr>
            <w:r w:rsidRPr="00700022">
              <w:t>1.</w:t>
            </w:r>
          </w:p>
        </w:tc>
        <w:tc>
          <w:tcPr>
            <w:tcW w:w="8363" w:type="dxa"/>
            <w:gridSpan w:val="2"/>
          </w:tcPr>
          <w:p w14:paraId="275A77EB" w14:textId="77777777" w:rsidR="00496753" w:rsidRPr="00700022" w:rsidRDefault="00496753" w:rsidP="005B107C">
            <w:pPr>
              <w:pStyle w:val="Sectiontext0"/>
            </w:pPr>
            <w:r w:rsidRPr="00700022">
              <w:t xml:space="preserve">This section applies to a member if all these conditions are met. </w:t>
            </w:r>
          </w:p>
        </w:tc>
      </w:tr>
      <w:tr w:rsidR="00496753" w:rsidRPr="00700022" w14:paraId="373DB44D" w14:textId="77777777" w:rsidTr="00496753">
        <w:trPr>
          <w:cantSplit/>
        </w:trPr>
        <w:tc>
          <w:tcPr>
            <w:tcW w:w="992" w:type="dxa"/>
          </w:tcPr>
          <w:p w14:paraId="15C442F0" w14:textId="77777777" w:rsidR="00496753" w:rsidRPr="00700022" w:rsidRDefault="00496753" w:rsidP="005B107C">
            <w:pPr>
              <w:pStyle w:val="Sectiontext0"/>
              <w:jc w:val="center"/>
            </w:pPr>
          </w:p>
        </w:tc>
        <w:tc>
          <w:tcPr>
            <w:tcW w:w="567" w:type="dxa"/>
          </w:tcPr>
          <w:p w14:paraId="25489DD9" w14:textId="77777777" w:rsidR="00496753" w:rsidRPr="00700022" w:rsidRDefault="00496753" w:rsidP="005B107C">
            <w:pPr>
              <w:pStyle w:val="Sectiontext0"/>
            </w:pPr>
            <w:r w:rsidRPr="00700022">
              <w:t>a.</w:t>
            </w:r>
          </w:p>
        </w:tc>
        <w:tc>
          <w:tcPr>
            <w:tcW w:w="7796" w:type="dxa"/>
          </w:tcPr>
          <w:p w14:paraId="6DDC4B32" w14:textId="77777777" w:rsidR="00496753" w:rsidRPr="00700022" w:rsidRDefault="00496753" w:rsidP="005B107C">
            <w:pPr>
              <w:pStyle w:val="Sectiontext0"/>
            </w:pPr>
            <w:r w:rsidRPr="00700022">
              <w:t>They are eligible for temporary accommodation allowance.</w:t>
            </w:r>
          </w:p>
        </w:tc>
      </w:tr>
      <w:tr w:rsidR="00496753" w:rsidRPr="00700022" w14:paraId="203F8F33" w14:textId="77777777" w:rsidTr="00496753">
        <w:trPr>
          <w:cantSplit/>
        </w:trPr>
        <w:tc>
          <w:tcPr>
            <w:tcW w:w="992" w:type="dxa"/>
          </w:tcPr>
          <w:p w14:paraId="553AC09E" w14:textId="77777777" w:rsidR="00496753" w:rsidRPr="00700022" w:rsidRDefault="00496753" w:rsidP="005B107C">
            <w:pPr>
              <w:pStyle w:val="Sectiontext0"/>
              <w:jc w:val="center"/>
            </w:pPr>
          </w:p>
        </w:tc>
        <w:tc>
          <w:tcPr>
            <w:tcW w:w="567" w:type="dxa"/>
          </w:tcPr>
          <w:p w14:paraId="49FC54A6" w14:textId="77777777" w:rsidR="00496753" w:rsidRPr="00700022" w:rsidRDefault="00496753" w:rsidP="005B107C">
            <w:pPr>
              <w:pStyle w:val="Sectiontext0"/>
            </w:pPr>
            <w:r w:rsidRPr="00700022">
              <w:t>b.</w:t>
            </w:r>
          </w:p>
        </w:tc>
        <w:tc>
          <w:tcPr>
            <w:tcW w:w="7796" w:type="dxa"/>
          </w:tcPr>
          <w:p w14:paraId="704849AE" w14:textId="77777777" w:rsidR="00496753" w:rsidRPr="00700022" w:rsidRDefault="00496753" w:rsidP="005B107C">
            <w:pPr>
              <w:pStyle w:val="Sectiontext0"/>
            </w:pPr>
            <w:r w:rsidRPr="00700022">
              <w:t>They are made a reasonable offer of a Service residence.</w:t>
            </w:r>
          </w:p>
        </w:tc>
      </w:tr>
      <w:tr w:rsidR="00496753" w:rsidRPr="00700022" w14:paraId="0D8AE8DB" w14:textId="77777777" w:rsidTr="00496753">
        <w:trPr>
          <w:cantSplit/>
        </w:trPr>
        <w:tc>
          <w:tcPr>
            <w:tcW w:w="992" w:type="dxa"/>
          </w:tcPr>
          <w:p w14:paraId="41655C16" w14:textId="77777777" w:rsidR="00496753" w:rsidRPr="00700022" w:rsidRDefault="00496753" w:rsidP="005B107C">
            <w:pPr>
              <w:pStyle w:val="Sectiontext0"/>
              <w:jc w:val="center"/>
            </w:pPr>
          </w:p>
        </w:tc>
        <w:tc>
          <w:tcPr>
            <w:tcW w:w="567" w:type="dxa"/>
          </w:tcPr>
          <w:p w14:paraId="688A998C" w14:textId="77777777" w:rsidR="00496753" w:rsidRPr="00700022" w:rsidRDefault="00496753" w:rsidP="005B107C">
            <w:pPr>
              <w:pStyle w:val="Sectiontext0"/>
            </w:pPr>
            <w:r w:rsidRPr="00700022">
              <w:t>c.</w:t>
            </w:r>
          </w:p>
        </w:tc>
        <w:tc>
          <w:tcPr>
            <w:tcW w:w="7796" w:type="dxa"/>
          </w:tcPr>
          <w:p w14:paraId="28317CBB" w14:textId="77777777" w:rsidR="00496753" w:rsidRPr="00700022" w:rsidRDefault="00496753" w:rsidP="005B107C">
            <w:pPr>
              <w:pStyle w:val="Sectiontext0"/>
            </w:pPr>
            <w:r w:rsidRPr="00700022">
              <w:t>They reject the offer of the Service residence.</w:t>
            </w:r>
          </w:p>
        </w:tc>
      </w:tr>
      <w:tr w:rsidR="00496753" w:rsidRPr="00700022" w14:paraId="7CDAA5F4" w14:textId="77777777" w:rsidTr="00496753">
        <w:trPr>
          <w:cantSplit/>
        </w:trPr>
        <w:tc>
          <w:tcPr>
            <w:tcW w:w="992" w:type="dxa"/>
          </w:tcPr>
          <w:p w14:paraId="2513C1A6" w14:textId="77777777" w:rsidR="00496753" w:rsidRPr="00700022" w:rsidRDefault="00496753" w:rsidP="005B107C">
            <w:pPr>
              <w:pStyle w:val="Sectiontext0"/>
              <w:jc w:val="center"/>
            </w:pPr>
          </w:p>
        </w:tc>
        <w:tc>
          <w:tcPr>
            <w:tcW w:w="567" w:type="dxa"/>
          </w:tcPr>
          <w:p w14:paraId="01F8B79A" w14:textId="77777777" w:rsidR="00496753" w:rsidRPr="00700022" w:rsidRDefault="00496753" w:rsidP="005B107C">
            <w:pPr>
              <w:pStyle w:val="Sectiontext0"/>
            </w:pPr>
            <w:r w:rsidRPr="00700022">
              <w:t>d.</w:t>
            </w:r>
          </w:p>
        </w:tc>
        <w:tc>
          <w:tcPr>
            <w:tcW w:w="7796" w:type="dxa"/>
          </w:tcPr>
          <w:p w14:paraId="3DA84E8F" w14:textId="0C0C4641" w:rsidR="00496753" w:rsidRPr="00700022" w:rsidRDefault="00496753" w:rsidP="00742BFA">
            <w:pPr>
              <w:pStyle w:val="Sectiontext0"/>
            </w:pPr>
            <w:r w:rsidRPr="00700022">
              <w:t xml:space="preserve">Defence Housing Australia cannot offer the Service residence to another member as a suitable home within </w:t>
            </w:r>
            <w:r w:rsidR="00742BFA">
              <w:t>1 </w:t>
            </w:r>
            <w:r w:rsidRPr="00700022">
              <w:t>month of the offer to the member.</w:t>
            </w:r>
          </w:p>
        </w:tc>
      </w:tr>
      <w:tr w:rsidR="00496753" w:rsidRPr="00700022" w14:paraId="361AFBBC" w14:textId="77777777" w:rsidTr="00496753">
        <w:tc>
          <w:tcPr>
            <w:tcW w:w="992" w:type="dxa"/>
          </w:tcPr>
          <w:p w14:paraId="6B1D88F5" w14:textId="77777777" w:rsidR="00496753" w:rsidRPr="00700022" w:rsidRDefault="00496753" w:rsidP="005B107C">
            <w:pPr>
              <w:pStyle w:val="Sectiontext0"/>
              <w:jc w:val="center"/>
            </w:pPr>
            <w:r w:rsidRPr="00700022">
              <w:t>2.</w:t>
            </w:r>
          </w:p>
        </w:tc>
        <w:tc>
          <w:tcPr>
            <w:tcW w:w="8363" w:type="dxa"/>
            <w:gridSpan w:val="2"/>
          </w:tcPr>
          <w:p w14:paraId="3D2B02E6" w14:textId="06B87A2A" w:rsidR="00496753" w:rsidRPr="00700022" w:rsidRDefault="00496753" w:rsidP="005B107C">
            <w:pPr>
              <w:pStyle w:val="Sectiontext0"/>
            </w:pPr>
            <w:r w:rsidRPr="00700022">
              <w:t>The member's temporary accommodation allowance may be stopped. It will stop from the day that the CDF decides that they could have completed their removal to the residence, if they had accepted the offer.</w:t>
            </w:r>
          </w:p>
        </w:tc>
      </w:tr>
    </w:tbl>
    <w:p w14:paraId="3A589D07" w14:textId="2CB7580B" w:rsidR="00496753" w:rsidRPr="00700022" w:rsidRDefault="00496753" w:rsidP="003A0A1A">
      <w:pPr>
        <w:pStyle w:val="Heading5"/>
      </w:pPr>
      <w:bookmarkStart w:id="1884" w:name="_Toc177127203"/>
      <w:r w:rsidRPr="00700022">
        <w:t>7.6.63</w:t>
      </w:r>
      <w:r w:rsidR="00E85499">
        <w:tab/>
      </w:r>
      <w:r w:rsidRPr="00700022">
        <w:t>Special conditions on separation – statutory appointees</w:t>
      </w:r>
      <w:bookmarkEnd w:id="1884"/>
      <w:r w:rsidRPr="00700022">
        <w:t xml:space="preserve"> </w:t>
      </w:r>
    </w:p>
    <w:tbl>
      <w:tblPr>
        <w:tblW w:w="9359" w:type="dxa"/>
        <w:tblInd w:w="113" w:type="dxa"/>
        <w:tblLayout w:type="fixed"/>
        <w:tblLook w:val="0000" w:firstRow="0" w:lastRow="0" w:firstColumn="0" w:lastColumn="0" w:noHBand="0" w:noVBand="0"/>
      </w:tblPr>
      <w:tblGrid>
        <w:gridCol w:w="991"/>
        <w:gridCol w:w="567"/>
        <w:gridCol w:w="567"/>
        <w:gridCol w:w="7234"/>
      </w:tblGrid>
      <w:tr w:rsidR="00496753" w:rsidRPr="00700022" w14:paraId="18ED0E37" w14:textId="77777777" w:rsidTr="00BB2F54">
        <w:tc>
          <w:tcPr>
            <w:tcW w:w="991" w:type="dxa"/>
          </w:tcPr>
          <w:p w14:paraId="748CE231" w14:textId="77777777" w:rsidR="00496753" w:rsidRPr="00700022" w:rsidRDefault="00496753" w:rsidP="005B107C">
            <w:pPr>
              <w:pStyle w:val="Sectiontext0"/>
              <w:jc w:val="center"/>
            </w:pPr>
            <w:r w:rsidRPr="00700022">
              <w:t>1.</w:t>
            </w:r>
          </w:p>
        </w:tc>
        <w:tc>
          <w:tcPr>
            <w:tcW w:w="8368" w:type="dxa"/>
            <w:gridSpan w:val="3"/>
          </w:tcPr>
          <w:p w14:paraId="5BCE6B09" w14:textId="77777777" w:rsidR="00496753" w:rsidRPr="00700022" w:rsidRDefault="00496753" w:rsidP="005B107C">
            <w:pPr>
              <w:pStyle w:val="Sectiontext0"/>
            </w:pPr>
            <w:r w:rsidRPr="00700022">
              <w:t>This section applies to a member who meets all of the following conditions.</w:t>
            </w:r>
          </w:p>
        </w:tc>
      </w:tr>
      <w:tr w:rsidR="00496753" w:rsidRPr="00700022" w14:paraId="74FD9C5E" w14:textId="77777777" w:rsidTr="00BB2F54">
        <w:trPr>
          <w:cantSplit/>
        </w:trPr>
        <w:tc>
          <w:tcPr>
            <w:tcW w:w="991" w:type="dxa"/>
          </w:tcPr>
          <w:p w14:paraId="59471491" w14:textId="77777777" w:rsidR="00496753" w:rsidRPr="00700022" w:rsidRDefault="00496753" w:rsidP="005B107C">
            <w:pPr>
              <w:pStyle w:val="Sectiontext0"/>
              <w:jc w:val="center"/>
            </w:pPr>
          </w:p>
        </w:tc>
        <w:tc>
          <w:tcPr>
            <w:tcW w:w="567" w:type="dxa"/>
          </w:tcPr>
          <w:p w14:paraId="16ECEE8C" w14:textId="77777777" w:rsidR="00496753" w:rsidRPr="00700022" w:rsidRDefault="00496753" w:rsidP="005B107C">
            <w:pPr>
              <w:pStyle w:val="Sectiontext0"/>
            </w:pPr>
            <w:r w:rsidRPr="00700022">
              <w:t>a.</w:t>
            </w:r>
          </w:p>
        </w:tc>
        <w:tc>
          <w:tcPr>
            <w:tcW w:w="7801" w:type="dxa"/>
            <w:gridSpan w:val="2"/>
          </w:tcPr>
          <w:p w14:paraId="1A882B9B" w14:textId="77777777" w:rsidR="00496753" w:rsidRPr="00700022" w:rsidRDefault="00496753" w:rsidP="005B107C">
            <w:pPr>
              <w:pStyle w:val="Sectiontext0"/>
            </w:pPr>
            <w:r w:rsidRPr="00700022">
              <w:t>They hold one of the following appointments.</w:t>
            </w:r>
          </w:p>
        </w:tc>
      </w:tr>
      <w:tr w:rsidR="00BB2F54" w:rsidRPr="00700022" w14:paraId="4BA49537" w14:textId="77777777" w:rsidTr="00BB2F54">
        <w:tblPrEx>
          <w:tblLook w:val="04A0" w:firstRow="1" w:lastRow="0" w:firstColumn="1" w:lastColumn="0" w:noHBand="0" w:noVBand="1"/>
        </w:tblPrEx>
        <w:tc>
          <w:tcPr>
            <w:tcW w:w="991" w:type="dxa"/>
          </w:tcPr>
          <w:p w14:paraId="73805CEB" w14:textId="77777777" w:rsidR="00BB2F54" w:rsidRPr="00700022" w:rsidRDefault="00BB2F54" w:rsidP="00BB2F54">
            <w:pPr>
              <w:pStyle w:val="Sectiontext0"/>
              <w:jc w:val="center"/>
              <w:rPr>
                <w:lang w:eastAsia="en-US"/>
              </w:rPr>
            </w:pPr>
          </w:p>
        </w:tc>
        <w:tc>
          <w:tcPr>
            <w:tcW w:w="567" w:type="dxa"/>
          </w:tcPr>
          <w:p w14:paraId="1E79A7FF" w14:textId="77777777" w:rsidR="00BB2F54" w:rsidRPr="00700022" w:rsidRDefault="00BB2F54" w:rsidP="00BB2F54">
            <w:pPr>
              <w:pStyle w:val="Sectiontext0"/>
              <w:rPr>
                <w:rFonts w:cs="Arial"/>
                <w:iCs/>
                <w:lang w:eastAsia="en-US"/>
              </w:rPr>
            </w:pPr>
          </w:p>
        </w:tc>
        <w:tc>
          <w:tcPr>
            <w:tcW w:w="567" w:type="dxa"/>
            <w:hideMark/>
          </w:tcPr>
          <w:p w14:paraId="3C2EA898" w14:textId="6CE14668" w:rsidR="00BB2F54" w:rsidRPr="00700022" w:rsidRDefault="00BB2F54" w:rsidP="00BB2F54">
            <w:pPr>
              <w:pStyle w:val="Sectiontext0"/>
              <w:rPr>
                <w:rFonts w:cs="Arial"/>
                <w:iCs/>
                <w:lang w:eastAsia="en-US"/>
              </w:rPr>
            </w:pPr>
            <w:r w:rsidRPr="00700022">
              <w:t>i.</w:t>
            </w:r>
          </w:p>
        </w:tc>
        <w:tc>
          <w:tcPr>
            <w:tcW w:w="7234" w:type="dxa"/>
          </w:tcPr>
          <w:p w14:paraId="6506A995" w14:textId="35EDFE29" w:rsidR="00BB2F54" w:rsidRPr="00700022" w:rsidRDefault="00BB2F54" w:rsidP="00BB2F54">
            <w:pPr>
              <w:pStyle w:val="Sectiontext0"/>
              <w:rPr>
                <w:rFonts w:cs="Arial"/>
                <w:iCs/>
                <w:lang w:eastAsia="en-US"/>
              </w:rPr>
            </w:pPr>
            <w:r w:rsidRPr="00700022">
              <w:t>Chief of the Defence Force.</w:t>
            </w:r>
          </w:p>
        </w:tc>
      </w:tr>
      <w:tr w:rsidR="00BB2F54" w:rsidRPr="00700022" w14:paraId="5EF441EC" w14:textId="77777777" w:rsidTr="00BB2F54">
        <w:tblPrEx>
          <w:tblLook w:val="04A0" w:firstRow="1" w:lastRow="0" w:firstColumn="1" w:lastColumn="0" w:noHBand="0" w:noVBand="1"/>
        </w:tblPrEx>
        <w:tc>
          <w:tcPr>
            <w:tcW w:w="991" w:type="dxa"/>
          </w:tcPr>
          <w:p w14:paraId="4027718D" w14:textId="77777777" w:rsidR="00BB2F54" w:rsidRPr="00700022" w:rsidRDefault="00BB2F54" w:rsidP="00BB2F54">
            <w:pPr>
              <w:pStyle w:val="Sectiontext0"/>
              <w:jc w:val="center"/>
              <w:rPr>
                <w:lang w:eastAsia="en-US"/>
              </w:rPr>
            </w:pPr>
          </w:p>
        </w:tc>
        <w:tc>
          <w:tcPr>
            <w:tcW w:w="567" w:type="dxa"/>
          </w:tcPr>
          <w:p w14:paraId="443C1327" w14:textId="77777777" w:rsidR="00BB2F54" w:rsidRPr="00700022" w:rsidRDefault="00BB2F54" w:rsidP="00BB2F54">
            <w:pPr>
              <w:pStyle w:val="Sectiontext0"/>
              <w:rPr>
                <w:rFonts w:cs="Arial"/>
                <w:iCs/>
                <w:lang w:eastAsia="en-US"/>
              </w:rPr>
            </w:pPr>
          </w:p>
        </w:tc>
        <w:tc>
          <w:tcPr>
            <w:tcW w:w="567" w:type="dxa"/>
            <w:hideMark/>
          </w:tcPr>
          <w:p w14:paraId="4FB78C58" w14:textId="4F79653D" w:rsidR="00BB2F54" w:rsidRPr="00700022" w:rsidRDefault="00BB2F54" w:rsidP="00BB2F54">
            <w:pPr>
              <w:pStyle w:val="Sectiontext0"/>
              <w:rPr>
                <w:rFonts w:cs="Arial"/>
                <w:iCs/>
                <w:lang w:eastAsia="en-US"/>
              </w:rPr>
            </w:pPr>
            <w:r w:rsidRPr="00700022">
              <w:t>ii.</w:t>
            </w:r>
          </w:p>
        </w:tc>
        <w:tc>
          <w:tcPr>
            <w:tcW w:w="7234" w:type="dxa"/>
          </w:tcPr>
          <w:p w14:paraId="4F8FE941" w14:textId="1696C510" w:rsidR="00BB2F54" w:rsidRPr="00700022" w:rsidRDefault="00BB2F54" w:rsidP="00BB2F54">
            <w:pPr>
              <w:pStyle w:val="Sectiontext0"/>
              <w:rPr>
                <w:rFonts w:cs="Arial"/>
                <w:iCs/>
                <w:lang w:eastAsia="en-US"/>
              </w:rPr>
            </w:pPr>
            <w:r w:rsidRPr="00700022">
              <w:t>Vice Chief of the Defence Force.</w:t>
            </w:r>
          </w:p>
        </w:tc>
      </w:tr>
      <w:tr w:rsidR="00BB2F54" w:rsidRPr="00700022" w14:paraId="45BFA717" w14:textId="77777777" w:rsidTr="00BB2F54">
        <w:tblPrEx>
          <w:tblLook w:val="04A0" w:firstRow="1" w:lastRow="0" w:firstColumn="1" w:lastColumn="0" w:noHBand="0" w:noVBand="1"/>
        </w:tblPrEx>
        <w:tc>
          <w:tcPr>
            <w:tcW w:w="991" w:type="dxa"/>
          </w:tcPr>
          <w:p w14:paraId="4300D214" w14:textId="77777777" w:rsidR="00BB2F54" w:rsidRPr="00700022" w:rsidRDefault="00BB2F54" w:rsidP="00BB2F54">
            <w:pPr>
              <w:pStyle w:val="Sectiontext0"/>
              <w:jc w:val="center"/>
              <w:rPr>
                <w:lang w:eastAsia="en-US"/>
              </w:rPr>
            </w:pPr>
          </w:p>
        </w:tc>
        <w:tc>
          <w:tcPr>
            <w:tcW w:w="567" w:type="dxa"/>
          </w:tcPr>
          <w:p w14:paraId="11881552" w14:textId="77777777" w:rsidR="00BB2F54" w:rsidRPr="00700022" w:rsidRDefault="00BB2F54" w:rsidP="00BB2F54">
            <w:pPr>
              <w:pStyle w:val="Sectiontext0"/>
              <w:rPr>
                <w:rFonts w:cs="Arial"/>
                <w:iCs/>
                <w:lang w:eastAsia="en-US"/>
              </w:rPr>
            </w:pPr>
          </w:p>
        </w:tc>
        <w:tc>
          <w:tcPr>
            <w:tcW w:w="567" w:type="dxa"/>
            <w:hideMark/>
          </w:tcPr>
          <w:p w14:paraId="2CA6B7BE" w14:textId="35E795DD" w:rsidR="00BB2F54" w:rsidRPr="00700022" w:rsidRDefault="00BB2F54" w:rsidP="00BB2F54">
            <w:pPr>
              <w:pStyle w:val="Sectiontext0"/>
              <w:rPr>
                <w:rFonts w:cs="Arial"/>
                <w:iCs/>
                <w:lang w:eastAsia="en-US"/>
              </w:rPr>
            </w:pPr>
            <w:r w:rsidRPr="00700022">
              <w:t>iii.</w:t>
            </w:r>
          </w:p>
        </w:tc>
        <w:tc>
          <w:tcPr>
            <w:tcW w:w="7234" w:type="dxa"/>
          </w:tcPr>
          <w:p w14:paraId="12E3BC68" w14:textId="43447F7D" w:rsidR="00BB2F54" w:rsidRPr="00700022" w:rsidRDefault="00BB2F54" w:rsidP="00BB2F54">
            <w:pPr>
              <w:pStyle w:val="Sectiontext0"/>
              <w:rPr>
                <w:rFonts w:cs="Arial"/>
                <w:iCs/>
                <w:lang w:eastAsia="en-US"/>
              </w:rPr>
            </w:pPr>
            <w:r w:rsidRPr="00700022">
              <w:t>Chief of Navy.</w:t>
            </w:r>
          </w:p>
        </w:tc>
      </w:tr>
      <w:tr w:rsidR="00BB2F54" w:rsidRPr="00700022" w14:paraId="60F77F0C" w14:textId="77777777" w:rsidTr="00BB2F54">
        <w:tblPrEx>
          <w:tblLook w:val="04A0" w:firstRow="1" w:lastRow="0" w:firstColumn="1" w:lastColumn="0" w:noHBand="0" w:noVBand="1"/>
        </w:tblPrEx>
        <w:tc>
          <w:tcPr>
            <w:tcW w:w="991" w:type="dxa"/>
          </w:tcPr>
          <w:p w14:paraId="2543CED7" w14:textId="77777777" w:rsidR="00BB2F54" w:rsidRPr="00700022" w:rsidRDefault="00BB2F54" w:rsidP="00BB2F54">
            <w:pPr>
              <w:pStyle w:val="Sectiontext0"/>
              <w:jc w:val="center"/>
              <w:rPr>
                <w:lang w:eastAsia="en-US"/>
              </w:rPr>
            </w:pPr>
          </w:p>
        </w:tc>
        <w:tc>
          <w:tcPr>
            <w:tcW w:w="567" w:type="dxa"/>
          </w:tcPr>
          <w:p w14:paraId="3562E074" w14:textId="77777777" w:rsidR="00BB2F54" w:rsidRPr="00700022" w:rsidRDefault="00BB2F54" w:rsidP="00BB2F54">
            <w:pPr>
              <w:pStyle w:val="Sectiontext0"/>
              <w:rPr>
                <w:rFonts w:cs="Arial"/>
                <w:iCs/>
                <w:lang w:eastAsia="en-US"/>
              </w:rPr>
            </w:pPr>
          </w:p>
        </w:tc>
        <w:tc>
          <w:tcPr>
            <w:tcW w:w="567" w:type="dxa"/>
            <w:hideMark/>
          </w:tcPr>
          <w:p w14:paraId="2D498D85" w14:textId="48E7C48B" w:rsidR="00BB2F54" w:rsidRPr="00700022" w:rsidRDefault="00BB2F54" w:rsidP="00BB2F54">
            <w:pPr>
              <w:pStyle w:val="Sectiontext0"/>
              <w:rPr>
                <w:rFonts w:cs="Arial"/>
                <w:iCs/>
                <w:lang w:eastAsia="en-US"/>
              </w:rPr>
            </w:pPr>
            <w:r w:rsidRPr="00700022">
              <w:t>iv.</w:t>
            </w:r>
          </w:p>
        </w:tc>
        <w:tc>
          <w:tcPr>
            <w:tcW w:w="7234" w:type="dxa"/>
          </w:tcPr>
          <w:p w14:paraId="79C6F6D0" w14:textId="0BD10F2D" w:rsidR="00BB2F54" w:rsidRPr="00700022" w:rsidRDefault="00BB2F54" w:rsidP="00BB2F54">
            <w:pPr>
              <w:pStyle w:val="Sectiontext0"/>
              <w:rPr>
                <w:rFonts w:cs="Arial"/>
                <w:iCs/>
                <w:lang w:eastAsia="en-US"/>
              </w:rPr>
            </w:pPr>
            <w:r w:rsidRPr="00700022">
              <w:t>Chief of Army.</w:t>
            </w:r>
          </w:p>
        </w:tc>
      </w:tr>
      <w:tr w:rsidR="00BB2F54" w:rsidRPr="00700022" w14:paraId="249AB591" w14:textId="77777777" w:rsidTr="00BB2F54">
        <w:tblPrEx>
          <w:tblLook w:val="04A0" w:firstRow="1" w:lastRow="0" w:firstColumn="1" w:lastColumn="0" w:noHBand="0" w:noVBand="1"/>
        </w:tblPrEx>
        <w:tc>
          <w:tcPr>
            <w:tcW w:w="991" w:type="dxa"/>
          </w:tcPr>
          <w:p w14:paraId="587D7DB5" w14:textId="77777777" w:rsidR="00BB2F54" w:rsidRPr="00700022" w:rsidRDefault="00BB2F54" w:rsidP="00BB2F54">
            <w:pPr>
              <w:pStyle w:val="Sectiontext0"/>
              <w:jc w:val="center"/>
              <w:rPr>
                <w:lang w:eastAsia="en-US"/>
              </w:rPr>
            </w:pPr>
          </w:p>
        </w:tc>
        <w:tc>
          <w:tcPr>
            <w:tcW w:w="567" w:type="dxa"/>
          </w:tcPr>
          <w:p w14:paraId="614C6D4E" w14:textId="77777777" w:rsidR="00BB2F54" w:rsidRPr="00700022" w:rsidRDefault="00BB2F54" w:rsidP="00BB2F54">
            <w:pPr>
              <w:pStyle w:val="Sectiontext0"/>
              <w:rPr>
                <w:rFonts w:cs="Arial"/>
                <w:iCs/>
                <w:lang w:eastAsia="en-US"/>
              </w:rPr>
            </w:pPr>
          </w:p>
        </w:tc>
        <w:tc>
          <w:tcPr>
            <w:tcW w:w="567" w:type="dxa"/>
            <w:hideMark/>
          </w:tcPr>
          <w:p w14:paraId="4C0A4066" w14:textId="256536E0" w:rsidR="00BB2F54" w:rsidRPr="00700022" w:rsidRDefault="00BB2F54" w:rsidP="00BB2F54">
            <w:pPr>
              <w:pStyle w:val="Sectiontext0"/>
              <w:rPr>
                <w:rFonts w:cs="Arial"/>
                <w:iCs/>
                <w:lang w:eastAsia="en-US"/>
              </w:rPr>
            </w:pPr>
            <w:r w:rsidRPr="00700022">
              <w:t>v.</w:t>
            </w:r>
          </w:p>
        </w:tc>
        <w:tc>
          <w:tcPr>
            <w:tcW w:w="7234" w:type="dxa"/>
          </w:tcPr>
          <w:p w14:paraId="40555495" w14:textId="3D20E08D" w:rsidR="00BB2F54" w:rsidRPr="00700022" w:rsidRDefault="00BB2F54" w:rsidP="00BB2F54">
            <w:pPr>
              <w:pStyle w:val="Sectiontext0"/>
              <w:rPr>
                <w:rFonts w:cs="Arial"/>
                <w:iCs/>
                <w:lang w:eastAsia="en-US"/>
              </w:rPr>
            </w:pPr>
            <w:r w:rsidRPr="00700022">
              <w:t>Chief of Air Force.</w:t>
            </w:r>
          </w:p>
        </w:tc>
      </w:tr>
      <w:tr w:rsidR="00496753" w:rsidRPr="00700022" w14:paraId="1C25B8FF" w14:textId="77777777" w:rsidTr="00BB2F54">
        <w:trPr>
          <w:cantSplit/>
        </w:trPr>
        <w:tc>
          <w:tcPr>
            <w:tcW w:w="991" w:type="dxa"/>
          </w:tcPr>
          <w:p w14:paraId="4A80E789" w14:textId="77777777" w:rsidR="00496753" w:rsidRPr="00700022" w:rsidRDefault="00496753" w:rsidP="005B107C">
            <w:pPr>
              <w:pStyle w:val="Sectiontext0"/>
              <w:jc w:val="center"/>
            </w:pPr>
          </w:p>
        </w:tc>
        <w:tc>
          <w:tcPr>
            <w:tcW w:w="567" w:type="dxa"/>
          </w:tcPr>
          <w:p w14:paraId="4E3F41E5" w14:textId="77777777" w:rsidR="00496753" w:rsidRPr="00700022" w:rsidRDefault="00496753" w:rsidP="005B107C">
            <w:pPr>
              <w:pStyle w:val="Sectiontext0"/>
            </w:pPr>
            <w:r w:rsidRPr="00700022">
              <w:t>b.</w:t>
            </w:r>
          </w:p>
        </w:tc>
        <w:tc>
          <w:tcPr>
            <w:tcW w:w="7801" w:type="dxa"/>
            <w:gridSpan w:val="2"/>
          </w:tcPr>
          <w:p w14:paraId="6BCFC0D6" w14:textId="77777777" w:rsidR="00496753" w:rsidRPr="00700022" w:rsidRDefault="00496753" w:rsidP="005B107C">
            <w:pPr>
              <w:pStyle w:val="Sectiontext0"/>
            </w:pPr>
            <w:r w:rsidRPr="00700022">
              <w:t>The member occupies a tied residence.</w:t>
            </w:r>
          </w:p>
        </w:tc>
      </w:tr>
      <w:tr w:rsidR="00496753" w:rsidRPr="00700022" w14:paraId="4C2EF29A" w14:textId="77777777" w:rsidTr="00BB2F54">
        <w:trPr>
          <w:cantSplit/>
        </w:trPr>
        <w:tc>
          <w:tcPr>
            <w:tcW w:w="991" w:type="dxa"/>
          </w:tcPr>
          <w:p w14:paraId="13D284B9" w14:textId="77777777" w:rsidR="00496753" w:rsidRPr="00700022" w:rsidRDefault="00496753" w:rsidP="005B107C">
            <w:pPr>
              <w:pStyle w:val="Sectiontext0"/>
              <w:jc w:val="center"/>
            </w:pPr>
          </w:p>
        </w:tc>
        <w:tc>
          <w:tcPr>
            <w:tcW w:w="567" w:type="dxa"/>
          </w:tcPr>
          <w:p w14:paraId="0E3A5BAA" w14:textId="77777777" w:rsidR="00496753" w:rsidRPr="00700022" w:rsidRDefault="00496753" w:rsidP="005B107C">
            <w:pPr>
              <w:pStyle w:val="Sectiontext0"/>
            </w:pPr>
            <w:r w:rsidRPr="00700022">
              <w:t>c.</w:t>
            </w:r>
          </w:p>
        </w:tc>
        <w:tc>
          <w:tcPr>
            <w:tcW w:w="7801" w:type="dxa"/>
            <w:gridSpan w:val="2"/>
          </w:tcPr>
          <w:p w14:paraId="6FDB53E9" w14:textId="77777777" w:rsidR="00496753" w:rsidRPr="00700022" w:rsidRDefault="00496753" w:rsidP="005B107C">
            <w:pPr>
              <w:pStyle w:val="Sectiontext0"/>
              <w:rPr>
                <w:b/>
              </w:rPr>
            </w:pPr>
            <w:r w:rsidRPr="00700022">
              <w:t xml:space="preserve">The member's statutory appointment ends on their ceasing to be a member of the </w:t>
            </w:r>
            <w:r w:rsidR="00E8469C" w:rsidRPr="00700022">
              <w:t>Permanent Forces</w:t>
            </w:r>
            <w:r w:rsidRPr="00700022">
              <w:t>.</w:t>
            </w:r>
          </w:p>
        </w:tc>
      </w:tr>
      <w:tr w:rsidR="00496753" w:rsidRPr="00700022" w14:paraId="78234C10" w14:textId="77777777" w:rsidTr="00BB2F54">
        <w:tc>
          <w:tcPr>
            <w:tcW w:w="991" w:type="dxa"/>
          </w:tcPr>
          <w:p w14:paraId="401DD995" w14:textId="77777777" w:rsidR="00496753" w:rsidRPr="00700022" w:rsidRDefault="00496753" w:rsidP="005B107C">
            <w:pPr>
              <w:pStyle w:val="Sectiontext0"/>
              <w:jc w:val="center"/>
            </w:pPr>
            <w:r w:rsidRPr="00700022">
              <w:t>2.</w:t>
            </w:r>
          </w:p>
        </w:tc>
        <w:tc>
          <w:tcPr>
            <w:tcW w:w="8368" w:type="dxa"/>
            <w:gridSpan w:val="3"/>
          </w:tcPr>
          <w:p w14:paraId="54310896" w14:textId="77777777" w:rsidR="00496753" w:rsidRPr="00700022" w:rsidRDefault="00496753" w:rsidP="005B107C">
            <w:pPr>
              <w:pStyle w:val="Sectiontext0"/>
            </w:pPr>
            <w:r w:rsidRPr="00700022">
              <w:t>The member may continue to live in the Service residence and pay the rate of contribution that applied before the end of their appointment. They may do so until the latest of these dates.</w:t>
            </w:r>
          </w:p>
        </w:tc>
      </w:tr>
      <w:tr w:rsidR="00496753" w:rsidRPr="00700022" w14:paraId="7F724E73" w14:textId="77777777" w:rsidTr="00BB2F54">
        <w:trPr>
          <w:cantSplit/>
        </w:trPr>
        <w:tc>
          <w:tcPr>
            <w:tcW w:w="991" w:type="dxa"/>
          </w:tcPr>
          <w:p w14:paraId="7D29FF64" w14:textId="77777777" w:rsidR="00496753" w:rsidRPr="00700022" w:rsidRDefault="00496753" w:rsidP="005B107C">
            <w:pPr>
              <w:pStyle w:val="Sectiontext0"/>
              <w:jc w:val="center"/>
            </w:pPr>
          </w:p>
        </w:tc>
        <w:tc>
          <w:tcPr>
            <w:tcW w:w="567" w:type="dxa"/>
          </w:tcPr>
          <w:p w14:paraId="4F3789A7" w14:textId="77777777" w:rsidR="00496753" w:rsidRPr="00700022" w:rsidRDefault="00496753" w:rsidP="005B107C">
            <w:pPr>
              <w:pStyle w:val="Sectiontext0"/>
            </w:pPr>
            <w:r w:rsidRPr="00700022">
              <w:t>a.</w:t>
            </w:r>
          </w:p>
        </w:tc>
        <w:tc>
          <w:tcPr>
            <w:tcW w:w="7801" w:type="dxa"/>
            <w:gridSpan w:val="2"/>
          </w:tcPr>
          <w:p w14:paraId="20A89BEB" w14:textId="77777777" w:rsidR="00496753" w:rsidRPr="00700022" w:rsidRDefault="00496753" w:rsidP="005B107C">
            <w:pPr>
              <w:pStyle w:val="Sectiontext0"/>
            </w:pPr>
            <w:r w:rsidRPr="00700022">
              <w:t>Seven days after the appointment ends.</w:t>
            </w:r>
          </w:p>
        </w:tc>
      </w:tr>
      <w:tr w:rsidR="00496753" w:rsidRPr="00700022" w14:paraId="2E899C39" w14:textId="77777777" w:rsidTr="00BB2F54">
        <w:trPr>
          <w:cantSplit/>
        </w:trPr>
        <w:tc>
          <w:tcPr>
            <w:tcW w:w="991" w:type="dxa"/>
          </w:tcPr>
          <w:p w14:paraId="5F3887F0" w14:textId="77777777" w:rsidR="00496753" w:rsidRPr="00700022" w:rsidRDefault="00496753" w:rsidP="005B107C">
            <w:pPr>
              <w:pStyle w:val="Sectiontext0"/>
              <w:jc w:val="center"/>
            </w:pPr>
          </w:p>
        </w:tc>
        <w:tc>
          <w:tcPr>
            <w:tcW w:w="567" w:type="dxa"/>
          </w:tcPr>
          <w:p w14:paraId="16C3ED43" w14:textId="77777777" w:rsidR="00496753" w:rsidRPr="00700022" w:rsidRDefault="00496753" w:rsidP="005B107C">
            <w:pPr>
              <w:pStyle w:val="Sectiontext0"/>
            </w:pPr>
            <w:r w:rsidRPr="00700022">
              <w:t>b.</w:t>
            </w:r>
          </w:p>
        </w:tc>
        <w:tc>
          <w:tcPr>
            <w:tcW w:w="7801" w:type="dxa"/>
            <w:gridSpan w:val="2"/>
          </w:tcPr>
          <w:p w14:paraId="7571EC78" w14:textId="77777777" w:rsidR="00496753" w:rsidRPr="00700022" w:rsidRDefault="00496753" w:rsidP="005B107C">
            <w:pPr>
              <w:pStyle w:val="Sectiontext0"/>
            </w:pPr>
            <w:r w:rsidRPr="00700022">
              <w:t>A day up to 28 days after the end of their appointment that the CDF determines is reasonable. The CDF must consider the following criteria.</w:t>
            </w:r>
          </w:p>
        </w:tc>
      </w:tr>
      <w:tr w:rsidR="00BB2F54" w:rsidRPr="00700022" w14:paraId="1818AB1D" w14:textId="77777777" w:rsidTr="005D656D">
        <w:tblPrEx>
          <w:tblLook w:val="04A0" w:firstRow="1" w:lastRow="0" w:firstColumn="1" w:lastColumn="0" w:noHBand="0" w:noVBand="1"/>
        </w:tblPrEx>
        <w:tc>
          <w:tcPr>
            <w:tcW w:w="991" w:type="dxa"/>
          </w:tcPr>
          <w:p w14:paraId="4DB919B2" w14:textId="77777777" w:rsidR="00BB2F54" w:rsidRPr="00700022" w:rsidRDefault="00BB2F54" w:rsidP="00BB2F54">
            <w:pPr>
              <w:pStyle w:val="Sectiontext0"/>
              <w:jc w:val="center"/>
              <w:rPr>
                <w:lang w:eastAsia="en-US"/>
              </w:rPr>
            </w:pPr>
          </w:p>
        </w:tc>
        <w:tc>
          <w:tcPr>
            <w:tcW w:w="567" w:type="dxa"/>
          </w:tcPr>
          <w:p w14:paraId="511BA0AC" w14:textId="77777777" w:rsidR="00BB2F54" w:rsidRPr="00700022" w:rsidRDefault="00BB2F54" w:rsidP="00BB2F54">
            <w:pPr>
              <w:pStyle w:val="Sectiontext0"/>
              <w:rPr>
                <w:rFonts w:cs="Arial"/>
                <w:iCs/>
                <w:lang w:eastAsia="en-US"/>
              </w:rPr>
            </w:pPr>
          </w:p>
        </w:tc>
        <w:tc>
          <w:tcPr>
            <w:tcW w:w="567" w:type="dxa"/>
            <w:hideMark/>
          </w:tcPr>
          <w:p w14:paraId="2BEFCC9D" w14:textId="2E16815F" w:rsidR="00BB2F54" w:rsidRPr="00700022" w:rsidRDefault="00BB2F54" w:rsidP="00BB2F54">
            <w:pPr>
              <w:pStyle w:val="Sectiontext0"/>
              <w:rPr>
                <w:rFonts w:cs="Arial"/>
                <w:iCs/>
                <w:lang w:eastAsia="en-US"/>
              </w:rPr>
            </w:pPr>
            <w:r w:rsidRPr="00700022">
              <w:t>i.</w:t>
            </w:r>
          </w:p>
        </w:tc>
        <w:tc>
          <w:tcPr>
            <w:tcW w:w="7234" w:type="dxa"/>
          </w:tcPr>
          <w:p w14:paraId="29896C9E" w14:textId="00270E89" w:rsidR="00BB2F54" w:rsidRPr="00700022" w:rsidRDefault="00BB2F54" w:rsidP="00BB2F54">
            <w:pPr>
              <w:pStyle w:val="Sectiontext0"/>
              <w:rPr>
                <w:rFonts w:cs="Arial"/>
                <w:iCs/>
                <w:lang w:eastAsia="en-US"/>
              </w:rPr>
            </w:pPr>
            <w:r w:rsidRPr="00700022">
              <w:t>The former member's personal circumstances.</w:t>
            </w:r>
          </w:p>
        </w:tc>
      </w:tr>
      <w:tr w:rsidR="00BB2F54" w:rsidRPr="00700022" w14:paraId="7B721653" w14:textId="77777777" w:rsidTr="005D656D">
        <w:tblPrEx>
          <w:tblLook w:val="04A0" w:firstRow="1" w:lastRow="0" w:firstColumn="1" w:lastColumn="0" w:noHBand="0" w:noVBand="1"/>
        </w:tblPrEx>
        <w:tc>
          <w:tcPr>
            <w:tcW w:w="991" w:type="dxa"/>
          </w:tcPr>
          <w:p w14:paraId="683FA528" w14:textId="77777777" w:rsidR="00BB2F54" w:rsidRPr="00700022" w:rsidRDefault="00BB2F54" w:rsidP="00BB2F54">
            <w:pPr>
              <w:pStyle w:val="Sectiontext0"/>
              <w:jc w:val="center"/>
              <w:rPr>
                <w:lang w:eastAsia="en-US"/>
              </w:rPr>
            </w:pPr>
          </w:p>
        </w:tc>
        <w:tc>
          <w:tcPr>
            <w:tcW w:w="567" w:type="dxa"/>
          </w:tcPr>
          <w:p w14:paraId="6CAFD0B6" w14:textId="77777777" w:rsidR="00BB2F54" w:rsidRPr="00700022" w:rsidRDefault="00BB2F54" w:rsidP="00BB2F54">
            <w:pPr>
              <w:pStyle w:val="Sectiontext0"/>
              <w:rPr>
                <w:rFonts w:cs="Arial"/>
                <w:iCs/>
                <w:lang w:eastAsia="en-US"/>
              </w:rPr>
            </w:pPr>
          </w:p>
        </w:tc>
        <w:tc>
          <w:tcPr>
            <w:tcW w:w="567" w:type="dxa"/>
            <w:hideMark/>
          </w:tcPr>
          <w:p w14:paraId="2FE6C683" w14:textId="47DCD2BD" w:rsidR="00BB2F54" w:rsidRPr="00700022" w:rsidRDefault="00BB2F54" w:rsidP="00BB2F54">
            <w:pPr>
              <w:pStyle w:val="Sectiontext0"/>
              <w:rPr>
                <w:rFonts w:cs="Arial"/>
                <w:iCs/>
                <w:lang w:eastAsia="en-US"/>
              </w:rPr>
            </w:pPr>
            <w:r w:rsidRPr="00700022">
              <w:t>ii.</w:t>
            </w:r>
          </w:p>
        </w:tc>
        <w:tc>
          <w:tcPr>
            <w:tcW w:w="7234" w:type="dxa"/>
          </w:tcPr>
          <w:p w14:paraId="435A54C0" w14:textId="34A0B9D9" w:rsidR="00BB2F54" w:rsidRPr="00700022" w:rsidRDefault="00BB2F54" w:rsidP="00BB2F54">
            <w:pPr>
              <w:pStyle w:val="Sectiontext0"/>
              <w:rPr>
                <w:rFonts w:cs="Arial"/>
                <w:iCs/>
                <w:lang w:eastAsia="en-US"/>
              </w:rPr>
            </w:pPr>
            <w:r w:rsidRPr="00700022">
              <w:t>The period between the announcement of statutory appointments and the member's day of separation.</w:t>
            </w:r>
          </w:p>
        </w:tc>
      </w:tr>
      <w:tr w:rsidR="00BB2F54" w:rsidRPr="00700022" w14:paraId="0CD9D6C2" w14:textId="77777777" w:rsidTr="005D656D">
        <w:tblPrEx>
          <w:tblLook w:val="04A0" w:firstRow="1" w:lastRow="0" w:firstColumn="1" w:lastColumn="0" w:noHBand="0" w:noVBand="1"/>
        </w:tblPrEx>
        <w:tc>
          <w:tcPr>
            <w:tcW w:w="991" w:type="dxa"/>
          </w:tcPr>
          <w:p w14:paraId="463E270A" w14:textId="77777777" w:rsidR="00BB2F54" w:rsidRPr="00700022" w:rsidRDefault="00BB2F54" w:rsidP="00BB2F54">
            <w:pPr>
              <w:pStyle w:val="Sectiontext0"/>
              <w:jc w:val="center"/>
              <w:rPr>
                <w:lang w:eastAsia="en-US"/>
              </w:rPr>
            </w:pPr>
          </w:p>
        </w:tc>
        <w:tc>
          <w:tcPr>
            <w:tcW w:w="567" w:type="dxa"/>
          </w:tcPr>
          <w:p w14:paraId="596C8F1C" w14:textId="77777777" w:rsidR="00BB2F54" w:rsidRPr="00700022" w:rsidRDefault="00BB2F54" w:rsidP="00BB2F54">
            <w:pPr>
              <w:pStyle w:val="Sectiontext0"/>
              <w:rPr>
                <w:rFonts w:cs="Arial"/>
                <w:iCs/>
                <w:lang w:eastAsia="en-US"/>
              </w:rPr>
            </w:pPr>
          </w:p>
        </w:tc>
        <w:tc>
          <w:tcPr>
            <w:tcW w:w="567" w:type="dxa"/>
            <w:hideMark/>
          </w:tcPr>
          <w:p w14:paraId="34BB1544" w14:textId="383980B5" w:rsidR="00BB2F54" w:rsidRPr="00700022" w:rsidRDefault="00BB2F54" w:rsidP="00BB2F54">
            <w:pPr>
              <w:pStyle w:val="Sectiontext0"/>
              <w:rPr>
                <w:rFonts w:cs="Arial"/>
                <w:iCs/>
                <w:lang w:eastAsia="en-US"/>
              </w:rPr>
            </w:pPr>
            <w:r w:rsidRPr="00700022">
              <w:t>iii.</w:t>
            </w:r>
          </w:p>
        </w:tc>
        <w:tc>
          <w:tcPr>
            <w:tcW w:w="7234" w:type="dxa"/>
          </w:tcPr>
          <w:p w14:paraId="082BA15B" w14:textId="01DCBB88" w:rsidR="00BB2F54" w:rsidRPr="00700022" w:rsidRDefault="00BB2F54" w:rsidP="00BB2F54">
            <w:pPr>
              <w:pStyle w:val="Sectiontext0"/>
              <w:rPr>
                <w:rFonts w:cs="Arial"/>
                <w:iCs/>
                <w:lang w:eastAsia="en-US"/>
              </w:rPr>
            </w:pPr>
            <w:r w:rsidRPr="00700022">
              <w:t>Any effect on the new statutory appointee.</w:t>
            </w:r>
          </w:p>
        </w:tc>
      </w:tr>
      <w:tr w:rsidR="00BB2F54" w:rsidRPr="00700022" w14:paraId="607B6E6F" w14:textId="77777777" w:rsidTr="005D656D">
        <w:tblPrEx>
          <w:tblLook w:val="04A0" w:firstRow="1" w:lastRow="0" w:firstColumn="1" w:lastColumn="0" w:noHBand="0" w:noVBand="1"/>
        </w:tblPrEx>
        <w:tc>
          <w:tcPr>
            <w:tcW w:w="991" w:type="dxa"/>
          </w:tcPr>
          <w:p w14:paraId="7BF463F0" w14:textId="77777777" w:rsidR="00BB2F54" w:rsidRPr="00700022" w:rsidRDefault="00BB2F54" w:rsidP="00BB2F54">
            <w:pPr>
              <w:pStyle w:val="Sectiontext0"/>
              <w:jc w:val="center"/>
              <w:rPr>
                <w:lang w:eastAsia="en-US"/>
              </w:rPr>
            </w:pPr>
          </w:p>
        </w:tc>
        <w:tc>
          <w:tcPr>
            <w:tcW w:w="567" w:type="dxa"/>
          </w:tcPr>
          <w:p w14:paraId="69AAF004" w14:textId="77777777" w:rsidR="00BB2F54" w:rsidRPr="00700022" w:rsidRDefault="00BB2F54" w:rsidP="00BB2F54">
            <w:pPr>
              <w:pStyle w:val="Sectiontext0"/>
              <w:rPr>
                <w:rFonts w:cs="Arial"/>
                <w:iCs/>
                <w:lang w:eastAsia="en-US"/>
              </w:rPr>
            </w:pPr>
          </w:p>
        </w:tc>
        <w:tc>
          <w:tcPr>
            <w:tcW w:w="567" w:type="dxa"/>
            <w:hideMark/>
          </w:tcPr>
          <w:p w14:paraId="5DC6C934" w14:textId="4F01D85D" w:rsidR="00BB2F54" w:rsidRPr="00700022" w:rsidRDefault="00BB2F54" w:rsidP="00BB2F54">
            <w:pPr>
              <w:pStyle w:val="Sectiontext0"/>
              <w:rPr>
                <w:rFonts w:cs="Arial"/>
                <w:iCs/>
                <w:lang w:eastAsia="en-US"/>
              </w:rPr>
            </w:pPr>
            <w:r w:rsidRPr="00700022">
              <w:t>iv.</w:t>
            </w:r>
          </w:p>
        </w:tc>
        <w:tc>
          <w:tcPr>
            <w:tcW w:w="7234" w:type="dxa"/>
          </w:tcPr>
          <w:p w14:paraId="2E21C47B" w14:textId="7BC25FB8" w:rsidR="00BB2F54" w:rsidRPr="00700022" w:rsidRDefault="00BB2F54" w:rsidP="00BB2F54">
            <w:pPr>
              <w:pStyle w:val="Sectiontext0"/>
              <w:rPr>
                <w:rFonts w:cs="Arial"/>
                <w:iCs/>
                <w:lang w:eastAsia="en-US"/>
              </w:rPr>
            </w:pPr>
            <w:r w:rsidRPr="00700022">
              <w:t>Any other factor relevant to the members' continued stay in the home.</w:t>
            </w:r>
          </w:p>
        </w:tc>
      </w:tr>
      <w:tr w:rsidR="00496753" w:rsidRPr="00700022" w14:paraId="084E1B85" w14:textId="77777777" w:rsidTr="00BB2F54">
        <w:tc>
          <w:tcPr>
            <w:tcW w:w="991" w:type="dxa"/>
          </w:tcPr>
          <w:p w14:paraId="419AA528" w14:textId="77777777" w:rsidR="00496753" w:rsidRPr="00700022" w:rsidRDefault="00496753" w:rsidP="005B107C">
            <w:pPr>
              <w:pStyle w:val="Sectiontext0"/>
              <w:jc w:val="center"/>
            </w:pPr>
            <w:r w:rsidRPr="00700022">
              <w:t>3.</w:t>
            </w:r>
          </w:p>
        </w:tc>
        <w:tc>
          <w:tcPr>
            <w:tcW w:w="8368" w:type="dxa"/>
            <w:gridSpan w:val="3"/>
          </w:tcPr>
          <w:p w14:paraId="64BED715" w14:textId="77777777" w:rsidR="00496753" w:rsidRPr="00700022" w:rsidRDefault="00496753" w:rsidP="005B107C">
            <w:pPr>
              <w:pStyle w:val="Sectiontext0"/>
            </w:pPr>
            <w:r w:rsidRPr="00700022">
              <w:t>For the purposes of subsection 2, decisions about the CDF may be made by the Minister.</w:t>
            </w:r>
          </w:p>
        </w:tc>
      </w:tr>
    </w:tbl>
    <w:p w14:paraId="660D8103" w14:textId="07B599E3" w:rsidR="0013301C" w:rsidRDefault="0013301C" w:rsidP="005B107C">
      <w:pPr>
        <w:pStyle w:val="Heading5"/>
      </w:pPr>
      <w:bookmarkStart w:id="1885" w:name="_Toc177127204"/>
      <w:r>
        <w:t>7.6.64</w:t>
      </w:r>
      <w:r w:rsidR="00E85499">
        <w:tab/>
      </w:r>
      <w:r>
        <w:t xml:space="preserve"> Resident family </w:t>
      </w:r>
      <w:r w:rsidR="00906723">
        <w:rPr>
          <w:iCs/>
        </w:rPr>
        <w:t>and other recognised persons</w:t>
      </w:r>
      <w:r w:rsidR="00906723">
        <w:t xml:space="preserve"> </w:t>
      </w:r>
      <w:r>
        <w:t>at a family benefit location for a member on a seagoing posting</w:t>
      </w:r>
      <w:bookmarkEnd w:id="1885"/>
    </w:p>
    <w:tbl>
      <w:tblPr>
        <w:tblW w:w="9369" w:type="dxa"/>
        <w:tblInd w:w="108" w:type="dxa"/>
        <w:tblLayout w:type="fixed"/>
        <w:tblLook w:val="0000" w:firstRow="0" w:lastRow="0" w:firstColumn="0" w:lastColumn="0" w:noHBand="0" w:noVBand="0"/>
      </w:tblPr>
      <w:tblGrid>
        <w:gridCol w:w="995"/>
        <w:gridCol w:w="571"/>
        <w:gridCol w:w="7803"/>
      </w:tblGrid>
      <w:tr w:rsidR="0013301C" w:rsidRPr="00D15A4D" w14:paraId="523EBCA7" w14:textId="77777777" w:rsidTr="00EA12FE">
        <w:tc>
          <w:tcPr>
            <w:tcW w:w="995" w:type="dxa"/>
          </w:tcPr>
          <w:p w14:paraId="2F1B3911" w14:textId="77777777" w:rsidR="0013301C" w:rsidRPr="00D15A4D" w:rsidRDefault="0013301C" w:rsidP="005B107C">
            <w:pPr>
              <w:pStyle w:val="Sectiontext0"/>
              <w:jc w:val="center"/>
            </w:pPr>
            <w:r>
              <w:t>1.</w:t>
            </w:r>
          </w:p>
        </w:tc>
        <w:tc>
          <w:tcPr>
            <w:tcW w:w="8374" w:type="dxa"/>
            <w:gridSpan w:val="2"/>
          </w:tcPr>
          <w:p w14:paraId="42690702" w14:textId="77777777" w:rsidR="0013301C" w:rsidRDefault="0013301C" w:rsidP="005B107C">
            <w:pPr>
              <w:pStyle w:val="Sectiontext0"/>
              <w:rPr>
                <w:iCs/>
              </w:rPr>
            </w:pPr>
            <w:r>
              <w:rPr>
                <w:iCs/>
              </w:rPr>
              <w:t>This section applies to a member if all of the following apply.</w:t>
            </w:r>
          </w:p>
        </w:tc>
      </w:tr>
      <w:tr w:rsidR="0013301C" w:rsidRPr="00452E73" w14:paraId="66911FB0" w14:textId="77777777" w:rsidTr="00EA12FE">
        <w:trPr>
          <w:cantSplit/>
        </w:trPr>
        <w:tc>
          <w:tcPr>
            <w:tcW w:w="995" w:type="dxa"/>
          </w:tcPr>
          <w:p w14:paraId="4BD84635" w14:textId="77777777" w:rsidR="0013301C" w:rsidRPr="00452E73" w:rsidRDefault="0013301C" w:rsidP="005B107C">
            <w:pPr>
              <w:pStyle w:val="Sectiontext0"/>
              <w:jc w:val="center"/>
            </w:pPr>
          </w:p>
        </w:tc>
        <w:tc>
          <w:tcPr>
            <w:tcW w:w="571" w:type="dxa"/>
          </w:tcPr>
          <w:p w14:paraId="430A3C8A" w14:textId="77777777" w:rsidR="0013301C" w:rsidRPr="00452E73" w:rsidRDefault="0013301C" w:rsidP="005B107C">
            <w:pPr>
              <w:pStyle w:val="Sectiontext0"/>
            </w:pPr>
            <w:r w:rsidRPr="00452E73">
              <w:t>a.</w:t>
            </w:r>
          </w:p>
        </w:tc>
        <w:tc>
          <w:tcPr>
            <w:tcW w:w="7803" w:type="dxa"/>
          </w:tcPr>
          <w:p w14:paraId="7AC15970" w14:textId="189A0D63" w:rsidR="0013301C" w:rsidRPr="00452E73" w:rsidRDefault="0013301C" w:rsidP="005B107C">
            <w:pPr>
              <w:pStyle w:val="Sectiontext0"/>
            </w:pPr>
            <w:r>
              <w:t>The member was granted a removal for their resident family</w:t>
            </w:r>
            <w:r w:rsidR="00906723">
              <w:t xml:space="preserve"> </w:t>
            </w:r>
            <w:r w:rsidR="00906723">
              <w:rPr>
                <w:iCs/>
              </w:rPr>
              <w:t>and other recognised persons</w:t>
            </w:r>
            <w:r w:rsidR="00906723">
              <w:t xml:space="preserve"> </w:t>
            </w:r>
            <w:r>
              <w:t>to a family benefit location under section 6.5.21.</w:t>
            </w:r>
          </w:p>
        </w:tc>
      </w:tr>
      <w:tr w:rsidR="0013301C" w:rsidRPr="00452E73" w14:paraId="70B4F2E5" w14:textId="77777777" w:rsidTr="00EA12FE">
        <w:trPr>
          <w:cantSplit/>
        </w:trPr>
        <w:tc>
          <w:tcPr>
            <w:tcW w:w="995" w:type="dxa"/>
          </w:tcPr>
          <w:p w14:paraId="68798278" w14:textId="77777777" w:rsidR="0013301C" w:rsidRPr="00452E73" w:rsidRDefault="0013301C" w:rsidP="005B107C">
            <w:pPr>
              <w:pStyle w:val="Sectiontext0"/>
              <w:jc w:val="center"/>
            </w:pPr>
          </w:p>
        </w:tc>
        <w:tc>
          <w:tcPr>
            <w:tcW w:w="571" w:type="dxa"/>
          </w:tcPr>
          <w:p w14:paraId="188F2624" w14:textId="77777777" w:rsidR="0013301C" w:rsidRPr="00452E73" w:rsidRDefault="0013301C" w:rsidP="005B107C">
            <w:pPr>
              <w:pStyle w:val="Sectiontext0"/>
            </w:pPr>
            <w:r>
              <w:t>b.</w:t>
            </w:r>
          </w:p>
        </w:tc>
        <w:tc>
          <w:tcPr>
            <w:tcW w:w="7803" w:type="dxa"/>
          </w:tcPr>
          <w:p w14:paraId="46B6DFCF" w14:textId="77777777" w:rsidR="0013301C" w:rsidRDefault="0013301C" w:rsidP="005B107C">
            <w:pPr>
              <w:pStyle w:val="Sectiontext0"/>
            </w:pPr>
            <w:r>
              <w:t>The member’s posting to a seagoing ship, seagoing submarine or seagoing flight has ended.</w:t>
            </w:r>
          </w:p>
        </w:tc>
      </w:tr>
      <w:tr w:rsidR="0013301C" w:rsidRPr="00452E73" w14:paraId="62D692C6" w14:textId="77777777" w:rsidTr="00EA12FE">
        <w:trPr>
          <w:cantSplit/>
        </w:trPr>
        <w:tc>
          <w:tcPr>
            <w:tcW w:w="995" w:type="dxa"/>
          </w:tcPr>
          <w:p w14:paraId="68D72E34" w14:textId="77777777" w:rsidR="0013301C" w:rsidRPr="00452E73" w:rsidRDefault="0013301C" w:rsidP="005B107C">
            <w:pPr>
              <w:pStyle w:val="Sectiontext0"/>
              <w:jc w:val="center"/>
            </w:pPr>
          </w:p>
        </w:tc>
        <w:tc>
          <w:tcPr>
            <w:tcW w:w="571" w:type="dxa"/>
          </w:tcPr>
          <w:p w14:paraId="22147A34" w14:textId="77777777" w:rsidR="0013301C" w:rsidRDefault="0013301C" w:rsidP="005B107C">
            <w:pPr>
              <w:pStyle w:val="Sectiontext0"/>
            </w:pPr>
            <w:r>
              <w:t>c.</w:t>
            </w:r>
          </w:p>
        </w:tc>
        <w:tc>
          <w:tcPr>
            <w:tcW w:w="7803" w:type="dxa"/>
          </w:tcPr>
          <w:p w14:paraId="06A0D34B" w14:textId="77777777" w:rsidR="0013301C" w:rsidRDefault="0013301C" w:rsidP="005B107C">
            <w:pPr>
              <w:pStyle w:val="Sectiontext0"/>
            </w:pPr>
            <w:r>
              <w:t>The member’s new posting is not a seagoing ship, seagoing submarine or seagoing flight.</w:t>
            </w:r>
          </w:p>
        </w:tc>
      </w:tr>
      <w:tr w:rsidR="0013301C" w:rsidRPr="00452E73" w14:paraId="1EBA1562" w14:textId="77777777" w:rsidTr="00EA12FE">
        <w:trPr>
          <w:cantSplit/>
        </w:trPr>
        <w:tc>
          <w:tcPr>
            <w:tcW w:w="995" w:type="dxa"/>
          </w:tcPr>
          <w:p w14:paraId="5CC9AE6A" w14:textId="77777777" w:rsidR="0013301C" w:rsidRPr="00452E73" w:rsidRDefault="0013301C" w:rsidP="005B107C">
            <w:pPr>
              <w:pStyle w:val="Sectiontext0"/>
              <w:jc w:val="center"/>
            </w:pPr>
          </w:p>
        </w:tc>
        <w:tc>
          <w:tcPr>
            <w:tcW w:w="571" w:type="dxa"/>
          </w:tcPr>
          <w:p w14:paraId="4034F558" w14:textId="77777777" w:rsidR="0013301C" w:rsidRDefault="0013301C" w:rsidP="005B107C">
            <w:pPr>
              <w:pStyle w:val="Sectiontext0"/>
            </w:pPr>
            <w:r>
              <w:t>d.</w:t>
            </w:r>
          </w:p>
        </w:tc>
        <w:tc>
          <w:tcPr>
            <w:tcW w:w="7803" w:type="dxa"/>
          </w:tcPr>
          <w:p w14:paraId="4AB50CD5" w14:textId="1432E0C7" w:rsidR="0013301C" w:rsidRDefault="0013301C" w:rsidP="00742BFA">
            <w:pPr>
              <w:pStyle w:val="Sectiontext0"/>
            </w:pPr>
            <w:r>
              <w:t xml:space="preserve">The new posting is for </w:t>
            </w:r>
            <w:r w:rsidR="00742BFA">
              <w:t>6 </w:t>
            </w:r>
            <w:r>
              <w:t>months or more.</w:t>
            </w:r>
          </w:p>
        </w:tc>
      </w:tr>
      <w:tr w:rsidR="0013301C" w:rsidRPr="00D15A4D" w14:paraId="51D221A8" w14:textId="77777777" w:rsidTr="00EA12FE">
        <w:tc>
          <w:tcPr>
            <w:tcW w:w="995" w:type="dxa"/>
          </w:tcPr>
          <w:p w14:paraId="63D30772" w14:textId="77777777" w:rsidR="0013301C" w:rsidRDefault="0013301C" w:rsidP="005B107C">
            <w:pPr>
              <w:pStyle w:val="Sectiontext0"/>
              <w:jc w:val="center"/>
            </w:pPr>
            <w:r>
              <w:t>2.</w:t>
            </w:r>
          </w:p>
        </w:tc>
        <w:tc>
          <w:tcPr>
            <w:tcW w:w="8374" w:type="dxa"/>
            <w:gridSpan w:val="2"/>
          </w:tcPr>
          <w:p w14:paraId="31D19F1E" w14:textId="77777777" w:rsidR="0013301C" w:rsidRDefault="0013301C" w:rsidP="005B107C">
            <w:pPr>
              <w:pStyle w:val="Sectiontext0"/>
              <w:rPr>
                <w:iCs/>
              </w:rPr>
            </w:pPr>
            <w:r>
              <w:rPr>
                <w:iCs/>
              </w:rPr>
              <w:t>The member’s eligibility for a Service residence at the family benefit location ceases on the date the member is no longer posted to a seagoing ship, seagoing submarine or seagoing flight.</w:t>
            </w:r>
          </w:p>
        </w:tc>
      </w:tr>
      <w:tr w:rsidR="0013301C" w:rsidRPr="00D15A4D" w14:paraId="52472E4F" w14:textId="77777777" w:rsidTr="00EA12FE">
        <w:tc>
          <w:tcPr>
            <w:tcW w:w="995" w:type="dxa"/>
          </w:tcPr>
          <w:p w14:paraId="0562091F" w14:textId="77777777" w:rsidR="0013301C" w:rsidRPr="00D15A4D" w:rsidRDefault="0013301C" w:rsidP="005B107C">
            <w:pPr>
              <w:pStyle w:val="Sectiontext0"/>
              <w:jc w:val="center"/>
            </w:pPr>
            <w:r>
              <w:t>3.</w:t>
            </w:r>
          </w:p>
        </w:tc>
        <w:tc>
          <w:tcPr>
            <w:tcW w:w="8374" w:type="dxa"/>
            <w:gridSpan w:val="2"/>
          </w:tcPr>
          <w:p w14:paraId="1D048AA2" w14:textId="77777777" w:rsidR="0013301C" w:rsidRDefault="0013301C" w:rsidP="005B107C">
            <w:pPr>
              <w:pStyle w:val="Sectiontext0"/>
              <w:rPr>
                <w:iCs/>
              </w:rPr>
            </w:pPr>
            <w:r>
              <w:rPr>
                <w:iCs/>
              </w:rPr>
              <w:t>Despite subsection 2, a member’s eligibility for a Service residence at the family benefit location may be extended if all of the following apply.</w:t>
            </w:r>
          </w:p>
        </w:tc>
      </w:tr>
      <w:tr w:rsidR="0013301C" w:rsidRPr="00452E73" w14:paraId="341223D6" w14:textId="77777777" w:rsidTr="00EA12FE">
        <w:trPr>
          <w:cantSplit/>
        </w:trPr>
        <w:tc>
          <w:tcPr>
            <w:tcW w:w="995" w:type="dxa"/>
          </w:tcPr>
          <w:p w14:paraId="0FC87527" w14:textId="77777777" w:rsidR="0013301C" w:rsidRPr="00452E73" w:rsidRDefault="0013301C" w:rsidP="005B107C">
            <w:pPr>
              <w:pStyle w:val="Sectiontext0"/>
              <w:jc w:val="center"/>
            </w:pPr>
          </w:p>
        </w:tc>
        <w:tc>
          <w:tcPr>
            <w:tcW w:w="571" w:type="dxa"/>
          </w:tcPr>
          <w:p w14:paraId="18431497" w14:textId="77777777" w:rsidR="0013301C" w:rsidRPr="00452E73" w:rsidRDefault="0013301C" w:rsidP="005B107C">
            <w:pPr>
              <w:pStyle w:val="Sectiontext0"/>
            </w:pPr>
            <w:r w:rsidRPr="00452E73">
              <w:t>a.</w:t>
            </w:r>
          </w:p>
        </w:tc>
        <w:tc>
          <w:tcPr>
            <w:tcW w:w="7803" w:type="dxa"/>
          </w:tcPr>
          <w:p w14:paraId="607999E7" w14:textId="0425B6CD" w:rsidR="0013301C" w:rsidRPr="00452E73" w:rsidRDefault="0013301C" w:rsidP="005B107C">
            <w:pPr>
              <w:pStyle w:val="Sectiontext0"/>
            </w:pPr>
            <w:r>
              <w:t xml:space="preserve">The member’s resident family </w:t>
            </w:r>
            <w:r w:rsidR="00906723">
              <w:rPr>
                <w:iCs/>
              </w:rPr>
              <w:t>and other recognised persons</w:t>
            </w:r>
            <w:r w:rsidR="00906723">
              <w:t xml:space="preserve"> </w:t>
            </w:r>
            <w:r>
              <w:t>have not vacated the Service residence.</w:t>
            </w:r>
          </w:p>
        </w:tc>
      </w:tr>
      <w:tr w:rsidR="0013301C" w:rsidRPr="00452E73" w14:paraId="08F5E4BC" w14:textId="77777777" w:rsidTr="00EA12FE">
        <w:trPr>
          <w:cantSplit/>
        </w:trPr>
        <w:tc>
          <w:tcPr>
            <w:tcW w:w="995" w:type="dxa"/>
          </w:tcPr>
          <w:p w14:paraId="36F59851" w14:textId="77777777" w:rsidR="0013301C" w:rsidRPr="00452E73" w:rsidRDefault="0013301C" w:rsidP="005B107C">
            <w:pPr>
              <w:pStyle w:val="Sectiontext0"/>
              <w:jc w:val="center"/>
            </w:pPr>
          </w:p>
        </w:tc>
        <w:tc>
          <w:tcPr>
            <w:tcW w:w="571" w:type="dxa"/>
          </w:tcPr>
          <w:p w14:paraId="06E13186" w14:textId="77777777" w:rsidR="0013301C" w:rsidRPr="00452E73" w:rsidRDefault="0013301C" w:rsidP="005B107C">
            <w:pPr>
              <w:pStyle w:val="Sectiontext0"/>
            </w:pPr>
            <w:r>
              <w:t>b.</w:t>
            </w:r>
          </w:p>
        </w:tc>
        <w:tc>
          <w:tcPr>
            <w:tcW w:w="7803" w:type="dxa"/>
          </w:tcPr>
          <w:p w14:paraId="083589D8" w14:textId="5F29E025" w:rsidR="0013301C" w:rsidRDefault="0013301C" w:rsidP="005B107C">
            <w:pPr>
              <w:pStyle w:val="Sectiontext0"/>
            </w:pPr>
            <w:r>
              <w:t xml:space="preserve">The CDF is satisfied that the resident family </w:t>
            </w:r>
            <w:r w:rsidR="00906723">
              <w:rPr>
                <w:iCs/>
              </w:rPr>
              <w:t>and other recognised persons</w:t>
            </w:r>
            <w:r w:rsidR="00906723">
              <w:t xml:space="preserve"> </w:t>
            </w:r>
            <w:r>
              <w:t xml:space="preserve">have taken reasonable steps to vacate the property before the member commences duty under subsection 2. </w:t>
            </w:r>
          </w:p>
        </w:tc>
      </w:tr>
    </w:tbl>
    <w:p w14:paraId="36D3C564" w14:textId="77777777" w:rsidR="00496753" w:rsidRPr="00700022" w:rsidRDefault="00496753" w:rsidP="003A0A1A">
      <w:pPr>
        <w:pStyle w:val="Heading3"/>
        <w:pageBreakBefore/>
      </w:pPr>
      <w:bookmarkStart w:id="1886" w:name="_Toc76999736"/>
      <w:bookmarkStart w:id="1887" w:name="_Toc77827305"/>
      <w:bookmarkStart w:id="1888" w:name="_Toc78283558"/>
      <w:bookmarkStart w:id="1889" w:name="_Toc177127205"/>
      <w:r w:rsidRPr="00700022">
        <w:lastRenderedPageBreak/>
        <w:t>Part 7: Member choice accommodation</w:t>
      </w:r>
      <w:bookmarkEnd w:id="1889"/>
      <w:r w:rsidRPr="00700022">
        <w:t xml:space="preserve"> </w:t>
      </w:r>
    </w:p>
    <w:p w14:paraId="6411B917" w14:textId="77777777" w:rsidR="0013301C" w:rsidRPr="00974EF6" w:rsidRDefault="0013301C" w:rsidP="00032D30">
      <w:pPr>
        <w:pStyle w:val="Heading4"/>
      </w:pPr>
      <w:bookmarkStart w:id="1890" w:name="_Toc177127206"/>
      <w:r w:rsidRPr="00032D30">
        <w:t>Division 1: General provisions</w:t>
      </w:r>
      <w:bookmarkEnd w:id="1890"/>
      <w:r w:rsidRPr="00032D30">
        <w:t xml:space="preserve"> </w:t>
      </w:r>
    </w:p>
    <w:p w14:paraId="06B65467" w14:textId="66876C65" w:rsidR="00CA61E6" w:rsidRDefault="00CA61E6" w:rsidP="00CA61E6">
      <w:pPr>
        <w:pStyle w:val="Heading5"/>
      </w:pPr>
      <w:bookmarkStart w:id="1891" w:name="_Toc177127207"/>
      <w:r>
        <w:t>7.7.1</w:t>
      </w:r>
      <w:r w:rsidR="00E85499">
        <w:tab/>
      </w:r>
      <w:r>
        <w:t>Purpose</w:t>
      </w:r>
      <w:bookmarkEnd w:id="1891"/>
    </w:p>
    <w:tbl>
      <w:tblPr>
        <w:tblW w:w="9359" w:type="dxa"/>
        <w:tblInd w:w="113" w:type="dxa"/>
        <w:tblLayout w:type="fixed"/>
        <w:tblLook w:val="04A0" w:firstRow="1" w:lastRow="0" w:firstColumn="1" w:lastColumn="0" w:noHBand="0" w:noVBand="1"/>
      </w:tblPr>
      <w:tblGrid>
        <w:gridCol w:w="994"/>
        <w:gridCol w:w="563"/>
        <w:gridCol w:w="7802"/>
      </w:tblGrid>
      <w:tr w:rsidR="00CA61E6" w:rsidRPr="005B107C" w14:paraId="353D333F" w14:textId="77777777" w:rsidTr="00EA12FE">
        <w:tc>
          <w:tcPr>
            <w:tcW w:w="994" w:type="dxa"/>
          </w:tcPr>
          <w:p w14:paraId="1BD0BA61" w14:textId="77777777" w:rsidR="00CA61E6" w:rsidRPr="005B107C" w:rsidRDefault="00CA61E6" w:rsidP="005B107C">
            <w:pPr>
              <w:pStyle w:val="Sectiontext0"/>
            </w:pPr>
          </w:p>
        </w:tc>
        <w:tc>
          <w:tcPr>
            <w:tcW w:w="8365" w:type="dxa"/>
            <w:gridSpan w:val="2"/>
          </w:tcPr>
          <w:p w14:paraId="318ACF3D" w14:textId="77777777" w:rsidR="00CA61E6" w:rsidRPr="005B107C" w:rsidRDefault="00CA61E6" w:rsidP="005B107C">
            <w:pPr>
              <w:pStyle w:val="Sectiontext0"/>
            </w:pPr>
            <w:r w:rsidRPr="005B107C">
              <w:t>This Part provides accommodation that any of the following members may choose to occupy as an alternative benefit to living-in accommodation or rent allowance.</w:t>
            </w:r>
          </w:p>
        </w:tc>
      </w:tr>
      <w:tr w:rsidR="00CA61E6" w:rsidRPr="005B107C" w14:paraId="1CD98CC5" w14:textId="77777777" w:rsidTr="00EA12FE">
        <w:tc>
          <w:tcPr>
            <w:tcW w:w="994" w:type="dxa"/>
          </w:tcPr>
          <w:p w14:paraId="07E3DACC" w14:textId="77777777" w:rsidR="00CA61E6" w:rsidRPr="005B107C" w:rsidRDefault="00CA61E6" w:rsidP="005B107C">
            <w:pPr>
              <w:pStyle w:val="Sectiontext0"/>
            </w:pPr>
          </w:p>
        </w:tc>
        <w:tc>
          <w:tcPr>
            <w:tcW w:w="563" w:type="dxa"/>
            <w:hideMark/>
          </w:tcPr>
          <w:p w14:paraId="4B4D6E98" w14:textId="77777777" w:rsidR="00CA61E6" w:rsidRPr="005B107C" w:rsidRDefault="00CA61E6" w:rsidP="005B107C">
            <w:pPr>
              <w:pStyle w:val="Sectiontext0"/>
            </w:pPr>
            <w:r w:rsidRPr="005B107C">
              <w:t>a.</w:t>
            </w:r>
          </w:p>
        </w:tc>
        <w:tc>
          <w:tcPr>
            <w:tcW w:w="7802" w:type="dxa"/>
          </w:tcPr>
          <w:p w14:paraId="749896AE" w14:textId="77777777" w:rsidR="00CA61E6" w:rsidRPr="005B107C" w:rsidRDefault="00CA61E6" w:rsidP="005B107C">
            <w:pPr>
              <w:pStyle w:val="Sectiontext0"/>
            </w:pPr>
            <w:r w:rsidRPr="005B107C">
              <w:t xml:space="preserve">A member who has no resident family or recognised other persons. </w:t>
            </w:r>
          </w:p>
        </w:tc>
      </w:tr>
      <w:tr w:rsidR="00CA61E6" w:rsidRPr="005B107C" w14:paraId="720DD3A2" w14:textId="77777777" w:rsidTr="00EA12FE">
        <w:tc>
          <w:tcPr>
            <w:tcW w:w="994" w:type="dxa"/>
          </w:tcPr>
          <w:p w14:paraId="60FA2945" w14:textId="77777777" w:rsidR="00CA61E6" w:rsidRPr="005B107C" w:rsidRDefault="00CA61E6" w:rsidP="005B107C">
            <w:pPr>
              <w:pStyle w:val="Sectiontext0"/>
            </w:pPr>
          </w:p>
        </w:tc>
        <w:tc>
          <w:tcPr>
            <w:tcW w:w="563" w:type="dxa"/>
          </w:tcPr>
          <w:p w14:paraId="780E35BF" w14:textId="77777777" w:rsidR="00CA61E6" w:rsidRPr="005B107C" w:rsidRDefault="00CA61E6" w:rsidP="005B107C">
            <w:pPr>
              <w:pStyle w:val="Sectiontext0"/>
            </w:pPr>
            <w:r w:rsidRPr="005B107C">
              <w:t>b.</w:t>
            </w:r>
          </w:p>
        </w:tc>
        <w:tc>
          <w:tcPr>
            <w:tcW w:w="7802" w:type="dxa"/>
          </w:tcPr>
          <w:p w14:paraId="5430DFFD" w14:textId="77777777" w:rsidR="00CA61E6" w:rsidRPr="005B107C" w:rsidRDefault="00CA61E6" w:rsidP="005B107C">
            <w:pPr>
              <w:pStyle w:val="Sectiontext0"/>
            </w:pPr>
            <w:r w:rsidRPr="005B107C">
              <w:t>A member who has unaccompanied resident family and no accompanied resident family.</w:t>
            </w:r>
          </w:p>
        </w:tc>
      </w:tr>
    </w:tbl>
    <w:p w14:paraId="3CFF3A16" w14:textId="2DA369F9" w:rsidR="000F3800" w:rsidRPr="00652094" w:rsidRDefault="000F3800" w:rsidP="000F3800">
      <w:pPr>
        <w:pStyle w:val="Heading5"/>
      </w:pPr>
      <w:bookmarkStart w:id="1892" w:name="_Toc110578810"/>
      <w:bookmarkStart w:id="1893" w:name="_Toc177127208"/>
      <w:r w:rsidRPr="00652094">
        <w:t>7.7.3</w:t>
      </w:r>
      <w:r w:rsidR="00E85499">
        <w:tab/>
      </w:r>
      <w:r w:rsidRPr="00652094">
        <w:t>Definitions</w:t>
      </w:r>
      <w:bookmarkEnd w:id="1892"/>
      <w:bookmarkEnd w:id="1893"/>
    </w:p>
    <w:tbl>
      <w:tblPr>
        <w:tblW w:w="9356" w:type="dxa"/>
        <w:tblInd w:w="142" w:type="dxa"/>
        <w:tblLayout w:type="fixed"/>
        <w:tblLook w:val="0000" w:firstRow="0" w:lastRow="0" w:firstColumn="0" w:lastColumn="0" w:noHBand="0" w:noVBand="0"/>
      </w:tblPr>
      <w:tblGrid>
        <w:gridCol w:w="992"/>
        <w:gridCol w:w="538"/>
        <w:gridCol w:w="7826"/>
      </w:tblGrid>
      <w:tr w:rsidR="000F3800" w:rsidRPr="00652094" w14:paraId="1399FEE5" w14:textId="77777777" w:rsidTr="00523C7C">
        <w:tc>
          <w:tcPr>
            <w:tcW w:w="992" w:type="dxa"/>
          </w:tcPr>
          <w:p w14:paraId="26643330" w14:textId="77777777" w:rsidR="000F3800" w:rsidRPr="00652094" w:rsidRDefault="000F3800" w:rsidP="005B107C">
            <w:pPr>
              <w:pStyle w:val="Sectiontext0"/>
            </w:pPr>
          </w:p>
        </w:tc>
        <w:tc>
          <w:tcPr>
            <w:tcW w:w="8364" w:type="dxa"/>
            <w:gridSpan w:val="2"/>
          </w:tcPr>
          <w:p w14:paraId="6D0C8011" w14:textId="77777777" w:rsidR="000F3800" w:rsidRPr="00652094" w:rsidRDefault="000F3800" w:rsidP="005B107C">
            <w:pPr>
              <w:pStyle w:val="Sectiontext0"/>
            </w:pPr>
            <w:r w:rsidRPr="00652094">
              <w:t>In this Part, the following apply.</w:t>
            </w:r>
          </w:p>
        </w:tc>
      </w:tr>
      <w:tr w:rsidR="000F3800" w:rsidRPr="00652094" w14:paraId="6E6C46E3" w14:textId="77777777" w:rsidTr="00523C7C">
        <w:tc>
          <w:tcPr>
            <w:tcW w:w="992" w:type="dxa"/>
          </w:tcPr>
          <w:p w14:paraId="15D44E44" w14:textId="77777777" w:rsidR="000F3800" w:rsidRPr="00652094" w:rsidRDefault="000F3800" w:rsidP="005B107C">
            <w:pPr>
              <w:pStyle w:val="Sectiontext0"/>
            </w:pPr>
          </w:p>
        </w:tc>
        <w:tc>
          <w:tcPr>
            <w:tcW w:w="8364" w:type="dxa"/>
            <w:gridSpan w:val="2"/>
          </w:tcPr>
          <w:p w14:paraId="0CCB4D97" w14:textId="77777777" w:rsidR="000F3800" w:rsidRPr="00652094" w:rsidRDefault="000F3800" w:rsidP="005B107C">
            <w:pPr>
              <w:pStyle w:val="Sectiontext0"/>
            </w:pPr>
            <w:r w:rsidRPr="00652094">
              <w:rPr>
                <w:b/>
              </w:rPr>
              <w:t>Defence Housing Australia decision</w:t>
            </w:r>
            <w:r w:rsidRPr="00652094">
              <w:rPr>
                <w:b/>
              </w:rPr>
              <w:noBreakHyphen/>
              <w:t>maker</w:t>
            </w:r>
            <w:r w:rsidRPr="00652094">
              <w:t xml:space="preserve"> means any of the following Defence Housing Australia employees who are able to act as decision</w:t>
            </w:r>
            <w:r w:rsidRPr="00652094">
              <w:noBreakHyphen/>
              <w:t>makers under this Part.</w:t>
            </w:r>
          </w:p>
        </w:tc>
      </w:tr>
      <w:tr w:rsidR="000F3800" w:rsidRPr="00652094" w14:paraId="6CF44A5B" w14:textId="77777777" w:rsidTr="00523C7C">
        <w:tc>
          <w:tcPr>
            <w:tcW w:w="992" w:type="dxa"/>
          </w:tcPr>
          <w:p w14:paraId="4AE852AC" w14:textId="77777777" w:rsidR="000F3800" w:rsidRPr="00652094" w:rsidRDefault="000F3800" w:rsidP="005B107C">
            <w:pPr>
              <w:pStyle w:val="Sectiontext0"/>
            </w:pPr>
          </w:p>
        </w:tc>
        <w:tc>
          <w:tcPr>
            <w:tcW w:w="538" w:type="dxa"/>
          </w:tcPr>
          <w:p w14:paraId="4DB87304" w14:textId="77777777" w:rsidR="000F3800" w:rsidRPr="00652094" w:rsidRDefault="000F3800" w:rsidP="005B107C">
            <w:pPr>
              <w:pStyle w:val="Sectiontext0"/>
            </w:pPr>
            <w:r w:rsidRPr="00652094">
              <w:t>a.</w:t>
            </w:r>
          </w:p>
        </w:tc>
        <w:tc>
          <w:tcPr>
            <w:tcW w:w="7826" w:type="dxa"/>
          </w:tcPr>
          <w:p w14:paraId="382134D3" w14:textId="77777777" w:rsidR="000F3800" w:rsidRPr="00652094" w:rsidRDefault="000F3800" w:rsidP="005B107C">
            <w:pPr>
              <w:pStyle w:val="Sectiontext0"/>
            </w:pPr>
            <w:r w:rsidRPr="00652094">
              <w:t>Regional Operations Manager.</w:t>
            </w:r>
          </w:p>
        </w:tc>
      </w:tr>
      <w:tr w:rsidR="000F3800" w:rsidRPr="00652094" w14:paraId="3FC1CC24" w14:textId="77777777" w:rsidTr="00523C7C">
        <w:tc>
          <w:tcPr>
            <w:tcW w:w="992" w:type="dxa"/>
          </w:tcPr>
          <w:p w14:paraId="72D57EBD" w14:textId="77777777" w:rsidR="000F3800" w:rsidRPr="00652094" w:rsidRDefault="000F3800" w:rsidP="005B107C">
            <w:pPr>
              <w:pStyle w:val="Sectiontext0"/>
            </w:pPr>
          </w:p>
        </w:tc>
        <w:tc>
          <w:tcPr>
            <w:tcW w:w="538" w:type="dxa"/>
          </w:tcPr>
          <w:p w14:paraId="036C1844" w14:textId="77777777" w:rsidR="000F3800" w:rsidRPr="00652094" w:rsidRDefault="000F3800" w:rsidP="005B107C">
            <w:pPr>
              <w:pStyle w:val="Sectiontext0"/>
            </w:pPr>
            <w:r w:rsidRPr="00652094">
              <w:t>b.</w:t>
            </w:r>
          </w:p>
        </w:tc>
        <w:tc>
          <w:tcPr>
            <w:tcW w:w="7826" w:type="dxa"/>
            <w:shd w:val="clear" w:color="auto" w:fill="auto"/>
          </w:tcPr>
          <w:p w14:paraId="64EBA911" w14:textId="77777777" w:rsidR="000F3800" w:rsidRPr="00652094" w:rsidRDefault="000F3800" w:rsidP="005B107C">
            <w:pPr>
              <w:pStyle w:val="Sectiontext0"/>
            </w:pPr>
            <w:r w:rsidRPr="00652094">
              <w:t>Assistant Regional Operations Manager.</w:t>
            </w:r>
          </w:p>
        </w:tc>
      </w:tr>
      <w:tr w:rsidR="000F3800" w:rsidRPr="00652094" w14:paraId="4C264793" w14:textId="77777777" w:rsidTr="00523C7C">
        <w:tc>
          <w:tcPr>
            <w:tcW w:w="992" w:type="dxa"/>
          </w:tcPr>
          <w:p w14:paraId="08C14830" w14:textId="77777777" w:rsidR="000F3800" w:rsidRPr="00652094" w:rsidRDefault="000F3800" w:rsidP="005B107C">
            <w:pPr>
              <w:pStyle w:val="Sectiontext0"/>
            </w:pPr>
          </w:p>
        </w:tc>
        <w:tc>
          <w:tcPr>
            <w:tcW w:w="538" w:type="dxa"/>
          </w:tcPr>
          <w:p w14:paraId="79FB1B5F" w14:textId="77777777" w:rsidR="000F3800" w:rsidRPr="00652094" w:rsidRDefault="000F3800" w:rsidP="005B107C">
            <w:pPr>
              <w:pStyle w:val="Sectiontext0"/>
            </w:pPr>
            <w:r w:rsidRPr="00652094">
              <w:t>c.</w:t>
            </w:r>
          </w:p>
        </w:tc>
        <w:tc>
          <w:tcPr>
            <w:tcW w:w="7826" w:type="dxa"/>
          </w:tcPr>
          <w:p w14:paraId="315605B9" w14:textId="77777777" w:rsidR="000F3800" w:rsidRPr="00652094" w:rsidRDefault="000F3800" w:rsidP="005B107C">
            <w:pPr>
              <w:pStyle w:val="Sectiontext0"/>
            </w:pPr>
            <w:r w:rsidRPr="00652094">
              <w:t>Director of Service Operations.</w:t>
            </w:r>
          </w:p>
        </w:tc>
      </w:tr>
      <w:tr w:rsidR="000F3800" w:rsidRPr="00652094" w14:paraId="0EB00026" w14:textId="77777777" w:rsidTr="00523C7C">
        <w:tc>
          <w:tcPr>
            <w:tcW w:w="992" w:type="dxa"/>
          </w:tcPr>
          <w:p w14:paraId="7394A32C" w14:textId="77777777" w:rsidR="000F3800" w:rsidRPr="00652094" w:rsidRDefault="000F3800" w:rsidP="005B107C">
            <w:pPr>
              <w:pStyle w:val="Sectiontext0"/>
            </w:pPr>
          </w:p>
        </w:tc>
        <w:tc>
          <w:tcPr>
            <w:tcW w:w="538" w:type="dxa"/>
          </w:tcPr>
          <w:p w14:paraId="2844C7D8" w14:textId="77777777" w:rsidR="000F3800" w:rsidRPr="00652094" w:rsidRDefault="000F3800" w:rsidP="005B107C">
            <w:pPr>
              <w:pStyle w:val="Sectiontext0"/>
            </w:pPr>
            <w:r w:rsidRPr="00652094">
              <w:t>d.</w:t>
            </w:r>
          </w:p>
        </w:tc>
        <w:tc>
          <w:tcPr>
            <w:tcW w:w="7826" w:type="dxa"/>
          </w:tcPr>
          <w:p w14:paraId="71B382DB" w14:textId="77777777" w:rsidR="000F3800" w:rsidRPr="00652094" w:rsidRDefault="000F3800" w:rsidP="005B107C">
            <w:pPr>
              <w:pStyle w:val="Sectiontext0"/>
            </w:pPr>
            <w:r w:rsidRPr="00652094">
              <w:t>Contact Centre Operations Manager.</w:t>
            </w:r>
          </w:p>
        </w:tc>
      </w:tr>
      <w:tr w:rsidR="000F3800" w:rsidRPr="00652094" w14:paraId="1146F7B5" w14:textId="77777777" w:rsidTr="00523C7C">
        <w:tc>
          <w:tcPr>
            <w:tcW w:w="992" w:type="dxa"/>
          </w:tcPr>
          <w:p w14:paraId="11027D8F" w14:textId="77777777" w:rsidR="000F3800" w:rsidRPr="00652094" w:rsidRDefault="000F3800" w:rsidP="005B107C">
            <w:pPr>
              <w:pStyle w:val="Sectiontext0"/>
            </w:pPr>
          </w:p>
        </w:tc>
        <w:tc>
          <w:tcPr>
            <w:tcW w:w="538" w:type="dxa"/>
          </w:tcPr>
          <w:p w14:paraId="2797A2EE" w14:textId="77777777" w:rsidR="000F3800" w:rsidRPr="00652094" w:rsidRDefault="000F3800" w:rsidP="005B107C">
            <w:pPr>
              <w:pStyle w:val="Sectiontext0"/>
            </w:pPr>
            <w:r w:rsidRPr="00652094">
              <w:t>e.</w:t>
            </w:r>
          </w:p>
        </w:tc>
        <w:tc>
          <w:tcPr>
            <w:tcW w:w="7826" w:type="dxa"/>
          </w:tcPr>
          <w:p w14:paraId="7F523EFA" w14:textId="77777777" w:rsidR="000F3800" w:rsidRPr="00652094" w:rsidRDefault="000F3800" w:rsidP="005B107C">
            <w:pPr>
              <w:pStyle w:val="Sectiontext0"/>
            </w:pPr>
            <w:r w:rsidRPr="00652094">
              <w:t>Defence Housing Australia Contact Centre Consultant.</w:t>
            </w:r>
          </w:p>
        </w:tc>
      </w:tr>
      <w:tr w:rsidR="000F3800" w:rsidRPr="00652094" w14:paraId="0C049E53" w14:textId="77777777" w:rsidTr="00523C7C">
        <w:tc>
          <w:tcPr>
            <w:tcW w:w="992" w:type="dxa"/>
          </w:tcPr>
          <w:p w14:paraId="6A998A08" w14:textId="77777777" w:rsidR="000F3800" w:rsidRPr="00652094" w:rsidRDefault="000F3800" w:rsidP="005B107C">
            <w:pPr>
              <w:pStyle w:val="Sectiontext0"/>
            </w:pPr>
          </w:p>
        </w:tc>
        <w:tc>
          <w:tcPr>
            <w:tcW w:w="8364" w:type="dxa"/>
            <w:gridSpan w:val="2"/>
          </w:tcPr>
          <w:p w14:paraId="1F51465A" w14:textId="77777777" w:rsidR="000F3800" w:rsidRPr="00652094" w:rsidRDefault="000F3800" w:rsidP="005B107C">
            <w:pPr>
              <w:pStyle w:val="Sectiontext0"/>
            </w:pPr>
            <w:r w:rsidRPr="00652094">
              <w:rPr>
                <w:b/>
              </w:rPr>
              <w:t>Rent ceiling</w:t>
            </w:r>
            <w:r w:rsidRPr="00652094">
              <w:t xml:space="preserve"> has the same meaning given in section 7.8.10.</w:t>
            </w:r>
          </w:p>
        </w:tc>
      </w:tr>
    </w:tbl>
    <w:p w14:paraId="35A49E13" w14:textId="3C7489E8" w:rsidR="00496753" w:rsidRPr="00700022" w:rsidRDefault="00496753" w:rsidP="003A0A1A">
      <w:pPr>
        <w:pStyle w:val="Heading5"/>
      </w:pPr>
      <w:bookmarkStart w:id="1894" w:name="_Toc177127209"/>
      <w:r w:rsidRPr="00700022">
        <w:t>7.7.4</w:t>
      </w:r>
      <w:r w:rsidR="00E85499">
        <w:tab/>
      </w:r>
      <w:r w:rsidRPr="00700022">
        <w:t>Member who is eligible</w:t>
      </w:r>
      <w:bookmarkEnd w:id="1894"/>
    </w:p>
    <w:tbl>
      <w:tblPr>
        <w:tblW w:w="9359" w:type="dxa"/>
        <w:tblInd w:w="113" w:type="dxa"/>
        <w:tblLayout w:type="fixed"/>
        <w:tblLook w:val="0000" w:firstRow="0" w:lastRow="0" w:firstColumn="0" w:lastColumn="0" w:noHBand="0" w:noVBand="0"/>
      </w:tblPr>
      <w:tblGrid>
        <w:gridCol w:w="993"/>
        <w:gridCol w:w="567"/>
        <w:gridCol w:w="567"/>
        <w:gridCol w:w="7232"/>
      </w:tblGrid>
      <w:tr w:rsidR="00496753" w:rsidRPr="00700022" w14:paraId="2A8A3789" w14:textId="77777777" w:rsidTr="00032D30">
        <w:tc>
          <w:tcPr>
            <w:tcW w:w="992" w:type="dxa"/>
          </w:tcPr>
          <w:p w14:paraId="07511EBD" w14:textId="77777777" w:rsidR="00496753" w:rsidRPr="00700022" w:rsidRDefault="00496753" w:rsidP="005B107C">
            <w:pPr>
              <w:pStyle w:val="Sectiontext0"/>
            </w:pPr>
          </w:p>
        </w:tc>
        <w:tc>
          <w:tcPr>
            <w:tcW w:w="8363" w:type="dxa"/>
            <w:gridSpan w:val="3"/>
          </w:tcPr>
          <w:p w14:paraId="1588574F" w14:textId="6BE45D74" w:rsidR="00496753" w:rsidRPr="00700022" w:rsidRDefault="00496753" w:rsidP="005B107C">
            <w:pPr>
              <w:pStyle w:val="Sectiontext0"/>
            </w:pPr>
            <w:r w:rsidRPr="00700022">
              <w:t>A Defence Housing Australia decision-maker may offer a member accommodation under this Part if the member meets both these conditions.</w:t>
            </w:r>
          </w:p>
        </w:tc>
      </w:tr>
      <w:tr w:rsidR="00CA61E6" w:rsidRPr="00D15A4D" w14:paraId="2B766D81" w14:textId="77777777" w:rsidTr="00CA61E6">
        <w:tblPrEx>
          <w:tblLook w:val="04A0" w:firstRow="1" w:lastRow="0" w:firstColumn="1" w:lastColumn="0" w:noHBand="0" w:noVBand="1"/>
        </w:tblPrEx>
        <w:tc>
          <w:tcPr>
            <w:tcW w:w="994" w:type="dxa"/>
          </w:tcPr>
          <w:p w14:paraId="23DCD261" w14:textId="77777777" w:rsidR="00CA61E6" w:rsidRPr="00D15A4D" w:rsidRDefault="00CA61E6" w:rsidP="005B107C">
            <w:pPr>
              <w:pStyle w:val="Sectiontext0"/>
              <w:rPr>
                <w:lang w:eastAsia="en-US"/>
              </w:rPr>
            </w:pPr>
          </w:p>
        </w:tc>
        <w:tc>
          <w:tcPr>
            <w:tcW w:w="563" w:type="dxa"/>
            <w:hideMark/>
          </w:tcPr>
          <w:p w14:paraId="697F9732" w14:textId="77777777" w:rsidR="00CA61E6" w:rsidRPr="00D15A4D" w:rsidRDefault="00CA61E6" w:rsidP="005B107C">
            <w:pPr>
              <w:pStyle w:val="Sectiontext0"/>
              <w:rPr>
                <w:lang w:eastAsia="en-US"/>
              </w:rPr>
            </w:pPr>
            <w:r w:rsidRPr="00D15A4D">
              <w:rPr>
                <w:lang w:eastAsia="en-US"/>
              </w:rPr>
              <w:t>a.</w:t>
            </w:r>
          </w:p>
        </w:tc>
        <w:tc>
          <w:tcPr>
            <w:tcW w:w="7802" w:type="dxa"/>
            <w:gridSpan w:val="2"/>
          </w:tcPr>
          <w:p w14:paraId="5ED84FB3" w14:textId="77777777" w:rsidR="00CA61E6" w:rsidRPr="00D15A4D" w:rsidRDefault="00CA61E6" w:rsidP="005B107C">
            <w:pPr>
              <w:pStyle w:val="Sectiontext0"/>
              <w:rPr>
                <w:rFonts w:cs="Arial"/>
                <w:lang w:eastAsia="en-US"/>
              </w:rPr>
            </w:pPr>
            <w:r>
              <w:rPr>
                <w:rFonts w:cs="Arial"/>
                <w:lang w:eastAsia="en-US"/>
              </w:rPr>
              <w:t>The member is one of the following.</w:t>
            </w:r>
          </w:p>
        </w:tc>
      </w:tr>
      <w:tr w:rsidR="00CA61E6" w:rsidRPr="00D15A4D" w14:paraId="7637B88A" w14:textId="77777777" w:rsidTr="00CA61E6">
        <w:tblPrEx>
          <w:tblLook w:val="04A0" w:firstRow="1" w:lastRow="0" w:firstColumn="1" w:lastColumn="0" w:noHBand="0" w:noVBand="1"/>
        </w:tblPrEx>
        <w:tc>
          <w:tcPr>
            <w:tcW w:w="994" w:type="dxa"/>
          </w:tcPr>
          <w:p w14:paraId="7953C1C8" w14:textId="77777777" w:rsidR="00CA61E6" w:rsidRPr="00D15A4D" w:rsidRDefault="00CA61E6" w:rsidP="005B107C">
            <w:pPr>
              <w:pStyle w:val="Sectiontext0"/>
              <w:rPr>
                <w:lang w:eastAsia="en-US"/>
              </w:rPr>
            </w:pPr>
          </w:p>
        </w:tc>
        <w:tc>
          <w:tcPr>
            <w:tcW w:w="563" w:type="dxa"/>
          </w:tcPr>
          <w:p w14:paraId="1D3E0048" w14:textId="77777777" w:rsidR="00CA61E6" w:rsidRPr="00D15A4D" w:rsidRDefault="00CA61E6" w:rsidP="005B107C">
            <w:pPr>
              <w:pStyle w:val="Sectiontext0"/>
              <w:rPr>
                <w:iCs/>
                <w:lang w:eastAsia="en-US"/>
              </w:rPr>
            </w:pPr>
          </w:p>
        </w:tc>
        <w:tc>
          <w:tcPr>
            <w:tcW w:w="567" w:type="dxa"/>
            <w:hideMark/>
          </w:tcPr>
          <w:p w14:paraId="6E9D8FE9" w14:textId="77777777" w:rsidR="00CA61E6" w:rsidRPr="00D15A4D" w:rsidRDefault="00CA61E6" w:rsidP="005B107C">
            <w:pPr>
              <w:pStyle w:val="Sectiontext0"/>
              <w:rPr>
                <w:rFonts w:cs="Arial"/>
                <w:iCs/>
                <w:lang w:eastAsia="en-US"/>
              </w:rPr>
            </w:pPr>
            <w:r w:rsidRPr="00D15A4D">
              <w:rPr>
                <w:rFonts w:cs="Arial"/>
                <w:iCs/>
                <w:lang w:eastAsia="en-US"/>
              </w:rPr>
              <w:t>i.</w:t>
            </w:r>
          </w:p>
        </w:tc>
        <w:tc>
          <w:tcPr>
            <w:tcW w:w="7235" w:type="dxa"/>
          </w:tcPr>
          <w:p w14:paraId="2DA6E1F8" w14:textId="77777777" w:rsidR="00CA61E6" w:rsidRPr="00D15A4D" w:rsidRDefault="00CA61E6" w:rsidP="005B107C">
            <w:pPr>
              <w:pStyle w:val="Sectiontext0"/>
              <w:rPr>
                <w:rFonts w:cs="Arial"/>
                <w:iCs/>
                <w:lang w:eastAsia="en-US"/>
              </w:rPr>
            </w:pPr>
            <w:r>
              <w:rPr>
                <w:rFonts w:cs="Arial"/>
                <w:iCs/>
                <w:lang w:eastAsia="en-US"/>
              </w:rPr>
              <w:t>A member who has no resident family or recognised other persons.</w:t>
            </w:r>
          </w:p>
        </w:tc>
      </w:tr>
      <w:tr w:rsidR="00CA61E6" w:rsidRPr="00D15A4D" w14:paraId="6BF67139" w14:textId="77777777" w:rsidTr="00CA61E6">
        <w:tblPrEx>
          <w:tblLook w:val="04A0" w:firstRow="1" w:lastRow="0" w:firstColumn="1" w:lastColumn="0" w:noHBand="0" w:noVBand="1"/>
        </w:tblPrEx>
        <w:tc>
          <w:tcPr>
            <w:tcW w:w="994" w:type="dxa"/>
          </w:tcPr>
          <w:p w14:paraId="52AF70FB" w14:textId="77777777" w:rsidR="00CA61E6" w:rsidRPr="00D15A4D" w:rsidRDefault="00CA61E6" w:rsidP="005B107C">
            <w:pPr>
              <w:pStyle w:val="Sectiontext0"/>
              <w:rPr>
                <w:lang w:eastAsia="en-US"/>
              </w:rPr>
            </w:pPr>
          </w:p>
        </w:tc>
        <w:tc>
          <w:tcPr>
            <w:tcW w:w="563" w:type="dxa"/>
          </w:tcPr>
          <w:p w14:paraId="2F8E27EC" w14:textId="77777777" w:rsidR="00CA61E6" w:rsidRPr="00D15A4D" w:rsidRDefault="00CA61E6" w:rsidP="005B107C">
            <w:pPr>
              <w:pStyle w:val="Sectiontext0"/>
              <w:rPr>
                <w:iCs/>
                <w:lang w:eastAsia="en-US"/>
              </w:rPr>
            </w:pPr>
          </w:p>
        </w:tc>
        <w:tc>
          <w:tcPr>
            <w:tcW w:w="567" w:type="dxa"/>
          </w:tcPr>
          <w:p w14:paraId="7B9E614C" w14:textId="77777777" w:rsidR="00CA61E6" w:rsidRPr="00D15A4D" w:rsidRDefault="00CA61E6" w:rsidP="005B107C">
            <w:pPr>
              <w:pStyle w:val="Sectiontext0"/>
              <w:rPr>
                <w:rFonts w:cs="Arial"/>
                <w:iCs/>
                <w:lang w:eastAsia="en-US"/>
              </w:rPr>
            </w:pPr>
            <w:r>
              <w:rPr>
                <w:rFonts w:cs="Arial"/>
                <w:iCs/>
                <w:lang w:eastAsia="en-US"/>
              </w:rPr>
              <w:t>ii.</w:t>
            </w:r>
          </w:p>
        </w:tc>
        <w:tc>
          <w:tcPr>
            <w:tcW w:w="7235" w:type="dxa"/>
          </w:tcPr>
          <w:p w14:paraId="06079547" w14:textId="77777777" w:rsidR="00CA61E6" w:rsidRDefault="00CA61E6" w:rsidP="005B107C">
            <w:pPr>
              <w:pStyle w:val="Sectiontext0"/>
              <w:rPr>
                <w:rFonts w:cs="Arial"/>
                <w:iCs/>
                <w:lang w:eastAsia="en-US"/>
              </w:rPr>
            </w:pPr>
            <w:r>
              <w:t>A member who has unaccompanied resident family and no accompanied resident family.</w:t>
            </w:r>
          </w:p>
        </w:tc>
      </w:tr>
      <w:tr w:rsidR="00496753" w:rsidRPr="00700022" w14:paraId="68CB8CF4" w14:textId="77777777" w:rsidTr="00032D30">
        <w:trPr>
          <w:cantSplit/>
        </w:trPr>
        <w:tc>
          <w:tcPr>
            <w:tcW w:w="992" w:type="dxa"/>
          </w:tcPr>
          <w:p w14:paraId="2E0173BF" w14:textId="77777777" w:rsidR="00496753" w:rsidRPr="00700022" w:rsidRDefault="00496753" w:rsidP="005B107C">
            <w:pPr>
              <w:pStyle w:val="Sectiontext0"/>
            </w:pPr>
          </w:p>
        </w:tc>
        <w:tc>
          <w:tcPr>
            <w:tcW w:w="567" w:type="dxa"/>
          </w:tcPr>
          <w:p w14:paraId="08C22D1F" w14:textId="77777777" w:rsidR="00496753" w:rsidRPr="00700022" w:rsidRDefault="00496753" w:rsidP="005B107C">
            <w:pPr>
              <w:pStyle w:val="Sectiontext0"/>
            </w:pPr>
            <w:r w:rsidRPr="00700022">
              <w:t>b.</w:t>
            </w:r>
          </w:p>
        </w:tc>
        <w:tc>
          <w:tcPr>
            <w:tcW w:w="7796" w:type="dxa"/>
            <w:gridSpan w:val="2"/>
          </w:tcPr>
          <w:p w14:paraId="1C49C3B9" w14:textId="77777777" w:rsidR="00496753" w:rsidRPr="00700022" w:rsidRDefault="00496753" w:rsidP="005B107C">
            <w:pPr>
              <w:pStyle w:val="Sectiontext0"/>
            </w:pPr>
            <w:r w:rsidRPr="00700022">
              <w:t>They are eligible for rent allowance under Part 8 Division 1.</w:t>
            </w:r>
          </w:p>
          <w:p w14:paraId="22EFE908" w14:textId="1128D4A2" w:rsidR="00496753" w:rsidRPr="00700022" w:rsidRDefault="00496753" w:rsidP="00032D30">
            <w:pPr>
              <w:pStyle w:val="notepara"/>
            </w:pPr>
            <w:r w:rsidRPr="00700022">
              <w:rPr>
                <w:b/>
              </w:rPr>
              <w:t>Note:</w:t>
            </w:r>
            <w:r w:rsidR="00154820">
              <w:rPr>
                <w:b/>
              </w:rPr>
              <w:tab/>
            </w:r>
            <w:r w:rsidRPr="00700022">
              <w:t>The member does not receive rent allowance while they occupy accommodation provided under this Part.</w:t>
            </w:r>
          </w:p>
        </w:tc>
      </w:tr>
    </w:tbl>
    <w:p w14:paraId="63EB5D8E" w14:textId="4403731B" w:rsidR="00496753" w:rsidRPr="00700022" w:rsidRDefault="00496753" w:rsidP="00224D2C">
      <w:pPr>
        <w:pStyle w:val="Heading5"/>
      </w:pPr>
      <w:bookmarkStart w:id="1895" w:name="_Toc177127210"/>
      <w:r w:rsidRPr="00700022">
        <w:lastRenderedPageBreak/>
        <w:t>7.7.5</w:t>
      </w:r>
      <w:r w:rsidR="00E85499">
        <w:tab/>
      </w:r>
      <w:r w:rsidRPr="00700022">
        <w:t>Member not eligible</w:t>
      </w:r>
      <w:bookmarkEnd w:id="1895"/>
    </w:p>
    <w:tbl>
      <w:tblPr>
        <w:tblW w:w="9359" w:type="dxa"/>
        <w:tblInd w:w="113" w:type="dxa"/>
        <w:tblLayout w:type="fixed"/>
        <w:tblLook w:val="0000" w:firstRow="0" w:lastRow="0" w:firstColumn="0" w:lastColumn="0" w:noHBand="0" w:noVBand="0"/>
      </w:tblPr>
      <w:tblGrid>
        <w:gridCol w:w="993"/>
        <w:gridCol w:w="567"/>
        <w:gridCol w:w="567"/>
        <w:gridCol w:w="7232"/>
      </w:tblGrid>
      <w:tr w:rsidR="00CA61E6" w:rsidRPr="00D15A4D" w14:paraId="67223613" w14:textId="77777777" w:rsidTr="00CA61E6">
        <w:tc>
          <w:tcPr>
            <w:tcW w:w="994" w:type="dxa"/>
          </w:tcPr>
          <w:p w14:paraId="493FC6E9" w14:textId="77777777" w:rsidR="00CA61E6" w:rsidRPr="00D15A4D" w:rsidRDefault="00CA61E6" w:rsidP="00224D2C">
            <w:pPr>
              <w:pStyle w:val="Sectiontext0"/>
              <w:keepNext/>
              <w:keepLines/>
              <w:jc w:val="center"/>
            </w:pPr>
            <w:r>
              <w:t>1.</w:t>
            </w:r>
          </w:p>
        </w:tc>
        <w:tc>
          <w:tcPr>
            <w:tcW w:w="8365" w:type="dxa"/>
            <w:gridSpan w:val="3"/>
          </w:tcPr>
          <w:p w14:paraId="2EBEC1EC" w14:textId="77777777" w:rsidR="00CA61E6" w:rsidRPr="00D15A4D" w:rsidRDefault="00CA61E6" w:rsidP="00224D2C">
            <w:pPr>
              <w:pStyle w:val="Sectiontext0"/>
              <w:keepNext/>
              <w:keepLines/>
            </w:pPr>
            <w:r w:rsidRPr="000C1656">
              <w:rPr>
                <w:iCs/>
              </w:rPr>
              <w:t xml:space="preserve">A member is not eligible to be offered accommodation under this Part if they meet </w:t>
            </w:r>
            <w:r>
              <w:rPr>
                <w:iCs/>
              </w:rPr>
              <w:t>any of the following.</w:t>
            </w:r>
          </w:p>
        </w:tc>
      </w:tr>
      <w:tr w:rsidR="00CA61E6" w:rsidRPr="00D15A4D" w14:paraId="3D8C1887" w14:textId="77777777" w:rsidTr="00CA61E6">
        <w:tblPrEx>
          <w:tblLook w:val="04A0" w:firstRow="1" w:lastRow="0" w:firstColumn="1" w:lastColumn="0" w:noHBand="0" w:noVBand="1"/>
        </w:tblPrEx>
        <w:tc>
          <w:tcPr>
            <w:tcW w:w="994" w:type="dxa"/>
          </w:tcPr>
          <w:p w14:paraId="268171B6" w14:textId="77777777" w:rsidR="00CA61E6" w:rsidRPr="00D15A4D" w:rsidRDefault="00CA61E6" w:rsidP="00224D2C">
            <w:pPr>
              <w:pStyle w:val="Sectiontext0"/>
              <w:keepNext/>
              <w:keepLines/>
              <w:jc w:val="center"/>
              <w:rPr>
                <w:lang w:eastAsia="en-US"/>
              </w:rPr>
            </w:pPr>
          </w:p>
        </w:tc>
        <w:tc>
          <w:tcPr>
            <w:tcW w:w="563" w:type="dxa"/>
            <w:hideMark/>
          </w:tcPr>
          <w:p w14:paraId="4EF421CB" w14:textId="77777777" w:rsidR="00CA61E6" w:rsidRPr="00D15A4D" w:rsidRDefault="00CA61E6" w:rsidP="00224D2C">
            <w:pPr>
              <w:pStyle w:val="Sectiontext0"/>
              <w:keepNext/>
              <w:keepLines/>
              <w:rPr>
                <w:rFonts w:cs="Arial"/>
                <w:lang w:eastAsia="en-US"/>
              </w:rPr>
            </w:pPr>
            <w:r>
              <w:rPr>
                <w:rFonts w:cs="Arial"/>
                <w:lang w:eastAsia="en-US"/>
              </w:rPr>
              <w:t>a.</w:t>
            </w:r>
          </w:p>
        </w:tc>
        <w:tc>
          <w:tcPr>
            <w:tcW w:w="7802" w:type="dxa"/>
            <w:gridSpan w:val="2"/>
          </w:tcPr>
          <w:p w14:paraId="06C137F3" w14:textId="77777777" w:rsidR="00CA61E6" w:rsidRPr="000C1656" w:rsidRDefault="00CA61E6" w:rsidP="00224D2C">
            <w:pPr>
              <w:pStyle w:val="Sectiontext0"/>
              <w:keepNext/>
              <w:keepLines/>
            </w:pPr>
            <w:r w:rsidRPr="00032D30">
              <w:rPr>
                <w:rFonts w:cs="Arial"/>
                <w:lang w:eastAsia="en-US"/>
              </w:rPr>
              <w:t>They are not eligible for rent allowance.</w:t>
            </w:r>
            <w:r>
              <w:t xml:space="preserve"> </w:t>
            </w:r>
          </w:p>
        </w:tc>
      </w:tr>
      <w:tr w:rsidR="00CA61E6" w:rsidRPr="00D15A4D" w14:paraId="3A67A528" w14:textId="77777777" w:rsidTr="00CA61E6">
        <w:tblPrEx>
          <w:tblLook w:val="04A0" w:firstRow="1" w:lastRow="0" w:firstColumn="1" w:lastColumn="0" w:noHBand="0" w:noVBand="1"/>
        </w:tblPrEx>
        <w:tc>
          <w:tcPr>
            <w:tcW w:w="994" w:type="dxa"/>
          </w:tcPr>
          <w:p w14:paraId="4295D62C" w14:textId="77777777" w:rsidR="00CA61E6" w:rsidRPr="00D15A4D" w:rsidRDefault="00CA61E6" w:rsidP="005B107C">
            <w:pPr>
              <w:pStyle w:val="Sectiontext0"/>
              <w:jc w:val="center"/>
              <w:rPr>
                <w:lang w:eastAsia="en-US"/>
              </w:rPr>
            </w:pPr>
          </w:p>
        </w:tc>
        <w:tc>
          <w:tcPr>
            <w:tcW w:w="563" w:type="dxa"/>
            <w:hideMark/>
          </w:tcPr>
          <w:p w14:paraId="09463BBE" w14:textId="77777777" w:rsidR="00CA61E6" w:rsidRPr="00D15A4D" w:rsidRDefault="00CA61E6" w:rsidP="005B107C">
            <w:pPr>
              <w:pStyle w:val="Sectiontext0"/>
              <w:rPr>
                <w:rFonts w:cs="Arial"/>
                <w:lang w:eastAsia="en-US"/>
              </w:rPr>
            </w:pPr>
            <w:r>
              <w:rPr>
                <w:rFonts w:cs="Arial"/>
                <w:lang w:eastAsia="en-US"/>
              </w:rPr>
              <w:t>b</w:t>
            </w:r>
            <w:r w:rsidRPr="00D15A4D">
              <w:rPr>
                <w:rFonts w:cs="Arial"/>
                <w:lang w:eastAsia="en-US"/>
              </w:rPr>
              <w:t>.</w:t>
            </w:r>
          </w:p>
        </w:tc>
        <w:tc>
          <w:tcPr>
            <w:tcW w:w="7802" w:type="dxa"/>
            <w:gridSpan w:val="2"/>
          </w:tcPr>
          <w:p w14:paraId="666E8EC2" w14:textId="77777777" w:rsidR="00CA61E6" w:rsidRPr="00107A27" w:rsidRDefault="00CA61E6" w:rsidP="005B107C">
            <w:pPr>
              <w:pStyle w:val="Sectiontext0"/>
              <w:rPr>
                <w:rFonts w:cs="Arial"/>
                <w:lang w:eastAsia="en-US"/>
              </w:rPr>
            </w:pPr>
            <w:r w:rsidRPr="00107A27">
              <w:rPr>
                <w:rFonts w:cs="Arial"/>
                <w:lang w:eastAsia="en-US"/>
              </w:rPr>
              <w:t xml:space="preserve">They are a </w:t>
            </w:r>
            <w:r w:rsidRPr="00107A27">
              <w:t xml:space="preserve">member </w:t>
            </w:r>
            <w:r w:rsidRPr="007F35AB">
              <w:t>who has accompanied resident family</w:t>
            </w:r>
            <w:r w:rsidRPr="00980641">
              <w:t xml:space="preserve"> and no unaccompanied resident family</w:t>
            </w:r>
            <w:r>
              <w:t>.</w:t>
            </w:r>
          </w:p>
        </w:tc>
      </w:tr>
      <w:tr w:rsidR="00CA61E6" w:rsidRPr="00D15A4D" w14:paraId="090B7C6A" w14:textId="77777777" w:rsidTr="00CA61E6">
        <w:tblPrEx>
          <w:tblLook w:val="04A0" w:firstRow="1" w:lastRow="0" w:firstColumn="1" w:lastColumn="0" w:noHBand="0" w:noVBand="1"/>
        </w:tblPrEx>
        <w:tc>
          <w:tcPr>
            <w:tcW w:w="994" w:type="dxa"/>
          </w:tcPr>
          <w:p w14:paraId="3537D2F6" w14:textId="77777777" w:rsidR="00CA61E6" w:rsidRPr="00D15A4D" w:rsidRDefault="00CA61E6" w:rsidP="005B107C">
            <w:pPr>
              <w:pStyle w:val="Sectiontext0"/>
              <w:jc w:val="center"/>
              <w:rPr>
                <w:lang w:eastAsia="en-US"/>
              </w:rPr>
            </w:pPr>
          </w:p>
        </w:tc>
        <w:tc>
          <w:tcPr>
            <w:tcW w:w="563" w:type="dxa"/>
            <w:hideMark/>
          </w:tcPr>
          <w:p w14:paraId="39A502A1" w14:textId="77777777" w:rsidR="00CA61E6" w:rsidRPr="00D15A4D" w:rsidRDefault="00CA61E6" w:rsidP="005B107C">
            <w:pPr>
              <w:pStyle w:val="Sectiontext0"/>
              <w:rPr>
                <w:rFonts w:cs="Arial"/>
                <w:lang w:eastAsia="en-US"/>
              </w:rPr>
            </w:pPr>
            <w:r>
              <w:rPr>
                <w:rFonts w:cs="Arial"/>
                <w:lang w:eastAsia="en-US"/>
              </w:rPr>
              <w:t>c</w:t>
            </w:r>
            <w:r w:rsidRPr="00D15A4D">
              <w:rPr>
                <w:rFonts w:cs="Arial"/>
                <w:lang w:eastAsia="en-US"/>
              </w:rPr>
              <w:t>.</w:t>
            </w:r>
          </w:p>
        </w:tc>
        <w:tc>
          <w:tcPr>
            <w:tcW w:w="7802" w:type="dxa"/>
            <w:gridSpan w:val="2"/>
          </w:tcPr>
          <w:p w14:paraId="0A62BD79" w14:textId="77777777" w:rsidR="00CA61E6" w:rsidRPr="00D15A4D" w:rsidRDefault="00CA61E6" w:rsidP="005B107C">
            <w:pPr>
              <w:pStyle w:val="Sectiontext0"/>
              <w:rPr>
                <w:rFonts w:cs="Arial"/>
                <w:lang w:eastAsia="en-US"/>
              </w:rPr>
            </w:pPr>
            <w:r>
              <w:rPr>
                <w:rFonts w:cs="Arial"/>
                <w:lang w:eastAsia="en-US"/>
              </w:rPr>
              <w:t>They are on one of the following.</w:t>
            </w:r>
          </w:p>
        </w:tc>
      </w:tr>
      <w:tr w:rsidR="00CA61E6" w:rsidRPr="00D15A4D" w14:paraId="2982774B" w14:textId="77777777" w:rsidTr="00CA61E6">
        <w:tblPrEx>
          <w:tblLook w:val="04A0" w:firstRow="1" w:lastRow="0" w:firstColumn="1" w:lastColumn="0" w:noHBand="0" w:noVBand="1"/>
        </w:tblPrEx>
        <w:tc>
          <w:tcPr>
            <w:tcW w:w="994" w:type="dxa"/>
          </w:tcPr>
          <w:p w14:paraId="18B09D7E" w14:textId="77777777" w:rsidR="00CA61E6" w:rsidRPr="00D15A4D" w:rsidRDefault="00CA61E6" w:rsidP="005B107C">
            <w:pPr>
              <w:pStyle w:val="Sectiontext0"/>
              <w:jc w:val="center"/>
              <w:rPr>
                <w:lang w:eastAsia="en-US"/>
              </w:rPr>
            </w:pPr>
          </w:p>
        </w:tc>
        <w:tc>
          <w:tcPr>
            <w:tcW w:w="563" w:type="dxa"/>
          </w:tcPr>
          <w:p w14:paraId="4A9699FA" w14:textId="77777777" w:rsidR="00CA61E6" w:rsidRPr="00D15A4D" w:rsidRDefault="00CA61E6" w:rsidP="005B107C">
            <w:pPr>
              <w:pStyle w:val="Sectiontext0"/>
              <w:rPr>
                <w:rFonts w:cs="Arial"/>
                <w:iCs/>
                <w:lang w:eastAsia="en-US"/>
              </w:rPr>
            </w:pPr>
          </w:p>
        </w:tc>
        <w:tc>
          <w:tcPr>
            <w:tcW w:w="567" w:type="dxa"/>
            <w:hideMark/>
          </w:tcPr>
          <w:p w14:paraId="0E9DF64C" w14:textId="77777777" w:rsidR="00CA61E6" w:rsidRPr="00D15A4D" w:rsidRDefault="00CA61E6" w:rsidP="005B107C">
            <w:pPr>
              <w:pStyle w:val="Sectiontext0"/>
              <w:rPr>
                <w:rFonts w:cs="Arial"/>
                <w:iCs/>
                <w:lang w:eastAsia="en-US"/>
              </w:rPr>
            </w:pPr>
            <w:r w:rsidRPr="00D15A4D">
              <w:rPr>
                <w:rFonts w:cs="Arial"/>
                <w:iCs/>
                <w:lang w:eastAsia="en-US"/>
              </w:rPr>
              <w:t>i.</w:t>
            </w:r>
          </w:p>
        </w:tc>
        <w:tc>
          <w:tcPr>
            <w:tcW w:w="7235" w:type="dxa"/>
          </w:tcPr>
          <w:p w14:paraId="5CFE795B" w14:textId="77777777" w:rsidR="00CA61E6" w:rsidRPr="00D15A4D" w:rsidRDefault="00CA61E6" w:rsidP="005B107C">
            <w:pPr>
              <w:pStyle w:val="Sectiontext0"/>
              <w:rPr>
                <w:rFonts w:cs="Arial"/>
                <w:iCs/>
                <w:lang w:eastAsia="en-US"/>
              </w:rPr>
            </w:pPr>
            <w:r>
              <w:rPr>
                <w:rFonts w:cs="Arial"/>
                <w:iCs/>
                <w:lang w:eastAsia="en-US"/>
              </w:rPr>
              <w:t>A transition location (general) agreement.</w:t>
            </w:r>
          </w:p>
        </w:tc>
      </w:tr>
      <w:tr w:rsidR="00CA61E6" w:rsidRPr="00D15A4D" w14:paraId="43DB2033" w14:textId="77777777" w:rsidTr="00CA61E6">
        <w:tblPrEx>
          <w:tblLook w:val="04A0" w:firstRow="1" w:lastRow="0" w:firstColumn="1" w:lastColumn="0" w:noHBand="0" w:noVBand="1"/>
        </w:tblPrEx>
        <w:tc>
          <w:tcPr>
            <w:tcW w:w="994" w:type="dxa"/>
          </w:tcPr>
          <w:p w14:paraId="0D274CEB" w14:textId="77777777" w:rsidR="00CA61E6" w:rsidRPr="00D15A4D" w:rsidRDefault="00CA61E6" w:rsidP="005B107C">
            <w:pPr>
              <w:pStyle w:val="Sectiontext0"/>
              <w:jc w:val="center"/>
              <w:rPr>
                <w:lang w:eastAsia="en-US"/>
              </w:rPr>
            </w:pPr>
          </w:p>
        </w:tc>
        <w:tc>
          <w:tcPr>
            <w:tcW w:w="563" w:type="dxa"/>
          </w:tcPr>
          <w:p w14:paraId="37BE9097" w14:textId="77777777" w:rsidR="00CA61E6" w:rsidRPr="00D15A4D" w:rsidRDefault="00CA61E6" w:rsidP="005B107C">
            <w:pPr>
              <w:pStyle w:val="Sectiontext0"/>
              <w:rPr>
                <w:rFonts w:cs="Arial"/>
                <w:iCs/>
                <w:lang w:eastAsia="en-US"/>
              </w:rPr>
            </w:pPr>
          </w:p>
        </w:tc>
        <w:tc>
          <w:tcPr>
            <w:tcW w:w="567" w:type="dxa"/>
          </w:tcPr>
          <w:p w14:paraId="24BDB3B2" w14:textId="77777777" w:rsidR="00CA61E6" w:rsidRPr="00D15A4D" w:rsidRDefault="00CA61E6" w:rsidP="005B107C">
            <w:pPr>
              <w:pStyle w:val="Sectiontext0"/>
              <w:rPr>
                <w:rFonts w:cs="Arial"/>
                <w:iCs/>
                <w:lang w:eastAsia="en-US"/>
              </w:rPr>
            </w:pPr>
            <w:r>
              <w:rPr>
                <w:rFonts w:cs="Arial"/>
                <w:iCs/>
                <w:lang w:eastAsia="en-US"/>
              </w:rPr>
              <w:t>ii.</w:t>
            </w:r>
          </w:p>
        </w:tc>
        <w:tc>
          <w:tcPr>
            <w:tcW w:w="7235" w:type="dxa"/>
          </w:tcPr>
          <w:p w14:paraId="1CA3680B" w14:textId="77777777" w:rsidR="00CA61E6" w:rsidRDefault="00CA61E6" w:rsidP="005B107C">
            <w:pPr>
              <w:pStyle w:val="Sectiontext0"/>
              <w:rPr>
                <w:rFonts w:cs="Arial"/>
                <w:iCs/>
                <w:lang w:eastAsia="en-US"/>
              </w:rPr>
            </w:pPr>
            <w:r>
              <w:rPr>
                <w:rFonts w:cs="Arial"/>
                <w:iCs/>
                <w:lang w:eastAsia="en-US"/>
              </w:rPr>
              <w:t>A transition location (medical) agreement.</w:t>
            </w:r>
          </w:p>
        </w:tc>
      </w:tr>
      <w:tr w:rsidR="00496753" w:rsidRPr="00700022" w14:paraId="6DCCB9E4" w14:textId="77777777" w:rsidTr="00032D30">
        <w:tc>
          <w:tcPr>
            <w:tcW w:w="992" w:type="dxa"/>
          </w:tcPr>
          <w:p w14:paraId="4F5E722C" w14:textId="77777777" w:rsidR="00496753" w:rsidRPr="00700022" w:rsidRDefault="00496753" w:rsidP="005B107C">
            <w:pPr>
              <w:pStyle w:val="Sectiontext0"/>
              <w:jc w:val="center"/>
            </w:pPr>
            <w:r w:rsidRPr="00700022">
              <w:t>2.</w:t>
            </w:r>
          </w:p>
        </w:tc>
        <w:tc>
          <w:tcPr>
            <w:tcW w:w="8363" w:type="dxa"/>
            <w:gridSpan w:val="3"/>
          </w:tcPr>
          <w:p w14:paraId="754EDEF8" w14:textId="77777777" w:rsidR="00496753" w:rsidRPr="00700022" w:rsidRDefault="00496753" w:rsidP="005B107C">
            <w:pPr>
              <w:pStyle w:val="Sectiontext0"/>
            </w:pPr>
            <w:r w:rsidRPr="00700022">
              <w:t>A member is not eligible for accommodation under this Part if it is reasonable to expect that the member intends to share the home with either of the following people when they are offered the accommodation.</w:t>
            </w:r>
          </w:p>
        </w:tc>
      </w:tr>
      <w:tr w:rsidR="00496753" w:rsidRPr="00700022" w14:paraId="2C43CF4F" w14:textId="77777777" w:rsidTr="00032D30">
        <w:trPr>
          <w:cantSplit/>
          <w:trHeight w:val="337"/>
        </w:trPr>
        <w:tc>
          <w:tcPr>
            <w:tcW w:w="992" w:type="dxa"/>
          </w:tcPr>
          <w:p w14:paraId="62044BF3" w14:textId="77777777" w:rsidR="00496753" w:rsidRPr="00700022" w:rsidRDefault="00496753" w:rsidP="005B107C">
            <w:pPr>
              <w:pStyle w:val="Sectiontext0"/>
              <w:jc w:val="center"/>
            </w:pPr>
          </w:p>
        </w:tc>
        <w:tc>
          <w:tcPr>
            <w:tcW w:w="567" w:type="dxa"/>
          </w:tcPr>
          <w:p w14:paraId="59E28750" w14:textId="77777777" w:rsidR="00496753" w:rsidRPr="00700022" w:rsidRDefault="00496753" w:rsidP="005B107C">
            <w:pPr>
              <w:pStyle w:val="Sectiontext0"/>
            </w:pPr>
            <w:r w:rsidRPr="00700022">
              <w:t>a.</w:t>
            </w:r>
          </w:p>
        </w:tc>
        <w:tc>
          <w:tcPr>
            <w:tcW w:w="7796" w:type="dxa"/>
            <w:gridSpan w:val="2"/>
          </w:tcPr>
          <w:p w14:paraId="626DE054" w14:textId="77777777" w:rsidR="00496753" w:rsidRPr="00700022" w:rsidRDefault="00496753" w:rsidP="005B107C">
            <w:pPr>
              <w:pStyle w:val="Sectiontext0"/>
            </w:pPr>
            <w:r w:rsidRPr="00700022">
              <w:t>A person who is not a member of the ADF.</w:t>
            </w:r>
          </w:p>
        </w:tc>
      </w:tr>
      <w:tr w:rsidR="00496753" w:rsidRPr="00700022" w14:paraId="709A3ED2" w14:textId="77777777" w:rsidTr="00032D30">
        <w:trPr>
          <w:cantSplit/>
        </w:trPr>
        <w:tc>
          <w:tcPr>
            <w:tcW w:w="992" w:type="dxa"/>
          </w:tcPr>
          <w:p w14:paraId="4074C68B" w14:textId="77777777" w:rsidR="00496753" w:rsidRPr="00700022" w:rsidRDefault="00496753" w:rsidP="005B107C">
            <w:pPr>
              <w:pStyle w:val="Sectiontext0"/>
              <w:jc w:val="center"/>
            </w:pPr>
          </w:p>
        </w:tc>
        <w:tc>
          <w:tcPr>
            <w:tcW w:w="567" w:type="dxa"/>
          </w:tcPr>
          <w:p w14:paraId="5AF188DA" w14:textId="77777777" w:rsidR="00496753" w:rsidRPr="00700022" w:rsidRDefault="00496753" w:rsidP="005B107C">
            <w:pPr>
              <w:pStyle w:val="Sectiontext0"/>
            </w:pPr>
            <w:r w:rsidRPr="00700022">
              <w:t>b.</w:t>
            </w:r>
          </w:p>
        </w:tc>
        <w:tc>
          <w:tcPr>
            <w:tcW w:w="7796" w:type="dxa"/>
            <w:gridSpan w:val="2"/>
          </w:tcPr>
          <w:p w14:paraId="7F1C0289" w14:textId="77777777" w:rsidR="00496753" w:rsidRPr="00700022" w:rsidRDefault="00496753" w:rsidP="005B107C">
            <w:pPr>
              <w:pStyle w:val="Sectiontext0"/>
            </w:pPr>
            <w:r w:rsidRPr="00700022">
              <w:t>A member who is not eligible for rent allowance.</w:t>
            </w:r>
          </w:p>
        </w:tc>
      </w:tr>
    </w:tbl>
    <w:p w14:paraId="686904A2" w14:textId="3386DB19" w:rsidR="00496753" w:rsidRPr="00700022" w:rsidRDefault="00496753" w:rsidP="003A0A1A">
      <w:pPr>
        <w:pStyle w:val="Heading5"/>
      </w:pPr>
      <w:bookmarkStart w:id="1896" w:name="_Toc177127211"/>
      <w:r w:rsidRPr="00700022">
        <w:t>7.7.6</w:t>
      </w:r>
      <w:r w:rsidR="00E85499">
        <w:tab/>
      </w:r>
      <w:r w:rsidRPr="00700022">
        <w:t>Member ceases to be eligible</w:t>
      </w:r>
      <w:bookmarkEnd w:id="1896"/>
    </w:p>
    <w:tbl>
      <w:tblPr>
        <w:tblW w:w="9359" w:type="dxa"/>
        <w:tblInd w:w="113" w:type="dxa"/>
        <w:tblLayout w:type="fixed"/>
        <w:tblLook w:val="0000" w:firstRow="0" w:lastRow="0" w:firstColumn="0" w:lastColumn="0" w:noHBand="0" w:noVBand="0"/>
      </w:tblPr>
      <w:tblGrid>
        <w:gridCol w:w="993"/>
        <w:gridCol w:w="567"/>
        <w:gridCol w:w="7799"/>
      </w:tblGrid>
      <w:tr w:rsidR="00496753" w:rsidRPr="00700022" w14:paraId="0D9EBE95" w14:textId="77777777" w:rsidTr="00CA61E6">
        <w:tc>
          <w:tcPr>
            <w:tcW w:w="992" w:type="dxa"/>
          </w:tcPr>
          <w:p w14:paraId="1FE3AEEB" w14:textId="77777777" w:rsidR="00496753" w:rsidRPr="00700022" w:rsidRDefault="00496753" w:rsidP="005B107C">
            <w:pPr>
              <w:pStyle w:val="Sectiontext0"/>
            </w:pPr>
          </w:p>
        </w:tc>
        <w:tc>
          <w:tcPr>
            <w:tcW w:w="8363" w:type="dxa"/>
            <w:gridSpan w:val="2"/>
          </w:tcPr>
          <w:p w14:paraId="7CBA2EB5" w14:textId="77777777" w:rsidR="00496753" w:rsidRPr="00700022" w:rsidRDefault="00496753" w:rsidP="005B107C">
            <w:pPr>
              <w:pStyle w:val="Sectiontext0"/>
            </w:pPr>
            <w:r w:rsidRPr="00700022">
              <w:t>A member ceases to be eligible for accommodation under this Part in any of the following situations.</w:t>
            </w:r>
          </w:p>
        </w:tc>
      </w:tr>
      <w:tr w:rsidR="00496753" w:rsidRPr="00700022" w14:paraId="0A0D4162" w14:textId="77777777" w:rsidTr="00CA61E6">
        <w:trPr>
          <w:cantSplit/>
        </w:trPr>
        <w:tc>
          <w:tcPr>
            <w:tcW w:w="992" w:type="dxa"/>
          </w:tcPr>
          <w:p w14:paraId="1E02121A" w14:textId="77777777" w:rsidR="00496753" w:rsidRPr="00700022" w:rsidRDefault="00496753" w:rsidP="005B107C">
            <w:pPr>
              <w:pStyle w:val="Sectiontext0"/>
            </w:pPr>
          </w:p>
        </w:tc>
        <w:tc>
          <w:tcPr>
            <w:tcW w:w="567" w:type="dxa"/>
          </w:tcPr>
          <w:p w14:paraId="507D3D38" w14:textId="77777777" w:rsidR="00496753" w:rsidRPr="00700022" w:rsidRDefault="00496753" w:rsidP="005B107C">
            <w:pPr>
              <w:pStyle w:val="Sectiontext0"/>
            </w:pPr>
            <w:r w:rsidRPr="00700022">
              <w:t>a.</w:t>
            </w:r>
          </w:p>
        </w:tc>
        <w:tc>
          <w:tcPr>
            <w:tcW w:w="7796" w:type="dxa"/>
          </w:tcPr>
          <w:p w14:paraId="477C63CB" w14:textId="1B8324D7" w:rsidR="00496753" w:rsidRPr="00700022" w:rsidRDefault="00496753" w:rsidP="005B107C">
            <w:pPr>
              <w:pStyle w:val="Sectiontext0"/>
            </w:pPr>
            <w:r w:rsidRPr="00700022">
              <w:t>They cease to be eligible for rent allowance under section 7.8.30.</w:t>
            </w:r>
          </w:p>
        </w:tc>
      </w:tr>
      <w:tr w:rsidR="00CA61E6" w:rsidRPr="00D15A4D" w14:paraId="5346FB52" w14:textId="77777777" w:rsidTr="00CA61E6">
        <w:tblPrEx>
          <w:tblLook w:val="04A0" w:firstRow="1" w:lastRow="0" w:firstColumn="1" w:lastColumn="0" w:noHBand="0" w:noVBand="1"/>
        </w:tblPrEx>
        <w:tc>
          <w:tcPr>
            <w:tcW w:w="994" w:type="dxa"/>
          </w:tcPr>
          <w:p w14:paraId="6D974276" w14:textId="77777777" w:rsidR="00CA61E6" w:rsidRPr="00FE3D30" w:rsidRDefault="00CA61E6" w:rsidP="005B107C">
            <w:pPr>
              <w:pStyle w:val="Sectiontext0"/>
              <w:rPr>
                <w:lang w:eastAsia="en-US"/>
              </w:rPr>
            </w:pPr>
          </w:p>
        </w:tc>
        <w:tc>
          <w:tcPr>
            <w:tcW w:w="563" w:type="dxa"/>
          </w:tcPr>
          <w:p w14:paraId="5EDD90DE" w14:textId="77777777" w:rsidR="00CA61E6" w:rsidRPr="00FE3D30" w:rsidRDefault="00CA61E6" w:rsidP="005B107C">
            <w:pPr>
              <w:pStyle w:val="Sectiontext0"/>
              <w:rPr>
                <w:rFonts w:cs="Arial"/>
                <w:lang w:eastAsia="en-US"/>
              </w:rPr>
            </w:pPr>
            <w:r w:rsidRPr="00FE3D30">
              <w:rPr>
                <w:rFonts w:cs="Arial"/>
                <w:lang w:eastAsia="en-US"/>
              </w:rPr>
              <w:t>b.</w:t>
            </w:r>
          </w:p>
        </w:tc>
        <w:tc>
          <w:tcPr>
            <w:tcW w:w="7802" w:type="dxa"/>
          </w:tcPr>
          <w:p w14:paraId="750B72FB" w14:textId="77777777" w:rsidR="00CA61E6" w:rsidRDefault="00CA61E6" w:rsidP="005B107C">
            <w:pPr>
              <w:pStyle w:val="Sectiontext0"/>
              <w:rPr>
                <w:rFonts w:cs="Arial"/>
                <w:lang w:eastAsia="en-US"/>
              </w:rPr>
            </w:pPr>
            <w:r w:rsidRPr="00FE3D30">
              <w:rPr>
                <w:rFonts w:cs="Arial"/>
                <w:lang w:eastAsia="en-US"/>
              </w:rPr>
              <w:t>A person listed in subsection 7.7.5.2 moves in with the member, unless section 7.7.8 or 7.7.21 applies.</w:t>
            </w:r>
            <w:r>
              <w:rPr>
                <w:rFonts w:cs="Arial"/>
                <w:lang w:eastAsia="en-US"/>
              </w:rPr>
              <w:t xml:space="preserve"> </w:t>
            </w:r>
          </w:p>
        </w:tc>
      </w:tr>
      <w:tr w:rsidR="00496753" w:rsidRPr="00700022" w14:paraId="181BD830" w14:textId="77777777" w:rsidTr="00CA61E6">
        <w:trPr>
          <w:cantSplit/>
        </w:trPr>
        <w:tc>
          <w:tcPr>
            <w:tcW w:w="992" w:type="dxa"/>
          </w:tcPr>
          <w:p w14:paraId="3CDBE1D2" w14:textId="77777777" w:rsidR="00496753" w:rsidRPr="00700022" w:rsidRDefault="00496753" w:rsidP="005B107C">
            <w:pPr>
              <w:pStyle w:val="Sectiontext0"/>
            </w:pPr>
          </w:p>
        </w:tc>
        <w:tc>
          <w:tcPr>
            <w:tcW w:w="567" w:type="dxa"/>
          </w:tcPr>
          <w:p w14:paraId="5A731858" w14:textId="77777777" w:rsidR="00496753" w:rsidRPr="00700022" w:rsidRDefault="00496753" w:rsidP="005B107C">
            <w:pPr>
              <w:pStyle w:val="Sectiontext0"/>
            </w:pPr>
            <w:r w:rsidRPr="00700022">
              <w:t>c.</w:t>
            </w:r>
          </w:p>
        </w:tc>
        <w:tc>
          <w:tcPr>
            <w:tcW w:w="7796" w:type="dxa"/>
          </w:tcPr>
          <w:p w14:paraId="36CAAB56" w14:textId="3B52F5FA" w:rsidR="00496753" w:rsidRPr="00700022" w:rsidRDefault="00496753" w:rsidP="005B107C">
            <w:pPr>
              <w:pStyle w:val="Sectiontext0"/>
            </w:pPr>
            <w:r w:rsidRPr="00700022">
              <w:t>The member ceases continuous full-time service.</w:t>
            </w:r>
          </w:p>
        </w:tc>
      </w:tr>
    </w:tbl>
    <w:p w14:paraId="7F416A06" w14:textId="4C590872" w:rsidR="00496753" w:rsidRPr="00700022" w:rsidRDefault="00496753" w:rsidP="003A0A1A">
      <w:pPr>
        <w:pStyle w:val="Heading5"/>
      </w:pPr>
      <w:bookmarkStart w:id="1897" w:name="_Toc177127212"/>
      <w:r w:rsidRPr="00700022">
        <w:t>7.7.7</w:t>
      </w:r>
      <w:r w:rsidR="00E85499">
        <w:tab/>
      </w:r>
      <w:r w:rsidRPr="00700022">
        <w:t>Members sharing accommodation</w:t>
      </w:r>
      <w:bookmarkEnd w:id="1897"/>
    </w:p>
    <w:tbl>
      <w:tblPr>
        <w:tblW w:w="9355" w:type="dxa"/>
        <w:tblInd w:w="113" w:type="dxa"/>
        <w:tblLayout w:type="fixed"/>
        <w:tblLook w:val="0000" w:firstRow="0" w:lastRow="0" w:firstColumn="0" w:lastColumn="0" w:noHBand="0" w:noVBand="0"/>
      </w:tblPr>
      <w:tblGrid>
        <w:gridCol w:w="992"/>
        <w:gridCol w:w="8363"/>
      </w:tblGrid>
      <w:tr w:rsidR="00A934A5" w:rsidRPr="00700022" w14:paraId="31168F87" w14:textId="77777777" w:rsidTr="00A934A5">
        <w:tc>
          <w:tcPr>
            <w:tcW w:w="992" w:type="dxa"/>
          </w:tcPr>
          <w:p w14:paraId="0B8D580D" w14:textId="79A217EB" w:rsidR="00A934A5" w:rsidRPr="00700022" w:rsidRDefault="00A934A5" w:rsidP="005B107C">
            <w:pPr>
              <w:pStyle w:val="Sectiontext0"/>
              <w:jc w:val="center"/>
            </w:pPr>
            <w:r w:rsidRPr="00700022">
              <w:rPr>
                <w:rFonts w:eastAsiaTheme="minorHAnsi"/>
                <w:lang w:eastAsia="en-US"/>
              </w:rPr>
              <w:t>1.</w:t>
            </w:r>
          </w:p>
        </w:tc>
        <w:tc>
          <w:tcPr>
            <w:tcW w:w="8363" w:type="dxa"/>
          </w:tcPr>
          <w:p w14:paraId="4877A58B" w14:textId="79717350" w:rsidR="00A934A5" w:rsidRPr="00700022" w:rsidRDefault="00A934A5" w:rsidP="005B107C">
            <w:pPr>
              <w:pStyle w:val="Sectiontext0"/>
            </w:pPr>
            <w:r w:rsidRPr="00700022">
              <w:t>A member who is eligible for accommodation under this Part may share the accommodation with a maximum of one additional member if approved by the CDF.</w:t>
            </w:r>
          </w:p>
        </w:tc>
      </w:tr>
      <w:tr w:rsidR="00496753" w:rsidRPr="00700022" w14:paraId="7D167B0C" w14:textId="77777777" w:rsidTr="00A934A5">
        <w:tc>
          <w:tcPr>
            <w:tcW w:w="992" w:type="dxa"/>
          </w:tcPr>
          <w:p w14:paraId="498CF334" w14:textId="77777777" w:rsidR="00496753" w:rsidRPr="00700022" w:rsidRDefault="00496753" w:rsidP="005B107C">
            <w:pPr>
              <w:pStyle w:val="Sectiontext0"/>
              <w:jc w:val="center"/>
            </w:pPr>
            <w:r w:rsidRPr="00700022">
              <w:t>2.</w:t>
            </w:r>
          </w:p>
        </w:tc>
        <w:tc>
          <w:tcPr>
            <w:tcW w:w="8363" w:type="dxa"/>
          </w:tcPr>
          <w:p w14:paraId="1C156D80" w14:textId="10972AA0" w:rsidR="00496753" w:rsidRPr="00700022" w:rsidRDefault="00496753" w:rsidP="00375450">
            <w:pPr>
              <w:pStyle w:val="Sectiontext0"/>
            </w:pPr>
            <w:r w:rsidRPr="00700022">
              <w:t xml:space="preserve">No more than </w:t>
            </w:r>
            <w:r w:rsidR="00375450">
              <w:t>2</w:t>
            </w:r>
            <w:r w:rsidRPr="00700022">
              <w:t xml:space="preserve"> eligible members may share accommodation provided under this Part.</w:t>
            </w:r>
          </w:p>
        </w:tc>
      </w:tr>
    </w:tbl>
    <w:p w14:paraId="627B7A5C" w14:textId="0C92DB07" w:rsidR="00496753" w:rsidRPr="00700022" w:rsidRDefault="00496753" w:rsidP="003A0A1A">
      <w:pPr>
        <w:pStyle w:val="Heading5"/>
      </w:pPr>
      <w:bookmarkStart w:id="1898" w:name="_Toc177127213"/>
      <w:r w:rsidRPr="00700022">
        <w:t>7.7.8</w:t>
      </w:r>
      <w:r w:rsidR="00E85499">
        <w:tab/>
      </w:r>
      <w:r w:rsidRPr="00700022">
        <w:t xml:space="preserve">Member </w:t>
      </w:r>
      <w:r w:rsidR="00CA61E6">
        <w:rPr>
          <w:iCs/>
        </w:rPr>
        <w:t>gains accompanied resident family</w:t>
      </w:r>
      <w:bookmarkEnd w:id="1898"/>
    </w:p>
    <w:tbl>
      <w:tblPr>
        <w:tblW w:w="9359" w:type="dxa"/>
        <w:tblInd w:w="113" w:type="dxa"/>
        <w:tblLayout w:type="fixed"/>
        <w:tblLook w:val="0000" w:firstRow="0" w:lastRow="0" w:firstColumn="0" w:lastColumn="0" w:noHBand="0" w:noVBand="0"/>
      </w:tblPr>
      <w:tblGrid>
        <w:gridCol w:w="993"/>
        <w:gridCol w:w="567"/>
        <w:gridCol w:w="567"/>
        <w:gridCol w:w="7232"/>
      </w:tblGrid>
      <w:tr w:rsidR="00496753" w:rsidRPr="00700022" w14:paraId="0C508C10" w14:textId="77777777" w:rsidTr="00051885">
        <w:tc>
          <w:tcPr>
            <w:tcW w:w="992" w:type="dxa"/>
          </w:tcPr>
          <w:p w14:paraId="36121721" w14:textId="77777777" w:rsidR="00496753" w:rsidRPr="00700022" w:rsidRDefault="00496753" w:rsidP="005B107C">
            <w:pPr>
              <w:pStyle w:val="Sectiontext0"/>
              <w:jc w:val="center"/>
            </w:pPr>
            <w:r w:rsidRPr="00700022">
              <w:t>1.</w:t>
            </w:r>
          </w:p>
        </w:tc>
        <w:tc>
          <w:tcPr>
            <w:tcW w:w="8367" w:type="dxa"/>
            <w:gridSpan w:val="3"/>
          </w:tcPr>
          <w:p w14:paraId="6F0E228E" w14:textId="77777777" w:rsidR="00496753" w:rsidRPr="00700022" w:rsidRDefault="00496753" w:rsidP="005B107C">
            <w:pPr>
              <w:pStyle w:val="Sectiontext0"/>
            </w:pPr>
            <w:r w:rsidRPr="00700022">
              <w:t>If a member who lives in accommodation provided under this Part chooses to have a partner live with them for the purpose of the recognition of a partnership, the member must take any of the following actions.</w:t>
            </w:r>
          </w:p>
        </w:tc>
      </w:tr>
      <w:tr w:rsidR="00496753" w:rsidRPr="00700022" w14:paraId="2E9901CF" w14:textId="77777777" w:rsidTr="00051885">
        <w:trPr>
          <w:cantSplit/>
        </w:trPr>
        <w:tc>
          <w:tcPr>
            <w:tcW w:w="992" w:type="dxa"/>
          </w:tcPr>
          <w:p w14:paraId="0919F9A3" w14:textId="77777777" w:rsidR="00496753" w:rsidRPr="00700022" w:rsidRDefault="00496753" w:rsidP="005B107C">
            <w:pPr>
              <w:pStyle w:val="Sectiontext0"/>
              <w:jc w:val="center"/>
            </w:pPr>
          </w:p>
        </w:tc>
        <w:tc>
          <w:tcPr>
            <w:tcW w:w="567" w:type="dxa"/>
          </w:tcPr>
          <w:p w14:paraId="448AA20E" w14:textId="77777777" w:rsidR="00496753" w:rsidRPr="00700022" w:rsidRDefault="00496753" w:rsidP="005B107C">
            <w:pPr>
              <w:pStyle w:val="Sectiontext0"/>
            </w:pPr>
            <w:r w:rsidRPr="00700022">
              <w:t>a.</w:t>
            </w:r>
          </w:p>
        </w:tc>
        <w:tc>
          <w:tcPr>
            <w:tcW w:w="7800" w:type="dxa"/>
            <w:gridSpan w:val="2"/>
          </w:tcPr>
          <w:p w14:paraId="1577C3A3" w14:textId="77777777" w:rsidR="00496753" w:rsidRPr="00700022" w:rsidRDefault="00496753" w:rsidP="005B107C">
            <w:pPr>
              <w:pStyle w:val="Sectiontext0"/>
            </w:pPr>
            <w:r w:rsidRPr="00700022">
              <w:t>Apply to the CDF to allow the partner to live in the accommodation.</w:t>
            </w:r>
          </w:p>
        </w:tc>
      </w:tr>
      <w:tr w:rsidR="00496753" w:rsidRPr="00700022" w14:paraId="1C505005" w14:textId="77777777" w:rsidTr="00051885">
        <w:trPr>
          <w:cantSplit/>
        </w:trPr>
        <w:tc>
          <w:tcPr>
            <w:tcW w:w="992" w:type="dxa"/>
          </w:tcPr>
          <w:p w14:paraId="3EE72184" w14:textId="77777777" w:rsidR="00496753" w:rsidRPr="00700022" w:rsidRDefault="00496753" w:rsidP="005B107C">
            <w:pPr>
              <w:pStyle w:val="Sectiontext0"/>
              <w:jc w:val="center"/>
            </w:pPr>
          </w:p>
        </w:tc>
        <w:tc>
          <w:tcPr>
            <w:tcW w:w="567" w:type="dxa"/>
          </w:tcPr>
          <w:p w14:paraId="43FD8B16" w14:textId="77777777" w:rsidR="00496753" w:rsidRPr="00700022" w:rsidRDefault="00496753" w:rsidP="005B107C">
            <w:pPr>
              <w:pStyle w:val="Sectiontext0"/>
            </w:pPr>
            <w:r w:rsidRPr="00700022">
              <w:t>b.</w:t>
            </w:r>
          </w:p>
        </w:tc>
        <w:tc>
          <w:tcPr>
            <w:tcW w:w="7800" w:type="dxa"/>
            <w:gridSpan w:val="2"/>
          </w:tcPr>
          <w:p w14:paraId="70CDA56E" w14:textId="77777777" w:rsidR="00496753" w:rsidRPr="00700022" w:rsidRDefault="00496753" w:rsidP="005B107C">
            <w:pPr>
              <w:pStyle w:val="Sectiontext0"/>
            </w:pPr>
            <w:r w:rsidRPr="00700022">
              <w:t>Relocate to a Service residence or rent allowance property at the member's own expense.</w:t>
            </w:r>
          </w:p>
        </w:tc>
      </w:tr>
      <w:tr w:rsidR="00496753" w:rsidRPr="00700022" w14:paraId="0A65E106" w14:textId="77777777" w:rsidTr="00051885">
        <w:trPr>
          <w:cantSplit/>
        </w:trPr>
        <w:tc>
          <w:tcPr>
            <w:tcW w:w="992" w:type="dxa"/>
          </w:tcPr>
          <w:p w14:paraId="501A8863" w14:textId="77777777" w:rsidR="00496753" w:rsidRPr="00700022" w:rsidRDefault="00496753" w:rsidP="005B107C">
            <w:pPr>
              <w:pStyle w:val="Sectiontext0"/>
              <w:jc w:val="center"/>
            </w:pPr>
          </w:p>
        </w:tc>
        <w:tc>
          <w:tcPr>
            <w:tcW w:w="567" w:type="dxa"/>
          </w:tcPr>
          <w:p w14:paraId="24EF1D20" w14:textId="77777777" w:rsidR="00496753" w:rsidRPr="00700022" w:rsidRDefault="00496753" w:rsidP="005B107C">
            <w:pPr>
              <w:pStyle w:val="Sectiontext0"/>
            </w:pPr>
            <w:r w:rsidRPr="00700022">
              <w:t>c.</w:t>
            </w:r>
          </w:p>
        </w:tc>
        <w:tc>
          <w:tcPr>
            <w:tcW w:w="7800" w:type="dxa"/>
            <w:gridSpan w:val="2"/>
          </w:tcPr>
          <w:p w14:paraId="385AB1DB" w14:textId="08A6BA1F" w:rsidR="00496753" w:rsidRPr="00700022" w:rsidRDefault="00496753" w:rsidP="005B107C">
            <w:pPr>
              <w:pStyle w:val="Sectiontext0"/>
            </w:pPr>
            <w:r w:rsidRPr="00700022">
              <w:t>Apply to the Director Relocations and Housing to exchange the accommodation if the property is no longer suitable.</w:t>
            </w:r>
          </w:p>
        </w:tc>
      </w:tr>
      <w:tr w:rsidR="00CA61E6" w:rsidRPr="00D15A4D" w14:paraId="6786FF16" w14:textId="77777777" w:rsidTr="00EA12FE">
        <w:tblPrEx>
          <w:tblLook w:val="04A0" w:firstRow="1" w:lastRow="0" w:firstColumn="1" w:lastColumn="0" w:noHBand="0" w:noVBand="1"/>
        </w:tblPrEx>
        <w:tc>
          <w:tcPr>
            <w:tcW w:w="994" w:type="dxa"/>
          </w:tcPr>
          <w:p w14:paraId="1A4715C0" w14:textId="77777777" w:rsidR="00CA61E6" w:rsidRPr="00D15A4D" w:rsidRDefault="00CA61E6" w:rsidP="005B107C">
            <w:pPr>
              <w:pStyle w:val="Sectiontext0"/>
              <w:jc w:val="center"/>
              <w:rPr>
                <w:lang w:eastAsia="en-US"/>
              </w:rPr>
            </w:pPr>
            <w:r>
              <w:rPr>
                <w:lang w:eastAsia="en-US"/>
              </w:rPr>
              <w:lastRenderedPageBreak/>
              <w:t>2.</w:t>
            </w:r>
          </w:p>
        </w:tc>
        <w:tc>
          <w:tcPr>
            <w:tcW w:w="8365" w:type="dxa"/>
            <w:gridSpan w:val="3"/>
          </w:tcPr>
          <w:p w14:paraId="341A143C" w14:textId="77777777" w:rsidR="00CA61E6" w:rsidRPr="00D15A4D" w:rsidRDefault="00CA61E6" w:rsidP="005B107C">
            <w:pPr>
              <w:pStyle w:val="Sectiontext0"/>
              <w:rPr>
                <w:rFonts w:cs="Arial"/>
                <w:lang w:eastAsia="en-US"/>
              </w:rPr>
            </w:pPr>
            <w:r>
              <w:rPr>
                <w:rFonts w:cs="Arial"/>
                <w:lang w:eastAsia="en-US"/>
              </w:rPr>
              <w:t>If the member gains accompanied resident family or recognised other persons in the housing benefit location and the accommodation is suitable, the member must do any of the following.</w:t>
            </w:r>
          </w:p>
        </w:tc>
      </w:tr>
      <w:tr w:rsidR="00CA61E6" w:rsidRPr="00D15A4D" w14:paraId="323FEC30" w14:textId="77777777" w:rsidTr="00EA12FE">
        <w:tblPrEx>
          <w:tblLook w:val="04A0" w:firstRow="1" w:lastRow="0" w:firstColumn="1" w:lastColumn="0" w:noHBand="0" w:noVBand="1"/>
        </w:tblPrEx>
        <w:tc>
          <w:tcPr>
            <w:tcW w:w="994" w:type="dxa"/>
          </w:tcPr>
          <w:p w14:paraId="40F4DF29" w14:textId="77777777" w:rsidR="00CA61E6" w:rsidRPr="00D15A4D" w:rsidRDefault="00CA61E6" w:rsidP="005B107C">
            <w:pPr>
              <w:pStyle w:val="Sectiontext0"/>
              <w:jc w:val="center"/>
              <w:rPr>
                <w:lang w:eastAsia="en-US"/>
              </w:rPr>
            </w:pPr>
          </w:p>
        </w:tc>
        <w:tc>
          <w:tcPr>
            <w:tcW w:w="563" w:type="dxa"/>
            <w:hideMark/>
          </w:tcPr>
          <w:p w14:paraId="0D21FE84" w14:textId="77777777" w:rsidR="00CA61E6" w:rsidRPr="00D15A4D" w:rsidRDefault="00CA61E6" w:rsidP="005B107C">
            <w:pPr>
              <w:pStyle w:val="Sectiontext0"/>
              <w:rPr>
                <w:rFonts w:cs="Arial"/>
                <w:lang w:eastAsia="en-US"/>
              </w:rPr>
            </w:pPr>
            <w:r w:rsidRPr="00D15A4D">
              <w:rPr>
                <w:rFonts w:cs="Arial"/>
                <w:lang w:eastAsia="en-US"/>
              </w:rPr>
              <w:t>a.</w:t>
            </w:r>
          </w:p>
        </w:tc>
        <w:tc>
          <w:tcPr>
            <w:tcW w:w="7802" w:type="dxa"/>
            <w:gridSpan w:val="2"/>
          </w:tcPr>
          <w:p w14:paraId="6C2DC087" w14:textId="77777777" w:rsidR="00CA61E6" w:rsidRPr="00D15A4D" w:rsidRDefault="00CA61E6" w:rsidP="005B107C">
            <w:pPr>
              <w:pStyle w:val="Sectiontext0"/>
              <w:rPr>
                <w:rFonts w:cs="Arial"/>
                <w:lang w:eastAsia="en-US"/>
              </w:rPr>
            </w:pPr>
            <w:r>
              <w:rPr>
                <w:rFonts w:cs="Arial"/>
                <w:iCs/>
                <w:lang w:eastAsia="en-US"/>
              </w:rPr>
              <w:t>Apply to the CDF to allow the accompanied resident family or recognised other persons to live in the accommodation.</w:t>
            </w:r>
          </w:p>
        </w:tc>
      </w:tr>
      <w:tr w:rsidR="00CA61E6" w:rsidRPr="00D15A4D" w14:paraId="26564D5F" w14:textId="77777777" w:rsidTr="00EA12FE">
        <w:tblPrEx>
          <w:tblLook w:val="04A0" w:firstRow="1" w:lastRow="0" w:firstColumn="1" w:lastColumn="0" w:noHBand="0" w:noVBand="1"/>
        </w:tblPrEx>
        <w:tc>
          <w:tcPr>
            <w:tcW w:w="994" w:type="dxa"/>
          </w:tcPr>
          <w:p w14:paraId="5954ABB4" w14:textId="77777777" w:rsidR="00CA61E6" w:rsidRPr="00D15A4D" w:rsidRDefault="00CA61E6" w:rsidP="005B107C">
            <w:pPr>
              <w:pStyle w:val="Sectiontext0"/>
              <w:jc w:val="center"/>
              <w:rPr>
                <w:lang w:eastAsia="en-US"/>
              </w:rPr>
            </w:pPr>
          </w:p>
        </w:tc>
        <w:tc>
          <w:tcPr>
            <w:tcW w:w="563" w:type="dxa"/>
          </w:tcPr>
          <w:p w14:paraId="204BF00F" w14:textId="77777777" w:rsidR="00CA61E6" w:rsidRPr="00D15A4D" w:rsidRDefault="00CA61E6" w:rsidP="005B107C">
            <w:pPr>
              <w:pStyle w:val="Sectiontext0"/>
              <w:rPr>
                <w:rFonts w:cs="Arial"/>
                <w:lang w:eastAsia="en-US"/>
              </w:rPr>
            </w:pPr>
            <w:r>
              <w:rPr>
                <w:rFonts w:cs="Arial"/>
                <w:lang w:eastAsia="en-US"/>
              </w:rPr>
              <w:t>b.</w:t>
            </w:r>
          </w:p>
        </w:tc>
        <w:tc>
          <w:tcPr>
            <w:tcW w:w="7802" w:type="dxa"/>
            <w:gridSpan w:val="2"/>
          </w:tcPr>
          <w:p w14:paraId="1C4536DC" w14:textId="77777777" w:rsidR="00CA61E6" w:rsidRDefault="00CA61E6" w:rsidP="005B107C">
            <w:pPr>
              <w:pStyle w:val="Sectiontext0"/>
              <w:rPr>
                <w:rFonts w:cs="Arial"/>
                <w:iCs/>
                <w:lang w:eastAsia="en-US"/>
              </w:rPr>
            </w:pPr>
            <w:r>
              <w:rPr>
                <w:rFonts w:cs="Arial"/>
                <w:iCs/>
                <w:lang w:eastAsia="en-US"/>
              </w:rPr>
              <w:t>Relocate to a Service residence or rent allowance property at the member’s own expense.</w:t>
            </w:r>
          </w:p>
        </w:tc>
      </w:tr>
      <w:tr w:rsidR="00CA61E6" w:rsidRPr="00D15A4D" w14:paraId="7512F556" w14:textId="77777777" w:rsidTr="00EA12FE">
        <w:tblPrEx>
          <w:tblLook w:val="04A0" w:firstRow="1" w:lastRow="0" w:firstColumn="1" w:lastColumn="0" w:noHBand="0" w:noVBand="1"/>
        </w:tblPrEx>
        <w:tc>
          <w:tcPr>
            <w:tcW w:w="994" w:type="dxa"/>
          </w:tcPr>
          <w:p w14:paraId="57E2F8DF" w14:textId="77777777" w:rsidR="00CA61E6" w:rsidRPr="00D15A4D" w:rsidRDefault="00CA61E6" w:rsidP="005B107C">
            <w:pPr>
              <w:pStyle w:val="Sectiontext0"/>
              <w:jc w:val="center"/>
              <w:rPr>
                <w:lang w:eastAsia="en-US"/>
              </w:rPr>
            </w:pPr>
            <w:r>
              <w:rPr>
                <w:lang w:eastAsia="en-US"/>
              </w:rPr>
              <w:t>2A.</w:t>
            </w:r>
          </w:p>
        </w:tc>
        <w:tc>
          <w:tcPr>
            <w:tcW w:w="8365" w:type="dxa"/>
            <w:gridSpan w:val="3"/>
            <w:hideMark/>
          </w:tcPr>
          <w:p w14:paraId="3972682A" w14:textId="77777777" w:rsidR="00CA61E6" w:rsidRPr="00D15A4D" w:rsidRDefault="00CA61E6" w:rsidP="005B107C">
            <w:pPr>
              <w:pStyle w:val="Sectiontext0"/>
              <w:rPr>
                <w:rFonts w:cs="Arial"/>
                <w:lang w:eastAsia="en-US"/>
              </w:rPr>
            </w:pPr>
            <w:r>
              <w:rPr>
                <w:rFonts w:cs="Arial"/>
                <w:lang w:eastAsia="en-US"/>
              </w:rPr>
              <w:t xml:space="preserve">If the member becomes a member who has accompanied resident family or recognised other persons at the housing benefit location, the member must relocate to suitable housing in the housing benefit location if any of the following applies. </w:t>
            </w:r>
          </w:p>
        </w:tc>
      </w:tr>
      <w:tr w:rsidR="00CA61E6" w:rsidRPr="00D15A4D" w14:paraId="32EC59A5" w14:textId="77777777" w:rsidTr="00EA12FE">
        <w:tblPrEx>
          <w:tblLook w:val="04A0" w:firstRow="1" w:lastRow="0" w:firstColumn="1" w:lastColumn="0" w:noHBand="0" w:noVBand="1"/>
        </w:tblPrEx>
        <w:tc>
          <w:tcPr>
            <w:tcW w:w="994" w:type="dxa"/>
          </w:tcPr>
          <w:p w14:paraId="735ADB86" w14:textId="77777777" w:rsidR="00CA61E6" w:rsidRPr="00D15A4D" w:rsidRDefault="00CA61E6" w:rsidP="005B107C">
            <w:pPr>
              <w:pStyle w:val="Sectiontext0"/>
              <w:jc w:val="center"/>
              <w:rPr>
                <w:lang w:eastAsia="en-US"/>
              </w:rPr>
            </w:pPr>
          </w:p>
        </w:tc>
        <w:tc>
          <w:tcPr>
            <w:tcW w:w="563" w:type="dxa"/>
            <w:hideMark/>
          </w:tcPr>
          <w:p w14:paraId="7FA4AA79" w14:textId="77777777" w:rsidR="00CA61E6" w:rsidRPr="00D15A4D" w:rsidRDefault="00CA61E6" w:rsidP="005B107C">
            <w:pPr>
              <w:pStyle w:val="Sectiontext0"/>
              <w:rPr>
                <w:rFonts w:cs="Arial"/>
                <w:lang w:eastAsia="en-US"/>
              </w:rPr>
            </w:pPr>
            <w:r w:rsidRPr="00D15A4D">
              <w:rPr>
                <w:rFonts w:cs="Arial"/>
                <w:lang w:eastAsia="en-US"/>
              </w:rPr>
              <w:t>a.</w:t>
            </w:r>
          </w:p>
        </w:tc>
        <w:tc>
          <w:tcPr>
            <w:tcW w:w="7802" w:type="dxa"/>
            <w:gridSpan w:val="2"/>
          </w:tcPr>
          <w:p w14:paraId="6B2CDB77" w14:textId="77777777" w:rsidR="00CA61E6" w:rsidRPr="00D15A4D" w:rsidRDefault="00CA61E6" w:rsidP="005B107C">
            <w:pPr>
              <w:pStyle w:val="Sectiontext0"/>
              <w:rPr>
                <w:rFonts w:cs="Arial"/>
                <w:lang w:eastAsia="en-US"/>
              </w:rPr>
            </w:pPr>
            <w:r>
              <w:rPr>
                <w:rFonts w:cs="Arial"/>
                <w:lang w:eastAsia="en-US"/>
              </w:rPr>
              <w:t xml:space="preserve">The accommodation is not suitable for the member and any of the following. </w:t>
            </w:r>
          </w:p>
        </w:tc>
      </w:tr>
      <w:tr w:rsidR="00CA61E6" w:rsidRPr="00D15A4D" w14:paraId="5B83A89B" w14:textId="77777777" w:rsidTr="00EA12FE">
        <w:tblPrEx>
          <w:tblLook w:val="04A0" w:firstRow="1" w:lastRow="0" w:firstColumn="1" w:lastColumn="0" w:noHBand="0" w:noVBand="1"/>
        </w:tblPrEx>
        <w:tc>
          <w:tcPr>
            <w:tcW w:w="994" w:type="dxa"/>
          </w:tcPr>
          <w:p w14:paraId="3037DAB2" w14:textId="77777777" w:rsidR="00CA61E6" w:rsidRPr="00D15A4D" w:rsidRDefault="00CA61E6" w:rsidP="005B107C">
            <w:pPr>
              <w:pStyle w:val="Sectiontext0"/>
              <w:jc w:val="center"/>
              <w:rPr>
                <w:lang w:eastAsia="en-US"/>
              </w:rPr>
            </w:pPr>
          </w:p>
        </w:tc>
        <w:tc>
          <w:tcPr>
            <w:tcW w:w="563" w:type="dxa"/>
          </w:tcPr>
          <w:p w14:paraId="69CDAAA4" w14:textId="77777777" w:rsidR="00CA61E6" w:rsidRPr="00D15A4D" w:rsidRDefault="00CA61E6" w:rsidP="005B107C">
            <w:pPr>
              <w:pStyle w:val="Sectiontext0"/>
              <w:rPr>
                <w:rFonts w:cs="Arial"/>
                <w:iCs/>
                <w:lang w:eastAsia="en-US"/>
              </w:rPr>
            </w:pPr>
          </w:p>
        </w:tc>
        <w:tc>
          <w:tcPr>
            <w:tcW w:w="567" w:type="dxa"/>
            <w:hideMark/>
          </w:tcPr>
          <w:p w14:paraId="12183677" w14:textId="77777777" w:rsidR="00CA61E6" w:rsidRPr="00D15A4D" w:rsidRDefault="00CA61E6" w:rsidP="005B107C">
            <w:pPr>
              <w:pStyle w:val="Sectiontext0"/>
              <w:rPr>
                <w:rFonts w:cs="Arial"/>
                <w:iCs/>
                <w:lang w:eastAsia="en-US"/>
              </w:rPr>
            </w:pPr>
            <w:r w:rsidRPr="00D15A4D">
              <w:rPr>
                <w:rFonts w:cs="Arial"/>
                <w:iCs/>
                <w:lang w:eastAsia="en-US"/>
              </w:rPr>
              <w:t>i.</w:t>
            </w:r>
          </w:p>
        </w:tc>
        <w:tc>
          <w:tcPr>
            <w:tcW w:w="7235" w:type="dxa"/>
          </w:tcPr>
          <w:p w14:paraId="45EE2163" w14:textId="77777777" w:rsidR="00CA61E6" w:rsidRPr="00D15A4D" w:rsidRDefault="00CA61E6" w:rsidP="005B107C">
            <w:pPr>
              <w:pStyle w:val="Sectiontext0"/>
              <w:rPr>
                <w:rFonts w:cs="Arial"/>
                <w:iCs/>
                <w:lang w:eastAsia="en-US"/>
              </w:rPr>
            </w:pPr>
            <w:r>
              <w:rPr>
                <w:rFonts w:cs="Arial"/>
                <w:iCs/>
                <w:lang w:eastAsia="en-US"/>
              </w:rPr>
              <w:t>Their accompanied resident family.</w:t>
            </w:r>
          </w:p>
        </w:tc>
      </w:tr>
      <w:tr w:rsidR="00CA61E6" w:rsidRPr="00D15A4D" w14:paraId="34CF94F5" w14:textId="77777777" w:rsidTr="00EA12FE">
        <w:tblPrEx>
          <w:tblLook w:val="04A0" w:firstRow="1" w:lastRow="0" w:firstColumn="1" w:lastColumn="0" w:noHBand="0" w:noVBand="1"/>
        </w:tblPrEx>
        <w:tc>
          <w:tcPr>
            <w:tcW w:w="994" w:type="dxa"/>
          </w:tcPr>
          <w:p w14:paraId="64E833C0" w14:textId="77777777" w:rsidR="00CA61E6" w:rsidRPr="00D15A4D" w:rsidRDefault="00CA61E6" w:rsidP="005B107C">
            <w:pPr>
              <w:pStyle w:val="Sectiontext0"/>
              <w:jc w:val="center"/>
              <w:rPr>
                <w:lang w:eastAsia="en-US"/>
              </w:rPr>
            </w:pPr>
          </w:p>
        </w:tc>
        <w:tc>
          <w:tcPr>
            <w:tcW w:w="563" w:type="dxa"/>
          </w:tcPr>
          <w:p w14:paraId="3B1626BD" w14:textId="77777777" w:rsidR="00CA61E6" w:rsidRPr="00D15A4D" w:rsidRDefault="00CA61E6" w:rsidP="005B107C">
            <w:pPr>
              <w:pStyle w:val="Sectiontext0"/>
              <w:rPr>
                <w:rFonts w:cs="Arial"/>
                <w:iCs/>
                <w:lang w:eastAsia="en-US"/>
              </w:rPr>
            </w:pPr>
          </w:p>
        </w:tc>
        <w:tc>
          <w:tcPr>
            <w:tcW w:w="567" w:type="dxa"/>
            <w:hideMark/>
          </w:tcPr>
          <w:p w14:paraId="5BD90044" w14:textId="06200884" w:rsidR="00CA61E6" w:rsidRPr="00D15A4D" w:rsidRDefault="00CA61E6" w:rsidP="005B107C">
            <w:pPr>
              <w:pStyle w:val="Sectiontext0"/>
              <w:rPr>
                <w:rFonts w:cs="Arial"/>
                <w:iCs/>
                <w:lang w:eastAsia="en-US"/>
              </w:rPr>
            </w:pPr>
            <w:r w:rsidRPr="00D15A4D">
              <w:rPr>
                <w:rFonts w:cs="Arial"/>
                <w:iCs/>
                <w:lang w:eastAsia="en-US"/>
              </w:rPr>
              <w:t>i</w:t>
            </w:r>
            <w:r w:rsidR="00772651">
              <w:rPr>
                <w:rFonts w:cs="Arial"/>
                <w:iCs/>
                <w:lang w:eastAsia="en-US"/>
              </w:rPr>
              <w:t>i</w:t>
            </w:r>
            <w:r w:rsidRPr="00D15A4D">
              <w:rPr>
                <w:rFonts w:cs="Arial"/>
                <w:iCs/>
                <w:lang w:eastAsia="en-US"/>
              </w:rPr>
              <w:t>.</w:t>
            </w:r>
          </w:p>
        </w:tc>
        <w:tc>
          <w:tcPr>
            <w:tcW w:w="7235" w:type="dxa"/>
          </w:tcPr>
          <w:p w14:paraId="2EEC2837" w14:textId="77777777" w:rsidR="00CA61E6" w:rsidRPr="00D15A4D" w:rsidRDefault="00CA61E6" w:rsidP="005B107C">
            <w:pPr>
              <w:pStyle w:val="Sectiontext0"/>
              <w:rPr>
                <w:rFonts w:cs="Arial"/>
                <w:iCs/>
                <w:lang w:eastAsia="en-US"/>
              </w:rPr>
            </w:pPr>
            <w:r>
              <w:rPr>
                <w:rFonts w:cs="Arial"/>
                <w:iCs/>
                <w:lang w:eastAsia="en-US"/>
              </w:rPr>
              <w:t xml:space="preserve">Their recognised other persons. </w:t>
            </w:r>
          </w:p>
        </w:tc>
      </w:tr>
      <w:tr w:rsidR="00CA61E6" w:rsidRPr="00D15A4D" w14:paraId="19494AB7" w14:textId="77777777" w:rsidTr="00EA12FE">
        <w:tblPrEx>
          <w:tblLook w:val="04A0" w:firstRow="1" w:lastRow="0" w:firstColumn="1" w:lastColumn="0" w:noHBand="0" w:noVBand="1"/>
        </w:tblPrEx>
        <w:tc>
          <w:tcPr>
            <w:tcW w:w="994" w:type="dxa"/>
          </w:tcPr>
          <w:p w14:paraId="1A923FB7" w14:textId="77777777" w:rsidR="00CA61E6" w:rsidRPr="00D15A4D" w:rsidRDefault="00CA61E6" w:rsidP="005B107C">
            <w:pPr>
              <w:pStyle w:val="Sectiontext0"/>
              <w:jc w:val="center"/>
              <w:rPr>
                <w:lang w:eastAsia="en-US"/>
              </w:rPr>
            </w:pPr>
          </w:p>
        </w:tc>
        <w:tc>
          <w:tcPr>
            <w:tcW w:w="563" w:type="dxa"/>
          </w:tcPr>
          <w:p w14:paraId="77A3189B" w14:textId="77777777" w:rsidR="00CA61E6" w:rsidRPr="00D15A4D" w:rsidRDefault="00CA61E6" w:rsidP="005B107C">
            <w:pPr>
              <w:pStyle w:val="Sectiontext0"/>
              <w:rPr>
                <w:rFonts w:cs="Arial"/>
                <w:lang w:eastAsia="en-US"/>
              </w:rPr>
            </w:pPr>
            <w:r>
              <w:rPr>
                <w:rFonts w:cs="Arial"/>
                <w:lang w:eastAsia="en-US"/>
              </w:rPr>
              <w:t>b.</w:t>
            </w:r>
          </w:p>
        </w:tc>
        <w:tc>
          <w:tcPr>
            <w:tcW w:w="7802" w:type="dxa"/>
            <w:gridSpan w:val="2"/>
          </w:tcPr>
          <w:p w14:paraId="46F3FD4D" w14:textId="77777777" w:rsidR="00CA61E6" w:rsidRDefault="00CA61E6" w:rsidP="005B107C">
            <w:pPr>
              <w:pStyle w:val="Sectiontext0"/>
              <w:rPr>
                <w:rFonts w:cs="Arial"/>
                <w:lang w:eastAsia="en-US"/>
              </w:rPr>
            </w:pPr>
            <w:r>
              <w:rPr>
                <w:rFonts w:cs="Arial"/>
                <w:lang w:eastAsia="en-US"/>
              </w:rPr>
              <w:t>The member’s application under subparagraph 2.a. is refused.</w:t>
            </w:r>
          </w:p>
        </w:tc>
      </w:tr>
      <w:tr w:rsidR="00CA61E6" w:rsidRPr="00D15A4D" w14:paraId="4BB575FC" w14:textId="77777777" w:rsidTr="00EA12FE">
        <w:tblPrEx>
          <w:tblLook w:val="04A0" w:firstRow="1" w:lastRow="0" w:firstColumn="1" w:lastColumn="0" w:noHBand="0" w:noVBand="1"/>
        </w:tblPrEx>
        <w:tc>
          <w:tcPr>
            <w:tcW w:w="994" w:type="dxa"/>
          </w:tcPr>
          <w:p w14:paraId="2BC41CDB" w14:textId="77777777" w:rsidR="00CA61E6" w:rsidRPr="00D15A4D" w:rsidRDefault="00CA61E6" w:rsidP="005B107C">
            <w:pPr>
              <w:pStyle w:val="Sectiontext0"/>
              <w:jc w:val="center"/>
              <w:rPr>
                <w:lang w:eastAsia="en-US"/>
              </w:rPr>
            </w:pPr>
          </w:p>
        </w:tc>
        <w:tc>
          <w:tcPr>
            <w:tcW w:w="8365" w:type="dxa"/>
            <w:gridSpan w:val="3"/>
            <w:hideMark/>
          </w:tcPr>
          <w:p w14:paraId="1D93D740" w14:textId="77777777" w:rsidR="00CA61E6" w:rsidRPr="00C764C9" w:rsidRDefault="00CA61E6" w:rsidP="00EA12FE">
            <w:pPr>
              <w:pStyle w:val="Sectiontext0"/>
              <w:ind w:left="703" w:hanging="703"/>
              <w:rPr>
                <w:rFonts w:cs="Arial"/>
                <w:sz w:val="18"/>
                <w:szCs w:val="18"/>
                <w:lang w:eastAsia="en-US"/>
              </w:rPr>
            </w:pPr>
            <w:r w:rsidRPr="00C764C9">
              <w:rPr>
                <w:rFonts w:cs="Arial"/>
                <w:b/>
                <w:sz w:val="18"/>
                <w:szCs w:val="18"/>
                <w:lang w:eastAsia="en-US"/>
              </w:rPr>
              <w:t xml:space="preserve">Note: </w:t>
            </w:r>
            <w:r>
              <w:rPr>
                <w:rFonts w:cs="Arial"/>
                <w:b/>
                <w:sz w:val="18"/>
                <w:szCs w:val="18"/>
                <w:lang w:eastAsia="en-US"/>
              </w:rPr>
              <w:tab/>
            </w:r>
            <w:r w:rsidRPr="00C764C9">
              <w:rPr>
                <w:rFonts w:cs="Arial"/>
                <w:sz w:val="18"/>
                <w:szCs w:val="18"/>
                <w:lang w:eastAsia="en-US"/>
              </w:rPr>
              <w:t xml:space="preserve">Removal to a suitable property is provided under section 6.5.72. </w:t>
            </w:r>
          </w:p>
        </w:tc>
      </w:tr>
      <w:tr w:rsidR="00496753" w:rsidRPr="00700022" w14:paraId="64938640" w14:textId="77777777" w:rsidTr="00051885">
        <w:tc>
          <w:tcPr>
            <w:tcW w:w="992" w:type="dxa"/>
          </w:tcPr>
          <w:p w14:paraId="61EDF48D" w14:textId="77777777" w:rsidR="00496753" w:rsidRPr="00700022" w:rsidRDefault="00496753" w:rsidP="005B107C">
            <w:pPr>
              <w:pStyle w:val="Sectiontext0"/>
              <w:jc w:val="center"/>
            </w:pPr>
            <w:r w:rsidRPr="00700022">
              <w:t>3.</w:t>
            </w:r>
          </w:p>
        </w:tc>
        <w:tc>
          <w:tcPr>
            <w:tcW w:w="8367" w:type="dxa"/>
            <w:gridSpan w:val="3"/>
          </w:tcPr>
          <w:p w14:paraId="1EDB77E6" w14:textId="70D21878" w:rsidR="00496753" w:rsidRPr="00700022" w:rsidRDefault="00496753" w:rsidP="005B107C">
            <w:pPr>
              <w:pStyle w:val="Sectiontext0"/>
            </w:pPr>
            <w:r w:rsidRPr="00700022">
              <w:t xml:space="preserve">If the member remains in the property with </w:t>
            </w:r>
            <w:r w:rsidR="00CA61E6">
              <w:rPr>
                <w:iCs/>
              </w:rPr>
              <w:t>their accompanied resident family</w:t>
            </w:r>
            <w:r w:rsidR="00CA61E6" w:rsidRPr="00700022" w:rsidDel="00CA61E6">
              <w:t xml:space="preserve"> </w:t>
            </w:r>
            <w:r w:rsidRPr="00700022">
              <w:t>the member must pay the contribution required under subsection 7.7.14.2 table item 3.</w:t>
            </w:r>
          </w:p>
        </w:tc>
      </w:tr>
      <w:tr w:rsidR="00496753" w:rsidRPr="00700022" w14:paraId="16C23F3B" w14:textId="77777777" w:rsidTr="00051885">
        <w:tc>
          <w:tcPr>
            <w:tcW w:w="992" w:type="dxa"/>
          </w:tcPr>
          <w:p w14:paraId="0A922679" w14:textId="77777777" w:rsidR="00496753" w:rsidRPr="00700022" w:rsidRDefault="00496753" w:rsidP="005B107C">
            <w:pPr>
              <w:pStyle w:val="Sectiontext0"/>
              <w:jc w:val="center"/>
            </w:pPr>
            <w:r w:rsidRPr="00700022">
              <w:t>4.</w:t>
            </w:r>
          </w:p>
        </w:tc>
        <w:tc>
          <w:tcPr>
            <w:tcW w:w="8367" w:type="dxa"/>
            <w:gridSpan w:val="3"/>
          </w:tcPr>
          <w:p w14:paraId="23DAAA41" w14:textId="3568DDF4" w:rsidR="00496753" w:rsidRPr="00700022" w:rsidRDefault="00496753" w:rsidP="005B107C">
            <w:pPr>
              <w:pStyle w:val="Sectiontext0"/>
            </w:pPr>
            <w:r w:rsidRPr="00700022">
              <w:t xml:space="preserve">If a member is required to relocate to new accommodation under this section, the member has 28 days after </w:t>
            </w:r>
            <w:r w:rsidR="00CA61E6">
              <w:rPr>
                <w:iCs/>
              </w:rPr>
              <w:t>their accompanied resident family</w:t>
            </w:r>
            <w:r w:rsidR="00CA61E6" w:rsidRPr="00700022" w:rsidDel="00CA61E6">
              <w:t xml:space="preserve"> </w:t>
            </w:r>
            <w:r w:rsidRPr="00700022">
              <w:t>commence living in the accommodation to relocate.</w:t>
            </w:r>
          </w:p>
        </w:tc>
      </w:tr>
      <w:tr w:rsidR="00496753" w:rsidRPr="00700022" w14:paraId="4621F3E6" w14:textId="77777777" w:rsidTr="00051885">
        <w:tc>
          <w:tcPr>
            <w:tcW w:w="992" w:type="dxa"/>
          </w:tcPr>
          <w:p w14:paraId="35007614" w14:textId="77777777" w:rsidR="00496753" w:rsidRPr="00700022" w:rsidRDefault="00496753" w:rsidP="005B107C">
            <w:pPr>
              <w:pStyle w:val="Sectiontext0"/>
              <w:jc w:val="center"/>
            </w:pPr>
            <w:r w:rsidRPr="00700022">
              <w:t>5.</w:t>
            </w:r>
          </w:p>
        </w:tc>
        <w:tc>
          <w:tcPr>
            <w:tcW w:w="8367" w:type="dxa"/>
            <w:gridSpan w:val="3"/>
          </w:tcPr>
          <w:p w14:paraId="6DBEA738" w14:textId="77777777" w:rsidR="00496753" w:rsidRPr="00700022" w:rsidRDefault="00496753" w:rsidP="005B107C">
            <w:pPr>
              <w:pStyle w:val="Sectiontext0"/>
            </w:pPr>
            <w:r w:rsidRPr="00700022">
              <w:t>The CDF may approve a request from the member to remain in the accommodation past the 28 days in subsection 4 if the member is having difficulty in finding a suitable Service residence or rent allowance property.</w:t>
            </w:r>
          </w:p>
        </w:tc>
      </w:tr>
    </w:tbl>
    <w:p w14:paraId="1F968F68" w14:textId="2B552FCC" w:rsidR="00496753" w:rsidRPr="00700022" w:rsidRDefault="00496753" w:rsidP="003A0A1A">
      <w:pPr>
        <w:pStyle w:val="Heading5"/>
      </w:pPr>
      <w:bookmarkStart w:id="1899" w:name="_Toc177127214"/>
      <w:r w:rsidRPr="00700022">
        <w:t>7.7.9</w:t>
      </w:r>
      <w:r w:rsidR="00E85499">
        <w:tab/>
      </w:r>
      <w:r w:rsidRPr="00700022">
        <w:t>Storage of furniture and effects</w:t>
      </w:r>
      <w:bookmarkEnd w:id="1899"/>
    </w:p>
    <w:tbl>
      <w:tblPr>
        <w:tblW w:w="9355" w:type="dxa"/>
        <w:tblInd w:w="113" w:type="dxa"/>
        <w:tblLayout w:type="fixed"/>
        <w:tblLook w:val="0000" w:firstRow="0" w:lastRow="0" w:firstColumn="0" w:lastColumn="0" w:noHBand="0" w:noVBand="0"/>
      </w:tblPr>
      <w:tblGrid>
        <w:gridCol w:w="992"/>
        <w:gridCol w:w="8363"/>
      </w:tblGrid>
      <w:tr w:rsidR="00496753" w:rsidRPr="00700022" w14:paraId="66A68550" w14:textId="77777777" w:rsidTr="00F64F4A">
        <w:tc>
          <w:tcPr>
            <w:tcW w:w="992" w:type="dxa"/>
          </w:tcPr>
          <w:p w14:paraId="6E083BE1" w14:textId="77777777" w:rsidR="00496753" w:rsidRPr="00700022" w:rsidRDefault="00496753" w:rsidP="005B107C">
            <w:pPr>
              <w:pStyle w:val="Sectiontext0"/>
              <w:jc w:val="center"/>
            </w:pPr>
            <w:r w:rsidRPr="00700022">
              <w:t>1.</w:t>
            </w:r>
          </w:p>
        </w:tc>
        <w:tc>
          <w:tcPr>
            <w:tcW w:w="8363" w:type="dxa"/>
          </w:tcPr>
          <w:p w14:paraId="4CEE224B" w14:textId="77777777" w:rsidR="00496753" w:rsidRPr="00700022" w:rsidRDefault="00496753" w:rsidP="005B107C">
            <w:pPr>
              <w:pStyle w:val="Sectiontext0"/>
            </w:pPr>
            <w:r w:rsidRPr="00700022">
              <w:t xml:space="preserve">A member who lives in accommodation provided under this Part is eligible for the storage of furniture and effects that cannot be housed in the accommodation. </w:t>
            </w:r>
          </w:p>
        </w:tc>
      </w:tr>
      <w:tr w:rsidR="00496753" w:rsidRPr="00700022" w14:paraId="2119A171" w14:textId="77777777" w:rsidTr="00F64F4A">
        <w:tc>
          <w:tcPr>
            <w:tcW w:w="992" w:type="dxa"/>
          </w:tcPr>
          <w:p w14:paraId="1D5547C0" w14:textId="77777777" w:rsidR="00496753" w:rsidRPr="00700022" w:rsidRDefault="00496753" w:rsidP="005B107C">
            <w:pPr>
              <w:pStyle w:val="Sectiontext0"/>
              <w:jc w:val="center"/>
            </w:pPr>
            <w:r w:rsidRPr="00700022">
              <w:t>2.</w:t>
            </w:r>
          </w:p>
        </w:tc>
        <w:tc>
          <w:tcPr>
            <w:tcW w:w="8363" w:type="dxa"/>
          </w:tcPr>
          <w:p w14:paraId="176537C8" w14:textId="7ADCF2C0" w:rsidR="00496753" w:rsidRPr="00700022" w:rsidRDefault="00496753" w:rsidP="005B107C">
            <w:pPr>
              <w:pStyle w:val="Sectiontext0"/>
            </w:pPr>
            <w:r w:rsidRPr="00700022">
              <w:t>The storage provisions which apply to the member are provided in Chapter 6 Part 5 Division 7 section 6.5.53 or subsection 6.5.54.1.</w:t>
            </w:r>
          </w:p>
        </w:tc>
      </w:tr>
    </w:tbl>
    <w:p w14:paraId="03B6166A" w14:textId="654E8EE1" w:rsidR="00B84771" w:rsidRDefault="00B84771" w:rsidP="00B84771">
      <w:pPr>
        <w:pStyle w:val="Heading5"/>
      </w:pPr>
      <w:bookmarkStart w:id="1900" w:name="_Toc177127215"/>
      <w:r>
        <w:t>7.7.10</w:t>
      </w:r>
      <w:r w:rsidR="00E85499">
        <w:tab/>
      </w:r>
      <w:r>
        <w:t>Advances and repayments</w:t>
      </w:r>
      <w:bookmarkEnd w:id="1900"/>
    </w:p>
    <w:tbl>
      <w:tblPr>
        <w:tblW w:w="9365" w:type="dxa"/>
        <w:tblInd w:w="108" w:type="dxa"/>
        <w:tblLayout w:type="fixed"/>
        <w:tblLook w:val="04A0" w:firstRow="1" w:lastRow="0" w:firstColumn="1" w:lastColumn="0" w:noHBand="0" w:noVBand="1"/>
      </w:tblPr>
      <w:tblGrid>
        <w:gridCol w:w="993"/>
        <w:gridCol w:w="8372"/>
      </w:tblGrid>
      <w:tr w:rsidR="00B84771" w:rsidRPr="00D15A4D" w14:paraId="4746C9D4" w14:textId="77777777" w:rsidTr="00B84771">
        <w:tc>
          <w:tcPr>
            <w:tcW w:w="992" w:type="dxa"/>
          </w:tcPr>
          <w:p w14:paraId="7B86A477" w14:textId="77777777" w:rsidR="00B84771" w:rsidRPr="00D15A4D" w:rsidRDefault="00B84771" w:rsidP="00B84771">
            <w:pPr>
              <w:pStyle w:val="Sectiontext0"/>
              <w:jc w:val="center"/>
              <w:rPr>
                <w:lang w:eastAsia="en-US"/>
              </w:rPr>
            </w:pPr>
            <w:r>
              <w:rPr>
                <w:lang w:eastAsia="en-US"/>
              </w:rPr>
              <w:t>1.</w:t>
            </w:r>
          </w:p>
        </w:tc>
        <w:tc>
          <w:tcPr>
            <w:tcW w:w="8367" w:type="dxa"/>
          </w:tcPr>
          <w:p w14:paraId="77605FC4" w14:textId="77777777" w:rsidR="00B84771" w:rsidRPr="00764B40" w:rsidRDefault="00B84771" w:rsidP="00B84771">
            <w:pPr>
              <w:pStyle w:val="Sectiontext0"/>
            </w:pPr>
            <w:r>
              <w:t>A member who accepts an offer for accommodation under this Part is not eligible to be paid the benefits provided under Part 8 Division 6.</w:t>
            </w:r>
          </w:p>
        </w:tc>
      </w:tr>
      <w:tr w:rsidR="00B84771" w:rsidRPr="00D15A4D" w14:paraId="1C8373C8" w14:textId="77777777" w:rsidTr="00B84771">
        <w:tc>
          <w:tcPr>
            <w:tcW w:w="992" w:type="dxa"/>
          </w:tcPr>
          <w:p w14:paraId="01B9ABF3" w14:textId="77777777" w:rsidR="00B84771" w:rsidRPr="00D15A4D" w:rsidRDefault="00B84771" w:rsidP="00B84771">
            <w:pPr>
              <w:pStyle w:val="Sectiontext0"/>
              <w:jc w:val="center"/>
              <w:rPr>
                <w:lang w:eastAsia="en-US"/>
              </w:rPr>
            </w:pPr>
            <w:r>
              <w:rPr>
                <w:lang w:eastAsia="en-US"/>
              </w:rPr>
              <w:t>2.</w:t>
            </w:r>
          </w:p>
        </w:tc>
        <w:tc>
          <w:tcPr>
            <w:tcW w:w="8367" w:type="dxa"/>
          </w:tcPr>
          <w:p w14:paraId="4B064C43" w14:textId="77777777" w:rsidR="00B84771" w:rsidRDefault="00B84771" w:rsidP="00B84771">
            <w:pPr>
              <w:pStyle w:val="Sectiontext0"/>
            </w:pPr>
            <w:r>
              <w:t>Despite subsection 1, section 7.8.47 applies to a member who accepts an offer for accommodation under this Part.</w:t>
            </w:r>
          </w:p>
          <w:p w14:paraId="4BA88F04" w14:textId="77777777" w:rsidR="00B84771" w:rsidRPr="00B9314D" w:rsidRDefault="00B84771" w:rsidP="00B84771">
            <w:pPr>
              <w:pStyle w:val="notepara"/>
              <w:rPr>
                <w:b/>
              </w:rPr>
            </w:pPr>
            <w:r>
              <w:rPr>
                <w:b/>
              </w:rPr>
              <w:t>Note:</w:t>
            </w:r>
            <w:r w:rsidRPr="00B9314D">
              <w:t xml:space="preserve"> </w:t>
            </w:r>
            <w:r>
              <w:tab/>
            </w:r>
            <w:r w:rsidRPr="00B9314D">
              <w:t xml:space="preserve">Section 7.8.47 provides </w:t>
            </w:r>
            <w:r>
              <w:t>reimbursement of rent payable for a home before the home is occupied.</w:t>
            </w:r>
          </w:p>
        </w:tc>
      </w:tr>
    </w:tbl>
    <w:p w14:paraId="3C97E269" w14:textId="644FF9CF" w:rsidR="00496753" w:rsidRPr="00700022" w:rsidRDefault="00496753" w:rsidP="00224D2C">
      <w:pPr>
        <w:pStyle w:val="Heading5"/>
      </w:pPr>
      <w:bookmarkStart w:id="1901" w:name="_Toc177127216"/>
      <w:r w:rsidRPr="00700022">
        <w:lastRenderedPageBreak/>
        <w:t>7.7.11</w:t>
      </w:r>
      <w:r w:rsidR="00E85499">
        <w:tab/>
      </w:r>
      <w:r w:rsidRPr="00700022">
        <w:t>Effect on accommodation when a member is deployed</w:t>
      </w:r>
      <w:bookmarkEnd w:id="1901"/>
    </w:p>
    <w:tbl>
      <w:tblPr>
        <w:tblW w:w="0" w:type="auto"/>
        <w:tblInd w:w="113" w:type="dxa"/>
        <w:tblLayout w:type="fixed"/>
        <w:tblLook w:val="0000" w:firstRow="0" w:lastRow="0" w:firstColumn="0" w:lastColumn="0" w:noHBand="0" w:noVBand="0"/>
      </w:tblPr>
      <w:tblGrid>
        <w:gridCol w:w="992"/>
        <w:gridCol w:w="567"/>
        <w:gridCol w:w="7800"/>
      </w:tblGrid>
      <w:tr w:rsidR="00496753" w:rsidRPr="00700022" w14:paraId="7BCF5E3C" w14:textId="77777777" w:rsidTr="00496753">
        <w:tc>
          <w:tcPr>
            <w:tcW w:w="992" w:type="dxa"/>
          </w:tcPr>
          <w:p w14:paraId="29D59B15" w14:textId="77777777" w:rsidR="00496753" w:rsidRPr="00700022" w:rsidRDefault="00496753" w:rsidP="00224D2C">
            <w:pPr>
              <w:pStyle w:val="Sectiontext0"/>
              <w:keepNext/>
              <w:keepLines/>
              <w:jc w:val="center"/>
            </w:pPr>
            <w:r w:rsidRPr="00700022">
              <w:t>1.</w:t>
            </w:r>
          </w:p>
        </w:tc>
        <w:tc>
          <w:tcPr>
            <w:tcW w:w="8367" w:type="dxa"/>
            <w:gridSpan w:val="2"/>
          </w:tcPr>
          <w:p w14:paraId="02AB2C4E" w14:textId="751ABD83" w:rsidR="00496753" w:rsidRPr="00700022" w:rsidRDefault="00496753" w:rsidP="00742BFA">
            <w:pPr>
              <w:pStyle w:val="Sectiontext0"/>
              <w:keepNext/>
              <w:keepLines/>
            </w:pPr>
            <w:r w:rsidRPr="00700022">
              <w:t xml:space="preserve">This section applies to a member who is deployed for </w:t>
            </w:r>
            <w:r w:rsidR="00742BFA">
              <w:t>6 </w:t>
            </w:r>
            <w:r w:rsidRPr="00700022">
              <w:t xml:space="preserve">months or longer. </w:t>
            </w:r>
          </w:p>
        </w:tc>
      </w:tr>
      <w:tr w:rsidR="00496753" w:rsidRPr="00700022" w14:paraId="3AB47EB4" w14:textId="77777777" w:rsidTr="00496753">
        <w:tc>
          <w:tcPr>
            <w:tcW w:w="992" w:type="dxa"/>
          </w:tcPr>
          <w:p w14:paraId="5D5F22F3" w14:textId="77777777" w:rsidR="00496753" w:rsidRPr="00700022" w:rsidRDefault="00496753" w:rsidP="00224D2C">
            <w:pPr>
              <w:pStyle w:val="Sectiontext0"/>
              <w:keepNext/>
              <w:keepLines/>
              <w:jc w:val="center"/>
            </w:pPr>
            <w:r w:rsidRPr="00700022">
              <w:t>2.</w:t>
            </w:r>
          </w:p>
        </w:tc>
        <w:tc>
          <w:tcPr>
            <w:tcW w:w="8367" w:type="dxa"/>
            <w:gridSpan w:val="2"/>
          </w:tcPr>
          <w:p w14:paraId="25CCBE7D" w14:textId="77777777" w:rsidR="00496753" w:rsidRPr="00700022" w:rsidRDefault="00496753" w:rsidP="00224D2C">
            <w:pPr>
              <w:pStyle w:val="Sectiontext0"/>
              <w:keepNext/>
              <w:keepLines/>
            </w:pPr>
            <w:r w:rsidRPr="00700022">
              <w:rPr>
                <w:rFonts w:cs="Arial"/>
              </w:rPr>
              <w:t xml:space="preserve">The member may choose between the following options. </w:t>
            </w:r>
          </w:p>
        </w:tc>
      </w:tr>
      <w:tr w:rsidR="00496753" w:rsidRPr="00700022" w14:paraId="62DD465C" w14:textId="77777777" w:rsidTr="00496753">
        <w:trPr>
          <w:cantSplit/>
        </w:trPr>
        <w:tc>
          <w:tcPr>
            <w:tcW w:w="992" w:type="dxa"/>
          </w:tcPr>
          <w:p w14:paraId="396D8932" w14:textId="77777777" w:rsidR="00496753" w:rsidRPr="00700022" w:rsidRDefault="00496753" w:rsidP="005B107C">
            <w:pPr>
              <w:pStyle w:val="Sectiontext0"/>
              <w:jc w:val="center"/>
            </w:pPr>
          </w:p>
        </w:tc>
        <w:tc>
          <w:tcPr>
            <w:tcW w:w="567" w:type="dxa"/>
          </w:tcPr>
          <w:p w14:paraId="3A3519C8" w14:textId="77777777" w:rsidR="00496753" w:rsidRPr="00700022" w:rsidRDefault="00496753" w:rsidP="005B107C">
            <w:pPr>
              <w:pStyle w:val="Sectiontext0"/>
            </w:pPr>
            <w:r w:rsidRPr="00700022">
              <w:t>a.</w:t>
            </w:r>
          </w:p>
        </w:tc>
        <w:tc>
          <w:tcPr>
            <w:tcW w:w="7800" w:type="dxa"/>
          </w:tcPr>
          <w:p w14:paraId="222AE699" w14:textId="77777777" w:rsidR="00496753" w:rsidRPr="00700022" w:rsidRDefault="00496753" w:rsidP="005B107C">
            <w:pPr>
              <w:pStyle w:val="Sectiontext0"/>
            </w:pPr>
            <w:r w:rsidRPr="00700022">
              <w:rPr>
                <w:rFonts w:cs="Arial"/>
              </w:rPr>
              <w:t xml:space="preserve">To keep the </w:t>
            </w:r>
            <w:r w:rsidRPr="00700022">
              <w:t>accommodation provided under this Part</w:t>
            </w:r>
            <w:r w:rsidRPr="00700022">
              <w:rPr>
                <w:rFonts w:cs="Arial"/>
              </w:rPr>
              <w:t xml:space="preserve"> for the period of the deployment.</w:t>
            </w:r>
          </w:p>
        </w:tc>
      </w:tr>
      <w:tr w:rsidR="00496753" w:rsidRPr="00700022" w14:paraId="339C66B4" w14:textId="77777777" w:rsidTr="00496753">
        <w:trPr>
          <w:cantSplit/>
        </w:trPr>
        <w:tc>
          <w:tcPr>
            <w:tcW w:w="992" w:type="dxa"/>
          </w:tcPr>
          <w:p w14:paraId="5DE11BE6" w14:textId="77777777" w:rsidR="00496753" w:rsidRPr="00700022" w:rsidRDefault="00496753" w:rsidP="005B107C">
            <w:pPr>
              <w:pStyle w:val="Sectiontext0"/>
              <w:jc w:val="center"/>
            </w:pPr>
          </w:p>
        </w:tc>
        <w:tc>
          <w:tcPr>
            <w:tcW w:w="567" w:type="dxa"/>
          </w:tcPr>
          <w:p w14:paraId="1FF836A6" w14:textId="77777777" w:rsidR="00496753" w:rsidRPr="00700022" w:rsidRDefault="00496753" w:rsidP="005B107C">
            <w:pPr>
              <w:pStyle w:val="Sectiontext0"/>
            </w:pPr>
            <w:r w:rsidRPr="00700022">
              <w:t>b.</w:t>
            </w:r>
          </w:p>
        </w:tc>
        <w:tc>
          <w:tcPr>
            <w:tcW w:w="7800" w:type="dxa"/>
          </w:tcPr>
          <w:p w14:paraId="10554DF5" w14:textId="77777777" w:rsidR="00496753" w:rsidRPr="00700022" w:rsidRDefault="00496753" w:rsidP="005B107C">
            <w:pPr>
              <w:pStyle w:val="Sectiontext0"/>
            </w:pPr>
            <w:r w:rsidRPr="00700022">
              <w:t>To leave the accommodation provided under this Part.</w:t>
            </w:r>
          </w:p>
        </w:tc>
      </w:tr>
      <w:tr w:rsidR="00496753" w:rsidRPr="00700022" w14:paraId="5625BDB8" w14:textId="77777777" w:rsidTr="00496753">
        <w:tc>
          <w:tcPr>
            <w:tcW w:w="992" w:type="dxa"/>
          </w:tcPr>
          <w:p w14:paraId="121CD1CC" w14:textId="77777777" w:rsidR="00496753" w:rsidRPr="00700022" w:rsidRDefault="00496753" w:rsidP="005B107C">
            <w:pPr>
              <w:pStyle w:val="Sectiontext0"/>
              <w:jc w:val="center"/>
            </w:pPr>
            <w:r w:rsidRPr="00700022">
              <w:t>3.</w:t>
            </w:r>
          </w:p>
        </w:tc>
        <w:tc>
          <w:tcPr>
            <w:tcW w:w="8367" w:type="dxa"/>
            <w:gridSpan w:val="2"/>
          </w:tcPr>
          <w:p w14:paraId="76A940BE" w14:textId="661E0012" w:rsidR="00496753" w:rsidRPr="00700022" w:rsidRDefault="00496753" w:rsidP="005B107C">
            <w:pPr>
              <w:pStyle w:val="Sectiontext0"/>
              <w:rPr>
                <w:rFonts w:cs="Arial"/>
              </w:rPr>
            </w:pPr>
            <w:r w:rsidRPr="00700022">
              <w:rPr>
                <w:rFonts w:cs="Arial"/>
              </w:rPr>
              <w:t xml:space="preserve">The choice in subsection 2 must be in writing to the member's Defence Housing Australia </w:t>
            </w:r>
            <w:r w:rsidR="00230436" w:rsidRPr="00700022">
              <w:rPr>
                <w:iCs/>
              </w:rPr>
              <w:t xml:space="preserve">Regional </w:t>
            </w:r>
            <w:r w:rsidR="00B97D45" w:rsidRPr="00652094">
              <w:rPr>
                <w:iCs/>
              </w:rPr>
              <w:t>Operations Manager</w:t>
            </w:r>
            <w:r w:rsidRPr="00700022">
              <w:rPr>
                <w:rFonts w:cs="Arial"/>
              </w:rPr>
              <w:t xml:space="preserve"> and made before the member is deployed.</w:t>
            </w:r>
          </w:p>
        </w:tc>
      </w:tr>
      <w:tr w:rsidR="00496753" w:rsidRPr="00700022" w14:paraId="14965FCB" w14:textId="77777777" w:rsidTr="00496753">
        <w:tc>
          <w:tcPr>
            <w:tcW w:w="992" w:type="dxa"/>
          </w:tcPr>
          <w:p w14:paraId="00EC3010" w14:textId="77777777" w:rsidR="00496753" w:rsidRPr="00700022" w:rsidRDefault="00496753" w:rsidP="005B107C">
            <w:pPr>
              <w:pStyle w:val="Sectiontext0"/>
              <w:jc w:val="center"/>
            </w:pPr>
            <w:r w:rsidRPr="00700022">
              <w:t>4.</w:t>
            </w:r>
          </w:p>
        </w:tc>
        <w:tc>
          <w:tcPr>
            <w:tcW w:w="8367" w:type="dxa"/>
            <w:gridSpan w:val="2"/>
          </w:tcPr>
          <w:p w14:paraId="7FFC7EB8" w14:textId="77777777" w:rsidR="00496753" w:rsidRPr="00700022" w:rsidRDefault="00496753" w:rsidP="005B107C">
            <w:pPr>
              <w:pStyle w:val="Sectiontext0"/>
              <w:rPr>
                <w:rFonts w:cs="Arial"/>
              </w:rPr>
            </w:pPr>
            <w:r w:rsidRPr="00700022">
              <w:rPr>
                <w:rFonts w:cs="Arial"/>
              </w:rPr>
              <w:t xml:space="preserve">A member who fails to make a choice under subsection 2 is taken to have chosen to keep their </w:t>
            </w:r>
            <w:r w:rsidRPr="00700022">
              <w:t>accommodation provided under this Part</w:t>
            </w:r>
            <w:r w:rsidRPr="00700022">
              <w:rPr>
                <w:rFonts w:cs="Arial"/>
              </w:rPr>
              <w:t>.</w:t>
            </w:r>
          </w:p>
        </w:tc>
      </w:tr>
    </w:tbl>
    <w:p w14:paraId="215C5279" w14:textId="77777777" w:rsidR="00E375A1" w:rsidRDefault="00E375A1" w:rsidP="0060734B">
      <w:pPr>
        <w:pStyle w:val="Heading4"/>
      </w:pPr>
    </w:p>
    <w:p w14:paraId="14D20A83" w14:textId="77777777" w:rsidR="00E375A1" w:rsidRDefault="00E375A1">
      <w:pPr>
        <w:rPr>
          <w:rFonts w:ascii="Arial" w:hAnsi="Arial"/>
          <w:b/>
          <w:sz w:val="26"/>
          <w:lang w:val="en-AU"/>
        </w:rPr>
      </w:pPr>
      <w:r>
        <w:br w:type="page"/>
      </w:r>
    </w:p>
    <w:p w14:paraId="67E5B301" w14:textId="6DD4B935" w:rsidR="00496753" w:rsidRPr="00700022" w:rsidRDefault="00496753" w:rsidP="0060734B">
      <w:pPr>
        <w:pStyle w:val="Heading4"/>
      </w:pPr>
      <w:bookmarkStart w:id="1902" w:name="_Toc177127217"/>
      <w:r w:rsidRPr="00700022">
        <w:lastRenderedPageBreak/>
        <w:t>Division 2: Offer of accommodation and rent ceilings</w:t>
      </w:r>
      <w:bookmarkEnd w:id="1902"/>
    </w:p>
    <w:p w14:paraId="72111968" w14:textId="15276DBC" w:rsidR="00496753" w:rsidRPr="00700022" w:rsidRDefault="00496753" w:rsidP="003A0A1A">
      <w:pPr>
        <w:pStyle w:val="Heading5"/>
      </w:pPr>
      <w:bookmarkStart w:id="1903" w:name="_Toc177127218"/>
      <w:r w:rsidRPr="00700022">
        <w:t>7.7.12</w:t>
      </w:r>
      <w:r w:rsidR="00E85499">
        <w:tab/>
      </w:r>
      <w:r w:rsidRPr="00700022">
        <w:t>Accommodation offer</w:t>
      </w:r>
      <w:bookmarkEnd w:id="1903"/>
    </w:p>
    <w:tbl>
      <w:tblPr>
        <w:tblW w:w="9355" w:type="dxa"/>
        <w:tblInd w:w="113" w:type="dxa"/>
        <w:tblLayout w:type="fixed"/>
        <w:tblLook w:val="0000" w:firstRow="0" w:lastRow="0" w:firstColumn="0" w:lastColumn="0" w:noHBand="0" w:noVBand="0"/>
      </w:tblPr>
      <w:tblGrid>
        <w:gridCol w:w="992"/>
        <w:gridCol w:w="8363"/>
      </w:tblGrid>
      <w:tr w:rsidR="00496753" w:rsidRPr="00700022" w14:paraId="5F7200C2" w14:textId="77777777" w:rsidTr="0007314B">
        <w:tc>
          <w:tcPr>
            <w:tcW w:w="992" w:type="dxa"/>
          </w:tcPr>
          <w:p w14:paraId="1508A824" w14:textId="77777777" w:rsidR="00496753" w:rsidRPr="00700022" w:rsidRDefault="00496753" w:rsidP="005B107C">
            <w:pPr>
              <w:pStyle w:val="Sectiontext0"/>
              <w:jc w:val="center"/>
            </w:pPr>
            <w:r w:rsidRPr="00700022">
              <w:t>1.</w:t>
            </w:r>
          </w:p>
        </w:tc>
        <w:tc>
          <w:tcPr>
            <w:tcW w:w="8363" w:type="dxa"/>
          </w:tcPr>
          <w:p w14:paraId="08271C36" w14:textId="77777777" w:rsidR="00496753" w:rsidRPr="00700022" w:rsidRDefault="00496753" w:rsidP="005B107C">
            <w:pPr>
              <w:pStyle w:val="Sectiontext0"/>
            </w:pPr>
            <w:r w:rsidRPr="00700022">
              <w:t>A Defence Housing Australia decision-maker may offer a member accommodation that has a rent ceiling which corresponds to their rank group and location row in Annex 7.E Part 2</w:t>
            </w:r>
            <w:r w:rsidR="00EC519A" w:rsidRPr="00700022">
              <w:t>.1</w:t>
            </w:r>
            <w:r w:rsidRPr="00700022">
              <w:t>.</w:t>
            </w:r>
          </w:p>
        </w:tc>
      </w:tr>
      <w:tr w:rsidR="00496753" w:rsidRPr="00700022" w14:paraId="2EAE393A" w14:textId="77777777" w:rsidTr="0007314B">
        <w:tc>
          <w:tcPr>
            <w:tcW w:w="992" w:type="dxa"/>
          </w:tcPr>
          <w:p w14:paraId="3393F4B5" w14:textId="77777777" w:rsidR="00496753" w:rsidRPr="00700022" w:rsidRDefault="00496753" w:rsidP="005B107C">
            <w:pPr>
              <w:pStyle w:val="Sectiontext0"/>
              <w:jc w:val="center"/>
            </w:pPr>
            <w:bookmarkStart w:id="1904" w:name="OLE_LINK13"/>
            <w:bookmarkStart w:id="1905" w:name="OLE_LINK14"/>
            <w:r w:rsidRPr="00700022">
              <w:t>2.</w:t>
            </w:r>
          </w:p>
        </w:tc>
        <w:tc>
          <w:tcPr>
            <w:tcW w:w="8363" w:type="dxa"/>
          </w:tcPr>
          <w:p w14:paraId="4E1FA29D" w14:textId="20142DCF" w:rsidR="00496753" w:rsidRPr="00700022" w:rsidRDefault="00496753">
            <w:pPr>
              <w:pStyle w:val="Sectiontext0"/>
            </w:pPr>
            <w:r w:rsidRPr="00700022">
              <w:t xml:space="preserve">If there is no accommodation available at the rent ceiling in subsection 1, a Defence Housing Australia decision-maker may offer a member available accommodation that has a rent ceiling above or below the member's rank group and location row in Annex 7.E </w:t>
            </w:r>
            <w:r w:rsidR="00A41587" w:rsidRPr="00700022">
              <w:t>Part</w:t>
            </w:r>
            <w:r w:rsidR="00A41587">
              <w:t> </w:t>
            </w:r>
            <w:r w:rsidRPr="00700022">
              <w:t>2</w:t>
            </w:r>
            <w:r w:rsidR="00EC519A" w:rsidRPr="00700022">
              <w:t>.1</w:t>
            </w:r>
            <w:r w:rsidRPr="00700022">
              <w:t>.</w:t>
            </w:r>
          </w:p>
        </w:tc>
      </w:tr>
    </w:tbl>
    <w:p w14:paraId="1072DD67" w14:textId="15378DD8" w:rsidR="00496753" w:rsidRPr="00700022" w:rsidRDefault="00496753" w:rsidP="003A0A1A">
      <w:pPr>
        <w:pStyle w:val="Heading5"/>
      </w:pPr>
      <w:bookmarkStart w:id="1906" w:name="_Toc177127219"/>
      <w:bookmarkEnd w:id="1904"/>
      <w:bookmarkEnd w:id="1905"/>
      <w:r w:rsidRPr="00700022">
        <w:t>7.7.13</w:t>
      </w:r>
      <w:r w:rsidR="00E85499">
        <w:tab/>
      </w:r>
      <w:r w:rsidRPr="00700022">
        <w:t>Rent ceilings</w:t>
      </w:r>
      <w:bookmarkEnd w:id="1906"/>
    </w:p>
    <w:tbl>
      <w:tblPr>
        <w:tblW w:w="0" w:type="auto"/>
        <w:tblInd w:w="113" w:type="dxa"/>
        <w:tblLayout w:type="fixed"/>
        <w:tblLook w:val="0000" w:firstRow="0" w:lastRow="0" w:firstColumn="0" w:lastColumn="0" w:noHBand="0" w:noVBand="0"/>
      </w:tblPr>
      <w:tblGrid>
        <w:gridCol w:w="992"/>
        <w:gridCol w:w="8363"/>
      </w:tblGrid>
      <w:tr w:rsidR="007277F7" w:rsidRPr="00700022" w14:paraId="58FA6D0B" w14:textId="77777777" w:rsidTr="00496753">
        <w:tc>
          <w:tcPr>
            <w:tcW w:w="992" w:type="dxa"/>
          </w:tcPr>
          <w:p w14:paraId="21A48034" w14:textId="77777777" w:rsidR="007277F7" w:rsidRPr="00700022" w:rsidRDefault="007277F7" w:rsidP="005B107C">
            <w:pPr>
              <w:pStyle w:val="Sectiontext0"/>
              <w:jc w:val="center"/>
            </w:pPr>
            <w:r w:rsidRPr="00700022">
              <w:t>1.</w:t>
            </w:r>
          </w:p>
        </w:tc>
        <w:tc>
          <w:tcPr>
            <w:tcW w:w="8363" w:type="dxa"/>
          </w:tcPr>
          <w:p w14:paraId="3ED6FED1" w14:textId="77777777" w:rsidR="007277F7" w:rsidRPr="00700022" w:rsidRDefault="007277F7" w:rsidP="005B107C">
            <w:pPr>
              <w:pStyle w:val="Sectiontext0"/>
              <w:rPr>
                <w:iCs/>
              </w:rPr>
            </w:pPr>
            <w:r w:rsidRPr="00700022">
              <w:rPr>
                <w:iCs/>
              </w:rPr>
              <w:t>A member who occupies accommodation under this Part has the rent ceiling specified in column B that corresponds with their circumstances in column A of the following table.</w:t>
            </w:r>
          </w:p>
        </w:tc>
      </w:tr>
    </w:tbl>
    <w:p w14:paraId="1A362606" w14:textId="77777777" w:rsidR="007277F7" w:rsidRPr="00700022" w:rsidRDefault="007277F7" w:rsidP="003A0A1A"/>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402"/>
        <w:gridCol w:w="4253"/>
      </w:tblGrid>
      <w:tr w:rsidR="007277F7" w:rsidRPr="009162BC" w14:paraId="3CBB707B" w14:textId="77777777" w:rsidTr="00CE5C09">
        <w:trPr>
          <w:cantSplit/>
        </w:trPr>
        <w:tc>
          <w:tcPr>
            <w:tcW w:w="708" w:type="dxa"/>
          </w:tcPr>
          <w:p w14:paraId="2A5D84A8" w14:textId="77777777" w:rsidR="007277F7" w:rsidRPr="009162BC" w:rsidRDefault="007277F7" w:rsidP="009162BC">
            <w:pPr>
              <w:pStyle w:val="TableHeaderArial"/>
            </w:pPr>
            <w:r w:rsidRPr="009162BC">
              <w:t>Item</w:t>
            </w:r>
          </w:p>
        </w:tc>
        <w:tc>
          <w:tcPr>
            <w:tcW w:w="3402" w:type="dxa"/>
          </w:tcPr>
          <w:p w14:paraId="60B6D7A7" w14:textId="77777777" w:rsidR="007277F7" w:rsidRPr="009162BC" w:rsidRDefault="007277F7" w:rsidP="009162BC">
            <w:pPr>
              <w:pStyle w:val="TableHeaderArial"/>
            </w:pPr>
            <w:r w:rsidRPr="009162BC">
              <w:t>Column A</w:t>
            </w:r>
          </w:p>
          <w:p w14:paraId="617C0B77" w14:textId="77777777" w:rsidR="007277F7" w:rsidRPr="009162BC" w:rsidRDefault="007277F7" w:rsidP="009162BC">
            <w:pPr>
              <w:pStyle w:val="TableHeaderArial"/>
            </w:pPr>
            <w:r w:rsidRPr="009162BC">
              <w:t>If the member is...</w:t>
            </w:r>
          </w:p>
        </w:tc>
        <w:tc>
          <w:tcPr>
            <w:tcW w:w="4253" w:type="dxa"/>
          </w:tcPr>
          <w:p w14:paraId="6ED0C059" w14:textId="77777777" w:rsidR="007277F7" w:rsidRPr="009162BC" w:rsidRDefault="007277F7" w:rsidP="009162BC">
            <w:pPr>
              <w:pStyle w:val="TableHeaderArial"/>
            </w:pPr>
            <w:r w:rsidRPr="009162BC">
              <w:t>Column B</w:t>
            </w:r>
          </w:p>
          <w:p w14:paraId="59701AA7" w14:textId="77777777" w:rsidR="007277F7" w:rsidRPr="009162BC" w:rsidRDefault="007277F7" w:rsidP="009162BC">
            <w:pPr>
              <w:pStyle w:val="TableHeaderArial"/>
            </w:pPr>
            <w:r w:rsidRPr="009162BC">
              <w:t>their fortnightly rent ceiling is...</w:t>
            </w:r>
          </w:p>
        </w:tc>
      </w:tr>
      <w:tr w:rsidR="007277F7" w:rsidRPr="00700022" w14:paraId="30085C4D" w14:textId="77777777" w:rsidTr="00CE5C09">
        <w:trPr>
          <w:cantSplit/>
        </w:trPr>
        <w:tc>
          <w:tcPr>
            <w:tcW w:w="708" w:type="dxa"/>
          </w:tcPr>
          <w:p w14:paraId="7DD6E32A" w14:textId="77777777" w:rsidR="007277F7" w:rsidRPr="00700022" w:rsidRDefault="007277F7" w:rsidP="009162BC">
            <w:pPr>
              <w:pStyle w:val="Tabletext2"/>
              <w:jc w:val="center"/>
            </w:pPr>
            <w:r w:rsidRPr="00700022">
              <w:t>1.</w:t>
            </w:r>
          </w:p>
        </w:tc>
        <w:tc>
          <w:tcPr>
            <w:tcW w:w="3402" w:type="dxa"/>
          </w:tcPr>
          <w:p w14:paraId="37D5C336" w14:textId="77777777" w:rsidR="007277F7" w:rsidRPr="00700022" w:rsidRDefault="007277F7" w:rsidP="009162BC">
            <w:pPr>
              <w:pStyle w:val="Tabletext2"/>
            </w:pPr>
            <w:r w:rsidRPr="00700022">
              <w:t>living alone</w:t>
            </w:r>
          </w:p>
        </w:tc>
        <w:tc>
          <w:tcPr>
            <w:tcW w:w="4253" w:type="dxa"/>
          </w:tcPr>
          <w:p w14:paraId="1EAEB953" w14:textId="77777777" w:rsidR="007277F7" w:rsidRPr="00700022" w:rsidRDefault="007277F7" w:rsidP="009162BC">
            <w:pPr>
              <w:pStyle w:val="Tabletext2"/>
            </w:pPr>
            <w:r w:rsidRPr="00700022">
              <w:t>the amount for the member's rank and location in Annex 7.E Part 2.</w:t>
            </w:r>
            <w:r w:rsidR="00E666AC" w:rsidRPr="00700022">
              <w:t>1.</w:t>
            </w:r>
          </w:p>
        </w:tc>
      </w:tr>
      <w:tr w:rsidR="007277F7" w:rsidRPr="00700022" w14:paraId="7436AA38" w14:textId="77777777" w:rsidTr="00CE5C09">
        <w:trPr>
          <w:cantSplit/>
        </w:trPr>
        <w:tc>
          <w:tcPr>
            <w:tcW w:w="708" w:type="dxa"/>
          </w:tcPr>
          <w:p w14:paraId="4BC9C3D3" w14:textId="77777777" w:rsidR="007277F7" w:rsidRPr="00700022" w:rsidRDefault="007277F7" w:rsidP="009162BC">
            <w:pPr>
              <w:pStyle w:val="Tabletext2"/>
              <w:jc w:val="center"/>
            </w:pPr>
            <w:r w:rsidRPr="00700022">
              <w:t>2.</w:t>
            </w:r>
          </w:p>
        </w:tc>
        <w:tc>
          <w:tcPr>
            <w:tcW w:w="3402" w:type="dxa"/>
          </w:tcPr>
          <w:p w14:paraId="166A44EE" w14:textId="77777777" w:rsidR="007277F7" w:rsidRPr="00700022" w:rsidRDefault="007277F7" w:rsidP="009162BC">
            <w:pPr>
              <w:pStyle w:val="Tabletext2"/>
            </w:pPr>
            <w:r w:rsidRPr="00700022">
              <w:t>sharing the accommodation with another member</w:t>
            </w:r>
          </w:p>
        </w:tc>
        <w:tc>
          <w:tcPr>
            <w:tcW w:w="4253" w:type="dxa"/>
          </w:tcPr>
          <w:p w14:paraId="05E318AF" w14:textId="77777777" w:rsidR="007277F7" w:rsidRPr="00700022" w:rsidRDefault="007277F7" w:rsidP="009162BC">
            <w:pPr>
              <w:pStyle w:val="Tabletext2"/>
            </w:pPr>
            <w:r w:rsidRPr="00700022">
              <w:t>the amount for the member's rank and location in Annex 7.E Part </w:t>
            </w:r>
            <w:r w:rsidR="00CD2FF4" w:rsidRPr="00700022">
              <w:t>2.2</w:t>
            </w:r>
            <w:r w:rsidRPr="00700022">
              <w:t>.</w:t>
            </w:r>
          </w:p>
        </w:tc>
      </w:tr>
      <w:tr w:rsidR="009162BC" w:rsidRPr="00700022" w14:paraId="062110AE" w14:textId="77777777" w:rsidTr="00CE5C09">
        <w:trPr>
          <w:cantSplit/>
          <w:trHeight w:val="1610"/>
        </w:trPr>
        <w:tc>
          <w:tcPr>
            <w:tcW w:w="708" w:type="dxa"/>
          </w:tcPr>
          <w:p w14:paraId="702D0C78" w14:textId="77777777" w:rsidR="009162BC" w:rsidRPr="00700022" w:rsidRDefault="009162BC" w:rsidP="009162BC">
            <w:pPr>
              <w:pStyle w:val="Tabletext2"/>
              <w:jc w:val="center"/>
            </w:pPr>
            <w:r w:rsidRPr="00700022">
              <w:t>3.</w:t>
            </w:r>
          </w:p>
        </w:tc>
        <w:tc>
          <w:tcPr>
            <w:tcW w:w="3402" w:type="dxa"/>
          </w:tcPr>
          <w:p w14:paraId="0B44479D" w14:textId="5B9658BA" w:rsidR="009162BC" w:rsidRPr="00700022" w:rsidRDefault="009162BC" w:rsidP="009162BC">
            <w:pPr>
              <w:pStyle w:val="Tabletext2"/>
            </w:pPr>
            <w:r w:rsidRPr="00700022">
              <w:t xml:space="preserve">sharing accommodation with </w:t>
            </w:r>
            <w:r>
              <w:rPr>
                <w:iCs/>
              </w:rPr>
              <w:t>their accompanied resident family</w:t>
            </w:r>
            <w:r w:rsidRPr="00700022" w:rsidDel="00CA61E6">
              <w:t xml:space="preserve"> </w:t>
            </w:r>
            <w:r w:rsidRPr="00700022">
              <w:t>under section 7.7.8.</w:t>
            </w:r>
          </w:p>
          <w:p w14:paraId="557C1ACA" w14:textId="77777777" w:rsidR="009162BC" w:rsidRPr="00700022" w:rsidRDefault="009162BC" w:rsidP="009162BC">
            <w:pPr>
              <w:pStyle w:val="Tabletext2"/>
            </w:pPr>
          </w:p>
        </w:tc>
        <w:tc>
          <w:tcPr>
            <w:tcW w:w="4253" w:type="dxa"/>
          </w:tcPr>
          <w:p w14:paraId="575FF0CB" w14:textId="77777777" w:rsidR="009162BC" w:rsidRPr="00700022" w:rsidRDefault="009162BC" w:rsidP="009162BC">
            <w:pPr>
              <w:pStyle w:val="Tabletext2"/>
            </w:pPr>
            <w:r w:rsidRPr="00700022">
              <w:t>the amount for their rank and location in either of the following references</w:t>
            </w:r>
          </w:p>
          <w:p w14:paraId="16A58938" w14:textId="6C3C9C66" w:rsidR="009162BC" w:rsidRPr="00700022" w:rsidRDefault="009162BC" w:rsidP="009162BC">
            <w:pPr>
              <w:pStyle w:val="Tablea"/>
            </w:pPr>
            <w:r w:rsidRPr="00700022">
              <w:t>a.</w:t>
            </w:r>
            <w:r>
              <w:tab/>
            </w:r>
            <w:r w:rsidRPr="00700022">
              <w:t>Annex 7.E Part 1.2</w:t>
            </w:r>
            <w:r w:rsidR="00B52BCD">
              <w:t xml:space="preserve"> if they live in 2</w:t>
            </w:r>
            <w:r w:rsidR="00B52BCD">
              <w:noBreakHyphen/>
            </w:r>
            <w:r w:rsidRPr="00700022">
              <w:t>bedroom accommodation.</w:t>
            </w:r>
          </w:p>
          <w:p w14:paraId="151C9F89" w14:textId="18ED1DD2" w:rsidR="009162BC" w:rsidRPr="00700022" w:rsidRDefault="009162BC" w:rsidP="009162BC">
            <w:pPr>
              <w:pStyle w:val="Tablea"/>
            </w:pPr>
            <w:r w:rsidRPr="00700022">
              <w:t>b.</w:t>
            </w:r>
            <w:r>
              <w:tab/>
            </w:r>
            <w:r w:rsidRPr="00700022">
              <w:t>Annex</w:t>
            </w:r>
            <w:r w:rsidR="00B52BCD">
              <w:t xml:space="preserve"> 7.E Part 1.1 if they live in 3</w:t>
            </w:r>
            <w:r w:rsidR="00B52BCD">
              <w:noBreakHyphen/>
            </w:r>
            <w:r w:rsidRPr="00700022">
              <w:t>bedroom or more accommodation.</w:t>
            </w:r>
          </w:p>
        </w:tc>
      </w:tr>
      <w:tr w:rsidR="007277F7" w:rsidRPr="00700022" w14:paraId="28CBEB7C" w14:textId="77777777" w:rsidTr="00CE5C09">
        <w:trPr>
          <w:cantSplit/>
          <w:trHeight w:val="578"/>
        </w:trPr>
        <w:tc>
          <w:tcPr>
            <w:tcW w:w="708" w:type="dxa"/>
          </w:tcPr>
          <w:p w14:paraId="63F1F381" w14:textId="77777777" w:rsidR="007277F7" w:rsidRPr="00700022" w:rsidRDefault="007277F7" w:rsidP="009162BC">
            <w:pPr>
              <w:pStyle w:val="Tabletext2"/>
              <w:jc w:val="center"/>
            </w:pPr>
            <w:r w:rsidRPr="00700022">
              <w:t>4.</w:t>
            </w:r>
          </w:p>
        </w:tc>
        <w:tc>
          <w:tcPr>
            <w:tcW w:w="3402" w:type="dxa"/>
          </w:tcPr>
          <w:p w14:paraId="54177840" w14:textId="77777777" w:rsidR="007277F7" w:rsidRPr="00700022" w:rsidRDefault="007277F7" w:rsidP="009162BC">
            <w:pPr>
              <w:pStyle w:val="Tabletext2"/>
            </w:pPr>
            <w:r w:rsidRPr="00700022">
              <w:t>in the Navy and meets all the criteria in subsection 7.7.13.1A</w:t>
            </w:r>
          </w:p>
        </w:tc>
        <w:tc>
          <w:tcPr>
            <w:tcW w:w="4253" w:type="dxa"/>
          </w:tcPr>
          <w:p w14:paraId="236D07AB" w14:textId="77777777" w:rsidR="007277F7" w:rsidRPr="00700022" w:rsidRDefault="007277F7" w:rsidP="009162BC">
            <w:pPr>
              <w:pStyle w:val="Tabletext2"/>
            </w:pPr>
            <w:r w:rsidRPr="00700022">
              <w:t>the rent ceiling that applied immediately before they were posted to 2 Commando Regiment.</w:t>
            </w:r>
          </w:p>
        </w:tc>
      </w:tr>
    </w:tbl>
    <w:p w14:paraId="3215CF03" w14:textId="77777777" w:rsidR="007277F7" w:rsidRPr="00700022" w:rsidRDefault="007277F7" w:rsidP="003A0A1A"/>
    <w:tbl>
      <w:tblPr>
        <w:tblW w:w="9359" w:type="dxa"/>
        <w:tblInd w:w="113" w:type="dxa"/>
        <w:tblLayout w:type="fixed"/>
        <w:tblLook w:val="0000" w:firstRow="0" w:lastRow="0" w:firstColumn="0" w:lastColumn="0" w:noHBand="0" w:noVBand="0"/>
      </w:tblPr>
      <w:tblGrid>
        <w:gridCol w:w="994"/>
        <w:gridCol w:w="563"/>
        <w:gridCol w:w="567"/>
        <w:gridCol w:w="7235"/>
      </w:tblGrid>
      <w:tr w:rsidR="00CA61E6" w:rsidRPr="00452E73" w14:paraId="529D7156" w14:textId="77777777" w:rsidTr="00EA12FE">
        <w:tc>
          <w:tcPr>
            <w:tcW w:w="994" w:type="dxa"/>
          </w:tcPr>
          <w:p w14:paraId="6B7013A5" w14:textId="77777777" w:rsidR="00CA61E6" w:rsidRPr="00452E73" w:rsidRDefault="00CA61E6" w:rsidP="005B107C">
            <w:pPr>
              <w:pStyle w:val="Sectiontext0"/>
              <w:jc w:val="center"/>
            </w:pPr>
            <w:r>
              <w:t>1A</w:t>
            </w:r>
            <w:r w:rsidRPr="00452E73">
              <w:t>.</w:t>
            </w:r>
          </w:p>
        </w:tc>
        <w:tc>
          <w:tcPr>
            <w:tcW w:w="8365" w:type="dxa"/>
            <w:gridSpan w:val="3"/>
          </w:tcPr>
          <w:p w14:paraId="45AE8126" w14:textId="77777777" w:rsidR="00CA61E6" w:rsidRPr="00452E73" w:rsidRDefault="00CA61E6" w:rsidP="005B107C">
            <w:pPr>
              <w:pStyle w:val="Sectiontext0"/>
            </w:pPr>
            <w:r w:rsidRPr="00E1362B">
              <w:t>For the purpose of item 4 of the table in subsection 1, the following criteria apply.</w:t>
            </w:r>
          </w:p>
        </w:tc>
      </w:tr>
      <w:tr w:rsidR="00CA61E6" w:rsidRPr="00D15A4D" w14:paraId="47F59714" w14:textId="77777777" w:rsidTr="00EA12FE">
        <w:tblPrEx>
          <w:tblLook w:val="04A0" w:firstRow="1" w:lastRow="0" w:firstColumn="1" w:lastColumn="0" w:noHBand="0" w:noVBand="1"/>
        </w:tblPrEx>
        <w:tc>
          <w:tcPr>
            <w:tcW w:w="994" w:type="dxa"/>
          </w:tcPr>
          <w:p w14:paraId="7D11C49C" w14:textId="77777777" w:rsidR="00CA61E6" w:rsidRPr="00D15A4D" w:rsidRDefault="00CA61E6" w:rsidP="005B107C">
            <w:pPr>
              <w:pStyle w:val="Sectiontext0"/>
              <w:jc w:val="center"/>
              <w:rPr>
                <w:lang w:eastAsia="en-US"/>
              </w:rPr>
            </w:pPr>
          </w:p>
        </w:tc>
        <w:tc>
          <w:tcPr>
            <w:tcW w:w="563" w:type="dxa"/>
            <w:hideMark/>
          </w:tcPr>
          <w:p w14:paraId="2DB082BE" w14:textId="77777777" w:rsidR="00CA61E6" w:rsidRPr="00D15A4D" w:rsidRDefault="00CA61E6" w:rsidP="005B107C">
            <w:pPr>
              <w:pStyle w:val="Sectiontext0"/>
              <w:rPr>
                <w:rFonts w:cs="Arial"/>
                <w:lang w:eastAsia="en-US"/>
              </w:rPr>
            </w:pPr>
            <w:r>
              <w:rPr>
                <w:rFonts w:cs="Arial"/>
                <w:lang w:eastAsia="en-US"/>
              </w:rPr>
              <w:t>a.</w:t>
            </w:r>
          </w:p>
        </w:tc>
        <w:tc>
          <w:tcPr>
            <w:tcW w:w="7802" w:type="dxa"/>
            <w:gridSpan w:val="2"/>
          </w:tcPr>
          <w:p w14:paraId="6794866B" w14:textId="77777777" w:rsidR="00CA61E6" w:rsidRPr="00D15A4D" w:rsidRDefault="00CA61E6" w:rsidP="005B107C">
            <w:pPr>
              <w:pStyle w:val="Sectiontext0"/>
              <w:rPr>
                <w:rFonts w:cs="Arial"/>
                <w:lang w:eastAsia="en-US"/>
              </w:rPr>
            </w:pPr>
            <w:r>
              <w:t xml:space="preserve">The member is posted to </w:t>
            </w:r>
            <w:r w:rsidRPr="00E1362B">
              <w:t>2 Commando Regiment.</w:t>
            </w:r>
          </w:p>
        </w:tc>
      </w:tr>
      <w:tr w:rsidR="00CA61E6" w:rsidRPr="00D15A4D" w14:paraId="62302FA6" w14:textId="77777777" w:rsidTr="00EA12FE">
        <w:tblPrEx>
          <w:tblLook w:val="04A0" w:firstRow="1" w:lastRow="0" w:firstColumn="1" w:lastColumn="0" w:noHBand="0" w:noVBand="1"/>
        </w:tblPrEx>
        <w:tc>
          <w:tcPr>
            <w:tcW w:w="994" w:type="dxa"/>
          </w:tcPr>
          <w:p w14:paraId="33B1BCCC" w14:textId="77777777" w:rsidR="00CA61E6" w:rsidRPr="00D15A4D" w:rsidRDefault="00CA61E6" w:rsidP="005B107C">
            <w:pPr>
              <w:pStyle w:val="Sectiontext0"/>
              <w:jc w:val="center"/>
              <w:rPr>
                <w:lang w:eastAsia="en-US"/>
              </w:rPr>
            </w:pPr>
          </w:p>
        </w:tc>
        <w:tc>
          <w:tcPr>
            <w:tcW w:w="563" w:type="dxa"/>
          </w:tcPr>
          <w:p w14:paraId="44A4B27B" w14:textId="77777777" w:rsidR="00CA61E6" w:rsidRDefault="00CA61E6" w:rsidP="005B107C">
            <w:pPr>
              <w:pStyle w:val="Sectiontext0"/>
              <w:rPr>
                <w:rFonts w:cs="Arial"/>
                <w:lang w:eastAsia="en-US"/>
              </w:rPr>
            </w:pPr>
            <w:r>
              <w:rPr>
                <w:rFonts w:cs="Arial"/>
                <w:lang w:eastAsia="en-US"/>
              </w:rPr>
              <w:t>b.</w:t>
            </w:r>
          </w:p>
        </w:tc>
        <w:tc>
          <w:tcPr>
            <w:tcW w:w="7802" w:type="dxa"/>
            <w:gridSpan w:val="2"/>
          </w:tcPr>
          <w:p w14:paraId="7D5FE063" w14:textId="77777777" w:rsidR="00CA61E6" w:rsidRDefault="00CA61E6" w:rsidP="005B107C">
            <w:pPr>
              <w:pStyle w:val="Sectiontext0"/>
            </w:pPr>
            <w:r w:rsidRPr="00E1362B">
              <w:t xml:space="preserve">The member continues to live in the accommodation they occupied immediately </w:t>
            </w:r>
            <w:r>
              <w:t xml:space="preserve">before being posted to </w:t>
            </w:r>
            <w:r w:rsidRPr="00E1362B">
              <w:t>2 Commando Regiment</w:t>
            </w:r>
            <w:r>
              <w:t xml:space="preserve"> became</w:t>
            </w:r>
            <w:r w:rsidRPr="00E1362B">
              <w:t>.</w:t>
            </w:r>
          </w:p>
        </w:tc>
      </w:tr>
      <w:tr w:rsidR="00CA61E6" w:rsidRPr="00D15A4D" w14:paraId="51B86371" w14:textId="77777777" w:rsidTr="00EA12FE">
        <w:tblPrEx>
          <w:tblLook w:val="04A0" w:firstRow="1" w:lastRow="0" w:firstColumn="1" w:lastColumn="0" w:noHBand="0" w:noVBand="1"/>
        </w:tblPrEx>
        <w:tc>
          <w:tcPr>
            <w:tcW w:w="994" w:type="dxa"/>
          </w:tcPr>
          <w:p w14:paraId="6DA0CC8B" w14:textId="77777777" w:rsidR="00CA61E6" w:rsidRPr="00D15A4D" w:rsidRDefault="00CA61E6" w:rsidP="005B107C">
            <w:pPr>
              <w:pStyle w:val="Sectiontext0"/>
              <w:jc w:val="center"/>
              <w:rPr>
                <w:lang w:eastAsia="en-US"/>
              </w:rPr>
            </w:pPr>
          </w:p>
        </w:tc>
        <w:tc>
          <w:tcPr>
            <w:tcW w:w="563" w:type="dxa"/>
            <w:hideMark/>
          </w:tcPr>
          <w:p w14:paraId="4CD3D726" w14:textId="77777777" w:rsidR="00CA61E6" w:rsidRPr="00D15A4D" w:rsidRDefault="00CA61E6" w:rsidP="005B107C">
            <w:pPr>
              <w:pStyle w:val="Sectiontext0"/>
              <w:rPr>
                <w:rFonts w:cs="Arial"/>
                <w:lang w:eastAsia="en-US"/>
              </w:rPr>
            </w:pPr>
            <w:r>
              <w:rPr>
                <w:rFonts w:cs="Arial"/>
                <w:lang w:eastAsia="en-US"/>
              </w:rPr>
              <w:t>c.</w:t>
            </w:r>
          </w:p>
        </w:tc>
        <w:tc>
          <w:tcPr>
            <w:tcW w:w="7802" w:type="dxa"/>
            <w:gridSpan w:val="2"/>
          </w:tcPr>
          <w:p w14:paraId="75F1A0F2" w14:textId="77777777" w:rsidR="00CA61E6" w:rsidRPr="00D15A4D" w:rsidRDefault="00CA61E6" w:rsidP="005B107C">
            <w:pPr>
              <w:pStyle w:val="Sectiontext0"/>
              <w:rPr>
                <w:rFonts w:cs="Arial"/>
                <w:lang w:eastAsia="en-US"/>
              </w:rPr>
            </w:pPr>
            <w:r>
              <w:t xml:space="preserve">Immediately before being posted to </w:t>
            </w:r>
            <w:r w:rsidRPr="00E1362B">
              <w:t>2 Commando Regiment</w:t>
            </w:r>
            <w:r>
              <w:t xml:space="preserve"> all</w:t>
            </w:r>
            <w:r w:rsidRPr="00E1362B">
              <w:t xml:space="preserve"> of the following applied.</w:t>
            </w:r>
          </w:p>
        </w:tc>
      </w:tr>
      <w:tr w:rsidR="00CA61E6" w:rsidRPr="00D15A4D" w14:paraId="1AA4015C" w14:textId="77777777" w:rsidTr="00EA12FE">
        <w:tblPrEx>
          <w:tblLook w:val="04A0" w:firstRow="1" w:lastRow="0" w:firstColumn="1" w:lastColumn="0" w:noHBand="0" w:noVBand="1"/>
        </w:tblPrEx>
        <w:tc>
          <w:tcPr>
            <w:tcW w:w="994" w:type="dxa"/>
          </w:tcPr>
          <w:p w14:paraId="29CBC5E3" w14:textId="77777777" w:rsidR="00CA61E6" w:rsidRPr="00D15A4D" w:rsidRDefault="00CA61E6" w:rsidP="005B107C">
            <w:pPr>
              <w:pStyle w:val="Sectiontext0"/>
              <w:jc w:val="center"/>
              <w:rPr>
                <w:lang w:eastAsia="en-US"/>
              </w:rPr>
            </w:pPr>
          </w:p>
        </w:tc>
        <w:tc>
          <w:tcPr>
            <w:tcW w:w="563" w:type="dxa"/>
          </w:tcPr>
          <w:p w14:paraId="09735528" w14:textId="77777777" w:rsidR="00CA61E6" w:rsidRPr="00D15A4D" w:rsidRDefault="00CA61E6" w:rsidP="005B107C">
            <w:pPr>
              <w:pStyle w:val="Sectiontext0"/>
              <w:rPr>
                <w:rFonts w:cs="Arial"/>
                <w:iCs/>
                <w:lang w:eastAsia="en-US"/>
              </w:rPr>
            </w:pPr>
          </w:p>
        </w:tc>
        <w:tc>
          <w:tcPr>
            <w:tcW w:w="567" w:type="dxa"/>
            <w:hideMark/>
          </w:tcPr>
          <w:p w14:paraId="2896A225" w14:textId="77777777" w:rsidR="00CA61E6" w:rsidRPr="00D15A4D" w:rsidRDefault="00CA61E6" w:rsidP="005B107C">
            <w:pPr>
              <w:pStyle w:val="Sectiontext0"/>
              <w:rPr>
                <w:rFonts w:cs="Arial"/>
                <w:iCs/>
                <w:lang w:eastAsia="en-US"/>
              </w:rPr>
            </w:pPr>
            <w:r w:rsidRPr="00D15A4D">
              <w:rPr>
                <w:rFonts w:cs="Arial"/>
                <w:iCs/>
                <w:lang w:eastAsia="en-US"/>
              </w:rPr>
              <w:t>i.</w:t>
            </w:r>
          </w:p>
        </w:tc>
        <w:tc>
          <w:tcPr>
            <w:tcW w:w="7235" w:type="dxa"/>
          </w:tcPr>
          <w:p w14:paraId="35D72B47" w14:textId="77777777" w:rsidR="00CA61E6" w:rsidRPr="00D15A4D" w:rsidRDefault="00CA61E6" w:rsidP="005B107C">
            <w:pPr>
              <w:pStyle w:val="Sectiontext0"/>
              <w:rPr>
                <w:rFonts w:cs="Arial"/>
                <w:iCs/>
                <w:lang w:eastAsia="en-US"/>
              </w:rPr>
            </w:pPr>
            <w:r>
              <w:rPr>
                <w:rFonts w:cs="Arial"/>
                <w:iCs/>
                <w:lang w:eastAsia="en-US"/>
              </w:rPr>
              <w:t xml:space="preserve">The member’s primary service location was </w:t>
            </w:r>
            <w:r w:rsidRPr="00E1362B">
              <w:rPr>
                <w:rFonts w:cs="Arial"/>
                <w:iCs/>
                <w:lang w:eastAsia="en-US"/>
              </w:rPr>
              <w:t>in Sydney.</w:t>
            </w:r>
          </w:p>
        </w:tc>
      </w:tr>
      <w:tr w:rsidR="00CA61E6" w:rsidRPr="00D15A4D" w14:paraId="33064D0A" w14:textId="77777777" w:rsidTr="00EA12FE">
        <w:tblPrEx>
          <w:tblLook w:val="04A0" w:firstRow="1" w:lastRow="0" w:firstColumn="1" w:lastColumn="0" w:noHBand="0" w:noVBand="1"/>
        </w:tblPrEx>
        <w:tc>
          <w:tcPr>
            <w:tcW w:w="994" w:type="dxa"/>
          </w:tcPr>
          <w:p w14:paraId="20D4F39A" w14:textId="77777777" w:rsidR="00CA61E6" w:rsidRPr="00D15A4D" w:rsidRDefault="00CA61E6" w:rsidP="005B107C">
            <w:pPr>
              <w:pStyle w:val="Sectiontext0"/>
              <w:jc w:val="center"/>
              <w:rPr>
                <w:lang w:eastAsia="en-US"/>
              </w:rPr>
            </w:pPr>
          </w:p>
        </w:tc>
        <w:tc>
          <w:tcPr>
            <w:tcW w:w="563" w:type="dxa"/>
          </w:tcPr>
          <w:p w14:paraId="249211DF" w14:textId="77777777" w:rsidR="00CA61E6" w:rsidRPr="00D15A4D" w:rsidRDefault="00CA61E6" w:rsidP="005B107C">
            <w:pPr>
              <w:pStyle w:val="Sectiontext0"/>
              <w:rPr>
                <w:rFonts w:cs="Arial"/>
                <w:iCs/>
                <w:lang w:eastAsia="en-US"/>
              </w:rPr>
            </w:pPr>
          </w:p>
        </w:tc>
        <w:tc>
          <w:tcPr>
            <w:tcW w:w="567" w:type="dxa"/>
          </w:tcPr>
          <w:p w14:paraId="12C450F6" w14:textId="77777777" w:rsidR="00CA61E6" w:rsidRPr="00D15A4D" w:rsidRDefault="00CA61E6" w:rsidP="005B107C">
            <w:pPr>
              <w:pStyle w:val="Sectiontext0"/>
              <w:rPr>
                <w:rFonts w:cs="Arial"/>
                <w:iCs/>
                <w:lang w:eastAsia="en-US"/>
              </w:rPr>
            </w:pPr>
            <w:r>
              <w:rPr>
                <w:rFonts w:cs="Arial"/>
                <w:iCs/>
                <w:lang w:eastAsia="en-US"/>
              </w:rPr>
              <w:t>ii.</w:t>
            </w:r>
          </w:p>
        </w:tc>
        <w:tc>
          <w:tcPr>
            <w:tcW w:w="7235" w:type="dxa"/>
          </w:tcPr>
          <w:p w14:paraId="1062A2A5" w14:textId="77777777" w:rsidR="00CA61E6" w:rsidRDefault="00CA61E6" w:rsidP="005B107C">
            <w:pPr>
              <w:pStyle w:val="Sectiontext0"/>
              <w:rPr>
                <w:rFonts w:cs="Arial"/>
                <w:iCs/>
                <w:lang w:eastAsia="en-US"/>
              </w:rPr>
            </w:pPr>
            <w:r w:rsidRPr="00E1362B">
              <w:t>The member occupied accommodation provided under this Part.</w:t>
            </w:r>
          </w:p>
        </w:tc>
      </w:tr>
      <w:tr w:rsidR="00CA61E6" w:rsidRPr="00D15A4D" w14:paraId="224E410C" w14:textId="77777777" w:rsidTr="00EA12FE">
        <w:tblPrEx>
          <w:tblLook w:val="04A0" w:firstRow="1" w:lastRow="0" w:firstColumn="1" w:lastColumn="0" w:noHBand="0" w:noVBand="1"/>
        </w:tblPrEx>
        <w:tc>
          <w:tcPr>
            <w:tcW w:w="994" w:type="dxa"/>
          </w:tcPr>
          <w:p w14:paraId="13C63BD9" w14:textId="77777777" w:rsidR="00CA61E6" w:rsidRPr="00D15A4D" w:rsidRDefault="00CA61E6" w:rsidP="005B107C">
            <w:pPr>
              <w:pStyle w:val="Sectiontext0"/>
              <w:jc w:val="center"/>
              <w:rPr>
                <w:lang w:eastAsia="en-US"/>
              </w:rPr>
            </w:pPr>
          </w:p>
        </w:tc>
        <w:tc>
          <w:tcPr>
            <w:tcW w:w="563" w:type="dxa"/>
            <w:hideMark/>
          </w:tcPr>
          <w:p w14:paraId="36F2A4B0" w14:textId="77777777" w:rsidR="00CA61E6" w:rsidRPr="00D15A4D" w:rsidRDefault="00CA61E6" w:rsidP="005B107C">
            <w:pPr>
              <w:pStyle w:val="Sectiontext0"/>
              <w:rPr>
                <w:rFonts w:cs="Arial"/>
                <w:lang w:eastAsia="en-US"/>
              </w:rPr>
            </w:pPr>
            <w:r>
              <w:rPr>
                <w:rFonts w:cs="Arial"/>
                <w:lang w:eastAsia="en-US"/>
              </w:rPr>
              <w:t>d.</w:t>
            </w:r>
          </w:p>
        </w:tc>
        <w:tc>
          <w:tcPr>
            <w:tcW w:w="7802" w:type="dxa"/>
            <w:gridSpan w:val="2"/>
          </w:tcPr>
          <w:p w14:paraId="15A4B7E6" w14:textId="77777777" w:rsidR="00CA61E6" w:rsidRDefault="00CA61E6" w:rsidP="005B107C">
            <w:pPr>
              <w:pStyle w:val="Sectiontext0"/>
            </w:pPr>
            <w:r w:rsidRPr="00E1362B">
              <w:t>The member</w:t>
            </w:r>
            <w:r>
              <w:t>’s housing benefits location</w:t>
            </w:r>
            <w:r w:rsidRPr="00E1362B">
              <w:t xml:space="preserve"> </w:t>
            </w:r>
            <w:r>
              <w:t xml:space="preserve">includes </w:t>
            </w:r>
            <w:r w:rsidRPr="00E1362B">
              <w:t>the location where the member</w:t>
            </w:r>
            <w:r>
              <w:t xml:space="preserve"> lived immediately before being posted to </w:t>
            </w:r>
            <w:r w:rsidRPr="00E1362B">
              <w:t>2 Commando Regiment</w:t>
            </w:r>
            <w:r>
              <w:t xml:space="preserve">. </w:t>
            </w:r>
          </w:p>
          <w:p w14:paraId="6B2FC2BA" w14:textId="77777777" w:rsidR="00CA61E6" w:rsidRPr="005B107C" w:rsidRDefault="00CA61E6" w:rsidP="005B107C">
            <w:pPr>
              <w:pStyle w:val="notepara"/>
            </w:pPr>
            <w:r w:rsidRPr="00DE3CCF">
              <w:rPr>
                <w:b/>
              </w:rPr>
              <w:t>Note:</w:t>
            </w:r>
            <w:r w:rsidRPr="005B107C">
              <w:t xml:space="preserve"> </w:t>
            </w:r>
            <w:r w:rsidRPr="005B107C">
              <w:tab/>
              <w:t>This paragraph modifies the definition of housing benefit location in section 1.3.10.</w:t>
            </w:r>
          </w:p>
        </w:tc>
      </w:tr>
      <w:tr w:rsidR="007277F7" w:rsidRPr="00700022" w14:paraId="4DB40113" w14:textId="77777777" w:rsidTr="00032D30">
        <w:tc>
          <w:tcPr>
            <w:tcW w:w="992" w:type="dxa"/>
          </w:tcPr>
          <w:p w14:paraId="6F8AA0F5" w14:textId="77777777" w:rsidR="007277F7" w:rsidRPr="00700022" w:rsidRDefault="007277F7" w:rsidP="005B107C">
            <w:pPr>
              <w:pStyle w:val="Sectiontext0"/>
              <w:jc w:val="center"/>
            </w:pPr>
            <w:r w:rsidRPr="00700022">
              <w:t>2.</w:t>
            </w:r>
          </w:p>
        </w:tc>
        <w:tc>
          <w:tcPr>
            <w:tcW w:w="8367" w:type="dxa"/>
            <w:gridSpan w:val="3"/>
          </w:tcPr>
          <w:p w14:paraId="257D29A9" w14:textId="6E54F7F7" w:rsidR="007277F7" w:rsidRPr="00700022" w:rsidRDefault="007277F7" w:rsidP="005B107C">
            <w:pPr>
              <w:pStyle w:val="Sectiontext0"/>
            </w:pPr>
            <w:r w:rsidRPr="00700022">
              <w:t>Conditions for rent ceilings set out under Part 8 Division 2, apply to members in accommodation under this Part.</w:t>
            </w:r>
          </w:p>
        </w:tc>
      </w:tr>
    </w:tbl>
    <w:p w14:paraId="6B3C2741" w14:textId="77777777" w:rsidR="00A20732" w:rsidRDefault="00A20732">
      <w:pPr>
        <w:rPr>
          <w:rFonts w:ascii="Arial" w:hAnsi="Arial"/>
          <w:b/>
          <w:sz w:val="26"/>
          <w:lang w:val="en-AU"/>
        </w:rPr>
      </w:pPr>
      <w:r>
        <w:br w:type="page"/>
      </w:r>
    </w:p>
    <w:p w14:paraId="6B747105" w14:textId="16EBB2EF" w:rsidR="00496753" w:rsidRPr="00700022" w:rsidRDefault="00496753" w:rsidP="0060734B">
      <w:pPr>
        <w:pStyle w:val="Heading4"/>
      </w:pPr>
      <w:bookmarkStart w:id="1907" w:name="_Toc177127220"/>
      <w:r w:rsidRPr="00700022">
        <w:lastRenderedPageBreak/>
        <w:t>Division 3: Contributions</w:t>
      </w:r>
      <w:bookmarkEnd w:id="1907"/>
    </w:p>
    <w:p w14:paraId="6D20B856" w14:textId="0CEC13A3" w:rsidR="00496753" w:rsidRPr="00700022" w:rsidRDefault="00496753" w:rsidP="003A0A1A">
      <w:pPr>
        <w:pStyle w:val="Heading5"/>
      </w:pPr>
      <w:bookmarkStart w:id="1908" w:name="_Toc177127221"/>
      <w:r w:rsidRPr="00700022">
        <w:t>7.7.14</w:t>
      </w:r>
      <w:r w:rsidR="00E85499">
        <w:tab/>
      </w:r>
      <w:r w:rsidRPr="00700022">
        <w:t>Contributions for accommodation</w:t>
      </w:r>
      <w:bookmarkEnd w:id="1908"/>
    </w:p>
    <w:tbl>
      <w:tblPr>
        <w:tblW w:w="9359" w:type="dxa"/>
        <w:tblInd w:w="113" w:type="dxa"/>
        <w:tblLayout w:type="fixed"/>
        <w:tblLook w:val="0000" w:firstRow="0" w:lastRow="0" w:firstColumn="0" w:lastColumn="0" w:noHBand="0" w:noVBand="0"/>
      </w:tblPr>
      <w:tblGrid>
        <w:gridCol w:w="994"/>
        <w:gridCol w:w="563"/>
        <w:gridCol w:w="7802"/>
      </w:tblGrid>
      <w:tr w:rsidR="00496753" w:rsidRPr="00700022" w14:paraId="51E33B08" w14:textId="77777777" w:rsidTr="00032D30">
        <w:tc>
          <w:tcPr>
            <w:tcW w:w="992" w:type="dxa"/>
          </w:tcPr>
          <w:p w14:paraId="1B4CAE42" w14:textId="77777777" w:rsidR="00496753" w:rsidRPr="00700022" w:rsidRDefault="00496753" w:rsidP="007D2337">
            <w:pPr>
              <w:pStyle w:val="Sectiontext0"/>
              <w:jc w:val="center"/>
            </w:pPr>
            <w:r w:rsidRPr="00700022">
              <w:t>1.</w:t>
            </w:r>
          </w:p>
        </w:tc>
        <w:tc>
          <w:tcPr>
            <w:tcW w:w="8363" w:type="dxa"/>
            <w:gridSpan w:val="2"/>
          </w:tcPr>
          <w:p w14:paraId="2F1EF67F" w14:textId="694FDCA6" w:rsidR="00496753" w:rsidRPr="00700022" w:rsidRDefault="00496753" w:rsidP="007D2337">
            <w:pPr>
              <w:pStyle w:val="Sectiontext0"/>
            </w:pPr>
            <w:r w:rsidRPr="00700022">
              <w:t>A member living in accommodation under this Part must make a rent contribution based on relevant rank group, living arrangement and rent allowance eligibility.</w:t>
            </w:r>
          </w:p>
        </w:tc>
      </w:tr>
      <w:tr w:rsidR="00CA61E6" w:rsidRPr="00452E73" w14:paraId="681A252B" w14:textId="77777777" w:rsidTr="00CA61E6">
        <w:tc>
          <w:tcPr>
            <w:tcW w:w="994" w:type="dxa"/>
          </w:tcPr>
          <w:p w14:paraId="3866A712" w14:textId="77777777" w:rsidR="00CA61E6" w:rsidRPr="00452E73" w:rsidRDefault="00CA61E6" w:rsidP="007D2337">
            <w:pPr>
              <w:pStyle w:val="Sectiontext0"/>
              <w:jc w:val="center"/>
            </w:pPr>
            <w:r w:rsidRPr="00452E73">
              <w:t>2.</w:t>
            </w:r>
          </w:p>
        </w:tc>
        <w:tc>
          <w:tcPr>
            <w:tcW w:w="8365" w:type="dxa"/>
            <w:gridSpan w:val="2"/>
          </w:tcPr>
          <w:p w14:paraId="55242E89" w14:textId="77777777" w:rsidR="00CA61E6" w:rsidRPr="00452E73" w:rsidRDefault="00CA61E6" w:rsidP="007D2337">
            <w:pPr>
              <w:pStyle w:val="Sectiontext0"/>
            </w:pPr>
            <w:r>
              <w:t>A</w:t>
            </w:r>
            <w:r w:rsidRPr="00452E73">
              <w:t xml:space="preserve"> member </w:t>
            </w:r>
            <w:r>
              <w:t xml:space="preserve">under column A of the following table </w:t>
            </w:r>
            <w:r w:rsidRPr="008A4EE6">
              <w:t>who</w:t>
            </w:r>
            <w:r>
              <w:t xml:space="preserve"> meets any of the following must pay the</w:t>
            </w:r>
            <w:r w:rsidRPr="00452E73">
              <w:t xml:space="preserve"> contribution </w:t>
            </w:r>
            <w:r>
              <w:t>in column B of the same item</w:t>
            </w:r>
            <w:r w:rsidRPr="00452E73">
              <w:t>.</w:t>
            </w:r>
          </w:p>
        </w:tc>
      </w:tr>
      <w:tr w:rsidR="00CA61E6" w:rsidRPr="00D15A4D" w14:paraId="2E599EEC" w14:textId="77777777" w:rsidTr="00CA61E6">
        <w:tblPrEx>
          <w:tblLook w:val="04A0" w:firstRow="1" w:lastRow="0" w:firstColumn="1" w:lastColumn="0" w:noHBand="0" w:noVBand="1"/>
        </w:tblPrEx>
        <w:tc>
          <w:tcPr>
            <w:tcW w:w="994" w:type="dxa"/>
          </w:tcPr>
          <w:p w14:paraId="4E10D5EF" w14:textId="77777777" w:rsidR="00CA61E6" w:rsidRPr="00D15A4D" w:rsidRDefault="00CA61E6" w:rsidP="007D2337">
            <w:pPr>
              <w:pStyle w:val="Sectiontext0"/>
              <w:jc w:val="center"/>
              <w:rPr>
                <w:lang w:eastAsia="en-US"/>
              </w:rPr>
            </w:pPr>
          </w:p>
        </w:tc>
        <w:tc>
          <w:tcPr>
            <w:tcW w:w="563" w:type="dxa"/>
            <w:hideMark/>
          </w:tcPr>
          <w:p w14:paraId="76EC2091" w14:textId="77777777" w:rsidR="00CA61E6" w:rsidRPr="00D15A4D" w:rsidRDefault="00CA61E6" w:rsidP="007D2337">
            <w:pPr>
              <w:pStyle w:val="Sectiontext0"/>
              <w:rPr>
                <w:rFonts w:cs="Arial"/>
                <w:lang w:eastAsia="en-US"/>
              </w:rPr>
            </w:pPr>
            <w:r>
              <w:rPr>
                <w:rFonts w:cs="Arial"/>
                <w:lang w:eastAsia="en-US"/>
              </w:rPr>
              <w:t>a.</w:t>
            </w:r>
          </w:p>
        </w:tc>
        <w:tc>
          <w:tcPr>
            <w:tcW w:w="7802" w:type="dxa"/>
          </w:tcPr>
          <w:p w14:paraId="5BAA4659" w14:textId="77777777" w:rsidR="00CA61E6" w:rsidRPr="00D15A4D" w:rsidRDefault="00CA61E6" w:rsidP="007D2337">
            <w:pPr>
              <w:pStyle w:val="Sectiontext0"/>
              <w:rPr>
                <w:rFonts w:cs="Arial"/>
                <w:lang w:eastAsia="en-US"/>
              </w:rPr>
            </w:pPr>
            <w:r>
              <w:t xml:space="preserve">They </w:t>
            </w:r>
            <w:r w:rsidRPr="00452E73">
              <w:t>accept accommodation which is below their rent ceiling</w:t>
            </w:r>
            <w:r>
              <w:t>.</w:t>
            </w:r>
          </w:p>
        </w:tc>
      </w:tr>
      <w:tr w:rsidR="00CA61E6" w:rsidRPr="00D15A4D" w14:paraId="43EA8E4F" w14:textId="77777777" w:rsidTr="00CA61E6">
        <w:tblPrEx>
          <w:tblLook w:val="04A0" w:firstRow="1" w:lastRow="0" w:firstColumn="1" w:lastColumn="0" w:noHBand="0" w:noVBand="1"/>
        </w:tblPrEx>
        <w:tc>
          <w:tcPr>
            <w:tcW w:w="994" w:type="dxa"/>
          </w:tcPr>
          <w:p w14:paraId="3F328E5D" w14:textId="77777777" w:rsidR="00CA61E6" w:rsidRPr="00D15A4D" w:rsidRDefault="00CA61E6" w:rsidP="007D2337">
            <w:pPr>
              <w:pStyle w:val="Sectiontext0"/>
              <w:jc w:val="center"/>
              <w:rPr>
                <w:lang w:eastAsia="en-US"/>
              </w:rPr>
            </w:pPr>
          </w:p>
        </w:tc>
        <w:tc>
          <w:tcPr>
            <w:tcW w:w="563" w:type="dxa"/>
          </w:tcPr>
          <w:p w14:paraId="118C5C55" w14:textId="77777777" w:rsidR="00CA61E6" w:rsidRDefault="00CA61E6" w:rsidP="007D2337">
            <w:pPr>
              <w:pStyle w:val="Sectiontext0"/>
              <w:rPr>
                <w:rFonts w:cs="Arial"/>
                <w:lang w:eastAsia="en-US"/>
              </w:rPr>
            </w:pPr>
            <w:r>
              <w:rPr>
                <w:rFonts w:cs="Arial"/>
                <w:lang w:eastAsia="en-US"/>
              </w:rPr>
              <w:t>b</w:t>
            </w:r>
            <w:r w:rsidRPr="00D15A4D">
              <w:rPr>
                <w:rFonts w:cs="Arial"/>
                <w:lang w:eastAsia="en-US"/>
              </w:rPr>
              <w:t>.</w:t>
            </w:r>
          </w:p>
        </w:tc>
        <w:tc>
          <w:tcPr>
            <w:tcW w:w="7802" w:type="dxa"/>
          </w:tcPr>
          <w:p w14:paraId="50BED47D" w14:textId="77777777" w:rsidR="00CA61E6" w:rsidRPr="00452E73" w:rsidRDefault="00CA61E6" w:rsidP="007D2337">
            <w:pPr>
              <w:pStyle w:val="Sectiontext0"/>
            </w:pPr>
            <w:r>
              <w:t xml:space="preserve">They accept accommodation which </w:t>
            </w:r>
            <w:r w:rsidRPr="00452E73">
              <w:t>corresponds with their rent ceiling</w:t>
            </w:r>
            <w:r>
              <w:t>.</w:t>
            </w:r>
          </w:p>
        </w:tc>
      </w:tr>
    </w:tbl>
    <w:p w14:paraId="186250CE" w14:textId="77777777" w:rsidR="00CA61E6" w:rsidRPr="00452E73" w:rsidRDefault="00CA61E6" w:rsidP="00CA61E6"/>
    <w:tbl>
      <w:tblPr>
        <w:tblW w:w="8363" w:type="dxa"/>
        <w:tblInd w:w="1049" w:type="dxa"/>
        <w:tblLayout w:type="fixed"/>
        <w:tblCellMar>
          <w:left w:w="56" w:type="dxa"/>
          <w:right w:w="56" w:type="dxa"/>
        </w:tblCellMar>
        <w:tblLook w:val="0000" w:firstRow="0" w:lastRow="0" w:firstColumn="0" w:lastColumn="0" w:noHBand="0" w:noVBand="0"/>
      </w:tblPr>
      <w:tblGrid>
        <w:gridCol w:w="708"/>
        <w:gridCol w:w="3402"/>
        <w:gridCol w:w="4253"/>
      </w:tblGrid>
      <w:tr w:rsidR="00CA61E6" w:rsidRPr="00452E73" w14:paraId="2544ACEB" w14:textId="77777777" w:rsidTr="00EA12FE">
        <w:trPr>
          <w:cantSplit/>
        </w:trPr>
        <w:tc>
          <w:tcPr>
            <w:tcW w:w="708" w:type="dxa"/>
            <w:tcBorders>
              <w:top w:val="single" w:sz="6" w:space="0" w:color="auto"/>
              <w:left w:val="single" w:sz="6" w:space="0" w:color="auto"/>
              <w:bottom w:val="single" w:sz="6" w:space="0" w:color="auto"/>
              <w:right w:val="single" w:sz="6" w:space="0" w:color="auto"/>
            </w:tcBorders>
          </w:tcPr>
          <w:p w14:paraId="0EC2BC17" w14:textId="77777777" w:rsidR="00CA61E6" w:rsidRPr="00452E73" w:rsidRDefault="00CA61E6" w:rsidP="009162BC">
            <w:pPr>
              <w:pStyle w:val="TableHeaderArial"/>
              <w:keepNext w:val="0"/>
              <w:keepLines w:val="0"/>
              <w:widowControl w:val="0"/>
            </w:pPr>
            <w:r w:rsidRPr="00452E73">
              <w:t>Item</w:t>
            </w:r>
          </w:p>
        </w:tc>
        <w:tc>
          <w:tcPr>
            <w:tcW w:w="3402" w:type="dxa"/>
            <w:tcBorders>
              <w:top w:val="single" w:sz="6" w:space="0" w:color="auto"/>
              <w:left w:val="single" w:sz="6" w:space="0" w:color="auto"/>
              <w:bottom w:val="single" w:sz="6" w:space="0" w:color="auto"/>
              <w:right w:val="single" w:sz="6" w:space="0" w:color="auto"/>
            </w:tcBorders>
          </w:tcPr>
          <w:p w14:paraId="5FB67C3F" w14:textId="77777777" w:rsidR="00CA61E6" w:rsidRPr="00452E73" w:rsidRDefault="00CA61E6" w:rsidP="00EA12FE">
            <w:pPr>
              <w:pStyle w:val="TableHeaderArial"/>
              <w:keepNext w:val="0"/>
              <w:keepLines w:val="0"/>
              <w:widowControl w:val="0"/>
            </w:pPr>
            <w:r>
              <w:t>Column A</w:t>
            </w:r>
            <w:r>
              <w:br/>
              <w:t>The member</w:t>
            </w:r>
          </w:p>
        </w:tc>
        <w:tc>
          <w:tcPr>
            <w:tcW w:w="4253" w:type="dxa"/>
            <w:tcBorders>
              <w:top w:val="single" w:sz="6" w:space="0" w:color="auto"/>
              <w:left w:val="single" w:sz="6" w:space="0" w:color="auto"/>
              <w:bottom w:val="single" w:sz="6" w:space="0" w:color="auto"/>
              <w:right w:val="single" w:sz="6" w:space="0" w:color="auto"/>
            </w:tcBorders>
          </w:tcPr>
          <w:p w14:paraId="76C95812" w14:textId="77777777" w:rsidR="00CA61E6" w:rsidRPr="00452E73" w:rsidRDefault="00CA61E6" w:rsidP="00EA12FE">
            <w:pPr>
              <w:pStyle w:val="TableHeaderArial"/>
              <w:keepNext w:val="0"/>
              <w:keepLines w:val="0"/>
              <w:widowControl w:val="0"/>
            </w:pPr>
            <w:r>
              <w:t>Column B</w:t>
            </w:r>
            <w:r>
              <w:br/>
              <w:t>F</w:t>
            </w:r>
            <w:r w:rsidRPr="00452E73">
              <w:t xml:space="preserve">ortnightly rent contribution </w:t>
            </w:r>
          </w:p>
        </w:tc>
      </w:tr>
      <w:tr w:rsidR="00886C4B" w:rsidRPr="001A34B2" w14:paraId="08987A69" w14:textId="77777777" w:rsidTr="00886C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708" w:type="dxa"/>
          </w:tcPr>
          <w:p w14:paraId="2502D1DF" w14:textId="77777777" w:rsidR="00886C4B" w:rsidRPr="001A34B2" w:rsidRDefault="00886C4B" w:rsidP="00886C4B">
            <w:pPr>
              <w:pStyle w:val="Tabletext2"/>
              <w:jc w:val="center"/>
              <w:rPr>
                <w:rFonts w:cs="Arial"/>
              </w:rPr>
            </w:pPr>
            <w:r w:rsidRPr="001A34B2">
              <w:rPr>
                <w:rFonts w:cs="Arial"/>
              </w:rPr>
              <w:t>1.</w:t>
            </w:r>
          </w:p>
        </w:tc>
        <w:tc>
          <w:tcPr>
            <w:tcW w:w="3402" w:type="dxa"/>
          </w:tcPr>
          <w:p w14:paraId="783A2B7B" w14:textId="77777777" w:rsidR="00886C4B" w:rsidRPr="001A34B2" w:rsidRDefault="00886C4B" w:rsidP="00886C4B">
            <w:pPr>
              <w:pStyle w:val="Tabletext2"/>
              <w:rPr>
                <w:rFonts w:cs="Arial"/>
              </w:rPr>
            </w:pPr>
            <w:r w:rsidRPr="001A34B2">
              <w:rPr>
                <w:rFonts w:cs="Arial"/>
              </w:rPr>
              <w:t>They live alone</w:t>
            </w:r>
            <w:r>
              <w:rPr>
                <w:rFonts w:cs="Arial"/>
              </w:rPr>
              <w:t>.</w:t>
            </w:r>
          </w:p>
        </w:tc>
        <w:tc>
          <w:tcPr>
            <w:tcW w:w="4253" w:type="dxa"/>
          </w:tcPr>
          <w:p w14:paraId="6AA2F4DC" w14:textId="77777777" w:rsidR="00886C4B" w:rsidRPr="001A34B2" w:rsidRDefault="00886C4B" w:rsidP="00886C4B">
            <w:pPr>
              <w:pStyle w:val="Tabletext2"/>
              <w:rPr>
                <w:rFonts w:cs="Arial"/>
              </w:rPr>
            </w:pPr>
            <w:r w:rsidRPr="001A34B2">
              <w:rPr>
                <w:rFonts w:cs="Arial"/>
              </w:rPr>
              <w:t>The amount that applies for their rank group in Annex 7.D Part 2 column B.</w:t>
            </w:r>
          </w:p>
        </w:tc>
      </w:tr>
      <w:tr w:rsidR="00886C4B" w:rsidRPr="001A34B2" w14:paraId="790210C6" w14:textId="77777777" w:rsidTr="00886C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708" w:type="dxa"/>
          </w:tcPr>
          <w:p w14:paraId="5C9CC37E" w14:textId="77777777" w:rsidR="00886C4B" w:rsidRPr="001A34B2" w:rsidRDefault="00886C4B" w:rsidP="00886C4B">
            <w:pPr>
              <w:pStyle w:val="Tabletext2"/>
              <w:jc w:val="center"/>
              <w:rPr>
                <w:rFonts w:cs="Arial"/>
              </w:rPr>
            </w:pPr>
            <w:r w:rsidRPr="001A34B2">
              <w:rPr>
                <w:rFonts w:cs="Arial"/>
              </w:rPr>
              <w:t>2.</w:t>
            </w:r>
          </w:p>
        </w:tc>
        <w:tc>
          <w:tcPr>
            <w:tcW w:w="3402" w:type="dxa"/>
          </w:tcPr>
          <w:p w14:paraId="05049F34" w14:textId="77777777" w:rsidR="00886C4B" w:rsidRPr="00336901" w:rsidRDefault="00886C4B" w:rsidP="00886C4B">
            <w:pPr>
              <w:pStyle w:val="Tabletext2"/>
            </w:pPr>
            <w:r w:rsidRPr="00336901">
              <w:t>They are sharing the accommodation with another member</w:t>
            </w:r>
            <w:r>
              <w:t>.</w:t>
            </w:r>
          </w:p>
        </w:tc>
        <w:tc>
          <w:tcPr>
            <w:tcW w:w="4253" w:type="dxa"/>
          </w:tcPr>
          <w:p w14:paraId="1D5C4CFC" w14:textId="77777777" w:rsidR="00886C4B" w:rsidRPr="001A34B2" w:rsidRDefault="00886C4B" w:rsidP="00886C4B">
            <w:pPr>
              <w:pStyle w:val="Tabletext2"/>
              <w:rPr>
                <w:rFonts w:cs="Arial"/>
              </w:rPr>
            </w:pPr>
            <w:r w:rsidRPr="001A34B2">
              <w:rPr>
                <w:rFonts w:cs="Arial"/>
              </w:rPr>
              <w:t>The amount that applies for their rank group in Annex 7.D Part 2 column C.</w:t>
            </w:r>
          </w:p>
        </w:tc>
      </w:tr>
      <w:tr w:rsidR="00886C4B" w:rsidRPr="001A34B2" w14:paraId="6A2B3F32" w14:textId="77777777" w:rsidTr="00886C4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538"/>
        </w:trPr>
        <w:tc>
          <w:tcPr>
            <w:tcW w:w="708" w:type="dxa"/>
          </w:tcPr>
          <w:p w14:paraId="5F4A62BB" w14:textId="77777777" w:rsidR="00886C4B" w:rsidRPr="001A34B2" w:rsidRDefault="00886C4B" w:rsidP="00886C4B">
            <w:pPr>
              <w:pStyle w:val="Tabletext2"/>
              <w:jc w:val="center"/>
              <w:rPr>
                <w:rFonts w:cs="Arial"/>
              </w:rPr>
            </w:pPr>
            <w:r w:rsidRPr="001A34B2">
              <w:rPr>
                <w:rFonts w:cs="Arial"/>
              </w:rPr>
              <w:t>3.</w:t>
            </w:r>
          </w:p>
        </w:tc>
        <w:tc>
          <w:tcPr>
            <w:tcW w:w="3402" w:type="dxa"/>
          </w:tcPr>
          <w:p w14:paraId="43BA81DD" w14:textId="77777777" w:rsidR="00886C4B" w:rsidRPr="001A34B2" w:rsidRDefault="00886C4B" w:rsidP="00886C4B">
            <w:pPr>
              <w:pStyle w:val="Tabletext2"/>
              <w:rPr>
                <w:rFonts w:cs="Arial"/>
              </w:rPr>
            </w:pPr>
            <w:r w:rsidRPr="001A34B2">
              <w:rPr>
                <w:rFonts w:cs="Arial"/>
              </w:rPr>
              <w:t>They are sharing accommodation with their accompanied resident family or recognised other persons under section 7.7.8.</w:t>
            </w:r>
          </w:p>
        </w:tc>
        <w:tc>
          <w:tcPr>
            <w:tcW w:w="4253" w:type="dxa"/>
          </w:tcPr>
          <w:p w14:paraId="6514E4A2" w14:textId="77777777" w:rsidR="00886C4B" w:rsidRPr="001A34B2" w:rsidRDefault="00886C4B" w:rsidP="00886C4B">
            <w:pPr>
              <w:pStyle w:val="Tabletext2"/>
              <w:rPr>
                <w:rFonts w:cs="Arial"/>
              </w:rPr>
            </w:pPr>
            <w:r w:rsidRPr="001A34B2">
              <w:rPr>
                <w:rFonts w:cs="Arial"/>
              </w:rPr>
              <w:t>The amount that applies for their rank group in either of the following.</w:t>
            </w:r>
          </w:p>
          <w:p w14:paraId="6D940386" w14:textId="781619ED" w:rsidR="00886C4B" w:rsidRPr="001A34B2" w:rsidRDefault="00886C4B" w:rsidP="00886C4B">
            <w:pPr>
              <w:pStyle w:val="Tablea"/>
              <w:rPr>
                <w:rFonts w:cs="Arial"/>
              </w:rPr>
            </w:pPr>
            <w:r w:rsidRPr="001A34B2">
              <w:rPr>
                <w:rFonts w:cs="Arial"/>
              </w:rPr>
              <w:t>a.</w:t>
            </w:r>
            <w:r w:rsidRPr="001A34B2">
              <w:rPr>
                <w:rFonts w:cs="Arial"/>
              </w:rPr>
              <w:tab/>
              <w:t>If they live in 2</w:t>
            </w:r>
            <w:r w:rsidRPr="001A34B2">
              <w:rPr>
                <w:rFonts w:cs="Arial"/>
              </w:rPr>
              <w:noBreakHyphen/>
              <w:t xml:space="preserve">bedroom accommodation — Annex 7.D Part 1 column </w:t>
            </w:r>
            <w:r w:rsidR="00BE0C73">
              <w:rPr>
                <w:rFonts w:cs="Arial"/>
              </w:rPr>
              <w:t>B</w:t>
            </w:r>
            <w:r w:rsidRPr="001A34B2">
              <w:rPr>
                <w:rFonts w:cs="Arial"/>
              </w:rPr>
              <w:t>.</w:t>
            </w:r>
          </w:p>
          <w:p w14:paraId="6258225D" w14:textId="77777777" w:rsidR="00886C4B" w:rsidRPr="001A34B2" w:rsidRDefault="00886C4B" w:rsidP="00886C4B">
            <w:pPr>
              <w:pStyle w:val="Tablea"/>
              <w:rPr>
                <w:rFonts w:cs="Arial"/>
              </w:rPr>
            </w:pPr>
            <w:r w:rsidRPr="001A34B2">
              <w:rPr>
                <w:rFonts w:cs="Arial"/>
              </w:rPr>
              <w:t>b.</w:t>
            </w:r>
            <w:r w:rsidRPr="001A34B2">
              <w:rPr>
                <w:rFonts w:cs="Arial"/>
              </w:rPr>
              <w:tab/>
              <w:t>If they live in 3 or more</w:t>
            </w:r>
            <w:r w:rsidRPr="001A34B2">
              <w:rPr>
                <w:rFonts w:cs="Arial"/>
              </w:rPr>
              <w:noBreakHyphen/>
              <w:t>bedroom accommodation — Annex 7.D Part 1 column C.</w:t>
            </w:r>
          </w:p>
        </w:tc>
      </w:tr>
      <w:tr w:rsidR="00CA61E6" w:rsidRPr="00452E73" w14:paraId="0C2595D7" w14:textId="77777777" w:rsidTr="00EA12FE">
        <w:trPr>
          <w:cantSplit/>
          <w:trHeight w:val="440"/>
        </w:trPr>
        <w:tc>
          <w:tcPr>
            <w:tcW w:w="708" w:type="dxa"/>
            <w:tcBorders>
              <w:top w:val="single" w:sz="6" w:space="0" w:color="auto"/>
              <w:left w:val="single" w:sz="6" w:space="0" w:color="auto"/>
              <w:bottom w:val="single" w:sz="6" w:space="0" w:color="auto"/>
              <w:right w:val="single" w:sz="6" w:space="0" w:color="auto"/>
            </w:tcBorders>
          </w:tcPr>
          <w:p w14:paraId="75108357" w14:textId="77777777" w:rsidR="00CA61E6" w:rsidRPr="00452E73" w:rsidRDefault="00CA61E6" w:rsidP="009162BC">
            <w:pPr>
              <w:pStyle w:val="Tabletext2"/>
              <w:jc w:val="center"/>
            </w:pPr>
            <w:r w:rsidRPr="00452E73">
              <w:t>4.</w:t>
            </w:r>
          </w:p>
        </w:tc>
        <w:tc>
          <w:tcPr>
            <w:tcW w:w="3402" w:type="dxa"/>
            <w:tcBorders>
              <w:top w:val="single" w:sz="6" w:space="0" w:color="auto"/>
              <w:left w:val="single" w:sz="6" w:space="0" w:color="auto"/>
              <w:bottom w:val="single" w:sz="6" w:space="0" w:color="auto"/>
              <w:right w:val="single" w:sz="6" w:space="0" w:color="auto"/>
            </w:tcBorders>
          </w:tcPr>
          <w:p w14:paraId="158B8F21" w14:textId="2393A8EF" w:rsidR="00CA61E6" w:rsidRDefault="00CA61E6" w:rsidP="009162BC">
            <w:pPr>
              <w:pStyle w:val="Tabletext2"/>
              <w:rPr>
                <w:lang w:eastAsia="en-US"/>
              </w:rPr>
            </w:pPr>
            <w:r>
              <w:rPr>
                <w:lang w:eastAsia="en-US"/>
              </w:rPr>
              <w:t>They meet all of the following.</w:t>
            </w:r>
          </w:p>
          <w:p w14:paraId="25FE9578" w14:textId="45F4E678" w:rsidR="00CA61E6" w:rsidRDefault="009162BC" w:rsidP="009162BC">
            <w:pPr>
              <w:pStyle w:val="Tablea"/>
            </w:pPr>
            <w:r>
              <w:rPr>
                <w:lang w:eastAsia="en-US"/>
              </w:rPr>
              <w:t>a.</w:t>
            </w:r>
            <w:r>
              <w:rPr>
                <w:lang w:eastAsia="en-US"/>
              </w:rPr>
              <w:tab/>
            </w:r>
            <w:r w:rsidR="00CA61E6">
              <w:rPr>
                <w:lang w:eastAsia="en-US"/>
              </w:rPr>
              <w:t>They h</w:t>
            </w:r>
            <w:r w:rsidR="00CA61E6" w:rsidRPr="00E43533">
              <w:rPr>
                <w:lang w:eastAsia="en-US"/>
              </w:rPr>
              <w:t>a</w:t>
            </w:r>
            <w:r w:rsidR="00CA61E6">
              <w:rPr>
                <w:lang w:eastAsia="en-US"/>
              </w:rPr>
              <w:t>ve</w:t>
            </w:r>
            <w:r w:rsidR="00CA61E6" w:rsidRPr="00E43533">
              <w:rPr>
                <w:lang w:eastAsia="en-US"/>
              </w:rPr>
              <w:t xml:space="preserve"> unaccompanied</w:t>
            </w:r>
            <w:r w:rsidR="00CA61E6">
              <w:rPr>
                <w:lang w:eastAsia="en-US"/>
              </w:rPr>
              <w:t xml:space="preserve"> resident family.</w:t>
            </w:r>
          </w:p>
          <w:p w14:paraId="32B8E414" w14:textId="7AEDDA92" w:rsidR="00CA61E6" w:rsidRDefault="009162BC" w:rsidP="009162BC">
            <w:pPr>
              <w:pStyle w:val="Tablea"/>
            </w:pPr>
            <w:r>
              <w:rPr>
                <w:lang w:eastAsia="en-US"/>
              </w:rPr>
              <w:t>b.</w:t>
            </w:r>
            <w:r>
              <w:rPr>
                <w:lang w:eastAsia="en-US"/>
              </w:rPr>
              <w:tab/>
            </w:r>
            <w:r w:rsidR="00CA61E6">
              <w:rPr>
                <w:lang w:eastAsia="en-US"/>
              </w:rPr>
              <w:t>They have no accompanied resident family.</w:t>
            </w:r>
          </w:p>
          <w:p w14:paraId="7A1291AD" w14:textId="63BAED09" w:rsidR="00CA61E6" w:rsidRPr="00452E73" w:rsidRDefault="009162BC" w:rsidP="009162BC">
            <w:pPr>
              <w:pStyle w:val="Tablea"/>
            </w:pPr>
            <w:r>
              <w:rPr>
                <w:lang w:eastAsia="en-US"/>
              </w:rPr>
              <w:t>c.</w:t>
            </w:r>
            <w:r>
              <w:rPr>
                <w:lang w:eastAsia="en-US"/>
              </w:rPr>
              <w:tab/>
            </w:r>
            <w:r w:rsidR="00CA61E6">
              <w:rPr>
                <w:lang w:eastAsia="en-US"/>
              </w:rPr>
              <w:t xml:space="preserve">They are </w:t>
            </w:r>
            <w:r w:rsidR="00CA61E6" w:rsidRPr="00452E73">
              <w:rPr>
                <w:lang w:eastAsia="en-US"/>
              </w:rPr>
              <w:t>not on a flexible service determination</w:t>
            </w:r>
            <w:r w:rsidR="00CA61E6">
              <w:rPr>
                <w:lang w:eastAsia="en-US"/>
              </w:rPr>
              <w:t>.</w:t>
            </w:r>
          </w:p>
        </w:tc>
        <w:tc>
          <w:tcPr>
            <w:tcW w:w="4253" w:type="dxa"/>
            <w:tcBorders>
              <w:top w:val="single" w:sz="6" w:space="0" w:color="auto"/>
              <w:left w:val="single" w:sz="6" w:space="0" w:color="auto"/>
              <w:bottom w:val="single" w:sz="6" w:space="0" w:color="auto"/>
              <w:right w:val="single" w:sz="6" w:space="0" w:color="auto"/>
            </w:tcBorders>
          </w:tcPr>
          <w:p w14:paraId="356BA5D1" w14:textId="77777777" w:rsidR="00CA61E6" w:rsidRPr="00452E73" w:rsidRDefault="00CA61E6" w:rsidP="009162BC">
            <w:pPr>
              <w:pStyle w:val="Tabletext2"/>
              <w:rPr>
                <w:lang w:eastAsia="en-US"/>
              </w:rPr>
            </w:pPr>
            <w:r>
              <w:rPr>
                <w:lang w:eastAsia="en-US"/>
              </w:rPr>
              <w:t>F</w:t>
            </w:r>
            <w:r w:rsidRPr="00452E73">
              <w:rPr>
                <w:lang w:eastAsia="en-US"/>
              </w:rPr>
              <w:t>or the accommodation they occupy in the gaining lo</w:t>
            </w:r>
            <w:r>
              <w:rPr>
                <w:lang w:eastAsia="en-US"/>
              </w:rPr>
              <w:t>cation, either of the following.</w:t>
            </w:r>
          </w:p>
          <w:p w14:paraId="7DC50216" w14:textId="0E8B6160" w:rsidR="00CA61E6" w:rsidRPr="00452E73" w:rsidRDefault="00CA61E6" w:rsidP="009162BC">
            <w:pPr>
              <w:pStyle w:val="Tablea"/>
              <w:rPr>
                <w:lang w:eastAsia="en-US"/>
              </w:rPr>
            </w:pPr>
            <w:r>
              <w:rPr>
                <w:lang w:eastAsia="en-US"/>
              </w:rPr>
              <w:t>a.</w:t>
            </w:r>
            <w:r>
              <w:rPr>
                <w:lang w:eastAsia="en-US"/>
              </w:rPr>
              <w:tab/>
              <w:t>I</w:t>
            </w:r>
            <w:r w:rsidRPr="00452E73">
              <w:rPr>
                <w:lang w:eastAsia="en-US"/>
              </w:rPr>
              <w:t>f the member accepts accommodation above their</w:t>
            </w:r>
            <w:r w:rsidR="002F4CEC">
              <w:rPr>
                <w:lang w:eastAsia="en-US"/>
              </w:rPr>
              <w:t xml:space="preserve"> rent ceiling, under subsection </w:t>
            </w:r>
            <w:r w:rsidRPr="00452E73">
              <w:rPr>
                <w:lang w:eastAsia="en-US"/>
              </w:rPr>
              <w:t xml:space="preserve">7.7.12.1, the difference between the contribution for their rank group under Annex 7.D Part 2 and the rent ceiling that applies to the member’s circumstances. </w:t>
            </w:r>
          </w:p>
          <w:p w14:paraId="09EE0AEB" w14:textId="6BB87574" w:rsidR="00CA61E6" w:rsidRPr="00452E73" w:rsidRDefault="00CA61E6" w:rsidP="008758B2">
            <w:pPr>
              <w:pStyle w:val="Tablea"/>
            </w:pPr>
            <w:r>
              <w:rPr>
                <w:lang w:eastAsia="en-US"/>
              </w:rPr>
              <w:t>b.</w:t>
            </w:r>
            <w:r>
              <w:rPr>
                <w:lang w:eastAsia="en-US"/>
              </w:rPr>
              <w:tab/>
              <w:t>I</w:t>
            </w:r>
            <w:r w:rsidRPr="00452E73">
              <w:rPr>
                <w:lang w:eastAsia="en-US"/>
              </w:rPr>
              <w:t>f the member accepts accommodation at or below their rent ceiling, under subsection</w:t>
            </w:r>
            <w:r w:rsidR="008758B2">
              <w:rPr>
                <w:lang w:eastAsia="en-US"/>
              </w:rPr>
              <w:t> </w:t>
            </w:r>
            <w:r w:rsidRPr="00452E73">
              <w:rPr>
                <w:lang w:eastAsia="en-US"/>
              </w:rPr>
              <w:t>7.7.12.1, no contribution.</w:t>
            </w:r>
          </w:p>
        </w:tc>
      </w:tr>
      <w:tr w:rsidR="00CA61E6" w:rsidRPr="00452E73" w14:paraId="4C54C10E" w14:textId="77777777" w:rsidTr="00EA12FE">
        <w:trPr>
          <w:cantSplit/>
          <w:trHeight w:val="440"/>
        </w:trPr>
        <w:tc>
          <w:tcPr>
            <w:tcW w:w="708" w:type="dxa"/>
            <w:tcBorders>
              <w:top w:val="single" w:sz="6" w:space="0" w:color="auto"/>
              <w:left w:val="single" w:sz="6" w:space="0" w:color="auto"/>
              <w:bottom w:val="single" w:sz="6" w:space="0" w:color="auto"/>
              <w:right w:val="single" w:sz="6" w:space="0" w:color="auto"/>
            </w:tcBorders>
          </w:tcPr>
          <w:p w14:paraId="18F222FD" w14:textId="77777777" w:rsidR="00CA61E6" w:rsidRPr="00452E73" w:rsidRDefault="00CA61E6" w:rsidP="009162BC">
            <w:pPr>
              <w:pStyle w:val="Tabletext2"/>
              <w:jc w:val="center"/>
            </w:pPr>
            <w:r w:rsidRPr="00452E73">
              <w:t>5.</w:t>
            </w:r>
          </w:p>
        </w:tc>
        <w:tc>
          <w:tcPr>
            <w:tcW w:w="3402" w:type="dxa"/>
            <w:tcBorders>
              <w:top w:val="single" w:sz="6" w:space="0" w:color="auto"/>
              <w:left w:val="single" w:sz="6" w:space="0" w:color="auto"/>
              <w:bottom w:val="single" w:sz="6" w:space="0" w:color="auto"/>
              <w:right w:val="single" w:sz="6" w:space="0" w:color="auto"/>
            </w:tcBorders>
          </w:tcPr>
          <w:p w14:paraId="1C34FB23" w14:textId="1166B3B3" w:rsidR="00CA61E6" w:rsidRDefault="00CA61E6" w:rsidP="009162BC">
            <w:pPr>
              <w:pStyle w:val="Tabletext2"/>
              <w:rPr>
                <w:lang w:eastAsia="en-US"/>
              </w:rPr>
            </w:pPr>
            <w:r>
              <w:rPr>
                <w:lang w:eastAsia="en-US"/>
              </w:rPr>
              <w:t>They meet all of the following.</w:t>
            </w:r>
          </w:p>
          <w:p w14:paraId="37931C2C" w14:textId="60ECA4D4" w:rsidR="00CA61E6" w:rsidRDefault="009162BC" w:rsidP="009162BC">
            <w:pPr>
              <w:pStyle w:val="Tablea"/>
              <w:rPr>
                <w:lang w:eastAsia="en-US"/>
              </w:rPr>
            </w:pPr>
            <w:r>
              <w:rPr>
                <w:lang w:eastAsia="en-US"/>
              </w:rPr>
              <w:t>a.</w:t>
            </w:r>
            <w:r>
              <w:rPr>
                <w:lang w:eastAsia="en-US"/>
              </w:rPr>
              <w:tab/>
            </w:r>
            <w:r w:rsidR="00CA61E6">
              <w:rPr>
                <w:lang w:eastAsia="en-US"/>
              </w:rPr>
              <w:t>They have</w:t>
            </w:r>
            <w:r w:rsidR="00CA61E6" w:rsidRPr="00E43533">
              <w:rPr>
                <w:lang w:eastAsia="en-US"/>
              </w:rPr>
              <w:t xml:space="preserve"> unaccompanied</w:t>
            </w:r>
            <w:r w:rsidR="00CA61E6">
              <w:rPr>
                <w:lang w:eastAsia="en-US"/>
              </w:rPr>
              <w:t xml:space="preserve"> resident family.</w:t>
            </w:r>
          </w:p>
          <w:p w14:paraId="21AC8F24" w14:textId="515B6871" w:rsidR="00CA61E6" w:rsidRDefault="009162BC" w:rsidP="009162BC">
            <w:pPr>
              <w:pStyle w:val="Tablea"/>
              <w:rPr>
                <w:lang w:eastAsia="en-US"/>
              </w:rPr>
            </w:pPr>
            <w:r>
              <w:rPr>
                <w:lang w:eastAsia="en-US"/>
              </w:rPr>
              <w:t>b.</w:t>
            </w:r>
            <w:r>
              <w:rPr>
                <w:lang w:eastAsia="en-US"/>
              </w:rPr>
              <w:tab/>
            </w:r>
            <w:r w:rsidR="00CA61E6">
              <w:rPr>
                <w:lang w:eastAsia="en-US"/>
              </w:rPr>
              <w:t>They have no accompanied resident family.</w:t>
            </w:r>
          </w:p>
          <w:p w14:paraId="73FC12AB" w14:textId="53EE0795" w:rsidR="00CA61E6" w:rsidRPr="00452E73" w:rsidRDefault="009162BC" w:rsidP="009162BC">
            <w:pPr>
              <w:pStyle w:val="Tablea"/>
              <w:rPr>
                <w:lang w:eastAsia="en-US"/>
              </w:rPr>
            </w:pPr>
            <w:r>
              <w:rPr>
                <w:lang w:eastAsia="en-US"/>
              </w:rPr>
              <w:t>c.</w:t>
            </w:r>
            <w:r>
              <w:rPr>
                <w:lang w:eastAsia="en-US"/>
              </w:rPr>
              <w:tab/>
            </w:r>
            <w:r w:rsidR="00CA61E6">
              <w:rPr>
                <w:lang w:eastAsia="en-US"/>
              </w:rPr>
              <w:t xml:space="preserve">They are </w:t>
            </w:r>
            <w:r w:rsidR="00CA61E6" w:rsidRPr="00452E73">
              <w:rPr>
                <w:lang w:eastAsia="en-US"/>
              </w:rPr>
              <w:t>on a flexible service determination</w:t>
            </w:r>
            <w:r w:rsidR="00CA61E6">
              <w:rPr>
                <w:lang w:eastAsia="en-US"/>
              </w:rPr>
              <w:t>.</w:t>
            </w:r>
          </w:p>
        </w:tc>
        <w:tc>
          <w:tcPr>
            <w:tcW w:w="4253" w:type="dxa"/>
            <w:tcBorders>
              <w:top w:val="single" w:sz="6" w:space="0" w:color="auto"/>
              <w:left w:val="single" w:sz="6" w:space="0" w:color="auto"/>
              <w:bottom w:val="single" w:sz="6" w:space="0" w:color="auto"/>
              <w:right w:val="single" w:sz="6" w:space="0" w:color="auto"/>
            </w:tcBorders>
          </w:tcPr>
          <w:p w14:paraId="28652BF9" w14:textId="77777777" w:rsidR="00CA61E6" w:rsidRPr="00452E73" w:rsidRDefault="00CA61E6" w:rsidP="009162BC">
            <w:pPr>
              <w:pStyle w:val="Tabletext2"/>
              <w:rPr>
                <w:lang w:eastAsia="en-US"/>
              </w:rPr>
            </w:pPr>
            <w:r>
              <w:rPr>
                <w:lang w:eastAsia="en-US"/>
              </w:rPr>
              <w:t>F</w:t>
            </w:r>
            <w:r w:rsidRPr="00452E73">
              <w:rPr>
                <w:lang w:eastAsia="en-US"/>
              </w:rPr>
              <w:t xml:space="preserve">or the accommodation they occupy in the </w:t>
            </w:r>
            <w:r>
              <w:rPr>
                <w:lang w:eastAsia="en-US"/>
              </w:rPr>
              <w:t>housing benefit location</w:t>
            </w:r>
            <w:r w:rsidRPr="00452E73">
              <w:rPr>
                <w:lang w:eastAsia="en-US"/>
              </w:rPr>
              <w:t>, the amount required under 7.7.14B.</w:t>
            </w:r>
          </w:p>
        </w:tc>
      </w:tr>
    </w:tbl>
    <w:p w14:paraId="3E3C2C30" w14:textId="77777777" w:rsidR="00496753" w:rsidRPr="00700022" w:rsidRDefault="00496753" w:rsidP="003A0A1A">
      <w:pPr>
        <w:rPr>
          <w:lang w:val="en-AU"/>
        </w:rPr>
      </w:pPr>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3"/>
        <w:gridCol w:w="7805"/>
      </w:tblGrid>
      <w:tr w:rsidR="00464FD0" w:rsidRPr="00700022" w14:paraId="5708FA49" w14:textId="77777777" w:rsidTr="00464FD0">
        <w:tc>
          <w:tcPr>
            <w:tcW w:w="992" w:type="dxa"/>
            <w:shd w:val="clear" w:color="auto" w:fill="FFFFFF"/>
            <w:tcMar>
              <w:top w:w="0" w:type="dxa"/>
              <w:left w:w="108" w:type="dxa"/>
              <w:bottom w:w="0" w:type="dxa"/>
              <w:right w:w="108" w:type="dxa"/>
            </w:tcMar>
            <w:hideMark/>
          </w:tcPr>
          <w:p w14:paraId="2577FDEA" w14:textId="77777777" w:rsidR="00464FD0" w:rsidRPr="00700022" w:rsidRDefault="00464FD0" w:rsidP="007D2337">
            <w:pPr>
              <w:pStyle w:val="Sectiontext0"/>
              <w:jc w:val="center"/>
            </w:pPr>
            <w:r w:rsidRPr="00700022">
              <w:t>3.</w:t>
            </w:r>
          </w:p>
        </w:tc>
        <w:tc>
          <w:tcPr>
            <w:tcW w:w="8367" w:type="dxa"/>
            <w:gridSpan w:val="2"/>
            <w:shd w:val="clear" w:color="auto" w:fill="FFFFFF"/>
            <w:tcMar>
              <w:top w:w="0" w:type="dxa"/>
              <w:left w:w="108" w:type="dxa"/>
              <w:bottom w:w="0" w:type="dxa"/>
              <w:right w:w="108" w:type="dxa"/>
            </w:tcMar>
            <w:hideMark/>
          </w:tcPr>
          <w:p w14:paraId="0754B0A2" w14:textId="77777777" w:rsidR="00464FD0" w:rsidRPr="00700022" w:rsidRDefault="00464FD0" w:rsidP="007D2337">
            <w:pPr>
              <w:pStyle w:val="Sectiontext0"/>
            </w:pPr>
            <w:r w:rsidRPr="00700022">
              <w:t>The fortnightly rent contribution for a member who accepts an offer of accommodation above their rent ceiling, under subsection 7.7.12.1, is the sum of the following amounts.</w:t>
            </w:r>
          </w:p>
        </w:tc>
      </w:tr>
      <w:tr w:rsidR="00464FD0" w:rsidRPr="00700022" w14:paraId="1D369AF3" w14:textId="77777777" w:rsidTr="00464FD0">
        <w:tc>
          <w:tcPr>
            <w:tcW w:w="992" w:type="dxa"/>
            <w:shd w:val="clear" w:color="auto" w:fill="FFFFFF"/>
            <w:tcMar>
              <w:top w:w="0" w:type="dxa"/>
              <w:left w:w="108" w:type="dxa"/>
              <w:bottom w:w="0" w:type="dxa"/>
              <w:right w:w="108" w:type="dxa"/>
            </w:tcMar>
            <w:hideMark/>
          </w:tcPr>
          <w:p w14:paraId="0E76AEA5" w14:textId="6411FFAF" w:rsidR="00464FD0" w:rsidRPr="00700022" w:rsidRDefault="00464FD0" w:rsidP="007D2337">
            <w:pPr>
              <w:pStyle w:val="Sectiontext0"/>
              <w:jc w:val="center"/>
            </w:pPr>
          </w:p>
        </w:tc>
        <w:tc>
          <w:tcPr>
            <w:tcW w:w="563" w:type="dxa"/>
            <w:shd w:val="clear" w:color="auto" w:fill="FFFFFF"/>
            <w:tcMar>
              <w:top w:w="0" w:type="dxa"/>
              <w:left w:w="108" w:type="dxa"/>
              <w:bottom w:w="0" w:type="dxa"/>
              <w:right w:w="108" w:type="dxa"/>
            </w:tcMar>
            <w:hideMark/>
          </w:tcPr>
          <w:p w14:paraId="7A16A789" w14:textId="77777777" w:rsidR="00464FD0" w:rsidRPr="00700022" w:rsidRDefault="00464FD0" w:rsidP="007D2337">
            <w:pPr>
              <w:pStyle w:val="Sectiontext0"/>
            </w:pPr>
            <w:r w:rsidRPr="00700022">
              <w:t>a.</w:t>
            </w:r>
          </w:p>
        </w:tc>
        <w:tc>
          <w:tcPr>
            <w:tcW w:w="7804" w:type="dxa"/>
            <w:shd w:val="clear" w:color="auto" w:fill="FFFFFF"/>
            <w:tcMar>
              <w:top w:w="0" w:type="dxa"/>
              <w:left w:w="108" w:type="dxa"/>
              <w:bottom w:w="0" w:type="dxa"/>
              <w:right w:w="108" w:type="dxa"/>
            </w:tcMar>
            <w:hideMark/>
          </w:tcPr>
          <w:p w14:paraId="52262A6E" w14:textId="77777777" w:rsidR="00464FD0" w:rsidRPr="00700022" w:rsidRDefault="00464FD0" w:rsidP="007D2337">
            <w:pPr>
              <w:pStyle w:val="Sectiontext0"/>
            </w:pPr>
            <w:r w:rsidRPr="00700022">
              <w:t>The contribution for their rank group under Annex 7.D Part 2.</w:t>
            </w:r>
          </w:p>
        </w:tc>
      </w:tr>
      <w:tr w:rsidR="00464FD0" w:rsidRPr="00700022" w14:paraId="1F7D0DB6" w14:textId="77777777" w:rsidTr="00464FD0">
        <w:tc>
          <w:tcPr>
            <w:tcW w:w="992" w:type="dxa"/>
            <w:shd w:val="clear" w:color="auto" w:fill="FFFFFF"/>
            <w:tcMar>
              <w:top w:w="0" w:type="dxa"/>
              <w:left w:w="108" w:type="dxa"/>
              <w:bottom w:w="0" w:type="dxa"/>
              <w:right w:w="108" w:type="dxa"/>
            </w:tcMar>
            <w:hideMark/>
          </w:tcPr>
          <w:p w14:paraId="52E31FB6" w14:textId="218ACA0C" w:rsidR="00464FD0" w:rsidRPr="00700022" w:rsidRDefault="00464FD0" w:rsidP="007D2337">
            <w:pPr>
              <w:pStyle w:val="Sectiontext0"/>
              <w:jc w:val="center"/>
            </w:pPr>
          </w:p>
        </w:tc>
        <w:tc>
          <w:tcPr>
            <w:tcW w:w="563" w:type="dxa"/>
            <w:shd w:val="clear" w:color="auto" w:fill="FFFFFF"/>
            <w:tcMar>
              <w:top w:w="0" w:type="dxa"/>
              <w:left w:w="108" w:type="dxa"/>
              <w:bottom w:w="0" w:type="dxa"/>
              <w:right w:w="108" w:type="dxa"/>
            </w:tcMar>
            <w:hideMark/>
          </w:tcPr>
          <w:p w14:paraId="6E44753C" w14:textId="77777777" w:rsidR="00464FD0" w:rsidRPr="00700022" w:rsidRDefault="00464FD0" w:rsidP="007D2337">
            <w:pPr>
              <w:pStyle w:val="Sectiontext0"/>
            </w:pPr>
            <w:r w:rsidRPr="00700022">
              <w:t>b.</w:t>
            </w:r>
          </w:p>
        </w:tc>
        <w:tc>
          <w:tcPr>
            <w:tcW w:w="7804" w:type="dxa"/>
            <w:shd w:val="clear" w:color="auto" w:fill="FFFFFF"/>
            <w:tcMar>
              <w:top w:w="0" w:type="dxa"/>
              <w:left w:w="108" w:type="dxa"/>
              <w:bottom w:w="0" w:type="dxa"/>
              <w:right w:w="108" w:type="dxa"/>
            </w:tcMar>
            <w:hideMark/>
          </w:tcPr>
          <w:p w14:paraId="5352831F" w14:textId="77777777" w:rsidR="00464FD0" w:rsidRPr="00700022" w:rsidRDefault="00464FD0" w:rsidP="007D2337">
            <w:pPr>
              <w:pStyle w:val="Sectiontext0"/>
            </w:pPr>
            <w:r w:rsidRPr="00700022">
              <w:t>The difference between the applicable rent ceiling, under subsection 7.7.13.1 and the rent of the home.</w:t>
            </w:r>
          </w:p>
        </w:tc>
      </w:tr>
    </w:tbl>
    <w:p w14:paraId="1B83C39B" w14:textId="5C36484D" w:rsidR="00D558AE" w:rsidRPr="00700022" w:rsidRDefault="00D558AE" w:rsidP="003A0A1A">
      <w:pPr>
        <w:pStyle w:val="Heading5"/>
        <w:rPr>
          <w:color w:val="000000"/>
        </w:rPr>
      </w:pPr>
      <w:bookmarkStart w:id="1909" w:name="_Toc177127222"/>
      <w:r w:rsidRPr="00700022">
        <w:rPr>
          <w:color w:val="000000"/>
        </w:rPr>
        <w:t>7.7.14A</w:t>
      </w:r>
      <w:r w:rsidR="00E85499">
        <w:rPr>
          <w:color w:val="000000"/>
        </w:rPr>
        <w:tab/>
      </w:r>
      <w:r w:rsidRPr="00700022">
        <w:rPr>
          <w:color w:val="000000"/>
        </w:rPr>
        <w:t>Contribution for member on a flexible service determination</w:t>
      </w:r>
      <w:bookmarkEnd w:id="1909"/>
    </w:p>
    <w:tbl>
      <w:tblPr>
        <w:tblW w:w="9375" w:type="dxa"/>
        <w:tblInd w:w="108" w:type="dxa"/>
        <w:tblCellMar>
          <w:left w:w="0" w:type="dxa"/>
          <w:right w:w="0" w:type="dxa"/>
        </w:tblCellMar>
        <w:tblLook w:val="04A0" w:firstRow="1" w:lastRow="0" w:firstColumn="1" w:lastColumn="0" w:noHBand="0" w:noVBand="1"/>
      </w:tblPr>
      <w:tblGrid>
        <w:gridCol w:w="997"/>
        <w:gridCol w:w="567"/>
        <w:gridCol w:w="567"/>
        <w:gridCol w:w="851"/>
        <w:gridCol w:w="6387"/>
        <w:gridCol w:w="6"/>
      </w:tblGrid>
      <w:tr w:rsidR="00311AC4" w:rsidRPr="00700022" w14:paraId="0339969A" w14:textId="77777777" w:rsidTr="00CA61E6">
        <w:tc>
          <w:tcPr>
            <w:tcW w:w="998" w:type="dxa"/>
            <w:tcMar>
              <w:top w:w="0" w:type="dxa"/>
              <w:left w:w="108" w:type="dxa"/>
              <w:bottom w:w="0" w:type="dxa"/>
              <w:right w:w="108" w:type="dxa"/>
            </w:tcMar>
            <w:hideMark/>
          </w:tcPr>
          <w:p w14:paraId="28F3C589" w14:textId="77777777" w:rsidR="00311AC4" w:rsidRPr="00700022" w:rsidRDefault="00311AC4" w:rsidP="007D2337">
            <w:pPr>
              <w:pStyle w:val="Sectiontext0"/>
              <w:jc w:val="center"/>
              <w:rPr>
                <w:lang w:eastAsia="en-US"/>
              </w:rPr>
            </w:pPr>
            <w:r w:rsidRPr="00700022">
              <w:rPr>
                <w:lang w:eastAsia="en-US"/>
              </w:rPr>
              <w:t>1.</w:t>
            </w:r>
          </w:p>
        </w:tc>
        <w:tc>
          <w:tcPr>
            <w:tcW w:w="8377" w:type="dxa"/>
            <w:gridSpan w:val="5"/>
            <w:tcMar>
              <w:top w:w="0" w:type="dxa"/>
              <w:left w:w="108" w:type="dxa"/>
              <w:bottom w:w="0" w:type="dxa"/>
              <w:right w:w="108" w:type="dxa"/>
            </w:tcMar>
            <w:hideMark/>
          </w:tcPr>
          <w:p w14:paraId="2AEDE366" w14:textId="77777777" w:rsidR="00311AC4" w:rsidRPr="00700022" w:rsidRDefault="00311AC4" w:rsidP="007D2337">
            <w:pPr>
              <w:pStyle w:val="Sectiontext0"/>
              <w:rPr>
                <w:rFonts w:ascii="Helvetica" w:hAnsi="Helvetica" w:cs="Helvetica"/>
                <w:shd w:val="clear" w:color="auto" w:fill="FFFFFF"/>
                <w:lang w:eastAsia="en-US"/>
              </w:rPr>
            </w:pPr>
            <w:r w:rsidRPr="00700022">
              <w:rPr>
                <w:lang w:eastAsia="en-US"/>
              </w:rPr>
              <w:t>This section applies to a member who meets all of the following conditions.</w:t>
            </w:r>
          </w:p>
        </w:tc>
      </w:tr>
      <w:tr w:rsidR="00311AC4" w:rsidRPr="00700022" w14:paraId="763389B7" w14:textId="77777777" w:rsidTr="00CA61E6">
        <w:trPr>
          <w:cantSplit/>
        </w:trPr>
        <w:tc>
          <w:tcPr>
            <w:tcW w:w="998" w:type="dxa"/>
            <w:tcMar>
              <w:top w:w="0" w:type="dxa"/>
              <w:left w:w="108" w:type="dxa"/>
              <w:bottom w:w="0" w:type="dxa"/>
              <w:right w:w="108" w:type="dxa"/>
            </w:tcMar>
          </w:tcPr>
          <w:p w14:paraId="53533D8D"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hideMark/>
          </w:tcPr>
          <w:p w14:paraId="3B6D3F7D" w14:textId="77777777" w:rsidR="00311AC4" w:rsidRPr="00700022" w:rsidRDefault="00311AC4" w:rsidP="007D2337">
            <w:pPr>
              <w:pStyle w:val="Sectiontext0"/>
              <w:rPr>
                <w:lang w:eastAsia="en-US"/>
              </w:rPr>
            </w:pPr>
            <w:r w:rsidRPr="00700022">
              <w:rPr>
                <w:lang w:eastAsia="en-US"/>
              </w:rPr>
              <w:t>a.</w:t>
            </w:r>
          </w:p>
        </w:tc>
        <w:tc>
          <w:tcPr>
            <w:tcW w:w="7810" w:type="dxa"/>
            <w:gridSpan w:val="4"/>
            <w:tcMar>
              <w:top w:w="0" w:type="dxa"/>
              <w:left w:w="108" w:type="dxa"/>
              <w:bottom w:w="0" w:type="dxa"/>
              <w:right w:w="108" w:type="dxa"/>
            </w:tcMar>
            <w:hideMark/>
          </w:tcPr>
          <w:p w14:paraId="69297327" w14:textId="77777777" w:rsidR="00311AC4" w:rsidRPr="00700022" w:rsidRDefault="00311AC4" w:rsidP="007D2337">
            <w:pPr>
              <w:pStyle w:val="Sectiontext0"/>
              <w:rPr>
                <w:lang w:eastAsia="en-US"/>
              </w:rPr>
            </w:pPr>
            <w:r w:rsidRPr="00700022">
              <w:rPr>
                <w:rFonts w:ascii="Helvetica" w:hAnsi="Helvetica" w:cs="Helvetica"/>
                <w:shd w:val="clear" w:color="auto" w:fill="FFFFFF"/>
                <w:lang w:eastAsia="en-US"/>
              </w:rPr>
              <w:t>The member is on a flexible service determination</w:t>
            </w:r>
            <w:r w:rsidRPr="00700022">
              <w:rPr>
                <w:lang w:eastAsia="en-US"/>
              </w:rPr>
              <w:t>.</w:t>
            </w:r>
          </w:p>
        </w:tc>
      </w:tr>
      <w:tr w:rsidR="00311AC4" w:rsidRPr="00700022" w14:paraId="5BABEC82" w14:textId="77777777" w:rsidTr="00CA61E6">
        <w:trPr>
          <w:cantSplit/>
        </w:trPr>
        <w:tc>
          <w:tcPr>
            <w:tcW w:w="998" w:type="dxa"/>
            <w:tcMar>
              <w:top w:w="0" w:type="dxa"/>
              <w:left w:w="108" w:type="dxa"/>
              <w:bottom w:w="0" w:type="dxa"/>
              <w:right w:w="108" w:type="dxa"/>
            </w:tcMar>
          </w:tcPr>
          <w:p w14:paraId="3237168F"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hideMark/>
          </w:tcPr>
          <w:p w14:paraId="06694724" w14:textId="77777777" w:rsidR="00311AC4" w:rsidRPr="00700022" w:rsidRDefault="00311AC4" w:rsidP="007D2337">
            <w:pPr>
              <w:pStyle w:val="Sectiontext0"/>
              <w:rPr>
                <w:lang w:eastAsia="en-US"/>
              </w:rPr>
            </w:pPr>
            <w:r w:rsidRPr="00700022">
              <w:rPr>
                <w:lang w:eastAsia="en-US"/>
              </w:rPr>
              <w:t>b.</w:t>
            </w:r>
          </w:p>
        </w:tc>
        <w:tc>
          <w:tcPr>
            <w:tcW w:w="7810" w:type="dxa"/>
            <w:gridSpan w:val="4"/>
            <w:tcMar>
              <w:top w:w="0" w:type="dxa"/>
              <w:left w:w="108" w:type="dxa"/>
              <w:bottom w:w="0" w:type="dxa"/>
              <w:right w:w="108" w:type="dxa"/>
            </w:tcMar>
            <w:hideMark/>
          </w:tcPr>
          <w:p w14:paraId="0FDAE5BB" w14:textId="77777777" w:rsidR="00311AC4" w:rsidRPr="00700022" w:rsidRDefault="00311AC4" w:rsidP="007D2337">
            <w:pPr>
              <w:pStyle w:val="Sectiontext0"/>
              <w:rPr>
                <w:rFonts w:ascii="Helvetica" w:hAnsi="Helvetica" w:cs="Helvetica"/>
                <w:shd w:val="clear" w:color="auto" w:fill="FFFFFF"/>
                <w:lang w:eastAsia="en-US"/>
              </w:rPr>
            </w:pPr>
            <w:r w:rsidRPr="00700022">
              <w:rPr>
                <w:lang w:eastAsia="en-US"/>
              </w:rPr>
              <w:t>The member is required to make a contribution for rent under section 7.7.14.</w:t>
            </w:r>
          </w:p>
        </w:tc>
      </w:tr>
      <w:tr w:rsidR="00CA61E6" w:rsidRPr="00D15A4D" w14:paraId="2BB76278" w14:textId="77777777" w:rsidTr="00CA61E6">
        <w:tblPrEx>
          <w:tblCellMar>
            <w:left w:w="108" w:type="dxa"/>
            <w:right w:w="108" w:type="dxa"/>
          </w:tblCellMar>
        </w:tblPrEx>
        <w:trPr>
          <w:gridAfter w:val="1"/>
          <w:wAfter w:w="6" w:type="dxa"/>
        </w:trPr>
        <w:tc>
          <w:tcPr>
            <w:tcW w:w="996" w:type="dxa"/>
          </w:tcPr>
          <w:p w14:paraId="209ADBEE" w14:textId="77777777" w:rsidR="00CA61E6" w:rsidRPr="00D15A4D" w:rsidRDefault="00CA61E6" w:rsidP="007D2337">
            <w:pPr>
              <w:pStyle w:val="Sectiontext0"/>
              <w:jc w:val="center"/>
              <w:rPr>
                <w:lang w:eastAsia="en-US"/>
              </w:rPr>
            </w:pPr>
          </w:p>
        </w:tc>
        <w:tc>
          <w:tcPr>
            <w:tcW w:w="563" w:type="dxa"/>
            <w:hideMark/>
          </w:tcPr>
          <w:p w14:paraId="6FF3F04E" w14:textId="77777777" w:rsidR="00CA61E6" w:rsidRPr="00D15A4D" w:rsidRDefault="00CA61E6" w:rsidP="007D2337">
            <w:pPr>
              <w:pStyle w:val="Sectiontext0"/>
              <w:rPr>
                <w:rFonts w:cs="Arial"/>
                <w:lang w:eastAsia="en-US"/>
              </w:rPr>
            </w:pPr>
            <w:r>
              <w:rPr>
                <w:rFonts w:cs="Arial"/>
                <w:lang w:eastAsia="en-US"/>
              </w:rPr>
              <w:t>c.</w:t>
            </w:r>
          </w:p>
        </w:tc>
        <w:tc>
          <w:tcPr>
            <w:tcW w:w="7810" w:type="dxa"/>
            <w:gridSpan w:val="3"/>
          </w:tcPr>
          <w:p w14:paraId="7C56DF09" w14:textId="77777777" w:rsidR="00CA61E6" w:rsidRPr="00D15A4D" w:rsidRDefault="00CA61E6" w:rsidP="007D2337">
            <w:pPr>
              <w:pStyle w:val="Sectiontext0"/>
              <w:rPr>
                <w:rFonts w:cs="Arial"/>
                <w:lang w:eastAsia="en-US"/>
              </w:rPr>
            </w:pPr>
            <w:r>
              <w:t>The member meets one of the following.</w:t>
            </w:r>
          </w:p>
        </w:tc>
      </w:tr>
      <w:tr w:rsidR="00CA61E6" w:rsidRPr="00D15A4D" w14:paraId="37D92CE9" w14:textId="77777777" w:rsidTr="00CA61E6">
        <w:tblPrEx>
          <w:tblCellMar>
            <w:left w:w="108" w:type="dxa"/>
            <w:right w:w="108" w:type="dxa"/>
          </w:tblCellMar>
        </w:tblPrEx>
        <w:trPr>
          <w:gridAfter w:val="1"/>
          <w:wAfter w:w="6" w:type="dxa"/>
        </w:trPr>
        <w:tc>
          <w:tcPr>
            <w:tcW w:w="996" w:type="dxa"/>
          </w:tcPr>
          <w:p w14:paraId="3549555C" w14:textId="77777777" w:rsidR="00CA61E6" w:rsidRPr="00D15A4D" w:rsidRDefault="00CA61E6" w:rsidP="007D2337">
            <w:pPr>
              <w:pStyle w:val="Sectiontext0"/>
              <w:jc w:val="center"/>
              <w:rPr>
                <w:lang w:eastAsia="en-US"/>
              </w:rPr>
            </w:pPr>
          </w:p>
        </w:tc>
        <w:tc>
          <w:tcPr>
            <w:tcW w:w="563" w:type="dxa"/>
          </w:tcPr>
          <w:p w14:paraId="595C7400" w14:textId="77777777" w:rsidR="00CA61E6" w:rsidRPr="00D15A4D" w:rsidRDefault="00CA61E6" w:rsidP="007D2337">
            <w:pPr>
              <w:pStyle w:val="Sectiontext0"/>
              <w:rPr>
                <w:rFonts w:cs="Arial"/>
                <w:iCs/>
                <w:lang w:eastAsia="en-US"/>
              </w:rPr>
            </w:pPr>
          </w:p>
        </w:tc>
        <w:tc>
          <w:tcPr>
            <w:tcW w:w="567" w:type="dxa"/>
            <w:hideMark/>
          </w:tcPr>
          <w:p w14:paraId="4ADB0C13" w14:textId="77777777" w:rsidR="00CA61E6" w:rsidRPr="00D15A4D" w:rsidRDefault="00CA61E6" w:rsidP="007D2337">
            <w:pPr>
              <w:pStyle w:val="Sectiontext0"/>
              <w:rPr>
                <w:rFonts w:cs="Arial"/>
                <w:iCs/>
                <w:lang w:eastAsia="en-US"/>
              </w:rPr>
            </w:pPr>
            <w:r w:rsidRPr="00D15A4D">
              <w:rPr>
                <w:rFonts w:cs="Arial"/>
                <w:iCs/>
                <w:lang w:eastAsia="en-US"/>
              </w:rPr>
              <w:t>i.</w:t>
            </w:r>
          </w:p>
        </w:tc>
        <w:tc>
          <w:tcPr>
            <w:tcW w:w="7243" w:type="dxa"/>
            <w:gridSpan w:val="2"/>
          </w:tcPr>
          <w:p w14:paraId="506B1A34" w14:textId="77777777" w:rsidR="00CA61E6" w:rsidRPr="00D15A4D" w:rsidRDefault="00CA61E6" w:rsidP="007D2337">
            <w:pPr>
              <w:pStyle w:val="Sectiontext0"/>
              <w:rPr>
                <w:rFonts w:cs="Arial"/>
                <w:iCs/>
                <w:lang w:eastAsia="en-US"/>
              </w:rPr>
            </w:pPr>
            <w:r>
              <w:rPr>
                <w:rFonts w:cs="Arial"/>
                <w:iCs/>
                <w:lang w:eastAsia="en-US"/>
              </w:rPr>
              <w:t>They have no resident family or recognised other persons.</w:t>
            </w:r>
          </w:p>
        </w:tc>
      </w:tr>
      <w:tr w:rsidR="00CA61E6" w:rsidRPr="00D15A4D" w14:paraId="225EB06F" w14:textId="77777777" w:rsidTr="00CA61E6">
        <w:tblPrEx>
          <w:tblCellMar>
            <w:left w:w="108" w:type="dxa"/>
            <w:right w:w="108" w:type="dxa"/>
          </w:tblCellMar>
        </w:tblPrEx>
        <w:trPr>
          <w:gridAfter w:val="1"/>
          <w:wAfter w:w="6" w:type="dxa"/>
        </w:trPr>
        <w:tc>
          <w:tcPr>
            <w:tcW w:w="996" w:type="dxa"/>
          </w:tcPr>
          <w:p w14:paraId="219CAF54" w14:textId="77777777" w:rsidR="00CA61E6" w:rsidRPr="00D15A4D" w:rsidRDefault="00CA61E6" w:rsidP="007D2337">
            <w:pPr>
              <w:pStyle w:val="Sectiontext0"/>
              <w:jc w:val="center"/>
              <w:rPr>
                <w:lang w:eastAsia="en-US"/>
              </w:rPr>
            </w:pPr>
          </w:p>
        </w:tc>
        <w:tc>
          <w:tcPr>
            <w:tcW w:w="563" w:type="dxa"/>
          </w:tcPr>
          <w:p w14:paraId="12FEE456" w14:textId="77777777" w:rsidR="00CA61E6" w:rsidRPr="00D15A4D" w:rsidRDefault="00CA61E6" w:rsidP="007D2337">
            <w:pPr>
              <w:pStyle w:val="Sectiontext0"/>
              <w:rPr>
                <w:rFonts w:cs="Arial"/>
                <w:iCs/>
                <w:lang w:eastAsia="en-US"/>
              </w:rPr>
            </w:pPr>
          </w:p>
        </w:tc>
        <w:tc>
          <w:tcPr>
            <w:tcW w:w="567" w:type="dxa"/>
          </w:tcPr>
          <w:p w14:paraId="578A8145" w14:textId="77777777" w:rsidR="00CA61E6" w:rsidRPr="00D15A4D" w:rsidRDefault="00CA61E6" w:rsidP="007D2337">
            <w:pPr>
              <w:pStyle w:val="Sectiontext0"/>
              <w:rPr>
                <w:rFonts w:cs="Arial"/>
                <w:iCs/>
                <w:lang w:eastAsia="en-US"/>
              </w:rPr>
            </w:pPr>
            <w:r>
              <w:rPr>
                <w:rFonts w:cs="Arial"/>
                <w:iCs/>
                <w:lang w:eastAsia="en-US"/>
              </w:rPr>
              <w:t>ii.</w:t>
            </w:r>
          </w:p>
        </w:tc>
        <w:tc>
          <w:tcPr>
            <w:tcW w:w="7243" w:type="dxa"/>
            <w:gridSpan w:val="2"/>
          </w:tcPr>
          <w:p w14:paraId="778E1F96" w14:textId="77777777" w:rsidR="00CA61E6" w:rsidRDefault="00CA61E6" w:rsidP="007D2337">
            <w:pPr>
              <w:pStyle w:val="Sectiontext0"/>
              <w:rPr>
                <w:rFonts w:cs="Arial"/>
                <w:iCs/>
                <w:lang w:eastAsia="en-US"/>
              </w:rPr>
            </w:pPr>
            <w:r>
              <w:t>They have accompanied resident family and no unaccompanied resident family.</w:t>
            </w:r>
          </w:p>
        </w:tc>
      </w:tr>
      <w:tr w:rsidR="00311AC4" w:rsidRPr="00700022" w14:paraId="2E38903D" w14:textId="77777777" w:rsidTr="00CA61E6">
        <w:trPr>
          <w:cantSplit/>
        </w:trPr>
        <w:tc>
          <w:tcPr>
            <w:tcW w:w="998" w:type="dxa"/>
            <w:tcMar>
              <w:top w:w="0" w:type="dxa"/>
              <w:left w:w="108" w:type="dxa"/>
              <w:bottom w:w="0" w:type="dxa"/>
              <w:right w:w="108" w:type="dxa"/>
            </w:tcMar>
            <w:hideMark/>
          </w:tcPr>
          <w:p w14:paraId="517CCF7B" w14:textId="77777777" w:rsidR="00311AC4" w:rsidRPr="00700022" w:rsidRDefault="00311AC4" w:rsidP="007D2337">
            <w:pPr>
              <w:pStyle w:val="Sectiontext0"/>
              <w:jc w:val="center"/>
              <w:rPr>
                <w:lang w:eastAsia="en-US"/>
              </w:rPr>
            </w:pPr>
            <w:r w:rsidRPr="00700022">
              <w:rPr>
                <w:lang w:eastAsia="en-US"/>
              </w:rPr>
              <w:t>2.</w:t>
            </w:r>
          </w:p>
        </w:tc>
        <w:tc>
          <w:tcPr>
            <w:tcW w:w="8377" w:type="dxa"/>
            <w:gridSpan w:val="5"/>
            <w:tcMar>
              <w:top w:w="0" w:type="dxa"/>
              <w:left w:w="108" w:type="dxa"/>
              <w:bottom w:w="0" w:type="dxa"/>
              <w:right w:w="108" w:type="dxa"/>
            </w:tcMar>
            <w:hideMark/>
          </w:tcPr>
          <w:p w14:paraId="3C309107" w14:textId="77777777" w:rsidR="00311AC4" w:rsidRPr="00700022" w:rsidRDefault="00311AC4" w:rsidP="007D2337">
            <w:pPr>
              <w:pStyle w:val="Sectiontext0"/>
              <w:rPr>
                <w:lang w:eastAsia="en-US"/>
              </w:rPr>
            </w:pPr>
            <w:r w:rsidRPr="00700022">
              <w:rPr>
                <w:lang w:eastAsia="en-US"/>
              </w:rPr>
              <w:t xml:space="preserve">Subject to subsection 3, a member pays </w:t>
            </w:r>
            <w:r w:rsidRPr="00700022">
              <w:t xml:space="preserve">the rate of contribution that applies to the member's circumstances </w:t>
            </w:r>
            <w:r w:rsidRPr="00700022">
              <w:rPr>
                <w:lang w:eastAsia="en-US"/>
              </w:rPr>
              <w:t>under Annex 7.D for rented accommodation.</w:t>
            </w:r>
          </w:p>
        </w:tc>
      </w:tr>
      <w:tr w:rsidR="00311AC4" w:rsidRPr="00700022" w14:paraId="77AD83FF" w14:textId="77777777" w:rsidTr="00CA61E6">
        <w:trPr>
          <w:cantSplit/>
        </w:trPr>
        <w:tc>
          <w:tcPr>
            <w:tcW w:w="998" w:type="dxa"/>
            <w:tcMar>
              <w:top w:w="0" w:type="dxa"/>
              <w:left w:w="108" w:type="dxa"/>
              <w:bottom w:w="0" w:type="dxa"/>
              <w:right w:w="108" w:type="dxa"/>
            </w:tcMar>
            <w:hideMark/>
          </w:tcPr>
          <w:p w14:paraId="4B022DB4" w14:textId="77777777" w:rsidR="00311AC4" w:rsidRPr="00700022" w:rsidRDefault="00311AC4" w:rsidP="007D2337">
            <w:pPr>
              <w:pStyle w:val="Sectiontext0"/>
              <w:jc w:val="center"/>
              <w:rPr>
                <w:lang w:eastAsia="en-US"/>
              </w:rPr>
            </w:pPr>
            <w:r w:rsidRPr="00700022">
              <w:rPr>
                <w:lang w:eastAsia="en-US"/>
              </w:rPr>
              <w:t>3.</w:t>
            </w:r>
          </w:p>
        </w:tc>
        <w:tc>
          <w:tcPr>
            <w:tcW w:w="8377" w:type="dxa"/>
            <w:gridSpan w:val="5"/>
            <w:tcMar>
              <w:top w:w="0" w:type="dxa"/>
              <w:left w:w="108" w:type="dxa"/>
              <w:bottom w:w="0" w:type="dxa"/>
              <w:right w:w="108" w:type="dxa"/>
            </w:tcMar>
            <w:hideMark/>
          </w:tcPr>
          <w:p w14:paraId="2DA03F6A" w14:textId="77777777" w:rsidR="00311AC4" w:rsidRPr="00700022" w:rsidRDefault="001B08E5" w:rsidP="007D2337">
            <w:pPr>
              <w:pStyle w:val="Sectiontext0"/>
              <w:rPr>
                <w:rFonts w:cs="Arial"/>
                <w:lang w:eastAsia="en-US"/>
              </w:rPr>
            </w:pPr>
            <w:r w:rsidRPr="00700022">
              <w:rPr>
                <w:rFonts w:cs="Arial"/>
                <w:color w:val="000000"/>
                <w:shd w:val="clear" w:color="auto" w:fill="FFFFFF"/>
              </w:rPr>
              <w:t>The rate of contribution is 150% of the rate that would have been payable by the member under subsection 2 for the following periods.</w:t>
            </w:r>
          </w:p>
        </w:tc>
      </w:tr>
      <w:tr w:rsidR="00311AC4" w:rsidRPr="00700022" w14:paraId="5B1AC1C0" w14:textId="77777777" w:rsidTr="00CA61E6">
        <w:trPr>
          <w:cantSplit/>
        </w:trPr>
        <w:tc>
          <w:tcPr>
            <w:tcW w:w="998" w:type="dxa"/>
            <w:tcMar>
              <w:top w:w="0" w:type="dxa"/>
              <w:left w:w="108" w:type="dxa"/>
              <w:bottom w:w="0" w:type="dxa"/>
              <w:right w:w="108" w:type="dxa"/>
            </w:tcMar>
          </w:tcPr>
          <w:p w14:paraId="56ADBA35"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hideMark/>
          </w:tcPr>
          <w:p w14:paraId="61CD64BC" w14:textId="77777777" w:rsidR="00311AC4" w:rsidRPr="00700022" w:rsidRDefault="00311AC4" w:rsidP="007D2337">
            <w:pPr>
              <w:pStyle w:val="Sectiontext0"/>
              <w:rPr>
                <w:lang w:eastAsia="en-US"/>
              </w:rPr>
            </w:pPr>
            <w:r w:rsidRPr="00700022">
              <w:rPr>
                <w:lang w:eastAsia="en-US"/>
              </w:rPr>
              <w:t>a.</w:t>
            </w:r>
          </w:p>
        </w:tc>
        <w:tc>
          <w:tcPr>
            <w:tcW w:w="7810" w:type="dxa"/>
            <w:gridSpan w:val="4"/>
            <w:tcMar>
              <w:top w:w="0" w:type="dxa"/>
              <w:left w:w="108" w:type="dxa"/>
              <w:bottom w:w="0" w:type="dxa"/>
              <w:right w:w="108" w:type="dxa"/>
            </w:tcMar>
          </w:tcPr>
          <w:p w14:paraId="1F9E6634"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Unless subsection b applies, the period commencing on the 29</w:t>
            </w:r>
            <w:r w:rsidRPr="00700022">
              <w:rPr>
                <w:rFonts w:ascii="Helvetica" w:hAnsi="Helvetica" w:cs="Helvetica"/>
                <w:shd w:val="clear" w:color="auto" w:fill="FFFFFF"/>
                <w:vertAlign w:val="superscript"/>
              </w:rPr>
              <w:t>th</w:t>
            </w:r>
            <w:r w:rsidRPr="00700022">
              <w:rPr>
                <w:rFonts w:ascii="Helvetica" w:hAnsi="Helvetica" w:cs="Helvetica"/>
                <w:shd w:val="clear" w:color="auto" w:fill="FFFFFF"/>
              </w:rPr>
              <w:t xml:space="preserve"> day of a continuous nonworking period and ending on the last day of the same nonworking period.</w:t>
            </w:r>
          </w:p>
          <w:p w14:paraId="1AC38D91" w14:textId="53387D2A" w:rsidR="00311AC4" w:rsidRPr="00700022" w:rsidRDefault="00311AC4" w:rsidP="00032D30">
            <w:pPr>
              <w:pStyle w:val="notepara"/>
              <w:rPr>
                <w:lang w:eastAsia="en-US"/>
              </w:rPr>
            </w:pPr>
            <w:r w:rsidRPr="00700022">
              <w:rPr>
                <w:b/>
                <w:lang w:eastAsia="en-US"/>
              </w:rPr>
              <w:t>Note:</w:t>
            </w:r>
            <w:r w:rsidR="00154820">
              <w:rPr>
                <w:lang w:eastAsia="en-US"/>
              </w:rPr>
              <w:tab/>
            </w:r>
            <w:r w:rsidRPr="00700022">
              <w:rPr>
                <w:lang w:eastAsia="en-US"/>
              </w:rPr>
              <w:t>This applies to each nonworking period.</w:t>
            </w:r>
          </w:p>
        </w:tc>
      </w:tr>
      <w:tr w:rsidR="00311AC4" w:rsidRPr="00700022" w14:paraId="0BC21E9C" w14:textId="77777777" w:rsidTr="00CA61E6">
        <w:trPr>
          <w:cantSplit/>
        </w:trPr>
        <w:tc>
          <w:tcPr>
            <w:tcW w:w="998" w:type="dxa"/>
            <w:tcMar>
              <w:top w:w="0" w:type="dxa"/>
              <w:left w:w="108" w:type="dxa"/>
              <w:bottom w:w="0" w:type="dxa"/>
              <w:right w:w="108" w:type="dxa"/>
            </w:tcMar>
          </w:tcPr>
          <w:p w14:paraId="2C87C6EE"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hideMark/>
          </w:tcPr>
          <w:p w14:paraId="6FE76CAE" w14:textId="77777777" w:rsidR="00311AC4" w:rsidRPr="00700022" w:rsidRDefault="00311AC4" w:rsidP="007D2337">
            <w:pPr>
              <w:pStyle w:val="Sectiontext0"/>
              <w:rPr>
                <w:lang w:eastAsia="en-US"/>
              </w:rPr>
            </w:pPr>
            <w:r w:rsidRPr="00700022">
              <w:rPr>
                <w:lang w:eastAsia="en-US"/>
              </w:rPr>
              <w:t>b.</w:t>
            </w:r>
          </w:p>
        </w:tc>
        <w:tc>
          <w:tcPr>
            <w:tcW w:w="7810" w:type="dxa"/>
            <w:gridSpan w:val="4"/>
            <w:tcMar>
              <w:top w:w="0" w:type="dxa"/>
              <w:left w:w="108" w:type="dxa"/>
              <w:bottom w:w="0" w:type="dxa"/>
              <w:right w:w="108" w:type="dxa"/>
            </w:tcMar>
            <w:hideMark/>
          </w:tcPr>
          <w:p w14:paraId="1C412F59" w14:textId="77777777" w:rsidR="00311AC4" w:rsidRPr="00700022" w:rsidRDefault="00135E93" w:rsidP="007D2337">
            <w:pPr>
              <w:pStyle w:val="Sectiontext0"/>
              <w:rPr>
                <w:lang w:eastAsia="en-US"/>
              </w:rPr>
            </w:pPr>
            <w:r w:rsidRPr="00700022">
              <w:t>The whole period of the member's flexible service determination if the total number of days that are the member's pattern of service in the member's flexible service determination are either of the following.</w:t>
            </w:r>
          </w:p>
        </w:tc>
      </w:tr>
      <w:tr w:rsidR="00311AC4" w:rsidRPr="00700022" w14:paraId="3A80EA79" w14:textId="77777777" w:rsidTr="00CA61E6">
        <w:trPr>
          <w:cantSplit/>
        </w:trPr>
        <w:tc>
          <w:tcPr>
            <w:tcW w:w="998" w:type="dxa"/>
            <w:tcMar>
              <w:top w:w="0" w:type="dxa"/>
              <w:left w:w="108" w:type="dxa"/>
              <w:bottom w:w="0" w:type="dxa"/>
              <w:right w:w="108" w:type="dxa"/>
            </w:tcMar>
          </w:tcPr>
          <w:p w14:paraId="311CFFC5"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tcPr>
          <w:p w14:paraId="408CEBC7" w14:textId="77777777" w:rsidR="00311AC4" w:rsidRPr="00700022" w:rsidRDefault="00311AC4" w:rsidP="007D2337">
            <w:pPr>
              <w:pStyle w:val="Sectiontext0"/>
              <w:rPr>
                <w:lang w:eastAsia="en-US"/>
              </w:rPr>
            </w:pPr>
          </w:p>
        </w:tc>
        <w:tc>
          <w:tcPr>
            <w:tcW w:w="563" w:type="dxa"/>
            <w:tcMar>
              <w:top w:w="0" w:type="dxa"/>
              <w:left w:w="108" w:type="dxa"/>
              <w:bottom w:w="0" w:type="dxa"/>
              <w:right w:w="108" w:type="dxa"/>
            </w:tcMar>
            <w:hideMark/>
          </w:tcPr>
          <w:p w14:paraId="793E0882" w14:textId="77777777" w:rsidR="00311AC4" w:rsidRPr="00700022" w:rsidRDefault="00311AC4" w:rsidP="007D2337">
            <w:pPr>
              <w:pStyle w:val="Sectiontext0"/>
              <w:rPr>
                <w:lang w:eastAsia="en-US"/>
              </w:rPr>
            </w:pPr>
            <w:r w:rsidRPr="00700022">
              <w:rPr>
                <w:lang w:eastAsia="en-US"/>
              </w:rPr>
              <w:t>i.</w:t>
            </w:r>
          </w:p>
        </w:tc>
        <w:tc>
          <w:tcPr>
            <w:tcW w:w="7247" w:type="dxa"/>
            <w:gridSpan w:val="3"/>
            <w:tcMar>
              <w:top w:w="0" w:type="dxa"/>
              <w:left w:w="108" w:type="dxa"/>
              <w:bottom w:w="0" w:type="dxa"/>
              <w:right w:w="108" w:type="dxa"/>
            </w:tcMar>
            <w:hideMark/>
          </w:tcPr>
          <w:p w14:paraId="5BD94D8C" w14:textId="7C6B026D" w:rsidR="00311AC4" w:rsidRPr="00700022" w:rsidRDefault="00311AC4" w:rsidP="00362C0E">
            <w:pPr>
              <w:pStyle w:val="Sectiontext0"/>
              <w:rPr>
                <w:lang w:eastAsia="en-US"/>
              </w:rPr>
            </w:pPr>
            <w:r w:rsidRPr="00700022">
              <w:rPr>
                <w:rFonts w:ascii="Helvetica" w:hAnsi="Helvetica" w:cs="Helvetica"/>
                <w:shd w:val="clear" w:color="auto" w:fill="FFFFFF"/>
                <w:lang w:eastAsia="en-US"/>
              </w:rPr>
              <w:t xml:space="preserve">If a period in the flexible service determination is </w:t>
            </w:r>
            <w:r w:rsidR="00362C0E">
              <w:rPr>
                <w:rFonts w:ascii="Helvetica" w:hAnsi="Helvetica" w:cs="Helvetica"/>
                <w:shd w:val="clear" w:color="auto" w:fill="FFFFFF"/>
                <w:lang w:eastAsia="en-US"/>
              </w:rPr>
              <w:t>1</w:t>
            </w:r>
            <w:r w:rsidRPr="00700022">
              <w:rPr>
                <w:rFonts w:ascii="Helvetica" w:hAnsi="Helvetica" w:cs="Helvetica"/>
                <w:shd w:val="clear" w:color="auto" w:fill="FFFFFF"/>
                <w:lang w:eastAsia="en-US"/>
              </w:rPr>
              <w:t xml:space="preserve"> year — less than 130 days.</w:t>
            </w:r>
            <w:r w:rsidRPr="00700022">
              <w:rPr>
                <w:lang w:eastAsia="en-US"/>
              </w:rPr>
              <w:t xml:space="preserve"> </w:t>
            </w:r>
          </w:p>
        </w:tc>
      </w:tr>
      <w:tr w:rsidR="00311AC4" w:rsidRPr="00700022" w14:paraId="67FE9DAE" w14:textId="77777777" w:rsidTr="00CA61E6">
        <w:trPr>
          <w:cantSplit/>
        </w:trPr>
        <w:tc>
          <w:tcPr>
            <w:tcW w:w="998" w:type="dxa"/>
            <w:tcMar>
              <w:top w:w="0" w:type="dxa"/>
              <w:left w:w="108" w:type="dxa"/>
              <w:bottom w:w="0" w:type="dxa"/>
              <w:right w:w="108" w:type="dxa"/>
            </w:tcMar>
          </w:tcPr>
          <w:p w14:paraId="7EAFEC09"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tcPr>
          <w:p w14:paraId="3DFF0B6F" w14:textId="77777777" w:rsidR="00311AC4" w:rsidRPr="00700022" w:rsidRDefault="00311AC4" w:rsidP="007D2337">
            <w:pPr>
              <w:pStyle w:val="Sectiontext0"/>
              <w:rPr>
                <w:lang w:eastAsia="en-US"/>
              </w:rPr>
            </w:pPr>
          </w:p>
        </w:tc>
        <w:tc>
          <w:tcPr>
            <w:tcW w:w="563" w:type="dxa"/>
            <w:tcMar>
              <w:top w:w="0" w:type="dxa"/>
              <w:left w:w="108" w:type="dxa"/>
              <w:bottom w:w="0" w:type="dxa"/>
              <w:right w:w="108" w:type="dxa"/>
            </w:tcMar>
            <w:hideMark/>
          </w:tcPr>
          <w:p w14:paraId="7C666608" w14:textId="77777777" w:rsidR="00311AC4" w:rsidRPr="00700022" w:rsidRDefault="00311AC4" w:rsidP="007D2337">
            <w:pPr>
              <w:pStyle w:val="Sectiontext0"/>
              <w:rPr>
                <w:lang w:eastAsia="en-US"/>
              </w:rPr>
            </w:pPr>
            <w:r w:rsidRPr="00700022">
              <w:rPr>
                <w:lang w:eastAsia="en-US"/>
              </w:rPr>
              <w:t>ii.</w:t>
            </w:r>
          </w:p>
        </w:tc>
        <w:tc>
          <w:tcPr>
            <w:tcW w:w="7247" w:type="dxa"/>
            <w:gridSpan w:val="3"/>
            <w:tcMar>
              <w:top w:w="0" w:type="dxa"/>
              <w:left w:w="108" w:type="dxa"/>
              <w:bottom w:w="0" w:type="dxa"/>
              <w:right w:w="108" w:type="dxa"/>
            </w:tcMar>
            <w:hideMark/>
          </w:tcPr>
          <w:p w14:paraId="7F653065" w14:textId="77777777" w:rsidR="00311AC4" w:rsidRPr="00700022" w:rsidRDefault="00311AC4" w:rsidP="007D2337">
            <w:pPr>
              <w:pStyle w:val="Sectiontext0"/>
              <w:rPr>
                <w:lang w:eastAsia="en-US"/>
              </w:rPr>
            </w:pPr>
            <w:r w:rsidRPr="00700022">
              <w:rPr>
                <w:lang w:eastAsia="en-US"/>
              </w:rPr>
              <w:t>If a period in the flexible service determination is part of a year — less than the number of days calculated using the following formula.</w:t>
            </w:r>
          </w:p>
        </w:tc>
      </w:tr>
      <w:tr w:rsidR="00135E93" w:rsidRPr="00700022" w14:paraId="54B698E7" w14:textId="77777777" w:rsidTr="00CA61E6">
        <w:trPr>
          <w:cantSplit/>
        </w:trPr>
        <w:tc>
          <w:tcPr>
            <w:tcW w:w="998" w:type="dxa"/>
            <w:tcMar>
              <w:top w:w="0" w:type="dxa"/>
              <w:left w:w="108" w:type="dxa"/>
              <w:bottom w:w="0" w:type="dxa"/>
              <w:right w:w="108" w:type="dxa"/>
            </w:tcMar>
          </w:tcPr>
          <w:p w14:paraId="2DF41A51" w14:textId="77777777" w:rsidR="00135E93" w:rsidRPr="00700022" w:rsidRDefault="00135E93" w:rsidP="007D2337">
            <w:pPr>
              <w:pStyle w:val="Sectiontext0"/>
              <w:jc w:val="center"/>
              <w:rPr>
                <w:lang w:eastAsia="en-US"/>
              </w:rPr>
            </w:pPr>
          </w:p>
        </w:tc>
        <w:tc>
          <w:tcPr>
            <w:tcW w:w="567" w:type="dxa"/>
            <w:tcMar>
              <w:top w:w="0" w:type="dxa"/>
              <w:left w:w="108" w:type="dxa"/>
              <w:bottom w:w="0" w:type="dxa"/>
              <w:right w:w="108" w:type="dxa"/>
            </w:tcMar>
          </w:tcPr>
          <w:p w14:paraId="08A263CE" w14:textId="77777777" w:rsidR="00135E93" w:rsidRPr="00700022" w:rsidRDefault="00135E93" w:rsidP="007D2337">
            <w:pPr>
              <w:pStyle w:val="Sectiontext0"/>
              <w:rPr>
                <w:lang w:eastAsia="en-US"/>
              </w:rPr>
            </w:pPr>
          </w:p>
        </w:tc>
        <w:tc>
          <w:tcPr>
            <w:tcW w:w="563" w:type="dxa"/>
            <w:tcMar>
              <w:top w:w="0" w:type="dxa"/>
              <w:left w:w="108" w:type="dxa"/>
              <w:bottom w:w="0" w:type="dxa"/>
              <w:right w:w="108" w:type="dxa"/>
            </w:tcMar>
          </w:tcPr>
          <w:p w14:paraId="58DB8929" w14:textId="77777777" w:rsidR="00135E93" w:rsidRPr="00700022" w:rsidRDefault="00135E93" w:rsidP="007D2337">
            <w:pPr>
              <w:pStyle w:val="Sectiontext0"/>
              <w:rPr>
                <w:lang w:eastAsia="en-US"/>
              </w:rPr>
            </w:pPr>
          </w:p>
        </w:tc>
        <w:tc>
          <w:tcPr>
            <w:tcW w:w="7247" w:type="dxa"/>
            <w:gridSpan w:val="3"/>
            <w:tcMar>
              <w:top w:w="0" w:type="dxa"/>
              <w:left w:w="108" w:type="dxa"/>
              <w:bottom w:w="0" w:type="dxa"/>
              <w:right w:w="108" w:type="dxa"/>
            </w:tcMar>
          </w:tcPr>
          <w:p w14:paraId="7929D3FD" w14:textId="1FBDDFAE" w:rsidR="00135E93" w:rsidRPr="00DB275E" w:rsidRDefault="00264320" w:rsidP="007D2337">
            <w:pPr>
              <w:pStyle w:val="Sectiontext0"/>
              <w:rPr>
                <w:b/>
              </w:rPr>
            </w:pPr>
            <w:r>
              <w:rPr>
                <w:b/>
                <w:noProof/>
              </w:rPr>
              <w:drawing>
                <wp:anchor distT="0" distB="0" distL="114300" distR="114300" simplePos="0" relativeHeight="251667456" behindDoc="0" locked="0" layoutInCell="1" allowOverlap="1" wp14:anchorId="31528919" wp14:editId="675D71A6">
                  <wp:simplePos x="0" y="0"/>
                  <wp:positionH relativeFrom="column">
                    <wp:posOffset>1078230</wp:posOffset>
                  </wp:positionH>
                  <wp:positionV relativeFrom="paragraph">
                    <wp:posOffset>17145</wp:posOffset>
                  </wp:positionV>
                  <wp:extent cx="1861185" cy="321310"/>
                  <wp:effectExtent l="0" t="0" r="5715" b="2540"/>
                  <wp:wrapSquare wrapText="bothSides"/>
                  <wp:docPr id="11" name="Picture 11" descr="Start formula number of days equals 130 times start fraction FSD over 365 end fraction end formula" title="Formula 7.7.14A.3.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7.14A.3.b.ii.JPG"/>
                          <pic:cNvPicPr/>
                        </pic:nvPicPr>
                        <pic:blipFill>
                          <a:blip r:embed="rId32">
                            <a:extLst>
                              <a:ext uri="{28A0092B-C50C-407E-A947-70E740481C1C}">
                                <a14:useLocalDpi xmlns:a14="http://schemas.microsoft.com/office/drawing/2010/main" val="0"/>
                              </a:ext>
                            </a:extLst>
                          </a:blip>
                          <a:stretch>
                            <a:fillRect/>
                          </a:stretch>
                        </pic:blipFill>
                        <pic:spPr>
                          <a:xfrm>
                            <a:off x="0" y="0"/>
                            <a:ext cx="1861185" cy="321310"/>
                          </a:xfrm>
                          <a:prstGeom prst="rect">
                            <a:avLst/>
                          </a:prstGeom>
                        </pic:spPr>
                      </pic:pic>
                    </a:graphicData>
                  </a:graphic>
                  <wp14:sizeRelH relativeFrom="margin">
                    <wp14:pctWidth>0</wp14:pctWidth>
                  </wp14:sizeRelH>
                  <wp14:sizeRelV relativeFrom="margin">
                    <wp14:pctHeight>0</wp14:pctHeight>
                  </wp14:sizeRelV>
                </wp:anchor>
              </w:drawing>
            </w:r>
          </w:p>
        </w:tc>
      </w:tr>
      <w:tr w:rsidR="00311AC4" w:rsidRPr="00700022" w14:paraId="28607246" w14:textId="77777777" w:rsidTr="00CA61E6">
        <w:trPr>
          <w:cantSplit/>
        </w:trPr>
        <w:tc>
          <w:tcPr>
            <w:tcW w:w="998" w:type="dxa"/>
            <w:tcMar>
              <w:top w:w="0" w:type="dxa"/>
              <w:left w:w="108" w:type="dxa"/>
              <w:bottom w:w="0" w:type="dxa"/>
              <w:right w:w="108" w:type="dxa"/>
            </w:tcMar>
          </w:tcPr>
          <w:p w14:paraId="7C14C9D4" w14:textId="77777777" w:rsidR="00311AC4" w:rsidRPr="00700022" w:rsidRDefault="00311AC4" w:rsidP="007D2337">
            <w:pPr>
              <w:pStyle w:val="Sectiontext0"/>
              <w:jc w:val="center"/>
              <w:rPr>
                <w:lang w:eastAsia="en-US"/>
              </w:rPr>
            </w:pPr>
          </w:p>
        </w:tc>
        <w:tc>
          <w:tcPr>
            <w:tcW w:w="567" w:type="dxa"/>
            <w:tcMar>
              <w:top w:w="0" w:type="dxa"/>
              <w:left w:w="108" w:type="dxa"/>
              <w:bottom w:w="0" w:type="dxa"/>
              <w:right w:w="108" w:type="dxa"/>
            </w:tcMar>
          </w:tcPr>
          <w:p w14:paraId="448FCA25" w14:textId="77777777" w:rsidR="00311AC4" w:rsidRPr="00700022" w:rsidRDefault="00311AC4" w:rsidP="007D2337">
            <w:pPr>
              <w:pStyle w:val="Sectiontext0"/>
              <w:rPr>
                <w:lang w:eastAsia="en-US"/>
              </w:rPr>
            </w:pPr>
          </w:p>
        </w:tc>
        <w:tc>
          <w:tcPr>
            <w:tcW w:w="563" w:type="dxa"/>
            <w:tcMar>
              <w:top w:w="0" w:type="dxa"/>
              <w:left w:w="108" w:type="dxa"/>
              <w:bottom w:w="0" w:type="dxa"/>
              <w:right w:w="108" w:type="dxa"/>
            </w:tcMar>
          </w:tcPr>
          <w:p w14:paraId="5B4AB84B" w14:textId="77777777" w:rsidR="00311AC4" w:rsidRPr="00700022" w:rsidRDefault="00311AC4" w:rsidP="007D2337">
            <w:pPr>
              <w:pStyle w:val="Sectiontext0"/>
              <w:rPr>
                <w:lang w:eastAsia="en-US"/>
              </w:rPr>
            </w:pPr>
          </w:p>
        </w:tc>
        <w:tc>
          <w:tcPr>
            <w:tcW w:w="7247" w:type="dxa"/>
            <w:gridSpan w:val="3"/>
            <w:tcMar>
              <w:top w:w="0" w:type="dxa"/>
              <w:left w:w="108" w:type="dxa"/>
              <w:bottom w:w="0" w:type="dxa"/>
              <w:right w:w="108" w:type="dxa"/>
            </w:tcMar>
            <w:hideMark/>
          </w:tcPr>
          <w:p w14:paraId="5C8D00B1" w14:textId="77777777" w:rsidR="00311AC4" w:rsidRPr="00700022" w:rsidRDefault="00311AC4" w:rsidP="007D2337">
            <w:pPr>
              <w:pStyle w:val="Sectiontext0"/>
              <w:rPr>
                <w:lang w:eastAsia="en-US"/>
              </w:rPr>
            </w:pPr>
            <w:r w:rsidRPr="00700022">
              <w:rPr>
                <w:lang w:eastAsia="en-US"/>
              </w:rPr>
              <w:t>Where:</w:t>
            </w:r>
          </w:p>
        </w:tc>
      </w:tr>
      <w:tr w:rsidR="00135E93" w:rsidRPr="00700022" w14:paraId="67AE3102" w14:textId="77777777" w:rsidTr="00CA61E6">
        <w:trPr>
          <w:cantSplit/>
        </w:trPr>
        <w:tc>
          <w:tcPr>
            <w:tcW w:w="998" w:type="dxa"/>
            <w:tcMar>
              <w:top w:w="0" w:type="dxa"/>
              <w:left w:w="108" w:type="dxa"/>
              <w:bottom w:w="0" w:type="dxa"/>
              <w:right w:w="108" w:type="dxa"/>
            </w:tcMar>
          </w:tcPr>
          <w:p w14:paraId="170CB775" w14:textId="77777777" w:rsidR="00135E93" w:rsidRPr="00700022" w:rsidRDefault="00135E93" w:rsidP="007D2337">
            <w:pPr>
              <w:pStyle w:val="Sectiontext0"/>
              <w:jc w:val="center"/>
              <w:rPr>
                <w:lang w:eastAsia="en-US"/>
              </w:rPr>
            </w:pPr>
          </w:p>
        </w:tc>
        <w:tc>
          <w:tcPr>
            <w:tcW w:w="567" w:type="dxa"/>
            <w:tcMar>
              <w:top w:w="0" w:type="dxa"/>
              <w:left w:w="108" w:type="dxa"/>
              <w:bottom w:w="0" w:type="dxa"/>
              <w:right w:w="108" w:type="dxa"/>
            </w:tcMar>
          </w:tcPr>
          <w:p w14:paraId="5DE6B6AE" w14:textId="77777777" w:rsidR="00135E93" w:rsidRPr="00700022" w:rsidRDefault="00135E93" w:rsidP="007D2337">
            <w:pPr>
              <w:pStyle w:val="Sectiontext0"/>
              <w:rPr>
                <w:lang w:eastAsia="en-US"/>
              </w:rPr>
            </w:pPr>
          </w:p>
        </w:tc>
        <w:tc>
          <w:tcPr>
            <w:tcW w:w="563" w:type="dxa"/>
            <w:tcMar>
              <w:top w:w="0" w:type="dxa"/>
              <w:left w:w="108" w:type="dxa"/>
              <w:bottom w:w="0" w:type="dxa"/>
              <w:right w:w="108" w:type="dxa"/>
            </w:tcMar>
          </w:tcPr>
          <w:p w14:paraId="76FB0D5F" w14:textId="77777777" w:rsidR="00135E93" w:rsidRPr="00700022" w:rsidRDefault="00135E93" w:rsidP="007D2337">
            <w:pPr>
              <w:pStyle w:val="Sectiontext0"/>
              <w:rPr>
                <w:lang w:eastAsia="en-US"/>
              </w:rPr>
            </w:pPr>
          </w:p>
        </w:tc>
        <w:tc>
          <w:tcPr>
            <w:tcW w:w="851" w:type="dxa"/>
            <w:tcMar>
              <w:top w:w="0" w:type="dxa"/>
              <w:left w:w="108" w:type="dxa"/>
              <w:bottom w:w="0" w:type="dxa"/>
              <w:right w:w="108" w:type="dxa"/>
            </w:tcMar>
            <w:hideMark/>
          </w:tcPr>
          <w:p w14:paraId="183CDF63" w14:textId="77777777" w:rsidR="00135E93" w:rsidRPr="00700022" w:rsidRDefault="00135E93" w:rsidP="007D2337">
            <w:pPr>
              <w:pStyle w:val="Sectiontext0"/>
              <w:rPr>
                <w:b/>
                <w:lang w:eastAsia="en-US"/>
              </w:rPr>
            </w:pPr>
            <w:r w:rsidRPr="00700022">
              <w:rPr>
                <w:b/>
                <w:lang w:eastAsia="en-US"/>
              </w:rPr>
              <w:t>FSD</w:t>
            </w:r>
          </w:p>
        </w:tc>
        <w:tc>
          <w:tcPr>
            <w:tcW w:w="6396" w:type="dxa"/>
            <w:gridSpan w:val="2"/>
            <w:tcMar>
              <w:top w:w="0" w:type="dxa"/>
              <w:left w:w="108" w:type="dxa"/>
              <w:bottom w:w="0" w:type="dxa"/>
              <w:right w:w="108" w:type="dxa"/>
            </w:tcMar>
            <w:hideMark/>
          </w:tcPr>
          <w:p w14:paraId="7252A5C3" w14:textId="53FC2C7C" w:rsidR="00135E93" w:rsidRPr="00700022" w:rsidRDefault="00135E93" w:rsidP="00375450">
            <w:pPr>
              <w:pStyle w:val="Sectiontext0"/>
            </w:pPr>
            <w:r w:rsidRPr="00700022">
              <w:t xml:space="preserve">is the number days in the period of the member's flexible service determination that is less than </w:t>
            </w:r>
            <w:r w:rsidR="00375450">
              <w:t>1</w:t>
            </w:r>
            <w:r w:rsidRPr="00700022">
              <w:t xml:space="preserve"> year.</w:t>
            </w:r>
          </w:p>
        </w:tc>
      </w:tr>
      <w:tr w:rsidR="00311AC4" w:rsidRPr="00700022" w14:paraId="4B36C8AC"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209B0DA5" w14:textId="77777777" w:rsidR="00311AC4" w:rsidRPr="00700022" w:rsidRDefault="00311AC4" w:rsidP="007D2337">
            <w:pPr>
              <w:pStyle w:val="Sectiontext0"/>
              <w:jc w:val="center"/>
            </w:pPr>
            <w:r w:rsidRPr="00700022">
              <w:t>4.</w:t>
            </w:r>
          </w:p>
        </w:tc>
        <w:tc>
          <w:tcPr>
            <w:tcW w:w="8371" w:type="dxa"/>
            <w:gridSpan w:val="4"/>
          </w:tcPr>
          <w:p w14:paraId="77672657" w14:textId="77777777" w:rsidR="00311AC4" w:rsidRPr="00700022" w:rsidRDefault="00311AC4" w:rsidP="007D2337">
            <w:pPr>
              <w:pStyle w:val="Sectiontext0"/>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and the member has an incomplete cycle, either of the following applies.</w:t>
            </w:r>
          </w:p>
        </w:tc>
      </w:tr>
      <w:tr w:rsidR="00311AC4" w:rsidRPr="00700022" w14:paraId="2AB12770"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0FBD4C13" w14:textId="77777777" w:rsidR="00311AC4" w:rsidRPr="00700022" w:rsidRDefault="00311AC4" w:rsidP="007D2337">
            <w:pPr>
              <w:pStyle w:val="Sectiontext0"/>
              <w:jc w:val="center"/>
            </w:pPr>
          </w:p>
        </w:tc>
        <w:tc>
          <w:tcPr>
            <w:tcW w:w="567" w:type="dxa"/>
          </w:tcPr>
          <w:p w14:paraId="6C1C235B" w14:textId="77777777" w:rsidR="00311AC4" w:rsidRPr="00700022" w:rsidRDefault="00311AC4" w:rsidP="007D2337">
            <w:pPr>
              <w:pStyle w:val="Sectiontext0"/>
            </w:pPr>
            <w:r w:rsidRPr="00700022">
              <w:t>a.</w:t>
            </w:r>
          </w:p>
        </w:tc>
        <w:tc>
          <w:tcPr>
            <w:tcW w:w="7804" w:type="dxa"/>
            <w:gridSpan w:val="3"/>
          </w:tcPr>
          <w:p w14:paraId="0E854B94"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311AC4" w:rsidRPr="00700022" w14:paraId="45816D6C"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6942AFC7" w14:textId="77777777" w:rsidR="00311AC4" w:rsidRPr="00700022" w:rsidRDefault="00311AC4" w:rsidP="007D2337">
            <w:pPr>
              <w:pStyle w:val="Sectiontext0"/>
              <w:jc w:val="center"/>
            </w:pPr>
          </w:p>
        </w:tc>
        <w:tc>
          <w:tcPr>
            <w:tcW w:w="567" w:type="dxa"/>
          </w:tcPr>
          <w:p w14:paraId="3E5E590F" w14:textId="77777777" w:rsidR="00311AC4" w:rsidRPr="00700022" w:rsidRDefault="00311AC4" w:rsidP="007D2337">
            <w:pPr>
              <w:pStyle w:val="Sectiontext0"/>
            </w:pPr>
          </w:p>
        </w:tc>
        <w:tc>
          <w:tcPr>
            <w:tcW w:w="563" w:type="dxa"/>
          </w:tcPr>
          <w:p w14:paraId="448B6047"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i.</w:t>
            </w:r>
          </w:p>
        </w:tc>
        <w:tc>
          <w:tcPr>
            <w:tcW w:w="7241" w:type="dxa"/>
            <w:gridSpan w:val="2"/>
          </w:tcPr>
          <w:p w14:paraId="31F956BD"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311AC4" w:rsidRPr="00700022" w14:paraId="2AF5BEDC"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114F9D22" w14:textId="77777777" w:rsidR="00311AC4" w:rsidRPr="00700022" w:rsidRDefault="00311AC4" w:rsidP="007D2337">
            <w:pPr>
              <w:pStyle w:val="Sectiontext0"/>
              <w:jc w:val="center"/>
            </w:pPr>
          </w:p>
        </w:tc>
        <w:tc>
          <w:tcPr>
            <w:tcW w:w="567" w:type="dxa"/>
          </w:tcPr>
          <w:p w14:paraId="364BCD1C" w14:textId="77777777" w:rsidR="00311AC4" w:rsidRPr="00700022" w:rsidRDefault="00311AC4" w:rsidP="007D2337">
            <w:pPr>
              <w:pStyle w:val="Sectiontext0"/>
            </w:pPr>
          </w:p>
        </w:tc>
        <w:tc>
          <w:tcPr>
            <w:tcW w:w="563" w:type="dxa"/>
          </w:tcPr>
          <w:p w14:paraId="15088803"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41" w:type="dxa"/>
            <w:gridSpan w:val="2"/>
          </w:tcPr>
          <w:p w14:paraId="03569098"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311AC4" w:rsidRPr="00700022" w14:paraId="5F877BB7"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30A7B4C5" w14:textId="77777777" w:rsidR="00311AC4" w:rsidRPr="00700022" w:rsidRDefault="00311AC4" w:rsidP="007D2337">
            <w:pPr>
              <w:pStyle w:val="Sectiontext0"/>
              <w:jc w:val="center"/>
            </w:pPr>
          </w:p>
        </w:tc>
        <w:tc>
          <w:tcPr>
            <w:tcW w:w="567" w:type="dxa"/>
          </w:tcPr>
          <w:p w14:paraId="2CCEC1E9" w14:textId="77777777" w:rsidR="00311AC4" w:rsidRPr="00700022" w:rsidRDefault="00311AC4" w:rsidP="007D2337">
            <w:pPr>
              <w:pStyle w:val="Sectiontext0"/>
            </w:pPr>
            <w:r w:rsidRPr="00700022">
              <w:t>b.</w:t>
            </w:r>
          </w:p>
        </w:tc>
        <w:tc>
          <w:tcPr>
            <w:tcW w:w="7804" w:type="dxa"/>
            <w:gridSpan w:val="3"/>
          </w:tcPr>
          <w:p w14:paraId="12F1C10B" w14:textId="0783A570"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 incomplete cycle.</w:t>
            </w:r>
          </w:p>
        </w:tc>
      </w:tr>
      <w:tr w:rsidR="00311AC4" w:rsidRPr="00700022" w14:paraId="40FA023B"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6BA20893" w14:textId="77777777" w:rsidR="00311AC4" w:rsidRPr="00700022" w:rsidRDefault="00311AC4" w:rsidP="007D2337">
            <w:pPr>
              <w:pStyle w:val="Sectiontext0"/>
              <w:jc w:val="center"/>
            </w:pPr>
            <w:r w:rsidRPr="00700022">
              <w:lastRenderedPageBreak/>
              <w:t>5.</w:t>
            </w:r>
          </w:p>
        </w:tc>
        <w:tc>
          <w:tcPr>
            <w:tcW w:w="8371" w:type="dxa"/>
            <w:gridSpan w:val="4"/>
          </w:tcPr>
          <w:p w14:paraId="422FDB39" w14:textId="77777777" w:rsidR="00311AC4" w:rsidRPr="00700022" w:rsidRDefault="00311AC4" w:rsidP="007D2337">
            <w:pPr>
              <w:pStyle w:val="Sectiontext0"/>
              <w:rPr>
                <w:rFonts w:cs="Arial"/>
              </w:rPr>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311AC4" w:rsidRPr="00700022" w14:paraId="28065C52"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52347A2F" w14:textId="77777777" w:rsidR="00311AC4" w:rsidRPr="00700022" w:rsidRDefault="00311AC4" w:rsidP="007D2337">
            <w:pPr>
              <w:pStyle w:val="Sectiontext0"/>
              <w:jc w:val="center"/>
            </w:pPr>
          </w:p>
        </w:tc>
        <w:tc>
          <w:tcPr>
            <w:tcW w:w="567" w:type="dxa"/>
          </w:tcPr>
          <w:p w14:paraId="4240345E" w14:textId="77777777" w:rsidR="00311AC4" w:rsidRPr="00700022" w:rsidRDefault="00311AC4" w:rsidP="007D2337">
            <w:pPr>
              <w:pStyle w:val="Sectiontext0"/>
            </w:pPr>
            <w:r w:rsidRPr="00700022">
              <w:t>a.</w:t>
            </w:r>
          </w:p>
        </w:tc>
        <w:tc>
          <w:tcPr>
            <w:tcW w:w="7804" w:type="dxa"/>
            <w:gridSpan w:val="3"/>
          </w:tcPr>
          <w:p w14:paraId="3425C514" w14:textId="77777777" w:rsidR="00311AC4" w:rsidRPr="00700022" w:rsidRDefault="00311AC4" w:rsidP="007D2337">
            <w:pPr>
              <w:pStyle w:val="Sectiontext0"/>
            </w:pPr>
            <w:r w:rsidRPr="00700022">
              <w:rPr>
                <w:rFonts w:ascii="Helvetica" w:hAnsi="Helvetica" w:cs="Helvetica"/>
                <w:shd w:val="clear" w:color="auto" w:fill="FFFFFF"/>
              </w:rPr>
              <w:t>The contribution amount that the member has paid during the period of the variation.</w:t>
            </w:r>
          </w:p>
        </w:tc>
      </w:tr>
      <w:tr w:rsidR="00311AC4" w:rsidRPr="00700022" w14:paraId="7786FFD8" w14:textId="77777777" w:rsidTr="00CA61E6">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17107747" w14:textId="77777777" w:rsidR="00311AC4" w:rsidRPr="00700022" w:rsidRDefault="00311AC4" w:rsidP="007D2337">
            <w:pPr>
              <w:pStyle w:val="Sectiontext0"/>
              <w:jc w:val="center"/>
            </w:pPr>
          </w:p>
        </w:tc>
        <w:tc>
          <w:tcPr>
            <w:tcW w:w="567" w:type="dxa"/>
          </w:tcPr>
          <w:p w14:paraId="6DBCAF30" w14:textId="77777777" w:rsidR="00311AC4" w:rsidRPr="00700022" w:rsidRDefault="00311AC4" w:rsidP="007D2337">
            <w:pPr>
              <w:pStyle w:val="Sectiontext0"/>
            </w:pPr>
            <w:r w:rsidRPr="00700022">
              <w:t>b.</w:t>
            </w:r>
          </w:p>
        </w:tc>
        <w:tc>
          <w:tcPr>
            <w:tcW w:w="7804" w:type="dxa"/>
            <w:gridSpan w:val="3"/>
          </w:tcPr>
          <w:p w14:paraId="7A99C0D1" w14:textId="77777777" w:rsidR="00311AC4" w:rsidRPr="00700022" w:rsidRDefault="00311AC4" w:rsidP="007D2337">
            <w:pPr>
              <w:pStyle w:val="Sectiontext0"/>
              <w:rPr>
                <w:rFonts w:ascii="Helvetica" w:hAnsi="Helvetica" w:cs="Helvetica"/>
                <w:shd w:val="clear" w:color="auto" w:fill="FFFFFF"/>
              </w:rPr>
            </w:pPr>
            <w:r w:rsidRPr="00700022">
              <w:rPr>
                <w:rFonts w:ascii="Helvetica" w:hAnsi="Helvetica" w:cs="Helvetica"/>
                <w:shd w:val="clear" w:color="auto" w:fill="FFFFFF"/>
              </w:rPr>
              <w:t>The contribution rate that the member would have paid under Annex 7.D during the period of the variation.</w:t>
            </w:r>
          </w:p>
        </w:tc>
      </w:tr>
    </w:tbl>
    <w:p w14:paraId="1111ED4B" w14:textId="58C8B708" w:rsidR="00311AC4" w:rsidRPr="00700022" w:rsidRDefault="00B0055B" w:rsidP="003A0A1A">
      <w:pPr>
        <w:pStyle w:val="Heading5"/>
      </w:pPr>
      <w:bookmarkStart w:id="1910" w:name="_Toc177127223"/>
      <w:r w:rsidRPr="00700022">
        <w:t>7.7.14B</w:t>
      </w:r>
      <w:r w:rsidR="00E85499">
        <w:tab/>
      </w:r>
      <w:r w:rsidRPr="00700022">
        <w:t xml:space="preserve">Member </w:t>
      </w:r>
      <w:r w:rsidR="00CA61E6">
        <w:rPr>
          <w:iCs/>
        </w:rPr>
        <w:t>who has unaccompanied resident family</w:t>
      </w:r>
      <w:r w:rsidR="00CA61E6" w:rsidRPr="00700022" w:rsidDel="00CA61E6">
        <w:t xml:space="preserve"> </w:t>
      </w:r>
      <w:r w:rsidRPr="00700022">
        <w:t>on a flexible service determination</w:t>
      </w:r>
      <w:bookmarkEnd w:id="1910"/>
    </w:p>
    <w:tbl>
      <w:tblPr>
        <w:tblW w:w="9375" w:type="dxa"/>
        <w:tblInd w:w="108" w:type="dxa"/>
        <w:tblCellMar>
          <w:left w:w="0" w:type="dxa"/>
          <w:right w:w="0" w:type="dxa"/>
        </w:tblCellMar>
        <w:tblLook w:val="04A0" w:firstRow="1" w:lastRow="0" w:firstColumn="1" w:lastColumn="0" w:noHBand="0" w:noVBand="1"/>
      </w:tblPr>
      <w:tblGrid>
        <w:gridCol w:w="996"/>
        <w:gridCol w:w="563"/>
        <w:gridCol w:w="7"/>
        <w:gridCol w:w="135"/>
        <w:gridCol w:w="428"/>
        <w:gridCol w:w="7"/>
        <w:gridCol w:w="854"/>
        <w:gridCol w:w="6377"/>
        <w:gridCol w:w="8"/>
      </w:tblGrid>
      <w:tr w:rsidR="00B0055B" w:rsidRPr="00700022" w14:paraId="1ACAD6DA" w14:textId="77777777" w:rsidTr="00032D30">
        <w:trPr>
          <w:cantSplit/>
        </w:trPr>
        <w:tc>
          <w:tcPr>
            <w:tcW w:w="997" w:type="dxa"/>
            <w:tcMar>
              <w:top w:w="0" w:type="dxa"/>
              <w:left w:w="108" w:type="dxa"/>
              <w:bottom w:w="0" w:type="dxa"/>
              <w:right w:w="108" w:type="dxa"/>
            </w:tcMar>
            <w:hideMark/>
          </w:tcPr>
          <w:p w14:paraId="77C91868" w14:textId="77777777" w:rsidR="00B0055B" w:rsidRPr="00700022" w:rsidRDefault="00B0055B" w:rsidP="007D2337">
            <w:pPr>
              <w:pStyle w:val="Sectiontext0"/>
              <w:jc w:val="center"/>
              <w:rPr>
                <w:lang w:eastAsia="en-US"/>
              </w:rPr>
            </w:pPr>
            <w:r w:rsidRPr="00700022">
              <w:rPr>
                <w:lang w:eastAsia="en-US"/>
              </w:rPr>
              <w:t>1.</w:t>
            </w:r>
          </w:p>
        </w:tc>
        <w:tc>
          <w:tcPr>
            <w:tcW w:w="8378" w:type="dxa"/>
            <w:gridSpan w:val="8"/>
            <w:tcMar>
              <w:top w:w="0" w:type="dxa"/>
              <w:left w:w="108" w:type="dxa"/>
              <w:bottom w:w="0" w:type="dxa"/>
              <w:right w:w="108" w:type="dxa"/>
            </w:tcMar>
            <w:hideMark/>
          </w:tcPr>
          <w:p w14:paraId="78BA3687" w14:textId="77777777" w:rsidR="00B0055B" w:rsidRPr="00700022" w:rsidRDefault="00B0055B" w:rsidP="007D2337">
            <w:pPr>
              <w:pStyle w:val="Sectiontext0"/>
              <w:rPr>
                <w:lang w:eastAsia="en-US"/>
              </w:rPr>
            </w:pPr>
            <w:r w:rsidRPr="00700022">
              <w:rPr>
                <w:lang w:eastAsia="en-US"/>
              </w:rPr>
              <w:t>This section applies to a member who meets all of the following conditions.</w:t>
            </w:r>
          </w:p>
        </w:tc>
      </w:tr>
      <w:tr w:rsidR="00CA61E6" w:rsidRPr="00D15A4D" w14:paraId="012CB9E0" w14:textId="77777777" w:rsidTr="00CA61E6">
        <w:tblPrEx>
          <w:tblCellMar>
            <w:left w:w="108" w:type="dxa"/>
            <w:right w:w="108" w:type="dxa"/>
          </w:tblCellMar>
        </w:tblPrEx>
        <w:trPr>
          <w:gridAfter w:val="1"/>
          <w:wAfter w:w="6" w:type="dxa"/>
        </w:trPr>
        <w:tc>
          <w:tcPr>
            <w:tcW w:w="996" w:type="dxa"/>
          </w:tcPr>
          <w:p w14:paraId="35710FA6" w14:textId="77777777" w:rsidR="00CA61E6" w:rsidRPr="00D15A4D" w:rsidRDefault="00CA61E6" w:rsidP="007D2337">
            <w:pPr>
              <w:pStyle w:val="Sectiontext0"/>
              <w:jc w:val="center"/>
              <w:rPr>
                <w:lang w:eastAsia="en-US"/>
              </w:rPr>
            </w:pPr>
          </w:p>
        </w:tc>
        <w:tc>
          <w:tcPr>
            <w:tcW w:w="563" w:type="dxa"/>
            <w:hideMark/>
          </w:tcPr>
          <w:p w14:paraId="4D721CBC" w14:textId="77777777" w:rsidR="00CA61E6" w:rsidRPr="00D15A4D" w:rsidRDefault="00CA61E6" w:rsidP="007D2337">
            <w:pPr>
              <w:pStyle w:val="Sectiontext0"/>
              <w:rPr>
                <w:rFonts w:cs="Arial"/>
                <w:lang w:eastAsia="en-US"/>
              </w:rPr>
            </w:pPr>
            <w:r>
              <w:rPr>
                <w:rFonts w:cs="Arial"/>
                <w:lang w:eastAsia="en-US"/>
              </w:rPr>
              <w:t>a.</w:t>
            </w:r>
          </w:p>
        </w:tc>
        <w:tc>
          <w:tcPr>
            <w:tcW w:w="7810" w:type="dxa"/>
            <w:gridSpan w:val="6"/>
          </w:tcPr>
          <w:p w14:paraId="2DC53270" w14:textId="77777777" w:rsidR="00CA61E6" w:rsidRPr="00D15A4D" w:rsidRDefault="00CA61E6" w:rsidP="007D2337">
            <w:pPr>
              <w:pStyle w:val="Sectiontext0"/>
              <w:rPr>
                <w:rFonts w:cs="Arial"/>
                <w:lang w:eastAsia="en-US"/>
              </w:rPr>
            </w:pPr>
            <w:r>
              <w:t>The member has unaccompanied resident family and no accompanied resident family.</w:t>
            </w:r>
          </w:p>
        </w:tc>
      </w:tr>
      <w:tr w:rsidR="00B0055B" w:rsidRPr="00700022" w14:paraId="55577024" w14:textId="77777777" w:rsidTr="00032D30">
        <w:trPr>
          <w:cantSplit/>
        </w:trPr>
        <w:tc>
          <w:tcPr>
            <w:tcW w:w="997" w:type="dxa"/>
            <w:tcMar>
              <w:top w:w="0" w:type="dxa"/>
              <w:left w:w="108" w:type="dxa"/>
              <w:bottom w:w="0" w:type="dxa"/>
              <w:right w:w="108" w:type="dxa"/>
            </w:tcMar>
          </w:tcPr>
          <w:p w14:paraId="20E8A67A"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hideMark/>
          </w:tcPr>
          <w:p w14:paraId="18474DD8" w14:textId="77777777" w:rsidR="00B0055B" w:rsidRPr="00700022" w:rsidRDefault="00B0055B" w:rsidP="007D2337">
            <w:pPr>
              <w:pStyle w:val="Sectiontext0"/>
              <w:rPr>
                <w:lang w:eastAsia="en-US"/>
              </w:rPr>
            </w:pPr>
            <w:r w:rsidRPr="00700022">
              <w:rPr>
                <w:lang w:eastAsia="en-US"/>
              </w:rPr>
              <w:t>b.</w:t>
            </w:r>
          </w:p>
        </w:tc>
        <w:tc>
          <w:tcPr>
            <w:tcW w:w="7808" w:type="dxa"/>
            <w:gridSpan w:val="6"/>
            <w:tcMar>
              <w:top w:w="0" w:type="dxa"/>
              <w:left w:w="108" w:type="dxa"/>
              <w:bottom w:w="0" w:type="dxa"/>
              <w:right w:w="108" w:type="dxa"/>
            </w:tcMar>
            <w:hideMark/>
          </w:tcPr>
          <w:p w14:paraId="028221CD" w14:textId="77777777" w:rsidR="00B0055B" w:rsidRPr="00700022" w:rsidRDefault="00B0055B" w:rsidP="007D2337">
            <w:pPr>
              <w:pStyle w:val="Sectiontext0"/>
              <w:rPr>
                <w:rFonts w:ascii="Helvetica" w:hAnsi="Helvetica"/>
                <w:shd w:val="clear" w:color="auto" w:fill="FFFFFF"/>
                <w:lang w:eastAsia="en-US"/>
              </w:rPr>
            </w:pPr>
            <w:r w:rsidRPr="00700022">
              <w:rPr>
                <w:rFonts w:ascii="Helvetica" w:hAnsi="Helvetica"/>
                <w:shd w:val="clear" w:color="auto" w:fill="FFFFFF"/>
                <w:lang w:eastAsia="en-US"/>
              </w:rPr>
              <w:t>The member is on a flexible service determination.</w:t>
            </w:r>
          </w:p>
        </w:tc>
      </w:tr>
      <w:tr w:rsidR="00B0055B" w:rsidRPr="00700022" w14:paraId="6F39AC1B" w14:textId="77777777" w:rsidTr="00032D30">
        <w:trPr>
          <w:cantSplit/>
        </w:trPr>
        <w:tc>
          <w:tcPr>
            <w:tcW w:w="997" w:type="dxa"/>
            <w:tcMar>
              <w:top w:w="0" w:type="dxa"/>
              <w:left w:w="108" w:type="dxa"/>
              <w:bottom w:w="0" w:type="dxa"/>
              <w:right w:w="108" w:type="dxa"/>
            </w:tcMar>
            <w:hideMark/>
          </w:tcPr>
          <w:p w14:paraId="1675F78A" w14:textId="77777777" w:rsidR="00B0055B" w:rsidRPr="00700022" w:rsidRDefault="00B0055B" w:rsidP="007D2337">
            <w:pPr>
              <w:pStyle w:val="Sectiontext0"/>
              <w:jc w:val="center"/>
              <w:rPr>
                <w:lang w:eastAsia="en-US"/>
              </w:rPr>
            </w:pPr>
            <w:r w:rsidRPr="00700022">
              <w:rPr>
                <w:lang w:eastAsia="en-US"/>
              </w:rPr>
              <w:t>2.</w:t>
            </w:r>
          </w:p>
        </w:tc>
        <w:tc>
          <w:tcPr>
            <w:tcW w:w="8378" w:type="dxa"/>
            <w:gridSpan w:val="8"/>
            <w:tcMar>
              <w:top w:w="0" w:type="dxa"/>
              <w:left w:w="108" w:type="dxa"/>
              <w:bottom w:w="0" w:type="dxa"/>
              <w:right w:w="108" w:type="dxa"/>
            </w:tcMar>
            <w:hideMark/>
          </w:tcPr>
          <w:p w14:paraId="46A6272C" w14:textId="77777777" w:rsidR="00B0055B" w:rsidRPr="00700022" w:rsidRDefault="00B0055B" w:rsidP="007D2337">
            <w:pPr>
              <w:pStyle w:val="Sectiontext0"/>
              <w:rPr>
                <w:rFonts w:cs="Arial"/>
                <w:lang w:eastAsia="en-US"/>
              </w:rPr>
            </w:pPr>
            <w:r w:rsidRPr="00700022">
              <w:rPr>
                <w:rFonts w:cs="Arial"/>
              </w:rPr>
              <w:t>A member's may be required to pay a contribution if they meet one of the following conditions.</w:t>
            </w:r>
          </w:p>
        </w:tc>
      </w:tr>
      <w:tr w:rsidR="00B0055B" w:rsidRPr="00700022" w14:paraId="0D0EAF05" w14:textId="77777777" w:rsidTr="00032D30">
        <w:trPr>
          <w:cantSplit/>
        </w:trPr>
        <w:tc>
          <w:tcPr>
            <w:tcW w:w="997" w:type="dxa"/>
            <w:tcMar>
              <w:top w:w="0" w:type="dxa"/>
              <w:left w:w="108" w:type="dxa"/>
              <w:bottom w:w="0" w:type="dxa"/>
              <w:right w:w="108" w:type="dxa"/>
            </w:tcMar>
          </w:tcPr>
          <w:p w14:paraId="128C81F2"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hideMark/>
          </w:tcPr>
          <w:p w14:paraId="3361D763" w14:textId="77777777" w:rsidR="00B0055B" w:rsidRPr="00700022" w:rsidRDefault="00B0055B" w:rsidP="007D2337">
            <w:pPr>
              <w:pStyle w:val="Sectiontext0"/>
              <w:rPr>
                <w:lang w:eastAsia="en-US"/>
              </w:rPr>
            </w:pPr>
            <w:r w:rsidRPr="00700022">
              <w:rPr>
                <w:lang w:eastAsia="en-US"/>
              </w:rPr>
              <w:t>a.</w:t>
            </w:r>
          </w:p>
        </w:tc>
        <w:tc>
          <w:tcPr>
            <w:tcW w:w="7808" w:type="dxa"/>
            <w:gridSpan w:val="6"/>
            <w:tcMar>
              <w:top w:w="0" w:type="dxa"/>
              <w:left w:w="108" w:type="dxa"/>
              <w:bottom w:w="0" w:type="dxa"/>
              <w:right w:w="108" w:type="dxa"/>
            </w:tcMar>
            <w:hideMark/>
          </w:tcPr>
          <w:p w14:paraId="4B90CCD4" w14:textId="77777777" w:rsidR="00B0055B" w:rsidRPr="00700022" w:rsidRDefault="00B0055B" w:rsidP="007D2337">
            <w:pPr>
              <w:pStyle w:val="Sectiontext0"/>
              <w:rPr>
                <w:rFonts w:cs="Arial"/>
                <w:lang w:eastAsia="en-US"/>
              </w:rPr>
            </w:pPr>
            <w:r w:rsidRPr="00700022">
              <w:rPr>
                <w:rFonts w:cs="Arial"/>
                <w:lang w:eastAsia="en-US"/>
              </w:rPr>
              <w:t xml:space="preserve">The member has a nonworking period that exceeds 28 continuous days. </w:t>
            </w:r>
          </w:p>
        </w:tc>
      </w:tr>
      <w:tr w:rsidR="00B0055B" w:rsidRPr="00700022" w14:paraId="70240C30" w14:textId="77777777" w:rsidTr="00CA61E6">
        <w:trPr>
          <w:cantSplit/>
        </w:trPr>
        <w:tc>
          <w:tcPr>
            <w:tcW w:w="997" w:type="dxa"/>
            <w:tcMar>
              <w:top w:w="0" w:type="dxa"/>
              <w:left w:w="108" w:type="dxa"/>
              <w:bottom w:w="0" w:type="dxa"/>
              <w:right w:w="108" w:type="dxa"/>
            </w:tcMar>
          </w:tcPr>
          <w:p w14:paraId="075D09AB"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hideMark/>
          </w:tcPr>
          <w:p w14:paraId="1748971A" w14:textId="77777777" w:rsidR="00B0055B" w:rsidRPr="00700022" w:rsidRDefault="00B0055B" w:rsidP="007D2337">
            <w:pPr>
              <w:pStyle w:val="Sectiontext0"/>
              <w:rPr>
                <w:lang w:eastAsia="en-US"/>
              </w:rPr>
            </w:pPr>
            <w:r w:rsidRPr="00700022">
              <w:rPr>
                <w:lang w:eastAsia="en-US"/>
              </w:rPr>
              <w:t>b.</w:t>
            </w:r>
          </w:p>
        </w:tc>
        <w:tc>
          <w:tcPr>
            <w:tcW w:w="7808" w:type="dxa"/>
            <w:gridSpan w:val="6"/>
            <w:tcMar>
              <w:top w:w="0" w:type="dxa"/>
              <w:left w:w="108" w:type="dxa"/>
              <w:bottom w:w="0" w:type="dxa"/>
              <w:right w:w="108" w:type="dxa"/>
            </w:tcMar>
            <w:hideMark/>
          </w:tcPr>
          <w:p w14:paraId="56D979D7" w14:textId="77777777" w:rsidR="00B0055B" w:rsidRPr="00700022" w:rsidRDefault="00B0055B" w:rsidP="007D2337">
            <w:pPr>
              <w:pStyle w:val="Sectiontext0"/>
              <w:rPr>
                <w:lang w:eastAsia="en-US"/>
              </w:rPr>
            </w:pPr>
            <w:r w:rsidRPr="00700022">
              <w:rPr>
                <w:rFonts w:ascii="Helvetica" w:hAnsi="Helvetica"/>
                <w:shd w:val="clear" w:color="auto" w:fill="FFFFFF"/>
                <w:lang w:eastAsia="en-US"/>
              </w:rPr>
              <w:t>The total number of days that are the member’s pattern of service in the member's flexible service determination is either of the following.</w:t>
            </w:r>
          </w:p>
        </w:tc>
      </w:tr>
      <w:tr w:rsidR="00B0055B" w:rsidRPr="00700022" w14:paraId="1A42667F" w14:textId="77777777" w:rsidTr="00CA61E6">
        <w:trPr>
          <w:cantSplit/>
        </w:trPr>
        <w:tc>
          <w:tcPr>
            <w:tcW w:w="997" w:type="dxa"/>
            <w:tcMar>
              <w:top w:w="0" w:type="dxa"/>
              <w:left w:w="108" w:type="dxa"/>
              <w:bottom w:w="0" w:type="dxa"/>
              <w:right w:w="108" w:type="dxa"/>
            </w:tcMar>
          </w:tcPr>
          <w:p w14:paraId="31F47A89"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tcPr>
          <w:p w14:paraId="0B0D9F3B" w14:textId="77777777" w:rsidR="00B0055B" w:rsidRPr="00700022" w:rsidRDefault="00B0055B" w:rsidP="007D2337">
            <w:pPr>
              <w:pStyle w:val="Sectiontext0"/>
              <w:rPr>
                <w:lang w:eastAsia="en-US"/>
              </w:rPr>
            </w:pPr>
          </w:p>
        </w:tc>
        <w:tc>
          <w:tcPr>
            <w:tcW w:w="570" w:type="dxa"/>
            <w:gridSpan w:val="3"/>
            <w:tcMar>
              <w:top w:w="0" w:type="dxa"/>
              <w:left w:w="108" w:type="dxa"/>
              <w:bottom w:w="0" w:type="dxa"/>
              <w:right w:w="108" w:type="dxa"/>
            </w:tcMar>
            <w:hideMark/>
          </w:tcPr>
          <w:p w14:paraId="24A25C86" w14:textId="77777777" w:rsidR="00B0055B" w:rsidRPr="00700022" w:rsidRDefault="00B0055B" w:rsidP="007D2337">
            <w:pPr>
              <w:pStyle w:val="Sectiontext0"/>
              <w:rPr>
                <w:lang w:eastAsia="en-US"/>
              </w:rPr>
            </w:pPr>
            <w:r w:rsidRPr="00700022">
              <w:rPr>
                <w:lang w:eastAsia="en-US"/>
              </w:rPr>
              <w:t>i.</w:t>
            </w:r>
          </w:p>
        </w:tc>
        <w:tc>
          <w:tcPr>
            <w:tcW w:w="7238" w:type="dxa"/>
            <w:gridSpan w:val="3"/>
            <w:tcMar>
              <w:top w:w="0" w:type="dxa"/>
              <w:left w:w="108" w:type="dxa"/>
              <w:bottom w:w="0" w:type="dxa"/>
              <w:right w:w="108" w:type="dxa"/>
            </w:tcMar>
            <w:hideMark/>
          </w:tcPr>
          <w:p w14:paraId="03C43C1A" w14:textId="61134E25" w:rsidR="00B0055B" w:rsidRPr="00700022" w:rsidRDefault="00B0055B" w:rsidP="00362C0E">
            <w:pPr>
              <w:pStyle w:val="Sectiontext0"/>
              <w:rPr>
                <w:lang w:eastAsia="en-US"/>
              </w:rPr>
            </w:pPr>
            <w:r w:rsidRPr="00700022">
              <w:rPr>
                <w:rFonts w:ascii="Helvetica" w:hAnsi="Helvetica"/>
                <w:shd w:val="clear" w:color="auto" w:fill="FFFFFF"/>
                <w:lang w:eastAsia="en-US"/>
              </w:rPr>
              <w:t xml:space="preserve">If a period in a flexible service determination is </w:t>
            </w:r>
            <w:r w:rsidR="00362C0E">
              <w:rPr>
                <w:rFonts w:ascii="Helvetica" w:hAnsi="Helvetica"/>
                <w:shd w:val="clear" w:color="auto" w:fill="FFFFFF"/>
                <w:lang w:eastAsia="en-US"/>
              </w:rPr>
              <w:t>1</w:t>
            </w:r>
            <w:r w:rsidRPr="00700022">
              <w:rPr>
                <w:rFonts w:ascii="Helvetica" w:hAnsi="Helvetica"/>
                <w:shd w:val="clear" w:color="auto" w:fill="FFFFFF"/>
                <w:lang w:eastAsia="en-US"/>
              </w:rPr>
              <w:t xml:space="preserve"> year </w:t>
            </w:r>
            <w:r w:rsidRPr="00700022">
              <w:rPr>
                <w:rFonts w:ascii="Helvetica" w:hAnsi="Helvetica" w:cs="Helvetica"/>
                <w:shd w:val="clear" w:color="auto" w:fill="FFFFFF"/>
                <w:lang w:eastAsia="en-US"/>
              </w:rPr>
              <w:t xml:space="preserve">— </w:t>
            </w:r>
            <w:r w:rsidRPr="00700022">
              <w:rPr>
                <w:rFonts w:ascii="Helvetica" w:hAnsi="Helvetica"/>
                <w:shd w:val="clear" w:color="auto" w:fill="FFFFFF"/>
                <w:lang w:eastAsia="en-US"/>
              </w:rPr>
              <w:t>less than 130 days.</w:t>
            </w:r>
            <w:r w:rsidRPr="00700022">
              <w:rPr>
                <w:lang w:eastAsia="en-US"/>
              </w:rPr>
              <w:t xml:space="preserve"> </w:t>
            </w:r>
          </w:p>
        </w:tc>
      </w:tr>
      <w:tr w:rsidR="00B0055B" w:rsidRPr="00700022" w14:paraId="65E6F790" w14:textId="77777777" w:rsidTr="00CA61E6">
        <w:trPr>
          <w:cantSplit/>
        </w:trPr>
        <w:tc>
          <w:tcPr>
            <w:tcW w:w="997" w:type="dxa"/>
            <w:tcMar>
              <w:top w:w="0" w:type="dxa"/>
              <w:left w:w="108" w:type="dxa"/>
              <w:bottom w:w="0" w:type="dxa"/>
              <w:right w:w="108" w:type="dxa"/>
            </w:tcMar>
          </w:tcPr>
          <w:p w14:paraId="0062E0B2"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tcPr>
          <w:p w14:paraId="6C52B5DF" w14:textId="77777777" w:rsidR="00B0055B" w:rsidRPr="00700022" w:rsidRDefault="00B0055B" w:rsidP="007D2337">
            <w:pPr>
              <w:pStyle w:val="Sectiontext0"/>
              <w:rPr>
                <w:lang w:eastAsia="en-US"/>
              </w:rPr>
            </w:pPr>
          </w:p>
        </w:tc>
        <w:tc>
          <w:tcPr>
            <w:tcW w:w="570" w:type="dxa"/>
            <w:gridSpan w:val="3"/>
            <w:tcMar>
              <w:top w:w="0" w:type="dxa"/>
              <w:left w:w="108" w:type="dxa"/>
              <w:bottom w:w="0" w:type="dxa"/>
              <w:right w:w="108" w:type="dxa"/>
            </w:tcMar>
            <w:hideMark/>
          </w:tcPr>
          <w:p w14:paraId="3C182878" w14:textId="77777777" w:rsidR="00B0055B" w:rsidRPr="00700022" w:rsidRDefault="00B0055B" w:rsidP="007D2337">
            <w:pPr>
              <w:pStyle w:val="Sectiontext0"/>
              <w:rPr>
                <w:lang w:eastAsia="en-US"/>
              </w:rPr>
            </w:pPr>
            <w:r w:rsidRPr="00700022">
              <w:rPr>
                <w:lang w:eastAsia="en-US"/>
              </w:rPr>
              <w:t>ii.</w:t>
            </w:r>
          </w:p>
        </w:tc>
        <w:tc>
          <w:tcPr>
            <w:tcW w:w="7238" w:type="dxa"/>
            <w:gridSpan w:val="3"/>
            <w:tcMar>
              <w:top w:w="0" w:type="dxa"/>
              <w:left w:w="108" w:type="dxa"/>
              <w:bottom w:w="0" w:type="dxa"/>
              <w:right w:w="108" w:type="dxa"/>
            </w:tcMar>
            <w:hideMark/>
          </w:tcPr>
          <w:p w14:paraId="05D56095" w14:textId="77777777" w:rsidR="00B0055B" w:rsidRPr="00700022" w:rsidRDefault="00B0055B" w:rsidP="007D2337">
            <w:pPr>
              <w:pStyle w:val="Sectiontext0"/>
              <w:rPr>
                <w:lang w:eastAsia="en-US"/>
              </w:rPr>
            </w:pPr>
            <w:r w:rsidRPr="00700022">
              <w:rPr>
                <w:lang w:eastAsia="en-US"/>
              </w:rPr>
              <w:t>If a period in a flexible service determination is part of a year — less than the number of days calculated using the following formula.</w:t>
            </w:r>
          </w:p>
        </w:tc>
      </w:tr>
      <w:tr w:rsidR="00945ABD" w:rsidRPr="00700022" w14:paraId="49A5DE93" w14:textId="77777777" w:rsidTr="00CA61E6">
        <w:trPr>
          <w:cantSplit/>
        </w:trPr>
        <w:tc>
          <w:tcPr>
            <w:tcW w:w="997" w:type="dxa"/>
            <w:tcMar>
              <w:top w:w="0" w:type="dxa"/>
              <w:left w:w="108" w:type="dxa"/>
              <w:bottom w:w="0" w:type="dxa"/>
              <w:right w:w="108" w:type="dxa"/>
            </w:tcMar>
          </w:tcPr>
          <w:p w14:paraId="68B43B6F" w14:textId="77777777" w:rsidR="00945ABD" w:rsidRPr="00700022" w:rsidRDefault="00945ABD" w:rsidP="007D2337">
            <w:pPr>
              <w:pStyle w:val="Sectiontext0"/>
              <w:jc w:val="center"/>
              <w:rPr>
                <w:lang w:eastAsia="en-US"/>
              </w:rPr>
            </w:pPr>
          </w:p>
        </w:tc>
        <w:tc>
          <w:tcPr>
            <w:tcW w:w="570" w:type="dxa"/>
            <w:gridSpan w:val="2"/>
            <w:tcMar>
              <w:top w:w="0" w:type="dxa"/>
              <w:left w:w="108" w:type="dxa"/>
              <w:bottom w:w="0" w:type="dxa"/>
              <w:right w:w="108" w:type="dxa"/>
            </w:tcMar>
          </w:tcPr>
          <w:p w14:paraId="6558EF48" w14:textId="77777777" w:rsidR="00945ABD" w:rsidRPr="00700022" w:rsidRDefault="00945ABD" w:rsidP="007D2337">
            <w:pPr>
              <w:pStyle w:val="Sectiontext0"/>
              <w:rPr>
                <w:lang w:eastAsia="en-US"/>
              </w:rPr>
            </w:pPr>
          </w:p>
        </w:tc>
        <w:tc>
          <w:tcPr>
            <w:tcW w:w="570" w:type="dxa"/>
            <w:gridSpan w:val="3"/>
            <w:tcMar>
              <w:top w:w="0" w:type="dxa"/>
              <w:left w:w="108" w:type="dxa"/>
              <w:bottom w:w="0" w:type="dxa"/>
              <w:right w:w="108" w:type="dxa"/>
            </w:tcMar>
          </w:tcPr>
          <w:p w14:paraId="1FE094D2" w14:textId="77777777" w:rsidR="00945ABD" w:rsidRPr="00700022" w:rsidRDefault="00945ABD" w:rsidP="007D2337">
            <w:pPr>
              <w:pStyle w:val="Sectiontext0"/>
              <w:rPr>
                <w:lang w:eastAsia="en-US"/>
              </w:rPr>
            </w:pPr>
          </w:p>
        </w:tc>
        <w:tc>
          <w:tcPr>
            <w:tcW w:w="7238" w:type="dxa"/>
            <w:gridSpan w:val="3"/>
            <w:tcMar>
              <w:top w:w="0" w:type="dxa"/>
              <w:left w:w="108" w:type="dxa"/>
              <w:bottom w:w="0" w:type="dxa"/>
              <w:right w:w="108" w:type="dxa"/>
            </w:tcMar>
          </w:tcPr>
          <w:p w14:paraId="05B9F2D7" w14:textId="3C2BCE58" w:rsidR="00945ABD" w:rsidRPr="00700022" w:rsidRDefault="00430159" w:rsidP="007D2337">
            <w:pPr>
              <w:pStyle w:val="Sectiontext0"/>
            </w:pPr>
            <w:r>
              <w:rPr>
                <w:noProof/>
              </w:rPr>
              <w:drawing>
                <wp:anchor distT="0" distB="0" distL="114300" distR="114300" simplePos="0" relativeHeight="251668480" behindDoc="0" locked="0" layoutInCell="1" allowOverlap="1" wp14:anchorId="41C0BD10" wp14:editId="36491B20">
                  <wp:simplePos x="0" y="0"/>
                  <wp:positionH relativeFrom="column">
                    <wp:posOffset>1088390</wp:posOffset>
                  </wp:positionH>
                  <wp:positionV relativeFrom="paragraph">
                    <wp:posOffset>19685</wp:posOffset>
                  </wp:positionV>
                  <wp:extent cx="1877695" cy="323850"/>
                  <wp:effectExtent l="0" t="0" r="8255" b="0"/>
                  <wp:wrapSquare wrapText="bothSides"/>
                  <wp:docPr id="12" name="Picture 12" descr="Start formula number of days equals 130 times start fraction FSD over 365 end fraction end formula" title="Formula 7.7.14B.2.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7.14B.2.b.ii.JPG"/>
                          <pic:cNvPicPr/>
                        </pic:nvPicPr>
                        <pic:blipFill>
                          <a:blip r:embed="rId33">
                            <a:extLst>
                              <a:ext uri="{28A0092B-C50C-407E-A947-70E740481C1C}">
                                <a14:useLocalDpi xmlns:a14="http://schemas.microsoft.com/office/drawing/2010/main" val="0"/>
                              </a:ext>
                            </a:extLst>
                          </a:blip>
                          <a:stretch>
                            <a:fillRect/>
                          </a:stretch>
                        </pic:blipFill>
                        <pic:spPr>
                          <a:xfrm>
                            <a:off x="0" y="0"/>
                            <a:ext cx="1877695" cy="323850"/>
                          </a:xfrm>
                          <a:prstGeom prst="rect">
                            <a:avLst/>
                          </a:prstGeom>
                        </pic:spPr>
                      </pic:pic>
                    </a:graphicData>
                  </a:graphic>
                  <wp14:sizeRelH relativeFrom="margin">
                    <wp14:pctWidth>0</wp14:pctWidth>
                  </wp14:sizeRelH>
                  <wp14:sizeRelV relativeFrom="margin">
                    <wp14:pctHeight>0</wp14:pctHeight>
                  </wp14:sizeRelV>
                </wp:anchor>
              </w:drawing>
            </w:r>
          </w:p>
        </w:tc>
      </w:tr>
      <w:tr w:rsidR="00B0055B" w:rsidRPr="00700022" w14:paraId="3337E29C" w14:textId="77777777" w:rsidTr="00CA61E6">
        <w:trPr>
          <w:cantSplit/>
        </w:trPr>
        <w:tc>
          <w:tcPr>
            <w:tcW w:w="997" w:type="dxa"/>
            <w:tcMar>
              <w:top w:w="0" w:type="dxa"/>
              <w:left w:w="108" w:type="dxa"/>
              <w:bottom w:w="0" w:type="dxa"/>
              <w:right w:w="108" w:type="dxa"/>
            </w:tcMar>
          </w:tcPr>
          <w:p w14:paraId="7B587747"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tcPr>
          <w:p w14:paraId="0BE4E2BF" w14:textId="77777777" w:rsidR="00B0055B" w:rsidRPr="00700022" w:rsidRDefault="00B0055B" w:rsidP="007D2337">
            <w:pPr>
              <w:pStyle w:val="Sectiontext0"/>
              <w:rPr>
                <w:lang w:eastAsia="en-US"/>
              </w:rPr>
            </w:pPr>
          </w:p>
        </w:tc>
        <w:tc>
          <w:tcPr>
            <w:tcW w:w="570" w:type="dxa"/>
            <w:gridSpan w:val="3"/>
            <w:tcMar>
              <w:top w:w="0" w:type="dxa"/>
              <w:left w:w="108" w:type="dxa"/>
              <w:bottom w:w="0" w:type="dxa"/>
              <w:right w:w="108" w:type="dxa"/>
            </w:tcMar>
          </w:tcPr>
          <w:p w14:paraId="66DB67EA" w14:textId="77777777" w:rsidR="00B0055B" w:rsidRPr="00700022" w:rsidRDefault="00B0055B" w:rsidP="007D2337">
            <w:pPr>
              <w:pStyle w:val="Sectiontext0"/>
              <w:rPr>
                <w:lang w:eastAsia="en-US"/>
              </w:rPr>
            </w:pPr>
          </w:p>
        </w:tc>
        <w:tc>
          <w:tcPr>
            <w:tcW w:w="7238" w:type="dxa"/>
            <w:gridSpan w:val="3"/>
            <w:tcMar>
              <w:top w:w="0" w:type="dxa"/>
              <w:left w:w="108" w:type="dxa"/>
              <w:bottom w:w="0" w:type="dxa"/>
              <w:right w:w="108" w:type="dxa"/>
            </w:tcMar>
            <w:hideMark/>
          </w:tcPr>
          <w:p w14:paraId="0A2E747F" w14:textId="77777777" w:rsidR="00B0055B" w:rsidRPr="00700022" w:rsidRDefault="00B0055B" w:rsidP="007D2337">
            <w:pPr>
              <w:pStyle w:val="Sectiontext0"/>
              <w:rPr>
                <w:lang w:eastAsia="en-US"/>
              </w:rPr>
            </w:pPr>
            <w:r w:rsidRPr="00700022">
              <w:rPr>
                <w:lang w:eastAsia="en-US"/>
              </w:rPr>
              <w:t>Where:</w:t>
            </w:r>
          </w:p>
        </w:tc>
      </w:tr>
      <w:tr w:rsidR="00B0055B" w:rsidRPr="00700022" w14:paraId="427DDB3B" w14:textId="77777777" w:rsidTr="00CA61E6">
        <w:trPr>
          <w:cantSplit/>
        </w:trPr>
        <w:tc>
          <w:tcPr>
            <w:tcW w:w="997" w:type="dxa"/>
            <w:tcMar>
              <w:top w:w="0" w:type="dxa"/>
              <w:left w:w="108" w:type="dxa"/>
              <w:bottom w:w="0" w:type="dxa"/>
              <w:right w:w="108" w:type="dxa"/>
            </w:tcMar>
          </w:tcPr>
          <w:p w14:paraId="01FD568A" w14:textId="77777777" w:rsidR="00B0055B" w:rsidRPr="00700022" w:rsidRDefault="00B0055B" w:rsidP="007D2337">
            <w:pPr>
              <w:pStyle w:val="Sectiontext0"/>
              <w:jc w:val="center"/>
              <w:rPr>
                <w:lang w:eastAsia="en-US"/>
              </w:rPr>
            </w:pPr>
          </w:p>
        </w:tc>
        <w:tc>
          <w:tcPr>
            <w:tcW w:w="570" w:type="dxa"/>
            <w:gridSpan w:val="2"/>
            <w:tcMar>
              <w:top w:w="0" w:type="dxa"/>
              <w:left w:w="108" w:type="dxa"/>
              <w:bottom w:w="0" w:type="dxa"/>
              <w:right w:w="108" w:type="dxa"/>
            </w:tcMar>
          </w:tcPr>
          <w:p w14:paraId="6EED93C4" w14:textId="77777777" w:rsidR="00B0055B" w:rsidRPr="00700022" w:rsidRDefault="00B0055B" w:rsidP="007D2337">
            <w:pPr>
              <w:pStyle w:val="Sectiontext0"/>
              <w:rPr>
                <w:lang w:eastAsia="en-US"/>
              </w:rPr>
            </w:pPr>
          </w:p>
        </w:tc>
        <w:tc>
          <w:tcPr>
            <w:tcW w:w="570" w:type="dxa"/>
            <w:gridSpan w:val="3"/>
            <w:tcMar>
              <w:top w:w="0" w:type="dxa"/>
              <w:left w:w="108" w:type="dxa"/>
              <w:bottom w:w="0" w:type="dxa"/>
              <w:right w:w="108" w:type="dxa"/>
            </w:tcMar>
          </w:tcPr>
          <w:p w14:paraId="2B4AC9C8" w14:textId="77777777" w:rsidR="00B0055B" w:rsidRPr="00700022" w:rsidRDefault="00B0055B" w:rsidP="007D2337">
            <w:pPr>
              <w:pStyle w:val="Sectiontext0"/>
              <w:rPr>
                <w:lang w:eastAsia="en-US"/>
              </w:rPr>
            </w:pPr>
          </w:p>
        </w:tc>
        <w:tc>
          <w:tcPr>
            <w:tcW w:w="854" w:type="dxa"/>
            <w:tcMar>
              <w:top w:w="0" w:type="dxa"/>
              <w:left w:w="108" w:type="dxa"/>
              <w:bottom w:w="0" w:type="dxa"/>
              <w:right w:w="108" w:type="dxa"/>
            </w:tcMar>
            <w:hideMark/>
          </w:tcPr>
          <w:p w14:paraId="6F2BC6B5" w14:textId="77777777" w:rsidR="00B0055B" w:rsidRPr="00700022" w:rsidRDefault="00945ABD" w:rsidP="007D2337">
            <w:pPr>
              <w:pStyle w:val="Sectiontext0"/>
              <w:rPr>
                <w:b/>
                <w:lang w:eastAsia="en-US"/>
              </w:rPr>
            </w:pPr>
            <w:r w:rsidRPr="00700022">
              <w:rPr>
                <w:b/>
                <w:lang w:eastAsia="en-US"/>
              </w:rPr>
              <w:t>FSD</w:t>
            </w:r>
          </w:p>
        </w:tc>
        <w:tc>
          <w:tcPr>
            <w:tcW w:w="6384" w:type="dxa"/>
            <w:gridSpan w:val="2"/>
            <w:tcMar>
              <w:top w:w="0" w:type="dxa"/>
              <w:left w:w="108" w:type="dxa"/>
              <w:bottom w:w="0" w:type="dxa"/>
              <w:right w:w="108" w:type="dxa"/>
            </w:tcMar>
            <w:hideMark/>
          </w:tcPr>
          <w:p w14:paraId="7D7311C6" w14:textId="686F4631" w:rsidR="00B0055B" w:rsidRPr="00700022" w:rsidRDefault="00945ABD" w:rsidP="00375450">
            <w:pPr>
              <w:pStyle w:val="Sectiontext0"/>
              <w:rPr>
                <w:lang w:eastAsia="en-US"/>
              </w:rPr>
            </w:pPr>
            <w:r w:rsidRPr="00700022">
              <w:t xml:space="preserve">is the number days in the period of the member's flexible service determination that is less than </w:t>
            </w:r>
            <w:r w:rsidR="00375450">
              <w:t>1</w:t>
            </w:r>
            <w:r w:rsidRPr="00700022">
              <w:t xml:space="preserve"> year.</w:t>
            </w:r>
          </w:p>
        </w:tc>
      </w:tr>
      <w:tr w:rsidR="00B0055B" w:rsidRPr="00700022" w14:paraId="4DEA38FB" w14:textId="77777777" w:rsidTr="00CA61E6">
        <w:trPr>
          <w:cantSplit/>
        </w:trPr>
        <w:tc>
          <w:tcPr>
            <w:tcW w:w="997" w:type="dxa"/>
            <w:tcMar>
              <w:top w:w="0" w:type="dxa"/>
              <w:left w:w="108" w:type="dxa"/>
              <w:bottom w:w="0" w:type="dxa"/>
              <w:right w:w="108" w:type="dxa"/>
            </w:tcMar>
            <w:hideMark/>
          </w:tcPr>
          <w:p w14:paraId="71503B79" w14:textId="77777777" w:rsidR="00B0055B" w:rsidRPr="00700022" w:rsidRDefault="00B0055B" w:rsidP="007D2337">
            <w:pPr>
              <w:pStyle w:val="Sectiontext0"/>
              <w:jc w:val="center"/>
              <w:rPr>
                <w:lang w:eastAsia="en-US"/>
              </w:rPr>
            </w:pPr>
            <w:r w:rsidRPr="00700022">
              <w:rPr>
                <w:lang w:eastAsia="en-US"/>
              </w:rPr>
              <w:t>3.</w:t>
            </w:r>
          </w:p>
        </w:tc>
        <w:tc>
          <w:tcPr>
            <w:tcW w:w="8378" w:type="dxa"/>
            <w:gridSpan w:val="8"/>
            <w:tcMar>
              <w:top w:w="0" w:type="dxa"/>
              <w:left w:w="108" w:type="dxa"/>
              <w:bottom w:w="0" w:type="dxa"/>
              <w:right w:w="108" w:type="dxa"/>
            </w:tcMar>
            <w:hideMark/>
          </w:tcPr>
          <w:p w14:paraId="2E069761" w14:textId="77777777" w:rsidR="00B0055B" w:rsidRPr="00700022" w:rsidRDefault="00B0055B" w:rsidP="007D2337">
            <w:pPr>
              <w:pStyle w:val="Sectiontext0"/>
              <w:rPr>
                <w:lang w:eastAsia="en-US"/>
              </w:rPr>
            </w:pPr>
            <w:r w:rsidRPr="00700022">
              <w:rPr>
                <w:lang w:eastAsia="en-US"/>
              </w:rPr>
              <w:t>If subsection 2 applies, the member must make a contribution towards accommodation for each weekday in the member's nonworking period. The member's contribution is calculated as follows.</w:t>
            </w:r>
          </w:p>
        </w:tc>
      </w:tr>
      <w:tr w:rsidR="00B0055B" w:rsidRPr="00700022" w14:paraId="1676C435" w14:textId="77777777" w:rsidTr="00CA61E6">
        <w:trPr>
          <w:cantSplit/>
        </w:trPr>
        <w:tc>
          <w:tcPr>
            <w:tcW w:w="997" w:type="dxa"/>
            <w:tcMar>
              <w:top w:w="0" w:type="dxa"/>
              <w:left w:w="108" w:type="dxa"/>
              <w:bottom w:w="0" w:type="dxa"/>
              <w:right w:w="108" w:type="dxa"/>
            </w:tcMar>
          </w:tcPr>
          <w:p w14:paraId="2D98DFBC" w14:textId="77777777" w:rsidR="00B0055B" w:rsidRPr="00700022" w:rsidRDefault="00B0055B" w:rsidP="007D2337">
            <w:pPr>
              <w:pStyle w:val="Sectiontext0"/>
              <w:jc w:val="center"/>
              <w:rPr>
                <w:lang w:eastAsia="en-US"/>
              </w:rPr>
            </w:pPr>
          </w:p>
        </w:tc>
        <w:tc>
          <w:tcPr>
            <w:tcW w:w="8378" w:type="dxa"/>
            <w:gridSpan w:val="8"/>
            <w:tcMar>
              <w:top w:w="0" w:type="dxa"/>
              <w:left w:w="108" w:type="dxa"/>
              <w:bottom w:w="0" w:type="dxa"/>
              <w:right w:w="108" w:type="dxa"/>
            </w:tcMar>
          </w:tcPr>
          <w:p w14:paraId="5CCBEE03" w14:textId="71C2FD8B" w:rsidR="00B0055B" w:rsidRPr="00700022" w:rsidRDefault="0036733D" w:rsidP="007D2337">
            <w:pPr>
              <w:pStyle w:val="Sectiontext0"/>
              <w:rPr>
                <w:b/>
                <w:bCs/>
                <w:i/>
                <w:lang w:eastAsia="en-US"/>
              </w:rPr>
            </w:pPr>
            <w:r>
              <w:rPr>
                <w:b/>
                <w:bCs/>
                <w:i/>
                <w:noProof/>
              </w:rPr>
              <w:drawing>
                <wp:anchor distT="0" distB="0" distL="114300" distR="114300" simplePos="0" relativeHeight="251669504" behindDoc="0" locked="0" layoutInCell="1" allowOverlap="1" wp14:anchorId="72E08428" wp14:editId="79553BBE">
                  <wp:simplePos x="0" y="0"/>
                  <wp:positionH relativeFrom="column">
                    <wp:posOffset>1355090</wp:posOffset>
                  </wp:positionH>
                  <wp:positionV relativeFrom="paragraph">
                    <wp:posOffset>8890</wp:posOffset>
                  </wp:positionV>
                  <wp:extent cx="2393950" cy="341630"/>
                  <wp:effectExtent l="0" t="0" r="6350" b="1270"/>
                  <wp:wrapSquare wrapText="bothSides"/>
                  <wp:docPr id="13" name="Picture 13" descr="Start formula member's contribution equals NWP times open bracket start fraction C over 10 end fraction close bracket end formula" title="Formula 7.7.14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8.18B.3.JPG"/>
                          <pic:cNvPicPr/>
                        </pic:nvPicPr>
                        <pic:blipFill>
                          <a:blip r:embed="rId34">
                            <a:extLst>
                              <a:ext uri="{28A0092B-C50C-407E-A947-70E740481C1C}">
                                <a14:useLocalDpi xmlns:a14="http://schemas.microsoft.com/office/drawing/2010/main" val="0"/>
                              </a:ext>
                            </a:extLst>
                          </a:blip>
                          <a:stretch>
                            <a:fillRect/>
                          </a:stretch>
                        </pic:blipFill>
                        <pic:spPr>
                          <a:xfrm>
                            <a:off x="0" y="0"/>
                            <a:ext cx="2393950" cy="341630"/>
                          </a:xfrm>
                          <a:prstGeom prst="rect">
                            <a:avLst/>
                          </a:prstGeom>
                        </pic:spPr>
                      </pic:pic>
                    </a:graphicData>
                  </a:graphic>
                  <wp14:sizeRelH relativeFrom="margin">
                    <wp14:pctWidth>0</wp14:pctWidth>
                  </wp14:sizeRelH>
                  <wp14:sizeRelV relativeFrom="margin">
                    <wp14:pctHeight>0</wp14:pctHeight>
                  </wp14:sizeRelV>
                </wp:anchor>
              </w:drawing>
            </w:r>
          </w:p>
        </w:tc>
      </w:tr>
      <w:tr w:rsidR="00B0055B" w:rsidRPr="00700022" w14:paraId="19044DB3" w14:textId="77777777" w:rsidTr="00CA61E6">
        <w:trPr>
          <w:cantSplit/>
        </w:trPr>
        <w:tc>
          <w:tcPr>
            <w:tcW w:w="997" w:type="dxa"/>
            <w:tcMar>
              <w:top w:w="0" w:type="dxa"/>
              <w:left w:w="108" w:type="dxa"/>
              <w:bottom w:w="0" w:type="dxa"/>
              <w:right w:w="108" w:type="dxa"/>
            </w:tcMar>
          </w:tcPr>
          <w:p w14:paraId="6551D3EF" w14:textId="77777777" w:rsidR="00B0055B" w:rsidRPr="00700022" w:rsidRDefault="00B0055B" w:rsidP="007D2337">
            <w:pPr>
              <w:pStyle w:val="Sectiontext0"/>
              <w:jc w:val="center"/>
              <w:rPr>
                <w:lang w:eastAsia="en-US"/>
              </w:rPr>
            </w:pPr>
          </w:p>
        </w:tc>
        <w:tc>
          <w:tcPr>
            <w:tcW w:w="8378" w:type="dxa"/>
            <w:gridSpan w:val="8"/>
            <w:tcMar>
              <w:top w:w="0" w:type="dxa"/>
              <w:left w:w="108" w:type="dxa"/>
              <w:bottom w:w="0" w:type="dxa"/>
              <w:right w:w="108" w:type="dxa"/>
            </w:tcMar>
            <w:hideMark/>
          </w:tcPr>
          <w:p w14:paraId="0F3C57E3" w14:textId="77777777" w:rsidR="00B0055B" w:rsidRPr="00700022" w:rsidRDefault="00B0055B" w:rsidP="007D2337">
            <w:pPr>
              <w:pStyle w:val="Sectiontext0"/>
              <w:rPr>
                <w:lang w:eastAsia="en-US"/>
              </w:rPr>
            </w:pPr>
            <w:r w:rsidRPr="00700022">
              <w:rPr>
                <w:lang w:eastAsia="en-US"/>
              </w:rPr>
              <w:t xml:space="preserve">Where: </w:t>
            </w:r>
          </w:p>
        </w:tc>
      </w:tr>
      <w:tr w:rsidR="00B0055B" w:rsidRPr="00700022" w14:paraId="68E0189F" w14:textId="77777777" w:rsidTr="00CA61E6">
        <w:trPr>
          <w:cantSplit/>
        </w:trPr>
        <w:tc>
          <w:tcPr>
            <w:tcW w:w="997" w:type="dxa"/>
            <w:tcMar>
              <w:top w:w="0" w:type="dxa"/>
              <w:left w:w="108" w:type="dxa"/>
              <w:bottom w:w="0" w:type="dxa"/>
              <w:right w:w="108" w:type="dxa"/>
            </w:tcMar>
          </w:tcPr>
          <w:p w14:paraId="55258246" w14:textId="77777777" w:rsidR="00B0055B" w:rsidRPr="00700022" w:rsidRDefault="00B0055B" w:rsidP="007D2337">
            <w:pPr>
              <w:pStyle w:val="Sectiontext0"/>
              <w:jc w:val="center"/>
              <w:rPr>
                <w:lang w:eastAsia="en-US"/>
              </w:rPr>
            </w:pPr>
          </w:p>
        </w:tc>
        <w:tc>
          <w:tcPr>
            <w:tcW w:w="705" w:type="dxa"/>
            <w:gridSpan w:val="3"/>
            <w:tcMar>
              <w:top w:w="0" w:type="dxa"/>
              <w:left w:w="108" w:type="dxa"/>
              <w:bottom w:w="0" w:type="dxa"/>
              <w:right w:w="108" w:type="dxa"/>
            </w:tcMar>
            <w:hideMark/>
          </w:tcPr>
          <w:p w14:paraId="1B03A4C1" w14:textId="77777777" w:rsidR="00B0055B" w:rsidRPr="00700022" w:rsidRDefault="00B0055B" w:rsidP="007D2337">
            <w:pPr>
              <w:pStyle w:val="Sectiontext0"/>
              <w:rPr>
                <w:b/>
                <w:bCs/>
                <w:lang w:eastAsia="en-US"/>
              </w:rPr>
            </w:pPr>
            <w:r w:rsidRPr="00700022">
              <w:rPr>
                <w:b/>
                <w:bCs/>
                <w:lang w:eastAsia="en-US"/>
              </w:rPr>
              <w:t>NWP</w:t>
            </w:r>
          </w:p>
        </w:tc>
        <w:tc>
          <w:tcPr>
            <w:tcW w:w="7673" w:type="dxa"/>
            <w:gridSpan w:val="5"/>
            <w:tcMar>
              <w:top w:w="0" w:type="dxa"/>
              <w:left w:w="108" w:type="dxa"/>
              <w:bottom w:w="0" w:type="dxa"/>
              <w:right w:w="108" w:type="dxa"/>
            </w:tcMar>
            <w:hideMark/>
          </w:tcPr>
          <w:p w14:paraId="75D4341C" w14:textId="77777777" w:rsidR="00B0055B" w:rsidRPr="00700022" w:rsidRDefault="00B0055B" w:rsidP="007D2337">
            <w:pPr>
              <w:pStyle w:val="Sectiontext0"/>
              <w:rPr>
                <w:lang w:eastAsia="en-US"/>
              </w:rPr>
            </w:pPr>
            <w:r w:rsidRPr="00700022">
              <w:rPr>
                <w:lang w:eastAsia="en-US"/>
              </w:rPr>
              <w:t>is the number of weekdays during the members nonworking period in the pay fortnight.</w:t>
            </w:r>
          </w:p>
        </w:tc>
      </w:tr>
      <w:tr w:rsidR="00B0055B" w:rsidRPr="00700022" w14:paraId="2E6CC059" w14:textId="77777777" w:rsidTr="00CA61E6">
        <w:trPr>
          <w:cantSplit/>
        </w:trPr>
        <w:tc>
          <w:tcPr>
            <w:tcW w:w="997" w:type="dxa"/>
            <w:tcMar>
              <w:top w:w="0" w:type="dxa"/>
              <w:left w:w="108" w:type="dxa"/>
              <w:bottom w:w="0" w:type="dxa"/>
              <w:right w:w="108" w:type="dxa"/>
            </w:tcMar>
          </w:tcPr>
          <w:p w14:paraId="781D6EBD" w14:textId="77777777" w:rsidR="00B0055B" w:rsidRPr="00700022" w:rsidRDefault="00B0055B" w:rsidP="007D2337">
            <w:pPr>
              <w:pStyle w:val="Sectiontext0"/>
              <w:jc w:val="center"/>
              <w:rPr>
                <w:lang w:eastAsia="en-US"/>
              </w:rPr>
            </w:pPr>
          </w:p>
        </w:tc>
        <w:tc>
          <w:tcPr>
            <w:tcW w:w="705" w:type="dxa"/>
            <w:gridSpan w:val="3"/>
            <w:tcMar>
              <w:top w:w="0" w:type="dxa"/>
              <w:left w:w="108" w:type="dxa"/>
              <w:bottom w:w="0" w:type="dxa"/>
              <w:right w:w="108" w:type="dxa"/>
            </w:tcMar>
            <w:hideMark/>
          </w:tcPr>
          <w:p w14:paraId="1C2E46D8" w14:textId="77777777" w:rsidR="00B0055B" w:rsidRPr="00700022" w:rsidRDefault="00B0055B" w:rsidP="007D2337">
            <w:pPr>
              <w:pStyle w:val="Sectiontext0"/>
              <w:rPr>
                <w:b/>
                <w:bCs/>
                <w:lang w:eastAsia="en-US"/>
              </w:rPr>
            </w:pPr>
            <w:r w:rsidRPr="00700022">
              <w:rPr>
                <w:b/>
                <w:bCs/>
                <w:lang w:eastAsia="en-US"/>
              </w:rPr>
              <w:t>C</w:t>
            </w:r>
          </w:p>
        </w:tc>
        <w:tc>
          <w:tcPr>
            <w:tcW w:w="7673" w:type="dxa"/>
            <w:gridSpan w:val="5"/>
            <w:tcMar>
              <w:top w:w="0" w:type="dxa"/>
              <w:left w:w="108" w:type="dxa"/>
              <w:bottom w:w="0" w:type="dxa"/>
              <w:right w:w="108" w:type="dxa"/>
            </w:tcMar>
            <w:hideMark/>
          </w:tcPr>
          <w:p w14:paraId="36607B73" w14:textId="38C208C0" w:rsidR="00B0055B" w:rsidRPr="00700022" w:rsidRDefault="00945ABD" w:rsidP="007D2337">
            <w:pPr>
              <w:pStyle w:val="Sectiontext0"/>
              <w:rPr>
                <w:lang w:eastAsia="en-US"/>
              </w:rPr>
            </w:pPr>
            <w:r w:rsidRPr="00700022">
              <w:rPr>
                <w:lang w:eastAsia="en-US"/>
              </w:rPr>
              <w:t xml:space="preserve">is 50% of </w:t>
            </w:r>
            <w:r w:rsidR="00B0055B" w:rsidRPr="00700022">
              <w:rPr>
                <w:lang w:eastAsia="en-US"/>
              </w:rPr>
              <w:t xml:space="preserve">the fortnightly contribution rate set for the member's rank and circumstances in Annex 7.D that would apply to </w:t>
            </w:r>
            <w:r w:rsidR="00CA61E6" w:rsidRPr="005C3B1A">
              <w:rPr>
                <w:iCs/>
              </w:rPr>
              <w:t>a member who has no resident family</w:t>
            </w:r>
            <w:r w:rsidR="00CA61E6" w:rsidRPr="00700022" w:rsidDel="00CA61E6">
              <w:rPr>
                <w:lang w:eastAsia="en-US"/>
              </w:rPr>
              <w:t xml:space="preserve"> </w:t>
            </w:r>
            <w:r w:rsidR="00B0055B" w:rsidRPr="00700022">
              <w:rPr>
                <w:lang w:eastAsia="en-US"/>
              </w:rPr>
              <w:t>and not on a flexible service determination.</w:t>
            </w:r>
          </w:p>
        </w:tc>
      </w:tr>
      <w:tr w:rsidR="00B0055B" w:rsidRPr="00700022" w14:paraId="7224A720"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1D1BDA72" w14:textId="77777777" w:rsidR="00B0055B" w:rsidRPr="00700022" w:rsidRDefault="00B0055B" w:rsidP="00C45968">
            <w:pPr>
              <w:pStyle w:val="Sectiontext0"/>
              <w:keepNext/>
              <w:keepLines/>
              <w:jc w:val="center"/>
            </w:pPr>
            <w:r w:rsidRPr="00700022">
              <w:lastRenderedPageBreak/>
              <w:t>4.</w:t>
            </w:r>
          </w:p>
        </w:tc>
        <w:tc>
          <w:tcPr>
            <w:tcW w:w="8370" w:type="dxa"/>
            <w:gridSpan w:val="7"/>
          </w:tcPr>
          <w:p w14:paraId="5097FF29" w14:textId="77777777" w:rsidR="00B0055B" w:rsidRPr="00700022" w:rsidRDefault="00B0055B" w:rsidP="00C45968">
            <w:pPr>
              <w:pStyle w:val="Sectiontext0"/>
              <w:keepNext/>
              <w:keepLines/>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and the member has an incomplete cycle, either of the following applies.</w:t>
            </w:r>
          </w:p>
        </w:tc>
      </w:tr>
      <w:tr w:rsidR="00B0055B" w:rsidRPr="00700022" w14:paraId="7C987A88"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032C71A9" w14:textId="77777777" w:rsidR="00B0055B" w:rsidRPr="00700022" w:rsidRDefault="00B0055B" w:rsidP="00C45968">
            <w:pPr>
              <w:pStyle w:val="Sectiontext0"/>
              <w:keepNext/>
              <w:keepLines/>
              <w:jc w:val="center"/>
            </w:pPr>
          </w:p>
        </w:tc>
        <w:tc>
          <w:tcPr>
            <w:tcW w:w="570" w:type="dxa"/>
            <w:gridSpan w:val="2"/>
          </w:tcPr>
          <w:p w14:paraId="5B111DC2" w14:textId="77777777" w:rsidR="00B0055B" w:rsidRPr="00700022" w:rsidRDefault="00B0055B" w:rsidP="00C45968">
            <w:pPr>
              <w:pStyle w:val="Sectiontext0"/>
              <w:keepNext/>
              <w:keepLines/>
            </w:pPr>
            <w:r w:rsidRPr="00700022">
              <w:t>a.</w:t>
            </w:r>
          </w:p>
        </w:tc>
        <w:tc>
          <w:tcPr>
            <w:tcW w:w="7800" w:type="dxa"/>
            <w:gridSpan w:val="5"/>
          </w:tcPr>
          <w:p w14:paraId="3AAF929E" w14:textId="77777777" w:rsidR="00B0055B" w:rsidRPr="00700022" w:rsidRDefault="00B0055B" w:rsidP="00C45968">
            <w:pPr>
              <w:pStyle w:val="Sectiontext0"/>
              <w:keepNext/>
              <w:keepLines/>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B0055B" w:rsidRPr="00700022" w14:paraId="49B4223E"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00A1AA06" w14:textId="77777777" w:rsidR="00B0055B" w:rsidRPr="00700022" w:rsidRDefault="00B0055B" w:rsidP="007D2337">
            <w:pPr>
              <w:pStyle w:val="Sectiontext0"/>
              <w:jc w:val="center"/>
            </w:pPr>
          </w:p>
        </w:tc>
        <w:tc>
          <w:tcPr>
            <w:tcW w:w="570" w:type="dxa"/>
            <w:gridSpan w:val="2"/>
          </w:tcPr>
          <w:p w14:paraId="550449F9" w14:textId="77777777" w:rsidR="00B0055B" w:rsidRPr="00700022" w:rsidRDefault="00B0055B" w:rsidP="007D2337">
            <w:pPr>
              <w:pStyle w:val="Sectiontext0"/>
            </w:pPr>
          </w:p>
        </w:tc>
        <w:tc>
          <w:tcPr>
            <w:tcW w:w="563" w:type="dxa"/>
            <w:gridSpan w:val="2"/>
          </w:tcPr>
          <w:p w14:paraId="2096AC3A" w14:textId="77777777" w:rsidR="00B0055B" w:rsidRPr="00700022" w:rsidRDefault="00B0055B" w:rsidP="007D2337">
            <w:pPr>
              <w:pStyle w:val="Sectiontext0"/>
              <w:rPr>
                <w:rFonts w:ascii="Helvetica" w:hAnsi="Helvetica" w:cs="Helvetica"/>
                <w:shd w:val="clear" w:color="auto" w:fill="FFFFFF"/>
              </w:rPr>
            </w:pPr>
            <w:r w:rsidRPr="00700022">
              <w:rPr>
                <w:rFonts w:ascii="Helvetica" w:hAnsi="Helvetica" w:cs="Helvetica"/>
                <w:shd w:val="clear" w:color="auto" w:fill="FFFFFF"/>
              </w:rPr>
              <w:t>i.</w:t>
            </w:r>
          </w:p>
        </w:tc>
        <w:tc>
          <w:tcPr>
            <w:tcW w:w="7237" w:type="dxa"/>
            <w:gridSpan w:val="3"/>
          </w:tcPr>
          <w:p w14:paraId="4F59F90C" w14:textId="77777777" w:rsidR="00B0055B" w:rsidRPr="00700022" w:rsidRDefault="00B0055B" w:rsidP="007D2337">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B0055B" w:rsidRPr="00700022" w14:paraId="624EE82A"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1E92790B" w14:textId="77777777" w:rsidR="00B0055B" w:rsidRPr="00700022" w:rsidRDefault="00B0055B" w:rsidP="007D2337">
            <w:pPr>
              <w:pStyle w:val="Sectiontext0"/>
              <w:jc w:val="center"/>
            </w:pPr>
          </w:p>
        </w:tc>
        <w:tc>
          <w:tcPr>
            <w:tcW w:w="570" w:type="dxa"/>
            <w:gridSpan w:val="2"/>
          </w:tcPr>
          <w:p w14:paraId="743A70A3" w14:textId="77777777" w:rsidR="00B0055B" w:rsidRPr="00700022" w:rsidRDefault="00B0055B" w:rsidP="007D2337">
            <w:pPr>
              <w:pStyle w:val="Sectiontext0"/>
            </w:pPr>
          </w:p>
        </w:tc>
        <w:tc>
          <w:tcPr>
            <w:tcW w:w="563" w:type="dxa"/>
            <w:gridSpan w:val="2"/>
          </w:tcPr>
          <w:p w14:paraId="01000EA9" w14:textId="77777777" w:rsidR="00B0055B" w:rsidRPr="00700022" w:rsidRDefault="00B0055B" w:rsidP="007D2337">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37" w:type="dxa"/>
            <w:gridSpan w:val="3"/>
          </w:tcPr>
          <w:p w14:paraId="7A3F1D2B" w14:textId="77777777" w:rsidR="00B0055B" w:rsidRPr="00700022" w:rsidRDefault="00B0055B" w:rsidP="007D2337">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B0055B" w:rsidRPr="00700022" w14:paraId="3F10BE4E"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082D8E12" w14:textId="77777777" w:rsidR="00B0055B" w:rsidRPr="00700022" w:rsidRDefault="00B0055B" w:rsidP="007D2337">
            <w:pPr>
              <w:pStyle w:val="Sectiontext0"/>
              <w:jc w:val="center"/>
            </w:pPr>
          </w:p>
        </w:tc>
        <w:tc>
          <w:tcPr>
            <w:tcW w:w="570" w:type="dxa"/>
            <w:gridSpan w:val="2"/>
          </w:tcPr>
          <w:p w14:paraId="56AFF0D9" w14:textId="77777777" w:rsidR="00B0055B" w:rsidRPr="00700022" w:rsidRDefault="00B0055B" w:rsidP="007D2337">
            <w:pPr>
              <w:pStyle w:val="Sectiontext0"/>
            </w:pPr>
            <w:r w:rsidRPr="00700022">
              <w:t>b.</w:t>
            </w:r>
          </w:p>
        </w:tc>
        <w:tc>
          <w:tcPr>
            <w:tcW w:w="7800" w:type="dxa"/>
            <w:gridSpan w:val="5"/>
          </w:tcPr>
          <w:p w14:paraId="36B7AA65" w14:textId="4A386995" w:rsidR="00B0055B" w:rsidRPr="00700022" w:rsidRDefault="00B0055B" w:rsidP="007D2337">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w:t>
            </w:r>
            <w:r w:rsidRPr="00700022">
              <w:rPr>
                <w:rFonts w:ascii="Helvetica" w:hAnsi="Helvetica" w:cs="Helvetica"/>
                <w:b/>
                <w:i/>
                <w:shd w:val="clear" w:color="auto" w:fill="FFFFFF"/>
              </w:rPr>
              <w:t xml:space="preserve"> </w:t>
            </w:r>
            <w:r w:rsidRPr="00700022">
              <w:rPr>
                <w:rFonts w:ascii="Helvetica" w:hAnsi="Helvetica" w:cs="Helvetica"/>
                <w:shd w:val="clear" w:color="auto" w:fill="FFFFFF"/>
              </w:rPr>
              <w:t>incomplete cycle</w:t>
            </w:r>
            <w:r w:rsidRPr="00700022">
              <w:rPr>
                <w:rFonts w:ascii="Helvetica" w:hAnsi="Helvetica" w:cs="Helvetica"/>
                <w:i/>
                <w:shd w:val="clear" w:color="auto" w:fill="FFFFFF"/>
              </w:rPr>
              <w:t>.</w:t>
            </w:r>
          </w:p>
        </w:tc>
      </w:tr>
      <w:tr w:rsidR="00B0055B" w:rsidRPr="00700022" w14:paraId="068E43A7"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00619978" w14:textId="77777777" w:rsidR="00B0055B" w:rsidRPr="00700022" w:rsidRDefault="00B0055B" w:rsidP="007D2337">
            <w:pPr>
              <w:pStyle w:val="Sectiontext0"/>
              <w:jc w:val="center"/>
            </w:pPr>
            <w:r w:rsidRPr="00700022">
              <w:t>5.</w:t>
            </w:r>
          </w:p>
        </w:tc>
        <w:tc>
          <w:tcPr>
            <w:tcW w:w="8370" w:type="dxa"/>
            <w:gridSpan w:val="7"/>
          </w:tcPr>
          <w:p w14:paraId="3B494FFC" w14:textId="77777777" w:rsidR="00B0055B" w:rsidRPr="00700022" w:rsidRDefault="00B0055B" w:rsidP="007D2337">
            <w:pPr>
              <w:pStyle w:val="Sectiontext0"/>
              <w:rPr>
                <w:rFonts w:cs="Arial"/>
              </w:rPr>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B0055B" w:rsidRPr="00700022" w14:paraId="5528E6B9"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1AC61C03" w14:textId="77777777" w:rsidR="00B0055B" w:rsidRPr="00700022" w:rsidRDefault="00B0055B" w:rsidP="007D2337">
            <w:pPr>
              <w:pStyle w:val="Sectiontext0"/>
              <w:jc w:val="center"/>
            </w:pPr>
          </w:p>
        </w:tc>
        <w:tc>
          <w:tcPr>
            <w:tcW w:w="570" w:type="dxa"/>
            <w:gridSpan w:val="2"/>
          </w:tcPr>
          <w:p w14:paraId="3D2D575D" w14:textId="77777777" w:rsidR="00B0055B" w:rsidRPr="00700022" w:rsidRDefault="00B0055B" w:rsidP="007D2337">
            <w:pPr>
              <w:pStyle w:val="Sectiontext0"/>
            </w:pPr>
            <w:r w:rsidRPr="00700022">
              <w:t>a.</w:t>
            </w:r>
          </w:p>
        </w:tc>
        <w:tc>
          <w:tcPr>
            <w:tcW w:w="7800" w:type="dxa"/>
            <w:gridSpan w:val="5"/>
          </w:tcPr>
          <w:p w14:paraId="0F7D4E13" w14:textId="77777777" w:rsidR="00B0055B" w:rsidRPr="00700022" w:rsidRDefault="00B0055B" w:rsidP="007D2337">
            <w:pPr>
              <w:pStyle w:val="Sectiontext0"/>
            </w:pPr>
            <w:r w:rsidRPr="00700022">
              <w:rPr>
                <w:rFonts w:ascii="Helvetica" w:hAnsi="Helvetica" w:cs="Helvetica"/>
                <w:shd w:val="clear" w:color="auto" w:fill="FFFFFF"/>
              </w:rPr>
              <w:t>The contribution amount that the member has paid during the period of the variation.</w:t>
            </w:r>
          </w:p>
        </w:tc>
      </w:tr>
      <w:tr w:rsidR="00B0055B" w:rsidRPr="00700022" w14:paraId="2EDAF24B" w14:textId="77777777" w:rsidTr="00032D30">
        <w:tblPrEx>
          <w:tblCellMar>
            <w:left w:w="108" w:type="dxa"/>
            <w:right w:w="108" w:type="dxa"/>
          </w:tblCellMar>
          <w:tblLook w:val="0000" w:firstRow="0" w:lastRow="0" w:firstColumn="0" w:lastColumn="0" w:noHBand="0" w:noVBand="0"/>
        </w:tblPrEx>
        <w:trPr>
          <w:gridAfter w:val="1"/>
          <w:wAfter w:w="8" w:type="dxa"/>
          <w:cantSplit/>
        </w:trPr>
        <w:tc>
          <w:tcPr>
            <w:tcW w:w="997" w:type="dxa"/>
          </w:tcPr>
          <w:p w14:paraId="1D282D69" w14:textId="77777777" w:rsidR="00B0055B" w:rsidRPr="00700022" w:rsidRDefault="00B0055B" w:rsidP="007D2337">
            <w:pPr>
              <w:pStyle w:val="Sectiontext0"/>
              <w:jc w:val="center"/>
            </w:pPr>
          </w:p>
        </w:tc>
        <w:tc>
          <w:tcPr>
            <w:tcW w:w="570" w:type="dxa"/>
            <w:gridSpan w:val="2"/>
          </w:tcPr>
          <w:p w14:paraId="2962E5B2" w14:textId="77777777" w:rsidR="00B0055B" w:rsidRPr="00700022" w:rsidRDefault="00B0055B" w:rsidP="007D2337">
            <w:pPr>
              <w:pStyle w:val="Sectiontext0"/>
            </w:pPr>
            <w:r w:rsidRPr="00700022">
              <w:t>b.</w:t>
            </w:r>
          </w:p>
        </w:tc>
        <w:tc>
          <w:tcPr>
            <w:tcW w:w="7800" w:type="dxa"/>
            <w:gridSpan w:val="5"/>
          </w:tcPr>
          <w:p w14:paraId="52129B41" w14:textId="77777777" w:rsidR="00B0055B" w:rsidRPr="00700022" w:rsidRDefault="00B0055B" w:rsidP="007D2337">
            <w:pPr>
              <w:pStyle w:val="Sectiontext0"/>
              <w:rPr>
                <w:rFonts w:ascii="Helvetica" w:hAnsi="Helvetica" w:cs="Helvetica"/>
                <w:shd w:val="clear" w:color="auto" w:fill="FFFFFF"/>
              </w:rPr>
            </w:pPr>
            <w:r w:rsidRPr="00700022">
              <w:rPr>
                <w:rFonts w:ascii="Helvetica" w:hAnsi="Helvetica" w:cs="Helvetica"/>
                <w:shd w:val="clear" w:color="auto" w:fill="FFFFFF"/>
              </w:rPr>
              <w:t>The contribution rate that the member would have paid under Annex 7.D during the period of the variation.</w:t>
            </w:r>
          </w:p>
        </w:tc>
      </w:tr>
    </w:tbl>
    <w:p w14:paraId="208DED62" w14:textId="7719C9E1" w:rsidR="00B0055B" w:rsidRPr="00700022" w:rsidRDefault="00B0055B" w:rsidP="007D2337">
      <w:pPr>
        <w:pStyle w:val="Heading5"/>
      </w:pPr>
      <w:bookmarkStart w:id="1911" w:name="_Toc177127224"/>
      <w:r w:rsidRPr="00700022">
        <w:t>7.7.14C</w:t>
      </w:r>
      <w:r w:rsidR="00E85499">
        <w:tab/>
      </w:r>
      <w:r w:rsidRPr="00700022">
        <w:t>When a flexible service determination ends early</w:t>
      </w:r>
      <w:bookmarkEnd w:id="1911"/>
    </w:p>
    <w:tbl>
      <w:tblPr>
        <w:tblW w:w="9364" w:type="dxa"/>
        <w:tblInd w:w="108" w:type="dxa"/>
        <w:tblCellMar>
          <w:left w:w="0" w:type="dxa"/>
          <w:right w:w="0" w:type="dxa"/>
        </w:tblCellMar>
        <w:tblLook w:val="04A0" w:firstRow="1" w:lastRow="0" w:firstColumn="1" w:lastColumn="0" w:noHBand="0" w:noVBand="1"/>
      </w:tblPr>
      <w:tblGrid>
        <w:gridCol w:w="997"/>
        <w:gridCol w:w="567"/>
        <w:gridCol w:w="563"/>
        <w:gridCol w:w="7237"/>
      </w:tblGrid>
      <w:tr w:rsidR="00B0055B" w:rsidRPr="00700022" w14:paraId="73880BD9" w14:textId="77777777" w:rsidTr="00900F67">
        <w:tc>
          <w:tcPr>
            <w:tcW w:w="997" w:type="dxa"/>
            <w:tcMar>
              <w:top w:w="0" w:type="dxa"/>
              <w:left w:w="108" w:type="dxa"/>
              <w:bottom w:w="0" w:type="dxa"/>
              <w:right w:w="108" w:type="dxa"/>
            </w:tcMar>
            <w:hideMark/>
          </w:tcPr>
          <w:p w14:paraId="7FD87CAC" w14:textId="77777777" w:rsidR="00B0055B" w:rsidRPr="00700022" w:rsidRDefault="00B0055B" w:rsidP="007D2337">
            <w:pPr>
              <w:pStyle w:val="Sectiontext0"/>
              <w:jc w:val="center"/>
              <w:rPr>
                <w:lang w:eastAsia="en-US"/>
              </w:rPr>
            </w:pPr>
            <w:r w:rsidRPr="00700022">
              <w:rPr>
                <w:lang w:eastAsia="en-US"/>
              </w:rPr>
              <w:t>1.</w:t>
            </w:r>
          </w:p>
        </w:tc>
        <w:tc>
          <w:tcPr>
            <w:tcW w:w="8367" w:type="dxa"/>
            <w:gridSpan w:val="3"/>
            <w:tcMar>
              <w:top w:w="0" w:type="dxa"/>
              <w:left w:w="108" w:type="dxa"/>
              <w:bottom w:w="0" w:type="dxa"/>
              <w:right w:w="108" w:type="dxa"/>
            </w:tcMar>
            <w:hideMark/>
          </w:tcPr>
          <w:p w14:paraId="2F33DBE7" w14:textId="77777777" w:rsidR="00B0055B" w:rsidRPr="00700022" w:rsidRDefault="00B0055B" w:rsidP="007D2337">
            <w:pPr>
              <w:pStyle w:val="Sectiontext0"/>
              <w:rPr>
                <w:lang w:eastAsia="en-US"/>
              </w:rPr>
            </w:pPr>
            <w:r w:rsidRPr="00700022">
              <w:t xml:space="preserve">This section applies to a member who meets both of the following criteria.  </w:t>
            </w:r>
          </w:p>
        </w:tc>
      </w:tr>
      <w:tr w:rsidR="00B0055B" w:rsidRPr="00700022" w14:paraId="359FE9F4" w14:textId="77777777" w:rsidTr="00900F67">
        <w:trPr>
          <w:cantSplit/>
        </w:trPr>
        <w:tc>
          <w:tcPr>
            <w:tcW w:w="997" w:type="dxa"/>
            <w:tcMar>
              <w:top w:w="0" w:type="dxa"/>
              <w:left w:w="108" w:type="dxa"/>
              <w:bottom w:w="0" w:type="dxa"/>
              <w:right w:w="108" w:type="dxa"/>
            </w:tcMar>
          </w:tcPr>
          <w:p w14:paraId="453B895B" w14:textId="77777777" w:rsidR="00B0055B" w:rsidRPr="00700022" w:rsidRDefault="00B0055B" w:rsidP="007D2337">
            <w:pPr>
              <w:pStyle w:val="Sectiontext0"/>
              <w:jc w:val="center"/>
              <w:rPr>
                <w:lang w:eastAsia="en-US"/>
              </w:rPr>
            </w:pPr>
          </w:p>
        </w:tc>
        <w:tc>
          <w:tcPr>
            <w:tcW w:w="567" w:type="dxa"/>
            <w:tcMar>
              <w:top w:w="0" w:type="dxa"/>
              <w:left w:w="108" w:type="dxa"/>
              <w:bottom w:w="0" w:type="dxa"/>
              <w:right w:w="108" w:type="dxa"/>
            </w:tcMar>
            <w:hideMark/>
          </w:tcPr>
          <w:p w14:paraId="181135E9" w14:textId="77777777" w:rsidR="00B0055B" w:rsidRPr="00700022" w:rsidRDefault="00B0055B" w:rsidP="007D2337">
            <w:pPr>
              <w:pStyle w:val="Sectiontext0"/>
              <w:rPr>
                <w:lang w:eastAsia="en-US"/>
              </w:rPr>
            </w:pPr>
            <w:r w:rsidRPr="00700022">
              <w:rPr>
                <w:lang w:eastAsia="en-US"/>
              </w:rPr>
              <w:t>a.</w:t>
            </w:r>
          </w:p>
        </w:tc>
        <w:tc>
          <w:tcPr>
            <w:tcW w:w="7800" w:type="dxa"/>
            <w:gridSpan w:val="2"/>
            <w:tcMar>
              <w:top w:w="0" w:type="dxa"/>
              <w:left w:w="108" w:type="dxa"/>
              <w:bottom w:w="0" w:type="dxa"/>
              <w:right w:w="108" w:type="dxa"/>
            </w:tcMar>
            <w:hideMark/>
          </w:tcPr>
          <w:p w14:paraId="674DFAEB" w14:textId="77777777" w:rsidR="00B0055B" w:rsidRPr="00700022" w:rsidRDefault="00B0055B" w:rsidP="007D2337">
            <w:pPr>
              <w:pStyle w:val="Sectiontext0"/>
              <w:rPr>
                <w:rFonts w:ascii="Helvetica" w:hAnsi="Helvetica"/>
                <w:shd w:val="clear" w:color="auto" w:fill="FFFFFF"/>
                <w:lang w:eastAsia="en-US"/>
              </w:rPr>
            </w:pPr>
            <w:r w:rsidRPr="00700022">
              <w:rPr>
                <w:rFonts w:ascii="Helvetica" w:hAnsi="Helvetica"/>
                <w:shd w:val="clear" w:color="auto" w:fill="FFFFFF"/>
                <w:lang w:eastAsia="en-US"/>
              </w:rPr>
              <w:t>The member pays a contribution for accommodation under either of the following sections.</w:t>
            </w:r>
          </w:p>
        </w:tc>
      </w:tr>
      <w:tr w:rsidR="00B0055B" w:rsidRPr="00700022" w14:paraId="05E47B95" w14:textId="77777777" w:rsidTr="00900F67">
        <w:trPr>
          <w:cantSplit/>
        </w:trPr>
        <w:tc>
          <w:tcPr>
            <w:tcW w:w="997" w:type="dxa"/>
            <w:tcMar>
              <w:top w:w="0" w:type="dxa"/>
              <w:left w:w="108" w:type="dxa"/>
              <w:bottom w:w="0" w:type="dxa"/>
              <w:right w:w="108" w:type="dxa"/>
            </w:tcMar>
          </w:tcPr>
          <w:p w14:paraId="52DF14A6" w14:textId="77777777" w:rsidR="00B0055B" w:rsidRPr="00700022" w:rsidRDefault="00B0055B" w:rsidP="007D2337">
            <w:pPr>
              <w:pStyle w:val="Sectiontext0"/>
              <w:jc w:val="center"/>
              <w:rPr>
                <w:lang w:eastAsia="en-US"/>
              </w:rPr>
            </w:pPr>
          </w:p>
        </w:tc>
        <w:tc>
          <w:tcPr>
            <w:tcW w:w="567" w:type="dxa"/>
            <w:tcMar>
              <w:top w:w="0" w:type="dxa"/>
              <w:left w:w="108" w:type="dxa"/>
              <w:bottom w:w="0" w:type="dxa"/>
              <w:right w:w="108" w:type="dxa"/>
            </w:tcMar>
          </w:tcPr>
          <w:p w14:paraId="53280A6E" w14:textId="77777777" w:rsidR="00B0055B" w:rsidRPr="00700022" w:rsidRDefault="00B0055B" w:rsidP="007D2337">
            <w:pPr>
              <w:pStyle w:val="Sectiontext0"/>
              <w:rPr>
                <w:lang w:eastAsia="en-US"/>
              </w:rPr>
            </w:pPr>
          </w:p>
        </w:tc>
        <w:tc>
          <w:tcPr>
            <w:tcW w:w="563" w:type="dxa"/>
            <w:tcMar>
              <w:top w:w="0" w:type="dxa"/>
              <w:left w:w="108" w:type="dxa"/>
              <w:bottom w:w="0" w:type="dxa"/>
              <w:right w:w="108" w:type="dxa"/>
            </w:tcMar>
            <w:hideMark/>
          </w:tcPr>
          <w:p w14:paraId="42250DE7" w14:textId="77777777" w:rsidR="00B0055B" w:rsidRPr="00700022" w:rsidRDefault="00B0055B" w:rsidP="007D2337">
            <w:pPr>
              <w:pStyle w:val="Sectiontext0"/>
              <w:rPr>
                <w:lang w:eastAsia="en-US"/>
              </w:rPr>
            </w:pPr>
            <w:r w:rsidRPr="00700022">
              <w:rPr>
                <w:lang w:eastAsia="en-US"/>
              </w:rPr>
              <w:t>i.</w:t>
            </w:r>
          </w:p>
        </w:tc>
        <w:tc>
          <w:tcPr>
            <w:tcW w:w="7237" w:type="dxa"/>
            <w:tcMar>
              <w:top w:w="0" w:type="dxa"/>
              <w:left w:w="108" w:type="dxa"/>
              <w:bottom w:w="0" w:type="dxa"/>
              <w:right w:w="108" w:type="dxa"/>
            </w:tcMar>
            <w:hideMark/>
          </w:tcPr>
          <w:p w14:paraId="22933EFF" w14:textId="77777777" w:rsidR="00B0055B" w:rsidRPr="00700022" w:rsidRDefault="00B0055B" w:rsidP="007D2337">
            <w:pPr>
              <w:pStyle w:val="Sectiontext0"/>
              <w:rPr>
                <w:lang w:eastAsia="en-US"/>
              </w:rPr>
            </w:pPr>
            <w:r w:rsidRPr="00700022">
              <w:rPr>
                <w:rFonts w:ascii="Helvetica" w:hAnsi="Helvetica"/>
                <w:shd w:val="clear" w:color="auto" w:fill="FFFFFF"/>
                <w:lang w:eastAsia="en-US"/>
              </w:rPr>
              <w:t>Section 7.7.14A, for a member on a flexible service determination.</w:t>
            </w:r>
          </w:p>
        </w:tc>
      </w:tr>
      <w:tr w:rsidR="00B0055B" w:rsidRPr="00700022" w14:paraId="6A010889" w14:textId="77777777" w:rsidTr="00900F67">
        <w:trPr>
          <w:cantSplit/>
        </w:trPr>
        <w:tc>
          <w:tcPr>
            <w:tcW w:w="997" w:type="dxa"/>
            <w:tcMar>
              <w:top w:w="0" w:type="dxa"/>
              <w:left w:w="108" w:type="dxa"/>
              <w:bottom w:w="0" w:type="dxa"/>
              <w:right w:w="108" w:type="dxa"/>
            </w:tcMar>
          </w:tcPr>
          <w:p w14:paraId="2965A66C" w14:textId="77777777" w:rsidR="00B0055B" w:rsidRPr="00700022" w:rsidRDefault="00B0055B" w:rsidP="007D2337">
            <w:pPr>
              <w:pStyle w:val="Sectiontext0"/>
              <w:jc w:val="center"/>
              <w:rPr>
                <w:lang w:eastAsia="en-US"/>
              </w:rPr>
            </w:pPr>
          </w:p>
        </w:tc>
        <w:tc>
          <w:tcPr>
            <w:tcW w:w="567" w:type="dxa"/>
            <w:tcMar>
              <w:top w:w="0" w:type="dxa"/>
              <w:left w:w="108" w:type="dxa"/>
              <w:bottom w:w="0" w:type="dxa"/>
              <w:right w:w="108" w:type="dxa"/>
            </w:tcMar>
          </w:tcPr>
          <w:p w14:paraId="3BAE45EA" w14:textId="77777777" w:rsidR="00B0055B" w:rsidRPr="00700022" w:rsidRDefault="00B0055B" w:rsidP="007D2337">
            <w:pPr>
              <w:pStyle w:val="Sectiontext0"/>
              <w:rPr>
                <w:lang w:eastAsia="en-US"/>
              </w:rPr>
            </w:pPr>
          </w:p>
        </w:tc>
        <w:tc>
          <w:tcPr>
            <w:tcW w:w="563" w:type="dxa"/>
            <w:tcMar>
              <w:top w:w="0" w:type="dxa"/>
              <w:left w:w="108" w:type="dxa"/>
              <w:bottom w:w="0" w:type="dxa"/>
              <w:right w:w="108" w:type="dxa"/>
            </w:tcMar>
            <w:hideMark/>
          </w:tcPr>
          <w:p w14:paraId="27BD0331" w14:textId="77777777" w:rsidR="00B0055B" w:rsidRPr="00700022" w:rsidRDefault="00B0055B" w:rsidP="007D2337">
            <w:pPr>
              <w:pStyle w:val="Sectiontext0"/>
              <w:rPr>
                <w:lang w:eastAsia="en-US"/>
              </w:rPr>
            </w:pPr>
            <w:r w:rsidRPr="00700022">
              <w:rPr>
                <w:lang w:eastAsia="en-US"/>
              </w:rPr>
              <w:t>ii.</w:t>
            </w:r>
          </w:p>
        </w:tc>
        <w:tc>
          <w:tcPr>
            <w:tcW w:w="7237" w:type="dxa"/>
            <w:tcMar>
              <w:top w:w="0" w:type="dxa"/>
              <w:left w:w="108" w:type="dxa"/>
              <w:bottom w:w="0" w:type="dxa"/>
              <w:right w:w="108" w:type="dxa"/>
            </w:tcMar>
            <w:hideMark/>
          </w:tcPr>
          <w:p w14:paraId="193038D5" w14:textId="68FD0960" w:rsidR="00B0055B" w:rsidRPr="00700022" w:rsidRDefault="00B0055B" w:rsidP="007D2337">
            <w:pPr>
              <w:pStyle w:val="Sectiontext0"/>
              <w:rPr>
                <w:rFonts w:ascii="Helvetica" w:hAnsi="Helvetica"/>
                <w:shd w:val="clear" w:color="auto" w:fill="FFFFFF"/>
                <w:lang w:eastAsia="en-US"/>
              </w:rPr>
            </w:pPr>
            <w:r w:rsidRPr="00700022">
              <w:rPr>
                <w:rFonts w:ascii="Helvetica" w:hAnsi="Helvetica"/>
                <w:shd w:val="clear" w:color="auto" w:fill="FFFFFF"/>
                <w:lang w:eastAsia="en-US"/>
              </w:rPr>
              <w:t xml:space="preserve">Section 7.7.14B, for a member </w:t>
            </w:r>
            <w:r w:rsidR="00CA61E6">
              <w:rPr>
                <w:iCs/>
              </w:rPr>
              <w:t>who has unaccompanied resident family and no accompanied resident family</w:t>
            </w:r>
            <w:r w:rsidR="00CA61E6" w:rsidRPr="00700022" w:rsidDel="00CA61E6">
              <w:rPr>
                <w:rFonts w:ascii="Helvetica" w:hAnsi="Helvetica"/>
                <w:shd w:val="clear" w:color="auto" w:fill="FFFFFF"/>
                <w:lang w:eastAsia="en-US"/>
              </w:rPr>
              <w:t xml:space="preserve"> </w:t>
            </w:r>
            <w:r w:rsidRPr="00700022">
              <w:rPr>
                <w:rFonts w:ascii="Helvetica" w:hAnsi="Helvetica"/>
                <w:shd w:val="clear" w:color="auto" w:fill="FFFFFF"/>
                <w:lang w:eastAsia="en-US"/>
              </w:rPr>
              <w:t>on a flexible service determination.</w:t>
            </w:r>
          </w:p>
        </w:tc>
      </w:tr>
      <w:tr w:rsidR="00B0055B" w:rsidRPr="00700022" w14:paraId="7B967F92" w14:textId="77777777" w:rsidTr="00900F67">
        <w:trPr>
          <w:cantSplit/>
        </w:trPr>
        <w:tc>
          <w:tcPr>
            <w:tcW w:w="997" w:type="dxa"/>
            <w:tcMar>
              <w:top w:w="0" w:type="dxa"/>
              <w:left w:w="108" w:type="dxa"/>
              <w:bottom w:w="0" w:type="dxa"/>
              <w:right w:w="108" w:type="dxa"/>
            </w:tcMar>
          </w:tcPr>
          <w:p w14:paraId="44B162B6" w14:textId="77777777" w:rsidR="00B0055B" w:rsidRPr="00700022" w:rsidRDefault="00B0055B" w:rsidP="007D2337">
            <w:pPr>
              <w:pStyle w:val="Sectiontext0"/>
              <w:jc w:val="center"/>
              <w:rPr>
                <w:lang w:eastAsia="en-US"/>
              </w:rPr>
            </w:pPr>
          </w:p>
        </w:tc>
        <w:tc>
          <w:tcPr>
            <w:tcW w:w="567" w:type="dxa"/>
            <w:tcMar>
              <w:top w:w="0" w:type="dxa"/>
              <w:left w:w="108" w:type="dxa"/>
              <w:bottom w:w="0" w:type="dxa"/>
              <w:right w:w="108" w:type="dxa"/>
            </w:tcMar>
            <w:hideMark/>
          </w:tcPr>
          <w:p w14:paraId="6424AC05" w14:textId="77777777" w:rsidR="00B0055B" w:rsidRPr="00700022" w:rsidRDefault="00B0055B" w:rsidP="007D2337">
            <w:pPr>
              <w:pStyle w:val="Sectiontext0"/>
              <w:rPr>
                <w:lang w:eastAsia="en-US"/>
              </w:rPr>
            </w:pPr>
            <w:r w:rsidRPr="00700022">
              <w:rPr>
                <w:lang w:eastAsia="en-US"/>
              </w:rPr>
              <w:t>b.</w:t>
            </w:r>
          </w:p>
        </w:tc>
        <w:tc>
          <w:tcPr>
            <w:tcW w:w="7800" w:type="dxa"/>
            <w:gridSpan w:val="2"/>
            <w:tcMar>
              <w:top w:w="0" w:type="dxa"/>
              <w:left w:w="108" w:type="dxa"/>
              <w:bottom w:w="0" w:type="dxa"/>
              <w:right w:w="108" w:type="dxa"/>
            </w:tcMar>
            <w:hideMark/>
          </w:tcPr>
          <w:p w14:paraId="6DE815BA" w14:textId="77777777" w:rsidR="00B0055B" w:rsidRPr="00700022" w:rsidRDefault="00B0055B" w:rsidP="007D2337">
            <w:pPr>
              <w:pStyle w:val="Sectiontext0"/>
              <w:rPr>
                <w:rFonts w:ascii="Helvetica" w:hAnsi="Helvetica"/>
                <w:shd w:val="clear" w:color="auto" w:fill="FFFFFF"/>
                <w:lang w:eastAsia="en-US"/>
              </w:rPr>
            </w:pPr>
            <w:r w:rsidRPr="00700022">
              <w:rPr>
                <w:rFonts w:ascii="Helvetica" w:hAnsi="Helvetica"/>
                <w:shd w:val="clear" w:color="auto" w:fill="FFFFFF"/>
                <w:lang w:eastAsia="en-US"/>
              </w:rPr>
              <w:t>The member's flexible service determination ends before the end date specified in the flexible service determination.</w:t>
            </w:r>
          </w:p>
        </w:tc>
      </w:tr>
      <w:tr w:rsidR="00B0055B" w:rsidRPr="00700022" w14:paraId="796EB5FB" w14:textId="77777777" w:rsidTr="00900F67">
        <w:trPr>
          <w:cantSplit/>
        </w:trPr>
        <w:tc>
          <w:tcPr>
            <w:tcW w:w="997" w:type="dxa"/>
            <w:tcMar>
              <w:top w:w="0" w:type="dxa"/>
              <w:left w:w="108" w:type="dxa"/>
              <w:bottom w:w="0" w:type="dxa"/>
              <w:right w:w="108" w:type="dxa"/>
            </w:tcMar>
          </w:tcPr>
          <w:p w14:paraId="57A8FFBF" w14:textId="77777777" w:rsidR="00B0055B" w:rsidRPr="00700022" w:rsidRDefault="00B0055B" w:rsidP="007D2337">
            <w:pPr>
              <w:pStyle w:val="Sectiontext0"/>
              <w:jc w:val="center"/>
              <w:rPr>
                <w:lang w:eastAsia="en-US"/>
              </w:rPr>
            </w:pPr>
            <w:r w:rsidRPr="00700022">
              <w:rPr>
                <w:lang w:eastAsia="en-US"/>
              </w:rPr>
              <w:t>2.</w:t>
            </w:r>
          </w:p>
        </w:tc>
        <w:tc>
          <w:tcPr>
            <w:tcW w:w="8367" w:type="dxa"/>
            <w:gridSpan w:val="3"/>
            <w:tcMar>
              <w:top w:w="0" w:type="dxa"/>
              <w:left w:w="108" w:type="dxa"/>
              <w:bottom w:w="0" w:type="dxa"/>
              <w:right w:w="108" w:type="dxa"/>
            </w:tcMar>
          </w:tcPr>
          <w:p w14:paraId="09681809" w14:textId="77777777" w:rsidR="00B0055B" w:rsidRPr="00700022" w:rsidRDefault="00B0055B" w:rsidP="007D2337">
            <w:pPr>
              <w:pStyle w:val="Sectiontext0"/>
              <w:rPr>
                <w:rFonts w:ascii="Helvetica" w:hAnsi="Helvetica"/>
                <w:shd w:val="clear" w:color="auto" w:fill="FFFFFF"/>
                <w:lang w:eastAsia="en-US"/>
              </w:rPr>
            </w:pPr>
            <w:r w:rsidRPr="00700022">
              <w:rPr>
                <w:rFonts w:ascii="Helvetica" w:hAnsi="Helvetica"/>
                <w:shd w:val="clear" w:color="auto" w:fill="FFFFFF"/>
                <w:lang w:eastAsia="en-US"/>
              </w:rPr>
              <w:t>If the member has an incomplete cycle, the following table applies.</w:t>
            </w:r>
          </w:p>
        </w:tc>
      </w:tr>
    </w:tbl>
    <w:p w14:paraId="27485E8A" w14:textId="77777777" w:rsidR="00B0055B" w:rsidRPr="00700022" w:rsidRDefault="00B0055B" w:rsidP="003A0A1A"/>
    <w:tbl>
      <w:tblPr>
        <w:tblW w:w="8432" w:type="dxa"/>
        <w:tblInd w:w="9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000" w:firstRow="0" w:lastRow="0" w:firstColumn="0" w:lastColumn="0" w:noHBand="0" w:noVBand="0"/>
      </w:tblPr>
      <w:tblGrid>
        <w:gridCol w:w="708"/>
        <w:gridCol w:w="1843"/>
        <w:gridCol w:w="2195"/>
        <w:gridCol w:w="3686"/>
      </w:tblGrid>
      <w:tr w:rsidR="00B0055B" w:rsidRPr="00700022" w14:paraId="426367D7" w14:textId="77777777" w:rsidTr="00CE5C09">
        <w:trPr>
          <w:cantSplit/>
        </w:trPr>
        <w:tc>
          <w:tcPr>
            <w:tcW w:w="708" w:type="dxa"/>
          </w:tcPr>
          <w:p w14:paraId="1E5F8D75" w14:textId="77777777" w:rsidR="00B0055B" w:rsidRPr="00700022" w:rsidRDefault="00B0055B" w:rsidP="003A0A1A">
            <w:pPr>
              <w:pStyle w:val="TableHeaderArial"/>
              <w:keepNext w:val="0"/>
              <w:keepLines w:val="0"/>
            </w:pPr>
            <w:r w:rsidRPr="00700022">
              <w:t>Item</w:t>
            </w:r>
          </w:p>
        </w:tc>
        <w:tc>
          <w:tcPr>
            <w:tcW w:w="1843" w:type="dxa"/>
          </w:tcPr>
          <w:p w14:paraId="52C27341" w14:textId="77777777" w:rsidR="00B0055B" w:rsidRPr="00700022" w:rsidRDefault="00B0055B" w:rsidP="003A0A1A">
            <w:pPr>
              <w:pStyle w:val="TableHeaderArial"/>
              <w:keepNext w:val="0"/>
              <w:keepLines w:val="0"/>
            </w:pPr>
            <w:r w:rsidRPr="00700022">
              <w:t>If the contribution the member would have paid for the incomplete cycle is...</w:t>
            </w:r>
          </w:p>
        </w:tc>
        <w:tc>
          <w:tcPr>
            <w:tcW w:w="2195" w:type="dxa"/>
          </w:tcPr>
          <w:p w14:paraId="08CC75D5" w14:textId="77777777" w:rsidR="00B0055B" w:rsidRPr="00700022" w:rsidRDefault="00B0055B" w:rsidP="003A0A1A">
            <w:pPr>
              <w:pStyle w:val="TableHeaderArial"/>
              <w:keepNext w:val="0"/>
              <w:keepLines w:val="0"/>
            </w:pPr>
            <w:r w:rsidRPr="00700022">
              <w:t>and the flexible service determination was ended...</w:t>
            </w:r>
          </w:p>
        </w:tc>
        <w:tc>
          <w:tcPr>
            <w:tcW w:w="3686" w:type="dxa"/>
          </w:tcPr>
          <w:p w14:paraId="26D13177" w14:textId="77777777" w:rsidR="00B0055B" w:rsidRPr="00700022" w:rsidRDefault="00B0055B" w:rsidP="003A0A1A">
            <w:pPr>
              <w:pStyle w:val="TableHeaderArial"/>
              <w:keepNext w:val="0"/>
              <w:keepLines w:val="0"/>
            </w:pPr>
            <w:r w:rsidRPr="00700022">
              <w:t>then...</w:t>
            </w:r>
          </w:p>
        </w:tc>
      </w:tr>
      <w:tr w:rsidR="00B0055B" w:rsidRPr="00700022" w14:paraId="230832CC" w14:textId="77777777" w:rsidTr="00CE5C09">
        <w:trPr>
          <w:cantSplit/>
          <w:trHeight w:val="135"/>
        </w:trPr>
        <w:tc>
          <w:tcPr>
            <w:tcW w:w="708" w:type="dxa"/>
          </w:tcPr>
          <w:p w14:paraId="7A937320" w14:textId="77777777" w:rsidR="00B0055B" w:rsidRPr="00700022" w:rsidRDefault="00B0055B" w:rsidP="009162BC">
            <w:pPr>
              <w:pStyle w:val="Tabletext2"/>
            </w:pPr>
            <w:r w:rsidRPr="00700022">
              <w:t>1.</w:t>
            </w:r>
          </w:p>
        </w:tc>
        <w:tc>
          <w:tcPr>
            <w:tcW w:w="1843" w:type="dxa"/>
          </w:tcPr>
          <w:p w14:paraId="05B49288" w14:textId="77777777" w:rsidR="00B0055B" w:rsidRPr="00700022" w:rsidRDefault="00B0055B" w:rsidP="009162BC">
            <w:pPr>
              <w:pStyle w:val="Tabletext2"/>
            </w:pPr>
            <w:r w:rsidRPr="00700022">
              <w:t>higher than what the member has paid for the incomplete cycle</w:t>
            </w:r>
          </w:p>
        </w:tc>
        <w:tc>
          <w:tcPr>
            <w:tcW w:w="2195" w:type="dxa"/>
          </w:tcPr>
          <w:p w14:paraId="7B662147" w14:textId="77777777" w:rsidR="00B0055B" w:rsidRPr="00700022" w:rsidRDefault="00B0055B" w:rsidP="009162BC">
            <w:pPr>
              <w:pStyle w:val="Tabletext2"/>
            </w:pPr>
            <w:r w:rsidRPr="00700022">
              <w:t>on request from the member</w:t>
            </w:r>
          </w:p>
        </w:tc>
        <w:tc>
          <w:tcPr>
            <w:tcW w:w="3686" w:type="dxa"/>
          </w:tcPr>
          <w:p w14:paraId="181791A3" w14:textId="32C7C4DB" w:rsidR="00B0055B" w:rsidRPr="00700022" w:rsidRDefault="00B0055B" w:rsidP="009162BC">
            <w:pPr>
              <w:pStyle w:val="Tabletext2"/>
            </w:pPr>
            <w:r w:rsidRPr="00700022">
              <w:t>the member must pay the difference between the following two amounts.</w:t>
            </w:r>
          </w:p>
          <w:p w14:paraId="5B3AE2F8" w14:textId="3B544755" w:rsidR="00B0055B" w:rsidRPr="00700022" w:rsidRDefault="00CE5C09" w:rsidP="00CE5C09">
            <w:pPr>
              <w:pStyle w:val="Tablea"/>
              <w:rPr>
                <w:shd w:val="clear" w:color="auto" w:fill="FFFFFF"/>
              </w:rPr>
            </w:pPr>
            <w:r>
              <w:t>a.</w:t>
            </w:r>
            <w:r>
              <w:tab/>
            </w:r>
            <w:r w:rsidR="00B0055B" w:rsidRPr="00700022">
              <w:rPr>
                <w:shd w:val="clear" w:color="auto" w:fill="FFFFFF"/>
              </w:rPr>
              <w:t>The contribution that the member has paid for the member's cycle.</w:t>
            </w:r>
          </w:p>
          <w:p w14:paraId="7D222C3E" w14:textId="05E18ADB" w:rsidR="00B0055B" w:rsidRPr="00700022" w:rsidRDefault="00CE5C09" w:rsidP="00CE5C09">
            <w:pPr>
              <w:pStyle w:val="Tablea"/>
            </w:pPr>
            <w:r>
              <w:rPr>
                <w:shd w:val="clear" w:color="auto" w:fill="FFFFFF"/>
              </w:rPr>
              <w:t>b.</w:t>
            </w:r>
            <w:r>
              <w:rPr>
                <w:shd w:val="clear" w:color="auto" w:fill="FFFFFF"/>
              </w:rPr>
              <w:tab/>
            </w:r>
            <w:r w:rsidR="00B0055B" w:rsidRPr="00700022">
              <w:rPr>
                <w:shd w:val="clear" w:color="auto" w:fill="FFFFFF"/>
              </w:rPr>
              <w:t>The contribution that the member should have paid for the member's incomplete cycle.</w:t>
            </w:r>
          </w:p>
        </w:tc>
      </w:tr>
      <w:tr w:rsidR="00B0055B" w:rsidRPr="00700022" w14:paraId="6CF43F8F" w14:textId="77777777" w:rsidTr="00CE5C09">
        <w:trPr>
          <w:cantSplit/>
          <w:trHeight w:val="476"/>
        </w:trPr>
        <w:tc>
          <w:tcPr>
            <w:tcW w:w="708" w:type="dxa"/>
          </w:tcPr>
          <w:p w14:paraId="0C9181B9" w14:textId="77777777" w:rsidR="00B0055B" w:rsidRPr="00700022" w:rsidRDefault="00B0055B" w:rsidP="009162BC">
            <w:pPr>
              <w:pStyle w:val="Tabletext2"/>
            </w:pPr>
            <w:r w:rsidRPr="00700022">
              <w:t>2.</w:t>
            </w:r>
          </w:p>
        </w:tc>
        <w:tc>
          <w:tcPr>
            <w:tcW w:w="1843" w:type="dxa"/>
          </w:tcPr>
          <w:p w14:paraId="452A3FDE" w14:textId="77777777" w:rsidR="00B0055B" w:rsidRPr="00700022" w:rsidRDefault="00B0055B" w:rsidP="009162BC">
            <w:pPr>
              <w:pStyle w:val="Tabletext2"/>
            </w:pPr>
            <w:r w:rsidRPr="00700022">
              <w:t xml:space="preserve">less than what the member has paid for the incomplete cycle </w:t>
            </w:r>
          </w:p>
        </w:tc>
        <w:tc>
          <w:tcPr>
            <w:tcW w:w="2195" w:type="dxa"/>
          </w:tcPr>
          <w:p w14:paraId="00E10131" w14:textId="77777777" w:rsidR="00B0055B" w:rsidRPr="00700022" w:rsidRDefault="00B0055B" w:rsidP="009162BC">
            <w:pPr>
              <w:pStyle w:val="Tabletext2"/>
              <w:rPr>
                <w:rFonts w:ascii="Helvetica" w:hAnsi="Helvetica" w:cs="Helvetica"/>
                <w:shd w:val="clear" w:color="auto" w:fill="FFFFFF"/>
              </w:rPr>
            </w:pPr>
            <w:r w:rsidRPr="00700022">
              <w:t>on request from the member</w:t>
            </w:r>
          </w:p>
        </w:tc>
        <w:tc>
          <w:tcPr>
            <w:tcW w:w="3686" w:type="dxa"/>
            <w:vMerge w:val="restart"/>
          </w:tcPr>
          <w:p w14:paraId="52F76A99" w14:textId="77777777" w:rsidR="00B0055B" w:rsidRPr="00700022" w:rsidRDefault="00B0055B" w:rsidP="009162BC">
            <w:pPr>
              <w:pStyle w:val="Tabletext2"/>
              <w:rPr>
                <w:rFonts w:ascii="Helvetica" w:hAnsi="Helvetica" w:cs="Helvetica"/>
                <w:shd w:val="clear" w:color="auto" w:fill="FFFFFF"/>
              </w:rPr>
            </w:pPr>
            <w:r w:rsidRPr="00700022">
              <w:rPr>
                <w:rFonts w:ascii="Helvetica" w:hAnsi="Helvetica" w:cs="Helvetica"/>
                <w:shd w:val="clear" w:color="auto" w:fill="FFFFFF"/>
              </w:rPr>
              <w:t>the member must be reimbursed the difference between the following two amounts.</w:t>
            </w:r>
          </w:p>
          <w:p w14:paraId="78C15974" w14:textId="77777777" w:rsidR="00B0055B" w:rsidRPr="00700022" w:rsidRDefault="00B0055B" w:rsidP="009162BC">
            <w:pPr>
              <w:pStyle w:val="Tablea"/>
              <w:rPr>
                <w:shd w:val="clear" w:color="auto" w:fill="FFFFFF"/>
              </w:rPr>
            </w:pPr>
            <w:r w:rsidRPr="00700022">
              <w:lastRenderedPageBreak/>
              <w:t xml:space="preserve">a. </w:t>
            </w:r>
            <w:r w:rsidRPr="00700022">
              <w:rPr>
                <w:shd w:val="clear" w:color="auto" w:fill="FFFFFF"/>
              </w:rPr>
              <w:t>The contribution that the member has paid for the member's cycle.</w:t>
            </w:r>
          </w:p>
          <w:p w14:paraId="2C91B5B2" w14:textId="05BD306F" w:rsidR="009162BC" w:rsidRPr="009162BC" w:rsidRDefault="00B0055B" w:rsidP="009162BC">
            <w:pPr>
              <w:pStyle w:val="Tablea"/>
              <w:rPr>
                <w:shd w:val="clear" w:color="auto" w:fill="FFFFFF"/>
              </w:rPr>
            </w:pPr>
            <w:r w:rsidRPr="00700022">
              <w:rPr>
                <w:shd w:val="clear" w:color="auto" w:fill="FFFFFF"/>
              </w:rPr>
              <w:t>b. The contribution that the member should have paid for the member's incomplete cycle.</w:t>
            </w:r>
          </w:p>
        </w:tc>
      </w:tr>
      <w:tr w:rsidR="00B0055B" w:rsidRPr="00700022" w14:paraId="6EA4792E" w14:textId="77777777" w:rsidTr="00CE5C09">
        <w:trPr>
          <w:cantSplit/>
          <w:trHeight w:val="135"/>
        </w:trPr>
        <w:tc>
          <w:tcPr>
            <w:tcW w:w="708" w:type="dxa"/>
          </w:tcPr>
          <w:p w14:paraId="71373F3E" w14:textId="77777777" w:rsidR="00B0055B" w:rsidRPr="00700022" w:rsidRDefault="00B0055B" w:rsidP="009162BC">
            <w:pPr>
              <w:pStyle w:val="Tabletext2"/>
            </w:pPr>
            <w:r w:rsidRPr="00700022">
              <w:lastRenderedPageBreak/>
              <w:t>3.</w:t>
            </w:r>
          </w:p>
        </w:tc>
        <w:tc>
          <w:tcPr>
            <w:tcW w:w="1843" w:type="dxa"/>
          </w:tcPr>
          <w:p w14:paraId="6F8215BF" w14:textId="77777777" w:rsidR="00B0055B" w:rsidRPr="00700022" w:rsidRDefault="00B0055B" w:rsidP="009162BC">
            <w:pPr>
              <w:pStyle w:val="Tabletext2"/>
            </w:pPr>
            <w:r w:rsidRPr="00700022">
              <w:t>less than what the member has paid for the incomplete cycle</w:t>
            </w:r>
          </w:p>
        </w:tc>
        <w:tc>
          <w:tcPr>
            <w:tcW w:w="2195" w:type="dxa"/>
          </w:tcPr>
          <w:p w14:paraId="6C8933B3" w14:textId="77777777" w:rsidR="00B0055B" w:rsidRPr="00700022" w:rsidRDefault="00B0055B" w:rsidP="009162BC">
            <w:pPr>
              <w:pStyle w:val="Tabletext2"/>
              <w:rPr>
                <w:rFonts w:ascii="Helvetica" w:hAnsi="Helvetica" w:cs="Helvetica"/>
                <w:shd w:val="clear" w:color="auto" w:fill="FFFFFF"/>
              </w:rPr>
            </w:pPr>
            <w:r w:rsidRPr="00700022">
              <w:t>for Service reasons or a reason set out in the flexible service determination</w:t>
            </w:r>
          </w:p>
        </w:tc>
        <w:tc>
          <w:tcPr>
            <w:tcW w:w="3686" w:type="dxa"/>
            <w:vMerge/>
          </w:tcPr>
          <w:p w14:paraId="669148D8" w14:textId="77777777" w:rsidR="00B0055B" w:rsidRPr="00700022" w:rsidRDefault="00B0055B" w:rsidP="009162BC">
            <w:pPr>
              <w:pStyle w:val="Tabletext2"/>
              <w:rPr>
                <w:rFonts w:ascii="Helvetica" w:hAnsi="Helvetica" w:cs="Helvetica"/>
                <w:shd w:val="clear" w:color="auto" w:fill="FFFFFF"/>
              </w:rPr>
            </w:pPr>
          </w:p>
        </w:tc>
      </w:tr>
      <w:tr w:rsidR="00B0055B" w:rsidRPr="00700022" w14:paraId="72324739" w14:textId="77777777" w:rsidTr="00CE5C09">
        <w:trPr>
          <w:cantSplit/>
          <w:trHeight w:val="135"/>
        </w:trPr>
        <w:tc>
          <w:tcPr>
            <w:tcW w:w="708" w:type="dxa"/>
          </w:tcPr>
          <w:p w14:paraId="36C9DD70" w14:textId="77777777" w:rsidR="00B0055B" w:rsidRPr="00700022" w:rsidRDefault="00B0055B" w:rsidP="009162BC">
            <w:pPr>
              <w:pStyle w:val="Tabletext2"/>
            </w:pPr>
            <w:r w:rsidRPr="00700022">
              <w:t>4.</w:t>
            </w:r>
          </w:p>
        </w:tc>
        <w:tc>
          <w:tcPr>
            <w:tcW w:w="1843" w:type="dxa"/>
          </w:tcPr>
          <w:p w14:paraId="7940D1BF" w14:textId="77777777" w:rsidR="00B0055B" w:rsidRPr="00700022" w:rsidRDefault="00B0055B" w:rsidP="009162BC">
            <w:pPr>
              <w:pStyle w:val="Tabletext2"/>
            </w:pPr>
            <w:r w:rsidRPr="00700022">
              <w:t>higher than what the member has paid for the incomplete cycle</w:t>
            </w:r>
          </w:p>
        </w:tc>
        <w:tc>
          <w:tcPr>
            <w:tcW w:w="2195" w:type="dxa"/>
          </w:tcPr>
          <w:p w14:paraId="46BB9834" w14:textId="77777777" w:rsidR="00B0055B" w:rsidRPr="00700022" w:rsidRDefault="00B0055B" w:rsidP="009162BC">
            <w:pPr>
              <w:pStyle w:val="Tabletext2"/>
              <w:rPr>
                <w:rFonts w:ascii="Helvetica" w:hAnsi="Helvetica" w:cs="Helvetica"/>
                <w:shd w:val="clear" w:color="auto" w:fill="FFFFFF"/>
              </w:rPr>
            </w:pPr>
            <w:r w:rsidRPr="00700022">
              <w:t>for Service reasons or a reason set out in the flexible service determination</w:t>
            </w:r>
          </w:p>
        </w:tc>
        <w:tc>
          <w:tcPr>
            <w:tcW w:w="3686" w:type="dxa"/>
          </w:tcPr>
          <w:p w14:paraId="25CADAA2" w14:textId="4E59C23C" w:rsidR="00B0055B" w:rsidRPr="00700022" w:rsidRDefault="00B0055B" w:rsidP="009162BC">
            <w:pPr>
              <w:pStyle w:val="Tabletext2"/>
              <w:rPr>
                <w:rFonts w:ascii="Helvetica" w:hAnsi="Helvetica" w:cs="Helvetica"/>
                <w:shd w:val="clear" w:color="auto" w:fill="FFFFFF"/>
              </w:rPr>
            </w:pPr>
            <w:r w:rsidRPr="00700022">
              <w:rPr>
                <w:rFonts w:ascii="Helvetica" w:hAnsi="Helvetica" w:cs="Helvetica"/>
                <w:shd w:val="clear" w:color="auto" w:fill="FFFFFF"/>
              </w:rPr>
              <w:t>the member is not required to pay any amount.</w:t>
            </w:r>
          </w:p>
        </w:tc>
      </w:tr>
    </w:tbl>
    <w:p w14:paraId="0DE355C3" w14:textId="77777777" w:rsidR="00B0055B" w:rsidRPr="00700022" w:rsidRDefault="00B0055B" w:rsidP="003A0A1A">
      <w:pPr>
        <w:rPr>
          <w:rFonts w:eastAsia="Calibri" w:cs="Arial"/>
          <w:szCs w:val="22"/>
          <w:lang w:eastAsia="en-US"/>
        </w:rPr>
      </w:pPr>
    </w:p>
    <w:p w14:paraId="6E28D262" w14:textId="69FDA914" w:rsidR="00496753" w:rsidRPr="00700022" w:rsidRDefault="00496753" w:rsidP="003A0A1A">
      <w:pPr>
        <w:pStyle w:val="Heading5"/>
      </w:pPr>
      <w:bookmarkStart w:id="1912" w:name="_Toc177127225"/>
      <w:r w:rsidRPr="00700022">
        <w:t>7.7.15</w:t>
      </w:r>
      <w:r w:rsidR="00E85499">
        <w:tab/>
      </w:r>
      <w:r w:rsidRPr="00700022">
        <w:t>Change in classification of accommodation under this Part</w:t>
      </w:r>
      <w:bookmarkEnd w:id="1912"/>
    </w:p>
    <w:tbl>
      <w:tblPr>
        <w:tblW w:w="0" w:type="auto"/>
        <w:tblInd w:w="113" w:type="dxa"/>
        <w:tblLayout w:type="fixed"/>
        <w:tblLook w:val="0000" w:firstRow="0" w:lastRow="0" w:firstColumn="0" w:lastColumn="0" w:noHBand="0" w:noVBand="0"/>
      </w:tblPr>
      <w:tblGrid>
        <w:gridCol w:w="992"/>
        <w:gridCol w:w="8363"/>
      </w:tblGrid>
      <w:tr w:rsidR="00496753" w:rsidRPr="00700022" w14:paraId="4F9166B3" w14:textId="77777777" w:rsidTr="00496753">
        <w:tc>
          <w:tcPr>
            <w:tcW w:w="992" w:type="dxa"/>
          </w:tcPr>
          <w:p w14:paraId="2F1BEB45" w14:textId="77777777" w:rsidR="00496753" w:rsidRPr="00700022" w:rsidRDefault="00496753" w:rsidP="007D2337">
            <w:pPr>
              <w:pStyle w:val="Sectiontext0"/>
              <w:jc w:val="center"/>
            </w:pPr>
            <w:r w:rsidRPr="00700022">
              <w:t>1.</w:t>
            </w:r>
          </w:p>
        </w:tc>
        <w:tc>
          <w:tcPr>
            <w:tcW w:w="8363" w:type="dxa"/>
          </w:tcPr>
          <w:p w14:paraId="5D1D7EAC" w14:textId="77777777" w:rsidR="00496753" w:rsidRPr="00700022" w:rsidRDefault="00496753" w:rsidP="007D2337">
            <w:pPr>
              <w:pStyle w:val="Sectiontext0"/>
            </w:pPr>
            <w:r w:rsidRPr="00700022">
              <w:t>Rent ceilings and member contributions for accommodation are generally reviewed annually.</w:t>
            </w:r>
          </w:p>
        </w:tc>
      </w:tr>
      <w:tr w:rsidR="00496753" w:rsidRPr="00700022" w14:paraId="46DBA43C" w14:textId="77777777" w:rsidTr="00496753">
        <w:tc>
          <w:tcPr>
            <w:tcW w:w="992" w:type="dxa"/>
          </w:tcPr>
          <w:p w14:paraId="181DAF2E" w14:textId="77777777" w:rsidR="00496753" w:rsidRPr="00700022" w:rsidRDefault="00496753" w:rsidP="007D2337">
            <w:pPr>
              <w:pStyle w:val="Sectiontext0"/>
              <w:jc w:val="center"/>
            </w:pPr>
            <w:r w:rsidRPr="00700022">
              <w:t>2.</w:t>
            </w:r>
          </w:p>
        </w:tc>
        <w:tc>
          <w:tcPr>
            <w:tcW w:w="8363" w:type="dxa"/>
          </w:tcPr>
          <w:p w14:paraId="45D63C7F" w14:textId="77777777" w:rsidR="00496753" w:rsidRPr="00700022" w:rsidRDefault="00496753" w:rsidP="007D2337">
            <w:pPr>
              <w:pStyle w:val="Sectiontext0"/>
            </w:pPr>
            <w:r w:rsidRPr="00700022">
              <w:t>If the CDF changes the member contribution rate, then the new rate of contribution the member must pay takes effect on the relevant date in the following table.</w:t>
            </w:r>
          </w:p>
        </w:tc>
      </w:tr>
    </w:tbl>
    <w:p w14:paraId="7338724D" w14:textId="77777777" w:rsidR="00496753" w:rsidRPr="00700022" w:rsidRDefault="00496753" w:rsidP="003A0A1A">
      <w:pPr>
        <w:pStyle w:val="BlockText-PlainNoSpacing"/>
      </w:pPr>
    </w:p>
    <w:tbl>
      <w:tblPr>
        <w:tblW w:w="8363" w:type="dxa"/>
        <w:tblInd w:w="1049" w:type="dxa"/>
        <w:tblLayout w:type="fixed"/>
        <w:tblCellMar>
          <w:left w:w="56" w:type="dxa"/>
          <w:right w:w="56" w:type="dxa"/>
        </w:tblCellMar>
        <w:tblLook w:val="0000" w:firstRow="0" w:lastRow="0" w:firstColumn="0" w:lastColumn="0" w:noHBand="0" w:noVBand="0"/>
      </w:tblPr>
      <w:tblGrid>
        <w:gridCol w:w="567"/>
        <w:gridCol w:w="3898"/>
        <w:gridCol w:w="3898"/>
      </w:tblGrid>
      <w:tr w:rsidR="00496753" w:rsidRPr="00700022" w14:paraId="2EC40D81"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5785F260" w14:textId="77777777" w:rsidR="00496753" w:rsidRPr="00700022" w:rsidRDefault="00496753" w:rsidP="009162BC">
            <w:pPr>
              <w:pStyle w:val="TableHeaderArial"/>
            </w:pPr>
            <w:r w:rsidRPr="00700022">
              <w:t>Item</w:t>
            </w:r>
          </w:p>
        </w:tc>
        <w:tc>
          <w:tcPr>
            <w:tcW w:w="3898" w:type="dxa"/>
            <w:tcBorders>
              <w:top w:val="single" w:sz="6" w:space="0" w:color="auto"/>
              <w:left w:val="single" w:sz="6" w:space="0" w:color="auto"/>
              <w:bottom w:val="single" w:sz="6" w:space="0" w:color="auto"/>
              <w:right w:val="single" w:sz="6" w:space="0" w:color="auto"/>
            </w:tcBorders>
          </w:tcPr>
          <w:p w14:paraId="48B03733" w14:textId="77777777" w:rsidR="00496753" w:rsidRPr="00700022" w:rsidRDefault="00496753" w:rsidP="003A0A1A">
            <w:pPr>
              <w:pStyle w:val="TableHeaderArial"/>
            </w:pPr>
            <w:r w:rsidRPr="00700022">
              <w:t>If a contribution rate changes...</w:t>
            </w:r>
          </w:p>
        </w:tc>
        <w:tc>
          <w:tcPr>
            <w:tcW w:w="3898" w:type="dxa"/>
            <w:tcBorders>
              <w:top w:val="single" w:sz="6" w:space="0" w:color="auto"/>
              <w:left w:val="single" w:sz="6" w:space="0" w:color="auto"/>
              <w:bottom w:val="single" w:sz="6" w:space="0" w:color="auto"/>
              <w:right w:val="single" w:sz="6" w:space="0" w:color="auto"/>
            </w:tcBorders>
          </w:tcPr>
          <w:p w14:paraId="2B426FB4" w14:textId="77777777" w:rsidR="00496753" w:rsidRPr="00700022" w:rsidRDefault="00496753" w:rsidP="003A0A1A">
            <w:pPr>
              <w:pStyle w:val="TableHeaderArial"/>
            </w:pPr>
            <w:r w:rsidRPr="00700022">
              <w:t>the contribution rate change will take effect...</w:t>
            </w:r>
          </w:p>
        </w:tc>
      </w:tr>
      <w:tr w:rsidR="00496753" w:rsidRPr="00700022" w14:paraId="1B63A21A"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3246E1C9" w14:textId="77777777" w:rsidR="00496753" w:rsidRPr="00700022" w:rsidRDefault="00496753" w:rsidP="009162BC">
            <w:pPr>
              <w:pStyle w:val="Tabletext2"/>
              <w:jc w:val="center"/>
            </w:pPr>
            <w:r w:rsidRPr="00700022">
              <w:t>1.</w:t>
            </w:r>
          </w:p>
        </w:tc>
        <w:tc>
          <w:tcPr>
            <w:tcW w:w="3898" w:type="dxa"/>
            <w:tcBorders>
              <w:top w:val="single" w:sz="6" w:space="0" w:color="auto"/>
              <w:left w:val="single" w:sz="6" w:space="0" w:color="auto"/>
              <w:bottom w:val="single" w:sz="6" w:space="0" w:color="auto"/>
              <w:right w:val="single" w:sz="6" w:space="0" w:color="auto"/>
            </w:tcBorders>
          </w:tcPr>
          <w:p w14:paraId="6450A047" w14:textId="77777777" w:rsidR="00496753" w:rsidRPr="00700022" w:rsidRDefault="00496753" w:rsidP="009162BC">
            <w:pPr>
              <w:pStyle w:val="Tabletext2"/>
            </w:pPr>
            <w:r w:rsidRPr="00700022">
              <w:t>during the first 12 months of the member's lease for the accommodation</w:t>
            </w:r>
          </w:p>
        </w:tc>
        <w:tc>
          <w:tcPr>
            <w:tcW w:w="3898" w:type="dxa"/>
            <w:tcBorders>
              <w:top w:val="single" w:sz="6" w:space="0" w:color="auto"/>
              <w:left w:val="single" w:sz="6" w:space="0" w:color="auto"/>
              <w:bottom w:val="single" w:sz="6" w:space="0" w:color="auto"/>
              <w:right w:val="single" w:sz="6" w:space="0" w:color="auto"/>
            </w:tcBorders>
          </w:tcPr>
          <w:p w14:paraId="0421AFD8" w14:textId="77777777" w:rsidR="00496753" w:rsidRPr="00700022" w:rsidRDefault="00496753" w:rsidP="009162BC">
            <w:pPr>
              <w:pStyle w:val="Tabletext2"/>
            </w:pPr>
            <w:r w:rsidRPr="00700022">
              <w:t xml:space="preserve">on the first day after the first 12 months of occupation. </w:t>
            </w:r>
          </w:p>
        </w:tc>
      </w:tr>
      <w:tr w:rsidR="00496753" w:rsidRPr="00700022" w14:paraId="5F6B5E3F" w14:textId="77777777" w:rsidTr="00496753">
        <w:trPr>
          <w:cantSplit/>
        </w:trPr>
        <w:tc>
          <w:tcPr>
            <w:tcW w:w="567" w:type="dxa"/>
            <w:tcBorders>
              <w:top w:val="single" w:sz="6" w:space="0" w:color="auto"/>
              <w:left w:val="single" w:sz="6" w:space="0" w:color="auto"/>
              <w:bottom w:val="single" w:sz="6" w:space="0" w:color="auto"/>
              <w:right w:val="single" w:sz="6" w:space="0" w:color="auto"/>
            </w:tcBorders>
          </w:tcPr>
          <w:p w14:paraId="584E6E80" w14:textId="77777777" w:rsidR="00496753" w:rsidRPr="00700022" w:rsidRDefault="00496753" w:rsidP="009162BC">
            <w:pPr>
              <w:pStyle w:val="Tabletext2"/>
              <w:jc w:val="center"/>
            </w:pPr>
            <w:r w:rsidRPr="00700022">
              <w:t>2.</w:t>
            </w:r>
          </w:p>
        </w:tc>
        <w:tc>
          <w:tcPr>
            <w:tcW w:w="3898" w:type="dxa"/>
            <w:tcBorders>
              <w:top w:val="single" w:sz="6" w:space="0" w:color="auto"/>
              <w:left w:val="single" w:sz="6" w:space="0" w:color="auto"/>
              <w:bottom w:val="single" w:sz="6" w:space="0" w:color="auto"/>
              <w:right w:val="single" w:sz="6" w:space="0" w:color="auto"/>
            </w:tcBorders>
          </w:tcPr>
          <w:p w14:paraId="53F20109" w14:textId="77777777" w:rsidR="00496753" w:rsidRPr="00700022" w:rsidRDefault="00496753" w:rsidP="009162BC">
            <w:pPr>
              <w:pStyle w:val="Tabletext2"/>
            </w:pPr>
            <w:r w:rsidRPr="00700022">
              <w:t>after the first 12 months the member occupies the accommodation under this Part</w:t>
            </w:r>
          </w:p>
        </w:tc>
        <w:tc>
          <w:tcPr>
            <w:tcW w:w="3898" w:type="dxa"/>
            <w:tcBorders>
              <w:top w:val="single" w:sz="6" w:space="0" w:color="auto"/>
              <w:left w:val="single" w:sz="6" w:space="0" w:color="auto"/>
              <w:bottom w:val="single" w:sz="6" w:space="0" w:color="auto"/>
              <w:right w:val="single" w:sz="6" w:space="0" w:color="auto"/>
            </w:tcBorders>
          </w:tcPr>
          <w:p w14:paraId="061E9CA0" w14:textId="77777777" w:rsidR="00496753" w:rsidRPr="00700022" w:rsidRDefault="00496753" w:rsidP="009162BC">
            <w:pPr>
              <w:pStyle w:val="Tabletext2"/>
            </w:pPr>
            <w:r w:rsidRPr="00700022">
              <w:t>on the date it is changed.</w:t>
            </w:r>
          </w:p>
        </w:tc>
      </w:tr>
    </w:tbl>
    <w:p w14:paraId="350B729A" w14:textId="6019B66B" w:rsidR="00496753" w:rsidRPr="00700022" w:rsidRDefault="00496753" w:rsidP="003A0A1A">
      <w:pPr>
        <w:pStyle w:val="Heading5"/>
      </w:pPr>
      <w:bookmarkStart w:id="1913" w:name="_Toc177127226"/>
      <w:r w:rsidRPr="00700022">
        <w:t>7.7.16</w:t>
      </w:r>
      <w:r w:rsidR="00E85499">
        <w:tab/>
      </w:r>
      <w:r w:rsidRPr="00700022">
        <w:t>Member promoted</w:t>
      </w:r>
      <w:bookmarkEnd w:id="1913"/>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4339944D" w14:textId="77777777" w:rsidTr="00496753">
        <w:tc>
          <w:tcPr>
            <w:tcW w:w="992" w:type="dxa"/>
          </w:tcPr>
          <w:p w14:paraId="13383E03" w14:textId="77777777" w:rsidR="00496753" w:rsidRPr="00700022" w:rsidRDefault="00496753" w:rsidP="007D2337">
            <w:pPr>
              <w:pStyle w:val="Sectiontext0"/>
              <w:jc w:val="center"/>
            </w:pPr>
            <w:r w:rsidRPr="00700022">
              <w:t>1.</w:t>
            </w:r>
          </w:p>
        </w:tc>
        <w:tc>
          <w:tcPr>
            <w:tcW w:w="8363" w:type="dxa"/>
            <w:gridSpan w:val="2"/>
          </w:tcPr>
          <w:p w14:paraId="6FAFB82D" w14:textId="77777777" w:rsidR="00496753" w:rsidRPr="00700022" w:rsidRDefault="00496753" w:rsidP="007D2337">
            <w:pPr>
              <w:pStyle w:val="Sectiontext0"/>
            </w:pPr>
            <w:r w:rsidRPr="00700022">
              <w:t>This section applies to a member who lives in accommodation provided under this Part and is promoted.</w:t>
            </w:r>
          </w:p>
        </w:tc>
      </w:tr>
      <w:tr w:rsidR="00496753" w:rsidRPr="00700022" w14:paraId="61775829" w14:textId="77777777" w:rsidTr="00496753">
        <w:tc>
          <w:tcPr>
            <w:tcW w:w="992" w:type="dxa"/>
          </w:tcPr>
          <w:p w14:paraId="12FB34DA" w14:textId="77777777" w:rsidR="00496753" w:rsidRPr="00700022" w:rsidRDefault="00496753" w:rsidP="007D2337">
            <w:pPr>
              <w:pStyle w:val="Sectiontext0"/>
              <w:jc w:val="center"/>
            </w:pPr>
            <w:r w:rsidRPr="00700022">
              <w:t>2.</w:t>
            </w:r>
          </w:p>
        </w:tc>
        <w:tc>
          <w:tcPr>
            <w:tcW w:w="8363" w:type="dxa"/>
            <w:gridSpan w:val="2"/>
          </w:tcPr>
          <w:p w14:paraId="4A2751BB" w14:textId="77777777" w:rsidR="00496753" w:rsidRPr="00700022" w:rsidRDefault="00496753" w:rsidP="007D2337">
            <w:pPr>
              <w:pStyle w:val="Sectiontext0"/>
            </w:pPr>
            <w:r w:rsidRPr="00700022">
              <w:t>If the member stays in the same rank group, their contribution rate will not change.</w:t>
            </w:r>
          </w:p>
        </w:tc>
      </w:tr>
      <w:tr w:rsidR="00496753" w:rsidRPr="00700022" w14:paraId="75FE0A49" w14:textId="77777777" w:rsidTr="00496753">
        <w:tc>
          <w:tcPr>
            <w:tcW w:w="992" w:type="dxa"/>
          </w:tcPr>
          <w:p w14:paraId="3A7E05F2" w14:textId="77777777" w:rsidR="00496753" w:rsidRPr="00700022" w:rsidRDefault="00496753" w:rsidP="007D2337">
            <w:pPr>
              <w:pStyle w:val="Sectiontext0"/>
              <w:jc w:val="center"/>
            </w:pPr>
            <w:r w:rsidRPr="00700022">
              <w:t>3.</w:t>
            </w:r>
          </w:p>
        </w:tc>
        <w:tc>
          <w:tcPr>
            <w:tcW w:w="8363" w:type="dxa"/>
            <w:gridSpan w:val="2"/>
          </w:tcPr>
          <w:p w14:paraId="0FB6E1B8" w14:textId="77777777" w:rsidR="00496753" w:rsidRPr="00700022" w:rsidRDefault="00496753" w:rsidP="007D2337">
            <w:pPr>
              <w:pStyle w:val="Sectiontext0"/>
            </w:pPr>
            <w:r w:rsidRPr="00700022">
              <w:t>If the member moves to a higher rank group, their contribution may increase.</w:t>
            </w:r>
          </w:p>
        </w:tc>
      </w:tr>
      <w:tr w:rsidR="00496753" w:rsidRPr="00700022" w14:paraId="5E0D5EEE" w14:textId="77777777" w:rsidTr="00496753">
        <w:tc>
          <w:tcPr>
            <w:tcW w:w="992" w:type="dxa"/>
          </w:tcPr>
          <w:p w14:paraId="2DDD866F" w14:textId="77777777" w:rsidR="00496753" w:rsidRPr="00700022" w:rsidRDefault="00496753" w:rsidP="007D2337">
            <w:pPr>
              <w:pStyle w:val="Sectiontext0"/>
              <w:jc w:val="center"/>
            </w:pPr>
            <w:r w:rsidRPr="00700022">
              <w:t>4.</w:t>
            </w:r>
          </w:p>
        </w:tc>
        <w:tc>
          <w:tcPr>
            <w:tcW w:w="8363" w:type="dxa"/>
            <w:gridSpan w:val="2"/>
          </w:tcPr>
          <w:p w14:paraId="267B2A2A" w14:textId="77777777" w:rsidR="00496753" w:rsidRPr="00700022" w:rsidRDefault="00496753" w:rsidP="007D2337">
            <w:pPr>
              <w:pStyle w:val="Sectiontext0"/>
            </w:pPr>
            <w:r w:rsidRPr="00700022">
              <w:t>The member may apply in writing to the CDF to have their contribution reviewed. The review must be based on whether the member's rent ceiling is affected by their change in rank group. The member can ask for the review either before or after they are promoted. The CDF must notify the member of their decision in writing.</w:t>
            </w:r>
          </w:p>
        </w:tc>
      </w:tr>
      <w:tr w:rsidR="00496753" w:rsidRPr="00700022" w14:paraId="6318A0FC" w14:textId="77777777" w:rsidTr="00496753">
        <w:tc>
          <w:tcPr>
            <w:tcW w:w="992" w:type="dxa"/>
          </w:tcPr>
          <w:p w14:paraId="41FFA9DA" w14:textId="77777777" w:rsidR="00496753" w:rsidRPr="00700022" w:rsidRDefault="00496753" w:rsidP="007D2337">
            <w:pPr>
              <w:pStyle w:val="Sectiontext0"/>
              <w:jc w:val="center"/>
            </w:pPr>
            <w:r w:rsidRPr="00700022">
              <w:t>5.</w:t>
            </w:r>
          </w:p>
        </w:tc>
        <w:tc>
          <w:tcPr>
            <w:tcW w:w="8363" w:type="dxa"/>
            <w:gridSpan w:val="2"/>
          </w:tcPr>
          <w:p w14:paraId="0823DE6D" w14:textId="77777777" w:rsidR="00496753" w:rsidRPr="00700022" w:rsidRDefault="00496753" w:rsidP="007D2337">
            <w:pPr>
              <w:pStyle w:val="Sectiontext0"/>
            </w:pPr>
            <w:r w:rsidRPr="00700022">
              <w:t>If the CDF determines that the amount of contribution should change, the new rates are payable from the later of these dates.</w:t>
            </w:r>
          </w:p>
        </w:tc>
      </w:tr>
      <w:tr w:rsidR="00496753" w:rsidRPr="00700022" w14:paraId="4BADB8D7" w14:textId="77777777" w:rsidTr="00496753">
        <w:trPr>
          <w:cantSplit/>
        </w:trPr>
        <w:tc>
          <w:tcPr>
            <w:tcW w:w="992" w:type="dxa"/>
          </w:tcPr>
          <w:p w14:paraId="42E4D5E3" w14:textId="77777777" w:rsidR="00496753" w:rsidRPr="00700022" w:rsidRDefault="00496753" w:rsidP="007D2337">
            <w:pPr>
              <w:pStyle w:val="Sectiontext0"/>
              <w:jc w:val="center"/>
            </w:pPr>
          </w:p>
        </w:tc>
        <w:tc>
          <w:tcPr>
            <w:tcW w:w="567" w:type="dxa"/>
          </w:tcPr>
          <w:p w14:paraId="5FEE4658" w14:textId="77777777" w:rsidR="00496753" w:rsidRPr="00700022" w:rsidRDefault="00496753" w:rsidP="007D2337">
            <w:pPr>
              <w:pStyle w:val="Sectiontext0"/>
            </w:pPr>
            <w:r w:rsidRPr="00700022">
              <w:t>a.</w:t>
            </w:r>
          </w:p>
        </w:tc>
        <w:tc>
          <w:tcPr>
            <w:tcW w:w="7796" w:type="dxa"/>
          </w:tcPr>
          <w:p w14:paraId="530D98DA" w14:textId="77777777" w:rsidR="00496753" w:rsidRPr="00700022" w:rsidRDefault="00496753" w:rsidP="007D2337">
            <w:pPr>
              <w:pStyle w:val="Sectiontext0"/>
            </w:pPr>
            <w:r w:rsidRPr="00700022">
              <w:t>The day the member is promoted.</w:t>
            </w:r>
          </w:p>
        </w:tc>
      </w:tr>
      <w:tr w:rsidR="00496753" w:rsidRPr="00700022" w14:paraId="5AAB2561" w14:textId="77777777" w:rsidTr="00496753">
        <w:trPr>
          <w:cantSplit/>
        </w:trPr>
        <w:tc>
          <w:tcPr>
            <w:tcW w:w="992" w:type="dxa"/>
          </w:tcPr>
          <w:p w14:paraId="6298DB2F" w14:textId="77777777" w:rsidR="00496753" w:rsidRPr="00700022" w:rsidRDefault="00496753" w:rsidP="007D2337">
            <w:pPr>
              <w:pStyle w:val="Sectiontext0"/>
              <w:jc w:val="center"/>
            </w:pPr>
          </w:p>
        </w:tc>
        <w:tc>
          <w:tcPr>
            <w:tcW w:w="567" w:type="dxa"/>
          </w:tcPr>
          <w:p w14:paraId="1D1D7411" w14:textId="77777777" w:rsidR="00496753" w:rsidRPr="00700022" w:rsidRDefault="00496753" w:rsidP="007D2337">
            <w:pPr>
              <w:pStyle w:val="Sectiontext0"/>
            </w:pPr>
            <w:r w:rsidRPr="00700022">
              <w:t>b.</w:t>
            </w:r>
          </w:p>
        </w:tc>
        <w:tc>
          <w:tcPr>
            <w:tcW w:w="7796" w:type="dxa"/>
          </w:tcPr>
          <w:p w14:paraId="0DFA696D" w14:textId="77777777" w:rsidR="00496753" w:rsidRPr="00700022" w:rsidRDefault="00496753" w:rsidP="007D2337">
            <w:pPr>
              <w:pStyle w:val="Sectiontext0"/>
            </w:pPr>
            <w:r w:rsidRPr="00700022">
              <w:t>A day chosen by the member.</w:t>
            </w:r>
          </w:p>
        </w:tc>
      </w:tr>
      <w:tr w:rsidR="00496753" w:rsidRPr="00700022" w14:paraId="3698A287" w14:textId="77777777" w:rsidTr="00496753">
        <w:tc>
          <w:tcPr>
            <w:tcW w:w="992" w:type="dxa"/>
          </w:tcPr>
          <w:p w14:paraId="72C5EF93" w14:textId="77777777" w:rsidR="00496753" w:rsidRPr="00700022" w:rsidRDefault="00496753" w:rsidP="007D2337">
            <w:pPr>
              <w:pStyle w:val="Sectiontext0"/>
              <w:jc w:val="center"/>
            </w:pPr>
            <w:r w:rsidRPr="00700022">
              <w:t>6.</w:t>
            </w:r>
          </w:p>
        </w:tc>
        <w:tc>
          <w:tcPr>
            <w:tcW w:w="8363" w:type="dxa"/>
            <w:gridSpan w:val="2"/>
          </w:tcPr>
          <w:p w14:paraId="2E84C57A" w14:textId="77777777" w:rsidR="00496753" w:rsidRPr="00700022" w:rsidRDefault="00496753" w:rsidP="007D2337">
            <w:pPr>
              <w:pStyle w:val="Sectiontext0"/>
            </w:pPr>
            <w:r w:rsidRPr="00700022">
              <w:t>After the member moves out of the accommodation, the benefits for the member's next accommodation will be based on the member's new rank.</w:t>
            </w:r>
          </w:p>
        </w:tc>
      </w:tr>
    </w:tbl>
    <w:p w14:paraId="189FDA48" w14:textId="788C2E9B" w:rsidR="00496753" w:rsidRPr="00700022" w:rsidRDefault="00496753" w:rsidP="005F653E">
      <w:pPr>
        <w:pStyle w:val="Heading5"/>
      </w:pPr>
      <w:bookmarkStart w:id="1914" w:name="_Toc177127227"/>
      <w:r w:rsidRPr="00700022">
        <w:lastRenderedPageBreak/>
        <w:t>7.7.17</w:t>
      </w:r>
      <w:r w:rsidR="00E85499">
        <w:tab/>
      </w:r>
      <w:r w:rsidRPr="00700022">
        <w:t>Member reduced in rank</w:t>
      </w:r>
      <w:bookmarkEnd w:id="1914"/>
    </w:p>
    <w:tbl>
      <w:tblPr>
        <w:tblW w:w="0" w:type="auto"/>
        <w:tblInd w:w="113" w:type="dxa"/>
        <w:tblLayout w:type="fixed"/>
        <w:tblLook w:val="0000" w:firstRow="0" w:lastRow="0" w:firstColumn="0" w:lastColumn="0" w:noHBand="0" w:noVBand="0"/>
      </w:tblPr>
      <w:tblGrid>
        <w:gridCol w:w="992"/>
        <w:gridCol w:w="8363"/>
      </w:tblGrid>
      <w:tr w:rsidR="00496753" w:rsidRPr="00700022" w14:paraId="35394E41" w14:textId="77777777" w:rsidTr="00496753">
        <w:tc>
          <w:tcPr>
            <w:tcW w:w="992" w:type="dxa"/>
          </w:tcPr>
          <w:p w14:paraId="4785A956" w14:textId="77777777" w:rsidR="00496753" w:rsidRPr="00700022" w:rsidRDefault="00496753" w:rsidP="005F653E">
            <w:pPr>
              <w:pStyle w:val="Sectiontext0"/>
              <w:keepNext/>
              <w:keepLines/>
              <w:jc w:val="center"/>
            </w:pPr>
            <w:r w:rsidRPr="00700022">
              <w:t>1.</w:t>
            </w:r>
          </w:p>
        </w:tc>
        <w:tc>
          <w:tcPr>
            <w:tcW w:w="8363" w:type="dxa"/>
          </w:tcPr>
          <w:p w14:paraId="6DBE3662" w14:textId="77777777" w:rsidR="00496753" w:rsidRPr="00700022" w:rsidRDefault="00496753" w:rsidP="005F653E">
            <w:pPr>
              <w:pStyle w:val="Sectiontext0"/>
              <w:keepNext/>
              <w:keepLines/>
            </w:pPr>
            <w:r w:rsidRPr="00700022">
              <w:t>This section applies to a member who lives in accommodation provided under this Part and is reduced in rank.</w:t>
            </w:r>
          </w:p>
        </w:tc>
      </w:tr>
      <w:tr w:rsidR="00496753" w:rsidRPr="00700022" w14:paraId="6FEEFBBA" w14:textId="77777777" w:rsidTr="00496753">
        <w:tc>
          <w:tcPr>
            <w:tcW w:w="992" w:type="dxa"/>
          </w:tcPr>
          <w:p w14:paraId="727BE8CE" w14:textId="77777777" w:rsidR="00496753" w:rsidRPr="00700022" w:rsidRDefault="00496753" w:rsidP="007D2337">
            <w:pPr>
              <w:pStyle w:val="Sectiontext0"/>
              <w:jc w:val="center"/>
            </w:pPr>
            <w:r w:rsidRPr="00700022">
              <w:t>2.</w:t>
            </w:r>
          </w:p>
        </w:tc>
        <w:tc>
          <w:tcPr>
            <w:tcW w:w="8363" w:type="dxa"/>
          </w:tcPr>
          <w:p w14:paraId="169F14D5" w14:textId="77777777" w:rsidR="00496753" w:rsidRPr="00700022" w:rsidRDefault="00496753" w:rsidP="007D2337">
            <w:pPr>
              <w:pStyle w:val="Sectiontext0"/>
            </w:pPr>
            <w:r w:rsidRPr="00700022">
              <w:t>If the member stays in the same rank group, their contribution rate will not change.</w:t>
            </w:r>
          </w:p>
        </w:tc>
      </w:tr>
      <w:tr w:rsidR="00496753" w:rsidRPr="00700022" w14:paraId="2C9184F0" w14:textId="77777777" w:rsidTr="00496753">
        <w:tc>
          <w:tcPr>
            <w:tcW w:w="992" w:type="dxa"/>
          </w:tcPr>
          <w:p w14:paraId="3E3C124B" w14:textId="77777777" w:rsidR="00496753" w:rsidRPr="00700022" w:rsidRDefault="00496753" w:rsidP="007D2337">
            <w:pPr>
              <w:pStyle w:val="Sectiontext0"/>
              <w:jc w:val="center"/>
            </w:pPr>
            <w:r w:rsidRPr="00700022">
              <w:t>3.</w:t>
            </w:r>
          </w:p>
        </w:tc>
        <w:tc>
          <w:tcPr>
            <w:tcW w:w="8363" w:type="dxa"/>
          </w:tcPr>
          <w:p w14:paraId="2196ADAD" w14:textId="77777777" w:rsidR="00496753" w:rsidRPr="00700022" w:rsidRDefault="00496753" w:rsidP="007D2337">
            <w:pPr>
              <w:pStyle w:val="Sectiontext0"/>
            </w:pPr>
            <w:r w:rsidRPr="00700022">
              <w:t>If the member moves to a lower rank group, the contribution rate the member pays is reduced. The new contribution rate takes effect on the day the member's demotion takes effect.</w:t>
            </w:r>
          </w:p>
        </w:tc>
      </w:tr>
      <w:tr w:rsidR="00514952" w:rsidRPr="00700022" w14:paraId="3E6B01A7" w14:textId="77777777" w:rsidTr="00514952">
        <w:tc>
          <w:tcPr>
            <w:tcW w:w="992" w:type="dxa"/>
          </w:tcPr>
          <w:p w14:paraId="65A5C2C7" w14:textId="77777777" w:rsidR="00514952" w:rsidRPr="00700022" w:rsidRDefault="00514952" w:rsidP="007D2337">
            <w:pPr>
              <w:pStyle w:val="Sectiontext0"/>
              <w:jc w:val="center"/>
            </w:pPr>
            <w:r w:rsidRPr="00700022">
              <w:t>4.</w:t>
            </w:r>
          </w:p>
        </w:tc>
        <w:tc>
          <w:tcPr>
            <w:tcW w:w="8363" w:type="dxa"/>
          </w:tcPr>
          <w:p w14:paraId="232E3319" w14:textId="77777777" w:rsidR="00514952" w:rsidRPr="00700022" w:rsidRDefault="00514952" w:rsidP="007D2337">
            <w:pPr>
              <w:pStyle w:val="Sectiontext0"/>
            </w:pPr>
            <w:r w:rsidRPr="00700022">
              <w:t>Despite subsection 3, the member's rent ceiling is preserved until the member moves out of the accommodation.</w:t>
            </w:r>
          </w:p>
        </w:tc>
      </w:tr>
      <w:tr w:rsidR="00496753" w:rsidRPr="00700022" w14:paraId="6A4AA94A" w14:textId="77777777" w:rsidTr="00496753">
        <w:tc>
          <w:tcPr>
            <w:tcW w:w="992" w:type="dxa"/>
          </w:tcPr>
          <w:p w14:paraId="2A2B26A8" w14:textId="77777777" w:rsidR="00496753" w:rsidRPr="00700022" w:rsidRDefault="00496753" w:rsidP="007D2337">
            <w:pPr>
              <w:pStyle w:val="Sectiontext0"/>
              <w:jc w:val="center"/>
            </w:pPr>
            <w:r w:rsidRPr="00700022">
              <w:t>5.</w:t>
            </w:r>
          </w:p>
        </w:tc>
        <w:tc>
          <w:tcPr>
            <w:tcW w:w="8363" w:type="dxa"/>
          </w:tcPr>
          <w:p w14:paraId="5476BD58" w14:textId="77777777" w:rsidR="00496753" w:rsidRPr="00700022" w:rsidRDefault="00496753" w:rsidP="007D2337">
            <w:pPr>
              <w:pStyle w:val="Sectiontext0"/>
            </w:pPr>
            <w:r w:rsidRPr="00700022">
              <w:t>After the member moves out of the accommodation, the rent ceiling for the member's next accommodation is the amount that applies to their new rank group. The reduced rent ceiling applies from the day after the member moves out of the accommodation provided under this Part.</w:t>
            </w:r>
          </w:p>
        </w:tc>
      </w:tr>
      <w:tr w:rsidR="00496753" w:rsidRPr="00700022" w14:paraId="3715A7E5" w14:textId="77777777" w:rsidTr="00496753">
        <w:tc>
          <w:tcPr>
            <w:tcW w:w="992" w:type="dxa"/>
          </w:tcPr>
          <w:p w14:paraId="4D4D714C" w14:textId="77777777" w:rsidR="00496753" w:rsidRPr="00700022" w:rsidRDefault="00496753" w:rsidP="007D2337">
            <w:pPr>
              <w:pStyle w:val="Sectiontext0"/>
              <w:jc w:val="center"/>
            </w:pPr>
            <w:r w:rsidRPr="00700022">
              <w:t>6.</w:t>
            </w:r>
          </w:p>
        </w:tc>
        <w:tc>
          <w:tcPr>
            <w:tcW w:w="8363" w:type="dxa"/>
          </w:tcPr>
          <w:p w14:paraId="2F003C4A" w14:textId="770D7DBF" w:rsidR="00496753" w:rsidRPr="00700022" w:rsidRDefault="00496753" w:rsidP="007D2337">
            <w:pPr>
              <w:pStyle w:val="Sectiontext0"/>
            </w:pPr>
            <w:r w:rsidRPr="00700022">
              <w:t xml:space="preserve">A member who has been reduced in rank must notify the Defence Housing Australia </w:t>
            </w:r>
            <w:r w:rsidR="00230436" w:rsidRPr="00700022">
              <w:rPr>
                <w:iCs/>
              </w:rPr>
              <w:t xml:space="preserve">Regional </w:t>
            </w:r>
            <w:r w:rsidR="00B97D45" w:rsidRPr="00652094">
              <w:rPr>
                <w:iCs/>
              </w:rPr>
              <w:t>Operations Manager</w:t>
            </w:r>
            <w:r w:rsidRPr="00700022">
              <w:t xml:space="preserve"> in writing. This allows Defence Housing Australia to assess whether the reduction in rank has any effect on the member's contribution.</w:t>
            </w:r>
          </w:p>
        </w:tc>
      </w:tr>
    </w:tbl>
    <w:p w14:paraId="54D6BAD5" w14:textId="4A3FAD8D" w:rsidR="00496753" w:rsidRPr="00700022" w:rsidRDefault="00496753" w:rsidP="003A0A1A">
      <w:pPr>
        <w:pStyle w:val="Heading5"/>
      </w:pPr>
      <w:bookmarkStart w:id="1915" w:name="_Toc177127228"/>
      <w:r w:rsidRPr="00700022">
        <w:t>7.7.18</w:t>
      </w:r>
      <w:r w:rsidR="00E85499">
        <w:tab/>
      </w:r>
      <w:r w:rsidRPr="00700022">
        <w:t>Exemptions from contributions</w:t>
      </w:r>
      <w:bookmarkEnd w:id="1915"/>
    </w:p>
    <w:tbl>
      <w:tblPr>
        <w:tblW w:w="0" w:type="auto"/>
        <w:tblInd w:w="113" w:type="dxa"/>
        <w:tblLayout w:type="fixed"/>
        <w:tblLook w:val="0000" w:firstRow="0" w:lastRow="0" w:firstColumn="0" w:lastColumn="0" w:noHBand="0" w:noVBand="0"/>
      </w:tblPr>
      <w:tblGrid>
        <w:gridCol w:w="992"/>
        <w:gridCol w:w="8367"/>
      </w:tblGrid>
      <w:tr w:rsidR="00EC52F7" w:rsidRPr="00700022" w14:paraId="70F7F026" w14:textId="77777777" w:rsidTr="00496753">
        <w:tc>
          <w:tcPr>
            <w:tcW w:w="992" w:type="dxa"/>
          </w:tcPr>
          <w:p w14:paraId="4CCA5186" w14:textId="77777777" w:rsidR="00EC52F7" w:rsidRPr="00700022" w:rsidRDefault="00EC52F7" w:rsidP="007D2337">
            <w:pPr>
              <w:pStyle w:val="Sectiontext0"/>
            </w:pPr>
          </w:p>
        </w:tc>
        <w:tc>
          <w:tcPr>
            <w:tcW w:w="8367" w:type="dxa"/>
          </w:tcPr>
          <w:p w14:paraId="08A65AD9" w14:textId="7DC1D8FB" w:rsidR="00EC52F7" w:rsidRPr="00700022" w:rsidRDefault="00EC52F7" w:rsidP="007D2337">
            <w:pPr>
              <w:pStyle w:val="Sectiontext0"/>
              <w:rPr>
                <w:iCs/>
              </w:rPr>
            </w:pPr>
            <w:r w:rsidRPr="00700022">
              <w:t xml:space="preserve">A member </w:t>
            </w:r>
            <w:r w:rsidR="00CA61E6">
              <w:rPr>
                <w:iCs/>
              </w:rPr>
              <w:t>who has no resident family or recognised other persons</w:t>
            </w:r>
            <w:r w:rsidR="00CA61E6" w:rsidRPr="00700022" w:rsidDel="00CA61E6">
              <w:t xml:space="preserve"> </w:t>
            </w:r>
            <w:r w:rsidRPr="00700022">
              <w:t>is not required to make a contribution towards their rent for a period the member satisfies any the criteria of the table at section 7.8.18.</w:t>
            </w:r>
          </w:p>
        </w:tc>
      </w:tr>
    </w:tbl>
    <w:p w14:paraId="72C4E048" w14:textId="640AD3DA" w:rsidR="00496753" w:rsidRPr="00700022" w:rsidRDefault="00496753" w:rsidP="003A0A1A">
      <w:pPr>
        <w:pStyle w:val="Heading5"/>
      </w:pPr>
      <w:bookmarkStart w:id="1916" w:name="_Toc177127229"/>
      <w:r w:rsidRPr="00700022">
        <w:t>7.7.19</w:t>
      </w:r>
      <w:r w:rsidR="00E85499">
        <w:tab/>
      </w:r>
      <w:r w:rsidRPr="00700022">
        <w:t>Contribution for member on leave without pay</w:t>
      </w:r>
      <w:bookmarkEnd w:id="1916"/>
    </w:p>
    <w:tbl>
      <w:tblPr>
        <w:tblW w:w="9359" w:type="dxa"/>
        <w:tblInd w:w="113" w:type="dxa"/>
        <w:tblLayout w:type="fixed"/>
        <w:tblLook w:val="0000" w:firstRow="0" w:lastRow="0" w:firstColumn="0" w:lastColumn="0" w:noHBand="0" w:noVBand="0"/>
      </w:tblPr>
      <w:tblGrid>
        <w:gridCol w:w="991"/>
        <w:gridCol w:w="567"/>
        <w:gridCol w:w="7801"/>
      </w:tblGrid>
      <w:tr w:rsidR="00496753" w:rsidRPr="00700022" w14:paraId="5112B0BC" w14:textId="77777777" w:rsidTr="00367996">
        <w:tc>
          <w:tcPr>
            <w:tcW w:w="991" w:type="dxa"/>
          </w:tcPr>
          <w:p w14:paraId="05DD1B60" w14:textId="77777777" w:rsidR="00496753" w:rsidRPr="00700022" w:rsidRDefault="00496753" w:rsidP="007D2337">
            <w:pPr>
              <w:pStyle w:val="Sectiontext0"/>
              <w:jc w:val="center"/>
            </w:pPr>
            <w:r w:rsidRPr="00700022">
              <w:t>1.</w:t>
            </w:r>
          </w:p>
        </w:tc>
        <w:tc>
          <w:tcPr>
            <w:tcW w:w="8368" w:type="dxa"/>
            <w:gridSpan w:val="2"/>
          </w:tcPr>
          <w:p w14:paraId="7864E0D8" w14:textId="4CAC86E6" w:rsidR="00496753" w:rsidRPr="00700022" w:rsidRDefault="00496753" w:rsidP="007D2337">
            <w:pPr>
              <w:pStyle w:val="Sectiontext0"/>
            </w:pPr>
            <w:r w:rsidRPr="00700022">
              <w:t>A member is not eligible for accommodation under this Part while they are on leave without pay under Chapter 5 Part 10, Leave without pay.</w:t>
            </w:r>
          </w:p>
        </w:tc>
      </w:tr>
      <w:tr w:rsidR="00FF1933" w:rsidRPr="00700022" w14:paraId="51197923" w14:textId="77777777" w:rsidTr="00367996">
        <w:tc>
          <w:tcPr>
            <w:tcW w:w="991" w:type="dxa"/>
          </w:tcPr>
          <w:p w14:paraId="5512F649" w14:textId="77777777" w:rsidR="00FF1933" w:rsidRPr="00700022" w:rsidRDefault="00FF1933" w:rsidP="007D2337">
            <w:pPr>
              <w:pStyle w:val="Sectiontext0"/>
              <w:jc w:val="center"/>
            </w:pPr>
            <w:r w:rsidRPr="00700022">
              <w:t>2.</w:t>
            </w:r>
          </w:p>
        </w:tc>
        <w:tc>
          <w:tcPr>
            <w:tcW w:w="8368" w:type="dxa"/>
            <w:gridSpan w:val="2"/>
          </w:tcPr>
          <w:p w14:paraId="537F2E21" w14:textId="77777777" w:rsidR="00FF1933" w:rsidRPr="00700022" w:rsidRDefault="00FF1933" w:rsidP="007D2337">
            <w:pPr>
              <w:pStyle w:val="Sectiontext0"/>
              <w:rPr>
                <w:iCs/>
              </w:rPr>
            </w:pPr>
            <w:r w:rsidRPr="00700022">
              <w:rPr>
                <w:iCs/>
              </w:rPr>
              <w:t>This section does not apply to a member on the following types of leave.</w:t>
            </w:r>
          </w:p>
        </w:tc>
      </w:tr>
      <w:tr w:rsidR="00FF1933" w:rsidRPr="00700022" w14:paraId="1D0201FA" w14:textId="77777777" w:rsidTr="00367996">
        <w:trPr>
          <w:cantSplit/>
        </w:trPr>
        <w:tc>
          <w:tcPr>
            <w:tcW w:w="991" w:type="dxa"/>
          </w:tcPr>
          <w:p w14:paraId="594902B0" w14:textId="77777777" w:rsidR="00FF1933" w:rsidRPr="00700022" w:rsidRDefault="00FF1933" w:rsidP="007D2337">
            <w:pPr>
              <w:pStyle w:val="Sectiontext0"/>
              <w:jc w:val="center"/>
            </w:pPr>
          </w:p>
        </w:tc>
        <w:tc>
          <w:tcPr>
            <w:tcW w:w="567" w:type="dxa"/>
          </w:tcPr>
          <w:p w14:paraId="60F90502" w14:textId="0F42CCD9" w:rsidR="00FF1933" w:rsidRPr="00700022" w:rsidRDefault="00FF1933" w:rsidP="007D2337">
            <w:pPr>
              <w:pStyle w:val="Sectiontext0"/>
            </w:pPr>
            <w:r w:rsidRPr="00700022">
              <w:t>a.</w:t>
            </w:r>
          </w:p>
        </w:tc>
        <w:tc>
          <w:tcPr>
            <w:tcW w:w="7801" w:type="dxa"/>
          </w:tcPr>
          <w:p w14:paraId="4C420D38" w14:textId="77777777" w:rsidR="00FF1933" w:rsidRPr="00700022" w:rsidRDefault="00FF1933" w:rsidP="007D2337">
            <w:pPr>
              <w:pStyle w:val="Sectiontext0"/>
            </w:pPr>
            <w:r w:rsidRPr="00700022">
              <w:t>Maternity leave.</w:t>
            </w:r>
          </w:p>
        </w:tc>
      </w:tr>
      <w:tr w:rsidR="00FF1933" w:rsidRPr="00700022" w14:paraId="393F0A27" w14:textId="77777777" w:rsidTr="00367996">
        <w:trPr>
          <w:cantSplit/>
        </w:trPr>
        <w:tc>
          <w:tcPr>
            <w:tcW w:w="991" w:type="dxa"/>
          </w:tcPr>
          <w:p w14:paraId="7112851F" w14:textId="77777777" w:rsidR="00FF1933" w:rsidRPr="00700022" w:rsidRDefault="00FF1933" w:rsidP="007D2337">
            <w:pPr>
              <w:pStyle w:val="Sectiontext0"/>
              <w:jc w:val="center"/>
            </w:pPr>
          </w:p>
        </w:tc>
        <w:tc>
          <w:tcPr>
            <w:tcW w:w="567" w:type="dxa"/>
          </w:tcPr>
          <w:p w14:paraId="6E89E407" w14:textId="77777777" w:rsidR="00FF1933" w:rsidRPr="00700022" w:rsidRDefault="00FF1933" w:rsidP="007D2337">
            <w:pPr>
              <w:pStyle w:val="Sectiontext0"/>
            </w:pPr>
            <w:r w:rsidRPr="00700022">
              <w:t>b.</w:t>
            </w:r>
          </w:p>
        </w:tc>
        <w:tc>
          <w:tcPr>
            <w:tcW w:w="7801" w:type="dxa"/>
          </w:tcPr>
          <w:p w14:paraId="3AFDE4CB" w14:textId="77777777" w:rsidR="00FF1933" w:rsidRPr="00700022" w:rsidRDefault="00FF1933" w:rsidP="007D2337">
            <w:pPr>
              <w:pStyle w:val="Sectiontext0"/>
            </w:pPr>
            <w:r w:rsidRPr="00700022">
              <w:t>Parental leave.</w:t>
            </w:r>
          </w:p>
        </w:tc>
      </w:tr>
      <w:tr w:rsidR="00FF1933" w:rsidRPr="00700022" w14:paraId="78763E24" w14:textId="77777777" w:rsidTr="00367996">
        <w:tc>
          <w:tcPr>
            <w:tcW w:w="991" w:type="dxa"/>
          </w:tcPr>
          <w:p w14:paraId="42753BCE" w14:textId="77777777" w:rsidR="00FF1933" w:rsidRPr="00700022" w:rsidRDefault="00FF1933" w:rsidP="007D2337">
            <w:pPr>
              <w:pStyle w:val="Sectiontext0"/>
              <w:jc w:val="center"/>
            </w:pPr>
            <w:r w:rsidRPr="00700022">
              <w:t>3.</w:t>
            </w:r>
          </w:p>
        </w:tc>
        <w:tc>
          <w:tcPr>
            <w:tcW w:w="8368" w:type="dxa"/>
            <w:gridSpan w:val="2"/>
          </w:tcPr>
          <w:p w14:paraId="379F61C3" w14:textId="57C46B86" w:rsidR="00FF1933" w:rsidRPr="00700022" w:rsidRDefault="00367996" w:rsidP="00A11196">
            <w:pPr>
              <w:pStyle w:val="Sectiontext0"/>
            </w:pPr>
            <w:r>
              <w:rPr>
                <w:iCs/>
              </w:rPr>
              <w:t>If the CDF is satisfied that the member was granted leave without pay because of exceptional reasons, all of the following apply.</w:t>
            </w:r>
          </w:p>
        </w:tc>
      </w:tr>
      <w:tr w:rsidR="00367996" w:rsidRPr="00D15A4D" w14:paraId="63DFB34F" w14:textId="77777777" w:rsidTr="00367996">
        <w:tblPrEx>
          <w:tblLook w:val="04A0" w:firstRow="1" w:lastRow="0" w:firstColumn="1" w:lastColumn="0" w:noHBand="0" w:noVBand="1"/>
        </w:tblPrEx>
        <w:tc>
          <w:tcPr>
            <w:tcW w:w="991" w:type="dxa"/>
          </w:tcPr>
          <w:p w14:paraId="00C191D6" w14:textId="77777777" w:rsidR="00367996" w:rsidRPr="00D15A4D" w:rsidRDefault="00367996" w:rsidP="00367996">
            <w:pPr>
              <w:pStyle w:val="Sectiontext0"/>
              <w:jc w:val="center"/>
              <w:rPr>
                <w:lang w:eastAsia="en-US"/>
              </w:rPr>
            </w:pPr>
          </w:p>
        </w:tc>
        <w:tc>
          <w:tcPr>
            <w:tcW w:w="567" w:type="dxa"/>
            <w:hideMark/>
          </w:tcPr>
          <w:p w14:paraId="1D046C14" w14:textId="77777777" w:rsidR="00367996" w:rsidRPr="00D15A4D" w:rsidRDefault="00367996" w:rsidP="00367996">
            <w:pPr>
              <w:pStyle w:val="Sectiontext0"/>
              <w:rPr>
                <w:rFonts w:cs="Arial"/>
                <w:lang w:eastAsia="en-US"/>
              </w:rPr>
            </w:pPr>
            <w:r w:rsidRPr="00D15A4D">
              <w:rPr>
                <w:rFonts w:cs="Arial"/>
                <w:lang w:eastAsia="en-US"/>
              </w:rPr>
              <w:t>a.</w:t>
            </w:r>
          </w:p>
        </w:tc>
        <w:tc>
          <w:tcPr>
            <w:tcW w:w="7801" w:type="dxa"/>
          </w:tcPr>
          <w:p w14:paraId="4DB2EA9F" w14:textId="77777777" w:rsidR="00367996" w:rsidRPr="00D15A4D" w:rsidRDefault="00367996" w:rsidP="00367996">
            <w:pPr>
              <w:pStyle w:val="Sectiontext0"/>
            </w:pPr>
            <w:r>
              <w:t>The member may keep the accommodation they have been provided under this Part.</w:t>
            </w:r>
          </w:p>
        </w:tc>
      </w:tr>
      <w:tr w:rsidR="00367996" w:rsidRPr="00D15A4D" w14:paraId="1BE724E6" w14:textId="77777777" w:rsidTr="00F75CFE">
        <w:tblPrEx>
          <w:tblLook w:val="04A0" w:firstRow="1" w:lastRow="0" w:firstColumn="1" w:lastColumn="0" w:noHBand="0" w:noVBand="1"/>
        </w:tblPrEx>
        <w:tc>
          <w:tcPr>
            <w:tcW w:w="991" w:type="dxa"/>
          </w:tcPr>
          <w:p w14:paraId="385C5096" w14:textId="77777777" w:rsidR="00367996" w:rsidRPr="00D15A4D" w:rsidRDefault="00367996" w:rsidP="00367996">
            <w:pPr>
              <w:pStyle w:val="Sectiontext0"/>
              <w:jc w:val="center"/>
              <w:rPr>
                <w:lang w:eastAsia="en-US"/>
              </w:rPr>
            </w:pPr>
          </w:p>
        </w:tc>
        <w:tc>
          <w:tcPr>
            <w:tcW w:w="567" w:type="dxa"/>
            <w:hideMark/>
          </w:tcPr>
          <w:p w14:paraId="488C66E1" w14:textId="77777777" w:rsidR="00367996" w:rsidRPr="00D15A4D" w:rsidRDefault="00367996" w:rsidP="00367996">
            <w:pPr>
              <w:pStyle w:val="Sectiontext0"/>
              <w:rPr>
                <w:rFonts w:cs="Arial"/>
                <w:lang w:eastAsia="en-US"/>
              </w:rPr>
            </w:pPr>
            <w:r>
              <w:rPr>
                <w:rFonts w:cs="Arial"/>
                <w:lang w:eastAsia="en-US"/>
              </w:rPr>
              <w:t>b</w:t>
            </w:r>
            <w:r w:rsidRPr="00D15A4D">
              <w:rPr>
                <w:rFonts w:cs="Arial"/>
                <w:lang w:eastAsia="en-US"/>
              </w:rPr>
              <w:t>.</w:t>
            </w:r>
          </w:p>
        </w:tc>
        <w:tc>
          <w:tcPr>
            <w:tcW w:w="7801" w:type="dxa"/>
          </w:tcPr>
          <w:p w14:paraId="4D539E27" w14:textId="77777777" w:rsidR="00367996" w:rsidRPr="00D15A4D" w:rsidRDefault="00367996" w:rsidP="00367996">
            <w:pPr>
              <w:pStyle w:val="Sectiontext0"/>
              <w:rPr>
                <w:rFonts w:cs="Arial"/>
              </w:rPr>
            </w:pPr>
            <w:r>
              <w:t xml:space="preserve">Unless section 7.7.18 applies, the member </w:t>
            </w:r>
            <w:r w:rsidRPr="00700022">
              <w:t>must pay Defence Housing Australia the full market rent for the accommodation.</w:t>
            </w:r>
          </w:p>
        </w:tc>
      </w:tr>
    </w:tbl>
    <w:p w14:paraId="6B3AF625" w14:textId="37595BE0" w:rsidR="00496753" w:rsidRPr="00700022" w:rsidRDefault="00496753" w:rsidP="003A0A1A">
      <w:pPr>
        <w:pStyle w:val="Heading5"/>
      </w:pPr>
      <w:bookmarkStart w:id="1917" w:name="_Toc177127230"/>
      <w:r w:rsidRPr="00700022">
        <w:t>7.7.21</w:t>
      </w:r>
      <w:r w:rsidR="00E85499">
        <w:tab/>
      </w:r>
      <w:r w:rsidRPr="00700022">
        <w:t>How visiting members affect contributions</w:t>
      </w:r>
      <w:bookmarkEnd w:id="1917"/>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20B86148" w14:textId="77777777" w:rsidTr="00496753">
        <w:tc>
          <w:tcPr>
            <w:tcW w:w="992" w:type="dxa"/>
          </w:tcPr>
          <w:p w14:paraId="5001C813" w14:textId="77777777" w:rsidR="00496753" w:rsidRPr="00700022" w:rsidRDefault="00496753" w:rsidP="007D2337">
            <w:pPr>
              <w:pStyle w:val="Sectiontext0"/>
              <w:jc w:val="center"/>
            </w:pPr>
            <w:r w:rsidRPr="00700022">
              <w:t>1.</w:t>
            </w:r>
          </w:p>
        </w:tc>
        <w:tc>
          <w:tcPr>
            <w:tcW w:w="8363" w:type="dxa"/>
            <w:gridSpan w:val="2"/>
          </w:tcPr>
          <w:p w14:paraId="6F656AA0" w14:textId="77777777" w:rsidR="00496753" w:rsidRPr="00700022" w:rsidRDefault="00496753" w:rsidP="007D2337">
            <w:pPr>
              <w:pStyle w:val="Sectiontext0"/>
            </w:pPr>
            <w:r w:rsidRPr="00700022">
              <w:t>A member who is a visitor to the household may be required to contribute to the cost of the accommodation provided under this Part. The contribution for the visitor is worked out as follows.</w:t>
            </w:r>
          </w:p>
        </w:tc>
      </w:tr>
      <w:tr w:rsidR="00496753" w:rsidRPr="00700022" w14:paraId="53408779" w14:textId="77777777" w:rsidTr="00496753">
        <w:trPr>
          <w:cantSplit/>
        </w:trPr>
        <w:tc>
          <w:tcPr>
            <w:tcW w:w="992" w:type="dxa"/>
          </w:tcPr>
          <w:p w14:paraId="5C78C306" w14:textId="77777777" w:rsidR="00496753" w:rsidRPr="00700022" w:rsidRDefault="00496753" w:rsidP="007D2337">
            <w:pPr>
              <w:pStyle w:val="Sectiontext0"/>
              <w:jc w:val="center"/>
            </w:pPr>
          </w:p>
        </w:tc>
        <w:tc>
          <w:tcPr>
            <w:tcW w:w="567" w:type="dxa"/>
          </w:tcPr>
          <w:p w14:paraId="1FDE9C0B" w14:textId="77777777" w:rsidR="00496753" w:rsidRPr="00700022" w:rsidRDefault="00496753" w:rsidP="007D2337">
            <w:pPr>
              <w:pStyle w:val="Sectiontext0"/>
            </w:pPr>
            <w:r w:rsidRPr="00700022">
              <w:t>a.</w:t>
            </w:r>
          </w:p>
        </w:tc>
        <w:tc>
          <w:tcPr>
            <w:tcW w:w="7796" w:type="dxa"/>
          </w:tcPr>
          <w:p w14:paraId="3A1503D3" w14:textId="69360C75" w:rsidR="00496753" w:rsidRPr="00700022" w:rsidRDefault="00496753" w:rsidP="002C13C9">
            <w:pPr>
              <w:pStyle w:val="Sectiontext0"/>
            </w:pPr>
            <w:r w:rsidRPr="00700022">
              <w:t xml:space="preserve">If the visit is for less than </w:t>
            </w:r>
            <w:r w:rsidR="002C13C9">
              <w:t>4</w:t>
            </w:r>
            <w:r w:rsidRPr="00700022">
              <w:t xml:space="preserve"> weeks the visiting member is not required to pay a contribution towards the accommodation.</w:t>
            </w:r>
          </w:p>
        </w:tc>
      </w:tr>
      <w:tr w:rsidR="00496753" w:rsidRPr="00700022" w14:paraId="4B50E1D3" w14:textId="77777777" w:rsidTr="00496753">
        <w:trPr>
          <w:cantSplit/>
        </w:trPr>
        <w:tc>
          <w:tcPr>
            <w:tcW w:w="992" w:type="dxa"/>
          </w:tcPr>
          <w:p w14:paraId="6D9A1448" w14:textId="77777777" w:rsidR="00496753" w:rsidRPr="00700022" w:rsidRDefault="00496753" w:rsidP="007D2337">
            <w:pPr>
              <w:pStyle w:val="Sectiontext0"/>
              <w:jc w:val="center"/>
            </w:pPr>
          </w:p>
        </w:tc>
        <w:tc>
          <w:tcPr>
            <w:tcW w:w="567" w:type="dxa"/>
          </w:tcPr>
          <w:p w14:paraId="4B08FA81" w14:textId="77777777" w:rsidR="00496753" w:rsidRPr="00700022" w:rsidRDefault="00496753" w:rsidP="007D2337">
            <w:pPr>
              <w:pStyle w:val="Sectiontext0"/>
            </w:pPr>
            <w:r w:rsidRPr="00700022">
              <w:t>b.</w:t>
            </w:r>
          </w:p>
        </w:tc>
        <w:tc>
          <w:tcPr>
            <w:tcW w:w="7796" w:type="dxa"/>
          </w:tcPr>
          <w:p w14:paraId="327EF384" w14:textId="1A3C812E" w:rsidR="00496753" w:rsidRPr="00700022" w:rsidRDefault="00496753" w:rsidP="002C13C9">
            <w:pPr>
              <w:pStyle w:val="Sectiontext0"/>
            </w:pPr>
            <w:r w:rsidRPr="00700022">
              <w:t xml:space="preserve">If the visit is for </w:t>
            </w:r>
            <w:r w:rsidR="002C13C9">
              <w:t>4</w:t>
            </w:r>
            <w:r w:rsidRPr="00700022">
              <w:t xml:space="preserve"> weeks or more then the visiting member's required contribution is shown in the following table. </w:t>
            </w:r>
          </w:p>
        </w:tc>
      </w:tr>
    </w:tbl>
    <w:p w14:paraId="78F43171" w14:textId="77777777" w:rsidR="00E1211B" w:rsidRPr="00700022" w:rsidRDefault="00E1211B" w:rsidP="003A0A1A">
      <w:pPr>
        <w:rPr>
          <w:lang w:val="en-AU"/>
        </w:rPr>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976"/>
        <w:gridCol w:w="4820"/>
      </w:tblGrid>
      <w:tr w:rsidR="00496753" w:rsidRPr="00700022" w14:paraId="7A0C3EA3" w14:textId="77777777" w:rsidTr="00CE5C09">
        <w:trPr>
          <w:cantSplit/>
        </w:trPr>
        <w:tc>
          <w:tcPr>
            <w:tcW w:w="567" w:type="dxa"/>
          </w:tcPr>
          <w:p w14:paraId="4B19BB6E" w14:textId="77777777" w:rsidR="00496753" w:rsidRPr="00700022" w:rsidRDefault="00496753" w:rsidP="009162BC">
            <w:pPr>
              <w:pStyle w:val="TableHeaderArial"/>
            </w:pPr>
            <w:r w:rsidRPr="00700022">
              <w:t>Item</w:t>
            </w:r>
          </w:p>
        </w:tc>
        <w:tc>
          <w:tcPr>
            <w:tcW w:w="2976" w:type="dxa"/>
          </w:tcPr>
          <w:p w14:paraId="35383CB5" w14:textId="77777777" w:rsidR="00496753" w:rsidRPr="00700022" w:rsidRDefault="00496753" w:rsidP="003A0A1A">
            <w:pPr>
              <w:pStyle w:val="TableHeaderArial"/>
            </w:pPr>
            <w:r w:rsidRPr="00700022">
              <w:t>If the visitor has...</w:t>
            </w:r>
          </w:p>
        </w:tc>
        <w:tc>
          <w:tcPr>
            <w:tcW w:w="4820" w:type="dxa"/>
          </w:tcPr>
          <w:p w14:paraId="497DCC1D" w14:textId="77777777" w:rsidR="00496753" w:rsidRPr="00700022" w:rsidRDefault="00496753" w:rsidP="003A0A1A">
            <w:pPr>
              <w:pStyle w:val="TableHeaderArial"/>
            </w:pPr>
            <w:r w:rsidRPr="00700022">
              <w:t>the visitor is...</w:t>
            </w:r>
          </w:p>
        </w:tc>
      </w:tr>
      <w:tr w:rsidR="00496753" w:rsidRPr="00700022" w14:paraId="25AC2187" w14:textId="77777777" w:rsidTr="00CE5C09">
        <w:trPr>
          <w:cantSplit/>
          <w:trHeight w:val="1145"/>
        </w:trPr>
        <w:tc>
          <w:tcPr>
            <w:tcW w:w="567" w:type="dxa"/>
          </w:tcPr>
          <w:p w14:paraId="42CBE5B5" w14:textId="77777777" w:rsidR="00496753" w:rsidRPr="00700022" w:rsidRDefault="00496753" w:rsidP="009162BC">
            <w:pPr>
              <w:pStyle w:val="Tabletext2"/>
              <w:jc w:val="center"/>
            </w:pPr>
            <w:r w:rsidRPr="00700022">
              <w:t>1.</w:t>
            </w:r>
          </w:p>
        </w:tc>
        <w:tc>
          <w:tcPr>
            <w:tcW w:w="2976" w:type="dxa"/>
            <w:shd w:val="clear" w:color="auto" w:fill="auto"/>
          </w:tcPr>
          <w:p w14:paraId="23381936" w14:textId="77777777" w:rsidR="00496753" w:rsidRPr="00700022" w:rsidRDefault="00496753" w:rsidP="009162BC">
            <w:pPr>
              <w:pStyle w:val="Tabletext2"/>
            </w:pPr>
            <w:r w:rsidRPr="00700022">
              <w:t>a permanent home at another location</w:t>
            </w:r>
          </w:p>
        </w:tc>
        <w:tc>
          <w:tcPr>
            <w:tcW w:w="4820" w:type="dxa"/>
            <w:shd w:val="clear" w:color="auto" w:fill="auto"/>
          </w:tcPr>
          <w:p w14:paraId="3A2BF8E5" w14:textId="77777777" w:rsidR="00496753" w:rsidRPr="00700022" w:rsidRDefault="00496753" w:rsidP="009162BC">
            <w:pPr>
              <w:pStyle w:val="Tabletext2"/>
            </w:pPr>
            <w:r w:rsidRPr="00700022">
              <w:rPr>
                <w:b/>
              </w:rPr>
              <w:t>not</w:t>
            </w:r>
            <w:r w:rsidRPr="00700022">
              <w:t xml:space="preserve"> taken to be a resident.</w:t>
            </w:r>
          </w:p>
          <w:p w14:paraId="43F83F95" w14:textId="77777777" w:rsidR="00496753" w:rsidRPr="00700022" w:rsidRDefault="00496753" w:rsidP="009162BC">
            <w:pPr>
              <w:pStyle w:val="Tabletext2"/>
            </w:pPr>
            <w:r w:rsidRPr="00700022">
              <w:t>The visiting member is not required to pay a contribution towards the accommodation.</w:t>
            </w:r>
          </w:p>
        </w:tc>
      </w:tr>
      <w:tr w:rsidR="00496753" w:rsidRPr="00700022" w14:paraId="1AF58CED" w14:textId="77777777" w:rsidTr="00CE5C09">
        <w:trPr>
          <w:cantSplit/>
        </w:trPr>
        <w:tc>
          <w:tcPr>
            <w:tcW w:w="567" w:type="dxa"/>
            <w:shd w:val="clear" w:color="auto" w:fill="auto"/>
          </w:tcPr>
          <w:p w14:paraId="578F0F2F" w14:textId="77777777" w:rsidR="00496753" w:rsidRPr="00700022" w:rsidRDefault="00496753" w:rsidP="009162BC">
            <w:pPr>
              <w:pStyle w:val="Tabletext2"/>
              <w:jc w:val="center"/>
            </w:pPr>
            <w:r w:rsidRPr="00700022">
              <w:t>2.</w:t>
            </w:r>
          </w:p>
        </w:tc>
        <w:tc>
          <w:tcPr>
            <w:tcW w:w="2976" w:type="dxa"/>
          </w:tcPr>
          <w:p w14:paraId="2646616E" w14:textId="77777777" w:rsidR="00496753" w:rsidRPr="00700022" w:rsidRDefault="00496753" w:rsidP="009162BC">
            <w:pPr>
              <w:pStyle w:val="Tabletext2"/>
            </w:pPr>
            <w:r w:rsidRPr="00700022">
              <w:t>no permanent home</w:t>
            </w:r>
          </w:p>
        </w:tc>
        <w:tc>
          <w:tcPr>
            <w:tcW w:w="4820" w:type="dxa"/>
          </w:tcPr>
          <w:p w14:paraId="75148D41" w14:textId="77777777" w:rsidR="00496753" w:rsidRPr="00700022" w:rsidRDefault="00496753" w:rsidP="009162BC">
            <w:pPr>
              <w:pStyle w:val="Tabletext2"/>
            </w:pPr>
            <w:r w:rsidRPr="00700022">
              <w:t>taken to be a resident member.</w:t>
            </w:r>
          </w:p>
          <w:p w14:paraId="307BDDB7" w14:textId="77777777" w:rsidR="00496753" w:rsidRPr="00700022" w:rsidRDefault="00496753" w:rsidP="009162BC">
            <w:pPr>
              <w:pStyle w:val="Tabletext2"/>
            </w:pPr>
            <w:r w:rsidRPr="00700022">
              <w:t>The visiting member is required to pay a contribution under the rate for shared accommodation in Annex 7.D Part 2 that applies for their rank group and accommodation.</w:t>
            </w:r>
          </w:p>
        </w:tc>
      </w:tr>
    </w:tbl>
    <w:p w14:paraId="592C1299" w14:textId="77777777" w:rsidR="00496753" w:rsidRPr="00700022" w:rsidRDefault="00496753" w:rsidP="003A0A1A">
      <w:pPr>
        <w:rPr>
          <w:lang w:val="en-AU"/>
        </w:rPr>
      </w:pPr>
    </w:p>
    <w:tbl>
      <w:tblPr>
        <w:tblW w:w="0" w:type="auto"/>
        <w:tblInd w:w="113" w:type="dxa"/>
        <w:tblLayout w:type="fixed"/>
        <w:tblLook w:val="0000" w:firstRow="0" w:lastRow="0" w:firstColumn="0" w:lastColumn="0" w:noHBand="0" w:noVBand="0"/>
      </w:tblPr>
      <w:tblGrid>
        <w:gridCol w:w="992"/>
        <w:gridCol w:w="8363"/>
      </w:tblGrid>
      <w:tr w:rsidR="00496753" w:rsidRPr="00700022" w14:paraId="5E9D62D5" w14:textId="77777777" w:rsidTr="00496753">
        <w:tc>
          <w:tcPr>
            <w:tcW w:w="992" w:type="dxa"/>
          </w:tcPr>
          <w:p w14:paraId="0AD261C2" w14:textId="77777777" w:rsidR="00496753" w:rsidRPr="00700022" w:rsidRDefault="00496753" w:rsidP="007D2337">
            <w:pPr>
              <w:pStyle w:val="Sectiontext0"/>
              <w:jc w:val="center"/>
            </w:pPr>
            <w:r w:rsidRPr="00700022">
              <w:t>2.</w:t>
            </w:r>
          </w:p>
        </w:tc>
        <w:tc>
          <w:tcPr>
            <w:tcW w:w="8363" w:type="dxa"/>
          </w:tcPr>
          <w:p w14:paraId="43FD11B7" w14:textId="77777777" w:rsidR="00496753" w:rsidRPr="00700022" w:rsidRDefault="00496753" w:rsidP="007D2337">
            <w:pPr>
              <w:pStyle w:val="Sectiontext0"/>
            </w:pPr>
            <w:r w:rsidRPr="00700022">
              <w:t xml:space="preserve">If the visiting member is required to pay a contribution under subsection 1 the resident member pays a contribution rate for the shared accommodation in Annex 7.D Part 2 that applies for their rank group and accommodation. </w:t>
            </w:r>
          </w:p>
        </w:tc>
      </w:tr>
      <w:tr w:rsidR="00496753" w:rsidRPr="00700022" w14:paraId="40599F98" w14:textId="77777777" w:rsidTr="00496753">
        <w:tc>
          <w:tcPr>
            <w:tcW w:w="992" w:type="dxa"/>
          </w:tcPr>
          <w:p w14:paraId="56E57EE9" w14:textId="77777777" w:rsidR="00496753" w:rsidRPr="00700022" w:rsidRDefault="00496753" w:rsidP="007D2337">
            <w:pPr>
              <w:pStyle w:val="Sectiontext0"/>
              <w:jc w:val="center"/>
            </w:pPr>
            <w:r w:rsidRPr="00700022">
              <w:t>3.</w:t>
            </w:r>
          </w:p>
        </w:tc>
        <w:tc>
          <w:tcPr>
            <w:tcW w:w="8363" w:type="dxa"/>
          </w:tcPr>
          <w:p w14:paraId="3D42A250" w14:textId="77777777" w:rsidR="00496753" w:rsidRPr="00700022" w:rsidRDefault="00496753" w:rsidP="007D2337">
            <w:pPr>
              <w:pStyle w:val="Sectiontext0"/>
            </w:pPr>
            <w:r w:rsidRPr="00700022">
              <w:t>After the day that the visiting member leaves the accommodation the resident member's contribution payment returns to the normal contribution worked out for the member under this Part.</w:t>
            </w:r>
          </w:p>
        </w:tc>
      </w:tr>
      <w:tr w:rsidR="00496753" w:rsidRPr="00700022" w14:paraId="7CF8560C" w14:textId="77777777" w:rsidTr="00496753">
        <w:tc>
          <w:tcPr>
            <w:tcW w:w="992" w:type="dxa"/>
          </w:tcPr>
          <w:p w14:paraId="494C5D77" w14:textId="77777777" w:rsidR="00496753" w:rsidRPr="00700022" w:rsidRDefault="00496753" w:rsidP="007D2337">
            <w:pPr>
              <w:pStyle w:val="Sectiontext0"/>
              <w:jc w:val="center"/>
            </w:pPr>
            <w:r w:rsidRPr="00700022">
              <w:t>4.</w:t>
            </w:r>
          </w:p>
        </w:tc>
        <w:tc>
          <w:tcPr>
            <w:tcW w:w="8363" w:type="dxa"/>
          </w:tcPr>
          <w:p w14:paraId="52AAC946" w14:textId="1393E8B3" w:rsidR="00496753" w:rsidRPr="00700022" w:rsidRDefault="00496753" w:rsidP="002C13C9">
            <w:pPr>
              <w:pStyle w:val="Sectiontext0"/>
            </w:pPr>
            <w:r w:rsidRPr="00700022">
              <w:t xml:space="preserve">The member must apply in writing to the Defence Housing Australia </w:t>
            </w:r>
            <w:r w:rsidR="008620B0" w:rsidRPr="00700022">
              <w:rPr>
                <w:iCs/>
              </w:rPr>
              <w:t xml:space="preserve">Regional </w:t>
            </w:r>
            <w:r w:rsidR="00B97D45" w:rsidRPr="00652094">
              <w:rPr>
                <w:iCs/>
              </w:rPr>
              <w:t>Operations Manager</w:t>
            </w:r>
            <w:r w:rsidRPr="00700022">
              <w:t xml:space="preserve"> to obtain approval if the person will be living in their home for longer than </w:t>
            </w:r>
            <w:r w:rsidR="002C13C9">
              <w:t>4</w:t>
            </w:r>
            <w:r w:rsidRPr="00700022">
              <w:t xml:space="preserve"> weeks. </w:t>
            </w:r>
          </w:p>
        </w:tc>
      </w:tr>
    </w:tbl>
    <w:p w14:paraId="5E09FF79" w14:textId="326A734C" w:rsidR="00496753" w:rsidRPr="00700022" w:rsidRDefault="00496753" w:rsidP="003A0A1A">
      <w:pPr>
        <w:pStyle w:val="Heading5"/>
      </w:pPr>
      <w:bookmarkStart w:id="1918" w:name="_Toc177127231"/>
      <w:r w:rsidRPr="00700022">
        <w:t>7.7.22</w:t>
      </w:r>
      <w:r w:rsidR="00E85499">
        <w:tab/>
      </w:r>
      <w:r w:rsidRPr="00700022">
        <w:t>Contribution when one member leaves a shared home</w:t>
      </w:r>
      <w:bookmarkEnd w:id="1918"/>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7F77FC4A" w14:textId="77777777" w:rsidTr="0007314B">
        <w:tc>
          <w:tcPr>
            <w:tcW w:w="992" w:type="dxa"/>
          </w:tcPr>
          <w:p w14:paraId="409A9B33" w14:textId="77777777" w:rsidR="00496753" w:rsidRPr="00700022" w:rsidRDefault="00496753" w:rsidP="007D2337">
            <w:pPr>
              <w:pStyle w:val="Sectiontext0"/>
              <w:jc w:val="center"/>
            </w:pPr>
            <w:r w:rsidRPr="00700022">
              <w:t>1.</w:t>
            </w:r>
          </w:p>
        </w:tc>
        <w:tc>
          <w:tcPr>
            <w:tcW w:w="8363" w:type="dxa"/>
            <w:gridSpan w:val="2"/>
          </w:tcPr>
          <w:p w14:paraId="0640CFFE" w14:textId="77777777" w:rsidR="00496753" w:rsidRPr="00700022" w:rsidRDefault="00496753" w:rsidP="007D2337">
            <w:pPr>
              <w:pStyle w:val="Sectiontext0"/>
            </w:pPr>
            <w:r w:rsidRPr="00700022">
              <w:t>This section applies to a member who remains in shared accommodation provided under this Part after a housemate has left the accommodation for Service reasons.</w:t>
            </w:r>
          </w:p>
        </w:tc>
      </w:tr>
      <w:tr w:rsidR="00496753" w:rsidRPr="00700022" w14:paraId="609A3C5A" w14:textId="77777777" w:rsidTr="0007314B">
        <w:tc>
          <w:tcPr>
            <w:tcW w:w="992" w:type="dxa"/>
          </w:tcPr>
          <w:p w14:paraId="3916ABDA" w14:textId="77777777" w:rsidR="00496753" w:rsidRPr="00700022" w:rsidRDefault="00496753" w:rsidP="007D2337">
            <w:pPr>
              <w:pStyle w:val="Sectiontext0"/>
              <w:jc w:val="center"/>
            </w:pPr>
            <w:r w:rsidRPr="00700022">
              <w:t>2.</w:t>
            </w:r>
          </w:p>
        </w:tc>
        <w:tc>
          <w:tcPr>
            <w:tcW w:w="8363" w:type="dxa"/>
            <w:gridSpan w:val="2"/>
          </w:tcPr>
          <w:p w14:paraId="35CBA589" w14:textId="626FFBA2" w:rsidR="00496753" w:rsidRPr="00700022" w:rsidRDefault="00496753" w:rsidP="002C13C9">
            <w:pPr>
              <w:pStyle w:val="Sectiontext0"/>
            </w:pPr>
            <w:r w:rsidRPr="00700022">
              <w:t xml:space="preserve">The remaining member continues to contribute at the shared rate they paid, in accordance with subsection 7.7.14.2 table item 2, for up to </w:t>
            </w:r>
            <w:r w:rsidR="002C13C9">
              <w:t>4</w:t>
            </w:r>
            <w:r w:rsidRPr="00700022">
              <w:t xml:space="preserve"> weeks after their housemate has left the home.</w:t>
            </w:r>
          </w:p>
        </w:tc>
      </w:tr>
      <w:tr w:rsidR="00496753" w:rsidRPr="00700022" w14:paraId="5CC5AC6D" w14:textId="77777777" w:rsidTr="0007314B">
        <w:tc>
          <w:tcPr>
            <w:tcW w:w="992" w:type="dxa"/>
          </w:tcPr>
          <w:p w14:paraId="180A42C2" w14:textId="77777777" w:rsidR="00496753" w:rsidRPr="00700022" w:rsidRDefault="00496753" w:rsidP="007D2337">
            <w:pPr>
              <w:pStyle w:val="Sectiontext0"/>
              <w:jc w:val="center"/>
            </w:pPr>
            <w:r w:rsidRPr="00700022">
              <w:t>3.</w:t>
            </w:r>
          </w:p>
        </w:tc>
        <w:tc>
          <w:tcPr>
            <w:tcW w:w="8363" w:type="dxa"/>
            <w:gridSpan w:val="2"/>
          </w:tcPr>
          <w:p w14:paraId="5CAFBBD4" w14:textId="1E7DFF1C" w:rsidR="00496753" w:rsidRPr="00700022" w:rsidRDefault="00496753" w:rsidP="002C13C9">
            <w:pPr>
              <w:pStyle w:val="Sectiontext0"/>
            </w:pPr>
            <w:r w:rsidRPr="00700022">
              <w:t xml:space="preserve">If the housemate is not replaced within the </w:t>
            </w:r>
            <w:r w:rsidR="002C13C9">
              <w:t>4</w:t>
            </w:r>
            <w:r w:rsidR="002C13C9">
              <w:noBreakHyphen/>
            </w:r>
            <w:r w:rsidRPr="00700022">
              <w:t>week period, then at the end of that period the member must take either of the following actions.</w:t>
            </w:r>
          </w:p>
        </w:tc>
      </w:tr>
      <w:tr w:rsidR="00496753" w:rsidRPr="00700022" w14:paraId="1AE77A0B" w14:textId="77777777" w:rsidTr="0007314B">
        <w:trPr>
          <w:cantSplit/>
        </w:trPr>
        <w:tc>
          <w:tcPr>
            <w:tcW w:w="992" w:type="dxa"/>
          </w:tcPr>
          <w:p w14:paraId="2674A778" w14:textId="77777777" w:rsidR="00496753" w:rsidRPr="00700022" w:rsidRDefault="00496753" w:rsidP="007D2337">
            <w:pPr>
              <w:pStyle w:val="Sectiontext0"/>
              <w:jc w:val="center"/>
            </w:pPr>
          </w:p>
        </w:tc>
        <w:tc>
          <w:tcPr>
            <w:tcW w:w="567" w:type="dxa"/>
          </w:tcPr>
          <w:p w14:paraId="64496036" w14:textId="77777777" w:rsidR="00496753" w:rsidRPr="00700022" w:rsidRDefault="00496753" w:rsidP="007D2337">
            <w:pPr>
              <w:pStyle w:val="Sectiontext0"/>
            </w:pPr>
            <w:r w:rsidRPr="00700022">
              <w:t>a.</w:t>
            </w:r>
          </w:p>
        </w:tc>
        <w:tc>
          <w:tcPr>
            <w:tcW w:w="7796" w:type="dxa"/>
          </w:tcPr>
          <w:p w14:paraId="6DFCEB9B" w14:textId="0F36CBF8" w:rsidR="00496753" w:rsidRPr="00700022" w:rsidRDefault="00496753" w:rsidP="007D2337">
            <w:pPr>
              <w:pStyle w:val="Sectiontext0"/>
            </w:pPr>
            <w:r w:rsidRPr="00700022">
              <w:t xml:space="preserve">Contribute at the relevant rate in column </w:t>
            </w:r>
            <w:r w:rsidR="00886C4B">
              <w:t>B</w:t>
            </w:r>
            <w:r w:rsidRPr="00700022">
              <w:t xml:space="preserve"> of Annex 7.D Part 2, for a member who lives alone.</w:t>
            </w:r>
          </w:p>
        </w:tc>
      </w:tr>
      <w:tr w:rsidR="00496753" w:rsidRPr="00700022" w14:paraId="237750E0" w14:textId="77777777" w:rsidTr="0007314B">
        <w:trPr>
          <w:cantSplit/>
        </w:trPr>
        <w:tc>
          <w:tcPr>
            <w:tcW w:w="992" w:type="dxa"/>
          </w:tcPr>
          <w:p w14:paraId="3D41BEA7" w14:textId="77777777" w:rsidR="00496753" w:rsidRPr="00700022" w:rsidRDefault="00496753" w:rsidP="007D2337">
            <w:pPr>
              <w:pStyle w:val="Sectiontext0"/>
              <w:jc w:val="center"/>
            </w:pPr>
          </w:p>
        </w:tc>
        <w:tc>
          <w:tcPr>
            <w:tcW w:w="567" w:type="dxa"/>
          </w:tcPr>
          <w:p w14:paraId="1E3BF186" w14:textId="77777777" w:rsidR="00496753" w:rsidRPr="00700022" w:rsidRDefault="00496753" w:rsidP="007D2337">
            <w:pPr>
              <w:pStyle w:val="Sectiontext0"/>
            </w:pPr>
            <w:r w:rsidRPr="00700022">
              <w:t>b.</w:t>
            </w:r>
          </w:p>
        </w:tc>
        <w:tc>
          <w:tcPr>
            <w:tcW w:w="7796" w:type="dxa"/>
          </w:tcPr>
          <w:p w14:paraId="7CAD67E2" w14:textId="77777777" w:rsidR="00496753" w:rsidRPr="00700022" w:rsidRDefault="00496753" w:rsidP="007D2337">
            <w:pPr>
              <w:pStyle w:val="Sectiontext0"/>
            </w:pPr>
            <w:r w:rsidRPr="00700022">
              <w:t>Vacate the choice accommodation at their own expense.</w:t>
            </w:r>
          </w:p>
        </w:tc>
      </w:tr>
    </w:tbl>
    <w:p w14:paraId="516A81B8" w14:textId="75252949" w:rsidR="00496753" w:rsidRPr="00700022" w:rsidRDefault="00496753" w:rsidP="003A0A1A">
      <w:pPr>
        <w:pStyle w:val="Heading3"/>
        <w:pageBreakBefore/>
      </w:pPr>
      <w:bookmarkStart w:id="1919" w:name="_Toc177127232"/>
      <w:r w:rsidRPr="00700022">
        <w:lastRenderedPageBreak/>
        <w:t>Part 8: Rent allowance</w:t>
      </w:r>
      <w:bookmarkEnd w:id="1919"/>
      <w:r w:rsidRPr="00700022">
        <w:t xml:space="preserve"> </w:t>
      </w:r>
    </w:p>
    <w:p w14:paraId="38BF2FAF" w14:textId="77777777" w:rsidR="0086678B" w:rsidRPr="00700022" w:rsidRDefault="0086678B" w:rsidP="0060734B">
      <w:pPr>
        <w:pStyle w:val="Heading4"/>
      </w:pPr>
      <w:bookmarkStart w:id="1920" w:name="bk140300Overview"/>
      <w:bookmarkStart w:id="1921" w:name="bk110605Overview"/>
      <w:bookmarkStart w:id="1922" w:name="bk155329761Overview"/>
      <w:bookmarkStart w:id="1923" w:name="bk155344761Overview"/>
      <w:bookmarkStart w:id="1924" w:name="bk160254761Overview"/>
      <w:bookmarkStart w:id="1925" w:name="bk161308761Overview"/>
      <w:bookmarkStart w:id="1926" w:name="_Toc177127233"/>
      <w:r w:rsidRPr="00700022">
        <w:t>Division 1A: General provisions</w:t>
      </w:r>
      <w:bookmarkEnd w:id="1926"/>
    </w:p>
    <w:p w14:paraId="2E21C894" w14:textId="05D73D0E" w:rsidR="00496753" w:rsidRPr="00700022" w:rsidRDefault="00496753" w:rsidP="003A0A1A">
      <w:pPr>
        <w:pStyle w:val="Heading5"/>
      </w:pPr>
      <w:bookmarkStart w:id="1927" w:name="bk160254762Rentallowancebasis"/>
      <w:bookmarkStart w:id="1928" w:name="bk161308762Basis"/>
      <w:bookmarkStart w:id="1929" w:name="bk154653Definitions"/>
      <w:bookmarkStart w:id="1930" w:name="bk140300Definitions"/>
      <w:bookmarkStart w:id="1931" w:name="bk110605Definitions"/>
      <w:bookmarkStart w:id="1932" w:name="bk155329762Definitions"/>
      <w:bookmarkStart w:id="1933" w:name="bk155344762Definitions"/>
      <w:bookmarkStart w:id="1934" w:name="_Toc177127234"/>
      <w:bookmarkEnd w:id="1920"/>
      <w:bookmarkEnd w:id="1921"/>
      <w:bookmarkEnd w:id="1922"/>
      <w:bookmarkEnd w:id="1923"/>
      <w:bookmarkEnd w:id="1924"/>
      <w:bookmarkEnd w:id="1925"/>
      <w:r w:rsidRPr="00700022">
        <w:t>7.8.2</w:t>
      </w:r>
      <w:r w:rsidR="00E85499">
        <w:tab/>
      </w:r>
      <w:r w:rsidRPr="00700022">
        <w:t>Purpose</w:t>
      </w:r>
      <w:bookmarkEnd w:id="1934"/>
    </w:p>
    <w:bookmarkEnd w:id="1927"/>
    <w:bookmarkEnd w:id="1928"/>
    <w:tbl>
      <w:tblPr>
        <w:tblW w:w="9355" w:type="dxa"/>
        <w:tblInd w:w="113" w:type="dxa"/>
        <w:tblLayout w:type="fixed"/>
        <w:tblLook w:val="0000" w:firstRow="0" w:lastRow="0" w:firstColumn="0" w:lastColumn="0" w:noHBand="0" w:noVBand="0"/>
      </w:tblPr>
      <w:tblGrid>
        <w:gridCol w:w="992"/>
        <w:gridCol w:w="8363"/>
      </w:tblGrid>
      <w:tr w:rsidR="00496753" w:rsidRPr="00700022" w14:paraId="75BBD106" w14:textId="77777777" w:rsidTr="0086678B">
        <w:tc>
          <w:tcPr>
            <w:tcW w:w="992" w:type="dxa"/>
          </w:tcPr>
          <w:p w14:paraId="611893E1" w14:textId="77777777" w:rsidR="00496753" w:rsidRPr="00700022" w:rsidRDefault="00496753" w:rsidP="007D2337">
            <w:pPr>
              <w:pStyle w:val="Sectiontext0"/>
            </w:pPr>
          </w:p>
        </w:tc>
        <w:tc>
          <w:tcPr>
            <w:tcW w:w="8363" w:type="dxa"/>
          </w:tcPr>
          <w:p w14:paraId="06EE0ED6" w14:textId="77777777" w:rsidR="00496753" w:rsidRPr="00700022" w:rsidRDefault="00496753" w:rsidP="007D2337">
            <w:pPr>
              <w:pStyle w:val="Sectiontext0"/>
            </w:pPr>
            <w:r w:rsidRPr="00700022">
              <w:t>Rent allowance is a form of housing assistance paid to a member who rents a home to live in. It supports a member who is eligible for housing assistance to occupy a suitable home in the private rental sector.</w:t>
            </w:r>
          </w:p>
        </w:tc>
      </w:tr>
    </w:tbl>
    <w:p w14:paraId="18923A68" w14:textId="24C0D0BE" w:rsidR="0086678B" w:rsidRPr="00700022" w:rsidRDefault="0086678B" w:rsidP="003A0A1A">
      <w:pPr>
        <w:pStyle w:val="Heading5"/>
        <w:rPr>
          <w:rFonts w:cs="Arial"/>
          <w:szCs w:val="22"/>
        </w:rPr>
      </w:pPr>
      <w:bookmarkStart w:id="1935" w:name="bk85554PMObligationonmembertoadviseofch"/>
      <w:bookmarkStart w:id="1936" w:name="bk90618PMObligationonmembertoadviseofch"/>
      <w:bookmarkStart w:id="1937" w:name="bk91546PMObligationonmembertoadviseofch"/>
      <w:bookmarkStart w:id="1938" w:name="bk92939PMObligationonmembertoadviseofch"/>
      <w:bookmarkStart w:id="1939" w:name="bk93017PMObligationonmembertoadviseofch"/>
      <w:bookmarkStart w:id="1940" w:name="bk93037PMObligationonmembertoadviseofch"/>
      <w:bookmarkStart w:id="1941" w:name="_Toc76999745"/>
      <w:bookmarkStart w:id="1942" w:name="_Toc77827314"/>
      <w:bookmarkStart w:id="1943" w:name="_Toc78283567"/>
      <w:bookmarkStart w:id="1944" w:name="bk62651PMObligationonmembertoadviseofch"/>
      <w:bookmarkStart w:id="1945" w:name="bk62735PMObligationonmembertoadviseofch"/>
      <w:bookmarkStart w:id="1946" w:name="bk62807PMObligationonmembertoadviseofch"/>
      <w:bookmarkStart w:id="1947" w:name="bk62854PMObligationonmembertoadviseofch"/>
      <w:bookmarkStart w:id="1948" w:name="bk63002PMObligationonmembertoadviseofch"/>
      <w:bookmarkStart w:id="1949" w:name="bk63032PMObligationonmembertoadviseofch"/>
      <w:bookmarkStart w:id="1950" w:name="bk70247PMObligationonmembertoadviseofch"/>
      <w:bookmarkStart w:id="1951" w:name="bk73428PMObligationonmembertoadviseofch"/>
      <w:bookmarkStart w:id="1952" w:name="bk74115PMObligationonmembertoadviseofch"/>
      <w:bookmarkStart w:id="1953" w:name="bk75150PMObligationonmembertoadviseofch"/>
      <w:bookmarkStart w:id="1954" w:name="bk75238PMObligationonmembertoadviseofch"/>
      <w:bookmarkStart w:id="1955" w:name="bk95539PMObligationonmembertoadviseofch"/>
      <w:bookmarkStart w:id="1956" w:name="bk105138PMObligationonmembertoadviseofc"/>
      <w:bookmarkStart w:id="1957" w:name="bk105157PMObligationonmembertoadviseofc"/>
      <w:bookmarkStart w:id="1958" w:name="_Toc78301555"/>
      <w:bookmarkStart w:id="1959" w:name="_Toc78876170"/>
      <w:bookmarkStart w:id="1960" w:name="_Toc78877223"/>
      <w:bookmarkStart w:id="1961" w:name="bk153812Obligationonmembertoadviseofcha"/>
      <w:bookmarkStart w:id="1962" w:name="bk155156Obligationonmembertoadviseofcha"/>
      <w:bookmarkStart w:id="1963" w:name="bk155239Obligationonmembertoadviseofcha"/>
      <w:bookmarkStart w:id="1964" w:name="bk155337Obligationonmembertoadviseofcha"/>
      <w:bookmarkStart w:id="1965" w:name="bk155533Obligationonmembertoadviseofcha"/>
      <w:bookmarkStart w:id="1966" w:name="bk160117Obligationonmembertoadviseofcha"/>
      <w:bookmarkStart w:id="1967" w:name="bk163159Obligationonmembertoadviseofcha"/>
      <w:bookmarkStart w:id="1968" w:name="bk163740Obligationonmembertoadviseofcha"/>
      <w:bookmarkStart w:id="1969" w:name="bk132121Obligationonmembertoadviseofcha"/>
      <w:bookmarkStart w:id="1970" w:name="bk134916Obligationonmembertoadviseofcha"/>
      <w:bookmarkStart w:id="1971" w:name="bk135152Obligationonmembertoadviseofcha"/>
      <w:bookmarkStart w:id="1972" w:name="bk135657Obligationonmembertoadviseofcha"/>
      <w:bookmarkStart w:id="1973" w:name="bk143551Obligationonmembertoadviseofcha"/>
      <w:bookmarkStart w:id="1974" w:name="bk143816Obligationonmembertoadviseofcha"/>
      <w:bookmarkStart w:id="1975" w:name="bk144249Obligationonmembertoadviseofcha"/>
      <w:bookmarkStart w:id="1976" w:name="bk144424Obligationonmembertoadviseofcha"/>
      <w:bookmarkStart w:id="1977" w:name="bk145244Obligationonmembertoadviseofcha"/>
      <w:bookmarkStart w:id="1978" w:name="bk161821Obligationonmembertoadviseofcha"/>
      <w:bookmarkStart w:id="1979" w:name="bk90615Obligationonmembertoadviseofchan"/>
      <w:bookmarkStart w:id="1980" w:name="bk112017Obligationonmembertoadviseofcha"/>
      <w:bookmarkStart w:id="1981" w:name="bk154640Obligationonmembertoadviseofcha"/>
      <w:bookmarkStart w:id="1982" w:name="bk115102Obligationonmembertoadviseofcha"/>
      <w:bookmarkStart w:id="1983" w:name="bk115300Obligationonmembertoadviseofcha"/>
      <w:bookmarkStart w:id="1984" w:name="bk120128Obligationonmembertoadviseofcha"/>
      <w:bookmarkStart w:id="1985" w:name="bk120207Obligationonmembertoadviseofcha"/>
      <w:bookmarkStart w:id="1986" w:name="bk120227Obligationonmembertoadviseofcha"/>
      <w:bookmarkStart w:id="1987" w:name="bk120243Obligationonmembertoadviseofcha"/>
      <w:bookmarkStart w:id="1988" w:name="bk120433Obligationonmembertoadviseofcha"/>
      <w:bookmarkStart w:id="1989" w:name="bk15164274xxApplicationsforrentallowanc"/>
      <w:bookmarkStart w:id="1990" w:name="bk15220074xxApplicationsforrentallowanc"/>
      <w:bookmarkStart w:id="1991" w:name="bk11201474xxApplicationsforrentallowanc"/>
      <w:bookmarkStart w:id="1992" w:name="bk14030074xxApplicationsforrentallowanc"/>
      <w:bookmarkStart w:id="1993" w:name="bk11055276xxApplicationsforrentallowanc"/>
      <w:bookmarkStart w:id="1994" w:name="bk15372976xxApplicationsforrentallowanc"/>
      <w:bookmarkStart w:id="1995" w:name="bk175055768Howtoapplyforrentallowance"/>
      <w:bookmarkStart w:id="1996" w:name="bk175151769Howtoapplyforrentallowance"/>
      <w:bookmarkStart w:id="1997" w:name="bk175258769Howtoapplyforrentallowance"/>
      <w:bookmarkStart w:id="1998" w:name="bk164100769Howtoapplyforrentallowance"/>
      <w:bookmarkStart w:id="1999" w:name="bk155335Definitionofsuitableaccommodati"/>
      <w:bookmarkStart w:id="2000" w:name="bk155532Definitionofsuitableaccommodati"/>
      <w:bookmarkStart w:id="2001" w:name="bk160115Definitionofsuitableaccommodati"/>
      <w:bookmarkStart w:id="2002" w:name="bk163157Definitionofsuitableaccommodati"/>
      <w:bookmarkStart w:id="2003" w:name="bk163736Definitionofsuitableaccommodati"/>
      <w:bookmarkStart w:id="2004" w:name="bk13210774xxSuitableaccommodation"/>
      <w:bookmarkStart w:id="2005" w:name="bk14421374xxSuitableaccommodation"/>
      <w:bookmarkStart w:id="2006" w:name="bk14442474xxSuitableaccommodation"/>
      <w:bookmarkStart w:id="2007" w:name="bk14524474xxSuitableaccommodation"/>
      <w:bookmarkStart w:id="2008" w:name="bk16182174xxSuitablehome"/>
      <w:bookmarkStart w:id="2009" w:name="bk9061574xxWhatisasuitablehome"/>
      <w:bookmarkStart w:id="2010" w:name="bk11201774xxWhatisasuitablehome"/>
      <w:bookmarkStart w:id="2011" w:name="bk15464074xxSuitablehome"/>
      <w:bookmarkStart w:id="2012" w:name="bk11510274xxSuitablehome"/>
      <w:bookmarkStart w:id="2013" w:name="bk11530074xxSuitablehome"/>
      <w:bookmarkStart w:id="2014" w:name="bk12012874xxSuitablehome"/>
      <w:bookmarkStart w:id="2015" w:name="bk12020774xxSuitablehome"/>
      <w:bookmarkStart w:id="2016" w:name="bk12022774xxSuitablehome"/>
      <w:bookmarkStart w:id="2017" w:name="bk12024374xxSuitablehome"/>
      <w:bookmarkStart w:id="2018" w:name="bk12043174xxDefinitionofsuitablehome"/>
      <w:bookmarkStart w:id="2019" w:name="bk15164274xxDefinitionofsuitablehome"/>
      <w:bookmarkStart w:id="2020" w:name="bk15220074xxDefinitionofsuitablehome"/>
      <w:bookmarkStart w:id="2021" w:name="bk11201474xxDefinitionofsuitablehome"/>
      <w:bookmarkStart w:id="2022" w:name="bk14030074xxDefinitionofsuitablehome"/>
      <w:bookmarkStart w:id="2023" w:name="_Toc177127235"/>
      <w:bookmarkEnd w:id="1929"/>
      <w:bookmarkEnd w:id="1930"/>
      <w:bookmarkEnd w:id="1931"/>
      <w:bookmarkEnd w:id="1932"/>
      <w:bookmarkEnd w:id="1933"/>
      <w:r w:rsidRPr="00700022">
        <w:rPr>
          <w:rFonts w:cs="Arial"/>
          <w:szCs w:val="22"/>
        </w:rPr>
        <w:t>7.8.3</w:t>
      </w:r>
      <w:r w:rsidR="00E85499">
        <w:rPr>
          <w:rFonts w:cs="Arial"/>
          <w:szCs w:val="22"/>
        </w:rPr>
        <w:tab/>
      </w:r>
      <w:r w:rsidRPr="00700022">
        <w:rPr>
          <w:rFonts w:cs="Arial"/>
          <w:szCs w:val="22"/>
        </w:rPr>
        <w:t>Definition – sharing a home</w:t>
      </w:r>
      <w:bookmarkEnd w:id="2023"/>
    </w:p>
    <w:tbl>
      <w:tblPr>
        <w:tblW w:w="9369" w:type="dxa"/>
        <w:tblInd w:w="108" w:type="dxa"/>
        <w:tblLayout w:type="fixed"/>
        <w:tblLook w:val="04A0" w:firstRow="1" w:lastRow="0" w:firstColumn="1" w:lastColumn="0" w:noHBand="0" w:noVBand="1"/>
      </w:tblPr>
      <w:tblGrid>
        <w:gridCol w:w="996"/>
        <w:gridCol w:w="567"/>
        <w:gridCol w:w="563"/>
        <w:gridCol w:w="7243"/>
      </w:tblGrid>
      <w:tr w:rsidR="0086678B" w:rsidRPr="00700022" w14:paraId="49946321" w14:textId="77777777" w:rsidTr="00DB67DB">
        <w:tc>
          <w:tcPr>
            <w:tcW w:w="996" w:type="dxa"/>
            <w:hideMark/>
          </w:tcPr>
          <w:p w14:paraId="3CD7770E" w14:textId="77777777" w:rsidR="0086678B" w:rsidRPr="00700022" w:rsidRDefault="0086678B" w:rsidP="007D2337">
            <w:pPr>
              <w:pStyle w:val="Sectiontext0"/>
              <w:jc w:val="center"/>
              <w:rPr>
                <w:lang w:eastAsia="en-US"/>
              </w:rPr>
            </w:pPr>
            <w:r w:rsidRPr="00700022">
              <w:rPr>
                <w:lang w:eastAsia="en-US"/>
              </w:rPr>
              <w:t>1.</w:t>
            </w:r>
          </w:p>
        </w:tc>
        <w:tc>
          <w:tcPr>
            <w:tcW w:w="8368" w:type="dxa"/>
            <w:gridSpan w:val="3"/>
            <w:hideMark/>
          </w:tcPr>
          <w:p w14:paraId="30FF34AB" w14:textId="77777777" w:rsidR="0086678B" w:rsidRPr="00700022" w:rsidRDefault="0086678B" w:rsidP="007D2337">
            <w:pPr>
              <w:pStyle w:val="Sectiontext0"/>
            </w:pPr>
            <w:r w:rsidRPr="00700022">
              <w:t xml:space="preserve">In this Part, a member is not </w:t>
            </w:r>
            <w:r w:rsidRPr="00700022">
              <w:rPr>
                <w:b/>
              </w:rPr>
              <w:t>sharing a home</w:t>
            </w:r>
            <w:r w:rsidRPr="00700022">
              <w:t xml:space="preserve"> with a person they live with if the person meets one of the following and the person is not a subtenant. </w:t>
            </w:r>
          </w:p>
        </w:tc>
      </w:tr>
      <w:tr w:rsidR="0086678B" w:rsidRPr="00700022" w14:paraId="775D0AFE" w14:textId="77777777" w:rsidTr="00DB67DB">
        <w:trPr>
          <w:cantSplit/>
        </w:trPr>
        <w:tc>
          <w:tcPr>
            <w:tcW w:w="996" w:type="dxa"/>
          </w:tcPr>
          <w:p w14:paraId="5CABCF1D" w14:textId="77777777" w:rsidR="0086678B" w:rsidRPr="00700022" w:rsidRDefault="0086678B" w:rsidP="007D2337">
            <w:pPr>
              <w:pStyle w:val="Sectiontext0"/>
              <w:jc w:val="center"/>
              <w:rPr>
                <w:lang w:eastAsia="en-US"/>
              </w:rPr>
            </w:pPr>
          </w:p>
        </w:tc>
        <w:tc>
          <w:tcPr>
            <w:tcW w:w="567" w:type="dxa"/>
            <w:hideMark/>
          </w:tcPr>
          <w:p w14:paraId="46357B7A" w14:textId="77777777" w:rsidR="0086678B" w:rsidRPr="00700022" w:rsidRDefault="0086678B" w:rsidP="007D2337">
            <w:pPr>
              <w:pStyle w:val="Sectiontext0"/>
            </w:pPr>
            <w:r w:rsidRPr="00700022">
              <w:t>a.</w:t>
            </w:r>
          </w:p>
        </w:tc>
        <w:tc>
          <w:tcPr>
            <w:tcW w:w="7801" w:type="dxa"/>
            <w:gridSpan w:val="2"/>
            <w:hideMark/>
          </w:tcPr>
          <w:p w14:paraId="0CCEDF66" w14:textId="3FC2C0E5" w:rsidR="0086678B" w:rsidRPr="00700022" w:rsidRDefault="0086678B" w:rsidP="007D2337">
            <w:pPr>
              <w:pStyle w:val="Sectiontext0"/>
            </w:pPr>
            <w:r w:rsidRPr="00700022">
              <w:t xml:space="preserve">The person is </w:t>
            </w:r>
            <w:r w:rsidR="00DB67DB">
              <w:rPr>
                <w:iCs/>
              </w:rPr>
              <w:t>resident family or a recognised other person</w:t>
            </w:r>
            <w:r w:rsidRPr="00700022">
              <w:t>.</w:t>
            </w:r>
          </w:p>
        </w:tc>
      </w:tr>
      <w:tr w:rsidR="0086678B" w:rsidRPr="00700022" w14:paraId="28FC728B" w14:textId="77777777" w:rsidTr="00DB67DB">
        <w:trPr>
          <w:cantSplit/>
        </w:trPr>
        <w:tc>
          <w:tcPr>
            <w:tcW w:w="996" w:type="dxa"/>
          </w:tcPr>
          <w:p w14:paraId="477BA24B" w14:textId="77777777" w:rsidR="0086678B" w:rsidRPr="00700022" w:rsidRDefault="0086678B" w:rsidP="007D2337">
            <w:pPr>
              <w:pStyle w:val="Sectiontext0"/>
              <w:jc w:val="center"/>
              <w:rPr>
                <w:lang w:eastAsia="en-US"/>
              </w:rPr>
            </w:pPr>
          </w:p>
        </w:tc>
        <w:tc>
          <w:tcPr>
            <w:tcW w:w="567" w:type="dxa"/>
            <w:hideMark/>
          </w:tcPr>
          <w:p w14:paraId="6D0DE000" w14:textId="77777777" w:rsidR="0086678B" w:rsidRPr="00700022" w:rsidRDefault="0086678B" w:rsidP="007D2337">
            <w:pPr>
              <w:pStyle w:val="Sectiontext0"/>
            </w:pPr>
            <w:r w:rsidRPr="00700022">
              <w:t>b.</w:t>
            </w:r>
          </w:p>
        </w:tc>
        <w:tc>
          <w:tcPr>
            <w:tcW w:w="7801" w:type="dxa"/>
            <w:gridSpan w:val="2"/>
            <w:hideMark/>
          </w:tcPr>
          <w:p w14:paraId="5777C63A" w14:textId="191ECA05" w:rsidR="0086678B" w:rsidRPr="00700022" w:rsidRDefault="0086678B" w:rsidP="007D2337">
            <w:pPr>
              <w:pStyle w:val="Sectiontext0"/>
            </w:pPr>
            <w:r w:rsidRPr="00700022">
              <w:t>A resident child carer.</w:t>
            </w:r>
          </w:p>
        </w:tc>
      </w:tr>
      <w:tr w:rsidR="00DB67DB" w:rsidRPr="00D15A4D" w14:paraId="5D66DA39" w14:textId="77777777" w:rsidTr="00DB67DB">
        <w:tblPrEx>
          <w:tblLook w:val="0000" w:firstRow="0" w:lastRow="0" w:firstColumn="0" w:lastColumn="0" w:noHBand="0" w:noVBand="0"/>
        </w:tblPrEx>
        <w:tc>
          <w:tcPr>
            <w:tcW w:w="996" w:type="dxa"/>
          </w:tcPr>
          <w:p w14:paraId="669A7DE5" w14:textId="77777777" w:rsidR="00DB67DB" w:rsidRPr="00D15A4D" w:rsidRDefault="00DB67DB" w:rsidP="007D2337">
            <w:pPr>
              <w:pStyle w:val="Sectiontext0"/>
              <w:jc w:val="center"/>
            </w:pPr>
          </w:p>
        </w:tc>
        <w:tc>
          <w:tcPr>
            <w:tcW w:w="8373" w:type="dxa"/>
            <w:gridSpan w:val="3"/>
          </w:tcPr>
          <w:p w14:paraId="4FDC9C59" w14:textId="77777777" w:rsidR="00DB67DB" w:rsidRPr="005C3B1A" w:rsidRDefault="00DB67DB" w:rsidP="00EA12FE">
            <w:pPr>
              <w:pStyle w:val="Sectiontext0"/>
              <w:ind w:left="703" w:hanging="703"/>
              <w:rPr>
                <w:sz w:val="18"/>
                <w:szCs w:val="18"/>
              </w:rPr>
            </w:pPr>
            <w:r w:rsidRPr="005C3B1A">
              <w:rPr>
                <w:b/>
                <w:iCs/>
                <w:sz w:val="18"/>
                <w:szCs w:val="18"/>
              </w:rPr>
              <w:t>Note:</w:t>
            </w:r>
            <w:r w:rsidRPr="005C3B1A">
              <w:rPr>
                <w:iCs/>
                <w:sz w:val="18"/>
                <w:szCs w:val="18"/>
              </w:rPr>
              <w:t xml:space="preserve"> </w:t>
            </w:r>
            <w:r>
              <w:rPr>
                <w:iCs/>
                <w:sz w:val="18"/>
                <w:szCs w:val="18"/>
              </w:rPr>
              <w:tab/>
            </w:r>
            <w:r w:rsidRPr="005C3B1A">
              <w:rPr>
                <w:iCs/>
                <w:sz w:val="18"/>
                <w:szCs w:val="18"/>
              </w:rPr>
              <w:t>This definition does not affect the calculation of rent allowance for a member living with resident family or recognised other persons.</w:t>
            </w:r>
          </w:p>
        </w:tc>
      </w:tr>
      <w:tr w:rsidR="0086678B" w:rsidRPr="00700022" w14:paraId="6151418E" w14:textId="77777777" w:rsidTr="00DB67DB">
        <w:trPr>
          <w:cantSplit/>
        </w:trPr>
        <w:tc>
          <w:tcPr>
            <w:tcW w:w="996" w:type="dxa"/>
          </w:tcPr>
          <w:p w14:paraId="77C2FF4E" w14:textId="77777777" w:rsidR="0086678B" w:rsidRPr="00700022" w:rsidRDefault="0086678B" w:rsidP="007D2337">
            <w:pPr>
              <w:pStyle w:val="Sectiontext0"/>
              <w:jc w:val="center"/>
              <w:rPr>
                <w:lang w:eastAsia="en-US"/>
              </w:rPr>
            </w:pPr>
          </w:p>
        </w:tc>
        <w:tc>
          <w:tcPr>
            <w:tcW w:w="567" w:type="dxa"/>
            <w:hideMark/>
          </w:tcPr>
          <w:p w14:paraId="0EC9581D" w14:textId="77777777" w:rsidR="0086678B" w:rsidRPr="00700022" w:rsidRDefault="0086678B" w:rsidP="007D2337">
            <w:pPr>
              <w:pStyle w:val="Sectiontext0"/>
            </w:pPr>
            <w:r w:rsidRPr="00700022">
              <w:t>c.</w:t>
            </w:r>
          </w:p>
        </w:tc>
        <w:tc>
          <w:tcPr>
            <w:tcW w:w="7801" w:type="dxa"/>
            <w:gridSpan w:val="2"/>
            <w:hideMark/>
          </w:tcPr>
          <w:p w14:paraId="5D45FEEA" w14:textId="77777777" w:rsidR="0086678B" w:rsidRPr="00700022" w:rsidRDefault="0086678B" w:rsidP="007D2337">
            <w:pPr>
              <w:pStyle w:val="Sectiontext0"/>
            </w:pPr>
            <w:r w:rsidRPr="00700022">
              <w:t>The person is less than 18 years old.</w:t>
            </w:r>
          </w:p>
        </w:tc>
      </w:tr>
      <w:tr w:rsidR="0086678B" w:rsidRPr="00700022" w14:paraId="64001A38" w14:textId="77777777" w:rsidTr="00DB67DB">
        <w:trPr>
          <w:cantSplit/>
        </w:trPr>
        <w:tc>
          <w:tcPr>
            <w:tcW w:w="996" w:type="dxa"/>
          </w:tcPr>
          <w:p w14:paraId="054CC9AB" w14:textId="77777777" w:rsidR="0086678B" w:rsidRPr="00700022" w:rsidRDefault="0086678B" w:rsidP="007D2337">
            <w:pPr>
              <w:pStyle w:val="Sectiontext0"/>
              <w:jc w:val="center"/>
              <w:rPr>
                <w:lang w:eastAsia="en-US"/>
              </w:rPr>
            </w:pPr>
          </w:p>
        </w:tc>
        <w:tc>
          <w:tcPr>
            <w:tcW w:w="567" w:type="dxa"/>
            <w:hideMark/>
          </w:tcPr>
          <w:p w14:paraId="6DE159DE" w14:textId="77777777" w:rsidR="0086678B" w:rsidRPr="00700022" w:rsidRDefault="0086678B" w:rsidP="007D2337">
            <w:pPr>
              <w:pStyle w:val="Sectiontext0"/>
            </w:pPr>
            <w:r w:rsidRPr="00700022">
              <w:t>d.</w:t>
            </w:r>
          </w:p>
        </w:tc>
        <w:tc>
          <w:tcPr>
            <w:tcW w:w="7801" w:type="dxa"/>
            <w:gridSpan w:val="2"/>
            <w:hideMark/>
          </w:tcPr>
          <w:p w14:paraId="7941950D" w14:textId="77777777" w:rsidR="0086678B" w:rsidRPr="00700022" w:rsidRDefault="0086678B" w:rsidP="007D2337">
            <w:pPr>
              <w:pStyle w:val="Sectiontext0"/>
            </w:pPr>
            <w:r w:rsidRPr="00700022">
              <w:t>The person was living with the member before they turned 18 years old and any of the following apply.</w:t>
            </w:r>
          </w:p>
        </w:tc>
      </w:tr>
      <w:tr w:rsidR="0086678B" w:rsidRPr="00700022" w14:paraId="5CE212B4" w14:textId="77777777" w:rsidTr="00DB67DB">
        <w:trPr>
          <w:cantSplit/>
        </w:trPr>
        <w:tc>
          <w:tcPr>
            <w:tcW w:w="996" w:type="dxa"/>
          </w:tcPr>
          <w:p w14:paraId="72FAB1FA" w14:textId="77777777" w:rsidR="0086678B" w:rsidRPr="00700022" w:rsidRDefault="0086678B" w:rsidP="007D2337">
            <w:pPr>
              <w:pStyle w:val="Sectiontext0"/>
              <w:jc w:val="center"/>
              <w:rPr>
                <w:lang w:eastAsia="en-US"/>
              </w:rPr>
            </w:pPr>
          </w:p>
        </w:tc>
        <w:tc>
          <w:tcPr>
            <w:tcW w:w="567" w:type="dxa"/>
          </w:tcPr>
          <w:p w14:paraId="168AC9A5" w14:textId="77777777" w:rsidR="0086678B" w:rsidRPr="00700022" w:rsidRDefault="0086678B" w:rsidP="007D2337">
            <w:pPr>
              <w:pStyle w:val="Sectiontext0"/>
              <w:rPr>
                <w:b/>
              </w:rPr>
            </w:pPr>
          </w:p>
        </w:tc>
        <w:tc>
          <w:tcPr>
            <w:tcW w:w="563" w:type="dxa"/>
            <w:hideMark/>
          </w:tcPr>
          <w:p w14:paraId="6566824D" w14:textId="77777777" w:rsidR="0086678B" w:rsidRPr="00700022" w:rsidRDefault="0086678B" w:rsidP="007D2337">
            <w:pPr>
              <w:pStyle w:val="Sectiontext0"/>
            </w:pPr>
            <w:r w:rsidRPr="00700022">
              <w:t>i.</w:t>
            </w:r>
          </w:p>
        </w:tc>
        <w:tc>
          <w:tcPr>
            <w:tcW w:w="7238" w:type="dxa"/>
            <w:hideMark/>
          </w:tcPr>
          <w:p w14:paraId="28A1A921" w14:textId="77777777" w:rsidR="0086678B" w:rsidRPr="00700022" w:rsidRDefault="0086678B" w:rsidP="007D2337">
            <w:pPr>
              <w:pStyle w:val="Sectiontext0"/>
            </w:pPr>
            <w:r w:rsidRPr="00700022">
              <w:t>They are not a lessee of the property.</w:t>
            </w:r>
          </w:p>
        </w:tc>
      </w:tr>
      <w:tr w:rsidR="0086678B" w:rsidRPr="00700022" w14:paraId="4A21C8E1" w14:textId="77777777" w:rsidTr="00DB67DB">
        <w:trPr>
          <w:cantSplit/>
        </w:trPr>
        <w:tc>
          <w:tcPr>
            <w:tcW w:w="996" w:type="dxa"/>
          </w:tcPr>
          <w:p w14:paraId="67F47AAD" w14:textId="77777777" w:rsidR="0086678B" w:rsidRPr="00700022" w:rsidRDefault="0086678B" w:rsidP="007D2337">
            <w:pPr>
              <w:pStyle w:val="Sectiontext0"/>
              <w:jc w:val="center"/>
              <w:rPr>
                <w:lang w:eastAsia="en-US"/>
              </w:rPr>
            </w:pPr>
          </w:p>
        </w:tc>
        <w:tc>
          <w:tcPr>
            <w:tcW w:w="567" w:type="dxa"/>
          </w:tcPr>
          <w:p w14:paraId="29131F48" w14:textId="77777777" w:rsidR="0086678B" w:rsidRPr="00700022" w:rsidRDefault="0086678B" w:rsidP="007D2337">
            <w:pPr>
              <w:pStyle w:val="Sectiontext0"/>
              <w:rPr>
                <w:b/>
              </w:rPr>
            </w:pPr>
          </w:p>
        </w:tc>
        <w:tc>
          <w:tcPr>
            <w:tcW w:w="563" w:type="dxa"/>
            <w:hideMark/>
          </w:tcPr>
          <w:p w14:paraId="5DA3DE3A" w14:textId="77777777" w:rsidR="0086678B" w:rsidRPr="00700022" w:rsidRDefault="0086678B" w:rsidP="007D2337">
            <w:pPr>
              <w:pStyle w:val="Sectiontext0"/>
            </w:pPr>
            <w:r w:rsidRPr="00700022">
              <w:t>ii.</w:t>
            </w:r>
          </w:p>
        </w:tc>
        <w:tc>
          <w:tcPr>
            <w:tcW w:w="7238" w:type="dxa"/>
            <w:hideMark/>
          </w:tcPr>
          <w:p w14:paraId="72914570" w14:textId="77777777" w:rsidR="0086678B" w:rsidRPr="00700022" w:rsidRDefault="0086678B" w:rsidP="007D2337">
            <w:pPr>
              <w:pStyle w:val="Sectiontext0"/>
            </w:pPr>
            <w:r w:rsidRPr="00700022">
              <w:t>The member’s lease on the property has not ended since the person turned 18 years old.</w:t>
            </w:r>
          </w:p>
        </w:tc>
      </w:tr>
      <w:tr w:rsidR="0086678B" w:rsidRPr="00700022" w14:paraId="2500C953" w14:textId="77777777" w:rsidTr="00DB67DB">
        <w:trPr>
          <w:cantSplit/>
        </w:trPr>
        <w:tc>
          <w:tcPr>
            <w:tcW w:w="996" w:type="dxa"/>
          </w:tcPr>
          <w:p w14:paraId="0D244EDC" w14:textId="77777777" w:rsidR="0086678B" w:rsidRPr="00700022" w:rsidRDefault="0086678B" w:rsidP="007D2337">
            <w:pPr>
              <w:pStyle w:val="Sectiontext0"/>
              <w:jc w:val="center"/>
              <w:rPr>
                <w:lang w:eastAsia="en-US"/>
              </w:rPr>
            </w:pPr>
          </w:p>
        </w:tc>
        <w:tc>
          <w:tcPr>
            <w:tcW w:w="567" w:type="dxa"/>
          </w:tcPr>
          <w:p w14:paraId="44F20FB5" w14:textId="77777777" w:rsidR="0086678B" w:rsidRPr="00700022" w:rsidRDefault="0086678B" w:rsidP="007D2337">
            <w:pPr>
              <w:pStyle w:val="Sectiontext0"/>
              <w:rPr>
                <w:b/>
              </w:rPr>
            </w:pPr>
          </w:p>
        </w:tc>
        <w:tc>
          <w:tcPr>
            <w:tcW w:w="563" w:type="dxa"/>
            <w:hideMark/>
          </w:tcPr>
          <w:p w14:paraId="15517F07" w14:textId="77777777" w:rsidR="0086678B" w:rsidRPr="00700022" w:rsidRDefault="0086678B" w:rsidP="007D2337">
            <w:pPr>
              <w:pStyle w:val="Sectiontext0"/>
            </w:pPr>
            <w:r w:rsidRPr="00700022">
              <w:t>iii.</w:t>
            </w:r>
          </w:p>
        </w:tc>
        <w:tc>
          <w:tcPr>
            <w:tcW w:w="7238" w:type="dxa"/>
            <w:hideMark/>
          </w:tcPr>
          <w:p w14:paraId="7282F513" w14:textId="77777777" w:rsidR="0086678B" w:rsidRPr="00700022" w:rsidRDefault="0086678B" w:rsidP="007D2337">
            <w:pPr>
              <w:pStyle w:val="Sectiontext0"/>
            </w:pPr>
            <w:r w:rsidRPr="00700022">
              <w:t xml:space="preserve">The member has not had a removal under section 6.5.26 or section 6.5.27 since the person turned 18 years old.  </w:t>
            </w:r>
          </w:p>
        </w:tc>
      </w:tr>
      <w:tr w:rsidR="0086678B" w:rsidRPr="00700022" w14:paraId="4D57D299" w14:textId="77777777" w:rsidTr="00DB67DB">
        <w:trPr>
          <w:cantSplit/>
        </w:trPr>
        <w:tc>
          <w:tcPr>
            <w:tcW w:w="996" w:type="dxa"/>
          </w:tcPr>
          <w:p w14:paraId="2A382C87" w14:textId="77777777" w:rsidR="0086678B" w:rsidRPr="00700022" w:rsidRDefault="0086678B" w:rsidP="007D2337">
            <w:pPr>
              <w:pStyle w:val="BlockText-Plain"/>
              <w:jc w:val="center"/>
              <w:rPr>
                <w:lang w:eastAsia="en-US"/>
              </w:rPr>
            </w:pPr>
          </w:p>
        </w:tc>
        <w:tc>
          <w:tcPr>
            <w:tcW w:w="8368" w:type="dxa"/>
            <w:gridSpan w:val="3"/>
            <w:hideMark/>
          </w:tcPr>
          <w:p w14:paraId="4810F36F" w14:textId="4E9925C8" w:rsidR="0086678B" w:rsidRPr="00700022" w:rsidRDefault="0086678B" w:rsidP="00741144">
            <w:pPr>
              <w:pStyle w:val="notepara"/>
            </w:pPr>
            <w:r w:rsidRPr="00700022">
              <w:rPr>
                <w:b/>
              </w:rPr>
              <w:t>Note:</w:t>
            </w:r>
            <w:r w:rsidR="00154820">
              <w:tab/>
            </w:r>
            <w:r w:rsidR="00741144">
              <w:t>This definition does not affect the calculation of rent allowance for a member living with resident family or recognised other persons.</w:t>
            </w:r>
          </w:p>
        </w:tc>
      </w:tr>
      <w:tr w:rsidR="0086678B" w:rsidRPr="00700022" w14:paraId="64636530" w14:textId="77777777" w:rsidTr="00DB67DB">
        <w:trPr>
          <w:cantSplit/>
        </w:trPr>
        <w:tc>
          <w:tcPr>
            <w:tcW w:w="996" w:type="dxa"/>
            <w:hideMark/>
          </w:tcPr>
          <w:p w14:paraId="3D37194A" w14:textId="77777777" w:rsidR="0086678B" w:rsidRPr="00700022" w:rsidRDefault="0086678B" w:rsidP="007D2337">
            <w:pPr>
              <w:pStyle w:val="Sectiontext0"/>
              <w:jc w:val="center"/>
            </w:pPr>
            <w:r w:rsidRPr="00700022">
              <w:t>2.</w:t>
            </w:r>
          </w:p>
        </w:tc>
        <w:tc>
          <w:tcPr>
            <w:tcW w:w="8368" w:type="dxa"/>
            <w:gridSpan w:val="3"/>
            <w:hideMark/>
          </w:tcPr>
          <w:p w14:paraId="05D20055" w14:textId="77777777" w:rsidR="0086678B" w:rsidRPr="00700022" w:rsidRDefault="0086678B" w:rsidP="007D2337">
            <w:pPr>
              <w:pStyle w:val="Sectiontext0"/>
            </w:pPr>
            <w:r w:rsidRPr="00700022">
              <w:t>Paragraphs 1.c and 1.d only apply from one of the following days.</w:t>
            </w:r>
          </w:p>
        </w:tc>
      </w:tr>
      <w:tr w:rsidR="0086678B" w:rsidRPr="00700022" w14:paraId="7CFA4C15" w14:textId="77777777" w:rsidTr="00DB67DB">
        <w:trPr>
          <w:cantSplit/>
        </w:trPr>
        <w:tc>
          <w:tcPr>
            <w:tcW w:w="996" w:type="dxa"/>
          </w:tcPr>
          <w:p w14:paraId="542DD800" w14:textId="77777777" w:rsidR="0086678B" w:rsidRPr="00700022" w:rsidRDefault="0086678B" w:rsidP="007D2337">
            <w:pPr>
              <w:pStyle w:val="Sectiontext0"/>
              <w:jc w:val="center"/>
              <w:rPr>
                <w:lang w:eastAsia="en-US"/>
              </w:rPr>
            </w:pPr>
          </w:p>
        </w:tc>
        <w:tc>
          <w:tcPr>
            <w:tcW w:w="567" w:type="dxa"/>
            <w:hideMark/>
          </w:tcPr>
          <w:p w14:paraId="7DC4519C" w14:textId="77777777" w:rsidR="0086678B" w:rsidRPr="00700022" w:rsidRDefault="0086678B" w:rsidP="007D2337">
            <w:pPr>
              <w:pStyle w:val="Sectiontext0"/>
            </w:pPr>
            <w:r w:rsidRPr="00700022">
              <w:t>a.</w:t>
            </w:r>
          </w:p>
        </w:tc>
        <w:tc>
          <w:tcPr>
            <w:tcW w:w="7801" w:type="dxa"/>
            <w:gridSpan w:val="2"/>
            <w:hideMark/>
          </w:tcPr>
          <w:p w14:paraId="6F7BD72A" w14:textId="778E89B3" w:rsidR="0086678B" w:rsidRPr="00700022" w:rsidRDefault="0086678B" w:rsidP="007D2337">
            <w:pPr>
              <w:pStyle w:val="Sectiontext0"/>
            </w:pPr>
            <w:r w:rsidRPr="00700022">
              <w:t xml:space="preserve">The day the member notifies </w:t>
            </w:r>
            <w:r w:rsidR="00885431" w:rsidRPr="00700022">
              <w:t>Defence Housing Australia</w:t>
            </w:r>
            <w:r w:rsidRPr="00700022">
              <w:t xml:space="preserve"> that the person meets the criteria of the relevant paragraph.</w:t>
            </w:r>
          </w:p>
        </w:tc>
      </w:tr>
      <w:tr w:rsidR="0086678B" w:rsidRPr="00700022" w14:paraId="56260764" w14:textId="77777777" w:rsidTr="00DB67DB">
        <w:trPr>
          <w:cantSplit/>
        </w:trPr>
        <w:tc>
          <w:tcPr>
            <w:tcW w:w="996" w:type="dxa"/>
          </w:tcPr>
          <w:p w14:paraId="2945BC23" w14:textId="77777777" w:rsidR="0086678B" w:rsidRPr="00700022" w:rsidRDefault="0086678B" w:rsidP="007D2337">
            <w:pPr>
              <w:pStyle w:val="Sectiontext0"/>
              <w:jc w:val="center"/>
              <w:rPr>
                <w:lang w:eastAsia="en-US"/>
              </w:rPr>
            </w:pPr>
          </w:p>
        </w:tc>
        <w:tc>
          <w:tcPr>
            <w:tcW w:w="567" w:type="dxa"/>
            <w:hideMark/>
          </w:tcPr>
          <w:p w14:paraId="734F63F4" w14:textId="77777777" w:rsidR="0086678B" w:rsidRPr="00700022" w:rsidRDefault="0086678B" w:rsidP="007D2337">
            <w:pPr>
              <w:pStyle w:val="Sectiontext0"/>
            </w:pPr>
            <w:r w:rsidRPr="00700022">
              <w:t>b.</w:t>
            </w:r>
          </w:p>
        </w:tc>
        <w:tc>
          <w:tcPr>
            <w:tcW w:w="7801" w:type="dxa"/>
            <w:gridSpan w:val="2"/>
            <w:hideMark/>
          </w:tcPr>
          <w:p w14:paraId="47BA6E4B" w14:textId="77777777" w:rsidR="0086678B" w:rsidRPr="00700022" w:rsidRDefault="0086678B" w:rsidP="007D2337">
            <w:pPr>
              <w:pStyle w:val="Sectiontext0"/>
            </w:pPr>
            <w:r w:rsidRPr="00700022">
              <w:t>The day the person starts to live in the member’s home if all of the following apply.</w:t>
            </w:r>
          </w:p>
        </w:tc>
      </w:tr>
      <w:tr w:rsidR="0086678B" w:rsidRPr="00700022" w14:paraId="0CCA5D7C" w14:textId="77777777" w:rsidTr="00DB67DB">
        <w:trPr>
          <w:cantSplit/>
        </w:trPr>
        <w:tc>
          <w:tcPr>
            <w:tcW w:w="996" w:type="dxa"/>
          </w:tcPr>
          <w:p w14:paraId="0BF6607F" w14:textId="77777777" w:rsidR="0086678B" w:rsidRPr="00700022" w:rsidRDefault="0086678B" w:rsidP="007D2337">
            <w:pPr>
              <w:pStyle w:val="Sectiontext0"/>
              <w:jc w:val="center"/>
              <w:rPr>
                <w:lang w:eastAsia="en-US"/>
              </w:rPr>
            </w:pPr>
          </w:p>
        </w:tc>
        <w:tc>
          <w:tcPr>
            <w:tcW w:w="567" w:type="dxa"/>
          </w:tcPr>
          <w:p w14:paraId="05E0A176" w14:textId="77777777" w:rsidR="0086678B" w:rsidRPr="00700022" w:rsidRDefault="0086678B" w:rsidP="007D2337">
            <w:pPr>
              <w:pStyle w:val="Sectiontext0"/>
              <w:rPr>
                <w:b/>
              </w:rPr>
            </w:pPr>
          </w:p>
        </w:tc>
        <w:tc>
          <w:tcPr>
            <w:tcW w:w="563" w:type="dxa"/>
            <w:hideMark/>
          </w:tcPr>
          <w:p w14:paraId="159EDD9F" w14:textId="77777777" w:rsidR="0086678B" w:rsidRPr="00700022" w:rsidRDefault="0086678B" w:rsidP="007D2337">
            <w:pPr>
              <w:pStyle w:val="Sectiontext0"/>
            </w:pPr>
            <w:r w:rsidRPr="00700022">
              <w:t>i.</w:t>
            </w:r>
          </w:p>
        </w:tc>
        <w:tc>
          <w:tcPr>
            <w:tcW w:w="7238" w:type="dxa"/>
            <w:hideMark/>
          </w:tcPr>
          <w:p w14:paraId="0AA8E79E" w14:textId="77777777" w:rsidR="0086678B" w:rsidRPr="00700022" w:rsidRDefault="0086678B" w:rsidP="007D2337">
            <w:pPr>
              <w:pStyle w:val="Sectiontext0"/>
            </w:pPr>
            <w:r w:rsidRPr="00700022">
              <w:t>The member is deployed, on a seagoing ship, submarine or flight, or receiving field allowance at the time the person starts to live in the member’s home.</w:t>
            </w:r>
          </w:p>
        </w:tc>
      </w:tr>
      <w:tr w:rsidR="0086678B" w:rsidRPr="00700022" w14:paraId="2C7EFE44" w14:textId="77777777" w:rsidTr="00DB67DB">
        <w:trPr>
          <w:cantSplit/>
        </w:trPr>
        <w:tc>
          <w:tcPr>
            <w:tcW w:w="996" w:type="dxa"/>
          </w:tcPr>
          <w:p w14:paraId="4A7123A8" w14:textId="77777777" w:rsidR="0086678B" w:rsidRPr="00700022" w:rsidRDefault="0086678B" w:rsidP="007D2337">
            <w:pPr>
              <w:pStyle w:val="Sectiontext0"/>
              <w:jc w:val="center"/>
              <w:rPr>
                <w:lang w:eastAsia="en-US"/>
              </w:rPr>
            </w:pPr>
          </w:p>
        </w:tc>
        <w:tc>
          <w:tcPr>
            <w:tcW w:w="567" w:type="dxa"/>
          </w:tcPr>
          <w:p w14:paraId="7171B40D" w14:textId="77777777" w:rsidR="0086678B" w:rsidRPr="00700022" w:rsidRDefault="0086678B" w:rsidP="007D2337">
            <w:pPr>
              <w:pStyle w:val="Sectiontext0"/>
              <w:rPr>
                <w:b/>
              </w:rPr>
            </w:pPr>
          </w:p>
        </w:tc>
        <w:tc>
          <w:tcPr>
            <w:tcW w:w="563" w:type="dxa"/>
            <w:hideMark/>
          </w:tcPr>
          <w:p w14:paraId="321556A0" w14:textId="77777777" w:rsidR="0086678B" w:rsidRPr="00700022" w:rsidRDefault="0086678B" w:rsidP="007D2337">
            <w:pPr>
              <w:pStyle w:val="Sectiontext0"/>
            </w:pPr>
            <w:r w:rsidRPr="00700022">
              <w:t>ii.</w:t>
            </w:r>
          </w:p>
        </w:tc>
        <w:tc>
          <w:tcPr>
            <w:tcW w:w="7238" w:type="dxa"/>
            <w:hideMark/>
          </w:tcPr>
          <w:p w14:paraId="77A9145C" w14:textId="6C1E8478" w:rsidR="0086678B" w:rsidRPr="00700022" w:rsidRDefault="0086678B" w:rsidP="007D2337">
            <w:pPr>
              <w:pStyle w:val="Sectiontext0"/>
            </w:pPr>
            <w:r w:rsidRPr="00700022">
              <w:t xml:space="preserve">The member notifies </w:t>
            </w:r>
            <w:r w:rsidR="00885431" w:rsidRPr="00700022">
              <w:t>Defence Housing Australia</w:t>
            </w:r>
            <w:r w:rsidRPr="00700022">
              <w:t xml:space="preserve"> that the person meets the criteria of the relevant paragraph.</w:t>
            </w:r>
          </w:p>
        </w:tc>
      </w:tr>
      <w:tr w:rsidR="0086678B" w:rsidRPr="00700022" w14:paraId="531B2D0C" w14:textId="77777777" w:rsidTr="00DB67DB">
        <w:trPr>
          <w:cantSplit/>
        </w:trPr>
        <w:tc>
          <w:tcPr>
            <w:tcW w:w="996" w:type="dxa"/>
          </w:tcPr>
          <w:p w14:paraId="1EED3F76" w14:textId="77777777" w:rsidR="0086678B" w:rsidRPr="00700022" w:rsidRDefault="0086678B" w:rsidP="007D2337">
            <w:pPr>
              <w:pStyle w:val="Sectiontext0"/>
              <w:jc w:val="center"/>
              <w:rPr>
                <w:lang w:eastAsia="en-US"/>
              </w:rPr>
            </w:pPr>
          </w:p>
        </w:tc>
        <w:tc>
          <w:tcPr>
            <w:tcW w:w="567" w:type="dxa"/>
          </w:tcPr>
          <w:p w14:paraId="0EA853A8" w14:textId="77777777" w:rsidR="0086678B" w:rsidRPr="00700022" w:rsidRDefault="0086678B" w:rsidP="007D2337">
            <w:pPr>
              <w:pStyle w:val="Sectiontext0"/>
              <w:rPr>
                <w:b/>
              </w:rPr>
            </w:pPr>
          </w:p>
        </w:tc>
        <w:tc>
          <w:tcPr>
            <w:tcW w:w="563" w:type="dxa"/>
            <w:hideMark/>
          </w:tcPr>
          <w:p w14:paraId="6A9E19F0" w14:textId="77777777" w:rsidR="0086678B" w:rsidRPr="00700022" w:rsidRDefault="0086678B" w:rsidP="007D2337">
            <w:pPr>
              <w:pStyle w:val="Sectiontext0"/>
            </w:pPr>
            <w:r w:rsidRPr="00700022">
              <w:t>iii.</w:t>
            </w:r>
          </w:p>
        </w:tc>
        <w:tc>
          <w:tcPr>
            <w:tcW w:w="7238" w:type="dxa"/>
            <w:hideMark/>
          </w:tcPr>
          <w:p w14:paraId="4E55F815" w14:textId="77777777" w:rsidR="0086678B" w:rsidRPr="00700022" w:rsidRDefault="0086678B" w:rsidP="007D2337">
            <w:pPr>
              <w:pStyle w:val="Sectiontext0"/>
            </w:pPr>
            <w:r w:rsidRPr="00700022">
              <w:t>The notification under subparagraph ii occurs within 30 days of the member ceasing to be deployed, on a seagoing ship, submarine or flight, or receiving field allowance, but not earlier than 5 August 2021.</w:t>
            </w:r>
          </w:p>
        </w:tc>
      </w:tr>
      <w:tr w:rsidR="0086678B" w:rsidRPr="00700022" w14:paraId="4DCCAB57" w14:textId="77777777" w:rsidTr="00DB67DB">
        <w:trPr>
          <w:cantSplit/>
        </w:trPr>
        <w:tc>
          <w:tcPr>
            <w:tcW w:w="996" w:type="dxa"/>
          </w:tcPr>
          <w:p w14:paraId="549C0305" w14:textId="77777777" w:rsidR="0086678B" w:rsidRPr="00700022" w:rsidRDefault="0086678B" w:rsidP="007D2337">
            <w:pPr>
              <w:pStyle w:val="BlockText-Plain"/>
              <w:jc w:val="center"/>
              <w:rPr>
                <w:lang w:eastAsia="en-US"/>
              </w:rPr>
            </w:pPr>
          </w:p>
        </w:tc>
        <w:tc>
          <w:tcPr>
            <w:tcW w:w="8368" w:type="dxa"/>
            <w:gridSpan w:val="3"/>
            <w:hideMark/>
          </w:tcPr>
          <w:p w14:paraId="002CB29C" w14:textId="22A3978C" w:rsidR="0086678B" w:rsidRPr="00700022" w:rsidRDefault="0086678B" w:rsidP="00032D30">
            <w:pPr>
              <w:pStyle w:val="notepara"/>
            </w:pPr>
            <w:r w:rsidRPr="00700022">
              <w:rPr>
                <w:b/>
              </w:rPr>
              <w:t>Note:</w:t>
            </w:r>
            <w:r w:rsidR="00154820">
              <w:tab/>
            </w:r>
            <w:r w:rsidRPr="00700022">
              <w:t xml:space="preserve">This section may apply to person visiting the member who is considered a resident under subsection 7.8.20.3. </w:t>
            </w:r>
          </w:p>
        </w:tc>
      </w:tr>
    </w:tbl>
    <w:p w14:paraId="414ED69B" w14:textId="1BCCC3E7" w:rsidR="00496753" w:rsidRPr="00700022" w:rsidRDefault="00496753" w:rsidP="0060734B">
      <w:pPr>
        <w:pStyle w:val="Heading4"/>
      </w:pPr>
      <w:bookmarkStart w:id="2024" w:name="_Toc177127236"/>
      <w:bookmarkEnd w:id="1886"/>
      <w:bookmarkEnd w:id="1887"/>
      <w:bookmarkEnd w:id="1888"/>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r w:rsidRPr="00700022">
        <w:lastRenderedPageBreak/>
        <w:t>Division 1: Member eligible for rent allowance</w:t>
      </w:r>
      <w:bookmarkEnd w:id="2024"/>
    </w:p>
    <w:p w14:paraId="0DFC0995" w14:textId="640A697D" w:rsidR="00DB67DB" w:rsidRDefault="00DB67DB" w:rsidP="00DB67DB">
      <w:pPr>
        <w:pStyle w:val="Heading5"/>
      </w:pPr>
      <w:bookmarkStart w:id="2025" w:name="bk90618PMRequirementtolivein"/>
      <w:bookmarkStart w:id="2026" w:name="bk91546PMRequirementtolivein"/>
      <w:bookmarkStart w:id="2027" w:name="bk92939PMRequirementtolivein"/>
      <w:bookmarkStart w:id="2028" w:name="bk93017PMRequirementtolivein"/>
      <w:bookmarkStart w:id="2029" w:name="bk93037PMRequirementtolivein"/>
      <w:bookmarkStart w:id="2030" w:name="_Toc76999744"/>
      <w:bookmarkStart w:id="2031" w:name="_Toc77827313"/>
      <w:bookmarkStart w:id="2032" w:name="_Toc78283566"/>
      <w:bookmarkStart w:id="2033" w:name="bk62651PMRequirementtolivein"/>
      <w:bookmarkStart w:id="2034" w:name="bk62735PMRequirementtolivein"/>
      <w:bookmarkStart w:id="2035" w:name="bk62807PMRequirementtolivein"/>
      <w:bookmarkStart w:id="2036" w:name="bk62854PMRequirementtolivein"/>
      <w:bookmarkStart w:id="2037" w:name="bk63002PMRequirementtolivein"/>
      <w:bookmarkStart w:id="2038" w:name="bk63032PMRequirementtolivein"/>
      <w:bookmarkStart w:id="2039" w:name="bk70247PMRequirementtolivein"/>
      <w:bookmarkStart w:id="2040" w:name="bk73428PMRequirementtolivein"/>
      <w:bookmarkStart w:id="2041" w:name="bk74115PMRequirementtolivein"/>
      <w:bookmarkStart w:id="2042" w:name="bk75150PMRequirementtolivein"/>
      <w:bookmarkStart w:id="2043" w:name="bk75238PMRequirementtolivein"/>
      <w:bookmarkStart w:id="2044" w:name="bk95539PMRequirementtolivein"/>
      <w:bookmarkStart w:id="2045" w:name="bk105138PMRequirementtolivein"/>
      <w:bookmarkStart w:id="2046" w:name="bk105157PMRequirementtolivein"/>
      <w:bookmarkStart w:id="2047" w:name="_Toc78301554"/>
      <w:bookmarkStart w:id="2048" w:name="_Toc78876169"/>
      <w:bookmarkStart w:id="2049" w:name="_Toc78877222"/>
      <w:bookmarkStart w:id="2050" w:name="bk153812Requirementtolivein"/>
      <w:bookmarkStart w:id="2051" w:name="bk154640Requirementtolivein"/>
      <w:bookmarkStart w:id="2052" w:name="bk155156Requirementtolivein"/>
      <w:bookmarkStart w:id="2053" w:name="bk155239Requirementtolivein"/>
      <w:bookmarkStart w:id="2054" w:name="bk155336Requirementtolivein"/>
      <w:bookmarkStart w:id="2055" w:name="bk155533Requirementtolivein"/>
      <w:bookmarkStart w:id="2056" w:name="bk160117Requirementtolivein"/>
      <w:bookmarkStart w:id="2057" w:name="bk163159Requirementtolivein"/>
      <w:bookmarkStart w:id="2058" w:name="bk163738Requirementtolivein"/>
      <w:bookmarkStart w:id="2059" w:name="bk132121Requirementtolivein"/>
      <w:bookmarkStart w:id="2060" w:name="bk134916Requirementtolivein"/>
      <w:bookmarkStart w:id="2061" w:name="bk135152Requirementtolivein"/>
      <w:bookmarkStart w:id="2062" w:name="bk135657Requirementtolivein"/>
      <w:bookmarkStart w:id="2063" w:name="bk143551Requirementtolivein"/>
      <w:bookmarkStart w:id="2064" w:name="bk143816Requirementtolivein"/>
      <w:bookmarkStart w:id="2065" w:name="bk144249Requirementtolivein"/>
      <w:bookmarkStart w:id="2066" w:name="bk144424Requirementtolivein"/>
      <w:bookmarkStart w:id="2067" w:name="bk145244Requirementtolivein"/>
      <w:bookmarkStart w:id="2068" w:name="bk16182174xxEntitlementtorentallowance"/>
      <w:bookmarkStart w:id="2069" w:name="bk9061574xxEntitlementtorentallowance"/>
      <w:bookmarkStart w:id="2070" w:name="bk11201774xxEntitlementtorentallowance"/>
      <w:bookmarkStart w:id="2071" w:name="bk15464074xxEntitlementtorentallowance"/>
      <w:bookmarkStart w:id="2072" w:name="bk11510274xxEntitlementtorentallowance"/>
      <w:bookmarkStart w:id="2073" w:name="bk11530074xxEntitlementtorentallowance"/>
      <w:bookmarkStart w:id="2074" w:name="bk12012874xxEntitlementtorentallowance"/>
      <w:bookmarkStart w:id="2075" w:name="bk12020774xxEntitlementtorentallowance"/>
      <w:bookmarkStart w:id="2076" w:name="bk12022774xxEntitlementtorentallowance"/>
      <w:bookmarkStart w:id="2077" w:name="bk12024374xxEntitlementtorentallowance"/>
      <w:bookmarkStart w:id="2078" w:name="bk12043174xxEntitlementtorentallowance"/>
      <w:bookmarkStart w:id="2079" w:name="bk140212765Memberentitledandperiodofent"/>
      <w:bookmarkStart w:id="2080" w:name="bk140423765Memberentitledandperiodofent"/>
      <w:bookmarkStart w:id="2081" w:name="bk15164274xxMemberswhomaygetrentallowan"/>
      <w:bookmarkStart w:id="2082" w:name="bk15220074xxMemberswhomaygetrentallowan"/>
      <w:bookmarkStart w:id="2083" w:name="bk11201474xxMemberswhomaygetrentallowan"/>
      <w:bookmarkStart w:id="2084" w:name="bk14030074xxMemberswhogetrentallowance"/>
      <w:bookmarkStart w:id="2085" w:name="bk11055276xxMemberswhocangetrentallowan"/>
      <w:bookmarkStart w:id="2086" w:name="bk15372976xxMemberswhomaygetrentallowan"/>
      <w:bookmarkStart w:id="2087" w:name="bk14031676xx5Memberswhomaygetentitledan"/>
      <w:bookmarkStart w:id="2088" w:name="_Toc177127237"/>
      <w:r>
        <w:t>7.8.5</w:t>
      </w:r>
      <w:r w:rsidR="00E85499">
        <w:tab/>
      </w:r>
      <w:r w:rsidRPr="0025262C">
        <w:t>Member eligible and period of eligibility</w:t>
      </w:r>
      <w:bookmarkEnd w:id="2088"/>
    </w:p>
    <w:tbl>
      <w:tblPr>
        <w:tblW w:w="9363" w:type="dxa"/>
        <w:tblInd w:w="113" w:type="dxa"/>
        <w:tblLayout w:type="fixed"/>
        <w:tblLook w:val="0000" w:firstRow="0" w:lastRow="0" w:firstColumn="0" w:lastColumn="0" w:noHBand="0" w:noVBand="0"/>
      </w:tblPr>
      <w:tblGrid>
        <w:gridCol w:w="994"/>
        <w:gridCol w:w="563"/>
        <w:gridCol w:w="567"/>
        <w:gridCol w:w="7231"/>
        <w:gridCol w:w="8"/>
      </w:tblGrid>
      <w:tr w:rsidR="00DB67DB" w:rsidRPr="00700022" w14:paraId="7962A500" w14:textId="77777777" w:rsidTr="00EA12FE">
        <w:trPr>
          <w:gridAfter w:val="1"/>
          <w:wAfter w:w="8" w:type="dxa"/>
        </w:trPr>
        <w:tc>
          <w:tcPr>
            <w:tcW w:w="994" w:type="dxa"/>
          </w:tcPr>
          <w:p w14:paraId="19085ED1" w14:textId="77777777" w:rsidR="00DB67DB" w:rsidRPr="00700022" w:rsidRDefault="00DB67DB" w:rsidP="007D2337">
            <w:pPr>
              <w:pStyle w:val="Sectiontext0"/>
              <w:jc w:val="center"/>
            </w:pPr>
            <w:r>
              <w:t>1</w:t>
            </w:r>
            <w:r w:rsidRPr="00700022">
              <w:t>.</w:t>
            </w:r>
          </w:p>
        </w:tc>
        <w:tc>
          <w:tcPr>
            <w:tcW w:w="8361" w:type="dxa"/>
            <w:gridSpan w:val="3"/>
          </w:tcPr>
          <w:p w14:paraId="712A288D" w14:textId="77777777" w:rsidR="00DB67DB" w:rsidRPr="00A93A0A" w:rsidRDefault="00DB67DB" w:rsidP="007D2337">
            <w:pPr>
              <w:pStyle w:val="Sectiontext0"/>
            </w:pPr>
            <w:r w:rsidRPr="00700022">
              <w:t>A member</w:t>
            </w:r>
            <w:r>
              <w:t xml:space="preserve"> who meets one of the following and is in a circumstance set out in Column A of the following table </w:t>
            </w:r>
            <w:r w:rsidRPr="00700022">
              <w:t xml:space="preserve">is eligible for rent allowance </w:t>
            </w:r>
            <w:r>
              <w:t xml:space="preserve">starting on the day set out in Column B and ending on the day set out in column C of the same item. </w:t>
            </w:r>
          </w:p>
        </w:tc>
      </w:tr>
      <w:tr w:rsidR="00DB67DB" w:rsidRPr="00D15A4D" w14:paraId="6F6042CE" w14:textId="77777777" w:rsidTr="00EA12FE">
        <w:tblPrEx>
          <w:tblLook w:val="04A0" w:firstRow="1" w:lastRow="0" w:firstColumn="1" w:lastColumn="0" w:noHBand="0" w:noVBand="1"/>
        </w:tblPrEx>
        <w:tc>
          <w:tcPr>
            <w:tcW w:w="994" w:type="dxa"/>
          </w:tcPr>
          <w:p w14:paraId="5860F3E6" w14:textId="77777777" w:rsidR="00DB67DB" w:rsidRPr="00D15A4D" w:rsidRDefault="00DB67DB" w:rsidP="007D2337">
            <w:pPr>
              <w:pStyle w:val="Sectiontext0"/>
              <w:jc w:val="center"/>
              <w:rPr>
                <w:lang w:eastAsia="en-US"/>
              </w:rPr>
            </w:pPr>
          </w:p>
        </w:tc>
        <w:tc>
          <w:tcPr>
            <w:tcW w:w="563" w:type="dxa"/>
            <w:hideMark/>
          </w:tcPr>
          <w:p w14:paraId="1A79A4FC" w14:textId="77777777" w:rsidR="00DB67DB" w:rsidRPr="00D15A4D" w:rsidRDefault="00DB67DB" w:rsidP="007D2337">
            <w:pPr>
              <w:pStyle w:val="Sectiontext0"/>
              <w:rPr>
                <w:rFonts w:cs="Arial"/>
                <w:lang w:eastAsia="en-US"/>
              </w:rPr>
            </w:pPr>
            <w:r w:rsidRPr="00D15A4D">
              <w:rPr>
                <w:rFonts w:cs="Arial"/>
                <w:lang w:eastAsia="en-US"/>
              </w:rPr>
              <w:t>a.</w:t>
            </w:r>
          </w:p>
        </w:tc>
        <w:tc>
          <w:tcPr>
            <w:tcW w:w="7806" w:type="dxa"/>
            <w:gridSpan w:val="3"/>
          </w:tcPr>
          <w:p w14:paraId="47BB16A3" w14:textId="77777777" w:rsidR="00DB67DB" w:rsidRPr="00D15A4D" w:rsidRDefault="00DB67DB" w:rsidP="007D2337">
            <w:pPr>
              <w:pStyle w:val="Sectiontext0"/>
              <w:rPr>
                <w:rFonts w:cs="Arial"/>
                <w:lang w:eastAsia="en-US"/>
              </w:rPr>
            </w:pPr>
            <w:r>
              <w:rPr>
                <w:rFonts w:cs="Arial"/>
                <w:lang w:eastAsia="en-US"/>
              </w:rPr>
              <w:t>All of the following.</w:t>
            </w:r>
          </w:p>
        </w:tc>
      </w:tr>
      <w:tr w:rsidR="00DB67DB" w:rsidRPr="00D15A4D" w14:paraId="2DBA53C6" w14:textId="77777777" w:rsidTr="00EA12FE">
        <w:tblPrEx>
          <w:tblLook w:val="04A0" w:firstRow="1" w:lastRow="0" w:firstColumn="1" w:lastColumn="0" w:noHBand="0" w:noVBand="1"/>
        </w:tblPrEx>
        <w:tc>
          <w:tcPr>
            <w:tcW w:w="994" w:type="dxa"/>
          </w:tcPr>
          <w:p w14:paraId="5AEFBFA3" w14:textId="77777777" w:rsidR="00DB67DB" w:rsidRPr="00D15A4D" w:rsidRDefault="00DB67DB" w:rsidP="007D2337">
            <w:pPr>
              <w:pStyle w:val="Sectiontext0"/>
              <w:jc w:val="center"/>
              <w:rPr>
                <w:lang w:eastAsia="en-US"/>
              </w:rPr>
            </w:pPr>
          </w:p>
        </w:tc>
        <w:tc>
          <w:tcPr>
            <w:tcW w:w="563" w:type="dxa"/>
          </w:tcPr>
          <w:p w14:paraId="3A97B226" w14:textId="77777777" w:rsidR="00DB67DB" w:rsidRPr="00D15A4D" w:rsidRDefault="00DB67DB" w:rsidP="007D2337">
            <w:pPr>
              <w:pStyle w:val="Sectiontext0"/>
              <w:rPr>
                <w:rFonts w:cs="Arial"/>
                <w:iCs/>
                <w:lang w:eastAsia="en-US"/>
              </w:rPr>
            </w:pPr>
          </w:p>
        </w:tc>
        <w:tc>
          <w:tcPr>
            <w:tcW w:w="567" w:type="dxa"/>
            <w:hideMark/>
          </w:tcPr>
          <w:p w14:paraId="689A1ECA" w14:textId="77777777" w:rsidR="00DB67DB" w:rsidRPr="00D15A4D" w:rsidRDefault="00DB67DB" w:rsidP="007D2337">
            <w:pPr>
              <w:pStyle w:val="Sectiontext0"/>
              <w:rPr>
                <w:rFonts w:cs="Arial"/>
                <w:iCs/>
                <w:lang w:eastAsia="en-US"/>
              </w:rPr>
            </w:pPr>
            <w:r w:rsidRPr="00D15A4D">
              <w:rPr>
                <w:rFonts w:cs="Arial"/>
                <w:iCs/>
                <w:lang w:eastAsia="en-US"/>
              </w:rPr>
              <w:t>i.</w:t>
            </w:r>
          </w:p>
        </w:tc>
        <w:tc>
          <w:tcPr>
            <w:tcW w:w="7239" w:type="dxa"/>
            <w:gridSpan w:val="2"/>
          </w:tcPr>
          <w:p w14:paraId="7B9C140E" w14:textId="77777777" w:rsidR="00DB67DB" w:rsidRPr="00D15A4D" w:rsidRDefault="00DB67DB" w:rsidP="007D2337">
            <w:pPr>
              <w:pStyle w:val="Sectiontext0"/>
              <w:rPr>
                <w:rFonts w:cs="Arial"/>
                <w:iCs/>
                <w:lang w:eastAsia="en-US"/>
              </w:rPr>
            </w:pPr>
            <w:r>
              <w:rPr>
                <w:rFonts w:cs="Arial"/>
                <w:lang w:eastAsia="en-US"/>
              </w:rPr>
              <w:t>They have accompanied resident family or recognised other persons.</w:t>
            </w:r>
          </w:p>
        </w:tc>
      </w:tr>
      <w:tr w:rsidR="00DB67DB" w:rsidRPr="00D15A4D" w14:paraId="56F77965" w14:textId="77777777" w:rsidTr="00EA12FE">
        <w:tblPrEx>
          <w:tblLook w:val="04A0" w:firstRow="1" w:lastRow="0" w:firstColumn="1" w:lastColumn="0" w:noHBand="0" w:noVBand="1"/>
        </w:tblPrEx>
        <w:tc>
          <w:tcPr>
            <w:tcW w:w="994" w:type="dxa"/>
          </w:tcPr>
          <w:p w14:paraId="602CA1FA" w14:textId="77777777" w:rsidR="00DB67DB" w:rsidRPr="00D15A4D" w:rsidRDefault="00DB67DB" w:rsidP="007D2337">
            <w:pPr>
              <w:pStyle w:val="Sectiontext0"/>
              <w:jc w:val="center"/>
              <w:rPr>
                <w:lang w:eastAsia="en-US"/>
              </w:rPr>
            </w:pPr>
          </w:p>
        </w:tc>
        <w:tc>
          <w:tcPr>
            <w:tcW w:w="563" w:type="dxa"/>
          </w:tcPr>
          <w:p w14:paraId="2B4EE5DD" w14:textId="77777777" w:rsidR="00DB67DB" w:rsidRPr="00D15A4D" w:rsidRDefault="00DB67DB" w:rsidP="007D2337">
            <w:pPr>
              <w:pStyle w:val="Sectiontext0"/>
              <w:rPr>
                <w:rFonts w:cs="Arial"/>
                <w:iCs/>
                <w:lang w:eastAsia="en-US"/>
              </w:rPr>
            </w:pPr>
          </w:p>
        </w:tc>
        <w:tc>
          <w:tcPr>
            <w:tcW w:w="567" w:type="dxa"/>
            <w:hideMark/>
          </w:tcPr>
          <w:p w14:paraId="0CD5144C" w14:textId="77777777" w:rsidR="00DB67DB" w:rsidRPr="00D15A4D" w:rsidRDefault="00DB67DB" w:rsidP="007D233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9" w:type="dxa"/>
            <w:gridSpan w:val="2"/>
          </w:tcPr>
          <w:p w14:paraId="6578663F" w14:textId="77777777" w:rsidR="00DB67DB" w:rsidRPr="00D15A4D" w:rsidRDefault="00DB67DB" w:rsidP="007D2337">
            <w:pPr>
              <w:pStyle w:val="Sectiontext0"/>
              <w:rPr>
                <w:rFonts w:cs="Arial"/>
                <w:iCs/>
                <w:lang w:eastAsia="en-US"/>
              </w:rPr>
            </w:pPr>
            <w:r>
              <w:rPr>
                <w:rFonts w:cs="Arial"/>
                <w:lang w:eastAsia="en-US"/>
              </w:rPr>
              <w:t>They have no unaccompanied resident family.</w:t>
            </w:r>
          </w:p>
        </w:tc>
      </w:tr>
      <w:tr w:rsidR="00DB67DB" w:rsidRPr="00D15A4D" w14:paraId="5328414D" w14:textId="77777777" w:rsidTr="00EA12FE">
        <w:tblPrEx>
          <w:tblLook w:val="04A0" w:firstRow="1" w:lastRow="0" w:firstColumn="1" w:lastColumn="0" w:noHBand="0" w:noVBand="1"/>
        </w:tblPrEx>
        <w:tc>
          <w:tcPr>
            <w:tcW w:w="994" w:type="dxa"/>
          </w:tcPr>
          <w:p w14:paraId="6EF8F0DB" w14:textId="77777777" w:rsidR="00DB67DB" w:rsidRPr="00D15A4D" w:rsidRDefault="00DB67DB" w:rsidP="007D2337">
            <w:pPr>
              <w:pStyle w:val="Sectiontext0"/>
              <w:jc w:val="center"/>
              <w:rPr>
                <w:lang w:eastAsia="en-US"/>
              </w:rPr>
            </w:pPr>
          </w:p>
        </w:tc>
        <w:tc>
          <w:tcPr>
            <w:tcW w:w="563" w:type="dxa"/>
            <w:hideMark/>
          </w:tcPr>
          <w:p w14:paraId="5F3CE13E" w14:textId="77777777" w:rsidR="00DB67DB" w:rsidRPr="00D15A4D" w:rsidRDefault="00DB67DB" w:rsidP="007D2337">
            <w:pPr>
              <w:pStyle w:val="Sectiontext0"/>
              <w:rPr>
                <w:rFonts w:cs="Arial"/>
                <w:lang w:eastAsia="en-US"/>
              </w:rPr>
            </w:pPr>
            <w:r>
              <w:rPr>
                <w:rFonts w:cs="Arial"/>
                <w:lang w:eastAsia="en-US"/>
              </w:rPr>
              <w:t>b</w:t>
            </w:r>
            <w:r w:rsidRPr="00D15A4D">
              <w:rPr>
                <w:rFonts w:cs="Arial"/>
                <w:lang w:eastAsia="en-US"/>
              </w:rPr>
              <w:t>.</w:t>
            </w:r>
          </w:p>
        </w:tc>
        <w:tc>
          <w:tcPr>
            <w:tcW w:w="7806" w:type="dxa"/>
            <w:gridSpan w:val="3"/>
          </w:tcPr>
          <w:p w14:paraId="3D99DFB7" w14:textId="77777777" w:rsidR="00DB67DB" w:rsidRPr="00D15A4D" w:rsidRDefault="00DB67DB" w:rsidP="007D2337">
            <w:pPr>
              <w:pStyle w:val="Sectiontext0"/>
              <w:rPr>
                <w:rFonts w:cs="Arial"/>
                <w:lang w:eastAsia="en-US"/>
              </w:rPr>
            </w:pPr>
            <w:r>
              <w:rPr>
                <w:rFonts w:cs="Arial"/>
                <w:lang w:eastAsia="en-US"/>
              </w:rPr>
              <w:t>All of the following.</w:t>
            </w:r>
          </w:p>
        </w:tc>
      </w:tr>
      <w:tr w:rsidR="00DB67DB" w:rsidRPr="00D15A4D" w14:paraId="547E16EE" w14:textId="77777777" w:rsidTr="00EA12FE">
        <w:tblPrEx>
          <w:tblLook w:val="04A0" w:firstRow="1" w:lastRow="0" w:firstColumn="1" w:lastColumn="0" w:noHBand="0" w:noVBand="1"/>
        </w:tblPrEx>
        <w:tc>
          <w:tcPr>
            <w:tcW w:w="994" w:type="dxa"/>
          </w:tcPr>
          <w:p w14:paraId="4A5E0E4C" w14:textId="77777777" w:rsidR="00DB67DB" w:rsidRPr="00D15A4D" w:rsidRDefault="00DB67DB" w:rsidP="007D2337">
            <w:pPr>
              <w:pStyle w:val="Sectiontext0"/>
              <w:jc w:val="center"/>
              <w:rPr>
                <w:lang w:eastAsia="en-US"/>
              </w:rPr>
            </w:pPr>
          </w:p>
        </w:tc>
        <w:tc>
          <w:tcPr>
            <w:tcW w:w="563" w:type="dxa"/>
          </w:tcPr>
          <w:p w14:paraId="155765F5" w14:textId="77777777" w:rsidR="00DB67DB" w:rsidRPr="00D15A4D" w:rsidRDefault="00DB67DB" w:rsidP="007D2337">
            <w:pPr>
              <w:pStyle w:val="Sectiontext0"/>
              <w:rPr>
                <w:rFonts w:cs="Arial"/>
                <w:iCs/>
                <w:lang w:eastAsia="en-US"/>
              </w:rPr>
            </w:pPr>
          </w:p>
        </w:tc>
        <w:tc>
          <w:tcPr>
            <w:tcW w:w="567" w:type="dxa"/>
            <w:hideMark/>
          </w:tcPr>
          <w:p w14:paraId="54EF3481" w14:textId="77777777" w:rsidR="00DB67DB" w:rsidRPr="00D15A4D" w:rsidRDefault="00DB67DB" w:rsidP="007D2337">
            <w:pPr>
              <w:pStyle w:val="Sectiontext0"/>
              <w:rPr>
                <w:rFonts w:cs="Arial"/>
                <w:iCs/>
                <w:lang w:eastAsia="en-US"/>
              </w:rPr>
            </w:pPr>
            <w:r w:rsidRPr="00D15A4D">
              <w:rPr>
                <w:rFonts w:cs="Arial"/>
                <w:iCs/>
                <w:lang w:eastAsia="en-US"/>
              </w:rPr>
              <w:t>i.</w:t>
            </w:r>
          </w:p>
        </w:tc>
        <w:tc>
          <w:tcPr>
            <w:tcW w:w="7239" w:type="dxa"/>
            <w:gridSpan w:val="2"/>
          </w:tcPr>
          <w:p w14:paraId="77BE2428" w14:textId="77777777" w:rsidR="00DB67DB" w:rsidRPr="00D15A4D" w:rsidRDefault="00DB67DB" w:rsidP="007D2337">
            <w:pPr>
              <w:pStyle w:val="Sectiontext0"/>
              <w:rPr>
                <w:rFonts w:cs="Arial"/>
                <w:iCs/>
                <w:lang w:eastAsia="en-US"/>
              </w:rPr>
            </w:pPr>
            <w:r>
              <w:rPr>
                <w:rFonts w:cs="Arial"/>
                <w:lang w:eastAsia="en-US"/>
              </w:rPr>
              <w:t>They have no resident family.</w:t>
            </w:r>
          </w:p>
        </w:tc>
      </w:tr>
      <w:tr w:rsidR="00DB67DB" w:rsidRPr="00D15A4D" w14:paraId="009CD72F" w14:textId="77777777" w:rsidTr="00EA12FE">
        <w:tblPrEx>
          <w:tblLook w:val="04A0" w:firstRow="1" w:lastRow="0" w:firstColumn="1" w:lastColumn="0" w:noHBand="0" w:noVBand="1"/>
        </w:tblPrEx>
        <w:tc>
          <w:tcPr>
            <w:tcW w:w="994" w:type="dxa"/>
          </w:tcPr>
          <w:p w14:paraId="044280CE" w14:textId="77777777" w:rsidR="00DB67DB" w:rsidRPr="00D15A4D" w:rsidRDefault="00DB67DB" w:rsidP="007D2337">
            <w:pPr>
              <w:pStyle w:val="Sectiontext0"/>
              <w:jc w:val="center"/>
              <w:rPr>
                <w:lang w:eastAsia="en-US"/>
              </w:rPr>
            </w:pPr>
          </w:p>
        </w:tc>
        <w:tc>
          <w:tcPr>
            <w:tcW w:w="563" w:type="dxa"/>
          </w:tcPr>
          <w:p w14:paraId="0654183C" w14:textId="77777777" w:rsidR="00DB67DB" w:rsidRPr="00D15A4D" w:rsidRDefault="00DB67DB" w:rsidP="007D2337">
            <w:pPr>
              <w:pStyle w:val="Sectiontext0"/>
              <w:rPr>
                <w:rFonts w:cs="Arial"/>
                <w:iCs/>
                <w:lang w:eastAsia="en-US"/>
              </w:rPr>
            </w:pPr>
          </w:p>
        </w:tc>
        <w:tc>
          <w:tcPr>
            <w:tcW w:w="567" w:type="dxa"/>
            <w:hideMark/>
          </w:tcPr>
          <w:p w14:paraId="63326E84" w14:textId="77777777" w:rsidR="00DB67DB" w:rsidRPr="00D15A4D" w:rsidRDefault="00DB67DB" w:rsidP="007D233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9" w:type="dxa"/>
            <w:gridSpan w:val="2"/>
          </w:tcPr>
          <w:p w14:paraId="20C6AB0D" w14:textId="77777777" w:rsidR="00DB67DB" w:rsidRPr="00D15A4D" w:rsidRDefault="00DB67DB" w:rsidP="007D2337">
            <w:pPr>
              <w:pStyle w:val="Sectiontext0"/>
              <w:rPr>
                <w:rFonts w:cs="Arial"/>
                <w:iCs/>
                <w:lang w:eastAsia="en-US"/>
              </w:rPr>
            </w:pPr>
            <w:r>
              <w:rPr>
                <w:rFonts w:cs="Arial"/>
                <w:lang w:eastAsia="en-US"/>
              </w:rPr>
              <w:t>They have recognised other persons.</w:t>
            </w:r>
          </w:p>
        </w:tc>
      </w:tr>
    </w:tbl>
    <w:p w14:paraId="1BF7E82A" w14:textId="77777777" w:rsidR="00DB67DB" w:rsidRPr="00A93A0A" w:rsidRDefault="00DB67DB" w:rsidP="00DB67DB"/>
    <w:tbl>
      <w:tblPr>
        <w:tblW w:w="9358" w:type="dxa"/>
        <w:tblInd w:w="56" w:type="dxa"/>
        <w:tblLayout w:type="fixed"/>
        <w:tblCellMar>
          <w:left w:w="56" w:type="dxa"/>
          <w:right w:w="56" w:type="dxa"/>
        </w:tblCellMar>
        <w:tblLook w:val="0000" w:firstRow="0" w:lastRow="0" w:firstColumn="0" w:lastColumn="0" w:noHBand="0" w:noVBand="0"/>
      </w:tblPr>
      <w:tblGrid>
        <w:gridCol w:w="568"/>
        <w:gridCol w:w="2930"/>
        <w:gridCol w:w="2930"/>
        <w:gridCol w:w="2930"/>
      </w:tblGrid>
      <w:tr w:rsidR="00DB67DB" w:rsidRPr="00700022" w14:paraId="38833C12" w14:textId="77777777" w:rsidTr="00EA12FE">
        <w:trPr>
          <w:cantSplit/>
        </w:trPr>
        <w:tc>
          <w:tcPr>
            <w:tcW w:w="568" w:type="dxa"/>
            <w:tcBorders>
              <w:top w:val="single" w:sz="6" w:space="0" w:color="auto"/>
              <w:left w:val="single" w:sz="6" w:space="0" w:color="auto"/>
              <w:right w:val="single" w:sz="6" w:space="0" w:color="auto"/>
            </w:tcBorders>
          </w:tcPr>
          <w:p w14:paraId="10924EAE" w14:textId="77777777" w:rsidR="00DB67DB" w:rsidRPr="00700022" w:rsidRDefault="00DB67DB" w:rsidP="009162BC">
            <w:pPr>
              <w:pStyle w:val="TableHeaderArial"/>
            </w:pPr>
            <w:r w:rsidRPr="00700022">
              <w:t>Item</w:t>
            </w:r>
          </w:p>
        </w:tc>
        <w:tc>
          <w:tcPr>
            <w:tcW w:w="2930" w:type="dxa"/>
            <w:tcBorders>
              <w:top w:val="single" w:sz="6" w:space="0" w:color="auto"/>
              <w:left w:val="single" w:sz="6" w:space="0" w:color="auto"/>
              <w:right w:val="single" w:sz="6" w:space="0" w:color="auto"/>
            </w:tcBorders>
          </w:tcPr>
          <w:p w14:paraId="57E129C3" w14:textId="77777777" w:rsidR="00DB67DB" w:rsidRDefault="00DB67DB" w:rsidP="009162BC">
            <w:pPr>
              <w:pStyle w:val="TableHeaderArial"/>
            </w:pPr>
            <w:r>
              <w:t>Column A</w:t>
            </w:r>
          </w:p>
          <w:p w14:paraId="740BF70A" w14:textId="77777777" w:rsidR="00DB67DB" w:rsidRPr="00700022" w:rsidRDefault="00DB67DB" w:rsidP="009162BC">
            <w:pPr>
              <w:pStyle w:val="TableHeaderArial"/>
            </w:pPr>
            <w:r>
              <w:t>Member circumstance</w:t>
            </w:r>
          </w:p>
        </w:tc>
        <w:tc>
          <w:tcPr>
            <w:tcW w:w="2930" w:type="dxa"/>
            <w:tcBorders>
              <w:top w:val="single" w:sz="6" w:space="0" w:color="auto"/>
              <w:left w:val="single" w:sz="6" w:space="0" w:color="auto"/>
              <w:right w:val="single" w:sz="6" w:space="0" w:color="auto"/>
            </w:tcBorders>
          </w:tcPr>
          <w:p w14:paraId="0A113106" w14:textId="77777777" w:rsidR="00DB67DB" w:rsidRDefault="00DB67DB" w:rsidP="009162BC">
            <w:pPr>
              <w:pStyle w:val="TableHeaderArial"/>
            </w:pPr>
            <w:r>
              <w:t>Column B</w:t>
            </w:r>
          </w:p>
          <w:p w14:paraId="5092665B" w14:textId="77777777" w:rsidR="00DB67DB" w:rsidRPr="00700022" w:rsidRDefault="00DB67DB" w:rsidP="009162BC">
            <w:pPr>
              <w:pStyle w:val="TableHeaderArial"/>
            </w:pPr>
            <w:r>
              <w:t>Start date</w:t>
            </w:r>
          </w:p>
        </w:tc>
        <w:tc>
          <w:tcPr>
            <w:tcW w:w="2930" w:type="dxa"/>
            <w:tcBorders>
              <w:top w:val="single" w:sz="6" w:space="0" w:color="auto"/>
              <w:left w:val="single" w:sz="6" w:space="0" w:color="auto"/>
              <w:right w:val="single" w:sz="6" w:space="0" w:color="auto"/>
            </w:tcBorders>
          </w:tcPr>
          <w:p w14:paraId="1B6D8D39" w14:textId="77777777" w:rsidR="00DB67DB" w:rsidRDefault="00DB67DB" w:rsidP="009162BC">
            <w:pPr>
              <w:pStyle w:val="TableHeaderArial"/>
            </w:pPr>
            <w:r>
              <w:t>Column C</w:t>
            </w:r>
          </w:p>
          <w:p w14:paraId="54CF8737" w14:textId="77777777" w:rsidR="00DB67DB" w:rsidRPr="00700022" w:rsidRDefault="00DB67DB" w:rsidP="009162BC">
            <w:pPr>
              <w:pStyle w:val="TableHeaderArial"/>
            </w:pPr>
            <w:r>
              <w:t>End date</w:t>
            </w:r>
          </w:p>
        </w:tc>
      </w:tr>
      <w:tr w:rsidR="00DB67DB" w:rsidRPr="00700022" w14:paraId="47AF7CE4"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1DA45861" w14:textId="77777777" w:rsidR="00DB67DB" w:rsidRPr="00700022" w:rsidRDefault="00DB67DB" w:rsidP="00E96DBD">
            <w:pPr>
              <w:pStyle w:val="Tabletext2"/>
              <w:jc w:val="center"/>
            </w:pPr>
            <w:r w:rsidRPr="00700022">
              <w:t>1.</w:t>
            </w:r>
          </w:p>
        </w:tc>
        <w:tc>
          <w:tcPr>
            <w:tcW w:w="2930" w:type="dxa"/>
            <w:tcBorders>
              <w:top w:val="single" w:sz="6" w:space="0" w:color="auto"/>
              <w:left w:val="single" w:sz="6" w:space="0" w:color="auto"/>
              <w:bottom w:val="single" w:sz="6" w:space="0" w:color="auto"/>
              <w:right w:val="single" w:sz="6" w:space="0" w:color="auto"/>
            </w:tcBorders>
          </w:tcPr>
          <w:p w14:paraId="44DF52E9" w14:textId="77777777" w:rsidR="00DB67DB" w:rsidRPr="00700022" w:rsidRDefault="00DB67DB" w:rsidP="009162BC">
            <w:pPr>
              <w:pStyle w:val="Tabletext2"/>
            </w:pPr>
            <w:r>
              <w:t xml:space="preserve">The member </w:t>
            </w:r>
            <w:r w:rsidRPr="00700022">
              <w:t xml:space="preserve">has an own home at their </w:t>
            </w:r>
            <w:r>
              <w:t>housing benefit location which is unsuitable under Part </w:t>
            </w:r>
            <w:r w:rsidRPr="00700022">
              <w:t>2</w:t>
            </w:r>
            <w:r>
              <w:t>.</w:t>
            </w:r>
          </w:p>
        </w:tc>
        <w:tc>
          <w:tcPr>
            <w:tcW w:w="2930" w:type="dxa"/>
            <w:tcBorders>
              <w:top w:val="single" w:sz="6" w:space="0" w:color="auto"/>
              <w:left w:val="single" w:sz="6" w:space="0" w:color="auto"/>
              <w:bottom w:val="single" w:sz="6" w:space="0" w:color="auto"/>
              <w:right w:val="single" w:sz="6" w:space="0" w:color="auto"/>
            </w:tcBorders>
          </w:tcPr>
          <w:p w14:paraId="467C8E09" w14:textId="77777777" w:rsidR="00DB67DB" w:rsidRPr="00700022" w:rsidRDefault="00DB67DB" w:rsidP="009162BC">
            <w:pPr>
              <w:pStyle w:val="Tabletext2"/>
            </w:pPr>
            <w:r>
              <w:t>The first day of the member’s</w:t>
            </w:r>
            <w:r w:rsidRPr="00700022">
              <w:t xml:space="preserve"> posting</w:t>
            </w:r>
            <w:r>
              <w:t>.</w:t>
            </w:r>
          </w:p>
        </w:tc>
        <w:tc>
          <w:tcPr>
            <w:tcW w:w="2930" w:type="dxa"/>
            <w:tcBorders>
              <w:top w:val="single" w:sz="6" w:space="0" w:color="auto"/>
              <w:left w:val="single" w:sz="6" w:space="0" w:color="auto"/>
              <w:bottom w:val="single" w:sz="6" w:space="0" w:color="auto"/>
              <w:right w:val="single" w:sz="6" w:space="0" w:color="auto"/>
            </w:tcBorders>
          </w:tcPr>
          <w:p w14:paraId="3361BD7F" w14:textId="77777777" w:rsidR="00DB67DB" w:rsidRPr="00700022" w:rsidRDefault="00DB67DB" w:rsidP="009162BC">
            <w:pPr>
              <w:pStyle w:val="Tabletext2"/>
            </w:pPr>
            <w:r>
              <w:t>The day the member</w:t>
            </w:r>
            <w:r w:rsidRPr="00700022">
              <w:t xml:space="preserve"> get</w:t>
            </w:r>
            <w:r>
              <w:t>s</w:t>
            </w:r>
            <w:r w:rsidRPr="00700022">
              <w:t xml:space="preserve"> vacant po</w:t>
            </w:r>
            <w:r>
              <w:t>ssession of the</w:t>
            </w:r>
            <w:r w:rsidRPr="00700022">
              <w:t xml:space="preserve"> home.</w:t>
            </w:r>
          </w:p>
        </w:tc>
      </w:tr>
      <w:tr w:rsidR="00DB67DB" w:rsidRPr="00700022" w14:paraId="4EB6BC5F"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325702CE" w14:textId="77777777" w:rsidR="00DB67DB" w:rsidRPr="002E1C57" w:rsidRDefault="00DB67DB" w:rsidP="00E96DBD">
            <w:pPr>
              <w:pStyle w:val="Tabletext2"/>
              <w:jc w:val="center"/>
            </w:pPr>
            <w:r w:rsidRPr="002E1C57">
              <w:t>2.</w:t>
            </w:r>
          </w:p>
        </w:tc>
        <w:tc>
          <w:tcPr>
            <w:tcW w:w="2930" w:type="dxa"/>
            <w:tcBorders>
              <w:top w:val="single" w:sz="6" w:space="0" w:color="auto"/>
              <w:left w:val="single" w:sz="6" w:space="0" w:color="auto"/>
              <w:bottom w:val="single" w:sz="6" w:space="0" w:color="auto"/>
              <w:right w:val="single" w:sz="6" w:space="0" w:color="auto"/>
            </w:tcBorders>
          </w:tcPr>
          <w:p w14:paraId="4F1379B8" w14:textId="77777777" w:rsidR="00DB67DB" w:rsidRPr="002E1C57" w:rsidRDefault="00DB67DB" w:rsidP="009162BC">
            <w:pPr>
              <w:pStyle w:val="Tabletext2"/>
            </w:pPr>
            <w:r w:rsidRPr="002E1C57">
              <w:t>The member does not have a suitable own home in the housing benefit location.</w:t>
            </w:r>
          </w:p>
        </w:tc>
        <w:tc>
          <w:tcPr>
            <w:tcW w:w="2930" w:type="dxa"/>
            <w:tcBorders>
              <w:top w:val="single" w:sz="6" w:space="0" w:color="auto"/>
              <w:left w:val="single" w:sz="6" w:space="0" w:color="auto"/>
              <w:bottom w:val="single" w:sz="6" w:space="0" w:color="auto"/>
              <w:right w:val="single" w:sz="6" w:space="0" w:color="auto"/>
            </w:tcBorders>
          </w:tcPr>
          <w:p w14:paraId="39315C5D" w14:textId="77777777" w:rsidR="00DB67DB" w:rsidRPr="002E1C57" w:rsidRDefault="00DB67DB" w:rsidP="009162BC">
            <w:pPr>
              <w:pStyle w:val="Tabletext2"/>
            </w:pPr>
            <w:r w:rsidRPr="002E1C57">
              <w:t>The day the member and their resident family and recognised other persons, if any, cannot get suitable accommodation at the location.</w:t>
            </w:r>
          </w:p>
        </w:tc>
        <w:tc>
          <w:tcPr>
            <w:tcW w:w="2930" w:type="dxa"/>
            <w:tcBorders>
              <w:top w:val="single" w:sz="6" w:space="0" w:color="auto"/>
              <w:left w:val="single" w:sz="6" w:space="0" w:color="auto"/>
              <w:bottom w:val="single" w:sz="6" w:space="0" w:color="auto"/>
              <w:right w:val="single" w:sz="6" w:space="0" w:color="auto"/>
            </w:tcBorders>
          </w:tcPr>
          <w:p w14:paraId="35B1316E" w14:textId="77777777" w:rsidR="00DB67DB" w:rsidRPr="002E1C57" w:rsidRDefault="00DB67DB" w:rsidP="009162BC">
            <w:pPr>
              <w:pStyle w:val="Tabletext2"/>
            </w:pPr>
            <w:r w:rsidRPr="002E1C57">
              <w:t>The earliest of these dates.</w:t>
            </w:r>
          </w:p>
          <w:p w14:paraId="69C21409" w14:textId="671E886B" w:rsidR="00DB67DB" w:rsidRPr="002E1C57" w:rsidRDefault="009162BC" w:rsidP="009162BC">
            <w:pPr>
              <w:pStyle w:val="Tablea"/>
            </w:pPr>
            <w:r>
              <w:t>a.</w:t>
            </w:r>
            <w:r>
              <w:tab/>
            </w:r>
            <w:r w:rsidR="00DB67DB" w:rsidRPr="002E1C57">
              <w:t xml:space="preserve">The end of the member’s posting. </w:t>
            </w:r>
          </w:p>
          <w:p w14:paraId="55879D9F" w14:textId="783BFEF2" w:rsidR="00DB67DB" w:rsidRPr="00700022" w:rsidRDefault="009162BC" w:rsidP="009162BC">
            <w:pPr>
              <w:pStyle w:val="Tablea"/>
            </w:pPr>
            <w:r>
              <w:t>b.</w:t>
            </w:r>
            <w:r>
              <w:tab/>
            </w:r>
            <w:r w:rsidR="00DB67DB" w:rsidRPr="002E1C57">
              <w:t>The day the member and their accompanied resident family and recognised other persons, if any, move into other suitable accommodation.</w:t>
            </w:r>
          </w:p>
        </w:tc>
      </w:tr>
    </w:tbl>
    <w:p w14:paraId="536559A8" w14:textId="77777777" w:rsidR="00DB67DB" w:rsidRDefault="00DB67DB" w:rsidP="00DB67DB"/>
    <w:tbl>
      <w:tblPr>
        <w:tblW w:w="9363" w:type="dxa"/>
        <w:tblInd w:w="113" w:type="dxa"/>
        <w:tblLayout w:type="fixed"/>
        <w:tblLook w:val="0000" w:firstRow="0" w:lastRow="0" w:firstColumn="0" w:lastColumn="0" w:noHBand="0" w:noVBand="0"/>
      </w:tblPr>
      <w:tblGrid>
        <w:gridCol w:w="994"/>
        <w:gridCol w:w="563"/>
        <w:gridCol w:w="7798"/>
        <w:gridCol w:w="8"/>
      </w:tblGrid>
      <w:tr w:rsidR="00DB67DB" w:rsidRPr="00700022" w14:paraId="75981FE9" w14:textId="77777777" w:rsidTr="00EA12FE">
        <w:trPr>
          <w:gridAfter w:val="1"/>
          <w:wAfter w:w="8" w:type="dxa"/>
        </w:trPr>
        <w:tc>
          <w:tcPr>
            <w:tcW w:w="994" w:type="dxa"/>
          </w:tcPr>
          <w:p w14:paraId="722D775E" w14:textId="77777777" w:rsidR="00DB67DB" w:rsidRPr="00700022" w:rsidRDefault="00DB67DB" w:rsidP="007D2337">
            <w:pPr>
              <w:pStyle w:val="Sectiontext0"/>
              <w:jc w:val="center"/>
            </w:pPr>
            <w:r>
              <w:t>2</w:t>
            </w:r>
            <w:r w:rsidRPr="00700022">
              <w:t>.</w:t>
            </w:r>
          </w:p>
        </w:tc>
        <w:tc>
          <w:tcPr>
            <w:tcW w:w="8361" w:type="dxa"/>
            <w:gridSpan w:val="2"/>
          </w:tcPr>
          <w:p w14:paraId="55493C38" w14:textId="77777777" w:rsidR="00DB67DB" w:rsidRPr="00A93A0A" w:rsidRDefault="00DB67DB" w:rsidP="007D2337">
            <w:pPr>
              <w:pStyle w:val="Sectiontext0"/>
            </w:pPr>
            <w:r w:rsidRPr="00700022">
              <w:t>A member</w:t>
            </w:r>
            <w:r>
              <w:t xml:space="preserve"> who meets one of the following and is in a circumstance set out in column A of the following table </w:t>
            </w:r>
            <w:r w:rsidRPr="00700022">
              <w:t xml:space="preserve">is eligible for rent allowance </w:t>
            </w:r>
            <w:r>
              <w:t xml:space="preserve">starting on the day set out in column B and ending on the day set out in column C of the same item. </w:t>
            </w:r>
          </w:p>
        </w:tc>
      </w:tr>
      <w:tr w:rsidR="00DB67DB" w:rsidRPr="00D15A4D" w14:paraId="15218115" w14:textId="77777777" w:rsidTr="00EA12FE">
        <w:tblPrEx>
          <w:tblLook w:val="04A0" w:firstRow="1" w:lastRow="0" w:firstColumn="1" w:lastColumn="0" w:noHBand="0" w:noVBand="1"/>
        </w:tblPrEx>
        <w:tc>
          <w:tcPr>
            <w:tcW w:w="994" w:type="dxa"/>
          </w:tcPr>
          <w:p w14:paraId="680D193D" w14:textId="77777777" w:rsidR="00DB67DB" w:rsidRPr="00D15A4D" w:rsidRDefault="00DB67DB" w:rsidP="007D2337">
            <w:pPr>
              <w:pStyle w:val="Sectiontext0"/>
              <w:jc w:val="center"/>
              <w:rPr>
                <w:lang w:eastAsia="en-US"/>
              </w:rPr>
            </w:pPr>
          </w:p>
        </w:tc>
        <w:tc>
          <w:tcPr>
            <w:tcW w:w="563" w:type="dxa"/>
            <w:hideMark/>
          </w:tcPr>
          <w:p w14:paraId="598E3311" w14:textId="77777777" w:rsidR="00DB67DB" w:rsidRPr="00D15A4D" w:rsidRDefault="00DB67DB" w:rsidP="007D2337">
            <w:pPr>
              <w:pStyle w:val="Sectiontext0"/>
              <w:rPr>
                <w:rFonts w:cs="Arial"/>
                <w:lang w:eastAsia="en-US"/>
              </w:rPr>
            </w:pPr>
            <w:r>
              <w:rPr>
                <w:rFonts w:cs="Arial"/>
                <w:lang w:eastAsia="en-US"/>
              </w:rPr>
              <w:t>a</w:t>
            </w:r>
            <w:r w:rsidRPr="00D15A4D">
              <w:rPr>
                <w:rFonts w:cs="Arial"/>
                <w:lang w:eastAsia="en-US"/>
              </w:rPr>
              <w:t>.</w:t>
            </w:r>
          </w:p>
        </w:tc>
        <w:tc>
          <w:tcPr>
            <w:tcW w:w="7806" w:type="dxa"/>
            <w:gridSpan w:val="2"/>
          </w:tcPr>
          <w:p w14:paraId="3F4A0152" w14:textId="77777777" w:rsidR="00DB67DB" w:rsidRPr="00D15A4D" w:rsidRDefault="00DB67DB" w:rsidP="007D2337">
            <w:pPr>
              <w:pStyle w:val="Sectiontext0"/>
              <w:rPr>
                <w:rFonts w:cs="Arial"/>
                <w:lang w:eastAsia="en-US"/>
              </w:rPr>
            </w:pPr>
            <w:r>
              <w:rPr>
                <w:rFonts w:cs="Arial"/>
                <w:lang w:eastAsia="en-US"/>
              </w:rPr>
              <w:t>They have no resident family.</w:t>
            </w:r>
          </w:p>
        </w:tc>
      </w:tr>
      <w:tr w:rsidR="00DB67DB" w:rsidRPr="00D15A4D" w14:paraId="7FD4255A" w14:textId="77777777" w:rsidTr="00EA12FE">
        <w:tblPrEx>
          <w:tblLook w:val="04A0" w:firstRow="1" w:lastRow="0" w:firstColumn="1" w:lastColumn="0" w:noHBand="0" w:noVBand="1"/>
        </w:tblPrEx>
        <w:tc>
          <w:tcPr>
            <w:tcW w:w="994" w:type="dxa"/>
          </w:tcPr>
          <w:p w14:paraId="4161B162" w14:textId="77777777" w:rsidR="00DB67DB" w:rsidRPr="00D15A4D" w:rsidRDefault="00DB67DB" w:rsidP="007D2337">
            <w:pPr>
              <w:pStyle w:val="Sectiontext0"/>
              <w:jc w:val="center"/>
              <w:rPr>
                <w:lang w:eastAsia="en-US"/>
              </w:rPr>
            </w:pPr>
          </w:p>
        </w:tc>
        <w:tc>
          <w:tcPr>
            <w:tcW w:w="563" w:type="dxa"/>
            <w:hideMark/>
          </w:tcPr>
          <w:p w14:paraId="5BDEE3A0" w14:textId="77777777" w:rsidR="00DB67DB" w:rsidRPr="00D15A4D" w:rsidRDefault="00DB67DB" w:rsidP="007D2337">
            <w:pPr>
              <w:pStyle w:val="Sectiontext0"/>
              <w:rPr>
                <w:rFonts w:cs="Arial"/>
                <w:lang w:eastAsia="en-US"/>
              </w:rPr>
            </w:pPr>
            <w:r>
              <w:rPr>
                <w:rFonts w:cs="Arial"/>
                <w:lang w:eastAsia="en-US"/>
              </w:rPr>
              <w:t>b</w:t>
            </w:r>
            <w:r w:rsidRPr="00D15A4D">
              <w:rPr>
                <w:rFonts w:cs="Arial"/>
                <w:lang w:eastAsia="en-US"/>
              </w:rPr>
              <w:t>.</w:t>
            </w:r>
          </w:p>
        </w:tc>
        <w:tc>
          <w:tcPr>
            <w:tcW w:w="7806" w:type="dxa"/>
            <w:gridSpan w:val="2"/>
          </w:tcPr>
          <w:p w14:paraId="10CF67F7" w14:textId="77777777" w:rsidR="00DB67DB" w:rsidRPr="00D15A4D" w:rsidRDefault="00DB67DB" w:rsidP="007D2337">
            <w:pPr>
              <w:pStyle w:val="Sectiontext0"/>
              <w:rPr>
                <w:rFonts w:cs="Arial"/>
                <w:lang w:eastAsia="en-US"/>
              </w:rPr>
            </w:pPr>
            <w:r>
              <w:rPr>
                <w:rFonts w:cs="Arial"/>
                <w:lang w:eastAsia="en-US"/>
              </w:rPr>
              <w:t>They have no recognised other persons.</w:t>
            </w:r>
          </w:p>
        </w:tc>
      </w:tr>
    </w:tbl>
    <w:p w14:paraId="08A9D77F" w14:textId="77777777" w:rsidR="00DB67DB" w:rsidRPr="0089333A" w:rsidRDefault="00DB67DB" w:rsidP="00DB67DB"/>
    <w:tbl>
      <w:tblPr>
        <w:tblW w:w="9358" w:type="dxa"/>
        <w:tblInd w:w="56" w:type="dxa"/>
        <w:tblLayout w:type="fixed"/>
        <w:tblCellMar>
          <w:left w:w="56" w:type="dxa"/>
          <w:right w:w="56" w:type="dxa"/>
        </w:tblCellMar>
        <w:tblLook w:val="0000" w:firstRow="0" w:lastRow="0" w:firstColumn="0" w:lastColumn="0" w:noHBand="0" w:noVBand="0"/>
      </w:tblPr>
      <w:tblGrid>
        <w:gridCol w:w="568"/>
        <w:gridCol w:w="2930"/>
        <w:gridCol w:w="2930"/>
        <w:gridCol w:w="2930"/>
      </w:tblGrid>
      <w:tr w:rsidR="00DB67DB" w:rsidRPr="0089333A" w14:paraId="6CE59255" w14:textId="77777777" w:rsidTr="00EA12FE">
        <w:trPr>
          <w:cantSplit/>
        </w:trPr>
        <w:tc>
          <w:tcPr>
            <w:tcW w:w="568" w:type="dxa"/>
            <w:tcBorders>
              <w:top w:val="single" w:sz="6" w:space="0" w:color="auto"/>
              <w:left w:val="single" w:sz="6" w:space="0" w:color="auto"/>
              <w:right w:val="single" w:sz="6" w:space="0" w:color="auto"/>
            </w:tcBorders>
          </w:tcPr>
          <w:p w14:paraId="76BCE8E4" w14:textId="77777777" w:rsidR="00DB67DB" w:rsidRPr="0089333A" w:rsidRDefault="00DB67DB" w:rsidP="009162BC">
            <w:pPr>
              <w:pStyle w:val="TableHeaderArial"/>
            </w:pPr>
            <w:r w:rsidRPr="0089333A">
              <w:t>Item</w:t>
            </w:r>
          </w:p>
        </w:tc>
        <w:tc>
          <w:tcPr>
            <w:tcW w:w="2930" w:type="dxa"/>
            <w:tcBorders>
              <w:top w:val="single" w:sz="6" w:space="0" w:color="auto"/>
              <w:left w:val="single" w:sz="6" w:space="0" w:color="auto"/>
              <w:right w:val="single" w:sz="6" w:space="0" w:color="auto"/>
            </w:tcBorders>
          </w:tcPr>
          <w:p w14:paraId="483F7727" w14:textId="77777777" w:rsidR="00DB67DB" w:rsidRPr="0089333A" w:rsidRDefault="00DB67DB" w:rsidP="009162BC">
            <w:pPr>
              <w:pStyle w:val="TableHeaderArial"/>
            </w:pPr>
            <w:r w:rsidRPr="0089333A">
              <w:t>Column A</w:t>
            </w:r>
          </w:p>
          <w:p w14:paraId="45CAE49D" w14:textId="77777777" w:rsidR="00DB67DB" w:rsidRPr="0089333A" w:rsidRDefault="00DB67DB" w:rsidP="009162BC">
            <w:pPr>
              <w:pStyle w:val="TableHeaderArial"/>
            </w:pPr>
            <w:r w:rsidRPr="0089333A">
              <w:t>Member circumstance</w:t>
            </w:r>
          </w:p>
        </w:tc>
        <w:tc>
          <w:tcPr>
            <w:tcW w:w="2930" w:type="dxa"/>
            <w:tcBorders>
              <w:top w:val="single" w:sz="6" w:space="0" w:color="auto"/>
              <w:left w:val="single" w:sz="6" w:space="0" w:color="auto"/>
              <w:right w:val="single" w:sz="6" w:space="0" w:color="auto"/>
            </w:tcBorders>
          </w:tcPr>
          <w:p w14:paraId="13B145E3" w14:textId="77777777" w:rsidR="00DB67DB" w:rsidRPr="0089333A" w:rsidRDefault="00DB67DB" w:rsidP="009162BC">
            <w:pPr>
              <w:pStyle w:val="TableHeaderArial"/>
            </w:pPr>
            <w:r w:rsidRPr="0089333A">
              <w:t>Column B</w:t>
            </w:r>
          </w:p>
          <w:p w14:paraId="12D2C9B1" w14:textId="77777777" w:rsidR="00DB67DB" w:rsidRPr="0089333A" w:rsidRDefault="00DB67DB" w:rsidP="009162BC">
            <w:pPr>
              <w:pStyle w:val="TableHeaderArial"/>
            </w:pPr>
            <w:r w:rsidRPr="0089333A">
              <w:t>Start date</w:t>
            </w:r>
          </w:p>
        </w:tc>
        <w:tc>
          <w:tcPr>
            <w:tcW w:w="2930" w:type="dxa"/>
            <w:tcBorders>
              <w:top w:val="single" w:sz="6" w:space="0" w:color="auto"/>
              <w:left w:val="single" w:sz="6" w:space="0" w:color="auto"/>
              <w:right w:val="single" w:sz="6" w:space="0" w:color="auto"/>
            </w:tcBorders>
          </w:tcPr>
          <w:p w14:paraId="3B9055EE" w14:textId="77777777" w:rsidR="00DB67DB" w:rsidRPr="0089333A" w:rsidRDefault="00DB67DB" w:rsidP="009162BC">
            <w:pPr>
              <w:pStyle w:val="TableHeaderArial"/>
            </w:pPr>
            <w:r w:rsidRPr="0089333A">
              <w:t>Column C</w:t>
            </w:r>
          </w:p>
          <w:p w14:paraId="2B3D6201" w14:textId="77777777" w:rsidR="00DB67DB" w:rsidRPr="0089333A" w:rsidRDefault="00DB67DB" w:rsidP="009162BC">
            <w:pPr>
              <w:pStyle w:val="TableHeaderArial"/>
            </w:pPr>
            <w:r w:rsidRPr="0089333A">
              <w:t>End date</w:t>
            </w:r>
          </w:p>
        </w:tc>
      </w:tr>
      <w:tr w:rsidR="00DB67DB" w:rsidRPr="0089333A" w14:paraId="1FDCC62D"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3E2BBC24" w14:textId="77777777" w:rsidR="00DB67DB" w:rsidRPr="0089333A" w:rsidRDefault="00DB67DB" w:rsidP="00BB2F54">
            <w:pPr>
              <w:pStyle w:val="Tabletext2"/>
              <w:jc w:val="center"/>
            </w:pPr>
            <w:r w:rsidRPr="0089333A">
              <w:t>1.</w:t>
            </w:r>
          </w:p>
        </w:tc>
        <w:tc>
          <w:tcPr>
            <w:tcW w:w="2930" w:type="dxa"/>
            <w:tcBorders>
              <w:top w:val="single" w:sz="6" w:space="0" w:color="auto"/>
              <w:left w:val="single" w:sz="6" w:space="0" w:color="auto"/>
              <w:bottom w:val="single" w:sz="6" w:space="0" w:color="auto"/>
              <w:right w:val="single" w:sz="6" w:space="0" w:color="auto"/>
            </w:tcBorders>
          </w:tcPr>
          <w:p w14:paraId="2EDD9542" w14:textId="77777777" w:rsidR="00DB67DB" w:rsidRPr="0089333A" w:rsidRDefault="00DB67DB" w:rsidP="009162BC">
            <w:pPr>
              <w:pStyle w:val="Tabletext2"/>
            </w:pPr>
            <w:r w:rsidRPr="0089333A">
              <w:t>The member has an own home at their housing benefit location which is only unsuitable under Part 2.</w:t>
            </w:r>
          </w:p>
        </w:tc>
        <w:tc>
          <w:tcPr>
            <w:tcW w:w="2930" w:type="dxa"/>
            <w:tcBorders>
              <w:top w:val="single" w:sz="6" w:space="0" w:color="auto"/>
              <w:left w:val="single" w:sz="6" w:space="0" w:color="auto"/>
              <w:bottom w:val="single" w:sz="6" w:space="0" w:color="auto"/>
              <w:right w:val="single" w:sz="6" w:space="0" w:color="auto"/>
            </w:tcBorders>
          </w:tcPr>
          <w:p w14:paraId="05B3D933" w14:textId="77777777" w:rsidR="00DB67DB" w:rsidRPr="0089333A" w:rsidRDefault="00DB67DB" w:rsidP="009162BC">
            <w:pPr>
              <w:pStyle w:val="Tabletext2"/>
            </w:pPr>
            <w:r w:rsidRPr="0089333A">
              <w:t>The first day of the member’s posting.</w:t>
            </w:r>
          </w:p>
        </w:tc>
        <w:tc>
          <w:tcPr>
            <w:tcW w:w="2930" w:type="dxa"/>
            <w:tcBorders>
              <w:top w:val="single" w:sz="6" w:space="0" w:color="auto"/>
              <w:left w:val="single" w:sz="6" w:space="0" w:color="auto"/>
              <w:bottom w:val="single" w:sz="6" w:space="0" w:color="auto"/>
              <w:right w:val="single" w:sz="6" w:space="0" w:color="auto"/>
            </w:tcBorders>
          </w:tcPr>
          <w:p w14:paraId="5FA0334C" w14:textId="77777777" w:rsidR="00DB67DB" w:rsidRPr="0089333A" w:rsidRDefault="00DB67DB" w:rsidP="009162BC">
            <w:pPr>
              <w:pStyle w:val="Tabletext2"/>
            </w:pPr>
            <w:r w:rsidRPr="0089333A">
              <w:t>The day the member gets vacant possession of their home.</w:t>
            </w:r>
          </w:p>
        </w:tc>
      </w:tr>
      <w:tr w:rsidR="00DB67DB" w:rsidRPr="0089333A" w14:paraId="7A945111"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73AB5E79" w14:textId="77777777" w:rsidR="00DB67DB" w:rsidRPr="0089333A" w:rsidRDefault="00DB67DB" w:rsidP="00BB2F54">
            <w:pPr>
              <w:pStyle w:val="Tabletext2"/>
              <w:jc w:val="center"/>
            </w:pPr>
            <w:r w:rsidRPr="0089333A">
              <w:lastRenderedPageBreak/>
              <w:t>2.</w:t>
            </w:r>
          </w:p>
        </w:tc>
        <w:tc>
          <w:tcPr>
            <w:tcW w:w="2930" w:type="dxa"/>
            <w:tcBorders>
              <w:top w:val="single" w:sz="6" w:space="0" w:color="auto"/>
              <w:left w:val="single" w:sz="6" w:space="0" w:color="auto"/>
              <w:bottom w:val="single" w:sz="6" w:space="0" w:color="auto"/>
              <w:right w:val="single" w:sz="6" w:space="0" w:color="auto"/>
            </w:tcBorders>
          </w:tcPr>
          <w:p w14:paraId="105435A8" w14:textId="77777777" w:rsidR="00DB67DB" w:rsidRPr="0089333A" w:rsidRDefault="00DB67DB" w:rsidP="009162BC">
            <w:pPr>
              <w:pStyle w:val="Tabletext2"/>
            </w:pPr>
            <w:r w:rsidRPr="0089333A">
              <w:t>The member does not have a suitable own home in the housing benefit location.</w:t>
            </w:r>
          </w:p>
        </w:tc>
        <w:tc>
          <w:tcPr>
            <w:tcW w:w="2930" w:type="dxa"/>
            <w:tcBorders>
              <w:top w:val="single" w:sz="6" w:space="0" w:color="auto"/>
              <w:left w:val="single" w:sz="6" w:space="0" w:color="auto"/>
              <w:bottom w:val="single" w:sz="6" w:space="0" w:color="auto"/>
              <w:right w:val="single" w:sz="6" w:space="0" w:color="auto"/>
            </w:tcBorders>
          </w:tcPr>
          <w:p w14:paraId="099B1E83" w14:textId="3C9C4197" w:rsidR="00DB67DB" w:rsidRPr="0089333A" w:rsidRDefault="00DB67DB" w:rsidP="009162BC">
            <w:pPr>
              <w:pStyle w:val="Tabletext2"/>
            </w:pPr>
            <w:r w:rsidRPr="0089333A">
              <w:t xml:space="preserve">The first day in the housing benefit location if they are not </w:t>
            </w:r>
            <w:r w:rsidR="00CC11B2" w:rsidRPr="00293353">
              <w:rPr>
                <w:iCs/>
              </w:rPr>
              <w:t>required to occupy living-in accommodation</w:t>
            </w:r>
            <w:r w:rsidRPr="0089333A">
              <w:t>.</w:t>
            </w:r>
          </w:p>
        </w:tc>
        <w:tc>
          <w:tcPr>
            <w:tcW w:w="2930" w:type="dxa"/>
            <w:tcBorders>
              <w:top w:val="single" w:sz="6" w:space="0" w:color="auto"/>
              <w:left w:val="single" w:sz="6" w:space="0" w:color="auto"/>
              <w:bottom w:val="single" w:sz="6" w:space="0" w:color="auto"/>
              <w:right w:val="single" w:sz="6" w:space="0" w:color="auto"/>
            </w:tcBorders>
          </w:tcPr>
          <w:p w14:paraId="1EEE4F13" w14:textId="77777777" w:rsidR="00DB67DB" w:rsidRPr="0089333A" w:rsidRDefault="00DB67DB" w:rsidP="009162BC">
            <w:pPr>
              <w:pStyle w:val="Tabletext2"/>
            </w:pPr>
            <w:r w:rsidRPr="0089333A">
              <w:t>The earliest of these dates.</w:t>
            </w:r>
          </w:p>
          <w:p w14:paraId="375C4A52" w14:textId="22E528D3" w:rsidR="00DB67DB" w:rsidRPr="0089333A" w:rsidRDefault="009162BC" w:rsidP="009162BC">
            <w:pPr>
              <w:pStyle w:val="Tablea"/>
            </w:pPr>
            <w:r>
              <w:t>a.</w:t>
            </w:r>
            <w:r>
              <w:tab/>
            </w:r>
            <w:r w:rsidR="00DB67DB" w:rsidRPr="0089333A">
              <w:t xml:space="preserve">The end of the member’s posting. </w:t>
            </w:r>
          </w:p>
          <w:p w14:paraId="6A9BEB07" w14:textId="41AEF834" w:rsidR="00DB67DB" w:rsidRPr="0089333A" w:rsidRDefault="009162BC" w:rsidP="009162BC">
            <w:pPr>
              <w:pStyle w:val="Tablea"/>
            </w:pPr>
            <w:r>
              <w:t>b.</w:t>
            </w:r>
            <w:r>
              <w:tab/>
            </w:r>
            <w:r w:rsidR="00DB67DB" w:rsidRPr="0089333A">
              <w:t>The day the member moves into other suitable accommodation.</w:t>
            </w:r>
          </w:p>
        </w:tc>
      </w:tr>
    </w:tbl>
    <w:p w14:paraId="26F6FE1A" w14:textId="77777777" w:rsidR="00DB67DB" w:rsidRPr="0089333A" w:rsidRDefault="00DB67DB" w:rsidP="00DB67DB"/>
    <w:tbl>
      <w:tblPr>
        <w:tblW w:w="9363" w:type="dxa"/>
        <w:tblInd w:w="113" w:type="dxa"/>
        <w:tblLayout w:type="fixed"/>
        <w:tblLook w:val="0000" w:firstRow="0" w:lastRow="0" w:firstColumn="0" w:lastColumn="0" w:noHBand="0" w:noVBand="0"/>
      </w:tblPr>
      <w:tblGrid>
        <w:gridCol w:w="994"/>
        <w:gridCol w:w="563"/>
        <w:gridCol w:w="7798"/>
        <w:gridCol w:w="8"/>
      </w:tblGrid>
      <w:tr w:rsidR="00DB67DB" w:rsidRPr="0089333A" w14:paraId="4F1B7333" w14:textId="77777777" w:rsidTr="00EA12FE">
        <w:trPr>
          <w:gridAfter w:val="1"/>
          <w:wAfter w:w="8" w:type="dxa"/>
        </w:trPr>
        <w:tc>
          <w:tcPr>
            <w:tcW w:w="994" w:type="dxa"/>
          </w:tcPr>
          <w:p w14:paraId="6C7EE7E9" w14:textId="77777777" w:rsidR="00DB67DB" w:rsidRPr="0089333A" w:rsidRDefault="00DB67DB" w:rsidP="007D2337">
            <w:pPr>
              <w:pStyle w:val="Sectiontext0"/>
              <w:jc w:val="center"/>
            </w:pPr>
            <w:r w:rsidRPr="0089333A">
              <w:t>3.</w:t>
            </w:r>
          </w:p>
        </w:tc>
        <w:tc>
          <w:tcPr>
            <w:tcW w:w="8361" w:type="dxa"/>
            <w:gridSpan w:val="2"/>
          </w:tcPr>
          <w:p w14:paraId="5B93C5E3" w14:textId="77777777" w:rsidR="00DB67DB" w:rsidRPr="0089333A" w:rsidRDefault="00DB67DB" w:rsidP="007D2337">
            <w:pPr>
              <w:pStyle w:val="Sectiontext0"/>
            </w:pPr>
            <w:r w:rsidRPr="0089333A">
              <w:t xml:space="preserve">A member who meets one of the following and is in a circumstance set out in Column A of the following table is eligible for rent allowance starting on the day set out in Column B and ending on the day set out in column C of the same item. </w:t>
            </w:r>
          </w:p>
        </w:tc>
      </w:tr>
      <w:tr w:rsidR="00DB67DB" w:rsidRPr="0089333A" w14:paraId="78F12E6F" w14:textId="77777777" w:rsidTr="00EA12FE">
        <w:tblPrEx>
          <w:tblLook w:val="04A0" w:firstRow="1" w:lastRow="0" w:firstColumn="1" w:lastColumn="0" w:noHBand="0" w:noVBand="1"/>
        </w:tblPrEx>
        <w:tc>
          <w:tcPr>
            <w:tcW w:w="994" w:type="dxa"/>
          </w:tcPr>
          <w:p w14:paraId="6B1F4E48" w14:textId="77777777" w:rsidR="00DB67DB" w:rsidRPr="0089333A" w:rsidRDefault="00DB67DB" w:rsidP="007D2337">
            <w:pPr>
              <w:pStyle w:val="Sectiontext0"/>
              <w:jc w:val="center"/>
              <w:rPr>
                <w:lang w:eastAsia="en-US"/>
              </w:rPr>
            </w:pPr>
          </w:p>
        </w:tc>
        <w:tc>
          <w:tcPr>
            <w:tcW w:w="563" w:type="dxa"/>
            <w:hideMark/>
          </w:tcPr>
          <w:p w14:paraId="2B0B096F" w14:textId="77777777" w:rsidR="00DB67DB" w:rsidRPr="0089333A" w:rsidRDefault="00DB67DB" w:rsidP="007D2337">
            <w:pPr>
              <w:pStyle w:val="Sectiontext0"/>
              <w:rPr>
                <w:rFonts w:cs="Arial"/>
                <w:lang w:eastAsia="en-US"/>
              </w:rPr>
            </w:pPr>
            <w:r w:rsidRPr="0089333A">
              <w:rPr>
                <w:rFonts w:cs="Arial"/>
                <w:lang w:eastAsia="en-US"/>
              </w:rPr>
              <w:t>a.</w:t>
            </w:r>
          </w:p>
        </w:tc>
        <w:tc>
          <w:tcPr>
            <w:tcW w:w="7806" w:type="dxa"/>
            <w:gridSpan w:val="2"/>
          </w:tcPr>
          <w:p w14:paraId="6175A2BE" w14:textId="77777777" w:rsidR="00DB67DB" w:rsidRPr="0089333A" w:rsidRDefault="00DB67DB" w:rsidP="007D2337">
            <w:pPr>
              <w:pStyle w:val="Sectiontext0"/>
              <w:rPr>
                <w:rFonts w:cs="Arial"/>
                <w:lang w:eastAsia="en-US"/>
              </w:rPr>
            </w:pPr>
            <w:r w:rsidRPr="0089333A">
              <w:rPr>
                <w:rFonts w:cs="Arial"/>
                <w:lang w:eastAsia="en-US"/>
              </w:rPr>
              <w:t>They have unaccompanied resident family.</w:t>
            </w:r>
          </w:p>
        </w:tc>
      </w:tr>
      <w:tr w:rsidR="00DB67DB" w:rsidRPr="0089333A" w14:paraId="21DEEEC4" w14:textId="77777777" w:rsidTr="00EA12FE">
        <w:tblPrEx>
          <w:tblLook w:val="04A0" w:firstRow="1" w:lastRow="0" w:firstColumn="1" w:lastColumn="0" w:noHBand="0" w:noVBand="1"/>
        </w:tblPrEx>
        <w:tc>
          <w:tcPr>
            <w:tcW w:w="994" w:type="dxa"/>
          </w:tcPr>
          <w:p w14:paraId="578F493D" w14:textId="77777777" w:rsidR="00DB67DB" w:rsidRPr="0089333A" w:rsidRDefault="00DB67DB" w:rsidP="007D2337">
            <w:pPr>
              <w:pStyle w:val="Sectiontext0"/>
              <w:jc w:val="center"/>
              <w:rPr>
                <w:lang w:eastAsia="en-US"/>
              </w:rPr>
            </w:pPr>
          </w:p>
        </w:tc>
        <w:tc>
          <w:tcPr>
            <w:tcW w:w="563" w:type="dxa"/>
            <w:hideMark/>
          </w:tcPr>
          <w:p w14:paraId="2EF99F2C" w14:textId="77777777" w:rsidR="00DB67DB" w:rsidRPr="0089333A" w:rsidRDefault="00DB67DB" w:rsidP="007D2337">
            <w:pPr>
              <w:pStyle w:val="Sectiontext0"/>
              <w:rPr>
                <w:rFonts w:cs="Arial"/>
                <w:lang w:eastAsia="en-US"/>
              </w:rPr>
            </w:pPr>
            <w:r w:rsidRPr="0089333A">
              <w:rPr>
                <w:rFonts w:cs="Arial"/>
                <w:lang w:eastAsia="en-US"/>
              </w:rPr>
              <w:t>b.</w:t>
            </w:r>
          </w:p>
        </w:tc>
        <w:tc>
          <w:tcPr>
            <w:tcW w:w="7806" w:type="dxa"/>
            <w:gridSpan w:val="2"/>
          </w:tcPr>
          <w:p w14:paraId="395C380C" w14:textId="77777777" w:rsidR="00DB67DB" w:rsidRPr="0089333A" w:rsidRDefault="00DB67DB" w:rsidP="007D2337">
            <w:pPr>
              <w:pStyle w:val="Sectiontext0"/>
              <w:rPr>
                <w:rFonts w:cs="Arial"/>
                <w:lang w:eastAsia="en-US"/>
              </w:rPr>
            </w:pPr>
            <w:r w:rsidRPr="0089333A">
              <w:rPr>
                <w:rFonts w:cs="Arial"/>
                <w:lang w:eastAsia="en-US"/>
              </w:rPr>
              <w:t>They have no accompanied resident family.</w:t>
            </w:r>
          </w:p>
        </w:tc>
      </w:tr>
    </w:tbl>
    <w:p w14:paraId="007A96D8" w14:textId="77777777" w:rsidR="00DB67DB" w:rsidRPr="0089333A" w:rsidRDefault="00DB67DB" w:rsidP="00DB67DB"/>
    <w:tbl>
      <w:tblPr>
        <w:tblW w:w="9358" w:type="dxa"/>
        <w:tblInd w:w="56" w:type="dxa"/>
        <w:tblLayout w:type="fixed"/>
        <w:tblCellMar>
          <w:left w:w="56" w:type="dxa"/>
          <w:right w:w="56" w:type="dxa"/>
        </w:tblCellMar>
        <w:tblLook w:val="0000" w:firstRow="0" w:lastRow="0" w:firstColumn="0" w:lastColumn="0" w:noHBand="0" w:noVBand="0"/>
      </w:tblPr>
      <w:tblGrid>
        <w:gridCol w:w="568"/>
        <w:gridCol w:w="2930"/>
        <w:gridCol w:w="2930"/>
        <w:gridCol w:w="2930"/>
      </w:tblGrid>
      <w:tr w:rsidR="00DB67DB" w:rsidRPr="00700022" w14:paraId="22331C63" w14:textId="77777777" w:rsidTr="00EA12FE">
        <w:trPr>
          <w:cantSplit/>
        </w:trPr>
        <w:tc>
          <w:tcPr>
            <w:tcW w:w="568" w:type="dxa"/>
            <w:tcBorders>
              <w:top w:val="single" w:sz="6" w:space="0" w:color="auto"/>
              <w:left w:val="single" w:sz="6" w:space="0" w:color="auto"/>
              <w:right w:val="single" w:sz="6" w:space="0" w:color="auto"/>
            </w:tcBorders>
          </w:tcPr>
          <w:p w14:paraId="79F99470" w14:textId="77777777" w:rsidR="00DB67DB" w:rsidRPr="00700022" w:rsidRDefault="00DB67DB" w:rsidP="009162BC">
            <w:pPr>
              <w:pStyle w:val="TableHeaderArial"/>
            </w:pPr>
            <w:r w:rsidRPr="00700022">
              <w:t>Item</w:t>
            </w:r>
          </w:p>
        </w:tc>
        <w:tc>
          <w:tcPr>
            <w:tcW w:w="2930" w:type="dxa"/>
            <w:tcBorders>
              <w:top w:val="single" w:sz="6" w:space="0" w:color="auto"/>
              <w:left w:val="single" w:sz="6" w:space="0" w:color="auto"/>
              <w:right w:val="single" w:sz="6" w:space="0" w:color="auto"/>
            </w:tcBorders>
          </w:tcPr>
          <w:p w14:paraId="76C080D3" w14:textId="77777777" w:rsidR="00DB67DB" w:rsidRDefault="00DB67DB" w:rsidP="00EA12FE">
            <w:pPr>
              <w:pStyle w:val="TableHeaderArial"/>
            </w:pPr>
            <w:r>
              <w:t>Column A</w:t>
            </w:r>
          </w:p>
          <w:p w14:paraId="521B18DC" w14:textId="77777777" w:rsidR="00DB67DB" w:rsidRPr="00700022" w:rsidRDefault="00DB67DB" w:rsidP="00EA12FE">
            <w:pPr>
              <w:pStyle w:val="TableHeaderArial"/>
            </w:pPr>
            <w:r>
              <w:t>Member circumstance</w:t>
            </w:r>
          </w:p>
        </w:tc>
        <w:tc>
          <w:tcPr>
            <w:tcW w:w="2930" w:type="dxa"/>
            <w:tcBorders>
              <w:top w:val="single" w:sz="6" w:space="0" w:color="auto"/>
              <w:left w:val="single" w:sz="6" w:space="0" w:color="auto"/>
              <w:right w:val="single" w:sz="6" w:space="0" w:color="auto"/>
            </w:tcBorders>
          </w:tcPr>
          <w:p w14:paraId="749593A6" w14:textId="77777777" w:rsidR="00DB67DB" w:rsidRDefault="00DB67DB" w:rsidP="00EA12FE">
            <w:pPr>
              <w:pStyle w:val="TableHeaderArial"/>
            </w:pPr>
            <w:r>
              <w:t>Column B</w:t>
            </w:r>
          </w:p>
          <w:p w14:paraId="294E3E71" w14:textId="77777777" w:rsidR="00DB67DB" w:rsidRPr="00700022" w:rsidRDefault="00DB67DB" w:rsidP="00EA12FE">
            <w:pPr>
              <w:pStyle w:val="TableHeaderArial"/>
            </w:pPr>
            <w:r>
              <w:t>Start date</w:t>
            </w:r>
          </w:p>
        </w:tc>
        <w:tc>
          <w:tcPr>
            <w:tcW w:w="2930" w:type="dxa"/>
            <w:tcBorders>
              <w:top w:val="single" w:sz="6" w:space="0" w:color="auto"/>
              <w:left w:val="single" w:sz="6" w:space="0" w:color="auto"/>
              <w:right w:val="single" w:sz="6" w:space="0" w:color="auto"/>
            </w:tcBorders>
          </w:tcPr>
          <w:p w14:paraId="39BE47B3" w14:textId="77777777" w:rsidR="00DB67DB" w:rsidRDefault="00DB67DB" w:rsidP="00EA12FE">
            <w:pPr>
              <w:pStyle w:val="TableHeaderArial"/>
            </w:pPr>
            <w:r>
              <w:t>Column C</w:t>
            </w:r>
          </w:p>
          <w:p w14:paraId="53D15EEA" w14:textId="77777777" w:rsidR="00DB67DB" w:rsidRPr="00700022" w:rsidRDefault="00DB67DB" w:rsidP="00EA12FE">
            <w:pPr>
              <w:pStyle w:val="TableHeaderArial"/>
            </w:pPr>
            <w:r>
              <w:t>End date</w:t>
            </w:r>
          </w:p>
        </w:tc>
      </w:tr>
      <w:tr w:rsidR="00DB67DB" w:rsidRPr="00700022" w14:paraId="7C478F6A"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1DD4D297" w14:textId="77777777" w:rsidR="00DB67DB" w:rsidRPr="00700022" w:rsidRDefault="00DB67DB" w:rsidP="009162BC">
            <w:pPr>
              <w:pStyle w:val="Tabletext2"/>
              <w:jc w:val="center"/>
            </w:pPr>
            <w:r w:rsidRPr="00700022">
              <w:t>1.</w:t>
            </w:r>
          </w:p>
        </w:tc>
        <w:tc>
          <w:tcPr>
            <w:tcW w:w="2930" w:type="dxa"/>
            <w:tcBorders>
              <w:top w:val="single" w:sz="6" w:space="0" w:color="auto"/>
              <w:left w:val="single" w:sz="6" w:space="0" w:color="auto"/>
              <w:bottom w:val="single" w:sz="6" w:space="0" w:color="auto"/>
              <w:right w:val="single" w:sz="6" w:space="0" w:color="auto"/>
            </w:tcBorders>
          </w:tcPr>
          <w:p w14:paraId="089FAF6B" w14:textId="77777777" w:rsidR="00DB67DB" w:rsidRDefault="00DB67DB" w:rsidP="009162BC">
            <w:pPr>
              <w:pStyle w:val="Tabletext2"/>
            </w:pPr>
            <w:r>
              <w:t>The member meets all of the following.</w:t>
            </w:r>
          </w:p>
          <w:p w14:paraId="71195710" w14:textId="7F38ED69" w:rsidR="00DB67DB" w:rsidRDefault="009162BC" w:rsidP="009162BC">
            <w:pPr>
              <w:pStyle w:val="Tablea"/>
            </w:pPr>
            <w:r>
              <w:t>a.</w:t>
            </w:r>
            <w:r>
              <w:tab/>
            </w:r>
            <w:r w:rsidR="00DB67DB">
              <w:t>The member has an own home at their housing benefit</w:t>
            </w:r>
            <w:r w:rsidR="00DB67DB" w:rsidRPr="00700022">
              <w:t xml:space="preserve"> location which </w:t>
            </w:r>
            <w:r w:rsidR="00DB67DB">
              <w:t>is only unsuitable under Part 2.</w:t>
            </w:r>
          </w:p>
          <w:p w14:paraId="742DEDAE" w14:textId="59567F7F" w:rsidR="00DB67DB" w:rsidRPr="00700022" w:rsidRDefault="009162BC" w:rsidP="009162BC">
            <w:pPr>
              <w:pStyle w:val="Tablea"/>
            </w:pPr>
            <w:r>
              <w:t>b.</w:t>
            </w:r>
            <w:r>
              <w:tab/>
            </w:r>
            <w:r w:rsidR="00DB67DB">
              <w:t xml:space="preserve">The member does not wish to occupy the home. </w:t>
            </w:r>
          </w:p>
        </w:tc>
        <w:tc>
          <w:tcPr>
            <w:tcW w:w="2930" w:type="dxa"/>
            <w:tcBorders>
              <w:top w:val="single" w:sz="6" w:space="0" w:color="auto"/>
              <w:left w:val="single" w:sz="6" w:space="0" w:color="auto"/>
              <w:bottom w:val="single" w:sz="6" w:space="0" w:color="auto"/>
              <w:right w:val="single" w:sz="6" w:space="0" w:color="auto"/>
            </w:tcBorders>
          </w:tcPr>
          <w:p w14:paraId="21042991" w14:textId="77777777" w:rsidR="00DB67DB" w:rsidRPr="00700022" w:rsidRDefault="00DB67DB" w:rsidP="009162BC">
            <w:pPr>
              <w:pStyle w:val="Tabletext2"/>
            </w:pPr>
            <w:r>
              <w:t>The first day of the member’s</w:t>
            </w:r>
            <w:r w:rsidRPr="00700022">
              <w:t xml:space="preserve"> posting</w:t>
            </w:r>
          </w:p>
        </w:tc>
        <w:tc>
          <w:tcPr>
            <w:tcW w:w="2930" w:type="dxa"/>
            <w:tcBorders>
              <w:top w:val="single" w:sz="6" w:space="0" w:color="auto"/>
              <w:left w:val="single" w:sz="6" w:space="0" w:color="auto"/>
              <w:bottom w:val="single" w:sz="6" w:space="0" w:color="auto"/>
              <w:right w:val="single" w:sz="6" w:space="0" w:color="auto"/>
            </w:tcBorders>
          </w:tcPr>
          <w:p w14:paraId="37BB752B" w14:textId="77777777" w:rsidR="00DB67DB" w:rsidRPr="00700022" w:rsidRDefault="00DB67DB" w:rsidP="009162BC">
            <w:pPr>
              <w:pStyle w:val="Tabletext2"/>
            </w:pPr>
            <w:r>
              <w:t>T</w:t>
            </w:r>
            <w:r w:rsidRPr="00700022">
              <w:t>he earliest of these dates.</w:t>
            </w:r>
          </w:p>
          <w:p w14:paraId="2D8AD621" w14:textId="7BA88E90" w:rsidR="00DB67DB" w:rsidRPr="00700022" w:rsidRDefault="009162BC" w:rsidP="009162BC">
            <w:pPr>
              <w:pStyle w:val="Tablea"/>
            </w:pPr>
            <w:r>
              <w:t>a.</w:t>
            </w:r>
            <w:r>
              <w:tab/>
            </w:r>
            <w:r w:rsidR="00DB67DB">
              <w:t>The end of the member’s</w:t>
            </w:r>
            <w:r w:rsidR="00DB67DB" w:rsidRPr="00700022">
              <w:t xml:space="preserve"> posting. </w:t>
            </w:r>
          </w:p>
          <w:p w14:paraId="42456BDB" w14:textId="40A8881B" w:rsidR="00DB67DB" w:rsidRPr="00700022" w:rsidRDefault="009162BC" w:rsidP="009162BC">
            <w:pPr>
              <w:pStyle w:val="Tablea"/>
            </w:pPr>
            <w:r>
              <w:t>b.</w:t>
            </w:r>
            <w:r>
              <w:tab/>
            </w:r>
            <w:r w:rsidR="00DB67DB" w:rsidRPr="00700022">
              <w:t>The day they move into other suitable accommodation.</w:t>
            </w:r>
          </w:p>
        </w:tc>
      </w:tr>
      <w:tr w:rsidR="00DB67DB" w:rsidRPr="00700022" w14:paraId="16048688"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6055D40F" w14:textId="77777777" w:rsidR="00DB67DB" w:rsidRPr="00700022" w:rsidRDefault="00DB67DB" w:rsidP="009162BC">
            <w:pPr>
              <w:pStyle w:val="Tabletext2"/>
              <w:jc w:val="center"/>
            </w:pPr>
            <w:r>
              <w:t>2</w:t>
            </w:r>
            <w:r w:rsidRPr="00700022">
              <w:t>.</w:t>
            </w:r>
          </w:p>
        </w:tc>
        <w:tc>
          <w:tcPr>
            <w:tcW w:w="2930" w:type="dxa"/>
            <w:tcBorders>
              <w:top w:val="single" w:sz="6" w:space="0" w:color="auto"/>
              <w:left w:val="single" w:sz="6" w:space="0" w:color="auto"/>
              <w:bottom w:val="single" w:sz="6" w:space="0" w:color="auto"/>
              <w:right w:val="single" w:sz="6" w:space="0" w:color="auto"/>
            </w:tcBorders>
          </w:tcPr>
          <w:p w14:paraId="57B53BB5" w14:textId="77777777" w:rsidR="00DB67DB" w:rsidRDefault="00DB67DB" w:rsidP="009162BC">
            <w:pPr>
              <w:pStyle w:val="Tabletext2"/>
            </w:pPr>
            <w:r>
              <w:t>The member meets all of the following.</w:t>
            </w:r>
          </w:p>
          <w:p w14:paraId="5EC07D0C" w14:textId="5EAE47AB" w:rsidR="00DB67DB" w:rsidRDefault="009162BC" w:rsidP="009162BC">
            <w:pPr>
              <w:pStyle w:val="Tablea"/>
            </w:pPr>
            <w:r>
              <w:t>a.</w:t>
            </w:r>
            <w:r>
              <w:tab/>
            </w:r>
            <w:r w:rsidR="00DB67DB">
              <w:t>The member has an own home at their housing benefit</w:t>
            </w:r>
            <w:r w:rsidR="00DB67DB" w:rsidRPr="00700022">
              <w:t xml:space="preserve"> location whic</w:t>
            </w:r>
            <w:r w:rsidR="00DB67DB">
              <w:t>h is only unsuitable under Part </w:t>
            </w:r>
            <w:r w:rsidR="00DB67DB" w:rsidRPr="00700022">
              <w:t>2</w:t>
            </w:r>
            <w:r w:rsidR="00DB67DB">
              <w:t>.</w:t>
            </w:r>
          </w:p>
          <w:p w14:paraId="198A1D96" w14:textId="348A6D04" w:rsidR="00DB67DB" w:rsidRPr="00700022" w:rsidRDefault="009162BC" w:rsidP="009162BC">
            <w:pPr>
              <w:pStyle w:val="Tablea"/>
            </w:pPr>
            <w:r>
              <w:t>b.</w:t>
            </w:r>
            <w:r>
              <w:tab/>
            </w:r>
            <w:r w:rsidR="00DB67DB">
              <w:t>The member occupies the home.</w:t>
            </w:r>
          </w:p>
        </w:tc>
        <w:tc>
          <w:tcPr>
            <w:tcW w:w="2930" w:type="dxa"/>
            <w:tcBorders>
              <w:top w:val="single" w:sz="6" w:space="0" w:color="auto"/>
              <w:left w:val="single" w:sz="6" w:space="0" w:color="auto"/>
              <w:bottom w:val="single" w:sz="6" w:space="0" w:color="auto"/>
              <w:right w:val="single" w:sz="6" w:space="0" w:color="auto"/>
            </w:tcBorders>
          </w:tcPr>
          <w:p w14:paraId="629DD05E" w14:textId="77777777" w:rsidR="00DB67DB" w:rsidRPr="00700022" w:rsidRDefault="00DB67DB" w:rsidP="009162BC">
            <w:pPr>
              <w:pStyle w:val="Tabletext2"/>
            </w:pPr>
            <w:r>
              <w:t>The first day of the member’s</w:t>
            </w:r>
            <w:r w:rsidRPr="00700022">
              <w:t xml:space="preserve"> posting</w:t>
            </w:r>
          </w:p>
        </w:tc>
        <w:tc>
          <w:tcPr>
            <w:tcW w:w="2930" w:type="dxa"/>
            <w:tcBorders>
              <w:top w:val="single" w:sz="6" w:space="0" w:color="auto"/>
              <w:left w:val="single" w:sz="6" w:space="0" w:color="auto"/>
              <w:bottom w:val="single" w:sz="6" w:space="0" w:color="auto"/>
              <w:right w:val="single" w:sz="6" w:space="0" w:color="auto"/>
            </w:tcBorders>
          </w:tcPr>
          <w:p w14:paraId="5B4F8DEC" w14:textId="77777777" w:rsidR="00DB67DB" w:rsidRPr="00700022" w:rsidRDefault="00DB67DB" w:rsidP="009162BC">
            <w:pPr>
              <w:pStyle w:val="Tabletext2"/>
            </w:pPr>
            <w:r>
              <w:t>T</w:t>
            </w:r>
            <w:r w:rsidRPr="00700022">
              <w:t>he day they get vacant possession of their home.</w:t>
            </w:r>
          </w:p>
        </w:tc>
      </w:tr>
      <w:tr w:rsidR="00DB67DB" w:rsidRPr="00700022" w14:paraId="47C80123"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46A9C32E" w14:textId="77777777" w:rsidR="00DB67DB" w:rsidRPr="00700022" w:rsidRDefault="00DB67DB" w:rsidP="009162BC">
            <w:pPr>
              <w:pStyle w:val="Tabletext2"/>
              <w:jc w:val="center"/>
            </w:pPr>
            <w:r>
              <w:t>3</w:t>
            </w:r>
            <w:r w:rsidRPr="00700022">
              <w:t>.</w:t>
            </w:r>
          </w:p>
        </w:tc>
        <w:tc>
          <w:tcPr>
            <w:tcW w:w="2930" w:type="dxa"/>
            <w:tcBorders>
              <w:top w:val="single" w:sz="6" w:space="0" w:color="auto"/>
              <w:left w:val="single" w:sz="6" w:space="0" w:color="auto"/>
              <w:bottom w:val="single" w:sz="6" w:space="0" w:color="auto"/>
              <w:right w:val="single" w:sz="6" w:space="0" w:color="auto"/>
            </w:tcBorders>
          </w:tcPr>
          <w:p w14:paraId="79B1A941" w14:textId="77777777" w:rsidR="00DB67DB" w:rsidRPr="00700022" w:rsidRDefault="00DB67DB" w:rsidP="009162BC">
            <w:pPr>
              <w:pStyle w:val="Tabletext2"/>
            </w:pPr>
            <w:r>
              <w:t xml:space="preserve">The member </w:t>
            </w:r>
            <w:r w:rsidRPr="00700022">
              <w:t xml:space="preserve">does not have a suitable own home in the </w:t>
            </w:r>
            <w:r>
              <w:t>housing benefit location.</w:t>
            </w:r>
          </w:p>
        </w:tc>
        <w:tc>
          <w:tcPr>
            <w:tcW w:w="2930" w:type="dxa"/>
            <w:tcBorders>
              <w:top w:val="single" w:sz="6" w:space="0" w:color="auto"/>
              <w:left w:val="single" w:sz="6" w:space="0" w:color="auto"/>
              <w:bottom w:val="single" w:sz="6" w:space="0" w:color="auto"/>
              <w:right w:val="single" w:sz="6" w:space="0" w:color="auto"/>
            </w:tcBorders>
          </w:tcPr>
          <w:p w14:paraId="2FB711E2" w14:textId="633EC214" w:rsidR="00DB67DB" w:rsidRPr="00700022" w:rsidRDefault="00DB67DB" w:rsidP="009162BC">
            <w:pPr>
              <w:pStyle w:val="Tabletext2"/>
            </w:pPr>
            <w:r>
              <w:t>T</w:t>
            </w:r>
            <w:r w:rsidRPr="00700022">
              <w:t xml:space="preserve">he first day in their </w:t>
            </w:r>
            <w:r>
              <w:t>housing benefit</w:t>
            </w:r>
            <w:r w:rsidRPr="00700022">
              <w:t xml:space="preserve"> location if they are not </w:t>
            </w:r>
            <w:r w:rsidR="008F4501" w:rsidRPr="00293353">
              <w:rPr>
                <w:iCs/>
              </w:rPr>
              <w:t>required to occupy living-in accommodation</w:t>
            </w:r>
            <w:r>
              <w:t>.</w:t>
            </w:r>
          </w:p>
        </w:tc>
        <w:tc>
          <w:tcPr>
            <w:tcW w:w="2930" w:type="dxa"/>
            <w:tcBorders>
              <w:top w:val="single" w:sz="6" w:space="0" w:color="auto"/>
              <w:left w:val="single" w:sz="6" w:space="0" w:color="auto"/>
              <w:bottom w:val="single" w:sz="6" w:space="0" w:color="auto"/>
              <w:right w:val="single" w:sz="6" w:space="0" w:color="auto"/>
            </w:tcBorders>
          </w:tcPr>
          <w:p w14:paraId="1D35DAE7" w14:textId="77777777" w:rsidR="00DB67DB" w:rsidRPr="00700022" w:rsidRDefault="00DB67DB" w:rsidP="009162BC">
            <w:pPr>
              <w:pStyle w:val="Tabletext2"/>
            </w:pPr>
            <w:r>
              <w:t>T</w:t>
            </w:r>
            <w:r w:rsidRPr="00700022">
              <w:t>he earliest of these dates.</w:t>
            </w:r>
          </w:p>
          <w:p w14:paraId="361B948E" w14:textId="582792C0" w:rsidR="00DB67DB" w:rsidRPr="00700022" w:rsidRDefault="009162BC" w:rsidP="009162BC">
            <w:pPr>
              <w:pStyle w:val="Tablea"/>
            </w:pPr>
            <w:r>
              <w:t>a.</w:t>
            </w:r>
            <w:r>
              <w:tab/>
            </w:r>
            <w:r w:rsidR="00DB67DB">
              <w:t>The end of the member’s</w:t>
            </w:r>
            <w:r w:rsidR="00DB67DB" w:rsidRPr="00700022">
              <w:t xml:space="preserve"> posting. </w:t>
            </w:r>
          </w:p>
          <w:p w14:paraId="5B1ECDBF" w14:textId="744F1847" w:rsidR="00DB67DB" w:rsidRPr="00700022" w:rsidRDefault="009162BC" w:rsidP="009162BC">
            <w:pPr>
              <w:pStyle w:val="Tablea"/>
            </w:pPr>
            <w:r>
              <w:t>b.</w:t>
            </w:r>
            <w:r>
              <w:tab/>
            </w:r>
            <w:r w:rsidR="00DB67DB" w:rsidRPr="00700022">
              <w:t>The day they move into other suitable accommodation.</w:t>
            </w:r>
          </w:p>
        </w:tc>
      </w:tr>
      <w:tr w:rsidR="00DB67DB" w:rsidRPr="00700022" w14:paraId="31465DDD"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5EE07301" w14:textId="77777777" w:rsidR="00DB67DB" w:rsidRPr="00700022" w:rsidRDefault="00DB67DB" w:rsidP="009162BC">
            <w:pPr>
              <w:pStyle w:val="Tabletext2"/>
              <w:jc w:val="center"/>
            </w:pPr>
            <w:r>
              <w:t>4.</w:t>
            </w:r>
          </w:p>
        </w:tc>
        <w:tc>
          <w:tcPr>
            <w:tcW w:w="2930" w:type="dxa"/>
            <w:tcBorders>
              <w:top w:val="single" w:sz="6" w:space="0" w:color="auto"/>
              <w:left w:val="single" w:sz="6" w:space="0" w:color="auto"/>
              <w:bottom w:val="single" w:sz="6" w:space="0" w:color="auto"/>
              <w:right w:val="single" w:sz="6" w:space="0" w:color="auto"/>
            </w:tcBorders>
          </w:tcPr>
          <w:p w14:paraId="63A8DEA7" w14:textId="77777777" w:rsidR="00DB67DB" w:rsidRDefault="00DB67DB" w:rsidP="009162BC">
            <w:pPr>
              <w:pStyle w:val="Tabletext2"/>
            </w:pPr>
            <w:r>
              <w:t>The member has an own home in their family benefit</w:t>
            </w:r>
            <w:r w:rsidRPr="00700022">
              <w:t xml:space="preserve"> location which is only unsuitable under Part 2</w:t>
            </w:r>
            <w:r>
              <w:t>.</w:t>
            </w:r>
          </w:p>
        </w:tc>
        <w:tc>
          <w:tcPr>
            <w:tcW w:w="2930" w:type="dxa"/>
            <w:tcBorders>
              <w:top w:val="single" w:sz="6" w:space="0" w:color="auto"/>
              <w:left w:val="single" w:sz="6" w:space="0" w:color="auto"/>
              <w:bottom w:val="single" w:sz="6" w:space="0" w:color="auto"/>
              <w:right w:val="single" w:sz="6" w:space="0" w:color="auto"/>
            </w:tcBorders>
          </w:tcPr>
          <w:p w14:paraId="60729F15" w14:textId="77777777" w:rsidR="00DB67DB" w:rsidRPr="00700022" w:rsidRDefault="00DB67DB" w:rsidP="009162BC">
            <w:pPr>
              <w:pStyle w:val="Tabletext2"/>
            </w:pPr>
            <w:r>
              <w:t>T</w:t>
            </w:r>
            <w:r w:rsidRPr="00F3589F">
              <w:t>he day the</w:t>
            </w:r>
            <w:r>
              <w:t xml:space="preserve"> member’s resident family and recognised other persons</w:t>
            </w:r>
            <w:r w:rsidRPr="00F3589F">
              <w:t xml:space="preserve"> cannot get suitabl</w:t>
            </w:r>
            <w:r>
              <w:t>e accommodation at the location.</w:t>
            </w:r>
          </w:p>
        </w:tc>
        <w:tc>
          <w:tcPr>
            <w:tcW w:w="2930" w:type="dxa"/>
            <w:tcBorders>
              <w:top w:val="single" w:sz="6" w:space="0" w:color="auto"/>
              <w:left w:val="single" w:sz="6" w:space="0" w:color="auto"/>
              <w:bottom w:val="single" w:sz="6" w:space="0" w:color="auto"/>
              <w:right w:val="single" w:sz="6" w:space="0" w:color="auto"/>
            </w:tcBorders>
          </w:tcPr>
          <w:p w14:paraId="284DD07B" w14:textId="77777777" w:rsidR="00DB67DB" w:rsidRPr="00700022" w:rsidRDefault="00DB67DB" w:rsidP="009162BC">
            <w:pPr>
              <w:pStyle w:val="Tabletext2"/>
            </w:pPr>
            <w:r>
              <w:t>T</w:t>
            </w:r>
            <w:r w:rsidRPr="00700022">
              <w:t>he earliest of these dates.</w:t>
            </w:r>
          </w:p>
          <w:p w14:paraId="4C43CF15" w14:textId="109A93AA" w:rsidR="00DB67DB" w:rsidRPr="00700022" w:rsidRDefault="009162BC" w:rsidP="009162BC">
            <w:pPr>
              <w:pStyle w:val="Tablea"/>
            </w:pPr>
            <w:r>
              <w:t>a.</w:t>
            </w:r>
            <w:r>
              <w:tab/>
            </w:r>
            <w:r w:rsidR="00DB67DB">
              <w:t>The end of the member’s</w:t>
            </w:r>
            <w:r w:rsidR="00DB67DB" w:rsidRPr="00700022">
              <w:t xml:space="preserve"> posting. </w:t>
            </w:r>
          </w:p>
          <w:p w14:paraId="606C2EA5" w14:textId="559F55CB" w:rsidR="00DB67DB" w:rsidRDefault="009162BC" w:rsidP="009162BC">
            <w:pPr>
              <w:pStyle w:val="Tablea"/>
            </w:pPr>
            <w:r>
              <w:t>b.</w:t>
            </w:r>
            <w:r>
              <w:tab/>
            </w:r>
            <w:r w:rsidR="00DB67DB" w:rsidRPr="00700022">
              <w:t>The day they move into other suitable accommodation.</w:t>
            </w:r>
          </w:p>
        </w:tc>
      </w:tr>
      <w:tr w:rsidR="00DB67DB" w:rsidRPr="00700022" w14:paraId="6CB217CE"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738BACAA" w14:textId="77777777" w:rsidR="00DB67DB" w:rsidRDefault="00DB67DB" w:rsidP="009162BC">
            <w:pPr>
              <w:pStyle w:val="Tabletext2"/>
              <w:jc w:val="center"/>
            </w:pPr>
            <w:r>
              <w:lastRenderedPageBreak/>
              <w:t>5.</w:t>
            </w:r>
          </w:p>
        </w:tc>
        <w:tc>
          <w:tcPr>
            <w:tcW w:w="2930" w:type="dxa"/>
            <w:tcBorders>
              <w:top w:val="single" w:sz="6" w:space="0" w:color="auto"/>
              <w:left w:val="single" w:sz="6" w:space="0" w:color="auto"/>
              <w:bottom w:val="single" w:sz="6" w:space="0" w:color="auto"/>
              <w:right w:val="single" w:sz="6" w:space="0" w:color="auto"/>
            </w:tcBorders>
          </w:tcPr>
          <w:p w14:paraId="506BFD9A" w14:textId="77777777" w:rsidR="00DB67DB" w:rsidRDefault="00DB67DB" w:rsidP="009162BC">
            <w:pPr>
              <w:pStyle w:val="Tabletext2"/>
            </w:pPr>
            <w:r>
              <w:t>The member meets all of the following.</w:t>
            </w:r>
          </w:p>
          <w:p w14:paraId="59ECE2EC" w14:textId="206BCFA2" w:rsidR="00DB67DB" w:rsidRDefault="009162BC" w:rsidP="009162BC">
            <w:pPr>
              <w:pStyle w:val="Tablea"/>
            </w:pPr>
            <w:r>
              <w:t>a.</w:t>
            </w:r>
            <w:r>
              <w:tab/>
            </w:r>
            <w:r w:rsidR="00DB67DB" w:rsidRPr="00700022">
              <w:t xml:space="preserve">The member was deployed for </w:t>
            </w:r>
            <w:r w:rsidR="00742BFA">
              <w:t>6 </w:t>
            </w:r>
            <w:r w:rsidR="00DB67DB" w:rsidRPr="00700022">
              <w:t>months or more.</w:t>
            </w:r>
          </w:p>
          <w:p w14:paraId="6FCA59BD" w14:textId="3B47A3F4" w:rsidR="00DB67DB" w:rsidRDefault="009162BC" w:rsidP="009162BC">
            <w:pPr>
              <w:pStyle w:val="Tablea"/>
            </w:pPr>
            <w:r>
              <w:t>b.</w:t>
            </w:r>
            <w:r>
              <w:tab/>
            </w:r>
            <w:r w:rsidR="00DB67DB" w:rsidRPr="00700022">
              <w:t xml:space="preserve">The member's </w:t>
            </w:r>
            <w:r w:rsidR="00DB67DB">
              <w:t>resident family and recognised other persons</w:t>
            </w:r>
            <w:r w:rsidR="00DB67DB" w:rsidRPr="00700022">
              <w:t xml:space="preserve"> were approved to move to a</w:t>
            </w:r>
            <w:r w:rsidR="00DB67DB">
              <w:t>nother</w:t>
            </w:r>
            <w:r w:rsidR="00DB67DB" w:rsidRPr="00700022">
              <w:t xml:space="preserve"> location before the member's deployment for family support.</w:t>
            </w:r>
          </w:p>
          <w:p w14:paraId="40E197FA" w14:textId="0365CFDB" w:rsidR="00DB67DB" w:rsidRDefault="009162BC" w:rsidP="00742BFA">
            <w:pPr>
              <w:pStyle w:val="Tablea"/>
            </w:pPr>
            <w:r>
              <w:t>b.</w:t>
            </w:r>
            <w:r>
              <w:tab/>
            </w:r>
            <w:r w:rsidR="00DB67DB">
              <w:t>When t</w:t>
            </w:r>
            <w:r w:rsidR="00DB67DB" w:rsidRPr="00700022">
              <w:t>he member</w:t>
            </w:r>
            <w:r w:rsidR="00DB67DB">
              <w:t xml:space="preserve"> returns</w:t>
            </w:r>
            <w:r w:rsidR="00DB67DB" w:rsidRPr="00700022">
              <w:t xml:space="preserve"> from deployment</w:t>
            </w:r>
            <w:r w:rsidR="00DB67DB">
              <w:t xml:space="preserve"> </w:t>
            </w:r>
            <w:r w:rsidR="00DB67DB">
              <w:rPr>
                <w:rFonts w:cs="Arial"/>
              </w:rPr>
              <w:t>they will have</w:t>
            </w:r>
            <w:r w:rsidR="00DB67DB" w:rsidRPr="00700022">
              <w:t xml:space="preserve"> less than </w:t>
            </w:r>
            <w:r w:rsidR="00742BFA">
              <w:t>6 </w:t>
            </w:r>
            <w:r w:rsidR="00DB67DB" w:rsidRPr="00700022">
              <w:t>months to serve in the</w:t>
            </w:r>
            <w:r w:rsidR="00DB67DB">
              <w:t xml:space="preserve"> primary service location.</w:t>
            </w:r>
          </w:p>
        </w:tc>
        <w:tc>
          <w:tcPr>
            <w:tcW w:w="2930" w:type="dxa"/>
            <w:tcBorders>
              <w:top w:val="single" w:sz="6" w:space="0" w:color="auto"/>
              <w:left w:val="single" w:sz="6" w:space="0" w:color="auto"/>
              <w:bottom w:val="single" w:sz="6" w:space="0" w:color="auto"/>
              <w:right w:val="single" w:sz="6" w:space="0" w:color="auto"/>
            </w:tcBorders>
          </w:tcPr>
          <w:p w14:paraId="29903673" w14:textId="77777777" w:rsidR="00DB67DB" w:rsidRDefault="00DB67DB" w:rsidP="009162BC">
            <w:pPr>
              <w:pStyle w:val="Tabletext2"/>
            </w:pPr>
            <w:r>
              <w:t>T</w:t>
            </w:r>
            <w:r w:rsidRPr="00F3589F">
              <w:t>he day the</w:t>
            </w:r>
            <w:r>
              <w:t xml:space="preserve"> member’s resident family and recognised other persons</w:t>
            </w:r>
            <w:r w:rsidRPr="00F3589F">
              <w:t xml:space="preserve"> cannot get suitabl</w:t>
            </w:r>
            <w:r>
              <w:t>e accommodation at the location.</w:t>
            </w:r>
          </w:p>
        </w:tc>
        <w:tc>
          <w:tcPr>
            <w:tcW w:w="2930" w:type="dxa"/>
            <w:tcBorders>
              <w:top w:val="single" w:sz="6" w:space="0" w:color="auto"/>
              <w:left w:val="single" w:sz="6" w:space="0" w:color="auto"/>
              <w:bottom w:val="single" w:sz="6" w:space="0" w:color="auto"/>
              <w:right w:val="single" w:sz="6" w:space="0" w:color="auto"/>
            </w:tcBorders>
          </w:tcPr>
          <w:p w14:paraId="1C85B172" w14:textId="77777777" w:rsidR="00DB67DB" w:rsidRPr="00700022" w:rsidRDefault="00DB67DB" w:rsidP="009162BC">
            <w:pPr>
              <w:pStyle w:val="Tabletext2"/>
            </w:pPr>
            <w:r>
              <w:t>T</w:t>
            </w:r>
            <w:r w:rsidRPr="00700022">
              <w:t>he earliest of these dates.</w:t>
            </w:r>
          </w:p>
          <w:p w14:paraId="4FF529D2" w14:textId="6051042F" w:rsidR="00DB67DB" w:rsidRPr="00700022" w:rsidRDefault="009162BC" w:rsidP="009162BC">
            <w:pPr>
              <w:pStyle w:val="Tablea"/>
            </w:pPr>
            <w:r>
              <w:t>a.</w:t>
            </w:r>
            <w:r>
              <w:tab/>
            </w:r>
            <w:r w:rsidR="00DB67DB">
              <w:t>The end of the member’s</w:t>
            </w:r>
            <w:r w:rsidR="00DB67DB" w:rsidRPr="00700022">
              <w:t xml:space="preserve"> posting. </w:t>
            </w:r>
          </w:p>
          <w:p w14:paraId="0B523B1A" w14:textId="4646CEA8" w:rsidR="00DB67DB" w:rsidRDefault="009162BC" w:rsidP="009162BC">
            <w:pPr>
              <w:pStyle w:val="Tablea"/>
            </w:pPr>
            <w:r>
              <w:t>b.</w:t>
            </w:r>
            <w:r>
              <w:tab/>
            </w:r>
            <w:r w:rsidR="00DB67DB" w:rsidRPr="00700022">
              <w:t>The day they move into other suitable accommodation.</w:t>
            </w:r>
          </w:p>
        </w:tc>
      </w:tr>
      <w:tr w:rsidR="00DB67DB" w:rsidRPr="00700022" w14:paraId="321E2CBD" w14:textId="77777777" w:rsidTr="00EA12FE">
        <w:trPr>
          <w:cantSplit/>
          <w:trHeight w:val="682"/>
        </w:trPr>
        <w:tc>
          <w:tcPr>
            <w:tcW w:w="568" w:type="dxa"/>
            <w:tcBorders>
              <w:top w:val="single" w:sz="6" w:space="0" w:color="auto"/>
              <w:left w:val="single" w:sz="6" w:space="0" w:color="auto"/>
              <w:bottom w:val="single" w:sz="6" w:space="0" w:color="auto"/>
              <w:right w:val="single" w:sz="6" w:space="0" w:color="auto"/>
            </w:tcBorders>
          </w:tcPr>
          <w:p w14:paraId="07481EFE" w14:textId="77777777" w:rsidR="00DB67DB" w:rsidRDefault="00DB67DB" w:rsidP="009162BC">
            <w:pPr>
              <w:pStyle w:val="Tabletext2"/>
              <w:jc w:val="center"/>
            </w:pPr>
            <w:r>
              <w:t>6.</w:t>
            </w:r>
          </w:p>
        </w:tc>
        <w:tc>
          <w:tcPr>
            <w:tcW w:w="2930" w:type="dxa"/>
            <w:tcBorders>
              <w:top w:val="single" w:sz="6" w:space="0" w:color="auto"/>
              <w:left w:val="single" w:sz="6" w:space="0" w:color="auto"/>
              <w:bottom w:val="single" w:sz="6" w:space="0" w:color="auto"/>
              <w:right w:val="single" w:sz="6" w:space="0" w:color="auto"/>
            </w:tcBorders>
          </w:tcPr>
          <w:p w14:paraId="74D9B223" w14:textId="77777777" w:rsidR="00DB67DB" w:rsidRDefault="00DB67DB" w:rsidP="009162BC">
            <w:pPr>
              <w:pStyle w:val="Tabletext2"/>
            </w:pPr>
            <w:r>
              <w:t>The member meets all of the following.</w:t>
            </w:r>
          </w:p>
          <w:p w14:paraId="5E93EDF0" w14:textId="406D663C" w:rsidR="00DB67DB" w:rsidRDefault="009162BC" w:rsidP="009162BC">
            <w:pPr>
              <w:pStyle w:val="Tablea"/>
            </w:pPr>
            <w:r>
              <w:t>a.</w:t>
            </w:r>
            <w:r>
              <w:tab/>
            </w:r>
            <w:r w:rsidR="00DB67DB">
              <w:t>The member is</w:t>
            </w:r>
            <w:r w:rsidR="00DB67DB" w:rsidRPr="00700022">
              <w:t xml:space="preserve"> posted to a seagoing ship, seagoing submarine or seagoing flight.</w:t>
            </w:r>
          </w:p>
          <w:p w14:paraId="6C1BE887" w14:textId="205A8576" w:rsidR="00DB67DB" w:rsidRDefault="009162BC" w:rsidP="009162BC">
            <w:pPr>
              <w:pStyle w:val="Tablea"/>
            </w:pPr>
            <w:r>
              <w:t>b.</w:t>
            </w:r>
            <w:r>
              <w:tab/>
            </w:r>
            <w:r w:rsidR="00DB67DB" w:rsidRPr="00700022">
              <w:t>The</w:t>
            </w:r>
            <w:r w:rsidR="00DB67DB">
              <w:t xml:space="preserve"> member has</w:t>
            </w:r>
            <w:r w:rsidR="00DB67DB" w:rsidRPr="00700022">
              <w:t xml:space="preserve"> been granted a removal for </w:t>
            </w:r>
            <w:r w:rsidR="00DB67DB">
              <w:t>resident family and recognised other persons to a family benefit</w:t>
            </w:r>
            <w:r w:rsidR="00DB67DB" w:rsidRPr="00700022">
              <w:t xml:space="preserve"> location under section 6.5.21.</w:t>
            </w:r>
          </w:p>
        </w:tc>
        <w:tc>
          <w:tcPr>
            <w:tcW w:w="2930" w:type="dxa"/>
            <w:tcBorders>
              <w:top w:val="single" w:sz="6" w:space="0" w:color="auto"/>
              <w:left w:val="single" w:sz="6" w:space="0" w:color="auto"/>
              <w:bottom w:val="single" w:sz="6" w:space="0" w:color="auto"/>
              <w:right w:val="single" w:sz="6" w:space="0" w:color="auto"/>
            </w:tcBorders>
          </w:tcPr>
          <w:p w14:paraId="05B462CE" w14:textId="77777777" w:rsidR="00DB67DB" w:rsidRDefault="00DB67DB" w:rsidP="009162BC">
            <w:pPr>
              <w:pStyle w:val="Tabletext2"/>
            </w:pPr>
            <w:r>
              <w:t>T</w:t>
            </w:r>
            <w:r w:rsidRPr="00F3589F">
              <w:t>he day the</w:t>
            </w:r>
            <w:r>
              <w:t xml:space="preserve"> member’s resident family and recognised other persons</w:t>
            </w:r>
            <w:r w:rsidRPr="00F3589F">
              <w:t xml:space="preserve"> cannot get suitabl</w:t>
            </w:r>
            <w:r>
              <w:t>e accommodation at the family benefit location.</w:t>
            </w:r>
          </w:p>
        </w:tc>
        <w:tc>
          <w:tcPr>
            <w:tcW w:w="2930" w:type="dxa"/>
            <w:tcBorders>
              <w:top w:val="single" w:sz="6" w:space="0" w:color="auto"/>
              <w:left w:val="single" w:sz="6" w:space="0" w:color="auto"/>
              <w:bottom w:val="single" w:sz="6" w:space="0" w:color="auto"/>
              <w:right w:val="single" w:sz="6" w:space="0" w:color="auto"/>
            </w:tcBorders>
          </w:tcPr>
          <w:p w14:paraId="743F31B4" w14:textId="77777777" w:rsidR="00DB67DB" w:rsidRPr="00700022" w:rsidRDefault="00DB67DB" w:rsidP="009162BC">
            <w:pPr>
              <w:pStyle w:val="Tabletext2"/>
            </w:pPr>
            <w:r>
              <w:t>T</w:t>
            </w:r>
            <w:r w:rsidRPr="00700022">
              <w:t>he earliest of these dates.</w:t>
            </w:r>
          </w:p>
          <w:p w14:paraId="3762C16C" w14:textId="7E0DD93D" w:rsidR="00DB67DB" w:rsidRPr="00700022" w:rsidRDefault="009162BC" w:rsidP="009162BC">
            <w:pPr>
              <w:pStyle w:val="Tablea"/>
            </w:pPr>
            <w:r>
              <w:t>a.</w:t>
            </w:r>
            <w:r>
              <w:tab/>
            </w:r>
            <w:r w:rsidR="00DB67DB" w:rsidRPr="00700022">
              <w:t xml:space="preserve">The day the </w:t>
            </w:r>
            <w:r w:rsidR="00DB67DB">
              <w:t>resident family and recognised other persons</w:t>
            </w:r>
            <w:r w:rsidR="00DB67DB" w:rsidRPr="00700022">
              <w:t xml:space="preserve"> move into other suitable accommodation.</w:t>
            </w:r>
          </w:p>
          <w:p w14:paraId="62A32FF6" w14:textId="3F6B3B9D" w:rsidR="00DB67DB" w:rsidRDefault="009162BC" w:rsidP="009162BC">
            <w:pPr>
              <w:pStyle w:val="Tablea"/>
            </w:pPr>
            <w:r>
              <w:t>b.</w:t>
            </w:r>
            <w:r>
              <w:tab/>
            </w:r>
            <w:r w:rsidR="00DB67DB" w:rsidRPr="00700022">
              <w:t>The day the member begins a new posting that meets all the following.</w:t>
            </w:r>
          </w:p>
          <w:p w14:paraId="2973E781" w14:textId="676D775B" w:rsidR="00DB67DB" w:rsidRDefault="009162BC" w:rsidP="009162BC">
            <w:pPr>
              <w:pStyle w:val="Tablei"/>
            </w:pPr>
            <w:r>
              <w:t>i.</w:t>
            </w:r>
            <w:r>
              <w:tab/>
            </w:r>
            <w:r w:rsidR="00DB67DB" w:rsidRPr="00700022">
              <w:t xml:space="preserve">It is </w:t>
            </w:r>
            <w:r w:rsidR="00DB67DB">
              <w:t xml:space="preserve">for </w:t>
            </w:r>
            <w:r w:rsidR="00DB67DB" w:rsidRPr="00700022">
              <w:t xml:space="preserve">more than </w:t>
            </w:r>
            <w:r w:rsidR="00742BFA">
              <w:t>6 </w:t>
            </w:r>
            <w:r w:rsidR="00DB67DB" w:rsidRPr="00700022">
              <w:t>months.</w:t>
            </w:r>
          </w:p>
          <w:p w14:paraId="5E85125C" w14:textId="1F2A8068" w:rsidR="00DB67DB" w:rsidRDefault="009162BC" w:rsidP="009162BC">
            <w:pPr>
              <w:pStyle w:val="Tablei"/>
            </w:pPr>
            <w:r>
              <w:t>ii.</w:t>
            </w:r>
            <w:r>
              <w:tab/>
            </w:r>
            <w:r w:rsidR="00DB67DB" w:rsidRPr="00700022">
              <w:t>It is not to a seagoing ship, seagoing submarine or seagoing flight.</w:t>
            </w:r>
          </w:p>
        </w:tc>
      </w:tr>
    </w:tbl>
    <w:p w14:paraId="4AA715EB" w14:textId="77777777" w:rsidR="00DB67DB" w:rsidRPr="0089333A" w:rsidRDefault="00DB67DB" w:rsidP="00DB67DB"/>
    <w:tbl>
      <w:tblPr>
        <w:tblW w:w="9359" w:type="dxa"/>
        <w:tblInd w:w="113" w:type="dxa"/>
        <w:tblLayout w:type="fixed"/>
        <w:tblLook w:val="0000" w:firstRow="0" w:lastRow="0" w:firstColumn="0" w:lastColumn="0" w:noHBand="0" w:noVBand="0"/>
      </w:tblPr>
      <w:tblGrid>
        <w:gridCol w:w="992"/>
        <w:gridCol w:w="8367"/>
      </w:tblGrid>
      <w:tr w:rsidR="00DB67DB" w:rsidRPr="00700022" w14:paraId="12A753D1" w14:textId="77777777" w:rsidTr="00EA12FE">
        <w:tc>
          <w:tcPr>
            <w:tcW w:w="992" w:type="dxa"/>
          </w:tcPr>
          <w:p w14:paraId="0700A840" w14:textId="77777777" w:rsidR="00DB67DB" w:rsidRPr="00700022" w:rsidRDefault="00DB67DB" w:rsidP="007D2337">
            <w:pPr>
              <w:pStyle w:val="Sectiontext0"/>
              <w:jc w:val="center"/>
            </w:pPr>
            <w:r>
              <w:t>4</w:t>
            </w:r>
            <w:r w:rsidRPr="00700022">
              <w:t>.</w:t>
            </w:r>
          </w:p>
        </w:tc>
        <w:tc>
          <w:tcPr>
            <w:tcW w:w="8367" w:type="dxa"/>
          </w:tcPr>
          <w:p w14:paraId="3F43447D" w14:textId="77777777" w:rsidR="00DB67DB" w:rsidRPr="00700022" w:rsidRDefault="00DB67DB" w:rsidP="007D2337">
            <w:pPr>
              <w:pStyle w:val="Sectiontext0"/>
            </w:pPr>
            <w:r>
              <w:t xml:space="preserve">If a member’s </w:t>
            </w:r>
            <w:r w:rsidRPr="00700022">
              <w:t xml:space="preserve">suitable accommodation </w:t>
            </w:r>
            <w:r>
              <w:t xml:space="preserve">becomes </w:t>
            </w:r>
            <w:r w:rsidRPr="00700022">
              <w:t>u</w:t>
            </w:r>
            <w:r>
              <w:t>nsuitable during their posting, e</w:t>
            </w:r>
            <w:r w:rsidRPr="00700022">
              <w:t>ligibility for rent allowance begins on the day it becomes unsuitable.</w:t>
            </w:r>
          </w:p>
        </w:tc>
      </w:tr>
    </w:tbl>
    <w:p w14:paraId="38473BB0" w14:textId="3C612CC1" w:rsidR="00DB67DB" w:rsidRDefault="00DB67DB" w:rsidP="00DB67DB">
      <w:pPr>
        <w:pStyle w:val="Heading5"/>
      </w:pPr>
      <w:bookmarkStart w:id="2089" w:name="_Toc177127238"/>
      <w:r>
        <w:t>7.8.5A</w:t>
      </w:r>
      <w:r w:rsidR="00E85499">
        <w:tab/>
      </w:r>
      <w:r>
        <w:t>Continued rent allowance if Service residence is rejected</w:t>
      </w:r>
      <w:bookmarkEnd w:id="2089"/>
    </w:p>
    <w:tbl>
      <w:tblPr>
        <w:tblW w:w="9363" w:type="dxa"/>
        <w:tblInd w:w="113" w:type="dxa"/>
        <w:tblLayout w:type="fixed"/>
        <w:tblLook w:val="0000" w:firstRow="0" w:lastRow="0" w:firstColumn="0" w:lastColumn="0" w:noHBand="0" w:noVBand="0"/>
      </w:tblPr>
      <w:tblGrid>
        <w:gridCol w:w="993"/>
        <w:gridCol w:w="567"/>
        <w:gridCol w:w="567"/>
        <w:gridCol w:w="7236"/>
      </w:tblGrid>
      <w:tr w:rsidR="00DB67DB" w:rsidRPr="00700022" w14:paraId="17F67AFB" w14:textId="77777777" w:rsidTr="00EA12FE">
        <w:tc>
          <w:tcPr>
            <w:tcW w:w="993" w:type="dxa"/>
          </w:tcPr>
          <w:p w14:paraId="1FC9A2B6" w14:textId="77777777" w:rsidR="00DB67DB" w:rsidRPr="00700022" w:rsidRDefault="00DB67DB" w:rsidP="007D2337">
            <w:pPr>
              <w:pStyle w:val="Sectiontext0"/>
              <w:jc w:val="center"/>
            </w:pPr>
            <w:r>
              <w:t>1.</w:t>
            </w:r>
          </w:p>
        </w:tc>
        <w:tc>
          <w:tcPr>
            <w:tcW w:w="8370" w:type="dxa"/>
            <w:gridSpan w:val="3"/>
          </w:tcPr>
          <w:p w14:paraId="1573D671" w14:textId="77777777" w:rsidR="00DB67DB" w:rsidRPr="00700022" w:rsidRDefault="00DB67DB" w:rsidP="007D2337">
            <w:pPr>
              <w:pStyle w:val="Sectiontext0"/>
            </w:pPr>
            <w:r>
              <w:t>This section applies to a member who meets one of the following.</w:t>
            </w:r>
          </w:p>
        </w:tc>
      </w:tr>
      <w:tr w:rsidR="00DB67DB" w:rsidRPr="00D15A4D" w14:paraId="7178672A" w14:textId="77777777" w:rsidTr="00EA12FE">
        <w:tblPrEx>
          <w:tblLook w:val="04A0" w:firstRow="1" w:lastRow="0" w:firstColumn="1" w:lastColumn="0" w:noHBand="0" w:noVBand="1"/>
        </w:tblPrEx>
        <w:tc>
          <w:tcPr>
            <w:tcW w:w="993" w:type="dxa"/>
          </w:tcPr>
          <w:p w14:paraId="65D89F10" w14:textId="77777777" w:rsidR="00DB67DB" w:rsidRPr="00D15A4D" w:rsidRDefault="00DB67DB" w:rsidP="007D2337">
            <w:pPr>
              <w:pStyle w:val="Sectiontext0"/>
              <w:jc w:val="center"/>
              <w:rPr>
                <w:lang w:eastAsia="en-US"/>
              </w:rPr>
            </w:pPr>
          </w:p>
        </w:tc>
        <w:tc>
          <w:tcPr>
            <w:tcW w:w="567" w:type="dxa"/>
            <w:hideMark/>
          </w:tcPr>
          <w:p w14:paraId="425B0546" w14:textId="77777777" w:rsidR="00DB67DB" w:rsidRPr="00D15A4D" w:rsidRDefault="00DB67DB" w:rsidP="007D2337">
            <w:pPr>
              <w:pStyle w:val="Sectiontext0"/>
              <w:rPr>
                <w:rFonts w:cs="Arial"/>
                <w:lang w:eastAsia="en-US"/>
              </w:rPr>
            </w:pPr>
            <w:r w:rsidRPr="00D15A4D">
              <w:rPr>
                <w:rFonts w:cs="Arial"/>
                <w:lang w:eastAsia="en-US"/>
              </w:rPr>
              <w:t>a.</w:t>
            </w:r>
          </w:p>
        </w:tc>
        <w:tc>
          <w:tcPr>
            <w:tcW w:w="7803" w:type="dxa"/>
            <w:gridSpan w:val="2"/>
          </w:tcPr>
          <w:p w14:paraId="38E62DD0" w14:textId="77777777" w:rsidR="00DB67DB" w:rsidRPr="00D15A4D" w:rsidRDefault="00DB67DB" w:rsidP="007D2337">
            <w:pPr>
              <w:pStyle w:val="Sectiontext0"/>
              <w:rPr>
                <w:rFonts w:cs="Arial"/>
                <w:lang w:eastAsia="en-US"/>
              </w:rPr>
            </w:pPr>
            <w:r>
              <w:rPr>
                <w:rFonts w:cs="Arial"/>
                <w:lang w:eastAsia="en-US"/>
              </w:rPr>
              <w:t>All of the following.</w:t>
            </w:r>
          </w:p>
        </w:tc>
      </w:tr>
      <w:tr w:rsidR="00DB67DB" w:rsidRPr="00D15A4D" w14:paraId="3A29E29E" w14:textId="77777777" w:rsidTr="00EA12FE">
        <w:tblPrEx>
          <w:tblLook w:val="04A0" w:firstRow="1" w:lastRow="0" w:firstColumn="1" w:lastColumn="0" w:noHBand="0" w:noVBand="1"/>
        </w:tblPrEx>
        <w:tc>
          <w:tcPr>
            <w:tcW w:w="993" w:type="dxa"/>
          </w:tcPr>
          <w:p w14:paraId="331AB7F6" w14:textId="77777777" w:rsidR="00DB67DB" w:rsidRPr="00D15A4D" w:rsidRDefault="00DB67DB" w:rsidP="007D2337">
            <w:pPr>
              <w:pStyle w:val="Sectiontext0"/>
              <w:jc w:val="center"/>
              <w:rPr>
                <w:lang w:eastAsia="en-US"/>
              </w:rPr>
            </w:pPr>
          </w:p>
        </w:tc>
        <w:tc>
          <w:tcPr>
            <w:tcW w:w="567" w:type="dxa"/>
          </w:tcPr>
          <w:p w14:paraId="23101C08" w14:textId="77777777" w:rsidR="00DB67DB" w:rsidRPr="00D15A4D" w:rsidRDefault="00DB67DB" w:rsidP="007D2337">
            <w:pPr>
              <w:pStyle w:val="Sectiontext0"/>
              <w:rPr>
                <w:rFonts w:cs="Arial"/>
                <w:iCs/>
                <w:lang w:eastAsia="en-US"/>
              </w:rPr>
            </w:pPr>
          </w:p>
        </w:tc>
        <w:tc>
          <w:tcPr>
            <w:tcW w:w="567" w:type="dxa"/>
            <w:hideMark/>
          </w:tcPr>
          <w:p w14:paraId="3C101335" w14:textId="77777777" w:rsidR="00DB67DB" w:rsidRPr="00D15A4D" w:rsidRDefault="00DB67DB" w:rsidP="007D2337">
            <w:pPr>
              <w:pStyle w:val="Sectiontext0"/>
              <w:rPr>
                <w:rFonts w:cs="Arial"/>
                <w:iCs/>
                <w:lang w:eastAsia="en-US"/>
              </w:rPr>
            </w:pPr>
            <w:r w:rsidRPr="00D15A4D">
              <w:rPr>
                <w:rFonts w:cs="Arial"/>
                <w:iCs/>
                <w:lang w:eastAsia="en-US"/>
              </w:rPr>
              <w:t>i.</w:t>
            </w:r>
          </w:p>
        </w:tc>
        <w:tc>
          <w:tcPr>
            <w:tcW w:w="7236" w:type="dxa"/>
          </w:tcPr>
          <w:p w14:paraId="4FBDA9DA" w14:textId="77777777" w:rsidR="00DB67DB" w:rsidRPr="00D15A4D" w:rsidRDefault="00DB67DB" w:rsidP="007D2337">
            <w:pPr>
              <w:pStyle w:val="Sectiontext0"/>
              <w:rPr>
                <w:rFonts w:cs="Arial"/>
                <w:iCs/>
                <w:lang w:eastAsia="en-US"/>
              </w:rPr>
            </w:pPr>
            <w:r>
              <w:rPr>
                <w:rFonts w:cs="Arial"/>
                <w:lang w:eastAsia="en-US"/>
              </w:rPr>
              <w:t>They have accompanied resident family.</w:t>
            </w:r>
          </w:p>
        </w:tc>
      </w:tr>
      <w:tr w:rsidR="00DB67DB" w:rsidRPr="00D15A4D" w14:paraId="36272F62" w14:textId="77777777" w:rsidTr="00EA12FE">
        <w:tblPrEx>
          <w:tblLook w:val="04A0" w:firstRow="1" w:lastRow="0" w:firstColumn="1" w:lastColumn="0" w:noHBand="0" w:noVBand="1"/>
        </w:tblPrEx>
        <w:tc>
          <w:tcPr>
            <w:tcW w:w="993" w:type="dxa"/>
          </w:tcPr>
          <w:p w14:paraId="73E799BE" w14:textId="77777777" w:rsidR="00DB67DB" w:rsidRPr="00D15A4D" w:rsidRDefault="00DB67DB" w:rsidP="007D2337">
            <w:pPr>
              <w:pStyle w:val="Sectiontext0"/>
              <w:jc w:val="center"/>
              <w:rPr>
                <w:lang w:eastAsia="en-US"/>
              </w:rPr>
            </w:pPr>
          </w:p>
        </w:tc>
        <w:tc>
          <w:tcPr>
            <w:tcW w:w="567" w:type="dxa"/>
          </w:tcPr>
          <w:p w14:paraId="1701FFC4" w14:textId="77777777" w:rsidR="00DB67DB" w:rsidRPr="00D15A4D" w:rsidRDefault="00DB67DB" w:rsidP="007D2337">
            <w:pPr>
              <w:pStyle w:val="Sectiontext0"/>
              <w:rPr>
                <w:rFonts w:cs="Arial"/>
                <w:iCs/>
                <w:lang w:eastAsia="en-US"/>
              </w:rPr>
            </w:pPr>
          </w:p>
        </w:tc>
        <w:tc>
          <w:tcPr>
            <w:tcW w:w="567" w:type="dxa"/>
            <w:hideMark/>
          </w:tcPr>
          <w:p w14:paraId="42BDD1DA" w14:textId="77777777" w:rsidR="00DB67DB" w:rsidRPr="00D15A4D" w:rsidRDefault="00DB67DB" w:rsidP="007D233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6" w:type="dxa"/>
          </w:tcPr>
          <w:p w14:paraId="07287543" w14:textId="77777777" w:rsidR="00DB67DB" w:rsidRPr="00D15A4D" w:rsidRDefault="00DB67DB" w:rsidP="007D2337">
            <w:pPr>
              <w:pStyle w:val="Sectiontext0"/>
              <w:rPr>
                <w:rFonts w:cs="Arial"/>
                <w:iCs/>
                <w:lang w:eastAsia="en-US"/>
              </w:rPr>
            </w:pPr>
            <w:r>
              <w:rPr>
                <w:rFonts w:cs="Arial"/>
                <w:lang w:eastAsia="en-US"/>
              </w:rPr>
              <w:t>They have no unaccompanied resident family.</w:t>
            </w:r>
          </w:p>
        </w:tc>
      </w:tr>
      <w:tr w:rsidR="00DB67DB" w:rsidRPr="00D15A4D" w14:paraId="25D76051" w14:textId="77777777" w:rsidTr="00EA12FE">
        <w:tblPrEx>
          <w:tblLook w:val="04A0" w:firstRow="1" w:lastRow="0" w:firstColumn="1" w:lastColumn="0" w:noHBand="0" w:noVBand="1"/>
        </w:tblPrEx>
        <w:tc>
          <w:tcPr>
            <w:tcW w:w="993" w:type="dxa"/>
          </w:tcPr>
          <w:p w14:paraId="1851843E" w14:textId="77777777" w:rsidR="00DB67DB" w:rsidRPr="00D15A4D" w:rsidRDefault="00DB67DB" w:rsidP="007D2337">
            <w:pPr>
              <w:pStyle w:val="Sectiontext0"/>
              <w:jc w:val="center"/>
              <w:rPr>
                <w:lang w:eastAsia="en-US"/>
              </w:rPr>
            </w:pPr>
          </w:p>
        </w:tc>
        <w:tc>
          <w:tcPr>
            <w:tcW w:w="567" w:type="dxa"/>
            <w:hideMark/>
          </w:tcPr>
          <w:p w14:paraId="0A4AF680" w14:textId="77777777" w:rsidR="00DB67DB" w:rsidRPr="00D15A4D" w:rsidRDefault="00DB67DB" w:rsidP="007D2337">
            <w:pPr>
              <w:pStyle w:val="Sectiontext0"/>
              <w:rPr>
                <w:rFonts w:cs="Arial"/>
                <w:lang w:eastAsia="en-US"/>
              </w:rPr>
            </w:pPr>
            <w:r>
              <w:rPr>
                <w:rFonts w:cs="Arial"/>
                <w:lang w:eastAsia="en-US"/>
              </w:rPr>
              <w:t>b</w:t>
            </w:r>
            <w:r w:rsidRPr="00D15A4D">
              <w:rPr>
                <w:rFonts w:cs="Arial"/>
                <w:lang w:eastAsia="en-US"/>
              </w:rPr>
              <w:t>.</w:t>
            </w:r>
          </w:p>
        </w:tc>
        <w:tc>
          <w:tcPr>
            <w:tcW w:w="7803" w:type="dxa"/>
            <w:gridSpan w:val="2"/>
          </w:tcPr>
          <w:p w14:paraId="78DF33E9" w14:textId="77777777" w:rsidR="00DB67DB" w:rsidRPr="00D15A4D" w:rsidRDefault="00DB67DB" w:rsidP="007D2337">
            <w:pPr>
              <w:pStyle w:val="Sectiontext0"/>
              <w:rPr>
                <w:rFonts w:cs="Arial"/>
                <w:lang w:eastAsia="en-US"/>
              </w:rPr>
            </w:pPr>
            <w:r>
              <w:rPr>
                <w:rFonts w:cs="Arial"/>
                <w:lang w:eastAsia="en-US"/>
              </w:rPr>
              <w:t>All of the following.</w:t>
            </w:r>
          </w:p>
        </w:tc>
      </w:tr>
      <w:tr w:rsidR="00DB67DB" w:rsidRPr="00D15A4D" w14:paraId="71144607" w14:textId="77777777" w:rsidTr="00EA12FE">
        <w:tblPrEx>
          <w:tblLook w:val="04A0" w:firstRow="1" w:lastRow="0" w:firstColumn="1" w:lastColumn="0" w:noHBand="0" w:noVBand="1"/>
        </w:tblPrEx>
        <w:tc>
          <w:tcPr>
            <w:tcW w:w="993" w:type="dxa"/>
          </w:tcPr>
          <w:p w14:paraId="5296C1D7" w14:textId="77777777" w:rsidR="00DB67DB" w:rsidRPr="00D15A4D" w:rsidRDefault="00DB67DB" w:rsidP="007D2337">
            <w:pPr>
              <w:pStyle w:val="Sectiontext0"/>
              <w:jc w:val="center"/>
              <w:rPr>
                <w:lang w:eastAsia="en-US"/>
              </w:rPr>
            </w:pPr>
          </w:p>
        </w:tc>
        <w:tc>
          <w:tcPr>
            <w:tcW w:w="567" w:type="dxa"/>
          </w:tcPr>
          <w:p w14:paraId="7C973AB4" w14:textId="77777777" w:rsidR="00DB67DB" w:rsidRPr="00D15A4D" w:rsidRDefault="00DB67DB" w:rsidP="007D2337">
            <w:pPr>
              <w:pStyle w:val="Sectiontext0"/>
              <w:rPr>
                <w:rFonts w:cs="Arial"/>
                <w:iCs/>
                <w:lang w:eastAsia="en-US"/>
              </w:rPr>
            </w:pPr>
          </w:p>
        </w:tc>
        <w:tc>
          <w:tcPr>
            <w:tcW w:w="567" w:type="dxa"/>
            <w:hideMark/>
          </w:tcPr>
          <w:p w14:paraId="50B41748" w14:textId="77777777" w:rsidR="00DB67DB" w:rsidRPr="00D15A4D" w:rsidRDefault="00DB67DB" w:rsidP="007D2337">
            <w:pPr>
              <w:pStyle w:val="Sectiontext0"/>
              <w:rPr>
                <w:rFonts w:cs="Arial"/>
                <w:iCs/>
                <w:lang w:eastAsia="en-US"/>
              </w:rPr>
            </w:pPr>
            <w:r w:rsidRPr="00D15A4D">
              <w:rPr>
                <w:rFonts w:cs="Arial"/>
                <w:iCs/>
                <w:lang w:eastAsia="en-US"/>
              </w:rPr>
              <w:t>i.</w:t>
            </w:r>
          </w:p>
        </w:tc>
        <w:tc>
          <w:tcPr>
            <w:tcW w:w="7236" w:type="dxa"/>
          </w:tcPr>
          <w:p w14:paraId="27EE03CB" w14:textId="77777777" w:rsidR="00DB67DB" w:rsidRPr="00D15A4D" w:rsidRDefault="00DB67DB" w:rsidP="007D2337">
            <w:pPr>
              <w:pStyle w:val="Sectiontext0"/>
              <w:rPr>
                <w:rFonts w:cs="Arial"/>
                <w:iCs/>
                <w:lang w:eastAsia="en-US"/>
              </w:rPr>
            </w:pPr>
            <w:r>
              <w:rPr>
                <w:rFonts w:cs="Arial"/>
                <w:lang w:eastAsia="en-US"/>
              </w:rPr>
              <w:t>They have no resident family.</w:t>
            </w:r>
          </w:p>
        </w:tc>
      </w:tr>
      <w:tr w:rsidR="00DB67DB" w:rsidRPr="00D15A4D" w14:paraId="683787B2" w14:textId="77777777" w:rsidTr="00EA12FE">
        <w:tblPrEx>
          <w:tblLook w:val="04A0" w:firstRow="1" w:lastRow="0" w:firstColumn="1" w:lastColumn="0" w:noHBand="0" w:noVBand="1"/>
        </w:tblPrEx>
        <w:tc>
          <w:tcPr>
            <w:tcW w:w="993" w:type="dxa"/>
          </w:tcPr>
          <w:p w14:paraId="31CF7F18" w14:textId="77777777" w:rsidR="00DB67DB" w:rsidRPr="00D15A4D" w:rsidRDefault="00DB67DB" w:rsidP="007D2337">
            <w:pPr>
              <w:pStyle w:val="Sectiontext0"/>
              <w:jc w:val="center"/>
              <w:rPr>
                <w:lang w:eastAsia="en-US"/>
              </w:rPr>
            </w:pPr>
          </w:p>
        </w:tc>
        <w:tc>
          <w:tcPr>
            <w:tcW w:w="567" w:type="dxa"/>
          </w:tcPr>
          <w:p w14:paraId="004B7BA3" w14:textId="77777777" w:rsidR="00DB67DB" w:rsidRPr="00D15A4D" w:rsidRDefault="00DB67DB" w:rsidP="007D2337">
            <w:pPr>
              <w:pStyle w:val="Sectiontext0"/>
              <w:rPr>
                <w:rFonts w:cs="Arial"/>
                <w:iCs/>
                <w:lang w:eastAsia="en-US"/>
              </w:rPr>
            </w:pPr>
          </w:p>
        </w:tc>
        <w:tc>
          <w:tcPr>
            <w:tcW w:w="567" w:type="dxa"/>
            <w:hideMark/>
          </w:tcPr>
          <w:p w14:paraId="6AD2CD5E" w14:textId="77777777" w:rsidR="00DB67DB" w:rsidRPr="00D15A4D" w:rsidRDefault="00DB67DB" w:rsidP="007D233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6" w:type="dxa"/>
          </w:tcPr>
          <w:p w14:paraId="341D6EFC" w14:textId="77777777" w:rsidR="00DB67DB" w:rsidRPr="00D15A4D" w:rsidRDefault="00DB67DB" w:rsidP="007D2337">
            <w:pPr>
              <w:pStyle w:val="Sectiontext0"/>
              <w:rPr>
                <w:rFonts w:cs="Arial"/>
                <w:iCs/>
                <w:lang w:eastAsia="en-US"/>
              </w:rPr>
            </w:pPr>
            <w:r>
              <w:rPr>
                <w:rFonts w:cs="Arial"/>
                <w:lang w:eastAsia="en-US"/>
              </w:rPr>
              <w:t>They have recognised other persons.</w:t>
            </w:r>
          </w:p>
        </w:tc>
      </w:tr>
      <w:tr w:rsidR="00DB67DB" w:rsidRPr="00700022" w14:paraId="668094E6" w14:textId="77777777" w:rsidTr="00EA12FE">
        <w:tc>
          <w:tcPr>
            <w:tcW w:w="993" w:type="dxa"/>
          </w:tcPr>
          <w:p w14:paraId="355DA2D0" w14:textId="77777777" w:rsidR="00DB67DB" w:rsidRPr="00700022" w:rsidRDefault="00DB67DB" w:rsidP="007D2337">
            <w:pPr>
              <w:pStyle w:val="Sectiontext0"/>
              <w:jc w:val="center"/>
            </w:pPr>
            <w:r>
              <w:t>2</w:t>
            </w:r>
            <w:r w:rsidRPr="00700022">
              <w:t>.</w:t>
            </w:r>
          </w:p>
        </w:tc>
        <w:tc>
          <w:tcPr>
            <w:tcW w:w="8370" w:type="dxa"/>
            <w:gridSpan w:val="3"/>
          </w:tcPr>
          <w:p w14:paraId="643BD5A9" w14:textId="77777777" w:rsidR="00DB67DB" w:rsidRPr="00700022" w:rsidRDefault="00DB67DB" w:rsidP="007D2337">
            <w:pPr>
              <w:pStyle w:val="Sectiontext0"/>
            </w:pPr>
            <w:r>
              <w:t xml:space="preserve">The member continues to be eligible </w:t>
            </w:r>
            <w:r w:rsidRPr="00700022">
              <w:t xml:space="preserve">to get </w:t>
            </w:r>
            <w:r>
              <w:t>rent allowance if all</w:t>
            </w:r>
            <w:r w:rsidRPr="00700022">
              <w:t xml:space="preserve"> these conditions are met.</w:t>
            </w:r>
          </w:p>
        </w:tc>
      </w:tr>
      <w:tr w:rsidR="00DB67DB" w:rsidRPr="00700022" w14:paraId="5BF33143" w14:textId="77777777" w:rsidTr="00EA12FE">
        <w:trPr>
          <w:cantSplit/>
        </w:trPr>
        <w:tc>
          <w:tcPr>
            <w:tcW w:w="993" w:type="dxa"/>
          </w:tcPr>
          <w:p w14:paraId="6DDD39F5" w14:textId="77777777" w:rsidR="00DB67DB" w:rsidRPr="00700022" w:rsidRDefault="00DB67DB" w:rsidP="007D2337">
            <w:pPr>
              <w:pStyle w:val="Sectiontext0"/>
              <w:jc w:val="center"/>
            </w:pPr>
          </w:p>
        </w:tc>
        <w:tc>
          <w:tcPr>
            <w:tcW w:w="567" w:type="dxa"/>
          </w:tcPr>
          <w:p w14:paraId="5B055640" w14:textId="77777777" w:rsidR="00DB67DB" w:rsidRPr="00700022" w:rsidRDefault="00DB67DB" w:rsidP="007D2337">
            <w:pPr>
              <w:pStyle w:val="Sectiontext0"/>
            </w:pPr>
            <w:r w:rsidRPr="00700022">
              <w:t>a.</w:t>
            </w:r>
          </w:p>
        </w:tc>
        <w:tc>
          <w:tcPr>
            <w:tcW w:w="7803" w:type="dxa"/>
            <w:gridSpan w:val="2"/>
          </w:tcPr>
          <w:p w14:paraId="76CAC4F7" w14:textId="77777777" w:rsidR="00DB67DB" w:rsidRPr="00700022" w:rsidRDefault="00DB67DB" w:rsidP="007D2337">
            <w:pPr>
              <w:pStyle w:val="Sectiontext0"/>
            </w:pPr>
            <w:r w:rsidRPr="00700022">
              <w:t xml:space="preserve">They or </w:t>
            </w:r>
            <w:r>
              <w:t>their accompanied resident family or recognised other persons</w:t>
            </w:r>
            <w:r w:rsidRPr="00700022">
              <w:t xml:space="preserve"> reject an offer of a Service residence </w:t>
            </w:r>
            <w:r>
              <w:t>that is a suitable home from</w:t>
            </w:r>
            <w:r w:rsidRPr="00700022">
              <w:t xml:space="preserve"> Defence Housing Australia.</w:t>
            </w:r>
          </w:p>
        </w:tc>
      </w:tr>
      <w:tr w:rsidR="00DB67DB" w:rsidRPr="00700022" w14:paraId="2373E263" w14:textId="77777777" w:rsidTr="00EA12FE">
        <w:trPr>
          <w:cantSplit/>
        </w:trPr>
        <w:tc>
          <w:tcPr>
            <w:tcW w:w="993" w:type="dxa"/>
          </w:tcPr>
          <w:p w14:paraId="1BB5C929" w14:textId="77777777" w:rsidR="00DB67DB" w:rsidRPr="00700022" w:rsidRDefault="00DB67DB" w:rsidP="007D2337">
            <w:pPr>
              <w:pStyle w:val="Sectiontext0"/>
              <w:jc w:val="center"/>
            </w:pPr>
          </w:p>
        </w:tc>
        <w:tc>
          <w:tcPr>
            <w:tcW w:w="567" w:type="dxa"/>
          </w:tcPr>
          <w:p w14:paraId="27F2DA00" w14:textId="77777777" w:rsidR="00DB67DB" w:rsidRPr="00700022" w:rsidRDefault="00DB67DB" w:rsidP="007D2337">
            <w:pPr>
              <w:pStyle w:val="Sectiontext0"/>
            </w:pPr>
            <w:r w:rsidRPr="00700022">
              <w:t>b.</w:t>
            </w:r>
          </w:p>
        </w:tc>
        <w:tc>
          <w:tcPr>
            <w:tcW w:w="7803" w:type="dxa"/>
            <w:gridSpan w:val="2"/>
          </w:tcPr>
          <w:p w14:paraId="2AA1FD01" w14:textId="43CCE087" w:rsidR="00DB67DB" w:rsidRPr="00700022" w:rsidRDefault="00DB67DB" w:rsidP="00742BFA">
            <w:pPr>
              <w:pStyle w:val="Sectiontext0"/>
            </w:pPr>
            <w:r w:rsidRPr="00700022">
              <w:t xml:space="preserve">Within </w:t>
            </w:r>
            <w:r w:rsidR="00742BFA">
              <w:t xml:space="preserve">1 </w:t>
            </w:r>
            <w:r w:rsidRPr="00700022">
              <w:t>month of that offer, the rejected Service residence can be allocated to another member as a suitable home.</w:t>
            </w:r>
          </w:p>
        </w:tc>
      </w:tr>
    </w:tbl>
    <w:p w14:paraId="2FC0AD55" w14:textId="2452971C" w:rsidR="00DB67DB" w:rsidRDefault="00DB67DB" w:rsidP="007D2337">
      <w:pPr>
        <w:pStyle w:val="Heading5"/>
      </w:pPr>
      <w:bookmarkStart w:id="2090" w:name="_Toc177127239"/>
      <w:r w:rsidRPr="00BE009F">
        <w:t>7.8.5B</w:t>
      </w:r>
      <w:r w:rsidR="00E85499">
        <w:tab/>
      </w:r>
      <w:r w:rsidRPr="00BE009F">
        <w:t>Rent allowance for a member who has accompanied resident family who is also member</w:t>
      </w:r>
      <w:bookmarkEnd w:id="2090"/>
    </w:p>
    <w:tbl>
      <w:tblPr>
        <w:tblW w:w="9363" w:type="dxa"/>
        <w:tblInd w:w="113" w:type="dxa"/>
        <w:tblLayout w:type="fixed"/>
        <w:tblLook w:val="0000" w:firstRow="0" w:lastRow="0" w:firstColumn="0" w:lastColumn="0" w:noHBand="0" w:noVBand="0"/>
      </w:tblPr>
      <w:tblGrid>
        <w:gridCol w:w="993"/>
        <w:gridCol w:w="567"/>
        <w:gridCol w:w="7803"/>
      </w:tblGrid>
      <w:tr w:rsidR="00DB67DB" w:rsidRPr="00D15A4D" w14:paraId="7A1D0F92" w14:textId="77777777" w:rsidTr="00EA12FE">
        <w:tc>
          <w:tcPr>
            <w:tcW w:w="993" w:type="dxa"/>
          </w:tcPr>
          <w:p w14:paraId="0DC666A8" w14:textId="77777777" w:rsidR="00DB67DB" w:rsidRDefault="00DB67DB" w:rsidP="007D2337">
            <w:pPr>
              <w:pStyle w:val="Sectiontext0"/>
              <w:jc w:val="center"/>
            </w:pPr>
            <w:r>
              <w:t>1.</w:t>
            </w:r>
          </w:p>
        </w:tc>
        <w:tc>
          <w:tcPr>
            <w:tcW w:w="8370" w:type="dxa"/>
            <w:gridSpan w:val="2"/>
          </w:tcPr>
          <w:p w14:paraId="0F5CE72B" w14:textId="77777777" w:rsidR="00DB67DB" w:rsidRPr="005E1226" w:rsidRDefault="00DB67DB" w:rsidP="007D2337">
            <w:pPr>
              <w:pStyle w:val="Sectiontext0"/>
              <w:rPr>
                <w:rFonts w:cs="Arial"/>
                <w:iCs/>
                <w:lang w:eastAsia="en-US"/>
              </w:rPr>
            </w:pPr>
            <w:r>
              <w:rPr>
                <w:rFonts w:cs="Arial"/>
                <w:iCs/>
                <w:lang w:eastAsia="en-US"/>
              </w:rPr>
              <w:t>This section applies if all of the following apply.</w:t>
            </w:r>
          </w:p>
        </w:tc>
      </w:tr>
      <w:tr w:rsidR="00DB67DB" w:rsidRPr="00D15A4D" w14:paraId="2B09086B" w14:textId="77777777" w:rsidTr="00EA12FE">
        <w:tblPrEx>
          <w:tblLook w:val="04A0" w:firstRow="1" w:lastRow="0" w:firstColumn="1" w:lastColumn="0" w:noHBand="0" w:noVBand="1"/>
        </w:tblPrEx>
        <w:tc>
          <w:tcPr>
            <w:tcW w:w="993" w:type="dxa"/>
          </w:tcPr>
          <w:p w14:paraId="47EB41A9" w14:textId="77777777" w:rsidR="00DB67DB" w:rsidRPr="00D15A4D" w:rsidRDefault="00DB67DB" w:rsidP="007D2337">
            <w:pPr>
              <w:pStyle w:val="Sectiontext0"/>
              <w:jc w:val="center"/>
            </w:pPr>
          </w:p>
        </w:tc>
        <w:tc>
          <w:tcPr>
            <w:tcW w:w="567" w:type="dxa"/>
            <w:hideMark/>
          </w:tcPr>
          <w:p w14:paraId="2742C058" w14:textId="77777777" w:rsidR="00DB67DB" w:rsidRPr="00961D4F" w:rsidRDefault="00DB67DB" w:rsidP="007D2337">
            <w:pPr>
              <w:pStyle w:val="Sectiontext0"/>
            </w:pPr>
            <w:r>
              <w:t>a</w:t>
            </w:r>
            <w:r w:rsidRPr="00961D4F">
              <w:t>.</w:t>
            </w:r>
          </w:p>
        </w:tc>
        <w:tc>
          <w:tcPr>
            <w:tcW w:w="7803" w:type="dxa"/>
          </w:tcPr>
          <w:p w14:paraId="46D9C28A" w14:textId="77777777" w:rsidR="00DB67DB" w:rsidRPr="00961D4F" w:rsidRDefault="00DB67DB" w:rsidP="007D2337">
            <w:pPr>
              <w:pStyle w:val="Sectiontext0"/>
            </w:pPr>
            <w:r>
              <w:t>A member has accompanied resident family who is also a member</w:t>
            </w:r>
            <w:r>
              <w:rPr>
                <w:rFonts w:cs="Arial"/>
                <w:iCs/>
                <w:lang w:eastAsia="en-US"/>
              </w:rPr>
              <w:t>.</w:t>
            </w:r>
          </w:p>
        </w:tc>
      </w:tr>
      <w:tr w:rsidR="00DB67DB" w:rsidRPr="00D15A4D" w14:paraId="302273B8" w14:textId="77777777" w:rsidTr="00EA12FE">
        <w:tblPrEx>
          <w:tblLook w:val="04A0" w:firstRow="1" w:lastRow="0" w:firstColumn="1" w:lastColumn="0" w:noHBand="0" w:noVBand="1"/>
        </w:tblPrEx>
        <w:tc>
          <w:tcPr>
            <w:tcW w:w="993" w:type="dxa"/>
          </w:tcPr>
          <w:p w14:paraId="1494B403" w14:textId="77777777" w:rsidR="00DB67DB" w:rsidRPr="00D15A4D" w:rsidRDefault="00DB67DB" w:rsidP="007D2337">
            <w:pPr>
              <w:pStyle w:val="Sectiontext0"/>
              <w:jc w:val="center"/>
            </w:pPr>
          </w:p>
        </w:tc>
        <w:tc>
          <w:tcPr>
            <w:tcW w:w="567" w:type="dxa"/>
          </w:tcPr>
          <w:p w14:paraId="27CA80FA" w14:textId="77777777" w:rsidR="00DB67DB" w:rsidRDefault="00DB67DB" w:rsidP="007D2337">
            <w:pPr>
              <w:pStyle w:val="Sectiontext0"/>
            </w:pPr>
            <w:r>
              <w:t>b.</w:t>
            </w:r>
          </w:p>
        </w:tc>
        <w:tc>
          <w:tcPr>
            <w:tcW w:w="7803" w:type="dxa"/>
          </w:tcPr>
          <w:p w14:paraId="1EC2BEE7" w14:textId="77777777" w:rsidR="00DB67DB" w:rsidRDefault="00DB67DB" w:rsidP="007D2337">
            <w:pPr>
              <w:pStyle w:val="Sectiontext0"/>
            </w:pPr>
            <w:r>
              <w:rPr>
                <w:rFonts w:cs="Arial"/>
                <w:iCs/>
                <w:lang w:eastAsia="en-US"/>
              </w:rPr>
              <w:t>The member and the accompanied resident family occupy the same home for which rent allowance would be payable.</w:t>
            </w:r>
          </w:p>
        </w:tc>
      </w:tr>
      <w:tr w:rsidR="00DB67DB" w:rsidRPr="005803A7" w14:paraId="3E0D4538" w14:textId="77777777" w:rsidTr="00EA12FE">
        <w:tblPrEx>
          <w:tblLook w:val="04A0" w:firstRow="1" w:lastRow="0" w:firstColumn="1" w:lastColumn="0" w:noHBand="0" w:noVBand="1"/>
        </w:tblPrEx>
        <w:tc>
          <w:tcPr>
            <w:tcW w:w="993" w:type="dxa"/>
          </w:tcPr>
          <w:p w14:paraId="34BE1E7B" w14:textId="77777777" w:rsidR="00DB67DB" w:rsidRPr="005803A7" w:rsidRDefault="00DB67DB" w:rsidP="007D2337">
            <w:pPr>
              <w:pStyle w:val="Sectiontext0"/>
              <w:jc w:val="center"/>
              <w:rPr>
                <w:lang w:eastAsia="en-US"/>
              </w:rPr>
            </w:pPr>
            <w:r>
              <w:rPr>
                <w:lang w:eastAsia="en-US"/>
              </w:rPr>
              <w:t>2.</w:t>
            </w:r>
          </w:p>
        </w:tc>
        <w:tc>
          <w:tcPr>
            <w:tcW w:w="8370" w:type="dxa"/>
            <w:gridSpan w:val="2"/>
          </w:tcPr>
          <w:p w14:paraId="7CA416D8" w14:textId="77777777" w:rsidR="00DB67DB" w:rsidRDefault="00DB67DB" w:rsidP="007D2337">
            <w:pPr>
              <w:pStyle w:val="Sectiontext0"/>
              <w:rPr>
                <w:rFonts w:cs="Arial"/>
                <w:iCs/>
                <w:lang w:eastAsia="en-US"/>
              </w:rPr>
            </w:pPr>
            <w:r>
              <w:rPr>
                <w:rFonts w:cs="Arial"/>
                <w:iCs/>
                <w:lang w:eastAsia="en-US"/>
              </w:rPr>
              <w:t>The following apply.</w:t>
            </w:r>
          </w:p>
        </w:tc>
      </w:tr>
      <w:tr w:rsidR="00DB67DB" w:rsidRPr="00D15A4D" w14:paraId="20F77908" w14:textId="77777777" w:rsidTr="00EA12FE">
        <w:tblPrEx>
          <w:tblLook w:val="04A0" w:firstRow="1" w:lastRow="0" w:firstColumn="1" w:lastColumn="0" w:noHBand="0" w:noVBand="1"/>
        </w:tblPrEx>
        <w:tc>
          <w:tcPr>
            <w:tcW w:w="993" w:type="dxa"/>
          </w:tcPr>
          <w:p w14:paraId="1E254CCA" w14:textId="77777777" w:rsidR="00DB67DB" w:rsidRPr="00D15A4D" w:rsidRDefault="00DB67DB" w:rsidP="007D2337">
            <w:pPr>
              <w:pStyle w:val="Sectiontext0"/>
              <w:jc w:val="center"/>
            </w:pPr>
          </w:p>
        </w:tc>
        <w:tc>
          <w:tcPr>
            <w:tcW w:w="567" w:type="dxa"/>
          </w:tcPr>
          <w:p w14:paraId="17FF93E3" w14:textId="77777777" w:rsidR="00DB67DB" w:rsidRDefault="00DB67DB" w:rsidP="007D2337">
            <w:pPr>
              <w:pStyle w:val="Sectiontext0"/>
            </w:pPr>
            <w:r>
              <w:t>a.</w:t>
            </w:r>
          </w:p>
        </w:tc>
        <w:tc>
          <w:tcPr>
            <w:tcW w:w="7803" w:type="dxa"/>
          </w:tcPr>
          <w:p w14:paraId="42D92F46" w14:textId="77777777" w:rsidR="00DB67DB" w:rsidRDefault="00DB67DB" w:rsidP="007D2337">
            <w:pPr>
              <w:pStyle w:val="Sectiontext0"/>
            </w:pPr>
            <w:r>
              <w:t>The member who has a higher rank or seniority is eligible for rent allowance.</w:t>
            </w:r>
          </w:p>
        </w:tc>
      </w:tr>
      <w:tr w:rsidR="00DB67DB" w:rsidRPr="00D15A4D" w14:paraId="12F98FBA" w14:textId="77777777" w:rsidTr="00EA12FE">
        <w:tblPrEx>
          <w:tblLook w:val="04A0" w:firstRow="1" w:lastRow="0" w:firstColumn="1" w:lastColumn="0" w:noHBand="0" w:noVBand="1"/>
        </w:tblPrEx>
        <w:tc>
          <w:tcPr>
            <w:tcW w:w="993" w:type="dxa"/>
          </w:tcPr>
          <w:p w14:paraId="50EAF143" w14:textId="77777777" w:rsidR="00DB67DB" w:rsidRPr="00D15A4D" w:rsidRDefault="00DB67DB" w:rsidP="007D2337">
            <w:pPr>
              <w:pStyle w:val="Sectiontext0"/>
              <w:jc w:val="center"/>
            </w:pPr>
          </w:p>
        </w:tc>
        <w:tc>
          <w:tcPr>
            <w:tcW w:w="567" w:type="dxa"/>
          </w:tcPr>
          <w:p w14:paraId="60366A82" w14:textId="77777777" w:rsidR="00DB67DB" w:rsidRDefault="00DB67DB" w:rsidP="007D2337">
            <w:pPr>
              <w:pStyle w:val="Sectiontext0"/>
            </w:pPr>
            <w:r>
              <w:t>b.</w:t>
            </w:r>
          </w:p>
        </w:tc>
        <w:tc>
          <w:tcPr>
            <w:tcW w:w="7803" w:type="dxa"/>
          </w:tcPr>
          <w:p w14:paraId="22A0EEE5" w14:textId="77777777" w:rsidR="00DB67DB" w:rsidRDefault="00DB67DB" w:rsidP="007D2337">
            <w:pPr>
              <w:pStyle w:val="Sectiontext0"/>
            </w:pPr>
            <w:r>
              <w:t>The member who has a lower rank or seniority is not eligible for rent allowance.</w:t>
            </w:r>
          </w:p>
        </w:tc>
      </w:tr>
    </w:tbl>
    <w:p w14:paraId="37583011" w14:textId="1DF5BFCD" w:rsidR="00496753" w:rsidRPr="00700022" w:rsidRDefault="00496753" w:rsidP="007D2337">
      <w:pPr>
        <w:pStyle w:val="Heading5"/>
      </w:pPr>
      <w:bookmarkStart w:id="2091" w:name="_Hlt85441716"/>
      <w:bookmarkStart w:id="2092" w:name="bk15164274xxMemberswhowillnotgetrentall"/>
      <w:bookmarkStart w:id="2093" w:name="bk15220074xxMemberswhowillnotgetrentall"/>
      <w:bookmarkStart w:id="2094" w:name="bk11201474xxMemberswhowillnotgetrentall"/>
      <w:bookmarkStart w:id="2095" w:name="bk14030074xxMemberswhowillnotgetrentall"/>
      <w:bookmarkStart w:id="2096" w:name="bk11055276xxMemberswhocantgetrentallowa"/>
      <w:bookmarkStart w:id="2097" w:name="bk15372976xxMemberswhomaynotgetrentallo"/>
      <w:bookmarkStart w:id="2098" w:name="bk140213766Membernotentitled"/>
      <w:bookmarkStart w:id="2099" w:name="bk14031776xx76Memberswhomaynotgetnotent"/>
      <w:bookmarkStart w:id="2100" w:name="bk140423767Membernotentitled"/>
      <w:bookmarkStart w:id="2101" w:name="_Toc177127240"/>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91"/>
      <w:r w:rsidRPr="00700022">
        <w:t>7.8.6</w:t>
      </w:r>
      <w:r w:rsidR="00E85499">
        <w:tab/>
      </w:r>
      <w:r w:rsidRPr="00700022">
        <w:t>Member not eligible</w:t>
      </w:r>
      <w:bookmarkEnd w:id="2101"/>
    </w:p>
    <w:tbl>
      <w:tblPr>
        <w:tblW w:w="9375" w:type="dxa"/>
        <w:tblInd w:w="108" w:type="dxa"/>
        <w:tblLayout w:type="fixed"/>
        <w:tblLook w:val="0000" w:firstRow="0" w:lastRow="0" w:firstColumn="0" w:lastColumn="0" w:noHBand="0" w:noVBand="0"/>
      </w:tblPr>
      <w:tblGrid>
        <w:gridCol w:w="996"/>
        <w:gridCol w:w="571"/>
        <w:gridCol w:w="567"/>
        <w:gridCol w:w="7234"/>
        <w:gridCol w:w="7"/>
      </w:tblGrid>
      <w:tr w:rsidR="00496753" w:rsidRPr="00700022" w14:paraId="45DFCC51" w14:textId="77777777" w:rsidTr="00EA12FE">
        <w:tc>
          <w:tcPr>
            <w:tcW w:w="997" w:type="dxa"/>
          </w:tcPr>
          <w:bookmarkEnd w:id="2092"/>
          <w:bookmarkEnd w:id="2093"/>
          <w:bookmarkEnd w:id="2094"/>
          <w:bookmarkEnd w:id="2095"/>
          <w:bookmarkEnd w:id="2096"/>
          <w:bookmarkEnd w:id="2097"/>
          <w:bookmarkEnd w:id="2098"/>
          <w:bookmarkEnd w:id="2099"/>
          <w:bookmarkEnd w:id="2100"/>
          <w:p w14:paraId="4D38DE08" w14:textId="77777777" w:rsidR="00496753" w:rsidRPr="00700022" w:rsidRDefault="00496753" w:rsidP="007D2337">
            <w:pPr>
              <w:pStyle w:val="Sectiontext0"/>
              <w:jc w:val="center"/>
            </w:pPr>
            <w:r w:rsidRPr="00700022">
              <w:t>1.</w:t>
            </w:r>
          </w:p>
        </w:tc>
        <w:tc>
          <w:tcPr>
            <w:tcW w:w="8378" w:type="dxa"/>
            <w:gridSpan w:val="4"/>
          </w:tcPr>
          <w:p w14:paraId="19AABB4A" w14:textId="77777777" w:rsidR="00496753" w:rsidRPr="00700022" w:rsidRDefault="00496753" w:rsidP="007D2337">
            <w:pPr>
              <w:pStyle w:val="Sectiontext0"/>
            </w:pPr>
            <w:r w:rsidRPr="00700022">
              <w:t xml:space="preserve">A member is not eligible for rent allowance if they cannot find suitable accommodation because of their own action or failure to act. </w:t>
            </w:r>
          </w:p>
        </w:tc>
      </w:tr>
      <w:tr w:rsidR="00496753" w:rsidRPr="00700022" w14:paraId="559AFDB2" w14:textId="77777777" w:rsidTr="00EA12FE">
        <w:tc>
          <w:tcPr>
            <w:tcW w:w="997" w:type="dxa"/>
          </w:tcPr>
          <w:p w14:paraId="35AE0F60" w14:textId="77777777" w:rsidR="00496753" w:rsidRPr="00700022" w:rsidRDefault="00496753" w:rsidP="007D2337">
            <w:pPr>
              <w:pStyle w:val="Sectiontext0"/>
              <w:jc w:val="center"/>
            </w:pPr>
            <w:r w:rsidRPr="00700022">
              <w:t>2.</w:t>
            </w:r>
          </w:p>
        </w:tc>
        <w:tc>
          <w:tcPr>
            <w:tcW w:w="8378" w:type="dxa"/>
            <w:gridSpan w:val="4"/>
          </w:tcPr>
          <w:p w14:paraId="7190A871" w14:textId="37B3EDB6" w:rsidR="00496753" w:rsidRPr="00700022" w:rsidRDefault="00496753" w:rsidP="007D2337">
            <w:pPr>
              <w:pStyle w:val="Sectiontext0"/>
            </w:pPr>
            <w:r w:rsidRPr="00700022">
              <w:t xml:space="preserve">A member is not eligible for rent allowance at their </w:t>
            </w:r>
            <w:r w:rsidR="00EA12FE">
              <w:rPr>
                <w:iCs/>
              </w:rPr>
              <w:t>housing benefit location or family benefit location</w:t>
            </w:r>
            <w:r w:rsidR="00EA12FE" w:rsidRPr="00700022" w:rsidDel="00EA12FE">
              <w:t xml:space="preserve"> </w:t>
            </w:r>
            <w:r w:rsidRPr="00700022">
              <w:t>if both these conditions apply.</w:t>
            </w:r>
          </w:p>
        </w:tc>
      </w:tr>
      <w:tr w:rsidR="00496753" w:rsidRPr="00700022" w14:paraId="3B47FBB4" w14:textId="77777777" w:rsidTr="00EA12FE">
        <w:trPr>
          <w:cantSplit/>
        </w:trPr>
        <w:tc>
          <w:tcPr>
            <w:tcW w:w="997" w:type="dxa"/>
          </w:tcPr>
          <w:p w14:paraId="36037F3D" w14:textId="77777777" w:rsidR="00496753" w:rsidRPr="00700022" w:rsidRDefault="00496753" w:rsidP="007D2337">
            <w:pPr>
              <w:pStyle w:val="Sectiontext0"/>
              <w:jc w:val="center"/>
            </w:pPr>
          </w:p>
        </w:tc>
        <w:tc>
          <w:tcPr>
            <w:tcW w:w="571" w:type="dxa"/>
          </w:tcPr>
          <w:p w14:paraId="3F351E61" w14:textId="77777777" w:rsidR="00496753" w:rsidRPr="00700022" w:rsidRDefault="00496753" w:rsidP="007D2337">
            <w:pPr>
              <w:pStyle w:val="Sectiontext0"/>
            </w:pPr>
            <w:r w:rsidRPr="00700022">
              <w:t>a.</w:t>
            </w:r>
          </w:p>
        </w:tc>
        <w:tc>
          <w:tcPr>
            <w:tcW w:w="7807" w:type="dxa"/>
            <w:gridSpan w:val="3"/>
          </w:tcPr>
          <w:p w14:paraId="73DB3332" w14:textId="77777777" w:rsidR="00496753" w:rsidRPr="00700022" w:rsidRDefault="00496753" w:rsidP="007D2337">
            <w:pPr>
              <w:pStyle w:val="Sectiontext0"/>
            </w:pPr>
            <w:r w:rsidRPr="00700022">
              <w:t>Defence Housing Australia offers them a suitable Service residence. They reject it. The CDF does not consider the reasons to be acceptable under Part 6 Division 7 section 7.6.33 or 7.6.34.</w:t>
            </w:r>
          </w:p>
        </w:tc>
      </w:tr>
      <w:tr w:rsidR="00496753" w:rsidRPr="00700022" w14:paraId="5A959C3E" w14:textId="77777777" w:rsidTr="00EA12FE">
        <w:trPr>
          <w:cantSplit/>
        </w:trPr>
        <w:tc>
          <w:tcPr>
            <w:tcW w:w="997" w:type="dxa"/>
          </w:tcPr>
          <w:p w14:paraId="538FE9A7" w14:textId="77777777" w:rsidR="00496753" w:rsidRPr="00700022" w:rsidRDefault="00496753" w:rsidP="007D2337">
            <w:pPr>
              <w:pStyle w:val="Sectiontext0"/>
              <w:jc w:val="center"/>
            </w:pPr>
          </w:p>
        </w:tc>
        <w:tc>
          <w:tcPr>
            <w:tcW w:w="571" w:type="dxa"/>
          </w:tcPr>
          <w:p w14:paraId="53038D86" w14:textId="77777777" w:rsidR="00496753" w:rsidRPr="00700022" w:rsidRDefault="00496753" w:rsidP="007D2337">
            <w:pPr>
              <w:pStyle w:val="Sectiontext0"/>
            </w:pPr>
            <w:r w:rsidRPr="00700022">
              <w:t>b.</w:t>
            </w:r>
          </w:p>
        </w:tc>
        <w:tc>
          <w:tcPr>
            <w:tcW w:w="7807" w:type="dxa"/>
            <w:gridSpan w:val="3"/>
          </w:tcPr>
          <w:p w14:paraId="4A59300F" w14:textId="5DE45A39" w:rsidR="00496753" w:rsidRPr="00700022" w:rsidRDefault="00496753" w:rsidP="00742BFA">
            <w:pPr>
              <w:pStyle w:val="Sectiontext0"/>
            </w:pPr>
            <w:r w:rsidRPr="00700022">
              <w:t xml:space="preserve">Defence Housing Australia cannot offer the Service residence to another member as a suitable home within </w:t>
            </w:r>
            <w:r w:rsidR="00742BFA">
              <w:t>1</w:t>
            </w:r>
            <w:r w:rsidRPr="00700022">
              <w:t xml:space="preserve"> month of the offer to the member.</w:t>
            </w:r>
          </w:p>
        </w:tc>
      </w:tr>
      <w:tr w:rsidR="00496753" w:rsidRPr="00700022" w14:paraId="50C3FD58" w14:textId="77777777" w:rsidTr="00EA12FE">
        <w:tc>
          <w:tcPr>
            <w:tcW w:w="997" w:type="dxa"/>
          </w:tcPr>
          <w:p w14:paraId="3897ECD6" w14:textId="77777777" w:rsidR="00496753" w:rsidRPr="00700022" w:rsidRDefault="00496753" w:rsidP="007D2337">
            <w:pPr>
              <w:pStyle w:val="Sectiontext0"/>
              <w:jc w:val="center"/>
            </w:pPr>
            <w:r w:rsidRPr="00700022">
              <w:t>3.</w:t>
            </w:r>
          </w:p>
        </w:tc>
        <w:tc>
          <w:tcPr>
            <w:tcW w:w="8378" w:type="dxa"/>
            <w:gridSpan w:val="4"/>
          </w:tcPr>
          <w:p w14:paraId="3765A050" w14:textId="5374F3DE" w:rsidR="00496753" w:rsidRPr="00700022" w:rsidRDefault="00496753" w:rsidP="007D2337">
            <w:pPr>
              <w:pStyle w:val="Sectiontext0"/>
            </w:pPr>
            <w:r w:rsidRPr="00700022">
              <w:t xml:space="preserve">A member covered by subsection 2 cannot get rent allowance while they stay in the same </w:t>
            </w:r>
            <w:r w:rsidR="00EA12FE">
              <w:rPr>
                <w:iCs/>
              </w:rPr>
              <w:t>housing benefit location or family benefit location</w:t>
            </w:r>
            <w:r w:rsidRPr="00700022">
              <w:t xml:space="preserve">. This does not change even if they have repeat postings within the location. </w:t>
            </w:r>
          </w:p>
        </w:tc>
      </w:tr>
      <w:tr w:rsidR="00496753" w:rsidRPr="00700022" w14:paraId="72ED778C" w14:textId="77777777" w:rsidTr="00EA12FE">
        <w:tc>
          <w:tcPr>
            <w:tcW w:w="997" w:type="dxa"/>
          </w:tcPr>
          <w:p w14:paraId="09DB0279" w14:textId="77777777" w:rsidR="00496753" w:rsidRPr="00700022" w:rsidRDefault="00496753" w:rsidP="007D2337">
            <w:pPr>
              <w:pStyle w:val="Sectiontext0"/>
              <w:jc w:val="center"/>
            </w:pPr>
            <w:bookmarkStart w:id="2102" w:name="bk62652PM7142Memberanddependantsvacatin"/>
            <w:bookmarkStart w:id="2103" w:name="bk62735PM7142Memberanddependantsvacatin"/>
            <w:bookmarkStart w:id="2104" w:name="bk62808PM7142Memberanddependantsvacatin"/>
            <w:bookmarkStart w:id="2105" w:name="bk62854PM7142Memberanddependantsvacatin"/>
            <w:bookmarkStart w:id="2106" w:name="bk63002PM7142Memberanddependantsvacatin"/>
            <w:bookmarkStart w:id="2107" w:name="bk63032PM7142Memberanddependantsvacatin"/>
            <w:bookmarkStart w:id="2108" w:name="bk70248PM7142Memberanddependantsvacatin"/>
            <w:bookmarkStart w:id="2109" w:name="bk73429PM7142Memberanddependantsvacatin"/>
            <w:bookmarkStart w:id="2110" w:name="bk74115PM7142Memberanddependantsvacatin"/>
            <w:bookmarkStart w:id="2111" w:name="bk75151PM7142Memberanddependantsvacatin"/>
            <w:bookmarkStart w:id="2112" w:name="bk75239PM7142Memberanddependantsvacatin"/>
            <w:bookmarkStart w:id="2113" w:name="bk95540PM7142Memberanddependantsvacatin"/>
            <w:bookmarkStart w:id="2114" w:name="bk105139PM7142Memberanddependantsvacati"/>
            <w:bookmarkStart w:id="2115" w:name="bk105158PM7142Memberanddependantsvacati"/>
            <w:bookmarkStart w:id="2116" w:name="_Toc78301560"/>
            <w:bookmarkStart w:id="2117" w:name="_Toc78876175"/>
            <w:bookmarkStart w:id="2118" w:name="_Toc78877228"/>
            <w:bookmarkStart w:id="2119" w:name="bk1538137142Memberanddependantsvacating"/>
            <w:bookmarkStart w:id="2120" w:name="bk1546417142Memberanddependantsvacating"/>
            <w:bookmarkStart w:id="2121" w:name="bk1551577142Memberanddependantsvacating"/>
            <w:bookmarkStart w:id="2122" w:name="bk1552407142Memberanddependantsvacating"/>
            <w:bookmarkStart w:id="2123" w:name="bk1553377142Memberanddependantsvacating"/>
            <w:bookmarkStart w:id="2124" w:name="bk1555337142Memberanddependantsvacating"/>
            <w:bookmarkStart w:id="2125" w:name="bk1601187142Memberanddependantsvacating"/>
            <w:bookmarkStart w:id="2126" w:name="bk1632007142Memberanddependantsvacating"/>
            <w:bookmarkStart w:id="2127" w:name="bk1637417142Memberanddependantsvacating"/>
            <w:bookmarkStart w:id="2128" w:name="bk1321217142Memberanddependantsvacating"/>
            <w:bookmarkStart w:id="2129" w:name="bk1349177142Memberanddependantsvacating"/>
            <w:bookmarkStart w:id="2130" w:name="bk1351537142Memberanddependantsvacating"/>
            <w:bookmarkStart w:id="2131" w:name="bk1356587142Memberanddependantsvacating"/>
            <w:bookmarkStart w:id="2132" w:name="bk1435527142Memberanddependantsvacating"/>
            <w:bookmarkStart w:id="2133" w:name="bk1438177142Memberanddependantsvacating"/>
            <w:bookmarkStart w:id="2134" w:name="bk1442497142Memberanddependantsvacating"/>
            <w:bookmarkStart w:id="2135" w:name="bk1445047142Memberanddependantsvacating"/>
            <w:bookmarkStart w:id="2136" w:name="bk1453487142Memberanddependantsvacating"/>
            <w:bookmarkStart w:id="2137" w:name="bk1455257142Memberanddependantsvacating"/>
            <w:bookmarkStart w:id="2138" w:name="bk1554397142Memberanddependantsvacating"/>
            <w:bookmarkStart w:id="2139" w:name="bk94735AM7142Memberanddependantsvacatin"/>
            <w:bookmarkStart w:id="2140" w:name="bk95133AM7142Memberanddependantsvacatin"/>
            <w:bookmarkStart w:id="2141" w:name="bk95430AM7142Memberanddependantsvacatin"/>
            <w:bookmarkStart w:id="2142" w:name="bk95846AM7142Memberanddependantsvacatin"/>
            <w:bookmarkStart w:id="2143" w:name="bk100124AM7142Memberanddependantsvacati"/>
            <w:bookmarkStart w:id="2144" w:name="bk1408487142Memberanddependantsvacating"/>
            <w:bookmarkStart w:id="2145" w:name="bk1416237142Memberanddependantsvacating"/>
            <w:bookmarkStart w:id="2146" w:name="bk1440097142Memberanddependantsvacating"/>
            <w:bookmarkStart w:id="2147" w:name="bk1450347142Memberanddependantsvacating"/>
            <w:bookmarkStart w:id="2148" w:name="bk1619347142Memberanddependantsvacating"/>
            <w:bookmarkStart w:id="2149" w:name="bk956177142Memberanddependantsvacatings"/>
            <w:bookmarkStart w:id="2150" w:name="bk1116287142Memberanddependantsvacating"/>
            <w:bookmarkStart w:id="2151" w:name="bk1136397142Memberanddependantsvacating"/>
            <w:bookmarkStart w:id="2152" w:name="bk1230577142Memberanddependantsvacating"/>
            <w:bookmarkStart w:id="2153" w:name="bk14624PM71xxMemberanddependantsvacatin"/>
            <w:bookmarkStart w:id="2154" w:name="bk15372976xxMemberanddependantsvacating"/>
            <w:r w:rsidRPr="00700022">
              <w:t>4.</w:t>
            </w:r>
          </w:p>
        </w:tc>
        <w:tc>
          <w:tcPr>
            <w:tcW w:w="8378" w:type="dxa"/>
            <w:gridSpan w:val="4"/>
          </w:tcPr>
          <w:p w14:paraId="31FA85D8" w14:textId="07648663" w:rsidR="00496753" w:rsidRPr="00700022" w:rsidRDefault="00496753" w:rsidP="007D2337">
            <w:pPr>
              <w:pStyle w:val="Sectiontext0"/>
            </w:pPr>
            <w:r w:rsidRPr="00700022">
              <w:t>A member is not eligible for rent allowance if they</w:t>
            </w:r>
            <w:r w:rsidR="00E77BA7" w:rsidRPr="00700022">
              <w:t xml:space="preserve">, their </w:t>
            </w:r>
            <w:r w:rsidR="00EA12FE" w:rsidRPr="009F3349">
              <w:rPr>
                <w:iCs/>
              </w:rPr>
              <w:t>resident family or recognised other persons</w:t>
            </w:r>
            <w:r w:rsidR="00E77BA7" w:rsidRPr="00700022">
              <w:t xml:space="preserve">, if any, </w:t>
            </w:r>
            <w:r w:rsidRPr="00700022">
              <w:t>must live in a rental property for either of these reasons.</w:t>
            </w:r>
          </w:p>
        </w:tc>
      </w:tr>
      <w:tr w:rsidR="00496753" w:rsidRPr="00700022" w14:paraId="0B3F38A3" w14:textId="77777777" w:rsidTr="00EA12FE">
        <w:trPr>
          <w:cantSplit/>
        </w:trPr>
        <w:tc>
          <w:tcPr>
            <w:tcW w:w="997" w:type="dxa"/>
          </w:tcPr>
          <w:p w14:paraId="1B102C06" w14:textId="77777777" w:rsidR="00496753" w:rsidRPr="00700022" w:rsidRDefault="00496753" w:rsidP="007D2337">
            <w:pPr>
              <w:pStyle w:val="Sectiontext0"/>
              <w:jc w:val="center"/>
            </w:pPr>
          </w:p>
        </w:tc>
        <w:tc>
          <w:tcPr>
            <w:tcW w:w="571" w:type="dxa"/>
          </w:tcPr>
          <w:p w14:paraId="5675A6E3" w14:textId="77777777" w:rsidR="00496753" w:rsidRPr="00700022" w:rsidRDefault="00496753" w:rsidP="007D2337">
            <w:pPr>
              <w:pStyle w:val="Sectiontext0"/>
            </w:pPr>
            <w:r w:rsidRPr="00700022">
              <w:t>a.</w:t>
            </w:r>
          </w:p>
        </w:tc>
        <w:tc>
          <w:tcPr>
            <w:tcW w:w="7807" w:type="dxa"/>
            <w:gridSpan w:val="3"/>
          </w:tcPr>
          <w:p w14:paraId="7A9041F4" w14:textId="77777777" w:rsidR="00496753" w:rsidRPr="00700022" w:rsidRDefault="00496753" w:rsidP="007D2337">
            <w:pPr>
              <w:pStyle w:val="Sectiontext0"/>
            </w:pPr>
            <w:r w:rsidRPr="00700022">
              <w:t>They have voluntarily moved out of a Service residence.</w:t>
            </w:r>
          </w:p>
        </w:tc>
      </w:tr>
      <w:tr w:rsidR="00496753" w:rsidRPr="00700022" w14:paraId="5F201961" w14:textId="77777777" w:rsidTr="00EA12FE">
        <w:trPr>
          <w:cantSplit/>
        </w:trPr>
        <w:tc>
          <w:tcPr>
            <w:tcW w:w="997" w:type="dxa"/>
          </w:tcPr>
          <w:p w14:paraId="136C7698" w14:textId="77777777" w:rsidR="00496753" w:rsidRPr="00700022" w:rsidRDefault="00496753" w:rsidP="007D2337">
            <w:pPr>
              <w:pStyle w:val="Sectiontext0"/>
              <w:jc w:val="center"/>
            </w:pPr>
          </w:p>
        </w:tc>
        <w:tc>
          <w:tcPr>
            <w:tcW w:w="571" w:type="dxa"/>
          </w:tcPr>
          <w:p w14:paraId="430E7398" w14:textId="77777777" w:rsidR="00496753" w:rsidRPr="00700022" w:rsidRDefault="00496753" w:rsidP="007D2337">
            <w:pPr>
              <w:pStyle w:val="Sectiontext0"/>
            </w:pPr>
            <w:r w:rsidRPr="00700022">
              <w:t>b.</w:t>
            </w:r>
          </w:p>
        </w:tc>
        <w:tc>
          <w:tcPr>
            <w:tcW w:w="7807" w:type="dxa"/>
            <w:gridSpan w:val="3"/>
          </w:tcPr>
          <w:p w14:paraId="1C7567E9" w14:textId="77777777" w:rsidR="00496753" w:rsidRPr="00700022" w:rsidRDefault="00496753" w:rsidP="007D2337">
            <w:pPr>
              <w:pStyle w:val="Sectiontext0"/>
            </w:pPr>
            <w:r w:rsidRPr="00700022">
              <w:t>They must move out of a Service residence as a direct result of their own actions.</w:t>
            </w:r>
          </w:p>
        </w:tc>
      </w:tr>
      <w:tr w:rsidR="00EA12FE" w:rsidRPr="00D15A4D" w14:paraId="14AADC39" w14:textId="77777777" w:rsidTr="00EA12FE">
        <w:tblPrEx>
          <w:tblLook w:val="04A0" w:firstRow="1" w:lastRow="0" w:firstColumn="1" w:lastColumn="0" w:noHBand="0" w:noVBand="1"/>
        </w:tblPrEx>
        <w:trPr>
          <w:gridAfter w:val="1"/>
          <w:wAfter w:w="7" w:type="dxa"/>
        </w:trPr>
        <w:tc>
          <w:tcPr>
            <w:tcW w:w="993" w:type="dxa"/>
          </w:tcPr>
          <w:p w14:paraId="63DF2836" w14:textId="77777777" w:rsidR="00EA12FE" w:rsidRPr="00D15A4D" w:rsidRDefault="00EA12FE" w:rsidP="007D2337">
            <w:pPr>
              <w:pStyle w:val="Sectiontext0"/>
              <w:jc w:val="center"/>
              <w:rPr>
                <w:lang w:eastAsia="en-US"/>
              </w:rPr>
            </w:pPr>
            <w:r>
              <w:rPr>
                <w:lang w:eastAsia="en-US"/>
              </w:rPr>
              <w:t>5.</w:t>
            </w:r>
          </w:p>
        </w:tc>
        <w:tc>
          <w:tcPr>
            <w:tcW w:w="8370" w:type="dxa"/>
            <w:gridSpan w:val="3"/>
          </w:tcPr>
          <w:p w14:paraId="031696FB" w14:textId="77777777" w:rsidR="00EA12FE" w:rsidRPr="00D15A4D" w:rsidRDefault="00EA12FE" w:rsidP="007D2337">
            <w:pPr>
              <w:pStyle w:val="Sectiontext0"/>
              <w:rPr>
                <w:rFonts w:cs="Arial"/>
                <w:lang w:eastAsia="en-US"/>
              </w:rPr>
            </w:pPr>
            <w:r w:rsidRPr="0048524A">
              <w:rPr>
                <w:rFonts w:cs="Arial"/>
                <w:lang w:eastAsia="en-US"/>
              </w:rPr>
              <w:t>A member is not eligible for rent allowance for accommodation for</w:t>
            </w:r>
            <w:r>
              <w:rPr>
                <w:rFonts w:cs="Arial"/>
                <w:lang w:eastAsia="en-US"/>
              </w:rPr>
              <w:t xml:space="preserve"> their resident family</w:t>
            </w:r>
            <w:r w:rsidRPr="0048524A">
              <w:rPr>
                <w:rFonts w:cs="Arial"/>
                <w:lang w:eastAsia="en-US"/>
              </w:rPr>
              <w:t xml:space="preserve"> in any of the following situations.</w:t>
            </w:r>
          </w:p>
        </w:tc>
      </w:tr>
      <w:tr w:rsidR="00EA12FE" w:rsidRPr="001B688E" w14:paraId="28B927C4" w14:textId="77777777" w:rsidTr="00EA12FE">
        <w:tblPrEx>
          <w:tblLook w:val="04A0" w:firstRow="1" w:lastRow="0" w:firstColumn="1" w:lastColumn="0" w:noHBand="0" w:noVBand="1"/>
        </w:tblPrEx>
        <w:trPr>
          <w:gridAfter w:val="1"/>
          <w:wAfter w:w="7" w:type="dxa"/>
        </w:trPr>
        <w:tc>
          <w:tcPr>
            <w:tcW w:w="993" w:type="dxa"/>
          </w:tcPr>
          <w:p w14:paraId="79CF43A8" w14:textId="77777777" w:rsidR="00EA12FE" w:rsidRPr="001B688E" w:rsidRDefault="00EA12FE" w:rsidP="007D2337">
            <w:pPr>
              <w:pStyle w:val="Sectiontext0"/>
              <w:jc w:val="center"/>
              <w:rPr>
                <w:lang w:eastAsia="en-US"/>
              </w:rPr>
            </w:pPr>
          </w:p>
        </w:tc>
        <w:tc>
          <w:tcPr>
            <w:tcW w:w="567" w:type="dxa"/>
            <w:hideMark/>
          </w:tcPr>
          <w:p w14:paraId="1F6389C8" w14:textId="77777777" w:rsidR="00EA12FE" w:rsidRPr="001B688E" w:rsidRDefault="00EA12FE" w:rsidP="007D2337">
            <w:pPr>
              <w:pStyle w:val="Sectiontext0"/>
              <w:rPr>
                <w:rFonts w:cs="Arial"/>
                <w:lang w:eastAsia="en-US"/>
              </w:rPr>
            </w:pPr>
            <w:r w:rsidRPr="001B688E">
              <w:rPr>
                <w:rFonts w:cs="Arial"/>
                <w:lang w:eastAsia="en-US"/>
              </w:rPr>
              <w:t>a.</w:t>
            </w:r>
          </w:p>
        </w:tc>
        <w:tc>
          <w:tcPr>
            <w:tcW w:w="7803" w:type="dxa"/>
            <w:gridSpan w:val="2"/>
          </w:tcPr>
          <w:p w14:paraId="48A979F9" w14:textId="77777777" w:rsidR="00EA12FE" w:rsidRPr="001B688E" w:rsidRDefault="00EA12FE" w:rsidP="007D2337">
            <w:pPr>
              <w:pStyle w:val="Sectiontext0"/>
              <w:rPr>
                <w:rFonts w:cs="Arial"/>
                <w:lang w:eastAsia="en-US"/>
              </w:rPr>
            </w:pPr>
            <w:r w:rsidRPr="001B688E">
              <w:rPr>
                <w:rFonts w:cs="Arial"/>
                <w:lang w:eastAsia="en-US"/>
              </w:rPr>
              <w:t>All of the following apply.</w:t>
            </w:r>
          </w:p>
        </w:tc>
      </w:tr>
      <w:tr w:rsidR="00EA12FE" w:rsidRPr="001B688E" w14:paraId="0A8826AB" w14:textId="77777777" w:rsidTr="00EA12FE">
        <w:tblPrEx>
          <w:tblLook w:val="04A0" w:firstRow="1" w:lastRow="0" w:firstColumn="1" w:lastColumn="0" w:noHBand="0" w:noVBand="1"/>
        </w:tblPrEx>
        <w:trPr>
          <w:gridAfter w:val="1"/>
          <w:wAfter w:w="7" w:type="dxa"/>
        </w:trPr>
        <w:tc>
          <w:tcPr>
            <w:tcW w:w="993" w:type="dxa"/>
          </w:tcPr>
          <w:p w14:paraId="623749AA" w14:textId="77777777" w:rsidR="00EA12FE" w:rsidRPr="001B688E" w:rsidRDefault="00EA12FE" w:rsidP="007D2337">
            <w:pPr>
              <w:pStyle w:val="Sectiontext0"/>
              <w:jc w:val="center"/>
              <w:rPr>
                <w:lang w:eastAsia="en-US"/>
              </w:rPr>
            </w:pPr>
          </w:p>
        </w:tc>
        <w:tc>
          <w:tcPr>
            <w:tcW w:w="567" w:type="dxa"/>
          </w:tcPr>
          <w:p w14:paraId="7E11F930" w14:textId="77777777" w:rsidR="00EA12FE" w:rsidRPr="001B688E" w:rsidRDefault="00EA12FE" w:rsidP="007D2337">
            <w:pPr>
              <w:pStyle w:val="Sectiontext0"/>
              <w:rPr>
                <w:rFonts w:cs="Arial"/>
                <w:iCs/>
                <w:lang w:eastAsia="en-US"/>
              </w:rPr>
            </w:pPr>
          </w:p>
        </w:tc>
        <w:tc>
          <w:tcPr>
            <w:tcW w:w="567" w:type="dxa"/>
            <w:hideMark/>
          </w:tcPr>
          <w:p w14:paraId="12919F00" w14:textId="77777777" w:rsidR="00EA12FE" w:rsidRPr="001B688E" w:rsidRDefault="00EA12FE" w:rsidP="007D2337">
            <w:pPr>
              <w:pStyle w:val="Sectiontext0"/>
              <w:rPr>
                <w:rFonts w:cs="Arial"/>
                <w:iCs/>
                <w:lang w:eastAsia="en-US"/>
              </w:rPr>
            </w:pPr>
            <w:r w:rsidRPr="001B688E">
              <w:rPr>
                <w:rFonts w:cs="Arial"/>
                <w:iCs/>
                <w:lang w:eastAsia="en-US"/>
              </w:rPr>
              <w:t>i.</w:t>
            </w:r>
          </w:p>
        </w:tc>
        <w:tc>
          <w:tcPr>
            <w:tcW w:w="7236" w:type="dxa"/>
          </w:tcPr>
          <w:p w14:paraId="778D8083" w14:textId="77777777" w:rsidR="00EA12FE" w:rsidRPr="001B688E" w:rsidRDefault="00EA12FE" w:rsidP="007D2337">
            <w:pPr>
              <w:pStyle w:val="Sectiontext0"/>
              <w:rPr>
                <w:rFonts w:cs="Arial"/>
                <w:iCs/>
                <w:lang w:eastAsia="en-US"/>
              </w:rPr>
            </w:pPr>
            <w:r w:rsidRPr="001B688E">
              <w:rPr>
                <w:rFonts w:cs="Arial"/>
                <w:iCs/>
                <w:lang w:eastAsia="en-US"/>
              </w:rPr>
              <w:t>The member and their resident family and recognised other persons, if any, lived together.</w:t>
            </w:r>
          </w:p>
        </w:tc>
      </w:tr>
      <w:tr w:rsidR="00EA12FE" w:rsidRPr="001B688E" w14:paraId="7B254EDB" w14:textId="77777777" w:rsidTr="00EA12FE">
        <w:tblPrEx>
          <w:tblLook w:val="04A0" w:firstRow="1" w:lastRow="0" w:firstColumn="1" w:lastColumn="0" w:noHBand="0" w:noVBand="1"/>
        </w:tblPrEx>
        <w:trPr>
          <w:gridAfter w:val="1"/>
          <w:wAfter w:w="7" w:type="dxa"/>
        </w:trPr>
        <w:tc>
          <w:tcPr>
            <w:tcW w:w="993" w:type="dxa"/>
          </w:tcPr>
          <w:p w14:paraId="24401204" w14:textId="77777777" w:rsidR="00EA12FE" w:rsidRPr="001B688E" w:rsidRDefault="00EA12FE" w:rsidP="007D2337">
            <w:pPr>
              <w:pStyle w:val="Sectiontext0"/>
              <w:jc w:val="center"/>
              <w:rPr>
                <w:lang w:eastAsia="en-US"/>
              </w:rPr>
            </w:pPr>
          </w:p>
        </w:tc>
        <w:tc>
          <w:tcPr>
            <w:tcW w:w="567" w:type="dxa"/>
          </w:tcPr>
          <w:p w14:paraId="48FFD727" w14:textId="77777777" w:rsidR="00EA12FE" w:rsidRPr="001B688E" w:rsidRDefault="00EA12FE" w:rsidP="007D2337">
            <w:pPr>
              <w:pStyle w:val="Sectiontext0"/>
              <w:rPr>
                <w:rFonts w:cs="Arial"/>
                <w:iCs/>
                <w:lang w:eastAsia="en-US"/>
              </w:rPr>
            </w:pPr>
          </w:p>
        </w:tc>
        <w:tc>
          <w:tcPr>
            <w:tcW w:w="567" w:type="dxa"/>
            <w:hideMark/>
          </w:tcPr>
          <w:p w14:paraId="19EDD9BF" w14:textId="77777777" w:rsidR="00EA12FE" w:rsidRPr="001B688E" w:rsidRDefault="00EA12FE" w:rsidP="007D2337">
            <w:pPr>
              <w:pStyle w:val="Sectiontext0"/>
              <w:rPr>
                <w:rFonts w:cs="Arial"/>
                <w:iCs/>
                <w:lang w:eastAsia="en-US"/>
              </w:rPr>
            </w:pPr>
            <w:r w:rsidRPr="001B688E">
              <w:rPr>
                <w:rFonts w:cs="Arial"/>
                <w:iCs/>
                <w:lang w:eastAsia="en-US"/>
              </w:rPr>
              <w:t>ii.</w:t>
            </w:r>
          </w:p>
        </w:tc>
        <w:tc>
          <w:tcPr>
            <w:tcW w:w="7236" w:type="dxa"/>
          </w:tcPr>
          <w:p w14:paraId="54C74169" w14:textId="77777777" w:rsidR="00EA12FE" w:rsidRPr="001B688E" w:rsidRDefault="00EA12FE" w:rsidP="007D2337">
            <w:pPr>
              <w:pStyle w:val="Sectiontext0"/>
              <w:rPr>
                <w:rFonts w:cs="Arial"/>
                <w:iCs/>
                <w:lang w:eastAsia="en-US"/>
              </w:rPr>
            </w:pPr>
            <w:r w:rsidRPr="001B688E">
              <w:rPr>
                <w:rFonts w:cs="Arial"/>
                <w:iCs/>
                <w:lang w:eastAsia="en-US"/>
              </w:rPr>
              <w:t xml:space="preserve">The member’s resident family and recognised other persons, if any, move to a location for which removal benefits are not provided. </w:t>
            </w:r>
          </w:p>
        </w:tc>
      </w:tr>
      <w:tr w:rsidR="00EA12FE" w:rsidRPr="001B688E" w14:paraId="1CFC1B7B" w14:textId="77777777" w:rsidTr="00EA12FE">
        <w:tblPrEx>
          <w:tblLook w:val="04A0" w:firstRow="1" w:lastRow="0" w:firstColumn="1" w:lastColumn="0" w:noHBand="0" w:noVBand="1"/>
        </w:tblPrEx>
        <w:trPr>
          <w:gridAfter w:val="1"/>
          <w:wAfter w:w="7" w:type="dxa"/>
        </w:trPr>
        <w:tc>
          <w:tcPr>
            <w:tcW w:w="993" w:type="dxa"/>
          </w:tcPr>
          <w:p w14:paraId="614F0F1C" w14:textId="77777777" w:rsidR="00EA12FE" w:rsidRPr="001B688E" w:rsidRDefault="00EA12FE" w:rsidP="00146BFB">
            <w:pPr>
              <w:pStyle w:val="Sectiontext0"/>
              <w:keepNext/>
              <w:keepLines/>
              <w:jc w:val="center"/>
              <w:rPr>
                <w:lang w:eastAsia="en-US"/>
              </w:rPr>
            </w:pPr>
          </w:p>
        </w:tc>
        <w:tc>
          <w:tcPr>
            <w:tcW w:w="567" w:type="dxa"/>
            <w:hideMark/>
          </w:tcPr>
          <w:p w14:paraId="31038036" w14:textId="77777777" w:rsidR="00EA12FE" w:rsidRPr="001B688E" w:rsidRDefault="00EA12FE" w:rsidP="00146BFB">
            <w:pPr>
              <w:pStyle w:val="Sectiontext0"/>
              <w:keepNext/>
              <w:keepLines/>
              <w:rPr>
                <w:rFonts w:cs="Arial"/>
                <w:lang w:eastAsia="en-US"/>
              </w:rPr>
            </w:pPr>
            <w:r w:rsidRPr="001B688E">
              <w:rPr>
                <w:rFonts w:cs="Arial"/>
                <w:lang w:eastAsia="en-US"/>
              </w:rPr>
              <w:t>b.</w:t>
            </w:r>
          </w:p>
        </w:tc>
        <w:tc>
          <w:tcPr>
            <w:tcW w:w="7803" w:type="dxa"/>
            <w:gridSpan w:val="2"/>
          </w:tcPr>
          <w:p w14:paraId="6E5A65B1" w14:textId="77777777" w:rsidR="00EA12FE" w:rsidRPr="001B688E" w:rsidRDefault="00EA12FE" w:rsidP="00146BFB">
            <w:pPr>
              <w:pStyle w:val="Sectiontext0"/>
              <w:keepNext/>
              <w:keepLines/>
              <w:rPr>
                <w:rFonts w:cs="Arial"/>
                <w:lang w:eastAsia="en-US"/>
              </w:rPr>
            </w:pPr>
            <w:r w:rsidRPr="001B688E">
              <w:rPr>
                <w:rFonts w:cs="Arial"/>
                <w:lang w:eastAsia="en-US"/>
              </w:rPr>
              <w:t>All of the following apply.</w:t>
            </w:r>
          </w:p>
        </w:tc>
      </w:tr>
      <w:tr w:rsidR="00EA12FE" w:rsidRPr="001B688E" w14:paraId="27872BCB" w14:textId="77777777" w:rsidTr="00EA12FE">
        <w:tblPrEx>
          <w:tblLook w:val="04A0" w:firstRow="1" w:lastRow="0" w:firstColumn="1" w:lastColumn="0" w:noHBand="0" w:noVBand="1"/>
        </w:tblPrEx>
        <w:trPr>
          <w:gridAfter w:val="1"/>
          <w:wAfter w:w="7" w:type="dxa"/>
        </w:trPr>
        <w:tc>
          <w:tcPr>
            <w:tcW w:w="993" w:type="dxa"/>
          </w:tcPr>
          <w:p w14:paraId="0EB711FB" w14:textId="77777777" w:rsidR="00EA12FE" w:rsidRPr="001B688E" w:rsidRDefault="00EA12FE" w:rsidP="007D2337">
            <w:pPr>
              <w:pStyle w:val="Sectiontext0"/>
              <w:jc w:val="center"/>
              <w:rPr>
                <w:lang w:eastAsia="en-US"/>
              </w:rPr>
            </w:pPr>
          </w:p>
        </w:tc>
        <w:tc>
          <w:tcPr>
            <w:tcW w:w="567" w:type="dxa"/>
          </w:tcPr>
          <w:p w14:paraId="20398AED" w14:textId="77777777" w:rsidR="00EA12FE" w:rsidRPr="001B688E" w:rsidRDefault="00EA12FE" w:rsidP="007D2337">
            <w:pPr>
              <w:pStyle w:val="Sectiontext0"/>
              <w:rPr>
                <w:rFonts w:cs="Arial"/>
                <w:iCs/>
                <w:lang w:eastAsia="en-US"/>
              </w:rPr>
            </w:pPr>
          </w:p>
        </w:tc>
        <w:tc>
          <w:tcPr>
            <w:tcW w:w="567" w:type="dxa"/>
            <w:hideMark/>
          </w:tcPr>
          <w:p w14:paraId="5A93572D" w14:textId="77777777" w:rsidR="00EA12FE" w:rsidRPr="001B688E" w:rsidRDefault="00EA12FE" w:rsidP="007D2337">
            <w:pPr>
              <w:pStyle w:val="Sectiontext0"/>
              <w:rPr>
                <w:rFonts w:cs="Arial"/>
                <w:iCs/>
                <w:lang w:eastAsia="en-US"/>
              </w:rPr>
            </w:pPr>
            <w:r w:rsidRPr="001B688E">
              <w:rPr>
                <w:rFonts w:cs="Arial"/>
                <w:iCs/>
                <w:lang w:eastAsia="en-US"/>
              </w:rPr>
              <w:t>i.</w:t>
            </w:r>
          </w:p>
        </w:tc>
        <w:tc>
          <w:tcPr>
            <w:tcW w:w="7236" w:type="dxa"/>
          </w:tcPr>
          <w:p w14:paraId="61843236" w14:textId="77777777" w:rsidR="00EA12FE" w:rsidRPr="001B688E" w:rsidRDefault="00EA12FE" w:rsidP="007D2337">
            <w:pPr>
              <w:pStyle w:val="Sectiontext0"/>
              <w:rPr>
                <w:rFonts w:cs="Arial"/>
                <w:iCs/>
                <w:lang w:eastAsia="en-US"/>
              </w:rPr>
            </w:pPr>
            <w:r w:rsidRPr="001B688E">
              <w:rPr>
                <w:rFonts w:cs="Arial"/>
                <w:iCs/>
                <w:lang w:eastAsia="en-US"/>
              </w:rPr>
              <w:t>A deployed member’s resident family and recognised other persons, if any, are granted a removal to a family benefit location for family support.</w:t>
            </w:r>
          </w:p>
        </w:tc>
      </w:tr>
      <w:tr w:rsidR="00EA12FE" w:rsidRPr="001B688E" w14:paraId="333545ED" w14:textId="77777777" w:rsidTr="00EA12FE">
        <w:tblPrEx>
          <w:tblLook w:val="04A0" w:firstRow="1" w:lastRow="0" w:firstColumn="1" w:lastColumn="0" w:noHBand="0" w:noVBand="1"/>
        </w:tblPrEx>
        <w:trPr>
          <w:gridAfter w:val="1"/>
          <w:wAfter w:w="7" w:type="dxa"/>
        </w:trPr>
        <w:tc>
          <w:tcPr>
            <w:tcW w:w="993" w:type="dxa"/>
          </w:tcPr>
          <w:p w14:paraId="07A7CCFD" w14:textId="77777777" w:rsidR="00EA12FE" w:rsidRPr="001B688E" w:rsidRDefault="00EA12FE" w:rsidP="007D2337">
            <w:pPr>
              <w:pStyle w:val="Sectiontext0"/>
              <w:jc w:val="center"/>
              <w:rPr>
                <w:lang w:eastAsia="en-US"/>
              </w:rPr>
            </w:pPr>
          </w:p>
        </w:tc>
        <w:tc>
          <w:tcPr>
            <w:tcW w:w="567" w:type="dxa"/>
          </w:tcPr>
          <w:p w14:paraId="4B6FA8E7" w14:textId="77777777" w:rsidR="00EA12FE" w:rsidRPr="001B688E" w:rsidRDefault="00EA12FE" w:rsidP="007D2337">
            <w:pPr>
              <w:pStyle w:val="Sectiontext0"/>
              <w:rPr>
                <w:rFonts w:cs="Arial"/>
                <w:iCs/>
                <w:lang w:eastAsia="en-US"/>
              </w:rPr>
            </w:pPr>
          </w:p>
        </w:tc>
        <w:tc>
          <w:tcPr>
            <w:tcW w:w="567" w:type="dxa"/>
            <w:hideMark/>
          </w:tcPr>
          <w:p w14:paraId="15AF7917" w14:textId="77777777" w:rsidR="00EA12FE" w:rsidRPr="001B688E" w:rsidRDefault="00EA12FE" w:rsidP="007D2337">
            <w:pPr>
              <w:pStyle w:val="Sectiontext0"/>
              <w:rPr>
                <w:rFonts w:cs="Arial"/>
                <w:iCs/>
                <w:lang w:eastAsia="en-US"/>
              </w:rPr>
            </w:pPr>
            <w:r w:rsidRPr="001B688E">
              <w:rPr>
                <w:rFonts w:cs="Arial"/>
                <w:iCs/>
                <w:lang w:eastAsia="en-US"/>
              </w:rPr>
              <w:t>ii.</w:t>
            </w:r>
          </w:p>
        </w:tc>
        <w:tc>
          <w:tcPr>
            <w:tcW w:w="7236" w:type="dxa"/>
          </w:tcPr>
          <w:p w14:paraId="07C532AA" w14:textId="77777777" w:rsidR="00EA12FE" w:rsidRPr="001B688E" w:rsidRDefault="00EA12FE" w:rsidP="007D2337">
            <w:pPr>
              <w:pStyle w:val="Sectiontext0"/>
              <w:rPr>
                <w:rFonts w:cs="Arial"/>
                <w:iCs/>
                <w:lang w:eastAsia="en-US"/>
              </w:rPr>
            </w:pPr>
            <w:r w:rsidRPr="001B688E">
              <w:rPr>
                <w:rFonts w:cs="Arial"/>
                <w:iCs/>
                <w:lang w:eastAsia="en-US"/>
              </w:rPr>
              <w:t>On the member’s return from the deployment the member’s resident family and recognised other persons, if any,  elect to remain in the location they were removed to under subparagraph i.</w:t>
            </w:r>
          </w:p>
        </w:tc>
      </w:tr>
      <w:tr w:rsidR="00EA12FE" w:rsidRPr="001B688E" w14:paraId="244F682A" w14:textId="77777777" w:rsidTr="00EA12FE">
        <w:tblPrEx>
          <w:tblLook w:val="04A0" w:firstRow="1" w:lastRow="0" w:firstColumn="1" w:lastColumn="0" w:noHBand="0" w:noVBand="1"/>
        </w:tblPrEx>
        <w:trPr>
          <w:gridAfter w:val="1"/>
          <w:wAfter w:w="7" w:type="dxa"/>
        </w:trPr>
        <w:tc>
          <w:tcPr>
            <w:tcW w:w="993" w:type="dxa"/>
          </w:tcPr>
          <w:p w14:paraId="1DC86858" w14:textId="77777777" w:rsidR="00EA12FE" w:rsidRPr="001B688E" w:rsidRDefault="00EA12FE" w:rsidP="007D2337">
            <w:pPr>
              <w:pStyle w:val="Sectiontext0"/>
              <w:jc w:val="center"/>
              <w:rPr>
                <w:lang w:eastAsia="en-US"/>
              </w:rPr>
            </w:pPr>
          </w:p>
        </w:tc>
        <w:tc>
          <w:tcPr>
            <w:tcW w:w="567" w:type="dxa"/>
          </w:tcPr>
          <w:p w14:paraId="2C57CA3E" w14:textId="77777777" w:rsidR="00EA12FE" w:rsidRPr="001B688E" w:rsidRDefault="00EA12FE" w:rsidP="007D2337">
            <w:pPr>
              <w:pStyle w:val="Sectiontext0"/>
              <w:rPr>
                <w:rFonts w:cs="Arial"/>
                <w:iCs/>
                <w:lang w:eastAsia="en-US"/>
              </w:rPr>
            </w:pPr>
          </w:p>
        </w:tc>
        <w:tc>
          <w:tcPr>
            <w:tcW w:w="567" w:type="dxa"/>
            <w:hideMark/>
          </w:tcPr>
          <w:p w14:paraId="3EF670EF" w14:textId="77777777" w:rsidR="00EA12FE" w:rsidRPr="001B688E" w:rsidRDefault="00EA12FE" w:rsidP="007D2337">
            <w:pPr>
              <w:pStyle w:val="Sectiontext0"/>
              <w:rPr>
                <w:rFonts w:cs="Arial"/>
                <w:iCs/>
                <w:lang w:eastAsia="en-US"/>
              </w:rPr>
            </w:pPr>
            <w:r w:rsidRPr="001B688E">
              <w:rPr>
                <w:rFonts w:cs="Arial"/>
                <w:iCs/>
                <w:lang w:eastAsia="en-US"/>
              </w:rPr>
              <w:t>iii.</w:t>
            </w:r>
          </w:p>
        </w:tc>
        <w:tc>
          <w:tcPr>
            <w:tcW w:w="7236" w:type="dxa"/>
          </w:tcPr>
          <w:p w14:paraId="0F575473" w14:textId="4F5343E7" w:rsidR="00EA12FE" w:rsidRPr="001B688E" w:rsidRDefault="00EA12FE" w:rsidP="00742BFA">
            <w:pPr>
              <w:pStyle w:val="Sectiontext0"/>
              <w:rPr>
                <w:rFonts w:cs="Arial"/>
                <w:iCs/>
                <w:lang w:eastAsia="en-US"/>
              </w:rPr>
            </w:pPr>
            <w:r w:rsidRPr="001B688E">
              <w:rPr>
                <w:rFonts w:cs="Arial"/>
                <w:iCs/>
                <w:lang w:eastAsia="en-US"/>
              </w:rPr>
              <w:t xml:space="preserve">The member has </w:t>
            </w:r>
            <w:r w:rsidR="00742BFA">
              <w:rPr>
                <w:rFonts w:cs="Arial"/>
                <w:iCs/>
                <w:lang w:eastAsia="en-US"/>
              </w:rPr>
              <w:t>6 </w:t>
            </w:r>
            <w:r w:rsidRPr="001B688E">
              <w:rPr>
                <w:rFonts w:cs="Arial"/>
                <w:iCs/>
                <w:lang w:eastAsia="en-US"/>
              </w:rPr>
              <w:t>months or more to serve in their primary service location after their return from the deployment.</w:t>
            </w:r>
          </w:p>
        </w:tc>
      </w:tr>
      <w:tr w:rsidR="00EA12FE" w:rsidRPr="001B688E" w14:paraId="08340B29" w14:textId="77777777" w:rsidTr="00EA12FE">
        <w:tblPrEx>
          <w:tblLook w:val="04A0" w:firstRow="1" w:lastRow="0" w:firstColumn="1" w:lastColumn="0" w:noHBand="0" w:noVBand="1"/>
        </w:tblPrEx>
        <w:trPr>
          <w:gridAfter w:val="1"/>
          <w:wAfter w:w="7" w:type="dxa"/>
        </w:trPr>
        <w:tc>
          <w:tcPr>
            <w:tcW w:w="993" w:type="dxa"/>
          </w:tcPr>
          <w:p w14:paraId="155BE96E" w14:textId="77777777" w:rsidR="00EA12FE" w:rsidRPr="001B688E" w:rsidRDefault="00EA12FE" w:rsidP="007D2337">
            <w:pPr>
              <w:pStyle w:val="Sectiontext0"/>
              <w:jc w:val="center"/>
              <w:rPr>
                <w:lang w:eastAsia="en-US"/>
              </w:rPr>
            </w:pPr>
          </w:p>
        </w:tc>
        <w:tc>
          <w:tcPr>
            <w:tcW w:w="567" w:type="dxa"/>
            <w:hideMark/>
          </w:tcPr>
          <w:p w14:paraId="0216D018" w14:textId="77777777" w:rsidR="00EA12FE" w:rsidRPr="001B688E" w:rsidRDefault="00EA12FE" w:rsidP="007D2337">
            <w:pPr>
              <w:pStyle w:val="Sectiontext0"/>
              <w:rPr>
                <w:rFonts w:cs="Arial"/>
                <w:lang w:eastAsia="en-US"/>
              </w:rPr>
            </w:pPr>
            <w:r w:rsidRPr="001B688E">
              <w:rPr>
                <w:rFonts w:cs="Arial"/>
                <w:lang w:eastAsia="en-US"/>
              </w:rPr>
              <w:t>c.</w:t>
            </w:r>
          </w:p>
        </w:tc>
        <w:tc>
          <w:tcPr>
            <w:tcW w:w="7803" w:type="dxa"/>
            <w:gridSpan w:val="2"/>
          </w:tcPr>
          <w:p w14:paraId="4039E5DC" w14:textId="77777777" w:rsidR="00EA12FE" w:rsidRPr="001B688E" w:rsidRDefault="00EA12FE" w:rsidP="007D2337">
            <w:pPr>
              <w:pStyle w:val="Sectiontext0"/>
              <w:rPr>
                <w:rFonts w:cs="Arial"/>
                <w:lang w:eastAsia="en-US"/>
              </w:rPr>
            </w:pPr>
            <w:r w:rsidRPr="001B688E">
              <w:rPr>
                <w:rFonts w:cs="Arial"/>
                <w:lang w:eastAsia="en-US"/>
              </w:rPr>
              <w:t>All of the following apply.</w:t>
            </w:r>
          </w:p>
        </w:tc>
      </w:tr>
      <w:tr w:rsidR="00EA12FE" w:rsidRPr="001B688E" w14:paraId="2AB34356" w14:textId="77777777" w:rsidTr="00EA12FE">
        <w:tblPrEx>
          <w:tblLook w:val="04A0" w:firstRow="1" w:lastRow="0" w:firstColumn="1" w:lastColumn="0" w:noHBand="0" w:noVBand="1"/>
        </w:tblPrEx>
        <w:trPr>
          <w:gridAfter w:val="1"/>
          <w:wAfter w:w="7" w:type="dxa"/>
        </w:trPr>
        <w:tc>
          <w:tcPr>
            <w:tcW w:w="993" w:type="dxa"/>
          </w:tcPr>
          <w:p w14:paraId="4F9CCD08" w14:textId="77777777" w:rsidR="00EA12FE" w:rsidRPr="001B688E" w:rsidRDefault="00EA12FE" w:rsidP="007D2337">
            <w:pPr>
              <w:pStyle w:val="Sectiontext0"/>
              <w:jc w:val="center"/>
              <w:rPr>
                <w:lang w:eastAsia="en-US"/>
              </w:rPr>
            </w:pPr>
          </w:p>
        </w:tc>
        <w:tc>
          <w:tcPr>
            <w:tcW w:w="567" w:type="dxa"/>
          </w:tcPr>
          <w:p w14:paraId="4D727B08" w14:textId="77777777" w:rsidR="00EA12FE" w:rsidRPr="001B688E" w:rsidRDefault="00EA12FE" w:rsidP="007D2337">
            <w:pPr>
              <w:pStyle w:val="Sectiontext0"/>
              <w:rPr>
                <w:rFonts w:cs="Arial"/>
                <w:iCs/>
                <w:lang w:eastAsia="en-US"/>
              </w:rPr>
            </w:pPr>
          </w:p>
        </w:tc>
        <w:tc>
          <w:tcPr>
            <w:tcW w:w="567" w:type="dxa"/>
            <w:hideMark/>
          </w:tcPr>
          <w:p w14:paraId="3BE6B48D" w14:textId="77777777" w:rsidR="00EA12FE" w:rsidRPr="001B688E" w:rsidRDefault="00EA12FE" w:rsidP="007D2337">
            <w:pPr>
              <w:pStyle w:val="Sectiontext0"/>
              <w:rPr>
                <w:rFonts w:cs="Arial"/>
                <w:iCs/>
                <w:lang w:eastAsia="en-US"/>
              </w:rPr>
            </w:pPr>
            <w:r w:rsidRPr="001B688E">
              <w:rPr>
                <w:rFonts w:cs="Arial"/>
                <w:iCs/>
                <w:lang w:eastAsia="en-US"/>
              </w:rPr>
              <w:t>i.</w:t>
            </w:r>
          </w:p>
        </w:tc>
        <w:tc>
          <w:tcPr>
            <w:tcW w:w="7236" w:type="dxa"/>
          </w:tcPr>
          <w:p w14:paraId="1CA96C7A" w14:textId="77777777" w:rsidR="00EA12FE" w:rsidRPr="001B688E" w:rsidRDefault="00EA12FE" w:rsidP="007D2337">
            <w:pPr>
              <w:pStyle w:val="Sectiontext0"/>
              <w:rPr>
                <w:rFonts w:cs="Arial"/>
                <w:iCs/>
                <w:lang w:eastAsia="en-US"/>
              </w:rPr>
            </w:pPr>
            <w:r w:rsidRPr="001B688E">
              <w:rPr>
                <w:rFonts w:cs="Arial"/>
                <w:iCs/>
                <w:lang w:eastAsia="en-US"/>
              </w:rPr>
              <w:t>A deployed member’s resident family and recognised other persons, if any, are granted a removal to a</w:t>
            </w:r>
            <w:r>
              <w:rPr>
                <w:rFonts w:cs="Arial"/>
                <w:iCs/>
                <w:lang w:eastAsia="en-US"/>
              </w:rPr>
              <w:t xml:space="preserve"> family benefit location</w:t>
            </w:r>
            <w:r w:rsidRPr="001B688E">
              <w:rPr>
                <w:rFonts w:cs="Arial"/>
                <w:iCs/>
                <w:lang w:eastAsia="en-US"/>
              </w:rPr>
              <w:t xml:space="preserve"> for family support.</w:t>
            </w:r>
          </w:p>
        </w:tc>
      </w:tr>
      <w:tr w:rsidR="00EA12FE" w:rsidRPr="00D15A4D" w14:paraId="486CAC75" w14:textId="77777777" w:rsidTr="00EA12FE">
        <w:tblPrEx>
          <w:tblLook w:val="04A0" w:firstRow="1" w:lastRow="0" w:firstColumn="1" w:lastColumn="0" w:noHBand="0" w:noVBand="1"/>
        </w:tblPrEx>
        <w:trPr>
          <w:gridAfter w:val="1"/>
          <w:wAfter w:w="7" w:type="dxa"/>
        </w:trPr>
        <w:tc>
          <w:tcPr>
            <w:tcW w:w="993" w:type="dxa"/>
          </w:tcPr>
          <w:p w14:paraId="3A2B0ADE" w14:textId="77777777" w:rsidR="00EA12FE" w:rsidRPr="00D15A4D" w:rsidRDefault="00EA12FE" w:rsidP="007D2337">
            <w:pPr>
              <w:pStyle w:val="Sectiontext0"/>
              <w:jc w:val="center"/>
              <w:rPr>
                <w:lang w:eastAsia="en-US"/>
              </w:rPr>
            </w:pPr>
          </w:p>
        </w:tc>
        <w:tc>
          <w:tcPr>
            <w:tcW w:w="567" w:type="dxa"/>
          </w:tcPr>
          <w:p w14:paraId="204CAB36" w14:textId="77777777" w:rsidR="00EA12FE" w:rsidRPr="00D15A4D" w:rsidRDefault="00EA12FE" w:rsidP="007D2337">
            <w:pPr>
              <w:pStyle w:val="Sectiontext0"/>
              <w:rPr>
                <w:rFonts w:cs="Arial"/>
                <w:iCs/>
                <w:lang w:eastAsia="en-US"/>
              </w:rPr>
            </w:pPr>
          </w:p>
        </w:tc>
        <w:tc>
          <w:tcPr>
            <w:tcW w:w="567" w:type="dxa"/>
            <w:hideMark/>
          </w:tcPr>
          <w:p w14:paraId="3850F1D0" w14:textId="77777777" w:rsidR="00EA12FE" w:rsidRPr="00D15A4D" w:rsidRDefault="00EA12FE" w:rsidP="007D233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6" w:type="dxa"/>
          </w:tcPr>
          <w:p w14:paraId="14597F13" w14:textId="34041EB9" w:rsidR="00EA12FE" w:rsidRPr="00D15A4D" w:rsidRDefault="00EA12FE" w:rsidP="00742BFA">
            <w:pPr>
              <w:pStyle w:val="Sectiontext0"/>
              <w:rPr>
                <w:rFonts w:cs="Arial"/>
                <w:iCs/>
                <w:lang w:eastAsia="en-US"/>
              </w:rPr>
            </w:pPr>
            <w:r w:rsidRPr="00D12CD0">
              <w:rPr>
                <w:rFonts w:cs="Arial"/>
                <w:iCs/>
                <w:lang w:eastAsia="en-US"/>
              </w:rPr>
              <w:t xml:space="preserve">The member had less than </w:t>
            </w:r>
            <w:r w:rsidR="00742BFA">
              <w:rPr>
                <w:rFonts w:cs="Arial"/>
                <w:iCs/>
                <w:lang w:eastAsia="en-US"/>
              </w:rPr>
              <w:t>6</w:t>
            </w:r>
            <w:r w:rsidRPr="00D12CD0">
              <w:rPr>
                <w:rFonts w:cs="Arial"/>
                <w:iCs/>
                <w:lang w:eastAsia="en-US"/>
              </w:rPr>
              <w:t xml:space="preserve"> months to serve in their </w:t>
            </w:r>
            <w:r>
              <w:rPr>
                <w:rFonts w:cs="Arial"/>
                <w:iCs/>
                <w:lang w:eastAsia="en-US"/>
              </w:rPr>
              <w:t>primary service location</w:t>
            </w:r>
            <w:r w:rsidRPr="00D12CD0">
              <w:rPr>
                <w:rFonts w:cs="Arial"/>
                <w:iCs/>
                <w:lang w:eastAsia="en-US"/>
              </w:rPr>
              <w:t xml:space="preserve"> after their return from the deployment.</w:t>
            </w:r>
          </w:p>
        </w:tc>
      </w:tr>
      <w:tr w:rsidR="00EA12FE" w:rsidRPr="00D15A4D" w14:paraId="081F5C75" w14:textId="77777777" w:rsidTr="00EA12FE">
        <w:tblPrEx>
          <w:tblLook w:val="04A0" w:firstRow="1" w:lastRow="0" w:firstColumn="1" w:lastColumn="0" w:noHBand="0" w:noVBand="1"/>
        </w:tblPrEx>
        <w:trPr>
          <w:gridAfter w:val="1"/>
          <w:wAfter w:w="7" w:type="dxa"/>
        </w:trPr>
        <w:tc>
          <w:tcPr>
            <w:tcW w:w="993" w:type="dxa"/>
          </w:tcPr>
          <w:p w14:paraId="0C20D2F5" w14:textId="77777777" w:rsidR="00EA12FE" w:rsidRPr="00D15A4D" w:rsidRDefault="00EA12FE" w:rsidP="007D2337">
            <w:pPr>
              <w:pStyle w:val="Sectiontext0"/>
              <w:jc w:val="center"/>
              <w:rPr>
                <w:lang w:eastAsia="en-US"/>
              </w:rPr>
            </w:pPr>
          </w:p>
        </w:tc>
        <w:tc>
          <w:tcPr>
            <w:tcW w:w="567" w:type="dxa"/>
          </w:tcPr>
          <w:p w14:paraId="6249BB4C" w14:textId="77777777" w:rsidR="00EA12FE" w:rsidRPr="00D15A4D" w:rsidRDefault="00EA12FE" w:rsidP="007D2337">
            <w:pPr>
              <w:pStyle w:val="Sectiontext0"/>
              <w:rPr>
                <w:rFonts w:cs="Arial"/>
                <w:iCs/>
                <w:lang w:eastAsia="en-US"/>
              </w:rPr>
            </w:pPr>
          </w:p>
        </w:tc>
        <w:tc>
          <w:tcPr>
            <w:tcW w:w="567" w:type="dxa"/>
            <w:hideMark/>
          </w:tcPr>
          <w:p w14:paraId="41A33896" w14:textId="77777777" w:rsidR="00EA12FE" w:rsidRPr="00D15A4D" w:rsidRDefault="00EA12FE" w:rsidP="007D2337">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6" w:type="dxa"/>
          </w:tcPr>
          <w:p w14:paraId="2DBEB480" w14:textId="77777777" w:rsidR="00EA12FE" w:rsidRPr="00D15A4D" w:rsidRDefault="00EA12FE" w:rsidP="007D2337">
            <w:pPr>
              <w:pStyle w:val="Sectiontext0"/>
              <w:rPr>
                <w:rFonts w:cs="Arial"/>
                <w:iCs/>
                <w:lang w:eastAsia="en-US"/>
              </w:rPr>
            </w:pPr>
            <w:r>
              <w:rPr>
                <w:rFonts w:cs="Arial"/>
                <w:iCs/>
                <w:lang w:eastAsia="en-US"/>
              </w:rPr>
              <w:t xml:space="preserve">The member’s housing benefit </w:t>
            </w:r>
            <w:r w:rsidRPr="00B84C4F">
              <w:rPr>
                <w:rFonts w:cs="Arial"/>
                <w:iCs/>
                <w:lang w:eastAsia="en-US"/>
              </w:rPr>
              <w:t>location</w:t>
            </w:r>
            <w:r>
              <w:rPr>
                <w:rFonts w:cs="Arial"/>
                <w:iCs/>
                <w:color w:val="FF0000"/>
                <w:lang w:eastAsia="en-US"/>
              </w:rPr>
              <w:t xml:space="preserve"> </w:t>
            </w:r>
            <w:r>
              <w:rPr>
                <w:rFonts w:cs="Arial"/>
                <w:iCs/>
                <w:lang w:eastAsia="en-US"/>
              </w:rPr>
              <w:t xml:space="preserve">will change on their next posting. </w:t>
            </w:r>
          </w:p>
        </w:tc>
      </w:tr>
      <w:tr w:rsidR="00EA12FE" w:rsidRPr="001B688E" w14:paraId="3B75BD62" w14:textId="77777777" w:rsidTr="00EA12FE">
        <w:tblPrEx>
          <w:tblLook w:val="04A0" w:firstRow="1" w:lastRow="0" w:firstColumn="1" w:lastColumn="0" w:noHBand="0" w:noVBand="1"/>
        </w:tblPrEx>
        <w:trPr>
          <w:gridAfter w:val="1"/>
          <w:wAfter w:w="7" w:type="dxa"/>
        </w:trPr>
        <w:tc>
          <w:tcPr>
            <w:tcW w:w="993" w:type="dxa"/>
          </w:tcPr>
          <w:p w14:paraId="362AB2B2" w14:textId="77777777" w:rsidR="00EA12FE" w:rsidRPr="001B688E" w:rsidRDefault="00EA12FE" w:rsidP="007D2337">
            <w:pPr>
              <w:pStyle w:val="Sectiontext0"/>
              <w:jc w:val="center"/>
              <w:rPr>
                <w:lang w:eastAsia="en-US"/>
              </w:rPr>
            </w:pPr>
          </w:p>
        </w:tc>
        <w:tc>
          <w:tcPr>
            <w:tcW w:w="567" w:type="dxa"/>
          </w:tcPr>
          <w:p w14:paraId="1F16275D" w14:textId="77777777" w:rsidR="00EA12FE" w:rsidRPr="001B688E" w:rsidRDefault="00EA12FE" w:rsidP="007D2337">
            <w:pPr>
              <w:pStyle w:val="Sectiontext0"/>
              <w:rPr>
                <w:rFonts w:cs="Arial"/>
                <w:iCs/>
                <w:lang w:eastAsia="en-US"/>
              </w:rPr>
            </w:pPr>
          </w:p>
        </w:tc>
        <w:tc>
          <w:tcPr>
            <w:tcW w:w="567" w:type="dxa"/>
            <w:hideMark/>
          </w:tcPr>
          <w:p w14:paraId="2FF0E650" w14:textId="77777777" w:rsidR="00EA12FE" w:rsidRPr="001B688E" w:rsidRDefault="00EA12FE" w:rsidP="007D2337">
            <w:pPr>
              <w:pStyle w:val="Sectiontext0"/>
              <w:rPr>
                <w:rFonts w:cs="Arial"/>
                <w:iCs/>
                <w:lang w:eastAsia="en-US"/>
              </w:rPr>
            </w:pPr>
            <w:r w:rsidRPr="001B688E">
              <w:rPr>
                <w:rFonts w:cs="Arial"/>
                <w:iCs/>
                <w:lang w:eastAsia="en-US"/>
              </w:rPr>
              <w:t>iv.</w:t>
            </w:r>
          </w:p>
        </w:tc>
        <w:tc>
          <w:tcPr>
            <w:tcW w:w="7236" w:type="dxa"/>
          </w:tcPr>
          <w:p w14:paraId="47C0687F" w14:textId="77777777" w:rsidR="00EA12FE" w:rsidRPr="001B688E" w:rsidRDefault="00EA12FE" w:rsidP="007D2337">
            <w:pPr>
              <w:pStyle w:val="Sectiontext0"/>
              <w:rPr>
                <w:rFonts w:cs="Arial"/>
                <w:iCs/>
                <w:lang w:eastAsia="en-US"/>
              </w:rPr>
            </w:pPr>
            <w:r w:rsidRPr="001B688E">
              <w:rPr>
                <w:rFonts w:cs="Arial"/>
                <w:iCs/>
                <w:lang w:eastAsia="en-US"/>
              </w:rPr>
              <w:t>When the member moves to their new housing benefit location their resident family and recognised other persons, if any, elect to remain in the location they were removed to under subparagraph i.</w:t>
            </w:r>
          </w:p>
        </w:tc>
      </w:tr>
      <w:tr w:rsidR="00EA12FE" w:rsidRPr="001B688E" w14:paraId="63C18E5E" w14:textId="77777777" w:rsidTr="00EA12FE">
        <w:tblPrEx>
          <w:tblLook w:val="04A0" w:firstRow="1" w:lastRow="0" w:firstColumn="1" w:lastColumn="0" w:noHBand="0" w:noVBand="1"/>
        </w:tblPrEx>
        <w:trPr>
          <w:gridAfter w:val="1"/>
          <w:wAfter w:w="7" w:type="dxa"/>
        </w:trPr>
        <w:tc>
          <w:tcPr>
            <w:tcW w:w="993" w:type="dxa"/>
          </w:tcPr>
          <w:p w14:paraId="2EEF2C00" w14:textId="77777777" w:rsidR="00EA12FE" w:rsidRPr="001B688E" w:rsidRDefault="00EA12FE" w:rsidP="007D2337">
            <w:pPr>
              <w:pStyle w:val="Sectiontext0"/>
              <w:jc w:val="center"/>
              <w:rPr>
                <w:lang w:eastAsia="en-US"/>
              </w:rPr>
            </w:pPr>
          </w:p>
        </w:tc>
        <w:tc>
          <w:tcPr>
            <w:tcW w:w="567" w:type="dxa"/>
            <w:hideMark/>
          </w:tcPr>
          <w:p w14:paraId="2877B5D9" w14:textId="77777777" w:rsidR="00EA12FE" w:rsidRPr="001B688E" w:rsidRDefault="00EA12FE" w:rsidP="007D2337">
            <w:pPr>
              <w:pStyle w:val="Sectiontext0"/>
              <w:rPr>
                <w:rFonts w:cs="Arial"/>
                <w:lang w:eastAsia="en-US"/>
              </w:rPr>
            </w:pPr>
            <w:r w:rsidRPr="001B688E">
              <w:rPr>
                <w:rFonts w:cs="Arial"/>
                <w:lang w:eastAsia="en-US"/>
              </w:rPr>
              <w:t>d.</w:t>
            </w:r>
          </w:p>
        </w:tc>
        <w:tc>
          <w:tcPr>
            <w:tcW w:w="7803" w:type="dxa"/>
            <w:gridSpan w:val="2"/>
          </w:tcPr>
          <w:p w14:paraId="13880201" w14:textId="77777777" w:rsidR="00EA12FE" w:rsidRPr="001B688E" w:rsidRDefault="00EA12FE" w:rsidP="007D2337">
            <w:pPr>
              <w:pStyle w:val="Sectiontext0"/>
              <w:rPr>
                <w:rFonts w:cs="Arial"/>
                <w:lang w:eastAsia="en-US"/>
              </w:rPr>
            </w:pPr>
            <w:r w:rsidRPr="001B688E">
              <w:rPr>
                <w:rFonts w:cs="Arial"/>
                <w:lang w:eastAsia="en-US"/>
              </w:rPr>
              <w:t>All of the following apply.</w:t>
            </w:r>
          </w:p>
        </w:tc>
      </w:tr>
      <w:tr w:rsidR="00EA12FE" w:rsidRPr="001B688E" w14:paraId="4E1CA2E1" w14:textId="77777777" w:rsidTr="00EA12FE">
        <w:tblPrEx>
          <w:tblLook w:val="04A0" w:firstRow="1" w:lastRow="0" w:firstColumn="1" w:lastColumn="0" w:noHBand="0" w:noVBand="1"/>
        </w:tblPrEx>
        <w:trPr>
          <w:gridAfter w:val="1"/>
          <w:wAfter w:w="7" w:type="dxa"/>
        </w:trPr>
        <w:tc>
          <w:tcPr>
            <w:tcW w:w="993" w:type="dxa"/>
          </w:tcPr>
          <w:p w14:paraId="137F9A39" w14:textId="77777777" w:rsidR="00EA12FE" w:rsidRPr="001B688E" w:rsidRDefault="00EA12FE" w:rsidP="007D2337">
            <w:pPr>
              <w:pStyle w:val="Sectiontext0"/>
              <w:jc w:val="center"/>
              <w:rPr>
                <w:lang w:eastAsia="en-US"/>
              </w:rPr>
            </w:pPr>
          </w:p>
        </w:tc>
        <w:tc>
          <w:tcPr>
            <w:tcW w:w="567" w:type="dxa"/>
          </w:tcPr>
          <w:p w14:paraId="214C29AB" w14:textId="77777777" w:rsidR="00EA12FE" w:rsidRPr="001B688E" w:rsidRDefault="00EA12FE" w:rsidP="007D2337">
            <w:pPr>
              <w:pStyle w:val="Sectiontext0"/>
              <w:rPr>
                <w:rFonts w:cs="Arial"/>
                <w:iCs/>
                <w:lang w:eastAsia="en-US"/>
              </w:rPr>
            </w:pPr>
          </w:p>
        </w:tc>
        <w:tc>
          <w:tcPr>
            <w:tcW w:w="567" w:type="dxa"/>
            <w:hideMark/>
          </w:tcPr>
          <w:p w14:paraId="01E73800" w14:textId="77777777" w:rsidR="00EA12FE" w:rsidRPr="001B688E" w:rsidRDefault="00EA12FE" w:rsidP="007D2337">
            <w:pPr>
              <w:pStyle w:val="Sectiontext0"/>
              <w:rPr>
                <w:rFonts w:cs="Arial"/>
                <w:iCs/>
                <w:lang w:eastAsia="en-US"/>
              </w:rPr>
            </w:pPr>
            <w:r w:rsidRPr="001B688E">
              <w:rPr>
                <w:rFonts w:cs="Arial"/>
                <w:iCs/>
                <w:lang w:eastAsia="en-US"/>
              </w:rPr>
              <w:t>i.</w:t>
            </w:r>
          </w:p>
        </w:tc>
        <w:tc>
          <w:tcPr>
            <w:tcW w:w="7236" w:type="dxa"/>
          </w:tcPr>
          <w:p w14:paraId="1E5C184A" w14:textId="77777777" w:rsidR="00EA12FE" w:rsidRPr="001B688E" w:rsidRDefault="00EA12FE" w:rsidP="007D2337">
            <w:pPr>
              <w:pStyle w:val="Sectiontext0"/>
              <w:rPr>
                <w:rFonts w:cs="Arial"/>
                <w:iCs/>
                <w:lang w:eastAsia="en-US"/>
              </w:rPr>
            </w:pPr>
            <w:r w:rsidRPr="001B688E">
              <w:rPr>
                <w:rFonts w:cs="Arial"/>
                <w:iCs/>
                <w:lang w:eastAsia="en-US"/>
              </w:rPr>
              <w:t>A deployed member’s resident family and recognised other persons, if any, are granted a removal to a family benefit location for family support.</w:t>
            </w:r>
          </w:p>
        </w:tc>
      </w:tr>
      <w:tr w:rsidR="00EA12FE" w:rsidRPr="00D15A4D" w14:paraId="4443E7DB" w14:textId="77777777" w:rsidTr="00EA12FE">
        <w:tblPrEx>
          <w:tblLook w:val="04A0" w:firstRow="1" w:lastRow="0" w:firstColumn="1" w:lastColumn="0" w:noHBand="0" w:noVBand="1"/>
        </w:tblPrEx>
        <w:trPr>
          <w:gridAfter w:val="1"/>
          <w:wAfter w:w="7" w:type="dxa"/>
        </w:trPr>
        <w:tc>
          <w:tcPr>
            <w:tcW w:w="993" w:type="dxa"/>
          </w:tcPr>
          <w:p w14:paraId="3BA173F8" w14:textId="77777777" w:rsidR="00EA12FE" w:rsidRPr="00D15A4D" w:rsidRDefault="00EA12FE" w:rsidP="007D2337">
            <w:pPr>
              <w:pStyle w:val="Sectiontext0"/>
              <w:jc w:val="center"/>
              <w:rPr>
                <w:lang w:eastAsia="en-US"/>
              </w:rPr>
            </w:pPr>
          </w:p>
        </w:tc>
        <w:tc>
          <w:tcPr>
            <w:tcW w:w="567" w:type="dxa"/>
          </w:tcPr>
          <w:p w14:paraId="3BEACFF4" w14:textId="77777777" w:rsidR="00EA12FE" w:rsidRPr="00D15A4D" w:rsidRDefault="00EA12FE" w:rsidP="007D2337">
            <w:pPr>
              <w:pStyle w:val="Sectiontext0"/>
              <w:rPr>
                <w:rFonts w:cs="Arial"/>
                <w:iCs/>
                <w:lang w:eastAsia="en-US"/>
              </w:rPr>
            </w:pPr>
          </w:p>
        </w:tc>
        <w:tc>
          <w:tcPr>
            <w:tcW w:w="567" w:type="dxa"/>
            <w:hideMark/>
          </w:tcPr>
          <w:p w14:paraId="3A389BD5" w14:textId="77777777" w:rsidR="00EA12FE" w:rsidRPr="00D15A4D" w:rsidRDefault="00EA12FE" w:rsidP="007D233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6" w:type="dxa"/>
          </w:tcPr>
          <w:p w14:paraId="28BF0C34" w14:textId="77777777" w:rsidR="00EA12FE" w:rsidRPr="00D15A4D" w:rsidRDefault="00EA12FE" w:rsidP="007D2337">
            <w:pPr>
              <w:pStyle w:val="Sectiontext0"/>
              <w:rPr>
                <w:rFonts w:cs="Arial"/>
                <w:iCs/>
                <w:lang w:eastAsia="en-US"/>
              </w:rPr>
            </w:pPr>
            <w:r w:rsidRPr="002B48BB">
              <w:rPr>
                <w:rFonts w:cs="Arial"/>
                <w:iCs/>
                <w:lang w:eastAsia="en-US"/>
              </w:rPr>
              <w:t xml:space="preserve">The member keeps their rent allowance residence in their pre-deployment </w:t>
            </w:r>
            <w:r>
              <w:rPr>
                <w:rFonts w:cs="Arial"/>
                <w:iCs/>
                <w:lang w:eastAsia="en-US"/>
              </w:rPr>
              <w:t xml:space="preserve">housing benefit </w:t>
            </w:r>
            <w:r w:rsidRPr="002B48BB">
              <w:rPr>
                <w:rFonts w:cs="Arial"/>
                <w:iCs/>
                <w:lang w:eastAsia="en-US"/>
              </w:rPr>
              <w:t>location.</w:t>
            </w:r>
          </w:p>
        </w:tc>
      </w:tr>
      <w:tr w:rsidR="00EA12FE" w:rsidRPr="00D15A4D" w14:paraId="1C6FB5BB" w14:textId="77777777" w:rsidTr="00EA12FE">
        <w:tblPrEx>
          <w:tblLook w:val="04A0" w:firstRow="1" w:lastRow="0" w:firstColumn="1" w:lastColumn="0" w:noHBand="0" w:noVBand="1"/>
        </w:tblPrEx>
        <w:trPr>
          <w:gridAfter w:val="1"/>
          <w:wAfter w:w="7" w:type="dxa"/>
        </w:trPr>
        <w:tc>
          <w:tcPr>
            <w:tcW w:w="993" w:type="dxa"/>
          </w:tcPr>
          <w:p w14:paraId="7C22828A" w14:textId="77777777" w:rsidR="00EA12FE" w:rsidRPr="00D15A4D" w:rsidRDefault="00EA12FE" w:rsidP="007D2337">
            <w:pPr>
              <w:pStyle w:val="Sectiontext0"/>
              <w:jc w:val="center"/>
              <w:rPr>
                <w:lang w:eastAsia="en-US"/>
              </w:rPr>
            </w:pPr>
          </w:p>
        </w:tc>
        <w:tc>
          <w:tcPr>
            <w:tcW w:w="567" w:type="dxa"/>
            <w:hideMark/>
          </w:tcPr>
          <w:p w14:paraId="52F6DAFF" w14:textId="77777777" w:rsidR="00EA12FE" w:rsidRPr="00D15A4D" w:rsidRDefault="00EA12FE" w:rsidP="007D2337">
            <w:pPr>
              <w:pStyle w:val="Sectiontext0"/>
              <w:rPr>
                <w:rFonts w:cs="Arial"/>
                <w:lang w:eastAsia="en-US"/>
              </w:rPr>
            </w:pPr>
            <w:r>
              <w:rPr>
                <w:rFonts w:cs="Arial"/>
                <w:lang w:eastAsia="en-US"/>
              </w:rPr>
              <w:t>e</w:t>
            </w:r>
            <w:r w:rsidRPr="00D15A4D">
              <w:rPr>
                <w:rFonts w:cs="Arial"/>
                <w:lang w:eastAsia="en-US"/>
              </w:rPr>
              <w:t>.</w:t>
            </w:r>
          </w:p>
        </w:tc>
        <w:tc>
          <w:tcPr>
            <w:tcW w:w="7803" w:type="dxa"/>
            <w:gridSpan w:val="2"/>
          </w:tcPr>
          <w:p w14:paraId="633C5402" w14:textId="77777777" w:rsidR="00EA12FE" w:rsidRPr="00D15A4D" w:rsidRDefault="00EA12FE" w:rsidP="007D2337">
            <w:pPr>
              <w:pStyle w:val="Sectiontext0"/>
              <w:rPr>
                <w:rFonts w:cs="Arial"/>
                <w:lang w:eastAsia="en-US"/>
              </w:rPr>
            </w:pPr>
            <w:r>
              <w:rPr>
                <w:rFonts w:cs="Arial"/>
                <w:lang w:eastAsia="en-US"/>
              </w:rPr>
              <w:t>All of the following apply.</w:t>
            </w:r>
          </w:p>
        </w:tc>
      </w:tr>
      <w:tr w:rsidR="00EA12FE" w:rsidRPr="009A4F6F" w14:paraId="15124A4E" w14:textId="77777777" w:rsidTr="00EA12FE">
        <w:tblPrEx>
          <w:shd w:val="clear" w:color="auto" w:fill="FFFFFF"/>
          <w:tblCellMar>
            <w:left w:w="0" w:type="dxa"/>
            <w:right w:w="0" w:type="dxa"/>
          </w:tblCellMar>
          <w:tblLook w:val="04A0" w:firstRow="1" w:lastRow="0" w:firstColumn="1" w:lastColumn="0" w:noHBand="0" w:noVBand="1"/>
        </w:tblPrEx>
        <w:trPr>
          <w:gridAfter w:val="1"/>
          <w:wAfter w:w="7" w:type="dxa"/>
        </w:trPr>
        <w:tc>
          <w:tcPr>
            <w:tcW w:w="993" w:type="dxa"/>
            <w:shd w:val="clear" w:color="auto" w:fill="FFFFFF"/>
            <w:tcMar>
              <w:top w:w="0" w:type="dxa"/>
              <w:left w:w="108" w:type="dxa"/>
              <w:bottom w:w="0" w:type="dxa"/>
              <w:right w:w="108" w:type="dxa"/>
            </w:tcMar>
          </w:tcPr>
          <w:p w14:paraId="049B9B15" w14:textId="77777777" w:rsidR="00EA12FE" w:rsidRPr="009A4F6F" w:rsidRDefault="00EA12FE" w:rsidP="007D2337">
            <w:pPr>
              <w:pStyle w:val="Sectiontext0"/>
              <w:jc w:val="center"/>
              <w:rPr>
                <w:rFonts w:cs="Arial"/>
              </w:rPr>
            </w:pPr>
          </w:p>
        </w:tc>
        <w:tc>
          <w:tcPr>
            <w:tcW w:w="567" w:type="dxa"/>
            <w:shd w:val="clear" w:color="auto" w:fill="FFFFFF"/>
            <w:tcMar>
              <w:top w:w="0" w:type="dxa"/>
              <w:left w:w="108" w:type="dxa"/>
              <w:bottom w:w="0" w:type="dxa"/>
              <w:right w:w="108" w:type="dxa"/>
            </w:tcMar>
          </w:tcPr>
          <w:p w14:paraId="6099276E" w14:textId="77777777" w:rsidR="00EA12FE" w:rsidRPr="009A4F6F" w:rsidRDefault="00EA12FE" w:rsidP="007D2337">
            <w:pPr>
              <w:pStyle w:val="Sectiontext0"/>
              <w:rPr>
                <w:rFonts w:cs="Arial"/>
              </w:rPr>
            </w:pPr>
          </w:p>
        </w:tc>
        <w:tc>
          <w:tcPr>
            <w:tcW w:w="567" w:type="dxa"/>
            <w:shd w:val="clear" w:color="auto" w:fill="FFFFFF"/>
            <w:tcMar>
              <w:top w:w="0" w:type="dxa"/>
              <w:left w:w="108" w:type="dxa"/>
              <w:bottom w:w="0" w:type="dxa"/>
              <w:right w:w="108" w:type="dxa"/>
            </w:tcMar>
          </w:tcPr>
          <w:p w14:paraId="6E8A86A4" w14:textId="77777777" w:rsidR="00EA12FE" w:rsidRPr="009A4F6F" w:rsidRDefault="00EA12FE" w:rsidP="007D2337">
            <w:pPr>
              <w:pStyle w:val="Sectiontext0"/>
              <w:rPr>
                <w:rFonts w:cs="Arial"/>
              </w:rPr>
            </w:pPr>
            <w:r w:rsidRPr="009A4F6F">
              <w:rPr>
                <w:rFonts w:cs="Arial"/>
              </w:rPr>
              <w:t>i.</w:t>
            </w:r>
          </w:p>
        </w:tc>
        <w:tc>
          <w:tcPr>
            <w:tcW w:w="7236" w:type="dxa"/>
            <w:shd w:val="clear" w:color="auto" w:fill="FFFFFF"/>
            <w:tcMar>
              <w:top w:w="0" w:type="dxa"/>
              <w:left w:w="108" w:type="dxa"/>
              <w:bottom w:w="0" w:type="dxa"/>
              <w:right w:w="108" w:type="dxa"/>
            </w:tcMar>
          </w:tcPr>
          <w:p w14:paraId="535C400E" w14:textId="77777777" w:rsidR="00EA12FE" w:rsidRPr="009A4F6F" w:rsidRDefault="00EA12FE" w:rsidP="007D2337">
            <w:pPr>
              <w:pStyle w:val="Sectiontext0"/>
              <w:rPr>
                <w:rFonts w:cs="Arial"/>
              </w:rPr>
            </w:pPr>
            <w:r w:rsidRPr="009A4F6F">
              <w:rPr>
                <w:rFonts w:cs="Arial"/>
              </w:rPr>
              <w:t>The member’s</w:t>
            </w:r>
            <w:r>
              <w:rPr>
                <w:rFonts w:cs="Arial"/>
              </w:rPr>
              <w:t xml:space="preserve"> unaccompanied resident family is a person recognised as recognised family under s</w:t>
            </w:r>
            <w:r w:rsidRPr="009A4F6F">
              <w:rPr>
                <w:rFonts w:cs="Arial"/>
              </w:rPr>
              <w:t xml:space="preserve">ection </w:t>
            </w:r>
            <w:r w:rsidRPr="00010A3A">
              <w:rPr>
                <w:rFonts w:cs="Arial"/>
              </w:rPr>
              <w:t>1.3.</w:t>
            </w:r>
            <w:r>
              <w:rPr>
                <w:rFonts w:cs="Arial"/>
              </w:rPr>
              <w:t>37</w:t>
            </w:r>
            <w:r w:rsidRPr="00010A3A">
              <w:rPr>
                <w:rFonts w:cs="Arial"/>
              </w:rPr>
              <w:t>.</w:t>
            </w:r>
          </w:p>
        </w:tc>
      </w:tr>
      <w:tr w:rsidR="00EA12FE" w:rsidRPr="009A4F6F" w14:paraId="31991B1E" w14:textId="77777777" w:rsidTr="00EA12FE">
        <w:tblPrEx>
          <w:shd w:val="clear" w:color="auto" w:fill="FFFFFF"/>
          <w:tblCellMar>
            <w:left w:w="0" w:type="dxa"/>
            <w:right w:w="0" w:type="dxa"/>
          </w:tblCellMar>
          <w:tblLook w:val="04A0" w:firstRow="1" w:lastRow="0" w:firstColumn="1" w:lastColumn="0" w:noHBand="0" w:noVBand="1"/>
        </w:tblPrEx>
        <w:trPr>
          <w:gridAfter w:val="1"/>
          <w:wAfter w:w="7" w:type="dxa"/>
        </w:trPr>
        <w:tc>
          <w:tcPr>
            <w:tcW w:w="993" w:type="dxa"/>
            <w:shd w:val="clear" w:color="auto" w:fill="FFFFFF"/>
            <w:tcMar>
              <w:top w:w="0" w:type="dxa"/>
              <w:left w:w="108" w:type="dxa"/>
              <w:bottom w:w="0" w:type="dxa"/>
              <w:right w:w="108" w:type="dxa"/>
            </w:tcMar>
          </w:tcPr>
          <w:p w14:paraId="79B9576B" w14:textId="77777777" w:rsidR="00EA12FE" w:rsidRPr="009A4F6F" w:rsidRDefault="00EA12FE" w:rsidP="007D2337">
            <w:pPr>
              <w:pStyle w:val="Sectiontext0"/>
              <w:jc w:val="center"/>
              <w:rPr>
                <w:rFonts w:cs="Arial"/>
              </w:rPr>
            </w:pPr>
          </w:p>
        </w:tc>
        <w:tc>
          <w:tcPr>
            <w:tcW w:w="567" w:type="dxa"/>
            <w:shd w:val="clear" w:color="auto" w:fill="FFFFFF"/>
            <w:tcMar>
              <w:top w:w="0" w:type="dxa"/>
              <w:left w:w="108" w:type="dxa"/>
              <w:bottom w:w="0" w:type="dxa"/>
              <w:right w:w="108" w:type="dxa"/>
            </w:tcMar>
          </w:tcPr>
          <w:p w14:paraId="565B8FD7" w14:textId="77777777" w:rsidR="00EA12FE" w:rsidRPr="009A4F6F" w:rsidRDefault="00EA12FE" w:rsidP="007D2337">
            <w:pPr>
              <w:pStyle w:val="Sectiontext0"/>
              <w:rPr>
                <w:rFonts w:cs="Arial"/>
              </w:rPr>
            </w:pPr>
          </w:p>
        </w:tc>
        <w:tc>
          <w:tcPr>
            <w:tcW w:w="567" w:type="dxa"/>
            <w:shd w:val="clear" w:color="auto" w:fill="FFFFFF"/>
            <w:tcMar>
              <w:top w:w="0" w:type="dxa"/>
              <w:left w:w="108" w:type="dxa"/>
              <w:bottom w:w="0" w:type="dxa"/>
              <w:right w:w="108" w:type="dxa"/>
            </w:tcMar>
          </w:tcPr>
          <w:p w14:paraId="11AA2192" w14:textId="77777777" w:rsidR="00EA12FE" w:rsidRPr="009A4F6F" w:rsidRDefault="00EA12FE" w:rsidP="007D2337">
            <w:pPr>
              <w:pStyle w:val="Sectiontext0"/>
              <w:rPr>
                <w:rFonts w:cs="Arial"/>
              </w:rPr>
            </w:pPr>
            <w:r w:rsidRPr="009A4F6F">
              <w:rPr>
                <w:rFonts w:cs="Arial"/>
              </w:rPr>
              <w:t>ii.</w:t>
            </w:r>
          </w:p>
        </w:tc>
        <w:tc>
          <w:tcPr>
            <w:tcW w:w="7236" w:type="dxa"/>
            <w:shd w:val="clear" w:color="auto" w:fill="FFFFFF"/>
            <w:tcMar>
              <w:top w:w="0" w:type="dxa"/>
              <w:left w:w="108" w:type="dxa"/>
              <w:bottom w:w="0" w:type="dxa"/>
              <w:right w:w="108" w:type="dxa"/>
            </w:tcMar>
          </w:tcPr>
          <w:p w14:paraId="46D6982F" w14:textId="77777777" w:rsidR="00EA12FE" w:rsidRPr="009A4F6F" w:rsidRDefault="00EA12FE" w:rsidP="007D2337">
            <w:pPr>
              <w:pStyle w:val="Sectiontext0"/>
              <w:rPr>
                <w:rFonts w:cs="Arial"/>
              </w:rPr>
            </w:pPr>
            <w:r w:rsidRPr="009A4F6F">
              <w:rPr>
                <w:rFonts w:cs="Arial"/>
              </w:rPr>
              <w:t xml:space="preserve">The member </w:t>
            </w:r>
            <w:r>
              <w:rPr>
                <w:rFonts w:cs="Arial"/>
              </w:rPr>
              <w:t xml:space="preserve">and the person under subparagraph i. </w:t>
            </w:r>
            <w:r w:rsidRPr="009A4F6F">
              <w:rPr>
                <w:rFonts w:cs="Arial"/>
              </w:rPr>
              <w:t xml:space="preserve">have not </w:t>
            </w:r>
            <w:r>
              <w:rPr>
                <w:rFonts w:cs="Arial"/>
              </w:rPr>
              <w:t xml:space="preserve">been able to live together since the person was recognised under </w:t>
            </w:r>
            <w:r w:rsidRPr="009A4F6F">
              <w:rPr>
                <w:rFonts w:cs="Arial"/>
              </w:rPr>
              <w:t xml:space="preserve">section </w:t>
            </w:r>
            <w:r w:rsidRPr="004C7C5A">
              <w:rPr>
                <w:rFonts w:cs="Arial"/>
              </w:rPr>
              <w:t>1.3.3</w:t>
            </w:r>
            <w:r>
              <w:rPr>
                <w:rFonts w:cs="Arial"/>
              </w:rPr>
              <w:t>7</w:t>
            </w:r>
            <w:r w:rsidRPr="004C7C5A">
              <w:rPr>
                <w:rFonts w:cs="Arial"/>
              </w:rPr>
              <w:t>.</w:t>
            </w:r>
          </w:p>
        </w:tc>
      </w:tr>
    </w:tbl>
    <w:p w14:paraId="2E2DC680" w14:textId="2520F463" w:rsidR="00496753" w:rsidRPr="00700022" w:rsidRDefault="00496753" w:rsidP="007D2337">
      <w:pPr>
        <w:pStyle w:val="Heading5"/>
      </w:pPr>
      <w:bookmarkStart w:id="2155" w:name="bk140213767Howtoapplyforrentallowance"/>
      <w:bookmarkStart w:id="2156" w:name="bk14031776xx88ApplicationsHowtoapplyfor"/>
      <w:bookmarkStart w:id="2157" w:name="bk140423768Howtoapplyforrentallowance"/>
      <w:bookmarkStart w:id="2158" w:name="_Toc17712724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r w:rsidRPr="00700022">
        <w:t>7.8.7</w:t>
      </w:r>
      <w:r w:rsidR="00E85499">
        <w:tab/>
      </w:r>
      <w:r w:rsidRPr="00700022">
        <w:t>How to apply for rent allowance</w:t>
      </w:r>
      <w:bookmarkEnd w:id="2158"/>
    </w:p>
    <w:bookmarkEnd w:id="2155"/>
    <w:bookmarkEnd w:id="2156"/>
    <w:bookmarkEnd w:id="2157"/>
    <w:tbl>
      <w:tblPr>
        <w:tblW w:w="0" w:type="auto"/>
        <w:tblInd w:w="113" w:type="dxa"/>
        <w:tblLayout w:type="fixed"/>
        <w:tblLook w:val="0000" w:firstRow="0" w:lastRow="0" w:firstColumn="0" w:lastColumn="0" w:noHBand="0" w:noVBand="0"/>
      </w:tblPr>
      <w:tblGrid>
        <w:gridCol w:w="992"/>
        <w:gridCol w:w="8363"/>
      </w:tblGrid>
      <w:tr w:rsidR="00496753" w:rsidRPr="00700022" w14:paraId="7DC87EF6" w14:textId="77777777" w:rsidTr="00496753">
        <w:tc>
          <w:tcPr>
            <w:tcW w:w="992" w:type="dxa"/>
          </w:tcPr>
          <w:p w14:paraId="2D24FB49" w14:textId="77777777" w:rsidR="00496753" w:rsidRPr="00700022" w:rsidRDefault="00496753" w:rsidP="007D2337">
            <w:pPr>
              <w:pStyle w:val="Sectiontext0"/>
            </w:pPr>
          </w:p>
        </w:tc>
        <w:tc>
          <w:tcPr>
            <w:tcW w:w="8363" w:type="dxa"/>
          </w:tcPr>
          <w:p w14:paraId="7EC8F0BD" w14:textId="77777777" w:rsidR="00496753" w:rsidRPr="00700022" w:rsidRDefault="00496753" w:rsidP="007D2337">
            <w:pPr>
              <w:pStyle w:val="Sectiontext0"/>
            </w:pPr>
            <w:r w:rsidRPr="00700022">
              <w:t xml:space="preserve">A member must apply in writing for rent allowance to the Defence Housing Australia. </w:t>
            </w:r>
          </w:p>
        </w:tc>
      </w:tr>
    </w:tbl>
    <w:p w14:paraId="409A9485" w14:textId="77777777" w:rsidR="00A20732" w:rsidRDefault="00A20732">
      <w:pPr>
        <w:rPr>
          <w:rFonts w:ascii="Arial" w:hAnsi="Arial"/>
          <w:b/>
          <w:sz w:val="26"/>
          <w:lang w:val="en-AU"/>
        </w:rPr>
      </w:pPr>
      <w:bookmarkStart w:id="2159" w:name="bk95131AMRentCeilings"/>
      <w:bookmarkStart w:id="2160" w:name="bk95424AMRentCeilings"/>
      <w:bookmarkStart w:id="2161" w:name="bk95844AMRentCeilings"/>
      <w:bookmarkStart w:id="2162" w:name="bk100122AMRentCeilings"/>
      <w:bookmarkStart w:id="2163" w:name="bk140845RentCeilings"/>
      <w:bookmarkStart w:id="2164" w:name="bk141620RentCeilings"/>
      <w:r>
        <w:br w:type="page"/>
      </w:r>
    </w:p>
    <w:p w14:paraId="0FBBB0C3" w14:textId="09B6B06A" w:rsidR="00496753" w:rsidRPr="00700022" w:rsidRDefault="00496753" w:rsidP="0060734B">
      <w:pPr>
        <w:pStyle w:val="Heading4"/>
      </w:pPr>
      <w:bookmarkStart w:id="2165" w:name="_Toc177127242"/>
      <w:r w:rsidRPr="00700022">
        <w:lastRenderedPageBreak/>
        <w:t>Division 2: Rent ceilings</w:t>
      </w:r>
      <w:bookmarkEnd w:id="2165"/>
    </w:p>
    <w:p w14:paraId="2E78D307" w14:textId="75224655" w:rsidR="00496753" w:rsidRPr="00700022" w:rsidRDefault="00496753" w:rsidP="003A0A1A">
      <w:pPr>
        <w:pStyle w:val="Heading5"/>
      </w:pPr>
      <w:bookmarkStart w:id="2166" w:name="bk105139PM7155Rentceiling"/>
      <w:bookmarkStart w:id="2167" w:name="bk105159PM7155Rentceiling"/>
      <w:bookmarkStart w:id="2168" w:name="_Toc78301566"/>
      <w:bookmarkStart w:id="2169" w:name="_Toc78876181"/>
      <w:bookmarkStart w:id="2170" w:name="_Toc78877234"/>
      <w:bookmarkStart w:id="2171" w:name="bk1538137155Rentceiling"/>
      <w:bookmarkStart w:id="2172" w:name="bk1546417155Rentceiling"/>
      <w:bookmarkStart w:id="2173" w:name="bk1551577155Rentceiling"/>
      <w:bookmarkStart w:id="2174" w:name="bk1552407155Rentceiling"/>
      <w:bookmarkStart w:id="2175" w:name="bk1553377155Rentceiling"/>
      <w:bookmarkStart w:id="2176" w:name="bk1633197155Rentceiling"/>
      <w:bookmarkStart w:id="2177" w:name="bk1555197155Rentceiling"/>
      <w:bookmarkStart w:id="2178" w:name="bk95133AM7155Rentceiling"/>
      <w:bookmarkStart w:id="2179" w:name="bk95430AM7155Rentceiling"/>
      <w:bookmarkStart w:id="2180" w:name="bk95847AM7155Rentceiling"/>
      <w:bookmarkStart w:id="2181" w:name="bk100125AM7155Rentceiling"/>
      <w:bookmarkStart w:id="2182" w:name="bk1408487155Rentceiling"/>
      <w:bookmarkStart w:id="2183" w:name="bk1416247155Rentceiling"/>
      <w:bookmarkStart w:id="2184" w:name="bk1440067155Rentceiling"/>
      <w:bookmarkStart w:id="2185" w:name="bk1450307155Rentceiling"/>
      <w:bookmarkStart w:id="2186" w:name="bk1619327155Rentceiling"/>
      <w:bookmarkStart w:id="2187" w:name="bk955587155Rentceiling"/>
      <w:bookmarkStart w:id="2188" w:name="bk14456PM7155Rentceiling"/>
      <w:bookmarkStart w:id="2189" w:name="bk30851PM76xxRentceilings"/>
      <w:bookmarkStart w:id="2190" w:name="bk32235PM76xxRentceilings"/>
      <w:bookmarkStart w:id="2191" w:name="bk32407PM76xxRentceilings"/>
      <w:bookmarkStart w:id="2192" w:name="bk32428PM76xxRentceilings"/>
      <w:bookmarkStart w:id="2193" w:name="bk32500PM76xxRentceilings"/>
      <w:bookmarkStart w:id="2194" w:name="bk32804PM76xxRentceilings"/>
      <w:bookmarkStart w:id="2195" w:name="bk33032PM76xxRentceilings"/>
      <w:bookmarkStart w:id="2196" w:name="bk33201PM76xxRentceilings"/>
      <w:bookmarkStart w:id="2197" w:name="bk34510PM76xxRentceilings"/>
      <w:bookmarkStart w:id="2198" w:name="bk35428PM76xxRentceilings"/>
      <w:bookmarkStart w:id="2199" w:name="bk35455PM76xxRentceilings"/>
      <w:bookmarkStart w:id="2200" w:name="bk41419PM76xxRentceilings"/>
      <w:bookmarkStart w:id="2201" w:name="bk41541PM76xxRentceilings"/>
      <w:bookmarkStart w:id="2202" w:name="bk44109PM76xxRentceilings"/>
      <w:bookmarkStart w:id="2203" w:name="bk44150PM76xxRentceilings"/>
      <w:bookmarkStart w:id="2204" w:name="bk44244PM76xxRentceilings"/>
      <w:bookmarkStart w:id="2205" w:name="bk124706PM7628Rentceilingsmemberwithdep"/>
      <w:bookmarkStart w:id="2206" w:name="bk1650587628Rentceilingsmemberwithdepen"/>
      <w:bookmarkStart w:id="2207" w:name="bk1652397628Rentceilingsmemberwithdepen"/>
      <w:bookmarkStart w:id="2208" w:name="bk1653077628Rentceilingsmemberwithdepen"/>
      <w:bookmarkStart w:id="2209" w:name="bk1703547628Rentceilingsmemberwithdepen"/>
      <w:bookmarkStart w:id="2210" w:name="bk1704577628Rentceilingsmemberwithdepen"/>
      <w:bookmarkStart w:id="2211" w:name="bk1705477628Rentceilingsmemberwithdepen"/>
      <w:bookmarkStart w:id="2212" w:name="bk1707127628Rentceilingsmemberwithdepen"/>
      <w:bookmarkStart w:id="2213" w:name="bk1108517627Rentceilingsmemberwithdepen"/>
      <w:bookmarkStart w:id="2214" w:name="_Toc177127243"/>
      <w:r w:rsidRPr="00700022">
        <w:t>7.8.8</w:t>
      </w:r>
      <w:r w:rsidR="00E85499">
        <w:tab/>
      </w:r>
      <w:r w:rsidRPr="00700022">
        <w:t>Purpose</w:t>
      </w:r>
      <w:bookmarkEnd w:id="2214"/>
    </w:p>
    <w:tbl>
      <w:tblPr>
        <w:tblW w:w="0" w:type="auto"/>
        <w:tblInd w:w="113" w:type="dxa"/>
        <w:tblLayout w:type="fixed"/>
        <w:tblLook w:val="0000" w:firstRow="0" w:lastRow="0" w:firstColumn="0" w:lastColumn="0" w:noHBand="0" w:noVBand="0"/>
      </w:tblPr>
      <w:tblGrid>
        <w:gridCol w:w="992"/>
        <w:gridCol w:w="8363"/>
      </w:tblGrid>
      <w:tr w:rsidR="00496753" w:rsidRPr="007D2337" w14:paraId="7474F81C" w14:textId="77777777" w:rsidTr="00496753">
        <w:tc>
          <w:tcPr>
            <w:tcW w:w="992" w:type="dxa"/>
          </w:tcPr>
          <w:p w14:paraId="6C447122" w14:textId="77777777" w:rsidR="00496753" w:rsidRPr="007D2337" w:rsidRDefault="00496753" w:rsidP="007D2337">
            <w:pPr>
              <w:pStyle w:val="Sectiontext0"/>
            </w:pPr>
          </w:p>
        </w:tc>
        <w:tc>
          <w:tcPr>
            <w:tcW w:w="8363" w:type="dxa"/>
          </w:tcPr>
          <w:p w14:paraId="18B50B08" w14:textId="2DF70731" w:rsidR="00496753" w:rsidRPr="007D2337" w:rsidRDefault="00496753" w:rsidP="007D2337">
            <w:pPr>
              <w:pStyle w:val="Sectiontext0"/>
            </w:pPr>
            <w:r w:rsidRPr="007D2337">
              <w:t>The rent ceiling is an amount that will allow a member to rent a suitable home. This Division sets out how rent ceilings are worked out, and how they affect rent allowance.</w:t>
            </w:r>
          </w:p>
        </w:tc>
      </w:tr>
    </w:tbl>
    <w:p w14:paraId="465F51F1" w14:textId="41B31CF8" w:rsidR="00224991" w:rsidRPr="00700022" w:rsidRDefault="00224991" w:rsidP="00146BFB">
      <w:pPr>
        <w:pStyle w:val="Heading5"/>
      </w:pPr>
      <w:bookmarkStart w:id="2215" w:name="bk124706PM7629Rentceilingsothermembers"/>
      <w:bookmarkStart w:id="2216" w:name="bk1650587629Rentceilingsothermembers"/>
      <w:bookmarkStart w:id="2217" w:name="bk1652397629Rentceilingsothermembers"/>
      <w:bookmarkStart w:id="2218" w:name="bk1653077629Rentceilingsothermembers"/>
      <w:bookmarkStart w:id="2219" w:name="bk1703547629Rentceilingsothermembers"/>
      <w:bookmarkStart w:id="2220" w:name="bk1704577629Rentceilingsothermembers"/>
      <w:bookmarkStart w:id="2221" w:name="bk1705477629Rentceilingsothermembers"/>
      <w:bookmarkStart w:id="2222" w:name="bk1707127629Rentceilingsothermembers"/>
      <w:bookmarkStart w:id="2223" w:name="bk1108517628Rentceilingsothermembers"/>
      <w:bookmarkStart w:id="2224" w:name="_Toc177127244"/>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r w:rsidRPr="00700022">
        <w:t>7.8.9</w:t>
      </w:r>
      <w:r w:rsidR="00E85499">
        <w:tab/>
      </w:r>
      <w:r w:rsidRPr="00700022">
        <w:rPr>
          <w:rFonts w:cs="Arial"/>
          <w:color w:val="000000"/>
          <w:szCs w:val="22"/>
        </w:rPr>
        <w:t>Rent ceilings –</w:t>
      </w:r>
      <w:r w:rsidR="0092504F" w:rsidRPr="00700022">
        <w:rPr>
          <w:rFonts w:cs="Arial"/>
          <w:color w:val="000000"/>
          <w:szCs w:val="22"/>
        </w:rPr>
        <w:t xml:space="preserve"> </w:t>
      </w:r>
      <w:r w:rsidR="0048284F" w:rsidRPr="00700022">
        <w:rPr>
          <w:rFonts w:cs="Arial"/>
          <w:color w:val="000000"/>
          <w:szCs w:val="22"/>
        </w:rPr>
        <w:t>living</w:t>
      </w:r>
      <w:r w:rsidRPr="00700022">
        <w:rPr>
          <w:rFonts w:cs="Arial"/>
          <w:color w:val="000000"/>
          <w:szCs w:val="22"/>
        </w:rPr>
        <w:t xml:space="preserve"> in rental accommodation</w:t>
      </w:r>
      <w:bookmarkEnd w:id="2224"/>
    </w:p>
    <w:tbl>
      <w:tblPr>
        <w:tblW w:w="9368" w:type="dxa"/>
        <w:tblInd w:w="108" w:type="dxa"/>
        <w:tblLayout w:type="fixed"/>
        <w:tblLook w:val="04A0" w:firstRow="1" w:lastRow="0" w:firstColumn="1" w:lastColumn="0" w:noHBand="0" w:noVBand="1"/>
      </w:tblPr>
      <w:tblGrid>
        <w:gridCol w:w="996"/>
        <w:gridCol w:w="567"/>
        <w:gridCol w:w="567"/>
        <w:gridCol w:w="7238"/>
      </w:tblGrid>
      <w:tr w:rsidR="00EA12FE" w:rsidRPr="00D15A4D" w14:paraId="112C3E41" w14:textId="77777777" w:rsidTr="00886C4B">
        <w:tc>
          <w:tcPr>
            <w:tcW w:w="993" w:type="dxa"/>
          </w:tcPr>
          <w:p w14:paraId="6B9A0202" w14:textId="77777777" w:rsidR="00EA12FE" w:rsidRPr="00D15A4D" w:rsidRDefault="00EA12FE" w:rsidP="00146BFB">
            <w:pPr>
              <w:pStyle w:val="Sectiontext0"/>
              <w:keepNext/>
              <w:keepLines/>
              <w:jc w:val="center"/>
              <w:rPr>
                <w:lang w:eastAsia="en-US"/>
              </w:rPr>
            </w:pPr>
            <w:r>
              <w:rPr>
                <w:lang w:eastAsia="en-US"/>
              </w:rPr>
              <w:t>1.</w:t>
            </w:r>
          </w:p>
        </w:tc>
        <w:tc>
          <w:tcPr>
            <w:tcW w:w="8370" w:type="dxa"/>
            <w:gridSpan w:val="3"/>
          </w:tcPr>
          <w:p w14:paraId="0E4BE8BC" w14:textId="77777777" w:rsidR="00EA12FE" w:rsidRPr="00D15A4D" w:rsidRDefault="00EA12FE" w:rsidP="00146BFB">
            <w:pPr>
              <w:pStyle w:val="Sectiontext0"/>
              <w:keepNext/>
              <w:keepLines/>
              <w:rPr>
                <w:rFonts w:cs="Arial"/>
                <w:lang w:eastAsia="en-US"/>
              </w:rPr>
            </w:pPr>
            <w:r w:rsidRPr="0000101D">
              <w:rPr>
                <w:rFonts w:cs="Arial"/>
                <w:lang w:eastAsia="en-US"/>
              </w:rPr>
              <w:t xml:space="preserve">This section applies to a member </w:t>
            </w:r>
            <w:r>
              <w:rPr>
                <w:rFonts w:cs="Arial"/>
                <w:lang w:eastAsia="en-US"/>
              </w:rPr>
              <w:t>who meets one of the following.</w:t>
            </w:r>
          </w:p>
        </w:tc>
      </w:tr>
      <w:tr w:rsidR="00EA12FE" w:rsidRPr="00D15A4D" w14:paraId="199DD40C" w14:textId="77777777" w:rsidTr="00886C4B">
        <w:tc>
          <w:tcPr>
            <w:tcW w:w="993" w:type="dxa"/>
          </w:tcPr>
          <w:p w14:paraId="695D01CD" w14:textId="77777777" w:rsidR="00EA12FE" w:rsidRPr="00D15A4D" w:rsidRDefault="00EA12FE" w:rsidP="007D2337">
            <w:pPr>
              <w:pStyle w:val="Sectiontext0"/>
              <w:jc w:val="center"/>
              <w:rPr>
                <w:lang w:eastAsia="en-US"/>
              </w:rPr>
            </w:pPr>
          </w:p>
        </w:tc>
        <w:tc>
          <w:tcPr>
            <w:tcW w:w="567" w:type="dxa"/>
            <w:hideMark/>
          </w:tcPr>
          <w:p w14:paraId="301B0C89" w14:textId="77777777" w:rsidR="00EA12FE" w:rsidRPr="00D15A4D" w:rsidRDefault="00EA12FE" w:rsidP="007D2337">
            <w:pPr>
              <w:pStyle w:val="Sectiontext0"/>
              <w:rPr>
                <w:rFonts w:cs="Arial"/>
                <w:lang w:eastAsia="en-US"/>
              </w:rPr>
            </w:pPr>
            <w:r w:rsidRPr="00D15A4D">
              <w:rPr>
                <w:rFonts w:cs="Arial"/>
                <w:lang w:eastAsia="en-US"/>
              </w:rPr>
              <w:t>a.</w:t>
            </w:r>
          </w:p>
        </w:tc>
        <w:tc>
          <w:tcPr>
            <w:tcW w:w="7803" w:type="dxa"/>
            <w:gridSpan w:val="2"/>
          </w:tcPr>
          <w:p w14:paraId="18BCAF4D" w14:textId="77777777" w:rsidR="00EA12FE" w:rsidRPr="00D15A4D" w:rsidRDefault="00EA12FE" w:rsidP="007D2337">
            <w:pPr>
              <w:pStyle w:val="Sectiontext0"/>
              <w:rPr>
                <w:rFonts w:cs="Arial"/>
                <w:lang w:eastAsia="en-US"/>
              </w:rPr>
            </w:pPr>
            <w:r>
              <w:rPr>
                <w:rFonts w:cs="Arial"/>
                <w:lang w:eastAsia="en-US"/>
              </w:rPr>
              <w:t>They meet all of the following.</w:t>
            </w:r>
          </w:p>
        </w:tc>
      </w:tr>
      <w:tr w:rsidR="00EA12FE" w:rsidRPr="001B688E" w14:paraId="6DE0EF0D" w14:textId="77777777" w:rsidTr="00886C4B">
        <w:tc>
          <w:tcPr>
            <w:tcW w:w="993" w:type="dxa"/>
          </w:tcPr>
          <w:p w14:paraId="56DC973E" w14:textId="77777777" w:rsidR="00EA12FE" w:rsidRPr="001B688E" w:rsidRDefault="00EA12FE" w:rsidP="007D2337">
            <w:pPr>
              <w:pStyle w:val="Sectiontext0"/>
              <w:jc w:val="center"/>
              <w:rPr>
                <w:lang w:eastAsia="en-US"/>
              </w:rPr>
            </w:pPr>
          </w:p>
        </w:tc>
        <w:tc>
          <w:tcPr>
            <w:tcW w:w="567" w:type="dxa"/>
          </w:tcPr>
          <w:p w14:paraId="67A2F8EB" w14:textId="77777777" w:rsidR="00EA12FE" w:rsidRPr="001B688E" w:rsidRDefault="00EA12FE" w:rsidP="007D2337">
            <w:pPr>
              <w:pStyle w:val="Sectiontext0"/>
              <w:rPr>
                <w:rFonts w:cs="Arial"/>
                <w:iCs/>
                <w:lang w:eastAsia="en-US"/>
              </w:rPr>
            </w:pPr>
          </w:p>
        </w:tc>
        <w:tc>
          <w:tcPr>
            <w:tcW w:w="567" w:type="dxa"/>
            <w:hideMark/>
          </w:tcPr>
          <w:p w14:paraId="72342F94" w14:textId="77777777" w:rsidR="00EA12FE" w:rsidRPr="001B688E" w:rsidRDefault="00EA12FE" w:rsidP="007D2337">
            <w:pPr>
              <w:pStyle w:val="Sectiontext0"/>
              <w:rPr>
                <w:rFonts w:cs="Arial"/>
                <w:iCs/>
                <w:lang w:eastAsia="en-US"/>
              </w:rPr>
            </w:pPr>
            <w:r w:rsidRPr="001B688E">
              <w:rPr>
                <w:rFonts w:cs="Arial"/>
                <w:iCs/>
                <w:lang w:eastAsia="en-US"/>
              </w:rPr>
              <w:t>i.</w:t>
            </w:r>
          </w:p>
        </w:tc>
        <w:tc>
          <w:tcPr>
            <w:tcW w:w="7236" w:type="dxa"/>
          </w:tcPr>
          <w:p w14:paraId="5712234C" w14:textId="77777777" w:rsidR="00EA12FE" w:rsidRPr="001B688E" w:rsidRDefault="00EA12FE" w:rsidP="007D2337">
            <w:pPr>
              <w:pStyle w:val="Sectiontext0"/>
              <w:rPr>
                <w:rFonts w:cs="Arial"/>
                <w:iCs/>
                <w:lang w:eastAsia="en-US"/>
              </w:rPr>
            </w:pPr>
            <w:r w:rsidRPr="00A12889">
              <w:rPr>
                <w:rFonts w:cs="Arial"/>
                <w:lang w:eastAsia="en-US"/>
              </w:rPr>
              <w:t>The</w:t>
            </w:r>
            <w:r>
              <w:rPr>
                <w:rFonts w:cs="Arial"/>
                <w:lang w:eastAsia="en-US"/>
              </w:rPr>
              <w:t>y have accompanied resident family or recognised other persons.</w:t>
            </w:r>
          </w:p>
        </w:tc>
      </w:tr>
      <w:tr w:rsidR="00EA12FE" w:rsidRPr="001B688E" w14:paraId="4D22869C" w14:textId="77777777" w:rsidTr="00886C4B">
        <w:tc>
          <w:tcPr>
            <w:tcW w:w="993" w:type="dxa"/>
          </w:tcPr>
          <w:p w14:paraId="693FBAC2" w14:textId="77777777" w:rsidR="00EA12FE" w:rsidRPr="001B688E" w:rsidRDefault="00EA12FE" w:rsidP="007D2337">
            <w:pPr>
              <w:pStyle w:val="Sectiontext0"/>
              <w:jc w:val="center"/>
              <w:rPr>
                <w:lang w:eastAsia="en-US"/>
              </w:rPr>
            </w:pPr>
          </w:p>
        </w:tc>
        <w:tc>
          <w:tcPr>
            <w:tcW w:w="567" w:type="dxa"/>
          </w:tcPr>
          <w:p w14:paraId="4CEC9A30" w14:textId="77777777" w:rsidR="00EA12FE" w:rsidRPr="001B688E" w:rsidRDefault="00EA12FE" w:rsidP="007D2337">
            <w:pPr>
              <w:pStyle w:val="Sectiontext0"/>
              <w:rPr>
                <w:rFonts w:cs="Arial"/>
                <w:iCs/>
                <w:lang w:eastAsia="en-US"/>
              </w:rPr>
            </w:pPr>
          </w:p>
        </w:tc>
        <w:tc>
          <w:tcPr>
            <w:tcW w:w="567" w:type="dxa"/>
            <w:hideMark/>
          </w:tcPr>
          <w:p w14:paraId="2BE40AFD" w14:textId="77777777" w:rsidR="00EA12FE" w:rsidRPr="001B688E" w:rsidRDefault="00EA12FE" w:rsidP="007D2337">
            <w:pPr>
              <w:pStyle w:val="Sectiontext0"/>
              <w:rPr>
                <w:rFonts w:cs="Arial"/>
                <w:iCs/>
                <w:lang w:eastAsia="en-US"/>
              </w:rPr>
            </w:pPr>
            <w:r>
              <w:rPr>
                <w:rFonts w:cs="Arial"/>
                <w:iCs/>
                <w:lang w:eastAsia="en-US"/>
              </w:rPr>
              <w:t>i</w:t>
            </w:r>
            <w:r w:rsidRPr="001B688E">
              <w:rPr>
                <w:rFonts w:cs="Arial"/>
                <w:iCs/>
                <w:lang w:eastAsia="en-US"/>
              </w:rPr>
              <w:t>i.</w:t>
            </w:r>
          </w:p>
        </w:tc>
        <w:tc>
          <w:tcPr>
            <w:tcW w:w="7236" w:type="dxa"/>
          </w:tcPr>
          <w:p w14:paraId="668666CC" w14:textId="77777777" w:rsidR="00EA12FE" w:rsidRPr="001B688E" w:rsidRDefault="00EA12FE" w:rsidP="007D2337">
            <w:pPr>
              <w:pStyle w:val="Sectiontext0"/>
              <w:rPr>
                <w:rFonts w:cs="Arial"/>
                <w:iCs/>
                <w:lang w:eastAsia="en-US"/>
              </w:rPr>
            </w:pPr>
            <w:r>
              <w:rPr>
                <w:rFonts w:cs="Arial"/>
                <w:iCs/>
                <w:lang w:eastAsia="en-US"/>
              </w:rPr>
              <w:t xml:space="preserve">They have </w:t>
            </w:r>
            <w:r>
              <w:rPr>
                <w:rFonts w:cs="Arial"/>
                <w:lang w:eastAsia="en-US"/>
              </w:rPr>
              <w:t xml:space="preserve">no unaccompanied resident family. </w:t>
            </w:r>
          </w:p>
        </w:tc>
      </w:tr>
      <w:tr w:rsidR="00EA12FE" w:rsidRPr="001B688E" w14:paraId="79817A28" w14:textId="77777777" w:rsidTr="00886C4B">
        <w:tc>
          <w:tcPr>
            <w:tcW w:w="993" w:type="dxa"/>
          </w:tcPr>
          <w:p w14:paraId="4092FB18" w14:textId="77777777" w:rsidR="00EA12FE" w:rsidRPr="001B688E" w:rsidRDefault="00EA12FE" w:rsidP="007D2337">
            <w:pPr>
              <w:pStyle w:val="Sectiontext0"/>
              <w:jc w:val="center"/>
              <w:rPr>
                <w:lang w:eastAsia="en-US"/>
              </w:rPr>
            </w:pPr>
          </w:p>
        </w:tc>
        <w:tc>
          <w:tcPr>
            <w:tcW w:w="567" w:type="dxa"/>
          </w:tcPr>
          <w:p w14:paraId="61B79B30" w14:textId="77777777" w:rsidR="00EA12FE" w:rsidRPr="001B688E" w:rsidRDefault="00EA12FE" w:rsidP="007D2337">
            <w:pPr>
              <w:pStyle w:val="Sectiontext0"/>
              <w:rPr>
                <w:rFonts w:cs="Arial"/>
                <w:iCs/>
                <w:lang w:eastAsia="en-US"/>
              </w:rPr>
            </w:pPr>
          </w:p>
        </w:tc>
        <w:tc>
          <w:tcPr>
            <w:tcW w:w="567" w:type="dxa"/>
            <w:hideMark/>
          </w:tcPr>
          <w:p w14:paraId="5BC9679D" w14:textId="77777777" w:rsidR="00EA12FE" w:rsidRPr="001B688E" w:rsidRDefault="00EA12FE" w:rsidP="007D2337">
            <w:pPr>
              <w:pStyle w:val="Sectiontext0"/>
              <w:rPr>
                <w:rFonts w:cs="Arial"/>
                <w:iCs/>
                <w:lang w:eastAsia="en-US"/>
              </w:rPr>
            </w:pPr>
            <w:r w:rsidRPr="001B688E">
              <w:rPr>
                <w:rFonts w:cs="Arial"/>
                <w:iCs/>
                <w:lang w:eastAsia="en-US"/>
              </w:rPr>
              <w:t>i</w:t>
            </w:r>
            <w:r>
              <w:rPr>
                <w:rFonts w:cs="Arial"/>
                <w:iCs/>
                <w:lang w:eastAsia="en-US"/>
              </w:rPr>
              <w:t>ii</w:t>
            </w:r>
            <w:r w:rsidRPr="001B688E">
              <w:rPr>
                <w:rFonts w:cs="Arial"/>
                <w:iCs/>
                <w:lang w:eastAsia="en-US"/>
              </w:rPr>
              <w:t>.</w:t>
            </w:r>
          </w:p>
        </w:tc>
        <w:tc>
          <w:tcPr>
            <w:tcW w:w="7236" w:type="dxa"/>
          </w:tcPr>
          <w:p w14:paraId="5898D072" w14:textId="4DD782EF" w:rsidR="00EA12FE" w:rsidRPr="001B688E" w:rsidRDefault="00EA12FE" w:rsidP="007D2337">
            <w:pPr>
              <w:pStyle w:val="Sectiontext0"/>
              <w:rPr>
                <w:rFonts w:cs="Arial"/>
                <w:iCs/>
                <w:lang w:eastAsia="en-US"/>
              </w:rPr>
            </w:pPr>
            <w:r>
              <w:rPr>
                <w:rFonts w:cs="Arial"/>
                <w:lang w:eastAsia="en-US"/>
              </w:rPr>
              <w:t>They are</w:t>
            </w:r>
            <w:r w:rsidRPr="00A12889">
              <w:rPr>
                <w:rFonts w:cs="Arial"/>
                <w:lang w:eastAsia="en-US"/>
              </w:rPr>
              <w:t xml:space="preserve"> occupying accommodation </w:t>
            </w:r>
            <w:r w:rsidR="00886C4B" w:rsidRPr="001A34B2">
              <w:rPr>
                <w:iCs/>
              </w:rPr>
              <w:t>in their housing benefit location</w:t>
            </w:r>
            <w:r w:rsidR="00886C4B" w:rsidRPr="00A12889">
              <w:rPr>
                <w:rFonts w:cs="Arial"/>
                <w:lang w:eastAsia="en-US"/>
              </w:rPr>
              <w:t xml:space="preserve"> </w:t>
            </w:r>
            <w:r w:rsidRPr="00A12889">
              <w:rPr>
                <w:rFonts w:cs="Arial"/>
                <w:lang w:eastAsia="en-US"/>
              </w:rPr>
              <w:t>for which rent allowance is payable.</w:t>
            </w:r>
          </w:p>
        </w:tc>
      </w:tr>
      <w:tr w:rsidR="00EA12FE" w:rsidRPr="00D15A4D" w14:paraId="27B6D854" w14:textId="77777777" w:rsidTr="00886C4B">
        <w:tc>
          <w:tcPr>
            <w:tcW w:w="993" w:type="dxa"/>
          </w:tcPr>
          <w:p w14:paraId="77383B14" w14:textId="77777777" w:rsidR="00EA12FE" w:rsidRPr="00D15A4D" w:rsidRDefault="00EA12FE" w:rsidP="007D2337">
            <w:pPr>
              <w:pStyle w:val="Sectiontext0"/>
              <w:jc w:val="center"/>
              <w:rPr>
                <w:lang w:eastAsia="en-US"/>
              </w:rPr>
            </w:pPr>
          </w:p>
        </w:tc>
        <w:tc>
          <w:tcPr>
            <w:tcW w:w="567" w:type="dxa"/>
            <w:hideMark/>
          </w:tcPr>
          <w:p w14:paraId="433F537E" w14:textId="77777777" w:rsidR="00EA12FE" w:rsidRPr="00D15A4D" w:rsidRDefault="00EA12FE" w:rsidP="007D2337">
            <w:pPr>
              <w:pStyle w:val="Sectiontext0"/>
              <w:rPr>
                <w:rFonts w:cs="Arial"/>
                <w:lang w:eastAsia="en-US"/>
              </w:rPr>
            </w:pPr>
            <w:r>
              <w:rPr>
                <w:rFonts w:cs="Arial"/>
                <w:lang w:eastAsia="en-US"/>
              </w:rPr>
              <w:t>b</w:t>
            </w:r>
            <w:r w:rsidRPr="00D15A4D">
              <w:rPr>
                <w:rFonts w:cs="Arial"/>
                <w:lang w:eastAsia="en-US"/>
              </w:rPr>
              <w:t>.</w:t>
            </w:r>
          </w:p>
        </w:tc>
        <w:tc>
          <w:tcPr>
            <w:tcW w:w="7803" w:type="dxa"/>
            <w:gridSpan w:val="2"/>
          </w:tcPr>
          <w:p w14:paraId="6F72F1E5" w14:textId="77777777" w:rsidR="00EA12FE" w:rsidRPr="00D15A4D" w:rsidRDefault="00EA12FE" w:rsidP="007D2337">
            <w:pPr>
              <w:pStyle w:val="Sectiontext0"/>
              <w:rPr>
                <w:rFonts w:cs="Arial"/>
                <w:lang w:eastAsia="en-US"/>
              </w:rPr>
            </w:pPr>
            <w:r w:rsidRPr="00A12889">
              <w:rPr>
                <w:rFonts w:cs="Arial"/>
                <w:lang w:eastAsia="en-US"/>
              </w:rPr>
              <w:t>The</w:t>
            </w:r>
            <w:r>
              <w:rPr>
                <w:rFonts w:cs="Arial"/>
                <w:lang w:eastAsia="en-US"/>
              </w:rPr>
              <w:t>y meet all of the following.</w:t>
            </w:r>
          </w:p>
        </w:tc>
      </w:tr>
      <w:tr w:rsidR="00EA12FE" w:rsidRPr="001B688E" w14:paraId="5F8687D3" w14:textId="77777777" w:rsidTr="00886C4B">
        <w:tc>
          <w:tcPr>
            <w:tcW w:w="993" w:type="dxa"/>
          </w:tcPr>
          <w:p w14:paraId="2C95C4FD" w14:textId="77777777" w:rsidR="00EA12FE" w:rsidRPr="001B688E" w:rsidRDefault="00EA12FE" w:rsidP="007D2337">
            <w:pPr>
              <w:pStyle w:val="Sectiontext0"/>
              <w:jc w:val="center"/>
              <w:rPr>
                <w:lang w:eastAsia="en-US"/>
              </w:rPr>
            </w:pPr>
          </w:p>
        </w:tc>
        <w:tc>
          <w:tcPr>
            <w:tcW w:w="567" w:type="dxa"/>
          </w:tcPr>
          <w:p w14:paraId="08B2F9C7" w14:textId="77777777" w:rsidR="00EA12FE" w:rsidRPr="001B688E" w:rsidRDefault="00EA12FE" w:rsidP="007D2337">
            <w:pPr>
              <w:pStyle w:val="Sectiontext0"/>
              <w:rPr>
                <w:rFonts w:cs="Arial"/>
                <w:iCs/>
                <w:lang w:eastAsia="en-US"/>
              </w:rPr>
            </w:pPr>
          </w:p>
        </w:tc>
        <w:tc>
          <w:tcPr>
            <w:tcW w:w="567" w:type="dxa"/>
            <w:hideMark/>
          </w:tcPr>
          <w:p w14:paraId="5524EEEE" w14:textId="77777777" w:rsidR="00EA12FE" w:rsidRPr="001B688E" w:rsidRDefault="00EA12FE" w:rsidP="007D2337">
            <w:pPr>
              <w:pStyle w:val="Sectiontext0"/>
              <w:rPr>
                <w:rFonts w:cs="Arial"/>
                <w:iCs/>
                <w:lang w:eastAsia="en-US"/>
              </w:rPr>
            </w:pPr>
            <w:r w:rsidRPr="001B688E">
              <w:rPr>
                <w:rFonts w:cs="Arial"/>
                <w:iCs/>
                <w:lang w:eastAsia="en-US"/>
              </w:rPr>
              <w:t>i.</w:t>
            </w:r>
          </w:p>
        </w:tc>
        <w:tc>
          <w:tcPr>
            <w:tcW w:w="7236" w:type="dxa"/>
          </w:tcPr>
          <w:p w14:paraId="04EEFDAD" w14:textId="77777777" w:rsidR="00EA12FE" w:rsidRPr="001B688E" w:rsidRDefault="00EA12FE" w:rsidP="007D2337">
            <w:pPr>
              <w:pStyle w:val="Sectiontext0"/>
              <w:rPr>
                <w:rFonts w:cs="Arial"/>
                <w:iCs/>
                <w:lang w:eastAsia="en-US"/>
              </w:rPr>
            </w:pPr>
            <w:r w:rsidRPr="00A12889">
              <w:rPr>
                <w:rFonts w:cs="Arial"/>
                <w:lang w:eastAsia="en-US"/>
              </w:rPr>
              <w:t>The</w:t>
            </w:r>
            <w:r>
              <w:rPr>
                <w:rFonts w:cs="Arial"/>
                <w:lang w:eastAsia="en-US"/>
              </w:rPr>
              <w:t>y have unaccompanied resident family.</w:t>
            </w:r>
          </w:p>
        </w:tc>
      </w:tr>
      <w:tr w:rsidR="00EA12FE" w:rsidRPr="001B688E" w14:paraId="5B2ED0B7" w14:textId="77777777" w:rsidTr="00886C4B">
        <w:tc>
          <w:tcPr>
            <w:tcW w:w="993" w:type="dxa"/>
          </w:tcPr>
          <w:p w14:paraId="47158969" w14:textId="77777777" w:rsidR="00EA12FE" w:rsidRPr="001B688E" w:rsidRDefault="00EA12FE" w:rsidP="007D2337">
            <w:pPr>
              <w:pStyle w:val="Sectiontext0"/>
              <w:jc w:val="center"/>
              <w:rPr>
                <w:lang w:eastAsia="en-US"/>
              </w:rPr>
            </w:pPr>
          </w:p>
        </w:tc>
        <w:tc>
          <w:tcPr>
            <w:tcW w:w="567" w:type="dxa"/>
          </w:tcPr>
          <w:p w14:paraId="2045603B" w14:textId="77777777" w:rsidR="00EA12FE" w:rsidRPr="001B688E" w:rsidRDefault="00EA12FE" w:rsidP="007D2337">
            <w:pPr>
              <w:pStyle w:val="Sectiontext0"/>
              <w:rPr>
                <w:rFonts w:cs="Arial"/>
                <w:iCs/>
                <w:lang w:eastAsia="en-US"/>
              </w:rPr>
            </w:pPr>
          </w:p>
        </w:tc>
        <w:tc>
          <w:tcPr>
            <w:tcW w:w="567" w:type="dxa"/>
            <w:hideMark/>
          </w:tcPr>
          <w:p w14:paraId="20897E2B" w14:textId="77777777" w:rsidR="00EA12FE" w:rsidRPr="001B688E" w:rsidRDefault="00EA12FE" w:rsidP="007D2337">
            <w:pPr>
              <w:pStyle w:val="Sectiontext0"/>
              <w:rPr>
                <w:rFonts w:cs="Arial"/>
                <w:iCs/>
                <w:lang w:eastAsia="en-US"/>
              </w:rPr>
            </w:pPr>
            <w:r>
              <w:rPr>
                <w:rFonts w:cs="Arial"/>
                <w:iCs/>
                <w:lang w:eastAsia="en-US"/>
              </w:rPr>
              <w:t>i</w:t>
            </w:r>
            <w:r w:rsidRPr="001B688E">
              <w:rPr>
                <w:rFonts w:cs="Arial"/>
                <w:iCs/>
                <w:lang w:eastAsia="en-US"/>
              </w:rPr>
              <w:t>i.</w:t>
            </w:r>
          </w:p>
        </w:tc>
        <w:tc>
          <w:tcPr>
            <w:tcW w:w="7236" w:type="dxa"/>
          </w:tcPr>
          <w:p w14:paraId="55B9FD14" w14:textId="77777777" w:rsidR="00EA12FE" w:rsidRPr="001B688E" w:rsidRDefault="00EA12FE" w:rsidP="007D2337">
            <w:pPr>
              <w:pStyle w:val="Sectiontext0"/>
              <w:rPr>
                <w:rFonts w:cs="Arial"/>
                <w:iCs/>
                <w:lang w:eastAsia="en-US"/>
              </w:rPr>
            </w:pPr>
            <w:r>
              <w:rPr>
                <w:rFonts w:cs="Arial"/>
                <w:iCs/>
                <w:lang w:eastAsia="en-US"/>
              </w:rPr>
              <w:t xml:space="preserve">They have </w:t>
            </w:r>
            <w:r>
              <w:rPr>
                <w:rFonts w:cs="Arial"/>
                <w:lang w:eastAsia="en-US"/>
              </w:rPr>
              <w:t xml:space="preserve">no accompanied resident family or recognised other persons. </w:t>
            </w:r>
          </w:p>
        </w:tc>
      </w:tr>
      <w:tr w:rsidR="00EA12FE" w:rsidRPr="001B688E" w14:paraId="0D7072C3" w14:textId="77777777" w:rsidTr="00886C4B">
        <w:tc>
          <w:tcPr>
            <w:tcW w:w="993" w:type="dxa"/>
          </w:tcPr>
          <w:p w14:paraId="2E09DE43" w14:textId="77777777" w:rsidR="00EA12FE" w:rsidRPr="001B688E" w:rsidRDefault="00EA12FE" w:rsidP="007D2337">
            <w:pPr>
              <w:pStyle w:val="Sectiontext0"/>
              <w:jc w:val="center"/>
              <w:rPr>
                <w:lang w:eastAsia="en-US"/>
              </w:rPr>
            </w:pPr>
          </w:p>
        </w:tc>
        <w:tc>
          <w:tcPr>
            <w:tcW w:w="567" w:type="dxa"/>
          </w:tcPr>
          <w:p w14:paraId="4BA08BC1" w14:textId="77777777" w:rsidR="00EA12FE" w:rsidRPr="001B688E" w:rsidRDefault="00EA12FE" w:rsidP="007D2337">
            <w:pPr>
              <w:pStyle w:val="Sectiontext0"/>
              <w:rPr>
                <w:rFonts w:cs="Arial"/>
                <w:iCs/>
                <w:lang w:eastAsia="en-US"/>
              </w:rPr>
            </w:pPr>
          </w:p>
        </w:tc>
        <w:tc>
          <w:tcPr>
            <w:tcW w:w="567" w:type="dxa"/>
            <w:hideMark/>
          </w:tcPr>
          <w:p w14:paraId="691E35AA" w14:textId="77777777" w:rsidR="00EA12FE" w:rsidRPr="001B688E" w:rsidRDefault="00EA12FE" w:rsidP="007D2337">
            <w:pPr>
              <w:pStyle w:val="Sectiontext0"/>
              <w:rPr>
                <w:rFonts w:cs="Arial"/>
                <w:iCs/>
                <w:lang w:eastAsia="en-US"/>
              </w:rPr>
            </w:pPr>
            <w:r w:rsidRPr="001B688E">
              <w:rPr>
                <w:rFonts w:cs="Arial"/>
                <w:iCs/>
                <w:lang w:eastAsia="en-US"/>
              </w:rPr>
              <w:t>i</w:t>
            </w:r>
            <w:r>
              <w:rPr>
                <w:rFonts w:cs="Arial"/>
                <w:iCs/>
                <w:lang w:eastAsia="en-US"/>
              </w:rPr>
              <w:t>ii</w:t>
            </w:r>
            <w:r w:rsidRPr="001B688E">
              <w:rPr>
                <w:rFonts w:cs="Arial"/>
                <w:iCs/>
                <w:lang w:eastAsia="en-US"/>
              </w:rPr>
              <w:t>.</w:t>
            </w:r>
          </w:p>
        </w:tc>
        <w:tc>
          <w:tcPr>
            <w:tcW w:w="7236" w:type="dxa"/>
          </w:tcPr>
          <w:p w14:paraId="46FDB0B2" w14:textId="232A7E86" w:rsidR="00EA12FE" w:rsidRPr="001B688E" w:rsidRDefault="00EA12FE" w:rsidP="007D2337">
            <w:pPr>
              <w:pStyle w:val="Sectiontext0"/>
              <w:rPr>
                <w:rFonts w:cs="Arial"/>
                <w:iCs/>
                <w:lang w:eastAsia="en-US"/>
              </w:rPr>
            </w:pPr>
            <w:r>
              <w:rPr>
                <w:rFonts w:cs="Arial"/>
                <w:lang w:eastAsia="en-US"/>
              </w:rPr>
              <w:t xml:space="preserve">Their resident family </w:t>
            </w:r>
            <w:r w:rsidRPr="00A12889">
              <w:rPr>
                <w:rFonts w:cs="Arial"/>
                <w:lang w:eastAsia="en-US"/>
              </w:rPr>
              <w:t xml:space="preserve">are occupying accommodation </w:t>
            </w:r>
            <w:r w:rsidR="00886C4B" w:rsidRPr="001A34B2">
              <w:rPr>
                <w:iCs/>
              </w:rPr>
              <w:t>in their housing benefit location</w:t>
            </w:r>
            <w:r w:rsidR="00886C4B" w:rsidRPr="00A12889">
              <w:rPr>
                <w:rFonts w:cs="Arial"/>
                <w:lang w:eastAsia="en-US"/>
              </w:rPr>
              <w:t xml:space="preserve"> </w:t>
            </w:r>
            <w:r w:rsidRPr="00A12889">
              <w:rPr>
                <w:rFonts w:cs="Arial"/>
                <w:lang w:eastAsia="en-US"/>
              </w:rPr>
              <w:t>for which rent allowance is payable.</w:t>
            </w:r>
          </w:p>
        </w:tc>
      </w:tr>
      <w:tr w:rsidR="0048284F" w:rsidRPr="00700022" w14:paraId="596BAD07" w14:textId="77777777" w:rsidTr="00886C4B">
        <w:tc>
          <w:tcPr>
            <w:tcW w:w="993" w:type="dxa"/>
          </w:tcPr>
          <w:p w14:paraId="3AF8A144" w14:textId="77777777" w:rsidR="0048284F" w:rsidRPr="00700022" w:rsidRDefault="0048284F" w:rsidP="007D2337">
            <w:pPr>
              <w:pStyle w:val="Sectiontext0"/>
              <w:jc w:val="center"/>
              <w:rPr>
                <w:lang w:eastAsia="en-US"/>
              </w:rPr>
            </w:pPr>
            <w:r w:rsidRPr="00700022">
              <w:rPr>
                <w:lang w:eastAsia="en-US"/>
              </w:rPr>
              <w:t>2.</w:t>
            </w:r>
          </w:p>
        </w:tc>
        <w:tc>
          <w:tcPr>
            <w:tcW w:w="8370" w:type="dxa"/>
            <w:gridSpan w:val="3"/>
          </w:tcPr>
          <w:p w14:paraId="6F4F89F0" w14:textId="77777777" w:rsidR="0048284F" w:rsidRPr="00700022" w:rsidRDefault="0048284F" w:rsidP="007D2337">
            <w:pPr>
              <w:pStyle w:val="Sectiontext0"/>
              <w:rPr>
                <w:rFonts w:cs="Arial"/>
                <w:lang w:eastAsia="en-US"/>
              </w:rPr>
            </w:pPr>
            <w:r w:rsidRPr="00700022">
              <w:rPr>
                <w:rFonts w:cs="Arial"/>
                <w:lang w:eastAsia="en-US"/>
              </w:rPr>
              <w:t>For the purpose of this section, the number of bedrooms a member is eligible for is equal to the number of bedrooms they would be eligible for in a Service residence if Part 6 applied.</w:t>
            </w:r>
          </w:p>
        </w:tc>
      </w:tr>
      <w:tr w:rsidR="0048284F" w:rsidRPr="00700022" w14:paraId="6F52A3C4" w14:textId="77777777" w:rsidTr="00886C4B">
        <w:tc>
          <w:tcPr>
            <w:tcW w:w="993" w:type="dxa"/>
          </w:tcPr>
          <w:p w14:paraId="12D9D4AA" w14:textId="77777777" w:rsidR="0048284F" w:rsidRPr="00700022" w:rsidRDefault="0048284F" w:rsidP="007D2337">
            <w:pPr>
              <w:pStyle w:val="Sectiontext0"/>
              <w:jc w:val="center"/>
              <w:rPr>
                <w:lang w:eastAsia="en-US"/>
              </w:rPr>
            </w:pPr>
            <w:r w:rsidRPr="00700022">
              <w:rPr>
                <w:lang w:eastAsia="en-US"/>
              </w:rPr>
              <w:t>3.</w:t>
            </w:r>
          </w:p>
        </w:tc>
        <w:tc>
          <w:tcPr>
            <w:tcW w:w="8370" w:type="dxa"/>
            <w:gridSpan w:val="3"/>
          </w:tcPr>
          <w:p w14:paraId="49C03F8B" w14:textId="77777777" w:rsidR="0048284F" w:rsidRPr="00700022" w:rsidRDefault="0048284F" w:rsidP="007D2337">
            <w:pPr>
              <w:pStyle w:val="Sectiontext0"/>
              <w:rPr>
                <w:rFonts w:cs="Arial"/>
                <w:lang w:eastAsia="en-US"/>
              </w:rPr>
            </w:pPr>
            <w:r w:rsidRPr="00700022">
              <w:rPr>
                <w:rFonts w:cs="Arial"/>
                <w:lang w:eastAsia="en-US"/>
              </w:rPr>
              <w:t>Subject to subsection 5, the member’s rent ceiling is one of the following.</w:t>
            </w:r>
          </w:p>
        </w:tc>
      </w:tr>
      <w:tr w:rsidR="0048284F" w:rsidRPr="00700022" w14:paraId="7F8584AE" w14:textId="77777777" w:rsidTr="00886C4B">
        <w:tc>
          <w:tcPr>
            <w:tcW w:w="993" w:type="dxa"/>
          </w:tcPr>
          <w:p w14:paraId="50618219" w14:textId="77777777" w:rsidR="0048284F" w:rsidRPr="00700022" w:rsidRDefault="0048284F" w:rsidP="007D2337">
            <w:pPr>
              <w:pStyle w:val="Sectiontext0"/>
              <w:jc w:val="center"/>
              <w:rPr>
                <w:lang w:eastAsia="en-US"/>
              </w:rPr>
            </w:pPr>
          </w:p>
        </w:tc>
        <w:tc>
          <w:tcPr>
            <w:tcW w:w="567" w:type="dxa"/>
            <w:hideMark/>
          </w:tcPr>
          <w:p w14:paraId="47C8E880" w14:textId="77777777" w:rsidR="0048284F" w:rsidRPr="00700022" w:rsidRDefault="0048284F" w:rsidP="007D2337">
            <w:pPr>
              <w:pStyle w:val="Sectiontext0"/>
              <w:rPr>
                <w:rFonts w:cs="Arial"/>
                <w:lang w:eastAsia="en-US"/>
              </w:rPr>
            </w:pPr>
            <w:r w:rsidRPr="00700022">
              <w:rPr>
                <w:rFonts w:cs="Arial"/>
                <w:lang w:eastAsia="en-US"/>
              </w:rPr>
              <w:t>a.</w:t>
            </w:r>
          </w:p>
        </w:tc>
        <w:tc>
          <w:tcPr>
            <w:tcW w:w="7803" w:type="dxa"/>
            <w:gridSpan w:val="2"/>
          </w:tcPr>
          <w:p w14:paraId="018C542A" w14:textId="35BE2390" w:rsidR="0048284F" w:rsidRPr="00700022" w:rsidRDefault="0048284F" w:rsidP="002C13C9">
            <w:pPr>
              <w:pStyle w:val="Sectiontext0"/>
              <w:rPr>
                <w:rFonts w:cs="Arial"/>
                <w:lang w:eastAsia="en-US"/>
              </w:rPr>
            </w:pPr>
            <w:r w:rsidRPr="00700022">
              <w:rPr>
                <w:rFonts w:cs="Arial"/>
                <w:lang w:eastAsia="en-US"/>
              </w:rPr>
              <w:t xml:space="preserve">If the member is eligible for </w:t>
            </w:r>
            <w:r w:rsidR="002C13C9">
              <w:rPr>
                <w:rFonts w:cs="Arial"/>
                <w:lang w:eastAsia="en-US"/>
              </w:rPr>
              <w:t>3</w:t>
            </w:r>
            <w:r w:rsidRPr="00700022">
              <w:rPr>
                <w:rFonts w:cs="Arial"/>
                <w:lang w:eastAsia="en-US"/>
              </w:rPr>
              <w:t xml:space="preserve"> bedrooms their rent ceiling is the rate for their location in column A that corresponds with their rank in columns B to F of Annex 7.E Part 1.1.</w:t>
            </w:r>
          </w:p>
        </w:tc>
      </w:tr>
      <w:tr w:rsidR="0048284F" w:rsidRPr="00700022" w14:paraId="4C1F40F0" w14:textId="77777777" w:rsidTr="00886C4B">
        <w:tc>
          <w:tcPr>
            <w:tcW w:w="993" w:type="dxa"/>
          </w:tcPr>
          <w:p w14:paraId="403FF49C" w14:textId="77777777" w:rsidR="0048284F" w:rsidRPr="00700022" w:rsidRDefault="0048284F" w:rsidP="007D2337">
            <w:pPr>
              <w:pStyle w:val="Sectiontext0"/>
              <w:jc w:val="center"/>
              <w:rPr>
                <w:lang w:eastAsia="en-US"/>
              </w:rPr>
            </w:pPr>
          </w:p>
        </w:tc>
        <w:tc>
          <w:tcPr>
            <w:tcW w:w="567" w:type="dxa"/>
          </w:tcPr>
          <w:p w14:paraId="7097CB2D" w14:textId="77777777" w:rsidR="0048284F" w:rsidRPr="00700022" w:rsidRDefault="0048284F" w:rsidP="007D2337">
            <w:pPr>
              <w:pStyle w:val="Sectiontext0"/>
              <w:rPr>
                <w:rFonts w:cs="Arial"/>
                <w:lang w:eastAsia="en-US"/>
              </w:rPr>
            </w:pPr>
            <w:r w:rsidRPr="00700022">
              <w:rPr>
                <w:rFonts w:cs="Arial"/>
                <w:lang w:eastAsia="en-US"/>
              </w:rPr>
              <w:t>b.</w:t>
            </w:r>
          </w:p>
        </w:tc>
        <w:tc>
          <w:tcPr>
            <w:tcW w:w="7803" w:type="dxa"/>
            <w:gridSpan w:val="2"/>
          </w:tcPr>
          <w:p w14:paraId="0A5A7AA2" w14:textId="113C46A7" w:rsidR="0048284F" w:rsidRPr="00700022" w:rsidRDefault="0048284F" w:rsidP="002C13C9">
            <w:pPr>
              <w:pStyle w:val="Sectiontext0"/>
              <w:rPr>
                <w:rFonts w:cs="Arial"/>
                <w:lang w:eastAsia="en-US"/>
              </w:rPr>
            </w:pPr>
            <w:r w:rsidRPr="00700022">
              <w:rPr>
                <w:rFonts w:cs="Arial"/>
                <w:lang w:eastAsia="en-US"/>
              </w:rPr>
              <w:t xml:space="preserve">If the member is eligible for more than </w:t>
            </w:r>
            <w:r w:rsidR="002C13C9">
              <w:rPr>
                <w:rFonts w:cs="Arial"/>
                <w:lang w:eastAsia="en-US"/>
              </w:rPr>
              <w:t>3</w:t>
            </w:r>
            <w:r w:rsidRPr="00700022">
              <w:rPr>
                <w:rFonts w:cs="Arial"/>
                <w:lang w:eastAsia="en-US"/>
              </w:rPr>
              <w:t xml:space="preserve"> bedrooms their rent ceiling is the rate under paragraph 3.a increased by 10 per cent for each additional bedroom after the third bedroom.</w:t>
            </w:r>
          </w:p>
        </w:tc>
      </w:tr>
      <w:tr w:rsidR="0048284F" w:rsidRPr="00700022" w14:paraId="02978B31" w14:textId="77777777" w:rsidTr="00886C4B">
        <w:tc>
          <w:tcPr>
            <w:tcW w:w="993" w:type="dxa"/>
          </w:tcPr>
          <w:p w14:paraId="660B17D8" w14:textId="77777777" w:rsidR="0048284F" w:rsidRPr="00700022" w:rsidRDefault="0048284F" w:rsidP="007D2337">
            <w:pPr>
              <w:pStyle w:val="Sectiontext0"/>
              <w:jc w:val="center"/>
              <w:rPr>
                <w:lang w:eastAsia="en-US"/>
              </w:rPr>
            </w:pPr>
            <w:r w:rsidRPr="00700022">
              <w:rPr>
                <w:lang w:eastAsia="en-US"/>
              </w:rPr>
              <w:t>4.</w:t>
            </w:r>
          </w:p>
        </w:tc>
        <w:tc>
          <w:tcPr>
            <w:tcW w:w="8370" w:type="dxa"/>
            <w:gridSpan w:val="3"/>
          </w:tcPr>
          <w:p w14:paraId="2A57BA6C" w14:textId="6AAF2BE9" w:rsidR="0048284F" w:rsidRPr="00700022" w:rsidRDefault="0048284F" w:rsidP="007D2337">
            <w:pPr>
              <w:pStyle w:val="Sectiontext0"/>
              <w:rPr>
                <w:rFonts w:cs="Arial"/>
                <w:lang w:eastAsia="en-US"/>
              </w:rPr>
            </w:pPr>
            <w:r w:rsidRPr="00700022">
              <w:rPr>
                <w:rFonts w:cs="Arial"/>
                <w:lang w:eastAsia="en-US"/>
              </w:rPr>
              <w:t xml:space="preserve">A member may choose in writing to have a reduced rent ceiling. </w:t>
            </w:r>
          </w:p>
        </w:tc>
      </w:tr>
      <w:tr w:rsidR="0048284F" w:rsidRPr="00700022" w14:paraId="779E504B" w14:textId="77777777" w:rsidTr="00886C4B">
        <w:tc>
          <w:tcPr>
            <w:tcW w:w="993" w:type="dxa"/>
          </w:tcPr>
          <w:p w14:paraId="0AC394FF" w14:textId="77777777" w:rsidR="0048284F" w:rsidRPr="00700022" w:rsidRDefault="0048284F" w:rsidP="007D2337">
            <w:pPr>
              <w:pStyle w:val="Sectiontext0"/>
              <w:jc w:val="center"/>
              <w:rPr>
                <w:lang w:eastAsia="en-US"/>
              </w:rPr>
            </w:pPr>
            <w:r w:rsidRPr="00700022">
              <w:rPr>
                <w:lang w:eastAsia="en-US"/>
              </w:rPr>
              <w:t>5.</w:t>
            </w:r>
          </w:p>
        </w:tc>
        <w:tc>
          <w:tcPr>
            <w:tcW w:w="8370" w:type="dxa"/>
            <w:gridSpan w:val="3"/>
          </w:tcPr>
          <w:p w14:paraId="4DC0C6FA" w14:textId="7D84773D" w:rsidR="0048284F" w:rsidRPr="00700022" w:rsidRDefault="0048284F" w:rsidP="007D2337">
            <w:pPr>
              <w:pStyle w:val="Sectiontext0"/>
              <w:rPr>
                <w:rFonts w:cs="Arial"/>
                <w:lang w:eastAsia="en-US"/>
              </w:rPr>
            </w:pPr>
            <w:r w:rsidRPr="00700022">
              <w:rPr>
                <w:rFonts w:cs="Arial"/>
                <w:lang w:eastAsia="en-US"/>
              </w:rPr>
              <w:t>If a member has chosen a reduced rent ceiling under subsection 4 their rent ceiling is the rate for their location in column A that corresponds with their rank in columns B to F of Annex 7.E Part 1.2.</w:t>
            </w:r>
          </w:p>
        </w:tc>
      </w:tr>
      <w:bookmarkEnd w:id="2215"/>
      <w:bookmarkEnd w:id="2216"/>
      <w:bookmarkEnd w:id="2217"/>
      <w:bookmarkEnd w:id="2218"/>
      <w:bookmarkEnd w:id="2219"/>
      <w:bookmarkEnd w:id="2220"/>
      <w:bookmarkEnd w:id="2221"/>
      <w:bookmarkEnd w:id="2222"/>
      <w:bookmarkEnd w:id="2223"/>
      <w:tr w:rsidR="00886C4B" w:rsidRPr="001A34B2" w14:paraId="5DE5AC8E" w14:textId="77777777" w:rsidTr="00886C4B">
        <w:tblPrEx>
          <w:tblLook w:val="0000" w:firstRow="0" w:lastRow="0" w:firstColumn="0" w:lastColumn="0" w:noHBand="0" w:noVBand="0"/>
        </w:tblPrEx>
        <w:tc>
          <w:tcPr>
            <w:tcW w:w="995" w:type="dxa"/>
          </w:tcPr>
          <w:p w14:paraId="39CCDDDF" w14:textId="77777777" w:rsidR="00886C4B" w:rsidRPr="001A34B2" w:rsidRDefault="00886C4B" w:rsidP="00886C4B">
            <w:pPr>
              <w:pStyle w:val="Sectiontext0"/>
              <w:jc w:val="center"/>
            </w:pPr>
            <w:r w:rsidRPr="001A34B2">
              <w:t>6.</w:t>
            </w:r>
          </w:p>
        </w:tc>
        <w:tc>
          <w:tcPr>
            <w:tcW w:w="8370" w:type="dxa"/>
            <w:gridSpan w:val="3"/>
          </w:tcPr>
          <w:p w14:paraId="03689340" w14:textId="77777777" w:rsidR="00886C4B" w:rsidRPr="001A34B2" w:rsidRDefault="00886C4B" w:rsidP="00886C4B">
            <w:pPr>
              <w:pStyle w:val="Sectiontext0"/>
              <w:rPr>
                <w:iCs/>
              </w:rPr>
            </w:pPr>
            <w:r w:rsidRPr="001A34B2">
              <w:rPr>
                <w:iCs/>
              </w:rPr>
              <w:t xml:space="preserve">In this section, </w:t>
            </w:r>
            <w:r w:rsidRPr="001A34B2">
              <w:rPr>
                <w:b/>
                <w:iCs/>
              </w:rPr>
              <w:t xml:space="preserve">location </w:t>
            </w:r>
            <w:r w:rsidRPr="001A34B2">
              <w:rPr>
                <w:iCs/>
              </w:rPr>
              <w:t xml:space="preserve">means one of the following. </w:t>
            </w:r>
          </w:p>
        </w:tc>
      </w:tr>
      <w:tr w:rsidR="00886C4B" w:rsidRPr="001A34B2" w14:paraId="6E423116" w14:textId="77777777" w:rsidTr="00886C4B">
        <w:tc>
          <w:tcPr>
            <w:tcW w:w="995" w:type="dxa"/>
          </w:tcPr>
          <w:p w14:paraId="4F19A72A" w14:textId="77777777" w:rsidR="00886C4B" w:rsidRPr="001A34B2" w:rsidRDefault="00886C4B" w:rsidP="00886C4B">
            <w:pPr>
              <w:pStyle w:val="Sectiontext0"/>
              <w:jc w:val="center"/>
              <w:rPr>
                <w:lang w:eastAsia="en-US"/>
              </w:rPr>
            </w:pPr>
          </w:p>
        </w:tc>
        <w:tc>
          <w:tcPr>
            <w:tcW w:w="567" w:type="dxa"/>
            <w:hideMark/>
          </w:tcPr>
          <w:p w14:paraId="262EDF76" w14:textId="77777777" w:rsidR="00886C4B" w:rsidRPr="001A34B2" w:rsidRDefault="00886C4B" w:rsidP="00886C4B">
            <w:pPr>
              <w:pStyle w:val="Sectiontext0"/>
              <w:rPr>
                <w:rFonts w:cs="Arial"/>
                <w:lang w:eastAsia="en-US"/>
              </w:rPr>
            </w:pPr>
            <w:r w:rsidRPr="001A34B2">
              <w:rPr>
                <w:rFonts w:cs="Arial"/>
                <w:lang w:eastAsia="en-US"/>
              </w:rPr>
              <w:t>a.</w:t>
            </w:r>
          </w:p>
        </w:tc>
        <w:tc>
          <w:tcPr>
            <w:tcW w:w="7803" w:type="dxa"/>
            <w:gridSpan w:val="2"/>
          </w:tcPr>
          <w:p w14:paraId="6F3F663D" w14:textId="77777777" w:rsidR="00886C4B" w:rsidRPr="001A34B2" w:rsidRDefault="00886C4B" w:rsidP="00886C4B">
            <w:pPr>
              <w:pStyle w:val="Sectiontext0"/>
              <w:rPr>
                <w:rFonts w:cs="Arial"/>
                <w:lang w:eastAsia="en-US"/>
              </w:rPr>
            </w:pPr>
            <w:r w:rsidRPr="001A34B2">
              <w:rPr>
                <w:rFonts w:cs="Arial"/>
                <w:lang w:eastAsia="en-US"/>
              </w:rPr>
              <w:t>If the member is a flexible housing trial member — the location in column A of the table in Annex 7.E in which they live.</w:t>
            </w:r>
          </w:p>
        </w:tc>
      </w:tr>
      <w:tr w:rsidR="00886C4B" w:rsidRPr="001A34B2" w14:paraId="7CF67484" w14:textId="77777777" w:rsidTr="00886C4B">
        <w:tc>
          <w:tcPr>
            <w:tcW w:w="995" w:type="dxa"/>
          </w:tcPr>
          <w:p w14:paraId="7C620DCD" w14:textId="77777777" w:rsidR="00886C4B" w:rsidRPr="001A34B2" w:rsidRDefault="00886C4B" w:rsidP="00886C4B">
            <w:pPr>
              <w:pStyle w:val="Sectiontext0"/>
              <w:jc w:val="center"/>
              <w:rPr>
                <w:lang w:eastAsia="en-US"/>
              </w:rPr>
            </w:pPr>
          </w:p>
        </w:tc>
        <w:tc>
          <w:tcPr>
            <w:tcW w:w="567" w:type="dxa"/>
            <w:hideMark/>
          </w:tcPr>
          <w:p w14:paraId="58B87891" w14:textId="77777777" w:rsidR="00886C4B" w:rsidRPr="001A34B2" w:rsidRDefault="00886C4B" w:rsidP="00886C4B">
            <w:pPr>
              <w:pStyle w:val="Sectiontext0"/>
              <w:rPr>
                <w:rFonts w:cs="Arial"/>
                <w:lang w:eastAsia="en-US"/>
              </w:rPr>
            </w:pPr>
            <w:r w:rsidRPr="001A34B2">
              <w:rPr>
                <w:rFonts w:cs="Arial"/>
                <w:lang w:eastAsia="en-US"/>
              </w:rPr>
              <w:t>b.</w:t>
            </w:r>
          </w:p>
        </w:tc>
        <w:tc>
          <w:tcPr>
            <w:tcW w:w="7803" w:type="dxa"/>
            <w:gridSpan w:val="2"/>
          </w:tcPr>
          <w:p w14:paraId="37F63FB2" w14:textId="77777777" w:rsidR="00886C4B" w:rsidRPr="001A34B2" w:rsidRDefault="00886C4B" w:rsidP="00886C4B">
            <w:pPr>
              <w:pStyle w:val="Sectiontext0"/>
              <w:rPr>
                <w:rFonts w:cs="Arial"/>
                <w:lang w:eastAsia="en-US"/>
              </w:rPr>
            </w:pPr>
            <w:r w:rsidRPr="001A34B2">
              <w:rPr>
                <w:rFonts w:cs="Arial"/>
                <w:lang w:eastAsia="en-US"/>
              </w:rPr>
              <w:t>If the member has unaccompanied resident family and no accompanied resident family — the location in column A of the table in Annex 7.E where the member’s unaccompanied resident family lives.</w:t>
            </w:r>
          </w:p>
        </w:tc>
      </w:tr>
      <w:tr w:rsidR="00886C4B" w:rsidRPr="001A34B2" w14:paraId="0F356D27" w14:textId="77777777" w:rsidTr="00886C4B">
        <w:tc>
          <w:tcPr>
            <w:tcW w:w="995" w:type="dxa"/>
          </w:tcPr>
          <w:p w14:paraId="15E0D887" w14:textId="77777777" w:rsidR="00886C4B" w:rsidRPr="001A34B2" w:rsidRDefault="00886C4B" w:rsidP="00886C4B">
            <w:pPr>
              <w:pStyle w:val="Sectiontext0"/>
              <w:jc w:val="center"/>
              <w:rPr>
                <w:lang w:eastAsia="en-US"/>
              </w:rPr>
            </w:pPr>
          </w:p>
        </w:tc>
        <w:tc>
          <w:tcPr>
            <w:tcW w:w="567" w:type="dxa"/>
            <w:hideMark/>
          </w:tcPr>
          <w:p w14:paraId="6DDF6E29" w14:textId="77777777" w:rsidR="00886C4B" w:rsidRPr="001A34B2" w:rsidRDefault="00886C4B" w:rsidP="00886C4B">
            <w:pPr>
              <w:pStyle w:val="Sectiontext0"/>
              <w:rPr>
                <w:rFonts w:cs="Arial"/>
                <w:lang w:eastAsia="en-US"/>
              </w:rPr>
            </w:pPr>
            <w:r w:rsidRPr="001A34B2">
              <w:rPr>
                <w:rFonts w:cs="Arial"/>
                <w:lang w:eastAsia="en-US"/>
              </w:rPr>
              <w:t>c.</w:t>
            </w:r>
          </w:p>
        </w:tc>
        <w:tc>
          <w:tcPr>
            <w:tcW w:w="7803" w:type="dxa"/>
            <w:gridSpan w:val="2"/>
          </w:tcPr>
          <w:p w14:paraId="2F9200CC" w14:textId="77777777" w:rsidR="00886C4B" w:rsidRPr="001A34B2" w:rsidRDefault="00886C4B" w:rsidP="00886C4B">
            <w:pPr>
              <w:pStyle w:val="Sectiontext0"/>
              <w:rPr>
                <w:rFonts w:cs="Arial"/>
                <w:lang w:eastAsia="en-US"/>
              </w:rPr>
            </w:pPr>
            <w:r w:rsidRPr="001A34B2">
              <w:rPr>
                <w:rFonts w:cs="Arial"/>
                <w:lang w:eastAsia="en-US"/>
              </w:rPr>
              <w:t xml:space="preserve">If the member has had their housing benefit location extended under section 1.3.11 — the location with the lowest rent ceiling out of the following.  </w:t>
            </w:r>
          </w:p>
        </w:tc>
      </w:tr>
      <w:tr w:rsidR="00886C4B" w:rsidRPr="001A34B2" w14:paraId="45A5878C" w14:textId="77777777" w:rsidTr="00886C4B">
        <w:tc>
          <w:tcPr>
            <w:tcW w:w="995" w:type="dxa"/>
          </w:tcPr>
          <w:p w14:paraId="0FA918E2" w14:textId="77777777" w:rsidR="00886C4B" w:rsidRPr="001A34B2" w:rsidRDefault="00886C4B" w:rsidP="00886C4B">
            <w:pPr>
              <w:pStyle w:val="Sectiontext0"/>
              <w:jc w:val="center"/>
              <w:rPr>
                <w:lang w:eastAsia="en-US"/>
              </w:rPr>
            </w:pPr>
          </w:p>
        </w:tc>
        <w:tc>
          <w:tcPr>
            <w:tcW w:w="567" w:type="dxa"/>
          </w:tcPr>
          <w:p w14:paraId="652C53EA" w14:textId="77777777" w:rsidR="00886C4B" w:rsidRPr="001A34B2" w:rsidRDefault="00886C4B" w:rsidP="00886C4B">
            <w:pPr>
              <w:pStyle w:val="Sectiontext0"/>
              <w:rPr>
                <w:rFonts w:cs="Arial"/>
                <w:iCs/>
                <w:lang w:eastAsia="en-US"/>
              </w:rPr>
            </w:pPr>
          </w:p>
        </w:tc>
        <w:tc>
          <w:tcPr>
            <w:tcW w:w="567" w:type="dxa"/>
            <w:hideMark/>
          </w:tcPr>
          <w:p w14:paraId="709C3296" w14:textId="77777777" w:rsidR="00886C4B" w:rsidRPr="001A34B2" w:rsidRDefault="00886C4B" w:rsidP="00886C4B">
            <w:pPr>
              <w:pStyle w:val="Sectiontext0"/>
              <w:rPr>
                <w:rFonts w:cs="Arial"/>
                <w:iCs/>
                <w:lang w:eastAsia="en-US"/>
              </w:rPr>
            </w:pPr>
            <w:r w:rsidRPr="001A34B2">
              <w:rPr>
                <w:rFonts w:cs="Arial"/>
                <w:iCs/>
                <w:lang w:eastAsia="en-US"/>
              </w:rPr>
              <w:t>i.</w:t>
            </w:r>
          </w:p>
        </w:tc>
        <w:tc>
          <w:tcPr>
            <w:tcW w:w="7236" w:type="dxa"/>
          </w:tcPr>
          <w:p w14:paraId="334DAAFD" w14:textId="77777777" w:rsidR="00886C4B" w:rsidRPr="001A34B2" w:rsidRDefault="00886C4B" w:rsidP="00886C4B">
            <w:pPr>
              <w:pStyle w:val="Sectiontext0"/>
              <w:rPr>
                <w:rFonts w:cs="Arial"/>
                <w:iCs/>
                <w:lang w:eastAsia="en-US"/>
              </w:rPr>
            </w:pPr>
            <w:r w:rsidRPr="001A34B2">
              <w:rPr>
                <w:rFonts w:cs="Arial"/>
                <w:iCs/>
                <w:lang w:eastAsia="en-US"/>
              </w:rPr>
              <w:t>The location in column A of the table in Annex 7.E where the member lives.</w:t>
            </w:r>
          </w:p>
        </w:tc>
      </w:tr>
      <w:tr w:rsidR="00886C4B" w:rsidRPr="001A34B2" w14:paraId="462E7766" w14:textId="77777777" w:rsidTr="00886C4B">
        <w:tc>
          <w:tcPr>
            <w:tcW w:w="995" w:type="dxa"/>
          </w:tcPr>
          <w:p w14:paraId="7A4DE551" w14:textId="77777777" w:rsidR="00886C4B" w:rsidRPr="001A34B2" w:rsidRDefault="00886C4B" w:rsidP="00886C4B">
            <w:pPr>
              <w:pStyle w:val="Sectiontext0"/>
              <w:jc w:val="center"/>
              <w:rPr>
                <w:lang w:eastAsia="en-US"/>
              </w:rPr>
            </w:pPr>
          </w:p>
        </w:tc>
        <w:tc>
          <w:tcPr>
            <w:tcW w:w="567" w:type="dxa"/>
          </w:tcPr>
          <w:p w14:paraId="19633E01" w14:textId="77777777" w:rsidR="00886C4B" w:rsidRPr="001A34B2" w:rsidRDefault="00886C4B" w:rsidP="00886C4B">
            <w:pPr>
              <w:pStyle w:val="Sectiontext0"/>
              <w:rPr>
                <w:rFonts w:cs="Arial"/>
                <w:iCs/>
                <w:lang w:eastAsia="en-US"/>
              </w:rPr>
            </w:pPr>
          </w:p>
        </w:tc>
        <w:tc>
          <w:tcPr>
            <w:tcW w:w="567" w:type="dxa"/>
            <w:hideMark/>
          </w:tcPr>
          <w:p w14:paraId="0F4E5D4B" w14:textId="77777777" w:rsidR="00886C4B" w:rsidRPr="001A34B2" w:rsidRDefault="00886C4B" w:rsidP="00886C4B">
            <w:pPr>
              <w:pStyle w:val="Sectiontext0"/>
              <w:rPr>
                <w:rFonts w:cs="Arial"/>
                <w:iCs/>
                <w:lang w:eastAsia="en-US"/>
              </w:rPr>
            </w:pPr>
            <w:r w:rsidRPr="001A34B2">
              <w:rPr>
                <w:rFonts w:cs="Arial"/>
                <w:iCs/>
                <w:lang w:eastAsia="en-US"/>
              </w:rPr>
              <w:t>ii.</w:t>
            </w:r>
          </w:p>
        </w:tc>
        <w:tc>
          <w:tcPr>
            <w:tcW w:w="7236" w:type="dxa"/>
          </w:tcPr>
          <w:p w14:paraId="4C5DD12D" w14:textId="77777777" w:rsidR="00886C4B" w:rsidRPr="001A34B2" w:rsidRDefault="00886C4B" w:rsidP="00886C4B">
            <w:pPr>
              <w:pStyle w:val="Sectiontext0"/>
              <w:rPr>
                <w:rFonts w:cs="Arial"/>
                <w:iCs/>
                <w:lang w:eastAsia="en-US"/>
              </w:rPr>
            </w:pPr>
            <w:r w:rsidRPr="001A34B2">
              <w:rPr>
                <w:rFonts w:cs="Arial"/>
                <w:iCs/>
                <w:lang w:eastAsia="en-US"/>
              </w:rPr>
              <w:t>The location in column A of the table in Annex 7.E that would have applied to the member if they lived in their housing benefit location without the extension.</w:t>
            </w:r>
          </w:p>
        </w:tc>
      </w:tr>
      <w:tr w:rsidR="00886C4B" w:rsidRPr="001A34B2" w14:paraId="1E4D6EDD" w14:textId="77777777" w:rsidTr="00886C4B">
        <w:tc>
          <w:tcPr>
            <w:tcW w:w="995" w:type="dxa"/>
          </w:tcPr>
          <w:p w14:paraId="7FA76BE7" w14:textId="77777777" w:rsidR="00886C4B" w:rsidRPr="001A34B2" w:rsidRDefault="00886C4B" w:rsidP="00886C4B">
            <w:pPr>
              <w:pStyle w:val="Sectiontext0"/>
              <w:jc w:val="center"/>
              <w:rPr>
                <w:lang w:eastAsia="en-US"/>
              </w:rPr>
            </w:pPr>
          </w:p>
        </w:tc>
        <w:tc>
          <w:tcPr>
            <w:tcW w:w="567" w:type="dxa"/>
            <w:hideMark/>
          </w:tcPr>
          <w:p w14:paraId="54E373AE" w14:textId="77777777" w:rsidR="00886C4B" w:rsidRPr="001A34B2" w:rsidRDefault="00886C4B" w:rsidP="00886C4B">
            <w:pPr>
              <w:pStyle w:val="Sectiontext0"/>
              <w:rPr>
                <w:rFonts w:cs="Arial"/>
                <w:lang w:eastAsia="en-US"/>
              </w:rPr>
            </w:pPr>
            <w:r w:rsidRPr="001A34B2">
              <w:rPr>
                <w:rFonts w:cs="Arial"/>
                <w:lang w:eastAsia="en-US"/>
              </w:rPr>
              <w:t>d.</w:t>
            </w:r>
          </w:p>
        </w:tc>
        <w:tc>
          <w:tcPr>
            <w:tcW w:w="7803" w:type="dxa"/>
            <w:gridSpan w:val="2"/>
          </w:tcPr>
          <w:p w14:paraId="34D9B04E" w14:textId="77777777" w:rsidR="00886C4B" w:rsidRPr="001A34B2" w:rsidRDefault="00886C4B" w:rsidP="00886C4B">
            <w:pPr>
              <w:pStyle w:val="Sectiontext0"/>
              <w:rPr>
                <w:rFonts w:cs="Arial"/>
                <w:lang w:eastAsia="en-US"/>
              </w:rPr>
            </w:pPr>
            <w:r w:rsidRPr="001A34B2">
              <w:rPr>
                <w:rFonts w:cs="Arial"/>
                <w:lang w:eastAsia="en-US"/>
              </w:rPr>
              <w:t>For any other member — the location in column A of the table in Annex 7.E in which the member’s primary service location is located.</w:t>
            </w:r>
          </w:p>
        </w:tc>
      </w:tr>
    </w:tbl>
    <w:p w14:paraId="7DE7042B" w14:textId="1EB8CE63" w:rsidR="00224991" w:rsidRPr="00700022" w:rsidRDefault="00224991" w:rsidP="007D2337">
      <w:pPr>
        <w:pStyle w:val="Heading5"/>
      </w:pPr>
      <w:bookmarkStart w:id="2225" w:name="_Toc177127245"/>
      <w:r w:rsidRPr="00700022">
        <w:t>7.8.10</w:t>
      </w:r>
      <w:r w:rsidR="00E85499">
        <w:tab/>
      </w:r>
      <w:r w:rsidRPr="00700022">
        <w:t xml:space="preserve">Rent ceiling – member living in rental accommodation </w:t>
      </w:r>
      <w:r w:rsidR="00EA12FE" w:rsidRPr="00F23873">
        <w:rPr>
          <w:iCs/>
        </w:rPr>
        <w:t>with no resident family or recognised other persons</w:t>
      </w:r>
      <w:bookmarkEnd w:id="2225"/>
    </w:p>
    <w:tbl>
      <w:tblPr>
        <w:tblW w:w="9363" w:type="dxa"/>
        <w:tblInd w:w="113" w:type="dxa"/>
        <w:tblLayout w:type="fixed"/>
        <w:tblLook w:val="04A0" w:firstRow="1" w:lastRow="0" w:firstColumn="1" w:lastColumn="0" w:noHBand="0" w:noVBand="1"/>
      </w:tblPr>
      <w:tblGrid>
        <w:gridCol w:w="993"/>
        <w:gridCol w:w="567"/>
        <w:gridCol w:w="7803"/>
      </w:tblGrid>
      <w:tr w:rsidR="00EA12FE" w:rsidRPr="00D15A4D" w14:paraId="542A8F6D" w14:textId="77777777" w:rsidTr="00EA12FE">
        <w:tc>
          <w:tcPr>
            <w:tcW w:w="993" w:type="dxa"/>
          </w:tcPr>
          <w:p w14:paraId="658BA83A" w14:textId="77777777" w:rsidR="00EA12FE" w:rsidRPr="00D15A4D" w:rsidRDefault="00EA12FE" w:rsidP="007D2337">
            <w:pPr>
              <w:pStyle w:val="Sectiontext0"/>
              <w:jc w:val="center"/>
              <w:rPr>
                <w:lang w:eastAsia="en-US"/>
              </w:rPr>
            </w:pPr>
            <w:r>
              <w:rPr>
                <w:lang w:eastAsia="en-US"/>
              </w:rPr>
              <w:t>1.</w:t>
            </w:r>
          </w:p>
        </w:tc>
        <w:tc>
          <w:tcPr>
            <w:tcW w:w="8370" w:type="dxa"/>
            <w:gridSpan w:val="2"/>
          </w:tcPr>
          <w:p w14:paraId="39C1A02C" w14:textId="77777777" w:rsidR="00EA12FE" w:rsidRPr="00D15A4D" w:rsidRDefault="00EA12FE" w:rsidP="007D2337">
            <w:pPr>
              <w:pStyle w:val="Sectiontext0"/>
              <w:rPr>
                <w:rFonts w:cs="Arial"/>
                <w:lang w:eastAsia="en-US"/>
              </w:rPr>
            </w:pPr>
            <w:r w:rsidRPr="0000101D">
              <w:rPr>
                <w:rFonts w:cs="Arial"/>
                <w:lang w:eastAsia="en-US"/>
              </w:rPr>
              <w:t xml:space="preserve">This section applies to a member </w:t>
            </w:r>
            <w:r>
              <w:rPr>
                <w:rFonts w:cs="Arial"/>
                <w:lang w:eastAsia="en-US"/>
              </w:rPr>
              <w:t>who meets one of the following.</w:t>
            </w:r>
          </w:p>
        </w:tc>
      </w:tr>
      <w:tr w:rsidR="00EA12FE" w:rsidRPr="00D15A4D" w14:paraId="0F89351A" w14:textId="77777777" w:rsidTr="00EA12FE">
        <w:tc>
          <w:tcPr>
            <w:tcW w:w="993" w:type="dxa"/>
          </w:tcPr>
          <w:p w14:paraId="7FCD2176" w14:textId="77777777" w:rsidR="00EA12FE" w:rsidRPr="00D15A4D" w:rsidRDefault="00EA12FE" w:rsidP="007D2337">
            <w:pPr>
              <w:pStyle w:val="Sectiontext0"/>
              <w:jc w:val="center"/>
              <w:rPr>
                <w:lang w:eastAsia="en-US"/>
              </w:rPr>
            </w:pPr>
          </w:p>
        </w:tc>
        <w:tc>
          <w:tcPr>
            <w:tcW w:w="567" w:type="dxa"/>
            <w:hideMark/>
          </w:tcPr>
          <w:p w14:paraId="7B89960A" w14:textId="77777777" w:rsidR="00EA12FE" w:rsidRPr="00D15A4D" w:rsidRDefault="00EA12FE" w:rsidP="007D2337">
            <w:pPr>
              <w:pStyle w:val="Sectiontext0"/>
              <w:rPr>
                <w:rFonts w:cs="Arial"/>
                <w:lang w:eastAsia="en-US"/>
              </w:rPr>
            </w:pPr>
            <w:r w:rsidRPr="00D15A4D">
              <w:rPr>
                <w:rFonts w:cs="Arial"/>
                <w:lang w:eastAsia="en-US"/>
              </w:rPr>
              <w:t>a.</w:t>
            </w:r>
          </w:p>
        </w:tc>
        <w:tc>
          <w:tcPr>
            <w:tcW w:w="7803" w:type="dxa"/>
          </w:tcPr>
          <w:p w14:paraId="684DE64E" w14:textId="77777777" w:rsidR="00EA12FE" w:rsidRPr="00D15A4D" w:rsidRDefault="00EA12FE" w:rsidP="007D2337">
            <w:pPr>
              <w:pStyle w:val="Sectiontext0"/>
              <w:rPr>
                <w:rFonts w:cs="Arial"/>
                <w:lang w:eastAsia="en-US"/>
              </w:rPr>
            </w:pPr>
            <w:r w:rsidRPr="00A12889">
              <w:rPr>
                <w:rFonts w:cs="Arial"/>
                <w:lang w:eastAsia="en-US"/>
              </w:rPr>
              <w:t>The</w:t>
            </w:r>
            <w:r>
              <w:rPr>
                <w:rFonts w:cs="Arial"/>
                <w:lang w:eastAsia="en-US"/>
              </w:rPr>
              <w:t>y are a</w:t>
            </w:r>
            <w:r w:rsidRPr="00A12889">
              <w:rPr>
                <w:rFonts w:cs="Arial"/>
                <w:lang w:eastAsia="en-US"/>
              </w:rPr>
              <w:t xml:space="preserve"> member</w:t>
            </w:r>
            <w:r>
              <w:rPr>
                <w:rFonts w:cs="Arial"/>
                <w:lang w:eastAsia="en-US"/>
              </w:rPr>
              <w:t xml:space="preserve"> who has no resident family or recognised other persons.</w:t>
            </w:r>
          </w:p>
        </w:tc>
      </w:tr>
      <w:tr w:rsidR="00EA12FE" w:rsidRPr="00D15A4D" w14:paraId="4A9FE305" w14:textId="77777777" w:rsidTr="00EA12FE">
        <w:tc>
          <w:tcPr>
            <w:tcW w:w="993" w:type="dxa"/>
          </w:tcPr>
          <w:p w14:paraId="1DC6D61A" w14:textId="77777777" w:rsidR="00EA12FE" w:rsidRPr="00D15A4D" w:rsidRDefault="00EA12FE" w:rsidP="007D2337">
            <w:pPr>
              <w:pStyle w:val="Sectiontext0"/>
              <w:jc w:val="center"/>
              <w:rPr>
                <w:lang w:eastAsia="en-US"/>
              </w:rPr>
            </w:pPr>
          </w:p>
        </w:tc>
        <w:tc>
          <w:tcPr>
            <w:tcW w:w="567" w:type="dxa"/>
            <w:hideMark/>
          </w:tcPr>
          <w:p w14:paraId="70106B00" w14:textId="77777777" w:rsidR="00EA12FE" w:rsidRPr="00D15A4D" w:rsidRDefault="00EA12FE" w:rsidP="007D2337">
            <w:pPr>
              <w:pStyle w:val="Sectiontext0"/>
              <w:rPr>
                <w:rFonts w:cs="Arial"/>
                <w:lang w:eastAsia="en-US"/>
              </w:rPr>
            </w:pPr>
            <w:r>
              <w:rPr>
                <w:rFonts w:cs="Arial"/>
                <w:lang w:eastAsia="en-US"/>
              </w:rPr>
              <w:t>b</w:t>
            </w:r>
            <w:r w:rsidRPr="00D15A4D">
              <w:rPr>
                <w:rFonts w:cs="Arial"/>
                <w:lang w:eastAsia="en-US"/>
              </w:rPr>
              <w:t>.</w:t>
            </w:r>
          </w:p>
        </w:tc>
        <w:tc>
          <w:tcPr>
            <w:tcW w:w="7803" w:type="dxa"/>
          </w:tcPr>
          <w:p w14:paraId="40E5CABF" w14:textId="77777777" w:rsidR="00EA12FE" w:rsidRPr="00D15A4D" w:rsidRDefault="00EA12FE" w:rsidP="007D2337">
            <w:pPr>
              <w:pStyle w:val="Sectiontext0"/>
              <w:rPr>
                <w:rFonts w:cs="Arial"/>
                <w:lang w:eastAsia="en-US"/>
              </w:rPr>
            </w:pPr>
            <w:r w:rsidRPr="00A12889">
              <w:rPr>
                <w:rFonts w:cs="Arial"/>
                <w:lang w:eastAsia="en-US"/>
              </w:rPr>
              <w:t>The</w:t>
            </w:r>
            <w:r>
              <w:rPr>
                <w:rFonts w:cs="Arial"/>
                <w:lang w:eastAsia="en-US"/>
              </w:rPr>
              <w:t>y are a</w:t>
            </w:r>
            <w:r w:rsidRPr="00A12889">
              <w:rPr>
                <w:rFonts w:cs="Arial"/>
                <w:lang w:eastAsia="en-US"/>
              </w:rPr>
              <w:t xml:space="preserve"> member</w:t>
            </w:r>
            <w:r>
              <w:rPr>
                <w:rFonts w:cs="Arial"/>
                <w:lang w:eastAsia="en-US"/>
              </w:rPr>
              <w:t xml:space="preserve"> who has unaccompanied resident family and no accompanied resident family. </w:t>
            </w:r>
          </w:p>
        </w:tc>
      </w:tr>
      <w:tr w:rsidR="00224991" w:rsidRPr="00700022" w14:paraId="7E4FF46C" w14:textId="77777777" w:rsidTr="00EA12FE">
        <w:tc>
          <w:tcPr>
            <w:tcW w:w="992" w:type="dxa"/>
          </w:tcPr>
          <w:p w14:paraId="741B7276" w14:textId="77777777" w:rsidR="00224991" w:rsidRPr="00700022" w:rsidRDefault="00224991" w:rsidP="007D2337">
            <w:pPr>
              <w:pStyle w:val="Sectiontext0"/>
              <w:jc w:val="center"/>
              <w:rPr>
                <w:lang w:eastAsia="en-US"/>
              </w:rPr>
            </w:pPr>
            <w:r w:rsidRPr="00700022">
              <w:rPr>
                <w:lang w:eastAsia="en-US"/>
              </w:rPr>
              <w:t>2.</w:t>
            </w:r>
          </w:p>
        </w:tc>
        <w:tc>
          <w:tcPr>
            <w:tcW w:w="8367" w:type="dxa"/>
            <w:gridSpan w:val="2"/>
          </w:tcPr>
          <w:p w14:paraId="5C031BD7" w14:textId="77777777" w:rsidR="00224991" w:rsidRPr="00700022" w:rsidRDefault="00224991" w:rsidP="007D2337">
            <w:pPr>
              <w:pStyle w:val="Sectiontext0"/>
              <w:rPr>
                <w:rFonts w:cs="Arial"/>
                <w:lang w:eastAsia="en-US"/>
              </w:rPr>
            </w:pPr>
            <w:r w:rsidRPr="00700022">
              <w:rPr>
                <w:rFonts w:cs="Arial"/>
                <w:lang w:eastAsia="en-US"/>
              </w:rPr>
              <w:t>The rent ceiling for a member whose living arrangement is in an item in column A of the following table is provided in the annex in column B for the same item.</w:t>
            </w:r>
          </w:p>
        </w:tc>
      </w:tr>
    </w:tbl>
    <w:p w14:paraId="5C60D3F6" w14:textId="6E81AC41" w:rsidR="00224991" w:rsidRPr="00700022" w:rsidRDefault="00224991" w:rsidP="003A0A1A"/>
    <w:tbl>
      <w:tblPr>
        <w:tblW w:w="0" w:type="auto"/>
        <w:tblInd w:w="10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708"/>
        <w:gridCol w:w="3686"/>
        <w:gridCol w:w="3459"/>
      </w:tblGrid>
      <w:tr w:rsidR="0086678B" w:rsidRPr="00700022" w14:paraId="27D89E09" w14:textId="77777777" w:rsidTr="00DB0667">
        <w:trPr>
          <w:trHeight w:val="323"/>
        </w:trPr>
        <w:tc>
          <w:tcPr>
            <w:tcW w:w="708"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27202174" w14:textId="77777777" w:rsidR="0086678B" w:rsidRPr="00700022" w:rsidRDefault="0086678B" w:rsidP="003A0A1A">
            <w:pPr>
              <w:spacing w:before="40" w:after="20"/>
              <w:jc w:val="center"/>
              <w:rPr>
                <w:rFonts w:ascii="Arial" w:hAnsi="Arial" w:cs="Arial"/>
                <w:b/>
                <w:bCs/>
              </w:rPr>
            </w:pPr>
            <w:r w:rsidRPr="00700022">
              <w:rPr>
                <w:rFonts w:ascii="Arial" w:hAnsi="Arial" w:cs="Arial"/>
                <w:b/>
                <w:bCs/>
              </w:rPr>
              <w:t>Item</w:t>
            </w:r>
          </w:p>
        </w:tc>
        <w:tc>
          <w:tcPr>
            <w:tcW w:w="3686"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16B01624" w14:textId="77777777" w:rsidR="0086678B" w:rsidRPr="00700022" w:rsidRDefault="0086678B" w:rsidP="003A0A1A">
            <w:pPr>
              <w:spacing w:before="40" w:after="20"/>
              <w:jc w:val="center"/>
              <w:rPr>
                <w:rFonts w:ascii="Arial" w:hAnsi="Arial" w:cs="Arial"/>
                <w:b/>
                <w:bCs/>
              </w:rPr>
            </w:pPr>
            <w:r w:rsidRPr="00700022">
              <w:rPr>
                <w:rFonts w:ascii="Arial" w:hAnsi="Arial" w:cs="Arial"/>
                <w:b/>
                <w:bCs/>
              </w:rPr>
              <w:t>Column A</w:t>
            </w:r>
          </w:p>
          <w:p w14:paraId="7C4E22FD" w14:textId="77777777" w:rsidR="0086678B" w:rsidRPr="00700022" w:rsidRDefault="0086678B" w:rsidP="003A0A1A">
            <w:pPr>
              <w:spacing w:before="40" w:after="20"/>
              <w:jc w:val="center"/>
              <w:rPr>
                <w:rFonts w:ascii="Arial" w:hAnsi="Arial" w:cs="Arial"/>
                <w:b/>
                <w:bCs/>
              </w:rPr>
            </w:pPr>
            <w:r w:rsidRPr="00700022">
              <w:rPr>
                <w:rFonts w:ascii="Arial" w:hAnsi="Arial" w:cs="Arial"/>
                <w:b/>
                <w:bCs/>
              </w:rPr>
              <w:t>Member’s living arrangement</w:t>
            </w:r>
          </w:p>
        </w:tc>
        <w:tc>
          <w:tcPr>
            <w:tcW w:w="345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5CA141CA" w14:textId="77777777" w:rsidR="0086678B" w:rsidRPr="00700022" w:rsidRDefault="0086678B" w:rsidP="003A0A1A">
            <w:pPr>
              <w:spacing w:before="40" w:after="20"/>
              <w:jc w:val="center"/>
              <w:rPr>
                <w:rFonts w:ascii="Arial" w:hAnsi="Arial" w:cs="Arial"/>
                <w:b/>
                <w:bCs/>
              </w:rPr>
            </w:pPr>
            <w:r w:rsidRPr="00700022">
              <w:rPr>
                <w:rFonts w:ascii="Arial" w:hAnsi="Arial" w:cs="Arial"/>
                <w:b/>
                <w:bCs/>
              </w:rPr>
              <w:t>Column B</w:t>
            </w:r>
          </w:p>
          <w:p w14:paraId="3165C238" w14:textId="77777777" w:rsidR="0086678B" w:rsidRPr="00700022" w:rsidRDefault="0086678B" w:rsidP="003A0A1A">
            <w:pPr>
              <w:spacing w:before="40" w:after="20"/>
              <w:jc w:val="center"/>
              <w:rPr>
                <w:rFonts w:ascii="Arial" w:hAnsi="Arial" w:cs="Arial"/>
                <w:b/>
                <w:bCs/>
              </w:rPr>
            </w:pPr>
            <w:r w:rsidRPr="00700022">
              <w:rPr>
                <w:rFonts w:ascii="Arial" w:hAnsi="Arial" w:cs="Arial"/>
                <w:b/>
                <w:bCs/>
              </w:rPr>
              <w:t>Rent ceiling Annex</w:t>
            </w:r>
          </w:p>
        </w:tc>
      </w:tr>
      <w:tr w:rsidR="0086678B" w:rsidRPr="00700022" w14:paraId="5677FA4A" w14:textId="77777777" w:rsidTr="00DB0667">
        <w:tc>
          <w:tcPr>
            <w:tcW w:w="708"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3C3381E2" w14:textId="77777777" w:rsidR="0086678B" w:rsidRPr="00700022" w:rsidRDefault="0086678B" w:rsidP="003A0A1A">
            <w:pPr>
              <w:spacing w:before="20" w:after="20"/>
              <w:jc w:val="center"/>
              <w:rPr>
                <w:rFonts w:ascii="Arial" w:hAnsi="Arial" w:cs="Arial"/>
              </w:rPr>
            </w:pPr>
            <w:r w:rsidRPr="00700022">
              <w:rPr>
                <w:rFonts w:ascii="Arial" w:hAnsi="Arial" w:cs="Arial"/>
              </w:rPr>
              <w:t>1.</w:t>
            </w:r>
          </w:p>
        </w:tc>
        <w:tc>
          <w:tcPr>
            <w:tcW w:w="3686"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1F0A80F0" w14:textId="77777777" w:rsidR="0086678B" w:rsidRPr="00700022" w:rsidRDefault="0086678B" w:rsidP="003A0A1A">
            <w:pPr>
              <w:pStyle w:val="Sectiontext0"/>
            </w:pPr>
            <w:r w:rsidRPr="00700022">
              <w:t>The member lives alone.</w:t>
            </w:r>
          </w:p>
        </w:tc>
        <w:tc>
          <w:tcPr>
            <w:tcW w:w="345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710135C0" w14:textId="77777777" w:rsidR="0086678B" w:rsidRPr="00700022" w:rsidRDefault="0086678B" w:rsidP="003A0A1A">
            <w:pPr>
              <w:pStyle w:val="Sectiontext0"/>
              <w:jc w:val="center"/>
            </w:pPr>
            <w:r w:rsidRPr="00700022">
              <w:t>Annex 7.E Part 2.1.</w:t>
            </w:r>
          </w:p>
        </w:tc>
      </w:tr>
      <w:tr w:rsidR="0086678B" w:rsidRPr="00700022" w14:paraId="62089B05" w14:textId="77777777" w:rsidTr="00DB0667">
        <w:tc>
          <w:tcPr>
            <w:tcW w:w="708"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53C9C651" w14:textId="77777777" w:rsidR="0086678B" w:rsidRPr="00700022" w:rsidRDefault="0086678B" w:rsidP="003A0A1A">
            <w:pPr>
              <w:spacing w:before="20" w:after="20"/>
              <w:jc w:val="center"/>
              <w:rPr>
                <w:rFonts w:ascii="Arial" w:hAnsi="Arial" w:cs="Arial"/>
              </w:rPr>
            </w:pPr>
            <w:r w:rsidRPr="00700022">
              <w:rPr>
                <w:rFonts w:ascii="Arial" w:hAnsi="Arial" w:cs="Arial"/>
              </w:rPr>
              <w:t>2.</w:t>
            </w:r>
          </w:p>
        </w:tc>
        <w:tc>
          <w:tcPr>
            <w:tcW w:w="3686"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7EC9FEAB" w14:textId="13C3205D" w:rsidR="0086678B" w:rsidRPr="00700022" w:rsidRDefault="0086678B" w:rsidP="00C30108">
            <w:pPr>
              <w:pStyle w:val="Sectiontext0"/>
            </w:pPr>
            <w:r w:rsidRPr="00700022">
              <w:t xml:space="preserve">The member shares a home with </w:t>
            </w:r>
            <w:r w:rsidR="00C30108">
              <w:t>1</w:t>
            </w:r>
            <w:r w:rsidRPr="00700022">
              <w:t xml:space="preserve"> other person.</w:t>
            </w:r>
          </w:p>
        </w:tc>
        <w:tc>
          <w:tcPr>
            <w:tcW w:w="345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263BDFE2" w14:textId="77777777" w:rsidR="0086678B" w:rsidRPr="00700022" w:rsidRDefault="0086678B" w:rsidP="003A0A1A">
            <w:pPr>
              <w:pStyle w:val="Sectiontext0"/>
              <w:jc w:val="center"/>
            </w:pPr>
            <w:r w:rsidRPr="00700022">
              <w:t>Annex 7.E Part 2.2.</w:t>
            </w:r>
          </w:p>
        </w:tc>
      </w:tr>
      <w:tr w:rsidR="0086678B" w:rsidRPr="00700022" w14:paraId="13A86135" w14:textId="77777777" w:rsidTr="00DB0667">
        <w:tc>
          <w:tcPr>
            <w:tcW w:w="708"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7F2FF850" w14:textId="77777777" w:rsidR="0086678B" w:rsidRPr="00700022" w:rsidRDefault="0086678B" w:rsidP="003A0A1A">
            <w:pPr>
              <w:spacing w:before="20" w:after="20"/>
              <w:jc w:val="center"/>
              <w:rPr>
                <w:rFonts w:ascii="Arial" w:hAnsi="Arial" w:cs="Arial"/>
              </w:rPr>
            </w:pPr>
            <w:r w:rsidRPr="00700022">
              <w:rPr>
                <w:rFonts w:ascii="Arial" w:hAnsi="Arial" w:cs="Arial"/>
              </w:rPr>
              <w:t>3.</w:t>
            </w:r>
          </w:p>
        </w:tc>
        <w:tc>
          <w:tcPr>
            <w:tcW w:w="3686"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6E560BAC" w14:textId="08981C93" w:rsidR="0086678B" w:rsidRPr="00700022" w:rsidRDefault="0086678B" w:rsidP="00C30108">
            <w:pPr>
              <w:pStyle w:val="Sectiontext0"/>
            </w:pPr>
            <w:r w:rsidRPr="00700022">
              <w:t xml:space="preserve">The member shares a home with </w:t>
            </w:r>
            <w:r w:rsidR="00C30108">
              <w:t>2</w:t>
            </w:r>
            <w:r w:rsidRPr="00700022">
              <w:t xml:space="preserve"> other people.</w:t>
            </w:r>
          </w:p>
        </w:tc>
        <w:tc>
          <w:tcPr>
            <w:tcW w:w="345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760AB400" w14:textId="77777777" w:rsidR="0086678B" w:rsidRPr="00700022" w:rsidRDefault="0086678B" w:rsidP="003A0A1A">
            <w:pPr>
              <w:pStyle w:val="Sectiontext0"/>
              <w:jc w:val="center"/>
            </w:pPr>
            <w:r w:rsidRPr="00700022">
              <w:t>Annex 7.E Part 2.3.</w:t>
            </w:r>
          </w:p>
        </w:tc>
      </w:tr>
      <w:tr w:rsidR="0086678B" w:rsidRPr="00700022" w14:paraId="67C9B297" w14:textId="77777777" w:rsidTr="00DB0667">
        <w:tc>
          <w:tcPr>
            <w:tcW w:w="708"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3DA5F5D0" w14:textId="77777777" w:rsidR="0086678B" w:rsidRPr="00700022" w:rsidRDefault="0086678B" w:rsidP="003A0A1A">
            <w:pPr>
              <w:spacing w:before="20" w:after="20"/>
              <w:jc w:val="center"/>
              <w:rPr>
                <w:rFonts w:ascii="Arial" w:hAnsi="Arial" w:cs="Arial"/>
              </w:rPr>
            </w:pPr>
            <w:r w:rsidRPr="00700022">
              <w:rPr>
                <w:rFonts w:ascii="Arial" w:hAnsi="Arial" w:cs="Arial"/>
              </w:rPr>
              <w:t>4.</w:t>
            </w:r>
          </w:p>
        </w:tc>
        <w:tc>
          <w:tcPr>
            <w:tcW w:w="3686"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22D3F1F3" w14:textId="7531C65A" w:rsidR="0086678B" w:rsidRPr="00700022" w:rsidRDefault="0086678B" w:rsidP="00C30108">
            <w:pPr>
              <w:pStyle w:val="Sectiontext0"/>
            </w:pPr>
            <w:r w:rsidRPr="00700022">
              <w:t xml:space="preserve">The member shares a home with </w:t>
            </w:r>
            <w:r w:rsidR="00C30108">
              <w:t>3</w:t>
            </w:r>
            <w:r w:rsidRPr="00700022">
              <w:t xml:space="preserve"> other people.</w:t>
            </w:r>
          </w:p>
        </w:tc>
        <w:tc>
          <w:tcPr>
            <w:tcW w:w="3459"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hideMark/>
          </w:tcPr>
          <w:p w14:paraId="37F5B266" w14:textId="77777777" w:rsidR="0086678B" w:rsidRPr="00700022" w:rsidRDefault="0086678B" w:rsidP="003A0A1A">
            <w:pPr>
              <w:pStyle w:val="Sectiontext0"/>
              <w:jc w:val="center"/>
            </w:pPr>
            <w:r w:rsidRPr="00700022">
              <w:t>Annex 7.E Part 2.4.</w:t>
            </w:r>
          </w:p>
        </w:tc>
      </w:tr>
    </w:tbl>
    <w:p w14:paraId="7FBA18EB" w14:textId="77777777" w:rsidR="0086678B" w:rsidRPr="00700022" w:rsidRDefault="0086678B" w:rsidP="003A0A1A"/>
    <w:tbl>
      <w:tblPr>
        <w:tblW w:w="9365" w:type="dxa"/>
        <w:tblInd w:w="108" w:type="dxa"/>
        <w:tblLayout w:type="fixed"/>
        <w:tblLook w:val="04A0" w:firstRow="1" w:lastRow="0" w:firstColumn="1" w:lastColumn="0" w:noHBand="0" w:noVBand="1"/>
      </w:tblPr>
      <w:tblGrid>
        <w:gridCol w:w="995"/>
        <w:gridCol w:w="567"/>
        <w:gridCol w:w="567"/>
        <w:gridCol w:w="7236"/>
      </w:tblGrid>
      <w:tr w:rsidR="00224991" w:rsidRPr="00700022" w14:paraId="55D13412" w14:textId="77777777" w:rsidTr="0088240A">
        <w:tc>
          <w:tcPr>
            <w:tcW w:w="995" w:type="dxa"/>
          </w:tcPr>
          <w:p w14:paraId="49596650" w14:textId="77777777" w:rsidR="00224991" w:rsidRPr="00700022" w:rsidRDefault="00224991" w:rsidP="003A0A1A">
            <w:pPr>
              <w:pStyle w:val="Sectiontext0"/>
              <w:jc w:val="center"/>
              <w:rPr>
                <w:lang w:eastAsia="en-US"/>
              </w:rPr>
            </w:pPr>
          </w:p>
        </w:tc>
        <w:tc>
          <w:tcPr>
            <w:tcW w:w="8370" w:type="dxa"/>
            <w:gridSpan w:val="3"/>
          </w:tcPr>
          <w:p w14:paraId="05B6EDE6" w14:textId="04A15AD9" w:rsidR="00224991" w:rsidRPr="00700022" w:rsidRDefault="00224991" w:rsidP="00032D30">
            <w:pPr>
              <w:pStyle w:val="notepara"/>
              <w:rPr>
                <w:lang w:eastAsia="en-US"/>
              </w:rPr>
            </w:pPr>
            <w:r w:rsidRPr="00700022">
              <w:rPr>
                <w:b/>
                <w:lang w:eastAsia="en-US"/>
              </w:rPr>
              <w:t>Note:</w:t>
            </w:r>
            <w:r w:rsidR="00154820">
              <w:rPr>
                <w:lang w:eastAsia="en-US"/>
              </w:rPr>
              <w:tab/>
            </w:r>
            <w:r w:rsidRPr="00700022">
              <w:rPr>
                <w:shd w:val="clear" w:color="auto" w:fill="FFFFFF"/>
              </w:rPr>
              <w:t>The rent ceiling for a member sharing applies to the member even if the other residents of the home do not pay a share of the rent.</w:t>
            </w:r>
          </w:p>
        </w:tc>
      </w:tr>
      <w:tr w:rsidR="00A07B53" w:rsidRPr="001A34B2" w14:paraId="42C1BAFE" w14:textId="77777777" w:rsidTr="00A07B53">
        <w:tc>
          <w:tcPr>
            <w:tcW w:w="995" w:type="dxa"/>
          </w:tcPr>
          <w:p w14:paraId="10FFEE03" w14:textId="77777777" w:rsidR="00A07B53" w:rsidRPr="001A34B2" w:rsidRDefault="00A07B53" w:rsidP="00640BE5">
            <w:pPr>
              <w:pStyle w:val="Sectiontext0"/>
              <w:jc w:val="center"/>
              <w:rPr>
                <w:lang w:eastAsia="en-US"/>
              </w:rPr>
            </w:pPr>
            <w:r w:rsidRPr="001A34B2">
              <w:rPr>
                <w:lang w:eastAsia="en-US"/>
              </w:rPr>
              <w:t>3.</w:t>
            </w:r>
          </w:p>
        </w:tc>
        <w:tc>
          <w:tcPr>
            <w:tcW w:w="8370" w:type="dxa"/>
            <w:gridSpan w:val="3"/>
          </w:tcPr>
          <w:p w14:paraId="455AAD93" w14:textId="77777777" w:rsidR="00A07B53" w:rsidRPr="001A34B2" w:rsidRDefault="00A07B53" w:rsidP="00640BE5">
            <w:pPr>
              <w:pStyle w:val="Sectiontext0"/>
              <w:rPr>
                <w:rFonts w:cs="Arial"/>
                <w:lang w:eastAsia="en-US"/>
              </w:rPr>
            </w:pPr>
            <w:r w:rsidRPr="001A34B2">
              <w:rPr>
                <w:rFonts w:cs="Arial"/>
                <w:lang w:eastAsia="en-US"/>
              </w:rPr>
              <w:t xml:space="preserve">In this section, </w:t>
            </w:r>
            <w:r w:rsidRPr="001A34B2">
              <w:rPr>
                <w:rFonts w:cs="Arial"/>
                <w:b/>
                <w:lang w:eastAsia="en-US"/>
              </w:rPr>
              <w:t xml:space="preserve">location, </w:t>
            </w:r>
            <w:r w:rsidRPr="001A34B2">
              <w:rPr>
                <w:rFonts w:cs="Arial"/>
                <w:lang w:eastAsia="en-US"/>
              </w:rPr>
              <w:t xml:space="preserve">in relation to a member, means one of the following. </w:t>
            </w:r>
          </w:p>
        </w:tc>
      </w:tr>
      <w:tr w:rsidR="00A07B53" w:rsidRPr="001A34B2" w14:paraId="0B74B702" w14:textId="77777777" w:rsidTr="00A07B53">
        <w:tc>
          <w:tcPr>
            <w:tcW w:w="995" w:type="dxa"/>
          </w:tcPr>
          <w:p w14:paraId="1D2F6CE8" w14:textId="77777777" w:rsidR="00A07B53" w:rsidRPr="001A34B2" w:rsidRDefault="00A07B53" w:rsidP="00640BE5">
            <w:pPr>
              <w:pStyle w:val="Sectiontext0"/>
              <w:jc w:val="center"/>
              <w:rPr>
                <w:lang w:eastAsia="en-US"/>
              </w:rPr>
            </w:pPr>
          </w:p>
        </w:tc>
        <w:tc>
          <w:tcPr>
            <w:tcW w:w="567" w:type="dxa"/>
            <w:hideMark/>
          </w:tcPr>
          <w:p w14:paraId="3F71B076" w14:textId="77777777" w:rsidR="00A07B53" w:rsidRPr="001A34B2" w:rsidRDefault="00A07B53" w:rsidP="00640BE5">
            <w:pPr>
              <w:pStyle w:val="Sectiontext0"/>
              <w:rPr>
                <w:rFonts w:cs="Arial"/>
                <w:lang w:eastAsia="en-US"/>
              </w:rPr>
            </w:pPr>
            <w:r w:rsidRPr="001A34B2">
              <w:rPr>
                <w:rFonts w:cs="Arial"/>
                <w:lang w:eastAsia="en-US"/>
              </w:rPr>
              <w:t>a.</w:t>
            </w:r>
          </w:p>
        </w:tc>
        <w:tc>
          <w:tcPr>
            <w:tcW w:w="7803" w:type="dxa"/>
            <w:gridSpan w:val="2"/>
          </w:tcPr>
          <w:p w14:paraId="078B70D8" w14:textId="77777777" w:rsidR="00A07B53" w:rsidRPr="001A34B2" w:rsidRDefault="00A07B53" w:rsidP="00640BE5">
            <w:pPr>
              <w:pStyle w:val="Sectiontext0"/>
              <w:rPr>
                <w:rFonts w:cs="Arial"/>
                <w:lang w:eastAsia="en-US"/>
              </w:rPr>
            </w:pPr>
            <w:r w:rsidRPr="001A34B2">
              <w:rPr>
                <w:rFonts w:cs="Arial"/>
                <w:lang w:eastAsia="en-US"/>
              </w:rPr>
              <w:t xml:space="preserve">If the member has had their housing benefit location extended under section 1.3.11 — the location with the lowest rent ceiling out of the following.  </w:t>
            </w:r>
          </w:p>
        </w:tc>
      </w:tr>
      <w:tr w:rsidR="00A07B53" w:rsidRPr="001A34B2" w14:paraId="310B11B4" w14:textId="77777777" w:rsidTr="00A07B53">
        <w:tc>
          <w:tcPr>
            <w:tcW w:w="995" w:type="dxa"/>
          </w:tcPr>
          <w:p w14:paraId="179D8578" w14:textId="77777777" w:rsidR="00A07B53" w:rsidRPr="001A34B2" w:rsidRDefault="00A07B53" w:rsidP="00640BE5">
            <w:pPr>
              <w:pStyle w:val="Sectiontext0"/>
              <w:jc w:val="center"/>
              <w:rPr>
                <w:lang w:eastAsia="en-US"/>
              </w:rPr>
            </w:pPr>
          </w:p>
        </w:tc>
        <w:tc>
          <w:tcPr>
            <w:tcW w:w="567" w:type="dxa"/>
          </w:tcPr>
          <w:p w14:paraId="111619D9" w14:textId="77777777" w:rsidR="00A07B53" w:rsidRPr="001A34B2" w:rsidRDefault="00A07B53" w:rsidP="00640BE5">
            <w:pPr>
              <w:pStyle w:val="Sectiontext0"/>
              <w:rPr>
                <w:rFonts w:cs="Arial"/>
                <w:iCs/>
                <w:lang w:eastAsia="en-US"/>
              </w:rPr>
            </w:pPr>
          </w:p>
        </w:tc>
        <w:tc>
          <w:tcPr>
            <w:tcW w:w="567" w:type="dxa"/>
            <w:hideMark/>
          </w:tcPr>
          <w:p w14:paraId="17EA57BA" w14:textId="77777777" w:rsidR="00A07B53" w:rsidRPr="001A34B2" w:rsidRDefault="00A07B53" w:rsidP="00640BE5">
            <w:pPr>
              <w:pStyle w:val="Sectiontext0"/>
              <w:rPr>
                <w:rFonts w:cs="Arial"/>
                <w:iCs/>
                <w:lang w:eastAsia="en-US"/>
              </w:rPr>
            </w:pPr>
            <w:r w:rsidRPr="001A34B2">
              <w:rPr>
                <w:rFonts w:cs="Arial"/>
                <w:iCs/>
                <w:lang w:eastAsia="en-US"/>
              </w:rPr>
              <w:t>i.</w:t>
            </w:r>
          </w:p>
        </w:tc>
        <w:tc>
          <w:tcPr>
            <w:tcW w:w="7236" w:type="dxa"/>
          </w:tcPr>
          <w:p w14:paraId="14342F66" w14:textId="77777777" w:rsidR="00A07B53" w:rsidRPr="001A34B2" w:rsidRDefault="00A07B53" w:rsidP="00640BE5">
            <w:pPr>
              <w:pStyle w:val="Sectiontext0"/>
              <w:rPr>
                <w:rFonts w:cs="Arial"/>
                <w:iCs/>
                <w:lang w:eastAsia="en-US"/>
              </w:rPr>
            </w:pPr>
            <w:r w:rsidRPr="001A34B2">
              <w:rPr>
                <w:rFonts w:cs="Arial"/>
                <w:iCs/>
                <w:lang w:eastAsia="en-US"/>
              </w:rPr>
              <w:t>The location in column A of the table in Annex 7.E where the member lives.</w:t>
            </w:r>
          </w:p>
        </w:tc>
      </w:tr>
      <w:tr w:rsidR="00A07B53" w:rsidRPr="001A34B2" w14:paraId="2E06CA33" w14:textId="77777777" w:rsidTr="00A07B53">
        <w:tc>
          <w:tcPr>
            <w:tcW w:w="995" w:type="dxa"/>
          </w:tcPr>
          <w:p w14:paraId="10B30255" w14:textId="77777777" w:rsidR="00A07B53" w:rsidRPr="001A34B2" w:rsidRDefault="00A07B53" w:rsidP="00640BE5">
            <w:pPr>
              <w:pStyle w:val="Sectiontext0"/>
              <w:jc w:val="center"/>
              <w:rPr>
                <w:lang w:eastAsia="en-US"/>
              </w:rPr>
            </w:pPr>
          </w:p>
        </w:tc>
        <w:tc>
          <w:tcPr>
            <w:tcW w:w="567" w:type="dxa"/>
          </w:tcPr>
          <w:p w14:paraId="3E6D257C" w14:textId="77777777" w:rsidR="00A07B53" w:rsidRPr="001A34B2" w:rsidRDefault="00A07B53" w:rsidP="00640BE5">
            <w:pPr>
              <w:pStyle w:val="Sectiontext0"/>
              <w:rPr>
                <w:rFonts w:cs="Arial"/>
                <w:iCs/>
                <w:lang w:eastAsia="en-US"/>
              </w:rPr>
            </w:pPr>
          </w:p>
        </w:tc>
        <w:tc>
          <w:tcPr>
            <w:tcW w:w="567" w:type="dxa"/>
            <w:hideMark/>
          </w:tcPr>
          <w:p w14:paraId="7C43DF22" w14:textId="77777777" w:rsidR="00A07B53" w:rsidRPr="001A34B2" w:rsidRDefault="00A07B53" w:rsidP="00640BE5">
            <w:pPr>
              <w:pStyle w:val="Sectiontext0"/>
              <w:rPr>
                <w:rFonts w:cs="Arial"/>
                <w:iCs/>
                <w:lang w:eastAsia="en-US"/>
              </w:rPr>
            </w:pPr>
            <w:r w:rsidRPr="001A34B2">
              <w:rPr>
                <w:rFonts w:cs="Arial"/>
                <w:iCs/>
                <w:lang w:eastAsia="en-US"/>
              </w:rPr>
              <w:t>ii.</w:t>
            </w:r>
          </w:p>
        </w:tc>
        <w:tc>
          <w:tcPr>
            <w:tcW w:w="7236" w:type="dxa"/>
          </w:tcPr>
          <w:p w14:paraId="52D41A6E" w14:textId="77777777" w:rsidR="00A07B53" w:rsidRPr="001A34B2" w:rsidRDefault="00A07B53" w:rsidP="00640BE5">
            <w:pPr>
              <w:pStyle w:val="Sectiontext0"/>
              <w:rPr>
                <w:rFonts w:cs="Arial"/>
                <w:iCs/>
                <w:lang w:eastAsia="en-US"/>
              </w:rPr>
            </w:pPr>
            <w:r w:rsidRPr="001A34B2">
              <w:rPr>
                <w:rFonts w:cs="Arial"/>
                <w:iCs/>
                <w:lang w:eastAsia="en-US"/>
              </w:rPr>
              <w:t>The location in column A of the table in Annex 7.E that would have applied to the member if they lived in their housing benefit location without the extension.</w:t>
            </w:r>
          </w:p>
        </w:tc>
      </w:tr>
      <w:tr w:rsidR="00A07B53" w:rsidRPr="001A34B2" w14:paraId="5A7BD3DE" w14:textId="77777777" w:rsidTr="00A07B53">
        <w:tc>
          <w:tcPr>
            <w:tcW w:w="995" w:type="dxa"/>
          </w:tcPr>
          <w:p w14:paraId="5587D101" w14:textId="77777777" w:rsidR="00A07B53" w:rsidRPr="001A34B2" w:rsidRDefault="00A07B53" w:rsidP="00640BE5">
            <w:pPr>
              <w:pStyle w:val="Sectiontext0"/>
              <w:jc w:val="center"/>
              <w:rPr>
                <w:lang w:eastAsia="en-US"/>
              </w:rPr>
            </w:pPr>
          </w:p>
        </w:tc>
        <w:tc>
          <w:tcPr>
            <w:tcW w:w="567" w:type="dxa"/>
            <w:hideMark/>
          </w:tcPr>
          <w:p w14:paraId="566A0255" w14:textId="77777777" w:rsidR="00A07B53" w:rsidRPr="001A34B2" w:rsidRDefault="00A07B53" w:rsidP="00640BE5">
            <w:pPr>
              <w:pStyle w:val="Sectiontext0"/>
              <w:rPr>
                <w:rFonts w:cs="Arial"/>
                <w:lang w:eastAsia="en-US"/>
              </w:rPr>
            </w:pPr>
            <w:r w:rsidRPr="001A34B2">
              <w:rPr>
                <w:rFonts w:cs="Arial"/>
                <w:lang w:eastAsia="en-US"/>
              </w:rPr>
              <w:t>b.</w:t>
            </w:r>
          </w:p>
        </w:tc>
        <w:tc>
          <w:tcPr>
            <w:tcW w:w="7803" w:type="dxa"/>
            <w:gridSpan w:val="2"/>
          </w:tcPr>
          <w:p w14:paraId="3BE85118" w14:textId="77777777" w:rsidR="00A07B53" w:rsidRPr="001A34B2" w:rsidRDefault="00A07B53" w:rsidP="00640BE5">
            <w:pPr>
              <w:pStyle w:val="Sectiontext0"/>
              <w:rPr>
                <w:rFonts w:cs="Arial"/>
                <w:lang w:eastAsia="en-US"/>
              </w:rPr>
            </w:pPr>
            <w:r w:rsidRPr="001A34B2">
              <w:rPr>
                <w:rFonts w:cs="Arial"/>
                <w:lang w:eastAsia="en-US"/>
              </w:rPr>
              <w:t>For any other member — the location in column A of the table in Annex 7.E in which the member’s primary service location is located.</w:t>
            </w:r>
          </w:p>
        </w:tc>
      </w:tr>
    </w:tbl>
    <w:p w14:paraId="7D0EF9E7" w14:textId="4C1A1E6B" w:rsidR="00EA12FE" w:rsidRDefault="00EA12FE" w:rsidP="00EA12FE">
      <w:pPr>
        <w:pStyle w:val="Heading5"/>
      </w:pPr>
      <w:bookmarkStart w:id="2226" w:name="_Toc177127246"/>
      <w:r>
        <w:t>7.8.10A</w:t>
      </w:r>
      <w:r w:rsidR="00E85499">
        <w:tab/>
      </w:r>
      <w:r>
        <w:t>Rent ceiling for overlapping housing benefit locations</w:t>
      </w:r>
      <w:bookmarkEnd w:id="2226"/>
    </w:p>
    <w:tbl>
      <w:tblPr>
        <w:tblW w:w="9359" w:type="dxa"/>
        <w:tblInd w:w="113" w:type="dxa"/>
        <w:tblLayout w:type="fixed"/>
        <w:tblLook w:val="04A0" w:firstRow="1" w:lastRow="0" w:firstColumn="1" w:lastColumn="0" w:noHBand="0" w:noVBand="1"/>
      </w:tblPr>
      <w:tblGrid>
        <w:gridCol w:w="992"/>
        <w:gridCol w:w="563"/>
        <w:gridCol w:w="7804"/>
      </w:tblGrid>
      <w:tr w:rsidR="00EA12FE" w:rsidRPr="00D15A4D" w14:paraId="40F54B61" w14:textId="77777777" w:rsidTr="00EA12FE">
        <w:tc>
          <w:tcPr>
            <w:tcW w:w="992" w:type="dxa"/>
          </w:tcPr>
          <w:p w14:paraId="429616F1" w14:textId="77777777" w:rsidR="00EA12FE" w:rsidRPr="00D15A4D" w:rsidRDefault="00EA12FE" w:rsidP="00EA12FE">
            <w:pPr>
              <w:pStyle w:val="Sectiontext0"/>
              <w:jc w:val="center"/>
              <w:rPr>
                <w:lang w:eastAsia="en-US"/>
              </w:rPr>
            </w:pPr>
            <w:r>
              <w:rPr>
                <w:lang w:eastAsia="en-US"/>
              </w:rPr>
              <w:t>1.</w:t>
            </w:r>
          </w:p>
        </w:tc>
        <w:tc>
          <w:tcPr>
            <w:tcW w:w="8367" w:type="dxa"/>
            <w:gridSpan w:val="2"/>
          </w:tcPr>
          <w:p w14:paraId="12FAF77E" w14:textId="77777777" w:rsidR="00EA12FE" w:rsidRPr="00D15A4D" w:rsidRDefault="00EA12FE" w:rsidP="00EA12FE">
            <w:pPr>
              <w:pStyle w:val="Sectiontext0"/>
              <w:rPr>
                <w:rFonts w:cs="Arial"/>
                <w:lang w:eastAsia="en-US"/>
              </w:rPr>
            </w:pPr>
            <w:r w:rsidRPr="0000101D">
              <w:rPr>
                <w:rFonts w:cs="Arial"/>
                <w:lang w:eastAsia="en-US"/>
              </w:rPr>
              <w:t xml:space="preserve">This section applies to a member </w:t>
            </w:r>
            <w:r>
              <w:rPr>
                <w:rFonts w:cs="Arial"/>
                <w:lang w:eastAsia="en-US"/>
              </w:rPr>
              <w:t>if all of the following apply.</w:t>
            </w:r>
          </w:p>
        </w:tc>
      </w:tr>
      <w:tr w:rsidR="00EA12FE" w:rsidRPr="00D15A4D" w14:paraId="550DE3F6" w14:textId="77777777" w:rsidTr="00EA12FE">
        <w:tc>
          <w:tcPr>
            <w:tcW w:w="992" w:type="dxa"/>
          </w:tcPr>
          <w:p w14:paraId="1D59A155" w14:textId="77777777" w:rsidR="00EA12FE" w:rsidRPr="00D15A4D" w:rsidRDefault="00EA12FE" w:rsidP="00EA12FE">
            <w:pPr>
              <w:pStyle w:val="Sectiontext0"/>
              <w:jc w:val="center"/>
              <w:rPr>
                <w:lang w:eastAsia="en-US"/>
              </w:rPr>
            </w:pPr>
          </w:p>
        </w:tc>
        <w:tc>
          <w:tcPr>
            <w:tcW w:w="563" w:type="dxa"/>
            <w:hideMark/>
          </w:tcPr>
          <w:p w14:paraId="128EEC3C" w14:textId="77777777" w:rsidR="00EA12FE" w:rsidRPr="00D15A4D" w:rsidRDefault="00EA12FE" w:rsidP="007D2337">
            <w:pPr>
              <w:pStyle w:val="Sectiontext0"/>
              <w:rPr>
                <w:rFonts w:cs="Arial"/>
                <w:lang w:eastAsia="en-US"/>
              </w:rPr>
            </w:pPr>
            <w:r w:rsidRPr="00D15A4D">
              <w:rPr>
                <w:rFonts w:cs="Arial"/>
                <w:lang w:eastAsia="en-US"/>
              </w:rPr>
              <w:t>a.</w:t>
            </w:r>
          </w:p>
        </w:tc>
        <w:tc>
          <w:tcPr>
            <w:tcW w:w="7804" w:type="dxa"/>
          </w:tcPr>
          <w:p w14:paraId="10096FAC" w14:textId="77777777" w:rsidR="00EA12FE" w:rsidRPr="00D15A4D" w:rsidRDefault="00EA12FE" w:rsidP="00EA12FE">
            <w:pPr>
              <w:pStyle w:val="Sectiontext0"/>
              <w:rPr>
                <w:rFonts w:cs="Arial"/>
                <w:lang w:eastAsia="en-US"/>
              </w:rPr>
            </w:pPr>
            <w:r w:rsidRPr="008B77B9">
              <w:rPr>
                <w:rFonts w:cs="Arial"/>
                <w:lang w:eastAsia="en-US"/>
              </w:rPr>
              <w:t xml:space="preserve">The member's </w:t>
            </w:r>
            <w:r>
              <w:rPr>
                <w:rFonts w:cs="Arial"/>
                <w:lang w:eastAsia="en-US"/>
              </w:rPr>
              <w:t>housing benefit location</w:t>
            </w:r>
            <w:r w:rsidRPr="008B77B9">
              <w:rPr>
                <w:rFonts w:cs="Arial"/>
                <w:lang w:eastAsia="en-US"/>
              </w:rPr>
              <w:t xml:space="preserve"> overlaps with their previous </w:t>
            </w:r>
            <w:r>
              <w:rPr>
                <w:rFonts w:cs="Arial"/>
                <w:lang w:eastAsia="en-US"/>
              </w:rPr>
              <w:t>housing benefit location</w:t>
            </w:r>
            <w:r w:rsidRPr="008B77B9">
              <w:rPr>
                <w:rFonts w:cs="Arial"/>
                <w:lang w:eastAsia="en-US"/>
              </w:rPr>
              <w:t>.</w:t>
            </w:r>
          </w:p>
        </w:tc>
      </w:tr>
      <w:tr w:rsidR="00EA12FE" w:rsidRPr="00D15A4D" w14:paraId="3AB1E3D1" w14:textId="77777777" w:rsidTr="00EA12FE">
        <w:tc>
          <w:tcPr>
            <w:tcW w:w="992" w:type="dxa"/>
          </w:tcPr>
          <w:p w14:paraId="10EF4357" w14:textId="77777777" w:rsidR="00EA12FE" w:rsidRPr="00D15A4D" w:rsidRDefault="00EA12FE" w:rsidP="00EA12FE">
            <w:pPr>
              <w:pStyle w:val="Sectiontext0"/>
              <w:jc w:val="center"/>
              <w:rPr>
                <w:lang w:eastAsia="en-US"/>
              </w:rPr>
            </w:pPr>
          </w:p>
        </w:tc>
        <w:tc>
          <w:tcPr>
            <w:tcW w:w="563" w:type="dxa"/>
            <w:hideMark/>
          </w:tcPr>
          <w:p w14:paraId="45F71475" w14:textId="77777777" w:rsidR="00EA12FE" w:rsidRPr="00D15A4D" w:rsidRDefault="00EA12FE" w:rsidP="007D2337">
            <w:pPr>
              <w:pStyle w:val="Sectiontext0"/>
              <w:rPr>
                <w:rFonts w:cs="Arial"/>
                <w:lang w:eastAsia="en-US"/>
              </w:rPr>
            </w:pPr>
            <w:r>
              <w:rPr>
                <w:rFonts w:cs="Arial"/>
                <w:lang w:eastAsia="en-US"/>
              </w:rPr>
              <w:t>b</w:t>
            </w:r>
            <w:r w:rsidRPr="00D15A4D">
              <w:rPr>
                <w:rFonts w:cs="Arial"/>
                <w:lang w:eastAsia="en-US"/>
              </w:rPr>
              <w:t>.</w:t>
            </w:r>
          </w:p>
        </w:tc>
        <w:tc>
          <w:tcPr>
            <w:tcW w:w="7804" w:type="dxa"/>
          </w:tcPr>
          <w:p w14:paraId="32D89AA8" w14:textId="77777777" w:rsidR="00EA12FE" w:rsidRPr="00D15A4D" w:rsidRDefault="00EA12FE" w:rsidP="00EA12FE">
            <w:pPr>
              <w:pStyle w:val="Sectiontext0"/>
              <w:rPr>
                <w:rFonts w:cs="Arial"/>
                <w:lang w:eastAsia="en-US"/>
              </w:rPr>
            </w:pPr>
            <w:r w:rsidRPr="008B77B9">
              <w:rPr>
                <w:rFonts w:cs="Arial"/>
                <w:lang w:eastAsia="en-US"/>
              </w:rPr>
              <w:t xml:space="preserve">The member continues to occupy the same rental accommodation they occupied in the previous </w:t>
            </w:r>
            <w:r>
              <w:rPr>
                <w:rFonts w:cs="Arial"/>
                <w:lang w:eastAsia="en-US"/>
              </w:rPr>
              <w:t>housing benefit location</w:t>
            </w:r>
            <w:r w:rsidRPr="008B77B9">
              <w:rPr>
                <w:rFonts w:cs="Arial"/>
                <w:lang w:eastAsia="en-US"/>
              </w:rPr>
              <w:t>.</w:t>
            </w:r>
          </w:p>
        </w:tc>
      </w:tr>
      <w:tr w:rsidR="00EA12FE" w:rsidRPr="00D15A4D" w14:paraId="5395CF11" w14:textId="77777777" w:rsidTr="00EA12FE">
        <w:tc>
          <w:tcPr>
            <w:tcW w:w="992" w:type="dxa"/>
          </w:tcPr>
          <w:p w14:paraId="557D9906" w14:textId="77777777" w:rsidR="00EA12FE" w:rsidRPr="00D15A4D" w:rsidRDefault="00EA12FE" w:rsidP="00EA12FE">
            <w:pPr>
              <w:pStyle w:val="Sectiontext0"/>
              <w:jc w:val="center"/>
              <w:rPr>
                <w:lang w:eastAsia="en-US"/>
              </w:rPr>
            </w:pPr>
          </w:p>
        </w:tc>
        <w:tc>
          <w:tcPr>
            <w:tcW w:w="563" w:type="dxa"/>
          </w:tcPr>
          <w:p w14:paraId="4E645BB0" w14:textId="77777777" w:rsidR="00EA12FE" w:rsidRDefault="00EA12FE" w:rsidP="007D2337">
            <w:pPr>
              <w:pStyle w:val="Sectiontext0"/>
              <w:rPr>
                <w:rFonts w:cs="Arial"/>
                <w:lang w:eastAsia="en-US"/>
              </w:rPr>
            </w:pPr>
            <w:r>
              <w:rPr>
                <w:rFonts w:cs="Arial"/>
                <w:lang w:eastAsia="en-US"/>
              </w:rPr>
              <w:t>c.</w:t>
            </w:r>
          </w:p>
        </w:tc>
        <w:tc>
          <w:tcPr>
            <w:tcW w:w="7804" w:type="dxa"/>
          </w:tcPr>
          <w:p w14:paraId="7B1E46FA" w14:textId="77777777" w:rsidR="00EA12FE" w:rsidRPr="008B77B9" w:rsidRDefault="00EA12FE" w:rsidP="00EA12FE">
            <w:pPr>
              <w:pStyle w:val="Sectiontext0"/>
              <w:rPr>
                <w:rFonts w:cs="Arial"/>
                <w:lang w:eastAsia="en-US"/>
              </w:rPr>
            </w:pPr>
            <w:r w:rsidRPr="00643B43">
              <w:rPr>
                <w:rFonts w:cs="Arial"/>
                <w:lang w:eastAsia="en-US"/>
              </w:rPr>
              <w:t>The rental accommodation is in the overlapping a</w:t>
            </w:r>
            <w:r>
              <w:rPr>
                <w:rFonts w:cs="Arial"/>
                <w:lang w:eastAsia="en-US"/>
              </w:rPr>
              <w:t>rea of the two housing benefit locations</w:t>
            </w:r>
            <w:r w:rsidRPr="00643B43">
              <w:rPr>
                <w:rFonts w:cs="Arial"/>
                <w:lang w:eastAsia="en-US"/>
              </w:rPr>
              <w:t>.</w:t>
            </w:r>
          </w:p>
        </w:tc>
      </w:tr>
      <w:tr w:rsidR="00EA12FE" w:rsidRPr="00D15A4D" w14:paraId="511BD3E3" w14:textId="77777777" w:rsidTr="00EA12FE">
        <w:tc>
          <w:tcPr>
            <w:tcW w:w="992" w:type="dxa"/>
          </w:tcPr>
          <w:p w14:paraId="3535AEE5" w14:textId="77777777" w:rsidR="00EA12FE" w:rsidRPr="00D15A4D" w:rsidRDefault="00EA12FE" w:rsidP="00EA12FE">
            <w:pPr>
              <w:pStyle w:val="Sectiontext0"/>
              <w:jc w:val="center"/>
              <w:rPr>
                <w:lang w:eastAsia="en-US"/>
              </w:rPr>
            </w:pPr>
          </w:p>
        </w:tc>
        <w:tc>
          <w:tcPr>
            <w:tcW w:w="563" w:type="dxa"/>
          </w:tcPr>
          <w:p w14:paraId="67835A5C" w14:textId="77777777" w:rsidR="00EA12FE" w:rsidRDefault="00EA12FE" w:rsidP="007D2337">
            <w:pPr>
              <w:pStyle w:val="Sectiontext0"/>
              <w:rPr>
                <w:rFonts w:cs="Arial"/>
                <w:lang w:eastAsia="en-US"/>
              </w:rPr>
            </w:pPr>
            <w:r>
              <w:rPr>
                <w:rFonts w:cs="Arial"/>
                <w:lang w:eastAsia="en-US"/>
              </w:rPr>
              <w:t>d.</w:t>
            </w:r>
          </w:p>
        </w:tc>
        <w:tc>
          <w:tcPr>
            <w:tcW w:w="7804" w:type="dxa"/>
          </w:tcPr>
          <w:p w14:paraId="352E6D17" w14:textId="77777777" w:rsidR="00EA12FE" w:rsidRPr="00643B43" w:rsidRDefault="00EA12FE" w:rsidP="00EA12FE">
            <w:pPr>
              <w:pStyle w:val="Sectiontext0"/>
              <w:rPr>
                <w:rFonts w:cs="Arial"/>
                <w:lang w:eastAsia="en-US"/>
              </w:rPr>
            </w:pPr>
            <w:r>
              <w:rPr>
                <w:rFonts w:cs="Arial"/>
                <w:lang w:eastAsia="en-US"/>
              </w:rPr>
              <w:t>The member’s housing benefit location</w:t>
            </w:r>
            <w:r w:rsidRPr="00643B43">
              <w:rPr>
                <w:rFonts w:cs="Arial"/>
                <w:lang w:eastAsia="en-US"/>
              </w:rPr>
              <w:t xml:space="preserve"> has a lower rent ceiling than the pre</w:t>
            </w:r>
            <w:r>
              <w:rPr>
                <w:rFonts w:cs="Arial"/>
                <w:lang w:eastAsia="en-US"/>
              </w:rPr>
              <w:t>vious housing benefit</w:t>
            </w:r>
            <w:r w:rsidRPr="00643B43">
              <w:rPr>
                <w:rFonts w:cs="Arial"/>
                <w:lang w:eastAsia="en-US"/>
              </w:rPr>
              <w:t xml:space="preserve"> location.</w:t>
            </w:r>
          </w:p>
        </w:tc>
      </w:tr>
      <w:tr w:rsidR="00EA12FE" w:rsidRPr="00D15A4D" w14:paraId="7D2166BC" w14:textId="77777777" w:rsidTr="00EA12FE">
        <w:tc>
          <w:tcPr>
            <w:tcW w:w="992" w:type="dxa"/>
          </w:tcPr>
          <w:p w14:paraId="339C7EB6" w14:textId="77777777" w:rsidR="00EA12FE" w:rsidRPr="00D15A4D" w:rsidRDefault="00EA12FE" w:rsidP="00EA12FE">
            <w:pPr>
              <w:pStyle w:val="Sectiontext0"/>
              <w:jc w:val="center"/>
              <w:rPr>
                <w:lang w:eastAsia="en-US"/>
              </w:rPr>
            </w:pPr>
            <w:r>
              <w:rPr>
                <w:lang w:eastAsia="en-US"/>
              </w:rPr>
              <w:t>2.</w:t>
            </w:r>
          </w:p>
        </w:tc>
        <w:tc>
          <w:tcPr>
            <w:tcW w:w="8367" w:type="dxa"/>
            <w:gridSpan w:val="2"/>
          </w:tcPr>
          <w:p w14:paraId="15B5DE64" w14:textId="77777777" w:rsidR="00EA12FE" w:rsidRPr="00D15A4D" w:rsidRDefault="00EA12FE" w:rsidP="00EA12FE">
            <w:pPr>
              <w:pStyle w:val="Sectiontext0"/>
              <w:rPr>
                <w:rFonts w:cs="Arial"/>
                <w:lang w:eastAsia="en-US"/>
              </w:rPr>
            </w:pPr>
            <w:r w:rsidRPr="00643B43">
              <w:rPr>
                <w:rFonts w:cs="Arial"/>
                <w:lang w:eastAsia="en-US"/>
              </w:rPr>
              <w:t xml:space="preserve">The member's rent ceiling is the rent ceiling of their previous </w:t>
            </w:r>
            <w:r>
              <w:rPr>
                <w:rFonts w:cs="Arial"/>
                <w:lang w:eastAsia="en-US"/>
              </w:rPr>
              <w:t>housing benefit</w:t>
            </w:r>
            <w:r w:rsidRPr="00643B43">
              <w:rPr>
                <w:rFonts w:cs="Arial"/>
                <w:lang w:eastAsia="en-US"/>
              </w:rPr>
              <w:t xml:space="preserve"> location.</w:t>
            </w:r>
          </w:p>
        </w:tc>
      </w:tr>
    </w:tbl>
    <w:p w14:paraId="1D9E61C5" w14:textId="2C35391F" w:rsidR="00496753" w:rsidRPr="00700022" w:rsidRDefault="00496753" w:rsidP="00190FB7">
      <w:pPr>
        <w:pStyle w:val="Heading5"/>
      </w:pPr>
      <w:bookmarkStart w:id="2227" w:name="bk105252PM7156Rentceilingforcertainloca"/>
      <w:bookmarkStart w:id="2228" w:name="bk1601197156Rentceilingforcertainlocali"/>
      <w:bookmarkStart w:id="2229" w:name="bk1632017156Rentceilingforcertainlocali"/>
      <w:bookmarkStart w:id="2230" w:name="bk1637427156Rentceilingforcertainlocali"/>
      <w:bookmarkStart w:id="2231" w:name="bk1321237156Rentceilingforcertainlocali"/>
      <w:bookmarkStart w:id="2232" w:name="bk1349187156Rentceilingforcertainlocali"/>
      <w:bookmarkStart w:id="2233" w:name="bk1351537156Rentceilingforcertainlocali"/>
      <w:bookmarkStart w:id="2234" w:name="bk1355297156Rentceilingforcertainlocali"/>
      <w:bookmarkStart w:id="2235" w:name="bk1442357156Rentceilingforcertainlocali"/>
      <w:bookmarkStart w:id="2236" w:name="bk1453107156Rentceilingforcertainlocali"/>
      <w:bookmarkStart w:id="2237" w:name="bk1554027156Rentceilingforcertainlocali"/>
      <w:bookmarkStart w:id="2238" w:name="bk95131AM7156Rentceilingforcertainlocal"/>
      <w:bookmarkStart w:id="2239" w:name="bk95425AM7156Rentceilingforcertainlocal"/>
      <w:bookmarkStart w:id="2240" w:name="bk95844AM7156Rentceilingforcertainlocal"/>
      <w:bookmarkStart w:id="2241" w:name="bk100123AM7156Rentceilingforcertainloca"/>
      <w:bookmarkStart w:id="2242" w:name="bk1408467156Rentceilingforcertainlocali"/>
      <w:bookmarkStart w:id="2243" w:name="bk1416217156Rentceilingforcertainlocali"/>
      <w:bookmarkStart w:id="2244" w:name="bk1440077156Rentceilingforcertainlocali"/>
      <w:bookmarkStart w:id="2245" w:name="bk1450327156Rentceilingforcertainlocali"/>
      <w:bookmarkStart w:id="2246" w:name="bk1619327156Rentceilingforcertainlocali"/>
      <w:bookmarkStart w:id="2247" w:name="bk956007156Rentceilingforcertainlocalit"/>
      <w:bookmarkStart w:id="2248" w:name="bk14456PM7156Rentceilingforcertainlocal"/>
      <w:bookmarkStart w:id="2249" w:name="bk30851PM7156Rentceilingforcertainlocal"/>
      <w:bookmarkStart w:id="2250" w:name="bk32235PM71xxRentceilingforcertainlocal"/>
      <w:bookmarkStart w:id="2251" w:name="bk32407PM71xxCDFdiscretiononrentceiling"/>
      <w:bookmarkStart w:id="2252" w:name="bk32428PM71xxCDFdiscretiononrentceiling"/>
      <w:bookmarkStart w:id="2253" w:name="bk32500PM71xxCDFdiscretiononrentceiling"/>
      <w:bookmarkStart w:id="2254" w:name="bk32804PM71xxCDFdiscretiononrentceiling"/>
      <w:bookmarkStart w:id="2255" w:name="bk33032PM71xxCDFdiscretiononrentceiling"/>
      <w:bookmarkStart w:id="2256" w:name="bk33201PM71xxCDFdiscretiononrentceiling"/>
      <w:bookmarkStart w:id="2257" w:name="bk34510PM71xxCDFdiscretiononrentceiling"/>
      <w:bookmarkStart w:id="2258" w:name="bk35429PM71xxCDFdiscretiononrentceiling"/>
      <w:bookmarkStart w:id="2259" w:name="bk35455PM71xxCDFdiscretiononrentceiling"/>
      <w:bookmarkStart w:id="2260" w:name="bk41419PM71xxCDFdiscretiononrentceiling"/>
      <w:bookmarkStart w:id="2261" w:name="bk41542PM71xxCDFdiscretiononrentceiling"/>
      <w:bookmarkStart w:id="2262" w:name="bk44109PM71xxCDFdiscretiononrentceiling"/>
      <w:bookmarkStart w:id="2263" w:name="bk44151PM71xxCDFdiscretiononrentceiling"/>
      <w:bookmarkStart w:id="2264" w:name="bk44244PM71xxCDFdiscretiononrentceiling"/>
      <w:bookmarkStart w:id="2265" w:name="bk124706PM7630Norentceilingforpostinglo"/>
      <w:bookmarkStart w:id="2266" w:name="bk1650587630Norentceilingforpostingloca"/>
      <w:bookmarkStart w:id="2267" w:name="bk1652397630Norentceilingforpostingloca"/>
      <w:bookmarkStart w:id="2268" w:name="bk1653077630Norentceilingforpostingloca"/>
      <w:bookmarkStart w:id="2269" w:name="bk1703547630Norentceilingforpostingloca"/>
      <w:bookmarkStart w:id="2270" w:name="bk1704577630Norentceilingforpostingloca"/>
      <w:bookmarkStart w:id="2271" w:name="bk1705477630Norentceilingforpostingloca"/>
      <w:bookmarkStart w:id="2272" w:name="bk1707127630Norentceilingforpostingloca"/>
      <w:bookmarkStart w:id="2273" w:name="bk1108517629Norentceilingforpostingloca"/>
      <w:bookmarkStart w:id="2274" w:name="bk75151PMRentceilingsformemberwithoutde"/>
      <w:bookmarkStart w:id="2275" w:name="bk75239PMRentceilingsformemberwithoutde"/>
      <w:bookmarkStart w:id="2276" w:name="bk95540PMRentceilingsformemberwithoutde"/>
      <w:bookmarkStart w:id="2277" w:name="bk105139PMRentceilingsformemberwithoutd"/>
      <w:bookmarkStart w:id="2278" w:name="bk105159PMRentceilingsformemberwithoutd"/>
      <w:bookmarkStart w:id="2279" w:name="_Toc78301567"/>
      <w:bookmarkStart w:id="2280" w:name="_Toc78876182"/>
      <w:bookmarkStart w:id="2281" w:name="_Toc78877235"/>
      <w:bookmarkStart w:id="2282" w:name="bk153813Rentceilingsformemberwithoutdep"/>
      <w:bookmarkStart w:id="2283" w:name="bk154641Rentceilingsformemberwithoutdep"/>
      <w:bookmarkStart w:id="2284" w:name="bk155157Rentceilingsformemberwithoutdep"/>
      <w:bookmarkStart w:id="2285" w:name="bk155240Rentceilingsformemberwithoutdep"/>
      <w:bookmarkStart w:id="2286" w:name="bk155337Rentceilingsformemberwithoutdep"/>
      <w:bookmarkStart w:id="2287" w:name="bk155534Rentceilingsformemberwithoutdep"/>
      <w:bookmarkStart w:id="2288" w:name="bk160118Rentceilingsformemberwithoutdep"/>
      <w:bookmarkStart w:id="2289" w:name="bk163200Rentceilingsformemberwithoutdep"/>
      <w:bookmarkStart w:id="2290" w:name="bk163741Rentceilingsformemberwithoutdep"/>
      <w:bookmarkStart w:id="2291" w:name="bk132122Rentceilingsformemberwithoutdep"/>
      <w:bookmarkStart w:id="2292" w:name="bk134914Rentceilingsformemberwithoutdep"/>
      <w:bookmarkStart w:id="2293" w:name="bk135529Rentceilingsformemberwithoutdep"/>
      <w:bookmarkStart w:id="2294" w:name="bk144235Rentceilingsformemberwithoutdep"/>
      <w:bookmarkStart w:id="2295" w:name="bk145309Rentceilingsformemberwithoutdep"/>
      <w:bookmarkStart w:id="2296" w:name="bk155401Rentceilingsformemberwithoutdep"/>
      <w:bookmarkStart w:id="2297" w:name="bk95131AMRentceilingsformemberwithoutde"/>
      <w:bookmarkStart w:id="2298" w:name="bk95425AMRentceilingsformemberwithoutde"/>
      <w:bookmarkStart w:id="2299" w:name="bk95844AMRentceilingsformemberwithoutde"/>
      <w:bookmarkStart w:id="2300" w:name="bk100122AMRentceilingsformemberwithoutd"/>
      <w:bookmarkStart w:id="2301" w:name="bk140845Rentceilingsformemberwithoutdep"/>
      <w:bookmarkStart w:id="2302" w:name="bk141620Rentceilingsformemberwithoutdep"/>
      <w:bookmarkStart w:id="2303" w:name="bk144006Rentceilingsformemberwithoutdep"/>
      <w:bookmarkStart w:id="2304" w:name="bk145030Rentceilingsformemberwithoutdep"/>
      <w:bookmarkStart w:id="2305" w:name="bk161932Rentceilingsformemberwithoutdep"/>
      <w:bookmarkStart w:id="2306" w:name="bk95558Rentceilingsformemberwithoutdepe"/>
      <w:bookmarkStart w:id="2307" w:name="bk14456PMRentceilingsformemberwithoutde"/>
      <w:bookmarkStart w:id="2308" w:name="bk30851PM76xxRentceilingsforamemberwith"/>
      <w:bookmarkStart w:id="2309" w:name="_Toc78301577"/>
      <w:bookmarkStart w:id="2310" w:name="_Toc78876192"/>
      <w:bookmarkStart w:id="2311" w:name="_Toc78877245"/>
      <w:bookmarkStart w:id="2312" w:name="bk34510PM71xxDiscretiontoincreaserentce"/>
      <w:bookmarkStart w:id="2313" w:name="bk35429PM71xxDiscretiontoincreaserentce"/>
      <w:bookmarkStart w:id="2314" w:name="bk35455PM71xxDiscretiontoincreaserentce"/>
      <w:bookmarkStart w:id="2315" w:name="bk41419PM71xxDiscretiontoincreaserentce"/>
      <w:bookmarkStart w:id="2316" w:name="bk41541PM71xxDiscretiontoincreaserentce"/>
      <w:bookmarkStart w:id="2317" w:name="bk44109PM71xxDiscretiontoincreaserentce"/>
      <w:bookmarkStart w:id="2318" w:name="bk44151PM71xxDiscretiontoincreaserentce"/>
      <w:bookmarkStart w:id="2319" w:name="bk44244PM71xxDiscretiontoincreaserentce"/>
      <w:bookmarkStart w:id="2320" w:name="bk105252PM7157Discretiontoincreaserentc"/>
      <w:bookmarkStart w:id="2321" w:name="bk1601197157Discretiontoincreaserentcei"/>
      <w:bookmarkStart w:id="2322" w:name="bk1632017157Discretiontoincreaserentcei"/>
      <w:bookmarkStart w:id="2323" w:name="bk1637427157Discretiontoincreaserentcei"/>
      <w:bookmarkStart w:id="2324" w:name="bk1321237157Discretiontoincreaserentcei"/>
      <w:bookmarkStart w:id="2325" w:name="bk1349187157Discretiontoincreaserentcei"/>
      <w:bookmarkStart w:id="2326" w:name="bk1351547157Discretiontoincreaserentcei"/>
      <w:bookmarkStart w:id="2327" w:name="bk1355297157Discretiontoincreaserentcei"/>
      <w:bookmarkStart w:id="2328" w:name="bk1442357157Discretiontoincreaserentcei"/>
      <w:bookmarkStart w:id="2329" w:name="bk1453107157Discretiontoincreaserentcei"/>
      <w:bookmarkStart w:id="2330" w:name="bk1554027157Discretiontoincreaserentcei"/>
      <w:bookmarkStart w:id="2331" w:name="bk95131AM7157Discretiontoincreaserentce"/>
      <w:bookmarkStart w:id="2332" w:name="bk95425AM7157Discretiontoincreaserentce"/>
      <w:bookmarkStart w:id="2333" w:name="bk95844AM7157Discretiontoincreaserentce"/>
      <w:bookmarkStart w:id="2334" w:name="bk100123AM7157Discretiontoincreaserentc"/>
      <w:bookmarkStart w:id="2335" w:name="bk1408467157Discretiontoincreaserentcei"/>
      <w:bookmarkStart w:id="2336" w:name="bk1416217157Discretiontoincreaserentcei"/>
      <w:bookmarkStart w:id="2337" w:name="bk1440077157Discretiontoincreaserentcei"/>
      <w:bookmarkStart w:id="2338" w:name="bk1450327157Discretiontoincreaserentcei"/>
      <w:bookmarkStart w:id="2339" w:name="bk1619337157Discretiontoincreaserentcei"/>
      <w:bookmarkStart w:id="2340" w:name="bk956007157Discretiontoincreaserentceil"/>
      <w:bookmarkStart w:id="2341" w:name="bk14456PM7157Discretiontoincreaserentce"/>
      <w:bookmarkStart w:id="2342" w:name="bk30851PM7157Discretiontoincreaserentce"/>
      <w:bookmarkStart w:id="2343" w:name="bk32235PM7157Discretiontoincreaserentce"/>
      <w:bookmarkStart w:id="2344" w:name="bk32407PM7157Discretiontoincreaserentce"/>
      <w:bookmarkStart w:id="2345" w:name="bk32428PM7157Discretiontoincreaserentce"/>
      <w:bookmarkStart w:id="2346" w:name="bk32500PM7157Discretiontoincreaserentce"/>
      <w:bookmarkStart w:id="2347" w:name="bk32804PM7157Discretiontoincreaserentce"/>
      <w:bookmarkStart w:id="2348" w:name="bk33032PM7157Discretiontoincreaserentce"/>
      <w:bookmarkStart w:id="2349" w:name="bk33202PM7157Discretiontoincreaserentce"/>
      <w:bookmarkStart w:id="2350" w:name="_Toc177127247"/>
      <w:bookmarkEnd w:id="2159"/>
      <w:bookmarkEnd w:id="2160"/>
      <w:bookmarkEnd w:id="2161"/>
      <w:bookmarkEnd w:id="2162"/>
      <w:bookmarkEnd w:id="2163"/>
      <w:bookmarkEnd w:id="2164"/>
      <w:r w:rsidRPr="00700022">
        <w:t>7.8.11</w:t>
      </w:r>
      <w:r w:rsidR="00E85499">
        <w:tab/>
      </w:r>
      <w:r w:rsidRPr="00700022">
        <w:t>No rent ceiling set for location</w:t>
      </w:r>
      <w:bookmarkEnd w:id="2350"/>
    </w:p>
    <w:tbl>
      <w:tblPr>
        <w:tblW w:w="9359" w:type="dxa"/>
        <w:tblInd w:w="113" w:type="dxa"/>
        <w:tblLayout w:type="fixed"/>
        <w:tblLook w:val="0000" w:firstRow="0" w:lastRow="0" w:firstColumn="0" w:lastColumn="0" w:noHBand="0" w:noVBand="0"/>
      </w:tblPr>
      <w:tblGrid>
        <w:gridCol w:w="991"/>
        <w:gridCol w:w="567"/>
        <w:gridCol w:w="7801"/>
      </w:tblGrid>
      <w:tr w:rsidR="00F92853" w:rsidRPr="00700022" w14:paraId="7DF8F2DA" w14:textId="77777777" w:rsidTr="00EA12FE">
        <w:tc>
          <w:tcPr>
            <w:tcW w:w="991" w:type="dxa"/>
          </w:tcPr>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p w14:paraId="60199297" w14:textId="33AD4CCC" w:rsidR="00F92853" w:rsidRPr="00700022" w:rsidRDefault="00F92853" w:rsidP="00190FB7">
            <w:pPr>
              <w:pStyle w:val="Sectiontext0"/>
              <w:keepNext/>
              <w:keepLines/>
              <w:jc w:val="center"/>
            </w:pPr>
            <w:r w:rsidRPr="00700022">
              <w:t>1.</w:t>
            </w:r>
          </w:p>
        </w:tc>
        <w:tc>
          <w:tcPr>
            <w:tcW w:w="8368" w:type="dxa"/>
            <w:gridSpan w:val="2"/>
          </w:tcPr>
          <w:p w14:paraId="50198465" w14:textId="24F4003E" w:rsidR="00F92853" w:rsidRPr="00700022" w:rsidRDefault="00F92853" w:rsidP="00190FB7">
            <w:pPr>
              <w:pStyle w:val="Sectiontext0"/>
              <w:keepNext/>
              <w:keepLines/>
            </w:pPr>
            <w:r w:rsidRPr="00700022">
              <w:t xml:space="preserve">This section applies to a member who lives in a location where a rent ceiling has not been determined. </w:t>
            </w:r>
          </w:p>
        </w:tc>
      </w:tr>
      <w:tr w:rsidR="00F92853" w:rsidRPr="00700022" w14:paraId="12CB88F3" w14:textId="77777777" w:rsidTr="00EA12FE">
        <w:tc>
          <w:tcPr>
            <w:tcW w:w="991" w:type="dxa"/>
          </w:tcPr>
          <w:p w14:paraId="1B70CCFF" w14:textId="3FBA1557" w:rsidR="00F92853" w:rsidRPr="00700022" w:rsidRDefault="00F92853" w:rsidP="007D2337">
            <w:pPr>
              <w:pStyle w:val="Sectiontext0"/>
              <w:jc w:val="center"/>
            </w:pPr>
            <w:r w:rsidRPr="00700022">
              <w:t>1A.</w:t>
            </w:r>
          </w:p>
        </w:tc>
        <w:tc>
          <w:tcPr>
            <w:tcW w:w="8368" w:type="dxa"/>
            <w:gridSpan w:val="2"/>
          </w:tcPr>
          <w:p w14:paraId="51750EF4" w14:textId="60D17F63" w:rsidR="00F92853" w:rsidRPr="00700022" w:rsidRDefault="00F92853" w:rsidP="007D2337">
            <w:pPr>
              <w:pStyle w:val="Sectiontext0"/>
            </w:pPr>
            <w:r w:rsidRPr="00700022">
              <w:t>The member's rent ceiling is the same amount as their rent contribution.</w:t>
            </w:r>
          </w:p>
        </w:tc>
      </w:tr>
      <w:tr w:rsidR="00EA12FE" w:rsidRPr="00D15A4D" w14:paraId="71B336C6" w14:textId="77777777" w:rsidTr="00EA12FE">
        <w:tblPrEx>
          <w:tblLook w:val="04A0" w:firstRow="1" w:lastRow="0" w:firstColumn="1" w:lastColumn="0" w:noHBand="0" w:noVBand="1"/>
        </w:tblPrEx>
        <w:tc>
          <w:tcPr>
            <w:tcW w:w="991" w:type="dxa"/>
          </w:tcPr>
          <w:p w14:paraId="230ED258" w14:textId="77777777" w:rsidR="00EA12FE" w:rsidRPr="00D15A4D" w:rsidRDefault="00EA12FE" w:rsidP="007D2337">
            <w:pPr>
              <w:pStyle w:val="Sectiontext0"/>
              <w:jc w:val="center"/>
              <w:rPr>
                <w:lang w:eastAsia="en-US"/>
              </w:rPr>
            </w:pPr>
            <w:r>
              <w:rPr>
                <w:lang w:eastAsia="en-US"/>
              </w:rPr>
              <w:t>2.</w:t>
            </w:r>
          </w:p>
        </w:tc>
        <w:tc>
          <w:tcPr>
            <w:tcW w:w="8368" w:type="dxa"/>
            <w:gridSpan w:val="2"/>
          </w:tcPr>
          <w:p w14:paraId="0AA832D8" w14:textId="77777777" w:rsidR="00EA12FE" w:rsidRPr="00D15A4D" w:rsidRDefault="00EA12FE" w:rsidP="007D2337">
            <w:pPr>
              <w:pStyle w:val="Sectiontext0"/>
              <w:rPr>
                <w:rFonts w:cs="Arial"/>
                <w:lang w:eastAsia="en-US"/>
              </w:rPr>
            </w:pPr>
            <w:r>
              <w:rPr>
                <w:rFonts w:cs="Arial"/>
                <w:lang w:eastAsia="en-US"/>
              </w:rPr>
              <w:t xml:space="preserve">A member who cannot rent a home in their housing benefit location for less than the rent ceiling in subsection 1 is eligible for a higher rent ceiling set by the CDF if the CDF approves it after considering all of the following. </w:t>
            </w:r>
          </w:p>
        </w:tc>
      </w:tr>
      <w:tr w:rsidR="00EA12FE" w:rsidRPr="00D15A4D" w14:paraId="5CF311B3" w14:textId="77777777" w:rsidTr="00EA12FE">
        <w:tblPrEx>
          <w:tblLook w:val="04A0" w:firstRow="1" w:lastRow="0" w:firstColumn="1" w:lastColumn="0" w:noHBand="0" w:noVBand="1"/>
        </w:tblPrEx>
        <w:tc>
          <w:tcPr>
            <w:tcW w:w="991" w:type="dxa"/>
          </w:tcPr>
          <w:p w14:paraId="03492D83" w14:textId="77777777" w:rsidR="00EA12FE" w:rsidRPr="00D15A4D" w:rsidRDefault="00EA12FE" w:rsidP="007D2337">
            <w:pPr>
              <w:pStyle w:val="Sectiontext0"/>
              <w:jc w:val="center"/>
              <w:rPr>
                <w:lang w:eastAsia="en-US"/>
              </w:rPr>
            </w:pPr>
          </w:p>
        </w:tc>
        <w:tc>
          <w:tcPr>
            <w:tcW w:w="567" w:type="dxa"/>
            <w:hideMark/>
          </w:tcPr>
          <w:p w14:paraId="2963BD81" w14:textId="77777777" w:rsidR="00EA12FE" w:rsidRPr="00D15A4D" w:rsidRDefault="00EA12FE" w:rsidP="007D2337">
            <w:pPr>
              <w:pStyle w:val="Sectiontext0"/>
              <w:rPr>
                <w:rFonts w:cs="Arial"/>
                <w:lang w:eastAsia="en-US"/>
              </w:rPr>
            </w:pPr>
            <w:r w:rsidRPr="00D15A4D">
              <w:rPr>
                <w:rFonts w:cs="Arial"/>
                <w:lang w:eastAsia="en-US"/>
              </w:rPr>
              <w:t>a.</w:t>
            </w:r>
          </w:p>
        </w:tc>
        <w:tc>
          <w:tcPr>
            <w:tcW w:w="7801" w:type="dxa"/>
          </w:tcPr>
          <w:p w14:paraId="7269B935" w14:textId="77777777" w:rsidR="00EA12FE" w:rsidRPr="00D15A4D" w:rsidRDefault="00EA12FE" w:rsidP="007D2337">
            <w:pPr>
              <w:pStyle w:val="Sectiontext0"/>
              <w:rPr>
                <w:rFonts w:cs="Arial"/>
                <w:lang w:eastAsia="en-US"/>
              </w:rPr>
            </w:pPr>
            <w:r w:rsidRPr="00C40F57">
              <w:rPr>
                <w:rFonts w:cs="Arial"/>
                <w:lang w:eastAsia="en-US"/>
              </w:rPr>
              <w:t>Market rents at the location.</w:t>
            </w:r>
          </w:p>
        </w:tc>
      </w:tr>
      <w:tr w:rsidR="00EA12FE" w:rsidRPr="00D15A4D" w14:paraId="33051E3A" w14:textId="77777777" w:rsidTr="00EA12FE">
        <w:tblPrEx>
          <w:tblLook w:val="04A0" w:firstRow="1" w:lastRow="0" w:firstColumn="1" w:lastColumn="0" w:noHBand="0" w:noVBand="1"/>
        </w:tblPrEx>
        <w:tc>
          <w:tcPr>
            <w:tcW w:w="991" w:type="dxa"/>
          </w:tcPr>
          <w:p w14:paraId="73FAEC25" w14:textId="77777777" w:rsidR="00EA12FE" w:rsidRPr="00D15A4D" w:rsidRDefault="00EA12FE" w:rsidP="007D2337">
            <w:pPr>
              <w:pStyle w:val="Sectiontext0"/>
              <w:jc w:val="center"/>
              <w:rPr>
                <w:lang w:eastAsia="en-US"/>
              </w:rPr>
            </w:pPr>
          </w:p>
        </w:tc>
        <w:tc>
          <w:tcPr>
            <w:tcW w:w="567" w:type="dxa"/>
            <w:hideMark/>
          </w:tcPr>
          <w:p w14:paraId="7C424BC3" w14:textId="77777777" w:rsidR="00EA12FE" w:rsidRPr="00D15A4D" w:rsidRDefault="00EA12FE" w:rsidP="007D2337">
            <w:pPr>
              <w:pStyle w:val="Sectiontext0"/>
              <w:rPr>
                <w:rFonts w:cs="Arial"/>
                <w:lang w:eastAsia="en-US"/>
              </w:rPr>
            </w:pPr>
            <w:r>
              <w:rPr>
                <w:rFonts w:cs="Arial"/>
                <w:lang w:eastAsia="en-US"/>
              </w:rPr>
              <w:t>b</w:t>
            </w:r>
            <w:r w:rsidRPr="00D15A4D">
              <w:rPr>
                <w:rFonts w:cs="Arial"/>
                <w:lang w:eastAsia="en-US"/>
              </w:rPr>
              <w:t>.</w:t>
            </w:r>
          </w:p>
        </w:tc>
        <w:tc>
          <w:tcPr>
            <w:tcW w:w="7801" w:type="dxa"/>
          </w:tcPr>
          <w:p w14:paraId="16616FA7" w14:textId="77777777" w:rsidR="00EA12FE" w:rsidRPr="00D15A4D" w:rsidRDefault="00EA12FE" w:rsidP="007D2337">
            <w:pPr>
              <w:pStyle w:val="Sectiontext0"/>
              <w:rPr>
                <w:rFonts w:cs="Arial"/>
                <w:lang w:eastAsia="en-US"/>
              </w:rPr>
            </w:pPr>
            <w:r w:rsidRPr="00C40F57">
              <w:rPr>
                <w:rFonts w:cs="Arial"/>
                <w:lang w:eastAsia="en-US"/>
              </w:rPr>
              <w:t>Whether there are suitable homes to rent in the location.</w:t>
            </w:r>
          </w:p>
        </w:tc>
      </w:tr>
      <w:tr w:rsidR="00EA12FE" w:rsidRPr="00D15A4D" w14:paraId="661DBD09" w14:textId="77777777" w:rsidTr="00EA12FE">
        <w:tblPrEx>
          <w:tblLook w:val="04A0" w:firstRow="1" w:lastRow="0" w:firstColumn="1" w:lastColumn="0" w:noHBand="0" w:noVBand="1"/>
        </w:tblPrEx>
        <w:tc>
          <w:tcPr>
            <w:tcW w:w="991" w:type="dxa"/>
          </w:tcPr>
          <w:p w14:paraId="666578A0" w14:textId="77777777" w:rsidR="00EA12FE" w:rsidRPr="00D15A4D" w:rsidRDefault="00EA12FE" w:rsidP="007D2337">
            <w:pPr>
              <w:pStyle w:val="Sectiontext0"/>
              <w:jc w:val="center"/>
              <w:rPr>
                <w:lang w:eastAsia="en-US"/>
              </w:rPr>
            </w:pPr>
          </w:p>
        </w:tc>
        <w:tc>
          <w:tcPr>
            <w:tcW w:w="567" w:type="dxa"/>
            <w:hideMark/>
          </w:tcPr>
          <w:p w14:paraId="5DD17EFF" w14:textId="77777777" w:rsidR="00EA12FE" w:rsidRPr="00D15A4D" w:rsidRDefault="00EA12FE" w:rsidP="007D2337">
            <w:pPr>
              <w:pStyle w:val="Sectiontext0"/>
              <w:rPr>
                <w:rFonts w:cs="Arial"/>
                <w:lang w:eastAsia="en-US"/>
              </w:rPr>
            </w:pPr>
            <w:r>
              <w:rPr>
                <w:rFonts w:cs="Arial"/>
                <w:lang w:eastAsia="en-US"/>
              </w:rPr>
              <w:t>c</w:t>
            </w:r>
            <w:r w:rsidRPr="00D15A4D">
              <w:rPr>
                <w:rFonts w:cs="Arial"/>
                <w:lang w:eastAsia="en-US"/>
              </w:rPr>
              <w:t>.</w:t>
            </w:r>
          </w:p>
        </w:tc>
        <w:tc>
          <w:tcPr>
            <w:tcW w:w="7801" w:type="dxa"/>
          </w:tcPr>
          <w:p w14:paraId="4901D38E" w14:textId="77777777" w:rsidR="00EA12FE" w:rsidRPr="00C40F57" w:rsidRDefault="00EA12FE" w:rsidP="007D2337">
            <w:pPr>
              <w:pStyle w:val="Sectiontext0"/>
            </w:pPr>
            <w:r w:rsidRPr="00EA12FE">
              <w:t>The number, age, gender and circumstances of the member’s resident family.</w:t>
            </w:r>
            <w:r>
              <w:t xml:space="preserve"> </w:t>
            </w:r>
          </w:p>
        </w:tc>
      </w:tr>
    </w:tbl>
    <w:p w14:paraId="7FB20E05" w14:textId="106403C9" w:rsidR="00EA12FE" w:rsidRDefault="00EA12FE" w:rsidP="00EA12FE">
      <w:pPr>
        <w:pStyle w:val="Heading5"/>
      </w:pPr>
      <w:bookmarkStart w:id="2351" w:name="_Toc7445120"/>
      <w:bookmarkStart w:id="2352" w:name="bk124706PM7631CDFmayincreaserentceiling"/>
      <w:bookmarkStart w:id="2353" w:name="bk1650587631CDFmayincreaserentceiling"/>
      <w:bookmarkStart w:id="2354" w:name="bk1652397631CDFmayincreaserentceiling"/>
      <w:bookmarkStart w:id="2355" w:name="bk1653077631CDFmayincreaserentceiling"/>
      <w:bookmarkStart w:id="2356" w:name="bk1703547631CDFmayincreaserentceiling"/>
      <w:bookmarkStart w:id="2357" w:name="bk1704577631CDFmayincreaserentceiling"/>
      <w:bookmarkStart w:id="2358" w:name="bk1705477631CDFmayincreaserentceiling"/>
      <w:bookmarkStart w:id="2359" w:name="bk1707127631CDFmayincreaserentceiling"/>
      <w:bookmarkStart w:id="2360" w:name="bk1108517630CDFmayincreaserentceiling"/>
      <w:bookmarkStart w:id="2361" w:name="_Toc177127248"/>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r>
        <w:t>7.8.11A</w:t>
      </w:r>
      <w:r w:rsidR="00E85499">
        <w:tab/>
      </w:r>
      <w:r w:rsidRPr="001D686A">
        <w:t>Rent ceiling for certain members of the Navy</w:t>
      </w:r>
      <w:bookmarkEnd w:id="2361"/>
    </w:p>
    <w:tbl>
      <w:tblPr>
        <w:tblW w:w="9359" w:type="dxa"/>
        <w:tblInd w:w="113" w:type="dxa"/>
        <w:tblLayout w:type="fixed"/>
        <w:tblLook w:val="0000" w:firstRow="0" w:lastRow="0" w:firstColumn="0" w:lastColumn="0" w:noHBand="0" w:noVBand="0"/>
      </w:tblPr>
      <w:tblGrid>
        <w:gridCol w:w="992"/>
        <w:gridCol w:w="563"/>
        <w:gridCol w:w="567"/>
        <w:gridCol w:w="7237"/>
      </w:tblGrid>
      <w:tr w:rsidR="00EA12FE" w:rsidRPr="00D15A4D" w14:paraId="13896D9E" w14:textId="77777777" w:rsidTr="00EA12FE">
        <w:tc>
          <w:tcPr>
            <w:tcW w:w="992" w:type="dxa"/>
          </w:tcPr>
          <w:p w14:paraId="6CD0C708" w14:textId="77777777" w:rsidR="00EA12FE" w:rsidRPr="007D2337" w:rsidRDefault="00EA12FE" w:rsidP="007D2337">
            <w:pPr>
              <w:pStyle w:val="Sectiontext0"/>
            </w:pPr>
          </w:p>
        </w:tc>
        <w:tc>
          <w:tcPr>
            <w:tcW w:w="8367" w:type="dxa"/>
            <w:gridSpan w:val="3"/>
          </w:tcPr>
          <w:p w14:paraId="2070696E" w14:textId="77777777" w:rsidR="00EA12FE" w:rsidRPr="007D2337" w:rsidRDefault="00EA12FE" w:rsidP="007D2337">
            <w:pPr>
              <w:pStyle w:val="Sectiontext0"/>
            </w:pPr>
            <w:r w:rsidRPr="007D2337">
              <w:t>A member’s rent ceiling is the rent ceiling that applied immediately before their primary service location was 2 Commando Regiment if the member meets all of the following.</w:t>
            </w:r>
          </w:p>
        </w:tc>
      </w:tr>
      <w:tr w:rsidR="00EA12FE" w:rsidRPr="00D15A4D" w14:paraId="4D85FA1E" w14:textId="77777777" w:rsidTr="00EA12FE">
        <w:tblPrEx>
          <w:tblLook w:val="04A0" w:firstRow="1" w:lastRow="0" w:firstColumn="1" w:lastColumn="0" w:noHBand="0" w:noVBand="1"/>
        </w:tblPrEx>
        <w:tc>
          <w:tcPr>
            <w:tcW w:w="992" w:type="dxa"/>
          </w:tcPr>
          <w:p w14:paraId="1A3EF2E9" w14:textId="77777777" w:rsidR="00EA12FE" w:rsidRPr="007D2337" w:rsidRDefault="00EA12FE" w:rsidP="007D2337">
            <w:pPr>
              <w:pStyle w:val="Sectiontext0"/>
            </w:pPr>
          </w:p>
        </w:tc>
        <w:tc>
          <w:tcPr>
            <w:tcW w:w="563" w:type="dxa"/>
            <w:hideMark/>
          </w:tcPr>
          <w:p w14:paraId="7BF98412" w14:textId="77777777" w:rsidR="00EA12FE" w:rsidRPr="007D2337" w:rsidRDefault="00EA12FE" w:rsidP="007D2337">
            <w:pPr>
              <w:pStyle w:val="Sectiontext0"/>
            </w:pPr>
            <w:r w:rsidRPr="007D2337">
              <w:t>a.</w:t>
            </w:r>
          </w:p>
        </w:tc>
        <w:tc>
          <w:tcPr>
            <w:tcW w:w="7804" w:type="dxa"/>
            <w:gridSpan w:val="2"/>
          </w:tcPr>
          <w:p w14:paraId="2E4CA5EB" w14:textId="77777777" w:rsidR="00EA12FE" w:rsidRPr="007D2337" w:rsidRDefault="00EA12FE" w:rsidP="007D2337">
            <w:pPr>
              <w:pStyle w:val="Sectiontext0"/>
            </w:pPr>
            <w:r w:rsidRPr="007D2337">
              <w:t>They are a member of the Navy.</w:t>
            </w:r>
          </w:p>
        </w:tc>
      </w:tr>
      <w:tr w:rsidR="00EA12FE" w:rsidRPr="00D15A4D" w14:paraId="7B84FAEE" w14:textId="77777777" w:rsidTr="00EA12FE">
        <w:tblPrEx>
          <w:tblLook w:val="04A0" w:firstRow="1" w:lastRow="0" w:firstColumn="1" w:lastColumn="0" w:noHBand="0" w:noVBand="1"/>
        </w:tblPrEx>
        <w:tc>
          <w:tcPr>
            <w:tcW w:w="992" w:type="dxa"/>
          </w:tcPr>
          <w:p w14:paraId="27D93142" w14:textId="77777777" w:rsidR="00EA12FE" w:rsidRPr="007D2337" w:rsidRDefault="00EA12FE" w:rsidP="007D2337">
            <w:pPr>
              <w:pStyle w:val="Sectiontext0"/>
            </w:pPr>
          </w:p>
        </w:tc>
        <w:tc>
          <w:tcPr>
            <w:tcW w:w="563" w:type="dxa"/>
            <w:hideMark/>
          </w:tcPr>
          <w:p w14:paraId="52437B14" w14:textId="77777777" w:rsidR="00EA12FE" w:rsidRPr="007D2337" w:rsidRDefault="00EA12FE" w:rsidP="007D2337">
            <w:pPr>
              <w:pStyle w:val="Sectiontext0"/>
            </w:pPr>
            <w:r w:rsidRPr="007D2337">
              <w:t>b.</w:t>
            </w:r>
          </w:p>
        </w:tc>
        <w:tc>
          <w:tcPr>
            <w:tcW w:w="7804" w:type="dxa"/>
            <w:gridSpan w:val="2"/>
          </w:tcPr>
          <w:p w14:paraId="01D5A0C3" w14:textId="77777777" w:rsidR="00EA12FE" w:rsidRPr="007D2337" w:rsidRDefault="00EA12FE" w:rsidP="007D2337">
            <w:pPr>
              <w:pStyle w:val="Sectiontext0"/>
            </w:pPr>
            <w:r w:rsidRPr="007D2337">
              <w:t>Their primary service location is 2 Commando Regiment.</w:t>
            </w:r>
          </w:p>
        </w:tc>
      </w:tr>
      <w:tr w:rsidR="00EA12FE" w:rsidRPr="00D15A4D" w14:paraId="757C2C8B" w14:textId="77777777" w:rsidTr="00EA12FE">
        <w:tblPrEx>
          <w:tblLook w:val="04A0" w:firstRow="1" w:lastRow="0" w:firstColumn="1" w:lastColumn="0" w:noHBand="0" w:noVBand="1"/>
        </w:tblPrEx>
        <w:tc>
          <w:tcPr>
            <w:tcW w:w="992" w:type="dxa"/>
          </w:tcPr>
          <w:p w14:paraId="379B6F1B" w14:textId="77777777" w:rsidR="00EA12FE" w:rsidRPr="007D2337" w:rsidRDefault="00EA12FE" w:rsidP="007D2337">
            <w:pPr>
              <w:pStyle w:val="Sectiontext0"/>
            </w:pPr>
          </w:p>
        </w:tc>
        <w:tc>
          <w:tcPr>
            <w:tcW w:w="563" w:type="dxa"/>
            <w:hideMark/>
          </w:tcPr>
          <w:p w14:paraId="610225EA" w14:textId="77777777" w:rsidR="00EA12FE" w:rsidRPr="007D2337" w:rsidRDefault="00EA12FE" w:rsidP="007D2337">
            <w:pPr>
              <w:pStyle w:val="Sectiontext0"/>
            </w:pPr>
            <w:r w:rsidRPr="007D2337">
              <w:t>c.</w:t>
            </w:r>
          </w:p>
        </w:tc>
        <w:tc>
          <w:tcPr>
            <w:tcW w:w="7804" w:type="dxa"/>
            <w:gridSpan w:val="2"/>
          </w:tcPr>
          <w:p w14:paraId="2A756A4F" w14:textId="77777777" w:rsidR="00EA12FE" w:rsidRPr="007D2337" w:rsidRDefault="00EA12FE" w:rsidP="007D2337">
            <w:pPr>
              <w:pStyle w:val="Sectiontext0"/>
            </w:pPr>
            <w:r w:rsidRPr="007D2337">
              <w:t>Immediately before their primary service location was 2 Commando Regiment, both of the following applied.</w:t>
            </w:r>
          </w:p>
        </w:tc>
      </w:tr>
      <w:tr w:rsidR="00EA12FE" w:rsidRPr="00D15A4D" w14:paraId="20E3CEA8" w14:textId="77777777" w:rsidTr="00EA12FE">
        <w:tblPrEx>
          <w:tblLook w:val="04A0" w:firstRow="1" w:lastRow="0" w:firstColumn="1" w:lastColumn="0" w:noHBand="0" w:noVBand="1"/>
        </w:tblPrEx>
        <w:tc>
          <w:tcPr>
            <w:tcW w:w="992" w:type="dxa"/>
          </w:tcPr>
          <w:p w14:paraId="37C5B427" w14:textId="77777777" w:rsidR="00EA12FE" w:rsidRPr="007D2337" w:rsidRDefault="00EA12FE" w:rsidP="007D2337">
            <w:pPr>
              <w:pStyle w:val="Sectiontext0"/>
            </w:pPr>
          </w:p>
        </w:tc>
        <w:tc>
          <w:tcPr>
            <w:tcW w:w="563" w:type="dxa"/>
          </w:tcPr>
          <w:p w14:paraId="369D0620" w14:textId="77777777" w:rsidR="00EA12FE" w:rsidRPr="007D2337" w:rsidRDefault="00EA12FE" w:rsidP="007D2337">
            <w:pPr>
              <w:pStyle w:val="Sectiontext0"/>
            </w:pPr>
          </w:p>
        </w:tc>
        <w:tc>
          <w:tcPr>
            <w:tcW w:w="567" w:type="dxa"/>
            <w:hideMark/>
          </w:tcPr>
          <w:p w14:paraId="4100B7D1" w14:textId="77777777" w:rsidR="00EA12FE" w:rsidRPr="007D2337" w:rsidRDefault="00EA12FE" w:rsidP="007D2337">
            <w:pPr>
              <w:pStyle w:val="Sectiontext0"/>
            </w:pPr>
            <w:r w:rsidRPr="007D2337">
              <w:t>i.</w:t>
            </w:r>
          </w:p>
        </w:tc>
        <w:tc>
          <w:tcPr>
            <w:tcW w:w="7237" w:type="dxa"/>
          </w:tcPr>
          <w:p w14:paraId="53989D9F" w14:textId="77777777" w:rsidR="00EA12FE" w:rsidRPr="007D2337" w:rsidRDefault="00EA12FE" w:rsidP="007D2337">
            <w:pPr>
              <w:pStyle w:val="Sectiontext0"/>
            </w:pPr>
            <w:r w:rsidRPr="007D2337">
              <w:t>Their housing benefit location was in Sydney.</w:t>
            </w:r>
          </w:p>
        </w:tc>
      </w:tr>
      <w:tr w:rsidR="00EA12FE" w:rsidRPr="00D15A4D" w14:paraId="092AFE8C" w14:textId="77777777" w:rsidTr="00EA12FE">
        <w:tblPrEx>
          <w:tblLook w:val="04A0" w:firstRow="1" w:lastRow="0" w:firstColumn="1" w:lastColumn="0" w:noHBand="0" w:noVBand="1"/>
        </w:tblPrEx>
        <w:tc>
          <w:tcPr>
            <w:tcW w:w="992" w:type="dxa"/>
          </w:tcPr>
          <w:p w14:paraId="5E7BBA1A" w14:textId="77777777" w:rsidR="00EA12FE" w:rsidRPr="007D2337" w:rsidRDefault="00EA12FE" w:rsidP="007D2337">
            <w:pPr>
              <w:pStyle w:val="Sectiontext0"/>
            </w:pPr>
          </w:p>
        </w:tc>
        <w:tc>
          <w:tcPr>
            <w:tcW w:w="563" w:type="dxa"/>
          </w:tcPr>
          <w:p w14:paraId="4B9F64B1" w14:textId="77777777" w:rsidR="00EA12FE" w:rsidRPr="007D2337" w:rsidRDefault="00EA12FE" w:rsidP="007D2337">
            <w:pPr>
              <w:pStyle w:val="Sectiontext0"/>
            </w:pPr>
          </w:p>
        </w:tc>
        <w:tc>
          <w:tcPr>
            <w:tcW w:w="567" w:type="dxa"/>
            <w:hideMark/>
          </w:tcPr>
          <w:p w14:paraId="3CE6ADB2" w14:textId="77777777" w:rsidR="00EA12FE" w:rsidRPr="007D2337" w:rsidRDefault="00EA12FE" w:rsidP="007D2337">
            <w:pPr>
              <w:pStyle w:val="Sectiontext0"/>
            </w:pPr>
            <w:r w:rsidRPr="007D2337">
              <w:t>ii.</w:t>
            </w:r>
          </w:p>
        </w:tc>
        <w:tc>
          <w:tcPr>
            <w:tcW w:w="7237" w:type="dxa"/>
          </w:tcPr>
          <w:p w14:paraId="78A265DE" w14:textId="77777777" w:rsidR="00EA12FE" w:rsidRPr="007D2337" w:rsidRDefault="00EA12FE" w:rsidP="007D2337">
            <w:pPr>
              <w:pStyle w:val="Sectiontext0"/>
            </w:pPr>
            <w:r w:rsidRPr="007D2337">
              <w:t>They occupied accommodation for which rent allowance was provided under this Part.</w:t>
            </w:r>
          </w:p>
        </w:tc>
      </w:tr>
      <w:tr w:rsidR="00EA12FE" w:rsidRPr="00D15A4D" w14:paraId="01BFA2AF" w14:textId="77777777" w:rsidTr="00EA12FE">
        <w:tblPrEx>
          <w:tblLook w:val="04A0" w:firstRow="1" w:lastRow="0" w:firstColumn="1" w:lastColumn="0" w:noHBand="0" w:noVBand="1"/>
        </w:tblPrEx>
        <w:tc>
          <w:tcPr>
            <w:tcW w:w="992" w:type="dxa"/>
          </w:tcPr>
          <w:p w14:paraId="5173EEF1" w14:textId="77777777" w:rsidR="00EA12FE" w:rsidRPr="007D2337" w:rsidRDefault="00EA12FE" w:rsidP="007D2337">
            <w:pPr>
              <w:pStyle w:val="Sectiontext0"/>
            </w:pPr>
          </w:p>
        </w:tc>
        <w:tc>
          <w:tcPr>
            <w:tcW w:w="563" w:type="dxa"/>
            <w:hideMark/>
          </w:tcPr>
          <w:p w14:paraId="67A26239" w14:textId="77777777" w:rsidR="00EA12FE" w:rsidRPr="007D2337" w:rsidRDefault="00EA12FE" w:rsidP="007D2337">
            <w:pPr>
              <w:pStyle w:val="Sectiontext0"/>
            </w:pPr>
            <w:r w:rsidRPr="007D2337">
              <w:t>d.</w:t>
            </w:r>
          </w:p>
        </w:tc>
        <w:tc>
          <w:tcPr>
            <w:tcW w:w="7804" w:type="dxa"/>
            <w:gridSpan w:val="2"/>
          </w:tcPr>
          <w:p w14:paraId="5B9F1A45" w14:textId="77777777" w:rsidR="00EA12FE" w:rsidRPr="007D2337" w:rsidRDefault="00EA12FE" w:rsidP="007D2337">
            <w:pPr>
              <w:pStyle w:val="Sectiontext0"/>
            </w:pPr>
            <w:r w:rsidRPr="007D2337">
              <w:t>They are granted an extension of their housing benefit location under section 1.3.11 to include the location where the member lived immediately before 2 Commando Regiment was their primary service location.</w:t>
            </w:r>
          </w:p>
        </w:tc>
      </w:tr>
      <w:tr w:rsidR="00EA12FE" w:rsidRPr="00D15A4D" w14:paraId="28E3984C" w14:textId="77777777" w:rsidTr="00EA12FE">
        <w:tblPrEx>
          <w:tblLook w:val="04A0" w:firstRow="1" w:lastRow="0" w:firstColumn="1" w:lastColumn="0" w:noHBand="0" w:noVBand="1"/>
        </w:tblPrEx>
        <w:tc>
          <w:tcPr>
            <w:tcW w:w="992" w:type="dxa"/>
          </w:tcPr>
          <w:p w14:paraId="2FD0D058" w14:textId="77777777" w:rsidR="00EA12FE" w:rsidRPr="007D2337" w:rsidRDefault="00EA12FE" w:rsidP="007D2337">
            <w:pPr>
              <w:pStyle w:val="Sectiontext0"/>
            </w:pPr>
          </w:p>
        </w:tc>
        <w:tc>
          <w:tcPr>
            <w:tcW w:w="563" w:type="dxa"/>
            <w:hideMark/>
          </w:tcPr>
          <w:p w14:paraId="78D57F5B" w14:textId="77777777" w:rsidR="00EA12FE" w:rsidRPr="007D2337" w:rsidRDefault="00EA12FE" w:rsidP="007D2337">
            <w:pPr>
              <w:pStyle w:val="Sectiontext0"/>
            </w:pPr>
            <w:r w:rsidRPr="007D2337">
              <w:t>e.</w:t>
            </w:r>
          </w:p>
        </w:tc>
        <w:tc>
          <w:tcPr>
            <w:tcW w:w="7804" w:type="dxa"/>
            <w:gridSpan w:val="2"/>
          </w:tcPr>
          <w:p w14:paraId="3183D087" w14:textId="77777777" w:rsidR="00EA12FE" w:rsidRPr="007D2337" w:rsidRDefault="00EA12FE" w:rsidP="007D2337">
            <w:pPr>
              <w:pStyle w:val="Sectiontext0"/>
            </w:pPr>
            <w:r w:rsidRPr="007D2337">
              <w:t>They continue to live in the accommodation they occupied immediately before 2 Commando Regiment was their primary service location.</w:t>
            </w:r>
          </w:p>
        </w:tc>
      </w:tr>
    </w:tbl>
    <w:p w14:paraId="486A9C5D" w14:textId="47A89286" w:rsidR="00EA12FE" w:rsidRDefault="00EA12FE" w:rsidP="00EA12FE">
      <w:pPr>
        <w:pStyle w:val="Heading5"/>
      </w:pPr>
      <w:bookmarkStart w:id="2362" w:name="_Toc177127249"/>
      <w:bookmarkEnd w:id="2351"/>
      <w:r>
        <w:t>7.8.12</w:t>
      </w:r>
      <w:r w:rsidR="00E85499">
        <w:tab/>
      </w:r>
      <w:r w:rsidRPr="00D942B6">
        <w:t>CDF may increase rent ceiling</w:t>
      </w:r>
      <w:bookmarkEnd w:id="2362"/>
    </w:p>
    <w:tbl>
      <w:tblPr>
        <w:tblW w:w="9359" w:type="dxa"/>
        <w:tblInd w:w="113" w:type="dxa"/>
        <w:tblLayout w:type="fixed"/>
        <w:tblLook w:val="0000" w:firstRow="0" w:lastRow="0" w:firstColumn="0" w:lastColumn="0" w:noHBand="0" w:noVBand="0"/>
      </w:tblPr>
      <w:tblGrid>
        <w:gridCol w:w="992"/>
        <w:gridCol w:w="563"/>
        <w:gridCol w:w="567"/>
        <w:gridCol w:w="7237"/>
      </w:tblGrid>
      <w:tr w:rsidR="00EA12FE" w:rsidRPr="00D15A4D" w14:paraId="46F2D44F" w14:textId="77777777" w:rsidTr="00EA12FE">
        <w:tc>
          <w:tcPr>
            <w:tcW w:w="992" w:type="dxa"/>
          </w:tcPr>
          <w:p w14:paraId="3CFD7254" w14:textId="77777777" w:rsidR="00EA12FE" w:rsidRPr="00D15A4D" w:rsidRDefault="00EA12FE" w:rsidP="007D2337">
            <w:pPr>
              <w:pStyle w:val="Sectiontext0"/>
              <w:jc w:val="center"/>
            </w:pPr>
            <w:r>
              <w:t>1.</w:t>
            </w:r>
          </w:p>
        </w:tc>
        <w:tc>
          <w:tcPr>
            <w:tcW w:w="8367" w:type="dxa"/>
            <w:gridSpan w:val="3"/>
          </w:tcPr>
          <w:p w14:paraId="6217D27C" w14:textId="77777777" w:rsidR="00EA12FE" w:rsidRPr="00D15A4D" w:rsidRDefault="00EA12FE" w:rsidP="007D2337">
            <w:pPr>
              <w:pStyle w:val="Sectiontext0"/>
              <w:rPr>
                <w:iCs/>
              </w:rPr>
            </w:pPr>
            <w:r>
              <w:rPr>
                <w:iCs/>
              </w:rPr>
              <w:t xml:space="preserve">A member may have their rent ceiling increased if the CDF is </w:t>
            </w:r>
            <w:r w:rsidRPr="00D942B6">
              <w:rPr>
                <w:iCs/>
              </w:rPr>
              <w:t xml:space="preserve">satisfied that the member cannot rent a home at their </w:t>
            </w:r>
            <w:r>
              <w:rPr>
                <w:iCs/>
              </w:rPr>
              <w:t>housing benefit</w:t>
            </w:r>
            <w:r w:rsidRPr="00D942B6">
              <w:rPr>
                <w:iCs/>
              </w:rPr>
              <w:t xml:space="preserve"> location for less than their rent ceiling for one of these reasons.</w:t>
            </w:r>
          </w:p>
        </w:tc>
      </w:tr>
      <w:tr w:rsidR="00EA12FE" w:rsidRPr="00D15A4D" w14:paraId="04B75DF3" w14:textId="77777777" w:rsidTr="00EA12FE">
        <w:tblPrEx>
          <w:tblLook w:val="04A0" w:firstRow="1" w:lastRow="0" w:firstColumn="1" w:lastColumn="0" w:noHBand="0" w:noVBand="1"/>
        </w:tblPrEx>
        <w:tc>
          <w:tcPr>
            <w:tcW w:w="992" w:type="dxa"/>
          </w:tcPr>
          <w:p w14:paraId="6CC7BECD" w14:textId="77777777" w:rsidR="00EA12FE" w:rsidRPr="00D15A4D" w:rsidRDefault="00EA12FE" w:rsidP="007D2337">
            <w:pPr>
              <w:pStyle w:val="Sectiontext0"/>
              <w:jc w:val="center"/>
              <w:rPr>
                <w:lang w:eastAsia="en-US"/>
              </w:rPr>
            </w:pPr>
          </w:p>
        </w:tc>
        <w:tc>
          <w:tcPr>
            <w:tcW w:w="563" w:type="dxa"/>
            <w:hideMark/>
          </w:tcPr>
          <w:p w14:paraId="45EFB216" w14:textId="77777777" w:rsidR="00EA12FE" w:rsidRPr="00D15A4D" w:rsidRDefault="00EA12FE" w:rsidP="007D2337">
            <w:pPr>
              <w:pStyle w:val="Sectiontext0"/>
              <w:rPr>
                <w:rFonts w:cs="Arial"/>
                <w:lang w:eastAsia="en-US"/>
              </w:rPr>
            </w:pPr>
            <w:r w:rsidRPr="00D15A4D">
              <w:rPr>
                <w:rFonts w:cs="Arial"/>
                <w:lang w:eastAsia="en-US"/>
              </w:rPr>
              <w:t>a.</w:t>
            </w:r>
          </w:p>
        </w:tc>
        <w:tc>
          <w:tcPr>
            <w:tcW w:w="7804" w:type="dxa"/>
            <w:gridSpan w:val="2"/>
          </w:tcPr>
          <w:p w14:paraId="178FDA53" w14:textId="77777777" w:rsidR="00EA12FE" w:rsidRPr="00D15A4D" w:rsidRDefault="00EA12FE" w:rsidP="007D2337">
            <w:pPr>
              <w:pStyle w:val="Sectiontext0"/>
              <w:rPr>
                <w:rFonts w:cs="Arial"/>
                <w:lang w:eastAsia="en-US"/>
              </w:rPr>
            </w:pPr>
            <w:r w:rsidRPr="002F57F8">
              <w:rPr>
                <w:rFonts w:cs="Arial"/>
                <w:lang w:eastAsia="en-US"/>
              </w:rPr>
              <w:t>Market rent at the location has increased unusually or suddenly.</w:t>
            </w:r>
          </w:p>
        </w:tc>
      </w:tr>
      <w:tr w:rsidR="00EA12FE" w:rsidRPr="00F62E02" w14:paraId="39D26019" w14:textId="77777777" w:rsidTr="00EA12FE">
        <w:tblPrEx>
          <w:tblLook w:val="04A0" w:firstRow="1" w:lastRow="0" w:firstColumn="1" w:lastColumn="0" w:noHBand="0" w:noVBand="1"/>
        </w:tblPrEx>
        <w:tc>
          <w:tcPr>
            <w:tcW w:w="992" w:type="dxa"/>
          </w:tcPr>
          <w:p w14:paraId="099BE4CF" w14:textId="77777777" w:rsidR="00EA12FE" w:rsidRPr="00F62E02" w:rsidRDefault="00EA12FE" w:rsidP="007D2337">
            <w:pPr>
              <w:pStyle w:val="Sectiontext0"/>
              <w:jc w:val="center"/>
              <w:rPr>
                <w:lang w:eastAsia="en-US"/>
              </w:rPr>
            </w:pPr>
          </w:p>
        </w:tc>
        <w:tc>
          <w:tcPr>
            <w:tcW w:w="563" w:type="dxa"/>
            <w:hideMark/>
          </w:tcPr>
          <w:p w14:paraId="3CA58F26" w14:textId="77777777" w:rsidR="00EA12FE" w:rsidRPr="00F62E02" w:rsidRDefault="00EA12FE" w:rsidP="007D2337">
            <w:pPr>
              <w:pStyle w:val="Sectiontext0"/>
              <w:rPr>
                <w:rFonts w:cs="Arial"/>
                <w:lang w:eastAsia="en-US"/>
              </w:rPr>
            </w:pPr>
            <w:r w:rsidRPr="00F62E02">
              <w:rPr>
                <w:rFonts w:cs="Arial"/>
                <w:lang w:eastAsia="en-US"/>
              </w:rPr>
              <w:t>b.</w:t>
            </w:r>
          </w:p>
        </w:tc>
        <w:tc>
          <w:tcPr>
            <w:tcW w:w="7804" w:type="dxa"/>
            <w:gridSpan w:val="2"/>
          </w:tcPr>
          <w:p w14:paraId="36717641" w14:textId="77777777" w:rsidR="00EA12FE" w:rsidRPr="00F62E02" w:rsidRDefault="00EA12FE" w:rsidP="007D2337">
            <w:pPr>
              <w:pStyle w:val="Sectiontext0"/>
              <w:rPr>
                <w:rFonts w:cs="Arial"/>
                <w:lang w:eastAsia="en-US"/>
              </w:rPr>
            </w:pPr>
            <w:r w:rsidRPr="00F62E02">
              <w:rPr>
                <w:rFonts w:cs="Arial"/>
                <w:lang w:eastAsia="en-US"/>
              </w:rPr>
              <w:t>The member's resident family or recognised other persons have particular housing needs and the member cannot find a suitable rental home that meets those needs within their rent ceiling.</w:t>
            </w:r>
          </w:p>
        </w:tc>
      </w:tr>
      <w:tr w:rsidR="00EA12FE" w:rsidRPr="00D15A4D" w14:paraId="69D81A3C" w14:textId="77777777" w:rsidTr="00EA12FE">
        <w:tblPrEx>
          <w:tblLook w:val="04A0" w:firstRow="1" w:lastRow="0" w:firstColumn="1" w:lastColumn="0" w:noHBand="0" w:noVBand="1"/>
        </w:tblPrEx>
        <w:tc>
          <w:tcPr>
            <w:tcW w:w="992" w:type="dxa"/>
          </w:tcPr>
          <w:p w14:paraId="56BD79AB" w14:textId="77777777" w:rsidR="00EA12FE" w:rsidRPr="00D15A4D" w:rsidRDefault="00EA12FE" w:rsidP="007D2337">
            <w:pPr>
              <w:pStyle w:val="Sectiontext0"/>
              <w:jc w:val="center"/>
            </w:pPr>
          </w:p>
        </w:tc>
        <w:tc>
          <w:tcPr>
            <w:tcW w:w="563" w:type="dxa"/>
            <w:hideMark/>
          </w:tcPr>
          <w:p w14:paraId="3DF1861D" w14:textId="77777777" w:rsidR="00EA12FE" w:rsidRPr="00961D4F" w:rsidRDefault="00EA12FE" w:rsidP="007D2337">
            <w:pPr>
              <w:pStyle w:val="Sectiontext0"/>
            </w:pPr>
            <w:r w:rsidRPr="00961D4F">
              <w:t>c.</w:t>
            </w:r>
          </w:p>
        </w:tc>
        <w:tc>
          <w:tcPr>
            <w:tcW w:w="7804" w:type="dxa"/>
            <w:gridSpan w:val="2"/>
          </w:tcPr>
          <w:p w14:paraId="75B2DD13" w14:textId="77777777" w:rsidR="00EA12FE" w:rsidRPr="00961D4F" w:rsidRDefault="00EA12FE" w:rsidP="007D2337">
            <w:pPr>
              <w:pStyle w:val="Sectiontext0"/>
            </w:pPr>
            <w:r w:rsidRPr="00CE2BD1">
              <w:t xml:space="preserve">The member is a member </w:t>
            </w:r>
            <w:r w:rsidRPr="003300AE">
              <w:t>who</w:t>
            </w:r>
            <w:r>
              <w:rPr>
                <w:color w:val="FF0000"/>
              </w:rPr>
              <w:t xml:space="preserve"> </w:t>
            </w:r>
            <w:r>
              <w:t xml:space="preserve">has unaccompanied resident family and no accompanied resident family </w:t>
            </w:r>
            <w:r w:rsidRPr="00CE2BD1">
              <w:t>and cannot rent a home and sufficient furniture for it within the rent ceiling.</w:t>
            </w:r>
          </w:p>
        </w:tc>
      </w:tr>
      <w:tr w:rsidR="00EA12FE" w:rsidRPr="00D15A4D" w14:paraId="27014E67" w14:textId="77777777" w:rsidTr="00EA12FE">
        <w:tblPrEx>
          <w:tblLook w:val="04A0" w:firstRow="1" w:lastRow="0" w:firstColumn="1" w:lastColumn="0" w:noHBand="0" w:noVBand="1"/>
        </w:tblPrEx>
        <w:tc>
          <w:tcPr>
            <w:tcW w:w="992" w:type="dxa"/>
          </w:tcPr>
          <w:p w14:paraId="22736536" w14:textId="77777777" w:rsidR="00EA12FE" w:rsidRPr="00D15A4D" w:rsidRDefault="00EA12FE" w:rsidP="00256BC3">
            <w:pPr>
              <w:pStyle w:val="Sectiontext0"/>
              <w:keepNext/>
              <w:keepLines/>
              <w:jc w:val="center"/>
            </w:pPr>
          </w:p>
        </w:tc>
        <w:tc>
          <w:tcPr>
            <w:tcW w:w="563" w:type="dxa"/>
          </w:tcPr>
          <w:p w14:paraId="3FFE944C" w14:textId="77777777" w:rsidR="00EA12FE" w:rsidRPr="00961D4F" w:rsidRDefault="00EA12FE" w:rsidP="00256BC3">
            <w:pPr>
              <w:pStyle w:val="Sectiontext0"/>
              <w:keepNext/>
              <w:keepLines/>
            </w:pPr>
            <w:r>
              <w:t>d.</w:t>
            </w:r>
          </w:p>
        </w:tc>
        <w:tc>
          <w:tcPr>
            <w:tcW w:w="7804" w:type="dxa"/>
            <w:gridSpan w:val="2"/>
          </w:tcPr>
          <w:p w14:paraId="248BEC9F" w14:textId="77777777" w:rsidR="00EA12FE" w:rsidRPr="00CE2BD1" w:rsidRDefault="00EA12FE" w:rsidP="00256BC3">
            <w:pPr>
              <w:pStyle w:val="Sectiontext0"/>
              <w:keepNext/>
              <w:keepLines/>
            </w:pPr>
            <w:r w:rsidRPr="00517977">
              <w:t>The member has specific housing needs during rehabilitation or as a result of an acquired disability</w:t>
            </w:r>
            <w:r>
              <w:t>, which</w:t>
            </w:r>
            <w:r w:rsidRPr="00517977">
              <w:t xml:space="preserve"> can include, but are not limited to, any of the following.</w:t>
            </w:r>
          </w:p>
        </w:tc>
      </w:tr>
      <w:tr w:rsidR="00EA12FE" w:rsidRPr="00D15A4D" w14:paraId="1772A531" w14:textId="77777777" w:rsidTr="00EA12FE">
        <w:tblPrEx>
          <w:tblLook w:val="04A0" w:firstRow="1" w:lastRow="0" w:firstColumn="1" w:lastColumn="0" w:noHBand="0" w:noVBand="1"/>
        </w:tblPrEx>
        <w:tc>
          <w:tcPr>
            <w:tcW w:w="992" w:type="dxa"/>
          </w:tcPr>
          <w:p w14:paraId="7829998F" w14:textId="77777777" w:rsidR="00EA12FE" w:rsidRPr="00D15A4D" w:rsidRDefault="00EA12FE" w:rsidP="007D2337">
            <w:pPr>
              <w:pStyle w:val="Sectiontext0"/>
              <w:jc w:val="center"/>
              <w:rPr>
                <w:lang w:eastAsia="en-US"/>
              </w:rPr>
            </w:pPr>
          </w:p>
        </w:tc>
        <w:tc>
          <w:tcPr>
            <w:tcW w:w="563" w:type="dxa"/>
          </w:tcPr>
          <w:p w14:paraId="6EF5027A" w14:textId="77777777" w:rsidR="00EA12FE" w:rsidRPr="00D15A4D" w:rsidRDefault="00EA12FE" w:rsidP="007D2337">
            <w:pPr>
              <w:pStyle w:val="Sectiontext0"/>
              <w:rPr>
                <w:rFonts w:cs="Arial"/>
                <w:iCs/>
                <w:lang w:eastAsia="en-US"/>
              </w:rPr>
            </w:pPr>
          </w:p>
        </w:tc>
        <w:tc>
          <w:tcPr>
            <w:tcW w:w="567" w:type="dxa"/>
            <w:hideMark/>
          </w:tcPr>
          <w:p w14:paraId="486CE227" w14:textId="77777777" w:rsidR="00EA12FE" w:rsidRPr="00D15A4D" w:rsidRDefault="00EA12FE" w:rsidP="007D2337">
            <w:pPr>
              <w:pStyle w:val="Sectiontext0"/>
              <w:rPr>
                <w:rFonts w:cs="Arial"/>
                <w:iCs/>
                <w:lang w:eastAsia="en-US"/>
              </w:rPr>
            </w:pPr>
            <w:r w:rsidRPr="00D15A4D">
              <w:rPr>
                <w:rFonts w:cs="Arial"/>
                <w:iCs/>
                <w:lang w:eastAsia="en-US"/>
              </w:rPr>
              <w:t>i.</w:t>
            </w:r>
          </w:p>
        </w:tc>
        <w:tc>
          <w:tcPr>
            <w:tcW w:w="7237" w:type="dxa"/>
          </w:tcPr>
          <w:p w14:paraId="142CD84C" w14:textId="77777777" w:rsidR="00EA12FE" w:rsidRPr="00D15A4D" w:rsidRDefault="00EA12FE" w:rsidP="007D2337">
            <w:pPr>
              <w:pStyle w:val="Sectiontext0"/>
              <w:rPr>
                <w:rFonts w:cs="Arial"/>
                <w:iCs/>
                <w:lang w:eastAsia="en-US"/>
              </w:rPr>
            </w:pPr>
            <w:r w:rsidRPr="00517977">
              <w:rPr>
                <w:rFonts w:cs="Arial"/>
                <w:iCs/>
                <w:lang w:eastAsia="en-US"/>
              </w:rPr>
              <w:t>Location of the rental home in relation to rehabilitation facilities.</w:t>
            </w:r>
          </w:p>
        </w:tc>
      </w:tr>
      <w:tr w:rsidR="00EA12FE" w:rsidRPr="00D15A4D" w14:paraId="7849ADC5" w14:textId="77777777" w:rsidTr="00EA12FE">
        <w:tblPrEx>
          <w:tblLook w:val="04A0" w:firstRow="1" w:lastRow="0" w:firstColumn="1" w:lastColumn="0" w:noHBand="0" w:noVBand="1"/>
        </w:tblPrEx>
        <w:tc>
          <w:tcPr>
            <w:tcW w:w="992" w:type="dxa"/>
          </w:tcPr>
          <w:p w14:paraId="24380A84" w14:textId="77777777" w:rsidR="00EA12FE" w:rsidRPr="00D15A4D" w:rsidRDefault="00EA12FE" w:rsidP="007D2337">
            <w:pPr>
              <w:pStyle w:val="Sectiontext0"/>
              <w:jc w:val="center"/>
              <w:rPr>
                <w:lang w:eastAsia="en-US"/>
              </w:rPr>
            </w:pPr>
          </w:p>
        </w:tc>
        <w:tc>
          <w:tcPr>
            <w:tcW w:w="563" w:type="dxa"/>
          </w:tcPr>
          <w:p w14:paraId="14F828E5" w14:textId="77777777" w:rsidR="00EA12FE" w:rsidRPr="00D15A4D" w:rsidRDefault="00EA12FE" w:rsidP="007D2337">
            <w:pPr>
              <w:pStyle w:val="Sectiontext0"/>
              <w:rPr>
                <w:rFonts w:cs="Arial"/>
                <w:iCs/>
                <w:lang w:eastAsia="en-US"/>
              </w:rPr>
            </w:pPr>
          </w:p>
        </w:tc>
        <w:tc>
          <w:tcPr>
            <w:tcW w:w="567" w:type="dxa"/>
            <w:hideMark/>
          </w:tcPr>
          <w:p w14:paraId="0F45A2D9" w14:textId="77777777" w:rsidR="00EA12FE" w:rsidRPr="00D15A4D" w:rsidRDefault="00EA12FE" w:rsidP="007D2337">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7D852782" w14:textId="77777777" w:rsidR="00EA12FE" w:rsidRPr="00D15A4D" w:rsidRDefault="00EA12FE" w:rsidP="007D2337">
            <w:pPr>
              <w:pStyle w:val="Sectiontext0"/>
              <w:rPr>
                <w:rFonts w:cs="Arial"/>
                <w:iCs/>
                <w:lang w:eastAsia="en-US"/>
              </w:rPr>
            </w:pPr>
            <w:r w:rsidRPr="00517977">
              <w:rPr>
                <w:rFonts w:cs="Arial"/>
                <w:iCs/>
                <w:lang w:eastAsia="en-US"/>
              </w:rPr>
              <w:t>Additional room for a live-in carer.</w:t>
            </w:r>
          </w:p>
        </w:tc>
      </w:tr>
      <w:tr w:rsidR="00EA12FE" w:rsidRPr="00D15A4D" w14:paraId="1D9A953F" w14:textId="77777777" w:rsidTr="00EA12FE">
        <w:tblPrEx>
          <w:tblLook w:val="04A0" w:firstRow="1" w:lastRow="0" w:firstColumn="1" w:lastColumn="0" w:noHBand="0" w:noVBand="1"/>
        </w:tblPrEx>
        <w:tc>
          <w:tcPr>
            <w:tcW w:w="992" w:type="dxa"/>
          </w:tcPr>
          <w:p w14:paraId="3D9C4F09" w14:textId="77777777" w:rsidR="00EA12FE" w:rsidRPr="00D15A4D" w:rsidRDefault="00EA12FE" w:rsidP="007D2337">
            <w:pPr>
              <w:pStyle w:val="Sectiontext0"/>
              <w:jc w:val="center"/>
              <w:rPr>
                <w:lang w:eastAsia="en-US"/>
              </w:rPr>
            </w:pPr>
          </w:p>
        </w:tc>
        <w:tc>
          <w:tcPr>
            <w:tcW w:w="563" w:type="dxa"/>
          </w:tcPr>
          <w:p w14:paraId="3090D879" w14:textId="77777777" w:rsidR="00EA12FE" w:rsidRPr="00D15A4D" w:rsidRDefault="00EA12FE" w:rsidP="007D2337">
            <w:pPr>
              <w:pStyle w:val="Sectiontext0"/>
              <w:rPr>
                <w:rFonts w:cs="Arial"/>
                <w:iCs/>
                <w:lang w:eastAsia="en-US"/>
              </w:rPr>
            </w:pPr>
          </w:p>
        </w:tc>
        <w:tc>
          <w:tcPr>
            <w:tcW w:w="567" w:type="dxa"/>
            <w:hideMark/>
          </w:tcPr>
          <w:p w14:paraId="3FCD6962" w14:textId="77777777" w:rsidR="00EA12FE" w:rsidRPr="00D15A4D" w:rsidRDefault="00EA12FE" w:rsidP="007D2337">
            <w:pPr>
              <w:pStyle w:val="Sectiontext0"/>
              <w:rPr>
                <w:rFonts w:cs="Arial"/>
                <w:iCs/>
                <w:lang w:eastAsia="en-US"/>
              </w:rPr>
            </w:pPr>
            <w:r>
              <w:rPr>
                <w:rFonts w:cs="Arial"/>
                <w:iCs/>
                <w:lang w:eastAsia="en-US"/>
              </w:rPr>
              <w:t>iii</w:t>
            </w:r>
            <w:r w:rsidRPr="00D15A4D">
              <w:rPr>
                <w:rFonts w:cs="Arial"/>
                <w:iCs/>
                <w:lang w:eastAsia="en-US"/>
              </w:rPr>
              <w:t>.</w:t>
            </w:r>
          </w:p>
        </w:tc>
        <w:tc>
          <w:tcPr>
            <w:tcW w:w="7237" w:type="dxa"/>
          </w:tcPr>
          <w:p w14:paraId="46509CC2" w14:textId="77777777" w:rsidR="00EA12FE" w:rsidRPr="00D15A4D" w:rsidRDefault="00EA12FE" w:rsidP="007D2337">
            <w:pPr>
              <w:pStyle w:val="Sectiontext0"/>
              <w:rPr>
                <w:rFonts w:cs="Arial"/>
                <w:iCs/>
                <w:lang w:eastAsia="en-US"/>
              </w:rPr>
            </w:pPr>
            <w:r w:rsidRPr="00517977">
              <w:rPr>
                <w:rFonts w:cs="Arial"/>
                <w:iCs/>
                <w:lang w:eastAsia="en-US"/>
              </w:rPr>
              <w:t>Accessibility of the accommodation.</w:t>
            </w:r>
          </w:p>
        </w:tc>
      </w:tr>
      <w:tr w:rsidR="00EA12FE" w:rsidRPr="00D15A4D" w14:paraId="00BBA4DF" w14:textId="77777777" w:rsidTr="00EA12FE">
        <w:tc>
          <w:tcPr>
            <w:tcW w:w="992" w:type="dxa"/>
          </w:tcPr>
          <w:p w14:paraId="4E5C5266" w14:textId="77777777" w:rsidR="00EA12FE" w:rsidRDefault="00EA12FE" w:rsidP="007D2337">
            <w:pPr>
              <w:pStyle w:val="Sectiontext0"/>
              <w:jc w:val="center"/>
            </w:pPr>
            <w:r>
              <w:t>2.</w:t>
            </w:r>
          </w:p>
        </w:tc>
        <w:tc>
          <w:tcPr>
            <w:tcW w:w="8367" w:type="dxa"/>
            <w:gridSpan w:val="3"/>
          </w:tcPr>
          <w:p w14:paraId="46D1FBF4" w14:textId="77777777" w:rsidR="00EA12FE" w:rsidRPr="008F7212" w:rsidRDefault="00EA12FE" w:rsidP="007D2337">
            <w:pPr>
              <w:pStyle w:val="Sectiontext0"/>
            </w:pPr>
            <w:r>
              <w:t xml:space="preserve">For paragraph 1.b, the CDF must consider all these criteria. </w:t>
            </w:r>
          </w:p>
        </w:tc>
      </w:tr>
      <w:tr w:rsidR="00EA12FE" w:rsidRPr="00D15A4D" w14:paraId="1A54C56B" w14:textId="77777777" w:rsidTr="00EA12FE">
        <w:tblPrEx>
          <w:tblLook w:val="04A0" w:firstRow="1" w:lastRow="0" w:firstColumn="1" w:lastColumn="0" w:noHBand="0" w:noVBand="1"/>
        </w:tblPrEx>
        <w:tc>
          <w:tcPr>
            <w:tcW w:w="992" w:type="dxa"/>
          </w:tcPr>
          <w:p w14:paraId="39B0C1B3" w14:textId="77777777" w:rsidR="00EA12FE" w:rsidRPr="00D15A4D" w:rsidRDefault="00EA12FE" w:rsidP="007D2337">
            <w:pPr>
              <w:pStyle w:val="Sectiontext0"/>
              <w:jc w:val="center"/>
              <w:rPr>
                <w:lang w:eastAsia="en-US"/>
              </w:rPr>
            </w:pPr>
          </w:p>
        </w:tc>
        <w:tc>
          <w:tcPr>
            <w:tcW w:w="563" w:type="dxa"/>
            <w:hideMark/>
          </w:tcPr>
          <w:p w14:paraId="4D03BCD4" w14:textId="77777777" w:rsidR="00EA12FE" w:rsidRPr="00D15A4D" w:rsidRDefault="00EA12FE" w:rsidP="007D2337">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236FFD4A" w14:textId="77777777" w:rsidR="00EA12FE" w:rsidRPr="00D15A4D" w:rsidRDefault="00EA12FE" w:rsidP="007D2337">
            <w:pPr>
              <w:pStyle w:val="Sectiontext0"/>
              <w:rPr>
                <w:rFonts w:cs="Arial"/>
                <w:lang w:eastAsia="en-US"/>
              </w:rPr>
            </w:pPr>
            <w:r w:rsidRPr="008F7212">
              <w:rPr>
                <w:rFonts w:cs="Arial"/>
                <w:lang w:eastAsia="en-US"/>
              </w:rPr>
              <w:t>The number, age, and g</w:t>
            </w:r>
            <w:r>
              <w:rPr>
                <w:rFonts w:cs="Arial"/>
                <w:lang w:eastAsia="en-US"/>
              </w:rPr>
              <w:t>ender of the member’s resident family</w:t>
            </w:r>
            <w:r w:rsidRPr="008F7212">
              <w:rPr>
                <w:rFonts w:cs="Arial"/>
                <w:lang w:eastAsia="en-US"/>
              </w:rPr>
              <w:t>.</w:t>
            </w:r>
          </w:p>
        </w:tc>
      </w:tr>
      <w:tr w:rsidR="00EA12FE" w:rsidRPr="00D15A4D" w14:paraId="2A8F80D0" w14:textId="77777777" w:rsidTr="00EA12FE">
        <w:tblPrEx>
          <w:tblLook w:val="04A0" w:firstRow="1" w:lastRow="0" w:firstColumn="1" w:lastColumn="0" w:noHBand="0" w:noVBand="1"/>
        </w:tblPrEx>
        <w:tc>
          <w:tcPr>
            <w:tcW w:w="992" w:type="dxa"/>
          </w:tcPr>
          <w:p w14:paraId="412662ED" w14:textId="77777777" w:rsidR="00EA12FE" w:rsidRPr="00D15A4D" w:rsidRDefault="00EA12FE" w:rsidP="007D2337">
            <w:pPr>
              <w:pStyle w:val="Sectiontext0"/>
              <w:jc w:val="center"/>
            </w:pPr>
          </w:p>
        </w:tc>
        <w:tc>
          <w:tcPr>
            <w:tcW w:w="563" w:type="dxa"/>
            <w:hideMark/>
          </w:tcPr>
          <w:p w14:paraId="78ADFBC1" w14:textId="77777777" w:rsidR="00EA12FE" w:rsidRPr="00961D4F" w:rsidRDefault="00EA12FE" w:rsidP="007D2337">
            <w:pPr>
              <w:pStyle w:val="Sectiontext0"/>
            </w:pPr>
            <w:r>
              <w:t>b</w:t>
            </w:r>
            <w:r w:rsidRPr="00961D4F">
              <w:t>.</w:t>
            </w:r>
          </w:p>
        </w:tc>
        <w:tc>
          <w:tcPr>
            <w:tcW w:w="7804" w:type="dxa"/>
            <w:gridSpan w:val="2"/>
          </w:tcPr>
          <w:p w14:paraId="45A01D44" w14:textId="77777777" w:rsidR="00EA12FE" w:rsidRPr="00961D4F" w:rsidRDefault="00EA12FE" w:rsidP="007D2337">
            <w:pPr>
              <w:pStyle w:val="Sectiontext0"/>
            </w:pPr>
            <w:r w:rsidRPr="008F7212">
              <w:t>Any disab</w:t>
            </w:r>
            <w:r>
              <w:t>ility of the member's resident family</w:t>
            </w:r>
            <w:r w:rsidRPr="008F7212">
              <w:t>.</w:t>
            </w:r>
          </w:p>
        </w:tc>
      </w:tr>
      <w:tr w:rsidR="00EA12FE" w:rsidRPr="00D15A4D" w14:paraId="69B65DED" w14:textId="77777777" w:rsidTr="00EA12FE">
        <w:tblPrEx>
          <w:tblLook w:val="04A0" w:firstRow="1" w:lastRow="0" w:firstColumn="1" w:lastColumn="0" w:noHBand="0" w:noVBand="1"/>
        </w:tblPrEx>
        <w:tc>
          <w:tcPr>
            <w:tcW w:w="992" w:type="dxa"/>
          </w:tcPr>
          <w:p w14:paraId="5E4D6D7F" w14:textId="77777777" w:rsidR="00EA12FE" w:rsidRPr="00D15A4D" w:rsidRDefault="00EA12FE" w:rsidP="007D2337">
            <w:pPr>
              <w:pStyle w:val="Sectiontext0"/>
              <w:jc w:val="center"/>
            </w:pPr>
          </w:p>
        </w:tc>
        <w:tc>
          <w:tcPr>
            <w:tcW w:w="563" w:type="dxa"/>
          </w:tcPr>
          <w:p w14:paraId="5B6E9B58" w14:textId="77777777" w:rsidR="00EA12FE" w:rsidRPr="00961D4F" w:rsidRDefault="00EA12FE" w:rsidP="007D2337">
            <w:pPr>
              <w:pStyle w:val="Sectiontext0"/>
            </w:pPr>
            <w:r>
              <w:t>c.</w:t>
            </w:r>
          </w:p>
        </w:tc>
        <w:tc>
          <w:tcPr>
            <w:tcW w:w="7804" w:type="dxa"/>
            <w:gridSpan w:val="2"/>
          </w:tcPr>
          <w:p w14:paraId="3D4A62A0" w14:textId="77777777" w:rsidR="00EA12FE" w:rsidRPr="00CE2BD1" w:rsidRDefault="00EA12FE" w:rsidP="007D2337">
            <w:pPr>
              <w:pStyle w:val="Sectiontext0"/>
            </w:pPr>
            <w:r w:rsidRPr="008F7212">
              <w:t xml:space="preserve">Any other factor relevant to the </w:t>
            </w:r>
            <w:r>
              <w:t>resident family’s</w:t>
            </w:r>
            <w:r w:rsidRPr="008F7212">
              <w:t xml:space="preserve"> housing needs.</w:t>
            </w:r>
          </w:p>
        </w:tc>
      </w:tr>
    </w:tbl>
    <w:p w14:paraId="2AEE38EF" w14:textId="7D50C657" w:rsidR="00496753" w:rsidRPr="00700022" w:rsidRDefault="00496753" w:rsidP="007D2337">
      <w:pPr>
        <w:pStyle w:val="Heading5"/>
      </w:pPr>
      <w:bookmarkStart w:id="2363" w:name="bk35429PM76xxApplicationsforindividualr"/>
      <w:bookmarkStart w:id="2364" w:name="bk35456PM76xxApplicationsforindividualr"/>
      <w:bookmarkStart w:id="2365" w:name="bk41419PM76xxApplicationsforindividualr"/>
      <w:bookmarkStart w:id="2366" w:name="bk41542PM76xxApplicationsforindividualr"/>
      <w:bookmarkStart w:id="2367" w:name="bk44109PM76xxApplicationsforindividualr"/>
      <w:bookmarkStart w:id="2368" w:name="bk44151PM76xxApplicationsforindividualr"/>
      <w:bookmarkStart w:id="2369" w:name="bk44244PM76xxApplicationsforindividualr"/>
      <w:bookmarkStart w:id="2370" w:name="bk124706PM7632Howtoapplyforarentallowan"/>
      <w:bookmarkStart w:id="2371" w:name="bk1650587632Howtoapplyforarentallowance"/>
      <w:bookmarkStart w:id="2372" w:name="bk1652397632Howtoapplyforarentallowance"/>
      <w:bookmarkStart w:id="2373" w:name="bk1653077632Howtoapplyforarentallowance"/>
      <w:bookmarkStart w:id="2374" w:name="bk1703547632Howtoapplyforarentallowance"/>
      <w:bookmarkStart w:id="2375" w:name="bk1704577632Howtoapplyforarentallowance"/>
      <w:bookmarkStart w:id="2376" w:name="bk1705477632Howtoapplyforarentallowance"/>
      <w:bookmarkStart w:id="2377" w:name="bk1707127632Howtoapplyforarentallowance"/>
      <w:bookmarkStart w:id="2378" w:name="bk1108517631Howtoapplyforarentallowance"/>
      <w:bookmarkStart w:id="2379" w:name="bk34510PM76xxApplicationsforindividualr"/>
      <w:bookmarkStart w:id="2380" w:name="bk34510PM76xxMemberstowhomclauseabovedo"/>
      <w:bookmarkStart w:id="2381" w:name="bk35429PM76xxMemberstowhomclauseabovedo"/>
      <w:bookmarkStart w:id="2382" w:name="bk35455PM76xxMemberstowhomclauseabovedo"/>
      <w:bookmarkStart w:id="2383" w:name="bk41419PM76xxMemberstowhomclauseabovedo"/>
      <w:bookmarkStart w:id="2384" w:name="bk41542PM76xxMemberstowhomclauseabovedo"/>
      <w:bookmarkStart w:id="2385" w:name="bk44109PM76xxMemberstowhomclauseabovedo"/>
      <w:bookmarkStart w:id="2386" w:name="bk44151PM76xxMemberstowhomclauseabovedo"/>
      <w:bookmarkStart w:id="2387" w:name="bk44244PM76xxMemberstowhomclauseabovedo"/>
      <w:bookmarkStart w:id="2388" w:name="_Toc177127250"/>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2"/>
      <w:bookmarkEnd w:id="2353"/>
      <w:bookmarkEnd w:id="2354"/>
      <w:bookmarkEnd w:id="2355"/>
      <w:bookmarkEnd w:id="2356"/>
      <w:bookmarkEnd w:id="2357"/>
      <w:bookmarkEnd w:id="2358"/>
      <w:bookmarkEnd w:id="2359"/>
      <w:bookmarkEnd w:id="2360"/>
      <w:r w:rsidRPr="00700022">
        <w:t>7.8.13</w:t>
      </w:r>
      <w:r w:rsidR="00E85499">
        <w:tab/>
      </w:r>
      <w:r w:rsidRPr="00700022">
        <w:t>Applications for a rent allowance ceiling increase</w:t>
      </w:r>
      <w:bookmarkEnd w:id="2388"/>
    </w:p>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tbl>
      <w:tblPr>
        <w:tblW w:w="0" w:type="auto"/>
        <w:tblInd w:w="113" w:type="dxa"/>
        <w:tblLayout w:type="fixed"/>
        <w:tblLook w:val="0000" w:firstRow="0" w:lastRow="0" w:firstColumn="0" w:lastColumn="0" w:noHBand="0" w:noVBand="0"/>
      </w:tblPr>
      <w:tblGrid>
        <w:gridCol w:w="992"/>
        <w:gridCol w:w="8363"/>
      </w:tblGrid>
      <w:tr w:rsidR="00496753" w:rsidRPr="00700022" w14:paraId="1579E9DA" w14:textId="77777777" w:rsidTr="00496753">
        <w:tc>
          <w:tcPr>
            <w:tcW w:w="992" w:type="dxa"/>
          </w:tcPr>
          <w:p w14:paraId="100B0045" w14:textId="77777777" w:rsidR="00496753" w:rsidRPr="00700022" w:rsidRDefault="00496753" w:rsidP="007D2337">
            <w:pPr>
              <w:pStyle w:val="Sectiontext0"/>
            </w:pPr>
          </w:p>
        </w:tc>
        <w:tc>
          <w:tcPr>
            <w:tcW w:w="8363" w:type="dxa"/>
          </w:tcPr>
          <w:p w14:paraId="11160992" w14:textId="01584462" w:rsidR="00496753" w:rsidRPr="00700022" w:rsidRDefault="00496753" w:rsidP="007D2337">
            <w:pPr>
              <w:pStyle w:val="Sectiontext0"/>
            </w:pPr>
            <w:r w:rsidRPr="00700022">
              <w:t>A member may apply in writing for an increased rent ceiling, but only for the reasons given in subsection 7.8.12.</w:t>
            </w:r>
            <w:r w:rsidR="00B8024A">
              <w:t>1</w:t>
            </w:r>
            <w:r w:rsidRPr="00700022">
              <w:t>.</w:t>
            </w:r>
          </w:p>
        </w:tc>
      </w:tr>
    </w:tbl>
    <w:p w14:paraId="010D1270" w14:textId="110F37D8" w:rsidR="00496753" w:rsidRPr="00700022" w:rsidRDefault="00496753" w:rsidP="007D2337">
      <w:pPr>
        <w:pStyle w:val="Heading5"/>
      </w:pPr>
      <w:bookmarkStart w:id="2389" w:name="bk124707PM7633Memberwhocannotapplyforin"/>
      <w:bookmarkStart w:id="2390" w:name="bk1650587633Memberwhocannotapplyforincr"/>
      <w:bookmarkStart w:id="2391" w:name="bk1652397633Memberwhocannotapplyforincr"/>
      <w:bookmarkStart w:id="2392" w:name="bk1653077633Memberwhocannotapplyforincr"/>
      <w:bookmarkStart w:id="2393" w:name="bk1703547633Memberwhocannotapplyforincr"/>
      <w:bookmarkStart w:id="2394" w:name="bk1704577633Memberwhocannotapplyforincr"/>
      <w:bookmarkStart w:id="2395" w:name="bk1705477633Memberwhocannotapplyforincr"/>
      <w:bookmarkStart w:id="2396" w:name="bk1707137633Memberwhocannotapplyforincr"/>
      <w:bookmarkStart w:id="2397" w:name="bk1108517632Memberwhocannotapplyforincr"/>
      <w:bookmarkStart w:id="2398" w:name="_Toc177127251"/>
      <w:bookmarkEnd w:id="2379"/>
      <w:r w:rsidRPr="00700022">
        <w:t>7.8.14</w:t>
      </w:r>
      <w:r w:rsidR="00E85499">
        <w:tab/>
      </w:r>
      <w:r w:rsidRPr="00700022">
        <w:t>Member who cannot apply for increased rent ceiling</w:t>
      </w:r>
      <w:bookmarkEnd w:id="2398"/>
    </w:p>
    <w:tbl>
      <w:tblPr>
        <w:tblW w:w="9359" w:type="dxa"/>
        <w:tblInd w:w="113" w:type="dxa"/>
        <w:tblLayout w:type="fixed"/>
        <w:tblLook w:val="0000" w:firstRow="0" w:lastRow="0" w:firstColumn="0" w:lastColumn="0" w:noHBand="0" w:noVBand="0"/>
      </w:tblPr>
      <w:tblGrid>
        <w:gridCol w:w="992"/>
        <w:gridCol w:w="567"/>
        <w:gridCol w:w="7800"/>
      </w:tblGrid>
      <w:tr w:rsidR="00496753" w:rsidRPr="00700022" w14:paraId="26CA7172" w14:textId="77777777" w:rsidTr="00DD6960">
        <w:tc>
          <w:tcPr>
            <w:tcW w:w="992" w:type="dxa"/>
          </w:tcPr>
          <w:p w14:paraId="6D88F5AD" w14:textId="77777777" w:rsidR="00496753" w:rsidRPr="00700022" w:rsidRDefault="00496753" w:rsidP="007D2337">
            <w:pPr>
              <w:pStyle w:val="Sectiontext0"/>
              <w:jc w:val="center"/>
            </w:pPr>
            <w:bookmarkStart w:id="2399" w:name="_Hlt86132488"/>
            <w:bookmarkStart w:id="2400" w:name="bk105252PMApplicationsforindividualrent"/>
            <w:bookmarkStart w:id="2401" w:name="_Toc78301578"/>
            <w:bookmarkStart w:id="2402" w:name="_Toc78876193"/>
            <w:bookmarkStart w:id="2403" w:name="_Toc78877246"/>
            <w:bookmarkStart w:id="2404" w:name="bk160119Applicationsforindividualrental"/>
            <w:bookmarkStart w:id="2405" w:name="bk163201Applicationsforindividualrental"/>
            <w:bookmarkStart w:id="2406" w:name="bk163742Applicationsforindividualrental"/>
            <w:bookmarkStart w:id="2407" w:name="bk132123Applicationsforindividualrental"/>
            <w:bookmarkStart w:id="2408" w:name="bk134918Applicationsforindividualrental"/>
            <w:bookmarkStart w:id="2409" w:name="bk135154Applicationsforindividualrental"/>
            <w:bookmarkStart w:id="2410" w:name="bk135529Applicationsforindividualrental"/>
            <w:bookmarkStart w:id="2411" w:name="bk144235Applicationsforindividualrental"/>
            <w:bookmarkStart w:id="2412" w:name="bk145310Applicationsforindividualrental"/>
            <w:bookmarkStart w:id="2413" w:name="bk155402Applicationsforindividualrental"/>
            <w:bookmarkStart w:id="2414" w:name="bk95131AMApplicationsforindividualrenta"/>
            <w:bookmarkStart w:id="2415" w:name="bk95425AMApplicationsforindividualrenta"/>
            <w:bookmarkStart w:id="2416" w:name="bk95845AMApplicationsforindividualrenta"/>
            <w:bookmarkStart w:id="2417" w:name="bk100123AMApplicationsforindividualrent"/>
            <w:bookmarkStart w:id="2418" w:name="bk140846Applicationsforindividualrental"/>
            <w:bookmarkStart w:id="2419" w:name="bk141621Applicationsforindividualrental"/>
            <w:bookmarkStart w:id="2420" w:name="bk144007Applicationsforindividualrental"/>
            <w:bookmarkStart w:id="2421" w:name="bk145032Applicationsforindividualrental"/>
            <w:bookmarkStart w:id="2422" w:name="bk161933Applicationsforindividualrental"/>
            <w:bookmarkStart w:id="2423" w:name="bk95600Applicationsforindividualrentall"/>
            <w:bookmarkStart w:id="2424" w:name="bk14456PMApplicationsforindividualrenta"/>
            <w:bookmarkStart w:id="2425" w:name="bk30851PMApplicationsforindividualrenta"/>
            <w:bookmarkStart w:id="2426" w:name="bk32236PMApplicationsforindividualrenta"/>
            <w:bookmarkStart w:id="2427" w:name="bk32408PMApplicationsforindividualrenta"/>
            <w:bookmarkStart w:id="2428" w:name="bk32428PMApplicationsforindividualrenta"/>
            <w:bookmarkStart w:id="2429" w:name="bk32500PMApplicationsforindividualrenta"/>
            <w:bookmarkStart w:id="2430" w:name="bk32804PMApplicationsforindividualrenta"/>
            <w:bookmarkStart w:id="2431" w:name="bk33032PMApplicationsforindividualrenta"/>
            <w:bookmarkStart w:id="2432" w:name="bk33202PMApplicationsforindividualrenta"/>
            <w:bookmarkEnd w:id="2380"/>
            <w:bookmarkEnd w:id="2381"/>
            <w:bookmarkEnd w:id="2382"/>
            <w:bookmarkEnd w:id="2383"/>
            <w:bookmarkEnd w:id="2384"/>
            <w:bookmarkEnd w:id="2385"/>
            <w:bookmarkEnd w:id="2386"/>
            <w:bookmarkEnd w:id="2387"/>
            <w:bookmarkEnd w:id="2389"/>
            <w:bookmarkEnd w:id="2390"/>
            <w:bookmarkEnd w:id="2391"/>
            <w:bookmarkEnd w:id="2392"/>
            <w:bookmarkEnd w:id="2393"/>
            <w:bookmarkEnd w:id="2394"/>
            <w:bookmarkEnd w:id="2395"/>
            <w:bookmarkEnd w:id="2396"/>
            <w:bookmarkEnd w:id="2397"/>
            <w:bookmarkEnd w:id="2399"/>
            <w:r w:rsidRPr="00700022">
              <w:t>1.</w:t>
            </w:r>
          </w:p>
        </w:tc>
        <w:tc>
          <w:tcPr>
            <w:tcW w:w="8367" w:type="dxa"/>
            <w:gridSpan w:val="2"/>
          </w:tcPr>
          <w:p w14:paraId="3A45E762" w14:textId="77777777" w:rsidR="00496753" w:rsidRPr="00700022" w:rsidRDefault="00496753" w:rsidP="007D2337">
            <w:pPr>
              <w:pStyle w:val="Sectiontext0"/>
            </w:pPr>
            <w:r w:rsidRPr="00700022">
              <w:t>These members cannot apply for an increase in their rent ceiling.</w:t>
            </w:r>
          </w:p>
        </w:tc>
      </w:tr>
      <w:tr w:rsidR="00496753" w:rsidRPr="00700022" w14:paraId="15F52F32" w14:textId="77777777" w:rsidTr="00DD6960">
        <w:trPr>
          <w:cantSplit/>
        </w:trPr>
        <w:tc>
          <w:tcPr>
            <w:tcW w:w="992" w:type="dxa"/>
          </w:tcPr>
          <w:p w14:paraId="3F6EE9E5" w14:textId="77777777" w:rsidR="00496753" w:rsidRPr="00700022" w:rsidRDefault="00496753" w:rsidP="007D2337">
            <w:pPr>
              <w:pStyle w:val="Sectiontext0"/>
              <w:jc w:val="center"/>
            </w:pPr>
          </w:p>
        </w:tc>
        <w:tc>
          <w:tcPr>
            <w:tcW w:w="567" w:type="dxa"/>
          </w:tcPr>
          <w:p w14:paraId="1D0FDAF9" w14:textId="77777777" w:rsidR="00496753" w:rsidRPr="00700022" w:rsidRDefault="00496753" w:rsidP="007D2337">
            <w:pPr>
              <w:pStyle w:val="Sectiontext0"/>
            </w:pPr>
            <w:r w:rsidRPr="00700022">
              <w:t>a.</w:t>
            </w:r>
          </w:p>
        </w:tc>
        <w:tc>
          <w:tcPr>
            <w:tcW w:w="7800" w:type="dxa"/>
          </w:tcPr>
          <w:p w14:paraId="045041B3" w14:textId="77777777" w:rsidR="00496753" w:rsidRPr="00700022" w:rsidRDefault="00D46F3E" w:rsidP="007D2337">
            <w:pPr>
              <w:pStyle w:val="Sectiontext0"/>
            </w:pPr>
            <w:r w:rsidRPr="00700022">
              <w:rPr>
                <w:rFonts w:cs="Arial"/>
                <w:lang w:eastAsia="en-US"/>
              </w:rPr>
              <w:t>A member who chooses a reduced rent ceiling under subsection 7.8.9.4.</w:t>
            </w:r>
          </w:p>
        </w:tc>
      </w:tr>
      <w:tr w:rsidR="00496753" w:rsidRPr="00700022" w14:paraId="01654F74" w14:textId="77777777" w:rsidTr="00DD6960">
        <w:trPr>
          <w:cantSplit/>
        </w:trPr>
        <w:tc>
          <w:tcPr>
            <w:tcW w:w="992" w:type="dxa"/>
          </w:tcPr>
          <w:p w14:paraId="7A20495B" w14:textId="77777777" w:rsidR="00496753" w:rsidRPr="00700022" w:rsidRDefault="00496753" w:rsidP="007D2337">
            <w:pPr>
              <w:pStyle w:val="Sectiontext0"/>
              <w:jc w:val="center"/>
            </w:pPr>
          </w:p>
        </w:tc>
        <w:tc>
          <w:tcPr>
            <w:tcW w:w="567" w:type="dxa"/>
          </w:tcPr>
          <w:p w14:paraId="43AB311A" w14:textId="77777777" w:rsidR="00496753" w:rsidRPr="00700022" w:rsidRDefault="00496753" w:rsidP="007D2337">
            <w:pPr>
              <w:pStyle w:val="Sectiontext0"/>
            </w:pPr>
            <w:r w:rsidRPr="00700022">
              <w:t>b.</w:t>
            </w:r>
          </w:p>
        </w:tc>
        <w:tc>
          <w:tcPr>
            <w:tcW w:w="7800" w:type="dxa"/>
          </w:tcPr>
          <w:p w14:paraId="198794D4" w14:textId="77777777" w:rsidR="00496753" w:rsidRPr="00700022" w:rsidRDefault="00496753" w:rsidP="007D2337">
            <w:pPr>
              <w:pStyle w:val="Sectiontext0"/>
            </w:pPr>
            <w:r w:rsidRPr="00700022">
              <w:t>A member who holds the rank of Lieutenant General or higher.</w:t>
            </w:r>
          </w:p>
        </w:tc>
      </w:tr>
      <w:tr w:rsidR="00496753" w:rsidRPr="00700022" w14:paraId="2CBF781C" w14:textId="77777777" w:rsidTr="00DD6960">
        <w:trPr>
          <w:cantSplit/>
        </w:trPr>
        <w:tc>
          <w:tcPr>
            <w:tcW w:w="992" w:type="dxa"/>
          </w:tcPr>
          <w:p w14:paraId="26A5BEBA" w14:textId="77777777" w:rsidR="00496753" w:rsidRPr="00700022" w:rsidRDefault="00496753" w:rsidP="007D2337">
            <w:pPr>
              <w:pStyle w:val="Sectiontext0"/>
              <w:jc w:val="center"/>
            </w:pPr>
          </w:p>
        </w:tc>
        <w:tc>
          <w:tcPr>
            <w:tcW w:w="567" w:type="dxa"/>
          </w:tcPr>
          <w:p w14:paraId="3F92B825" w14:textId="77777777" w:rsidR="00496753" w:rsidRPr="00700022" w:rsidRDefault="00496753" w:rsidP="007D2337">
            <w:pPr>
              <w:pStyle w:val="Sectiontext0"/>
            </w:pPr>
            <w:r w:rsidRPr="00700022">
              <w:t>c.</w:t>
            </w:r>
          </w:p>
        </w:tc>
        <w:tc>
          <w:tcPr>
            <w:tcW w:w="7800" w:type="dxa"/>
          </w:tcPr>
          <w:p w14:paraId="7AAF28DC" w14:textId="77777777" w:rsidR="00496753" w:rsidRPr="00700022" w:rsidRDefault="00496753" w:rsidP="007D2337">
            <w:pPr>
              <w:pStyle w:val="Sectiontext0"/>
            </w:pPr>
            <w:r w:rsidRPr="00700022">
              <w:t xml:space="preserve">A member who holds the rank of Major General and chooses a rent ceiling under </w:t>
            </w:r>
            <w:r w:rsidR="00D46F3E" w:rsidRPr="00700022">
              <w:rPr>
                <w:rFonts w:cs="Arial"/>
                <w:color w:val="000000"/>
                <w:shd w:val="clear" w:color="auto" w:fill="FFFFFF"/>
              </w:rPr>
              <w:t>column F of Part 1 or Part 2.1</w:t>
            </w:r>
            <w:r w:rsidRPr="00700022">
              <w:t xml:space="preserve"> of Annex 7.E.</w:t>
            </w:r>
          </w:p>
        </w:tc>
      </w:tr>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tr w:rsidR="00496753" w:rsidRPr="00700022" w14:paraId="6982238C" w14:textId="77777777" w:rsidTr="00DD6960">
        <w:tc>
          <w:tcPr>
            <w:tcW w:w="992" w:type="dxa"/>
          </w:tcPr>
          <w:p w14:paraId="5FC1FB82" w14:textId="77777777" w:rsidR="00496753" w:rsidRPr="00700022" w:rsidRDefault="00496753" w:rsidP="007D2337">
            <w:pPr>
              <w:pStyle w:val="Sectiontext0"/>
              <w:jc w:val="center"/>
            </w:pPr>
            <w:r w:rsidRPr="00700022">
              <w:t>2.</w:t>
            </w:r>
          </w:p>
        </w:tc>
        <w:tc>
          <w:tcPr>
            <w:tcW w:w="8367" w:type="dxa"/>
            <w:gridSpan w:val="2"/>
          </w:tcPr>
          <w:p w14:paraId="71EE9975" w14:textId="42242DEC" w:rsidR="00496753" w:rsidRPr="00700022" w:rsidRDefault="00496753" w:rsidP="007D2337">
            <w:pPr>
              <w:pStyle w:val="Sectiontext0"/>
            </w:pPr>
            <w:r w:rsidRPr="00700022">
              <w:t>A member cannot apply for a rent ceiling increase to house a resident child carer or a pet.</w:t>
            </w:r>
          </w:p>
        </w:tc>
      </w:tr>
      <w:tr w:rsidR="00496753" w:rsidRPr="00700022" w14:paraId="2EF05174" w14:textId="77777777" w:rsidTr="00DD6960">
        <w:tc>
          <w:tcPr>
            <w:tcW w:w="992" w:type="dxa"/>
          </w:tcPr>
          <w:p w14:paraId="409AB06A" w14:textId="77777777" w:rsidR="00496753" w:rsidRPr="00700022" w:rsidRDefault="00496753" w:rsidP="007D2337">
            <w:pPr>
              <w:pStyle w:val="Sectiontext0"/>
              <w:jc w:val="center"/>
            </w:pPr>
            <w:bookmarkStart w:id="2433" w:name="bk105252PMRentceilingincreaseduringleas"/>
            <w:bookmarkStart w:id="2434" w:name="bk160119Rentceilingincreaseduringlease"/>
            <w:bookmarkStart w:id="2435" w:name="bk163201Rentceilingincreaseduringlease"/>
            <w:bookmarkStart w:id="2436" w:name="bk163742Rentceilingincreaseduringlease"/>
            <w:bookmarkStart w:id="2437" w:name="bk132123Rentceilingincreaseduringlease"/>
            <w:bookmarkStart w:id="2438" w:name="bk134914Rentceilingincreaseduringlease"/>
            <w:bookmarkStart w:id="2439" w:name="bk135529Rentceilingincreaseduringlease"/>
            <w:bookmarkStart w:id="2440" w:name="bk144235Rentceilingincreaseduringlease"/>
            <w:bookmarkStart w:id="2441" w:name="bk145309Rentceilingincreaseduringlease"/>
            <w:bookmarkStart w:id="2442" w:name="bk155401Rentceilingincreaseduringlease"/>
            <w:bookmarkStart w:id="2443" w:name="bk95131AMRentceilingincreaseduringlease"/>
            <w:bookmarkStart w:id="2444" w:name="bk95425AMRentceilingincreaseduringlease"/>
            <w:bookmarkStart w:id="2445" w:name="bk95844AMRentceilingincreaseduringlease"/>
            <w:bookmarkStart w:id="2446" w:name="bk100123AMRentceilingincreaseduringleas"/>
            <w:bookmarkStart w:id="2447" w:name="bk140846Rentceilingincreaseduringlease"/>
            <w:bookmarkStart w:id="2448" w:name="bk141621Rentceilingincreaseduringlease"/>
            <w:bookmarkStart w:id="2449" w:name="bk144007Rentceilingincreaseduringlease"/>
            <w:bookmarkStart w:id="2450" w:name="bk145031Rentceilingincreaseduringlease"/>
            <w:bookmarkStart w:id="2451" w:name="bk161932Rentceilingincreaseduringlease"/>
            <w:bookmarkStart w:id="2452" w:name="bk95559Rentceilingincreaseduringlease"/>
            <w:bookmarkStart w:id="2453" w:name="bk14456PMRentceilingincreaseduringlease"/>
            <w:bookmarkStart w:id="2454" w:name="bk30851PMRentceilingincreaseduringlease"/>
            <w:bookmarkStart w:id="2455" w:name="bk32235PMRentceilingincreaseduringlease"/>
            <w:bookmarkStart w:id="2456" w:name="bk32407PMRentceilingincreaseduringlease"/>
            <w:bookmarkStart w:id="2457" w:name="bk32428PMRentceilingincreaseduringlease"/>
            <w:bookmarkStart w:id="2458" w:name="bk32500PM76xxRentceilingincreaseduringl"/>
            <w:bookmarkStart w:id="2459" w:name="bk32804PM76xxRentceilingincreaseduringl"/>
            <w:bookmarkStart w:id="2460" w:name="bk33032PM76xxRentceilingincreaseduringl"/>
            <w:bookmarkStart w:id="2461" w:name="bk33202PM76xxRentceilingincreaseduringl"/>
            <w:bookmarkStart w:id="2462" w:name="bk34510PM76xxRentceilingincreaseduringl"/>
            <w:bookmarkStart w:id="2463" w:name="bk35429PM76xxRentceilingincreaseduringl"/>
            <w:bookmarkStart w:id="2464" w:name="bk35456PM76xxRentceilingincreaseduringl"/>
            <w:bookmarkStart w:id="2465" w:name="bk41419PM76xxRentceilingincreaseduringl"/>
            <w:bookmarkStart w:id="2466" w:name="bk41542PM76xxRentceilingincreaseduringl"/>
            <w:bookmarkStart w:id="2467" w:name="bk44109PM76xxRentceilingincreaseduringl"/>
            <w:bookmarkStart w:id="2468" w:name="bk44151PM76xxRentceilingincreaseduringl"/>
            <w:bookmarkStart w:id="2469" w:name="bk44244PM76xxRentceilingincreaseduringl"/>
            <w:bookmarkStart w:id="2470" w:name="bk124707PM7634Increasedrentceilingeffec"/>
            <w:bookmarkStart w:id="2471" w:name="bk1650587634Increasedrentceilingeffecto"/>
            <w:bookmarkStart w:id="2472" w:name="bk1652397634Increasedrentceilingeffecto"/>
            <w:bookmarkStart w:id="2473" w:name="bk1653077634Increasedrentceilingeffecto"/>
            <w:bookmarkStart w:id="2474" w:name="bk1703547634Increasedrentceilingeffecto"/>
            <w:bookmarkStart w:id="2475" w:name="bk1704577634Increasedrentceilingeffecto"/>
            <w:bookmarkStart w:id="2476" w:name="bk1705477634Increasedrentceilingeffecto"/>
            <w:bookmarkStart w:id="2477" w:name="bk1707137634Increasedrentceilingeffecto"/>
            <w:bookmarkStart w:id="2478" w:name="bk1108517633Increasedrentceilingeffecto"/>
            <w:bookmarkStart w:id="2479" w:name="_Toc78301580"/>
            <w:bookmarkStart w:id="2480" w:name="_Toc78876195"/>
            <w:bookmarkStart w:id="2481" w:name="_Toc78877248"/>
            <w:bookmarkStart w:id="2482" w:name="bk30851PM7158Rentceilingnottobereducedd"/>
            <w:bookmarkStart w:id="2483" w:name="bk32235PM7158Rentceilingnottobereducedd"/>
            <w:bookmarkStart w:id="2484" w:name="bk32407PM7158Rentceilingnottobereducedd"/>
            <w:bookmarkStart w:id="2485" w:name="bk32428PM7158Rentceilingnottobereducedd"/>
            <w:bookmarkStart w:id="2486" w:name="bk32500PM7158Rentceilingnottobereducedd"/>
            <w:bookmarkStart w:id="2487" w:name="bk32804PM7158Rentceilingnottobereducedd"/>
            <w:bookmarkStart w:id="2488" w:name="bk33032PM7158Rentceilingnottobereducedd"/>
            <w:bookmarkStart w:id="2489" w:name="bk33202PM76xxRentceilingnottobereducedd"/>
            <w:bookmarkStart w:id="2490" w:name="bk34510PM76xxRentceilingnottobereducedd"/>
            <w:bookmarkStart w:id="2491" w:name="bk35429PM76xxRentceilingnottobereducedd"/>
            <w:bookmarkStart w:id="2492" w:name="bk105252PM7158Rentceilingnottobereduced"/>
            <w:bookmarkStart w:id="2493" w:name="bk1601197158Rentceilingnottobereduceddu"/>
            <w:bookmarkStart w:id="2494" w:name="bk1632017158Rentceilingnottobereduceddu"/>
            <w:bookmarkStart w:id="2495" w:name="bk1637427158Rentceilingnottobereduceddu"/>
            <w:bookmarkStart w:id="2496" w:name="bk1321237158Rentceilingnottobereduceddu"/>
            <w:bookmarkStart w:id="2497" w:name="bk1349147158Rentceilingnottobereduceddu"/>
            <w:bookmarkStart w:id="2498" w:name="bk1355297158Rentceilingnottobereduceddu"/>
            <w:bookmarkStart w:id="2499" w:name="bk1442357158Rentceilingnottobereduceddu"/>
            <w:bookmarkStart w:id="2500" w:name="bk1453097158Rentceilingnottobereduceddu"/>
            <w:bookmarkStart w:id="2501" w:name="bk1554017158Rentceilingnottobereduceddu"/>
            <w:bookmarkStart w:id="2502" w:name="bk95131AM7158Rentceilingnottobereducedd"/>
            <w:bookmarkStart w:id="2503" w:name="bk95425AM7158Rentceilingnottobereducedd"/>
            <w:bookmarkStart w:id="2504" w:name="bk95844AM7158Rentceilingnottobereducedd"/>
            <w:bookmarkStart w:id="2505" w:name="bk100122AM7158Rentceilingnottobereduced"/>
            <w:bookmarkStart w:id="2506" w:name="bk1408457158Rentceilingnottobereduceddu"/>
            <w:bookmarkStart w:id="2507" w:name="bk1416217158Rentceilingnottobereduceddu"/>
            <w:bookmarkStart w:id="2508" w:name="bk1440077158Rentceilingnottobereduceddu"/>
            <w:bookmarkStart w:id="2509" w:name="bk1450317158Rentceilingnottobereduceddu"/>
            <w:bookmarkStart w:id="2510" w:name="bk1619327158Rentceilingnottobereduceddu"/>
            <w:bookmarkStart w:id="2511" w:name="bk955597158Rentceilingnottobereduceddur"/>
            <w:bookmarkStart w:id="2512" w:name="bk14456PM7158Rentceilingnottobereducedd"/>
            <w:bookmarkStart w:id="2513" w:name="bk105252PMFurniturerentalandchargesforg"/>
            <w:bookmarkStart w:id="2514" w:name="bk160119Furniturerentalandchargesforgar"/>
            <w:bookmarkStart w:id="2515" w:name="bk163201Furniturerentalandchargesforgar"/>
            <w:bookmarkStart w:id="2516" w:name="bk163742Furniturerentalandchargesforgar"/>
            <w:bookmarkStart w:id="2517" w:name="bk132122Furniturerentalandchargesforgar"/>
            <w:bookmarkStart w:id="2518" w:name="bk134914Furniturerentalandchargesforgar"/>
            <w:bookmarkStart w:id="2519" w:name="bk135529Furniturerentalandchargesforgar"/>
            <w:bookmarkStart w:id="2520" w:name="bk144236Furniturerentalandchargesforgar"/>
            <w:bookmarkStart w:id="2521" w:name="bk145310Furniturerentalandchargesforgar"/>
            <w:bookmarkStart w:id="2522" w:name="bk155402Furniturerentalandchargesforgar"/>
            <w:bookmarkStart w:id="2523" w:name="bk95132AMFurniturerentalandchargesforga"/>
            <w:bookmarkStart w:id="2524" w:name="bk95426AMFurniturerentalandchargesforga"/>
            <w:bookmarkStart w:id="2525" w:name="bk95845AMFurniturerentalandchargesforga"/>
            <w:bookmarkStart w:id="2526" w:name="bk100123AMFurniturerentalandchargesforg"/>
            <w:bookmarkStart w:id="2527" w:name="bk140847Furniturerentalandchargesforgar"/>
            <w:bookmarkStart w:id="2528" w:name="_Toc78301573"/>
            <w:bookmarkStart w:id="2529" w:name="_Toc78876188"/>
            <w:bookmarkStart w:id="2530" w:name="_Toc78877241"/>
            <w:r w:rsidRPr="00700022">
              <w:t>3.</w:t>
            </w:r>
          </w:p>
        </w:tc>
        <w:tc>
          <w:tcPr>
            <w:tcW w:w="8367" w:type="dxa"/>
            <w:gridSpan w:val="2"/>
          </w:tcPr>
          <w:p w14:paraId="74A311D7" w14:textId="39D7D610" w:rsidR="00496753" w:rsidRPr="00700022" w:rsidRDefault="00496753" w:rsidP="007D2337">
            <w:pPr>
              <w:pStyle w:val="Sectiontext0"/>
            </w:pPr>
            <w:r w:rsidRPr="00700022">
              <w:t xml:space="preserve">A member </w:t>
            </w:r>
            <w:r w:rsidR="00EA12FE">
              <w:rPr>
                <w:iCs/>
              </w:rPr>
              <w:t>who has no resident family or recognised other persons</w:t>
            </w:r>
            <w:r w:rsidR="00EA12FE" w:rsidRPr="00700022" w:rsidDel="00EA12FE">
              <w:t xml:space="preserve"> </w:t>
            </w:r>
            <w:r w:rsidRPr="00700022">
              <w:t>cannot apply for a rent ceiling increase to hire items in the table in subsection 7.8.25.2.</w:t>
            </w:r>
          </w:p>
        </w:tc>
      </w:tr>
    </w:tbl>
    <w:p w14:paraId="54719BCB" w14:textId="28C22A53" w:rsidR="00496753" w:rsidRPr="00700022" w:rsidRDefault="00496753" w:rsidP="007D2337">
      <w:pPr>
        <w:pStyle w:val="Heading5"/>
      </w:pPr>
      <w:bookmarkStart w:id="2531" w:name="_Toc177127252"/>
      <w:r w:rsidRPr="00700022">
        <w:t>7.8.15</w:t>
      </w:r>
      <w:r w:rsidR="00E85499">
        <w:tab/>
      </w:r>
      <w:r w:rsidRPr="00700022">
        <w:t>Increased rent ceiling – effect on rent allowance</w:t>
      </w:r>
      <w:bookmarkEnd w:id="2531"/>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0ED37CD2" w14:textId="77777777" w:rsidTr="009B4650">
        <w:tc>
          <w:tcPr>
            <w:tcW w:w="992" w:type="dxa"/>
          </w:tcPr>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p w14:paraId="25728D9E" w14:textId="77777777" w:rsidR="00496753" w:rsidRPr="00700022" w:rsidRDefault="00496753" w:rsidP="007D2337">
            <w:pPr>
              <w:pStyle w:val="Sectiontext0"/>
              <w:jc w:val="center"/>
            </w:pPr>
            <w:r w:rsidRPr="00700022">
              <w:t>1.</w:t>
            </w:r>
          </w:p>
        </w:tc>
        <w:tc>
          <w:tcPr>
            <w:tcW w:w="8363" w:type="dxa"/>
            <w:gridSpan w:val="2"/>
          </w:tcPr>
          <w:p w14:paraId="36AFBC31" w14:textId="77777777" w:rsidR="00496753" w:rsidRPr="00700022" w:rsidRDefault="00496753" w:rsidP="007D2337">
            <w:pPr>
              <w:pStyle w:val="Sectiontext0"/>
            </w:pPr>
            <w:r w:rsidRPr="00700022">
              <w:t xml:space="preserve">A member's rent ceiling may be increased under this Part or by a change to Annex 7.E. </w:t>
            </w:r>
          </w:p>
        </w:tc>
      </w:tr>
      <w:tr w:rsidR="00496753" w:rsidRPr="00700022" w14:paraId="745B5D92" w14:textId="77777777" w:rsidTr="009B4650">
        <w:tc>
          <w:tcPr>
            <w:tcW w:w="992" w:type="dxa"/>
          </w:tcPr>
          <w:p w14:paraId="62682FAC" w14:textId="77777777" w:rsidR="00496753" w:rsidRPr="00700022" w:rsidRDefault="00496753" w:rsidP="007D2337">
            <w:pPr>
              <w:pStyle w:val="Sectiontext0"/>
              <w:jc w:val="center"/>
            </w:pPr>
            <w:bookmarkStart w:id="2532" w:name="bk35456PM76xxRentceilingnottobereducedd"/>
            <w:bookmarkStart w:id="2533" w:name="bk41419PM76xxRentceilingnottobereducedd"/>
            <w:bookmarkStart w:id="2534" w:name="bk41542PM76xxRentceilingnottobereducedd"/>
            <w:bookmarkStart w:id="2535" w:name="bk44110PM76xxRentceilingnottobereducedd"/>
            <w:bookmarkStart w:id="2536" w:name="bk44151PM76xxRentceilingnottobereducedd"/>
            <w:bookmarkStart w:id="2537" w:name="bk44244PM76xxRentceilingnottobereducedd"/>
            <w:r w:rsidRPr="00700022">
              <w:t>2.</w:t>
            </w:r>
          </w:p>
        </w:tc>
        <w:tc>
          <w:tcPr>
            <w:tcW w:w="8363" w:type="dxa"/>
            <w:gridSpan w:val="2"/>
          </w:tcPr>
          <w:p w14:paraId="51F9B9D7" w14:textId="77777777" w:rsidR="00496753" w:rsidRPr="00700022" w:rsidRDefault="00496753" w:rsidP="007D2337">
            <w:pPr>
              <w:pStyle w:val="Sectiontext0"/>
            </w:pPr>
            <w:r w:rsidRPr="00700022">
              <w:t>The increased rent ceiling applies to the member from whichever of these dates applies.</w:t>
            </w:r>
          </w:p>
        </w:tc>
      </w:tr>
      <w:tr w:rsidR="00496753" w:rsidRPr="00700022" w14:paraId="1F5BB2AF" w14:textId="77777777" w:rsidTr="009B4650">
        <w:trPr>
          <w:cantSplit/>
        </w:trPr>
        <w:tc>
          <w:tcPr>
            <w:tcW w:w="992" w:type="dxa"/>
          </w:tcPr>
          <w:p w14:paraId="70219C87" w14:textId="77777777" w:rsidR="00496753" w:rsidRPr="00700022" w:rsidRDefault="00496753" w:rsidP="007D2337">
            <w:pPr>
              <w:pStyle w:val="Sectiontext0"/>
              <w:jc w:val="center"/>
            </w:pPr>
          </w:p>
        </w:tc>
        <w:tc>
          <w:tcPr>
            <w:tcW w:w="567" w:type="dxa"/>
          </w:tcPr>
          <w:p w14:paraId="547ED5DC" w14:textId="77777777" w:rsidR="00496753" w:rsidRPr="00700022" w:rsidRDefault="00496753" w:rsidP="007D2337">
            <w:pPr>
              <w:pStyle w:val="Sectiontext0"/>
            </w:pPr>
            <w:r w:rsidRPr="00700022">
              <w:t>a.</w:t>
            </w:r>
          </w:p>
        </w:tc>
        <w:tc>
          <w:tcPr>
            <w:tcW w:w="7796" w:type="dxa"/>
          </w:tcPr>
          <w:p w14:paraId="31658994" w14:textId="34A967E7" w:rsidR="00496753" w:rsidRPr="00700022" w:rsidRDefault="00496753" w:rsidP="007D2337">
            <w:pPr>
              <w:pStyle w:val="Sectiontext0"/>
            </w:pPr>
            <w:r w:rsidRPr="00700022">
              <w:t>The day the decision to increase it was made.</w:t>
            </w:r>
          </w:p>
        </w:tc>
      </w:tr>
      <w:tr w:rsidR="00496753" w:rsidRPr="00700022" w14:paraId="61BDC6DF" w14:textId="77777777" w:rsidTr="009B4650">
        <w:trPr>
          <w:cantSplit/>
        </w:trPr>
        <w:tc>
          <w:tcPr>
            <w:tcW w:w="992" w:type="dxa"/>
          </w:tcPr>
          <w:p w14:paraId="1BE294BB" w14:textId="77777777" w:rsidR="00496753" w:rsidRPr="00700022" w:rsidRDefault="00496753" w:rsidP="007D2337">
            <w:pPr>
              <w:pStyle w:val="Sectiontext0"/>
              <w:jc w:val="center"/>
            </w:pPr>
          </w:p>
        </w:tc>
        <w:tc>
          <w:tcPr>
            <w:tcW w:w="567" w:type="dxa"/>
          </w:tcPr>
          <w:p w14:paraId="5E708367" w14:textId="77777777" w:rsidR="00496753" w:rsidRPr="00700022" w:rsidRDefault="00496753" w:rsidP="007D2337">
            <w:pPr>
              <w:pStyle w:val="Sectiontext0"/>
            </w:pPr>
            <w:r w:rsidRPr="00700022">
              <w:t>b.</w:t>
            </w:r>
          </w:p>
        </w:tc>
        <w:tc>
          <w:tcPr>
            <w:tcW w:w="7796" w:type="dxa"/>
          </w:tcPr>
          <w:p w14:paraId="1D15A092" w14:textId="6507E59C" w:rsidR="00496753" w:rsidRPr="00700022" w:rsidRDefault="00496753" w:rsidP="007D2337">
            <w:pPr>
              <w:pStyle w:val="Sectiontext0"/>
            </w:pPr>
            <w:r w:rsidRPr="00700022">
              <w:t>The day a change to Annex 7.E takes effect.</w:t>
            </w:r>
          </w:p>
        </w:tc>
      </w:tr>
    </w:tbl>
    <w:p w14:paraId="23EE4B1A" w14:textId="61743A8D" w:rsidR="00EA12FE" w:rsidRDefault="00EA12FE" w:rsidP="007D2337">
      <w:pPr>
        <w:pStyle w:val="Heading5"/>
      </w:pPr>
      <w:bookmarkStart w:id="2538" w:name="bk124707PM7635Rentceilingnottobereduced"/>
      <w:bookmarkStart w:id="2539" w:name="bk1650587635Rentceilingnottobereduceddu"/>
      <w:bookmarkStart w:id="2540" w:name="bk1652397635Rentceilingnottobereduceddu"/>
      <w:bookmarkStart w:id="2541" w:name="bk1653077635Rentceilingnottobereduceddu"/>
      <w:bookmarkStart w:id="2542" w:name="bk1703547635Rentceilingnottobereduceddu"/>
      <w:bookmarkStart w:id="2543" w:name="bk1704577635Rentceilingnottobereduceddu"/>
      <w:bookmarkStart w:id="2544" w:name="bk1705477635Rentceilingnottobereduceddu"/>
      <w:bookmarkStart w:id="2545" w:name="bk1707137635Rentceilingnottobereduceddu"/>
      <w:bookmarkStart w:id="2546" w:name="bk1108517634Rentceilingnottobereduceddu"/>
      <w:bookmarkStart w:id="2547" w:name="_Toc177127253"/>
      <w:r>
        <w:lastRenderedPageBreak/>
        <w:t>7.8.16</w:t>
      </w:r>
      <w:r w:rsidR="00E85499">
        <w:tab/>
      </w:r>
      <w:r w:rsidRPr="000831BE">
        <w:t>Reduction in rent ceiling – effect on rent allowance</w:t>
      </w:r>
      <w:bookmarkEnd w:id="2547"/>
    </w:p>
    <w:tbl>
      <w:tblPr>
        <w:tblW w:w="9359" w:type="dxa"/>
        <w:tblInd w:w="113" w:type="dxa"/>
        <w:tblLayout w:type="fixed"/>
        <w:tblLook w:val="0000" w:firstRow="0" w:lastRow="0" w:firstColumn="0" w:lastColumn="0" w:noHBand="0" w:noVBand="0"/>
      </w:tblPr>
      <w:tblGrid>
        <w:gridCol w:w="992"/>
        <w:gridCol w:w="563"/>
        <w:gridCol w:w="7804"/>
      </w:tblGrid>
      <w:tr w:rsidR="00EA12FE" w:rsidRPr="00D15A4D" w14:paraId="0A7F1DEE" w14:textId="77777777" w:rsidTr="00EA12FE">
        <w:tc>
          <w:tcPr>
            <w:tcW w:w="992" w:type="dxa"/>
          </w:tcPr>
          <w:p w14:paraId="07C3E51D" w14:textId="77777777" w:rsidR="00EA12FE" w:rsidRPr="00D15A4D" w:rsidRDefault="00EA12FE" w:rsidP="007D2337">
            <w:pPr>
              <w:pStyle w:val="Sectiontext0"/>
              <w:jc w:val="center"/>
            </w:pPr>
            <w:r>
              <w:t>1.</w:t>
            </w:r>
          </w:p>
        </w:tc>
        <w:tc>
          <w:tcPr>
            <w:tcW w:w="8367" w:type="dxa"/>
            <w:gridSpan w:val="2"/>
          </w:tcPr>
          <w:p w14:paraId="013933A6" w14:textId="77777777" w:rsidR="00EA12FE" w:rsidRPr="00D15A4D" w:rsidRDefault="00EA12FE" w:rsidP="007D2337">
            <w:pPr>
              <w:pStyle w:val="Sectiontext0"/>
            </w:pPr>
            <w:r>
              <w:t>A reduction in the rent ceiling for a member's housing benefit</w:t>
            </w:r>
            <w:r w:rsidRPr="000831BE">
              <w:t xml:space="preserve"> location </w:t>
            </w:r>
            <w:r>
              <w:t>does not</w:t>
            </w:r>
            <w:r w:rsidRPr="000831BE">
              <w:t xml:space="preserve"> apply to the member until the earlier of the following dates.</w:t>
            </w:r>
          </w:p>
        </w:tc>
      </w:tr>
      <w:tr w:rsidR="00EA12FE" w:rsidRPr="00D15A4D" w14:paraId="087CE7A2" w14:textId="77777777" w:rsidTr="00EA12FE">
        <w:tblPrEx>
          <w:tblLook w:val="04A0" w:firstRow="1" w:lastRow="0" w:firstColumn="1" w:lastColumn="0" w:noHBand="0" w:noVBand="1"/>
        </w:tblPrEx>
        <w:tc>
          <w:tcPr>
            <w:tcW w:w="992" w:type="dxa"/>
          </w:tcPr>
          <w:p w14:paraId="49ABF6E6" w14:textId="77777777" w:rsidR="00EA12FE" w:rsidRPr="00D15A4D" w:rsidRDefault="00EA12FE" w:rsidP="007D2337">
            <w:pPr>
              <w:pStyle w:val="Sectiontext0"/>
              <w:jc w:val="center"/>
            </w:pPr>
          </w:p>
        </w:tc>
        <w:tc>
          <w:tcPr>
            <w:tcW w:w="563" w:type="dxa"/>
            <w:hideMark/>
          </w:tcPr>
          <w:p w14:paraId="652BA6D0" w14:textId="77777777" w:rsidR="00EA12FE" w:rsidRPr="00961D4F" w:rsidRDefault="00EA12FE" w:rsidP="007D2337">
            <w:pPr>
              <w:pStyle w:val="Sectiontext0"/>
            </w:pPr>
            <w:r>
              <w:t>a</w:t>
            </w:r>
            <w:r w:rsidRPr="00961D4F">
              <w:t>.</w:t>
            </w:r>
          </w:p>
        </w:tc>
        <w:tc>
          <w:tcPr>
            <w:tcW w:w="7804" w:type="dxa"/>
          </w:tcPr>
          <w:p w14:paraId="56AB6635" w14:textId="77777777" w:rsidR="00EA12FE" w:rsidRPr="00961D4F" w:rsidRDefault="00EA12FE" w:rsidP="007D2337">
            <w:pPr>
              <w:pStyle w:val="Sectiontext0"/>
            </w:pPr>
            <w:r>
              <w:t>The day the lease ends.</w:t>
            </w:r>
          </w:p>
        </w:tc>
      </w:tr>
      <w:tr w:rsidR="00EA12FE" w:rsidRPr="00F62E02" w14:paraId="3E7D68E1" w14:textId="77777777" w:rsidTr="00EA12FE">
        <w:tblPrEx>
          <w:tblLook w:val="04A0" w:firstRow="1" w:lastRow="0" w:firstColumn="1" w:lastColumn="0" w:noHBand="0" w:noVBand="1"/>
        </w:tblPrEx>
        <w:tc>
          <w:tcPr>
            <w:tcW w:w="992" w:type="dxa"/>
          </w:tcPr>
          <w:p w14:paraId="3ACEE64D" w14:textId="77777777" w:rsidR="00EA12FE" w:rsidRPr="00F62E02" w:rsidRDefault="00EA12FE" w:rsidP="007D2337">
            <w:pPr>
              <w:pStyle w:val="Sectiontext0"/>
              <w:jc w:val="center"/>
            </w:pPr>
          </w:p>
        </w:tc>
        <w:tc>
          <w:tcPr>
            <w:tcW w:w="563" w:type="dxa"/>
          </w:tcPr>
          <w:p w14:paraId="2E65F782" w14:textId="77777777" w:rsidR="00EA12FE" w:rsidRPr="00F62E02" w:rsidRDefault="00EA12FE" w:rsidP="007D2337">
            <w:pPr>
              <w:pStyle w:val="Sectiontext0"/>
            </w:pPr>
            <w:r w:rsidRPr="00F62E02">
              <w:t>b.</w:t>
            </w:r>
          </w:p>
        </w:tc>
        <w:tc>
          <w:tcPr>
            <w:tcW w:w="7804" w:type="dxa"/>
          </w:tcPr>
          <w:p w14:paraId="18D50069" w14:textId="77777777" w:rsidR="00EA12FE" w:rsidRPr="00F62E02" w:rsidRDefault="00EA12FE" w:rsidP="007D2337">
            <w:pPr>
              <w:pStyle w:val="Sectiontext0"/>
            </w:pPr>
            <w:r w:rsidRPr="00F62E02">
              <w:t>The day the member, their resident family and recognised other persons, if any, move out of the home.</w:t>
            </w:r>
          </w:p>
        </w:tc>
      </w:tr>
      <w:tr w:rsidR="00EA12FE" w:rsidRPr="00D15A4D" w14:paraId="590D6F88" w14:textId="77777777" w:rsidTr="00EA12FE">
        <w:tc>
          <w:tcPr>
            <w:tcW w:w="992" w:type="dxa"/>
          </w:tcPr>
          <w:p w14:paraId="6C2D4412" w14:textId="77777777" w:rsidR="00EA12FE" w:rsidRDefault="00EA12FE" w:rsidP="007D2337">
            <w:pPr>
              <w:pStyle w:val="Sectiontext0"/>
              <w:jc w:val="center"/>
            </w:pPr>
            <w:r>
              <w:t>2.</w:t>
            </w:r>
          </w:p>
        </w:tc>
        <w:tc>
          <w:tcPr>
            <w:tcW w:w="8367" w:type="dxa"/>
            <w:gridSpan w:val="2"/>
          </w:tcPr>
          <w:p w14:paraId="1F99598E" w14:textId="77777777" w:rsidR="00EA12FE" w:rsidRPr="000831BE" w:rsidRDefault="00EA12FE" w:rsidP="007D2337">
            <w:pPr>
              <w:pStyle w:val="Sectiontext0"/>
            </w:pPr>
            <w:r w:rsidRPr="00233378">
              <w:t>Despite subsection 1, a reduction in rent ceiling that occurs during a member's lease applies from the day specified for a member in one of the following circumstances.</w:t>
            </w:r>
          </w:p>
        </w:tc>
      </w:tr>
      <w:tr w:rsidR="00EA12FE" w:rsidRPr="00D15A4D" w14:paraId="194D529D" w14:textId="77777777" w:rsidTr="00EA12FE">
        <w:tblPrEx>
          <w:tblLook w:val="04A0" w:firstRow="1" w:lastRow="0" w:firstColumn="1" w:lastColumn="0" w:noHBand="0" w:noVBand="1"/>
        </w:tblPrEx>
        <w:tc>
          <w:tcPr>
            <w:tcW w:w="992" w:type="dxa"/>
          </w:tcPr>
          <w:p w14:paraId="737C912A" w14:textId="77777777" w:rsidR="00EA12FE" w:rsidRPr="00D15A4D" w:rsidRDefault="00EA12FE" w:rsidP="007D2337">
            <w:pPr>
              <w:pStyle w:val="Sectiontext0"/>
              <w:jc w:val="center"/>
            </w:pPr>
          </w:p>
        </w:tc>
        <w:tc>
          <w:tcPr>
            <w:tcW w:w="563" w:type="dxa"/>
            <w:hideMark/>
          </w:tcPr>
          <w:p w14:paraId="0CD9F385" w14:textId="77777777" w:rsidR="00EA12FE" w:rsidRPr="00961D4F" w:rsidRDefault="00EA12FE" w:rsidP="007D2337">
            <w:pPr>
              <w:pStyle w:val="Sectiontext0"/>
            </w:pPr>
            <w:r>
              <w:t>a</w:t>
            </w:r>
            <w:r w:rsidRPr="00961D4F">
              <w:t>.</w:t>
            </w:r>
          </w:p>
        </w:tc>
        <w:tc>
          <w:tcPr>
            <w:tcW w:w="7804" w:type="dxa"/>
          </w:tcPr>
          <w:p w14:paraId="205FE127" w14:textId="77777777" w:rsidR="00EA12FE" w:rsidRPr="00961D4F" w:rsidRDefault="00EA12FE" w:rsidP="007D2337">
            <w:pPr>
              <w:pStyle w:val="Sectiontext0"/>
            </w:pPr>
            <w:r w:rsidRPr="00233378">
              <w:t xml:space="preserve">For a member who </w:t>
            </w:r>
            <w:r>
              <w:t xml:space="preserve">ceases to have resident family or recognised other persons </w:t>
            </w:r>
            <w:r w:rsidRPr="00233378">
              <w:t xml:space="preserve">— the day the member </w:t>
            </w:r>
            <w:r>
              <w:t>ceases to have any resident family or recognised other persons.</w:t>
            </w:r>
          </w:p>
        </w:tc>
      </w:tr>
      <w:tr w:rsidR="00EA12FE" w:rsidRPr="00D15A4D" w14:paraId="3156E48F" w14:textId="77777777" w:rsidTr="00EA12FE">
        <w:tblPrEx>
          <w:tblLook w:val="04A0" w:firstRow="1" w:lastRow="0" w:firstColumn="1" w:lastColumn="0" w:noHBand="0" w:noVBand="1"/>
        </w:tblPrEx>
        <w:tc>
          <w:tcPr>
            <w:tcW w:w="992" w:type="dxa"/>
          </w:tcPr>
          <w:p w14:paraId="4667026A" w14:textId="77777777" w:rsidR="00EA12FE" w:rsidRPr="00D15A4D" w:rsidRDefault="00EA12FE" w:rsidP="007D2337">
            <w:pPr>
              <w:pStyle w:val="Sectiontext0"/>
              <w:jc w:val="center"/>
            </w:pPr>
          </w:p>
        </w:tc>
        <w:tc>
          <w:tcPr>
            <w:tcW w:w="563" w:type="dxa"/>
          </w:tcPr>
          <w:p w14:paraId="78D46AE1" w14:textId="77777777" w:rsidR="00EA12FE" w:rsidRPr="00961D4F" w:rsidRDefault="00EA12FE" w:rsidP="007D2337">
            <w:pPr>
              <w:pStyle w:val="Sectiontext0"/>
            </w:pPr>
            <w:r>
              <w:t>b.</w:t>
            </w:r>
          </w:p>
        </w:tc>
        <w:tc>
          <w:tcPr>
            <w:tcW w:w="7804" w:type="dxa"/>
          </w:tcPr>
          <w:p w14:paraId="081539CB" w14:textId="77777777" w:rsidR="00EA12FE" w:rsidRPr="00CE2BD1" w:rsidRDefault="00EA12FE" w:rsidP="007D2337">
            <w:pPr>
              <w:pStyle w:val="Sectiontext0"/>
            </w:pPr>
            <w:r w:rsidRPr="00702EE8">
              <w:t>F</w:t>
            </w:r>
            <w:r>
              <w:t>or a member whose primary service location is in a housing benefit location which is</w:t>
            </w:r>
            <w:r w:rsidRPr="00702EE8">
              <w:t xml:space="preserve"> adjacent to the</w:t>
            </w:r>
            <w:r>
              <w:t xml:space="preserve">ir previous housing benefit location and the home the member rents remains unchanged </w:t>
            </w:r>
            <w:r w:rsidRPr="00702EE8">
              <w:t xml:space="preserve">— the day the member's posting </w:t>
            </w:r>
            <w:r>
              <w:t>to</w:t>
            </w:r>
            <w:r w:rsidRPr="00702EE8">
              <w:t xml:space="preserve"> the adjacent location commences.</w:t>
            </w:r>
          </w:p>
        </w:tc>
      </w:tr>
    </w:tbl>
    <w:p w14:paraId="1C64094B" w14:textId="77777777" w:rsidR="00A20732" w:rsidRDefault="00A20732">
      <w:pPr>
        <w:rPr>
          <w:rFonts w:ascii="Arial" w:hAnsi="Arial"/>
          <w:b/>
          <w:sz w:val="26"/>
          <w:lang w:val="en-AU"/>
        </w:rPr>
      </w:pPr>
      <w:bookmarkStart w:id="2548" w:name="bk70248PM7143Rentpaidbeforeoccupation"/>
      <w:bookmarkStart w:id="2549" w:name="bk73429PM7143Rentpaidbeforeoccupation"/>
      <w:bookmarkStart w:id="2550" w:name="bk74115PM7143Rentpaidbeforeoccupation"/>
      <w:bookmarkStart w:id="2551" w:name="bk75151PM7143Rentpaidbeforeoccupation"/>
      <w:bookmarkStart w:id="2552" w:name="bk75239PM7143Rentpaidbeforeoccupation"/>
      <w:bookmarkStart w:id="2553" w:name="bk95540PM7143Rentpaidbeforeoccupation"/>
      <w:bookmarkStart w:id="2554" w:name="bk105139PM7143Rentpaidbeforeoccupation"/>
      <w:bookmarkStart w:id="2555" w:name="bk105158PM7143Rentpaidbeforeoccupation"/>
      <w:bookmarkStart w:id="2556" w:name="_Toc78301561"/>
      <w:bookmarkStart w:id="2557" w:name="_Toc78876176"/>
      <w:bookmarkStart w:id="2558" w:name="_Toc78877229"/>
      <w:bookmarkStart w:id="2559" w:name="bk1538137143Rentpaidbeforeoccupation"/>
      <w:bookmarkStart w:id="2560" w:name="bk1546417143Rentpaidbeforeoccupation"/>
      <w:bookmarkStart w:id="2561" w:name="bk1551577143Rentpaidbeforeoccupation"/>
      <w:bookmarkStart w:id="2562" w:name="bk1552407143Rentpaidbeforeoccupation"/>
      <w:bookmarkStart w:id="2563" w:name="bk1553377143Rentpaidbeforeoccupation"/>
      <w:bookmarkStart w:id="2564" w:name="bk1555337143Rentpaidbeforeoccupation"/>
      <w:bookmarkStart w:id="2565" w:name="bk1601187143Rentpaidbeforeoccupation"/>
      <w:bookmarkStart w:id="2566" w:name="bk1632007143Rentpaidbeforeoccupation"/>
      <w:bookmarkStart w:id="2567" w:name="bk1637417143Rentpaidbeforeoccupation"/>
      <w:bookmarkStart w:id="2568" w:name="bk1321227143Rentpaidbeforeoccupation"/>
      <w:bookmarkStart w:id="2569" w:name="bk1349177143Rentpaidbeforeoccupation"/>
      <w:bookmarkStart w:id="2570" w:name="bk1351537143Rentpaidbeforeoccupation"/>
      <w:bookmarkStart w:id="2571" w:name="bk1356587143Rentpaidbeforeoccupation"/>
      <w:bookmarkStart w:id="2572" w:name="bk1435527143Rentpaidbeforeoccupation"/>
      <w:bookmarkStart w:id="2573" w:name="bk1438177143Rentpaidbeforeoccupation"/>
      <w:bookmarkStart w:id="2574" w:name="bk1442497143Rentpaidbeforeoccupation"/>
      <w:bookmarkStart w:id="2575" w:name="bk1445047143Rentpaidbeforeoccupation"/>
      <w:bookmarkStart w:id="2576" w:name="bk1453487143Rentpaidbeforeoccupation"/>
      <w:bookmarkStart w:id="2577" w:name="bk1455257143Rentpaidbeforeoccupation"/>
      <w:bookmarkStart w:id="2578" w:name="bk1554397143Rentpaidbeforeoccupation"/>
      <w:bookmarkStart w:id="2579" w:name="bk94735AM7143Rentpaidbeforeoccupation"/>
      <w:bookmarkStart w:id="2580" w:name="bk95133AM7143Rentpaidbeforeoccupation"/>
      <w:bookmarkStart w:id="2581" w:name="bk95430AM7143Rentpaidbeforeoccupation"/>
      <w:bookmarkStart w:id="2582" w:name="bk95846AM7143Rentpaidbeforeoccupation"/>
      <w:bookmarkStart w:id="2583" w:name="bk100125AM7143Rentpaidbeforeoccupation"/>
      <w:bookmarkStart w:id="2584" w:name="bk1408487143Rentpaidbeforeoccupation"/>
      <w:bookmarkStart w:id="2585" w:name="bk1416237143Rentpaidbeforeoccupation"/>
      <w:bookmarkStart w:id="2586" w:name="bk1440097143Rentpaidbeforeoccupation"/>
      <w:bookmarkStart w:id="2587" w:name="bk1450347143Rentpaidbeforeoccupation"/>
      <w:bookmarkStart w:id="2588" w:name="bk1619347143Rentpaidbeforeoccupation"/>
      <w:bookmarkStart w:id="2589" w:name="bk956007143Rentpaidbeforeoccupation"/>
      <w:bookmarkStart w:id="2590" w:name="bk95133AMMiscellaneousoddsandsods"/>
      <w:bookmarkStart w:id="2591" w:name="bk95430AMMiscellaneousoddsandsods"/>
      <w:bookmarkStart w:id="2592" w:name="bk95846AMMiscellaneousoddsandsods"/>
      <w:bookmarkStart w:id="2593" w:name="bk100125AMMiscellaneousoddsandsods"/>
      <w:bookmarkStart w:id="2594" w:name="bk140848Miscellaneousoddsandsods"/>
      <w:bookmarkStart w:id="2595" w:name="bk141624Miscellaneousoddsandsods"/>
      <w:bookmarkStart w:id="2596" w:name="bk144009Miscellaneousoddsandsods"/>
      <w:bookmarkStart w:id="2597" w:name="bk145034Miscellaneousoddsandsods"/>
      <w:bookmarkStart w:id="2598" w:name="bk161935Miscellaneousoddsandsods"/>
      <w:bookmarkStart w:id="2599" w:name="bk95600Miscellaneousoddsandsods"/>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r>
        <w:br w:type="page"/>
      </w:r>
    </w:p>
    <w:p w14:paraId="6FE8A597" w14:textId="5D72E911" w:rsidR="00496753" w:rsidRPr="00700022" w:rsidRDefault="00496753" w:rsidP="0060734B">
      <w:pPr>
        <w:pStyle w:val="Heading4"/>
      </w:pPr>
      <w:bookmarkStart w:id="2600" w:name="_Toc177127254"/>
      <w:r w:rsidRPr="00700022">
        <w:lastRenderedPageBreak/>
        <w:t>Division 3: Contributions</w:t>
      </w:r>
      <w:bookmarkEnd w:id="2600"/>
    </w:p>
    <w:p w14:paraId="4B258F0F" w14:textId="1C385F6A" w:rsidR="00496753" w:rsidRPr="00700022" w:rsidRDefault="00496753" w:rsidP="003A0A1A">
      <w:pPr>
        <w:pStyle w:val="Heading5"/>
      </w:pPr>
      <w:bookmarkStart w:id="2601" w:name="bk51530PM7637Contributionforrentedhome"/>
      <w:bookmarkStart w:id="2602" w:name="bk1728547637Contributionforrentedhome"/>
      <w:bookmarkStart w:id="2603" w:name="bk1109277635Contributionforrentedhome"/>
      <w:bookmarkStart w:id="2604" w:name="_Toc177127255"/>
      <w:r w:rsidRPr="00700022">
        <w:t>7.8.17</w:t>
      </w:r>
      <w:r w:rsidR="00E85499">
        <w:tab/>
      </w:r>
      <w:r w:rsidRPr="00700022">
        <w:t>Contribution for rented home</w:t>
      </w:r>
      <w:bookmarkEnd w:id="2604"/>
    </w:p>
    <w:tbl>
      <w:tblPr>
        <w:tblW w:w="9359" w:type="dxa"/>
        <w:tblInd w:w="113" w:type="dxa"/>
        <w:tblLayout w:type="fixed"/>
        <w:tblLook w:val="0000" w:firstRow="0" w:lastRow="0" w:firstColumn="0" w:lastColumn="0" w:noHBand="0" w:noVBand="0"/>
      </w:tblPr>
      <w:tblGrid>
        <w:gridCol w:w="992"/>
        <w:gridCol w:w="563"/>
        <w:gridCol w:w="7804"/>
      </w:tblGrid>
      <w:tr w:rsidR="00496753" w:rsidRPr="00700022" w14:paraId="28BBAFD3" w14:textId="77777777" w:rsidTr="00EF6018">
        <w:tc>
          <w:tcPr>
            <w:tcW w:w="992" w:type="dxa"/>
          </w:tcPr>
          <w:bookmarkEnd w:id="2601"/>
          <w:bookmarkEnd w:id="2602"/>
          <w:bookmarkEnd w:id="2603"/>
          <w:p w14:paraId="7AEE205E" w14:textId="77777777" w:rsidR="00496753" w:rsidRPr="00700022" w:rsidRDefault="00496753" w:rsidP="007D2337">
            <w:pPr>
              <w:pStyle w:val="Sectiontext0"/>
              <w:jc w:val="center"/>
            </w:pPr>
            <w:r w:rsidRPr="00700022">
              <w:t>1.</w:t>
            </w:r>
          </w:p>
        </w:tc>
        <w:tc>
          <w:tcPr>
            <w:tcW w:w="8363" w:type="dxa"/>
            <w:gridSpan w:val="2"/>
          </w:tcPr>
          <w:p w14:paraId="1C5CA1E6" w14:textId="77777777" w:rsidR="00496753" w:rsidRPr="00700022" w:rsidRDefault="0063386E" w:rsidP="007D2337">
            <w:pPr>
              <w:pStyle w:val="Sectiontext0"/>
              <w:rPr>
                <w:b/>
              </w:rPr>
            </w:pPr>
            <w:r w:rsidRPr="00700022">
              <w:rPr>
                <w:iCs/>
              </w:rPr>
              <w:t>Subject to subsection 1A and section 7.8.18, a member who gets rent allowance must pay a contribution toward the cost of the rent.</w:t>
            </w:r>
          </w:p>
        </w:tc>
      </w:tr>
      <w:tr w:rsidR="00EF6018" w:rsidRPr="00D15A4D" w14:paraId="2CC09EC2" w14:textId="77777777" w:rsidTr="00EF6018">
        <w:tblPrEx>
          <w:tblLook w:val="04A0" w:firstRow="1" w:lastRow="0" w:firstColumn="1" w:lastColumn="0" w:noHBand="0" w:noVBand="1"/>
        </w:tblPrEx>
        <w:tc>
          <w:tcPr>
            <w:tcW w:w="992" w:type="dxa"/>
          </w:tcPr>
          <w:p w14:paraId="75E96189" w14:textId="77777777" w:rsidR="00EF6018" w:rsidRPr="00D15A4D" w:rsidRDefault="00EF6018" w:rsidP="007D2337">
            <w:pPr>
              <w:pStyle w:val="Sectiontext0"/>
              <w:jc w:val="center"/>
              <w:rPr>
                <w:lang w:eastAsia="en-US"/>
              </w:rPr>
            </w:pPr>
            <w:r>
              <w:rPr>
                <w:lang w:eastAsia="en-US"/>
              </w:rPr>
              <w:t>1A.</w:t>
            </w:r>
          </w:p>
        </w:tc>
        <w:tc>
          <w:tcPr>
            <w:tcW w:w="8367" w:type="dxa"/>
            <w:gridSpan w:val="2"/>
          </w:tcPr>
          <w:p w14:paraId="154FAD86" w14:textId="77777777" w:rsidR="00EF6018" w:rsidRPr="00D15A4D" w:rsidRDefault="00EF6018" w:rsidP="007D2337">
            <w:pPr>
              <w:pStyle w:val="Sectiontext0"/>
              <w:rPr>
                <w:rFonts w:cs="Arial"/>
                <w:lang w:eastAsia="en-US"/>
              </w:rPr>
            </w:pPr>
            <w:r>
              <w:rPr>
                <w:rFonts w:cs="Arial"/>
                <w:lang w:eastAsia="en-US"/>
              </w:rPr>
              <w:t xml:space="preserve">A member who has unaccompanied resident family and no accompanied resident family </w:t>
            </w:r>
            <w:r w:rsidRPr="00DA71CA">
              <w:rPr>
                <w:rFonts w:cs="Arial"/>
                <w:lang w:eastAsia="en-US"/>
              </w:rPr>
              <w:t>must pay a contribution towards the cost of their rent for the following.</w:t>
            </w:r>
          </w:p>
        </w:tc>
      </w:tr>
      <w:tr w:rsidR="00EF6018" w:rsidRPr="00D15A4D" w14:paraId="4F56EC7E" w14:textId="77777777" w:rsidTr="00EF6018">
        <w:tblPrEx>
          <w:tblLook w:val="04A0" w:firstRow="1" w:lastRow="0" w:firstColumn="1" w:lastColumn="0" w:noHBand="0" w:noVBand="1"/>
        </w:tblPrEx>
        <w:tc>
          <w:tcPr>
            <w:tcW w:w="992" w:type="dxa"/>
          </w:tcPr>
          <w:p w14:paraId="74975157" w14:textId="77777777" w:rsidR="00EF6018" w:rsidRPr="00D15A4D" w:rsidRDefault="00EF6018" w:rsidP="007D2337">
            <w:pPr>
              <w:pStyle w:val="Sectiontext0"/>
              <w:jc w:val="center"/>
            </w:pPr>
          </w:p>
        </w:tc>
        <w:tc>
          <w:tcPr>
            <w:tcW w:w="563" w:type="dxa"/>
            <w:hideMark/>
          </w:tcPr>
          <w:p w14:paraId="6C1860C7" w14:textId="77777777" w:rsidR="00EF6018" w:rsidRPr="00961D4F" w:rsidRDefault="00EF6018" w:rsidP="007D2337">
            <w:pPr>
              <w:pStyle w:val="Sectiontext0"/>
            </w:pPr>
            <w:r>
              <w:t>a</w:t>
            </w:r>
            <w:r w:rsidRPr="00961D4F">
              <w:t>.</w:t>
            </w:r>
          </w:p>
        </w:tc>
        <w:tc>
          <w:tcPr>
            <w:tcW w:w="7804" w:type="dxa"/>
          </w:tcPr>
          <w:p w14:paraId="7E459AF7" w14:textId="77777777" w:rsidR="00EF6018" w:rsidRPr="00961D4F" w:rsidRDefault="00EF6018" w:rsidP="007D2337">
            <w:pPr>
              <w:pStyle w:val="Sectiontext0"/>
            </w:pPr>
            <w:r w:rsidRPr="00DA71CA">
              <w:t xml:space="preserve">A home for which rent allowance is payable that the member's </w:t>
            </w:r>
            <w:r>
              <w:t xml:space="preserve">resident family </w:t>
            </w:r>
            <w:r w:rsidRPr="00DA71CA">
              <w:t>live in.</w:t>
            </w:r>
          </w:p>
        </w:tc>
      </w:tr>
      <w:tr w:rsidR="00EF6018" w:rsidRPr="00D15A4D" w14:paraId="40C88F87" w14:textId="77777777" w:rsidTr="00EF6018">
        <w:tblPrEx>
          <w:tblLook w:val="04A0" w:firstRow="1" w:lastRow="0" w:firstColumn="1" w:lastColumn="0" w:noHBand="0" w:noVBand="1"/>
        </w:tblPrEx>
        <w:tc>
          <w:tcPr>
            <w:tcW w:w="992" w:type="dxa"/>
          </w:tcPr>
          <w:p w14:paraId="54BB73DD" w14:textId="77777777" w:rsidR="00EF6018" w:rsidRPr="00D15A4D" w:rsidRDefault="00EF6018" w:rsidP="007D2337">
            <w:pPr>
              <w:pStyle w:val="Sectiontext0"/>
              <w:jc w:val="center"/>
            </w:pPr>
          </w:p>
        </w:tc>
        <w:tc>
          <w:tcPr>
            <w:tcW w:w="563" w:type="dxa"/>
          </w:tcPr>
          <w:p w14:paraId="3658DA2D" w14:textId="77777777" w:rsidR="00EF6018" w:rsidRPr="00961D4F" w:rsidRDefault="00EF6018" w:rsidP="007D2337">
            <w:pPr>
              <w:pStyle w:val="Sectiontext0"/>
            </w:pPr>
            <w:r>
              <w:t>b.</w:t>
            </w:r>
          </w:p>
        </w:tc>
        <w:tc>
          <w:tcPr>
            <w:tcW w:w="7804" w:type="dxa"/>
          </w:tcPr>
          <w:p w14:paraId="09B6B19D" w14:textId="77777777" w:rsidR="00EF6018" w:rsidRPr="00BD4AA8" w:rsidRDefault="00EF6018" w:rsidP="007D2337">
            <w:pPr>
              <w:pStyle w:val="Sectiontext0"/>
            </w:pPr>
            <w:r w:rsidRPr="00FD1DF4">
              <w:t xml:space="preserve">If the member is on a flexible service determination, for the rented home that the member lives in at </w:t>
            </w:r>
            <w:r w:rsidRPr="00BD4AA8">
              <w:t>their housing benefit location.</w:t>
            </w:r>
          </w:p>
        </w:tc>
      </w:tr>
      <w:tr w:rsidR="00FC4A1F" w:rsidRPr="00700022" w14:paraId="1E9C30FD" w14:textId="77777777" w:rsidTr="00EF6018">
        <w:tc>
          <w:tcPr>
            <w:tcW w:w="992" w:type="dxa"/>
          </w:tcPr>
          <w:p w14:paraId="5BC4FA22" w14:textId="77777777" w:rsidR="00FC4A1F" w:rsidRPr="00700022" w:rsidRDefault="00FC4A1F" w:rsidP="007D2337">
            <w:pPr>
              <w:pStyle w:val="Sectiontext0"/>
              <w:jc w:val="center"/>
            </w:pPr>
            <w:r w:rsidRPr="00700022">
              <w:t>2.</w:t>
            </w:r>
          </w:p>
        </w:tc>
        <w:tc>
          <w:tcPr>
            <w:tcW w:w="8363" w:type="dxa"/>
            <w:gridSpan w:val="2"/>
          </w:tcPr>
          <w:p w14:paraId="2EBCDDF8" w14:textId="77777777" w:rsidR="00FC4A1F" w:rsidRPr="00700022" w:rsidRDefault="00FC4A1F" w:rsidP="007D2337">
            <w:pPr>
              <w:pStyle w:val="Sectiontext0"/>
              <w:rPr>
                <w:rFonts w:cs="Arial"/>
                <w:shd w:val="clear" w:color="auto" w:fill="FFFFFF"/>
              </w:rPr>
            </w:pPr>
            <w:r w:rsidRPr="00700022">
              <w:rPr>
                <w:rFonts w:cs="Arial"/>
                <w:lang w:eastAsia="en-US"/>
              </w:rPr>
              <w:t>The contribution for a member whose categorisation is in an item in column A of the following table and the circumstance in column B of the same item is provided in the annex in column C for the same item.</w:t>
            </w:r>
          </w:p>
        </w:tc>
      </w:tr>
    </w:tbl>
    <w:p w14:paraId="69100EBC" w14:textId="2887ED69" w:rsidR="00496753" w:rsidRPr="00700022" w:rsidRDefault="00496753" w:rsidP="003A0A1A">
      <w:pPr>
        <w:rPr>
          <w:lang w:val="en-AU"/>
        </w:rPr>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4A0" w:firstRow="1" w:lastRow="0" w:firstColumn="1" w:lastColumn="0" w:noHBand="0" w:noVBand="1"/>
      </w:tblPr>
      <w:tblGrid>
        <w:gridCol w:w="708"/>
        <w:gridCol w:w="2551"/>
        <w:gridCol w:w="2552"/>
        <w:gridCol w:w="2552"/>
      </w:tblGrid>
      <w:tr w:rsidR="0086678B" w:rsidRPr="00700022" w14:paraId="1CC7F264" w14:textId="6EA85472" w:rsidTr="00CE5C09">
        <w:trPr>
          <w:cantSplit/>
        </w:trPr>
        <w:tc>
          <w:tcPr>
            <w:tcW w:w="708" w:type="dxa"/>
          </w:tcPr>
          <w:p w14:paraId="653A8781" w14:textId="754DAEA1" w:rsidR="0086678B" w:rsidRPr="00700022" w:rsidRDefault="0086678B" w:rsidP="004F451E">
            <w:pPr>
              <w:pStyle w:val="TableHeaderArial"/>
              <w:rPr>
                <w:lang w:eastAsia="en-US"/>
              </w:rPr>
            </w:pPr>
            <w:r w:rsidRPr="00700022">
              <w:rPr>
                <w:lang w:eastAsia="en-US"/>
              </w:rPr>
              <w:t>Item</w:t>
            </w:r>
          </w:p>
        </w:tc>
        <w:tc>
          <w:tcPr>
            <w:tcW w:w="2551" w:type="dxa"/>
            <w:hideMark/>
          </w:tcPr>
          <w:p w14:paraId="116D3D4D" w14:textId="403141F0" w:rsidR="0086678B" w:rsidRPr="00700022" w:rsidRDefault="0086678B" w:rsidP="004F451E">
            <w:pPr>
              <w:pStyle w:val="TableHeaderArial"/>
              <w:rPr>
                <w:lang w:eastAsia="en-US"/>
              </w:rPr>
            </w:pPr>
            <w:r w:rsidRPr="00700022">
              <w:rPr>
                <w:lang w:eastAsia="en-US"/>
              </w:rPr>
              <w:t>Column A</w:t>
            </w:r>
          </w:p>
          <w:p w14:paraId="26D579DB" w14:textId="3CBB59F2" w:rsidR="0086678B" w:rsidRPr="00700022" w:rsidRDefault="0086678B" w:rsidP="004F451E">
            <w:pPr>
              <w:pStyle w:val="TableHeaderArial"/>
              <w:rPr>
                <w:lang w:eastAsia="en-US"/>
              </w:rPr>
            </w:pPr>
            <w:r w:rsidRPr="00700022">
              <w:rPr>
                <w:lang w:eastAsia="en-US"/>
              </w:rPr>
              <w:t>Member categorisation</w:t>
            </w:r>
          </w:p>
        </w:tc>
        <w:tc>
          <w:tcPr>
            <w:tcW w:w="2552" w:type="dxa"/>
            <w:hideMark/>
          </w:tcPr>
          <w:p w14:paraId="66B099F4" w14:textId="7A7676DF" w:rsidR="0086678B" w:rsidRPr="00700022" w:rsidRDefault="0086678B" w:rsidP="004F451E">
            <w:pPr>
              <w:pStyle w:val="TableHeaderArial"/>
              <w:rPr>
                <w:lang w:eastAsia="en-US"/>
              </w:rPr>
            </w:pPr>
            <w:r w:rsidRPr="00700022">
              <w:rPr>
                <w:lang w:eastAsia="en-US"/>
              </w:rPr>
              <w:t>Column B</w:t>
            </w:r>
          </w:p>
          <w:p w14:paraId="200F05DA" w14:textId="2DBB40AC" w:rsidR="0086678B" w:rsidRPr="00700022" w:rsidRDefault="0086678B" w:rsidP="004F451E">
            <w:pPr>
              <w:pStyle w:val="TableHeaderArial"/>
              <w:rPr>
                <w:lang w:eastAsia="en-US"/>
              </w:rPr>
            </w:pPr>
            <w:r w:rsidRPr="00700022">
              <w:rPr>
                <w:lang w:eastAsia="en-US"/>
              </w:rPr>
              <w:t>Member circumstance</w:t>
            </w:r>
          </w:p>
        </w:tc>
        <w:tc>
          <w:tcPr>
            <w:tcW w:w="2552" w:type="dxa"/>
            <w:hideMark/>
          </w:tcPr>
          <w:p w14:paraId="7B60385C" w14:textId="03ACE379" w:rsidR="0086678B" w:rsidRPr="00700022" w:rsidRDefault="0086678B" w:rsidP="004F451E">
            <w:pPr>
              <w:pStyle w:val="TableHeaderArial"/>
              <w:rPr>
                <w:lang w:eastAsia="en-US"/>
              </w:rPr>
            </w:pPr>
            <w:r w:rsidRPr="00700022">
              <w:rPr>
                <w:lang w:eastAsia="en-US"/>
              </w:rPr>
              <w:t>Column C</w:t>
            </w:r>
          </w:p>
          <w:p w14:paraId="355F1C28" w14:textId="1A9F5C65" w:rsidR="0086678B" w:rsidRPr="00700022" w:rsidRDefault="0086678B" w:rsidP="004F451E">
            <w:pPr>
              <w:pStyle w:val="TableHeaderArial"/>
              <w:rPr>
                <w:lang w:eastAsia="en-US"/>
              </w:rPr>
            </w:pPr>
            <w:r w:rsidRPr="00700022">
              <w:rPr>
                <w:lang w:eastAsia="en-US"/>
              </w:rPr>
              <w:t>Contribution</w:t>
            </w:r>
          </w:p>
        </w:tc>
      </w:tr>
      <w:tr w:rsidR="0086678B" w:rsidRPr="00700022" w14:paraId="1D710B69" w14:textId="62583072" w:rsidTr="00CE5C09">
        <w:trPr>
          <w:cantSplit/>
          <w:trHeight w:val="248"/>
        </w:trPr>
        <w:tc>
          <w:tcPr>
            <w:tcW w:w="708" w:type="dxa"/>
            <w:vMerge w:val="restart"/>
            <w:hideMark/>
          </w:tcPr>
          <w:p w14:paraId="3DAAA139" w14:textId="4ABC9DBD" w:rsidR="0086678B" w:rsidRPr="00700022" w:rsidRDefault="0086678B" w:rsidP="004F451E">
            <w:pPr>
              <w:pStyle w:val="Tabletext2"/>
              <w:jc w:val="center"/>
              <w:rPr>
                <w:lang w:eastAsia="en-US"/>
              </w:rPr>
            </w:pPr>
            <w:r w:rsidRPr="00700022">
              <w:rPr>
                <w:lang w:eastAsia="en-US"/>
              </w:rPr>
              <w:t>1.</w:t>
            </w:r>
          </w:p>
        </w:tc>
        <w:tc>
          <w:tcPr>
            <w:tcW w:w="2551" w:type="dxa"/>
            <w:vMerge w:val="restart"/>
            <w:hideMark/>
          </w:tcPr>
          <w:p w14:paraId="6533E50B" w14:textId="0BF1F5FA" w:rsidR="004B1867" w:rsidRPr="00700022" w:rsidRDefault="004B1867" w:rsidP="004F451E">
            <w:pPr>
              <w:pStyle w:val="Tabletext2"/>
            </w:pPr>
            <w:r w:rsidRPr="00700022">
              <w:t>One of the following.</w:t>
            </w:r>
          </w:p>
          <w:p w14:paraId="076ABD0B" w14:textId="24E8FA9F" w:rsidR="004B1867" w:rsidRPr="00700022" w:rsidRDefault="00F945A3" w:rsidP="004F451E">
            <w:pPr>
              <w:pStyle w:val="Tablea"/>
            </w:pPr>
            <w:r>
              <w:t>a</w:t>
            </w:r>
            <w:r w:rsidR="004F451E">
              <w:t>.</w:t>
            </w:r>
            <w:r w:rsidR="004F451E">
              <w:tab/>
            </w:r>
            <w:r w:rsidR="00A15AA4">
              <w:t>Member who has accompanied resident family and no unaccompanied resident family.</w:t>
            </w:r>
          </w:p>
          <w:p w14:paraId="1AC64F29" w14:textId="63CD32AC" w:rsidR="004B1867" w:rsidRPr="00700022" w:rsidRDefault="00F945A3" w:rsidP="004F451E">
            <w:pPr>
              <w:pStyle w:val="Tablea"/>
            </w:pPr>
            <w:r>
              <w:t>b</w:t>
            </w:r>
            <w:r w:rsidR="004F451E">
              <w:t>.</w:t>
            </w:r>
            <w:r w:rsidR="004F451E">
              <w:tab/>
            </w:r>
            <w:r w:rsidR="004B1867" w:rsidRPr="00700022">
              <w:t xml:space="preserve">Member </w:t>
            </w:r>
            <w:r w:rsidR="00A15AA4">
              <w:t>who has unaccompanied resident family and no accompanied resident family.</w:t>
            </w:r>
          </w:p>
          <w:p w14:paraId="55F7D8B4" w14:textId="227D980C" w:rsidR="0086678B" w:rsidRPr="00700022" w:rsidRDefault="00F945A3" w:rsidP="004F451E">
            <w:pPr>
              <w:pStyle w:val="Tablea"/>
            </w:pPr>
            <w:r>
              <w:t>c</w:t>
            </w:r>
            <w:r w:rsidR="004F451E">
              <w:t>.</w:t>
            </w:r>
            <w:r w:rsidR="004F451E">
              <w:tab/>
            </w:r>
            <w:r w:rsidR="004B1867" w:rsidRPr="00700022">
              <w:t xml:space="preserve">Member </w:t>
            </w:r>
            <w:r w:rsidR="00A15AA4">
              <w:t>has no resident family but has recognised other persons.</w:t>
            </w:r>
          </w:p>
        </w:tc>
        <w:tc>
          <w:tcPr>
            <w:tcW w:w="2552" w:type="dxa"/>
            <w:hideMark/>
          </w:tcPr>
          <w:p w14:paraId="204158CB" w14:textId="4C033064" w:rsidR="0086678B" w:rsidRPr="00700022" w:rsidRDefault="0086678B" w:rsidP="004F451E">
            <w:pPr>
              <w:pStyle w:val="Tabletext2"/>
            </w:pPr>
            <w:r w:rsidRPr="00700022">
              <w:t>The member has chosen a reduced rent ceiling</w:t>
            </w:r>
            <w:r w:rsidRPr="00700022">
              <w:rPr>
                <w:rFonts w:cs="Arial"/>
              </w:rPr>
              <w:t xml:space="preserve"> under subsection 7.8.9.4.</w:t>
            </w:r>
          </w:p>
        </w:tc>
        <w:tc>
          <w:tcPr>
            <w:tcW w:w="2552" w:type="dxa"/>
            <w:hideMark/>
          </w:tcPr>
          <w:p w14:paraId="05F830B4" w14:textId="6E6636FB" w:rsidR="0086678B" w:rsidRPr="00700022" w:rsidRDefault="0086678B" w:rsidP="004F451E">
            <w:pPr>
              <w:pStyle w:val="Tabletext2"/>
            </w:pPr>
            <w:r w:rsidRPr="00700022">
              <w:rPr>
                <w:rFonts w:cs="Arial"/>
                <w:color w:val="000000"/>
                <w:shd w:val="clear" w:color="auto" w:fill="FFFFFF"/>
              </w:rPr>
              <w:t>Annex 7.D Part 1 column B.</w:t>
            </w:r>
          </w:p>
        </w:tc>
      </w:tr>
      <w:tr w:rsidR="0086678B" w:rsidRPr="00700022" w14:paraId="481AB146" w14:textId="5E24BAE8" w:rsidTr="00CE5C09">
        <w:trPr>
          <w:cantSplit/>
          <w:trHeight w:val="247"/>
        </w:trPr>
        <w:tc>
          <w:tcPr>
            <w:tcW w:w="708" w:type="dxa"/>
            <w:vMerge/>
            <w:vAlign w:val="center"/>
            <w:hideMark/>
          </w:tcPr>
          <w:p w14:paraId="14CF8075" w14:textId="6C476997" w:rsidR="0086678B" w:rsidRPr="00700022" w:rsidRDefault="0086678B" w:rsidP="004F451E">
            <w:pPr>
              <w:pStyle w:val="Tabletext2"/>
              <w:jc w:val="center"/>
            </w:pPr>
          </w:p>
        </w:tc>
        <w:tc>
          <w:tcPr>
            <w:tcW w:w="2551" w:type="dxa"/>
            <w:vMerge/>
            <w:vAlign w:val="center"/>
            <w:hideMark/>
          </w:tcPr>
          <w:p w14:paraId="777FBCA7" w14:textId="0AAAC071" w:rsidR="0086678B" w:rsidRPr="00700022" w:rsidRDefault="0086678B" w:rsidP="004F451E">
            <w:pPr>
              <w:pStyle w:val="Tabletext2"/>
            </w:pPr>
          </w:p>
        </w:tc>
        <w:tc>
          <w:tcPr>
            <w:tcW w:w="2552" w:type="dxa"/>
            <w:hideMark/>
          </w:tcPr>
          <w:p w14:paraId="7A753CB0" w14:textId="0BB31BDB" w:rsidR="0086678B" w:rsidRPr="00700022" w:rsidRDefault="0086678B" w:rsidP="004F451E">
            <w:pPr>
              <w:pStyle w:val="Tabletext2"/>
            </w:pPr>
            <w:r w:rsidRPr="00700022">
              <w:rPr>
                <w:rFonts w:cs="Arial"/>
              </w:rPr>
              <w:t>Subsection 7.8.9.4 does not apply.</w:t>
            </w:r>
          </w:p>
        </w:tc>
        <w:tc>
          <w:tcPr>
            <w:tcW w:w="2552" w:type="dxa"/>
            <w:hideMark/>
          </w:tcPr>
          <w:p w14:paraId="7EA62D09" w14:textId="4BB0F145" w:rsidR="0086678B" w:rsidRPr="00700022" w:rsidRDefault="0086678B" w:rsidP="004F451E">
            <w:pPr>
              <w:pStyle w:val="Tabletext2"/>
            </w:pPr>
            <w:r w:rsidRPr="00700022">
              <w:rPr>
                <w:rFonts w:cs="Arial"/>
                <w:color w:val="000000"/>
                <w:shd w:val="clear" w:color="auto" w:fill="FFFFFF"/>
              </w:rPr>
              <w:t>Annex 7.D Part 1 column C.</w:t>
            </w:r>
          </w:p>
        </w:tc>
      </w:tr>
      <w:tr w:rsidR="0086678B" w:rsidRPr="00700022" w14:paraId="409EB3E4" w14:textId="2C8BB088" w:rsidTr="00CE5C09">
        <w:trPr>
          <w:cantSplit/>
          <w:trHeight w:val="614"/>
        </w:trPr>
        <w:tc>
          <w:tcPr>
            <w:tcW w:w="708" w:type="dxa"/>
            <w:vMerge w:val="restart"/>
            <w:hideMark/>
          </w:tcPr>
          <w:p w14:paraId="430F9FC6" w14:textId="42234420" w:rsidR="0086678B" w:rsidRPr="00700022" w:rsidRDefault="0086678B" w:rsidP="004F451E">
            <w:pPr>
              <w:pStyle w:val="Tabletext2"/>
              <w:jc w:val="center"/>
              <w:rPr>
                <w:lang w:eastAsia="en-US"/>
              </w:rPr>
            </w:pPr>
            <w:r w:rsidRPr="00700022">
              <w:rPr>
                <w:lang w:eastAsia="en-US"/>
              </w:rPr>
              <w:t>2.</w:t>
            </w:r>
          </w:p>
        </w:tc>
        <w:tc>
          <w:tcPr>
            <w:tcW w:w="2551" w:type="dxa"/>
            <w:vMerge w:val="restart"/>
            <w:hideMark/>
          </w:tcPr>
          <w:p w14:paraId="4971447F" w14:textId="624241F5" w:rsidR="0086678B" w:rsidRPr="00700022" w:rsidRDefault="00A15AA4" w:rsidP="004F451E">
            <w:pPr>
              <w:pStyle w:val="Tabletext2"/>
            </w:pPr>
            <w:r w:rsidRPr="00A15AA4">
              <w:t>A member who has no resident family or recognised other persons</w:t>
            </w:r>
          </w:p>
        </w:tc>
        <w:tc>
          <w:tcPr>
            <w:tcW w:w="2552" w:type="dxa"/>
            <w:hideMark/>
          </w:tcPr>
          <w:p w14:paraId="195DA69D" w14:textId="438DA905" w:rsidR="0086678B" w:rsidRPr="00700022" w:rsidRDefault="0086678B" w:rsidP="004F451E">
            <w:pPr>
              <w:pStyle w:val="Tabletext2"/>
            </w:pPr>
            <w:r w:rsidRPr="00700022">
              <w:t>Member is not sharing a home.</w:t>
            </w:r>
          </w:p>
        </w:tc>
        <w:tc>
          <w:tcPr>
            <w:tcW w:w="2552" w:type="dxa"/>
            <w:hideMark/>
          </w:tcPr>
          <w:p w14:paraId="38CD8CC8" w14:textId="2C9A0A59" w:rsidR="0086678B" w:rsidRPr="00700022" w:rsidRDefault="0086678B" w:rsidP="004F451E">
            <w:pPr>
              <w:pStyle w:val="Tabletext2"/>
            </w:pPr>
            <w:r w:rsidRPr="00700022">
              <w:t>Annex 7.D Part 2 column B.</w:t>
            </w:r>
          </w:p>
        </w:tc>
      </w:tr>
      <w:tr w:rsidR="0086678B" w:rsidRPr="00700022" w14:paraId="6E7D95D7" w14:textId="53B27EE5" w:rsidTr="00CE5C09">
        <w:trPr>
          <w:cantSplit/>
          <w:trHeight w:val="184"/>
        </w:trPr>
        <w:tc>
          <w:tcPr>
            <w:tcW w:w="708" w:type="dxa"/>
            <w:vMerge/>
            <w:vAlign w:val="center"/>
            <w:hideMark/>
          </w:tcPr>
          <w:p w14:paraId="23680680" w14:textId="06000DBA" w:rsidR="0086678B" w:rsidRPr="00700022" w:rsidRDefault="0086678B" w:rsidP="004F451E">
            <w:pPr>
              <w:pStyle w:val="Tabletext2"/>
              <w:jc w:val="center"/>
            </w:pPr>
          </w:p>
        </w:tc>
        <w:tc>
          <w:tcPr>
            <w:tcW w:w="2551" w:type="dxa"/>
            <w:vMerge/>
            <w:vAlign w:val="center"/>
            <w:hideMark/>
          </w:tcPr>
          <w:p w14:paraId="68CE19B7" w14:textId="4B1B5483" w:rsidR="0086678B" w:rsidRPr="00700022" w:rsidRDefault="0086678B" w:rsidP="004F451E">
            <w:pPr>
              <w:pStyle w:val="Tabletext2"/>
            </w:pPr>
          </w:p>
        </w:tc>
        <w:tc>
          <w:tcPr>
            <w:tcW w:w="2552" w:type="dxa"/>
            <w:hideMark/>
          </w:tcPr>
          <w:p w14:paraId="45BD6AAE" w14:textId="6691F7F8" w:rsidR="0086678B" w:rsidRPr="00700022" w:rsidRDefault="0086678B" w:rsidP="00C30108">
            <w:pPr>
              <w:pStyle w:val="Tabletext2"/>
            </w:pPr>
            <w:r w:rsidRPr="00700022">
              <w:t xml:space="preserve">Member is sharing a home with </w:t>
            </w:r>
            <w:r w:rsidR="00C30108">
              <w:t>1</w:t>
            </w:r>
            <w:r w:rsidRPr="00700022">
              <w:t xml:space="preserve"> person.</w:t>
            </w:r>
          </w:p>
        </w:tc>
        <w:tc>
          <w:tcPr>
            <w:tcW w:w="2552" w:type="dxa"/>
            <w:hideMark/>
          </w:tcPr>
          <w:p w14:paraId="0EB26FF4" w14:textId="1B70DBF1" w:rsidR="0086678B" w:rsidRPr="00700022" w:rsidRDefault="0086678B" w:rsidP="004F451E">
            <w:pPr>
              <w:pStyle w:val="Tabletext2"/>
            </w:pPr>
            <w:r w:rsidRPr="00700022">
              <w:t>Annex 7.D Part 2 column C.</w:t>
            </w:r>
          </w:p>
        </w:tc>
      </w:tr>
      <w:tr w:rsidR="0086678B" w:rsidRPr="00700022" w14:paraId="6B80C292" w14:textId="6BCF051B" w:rsidTr="00CE5C09">
        <w:trPr>
          <w:cantSplit/>
          <w:trHeight w:val="184"/>
        </w:trPr>
        <w:tc>
          <w:tcPr>
            <w:tcW w:w="708" w:type="dxa"/>
            <w:vMerge/>
            <w:vAlign w:val="center"/>
            <w:hideMark/>
          </w:tcPr>
          <w:p w14:paraId="62EA4DC4" w14:textId="01BB08F0" w:rsidR="0086678B" w:rsidRPr="00700022" w:rsidRDefault="0086678B" w:rsidP="004F451E">
            <w:pPr>
              <w:pStyle w:val="Tabletext2"/>
              <w:jc w:val="center"/>
            </w:pPr>
          </w:p>
        </w:tc>
        <w:tc>
          <w:tcPr>
            <w:tcW w:w="2551" w:type="dxa"/>
            <w:vMerge/>
            <w:vAlign w:val="center"/>
            <w:hideMark/>
          </w:tcPr>
          <w:p w14:paraId="51B6515D" w14:textId="7F528852" w:rsidR="0086678B" w:rsidRPr="00700022" w:rsidRDefault="0086678B" w:rsidP="004F451E">
            <w:pPr>
              <w:pStyle w:val="Tabletext2"/>
            </w:pPr>
          </w:p>
        </w:tc>
        <w:tc>
          <w:tcPr>
            <w:tcW w:w="2552" w:type="dxa"/>
            <w:hideMark/>
          </w:tcPr>
          <w:p w14:paraId="5A5C2B9C" w14:textId="0CF84655" w:rsidR="0086678B" w:rsidRPr="00700022" w:rsidRDefault="0086678B" w:rsidP="00C30108">
            <w:pPr>
              <w:pStyle w:val="Tabletext2"/>
            </w:pPr>
            <w:r w:rsidRPr="00700022">
              <w:t xml:space="preserve">Member is sharing a home with </w:t>
            </w:r>
            <w:r w:rsidR="00C30108">
              <w:t>2</w:t>
            </w:r>
            <w:r w:rsidRPr="00700022">
              <w:t xml:space="preserve"> or more people</w:t>
            </w:r>
          </w:p>
        </w:tc>
        <w:tc>
          <w:tcPr>
            <w:tcW w:w="2552" w:type="dxa"/>
            <w:hideMark/>
          </w:tcPr>
          <w:p w14:paraId="1D01DCCF" w14:textId="10D23885" w:rsidR="0086678B" w:rsidRPr="00700022" w:rsidRDefault="0086678B" w:rsidP="004F451E">
            <w:pPr>
              <w:pStyle w:val="Tabletext2"/>
            </w:pPr>
            <w:r w:rsidRPr="00700022">
              <w:t>Annex 7.D Part 2 column D.</w:t>
            </w:r>
          </w:p>
        </w:tc>
      </w:tr>
      <w:tr w:rsidR="0086678B" w:rsidRPr="00700022" w14:paraId="11A80D1E" w14:textId="2030D86F" w:rsidTr="00CE5C09">
        <w:trPr>
          <w:cantSplit/>
          <w:trHeight w:val="248"/>
        </w:trPr>
        <w:tc>
          <w:tcPr>
            <w:tcW w:w="708" w:type="dxa"/>
            <w:vMerge w:val="restart"/>
            <w:hideMark/>
          </w:tcPr>
          <w:p w14:paraId="45B53EEB" w14:textId="0003BEE5" w:rsidR="0086678B" w:rsidRPr="00700022" w:rsidRDefault="0086678B" w:rsidP="004F451E">
            <w:pPr>
              <w:pStyle w:val="Tabletext2"/>
              <w:jc w:val="center"/>
              <w:rPr>
                <w:lang w:eastAsia="en-US"/>
              </w:rPr>
            </w:pPr>
            <w:r w:rsidRPr="00700022">
              <w:rPr>
                <w:lang w:eastAsia="en-US"/>
              </w:rPr>
              <w:t>3.</w:t>
            </w:r>
          </w:p>
        </w:tc>
        <w:tc>
          <w:tcPr>
            <w:tcW w:w="2551" w:type="dxa"/>
            <w:vMerge w:val="restart"/>
            <w:hideMark/>
          </w:tcPr>
          <w:p w14:paraId="553B9C28" w14:textId="3B48407B" w:rsidR="0086678B" w:rsidRPr="00700022" w:rsidRDefault="00A15AA4" w:rsidP="004F451E">
            <w:pPr>
              <w:pStyle w:val="Tabletext2"/>
            </w:pPr>
            <w:r>
              <w:t>A member who has no resident family or recognised other persons</w:t>
            </w:r>
          </w:p>
        </w:tc>
        <w:tc>
          <w:tcPr>
            <w:tcW w:w="2552" w:type="dxa"/>
            <w:hideMark/>
          </w:tcPr>
          <w:p w14:paraId="6AE27BC0" w14:textId="02144C87" w:rsidR="0086678B" w:rsidRPr="00700022" w:rsidRDefault="0086678B" w:rsidP="004F451E">
            <w:pPr>
              <w:pStyle w:val="Tabletext2"/>
            </w:pPr>
            <w:r w:rsidRPr="00700022">
              <w:t>Member is b</w:t>
            </w:r>
            <w:r w:rsidRPr="00700022">
              <w:rPr>
                <w:rFonts w:cs="Arial"/>
                <w:color w:val="000000"/>
                <w:shd w:val="clear" w:color="auto" w:fill="FFFFFF"/>
              </w:rPr>
              <w:t>oarding in a commercial establishment.</w:t>
            </w:r>
          </w:p>
        </w:tc>
        <w:tc>
          <w:tcPr>
            <w:tcW w:w="2552" w:type="dxa"/>
            <w:hideMark/>
          </w:tcPr>
          <w:p w14:paraId="0DB2710F" w14:textId="2CFDD067" w:rsidR="0086678B" w:rsidRPr="00700022" w:rsidRDefault="0086678B" w:rsidP="004F451E">
            <w:pPr>
              <w:pStyle w:val="Tabletext2"/>
            </w:pPr>
            <w:r w:rsidRPr="00700022">
              <w:rPr>
                <w:rFonts w:cs="Arial"/>
                <w:color w:val="000000"/>
                <w:shd w:val="clear" w:color="auto" w:fill="FFFFFF"/>
              </w:rPr>
              <w:t>Annex 7.D Part 2 column C.</w:t>
            </w:r>
          </w:p>
        </w:tc>
      </w:tr>
      <w:tr w:rsidR="0086678B" w:rsidRPr="00700022" w14:paraId="6A8058D6" w14:textId="0A50EFAB" w:rsidTr="00CE5C09">
        <w:trPr>
          <w:cantSplit/>
          <w:trHeight w:val="368"/>
        </w:trPr>
        <w:tc>
          <w:tcPr>
            <w:tcW w:w="708" w:type="dxa"/>
            <w:vMerge/>
            <w:vAlign w:val="center"/>
            <w:hideMark/>
          </w:tcPr>
          <w:p w14:paraId="770BE201" w14:textId="0CEBEC13" w:rsidR="0086678B" w:rsidRPr="00700022" w:rsidRDefault="0086678B" w:rsidP="004F451E">
            <w:pPr>
              <w:pStyle w:val="Tabletext2"/>
              <w:jc w:val="center"/>
            </w:pPr>
          </w:p>
        </w:tc>
        <w:tc>
          <w:tcPr>
            <w:tcW w:w="2551" w:type="dxa"/>
            <w:vMerge/>
            <w:vAlign w:val="center"/>
            <w:hideMark/>
          </w:tcPr>
          <w:p w14:paraId="1DEA43B7" w14:textId="51CC4EE5" w:rsidR="0086678B" w:rsidRPr="00700022" w:rsidRDefault="0086678B" w:rsidP="004F451E">
            <w:pPr>
              <w:pStyle w:val="Tabletext2"/>
            </w:pPr>
          </w:p>
        </w:tc>
        <w:tc>
          <w:tcPr>
            <w:tcW w:w="2552" w:type="dxa"/>
            <w:hideMark/>
          </w:tcPr>
          <w:p w14:paraId="3F3486FE" w14:textId="4D5960BF" w:rsidR="0086678B" w:rsidRPr="00700022" w:rsidRDefault="0086678B" w:rsidP="00C30108">
            <w:pPr>
              <w:pStyle w:val="Tabletext2"/>
            </w:pPr>
            <w:r w:rsidRPr="00700022">
              <w:rPr>
                <w:shd w:val="clear" w:color="auto" w:fill="FFFFFF"/>
              </w:rPr>
              <w:t xml:space="preserve">Member is boarding in a private home with </w:t>
            </w:r>
            <w:r w:rsidR="00C30108">
              <w:rPr>
                <w:shd w:val="clear" w:color="auto" w:fill="FFFFFF"/>
              </w:rPr>
              <w:t>1</w:t>
            </w:r>
            <w:r w:rsidRPr="00700022">
              <w:rPr>
                <w:shd w:val="clear" w:color="auto" w:fill="FFFFFF"/>
              </w:rPr>
              <w:t xml:space="preserve"> other person.</w:t>
            </w:r>
          </w:p>
        </w:tc>
        <w:tc>
          <w:tcPr>
            <w:tcW w:w="2552" w:type="dxa"/>
            <w:hideMark/>
          </w:tcPr>
          <w:p w14:paraId="5D2B8B00" w14:textId="2E839DFE" w:rsidR="0086678B" w:rsidRPr="00700022" w:rsidRDefault="0086678B" w:rsidP="004F451E">
            <w:pPr>
              <w:pStyle w:val="Tabletext2"/>
            </w:pPr>
            <w:r w:rsidRPr="00700022">
              <w:rPr>
                <w:shd w:val="clear" w:color="auto" w:fill="FFFFFF"/>
              </w:rPr>
              <w:t>Annex 7.D Part 2 column B.</w:t>
            </w:r>
          </w:p>
        </w:tc>
      </w:tr>
      <w:tr w:rsidR="0086678B" w:rsidRPr="00700022" w14:paraId="308E1820" w14:textId="528F6936" w:rsidTr="00CE5C09">
        <w:trPr>
          <w:cantSplit/>
          <w:trHeight w:val="574"/>
        </w:trPr>
        <w:tc>
          <w:tcPr>
            <w:tcW w:w="708" w:type="dxa"/>
            <w:vMerge/>
            <w:vAlign w:val="center"/>
            <w:hideMark/>
          </w:tcPr>
          <w:p w14:paraId="58DD01C7" w14:textId="5E073728" w:rsidR="0086678B" w:rsidRPr="00700022" w:rsidRDefault="0086678B" w:rsidP="004F451E">
            <w:pPr>
              <w:pStyle w:val="Tabletext2"/>
              <w:jc w:val="center"/>
            </w:pPr>
          </w:p>
        </w:tc>
        <w:tc>
          <w:tcPr>
            <w:tcW w:w="2551" w:type="dxa"/>
            <w:vMerge/>
            <w:vAlign w:val="center"/>
            <w:hideMark/>
          </w:tcPr>
          <w:p w14:paraId="319A08AF" w14:textId="55DBD0AC" w:rsidR="0086678B" w:rsidRPr="00700022" w:rsidRDefault="0086678B" w:rsidP="004F451E">
            <w:pPr>
              <w:pStyle w:val="Tabletext2"/>
            </w:pPr>
          </w:p>
        </w:tc>
        <w:tc>
          <w:tcPr>
            <w:tcW w:w="2552" w:type="dxa"/>
            <w:hideMark/>
          </w:tcPr>
          <w:p w14:paraId="7D4BEFCC" w14:textId="6B7D7C83" w:rsidR="0086678B" w:rsidRPr="00700022" w:rsidRDefault="0086678B" w:rsidP="00C30108">
            <w:pPr>
              <w:pStyle w:val="Tabletext2"/>
              <w:rPr>
                <w:shd w:val="clear" w:color="auto" w:fill="FFFFFF"/>
                <w:lang w:eastAsia="en-US"/>
              </w:rPr>
            </w:pPr>
            <w:r w:rsidRPr="00700022">
              <w:rPr>
                <w:shd w:val="clear" w:color="auto" w:fill="FFFFFF"/>
                <w:lang w:eastAsia="en-US"/>
              </w:rPr>
              <w:t xml:space="preserve">Member is boarding in a private home with </w:t>
            </w:r>
            <w:r w:rsidR="00C30108">
              <w:rPr>
                <w:shd w:val="clear" w:color="auto" w:fill="FFFFFF"/>
                <w:lang w:eastAsia="en-US"/>
              </w:rPr>
              <w:t>2</w:t>
            </w:r>
            <w:r w:rsidRPr="00700022">
              <w:rPr>
                <w:shd w:val="clear" w:color="auto" w:fill="FFFFFF"/>
                <w:lang w:eastAsia="en-US"/>
              </w:rPr>
              <w:t xml:space="preserve"> or more people.</w:t>
            </w:r>
          </w:p>
        </w:tc>
        <w:tc>
          <w:tcPr>
            <w:tcW w:w="2552" w:type="dxa"/>
            <w:hideMark/>
          </w:tcPr>
          <w:p w14:paraId="653B5739" w14:textId="3F9BAED8" w:rsidR="0086678B" w:rsidRPr="00700022" w:rsidRDefault="0086678B" w:rsidP="004F451E">
            <w:pPr>
              <w:pStyle w:val="Tabletext2"/>
              <w:rPr>
                <w:lang w:eastAsia="en-US"/>
              </w:rPr>
            </w:pPr>
            <w:r w:rsidRPr="00700022">
              <w:rPr>
                <w:shd w:val="clear" w:color="auto" w:fill="FFFFFF"/>
                <w:lang w:eastAsia="en-US"/>
              </w:rPr>
              <w:t>Annex 7.D Part 2 column C.</w:t>
            </w:r>
          </w:p>
        </w:tc>
      </w:tr>
    </w:tbl>
    <w:p w14:paraId="7FE8DC16" w14:textId="77777777" w:rsidR="00A15AA4" w:rsidRDefault="00A15AA4" w:rsidP="00A15AA4">
      <w:pPr>
        <w:pStyle w:val="Heading5"/>
      </w:pPr>
      <w:bookmarkStart w:id="2605" w:name="bk51530PM7638Contributionforaseagoingme"/>
      <w:bookmarkStart w:id="2606" w:name="bk1728547638Contributionforaseagoingmem"/>
      <w:bookmarkStart w:id="2607" w:name="bk1109277636Contributionforaseagoingmem"/>
      <w:bookmarkStart w:id="2608" w:name="_Toc177127256"/>
      <w:r>
        <w:lastRenderedPageBreak/>
        <w:t>7.8.17</w:t>
      </w:r>
      <w:r w:rsidRPr="00BE009F">
        <w:t>A   Contributions for a member who has unaccompanied resident family who is also a member</w:t>
      </w:r>
      <w:bookmarkEnd w:id="2608"/>
      <w:r w:rsidRPr="00BE009F" w:rsidDel="00D3223A">
        <w:t xml:space="preserve"> </w:t>
      </w:r>
    </w:p>
    <w:tbl>
      <w:tblPr>
        <w:tblW w:w="9359" w:type="dxa"/>
        <w:tblInd w:w="113" w:type="dxa"/>
        <w:tblLayout w:type="fixed"/>
        <w:tblLook w:val="0000" w:firstRow="0" w:lastRow="0" w:firstColumn="0" w:lastColumn="0" w:noHBand="0" w:noVBand="0"/>
      </w:tblPr>
      <w:tblGrid>
        <w:gridCol w:w="992"/>
        <w:gridCol w:w="563"/>
        <w:gridCol w:w="567"/>
        <w:gridCol w:w="7237"/>
      </w:tblGrid>
      <w:tr w:rsidR="00A15AA4" w:rsidRPr="00D15A4D" w14:paraId="1B3634E0" w14:textId="77777777" w:rsidTr="00811C92">
        <w:tc>
          <w:tcPr>
            <w:tcW w:w="992" w:type="dxa"/>
          </w:tcPr>
          <w:p w14:paraId="23502E02" w14:textId="77777777" w:rsidR="00A15AA4" w:rsidRDefault="00A15AA4" w:rsidP="00811C92">
            <w:pPr>
              <w:pStyle w:val="Sectiontext0"/>
              <w:jc w:val="center"/>
            </w:pPr>
            <w:r>
              <w:t>1.</w:t>
            </w:r>
          </w:p>
        </w:tc>
        <w:tc>
          <w:tcPr>
            <w:tcW w:w="8367" w:type="dxa"/>
            <w:gridSpan w:val="3"/>
          </w:tcPr>
          <w:p w14:paraId="5601B980" w14:textId="77777777" w:rsidR="00A15AA4" w:rsidRPr="005E1226" w:rsidRDefault="00A15AA4" w:rsidP="00811C92">
            <w:pPr>
              <w:pStyle w:val="Sectiontext0"/>
              <w:rPr>
                <w:rFonts w:cs="Arial"/>
                <w:iCs/>
                <w:lang w:eastAsia="en-US"/>
              </w:rPr>
            </w:pPr>
            <w:r>
              <w:rPr>
                <w:rFonts w:cs="Arial"/>
                <w:iCs/>
                <w:lang w:eastAsia="en-US"/>
              </w:rPr>
              <w:t>This section applies to a member who has resident family who is also a member.</w:t>
            </w:r>
          </w:p>
        </w:tc>
      </w:tr>
      <w:tr w:rsidR="00A15AA4" w:rsidRPr="00D15A4D" w14:paraId="6C2DFF62" w14:textId="77777777" w:rsidTr="00811C92">
        <w:tc>
          <w:tcPr>
            <w:tcW w:w="992" w:type="dxa"/>
          </w:tcPr>
          <w:p w14:paraId="099732E5" w14:textId="77777777" w:rsidR="00A15AA4" w:rsidRDefault="00A15AA4" w:rsidP="00811C92">
            <w:pPr>
              <w:pStyle w:val="Sectiontext0"/>
              <w:jc w:val="center"/>
            </w:pPr>
            <w:r>
              <w:t>2.</w:t>
            </w:r>
          </w:p>
        </w:tc>
        <w:tc>
          <w:tcPr>
            <w:tcW w:w="8367" w:type="dxa"/>
            <w:gridSpan w:val="3"/>
          </w:tcPr>
          <w:p w14:paraId="0888338B" w14:textId="77777777" w:rsidR="00A15AA4" w:rsidRPr="005E1226" w:rsidRDefault="00A15AA4" w:rsidP="00811C92">
            <w:pPr>
              <w:pStyle w:val="Sectiontext0"/>
              <w:rPr>
                <w:rFonts w:cs="Arial"/>
                <w:iCs/>
                <w:lang w:eastAsia="en-US"/>
              </w:rPr>
            </w:pPr>
            <w:r>
              <w:rPr>
                <w:rFonts w:cs="Arial"/>
                <w:iCs/>
                <w:lang w:eastAsia="en-US"/>
              </w:rPr>
              <w:t>One of the following applies.</w:t>
            </w:r>
          </w:p>
        </w:tc>
      </w:tr>
      <w:tr w:rsidR="00A15AA4" w:rsidRPr="00D15A4D" w14:paraId="27728E04" w14:textId="77777777" w:rsidTr="00811C92">
        <w:tblPrEx>
          <w:tblLook w:val="04A0" w:firstRow="1" w:lastRow="0" w:firstColumn="1" w:lastColumn="0" w:noHBand="0" w:noVBand="1"/>
        </w:tblPrEx>
        <w:tc>
          <w:tcPr>
            <w:tcW w:w="992" w:type="dxa"/>
          </w:tcPr>
          <w:p w14:paraId="3BAB5307" w14:textId="77777777" w:rsidR="00A15AA4" w:rsidRPr="00D15A4D" w:rsidRDefault="00A15AA4" w:rsidP="00811C92">
            <w:pPr>
              <w:pStyle w:val="Sectiontext0"/>
              <w:jc w:val="center"/>
            </w:pPr>
          </w:p>
        </w:tc>
        <w:tc>
          <w:tcPr>
            <w:tcW w:w="563" w:type="dxa"/>
            <w:hideMark/>
          </w:tcPr>
          <w:p w14:paraId="369D1A45" w14:textId="77777777" w:rsidR="00A15AA4" w:rsidRPr="00961D4F" w:rsidRDefault="00A15AA4" w:rsidP="00082831">
            <w:pPr>
              <w:pStyle w:val="Sectiontext0"/>
            </w:pPr>
            <w:r>
              <w:t>a</w:t>
            </w:r>
            <w:r w:rsidRPr="00961D4F">
              <w:t>.</w:t>
            </w:r>
          </w:p>
        </w:tc>
        <w:tc>
          <w:tcPr>
            <w:tcW w:w="7804" w:type="dxa"/>
            <w:gridSpan w:val="2"/>
          </w:tcPr>
          <w:p w14:paraId="4405A408" w14:textId="77777777" w:rsidR="00A15AA4" w:rsidRPr="00961D4F" w:rsidRDefault="00A15AA4" w:rsidP="00811C92">
            <w:pPr>
              <w:pStyle w:val="Sectiontext0"/>
            </w:pPr>
            <w:r>
              <w:t>If both members occupy a home for which rent allowance is payable — all of the following apply.</w:t>
            </w:r>
          </w:p>
        </w:tc>
      </w:tr>
      <w:tr w:rsidR="00A15AA4" w:rsidRPr="005803A7" w14:paraId="0BC21D1D" w14:textId="77777777" w:rsidTr="00811C92">
        <w:tblPrEx>
          <w:tblLook w:val="04A0" w:firstRow="1" w:lastRow="0" w:firstColumn="1" w:lastColumn="0" w:noHBand="0" w:noVBand="1"/>
        </w:tblPrEx>
        <w:tc>
          <w:tcPr>
            <w:tcW w:w="992" w:type="dxa"/>
          </w:tcPr>
          <w:p w14:paraId="70BEF163" w14:textId="77777777" w:rsidR="00A15AA4" w:rsidRPr="005803A7" w:rsidRDefault="00A15AA4" w:rsidP="00811C92">
            <w:pPr>
              <w:pStyle w:val="Sectiontext0"/>
              <w:jc w:val="center"/>
              <w:rPr>
                <w:lang w:eastAsia="en-US"/>
              </w:rPr>
            </w:pPr>
          </w:p>
        </w:tc>
        <w:tc>
          <w:tcPr>
            <w:tcW w:w="563" w:type="dxa"/>
          </w:tcPr>
          <w:p w14:paraId="683F5D2C" w14:textId="77777777" w:rsidR="00A15AA4" w:rsidRPr="005803A7" w:rsidRDefault="00A15AA4" w:rsidP="00082831">
            <w:pPr>
              <w:pStyle w:val="Sectiontext0"/>
              <w:rPr>
                <w:rFonts w:cs="Arial"/>
                <w:iCs/>
                <w:lang w:eastAsia="en-US"/>
              </w:rPr>
            </w:pPr>
          </w:p>
        </w:tc>
        <w:tc>
          <w:tcPr>
            <w:tcW w:w="567" w:type="dxa"/>
            <w:hideMark/>
          </w:tcPr>
          <w:p w14:paraId="61E644B6" w14:textId="77777777" w:rsidR="00A15AA4" w:rsidRPr="005803A7" w:rsidRDefault="00A15AA4" w:rsidP="00811C92">
            <w:pPr>
              <w:pStyle w:val="Sectiontext0"/>
              <w:rPr>
                <w:rFonts w:cs="Arial"/>
                <w:iCs/>
                <w:lang w:eastAsia="en-US"/>
              </w:rPr>
            </w:pPr>
            <w:r w:rsidRPr="005803A7">
              <w:rPr>
                <w:rFonts w:cs="Arial"/>
                <w:iCs/>
                <w:lang w:eastAsia="en-US"/>
              </w:rPr>
              <w:t>i.</w:t>
            </w:r>
          </w:p>
        </w:tc>
        <w:tc>
          <w:tcPr>
            <w:tcW w:w="7237" w:type="dxa"/>
          </w:tcPr>
          <w:p w14:paraId="59E6F140" w14:textId="77777777" w:rsidR="00A15AA4" w:rsidRPr="005803A7" w:rsidRDefault="00A15AA4" w:rsidP="00811C92">
            <w:pPr>
              <w:pStyle w:val="Sectiontext0"/>
              <w:rPr>
                <w:rFonts w:cs="Arial"/>
                <w:iCs/>
                <w:lang w:eastAsia="en-US"/>
              </w:rPr>
            </w:pPr>
            <w:r>
              <w:rPr>
                <w:rFonts w:cs="Arial"/>
                <w:iCs/>
                <w:lang w:eastAsia="en-US"/>
              </w:rPr>
              <w:t>The rent allowance of the member with a higher rank or seniority is calculated using the contribution applicable to the member under Division 3.</w:t>
            </w:r>
          </w:p>
        </w:tc>
      </w:tr>
      <w:tr w:rsidR="00A15AA4" w:rsidRPr="005803A7" w14:paraId="568F47A3" w14:textId="77777777" w:rsidTr="00811C92">
        <w:tblPrEx>
          <w:tblLook w:val="04A0" w:firstRow="1" w:lastRow="0" w:firstColumn="1" w:lastColumn="0" w:noHBand="0" w:noVBand="1"/>
        </w:tblPrEx>
        <w:tc>
          <w:tcPr>
            <w:tcW w:w="992" w:type="dxa"/>
          </w:tcPr>
          <w:p w14:paraId="30E3947D" w14:textId="77777777" w:rsidR="00A15AA4" w:rsidRPr="005803A7" w:rsidRDefault="00A15AA4" w:rsidP="00811C92">
            <w:pPr>
              <w:pStyle w:val="Sectiontext0"/>
              <w:jc w:val="center"/>
              <w:rPr>
                <w:lang w:eastAsia="en-US"/>
              </w:rPr>
            </w:pPr>
          </w:p>
        </w:tc>
        <w:tc>
          <w:tcPr>
            <w:tcW w:w="563" w:type="dxa"/>
          </w:tcPr>
          <w:p w14:paraId="25C446AB" w14:textId="77777777" w:rsidR="00A15AA4" w:rsidRPr="005803A7" w:rsidRDefault="00A15AA4" w:rsidP="00082831">
            <w:pPr>
              <w:pStyle w:val="Sectiontext0"/>
              <w:rPr>
                <w:rFonts w:cs="Arial"/>
                <w:iCs/>
                <w:lang w:eastAsia="en-US"/>
              </w:rPr>
            </w:pPr>
          </w:p>
        </w:tc>
        <w:tc>
          <w:tcPr>
            <w:tcW w:w="567" w:type="dxa"/>
            <w:hideMark/>
          </w:tcPr>
          <w:p w14:paraId="75D7DDFE" w14:textId="77777777" w:rsidR="00A15AA4" w:rsidRPr="005803A7" w:rsidRDefault="00A15AA4" w:rsidP="00811C92">
            <w:pPr>
              <w:pStyle w:val="Sectiontext0"/>
              <w:rPr>
                <w:rFonts w:cs="Arial"/>
                <w:iCs/>
                <w:lang w:eastAsia="en-US"/>
              </w:rPr>
            </w:pPr>
            <w:r w:rsidRPr="005803A7">
              <w:rPr>
                <w:rFonts w:cs="Arial"/>
                <w:iCs/>
                <w:lang w:eastAsia="en-US"/>
              </w:rPr>
              <w:t>i</w:t>
            </w:r>
            <w:r>
              <w:rPr>
                <w:rFonts w:cs="Arial"/>
                <w:iCs/>
                <w:lang w:eastAsia="en-US"/>
              </w:rPr>
              <w:t>i</w:t>
            </w:r>
            <w:r w:rsidRPr="005803A7">
              <w:rPr>
                <w:rFonts w:cs="Arial"/>
                <w:iCs/>
                <w:lang w:eastAsia="en-US"/>
              </w:rPr>
              <w:t>.</w:t>
            </w:r>
          </w:p>
        </w:tc>
        <w:tc>
          <w:tcPr>
            <w:tcW w:w="7237" w:type="dxa"/>
          </w:tcPr>
          <w:p w14:paraId="756C4B3D" w14:textId="77777777" w:rsidR="00A15AA4" w:rsidRPr="005803A7" w:rsidRDefault="00A15AA4" w:rsidP="00811C92">
            <w:pPr>
              <w:pStyle w:val="Sectiontext0"/>
              <w:rPr>
                <w:rFonts w:cs="Arial"/>
                <w:iCs/>
                <w:lang w:eastAsia="en-US"/>
              </w:rPr>
            </w:pPr>
            <w:r>
              <w:rPr>
                <w:rFonts w:cs="Arial"/>
                <w:iCs/>
                <w:lang w:eastAsia="en-US"/>
              </w:rPr>
              <w:t>The rent allowance of the member with a lower rank or seniority is calculated using a contribution of $0.</w:t>
            </w:r>
          </w:p>
        </w:tc>
      </w:tr>
      <w:tr w:rsidR="00A15AA4" w:rsidRPr="00D15A4D" w14:paraId="3D53E24C" w14:textId="77777777" w:rsidTr="00811C92">
        <w:tblPrEx>
          <w:tblLook w:val="04A0" w:firstRow="1" w:lastRow="0" w:firstColumn="1" w:lastColumn="0" w:noHBand="0" w:noVBand="1"/>
        </w:tblPrEx>
        <w:tc>
          <w:tcPr>
            <w:tcW w:w="992" w:type="dxa"/>
          </w:tcPr>
          <w:p w14:paraId="51BC2862" w14:textId="77777777" w:rsidR="00A15AA4" w:rsidRPr="00D15A4D" w:rsidRDefault="00A15AA4" w:rsidP="00811C92">
            <w:pPr>
              <w:pStyle w:val="Sectiontext0"/>
              <w:jc w:val="center"/>
            </w:pPr>
          </w:p>
        </w:tc>
        <w:tc>
          <w:tcPr>
            <w:tcW w:w="563" w:type="dxa"/>
          </w:tcPr>
          <w:p w14:paraId="3A660E38" w14:textId="77777777" w:rsidR="00A15AA4" w:rsidRPr="00961D4F" w:rsidRDefault="00A15AA4" w:rsidP="00082831">
            <w:pPr>
              <w:pStyle w:val="Sectiontext0"/>
            </w:pPr>
            <w:r>
              <w:t>b.</w:t>
            </w:r>
          </w:p>
        </w:tc>
        <w:tc>
          <w:tcPr>
            <w:tcW w:w="7804" w:type="dxa"/>
            <w:gridSpan w:val="2"/>
          </w:tcPr>
          <w:p w14:paraId="783C5348" w14:textId="77777777" w:rsidR="00A15AA4" w:rsidRPr="00CE2BD1" w:rsidRDefault="00A15AA4" w:rsidP="00811C92">
            <w:pPr>
              <w:pStyle w:val="Sectiontext0"/>
            </w:pPr>
            <w:r>
              <w:t xml:space="preserve">If one member occupies a home for which rent allowance is payable and the other member occupies an own home — rent allowance is calculated </w:t>
            </w:r>
            <w:r>
              <w:rPr>
                <w:rFonts w:cs="Arial"/>
                <w:iCs/>
                <w:lang w:eastAsia="en-US"/>
              </w:rPr>
              <w:t>using a contribution of $0.</w:t>
            </w:r>
          </w:p>
        </w:tc>
      </w:tr>
    </w:tbl>
    <w:p w14:paraId="73C085B3" w14:textId="5EBE57AD" w:rsidR="00496753" w:rsidRPr="00700022" w:rsidRDefault="00496753" w:rsidP="003A0A1A">
      <w:pPr>
        <w:pStyle w:val="Heading5"/>
      </w:pPr>
      <w:bookmarkStart w:id="2609" w:name="_Toc177127257"/>
      <w:r w:rsidRPr="00700022">
        <w:t>7.8.18</w:t>
      </w:r>
      <w:r w:rsidR="00E85499">
        <w:tab/>
      </w:r>
      <w:r w:rsidRPr="00700022">
        <w:t xml:space="preserve">When rent contribution ceases for a member </w:t>
      </w:r>
      <w:r w:rsidR="00A15AA4">
        <w:rPr>
          <w:iCs/>
        </w:rPr>
        <w:t>who has no resident family or recognised other persons</w:t>
      </w:r>
      <w:bookmarkEnd w:id="2609"/>
    </w:p>
    <w:tbl>
      <w:tblPr>
        <w:tblW w:w="0" w:type="auto"/>
        <w:tblInd w:w="108" w:type="dxa"/>
        <w:tblLayout w:type="fixed"/>
        <w:tblLook w:val="0000" w:firstRow="0" w:lastRow="0" w:firstColumn="0" w:lastColumn="0" w:noHBand="0" w:noVBand="0"/>
      </w:tblPr>
      <w:tblGrid>
        <w:gridCol w:w="997"/>
        <w:gridCol w:w="8367"/>
      </w:tblGrid>
      <w:tr w:rsidR="00496753" w:rsidRPr="00700022" w14:paraId="51FA129C" w14:textId="77777777" w:rsidTr="00496753">
        <w:tc>
          <w:tcPr>
            <w:tcW w:w="997" w:type="dxa"/>
          </w:tcPr>
          <w:p w14:paraId="3BD61FA9" w14:textId="77777777" w:rsidR="00496753" w:rsidRPr="00700022" w:rsidRDefault="00496753" w:rsidP="00082831">
            <w:pPr>
              <w:pStyle w:val="Sectiontext0"/>
            </w:pPr>
          </w:p>
        </w:tc>
        <w:tc>
          <w:tcPr>
            <w:tcW w:w="8367" w:type="dxa"/>
          </w:tcPr>
          <w:p w14:paraId="20896525" w14:textId="728125E1" w:rsidR="00496753" w:rsidRPr="00700022" w:rsidRDefault="00D92597" w:rsidP="00082831">
            <w:pPr>
              <w:pStyle w:val="Sectiontext0"/>
            </w:pPr>
            <w:r w:rsidRPr="00373257">
              <w:t xml:space="preserve">A member </w:t>
            </w:r>
            <w:r w:rsidRPr="00373257">
              <w:rPr>
                <w:iCs/>
              </w:rPr>
              <w:t>who has no resident family or recognised other persons</w:t>
            </w:r>
            <w:r w:rsidRPr="00373257" w:rsidDel="00A04241">
              <w:t xml:space="preserve"> </w:t>
            </w:r>
            <w:r w:rsidRPr="00373257">
              <w:t xml:space="preserve">and is </w:t>
            </w:r>
            <w:r>
              <w:t xml:space="preserve">usually </w:t>
            </w:r>
            <w:r w:rsidRPr="00373257">
              <w:t xml:space="preserve">required to contribute to their rent in a situation set out in an item in </w:t>
            </w:r>
            <w:r>
              <w:t>c</w:t>
            </w:r>
            <w:r w:rsidRPr="00373257">
              <w:t xml:space="preserve">olumn A of the following table is not required to make a contribution towards the their rent from the day set out in </w:t>
            </w:r>
            <w:r>
              <w:t>c</w:t>
            </w:r>
            <w:r w:rsidRPr="00373257">
              <w:t xml:space="preserve">olumn B of the same item until the day set out in </w:t>
            </w:r>
            <w:r>
              <w:t>c</w:t>
            </w:r>
            <w:r w:rsidRPr="00373257">
              <w:t>olumn C of the same item.</w:t>
            </w:r>
          </w:p>
        </w:tc>
      </w:tr>
      <w:bookmarkEnd w:id="2605"/>
      <w:bookmarkEnd w:id="2606"/>
      <w:bookmarkEnd w:id="2607"/>
    </w:tbl>
    <w:p w14:paraId="01A8C02B" w14:textId="74601DCB" w:rsidR="00496753" w:rsidRDefault="00496753" w:rsidP="003A0A1A">
      <w:pPr>
        <w:pStyle w:val="BlockText-Plain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1984"/>
        <w:gridCol w:w="2977"/>
        <w:gridCol w:w="2835"/>
      </w:tblGrid>
      <w:tr w:rsidR="00D92597" w:rsidRPr="00373257" w14:paraId="61BA08A1" w14:textId="77777777" w:rsidTr="007F6F9F">
        <w:trPr>
          <w:cantSplit/>
        </w:trPr>
        <w:tc>
          <w:tcPr>
            <w:tcW w:w="567" w:type="dxa"/>
            <w:shd w:val="clear" w:color="auto" w:fill="auto"/>
          </w:tcPr>
          <w:p w14:paraId="1548FB2D" w14:textId="77777777" w:rsidR="00D92597" w:rsidRPr="00373257" w:rsidRDefault="00D92597" w:rsidP="007F6F9F">
            <w:pPr>
              <w:pStyle w:val="TableHeaderArial"/>
            </w:pPr>
            <w:r w:rsidRPr="00373257">
              <w:t>Item</w:t>
            </w:r>
          </w:p>
        </w:tc>
        <w:tc>
          <w:tcPr>
            <w:tcW w:w="1984" w:type="dxa"/>
            <w:shd w:val="clear" w:color="auto" w:fill="auto"/>
          </w:tcPr>
          <w:p w14:paraId="2BD8B907" w14:textId="77777777" w:rsidR="00D92597" w:rsidRPr="00373257" w:rsidRDefault="00D92597" w:rsidP="007F6F9F">
            <w:pPr>
              <w:pStyle w:val="TableHeaderArial"/>
            </w:pPr>
            <w:r w:rsidRPr="00373257">
              <w:t>Column A</w:t>
            </w:r>
          </w:p>
          <w:p w14:paraId="343F068E" w14:textId="77777777" w:rsidR="00D92597" w:rsidRPr="00373257" w:rsidRDefault="00D92597" w:rsidP="007F6F9F">
            <w:pPr>
              <w:pStyle w:val="TableHeaderArial"/>
            </w:pPr>
            <w:r w:rsidRPr="00373257">
              <w:t>Member</w:t>
            </w:r>
            <w:r>
              <w:t>’s</w:t>
            </w:r>
            <w:r w:rsidRPr="00373257">
              <w:t xml:space="preserve"> situation</w:t>
            </w:r>
          </w:p>
        </w:tc>
        <w:tc>
          <w:tcPr>
            <w:tcW w:w="2977" w:type="dxa"/>
          </w:tcPr>
          <w:p w14:paraId="70EB3439" w14:textId="77777777" w:rsidR="00D92597" w:rsidRPr="00373257" w:rsidRDefault="00D92597" w:rsidP="007F6F9F">
            <w:pPr>
              <w:pStyle w:val="TableHeaderArial"/>
            </w:pPr>
            <w:r w:rsidRPr="00373257">
              <w:t>Column B</w:t>
            </w:r>
          </w:p>
          <w:p w14:paraId="0A3F6938" w14:textId="77777777" w:rsidR="00D92597" w:rsidRPr="00373257" w:rsidRDefault="00D92597" w:rsidP="007F6F9F">
            <w:pPr>
              <w:pStyle w:val="TableHeaderArial"/>
            </w:pPr>
            <w:r w:rsidRPr="00373257">
              <w:t>Day contributions ceases</w:t>
            </w:r>
          </w:p>
        </w:tc>
        <w:tc>
          <w:tcPr>
            <w:tcW w:w="2835" w:type="dxa"/>
          </w:tcPr>
          <w:p w14:paraId="3DB43C38" w14:textId="77777777" w:rsidR="00D92597" w:rsidRPr="00373257" w:rsidRDefault="00D92597" w:rsidP="007F6F9F">
            <w:pPr>
              <w:pStyle w:val="TableHeaderArial"/>
            </w:pPr>
            <w:r w:rsidRPr="00373257">
              <w:t>Column C</w:t>
            </w:r>
          </w:p>
          <w:p w14:paraId="467716FF" w14:textId="77777777" w:rsidR="00D92597" w:rsidRPr="00373257" w:rsidRDefault="00D92597" w:rsidP="007F6F9F">
            <w:pPr>
              <w:pStyle w:val="TableHeaderArial"/>
            </w:pPr>
            <w:r w:rsidRPr="00373257">
              <w:t xml:space="preserve">Day contribution recommences </w:t>
            </w:r>
          </w:p>
        </w:tc>
      </w:tr>
      <w:tr w:rsidR="00D92597" w:rsidRPr="00373257" w14:paraId="36E4F92C" w14:textId="77777777" w:rsidTr="007F6F9F">
        <w:trPr>
          <w:cantSplit/>
          <w:trHeight w:val="3001"/>
        </w:trPr>
        <w:tc>
          <w:tcPr>
            <w:tcW w:w="567" w:type="dxa"/>
            <w:shd w:val="clear" w:color="auto" w:fill="auto"/>
          </w:tcPr>
          <w:p w14:paraId="38E9FA15" w14:textId="77777777" w:rsidR="00D92597" w:rsidRPr="00024E51" w:rsidRDefault="00D92597" w:rsidP="007F6F9F">
            <w:pPr>
              <w:pStyle w:val="Tabletext2"/>
              <w:jc w:val="center"/>
              <w:rPr>
                <w:rFonts w:cs="Arial"/>
              </w:rPr>
            </w:pPr>
            <w:r w:rsidRPr="00024E51">
              <w:rPr>
                <w:rFonts w:cs="Arial"/>
              </w:rPr>
              <w:t>1.</w:t>
            </w:r>
          </w:p>
        </w:tc>
        <w:tc>
          <w:tcPr>
            <w:tcW w:w="1984" w:type="dxa"/>
            <w:shd w:val="clear" w:color="auto" w:fill="auto"/>
          </w:tcPr>
          <w:p w14:paraId="032BB932" w14:textId="77777777" w:rsidR="00D92597" w:rsidRPr="00024E51" w:rsidRDefault="00D92597" w:rsidP="007F6F9F">
            <w:pPr>
              <w:pStyle w:val="Tabletext2"/>
              <w:rPr>
                <w:rFonts w:cs="Arial"/>
              </w:rPr>
            </w:pPr>
            <w:r w:rsidRPr="00024E51">
              <w:rPr>
                <w:rFonts w:cs="Arial"/>
              </w:rPr>
              <w:t>The member is living under field conditions.</w:t>
            </w:r>
          </w:p>
        </w:tc>
        <w:tc>
          <w:tcPr>
            <w:tcW w:w="2977" w:type="dxa"/>
            <w:shd w:val="clear" w:color="auto" w:fill="auto"/>
          </w:tcPr>
          <w:p w14:paraId="3F6C642B" w14:textId="77777777" w:rsidR="00D92597" w:rsidRPr="00024E51" w:rsidRDefault="00D92597" w:rsidP="007F6F9F">
            <w:pPr>
              <w:pStyle w:val="Tabletext2"/>
              <w:rPr>
                <w:rFonts w:cs="Arial"/>
              </w:rPr>
            </w:pPr>
            <w:r w:rsidRPr="00024E51">
              <w:rPr>
                <w:rFonts w:cs="Arial"/>
              </w:rPr>
              <w:t>The twenty-second day of a continuous period in which the member was living under those conditions.</w:t>
            </w:r>
          </w:p>
          <w:p w14:paraId="3C4B9785" w14:textId="77777777" w:rsidR="00D92597" w:rsidRPr="00024E51" w:rsidRDefault="00D92597" w:rsidP="007F6F9F">
            <w:pPr>
              <w:pStyle w:val="Tabletext2"/>
              <w:rPr>
                <w:rFonts w:cs="Arial"/>
              </w:rPr>
            </w:pPr>
            <w:r w:rsidRPr="00024E51">
              <w:rPr>
                <w:rFonts w:cs="Arial"/>
              </w:rPr>
              <w:t>This applies even if the period after that day is broken by either or both of the following events.</w:t>
            </w:r>
          </w:p>
          <w:p w14:paraId="3B00A840" w14:textId="77777777" w:rsidR="00D92597" w:rsidRPr="00024E51" w:rsidRDefault="00D92597" w:rsidP="007F6F9F">
            <w:pPr>
              <w:pStyle w:val="Tablea"/>
              <w:rPr>
                <w:rFonts w:cs="Arial"/>
              </w:rPr>
            </w:pPr>
            <w:r w:rsidRPr="00024E51">
              <w:rPr>
                <w:rFonts w:cs="Arial"/>
              </w:rPr>
              <w:t>a.</w:t>
            </w:r>
            <w:r w:rsidRPr="00024E51">
              <w:rPr>
                <w:rFonts w:cs="Arial"/>
              </w:rPr>
              <w:tab/>
              <w:t>The member returns to their accommodation for up to 7 days.</w:t>
            </w:r>
          </w:p>
          <w:p w14:paraId="23437E69" w14:textId="77777777" w:rsidR="00D92597" w:rsidRPr="00024E51" w:rsidRDefault="00D92597" w:rsidP="007F6F9F">
            <w:pPr>
              <w:pStyle w:val="Tablea"/>
              <w:rPr>
                <w:rFonts w:cs="Arial"/>
              </w:rPr>
            </w:pPr>
            <w:r w:rsidRPr="00024E51">
              <w:rPr>
                <w:rFonts w:cs="Arial"/>
              </w:rPr>
              <w:t>b.</w:t>
            </w:r>
            <w:r w:rsidRPr="00024E51">
              <w:rPr>
                <w:rFonts w:cs="Arial"/>
              </w:rPr>
              <w:tab/>
              <w:t>The member takes up to 7 days of leave.</w:t>
            </w:r>
          </w:p>
        </w:tc>
        <w:tc>
          <w:tcPr>
            <w:tcW w:w="2835" w:type="dxa"/>
          </w:tcPr>
          <w:p w14:paraId="6F554FD8" w14:textId="77777777" w:rsidR="00D92597" w:rsidRPr="00024E51" w:rsidRDefault="00D92597" w:rsidP="007F6F9F">
            <w:pPr>
              <w:pStyle w:val="Tabletext2"/>
              <w:rPr>
                <w:rFonts w:cs="Arial"/>
              </w:rPr>
            </w:pPr>
            <w:r w:rsidRPr="00024E51">
              <w:rPr>
                <w:rFonts w:cs="Arial"/>
              </w:rPr>
              <w:t>The day after the period in which the member was living under those conditions is broken by more than 7 days, provided the member contributes for those 7 days.</w:t>
            </w:r>
          </w:p>
        </w:tc>
      </w:tr>
      <w:tr w:rsidR="00D92597" w:rsidRPr="00373257" w14:paraId="152679B6" w14:textId="77777777" w:rsidTr="007F6F9F">
        <w:trPr>
          <w:cantSplit/>
          <w:trHeight w:val="3179"/>
        </w:trPr>
        <w:tc>
          <w:tcPr>
            <w:tcW w:w="567" w:type="dxa"/>
            <w:shd w:val="clear" w:color="auto" w:fill="auto"/>
          </w:tcPr>
          <w:p w14:paraId="0937CF73" w14:textId="77777777" w:rsidR="00D92597" w:rsidRPr="00024E51" w:rsidRDefault="00D92597" w:rsidP="007F6F9F">
            <w:pPr>
              <w:pStyle w:val="Tabletext2"/>
              <w:jc w:val="center"/>
              <w:rPr>
                <w:rFonts w:cs="Arial"/>
              </w:rPr>
            </w:pPr>
            <w:r w:rsidRPr="00024E51">
              <w:rPr>
                <w:rFonts w:cs="Arial"/>
              </w:rPr>
              <w:t>2.</w:t>
            </w:r>
          </w:p>
        </w:tc>
        <w:tc>
          <w:tcPr>
            <w:tcW w:w="1984" w:type="dxa"/>
            <w:shd w:val="clear" w:color="auto" w:fill="auto"/>
          </w:tcPr>
          <w:p w14:paraId="3D1E26AD" w14:textId="77777777" w:rsidR="00D92597" w:rsidRPr="00024E51" w:rsidRDefault="00D92597" w:rsidP="007F6F9F">
            <w:pPr>
              <w:pStyle w:val="Tabletext2"/>
              <w:rPr>
                <w:rFonts w:cs="Arial"/>
              </w:rPr>
            </w:pPr>
            <w:r w:rsidRPr="00024E51">
              <w:rPr>
                <w:rFonts w:cs="Arial"/>
              </w:rPr>
              <w:t>The member is living on a seagoing ship.</w:t>
            </w:r>
          </w:p>
        </w:tc>
        <w:tc>
          <w:tcPr>
            <w:tcW w:w="2977" w:type="dxa"/>
            <w:shd w:val="clear" w:color="auto" w:fill="auto"/>
          </w:tcPr>
          <w:p w14:paraId="48BE81A8" w14:textId="77777777" w:rsidR="00D92597" w:rsidRPr="00024E51" w:rsidRDefault="00D92597" w:rsidP="007F6F9F">
            <w:pPr>
              <w:pStyle w:val="Tabletext2"/>
              <w:rPr>
                <w:rFonts w:cs="Arial"/>
              </w:rPr>
            </w:pPr>
            <w:r w:rsidRPr="00024E51">
              <w:rPr>
                <w:rFonts w:cs="Arial"/>
              </w:rPr>
              <w:t>The twenty-second day of a continuous period in which the member was living under those conditions.</w:t>
            </w:r>
          </w:p>
          <w:p w14:paraId="4F80D675" w14:textId="77777777" w:rsidR="00D92597" w:rsidRPr="00024E51" w:rsidRDefault="00D92597" w:rsidP="007F6F9F">
            <w:pPr>
              <w:pStyle w:val="Tabletext2"/>
              <w:rPr>
                <w:rFonts w:cs="Arial"/>
              </w:rPr>
            </w:pPr>
            <w:r w:rsidRPr="00024E51">
              <w:rPr>
                <w:rFonts w:cs="Arial"/>
              </w:rPr>
              <w:t>This applies even if the period after that day is broken by either or both of the following events.</w:t>
            </w:r>
          </w:p>
          <w:p w14:paraId="1CB02AD6" w14:textId="77777777" w:rsidR="00D92597" w:rsidRPr="00024E51" w:rsidRDefault="00D92597" w:rsidP="007F6F9F">
            <w:pPr>
              <w:pStyle w:val="Tablea"/>
              <w:rPr>
                <w:rFonts w:cs="Arial"/>
              </w:rPr>
            </w:pPr>
            <w:r w:rsidRPr="00024E51">
              <w:rPr>
                <w:rFonts w:cs="Arial"/>
              </w:rPr>
              <w:t>a.</w:t>
            </w:r>
            <w:r w:rsidRPr="00024E51">
              <w:rPr>
                <w:rFonts w:cs="Arial"/>
              </w:rPr>
              <w:tab/>
              <w:t>The member returns to their accommodation for up to 7 days.</w:t>
            </w:r>
          </w:p>
          <w:p w14:paraId="2D680F89" w14:textId="77777777" w:rsidR="00D92597" w:rsidRPr="00024E51" w:rsidRDefault="00D92597" w:rsidP="007F6F9F">
            <w:pPr>
              <w:pStyle w:val="Tablea"/>
              <w:rPr>
                <w:rFonts w:cs="Arial"/>
              </w:rPr>
            </w:pPr>
            <w:r w:rsidRPr="00024E51">
              <w:rPr>
                <w:rFonts w:cs="Arial"/>
              </w:rPr>
              <w:t>b.</w:t>
            </w:r>
            <w:r w:rsidRPr="00024E51">
              <w:rPr>
                <w:rFonts w:cs="Arial"/>
              </w:rPr>
              <w:tab/>
              <w:t>The member takes up to 7 days of leave.</w:t>
            </w:r>
          </w:p>
        </w:tc>
        <w:tc>
          <w:tcPr>
            <w:tcW w:w="2835" w:type="dxa"/>
          </w:tcPr>
          <w:p w14:paraId="0C28D2AA" w14:textId="77777777" w:rsidR="00D92597" w:rsidRPr="00024E51" w:rsidRDefault="00D92597" w:rsidP="007F6F9F">
            <w:pPr>
              <w:pStyle w:val="Tabletext2"/>
              <w:rPr>
                <w:rFonts w:cs="Arial"/>
              </w:rPr>
            </w:pPr>
            <w:r w:rsidRPr="00024E51">
              <w:rPr>
                <w:rFonts w:cs="Arial"/>
              </w:rPr>
              <w:t>The day after the period in which the member was living under those conditions is broken by more than 7 days, provided the member contributes for those 7 days.</w:t>
            </w:r>
          </w:p>
        </w:tc>
      </w:tr>
      <w:tr w:rsidR="00D92597" w:rsidRPr="00373257" w14:paraId="4F8A2FED" w14:textId="77777777" w:rsidTr="007F6F9F">
        <w:trPr>
          <w:cantSplit/>
        </w:trPr>
        <w:tc>
          <w:tcPr>
            <w:tcW w:w="567" w:type="dxa"/>
            <w:shd w:val="clear" w:color="auto" w:fill="auto"/>
          </w:tcPr>
          <w:p w14:paraId="0017E635" w14:textId="77777777" w:rsidR="00D92597" w:rsidRPr="00024E51" w:rsidRDefault="00D92597" w:rsidP="007F6F9F">
            <w:pPr>
              <w:pStyle w:val="Tabletext2"/>
              <w:jc w:val="center"/>
              <w:rPr>
                <w:rFonts w:cs="Arial"/>
              </w:rPr>
            </w:pPr>
            <w:r w:rsidRPr="00024E51">
              <w:rPr>
                <w:rFonts w:cs="Arial"/>
              </w:rPr>
              <w:lastRenderedPageBreak/>
              <w:t>3.</w:t>
            </w:r>
          </w:p>
        </w:tc>
        <w:tc>
          <w:tcPr>
            <w:tcW w:w="1984" w:type="dxa"/>
            <w:shd w:val="clear" w:color="auto" w:fill="auto"/>
          </w:tcPr>
          <w:p w14:paraId="2FE71D60" w14:textId="77777777" w:rsidR="00D92597" w:rsidRPr="00024E51" w:rsidRDefault="00D92597" w:rsidP="007F6F9F">
            <w:pPr>
              <w:pStyle w:val="Tabletext2"/>
              <w:rPr>
                <w:rFonts w:cs="Arial"/>
              </w:rPr>
            </w:pPr>
            <w:r w:rsidRPr="00024E51">
              <w:rPr>
                <w:rFonts w:cs="Arial"/>
              </w:rPr>
              <w:t>The member is posted to a seagoing submarine.</w:t>
            </w:r>
          </w:p>
        </w:tc>
        <w:tc>
          <w:tcPr>
            <w:tcW w:w="2977" w:type="dxa"/>
          </w:tcPr>
          <w:p w14:paraId="505EC677" w14:textId="77777777" w:rsidR="00D92597" w:rsidRPr="00024E51" w:rsidRDefault="00D92597" w:rsidP="007F6F9F">
            <w:pPr>
              <w:pStyle w:val="Tabletext2"/>
              <w:rPr>
                <w:rFonts w:cs="Arial"/>
              </w:rPr>
            </w:pPr>
            <w:r w:rsidRPr="00024E51">
              <w:rPr>
                <w:rFonts w:cs="Arial"/>
              </w:rPr>
              <w:t>The day the posting period starts.</w:t>
            </w:r>
          </w:p>
        </w:tc>
        <w:tc>
          <w:tcPr>
            <w:tcW w:w="2835" w:type="dxa"/>
          </w:tcPr>
          <w:p w14:paraId="5EF09B7F" w14:textId="77777777" w:rsidR="00D92597" w:rsidRPr="00024E51" w:rsidRDefault="00D92597" w:rsidP="007F6F9F">
            <w:pPr>
              <w:pStyle w:val="Tabletext2"/>
              <w:rPr>
                <w:rFonts w:cs="Arial"/>
              </w:rPr>
            </w:pPr>
            <w:r w:rsidRPr="00024E51">
              <w:rPr>
                <w:rFonts w:cs="Arial"/>
              </w:rPr>
              <w:t>The day the posting period ends.</w:t>
            </w:r>
          </w:p>
        </w:tc>
      </w:tr>
      <w:tr w:rsidR="00D92597" w:rsidRPr="00700022" w14:paraId="051BF07C" w14:textId="77777777" w:rsidTr="007F6F9F">
        <w:trPr>
          <w:cantSplit/>
        </w:trPr>
        <w:tc>
          <w:tcPr>
            <w:tcW w:w="567" w:type="dxa"/>
            <w:shd w:val="clear" w:color="auto" w:fill="auto"/>
          </w:tcPr>
          <w:p w14:paraId="035D7A4F" w14:textId="77777777" w:rsidR="00D92597" w:rsidRPr="00024E51" w:rsidRDefault="00D92597" w:rsidP="007F6F9F">
            <w:pPr>
              <w:pStyle w:val="Tabletext2"/>
              <w:jc w:val="center"/>
              <w:rPr>
                <w:rFonts w:cs="Arial"/>
              </w:rPr>
            </w:pPr>
            <w:r w:rsidRPr="00024E51">
              <w:rPr>
                <w:rFonts w:cs="Arial"/>
              </w:rPr>
              <w:t>4.</w:t>
            </w:r>
          </w:p>
        </w:tc>
        <w:tc>
          <w:tcPr>
            <w:tcW w:w="1984" w:type="dxa"/>
            <w:shd w:val="clear" w:color="auto" w:fill="auto"/>
          </w:tcPr>
          <w:p w14:paraId="3429C8B2" w14:textId="77777777" w:rsidR="00D92597" w:rsidRPr="00024E51" w:rsidRDefault="00D92597" w:rsidP="007F6F9F">
            <w:pPr>
              <w:pStyle w:val="Tabletext2"/>
              <w:rPr>
                <w:rFonts w:cs="Arial"/>
              </w:rPr>
            </w:pPr>
            <w:r w:rsidRPr="00024E51">
              <w:rPr>
                <w:rFonts w:cs="Arial"/>
              </w:rPr>
              <w:t>The member is on one of the following:</w:t>
            </w:r>
          </w:p>
          <w:p w14:paraId="42051DA5" w14:textId="77777777" w:rsidR="00D92597" w:rsidRPr="00024E51" w:rsidRDefault="00D92597" w:rsidP="00D92597">
            <w:pPr>
              <w:pStyle w:val="Tablea"/>
              <w:numPr>
                <w:ilvl w:val="0"/>
                <w:numId w:val="38"/>
              </w:numPr>
              <w:ind w:left="351" w:hanging="322"/>
              <w:rPr>
                <w:rFonts w:cs="Arial"/>
              </w:rPr>
            </w:pPr>
            <w:r w:rsidRPr="00024E51">
              <w:rPr>
                <w:rFonts w:cs="Arial"/>
              </w:rPr>
              <w:t>a warlike deployment</w:t>
            </w:r>
          </w:p>
          <w:p w14:paraId="594F19A2" w14:textId="77777777" w:rsidR="00D92597" w:rsidRPr="00024E51" w:rsidRDefault="00D92597" w:rsidP="00D92597">
            <w:pPr>
              <w:pStyle w:val="Tablea"/>
              <w:numPr>
                <w:ilvl w:val="0"/>
                <w:numId w:val="38"/>
              </w:numPr>
              <w:ind w:left="351" w:hanging="322"/>
              <w:rPr>
                <w:rFonts w:cs="Arial"/>
              </w:rPr>
            </w:pPr>
            <w:r w:rsidRPr="00024E51">
              <w:rPr>
                <w:rFonts w:cs="Arial"/>
              </w:rPr>
              <w:t>a non-warlike deployment.</w:t>
            </w:r>
          </w:p>
        </w:tc>
        <w:tc>
          <w:tcPr>
            <w:tcW w:w="2977" w:type="dxa"/>
          </w:tcPr>
          <w:p w14:paraId="4A973BC2" w14:textId="77777777" w:rsidR="00D92597" w:rsidRPr="00024E51" w:rsidRDefault="00D92597" w:rsidP="007F6F9F">
            <w:pPr>
              <w:pStyle w:val="Tabletext2"/>
              <w:rPr>
                <w:rFonts w:cs="Arial"/>
              </w:rPr>
            </w:pPr>
            <w:r w:rsidRPr="00024E51">
              <w:rPr>
                <w:rFonts w:cs="Arial"/>
              </w:rPr>
              <w:t>The day they board a ship or aircraft for the journey from Australia to the operational area.</w:t>
            </w:r>
          </w:p>
        </w:tc>
        <w:tc>
          <w:tcPr>
            <w:tcW w:w="2835" w:type="dxa"/>
          </w:tcPr>
          <w:p w14:paraId="26DC6E80" w14:textId="77777777" w:rsidR="00D92597" w:rsidRPr="00024E51" w:rsidRDefault="00D92597" w:rsidP="007F6F9F">
            <w:pPr>
              <w:pStyle w:val="Tabletext2"/>
              <w:rPr>
                <w:rFonts w:cs="Arial"/>
              </w:rPr>
            </w:pPr>
            <w:r w:rsidRPr="00024E51">
              <w:rPr>
                <w:rFonts w:cs="Arial"/>
              </w:rPr>
              <w:t>When they disembark in Australia at the cessation of their warlike or non-warlike deployment.</w:t>
            </w:r>
          </w:p>
          <w:p w14:paraId="7187E2FD" w14:textId="77777777" w:rsidR="00D92597" w:rsidRPr="00024E51" w:rsidRDefault="00D92597" w:rsidP="007F6F9F">
            <w:pPr>
              <w:pStyle w:val="notepara"/>
              <w:spacing w:after="0"/>
              <w:rPr>
                <w:rFonts w:cs="Arial"/>
              </w:rPr>
            </w:pPr>
            <w:r w:rsidRPr="00024E51">
              <w:rPr>
                <w:rFonts w:cs="Arial"/>
                <w:b/>
              </w:rPr>
              <w:t>Note:</w:t>
            </w:r>
            <w:r w:rsidRPr="00024E51">
              <w:rPr>
                <w:rFonts w:cs="Arial"/>
              </w:rPr>
              <w:tab/>
              <w:t>Contributions do not recommence for a member who returns part-way through their deployment. They only recommence at the cessation of their deployment.</w:t>
            </w:r>
          </w:p>
        </w:tc>
      </w:tr>
    </w:tbl>
    <w:p w14:paraId="37549BBF" w14:textId="77777777" w:rsidR="00D92597" w:rsidRPr="00700022" w:rsidRDefault="00D92597" w:rsidP="003A0A1A">
      <w:pPr>
        <w:pStyle w:val="BlockText-PlainNoSpacing"/>
      </w:pPr>
    </w:p>
    <w:p w14:paraId="693BC85C" w14:textId="0F454C78" w:rsidR="00496753" w:rsidRPr="00700022" w:rsidRDefault="0063386E" w:rsidP="003A0A1A">
      <w:pPr>
        <w:pStyle w:val="Heading5"/>
      </w:pPr>
      <w:bookmarkStart w:id="2610" w:name="_Toc177127258"/>
      <w:r w:rsidRPr="00700022">
        <w:t>7.8.18A</w:t>
      </w:r>
      <w:r w:rsidR="00E85499">
        <w:tab/>
      </w:r>
      <w:r w:rsidRPr="00700022">
        <w:t>Rent contribution for member on a flexible service determination</w:t>
      </w:r>
      <w:bookmarkEnd w:id="2610"/>
    </w:p>
    <w:tbl>
      <w:tblPr>
        <w:tblW w:w="9375" w:type="dxa"/>
        <w:tblInd w:w="108" w:type="dxa"/>
        <w:tblCellMar>
          <w:left w:w="0" w:type="dxa"/>
          <w:right w:w="0" w:type="dxa"/>
        </w:tblCellMar>
        <w:tblLook w:val="04A0" w:firstRow="1" w:lastRow="0" w:firstColumn="1" w:lastColumn="0" w:noHBand="0" w:noVBand="1"/>
      </w:tblPr>
      <w:tblGrid>
        <w:gridCol w:w="997"/>
        <w:gridCol w:w="563"/>
        <w:gridCol w:w="7"/>
        <w:gridCol w:w="563"/>
        <w:gridCol w:w="851"/>
        <w:gridCol w:w="6383"/>
        <w:gridCol w:w="11"/>
      </w:tblGrid>
      <w:tr w:rsidR="0063386E" w:rsidRPr="00700022" w14:paraId="4F11E711" w14:textId="77777777" w:rsidTr="00A15AA4">
        <w:tc>
          <w:tcPr>
            <w:tcW w:w="998" w:type="dxa"/>
            <w:tcMar>
              <w:top w:w="0" w:type="dxa"/>
              <w:left w:w="108" w:type="dxa"/>
              <w:bottom w:w="0" w:type="dxa"/>
              <w:right w:w="108" w:type="dxa"/>
            </w:tcMar>
            <w:hideMark/>
          </w:tcPr>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p w14:paraId="35825A9F" w14:textId="77777777" w:rsidR="0063386E" w:rsidRPr="00700022" w:rsidRDefault="0063386E" w:rsidP="003A0A1A">
            <w:pPr>
              <w:pStyle w:val="BlockText-Plain"/>
              <w:spacing w:line="276" w:lineRule="auto"/>
              <w:jc w:val="center"/>
              <w:rPr>
                <w:lang w:eastAsia="en-US"/>
              </w:rPr>
            </w:pPr>
            <w:r w:rsidRPr="00700022">
              <w:rPr>
                <w:lang w:eastAsia="en-US"/>
              </w:rPr>
              <w:t>1.</w:t>
            </w:r>
          </w:p>
        </w:tc>
        <w:tc>
          <w:tcPr>
            <w:tcW w:w="8377" w:type="dxa"/>
            <w:gridSpan w:val="6"/>
            <w:tcMar>
              <w:top w:w="0" w:type="dxa"/>
              <w:left w:w="108" w:type="dxa"/>
              <w:bottom w:w="0" w:type="dxa"/>
              <w:right w:w="108" w:type="dxa"/>
            </w:tcMar>
            <w:hideMark/>
          </w:tcPr>
          <w:p w14:paraId="64DB607F" w14:textId="77777777" w:rsidR="0063386E" w:rsidRPr="00700022" w:rsidRDefault="0063386E" w:rsidP="003A0A1A">
            <w:pPr>
              <w:pStyle w:val="BlockText-Plain"/>
              <w:rPr>
                <w:rFonts w:ascii="Helvetica" w:hAnsi="Helvetica" w:cs="Helvetica"/>
                <w:shd w:val="clear" w:color="auto" w:fill="FFFFFF"/>
                <w:lang w:eastAsia="en-US"/>
              </w:rPr>
            </w:pPr>
            <w:r w:rsidRPr="00700022">
              <w:rPr>
                <w:rFonts w:ascii="Helvetica" w:hAnsi="Helvetica" w:cs="Helvetica"/>
                <w:shd w:val="clear" w:color="auto" w:fill="FFFFFF"/>
                <w:lang w:eastAsia="en-US"/>
              </w:rPr>
              <w:t>This section applies to a member who meets all of the following conditions.</w:t>
            </w:r>
          </w:p>
        </w:tc>
      </w:tr>
      <w:tr w:rsidR="0063386E" w:rsidRPr="00700022" w14:paraId="501FB174" w14:textId="77777777" w:rsidTr="00A15AA4">
        <w:trPr>
          <w:cantSplit/>
        </w:trPr>
        <w:tc>
          <w:tcPr>
            <w:tcW w:w="998" w:type="dxa"/>
            <w:tcMar>
              <w:top w:w="0" w:type="dxa"/>
              <w:left w:w="108" w:type="dxa"/>
              <w:bottom w:w="0" w:type="dxa"/>
              <w:right w:w="108" w:type="dxa"/>
            </w:tcMar>
          </w:tcPr>
          <w:p w14:paraId="7CDA4579" w14:textId="77777777" w:rsidR="0063386E" w:rsidRPr="00700022" w:rsidRDefault="0063386E" w:rsidP="003A0A1A">
            <w:pPr>
              <w:pStyle w:val="BlockText-Plain"/>
              <w:spacing w:line="276" w:lineRule="auto"/>
              <w:rPr>
                <w:lang w:eastAsia="en-US"/>
              </w:rPr>
            </w:pPr>
          </w:p>
        </w:tc>
        <w:tc>
          <w:tcPr>
            <w:tcW w:w="570" w:type="dxa"/>
            <w:gridSpan w:val="2"/>
            <w:tcMar>
              <w:top w:w="0" w:type="dxa"/>
              <w:left w:w="108" w:type="dxa"/>
              <w:bottom w:w="0" w:type="dxa"/>
              <w:right w:w="108" w:type="dxa"/>
            </w:tcMar>
            <w:hideMark/>
          </w:tcPr>
          <w:p w14:paraId="5CA82C0A" w14:textId="77777777" w:rsidR="0063386E" w:rsidRPr="00700022" w:rsidRDefault="0063386E" w:rsidP="00082831">
            <w:pPr>
              <w:pStyle w:val="BlockText-Plain"/>
              <w:rPr>
                <w:lang w:eastAsia="en-US"/>
              </w:rPr>
            </w:pPr>
            <w:r w:rsidRPr="00700022">
              <w:rPr>
                <w:lang w:eastAsia="en-US"/>
              </w:rPr>
              <w:t>a.</w:t>
            </w:r>
          </w:p>
        </w:tc>
        <w:tc>
          <w:tcPr>
            <w:tcW w:w="7807" w:type="dxa"/>
            <w:gridSpan w:val="4"/>
            <w:tcMar>
              <w:top w:w="0" w:type="dxa"/>
              <w:left w:w="108" w:type="dxa"/>
              <w:bottom w:w="0" w:type="dxa"/>
              <w:right w:w="108" w:type="dxa"/>
            </w:tcMar>
            <w:hideMark/>
          </w:tcPr>
          <w:p w14:paraId="3AAE69DA" w14:textId="77777777" w:rsidR="0063386E" w:rsidRPr="00700022" w:rsidRDefault="0063386E" w:rsidP="003A0A1A">
            <w:pPr>
              <w:pStyle w:val="BlockText-Plain"/>
              <w:rPr>
                <w:lang w:eastAsia="en-US"/>
              </w:rPr>
            </w:pPr>
            <w:r w:rsidRPr="00700022">
              <w:rPr>
                <w:rFonts w:ascii="Helvetica" w:hAnsi="Helvetica" w:cs="Helvetica"/>
                <w:shd w:val="clear" w:color="auto" w:fill="FFFFFF"/>
                <w:lang w:eastAsia="en-US"/>
              </w:rPr>
              <w:t>The member is on a flexible service determination</w:t>
            </w:r>
            <w:r w:rsidRPr="00700022">
              <w:rPr>
                <w:lang w:eastAsia="en-US"/>
              </w:rPr>
              <w:t>.</w:t>
            </w:r>
          </w:p>
        </w:tc>
      </w:tr>
      <w:tr w:rsidR="0063386E" w:rsidRPr="00700022" w14:paraId="1E59345E" w14:textId="77777777" w:rsidTr="00A15AA4">
        <w:trPr>
          <w:cantSplit/>
        </w:trPr>
        <w:tc>
          <w:tcPr>
            <w:tcW w:w="998" w:type="dxa"/>
            <w:tcMar>
              <w:top w:w="0" w:type="dxa"/>
              <w:left w:w="108" w:type="dxa"/>
              <w:bottom w:w="0" w:type="dxa"/>
              <w:right w:w="108" w:type="dxa"/>
            </w:tcMar>
          </w:tcPr>
          <w:p w14:paraId="2634DB3A" w14:textId="77777777" w:rsidR="0063386E" w:rsidRPr="00700022" w:rsidRDefault="0063386E" w:rsidP="00082831">
            <w:pPr>
              <w:pStyle w:val="BlockText-Plain"/>
              <w:spacing w:line="276" w:lineRule="auto"/>
              <w:rPr>
                <w:lang w:eastAsia="en-US"/>
              </w:rPr>
            </w:pPr>
          </w:p>
        </w:tc>
        <w:tc>
          <w:tcPr>
            <w:tcW w:w="570" w:type="dxa"/>
            <w:gridSpan w:val="2"/>
            <w:tcMar>
              <w:top w:w="0" w:type="dxa"/>
              <w:left w:w="108" w:type="dxa"/>
              <w:bottom w:w="0" w:type="dxa"/>
              <w:right w:w="108" w:type="dxa"/>
            </w:tcMar>
            <w:hideMark/>
          </w:tcPr>
          <w:p w14:paraId="54CB023B" w14:textId="77777777" w:rsidR="0063386E" w:rsidRPr="00700022" w:rsidRDefault="0063386E" w:rsidP="00082831">
            <w:pPr>
              <w:pStyle w:val="BlockText-Plain"/>
              <w:rPr>
                <w:lang w:eastAsia="en-US"/>
              </w:rPr>
            </w:pPr>
            <w:r w:rsidRPr="00700022">
              <w:rPr>
                <w:lang w:eastAsia="en-US"/>
              </w:rPr>
              <w:t>b.</w:t>
            </w:r>
          </w:p>
        </w:tc>
        <w:tc>
          <w:tcPr>
            <w:tcW w:w="7807" w:type="dxa"/>
            <w:gridSpan w:val="4"/>
            <w:tcMar>
              <w:top w:w="0" w:type="dxa"/>
              <w:left w:w="108" w:type="dxa"/>
              <w:bottom w:w="0" w:type="dxa"/>
              <w:right w:w="108" w:type="dxa"/>
            </w:tcMar>
            <w:hideMark/>
          </w:tcPr>
          <w:p w14:paraId="0B217A30" w14:textId="77777777" w:rsidR="0063386E" w:rsidRPr="00700022" w:rsidRDefault="0063386E" w:rsidP="003A0A1A">
            <w:pPr>
              <w:pStyle w:val="BlockText-Plain"/>
              <w:rPr>
                <w:rFonts w:ascii="Helvetica" w:hAnsi="Helvetica" w:cs="Helvetica"/>
                <w:shd w:val="clear" w:color="auto" w:fill="FFFFFF"/>
                <w:lang w:eastAsia="en-US"/>
              </w:rPr>
            </w:pPr>
            <w:r w:rsidRPr="00700022">
              <w:rPr>
                <w:lang w:eastAsia="en-US"/>
              </w:rPr>
              <w:t>The member is required to make a contribution for rent under section 7.8.17.</w:t>
            </w:r>
          </w:p>
        </w:tc>
      </w:tr>
      <w:tr w:rsidR="00A15AA4" w:rsidRPr="00D15A4D" w14:paraId="34A4F0F5" w14:textId="77777777" w:rsidTr="00A15AA4">
        <w:tblPrEx>
          <w:tblCellMar>
            <w:left w:w="108" w:type="dxa"/>
            <w:right w:w="108" w:type="dxa"/>
          </w:tblCellMar>
          <w:tblLook w:val="0000" w:firstRow="0" w:lastRow="0" w:firstColumn="0" w:lastColumn="0" w:noHBand="0" w:noVBand="0"/>
        </w:tblPrEx>
        <w:trPr>
          <w:gridAfter w:val="1"/>
          <w:wAfter w:w="11" w:type="dxa"/>
        </w:trPr>
        <w:tc>
          <w:tcPr>
            <w:tcW w:w="992" w:type="dxa"/>
          </w:tcPr>
          <w:p w14:paraId="38C8599B" w14:textId="77777777" w:rsidR="00A15AA4" w:rsidRDefault="00A15AA4" w:rsidP="00811C92">
            <w:pPr>
              <w:pStyle w:val="Sectiontext0"/>
              <w:jc w:val="center"/>
            </w:pPr>
            <w:r>
              <w:t>1A.</w:t>
            </w:r>
          </w:p>
        </w:tc>
        <w:tc>
          <w:tcPr>
            <w:tcW w:w="8367" w:type="dxa"/>
            <w:gridSpan w:val="5"/>
          </w:tcPr>
          <w:p w14:paraId="792251B1" w14:textId="77777777" w:rsidR="00A15AA4" w:rsidRPr="00233378" w:rsidRDefault="00A15AA4" w:rsidP="00811C92">
            <w:pPr>
              <w:pStyle w:val="Sectiontext0"/>
            </w:pPr>
            <w:r>
              <w:t xml:space="preserve">Despite subsection 1, this section does not apply to a member on a flexible service determination if all of the following apply. </w:t>
            </w:r>
          </w:p>
        </w:tc>
      </w:tr>
      <w:tr w:rsidR="00A15AA4" w:rsidRPr="00D15A4D" w14:paraId="6387B7AC" w14:textId="77777777" w:rsidTr="00A15AA4">
        <w:tblPrEx>
          <w:tblCellMar>
            <w:left w:w="108" w:type="dxa"/>
            <w:right w:w="108" w:type="dxa"/>
          </w:tblCellMar>
        </w:tblPrEx>
        <w:trPr>
          <w:gridAfter w:val="1"/>
          <w:wAfter w:w="11" w:type="dxa"/>
        </w:trPr>
        <w:tc>
          <w:tcPr>
            <w:tcW w:w="992" w:type="dxa"/>
          </w:tcPr>
          <w:p w14:paraId="36BCB202" w14:textId="77777777" w:rsidR="00A15AA4" w:rsidRPr="00D15A4D" w:rsidRDefault="00A15AA4" w:rsidP="00811C92">
            <w:pPr>
              <w:pStyle w:val="Sectiontext0"/>
              <w:jc w:val="center"/>
            </w:pPr>
          </w:p>
        </w:tc>
        <w:tc>
          <w:tcPr>
            <w:tcW w:w="563" w:type="dxa"/>
            <w:hideMark/>
          </w:tcPr>
          <w:p w14:paraId="0005C9C0" w14:textId="77777777" w:rsidR="00A15AA4" w:rsidRPr="00961D4F" w:rsidRDefault="00A15AA4" w:rsidP="00082831">
            <w:pPr>
              <w:pStyle w:val="Sectiontext0"/>
            </w:pPr>
            <w:r>
              <w:t>a</w:t>
            </w:r>
            <w:r w:rsidRPr="00961D4F">
              <w:t>.</w:t>
            </w:r>
          </w:p>
        </w:tc>
        <w:tc>
          <w:tcPr>
            <w:tcW w:w="7804" w:type="dxa"/>
            <w:gridSpan w:val="4"/>
          </w:tcPr>
          <w:p w14:paraId="7919881D" w14:textId="77777777" w:rsidR="00A15AA4" w:rsidRPr="00961D4F" w:rsidRDefault="00A15AA4" w:rsidP="00811C92">
            <w:pPr>
              <w:pStyle w:val="Sectiontext0"/>
            </w:pPr>
            <w:r>
              <w:t xml:space="preserve">The member has resident family who is an adult. </w:t>
            </w:r>
          </w:p>
        </w:tc>
      </w:tr>
      <w:tr w:rsidR="00A15AA4" w:rsidRPr="00D15A4D" w14:paraId="72412E10" w14:textId="77777777" w:rsidTr="00A15AA4">
        <w:tblPrEx>
          <w:tblCellMar>
            <w:left w:w="108" w:type="dxa"/>
            <w:right w:w="108" w:type="dxa"/>
          </w:tblCellMar>
        </w:tblPrEx>
        <w:trPr>
          <w:gridAfter w:val="1"/>
          <w:wAfter w:w="11" w:type="dxa"/>
        </w:trPr>
        <w:tc>
          <w:tcPr>
            <w:tcW w:w="992" w:type="dxa"/>
          </w:tcPr>
          <w:p w14:paraId="689E21EA" w14:textId="77777777" w:rsidR="00A15AA4" w:rsidRPr="00D15A4D" w:rsidRDefault="00A15AA4" w:rsidP="00811C92">
            <w:pPr>
              <w:pStyle w:val="Sectiontext0"/>
              <w:jc w:val="center"/>
            </w:pPr>
          </w:p>
        </w:tc>
        <w:tc>
          <w:tcPr>
            <w:tcW w:w="563" w:type="dxa"/>
          </w:tcPr>
          <w:p w14:paraId="15880572" w14:textId="77777777" w:rsidR="00A15AA4" w:rsidRPr="00961D4F" w:rsidRDefault="00A15AA4" w:rsidP="00082831">
            <w:pPr>
              <w:pStyle w:val="Sectiontext0"/>
            </w:pPr>
            <w:r>
              <w:t>b.</w:t>
            </w:r>
          </w:p>
        </w:tc>
        <w:tc>
          <w:tcPr>
            <w:tcW w:w="7804" w:type="dxa"/>
            <w:gridSpan w:val="4"/>
          </w:tcPr>
          <w:p w14:paraId="1E45AE6C" w14:textId="77777777" w:rsidR="00A15AA4" w:rsidRPr="00CE2BD1" w:rsidRDefault="00A15AA4" w:rsidP="00811C92">
            <w:pPr>
              <w:pStyle w:val="Sectiontext0"/>
            </w:pPr>
            <w:r>
              <w:t xml:space="preserve">The adult under paragraph a meets all of the following. </w:t>
            </w:r>
          </w:p>
        </w:tc>
      </w:tr>
      <w:tr w:rsidR="00A15AA4" w:rsidRPr="00D15A4D" w14:paraId="109E4A1D" w14:textId="77777777" w:rsidTr="00A15AA4">
        <w:tblPrEx>
          <w:tblCellMar>
            <w:left w:w="108" w:type="dxa"/>
            <w:right w:w="108" w:type="dxa"/>
          </w:tblCellMar>
        </w:tblPrEx>
        <w:trPr>
          <w:gridAfter w:val="1"/>
          <w:wAfter w:w="11" w:type="dxa"/>
        </w:trPr>
        <w:tc>
          <w:tcPr>
            <w:tcW w:w="992" w:type="dxa"/>
          </w:tcPr>
          <w:p w14:paraId="49910AEE" w14:textId="77777777" w:rsidR="00A15AA4" w:rsidRPr="00D15A4D" w:rsidRDefault="00A15AA4" w:rsidP="00811C92">
            <w:pPr>
              <w:pStyle w:val="Sectiontext0"/>
              <w:jc w:val="center"/>
              <w:rPr>
                <w:lang w:eastAsia="en-US"/>
              </w:rPr>
            </w:pPr>
          </w:p>
        </w:tc>
        <w:tc>
          <w:tcPr>
            <w:tcW w:w="563" w:type="dxa"/>
          </w:tcPr>
          <w:p w14:paraId="5C5D34AF" w14:textId="77777777" w:rsidR="00A15AA4" w:rsidRPr="00D15A4D" w:rsidRDefault="00A15AA4" w:rsidP="00082831">
            <w:pPr>
              <w:pStyle w:val="Sectiontext0"/>
              <w:rPr>
                <w:rFonts w:cs="Arial"/>
                <w:iCs/>
                <w:lang w:eastAsia="en-US"/>
              </w:rPr>
            </w:pPr>
          </w:p>
        </w:tc>
        <w:tc>
          <w:tcPr>
            <w:tcW w:w="567" w:type="dxa"/>
            <w:gridSpan w:val="2"/>
            <w:hideMark/>
          </w:tcPr>
          <w:p w14:paraId="7EBB10CF" w14:textId="77777777" w:rsidR="00A15AA4" w:rsidRPr="00D15A4D" w:rsidRDefault="00A15AA4" w:rsidP="00811C92">
            <w:pPr>
              <w:pStyle w:val="Sectiontext0"/>
              <w:rPr>
                <w:rFonts w:cs="Arial"/>
                <w:iCs/>
                <w:lang w:eastAsia="en-US"/>
              </w:rPr>
            </w:pPr>
            <w:r w:rsidRPr="00D15A4D">
              <w:rPr>
                <w:rFonts w:cs="Arial"/>
                <w:iCs/>
                <w:lang w:eastAsia="en-US"/>
              </w:rPr>
              <w:t>i.</w:t>
            </w:r>
          </w:p>
        </w:tc>
        <w:tc>
          <w:tcPr>
            <w:tcW w:w="7237" w:type="dxa"/>
            <w:gridSpan w:val="2"/>
          </w:tcPr>
          <w:p w14:paraId="6980E356" w14:textId="77777777" w:rsidR="00A15AA4" w:rsidRPr="00D15A4D" w:rsidRDefault="00A15AA4" w:rsidP="00811C92">
            <w:pPr>
              <w:pStyle w:val="Sectiontext0"/>
              <w:rPr>
                <w:rFonts w:cs="Arial"/>
                <w:iCs/>
                <w:lang w:eastAsia="en-US"/>
              </w:rPr>
            </w:pPr>
            <w:r>
              <w:rPr>
                <w:rFonts w:cs="Arial"/>
                <w:iCs/>
                <w:lang w:eastAsia="en-US"/>
              </w:rPr>
              <w:t>They are also a member.</w:t>
            </w:r>
          </w:p>
        </w:tc>
      </w:tr>
      <w:tr w:rsidR="00A15AA4" w:rsidRPr="00D15A4D" w14:paraId="4EC86F04" w14:textId="77777777" w:rsidTr="00A15AA4">
        <w:tblPrEx>
          <w:tblCellMar>
            <w:left w:w="108" w:type="dxa"/>
            <w:right w:w="108" w:type="dxa"/>
          </w:tblCellMar>
        </w:tblPrEx>
        <w:trPr>
          <w:gridAfter w:val="1"/>
          <w:wAfter w:w="11" w:type="dxa"/>
        </w:trPr>
        <w:tc>
          <w:tcPr>
            <w:tcW w:w="992" w:type="dxa"/>
          </w:tcPr>
          <w:p w14:paraId="238DF548" w14:textId="77777777" w:rsidR="00A15AA4" w:rsidRPr="00D15A4D" w:rsidRDefault="00A15AA4" w:rsidP="00811C92">
            <w:pPr>
              <w:pStyle w:val="Sectiontext0"/>
              <w:jc w:val="center"/>
              <w:rPr>
                <w:lang w:eastAsia="en-US"/>
              </w:rPr>
            </w:pPr>
          </w:p>
        </w:tc>
        <w:tc>
          <w:tcPr>
            <w:tcW w:w="563" w:type="dxa"/>
          </w:tcPr>
          <w:p w14:paraId="18078E38" w14:textId="77777777" w:rsidR="00A15AA4" w:rsidRPr="00D15A4D" w:rsidRDefault="00A15AA4" w:rsidP="00082831">
            <w:pPr>
              <w:pStyle w:val="Sectiontext0"/>
              <w:rPr>
                <w:rFonts w:cs="Arial"/>
                <w:iCs/>
                <w:lang w:eastAsia="en-US"/>
              </w:rPr>
            </w:pPr>
          </w:p>
        </w:tc>
        <w:tc>
          <w:tcPr>
            <w:tcW w:w="567" w:type="dxa"/>
            <w:gridSpan w:val="2"/>
            <w:hideMark/>
          </w:tcPr>
          <w:p w14:paraId="74E7C39F" w14:textId="77777777" w:rsidR="00A15AA4" w:rsidRPr="00D15A4D" w:rsidRDefault="00A15AA4" w:rsidP="00811C92">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gridSpan w:val="2"/>
          </w:tcPr>
          <w:p w14:paraId="7A489D53" w14:textId="77777777" w:rsidR="00A15AA4" w:rsidRPr="00D15A4D" w:rsidRDefault="00A15AA4" w:rsidP="00811C92">
            <w:pPr>
              <w:pStyle w:val="Sectiontext0"/>
              <w:rPr>
                <w:rFonts w:cs="Arial"/>
                <w:iCs/>
                <w:lang w:eastAsia="en-US"/>
              </w:rPr>
            </w:pPr>
            <w:r>
              <w:rPr>
                <w:rFonts w:cs="Arial"/>
                <w:iCs/>
                <w:lang w:eastAsia="en-US"/>
              </w:rPr>
              <w:t>They are not on a flexible service determination.</w:t>
            </w:r>
          </w:p>
        </w:tc>
      </w:tr>
      <w:tr w:rsidR="0063386E" w:rsidRPr="00700022" w14:paraId="6B8D7746" w14:textId="77777777" w:rsidTr="00A15AA4">
        <w:trPr>
          <w:cantSplit/>
        </w:trPr>
        <w:tc>
          <w:tcPr>
            <w:tcW w:w="998" w:type="dxa"/>
            <w:tcMar>
              <w:top w:w="0" w:type="dxa"/>
              <w:left w:w="108" w:type="dxa"/>
              <w:bottom w:w="0" w:type="dxa"/>
              <w:right w:w="108" w:type="dxa"/>
            </w:tcMar>
            <w:hideMark/>
          </w:tcPr>
          <w:p w14:paraId="5F3AC513" w14:textId="77777777" w:rsidR="0063386E" w:rsidRPr="00700022" w:rsidRDefault="0063386E" w:rsidP="003A0A1A">
            <w:pPr>
              <w:pStyle w:val="BlockText-Plain"/>
              <w:spacing w:line="276" w:lineRule="auto"/>
              <w:jc w:val="center"/>
              <w:rPr>
                <w:lang w:eastAsia="en-US"/>
              </w:rPr>
            </w:pPr>
            <w:r w:rsidRPr="00700022">
              <w:rPr>
                <w:lang w:eastAsia="en-US"/>
              </w:rPr>
              <w:t>2.</w:t>
            </w:r>
          </w:p>
        </w:tc>
        <w:tc>
          <w:tcPr>
            <w:tcW w:w="8377" w:type="dxa"/>
            <w:gridSpan w:val="6"/>
            <w:tcMar>
              <w:top w:w="0" w:type="dxa"/>
              <w:left w:w="108" w:type="dxa"/>
              <w:bottom w:w="0" w:type="dxa"/>
              <w:right w:w="108" w:type="dxa"/>
            </w:tcMar>
            <w:hideMark/>
          </w:tcPr>
          <w:p w14:paraId="6CA75C51" w14:textId="77777777" w:rsidR="0063386E" w:rsidRPr="00700022" w:rsidRDefault="0063386E" w:rsidP="003A0A1A">
            <w:pPr>
              <w:pStyle w:val="BlockText-Plain"/>
              <w:rPr>
                <w:lang w:eastAsia="en-US"/>
              </w:rPr>
            </w:pPr>
            <w:r w:rsidRPr="00700022">
              <w:rPr>
                <w:lang w:eastAsia="en-US"/>
              </w:rPr>
              <w:t xml:space="preserve">Subject to subsection 3, a member pays </w:t>
            </w:r>
            <w:r w:rsidRPr="00700022">
              <w:t xml:space="preserve">the rate of contribution that applies to the member's circumstances </w:t>
            </w:r>
            <w:r w:rsidRPr="00700022">
              <w:rPr>
                <w:lang w:eastAsia="en-US"/>
              </w:rPr>
              <w:t>under Annex 7.D for rented accommodation.</w:t>
            </w:r>
          </w:p>
        </w:tc>
      </w:tr>
      <w:tr w:rsidR="0063386E" w:rsidRPr="00700022" w14:paraId="2287B380" w14:textId="77777777" w:rsidTr="00A15AA4">
        <w:trPr>
          <w:cantSplit/>
        </w:trPr>
        <w:tc>
          <w:tcPr>
            <w:tcW w:w="998" w:type="dxa"/>
            <w:tcMar>
              <w:top w:w="0" w:type="dxa"/>
              <w:left w:w="108" w:type="dxa"/>
              <w:bottom w:w="0" w:type="dxa"/>
              <w:right w:w="108" w:type="dxa"/>
            </w:tcMar>
            <w:hideMark/>
          </w:tcPr>
          <w:p w14:paraId="2D25AF58" w14:textId="77777777" w:rsidR="0063386E" w:rsidRPr="00700022" w:rsidRDefault="0063386E" w:rsidP="003A0A1A">
            <w:pPr>
              <w:pStyle w:val="BlockText-Plain"/>
              <w:spacing w:line="276" w:lineRule="auto"/>
              <w:jc w:val="center"/>
              <w:rPr>
                <w:lang w:eastAsia="en-US"/>
              </w:rPr>
            </w:pPr>
            <w:r w:rsidRPr="00700022">
              <w:rPr>
                <w:lang w:eastAsia="en-US"/>
              </w:rPr>
              <w:t>3.</w:t>
            </w:r>
          </w:p>
        </w:tc>
        <w:tc>
          <w:tcPr>
            <w:tcW w:w="8377" w:type="dxa"/>
            <w:gridSpan w:val="6"/>
            <w:tcMar>
              <w:top w:w="0" w:type="dxa"/>
              <w:left w:w="108" w:type="dxa"/>
              <w:bottom w:w="0" w:type="dxa"/>
              <w:right w:w="108" w:type="dxa"/>
            </w:tcMar>
            <w:hideMark/>
          </w:tcPr>
          <w:p w14:paraId="19C480A3" w14:textId="77777777" w:rsidR="0063386E" w:rsidRPr="00700022" w:rsidRDefault="0063386E" w:rsidP="003A0A1A">
            <w:pPr>
              <w:pStyle w:val="BlockText-Plain"/>
              <w:rPr>
                <w:lang w:eastAsia="en-US"/>
              </w:rPr>
            </w:pPr>
            <w:r w:rsidRPr="00700022">
              <w:rPr>
                <w:lang w:eastAsia="en-US"/>
              </w:rPr>
              <w:t>The rate of contribution is 150% of the rate that would have been payable by the member under subsection 2 for the following periods.</w:t>
            </w:r>
          </w:p>
        </w:tc>
      </w:tr>
      <w:tr w:rsidR="0063386E" w:rsidRPr="00700022" w14:paraId="147F4E8A" w14:textId="77777777" w:rsidTr="00A15AA4">
        <w:trPr>
          <w:cantSplit/>
        </w:trPr>
        <w:tc>
          <w:tcPr>
            <w:tcW w:w="998" w:type="dxa"/>
            <w:tcMar>
              <w:top w:w="0" w:type="dxa"/>
              <w:left w:w="108" w:type="dxa"/>
              <w:bottom w:w="0" w:type="dxa"/>
              <w:right w:w="108" w:type="dxa"/>
            </w:tcMar>
          </w:tcPr>
          <w:p w14:paraId="4AFDF783" w14:textId="77777777" w:rsidR="0063386E" w:rsidRPr="00700022" w:rsidRDefault="0063386E" w:rsidP="003A0A1A">
            <w:pPr>
              <w:pStyle w:val="BlockText-Plain"/>
              <w:spacing w:line="276" w:lineRule="auto"/>
              <w:jc w:val="center"/>
              <w:rPr>
                <w:lang w:eastAsia="en-US"/>
              </w:rPr>
            </w:pPr>
          </w:p>
        </w:tc>
        <w:tc>
          <w:tcPr>
            <w:tcW w:w="570" w:type="dxa"/>
            <w:gridSpan w:val="2"/>
            <w:tcMar>
              <w:top w:w="0" w:type="dxa"/>
              <w:left w:w="108" w:type="dxa"/>
              <w:bottom w:w="0" w:type="dxa"/>
              <w:right w:w="108" w:type="dxa"/>
            </w:tcMar>
            <w:hideMark/>
          </w:tcPr>
          <w:p w14:paraId="0C0D3768" w14:textId="77777777" w:rsidR="0063386E" w:rsidRPr="00700022" w:rsidRDefault="0063386E" w:rsidP="00082831">
            <w:pPr>
              <w:pStyle w:val="BlockText-Plain"/>
              <w:spacing w:line="276" w:lineRule="auto"/>
              <w:rPr>
                <w:lang w:eastAsia="en-US"/>
              </w:rPr>
            </w:pPr>
            <w:r w:rsidRPr="00700022">
              <w:rPr>
                <w:lang w:eastAsia="en-US"/>
              </w:rPr>
              <w:t>a.</w:t>
            </w:r>
          </w:p>
        </w:tc>
        <w:tc>
          <w:tcPr>
            <w:tcW w:w="7807" w:type="dxa"/>
            <w:gridSpan w:val="4"/>
            <w:tcMar>
              <w:top w:w="0" w:type="dxa"/>
              <w:left w:w="108" w:type="dxa"/>
              <w:bottom w:w="0" w:type="dxa"/>
              <w:right w:w="108" w:type="dxa"/>
            </w:tcMar>
          </w:tcPr>
          <w:p w14:paraId="721349F3" w14:textId="77777777" w:rsidR="0063386E" w:rsidRPr="00700022" w:rsidRDefault="0063386E" w:rsidP="003A0A1A">
            <w:pPr>
              <w:pStyle w:val="BlockText-Plain"/>
              <w:rPr>
                <w:rFonts w:ascii="Helvetica" w:hAnsi="Helvetica" w:cs="Helvetica"/>
                <w:shd w:val="clear" w:color="auto" w:fill="FFFFFF"/>
              </w:rPr>
            </w:pPr>
            <w:r w:rsidRPr="00700022">
              <w:rPr>
                <w:rFonts w:ascii="Helvetica" w:hAnsi="Helvetica" w:cs="Helvetica"/>
                <w:shd w:val="clear" w:color="auto" w:fill="FFFFFF"/>
              </w:rPr>
              <w:t>Unless subsection b applies, the period commencing on the 29</w:t>
            </w:r>
            <w:r w:rsidRPr="00700022">
              <w:rPr>
                <w:rFonts w:ascii="Helvetica" w:hAnsi="Helvetica" w:cs="Helvetica"/>
                <w:shd w:val="clear" w:color="auto" w:fill="FFFFFF"/>
                <w:vertAlign w:val="superscript"/>
              </w:rPr>
              <w:t>th</w:t>
            </w:r>
            <w:r w:rsidRPr="00700022">
              <w:rPr>
                <w:rFonts w:ascii="Helvetica" w:hAnsi="Helvetica" w:cs="Helvetica"/>
                <w:shd w:val="clear" w:color="auto" w:fill="FFFFFF"/>
              </w:rPr>
              <w:t xml:space="preserve"> day of a continuous nonworking period and ending on the last day of the same nonworking period.</w:t>
            </w:r>
          </w:p>
          <w:p w14:paraId="6908DFD1" w14:textId="27B59659" w:rsidR="0063386E" w:rsidRPr="00700022" w:rsidRDefault="0063386E" w:rsidP="009B4650">
            <w:pPr>
              <w:pStyle w:val="notepara"/>
              <w:rPr>
                <w:lang w:eastAsia="en-US"/>
              </w:rPr>
            </w:pPr>
            <w:r w:rsidRPr="00700022">
              <w:rPr>
                <w:b/>
                <w:lang w:eastAsia="en-US"/>
              </w:rPr>
              <w:t>Note:</w:t>
            </w:r>
            <w:r w:rsidR="00154820">
              <w:rPr>
                <w:lang w:eastAsia="en-US"/>
              </w:rPr>
              <w:tab/>
            </w:r>
            <w:r w:rsidRPr="00700022">
              <w:rPr>
                <w:lang w:eastAsia="en-US"/>
              </w:rPr>
              <w:t>This applies to each nonworking period.</w:t>
            </w:r>
          </w:p>
        </w:tc>
      </w:tr>
      <w:tr w:rsidR="0063386E" w:rsidRPr="00700022" w14:paraId="1CE1ED0A" w14:textId="77777777" w:rsidTr="00A15AA4">
        <w:trPr>
          <w:cantSplit/>
        </w:trPr>
        <w:tc>
          <w:tcPr>
            <w:tcW w:w="998" w:type="dxa"/>
            <w:tcMar>
              <w:top w:w="0" w:type="dxa"/>
              <w:left w:w="108" w:type="dxa"/>
              <w:bottom w:w="0" w:type="dxa"/>
              <w:right w:w="108" w:type="dxa"/>
            </w:tcMar>
          </w:tcPr>
          <w:p w14:paraId="72F4B00A" w14:textId="77777777" w:rsidR="0063386E" w:rsidRPr="00700022" w:rsidRDefault="0063386E" w:rsidP="003A0A1A">
            <w:pPr>
              <w:pStyle w:val="BlockText-Plain"/>
              <w:spacing w:line="276" w:lineRule="auto"/>
              <w:jc w:val="center"/>
              <w:rPr>
                <w:lang w:eastAsia="en-US"/>
              </w:rPr>
            </w:pPr>
          </w:p>
        </w:tc>
        <w:tc>
          <w:tcPr>
            <w:tcW w:w="570" w:type="dxa"/>
            <w:gridSpan w:val="2"/>
            <w:tcMar>
              <w:top w:w="0" w:type="dxa"/>
              <w:left w:w="108" w:type="dxa"/>
              <w:bottom w:w="0" w:type="dxa"/>
              <w:right w:w="108" w:type="dxa"/>
            </w:tcMar>
            <w:hideMark/>
          </w:tcPr>
          <w:p w14:paraId="30125A68" w14:textId="77777777" w:rsidR="0063386E" w:rsidRPr="00700022" w:rsidRDefault="0063386E" w:rsidP="00082831">
            <w:pPr>
              <w:pStyle w:val="BlockText-Plain"/>
              <w:spacing w:line="276" w:lineRule="auto"/>
              <w:rPr>
                <w:lang w:eastAsia="en-US"/>
              </w:rPr>
            </w:pPr>
            <w:r w:rsidRPr="00700022">
              <w:rPr>
                <w:lang w:eastAsia="en-US"/>
              </w:rPr>
              <w:t>b.</w:t>
            </w:r>
          </w:p>
        </w:tc>
        <w:tc>
          <w:tcPr>
            <w:tcW w:w="7807" w:type="dxa"/>
            <w:gridSpan w:val="4"/>
            <w:tcMar>
              <w:top w:w="0" w:type="dxa"/>
              <w:left w:w="108" w:type="dxa"/>
              <w:bottom w:w="0" w:type="dxa"/>
              <w:right w:w="108" w:type="dxa"/>
            </w:tcMar>
            <w:hideMark/>
          </w:tcPr>
          <w:p w14:paraId="4B231B7A" w14:textId="77777777" w:rsidR="0063386E" w:rsidRPr="00700022" w:rsidRDefault="007F6FF1" w:rsidP="003A0A1A">
            <w:pPr>
              <w:pStyle w:val="BlockText-Plain"/>
              <w:rPr>
                <w:lang w:eastAsia="en-US"/>
              </w:rPr>
            </w:pPr>
            <w:r w:rsidRPr="00700022">
              <w:t>The whole period of the member's flexible service determination if the total number of days that are the member's pattern of service in the member's flexible service determination are either of the following.</w:t>
            </w:r>
          </w:p>
        </w:tc>
      </w:tr>
      <w:tr w:rsidR="0063386E" w:rsidRPr="00700022" w14:paraId="4C87F41B" w14:textId="77777777" w:rsidTr="00A15AA4">
        <w:trPr>
          <w:cantSplit/>
        </w:trPr>
        <w:tc>
          <w:tcPr>
            <w:tcW w:w="998" w:type="dxa"/>
            <w:tcMar>
              <w:top w:w="0" w:type="dxa"/>
              <w:left w:w="108" w:type="dxa"/>
              <w:bottom w:w="0" w:type="dxa"/>
              <w:right w:w="108" w:type="dxa"/>
            </w:tcMar>
          </w:tcPr>
          <w:p w14:paraId="224F6AAE" w14:textId="77777777" w:rsidR="0063386E" w:rsidRPr="00700022" w:rsidRDefault="0063386E" w:rsidP="003A0A1A">
            <w:pPr>
              <w:pStyle w:val="BlockText-Plain"/>
              <w:spacing w:line="276" w:lineRule="auto"/>
              <w:rPr>
                <w:lang w:eastAsia="en-US"/>
              </w:rPr>
            </w:pPr>
          </w:p>
        </w:tc>
        <w:tc>
          <w:tcPr>
            <w:tcW w:w="570" w:type="dxa"/>
            <w:gridSpan w:val="2"/>
            <w:tcMar>
              <w:top w:w="0" w:type="dxa"/>
              <w:left w:w="108" w:type="dxa"/>
              <w:bottom w:w="0" w:type="dxa"/>
              <w:right w:w="108" w:type="dxa"/>
            </w:tcMar>
          </w:tcPr>
          <w:p w14:paraId="5BBC6B14" w14:textId="77777777" w:rsidR="0063386E" w:rsidRPr="00700022" w:rsidRDefault="0063386E" w:rsidP="00082831">
            <w:pPr>
              <w:pStyle w:val="BlockText-Plain"/>
              <w:spacing w:line="276" w:lineRule="auto"/>
              <w:rPr>
                <w:lang w:eastAsia="en-US"/>
              </w:rPr>
            </w:pPr>
          </w:p>
        </w:tc>
        <w:tc>
          <w:tcPr>
            <w:tcW w:w="563" w:type="dxa"/>
            <w:tcMar>
              <w:top w:w="0" w:type="dxa"/>
              <w:left w:w="108" w:type="dxa"/>
              <w:bottom w:w="0" w:type="dxa"/>
              <w:right w:w="108" w:type="dxa"/>
            </w:tcMar>
            <w:hideMark/>
          </w:tcPr>
          <w:p w14:paraId="6664BE3F" w14:textId="77777777" w:rsidR="0063386E" w:rsidRPr="00700022" w:rsidRDefault="0063386E" w:rsidP="0018345F">
            <w:pPr>
              <w:pStyle w:val="BlockText-Plain"/>
              <w:rPr>
                <w:lang w:eastAsia="en-US"/>
              </w:rPr>
            </w:pPr>
            <w:r w:rsidRPr="00700022">
              <w:rPr>
                <w:lang w:eastAsia="en-US"/>
              </w:rPr>
              <w:t>i.</w:t>
            </w:r>
          </w:p>
        </w:tc>
        <w:tc>
          <w:tcPr>
            <w:tcW w:w="7244" w:type="dxa"/>
            <w:gridSpan w:val="3"/>
            <w:tcMar>
              <w:top w:w="0" w:type="dxa"/>
              <w:left w:w="108" w:type="dxa"/>
              <w:bottom w:w="0" w:type="dxa"/>
              <w:right w:w="108" w:type="dxa"/>
            </w:tcMar>
            <w:hideMark/>
          </w:tcPr>
          <w:p w14:paraId="41E36AE0" w14:textId="11CD9254" w:rsidR="0063386E" w:rsidRPr="00700022" w:rsidRDefault="0063386E" w:rsidP="00362C0E">
            <w:pPr>
              <w:pStyle w:val="BlockText-Plain"/>
              <w:rPr>
                <w:lang w:eastAsia="en-US"/>
              </w:rPr>
            </w:pPr>
            <w:r w:rsidRPr="00700022">
              <w:rPr>
                <w:rFonts w:ascii="Helvetica" w:hAnsi="Helvetica" w:cs="Helvetica"/>
                <w:shd w:val="clear" w:color="auto" w:fill="FFFFFF"/>
                <w:lang w:eastAsia="en-US"/>
              </w:rPr>
              <w:t xml:space="preserve">If a period in a flexible service determination is </w:t>
            </w:r>
            <w:r w:rsidR="00362C0E">
              <w:rPr>
                <w:rFonts w:ascii="Helvetica" w:hAnsi="Helvetica" w:cs="Helvetica"/>
                <w:shd w:val="clear" w:color="auto" w:fill="FFFFFF"/>
                <w:lang w:eastAsia="en-US"/>
              </w:rPr>
              <w:t>1</w:t>
            </w:r>
            <w:r w:rsidRPr="00700022">
              <w:rPr>
                <w:rFonts w:ascii="Helvetica" w:hAnsi="Helvetica" w:cs="Helvetica"/>
                <w:shd w:val="clear" w:color="auto" w:fill="FFFFFF"/>
                <w:lang w:eastAsia="en-US"/>
              </w:rPr>
              <w:t xml:space="preserve"> year </w:t>
            </w:r>
            <w:r w:rsidRPr="00700022">
              <w:rPr>
                <w:lang w:eastAsia="en-US"/>
              </w:rPr>
              <w:t xml:space="preserve">— </w:t>
            </w:r>
            <w:r w:rsidRPr="00700022">
              <w:rPr>
                <w:rFonts w:ascii="Helvetica" w:hAnsi="Helvetica" w:cs="Helvetica"/>
                <w:shd w:val="clear" w:color="auto" w:fill="FFFFFF"/>
                <w:lang w:eastAsia="en-US"/>
              </w:rPr>
              <w:t>less than 130 days.</w:t>
            </w:r>
            <w:r w:rsidRPr="00700022">
              <w:rPr>
                <w:lang w:eastAsia="en-US"/>
              </w:rPr>
              <w:t xml:space="preserve"> </w:t>
            </w:r>
          </w:p>
        </w:tc>
      </w:tr>
      <w:tr w:rsidR="0063386E" w:rsidRPr="00700022" w14:paraId="40890051" w14:textId="77777777" w:rsidTr="00A15AA4">
        <w:trPr>
          <w:cantSplit/>
        </w:trPr>
        <w:tc>
          <w:tcPr>
            <w:tcW w:w="998" w:type="dxa"/>
            <w:tcMar>
              <w:top w:w="0" w:type="dxa"/>
              <w:left w:w="108" w:type="dxa"/>
              <w:bottom w:w="0" w:type="dxa"/>
              <w:right w:w="108" w:type="dxa"/>
            </w:tcMar>
          </w:tcPr>
          <w:p w14:paraId="16AC9CC2" w14:textId="77777777" w:rsidR="0063386E" w:rsidRPr="00700022" w:rsidRDefault="0063386E" w:rsidP="003A0A1A">
            <w:pPr>
              <w:pStyle w:val="BlockText-Plain"/>
              <w:spacing w:line="276" w:lineRule="auto"/>
              <w:rPr>
                <w:lang w:eastAsia="en-US"/>
              </w:rPr>
            </w:pPr>
          </w:p>
        </w:tc>
        <w:tc>
          <w:tcPr>
            <w:tcW w:w="570" w:type="dxa"/>
            <w:gridSpan w:val="2"/>
            <w:tcMar>
              <w:top w:w="0" w:type="dxa"/>
              <w:left w:w="108" w:type="dxa"/>
              <w:bottom w:w="0" w:type="dxa"/>
              <w:right w:w="108" w:type="dxa"/>
            </w:tcMar>
          </w:tcPr>
          <w:p w14:paraId="770675FF" w14:textId="77777777" w:rsidR="0063386E" w:rsidRPr="00700022" w:rsidRDefault="0063386E" w:rsidP="00082831">
            <w:pPr>
              <w:pStyle w:val="BlockText-Plain"/>
              <w:spacing w:line="276" w:lineRule="auto"/>
              <w:rPr>
                <w:lang w:eastAsia="en-US"/>
              </w:rPr>
            </w:pPr>
          </w:p>
        </w:tc>
        <w:tc>
          <w:tcPr>
            <w:tcW w:w="563" w:type="dxa"/>
            <w:tcMar>
              <w:top w:w="0" w:type="dxa"/>
              <w:left w:w="108" w:type="dxa"/>
              <w:bottom w:w="0" w:type="dxa"/>
              <w:right w:w="108" w:type="dxa"/>
            </w:tcMar>
            <w:hideMark/>
          </w:tcPr>
          <w:p w14:paraId="4DE9A854" w14:textId="77777777" w:rsidR="0063386E" w:rsidRPr="00700022" w:rsidRDefault="0063386E" w:rsidP="0018345F">
            <w:pPr>
              <w:pStyle w:val="BlockText-Plain"/>
              <w:rPr>
                <w:lang w:eastAsia="en-US"/>
              </w:rPr>
            </w:pPr>
            <w:r w:rsidRPr="00700022">
              <w:rPr>
                <w:lang w:eastAsia="en-US"/>
              </w:rPr>
              <w:t>ii.</w:t>
            </w:r>
          </w:p>
        </w:tc>
        <w:tc>
          <w:tcPr>
            <w:tcW w:w="7244" w:type="dxa"/>
            <w:gridSpan w:val="3"/>
            <w:tcMar>
              <w:top w:w="0" w:type="dxa"/>
              <w:left w:w="108" w:type="dxa"/>
              <w:bottom w:w="0" w:type="dxa"/>
              <w:right w:w="108" w:type="dxa"/>
            </w:tcMar>
            <w:hideMark/>
          </w:tcPr>
          <w:p w14:paraId="17EB7F8D" w14:textId="77777777" w:rsidR="0063386E" w:rsidRPr="00700022" w:rsidRDefault="0063386E" w:rsidP="003A0A1A">
            <w:pPr>
              <w:pStyle w:val="BlockText-Plain"/>
              <w:rPr>
                <w:lang w:eastAsia="en-US"/>
              </w:rPr>
            </w:pPr>
            <w:r w:rsidRPr="00700022">
              <w:rPr>
                <w:lang w:eastAsia="en-US"/>
              </w:rPr>
              <w:t>If a period in a flexible service determination is part of a year — less than the number of days calculated using the following formula.</w:t>
            </w:r>
          </w:p>
        </w:tc>
      </w:tr>
      <w:tr w:rsidR="007F6FF1" w:rsidRPr="00700022" w14:paraId="06ADA7D6" w14:textId="77777777" w:rsidTr="00A15AA4">
        <w:trPr>
          <w:cantSplit/>
        </w:trPr>
        <w:tc>
          <w:tcPr>
            <w:tcW w:w="998" w:type="dxa"/>
            <w:tcMar>
              <w:top w:w="0" w:type="dxa"/>
              <w:left w:w="108" w:type="dxa"/>
              <w:bottom w:w="0" w:type="dxa"/>
              <w:right w:w="108" w:type="dxa"/>
            </w:tcMar>
          </w:tcPr>
          <w:p w14:paraId="62DDF0D3" w14:textId="77777777" w:rsidR="007F6FF1" w:rsidRPr="00700022" w:rsidRDefault="007F6FF1" w:rsidP="003A0A1A">
            <w:pPr>
              <w:pStyle w:val="BlockText-Plain"/>
              <w:spacing w:line="276" w:lineRule="auto"/>
              <w:rPr>
                <w:lang w:eastAsia="en-US"/>
              </w:rPr>
            </w:pPr>
          </w:p>
        </w:tc>
        <w:tc>
          <w:tcPr>
            <w:tcW w:w="570" w:type="dxa"/>
            <w:gridSpan w:val="2"/>
            <w:tcMar>
              <w:top w:w="0" w:type="dxa"/>
              <w:left w:w="108" w:type="dxa"/>
              <w:bottom w:w="0" w:type="dxa"/>
              <w:right w:w="108" w:type="dxa"/>
            </w:tcMar>
          </w:tcPr>
          <w:p w14:paraId="776CC0D7" w14:textId="77777777" w:rsidR="007F6FF1" w:rsidRPr="00700022" w:rsidRDefault="007F6FF1" w:rsidP="00082831">
            <w:pPr>
              <w:pStyle w:val="BlockText-Plain"/>
              <w:spacing w:line="276" w:lineRule="auto"/>
              <w:rPr>
                <w:lang w:eastAsia="en-US"/>
              </w:rPr>
            </w:pPr>
          </w:p>
        </w:tc>
        <w:tc>
          <w:tcPr>
            <w:tcW w:w="563" w:type="dxa"/>
            <w:tcMar>
              <w:top w:w="0" w:type="dxa"/>
              <w:left w:w="108" w:type="dxa"/>
              <w:bottom w:w="0" w:type="dxa"/>
              <w:right w:w="108" w:type="dxa"/>
            </w:tcMar>
          </w:tcPr>
          <w:p w14:paraId="222EF16B" w14:textId="77777777" w:rsidR="007F6FF1" w:rsidRPr="00700022" w:rsidRDefault="007F6FF1" w:rsidP="003A0A1A">
            <w:pPr>
              <w:pStyle w:val="BlockText-Plain"/>
              <w:spacing w:line="276" w:lineRule="auto"/>
              <w:jc w:val="center"/>
              <w:rPr>
                <w:lang w:eastAsia="en-US"/>
              </w:rPr>
            </w:pPr>
          </w:p>
        </w:tc>
        <w:tc>
          <w:tcPr>
            <w:tcW w:w="7244" w:type="dxa"/>
            <w:gridSpan w:val="3"/>
            <w:tcMar>
              <w:top w:w="0" w:type="dxa"/>
              <w:left w:w="108" w:type="dxa"/>
              <w:bottom w:w="0" w:type="dxa"/>
              <w:right w:w="108" w:type="dxa"/>
            </w:tcMar>
          </w:tcPr>
          <w:p w14:paraId="7DF04C57" w14:textId="5FE2A59B" w:rsidR="007F6FF1" w:rsidRPr="00700022" w:rsidRDefault="00B849C2" w:rsidP="00296DA5">
            <w:pPr>
              <w:pStyle w:val="BlockText-Plain"/>
              <w:spacing w:after="480"/>
              <w:jc w:val="center"/>
            </w:pPr>
            <w:r>
              <w:rPr>
                <w:noProof/>
              </w:rPr>
              <w:drawing>
                <wp:anchor distT="0" distB="0" distL="114300" distR="114300" simplePos="0" relativeHeight="251670528" behindDoc="0" locked="0" layoutInCell="1" allowOverlap="1" wp14:anchorId="524E5A56" wp14:editId="2DF36B11">
                  <wp:simplePos x="0" y="0"/>
                  <wp:positionH relativeFrom="column">
                    <wp:posOffset>1146810</wp:posOffset>
                  </wp:positionH>
                  <wp:positionV relativeFrom="paragraph">
                    <wp:posOffset>14605</wp:posOffset>
                  </wp:positionV>
                  <wp:extent cx="1817370" cy="313055"/>
                  <wp:effectExtent l="0" t="0" r="0" b="0"/>
                  <wp:wrapSquare wrapText="bothSides"/>
                  <wp:docPr id="14" name="Picture 14" descr="Start formula number of days equals 130 times start fraction FSD over 365 end fraction end formula" title="Formula 7.8.18A.3.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8.18A.3.b.ii.JPG"/>
                          <pic:cNvPicPr/>
                        </pic:nvPicPr>
                        <pic:blipFill>
                          <a:blip r:embed="rId33">
                            <a:extLst>
                              <a:ext uri="{28A0092B-C50C-407E-A947-70E740481C1C}">
                                <a14:useLocalDpi xmlns:a14="http://schemas.microsoft.com/office/drawing/2010/main" val="0"/>
                              </a:ext>
                            </a:extLst>
                          </a:blip>
                          <a:stretch>
                            <a:fillRect/>
                          </a:stretch>
                        </pic:blipFill>
                        <pic:spPr>
                          <a:xfrm>
                            <a:off x="0" y="0"/>
                            <a:ext cx="1817370" cy="313055"/>
                          </a:xfrm>
                          <a:prstGeom prst="rect">
                            <a:avLst/>
                          </a:prstGeom>
                        </pic:spPr>
                      </pic:pic>
                    </a:graphicData>
                  </a:graphic>
                  <wp14:sizeRelH relativeFrom="margin">
                    <wp14:pctWidth>0</wp14:pctWidth>
                  </wp14:sizeRelH>
                  <wp14:sizeRelV relativeFrom="margin">
                    <wp14:pctHeight>0</wp14:pctHeight>
                  </wp14:sizeRelV>
                </wp:anchor>
              </w:drawing>
            </w:r>
          </w:p>
        </w:tc>
      </w:tr>
      <w:tr w:rsidR="0063386E" w:rsidRPr="00700022" w14:paraId="039F36DB" w14:textId="77777777" w:rsidTr="00A15AA4">
        <w:trPr>
          <w:cantSplit/>
        </w:trPr>
        <w:tc>
          <w:tcPr>
            <w:tcW w:w="998" w:type="dxa"/>
            <w:tcMar>
              <w:top w:w="0" w:type="dxa"/>
              <w:left w:w="108" w:type="dxa"/>
              <w:bottom w:w="0" w:type="dxa"/>
              <w:right w:w="108" w:type="dxa"/>
            </w:tcMar>
          </w:tcPr>
          <w:p w14:paraId="4F0C6487" w14:textId="77777777" w:rsidR="0063386E" w:rsidRPr="00700022" w:rsidRDefault="0063386E" w:rsidP="003A0A1A">
            <w:pPr>
              <w:pStyle w:val="BlockText-Plain"/>
              <w:spacing w:line="276" w:lineRule="auto"/>
              <w:rPr>
                <w:lang w:eastAsia="en-US"/>
              </w:rPr>
            </w:pPr>
          </w:p>
        </w:tc>
        <w:tc>
          <w:tcPr>
            <w:tcW w:w="570" w:type="dxa"/>
            <w:gridSpan w:val="2"/>
            <w:tcMar>
              <w:top w:w="0" w:type="dxa"/>
              <w:left w:w="108" w:type="dxa"/>
              <w:bottom w:w="0" w:type="dxa"/>
              <w:right w:w="108" w:type="dxa"/>
            </w:tcMar>
          </w:tcPr>
          <w:p w14:paraId="29797A31" w14:textId="77777777" w:rsidR="0063386E" w:rsidRPr="00700022" w:rsidRDefault="0063386E" w:rsidP="00082831">
            <w:pPr>
              <w:pStyle w:val="BlockText-Plain"/>
              <w:spacing w:line="276" w:lineRule="auto"/>
              <w:rPr>
                <w:lang w:eastAsia="en-US"/>
              </w:rPr>
            </w:pPr>
          </w:p>
        </w:tc>
        <w:tc>
          <w:tcPr>
            <w:tcW w:w="563" w:type="dxa"/>
            <w:tcMar>
              <w:top w:w="0" w:type="dxa"/>
              <w:left w:w="108" w:type="dxa"/>
              <w:bottom w:w="0" w:type="dxa"/>
              <w:right w:w="108" w:type="dxa"/>
            </w:tcMar>
          </w:tcPr>
          <w:p w14:paraId="345179E6" w14:textId="77777777" w:rsidR="0063386E" w:rsidRPr="00700022" w:rsidRDefault="0063386E" w:rsidP="003A0A1A">
            <w:pPr>
              <w:pStyle w:val="BlockText-Plain"/>
              <w:spacing w:line="276" w:lineRule="auto"/>
              <w:jc w:val="center"/>
              <w:rPr>
                <w:lang w:eastAsia="en-US"/>
              </w:rPr>
            </w:pPr>
          </w:p>
        </w:tc>
        <w:tc>
          <w:tcPr>
            <w:tcW w:w="7244" w:type="dxa"/>
            <w:gridSpan w:val="3"/>
            <w:tcMar>
              <w:top w:w="0" w:type="dxa"/>
              <w:left w:w="108" w:type="dxa"/>
              <w:bottom w:w="0" w:type="dxa"/>
              <w:right w:w="108" w:type="dxa"/>
            </w:tcMar>
            <w:hideMark/>
          </w:tcPr>
          <w:p w14:paraId="34BE4D10" w14:textId="77777777" w:rsidR="0063386E" w:rsidRPr="00700022" w:rsidRDefault="0063386E" w:rsidP="003A0A1A">
            <w:pPr>
              <w:pStyle w:val="BlockText-Plain"/>
              <w:spacing w:line="276" w:lineRule="auto"/>
              <w:rPr>
                <w:lang w:eastAsia="en-US"/>
              </w:rPr>
            </w:pPr>
            <w:r w:rsidRPr="00700022">
              <w:rPr>
                <w:lang w:eastAsia="en-US"/>
              </w:rPr>
              <w:t>Where:</w:t>
            </w:r>
          </w:p>
        </w:tc>
      </w:tr>
      <w:tr w:rsidR="0063386E" w:rsidRPr="00700022" w14:paraId="5D3853D9" w14:textId="77777777" w:rsidTr="00A15AA4">
        <w:trPr>
          <w:cantSplit/>
        </w:trPr>
        <w:tc>
          <w:tcPr>
            <w:tcW w:w="998" w:type="dxa"/>
            <w:tcMar>
              <w:top w:w="0" w:type="dxa"/>
              <w:left w:w="108" w:type="dxa"/>
              <w:bottom w:w="0" w:type="dxa"/>
              <w:right w:w="108" w:type="dxa"/>
            </w:tcMar>
          </w:tcPr>
          <w:p w14:paraId="0E083372" w14:textId="77777777" w:rsidR="0063386E" w:rsidRPr="00700022" w:rsidRDefault="0063386E" w:rsidP="003A0A1A">
            <w:pPr>
              <w:pStyle w:val="BlockText-Plain"/>
              <w:spacing w:line="276" w:lineRule="auto"/>
              <w:rPr>
                <w:lang w:eastAsia="en-US"/>
              </w:rPr>
            </w:pPr>
          </w:p>
        </w:tc>
        <w:tc>
          <w:tcPr>
            <w:tcW w:w="570" w:type="dxa"/>
            <w:gridSpan w:val="2"/>
            <w:tcMar>
              <w:top w:w="0" w:type="dxa"/>
              <w:left w:w="108" w:type="dxa"/>
              <w:bottom w:w="0" w:type="dxa"/>
              <w:right w:w="108" w:type="dxa"/>
            </w:tcMar>
          </w:tcPr>
          <w:p w14:paraId="6BAA659E" w14:textId="77777777" w:rsidR="0063386E" w:rsidRPr="00700022" w:rsidRDefault="0063386E" w:rsidP="00082831">
            <w:pPr>
              <w:pStyle w:val="BlockText-Plain"/>
              <w:spacing w:line="276" w:lineRule="auto"/>
              <w:rPr>
                <w:lang w:eastAsia="en-US"/>
              </w:rPr>
            </w:pPr>
          </w:p>
        </w:tc>
        <w:tc>
          <w:tcPr>
            <w:tcW w:w="563" w:type="dxa"/>
            <w:tcMar>
              <w:top w:w="0" w:type="dxa"/>
              <w:left w:w="108" w:type="dxa"/>
              <w:bottom w:w="0" w:type="dxa"/>
              <w:right w:w="108" w:type="dxa"/>
            </w:tcMar>
          </w:tcPr>
          <w:p w14:paraId="03094A00" w14:textId="77777777" w:rsidR="0063386E" w:rsidRPr="00700022" w:rsidRDefault="0063386E" w:rsidP="003A0A1A">
            <w:pPr>
              <w:pStyle w:val="BlockText-Plain"/>
              <w:jc w:val="center"/>
              <w:rPr>
                <w:lang w:eastAsia="en-US"/>
              </w:rPr>
            </w:pPr>
          </w:p>
        </w:tc>
        <w:tc>
          <w:tcPr>
            <w:tcW w:w="851" w:type="dxa"/>
            <w:tcMar>
              <w:top w:w="0" w:type="dxa"/>
              <w:left w:w="108" w:type="dxa"/>
              <w:bottom w:w="0" w:type="dxa"/>
              <w:right w:w="108" w:type="dxa"/>
            </w:tcMar>
            <w:hideMark/>
          </w:tcPr>
          <w:p w14:paraId="16688F2F" w14:textId="77777777" w:rsidR="0063386E" w:rsidRPr="00700022" w:rsidRDefault="007F6FF1" w:rsidP="003A0A1A">
            <w:pPr>
              <w:pStyle w:val="BlockText-Plain"/>
              <w:jc w:val="center"/>
              <w:rPr>
                <w:b/>
                <w:lang w:eastAsia="en-US"/>
              </w:rPr>
            </w:pPr>
            <w:r w:rsidRPr="00700022">
              <w:rPr>
                <w:b/>
                <w:lang w:eastAsia="en-US"/>
              </w:rPr>
              <w:t>FSD</w:t>
            </w:r>
          </w:p>
        </w:tc>
        <w:tc>
          <w:tcPr>
            <w:tcW w:w="6393" w:type="dxa"/>
            <w:gridSpan w:val="2"/>
            <w:tcMar>
              <w:top w:w="0" w:type="dxa"/>
              <w:left w:w="108" w:type="dxa"/>
              <w:bottom w:w="0" w:type="dxa"/>
              <w:right w:w="108" w:type="dxa"/>
            </w:tcMar>
            <w:hideMark/>
          </w:tcPr>
          <w:p w14:paraId="4449C5DC" w14:textId="0858931A" w:rsidR="0063386E" w:rsidRPr="00700022" w:rsidRDefault="007F6FF1" w:rsidP="00375450">
            <w:pPr>
              <w:pStyle w:val="BlockText-Plain"/>
              <w:rPr>
                <w:lang w:eastAsia="en-US"/>
              </w:rPr>
            </w:pPr>
            <w:r w:rsidRPr="00700022">
              <w:t xml:space="preserve">is the number days in the period of the member's flexible service determination that is less than </w:t>
            </w:r>
            <w:r w:rsidR="00375450">
              <w:t>1</w:t>
            </w:r>
            <w:r w:rsidRPr="00700022">
              <w:t xml:space="preserve"> year.</w:t>
            </w:r>
          </w:p>
        </w:tc>
      </w:tr>
      <w:tr w:rsidR="0063386E" w:rsidRPr="00700022" w14:paraId="2FD6290F"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54F59E3F" w14:textId="77777777" w:rsidR="0063386E" w:rsidRPr="00700022" w:rsidRDefault="0063386E" w:rsidP="003A0A1A">
            <w:pPr>
              <w:pStyle w:val="BlockText-Plain"/>
              <w:jc w:val="center"/>
            </w:pPr>
            <w:r w:rsidRPr="00700022">
              <w:t>4.</w:t>
            </w:r>
          </w:p>
        </w:tc>
        <w:tc>
          <w:tcPr>
            <w:tcW w:w="8371" w:type="dxa"/>
            <w:gridSpan w:val="5"/>
          </w:tcPr>
          <w:p w14:paraId="6DC4BEBC" w14:textId="77777777" w:rsidR="0063386E" w:rsidRPr="00700022" w:rsidRDefault="0063386E" w:rsidP="003A0A1A">
            <w:pPr>
              <w:pStyle w:val="BlockText-Plain"/>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and the member has an incomplete cycle, either of the following applies.</w:t>
            </w:r>
          </w:p>
        </w:tc>
      </w:tr>
      <w:tr w:rsidR="0063386E" w:rsidRPr="00700022" w14:paraId="2CA758FC"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45F1FA8B" w14:textId="77777777" w:rsidR="0063386E" w:rsidRPr="00700022" w:rsidRDefault="0063386E" w:rsidP="003A0A1A">
            <w:pPr>
              <w:pStyle w:val="BlockText-Plain"/>
            </w:pPr>
          </w:p>
        </w:tc>
        <w:tc>
          <w:tcPr>
            <w:tcW w:w="570" w:type="dxa"/>
            <w:gridSpan w:val="2"/>
          </w:tcPr>
          <w:p w14:paraId="6F257505" w14:textId="77777777" w:rsidR="0063386E" w:rsidRPr="00700022" w:rsidRDefault="0063386E" w:rsidP="00082831">
            <w:pPr>
              <w:pStyle w:val="BlockText-Plain"/>
            </w:pPr>
            <w:r w:rsidRPr="00700022">
              <w:t>a.</w:t>
            </w:r>
          </w:p>
        </w:tc>
        <w:tc>
          <w:tcPr>
            <w:tcW w:w="7801" w:type="dxa"/>
            <w:gridSpan w:val="3"/>
          </w:tcPr>
          <w:p w14:paraId="0B072872" w14:textId="77777777" w:rsidR="0063386E" w:rsidRPr="00700022" w:rsidRDefault="0063386E" w:rsidP="003A0A1A">
            <w:pPr>
              <w:pStyle w:val="BlockText-Plain"/>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63386E" w:rsidRPr="00700022" w14:paraId="7DC581FA"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2B0D7E89" w14:textId="77777777" w:rsidR="0063386E" w:rsidRPr="00700022" w:rsidRDefault="0063386E" w:rsidP="003A0A1A">
            <w:pPr>
              <w:pStyle w:val="BlockText-Plain"/>
            </w:pPr>
          </w:p>
        </w:tc>
        <w:tc>
          <w:tcPr>
            <w:tcW w:w="570" w:type="dxa"/>
            <w:gridSpan w:val="2"/>
          </w:tcPr>
          <w:p w14:paraId="3FBC1015" w14:textId="77777777" w:rsidR="0063386E" w:rsidRPr="00700022" w:rsidRDefault="0063386E" w:rsidP="00082831">
            <w:pPr>
              <w:pStyle w:val="BlockText-Plain"/>
            </w:pPr>
          </w:p>
        </w:tc>
        <w:tc>
          <w:tcPr>
            <w:tcW w:w="563" w:type="dxa"/>
          </w:tcPr>
          <w:p w14:paraId="2CC1C5F4" w14:textId="77777777" w:rsidR="0063386E" w:rsidRPr="00700022" w:rsidRDefault="0063386E" w:rsidP="0018345F">
            <w:pPr>
              <w:pStyle w:val="BlockText-Plain"/>
              <w:rPr>
                <w:rFonts w:ascii="Helvetica" w:hAnsi="Helvetica" w:cs="Helvetica"/>
                <w:shd w:val="clear" w:color="auto" w:fill="FFFFFF"/>
              </w:rPr>
            </w:pPr>
            <w:r w:rsidRPr="00700022">
              <w:rPr>
                <w:rFonts w:ascii="Helvetica" w:hAnsi="Helvetica" w:cs="Helvetica"/>
                <w:shd w:val="clear" w:color="auto" w:fill="FFFFFF"/>
              </w:rPr>
              <w:t>i.</w:t>
            </w:r>
          </w:p>
        </w:tc>
        <w:tc>
          <w:tcPr>
            <w:tcW w:w="7238" w:type="dxa"/>
            <w:gridSpan w:val="2"/>
          </w:tcPr>
          <w:p w14:paraId="20D3F0B1" w14:textId="77777777" w:rsidR="0063386E" w:rsidRPr="00700022" w:rsidRDefault="0063386E" w:rsidP="003A0A1A">
            <w:pPr>
              <w:pStyle w:val="BlockText-Plain"/>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63386E" w:rsidRPr="00700022" w14:paraId="0F61C139"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1D183F32" w14:textId="77777777" w:rsidR="0063386E" w:rsidRPr="00700022" w:rsidRDefault="0063386E" w:rsidP="003A0A1A">
            <w:pPr>
              <w:pStyle w:val="BlockText-Plain"/>
            </w:pPr>
          </w:p>
        </w:tc>
        <w:tc>
          <w:tcPr>
            <w:tcW w:w="570" w:type="dxa"/>
            <w:gridSpan w:val="2"/>
          </w:tcPr>
          <w:p w14:paraId="463D1FE1" w14:textId="77777777" w:rsidR="0063386E" w:rsidRPr="00700022" w:rsidRDefault="0063386E" w:rsidP="00082831">
            <w:pPr>
              <w:pStyle w:val="BlockText-Plain"/>
            </w:pPr>
          </w:p>
        </w:tc>
        <w:tc>
          <w:tcPr>
            <w:tcW w:w="563" w:type="dxa"/>
          </w:tcPr>
          <w:p w14:paraId="31FCD5DA" w14:textId="77777777" w:rsidR="0063386E" w:rsidRPr="00700022" w:rsidRDefault="0063386E" w:rsidP="0018345F">
            <w:pPr>
              <w:pStyle w:val="BlockText-Plain"/>
              <w:rPr>
                <w:rFonts w:ascii="Helvetica" w:hAnsi="Helvetica" w:cs="Helvetica"/>
                <w:shd w:val="clear" w:color="auto" w:fill="FFFFFF"/>
              </w:rPr>
            </w:pPr>
            <w:r w:rsidRPr="00700022">
              <w:rPr>
                <w:rFonts w:ascii="Helvetica" w:hAnsi="Helvetica" w:cs="Helvetica"/>
                <w:shd w:val="clear" w:color="auto" w:fill="FFFFFF"/>
              </w:rPr>
              <w:t>ii.</w:t>
            </w:r>
          </w:p>
        </w:tc>
        <w:tc>
          <w:tcPr>
            <w:tcW w:w="7238" w:type="dxa"/>
            <w:gridSpan w:val="2"/>
          </w:tcPr>
          <w:p w14:paraId="4BA4E13D" w14:textId="77777777" w:rsidR="0063386E" w:rsidRPr="00700022" w:rsidRDefault="0063386E" w:rsidP="003A0A1A">
            <w:pPr>
              <w:pStyle w:val="BlockText-Plain"/>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63386E" w:rsidRPr="00700022" w14:paraId="0780CD54"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343E55F0" w14:textId="77777777" w:rsidR="0063386E" w:rsidRPr="00700022" w:rsidRDefault="0063386E" w:rsidP="003A0A1A">
            <w:pPr>
              <w:pStyle w:val="BlockText-Plain"/>
            </w:pPr>
          </w:p>
        </w:tc>
        <w:tc>
          <w:tcPr>
            <w:tcW w:w="570" w:type="dxa"/>
            <w:gridSpan w:val="2"/>
          </w:tcPr>
          <w:p w14:paraId="5673B4CC" w14:textId="77777777" w:rsidR="0063386E" w:rsidRPr="00700022" w:rsidRDefault="0063386E" w:rsidP="00082831">
            <w:pPr>
              <w:pStyle w:val="BlockText-Plain"/>
            </w:pPr>
            <w:r w:rsidRPr="00700022">
              <w:t>b.</w:t>
            </w:r>
          </w:p>
        </w:tc>
        <w:tc>
          <w:tcPr>
            <w:tcW w:w="7801" w:type="dxa"/>
            <w:gridSpan w:val="3"/>
          </w:tcPr>
          <w:p w14:paraId="2FEBE36E" w14:textId="27CDDD7D" w:rsidR="0063386E" w:rsidRPr="00700022" w:rsidRDefault="0063386E" w:rsidP="00537F33">
            <w:pPr>
              <w:pStyle w:val="BlockText-Plain"/>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w:t>
            </w:r>
            <w:r w:rsidRPr="00700022">
              <w:rPr>
                <w:rFonts w:ascii="Helvetica" w:hAnsi="Helvetica" w:cs="Helvetica"/>
                <w:b/>
                <w:i/>
                <w:shd w:val="clear" w:color="auto" w:fill="FFFFFF"/>
              </w:rPr>
              <w:t xml:space="preserve"> </w:t>
            </w:r>
            <w:r w:rsidRPr="00700022">
              <w:rPr>
                <w:rFonts w:ascii="Helvetica" w:hAnsi="Helvetica" w:cs="Helvetica"/>
                <w:shd w:val="clear" w:color="auto" w:fill="FFFFFF"/>
              </w:rPr>
              <w:t>incomplete cycle</w:t>
            </w:r>
            <w:r w:rsidRPr="00700022">
              <w:rPr>
                <w:rFonts w:ascii="Helvetica" w:hAnsi="Helvetica" w:cs="Helvetica"/>
                <w:i/>
                <w:shd w:val="clear" w:color="auto" w:fill="FFFFFF"/>
              </w:rPr>
              <w:t>.</w:t>
            </w:r>
          </w:p>
        </w:tc>
      </w:tr>
      <w:tr w:rsidR="0063386E" w:rsidRPr="00700022" w14:paraId="1BBE9507"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7351C53D" w14:textId="77777777" w:rsidR="0063386E" w:rsidRPr="00700022" w:rsidRDefault="0063386E" w:rsidP="003A0A1A">
            <w:pPr>
              <w:pStyle w:val="BlockText-Plain"/>
              <w:tabs>
                <w:tab w:val="left" w:pos="255"/>
                <w:tab w:val="center" w:pos="390"/>
              </w:tabs>
              <w:jc w:val="center"/>
            </w:pPr>
            <w:r w:rsidRPr="00700022">
              <w:t>5.</w:t>
            </w:r>
          </w:p>
        </w:tc>
        <w:tc>
          <w:tcPr>
            <w:tcW w:w="8371" w:type="dxa"/>
            <w:gridSpan w:val="5"/>
          </w:tcPr>
          <w:p w14:paraId="23089811" w14:textId="77777777" w:rsidR="0063386E" w:rsidRPr="00700022" w:rsidRDefault="0063386E" w:rsidP="003A0A1A">
            <w:pPr>
              <w:pStyle w:val="BlockText-Plain"/>
              <w:rPr>
                <w:rFonts w:cs="Arial"/>
              </w:rPr>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63386E" w:rsidRPr="00700022" w14:paraId="7FA4D78D"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7967E0A4" w14:textId="77777777" w:rsidR="0063386E" w:rsidRPr="00700022" w:rsidRDefault="0063386E" w:rsidP="003A0A1A">
            <w:pPr>
              <w:pStyle w:val="BlockText-Plain"/>
            </w:pPr>
          </w:p>
        </w:tc>
        <w:tc>
          <w:tcPr>
            <w:tcW w:w="570" w:type="dxa"/>
            <w:gridSpan w:val="2"/>
          </w:tcPr>
          <w:p w14:paraId="2121EF23" w14:textId="77777777" w:rsidR="0063386E" w:rsidRPr="00700022" w:rsidRDefault="0063386E" w:rsidP="00082831">
            <w:pPr>
              <w:pStyle w:val="BlockText-Plain"/>
            </w:pPr>
            <w:r w:rsidRPr="00700022">
              <w:t>a.</w:t>
            </w:r>
          </w:p>
        </w:tc>
        <w:tc>
          <w:tcPr>
            <w:tcW w:w="7801" w:type="dxa"/>
            <w:gridSpan w:val="3"/>
          </w:tcPr>
          <w:p w14:paraId="2DDFD96C" w14:textId="77777777" w:rsidR="0063386E" w:rsidRPr="00700022" w:rsidRDefault="0063386E" w:rsidP="003A0A1A">
            <w:pPr>
              <w:pStyle w:val="BlockText-Plain"/>
            </w:pPr>
            <w:r w:rsidRPr="00700022">
              <w:rPr>
                <w:rFonts w:ascii="Helvetica" w:hAnsi="Helvetica" w:cs="Helvetica"/>
                <w:shd w:val="clear" w:color="auto" w:fill="FFFFFF"/>
              </w:rPr>
              <w:t>The contribution amount that the member has paid during the period of the variation.</w:t>
            </w:r>
          </w:p>
        </w:tc>
      </w:tr>
      <w:tr w:rsidR="0063386E" w:rsidRPr="00700022" w14:paraId="6CC759DE" w14:textId="77777777" w:rsidTr="00A15AA4">
        <w:tblPrEx>
          <w:tblCellMar>
            <w:left w:w="108" w:type="dxa"/>
            <w:right w:w="108" w:type="dxa"/>
          </w:tblCellMar>
          <w:tblLook w:val="0000" w:firstRow="0" w:lastRow="0" w:firstColumn="0" w:lastColumn="0" w:noHBand="0" w:noVBand="0"/>
        </w:tblPrEx>
        <w:trPr>
          <w:gridAfter w:val="1"/>
          <w:wAfter w:w="6" w:type="dxa"/>
          <w:cantSplit/>
        </w:trPr>
        <w:tc>
          <w:tcPr>
            <w:tcW w:w="998" w:type="dxa"/>
          </w:tcPr>
          <w:p w14:paraId="71EE3BD3" w14:textId="77777777" w:rsidR="0063386E" w:rsidRPr="00700022" w:rsidRDefault="0063386E" w:rsidP="003A0A1A">
            <w:pPr>
              <w:pStyle w:val="BlockText-Plain"/>
            </w:pPr>
          </w:p>
        </w:tc>
        <w:tc>
          <w:tcPr>
            <w:tcW w:w="570" w:type="dxa"/>
            <w:gridSpan w:val="2"/>
          </w:tcPr>
          <w:p w14:paraId="5B79F461" w14:textId="77777777" w:rsidR="0063386E" w:rsidRPr="00700022" w:rsidRDefault="0063386E" w:rsidP="00082831">
            <w:pPr>
              <w:pStyle w:val="BlockText-Plain"/>
            </w:pPr>
            <w:r w:rsidRPr="00700022">
              <w:t>b.</w:t>
            </w:r>
          </w:p>
        </w:tc>
        <w:tc>
          <w:tcPr>
            <w:tcW w:w="7801" w:type="dxa"/>
            <w:gridSpan w:val="3"/>
          </w:tcPr>
          <w:p w14:paraId="70A10846" w14:textId="77777777" w:rsidR="0063386E" w:rsidRPr="00700022" w:rsidRDefault="0063386E" w:rsidP="003A0A1A">
            <w:pPr>
              <w:pStyle w:val="BlockText-Plain"/>
              <w:rPr>
                <w:rFonts w:ascii="Helvetica" w:hAnsi="Helvetica" w:cs="Helvetica"/>
                <w:shd w:val="clear" w:color="auto" w:fill="FFFFFF"/>
              </w:rPr>
            </w:pPr>
            <w:r w:rsidRPr="00700022">
              <w:rPr>
                <w:rFonts w:ascii="Helvetica" w:hAnsi="Helvetica" w:cs="Helvetica"/>
                <w:shd w:val="clear" w:color="auto" w:fill="FFFFFF"/>
              </w:rPr>
              <w:t>The contribution rate that the member would have paid under Annex 7.D during the period of the variation.</w:t>
            </w:r>
          </w:p>
        </w:tc>
      </w:tr>
    </w:tbl>
    <w:p w14:paraId="36CF7DFA" w14:textId="3D57BB36" w:rsidR="0063386E" w:rsidRPr="00700022" w:rsidRDefault="0063386E" w:rsidP="003A0A1A">
      <w:pPr>
        <w:pStyle w:val="Heading5"/>
      </w:pPr>
      <w:bookmarkStart w:id="2611" w:name="_Toc177127259"/>
      <w:r w:rsidRPr="00700022">
        <w:t>7.8.18B</w:t>
      </w:r>
      <w:r w:rsidR="00E85499">
        <w:tab/>
      </w:r>
      <w:r w:rsidRPr="00700022">
        <w:t xml:space="preserve">Rent contribution for member with </w:t>
      </w:r>
      <w:r w:rsidR="00A15AA4">
        <w:rPr>
          <w:iCs/>
        </w:rPr>
        <w:t>who has unaccompanied resident family and no accompanied resident family</w:t>
      </w:r>
      <w:r w:rsidRPr="00700022">
        <w:t xml:space="preserve"> on a flexible service determination</w:t>
      </w:r>
      <w:bookmarkEnd w:id="2611"/>
      <w:r w:rsidRPr="00700022">
        <w:t xml:space="preserve"> </w:t>
      </w:r>
    </w:p>
    <w:tbl>
      <w:tblPr>
        <w:tblW w:w="9403" w:type="dxa"/>
        <w:tblInd w:w="108" w:type="dxa"/>
        <w:tblCellMar>
          <w:left w:w="0" w:type="dxa"/>
          <w:right w:w="0" w:type="dxa"/>
        </w:tblCellMar>
        <w:tblLook w:val="04A0" w:firstRow="1" w:lastRow="0" w:firstColumn="1" w:lastColumn="0" w:noHBand="0" w:noVBand="1"/>
      </w:tblPr>
      <w:tblGrid>
        <w:gridCol w:w="989"/>
        <w:gridCol w:w="572"/>
        <w:gridCol w:w="20"/>
        <w:gridCol w:w="18"/>
        <w:gridCol w:w="203"/>
        <w:gridCol w:w="326"/>
        <w:gridCol w:w="20"/>
        <w:gridCol w:w="53"/>
        <w:gridCol w:w="784"/>
        <w:gridCol w:w="6389"/>
        <w:gridCol w:w="16"/>
        <w:gridCol w:w="13"/>
      </w:tblGrid>
      <w:tr w:rsidR="0063386E" w:rsidRPr="00700022" w14:paraId="427D6B52" w14:textId="77777777" w:rsidTr="00082831">
        <w:trPr>
          <w:gridAfter w:val="1"/>
          <w:wAfter w:w="13" w:type="dxa"/>
          <w:cantSplit/>
        </w:trPr>
        <w:tc>
          <w:tcPr>
            <w:tcW w:w="989" w:type="dxa"/>
            <w:tcMar>
              <w:top w:w="0" w:type="dxa"/>
              <w:left w:w="108" w:type="dxa"/>
              <w:bottom w:w="0" w:type="dxa"/>
              <w:right w:w="108" w:type="dxa"/>
            </w:tcMar>
            <w:hideMark/>
          </w:tcPr>
          <w:p w14:paraId="5120C20D" w14:textId="77777777" w:rsidR="0063386E" w:rsidRPr="00700022" w:rsidRDefault="0063386E" w:rsidP="00082831">
            <w:pPr>
              <w:pStyle w:val="Sectiontext0"/>
              <w:jc w:val="center"/>
              <w:rPr>
                <w:lang w:eastAsia="en-US"/>
              </w:rPr>
            </w:pPr>
            <w:r w:rsidRPr="00700022">
              <w:rPr>
                <w:lang w:eastAsia="en-US"/>
              </w:rPr>
              <w:t>1.</w:t>
            </w:r>
          </w:p>
        </w:tc>
        <w:tc>
          <w:tcPr>
            <w:tcW w:w="8401" w:type="dxa"/>
            <w:gridSpan w:val="10"/>
            <w:tcMar>
              <w:top w:w="0" w:type="dxa"/>
              <w:left w:w="108" w:type="dxa"/>
              <w:bottom w:w="0" w:type="dxa"/>
              <w:right w:w="108" w:type="dxa"/>
            </w:tcMar>
            <w:hideMark/>
          </w:tcPr>
          <w:p w14:paraId="70C14B94" w14:textId="77777777" w:rsidR="0063386E" w:rsidRPr="00700022" w:rsidRDefault="0063386E" w:rsidP="00082831">
            <w:pPr>
              <w:pStyle w:val="Sectiontext0"/>
              <w:rPr>
                <w:lang w:eastAsia="en-US"/>
              </w:rPr>
            </w:pPr>
            <w:r w:rsidRPr="00700022">
              <w:rPr>
                <w:lang w:eastAsia="en-US"/>
              </w:rPr>
              <w:t>This section applies to a member who meets all of the following conditions.</w:t>
            </w:r>
          </w:p>
        </w:tc>
      </w:tr>
      <w:tr w:rsidR="00A15AA4" w:rsidRPr="00D15A4D" w14:paraId="1D8777EE" w14:textId="77777777" w:rsidTr="00082831">
        <w:tblPrEx>
          <w:tblCellMar>
            <w:left w:w="108" w:type="dxa"/>
            <w:right w:w="108" w:type="dxa"/>
          </w:tblCellMar>
        </w:tblPrEx>
        <w:tc>
          <w:tcPr>
            <w:tcW w:w="989" w:type="dxa"/>
          </w:tcPr>
          <w:p w14:paraId="4A93DDC0" w14:textId="77777777" w:rsidR="00A15AA4" w:rsidRPr="00D15A4D" w:rsidRDefault="00A15AA4" w:rsidP="00082831">
            <w:pPr>
              <w:pStyle w:val="Sectiontext0"/>
              <w:jc w:val="center"/>
            </w:pPr>
          </w:p>
        </w:tc>
        <w:tc>
          <w:tcPr>
            <w:tcW w:w="572" w:type="dxa"/>
          </w:tcPr>
          <w:p w14:paraId="25AEDC9A" w14:textId="77777777" w:rsidR="00A15AA4" w:rsidRPr="00961D4F" w:rsidRDefault="00A15AA4" w:rsidP="00082831">
            <w:pPr>
              <w:pStyle w:val="Sectiontext0"/>
            </w:pPr>
            <w:r>
              <w:t>a.</w:t>
            </w:r>
          </w:p>
        </w:tc>
        <w:tc>
          <w:tcPr>
            <w:tcW w:w="7842" w:type="dxa"/>
            <w:gridSpan w:val="10"/>
          </w:tcPr>
          <w:p w14:paraId="4051CF38" w14:textId="77777777" w:rsidR="00A15AA4" w:rsidRPr="00CE2BD1" w:rsidRDefault="00A15AA4" w:rsidP="00082831">
            <w:pPr>
              <w:pStyle w:val="Sectiontext0"/>
            </w:pPr>
            <w:r>
              <w:t>The member meets all of the following.</w:t>
            </w:r>
          </w:p>
        </w:tc>
      </w:tr>
      <w:tr w:rsidR="00A15AA4" w:rsidRPr="00D15A4D" w14:paraId="6A0A30FC" w14:textId="77777777" w:rsidTr="00082831">
        <w:tblPrEx>
          <w:tblCellMar>
            <w:left w:w="108" w:type="dxa"/>
            <w:right w:w="108" w:type="dxa"/>
          </w:tblCellMar>
        </w:tblPrEx>
        <w:tc>
          <w:tcPr>
            <w:tcW w:w="989" w:type="dxa"/>
          </w:tcPr>
          <w:p w14:paraId="71109E1B" w14:textId="77777777" w:rsidR="00A15AA4" w:rsidRPr="00D15A4D" w:rsidRDefault="00A15AA4" w:rsidP="00082831">
            <w:pPr>
              <w:pStyle w:val="Sectiontext0"/>
              <w:jc w:val="center"/>
              <w:rPr>
                <w:lang w:eastAsia="en-US"/>
              </w:rPr>
            </w:pPr>
          </w:p>
        </w:tc>
        <w:tc>
          <w:tcPr>
            <w:tcW w:w="572" w:type="dxa"/>
          </w:tcPr>
          <w:p w14:paraId="258E57F0" w14:textId="77777777" w:rsidR="00A15AA4" w:rsidRPr="00D15A4D" w:rsidRDefault="00A15AA4" w:rsidP="00082831">
            <w:pPr>
              <w:pStyle w:val="Sectiontext0"/>
              <w:rPr>
                <w:rFonts w:cs="Arial"/>
                <w:iCs/>
                <w:lang w:eastAsia="en-US"/>
              </w:rPr>
            </w:pPr>
          </w:p>
        </w:tc>
        <w:tc>
          <w:tcPr>
            <w:tcW w:w="567" w:type="dxa"/>
            <w:gridSpan w:val="4"/>
            <w:hideMark/>
          </w:tcPr>
          <w:p w14:paraId="60D05BD7" w14:textId="77777777" w:rsidR="00A15AA4" w:rsidRPr="00D15A4D" w:rsidRDefault="00A15AA4" w:rsidP="00082831">
            <w:pPr>
              <w:pStyle w:val="Sectiontext0"/>
              <w:rPr>
                <w:rFonts w:cs="Arial"/>
                <w:iCs/>
                <w:lang w:eastAsia="en-US"/>
              </w:rPr>
            </w:pPr>
            <w:r w:rsidRPr="00D15A4D">
              <w:rPr>
                <w:rFonts w:cs="Arial"/>
                <w:iCs/>
                <w:lang w:eastAsia="en-US"/>
              </w:rPr>
              <w:t>i.</w:t>
            </w:r>
          </w:p>
        </w:tc>
        <w:tc>
          <w:tcPr>
            <w:tcW w:w="7275" w:type="dxa"/>
            <w:gridSpan w:val="6"/>
          </w:tcPr>
          <w:p w14:paraId="34603626" w14:textId="77777777" w:rsidR="00A15AA4" w:rsidRPr="00D15A4D" w:rsidRDefault="00A15AA4" w:rsidP="00082831">
            <w:pPr>
              <w:pStyle w:val="Sectiontext0"/>
              <w:rPr>
                <w:rFonts w:cs="Arial"/>
                <w:iCs/>
                <w:lang w:eastAsia="en-US"/>
              </w:rPr>
            </w:pPr>
            <w:r>
              <w:rPr>
                <w:rFonts w:cs="Arial"/>
                <w:iCs/>
                <w:lang w:eastAsia="en-US"/>
              </w:rPr>
              <w:t>They have unaccompanied resident family.</w:t>
            </w:r>
          </w:p>
        </w:tc>
      </w:tr>
      <w:tr w:rsidR="00A15AA4" w:rsidRPr="00D15A4D" w14:paraId="69A54B96" w14:textId="77777777" w:rsidTr="00082831">
        <w:tblPrEx>
          <w:tblCellMar>
            <w:left w:w="108" w:type="dxa"/>
            <w:right w:w="108" w:type="dxa"/>
          </w:tblCellMar>
        </w:tblPrEx>
        <w:tc>
          <w:tcPr>
            <w:tcW w:w="989" w:type="dxa"/>
          </w:tcPr>
          <w:p w14:paraId="240623F1" w14:textId="77777777" w:rsidR="00A15AA4" w:rsidRPr="00D15A4D" w:rsidRDefault="00A15AA4" w:rsidP="00082831">
            <w:pPr>
              <w:pStyle w:val="Sectiontext0"/>
              <w:jc w:val="center"/>
              <w:rPr>
                <w:lang w:eastAsia="en-US"/>
              </w:rPr>
            </w:pPr>
          </w:p>
        </w:tc>
        <w:tc>
          <w:tcPr>
            <w:tcW w:w="572" w:type="dxa"/>
          </w:tcPr>
          <w:p w14:paraId="1A9D99B6" w14:textId="77777777" w:rsidR="00A15AA4" w:rsidRPr="00D15A4D" w:rsidRDefault="00A15AA4" w:rsidP="00082831">
            <w:pPr>
              <w:pStyle w:val="Sectiontext0"/>
              <w:rPr>
                <w:rFonts w:cs="Arial"/>
                <w:iCs/>
                <w:lang w:eastAsia="en-US"/>
              </w:rPr>
            </w:pPr>
          </w:p>
        </w:tc>
        <w:tc>
          <w:tcPr>
            <w:tcW w:w="567" w:type="dxa"/>
            <w:gridSpan w:val="4"/>
            <w:hideMark/>
          </w:tcPr>
          <w:p w14:paraId="2B1EA7B2" w14:textId="77777777" w:rsidR="00A15AA4" w:rsidRPr="00D15A4D" w:rsidRDefault="00A15AA4" w:rsidP="00082831">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75" w:type="dxa"/>
            <w:gridSpan w:val="6"/>
          </w:tcPr>
          <w:p w14:paraId="52142391" w14:textId="77777777" w:rsidR="00A15AA4" w:rsidRPr="00D15A4D" w:rsidRDefault="00A15AA4" w:rsidP="00082831">
            <w:pPr>
              <w:pStyle w:val="Sectiontext0"/>
              <w:rPr>
                <w:rFonts w:cs="Arial"/>
                <w:iCs/>
                <w:lang w:eastAsia="en-US"/>
              </w:rPr>
            </w:pPr>
            <w:r>
              <w:rPr>
                <w:rFonts w:cs="Arial"/>
                <w:iCs/>
                <w:lang w:eastAsia="en-US"/>
              </w:rPr>
              <w:t>They have no accompanied resident family.</w:t>
            </w:r>
          </w:p>
        </w:tc>
      </w:tr>
      <w:tr w:rsidR="0063386E" w:rsidRPr="00700022" w14:paraId="302979C4" w14:textId="77777777" w:rsidTr="00082831">
        <w:trPr>
          <w:cantSplit/>
        </w:trPr>
        <w:tc>
          <w:tcPr>
            <w:tcW w:w="989" w:type="dxa"/>
            <w:tcMar>
              <w:top w:w="0" w:type="dxa"/>
              <w:left w:w="108" w:type="dxa"/>
              <w:bottom w:w="0" w:type="dxa"/>
              <w:right w:w="108" w:type="dxa"/>
            </w:tcMar>
          </w:tcPr>
          <w:p w14:paraId="5DE70E06" w14:textId="77777777" w:rsidR="0063386E" w:rsidRPr="00700022" w:rsidRDefault="0063386E" w:rsidP="00082831">
            <w:pPr>
              <w:pStyle w:val="Sectiontext0"/>
              <w:jc w:val="center"/>
              <w:rPr>
                <w:lang w:eastAsia="en-US"/>
              </w:rPr>
            </w:pPr>
          </w:p>
        </w:tc>
        <w:tc>
          <w:tcPr>
            <w:tcW w:w="572" w:type="dxa"/>
            <w:tcMar>
              <w:top w:w="0" w:type="dxa"/>
              <w:left w:w="108" w:type="dxa"/>
              <w:bottom w:w="0" w:type="dxa"/>
              <w:right w:w="108" w:type="dxa"/>
            </w:tcMar>
            <w:hideMark/>
          </w:tcPr>
          <w:p w14:paraId="0411EBFA" w14:textId="77777777" w:rsidR="0063386E" w:rsidRPr="00700022" w:rsidRDefault="0063386E" w:rsidP="00082831">
            <w:pPr>
              <w:pStyle w:val="Sectiontext0"/>
              <w:rPr>
                <w:lang w:eastAsia="en-US"/>
              </w:rPr>
            </w:pPr>
            <w:r w:rsidRPr="00700022">
              <w:rPr>
                <w:lang w:eastAsia="en-US"/>
              </w:rPr>
              <w:t>b.</w:t>
            </w:r>
          </w:p>
        </w:tc>
        <w:tc>
          <w:tcPr>
            <w:tcW w:w="7841" w:type="dxa"/>
            <w:gridSpan w:val="10"/>
            <w:tcMar>
              <w:top w:w="0" w:type="dxa"/>
              <w:left w:w="108" w:type="dxa"/>
              <w:bottom w:w="0" w:type="dxa"/>
              <w:right w:w="108" w:type="dxa"/>
            </w:tcMar>
            <w:hideMark/>
          </w:tcPr>
          <w:p w14:paraId="3E968999" w14:textId="77777777" w:rsidR="0063386E" w:rsidRPr="00700022" w:rsidRDefault="0063386E" w:rsidP="00082831">
            <w:pPr>
              <w:pStyle w:val="Sectiontext0"/>
              <w:rPr>
                <w:rFonts w:ascii="Helvetica" w:hAnsi="Helvetica" w:cs="Helvetica"/>
                <w:shd w:val="clear" w:color="auto" w:fill="FFFFFF"/>
                <w:lang w:eastAsia="en-US"/>
              </w:rPr>
            </w:pPr>
            <w:r w:rsidRPr="00700022">
              <w:rPr>
                <w:rFonts w:ascii="Helvetica" w:hAnsi="Helvetica" w:cs="Helvetica"/>
                <w:shd w:val="clear" w:color="auto" w:fill="FFFFFF"/>
                <w:lang w:eastAsia="en-US"/>
              </w:rPr>
              <w:t>The member is on a flexible service determination.</w:t>
            </w:r>
          </w:p>
        </w:tc>
      </w:tr>
      <w:tr w:rsidR="0063386E" w:rsidRPr="00700022" w14:paraId="1ACDEC11" w14:textId="77777777" w:rsidTr="00082831">
        <w:trPr>
          <w:cantSplit/>
        </w:trPr>
        <w:tc>
          <w:tcPr>
            <w:tcW w:w="989" w:type="dxa"/>
            <w:tcMar>
              <w:top w:w="0" w:type="dxa"/>
              <w:left w:w="108" w:type="dxa"/>
              <w:bottom w:w="0" w:type="dxa"/>
              <w:right w:w="108" w:type="dxa"/>
            </w:tcMar>
          </w:tcPr>
          <w:p w14:paraId="42311D1C" w14:textId="77777777" w:rsidR="0063386E" w:rsidRPr="00700022" w:rsidRDefault="0063386E" w:rsidP="00082831">
            <w:pPr>
              <w:pStyle w:val="Sectiontext0"/>
              <w:jc w:val="center"/>
              <w:rPr>
                <w:lang w:eastAsia="en-US"/>
              </w:rPr>
            </w:pPr>
          </w:p>
        </w:tc>
        <w:tc>
          <w:tcPr>
            <w:tcW w:w="572" w:type="dxa"/>
            <w:tcMar>
              <w:top w:w="0" w:type="dxa"/>
              <w:left w:w="108" w:type="dxa"/>
              <w:bottom w:w="0" w:type="dxa"/>
              <w:right w:w="108" w:type="dxa"/>
            </w:tcMar>
            <w:hideMark/>
          </w:tcPr>
          <w:p w14:paraId="71368AE5" w14:textId="77777777" w:rsidR="0063386E" w:rsidRPr="00700022" w:rsidRDefault="0063386E" w:rsidP="00082831">
            <w:pPr>
              <w:pStyle w:val="Sectiontext0"/>
              <w:rPr>
                <w:lang w:eastAsia="en-US"/>
              </w:rPr>
            </w:pPr>
            <w:r w:rsidRPr="00700022">
              <w:rPr>
                <w:lang w:eastAsia="en-US"/>
              </w:rPr>
              <w:t>c.</w:t>
            </w:r>
          </w:p>
        </w:tc>
        <w:tc>
          <w:tcPr>
            <w:tcW w:w="7841" w:type="dxa"/>
            <w:gridSpan w:val="10"/>
            <w:tcMar>
              <w:top w:w="0" w:type="dxa"/>
              <w:left w:w="108" w:type="dxa"/>
              <w:bottom w:w="0" w:type="dxa"/>
              <w:right w:w="108" w:type="dxa"/>
            </w:tcMar>
            <w:hideMark/>
          </w:tcPr>
          <w:p w14:paraId="547B5738" w14:textId="77777777" w:rsidR="0063386E" w:rsidRPr="00700022" w:rsidRDefault="0063386E" w:rsidP="00082831">
            <w:pPr>
              <w:pStyle w:val="Sectiontext0"/>
              <w:rPr>
                <w:rFonts w:ascii="Helvetica" w:hAnsi="Helvetica" w:cs="Helvetica"/>
                <w:shd w:val="clear" w:color="auto" w:fill="FFFFFF"/>
                <w:lang w:eastAsia="en-US"/>
              </w:rPr>
            </w:pPr>
            <w:r w:rsidRPr="00700022">
              <w:rPr>
                <w:rFonts w:ascii="Helvetica" w:hAnsi="Helvetica" w:cs="Helvetica"/>
                <w:shd w:val="clear" w:color="auto" w:fill="FFFFFF"/>
                <w:lang w:eastAsia="en-US"/>
              </w:rPr>
              <w:t>The member lives in a rented home at the gaining location.</w:t>
            </w:r>
          </w:p>
        </w:tc>
      </w:tr>
      <w:tr w:rsidR="0063386E" w:rsidRPr="00700022" w14:paraId="22BB249E" w14:textId="77777777" w:rsidTr="00082831">
        <w:trPr>
          <w:gridAfter w:val="1"/>
          <w:wAfter w:w="13" w:type="dxa"/>
          <w:cantSplit/>
        </w:trPr>
        <w:tc>
          <w:tcPr>
            <w:tcW w:w="989" w:type="dxa"/>
            <w:tcMar>
              <w:top w:w="0" w:type="dxa"/>
              <w:left w:w="108" w:type="dxa"/>
              <w:bottom w:w="0" w:type="dxa"/>
              <w:right w:w="108" w:type="dxa"/>
            </w:tcMar>
            <w:hideMark/>
          </w:tcPr>
          <w:p w14:paraId="68E61127" w14:textId="77777777" w:rsidR="0063386E" w:rsidRPr="00700022" w:rsidRDefault="0063386E" w:rsidP="00082831">
            <w:pPr>
              <w:pStyle w:val="Sectiontext0"/>
              <w:jc w:val="center"/>
              <w:rPr>
                <w:lang w:eastAsia="en-US"/>
              </w:rPr>
            </w:pPr>
            <w:r w:rsidRPr="00700022">
              <w:rPr>
                <w:lang w:eastAsia="en-US"/>
              </w:rPr>
              <w:t>2.</w:t>
            </w:r>
          </w:p>
        </w:tc>
        <w:tc>
          <w:tcPr>
            <w:tcW w:w="8401" w:type="dxa"/>
            <w:gridSpan w:val="10"/>
            <w:tcMar>
              <w:top w:w="0" w:type="dxa"/>
              <w:left w:w="108" w:type="dxa"/>
              <w:bottom w:w="0" w:type="dxa"/>
              <w:right w:w="108" w:type="dxa"/>
            </w:tcMar>
            <w:hideMark/>
          </w:tcPr>
          <w:p w14:paraId="5D2D0239" w14:textId="77777777" w:rsidR="0063386E" w:rsidRPr="00700022" w:rsidRDefault="0063386E" w:rsidP="00082831">
            <w:pPr>
              <w:pStyle w:val="Sectiontext0"/>
              <w:rPr>
                <w:rFonts w:cs="Arial"/>
                <w:lang w:eastAsia="en-US"/>
              </w:rPr>
            </w:pPr>
            <w:r w:rsidRPr="00700022">
              <w:rPr>
                <w:rFonts w:cs="Arial"/>
                <w:lang w:eastAsia="en-US"/>
              </w:rPr>
              <w:t>A member's may be required to pay a contribution if they meet one of the following conditions.</w:t>
            </w:r>
          </w:p>
        </w:tc>
      </w:tr>
      <w:tr w:rsidR="0063386E" w:rsidRPr="00700022" w14:paraId="14C6C363" w14:textId="77777777" w:rsidTr="00082831">
        <w:trPr>
          <w:gridAfter w:val="1"/>
          <w:wAfter w:w="13" w:type="dxa"/>
          <w:cantSplit/>
        </w:trPr>
        <w:tc>
          <w:tcPr>
            <w:tcW w:w="989" w:type="dxa"/>
            <w:tcMar>
              <w:top w:w="0" w:type="dxa"/>
              <w:left w:w="108" w:type="dxa"/>
              <w:bottom w:w="0" w:type="dxa"/>
              <w:right w:w="108" w:type="dxa"/>
            </w:tcMar>
          </w:tcPr>
          <w:p w14:paraId="0078880F" w14:textId="77777777" w:rsidR="0063386E" w:rsidRPr="00700022" w:rsidRDefault="0063386E" w:rsidP="00082831">
            <w:pPr>
              <w:pStyle w:val="Sectiontext0"/>
              <w:jc w:val="center"/>
              <w:rPr>
                <w:lang w:eastAsia="en-US"/>
              </w:rPr>
            </w:pPr>
          </w:p>
        </w:tc>
        <w:tc>
          <w:tcPr>
            <w:tcW w:w="610" w:type="dxa"/>
            <w:gridSpan w:val="3"/>
            <w:tcMar>
              <w:top w:w="0" w:type="dxa"/>
              <w:left w:w="108" w:type="dxa"/>
              <w:bottom w:w="0" w:type="dxa"/>
              <w:right w:w="108" w:type="dxa"/>
            </w:tcMar>
            <w:hideMark/>
          </w:tcPr>
          <w:p w14:paraId="2B0865F1" w14:textId="77777777" w:rsidR="0063386E" w:rsidRPr="00700022" w:rsidRDefault="0063386E" w:rsidP="00082831">
            <w:pPr>
              <w:pStyle w:val="Sectiontext0"/>
              <w:rPr>
                <w:lang w:eastAsia="en-US"/>
              </w:rPr>
            </w:pPr>
            <w:r w:rsidRPr="00700022">
              <w:rPr>
                <w:lang w:eastAsia="en-US"/>
              </w:rPr>
              <w:t>a.</w:t>
            </w:r>
          </w:p>
        </w:tc>
        <w:tc>
          <w:tcPr>
            <w:tcW w:w="7791" w:type="dxa"/>
            <w:gridSpan w:val="7"/>
            <w:tcMar>
              <w:top w:w="0" w:type="dxa"/>
              <w:left w:w="108" w:type="dxa"/>
              <w:bottom w:w="0" w:type="dxa"/>
              <w:right w:w="108" w:type="dxa"/>
            </w:tcMar>
            <w:hideMark/>
          </w:tcPr>
          <w:p w14:paraId="7C3B94C2" w14:textId="77777777" w:rsidR="0063386E" w:rsidRPr="00700022" w:rsidRDefault="0063386E" w:rsidP="00082831">
            <w:pPr>
              <w:pStyle w:val="Sectiontext0"/>
              <w:rPr>
                <w:rFonts w:cs="Arial"/>
                <w:lang w:eastAsia="en-US"/>
              </w:rPr>
            </w:pPr>
            <w:r w:rsidRPr="00700022">
              <w:rPr>
                <w:rFonts w:cs="Arial"/>
                <w:lang w:eastAsia="en-US"/>
              </w:rPr>
              <w:t xml:space="preserve">The member has a nonworking period that exceeds 28 continuous days. </w:t>
            </w:r>
          </w:p>
        </w:tc>
      </w:tr>
      <w:tr w:rsidR="0063386E" w:rsidRPr="00700022" w14:paraId="2AA71B57" w14:textId="77777777" w:rsidTr="00082831">
        <w:trPr>
          <w:gridAfter w:val="1"/>
          <w:wAfter w:w="13" w:type="dxa"/>
          <w:cantSplit/>
        </w:trPr>
        <w:tc>
          <w:tcPr>
            <w:tcW w:w="989" w:type="dxa"/>
            <w:tcMar>
              <w:top w:w="0" w:type="dxa"/>
              <w:left w:w="108" w:type="dxa"/>
              <w:bottom w:w="0" w:type="dxa"/>
              <w:right w:w="108" w:type="dxa"/>
            </w:tcMar>
          </w:tcPr>
          <w:p w14:paraId="28427439" w14:textId="77777777" w:rsidR="0063386E" w:rsidRPr="00700022" w:rsidRDefault="0063386E" w:rsidP="00082831">
            <w:pPr>
              <w:pStyle w:val="Sectiontext0"/>
              <w:jc w:val="center"/>
              <w:rPr>
                <w:lang w:eastAsia="en-US"/>
              </w:rPr>
            </w:pPr>
          </w:p>
        </w:tc>
        <w:tc>
          <w:tcPr>
            <w:tcW w:w="610" w:type="dxa"/>
            <w:gridSpan w:val="3"/>
            <w:tcMar>
              <w:top w:w="0" w:type="dxa"/>
              <w:left w:w="108" w:type="dxa"/>
              <w:bottom w:w="0" w:type="dxa"/>
              <w:right w:w="108" w:type="dxa"/>
            </w:tcMar>
            <w:hideMark/>
          </w:tcPr>
          <w:p w14:paraId="18717E95" w14:textId="77777777" w:rsidR="0063386E" w:rsidRPr="00700022" w:rsidRDefault="0063386E" w:rsidP="00082831">
            <w:pPr>
              <w:pStyle w:val="Sectiontext0"/>
              <w:rPr>
                <w:lang w:eastAsia="en-US"/>
              </w:rPr>
            </w:pPr>
            <w:r w:rsidRPr="00700022">
              <w:rPr>
                <w:lang w:eastAsia="en-US"/>
              </w:rPr>
              <w:t>b.</w:t>
            </w:r>
          </w:p>
        </w:tc>
        <w:tc>
          <w:tcPr>
            <w:tcW w:w="7791" w:type="dxa"/>
            <w:gridSpan w:val="7"/>
            <w:tcMar>
              <w:top w:w="0" w:type="dxa"/>
              <w:left w:w="108" w:type="dxa"/>
              <w:bottom w:w="0" w:type="dxa"/>
              <w:right w:w="108" w:type="dxa"/>
            </w:tcMar>
            <w:hideMark/>
          </w:tcPr>
          <w:p w14:paraId="5511E5BB" w14:textId="77777777" w:rsidR="0063386E" w:rsidRPr="00700022" w:rsidRDefault="007F6FF1" w:rsidP="00082831">
            <w:pPr>
              <w:pStyle w:val="Sectiontext0"/>
              <w:rPr>
                <w:lang w:eastAsia="en-US"/>
              </w:rPr>
            </w:pPr>
            <w:r w:rsidRPr="00700022">
              <w:t>The total number of days that are the member's pattern of service in the member's flexible service determination are either of the following.</w:t>
            </w:r>
          </w:p>
        </w:tc>
      </w:tr>
      <w:tr w:rsidR="0063386E" w:rsidRPr="00700022" w14:paraId="173EBE1F" w14:textId="77777777" w:rsidTr="00082831">
        <w:trPr>
          <w:gridAfter w:val="1"/>
          <w:wAfter w:w="13" w:type="dxa"/>
          <w:cantSplit/>
        </w:trPr>
        <w:tc>
          <w:tcPr>
            <w:tcW w:w="989" w:type="dxa"/>
            <w:tcMar>
              <w:top w:w="0" w:type="dxa"/>
              <w:left w:w="108" w:type="dxa"/>
              <w:bottom w:w="0" w:type="dxa"/>
              <w:right w:w="108" w:type="dxa"/>
            </w:tcMar>
          </w:tcPr>
          <w:p w14:paraId="67D09B5D" w14:textId="77777777" w:rsidR="0063386E" w:rsidRPr="00700022" w:rsidRDefault="0063386E" w:rsidP="00082831">
            <w:pPr>
              <w:pStyle w:val="Sectiontext0"/>
              <w:jc w:val="center"/>
              <w:rPr>
                <w:lang w:eastAsia="en-US"/>
              </w:rPr>
            </w:pPr>
          </w:p>
        </w:tc>
        <w:tc>
          <w:tcPr>
            <w:tcW w:w="610" w:type="dxa"/>
            <w:gridSpan w:val="3"/>
            <w:tcMar>
              <w:top w:w="0" w:type="dxa"/>
              <w:left w:w="108" w:type="dxa"/>
              <w:bottom w:w="0" w:type="dxa"/>
              <w:right w:w="108" w:type="dxa"/>
            </w:tcMar>
          </w:tcPr>
          <w:p w14:paraId="48E538EB" w14:textId="77777777" w:rsidR="0063386E" w:rsidRPr="00700022" w:rsidRDefault="0063386E" w:rsidP="00082831">
            <w:pPr>
              <w:pStyle w:val="Sectiontext0"/>
              <w:rPr>
                <w:lang w:eastAsia="en-US"/>
              </w:rPr>
            </w:pPr>
          </w:p>
        </w:tc>
        <w:tc>
          <w:tcPr>
            <w:tcW w:w="602" w:type="dxa"/>
            <w:gridSpan w:val="4"/>
            <w:tcMar>
              <w:top w:w="0" w:type="dxa"/>
              <w:left w:w="108" w:type="dxa"/>
              <w:bottom w:w="0" w:type="dxa"/>
              <w:right w:w="108" w:type="dxa"/>
            </w:tcMar>
            <w:hideMark/>
          </w:tcPr>
          <w:p w14:paraId="1CC56C0F" w14:textId="77777777" w:rsidR="0063386E" w:rsidRPr="00700022" w:rsidRDefault="0063386E" w:rsidP="00082831">
            <w:pPr>
              <w:pStyle w:val="Sectiontext0"/>
              <w:rPr>
                <w:lang w:eastAsia="en-US"/>
              </w:rPr>
            </w:pPr>
            <w:r w:rsidRPr="00700022">
              <w:rPr>
                <w:lang w:eastAsia="en-US"/>
              </w:rPr>
              <w:t>i.</w:t>
            </w:r>
          </w:p>
        </w:tc>
        <w:tc>
          <w:tcPr>
            <w:tcW w:w="7189" w:type="dxa"/>
            <w:gridSpan w:val="3"/>
            <w:tcMar>
              <w:top w:w="0" w:type="dxa"/>
              <w:left w:w="108" w:type="dxa"/>
              <w:bottom w:w="0" w:type="dxa"/>
              <w:right w:w="108" w:type="dxa"/>
            </w:tcMar>
            <w:hideMark/>
          </w:tcPr>
          <w:p w14:paraId="5CCF4960" w14:textId="6AD7C8F4" w:rsidR="0063386E" w:rsidRPr="00700022" w:rsidRDefault="0063386E" w:rsidP="00362C0E">
            <w:pPr>
              <w:pStyle w:val="Sectiontext0"/>
              <w:rPr>
                <w:lang w:eastAsia="en-US"/>
              </w:rPr>
            </w:pPr>
            <w:r w:rsidRPr="00700022">
              <w:rPr>
                <w:rFonts w:ascii="Helvetica" w:hAnsi="Helvetica" w:cs="Helvetica"/>
                <w:shd w:val="clear" w:color="auto" w:fill="FFFFFF"/>
                <w:lang w:eastAsia="en-US"/>
              </w:rPr>
              <w:t xml:space="preserve">If a period in a flexible service determination is </w:t>
            </w:r>
            <w:r w:rsidR="00362C0E">
              <w:rPr>
                <w:rFonts w:ascii="Helvetica" w:hAnsi="Helvetica" w:cs="Helvetica"/>
                <w:shd w:val="clear" w:color="auto" w:fill="FFFFFF"/>
                <w:lang w:eastAsia="en-US"/>
              </w:rPr>
              <w:t>1</w:t>
            </w:r>
            <w:r w:rsidRPr="00700022">
              <w:rPr>
                <w:rFonts w:ascii="Helvetica" w:hAnsi="Helvetica" w:cs="Helvetica"/>
                <w:shd w:val="clear" w:color="auto" w:fill="FFFFFF"/>
                <w:lang w:eastAsia="en-US"/>
              </w:rPr>
              <w:t xml:space="preserve"> year </w:t>
            </w:r>
            <w:r w:rsidRPr="00700022">
              <w:rPr>
                <w:lang w:eastAsia="en-US"/>
              </w:rPr>
              <w:t>—</w:t>
            </w:r>
            <w:r w:rsidRPr="00700022">
              <w:rPr>
                <w:rFonts w:ascii="Helvetica" w:hAnsi="Helvetica" w:cs="Helvetica"/>
                <w:shd w:val="clear" w:color="auto" w:fill="FFFFFF"/>
                <w:lang w:eastAsia="en-US"/>
              </w:rPr>
              <w:t xml:space="preserve"> less than 130 days.</w:t>
            </w:r>
            <w:r w:rsidRPr="00700022">
              <w:rPr>
                <w:lang w:eastAsia="en-US"/>
              </w:rPr>
              <w:t xml:space="preserve"> </w:t>
            </w:r>
          </w:p>
        </w:tc>
      </w:tr>
      <w:tr w:rsidR="0063386E" w:rsidRPr="00700022" w14:paraId="06ED23FE" w14:textId="77777777" w:rsidTr="00082831">
        <w:trPr>
          <w:gridAfter w:val="1"/>
          <w:wAfter w:w="13" w:type="dxa"/>
          <w:cantSplit/>
        </w:trPr>
        <w:tc>
          <w:tcPr>
            <w:tcW w:w="989" w:type="dxa"/>
            <w:tcMar>
              <w:top w:w="0" w:type="dxa"/>
              <w:left w:w="108" w:type="dxa"/>
              <w:bottom w:w="0" w:type="dxa"/>
              <w:right w:w="108" w:type="dxa"/>
            </w:tcMar>
          </w:tcPr>
          <w:p w14:paraId="5D10615C" w14:textId="77777777" w:rsidR="0063386E" w:rsidRPr="00700022" w:rsidRDefault="0063386E" w:rsidP="00082831">
            <w:pPr>
              <w:pStyle w:val="Sectiontext0"/>
              <w:jc w:val="center"/>
              <w:rPr>
                <w:lang w:eastAsia="en-US"/>
              </w:rPr>
            </w:pPr>
          </w:p>
        </w:tc>
        <w:tc>
          <w:tcPr>
            <w:tcW w:w="610" w:type="dxa"/>
            <w:gridSpan w:val="3"/>
            <w:tcMar>
              <w:top w:w="0" w:type="dxa"/>
              <w:left w:w="108" w:type="dxa"/>
              <w:bottom w:w="0" w:type="dxa"/>
              <w:right w:w="108" w:type="dxa"/>
            </w:tcMar>
          </w:tcPr>
          <w:p w14:paraId="5873E5CE" w14:textId="77777777" w:rsidR="0063386E" w:rsidRPr="00700022" w:rsidRDefault="0063386E" w:rsidP="00082831">
            <w:pPr>
              <w:pStyle w:val="Sectiontext0"/>
              <w:rPr>
                <w:lang w:eastAsia="en-US"/>
              </w:rPr>
            </w:pPr>
          </w:p>
        </w:tc>
        <w:tc>
          <w:tcPr>
            <w:tcW w:w="602" w:type="dxa"/>
            <w:gridSpan w:val="4"/>
            <w:tcMar>
              <w:top w:w="0" w:type="dxa"/>
              <w:left w:w="108" w:type="dxa"/>
              <w:bottom w:w="0" w:type="dxa"/>
              <w:right w:w="108" w:type="dxa"/>
            </w:tcMar>
            <w:hideMark/>
          </w:tcPr>
          <w:p w14:paraId="7143F270" w14:textId="77777777" w:rsidR="0063386E" w:rsidRPr="00700022" w:rsidRDefault="0063386E" w:rsidP="00082831">
            <w:pPr>
              <w:pStyle w:val="Sectiontext0"/>
              <w:rPr>
                <w:lang w:eastAsia="en-US"/>
              </w:rPr>
            </w:pPr>
            <w:r w:rsidRPr="00700022">
              <w:rPr>
                <w:lang w:eastAsia="en-US"/>
              </w:rPr>
              <w:t>ii.</w:t>
            </w:r>
          </w:p>
        </w:tc>
        <w:tc>
          <w:tcPr>
            <w:tcW w:w="7189" w:type="dxa"/>
            <w:gridSpan w:val="3"/>
            <w:tcMar>
              <w:top w:w="0" w:type="dxa"/>
              <w:left w:w="108" w:type="dxa"/>
              <w:bottom w:w="0" w:type="dxa"/>
              <w:right w:w="108" w:type="dxa"/>
            </w:tcMar>
            <w:hideMark/>
          </w:tcPr>
          <w:p w14:paraId="56B8B463" w14:textId="77777777" w:rsidR="0063386E" w:rsidRPr="00700022" w:rsidRDefault="0063386E" w:rsidP="00082831">
            <w:pPr>
              <w:pStyle w:val="Sectiontext0"/>
              <w:rPr>
                <w:lang w:eastAsia="en-US"/>
              </w:rPr>
            </w:pPr>
            <w:r w:rsidRPr="00700022">
              <w:rPr>
                <w:lang w:eastAsia="en-US"/>
              </w:rPr>
              <w:t>If a period in a flexible service determination is part of a year — less than the number of days calculated using the following formula.</w:t>
            </w:r>
          </w:p>
        </w:tc>
      </w:tr>
      <w:tr w:rsidR="007F6FF1" w:rsidRPr="00700022" w14:paraId="3BAF0695" w14:textId="77777777" w:rsidTr="00082831">
        <w:trPr>
          <w:gridAfter w:val="1"/>
          <w:wAfter w:w="13" w:type="dxa"/>
          <w:cantSplit/>
        </w:trPr>
        <w:tc>
          <w:tcPr>
            <w:tcW w:w="989" w:type="dxa"/>
            <w:tcMar>
              <w:top w:w="0" w:type="dxa"/>
              <w:left w:w="108" w:type="dxa"/>
              <w:bottom w:w="0" w:type="dxa"/>
              <w:right w:w="108" w:type="dxa"/>
            </w:tcMar>
          </w:tcPr>
          <w:p w14:paraId="528A7B93" w14:textId="77777777" w:rsidR="007F6FF1" w:rsidRPr="00700022" w:rsidRDefault="007F6FF1" w:rsidP="00082831">
            <w:pPr>
              <w:pStyle w:val="Sectiontext0"/>
              <w:jc w:val="center"/>
              <w:rPr>
                <w:lang w:eastAsia="en-US"/>
              </w:rPr>
            </w:pPr>
          </w:p>
        </w:tc>
        <w:tc>
          <w:tcPr>
            <w:tcW w:w="610" w:type="dxa"/>
            <w:gridSpan w:val="3"/>
            <w:tcMar>
              <w:top w:w="0" w:type="dxa"/>
              <w:left w:w="108" w:type="dxa"/>
              <w:bottom w:w="0" w:type="dxa"/>
              <w:right w:w="108" w:type="dxa"/>
            </w:tcMar>
          </w:tcPr>
          <w:p w14:paraId="25B38800" w14:textId="77777777" w:rsidR="007F6FF1" w:rsidRPr="00700022" w:rsidRDefault="007F6FF1" w:rsidP="00082831">
            <w:pPr>
              <w:pStyle w:val="Sectiontext0"/>
              <w:rPr>
                <w:lang w:eastAsia="en-US"/>
              </w:rPr>
            </w:pPr>
          </w:p>
        </w:tc>
        <w:tc>
          <w:tcPr>
            <w:tcW w:w="602" w:type="dxa"/>
            <w:gridSpan w:val="4"/>
            <w:tcMar>
              <w:top w:w="0" w:type="dxa"/>
              <w:left w:w="108" w:type="dxa"/>
              <w:bottom w:w="0" w:type="dxa"/>
              <w:right w:w="108" w:type="dxa"/>
            </w:tcMar>
          </w:tcPr>
          <w:p w14:paraId="73753A6B" w14:textId="77777777" w:rsidR="007F6FF1" w:rsidRPr="00700022" w:rsidRDefault="007F6FF1" w:rsidP="00082831">
            <w:pPr>
              <w:pStyle w:val="Sectiontext0"/>
              <w:rPr>
                <w:lang w:eastAsia="en-US"/>
              </w:rPr>
            </w:pPr>
          </w:p>
        </w:tc>
        <w:tc>
          <w:tcPr>
            <w:tcW w:w="7189" w:type="dxa"/>
            <w:gridSpan w:val="3"/>
            <w:tcMar>
              <w:top w:w="0" w:type="dxa"/>
              <w:left w:w="108" w:type="dxa"/>
              <w:bottom w:w="0" w:type="dxa"/>
              <w:right w:w="108" w:type="dxa"/>
            </w:tcMar>
          </w:tcPr>
          <w:p w14:paraId="734F1394" w14:textId="4D795E8F" w:rsidR="007F6FF1" w:rsidRPr="00700022" w:rsidRDefault="009044BD" w:rsidP="00082831">
            <w:pPr>
              <w:pStyle w:val="Sectiontext0"/>
            </w:pPr>
            <w:r>
              <w:rPr>
                <w:noProof/>
              </w:rPr>
              <w:drawing>
                <wp:anchor distT="0" distB="0" distL="114300" distR="114300" simplePos="0" relativeHeight="251671552" behindDoc="0" locked="0" layoutInCell="1" allowOverlap="1" wp14:anchorId="12FD6FDD" wp14:editId="57F05EFB">
                  <wp:simplePos x="0" y="0"/>
                  <wp:positionH relativeFrom="column">
                    <wp:posOffset>1221740</wp:posOffset>
                  </wp:positionH>
                  <wp:positionV relativeFrom="paragraph">
                    <wp:posOffset>3810</wp:posOffset>
                  </wp:positionV>
                  <wp:extent cx="1828800" cy="315595"/>
                  <wp:effectExtent l="0" t="0" r="0" b="8255"/>
                  <wp:wrapSquare wrapText="bothSides"/>
                  <wp:docPr id="15" name="Picture 15" descr="Start formula number of days equals 130 times start fraction FSD over 365 end fraction end formula" title="Formula 7.8.18B.2.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8.18B.2.b.ii.JPG"/>
                          <pic:cNvPicPr/>
                        </pic:nvPicPr>
                        <pic:blipFill>
                          <a:blip r:embed="rId33">
                            <a:extLst>
                              <a:ext uri="{28A0092B-C50C-407E-A947-70E740481C1C}">
                                <a14:useLocalDpi xmlns:a14="http://schemas.microsoft.com/office/drawing/2010/main" val="0"/>
                              </a:ext>
                            </a:extLst>
                          </a:blip>
                          <a:stretch>
                            <a:fillRect/>
                          </a:stretch>
                        </pic:blipFill>
                        <pic:spPr>
                          <a:xfrm>
                            <a:off x="0" y="0"/>
                            <a:ext cx="1828800" cy="315595"/>
                          </a:xfrm>
                          <a:prstGeom prst="rect">
                            <a:avLst/>
                          </a:prstGeom>
                        </pic:spPr>
                      </pic:pic>
                    </a:graphicData>
                  </a:graphic>
                  <wp14:sizeRelH relativeFrom="margin">
                    <wp14:pctWidth>0</wp14:pctWidth>
                  </wp14:sizeRelH>
                  <wp14:sizeRelV relativeFrom="margin">
                    <wp14:pctHeight>0</wp14:pctHeight>
                  </wp14:sizeRelV>
                </wp:anchor>
              </w:drawing>
            </w:r>
          </w:p>
        </w:tc>
      </w:tr>
      <w:tr w:rsidR="0063386E" w:rsidRPr="00700022" w14:paraId="245727EF" w14:textId="77777777" w:rsidTr="00082831">
        <w:trPr>
          <w:gridAfter w:val="1"/>
          <w:wAfter w:w="13" w:type="dxa"/>
          <w:cantSplit/>
        </w:trPr>
        <w:tc>
          <w:tcPr>
            <w:tcW w:w="989" w:type="dxa"/>
            <w:tcMar>
              <w:top w:w="0" w:type="dxa"/>
              <w:left w:w="108" w:type="dxa"/>
              <w:bottom w:w="0" w:type="dxa"/>
              <w:right w:w="108" w:type="dxa"/>
            </w:tcMar>
          </w:tcPr>
          <w:p w14:paraId="449C58AC" w14:textId="77777777" w:rsidR="0063386E" w:rsidRPr="00700022" w:rsidRDefault="0063386E" w:rsidP="00082831">
            <w:pPr>
              <w:pStyle w:val="Sectiontext0"/>
              <w:jc w:val="center"/>
              <w:rPr>
                <w:lang w:eastAsia="en-US"/>
              </w:rPr>
            </w:pPr>
          </w:p>
        </w:tc>
        <w:tc>
          <w:tcPr>
            <w:tcW w:w="610" w:type="dxa"/>
            <w:gridSpan w:val="3"/>
            <w:tcMar>
              <w:top w:w="0" w:type="dxa"/>
              <w:left w:w="108" w:type="dxa"/>
              <w:bottom w:w="0" w:type="dxa"/>
              <w:right w:w="108" w:type="dxa"/>
            </w:tcMar>
          </w:tcPr>
          <w:p w14:paraId="3D029075" w14:textId="77777777" w:rsidR="0063386E" w:rsidRPr="00700022" w:rsidRDefault="0063386E" w:rsidP="00082831">
            <w:pPr>
              <w:pStyle w:val="Sectiontext0"/>
              <w:rPr>
                <w:lang w:eastAsia="en-US"/>
              </w:rPr>
            </w:pPr>
          </w:p>
        </w:tc>
        <w:tc>
          <w:tcPr>
            <w:tcW w:w="602" w:type="dxa"/>
            <w:gridSpan w:val="4"/>
            <w:tcMar>
              <w:top w:w="0" w:type="dxa"/>
              <w:left w:w="108" w:type="dxa"/>
              <w:bottom w:w="0" w:type="dxa"/>
              <w:right w:w="108" w:type="dxa"/>
            </w:tcMar>
          </w:tcPr>
          <w:p w14:paraId="266CA768" w14:textId="77777777" w:rsidR="0063386E" w:rsidRPr="00700022" w:rsidRDefault="0063386E" w:rsidP="00082831">
            <w:pPr>
              <w:pStyle w:val="Sectiontext0"/>
              <w:rPr>
                <w:lang w:eastAsia="en-US"/>
              </w:rPr>
            </w:pPr>
          </w:p>
        </w:tc>
        <w:tc>
          <w:tcPr>
            <w:tcW w:w="7189" w:type="dxa"/>
            <w:gridSpan w:val="3"/>
            <w:tcMar>
              <w:top w:w="0" w:type="dxa"/>
              <w:left w:w="108" w:type="dxa"/>
              <w:bottom w:w="0" w:type="dxa"/>
              <w:right w:w="108" w:type="dxa"/>
            </w:tcMar>
            <w:hideMark/>
          </w:tcPr>
          <w:p w14:paraId="315EFE86" w14:textId="77777777" w:rsidR="0063386E" w:rsidRPr="00700022" w:rsidRDefault="0063386E" w:rsidP="00082831">
            <w:pPr>
              <w:pStyle w:val="Sectiontext0"/>
              <w:rPr>
                <w:lang w:eastAsia="en-US"/>
              </w:rPr>
            </w:pPr>
            <w:r w:rsidRPr="00700022">
              <w:rPr>
                <w:lang w:eastAsia="en-US"/>
              </w:rPr>
              <w:t>Where:</w:t>
            </w:r>
          </w:p>
        </w:tc>
      </w:tr>
      <w:tr w:rsidR="007F6FF1" w:rsidRPr="00700022" w14:paraId="127E1F4A" w14:textId="77777777" w:rsidTr="00082831">
        <w:trPr>
          <w:gridAfter w:val="1"/>
          <w:wAfter w:w="13" w:type="dxa"/>
          <w:cantSplit/>
        </w:trPr>
        <w:tc>
          <w:tcPr>
            <w:tcW w:w="989" w:type="dxa"/>
            <w:tcMar>
              <w:top w:w="0" w:type="dxa"/>
              <w:left w:w="108" w:type="dxa"/>
              <w:bottom w:w="0" w:type="dxa"/>
              <w:right w:w="108" w:type="dxa"/>
            </w:tcMar>
          </w:tcPr>
          <w:p w14:paraId="3EA3B9B7" w14:textId="77777777" w:rsidR="007F6FF1" w:rsidRPr="00700022" w:rsidRDefault="007F6FF1" w:rsidP="00082831">
            <w:pPr>
              <w:pStyle w:val="Sectiontext0"/>
              <w:jc w:val="center"/>
              <w:rPr>
                <w:lang w:eastAsia="en-US"/>
              </w:rPr>
            </w:pPr>
          </w:p>
        </w:tc>
        <w:tc>
          <w:tcPr>
            <w:tcW w:w="610" w:type="dxa"/>
            <w:gridSpan w:val="3"/>
            <w:tcMar>
              <w:top w:w="0" w:type="dxa"/>
              <w:left w:w="108" w:type="dxa"/>
              <w:bottom w:w="0" w:type="dxa"/>
              <w:right w:w="108" w:type="dxa"/>
            </w:tcMar>
          </w:tcPr>
          <w:p w14:paraId="2A187CAB" w14:textId="77777777" w:rsidR="007F6FF1" w:rsidRPr="00700022" w:rsidRDefault="007F6FF1" w:rsidP="00082831">
            <w:pPr>
              <w:pStyle w:val="Sectiontext0"/>
              <w:rPr>
                <w:lang w:eastAsia="en-US"/>
              </w:rPr>
            </w:pPr>
          </w:p>
        </w:tc>
        <w:tc>
          <w:tcPr>
            <w:tcW w:w="602" w:type="dxa"/>
            <w:gridSpan w:val="4"/>
            <w:tcMar>
              <w:top w:w="0" w:type="dxa"/>
              <w:left w:w="108" w:type="dxa"/>
              <w:bottom w:w="0" w:type="dxa"/>
              <w:right w:w="108" w:type="dxa"/>
            </w:tcMar>
          </w:tcPr>
          <w:p w14:paraId="08738823" w14:textId="77777777" w:rsidR="007F6FF1" w:rsidRPr="00700022" w:rsidRDefault="007F6FF1" w:rsidP="00082831">
            <w:pPr>
              <w:pStyle w:val="Sectiontext0"/>
              <w:rPr>
                <w:lang w:eastAsia="en-US"/>
              </w:rPr>
            </w:pPr>
          </w:p>
        </w:tc>
        <w:tc>
          <w:tcPr>
            <w:tcW w:w="784" w:type="dxa"/>
            <w:tcMar>
              <w:top w:w="0" w:type="dxa"/>
              <w:left w:w="108" w:type="dxa"/>
              <w:bottom w:w="0" w:type="dxa"/>
              <w:right w:w="108" w:type="dxa"/>
            </w:tcMar>
            <w:hideMark/>
          </w:tcPr>
          <w:p w14:paraId="533A5C4A" w14:textId="77777777" w:rsidR="007F6FF1" w:rsidRPr="00700022" w:rsidRDefault="007F6FF1" w:rsidP="00082831">
            <w:pPr>
              <w:pStyle w:val="Sectiontext0"/>
              <w:rPr>
                <w:b/>
                <w:lang w:eastAsia="en-US"/>
              </w:rPr>
            </w:pPr>
            <w:r w:rsidRPr="00700022">
              <w:rPr>
                <w:b/>
                <w:lang w:eastAsia="en-US"/>
              </w:rPr>
              <w:t>FSD</w:t>
            </w:r>
          </w:p>
        </w:tc>
        <w:tc>
          <w:tcPr>
            <w:tcW w:w="6405" w:type="dxa"/>
            <w:gridSpan w:val="2"/>
            <w:tcMar>
              <w:top w:w="0" w:type="dxa"/>
              <w:left w:w="108" w:type="dxa"/>
              <w:bottom w:w="0" w:type="dxa"/>
              <w:right w:w="108" w:type="dxa"/>
            </w:tcMar>
            <w:hideMark/>
          </w:tcPr>
          <w:p w14:paraId="00F357DB" w14:textId="16BECE22" w:rsidR="007F6FF1" w:rsidRPr="00700022" w:rsidRDefault="007F6FF1" w:rsidP="00375450">
            <w:pPr>
              <w:pStyle w:val="Sectiontext0"/>
            </w:pPr>
            <w:r w:rsidRPr="00700022">
              <w:t xml:space="preserve">is the number days in the period of the member's flexible service determination that is less than </w:t>
            </w:r>
            <w:r w:rsidR="00375450">
              <w:t>1</w:t>
            </w:r>
            <w:r w:rsidRPr="00700022">
              <w:t xml:space="preserve"> year.</w:t>
            </w:r>
          </w:p>
        </w:tc>
      </w:tr>
      <w:tr w:rsidR="0063386E" w:rsidRPr="00700022" w14:paraId="6FD3FDE5" w14:textId="77777777" w:rsidTr="00082831">
        <w:trPr>
          <w:gridAfter w:val="1"/>
          <w:wAfter w:w="13" w:type="dxa"/>
          <w:cantSplit/>
        </w:trPr>
        <w:tc>
          <w:tcPr>
            <w:tcW w:w="989" w:type="dxa"/>
            <w:tcMar>
              <w:top w:w="0" w:type="dxa"/>
              <w:left w:w="108" w:type="dxa"/>
              <w:bottom w:w="0" w:type="dxa"/>
              <w:right w:w="108" w:type="dxa"/>
            </w:tcMar>
            <w:hideMark/>
          </w:tcPr>
          <w:p w14:paraId="0B830C3D" w14:textId="77777777" w:rsidR="0063386E" w:rsidRPr="00700022" w:rsidRDefault="0063386E" w:rsidP="00082831">
            <w:pPr>
              <w:pStyle w:val="Sectiontext0"/>
              <w:jc w:val="center"/>
              <w:rPr>
                <w:lang w:eastAsia="en-US"/>
              </w:rPr>
            </w:pPr>
            <w:r w:rsidRPr="00700022">
              <w:rPr>
                <w:lang w:eastAsia="en-US"/>
              </w:rPr>
              <w:lastRenderedPageBreak/>
              <w:t>3.</w:t>
            </w:r>
          </w:p>
        </w:tc>
        <w:tc>
          <w:tcPr>
            <w:tcW w:w="8401" w:type="dxa"/>
            <w:gridSpan w:val="10"/>
            <w:tcMar>
              <w:top w:w="0" w:type="dxa"/>
              <w:left w:w="108" w:type="dxa"/>
              <w:bottom w:w="0" w:type="dxa"/>
              <w:right w:w="108" w:type="dxa"/>
            </w:tcMar>
            <w:hideMark/>
          </w:tcPr>
          <w:p w14:paraId="3D794189" w14:textId="656CE53B" w:rsidR="0063386E" w:rsidRPr="00700022" w:rsidRDefault="0063386E" w:rsidP="00082831">
            <w:pPr>
              <w:pStyle w:val="Sectiontext0"/>
              <w:rPr>
                <w:lang w:eastAsia="en-US"/>
              </w:rPr>
            </w:pPr>
            <w:r w:rsidRPr="00700022">
              <w:rPr>
                <w:lang w:eastAsia="en-US"/>
              </w:rPr>
              <w:t xml:space="preserve">If subsection 2 applies, the member must make a contribution towards their </w:t>
            </w:r>
            <w:r w:rsidR="0086681F" w:rsidRPr="00293353">
              <w:rPr>
                <w:iCs/>
              </w:rPr>
              <w:t>living-in</w:t>
            </w:r>
            <w:r w:rsidRPr="00700022">
              <w:rPr>
                <w:lang w:eastAsia="en-US"/>
              </w:rPr>
              <w:t xml:space="preserve"> accommodation for each weekday in the member's nonworking period. The member's contribution is calculated as follows.</w:t>
            </w:r>
          </w:p>
        </w:tc>
      </w:tr>
      <w:tr w:rsidR="0063386E" w:rsidRPr="00700022" w14:paraId="385CA584" w14:textId="77777777" w:rsidTr="00082831">
        <w:trPr>
          <w:gridAfter w:val="1"/>
          <w:wAfter w:w="13" w:type="dxa"/>
          <w:cantSplit/>
          <w:trHeight w:val="443"/>
        </w:trPr>
        <w:tc>
          <w:tcPr>
            <w:tcW w:w="989" w:type="dxa"/>
            <w:tcMar>
              <w:top w:w="0" w:type="dxa"/>
              <w:left w:w="108" w:type="dxa"/>
              <w:bottom w:w="0" w:type="dxa"/>
              <w:right w:w="108" w:type="dxa"/>
            </w:tcMar>
          </w:tcPr>
          <w:p w14:paraId="32C02989" w14:textId="77777777" w:rsidR="0063386E" w:rsidRPr="00700022" w:rsidRDefault="0063386E" w:rsidP="00082831">
            <w:pPr>
              <w:pStyle w:val="Sectiontext0"/>
              <w:jc w:val="center"/>
              <w:rPr>
                <w:lang w:eastAsia="en-US"/>
              </w:rPr>
            </w:pPr>
          </w:p>
        </w:tc>
        <w:tc>
          <w:tcPr>
            <w:tcW w:w="8401" w:type="dxa"/>
            <w:gridSpan w:val="10"/>
            <w:tcMar>
              <w:top w:w="0" w:type="dxa"/>
              <w:left w:w="108" w:type="dxa"/>
              <w:bottom w:w="0" w:type="dxa"/>
              <w:right w:w="108" w:type="dxa"/>
            </w:tcMar>
          </w:tcPr>
          <w:p w14:paraId="1106439D" w14:textId="37F29B7F" w:rsidR="0063386E" w:rsidRPr="00700022" w:rsidRDefault="009044BD" w:rsidP="00082831">
            <w:pPr>
              <w:pStyle w:val="Sectiontext0"/>
              <w:rPr>
                <w:b/>
                <w:bCs/>
                <w:i/>
                <w:lang w:eastAsia="en-US"/>
              </w:rPr>
            </w:pPr>
            <w:r>
              <w:rPr>
                <w:b/>
                <w:bCs/>
                <w:i/>
                <w:noProof/>
              </w:rPr>
              <w:drawing>
                <wp:anchor distT="0" distB="0" distL="114300" distR="114300" simplePos="0" relativeHeight="251672576" behindDoc="0" locked="0" layoutInCell="1" allowOverlap="1" wp14:anchorId="046E9DF9" wp14:editId="507C46D8">
                  <wp:simplePos x="0" y="0"/>
                  <wp:positionH relativeFrom="column">
                    <wp:posOffset>1356723</wp:posOffset>
                  </wp:positionH>
                  <wp:positionV relativeFrom="paragraph">
                    <wp:posOffset>15330</wp:posOffset>
                  </wp:positionV>
                  <wp:extent cx="2473325" cy="353695"/>
                  <wp:effectExtent l="0" t="0" r="3175" b="8255"/>
                  <wp:wrapSquare wrapText="bothSides"/>
                  <wp:docPr id="16" name="Picture 16" descr="Start formula member's contribution equals NWP times open bracket start fraction C over 10 end fraction close bracket end formula" title="Formula 7.8.18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8.18B.3.JPG"/>
                          <pic:cNvPicPr/>
                        </pic:nvPicPr>
                        <pic:blipFill>
                          <a:blip r:embed="rId34">
                            <a:extLst>
                              <a:ext uri="{28A0092B-C50C-407E-A947-70E740481C1C}">
                                <a14:useLocalDpi xmlns:a14="http://schemas.microsoft.com/office/drawing/2010/main" val="0"/>
                              </a:ext>
                            </a:extLst>
                          </a:blip>
                          <a:stretch>
                            <a:fillRect/>
                          </a:stretch>
                        </pic:blipFill>
                        <pic:spPr>
                          <a:xfrm>
                            <a:off x="0" y="0"/>
                            <a:ext cx="2473325" cy="353695"/>
                          </a:xfrm>
                          <a:prstGeom prst="rect">
                            <a:avLst/>
                          </a:prstGeom>
                        </pic:spPr>
                      </pic:pic>
                    </a:graphicData>
                  </a:graphic>
                  <wp14:sizeRelH relativeFrom="margin">
                    <wp14:pctWidth>0</wp14:pctWidth>
                  </wp14:sizeRelH>
                  <wp14:sizeRelV relativeFrom="margin">
                    <wp14:pctHeight>0</wp14:pctHeight>
                  </wp14:sizeRelV>
                </wp:anchor>
              </w:drawing>
            </w:r>
          </w:p>
        </w:tc>
      </w:tr>
      <w:tr w:rsidR="0063386E" w:rsidRPr="00700022" w14:paraId="453B114C" w14:textId="77777777" w:rsidTr="00082831">
        <w:trPr>
          <w:gridAfter w:val="1"/>
          <w:wAfter w:w="13" w:type="dxa"/>
          <w:cantSplit/>
        </w:trPr>
        <w:tc>
          <w:tcPr>
            <w:tcW w:w="989" w:type="dxa"/>
            <w:tcMar>
              <w:top w:w="0" w:type="dxa"/>
              <w:left w:w="108" w:type="dxa"/>
              <w:bottom w:w="0" w:type="dxa"/>
              <w:right w:w="108" w:type="dxa"/>
            </w:tcMar>
          </w:tcPr>
          <w:p w14:paraId="55469DBB" w14:textId="77777777" w:rsidR="0063386E" w:rsidRPr="00700022" w:rsidRDefault="0063386E" w:rsidP="00082831">
            <w:pPr>
              <w:pStyle w:val="Sectiontext0"/>
              <w:jc w:val="center"/>
              <w:rPr>
                <w:lang w:eastAsia="en-US"/>
              </w:rPr>
            </w:pPr>
          </w:p>
        </w:tc>
        <w:tc>
          <w:tcPr>
            <w:tcW w:w="8401" w:type="dxa"/>
            <w:gridSpan w:val="10"/>
            <w:tcMar>
              <w:top w:w="0" w:type="dxa"/>
              <w:left w:w="108" w:type="dxa"/>
              <w:bottom w:w="0" w:type="dxa"/>
              <w:right w:w="108" w:type="dxa"/>
            </w:tcMar>
            <w:hideMark/>
          </w:tcPr>
          <w:p w14:paraId="111DF48A" w14:textId="77777777" w:rsidR="0063386E" w:rsidRPr="00700022" w:rsidRDefault="0063386E" w:rsidP="00082831">
            <w:pPr>
              <w:pStyle w:val="Sectiontext0"/>
              <w:rPr>
                <w:lang w:eastAsia="en-US"/>
              </w:rPr>
            </w:pPr>
            <w:r w:rsidRPr="00700022">
              <w:rPr>
                <w:lang w:eastAsia="en-US"/>
              </w:rPr>
              <w:t xml:space="preserve">Where: </w:t>
            </w:r>
          </w:p>
        </w:tc>
      </w:tr>
      <w:tr w:rsidR="0063386E" w:rsidRPr="00700022" w14:paraId="1048E4A0" w14:textId="77777777" w:rsidTr="00082831">
        <w:trPr>
          <w:gridAfter w:val="1"/>
          <w:wAfter w:w="13" w:type="dxa"/>
          <w:cantSplit/>
        </w:trPr>
        <w:tc>
          <w:tcPr>
            <w:tcW w:w="989" w:type="dxa"/>
            <w:tcMar>
              <w:top w:w="0" w:type="dxa"/>
              <w:left w:w="108" w:type="dxa"/>
              <w:bottom w:w="0" w:type="dxa"/>
              <w:right w:w="108" w:type="dxa"/>
            </w:tcMar>
          </w:tcPr>
          <w:p w14:paraId="06136F2C" w14:textId="77777777" w:rsidR="0063386E" w:rsidRPr="00700022" w:rsidRDefault="0063386E" w:rsidP="00082831">
            <w:pPr>
              <w:pStyle w:val="Sectiontext0"/>
              <w:jc w:val="center"/>
              <w:rPr>
                <w:lang w:eastAsia="en-US"/>
              </w:rPr>
            </w:pPr>
          </w:p>
        </w:tc>
        <w:tc>
          <w:tcPr>
            <w:tcW w:w="813" w:type="dxa"/>
            <w:gridSpan w:val="4"/>
            <w:tcMar>
              <w:top w:w="0" w:type="dxa"/>
              <w:left w:w="108" w:type="dxa"/>
              <w:bottom w:w="0" w:type="dxa"/>
              <w:right w:w="108" w:type="dxa"/>
            </w:tcMar>
            <w:hideMark/>
          </w:tcPr>
          <w:p w14:paraId="329CA74E" w14:textId="77777777" w:rsidR="0063386E" w:rsidRPr="00700022" w:rsidRDefault="0063386E" w:rsidP="00082831">
            <w:pPr>
              <w:pStyle w:val="Sectiontext0"/>
              <w:rPr>
                <w:b/>
                <w:bCs/>
                <w:lang w:eastAsia="en-US"/>
              </w:rPr>
            </w:pPr>
            <w:r w:rsidRPr="00700022">
              <w:rPr>
                <w:b/>
                <w:bCs/>
                <w:lang w:eastAsia="en-US"/>
              </w:rPr>
              <w:t>NWP</w:t>
            </w:r>
          </w:p>
        </w:tc>
        <w:tc>
          <w:tcPr>
            <w:tcW w:w="7588" w:type="dxa"/>
            <w:gridSpan w:val="6"/>
            <w:tcMar>
              <w:top w:w="0" w:type="dxa"/>
              <w:left w:w="108" w:type="dxa"/>
              <w:bottom w:w="0" w:type="dxa"/>
              <w:right w:w="108" w:type="dxa"/>
            </w:tcMar>
            <w:hideMark/>
          </w:tcPr>
          <w:p w14:paraId="3ECB1747" w14:textId="77777777" w:rsidR="0063386E" w:rsidRPr="00700022" w:rsidRDefault="0063386E" w:rsidP="00082831">
            <w:pPr>
              <w:pStyle w:val="Sectiontext0"/>
              <w:rPr>
                <w:lang w:eastAsia="en-US"/>
              </w:rPr>
            </w:pPr>
            <w:r w:rsidRPr="00700022">
              <w:rPr>
                <w:lang w:eastAsia="en-US"/>
              </w:rPr>
              <w:t>is the number of weekdays during the members nonworking period in the pay fortnight.</w:t>
            </w:r>
          </w:p>
        </w:tc>
      </w:tr>
      <w:tr w:rsidR="0063386E" w:rsidRPr="00700022" w14:paraId="74BCF3FE" w14:textId="77777777" w:rsidTr="00082831">
        <w:trPr>
          <w:gridAfter w:val="1"/>
          <w:wAfter w:w="13" w:type="dxa"/>
          <w:cantSplit/>
        </w:trPr>
        <w:tc>
          <w:tcPr>
            <w:tcW w:w="989" w:type="dxa"/>
            <w:tcMar>
              <w:top w:w="0" w:type="dxa"/>
              <w:left w:w="108" w:type="dxa"/>
              <w:bottom w:w="0" w:type="dxa"/>
              <w:right w:w="108" w:type="dxa"/>
            </w:tcMar>
          </w:tcPr>
          <w:p w14:paraId="57777BD5" w14:textId="77777777" w:rsidR="0063386E" w:rsidRPr="00700022" w:rsidRDefault="0063386E" w:rsidP="00082831">
            <w:pPr>
              <w:pStyle w:val="Sectiontext0"/>
              <w:jc w:val="center"/>
              <w:rPr>
                <w:lang w:eastAsia="en-US"/>
              </w:rPr>
            </w:pPr>
          </w:p>
        </w:tc>
        <w:tc>
          <w:tcPr>
            <w:tcW w:w="813" w:type="dxa"/>
            <w:gridSpan w:val="4"/>
            <w:tcMar>
              <w:top w:w="0" w:type="dxa"/>
              <w:left w:w="108" w:type="dxa"/>
              <w:bottom w:w="0" w:type="dxa"/>
              <w:right w:w="108" w:type="dxa"/>
            </w:tcMar>
            <w:hideMark/>
          </w:tcPr>
          <w:p w14:paraId="1DD66C94" w14:textId="77777777" w:rsidR="0063386E" w:rsidRPr="00700022" w:rsidRDefault="0063386E" w:rsidP="00082831">
            <w:pPr>
              <w:pStyle w:val="Sectiontext0"/>
              <w:rPr>
                <w:b/>
                <w:bCs/>
                <w:lang w:eastAsia="en-US"/>
              </w:rPr>
            </w:pPr>
            <w:r w:rsidRPr="00700022">
              <w:rPr>
                <w:b/>
                <w:bCs/>
                <w:lang w:eastAsia="en-US"/>
              </w:rPr>
              <w:t>C</w:t>
            </w:r>
          </w:p>
        </w:tc>
        <w:tc>
          <w:tcPr>
            <w:tcW w:w="7588" w:type="dxa"/>
            <w:gridSpan w:val="6"/>
            <w:tcMar>
              <w:top w:w="0" w:type="dxa"/>
              <w:left w:w="108" w:type="dxa"/>
              <w:bottom w:w="0" w:type="dxa"/>
              <w:right w:w="108" w:type="dxa"/>
            </w:tcMar>
            <w:hideMark/>
          </w:tcPr>
          <w:p w14:paraId="46102735" w14:textId="3DD490F7" w:rsidR="0063386E" w:rsidRPr="00700022" w:rsidRDefault="0063386E" w:rsidP="00082831">
            <w:pPr>
              <w:pStyle w:val="Sectiontext0"/>
              <w:rPr>
                <w:lang w:eastAsia="en-US"/>
              </w:rPr>
            </w:pPr>
            <w:r w:rsidRPr="00700022">
              <w:rPr>
                <w:lang w:eastAsia="en-US"/>
              </w:rPr>
              <w:t xml:space="preserve">is </w:t>
            </w:r>
            <w:r w:rsidR="00290DA5" w:rsidRPr="00700022">
              <w:rPr>
                <w:lang w:eastAsia="en-US"/>
              </w:rPr>
              <w:t xml:space="preserve">50% of </w:t>
            </w:r>
            <w:r w:rsidRPr="00700022">
              <w:rPr>
                <w:lang w:eastAsia="en-US"/>
              </w:rPr>
              <w:t xml:space="preserve">the fortnightly contribution rate set for the member's rank and circumstances in Annex 7.D that would apply to the member if they were </w:t>
            </w:r>
            <w:r w:rsidR="00A15AA4">
              <w:rPr>
                <w:iCs/>
              </w:rPr>
              <w:t>a member with no resident family or recognised other persons</w:t>
            </w:r>
            <w:r w:rsidR="00A15AA4" w:rsidRPr="00700022" w:rsidDel="00A15AA4">
              <w:rPr>
                <w:lang w:eastAsia="en-US"/>
              </w:rPr>
              <w:t xml:space="preserve"> </w:t>
            </w:r>
            <w:r w:rsidRPr="00700022">
              <w:rPr>
                <w:lang w:eastAsia="en-US"/>
              </w:rPr>
              <w:t>and not on a flexible service determination.</w:t>
            </w:r>
          </w:p>
        </w:tc>
      </w:tr>
      <w:tr w:rsidR="0063386E" w:rsidRPr="00700022" w14:paraId="5795C422"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0FE94C04" w14:textId="77777777" w:rsidR="0063386E" w:rsidRPr="00700022" w:rsidRDefault="0063386E" w:rsidP="00082831">
            <w:pPr>
              <w:pStyle w:val="Sectiontext0"/>
              <w:jc w:val="center"/>
            </w:pPr>
            <w:r w:rsidRPr="00700022">
              <w:t>4.</w:t>
            </w:r>
          </w:p>
        </w:tc>
        <w:tc>
          <w:tcPr>
            <w:tcW w:w="8385" w:type="dxa"/>
            <w:gridSpan w:val="9"/>
          </w:tcPr>
          <w:p w14:paraId="0415E8EF" w14:textId="77777777" w:rsidR="0063386E" w:rsidRPr="00700022" w:rsidRDefault="0063386E" w:rsidP="00082831">
            <w:pPr>
              <w:pStyle w:val="Sectiontext0"/>
            </w:pPr>
            <w:r w:rsidRPr="00700022">
              <w:t>If the member's pattern of service</w:t>
            </w:r>
            <w:r w:rsidRPr="00700022">
              <w:rPr>
                <w:rFonts w:ascii="Helvetica" w:hAnsi="Helvetica" w:cs="Helvetica"/>
                <w:shd w:val="clear" w:color="auto" w:fill="FFFFFF"/>
              </w:rPr>
              <w:t xml:space="preserve"> changes for a reason specified in the flexible service determination </w:t>
            </w:r>
            <w:r w:rsidRPr="00700022">
              <w:t>and the member has an incomplete cycle, either of the following applies.</w:t>
            </w:r>
          </w:p>
        </w:tc>
      </w:tr>
      <w:tr w:rsidR="0063386E" w:rsidRPr="00700022" w14:paraId="7C776156"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279225BE" w14:textId="77777777" w:rsidR="0063386E" w:rsidRPr="00700022" w:rsidRDefault="0063386E" w:rsidP="00082831">
            <w:pPr>
              <w:pStyle w:val="Sectiontext0"/>
              <w:jc w:val="center"/>
            </w:pPr>
          </w:p>
        </w:tc>
        <w:tc>
          <w:tcPr>
            <w:tcW w:w="592" w:type="dxa"/>
            <w:gridSpan w:val="2"/>
          </w:tcPr>
          <w:p w14:paraId="2CBEB840" w14:textId="77777777" w:rsidR="0063386E" w:rsidRPr="00700022" w:rsidRDefault="0063386E" w:rsidP="00082831">
            <w:pPr>
              <w:pStyle w:val="Sectiontext0"/>
            </w:pPr>
            <w:r w:rsidRPr="00700022">
              <w:t>a.</w:t>
            </w:r>
          </w:p>
        </w:tc>
        <w:tc>
          <w:tcPr>
            <w:tcW w:w="7793" w:type="dxa"/>
            <w:gridSpan w:val="7"/>
          </w:tcPr>
          <w:p w14:paraId="2BAF3B01" w14:textId="77777777"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decreases, the member must be reimbursed the difference between the following two amounts.</w:t>
            </w:r>
          </w:p>
        </w:tc>
      </w:tr>
      <w:tr w:rsidR="0063386E" w:rsidRPr="00700022" w14:paraId="48560EA8"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0ADE277E" w14:textId="77777777" w:rsidR="0063386E" w:rsidRPr="00700022" w:rsidRDefault="0063386E" w:rsidP="00082831">
            <w:pPr>
              <w:pStyle w:val="Sectiontext0"/>
              <w:jc w:val="center"/>
            </w:pPr>
          </w:p>
        </w:tc>
        <w:tc>
          <w:tcPr>
            <w:tcW w:w="592" w:type="dxa"/>
            <w:gridSpan w:val="2"/>
          </w:tcPr>
          <w:p w14:paraId="079DBB02" w14:textId="77777777" w:rsidR="0063386E" w:rsidRPr="00700022" w:rsidRDefault="0063386E" w:rsidP="00082831">
            <w:pPr>
              <w:pStyle w:val="Sectiontext0"/>
            </w:pPr>
          </w:p>
        </w:tc>
        <w:tc>
          <w:tcPr>
            <w:tcW w:w="567" w:type="dxa"/>
            <w:gridSpan w:val="4"/>
          </w:tcPr>
          <w:p w14:paraId="491BF1F9" w14:textId="77777777"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i.</w:t>
            </w:r>
          </w:p>
        </w:tc>
        <w:tc>
          <w:tcPr>
            <w:tcW w:w="7226" w:type="dxa"/>
            <w:gridSpan w:val="3"/>
          </w:tcPr>
          <w:p w14:paraId="501ECAC7" w14:textId="77777777"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has paid for the member's cycle.</w:t>
            </w:r>
          </w:p>
        </w:tc>
      </w:tr>
      <w:tr w:rsidR="0063386E" w:rsidRPr="00700022" w14:paraId="3F4FD6D4"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287D1F1F" w14:textId="77777777" w:rsidR="0063386E" w:rsidRPr="00700022" w:rsidRDefault="0063386E" w:rsidP="00082831">
            <w:pPr>
              <w:pStyle w:val="Sectiontext0"/>
              <w:jc w:val="center"/>
            </w:pPr>
          </w:p>
        </w:tc>
        <w:tc>
          <w:tcPr>
            <w:tcW w:w="592" w:type="dxa"/>
            <w:gridSpan w:val="2"/>
          </w:tcPr>
          <w:p w14:paraId="631FA4CD" w14:textId="77777777" w:rsidR="0063386E" w:rsidRPr="00700022" w:rsidRDefault="0063386E" w:rsidP="00082831">
            <w:pPr>
              <w:pStyle w:val="Sectiontext0"/>
            </w:pPr>
          </w:p>
        </w:tc>
        <w:tc>
          <w:tcPr>
            <w:tcW w:w="567" w:type="dxa"/>
            <w:gridSpan w:val="4"/>
          </w:tcPr>
          <w:p w14:paraId="500243AF" w14:textId="77777777"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ii.</w:t>
            </w:r>
          </w:p>
        </w:tc>
        <w:tc>
          <w:tcPr>
            <w:tcW w:w="7226" w:type="dxa"/>
            <w:gridSpan w:val="3"/>
          </w:tcPr>
          <w:p w14:paraId="01EB6A0B" w14:textId="77777777"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The contribution that the member would have paid for the member's incomplete cycle under the changed pattern of service</w:t>
            </w:r>
            <w:r w:rsidRPr="00700022">
              <w:rPr>
                <w:rFonts w:ascii="Helvetica" w:hAnsi="Helvetica" w:cs="Helvetica"/>
                <w:i/>
                <w:shd w:val="clear" w:color="auto" w:fill="FFFFFF"/>
              </w:rPr>
              <w:t>.</w:t>
            </w:r>
          </w:p>
        </w:tc>
      </w:tr>
      <w:tr w:rsidR="0063386E" w:rsidRPr="00700022" w14:paraId="18F6BEC8"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74F14AA6" w14:textId="77777777" w:rsidR="0063386E" w:rsidRPr="00700022" w:rsidRDefault="0063386E" w:rsidP="00082831">
            <w:pPr>
              <w:pStyle w:val="Sectiontext0"/>
              <w:jc w:val="center"/>
            </w:pPr>
          </w:p>
        </w:tc>
        <w:tc>
          <w:tcPr>
            <w:tcW w:w="592" w:type="dxa"/>
            <w:gridSpan w:val="2"/>
          </w:tcPr>
          <w:p w14:paraId="67C9A5A8" w14:textId="77777777" w:rsidR="0063386E" w:rsidRPr="00700022" w:rsidRDefault="0063386E" w:rsidP="00082831">
            <w:pPr>
              <w:pStyle w:val="Sectiontext0"/>
            </w:pPr>
            <w:r w:rsidRPr="00700022">
              <w:t>b.</w:t>
            </w:r>
          </w:p>
        </w:tc>
        <w:tc>
          <w:tcPr>
            <w:tcW w:w="7793" w:type="dxa"/>
            <w:gridSpan w:val="7"/>
          </w:tcPr>
          <w:p w14:paraId="3DE518D7" w14:textId="494B3884"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If the member's contribution increases, the member is not required to repay any amount for the</w:t>
            </w:r>
            <w:r w:rsidRPr="00700022">
              <w:rPr>
                <w:rFonts w:ascii="Helvetica" w:hAnsi="Helvetica" w:cs="Helvetica"/>
                <w:b/>
                <w:i/>
                <w:shd w:val="clear" w:color="auto" w:fill="FFFFFF"/>
              </w:rPr>
              <w:t xml:space="preserve"> </w:t>
            </w:r>
            <w:r w:rsidRPr="00700022">
              <w:rPr>
                <w:rFonts w:ascii="Helvetica" w:hAnsi="Helvetica" w:cs="Helvetica"/>
                <w:shd w:val="clear" w:color="auto" w:fill="FFFFFF"/>
              </w:rPr>
              <w:t>incomplete cycle</w:t>
            </w:r>
            <w:r w:rsidRPr="00700022">
              <w:rPr>
                <w:rFonts w:ascii="Helvetica" w:hAnsi="Helvetica" w:cs="Helvetica"/>
                <w:i/>
                <w:shd w:val="clear" w:color="auto" w:fill="FFFFFF"/>
              </w:rPr>
              <w:t>.</w:t>
            </w:r>
          </w:p>
        </w:tc>
      </w:tr>
      <w:tr w:rsidR="0063386E" w:rsidRPr="00700022" w14:paraId="7FCF8F1C"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4D01CDDB" w14:textId="77777777" w:rsidR="0063386E" w:rsidRPr="00700022" w:rsidRDefault="0063386E" w:rsidP="00082831">
            <w:pPr>
              <w:pStyle w:val="Sectiontext0"/>
              <w:jc w:val="center"/>
            </w:pPr>
            <w:r w:rsidRPr="00700022">
              <w:t>5.</w:t>
            </w:r>
          </w:p>
        </w:tc>
        <w:tc>
          <w:tcPr>
            <w:tcW w:w="8385" w:type="dxa"/>
            <w:gridSpan w:val="9"/>
          </w:tcPr>
          <w:p w14:paraId="5943242C" w14:textId="77777777" w:rsidR="0063386E" w:rsidRPr="00700022" w:rsidRDefault="0063386E" w:rsidP="00082831">
            <w:pPr>
              <w:pStyle w:val="Sectiontext0"/>
              <w:rPr>
                <w:rFonts w:cs="Arial"/>
              </w:rPr>
            </w:pPr>
            <w:r w:rsidRPr="00700022">
              <w:rPr>
                <w:rFonts w:cs="Arial"/>
              </w:rPr>
              <w:t xml:space="preserve">If the member's flexible service determination is varied for Service reasons, </w:t>
            </w:r>
            <w:r w:rsidRPr="00700022">
              <w:rPr>
                <w:rFonts w:ascii="Helvetica" w:hAnsi="Helvetica" w:cs="Helvetica"/>
                <w:shd w:val="clear" w:color="auto" w:fill="FFFFFF"/>
              </w:rPr>
              <w:t>the member will be reimbursed the difference between the following two amounts.</w:t>
            </w:r>
          </w:p>
        </w:tc>
      </w:tr>
      <w:tr w:rsidR="0063386E" w:rsidRPr="00700022" w14:paraId="75ED9A7E"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58B23149" w14:textId="77777777" w:rsidR="0063386E" w:rsidRPr="00700022" w:rsidRDefault="0063386E" w:rsidP="00082831">
            <w:pPr>
              <w:pStyle w:val="Sectiontext0"/>
              <w:jc w:val="center"/>
            </w:pPr>
          </w:p>
        </w:tc>
        <w:tc>
          <w:tcPr>
            <w:tcW w:w="592" w:type="dxa"/>
            <w:gridSpan w:val="2"/>
          </w:tcPr>
          <w:p w14:paraId="4719B122" w14:textId="77777777" w:rsidR="0063386E" w:rsidRPr="00700022" w:rsidRDefault="0063386E" w:rsidP="00082831">
            <w:pPr>
              <w:pStyle w:val="Sectiontext0"/>
            </w:pPr>
            <w:r w:rsidRPr="00700022">
              <w:t>a.</w:t>
            </w:r>
          </w:p>
        </w:tc>
        <w:tc>
          <w:tcPr>
            <w:tcW w:w="7793" w:type="dxa"/>
            <w:gridSpan w:val="7"/>
          </w:tcPr>
          <w:p w14:paraId="3FAD499B" w14:textId="77777777" w:rsidR="0063386E" w:rsidRPr="00700022" w:rsidRDefault="0063386E" w:rsidP="00082831">
            <w:pPr>
              <w:pStyle w:val="Sectiontext0"/>
            </w:pPr>
            <w:r w:rsidRPr="00700022">
              <w:rPr>
                <w:rFonts w:ascii="Helvetica" w:hAnsi="Helvetica" w:cs="Helvetica"/>
                <w:shd w:val="clear" w:color="auto" w:fill="FFFFFF"/>
              </w:rPr>
              <w:t>The contribution amount that the member has paid during the period of the variation.</w:t>
            </w:r>
          </w:p>
        </w:tc>
      </w:tr>
      <w:tr w:rsidR="0063386E" w:rsidRPr="00700022" w14:paraId="3EFBC55D" w14:textId="77777777" w:rsidTr="00082831">
        <w:tblPrEx>
          <w:tblCellMar>
            <w:left w:w="108" w:type="dxa"/>
            <w:right w:w="108" w:type="dxa"/>
          </w:tblCellMar>
          <w:tblLook w:val="0000" w:firstRow="0" w:lastRow="0" w:firstColumn="0" w:lastColumn="0" w:noHBand="0" w:noVBand="0"/>
        </w:tblPrEx>
        <w:trPr>
          <w:gridAfter w:val="2"/>
          <w:wAfter w:w="29" w:type="dxa"/>
          <w:cantSplit/>
        </w:trPr>
        <w:tc>
          <w:tcPr>
            <w:tcW w:w="989" w:type="dxa"/>
          </w:tcPr>
          <w:p w14:paraId="374CD626" w14:textId="77777777" w:rsidR="0063386E" w:rsidRPr="00700022" w:rsidRDefault="0063386E" w:rsidP="00082831">
            <w:pPr>
              <w:pStyle w:val="Sectiontext0"/>
              <w:jc w:val="center"/>
            </w:pPr>
          </w:p>
        </w:tc>
        <w:tc>
          <w:tcPr>
            <w:tcW w:w="592" w:type="dxa"/>
            <w:gridSpan w:val="2"/>
          </w:tcPr>
          <w:p w14:paraId="19C04BBF" w14:textId="77777777" w:rsidR="0063386E" w:rsidRPr="00700022" w:rsidRDefault="0063386E" w:rsidP="00082831">
            <w:pPr>
              <w:pStyle w:val="Sectiontext0"/>
            </w:pPr>
            <w:r w:rsidRPr="00700022">
              <w:t>b.</w:t>
            </w:r>
          </w:p>
        </w:tc>
        <w:tc>
          <w:tcPr>
            <w:tcW w:w="7793" w:type="dxa"/>
            <w:gridSpan w:val="7"/>
          </w:tcPr>
          <w:p w14:paraId="01268CFF" w14:textId="77777777" w:rsidR="0063386E" w:rsidRPr="00700022" w:rsidRDefault="0063386E" w:rsidP="00082831">
            <w:pPr>
              <w:pStyle w:val="Sectiontext0"/>
              <w:rPr>
                <w:rFonts w:ascii="Helvetica" w:hAnsi="Helvetica" w:cs="Helvetica"/>
                <w:shd w:val="clear" w:color="auto" w:fill="FFFFFF"/>
              </w:rPr>
            </w:pPr>
            <w:r w:rsidRPr="00700022">
              <w:rPr>
                <w:rFonts w:ascii="Helvetica" w:hAnsi="Helvetica" w:cs="Helvetica"/>
                <w:shd w:val="clear" w:color="auto" w:fill="FFFFFF"/>
              </w:rPr>
              <w:t>The contribution rate that the member would have paid under Annex 7.D during the period of the variation.</w:t>
            </w:r>
          </w:p>
        </w:tc>
      </w:tr>
    </w:tbl>
    <w:p w14:paraId="5BCF5980" w14:textId="2A417B36" w:rsidR="0063386E" w:rsidRPr="00700022" w:rsidRDefault="00D27F0A" w:rsidP="00082831">
      <w:pPr>
        <w:pStyle w:val="Heading5"/>
      </w:pPr>
      <w:bookmarkStart w:id="2612" w:name="_Toc177127260"/>
      <w:r w:rsidRPr="00700022">
        <w:t>7.8.18C</w:t>
      </w:r>
      <w:r w:rsidR="00E85499">
        <w:tab/>
      </w:r>
      <w:r w:rsidRPr="00700022">
        <w:t>If a flexible service determination ends early</w:t>
      </w:r>
      <w:bookmarkEnd w:id="2612"/>
    </w:p>
    <w:tbl>
      <w:tblPr>
        <w:tblW w:w="9364" w:type="dxa"/>
        <w:tblInd w:w="108" w:type="dxa"/>
        <w:tblCellMar>
          <w:left w:w="0" w:type="dxa"/>
          <w:right w:w="0" w:type="dxa"/>
        </w:tblCellMar>
        <w:tblLook w:val="04A0" w:firstRow="1" w:lastRow="0" w:firstColumn="1" w:lastColumn="0" w:noHBand="0" w:noVBand="1"/>
      </w:tblPr>
      <w:tblGrid>
        <w:gridCol w:w="996"/>
        <w:gridCol w:w="567"/>
        <w:gridCol w:w="567"/>
        <w:gridCol w:w="7234"/>
      </w:tblGrid>
      <w:tr w:rsidR="00D27F0A" w:rsidRPr="00700022" w14:paraId="088396F5" w14:textId="77777777" w:rsidTr="009B4650">
        <w:tc>
          <w:tcPr>
            <w:tcW w:w="996" w:type="dxa"/>
            <w:tcMar>
              <w:top w:w="0" w:type="dxa"/>
              <w:left w:w="108" w:type="dxa"/>
              <w:bottom w:w="0" w:type="dxa"/>
              <w:right w:w="108" w:type="dxa"/>
            </w:tcMar>
            <w:hideMark/>
          </w:tcPr>
          <w:p w14:paraId="3CA96B34" w14:textId="77777777" w:rsidR="00D27F0A" w:rsidRPr="00700022" w:rsidRDefault="00D27F0A" w:rsidP="00082831">
            <w:pPr>
              <w:pStyle w:val="Sectiontext0"/>
              <w:jc w:val="center"/>
              <w:rPr>
                <w:lang w:eastAsia="en-US"/>
              </w:rPr>
            </w:pPr>
            <w:r w:rsidRPr="00700022">
              <w:rPr>
                <w:lang w:eastAsia="en-US"/>
              </w:rPr>
              <w:t>1.</w:t>
            </w:r>
          </w:p>
        </w:tc>
        <w:tc>
          <w:tcPr>
            <w:tcW w:w="8368" w:type="dxa"/>
            <w:gridSpan w:val="3"/>
            <w:tcMar>
              <w:top w:w="0" w:type="dxa"/>
              <w:left w:w="108" w:type="dxa"/>
              <w:bottom w:w="0" w:type="dxa"/>
              <w:right w:w="108" w:type="dxa"/>
            </w:tcMar>
            <w:hideMark/>
          </w:tcPr>
          <w:p w14:paraId="4A826C5A" w14:textId="7C1812CB" w:rsidR="00D27F0A" w:rsidRPr="00700022" w:rsidRDefault="00D27F0A" w:rsidP="00082831">
            <w:pPr>
              <w:pStyle w:val="Sectiontext0"/>
              <w:rPr>
                <w:lang w:eastAsia="en-US"/>
              </w:rPr>
            </w:pPr>
            <w:r w:rsidRPr="00700022">
              <w:t xml:space="preserve">This section applies to a member who meets </w:t>
            </w:r>
            <w:r w:rsidR="00B615CE" w:rsidRPr="00700022">
              <w:t>both of the following criteria.</w:t>
            </w:r>
          </w:p>
        </w:tc>
      </w:tr>
      <w:tr w:rsidR="00D27F0A" w:rsidRPr="00700022" w14:paraId="7865B250" w14:textId="77777777" w:rsidTr="009B4650">
        <w:trPr>
          <w:cantSplit/>
        </w:trPr>
        <w:tc>
          <w:tcPr>
            <w:tcW w:w="996" w:type="dxa"/>
            <w:tcMar>
              <w:top w:w="0" w:type="dxa"/>
              <w:left w:w="108" w:type="dxa"/>
              <w:bottom w:w="0" w:type="dxa"/>
              <w:right w:w="108" w:type="dxa"/>
            </w:tcMar>
          </w:tcPr>
          <w:p w14:paraId="3B42FBD0" w14:textId="77777777" w:rsidR="00D27F0A" w:rsidRPr="00700022" w:rsidRDefault="00D27F0A" w:rsidP="00082831">
            <w:pPr>
              <w:pStyle w:val="Sectiontext0"/>
              <w:jc w:val="center"/>
              <w:rPr>
                <w:lang w:eastAsia="en-US"/>
              </w:rPr>
            </w:pPr>
          </w:p>
        </w:tc>
        <w:tc>
          <w:tcPr>
            <w:tcW w:w="567" w:type="dxa"/>
            <w:tcMar>
              <w:top w:w="0" w:type="dxa"/>
              <w:left w:w="108" w:type="dxa"/>
              <w:bottom w:w="0" w:type="dxa"/>
              <w:right w:w="108" w:type="dxa"/>
            </w:tcMar>
            <w:hideMark/>
          </w:tcPr>
          <w:p w14:paraId="13C326FE" w14:textId="77777777" w:rsidR="00D27F0A" w:rsidRPr="00700022" w:rsidRDefault="00D27F0A" w:rsidP="00082831">
            <w:pPr>
              <w:pStyle w:val="Sectiontext0"/>
              <w:rPr>
                <w:lang w:eastAsia="en-US"/>
              </w:rPr>
            </w:pPr>
            <w:r w:rsidRPr="00700022">
              <w:rPr>
                <w:lang w:eastAsia="en-US"/>
              </w:rPr>
              <w:t>a.</w:t>
            </w:r>
          </w:p>
        </w:tc>
        <w:tc>
          <w:tcPr>
            <w:tcW w:w="7801" w:type="dxa"/>
            <w:gridSpan w:val="2"/>
            <w:tcMar>
              <w:top w:w="0" w:type="dxa"/>
              <w:left w:w="108" w:type="dxa"/>
              <w:bottom w:w="0" w:type="dxa"/>
              <w:right w:w="108" w:type="dxa"/>
            </w:tcMar>
            <w:hideMark/>
          </w:tcPr>
          <w:p w14:paraId="40BB9C3D" w14:textId="77777777" w:rsidR="00D27F0A" w:rsidRPr="00700022" w:rsidRDefault="00D27F0A" w:rsidP="00082831">
            <w:pPr>
              <w:pStyle w:val="Sectiontext0"/>
              <w:rPr>
                <w:rFonts w:ascii="Helvetica" w:hAnsi="Helvetica" w:cs="Helvetica"/>
                <w:shd w:val="clear" w:color="auto" w:fill="FFFFFF"/>
                <w:lang w:eastAsia="en-US"/>
              </w:rPr>
            </w:pPr>
            <w:r w:rsidRPr="00700022">
              <w:rPr>
                <w:rFonts w:ascii="Helvetica" w:hAnsi="Helvetica" w:cs="Helvetica"/>
                <w:shd w:val="clear" w:color="auto" w:fill="FFFFFF"/>
              </w:rPr>
              <w:t>The member pays a contribution for rented accommodation under either of the following sections.</w:t>
            </w:r>
          </w:p>
        </w:tc>
      </w:tr>
      <w:tr w:rsidR="00D27F0A" w:rsidRPr="00700022" w14:paraId="5E3C13B6" w14:textId="77777777" w:rsidTr="009B4650">
        <w:trPr>
          <w:cantSplit/>
        </w:trPr>
        <w:tc>
          <w:tcPr>
            <w:tcW w:w="996" w:type="dxa"/>
            <w:tcMar>
              <w:top w:w="0" w:type="dxa"/>
              <w:left w:w="108" w:type="dxa"/>
              <w:bottom w:w="0" w:type="dxa"/>
              <w:right w:w="108" w:type="dxa"/>
            </w:tcMar>
          </w:tcPr>
          <w:p w14:paraId="7076A550" w14:textId="77777777" w:rsidR="00D27F0A" w:rsidRPr="00700022" w:rsidRDefault="00D27F0A" w:rsidP="00082831">
            <w:pPr>
              <w:pStyle w:val="Sectiontext0"/>
              <w:jc w:val="center"/>
              <w:rPr>
                <w:lang w:eastAsia="en-US"/>
              </w:rPr>
            </w:pPr>
          </w:p>
        </w:tc>
        <w:tc>
          <w:tcPr>
            <w:tcW w:w="567" w:type="dxa"/>
            <w:tcMar>
              <w:top w:w="0" w:type="dxa"/>
              <w:left w:w="108" w:type="dxa"/>
              <w:bottom w:w="0" w:type="dxa"/>
              <w:right w:w="108" w:type="dxa"/>
            </w:tcMar>
          </w:tcPr>
          <w:p w14:paraId="12B0F0D1" w14:textId="77777777" w:rsidR="00D27F0A" w:rsidRPr="00700022" w:rsidRDefault="00D27F0A" w:rsidP="00082831">
            <w:pPr>
              <w:pStyle w:val="Sectiontext0"/>
              <w:rPr>
                <w:lang w:eastAsia="en-US"/>
              </w:rPr>
            </w:pPr>
          </w:p>
        </w:tc>
        <w:tc>
          <w:tcPr>
            <w:tcW w:w="567" w:type="dxa"/>
            <w:tcMar>
              <w:top w:w="0" w:type="dxa"/>
              <w:left w:w="108" w:type="dxa"/>
              <w:bottom w:w="0" w:type="dxa"/>
              <w:right w:w="108" w:type="dxa"/>
            </w:tcMar>
            <w:hideMark/>
          </w:tcPr>
          <w:p w14:paraId="2913340E" w14:textId="77777777" w:rsidR="00D27F0A" w:rsidRPr="00700022" w:rsidRDefault="00D27F0A" w:rsidP="00082831">
            <w:pPr>
              <w:pStyle w:val="Sectiontext0"/>
              <w:rPr>
                <w:lang w:eastAsia="en-US"/>
              </w:rPr>
            </w:pPr>
            <w:r w:rsidRPr="00700022">
              <w:rPr>
                <w:lang w:eastAsia="en-US"/>
              </w:rPr>
              <w:t>i.</w:t>
            </w:r>
          </w:p>
        </w:tc>
        <w:tc>
          <w:tcPr>
            <w:tcW w:w="7234" w:type="dxa"/>
            <w:tcMar>
              <w:top w:w="0" w:type="dxa"/>
              <w:left w:w="108" w:type="dxa"/>
              <w:bottom w:w="0" w:type="dxa"/>
              <w:right w:w="108" w:type="dxa"/>
            </w:tcMar>
            <w:hideMark/>
          </w:tcPr>
          <w:p w14:paraId="60C0C46A" w14:textId="77777777" w:rsidR="00D27F0A" w:rsidRPr="00700022" w:rsidRDefault="00D27F0A" w:rsidP="00082831">
            <w:pPr>
              <w:pStyle w:val="Sectiontext0"/>
              <w:rPr>
                <w:lang w:eastAsia="en-US"/>
              </w:rPr>
            </w:pPr>
            <w:r w:rsidRPr="00700022">
              <w:rPr>
                <w:rFonts w:ascii="Helvetica" w:hAnsi="Helvetica" w:cs="Helvetica"/>
                <w:shd w:val="clear" w:color="auto" w:fill="FFFFFF"/>
                <w:lang w:eastAsia="en-US"/>
              </w:rPr>
              <w:t>Section 7.8.18A, for a member on a flexible service determination.</w:t>
            </w:r>
          </w:p>
        </w:tc>
      </w:tr>
      <w:tr w:rsidR="00A15AA4" w:rsidRPr="00D15A4D" w14:paraId="4BCE6830" w14:textId="77777777" w:rsidTr="009B4650">
        <w:tblPrEx>
          <w:tblCellMar>
            <w:left w:w="108" w:type="dxa"/>
            <w:right w:w="108" w:type="dxa"/>
          </w:tblCellMar>
        </w:tblPrEx>
        <w:tc>
          <w:tcPr>
            <w:tcW w:w="996" w:type="dxa"/>
          </w:tcPr>
          <w:p w14:paraId="36C9EC49" w14:textId="77777777" w:rsidR="00A15AA4" w:rsidRPr="00D15A4D" w:rsidRDefault="00A15AA4" w:rsidP="00082831">
            <w:pPr>
              <w:pStyle w:val="Sectiontext0"/>
              <w:jc w:val="center"/>
              <w:rPr>
                <w:lang w:eastAsia="en-US"/>
              </w:rPr>
            </w:pPr>
          </w:p>
        </w:tc>
        <w:tc>
          <w:tcPr>
            <w:tcW w:w="567" w:type="dxa"/>
          </w:tcPr>
          <w:p w14:paraId="7B7A7965" w14:textId="77777777" w:rsidR="00A15AA4" w:rsidRPr="00D15A4D" w:rsidRDefault="00A15AA4" w:rsidP="00082831">
            <w:pPr>
              <w:pStyle w:val="Sectiontext0"/>
              <w:rPr>
                <w:rFonts w:cs="Arial"/>
                <w:iCs/>
                <w:lang w:eastAsia="en-US"/>
              </w:rPr>
            </w:pPr>
          </w:p>
        </w:tc>
        <w:tc>
          <w:tcPr>
            <w:tcW w:w="567" w:type="dxa"/>
            <w:hideMark/>
          </w:tcPr>
          <w:p w14:paraId="248FFF78" w14:textId="77777777" w:rsidR="00A15AA4" w:rsidRPr="00D15A4D" w:rsidRDefault="00A15AA4" w:rsidP="00082831">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4" w:type="dxa"/>
          </w:tcPr>
          <w:p w14:paraId="43486819" w14:textId="77777777" w:rsidR="00A15AA4" w:rsidRPr="00D15A4D" w:rsidRDefault="00A15AA4" w:rsidP="00082831">
            <w:pPr>
              <w:pStyle w:val="Sectiontext0"/>
              <w:rPr>
                <w:rFonts w:cs="Arial"/>
                <w:iCs/>
                <w:lang w:eastAsia="en-US"/>
              </w:rPr>
            </w:pPr>
            <w:r w:rsidRPr="004733C9">
              <w:rPr>
                <w:rFonts w:cs="Arial"/>
                <w:iCs/>
                <w:lang w:eastAsia="en-US"/>
              </w:rPr>
              <w:t>Se</w:t>
            </w:r>
            <w:r>
              <w:rPr>
                <w:rFonts w:cs="Arial"/>
                <w:iCs/>
                <w:lang w:eastAsia="en-US"/>
              </w:rPr>
              <w:t xml:space="preserve">ction 7.8.18B, for a member who has unaccompanied resident family and no accompanied </w:t>
            </w:r>
            <w:r w:rsidRPr="00BD4AA8">
              <w:rPr>
                <w:rFonts w:cs="Arial"/>
                <w:iCs/>
                <w:lang w:eastAsia="en-US"/>
              </w:rPr>
              <w:t xml:space="preserve">resident family </w:t>
            </w:r>
            <w:r w:rsidRPr="004733C9">
              <w:rPr>
                <w:rFonts w:cs="Arial"/>
                <w:iCs/>
                <w:lang w:eastAsia="en-US"/>
              </w:rPr>
              <w:t>on a flexible service determination.</w:t>
            </w:r>
          </w:p>
        </w:tc>
      </w:tr>
      <w:tr w:rsidR="00D27F0A" w:rsidRPr="00700022" w14:paraId="538428EE" w14:textId="77777777" w:rsidTr="009B4650">
        <w:trPr>
          <w:cantSplit/>
        </w:trPr>
        <w:tc>
          <w:tcPr>
            <w:tcW w:w="996" w:type="dxa"/>
            <w:tcMar>
              <w:top w:w="0" w:type="dxa"/>
              <w:left w:w="108" w:type="dxa"/>
              <w:bottom w:w="0" w:type="dxa"/>
              <w:right w:w="108" w:type="dxa"/>
            </w:tcMar>
          </w:tcPr>
          <w:p w14:paraId="4B7519FD" w14:textId="77777777" w:rsidR="00D27F0A" w:rsidRPr="00700022" w:rsidRDefault="00D27F0A" w:rsidP="00082831">
            <w:pPr>
              <w:pStyle w:val="Sectiontext0"/>
              <w:jc w:val="center"/>
              <w:rPr>
                <w:lang w:eastAsia="en-US"/>
              </w:rPr>
            </w:pPr>
          </w:p>
        </w:tc>
        <w:tc>
          <w:tcPr>
            <w:tcW w:w="567" w:type="dxa"/>
            <w:tcMar>
              <w:top w:w="0" w:type="dxa"/>
              <w:left w:w="108" w:type="dxa"/>
              <w:bottom w:w="0" w:type="dxa"/>
              <w:right w:w="108" w:type="dxa"/>
            </w:tcMar>
            <w:hideMark/>
          </w:tcPr>
          <w:p w14:paraId="6672EF27" w14:textId="77777777" w:rsidR="00D27F0A" w:rsidRPr="00700022" w:rsidRDefault="00D27F0A" w:rsidP="00082831">
            <w:pPr>
              <w:pStyle w:val="Sectiontext0"/>
              <w:rPr>
                <w:lang w:eastAsia="en-US"/>
              </w:rPr>
            </w:pPr>
            <w:r w:rsidRPr="00700022">
              <w:rPr>
                <w:lang w:eastAsia="en-US"/>
              </w:rPr>
              <w:t>b.</w:t>
            </w:r>
          </w:p>
        </w:tc>
        <w:tc>
          <w:tcPr>
            <w:tcW w:w="7801" w:type="dxa"/>
            <w:gridSpan w:val="2"/>
            <w:tcMar>
              <w:top w:w="0" w:type="dxa"/>
              <w:left w:w="108" w:type="dxa"/>
              <w:bottom w:w="0" w:type="dxa"/>
              <w:right w:w="108" w:type="dxa"/>
            </w:tcMar>
            <w:hideMark/>
          </w:tcPr>
          <w:p w14:paraId="624D88C0" w14:textId="77777777" w:rsidR="00D27F0A" w:rsidRPr="00700022" w:rsidRDefault="00D27F0A" w:rsidP="00082831">
            <w:pPr>
              <w:pStyle w:val="Sectiontext0"/>
              <w:rPr>
                <w:rFonts w:ascii="Helvetica" w:hAnsi="Helvetica" w:cs="Helvetica"/>
                <w:shd w:val="clear" w:color="auto" w:fill="FFFFFF"/>
                <w:lang w:eastAsia="en-US"/>
              </w:rPr>
            </w:pPr>
            <w:r w:rsidRPr="00700022">
              <w:rPr>
                <w:rFonts w:ascii="Helvetica" w:hAnsi="Helvetica" w:cs="Helvetica"/>
                <w:shd w:val="clear" w:color="auto" w:fill="FFFFFF"/>
                <w:lang w:eastAsia="en-US"/>
              </w:rPr>
              <w:t>The member's flexible service determination ends before the end date specified in the flexible service determination.</w:t>
            </w:r>
          </w:p>
        </w:tc>
      </w:tr>
      <w:tr w:rsidR="00D27F0A" w:rsidRPr="00700022" w14:paraId="2ECBC3C8" w14:textId="77777777" w:rsidTr="009B4650">
        <w:tblPrEx>
          <w:tblCellMar>
            <w:left w:w="108" w:type="dxa"/>
            <w:right w:w="108" w:type="dxa"/>
          </w:tblCellMar>
          <w:tblLook w:val="0000" w:firstRow="0" w:lastRow="0" w:firstColumn="0" w:lastColumn="0" w:noHBand="0" w:noVBand="0"/>
        </w:tblPrEx>
        <w:tc>
          <w:tcPr>
            <w:tcW w:w="996" w:type="dxa"/>
          </w:tcPr>
          <w:p w14:paraId="102323FB" w14:textId="77777777" w:rsidR="00D27F0A" w:rsidRPr="00700022" w:rsidRDefault="00D27F0A" w:rsidP="00082831">
            <w:pPr>
              <w:pStyle w:val="Sectiontext0"/>
              <w:jc w:val="center"/>
            </w:pPr>
            <w:r w:rsidRPr="00700022">
              <w:t>2.</w:t>
            </w:r>
          </w:p>
        </w:tc>
        <w:tc>
          <w:tcPr>
            <w:tcW w:w="8368" w:type="dxa"/>
            <w:gridSpan w:val="3"/>
          </w:tcPr>
          <w:p w14:paraId="2F280EC7" w14:textId="77777777" w:rsidR="00D27F0A" w:rsidRPr="00700022" w:rsidRDefault="00D27F0A" w:rsidP="00082831">
            <w:pPr>
              <w:pStyle w:val="Sectiontext0"/>
            </w:pPr>
            <w:r w:rsidRPr="00700022">
              <w:t>If the member has an incomplete cycle, the following table applies.</w:t>
            </w:r>
          </w:p>
        </w:tc>
      </w:tr>
    </w:tbl>
    <w:p w14:paraId="5A22A12D" w14:textId="77777777" w:rsidR="00D27F0A" w:rsidRPr="00700022" w:rsidRDefault="00D27F0A" w:rsidP="003A0A1A"/>
    <w:tbl>
      <w:tblPr>
        <w:tblW w:w="8432" w:type="dxa"/>
        <w:tblInd w:w="9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000" w:firstRow="0" w:lastRow="0" w:firstColumn="0" w:lastColumn="0" w:noHBand="0" w:noVBand="0"/>
      </w:tblPr>
      <w:tblGrid>
        <w:gridCol w:w="708"/>
        <w:gridCol w:w="1843"/>
        <w:gridCol w:w="2195"/>
        <w:gridCol w:w="3686"/>
      </w:tblGrid>
      <w:tr w:rsidR="00D27F0A" w:rsidRPr="00700022" w14:paraId="2F73F4BF" w14:textId="77777777" w:rsidTr="00CE5C09">
        <w:trPr>
          <w:cantSplit/>
        </w:trPr>
        <w:tc>
          <w:tcPr>
            <w:tcW w:w="708" w:type="dxa"/>
          </w:tcPr>
          <w:p w14:paraId="7D8E2D29" w14:textId="77777777" w:rsidR="00D27F0A" w:rsidRPr="00700022" w:rsidRDefault="00D27F0A" w:rsidP="005E7D6E">
            <w:pPr>
              <w:pStyle w:val="TableHeaderArial"/>
              <w:keepNext w:val="0"/>
              <w:keepLines w:val="0"/>
            </w:pPr>
            <w:r w:rsidRPr="00700022">
              <w:lastRenderedPageBreak/>
              <w:t>Item</w:t>
            </w:r>
          </w:p>
        </w:tc>
        <w:tc>
          <w:tcPr>
            <w:tcW w:w="1843" w:type="dxa"/>
          </w:tcPr>
          <w:p w14:paraId="52677AB9" w14:textId="77777777" w:rsidR="00D27F0A" w:rsidRPr="00700022" w:rsidRDefault="00D27F0A" w:rsidP="003A0A1A">
            <w:pPr>
              <w:pStyle w:val="TableHeaderArial"/>
              <w:keepNext w:val="0"/>
              <w:keepLines w:val="0"/>
            </w:pPr>
            <w:r w:rsidRPr="00700022">
              <w:t>If the contribution the member would have paid for the incomplete cycle is...</w:t>
            </w:r>
          </w:p>
        </w:tc>
        <w:tc>
          <w:tcPr>
            <w:tcW w:w="2195" w:type="dxa"/>
          </w:tcPr>
          <w:p w14:paraId="66DBFCB9" w14:textId="77777777" w:rsidR="00D27F0A" w:rsidRPr="00700022" w:rsidRDefault="00D27F0A" w:rsidP="003A0A1A">
            <w:pPr>
              <w:pStyle w:val="TableHeaderArial"/>
              <w:keepNext w:val="0"/>
              <w:keepLines w:val="0"/>
            </w:pPr>
            <w:r w:rsidRPr="00700022">
              <w:t>and the flexible service determination was ended...</w:t>
            </w:r>
          </w:p>
        </w:tc>
        <w:tc>
          <w:tcPr>
            <w:tcW w:w="3686" w:type="dxa"/>
          </w:tcPr>
          <w:p w14:paraId="207B262B" w14:textId="77777777" w:rsidR="00D27F0A" w:rsidRPr="00700022" w:rsidRDefault="00D27F0A" w:rsidP="003A0A1A">
            <w:pPr>
              <w:pStyle w:val="TableHeaderArial"/>
              <w:keepNext w:val="0"/>
              <w:keepLines w:val="0"/>
            </w:pPr>
            <w:r w:rsidRPr="00700022">
              <w:t>then...</w:t>
            </w:r>
          </w:p>
        </w:tc>
      </w:tr>
      <w:tr w:rsidR="00D27F0A" w:rsidRPr="00700022" w14:paraId="0750B1C5" w14:textId="77777777" w:rsidTr="00CE5C09">
        <w:trPr>
          <w:cantSplit/>
          <w:trHeight w:val="135"/>
        </w:trPr>
        <w:tc>
          <w:tcPr>
            <w:tcW w:w="708" w:type="dxa"/>
          </w:tcPr>
          <w:p w14:paraId="0E8114E9" w14:textId="77777777" w:rsidR="00D27F0A" w:rsidRPr="00700022" w:rsidRDefault="00D27F0A" w:rsidP="005E7D6E">
            <w:pPr>
              <w:pStyle w:val="Tabletext2"/>
              <w:jc w:val="center"/>
            </w:pPr>
            <w:r w:rsidRPr="00700022">
              <w:t>1.</w:t>
            </w:r>
          </w:p>
        </w:tc>
        <w:tc>
          <w:tcPr>
            <w:tcW w:w="1843" w:type="dxa"/>
          </w:tcPr>
          <w:p w14:paraId="090BFA1A" w14:textId="77777777" w:rsidR="00D27F0A" w:rsidRPr="00700022" w:rsidRDefault="00D27F0A" w:rsidP="005E7D6E">
            <w:pPr>
              <w:pStyle w:val="Tabletext2"/>
            </w:pPr>
            <w:r w:rsidRPr="00700022">
              <w:t>higher than what the member has paid for the incomplete cycle</w:t>
            </w:r>
          </w:p>
        </w:tc>
        <w:tc>
          <w:tcPr>
            <w:tcW w:w="2195" w:type="dxa"/>
          </w:tcPr>
          <w:p w14:paraId="2B86678D" w14:textId="77777777" w:rsidR="00D27F0A" w:rsidRPr="00700022" w:rsidRDefault="00D27F0A" w:rsidP="005E7D6E">
            <w:pPr>
              <w:pStyle w:val="Tabletext2"/>
            </w:pPr>
            <w:r w:rsidRPr="00700022">
              <w:t>on request from the member</w:t>
            </w:r>
          </w:p>
        </w:tc>
        <w:tc>
          <w:tcPr>
            <w:tcW w:w="3686" w:type="dxa"/>
          </w:tcPr>
          <w:p w14:paraId="5E3F5739" w14:textId="75F2283D" w:rsidR="00D27F0A" w:rsidRPr="00700022" w:rsidRDefault="00D27F0A" w:rsidP="005E7D6E">
            <w:pPr>
              <w:pStyle w:val="Tabletext2"/>
            </w:pPr>
            <w:r w:rsidRPr="00700022">
              <w:t>the member must pay the difference between the following two amounts.</w:t>
            </w:r>
          </w:p>
          <w:p w14:paraId="3F021F17" w14:textId="182D08BF" w:rsidR="00D27F0A" w:rsidRPr="00700022" w:rsidRDefault="00D27F0A" w:rsidP="005E7D6E">
            <w:pPr>
              <w:pStyle w:val="Tablea"/>
              <w:rPr>
                <w:shd w:val="clear" w:color="auto" w:fill="FFFFFF"/>
              </w:rPr>
            </w:pPr>
            <w:r w:rsidRPr="00700022">
              <w:t>a.</w:t>
            </w:r>
            <w:r w:rsidR="005E7D6E">
              <w:tab/>
            </w:r>
            <w:r w:rsidRPr="00700022">
              <w:rPr>
                <w:shd w:val="clear" w:color="auto" w:fill="FFFFFF"/>
              </w:rPr>
              <w:t>The contribution that the member has paid for the member's cycle.</w:t>
            </w:r>
          </w:p>
          <w:p w14:paraId="4F6F9916" w14:textId="0687B84E" w:rsidR="00D27F0A" w:rsidRPr="00700022" w:rsidRDefault="00D27F0A" w:rsidP="005E7D6E">
            <w:pPr>
              <w:pStyle w:val="Tablea"/>
            </w:pPr>
            <w:r w:rsidRPr="00700022">
              <w:rPr>
                <w:shd w:val="clear" w:color="auto" w:fill="FFFFFF"/>
              </w:rPr>
              <w:t>b.</w:t>
            </w:r>
            <w:r w:rsidR="005E7D6E">
              <w:rPr>
                <w:shd w:val="clear" w:color="auto" w:fill="FFFFFF"/>
              </w:rPr>
              <w:tab/>
            </w:r>
            <w:r w:rsidRPr="00700022">
              <w:rPr>
                <w:shd w:val="clear" w:color="auto" w:fill="FFFFFF"/>
              </w:rPr>
              <w:t>The contribution that the member should have paid for the member's incomplete cycle.</w:t>
            </w:r>
          </w:p>
        </w:tc>
      </w:tr>
      <w:tr w:rsidR="00D27F0A" w:rsidRPr="00700022" w14:paraId="46DB53F7" w14:textId="77777777" w:rsidTr="00CE5C09">
        <w:trPr>
          <w:cantSplit/>
          <w:trHeight w:val="476"/>
        </w:trPr>
        <w:tc>
          <w:tcPr>
            <w:tcW w:w="708" w:type="dxa"/>
          </w:tcPr>
          <w:p w14:paraId="3DC07EB3" w14:textId="77777777" w:rsidR="00D27F0A" w:rsidRPr="00700022" w:rsidRDefault="00D27F0A" w:rsidP="005E7D6E">
            <w:pPr>
              <w:pStyle w:val="Tabletext2"/>
              <w:jc w:val="center"/>
            </w:pPr>
            <w:r w:rsidRPr="00700022">
              <w:t>2.</w:t>
            </w:r>
          </w:p>
        </w:tc>
        <w:tc>
          <w:tcPr>
            <w:tcW w:w="1843" w:type="dxa"/>
          </w:tcPr>
          <w:p w14:paraId="1CC97258" w14:textId="77777777" w:rsidR="00D27F0A" w:rsidRPr="00700022" w:rsidRDefault="00D27F0A" w:rsidP="005E7D6E">
            <w:pPr>
              <w:pStyle w:val="Tabletext2"/>
            </w:pPr>
            <w:r w:rsidRPr="00700022">
              <w:t xml:space="preserve">less than what the member has paid for the incomplete cycle </w:t>
            </w:r>
          </w:p>
        </w:tc>
        <w:tc>
          <w:tcPr>
            <w:tcW w:w="2195" w:type="dxa"/>
          </w:tcPr>
          <w:p w14:paraId="77346139" w14:textId="77777777" w:rsidR="00D27F0A" w:rsidRPr="00700022" w:rsidRDefault="00D27F0A" w:rsidP="005E7D6E">
            <w:pPr>
              <w:pStyle w:val="Tabletext2"/>
              <w:rPr>
                <w:rFonts w:ascii="Helvetica" w:hAnsi="Helvetica" w:cs="Helvetica"/>
                <w:shd w:val="clear" w:color="auto" w:fill="FFFFFF"/>
              </w:rPr>
            </w:pPr>
            <w:r w:rsidRPr="00700022">
              <w:t>on request from the member</w:t>
            </w:r>
          </w:p>
        </w:tc>
        <w:tc>
          <w:tcPr>
            <w:tcW w:w="3686" w:type="dxa"/>
            <w:vMerge w:val="restart"/>
          </w:tcPr>
          <w:p w14:paraId="2F82BDF2" w14:textId="77777777" w:rsidR="00D27F0A" w:rsidRPr="00700022" w:rsidRDefault="00D27F0A" w:rsidP="005E7D6E">
            <w:pPr>
              <w:pStyle w:val="Tabletext2"/>
              <w:rPr>
                <w:rFonts w:ascii="Helvetica" w:hAnsi="Helvetica" w:cs="Helvetica"/>
                <w:shd w:val="clear" w:color="auto" w:fill="FFFFFF"/>
              </w:rPr>
            </w:pPr>
            <w:r w:rsidRPr="00700022">
              <w:rPr>
                <w:rFonts w:ascii="Helvetica" w:hAnsi="Helvetica" w:cs="Helvetica"/>
                <w:shd w:val="clear" w:color="auto" w:fill="FFFFFF"/>
              </w:rPr>
              <w:t>the member must be reimbursed the difference between the following two amounts.</w:t>
            </w:r>
          </w:p>
          <w:p w14:paraId="45BDB8AB" w14:textId="09422E68" w:rsidR="00D27F0A" w:rsidRPr="00700022" w:rsidRDefault="005E7D6E" w:rsidP="005E7D6E">
            <w:pPr>
              <w:pStyle w:val="Tablea"/>
              <w:rPr>
                <w:shd w:val="clear" w:color="auto" w:fill="FFFFFF"/>
              </w:rPr>
            </w:pPr>
            <w:r>
              <w:t>a.</w:t>
            </w:r>
            <w:r>
              <w:tab/>
            </w:r>
            <w:r w:rsidR="00D27F0A" w:rsidRPr="00700022">
              <w:rPr>
                <w:shd w:val="clear" w:color="auto" w:fill="FFFFFF"/>
              </w:rPr>
              <w:t>The contribution that the member has paid for the member's cycle.</w:t>
            </w:r>
          </w:p>
          <w:p w14:paraId="1A62441A" w14:textId="5AA6C7A3" w:rsidR="00D27F0A" w:rsidRPr="00700022" w:rsidRDefault="005E7D6E" w:rsidP="005E7D6E">
            <w:pPr>
              <w:pStyle w:val="Tablea"/>
            </w:pPr>
            <w:r>
              <w:rPr>
                <w:shd w:val="clear" w:color="auto" w:fill="FFFFFF"/>
              </w:rPr>
              <w:t>b.</w:t>
            </w:r>
            <w:r>
              <w:rPr>
                <w:shd w:val="clear" w:color="auto" w:fill="FFFFFF"/>
              </w:rPr>
              <w:tab/>
            </w:r>
            <w:r w:rsidR="00D27F0A" w:rsidRPr="00700022">
              <w:rPr>
                <w:shd w:val="clear" w:color="auto" w:fill="FFFFFF"/>
              </w:rPr>
              <w:t>The contribution that the member should have paid for the member's incomplete cycle.</w:t>
            </w:r>
          </w:p>
        </w:tc>
      </w:tr>
      <w:tr w:rsidR="00D27F0A" w:rsidRPr="00700022" w14:paraId="4CD40CB2" w14:textId="77777777" w:rsidTr="00CE5C09">
        <w:trPr>
          <w:cantSplit/>
          <w:trHeight w:val="135"/>
        </w:trPr>
        <w:tc>
          <w:tcPr>
            <w:tcW w:w="708" w:type="dxa"/>
          </w:tcPr>
          <w:p w14:paraId="6730FF3F" w14:textId="77777777" w:rsidR="00D27F0A" w:rsidRPr="00700022" w:rsidRDefault="00D27F0A" w:rsidP="005E7D6E">
            <w:pPr>
              <w:pStyle w:val="Tabletext2"/>
              <w:jc w:val="center"/>
            </w:pPr>
            <w:r w:rsidRPr="00700022">
              <w:t>3.</w:t>
            </w:r>
          </w:p>
        </w:tc>
        <w:tc>
          <w:tcPr>
            <w:tcW w:w="1843" w:type="dxa"/>
          </w:tcPr>
          <w:p w14:paraId="5DBD0FE4" w14:textId="77777777" w:rsidR="00D27F0A" w:rsidRPr="00700022" w:rsidRDefault="00D27F0A" w:rsidP="005E7D6E">
            <w:pPr>
              <w:pStyle w:val="Tabletext2"/>
            </w:pPr>
            <w:r w:rsidRPr="00700022">
              <w:t>less than what the member has paid for the incomplete cycle</w:t>
            </w:r>
          </w:p>
        </w:tc>
        <w:tc>
          <w:tcPr>
            <w:tcW w:w="2195" w:type="dxa"/>
          </w:tcPr>
          <w:p w14:paraId="39178F45" w14:textId="77777777" w:rsidR="00D27F0A" w:rsidRPr="00700022" w:rsidRDefault="00D27F0A" w:rsidP="005E7D6E">
            <w:pPr>
              <w:pStyle w:val="Tabletext2"/>
              <w:rPr>
                <w:rFonts w:ascii="Helvetica" w:hAnsi="Helvetica" w:cs="Helvetica"/>
                <w:shd w:val="clear" w:color="auto" w:fill="FFFFFF"/>
              </w:rPr>
            </w:pPr>
            <w:r w:rsidRPr="00700022">
              <w:t>for Service reasons or a reason set out in the flexible service determination</w:t>
            </w:r>
          </w:p>
        </w:tc>
        <w:tc>
          <w:tcPr>
            <w:tcW w:w="3686" w:type="dxa"/>
            <w:vMerge/>
          </w:tcPr>
          <w:p w14:paraId="57E0240E" w14:textId="77777777" w:rsidR="00D27F0A" w:rsidRPr="00700022" w:rsidRDefault="00D27F0A" w:rsidP="005E7D6E">
            <w:pPr>
              <w:pStyle w:val="Tabletext2"/>
              <w:rPr>
                <w:rFonts w:ascii="Helvetica" w:hAnsi="Helvetica" w:cs="Helvetica"/>
                <w:shd w:val="clear" w:color="auto" w:fill="FFFFFF"/>
              </w:rPr>
            </w:pPr>
          </w:p>
        </w:tc>
      </w:tr>
      <w:tr w:rsidR="00D27F0A" w:rsidRPr="00700022" w14:paraId="38215DFE" w14:textId="77777777" w:rsidTr="00CE5C09">
        <w:trPr>
          <w:cantSplit/>
          <w:trHeight w:val="135"/>
        </w:trPr>
        <w:tc>
          <w:tcPr>
            <w:tcW w:w="708" w:type="dxa"/>
          </w:tcPr>
          <w:p w14:paraId="7DF7D9CF" w14:textId="77777777" w:rsidR="00D27F0A" w:rsidRPr="00700022" w:rsidRDefault="00D27F0A" w:rsidP="005E7D6E">
            <w:pPr>
              <w:pStyle w:val="Tabletext2"/>
              <w:jc w:val="center"/>
            </w:pPr>
            <w:r w:rsidRPr="00700022">
              <w:t>4.</w:t>
            </w:r>
          </w:p>
        </w:tc>
        <w:tc>
          <w:tcPr>
            <w:tcW w:w="1843" w:type="dxa"/>
          </w:tcPr>
          <w:p w14:paraId="286BCF8A" w14:textId="77777777" w:rsidR="00D27F0A" w:rsidRPr="00700022" w:rsidRDefault="00D27F0A" w:rsidP="005E7D6E">
            <w:pPr>
              <w:pStyle w:val="Tabletext2"/>
            </w:pPr>
            <w:r w:rsidRPr="00700022">
              <w:t>higher than what the member has paid for the incomplete cycle</w:t>
            </w:r>
          </w:p>
        </w:tc>
        <w:tc>
          <w:tcPr>
            <w:tcW w:w="2195" w:type="dxa"/>
          </w:tcPr>
          <w:p w14:paraId="4B05A5FE" w14:textId="77777777" w:rsidR="00D27F0A" w:rsidRPr="00700022" w:rsidRDefault="00D27F0A" w:rsidP="005E7D6E">
            <w:pPr>
              <w:pStyle w:val="Tabletext2"/>
              <w:rPr>
                <w:rFonts w:ascii="Helvetica" w:hAnsi="Helvetica" w:cs="Helvetica"/>
                <w:shd w:val="clear" w:color="auto" w:fill="FFFFFF"/>
              </w:rPr>
            </w:pPr>
            <w:r w:rsidRPr="00700022">
              <w:t>for Service reasons or a reason set out in the flexible service determination</w:t>
            </w:r>
          </w:p>
        </w:tc>
        <w:tc>
          <w:tcPr>
            <w:tcW w:w="3686" w:type="dxa"/>
          </w:tcPr>
          <w:p w14:paraId="32BDD857" w14:textId="6EF4FFCB" w:rsidR="00D27F0A" w:rsidRPr="00700022" w:rsidRDefault="00D27F0A" w:rsidP="005E7D6E">
            <w:pPr>
              <w:pStyle w:val="Tabletext2"/>
              <w:rPr>
                <w:rFonts w:ascii="Helvetica" w:hAnsi="Helvetica" w:cs="Helvetica"/>
                <w:shd w:val="clear" w:color="auto" w:fill="FFFFFF"/>
              </w:rPr>
            </w:pPr>
            <w:r w:rsidRPr="00700022">
              <w:rPr>
                <w:rFonts w:ascii="Helvetica" w:hAnsi="Helvetica" w:cs="Helvetica"/>
                <w:shd w:val="clear" w:color="auto" w:fill="FFFFFF"/>
              </w:rPr>
              <w:t>the member is not required to pay any amount.</w:t>
            </w:r>
          </w:p>
        </w:tc>
      </w:tr>
    </w:tbl>
    <w:p w14:paraId="70004408" w14:textId="77777777" w:rsidR="00A20732" w:rsidRDefault="00A20732">
      <w:pPr>
        <w:rPr>
          <w:rFonts w:ascii="Arial" w:hAnsi="Arial"/>
          <w:b/>
          <w:sz w:val="26"/>
          <w:lang w:val="en-AU"/>
        </w:rPr>
      </w:pPr>
      <w:r>
        <w:br w:type="page"/>
      </w:r>
    </w:p>
    <w:p w14:paraId="78BCA240" w14:textId="1370F8AA" w:rsidR="00496753" w:rsidRPr="00700022" w:rsidRDefault="00496753" w:rsidP="0060734B">
      <w:pPr>
        <w:pStyle w:val="Heading4"/>
      </w:pPr>
      <w:bookmarkStart w:id="2613" w:name="_Toc177127261"/>
      <w:r w:rsidRPr="00700022">
        <w:lastRenderedPageBreak/>
        <w:t>Division 4: How rent allowance is worked out</w:t>
      </w:r>
      <w:bookmarkEnd w:id="2613"/>
    </w:p>
    <w:p w14:paraId="77A96BD4" w14:textId="74422969" w:rsidR="00496753" w:rsidRPr="00700022" w:rsidRDefault="00496753" w:rsidP="003A0A1A">
      <w:pPr>
        <w:pStyle w:val="Heading5"/>
      </w:pPr>
      <w:bookmarkStart w:id="2614" w:name="_Toc78301572"/>
      <w:bookmarkStart w:id="2615" w:name="_Toc78876187"/>
      <w:bookmarkStart w:id="2616" w:name="_Toc78877240"/>
      <w:bookmarkStart w:id="2617" w:name="bk105252PMCalculationofallowancememberw"/>
      <w:bookmarkStart w:id="2618" w:name="bk160119Calculationofallowancememberwit"/>
      <w:bookmarkStart w:id="2619" w:name="bk163201Calculationofallowancememberwit"/>
      <w:bookmarkStart w:id="2620" w:name="bk163742Calculationofallowancememberwit"/>
      <w:bookmarkStart w:id="2621" w:name="bk132122Calculationofallowancememberwit"/>
      <w:bookmarkStart w:id="2622" w:name="bk134917Calculationofallowancememberwit"/>
      <w:bookmarkStart w:id="2623" w:name="bk135153Calculationofallowancememberwit"/>
      <w:bookmarkStart w:id="2624" w:name="bk135658Calculationofallowancememberwit"/>
      <w:bookmarkStart w:id="2625" w:name="bk143553Calculationofallowancememberwit"/>
      <w:bookmarkStart w:id="2626" w:name="bk143727Calculationofallowancememberwit"/>
      <w:bookmarkStart w:id="2627" w:name="bk144224Calculationofallowancememberwit"/>
      <w:bookmarkStart w:id="2628" w:name="bk145255Calculationofallowancememberwit"/>
      <w:bookmarkStart w:id="2629" w:name="bk155332Calculationofallowancememberwit"/>
      <w:bookmarkStart w:id="2630" w:name="bk95130AMCalculationofallowancememberwi"/>
      <w:bookmarkStart w:id="2631" w:name="bk95424AMCalculationofallowancememberwi"/>
      <w:bookmarkStart w:id="2632" w:name="bk95843AMCalculationofallowancememberwi"/>
      <w:bookmarkStart w:id="2633" w:name="bk100121AMCalculationofallowancememberw"/>
      <w:bookmarkStart w:id="2634" w:name="bk140844Calculationofallowancememberwit"/>
      <w:bookmarkStart w:id="2635" w:name="bk141620Calculationofallowancememberwit"/>
      <w:bookmarkStart w:id="2636" w:name="bk144047Calculationofallowancememberwit"/>
      <w:bookmarkStart w:id="2637" w:name="bk14500574xxCalculationofallowancemembe"/>
      <w:bookmarkStart w:id="2638" w:name="bk15554874xxCalculationofallowancemembe"/>
      <w:bookmarkStart w:id="2639" w:name="bk15563374xxCalculationofallowancemembe"/>
      <w:bookmarkStart w:id="2640" w:name="bk15565474xxCalculationofallowancemembe"/>
      <w:bookmarkStart w:id="2641" w:name="bk16141774xxCalculationofallowancemembe"/>
      <w:bookmarkStart w:id="2642" w:name="bk12303374xxCalculationofallowancemembe"/>
      <w:bookmarkStart w:id="2643" w:name="bk11142176xxCalculationofallowancemembe"/>
      <w:bookmarkStart w:id="2644" w:name="bk11595076xxCalculationofallowancemembe"/>
      <w:bookmarkStart w:id="2645" w:name="bk15374176xxCalculationofallowancemembe"/>
      <w:bookmarkStart w:id="2646" w:name="bk1553067611Workingoutrentallowanceshar"/>
      <w:bookmarkStart w:id="2647" w:name="bk1757237612Workingoutrentallowanceshar"/>
      <w:bookmarkStart w:id="2648" w:name="bk1130557612Workingoutrentallowanceshar"/>
      <w:bookmarkStart w:id="2649" w:name="bk1532267612Sharedhome"/>
      <w:bookmarkStart w:id="2650" w:name="bk1532527612Sharedhome"/>
      <w:bookmarkStart w:id="2651" w:name="bk1641157612Sharedhome"/>
      <w:bookmarkStart w:id="2652" w:name="bk1104367612Sharedhome"/>
      <w:bookmarkStart w:id="2653" w:name="bk1106417610Sharedhome"/>
      <w:bookmarkStart w:id="2654" w:name="_Toc78301571"/>
      <w:bookmarkStart w:id="2655" w:name="_Toc78876186"/>
      <w:bookmarkStart w:id="2656" w:name="_Toc78877239"/>
      <w:bookmarkStart w:id="2657" w:name="bk14161974xxCalculationofallowancemembe"/>
      <w:bookmarkStart w:id="2658" w:name="bk14404774xxCalculationofrentallowancem"/>
      <w:bookmarkStart w:id="2659" w:name="bk14500474xxCalculationofrentallowancem"/>
      <w:bookmarkStart w:id="2660" w:name="bk15554874xxCalculationofrentallowancem"/>
      <w:bookmarkStart w:id="2661" w:name="bk15563374xxCalculationofrentallowancem"/>
      <w:bookmarkStart w:id="2662" w:name="bk15565474xxCalculationofrentallowancem"/>
      <w:bookmarkStart w:id="2663" w:name="bk16141774xxCalculationofrentallowancem"/>
      <w:bookmarkStart w:id="2664" w:name="bk12303374xxCalculationofrentallowancem"/>
      <w:bookmarkStart w:id="2665" w:name="bk11142176xxCalculationofrentallowancem"/>
      <w:bookmarkStart w:id="2666" w:name="bk11595076xxCalculationofrentallowancem"/>
      <w:bookmarkStart w:id="2667" w:name="bk15374176xxCalculationofrentallowancem"/>
      <w:bookmarkStart w:id="2668" w:name="_Toc177127262"/>
      <w:r w:rsidRPr="00700022">
        <w:t>7.8.19</w:t>
      </w:r>
      <w:r w:rsidR="00E85499">
        <w:tab/>
      </w:r>
      <w:r w:rsidR="0086678B" w:rsidRPr="00700022">
        <w:t>Rent allowance – General</w:t>
      </w:r>
      <w:bookmarkEnd w:id="2668"/>
    </w:p>
    <w:tbl>
      <w:tblPr>
        <w:tblW w:w="9366" w:type="dxa"/>
        <w:tblInd w:w="108" w:type="dxa"/>
        <w:tblLayout w:type="fixed"/>
        <w:tblLook w:val="0000" w:firstRow="0" w:lastRow="0" w:firstColumn="0" w:lastColumn="0" w:noHBand="0" w:noVBand="0"/>
      </w:tblPr>
      <w:tblGrid>
        <w:gridCol w:w="998"/>
        <w:gridCol w:w="567"/>
        <w:gridCol w:w="7801"/>
      </w:tblGrid>
      <w:tr w:rsidR="00496753" w:rsidRPr="00700022" w14:paraId="08627388" w14:textId="77777777" w:rsidTr="008207BE">
        <w:tc>
          <w:tcPr>
            <w:tcW w:w="992" w:type="dxa"/>
          </w:tcPr>
          <w:p w14:paraId="399AAA83" w14:textId="77777777" w:rsidR="00496753" w:rsidRPr="00700022" w:rsidRDefault="00496753" w:rsidP="00082831">
            <w:pPr>
              <w:pStyle w:val="Sectiontext0"/>
              <w:jc w:val="center"/>
            </w:pPr>
            <w:r w:rsidRPr="00700022">
              <w:t>1.</w:t>
            </w:r>
          </w:p>
        </w:tc>
        <w:tc>
          <w:tcPr>
            <w:tcW w:w="8363" w:type="dxa"/>
            <w:gridSpan w:val="2"/>
          </w:tcPr>
          <w:p w14:paraId="7D8C3F39" w14:textId="77777777" w:rsidR="00496753" w:rsidRPr="00700022" w:rsidRDefault="00496753" w:rsidP="00082831">
            <w:pPr>
              <w:pStyle w:val="Sectiontext0"/>
            </w:pPr>
            <w:r w:rsidRPr="00700022">
              <w:t>In this section, rent is taken to be the lower of these amounts.</w:t>
            </w:r>
          </w:p>
        </w:tc>
      </w:tr>
      <w:tr w:rsidR="00496753" w:rsidRPr="00700022" w14:paraId="14408214" w14:textId="77777777" w:rsidTr="008207BE">
        <w:trPr>
          <w:cantSplit/>
        </w:trPr>
        <w:tc>
          <w:tcPr>
            <w:tcW w:w="992" w:type="dxa"/>
          </w:tcPr>
          <w:p w14:paraId="43F6EBC4" w14:textId="77777777" w:rsidR="00496753" w:rsidRPr="00700022" w:rsidRDefault="00496753" w:rsidP="00082831">
            <w:pPr>
              <w:pStyle w:val="Sectiontext0"/>
              <w:jc w:val="center"/>
            </w:pPr>
          </w:p>
        </w:tc>
        <w:tc>
          <w:tcPr>
            <w:tcW w:w="567" w:type="dxa"/>
          </w:tcPr>
          <w:p w14:paraId="72BFA35B" w14:textId="77777777" w:rsidR="00496753" w:rsidRPr="00700022" w:rsidRDefault="00496753" w:rsidP="00082831">
            <w:pPr>
              <w:pStyle w:val="Sectiontext0"/>
            </w:pPr>
            <w:r w:rsidRPr="00700022">
              <w:t>a.</w:t>
            </w:r>
          </w:p>
        </w:tc>
        <w:tc>
          <w:tcPr>
            <w:tcW w:w="7796" w:type="dxa"/>
          </w:tcPr>
          <w:p w14:paraId="3CEABC24" w14:textId="77777777" w:rsidR="00496753" w:rsidRPr="00700022" w:rsidRDefault="00CA17E6" w:rsidP="00082831">
            <w:pPr>
              <w:pStyle w:val="Sectiontext0"/>
            </w:pPr>
            <w:r w:rsidRPr="00700022">
              <w:t>The fortnight</w:t>
            </w:r>
            <w:r w:rsidR="00496753" w:rsidRPr="00700022">
              <w:t>ly rent paid by the member for a property.</w:t>
            </w:r>
          </w:p>
        </w:tc>
      </w:tr>
      <w:tr w:rsidR="00496753" w:rsidRPr="00700022" w14:paraId="6DA70002" w14:textId="77777777" w:rsidTr="008207BE">
        <w:trPr>
          <w:cantSplit/>
        </w:trPr>
        <w:tc>
          <w:tcPr>
            <w:tcW w:w="992" w:type="dxa"/>
          </w:tcPr>
          <w:p w14:paraId="09CAFA4F" w14:textId="77777777" w:rsidR="00496753" w:rsidRPr="00700022" w:rsidRDefault="00496753" w:rsidP="00082831">
            <w:pPr>
              <w:pStyle w:val="Sectiontext0"/>
              <w:jc w:val="center"/>
            </w:pPr>
          </w:p>
        </w:tc>
        <w:tc>
          <w:tcPr>
            <w:tcW w:w="567" w:type="dxa"/>
          </w:tcPr>
          <w:p w14:paraId="4AF14F49" w14:textId="77777777" w:rsidR="00496753" w:rsidRPr="00700022" w:rsidRDefault="00496753" w:rsidP="00082831">
            <w:pPr>
              <w:pStyle w:val="Sectiontext0"/>
            </w:pPr>
            <w:r w:rsidRPr="00700022">
              <w:t>b.</w:t>
            </w:r>
          </w:p>
        </w:tc>
        <w:tc>
          <w:tcPr>
            <w:tcW w:w="7796" w:type="dxa"/>
          </w:tcPr>
          <w:p w14:paraId="267B9244" w14:textId="77777777" w:rsidR="00496753" w:rsidRPr="00700022" w:rsidRDefault="00496753" w:rsidP="00082831">
            <w:pPr>
              <w:pStyle w:val="Sectiontext0"/>
            </w:pPr>
            <w:r w:rsidRPr="00700022">
              <w:t>The approved rent ceiling for the property.</w:t>
            </w:r>
          </w:p>
        </w:tc>
      </w:tr>
      <w:tr w:rsidR="00496753" w:rsidRPr="00700022" w14:paraId="6D6062C1" w14:textId="77777777" w:rsidTr="008207BE">
        <w:tc>
          <w:tcPr>
            <w:tcW w:w="992" w:type="dxa"/>
          </w:tcPr>
          <w:p w14:paraId="3AB84D9B" w14:textId="77777777" w:rsidR="00496753" w:rsidRPr="00700022" w:rsidRDefault="00496753" w:rsidP="00082831">
            <w:pPr>
              <w:pStyle w:val="Sectiontext0"/>
              <w:jc w:val="center"/>
            </w:pPr>
            <w:r w:rsidRPr="00700022">
              <w:t>2.</w:t>
            </w:r>
          </w:p>
        </w:tc>
        <w:tc>
          <w:tcPr>
            <w:tcW w:w="8363" w:type="dxa"/>
            <w:gridSpan w:val="2"/>
          </w:tcPr>
          <w:p w14:paraId="4B85F6F8" w14:textId="77777777" w:rsidR="00496753" w:rsidRPr="00700022" w:rsidRDefault="00496753" w:rsidP="00082831">
            <w:pPr>
              <w:pStyle w:val="Sectiontext0"/>
            </w:pPr>
            <w:r w:rsidRPr="00700022">
              <w:t>The rate of rent allowance is worked out using this formula.</w:t>
            </w:r>
          </w:p>
        </w:tc>
      </w:tr>
      <w:tr w:rsidR="008207BE" w:rsidRPr="002C530C" w14:paraId="0C12A053" w14:textId="77777777" w:rsidTr="008207BE">
        <w:tc>
          <w:tcPr>
            <w:tcW w:w="992" w:type="dxa"/>
          </w:tcPr>
          <w:p w14:paraId="5E9E9682" w14:textId="77777777" w:rsidR="008207BE" w:rsidRPr="008207BE" w:rsidRDefault="008207BE" w:rsidP="00E375A1">
            <w:pPr>
              <w:pStyle w:val="Sectiontext0"/>
              <w:jc w:val="center"/>
            </w:pPr>
          </w:p>
        </w:tc>
        <w:tc>
          <w:tcPr>
            <w:tcW w:w="8363" w:type="dxa"/>
            <w:gridSpan w:val="2"/>
          </w:tcPr>
          <w:p w14:paraId="0500D5B1" w14:textId="77777777" w:rsidR="008207BE" w:rsidRPr="008207BE" w:rsidRDefault="008207BE" w:rsidP="008207BE">
            <w:pPr>
              <w:pStyle w:val="Sectiontext0"/>
            </w:pPr>
            <w:r w:rsidRPr="008207BE">
              <w:rPr>
                <w:noProof/>
              </w:rPr>
              <w:drawing>
                <wp:anchor distT="0" distB="0" distL="114300" distR="114300" simplePos="0" relativeHeight="251702272" behindDoc="0" locked="0" layoutInCell="1" allowOverlap="1" wp14:anchorId="2EABC0D2" wp14:editId="29E041D4">
                  <wp:simplePos x="0" y="0"/>
                  <wp:positionH relativeFrom="column">
                    <wp:posOffset>1739265</wp:posOffset>
                  </wp:positionH>
                  <wp:positionV relativeFrom="page">
                    <wp:posOffset>36195</wp:posOffset>
                  </wp:positionV>
                  <wp:extent cx="1684800" cy="266400"/>
                  <wp:effectExtent l="0" t="0" r="0" b="635"/>
                  <wp:wrapSquare wrapText="bothSides"/>
                  <wp:docPr id="21" name="Picture 21" descr="Start formula rent allowance equals rent minus A end formula" title="7.8.19.2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684800" cy="266400"/>
                          </a:xfrm>
                          <a:prstGeom prst="rect">
                            <a:avLst/>
                          </a:prstGeom>
                        </pic:spPr>
                      </pic:pic>
                    </a:graphicData>
                  </a:graphic>
                  <wp14:sizeRelH relativeFrom="margin">
                    <wp14:pctWidth>0</wp14:pctWidth>
                  </wp14:sizeRelH>
                  <wp14:sizeRelV relativeFrom="margin">
                    <wp14:pctHeight>0</wp14:pctHeight>
                  </wp14:sizeRelV>
                </wp:anchor>
              </w:drawing>
            </w:r>
          </w:p>
        </w:tc>
      </w:tr>
      <w:tr w:rsidR="008207BE" w:rsidRPr="002C530C" w14:paraId="7589E87D" w14:textId="77777777" w:rsidTr="008207BE">
        <w:tc>
          <w:tcPr>
            <w:tcW w:w="992" w:type="dxa"/>
          </w:tcPr>
          <w:p w14:paraId="419D4C65" w14:textId="77777777" w:rsidR="008207BE" w:rsidRPr="008207BE" w:rsidRDefault="008207BE" w:rsidP="00E375A1">
            <w:pPr>
              <w:pStyle w:val="Sectiontext0"/>
              <w:jc w:val="center"/>
            </w:pPr>
          </w:p>
        </w:tc>
        <w:tc>
          <w:tcPr>
            <w:tcW w:w="8363" w:type="dxa"/>
            <w:gridSpan w:val="2"/>
          </w:tcPr>
          <w:p w14:paraId="4A889A07" w14:textId="77777777" w:rsidR="008207BE" w:rsidRPr="008207BE" w:rsidRDefault="008207BE" w:rsidP="00E375A1">
            <w:pPr>
              <w:pStyle w:val="Sectiontext0"/>
            </w:pPr>
            <w:r w:rsidRPr="008207BE">
              <w:t>Where:</w:t>
            </w:r>
          </w:p>
        </w:tc>
      </w:tr>
      <w:tr w:rsidR="008207BE" w:rsidRPr="002C530C" w14:paraId="7888AEED" w14:textId="77777777" w:rsidTr="008207BE">
        <w:tblPrEx>
          <w:tblLook w:val="04A0" w:firstRow="1" w:lastRow="0" w:firstColumn="1" w:lastColumn="0" w:noHBand="0" w:noVBand="1"/>
        </w:tblPrEx>
        <w:trPr>
          <w:cantSplit/>
        </w:trPr>
        <w:tc>
          <w:tcPr>
            <w:tcW w:w="998" w:type="dxa"/>
          </w:tcPr>
          <w:p w14:paraId="46A8FD78" w14:textId="77777777" w:rsidR="008207BE" w:rsidRPr="002C530C" w:rsidRDefault="008207BE" w:rsidP="00E375A1">
            <w:pPr>
              <w:pStyle w:val="Sectiontext0"/>
              <w:jc w:val="center"/>
              <w:rPr>
                <w:rFonts w:cs="Arial"/>
              </w:rPr>
            </w:pPr>
          </w:p>
        </w:tc>
        <w:tc>
          <w:tcPr>
            <w:tcW w:w="567" w:type="dxa"/>
          </w:tcPr>
          <w:p w14:paraId="5C10BA63" w14:textId="77777777" w:rsidR="008207BE" w:rsidRPr="002C530C" w:rsidRDefault="008207BE" w:rsidP="00E375A1">
            <w:pPr>
              <w:pStyle w:val="Sectiontext0"/>
              <w:rPr>
                <w:rFonts w:cs="Arial"/>
                <w:b/>
              </w:rPr>
            </w:pPr>
            <w:r w:rsidRPr="002C530C">
              <w:rPr>
                <w:rFonts w:cs="Arial"/>
                <w:b/>
              </w:rPr>
              <w:t>A</w:t>
            </w:r>
          </w:p>
        </w:tc>
        <w:tc>
          <w:tcPr>
            <w:tcW w:w="7801" w:type="dxa"/>
          </w:tcPr>
          <w:p w14:paraId="08CB40FC" w14:textId="77777777" w:rsidR="008207BE" w:rsidRPr="002C530C" w:rsidRDefault="008207BE" w:rsidP="00E375A1">
            <w:pPr>
              <w:pStyle w:val="Sectiontext0"/>
              <w:rPr>
                <w:rFonts w:cs="Arial"/>
              </w:rPr>
            </w:pPr>
            <w:r w:rsidRPr="002C530C">
              <w:rPr>
                <w:rFonts w:cs="Arial"/>
              </w:rPr>
              <w:t>is the member’s contribution set out in Division 3.</w:t>
            </w:r>
          </w:p>
        </w:tc>
      </w:tr>
    </w:tbl>
    <w:p w14:paraId="07FB16C6" w14:textId="6BB5D299" w:rsidR="00496753" w:rsidRPr="00700022" w:rsidRDefault="00496753" w:rsidP="003A0A1A">
      <w:pPr>
        <w:pStyle w:val="Heading5"/>
      </w:pPr>
      <w:bookmarkStart w:id="2669" w:name="_Toc177127263"/>
      <w:r w:rsidRPr="00700022">
        <w:t>7.8.20</w:t>
      </w:r>
      <w:r w:rsidR="00E85499">
        <w:tab/>
      </w:r>
      <w:bookmarkEnd w:id="2614"/>
      <w:bookmarkEnd w:id="2615"/>
      <w:bookmarkEnd w:id="2616"/>
      <w:r w:rsidR="0086678B" w:rsidRPr="00700022">
        <w:t>Rent allowance – sharing a home</w:t>
      </w:r>
      <w:bookmarkEnd w:id="2669"/>
    </w:p>
    <w:tbl>
      <w:tblPr>
        <w:tblW w:w="9359" w:type="dxa"/>
        <w:tblInd w:w="113" w:type="dxa"/>
        <w:tblLayout w:type="fixed"/>
        <w:tblLook w:val="0000" w:firstRow="0" w:lastRow="0" w:firstColumn="0" w:lastColumn="0" w:noHBand="0" w:noVBand="0"/>
      </w:tblPr>
      <w:tblGrid>
        <w:gridCol w:w="991"/>
        <w:gridCol w:w="567"/>
        <w:gridCol w:w="567"/>
        <w:gridCol w:w="7234"/>
      </w:tblGrid>
      <w:tr w:rsidR="00496753" w:rsidRPr="00700022" w14:paraId="51A3A812" w14:textId="77777777" w:rsidTr="00A15AA4">
        <w:tc>
          <w:tcPr>
            <w:tcW w:w="992" w:type="dxa"/>
          </w:tcPr>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p w14:paraId="46A55371" w14:textId="77777777" w:rsidR="00496753" w:rsidRPr="00700022" w:rsidRDefault="00496753" w:rsidP="00082831">
            <w:pPr>
              <w:pStyle w:val="Sectiontext0"/>
              <w:jc w:val="center"/>
            </w:pPr>
            <w:r w:rsidRPr="00700022">
              <w:t>1.</w:t>
            </w:r>
          </w:p>
        </w:tc>
        <w:tc>
          <w:tcPr>
            <w:tcW w:w="8363" w:type="dxa"/>
            <w:gridSpan w:val="3"/>
          </w:tcPr>
          <w:p w14:paraId="4F7EE1A7" w14:textId="77777777" w:rsidR="00496753" w:rsidRPr="00700022" w:rsidRDefault="00496753" w:rsidP="00082831">
            <w:pPr>
              <w:pStyle w:val="Sectiontext0"/>
            </w:pPr>
            <w:r w:rsidRPr="00700022">
              <w:t>This section applies to a member who meets both these conditions.</w:t>
            </w:r>
          </w:p>
        </w:tc>
      </w:tr>
      <w:tr w:rsidR="00A15AA4" w:rsidRPr="00D15A4D" w14:paraId="5ED9BED3" w14:textId="77777777" w:rsidTr="00A15AA4">
        <w:tblPrEx>
          <w:tblLook w:val="04A0" w:firstRow="1" w:lastRow="0" w:firstColumn="1" w:lastColumn="0" w:noHBand="0" w:noVBand="1"/>
        </w:tblPrEx>
        <w:tc>
          <w:tcPr>
            <w:tcW w:w="992" w:type="dxa"/>
          </w:tcPr>
          <w:p w14:paraId="78E7DD3F" w14:textId="77777777" w:rsidR="00A15AA4" w:rsidRPr="00D15A4D" w:rsidRDefault="00A15AA4" w:rsidP="00082831">
            <w:pPr>
              <w:pStyle w:val="Sectiontext0"/>
              <w:jc w:val="center"/>
            </w:pPr>
          </w:p>
        </w:tc>
        <w:tc>
          <w:tcPr>
            <w:tcW w:w="563" w:type="dxa"/>
          </w:tcPr>
          <w:p w14:paraId="721FA914" w14:textId="77777777" w:rsidR="00A15AA4" w:rsidRPr="00961D4F" w:rsidRDefault="00A15AA4" w:rsidP="00082831">
            <w:pPr>
              <w:pStyle w:val="Sectiontext0"/>
            </w:pPr>
            <w:r>
              <w:t>a.</w:t>
            </w:r>
          </w:p>
        </w:tc>
        <w:tc>
          <w:tcPr>
            <w:tcW w:w="7804" w:type="dxa"/>
            <w:gridSpan w:val="2"/>
          </w:tcPr>
          <w:p w14:paraId="43A65362" w14:textId="77777777" w:rsidR="00A15AA4" w:rsidRPr="00CE2BD1" w:rsidRDefault="00A15AA4" w:rsidP="00082831">
            <w:pPr>
              <w:pStyle w:val="Sectiontext0"/>
            </w:pPr>
            <w:r>
              <w:t>The member meets one of the following.</w:t>
            </w:r>
          </w:p>
        </w:tc>
      </w:tr>
      <w:tr w:rsidR="00A15AA4" w:rsidRPr="00D15A4D" w14:paraId="74F777BA" w14:textId="77777777" w:rsidTr="00A15AA4">
        <w:tblPrEx>
          <w:tblLook w:val="04A0" w:firstRow="1" w:lastRow="0" w:firstColumn="1" w:lastColumn="0" w:noHBand="0" w:noVBand="1"/>
        </w:tblPrEx>
        <w:tc>
          <w:tcPr>
            <w:tcW w:w="992" w:type="dxa"/>
          </w:tcPr>
          <w:p w14:paraId="627A97E4" w14:textId="77777777" w:rsidR="00A15AA4" w:rsidRPr="00D15A4D" w:rsidRDefault="00A15AA4" w:rsidP="00082831">
            <w:pPr>
              <w:pStyle w:val="Sectiontext0"/>
              <w:jc w:val="center"/>
              <w:rPr>
                <w:lang w:eastAsia="en-US"/>
              </w:rPr>
            </w:pPr>
          </w:p>
        </w:tc>
        <w:tc>
          <w:tcPr>
            <w:tcW w:w="563" w:type="dxa"/>
          </w:tcPr>
          <w:p w14:paraId="1421ED9B" w14:textId="77777777" w:rsidR="00A15AA4" w:rsidRPr="00D15A4D" w:rsidRDefault="00A15AA4" w:rsidP="00082831">
            <w:pPr>
              <w:pStyle w:val="Sectiontext0"/>
              <w:rPr>
                <w:rFonts w:cs="Arial"/>
                <w:iCs/>
                <w:lang w:eastAsia="en-US"/>
              </w:rPr>
            </w:pPr>
          </w:p>
        </w:tc>
        <w:tc>
          <w:tcPr>
            <w:tcW w:w="567" w:type="dxa"/>
            <w:hideMark/>
          </w:tcPr>
          <w:p w14:paraId="74A51CBC" w14:textId="77777777" w:rsidR="00A15AA4" w:rsidRPr="00D15A4D" w:rsidRDefault="00A15AA4" w:rsidP="00082831">
            <w:pPr>
              <w:pStyle w:val="Sectiontext0"/>
              <w:rPr>
                <w:rFonts w:cs="Arial"/>
                <w:iCs/>
                <w:lang w:eastAsia="en-US"/>
              </w:rPr>
            </w:pPr>
            <w:r w:rsidRPr="00D15A4D">
              <w:rPr>
                <w:rFonts w:cs="Arial"/>
                <w:iCs/>
                <w:lang w:eastAsia="en-US"/>
              </w:rPr>
              <w:t>i.</w:t>
            </w:r>
          </w:p>
        </w:tc>
        <w:tc>
          <w:tcPr>
            <w:tcW w:w="7237" w:type="dxa"/>
          </w:tcPr>
          <w:p w14:paraId="7D4C58CC" w14:textId="77777777" w:rsidR="00A15AA4" w:rsidRPr="00D15A4D" w:rsidRDefault="00A15AA4" w:rsidP="00082831">
            <w:pPr>
              <w:pStyle w:val="Sectiontext0"/>
              <w:rPr>
                <w:rFonts w:cs="Arial"/>
                <w:iCs/>
                <w:lang w:eastAsia="en-US"/>
              </w:rPr>
            </w:pPr>
            <w:r>
              <w:rPr>
                <w:rFonts w:cs="Arial"/>
                <w:iCs/>
                <w:lang w:eastAsia="en-US"/>
              </w:rPr>
              <w:t>They have no resident family or recognised other persons.</w:t>
            </w:r>
          </w:p>
        </w:tc>
      </w:tr>
      <w:tr w:rsidR="00A15AA4" w:rsidRPr="00D15A4D" w14:paraId="295617EB" w14:textId="77777777" w:rsidTr="00A15AA4">
        <w:tblPrEx>
          <w:tblLook w:val="04A0" w:firstRow="1" w:lastRow="0" w:firstColumn="1" w:lastColumn="0" w:noHBand="0" w:noVBand="1"/>
        </w:tblPrEx>
        <w:tc>
          <w:tcPr>
            <w:tcW w:w="992" w:type="dxa"/>
          </w:tcPr>
          <w:p w14:paraId="54B910E2" w14:textId="77777777" w:rsidR="00A15AA4" w:rsidRPr="00D15A4D" w:rsidRDefault="00A15AA4" w:rsidP="00082831">
            <w:pPr>
              <w:pStyle w:val="Sectiontext0"/>
              <w:jc w:val="center"/>
              <w:rPr>
                <w:lang w:eastAsia="en-US"/>
              </w:rPr>
            </w:pPr>
          </w:p>
        </w:tc>
        <w:tc>
          <w:tcPr>
            <w:tcW w:w="563" w:type="dxa"/>
          </w:tcPr>
          <w:p w14:paraId="5AC980BF" w14:textId="77777777" w:rsidR="00A15AA4" w:rsidRPr="00D15A4D" w:rsidRDefault="00A15AA4" w:rsidP="00082831">
            <w:pPr>
              <w:pStyle w:val="Sectiontext0"/>
              <w:rPr>
                <w:rFonts w:cs="Arial"/>
                <w:iCs/>
                <w:lang w:eastAsia="en-US"/>
              </w:rPr>
            </w:pPr>
          </w:p>
        </w:tc>
        <w:tc>
          <w:tcPr>
            <w:tcW w:w="567" w:type="dxa"/>
            <w:hideMark/>
          </w:tcPr>
          <w:p w14:paraId="7F5D06A2" w14:textId="77777777" w:rsidR="00A15AA4" w:rsidRPr="00D15A4D" w:rsidRDefault="00A15AA4" w:rsidP="00082831">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2ED48098" w14:textId="77777777" w:rsidR="00A15AA4" w:rsidRPr="00D15A4D" w:rsidRDefault="00A15AA4" w:rsidP="00082831">
            <w:pPr>
              <w:pStyle w:val="Sectiontext0"/>
              <w:rPr>
                <w:rFonts w:cs="Arial"/>
                <w:iCs/>
                <w:lang w:eastAsia="en-US"/>
              </w:rPr>
            </w:pPr>
            <w:r>
              <w:rPr>
                <w:rFonts w:cs="Arial"/>
                <w:iCs/>
                <w:lang w:eastAsia="en-US"/>
              </w:rPr>
              <w:t>They have unaccompanied resident family and no accompanied resident family.</w:t>
            </w:r>
          </w:p>
        </w:tc>
      </w:tr>
      <w:tr w:rsidR="00496753" w:rsidRPr="00700022" w14:paraId="3E3314AD" w14:textId="77777777" w:rsidTr="00A15AA4">
        <w:trPr>
          <w:cantSplit/>
        </w:trPr>
        <w:tc>
          <w:tcPr>
            <w:tcW w:w="992" w:type="dxa"/>
          </w:tcPr>
          <w:p w14:paraId="0A2F182B" w14:textId="77777777" w:rsidR="00496753" w:rsidRPr="00700022" w:rsidRDefault="00496753" w:rsidP="00082831">
            <w:pPr>
              <w:pStyle w:val="Sectiontext0"/>
              <w:jc w:val="center"/>
            </w:pPr>
          </w:p>
        </w:tc>
        <w:tc>
          <w:tcPr>
            <w:tcW w:w="567" w:type="dxa"/>
          </w:tcPr>
          <w:p w14:paraId="4BBEDFB8" w14:textId="77777777" w:rsidR="00496753" w:rsidRPr="00700022" w:rsidRDefault="00496753" w:rsidP="00082831">
            <w:pPr>
              <w:pStyle w:val="Sectiontext0"/>
            </w:pPr>
            <w:r w:rsidRPr="00700022">
              <w:t>b.</w:t>
            </w:r>
          </w:p>
        </w:tc>
        <w:tc>
          <w:tcPr>
            <w:tcW w:w="7796" w:type="dxa"/>
            <w:gridSpan w:val="2"/>
          </w:tcPr>
          <w:p w14:paraId="74997539" w14:textId="77777777" w:rsidR="00496753" w:rsidRPr="00700022" w:rsidRDefault="00496753" w:rsidP="00082831">
            <w:pPr>
              <w:pStyle w:val="Sectiontext0"/>
            </w:pPr>
            <w:r w:rsidRPr="00700022">
              <w:t>They share a house that they get rent allowance for.</w:t>
            </w:r>
          </w:p>
        </w:tc>
      </w:tr>
      <w:tr w:rsidR="00A15AA4" w:rsidRPr="00F23873" w14:paraId="09927A93" w14:textId="77777777" w:rsidTr="00811C92">
        <w:tc>
          <w:tcPr>
            <w:tcW w:w="992" w:type="dxa"/>
          </w:tcPr>
          <w:p w14:paraId="65EA3E15" w14:textId="77777777" w:rsidR="00A15AA4" w:rsidRPr="00F23873" w:rsidRDefault="00A15AA4" w:rsidP="00082831">
            <w:pPr>
              <w:pStyle w:val="Sectiontext0"/>
              <w:jc w:val="center"/>
            </w:pPr>
            <w:r w:rsidRPr="00F23873">
              <w:t>1A.</w:t>
            </w:r>
          </w:p>
        </w:tc>
        <w:tc>
          <w:tcPr>
            <w:tcW w:w="8367" w:type="dxa"/>
            <w:gridSpan w:val="3"/>
          </w:tcPr>
          <w:p w14:paraId="665C9A25" w14:textId="77777777" w:rsidR="00A15AA4" w:rsidRPr="00F23873" w:rsidRDefault="00A15AA4" w:rsidP="00082831">
            <w:pPr>
              <w:pStyle w:val="Sectiontext0"/>
              <w:rPr>
                <w:iCs/>
              </w:rPr>
            </w:pPr>
            <w:r w:rsidRPr="00F23873">
              <w:rPr>
                <w:iCs/>
              </w:rPr>
              <w:t>This section does not apply to a member who has no resident family but has recognised other persons.</w:t>
            </w:r>
          </w:p>
        </w:tc>
      </w:tr>
      <w:tr w:rsidR="0086678B" w:rsidRPr="00700022" w14:paraId="2D6626E0" w14:textId="77777777" w:rsidTr="00A15AA4">
        <w:tc>
          <w:tcPr>
            <w:tcW w:w="992" w:type="dxa"/>
          </w:tcPr>
          <w:p w14:paraId="48AD0C2F" w14:textId="7C51ADD1" w:rsidR="0086678B" w:rsidRPr="00700022" w:rsidRDefault="0086678B" w:rsidP="00082831">
            <w:pPr>
              <w:pStyle w:val="Sectiontext0"/>
              <w:jc w:val="center"/>
            </w:pPr>
            <w:r w:rsidRPr="00700022">
              <w:rPr>
                <w:lang w:eastAsia="en-US"/>
              </w:rPr>
              <w:t>2.</w:t>
            </w:r>
          </w:p>
        </w:tc>
        <w:tc>
          <w:tcPr>
            <w:tcW w:w="8363" w:type="dxa"/>
            <w:gridSpan w:val="3"/>
          </w:tcPr>
          <w:p w14:paraId="31B95106" w14:textId="08B8D39B" w:rsidR="0086678B" w:rsidRPr="00700022" w:rsidRDefault="0086678B" w:rsidP="00082831">
            <w:pPr>
              <w:pStyle w:val="Sectiontext0"/>
            </w:pPr>
            <w:r w:rsidRPr="00700022">
              <w:t>The fortnightly rate of rent allowance is calculated using the following formula.</w:t>
            </w:r>
          </w:p>
        </w:tc>
      </w:tr>
      <w:tr w:rsidR="0086678B" w:rsidRPr="00700022" w14:paraId="55055412" w14:textId="77777777" w:rsidTr="00A15AA4">
        <w:tc>
          <w:tcPr>
            <w:tcW w:w="992" w:type="dxa"/>
          </w:tcPr>
          <w:p w14:paraId="42EE3518" w14:textId="77777777" w:rsidR="0086678B" w:rsidRPr="00700022" w:rsidRDefault="0086678B" w:rsidP="00082831">
            <w:pPr>
              <w:pStyle w:val="BlockText-Plain"/>
              <w:jc w:val="center"/>
            </w:pPr>
          </w:p>
        </w:tc>
        <w:tc>
          <w:tcPr>
            <w:tcW w:w="8363" w:type="dxa"/>
            <w:gridSpan w:val="3"/>
          </w:tcPr>
          <w:p w14:paraId="4777ABC4" w14:textId="72C3860A" w:rsidR="0086678B" w:rsidRPr="00700022" w:rsidRDefault="002722BD" w:rsidP="0077014C">
            <w:pPr>
              <w:pStyle w:val="BlockText-Plain"/>
              <w:spacing w:after="360"/>
              <w:jc w:val="center"/>
              <w:rPr>
                <w:b/>
              </w:rPr>
            </w:pPr>
            <w:r>
              <w:rPr>
                <w:b/>
                <w:noProof/>
              </w:rPr>
              <w:drawing>
                <wp:anchor distT="0" distB="0" distL="114300" distR="114300" simplePos="0" relativeHeight="251673600" behindDoc="0" locked="0" layoutInCell="1" allowOverlap="1" wp14:anchorId="70BDFC02" wp14:editId="0EB3AFEB">
                  <wp:simplePos x="0" y="0"/>
                  <wp:positionH relativeFrom="column">
                    <wp:posOffset>1289685</wp:posOffset>
                  </wp:positionH>
                  <wp:positionV relativeFrom="paragraph">
                    <wp:posOffset>12065</wp:posOffset>
                  </wp:positionV>
                  <wp:extent cx="2595880" cy="286385"/>
                  <wp:effectExtent l="0" t="0" r="0" b="0"/>
                  <wp:wrapSquare wrapText="bothSides"/>
                  <wp:docPr id="17" name="Picture 17" descr="Start formula fortnightly rate of rent allowance equals open bracket start fraction A over B end fraction close bracket minus C end formula" title="Formula 7.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8.20.2.JPG"/>
                          <pic:cNvPicPr/>
                        </pic:nvPicPr>
                        <pic:blipFill>
                          <a:blip r:embed="rId36">
                            <a:extLst>
                              <a:ext uri="{28A0092B-C50C-407E-A947-70E740481C1C}">
                                <a14:useLocalDpi xmlns:a14="http://schemas.microsoft.com/office/drawing/2010/main" val="0"/>
                              </a:ext>
                            </a:extLst>
                          </a:blip>
                          <a:stretch>
                            <a:fillRect/>
                          </a:stretch>
                        </pic:blipFill>
                        <pic:spPr>
                          <a:xfrm>
                            <a:off x="0" y="0"/>
                            <a:ext cx="2595880" cy="286385"/>
                          </a:xfrm>
                          <a:prstGeom prst="rect">
                            <a:avLst/>
                          </a:prstGeom>
                        </pic:spPr>
                      </pic:pic>
                    </a:graphicData>
                  </a:graphic>
                  <wp14:sizeRelH relativeFrom="margin">
                    <wp14:pctWidth>0</wp14:pctWidth>
                  </wp14:sizeRelH>
                  <wp14:sizeRelV relativeFrom="margin">
                    <wp14:pctHeight>0</wp14:pctHeight>
                  </wp14:sizeRelV>
                </wp:anchor>
              </w:drawing>
            </w:r>
          </w:p>
        </w:tc>
      </w:tr>
      <w:tr w:rsidR="0086678B" w:rsidRPr="00700022" w14:paraId="6A63E093" w14:textId="77777777" w:rsidTr="00A15AA4">
        <w:tc>
          <w:tcPr>
            <w:tcW w:w="992" w:type="dxa"/>
          </w:tcPr>
          <w:p w14:paraId="524C99A7" w14:textId="77777777" w:rsidR="0086678B" w:rsidRPr="00700022" w:rsidRDefault="0086678B" w:rsidP="00082831">
            <w:pPr>
              <w:pStyle w:val="Sectiontext0"/>
              <w:jc w:val="center"/>
            </w:pPr>
          </w:p>
        </w:tc>
        <w:tc>
          <w:tcPr>
            <w:tcW w:w="567" w:type="dxa"/>
          </w:tcPr>
          <w:p w14:paraId="4201F3A5" w14:textId="77777777" w:rsidR="0086678B" w:rsidRPr="00700022" w:rsidRDefault="0086678B" w:rsidP="00082831">
            <w:pPr>
              <w:pStyle w:val="Sectiontext0"/>
            </w:pPr>
          </w:p>
        </w:tc>
        <w:tc>
          <w:tcPr>
            <w:tcW w:w="7796" w:type="dxa"/>
            <w:gridSpan w:val="2"/>
          </w:tcPr>
          <w:p w14:paraId="5FAF7D39" w14:textId="126D836F" w:rsidR="0086678B" w:rsidRPr="00700022" w:rsidRDefault="0086678B" w:rsidP="00082831">
            <w:pPr>
              <w:pStyle w:val="Sectiontext0"/>
            </w:pPr>
            <w:r w:rsidRPr="00700022">
              <w:t>Where:</w:t>
            </w:r>
          </w:p>
        </w:tc>
      </w:tr>
      <w:tr w:rsidR="0086678B" w:rsidRPr="00700022" w14:paraId="6D721310" w14:textId="77777777" w:rsidTr="00A15AA4">
        <w:tc>
          <w:tcPr>
            <w:tcW w:w="992" w:type="dxa"/>
          </w:tcPr>
          <w:p w14:paraId="3BEFF84E" w14:textId="77777777" w:rsidR="0086678B" w:rsidRPr="00700022" w:rsidRDefault="0086678B" w:rsidP="00082831">
            <w:pPr>
              <w:pStyle w:val="Sectiontext0"/>
              <w:jc w:val="center"/>
            </w:pPr>
          </w:p>
        </w:tc>
        <w:tc>
          <w:tcPr>
            <w:tcW w:w="567" w:type="dxa"/>
          </w:tcPr>
          <w:p w14:paraId="0015A0E8" w14:textId="77777777" w:rsidR="0086678B" w:rsidRPr="00700022" w:rsidRDefault="0086678B" w:rsidP="00082831">
            <w:pPr>
              <w:pStyle w:val="Sectiontext0"/>
            </w:pPr>
          </w:p>
        </w:tc>
        <w:tc>
          <w:tcPr>
            <w:tcW w:w="567" w:type="dxa"/>
          </w:tcPr>
          <w:p w14:paraId="00D269AE" w14:textId="2CAD44E9" w:rsidR="0086678B" w:rsidRPr="00700022" w:rsidRDefault="0086678B" w:rsidP="00082831">
            <w:pPr>
              <w:pStyle w:val="Sectiontext0"/>
            </w:pPr>
            <w:r w:rsidRPr="00700022">
              <w:rPr>
                <w:b/>
              </w:rPr>
              <w:t>A</w:t>
            </w:r>
          </w:p>
        </w:tc>
        <w:tc>
          <w:tcPr>
            <w:tcW w:w="7229" w:type="dxa"/>
          </w:tcPr>
          <w:p w14:paraId="58CA8C38" w14:textId="0E3977D0" w:rsidR="0086678B" w:rsidRPr="00700022" w:rsidRDefault="0086678B" w:rsidP="00082831">
            <w:pPr>
              <w:pStyle w:val="Sectiontext0"/>
            </w:pPr>
            <w:r w:rsidRPr="00700022">
              <w:t>is the fortnightly rate of rent.</w:t>
            </w:r>
          </w:p>
        </w:tc>
      </w:tr>
      <w:tr w:rsidR="0086678B" w:rsidRPr="00700022" w14:paraId="760615E7" w14:textId="77777777" w:rsidTr="00A15AA4">
        <w:tc>
          <w:tcPr>
            <w:tcW w:w="992" w:type="dxa"/>
          </w:tcPr>
          <w:p w14:paraId="38CCF062" w14:textId="77777777" w:rsidR="0086678B" w:rsidRPr="00700022" w:rsidRDefault="0086678B" w:rsidP="00082831">
            <w:pPr>
              <w:pStyle w:val="Sectiontext0"/>
              <w:jc w:val="center"/>
            </w:pPr>
          </w:p>
        </w:tc>
        <w:tc>
          <w:tcPr>
            <w:tcW w:w="567" w:type="dxa"/>
          </w:tcPr>
          <w:p w14:paraId="292EB4A6" w14:textId="77777777" w:rsidR="0086678B" w:rsidRPr="00700022" w:rsidRDefault="0086678B" w:rsidP="00082831">
            <w:pPr>
              <w:pStyle w:val="Sectiontext0"/>
            </w:pPr>
          </w:p>
        </w:tc>
        <w:tc>
          <w:tcPr>
            <w:tcW w:w="567" w:type="dxa"/>
          </w:tcPr>
          <w:p w14:paraId="7FD4FDFF" w14:textId="4DB61FE2" w:rsidR="0086678B" w:rsidRPr="00700022" w:rsidRDefault="0086678B" w:rsidP="00082831">
            <w:pPr>
              <w:pStyle w:val="Sectiontext0"/>
            </w:pPr>
            <w:r w:rsidRPr="00700022">
              <w:rPr>
                <w:b/>
              </w:rPr>
              <w:t>B</w:t>
            </w:r>
          </w:p>
        </w:tc>
        <w:tc>
          <w:tcPr>
            <w:tcW w:w="7229" w:type="dxa"/>
          </w:tcPr>
          <w:p w14:paraId="5EF1F937" w14:textId="77777777" w:rsidR="0086678B" w:rsidRPr="00700022" w:rsidRDefault="0086678B" w:rsidP="00082831">
            <w:pPr>
              <w:pStyle w:val="Sectiontext0"/>
            </w:pPr>
            <w:r w:rsidRPr="00700022">
              <w:t>is the member plus the number of people the member is sharing the home with.</w:t>
            </w:r>
          </w:p>
          <w:p w14:paraId="29211A99" w14:textId="4B8FF26B" w:rsidR="0086678B" w:rsidRPr="00700022" w:rsidRDefault="0086678B" w:rsidP="009B4650">
            <w:pPr>
              <w:pStyle w:val="Sectiontext0"/>
            </w:pPr>
            <w:r w:rsidRPr="00700022">
              <w:rPr>
                <w:b/>
              </w:rPr>
              <w:t>Note</w:t>
            </w:r>
            <w:r w:rsidRPr="00700022">
              <w:t>:</w:t>
            </w:r>
            <w:r w:rsidR="00154820">
              <w:tab/>
            </w:r>
            <w:r w:rsidRPr="00700022">
              <w:t>Sharing a home is defined term in section 7.8.3.</w:t>
            </w:r>
          </w:p>
        </w:tc>
      </w:tr>
      <w:tr w:rsidR="0086678B" w:rsidRPr="00700022" w14:paraId="683E4245" w14:textId="77777777" w:rsidTr="00A15AA4">
        <w:tc>
          <w:tcPr>
            <w:tcW w:w="992" w:type="dxa"/>
          </w:tcPr>
          <w:p w14:paraId="57E611D7" w14:textId="77777777" w:rsidR="0086678B" w:rsidRPr="00700022" w:rsidRDefault="0086678B" w:rsidP="00082831">
            <w:pPr>
              <w:pStyle w:val="Sectiontext0"/>
              <w:jc w:val="center"/>
            </w:pPr>
          </w:p>
        </w:tc>
        <w:tc>
          <w:tcPr>
            <w:tcW w:w="567" w:type="dxa"/>
          </w:tcPr>
          <w:p w14:paraId="30473D72" w14:textId="77777777" w:rsidR="0086678B" w:rsidRPr="00700022" w:rsidRDefault="0086678B" w:rsidP="00082831">
            <w:pPr>
              <w:pStyle w:val="Sectiontext0"/>
            </w:pPr>
          </w:p>
        </w:tc>
        <w:tc>
          <w:tcPr>
            <w:tcW w:w="567" w:type="dxa"/>
          </w:tcPr>
          <w:p w14:paraId="380D1E2C" w14:textId="0E91FD9D" w:rsidR="0086678B" w:rsidRPr="00700022" w:rsidRDefault="0086678B" w:rsidP="00082831">
            <w:pPr>
              <w:pStyle w:val="Sectiontext0"/>
            </w:pPr>
            <w:r w:rsidRPr="00700022">
              <w:rPr>
                <w:b/>
              </w:rPr>
              <w:t>C</w:t>
            </w:r>
          </w:p>
        </w:tc>
        <w:tc>
          <w:tcPr>
            <w:tcW w:w="7229" w:type="dxa"/>
          </w:tcPr>
          <w:p w14:paraId="6A4B5D11" w14:textId="11BB35A6" w:rsidR="0086678B" w:rsidRPr="00700022" w:rsidRDefault="0086678B" w:rsidP="00082831">
            <w:pPr>
              <w:pStyle w:val="Sectiontext0"/>
            </w:pPr>
            <w:r w:rsidRPr="00700022">
              <w:t>is the fortnightly rent contribution made by the member.</w:t>
            </w:r>
          </w:p>
        </w:tc>
      </w:tr>
      <w:tr w:rsidR="00496753" w:rsidRPr="00700022" w14:paraId="1254F112" w14:textId="77777777" w:rsidTr="00A15AA4">
        <w:tc>
          <w:tcPr>
            <w:tcW w:w="992" w:type="dxa"/>
          </w:tcPr>
          <w:p w14:paraId="48771686" w14:textId="77777777" w:rsidR="00496753" w:rsidRPr="00700022" w:rsidRDefault="00496753" w:rsidP="00082831">
            <w:pPr>
              <w:pStyle w:val="Sectiontext0"/>
              <w:jc w:val="center"/>
            </w:pPr>
            <w:r w:rsidRPr="00700022">
              <w:t>3.</w:t>
            </w:r>
          </w:p>
        </w:tc>
        <w:tc>
          <w:tcPr>
            <w:tcW w:w="8363" w:type="dxa"/>
            <w:gridSpan w:val="3"/>
          </w:tcPr>
          <w:p w14:paraId="1BA7E04F" w14:textId="76E74CE2" w:rsidR="00496753" w:rsidRPr="00700022" w:rsidRDefault="00496753" w:rsidP="002C13C9">
            <w:pPr>
              <w:pStyle w:val="Sectiontext0"/>
            </w:pPr>
            <w:r w:rsidRPr="00700022">
              <w:t xml:space="preserve">A visitor </w:t>
            </w:r>
            <w:r w:rsidR="0086678B" w:rsidRPr="00700022">
              <w:rPr>
                <w:iCs/>
                <w:lang w:eastAsia="en-US"/>
              </w:rPr>
              <w:t>to the house who is 18 years or older</w:t>
            </w:r>
            <w:r w:rsidR="0086678B" w:rsidRPr="00700022">
              <w:t xml:space="preserve"> </w:t>
            </w:r>
            <w:r w:rsidRPr="00700022">
              <w:t xml:space="preserve">may affect the amount of rent allowance a member is eligible for. If the visit is for less than </w:t>
            </w:r>
            <w:r w:rsidR="002C13C9">
              <w:t>4</w:t>
            </w:r>
            <w:r w:rsidRPr="00700022">
              <w:t xml:space="preserve"> weeks, rent allowance will not be affected. If the visit is for </w:t>
            </w:r>
            <w:r w:rsidR="002C13C9">
              <w:t>4</w:t>
            </w:r>
            <w:r w:rsidRPr="00700022">
              <w:t xml:space="preserve"> weeks or more, this table shows the effect on the member's rent allowance.</w:t>
            </w:r>
          </w:p>
        </w:tc>
      </w:tr>
    </w:tbl>
    <w:p w14:paraId="5FB1061F" w14:textId="77777777" w:rsidR="00496753" w:rsidRPr="00700022" w:rsidRDefault="00496753" w:rsidP="003A0A1A">
      <w:pPr>
        <w:rPr>
          <w:lang w:val="en-AU"/>
        </w:rPr>
      </w:pPr>
      <w:bookmarkStart w:id="2670" w:name="bk1553067612Workingoutrentallowancepart"/>
      <w:bookmarkStart w:id="2671" w:name="bk1757237613Workingoutrentallowancepart"/>
      <w:bookmarkStart w:id="2672" w:name="bk1130557613Workingoutrentallowancepart"/>
    </w:p>
    <w:tbl>
      <w:tblPr>
        <w:tblW w:w="0" w:type="auto"/>
        <w:tblInd w:w="1049" w:type="dxa"/>
        <w:tblLayout w:type="fixed"/>
        <w:tblCellMar>
          <w:left w:w="56" w:type="dxa"/>
          <w:right w:w="56" w:type="dxa"/>
        </w:tblCellMar>
        <w:tblLook w:val="0000" w:firstRow="0" w:lastRow="0" w:firstColumn="0" w:lastColumn="0" w:noHBand="0" w:noVBand="0"/>
      </w:tblPr>
      <w:tblGrid>
        <w:gridCol w:w="708"/>
        <w:gridCol w:w="2835"/>
        <w:gridCol w:w="4820"/>
      </w:tblGrid>
      <w:tr w:rsidR="00496753" w:rsidRPr="00700022" w14:paraId="4E47D80F"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2544B126" w14:textId="77777777" w:rsidR="00496753" w:rsidRPr="00700022" w:rsidRDefault="00496753" w:rsidP="003A0A1A">
            <w:pPr>
              <w:pStyle w:val="TableHeaderArial"/>
            </w:pPr>
            <w:r w:rsidRPr="00700022">
              <w:t>Item</w:t>
            </w:r>
          </w:p>
        </w:tc>
        <w:tc>
          <w:tcPr>
            <w:tcW w:w="2835" w:type="dxa"/>
            <w:tcBorders>
              <w:top w:val="single" w:sz="6" w:space="0" w:color="auto"/>
              <w:left w:val="single" w:sz="6" w:space="0" w:color="auto"/>
              <w:bottom w:val="single" w:sz="6" w:space="0" w:color="auto"/>
              <w:right w:val="single" w:sz="6" w:space="0" w:color="auto"/>
            </w:tcBorders>
          </w:tcPr>
          <w:p w14:paraId="574CC922" w14:textId="77777777" w:rsidR="00496753" w:rsidRPr="00700022" w:rsidRDefault="00496753" w:rsidP="003A0A1A">
            <w:pPr>
              <w:pStyle w:val="TableHeaderArial"/>
            </w:pPr>
            <w:r w:rsidRPr="00700022">
              <w:t>If the visitor has...</w:t>
            </w:r>
          </w:p>
        </w:tc>
        <w:tc>
          <w:tcPr>
            <w:tcW w:w="4820" w:type="dxa"/>
            <w:tcBorders>
              <w:top w:val="single" w:sz="6" w:space="0" w:color="auto"/>
              <w:left w:val="single" w:sz="6" w:space="0" w:color="auto"/>
              <w:bottom w:val="single" w:sz="6" w:space="0" w:color="auto"/>
              <w:right w:val="single" w:sz="6" w:space="0" w:color="auto"/>
            </w:tcBorders>
          </w:tcPr>
          <w:p w14:paraId="37CCFE62" w14:textId="77777777" w:rsidR="00496753" w:rsidRPr="00700022" w:rsidRDefault="00496753" w:rsidP="003A0A1A">
            <w:pPr>
              <w:pStyle w:val="TableHeaderArial"/>
            </w:pPr>
            <w:r w:rsidRPr="00700022">
              <w:t>then they are...</w:t>
            </w:r>
          </w:p>
        </w:tc>
      </w:tr>
      <w:tr w:rsidR="00496753" w:rsidRPr="00700022" w14:paraId="47EC0ADC"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353884DA" w14:textId="77777777" w:rsidR="00496753" w:rsidRPr="00700022" w:rsidRDefault="00496753" w:rsidP="005E7D6E">
            <w:pPr>
              <w:pStyle w:val="Tabletext2"/>
              <w:jc w:val="center"/>
            </w:pPr>
            <w:r w:rsidRPr="00700022">
              <w:t>1.</w:t>
            </w:r>
          </w:p>
        </w:tc>
        <w:tc>
          <w:tcPr>
            <w:tcW w:w="2835" w:type="dxa"/>
            <w:tcBorders>
              <w:top w:val="single" w:sz="6" w:space="0" w:color="auto"/>
              <w:left w:val="single" w:sz="6" w:space="0" w:color="auto"/>
              <w:bottom w:val="single" w:sz="6" w:space="0" w:color="auto"/>
              <w:right w:val="single" w:sz="6" w:space="0" w:color="auto"/>
            </w:tcBorders>
          </w:tcPr>
          <w:p w14:paraId="544D6B06" w14:textId="77777777" w:rsidR="00496753" w:rsidRPr="00700022" w:rsidRDefault="00496753" w:rsidP="005E7D6E">
            <w:pPr>
              <w:pStyle w:val="Tabletext2"/>
            </w:pPr>
            <w:r w:rsidRPr="00700022">
              <w:t>a permanent home at another location.</w:t>
            </w:r>
          </w:p>
        </w:tc>
        <w:tc>
          <w:tcPr>
            <w:tcW w:w="4820" w:type="dxa"/>
            <w:tcBorders>
              <w:top w:val="single" w:sz="6" w:space="0" w:color="auto"/>
              <w:left w:val="single" w:sz="6" w:space="0" w:color="auto"/>
              <w:bottom w:val="single" w:sz="6" w:space="0" w:color="auto"/>
              <w:right w:val="single" w:sz="6" w:space="0" w:color="auto"/>
            </w:tcBorders>
          </w:tcPr>
          <w:p w14:paraId="390F9820" w14:textId="77777777" w:rsidR="00496753" w:rsidRPr="00700022" w:rsidRDefault="00496753" w:rsidP="005E7D6E">
            <w:pPr>
              <w:pStyle w:val="Tabletext2"/>
            </w:pPr>
            <w:r w:rsidRPr="00700022">
              <w:rPr>
                <w:b/>
              </w:rPr>
              <w:t>Not</w:t>
            </w:r>
            <w:r w:rsidRPr="00700022">
              <w:t xml:space="preserve"> taken to be a resident.</w:t>
            </w:r>
          </w:p>
          <w:p w14:paraId="264BE063" w14:textId="77777777" w:rsidR="00496753" w:rsidRPr="00700022" w:rsidRDefault="00496753" w:rsidP="005E7D6E">
            <w:pPr>
              <w:pStyle w:val="Tabletext2"/>
            </w:pPr>
            <w:r w:rsidRPr="00700022">
              <w:t>The visit will not affect the member's rent allowance.</w:t>
            </w:r>
          </w:p>
        </w:tc>
      </w:tr>
      <w:tr w:rsidR="00496753" w:rsidRPr="00700022" w14:paraId="302E5EB5" w14:textId="77777777" w:rsidTr="00496753">
        <w:trPr>
          <w:cantSplit/>
        </w:trPr>
        <w:tc>
          <w:tcPr>
            <w:tcW w:w="708" w:type="dxa"/>
            <w:tcBorders>
              <w:top w:val="single" w:sz="6" w:space="0" w:color="auto"/>
              <w:left w:val="single" w:sz="6" w:space="0" w:color="auto"/>
              <w:bottom w:val="single" w:sz="6" w:space="0" w:color="auto"/>
              <w:right w:val="single" w:sz="6" w:space="0" w:color="auto"/>
            </w:tcBorders>
          </w:tcPr>
          <w:p w14:paraId="45696C0B" w14:textId="77777777" w:rsidR="00496753" w:rsidRPr="00700022" w:rsidRDefault="00496753" w:rsidP="005E7D6E">
            <w:pPr>
              <w:pStyle w:val="Tabletext2"/>
              <w:jc w:val="center"/>
            </w:pPr>
            <w:r w:rsidRPr="00700022">
              <w:lastRenderedPageBreak/>
              <w:t>2.</w:t>
            </w:r>
          </w:p>
        </w:tc>
        <w:tc>
          <w:tcPr>
            <w:tcW w:w="2835" w:type="dxa"/>
            <w:tcBorders>
              <w:top w:val="single" w:sz="6" w:space="0" w:color="auto"/>
              <w:left w:val="single" w:sz="6" w:space="0" w:color="auto"/>
              <w:bottom w:val="single" w:sz="6" w:space="0" w:color="auto"/>
              <w:right w:val="single" w:sz="6" w:space="0" w:color="auto"/>
            </w:tcBorders>
          </w:tcPr>
          <w:p w14:paraId="7862BED4" w14:textId="77777777" w:rsidR="00496753" w:rsidRPr="00700022" w:rsidRDefault="00496753" w:rsidP="005E7D6E">
            <w:pPr>
              <w:pStyle w:val="Tabletext2"/>
            </w:pPr>
            <w:r w:rsidRPr="00700022">
              <w:t>no permanent home.</w:t>
            </w:r>
          </w:p>
        </w:tc>
        <w:tc>
          <w:tcPr>
            <w:tcW w:w="4820" w:type="dxa"/>
            <w:tcBorders>
              <w:top w:val="single" w:sz="6" w:space="0" w:color="auto"/>
              <w:left w:val="single" w:sz="6" w:space="0" w:color="auto"/>
              <w:bottom w:val="single" w:sz="6" w:space="0" w:color="auto"/>
              <w:right w:val="single" w:sz="6" w:space="0" w:color="auto"/>
            </w:tcBorders>
          </w:tcPr>
          <w:p w14:paraId="7F3FCD3D" w14:textId="77777777" w:rsidR="00496753" w:rsidRPr="00700022" w:rsidRDefault="00496753" w:rsidP="005E7D6E">
            <w:pPr>
              <w:pStyle w:val="Tabletext2"/>
            </w:pPr>
            <w:r w:rsidRPr="00700022">
              <w:t>Taken to be a resident.</w:t>
            </w:r>
          </w:p>
          <w:p w14:paraId="4DB191AC" w14:textId="77777777" w:rsidR="00496753" w:rsidRPr="00700022" w:rsidRDefault="00496753" w:rsidP="005E7D6E">
            <w:pPr>
              <w:pStyle w:val="Tabletext2"/>
            </w:pPr>
            <w:r w:rsidRPr="00700022">
              <w:t>The visit will reduce the member's rent allowance from the first day of their stay.</w:t>
            </w:r>
          </w:p>
        </w:tc>
      </w:tr>
    </w:tbl>
    <w:p w14:paraId="7DF41CD1" w14:textId="77777777" w:rsidR="00496753" w:rsidRPr="00700022" w:rsidRDefault="00496753" w:rsidP="003A0A1A">
      <w:pPr>
        <w:rPr>
          <w:lang w:val="en-AU"/>
        </w:rPr>
      </w:pPr>
    </w:p>
    <w:tbl>
      <w:tblPr>
        <w:tblW w:w="0" w:type="auto"/>
        <w:tblInd w:w="113" w:type="dxa"/>
        <w:tblLayout w:type="fixed"/>
        <w:tblLook w:val="0000" w:firstRow="0" w:lastRow="0" w:firstColumn="0" w:lastColumn="0" w:noHBand="0" w:noVBand="0"/>
      </w:tblPr>
      <w:tblGrid>
        <w:gridCol w:w="992"/>
        <w:gridCol w:w="8363"/>
      </w:tblGrid>
      <w:tr w:rsidR="00496753" w:rsidRPr="00700022" w14:paraId="34E3E1F0" w14:textId="77777777" w:rsidTr="00496753">
        <w:tc>
          <w:tcPr>
            <w:tcW w:w="992" w:type="dxa"/>
          </w:tcPr>
          <w:p w14:paraId="190280AE" w14:textId="77777777" w:rsidR="00496753" w:rsidRPr="00700022" w:rsidRDefault="00496753" w:rsidP="00082831">
            <w:pPr>
              <w:pStyle w:val="Sectiontext0"/>
              <w:jc w:val="center"/>
            </w:pPr>
            <w:bookmarkStart w:id="2673" w:name="bk1532267613Partofhomesublet"/>
            <w:bookmarkStart w:id="2674" w:name="bk1532527613Partofhomesublet"/>
            <w:bookmarkStart w:id="2675" w:name="bk1641157613Partofhomesublet"/>
            <w:bookmarkStart w:id="2676" w:name="bk1104367613Partofhomesublet"/>
            <w:bookmarkStart w:id="2677" w:name="bk1106417611Partofhomesublet"/>
            <w:r w:rsidRPr="00700022">
              <w:t>4.</w:t>
            </w:r>
          </w:p>
        </w:tc>
        <w:tc>
          <w:tcPr>
            <w:tcW w:w="8363" w:type="dxa"/>
          </w:tcPr>
          <w:p w14:paraId="100F4557" w14:textId="646E6FE6" w:rsidR="00496753" w:rsidRPr="00700022" w:rsidRDefault="00496753" w:rsidP="002C13C9">
            <w:pPr>
              <w:pStyle w:val="Sectiontext0"/>
            </w:pPr>
            <w:r w:rsidRPr="00700022">
              <w:t xml:space="preserve">The member must inform the </w:t>
            </w:r>
            <w:r w:rsidR="008620B0" w:rsidRPr="00700022">
              <w:t xml:space="preserve">Defence Housing Australia Regional </w:t>
            </w:r>
            <w:r w:rsidR="00B97D45" w:rsidRPr="00652094">
              <w:rPr>
                <w:iCs/>
              </w:rPr>
              <w:t>Operations Manager</w:t>
            </w:r>
            <w:r w:rsidRPr="00700022">
              <w:t xml:space="preserve"> in writing if a person will be living in their home for longer than </w:t>
            </w:r>
            <w:r w:rsidR="002C13C9">
              <w:t>4</w:t>
            </w:r>
            <w:r w:rsidRPr="00700022">
              <w:t xml:space="preserve"> weeks. The CDF will then decide if the member is subletting their home. The CDF must consider all the circumstances in which the person is living in the home.</w:t>
            </w:r>
          </w:p>
        </w:tc>
      </w:tr>
    </w:tbl>
    <w:p w14:paraId="255F8B08" w14:textId="48180D01" w:rsidR="00496753" w:rsidRPr="00700022" w:rsidRDefault="00496753" w:rsidP="003A0A1A">
      <w:pPr>
        <w:pStyle w:val="Heading5"/>
      </w:pPr>
      <w:bookmarkStart w:id="2678" w:name="_Toc177127264"/>
      <w:r w:rsidRPr="00700022">
        <w:t>7.8.21</w:t>
      </w:r>
      <w:r w:rsidR="00E85499">
        <w:tab/>
      </w:r>
      <w:r w:rsidRPr="00700022">
        <w:t>House-sitter for absent member</w:t>
      </w:r>
      <w:bookmarkEnd w:id="2678"/>
    </w:p>
    <w:tbl>
      <w:tblPr>
        <w:tblW w:w="9364" w:type="dxa"/>
        <w:tblInd w:w="108" w:type="dxa"/>
        <w:tblLayout w:type="fixed"/>
        <w:tblLook w:val="0000" w:firstRow="0" w:lastRow="0" w:firstColumn="0" w:lastColumn="0" w:noHBand="0" w:noVBand="0"/>
      </w:tblPr>
      <w:tblGrid>
        <w:gridCol w:w="996"/>
        <w:gridCol w:w="567"/>
        <w:gridCol w:w="567"/>
        <w:gridCol w:w="7234"/>
      </w:tblGrid>
      <w:tr w:rsidR="00496753" w:rsidRPr="00700022" w14:paraId="17D8F1A1" w14:textId="77777777" w:rsidTr="009B4650">
        <w:tc>
          <w:tcPr>
            <w:tcW w:w="997" w:type="dxa"/>
          </w:tcPr>
          <w:p w14:paraId="5D657963" w14:textId="03FB4BCC" w:rsidR="00496753" w:rsidRPr="00700022" w:rsidRDefault="00496753" w:rsidP="00082831">
            <w:pPr>
              <w:pStyle w:val="Sectiontext0"/>
              <w:jc w:val="center"/>
            </w:pPr>
            <w:r w:rsidRPr="00700022">
              <w:t>1.</w:t>
            </w:r>
          </w:p>
        </w:tc>
        <w:tc>
          <w:tcPr>
            <w:tcW w:w="8367" w:type="dxa"/>
            <w:gridSpan w:val="3"/>
          </w:tcPr>
          <w:p w14:paraId="18EEAFBF" w14:textId="77777777" w:rsidR="00496753" w:rsidRPr="00700022" w:rsidRDefault="00496753" w:rsidP="00082831">
            <w:pPr>
              <w:pStyle w:val="Sectiontext0"/>
            </w:pPr>
            <w:r w:rsidRPr="00700022">
              <w:t>This section applies to a member who meets all the following conditions.</w:t>
            </w:r>
          </w:p>
        </w:tc>
      </w:tr>
      <w:tr w:rsidR="00A15AA4" w:rsidRPr="00D15A4D" w14:paraId="6924B608" w14:textId="77777777" w:rsidTr="00A15AA4">
        <w:tblPrEx>
          <w:tblLook w:val="04A0" w:firstRow="1" w:lastRow="0" w:firstColumn="1" w:lastColumn="0" w:noHBand="0" w:noVBand="1"/>
        </w:tblPrEx>
        <w:tc>
          <w:tcPr>
            <w:tcW w:w="992" w:type="dxa"/>
          </w:tcPr>
          <w:p w14:paraId="48D6BA0A" w14:textId="77777777" w:rsidR="00A15AA4" w:rsidRPr="00D15A4D" w:rsidRDefault="00A15AA4" w:rsidP="00082831">
            <w:pPr>
              <w:pStyle w:val="Sectiontext0"/>
              <w:jc w:val="center"/>
            </w:pPr>
          </w:p>
        </w:tc>
        <w:tc>
          <w:tcPr>
            <w:tcW w:w="563" w:type="dxa"/>
          </w:tcPr>
          <w:p w14:paraId="70ABF50F" w14:textId="77777777" w:rsidR="00A15AA4" w:rsidRPr="00961D4F" w:rsidRDefault="00A15AA4" w:rsidP="00082831">
            <w:pPr>
              <w:pStyle w:val="Sectiontext0"/>
            </w:pPr>
            <w:r>
              <w:t>a.</w:t>
            </w:r>
          </w:p>
        </w:tc>
        <w:tc>
          <w:tcPr>
            <w:tcW w:w="7804" w:type="dxa"/>
            <w:gridSpan w:val="2"/>
          </w:tcPr>
          <w:p w14:paraId="0FE54214" w14:textId="77777777" w:rsidR="00A15AA4" w:rsidRPr="00CE2BD1" w:rsidRDefault="00A15AA4" w:rsidP="00082831">
            <w:pPr>
              <w:pStyle w:val="Sectiontext0"/>
            </w:pPr>
            <w:r>
              <w:t>The member meets one of the following.</w:t>
            </w:r>
          </w:p>
        </w:tc>
      </w:tr>
      <w:tr w:rsidR="00A15AA4" w:rsidRPr="00D15A4D" w14:paraId="5BD7D160" w14:textId="77777777" w:rsidTr="00A15AA4">
        <w:tblPrEx>
          <w:tblLook w:val="04A0" w:firstRow="1" w:lastRow="0" w:firstColumn="1" w:lastColumn="0" w:noHBand="0" w:noVBand="1"/>
        </w:tblPrEx>
        <w:tc>
          <w:tcPr>
            <w:tcW w:w="992" w:type="dxa"/>
          </w:tcPr>
          <w:p w14:paraId="406836A9" w14:textId="77777777" w:rsidR="00A15AA4" w:rsidRPr="00D15A4D" w:rsidRDefault="00A15AA4" w:rsidP="00082831">
            <w:pPr>
              <w:pStyle w:val="Sectiontext0"/>
              <w:jc w:val="center"/>
              <w:rPr>
                <w:lang w:eastAsia="en-US"/>
              </w:rPr>
            </w:pPr>
          </w:p>
        </w:tc>
        <w:tc>
          <w:tcPr>
            <w:tcW w:w="563" w:type="dxa"/>
          </w:tcPr>
          <w:p w14:paraId="7905BE7E" w14:textId="77777777" w:rsidR="00A15AA4" w:rsidRPr="00D15A4D" w:rsidRDefault="00A15AA4" w:rsidP="00082831">
            <w:pPr>
              <w:pStyle w:val="Sectiontext0"/>
              <w:rPr>
                <w:rFonts w:cs="Arial"/>
                <w:iCs/>
                <w:lang w:eastAsia="en-US"/>
              </w:rPr>
            </w:pPr>
          </w:p>
        </w:tc>
        <w:tc>
          <w:tcPr>
            <w:tcW w:w="567" w:type="dxa"/>
            <w:hideMark/>
          </w:tcPr>
          <w:p w14:paraId="6C69E474" w14:textId="77777777" w:rsidR="00A15AA4" w:rsidRPr="00D15A4D" w:rsidRDefault="00A15AA4" w:rsidP="00082831">
            <w:pPr>
              <w:pStyle w:val="Sectiontext0"/>
              <w:rPr>
                <w:rFonts w:cs="Arial"/>
                <w:iCs/>
                <w:lang w:eastAsia="en-US"/>
              </w:rPr>
            </w:pPr>
            <w:r w:rsidRPr="00D15A4D">
              <w:rPr>
                <w:rFonts w:cs="Arial"/>
                <w:iCs/>
                <w:lang w:eastAsia="en-US"/>
              </w:rPr>
              <w:t>i.</w:t>
            </w:r>
          </w:p>
        </w:tc>
        <w:tc>
          <w:tcPr>
            <w:tcW w:w="7237" w:type="dxa"/>
          </w:tcPr>
          <w:p w14:paraId="356E1992" w14:textId="77777777" w:rsidR="00A15AA4" w:rsidRPr="00D15A4D" w:rsidRDefault="00A15AA4" w:rsidP="00082831">
            <w:pPr>
              <w:pStyle w:val="Sectiontext0"/>
              <w:rPr>
                <w:rFonts w:cs="Arial"/>
                <w:iCs/>
                <w:lang w:eastAsia="en-US"/>
              </w:rPr>
            </w:pPr>
            <w:r>
              <w:rPr>
                <w:rFonts w:cs="Arial"/>
                <w:iCs/>
                <w:lang w:eastAsia="en-US"/>
              </w:rPr>
              <w:t>They have no resident family or recognised other persons.</w:t>
            </w:r>
          </w:p>
        </w:tc>
      </w:tr>
      <w:tr w:rsidR="00A15AA4" w:rsidRPr="00D15A4D" w14:paraId="7673AAA5" w14:textId="77777777" w:rsidTr="00A15AA4">
        <w:tblPrEx>
          <w:tblLook w:val="04A0" w:firstRow="1" w:lastRow="0" w:firstColumn="1" w:lastColumn="0" w:noHBand="0" w:noVBand="1"/>
        </w:tblPrEx>
        <w:tc>
          <w:tcPr>
            <w:tcW w:w="992" w:type="dxa"/>
          </w:tcPr>
          <w:p w14:paraId="018839D4" w14:textId="77777777" w:rsidR="00A15AA4" w:rsidRPr="00D15A4D" w:rsidRDefault="00A15AA4" w:rsidP="00082831">
            <w:pPr>
              <w:pStyle w:val="Sectiontext0"/>
              <w:jc w:val="center"/>
              <w:rPr>
                <w:lang w:eastAsia="en-US"/>
              </w:rPr>
            </w:pPr>
          </w:p>
        </w:tc>
        <w:tc>
          <w:tcPr>
            <w:tcW w:w="563" w:type="dxa"/>
          </w:tcPr>
          <w:p w14:paraId="621F2758" w14:textId="77777777" w:rsidR="00A15AA4" w:rsidRPr="00D15A4D" w:rsidRDefault="00A15AA4" w:rsidP="00082831">
            <w:pPr>
              <w:pStyle w:val="Sectiontext0"/>
              <w:rPr>
                <w:rFonts w:cs="Arial"/>
                <w:iCs/>
                <w:lang w:eastAsia="en-US"/>
              </w:rPr>
            </w:pPr>
          </w:p>
        </w:tc>
        <w:tc>
          <w:tcPr>
            <w:tcW w:w="567" w:type="dxa"/>
            <w:hideMark/>
          </w:tcPr>
          <w:p w14:paraId="6035570D" w14:textId="77777777" w:rsidR="00A15AA4" w:rsidRPr="00D15A4D" w:rsidRDefault="00A15AA4" w:rsidP="00082831">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79596B3B" w14:textId="77777777" w:rsidR="00A15AA4" w:rsidRPr="00D15A4D" w:rsidRDefault="00A15AA4" w:rsidP="00082831">
            <w:pPr>
              <w:pStyle w:val="Sectiontext0"/>
              <w:rPr>
                <w:rFonts w:cs="Arial"/>
                <w:iCs/>
                <w:lang w:eastAsia="en-US"/>
              </w:rPr>
            </w:pPr>
            <w:r>
              <w:rPr>
                <w:rFonts w:cs="Arial"/>
                <w:iCs/>
                <w:lang w:eastAsia="en-US"/>
              </w:rPr>
              <w:t>They have unaccompanied resident family and no accompanied resident family.</w:t>
            </w:r>
          </w:p>
        </w:tc>
      </w:tr>
      <w:tr w:rsidR="00496753" w:rsidRPr="00700022" w14:paraId="1E00407D" w14:textId="77777777" w:rsidTr="009B4650">
        <w:trPr>
          <w:cantSplit/>
        </w:trPr>
        <w:tc>
          <w:tcPr>
            <w:tcW w:w="997" w:type="dxa"/>
          </w:tcPr>
          <w:p w14:paraId="5670EAB2" w14:textId="77777777" w:rsidR="00496753" w:rsidRPr="00700022" w:rsidRDefault="00496753" w:rsidP="00082831">
            <w:pPr>
              <w:pStyle w:val="Sectiontext0"/>
              <w:jc w:val="center"/>
            </w:pPr>
          </w:p>
        </w:tc>
        <w:tc>
          <w:tcPr>
            <w:tcW w:w="567" w:type="dxa"/>
          </w:tcPr>
          <w:p w14:paraId="44E8837C" w14:textId="77777777" w:rsidR="00496753" w:rsidRPr="00700022" w:rsidRDefault="00496753" w:rsidP="00082831">
            <w:pPr>
              <w:pStyle w:val="Sectiontext0"/>
            </w:pPr>
            <w:r w:rsidRPr="00700022">
              <w:t>b.</w:t>
            </w:r>
          </w:p>
        </w:tc>
        <w:tc>
          <w:tcPr>
            <w:tcW w:w="7800" w:type="dxa"/>
            <w:gridSpan w:val="2"/>
          </w:tcPr>
          <w:p w14:paraId="2708F734" w14:textId="77777777" w:rsidR="00496753" w:rsidRPr="00700022" w:rsidRDefault="00496753" w:rsidP="00082831">
            <w:pPr>
              <w:pStyle w:val="Sectiontext0"/>
              <w:rPr>
                <w:i/>
              </w:rPr>
            </w:pPr>
            <w:r w:rsidRPr="00700022">
              <w:t>The member is absent from rental accommodation on deployment or temporary duty</w:t>
            </w:r>
            <w:r w:rsidRPr="00700022">
              <w:rPr>
                <w:i/>
              </w:rPr>
              <w:t>.</w:t>
            </w:r>
          </w:p>
        </w:tc>
      </w:tr>
      <w:tr w:rsidR="00496753" w:rsidRPr="00700022" w14:paraId="5607E27E" w14:textId="77777777" w:rsidTr="009B4650">
        <w:trPr>
          <w:cantSplit/>
        </w:trPr>
        <w:tc>
          <w:tcPr>
            <w:tcW w:w="997" w:type="dxa"/>
          </w:tcPr>
          <w:p w14:paraId="0AB6B08A" w14:textId="77777777" w:rsidR="00496753" w:rsidRPr="00700022" w:rsidRDefault="00496753" w:rsidP="00082831">
            <w:pPr>
              <w:pStyle w:val="Sectiontext0"/>
              <w:jc w:val="center"/>
            </w:pPr>
          </w:p>
        </w:tc>
        <w:tc>
          <w:tcPr>
            <w:tcW w:w="567" w:type="dxa"/>
          </w:tcPr>
          <w:p w14:paraId="1D9F494B" w14:textId="77777777" w:rsidR="00496753" w:rsidRPr="00700022" w:rsidRDefault="00496753" w:rsidP="00082831">
            <w:pPr>
              <w:pStyle w:val="Sectiontext0"/>
            </w:pPr>
            <w:r w:rsidRPr="00700022">
              <w:t>c.</w:t>
            </w:r>
          </w:p>
        </w:tc>
        <w:tc>
          <w:tcPr>
            <w:tcW w:w="7800" w:type="dxa"/>
            <w:gridSpan w:val="2"/>
          </w:tcPr>
          <w:p w14:paraId="02CB8DB4" w14:textId="77777777" w:rsidR="00496753" w:rsidRPr="00700022" w:rsidRDefault="00496753" w:rsidP="00082831">
            <w:pPr>
              <w:pStyle w:val="Sectiontext0"/>
            </w:pPr>
            <w:r w:rsidRPr="00700022">
              <w:t xml:space="preserve">The member has arranged for a house-sitter to occupy their rent allowance accommodation. </w:t>
            </w:r>
          </w:p>
        </w:tc>
      </w:tr>
      <w:tr w:rsidR="00496753" w:rsidRPr="00700022" w14:paraId="7CEC881B" w14:textId="77777777" w:rsidTr="009B4650">
        <w:tc>
          <w:tcPr>
            <w:tcW w:w="997" w:type="dxa"/>
          </w:tcPr>
          <w:p w14:paraId="0788ED25" w14:textId="77777777" w:rsidR="00496753" w:rsidRPr="00700022" w:rsidRDefault="00496753" w:rsidP="00082831">
            <w:pPr>
              <w:pStyle w:val="Sectiontext0"/>
              <w:jc w:val="center"/>
            </w:pPr>
            <w:r w:rsidRPr="00700022">
              <w:t>2.</w:t>
            </w:r>
          </w:p>
        </w:tc>
        <w:tc>
          <w:tcPr>
            <w:tcW w:w="8367" w:type="dxa"/>
            <w:gridSpan w:val="3"/>
          </w:tcPr>
          <w:p w14:paraId="2AFE681A" w14:textId="77777777" w:rsidR="00496753" w:rsidRPr="00700022" w:rsidRDefault="00496753" w:rsidP="00082831">
            <w:pPr>
              <w:pStyle w:val="Sectiontext0"/>
            </w:pPr>
            <w:r w:rsidRPr="00700022">
              <w:t>If all the following conditions are met, the house-sitter will not affect the amount of a member's rent allowance.</w:t>
            </w:r>
          </w:p>
        </w:tc>
      </w:tr>
      <w:tr w:rsidR="00496753" w:rsidRPr="00700022" w14:paraId="64ACCB3E" w14:textId="77777777" w:rsidTr="009B4650">
        <w:trPr>
          <w:cantSplit/>
        </w:trPr>
        <w:tc>
          <w:tcPr>
            <w:tcW w:w="997" w:type="dxa"/>
          </w:tcPr>
          <w:p w14:paraId="192E6BC6" w14:textId="77777777" w:rsidR="00496753" w:rsidRPr="00700022" w:rsidRDefault="00496753" w:rsidP="00082831">
            <w:pPr>
              <w:pStyle w:val="Sectiontext0"/>
              <w:jc w:val="center"/>
            </w:pPr>
          </w:p>
        </w:tc>
        <w:tc>
          <w:tcPr>
            <w:tcW w:w="567" w:type="dxa"/>
          </w:tcPr>
          <w:p w14:paraId="24E93710" w14:textId="77777777" w:rsidR="00496753" w:rsidRPr="00700022" w:rsidRDefault="00496753" w:rsidP="00082831">
            <w:pPr>
              <w:pStyle w:val="Sectiontext0"/>
            </w:pPr>
            <w:r w:rsidRPr="00700022">
              <w:t>a.</w:t>
            </w:r>
          </w:p>
        </w:tc>
        <w:tc>
          <w:tcPr>
            <w:tcW w:w="7800" w:type="dxa"/>
            <w:gridSpan w:val="2"/>
          </w:tcPr>
          <w:p w14:paraId="21F23A21" w14:textId="77777777" w:rsidR="00496753" w:rsidRPr="00700022" w:rsidRDefault="00496753" w:rsidP="00082831">
            <w:pPr>
              <w:pStyle w:val="Sectiontext0"/>
            </w:pPr>
            <w:r w:rsidRPr="00700022">
              <w:t>The house-sitter pays no rent to the member for the rent allowance accommodation.</w:t>
            </w:r>
          </w:p>
        </w:tc>
      </w:tr>
      <w:tr w:rsidR="00496753" w:rsidRPr="00700022" w14:paraId="77651143" w14:textId="77777777" w:rsidTr="009B4650">
        <w:trPr>
          <w:cantSplit/>
        </w:trPr>
        <w:tc>
          <w:tcPr>
            <w:tcW w:w="997" w:type="dxa"/>
          </w:tcPr>
          <w:p w14:paraId="53FDFFC2" w14:textId="77777777" w:rsidR="00496753" w:rsidRPr="00700022" w:rsidRDefault="00496753" w:rsidP="00082831">
            <w:pPr>
              <w:pStyle w:val="Sectiontext0"/>
              <w:jc w:val="center"/>
            </w:pPr>
          </w:p>
        </w:tc>
        <w:tc>
          <w:tcPr>
            <w:tcW w:w="567" w:type="dxa"/>
          </w:tcPr>
          <w:p w14:paraId="5249A771" w14:textId="77777777" w:rsidR="00496753" w:rsidRPr="00700022" w:rsidRDefault="00496753" w:rsidP="00082831">
            <w:pPr>
              <w:pStyle w:val="Sectiontext0"/>
            </w:pPr>
            <w:r w:rsidRPr="00700022">
              <w:t>b.</w:t>
            </w:r>
          </w:p>
        </w:tc>
        <w:tc>
          <w:tcPr>
            <w:tcW w:w="7800" w:type="dxa"/>
            <w:gridSpan w:val="2"/>
          </w:tcPr>
          <w:p w14:paraId="6EA97E74" w14:textId="77777777" w:rsidR="00496753" w:rsidRPr="00700022" w:rsidRDefault="00496753" w:rsidP="00082831">
            <w:pPr>
              <w:pStyle w:val="Sectiontext0"/>
            </w:pPr>
            <w:r w:rsidRPr="00700022">
              <w:t>The house-sitter leaves when the member returns from the deployment or temporary duty.</w:t>
            </w:r>
          </w:p>
        </w:tc>
      </w:tr>
      <w:tr w:rsidR="00496753" w:rsidRPr="00700022" w14:paraId="3C3822DB" w14:textId="77777777" w:rsidTr="009B4650">
        <w:trPr>
          <w:cantSplit/>
        </w:trPr>
        <w:tc>
          <w:tcPr>
            <w:tcW w:w="997" w:type="dxa"/>
          </w:tcPr>
          <w:p w14:paraId="7B54318B" w14:textId="77777777" w:rsidR="00496753" w:rsidRPr="00700022" w:rsidRDefault="00496753" w:rsidP="00082831">
            <w:pPr>
              <w:pStyle w:val="Sectiontext0"/>
              <w:jc w:val="center"/>
            </w:pPr>
          </w:p>
        </w:tc>
        <w:tc>
          <w:tcPr>
            <w:tcW w:w="567" w:type="dxa"/>
          </w:tcPr>
          <w:p w14:paraId="67FDAB96" w14:textId="77777777" w:rsidR="00496753" w:rsidRPr="00700022" w:rsidRDefault="00496753" w:rsidP="00082831">
            <w:pPr>
              <w:pStyle w:val="Sectiontext0"/>
            </w:pPr>
            <w:r w:rsidRPr="00700022">
              <w:t>c.</w:t>
            </w:r>
          </w:p>
        </w:tc>
        <w:tc>
          <w:tcPr>
            <w:tcW w:w="7800" w:type="dxa"/>
            <w:gridSpan w:val="2"/>
          </w:tcPr>
          <w:p w14:paraId="09AC90B5" w14:textId="77777777" w:rsidR="00496753" w:rsidRPr="00700022" w:rsidRDefault="00496753" w:rsidP="00082831">
            <w:pPr>
              <w:pStyle w:val="Sectiontext0"/>
            </w:pPr>
            <w:r w:rsidRPr="00700022">
              <w:t>The house-sitter does not normally share with the member.</w:t>
            </w:r>
          </w:p>
        </w:tc>
      </w:tr>
      <w:tr w:rsidR="00496753" w:rsidRPr="00700022" w14:paraId="1BEF72BE" w14:textId="77777777" w:rsidTr="009B4650">
        <w:tc>
          <w:tcPr>
            <w:tcW w:w="997" w:type="dxa"/>
          </w:tcPr>
          <w:p w14:paraId="509E00C0" w14:textId="77777777" w:rsidR="00496753" w:rsidRPr="00700022" w:rsidRDefault="00496753" w:rsidP="00082831">
            <w:pPr>
              <w:pStyle w:val="Sectiontext0"/>
              <w:jc w:val="center"/>
            </w:pPr>
            <w:r w:rsidRPr="00700022">
              <w:t>3.</w:t>
            </w:r>
          </w:p>
        </w:tc>
        <w:tc>
          <w:tcPr>
            <w:tcW w:w="8367" w:type="dxa"/>
            <w:gridSpan w:val="3"/>
          </w:tcPr>
          <w:p w14:paraId="588FB3BE" w14:textId="39077F51" w:rsidR="00496753" w:rsidRPr="00700022" w:rsidRDefault="00496753" w:rsidP="00082831">
            <w:pPr>
              <w:pStyle w:val="Sectiontext0"/>
            </w:pPr>
            <w:r w:rsidRPr="00700022">
              <w:t xml:space="preserve">The member must inform the </w:t>
            </w:r>
            <w:r w:rsidR="008620B0" w:rsidRPr="00700022">
              <w:t xml:space="preserve">Defence Housing Australia Regional </w:t>
            </w:r>
            <w:r w:rsidR="00B97D45" w:rsidRPr="00652094">
              <w:rPr>
                <w:iCs/>
              </w:rPr>
              <w:t>Operations Manager</w:t>
            </w:r>
            <w:r w:rsidRPr="00700022">
              <w:t xml:space="preserve"> in writing if a person will be living in their home.</w:t>
            </w:r>
          </w:p>
        </w:tc>
      </w:tr>
      <w:tr w:rsidR="00496753" w:rsidRPr="00700022" w14:paraId="369BE5A2" w14:textId="77777777" w:rsidTr="009B4650">
        <w:tc>
          <w:tcPr>
            <w:tcW w:w="997" w:type="dxa"/>
          </w:tcPr>
          <w:p w14:paraId="4C119A05" w14:textId="77777777" w:rsidR="00496753" w:rsidRPr="00700022" w:rsidRDefault="00496753" w:rsidP="00082831">
            <w:pPr>
              <w:pStyle w:val="Sectiontext0"/>
              <w:jc w:val="center"/>
            </w:pPr>
            <w:r w:rsidRPr="00700022">
              <w:t>4.</w:t>
            </w:r>
          </w:p>
        </w:tc>
        <w:tc>
          <w:tcPr>
            <w:tcW w:w="8367" w:type="dxa"/>
            <w:gridSpan w:val="3"/>
          </w:tcPr>
          <w:p w14:paraId="142DA83D" w14:textId="05A28847" w:rsidR="00496753" w:rsidRPr="00700022" w:rsidRDefault="00496753" w:rsidP="00082831">
            <w:pPr>
              <w:pStyle w:val="Sectiontext0"/>
            </w:pPr>
            <w:r w:rsidRPr="00700022">
              <w:t xml:space="preserve">If a house-sitter pays rent to the member for the rent allowance accommodation the member is taken to have sublet the property. </w:t>
            </w:r>
          </w:p>
        </w:tc>
      </w:tr>
    </w:tbl>
    <w:p w14:paraId="15C5378B" w14:textId="6E1D5C7B" w:rsidR="00496753" w:rsidRPr="00700022" w:rsidRDefault="00496753" w:rsidP="003A0A1A">
      <w:pPr>
        <w:pStyle w:val="Heading5"/>
      </w:pPr>
      <w:bookmarkStart w:id="2679" w:name="_Toc177127265"/>
      <w:r w:rsidRPr="00700022">
        <w:t>7.8.22</w:t>
      </w:r>
      <w:r w:rsidR="00E85499">
        <w:tab/>
      </w:r>
      <w:r w:rsidRPr="00700022">
        <w:t>Resident child carer</w:t>
      </w:r>
      <w:bookmarkEnd w:id="2679"/>
    </w:p>
    <w:tbl>
      <w:tblPr>
        <w:tblW w:w="9359" w:type="dxa"/>
        <w:tblInd w:w="113" w:type="dxa"/>
        <w:tblLayout w:type="fixed"/>
        <w:tblLook w:val="0000" w:firstRow="0" w:lastRow="0" w:firstColumn="0" w:lastColumn="0" w:noHBand="0" w:noVBand="0"/>
      </w:tblPr>
      <w:tblGrid>
        <w:gridCol w:w="992"/>
        <w:gridCol w:w="567"/>
        <w:gridCol w:w="7800"/>
      </w:tblGrid>
      <w:tr w:rsidR="00496753" w:rsidRPr="00700022" w14:paraId="67A49B6C" w14:textId="77777777" w:rsidTr="002C1F8B">
        <w:tc>
          <w:tcPr>
            <w:tcW w:w="992" w:type="dxa"/>
          </w:tcPr>
          <w:p w14:paraId="49F0921B" w14:textId="77777777" w:rsidR="00496753" w:rsidRPr="00700022" w:rsidRDefault="00496753" w:rsidP="00E35555">
            <w:pPr>
              <w:pStyle w:val="Sectiontext0"/>
              <w:jc w:val="center"/>
            </w:pPr>
            <w:r w:rsidRPr="00700022">
              <w:t>1.</w:t>
            </w:r>
          </w:p>
        </w:tc>
        <w:tc>
          <w:tcPr>
            <w:tcW w:w="8367" w:type="dxa"/>
            <w:gridSpan w:val="2"/>
          </w:tcPr>
          <w:p w14:paraId="0CB3C54C" w14:textId="2342E194" w:rsidR="00496753" w:rsidRPr="00700022" w:rsidRDefault="00496753" w:rsidP="00E35555">
            <w:pPr>
              <w:pStyle w:val="Sectiontext0"/>
            </w:pPr>
            <w:r w:rsidRPr="00700022">
              <w:t>A member may have a resident child carer living with the family.</w:t>
            </w:r>
          </w:p>
        </w:tc>
      </w:tr>
      <w:tr w:rsidR="00496753" w:rsidRPr="00700022" w14:paraId="6476C1C3" w14:textId="77777777" w:rsidTr="002C1F8B">
        <w:tc>
          <w:tcPr>
            <w:tcW w:w="992" w:type="dxa"/>
          </w:tcPr>
          <w:p w14:paraId="30EB5B85" w14:textId="77777777" w:rsidR="00496753" w:rsidRPr="00700022" w:rsidRDefault="00496753" w:rsidP="00E35555">
            <w:pPr>
              <w:pStyle w:val="Sectiontext0"/>
              <w:jc w:val="center"/>
            </w:pPr>
            <w:r w:rsidRPr="00700022">
              <w:t>2.</w:t>
            </w:r>
          </w:p>
        </w:tc>
        <w:tc>
          <w:tcPr>
            <w:tcW w:w="8367" w:type="dxa"/>
            <w:gridSpan w:val="2"/>
          </w:tcPr>
          <w:p w14:paraId="5022DCA0" w14:textId="77777777" w:rsidR="00496753" w:rsidRPr="00700022" w:rsidRDefault="00496753" w:rsidP="00E35555">
            <w:pPr>
              <w:pStyle w:val="Sectiontext0"/>
            </w:pPr>
            <w:r w:rsidRPr="00700022">
              <w:t xml:space="preserve">The member must inform their unit administrator in writing when either of the following occurs. </w:t>
            </w:r>
          </w:p>
        </w:tc>
      </w:tr>
      <w:tr w:rsidR="00496753" w:rsidRPr="00700022" w14:paraId="2DF79935" w14:textId="77777777" w:rsidTr="002C1F8B">
        <w:trPr>
          <w:cantSplit/>
        </w:trPr>
        <w:tc>
          <w:tcPr>
            <w:tcW w:w="992" w:type="dxa"/>
          </w:tcPr>
          <w:p w14:paraId="3AF4354D" w14:textId="77777777" w:rsidR="00496753" w:rsidRPr="00700022" w:rsidRDefault="00496753" w:rsidP="00E35555">
            <w:pPr>
              <w:pStyle w:val="Sectiontext0"/>
              <w:jc w:val="center"/>
            </w:pPr>
          </w:p>
        </w:tc>
        <w:tc>
          <w:tcPr>
            <w:tcW w:w="567" w:type="dxa"/>
          </w:tcPr>
          <w:p w14:paraId="45AD8E2F" w14:textId="77777777" w:rsidR="00496753" w:rsidRPr="00700022" w:rsidRDefault="00496753" w:rsidP="00E35555">
            <w:pPr>
              <w:pStyle w:val="Sectiontext0"/>
            </w:pPr>
            <w:r w:rsidRPr="00700022">
              <w:t>a.</w:t>
            </w:r>
          </w:p>
        </w:tc>
        <w:tc>
          <w:tcPr>
            <w:tcW w:w="7800" w:type="dxa"/>
          </w:tcPr>
          <w:p w14:paraId="2E34784B" w14:textId="77777777" w:rsidR="00496753" w:rsidRPr="00700022" w:rsidRDefault="00496753" w:rsidP="00E35555">
            <w:pPr>
              <w:pStyle w:val="Sectiontext0"/>
            </w:pPr>
            <w:r w:rsidRPr="00700022">
              <w:t>A resident child carer moves into their rented home. The member is to provide a date when the arrangement is expected to end, if known.</w:t>
            </w:r>
          </w:p>
        </w:tc>
      </w:tr>
      <w:tr w:rsidR="00496753" w:rsidRPr="00700022" w14:paraId="3D4671EA" w14:textId="77777777" w:rsidTr="002C1F8B">
        <w:trPr>
          <w:cantSplit/>
        </w:trPr>
        <w:tc>
          <w:tcPr>
            <w:tcW w:w="992" w:type="dxa"/>
          </w:tcPr>
          <w:p w14:paraId="0EBD566E" w14:textId="77777777" w:rsidR="00496753" w:rsidRPr="00700022" w:rsidRDefault="00496753" w:rsidP="00E35555">
            <w:pPr>
              <w:pStyle w:val="Sectiontext0"/>
              <w:jc w:val="center"/>
            </w:pPr>
          </w:p>
        </w:tc>
        <w:tc>
          <w:tcPr>
            <w:tcW w:w="567" w:type="dxa"/>
          </w:tcPr>
          <w:p w14:paraId="10A97B14" w14:textId="77777777" w:rsidR="00496753" w:rsidRPr="00700022" w:rsidRDefault="00496753" w:rsidP="00E35555">
            <w:pPr>
              <w:pStyle w:val="Sectiontext0"/>
            </w:pPr>
            <w:r w:rsidRPr="00700022">
              <w:t>b.</w:t>
            </w:r>
          </w:p>
        </w:tc>
        <w:tc>
          <w:tcPr>
            <w:tcW w:w="7800" w:type="dxa"/>
          </w:tcPr>
          <w:p w14:paraId="50E35BD2" w14:textId="77777777" w:rsidR="00496753" w:rsidRPr="00700022" w:rsidRDefault="00496753" w:rsidP="00E35555">
            <w:pPr>
              <w:pStyle w:val="Sectiontext0"/>
            </w:pPr>
            <w:r w:rsidRPr="00700022">
              <w:t>A resident child carer moves out of their home.</w:t>
            </w:r>
          </w:p>
        </w:tc>
      </w:tr>
      <w:tr w:rsidR="00496753" w:rsidRPr="00700022" w14:paraId="4E5CB5E0" w14:textId="77777777" w:rsidTr="002C1F8B">
        <w:tc>
          <w:tcPr>
            <w:tcW w:w="992" w:type="dxa"/>
          </w:tcPr>
          <w:p w14:paraId="113A544D" w14:textId="77777777" w:rsidR="00496753" w:rsidRPr="00700022" w:rsidRDefault="00496753" w:rsidP="00E35555">
            <w:pPr>
              <w:pStyle w:val="Sectiontext0"/>
              <w:jc w:val="center"/>
            </w:pPr>
            <w:r w:rsidRPr="00700022">
              <w:t>3.</w:t>
            </w:r>
          </w:p>
        </w:tc>
        <w:tc>
          <w:tcPr>
            <w:tcW w:w="8367" w:type="dxa"/>
            <w:gridSpan w:val="2"/>
          </w:tcPr>
          <w:p w14:paraId="54415F98" w14:textId="77777777" w:rsidR="00496753" w:rsidRDefault="00496753" w:rsidP="00E35555">
            <w:pPr>
              <w:pStyle w:val="Sectiontext0"/>
            </w:pPr>
            <w:r w:rsidRPr="00700022">
              <w:t xml:space="preserve">The member's unit administrator must forward the information provided by the member under subsection 2 to the </w:t>
            </w:r>
            <w:r w:rsidR="008620B0" w:rsidRPr="00700022">
              <w:t xml:space="preserve">Defence Housing Australia Regional </w:t>
            </w:r>
            <w:r w:rsidR="00B97D45" w:rsidRPr="00652094">
              <w:rPr>
                <w:iCs/>
              </w:rPr>
              <w:t>Operations Manager</w:t>
            </w:r>
            <w:r w:rsidRPr="00700022">
              <w:t>.</w:t>
            </w:r>
          </w:p>
          <w:p w14:paraId="05C0BE99" w14:textId="0C2EC43E" w:rsidR="00082831" w:rsidRPr="00700022" w:rsidRDefault="00082831" w:rsidP="00E35555">
            <w:pPr>
              <w:pStyle w:val="notepara"/>
            </w:pPr>
            <w:r w:rsidRPr="00700022">
              <w:rPr>
                <w:b/>
              </w:rPr>
              <w:t>Note:</w:t>
            </w:r>
            <w:r>
              <w:rPr>
                <w:b/>
              </w:rPr>
              <w:tab/>
            </w:r>
            <w:r w:rsidRPr="00700022">
              <w:t xml:space="preserve">The disclosure in this section is necessary to ensure that a member's housing benefits are not reduced. It also helps to clarify that the person living in the house is not intended by the member to become </w:t>
            </w:r>
            <w:r w:rsidRPr="00F23873">
              <w:rPr>
                <w:iCs/>
              </w:rPr>
              <w:t>recognised family</w:t>
            </w:r>
            <w:r w:rsidRPr="00700022">
              <w:t>.</w:t>
            </w:r>
          </w:p>
        </w:tc>
      </w:tr>
      <w:tr w:rsidR="00496753" w:rsidRPr="00700022" w14:paraId="2E562D19" w14:textId="77777777" w:rsidTr="002C1F8B">
        <w:tc>
          <w:tcPr>
            <w:tcW w:w="992" w:type="dxa"/>
          </w:tcPr>
          <w:p w14:paraId="2CDFB2A3" w14:textId="77777777" w:rsidR="00496753" w:rsidRPr="00700022" w:rsidRDefault="00496753" w:rsidP="00E35555">
            <w:pPr>
              <w:pStyle w:val="Sectiontext0"/>
              <w:jc w:val="center"/>
            </w:pPr>
            <w:r w:rsidRPr="00700022">
              <w:lastRenderedPageBreak/>
              <w:t>4.</w:t>
            </w:r>
          </w:p>
        </w:tc>
        <w:tc>
          <w:tcPr>
            <w:tcW w:w="8367" w:type="dxa"/>
            <w:gridSpan w:val="2"/>
          </w:tcPr>
          <w:p w14:paraId="1CD4E4B1" w14:textId="77777777" w:rsidR="00496753" w:rsidRPr="00700022" w:rsidRDefault="00496753" w:rsidP="00E35555">
            <w:pPr>
              <w:pStyle w:val="Sectiontext0"/>
            </w:pPr>
            <w:r w:rsidRPr="00700022">
              <w:t>The resident child carer will not affect the amount of the member's rent allowance.</w:t>
            </w:r>
          </w:p>
        </w:tc>
      </w:tr>
    </w:tbl>
    <w:p w14:paraId="3B0CE6E8" w14:textId="62E78AAA" w:rsidR="00496753" w:rsidRPr="00700022" w:rsidRDefault="00496753" w:rsidP="003A0A1A">
      <w:pPr>
        <w:pStyle w:val="Heading5"/>
      </w:pPr>
      <w:bookmarkStart w:id="2680" w:name="_Toc177127266"/>
      <w:r w:rsidRPr="00700022">
        <w:t>7.8.23</w:t>
      </w:r>
      <w:r w:rsidR="00E85499">
        <w:tab/>
      </w:r>
      <w:bookmarkEnd w:id="2654"/>
      <w:bookmarkEnd w:id="2655"/>
      <w:bookmarkEnd w:id="2656"/>
      <w:r w:rsidR="0086678B" w:rsidRPr="00700022">
        <w:t>Rent allowance – sublet home</w:t>
      </w:r>
      <w:bookmarkEnd w:id="2680"/>
    </w:p>
    <w:tbl>
      <w:tblPr>
        <w:tblW w:w="9364" w:type="dxa"/>
        <w:tblInd w:w="108" w:type="dxa"/>
        <w:tblLayout w:type="fixed"/>
        <w:tblLook w:val="0000" w:firstRow="0" w:lastRow="0" w:firstColumn="0" w:lastColumn="0" w:noHBand="0" w:noVBand="0"/>
      </w:tblPr>
      <w:tblGrid>
        <w:gridCol w:w="996"/>
        <w:gridCol w:w="563"/>
        <w:gridCol w:w="567"/>
        <w:gridCol w:w="7238"/>
      </w:tblGrid>
      <w:tr w:rsidR="00A15AA4" w:rsidRPr="00D15A4D" w14:paraId="7E3D3376" w14:textId="77777777" w:rsidTr="00A15AA4">
        <w:tc>
          <w:tcPr>
            <w:tcW w:w="992" w:type="dxa"/>
          </w:tcPr>
          <w:p w14:paraId="3ADFEA87" w14:textId="77777777" w:rsidR="00A15AA4" w:rsidRDefault="00A15AA4" w:rsidP="00E35555">
            <w:pPr>
              <w:pStyle w:val="Sectiontext0"/>
              <w:jc w:val="center"/>
            </w:pPr>
            <w:r>
              <w:t>1.</w:t>
            </w:r>
          </w:p>
        </w:tc>
        <w:tc>
          <w:tcPr>
            <w:tcW w:w="8367" w:type="dxa"/>
            <w:gridSpan w:val="3"/>
          </w:tcPr>
          <w:p w14:paraId="3B351396" w14:textId="77777777" w:rsidR="00A15AA4" w:rsidRPr="009710C7" w:rsidRDefault="00A15AA4" w:rsidP="009B4650">
            <w:pPr>
              <w:pStyle w:val="Sectiontext0"/>
            </w:pPr>
            <w:r>
              <w:t xml:space="preserve">This section applies to a member in either of the following situations. </w:t>
            </w:r>
          </w:p>
        </w:tc>
      </w:tr>
      <w:tr w:rsidR="00A15AA4" w:rsidRPr="00D15A4D" w14:paraId="169F063E" w14:textId="77777777" w:rsidTr="00A15AA4">
        <w:tblPrEx>
          <w:tblLook w:val="04A0" w:firstRow="1" w:lastRow="0" w:firstColumn="1" w:lastColumn="0" w:noHBand="0" w:noVBand="1"/>
        </w:tblPrEx>
        <w:tc>
          <w:tcPr>
            <w:tcW w:w="992" w:type="dxa"/>
          </w:tcPr>
          <w:p w14:paraId="0CEC2B22" w14:textId="77777777" w:rsidR="00A15AA4" w:rsidRPr="00D15A4D" w:rsidRDefault="00A15AA4" w:rsidP="00E35555">
            <w:pPr>
              <w:pStyle w:val="Sectiontext0"/>
              <w:jc w:val="center"/>
            </w:pPr>
          </w:p>
        </w:tc>
        <w:tc>
          <w:tcPr>
            <w:tcW w:w="563" w:type="dxa"/>
            <w:hideMark/>
          </w:tcPr>
          <w:p w14:paraId="5B3F752B" w14:textId="77777777" w:rsidR="00A15AA4" w:rsidRPr="00961D4F" w:rsidRDefault="00A15AA4" w:rsidP="00E35555">
            <w:pPr>
              <w:pStyle w:val="Sectiontext0"/>
            </w:pPr>
            <w:r>
              <w:t>a</w:t>
            </w:r>
            <w:r w:rsidRPr="00961D4F">
              <w:t>.</w:t>
            </w:r>
          </w:p>
        </w:tc>
        <w:tc>
          <w:tcPr>
            <w:tcW w:w="7804" w:type="dxa"/>
            <w:gridSpan w:val="2"/>
          </w:tcPr>
          <w:p w14:paraId="2C7EC6D8" w14:textId="77777777" w:rsidR="00A15AA4" w:rsidRPr="00961D4F" w:rsidRDefault="00A15AA4" w:rsidP="00E35555">
            <w:pPr>
              <w:pStyle w:val="Sectiontext0"/>
            </w:pPr>
            <w:r>
              <w:t>The member meets all of the following.</w:t>
            </w:r>
          </w:p>
        </w:tc>
      </w:tr>
      <w:tr w:rsidR="00A15AA4" w:rsidRPr="00D15A4D" w14:paraId="2AD4FE14" w14:textId="77777777" w:rsidTr="00A15AA4">
        <w:tblPrEx>
          <w:tblLook w:val="04A0" w:firstRow="1" w:lastRow="0" w:firstColumn="1" w:lastColumn="0" w:noHBand="0" w:noVBand="1"/>
        </w:tblPrEx>
        <w:tc>
          <w:tcPr>
            <w:tcW w:w="992" w:type="dxa"/>
          </w:tcPr>
          <w:p w14:paraId="6DBF2DB8" w14:textId="77777777" w:rsidR="00A15AA4" w:rsidRPr="00D15A4D" w:rsidRDefault="00A15AA4" w:rsidP="00E35555">
            <w:pPr>
              <w:pStyle w:val="Sectiontext0"/>
              <w:jc w:val="center"/>
              <w:rPr>
                <w:lang w:eastAsia="en-US"/>
              </w:rPr>
            </w:pPr>
          </w:p>
        </w:tc>
        <w:tc>
          <w:tcPr>
            <w:tcW w:w="563" w:type="dxa"/>
          </w:tcPr>
          <w:p w14:paraId="5A49EAB2" w14:textId="77777777" w:rsidR="00A15AA4" w:rsidRPr="00D15A4D" w:rsidRDefault="00A15AA4" w:rsidP="00E35555">
            <w:pPr>
              <w:pStyle w:val="Sectiontext0"/>
              <w:rPr>
                <w:rFonts w:cs="Arial"/>
                <w:iCs/>
                <w:lang w:eastAsia="en-US"/>
              </w:rPr>
            </w:pPr>
          </w:p>
        </w:tc>
        <w:tc>
          <w:tcPr>
            <w:tcW w:w="567" w:type="dxa"/>
            <w:hideMark/>
          </w:tcPr>
          <w:p w14:paraId="60BD9C6F" w14:textId="77777777" w:rsidR="00A15AA4" w:rsidRPr="00D15A4D" w:rsidRDefault="00A15AA4" w:rsidP="00E35555">
            <w:pPr>
              <w:pStyle w:val="Sectiontext0"/>
              <w:rPr>
                <w:rFonts w:cs="Arial"/>
                <w:iCs/>
                <w:lang w:eastAsia="en-US"/>
              </w:rPr>
            </w:pPr>
            <w:r w:rsidRPr="00D15A4D">
              <w:rPr>
                <w:rFonts w:cs="Arial"/>
                <w:iCs/>
                <w:lang w:eastAsia="en-US"/>
              </w:rPr>
              <w:t>i.</w:t>
            </w:r>
          </w:p>
        </w:tc>
        <w:tc>
          <w:tcPr>
            <w:tcW w:w="7237" w:type="dxa"/>
          </w:tcPr>
          <w:p w14:paraId="65272C22" w14:textId="77777777" w:rsidR="00A15AA4" w:rsidRPr="00D15A4D" w:rsidRDefault="00A15AA4" w:rsidP="00E35555">
            <w:pPr>
              <w:pStyle w:val="Sectiontext0"/>
              <w:rPr>
                <w:rFonts w:cs="Arial"/>
                <w:iCs/>
                <w:lang w:eastAsia="en-US"/>
              </w:rPr>
            </w:pPr>
            <w:r>
              <w:rPr>
                <w:rFonts w:cs="Arial"/>
                <w:iCs/>
                <w:lang w:eastAsia="en-US"/>
              </w:rPr>
              <w:t xml:space="preserve">They have accompanied resident family and no unaccompanied resident family </w:t>
            </w:r>
          </w:p>
        </w:tc>
      </w:tr>
      <w:tr w:rsidR="00A15AA4" w:rsidRPr="00D15A4D" w14:paraId="2E65DC89" w14:textId="77777777" w:rsidTr="00A15AA4">
        <w:tblPrEx>
          <w:tblLook w:val="04A0" w:firstRow="1" w:lastRow="0" w:firstColumn="1" w:lastColumn="0" w:noHBand="0" w:noVBand="1"/>
        </w:tblPrEx>
        <w:tc>
          <w:tcPr>
            <w:tcW w:w="992" w:type="dxa"/>
          </w:tcPr>
          <w:p w14:paraId="4824040E" w14:textId="77777777" w:rsidR="00A15AA4" w:rsidRPr="00D15A4D" w:rsidRDefault="00A15AA4" w:rsidP="00E35555">
            <w:pPr>
              <w:pStyle w:val="Sectiontext0"/>
              <w:jc w:val="center"/>
              <w:rPr>
                <w:lang w:eastAsia="en-US"/>
              </w:rPr>
            </w:pPr>
          </w:p>
        </w:tc>
        <w:tc>
          <w:tcPr>
            <w:tcW w:w="563" w:type="dxa"/>
          </w:tcPr>
          <w:p w14:paraId="28BC6F2B" w14:textId="77777777" w:rsidR="00A15AA4" w:rsidRPr="00D15A4D" w:rsidRDefault="00A15AA4" w:rsidP="00E35555">
            <w:pPr>
              <w:pStyle w:val="Sectiontext0"/>
              <w:rPr>
                <w:rFonts w:cs="Arial"/>
                <w:iCs/>
                <w:lang w:eastAsia="en-US"/>
              </w:rPr>
            </w:pPr>
          </w:p>
        </w:tc>
        <w:tc>
          <w:tcPr>
            <w:tcW w:w="567" w:type="dxa"/>
          </w:tcPr>
          <w:p w14:paraId="6001958B" w14:textId="77777777" w:rsidR="00A15AA4" w:rsidRPr="00D15A4D" w:rsidRDefault="00A15AA4" w:rsidP="00E35555">
            <w:pPr>
              <w:pStyle w:val="Sectiontext0"/>
              <w:rPr>
                <w:rFonts w:cs="Arial"/>
                <w:iCs/>
                <w:lang w:eastAsia="en-US"/>
              </w:rPr>
            </w:pPr>
            <w:r>
              <w:rPr>
                <w:rFonts w:cs="Arial"/>
                <w:iCs/>
                <w:lang w:eastAsia="en-US"/>
              </w:rPr>
              <w:t>ii.</w:t>
            </w:r>
          </w:p>
        </w:tc>
        <w:tc>
          <w:tcPr>
            <w:tcW w:w="7237" w:type="dxa"/>
          </w:tcPr>
          <w:p w14:paraId="37D2D5EE" w14:textId="77777777" w:rsidR="00A15AA4" w:rsidRPr="002C05F0" w:rsidRDefault="00A15AA4" w:rsidP="00E35555">
            <w:pPr>
              <w:pStyle w:val="Sectiontext0"/>
              <w:rPr>
                <w:rFonts w:cs="Arial"/>
                <w:iCs/>
                <w:lang w:eastAsia="en-US"/>
              </w:rPr>
            </w:pPr>
            <w:r w:rsidRPr="00D52728">
              <w:rPr>
                <w:rFonts w:cs="Arial"/>
                <w:iCs/>
                <w:lang w:eastAsia="en-US"/>
              </w:rPr>
              <w:t>The</w:t>
            </w:r>
            <w:r>
              <w:rPr>
                <w:rFonts w:cs="Arial"/>
                <w:iCs/>
                <w:lang w:eastAsia="en-US"/>
              </w:rPr>
              <w:t xml:space="preserve">y have </w:t>
            </w:r>
            <w:r w:rsidRPr="00D52728">
              <w:rPr>
                <w:rFonts w:cs="Arial"/>
                <w:iCs/>
                <w:lang w:eastAsia="en-US"/>
              </w:rPr>
              <w:t xml:space="preserve">sublet </w:t>
            </w:r>
            <w:r>
              <w:rPr>
                <w:rFonts w:cs="Arial"/>
                <w:iCs/>
                <w:lang w:eastAsia="en-US"/>
              </w:rPr>
              <w:t xml:space="preserve">part of the home </w:t>
            </w:r>
            <w:r w:rsidRPr="00D52728">
              <w:rPr>
                <w:rFonts w:cs="Arial"/>
                <w:iCs/>
                <w:lang w:eastAsia="en-US"/>
              </w:rPr>
              <w:t>that they get rent allowance for.</w:t>
            </w:r>
          </w:p>
        </w:tc>
      </w:tr>
      <w:tr w:rsidR="00A15AA4" w:rsidRPr="00D15A4D" w14:paraId="01640F65" w14:textId="77777777" w:rsidTr="00A15AA4">
        <w:tblPrEx>
          <w:tblLook w:val="04A0" w:firstRow="1" w:lastRow="0" w:firstColumn="1" w:lastColumn="0" w:noHBand="0" w:noVBand="1"/>
        </w:tblPrEx>
        <w:tc>
          <w:tcPr>
            <w:tcW w:w="992" w:type="dxa"/>
          </w:tcPr>
          <w:p w14:paraId="14CA3BC7" w14:textId="77777777" w:rsidR="00A15AA4" w:rsidRPr="00D15A4D" w:rsidRDefault="00A15AA4" w:rsidP="00E35555">
            <w:pPr>
              <w:pStyle w:val="Sectiontext0"/>
              <w:jc w:val="center"/>
            </w:pPr>
          </w:p>
        </w:tc>
        <w:tc>
          <w:tcPr>
            <w:tcW w:w="563" w:type="dxa"/>
          </w:tcPr>
          <w:p w14:paraId="2D640A20" w14:textId="77777777" w:rsidR="00A15AA4" w:rsidRPr="00961D4F" w:rsidRDefault="00A15AA4" w:rsidP="00E35555">
            <w:pPr>
              <w:pStyle w:val="Sectiontext0"/>
            </w:pPr>
            <w:r>
              <w:t>b.</w:t>
            </w:r>
          </w:p>
        </w:tc>
        <w:tc>
          <w:tcPr>
            <w:tcW w:w="7804" w:type="dxa"/>
            <w:gridSpan w:val="2"/>
          </w:tcPr>
          <w:p w14:paraId="71E53661" w14:textId="77777777" w:rsidR="00A15AA4" w:rsidRPr="00CE2BD1" w:rsidRDefault="00A15AA4" w:rsidP="00E35555">
            <w:pPr>
              <w:pStyle w:val="Sectiontext0"/>
            </w:pPr>
            <w:r w:rsidRPr="009710C7">
              <w:t>The member meets all of the following.</w:t>
            </w:r>
          </w:p>
        </w:tc>
      </w:tr>
      <w:tr w:rsidR="00A15AA4" w:rsidRPr="00D15A4D" w14:paraId="4F3CF18D" w14:textId="77777777" w:rsidTr="00A15AA4">
        <w:tblPrEx>
          <w:tblLook w:val="04A0" w:firstRow="1" w:lastRow="0" w:firstColumn="1" w:lastColumn="0" w:noHBand="0" w:noVBand="1"/>
        </w:tblPrEx>
        <w:tc>
          <w:tcPr>
            <w:tcW w:w="992" w:type="dxa"/>
          </w:tcPr>
          <w:p w14:paraId="76AF3562" w14:textId="77777777" w:rsidR="00A15AA4" w:rsidRPr="00D15A4D" w:rsidRDefault="00A15AA4" w:rsidP="00E35555">
            <w:pPr>
              <w:pStyle w:val="Sectiontext0"/>
              <w:jc w:val="center"/>
              <w:rPr>
                <w:lang w:eastAsia="en-US"/>
              </w:rPr>
            </w:pPr>
          </w:p>
        </w:tc>
        <w:tc>
          <w:tcPr>
            <w:tcW w:w="563" w:type="dxa"/>
          </w:tcPr>
          <w:p w14:paraId="3A9FEA70" w14:textId="77777777" w:rsidR="00A15AA4" w:rsidRPr="00D15A4D" w:rsidRDefault="00A15AA4" w:rsidP="00E35555">
            <w:pPr>
              <w:pStyle w:val="Sectiontext0"/>
              <w:rPr>
                <w:rFonts w:cs="Arial"/>
                <w:iCs/>
                <w:lang w:eastAsia="en-US"/>
              </w:rPr>
            </w:pPr>
          </w:p>
        </w:tc>
        <w:tc>
          <w:tcPr>
            <w:tcW w:w="567" w:type="dxa"/>
            <w:hideMark/>
          </w:tcPr>
          <w:p w14:paraId="23F1970B" w14:textId="77777777" w:rsidR="00A15AA4" w:rsidRPr="00D15A4D" w:rsidRDefault="00A15AA4" w:rsidP="00E35555">
            <w:pPr>
              <w:pStyle w:val="Sectiontext0"/>
              <w:rPr>
                <w:rFonts w:cs="Arial"/>
                <w:iCs/>
                <w:lang w:eastAsia="en-US"/>
              </w:rPr>
            </w:pPr>
            <w:r w:rsidRPr="00D15A4D">
              <w:rPr>
                <w:rFonts w:cs="Arial"/>
                <w:iCs/>
                <w:lang w:eastAsia="en-US"/>
              </w:rPr>
              <w:t>i.</w:t>
            </w:r>
          </w:p>
        </w:tc>
        <w:tc>
          <w:tcPr>
            <w:tcW w:w="7237" w:type="dxa"/>
          </w:tcPr>
          <w:p w14:paraId="063C37FF" w14:textId="77777777" w:rsidR="00A15AA4" w:rsidRPr="00D15A4D" w:rsidRDefault="00A15AA4" w:rsidP="00E35555">
            <w:pPr>
              <w:pStyle w:val="Sectiontext0"/>
              <w:rPr>
                <w:rFonts w:cs="Arial"/>
                <w:iCs/>
                <w:lang w:eastAsia="en-US"/>
              </w:rPr>
            </w:pPr>
            <w:r>
              <w:rPr>
                <w:rFonts w:cs="Arial"/>
                <w:iCs/>
                <w:lang w:eastAsia="en-US"/>
              </w:rPr>
              <w:t>They have no resident family or recognised other persons or they have unaccompanied resident family and no accompanied resident family.</w:t>
            </w:r>
          </w:p>
        </w:tc>
      </w:tr>
      <w:tr w:rsidR="00A15AA4" w:rsidRPr="00D15A4D" w14:paraId="68492936" w14:textId="77777777" w:rsidTr="00A15AA4">
        <w:tblPrEx>
          <w:tblLook w:val="04A0" w:firstRow="1" w:lastRow="0" w:firstColumn="1" w:lastColumn="0" w:noHBand="0" w:noVBand="1"/>
        </w:tblPrEx>
        <w:tc>
          <w:tcPr>
            <w:tcW w:w="992" w:type="dxa"/>
          </w:tcPr>
          <w:p w14:paraId="700B85BC" w14:textId="77777777" w:rsidR="00A15AA4" w:rsidRPr="00D15A4D" w:rsidRDefault="00A15AA4" w:rsidP="00E35555">
            <w:pPr>
              <w:pStyle w:val="Sectiontext0"/>
              <w:jc w:val="center"/>
              <w:rPr>
                <w:lang w:eastAsia="en-US"/>
              </w:rPr>
            </w:pPr>
          </w:p>
        </w:tc>
        <w:tc>
          <w:tcPr>
            <w:tcW w:w="563" w:type="dxa"/>
          </w:tcPr>
          <w:p w14:paraId="0516837F" w14:textId="77777777" w:rsidR="00A15AA4" w:rsidRPr="00D15A4D" w:rsidRDefault="00A15AA4" w:rsidP="00E35555">
            <w:pPr>
              <w:pStyle w:val="Sectiontext0"/>
              <w:rPr>
                <w:rFonts w:cs="Arial"/>
                <w:iCs/>
                <w:lang w:eastAsia="en-US"/>
              </w:rPr>
            </w:pPr>
          </w:p>
        </w:tc>
        <w:tc>
          <w:tcPr>
            <w:tcW w:w="567" w:type="dxa"/>
            <w:hideMark/>
          </w:tcPr>
          <w:p w14:paraId="4BBF5EE6" w14:textId="77777777" w:rsidR="00A15AA4" w:rsidRPr="00D15A4D" w:rsidRDefault="00A15AA4" w:rsidP="00E35555">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07A88D80" w14:textId="5598041C" w:rsidR="00A15AA4" w:rsidRPr="00D15A4D" w:rsidRDefault="00A15AA4" w:rsidP="00742BFA">
            <w:pPr>
              <w:pStyle w:val="Sectiontext0"/>
              <w:rPr>
                <w:rFonts w:cs="Arial"/>
                <w:iCs/>
                <w:lang w:eastAsia="en-US"/>
              </w:rPr>
            </w:pPr>
            <w:r w:rsidRPr="002C05F0">
              <w:rPr>
                <w:rFonts w:cs="Arial"/>
                <w:iCs/>
                <w:lang w:eastAsia="en-US"/>
              </w:rPr>
              <w:t>The</w:t>
            </w:r>
            <w:r>
              <w:rPr>
                <w:rFonts w:cs="Arial"/>
                <w:iCs/>
                <w:lang w:eastAsia="en-US"/>
              </w:rPr>
              <w:t xml:space="preserve">y are </w:t>
            </w:r>
            <w:r w:rsidRPr="002C05F0">
              <w:rPr>
                <w:rFonts w:cs="Arial"/>
                <w:iCs/>
                <w:lang w:eastAsia="en-US"/>
              </w:rPr>
              <w:t xml:space="preserve">on deployment for more than </w:t>
            </w:r>
            <w:r w:rsidR="00742BFA">
              <w:rPr>
                <w:rFonts w:cs="Arial"/>
                <w:iCs/>
                <w:lang w:eastAsia="en-US"/>
              </w:rPr>
              <w:t>6</w:t>
            </w:r>
            <w:r w:rsidRPr="002C05F0">
              <w:rPr>
                <w:rFonts w:cs="Arial"/>
                <w:iCs/>
                <w:lang w:eastAsia="en-US"/>
              </w:rPr>
              <w:t xml:space="preserve"> months.</w:t>
            </w:r>
          </w:p>
        </w:tc>
      </w:tr>
      <w:tr w:rsidR="00A15AA4" w:rsidRPr="00D15A4D" w14:paraId="24AB2EAD" w14:textId="77777777" w:rsidTr="00A15AA4">
        <w:tblPrEx>
          <w:tblLook w:val="04A0" w:firstRow="1" w:lastRow="0" w:firstColumn="1" w:lastColumn="0" w:noHBand="0" w:noVBand="1"/>
        </w:tblPrEx>
        <w:tc>
          <w:tcPr>
            <w:tcW w:w="992" w:type="dxa"/>
          </w:tcPr>
          <w:p w14:paraId="59BEE1EB" w14:textId="77777777" w:rsidR="00A15AA4" w:rsidRPr="00D15A4D" w:rsidRDefault="00A15AA4" w:rsidP="00E35555">
            <w:pPr>
              <w:pStyle w:val="Sectiontext0"/>
              <w:jc w:val="center"/>
              <w:rPr>
                <w:lang w:eastAsia="en-US"/>
              </w:rPr>
            </w:pPr>
          </w:p>
        </w:tc>
        <w:tc>
          <w:tcPr>
            <w:tcW w:w="563" w:type="dxa"/>
          </w:tcPr>
          <w:p w14:paraId="0AEDE464" w14:textId="77777777" w:rsidR="00A15AA4" w:rsidRPr="00D15A4D" w:rsidRDefault="00A15AA4" w:rsidP="00E35555">
            <w:pPr>
              <w:pStyle w:val="Sectiontext0"/>
              <w:rPr>
                <w:rFonts w:cs="Arial"/>
                <w:iCs/>
                <w:lang w:eastAsia="en-US"/>
              </w:rPr>
            </w:pPr>
          </w:p>
        </w:tc>
        <w:tc>
          <w:tcPr>
            <w:tcW w:w="567" w:type="dxa"/>
          </w:tcPr>
          <w:p w14:paraId="635F9902" w14:textId="77777777" w:rsidR="00A15AA4" w:rsidRPr="00D15A4D" w:rsidRDefault="00A15AA4" w:rsidP="00E35555">
            <w:pPr>
              <w:pStyle w:val="Sectiontext0"/>
              <w:rPr>
                <w:rFonts w:cs="Arial"/>
                <w:iCs/>
                <w:lang w:eastAsia="en-US"/>
              </w:rPr>
            </w:pPr>
            <w:r>
              <w:rPr>
                <w:rFonts w:cs="Arial"/>
                <w:iCs/>
                <w:lang w:eastAsia="en-US"/>
              </w:rPr>
              <w:t>iii.</w:t>
            </w:r>
          </w:p>
        </w:tc>
        <w:tc>
          <w:tcPr>
            <w:tcW w:w="7237" w:type="dxa"/>
          </w:tcPr>
          <w:p w14:paraId="657DC2E8" w14:textId="77777777" w:rsidR="00A15AA4" w:rsidRPr="002C05F0" w:rsidRDefault="00A15AA4" w:rsidP="00E35555">
            <w:pPr>
              <w:pStyle w:val="Sectiontext0"/>
              <w:rPr>
                <w:rFonts w:cs="Arial"/>
                <w:iCs/>
                <w:lang w:eastAsia="en-US"/>
              </w:rPr>
            </w:pPr>
            <w:r w:rsidRPr="00D52728">
              <w:rPr>
                <w:rFonts w:cs="Arial"/>
                <w:iCs/>
                <w:lang w:eastAsia="en-US"/>
              </w:rPr>
              <w:t>The</w:t>
            </w:r>
            <w:r>
              <w:rPr>
                <w:rFonts w:cs="Arial"/>
                <w:iCs/>
                <w:lang w:eastAsia="en-US"/>
              </w:rPr>
              <w:t xml:space="preserve">y have </w:t>
            </w:r>
            <w:r w:rsidRPr="00D52728">
              <w:rPr>
                <w:rFonts w:cs="Arial"/>
                <w:iCs/>
                <w:lang w:eastAsia="en-US"/>
              </w:rPr>
              <w:t xml:space="preserve">sublet </w:t>
            </w:r>
            <w:r>
              <w:rPr>
                <w:rFonts w:cs="Arial"/>
                <w:iCs/>
                <w:lang w:eastAsia="en-US"/>
              </w:rPr>
              <w:t>the</w:t>
            </w:r>
            <w:r w:rsidRPr="00D52728">
              <w:rPr>
                <w:rFonts w:cs="Arial"/>
                <w:iCs/>
                <w:lang w:eastAsia="en-US"/>
              </w:rPr>
              <w:t xml:space="preserve"> home, or part of </w:t>
            </w:r>
            <w:r>
              <w:rPr>
                <w:rFonts w:cs="Arial"/>
                <w:iCs/>
                <w:lang w:eastAsia="en-US"/>
              </w:rPr>
              <w:t xml:space="preserve">the </w:t>
            </w:r>
            <w:r w:rsidRPr="00D52728">
              <w:rPr>
                <w:rFonts w:cs="Arial"/>
                <w:iCs/>
                <w:lang w:eastAsia="en-US"/>
              </w:rPr>
              <w:t>home, that they get rent allowance for.</w:t>
            </w:r>
          </w:p>
        </w:tc>
      </w:tr>
      <w:bookmarkEnd w:id="2657"/>
      <w:bookmarkEnd w:id="2658"/>
      <w:bookmarkEnd w:id="2659"/>
      <w:bookmarkEnd w:id="2660"/>
      <w:bookmarkEnd w:id="2661"/>
      <w:bookmarkEnd w:id="2662"/>
      <w:bookmarkEnd w:id="2663"/>
      <w:bookmarkEnd w:id="2664"/>
      <w:bookmarkEnd w:id="2665"/>
      <w:bookmarkEnd w:id="2666"/>
      <w:bookmarkEnd w:id="2667"/>
      <w:bookmarkEnd w:id="2670"/>
      <w:bookmarkEnd w:id="2671"/>
      <w:bookmarkEnd w:id="2672"/>
      <w:bookmarkEnd w:id="2673"/>
      <w:bookmarkEnd w:id="2674"/>
      <w:bookmarkEnd w:id="2675"/>
      <w:bookmarkEnd w:id="2676"/>
      <w:bookmarkEnd w:id="2677"/>
      <w:tr w:rsidR="00496753" w:rsidRPr="00700022" w14:paraId="554DD66C" w14:textId="77777777" w:rsidTr="00A15AA4">
        <w:tc>
          <w:tcPr>
            <w:tcW w:w="996" w:type="dxa"/>
          </w:tcPr>
          <w:p w14:paraId="020314E9" w14:textId="77777777" w:rsidR="00496753" w:rsidRPr="00700022" w:rsidRDefault="00496753" w:rsidP="00E35555">
            <w:pPr>
              <w:pStyle w:val="Sectiontext0"/>
              <w:jc w:val="center"/>
            </w:pPr>
            <w:r w:rsidRPr="00700022">
              <w:t>2.</w:t>
            </w:r>
          </w:p>
        </w:tc>
        <w:tc>
          <w:tcPr>
            <w:tcW w:w="8368" w:type="dxa"/>
            <w:gridSpan w:val="3"/>
          </w:tcPr>
          <w:p w14:paraId="4B45F17B" w14:textId="77777777" w:rsidR="00496753" w:rsidRPr="00700022" w:rsidRDefault="00496753" w:rsidP="00E35555">
            <w:pPr>
              <w:pStyle w:val="Sectiontext0"/>
            </w:pPr>
            <w:r w:rsidRPr="00700022">
              <w:t>The rate of rent allowance is a fortnightly rate worked out using this formula.</w:t>
            </w:r>
          </w:p>
        </w:tc>
      </w:tr>
      <w:tr w:rsidR="00496753" w:rsidRPr="00700022" w14:paraId="7AF9D615" w14:textId="77777777" w:rsidTr="00A15AA4">
        <w:trPr>
          <w:trHeight w:val="242"/>
        </w:trPr>
        <w:tc>
          <w:tcPr>
            <w:tcW w:w="996" w:type="dxa"/>
          </w:tcPr>
          <w:p w14:paraId="2627DCCE" w14:textId="77777777" w:rsidR="00496753" w:rsidRPr="00700022" w:rsidRDefault="00496753" w:rsidP="00E35555">
            <w:pPr>
              <w:pStyle w:val="Sectiontext0"/>
              <w:jc w:val="center"/>
              <w:rPr>
                <w:b/>
              </w:rPr>
            </w:pPr>
          </w:p>
        </w:tc>
        <w:tc>
          <w:tcPr>
            <w:tcW w:w="8368" w:type="dxa"/>
            <w:gridSpan w:val="3"/>
          </w:tcPr>
          <w:p w14:paraId="624E9011" w14:textId="2774DBBB" w:rsidR="00496753" w:rsidRPr="00700022" w:rsidRDefault="00091A69" w:rsidP="00E35555">
            <w:pPr>
              <w:pStyle w:val="Sectiontext0"/>
              <w:rPr>
                <w:b/>
              </w:rPr>
            </w:pPr>
            <w:r>
              <w:rPr>
                <w:b/>
                <w:noProof/>
              </w:rPr>
              <w:drawing>
                <wp:anchor distT="0" distB="0" distL="114300" distR="114300" simplePos="0" relativeHeight="251679744" behindDoc="0" locked="0" layoutInCell="1" allowOverlap="1" wp14:anchorId="38CE6031" wp14:editId="4CDB6BA3">
                  <wp:simplePos x="0" y="0"/>
                  <wp:positionH relativeFrom="column">
                    <wp:posOffset>915035</wp:posOffset>
                  </wp:positionH>
                  <wp:positionV relativeFrom="paragraph">
                    <wp:posOffset>19050</wp:posOffset>
                  </wp:positionV>
                  <wp:extent cx="3357245" cy="165735"/>
                  <wp:effectExtent l="0" t="0" r="0" b="5715"/>
                  <wp:wrapSquare wrapText="bothSides"/>
                  <wp:docPr id="27" name="Picture 27" descr="Start formula rent minus open bracket contribution plus fortnightly rate of sublease rent close bracket end formula" title="Formula 7.8.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8.23.2.JPG"/>
                          <pic:cNvPicPr/>
                        </pic:nvPicPr>
                        <pic:blipFill>
                          <a:blip r:embed="rId37">
                            <a:extLst>
                              <a:ext uri="{28A0092B-C50C-407E-A947-70E740481C1C}">
                                <a14:useLocalDpi xmlns:a14="http://schemas.microsoft.com/office/drawing/2010/main" val="0"/>
                              </a:ext>
                            </a:extLst>
                          </a:blip>
                          <a:stretch>
                            <a:fillRect/>
                          </a:stretch>
                        </pic:blipFill>
                        <pic:spPr>
                          <a:xfrm>
                            <a:off x="0" y="0"/>
                            <a:ext cx="3357245" cy="165735"/>
                          </a:xfrm>
                          <a:prstGeom prst="rect">
                            <a:avLst/>
                          </a:prstGeom>
                        </pic:spPr>
                      </pic:pic>
                    </a:graphicData>
                  </a:graphic>
                  <wp14:sizeRelH relativeFrom="margin">
                    <wp14:pctWidth>0</wp14:pctWidth>
                  </wp14:sizeRelH>
                </wp:anchor>
              </w:drawing>
            </w:r>
          </w:p>
        </w:tc>
      </w:tr>
      <w:tr w:rsidR="00496753" w:rsidRPr="00700022" w14:paraId="0C28C035" w14:textId="77777777" w:rsidTr="00A15AA4">
        <w:tc>
          <w:tcPr>
            <w:tcW w:w="996" w:type="dxa"/>
          </w:tcPr>
          <w:p w14:paraId="5D96D1C6" w14:textId="77777777" w:rsidR="00496753" w:rsidRPr="00700022" w:rsidRDefault="00496753" w:rsidP="00E35555">
            <w:pPr>
              <w:pStyle w:val="Sectiontext0"/>
              <w:jc w:val="center"/>
            </w:pPr>
            <w:bookmarkStart w:id="2681" w:name="bk124707PM7636Furniturerentalandgaragef"/>
            <w:bookmarkStart w:id="2682" w:name="bk1650587636Furniturerentalandgaragefee"/>
            <w:bookmarkStart w:id="2683" w:name="bk1652397636Furniturerentalandgaragefee"/>
            <w:bookmarkStart w:id="2684" w:name="bk1653077636Furniturerentalandgaragefee"/>
            <w:bookmarkStart w:id="2685" w:name="bk1703547636Furniturerentalandgaragefee"/>
            <w:bookmarkStart w:id="2686" w:name="bk1704577636Furniturerentalandgaragefee"/>
            <w:bookmarkStart w:id="2687" w:name="bk1705477636Furniturerentalandgaragefee"/>
            <w:bookmarkStart w:id="2688" w:name="bk1707137636Furniturerentalandgaragefee"/>
            <w:bookmarkStart w:id="2689" w:name="bk1104367615Furniturerentalandgaragefee"/>
            <w:bookmarkStart w:id="2690" w:name="bk1106417613Furniturerentalandgaragefee"/>
            <w:bookmarkStart w:id="2691" w:name="_Toc78301582"/>
            <w:bookmarkStart w:id="2692" w:name="_Toc78876197"/>
            <w:bookmarkStart w:id="2693" w:name="_Toc78877250"/>
            <w:bookmarkStart w:id="2694" w:name="bk105252PM7159Rentallowanceformemberswi"/>
            <w:bookmarkStart w:id="2695" w:name="bk1601197159Rentallowanceformemberswith"/>
            <w:bookmarkStart w:id="2696" w:name="bk1632017159Rentallowanceformemberswith"/>
            <w:bookmarkStart w:id="2697" w:name="bk1555197159Rentallowanceformemberswith"/>
            <w:bookmarkStart w:id="2698" w:name="bk95133AM7159Rentallowanceformemberswit"/>
            <w:bookmarkStart w:id="2699" w:name="bk95430AM7159Rentallowanceformemberswit"/>
            <w:bookmarkStart w:id="2700" w:name="bk95847AM7159Rentallowanceformemberswit"/>
            <w:bookmarkStart w:id="2701" w:name="bk100125AM7159Rentallowanceformemberswi"/>
            <w:bookmarkStart w:id="2702" w:name="bk1408487159Rentallowanceformemberswith"/>
            <w:bookmarkStart w:id="2703" w:name="bk1416247159Rentallowanceformemberswith"/>
            <w:bookmarkStart w:id="2704" w:name="bk1440097159Rentallowanceformemberswith"/>
            <w:bookmarkStart w:id="2705" w:name="bk1450057159Rentallowanceformemberswith"/>
            <w:bookmarkStart w:id="2706" w:name="bk1555497159Rentallowanceformemberswith"/>
            <w:bookmarkStart w:id="2707" w:name="bk1556337159Rentallowanceformemberswith"/>
            <w:bookmarkStart w:id="2708" w:name="bk1556557159Rentallowanceformemberswith"/>
            <w:bookmarkStart w:id="2709" w:name="bk1614177159Rentallowanceformemberswith"/>
            <w:bookmarkStart w:id="2710" w:name="bk1230337159Rentallowanceformemberswith"/>
            <w:bookmarkStart w:id="2711" w:name="bk1114217159Rentallowanceformemberswith"/>
            <w:bookmarkStart w:id="2712" w:name="bk1159507159Rentallowanceformembershold"/>
            <w:bookmarkStart w:id="2713" w:name="bk1537417159Rentallowanceformembershold"/>
            <w:bookmarkStart w:id="2714" w:name="bk1553067614MajorGeneraltwostarrankredu"/>
            <w:bookmarkStart w:id="2715" w:name="bk1757237615MajorGeneraltwostarrankredu"/>
            <w:bookmarkStart w:id="2716" w:name="bk1130557615MajorGeneraltwostarrankredu"/>
            <w:bookmarkStart w:id="2717" w:name="bk1532267615MajorGeneralreducedrentallo"/>
            <w:bookmarkStart w:id="2718" w:name="bk1532527615MajorGeneralreducedrentallo"/>
            <w:bookmarkStart w:id="2719" w:name="bk1641157615MajorGeneralreducedrentallo"/>
            <w:bookmarkStart w:id="2720" w:name="_Toc78301575"/>
            <w:bookmarkStart w:id="2721" w:name="_Toc78876190"/>
            <w:bookmarkStart w:id="2722" w:name="_Toc78877243"/>
            <w:bookmarkStart w:id="2723" w:name="bk155332Memberpromotedorreducedinrank"/>
            <w:bookmarkStart w:id="2724" w:name="bk95130AMMemberpromotedorreducedinrank"/>
            <w:bookmarkStart w:id="2725" w:name="bk95424AMMemberpromotedorreducedinrank"/>
            <w:bookmarkStart w:id="2726" w:name="bk95843AMMemberpromotedorreducedinrank"/>
            <w:bookmarkStart w:id="2727" w:name="bk100122AMMemberpromotedorreducedinrank"/>
            <w:bookmarkStart w:id="2728" w:name="bk140845Memberpromotedorreducedinrank"/>
            <w:bookmarkStart w:id="2729" w:name="bk141620Memberpromotedorreducedinrank"/>
            <w:bookmarkStart w:id="2730" w:name="bk144047Memberpromotedorreducedinrank"/>
            <w:bookmarkStart w:id="2731" w:name="bk105252PMMemberpromotedorreducedinrank"/>
            <w:bookmarkStart w:id="2732" w:name="bk160119Memberpromotedorreducedinrank"/>
            <w:bookmarkStart w:id="2733" w:name="bk163201Memberpromotedorreducedinrank"/>
            <w:bookmarkStart w:id="2734" w:name="bk163742Memberpromotedorreducedinrank"/>
            <w:bookmarkStart w:id="2735" w:name="bk132123Memberpromotedorreducedinrank"/>
            <w:bookmarkStart w:id="2736" w:name="bk134918Memberpromotedorreducedinrank"/>
            <w:bookmarkStart w:id="2737" w:name="bk135153Memberpromotedorreducedinrank"/>
            <w:bookmarkStart w:id="2738" w:name="bk135658Memberpromotedorreducedinrank"/>
            <w:bookmarkStart w:id="2739" w:name="bk143553Memberpromotedorreducedinrank"/>
            <w:bookmarkStart w:id="2740" w:name="bk143727Memberpromotedorreducedinrank"/>
            <w:bookmarkStart w:id="2741" w:name="bk144224Memberpromotedorreducedinrank"/>
            <w:bookmarkStart w:id="2742" w:name="bk145255Memberpromotedorreducedinrank"/>
            <w:r w:rsidRPr="00700022">
              <w:t>3.</w:t>
            </w:r>
          </w:p>
        </w:tc>
        <w:tc>
          <w:tcPr>
            <w:tcW w:w="8368" w:type="dxa"/>
            <w:gridSpan w:val="3"/>
          </w:tcPr>
          <w:p w14:paraId="7DFA735D" w14:textId="6C3DB96B" w:rsidR="00496753" w:rsidRPr="00700022" w:rsidRDefault="00496753" w:rsidP="002C13C9">
            <w:pPr>
              <w:pStyle w:val="Sectiontext0"/>
            </w:pPr>
            <w:r w:rsidRPr="00700022">
              <w:t xml:space="preserve">The member must inform the </w:t>
            </w:r>
            <w:r w:rsidR="008620B0" w:rsidRPr="00700022">
              <w:t xml:space="preserve">Defence Housing Australia Regional </w:t>
            </w:r>
            <w:r w:rsidR="00B97D45" w:rsidRPr="00652094">
              <w:rPr>
                <w:iCs/>
              </w:rPr>
              <w:t>Operations Manager</w:t>
            </w:r>
            <w:r w:rsidRPr="00700022">
              <w:t xml:space="preserve"> in writing if a person will be living in their home for longer than </w:t>
            </w:r>
            <w:r w:rsidR="002C13C9">
              <w:t>4</w:t>
            </w:r>
            <w:r w:rsidRPr="00700022">
              <w:t xml:space="preserve"> weeks. The CDF will then decide if the member is subletting their home. The CDF must consider all the circumstances in which the person is living in the home.</w:t>
            </w:r>
          </w:p>
        </w:tc>
      </w:tr>
    </w:tbl>
    <w:p w14:paraId="52037802" w14:textId="1BB5468C" w:rsidR="00496753" w:rsidRPr="00700022" w:rsidRDefault="00496753" w:rsidP="003A0A1A">
      <w:pPr>
        <w:pStyle w:val="Heading5"/>
      </w:pPr>
      <w:bookmarkStart w:id="2743" w:name="_Toc177127267"/>
      <w:r w:rsidRPr="00700022">
        <w:t>7.8.25</w:t>
      </w:r>
      <w:r w:rsidR="00E85499">
        <w:tab/>
      </w:r>
      <w:r w:rsidRPr="00700022">
        <w:t>Furniture rental</w:t>
      </w:r>
      <w:bookmarkEnd w:id="2743"/>
      <w:r w:rsidRPr="00700022">
        <w:t xml:space="preserve"> </w:t>
      </w:r>
    </w:p>
    <w:tbl>
      <w:tblPr>
        <w:tblW w:w="9359" w:type="dxa"/>
        <w:tblInd w:w="113" w:type="dxa"/>
        <w:tblLayout w:type="fixed"/>
        <w:tblLook w:val="0000" w:firstRow="0" w:lastRow="0" w:firstColumn="0" w:lastColumn="0" w:noHBand="0" w:noVBand="0"/>
      </w:tblPr>
      <w:tblGrid>
        <w:gridCol w:w="992"/>
        <w:gridCol w:w="563"/>
        <w:gridCol w:w="567"/>
        <w:gridCol w:w="7237"/>
      </w:tblGrid>
      <w:tr w:rsidR="00A15AA4" w:rsidRPr="00D15A4D" w14:paraId="5A098948" w14:textId="77777777" w:rsidTr="00811C92">
        <w:tc>
          <w:tcPr>
            <w:tcW w:w="992" w:type="dxa"/>
          </w:tcPr>
          <w:p w14:paraId="4E90A6A4" w14:textId="77777777" w:rsidR="00A15AA4" w:rsidRDefault="00A15AA4" w:rsidP="00E35555">
            <w:pPr>
              <w:pStyle w:val="Sectiontext0"/>
              <w:jc w:val="center"/>
            </w:pPr>
            <w:r>
              <w:t>1.</w:t>
            </w:r>
          </w:p>
        </w:tc>
        <w:tc>
          <w:tcPr>
            <w:tcW w:w="8367" w:type="dxa"/>
            <w:gridSpan w:val="3"/>
          </w:tcPr>
          <w:p w14:paraId="1E55BB92" w14:textId="77777777" w:rsidR="00A15AA4" w:rsidRPr="005E1226" w:rsidRDefault="00A15AA4" w:rsidP="00E35555">
            <w:pPr>
              <w:pStyle w:val="Sectiontext0"/>
              <w:rPr>
                <w:rFonts w:cs="Arial"/>
                <w:iCs/>
                <w:lang w:eastAsia="en-US"/>
              </w:rPr>
            </w:pPr>
            <w:r>
              <w:rPr>
                <w:rFonts w:cs="Arial"/>
                <w:iCs/>
                <w:lang w:eastAsia="en-US"/>
              </w:rPr>
              <w:t>This section applies to a member who meets one of the following.</w:t>
            </w:r>
          </w:p>
        </w:tc>
      </w:tr>
      <w:tr w:rsidR="00A15AA4" w:rsidRPr="00D15A4D" w14:paraId="06E390F4" w14:textId="77777777" w:rsidTr="00811C92">
        <w:tblPrEx>
          <w:tblLook w:val="04A0" w:firstRow="1" w:lastRow="0" w:firstColumn="1" w:lastColumn="0" w:noHBand="0" w:noVBand="1"/>
        </w:tblPrEx>
        <w:tc>
          <w:tcPr>
            <w:tcW w:w="992" w:type="dxa"/>
          </w:tcPr>
          <w:p w14:paraId="3AE486AB" w14:textId="77777777" w:rsidR="00A15AA4" w:rsidRPr="00D15A4D" w:rsidRDefault="00A15AA4" w:rsidP="00E35555">
            <w:pPr>
              <w:pStyle w:val="Sectiontext0"/>
              <w:jc w:val="center"/>
            </w:pPr>
          </w:p>
        </w:tc>
        <w:tc>
          <w:tcPr>
            <w:tcW w:w="563" w:type="dxa"/>
          </w:tcPr>
          <w:p w14:paraId="6C0F1D18" w14:textId="77777777" w:rsidR="00A15AA4" w:rsidRPr="00961D4F" w:rsidRDefault="00A15AA4" w:rsidP="00E35555">
            <w:pPr>
              <w:pStyle w:val="Sectiontext0"/>
            </w:pPr>
            <w:r>
              <w:t>a.</w:t>
            </w:r>
          </w:p>
        </w:tc>
        <w:tc>
          <w:tcPr>
            <w:tcW w:w="7804" w:type="dxa"/>
            <w:gridSpan w:val="2"/>
          </w:tcPr>
          <w:p w14:paraId="1ADC0CCB" w14:textId="77777777" w:rsidR="00A15AA4" w:rsidRPr="00CE2BD1" w:rsidRDefault="00A15AA4" w:rsidP="00E35555">
            <w:pPr>
              <w:pStyle w:val="Sectiontext0"/>
            </w:pPr>
            <w:r>
              <w:rPr>
                <w:rFonts w:cs="Arial"/>
                <w:iCs/>
                <w:lang w:eastAsia="en-US"/>
              </w:rPr>
              <w:t>They have no resident family or recognised other persons.</w:t>
            </w:r>
          </w:p>
        </w:tc>
      </w:tr>
      <w:tr w:rsidR="00A15AA4" w:rsidRPr="00DF627E" w14:paraId="2473D03E" w14:textId="77777777" w:rsidTr="00811C92">
        <w:tblPrEx>
          <w:tblLook w:val="04A0" w:firstRow="1" w:lastRow="0" w:firstColumn="1" w:lastColumn="0" w:noHBand="0" w:noVBand="1"/>
        </w:tblPrEx>
        <w:tc>
          <w:tcPr>
            <w:tcW w:w="992" w:type="dxa"/>
          </w:tcPr>
          <w:p w14:paraId="633CA5DF" w14:textId="77777777" w:rsidR="00A15AA4" w:rsidRPr="00DF627E" w:rsidRDefault="00A15AA4" w:rsidP="00E35555">
            <w:pPr>
              <w:pStyle w:val="Sectiontext0"/>
              <w:jc w:val="center"/>
            </w:pPr>
          </w:p>
        </w:tc>
        <w:tc>
          <w:tcPr>
            <w:tcW w:w="563" w:type="dxa"/>
          </w:tcPr>
          <w:p w14:paraId="28B455EC" w14:textId="77777777" w:rsidR="00A15AA4" w:rsidRPr="00DF627E" w:rsidRDefault="00A15AA4" w:rsidP="00E35555">
            <w:pPr>
              <w:pStyle w:val="Sectiontext0"/>
            </w:pPr>
            <w:r w:rsidRPr="00DF627E">
              <w:t>b.</w:t>
            </w:r>
          </w:p>
        </w:tc>
        <w:tc>
          <w:tcPr>
            <w:tcW w:w="7804" w:type="dxa"/>
            <w:gridSpan w:val="2"/>
          </w:tcPr>
          <w:p w14:paraId="29510684" w14:textId="77777777" w:rsidR="00A15AA4" w:rsidRPr="00DF627E" w:rsidRDefault="00A15AA4" w:rsidP="00E35555">
            <w:pPr>
              <w:pStyle w:val="Sectiontext0"/>
              <w:rPr>
                <w:rFonts w:cs="Arial"/>
                <w:iCs/>
                <w:lang w:eastAsia="en-US"/>
              </w:rPr>
            </w:pPr>
            <w:r w:rsidRPr="00DF627E">
              <w:rPr>
                <w:rFonts w:cs="Arial"/>
                <w:iCs/>
                <w:lang w:eastAsia="en-US"/>
              </w:rPr>
              <w:t>They have unaccompanied resident family and no accompanied resident family.</w:t>
            </w:r>
          </w:p>
        </w:tc>
      </w:tr>
      <w:bookmarkEnd w:id="2681"/>
      <w:bookmarkEnd w:id="2682"/>
      <w:bookmarkEnd w:id="2683"/>
      <w:bookmarkEnd w:id="2684"/>
      <w:bookmarkEnd w:id="2685"/>
      <w:bookmarkEnd w:id="2686"/>
      <w:bookmarkEnd w:id="2687"/>
      <w:bookmarkEnd w:id="2688"/>
      <w:bookmarkEnd w:id="2689"/>
      <w:bookmarkEnd w:id="2690"/>
      <w:tr w:rsidR="00A15AA4" w:rsidRPr="00D15A4D" w14:paraId="12B35971" w14:textId="77777777" w:rsidTr="00811C92">
        <w:tc>
          <w:tcPr>
            <w:tcW w:w="992" w:type="dxa"/>
          </w:tcPr>
          <w:p w14:paraId="5CF443DB" w14:textId="77777777" w:rsidR="00A15AA4" w:rsidRDefault="00A15AA4" w:rsidP="00E35555">
            <w:pPr>
              <w:pStyle w:val="Sectiontext0"/>
              <w:jc w:val="center"/>
            </w:pPr>
            <w:r>
              <w:t>2.</w:t>
            </w:r>
          </w:p>
        </w:tc>
        <w:tc>
          <w:tcPr>
            <w:tcW w:w="8367" w:type="dxa"/>
            <w:gridSpan w:val="3"/>
          </w:tcPr>
          <w:p w14:paraId="21DC1236" w14:textId="77777777" w:rsidR="00A15AA4" w:rsidRPr="00E82030" w:rsidRDefault="00A15AA4" w:rsidP="00E35555">
            <w:pPr>
              <w:pStyle w:val="Sectiontext0"/>
            </w:pPr>
            <w:r>
              <w:t xml:space="preserve">Subject to subsection 2A, a member may include the cost of hiring items in the cost of rent up to their rent ceiling. </w:t>
            </w:r>
          </w:p>
        </w:tc>
      </w:tr>
      <w:tr w:rsidR="00A15AA4" w:rsidRPr="00D15A4D" w14:paraId="503AD0D4" w14:textId="77777777" w:rsidTr="00811C92">
        <w:tc>
          <w:tcPr>
            <w:tcW w:w="992" w:type="dxa"/>
          </w:tcPr>
          <w:p w14:paraId="057B03E5" w14:textId="77777777" w:rsidR="00A15AA4" w:rsidRDefault="00A15AA4" w:rsidP="00E35555">
            <w:pPr>
              <w:pStyle w:val="Sectiontext0"/>
              <w:jc w:val="center"/>
            </w:pPr>
            <w:r>
              <w:t>2A.</w:t>
            </w:r>
          </w:p>
        </w:tc>
        <w:tc>
          <w:tcPr>
            <w:tcW w:w="8367" w:type="dxa"/>
            <w:gridSpan w:val="3"/>
          </w:tcPr>
          <w:p w14:paraId="5B511260" w14:textId="77777777" w:rsidR="00A15AA4" w:rsidRDefault="00A15AA4" w:rsidP="00E35555">
            <w:pPr>
              <w:pStyle w:val="Sectiontext0"/>
            </w:pPr>
            <w:r>
              <w:t xml:space="preserve">Costs that may or may not be include in the cost of rent are set out in the following table. </w:t>
            </w:r>
          </w:p>
        </w:tc>
      </w:tr>
      <w:tr w:rsidR="00A15AA4" w:rsidRPr="00D15A4D" w14:paraId="1F75BDEB" w14:textId="77777777" w:rsidTr="00811C92">
        <w:tblPrEx>
          <w:tblLook w:val="04A0" w:firstRow="1" w:lastRow="0" w:firstColumn="1" w:lastColumn="0" w:noHBand="0" w:noVBand="1"/>
        </w:tblPrEx>
        <w:tc>
          <w:tcPr>
            <w:tcW w:w="992" w:type="dxa"/>
          </w:tcPr>
          <w:p w14:paraId="7B6A3AB1" w14:textId="77777777" w:rsidR="00A15AA4" w:rsidRPr="00D15A4D" w:rsidRDefault="00A15AA4" w:rsidP="00E35555">
            <w:pPr>
              <w:pStyle w:val="Sectiontext0"/>
              <w:jc w:val="center"/>
            </w:pPr>
          </w:p>
        </w:tc>
        <w:tc>
          <w:tcPr>
            <w:tcW w:w="563" w:type="dxa"/>
          </w:tcPr>
          <w:p w14:paraId="355A84CC" w14:textId="77777777" w:rsidR="00A15AA4" w:rsidRPr="00961D4F" w:rsidRDefault="00A15AA4" w:rsidP="00E35555">
            <w:pPr>
              <w:pStyle w:val="Sectiontext0"/>
            </w:pPr>
            <w:r>
              <w:t>a.</w:t>
            </w:r>
          </w:p>
        </w:tc>
        <w:tc>
          <w:tcPr>
            <w:tcW w:w="7804" w:type="dxa"/>
            <w:gridSpan w:val="2"/>
          </w:tcPr>
          <w:p w14:paraId="6CA5608C" w14:textId="77777777" w:rsidR="00A15AA4" w:rsidRPr="00CE2BD1" w:rsidRDefault="00A15AA4" w:rsidP="00E35555">
            <w:pPr>
              <w:pStyle w:val="Sectiontext0"/>
            </w:pPr>
            <w:r>
              <w:rPr>
                <w:rFonts w:cs="Arial"/>
                <w:iCs/>
                <w:lang w:eastAsia="en-US"/>
              </w:rPr>
              <w:t>Column A sets out costs that can be included.</w:t>
            </w:r>
          </w:p>
        </w:tc>
      </w:tr>
      <w:tr w:rsidR="00A15AA4" w:rsidRPr="00D15A4D" w14:paraId="18E10BA2" w14:textId="77777777" w:rsidTr="00811C92">
        <w:tblPrEx>
          <w:tblLook w:val="04A0" w:firstRow="1" w:lastRow="0" w:firstColumn="1" w:lastColumn="0" w:noHBand="0" w:noVBand="1"/>
        </w:tblPrEx>
        <w:tc>
          <w:tcPr>
            <w:tcW w:w="992" w:type="dxa"/>
          </w:tcPr>
          <w:p w14:paraId="030398F2" w14:textId="77777777" w:rsidR="00A15AA4" w:rsidRPr="00D15A4D" w:rsidRDefault="00A15AA4" w:rsidP="00E35555">
            <w:pPr>
              <w:pStyle w:val="Sectiontext0"/>
              <w:jc w:val="center"/>
            </w:pPr>
          </w:p>
        </w:tc>
        <w:tc>
          <w:tcPr>
            <w:tcW w:w="563" w:type="dxa"/>
          </w:tcPr>
          <w:p w14:paraId="3C0F34B6" w14:textId="77777777" w:rsidR="00A15AA4" w:rsidRDefault="00A15AA4" w:rsidP="00E35555">
            <w:pPr>
              <w:pStyle w:val="Sectiontext0"/>
            </w:pPr>
            <w:r>
              <w:t>b.</w:t>
            </w:r>
          </w:p>
        </w:tc>
        <w:tc>
          <w:tcPr>
            <w:tcW w:w="7804" w:type="dxa"/>
            <w:gridSpan w:val="2"/>
          </w:tcPr>
          <w:p w14:paraId="2E65F7D2" w14:textId="77777777" w:rsidR="00A15AA4" w:rsidRDefault="00A15AA4" w:rsidP="00E35555">
            <w:pPr>
              <w:pStyle w:val="Sectiontext0"/>
              <w:rPr>
                <w:rFonts w:cs="Arial"/>
                <w:iCs/>
                <w:lang w:eastAsia="en-US"/>
              </w:rPr>
            </w:pPr>
            <w:r>
              <w:rPr>
                <w:rFonts w:cs="Arial"/>
                <w:iCs/>
                <w:lang w:eastAsia="en-US"/>
              </w:rPr>
              <w:t>Column B sets out costs that cannot be included, unless the</w:t>
            </w:r>
            <w:r w:rsidRPr="0051070C">
              <w:rPr>
                <w:rFonts w:cs="Arial"/>
                <w:iCs/>
                <w:lang w:eastAsia="en-US"/>
              </w:rPr>
              <w:t xml:space="preserve"> member</w:t>
            </w:r>
            <w:r>
              <w:rPr>
                <w:rFonts w:cs="Arial"/>
                <w:iCs/>
                <w:lang w:eastAsia="en-US"/>
              </w:rPr>
              <w:t xml:space="preserve"> meets all of the following. </w:t>
            </w:r>
          </w:p>
        </w:tc>
      </w:tr>
      <w:tr w:rsidR="00A15AA4" w:rsidRPr="005803A7" w14:paraId="50CA1E6D" w14:textId="77777777" w:rsidTr="00811C92">
        <w:tblPrEx>
          <w:tblLook w:val="04A0" w:firstRow="1" w:lastRow="0" w:firstColumn="1" w:lastColumn="0" w:noHBand="0" w:noVBand="1"/>
        </w:tblPrEx>
        <w:tc>
          <w:tcPr>
            <w:tcW w:w="992" w:type="dxa"/>
          </w:tcPr>
          <w:p w14:paraId="0C87FF40" w14:textId="77777777" w:rsidR="00A15AA4" w:rsidRPr="005803A7" w:rsidRDefault="00A15AA4" w:rsidP="00E35555">
            <w:pPr>
              <w:pStyle w:val="Sectiontext0"/>
              <w:jc w:val="center"/>
              <w:rPr>
                <w:lang w:eastAsia="en-US"/>
              </w:rPr>
            </w:pPr>
          </w:p>
        </w:tc>
        <w:tc>
          <w:tcPr>
            <w:tcW w:w="563" w:type="dxa"/>
          </w:tcPr>
          <w:p w14:paraId="5857F2F8" w14:textId="77777777" w:rsidR="00A15AA4" w:rsidRPr="005803A7" w:rsidRDefault="00A15AA4" w:rsidP="00E35555">
            <w:pPr>
              <w:pStyle w:val="Sectiontext0"/>
              <w:rPr>
                <w:rFonts w:cs="Arial"/>
                <w:iCs/>
                <w:lang w:eastAsia="en-US"/>
              </w:rPr>
            </w:pPr>
          </w:p>
        </w:tc>
        <w:tc>
          <w:tcPr>
            <w:tcW w:w="567" w:type="dxa"/>
            <w:hideMark/>
          </w:tcPr>
          <w:p w14:paraId="41110131" w14:textId="77777777" w:rsidR="00A15AA4" w:rsidRPr="005803A7" w:rsidRDefault="00A15AA4" w:rsidP="00E35555">
            <w:pPr>
              <w:pStyle w:val="Sectiontext0"/>
              <w:rPr>
                <w:rFonts w:cs="Arial"/>
                <w:iCs/>
                <w:lang w:eastAsia="en-US"/>
              </w:rPr>
            </w:pPr>
            <w:r w:rsidRPr="005803A7">
              <w:rPr>
                <w:rFonts w:cs="Arial"/>
                <w:iCs/>
                <w:lang w:eastAsia="en-US"/>
              </w:rPr>
              <w:t>i.</w:t>
            </w:r>
          </w:p>
        </w:tc>
        <w:tc>
          <w:tcPr>
            <w:tcW w:w="7237" w:type="dxa"/>
          </w:tcPr>
          <w:p w14:paraId="44677A42" w14:textId="77777777" w:rsidR="00A15AA4" w:rsidRPr="005803A7" w:rsidRDefault="00A15AA4" w:rsidP="00E35555">
            <w:pPr>
              <w:pStyle w:val="Sectiontext0"/>
              <w:rPr>
                <w:rFonts w:cs="Arial"/>
                <w:iCs/>
                <w:lang w:eastAsia="en-US"/>
              </w:rPr>
            </w:pPr>
            <w:r w:rsidRPr="005803A7">
              <w:rPr>
                <w:rFonts w:cs="Arial"/>
                <w:iCs/>
                <w:lang w:eastAsia="en-US"/>
              </w:rPr>
              <w:t>They are a member who has unaccompanied resident family and no accompanied resident family.</w:t>
            </w:r>
          </w:p>
        </w:tc>
      </w:tr>
      <w:tr w:rsidR="00A15AA4" w:rsidRPr="00D15A4D" w14:paraId="02FD0C41" w14:textId="77777777" w:rsidTr="00811C92">
        <w:tblPrEx>
          <w:tblLook w:val="04A0" w:firstRow="1" w:lastRow="0" w:firstColumn="1" w:lastColumn="0" w:noHBand="0" w:noVBand="1"/>
        </w:tblPrEx>
        <w:tc>
          <w:tcPr>
            <w:tcW w:w="992" w:type="dxa"/>
          </w:tcPr>
          <w:p w14:paraId="74FE1D60" w14:textId="77777777" w:rsidR="00A15AA4" w:rsidRPr="00D15A4D" w:rsidRDefault="00A15AA4" w:rsidP="00E35555">
            <w:pPr>
              <w:pStyle w:val="Sectiontext0"/>
              <w:jc w:val="center"/>
              <w:rPr>
                <w:lang w:eastAsia="en-US"/>
              </w:rPr>
            </w:pPr>
          </w:p>
        </w:tc>
        <w:tc>
          <w:tcPr>
            <w:tcW w:w="563" w:type="dxa"/>
          </w:tcPr>
          <w:p w14:paraId="53B9EDA6" w14:textId="77777777" w:rsidR="00A15AA4" w:rsidRPr="00D15A4D" w:rsidRDefault="00A15AA4" w:rsidP="00E35555">
            <w:pPr>
              <w:pStyle w:val="Sectiontext0"/>
              <w:rPr>
                <w:rFonts w:cs="Arial"/>
                <w:iCs/>
                <w:lang w:eastAsia="en-US"/>
              </w:rPr>
            </w:pPr>
          </w:p>
        </w:tc>
        <w:tc>
          <w:tcPr>
            <w:tcW w:w="567" w:type="dxa"/>
          </w:tcPr>
          <w:p w14:paraId="1EDEEA39" w14:textId="77777777" w:rsidR="00A15AA4" w:rsidRPr="00D15A4D" w:rsidRDefault="00A15AA4" w:rsidP="00E35555">
            <w:pPr>
              <w:pStyle w:val="Sectiontext0"/>
              <w:rPr>
                <w:rFonts w:cs="Arial"/>
                <w:iCs/>
                <w:lang w:eastAsia="en-US"/>
              </w:rPr>
            </w:pPr>
            <w:r>
              <w:rPr>
                <w:rFonts w:cs="Arial"/>
                <w:iCs/>
                <w:lang w:eastAsia="en-US"/>
              </w:rPr>
              <w:t>ii.</w:t>
            </w:r>
          </w:p>
        </w:tc>
        <w:tc>
          <w:tcPr>
            <w:tcW w:w="7237" w:type="dxa"/>
          </w:tcPr>
          <w:p w14:paraId="68CC5C47" w14:textId="77777777" w:rsidR="00A15AA4" w:rsidRDefault="00A15AA4" w:rsidP="00E35555">
            <w:pPr>
              <w:pStyle w:val="Sectiontext0"/>
              <w:rPr>
                <w:rFonts w:cs="Arial"/>
                <w:iCs/>
                <w:lang w:eastAsia="en-US"/>
              </w:rPr>
            </w:pPr>
            <w:r>
              <w:rPr>
                <w:rFonts w:cs="Arial"/>
                <w:iCs/>
                <w:lang w:eastAsia="en-US"/>
              </w:rPr>
              <w:t xml:space="preserve">They </w:t>
            </w:r>
            <w:r w:rsidRPr="0051070C">
              <w:rPr>
                <w:rFonts w:cs="Arial"/>
                <w:iCs/>
                <w:lang w:eastAsia="en-US"/>
              </w:rPr>
              <w:t>own</w:t>
            </w:r>
            <w:r>
              <w:rPr>
                <w:rFonts w:cs="Arial"/>
                <w:iCs/>
                <w:lang w:eastAsia="en-US"/>
              </w:rPr>
              <w:t xml:space="preserve"> </w:t>
            </w:r>
            <w:r w:rsidRPr="0051070C">
              <w:rPr>
                <w:rFonts w:cs="Arial"/>
                <w:iCs/>
                <w:lang w:eastAsia="en-US"/>
              </w:rPr>
              <w:t>simila</w:t>
            </w:r>
            <w:r>
              <w:rPr>
                <w:rFonts w:cs="Arial"/>
                <w:iCs/>
                <w:lang w:eastAsia="en-US"/>
              </w:rPr>
              <w:t>r items used in their resident family’s</w:t>
            </w:r>
            <w:r w:rsidRPr="0051070C">
              <w:rPr>
                <w:rFonts w:cs="Arial"/>
                <w:iCs/>
                <w:lang w:eastAsia="en-US"/>
              </w:rPr>
              <w:t xml:space="preserve"> home.</w:t>
            </w:r>
          </w:p>
        </w:tc>
      </w:tr>
    </w:tbl>
    <w:p w14:paraId="40CBC1C6" w14:textId="77777777" w:rsidR="00A15AA4" w:rsidRDefault="00A15AA4" w:rsidP="00A15AA4"/>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A15AA4" w14:paraId="50F4C574"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63D5B08E" w14:textId="77777777" w:rsidR="00A15AA4" w:rsidRDefault="00A15AA4" w:rsidP="005E7D6E">
            <w:pPr>
              <w:pStyle w:val="TableHeaderArial"/>
            </w:pPr>
            <w:r>
              <w:t>Item</w:t>
            </w:r>
          </w:p>
        </w:tc>
        <w:tc>
          <w:tcPr>
            <w:tcW w:w="3544" w:type="dxa"/>
            <w:tcBorders>
              <w:top w:val="single" w:sz="6" w:space="0" w:color="auto"/>
              <w:left w:val="single" w:sz="6" w:space="0" w:color="auto"/>
              <w:bottom w:val="single" w:sz="6" w:space="0" w:color="auto"/>
              <w:right w:val="single" w:sz="6" w:space="0" w:color="auto"/>
            </w:tcBorders>
          </w:tcPr>
          <w:p w14:paraId="17E33073" w14:textId="77777777" w:rsidR="00A15AA4" w:rsidRDefault="00A15AA4" w:rsidP="00811C92">
            <w:pPr>
              <w:pStyle w:val="TableHeaderArial"/>
            </w:pPr>
            <w:r>
              <w:t>Column A</w:t>
            </w:r>
          </w:p>
          <w:p w14:paraId="01C65EBC" w14:textId="77777777" w:rsidR="00A15AA4" w:rsidRDefault="00A15AA4" w:rsidP="00811C92">
            <w:pPr>
              <w:pStyle w:val="TableHeaderArial"/>
            </w:pPr>
            <w:r>
              <w:t>Items that can be included</w:t>
            </w:r>
          </w:p>
        </w:tc>
        <w:tc>
          <w:tcPr>
            <w:tcW w:w="4111" w:type="dxa"/>
            <w:tcBorders>
              <w:top w:val="single" w:sz="6" w:space="0" w:color="auto"/>
              <w:left w:val="single" w:sz="6" w:space="0" w:color="auto"/>
              <w:bottom w:val="single" w:sz="6" w:space="0" w:color="auto"/>
              <w:right w:val="single" w:sz="6" w:space="0" w:color="auto"/>
            </w:tcBorders>
          </w:tcPr>
          <w:p w14:paraId="322CF331" w14:textId="77777777" w:rsidR="00A15AA4" w:rsidRDefault="00A15AA4" w:rsidP="00811C92">
            <w:pPr>
              <w:pStyle w:val="TableHeaderArial"/>
            </w:pPr>
            <w:r>
              <w:t>Column B</w:t>
            </w:r>
          </w:p>
          <w:p w14:paraId="017A6EAE" w14:textId="77777777" w:rsidR="00A15AA4" w:rsidRDefault="00A15AA4" w:rsidP="00811C92">
            <w:pPr>
              <w:pStyle w:val="TableHeaderArial"/>
            </w:pPr>
            <w:r>
              <w:t>Items that cannot be included</w:t>
            </w:r>
          </w:p>
        </w:tc>
      </w:tr>
      <w:tr w:rsidR="00A15AA4" w:rsidRPr="00A15AA4" w14:paraId="0DA4E1D5"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5947CE7A" w14:textId="77777777" w:rsidR="00A15AA4" w:rsidRPr="00A15AA4" w:rsidRDefault="00A15AA4" w:rsidP="005E7D6E">
            <w:pPr>
              <w:pStyle w:val="Tabletext2"/>
              <w:jc w:val="center"/>
            </w:pPr>
            <w:r w:rsidRPr="00A15AA4">
              <w:t>1.</w:t>
            </w:r>
          </w:p>
        </w:tc>
        <w:tc>
          <w:tcPr>
            <w:tcW w:w="3544" w:type="dxa"/>
            <w:tcBorders>
              <w:top w:val="single" w:sz="6" w:space="0" w:color="auto"/>
              <w:left w:val="single" w:sz="6" w:space="0" w:color="auto"/>
              <w:bottom w:val="single" w:sz="6" w:space="0" w:color="auto"/>
              <w:right w:val="single" w:sz="6" w:space="0" w:color="auto"/>
            </w:tcBorders>
          </w:tcPr>
          <w:p w14:paraId="32C913BC" w14:textId="77777777" w:rsidR="00A15AA4" w:rsidRPr="00A15AA4" w:rsidRDefault="00A15AA4" w:rsidP="005E7D6E">
            <w:pPr>
              <w:pStyle w:val="Tabletext2"/>
            </w:pPr>
            <w:r w:rsidRPr="00A15AA4">
              <w:t xml:space="preserve">Dining table and 4 chairs </w:t>
            </w:r>
          </w:p>
        </w:tc>
        <w:tc>
          <w:tcPr>
            <w:tcW w:w="4111" w:type="dxa"/>
            <w:tcBorders>
              <w:top w:val="single" w:sz="6" w:space="0" w:color="auto"/>
              <w:left w:val="single" w:sz="6" w:space="0" w:color="auto"/>
              <w:bottom w:val="single" w:sz="6" w:space="0" w:color="auto"/>
              <w:right w:val="single" w:sz="6" w:space="0" w:color="auto"/>
            </w:tcBorders>
          </w:tcPr>
          <w:p w14:paraId="6706DEF9" w14:textId="77777777" w:rsidR="00A15AA4" w:rsidRPr="00A15AA4" w:rsidRDefault="00A15AA4" w:rsidP="005E7D6E">
            <w:pPr>
              <w:pStyle w:val="Tabletext2"/>
            </w:pPr>
            <w:r w:rsidRPr="00A15AA4">
              <w:t>Television</w:t>
            </w:r>
          </w:p>
        </w:tc>
      </w:tr>
      <w:tr w:rsidR="00A15AA4" w:rsidRPr="00A15AA4" w14:paraId="7235CD3D"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09786706" w14:textId="77777777" w:rsidR="00A15AA4" w:rsidRPr="00A15AA4" w:rsidRDefault="00A15AA4" w:rsidP="005E7D6E">
            <w:pPr>
              <w:pStyle w:val="Tabletext2"/>
              <w:jc w:val="center"/>
            </w:pPr>
            <w:r w:rsidRPr="00A15AA4">
              <w:t>2.</w:t>
            </w:r>
          </w:p>
        </w:tc>
        <w:tc>
          <w:tcPr>
            <w:tcW w:w="3544" w:type="dxa"/>
            <w:tcBorders>
              <w:top w:val="single" w:sz="6" w:space="0" w:color="auto"/>
              <w:left w:val="single" w:sz="6" w:space="0" w:color="auto"/>
              <w:bottom w:val="single" w:sz="6" w:space="0" w:color="auto"/>
              <w:right w:val="single" w:sz="6" w:space="0" w:color="auto"/>
            </w:tcBorders>
          </w:tcPr>
          <w:p w14:paraId="6B14FEF5" w14:textId="77777777" w:rsidR="00A15AA4" w:rsidRPr="00A15AA4" w:rsidRDefault="00A15AA4" w:rsidP="005E7D6E">
            <w:pPr>
              <w:pStyle w:val="Tabletext2"/>
            </w:pPr>
            <w:r w:rsidRPr="00A15AA4">
              <w:t xml:space="preserve">Lounge suite or chairs </w:t>
            </w:r>
          </w:p>
        </w:tc>
        <w:tc>
          <w:tcPr>
            <w:tcW w:w="4111" w:type="dxa"/>
            <w:tcBorders>
              <w:top w:val="single" w:sz="6" w:space="0" w:color="auto"/>
              <w:left w:val="single" w:sz="6" w:space="0" w:color="auto"/>
              <w:bottom w:val="single" w:sz="6" w:space="0" w:color="auto"/>
              <w:right w:val="single" w:sz="6" w:space="0" w:color="auto"/>
            </w:tcBorders>
          </w:tcPr>
          <w:p w14:paraId="1F85FC89" w14:textId="77777777" w:rsidR="00A15AA4" w:rsidRPr="00A15AA4" w:rsidRDefault="00A15AA4" w:rsidP="005E7D6E">
            <w:pPr>
              <w:pStyle w:val="Tabletext2"/>
            </w:pPr>
            <w:r w:rsidRPr="00A15AA4">
              <w:t>DVD player</w:t>
            </w:r>
          </w:p>
        </w:tc>
      </w:tr>
      <w:tr w:rsidR="00A15AA4" w14:paraId="5F96736E"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150F8337" w14:textId="77777777" w:rsidR="00A15AA4" w:rsidRDefault="00A15AA4" w:rsidP="005E7D6E">
            <w:pPr>
              <w:pStyle w:val="Tabletext2"/>
              <w:jc w:val="center"/>
            </w:pPr>
            <w:r>
              <w:lastRenderedPageBreak/>
              <w:t>3.</w:t>
            </w:r>
          </w:p>
        </w:tc>
        <w:tc>
          <w:tcPr>
            <w:tcW w:w="3544" w:type="dxa"/>
            <w:tcBorders>
              <w:top w:val="single" w:sz="6" w:space="0" w:color="auto"/>
              <w:left w:val="single" w:sz="6" w:space="0" w:color="auto"/>
              <w:bottom w:val="single" w:sz="6" w:space="0" w:color="auto"/>
              <w:right w:val="single" w:sz="6" w:space="0" w:color="auto"/>
            </w:tcBorders>
          </w:tcPr>
          <w:p w14:paraId="0F2997BF" w14:textId="77777777" w:rsidR="00A15AA4" w:rsidRPr="0083748C" w:rsidRDefault="00A15AA4" w:rsidP="005E7D6E">
            <w:pPr>
              <w:pStyle w:val="Tabletext2"/>
            </w:pPr>
            <w:r>
              <w:t>Bed and bedside table</w:t>
            </w:r>
          </w:p>
        </w:tc>
        <w:tc>
          <w:tcPr>
            <w:tcW w:w="4111" w:type="dxa"/>
            <w:tcBorders>
              <w:top w:val="single" w:sz="6" w:space="0" w:color="auto"/>
              <w:left w:val="single" w:sz="6" w:space="0" w:color="auto"/>
              <w:bottom w:val="single" w:sz="6" w:space="0" w:color="auto"/>
              <w:right w:val="single" w:sz="6" w:space="0" w:color="auto"/>
            </w:tcBorders>
          </w:tcPr>
          <w:p w14:paraId="49AF27CB" w14:textId="77777777" w:rsidR="00A15AA4" w:rsidRDefault="00A15AA4" w:rsidP="005E7D6E">
            <w:pPr>
              <w:pStyle w:val="Tabletext2"/>
            </w:pPr>
            <w:r>
              <w:t xml:space="preserve">Stereo </w:t>
            </w:r>
          </w:p>
        </w:tc>
      </w:tr>
      <w:tr w:rsidR="00A15AA4" w14:paraId="1B128B2F"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29D73740" w14:textId="77777777" w:rsidR="00A15AA4" w:rsidRDefault="00A15AA4" w:rsidP="005E7D6E">
            <w:pPr>
              <w:pStyle w:val="Tabletext2"/>
              <w:jc w:val="center"/>
            </w:pPr>
            <w:r>
              <w:t>4.</w:t>
            </w:r>
          </w:p>
        </w:tc>
        <w:tc>
          <w:tcPr>
            <w:tcW w:w="3544" w:type="dxa"/>
            <w:tcBorders>
              <w:top w:val="single" w:sz="6" w:space="0" w:color="auto"/>
              <w:left w:val="single" w:sz="6" w:space="0" w:color="auto"/>
              <w:bottom w:val="single" w:sz="6" w:space="0" w:color="auto"/>
              <w:right w:val="single" w:sz="6" w:space="0" w:color="auto"/>
            </w:tcBorders>
          </w:tcPr>
          <w:p w14:paraId="406F687E" w14:textId="77777777" w:rsidR="00A15AA4" w:rsidRDefault="00A15AA4" w:rsidP="005E7D6E">
            <w:pPr>
              <w:pStyle w:val="Tabletext2"/>
            </w:pPr>
            <w:r>
              <w:t xml:space="preserve">Refrigerator </w:t>
            </w:r>
          </w:p>
        </w:tc>
        <w:tc>
          <w:tcPr>
            <w:tcW w:w="4111" w:type="dxa"/>
            <w:tcBorders>
              <w:top w:val="single" w:sz="6" w:space="0" w:color="auto"/>
              <w:left w:val="single" w:sz="6" w:space="0" w:color="auto"/>
              <w:bottom w:val="single" w:sz="6" w:space="0" w:color="auto"/>
              <w:right w:val="single" w:sz="6" w:space="0" w:color="auto"/>
            </w:tcBorders>
          </w:tcPr>
          <w:p w14:paraId="0D08863D" w14:textId="77777777" w:rsidR="00A15AA4" w:rsidRDefault="00A15AA4" w:rsidP="005E7D6E">
            <w:pPr>
              <w:pStyle w:val="Tabletext2"/>
            </w:pPr>
            <w:r>
              <w:t>Piece of office furniture</w:t>
            </w:r>
          </w:p>
        </w:tc>
      </w:tr>
      <w:tr w:rsidR="00A15AA4" w14:paraId="66963F13"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31724651" w14:textId="77777777" w:rsidR="00A15AA4" w:rsidRDefault="00A15AA4" w:rsidP="005E7D6E">
            <w:pPr>
              <w:pStyle w:val="Tabletext2"/>
              <w:jc w:val="center"/>
            </w:pPr>
            <w:r>
              <w:t>5.</w:t>
            </w:r>
          </w:p>
        </w:tc>
        <w:tc>
          <w:tcPr>
            <w:tcW w:w="3544" w:type="dxa"/>
            <w:tcBorders>
              <w:top w:val="single" w:sz="6" w:space="0" w:color="auto"/>
              <w:left w:val="single" w:sz="6" w:space="0" w:color="auto"/>
              <w:bottom w:val="single" w:sz="6" w:space="0" w:color="auto"/>
              <w:right w:val="single" w:sz="6" w:space="0" w:color="auto"/>
            </w:tcBorders>
          </w:tcPr>
          <w:p w14:paraId="08006CC4" w14:textId="77777777" w:rsidR="00A15AA4" w:rsidRDefault="00A15AA4" w:rsidP="005E7D6E">
            <w:pPr>
              <w:pStyle w:val="Tabletext2"/>
            </w:pPr>
            <w:r>
              <w:t>Microwave</w:t>
            </w:r>
          </w:p>
        </w:tc>
        <w:tc>
          <w:tcPr>
            <w:tcW w:w="4111" w:type="dxa"/>
            <w:tcBorders>
              <w:top w:val="single" w:sz="6" w:space="0" w:color="auto"/>
              <w:left w:val="single" w:sz="6" w:space="0" w:color="auto"/>
              <w:bottom w:val="single" w:sz="6" w:space="0" w:color="auto"/>
              <w:right w:val="single" w:sz="6" w:space="0" w:color="auto"/>
            </w:tcBorders>
          </w:tcPr>
          <w:p w14:paraId="13595ECB" w14:textId="77777777" w:rsidR="00A15AA4" w:rsidRDefault="00A15AA4" w:rsidP="005E7D6E">
            <w:pPr>
              <w:pStyle w:val="Tabletext2"/>
            </w:pPr>
            <w:r>
              <w:t>Computer or laptop</w:t>
            </w:r>
          </w:p>
        </w:tc>
      </w:tr>
      <w:tr w:rsidR="00A15AA4" w14:paraId="52F7C4F9"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2CFEB7FC" w14:textId="77777777" w:rsidR="00A15AA4" w:rsidRDefault="00A15AA4" w:rsidP="005E7D6E">
            <w:pPr>
              <w:pStyle w:val="Tabletext2"/>
              <w:jc w:val="center"/>
            </w:pPr>
            <w:r>
              <w:t>6.</w:t>
            </w:r>
          </w:p>
        </w:tc>
        <w:tc>
          <w:tcPr>
            <w:tcW w:w="3544" w:type="dxa"/>
            <w:tcBorders>
              <w:top w:val="single" w:sz="6" w:space="0" w:color="auto"/>
              <w:left w:val="single" w:sz="6" w:space="0" w:color="auto"/>
              <w:bottom w:val="single" w:sz="6" w:space="0" w:color="auto"/>
              <w:right w:val="single" w:sz="6" w:space="0" w:color="auto"/>
            </w:tcBorders>
          </w:tcPr>
          <w:p w14:paraId="42E51098" w14:textId="77777777" w:rsidR="00A15AA4" w:rsidRDefault="00A15AA4" w:rsidP="005E7D6E">
            <w:pPr>
              <w:pStyle w:val="Tabletext2"/>
            </w:pPr>
            <w:r>
              <w:t xml:space="preserve">Washing machine </w:t>
            </w:r>
          </w:p>
        </w:tc>
        <w:tc>
          <w:tcPr>
            <w:tcW w:w="4111" w:type="dxa"/>
            <w:tcBorders>
              <w:top w:val="single" w:sz="6" w:space="0" w:color="auto"/>
              <w:left w:val="single" w:sz="6" w:space="0" w:color="auto"/>
              <w:bottom w:val="single" w:sz="6" w:space="0" w:color="auto"/>
              <w:right w:val="single" w:sz="6" w:space="0" w:color="auto"/>
            </w:tcBorders>
          </w:tcPr>
          <w:p w14:paraId="68BA6D16" w14:textId="77777777" w:rsidR="00A15AA4" w:rsidRDefault="00A15AA4" w:rsidP="005E7D6E">
            <w:pPr>
              <w:pStyle w:val="Tabletext2"/>
            </w:pPr>
            <w:r>
              <w:t>Video game console</w:t>
            </w:r>
          </w:p>
        </w:tc>
      </w:tr>
      <w:tr w:rsidR="00A15AA4" w14:paraId="6703C9D9"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064C7873" w14:textId="77777777" w:rsidR="00A15AA4" w:rsidRDefault="00A15AA4" w:rsidP="005E7D6E">
            <w:pPr>
              <w:pStyle w:val="Tabletext2"/>
              <w:jc w:val="center"/>
            </w:pPr>
            <w:r>
              <w:t>7.</w:t>
            </w:r>
          </w:p>
        </w:tc>
        <w:tc>
          <w:tcPr>
            <w:tcW w:w="3544" w:type="dxa"/>
            <w:tcBorders>
              <w:top w:val="single" w:sz="6" w:space="0" w:color="auto"/>
              <w:left w:val="single" w:sz="6" w:space="0" w:color="auto"/>
              <w:bottom w:val="single" w:sz="6" w:space="0" w:color="auto"/>
              <w:right w:val="single" w:sz="6" w:space="0" w:color="auto"/>
            </w:tcBorders>
          </w:tcPr>
          <w:p w14:paraId="3EB58E26" w14:textId="77777777" w:rsidR="00A15AA4" w:rsidRDefault="00A15AA4" w:rsidP="005E7D6E">
            <w:pPr>
              <w:pStyle w:val="Tabletext2"/>
            </w:pPr>
            <w:r>
              <w:t>Vacuum cleaner</w:t>
            </w:r>
          </w:p>
        </w:tc>
        <w:tc>
          <w:tcPr>
            <w:tcW w:w="4111" w:type="dxa"/>
            <w:tcBorders>
              <w:top w:val="single" w:sz="6" w:space="0" w:color="auto"/>
              <w:left w:val="single" w:sz="6" w:space="0" w:color="auto"/>
              <w:bottom w:val="single" w:sz="6" w:space="0" w:color="auto"/>
              <w:right w:val="single" w:sz="6" w:space="0" w:color="auto"/>
            </w:tcBorders>
          </w:tcPr>
          <w:p w14:paraId="561B0E63" w14:textId="77777777" w:rsidR="00A15AA4" w:rsidRDefault="00A15AA4" w:rsidP="005E7D6E">
            <w:pPr>
              <w:pStyle w:val="Tabletext2"/>
            </w:pPr>
            <w:r>
              <w:t>Kitchen and linen pack</w:t>
            </w:r>
          </w:p>
        </w:tc>
      </w:tr>
      <w:tr w:rsidR="00A15AA4" w14:paraId="15AC1BCE"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17637A87" w14:textId="77777777" w:rsidR="00A15AA4" w:rsidRDefault="00A15AA4" w:rsidP="005E7D6E">
            <w:pPr>
              <w:pStyle w:val="Tabletext2"/>
              <w:jc w:val="center"/>
            </w:pPr>
            <w:r>
              <w:t>8.</w:t>
            </w:r>
          </w:p>
        </w:tc>
        <w:tc>
          <w:tcPr>
            <w:tcW w:w="3544" w:type="dxa"/>
            <w:tcBorders>
              <w:top w:val="single" w:sz="6" w:space="0" w:color="auto"/>
              <w:left w:val="single" w:sz="6" w:space="0" w:color="auto"/>
              <w:bottom w:val="single" w:sz="6" w:space="0" w:color="auto"/>
              <w:right w:val="single" w:sz="6" w:space="0" w:color="auto"/>
            </w:tcBorders>
          </w:tcPr>
          <w:p w14:paraId="5E6047B6" w14:textId="77777777" w:rsidR="00A15AA4" w:rsidRDefault="00A15AA4" w:rsidP="005E7D6E">
            <w:pPr>
              <w:pStyle w:val="Tabletext2"/>
            </w:pPr>
            <w:r>
              <w:t>Clothes dryer</w:t>
            </w:r>
          </w:p>
        </w:tc>
        <w:tc>
          <w:tcPr>
            <w:tcW w:w="4111" w:type="dxa"/>
            <w:tcBorders>
              <w:top w:val="single" w:sz="6" w:space="0" w:color="auto"/>
              <w:left w:val="single" w:sz="6" w:space="0" w:color="auto"/>
              <w:bottom w:val="single" w:sz="6" w:space="0" w:color="auto"/>
              <w:right w:val="single" w:sz="6" w:space="0" w:color="auto"/>
            </w:tcBorders>
          </w:tcPr>
          <w:p w14:paraId="2EABF393" w14:textId="77777777" w:rsidR="00A15AA4" w:rsidRDefault="00A15AA4" w:rsidP="005E7D6E">
            <w:pPr>
              <w:pStyle w:val="Tabletext2"/>
            </w:pPr>
            <w:r>
              <w:t>Bedside or desk lamp</w:t>
            </w:r>
          </w:p>
        </w:tc>
      </w:tr>
      <w:tr w:rsidR="00A15AA4" w14:paraId="40867410"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06B379AB" w14:textId="77777777" w:rsidR="00A15AA4" w:rsidRDefault="00A15AA4" w:rsidP="005E7D6E">
            <w:pPr>
              <w:pStyle w:val="Tabletext2"/>
              <w:jc w:val="center"/>
            </w:pPr>
            <w:r>
              <w:t>9.</w:t>
            </w:r>
          </w:p>
        </w:tc>
        <w:tc>
          <w:tcPr>
            <w:tcW w:w="3544" w:type="dxa"/>
            <w:tcBorders>
              <w:top w:val="single" w:sz="6" w:space="0" w:color="auto"/>
              <w:left w:val="single" w:sz="6" w:space="0" w:color="auto"/>
              <w:bottom w:val="single" w:sz="6" w:space="0" w:color="auto"/>
              <w:right w:val="single" w:sz="6" w:space="0" w:color="auto"/>
            </w:tcBorders>
          </w:tcPr>
          <w:p w14:paraId="2E4F41B4" w14:textId="77777777" w:rsidR="00A15AA4" w:rsidRDefault="00A15AA4" w:rsidP="005E7D6E">
            <w:pPr>
              <w:pStyle w:val="Tabletext2"/>
            </w:pPr>
            <w:r>
              <w:t>Coffee table</w:t>
            </w:r>
          </w:p>
        </w:tc>
        <w:tc>
          <w:tcPr>
            <w:tcW w:w="4111" w:type="dxa"/>
            <w:tcBorders>
              <w:top w:val="single" w:sz="6" w:space="0" w:color="auto"/>
              <w:left w:val="single" w:sz="6" w:space="0" w:color="auto"/>
              <w:bottom w:val="single" w:sz="6" w:space="0" w:color="auto"/>
              <w:right w:val="single" w:sz="6" w:space="0" w:color="auto"/>
            </w:tcBorders>
          </w:tcPr>
          <w:p w14:paraId="31987327" w14:textId="77777777" w:rsidR="00A15AA4" w:rsidRDefault="00A15AA4" w:rsidP="005E7D6E">
            <w:pPr>
              <w:pStyle w:val="Tabletext2"/>
            </w:pPr>
          </w:p>
        </w:tc>
      </w:tr>
      <w:tr w:rsidR="00A15AA4" w14:paraId="04956C7B" w14:textId="77777777" w:rsidTr="00811C92">
        <w:trPr>
          <w:cantSplit/>
        </w:trPr>
        <w:tc>
          <w:tcPr>
            <w:tcW w:w="708" w:type="dxa"/>
            <w:tcBorders>
              <w:top w:val="single" w:sz="6" w:space="0" w:color="auto"/>
              <w:left w:val="single" w:sz="6" w:space="0" w:color="auto"/>
              <w:bottom w:val="single" w:sz="6" w:space="0" w:color="auto"/>
              <w:right w:val="single" w:sz="6" w:space="0" w:color="auto"/>
            </w:tcBorders>
          </w:tcPr>
          <w:p w14:paraId="011F5BF0" w14:textId="77777777" w:rsidR="00A15AA4" w:rsidRDefault="00A15AA4" w:rsidP="005E7D6E">
            <w:pPr>
              <w:pStyle w:val="Tabletext2"/>
              <w:jc w:val="center"/>
            </w:pPr>
            <w:r>
              <w:t>10.</w:t>
            </w:r>
          </w:p>
        </w:tc>
        <w:tc>
          <w:tcPr>
            <w:tcW w:w="3544" w:type="dxa"/>
            <w:tcBorders>
              <w:top w:val="single" w:sz="6" w:space="0" w:color="auto"/>
              <w:left w:val="single" w:sz="6" w:space="0" w:color="auto"/>
              <w:bottom w:val="single" w:sz="6" w:space="0" w:color="auto"/>
              <w:right w:val="single" w:sz="6" w:space="0" w:color="auto"/>
            </w:tcBorders>
          </w:tcPr>
          <w:p w14:paraId="2B16BCA9" w14:textId="77777777" w:rsidR="00A15AA4" w:rsidRDefault="00A15AA4" w:rsidP="005E7D6E">
            <w:pPr>
              <w:pStyle w:val="Tabletext2"/>
            </w:pPr>
            <w:r>
              <w:t>Outdoor setting</w:t>
            </w:r>
          </w:p>
        </w:tc>
        <w:tc>
          <w:tcPr>
            <w:tcW w:w="4111" w:type="dxa"/>
            <w:tcBorders>
              <w:top w:val="single" w:sz="6" w:space="0" w:color="auto"/>
              <w:left w:val="single" w:sz="6" w:space="0" w:color="auto"/>
              <w:bottom w:val="single" w:sz="6" w:space="0" w:color="auto"/>
              <w:right w:val="single" w:sz="6" w:space="0" w:color="auto"/>
            </w:tcBorders>
          </w:tcPr>
          <w:p w14:paraId="22507B43" w14:textId="77777777" w:rsidR="00A15AA4" w:rsidRDefault="00A15AA4" w:rsidP="005E7D6E">
            <w:pPr>
              <w:pStyle w:val="Tabletext2"/>
            </w:pPr>
          </w:p>
        </w:tc>
      </w:tr>
    </w:tbl>
    <w:p w14:paraId="736F702D" w14:textId="77777777" w:rsidR="00A15AA4" w:rsidRDefault="00A15AA4" w:rsidP="00A15AA4"/>
    <w:tbl>
      <w:tblPr>
        <w:tblW w:w="9355" w:type="dxa"/>
        <w:tblInd w:w="105" w:type="dxa"/>
        <w:tblLayout w:type="fixed"/>
        <w:tblLook w:val="0000" w:firstRow="0" w:lastRow="0" w:firstColumn="0" w:lastColumn="0" w:noHBand="0" w:noVBand="0"/>
      </w:tblPr>
      <w:tblGrid>
        <w:gridCol w:w="992"/>
        <w:gridCol w:w="567"/>
        <w:gridCol w:w="7796"/>
      </w:tblGrid>
      <w:tr w:rsidR="00496753" w:rsidRPr="00700022" w14:paraId="46238181" w14:textId="77777777" w:rsidTr="00E35555">
        <w:tc>
          <w:tcPr>
            <w:tcW w:w="992" w:type="dxa"/>
          </w:tcPr>
          <w:p w14:paraId="41BD8255" w14:textId="77777777" w:rsidR="00496753" w:rsidRPr="00700022" w:rsidRDefault="00496753" w:rsidP="00E35555">
            <w:pPr>
              <w:pStyle w:val="Sectiontext0"/>
              <w:jc w:val="center"/>
            </w:pPr>
            <w:r w:rsidRPr="00700022">
              <w:t>3.</w:t>
            </w:r>
          </w:p>
        </w:tc>
        <w:tc>
          <w:tcPr>
            <w:tcW w:w="8363" w:type="dxa"/>
            <w:gridSpan w:val="2"/>
          </w:tcPr>
          <w:p w14:paraId="1E3DDBBC" w14:textId="77777777" w:rsidR="00496753" w:rsidRPr="00700022" w:rsidRDefault="00496753" w:rsidP="00E35555">
            <w:pPr>
              <w:pStyle w:val="Sectiontext0"/>
            </w:pPr>
            <w:r w:rsidRPr="00700022">
              <w:t>A member must not be paid an amount for any of the following costs under this section.</w:t>
            </w:r>
          </w:p>
        </w:tc>
      </w:tr>
      <w:tr w:rsidR="00496753" w:rsidRPr="00700022" w14:paraId="15F440EC" w14:textId="77777777" w:rsidTr="00E35555">
        <w:trPr>
          <w:cantSplit/>
        </w:trPr>
        <w:tc>
          <w:tcPr>
            <w:tcW w:w="992" w:type="dxa"/>
          </w:tcPr>
          <w:p w14:paraId="5B2C1345" w14:textId="77777777" w:rsidR="00496753" w:rsidRPr="00700022" w:rsidRDefault="00496753" w:rsidP="00E35555">
            <w:pPr>
              <w:pStyle w:val="Sectiontext0"/>
              <w:jc w:val="center"/>
            </w:pPr>
          </w:p>
        </w:tc>
        <w:tc>
          <w:tcPr>
            <w:tcW w:w="567" w:type="dxa"/>
          </w:tcPr>
          <w:p w14:paraId="44EC1D00" w14:textId="77777777" w:rsidR="00496753" w:rsidRPr="00700022" w:rsidRDefault="00496753" w:rsidP="00E35555">
            <w:pPr>
              <w:pStyle w:val="Sectiontext0"/>
            </w:pPr>
            <w:r w:rsidRPr="00700022">
              <w:t>a.</w:t>
            </w:r>
          </w:p>
        </w:tc>
        <w:tc>
          <w:tcPr>
            <w:tcW w:w="7796" w:type="dxa"/>
          </w:tcPr>
          <w:p w14:paraId="69A5BA98" w14:textId="390A6C05" w:rsidR="00496753" w:rsidRPr="00700022" w:rsidRDefault="00496753" w:rsidP="00E35555">
            <w:pPr>
              <w:pStyle w:val="Sectiontext0"/>
            </w:pPr>
            <w:r w:rsidRPr="00700022">
              <w:t>Hire costs that assist the member to buy furniture.</w:t>
            </w:r>
          </w:p>
        </w:tc>
      </w:tr>
      <w:tr w:rsidR="00496753" w:rsidRPr="00700022" w14:paraId="68D8AA48" w14:textId="77777777" w:rsidTr="00E35555">
        <w:trPr>
          <w:cantSplit/>
        </w:trPr>
        <w:tc>
          <w:tcPr>
            <w:tcW w:w="992" w:type="dxa"/>
          </w:tcPr>
          <w:p w14:paraId="566B6032" w14:textId="77777777" w:rsidR="00496753" w:rsidRPr="00700022" w:rsidRDefault="00496753" w:rsidP="00E35555">
            <w:pPr>
              <w:pStyle w:val="Sectiontext0"/>
              <w:jc w:val="center"/>
            </w:pPr>
          </w:p>
        </w:tc>
        <w:tc>
          <w:tcPr>
            <w:tcW w:w="567" w:type="dxa"/>
          </w:tcPr>
          <w:p w14:paraId="70563C6C" w14:textId="77777777" w:rsidR="00496753" w:rsidRPr="00700022" w:rsidRDefault="00496753" w:rsidP="00E35555">
            <w:pPr>
              <w:pStyle w:val="Sectiontext0"/>
            </w:pPr>
            <w:r w:rsidRPr="00700022">
              <w:t>b.</w:t>
            </w:r>
          </w:p>
        </w:tc>
        <w:tc>
          <w:tcPr>
            <w:tcW w:w="7796" w:type="dxa"/>
          </w:tcPr>
          <w:p w14:paraId="3758E868" w14:textId="77777777" w:rsidR="00496753" w:rsidRPr="00700022" w:rsidRDefault="00496753" w:rsidP="00E35555">
            <w:pPr>
              <w:pStyle w:val="Sectiontext0"/>
            </w:pPr>
            <w:r w:rsidRPr="00700022">
              <w:t>The cost of an item that is already in the home and available for the member's use.</w:t>
            </w:r>
          </w:p>
        </w:tc>
      </w:tr>
      <w:tr w:rsidR="00496753" w:rsidRPr="00700022" w14:paraId="6ACE31DB" w14:textId="77777777" w:rsidTr="00E35555">
        <w:trPr>
          <w:cantSplit/>
        </w:trPr>
        <w:tc>
          <w:tcPr>
            <w:tcW w:w="992" w:type="dxa"/>
          </w:tcPr>
          <w:p w14:paraId="5B097774" w14:textId="77777777" w:rsidR="00496753" w:rsidRPr="00700022" w:rsidRDefault="00496753" w:rsidP="00E35555">
            <w:pPr>
              <w:pStyle w:val="Sectiontext0"/>
              <w:jc w:val="center"/>
            </w:pPr>
          </w:p>
        </w:tc>
        <w:tc>
          <w:tcPr>
            <w:tcW w:w="567" w:type="dxa"/>
          </w:tcPr>
          <w:p w14:paraId="15387B2E" w14:textId="77777777" w:rsidR="00496753" w:rsidRPr="00700022" w:rsidRDefault="00496753" w:rsidP="00E35555">
            <w:pPr>
              <w:pStyle w:val="Sectiontext0"/>
            </w:pPr>
            <w:r w:rsidRPr="00700022">
              <w:t>c.</w:t>
            </w:r>
          </w:p>
        </w:tc>
        <w:tc>
          <w:tcPr>
            <w:tcW w:w="7796" w:type="dxa"/>
          </w:tcPr>
          <w:p w14:paraId="7AAD70D2" w14:textId="5D8DEC0E" w:rsidR="00496753" w:rsidRPr="00700022" w:rsidRDefault="00496753" w:rsidP="00E35555">
            <w:pPr>
              <w:pStyle w:val="Sectiontext0"/>
            </w:pPr>
            <w:r w:rsidRPr="00700022">
              <w:t>The cost of an item that the member already owns and that it is reasonable for them to use in the rented home.</w:t>
            </w:r>
          </w:p>
        </w:tc>
      </w:tr>
      <w:tr w:rsidR="00496753" w:rsidRPr="00700022" w14:paraId="04D2F52A" w14:textId="77777777" w:rsidTr="00E35555">
        <w:tc>
          <w:tcPr>
            <w:tcW w:w="992" w:type="dxa"/>
          </w:tcPr>
          <w:p w14:paraId="035B8B49" w14:textId="77777777" w:rsidR="00496753" w:rsidRPr="00700022" w:rsidRDefault="00496753" w:rsidP="00E35555">
            <w:pPr>
              <w:pStyle w:val="Sectiontext0"/>
              <w:jc w:val="center"/>
            </w:pPr>
            <w:r w:rsidRPr="00700022">
              <w:t>4.</w:t>
            </w:r>
          </w:p>
        </w:tc>
        <w:tc>
          <w:tcPr>
            <w:tcW w:w="8363" w:type="dxa"/>
            <w:gridSpan w:val="2"/>
          </w:tcPr>
          <w:p w14:paraId="0E7DA295" w14:textId="7A2EA087" w:rsidR="00496753" w:rsidRPr="00700022" w:rsidRDefault="00496753" w:rsidP="00E35555">
            <w:pPr>
              <w:pStyle w:val="Sectiontext0"/>
            </w:pPr>
            <w:r w:rsidRPr="00700022">
              <w:t>The rules about rent ceiling increases apply to a member this section applies to.</w:t>
            </w:r>
          </w:p>
        </w:tc>
      </w:tr>
    </w:tbl>
    <w:p w14:paraId="2C14073A" w14:textId="4573E931" w:rsidR="00496753" w:rsidRPr="00700022" w:rsidRDefault="00496753" w:rsidP="003A0A1A">
      <w:pPr>
        <w:pStyle w:val="Heading5"/>
      </w:pPr>
      <w:bookmarkStart w:id="2744" w:name="bk1104367616MajorGeneralreducedrentallo"/>
      <w:bookmarkStart w:id="2745" w:name="bk1106417614MajorGeneralreducedrentallo"/>
      <w:bookmarkStart w:id="2746" w:name="_Toc177127268"/>
      <w:r w:rsidRPr="00700022">
        <w:t>7.8.26</w:t>
      </w:r>
      <w:r w:rsidR="00E85499">
        <w:tab/>
      </w:r>
      <w:r w:rsidRPr="00700022">
        <w:t xml:space="preserve">Major General </w:t>
      </w:r>
      <w:bookmarkEnd w:id="2691"/>
      <w:bookmarkEnd w:id="2692"/>
      <w:bookmarkEnd w:id="2693"/>
      <w:r w:rsidRPr="00700022">
        <w:t>– reduced rent allowance</w:t>
      </w:r>
      <w:bookmarkEnd w:id="2746"/>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341F6E8D" w14:textId="77777777" w:rsidTr="00496753">
        <w:tc>
          <w:tcPr>
            <w:tcW w:w="992" w:type="dxa"/>
          </w:tcPr>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44"/>
          <w:bookmarkEnd w:id="2745"/>
          <w:p w14:paraId="1766140A" w14:textId="77777777" w:rsidR="00496753" w:rsidRPr="00700022" w:rsidRDefault="00496753" w:rsidP="00E35555">
            <w:pPr>
              <w:pStyle w:val="Sectiontext0"/>
              <w:jc w:val="center"/>
            </w:pPr>
            <w:r w:rsidRPr="00700022">
              <w:t>1.</w:t>
            </w:r>
          </w:p>
        </w:tc>
        <w:tc>
          <w:tcPr>
            <w:tcW w:w="8363" w:type="dxa"/>
            <w:gridSpan w:val="2"/>
          </w:tcPr>
          <w:p w14:paraId="421B808D" w14:textId="77777777" w:rsidR="00496753" w:rsidRPr="00700022" w:rsidRDefault="00496753" w:rsidP="00E35555">
            <w:pPr>
              <w:pStyle w:val="Sectiontext0"/>
            </w:pPr>
            <w:r w:rsidRPr="00700022">
              <w:t xml:space="preserve">This section applies to a member who meets both of these conditions. </w:t>
            </w:r>
          </w:p>
        </w:tc>
      </w:tr>
      <w:tr w:rsidR="00496753" w:rsidRPr="00700022" w14:paraId="6F9EB823" w14:textId="77777777" w:rsidTr="00496753">
        <w:trPr>
          <w:cantSplit/>
        </w:trPr>
        <w:tc>
          <w:tcPr>
            <w:tcW w:w="992" w:type="dxa"/>
          </w:tcPr>
          <w:p w14:paraId="34E0DC15" w14:textId="77777777" w:rsidR="00496753" w:rsidRPr="00700022" w:rsidRDefault="00496753" w:rsidP="00E35555">
            <w:pPr>
              <w:pStyle w:val="Sectiontext0"/>
              <w:jc w:val="center"/>
            </w:pPr>
          </w:p>
        </w:tc>
        <w:tc>
          <w:tcPr>
            <w:tcW w:w="567" w:type="dxa"/>
          </w:tcPr>
          <w:p w14:paraId="3167E8B2" w14:textId="77777777" w:rsidR="00496753" w:rsidRPr="00700022" w:rsidRDefault="00496753" w:rsidP="00E35555">
            <w:pPr>
              <w:pStyle w:val="Sectiontext0"/>
            </w:pPr>
            <w:r w:rsidRPr="00700022">
              <w:t>a.</w:t>
            </w:r>
          </w:p>
        </w:tc>
        <w:tc>
          <w:tcPr>
            <w:tcW w:w="7796" w:type="dxa"/>
          </w:tcPr>
          <w:p w14:paraId="7A56D10C" w14:textId="77777777" w:rsidR="00496753" w:rsidRPr="00700022" w:rsidRDefault="00496753" w:rsidP="003A0A1A">
            <w:pPr>
              <w:pStyle w:val="BlockText-Plain"/>
            </w:pPr>
            <w:r w:rsidRPr="00700022">
              <w:t>They hold the rank of Major General.</w:t>
            </w:r>
          </w:p>
        </w:tc>
      </w:tr>
      <w:tr w:rsidR="00496753" w:rsidRPr="00700022" w14:paraId="07E92B25" w14:textId="77777777" w:rsidTr="00496753">
        <w:trPr>
          <w:cantSplit/>
        </w:trPr>
        <w:tc>
          <w:tcPr>
            <w:tcW w:w="992" w:type="dxa"/>
          </w:tcPr>
          <w:p w14:paraId="370AFD71" w14:textId="77777777" w:rsidR="00496753" w:rsidRPr="00700022" w:rsidRDefault="00496753" w:rsidP="00E35555">
            <w:pPr>
              <w:pStyle w:val="Sectiontext0"/>
              <w:jc w:val="center"/>
            </w:pPr>
          </w:p>
        </w:tc>
        <w:tc>
          <w:tcPr>
            <w:tcW w:w="567" w:type="dxa"/>
          </w:tcPr>
          <w:p w14:paraId="3BA9B317" w14:textId="77777777" w:rsidR="00496753" w:rsidRPr="00700022" w:rsidRDefault="00496753" w:rsidP="00E35555">
            <w:pPr>
              <w:pStyle w:val="Sectiontext0"/>
            </w:pPr>
            <w:r w:rsidRPr="00700022">
              <w:t>b.</w:t>
            </w:r>
          </w:p>
        </w:tc>
        <w:tc>
          <w:tcPr>
            <w:tcW w:w="7796" w:type="dxa"/>
          </w:tcPr>
          <w:p w14:paraId="7848476D" w14:textId="77777777" w:rsidR="00496753" w:rsidRPr="00700022" w:rsidRDefault="00496753" w:rsidP="003A0A1A">
            <w:pPr>
              <w:pStyle w:val="BlockText-Plain"/>
            </w:pPr>
            <w:r w:rsidRPr="00700022">
              <w:t>They rent a home of the same standard as a class D Service residence.</w:t>
            </w:r>
          </w:p>
        </w:tc>
      </w:tr>
      <w:tr w:rsidR="00496753" w:rsidRPr="00700022" w14:paraId="79BBAD79" w14:textId="77777777" w:rsidTr="00496753">
        <w:tc>
          <w:tcPr>
            <w:tcW w:w="992" w:type="dxa"/>
          </w:tcPr>
          <w:p w14:paraId="1728D860" w14:textId="77777777" w:rsidR="00496753" w:rsidRPr="00700022" w:rsidRDefault="00496753" w:rsidP="00E35555">
            <w:pPr>
              <w:pStyle w:val="Sectiontext0"/>
              <w:jc w:val="center"/>
            </w:pPr>
            <w:r w:rsidRPr="00700022">
              <w:t>2.</w:t>
            </w:r>
          </w:p>
        </w:tc>
        <w:tc>
          <w:tcPr>
            <w:tcW w:w="8363" w:type="dxa"/>
            <w:gridSpan w:val="2"/>
          </w:tcPr>
          <w:p w14:paraId="15019B9E" w14:textId="77777777" w:rsidR="00496753" w:rsidRPr="00700022" w:rsidRDefault="00496753" w:rsidP="00E35555">
            <w:pPr>
              <w:pStyle w:val="Sectiontext0"/>
            </w:pPr>
            <w:r w:rsidRPr="00700022">
              <w:t>The member's rent allowance is worked out as if the member was a Brigadier.</w:t>
            </w:r>
          </w:p>
        </w:tc>
      </w:tr>
    </w:tbl>
    <w:p w14:paraId="2FFAFA30" w14:textId="61FEEC4D" w:rsidR="00496753" w:rsidRPr="00700022" w:rsidRDefault="00496753" w:rsidP="003A0A1A">
      <w:pPr>
        <w:pStyle w:val="Heading5"/>
      </w:pPr>
      <w:bookmarkStart w:id="2747" w:name="bk15554974xxMemberpromotedinrank"/>
      <w:bookmarkStart w:id="2748" w:name="bk15563374xxMemberpromotedinrank"/>
      <w:bookmarkStart w:id="2749" w:name="bk15565574xxMemberpromotedinrank"/>
      <w:bookmarkStart w:id="2750" w:name="bk16141874xxMemberpromotedinrank"/>
      <w:bookmarkStart w:id="2751" w:name="bk12303374xxMemberpromotedinrank"/>
      <w:bookmarkStart w:id="2752" w:name="bk11142176xxMemberpromotedinrank"/>
      <w:bookmarkStart w:id="2753" w:name="bk11595076xxMemberpromotedinrank"/>
      <w:bookmarkStart w:id="2754" w:name="bk15374176xxMemberpromotedinrank"/>
      <w:bookmarkStart w:id="2755" w:name="bk1553067615Memberpromotedinrank"/>
      <w:bookmarkStart w:id="2756" w:name="bk1757237616Memberpromotedinrank"/>
      <w:bookmarkStart w:id="2757" w:name="bk1130557616Memberpromotedinrank"/>
      <w:bookmarkStart w:id="2758" w:name="bk1532267616Memberpromotedinrank"/>
      <w:bookmarkStart w:id="2759" w:name="bk1532527616Memberpromotedinrank"/>
      <w:bookmarkStart w:id="2760" w:name="bk1641157616Memberpromotedinrank"/>
      <w:bookmarkStart w:id="2761" w:name="bk1104367617Memberpromotedinrank"/>
      <w:bookmarkStart w:id="2762" w:name="bk1106417615Memberpromotedinrank"/>
      <w:bookmarkStart w:id="2763" w:name="bk145005Memberpromotedorreducedinrank"/>
      <w:bookmarkStart w:id="2764" w:name="_Toc177127269"/>
      <w:r w:rsidRPr="00700022">
        <w:t>7.8.27</w:t>
      </w:r>
      <w:r w:rsidR="00E85499">
        <w:tab/>
      </w:r>
      <w:r w:rsidRPr="00700022">
        <w:t>Member promoted</w:t>
      </w:r>
      <w:bookmarkEnd w:id="2720"/>
      <w:bookmarkEnd w:id="2721"/>
      <w:bookmarkEnd w:id="2722"/>
      <w:bookmarkEnd w:id="2764"/>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7AC3EC8B" w14:textId="77777777" w:rsidTr="007078F8">
        <w:tc>
          <w:tcPr>
            <w:tcW w:w="992" w:type="dxa"/>
          </w:tcPr>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p w14:paraId="4A5CC766" w14:textId="77777777" w:rsidR="00496753" w:rsidRPr="00700022" w:rsidRDefault="00496753" w:rsidP="00E35555">
            <w:pPr>
              <w:pStyle w:val="Sectiontext0"/>
              <w:jc w:val="center"/>
            </w:pPr>
            <w:r w:rsidRPr="00700022">
              <w:t>1.</w:t>
            </w:r>
          </w:p>
        </w:tc>
        <w:tc>
          <w:tcPr>
            <w:tcW w:w="8363" w:type="dxa"/>
            <w:gridSpan w:val="2"/>
          </w:tcPr>
          <w:p w14:paraId="645A643A" w14:textId="77777777" w:rsidR="00496753" w:rsidRPr="00700022" w:rsidRDefault="00496753" w:rsidP="00E35555">
            <w:pPr>
              <w:pStyle w:val="Sectiontext0"/>
            </w:pPr>
            <w:r w:rsidRPr="00700022">
              <w:t>This section applies to a member who is eligible for rent allowance and is promoted.</w:t>
            </w:r>
          </w:p>
        </w:tc>
      </w:tr>
      <w:tr w:rsidR="00496753" w:rsidRPr="00700022" w14:paraId="4072A30E" w14:textId="77777777" w:rsidTr="007078F8">
        <w:tc>
          <w:tcPr>
            <w:tcW w:w="992" w:type="dxa"/>
          </w:tcPr>
          <w:p w14:paraId="49568AC7" w14:textId="77777777" w:rsidR="00496753" w:rsidRPr="00700022" w:rsidRDefault="00496753" w:rsidP="00E35555">
            <w:pPr>
              <w:pStyle w:val="Sectiontext0"/>
              <w:jc w:val="center"/>
            </w:pPr>
            <w:r w:rsidRPr="00700022">
              <w:t>2.</w:t>
            </w:r>
          </w:p>
        </w:tc>
        <w:tc>
          <w:tcPr>
            <w:tcW w:w="8363" w:type="dxa"/>
            <w:gridSpan w:val="2"/>
          </w:tcPr>
          <w:p w14:paraId="1816DEEB" w14:textId="77777777" w:rsidR="00496753" w:rsidRPr="00700022" w:rsidRDefault="00496753" w:rsidP="00E35555">
            <w:pPr>
              <w:pStyle w:val="Sectiontext0"/>
            </w:pPr>
            <w:r w:rsidRPr="00700022">
              <w:t>If the member stays in the same rank group, their eligibility for rent allowance will not change.</w:t>
            </w:r>
          </w:p>
        </w:tc>
      </w:tr>
      <w:tr w:rsidR="00496753" w:rsidRPr="00700022" w14:paraId="00704D87" w14:textId="77777777" w:rsidTr="007078F8">
        <w:tc>
          <w:tcPr>
            <w:tcW w:w="992" w:type="dxa"/>
          </w:tcPr>
          <w:p w14:paraId="08E62715" w14:textId="77777777" w:rsidR="00496753" w:rsidRPr="00700022" w:rsidRDefault="00496753" w:rsidP="00E35555">
            <w:pPr>
              <w:pStyle w:val="Sectiontext0"/>
              <w:jc w:val="center"/>
            </w:pPr>
            <w:r w:rsidRPr="00700022">
              <w:t>3.</w:t>
            </w:r>
          </w:p>
        </w:tc>
        <w:tc>
          <w:tcPr>
            <w:tcW w:w="8363" w:type="dxa"/>
            <w:gridSpan w:val="2"/>
          </w:tcPr>
          <w:p w14:paraId="49DEB91C" w14:textId="6701E9E8" w:rsidR="00496753" w:rsidRPr="00700022" w:rsidRDefault="00496753" w:rsidP="00E35555">
            <w:pPr>
              <w:pStyle w:val="Sectiontext0"/>
            </w:pPr>
            <w:r w:rsidRPr="00700022">
              <w:t>If the member does not stay in the same rank group, their benefit may change. The amount they must contribute toward rent costs may also increase.</w:t>
            </w:r>
          </w:p>
        </w:tc>
      </w:tr>
      <w:tr w:rsidR="00496753" w:rsidRPr="00700022" w14:paraId="537F7F68" w14:textId="77777777" w:rsidTr="007078F8">
        <w:tc>
          <w:tcPr>
            <w:tcW w:w="992" w:type="dxa"/>
          </w:tcPr>
          <w:p w14:paraId="6F5AF7A0" w14:textId="77777777" w:rsidR="00496753" w:rsidRPr="00700022" w:rsidRDefault="00496753" w:rsidP="00E35555">
            <w:pPr>
              <w:pStyle w:val="Sectiontext0"/>
              <w:jc w:val="center"/>
            </w:pPr>
            <w:r w:rsidRPr="00700022">
              <w:t>4.</w:t>
            </w:r>
          </w:p>
        </w:tc>
        <w:tc>
          <w:tcPr>
            <w:tcW w:w="8363" w:type="dxa"/>
            <w:gridSpan w:val="2"/>
          </w:tcPr>
          <w:p w14:paraId="0FDAAF30" w14:textId="77777777" w:rsidR="00496753" w:rsidRPr="00700022" w:rsidRDefault="00496753" w:rsidP="00E35555">
            <w:pPr>
              <w:pStyle w:val="Sectiontext0"/>
            </w:pPr>
            <w:r w:rsidRPr="00700022">
              <w:t>The member may apply in writing to the CDF to have their benefit reviewed. The review must be based on whether the member's rent ceiling is affected by their change in rank group. The member can ask for the review either before or after they are promoted. The CDF must notify the member of their decision in writing.</w:t>
            </w:r>
          </w:p>
        </w:tc>
      </w:tr>
      <w:tr w:rsidR="00496753" w:rsidRPr="00700022" w14:paraId="2506B773" w14:textId="77777777" w:rsidTr="007078F8">
        <w:tc>
          <w:tcPr>
            <w:tcW w:w="992" w:type="dxa"/>
          </w:tcPr>
          <w:p w14:paraId="5D4790BF" w14:textId="77777777" w:rsidR="00496753" w:rsidRPr="00700022" w:rsidRDefault="00496753" w:rsidP="00E35555">
            <w:pPr>
              <w:pStyle w:val="Sectiontext0"/>
              <w:jc w:val="center"/>
            </w:pPr>
            <w:r w:rsidRPr="00700022">
              <w:t>5.</w:t>
            </w:r>
          </w:p>
        </w:tc>
        <w:tc>
          <w:tcPr>
            <w:tcW w:w="8363" w:type="dxa"/>
            <w:gridSpan w:val="2"/>
          </w:tcPr>
          <w:p w14:paraId="1D88D2AB" w14:textId="77777777" w:rsidR="00496753" w:rsidRPr="00700022" w:rsidRDefault="00496753" w:rsidP="00E35555">
            <w:pPr>
              <w:pStyle w:val="Sectiontext0"/>
            </w:pPr>
            <w:r w:rsidRPr="00700022">
              <w:t>If the CDF determines that the amounts of rent allowance and contribution should change, the new rates are payable from the latest of these dates.</w:t>
            </w:r>
          </w:p>
        </w:tc>
      </w:tr>
      <w:tr w:rsidR="00496753" w:rsidRPr="00700022" w14:paraId="4A85C5FC" w14:textId="77777777" w:rsidTr="007078F8">
        <w:trPr>
          <w:cantSplit/>
        </w:trPr>
        <w:tc>
          <w:tcPr>
            <w:tcW w:w="992" w:type="dxa"/>
          </w:tcPr>
          <w:p w14:paraId="0DB87BA4" w14:textId="77777777" w:rsidR="00496753" w:rsidRPr="00700022" w:rsidRDefault="00496753" w:rsidP="00E35555">
            <w:pPr>
              <w:pStyle w:val="Sectiontext0"/>
              <w:jc w:val="center"/>
            </w:pPr>
          </w:p>
        </w:tc>
        <w:tc>
          <w:tcPr>
            <w:tcW w:w="567" w:type="dxa"/>
          </w:tcPr>
          <w:p w14:paraId="796BF347" w14:textId="77777777" w:rsidR="00496753" w:rsidRPr="00700022" w:rsidRDefault="00496753" w:rsidP="00E35555">
            <w:pPr>
              <w:pStyle w:val="Sectiontext0"/>
            </w:pPr>
            <w:r w:rsidRPr="00700022">
              <w:t>a.</w:t>
            </w:r>
          </w:p>
        </w:tc>
        <w:tc>
          <w:tcPr>
            <w:tcW w:w="7796" w:type="dxa"/>
          </w:tcPr>
          <w:p w14:paraId="3D60ED8B" w14:textId="77777777" w:rsidR="00496753" w:rsidRPr="00700022" w:rsidRDefault="00496753" w:rsidP="00E35555">
            <w:pPr>
              <w:pStyle w:val="Sectiontext0"/>
            </w:pPr>
            <w:r w:rsidRPr="00700022">
              <w:t>The day the member is promoted.</w:t>
            </w:r>
          </w:p>
        </w:tc>
      </w:tr>
      <w:tr w:rsidR="00496753" w:rsidRPr="00700022" w14:paraId="79308143" w14:textId="77777777" w:rsidTr="007078F8">
        <w:trPr>
          <w:cantSplit/>
        </w:trPr>
        <w:tc>
          <w:tcPr>
            <w:tcW w:w="992" w:type="dxa"/>
          </w:tcPr>
          <w:p w14:paraId="0909423F" w14:textId="77777777" w:rsidR="00496753" w:rsidRPr="00700022" w:rsidRDefault="00496753" w:rsidP="00E35555">
            <w:pPr>
              <w:pStyle w:val="Sectiontext0"/>
              <w:jc w:val="center"/>
            </w:pPr>
          </w:p>
        </w:tc>
        <w:tc>
          <w:tcPr>
            <w:tcW w:w="567" w:type="dxa"/>
          </w:tcPr>
          <w:p w14:paraId="433F1B5E" w14:textId="77777777" w:rsidR="00496753" w:rsidRPr="00700022" w:rsidRDefault="00496753" w:rsidP="00E35555">
            <w:pPr>
              <w:pStyle w:val="Sectiontext0"/>
            </w:pPr>
            <w:r w:rsidRPr="00700022">
              <w:t>b.</w:t>
            </w:r>
          </w:p>
        </w:tc>
        <w:tc>
          <w:tcPr>
            <w:tcW w:w="7796" w:type="dxa"/>
          </w:tcPr>
          <w:p w14:paraId="6709ACA1" w14:textId="77777777" w:rsidR="00496753" w:rsidRPr="00700022" w:rsidRDefault="00496753" w:rsidP="00E35555">
            <w:pPr>
              <w:pStyle w:val="Sectiontext0"/>
            </w:pPr>
            <w:r w:rsidRPr="00700022">
              <w:t>A day chosen by the member.</w:t>
            </w:r>
          </w:p>
        </w:tc>
      </w:tr>
      <w:bookmarkEnd w:id="2723"/>
      <w:bookmarkEnd w:id="2724"/>
      <w:bookmarkEnd w:id="2725"/>
      <w:bookmarkEnd w:id="2726"/>
      <w:bookmarkEnd w:id="2727"/>
      <w:bookmarkEnd w:id="2728"/>
      <w:bookmarkEnd w:id="2729"/>
      <w:bookmarkEnd w:id="2730"/>
      <w:bookmarkEnd w:id="2763"/>
      <w:tr w:rsidR="00496753" w:rsidRPr="00700022" w14:paraId="6952E8D8" w14:textId="77777777" w:rsidTr="007078F8">
        <w:tc>
          <w:tcPr>
            <w:tcW w:w="992" w:type="dxa"/>
          </w:tcPr>
          <w:p w14:paraId="54DBF34E" w14:textId="77777777" w:rsidR="00496753" w:rsidRPr="00700022" w:rsidRDefault="00496753" w:rsidP="00E35555">
            <w:pPr>
              <w:pStyle w:val="Sectiontext0"/>
              <w:jc w:val="center"/>
            </w:pPr>
            <w:r w:rsidRPr="00700022">
              <w:t>6.</w:t>
            </w:r>
          </w:p>
        </w:tc>
        <w:tc>
          <w:tcPr>
            <w:tcW w:w="8363" w:type="dxa"/>
            <w:gridSpan w:val="2"/>
          </w:tcPr>
          <w:p w14:paraId="1511DCDE" w14:textId="77777777" w:rsidR="00496753" w:rsidRPr="00700022" w:rsidRDefault="00496753" w:rsidP="00E35555">
            <w:pPr>
              <w:pStyle w:val="Sectiontext0"/>
            </w:pPr>
            <w:r w:rsidRPr="00700022">
              <w:t>When the member moves out of the home, all later benefits will be assessed at the higher rank.</w:t>
            </w:r>
          </w:p>
        </w:tc>
      </w:tr>
    </w:tbl>
    <w:p w14:paraId="2C5E6D12" w14:textId="4E089E9C" w:rsidR="00496753" w:rsidRPr="00700022" w:rsidRDefault="00496753" w:rsidP="003A0A1A">
      <w:pPr>
        <w:pStyle w:val="Heading5"/>
      </w:pPr>
      <w:bookmarkStart w:id="2765" w:name="bk15554974xxMemberdemotedinrank"/>
      <w:bookmarkStart w:id="2766" w:name="bk15563374xxMemberdemotedinrank"/>
      <w:bookmarkStart w:id="2767" w:name="bk15565574xxMemberdemotedinrank"/>
      <w:bookmarkStart w:id="2768" w:name="bk16141874xxMemberdemotedinrank"/>
      <w:bookmarkStart w:id="2769" w:name="bk12303374xxMemberreducedinrank"/>
      <w:bookmarkStart w:id="2770" w:name="bk11142176xxMemberreducedinrank"/>
      <w:bookmarkStart w:id="2771" w:name="bk11595076xxMemberreducedinrank"/>
      <w:bookmarkStart w:id="2772" w:name="bk15374176xxMemberreducedinrank"/>
      <w:bookmarkStart w:id="2773" w:name="bk1553067616Memberreducedinrank"/>
      <w:bookmarkStart w:id="2774" w:name="bk1757247617Memberreducedinrank"/>
      <w:bookmarkStart w:id="2775" w:name="bk1130567617Memberreducedinrank"/>
      <w:bookmarkStart w:id="2776" w:name="bk1532267617Memberreducedinrank"/>
      <w:bookmarkStart w:id="2777" w:name="bk1532527617Memberreducedinrank"/>
      <w:bookmarkStart w:id="2778" w:name="bk1641157617Memberreducedinrank"/>
      <w:bookmarkStart w:id="2779" w:name="bk1104367618Memberreducedinrank"/>
      <w:bookmarkStart w:id="2780" w:name="bk1106417616Memberreducedinrank"/>
      <w:bookmarkStart w:id="2781" w:name="_Toc177127270"/>
      <w:bookmarkEnd w:id="2731"/>
      <w:bookmarkEnd w:id="2732"/>
      <w:bookmarkEnd w:id="2733"/>
      <w:bookmarkEnd w:id="2734"/>
      <w:bookmarkEnd w:id="2735"/>
      <w:bookmarkEnd w:id="2736"/>
      <w:bookmarkEnd w:id="2737"/>
      <w:bookmarkEnd w:id="2738"/>
      <w:bookmarkEnd w:id="2739"/>
      <w:bookmarkEnd w:id="2740"/>
      <w:bookmarkEnd w:id="2741"/>
      <w:bookmarkEnd w:id="2742"/>
      <w:r w:rsidRPr="00700022">
        <w:lastRenderedPageBreak/>
        <w:t>7.8.28</w:t>
      </w:r>
      <w:r w:rsidR="00E85499">
        <w:tab/>
      </w:r>
      <w:r w:rsidRPr="00700022">
        <w:t>Member reduced in rank</w:t>
      </w:r>
      <w:bookmarkEnd w:id="2781"/>
    </w:p>
    <w:tbl>
      <w:tblPr>
        <w:tblW w:w="0" w:type="auto"/>
        <w:tblInd w:w="113" w:type="dxa"/>
        <w:tblLayout w:type="fixed"/>
        <w:tblLook w:val="0000" w:firstRow="0" w:lastRow="0" w:firstColumn="0" w:lastColumn="0" w:noHBand="0" w:noVBand="0"/>
      </w:tblPr>
      <w:tblGrid>
        <w:gridCol w:w="992"/>
        <w:gridCol w:w="8363"/>
      </w:tblGrid>
      <w:tr w:rsidR="00496753" w:rsidRPr="00700022" w14:paraId="178B25F8" w14:textId="77777777" w:rsidTr="00496753">
        <w:tc>
          <w:tcPr>
            <w:tcW w:w="992" w:type="dxa"/>
          </w:tcPr>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p w14:paraId="3D8B1DE3" w14:textId="77777777" w:rsidR="00496753" w:rsidRPr="00700022" w:rsidRDefault="00496753" w:rsidP="00E35555">
            <w:pPr>
              <w:pStyle w:val="Sectiontext0"/>
              <w:jc w:val="center"/>
            </w:pPr>
            <w:r w:rsidRPr="00700022">
              <w:t>1.</w:t>
            </w:r>
          </w:p>
        </w:tc>
        <w:tc>
          <w:tcPr>
            <w:tcW w:w="8363" w:type="dxa"/>
          </w:tcPr>
          <w:p w14:paraId="1D0658D8" w14:textId="77777777" w:rsidR="00496753" w:rsidRPr="00700022" w:rsidRDefault="00496753" w:rsidP="00E35555">
            <w:pPr>
              <w:pStyle w:val="Sectiontext0"/>
            </w:pPr>
            <w:r w:rsidRPr="00700022">
              <w:t>This section applies to a member who is eligible for rent allowance and is reduced in rank.</w:t>
            </w:r>
          </w:p>
        </w:tc>
      </w:tr>
      <w:tr w:rsidR="00496753" w:rsidRPr="00700022" w14:paraId="479CA929" w14:textId="77777777" w:rsidTr="00496753">
        <w:tc>
          <w:tcPr>
            <w:tcW w:w="992" w:type="dxa"/>
          </w:tcPr>
          <w:p w14:paraId="503C6A38" w14:textId="77777777" w:rsidR="00496753" w:rsidRPr="00700022" w:rsidRDefault="00496753" w:rsidP="00E35555">
            <w:pPr>
              <w:pStyle w:val="Sectiontext0"/>
              <w:jc w:val="center"/>
            </w:pPr>
            <w:r w:rsidRPr="00700022">
              <w:t>2.</w:t>
            </w:r>
          </w:p>
        </w:tc>
        <w:tc>
          <w:tcPr>
            <w:tcW w:w="8363" w:type="dxa"/>
          </w:tcPr>
          <w:p w14:paraId="38C3B8FE" w14:textId="77777777" w:rsidR="00496753" w:rsidRPr="00700022" w:rsidRDefault="00496753" w:rsidP="00E35555">
            <w:pPr>
              <w:pStyle w:val="Sectiontext0"/>
            </w:pPr>
            <w:r w:rsidRPr="00700022">
              <w:t xml:space="preserve">If the member's rank group changes, their eligibility for rent allowance would normally change. This is because the contribution rates that apply to the member would be the ones for the lower rank group. However, the rent ceiling would remain at the higher rank group rate. </w:t>
            </w:r>
          </w:p>
        </w:tc>
      </w:tr>
      <w:tr w:rsidR="00496753" w:rsidRPr="00700022" w14:paraId="14504D80" w14:textId="77777777" w:rsidTr="00496753">
        <w:tc>
          <w:tcPr>
            <w:tcW w:w="992" w:type="dxa"/>
          </w:tcPr>
          <w:p w14:paraId="60126F45" w14:textId="77777777" w:rsidR="00496753" w:rsidRPr="00700022" w:rsidRDefault="00496753" w:rsidP="00E35555">
            <w:pPr>
              <w:pStyle w:val="Sectiontext0"/>
              <w:jc w:val="center"/>
            </w:pPr>
            <w:r w:rsidRPr="00700022">
              <w:t>3.</w:t>
            </w:r>
          </w:p>
        </w:tc>
        <w:tc>
          <w:tcPr>
            <w:tcW w:w="8363" w:type="dxa"/>
          </w:tcPr>
          <w:p w14:paraId="43865AA5" w14:textId="5520F75D" w:rsidR="00496753" w:rsidRPr="00700022" w:rsidRDefault="00496753" w:rsidP="00E35555">
            <w:pPr>
              <w:pStyle w:val="Sectiontext0"/>
            </w:pPr>
            <w:r w:rsidRPr="00700022">
              <w:t>The contribution the member must make toward the cost of rent is reduced if they belong to a lower rank group after demotion.</w:t>
            </w:r>
          </w:p>
        </w:tc>
      </w:tr>
      <w:tr w:rsidR="00496753" w:rsidRPr="00700022" w14:paraId="29CF1D65" w14:textId="77777777" w:rsidTr="00496753">
        <w:tc>
          <w:tcPr>
            <w:tcW w:w="992" w:type="dxa"/>
          </w:tcPr>
          <w:p w14:paraId="67B9EE01" w14:textId="77777777" w:rsidR="00496753" w:rsidRPr="00700022" w:rsidRDefault="00496753" w:rsidP="00E35555">
            <w:pPr>
              <w:pStyle w:val="Sectiontext0"/>
              <w:jc w:val="center"/>
            </w:pPr>
            <w:r w:rsidRPr="00700022">
              <w:t>4.</w:t>
            </w:r>
          </w:p>
        </w:tc>
        <w:tc>
          <w:tcPr>
            <w:tcW w:w="8363" w:type="dxa"/>
          </w:tcPr>
          <w:p w14:paraId="62EC99A4" w14:textId="77777777" w:rsidR="00496753" w:rsidRPr="00700022" w:rsidRDefault="00496753" w:rsidP="00E35555">
            <w:pPr>
              <w:pStyle w:val="Sectiontext0"/>
            </w:pPr>
            <w:r w:rsidRPr="00700022">
              <w:t>The reduced contribution under subsection 3 starts on the day the member's demotion takes effect.</w:t>
            </w:r>
          </w:p>
        </w:tc>
      </w:tr>
      <w:tr w:rsidR="00496753" w:rsidRPr="00700022" w14:paraId="695D31E4" w14:textId="77777777" w:rsidTr="00496753">
        <w:tc>
          <w:tcPr>
            <w:tcW w:w="992" w:type="dxa"/>
          </w:tcPr>
          <w:p w14:paraId="09A765FD" w14:textId="77777777" w:rsidR="00496753" w:rsidRPr="00700022" w:rsidRDefault="00496753" w:rsidP="00E35555">
            <w:pPr>
              <w:pStyle w:val="Sectiontext0"/>
              <w:jc w:val="center"/>
            </w:pPr>
            <w:r w:rsidRPr="00700022">
              <w:t>5.</w:t>
            </w:r>
          </w:p>
        </w:tc>
        <w:tc>
          <w:tcPr>
            <w:tcW w:w="8363" w:type="dxa"/>
          </w:tcPr>
          <w:p w14:paraId="069DA8B1" w14:textId="1F246683" w:rsidR="00496753" w:rsidRPr="00700022" w:rsidRDefault="00496753" w:rsidP="00E35555">
            <w:pPr>
              <w:pStyle w:val="Sectiontext0"/>
            </w:pPr>
            <w:r w:rsidRPr="00700022">
              <w:t>Despite subsection 2, the member does not get a lower rent ceiling from the day that their rank is reduced.</w:t>
            </w:r>
          </w:p>
        </w:tc>
      </w:tr>
      <w:tr w:rsidR="00496753" w:rsidRPr="00700022" w14:paraId="10359181" w14:textId="77777777" w:rsidTr="00496753">
        <w:tc>
          <w:tcPr>
            <w:tcW w:w="992" w:type="dxa"/>
          </w:tcPr>
          <w:p w14:paraId="374FDC62" w14:textId="77777777" w:rsidR="00496753" w:rsidRPr="00700022" w:rsidRDefault="00496753" w:rsidP="00E35555">
            <w:pPr>
              <w:pStyle w:val="Sectiontext0"/>
              <w:jc w:val="center"/>
            </w:pPr>
            <w:bookmarkStart w:id="2782" w:name="bk16141874xxMemberchangesresidencewithi"/>
            <w:bookmarkStart w:id="2783" w:name="bk12303374xxMemberchangesresidencewithi"/>
            <w:bookmarkStart w:id="2784" w:name="bk11142176xxMemberchangesresidencewithi"/>
            <w:bookmarkStart w:id="2785" w:name="bk11595076xxMemberchangesresidencewithi"/>
            <w:bookmarkStart w:id="2786" w:name="bk15374176xxMemberchangesresidencewithi"/>
            <w:bookmarkStart w:id="2787" w:name="bk90618PMReviewofrentallowanceentitleme"/>
            <w:bookmarkStart w:id="2788" w:name="bk91545PMReviewofrentallowanceentitleme"/>
            <w:bookmarkStart w:id="2789" w:name="bk92938PMReviewofrentallowanceentitleme"/>
            <w:bookmarkStart w:id="2790" w:name="bk93017PMReviewofrentallowanceentitleme"/>
            <w:bookmarkStart w:id="2791" w:name="bk93036PMReviewofrentallowanceentitleme"/>
            <w:bookmarkStart w:id="2792" w:name="bk62651PMReviewofrentallowanceentitleme"/>
            <w:bookmarkStart w:id="2793" w:name="bk62734PMReviewofrentallowanceentitleme"/>
            <w:bookmarkStart w:id="2794" w:name="bk62807PMReviewofrentallowanceentitleme"/>
            <w:bookmarkStart w:id="2795" w:name="bk62853PMReviewofrentallowanceentitleme"/>
            <w:bookmarkStart w:id="2796" w:name="bk63001PMReviewofrentallowanceentitleme"/>
            <w:bookmarkStart w:id="2797" w:name="bk63031PMReviewofrentallowanceentitleme"/>
            <w:bookmarkStart w:id="2798" w:name="bk70247PMReviewofrentallowanceentitleme"/>
            <w:bookmarkStart w:id="2799" w:name="bk73427PMReviewofrentallowanceentitleme"/>
            <w:bookmarkStart w:id="2800" w:name="bk74114PMReviewofrentallowanceentitleme"/>
            <w:bookmarkStart w:id="2801" w:name="bk75149PMReviewofrentallowanceentitleme"/>
            <w:bookmarkStart w:id="2802" w:name="bk75237PMReviewofrentallowanceentitleme"/>
            <w:bookmarkStart w:id="2803" w:name="bk95538PMReviewofrentallowanceentitleme"/>
            <w:bookmarkStart w:id="2804" w:name="bk105136PMReviewofrentallowanceentitlem"/>
            <w:bookmarkStart w:id="2805" w:name="bk105156PMReviewofrentallowanceentitlem"/>
            <w:bookmarkStart w:id="2806" w:name="bk153811Reviewofrentallowanceentitlemen"/>
            <w:bookmarkStart w:id="2807" w:name="bk154639Reviewofrentallowanceentitlemen"/>
            <w:bookmarkStart w:id="2808" w:name="bk155156Reviewofrentallowanceentitlemen"/>
            <w:bookmarkStart w:id="2809" w:name="bk155239Reviewofrentallowanceentitlemen"/>
            <w:bookmarkStart w:id="2810" w:name="bk155336Reviewofrentallowanceentitlemen"/>
            <w:bookmarkStart w:id="2811" w:name="bk155532Reviewofrentallowanceentitlemen"/>
            <w:bookmarkStart w:id="2812" w:name="bk160116Reviewofrentallowanceentitlemen"/>
            <w:bookmarkStart w:id="2813" w:name="bk163158Reviewofrentallowanceentitlemen"/>
            <w:bookmarkStart w:id="2814" w:name="bk163737Reviewofrentallowanceentitlemen"/>
            <w:bookmarkStart w:id="2815" w:name="bk132119Reviewofrentallowanceentitlemen"/>
            <w:bookmarkStart w:id="2816" w:name="bk134915Reviewofrentallowanceentitlemen"/>
            <w:bookmarkStart w:id="2817" w:name="bk135151Reviewofrentallowanceentitlemen"/>
            <w:bookmarkStart w:id="2818" w:name="bk135656Reviewofrentallowanceentitlemen"/>
            <w:bookmarkStart w:id="2819" w:name="bk143551Reviewofrentallowanceentitlemen"/>
            <w:bookmarkStart w:id="2820" w:name="bk143816Reviewofrentallowanceentitlemen"/>
            <w:bookmarkStart w:id="2821" w:name="bk144248Reviewofrentallowanceentitlemen"/>
            <w:bookmarkStart w:id="2822" w:name="bk144501Reviewofrentallowanceentitlemen"/>
            <w:bookmarkStart w:id="2823" w:name="bk145347Reviewofrentallowanceentitlemen"/>
            <w:bookmarkStart w:id="2824" w:name="bk145525Reviewofrentallowanceentitlemen"/>
            <w:bookmarkStart w:id="2825" w:name="bk155438Reviewofrentallowanceentitlemen"/>
            <w:bookmarkStart w:id="2826" w:name="bk94735AMReviewofrentallowanceentitleme"/>
            <w:bookmarkStart w:id="2827" w:name="bk95132AMReviewofrentallowanceentitleme"/>
            <w:bookmarkStart w:id="2828" w:name="bk95426AMReviewofrentallowanceentitleme"/>
            <w:bookmarkStart w:id="2829" w:name="bk95845AMReviewofrentallowanceentitleme"/>
            <w:bookmarkStart w:id="2830" w:name="bk100124AMReviewofrentallowanceentitlem"/>
            <w:bookmarkStart w:id="2831" w:name="bk140847Reviewofrentallowanceentitlemen"/>
            <w:bookmarkStart w:id="2832" w:name="bk141622Reviewofrentallowanceentitlemen"/>
            <w:bookmarkStart w:id="2833" w:name="bk144008Reviewofrentallowanceentitlemen"/>
            <w:bookmarkStart w:id="2834" w:name="bk145033Reviewofrentallowanceentitlemen"/>
            <w:bookmarkStart w:id="2835" w:name="_Toc76999738"/>
            <w:bookmarkStart w:id="2836" w:name="_Toc77827307"/>
            <w:bookmarkStart w:id="2837" w:name="_Toc78283560"/>
            <w:bookmarkStart w:id="2838" w:name="_Toc78301546"/>
            <w:bookmarkStart w:id="2839" w:name="_Toc78876161"/>
            <w:bookmarkStart w:id="2840" w:name="_Toc78877214"/>
            <w:r w:rsidRPr="00700022">
              <w:t>6.</w:t>
            </w:r>
          </w:p>
        </w:tc>
        <w:tc>
          <w:tcPr>
            <w:tcW w:w="8363" w:type="dxa"/>
          </w:tcPr>
          <w:p w14:paraId="0DC66C4D" w14:textId="77777777" w:rsidR="00496753" w:rsidRPr="00700022" w:rsidRDefault="00496753" w:rsidP="00E35555">
            <w:pPr>
              <w:pStyle w:val="Sectiontext0"/>
            </w:pPr>
            <w:r w:rsidRPr="00700022">
              <w:t>The member may move into another home that they get rent allowance for. In this case, the rent ceiling for the member is reduced to the amount that applies to their new rank group. The reduced rent ceiling applies from the day the member moves out of the home they were living in at the time they were demoted.</w:t>
            </w:r>
          </w:p>
        </w:tc>
      </w:tr>
      <w:tr w:rsidR="00496753" w:rsidRPr="00700022" w14:paraId="0E940416" w14:textId="77777777" w:rsidTr="00496753">
        <w:tc>
          <w:tcPr>
            <w:tcW w:w="992" w:type="dxa"/>
          </w:tcPr>
          <w:p w14:paraId="721BB8EF" w14:textId="77777777" w:rsidR="00496753" w:rsidRPr="00700022" w:rsidRDefault="00496753" w:rsidP="00E35555">
            <w:pPr>
              <w:pStyle w:val="Sectiontext0"/>
              <w:jc w:val="center"/>
            </w:pPr>
            <w:r w:rsidRPr="00700022">
              <w:t>7.</w:t>
            </w:r>
          </w:p>
        </w:tc>
        <w:tc>
          <w:tcPr>
            <w:tcW w:w="8363" w:type="dxa"/>
          </w:tcPr>
          <w:p w14:paraId="2C929612" w14:textId="77777777" w:rsidR="00496753" w:rsidRPr="00700022" w:rsidRDefault="00496753" w:rsidP="00E35555">
            <w:pPr>
              <w:pStyle w:val="Sectiontext0"/>
            </w:pPr>
            <w:r w:rsidRPr="00700022">
              <w:t>A member who has been reduced in rank must notify the Defence Housing Australia in writing. This allows the Defence Housing Australia to assess whether the reduction in rank has any effect on the member's contribution.</w:t>
            </w:r>
          </w:p>
        </w:tc>
      </w:tr>
    </w:tbl>
    <w:p w14:paraId="5F6D87C6" w14:textId="732E4BB7" w:rsidR="00496753" w:rsidRPr="00700022" w:rsidRDefault="00496753" w:rsidP="003A0A1A">
      <w:pPr>
        <w:pStyle w:val="Heading5"/>
      </w:pPr>
      <w:bookmarkStart w:id="2841" w:name="bk1553077617Changinghomesatthepostinglo"/>
      <w:bookmarkStart w:id="2842" w:name="bk1757247618Changinghomesatthepostinglo"/>
      <w:bookmarkStart w:id="2843" w:name="bk1130567618Changinghomesatthepostinglo"/>
      <w:bookmarkStart w:id="2844" w:name="bk1532267618Changinghomesatthepostinglo"/>
      <w:bookmarkStart w:id="2845" w:name="bk1532537618Changinghomesatthepostinglo"/>
      <w:bookmarkStart w:id="2846" w:name="bk1641157618Changinghomesatthepostinglo"/>
      <w:bookmarkStart w:id="2847" w:name="bk1104367619Changinghomesatthepostinglo"/>
      <w:bookmarkStart w:id="2848" w:name="bk1106417617Changinghomesatthepostinglo"/>
      <w:bookmarkStart w:id="2849" w:name="_Toc177127271"/>
      <w:r w:rsidRPr="00700022">
        <w:t>7.8.29</w:t>
      </w:r>
      <w:r w:rsidR="00E85499">
        <w:tab/>
      </w:r>
      <w:r w:rsidRPr="00700022">
        <w:t xml:space="preserve">Changing homes at the </w:t>
      </w:r>
      <w:r w:rsidR="00A15AA4">
        <w:rPr>
          <w:iCs/>
        </w:rPr>
        <w:t>housing benefit location or family benefit location</w:t>
      </w:r>
      <w:bookmarkEnd w:id="2849"/>
    </w:p>
    <w:tbl>
      <w:tblPr>
        <w:tblW w:w="0" w:type="auto"/>
        <w:tblInd w:w="113" w:type="dxa"/>
        <w:tblLayout w:type="fixed"/>
        <w:tblLook w:val="0000" w:firstRow="0" w:lastRow="0" w:firstColumn="0" w:lastColumn="0" w:noHBand="0" w:noVBand="0"/>
      </w:tblPr>
      <w:tblGrid>
        <w:gridCol w:w="992"/>
        <w:gridCol w:w="8363"/>
      </w:tblGrid>
      <w:tr w:rsidR="00496753" w:rsidRPr="00700022" w14:paraId="7F3723E4" w14:textId="77777777" w:rsidTr="00496753">
        <w:tc>
          <w:tcPr>
            <w:tcW w:w="992" w:type="dxa"/>
          </w:tcPr>
          <w:bookmarkEnd w:id="2782"/>
          <w:bookmarkEnd w:id="2783"/>
          <w:bookmarkEnd w:id="2784"/>
          <w:bookmarkEnd w:id="2785"/>
          <w:bookmarkEnd w:id="2786"/>
          <w:bookmarkEnd w:id="2841"/>
          <w:bookmarkEnd w:id="2842"/>
          <w:bookmarkEnd w:id="2843"/>
          <w:bookmarkEnd w:id="2844"/>
          <w:bookmarkEnd w:id="2845"/>
          <w:bookmarkEnd w:id="2846"/>
          <w:bookmarkEnd w:id="2847"/>
          <w:bookmarkEnd w:id="2848"/>
          <w:p w14:paraId="07FE9139" w14:textId="77777777" w:rsidR="00496753" w:rsidRPr="00700022" w:rsidRDefault="00496753" w:rsidP="00E35555">
            <w:pPr>
              <w:pStyle w:val="Sectiontext0"/>
              <w:jc w:val="center"/>
            </w:pPr>
            <w:r w:rsidRPr="00700022">
              <w:t>1.</w:t>
            </w:r>
          </w:p>
        </w:tc>
        <w:tc>
          <w:tcPr>
            <w:tcW w:w="8363" w:type="dxa"/>
          </w:tcPr>
          <w:p w14:paraId="4C15E676" w14:textId="3B736A74" w:rsidR="00496753" w:rsidRPr="00700022" w:rsidRDefault="00496753" w:rsidP="00E35555">
            <w:pPr>
              <w:pStyle w:val="Sectiontext0"/>
            </w:pPr>
            <w:r w:rsidRPr="00700022">
              <w:t xml:space="preserve">A member must re-apply for rent allowance if they move to another rented home at their </w:t>
            </w:r>
            <w:r w:rsidR="00FB3EA0">
              <w:rPr>
                <w:iCs/>
              </w:rPr>
              <w:t>housing benefit location or family benefit location</w:t>
            </w:r>
            <w:r w:rsidRPr="00700022">
              <w:t>.</w:t>
            </w:r>
          </w:p>
        </w:tc>
      </w:tr>
      <w:tr w:rsidR="00496753" w:rsidRPr="00700022" w14:paraId="53A9F890" w14:textId="77777777" w:rsidTr="00496753">
        <w:tc>
          <w:tcPr>
            <w:tcW w:w="992" w:type="dxa"/>
          </w:tcPr>
          <w:p w14:paraId="0168D8AB" w14:textId="77777777" w:rsidR="00496753" w:rsidRPr="00700022" w:rsidRDefault="00496753" w:rsidP="00E35555">
            <w:pPr>
              <w:pStyle w:val="Sectiontext0"/>
              <w:jc w:val="center"/>
            </w:pPr>
            <w:bookmarkStart w:id="2850" w:name="bk16141874xxReviewofrentallowanceentitl"/>
            <w:bookmarkStart w:id="2851" w:name="bk12303474xxReviewofrentallowance"/>
            <w:bookmarkStart w:id="2852" w:name="bk11142176xxReviewofrentallowance"/>
            <w:bookmarkStart w:id="2853" w:name="bk11595076xxReviewofrentallowance"/>
            <w:bookmarkStart w:id="2854" w:name="bk15374176xxReviewofrentallowance"/>
            <w:bookmarkStart w:id="2855" w:name="bk1553077618Rentallowanceaudit"/>
            <w:bookmarkStart w:id="2856" w:name="bk1757247619Rentallowanceaudit"/>
            <w:r w:rsidRPr="00700022">
              <w:t>2.</w:t>
            </w:r>
          </w:p>
        </w:tc>
        <w:tc>
          <w:tcPr>
            <w:tcW w:w="8363" w:type="dxa"/>
          </w:tcPr>
          <w:p w14:paraId="2E4CCEE5" w14:textId="77777777" w:rsidR="00496753" w:rsidRPr="00700022" w:rsidRDefault="00496753" w:rsidP="00E35555">
            <w:pPr>
              <w:pStyle w:val="Sectiontext0"/>
            </w:pPr>
            <w:r w:rsidRPr="00700022">
              <w:t>A rent ceiling increase approved for a previous home cannot be kept for the new home.</w:t>
            </w:r>
          </w:p>
        </w:tc>
      </w:tr>
      <w:tr w:rsidR="00496753" w:rsidRPr="00700022" w14:paraId="3DEF999A" w14:textId="77777777" w:rsidTr="00496753">
        <w:tc>
          <w:tcPr>
            <w:tcW w:w="992" w:type="dxa"/>
          </w:tcPr>
          <w:p w14:paraId="3AB19BB2" w14:textId="77777777" w:rsidR="00496753" w:rsidRPr="00700022" w:rsidRDefault="00496753" w:rsidP="00E35555">
            <w:pPr>
              <w:pStyle w:val="Sectiontext0"/>
              <w:jc w:val="center"/>
            </w:pPr>
            <w:r w:rsidRPr="00700022">
              <w:t>3.</w:t>
            </w:r>
          </w:p>
        </w:tc>
        <w:tc>
          <w:tcPr>
            <w:tcW w:w="8363" w:type="dxa"/>
          </w:tcPr>
          <w:p w14:paraId="2D7007FF" w14:textId="49AE6C8D" w:rsidR="00496753" w:rsidRPr="00700022" w:rsidRDefault="00496753" w:rsidP="00E35555">
            <w:pPr>
              <w:pStyle w:val="Sectiontext0"/>
            </w:pPr>
            <w:r w:rsidRPr="00700022">
              <w:t>The member can seek a rent ceiling increase for the new home under section 7.8.12. They must include any evidence that section requires.</w:t>
            </w:r>
          </w:p>
        </w:tc>
      </w:tr>
    </w:tbl>
    <w:p w14:paraId="7E48A620" w14:textId="77777777" w:rsidR="00A20732" w:rsidRDefault="00A20732">
      <w:pPr>
        <w:rPr>
          <w:rFonts w:ascii="Arial" w:hAnsi="Arial"/>
          <w:b/>
          <w:sz w:val="26"/>
          <w:lang w:val="en-AU"/>
        </w:rPr>
      </w:pPr>
      <w:bookmarkStart w:id="2857" w:name="_Hlt87172882"/>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50"/>
      <w:bookmarkEnd w:id="2851"/>
      <w:bookmarkEnd w:id="2852"/>
      <w:bookmarkEnd w:id="2853"/>
      <w:bookmarkEnd w:id="2854"/>
      <w:bookmarkEnd w:id="2855"/>
      <w:bookmarkEnd w:id="2856"/>
      <w:bookmarkEnd w:id="2857"/>
      <w:r>
        <w:br w:type="page"/>
      </w:r>
    </w:p>
    <w:p w14:paraId="79E45A65" w14:textId="7880BFBD" w:rsidR="00496753" w:rsidRPr="00700022" w:rsidRDefault="00496753" w:rsidP="0060734B">
      <w:pPr>
        <w:pStyle w:val="Heading4"/>
      </w:pPr>
      <w:bookmarkStart w:id="2858" w:name="_Toc177127272"/>
      <w:r w:rsidRPr="00700022">
        <w:lastRenderedPageBreak/>
        <w:t>Division 5: Events that will end or limit eligibility</w:t>
      </w:r>
      <w:bookmarkEnd w:id="2858"/>
    </w:p>
    <w:p w14:paraId="23F8E0F2" w14:textId="0B4E220C" w:rsidR="00FB3EA0" w:rsidRPr="00D37F78" w:rsidRDefault="00FB3EA0" w:rsidP="00FB3EA0">
      <w:pPr>
        <w:pStyle w:val="Heading5"/>
      </w:pPr>
      <w:bookmarkStart w:id="2859" w:name="_Toc112837041"/>
      <w:bookmarkStart w:id="2860" w:name="_Toc76999740"/>
      <w:bookmarkStart w:id="2861" w:name="_Toc77827309"/>
      <w:bookmarkStart w:id="2862" w:name="_Toc78283562"/>
      <w:bookmarkStart w:id="2863" w:name="_Toc78301548"/>
      <w:bookmarkStart w:id="2864" w:name="_Toc78876163"/>
      <w:bookmarkStart w:id="2865" w:name="_Toc78877216"/>
      <w:bookmarkStart w:id="2866" w:name="bk91546PM7136Continuedentitlementtorent"/>
      <w:bookmarkStart w:id="2867" w:name="bk92938PM7136Continuedentitlementtorent"/>
      <w:bookmarkStart w:id="2868" w:name="bk93017PM7136Continuedentitlementtorent"/>
      <w:bookmarkStart w:id="2869" w:name="bk93037PM7136Continuedentitlementtorent"/>
      <w:bookmarkStart w:id="2870" w:name="bk62651PM7136Continuedentitlementtorent"/>
      <w:bookmarkStart w:id="2871" w:name="bk62734PM7136Continuedentitlementtorent"/>
      <w:bookmarkStart w:id="2872" w:name="bk62807PM7136Continuedentitlementtorent"/>
      <w:bookmarkStart w:id="2873" w:name="bk62854PM7136Continuedentitlementtorent"/>
      <w:bookmarkStart w:id="2874" w:name="bk63001PM7136Continuedentitlementtorent"/>
      <w:bookmarkStart w:id="2875" w:name="bk63032PM7136Continuedentitlementtorent"/>
      <w:bookmarkStart w:id="2876" w:name="bk70247PM7136Continuedentitlementtorent"/>
      <w:bookmarkStart w:id="2877" w:name="bk73428PM7136Continuedentitlementtorent"/>
      <w:bookmarkStart w:id="2878" w:name="bk74114PM7136Continuedentitlementtorent"/>
      <w:bookmarkStart w:id="2879" w:name="bk75150PM7136Continuedentitlementtorent"/>
      <w:bookmarkStart w:id="2880" w:name="bk75237PM7136Continuedentitlementtorent"/>
      <w:bookmarkStart w:id="2881" w:name="bk95538PM7136Continuedentitlementtorent"/>
      <w:bookmarkStart w:id="2882" w:name="bk105137PM7136Continuedentitlementtoren"/>
      <w:bookmarkStart w:id="2883" w:name="bk105156PM7136Continuedentitlementtoren"/>
      <w:bookmarkStart w:id="2884" w:name="bk1538117136Continuedentitlementtorenta"/>
      <w:bookmarkStart w:id="2885" w:name="bk1546407136Continuedentitlementtorenta"/>
      <w:bookmarkStart w:id="2886" w:name="bk1551567136Continuedentitlementtorenta"/>
      <w:bookmarkStart w:id="2887" w:name="bk1552397136Continuedentitlementtorenta"/>
      <w:bookmarkStart w:id="2888" w:name="bk1553367136Continuedentitlementtorenta"/>
      <w:bookmarkStart w:id="2889" w:name="bk1555337136Continuedentitlementtorenta"/>
      <w:bookmarkStart w:id="2890" w:name="bk1601167136Continuedentitlementtorenta"/>
      <w:bookmarkStart w:id="2891" w:name="bk1631587136Continuedentitlementtorenta"/>
      <w:bookmarkStart w:id="2892" w:name="bk1637377136Continuedentitlementtorenta"/>
      <w:bookmarkStart w:id="2893" w:name="bk1321207136Continuedentitlementtorenta"/>
      <w:bookmarkStart w:id="2894" w:name="bk1349157136Continuedentitlementtorenta"/>
      <w:bookmarkStart w:id="2895" w:name="bk1351517136Continuedentitlementtorenta"/>
      <w:bookmarkStart w:id="2896" w:name="bk1356577136Continuedentitlementtorenta"/>
      <w:bookmarkStart w:id="2897" w:name="bk1435517136Continuedentitlementtorenta"/>
      <w:bookmarkStart w:id="2898" w:name="bk1438167136Continuedentitlementtorenta"/>
      <w:bookmarkStart w:id="2899" w:name="bk1442487136Continuedentitlementtorenta"/>
      <w:bookmarkStart w:id="2900" w:name="bk1445037136Continuedentitlementtorenta"/>
      <w:bookmarkStart w:id="2901" w:name="bk1453477136Continuedentitlementtorenta"/>
      <w:bookmarkStart w:id="2902" w:name="bk1455257136Continuedentitlementtorenta"/>
      <w:bookmarkStart w:id="2903" w:name="bk1554387136Continuedentitlementtorenta"/>
      <w:bookmarkStart w:id="2904" w:name="bk94735AM7136Continuedentitlementtorent"/>
      <w:bookmarkStart w:id="2905" w:name="bk95132AM7136Continuedentitlementtorent"/>
      <w:bookmarkStart w:id="2906" w:name="bk95426AM7136Continuedentitlementtorent"/>
      <w:bookmarkStart w:id="2907" w:name="bk95846AM7136Continuedentitlementtorent"/>
      <w:bookmarkStart w:id="2908" w:name="bk100124AM7136Continuedentitlementtoren"/>
      <w:bookmarkStart w:id="2909" w:name="bk1408477136Continuedentitlementtorenta"/>
      <w:bookmarkStart w:id="2910" w:name="bk1416237136Continuedentitlementtorenta"/>
      <w:bookmarkStart w:id="2911" w:name="bk1440087136Continuedentitlementtorenta"/>
      <w:bookmarkStart w:id="2912" w:name="bk1450337136Continuedentitlementtorenta"/>
      <w:bookmarkStart w:id="2913" w:name="bk1619347136Continuedentitlementtorenta"/>
      <w:bookmarkStart w:id="2914" w:name="bk953517136Continuedentitlementtorental"/>
      <w:bookmarkStart w:id="2915" w:name="bk956167136Continuedentitlementtorental"/>
      <w:bookmarkStart w:id="2916" w:name="bk1116277136Memberspostingwithin12month"/>
      <w:bookmarkStart w:id="2917" w:name="bk1136387136Memberpostedwithin12monthso"/>
      <w:bookmarkStart w:id="2918" w:name="bk12305571xxMemberpostedwithin12monthso"/>
      <w:bookmarkStart w:id="2919" w:name="bk14623PM74xxMemberpostedwithin12months"/>
      <w:bookmarkStart w:id="2920" w:name="bk15381576xxMemberpostedwithin12monthso"/>
      <w:bookmarkStart w:id="2921" w:name="bk1757127622Memberwithlessthan12monthsu"/>
      <w:bookmarkStart w:id="2922" w:name="bk1641367622Memberwithlessthan12monthsu"/>
      <w:bookmarkStart w:id="2923" w:name="bk1107527621Memberwithlessthan12monthsu"/>
      <w:bookmarkStart w:id="2924" w:name="bk85554PMRequirementtolivein"/>
      <w:bookmarkStart w:id="2925" w:name="bk90618PMEligibilityrejectionofsuitable"/>
      <w:bookmarkStart w:id="2926" w:name="_Toc177127273"/>
      <w:r w:rsidRPr="00D37F78">
        <w:t>7.8.30</w:t>
      </w:r>
      <w:r w:rsidR="00E85499">
        <w:tab/>
      </w:r>
      <w:r w:rsidRPr="00D37F78">
        <w:t>Member moves to other suitable accommodation</w:t>
      </w:r>
      <w:bookmarkEnd w:id="2859"/>
      <w:bookmarkEnd w:id="2926"/>
    </w:p>
    <w:tbl>
      <w:tblPr>
        <w:tblW w:w="9359" w:type="dxa"/>
        <w:tblInd w:w="113" w:type="dxa"/>
        <w:tblLayout w:type="fixed"/>
        <w:tblLook w:val="0000" w:firstRow="0" w:lastRow="0" w:firstColumn="0" w:lastColumn="0" w:noHBand="0" w:noVBand="0"/>
      </w:tblPr>
      <w:tblGrid>
        <w:gridCol w:w="992"/>
        <w:gridCol w:w="8367"/>
      </w:tblGrid>
      <w:tr w:rsidR="00FB3EA0" w:rsidRPr="00796EAA" w14:paraId="0CA4671D" w14:textId="77777777" w:rsidTr="00811C92">
        <w:tc>
          <w:tcPr>
            <w:tcW w:w="992" w:type="dxa"/>
          </w:tcPr>
          <w:p w14:paraId="1DDA59A4" w14:textId="77777777" w:rsidR="00FB3EA0" w:rsidRDefault="00FB3EA0" w:rsidP="00811C92">
            <w:pPr>
              <w:pStyle w:val="Sectiontext0"/>
              <w:jc w:val="center"/>
            </w:pPr>
            <w:r>
              <w:t>1.</w:t>
            </w:r>
          </w:p>
        </w:tc>
        <w:tc>
          <w:tcPr>
            <w:tcW w:w="8367" w:type="dxa"/>
          </w:tcPr>
          <w:p w14:paraId="5CADA51E" w14:textId="77777777" w:rsidR="00FB3EA0" w:rsidRDefault="00FB3EA0" w:rsidP="00811C92">
            <w:pPr>
              <w:pStyle w:val="Sectiontext0"/>
            </w:pPr>
            <w:r>
              <w:t xml:space="preserve">A member who has accompanied resident family and no unaccompanied family and meets the criteria in column A of the following table ceases to be eligible for rent allowance on earlier of the dates set out in column B of the same item. </w:t>
            </w:r>
          </w:p>
        </w:tc>
      </w:tr>
    </w:tbl>
    <w:p w14:paraId="1A1476A4" w14:textId="77777777" w:rsidR="00FB3EA0" w:rsidRDefault="00FB3EA0" w:rsidP="00FB3EA0"/>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544"/>
        <w:gridCol w:w="4111"/>
      </w:tblGrid>
      <w:tr w:rsidR="00FB3EA0" w14:paraId="29AC6245" w14:textId="77777777" w:rsidTr="00CE5C09">
        <w:trPr>
          <w:cantSplit/>
        </w:trPr>
        <w:tc>
          <w:tcPr>
            <w:tcW w:w="708" w:type="dxa"/>
          </w:tcPr>
          <w:p w14:paraId="1E182069" w14:textId="77777777" w:rsidR="00FB3EA0" w:rsidRDefault="00FB3EA0" w:rsidP="005E7D6E">
            <w:pPr>
              <w:pStyle w:val="TableHeaderArial"/>
            </w:pPr>
            <w:r>
              <w:t>Item</w:t>
            </w:r>
          </w:p>
        </w:tc>
        <w:tc>
          <w:tcPr>
            <w:tcW w:w="3544" w:type="dxa"/>
          </w:tcPr>
          <w:p w14:paraId="1EA023C7" w14:textId="77777777" w:rsidR="00FB3EA0" w:rsidRDefault="00FB3EA0" w:rsidP="005E7D6E">
            <w:pPr>
              <w:pStyle w:val="TableHeaderArial"/>
            </w:pPr>
            <w:r>
              <w:t>Column A</w:t>
            </w:r>
          </w:p>
          <w:p w14:paraId="008955A6" w14:textId="77777777" w:rsidR="00FB3EA0" w:rsidRDefault="00FB3EA0" w:rsidP="005E7D6E">
            <w:pPr>
              <w:pStyle w:val="TableHeaderArial"/>
            </w:pPr>
            <w:r>
              <w:t>Criteria</w:t>
            </w:r>
          </w:p>
        </w:tc>
        <w:tc>
          <w:tcPr>
            <w:tcW w:w="4111" w:type="dxa"/>
          </w:tcPr>
          <w:p w14:paraId="2FA7784E" w14:textId="77777777" w:rsidR="00FB3EA0" w:rsidRDefault="00FB3EA0" w:rsidP="005E7D6E">
            <w:pPr>
              <w:pStyle w:val="TableHeaderArial"/>
            </w:pPr>
            <w:r>
              <w:t>Column B</w:t>
            </w:r>
          </w:p>
          <w:p w14:paraId="46BF0840" w14:textId="77777777" w:rsidR="00FB3EA0" w:rsidRDefault="00FB3EA0" w:rsidP="005E7D6E">
            <w:pPr>
              <w:pStyle w:val="TableHeaderArial"/>
            </w:pPr>
            <w:r>
              <w:t>Date eligibility ends</w:t>
            </w:r>
          </w:p>
        </w:tc>
      </w:tr>
      <w:tr w:rsidR="00FB3EA0" w14:paraId="0ACDDE31" w14:textId="77777777" w:rsidTr="00CE5C09">
        <w:trPr>
          <w:cantSplit/>
        </w:trPr>
        <w:tc>
          <w:tcPr>
            <w:tcW w:w="708" w:type="dxa"/>
          </w:tcPr>
          <w:p w14:paraId="5542B925" w14:textId="77777777" w:rsidR="00FB3EA0" w:rsidRDefault="00FB3EA0" w:rsidP="005E7D6E">
            <w:pPr>
              <w:pStyle w:val="Tabletext2"/>
              <w:jc w:val="center"/>
            </w:pPr>
            <w:r>
              <w:t>1.</w:t>
            </w:r>
          </w:p>
        </w:tc>
        <w:tc>
          <w:tcPr>
            <w:tcW w:w="3544" w:type="dxa"/>
          </w:tcPr>
          <w:p w14:paraId="7BC5B69A" w14:textId="77777777" w:rsidR="00FB3EA0" w:rsidRPr="00B363A0" w:rsidRDefault="00FB3EA0" w:rsidP="005E7D6E">
            <w:pPr>
              <w:pStyle w:val="Tabletext2"/>
            </w:pPr>
            <w:r>
              <w:t xml:space="preserve">The member has a suitable own home in their housing benefit location. </w:t>
            </w:r>
          </w:p>
        </w:tc>
        <w:tc>
          <w:tcPr>
            <w:tcW w:w="4111" w:type="dxa"/>
          </w:tcPr>
          <w:p w14:paraId="6AFB1CF1" w14:textId="77777777" w:rsidR="00FB3EA0" w:rsidRDefault="00FB3EA0" w:rsidP="005E7D6E">
            <w:pPr>
              <w:pStyle w:val="Tabletext2"/>
            </w:pPr>
            <w:r>
              <w:t>Eligibility ends on the earlier of the following.</w:t>
            </w:r>
          </w:p>
          <w:p w14:paraId="3E923213" w14:textId="403B6818" w:rsidR="00FB3EA0" w:rsidRDefault="005E7D6E" w:rsidP="005E7D6E">
            <w:pPr>
              <w:pStyle w:val="Tablea"/>
            </w:pPr>
            <w:r>
              <w:t>a.</w:t>
            </w:r>
            <w:r>
              <w:tab/>
            </w:r>
            <w:r w:rsidR="00FB3EA0">
              <w:t xml:space="preserve">Three months after the date they buy the house. </w:t>
            </w:r>
          </w:p>
          <w:p w14:paraId="0997EBBB" w14:textId="4CF1EC41" w:rsidR="00FB3EA0" w:rsidRDefault="005E7D6E" w:rsidP="005E7D6E">
            <w:pPr>
              <w:pStyle w:val="Tablea"/>
            </w:pPr>
            <w:r>
              <w:t>b.</w:t>
            </w:r>
            <w:r>
              <w:tab/>
            </w:r>
            <w:r w:rsidR="00FB3EA0" w:rsidRPr="008D46D2">
              <w:t xml:space="preserve">One week after settlement. </w:t>
            </w:r>
          </w:p>
          <w:p w14:paraId="243B1CD5" w14:textId="67DDEE18" w:rsidR="00FB3EA0" w:rsidRPr="008D46D2" w:rsidRDefault="005E7D6E" w:rsidP="00375450">
            <w:pPr>
              <w:pStyle w:val="Tablea"/>
            </w:pPr>
            <w:r>
              <w:t>c.</w:t>
            </w:r>
            <w:r>
              <w:tab/>
            </w:r>
            <w:r w:rsidR="00FB3EA0">
              <w:t xml:space="preserve">A later date that the CDF considers reasonable, if satisfied that the member is unable to be removed to the home within </w:t>
            </w:r>
            <w:r w:rsidR="00375450">
              <w:t>1</w:t>
            </w:r>
            <w:r w:rsidR="00FB3EA0">
              <w:t xml:space="preserve"> week after settlement, for reasons that are beyond the member's control. </w:t>
            </w:r>
          </w:p>
        </w:tc>
      </w:tr>
      <w:tr w:rsidR="00FB3EA0" w14:paraId="64B7AC9B" w14:textId="77777777" w:rsidTr="00CE5C09">
        <w:trPr>
          <w:cantSplit/>
        </w:trPr>
        <w:tc>
          <w:tcPr>
            <w:tcW w:w="708" w:type="dxa"/>
          </w:tcPr>
          <w:p w14:paraId="16D1A3DE" w14:textId="77777777" w:rsidR="00FB3EA0" w:rsidRDefault="00FB3EA0" w:rsidP="005E7D6E">
            <w:pPr>
              <w:pStyle w:val="Tabletext2"/>
              <w:jc w:val="center"/>
            </w:pPr>
            <w:r>
              <w:t>2.</w:t>
            </w:r>
          </w:p>
        </w:tc>
        <w:tc>
          <w:tcPr>
            <w:tcW w:w="3544" w:type="dxa"/>
          </w:tcPr>
          <w:p w14:paraId="0388399E" w14:textId="77777777" w:rsidR="00FB3EA0" w:rsidRPr="00B363A0" w:rsidRDefault="00FB3EA0" w:rsidP="005E7D6E">
            <w:pPr>
              <w:pStyle w:val="Tabletext2"/>
            </w:pPr>
            <w:r>
              <w:t>The member accepts a suitable Service residence in their housing benefit location.</w:t>
            </w:r>
          </w:p>
        </w:tc>
        <w:tc>
          <w:tcPr>
            <w:tcW w:w="4111" w:type="dxa"/>
          </w:tcPr>
          <w:p w14:paraId="1C171E32" w14:textId="77777777" w:rsidR="00FB3EA0" w:rsidRDefault="00FB3EA0" w:rsidP="005E7D6E">
            <w:pPr>
              <w:pStyle w:val="Tabletext2"/>
            </w:pPr>
            <w:r>
              <w:t xml:space="preserve">Eligibility ends on the earlier of the following. </w:t>
            </w:r>
          </w:p>
          <w:p w14:paraId="3DEE15B1" w14:textId="725D0083" w:rsidR="00FB3EA0" w:rsidRDefault="005E7D6E" w:rsidP="005E7D6E">
            <w:pPr>
              <w:pStyle w:val="Tablea"/>
            </w:pPr>
            <w:r>
              <w:t>a.</w:t>
            </w:r>
            <w:r>
              <w:tab/>
            </w:r>
            <w:r w:rsidR="00FB3EA0">
              <w:t xml:space="preserve">One month after the day the member accepted the Service residence. </w:t>
            </w:r>
          </w:p>
          <w:p w14:paraId="71C3039C" w14:textId="310C8C11" w:rsidR="00FB3EA0" w:rsidRDefault="005E7D6E" w:rsidP="005E7D6E">
            <w:pPr>
              <w:pStyle w:val="Tablea"/>
            </w:pPr>
            <w:r>
              <w:t>b.</w:t>
            </w:r>
            <w:r>
              <w:tab/>
            </w:r>
            <w:r w:rsidR="00FB3EA0">
              <w:t xml:space="preserve">The day the member moves into the Service residence. </w:t>
            </w:r>
          </w:p>
          <w:p w14:paraId="616E6F7B" w14:textId="745EADAA" w:rsidR="00FB3EA0" w:rsidRPr="00156A98" w:rsidRDefault="005E7D6E" w:rsidP="005E7D6E">
            <w:pPr>
              <w:pStyle w:val="Tablea"/>
            </w:pPr>
            <w:r>
              <w:t>c.</w:t>
            </w:r>
            <w:r>
              <w:tab/>
            </w:r>
            <w:r w:rsidR="00FB3EA0">
              <w:t xml:space="preserve">A later date that the CDF considers reasonable after considering the facts in subsection 4. </w:t>
            </w:r>
          </w:p>
        </w:tc>
      </w:tr>
    </w:tbl>
    <w:p w14:paraId="756597DD" w14:textId="77777777" w:rsidR="00FB3EA0" w:rsidRDefault="00FB3EA0" w:rsidP="00FB3EA0"/>
    <w:tbl>
      <w:tblPr>
        <w:tblW w:w="9359" w:type="dxa"/>
        <w:tblInd w:w="113" w:type="dxa"/>
        <w:tblLayout w:type="fixed"/>
        <w:tblLook w:val="0000" w:firstRow="0" w:lastRow="0" w:firstColumn="0" w:lastColumn="0" w:noHBand="0" w:noVBand="0"/>
      </w:tblPr>
      <w:tblGrid>
        <w:gridCol w:w="992"/>
        <w:gridCol w:w="563"/>
        <w:gridCol w:w="7804"/>
      </w:tblGrid>
      <w:tr w:rsidR="00FB3EA0" w:rsidRPr="00796EAA" w14:paraId="64CFE119" w14:textId="77777777" w:rsidTr="00811C92">
        <w:tc>
          <w:tcPr>
            <w:tcW w:w="992" w:type="dxa"/>
          </w:tcPr>
          <w:p w14:paraId="557FE628" w14:textId="77777777" w:rsidR="00FB3EA0" w:rsidRDefault="00FB3EA0" w:rsidP="00811C92">
            <w:pPr>
              <w:pStyle w:val="Sectiontext0"/>
              <w:jc w:val="center"/>
            </w:pPr>
            <w:r>
              <w:t>2.</w:t>
            </w:r>
          </w:p>
        </w:tc>
        <w:tc>
          <w:tcPr>
            <w:tcW w:w="8367" w:type="dxa"/>
            <w:gridSpan w:val="2"/>
          </w:tcPr>
          <w:p w14:paraId="26AD6386" w14:textId="77777777" w:rsidR="00FB3EA0" w:rsidRDefault="00FB3EA0" w:rsidP="00811C92">
            <w:pPr>
              <w:pStyle w:val="Sectiontext0"/>
            </w:pPr>
            <w:r>
              <w:t xml:space="preserve">A member who meet all of the following when they reach their housing benefit location and meets the criteria in column A of the following table ceases to be eligible for rent allowance on earlier of the dates set out in column B of the same item. </w:t>
            </w:r>
          </w:p>
        </w:tc>
      </w:tr>
      <w:tr w:rsidR="00FB3EA0" w:rsidRPr="00D15A4D" w14:paraId="77759082" w14:textId="77777777" w:rsidTr="00811C92">
        <w:tblPrEx>
          <w:tblLook w:val="04A0" w:firstRow="1" w:lastRow="0" w:firstColumn="1" w:lastColumn="0" w:noHBand="0" w:noVBand="1"/>
        </w:tblPrEx>
        <w:tc>
          <w:tcPr>
            <w:tcW w:w="992" w:type="dxa"/>
          </w:tcPr>
          <w:p w14:paraId="15FB589F" w14:textId="77777777" w:rsidR="00FB3EA0" w:rsidRPr="00D15A4D" w:rsidRDefault="00FB3EA0" w:rsidP="00811C92">
            <w:pPr>
              <w:pStyle w:val="Sectiontext0"/>
              <w:jc w:val="center"/>
            </w:pPr>
          </w:p>
        </w:tc>
        <w:tc>
          <w:tcPr>
            <w:tcW w:w="563" w:type="dxa"/>
          </w:tcPr>
          <w:p w14:paraId="66838BC0" w14:textId="77777777" w:rsidR="00FB3EA0" w:rsidRPr="00961D4F" w:rsidRDefault="00FB3EA0" w:rsidP="00E35555">
            <w:pPr>
              <w:pStyle w:val="Sectiontext0"/>
            </w:pPr>
            <w:r>
              <w:t>a.</w:t>
            </w:r>
          </w:p>
        </w:tc>
        <w:tc>
          <w:tcPr>
            <w:tcW w:w="7804" w:type="dxa"/>
          </w:tcPr>
          <w:p w14:paraId="5F95233C" w14:textId="77777777" w:rsidR="00FB3EA0" w:rsidRPr="00CE2BD1" w:rsidRDefault="00FB3EA0" w:rsidP="00811C92">
            <w:pPr>
              <w:pStyle w:val="Sectiontext0"/>
            </w:pPr>
            <w:r>
              <w:rPr>
                <w:rFonts w:cs="Arial"/>
                <w:iCs/>
                <w:lang w:eastAsia="en-US"/>
              </w:rPr>
              <w:t>They have unaccompanied resident family.</w:t>
            </w:r>
          </w:p>
        </w:tc>
      </w:tr>
      <w:tr w:rsidR="00FB3EA0" w:rsidRPr="00D15A4D" w14:paraId="758FA8C1" w14:textId="77777777" w:rsidTr="00811C92">
        <w:tblPrEx>
          <w:tblLook w:val="04A0" w:firstRow="1" w:lastRow="0" w:firstColumn="1" w:lastColumn="0" w:noHBand="0" w:noVBand="1"/>
        </w:tblPrEx>
        <w:tc>
          <w:tcPr>
            <w:tcW w:w="992" w:type="dxa"/>
          </w:tcPr>
          <w:p w14:paraId="7435B1A7" w14:textId="77777777" w:rsidR="00FB3EA0" w:rsidRPr="00D15A4D" w:rsidRDefault="00FB3EA0" w:rsidP="00811C92">
            <w:pPr>
              <w:pStyle w:val="Sectiontext0"/>
              <w:jc w:val="center"/>
            </w:pPr>
          </w:p>
        </w:tc>
        <w:tc>
          <w:tcPr>
            <w:tcW w:w="563" w:type="dxa"/>
          </w:tcPr>
          <w:p w14:paraId="4AED3932" w14:textId="77777777" w:rsidR="00FB3EA0" w:rsidRDefault="00FB3EA0" w:rsidP="00E35555">
            <w:pPr>
              <w:pStyle w:val="Sectiontext0"/>
            </w:pPr>
            <w:r>
              <w:t>b.</w:t>
            </w:r>
          </w:p>
        </w:tc>
        <w:tc>
          <w:tcPr>
            <w:tcW w:w="7804" w:type="dxa"/>
          </w:tcPr>
          <w:p w14:paraId="09B811CD" w14:textId="77777777" w:rsidR="00FB3EA0" w:rsidRDefault="00FB3EA0" w:rsidP="00811C92">
            <w:pPr>
              <w:pStyle w:val="Sectiontext0"/>
              <w:rPr>
                <w:rFonts w:cs="Arial"/>
                <w:iCs/>
                <w:lang w:eastAsia="en-US"/>
              </w:rPr>
            </w:pPr>
            <w:r>
              <w:rPr>
                <w:rFonts w:cs="Arial"/>
                <w:iCs/>
                <w:lang w:eastAsia="en-US"/>
              </w:rPr>
              <w:t>They have no accompanied resident family.</w:t>
            </w:r>
          </w:p>
        </w:tc>
      </w:tr>
    </w:tbl>
    <w:p w14:paraId="2349F8AA" w14:textId="77777777" w:rsidR="00FB3EA0" w:rsidRDefault="00FB3EA0" w:rsidP="00FB3EA0"/>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544"/>
        <w:gridCol w:w="4111"/>
      </w:tblGrid>
      <w:tr w:rsidR="00FB3EA0" w:rsidRPr="00125B26" w14:paraId="4802EA10" w14:textId="77777777" w:rsidTr="00CE5C09">
        <w:trPr>
          <w:cantSplit/>
        </w:trPr>
        <w:tc>
          <w:tcPr>
            <w:tcW w:w="708" w:type="dxa"/>
          </w:tcPr>
          <w:p w14:paraId="67D551AB" w14:textId="77777777" w:rsidR="00FB3EA0" w:rsidRPr="00125B26" w:rsidRDefault="00FB3EA0" w:rsidP="005E7D6E">
            <w:pPr>
              <w:pStyle w:val="TableHeaderArial"/>
            </w:pPr>
            <w:r w:rsidRPr="00125B26">
              <w:t>Item</w:t>
            </w:r>
          </w:p>
        </w:tc>
        <w:tc>
          <w:tcPr>
            <w:tcW w:w="3544" w:type="dxa"/>
          </w:tcPr>
          <w:p w14:paraId="7DAB0AFF" w14:textId="77777777" w:rsidR="00FB3EA0" w:rsidRPr="00125B26" w:rsidRDefault="00FB3EA0" w:rsidP="005E7D6E">
            <w:pPr>
              <w:pStyle w:val="TableHeaderArial"/>
            </w:pPr>
            <w:r w:rsidRPr="00125B26">
              <w:t>Column A</w:t>
            </w:r>
          </w:p>
          <w:p w14:paraId="25D1DED6" w14:textId="77777777" w:rsidR="00FB3EA0" w:rsidRPr="00125B26" w:rsidRDefault="00FB3EA0" w:rsidP="005E7D6E">
            <w:pPr>
              <w:pStyle w:val="TableHeaderArial"/>
            </w:pPr>
            <w:r w:rsidRPr="00125B26">
              <w:t>Criteria</w:t>
            </w:r>
          </w:p>
        </w:tc>
        <w:tc>
          <w:tcPr>
            <w:tcW w:w="4111" w:type="dxa"/>
          </w:tcPr>
          <w:p w14:paraId="7F5E7781" w14:textId="77777777" w:rsidR="00FB3EA0" w:rsidRPr="00125B26" w:rsidRDefault="00FB3EA0" w:rsidP="005E7D6E">
            <w:pPr>
              <w:pStyle w:val="TableHeaderArial"/>
            </w:pPr>
            <w:r w:rsidRPr="00125B26">
              <w:t>Column B</w:t>
            </w:r>
          </w:p>
          <w:p w14:paraId="661B7FCE" w14:textId="77777777" w:rsidR="00FB3EA0" w:rsidRPr="00125B26" w:rsidRDefault="00FB3EA0" w:rsidP="005E7D6E">
            <w:pPr>
              <w:pStyle w:val="TableHeaderArial"/>
            </w:pPr>
            <w:r w:rsidRPr="00125B26">
              <w:t>Date eligibility ends</w:t>
            </w:r>
          </w:p>
        </w:tc>
      </w:tr>
      <w:tr w:rsidR="00FB3EA0" w:rsidRPr="00A82123" w14:paraId="7B3846D4" w14:textId="77777777" w:rsidTr="00CE5C09">
        <w:trPr>
          <w:cantSplit/>
        </w:trPr>
        <w:tc>
          <w:tcPr>
            <w:tcW w:w="708" w:type="dxa"/>
          </w:tcPr>
          <w:p w14:paraId="32DA34B1" w14:textId="77777777" w:rsidR="00FB3EA0" w:rsidRPr="00A82123" w:rsidRDefault="00FB3EA0" w:rsidP="005E7D6E">
            <w:pPr>
              <w:pStyle w:val="Tabletext2"/>
              <w:jc w:val="center"/>
            </w:pPr>
            <w:r w:rsidRPr="00A82123">
              <w:t>1.</w:t>
            </w:r>
          </w:p>
        </w:tc>
        <w:tc>
          <w:tcPr>
            <w:tcW w:w="3544" w:type="dxa"/>
          </w:tcPr>
          <w:p w14:paraId="78242BB6" w14:textId="77777777" w:rsidR="00FB3EA0" w:rsidRPr="00A82123" w:rsidRDefault="00FB3EA0" w:rsidP="005E7D6E">
            <w:pPr>
              <w:pStyle w:val="Tabletext2"/>
            </w:pPr>
            <w:r w:rsidRPr="00A82123">
              <w:t>The member has a suitable own home at their new housing benefit location.</w:t>
            </w:r>
          </w:p>
        </w:tc>
        <w:tc>
          <w:tcPr>
            <w:tcW w:w="4111" w:type="dxa"/>
          </w:tcPr>
          <w:p w14:paraId="1EADD4EA" w14:textId="77777777" w:rsidR="00FB3EA0" w:rsidRPr="00A82123" w:rsidRDefault="00FB3EA0" w:rsidP="005E7D6E">
            <w:pPr>
              <w:pStyle w:val="Tabletext2"/>
            </w:pPr>
            <w:r w:rsidRPr="00A82123">
              <w:t>The earlier of the following.</w:t>
            </w:r>
          </w:p>
          <w:p w14:paraId="0DCDC8C9" w14:textId="526906CA" w:rsidR="00FB3EA0" w:rsidRPr="00A82123" w:rsidRDefault="005E7D6E" w:rsidP="005E7D6E">
            <w:pPr>
              <w:pStyle w:val="Tablea"/>
            </w:pPr>
            <w:r>
              <w:t>a.</w:t>
            </w:r>
            <w:r>
              <w:tab/>
            </w:r>
            <w:r w:rsidR="00FB3EA0" w:rsidRPr="00A82123">
              <w:t xml:space="preserve">Three months after the date they buy the house. </w:t>
            </w:r>
          </w:p>
          <w:p w14:paraId="2A9C8E34" w14:textId="2C6AD48D" w:rsidR="00FB3EA0" w:rsidRPr="00A82123" w:rsidRDefault="005E7D6E" w:rsidP="005E7D6E">
            <w:pPr>
              <w:pStyle w:val="Tablea"/>
            </w:pPr>
            <w:r>
              <w:t>b.</w:t>
            </w:r>
            <w:r>
              <w:tab/>
            </w:r>
            <w:r w:rsidR="00FB3EA0" w:rsidRPr="00A82123">
              <w:t xml:space="preserve">One week after settlement. </w:t>
            </w:r>
          </w:p>
          <w:p w14:paraId="530829CC" w14:textId="4A135BEB" w:rsidR="00FB3EA0" w:rsidRPr="00A82123" w:rsidRDefault="005E7D6E" w:rsidP="008C2B27">
            <w:pPr>
              <w:pStyle w:val="Tablea"/>
            </w:pPr>
            <w:r>
              <w:t>c.</w:t>
            </w:r>
            <w:r>
              <w:tab/>
            </w:r>
            <w:r w:rsidR="00FB3EA0" w:rsidRPr="00A82123">
              <w:t xml:space="preserve">A later date that the CDF considers reasonable, if satisfied that the member is unable to be removed to the home within </w:t>
            </w:r>
            <w:r w:rsidR="008C2B27">
              <w:t>1</w:t>
            </w:r>
            <w:r w:rsidR="00FB3EA0" w:rsidRPr="00A82123">
              <w:t xml:space="preserve"> week after settlement, for reasons that are beyond the member's control. </w:t>
            </w:r>
          </w:p>
        </w:tc>
      </w:tr>
      <w:tr w:rsidR="00FB3EA0" w:rsidRPr="00A82123" w14:paraId="245546B3" w14:textId="77777777" w:rsidTr="00CE5C09">
        <w:trPr>
          <w:cantSplit/>
        </w:trPr>
        <w:tc>
          <w:tcPr>
            <w:tcW w:w="708" w:type="dxa"/>
          </w:tcPr>
          <w:p w14:paraId="39023D69" w14:textId="77777777" w:rsidR="00FB3EA0" w:rsidRPr="00A82123" w:rsidRDefault="00FB3EA0" w:rsidP="005E7D6E">
            <w:pPr>
              <w:pStyle w:val="Tabletext2"/>
              <w:jc w:val="center"/>
            </w:pPr>
            <w:r w:rsidRPr="00A82123">
              <w:lastRenderedPageBreak/>
              <w:t>2.</w:t>
            </w:r>
          </w:p>
        </w:tc>
        <w:tc>
          <w:tcPr>
            <w:tcW w:w="3544" w:type="dxa"/>
          </w:tcPr>
          <w:p w14:paraId="25FAAB81" w14:textId="77777777" w:rsidR="00FB3EA0" w:rsidRPr="00A82123" w:rsidRDefault="00FB3EA0" w:rsidP="005E7D6E">
            <w:pPr>
              <w:pStyle w:val="Tabletext2"/>
            </w:pPr>
            <w:r w:rsidRPr="00A82123">
              <w:t>The member accepts a surplus Service residence at their new housing benefit location.</w:t>
            </w:r>
          </w:p>
        </w:tc>
        <w:tc>
          <w:tcPr>
            <w:tcW w:w="4111" w:type="dxa"/>
          </w:tcPr>
          <w:p w14:paraId="1C923CD9" w14:textId="77777777" w:rsidR="00FB3EA0" w:rsidRPr="00A82123" w:rsidRDefault="00FB3EA0" w:rsidP="005E7D6E">
            <w:pPr>
              <w:pStyle w:val="Tabletext2"/>
            </w:pPr>
            <w:r w:rsidRPr="00A82123">
              <w:t>The earlier of the following.</w:t>
            </w:r>
          </w:p>
          <w:p w14:paraId="31350129" w14:textId="2228C4FA" w:rsidR="00FB3EA0" w:rsidRPr="00A82123" w:rsidRDefault="005E7D6E" w:rsidP="005E7D6E">
            <w:pPr>
              <w:pStyle w:val="Tablea"/>
            </w:pPr>
            <w:r>
              <w:t>a.</w:t>
            </w:r>
            <w:r>
              <w:tab/>
            </w:r>
            <w:r w:rsidR="00FB3EA0" w:rsidRPr="00A82123">
              <w:t xml:space="preserve">One month after the day the member accepted the Service residence. </w:t>
            </w:r>
          </w:p>
          <w:p w14:paraId="597A61CD" w14:textId="3D660684" w:rsidR="00FB3EA0" w:rsidRPr="00A82123" w:rsidRDefault="005E7D6E" w:rsidP="005E7D6E">
            <w:pPr>
              <w:pStyle w:val="Tablea"/>
            </w:pPr>
            <w:r>
              <w:t>b.</w:t>
            </w:r>
            <w:r>
              <w:tab/>
            </w:r>
            <w:r w:rsidR="00FB3EA0" w:rsidRPr="00A82123">
              <w:t xml:space="preserve">The day the member moves into the Service residence. </w:t>
            </w:r>
          </w:p>
          <w:p w14:paraId="4706E27E" w14:textId="54185C96" w:rsidR="00FB3EA0" w:rsidRPr="00A82123" w:rsidRDefault="005E7D6E" w:rsidP="005E7D6E">
            <w:pPr>
              <w:pStyle w:val="Tablea"/>
            </w:pPr>
            <w:r>
              <w:t>c.</w:t>
            </w:r>
            <w:r>
              <w:tab/>
            </w:r>
            <w:r w:rsidR="00FB3EA0" w:rsidRPr="00A82123">
              <w:t xml:space="preserve">A later date that the CDF considers reasonable after considering the facts in subsection 4. </w:t>
            </w:r>
          </w:p>
          <w:p w14:paraId="6E2BE0A0" w14:textId="77777777" w:rsidR="00FB3EA0" w:rsidRPr="00A82123" w:rsidRDefault="00FB3EA0" w:rsidP="005E7D6E">
            <w:pPr>
              <w:pStyle w:val="notepara"/>
            </w:pPr>
            <w:r w:rsidRPr="009B4650">
              <w:rPr>
                <w:b/>
              </w:rPr>
              <w:t>Note</w:t>
            </w:r>
            <w:r w:rsidRPr="00A82123">
              <w:t xml:space="preserve">: </w:t>
            </w:r>
            <w:r w:rsidRPr="00A82123">
              <w:tab/>
              <w:t xml:space="preserve">Rent allowance continues for the member’s family benefit location. </w:t>
            </w:r>
          </w:p>
        </w:tc>
      </w:tr>
      <w:tr w:rsidR="00FB3EA0" w:rsidRPr="00A82123" w14:paraId="3B1FF125" w14:textId="77777777" w:rsidTr="00CE5C09">
        <w:trPr>
          <w:cantSplit/>
        </w:trPr>
        <w:tc>
          <w:tcPr>
            <w:tcW w:w="708" w:type="dxa"/>
          </w:tcPr>
          <w:p w14:paraId="7685FC25" w14:textId="77777777" w:rsidR="00FB3EA0" w:rsidRPr="00A82123" w:rsidRDefault="00FB3EA0" w:rsidP="005E7D6E">
            <w:pPr>
              <w:pStyle w:val="Tabletext2"/>
              <w:jc w:val="center"/>
            </w:pPr>
            <w:r w:rsidRPr="00A82123">
              <w:t>3.</w:t>
            </w:r>
          </w:p>
        </w:tc>
        <w:tc>
          <w:tcPr>
            <w:tcW w:w="3544" w:type="dxa"/>
          </w:tcPr>
          <w:p w14:paraId="0D26FD59" w14:textId="77777777" w:rsidR="00FB3EA0" w:rsidRPr="00A82123" w:rsidRDefault="00FB3EA0" w:rsidP="005E7D6E">
            <w:pPr>
              <w:pStyle w:val="Tabletext2"/>
            </w:pPr>
            <w:r w:rsidRPr="00A82123">
              <w:t>The member accepts suitable living-in accommodation at their new housing benefit location.</w:t>
            </w:r>
          </w:p>
        </w:tc>
        <w:tc>
          <w:tcPr>
            <w:tcW w:w="4111" w:type="dxa"/>
          </w:tcPr>
          <w:p w14:paraId="2BD1F402" w14:textId="77777777" w:rsidR="00FB3EA0" w:rsidRPr="00A82123" w:rsidRDefault="00FB3EA0" w:rsidP="005E7D6E">
            <w:pPr>
              <w:pStyle w:val="Tabletext2"/>
            </w:pPr>
            <w:r w:rsidRPr="00A82123">
              <w:t>The earlier of the following.</w:t>
            </w:r>
          </w:p>
          <w:p w14:paraId="308ABECE" w14:textId="08984BC2" w:rsidR="00FB3EA0" w:rsidRPr="00A82123" w:rsidRDefault="005E7D6E" w:rsidP="005E7D6E">
            <w:pPr>
              <w:pStyle w:val="Tablea"/>
            </w:pPr>
            <w:r>
              <w:t>a.</w:t>
            </w:r>
            <w:r>
              <w:tab/>
            </w:r>
            <w:r w:rsidR="00FB3EA0" w:rsidRPr="00A82123">
              <w:t xml:space="preserve">One month after the day the member accepted the living-in accommodation. </w:t>
            </w:r>
          </w:p>
          <w:p w14:paraId="55C6A2A7" w14:textId="13FC22AF" w:rsidR="00FB3EA0" w:rsidRPr="00A82123" w:rsidRDefault="005E7D6E" w:rsidP="005E7D6E">
            <w:pPr>
              <w:pStyle w:val="Tablea"/>
            </w:pPr>
            <w:r>
              <w:t>b.</w:t>
            </w:r>
            <w:r>
              <w:tab/>
            </w:r>
            <w:r w:rsidR="00FB3EA0" w:rsidRPr="00A82123">
              <w:t xml:space="preserve">The day the member moves into the living-in accommodation. </w:t>
            </w:r>
          </w:p>
          <w:p w14:paraId="405AB4E3" w14:textId="6D16F12A" w:rsidR="00FB3EA0" w:rsidRPr="00A82123" w:rsidRDefault="005E7D6E" w:rsidP="005E7D6E">
            <w:pPr>
              <w:pStyle w:val="Tablea"/>
            </w:pPr>
            <w:r>
              <w:t>c.</w:t>
            </w:r>
            <w:r>
              <w:tab/>
            </w:r>
            <w:r w:rsidR="00FB3EA0" w:rsidRPr="00A82123">
              <w:t xml:space="preserve">A later date that the CDF considers reasonable after considering the facts in subsection 4. </w:t>
            </w:r>
          </w:p>
          <w:p w14:paraId="72DA4898" w14:textId="77777777" w:rsidR="00FB3EA0" w:rsidRPr="00A82123" w:rsidRDefault="00FB3EA0" w:rsidP="005E7D6E">
            <w:pPr>
              <w:pStyle w:val="notepara"/>
            </w:pPr>
            <w:r w:rsidRPr="009B4650">
              <w:rPr>
                <w:b/>
              </w:rPr>
              <w:t xml:space="preserve">Note: </w:t>
            </w:r>
            <w:r w:rsidRPr="00A82123">
              <w:tab/>
              <w:t xml:space="preserve">Rent allowance continues for the member's family benefit location.  </w:t>
            </w:r>
          </w:p>
        </w:tc>
      </w:tr>
      <w:tr w:rsidR="00FB3EA0" w:rsidRPr="00A82123" w14:paraId="3695E8E6" w14:textId="77777777" w:rsidTr="00CE5C09">
        <w:trPr>
          <w:cantSplit/>
        </w:trPr>
        <w:tc>
          <w:tcPr>
            <w:tcW w:w="708" w:type="dxa"/>
          </w:tcPr>
          <w:p w14:paraId="5372F115" w14:textId="77777777" w:rsidR="00FB3EA0" w:rsidRPr="00A82123" w:rsidRDefault="00FB3EA0" w:rsidP="005E7D6E">
            <w:pPr>
              <w:pStyle w:val="Tabletext2"/>
              <w:jc w:val="center"/>
            </w:pPr>
            <w:r w:rsidRPr="00A82123">
              <w:t>4.</w:t>
            </w:r>
          </w:p>
        </w:tc>
        <w:tc>
          <w:tcPr>
            <w:tcW w:w="3544" w:type="dxa"/>
          </w:tcPr>
          <w:p w14:paraId="7B9787E5" w14:textId="77777777" w:rsidR="00FB3EA0" w:rsidRPr="00A82123" w:rsidRDefault="00FB3EA0" w:rsidP="005E7D6E">
            <w:pPr>
              <w:pStyle w:val="Tabletext2"/>
            </w:pPr>
            <w:r w:rsidRPr="00A82123">
              <w:t xml:space="preserve">The member has a suitable own home in their family benefit location.  </w:t>
            </w:r>
          </w:p>
        </w:tc>
        <w:tc>
          <w:tcPr>
            <w:tcW w:w="4111" w:type="dxa"/>
          </w:tcPr>
          <w:p w14:paraId="7F455127" w14:textId="77777777" w:rsidR="00FB3EA0" w:rsidRPr="00A82123" w:rsidRDefault="00FB3EA0" w:rsidP="005E7D6E">
            <w:pPr>
              <w:pStyle w:val="Tabletext2"/>
            </w:pPr>
            <w:r w:rsidRPr="00A82123">
              <w:t xml:space="preserve">The earlier of the following. </w:t>
            </w:r>
          </w:p>
          <w:p w14:paraId="214733D7" w14:textId="7C6CA4B2" w:rsidR="00FB3EA0" w:rsidRPr="00A82123" w:rsidRDefault="005E7D6E" w:rsidP="005E7D6E">
            <w:pPr>
              <w:pStyle w:val="Tablea"/>
            </w:pPr>
            <w:r>
              <w:t>a.</w:t>
            </w:r>
            <w:r>
              <w:tab/>
            </w:r>
            <w:r w:rsidR="00FB3EA0" w:rsidRPr="00A82123">
              <w:t xml:space="preserve">Three months after the date they buy the house. </w:t>
            </w:r>
          </w:p>
          <w:p w14:paraId="439C7D85" w14:textId="56BD360D" w:rsidR="00FB3EA0" w:rsidRPr="00A82123" w:rsidRDefault="005E7D6E" w:rsidP="005E7D6E">
            <w:pPr>
              <w:pStyle w:val="Tablea"/>
            </w:pPr>
            <w:r>
              <w:t>b.</w:t>
            </w:r>
            <w:r>
              <w:tab/>
            </w:r>
            <w:r w:rsidR="00FB3EA0" w:rsidRPr="00A82123">
              <w:t xml:space="preserve">One week after settlement. </w:t>
            </w:r>
          </w:p>
          <w:p w14:paraId="65883CEB" w14:textId="7307CEE1" w:rsidR="00FB3EA0" w:rsidRPr="00A82123" w:rsidRDefault="005E7D6E" w:rsidP="008C2B27">
            <w:pPr>
              <w:pStyle w:val="Tablea"/>
            </w:pPr>
            <w:r>
              <w:t>c.</w:t>
            </w:r>
            <w:r>
              <w:tab/>
            </w:r>
            <w:r w:rsidR="00FB3EA0" w:rsidRPr="00A82123">
              <w:t xml:space="preserve">A later date that the CDF considers reasonable, if satisfied that the member’s resident family are unable to be removed to the home within </w:t>
            </w:r>
            <w:r w:rsidR="008C2B27">
              <w:t>1</w:t>
            </w:r>
            <w:r w:rsidR="00FB3EA0" w:rsidRPr="00A82123">
              <w:t xml:space="preserve"> week of settlement, for reasons that are beyond the member's control. </w:t>
            </w:r>
          </w:p>
        </w:tc>
      </w:tr>
      <w:tr w:rsidR="00FB3EA0" w14:paraId="120C5CD8" w14:textId="77777777" w:rsidTr="00CE5C09">
        <w:trPr>
          <w:cantSplit/>
        </w:trPr>
        <w:tc>
          <w:tcPr>
            <w:tcW w:w="708" w:type="dxa"/>
          </w:tcPr>
          <w:p w14:paraId="30149E1E" w14:textId="77777777" w:rsidR="00FB3EA0" w:rsidRDefault="00FB3EA0" w:rsidP="005E7D6E">
            <w:pPr>
              <w:pStyle w:val="Tabletext2"/>
              <w:jc w:val="center"/>
            </w:pPr>
            <w:r>
              <w:t>5.</w:t>
            </w:r>
          </w:p>
        </w:tc>
        <w:tc>
          <w:tcPr>
            <w:tcW w:w="3544" w:type="dxa"/>
          </w:tcPr>
          <w:p w14:paraId="2202A138" w14:textId="77777777" w:rsidR="00FB3EA0" w:rsidRDefault="00FB3EA0" w:rsidP="005E7D6E">
            <w:pPr>
              <w:pStyle w:val="Tabletext2"/>
            </w:pPr>
            <w:r>
              <w:t xml:space="preserve">The member gets a Service residence in their family benefit location.   </w:t>
            </w:r>
          </w:p>
        </w:tc>
        <w:tc>
          <w:tcPr>
            <w:tcW w:w="4111" w:type="dxa"/>
          </w:tcPr>
          <w:p w14:paraId="59EF9D49" w14:textId="77777777" w:rsidR="00FB3EA0" w:rsidRDefault="00FB3EA0" w:rsidP="005E7D6E">
            <w:pPr>
              <w:pStyle w:val="Tabletext2"/>
            </w:pPr>
            <w:r>
              <w:t>The earlier of the following.</w:t>
            </w:r>
          </w:p>
          <w:p w14:paraId="5871DF59" w14:textId="22E2AC0C" w:rsidR="00FB3EA0" w:rsidRDefault="005E7D6E" w:rsidP="005E7D6E">
            <w:pPr>
              <w:pStyle w:val="Tablea"/>
            </w:pPr>
            <w:r>
              <w:t>a.</w:t>
            </w:r>
            <w:r>
              <w:tab/>
            </w:r>
            <w:r w:rsidR="00FB3EA0">
              <w:t>One month after the day the member accepted the Service residence.</w:t>
            </w:r>
          </w:p>
          <w:p w14:paraId="23922D67" w14:textId="65E4727B" w:rsidR="00FB3EA0" w:rsidRDefault="005E7D6E" w:rsidP="005E7D6E">
            <w:pPr>
              <w:pStyle w:val="Tablea"/>
            </w:pPr>
            <w:r>
              <w:t>b.</w:t>
            </w:r>
            <w:r>
              <w:tab/>
            </w:r>
            <w:r w:rsidR="00FB3EA0">
              <w:t>The day the resident family move into the Service residence.</w:t>
            </w:r>
          </w:p>
          <w:p w14:paraId="39E49A9D" w14:textId="5B32C03C" w:rsidR="00FB3EA0" w:rsidRDefault="005E7D6E" w:rsidP="005E7D6E">
            <w:pPr>
              <w:pStyle w:val="Tablea"/>
            </w:pPr>
            <w:r>
              <w:t>c.</w:t>
            </w:r>
            <w:r>
              <w:tab/>
            </w:r>
            <w:r w:rsidR="00FB3EA0">
              <w:t>A later date that the CDF considers reasonable after considering the facts in subsection 4.</w:t>
            </w:r>
          </w:p>
        </w:tc>
      </w:tr>
    </w:tbl>
    <w:p w14:paraId="7F527BD8" w14:textId="77777777" w:rsidR="00FB3EA0" w:rsidRDefault="00FB3EA0" w:rsidP="00FB3EA0"/>
    <w:tbl>
      <w:tblPr>
        <w:tblW w:w="9359" w:type="dxa"/>
        <w:tblInd w:w="113" w:type="dxa"/>
        <w:tblLayout w:type="fixed"/>
        <w:tblLook w:val="0000" w:firstRow="0" w:lastRow="0" w:firstColumn="0" w:lastColumn="0" w:noHBand="0" w:noVBand="0"/>
      </w:tblPr>
      <w:tblGrid>
        <w:gridCol w:w="992"/>
        <w:gridCol w:w="563"/>
        <w:gridCol w:w="7804"/>
      </w:tblGrid>
      <w:tr w:rsidR="00FB3EA0" w:rsidRPr="00796EAA" w14:paraId="0F51BB65" w14:textId="77777777" w:rsidTr="00811C92">
        <w:tc>
          <w:tcPr>
            <w:tcW w:w="992" w:type="dxa"/>
          </w:tcPr>
          <w:p w14:paraId="1A660236" w14:textId="77777777" w:rsidR="00FB3EA0" w:rsidRDefault="00FB3EA0" w:rsidP="00811C92">
            <w:pPr>
              <w:pStyle w:val="Sectiontext0"/>
              <w:jc w:val="center"/>
            </w:pPr>
            <w:r>
              <w:t>3.</w:t>
            </w:r>
          </w:p>
        </w:tc>
        <w:tc>
          <w:tcPr>
            <w:tcW w:w="8367" w:type="dxa"/>
            <w:gridSpan w:val="2"/>
          </w:tcPr>
          <w:p w14:paraId="566F8518" w14:textId="77777777" w:rsidR="00FB3EA0" w:rsidRDefault="00FB3EA0" w:rsidP="00811C92">
            <w:pPr>
              <w:pStyle w:val="Sectiontext0"/>
            </w:pPr>
            <w:r>
              <w:t xml:space="preserve">A member who meet all of the following and meets the criteria in column A of the following table ceases to be eligible for rent allowance on earlier of the dates set out in column B of the same item. </w:t>
            </w:r>
          </w:p>
        </w:tc>
      </w:tr>
      <w:tr w:rsidR="00FB3EA0" w:rsidRPr="00D15A4D" w14:paraId="56A7CC4C" w14:textId="77777777" w:rsidTr="00811C92">
        <w:tblPrEx>
          <w:tblLook w:val="04A0" w:firstRow="1" w:lastRow="0" w:firstColumn="1" w:lastColumn="0" w:noHBand="0" w:noVBand="1"/>
        </w:tblPrEx>
        <w:tc>
          <w:tcPr>
            <w:tcW w:w="992" w:type="dxa"/>
          </w:tcPr>
          <w:p w14:paraId="4D8EC4B8" w14:textId="77777777" w:rsidR="00FB3EA0" w:rsidRPr="00D15A4D" w:rsidRDefault="00FB3EA0" w:rsidP="00811C92">
            <w:pPr>
              <w:pStyle w:val="Sectiontext0"/>
              <w:jc w:val="center"/>
            </w:pPr>
          </w:p>
        </w:tc>
        <w:tc>
          <w:tcPr>
            <w:tcW w:w="563" w:type="dxa"/>
          </w:tcPr>
          <w:p w14:paraId="791D9511" w14:textId="77777777" w:rsidR="00FB3EA0" w:rsidRPr="00961D4F" w:rsidRDefault="00FB3EA0" w:rsidP="00E35555">
            <w:pPr>
              <w:pStyle w:val="Sectiontext0"/>
            </w:pPr>
            <w:r>
              <w:t>a.</w:t>
            </w:r>
          </w:p>
        </w:tc>
        <w:tc>
          <w:tcPr>
            <w:tcW w:w="7804" w:type="dxa"/>
          </w:tcPr>
          <w:p w14:paraId="7EEC9F4A" w14:textId="77777777" w:rsidR="00FB3EA0" w:rsidRPr="00CE2BD1" w:rsidRDefault="00FB3EA0" w:rsidP="00811C92">
            <w:pPr>
              <w:pStyle w:val="Sectiontext0"/>
            </w:pPr>
            <w:r>
              <w:rPr>
                <w:rFonts w:cs="Arial"/>
                <w:iCs/>
                <w:lang w:eastAsia="en-US"/>
              </w:rPr>
              <w:t>They have no resident family.</w:t>
            </w:r>
          </w:p>
        </w:tc>
      </w:tr>
      <w:tr w:rsidR="00FB3EA0" w:rsidRPr="00D15A4D" w14:paraId="059378B6" w14:textId="77777777" w:rsidTr="00811C92">
        <w:tblPrEx>
          <w:tblLook w:val="04A0" w:firstRow="1" w:lastRow="0" w:firstColumn="1" w:lastColumn="0" w:noHBand="0" w:noVBand="1"/>
        </w:tblPrEx>
        <w:tc>
          <w:tcPr>
            <w:tcW w:w="992" w:type="dxa"/>
          </w:tcPr>
          <w:p w14:paraId="7E556788" w14:textId="77777777" w:rsidR="00FB3EA0" w:rsidRPr="00D15A4D" w:rsidRDefault="00FB3EA0" w:rsidP="00811C92">
            <w:pPr>
              <w:pStyle w:val="Sectiontext0"/>
              <w:jc w:val="center"/>
            </w:pPr>
          </w:p>
        </w:tc>
        <w:tc>
          <w:tcPr>
            <w:tcW w:w="563" w:type="dxa"/>
          </w:tcPr>
          <w:p w14:paraId="2D71CA23" w14:textId="77777777" w:rsidR="00FB3EA0" w:rsidRDefault="00FB3EA0" w:rsidP="00E35555">
            <w:pPr>
              <w:pStyle w:val="Sectiontext0"/>
            </w:pPr>
            <w:r>
              <w:t>b.</w:t>
            </w:r>
          </w:p>
        </w:tc>
        <w:tc>
          <w:tcPr>
            <w:tcW w:w="7804" w:type="dxa"/>
          </w:tcPr>
          <w:p w14:paraId="016472C4" w14:textId="77777777" w:rsidR="00FB3EA0" w:rsidRDefault="00FB3EA0" w:rsidP="00811C92">
            <w:pPr>
              <w:pStyle w:val="Sectiontext0"/>
              <w:rPr>
                <w:rFonts w:cs="Arial"/>
                <w:iCs/>
                <w:lang w:eastAsia="en-US"/>
              </w:rPr>
            </w:pPr>
            <w:r>
              <w:rPr>
                <w:rFonts w:cs="Arial"/>
                <w:iCs/>
                <w:lang w:eastAsia="en-US"/>
              </w:rPr>
              <w:t xml:space="preserve">They have no recognised other persons. </w:t>
            </w:r>
          </w:p>
        </w:tc>
      </w:tr>
    </w:tbl>
    <w:p w14:paraId="058A97BE" w14:textId="77777777" w:rsidR="00FB3EA0" w:rsidRDefault="00FB3EA0" w:rsidP="00FB3EA0"/>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544"/>
        <w:gridCol w:w="4111"/>
      </w:tblGrid>
      <w:tr w:rsidR="00FB3EA0" w:rsidRPr="00125B26" w14:paraId="7A498B76" w14:textId="77777777" w:rsidTr="00CE5C09">
        <w:trPr>
          <w:cantSplit/>
        </w:trPr>
        <w:tc>
          <w:tcPr>
            <w:tcW w:w="708" w:type="dxa"/>
          </w:tcPr>
          <w:p w14:paraId="30EC06C9" w14:textId="77777777" w:rsidR="00FB3EA0" w:rsidRPr="00125B26" w:rsidRDefault="00FB3EA0" w:rsidP="005E7D6E">
            <w:pPr>
              <w:pStyle w:val="TableHeaderArial"/>
            </w:pPr>
            <w:r w:rsidRPr="00125B26">
              <w:lastRenderedPageBreak/>
              <w:t>Item</w:t>
            </w:r>
          </w:p>
        </w:tc>
        <w:tc>
          <w:tcPr>
            <w:tcW w:w="3544" w:type="dxa"/>
          </w:tcPr>
          <w:p w14:paraId="69CD0E68" w14:textId="77777777" w:rsidR="00FB3EA0" w:rsidRPr="00125B26" w:rsidRDefault="00FB3EA0" w:rsidP="005E7D6E">
            <w:pPr>
              <w:pStyle w:val="TableHeaderArial"/>
            </w:pPr>
            <w:r w:rsidRPr="00125B26">
              <w:t>Column A</w:t>
            </w:r>
          </w:p>
          <w:p w14:paraId="7AAE9BCC" w14:textId="77777777" w:rsidR="00FB3EA0" w:rsidRPr="00125B26" w:rsidRDefault="00FB3EA0" w:rsidP="005E7D6E">
            <w:pPr>
              <w:pStyle w:val="TableHeaderArial"/>
            </w:pPr>
            <w:r w:rsidRPr="00125B26">
              <w:t>Criteria</w:t>
            </w:r>
          </w:p>
        </w:tc>
        <w:tc>
          <w:tcPr>
            <w:tcW w:w="4111" w:type="dxa"/>
          </w:tcPr>
          <w:p w14:paraId="179BD028" w14:textId="77777777" w:rsidR="00FB3EA0" w:rsidRPr="00125B26" w:rsidRDefault="00FB3EA0" w:rsidP="005E7D6E">
            <w:pPr>
              <w:pStyle w:val="TableHeaderArial"/>
            </w:pPr>
            <w:r w:rsidRPr="00125B26">
              <w:t>Column B</w:t>
            </w:r>
          </w:p>
          <w:p w14:paraId="4F8D4980" w14:textId="77777777" w:rsidR="00FB3EA0" w:rsidRPr="00125B26" w:rsidRDefault="00FB3EA0" w:rsidP="005E7D6E">
            <w:pPr>
              <w:pStyle w:val="TableHeaderArial"/>
            </w:pPr>
            <w:r w:rsidRPr="00125B26">
              <w:t>Date eligibility ends</w:t>
            </w:r>
          </w:p>
        </w:tc>
      </w:tr>
      <w:tr w:rsidR="00FB3EA0" w14:paraId="2995D5BE" w14:textId="77777777" w:rsidTr="00CE5C09">
        <w:trPr>
          <w:cantSplit/>
        </w:trPr>
        <w:tc>
          <w:tcPr>
            <w:tcW w:w="708" w:type="dxa"/>
          </w:tcPr>
          <w:p w14:paraId="72783782" w14:textId="77777777" w:rsidR="00FB3EA0" w:rsidRDefault="00FB3EA0" w:rsidP="005E7D6E">
            <w:pPr>
              <w:pStyle w:val="Tabletext2"/>
              <w:jc w:val="center"/>
            </w:pPr>
            <w:r>
              <w:t>1.</w:t>
            </w:r>
          </w:p>
        </w:tc>
        <w:tc>
          <w:tcPr>
            <w:tcW w:w="3544" w:type="dxa"/>
          </w:tcPr>
          <w:p w14:paraId="08F669FF" w14:textId="77777777" w:rsidR="00FB3EA0" w:rsidRDefault="00FB3EA0" w:rsidP="005E7D6E">
            <w:pPr>
              <w:pStyle w:val="Tabletext2"/>
            </w:pPr>
            <w:r>
              <w:t xml:space="preserve">The member has a suitable own home in their housing benefit location. </w:t>
            </w:r>
          </w:p>
        </w:tc>
        <w:tc>
          <w:tcPr>
            <w:tcW w:w="4111" w:type="dxa"/>
          </w:tcPr>
          <w:p w14:paraId="704D012C" w14:textId="77777777" w:rsidR="00FB3EA0" w:rsidRDefault="00FB3EA0" w:rsidP="005E7D6E">
            <w:pPr>
              <w:pStyle w:val="Tabletext2"/>
            </w:pPr>
            <w:r>
              <w:t>The earlier of the following.</w:t>
            </w:r>
          </w:p>
          <w:p w14:paraId="5532F543" w14:textId="40D420BA" w:rsidR="00FB3EA0" w:rsidRDefault="005E7D6E" w:rsidP="005E7D6E">
            <w:pPr>
              <w:pStyle w:val="Tablea"/>
            </w:pPr>
            <w:r>
              <w:t>a.</w:t>
            </w:r>
            <w:r>
              <w:tab/>
            </w:r>
            <w:r w:rsidR="00FB3EA0">
              <w:t xml:space="preserve">Three months after the date they buy the house. </w:t>
            </w:r>
          </w:p>
          <w:p w14:paraId="1EF7E3FB" w14:textId="03324042" w:rsidR="00FB3EA0" w:rsidRDefault="005E7D6E" w:rsidP="005E7D6E">
            <w:pPr>
              <w:pStyle w:val="Tablea"/>
            </w:pPr>
            <w:r>
              <w:t>b.</w:t>
            </w:r>
            <w:r>
              <w:tab/>
            </w:r>
            <w:r w:rsidR="00FB3EA0">
              <w:t xml:space="preserve">One week after settlement. </w:t>
            </w:r>
          </w:p>
          <w:p w14:paraId="26F1E974" w14:textId="65A58AF9" w:rsidR="00FB3EA0" w:rsidRDefault="005E7D6E" w:rsidP="008C2B27">
            <w:pPr>
              <w:pStyle w:val="Tablea"/>
            </w:pPr>
            <w:r>
              <w:t>c.</w:t>
            </w:r>
            <w:r>
              <w:tab/>
            </w:r>
            <w:r w:rsidR="00FB3EA0">
              <w:t xml:space="preserve">A later date that the CDF considers reasonable, if satisfied that the member is unable to be removed to the home within </w:t>
            </w:r>
            <w:r w:rsidR="008C2B27">
              <w:t>1</w:t>
            </w:r>
            <w:r w:rsidR="00FB3EA0">
              <w:t xml:space="preserve"> week of settlement, for reasons that are beyond the member's control. </w:t>
            </w:r>
          </w:p>
        </w:tc>
      </w:tr>
      <w:tr w:rsidR="00FB3EA0" w14:paraId="430D1432" w14:textId="77777777" w:rsidTr="00CE5C09">
        <w:trPr>
          <w:cantSplit/>
        </w:trPr>
        <w:tc>
          <w:tcPr>
            <w:tcW w:w="708" w:type="dxa"/>
          </w:tcPr>
          <w:p w14:paraId="7435A240" w14:textId="77777777" w:rsidR="00FB3EA0" w:rsidRDefault="00FB3EA0" w:rsidP="005E7D6E">
            <w:pPr>
              <w:pStyle w:val="Tabletext2"/>
              <w:jc w:val="center"/>
            </w:pPr>
            <w:r>
              <w:t>2.</w:t>
            </w:r>
          </w:p>
        </w:tc>
        <w:tc>
          <w:tcPr>
            <w:tcW w:w="3544" w:type="dxa"/>
          </w:tcPr>
          <w:p w14:paraId="489E7559" w14:textId="77777777" w:rsidR="00FB3EA0" w:rsidRDefault="00FB3EA0" w:rsidP="005E7D6E">
            <w:pPr>
              <w:pStyle w:val="Tabletext2"/>
            </w:pPr>
            <w:r>
              <w:t>The member accepts a surplus Services residence in their housing benefit location.</w:t>
            </w:r>
          </w:p>
        </w:tc>
        <w:tc>
          <w:tcPr>
            <w:tcW w:w="4111" w:type="dxa"/>
          </w:tcPr>
          <w:p w14:paraId="0208BA2B" w14:textId="77777777" w:rsidR="00FB3EA0" w:rsidRDefault="00FB3EA0" w:rsidP="005E7D6E">
            <w:pPr>
              <w:pStyle w:val="Tabletext2"/>
            </w:pPr>
            <w:r>
              <w:t>The earlier of the following.</w:t>
            </w:r>
          </w:p>
          <w:p w14:paraId="23DAA724" w14:textId="5D9B1CDD" w:rsidR="00FB3EA0" w:rsidRDefault="005E7D6E" w:rsidP="005E7D6E">
            <w:pPr>
              <w:pStyle w:val="Tablea"/>
            </w:pPr>
            <w:r>
              <w:t>a.</w:t>
            </w:r>
            <w:r>
              <w:tab/>
            </w:r>
            <w:r w:rsidR="00FB3EA0">
              <w:t>One month after the day the member accepted the Service residence.</w:t>
            </w:r>
          </w:p>
          <w:p w14:paraId="164AC74E" w14:textId="160BE01A" w:rsidR="00FB3EA0" w:rsidRDefault="005E7D6E" w:rsidP="005E7D6E">
            <w:pPr>
              <w:pStyle w:val="Tablea"/>
            </w:pPr>
            <w:r>
              <w:t>b.</w:t>
            </w:r>
            <w:r>
              <w:tab/>
            </w:r>
            <w:r w:rsidR="00FB3EA0" w:rsidRPr="00097DED">
              <w:t xml:space="preserve">The day the member moves into the Service residence. </w:t>
            </w:r>
          </w:p>
          <w:p w14:paraId="4DCCC0CB" w14:textId="7535E5F4" w:rsidR="00FB3EA0" w:rsidRPr="00097DED" w:rsidRDefault="005E7D6E" w:rsidP="005E7D6E">
            <w:pPr>
              <w:pStyle w:val="Tablea"/>
            </w:pPr>
            <w:r>
              <w:t>c.</w:t>
            </w:r>
            <w:r>
              <w:tab/>
            </w:r>
            <w:r w:rsidR="00FB3EA0">
              <w:t xml:space="preserve">A later date that the CDF considers reasonable after considering the facts in subsection 4. </w:t>
            </w:r>
          </w:p>
        </w:tc>
      </w:tr>
      <w:tr w:rsidR="00FB3EA0" w14:paraId="7C6491C0" w14:textId="77777777" w:rsidTr="00CE5C09">
        <w:trPr>
          <w:cantSplit/>
        </w:trPr>
        <w:tc>
          <w:tcPr>
            <w:tcW w:w="708" w:type="dxa"/>
          </w:tcPr>
          <w:p w14:paraId="67CCA3F2" w14:textId="77777777" w:rsidR="00FB3EA0" w:rsidRDefault="00FB3EA0" w:rsidP="005E7D6E">
            <w:pPr>
              <w:pStyle w:val="Tabletext2"/>
              <w:jc w:val="center"/>
            </w:pPr>
            <w:r>
              <w:t>3.</w:t>
            </w:r>
          </w:p>
        </w:tc>
        <w:tc>
          <w:tcPr>
            <w:tcW w:w="3544" w:type="dxa"/>
          </w:tcPr>
          <w:p w14:paraId="30BA5654" w14:textId="77777777" w:rsidR="00FB3EA0" w:rsidRDefault="00FB3EA0" w:rsidP="005E7D6E">
            <w:pPr>
              <w:pStyle w:val="Tabletext2"/>
            </w:pPr>
            <w:r>
              <w:t>The member accepts suitable living-in accommodation in the housing benefit location.</w:t>
            </w:r>
          </w:p>
        </w:tc>
        <w:tc>
          <w:tcPr>
            <w:tcW w:w="4111" w:type="dxa"/>
          </w:tcPr>
          <w:p w14:paraId="778E9F11" w14:textId="77777777" w:rsidR="00FB3EA0" w:rsidRDefault="00FB3EA0" w:rsidP="005E7D6E">
            <w:pPr>
              <w:pStyle w:val="Tabletext2"/>
            </w:pPr>
            <w:r>
              <w:t>The earlier of the following.</w:t>
            </w:r>
          </w:p>
          <w:p w14:paraId="3579451D" w14:textId="084613AD" w:rsidR="00FB3EA0" w:rsidRDefault="005E7D6E" w:rsidP="005E7D6E">
            <w:pPr>
              <w:pStyle w:val="Tablea"/>
            </w:pPr>
            <w:r>
              <w:t>a.</w:t>
            </w:r>
            <w:r>
              <w:tab/>
            </w:r>
            <w:r w:rsidR="00FB3EA0">
              <w:t xml:space="preserve">One month after the day the member accepted the </w:t>
            </w:r>
            <w:r w:rsidR="003E1982" w:rsidRPr="00293353">
              <w:rPr>
                <w:iCs/>
              </w:rPr>
              <w:t>living-in</w:t>
            </w:r>
            <w:r w:rsidR="00FB3EA0">
              <w:t xml:space="preserve"> accommodation. </w:t>
            </w:r>
          </w:p>
          <w:p w14:paraId="085D3FC8" w14:textId="19440E71" w:rsidR="00FB3EA0" w:rsidRPr="00097DED" w:rsidRDefault="005E7D6E" w:rsidP="005E7D6E">
            <w:pPr>
              <w:pStyle w:val="Tablea"/>
            </w:pPr>
            <w:r>
              <w:t>b.</w:t>
            </w:r>
            <w:r>
              <w:tab/>
            </w:r>
            <w:r w:rsidR="00FB3EA0">
              <w:t xml:space="preserve">The day the member moves into the </w:t>
            </w:r>
            <w:r w:rsidR="003E1982" w:rsidRPr="00293353">
              <w:rPr>
                <w:iCs/>
              </w:rPr>
              <w:t>living-in</w:t>
            </w:r>
            <w:r w:rsidR="00FB3EA0">
              <w:t xml:space="preserve"> accommodation. </w:t>
            </w:r>
          </w:p>
        </w:tc>
      </w:tr>
    </w:tbl>
    <w:p w14:paraId="3938787F" w14:textId="77777777" w:rsidR="00FB3EA0" w:rsidRDefault="00FB3EA0" w:rsidP="00FB3EA0"/>
    <w:tbl>
      <w:tblPr>
        <w:tblW w:w="9359" w:type="dxa"/>
        <w:tblInd w:w="113" w:type="dxa"/>
        <w:tblLayout w:type="fixed"/>
        <w:tblLook w:val="0000" w:firstRow="0" w:lastRow="0" w:firstColumn="0" w:lastColumn="0" w:noHBand="0" w:noVBand="0"/>
      </w:tblPr>
      <w:tblGrid>
        <w:gridCol w:w="992"/>
        <w:gridCol w:w="563"/>
        <w:gridCol w:w="7804"/>
      </w:tblGrid>
      <w:tr w:rsidR="00FB3EA0" w:rsidRPr="00796EAA" w14:paraId="1F87B343" w14:textId="77777777" w:rsidTr="00811C92">
        <w:tc>
          <w:tcPr>
            <w:tcW w:w="992" w:type="dxa"/>
          </w:tcPr>
          <w:p w14:paraId="467382D1" w14:textId="77777777" w:rsidR="00FB3EA0" w:rsidRDefault="00FB3EA0" w:rsidP="00E35555">
            <w:pPr>
              <w:pStyle w:val="Sectiontext0"/>
              <w:jc w:val="center"/>
            </w:pPr>
            <w:r>
              <w:t>4.</w:t>
            </w:r>
          </w:p>
        </w:tc>
        <w:tc>
          <w:tcPr>
            <w:tcW w:w="8367" w:type="dxa"/>
            <w:gridSpan w:val="2"/>
          </w:tcPr>
          <w:p w14:paraId="586E6E3B" w14:textId="77777777" w:rsidR="00FB3EA0" w:rsidRDefault="00FB3EA0" w:rsidP="00811C92">
            <w:pPr>
              <w:pStyle w:val="Sectiontext0"/>
            </w:pPr>
            <w:r w:rsidRPr="00D70A2F">
              <w:t xml:space="preserve">Before making a decision </w:t>
            </w:r>
            <w:r>
              <w:t>under this section</w:t>
            </w:r>
            <w:r w:rsidRPr="00D70A2F">
              <w:t xml:space="preserve">, the CDF must consider all </w:t>
            </w:r>
            <w:r>
              <w:t>of the following.</w:t>
            </w:r>
          </w:p>
        </w:tc>
      </w:tr>
      <w:tr w:rsidR="00FB3EA0" w:rsidRPr="00D15A4D" w14:paraId="32A7A3E3" w14:textId="77777777" w:rsidTr="00811C92">
        <w:tblPrEx>
          <w:tblLook w:val="04A0" w:firstRow="1" w:lastRow="0" w:firstColumn="1" w:lastColumn="0" w:noHBand="0" w:noVBand="1"/>
        </w:tblPrEx>
        <w:tc>
          <w:tcPr>
            <w:tcW w:w="992" w:type="dxa"/>
          </w:tcPr>
          <w:p w14:paraId="33F4E569" w14:textId="77777777" w:rsidR="00FB3EA0" w:rsidRPr="00D15A4D" w:rsidRDefault="00FB3EA0" w:rsidP="00E35555">
            <w:pPr>
              <w:pStyle w:val="Sectiontext0"/>
              <w:jc w:val="center"/>
            </w:pPr>
          </w:p>
        </w:tc>
        <w:tc>
          <w:tcPr>
            <w:tcW w:w="563" w:type="dxa"/>
          </w:tcPr>
          <w:p w14:paraId="5511BF57" w14:textId="77777777" w:rsidR="00FB3EA0" w:rsidRPr="00961D4F" w:rsidRDefault="00FB3EA0" w:rsidP="00E35555">
            <w:pPr>
              <w:pStyle w:val="Sectiontext0"/>
            </w:pPr>
            <w:r>
              <w:t>a.</w:t>
            </w:r>
          </w:p>
        </w:tc>
        <w:tc>
          <w:tcPr>
            <w:tcW w:w="7804" w:type="dxa"/>
          </w:tcPr>
          <w:p w14:paraId="24E65069" w14:textId="77777777" w:rsidR="00FB3EA0" w:rsidRPr="00CE2BD1" w:rsidRDefault="00FB3EA0" w:rsidP="00811C92">
            <w:pPr>
              <w:pStyle w:val="Sectiontext0"/>
            </w:pPr>
            <w:r>
              <w:rPr>
                <w:rFonts w:cs="Arial"/>
                <w:iCs/>
                <w:lang w:eastAsia="en-US"/>
              </w:rPr>
              <w:t>The amount of</w:t>
            </w:r>
            <w:r w:rsidRPr="00D70A2F">
              <w:rPr>
                <w:rFonts w:cs="Arial"/>
                <w:iCs/>
                <w:lang w:eastAsia="en-US"/>
              </w:rPr>
              <w:t xml:space="preserve"> time </w:t>
            </w:r>
            <w:r>
              <w:rPr>
                <w:rFonts w:cs="Arial"/>
                <w:iCs/>
                <w:lang w:eastAsia="en-US"/>
              </w:rPr>
              <w:t xml:space="preserve">the member has </w:t>
            </w:r>
            <w:r w:rsidRPr="00D70A2F">
              <w:rPr>
                <w:rFonts w:cs="Arial"/>
                <w:iCs/>
                <w:lang w:eastAsia="en-US"/>
              </w:rPr>
              <w:t xml:space="preserve">left in </w:t>
            </w:r>
            <w:r>
              <w:rPr>
                <w:rFonts w:cs="Arial"/>
                <w:iCs/>
                <w:lang w:eastAsia="en-US"/>
              </w:rPr>
              <w:t>their</w:t>
            </w:r>
            <w:r w:rsidRPr="00D70A2F">
              <w:rPr>
                <w:rFonts w:cs="Arial"/>
                <w:iCs/>
                <w:lang w:eastAsia="en-US"/>
              </w:rPr>
              <w:t xml:space="preserve"> posting to that location.</w:t>
            </w:r>
          </w:p>
        </w:tc>
      </w:tr>
      <w:tr w:rsidR="00FB3EA0" w:rsidRPr="00D15A4D" w14:paraId="12E3A71A" w14:textId="77777777" w:rsidTr="00811C92">
        <w:tblPrEx>
          <w:tblLook w:val="04A0" w:firstRow="1" w:lastRow="0" w:firstColumn="1" w:lastColumn="0" w:noHBand="0" w:noVBand="1"/>
        </w:tblPrEx>
        <w:tc>
          <w:tcPr>
            <w:tcW w:w="992" w:type="dxa"/>
          </w:tcPr>
          <w:p w14:paraId="644709D7" w14:textId="77777777" w:rsidR="00FB3EA0" w:rsidRPr="00D15A4D" w:rsidRDefault="00FB3EA0" w:rsidP="00E35555">
            <w:pPr>
              <w:pStyle w:val="Sectiontext0"/>
              <w:jc w:val="center"/>
            </w:pPr>
          </w:p>
        </w:tc>
        <w:tc>
          <w:tcPr>
            <w:tcW w:w="563" w:type="dxa"/>
          </w:tcPr>
          <w:p w14:paraId="145156CC" w14:textId="77777777" w:rsidR="00FB3EA0" w:rsidRDefault="00FB3EA0" w:rsidP="00E35555">
            <w:pPr>
              <w:pStyle w:val="Sectiontext0"/>
            </w:pPr>
            <w:r>
              <w:t>b.</w:t>
            </w:r>
          </w:p>
        </w:tc>
        <w:tc>
          <w:tcPr>
            <w:tcW w:w="7804" w:type="dxa"/>
          </w:tcPr>
          <w:p w14:paraId="0F7B93D9" w14:textId="77777777" w:rsidR="00FB3EA0" w:rsidRDefault="00FB3EA0" w:rsidP="00811C92">
            <w:pPr>
              <w:pStyle w:val="Sectiontext0"/>
              <w:rPr>
                <w:rFonts w:cs="Arial"/>
                <w:iCs/>
                <w:lang w:eastAsia="en-US"/>
              </w:rPr>
            </w:pPr>
            <w:r w:rsidRPr="00D70A2F">
              <w:rPr>
                <w:rFonts w:cs="Arial"/>
                <w:iCs/>
                <w:lang w:eastAsia="en-US"/>
              </w:rPr>
              <w:t>The cost of a removal to the new accommodation.</w:t>
            </w:r>
          </w:p>
        </w:tc>
      </w:tr>
      <w:tr w:rsidR="00FB3EA0" w:rsidRPr="00D15A4D" w14:paraId="4BF9A592" w14:textId="77777777" w:rsidTr="00811C92">
        <w:tblPrEx>
          <w:tblLook w:val="04A0" w:firstRow="1" w:lastRow="0" w:firstColumn="1" w:lastColumn="0" w:noHBand="0" w:noVBand="1"/>
        </w:tblPrEx>
        <w:tc>
          <w:tcPr>
            <w:tcW w:w="992" w:type="dxa"/>
          </w:tcPr>
          <w:p w14:paraId="428E5DEC" w14:textId="77777777" w:rsidR="00FB3EA0" w:rsidRPr="00D15A4D" w:rsidRDefault="00FB3EA0" w:rsidP="00E35555">
            <w:pPr>
              <w:pStyle w:val="Sectiontext0"/>
              <w:jc w:val="center"/>
            </w:pPr>
          </w:p>
        </w:tc>
        <w:tc>
          <w:tcPr>
            <w:tcW w:w="563" w:type="dxa"/>
          </w:tcPr>
          <w:p w14:paraId="6AB5F987" w14:textId="77777777" w:rsidR="00FB3EA0" w:rsidRPr="00961D4F" w:rsidRDefault="00FB3EA0" w:rsidP="00E35555">
            <w:pPr>
              <w:pStyle w:val="Sectiontext0"/>
            </w:pPr>
            <w:r>
              <w:t>c.</w:t>
            </w:r>
          </w:p>
        </w:tc>
        <w:tc>
          <w:tcPr>
            <w:tcW w:w="7804" w:type="dxa"/>
          </w:tcPr>
          <w:p w14:paraId="6232A53B" w14:textId="77777777" w:rsidR="00FB3EA0" w:rsidRPr="00D70A2F" w:rsidRDefault="00FB3EA0" w:rsidP="00811C92">
            <w:pPr>
              <w:pStyle w:val="Sectiontext0"/>
              <w:rPr>
                <w:rFonts w:cs="Arial"/>
                <w:iCs/>
                <w:lang w:eastAsia="en-US"/>
              </w:rPr>
            </w:pPr>
            <w:r>
              <w:rPr>
                <w:rFonts w:cs="Arial"/>
                <w:iCs/>
                <w:lang w:eastAsia="en-US"/>
              </w:rPr>
              <w:t>The amount of time</w:t>
            </w:r>
            <w:r w:rsidRPr="00D70A2F">
              <w:rPr>
                <w:rFonts w:cs="Arial"/>
                <w:iCs/>
                <w:lang w:eastAsia="en-US"/>
              </w:rPr>
              <w:t xml:space="preserve"> the member will need </w:t>
            </w:r>
            <w:r>
              <w:rPr>
                <w:rFonts w:cs="Arial"/>
                <w:iCs/>
                <w:lang w:eastAsia="en-US"/>
              </w:rPr>
              <w:t>to move out of the rented home, including</w:t>
            </w:r>
            <w:r w:rsidRPr="00D70A2F">
              <w:rPr>
                <w:rFonts w:cs="Arial"/>
                <w:iCs/>
                <w:lang w:eastAsia="en-US"/>
              </w:rPr>
              <w:t xml:space="preserve"> any notice period needed under their lease.</w:t>
            </w:r>
          </w:p>
        </w:tc>
      </w:tr>
      <w:tr w:rsidR="00FB3EA0" w:rsidRPr="00D15A4D" w14:paraId="36D0F815" w14:textId="77777777" w:rsidTr="00811C92">
        <w:tblPrEx>
          <w:tblLook w:val="04A0" w:firstRow="1" w:lastRow="0" w:firstColumn="1" w:lastColumn="0" w:noHBand="0" w:noVBand="1"/>
        </w:tblPrEx>
        <w:tc>
          <w:tcPr>
            <w:tcW w:w="992" w:type="dxa"/>
          </w:tcPr>
          <w:p w14:paraId="4351A369" w14:textId="77777777" w:rsidR="00FB3EA0" w:rsidRPr="00D15A4D" w:rsidRDefault="00FB3EA0" w:rsidP="00E35555">
            <w:pPr>
              <w:pStyle w:val="Sectiontext0"/>
              <w:jc w:val="center"/>
            </w:pPr>
          </w:p>
        </w:tc>
        <w:tc>
          <w:tcPr>
            <w:tcW w:w="563" w:type="dxa"/>
          </w:tcPr>
          <w:p w14:paraId="2DF6D706" w14:textId="77777777" w:rsidR="00FB3EA0" w:rsidRDefault="00FB3EA0" w:rsidP="00E35555">
            <w:pPr>
              <w:pStyle w:val="Sectiontext0"/>
            </w:pPr>
            <w:r>
              <w:t>d.</w:t>
            </w:r>
          </w:p>
        </w:tc>
        <w:tc>
          <w:tcPr>
            <w:tcW w:w="7804" w:type="dxa"/>
          </w:tcPr>
          <w:p w14:paraId="71A3DFE3" w14:textId="6734419F" w:rsidR="00FB3EA0" w:rsidRDefault="00FB3EA0" w:rsidP="00742BFA">
            <w:pPr>
              <w:pStyle w:val="Sectiontext0"/>
              <w:rPr>
                <w:rFonts w:cs="Arial"/>
                <w:iCs/>
                <w:lang w:eastAsia="en-US"/>
              </w:rPr>
            </w:pPr>
            <w:r w:rsidRPr="0003586B">
              <w:rPr>
                <w:rFonts w:cs="Arial"/>
                <w:iCs/>
                <w:lang w:eastAsia="en-US"/>
              </w:rPr>
              <w:t xml:space="preserve">Whether the member has included a release section in the lease that allows them to end it with </w:t>
            </w:r>
            <w:r w:rsidR="00742BFA">
              <w:rPr>
                <w:rFonts w:cs="Arial"/>
                <w:iCs/>
                <w:lang w:eastAsia="en-US"/>
              </w:rPr>
              <w:t>1</w:t>
            </w:r>
            <w:r w:rsidRPr="0003586B">
              <w:rPr>
                <w:rFonts w:cs="Arial"/>
                <w:iCs/>
                <w:lang w:eastAsia="en-US"/>
              </w:rPr>
              <w:t xml:space="preserve"> month'</w:t>
            </w:r>
            <w:r w:rsidR="00742BFA">
              <w:rPr>
                <w:rFonts w:cs="Arial"/>
                <w:iCs/>
                <w:lang w:eastAsia="en-US"/>
              </w:rPr>
              <w:t>s</w:t>
            </w:r>
            <w:r w:rsidRPr="0003586B">
              <w:rPr>
                <w:rFonts w:cs="Arial"/>
                <w:iCs/>
                <w:lang w:eastAsia="en-US"/>
              </w:rPr>
              <w:t xml:space="preserve"> notice.</w:t>
            </w:r>
          </w:p>
        </w:tc>
      </w:tr>
      <w:tr w:rsidR="00FB3EA0" w:rsidRPr="00D15A4D" w14:paraId="6E8EB1C1" w14:textId="77777777" w:rsidTr="00811C92">
        <w:tblPrEx>
          <w:tblLook w:val="04A0" w:firstRow="1" w:lastRow="0" w:firstColumn="1" w:lastColumn="0" w:noHBand="0" w:noVBand="1"/>
        </w:tblPrEx>
        <w:tc>
          <w:tcPr>
            <w:tcW w:w="992" w:type="dxa"/>
          </w:tcPr>
          <w:p w14:paraId="09CA17C5" w14:textId="77777777" w:rsidR="00FB3EA0" w:rsidRPr="00D15A4D" w:rsidRDefault="00FB3EA0" w:rsidP="00E35555">
            <w:pPr>
              <w:pStyle w:val="Sectiontext0"/>
              <w:jc w:val="center"/>
            </w:pPr>
          </w:p>
        </w:tc>
        <w:tc>
          <w:tcPr>
            <w:tcW w:w="563" w:type="dxa"/>
          </w:tcPr>
          <w:p w14:paraId="28FEA7C0" w14:textId="77777777" w:rsidR="00FB3EA0" w:rsidRDefault="00FB3EA0" w:rsidP="00E35555">
            <w:pPr>
              <w:pStyle w:val="Sectiontext0"/>
            </w:pPr>
            <w:r>
              <w:t>e.</w:t>
            </w:r>
          </w:p>
        </w:tc>
        <w:tc>
          <w:tcPr>
            <w:tcW w:w="7804" w:type="dxa"/>
          </w:tcPr>
          <w:p w14:paraId="4C7639A8" w14:textId="77777777" w:rsidR="00FB3EA0" w:rsidRPr="0003586B" w:rsidRDefault="00FB3EA0" w:rsidP="00811C92">
            <w:pPr>
              <w:pStyle w:val="Sectiontext0"/>
              <w:rPr>
                <w:rFonts w:cs="Arial"/>
                <w:iCs/>
                <w:lang w:eastAsia="en-US"/>
              </w:rPr>
            </w:pPr>
            <w:r w:rsidRPr="0003586B">
              <w:rPr>
                <w:rFonts w:cs="Arial"/>
                <w:iCs/>
                <w:lang w:eastAsia="en-US"/>
              </w:rPr>
              <w:t>Any other fact relevant to the member’s accommodation.</w:t>
            </w:r>
          </w:p>
        </w:tc>
      </w:tr>
    </w:tbl>
    <w:p w14:paraId="2B98026F" w14:textId="056FC4E4" w:rsidR="00496753" w:rsidRPr="00700022" w:rsidRDefault="00496753" w:rsidP="003A0A1A">
      <w:pPr>
        <w:pStyle w:val="Heading5"/>
      </w:pPr>
      <w:bookmarkStart w:id="2927" w:name="_Toc177127274"/>
      <w:r w:rsidRPr="00700022">
        <w:t>7.8.31</w:t>
      </w:r>
      <w:r w:rsidR="00E85499">
        <w:tab/>
      </w:r>
      <w:r w:rsidRPr="00700022">
        <w:t>Rent allowance on deployment</w:t>
      </w:r>
      <w:bookmarkEnd w:id="2927"/>
    </w:p>
    <w:tbl>
      <w:tblPr>
        <w:tblW w:w="9364" w:type="dxa"/>
        <w:tblInd w:w="108" w:type="dxa"/>
        <w:tblLayout w:type="fixed"/>
        <w:tblLook w:val="0000" w:firstRow="0" w:lastRow="0" w:firstColumn="0" w:lastColumn="0" w:noHBand="0" w:noVBand="0"/>
      </w:tblPr>
      <w:tblGrid>
        <w:gridCol w:w="994"/>
        <w:gridCol w:w="567"/>
        <w:gridCol w:w="567"/>
        <w:gridCol w:w="7236"/>
      </w:tblGrid>
      <w:tr w:rsidR="00FB3EA0" w:rsidRPr="00796EAA" w14:paraId="1520FBBD" w14:textId="77777777" w:rsidTr="00FB3EA0">
        <w:tc>
          <w:tcPr>
            <w:tcW w:w="994" w:type="dxa"/>
          </w:tcPr>
          <w:p w14:paraId="3C54FC8B" w14:textId="77777777" w:rsidR="00FB3EA0" w:rsidRDefault="00FB3EA0" w:rsidP="00E35555">
            <w:pPr>
              <w:pStyle w:val="Sectiontext0"/>
              <w:jc w:val="center"/>
            </w:pPr>
            <w:r>
              <w:t>1.</w:t>
            </w:r>
          </w:p>
        </w:tc>
        <w:tc>
          <w:tcPr>
            <w:tcW w:w="8370" w:type="dxa"/>
            <w:gridSpan w:val="3"/>
          </w:tcPr>
          <w:p w14:paraId="23692E46" w14:textId="77777777" w:rsidR="00FB3EA0" w:rsidRDefault="00FB3EA0" w:rsidP="00E35555">
            <w:pPr>
              <w:pStyle w:val="Sectiontext0"/>
            </w:pPr>
            <w:r>
              <w:t>This section applies to a member who meets all of the following.</w:t>
            </w:r>
          </w:p>
        </w:tc>
      </w:tr>
      <w:tr w:rsidR="00FB3EA0" w:rsidRPr="00D15A4D" w14:paraId="60C20AAF" w14:textId="77777777" w:rsidTr="00FB3EA0">
        <w:tblPrEx>
          <w:tblLook w:val="04A0" w:firstRow="1" w:lastRow="0" w:firstColumn="1" w:lastColumn="0" w:noHBand="0" w:noVBand="1"/>
        </w:tblPrEx>
        <w:tc>
          <w:tcPr>
            <w:tcW w:w="994" w:type="dxa"/>
          </w:tcPr>
          <w:p w14:paraId="2D664001" w14:textId="77777777" w:rsidR="00FB3EA0" w:rsidRPr="00D15A4D" w:rsidRDefault="00FB3EA0" w:rsidP="00E35555">
            <w:pPr>
              <w:pStyle w:val="Sectiontext0"/>
              <w:jc w:val="center"/>
            </w:pPr>
          </w:p>
        </w:tc>
        <w:tc>
          <w:tcPr>
            <w:tcW w:w="567" w:type="dxa"/>
          </w:tcPr>
          <w:p w14:paraId="46B21EA2" w14:textId="77777777" w:rsidR="00FB3EA0" w:rsidRPr="00961D4F" w:rsidRDefault="00FB3EA0" w:rsidP="00E35555">
            <w:pPr>
              <w:pStyle w:val="Sectiontext0"/>
            </w:pPr>
            <w:r>
              <w:t>a.</w:t>
            </w:r>
          </w:p>
        </w:tc>
        <w:tc>
          <w:tcPr>
            <w:tcW w:w="7803" w:type="dxa"/>
            <w:gridSpan w:val="2"/>
          </w:tcPr>
          <w:p w14:paraId="3A4E1680" w14:textId="77777777" w:rsidR="00FB3EA0" w:rsidRPr="00CE2BD1" w:rsidRDefault="00FB3EA0" w:rsidP="00E35555">
            <w:pPr>
              <w:pStyle w:val="Sectiontext0"/>
            </w:pPr>
            <w:r>
              <w:rPr>
                <w:rFonts w:cs="Arial"/>
                <w:iCs/>
                <w:lang w:eastAsia="en-US"/>
              </w:rPr>
              <w:t>They are receiving rent allowance.</w:t>
            </w:r>
          </w:p>
        </w:tc>
      </w:tr>
      <w:tr w:rsidR="00FB3EA0" w:rsidRPr="00D15A4D" w14:paraId="4E194847" w14:textId="77777777" w:rsidTr="00FB3EA0">
        <w:tblPrEx>
          <w:tblLook w:val="04A0" w:firstRow="1" w:lastRow="0" w:firstColumn="1" w:lastColumn="0" w:noHBand="0" w:noVBand="1"/>
        </w:tblPrEx>
        <w:tc>
          <w:tcPr>
            <w:tcW w:w="994" w:type="dxa"/>
          </w:tcPr>
          <w:p w14:paraId="0F20C1C8" w14:textId="77777777" w:rsidR="00FB3EA0" w:rsidRPr="00D15A4D" w:rsidRDefault="00FB3EA0" w:rsidP="00E35555">
            <w:pPr>
              <w:pStyle w:val="Sectiontext0"/>
              <w:jc w:val="center"/>
            </w:pPr>
          </w:p>
        </w:tc>
        <w:tc>
          <w:tcPr>
            <w:tcW w:w="567" w:type="dxa"/>
          </w:tcPr>
          <w:p w14:paraId="76B6BFD6" w14:textId="77777777" w:rsidR="00FB3EA0" w:rsidRDefault="00FB3EA0" w:rsidP="00E35555">
            <w:pPr>
              <w:pStyle w:val="Sectiontext0"/>
            </w:pPr>
            <w:r>
              <w:t>b.</w:t>
            </w:r>
          </w:p>
        </w:tc>
        <w:tc>
          <w:tcPr>
            <w:tcW w:w="7803" w:type="dxa"/>
            <w:gridSpan w:val="2"/>
          </w:tcPr>
          <w:p w14:paraId="5BEA7F0F" w14:textId="77777777" w:rsidR="00FB3EA0" w:rsidRDefault="00FB3EA0" w:rsidP="00E35555">
            <w:pPr>
              <w:pStyle w:val="Sectiontext0"/>
              <w:rPr>
                <w:rFonts w:cs="Arial"/>
                <w:iCs/>
                <w:lang w:eastAsia="en-US"/>
              </w:rPr>
            </w:pPr>
            <w:r>
              <w:rPr>
                <w:rFonts w:cs="Arial"/>
                <w:iCs/>
                <w:lang w:eastAsia="en-US"/>
              </w:rPr>
              <w:t xml:space="preserve">They meet one of the following. </w:t>
            </w:r>
          </w:p>
        </w:tc>
      </w:tr>
      <w:tr w:rsidR="00FB3EA0" w:rsidRPr="00D15A4D" w14:paraId="3734EE8B" w14:textId="77777777" w:rsidTr="00FB3EA0">
        <w:tblPrEx>
          <w:tblLook w:val="04A0" w:firstRow="1" w:lastRow="0" w:firstColumn="1" w:lastColumn="0" w:noHBand="0" w:noVBand="1"/>
        </w:tblPrEx>
        <w:tc>
          <w:tcPr>
            <w:tcW w:w="994" w:type="dxa"/>
          </w:tcPr>
          <w:p w14:paraId="3AF69FDD" w14:textId="77777777" w:rsidR="00FB3EA0" w:rsidRPr="00D15A4D" w:rsidRDefault="00FB3EA0" w:rsidP="00E35555">
            <w:pPr>
              <w:pStyle w:val="Sectiontext0"/>
              <w:jc w:val="center"/>
              <w:rPr>
                <w:lang w:eastAsia="en-US"/>
              </w:rPr>
            </w:pPr>
          </w:p>
        </w:tc>
        <w:tc>
          <w:tcPr>
            <w:tcW w:w="567" w:type="dxa"/>
          </w:tcPr>
          <w:p w14:paraId="225FB37C" w14:textId="77777777" w:rsidR="00FB3EA0" w:rsidRPr="00D15A4D" w:rsidRDefault="00FB3EA0" w:rsidP="00E35555">
            <w:pPr>
              <w:pStyle w:val="Sectiontext0"/>
              <w:rPr>
                <w:rFonts w:cs="Arial"/>
                <w:iCs/>
                <w:lang w:eastAsia="en-US"/>
              </w:rPr>
            </w:pPr>
          </w:p>
        </w:tc>
        <w:tc>
          <w:tcPr>
            <w:tcW w:w="567" w:type="dxa"/>
            <w:hideMark/>
          </w:tcPr>
          <w:p w14:paraId="4C75597D" w14:textId="77777777" w:rsidR="00FB3EA0" w:rsidRPr="00D15A4D" w:rsidRDefault="00FB3EA0" w:rsidP="00E35555">
            <w:pPr>
              <w:pStyle w:val="Sectiontext0"/>
              <w:rPr>
                <w:rFonts w:cs="Arial"/>
                <w:iCs/>
                <w:lang w:eastAsia="en-US"/>
              </w:rPr>
            </w:pPr>
            <w:r w:rsidRPr="00D15A4D">
              <w:rPr>
                <w:rFonts w:cs="Arial"/>
                <w:iCs/>
                <w:lang w:eastAsia="en-US"/>
              </w:rPr>
              <w:t>i.</w:t>
            </w:r>
          </w:p>
        </w:tc>
        <w:tc>
          <w:tcPr>
            <w:tcW w:w="7236" w:type="dxa"/>
          </w:tcPr>
          <w:p w14:paraId="4CF6E827" w14:textId="77777777" w:rsidR="00FB3EA0" w:rsidRPr="00D15A4D" w:rsidRDefault="00FB3EA0" w:rsidP="00E35555">
            <w:pPr>
              <w:pStyle w:val="Sectiontext0"/>
              <w:rPr>
                <w:rFonts w:cs="Arial"/>
                <w:iCs/>
                <w:lang w:eastAsia="en-US"/>
              </w:rPr>
            </w:pPr>
            <w:r>
              <w:rPr>
                <w:rFonts w:cs="Arial"/>
                <w:iCs/>
                <w:lang w:eastAsia="en-US"/>
              </w:rPr>
              <w:t>They have no resident family or recognised other persons.</w:t>
            </w:r>
          </w:p>
        </w:tc>
      </w:tr>
      <w:tr w:rsidR="00FB3EA0" w:rsidRPr="00D15A4D" w14:paraId="0B41C41F" w14:textId="77777777" w:rsidTr="00FB3EA0">
        <w:tblPrEx>
          <w:tblLook w:val="04A0" w:firstRow="1" w:lastRow="0" w:firstColumn="1" w:lastColumn="0" w:noHBand="0" w:noVBand="1"/>
        </w:tblPrEx>
        <w:tc>
          <w:tcPr>
            <w:tcW w:w="994" w:type="dxa"/>
          </w:tcPr>
          <w:p w14:paraId="04B02430" w14:textId="77777777" w:rsidR="00FB3EA0" w:rsidRPr="00D15A4D" w:rsidRDefault="00FB3EA0" w:rsidP="00E35555">
            <w:pPr>
              <w:pStyle w:val="Sectiontext0"/>
              <w:jc w:val="center"/>
              <w:rPr>
                <w:lang w:eastAsia="en-US"/>
              </w:rPr>
            </w:pPr>
          </w:p>
        </w:tc>
        <w:tc>
          <w:tcPr>
            <w:tcW w:w="567" w:type="dxa"/>
          </w:tcPr>
          <w:p w14:paraId="7469092B" w14:textId="77777777" w:rsidR="00FB3EA0" w:rsidRPr="00D15A4D" w:rsidRDefault="00FB3EA0" w:rsidP="00E35555">
            <w:pPr>
              <w:pStyle w:val="Sectiontext0"/>
              <w:rPr>
                <w:rFonts w:cs="Arial"/>
                <w:iCs/>
                <w:lang w:eastAsia="en-US"/>
              </w:rPr>
            </w:pPr>
          </w:p>
        </w:tc>
        <w:tc>
          <w:tcPr>
            <w:tcW w:w="567" w:type="dxa"/>
            <w:hideMark/>
          </w:tcPr>
          <w:p w14:paraId="7C91BE9D" w14:textId="77777777" w:rsidR="00FB3EA0" w:rsidRPr="00D15A4D" w:rsidRDefault="00FB3EA0" w:rsidP="00E35555">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6" w:type="dxa"/>
          </w:tcPr>
          <w:p w14:paraId="7E4A80F2" w14:textId="77777777" w:rsidR="00FB3EA0" w:rsidRPr="00D15A4D" w:rsidRDefault="00FB3EA0" w:rsidP="00E35555">
            <w:pPr>
              <w:pStyle w:val="Sectiontext0"/>
              <w:rPr>
                <w:rFonts w:cs="Arial"/>
                <w:iCs/>
                <w:lang w:eastAsia="en-US"/>
              </w:rPr>
            </w:pPr>
            <w:r>
              <w:rPr>
                <w:rFonts w:cs="Arial"/>
                <w:iCs/>
                <w:lang w:eastAsia="en-US"/>
              </w:rPr>
              <w:t xml:space="preserve">They have unaccompanied resident family and no accompanied resident family. </w:t>
            </w:r>
          </w:p>
        </w:tc>
      </w:tr>
      <w:tr w:rsidR="00FB3EA0" w:rsidRPr="00D15A4D" w14:paraId="2CFF8D23" w14:textId="77777777" w:rsidTr="00FB3EA0">
        <w:tblPrEx>
          <w:tblLook w:val="04A0" w:firstRow="1" w:lastRow="0" w:firstColumn="1" w:lastColumn="0" w:noHBand="0" w:noVBand="1"/>
        </w:tblPrEx>
        <w:tc>
          <w:tcPr>
            <w:tcW w:w="994" w:type="dxa"/>
          </w:tcPr>
          <w:p w14:paraId="750D84A4" w14:textId="77777777" w:rsidR="00FB3EA0" w:rsidRPr="00D15A4D" w:rsidRDefault="00FB3EA0" w:rsidP="00E35555">
            <w:pPr>
              <w:pStyle w:val="Sectiontext0"/>
              <w:jc w:val="center"/>
            </w:pPr>
          </w:p>
        </w:tc>
        <w:tc>
          <w:tcPr>
            <w:tcW w:w="567" w:type="dxa"/>
          </w:tcPr>
          <w:p w14:paraId="22A68E4D" w14:textId="77777777" w:rsidR="00FB3EA0" w:rsidRDefault="00FB3EA0" w:rsidP="00E35555">
            <w:pPr>
              <w:pStyle w:val="Sectiontext0"/>
            </w:pPr>
            <w:r>
              <w:t>c.</w:t>
            </w:r>
          </w:p>
        </w:tc>
        <w:tc>
          <w:tcPr>
            <w:tcW w:w="7803" w:type="dxa"/>
            <w:gridSpan w:val="2"/>
          </w:tcPr>
          <w:p w14:paraId="6AADEA39" w14:textId="77777777" w:rsidR="00FB3EA0" w:rsidRDefault="00FB3EA0" w:rsidP="00E35555">
            <w:pPr>
              <w:pStyle w:val="Sectiontext0"/>
              <w:rPr>
                <w:rFonts w:cs="Arial"/>
                <w:iCs/>
                <w:lang w:eastAsia="en-US"/>
              </w:rPr>
            </w:pPr>
            <w:r>
              <w:rPr>
                <w:rFonts w:cs="Arial"/>
                <w:iCs/>
                <w:lang w:eastAsia="en-US"/>
              </w:rPr>
              <w:t>They meet one of the following.</w:t>
            </w:r>
          </w:p>
        </w:tc>
      </w:tr>
      <w:tr w:rsidR="00FB3EA0" w:rsidRPr="00D15A4D" w14:paraId="79FD4D94" w14:textId="77777777" w:rsidTr="00FB3EA0">
        <w:tblPrEx>
          <w:tblLook w:val="04A0" w:firstRow="1" w:lastRow="0" w:firstColumn="1" w:lastColumn="0" w:noHBand="0" w:noVBand="1"/>
        </w:tblPrEx>
        <w:tc>
          <w:tcPr>
            <w:tcW w:w="994" w:type="dxa"/>
          </w:tcPr>
          <w:p w14:paraId="62D637ED" w14:textId="77777777" w:rsidR="00FB3EA0" w:rsidRPr="00D15A4D" w:rsidRDefault="00FB3EA0" w:rsidP="00E35555">
            <w:pPr>
              <w:pStyle w:val="Sectiontext0"/>
              <w:jc w:val="center"/>
              <w:rPr>
                <w:lang w:eastAsia="en-US"/>
              </w:rPr>
            </w:pPr>
          </w:p>
        </w:tc>
        <w:tc>
          <w:tcPr>
            <w:tcW w:w="567" w:type="dxa"/>
          </w:tcPr>
          <w:p w14:paraId="4F2C727D" w14:textId="77777777" w:rsidR="00FB3EA0" w:rsidRPr="00D15A4D" w:rsidRDefault="00FB3EA0" w:rsidP="00E35555">
            <w:pPr>
              <w:pStyle w:val="Sectiontext0"/>
              <w:rPr>
                <w:rFonts w:cs="Arial"/>
                <w:iCs/>
                <w:lang w:eastAsia="en-US"/>
              </w:rPr>
            </w:pPr>
          </w:p>
        </w:tc>
        <w:tc>
          <w:tcPr>
            <w:tcW w:w="567" w:type="dxa"/>
            <w:hideMark/>
          </w:tcPr>
          <w:p w14:paraId="7730F4C2" w14:textId="77777777" w:rsidR="00FB3EA0" w:rsidRPr="00D15A4D" w:rsidRDefault="00FB3EA0" w:rsidP="00E35555">
            <w:pPr>
              <w:pStyle w:val="Sectiontext0"/>
              <w:rPr>
                <w:rFonts w:cs="Arial"/>
                <w:iCs/>
                <w:lang w:eastAsia="en-US"/>
              </w:rPr>
            </w:pPr>
            <w:r w:rsidRPr="00D15A4D">
              <w:rPr>
                <w:rFonts w:cs="Arial"/>
                <w:iCs/>
                <w:lang w:eastAsia="en-US"/>
              </w:rPr>
              <w:t>i.</w:t>
            </w:r>
          </w:p>
        </w:tc>
        <w:tc>
          <w:tcPr>
            <w:tcW w:w="7236" w:type="dxa"/>
          </w:tcPr>
          <w:p w14:paraId="2C2A9E07" w14:textId="63D1093D" w:rsidR="00FB3EA0" w:rsidRPr="00D15A4D" w:rsidRDefault="00FB3EA0" w:rsidP="00742BFA">
            <w:pPr>
              <w:pStyle w:val="Sectiontext0"/>
              <w:rPr>
                <w:rFonts w:cs="Arial"/>
                <w:iCs/>
                <w:lang w:eastAsia="en-US"/>
              </w:rPr>
            </w:pPr>
            <w:r>
              <w:rPr>
                <w:rFonts w:cs="Arial"/>
                <w:iCs/>
                <w:lang w:eastAsia="en-US"/>
              </w:rPr>
              <w:t xml:space="preserve">They are deployed for </w:t>
            </w:r>
            <w:r w:rsidR="00742BFA">
              <w:rPr>
                <w:rFonts w:cs="Arial"/>
                <w:iCs/>
                <w:lang w:eastAsia="en-US"/>
              </w:rPr>
              <w:t>6</w:t>
            </w:r>
            <w:r>
              <w:rPr>
                <w:rFonts w:cs="Arial"/>
                <w:iCs/>
                <w:lang w:eastAsia="en-US"/>
              </w:rPr>
              <w:t xml:space="preserve"> months or longer.</w:t>
            </w:r>
          </w:p>
        </w:tc>
      </w:tr>
      <w:tr w:rsidR="00FB3EA0" w:rsidRPr="00D15A4D" w14:paraId="2A8C72A4" w14:textId="77777777" w:rsidTr="00FB3EA0">
        <w:tblPrEx>
          <w:tblLook w:val="04A0" w:firstRow="1" w:lastRow="0" w:firstColumn="1" w:lastColumn="0" w:noHBand="0" w:noVBand="1"/>
        </w:tblPrEx>
        <w:tc>
          <w:tcPr>
            <w:tcW w:w="994" w:type="dxa"/>
          </w:tcPr>
          <w:p w14:paraId="05961B35" w14:textId="77777777" w:rsidR="00FB3EA0" w:rsidRPr="00D15A4D" w:rsidRDefault="00FB3EA0" w:rsidP="00E35555">
            <w:pPr>
              <w:pStyle w:val="Sectiontext0"/>
              <w:jc w:val="center"/>
              <w:rPr>
                <w:lang w:eastAsia="en-US"/>
              </w:rPr>
            </w:pPr>
          </w:p>
        </w:tc>
        <w:tc>
          <w:tcPr>
            <w:tcW w:w="567" w:type="dxa"/>
          </w:tcPr>
          <w:p w14:paraId="6A9E7E38" w14:textId="77777777" w:rsidR="00FB3EA0" w:rsidRPr="00D15A4D" w:rsidRDefault="00FB3EA0" w:rsidP="00E35555">
            <w:pPr>
              <w:pStyle w:val="Sectiontext0"/>
              <w:rPr>
                <w:rFonts w:cs="Arial"/>
                <w:iCs/>
                <w:lang w:eastAsia="en-US"/>
              </w:rPr>
            </w:pPr>
          </w:p>
        </w:tc>
        <w:tc>
          <w:tcPr>
            <w:tcW w:w="567" w:type="dxa"/>
            <w:hideMark/>
          </w:tcPr>
          <w:p w14:paraId="5D5D0C80" w14:textId="77777777" w:rsidR="00FB3EA0" w:rsidRPr="00D15A4D" w:rsidRDefault="00FB3EA0" w:rsidP="00E35555">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6" w:type="dxa"/>
          </w:tcPr>
          <w:p w14:paraId="55B56264" w14:textId="0F3CF00D" w:rsidR="00FB3EA0" w:rsidRPr="00D15A4D" w:rsidRDefault="00FB3EA0" w:rsidP="00742BFA">
            <w:pPr>
              <w:pStyle w:val="Sectiontext0"/>
              <w:rPr>
                <w:rFonts w:cs="Arial"/>
                <w:iCs/>
                <w:lang w:eastAsia="en-US"/>
              </w:rPr>
            </w:pPr>
            <w:r>
              <w:rPr>
                <w:rFonts w:cs="Arial"/>
                <w:iCs/>
                <w:lang w:eastAsia="en-US"/>
              </w:rPr>
              <w:t xml:space="preserve">Their deployment of less than </w:t>
            </w:r>
            <w:r w:rsidR="00742BFA">
              <w:rPr>
                <w:rFonts w:cs="Arial"/>
                <w:iCs/>
                <w:lang w:eastAsia="en-US"/>
              </w:rPr>
              <w:t>6</w:t>
            </w:r>
            <w:r>
              <w:rPr>
                <w:rFonts w:cs="Arial"/>
                <w:iCs/>
                <w:lang w:eastAsia="en-US"/>
              </w:rPr>
              <w:t xml:space="preserve"> months was extended during the deployment, and the total period of deployment is </w:t>
            </w:r>
            <w:r w:rsidR="00742BFA">
              <w:rPr>
                <w:rFonts w:cs="Arial"/>
                <w:iCs/>
                <w:lang w:eastAsia="en-US"/>
              </w:rPr>
              <w:t>6</w:t>
            </w:r>
            <w:r>
              <w:rPr>
                <w:rFonts w:cs="Arial"/>
                <w:iCs/>
                <w:lang w:eastAsia="en-US"/>
              </w:rPr>
              <w:t xml:space="preserve"> months or longer.  </w:t>
            </w:r>
          </w:p>
        </w:tc>
      </w:tr>
      <w:tr w:rsidR="00496753" w:rsidRPr="00700022" w14:paraId="5CEFA138" w14:textId="77777777" w:rsidTr="00FB3EA0">
        <w:trPr>
          <w:cantSplit/>
        </w:trPr>
        <w:tc>
          <w:tcPr>
            <w:tcW w:w="994" w:type="dxa"/>
          </w:tcPr>
          <w:p w14:paraId="236E8A8C" w14:textId="77777777" w:rsidR="00496753" w:rsidRPr="00700022" w:rsidRDefault="00496753" w:rsidP="00E35555">
            <w:pPr>
              <w:pStyle w:val="Sectiontext0"/>
              <w:jc w:val="center"/>
            </w:pPr>
            <w:r w:rsidRPr="00700022">
              <w:t>2.</w:t>
            </w:r>
          </w:p>
        </w:tc>
        <w:tc>
          <w:tcPr>
            <w:tcW w:w="8370" w:type="dxa"/>
            <w:gridSpan w:val="3"/>
          </w:tcPr>
          <w:p w14:paraId="62C5E503" w14:textId="77777777" w:rsidR="00496753" w:rsidRPr="00700022" w:rsidRDefault="00496753" w:rsidP="00E35555">
            <w:pPr>
              <w:pStyle w:val="Sectiontext0"/>
            </w:pPr>
            <w:r w:rsidRPr="00700022">
              <w:t xml:space="preserve">A member may choose between the following options. </w:t>
            </w:r>
          </w:p>
        </w:tc>
      </w:tr>
      <w:tr w:rsidR="00496753" w:rsidRPr="00700022" w14:paraId="12311ECD" w14:textId="77777777" w:rsidTr="00FB3EA0">
        <w:trPr>
          <w:cantSplit/>
        </w:trPr>
        <w:tc>
          <w:tcPr>
            <w:tcW w:w="994" w:type="dxa"/>
          </w:tcPr>
          <w:p w14:paraId="7008C838" w14:textId="77777777" w:rsidR="00496753" w:rsidRPr="00700022" w:rsidRDefault="00496753" w:rsidP="00E35555">
            <w:pPr>
              <w:pStyle w:val="Sectiontext0"/>
              <w:jc w:val="center"/>
            </w:pPr>
          </w:p>
        </w:tc>
        <w:tc>
          <w:tcPr>
            <w:tcW w:w="567" w:type="dxa"/>
          </w:tcPr>
          <w:p w14:paraId="1BF5F53F" w14:textId="77777777" w:rsidR="00496753" w:rsidRPr="00700022" w:rsidRDefault="00496753" w:rsidP="00E35555">
            <w:pPr>
              <w:pStyle w:val="Sectiontext0"/>
            </w:pPr>
            <w:r w:rsidRPr="00700022">
              <w:t>a.</w:t>
            </w:r>
          </w:p>
        </w:tc>
        <w:tc>
          <w:tcPr>
            <w:tcW w:w="7803" w:type="dxa"/>
            <w:gridSpan w:val="2"/>
          </w:tcPr>
          <w:p w14:paraId="45CE30C0" w14:textId="77777777" w:rsidR="00496753" w:rsidRPr="00700022" w:rsidRDefault="00496753" w:rsidP="00E35555">
            <w:pPr>
              <w:pStyle w:val="Sectiontext0"/>
            </w:pPr>
            <w:r w:rsidRPr="00700022">
              <w:t>To keep the rental accommodation for the period of the member's deployment.</w:t>
            </w:r>
          </w:p>
        </w:tc>
      </w:tr>
      <w:tr w:rsidR="00496753" w:rsidRPr="00700022" w14:paraId="5F929D58" w14:textId="77777777" w:rsidTr="00FB3EA0">
        <w:trPr>
          <w:cantSplit/>
        </w:trPr>
        <w:tc>
          <w:tcPr>
            <w:tcW w:w="994" w:type="dxa"/>
          </w:tcPr>
          <w:p w14:paraId="01776B47" w14:textId="77777777" w:rsidR="00496753" w:rsidRPr="00700022" w:rsidRDefault="00496753" w:rsidP="00E35555">
            <w:pPr>
              <w:pStyle w:val="Sectiontext0"/>
              <w:jc w:val="center"/>
            </w:pPr>
          </w:p>
        </w:tc>
        <w:tc>
          <w:tcPr>
            <w:tcW w:w="567" w:type="dxa"/>
          </w:tcPr>
          <w:p w14:paraId="5D5B3D3C" w14:textId="77777777" w:rsidR="00496753" w:rsidRPr="00700022" w:rsidRDefault="00496753" w:rsidP="00E35555">
            <w:pPr>
              <w:pStyle w:val="Sectiontext0"/>
            </w:pPr>
            <w:r w:rsidRPr="00700022">
              <w:t>b.</w:t>
            </w:r>
          </w:p>
        </w:tc>
        <w:tc>
          <w:tcPr>
            <w:tcW w:w="7803" w:type="dxa"/>
            <w:gridSpan w:val="2"/>
          </w:tcPr>
          <w:p w14:paraId="10491AB7" w14:textId="77777777" w:rsidR="00496753" w:rsidRPr="00700022" w:rsidRDefault="00496753" w:rsidP="00E35555">
            <w:pPr>
              <w:pStyle w:val="Sectiontext0"/>
            </w:pPr>
            <w:r w:rsidRPr="00700022">
              <w:t>To leave the rental accommodation.</w:t>
            </w:r>
          </w:p>
        </w:tc>
      </w:tr>
      <w:tr w:rsidR="00496753" w:rsidRPr="00700022" w14:paraId="74501C34" w14:textId="77777777" w:rsidTr="00FB3EA0">
        <w:tc>
          <w:tcPr>
            <w:tcW w:w="994" w:type="dxa"/>
          </w:tcPr>
          <w:p w14:paraId="16AB2205" w14:textId="77777777" w:rsidR="00496753" w:rsidRPr="00700022" w:rsidRDefault="00496753" w:rsidP="00E35555">
            <w:pPr>
              <w:pStyle w:val="Sectiontext0"/>
              <w:jc w:val="center"/>
            </w:pPr>
            <w:r w:rsidRPr="00700022">
              <w:t>3.</w:t>
            </w:r>
          </w:p>
        </w:tc>
        <w:tc>
          <w:tcPr>
            <w:tcW w:w="8370" w:type="dxa"/>
            <w:gridSpan w:val="3"/>
          </w:tcPr>
          <w:p w14:paraId="3E44E69E" w14:textId="39FB843B" w:rsidR="00496753" w:rsidRPr="00700022" w:rsidRDefault="00496753" w:rsidP="00E35555">
            <w:pPr>
              <w:pStyle w:val="Sectiontext0"/>
            </w:pPr>
            <w:r w:rsidRPr="00700022">
              <w:t xml:space="preserve">The choice in subsection 2 must be in writing to the member's </w:t>
            </w:r>
            <w:r w:rsidR="008620B0" w:rsidRPr="00700022">
              <w:t xml:space="preserve">Defence Housing Australia Regional </w:t>
            </w:r>
            <w:r w:rsidR="00B97D45" w:rsidRPr="00652094">
              <w:rPr>
                <w:iCs/>
              </w:rPr>
              <w:t>Operations Manager</w:t>
            </w:r>
            <w:r w:rsidR="008620B0" w:rsidRPr="00700022">
              <w:t xml:space="preserve"> </w:t>
            </w:r>
            <w:r w:rsidRPr="00700022">
              <w:t>and made before the member is deployed.</w:t>
            </w:r>
          </w:p>
        </w:tc>
      </w:tr>
      <w:tr w:rsidR="00496753" w:rsidRPr="00700022" w14:paraId="3C585085" w14:textId="77777777" w:rsidTr="00FB3EA0">
        <w:tc>
          <w:tcPr>
            <w:tcW w:w="994" w:type="dxa"/>
          </w:tcPr>
          <w:p w14:paraId="4056EACE" w14:textId="77777777" w:rsidR="00496753" w:rsidRPr="00700022" w:rsidRDefault="00496753" w:rsidP="00E35555">
            <w:pPr>
              <w:pStyle w:val="Sectiontext0"/>
              <w:jc w:val="center"/>
            </w:pPr>
            <w:r w:rsidRPr="00700022">
              <w:t>4.</w:t>
            </w:r>
          </w:p>
        </w:tc>
        <w:tc>
          <w:tcPr>
            <w:tcW w:w="8370" w:type="dxa"/>
            <w:gridSpan w:val="3"/>
          </w:tcPr>
          <w:p w14:paraId="617ABAAC" w14:textId="77777777" w:rsidR="00496753" w:rsidRPr="00700022" w:rsidRDefault="00496753" w:rsidP="00E35555">
            <w:pPr>
              <w:pStyle w:val="Sectiontext0"/>
            </w:pPr>
            <w:r w:rsidRPr="00700022">
              <w:t>A member who fails to make a choice under subsection 2 is taken to have chosen to keep their rental accommodation.</w:t>
            </w:r>
          </w:p>
        </w:tc>
      </w:tr>
      <w:tr w:rsidR="00496753" w:rsidRPr="00700022" w14:paraId="7AC250EF" w14:textId="77777777" w:rsidTr="00FB3EA0">
        <w:tc>
          <w:tcPr>
            <w:tcW w:w="994" w:type="dxa"/>
          </w:tcPr>
          <w:p w14:paraId="2315D7B5" w14:textId="77777777" w:rsidR="00496753" w:rsidRPr="00700022" w:rsidRDefault="00496753" w:rsidP="00E35555">
            <w:pPr>
              <w:pStyle w:val="Sectiontext0"/>
              <w:jc w:val="center"/>
            </w:pPr>
            <w:r w:rsidRPr="00700022">
              <w:t>5.</w:t>
            </w:r>
          </w:p>
        </w:tc>
        <w:tc>
          <w:tcPr>
            <w:tcW w:w="8370" w:type="dxa"/>
            <w:gridSpan w:val="3"/>
          </w:tcPr>
          <w:p w14:paraId="180108FB" w14:textId="77777777" w:rsidR="00496753" w:rsidRPr="00700022" w:rsidRDefault="00496753" w:rsidP="00E35555">
            <w:pPr>
              <w:pStyle w:val="Sectiontext0"/>
            </w:pPr>
            <w:r w:rsidRPr="00700022">
              <w:t>A member who chooses to leave rental accommodation</w:t>
            </w:r>
            <w:r w:rsidRPr="00700022">
              <w:rPr>
                <w:i/>
              </w:rPr>
              <w:t xml:space="preserve"> </w:t>
            </w:r>
            <w:r w:rsidRPr="00700022">
              <w:t>is eligible for the reimbursement of reasonable costs associated with breaking the lease.</w:t>
            </w:r>
          </w:p>
        </w:tc>
      </w:tr>
    </w:tbl>
    <w:p w14:paraId="1BA87E79" w14:textId="7331FB65" w:rsidR="00FB3EA0" w:rsidRDefault="00FB3EA0" w:rsidP="00FB3EA0">
      <w:pPr>
        <w:pStyle w:val="Heading5"/>
      </w:pPr>
      <w:bookmarkStart w:id="2928" w:name="_Toc177127275"/>
      <w:r>
        <w:t>7.8.32</w:t>
      </w:r>
      <w:r w:rsidR="00E85499">
        <w:tab/>
      </w:r>
      <w:r w:rsidRPr="00D758D3">
        <w:t>Member with less than 12 months until ceasing continuous full-time service</w:t>
      </w:r>
      <w:bookmarkEnd w:id="2928"/>
    </w:p>
    <w:tbl>
      <w:tblPr>
        <w:tblW w:w="9359" w:type="dxa"/>
        <w:tblInd w:w="113" w:type="dxa"/>
        <w:tblLayout w:type="fixed"/>
        <w:tblLook w:val="04A0" w:firstRow="1" w:lastRow="0" w:firstColumn="1" w:lastColumn="0" w:noHBand="0" w:noVBand="1"/>
      </w:tblPr>
      <w:tblGrid>
        <w:gridCol w:w="992"/>
        <w:gridCol w:w="563"/>
        <w:gridCol w:w="567"/>
        <w:gridCol w:w="7237"/>
      </w:tblGrid>
      <w:tr w:rsidR="00FB3EA0" w:rsidRPr="00D15A4D" w14:paraId="2E13CB1B" w14:textId="77777777" w:rsidTr="00811C92">
        <w:tc>
          <w:tcPr>
            <w:tcW w:w="992" w:type="dxa"/>
          </w:tcPr>
          <w:p w14:paraId="2A08B61C" w14:textId="77777777" w:rsidR="00FB3EA0" w:rsidRPr="00E35555" w:rsidRDefault="00FB3EA0" w:rsidP="00E35555">
            <w:pPr>
              <w:pStyle w:val="Sectiontext0"/>
              <w:jc w:val="center"/>
            </w:pPr>
            <w:r w:rsidRPr="00E35555">
              <w:t>1.</w:t>
            </w:r>
          </w:p>
        </w:tc>
        <w:tc>
          <w:tcPr>
            <w:tcW w:w="8367" w:type="dxa"/>
            <w:gridSpan w:val="3"/>
          </w:tcPr>
          <w:p w14:paraId="2B3F14F5" w14:textId="77777777" w:rsidR="00FB3EA0" w:rsidRPr="00E35555" w:rsidRDefault="00FB3EA0" w:rsidP="00E35555">
            <w:pPr>
              <w:pStyle w:val="Sectiontext0"/>
            </w:pPr>
            <w:r w:rsidRPr="00E35555">
              <w:t>This section applies to a member who meets all of the following.</w:t>
            </w:r>
          </w:p>
        </w:tc>
      </w:tr>
      <w:tr w:rsidR="00FB3EA0" w:rsidRPr="00D15A4D" w14:paraId="227A9D13" w14:textId="77777777" w:rsidTr="00811C92">
        <w:tc>
          <w:tcPr>
            <w:tcW w:w="992" w:type="dxa"/>
          </w:tcPr>
          <w:p w14:paraId="486384F4" w14:textId="77777777" w:rsidR="00FB3EA0" w:rsidRPr="00E35555" w:rsidRDefault="00FB3EA0" w:rsidP="00E35555">
            <w:pPr>
              <w:pStyle w:val="Sectiontext0"/>
              <w:jc w:val="center"/>
            </w:pPr>
          </w:p>
        </w:tc>
        <w:tc>
          <w:tcPr>
            <w:tcW w:w="563" w:type="dxa"/>
          </w:tcPr>
          <w:p w14:paraId="2CF05CAF" w14:textId="77777777" w:rsidR="00FB3EA0" w:rsidRPr="00E35555" w:rsidRDefault="00FB3EA0" w:rsidP="00E35555">
            <w:pPr>
              <w:pStyle w:val="Sectiontext0"/>
            </w:pPr>
            <w:r w:rsidRPr="00E35555">
              <w:t>a.</w:t>
            </w:r>
          </w:p>
        </w:tc>
        <w:tc>
          <w:tcPr>
            <w:tcW w:w="7804" w:type="dxa"/>
            <w:gridSpan w:val="2"/>
          </w:tcPr>
          <w:p w14:paraId="1C206976" w14:textId="255EA429" w:rsidR="00FB3EA0" w:rsidRPr="00E35555" w:rsidRDefault="00FB3EA0" w:rsidP="00E35555">
            <w:pPr>
              <w:pStyle w:val="Sectiontext0"/>
            </w:pPr>
            <w:r w:rsidRPr="00E35555">
              <w:t>They have accompanied resident family and no unaccompanied resident family</w:t>
            </w:r>
            <w:r w:rsidR="00DF701A">
              <w:t>.</w:t>
            </w:r>
          </w:p>
        </w:tc>
      </w:tr>
      <w:tr w:rsidR="00FB3EA0" w:rsidRPr="00D15A4D" w14:paraId="6C052EB3" w14:textId="77777777" w:rsidTr="00811C92">
        <w:tc>
          <w:tcPr>
            <w:tcW w:w="992" w:type="dxa"/>
          </w:tcPr>
          <w:p w14:paraId="54E8A723" w14:textId="77777777" w:rsidR="00FB3EA0" w:rsidRPr="00E35555" w:rsidRDefault="00FB3EA0" w:rsidP="00E35555">
            <w:pPr>
              <w:pStyle w:val="Sectiontext0"/>
              <w:jc w:val="center"/>
            </w:pPr>
          </w:p>
        </w:tc>
        <w:tc>
          <w:tcPr>
            <w:tcW w:w="563" w:type="dxa"/>
          </w:tcPr>
          <w:p w14:paraId="7C60BD42" w14:textId="77777777" w:rsidR="00FB3EA0" w:rsidRPr="00E35555" w:rsidRDefault="00FB3EA0" w:rsidP="00E35555">
            <w:pPr>
              <w:pStyle w:val="Sectiontext0"/>
            </w:pPr>
            <w:r w:rsidRPr="00E35555">
              <w:t>b.</w:t>
            </w:r>
          </w:p>
        </w:tc>
        <w:tc>
          <w:tcPr>
            <w:tcW w:w="7804" w:type="dxa"/>
            <w:gridSpan w:val="2"/>
          </w:tcPr>
          <w:p w14:paraId="26497B20" w14:textId="77777777" w:rsidR="00FB3EA0" w:rsidRPr="00E35555" w:rsidRDefault="00FB3EA0" w:rsidP="00E35555">
            <w:pPr>
              <w:pStyle w:val="Sectiontext0"/>
            </w:pPr>
            <w:r w:rsidRPr="00E35555">
              <w:t>They are eligible for rent allowance.</w:t>
            </w:r>
          </w:p>
        </w:tc>
      </w:tr>
      <w:tr w:rsidR="00FB3EA0" w:rsidRPr="00D15A4D" w14:paraId="37EEF6A9" w14:textId="77777777" w:rsidTr="00811C92">
        <w:tc>
          <w:tcPr>
            <w:tcW w:w="992" w:type="dxa"/>
          </w:tcPr>
          <w:p w14:paraId="1DDD6C16" w14:textId="77777777" w:rsidR="00FB3EA0" w:rsidRPr="00E35555" w:rsidRDefault="00FB3EA0" w:rsidP="00E35555">
            <w:pPr>
              <w:pStyle w:val="Sectiontext0"/>
              <w:jc w:val="center"/>
            </w:pPr>
          </w:p>
        </w:tc>
        <w:tc>
          <w:tcPr>
            <w:tcW w:w="563" w:type="dxa"/>
          </w:tcPr>
          <w:p w14:paraId="52884090" w14:textId="77777777" w:rsidR="00FB3EA0" w:rsidRPr="00E35555" w:rsidRDefault="00FB3EA0" w:rsidP="00E35555">
            <w:pPr>
              <w:pStyle w:val="Sectiontext0"/>
            </w:pPr>
            <w:r w:rsidRPr="00E35555">
              <w:t>c.</w:t>
            </w:r>
          </w:p>
        </w:tc>
        <w:tc>
          <w:tcPr>
            <w:tcW w:w="7804" w:type="dxa"/>
            <w:gridSpan w:val="2"/>
          </w:tcPr>
          <w:p w14:paraId="5021B379" w14:textId="77777777" w:rsidR="00FB3EA0" w:rsidRPr="00E35555" w:rsidRDefault="00FB3EA0" w:rsidP="00E35555">
            <w:pPr>
              <w:pStyle w:val="Sectiontext0"/>
            </w:pPr>
            <w:r w:rsidRPr="00E35555">
              <w:t>They move to a new housing benefit location and there is less than 12 months until they cease continuous full-time service.</w:t>
            </w:r>
          </w:p>
        </w:tc>
      </w:tr>
      <w:tr w:rsidR="00FB3EA0" w:rsidRPr="00D15A4D" w14:paraId="224D619F" w14:textId="77777777" w:rsidTr="00811C92">
        <w:tc>
          <w:tcPr>
            <w:tcW w:w="992" w:type="dxa"/>
          </w:tcPr>
          <w:p w14:paraId="657972BB" w14:textId="77777777" w:rsidR="00FB3EA0" w:rsidRPr="00E35555" w:rsidRDefault="00FB3EA0" w:rsidP="00E35555">
            <w:pPr>
              <w:pStyle w:val="Sectiontext0"/>
              <w:jc w:val="center"/>
            </w:pPr>
          </w:p>
        </w:tc>
        <w:tc>
          <w:tcPr>
            <w:tcW w:w="563" w:type="dxa"/>
          </w:tcPr>
          <w:p w14:paraId="7F3358C1" w14:textId="77777777" w:rsidR="00FB3EA0" w:rsidRPr="00E35555" w:rsidRDefault="00FB3EA0" w:rsidP="00E35555">
            <w:pPr>
              <w:pStyle w:val="Sectiontext0"/>
            </w:pPr>
            <w:r w:rsidRPr="00E35555">
              <w:t>d.</w:t>
            </w:r>
          </w:p>
        </w:tc>
        <w:tc>
          <w:tcPr>
            <w:tcW w:w="7804" w:type="dxa"/>
            <w:gridSpan w:val="2"/>
          </w:tcPr>
          <w:p w14:paraId="6FE0E8BC" w14:textId="77777777" w:rsidR="00FB3EA0" w:rsidRPr="00E35555" w:rsidRDefault="00FB3EA0" w:rsidP="00E35555">
            <w:pPr>
              <w:pStyle w:val="Sectiontext0"/>
            </w:pPr>
            <w:r w:rsidRPr="00E35555">
              <w:t xml:space="preserve">One of the following occurs. </w:t>
            </w:r>
          </w:p>
        </w:tc>
      </w:tr>
      <w:tr w:rsidR="00FB3EA0" w:rsidRPr="00D15A4D" w14:paraId="7195CA73" w14:textId="77777777" w:rsidTr="00811C92">
        <w:tc>
          <w:tcPr>
            <w:tcW w:w="992" w:type="dxa"/>
          </w:tcPr>
          <w:p w14:paraId="0DA6C4D7" w14:textId="77777777" w:rsidR="00FB3EA0" w:rsidRPr="00E35555" w:rsidRDefault="00FB3EA0" w:rsidP="00E35555">
            <w:pPr>
              <w:pStyle w:val="Sectiontext0"/>
              <w:jc w:val="center"/>
            </w:pPr>
          </w:p>
        </w:tc>
        <w:tc>
          <w:tcPr>
            <w:tcW w:w="563" w:type="dxa"/>
          </w:tcPr>
          <w:p w14:paraId="51DA28CC" w14:textId="77777777" w:rsidR="00FB3EA0" w:rsidRPr="00E35555" w:rsidRDefault="00FB3EA0" w:rsidP="00E35555">
            <w:pPr>
              <w:pStyle w:val="Sectiontext0"/>
            </w:pPr>
          </w:p>
        </w:tc>
        <w:tc>
          <w:tcPr>
            <w:tcW w:w="567" w:type="dxa"/>
            <w:hideMark/>
          </w:tcPr>
          <w:p w14:paraId="395BF8E5" w14:textId="77777777" w:rsidR="00FB3EA0" w:rsidRPr="00E35555" w:rsidRDefault="00FB3EA0" w:rsidP="00E35555">
            <w:pPr>
              <w:pStyle w:val="Sectiontext0"/>
            </w:pPr>
            <w:r w:rsidRPr="00E35555">
              <w:t>i.</w:t>
            </w:r>
          </w:p>
        </w:tc>
        <w:tc>
          <w:tcPr>
            <w:tcW w:w="7237" w:type="dxa"/>
          </w:tcPr>
          <w:p w14:paraId="18683A6B" w14:textId="77777777" w:rsidR="00FB3EA0" w:rsidRPr="00E35555" w:rsidRDefault="00FB3EA0" w:rsidP="00E35555">
            <w:pPr>
              <w:pStyle w:val="Sectiontext0"/>
            </w:pPr>
            <w:r w:rsidRPr="00E35555">
              <w:t>They are granted a removal of their resident family to the new location.</w:t>
            </w:r>
          </w:p>
        </w:tc>
      </w:tr>
      <w:tr w:rsidR="00FB3EA0" w:rsidRPr="00D15A4D" w14:paraId="33E662AC" w14:textId="77777777" w:rsidTr="00811C92">
        <w:tc>
          <w:tcPr>
            <w:tcW w:w="992" w:type="dxa"/>
          </w:tcPr>
          <w:p w14:paraId="1A8484BB" w14:textId="77777777" w:rsidR="00FB3EA0" w:rsidRPr="00E35555" w:rsidRDefault="00FB3EA0" w:rsidP="00E35555">
            <w:pPr>
              <w:pStyle w:val="Sectiontext0"/>
              <w:jc w:val="center"/>
            </w:pPr>
          </w:p>
        </w:tc>
        <w:tc>
          <w:tcPr>
            <w:tcW w:w="563" w:type="dxa"/>
          </w:tcPr>
          <w:p w14:paraId="68E4C396" w14:textId="77777777" w:rsidR="00FB3EA0" w:rsidRPr="00E35555" w:rsidRDefault="00FB3EA0" w:rsidP="00E35555">
            <w:pPr>
              <w:pStyle w:val="Sectiontext0"/>
            </w:pPr>
          </w:p>
        </w:tc>
        <w:tc>
          <w:tcPr>
            <w:tcW w:w="567" w:type="dxa"/>
            <w:hideMark/>
          </w:tcPr>
          <w:p w14:paraId="2B30408A" w14:textId="77777777" w:rsidR="00FB3EA0" w:rsidRPr="00E35555" w:rsidRDefault="00FB3EA0" w:rsidP="00E35555">
            <w:pPr>
              <w:pStyle w:val="Sectiontext0"/>
            </w:pPr>
            <w:r w:rsidRPr="00E35555">
              <w:t>ii.</w:t>
            </w:r>
          </w:p>
        </w:tc>
        <w:tc>
          <w:tcPr>
            <w:tcW w:w="7237" w:type="dxa"/>
          </w:tcPr>
          <w:p w14:paraId="7528A8F3" w14:textId="77777777" w:rsidR="00FB3EA0" w:rsidRPr="00E35555" w:rsidRDefault="00FB3EA0" w:rsidP="00E35555">
            <w:pPr>
              <w:pStyle w:val="Sectiontext0"/>
            </w:pPr>
            <w:r w:rsidRPr="00E35555">
              <w:t>They choose to leave their resident family at their previous housing benefit location.</w:t>
            </w:r>
          </w:p>
        </w:tc>
      </w:tr>
      <w:tr w:rsidR="00FB3EA0" w:rsidRPr="00796EAA" w14:paraId="4A987538" w14:textId="77777777" w:rsidTr="00811C92">
        <w:tblPrEx>
          <w:tblLook w:val="0000" w:firstRow="0" w:lastRow="0" w:firstColumn="0" w:lastColumn="0" w:noHBand="0" w:noVBand="0"/>
        </w:tblPrEx>
        <w:tc>
          <w:tcPr>
            <w:tcW w:w="992" w:type="dxa"/>
          </w:tcPr>
          <w:p w14:paraId="286425A5" w14:textId="77777777" w:rsidR="00FB3EA0" w:rsidRPr="00E35555" w:rsidRDefault="00FB3EA0" w:rsidP="00E35555">
            <w:pPr>
              <w:pStyle w:val="Sectiontext0"/>
              <w:jc w:val="center"/>
            </w:pPr>
            <w:r w:rsidRPr="00E35555">
              <w:t>2.</w:t>
            </w:r>
          </w:p>
        </w:tc>
        <w:tc>
          <w:tcPr>
            <w:tcW w:w="8367" w:type="dxa"/>
            <w:gridSpan w:val="3"/>
          </w:tcPr>
          <w:p w14:paraId="2504F785" w14:textId="77777777" w:rsidR="00FB3EA0" w:rsidRPr="00E35555" w:rsidRDefault="00FB3EA0" w:rsidP="00E35555">
            <w:pPr>
              <w:pStyle w:val="Sectiontext0"/>
            </w:pPr>
            <w:r w:rsidRPr="00E35555">
              <w:t>The member is eligible for rent allowance for the home their resident family live in until the earlier of the following.</w:t>
            </w:r>
          </w:p>
        </w:tc>
      </w:tr>
      <w:tr w:rsidR="00FB3EA0" w:rsidRPr="00D15A4D" w14:paraId="4BBFFFB8" w14:textId="77777777" w:rsidTr="00811C92">
        <w:tc>
          <w:tcPr>
            <w:tcW w:w="992" w:type="dxa"/>
          </w:tcPr>
          <w:p w14:paraId="55D5BF42" w14:textId="77777777" w:rsidR="00FB3EA0" w:rsidRPr="00E35555" w:rsidRDefault="00FB3EA0" w:rsidP="00E35555">
            <w:pPr>
              <w:pStyle w:val="Sectiontext0"/>
              <w:jc w:val="center"/>
            </w:pPr>
          </w:p>
        </w:tc>
        <w:tc>
          <w:tcPr>
            <w:tcW w:w="563" w:type="dxa"/>
          </w:tcPr>
          <w:p w14:paraId="04171F9F" w14:textId="77777777" w:rsidR="00FB3EA0" w:rsidRPr="00E35555" w:rsidRDefault="00FB3EA0" w:rsidP="00E35555">
            <w:pPr>
              <w:pStyle w:val="Sectiontext0"/>
            </w:pPr>
            <w:r w:rsidRPr="00E35555">
              <w:t>a.</w:t>
            </w:r>
          </w:p>
        </w:tc>
        <w:tc>
          <w:tcPr>
            <w:tcW w:w="7804" w:type="dxa"/>
            <w:gridSpan w:val="2"/>
          </w:tcPr>
          <w:p w14:paraId="0624C5AC" w14:textId="77777777" w:rsidR="00FB3EA0" w:rsidRPr="00E35555" w:rsidRDefault="00FB3EA0" w:rsidP="00E35555">
            <w:pPr>
              <w:pStyle w:val="Sectiontext0"/>
            </w:pPr>
            <w:r w:rsidRPr="00E35555">
              <w:t>The day the resident family move out of the rented home.</w:t>
            </w:r>
          </w:p>
        </w:tc>
      </w:tr>
      <w:tr w:rsidR="00FB3EA0" w:rsidRPr="00D15A4D" w14:paraId="44080A56" w14:textId="77777777" w:rsidTr="00811C92">
        <w:tc>
          <w:tcPr>
            <w:tcW w:w="992" w:type="dxa"/>
          </w:tcPr>
          <w:p w14:paraId="1FC22471" w14:textId="77777777" w:rsidR="00FB3EA0" w:rsidRPr="00E35555" w:rsidRDefault="00FB3EA0" w:rsidP="00E35555">
            <w:pPr>
              <w:pStyle w:val="Sectiontext0"/>
              <w:jc w:val="center"/>
            </w:pPr>
          </w:p>
        </w:tc>
        <w:tc>
          <w:tcPr>
            <w:tcW w:w="563" w:type="dxa"/>
          </w:tcPr>
          <w:p w14:paraId="75FCBA6B" w14:textId="77777777" w:rsidR="00FB3EA0" w:rsidRPr="00E35555" w:rsidRDefault="00FB3EA0" w:rsidP="00E35555">
            <w:pPr>
              <w:pStyle w:val="Sectiontext0"/>
            </w:pPr>
            <w:r w:rsidRPr="00E35555">
              <w:t>b.</w:t>
            </w:r>
          </w:p>
        </w:tc>
        <w:tc>
          <w:tcPr>
            <w:tcW w:w="7804" w:type="dxa"/>
            <w:gridSpan w:val="2"/>
          </w:tcPr>
          <w:p w14:paraId="7B88A3FD" w14:textId="77777777" w:rsidR="00FB3EA0" w:rsidRPr="00E35555" w:rsidRDefault="00FB3EA0" w:rsidP="00E35555">
            <w:pPr>
              <w:pStyle w:val="Sectiontext0"/>
            </w:pPr>
            <w:r w:rsidRPr="00E35555">
              <w:t>The day the member ceases continuous full-time service.</w:t>
            </w:r>
          </w:p>
        </w:tc>
      </w:tr>
    </w:tbl>
    <w:p w14:paraId="1AEB0979" w14:textId="3DB03F25" w:rsidR="00FB3EA0" w:rsidRDefault="00FB3EA0" w:rsidP="00FB3EA0">
      <w:pPr>
        <w:pStyle w:val="Heading5"/>
      </w:pPr>
      <w:bookmarkStart w:id="2929" w:name="bk91546PM7137Entitlementtorentallowance"/>
      <w:bookmarkStart w:id="2930" w:name="bk92939PM7137Entitlementtorentallowance"/>
      <w:bookmarkStart w:id="2931" w:name="bk93017PM7137Entitlementtorentallowance"/>
      <w:bookmarkStart w:id="2932" w:name="bk93037PM7137Entitlementtorentallowance"/>
      <w:bookmarkStart w:id="2933" w:name="bk62651PM7137Entitlementtorentallowance"/>
      <w:bookmarkStart w:id="2934" w:name="bk62734PM7137Entitlementtorentallowance"/>
      <w:bookmarkStart w:id="2935" w:name="bk62807PM7137Entitlementtorentallowance"/>
      <w:bookmarkStart w:id="2936" w:name="bk62854PM7137Entitlementtorentallowance"/>
      <w:bookmarkStart w:id="2937" w:name="bk63001PM7137Entitlementtorentallowance"/>
      <w:bookmarkStart w:id="2938" w:name="bk63032PM7137Entitlementtorentallowance"/>
      <w:bookmarkStart w:id="2939" w:name="bk70247PM7137Entitlementtorentallowance"/>
      <w:bookmarkStart w:id="2940" w:name="bk73428PM7137Entitlementtorentallowance"/>
      <w:bookmarkStart w:id="2941" w:name="bk74115PM7137Entitlementtorentallowance"/>
      <w:bookmarkStart w:id="2942" w:name="bk75150PM7137Entitlementtorentallowance"/>
      <w:bookmarkStart w:id="2943" w:name="bk75237PM7137Entitlementtorentallowance"/>
      <w:bookmarkStart w:id="2944" w:name="bk95538PM7137Entitlementtorentallowance"/>
      <w:bookmarkStart w:id="2945" w:name="bk105137PM7137Entitlementtorentallowanc"/>
      <w:bookmarkStart w:id="2946" w:name="bk105157PM7137Entitlementtorentallowanc"/>
      <w:bookmarkStart w:id="2947" w:name="bk1538117137Entitlementtorentallowancei"/>
      <w:bookmarkStart w:id="2948" w:name="bk1546407137Entitlementtorentallowancei"/>
      <w:bookmarkStart w:id="2949" w:name="bk1551567137Entitlementtorentallowancei"/>
      <w:bookmarkStart w:id="2950" w:name="bk1552397137Entitlementtorentallowancei"/>
      <w:bookmarkStart w:id="2951" w:name="bk1553367137Entitlementtorentallowancei"/>
      <w:bookmarkStart w:id="2952" w:name="bk1555337137Entitlementtorentallowancei"/>
      <w:bookmarkStart w:id="2953" w:name="bk1601167137Entitlementtorentallowancei"/>
      <w:bookmarkStart w:id="2954" w:name="bk1631587137Entitlementtorentallowancei"/>
      <w:bookmarkStart w:id="2955" w:name="bk1637377137Entitlementtorentallowancei"/>
      <w:bookmarkStart w:id="2956" w:name="bk1321207137Entitlementtorentallowancei"/>
      <w:bookmarkStart w:id="2957" w:name="bk1349167137Entitlementtorentallowancei"/>
      <w:bookmarkStart w:id="2958" w:name="bk1351527137Entitlementtorentallowancei"/>
      <w:bookmarkStart w:id="2959" w:name="bk1356577137Entitlementtorentallowancei"/>
      <w:bookmarkStart w:id="2960" w:name="bk1435517137Entitlementtorentallowancei"/>
      <w:bookmarkStart w:id="2961" w:name="bk1438167137Entitlementtorentallowancei"/>
      <w:bookmarkStart w:id="2962" w:name="bk1442487137Entitlementtorentallowancei"/>
      <w:bookmarkStart w:id="2963" w:name="bk1445037137Entitlementtorentallowancei"/>
      <w:bookmarkStart w:id="2964" w:name="bk1453477137Entitlementtorentallowancei"/>
      <w:bookmarkStart w:id="2965" w:name="bk1455257137Entitlementtorentallowancei"/>
      <w:bookmarkStart w:id="2966" w:name="bk1554387137Entitlementtorentallowancei"/>
      <w:bookmarkStart w:id="2967" w:name="bk94735AM7137Entitlementtorentallowance"/>
      <w:bookmarkStart w:id="2968" w:name="bk95132AM7137Entitlementtorentallowance"/>
      <w:bookmarkStart w:id="2969" w:name="bk95429AM7137Entitlementtorentallowance"/>
      <w:bookmarkStart w:id="2970" w:name="bk95846AM7137Entitlementtorentallowance"/>
      <w:bookmarkStart w:id="2971" w:name="bk100124AM7137Entitlementtorentallowanc"/>
      <w:bookmarkStart w:id="2972" w:name="bk1408477137Entitlementtorentallowancei"/>
      <w:bookmarkStart w:id="2973" w:name="bk1416237137Entitlementtorentallowancei"/>
      <w:bookmarkStart w:id="2974" w:name="bk1440087137Entitlementtorentallowancei"/>
      <w:bookmarkStart w:id="2975" w:name="bk1450337137Entitlementtorentallowancei"/>
      <w:bookmarkStart w:id="2976" w:name="bk1619347137Entitlementtorentallowancei"/>
      <w:bookmarkStart w:id="2977" w:name="bk953527137Entitlementtorentallowanceif"/>
      <w:bookmarkStart w:id="2978" w:name="bk956167137Entitlementtorentallowanceif"/>
      <w:bookmarkStart w:id="2979" w:name="bk1116277137Entitlementtorentallowancei"/>
      <w:bookmarkStart w:id="2980" w:name="bk1136387137Entitlementifdependantsarer"/>
      <w:bookmarkStart w:id="2981" w:name="bk12305571xxEntitlementifdependantsarer"/>
      <w:bookmarkStart w:id="2982" w:name="bk14623PM74xxEntitlementifdependantsare"/>
      <w:bookmarkStart w:id="2983" w:name="bk15381576xxEntitlementifdependantsarer"/>
      <w:bookmarkStart w:id="2984" w:name="bk1757127623Dependantsremovedbeforedisc"/>
      <w:bookmarkStart w:id="2985" w:name="bk1641367623Dependantsremovedbeforememb"/>
      <w:bookmarkStart w:id="2986" w:name="bk1107527622Dependantsremovedbeforememb"/>
      <w:bookmarkStart w:id="2987" w:name="_Toc177127276"/>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r>
        <w:t>7.8.33</w:t>
      </w:r>
      <w:r w:rsidR="00E85499">
        <w:tab/>
      </w:r>
      <w:r>
        <w:t>Resident family or recognised other persons removed</w:t>
      </w:r>
      <w:r w:rsidRPr="00481EB6">
        <w:t xml:space="preserve"> before member ceases full-time service</w:t>
      </w:r>
      <w:bookmarkEnd w:id="2987"/>
    </w:p>
    <w:tbl>
      <w:tblPr>
        <w:tblW w:w="9359" w:type="dxa"/>
        <w:tblInd w:w="113" w:type="dxa"/>
        <w:tblLayout w:type="fixed"/>
        <w:tblLook w:val="04A0" w:firstRow="1" w:lastRow="0" w:firstColumn="1" w:lastColumn="0" w:noHBand="0" w:noVBand="1"/>
      </w:tblPr>
      <w:tblGrid>
        <w:gridCol w:w="992"/>
        <w:gridCol w:w="563"/>
        <w:gridCol w:w="7804"/>
      </w:tblGrid>
      <w:tr w:rsidR="00FB3EA0" w:rsidRPr="00D15A4D" w14:paraId="1AD5939D" w14:textId="77777777" w:rsidTr="00811C92">
        <w:tc>
          <w:tcPr>
            <w:tcW w:w="992" w:type="dxa"/>
          </w:tcPr>
          <w:p w14:paraId="45D724FF" w14:textId="77777777" w:rsidR="00FB3EA0" w:rsidRPr="00E35555" w:rsidRDefault="00FB3EA0" w:rsidP="00E35555">
            <w:pPr>
              <w:pStyle w:val="Sectiontext0"/>
              <w:jc w:val="center"/>
            </w:pPr>
            <w:r w:rsidRPr="00E35555">
              <w:t>1.</w:t>
            </w:r>
          </w:p>
        </w:tc>
        <w:tc>
          <w:tcPr>
            <w:tcW w:w="8367" w:type="dxa"/>
            <w:gridSpan w:val="2"/>
          </w:tcPr>
          <w:p w14:paraId="69B333C2" w14:textId="77777777" w:rsidR="00FB3EA0" w:rsidRPr="00E35555" w:rsidRDefault="00FB3EA0" w:rsidP="00E35555">
            <w:pPr>
              <w:pStyle w:val="Sectiontext0"/>
            </w:pPr>
            <w:r w:rsidRPr="00E35555">
              <w:t>This section applies to a member who meets all of the following.</w:t>
            </w:r>
          </w:p>
        </w:tc>
      </w:tr>
      <w:tr w:rsidR="00FB3EA0" w:rsidRPr="00D15A4D" w14:paraId="3D67A2DD" w14:textId="77777777" w:rsidTr="00811C92">
        <w:tc>
          <w:tcPr>
            <w:tcW w:w="992" w:type="dxa"/>
          </w:tcPr>
          <w:p w14:paraId="0E8CA45D" w14:textId="77777777" w:rsidR="00FB3EA0" w:rsidRPr="00E35555" w:rsidRDefault="00FB3EA0" w:rsidP="00E35555">
            <w:pPr>
              <w:pStyle w:val="Sectiontext0"/>
              <w:jc w:val="center"/>
            </w:pPr>
          </w:p>
        </w:tc>
        <w:tc>
          <w:tcPr>
            <w:tcW w:w="563" w:type="dxa"/>
          </w:tcPr>
          <w:p w14:paraId="448A2B59" w14:textId="77777777" w:rsidR="00FB3EA0" w:rsidRPr="00E35555" w:rsidRDefault="00FB3EA0" w:rsidP="00E35555">
            <w:pPr>
              <w:pStyle w:val="Sectiontext0"/>
            </w:pPr>
            <w:r w:rsidRPr="00E35555">
              <w:t>a.</w:t>
            </w:r>
          </w:p>
        </w:tc>
        <w:tc>
          <w:tcPr>
            <w:tcW w:w="7804" w:type="dxa"/>
          </w:tcPr>
          <w:p w14:paraId="03ADCB94" w14:textId="67F7A95A" w:rsidR="00FB3EA0" w:rsidRPr="00E35555" w:rsidRDefault="00FB3EA0" w:rsidP="00906723">
            <w:pPr>
              <w:pStyle w:val="Sectiontext0"/>
            </w:pPr>
            <w:r w:rsidRPr="00E35555">
              <w:t>They have accompanied resident family or recognised other persons and no unaccompanied resident family</w:t>
            </w:r>
            <w:r w:rsidR="00906723">
              <w:t>.</w:t>
            </w:r>
          </w:p>
        </w:tc>
      </w:tr>
      <w:tr w:rsidR="00FB3EA0" w:rsidRPr="00D15A4D" w14:paraId="5224853B" w14:textId="77777777" w:rsidTr="00811C92">
        <w:tc>
          <w:tcPr>
            <w:tcW w:w="992" w:type="dxa"/>
          </w:tcPr>
          <w:p w14:paraId="4BDFD7AB" w14:textId="77777777" w:rsidR="00FB3EA0" w:rsidRPr="00E35555" w:rsidRDefault="00FB3EA0" w:rsidP="00E35555">
            <w:pPr>
              <w:pStyle w:val="Sectiontext0"/>
              <w:jc w:val="center"/>
            </w:pPr>
          </w:p>
        </w:tc>
        <w:tc>
          <w:tcPr>
            <w:tcW w:w="563" w:type="dxa"/>
          </w:tcPr>
          <w:p w14:paraId="65619DBA" w14:textId="77777777" w:rsidR="00FB3EA0" w:rsidRPr="00E35555" w:rsidRDefault="00FB3EA0" w:rsidP="00E35555">
            <w:pPr>
              <w:pStyle w:val="Sectiontext0"/>
            </w:pPr>
            <w:r w:rsidRPr="00E35555">
              <w:t>b.</w:t>
            </w:r>
          </w:p>
        </w:tc>
        <w:tc>
          <w:tcPr>
            <w:tcW w:w="7804" w:type="dxa"/>
          </w:tcPr>
          <w:p w14:paraId="6CECC3E8" w14:textId="77777777" w:rsidR="00FB3EA0" w:rsidRPr="00E35555" w:rsidRDefault="00FB3EA0" w:rsidP="00E35555">
            <w:pPr>
              <w:pStyle w:val="Sectiontext0"/>
            </w:pPr>
            <w:r w:rsidRPr="00E35555">
              <w:t>They will cease continuous full-time service within the next 12 months.</w:t>
            </w:r>
          </w:p>
        </w:tc>
      </w:tr>
      <w:tr w:rsidR="00FB3EA0" w:rsidRPr="00D15A4D" w14:paraId="0E44E6C0" w14:textId="77777777" w:rsidTr="00811C92">
        <w:tc>
          <w:tcPr>
            <w:tcW w:w="992" w:type="dxa"/>
          </w:tcPr>
          <w:p w14:paraId="5E17FC47" w14:textId="77777777" w:rsidR="00FB3EA0" w:rsidRPr="00E35555" w:rsidRDefault="00FB3EA0" w:rsidP="00E35555">
            <w:pPr>
              <w:pStyle w:val="Sectiontext0"/>
              <w:jc w:val="center"/>
            </w:pPr>
          </w:p>
        </w:tc>
        <w:tc>
          <w:tcPr>
            <w:tcW w:w="563" w:type="dxa"/>
          </w:tcPr>
          <w:p w14:paraId="59361372" w14:textId="77777777" w:rsidR="00FB3EA0" w:rsidRPr="00E35555" w:rsidRDefault="00FB3EA0" w:rsidP="00E35555">
            <w:pPr>
              <w:pStyle w:val="Sectiontext0"/>
            </w:pPr>
            <w:r w:rsidRPr="00E35555">
              <w:t>c.</w:t>
            </w:r>
          </w:p>
        </w:tc>
        <w:tc>
          <w:tcPr>
            <w:tcW w:w="7804" w:type="dxa"/>
          </w:tcPr>
          <w:p w14:paraId="0A94EC96" w14:textId="77777777" w:rsidR="00FB3EA0" w:rsidRPr="00E35555" w:rsidRDefault="00FB3EA0" w:rsidP="00E35555">
            <w:pPr>
              <w:pStyle w:val="Sectiontext0"/>
            </w:pPr>
            <w:r w:rsidRPr="00E35555">
              <w:t>They are given a removal for their resident family before they cease continuous full-time service.</w:t>
            </w:r>
          </w:p>
        </w:tc>
      </w:tr>
      <w:tr w:rsidR="00FB3EA0" w:rsidRPr="00D15A4D" w14:paraId="5EB5ED4C" w14:textId="77777777" w:rsidTr="00811C92">
        <w:tc>
          <w:tcPr>
            <w:tcW w:w="992" w:type="dxa"/>
          </w:tcPr>
          <w:p w14:paraId="04550655" w14:textId="77777777" w:rsidR="00FB3EA0" w:rsidRPr="00E35555" w:rsidRDefault="00FB3EA0" w:rsidP="00E35555">
            <w:pPr>
              <w:pStyle w:val="Sectiontext0"/>
              <w:jc w:val="center"/>
            </w:pPr>
          </w:p>
        </w:tc>
        <w:tc>
          <w:tcPr>
            <w:tcW w:w="563" w:type="dxa"/>
          </w:tcPr>
          <w:p w14:paraId="4CE08F4B" w14:textId="77777777" w:rsidR="00FB3EA0" w:rsidRPr="00E35555" w:rsidRDefault="00FB3EA0" w:rsidP="00E35555">
            <w:pPr>
              <w:pStyle w:val="Sectiontext0"/>
            </w:pPr>
            <w:r w:rsidRPr="00E35555">
              <w:t>d.</w:t>
            </w:r>
          </w:p>
        </w:tc>
        <w:tc>
          <w:tcPr>
            <w:tcW w:w="7804" w:type="dxa"/>
          </w:tcPr>
          <w:p w14:paraId="5DE614B9" w14:textId="5EB732F7" w:rsidR="00FB3EA0" w:rsidRPr="00E35555" w:rsidRDefault="00FB3EA0" w:rsidP="00E35555">
            <w:pPr>
              <w:pStyle w:val="Sectiontext0"/>
            </w:pPr>
            <w:r w:rsidRPr="00E35555">
              <w:t xml:space="preserve">The removal under </w:t>
            </w:r>
            <w:r w:rsidR="003F4F7E">
              <w:rPr>
                <w:iCs/>
              </w:rPr>
              <w:t>paragraph c</w:t>
            </w:r>
            <w:r w:rsidRPr="00E35555">
              <w:t xml:space="preserve"> is to the location where the member and their resident family will live after the member ceases continuous full-time service.</w:t>
            </w:r>
          </w:p>
        </w:tc>
      </w:tr>
      <w:tr w:rsidR="00FB3EA0" w:rsidRPr="00796EAA" w14:paraId="6228DB0E" w14:textId="77777777" w:rsidTr="00811C92">
        <w:tblPrEx>
          <w:tblLook w:val="0000" w:firstRow="0" w:lastRow="0" w:firstColumn="0" w:lastColumn="0" w:noHBand="0" w:noVBand="0"/>
        </w:tblPrEx>
        <w:tc>
          <w:tcPr>
            <w:tcW w:w="992" w:type="dxa"/>
          </w:tcPr>
          <w:p w14:paraId="045D72A0" w14:textId="77777777" w:rsidR="00FB3EA0" w:rsidRPr="00E35555" w:rsidRDefault="00FB3EA0" w:rsidP="00E35555">
            <w:pPr>
              <w:pStyle w:val="Sectiontext0"/>
              <w:jc w:val="center"/>
            </w:pPr>
            <w:r w:rsidRPr="00E35555">
              <w:lastRenderedPageBreak/>
              <w:t>2.</w:t>
            </w:r>
          </w:p>
        </w:tc>
        <w:tc>
          <w:tcPr>
            <w:tcW w:w="8367" w:type="dxa"/>
            <w:gridSpan w:val="2"/>
          </w:tcPr>
          <w:p w14:paraId="10031AD3" w14:textId="77777777" w:rsidR="00FB3EA0" w:rsidRPr="00E35555" w:rsidRDefault="00FB3EA0" w:rsidP="00E35555">
            <w:pPr>
              <w:pStyle w:val="Sectiontext0"/>
            </w:pPr>
            <w:r w:rsidRPr="00E35555">
              <w:t>The member is eligible for rent allowance for the home their resident family or recognised other persons live in until the earlier of the following.</w:t>
            </w:r>
          </w:p>
        </w:tc>
      </w:tr>
      <w:tr w:rsidR="00FB3EA0" w:rsidRPr="00D15A4D" w14:paraId="4367238D" w14:textId="77777777" w:rsidTr="00811C92">
        <w:tc>
          <w:tcPr>
            <w:tcW w:w="992" w:type="dxa"/>
          </w:tcPr>
          <w:p w14:paraId="54689016" w14:textId="77777777" w:rsidR="00FB3EA0" w:rsidRPr="00E35555" w:rsidRDefault="00FB3EA0" w:rsidP="00E35555">
            <w:pPr>
              <w:pStyle w:val="Sectiontext0"/>
              <w:jc w:val="center"/>
            </w:pPr>
          </w:p>
        </w:tc>
        <w:tc>
          <w:tcPr>
            <w:tcW w:w="563" w:type="dxa"/>
          </w:tcPr>
          <w:p w14:paraId="4A6C7A54" w14:textId="77777777" w:rsidR="00FB3EA0" w:rsidRPr="00E35555" w:rsidRDefault="00FB3EA0" w:rsidP="00E35555">
            <w:pPr>
              <w:pStyle w:val="Sectiontext0"/>
            </w:pPr>
            <w:r w:rsidRPr="00E35555">
              <w:t>a.</w:t>
            </w:r>
          </w:p>
        </w:tc>
        <w:tc>
          <w:tcPr>
            <w:tcW w:w="7804" w:type="dxa"/>
          </w:tcPr>
          <w:p w14:paraId="3E9DB64B" w14:textId="77777777" w:rsidR="00FB3EA0" w:rsidRPr="00E35555" w:rsidRDefault="00FB3EA0" w:rsidP="00E35555">
            <w:pPr>
              <w:pStyle w:val="Sectiontext0"/>
            </w:pPr>
            <w:r w:rsidRPr="00E35555">
              <w:t xml:space="preserve">The day the member buys a home in that location. </w:t>
            </w:r>
          </w:p>
        </w:tc>
      </w:tr>
      <w:tr w:rsidR="00FB3EA0" w:rsidRPr="00D15A4D" w14:paraId="5CADA350" w14:textId="77777777" w:rsidTr="00811C92">
        <w:tc>
          <w:tcPr>
            <w:tcW w:w="992" w:type="dxa"/>
          </w:tcPr>
          <w:p w14:paraId="66CBBCED" w14:textId="77777777" w:rsidR="00FB3EA0" w:rsidRPr="00E35555" w:rsidRDefault="00FB3EA0" w:rsidP="00E35555">
            <w:pPr>
              <w:pStyle w:val="Sectiontext0"/>
              <w:jc w:val="center"/>
            </w:pPr>
          </w:p>
        </w:tc>
        <w:tc>
          <w:tcPr>
            <w:tcW w:w="563" w:type="dxa"/>
          </w:tcPr>
          <w:p w14:paraId="311BAEBC" w14:textId="77777777" w:rsidR="00FB3EA0" w:rsidRPr="00E35555" w:rsidRDefault="00FB3EA0" w:rsidP="00E35555">
            <w:pPr>
              <w:pStyle w:val="Sectiontext0"/>
            </w:pPr>
            <w:r w:rsidRPr="00E35555">
              <w:t>b.</w:t>
            </w:r>
          </w:p>
        </w:tc>
        <w:tc>
          <w:tcPr>
            <w:tcW w:w="7804" w:type="dxa"/>
          </w:tcPr>
          <w:p w14:paraId="0E0B2596" w14:textId="77777777" w:rsidR="00FB3EA0" w:rsidRPr="00E35555" w:rsidRDefault="00FB3EA0" w:rsidP="00E35555">
            <w:pPr>
              <w:pStyle w:val="Sectiontext0"/>
            </w:pPr>
            <w:r w:rsidRPr="00E35555">
              <w:t>The day the resident family move out of the rented home.</w:t>
            </w:r>
          </w:p>
        </w:tc>
      </w:tr>
      <w:tr w:rsidR="00FB3EA0" w:rsidRPr="00D15A4D" w14:paraId="4079AA92" w14:textId="77777777" w:rsidTr="00811C92">
        <w:tc>
          <w:tcPr>
            <w:tcW w:w="992" w:type="dxa"/>
          </w:tcPr>
          <w:p w14:paraId="0C5F1A45" w14:textId="77777777" w:rsidR="00FB3EA0" w:rsidRPr="00E35555" w:rsidRDefault="00FB3EA0" w:rsidP="00E35555">
            <w:pPr>
              <w:pStyle w:val="Sectiontext0"/>
              <w:jc w:val="center"/>
            </w:pPr>
          </w:p>
        </w:tc>
        <w:tc>
          <w:tcPr>
            <w:tcW w:w="563" w:type="dxa"/>
          </w:tcPr>
          <w:p w14:paraId="377F7340" w14:textId="77777777" w:rsidR="00FB3EA0" w:rsidRPr="00E35555" w:rsidRDefault="00FB3EA0" w:rsidP="00E35555">
            <w:pPr>
              <w:pStyle w:val="Sectiontext0"/>
            </w:pPr>
            <w:r w:rsidRPr="00E35555">
              <w:t>c.</w:t>
            </w:r>
          </w:p>
        </w:tc>
        <w:tc>
          <w:tcPr>
            <w:tcW w:w="7804" w:type="dxa"/>
          </w:tcPr>
          <w:p w14:paraId="2F754235" w14:textId="77777777" w:rsidR="00FB3EA0" w:rsidRPr="00E35555" w:rsidRDefault="00FB3EA0" w:rsidP="00E35555">
            <w:pPr>
              <w:pStyle w:val="Sectiontext0"/>
            </w:pPr>
            <w:r w:rsidRPr="00E35555">
              <w:t>The day the member ceases continuous full-time service.</w:t>
            </w:r>
          </w:p>
        </w:tc>
      </w:tr>
    </w:tbl>
    <w:p w14:paraId="42A3A8EA" w14:textId="3A32E922" w:rsidR="00496753" w:rsidRPr="00700022" w:rsidRDefault="00496753" w:rsidP="003A0A1A">
      <w:pPr>
        <w:pStyle w:val="Heading5"/>
      </w:pPr>
      <w:bookmarkStart w:id="2988" w:name="_Toc177127277"/>
      <w:bookmarkEnd w:id="2924"/>
      <w:bookmarkEnd w:id="2925"/>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r w:rsidRPr="00700022">
        <w:t>7.8.34</w:t>
      </w:r>
      <w:r w:rsidR="00E85499">
        <w:tab/>
      </w:r>
      <w:r w:rsidRPr="00700022">
        <w:t>Member on leave without pay</w:t>
      </w:r>
      <w:bookmarkEnd w:id="2988"/>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30B7FF76" w14:textId="77777777" w:rsidTr="00496753">
        <w:tc>
          <w:tcPr>
            <w:tcW w:w="992" w:type="dxa"/>
          </w:tcPr>
          <w:p w14:paraId="1B9403B5" w14:textId="77777777" w:rsidR="00496753" w:rsidRPr="00700022" w:rsidRDefault="00496753" w:rsidP="00E35555">
            <w:pPr>
              <w:pStyle w:val="Sectiontext0"/>
              <w:jc w:val="center"/>
            </w:pPr>
            <w:r w:rsidRPr="00700022">
              <w:t>1.</w:t>
            </w:r>
          </w:p>
        </w:tc>
        <w:tc>
          <w:tcPr>
            <w:tcW w:w="8363" w:type="dxa"/>
            <w:gridSpan w:val="2"/>
          </w:tcPr>
          <w:p w14:paraId="10127FA8" w14:textId="596349C6" w:rsidR="00496753" w:rsidRPr="00700022" w:rsidRDefault="00496753" w:rsidP="00E35555">
            <w:pPr>
              <w:pStyle w:val="Sectiontext0"/>
            </w:pPr>
            <w:r w:rsidRPr="00700022">
              <w:t>A member is not eligible for rent allowance while they are on leave granted under Chapter 5 Part 10</w:t>
            </w:r>
            <w:r w:rsidR="00A9623D" w:rsidRPr="00700022">
              <w:t>,</w:t>
            </w:r>
            <w:r w:rsidRPr="00700022">
              <w:t xml:space="preserve"> Leave without pay.</w:t>
            </w:r>
          </w:p>
        </w:tc>
      </w:tr>
      <w:tr w:rsidR="00496753" w:rsidRPr="00700022" w14:paraId="568FF230" w14:textId="77777777" w:rsidTr="00496753">
        <w:tc>
          <w:tcPr>
            <w:tcW w:w="992" w:type="dxa"/>
          </w:tcPr>
          <w:p w14:paraId="1DD02AE2" w14:textId="77777777" w:rsidR="00496753" w:rsidRPr="00700022" w:rsidRDefault="00496753" w:rsidP="00E35555">
            <w:pPr>
              <w:pStyle w:val="Sectiontext0"/>
              <w:jc w:val="center"/>
            </w:pPr>
            <w:r w:rsidRPr="00700022">
              <w:t>2.</w:t>
            </w:r>
          </w:p>
        </w:tc>
        <w:tc>
          <w:tcPr>
            <w:tcW w:w="8363" w:type="dxa"/>
            <w:gridSpan w:val="2"/>
          </w:tcPr>
          <w:p w14:paraId="5609F1D9" w14:textId="77777777" w:rsidR="00496753" w:rsidRPr="00700022" w:rsidRDefault="00392EAA" w:rsidP="00E35555">
            <w:pPr>
              <w:pStyle w:val="Sectiontext0"/>
            </w:pPr>
            <w:r w:rsidRPr="00700022">
              <w:rPr>
                <w:iCs/>
              </w:rPr>
              <w:t>This section does not apply to a member on one of the following types of leave.</w:t>
            </w:r>
          </w:p>
        </w:tc>
      </w:tr>
      <w:tr w:rsidR="00392EAA" w:rsidRPr="00700022" w14:paraId="5FCF1B38" w14:textId="77777777" w:rsidTr="00496753">
        <w:trPr>
          <w:cantSplit/>
        </w:trPr>
        <w:tc>
          <w:tcPr>
            <w:tcW w:w="992" w:type="dxa"/>
          </w:tcPr>
          <w:p w14:paraId="6B4B0BE7" w14:textId="77777777" w:rsidR="00392EAA" w:rsidRPr="00700022" w:rsidRDefault="00392EAA" w:rsidP="00E35555">
            <w:pPr>
              <w:pStyle w:val="Sectiontext0"/>
              <w:jc w:val="center"/>
            </w:pPr>
          </w:p>
        </w:tc>
        <w:tc>
          <w:tcPr>
            <w:tcW w:w="567" w:type="dxa"/>
          </w:tcPr>
          <w:p w14:paraId="39148F69" w14:textId="77777777" w:rsidR="00392EAA" w:rsidRPr="00700022" w:rsidRDefault="00392EAA" w:rsidP="00E35555">
            <w:pPr>
              <w:pStyle w:val="Sectiontext0"/>
            </w:pPr>
            <w:r w:rsidRPr="00700022">
              <w:t>a.</w:t>
            </w:r>
          </w:p>
        </w:tc>
        <w:tc>
          <w:tcPr>
            <w:tcW w:w="7796" w:type="dxa"/>
          </w:tcPr>
          <w:p w14:paraId="64CE7799" w14:textId="77777777" w:rsidR="00392EAA" w:rsidRPr="00700022" w:rsidRDefault="00392EAA" w:rsidP="00E35555">
            <w:pPr>
              <w:pStyle w:val="Sectiontext0"/>
            </w:pPr>
            <w:r w:rsidRPr="00700022">
              <w:t>Maternity leave.</w:t>
            </w:r>
          </w:p>
        </w:tc>
      </w:tr>
      <w:tr w:rsidR="00392EAA" w:rsidRPr="00700022" w14:paraId="57C53402" w14:textId="77777777" w:rsidTr="00496753">
        <w:trPr>
          <w:cantSplit/>
        </w:trPr>
        <w:tc>
          <w:tcPr>
            <w:tcW w:w="992" w:type="dxa"/>
          </w:tcPr>
          <w:p w14:paraId="2754301A" w14:textId="77777777" w:rsidR="00392EAA" w:rsidRPr="00700022" w:rsidRDefault="00392EAA" w:rsidP="00E35555">
            <w:pPr>
              <w:pStyle w:val="Sectiontext0"/>
              <w:jc w:val="center"/>
            </w:pPr>
          </w:p>
        </w:tc>
        <w:tc>
          <w:tcPr>
            <w:tcW w:w="567" w:type="dxa"/>
          </w:tcPr>
          <w:p w14:paraId="63C6197A" w14:textId="77777777" w:rsidR="00392EAA" w:rsidRPr="00700022" w:rsidRDefault="00392EAA" w:rsidP="00E35555">
            <w:pPr>
              <w:pStyle w:val="Sectiontext0"/>
            </w:pPr>
            <w:r w:rsidRPr="00700022">
              <w:t>b.</w:t>
            </w:r>
          </w:p>
        </w:tc>
        <w:tc>
          <w:tcPr>
            <w:tcW w:w="7796" w:type="dxa"/>
          </w:tcPr>
          <w:p w14:paraId="41CC5AD3" w14:textId="77777777" w:rsidR="00392EAA" w:rsidRPr="00700022" w:rsidRDefault="00392EAA" w:rsidP="00E35555">
            <w:pPr>
              <w:pStyle w:val="Sectiontext0"/>
            </w:pPr>
            <w:r w:rsidRPr="00700022">
              <w:t>Parental leave.</w:t>
            </w:r>
          </w:p>
        </w:tc>
      </w:tr>
      <w:tr w:rsidR="00392EAA" w:rsidRPr="00700022" w14:paraId="26EF49D0" w14:textId="77777777" w:rsidTr="00496753">
        <w:tc>
          <w:tcPr>
            <w:tcW w:w="992" w:type="dxa"/>
          </w:tcPr>
          <w:p w14:paraId="43690505" w14:textId="77777777" w:rsidR="00392EAA" w:rsidRPr="00700022" w:rsidRDefault="00392EAA" w:rsidP="00E35555">
            <w:pPr>
              <w:pStyle w:val="Sectiontext0"/>
              <w:jc w:val="center"/>
            </w:pPr>
            <w:r w:rsidRPr="00700022">
              <w:t>3.</w:t>
            </w:r>
          </w:p>
        </w:tc>
        <w:tc>
          <w:tcPr>
            <w:tcW w:w="8363" w:type="dxa"/>
            <w:gridSpan w:val="2"/>
          </w:tcPr>
          <w:p w14:paraId="2EF277EB" w14:textId="77777777" w:rsidR="00392EAA" w:rsidRPr="00700022" w:rsidRDefault="00392EAA" w:rsidP="00E35555">
            <w:pPr>
              <w:pStyle w:val="Sectiontext0"/>
            </w:pPr>
            <w:r w:rsidRPr="00700022">
              <w:t>The CDF may decide that the member was granted the leave without pay for exceptional reasons. In this case, they may be eligible for rent allowance in the normal way.</w:t>
            </w:r>
          </w:p>
        </w:tc>
      </w:tr>
    </w:tbl>
    <w:p w14:paraId="44EF896D" w14:textId="28F595E3" w:rsidR="00D558AE" w:rsidRPr="00700022" w:rsidRDefault="00D558AE" w:rsidP="003A0A1A">
      <w:pPr>
        <w:pStyle w:val="Heading5"/>
        <w:rPr>
          <w:color w:val="000000"/>
        </w:rPr>
      </w:pPr>
      <w:bookmarkStart w:id="2989" w:name="bk92939PM7140Membernolongerrequireshome"/>
      <w:bookmarkStart w:id="2990" w:name="bk93018PM7140Membernolongerrequireshome"/>
      <w:bookmarkStart w:id="2991" w:name="bk93037PM7140Membernolongerrequireshome"/>
      <w:bookmarkStart w:id="2992" w:name="bk62652PM7140Membernolongerrequireshome"/>
      <w:bookmarkStart w:id="2993" w:name="bk62735PM7140Membernolongerrequireshome"/>
      <w:bookmarkStart w:id="2994" w:name="bk62807PM7140Membernolongerrequireshome"/>
      <w:bookmarkStart w:id="2995" w:name="bk62854PM7140Membernolongerrequireshome"/>
      <w:bookmarkStart w:id="2996" w:name="bk63002PM7140Membernolongerrequireshome"/>
      <w:bookmarkStart w:id="2997" w:name="bk63032PM7140Membernolongerrequireshome"/>
      <w:bookmarkStart w:id="2998" w:name="bk70247PM7140Membernolongerrequireshome"/>
      <w:bookmarkStart w:id="2999" w:name="bk73428PM7140Membernolongerrequireshome"/>
      <w:bookmarkStart w:id="3000" w:name="bk74115PM7140Membernolongerrequireshome"/>
      <w:bookmarkStart w:id="3001" w:name="bk75151PM7140Membernolongerrequireshome"/>
      <w:bookmarkStart w:id="3002" w:name="bk75238PM7140Membernolongerrequireshome"/>
      <w:bookmarkStart w:id="3003" w:name="bk95540PM7140Membernolongerrequireshome"/>
      <w:bookmarkStart w:id="3004" w:name="bk105138PM7140Membernolongerrequireshom"/>
      <w:bookmarkStart w:id="3005" w:name="bk105158PM7140Membernolongerrequireshom"/>
      <w:bookmarkStart w:id="3006" w:name="bk1538127140Membernolongerrequireshomef"/>
      <w:bookmarkStart w:id="3007" w:name="bk1546417140Membernolongerrequireshomef"/>
      <w:bookmarkStart w:id="3008" w:name="bk1551577140Membernolongerrequireshomef"/>
      <w:bookmarkStart w:id="3009" w:name="bk1552407140Membernolongerrequireshomef"/>
      <w:bookmarkStart w:id="3010" w:name="bk1553377140Membernolongerrequireshomef"/>
      <w:bookmarkStart w:id="3011" w:name="bk1555337140Membernolongerrequireshomef"/>
      <w:bookmarkStart w:id="3012" w:name="bk1601187140Membernolongerrequireshomef"/>
      <w:bookmarkStart w:id="3013" w:name="bk1632007140Membernolongerrequireshomef"/>
      <w:bookmarkStart w:id="3014" w:name="bk1637417140Membernolongerrequireshomef"/>
      <w:bookmarkStart w:id="3015" w:name="bk1321217140Membernolongerrequireshomef"/>
      <w:bookmarkStart w:id="3016" w:name="bk1349177140Membernolongerrequireshomef"/>
      <w:bookmarkStart w:id="3017" w:name="bk1351527140Membernolongerrequireshomef"/>
      <w:bookmarkStart w:id="3018" w:name="bk1356577140Membernolongerrequireshomef"/>
      <w:bookmarkStart w:id="3019" w:name="bk1435527140Membernolongerrequireshomef"/>
      <w:bookmarkStart w:id="3020" w:name="bk1438177140Membernolongerrequireshomef"/>
      <w:bookmarkStart w:id="3021" w:name="bk1442497140Membernolongerrequireshomef"/>
      <w:bookmarkStart w:id="3022" w:name="bk1445047140Membernolongerrequireshomef"/>
      <w:bookmarkStart w:id="3023" w:name="bk1453487140Membernolongerrequireshomef"/>
      <w:bookmarkStart w:id="3024" w:name="bk1455257140Membernolongerrequireshomef"/>
      <w:bookmarkStart w:id="3025" w:name="bk1554397140Membernolongerrequireshomef"/>
      <w:bookmarkStart w:id="3026" w:name="bk94735AM7140Membernolongerrequireshome"/>
      <w:bookmarkStart w:id="3027" w:name="bk95132AM7140Membernolongerrequireshome"/>
      <w:bookmarkStart w:id="3028" w:name="bk95430AM7140Membernolongerrequireshome"/>
      <w:bookmarkStart w:id="3029" w:name="bk95846AM7140Membernolongerrequireshome"/>
      <w:bookmarkStart w:id="3030" w:name="bk100124AM7140Membernolongerrequireshom"/>
      <w:bookmarkStart w:id="3031" w:name="bk1408487140Membernolongerrequireshomef"/>
      <w:bookmarkStart w:id="3032" w:name="bk1416237140Membernolongerrequireshomef"/>
      <w:bookmarkStart w:id="3033" w:name="bk1440097140Membernolongerrequireshomef"/>
      <w:bookmarkStart w:id="3034" w:name="bk1450347140Membernolongerrequireshomef"/>
      <w:bookmarkStart w:id="3035" w:name="bk1619347140Membernolongerrequireshomef"/>
      <w:bookmarkStart w:id="3036" w:name="bk956177140Membernolongerrequireshomefo"/>
      <w:bookmarkStart w:id="3037" w:name="bk1116287140Membernolongerrequireshomef"/>
      <w:bookmarkStart w:id="3038" w:name="bk1136397140Membernolongerrequireshomef"/>
      <w:bookmarkStart w:id="3039" w:name="bk1230577140Membernolongerrequireshomef"/>
      <w:bookmarkStart w:id="3040" w:name="bk14624PM74xxBereavedmembernolongerrequ"/>
      <w:bookmarkStart w:id="3041" w:name="bk15381576xxBereavedmembernolongerrequi"/>
      <w:bookmarkStart w:id="3042" w:name="_Toc177127278"/>
      <w:r w:rsidRPr="00700022">
        <w:rPr>
          <w:color w:val="000000"/>
        </w:rPr>
        <w:t>7.8.35A</w:t>
      </w:r>
      <w:r w:rsidR="00E85499">
        <w:rPr>
          <w:color w:val="000000"/>
        </w:rPr>
        <w:tab/>
      </w:r>
      <w:r w:rsidRPr="00700022">
        <w:rPr>
          <w:color w:val="000000"/>
        </w:rPr>
        <w:t>Contribution for member on a flexible service determination</w:t>
      </w:r>
      <w:bookmarkEnd w:id="3042"/>
      <w:r w:rsidRPr="00700022">
        <w:rPr>
          <w:color w:val="000000"/>
        </w:rPr>
        <w:t xml:space="preserve">  </w:t>
      </w:r>
    </w:p>
    <w:tbl>
      <w:tblPr>
        <w:tblW w:w="0" w:type="auto"/>
        <w:tblInd w:w="113" w:type="dxa"/>
        <w:tblLayout w:type="fixed"/>
        <w:tblLook w:val="0000" w:firstRow="0" w:lastRow="0" w:firstColumn="0" w:lastColumn="0" w:noHBand="0" w:noVBand="0"/>
      </w:tblPr>
      <w:tblGrid>
        <w:gridCol w:w="992"/>
        <w:gridCol w:w="567"/>
        <w:gridCol w:w="7800"/>
      </w:tblGrid>
      <w:tr w:rsidR="00D558AE" w:rsidRPr="00700022" w14:paraId="0F0054FB" w14:textId="77777777" w:rsidTr="005763A4">
        <w:tc>
          <w:tcPr>
            <w:tcW w:w="992" w:type="dxa"/>
          </w:tcPr>
          <w:p w14:paraId="347804C6" w14:textId="77777777" w:rsidR="00D558AE" w:rsidRPr="00700022" w:rsidRDefault="00D558AE" w:rsidP="00E35555">
            <w:pPr>
              <w:pStyle w:val="Sectiontext0"/>
              <w:jc w:val="center"/>
            </w:pPr>
            <w:r w:rsidRPr="00700022">
              <w:t>1.</w:t>
            </w:r>
          </w:p>
        </w:tc>
        <w:tc>
          <w:tcPr>
            <w:tcW w:w="8367" w:type="dxa"/>
            <w:gridSpan w:val="2"/>
          </w:tcPr>
          <w:p w14:paraId="7B5BE22A" w14:textId="77777777" w:rsidR="00D558AE" w:rsidRPr="00700022" w:rsidRDefault="00D558AE" w:rsidP="00E35555">
            <w:pPr>
              <w:pStyle w:val="Sectiontext0"/>
              <w:rPr>
                <w:rFonts w:ascii="Helvetica" w:hAnsi="Helvetica" w:cs="Helvetica"/>
                <w:shd w:val="clear" w:color="auto" w:fill="FFFFFF"/>
              </w:rPr>
            </w:pPr>
            <w:r w:rsidRPr="00700022">
              <w:t>This section applies to a member who meets both the following conditions.</w:t>
            </w:r>
          </w:p>
        </w:tc>
      </w:tr>
      <w:tr w:rsidR="00D558AE" w:rsidRPr="00700022" w14:paraId="534CD90E" w14:textId="77777777" w:rsidTr="005763A4">
        <w:trPr>
          <w:cantSplit/>
        </w:trPr>
        <w:tc>
          <w:tcPr>
            <w:tcW w:w="992" w:type="dxa"/>
          </w:tcPr>
          <w:p w14:paraId="1AC8CE11" w14:textId="77777777" w:rsidR="00D558AE" w:rsidRPr="00700022" w:rsidRDefault="00D558AE" w:rsidP="00E35555">
            <w:pPr>
              <w:pStyle w:val="Sectiontext0"/>
              <w:jc w:val="center"/>
            </w:pPr>
          </w:p>
        </w:tc>
        <w:tc>
          <w:tcPr>
            <w:tcW w:w="567" w:type="dxa"/>
          </w:tcPr>
          <w:p w14:paraId="24963473" w14:textId="77777777" w:rsidR="00D558AE" w:rsidRPr="00700022" w:rsidRDefault="00D558AE" w:rsidP="00E35555">
            <w:pPr>
              <w:pStyle w:val="Sectiontext0"/>
            </w:pPr>
            <w:r w:rsidRPr="00700022">
              <w:t>a.</w:t>
            </w:r>
          </w:p>
        </w:tc>
        <w:tc>
          <w:tcPr>
            <w:tcW w:w="7800" w:type="dxa"/>
          </w:tcPr>
          <w:p w14:paraId="3166E430" w14:textId="77777777" w:rsidR="00D558AE" w:rsidRPr="00700022" w:rsidRDefault="00D558AE" w:rsidP="00E35555">
            <w:pPr>
              <w:pStyle w:val="Sectiontext0"/>
            </w:pPr>
            <w:r w:rsidRPr="00700022">
              <w:rPr>
                <w:rFonts w:ascii="Helvetica" w:hAnsi="Helvetica" w:cs="Helvetica"/>
                <w:shd w:val="clear" w:color="auto" w:fill="FFFFFF"/>
              </w:rPr>
              <w:t xml:space="preserve">The member is on a flexible service determination </w:t>
            </w:r>
            <w:r w:rsidRPr="00700022">
              <w:t>(weeks per month pattern of service).</w:t>
            </w:r>
          </w:p>
        </w:tc>
      </w:tr>
      <w:tr w:rsidR="00D558AE" w:rsidRPr="00700022" w14:paraId="1E26550A" w14:textId="77777777" w:rsidTr="005763A4">
        <w:trPr>
          <w:cantSplit/>
        </w:trPr>
        <w:tc>
          <w:tcPr>
            <w:tcW w:w="992" w:type="dxa"/>
          </w:tcPr>
          <w:p w14:paraId="462FE333" w14:textId="77777777" w:rsidR="00D558AE" w:rsidRPr="00700022" w:rsidRDefault="00D558AE" w:rsidP="00E35555">
            <w:pPr>
              <w:pStyle w:val="Sectiontext0"/>
              <w:jc w:val="center"/>
            </w:pPr>
          </w:p>
        </w:tc>
        <w:tc>
          <w:tcPr>
            <w:tcW w:w="567" w:type="dxa"/>
          </w:tcPr>
          <w:p w14:paraId="362BF1B2" w14:textId="77777777" w:rsidR="00D558AE" w:rsidRPr="00700022" w:rsidRDefault="00D558AE" w:rsidP="00E35555">
            <w:pPr>
              <w:pStyle w:val="Sectiontext0"/>
            </w:pPr>
            <w:r w:rsidRPr="00700022">
              <w:t>b.</w:t>
            </w:r>
          </w:p>
        </w:tc>
        <w:tc>
          <w:tcPr>
            <w:tcW w:w="7800" w:type="dxa"/>
          </w:tcPr>
          <w:p w14:paraId="4EE40F28" w14:textId="77777777" w:rsidR="00D558AE" w:rsidRPr="00700022" w:rsidRDefault="00D558AE" w:rsidP="00E35555">
            <w:pPr>
              <w:pStyle w:val="Sectiontext0"/>
              <w:rPr>
                <w:rFonts w:ascii="Helvetica" w:hAnsi="Helvetica" w:cs="Helvetica"/>
                <w:shd w:val="clear" w:color="auto" w:fill="FFFFFF"/>
              </w:rPr>
            </w:pPr>
            <w:r w:rsidRPr="00700022">
              <w:t>The member is required to make a contribution for rent allowance under section 7.8.17.</w:t>
            </w:r>
          </w:p>
        </w:tc>
      </w:tr>
      <w:tr w:rsidR="00D558AE" w:rsidRPr="00700022" w14:paraId="1490569E" w14:textId="77777777" w:rsidTr="005763A4">
        <w:tc>
          <w:tcPr>
            <w:tcW w:w="992" w:type="dxa"/>
          </w:tcPr>
          <w:p w14:paraId="3F991C80" w14:textId="77777777" w:rsidR="00D558AE" w:rsidRPr="00700022" w:rsidRDefault="00D558AE" w:rsidP="00E35555">
            <w:pPr>
              <w:pStyle w:val="Sectiontext0"/>
              <w:jc w:val="center"/>
            </w:pPr>
            <w:r w:rsidRPr="00700022">
              <w:t>2.</w:t>
            </w:r>
          </w:p>
        </w:tc>
        <w:tc>
          <w:tcPr>
            <w:tcW w:w="8367" w:type="dxa"/>
            <w:gridSpan w:val="2"/>
          </w:tcPr>
          <w:p w14:paraId="6FE7395B" w14:textId="77777777" w:rsidR="00D558AE" w:rsidRPr="00700022" w:rsidRDefault="00D558AE" w:rsidP="00E35555">
            <w:pPr>
              <w:pStyle w:val="Sectiontext0"/>
              <w:rPr>
                <w:rFonts w:ascii="Helvetica" w:hAnsi="Helvetica" w:cs="Helvetica"/>
                <w:shd w:val="clear" w:color="auto" w:fill="FFFFFF"/>
              </w:rPr>
            </w:pPr>
            <w:r w:rsidRPr="00700022">
              <w:rPr>
                <w:rFonts w:ascii="Helvetica" w:hAnsi="Helvetica" w:cs="Helvetica"/>
                <w:shd w:val="clear" w:color="auto" w:fill="FFFFFF"/>
              </w:rPr>
              <w:t>The member's rate of contribution is set out in the following table.</w:t>
            </w:r>
          </w:p>
        </w:tc>
      </w:tr>
    </w:tbl>
    <w:p w14:paraId="005796F0" w14:textId="77777777" w:rsidR="00392EAA" w:rsidRPr="00700022" w:rsidRDefault="00392EAA" w:rsidP="003A0A1A">
      <w:pPr>
        <w:rPr>
          <w:color w:val="000000"/>
        </w:rPr>
      </w:pPr>
    </w:p>
    <w:tbl>
      <w:tblPr>
        <w:tblW w:w="0" w:type="auto"/>
        <w:tblInd w:w="10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402"/>
        <w:gridCol w:w="3686"/>
      </w:tblGrid>
      <w:tr w:rsidR="00D558AE" w:rsidRPr="00700022" w14:paraId="3857DDA1" w14:textId="77777777" w:rsidTr="00CE5C09">
        <w:trPr>
          <w:cantSplit/>
        </w:trPr>
        <w:tc>
          <w:tcPr>
            <w:tcW w:w="708" w:type="dxa"/>
          </w:tcPr>
          <w:p w14:paraId="3B4616C2" w14:textId="08106A1F" w:rsidR="00D558AE" w:rsidRPr="00700022" w:rsidRDefault="00D558AE" w:rsidP="005E7D6E">
            <w:pPr>
              <w:pStyle w:val="TableHeaderArial"/>
              <w:rPr>
                <w:color w:val="000000"/>
              </w:rPr>
            </w:pPr>
            <w:r w:rsidRPr="00700022">
              <w:rPr>
                <w:color w:val="000000"/>
              </w:rPr>
              <w:t>Item</w:t>
            </w:r>
          </w:p>
        </w:tc>
        <w:tc>
          <w:tcPr>
            <w:tcW w:w="3402" w:type="dxa"/>
          </w:tcPr>
          <w:p w14:paraId="0AE3D258" w14:textId="0BA0A315" w:rsidR="00D558AE" w:rsidRPr="00700022" w:rsidRDefault="00D558AE" w:rsidP="002C13C9">
            <w:pPr>
              <w:pStyle w:val="TableHeaderArial"/>
              <w:rPr>
                <w:color w:val="000000"/>
              </w:rPr>
            </w:pPr>
            <w:r w:rsidRPr="00700022">
              <w:rPr>
                <w:color w:val="000000"/>
              </w:rPr>
              <w:t xml:space="preserve">If the member's pattern of service over each </w:t>
            </w:r>
            <w:r w:rsidR="002C13C9">
              <w:rPr>
                <w:color w:val="000000"/>
              </w:rPr>
              <w:t>4</w:t>
            </w:r>
            <w:r w:rsidR="002C13C9">
              <w:rPr>
                <w:color w:val="000000"/>
              </w:rPr>
              <w:noBreakHyphen/>
            </w:r>
            <w:r w:rsidRPr="00700022">
              <w:rPr>
                <w:color w:val="000000"/>
              </w:rPr>
              <w:t>week period is…</w:t>
            </w:r>
          </w:p>
        </w:tc>
        <w:tc>
          <w:tcPr>
            <w:tcW w:w="3686" w:type="dxa"/>
          </w:tcPr>
          <w:p w14:paraId="61092EDE" w14:textId="77777777" w:rsidR="00D558AE" w:rsidRPr="00700022" w:rsidRDefault="00D558AE" w:rsidP="003A0A1A">
            <w:pPr>
              <w:pStyle w:val="TableHeaderArial"/>
              <w:rPr>
                <w:color w:val="000000"/>
              </w:rPr>
            </w:pPr>
            <w:r w:rsidRPr="00700022">
              <w:rPr>
                <w:color w:val="000000"/>
              </w:rPr>
              <w:t>the member's contribution is...</w:t>
            </w:r>
          </w:p>
        </w:tc>
      </w:tr>
      <w:tr w:rsidR="00D558AE" w:rsidRPr="00700022" w14:paraId="254DB6EB" w14:textId="77777777" w:rsidTr="00CE5C09">
        <w:trPr>
          <w:cantSplit/>
        </w:trPr>
        <w:tc>
          <w:tcPr>
            <w:tcW w:w="708" w:type="dxa"/>
          </w:tcPr>
          <w:p w14:paraId="1DDE414F" w14:textId="77777777" w:rsidR="00D558AE" w:rsidRPr="00700022" w:rsidRDefault="00D558AE" w:rsidP="005E7D6E">
            <w:pPr>
              <w:pStyle w:val="Tabletext2"/>
              <w:jc w:val="center"/>
            </w:pPr>
            <w:r w:rsidRPr="00700022">
              <w:t>1.</w:t>
            </w:r>
          </w:p>
        </w:tc>
        <w:tc>
          <w:tcPr>
            <w:tcW w:w="3402" w:type="dxa"/>
          </w:tcPr>
          <w:p w14:paraId="727C22AD" w14:textId="20D98681" w:rsidR="00D558AE" w:rsidRPr="00700022" w:rsidRDefault="00C30108" w:rsidP="00C30108">
            <w:pPr>
              <w:pStyle w:val="Tabletext2"/>
            </w:pPr>
            <w:r>
              <w:t>1</w:t>
            </w:r>
            <w:r w:rsidR="00D558AE" w:rsidRPr="00700022">
              <w:t xml:space="preserve"> week working, </w:t>
            </w:r>
            <w:r>
              <w:t>3</w:t>
            </w:r>
            <w:r w:rsidR="00D558AE" w:rsidRPr="00700022">
              <w:t xml:space="preserve"> weeks not working,</w:t>
            </w:r>
          </w:p>
        </w:tc>
        <w:tc>
          <w:tcPr>
            <w:tcW w:w="3686" w:type="dxa"/>
          </w:tcPr>
          <w:p w14:paraId="1F4B42C8" w14:textId="77777777" w:rsidR="00D558AE" w:rsidRPr="00700022" w:rsidRDefault="00D558AE" w:rsidP="005E7D6E">
            <w:pPr>
              <w:pStyle w:val="Tabletext2"/>
            </w:pPr>
            <w:r w:rsidRPr="00700022">
              <w:t>150% of the rate that applies to them under Annex 7.D.</w:t>
            </w:r>
          </w:p>
        </w:tc>
      </w:tr>
      <w:tr w:rsidR="00D558AE" w:rsidRPr="00700022" w14:paraId="248D111D" w14:textId="77777777" w:rsidTr="00CE5C09">
        <w:trPr>
          <w:cantSplit/>
        </w:trPr>
        <w:tc>
          <w:tcPr>
            <w:tcW w:w="708" w:type="dxa"/>
          </w:tcPr>
          <w:p w14:paraId="316F1B0E" w14:textId="77777777" w:rsidR="00D558AE" w:rsidRPr="00700022" w:rsidRDefault="00D558AE" w:rsidP="005E7D6E">
            <w:pPr>
              <w:pStyle w:val="Tabletext2"/>
              <w:jc w:val="center"/>
            </w:pPr>
            <w:r w:rsidRPr="00700022">
              <w:t>2.</w:t>
            </w:r>
          </w:p>
        </w:tc>
        <w:tc>
          <w:tcPr>
            <w:tcW w:w="3402" w:type="dxa"/>
          </w:tcPr>
          <w:p w14:paraId="0E6DBF15" w14:textId="25EA7E97" w:rsidR="00D558AE" w:rsidRPr="00700022" w:rsidRDefault="00C30108" w:rsidP="00C30108">
            <w:pPr>
              <w:pStyle w:val="Tabletext2"/>
            </w:pPr>
            <w:r>
              <w:t>2</w:t>
            </w:r>
            <w:r w:rsidR="00D558AE" w:rsidRPr="00700022">
              <w:t xml:space="preserve"> weeks working, </w:t>
            </w:r>
            <w:r>
              <w:t>2</w:t>
            </w:r>
            <w:r w:rsidR="00D558AE" w:rsidRPr="00700022">
              <w:t xml:space="preserve"> weeks not working, </w:t>
            </w:r>
          </w:p>
        </w:tc>
        <w:tc>
          <w:tcPr>
            <w:tcW w:w="3686" w:type="dxa"/>
            <w:vMerge w:val="restart"/>
          </w:tcPr>
          <w:p w14:paraId="234837B0" w14:textId="77777777" w:rsidR="00D558AE" w:rsidRPr="00700022" w:rsidRDefault="00D558AE" w:rsidP="005E7D6E">
            <w:pPr>
              <w:pStyle w:val="Tabletext2"/>
            </w:pPr>
            <w:r w:rsidRPr="00700022">
              <w:t>100% of the rate that applies to them under Annex 7.D.</w:t>
            </w:r>
          </w:p>
        </w:tc>
      </w:tr>
      <w:tr w:rsidR="00D558AE" w:rsidRPr="00700022" w14:paraId="19280286" w14:textId="77777777" w:rsidTr="00CE5C09">
        <w:trPr>
          <w:cantSplit/>
        </w:trPr>
        <w:tc>
          <w:tcPr>
            <w:tcW w:w="708" w:type="dxa"/>
          </w:tcPr>
          <w:p w14:paraId="52D64586" w14:textId="77777777" w:rsidR="00D558AE" w:rsidRPr="00700022" w:rsidRDefault="00D558AE" w:rsidP="005E7D6E">
            <w:pPr>
              <w:pStyle w:val="Tabletext2"/>
              <w:jc w:val="center"/>
            </w:pPr>
            <w:r w:rsidRPr="00700022">
              <w:t>3.</w:t>
            </w:r>
          </w:p>
        </w:tc>
        <w:tc>
          <w:tcPr>
            <w:tcW w:w="3402" w:type="dxa"/>
          </w:tcPr>
          <w:p w14:paraId="0136042B" w14:textId="3E0C8F4F" w:rsidR="00D558AE" w:rsidRPr="00700022" w:rsidRDefault="00C30108" w:rsidP="00C30108">
            <w:pPr>
              <w:pStyle w:val="Tabletext2"/>
            </w:pPr>
            <w:r>
              <w:t>3</w:t>
            </w:r>
            <w:r w:rsidR="00D558AE" w:rsidRPr="00700022">
              <w:t xml:space="preserve"> weeks working, </w:t>
            </w:r>
            <w:r>
              <w:t>2</w:t>
            </w:r>
            <w:r w:rsidR="00D558AE" w:rsidRPr="00700022">
              <w:t xml:space="preserve"> week not working, </w:t>
            </w:r>
          </w:p>
        </w:tc>
        <w:tc>
          <w:tcPr>
            <w:tcW w:w="3686" w:type="dxa"/>
            <w:vMerge/>
          </w:tcPr>
          <w:p w14:paraId="104A9AF9" w14:textId="77777777" w:rsidR="00D558AE" w:rsidRPr="00700022" w:rsidRDefault="00D558AE" w:rsidP="005E7D6E">
            <w:pPr>
              <w:pStyle w:val="Tabletext2"/>
            </w:pPr>
          </w:p>
        </w:tc>
      </w:tr>
    </w:tbl>
    <w:p w14:paraId="2EF59946" w14:textId="77777777" w:rsidR="00D558AE" w:rsidRPr="00700022" w:rsidRDefault="00D558AE" w:rsidP="003A0A1A">
      <w:pPr>
        <w:rPr>
          <w:color w:val="000000"/>
        </w:rPr>
      </w:pPr>
    </w:p>
    <w:tbl>
      <w:tblPr>
        <w:tblW w:w="9355" w:type="dxa"/>
        <w:tblInd w:w="113" w:type="dxa"/>
        <w:tblLayout w:type="fixed"/>
        <w:tblLook w:val="0000" w:firstRow="0" w:lastRow="0" w:firstColumn="0" w:lastColumn="0" w:noHBand="0" w:noVBand="0"/>
      </w:tblPr>
      <w:tblGrid>
        <w:gridCol w:w="992"/>
        <w:gridCol w:w="8363"/>
      </w:tblGrid>
      <w:tr w:rsidR="00D558AE" w:rsidRPr="00700022" w14:paraId="53F532BA" w14:textId="77777777" w:rsidTr="00FB3EA0">
        <w:tc>
          <w:tcPr>
            <w:tcW w:w="992" w:type="dxa"/>
          </w:tcPr>
          <w:p w14:paraId="1F05D24F" w14:textId="77777777" w:rsidR="00D558AE" w:rsidRPr="00700022" w:rsidRDefault="00D558AE" w:rsidP="003A0A1A">
            <w:pPr>
              <w:pStyle w:val="BlockText-Plain"/>
              <w:jc w:val="center"/>
              <w:rPr>
                <w:rFonts w:cs="Arial"/>
                <w:color w:val="000000"/>
              </w:rPr>
            </w:pPr>
          </w:p>
        </w:tc>
        <w:tc>
          <w:tcPr>
            <w:tcW w:w="8363" w:type="dxa"/>
          </w:tcPr>
          <w:p w14:paraId="6F16ACEF" w14:textId="0B676DCD" w:rsidR="00D558AE" w:rsidRPr="00700022" w:rsidRDefault="00D558AE" w:rsidP="009B4650">
            <w:pPr>
              <w:pStyle w:val="notepara"/>
            </w:pPr>
            <w:r w:rsidRPr="00700022">
              <w:rPr>
                <w:b/>
              </w:rPr>
              <w:t>Note:</w:t>
            </w:r>
            <w:r w:rsidR="00154820">
              <w:tab/>
            </w:r>
            <w:r w:rsidRPr="00700022">
              <w:t>Each working day in the week is based on a normal full-time work day.</w:t>
            </w:r>
          </w:p>
        </w:tc>
      </w:tr>
    </w:tbl>
    <w:p w14:paraId="5227A3A7" w14:textId="10AFDE7D" w:rsidR="00FB3EA0" w:rsidRPr="00331300" w:rsidRDefault="00FB3EA0" w:rsidP="00FB3EA0">
      <w:pPr>
        <w:pStyle w:val="Heading5"/>
      </w:pPr>
      <w:bookmarkStart w:id="3043" w:name="_Toc177127279"/>
      <w:r>
        <w:t>7.8.36</w:t>
      </w:r>
      <w:r w:rsidR="00E85499">
        <w:tab/>
      </w:r>
      <w:r>
        <w:t xml:space="preserve">Resident family </w:t>
      </w:r>
      <w:r w:rsidRPr="00350FAF">
        <w:t>not at a rented home</w:t>
      </w:r>
      <w:bookmarkEnd w:id="3043"/>
    </w:p>
    <w:tbl>
      <w:tblPr>
        <w:tblW w:w="9359" w:type="dxa"/>
        <w:tblInd w:w="113" w:type="dxa"/>
        <w:tblLayout w:type="fixed"/>
        <w:tblLook w:val="04A0" w:firstRow="1" w:lastRow="0" w:firstColumn="1" w:lastColumn="0" w:noHBand="0" w:noVBand="1"/>
      </w:tblPr>
      <w:tblGrid>
        <w:gridCol w:w="992"/>
        <w:gridCol w:w="563"/>
        <w:gridCol w:w="7804"/>
      </w:tblGrid>
      <w:tr w:rsidR="00FB3EA0" w:rsidRPr="00D15A4D" w14:paraId="2CC3224F" w14:textId="77777777" w:rsidTr="00811C92">
        <w:tc>
          <w:tcPr>
            <w:tcW w:w="992" w:type="dxa"/>
          </w:tcPr>
          <w:p w14:paraId="55BE2239" w14:textId="77777777" w:rsidR="00FB3EA0" w:rsidRPr="00E35555" w:rsidRDefault="00FB3EA0" w:rsidP="00E35555">
            <w:pPr>
              <w:pStyle w:val="Sectiontext0"/>
              <w:jc w:val="center"/>
            </w:pPr>
            <w:r w:rsidRPr="00E35555">
              <w:t>1.</w:t>
            </w:r>
          </w:p>
        </w:tc>
        <w:tc>
          <w:tcPr>
            <w:tcW w:w="8367" w:type="dxa"/>
            <w:gridSpan w:val="2"/>
          </w:tcPr>
          <w:p w14:paraId="7A33B567" w14:textId="77777777" w:rsidR="00FB3EA0" w:rsidRPr="00E35555" w:rsidRDefault="00FB3EA0" w:rsidP="00E35555">
            <w:pPr>
              <w:pStyle w:val="Sectiontext0"/>
            </w:pPr>
            <w:r w:rsidRPr="00E35555">
              <w:t>This section applies to a member if their accompanied resident family and recognised other persons cease living with the member in the rented home the member lives in.</w:t>
            </w:r>
          </w:p>
        </w:tc>
      </w:tr>
      <w:tr w:rsidR="00FB3EA0" w:rsidRPr="00796EAA" w14:paraId="45168FFA" w14:textId="77777777" w:rsidTr="00811C92">
        <w:tblPrEx>
          <w:tblLook w:val="0000" w:firstRow="0" w:lastRow="0" w:firstColumn="0" w:lastColumn="0" w:noHBand="0" w:noVBand="0"/>
        </w:tblPrEx>
        <w:tc>
          <w:tcPr>
            <w:tcW w:w="992" w:type="dxa"/>
          </w:tcPr>
          <w:p w14:paraId="55080E22" w14:textId="77777777" w:rsidR="00FB3EA0" w:rsidRPr="00E35555" w:rsidRDefault="00FB3EA0" w:rsidP="00E35555">
            <w:pPr>
              <w:pStyle w:val="Sectiontext0"/>
              <w:jc w:val="center"/>
            </w:pPr>
            <w:r w:rsidRPr="00E35555">
              <w:t>2.</w:t>
            </w:r>
          </w:p>
        </w:tc>
        <w:tc>
          <w:tcPr>
            <w:tcW w:w="8367" w:type="dxa"/>
            <w:gridSpan w:val="2"/>
          </w:tcPr>
          <w:p w14:paraId="31131B99" w14:textId="77777777" w:rsidR="00FB3EA0" w:rsidRPr="00E35555" w:rsidRDefault="00FB3EA0" w:rsidP="00E35555">
            <w:pPr>
              <w:pStyle w:val="Sectiontext0"/>
            </w:pPr>
            <w:r w:rsidRPr="00E35555">
              <w:t>The member is eligible for rent allowance until the earlier of the following dates.</w:t>
            </w:r>
          </w:p>
        </w:tc>
      </w:tr>
      <w:tr w:rsidR="00FB3EA0" w:rsidRPr="00D15A4D" w14:paraId="07C23724" w14:textId="77777777" w:rsidTr="00811C92">
        <w:tc>
          <w:tcPr>
            <w:tcW w:w="992" w:type="dxa"/>
          </w:tcPr>
          <w:p w14:paraId="0D9E4A08" w14:textId="77777777" w:rsidR="00FB3EA0" w:rsidRPr="00E35555" w:rsidRDefault="00FB3EA0" w:rsidP="00E35555">
            <w:pPr>
              <w:pStyle w:val="Sectiontext0"/>
              <w:jc w:val="center"/>
            </w:pPr>
          </w:p>
        </w:tc>
        <w:tc>
          <w:tcPr>
            <w:tcW w:w="563" w:type="dxa"/>
          </w:tcPr>
          <w:p w14:paraId="0C8AD114" w14:textId="77777777" w:rsidR="00FB3EA0" w:rsidRPr="00E35555" w:rsidRDefault="00FB3EA0" w:rsidP="00E35555">
            <w:pPr>
              <w:pStyle w:val="Sectiontext0"/>
            </w:pPr>
            <w:r w:rsidRPr="00E35555">
              <w:t>a.</w:t>
            </w:r>
          </w:p>
        </w:tc>
        <w:tc>
          <w:tcPr>
            <w:tcW w:w="7804" w:type="dxa"/>
          </w:tcPr>
          <w:p w14:paraId="44839A46" w14:textId="77777777" w:rsidR="00FB3EA0" w:rsidRPr="00E35555" w:rsidRDefault="00FB3EA0" w:rsidP="00E35555">
            <w:pPr>
              <w:pStyle w:val="Sectiontext0"/>
            </w:pPr>
            <w:r w:rsidRPr="00E35555">
              <w:t>The day the member, their resident family and recognised other persons move out of the home.</w:t>
            </w:r>
          </w:p>
        </w:tc>
      </w:tr>
      <w:tr w:rsidR="00FB3EA0" w:rsidRPr="00D15A4D" w14:paraId="20814BBC" w14:textId="77777777" w:rsidTr="00811C92">
        <w:tc>
          <w:tcPr>
            <w:tcW w:w="992" w:type="dxa"/>
          </w:tcPr>
          <w:p w14:paraId="40CA0D09" w14:textId="77777777" w:rsidR="00FB3EA0" w:rsidRPr="00E35555" w:rsidRDefault="00FB3EA0" w:rsidP="00E35555">
            <w:pPr>
              <w:pStyle w:val="Sectiontext0"/>
              <w:jc w:val="center"/>
            </w:pPr>
          </w:p>
        </w:tc>
        <w:tc>
          <w:tcPr>
            <w:tcW w:w="563" w:type="dxa"/>
          </w:tcPr>
          <w:p w14:paraId="2262EB83" w14:textId="77777777" w:rsidR="00FB3EA0" w:rsidRPr="00E35555" w:rsidRDefault="00FB3EA0" w:rsidP="00E35555">
            <w:pPr>
              <w:pStyle w:val="Sectiontext0"/>
            </w:pPr>
            <w:r w:rsidRPr="00E35555">
              <w:t>b.</w:t>
            </w:r>
          </w:p>
        </w:tc>
        <w:tc>
          <w:tcPr>
            <w:tcW w:w="7804" w:type="dxa"/>
          </w:tcPr>
          <w:p w14:paraId="47F1C0E1" w14:textId="77777777" w:rsidR="00FB3EA0" w:rsidRPr="00E35555" w:rsidRDefault="00FB3EA0" w:rsidP="00E35555">
            <w:pPr>
              <w:pStyle w:val="Sectiontext0"/>
            </w:pPr>
            <w:r w:rsidRPr="00E35555">
              <w:t>One month after the day the member’s resident family and recognised other persons stop living at the home.</w:t>
            </w:r>
          </w:p>
        </w:tc>
      </w:tr>
      <w:tr w:rsidR="00FB3EA0" w:rsidRPr="00796EAA" w14:paraId="2C2B03AD" w14:textId="77777777" w:rsidTr="00811C92">
        <w:tblPrEx>
          <w:tblLook w:val="0000" w:firstRow="0" w:lastRow="0" w:firstColumn="0" w:lastColumn="0" w:noHBand="0" w:noVBand="0"/>
        </w:tblPrEx>
        <w:tc>
          <w:tcPr>
            <w:tcW w:w="992" w:type="dxa"/>
          </w:tcPr>
          <w:p w14:paraId="1B433687" w14:textId="77777777" w:rsidR="00FB3EA0" w:rsidRPr="00E35555" w:rsidRDefault="00FB3EA0" w:rsidP="00E35555">
            <w:pPr>
              <w:pStyle w:val="Sectiontext0"/>
              <w:jc w:val="center"/>
            </w:pPr>
            <w:r w:rsidRPr="00E35555">
              <w:t>3.</w:t>
            </w:r>
          </w:p>
        </w:tc>
        <w:tc>
          <w:tcPr>
            <w:tcW w:w="8367" w:type="dxa"/>
            <w:gridSpan w:val="2"/>
          </w:tcPr>
          <w:p w14:paraId="7C8F9A9A" w14:textId="77777777" w:rsidR="00FB3EA0" w:rsidRPr="00E35555" w:rsidRDefault="00FB3EA0" w:rsidP="00E35555">
            <w:pPr>
              <w:pStyle w:val="Sectiontext0"/>
            </w:pPr>
            <w:r w:rsidRPr="00E35555">
              <w:t>If a person in the member's resident family, or a recognised other person, dies and the member ceases to have any resident family or recognised other persons, the member's eligibility for rent allowance as a member who has accompanied resident family for that home continues until the earlier of these dates.</w:t>
            </w:r>
          </w:p>
        </w:tc>
      </w:tr>
      <w:tr w:rsidR="00FB3EA0" w:rsidRPr="00D15A4D" w14:paraId="128A7AF4" w14:textId="77777777" w:rsidTr="00811C92">
        <w:tc>
          <w:tcPr>
            <w:tcW w:w="992" w:type="dxa"/>
          </w:tcPr>
          <w:p w14:paraId="0938D5E6" w14:textId="77777777" w:rsidR="00FB3EA0" w:rsidRPr="00E35555" w:rsidRDefault="00FB3EA0" w:rsidP="00E35555">
            <w:pPr>
              <w:pStyle w:val="Sectiontext0"/>
              <w:jc w:val="center"/>
            </w:pPr>
          </w:p>
        </w:tc>
        <w:tc>
          <w:tcPr>
            <w:tcW w:w="563" w:type="dxa"/>
          </w:tcPr>
          <w:p w14:paraId="6472880F" w14:textId="77777777" w:rsidR="00FB3EA0" w:rsidRPr="00E35555" w:rsidRDefault="00FB3EA0" w:rsidP="00E35555">
            <w:pPr>
              <w:pStyle w:val="Sectiontext0"/>
            </w:pPr>
            <w:r w:rsidRPr="00E35555">
              <w:t>a.</w:t>
            </w:r>
          </w:p>
        </w:tc>
        <w:tc>
          <w:tcPr>
            <w:tcW w:w="7804" w:type="dxa"/>
          </w:tcPr>
          <w:p w14:paraId="18DA876F" w14:textId="77777777" w:rsidR="00FB3EA0" w:rsidRPr="00E35555" w:rsidRDefault="00FB3EA0" w:rsidP="00E35555">
            <w:pPr>
              <w:pStyle w:val="Sectiontext0"/>
            </w:pPr>
            <w:r w:rsidRPr="00E35555">
              <w:t>The day the member moves out of the home.</w:t>
            </w:r>
          </w:p>
        </w:tc>
      </w:tr>
      <w:tr w:rsidR="00FB3EA0" w:rsidRPr="00D15A4D" w14:paraId="31A56CD7" w14:textId="77777777" w:rsidTr="00811C92">
        <w:tc>
          <w:tcPr>
            <w:tcW w:w="992" w:type="dxa"/>
          </w:tcPr>
          <w:p w14:paraId="659B9D02" w14:textId="77777777" w:rsidR="00FB3EA0" w:rsidRPr="00E35555" w:rsidRDefault="00FB3EA0" w:rsidP="00E35555">
            <w:pPr>
              <w:pStyle w:val="Sectiontext0"/>
              <w:jc w:val="center"/>
            </w:pPr>
          </w:p>
        </w:tc>
        <w:tc>
          <w:tcPr>
            <w:tcW w:w="563" w:type="dxa"/>
          </w:tcPr>
          <w:p w14:paraId="1DE342AD" w14:textId="77777777" w:rsidR="00FB3EA0" w:rsidRPr="00E35555" w:rsidRDefault="00FB3EA0" w:rsidP="00E35555">
            <w:pPr>
              <w:pStyle w:val="Sectiontext0"/>
            </w:pPr>
            <w:r w:rsidRPr="00E35555">
              <w:t>b.</w:t>
            </w:r>
          </w:p>
        </w:tc>
        <w:tc>
          <w:tcPr>
            <w:tcW w:w="7804" w:type="dxa"/>
          </w:tcPr>
          <w:p w14:paraId="32819E5F" w14:textId="77777777" w:rsidR="00FB3EA0" w:rsidRPr="00E35555" w:rsidRDefault="00FB3EA0" w:rsidP="00E35555">
            <w:pPr>
              <w:pStyle w:val="Sectiontext0"/>
            </w:pPr>
            <w:r w:rsidRPr="00E35555">
              <w:t>Three months after the day the requirement to house accompanied resident family or recognised other persons ends.</w:t>
            </w:r>
          </w:p>
        </w:tc>
      </w:tr>
      <w:tr w:rsidR="00FB3EA0" w:rsidRPr="00D15A4D" w14:paraId="23081F63" w14:textId="77777777" w:rsidTr="00811C92">
        <w:tc>
          <w:tcPr>
            <w:tcW w:w="992" w:type="dxa"/>
          </w:tcPr>
          <w:p w14:paraId="324D5524" w14:textId="77777777" w:rsidR="00FB3EA0" w:rsidRPr="00E35555" w:rsidRDefault="00FB3EA0" w:rsidP="00E35555">
            <w:pPr>
              <w:pStyle w:val="Sectiontext0"/>
              <w:jc w:val="center"/>
            </w:pPr>
            <w:r w:rsidRPr="00E35555">
              <w:t>4.</w:t>
            </w:r>
          </w:p>
        </w:tc>
        <w:tc>
          <w:tcPr>
            <w:tcW w:w="8367" w:type="dxa"/>
            <w:gridSpan w:val="2"/>
          </w:tcPr>
          <w:p w14:paraId="5BC8022B" w14:textId="77777777" w:rsidR="00FB3EA0" w:rsidRPr="00E35555" w:rsidRDefault="00FB3EA0" w:rsidP="00E35555">
            <w:pPr>
              <w:pStyle w:val="Sectiontext0"/>
            </w:pPr>
            <w:r w:rsidRPr="00E35555">
              <w:t>If subsection 2 or 3 applies, the member may become eligible for rent allowance for that rented home, or another one, as a member who has no resident family or recognised other persons.</w:t>
            </w:r>
          </w:p>
        </w:tc>
      </w:tr>
    </w:tbl>
    <w:p w14:paraId="2A951575" w14:textId="33C9500D" w:rsidR="00FB3EA0" w:rsidRDefault="00FB3EA0" w:rsidP="00FB3EA0">
      <w:pPr>
        <w:pStyle w:val="Heading5"/>
      </w:pPr>
      <w:bookmarkStart w:id="3044" w:name="_Toc177127280"/>
      <w:r>
        <w:t>7.8.37</w:t>
      </w:r>
      <w:r w:rsidR="00E85499">
        <w:tab/>
      </w:r>
      <w:r>
        <w:t>Member dies</w:t>
      </w:r>
      <w:bookmarkEnd w:id="3044"/>
    </w:p>
    <w:tbl>
      <w:tblPr>
        <w:tblW w:w="9359" w:type="dxa"/>
        <w:tblInd w:w="113" w:type="dxa"/>
        <w:tblLayout w:type="fixed"/>
        <w:tblLook w:val="04A0" w:firstRow="1" w:lastRow="0" w:firstColumn="1" w:lastColumn="0" w:noHBand="0" w:noVBand="1"/>
      </w:tblPr>
      <w:tblGrid>
        <w:gridCol w:w="992"/>
        <w:gridCol w:w="563"/>
        <w:gridCol w:w="567"/>
        <w:gridCol w:w="7237"/>
      </w:tblGrid>
      <w:tr w:rsidR="00FB3EA0" w:rsidRPr="00D15A4D" w14:paraId="1FD0F8C0" w14:textId="77777777" w:rsidTr="00811C92">
        <w:tc>
          <w:tcPr>
            <w:tcW w:w="992" w:type="dxa"/>
          </w:tcPr>
          <w:p w14:paraId="3465037E" w14:textId="77777777" w:rsidR="00FB3EA0" w:rsidRPr="00E35555" w:rsidRDefault="00FB3EA0" w:rsidP="00E35555">
            <w:pPr>
              <w:pStyle w:val="Sectiontext0"/>
              <w:jc w:val="center"/>
            </w:pPr>
            <w:r w:rsidRPr="00E35555">
              <w:t>1.</w:t>
            </w:r>
          </w:p>
        </w:tc>
        <w:tc>
          <w:tcPr>
            <w:tcW w:w="8367" w:type="dxa"/>
            <w:gridSpan w:val="3"/>
          </w:tcPr>
          <w:p w14:paraId="2243D862" w14:textId="77777777" w:rsidR="00FB3EA0" w:rsidRPr="00E35555" w:rsidRDefault="00FB3EA0" w:rsidP="00E35555">
            <w:pPr>
              <w:pStyle w:val="Sectiontext0"/>
            </w:pPr>
            <w:r w:rsidRPr="00E35555">
              <w:t>This section applies if a member dies while they are eligible for rent allowance for the home that they or their resident family and recognised other persons occupy.</w:t>
            </w:r>
          </w:p>
        </w:tc>
      </w:tr>
      <w:tr w:rsidR="00FB3EA0" w:rsidRPr="00796EAA" w14:paraId="3BF13349" w14:textId="77777777" w:rsidTr="00811C92">
        <w:tblPrEx>
          <w:tblLook w:val="0000" w:firstRow="0" w:lastRow="0" w:firstColumn="0" w:lastColumn="0" w:noHBand="0" w:noVBand="0"/>
        </w:tblPrEx>
        <w:tc>
          <w:tcPr>
            <w:tcW w:w="992" w:type="dxa"/>
          </w:tcPr>
          <w:p w14:paraId="2EE3ACBA" w14:textId="77777777" w:rsidR="00FB3EA0" w:rsidRPr="00E35555" w:rsidRDefault="00FB3EA0" w:rsidP="00E35555">
            <w:pPr>
              <w:pStyle w:val="Sectiontext0"/>
              <w:jc w:val="center"/>
            </w:pPr>
            <w:r w:rsidRPr="00E35555">
              <w:t>2.</w:t>
            </w:r>
          </w:p>
        </w:tc>
        <w:tc>
          <w:tcPr>
            <w:tcW w:w="8367" w:type="dxa"/>
            <w:gridSpan w:val="3"/>
          </w:tcPr>
          <w:p w14:paraId="6F662047" w14:textId="77777777" w:rsidR="00FB3EA0" w:rsidRPr="00E35555" w:rsidRDefault="00FB3EA0" w:rsidP="00E35555">
            <w:pPr>
              <w:pStyle w:val="Sectiontext0"/>
            </w:pPr>
            <w:r w:rsidRPr="00E35555">
              <w:t>If the member's resident family and recognised other persons were living in the home, rent allowance continues to be payable in relation to the rented home until the latest of these dates.</w:t>
            </w:r>
          </w:p>
        </w:tc>
      </w:tr>
      <w:tr w:rsidR="00FB3EA0" w:rsidRPr="00D15A4D" w14:paraId="43ECCF98" w14:textId="77777777" w:rsidTr="00811C92">
        <w:tc>
          <w:tcPr>
            <w:tcW w:w="992" w:type="dxa"/>
          </w:tcPr>
          <w:p w14:paraId="2F495C26" w14:textId="77777777" w:rsidR="00FB3EA0" w:rsidRPr="00E35555" w:rsidRDefault="00FB3EA0" w:rsidP="00E35555">
            <w:pPr>
              <w:pStyle w:val="Sectiontext0"/>
              <w:jc w:val="center"/>
            </w:pPr>
          </w:p>
        </w:tc>
        <w:tc>
          <w:tcPr>
            <w:tcW w:w="563" w:type="dxa"/>
          </w:tcPr>
          <w:p w14:paraId="2C60F579" w14:textId="77777777" w:rsidR="00FB3EA0" w:rsidRPr="00E35555" w:rsidRDefault="00FB3EA0" w:rsidP="00E35555">
            <w:pPr>
              <w:pStyle w:val="Sectiontext0"/>
            </w:pPr>
            <w:r w:rsidRPr="00E35555">
              <w:t>a.</w:t>
            </w:r>
          </w:p>
        </w:tc>
        <w:tc>
          <w:tcPr>
            <w:tcW w:w="7804" w:type="dxa"/>
            <w:gridSpan w:val="2"/>
          </w:tcPr>
          <w:p w14:paraId="1EB5EA5E" w14:textId="77777777" w:rsidR="00FB3EA0" w:rsidRPr="00E35555" w:rsidRDefault="00FB3EA0" w:rsidP="00E35555">
            <w:pPr>
              <w:pStyle w:val="Sectiontext0"/>
            </w:pPr>
            <w:r w:rsidRPr="00E35555">
              <w:t>The day they move out of the home.</w:t>
            </w:r>
          </w:p>
        </w:tc>
      </w:tr>
      <w:tr w:rsidR="00FB3EA0" w:rsidRPr="00D15A4D" w14:paraId="7DE6429E" w14:textId="77777777" w:rsidTr="00811C92">
        <w:tc>
          <w:tcPr>
            <w:tcW w:w="992" w:type="dxa"/>
          </w:tcPr>
          <w:p w14:paraId="6EE4E3F1" w14:textId="77777777" w:rsidR="00FB3EA0" w:rsidRPr="00E35555" w:rsidRDefault="00FB3EA0" w:rsidP="00E35555">
            <w:pPr>
              <w:pStyle w:val="Sectiontext0"/>
              <w:jc w:val="center"/>
            </w:pPr>
          </w:p>
        </w:tc>
        <w:tc>
          <w:tcPr>
            <w:tcW w:w="563" w:type="dxa"/>
          </w:tcPr>
          <w:p w14:paraId="5E0979B4" w14:textId="77777777" w:rsidR="00FB3EA0" w:rsidRPr="00E35555" w:rsidRDefault="00FB3EA0" w:rsidP="00E35555">
            <w:pPr>
              <w:pStyle w:val="Sectiontext0"/>
            </w:pPr>
            <w:r w:rsidRPr="00E35555">
              <w:t>b.</w:t>
            </w:r>
          </w:p>
        </w:tc>
        <w:tc>
          <w:tcPr>
            <w:tcW w:w="7804" w:type="dxa"/>
            <w:gridSpan w:val="2"/>
          </w:tcPr>
          <w:p w14:paraId="2C8ED0A0" w14:textId="1080AFF6" w:rsidR="00FB3EA0" w:rsidRPr="00E35555" w:rsidRDefault="00FB3EA0" w:rsidP="00742BFA">
            <w:pPr>
              <w:pStyle w:val="Sectiontext0"/>
            </w:pPr>
            <w:r w:rsidRPr="00E35555">
              <w:t xml:space="preserve">If they continue to live in the home — </w:t>
            </w:r>
            <w:r w:rsidR="00742BFA">
              <w:t>6</w:t>
            </w:r>
            <w:r w:rsidRPr="00E35555">
              <w:t xml:space="preserve"> months after the day the member died.</w:t>
            </w:r>
          </w:p>
        </w:tc>
      </w:tr>
      <w:tr w:rsidR="00FB3EA0" w:rsidRPr="00D15A4D" w14:paraId="26B4570A" w14:textId="77777777" w:rsidTr="00811C92">
        <w:tc>
          <w:tcPr>
            <w:tcW w:w="992" w:type="dxa"/>
          </w:tcPr>
          <w:p w14:paraId="0596A5F5" w14:textId="77777777" w:rsidR="00FB3EA0" w:rsidRPr="00E35555" w:rsidRDefault="00FB3EA0" w:rsidP="00E35555">
            <w:pPr>
              <w:pStyle w:val="Sectiontext0"/>
              <w:jc w:val="center"/>
            </w:pPr>
          </w:p>
        </w:tc>
        <w:tc>
          <w:tcPr>
            <w:tcW w:w="563" w:type="dxa"/>
          </w:tcPr>
          <w:p w14:paraId="7F695389" w14:textId="77777777" w:rsidR="00FB3EA0" w:rsidRPr="00E35555" w:rsidRDefault="00FB3EA0" w:rsidP="00E35555">
            <w:pPr>
              <w:pStyle w:val="Sectiontext0"/>
            </w:pPr>
            <w:r w:rsidRPr="00E35555">
              <w:t>c.</w:t>
            </w:r>
          </w:p>
        </w:tc>
        <w:tc>
          <w:tcPr>
            <w:tcW w:w="7804" w:type="dxa"/>
            <w:gridSpan w:val="2"/>
          </w:tcPr>
          <w:p w14:paraId="06B69D11" w14:textId="2EF335B6" w:rsidR="00FB3EA0" w:rsidRPr="00E35555" w:rsidRDefault="00FB3EA0" w:rsidP="00742BFA">
            <w:pPr>
              <w:pStyle w:val="Sectiontext0"/>
            </w:pPr>
            <w:r w:rsidRPr="00E35555">
              <w:t xml:space="preserve">A day more than </w:t>
            </w:r>
            <w:r w:rsidR="00742BFA">
              <w:t>6</w:t>
            </w:r>
            <w:r w:rsidRPr="00E35555">
              <w:t xml:space="preserve"> months after the member's death that the CDF is satisfied is reasonable after considering all of the following.</w:t>
            </w:r>
          </w:p>
        </w:tc>
      </w:tr>
      <w:tr w:rsidR="00FB3EA0" w:rsidRPr="00D15A4D" w14:paraId="1B1B5369" w14:textId="77777777" w:rsidTr="00811C92">
        <w:tc>
          <w:tcPr>
            <w:tcW w:w="992" w:type="dxa"/>
          </w:tcPr>
          <w:p w14:paraId="6F7BE782" w14:textId="77777777" w:rsidR="00FB3EA0" w:rsidRPr="00E35555" w:rsidRDefault="00FB3EA0" w:rsidP="00E35555">
            <w:pPr>
              <w:pStyle w:val="Sectiontext0"/>
              <w:jc w:val="center"/>
            </w:pPr>
          </w:p>
        </w:tc>
        <w:tc>
          <w:tcPr>
            <w:tcW w:w="563" w:type="dxa"/>
          </w:tcPr>
          <w:p w14:paraId="7F6D4E00" w14:textId="77777777" w:rsidR="00FB3EA0" w:rsidRPr="00E35555" w:rsidRDefault="00FB3EA0" w:rsidP="00E35555">
            <w:pPr>
              <w:pStyle w:val="Sectiontext0"/>
            </w:pPr>
          </w:p>
        </w:tc>
        <w:tc>
          <w:tcPr>
            <w:tcW w:w="567" w:type="dxa"/>
            <w:hideMark/>
          </w:tcPr>
          <w:p w14:paraId="1F5645DF" w14:textId="77777777" w:rsidR="00FB3EA0" w:rsidRPr="00E35555" w:rsidRDefault="00FB3EA0" w:rsidP="00E35555">
            <w:pPr>
              <w:pStyle w:val="Sectiontext0"/>
            </w:pPr>
            <w:r w:rsidRPr="00E35555">
              <w:t>i.</w:t>
            </w:r>
          </w:p>
        </w:tc>
        <w:tc>
          <w:tcPr>
            <w:tcW w:w="7237" w:type="dxa"/>
          </w:tcPr>
          <w:p w14:paraId="4BC336D4" w14:textId="77777777" w:rsidR="00FB3EA0" w:rsidRPr="00E35555" w:rsidRDefault="00FB3EA0" w:rsidP="00E35555">
            <w:pPr>
              <w:pStyle w:val="Sectiontext0"/>
            </w:pPr>
            <w:r w:rsidRPr="00E35555">
              <w:t>The personal circumstances of the resident family and recognised other persons.</w:t>
            </w:r>
          </w:p>
        </w:tc>
      </w:tr>
      <w:tr w:rsidR="00FB3EA0" w:rsidRPr="00D15A4D" w14:paraId="11CD42F7" w14:textId="77777777" w:rsidTr="00811C92">
        <w:tc>
          <w:tcPr>
            <w:tcW w:w="992" w:type="dxa"/>
          </w:tcPr>
          <w:p w14:paraId="025BA84F" w14:textId="77777777" w:rsidR="00FB3EA0" w:rsidRPr="00E35555" w:rsidRDefault="00FB3EA0" w:rsidP="00E35555">
            <w:pPr>
              <w:pStyle w:val="Sectiontext0"/>
              <w:jc w:val="center"/>
            </w:pPr>
          </w:p>
        </w:tc>
        <w:tc>
          <w:tcPr>
            <w:tcW w:w="563" w:type="dxa"/>
          </w:tcPr>
          <w:p w14:paraId="115484EA" w14:textId="77777777" w:rsidR="00FB3EA0" w:rsidRPr="00E35555" w:rsidRDefault="00FB3EA0" w:rsidP="00E35555">
            <w:pPr>
              <w:pStyle w:val="Sectiontext0"/>
            </w:pPr>
          </w:p>
        </w:tc>
        <w:tc>
          <w:tcPr>
            <w:tcW w:w="567" w:type="dxa"/>
            <w:hideMark/>
          </w:tcPr>
          <w:p w14:paraId="727BD0E9" w14:textId="77777777" w:rsidR="00FB3EA0" w:rsidRPr="00E35555" w:rsidRDefault="00FB3EA0" w:rsidP="00E35555">
            <w:pPr>
              <w:pStyle w:val="Sectiontext0"/>
            </w:pPr>
            <w:r w:rsidRPr="00E35555">
              <w:t>ii.</w:t>
            </w:r>
          </w:p>
        </w:tc>
        <w:tc>
          <w:tcPr>
            <w:tcW w:w="7237" w:type="dxa"/>
          </w:tcPr>
          <w:p w14:paraId="130A6B91" w14:textId="77777777" w:rsidR="00FB3EA0" w:rsidRPr="00E35555" w:rsidRDefault="00FB3EA0" w:rsidP="00E35555">
            <w:pPr>
              <w:pStyle w:val="Sectiontext0"/>
            </w:pPr>
            <w:r w:rsidRPr="00E35555">
              <w:t>The accommodation needs of the resident family and recognised other persons.</w:t>
            </w:r>
          </w:p>
        </w:tc>
      </w:tr>
      <w:tr w:rsidR="00FB3EA0" w:rsidRPr="00D15A4D" w14:paraId="7E437AD5" w14:textId="77777777" w:rsidTr="00811C92">
        <w:tc>
          <w:tcPr>
            <w:tcW w:w="992" w:type="dxa"/>
          </w:tcPr>
          <w:p w14:paraId="0A8EB46F" w14:textId="77777777" w:rsidR="00FB3EA0" w:rsidRPr="00E35555" w:rsidRDefault="00FB3EA0" w:rsidP="00E35555">
            <w:pPr>
              <w:pStyle w:val="Sectiontext0"/>
              <w:jc w:val="center"/>
            </w:pPr>
          </w:p>
        </w:tc>
        <w:tc>
          <w:tcPr>
            <w:tcW w:w="563" w:type="dxa"/>
          </w:tcPr>
          <w:p w14:paraId="1FACAA5E" w14:textId="77777777" w:rsidR="00FB3EA0" w:rsidRPr="00E35555" w:rsidRDefault="00FB3EA0" w:rsidP="00E35555">
            <w:pPr>
              <w:pStyle w:val="Sectiontext0"/>
            </w:pPr>
          </w:p>
        </w:tc>
        <w:tc>
          <w:tcPr>
            <w:tcW w:w="567" w:type="dxa"/>
          </w:tcPr>
          <w:p w14:paraId="3E1099C9" w14:textId="77777777" w:rsidR="00FB3EA0" w:rsidRPr="00E35555" w:rsidRDefault="00FB3EA0" w:rsidP="00E35555">
            <w:pPr>
              <w:pStyle w:val="Sectiontext0"/>
            </w:pPr>
            <w:r w:rsidRPr="00E35555">
              <w:t>iii.</w:t>
            </w:r>
          </w:p>
        </w:tc>
        <w:tc>
          <w:tcPr>
            <w:tcW w:w="7237" w:type="dxa"/>
          </w:tcPr>
          <w:p w14:paraId="1DE8925B" w14:textId="77777777" w:rsidR="00FB3EA0" w:rsidRPr="00E35555" w:rsidRDefault="00FB3EA0" w:rsidP="00E35555">
            <w:pPr>
              <w:pStyle w:val="Sectiontext0"/>
            </w:pPr>
            <w:r w:rsidRPr="00E35555">
              <w:t>Availability of other rental homes in the location.</w:t>
            </w:r>
          </w:p>
        </w:tc>
      </w:tr>
      <w:tr w:rsidR="00FB3EA0" w:rsidRPr="00D15A4D" w14:paraId="58876617" w14:textId="77777777" w:rsidTr="00811C92">
        <w:tc>
          <w:tcPr>
            <w:tcW w:w="992" w:type="dxa"/>
          </w:tcPr>
          <w:p w14:paraId="7DCC2C0B" w14:textId="77777777" w:rsidR="00FB3EA0" w:rsidRPr="00E35555" w:rsidRDefault="00FB3EA0" w:rsidP="00E35555">
            <w:pPr>
              <w:pStyle w:val="Sectiontext0"/>
              <w:jc w:val="center"/>
            </w:pPr>
          </w:p>
        </w:tc>
        <w:tc>
          <w:tcPr>
            <w:tcW w:w="563" w:type="dxa"/>
          </w:tcPr>
          <w:p w14:paraId="1CC2AD24" w14:textId="77777777" w:rsidR="00FB3EA0" w:rsidRPr="00E35555" w:rsidRDefault="00FB3EA0" w:rsidP="00E35555">
            <w:pPr>
              <w:pStyle w:val="Sectiontext0"/>
            </w:pPr>
          </w:p>
        </w:tc>
        <w:tc>
          <w:tcPr>
            <w:tcW w:w="567" w:type="dxa"/>
          </w:tcPr>
          <w:p w14:paraId="7378FD64" w14:textId="77777777" w:rsidR="00FB3EA0" w:rsidRPr="00E35555" w:rsidRDefault="00FB3EA0" w:rsidP="00E35555">
            <w:pPr>
              <w:pStyle w:val="Sectiontext0"/>
            </w:pPr>
            <w:r w:rsidRPr="00E35555">
              <w:t>iv.</w:t>
            </w:r>
          </w:p>
        </w:tc>
        <w:tc>
          <w:tcPr>
            <w:tcW w:w="7237" w:type="dxa"/>
          </w:tcPr>
          <w:p w14:paraId="039DD1D4" w14:textId="77777777" w:rsidR="00FB3EA0" w:rsidRPr="00E35555" w:rsidRDefault="00FB3EA0" w:rsidP="00E35555">
            <w:pPr>
              <w:pStyle w:val="Sectiontext0"/>
            </w:pPr>
            <w:r w:rsidRPr="00E35555">
              <w:t>Any other factor relevant to the resident family and recognised other persons’ accommodation.</w:t>
            </w:r>
          </w:p>
        </w:tc>
      </w:tr>
      <w:tr w:rsidR="00FB3EA0" w:rsidRPr="00796EAA" w14:paraId="015928B0" w14:textId="77777777" w:rsidTr="00811C92">
        <w:tblPrEx>
          <w:tblLook w:val="0000" w:firstRow="0" w:lastRow="0" w:firstColumn="0" w:lastColumn="0" w:noHBand="0" w:noVBand="0"/>
        </w:tblPrEx>
        <w:tc>
          <w:tcPr>
            <w:tcW w:w="992" w:type="dxa"/>
          </w:tcPr>
          <w:p w14:paraId="5D646369" w14:textId="77777777" w:rsidR="00FB3EA0" w:rsidRPr="00E35555" w:rsidRDefault="00FB3EA0" w:rsidP="00E35555">
            <w:pPr>
              <w:pStyle w:val="Sectiontext0"/>
              <w:jc w:val="center"/>
            </w:pPr>
            <w:r w:rsidRPr="00E35555">
              <w:t>3.</w:t>
            </w:r>
          </w:p>
        </w:tc>
        <w:tc>
          <w:tcPr>
            <w:tcW w:w="8367" w:type="dxa"/>
            <w:gridSpan w:val="3"/>
          </w:tcPr>
          <w:p w14:paraId="6F4691ED" w14:textId="77777777" w:rsidR="00FB3EA0" w:rsidRPr="00E35555" w:rsidRDefault="00FB3EA0" w:rsidP="00E35555">
            <w:pPr>
              <w:pStyle w:val="Sectiontext0"/>
            </w:pPr>
            <w:r w:rsidRPr="00E35555">
              <w:t xml:space="preserve">If the member has no resident family or recognised other persons, or unaccompanied resident family and no accompanied resident family, rent allowance will be paid to the person who is to pay the member's rent until one of the following. </w:t>
            </w:r>
          </w:p>
        </w:tc>
      </w:tr>
      <w:tr w:rsidR="00FB3EA0" w:rsidRPr="00D15A4D" w14:paraId="2C92967E" w14:textId="77777777" w:rsidTr="00811C92">
        <w:tc>
          <w:tcPr>
            <w:tcW w:w="992" w:type="dxa"/>
          </w:tcPr>
          <w:p w14:paraId="547A9784" w14:textId="77777777" w:rsidR="00FB3EA0" w:rsidRPr="00E35555" w:rsidRDefault="00FB3EA0" w:rsidP="00E35555">
            <w:pPr>
              <w:pStyle w:val="Sectiontext0"/>
              <w:jc w:val="center"/>
            </w:pPr>
          </w:p>
        </w:tc>
        <w:tc>
          <w:tcPr>
            <w:tcW w:w="563" w:type="dxa"/>
          </w:tcPr>
          <w:p w14:paraId="7E1389E7" w14:textId="77777777" w:rsidR="00FB3EA0" w:rsidRPr="00E35555" w:rsidRDefault="00FB3EA0" w:rsidP="00E35555">
            <w:pPr>
              <w:pStyle w:val="Sectiontext0"/>
            </w:pPr>
            <w:r w:rsidRPr="00E35555">
              <w:t>a.</w:t>
            </w:r>
          </w:p>
        </w:tc>
        <w:tc>
          <w:tcPr>
            <w:tcW w:w="7804" w:type="dxa"/>
            <w:gridSpan w:val="2"/>
          </w:tcPr>
          <w:p w14:paraId="4E9E5E40" w14:textId="77777777" w:rsidR="00FB3EA0" w:rsidRPr="00E35555" w:rsidRDefault="00FB3EA0" w:rsidP="00E35555">
            <w:pPr>
              <w:pStyle w:val="Sectiontext0"/>
            </w:pPr>
            <w:r w:rsidRPr="00E35555">
              <w:t>The earlier of the following.</w:t>
            </w:r>
          </w:p>
        </w:tc>
      </w:tr>
      <w:tr w:rsidR="00FB3EA0" w:rsidRPr="00D15A4D" w14:paraId="0D76A20D" w14:textId="77777777" w:rsidTr="00811C92">
        <w:tc>
          <w:tcPr>
            <w:tcW w:w="992" w:type="dxa"/>
          </w:tcPr>
          <w:p w14:paraId="0EA42011" w14:textId="77777777" w:rsidR="00FB3EA0" w:rsidRPr="00E35555" w:rsidRDefault="00FB3EA0" w:rsidP="00E35555">
            <w:pPr>
              <w:pStyle w:val="Sectiontext0"/>
              <w:jc w:val="center"/>
            </w:pPr>
          </w:p>
        </w:tc>
        <w:tc>
          <w:tcPr>
            <w:tcW w:w="563" w:type="dxa"/>
          </w:tcPr>
          <w:p w14:paraId="496ED9CF" w14:textId="77777777" w:rsidR="00FB3EA0" w:rsidRPr="00E35555" w:rsidRDefault="00FB3EA0" w:rsidP="00E35555">
            <w:pPr>
              <w:pStyle w:val="Sectiontext0"/>
            </w:pPr>
          </w:p>
        </w:tc>
        <w:tc>
          <w:tcPr>
            <w:tcW w:w="567" w:type="dxa"/>
            <w:hideMark/>
          </w:tcPr>
          <w:p w14:paraId="3CA6A56E" w14:textId="77777777" w:rsidR="00FB3EA0" w:rsidRPr="00E35555" w:rsidRDefault="00FB3EA0" w:rsidP="00E35555">
            <w:pPr>
              <w:pStyle w:val="Sectiontext0"/>
            </w:pPr>
            <w:r w:rsidRPr="00E35555">
              <w:t>i.</w:t>
            </w:r>
          </w:p>
        </w:tc>
        <w:tc>
          <w:tcPr>
            <w:tcW w:w="7237" w:type="dxa"/>
          </w:tcPr>
          <w:p w14:paraId="60252E86" w14:textId="77777777" w:rsidR="00FB3EA0" w:rsidRPr="00E35555" w:rsidRDefault="00FB3EA0" w:rsidP="00E35555">
            <w:pPr>
              <w:pStyle w:val="Sectiontext0"/>
            </w:pPr>
            <w:r w:rsidRPr="00E35555">
              <w:t>28 days after the member's death</w:t>
            </w:r>
          </w:p>
        </w:tc>
      </w:tr>
      <w:tr w:rsidR="00FB3EA0" w:rsidRPr="00D15A4D" w14:paraId="373B5039" w14:textId="77777777" w:rsidTr="00811C92">
        <w:tc>
          <w:tcPr>
            <w:tcW w:w="992" w:type="dxa"/>
          </w:tcPr>
          <w:p w14:paraId="1B337842" w14:textId="77777777" w:rsidR="00FB3EA0" w:rsidRPr="00E35555" w:rsidRDefault="00FB3EA0" w:rsidP="00E35555">
            <w:pPr>
              <w:pStyle w:val="Sectiontext0"/>
              <w:jc w:val="center"/>
            </w:pPr>
          </w:p>
        </w:tc>
        <w:tc>
          <w:tcPr>
            <w:tcW w:w="563" w:type="dxa"/>
          </w:tcPr>
          <w:p w14:paraId="209943E9" w14:textId="77777777" w:rsidR="00FB3EA0" w:rsidRPr="00E35555" w:rsidRDefault="00FB3EA0" w:rsidP="00E35555">
            <w:pPr>
              <w:pStyle w:val="Sectiontext0"/>
            </w:pPr>
          </w:p>
        </w:tc>
        <w:tc>
          <w:tcPr>
            <w:tcW w:w="567" w:type="dxa"/>
            <w:hideMark/>
          </w:tcPr>
          <w:p w14:paraId="32CF0382" w14:textId="77777777" w:rsidR="00FB3EA0" w:rsidRPr="00E35555" w:rsidRDefault="00FB3EA0" w:rsidP="00E35555">
            <w:pPr>
              <w:pStyle w:val="Sectiontext0"/>
            </w:pPr>
            <w:r w:rsidRPr="00E35555">
              <w:t>ii.</w:t>
            </w:r>
          </w:p>
        </w:tc>
        <w:tc>
          <w:tcPr>
            <w:tcW w:w="7237" w:type="dxa"/>
          </w:tcPr>
          <w:p w14:paraId="4AC65F1A" w14:textId="77777777" w:rsidR="00FB3EA0" w:rsidRPr="00E35555" w:rsidRDefault="00FB3EA0" w:rsidP="00E35555">
            <w:pPr>
              <w:pStyle w:val="Sectiontext0"/>
            </w:pPr>
            <w:r w:rsidRPr="00E35555">
              <w:t>The date the lease ends.</w:t>
            </w:r>
          </w:p>
        </w:tc>
      </w:tr>
      <w:tr w:rsidR="00FB3EA0" w:rsidRPr="00D15A4D" w14:paraId="25E025E0" w14:textId="77777777" w:rsidTr="00811C92">
        <w:tc>
          <w:tcPr>
            <w:tcW w:w="992" w:type="dxa"/>
          </w:tcPr>
          <w:p w14:paraId="79816422" w14:textId="77777777" w:rsidR="00FB3EA0" w:rsidRPr="00E35555" w:rsidRDefault="00FB3EA0" w:rsidP="00E35555">
            <w:pPr>
              <w:pStyle w:val="Sectiontext0"/>
              <w:jc w:val="center"/>
            </w:pPr>
          </w:p>
        </w:tc>
        <w:tc>
          <w:tcPr>
            <w:tcW w:w="563" w:type="dxa"/>
          </w:tcPr>
          <w:p w14:paraId="73EB6CDA" w14:textId="77777777" w:rsidR="00FB3EA0" w:rsidRPr="00E35555" w:rsidRDefault="00FB3EA0" w:rsidP="00E35555">
            <w:pPr>
              <w:pStyle w:val="Sectiontext0"/>
            </w:pPr>
            <w:r w:rsidRPr="00E35555">
              <w:t>b.</w:t>
            </w:r>
          </w:p>
        </w:tc>
        <w:tc>
          <w:tcPr>
            <w:tcW w:w="7804" w:type="dxa"/>
            <w:gridSpan w:val="2"/>
          </w:tcPr>
          <w:p w14:paraId="29BBD4D1" w14:textId="77777777" w:rsidR="00FB3EA0" w:rsidRPr="00E35555" w:rsidRDefault="00FB3EA0" w:rsidP="00E35555">
            <w:pPr>
              <w:pStyle w:val="Sectiontext0"/>
            </w:pPr>
            <w:r w:rsidRPr="00E35555">
              <w:t>A later date set by the CDF that the CDF considers reasonable.</w:t>
            </w:r>
          </w:p>
        </w:tc>
      </w:tr>
      <w:tr w:rsidR="00FB3EA0" w:rsidRPr="00D15A4D" w14:paraId="1411EFAB" w14:textId="77777777" w:rsidTr="00811C92">
        <w:tc>
          <w:tcPr>
            <w:tcW w:w="992" w:type="dxa"/>
          </w:tcPr>
          <w:p w14:paraId="2319D4F3" w14:textId="77777777" w:rsidR="00FB3EA0" w:rsidRPr="00E35555" w:rsidRDefault="00FB3EA0" w:rsidP="00E35555">
            <w:pPr>
              <w:pStyle w:val="Sectiontext0"/>
              <w:jc w:val="center"/>
            </w:pPr>
            <w:r w:rsidRPr="00E35555">
              <w:t>4.</w:t>
            </w:r>
          </w:p>
        </w:tc>
        <w:tc>
          <w:tcPr>
            <w:tcW w:w="8367" w:type="dxa"/>
            <w:gridSpan w:val="3"/>
          </w:tcPr>
          <w:p w14:paraId="310B2833" w14:textId="77777777" w:rsidR="00FB3EA0" w:rsidRPr="00E35555" w:rsidRDefault="00FB3EA0" w:rsidP="00E35555">
            <w:pPr>
              <w:pStyle w:val="Sectiontext0"/>
            </w:pPr>
            <w:r w:rsidRPr="00E35555">
              <w:t>The rent allowance is at the rate that applied to the member.</w:t>
            </w:r>
          </w:p>
        </w:tc>
      </w:tr>
    </w:tbl>
    <w:p w14:paraId="39E89513" w14:textId="18AB6BDA" w:rsidR="00496753" w:rsidRPr="00700022" w:rsidRDefault="00496753" w:rsidP="003A0A1A">
      <w:pPr>
        <w:pStyle w:val="Heading5"/>
      </w:pPr>
      <w:bookmarkStart w:id="3045" w:name="bk1130567619Rentallowanceaudit"/>
      <w:bookmarkStart w:id="3046" w:name="bk1532277619Rentallowanceaudit"/>
      <w:bookmarkStart w:id="3047" w:name="bk1532537619Rentallowanceaudit"/>
      <w:bookmarkStart w:id="3048" w:name="bk1641157619Rentallowanceaudit"/>
      <w:bookmarkStart w:id="3049" w:name="bk1104367620Rentallowanceaudit"/>
      <w:bookmarkStart w:id="3050" w:name="bk1106417618Rentallowanceaudit"/>
      <w:bookmarkStart w:id="3051" w:name="_Toc177127281"/>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r w:rsidRPr="00700022">
        <w:lastRenderedPageBreak/>
        <w:t>7.8.38</w:t>
      </w:r>
      <w:r w:rsidR="00E85499">
        <w:tab/>
      </w:r>
      <w:r w:rsidRPr="00700022">
        <w:t>Rent allowance audit</w:t>
      </w:r>
      <w:bookmarkEnd w:id="3051"/>
    </w:p>
    <w:tbl>
      <w:tblPr>
        <w:tblW w:w="9355" w:type="dxa"/>
        <w:tblInd w:w="113" w:type="dxa"/>
        <w:tblLayout w:type="fixed"/>
        <w:tblLook w:val="0000" w:firstRow="0" w:lastRow="0" w:firstColumn="0" w:lastColumn="0" w:noHBand="0" w:noVBand="0"/>
      </w:tblPr>
      <w:tblGrid>
        <w:gridCol w:w="992"/>
        <w:gridCol w:w="567"/>
        <w:gridCol w:w="7796"/>
      </w:tblGrid>
      <w:tr w:rsidR="00496753" w:rsidRPr="00700022" w14:paraId="41A42238" w14:textId="77777777" w:rsidTr="001F3BA9">
        <w:tc>
          <w:tcPr>
            <w:tcW w:w="992" w:type="dxa"/>
          </w:tcPr>
          <w:bookmarkEnd w:id="3045"/>
          <w:bookmarkEnd w:id="3046"/>
          <w:bookmarkEnd w:id="3047"/>
          <w:bookmarkEnd w:id="3048"/>
          <w:bookmarkEnd w:id="3049"/>
          <w:bookmarkEnd w:id="3050"/>
          <w:p w14:paraId="2AABC7FB" w14:textId="77777777" w:rsidR="00496753" w:rsidRPr="00700022" w:rsidRDefault="00496753" w:rsidP="00E35555">
            <w:pPr>
              <w:pStyle w:val="Sectiontext0"/>
              <w:jc w:val="center"/>
            </w:pPr>
            <w:r w:rsidRPr="00700022">
              <w:t>1.</w:t>
            </w:r>
          </w:p>
        </w:tc>
        <w:tc>
          <w:tcPr>
            <w:tcW w:w="8363" w:type="dxa"/>
            <w:gridSpan w:val="2"/>
          </w:tcPr>
          <w:p w14:paraId="1B23A601" w14:textId="77777777" w:rsidR="00496753" w:rsidRPr="00700022" w:rsidRDefault="00496753" w:rsidP="00E35555">
            <w:pPr>
              <w:pStyle w:val="Sectiontext0"/>
            </w:pPr>
            <w:r w:rsidRPr="00700022">
              <w:t xml:space="preserve">Each member’s rent allowance may be audited one or more times in each posting cycle. </w:t>
            </w:r>
          </w:p>
        </w:tc>
      </w:tr>
      <w:tr w:rsidR="00496753" w:rsidRPr="00700022" w14:paraId="505B7B97" w14:textId="77777777" w:rsidTr="001F3BA9">
        <w:tc>
          <w:tcPr>
            <w:tcW w:w="992" w:type="dxa"/>
          </w:tcPr>
          <w:p w14:paraId="50C19E7A" w14:textId="77777777" w:rsidR="00496753" w:rsidRPr="00700022" w:rsidRDefault="00496753" w:rsidP="00E35555">
            <w:pPr>
              <w:pStyle w:val="Sectiontext0"/>
              <w:jc w:val="center"/>
            </w:pPr>
            <w:r w:rsidRPr="00700022">
              <w:t>2.</w:t>
            </w:r>
          </w:p>
        </w:tc>
        <w:tc>
          <w:tcPr>
            <w:tcW w:w="8363" w:type="dxa"/>
            <w:gridSpan w:val="2"/>
          </w:tcPr>
          <w:p w14:paraId="2EE989E2" w14:textId="26417F8B" w:rsidR="00496753" w:rsidRPr="00700022" w:rsidRDefault="00496753" w:rsidP="00E35555">
            <w:pPr>
              <w:pStyle w:val="Sectiontext0"/>
            </w:pPr>
            <w:r w:rsidRPr="00700022">
              <w:t xml:space="preserve">The purpose of the audit is to check that the member is getting the amount of rent allowance they are eligible for. It checks facts including the address in the </w:t>
            </w:r>
            <w:r w:rsidR="00FB3EA0">
              <w:rPr>
                <w:rFonts w:cs="Arial"/>
                <w:iCs/>
                <w:lang w:eastAsia="en-US"/>
              </w:rPr>
              <w:t>housing benefit location or family benefit location</w:t>
            </w:r>
            <w:r w:rsidR="00FB3EA0" w:rsidRPr="00700022" w:rsidDel="00FB3EA0">
              <w:t xml:space="preserve"> </w:t>
            </w:r>
            <w:r w:rsidRPr="00700022">
              <w:t xml:space="preserve">and the number of </w:t>
            </w:r>
            <w:r w:rsidR="00FB3EA0">
              <w:rPr>
                <w:rFonts w:cs="Arial"/>
                <w:iCs/>
                <w:lang w:eastAsia="en-US"/>
              </w:rPr>
              <w:t>resident family or recognised other persons</w:t>
            </w:r>
            <w:r w:rsidRPr="00700022">
              <w:t xml:space="preserve"> or other residents.</w:t>
            </w:r>
          </w:p>
        </w:tc>
      </w:tr>
      <w:tr w:rsidR="00496753" w:rsidRPr="00700022" w14:paraId="6CD850A8" w14:textId="77777777" w:rsidTr="001F3BA9">
        <w:tc>
          <w:tcPr>
            <w:tcW w:w="992" w:type="dxa"/>
          </w:tcPr>
          <w:p w14:paraId="60A13D8C" w14:textId="77777777" w:rsidR="00496753" w:rsidRPr="00700022" w:rsidRDefault="00496753" w:rsidP="00E35555">
            <w:pPr>
              <w:pStyle w:val="Sectiontext0"/>
              <w:jc w:val="center"/>
            </w:pPr>
            <w:r w:rsidRPr="00700022">
              <w:t>3.</w:t>
            </w:r>
          </w:p>
        </w:tc>
        <w:tc>
          <w:tcPr>
            <w:tcW w:w="8363" w:type="dxa"/>
            <w:gridSpan w:val="2"/>
          </w:tcPr>
          <w:p w14:paraId="24C32111" w14:textId="3C382606" w:rsidR="00496753" w:rsidRPr="00700022" w:rsidRDefault="00496753" w:rsidP="00E35555">
            <w:pPr>
              <w:pStyle w:val="Sectiontext0"/>
            </w:pPr>
            <w:r w:rsidRPr="00700022">
              <w:t xml:space="preserve">To start an audit, the </w:t>
            </w:r>
            <w:r w:rsidR="00D61A4F" w:rsidRPr="00700022">
              <w:t xml:space="preserve">Defence Housing Australia Regional </w:t>
            </w:r>
            <w:r w:rsidR="00B97D45" w:rsidRPr="00652094">
              <w:rPr>
                <w:iCs/>
              </w:rPr>
              <w:t>Operations Manager</w:t>
            </w:r>
            <w:r w:rsidRPr="00700022">
              <w:t xml:space="preserve"> must take both these steps.</w:t>
            </w:r>
          </w:p>
        </w:tc>
      </w:tr>
      <w:tr w:rsidR="00496753" w:rsidRPr="00700022" w14:paraId="65AC0D73" w14:textId="77777777" w:rsidTr="001F3BA9">
        <w:trPr>
          <w:cantSplit/>
        </w:trPr>
        <w:tc>
          <w:tcPr>
            <w:tcW w:w="992" w:type="dxa"/>
          </w:tcPr>
          <w:p w14:paraId="419B21CF" w14:textId="77777777" w:rsidR="00496753" w:rsidRPr="00700022" w:rsidRDefault="00496753" w:rsidP="00E35555">
            <w:pPr>
              <w:pStyle w:val="Sectiontext0"/>
              <w:jc w:val="center"/>
            </w:pPr>
          </w:p>
        </w:tc>
        <w:tc>
          <w:tcPr>
            <w:tcW w:w="567" w:type="dxa"/>
          </w:tcPr>
          <w:p w14:paraId="776CE7E0" w14:textId="77777777" w:rsidR="00496753" w:rsidRPr="00700022" w:rsidRDefault="00496753" w:rsidP="00E35555">
            <w:pPr>
              <w:pStyle w:val="Sectiontext0"/>
            </w:pPr>
            <w:r w:rsidRPr="00700022">
              <w:t>a.</w:t>
            </w:r>
          </w:p>
        </w:tc>
        <w:tc>
          <w:tcPr>
            <w:tcW w:w="7796" w:type="dxa"/>
          </w:tcPr>
          <w:p w14:paraId="280868DF" w14:textId="77777777" w:rsidR="00496753" w:rsidRPr="00700022" w:rsidRDefault="00496753" w:rsidP="00E35555">
            <w:pPr>
              <w:pStyle w:val="Sectiontext0"/>
            </w:pPr>
            <w:r w:rsidRPr="00700022">
              <w:t>Write to the member to seek confirmation of information the Manager needs to make the checks.</w:t>
            </w:r>
          </w:p>
        </w:tc>
      </w:tr>
      <w:tr w:rsidR="00496753" w:rsidRPr="00700022" w14:paraId="083D3DA1" w14:textId="77777777" w:rsidTr="001F3BA9">
        <w:trPr>
          <w:cantSplit/>
        </w:trPr>
        <w:tc>
          <w:tcPr>
            <w:tcW w:w="992" w:type="dxa"/>
          </w:tcPr>
          <w:p w14:paraId="148CD7D6" w14:textId="77777777" w:rsidR="00496753" w:rsidRPr="00700022" w:rsidRDefault="00496753" w:rsidP="00E35555">
            <w:pPr>
              <w:pStyle w:val="Sectiontext0"/>
              <w:jc w:val="center"/>
            </w:pPr>
          </w:p>
        </w:tc>
        <w:tc>
          <w:tcPr>
            <w:tcW w:w="567" w:type="dxa"/>
          </w:tcPr>
          <w:p w14:paraId="7A40E529" w14:textId="77777777" w:rsidR="00496753" w:rsidRPr="00700022" w:rsidRDefault="00496753" w:rsidP="00E35555">
            <w:pPr>
              <w:pStyle w:val="Sectiontext0"/>
            </w:pPr>
            <w:r w:rsidRPr="00700022">
              <w:t>b.</w:t>
            </w:r>
          </w:p>
        </w:tc>
        <w:tc>
          <w:tcPr>
            <w:tcW w:w="7796" w:type="dxa"/>
          </w:tcPr>
          <w:p w14:paraId="26A44D7B" w14:textId="77777777" w:rsidR="00496753" w:rsidRPr="00700022" w:rsidRDefault="00496753" w:rsidP="00E35555">
            <w:pPr>
              <w:pStyle w:val="Sectiontext0"/>
            </w:pPr>
            <w:r w:rsidRPr="00700022">
              <w:t>If the member does not respond, give written notice to the member's unit that the member is to be audited.</w:t>
            </w:r>
          </w:p>
        </w:tc>
      </w:tr>
      <w:tr w:rsidR="00496753" w:rsidRPr="00700022" w14:paraId="7881E8AC" w14:textId="77777777" w:rsidTr="001F3BA9">
        <w:tc>
          <w:tcPr>
            <w:tcW w:w="992" w:type="dxa"/>
          </w:tcPr>
          <w:p w14:paraId="30720A14" w14:textId="77777777" w:rsidR="00496753" w:rsidRPr="00700022" w:rsidRDefault="00496753" w:rsidP="00E35555">
            <w:pPr>
              <w:pStyle w:val="Sectiontext0"/>
              <w:jc w:val="center"/>
            </w:pPr>
            <w:r w:rsidRPr="00700022">
              <w:t>4.</w:t>
            </w:r>
          </w:p>
        </w:tc>
        <w:tc>
          <w:tcPr>
            <w:tcW w:w="8363" w:type="dxa"/>
            <w:gridSpan w:val="2"/>
          </w:tcPr>
          <w:p w14:paraId="21F96AC6" w14:textId="680B84BC" w:rsidR="00496753" w:rsidRPr="00700022" w:rsidRDefault="00496753" w:rsidP="00E35555">
            <w:pPr>
              <w:pStyle w:val="Sectiontext0"/>
            </w:pPr>
            <w:r w:rsidRPr="00700022">
              <w:t xml:space="preserve">The member must respond within 14 days of receiving the </w:t>
            </w:r>
            <w:r w:rsidR="00D61A4F" w:rsidRPr="00700022">
              <w:t xml:space="preserve">Defence Housing Australia Regional </w:t>
            </w:r>
            <w:r w:rsidR="00B97D45" w:rsidRPr="00652094">
              <w:rPr>
                <w:iCs/>
              </w:rPr>
              <w:t>Operations Manager</w:t>
            </w:r>
            <w:r w:rsidR="00D61A4F" w:rsidRPr="00700022">
              <w:t>'s</w:t>
            </w:r>
            <w:r w:rsidRPr="00700022">
              <w:t xml:space="preserve"> letter. The response must be in writing.</w:t>
            </w:r>
          </w:p>
        </w:tc>
      </w:tr>
      <w:tr w:rsidR="00496753" w:rsidRPr="00700022" w14:paraId="1175262C" w14:textId="77777777" w:rsidTr="001F3BA9">
        <w:tc>
          <w:tcPr>
            <w:tcW w:w="992" w:type="dxa"/>
          </w:tcPr>
          <w:p w14:paraId="2AC7F7E9" w14:textId="77777777" w:rsidR="00496753" w:rsidRPr="00700022" w:rsidRDefault="00496753" w:rsidP="00E35555">
            <w:pPr>
              <w:pStyle w:val="Sectiontext0"/>
              <w:jc w:val="center"/>
            </w:pPr>
            <w:r w:rsidRPr="00700022">
              <w:t>5.</w:t>
            </w:r>
          </w:p>
        </w:tc>
        <w:tc>
          <w:tcPr>
            <w:tcW w:w="8363" w:type="dxa"/>
            <w:gridSpan w:val="2"/>
          </w:tcPr>
          <w:p w14:paraId="547E6F00" w14:textId="77777777" w:rsidR="00496753" w:rsidRPr="00700022" w:rsidRDefault="00496753" w:rsidP="00E35555">
            <w:pPr>
              <w:pStyle w:val="Sectiontext0"/>
            </w:pPr>
            <w:r w:rsidRPr="00700022">
              <w:t>The member may be absent from the location at the time of the audit. The audit must then be suspended until the member returns.</w:t>
            </w:r>
          </w:p>
        </w:tc>
      </w:tr>
      <w:tr w:rsidR="00496753" w:rsidRPr="00700022" w14:paraId="1C2C31C1" w14:textId="77777777" w:rsidTr="001F3BA9">
        <w:tc>
          <w:tcPr>
            <w:tcW w:w="992" w:type="dxa"/>
          </w:tcPr>
          <w:p w14:paraId="56463149" w14:textId="77777777" w:rsidR="00496753" w:rsidRPr="00700022" w:rsidRDefault="00496753" w:rsidP="00E35555">
            <w:pPr>
              <w:pStyle w:val="Sectiontext0"/>
              <w:jc w:val="center"/>
            </w:pPr>
            <w:r w:rsidRPr="00700022">
              <w:t>6.</w:t>
            </w:r>
          </w:p>
        </w:tc>
        <w:tc>
          <w:tcPr>
            <w:tcW w:w="8363" w:type="dxa"/>
            <w:gridSpan w:val="2"/>
          </w:tcPr>
          <w:p w14:paraId="5DDDAC69" w14:textId="1DD99F0A" w:rsidR="00496753" w:rsidRPr="00700022" w:rsidRDefault="00496753" w:rsidP="00E35555">
            <w:pPr>
              <w:pStyle w:val="Sectiontext0"/>
            </w:pPr>
            <w:r w:rsidRPr="00700022">
              <w:t xml:space="preserve">This suspension lasts until the </w:t>
            </w:r>
            <w:r w:rsidR="00D61A4F" w:rsidRPr="00700022">
              <w:t xml:space="preserve">Defence Housing Australia Regional </w:t>
            </w:r>
            <w:r w:rsidR="00B97D45" w:rsidRPr="00652094">
              <w:rPr>
                <w:iCs/>
              </w:rPr>
              <w:t>Operations Manager</w:t>
            </w:r>
            <w:r w:rsidRPr="00700022">
              <w:t xml:space="preserve"> gets written notice that the member is in the </w:t>
            </w:r>
            <w:r w:rsidR="00FB3EA0">
              <w:rPr>
                <w:rFonts w:cs="Arial"/>
                <w:iCs/>
                <w:lang w:eastAsia="en-US"/>
              </w:rPr>
              <w:t>housing benefit location</w:t>
            </w:r>
            <w:r w:rsidRPr="00700022">
              <w:t>.</w:t>
            </w:r>
          </w:p>
        </w:tc>
      </w:tr>
    </w:tbl>
    <w:p w14:paraId="624B3DC3" w14:textId="17B9EBB8" w:rsidR="00714EB6" w:rsidRPr="00652094" w:rsidRDefault="00714EB6" w:rsidP="00714EB6">
      <w:pPr>
        <w:pStyle w:val="Heading5"/>
      </w:pPr>
      <w:bookmarkStart w:id="3052" w:name="_Toc110578883"/>
      <w:bookmarkStart w:id="3053" w:name="bk1553077619Entitlementendsifmemberfail"/>
      <w:bookmarkStart w:id="3054" w:name="bk1757247620Entitlementendsifmemberfail"/>
      <w:bookmarkStart w:id="3055" w:name="bk1130567620Memberwhofailstorespondtoau"/>
      <w:bookmarkStart w:id="3056" w:name="bk1532277620Memberwhofailstorespondtoau"/>
      <w:bookmarkStart w:id="3057" w:name="bk1532537620Memberwhofailstorespondtoau"/>
      <w:bookmarkStart w:id="3058" w:name="bk1641157620Memberwhofailstorespondtoau"/>
      <w:bookmarkStart w:id="3059" w:name="bk1104367621Memberwhofailstorespondtoau"/>
      <w:bookmarkStart w:id="3060" w:name="bk1106417619Memberwhofailstorespondtoau"/>
      <w:bookmarkStart w:id="3061" w:name="_Toc177127282"/>
      <w:r w:rsidRPr="00652094">
        <w:t>7.8.39</w:t>
      </w:r>
      <w:r w:rsidR="00E85499">
        <w:tab/>
      </w:r>
      <w:r w:rsidRPr="00652094">
        <w:t>Member who fails to respond to audit</w:t>
      </w:r>
      <w:bookmarkEnd w:id="3052"/>
      <w:bookmarkEnd w:id="3061"/>
    </w:p>
    <w:tbl>
      <w:tblPr>
        <w:tblW w:w="9356" w:type="dxa"/>
        <w:tblInd w:w="142" w:type="dxa"/>
        <w:tblLayout w:type="fixed"/>
        <w:tblLook w:val="0000" w:firstRow="0" w:lastRow="0" w:firstColumn="0" w:lastColumn="0" w:noHBand="0" w:noVBand="0"/>
      </w:tblPr>
      <w:tblGrid>
        <w:gridCol w:w="963"/>
        <w:gridCol w:w="567"/>
        <w:gridCol w:w="7826"/>
      </w:tblGrid>
      <w:tr w:rsidR="00714EB6" w:rsidRPr="00652094" w14:paraId="7969D546" w14:textId="77777777" w:rsidTr="00523C7C">
        <w:tc>
          <w:tcPr>
            <w:tcW w:w="963" w:type="dxa"/>
          </w:tcPr>
          <w:p w14:paraId="7B8D4D0F" w14:textId="77777777" w:rsidR="00714EB6" w:rsidRPr="00652094" w:rsidRDefault="00714EB6" w:rsidP="00E35555">
            <w:pPr>
              <w:pStyle w:val="Sectiontext0"/>
              <w:jc w:val="center"/>
            </w:pPr>
            <w:r w:rsidRPr="00652094">
              <w:t>1.</w:t>
            </w:r>
          </w:p>
        </w:tc>
        <w:tc>
          <w:tcPr>
            <w:tcW w:w="8393" w:type="dxa"/>
            <w:gridSpan w:val="2"/>
          </w:tcPr>
          <w:p w14:paraId="76D235E0" w14:textId="77777777" w:rsidR="00714EB6" w:rsidRPr="00652094" w:rsidRDefault="00714EB6" w:rsidP="00E35555">
            <w:pPr>
              <w:pStyle w:val="Sectiontext0"/>
            </w:pPr>
            <w:r w:rsidRPr="00652094">
              <w:t xml:space="preserve">The member's eligibility for rent allowance will cease if they fail to comply with all of the requirements under subsection 7.8.38.2, unless subsection 7.8.38.4 applies. </w:t>
            </w:r>
          </w:p>
        </w:tc>
      </w:tr>
      <w:tr w:rsidR="00714EB6" w:rsidRPr="00652094" w14:paraId="46C289A0" w14:textId="77777777" w:rsidTr="00523C7C">
        <w:tc>
          <w:tcPr>
            <w:tcW w:w="963" w:type="dxa"/>
          </w:tcPr>
          <w:p w14:paraId="6C27C4DB" w14:textId="77777777" w:rsidR="00714EB6" w:rsidRPr="00652094" w:rsidRDefault="00714EB6" w:rsidP="00E35555">
            <w:pPr>
              <w:pStyle w:val="Sectiontext0"/>
              <w:jc w:val="center"/>
            </w:pPr>
            <w:r w:rsidRPr="00652094">
              <w:t>2.</w:t>
            </w:r>
          </w:p>
        </w:tc>
        <w:tc>
          <w:tcPr>
            <w:tcW w:w="8393" w:type="dxa"/>
            <w:gridSpan w:val="2"/>
          </w:tcPr>
          <w:p w14:paraId="4CB7EB16" w14:textId="77777777" w:rsidR="00714EB6" w:rsidRPr="00652094" w:rsidRDefault="00714EB6" w:rsidP="00E35555">
            <w:pPr>
              <w:pStyle w:val="Sectiontext0"/>
            </w:pPr>
            <w:r w:rsidRPr="00652094">
              <w:t>If the member’s eligibility for rent allowance has ceased under subsection 1, the member’s eligibility for rent allowance recommences when all of the following have been met.</w:t>
            </w:r>
          </w:p>
        </w:tc>
      </w:tr>
      <w:tr w:rsidR="00714EB6" w:rsidRPr="00652094" w14:paraId="4DEA4B35" w14:textId="77777777" w:rsidTr="00523C7C">
        <w:trPr>
          <w:cantSplit/>
        </w:trPr>
        <w:tc>
          <w:tcPr>
            <w:tcW w:w="963" w:type="dxa"/>
          </w:tcPr>
          <w:p w14:paraId="3026A8C6" w14:textId="77777777" w:rsidR="00714EB6" w:rsidRPr="00652094" w:rsidRDefault="00714EB6" w:rsidP="00E35555">
            <w:pPr>
              <w:pStyle w:val="Sectiontext0"/>
              <w:jc w:val="center"/>
            </w:pPr>
          </w:p>
        </w:tc>
        <w:tc>
          <w:tcPr>
            <w:tcW w:w="567" w:type="dxa"/>
          </w:tcPr>
          <w:p w14:paraId="5625921D" w14:textId="77777777" w:rsidR="00714EB6" w:rsidRPr="00652094" w:rsidRDefault="00714EB6" w:rsidP="00E35555">
            <w:pPr>
              <w:pStyle w:val="Sectiontext0"/>
            </w:pPr>
            <w:r w:rsidRPr="00652094">
              <w:t>a.</w:t>
            </w:r>
          </w:p>
        </w:tc>
        <w:tc>
          <w:tcPr>
            <w:tcW w:w="7826" w:type="dxa"/>
          </w:tcPr>
          <w:p w14:paraId="7A6348BC" w14:textId="77777777" w:rsidR="00714EB6" w:rsidRPr="00652094" w:rsidRDefault="00714EB6" w:rsidP="00E35555">
            <w:pPr>
              <w:pStyle w:val="Sectiontext0"/>
            </w:pPr>
            <w:r w:rsidRPr="00652094">
              <w:t>The member complies with the request under paragraph 7.8.38.2.a.</w:t>
            </w:r>
          </w:p>
        </w:tc>
      </w:tr>
      <w:tr w:rsidR="00714EB6" w:rsidRPr="00652094" w14:paraId="2206C9A6" w14:textId="77777777" w:rsidTr="00523C7C">
        <w:trPr>
          <w:cantSplit/>
        </w:trPr>
        <w:tc>
          <w:tcPr>
            <w:tcW w:w="963" w:type="dxa"/>
          </w:tcPr>
          <w:p w14:paraId="30541449" w14:textId="77777777" w:rsidR="00714EB6" w:rsidRPr="00652094" w:rsidRDefault="00714EB6" w:rsidP="00E35555">
            <w:pPr>
              <w:pStyle w:val="Sectiontext0"/>
              <w:jc w:val="center"/>
            </w:pPr>
          </w:p>
        </w:tc>
        <w:tc>
          <w:tcPr>
            <w:tcW w:w="567" w:type="dxa"/>
          </w:tcPr>
          <w:p w14:paraId="249AFACE" w14:textId="77777777" w:rsidR="00714EB6" w:rsidRPr="00652094" w:rsidRDefault="00714EB6" w:rsidP="00E35555">
            <w:pPr>
              <w:pStyle w:val="Sectiontext0"/>
            </w:pPr>
            <w:r w:rsidRPr="00652094">
              <w:t>b.</w:t>
            </w:r>
          </w:p>
        </w:tc>
        <w:tc>
          <w:tcPr>
            <w:tcW w:w="7826" w:type="dxa"/>
          </w:tcPr>
          <w:p w14:paraId="689472D8" w14:textId="77777777" w:rsidR="00714EB6" w:rsidRPr="00652094" w:rsidRDefault="00714EB6" w:rsidP="00E35555">
            <w:pPr>
              <w:pStyle w:val="Sectiontext0"/>
            </w:pPr>
            <w:r w:rsidRPr="00652094">
              <w:t>The Defence Housing Australia Regional Operations Manager is satisfied that the member has reasonable grounds for not responding within the time provided under paragraph 7.8.38.2.b.</w:t>
            </w:r>
          </w:p>
        </w:tc>
      </w:tr>
      <w:bookmarkEnd w:id="3053"/>
      <w:bookmarkEnd w:id="3054"/>
      <w:bookmarkEnd w:id="3055"/>
      <w:bookmarkEnd w:id="3056"/>
      <w:bookmarkEnd w:id="3057"/>
      <w:bookmarkEnd w:id="3058"/>
      <w:bookmarkEnd w:id="3059"/>
      <w:bookmarkEnd w:id="3060"/>
    </w:tbl>
    <w:p w14:paraId="410FDF37" w14:textId="77777777" w:rsidR="00A20732" w:rsidRDefault="00A20732">
      <w:pPr>
        <w:rPr>
          <w:rFonts w:ascii="Arial" w:hAnsi="Arial"/>
          <w:b/>
          <w:sz w:val="26"/>
          <w:lang w:val="en-AU"/>
        </w:rPr>
      </w:pPr>
      <w:r>
        <w:br w:type="page"/>
      </w:r>
    </w:p>
    <w:p w14:paraId="7C92B523" w14:textId="231A3FD7" w:rsidR="00496753" w:rsidRPr="00700022" w:rsidRDefault="00496753" w:rsidP="0060734B">
      <w:pPr>
        <w:pStyle w:val="Heading4"/>
      </w:pPr>
      <w:bookmarkStart w:id="3062" w:name="_Toc177127283"/>
      <w:r w:rsidRPr="00700022">
        <w:lastRenderedPageBreak/>
        <w:t>Division 6: Advances and repayments</w:t>
      </w:r>
      <w:bookmarkEnd w:id="3062"/>
    </w:p>
    <w:p w14:paraId="233BF8A7" w14:textId="5AF8DEE2" w:rsidR="00496753" w:rsidRPr="00700022" w:rsidRDefault="00496753" w:rsidP="003A0A1A">
      <w:pPr>
        <w:pStyle w:val="Heading5"/>
      </w:pPr>
      <w:bookmarkStart w:id="3063" w:name="bk105307PM7160Reimbursementforcertainpa"/>
      <w:bookmarkStart w:id="3064" w:name="bk1601197160Reimbursementforcertainpaym"/>
      <w:bookmarkStart w:id="3065" w:name="bk1632017160Reimbursementforcertainpaym"/>
      <w:bookmarkStart w:id="3066" w:name="bk1637427160Reimbursementforcertainpaym"/>
      <w:bookmarkStart w:id="3067" w:name="bk1321237160Reimbursementforcertainpaym"/>
      <w:bookmarkStart w:id="3068" w:name="bk1349187160Reimbursementforcertainpaym"/>
      <w:bookmarkStart w:id="3069" w:name="bk1351547160Reimbursementforcertainpaym"/>
      <w:bookmarkStart w:id="3070" w:name="bk1356587160Reimbursementforcertainpaym"/>
      <w:bookmarkStart w:id="3071" w:name="bk1435537160Reimbursementforcertainpaym"/>
      <w:bookmarkStart w:id="3072" w:name="bk1438177160Reimbursementforcertainpaym"/>
      <w:bookmarkStart w:id="3073" w:name="bk1442497160Reimbursementforcertainpaym"/>
      <w:bookmarkStart w:id="3074" w:name="bk1445047160Reimbursementforcertainpaym"/>
      <w:bookmarkStart w:id="3075" w:name="bk1447087160Reimbursementforcertainpaym"/>
      <w:bookmarkStart w:id="3076" w:name="bk1554597160Reimbursementforcertainpaym"/>
      <w:bookmarkStart w:id="3077" w:name="bk95133AM7160Reimbursementforcertainpay"/>
      <w:bookmarkStart w:id="3078" w:name="bk95430AM7160Reimbursementforcertainpay"/>
      <w:bookmarkStart w:id="3079" w:name="bk95847AM7160Reimbursementforcertainpay"/>
      <w:bookmarkStart w:id="3080" w:name="bk100125AM7160Reimbursementforcertainpa"/>
      <w:bookmarkStart w:id="3081" w:name="bk1408487160Reimbursementforcertainpaym"/>
      <w:bookmarkStart w:id="3082" w:name="bk1416247160Reimbursementforcertainpaym"/>
      <w:bookmarkStart w:id="3083" w:name="bk1440097160Reimbursementforcertainpaym"/>
      <w:bookmarkStart w:id="3084" w:name="bk1450347160Reimbursementforcertainpaym"/>
      <w:bookmarkStart w:id="3085" w:name="bk1619357160Reimbursementforcertainpaym"/>
      <w:bookmarkStart w:id="3086" w:name="bk956017160Reimbursementforcertainpayme"/>
      <w:bookmarkStart w:id="3087" w:name="bk14344PM7160Reimbursementforcertainpay"/>
      <w:bookmarkStart w:id="3088" w:name="bk14434PM7160Reimbursementforcertainpay"/>
      <w:bookmarkStart w:id="3089" w:name="bk32657PM7160Reimbursementforcertainpay"/>
      <w:bookmarkStart w:id="3090" w:name="bk50437PM7160Reimbursementforcertainpay"/>
      <w:bookmarkStart w:id="3091" w:name="bk50745PM7160Reimbursementforcertainpay"/>
      <w:bookmarkStart w:id="3092" w:name="bk52325PM71xxReimbursementforcertainpay"/>
      <w:bookmarkStart w:id="3093" w:name="bk105858PM71xxReimbursementforcertainpa"/>
      <w:bookmarkStart w:id="3094" w:name="bk110913PM71xxReimbursementforcertainpa"/>
      <w:bookmarkStart w:id="3095" w:name="bk112354PM71xxReimbursementforcertainpa"/>
      <w:bookmarkStart w:id="3096" w:name="bk51541PM7639Helpwithpaymentsuntilmembe"/>
      <w:bookmarkStart w:id="3097" w:name="bk104835AM7639Helpwithpaymentsuntilmemb"/>
      <w:bookmarkStart w:id="3098" w:name="bk110632AM7639Assistancewithpaymentsunt"/>
      <w:bookmarkStart w:id="3099" w:name="bk110758AM7639Assistancewithpaymentsunt"/>
      <w:bookmarkStart w:id="3100" w:name="bk110821AM7639Assistancewithpaymentsunt"/>
      <w:bookmarkStart w:id="3101" w:name="bk1729037639Assistancewithpaymentsuntil"/>
      <w:bookmarkStart w:id="3102" w:name="bk1110187637Assistancewithpaymentsuntil"/>
      <w:bookmarkStart w:id="3103" w:name="bk1138397637Assistancewithpaymentsuntil"/>
      <w:bookmarkStart w:id="3104" w:name="bk1202027637Assistancewithpaymentsuntil"/>
      <w:bookmarkStart w:id="3105" w:name="_Toc78301585"/>
      <w:bookmarkStart w:id="3106" w:name="_Toc78876200"/>
      <w:bookmarkStart w:id="3107" w:name="_Toc78877253"/>
      <w:bookmarkStart w:id="3108" w:name="_Toc78301583"/>
      <w:bookmarkStart w:id="3109" w:name="_Toc78876198"/>
      <w:bookmarkStart w:id="3110" w:name="_Toc78877251"/>
      <w:bookmarkStart w:id="3111" w:name="bk105252PMG7189Paymentofbondwhensharing"/>
      <w:bookmarkStart w:id="3112" w:name="bk160119G7189Paymentofbondwhensharing"/>
      <w:bookmarkStart w:id="3113" w:name="bk163201G7189Paymentofbondwhensharing"/>
      <w:bookmarkStart w:id="3114" w:name="bk163742G7189Paymentofbondwhensharing"/>
      <w:bookmarkStart w:id="3115" w:name="bk132123G7189Paymentofbondwhensharing"/>
      <w:bookmarkStart w:id="3116" w:name="bk134918G7189Paymentofbondwhensharing"/>
      <w:bookmarkStart w:id="3117" w:name="bk135154G7189Paymentofbondwhensharing"/>
      <w:bookmarkStart w:id="3118" w:name="bk135658G7189Paymentofbondwhensharing"/>
      <w:bookmarkStart w:id="3119" w:name="bk143553G7189Paymentofbondwhensharing"/>
      <w:bookmarkStart w:id="3120" w:name="bk143817G7189Paymentofbondwhensharing"/>
      <w:bookmarkStart w:id="3121" w:name="bk144249G7189Paymentofbondwhensharing"/>
      <w:bookmarkStart w:id="3122" w:name="bk144504G7189Paymentofbondwhensharing"/>
      <w:bookmarkStart w:id="3123" w:name="bk155724G7189Paymentofbondwhensharing"/>
      <w:bookmarkStart w:id="3124" w:name="bk95431AMG7189Paymentofbondwhensharing"/>
      <w:bookmarkStart w:id="3125" w:name="bk95847AMG7189Paymentofbondwhensharing"/>
      <w:bookmarkStart w:id="3126" w:name="bk100125AMG7189Paymentofbondwhensharing"/>
      <w:bookmarkStart w:id="3127" w:name="bk140849G7189Paymentofbondwhensharing"/>
      <w:bookmarkStart w:id="3128" w:name="bk141624G7189Paymentofbondwhensharing"/>
      <w:bookmarkStart w:id="3129" w:name="bk144012G7189Paymentofbondwhensharing"/>
      <w:bookmarkStart w:id="3130" w:name="bk145034G7189Paymentofbondwhensharing"/>
      <w:bookmarkStart w:id="3131" w:name="bk161935G7189Paymentofbondwhensharing"/>
      <w:bookmarkStart w:id="3132" w:name="bk95601G7189Paymentofbondwhensharing"/>
      <w:bookmarkStart w:id="3133" w:name="bk14345PMG7189Paymentofbondwhensharing"/>
      <w:bookmarkStart w:id="3134" w:name="bk14434PMG7189Paymentofbondwhensharing"/>
      <w:bookmarkStart w:id="3135" w:name="bk32700PMG7189Paymentofbondwhensharing"/>
      <w:bookmarkStart w:id="3136" w:name="bk50437PMG7189Paymentofbondwhensharing"/>
      <w:bookmarkStart w:id="3137" w:name="bk50745PMG7189Paymentofbondwhensharing"/>
      <w:bookmarkStart w:id="3138" w:name="bk14344PM7143Rentpaidbeforeoccupation"/>
      <w:bookmarkStart w:id="3139" w:name="bk14434PM7143Rentpaidbeforeoccupation"/>
      <w:bookmarkStart w:id="3140" w:name="bk32657PM7143Rentpaidbeforeoccupation"/>
      <w:bookmarkStart w:id="3141" w:name="bk50437PM7143Rentpaidbeforeoccupation"/>
      <w:bookmarkStart w:id="3142" w:name="_Toc177127284"/>
      <w:r w:rsidRPr="00700022">
        <w:t>7.8.40</w:t>
      </w:r>
      <w:r w:rsidR="00E85499">
        <w:tab/>
      </w:r>
      <w:r w:rsidRPr="00700022">
        <w:t>Purpose</w:t>
      </w:r>
      <w:bookmarkEnd w:id="3142"/>
    </w:p>
    <w:tbl>
      <w:tblPr>
        <w:tblW w:w="9355" w:type="dxa"/>
        <w:tblInd w:w="113" w:type="dxa"/>
        <w:tblLayout w:type="fixed"/>
        <w:tblLook w:val="0000" w:firstRow="0" w:lastRow="0" w:firstColumn="0" w:lastColumn="0" w:noHBand="0" w:noVBand="0"/>
      </w:tblPr>
      <w:tblGrid>
        <w:gridCol w:w="992"/>
        <w:gridCol w:w="8363"/>
      </w:tblGrid>
      <w:tr w:rsidR="00496753" w:rsidRPr="00700022" w14:paraId="759C434D" w14:textId="7E7C07AD" w:rsidTr="00C44023">
        <w:tc>
          <w:tcPr>
            <w:tcW w:w="992" w:type="dxa"/>
          </w:tcPr>
          <w:p w14:paraId="4EBED8BD" w14:textId="4EFA3FFD" w:rsidR="00496753" w:rsidRPr="00700022" w:rsidRDefault="00496753" w:rsidP="00E35555">
            <w:pPr>
              <w:pStyle w:val="Sectiontext0"/>
            </w:pPr>
          </w:p>
        </w:tc>
        <w:tc>
          <w:tcPr>
            <w:tcW w:w="8363" w:type="dxa"/>
          </w:tcPr>
          <w:p w14:paraId="0A8D9BBC" w14:textId="48B90EDD" w:rsidR="00496753" w:rsidRPr="00700022" w:rsidRDefault="00496753" w:rsidP="00E35555">
            <w:pPr>
              <w:pStyle w:val="Sectiontext0"/>
            </w:pPr>
            <w:r w:rsidRPr="00700022">
              <w:t>A member might be unable to pay the bond or other fees for securing a rental property. The member may be eligible for an advance.</w:t>
            </w:r>
          </w:p>
        </w:tc>
      </w:tr>
    </w:tbl>
    <w:p w14:paraId="496099B1" w14:textId="384059F6" w:rsidR="00C44023" w:rsidRDefault="00C44023" w:rsidP="00C44023">
      <w:pPr>
        <w:pStyle w:val="Heading5"/>
      </w:pPr>
      <w:bookmarkStart w:id="3143" w:name="_Toc177127285"/>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r>
        <w:t>7.8.40A</w:t>
      </w:r>
      <w:r w:rsidR="00E85499">
        <w:tab/>
      </w:r>
      <w:r>
        <w:t>Member this Division does not apply to</w:t>
      </w:r>
      <w:bookmarkEnd w:id="3143"/>
    </w:p>
    <w:tbl>
      <w:tblPr>
        <w:tblW w:w="9368" w:type="dxa"/>
        <w:tblInd w:w="108" w:type="dxa"/>
        <w:tblLayout w:type="fixed"/>
        <w:tblLook w:val="04A0" w:firstRow="1" w:lastRow="0" w:firstColumn="1" w:lastColumn="0" w:noHBand="0" w:noVBand="1"/>
      </w:tblPr>
      <w:tblGrid>
        <w:gridCol w:w="995"/>
        <w:gridCol w:w="8373"/>
      </w:tblGrid>
      <w:tr w:rsidR="00C44023" w:rsidRPr="00D15A4D" w14:paraId="2A009A24" w14:textId="77777777" w:rsidTr="007F6F9F">
        <w:tc>
          <w:tcPr>
            <w:tcW w:w="995" w:type="dxa"/>
          </w:tcPr>
          <w:p w14:paraId="19F4F524" w14:textId="77777777" w:rsidR="00C44023" w:rsidRPr="00D15A4D" w:rsidRDefault="00C44023" w:rsidP="007F6F9F">
            <w:pPr>
              <w:pStyle w:val="Sectiontext0"/>
            </w:pPr>
          </w:p>
        </w:tc>
        <w:tc>
          <w:tcPr>
            <w:tcW w:w="8370" w:type="dxa"/>
          </w:tcPr>
          <w:p w14:paraId="656D37BF" w14:textId="77777777" w:rsidR="00C44023" w:rsidRDefault="00C44023" w:rsidP="007F6F9F">
            <w:pPr>
              <w:pStyle w:val="Sectiontext0"/>
              <w:rPr>
                <w:rFonts w:cs="Arial"/>
              </w:rPr>
            </w:pPr>
            <w:r>
              <w:rPr>
                <w:rFonts w:cs="Arial"/>
              </w:rPr>
              <w:t>A member who accepts an offer of accommodation under Chapter 7 Part 7 of this Determination is not eligible for benefits under this Division.</w:t>
            </w:r>
          </w:p>
        </w:tc>
      </w:tr>
    </w:tbl>
    <w:p w14:paraId="06CED02C" w14:textId="6FAEA8C0" w:rsidR="00D1500C" w:rsidRPr="00700022" w:rsidRDefault="00D1500C" w:rsidP="003A0A1A">
      <w:pPr>
        <w:pStyle w:val="Heading5"/>
      </w:pPr>
      <w:bookmarkStart w:id="3144" w:name="_Toc177127286"/>
      <w:r w:rsidRPr="00700022">
        <w:t>7.8.41</w:t>
      </w:r>
      <w:r w:rsidR="00E85499">
        <w:tab/>
      </w:r>
      <w:r w:rsidRPr="00700022">
        <w:t>Assistance with payments for rental home</w:t>
      </w:r>
      <w:bookmarkEnd w:id="3144"/>
    </w:p>
    <w:tbl>
      <w:tblPr>
        <w:tblW w:w="9355" w:type="dxa"/>
        <w:tblInd w:w="113" w:type="dxa"/>
        <w:tblLayout w:type="fixed"/>
        <w:tblLook w:val="0000" w:firstRow="0" w:lastRow="0" w:firstColumn="0" w:lastColumn="0" w:noHBand="0" w:noVBand="0"/>
      </w:tblPr>
      <w:tblGrid>
        <w:gridCol w:w="992"/>
        <w:gridCol w:w="8363"/>
      </w:tblGrid>
      <w:tr w:rsidR="00D1500C" w:rsidRPr="00700022" w14:paraId="5F8EAB73" w14:textId="77777777" w:rsidTr="00D92597">
        <w:tc>
          <w:tcPr>
            <w:tcW w:w="992" w:type="dxa"/>
          </w:tcPr>
          <w:p w14:paraId="4714CA60" w14:textId="77777777" w:rsidR="00D1500C" w:rsidRPr="00700022" w:rsidRDefault="00D1500C" w:rsidP="00E35555">
            <w:pPr>
              <w:pStyle w:val="Sectiontext0"/>
              <w:jc w:val="center"/>
            </w:pPr>
            <w:r w:rsidRPr="00700022">
              <w:t>1.</w:t>
            </w:r>
          </w:p>
        </w:tc>
        <w:tc>
          <w:tcPr>
            <w:tcW w:w="8363" w:type="dxa"/>
          </w:tcPr>
          <w:p w14:paraId="03A4AD08" w14:textId="77777777" w:rsidR="00D1500C" w:rsidRPr="00700022" w:rsidRDefault="00D1500C" w:rsidP="00E35555">
            <w:pPr>
              <w:pStyle w:val="Sectiontext0"/>
            </w:pPr>
            <w:r w:rsidRPr="00700022">
              <w:t>This section applies to a member who intends to enter into a lease on a rental home for which they will be eligible for rent allowance.</w:t>
            </w:r>
          </w:p>
        </w:tc>
      </w:tr>
      <w:tr w:rsidR="00D1500C" w:rsidRPr="00700022" w14:paraId="21F632A8" w14:textId="77777777" w:rsidTr="00D92597">
        <w:tc>
          <w:tcPr>
            <w:tcW w:w="992" w:type="dxa"/>
          </w:tcPr>
          <w:p w14:paraId="7F5446AC" w14:textId="77777777" w:rsidR="00D1500C" w:rsidRPr="00700022" w:rsidRDefault="00D1500C" w:rsidP="00E35555">
            <w:pPr>
              <w:pStyle w:val="Sectiontext0"/>
              <w:jc w:val="center"/>
            </w:pPr>
            <w:r w:rsidRPr="00700022">
              <w:t>2.</w:t>
            </w:r>
          </w:p>
        </w:tc>
        <w:tc>
          <w:tcPr>
            <w:tcW w:w="8363" w:type="dxa"/>
          </w:tcPr>
          <w:p w14:paraId="5F2823E7" w14:textId="77777777" w:rsidR="00D1500C" w:rsidRPr="00700022" w:rsidRDefault="00D1500C" w:rsidP="00E35555">
            <w:pPr>
              <w:pStyle w:val="Sectiontext0"/>
              <w:rPr>
                <w:i/>
              </w:rPr>
            </w:pPr>
            <w:r w:rsidRPr="00700022">
              <w:t>The member may apply for assistance for some of the costs of entering into a rental lease.</w:t>
            </w:r>
          </w:p>
        </w:tc>
      </w:tr>
      <w:tr w:rsidR="00D1500C" w:rsidRPr="00700022" w14:paraId="21EA0003" w14:textId="77777777" w:rsidTr="00D92597">
        <w:tc>
          <w:tcPr>
            <w:tcW w:w="992" w:type="dxa"/>
          </w:tcPr>
          <w:p w14:paraId="7D02136C" w14:textId="77777777" w:rsidR="00D1500C" w:rsidRPr="00700022" w:rsidRDefault="00D1500C" w:rsidP="00E35555">
            <w:pPr>
              <w:pStyle w:val="Sectiontext0"/>
              <w:jc w:val="center"/>
            </w:pPr>
            <w:r w:rsidRPr="00700022">
              <w:t>3.</w:t>
            </w:r>
          </w:p>
        </w:tc>
        <w:tc>
          <w:tcPr>
            <w:tcW w:w="8363" w:type="dxa"/>
          </w:tcPr>
          <w:p w14:paraId="53AFFF82" w14:textId="3662129D" w:rsidR="00D1500C" w:rsidRPr="00700022" w:rsidRDefault="00D92597" w:rsidP="00E35555">
            <w:pPr>
              <w:pStyle w:val="Sectiontext0"/>
            </w:pPr>
            <w:r>
              <w:rPr>
                <w:rFonts w:cs="Arial"/>
              </w:rPr>
              <w:t>A member who must pay the costs in column A of the table is eligible for the assistance in column B of the same table item.</w:t>
            </w:r>
          </w:p>
        </w:tc>
      </w:tr>
    </w:tbl>
    <w:p w14:paraId="0D8984F4" w14:textId="77777777" w:rsidR="00D92597" w:rsidRPr="00700022" w:rsidRDefault="00D92597" w:rsidP="00D92597"/>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3196"/>
        <w:gridCol w:w="4600"/>
      </w:tblGrid>
      <w:tr w:rsidR="00D92597" w:rsidRPr="00700022" w14:paraId="4AFED428" w14:textId="77777777" w:rsidTr="007F6F9F">
        <w:trPr>
          <w:cantSplit/>
        </w:trPr>
        <w:tc>
          <w:tcPr>
            <w:tcW w:w="567" w:type="dxa"/>
          </w:tcPr>
          <w:p w14:paraId="6FBE4BBF" w14:textId="77777777" w:rsidR="00D92597" w:rsidRPr="00700022" w:rsidRDefault="00D92597" w:rsidP="007F6F9F">
            <w:pPr>
              <w:pStyle w:val="TableHeaderArial"/>
            </w:pPr>
            <w:r w:rsidRPr="00700022">
              <w:t>Item</w:t>
            </w:r>
          </w:p>
        </w:tc>
        <w:tc>
          <w:tcPr>
            <w:tcW w:w="3196" w:type="dxa"/>
          </w:tcPr>
          <w:p w14:paraId="726CC6AF" w14:textId="77777777" w:rsidR="00D92597" w:rsidRDefault="00D92597" w:rsidP="007F6F9F">
            <w:pPr>
              <w:pStyle w:val="TableHeaderArial"/>
            </w:pPr>
            <w:r>
              <w:t>Column A</w:t>
            </w:r>
          </w:p>
          <w:p w14:paraId="520F21C8" w14:textId="77777777" w:rsidR="00D92597" w:rsidRPr="00700022" w:rsidRDefault="00D92597" w:rsidP="007F6F9F">
            <w:pPr>
              <w:pStyle w:val="TableHeaderArial"/>
            </w:pPr>
            <w:r>
              <w:t>Cost</w:t>
            </w:r>
          </w:p>
        </w:tc>
        <w:tc>
          <w:tcPr>
            <w:tcW w:w="4600" w:type="dxa"/>
          </w:tcPr>
          <w:p w14:paraId="298FD963" w14:textId="77777777" w:rsidR="00D92597" w:rsidRDefault="00D92597" w:rsidP="007F6F9F">
            <w:pPr>
              <w:pStyle w:val="TableHeaderArial"/>
            </w:pPr>
            <w:r>
              <w:t>Column B</w:t>
            </w:r>
          </w:p>
          <w:p w14:paraId="0E937BBE" w14:textId="77777777" w:rsidR="00D92597" w:rsidRPr="00700022" w:rsidRDefault="00D92597" w:rsidP="007F6F9F">
            <w:pPr>
              <w:pStyle w:val="TableHeaderArial"/>
            </w:pPr>
            <w:r>
              <w:t>Assistance</w:t>
            </w:r>
          </w:p>
        </w:tc>
      </w:tr>
      <w:tr w:rsidR="00D92597" w:rsidRPr="00700022" w14:paraId="6E5F4D6A" w14:textId="77777777" w:rsidTr="007F6F9F">
        <w:trPr>
          <w:cantSplit/>
        </w:trPr>
        <w:tc>
          <w:tcPr>
            <w:tcW w:w="567" w:type="dxa"/>
          </w:tcPr>
          <w:p w14:paraId="2D1DDBD9" w14:textId="77777777" w:rsidR="00D92597" w:rsidRPr="00024E51" w:rsidRDefault="00D92597" w:rsidP="007F6F9F">
            <w:pPr>
              <w:pStyle w:val="Tabletext2"/>
              <w:jc w:val="center"/>
              <w:rPr>
                <w:rFonts w:cs="Arial"/>
              </w:rPr>
            </w:pPr>
            <w:r w:rsidRPr="00024E51">
              <w:rPr>
                <w:rFonts w:cs="Arial"/>
              </w:rPr>
              <w:t>1.</w:t>
            </w:r>
          </w:p>
        </w:tc>
        <w:tc>
          <w:tcPr>
            <w:tcW w:w="3196" w:type="dxa"/>
          </w:tcPr>
          <w:p w14:paraId="6D87DB16" w14:textId="77777777" w:rsidR="00D92597" w:rsidRPr="00024E51" w:rsidRDefault="00D92597" w:rsidP="007F6F9F">
            <w:pPr>
              <w:pStyle w:val="Tabletext2"/>
              <w:rPr>
                <w:rFonts w:cs="Arial"/>
              </w:rPr>
            </w:pPr>
            <w:r>
              <w:rPr>
                <w:rFonts w:cs="Arial"/>
              </w:rPr>
              <w:t>A rental bond</w:t>
            </w:r>
          </w:p>
        </w:tc>
        <w:tc>
          <w:tcPr>
            <w:tcW w:w="4600" w:type="dxa"/>
          </w:tcPr>
          <w:p w14:paraId="0FECD13B" w14:textId="77777777" w:rsidR="00D92597" w:rsidRPr="00024E51" w:rsidRDefault="00D92597" w:rsidP="007F6F9F">
            <w:pPr>
              <w:pStyle w:val="Tabletext2"/>
              <w:rPr>
                <w:rFonts w:cs="Arial"/>
              </w:rPr>
            </w:pPr>
            <w:r w:rsidRPr="00024E51">
              <w:rPr>
                <w:rFonts w:cs="Arial"/>
              </w:rPr>
              <w:t>An advance payment of up to a maximum of twice the member's fortnightly rent ceiling.</w:t>
            </w:r>
          </w:p>
          <w:p w14:paraId="0B239031" w14:textId="6B70DE0F" w:rsidR="00D92597" w:rsidRPr="00024E51" w:rsidRDefault="00D92597" w:rsidP="007F6F9F">
            <w:pPr>
              <w:pStyle w:val="notepara"/>
              <w:spacing w:after="0"/>
              <w:rPr>
                <w:rFonts w:cs="Arial"/>
              </w:rPr>
            </w:pPr>
            <w:r w:rsidRPr="00024E51">
              <w:rPr>
                <w:rFonts w:cs="Arial"/>
                <w:b/>
              </w:rPr>
              <w:t>Note:</w:t>
            </w:r>
            <w:r w:rsidRPr="00024E51">
              <w:rPr>
                <w:rFonts w:cs="Arial"/>
                <w:b/>
              </w:rPr>
              <w:tab/>
            </w:r>
            <w:r w:rsidRPr="00024E51">
              <w:rPr>
                <w:rFonts w:cs="Arial"/>
              </w:rPr>
              <w:t>The member may apply for less than the full amount.</w:t>
            </w:r>
          </w:p>
        </w:tc>
      </w:tr>
      <w:tr w:rsidR="00D92597" w:rsidRPr="00700022" w14:paraId="5553903F" w14:textId="77777777" w:rsidTr="007F6F9F">
        <w:trPr>
          <w:cantSplit/>
          <w:trHeight w:val="848"/>
        </w:trPr>
        <w:tc>
          <w:tcPr>
            <w:tcW w:w="567" w:type="dxa"/>
          </w:tcPr>
          <w:p w14:paraId="5929BC64" w14:textId="77777777" w:rsidR="00D92597" w:rsidRPr="00024E51" w:rsidRDefault="00D92597" w:rsidP="007F6F9F">
            <w:pPr>
              <w:pStyle w:val="Tabletext2"/>
              <w:jc w:val="center"/>
              <w:rPr>
                <w:rFonts w:cs="Arial"/>
              </w:rPr>
            </w:pPr>
            <w:r w:rsidRPr="00024E51">
              <w:rPr>
                <w:rFonts w:cs="Arial"/>
              </w:rPr>
              <w:t>2.</w:t>
            </w:r>
          </w:p>
        </w:tc>
        <w:tc>
          <w:tcPr>
            <w:tcW w:w="3196" w:type="dxa"/>
          </w:tcPr>
          <w:p w14:paraId="312D1CEC" w14:textId="77777777" w:rsidR="00D92597" w:rsidRPr="00024E51" w:rsidRDefault="00D92597" w:rsidP="007F6F9F">
            <w:pPr>
              <w:pStyle w:val="Tabletext2"/>
              <w:rPr>
                <w:rFonts w:cs="Arial"/>
              </w:rPr>
            </w:pPr>
            <w:r>
              <w:rPr>
                <w:rFonts w:cs="Arial"/>
              </w:rPr>
              <w:t>Rent in advance</w:t>
            </w:r>
          </w:p>
        </w:tc>
        <w:tc>
          <w:tcPr>
            <w:tcW w:w="4600" w:type="dxa"/>
          </w:tcPr>
          <w:p w14:paraId="2ABB6659" w14:textId="77777777" w:rsidR="00D92597" w:rsidRPr="00024E51" w:rsidRDefault="00D92597" w:rsidP="007F6F9F">
            <w:pPr>
              <w:pStyle w:val="Tabletext2"/>
              <w:rPr>
                <w:rFonts w:cs="Arial"/>
              </w:rPr>
            </w:pPr>
            <w:r w:rsidRPr="00024E51">
              <w:rPr>
                <w:rFonts w:cs="Arial"/>
              </w:rPr>
              <w:t>An advance payment of up to a maximum of twice the member's fortnightly rent ceiling.</w:t>
            </w:r>
          </w:p>
          <w:p w14:paraId="72522B49" w14:textId="77777777" w:rsidR="00D92597" w:rsidRPr="00024E51" w:rsidRDefault="00D92597" w:rsidP="007F6F9F">
            <w:pPr>
              <w:pStyle w:val="notepara"/>
              <w:spacing w:after="0"/>
              <w:rPr>
                <w:rFonts w:cs="Arial"/>
              </w:rPr>
            </w:pPr>
            <w:r w:rsidRPr="00024E51">
              <w:rPr>
                <w:rFonts w:cs="Arial"/>
                <w:b/>
              </w:rPr>
              <w:t>Note:</w:t>
            </w:r>
            <w:r w:rsidRPr="00024E51">
              <w:rPr>
                <w:rFonts w:cs="Arial"/>
                <w:b/>
              </w:rPr>
              <w:tab/>
            </w:r>
            <w:r w:rsidRPr="00024E51">
              <w:rPr>
                <w:rFonts w:cs="Arial"/>
              </w:rPr>
              <w:t>The member may apply for less than the full amount.</w:t>
            </w:r>
          </w:p>
        </w:tc>
      </w:tr>
      <w:tr w:rsidR="00D92597" w:rsidRPr="00700022" w14:paraId="48FEAEB9" w14:textId="77777777" w:rsidTr="007F6F9F">
        <w:trPr>
          <w:cantSplit/>
        </w:trPr>
        <w:tc>
          <w:tcPr>
            <w:tcW w:w="567" w:type="dxa"/>
          </w:tcPr>
          <w:p w14:paraId="01D19D21" w14:textId="77777777" w:rsidR="00D92597" w:rsidRPr="00024E51" w:rsidRDefault="00D92597" w:rsidP="007F6F9F">
            <w:pPr>
              <w:pStyle w:val="Tabletext2"/>
              <w:jc w:val="center"/>
              <w:rPr>
                <w:rFonts w:cs="Arial"/>
              </w:rPr>
            </w:pPr>
            <w:r w:rsidRPr="00024E51">
              <w:rPr>
                <w:rFonts w:cs="Arial"/>
              </w:rPr>
              <w:t>3.</w:t>
            </w:r>
          </w:p>
        </w:tc>
        <w:tc>
          <w:tcPr>
            <w:tcW w:w="3196" w:type="dxa"/>
          </w:tcPr>
          <w:p w14:paraId="61859F1A" w14:textId="77777777" w:rsidR="00D92597" w:rsidRPr="00024E51" w:rsidRDefault="00D92597" w:rsidP="007F6F9F">
            <w:pPr>
              <w:pStyle w:val="Tabletext2"/>
              <w:rPr>
                <w:rFonts w:cs="Arial"/>
              </w:rPr>
            </w:pPr>
            <w:r>
              <w:rPr>
                <w:rFonts w:cs="Arial"/>
              </w:rPr>
              <w:t>A utility connection deposit</w:t>
            </w:r>
          </w:p>
        </w:tc>
        <w:tc>
          <w:tcPr>
            <w:tcW w:w="4600" w:type="dxa"/>
          </w:tcPr>
          <w:p w14:paraId="5E35976A" w14:textId="77777777" w:rsidR="00D92597" w:rsidRPr="00024E51" w:rsidRDefault="00D92597" w:rsidP="007F6F9F">
            <w:pPr>
              <w:pStyle w:val="Tabletext2"/>
              <w:rPr>
                <w:rFonts w:cs="Arial"/>
              </w:rPr>
            </w:pPr>
            <w:r w:rsidRPr="00024E51">
              <w:rPr>
                <w:rFonts w:cs="Arial"/>
              </w:rPr>
              <w:t>An advance payment of the cost of the deposit.</w:t>
            </w:r>
          </w:p>
        </w:tc>
      </w:tr>
      <w:tr w:rsidR="00D92597" w:rsidRPr="00700022" w14:paraId="0A99631A" w14:textId="77777777" w:rsidTr="007F6F9F">
        <w:trPr>
          <w:cantSplit/>
        </w:trPr>
        <w:tc>
          <w:tcPr>
            <w:tcW w:w="567" w:type="dxa"/>
          </w:tcPr>
          <w:p w14:paraId="6D81DAA7" w14:textId="77777777" w:rsidR="00D92597" w:rsidRPr="00024E51" w:rsidRDefault="00D92597" w:rsidP="007F6F9F">
            <w:pPr>
              <w:pStyle w:val="Tabletext2"/>
              <w:jc w:val="center"/>
              <w:rPr>
                <w:rFonts w:cs="Arial"/>
              </w:rPr>
            </w:pPr>
            <w:r w:rsidRPr="00024E51">
              <w:rPr>
                <w:rFonts w:cs="Arial"/>
              </w:rPr>
              <w:t>4.</w:t>
            </w:r>
          </w:p>
        </w:tc>
        <w:tc>
          <w:tcPr>
            <w:tcW w:w="3196" w:type="dxa"/>
          </w:tcPr>
          <w:p w14:paraId="29AE24A4" w14:textId="77777777" w:rsidR="00D92597" w:rsidRPr="00024E51" w:rsidRDefault="00D92597" w:rsidP="007F6F9F">
            <w:pPr>
              <w:pStyle w:val="Tabletext2"/>
              <w:rPr>
                <w:rFonts w:cs="Arial"/>
              </w:rPr>
            </w:pPr>
            <w:r w:rsidRPr="00024E51">
              <w:rPr>
                <w:rFonts w:cs="Arial"/>
              </w:rPr>
              <w:t>Commonwealth, State or Te</w:t>
            </w:r>
            <w:r>
              <w:rPr>
                <w:rFonts w:cs="Arial"/>
              </w:rPr>
              <w:t>rritory stamp duty of the lease</w:t>
            </w:r>
          </w:p>
        </w:tc>
        <w:tc>
          <w:tcPr>
            <w:tcW w:w="4600" w:type="dxa"/>
          </w:tcPr>
          <w:p w14:paraId="18C077AE" w14:textId="77777777" w:rsidR="00D92597" w:rsidRPr="00024E51" w:rsidRDefault="00D92597" w:rsidP="007F6F9F">
            <w:pPr>
              <w:pStyle w:val="Tabletext2"/>
              <w:rPr>
                <w:rFonts w:cs="Arial"/>
              </w:rPr>
            </w:pPr>
            <w:r w:rsidRPr="00024E51">
              <w:rPr>
                <w:rFonts w:cs="Arial"/>
              </w:rPr>
              <w:t>Reimbursement of the amount that was paid.</w:t>
            </w:r>
          </w:p>
          <w:p w14:paraId="2ABC085B" w14:textId="77777777" w:rsidR="00D92597" w:rsidRPr="00024E51" w:rsidRDefault="00D92597" w:rsidP="007F6F9F">
            <w:pPr>
              <w:pStyle w:val="notepara"/>
              <w:spacing w:after="0"/>
              <w:rPr>
                <w:rFonts w:cs="Arial"/>
              </w:rPr>
            </w:pPr>
            <w:r w:rsidRPr="00024E51">
              <w:rPr>
                <w:rFonts w:cs="Arial"/>
                <w:b/>
              </w:rPr>
              <w:t>Note:</w:t>
            </w:r>
            <w:r w:rsidRPr="00024E51">
              <w:rPr>
                <w:rFonts w:cs="Arial"/>
              </w:rPr>
              <w:tab/>
              <w:t>This amount is not repayable.</w:t>
            </w:r>
          </w:p>
        </w:tc>
      </w:tr>
      <w:tr w:rsidR="00D92597" w:rsidRPr="00700022" w14:paraId="0435002F" w14:textId="77777777" w:rsidTr="007F6F9F">
        <w:trPr>
          <w:cantSplit/>
        </w:trPr>
        <w:tc>
          <w:tcPr>
            <w:tcW w:w="567" w:type="dxa"/>
          </w:tcPr>
          <w:p w14:paraId="397BA055" w14:textId="77777777" w:rsidR="00D92597" w:rsidRPr="00024E51" w:rsidRDefault="00D92597" w:rsidP="007F6F9F">
            <w:pPr>
              <w:pStyle w:val="Tabletext2"/>
              <w:jc w:val="center"/>
              <w:rPr>
                <w:rFonts w:cs="Arial"/>
              </w:rPr>
            </w:pPr>
            <w:r w:rsidRPr="00024E51">
              <w:rPr>
                <w:rFonts w:cs="Arial"/>
              </w:rPr>
              <w:t>5.</w:t>
            </w:r>
          </w:p>
        </w:tc>
        <w:tc>
          <w:tcPr>
            <w:tcW w:w="3196" w:type="dxa"/>
          </w:tcPr>
          <w:p w14:paraId="56C2A615" w14:textId="77777777" w:rsidR="00D92597" w:rsidRPr="00024E51" w:rsidRDefault="00D92597" w:rsidP="007F6F9F">
            <w:pPr>
              <w:pStyle w:val="Tabletext2"/>
              <w:rPr>
                <w:rFonts w:cs="Arial"/>
              </w:rPr>
            </w:pPr>
            <w:r w:rsidRPr="00024E51">
              <w:rPr>
                <w:rFonts w:cs="Arial"/>
              </w:rPr>
              <w:t>Fees to</w:t>
            </w:r>
            <w:r>
              <w:rPr>
                <w:rFonts w:cs="Arial"/>
              </w:rPr>
              <w:t xml:space="preserve"> a lawyer for preparing a lease</w:t>
            </w:r>
          </w:p>
        </w:tc>
        <w:tc>
          <w:tcPr>
            <w:tcW w:w="4600" w:type="dxa"/>
          </w:tcPr>
          <w:p w14:paraId="046A5F3B" w14:textId="77777777" w:rsidR="00D92597" w:rsidRPr="00024E51" w:rsidRDefault="00D92597" w:rsidP="007F6F9F">
            <w:pPr>
              <w:pStyle w:val="Tabletext2"/>
              <w:rPr>
                <w:rFonts w:cs="Arial"/>
              </w:rPr>
            </w:pPr>
            <w:r w:rsidRPr="00024E51">
              <w:rPr>
                <w:rFonts w:cs="Arial"/>
              </w:rPr>
              <w:t>Reimbursement of up to $1,000.</w:t>
            </w:r>
          </w:p>
          <w:p w14:paraId="7FD4079D" w14:textId="77777777" w:rsidR="00D92597" w:rsidRPr="00024E51" w:rsidRDefault="00D92597" w:rsidP="007F6F9F">
            <w:pPr>
              <w:pStyle w:val="notepara"/>
              <w:spacing w:after="0"/>
              <w:rPr>
                <w:rFonts w:cs="Arial"/>
              </w:rPr>
            </w:pPr>
            <w:r w:rsidRPr="00024E51">
              <w:rPr>
                <w:rFonts w:cs="Arial"/>
                <w:b/>
              </w:rPr>
              <w:t>Note:</w:t>
            </w:r>
            <w:r w:rsidRPr="00024E51">
              <w:rPr>
                <w:rFonts w:cs="Arial"/>
              </w:rPr>
              <w:tab/>
              <w:t>This amount is not repayable.</w:t>
            </w:r>
          </w:p>
        </w:tc>
      </w:tr>
    </w:tbl>
    <w:p w14:paraId="0054BF27" w14:textId="1D52DFBC" w:rsidR="00D92597" w:rsidRDefault="00D92597" w:rsidP="00D92597"/>
    <w:tbl>
      <w:tblPr>
        <w:tblW w:w="9368" w:type="dxa"/>
        <w:tblInd w:w="108" w:type="dxa"/>
        <w:tblLayout w:type="fixed"/>
        <w:tblLook w:val="04A0" w:firstRow="1" w:lastRow="0" w:firstColumn="1" w:lastColumn="0" w:noHBand="0" w:noVBand="1"/>
      </w:tblPr>
      <w:tblGrid>
        <w:gridCol w:w="994"/>
        <w:gridCol w:w="8374"/>
      </w:tblGrid>
      <w:tr w:rsidR="00D92597" w:rsidRPr="00D15A4D" w14:paraId="4066AD84" w14:textId="77777777" w:rsidTr="007F6F9F">
        <w:tc>
          <w:tcPr>
            <w:tcW w:w="994" w:type="dxa"/>
          </w:tcPr>
          <w:p w14:paraId="4A6CB03F" w14:textId="77777777" w:rsidR="00D92597" w:rsidRPr="00D15A4D" w:rsidRDefault="00D92597" w:rsidP="007F6F9F">
            <w:pPr>
              <w:pStyle w:val="Sectiontext0"/>
            </w:pPr>
          </w:p>
        </w:tc>
        <w:tc>
          <w:tcPr>
            <w:tcW w:w="8371" w:type="dxa"/>
          </w:tcPr>
          <w:p w14:paraId="46B24750" w14:textId="77777777" w:rsidR="00D92597" w:rsidRPr="00EC6E29" w:rsidRDefault="00D92597" w:rsidP="007F6F9F">
            <w:pPr>
              <w:pStyle w:val="notepara"/>
            </w:pPr>
            <w:r>
              <w:rPr>
                <w:b/>
              </w:rPr>
              <w:t>Note:</w:t>
            </w:r>
            <w:r>
              <w:tab/>
              <w:t>The member may apply for assistance for the costs under both table items 1 and 2.</w:t>
            </w:r>
          </w:p>
        </w:tc>
      </w:tr>
      <w:tr w:rsidR="00D92597" w:rsidRPr="00D15A4D" w14:paraId="0B446C8B" w14:textId="77777777" w:rsidTr="007F6F9F">
        <w:tc>
          <w:tcPr>
            <w:tcW w:w="994" w:type="dxa"/>
          </w:tcPr>
          <w:p w14:paraId="3E1B788B" w14:textId="77777777" w:rsidR="00D92597" w:rsidRPr="00D15A4D" w:rsidRDefault="00D92597" w:rsidP="007F6F9F">
            <w:pPr>
              <w:pStyle w:val="Sectiontext0"/>
              <w:jc w:val="center"/>
            </w:pPr>
            <w:r>
              <w:t>4.</w:t>
            </w:r>
          </w:p>
        </w:tc>
        <w:tc>
          <w:tcPr>
            <w:tcW w:w="8371" w:type="dxa"/>
          </w:tcPr>
          <w:p w14:paraId="3EEC534C" w14:textId="77777777" w:rsidR="00D92597" w:rsidRDefault="00D92597" w:rsidP="007F6F9F">
            <w:pPr>
              <w:pStyle w:val="Sectiontext0"/>
            </w:pPr>
            <w:r>
              <w:t xml:space="preserve">A member who received an advance under table items 1, 2 or 3 must repay the amount they received. </w:t>
            </w:r>
          </w:p>
        </w:tc>
      </w:tr>
    </w:tbl>
    <w:p w14:paraId="0F5DEC24" w14:textId="77777777" w:rsidR="00D92597" w:rsidRDefault="00D92597" w:rsidP="00D92597"/>
    <w:p w14:paraId="0ABC526B" w14:textId="27A6114D" w:rsidR="00496753" w:rsidRPr="00700022" w:rsidRDefault="00496753" w:rsidP="003A0A1A">
      <w:pPr>
        <w:pStyle w:val="Heading5"/>
      </w:pPr>
      <w:bookmarkStart w:id="3145" w:name="_Toc177127287"/>
      <w:r w:rsidRPr="00700022">
        <w:t>7.8.42</w:t>
      </w:r>
      <w:r w:rsidR="00E85499">
        <w:tab/>
      </w:r>
      <w:r w:rsidRPr="00700022">
        <w:t>Advance payment of bond when sharing</w:t>
      </w:r>
      <w:bookmarkEnd w:id="3108"/>
      <w:bookmarkEnd w:id="3109"/>
      <w:bookmarkEnd w:id="3110"/>
      <w:bookmarkEnd w:id="3145"/>
    </w:p>
    <w:tbl>
      <w:tblPr>
        <w:tblW w:w="9355" w:type="dxa"/>
        <w:tblInd w:w="113" w:type="dxa"/>
        <w:tblLayout w:type="fixed"/>
        <w:tblLook w:val="0000" w:firstRow="0" w:lastRow="0" w:firstColumn="0" w:lastColumn="0" w:noHBand="0" w:noVBand="0"/>
      </w:tblPr>
      <w:tblGrid>
        <w:gridCol w:w="992"/>
        <w:gridCol w:w="8363"/>
      </w:tblGrid>
      <w:tr w:rsidR="00496753" w:rsidRPr="00700022" w14:paraId="24DECA9A" w14:textId="77777777" w:rsidTr="005C0DC4">
        <w:tc>
          <w:tcPr>
            <w:tcW w:w="992" w:type="dxa"/>
          </w:tcPr>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p w14:paraId="75B28F69" w14:textId="77777777" w:rsidR="00496753" w:rsidRPr="00700022" w:rsidRDefault="00496753" w:rsidP="00E35555">
            <w:pPr>
              <w:pStyle w:val="Sectiontext0"/>
              <w:jc w:val="center"/>
            </w:pPr>
            <w:r w:rsidRPr="00700022">
              <w:t>1.</w:t>
            </w:r>
          </w:p>
        </w:tc>
        <w:tc>
          <w:tcPr>
            <w:tcW w:w="8363" w:type="dxa"/>
          </w:tcPr>
          <w:p w14:paraId="5E34A65B" w14:textId="77777777" w:rsidR="00496753" w:rsidRPr="00700022" w:rsidRDefault="00496753" w:rsidP="00E35555">
            <w:pPr>
              <w:pStyle w:val="Sectiontext0"/>
            </w:pPr>
            <w:r w:rsidRPr="00700022">
              <w:t>This section applies to a member who shares a rented home with another person and gets rent allowance.</w:t>
            </w:r>
          </w:p>
        </w:tc>
      </w:tr>
      <w:tr w:rsidR="00496753" w:rsidRPr="00700022" w14:paraId="4959A84F" w14:textId="77777777" w:rsidTr="005C0DC4">
        <w:tc>
          <w:tcPr>
            <w:tcW w:w="992" w:type="dxa"/>
          </w:tcPr>
          <w:p w14:paraId="120F2BBF" w14:textId="77777777" w:rsidR="00496753" w:rsidRPr="00700022" w:rsidRDefault="00496753" w:rsidP="00E35555">
            <w:pPr>
              <w:pStyle w:val="Sectiontext0"/>
              <w:jc w:val="center"/>
            </w:pPr>
            <w:r w:rsidRPr="00700022">
              <w:t>2.</w:t>
            </w:r>
          </w:p>
        </w:tc>
        <w:tc>
          <w:tcPr>
            <w:tcW w:w="8363" w:type="dxa"/>
          </w:tcPr>
          <w:p w14:paraId="231720FF" w14:textId="3E940C81" w:rsidR="00496753" w:rsidRPr="00700022" w:rsidRDefault="00496753" w:rsidP="00E35555">
            <w:pPr>
              <w:pStyle w:val="Sectiontext0"/>
            </w:pPr>
            <w:r w:rsidRPr="00700022">
              <w:t xml:space="preserve">The member can apply for an advance of the money they would be eligible for under section 7.8.41. They can apply for an advance of all or part of the amount. </w:t>
            </w:r>
          </w:p>
        </w:tc>
      </w:tr>
    </w:tbl>
    <w:p w14:paraId="690A5F90" w14:textId="7B76BB12" w:rsidR="005C0DC4" w:rsidRPr="003248D7" w:rsidRDefault="005C0DC4" w:rsidP="005C0DC4">
      <w:pPr>
        <w:pStyle w:val="Heading5"/>
      </w:pPr>
      <w:bookmarkStart w:id="3146" w:name="_Toc110578888"/>
      <w:bookmarkStart w:id="3147" w:name="_Toc177127288"/>
      <w:bookmarkEnd w:id="3138"/>
      <w:bookmarkEnd w:id="3139"/>
      <w:bookmarkEnd w:id="3140"/>
      <w:bookmarkEnd w:id="3141"/>
      <w:r w:rsidRPr="00652094">
        <w:lastRenderedPageBreak/>
        <w:t>7.8.44</w:t>
      </w:r>
      <w:r w:rsidR="00E85499">
        <w:tab/>
      </w:r>
      <w:r w:rsidRPr="00652094">
        <w:t>Member to give evidence of payment</w:t>
      </w:r>
      <w:bookmarkEnd w:id="3146"/>
      <w:bookmarkEnd w:id="3147"/>
    </w:p>
    <w:tbl>
      <w:tblPr>
        <w:tblW w:w="9356" w:type="dxa"/>
        <w:tblInd w:w="142" w:type="dxa"/>
        <w:tblLayout w:type="fixed"/>
        <w:tblLook w:val="0000" w:firstRow="0" w:lastRow="0" w:firstColumn="0" w:lastColumn="0" w:noHBand="0" w:noVBand="0"/>
      </w:tblPr>
      <w:tblGrid>
        <w:gridCol w:w="992"/>
        <w:gridCol w:w="8364"/>
      </w:tblGrid>
      <w:tr w:rsidR="005C0DC4" w:rsidRPr="003D2E55" w14:paraId="2FFA8C7B" w14:textId="77777777" w:rsidTr="00523C7C">
        <w:tc>
          <w:tcPr>
            <w:tcW w:w="992" w:type="dxa"/>
          </w:tcPr>
          <w:p w14:paraId="4E01115F" w14:textId="77777777" w:rsidR="005C0DC4" w:rsidRPr="003248D7" w:rsidRDefault="005C0DC4" w:rsidP="00E35555">
            <w:pPr>
              <w:pStyle w:val="Sectiontext0"/>
              <w:jc w:val="center"/>
            </w:pPr>
            <w:r w:rsidRPr="003248D7">
              <w:t>1.</w:t>
            </w:r>
          </w:p>
        </w:tc>
        <w:tc>
          <w:tcPr>
            <w:tcW w:w="8364" w:type="dxa"/>
          </w:tcPr>
          <w:p w14:paraId="1A043F3B" w14:textId="77777777" w:rsidR="005C0DC4" w:rsidRPr="003248D7" w:rsidRDefault="005C0DC4" w:rsidP="00E35555">
            <w:pPr>
              <w:pStyle w:val="Sectiontext0"/>
            </w:pPr>
            <w:r>
              <w:t>A member who receives an advance payment under this Division 6 must provide the Defence Housing Australia Regional Operations Manager documents to demonstrate that it was spent for the intended purpose.</w:t>
            </w:r>
          </w:p>
        </w:tc>
      </w:tr>
      <w:tr w:rsidR="005C0DC4" w:rsidRPr="001A2C61" w14:paraId="309A3BE2" w14:textId="77777777" w:rsidTr="00523C7C">
        <w:tc>
          <w:tcPr>
            <w:tcW w:w="992" w:type="dxa"/>
          </w:tcPr>
          <w:p w14:paraId="39EC208D" w14:textId="77777777" w:rsidR="005C0DC4" w:rsidRPr="003248D7" w:rsidRDefault="005C0DC4" w:rsidP="00E35555">
            <w:pPr>
              <w:pStyle w:val="Sectiontext0"/>
              <w:jc w:val="center"/>
            </w:pPr>
            <w:r w:rsidRPr="003248D7">
              <w:t>2.</w:t>
            </w:r>
          </w:p>
        </w:tc>
        <w:tc>
          <w:tcPr>
            <w:tcW w:w="8364" w:type="dxa"/>
          </w:tcPr>
          <w:p w14:paraId="32A9A135" w14:textId="77777777" w:rsidR="005C0DC4" w:rsidRPr="001A2C61" w:rsidRDefault="005C0DC4" w:rsidP="00E35555">
            <w:pPr>
              <w:pStyle w:val="Sectiontext0"/>
            </w:pPr>
            <w:r w:rsidRPr="003248D7">
              <w:t>The documents under subsection 1 must be provided within 14</w:t>
            </w:r>
            <w:r>
              <w:t> </w:t>
            </w:r>
            <w:r w:rsidRPr="003248D7">
              <w:t>days of entering into a lease.</w:t>
            </w:r>
          </w:p>
        </w:tc>
      </w:tr>
    </w:tbl>
    <w:p w14:paraId="00A8517D" w14:textId="430FD0AF" w:rsidR="00496753" w:rsidRPr="00700022" w:rsidRDefault="00496753" w:rsidP="003A0A1A">
      <w:pPr>
        <w:pStyle w:val="Heading5"/>
      </w:pPr>
      <w:bookmarkStart w:id="3148" w:name="_Toc177127289"/>
      <w:r w:rsidRPr="00700022">
        <w:t>7.8.45</w:t>
      </w:r>
      <w:r w:rsidR="00E85499">
        <w:tab/>
      </w:r>
      <w:r w:rsidRPr="00700022">
        <w:t>Unused advances to be repaid</w:t>
      </w:r>
      <w:bookmarkEnd w:id="3148"/>
    </w:p>
    <w:tbl>
      <w:tblPr>
        <w:tblW w:w="0" w:type="auto"/>
        <w:tblInd w:w="113" w:type="dxa"/>
        <w:tblLayout w:type="fixed"/>
        <w:tblLook w:val="0000" w:firstRow="0" w:lastRow="0" w:firstColumn="0" w:lastColumn="0" w:noHBand="0" w:noVBand="0"/>
      </w:tblPr>
      <w:tblGrid>
        <w:gridCol w:w="992"/>
        <w:gridCol w:w="567"/>
        <w:gridCol w:w="7796"/>
      </w:tblGrid>
      <w:tr w:rsidR="00496753" w:rsidRPr="00700022" w14:paraId="5FE23525" w14:textId="77777777" w:rsidTr="00496753">
        <w:tc>
          <w:tcPr>
            <w:tcW w:w="992" w:type="dxa"/>
          </w:tcPr>
          <w:p w14:paraId="544ADCDC" w14:textId="77777777" w:rsidR="00496753" w:rsidRPr="00700022" w:rsidRDefault="00496753" w:rsidP="00E35555">
            <w:pPr>
              <w:pStyle w:val="Sectiontext0"/>
              <w:jc w:val="center"/>
            </w:pPr>
            <w:r w:rsidRPr="00700022">
              <w:t>1.</w:t>
            </w:r>
          </w:p>
        </w:tc>
        <w:tc>
          <w:tcPr>
            <w:tcW w:w="8363" w:type="dxa"/>
            <w:gridSpan w:val="2"/>
          </w:tcPr>
          <w:p w14:paraId="5707C375" w14:textId="2A9549BD" w:rsidR="00496753" w:rsidRPr="00700022" w:rsidRDefault="00496753" w:rsidP="00E35555">
            <w:pPr>
              <w:pStyle w:val="Sectiontext0"/>
            </w:pPr>
            <w:r w:rsidRPr="00700022">
              <w:t xml:space="preserve">If any part of an advance is not used for its intended purposes, the member must repay it immediately. </w:t>
            </w:r>
          </w:p>
        </w:tc>
      </w:tr>
      <w:tr w:rsidR="00496753" w:rsidRPr="00700022" w14:paraId="1D3B8EF7" w14:textId="77777777" w:rsidTr="00496753">
        <w:tc>
          <w:tcPr>
            <w:tcW w:w="992" w:type="dxa"/>
          </w:tcPr>
          <w:p w14:paraId="041DBDE3" w14:textId="77777777" w:rsidR="00496753" w:rsidRPr="00700022" w:rsidRDefault="00496753" w:rsidP="00E35555">
            <w:pPr>
              <w:pStyle w:val="Sectiontext0"/>
              <w:jc w:val="center"/>
            </w:pPr>
            <w:r w:rsidRPr="00700022">
              <w:t>2.</w:t>
            </w:r>
          </w:p>
        </w:tc>
        <w:tc>
          <w:tcPr>
            <w:tcW w:w="8363" w:type="dxa"/>
            <w:gridSpan w:val="2"/>
          </w:tcPr>
          <w:p w14:paraId="040A6118" w14:textId="0B9870EE" w:rsidR="00496753" w:rsidRPr="00700022" w:rsidRDefault="00496753" w:rsidP="00E35555">
            <w:pPr>
              <w:pStyle w:val="Sectiontext0"/>
            </w:pPr>
            <w:r w:rsidRPr="00700022">
              <w:t>The CDF may decide that a member who received an advance has not paid or lodged it. The member must repay the advance immediately.</w:t>
            </w:r>
          </w:p>
        </w:tc>
      </w:tr>
      <w:tr w:rsidR="00496753" w:rsidRPr="00700022" w14:paraId="55B01930" w14:textId="77777777" w:rsidTr="00496753">
        <w:tc>
          <w:tcPr>
            <w:tcW w:w="992" w:type="dxa"/>
          </w:tcPr>
          <w:p w14:paraId="10E86AE2" w14:textId="77777777" w:rsidR="00496753" w:rsidRPr="00700022" w:rsidRDefault="00496753" w:rsidP="00E35555">
            <w:pPr>
              <w:pStyle w:val="Sectiontext0"/>
              <w:jc w:val="center"/>
            </w:pPr>
            <w:r w:rsidRPr="00700022">
              <w:t>3.</w:t>
            </w:r>
          </w:p>
        </w:tc>
        <w:tc>
          <w:tcPr>
            <w:tcW w:w="8363" w:type="dxa"/>
            <w:gridSpan w:val="2"/>
          </w:tcPr>
          <w:p w14:paraId="3F5908B7" w14:textId="1AF24377" w:rsidR="00496753" w:rsidRPr="00700022" w:rsidRDefault="00496753" w:rsidP="00E35555">
            <w:pPr>
              <w:pStyle w:val="Sectiontext0"/>
            </w:pPr>
            <w:r w:rsidRPr="00700022">
              <w:t>The CDF may decide that a member who received an advance for rent has not entered a lease and paid rent within a reasonable period. The member must repay the advanced amount back immediately.</w:t>
            </w:r>
          </w:p>
        </w:tc>
      </w:tr>
      <w:tr w:rsidR="00496753" w:rsidRPr="00700022" w14:paraId="0A53DA06" w14:textId="77777777" w:rsidTr="00496753">
        <w:tc>
          <w:tcPr>
            <w:tcW w:w="992" w:type="dxa"/>
          </w:tcPr>
          <w:p w14:paraId="5FC335EE" w14:textId="77777777" w:rsidR="00496753" w:rsidRPr="00700022" w:rsidRDefault="00496753" w:rsidP="00E35555">
            <w:pPr>
              <w:pStyle w:val="Sectiontext0"/>
              <w:jc w:val="center"/>
            </w:pPr>
            <w:r w:rsidRPr="00700022">
              <w:t>4.</w:t>
            </w:r>
          </w:p>
        </w:tc>
        <w:tc>
          <w:tcPr>
            <w:tcW w:w="8363" w:type="dxa"/>
            <w:gridSpan w:val="2"/>
          </w:tcPr>
          <w:p w14:paraId="5EF8D017" w14:textId="77777777" w:rsidR="00496753" w:rsidRPr="00700022" w:rsidRDefault="00496753" w:rsidP="00E35555">
            <w:pPr>
              <w:pStyle w:val="Sectiontext0"/>
            </w:pPr>
            <w:r w:rsidRPr="00700022">
              <w:t>In making a decision under subsection 3, the CDF must consider all these factors.</w:t>
            </w:r>
          </w:p>
        </w:tc>
      </w:tr>
      <w:tr w:rsidR="00496753" w:rsidRPr="00700022" w14:paraId="5B6ACBD1" w14:textId="77777777" w:rsidTr="00496753">
        <w:trPr>
          <w:cantSplit/>
        </w:trPr>
        <w:tc>
          <w:tcPr>
            <w:tcW w:w="992" w:type="dxa"/>
          </w:tcPr>
          <w:p w14:paraId="4DDFDF96" w14:textId="77777777" w:rsidR="00496753" w:rsidRPr="00700022" w:rsidRDefault="00496753" w:rsidP="00E35555">
            <w:pPr>
              <w:pStyle w:val="Sectiontext0"/>
              <w:jc w:val="center"/>
            </w:pPr>
          </w:p>
        </w:tc>
        <w:tc>
          <w:tcPr>
            <w:tcW w:w="567" w:type="dxa"/>
          </w:tcPr>
          <w:p w14:paraId="20915B4E" w14:textId="77777777" w:rsidR="00496753" w:rsidRPr="00700022" w:rsidRDefault="00496753" w:rsidP="00E35555">
            <w:pPr>
              <w:pStyle w:val="Sectiontext0"/>
            </w:pPr>
            <w:r w:rsidRPr="00700022">
              <w:t>a.</w:t>
            </w:r>
          </w:p>
        </w:tc>
        <w:tc>
          <w:tcPr>
            <w:tcW w:w="7796" w:type="dxa"/>
          </w:tcPr>
          <w:p w14:paraId="036882B3" w14:textId="08CB966C" w:rsidR="00496753" w:rsidRPr="00700022" w:rsidRDefault="00496753" w:rsidP="00E35555">
            <w:pPr>
              <w:pStyle w:val="Sectiontext0"/>
            </w:pPr>
            <w:r w:rsidRPr="00700022">
              <w:t xml:space="preserve">Where the </w:t>
            </w:r>
            <w:r w:rsidR="00FB3EA0">
              <w:rPr>
                <w:rFonts w:cs="Arial"/>
                <w:iCs/>
                <w:lang w:eastAsia="en-US"/>
              </w:rPr>
              <w:t>housing benefit location or family benefit location</w:t>
            </w:r>
            <w:r w:rsidR="00FB3EA0" w:rsidRPr="00700022" w:rsidDel="00FB3EA0">
              <w:t xml:space="preserve"> </w:t>
            </w:r>
            <w:r w:rsidRPr="00700022">
              <w:t>is.</w:t>
            </w:r>
          </w:p>
        </w:tc>
      </w:tr>
      <w:tr w:rsidR="00496753" w:rsidRPr="00700022" w14:paraId="076E67BD" w14:textId="77777777" w:rsidTr="00496753">
        <w:trPr>
          <w:cantSplit/>
        </w:trPr>
        <w:tc>
          <w:tcPr>
            <w:tcW w:w="992" w:type="dxa"/>
          </w:tcPr>
          <w:p w14:paraId="2B19F302" w14:textId="77777777" w:rsidR="00496753" w:rsidRPr="00700022" w:rsidRDefault="00496753" w:rsidP="00E35555">
            <w:pPr>
              <w:pStyle w:val="Sectiontext0"/>
              <w:jc w:val="center"/>
            </w:pPr>
          </w:p>
        </w:tc>
        <w:tc>
          <w:tcPr>
            <w:tcW w:w="567" w:type="dxa"/>
          </w:tcPr>
          <w:p w14:paraId="1D8C64A7" w14:textId="77777777" w:rsidR="00496753" w:rsidRPr="00700022" w:rsidRDefault="00496753" w:rsidP="00E35555">
            <w:pPr>
              <w:pStyle w:val="Sectiontext0"/>
            </w:pPr>
            <w:r w:rsidRPr="00700022">
              <w:t>b.</w:t>
            </w:r>
          </w:p>
        </w:tc>
        <w:tc>
          <w:tcPr>
            <w:tcW w:w="7796" w:type="dxa"/>
          </w:tcPr>
          <w:p w14:paraId="2DFE14BD" w14:textId="77777777" w:rsidR="00496753" w:rsidRPr="00700022" w:rsidRDefault="00496753" w:rsidP="00E35555">
            <w:pPr>
              <w:pStyle w:val="Sectiontext0"/>
            </w:pPr>
            <w:r w:rsidRPr="00700022">
              <w:t>The time of year.</w:t>
            </w:r>
          </w:p>
        </w:tc>
      </w:tr>
      <w:tr w:rsidR="00496753" w:rsidRPr="00700022" w14:paraId="693F3906" w14:textId="77777777" w:rsidTr="00496753">
        <w:trPr>
          <w:cantSplit/>
        </w:trPr>
        <w:tc>
          <w:tcPr>
            <w:tcW w:w="992" w:type="dxa"/>
          </w:tcPr>
          <w:p w14:paraId="318E5F4E" w14:textId="77777777" w:rsidR="00496753" w:rsidRPr="00700022" w:rsidRDefault="00496753" w:rsidP="00E35555">
            <w:pPr>
              <w:pStyle w:val="Sectiontext0"/>
              <w:jc w:val="center"/>
            </w:pPr>
          </w:p>
        </w:tc>
        <w:tc>
          <w:tcPr>
            <w:tcW w:w="567" w:type="dxa"/>
          </w:tcPr>
          <w:p w14:paraId="3DEAFC2B" w14:textId="77777777" w:rsidR="00496753" w:rsidRPr="00700022" w:rsidRDefault="00496753" w:rsidP="00E35555">
            <w:pPr>
              <w:pStyle w:val="Sectiontext0"/>
            </w:pPr>
            <w:r w:rsidRPr="00700022">
              <w:t>c.</w:t>
            </w:r>
          </w:p>
        </w:tc>
        <w:tc>
          <w:tcPr>
            <w:tcW w:w="7796" w:type="dxa"/>
          </w:tcPr>
          <w:p w14:paraId="7AD8C660" w14:textId="305877D0" w:rsidR="00496753" w:rsidRPr="00700022" w:rsidRDefault="00496753" w:rsidP="00E35555">
            <w:pPr>
              <w:pStyle w:val="Sectiontext0"/>
            </w:pPr>
            <w:r w:rsidRPr="00700022">
              <w:t xml:space="preserve">Whether there is suitable accommodation available for the member's rank, status and </w:t>
            </w:r>
            <w:r w:rsidR="00FB3EA0">
              <w:rPr>
                <w:rFonts w:cs="Arial"/>
                <w:iCs/>
                <w:lang w:eastAsia="en-US"/>
              </w:rPr>
              <w:t>resident family or recognised other persons’</w:t>
            </w:r>
            <w:r w:rsidRPr="00700022">
              <w:t xml:space="preserve"> circumstances.</w:t>
            </w:r>
          </w:p>
        </w:tc>
      </w:tr>
    </w:tbl>
    <w:p w14:paraId="397B879A" w14:textId="011BFD79" w:rsidR="00496753" w:rsidRPr="00700022" w:rsidRDefault="00496753" w:rsidP="003A0A1A">
      <w:pPr>
        <w:pStyle w:val="Heading5"/>
      </w:pPr>
      <w:bookmarkStart w:id="3149" w:name="bk110633AM7644Rentpaidbeforemembermoves"/>
      <w:bookmarkStart w:id="3150" w:name="bk110759AM7644Rentpaidbeforemembermoves"/>
      <w:bookmarkStart w:id="3151" w:name="bk110821AM7644Rentpaidbeforemembermoves"/>
      <w:bookmarkStart w:id="3152" w:name="bk1729037644Rentpaidbeforemembermovesin"/>
      <w:bookmarkStart w:id="3153" w:name="bk1110187642Rentpaidbeforemembermovesin"/>
      <w:bookmarkStart w:id="3154" w:name="bk1138407642Rentpaidbeforemembermovesin"/>
      <w:bookmarkStart w:id="3155" w:name="bk1202027642Rentpaidbeforemembermovesin"/>
      <w:bookmarkStart w:id="3156" w:name="_Toc78301563"/>
      <w:bookmarkStart w:id="3157" w:name="_Toc78876178"/>
      <w:bookmarkStart w:id="3158" w:name="_Toc78877231"/>
      <w:bookmarkStart w:id="3159" w:name="bk70248PM7144Rentpaidafterrequirementto"/>
      <w:bookmarkStart w:id="3160" w:name="bk73429PM7144Rentpaidafterrequirementto"/>
      <w:bookmarkStart w:id="3161" w:name="bk74116PM7144Rentpaidafterrequirementto"/>
      <w:bookmarkStart w:id="3162" w:name="bk75151PM7144Rentpaidafterrequirementto"/>
      <w:bookmarkStart w:id="3163" w:name="bk75239PM7144Rentpaidafterservicerelate"/>
      <w:bookmarkStart w:id="3164" w:name="bk95540PM7144Rentpaidafterservicerelate"/>
      <w:bookmarkStart w:id="3165" w:name="bk105139PM7144Rentpaidafterservicerelat"/>
      <w:bookmarkStart w:id="3166" w:name="bk105158PM7144Rentpaidafterservicerelat"/>
      <w:bookmarkStart w:id="3167" w:name="bk1538137144Rentpaidafterservicerelated"/>
      <w:bookmarkStart w:id="3168" w:name="bk1546417144Rentpaidafterservicerelated"/>
      <w:bookmarkStart w:id="3169" w:name="bk1551577144Rentpaidafterservicerelated"/>
      <w:bookmarkStart w:id="3170" w:name="bk1552407144Rentpaidafterservicerelated"/>
      <w:bookmarkStart w:id="3171" w:name="bk1553377144Rentpaidafterservicerelated"/>
      <w:bookmarkStart w:id="3172" w:name="bk1555347144Rentpaidafterservicerelated"/>
      <w:bookmarkStart w:id="3173" w:name="bk1601187144Rentpaidafterservicerelated"/>
      <w:bookmarkStart w:id="3174" w:name="bk1632007144Rentpaidafterservicerelated"/>
      <w:bookmarkStart w:id="3175" w:name="bk1637417144Rentpaidafterservicerelated"/>
      <w:bookmarkStart w:id="3176" w:name="bk1321227144Rentpaidafterservicerelated"/>
      <w:bookmarkStart w:id="3177" w:name="bk1349177144Rentpaidafterservicerelated"/>
      <w:bookmarkStart w:id="3178" w:name="bk1351537144Rentpaidafterservicerelated"/>
      <w:bookmarkStart w:id="3179" w:name="bk1356587144Rentpaidafterservicerelated"/>
      <w:bookmarkStart w:id="3180" w:name="bk1435527144Rentpaidafterservicerelated"/>
      <w:bookmarkStart w:id="3181" w:name="bk1438177144Rentpaidafterservicerelated"/>
      <w:bookmarkStart w:id="3182" w:name="bk1442497144Rentpaidafterservicerelated"/>
      <w:bookmarkStart w:id="3183" w:name="bk1445047144Rentpaidafterservicerelated"/>
      <w:bookmarkStart w:id="3184" w:name="bk1453487144Rentpaidafterservicerelated"/>
      <w:bookmarkStart w:id="3185" w:name="bk1557257144Rentpaidafterservicerelated"/>
      <w:bookmarkStart w:id="3186" w:name="bk95431AM7144Rentpaidafterservicerelate"/>
      <w:bookmarkStart w:id="3187" w:name="bk95847AM7144Rentpaidafterservicerelate"/>
      <w:bookmarkStart w:id="3188" w:name="bk100125AM7144Rentpaidafterservicerelat"/>
      <w:bookmarkStart w:id="3189" w:name="bk1408497144Rentpaidafterservicerelated"/>
      <w:bookmarkStart w:id="3190" w:name="bk1416247144Rentpaidafterservicerelated"/>
      <w:bookmarkStart w:id="3191" w:name="bk1440127144Rentpaidafterservicerelated"/>
      <w:bookmarkStart w:id="3192" w:name="bk1450347144Rentpaidafterservicerelated"/>
      <w:bookmarkStart w:id="3193" w:name="bk1619357144Rentpaidafterservicerelated"/>
      <w:bookmarkStart w:id="3194" w:name="bk956017144Rentpaidafterservicerelatedr"/>
      <w:bookmarkStart w:id="3195" w:name="bk14345PM7144Rentpaidafterservicerelate"/>
      <w:bookmarkStart w:id="3196" w:name="bk14434PM7144Rentpaidafterservicerelate"/>
      <w:bookmarkStart w:id="3197" w:name="bk32700PM7144Rentpaidafterservicerelate"/>
      <w:bookmarkStart w:id="3198" w:name="bk50437PM7144Rentpaidafterservicerelate"/>
      <w:bookmarkStart w:id="3199" w:name="bk50745PM7144Rentpaidafterservicerelate"/>
      <w:bookmarkStart w:id="3200" w:name="bk52325PM7144Rentpaidafterservicerelate"/>
      <w:bookmarkStart w:id="3201" w:name="bk105858PM7144Rentpaidafterservicerelat"/>
      <w:bookmarkStart w:id="3202" w:name="bk110913PM7144Rentpaidafterservicerelat"/>
      <w:bookmarkStart w:id="3203" w:name="bk112355PM76xxRentpaidafterservicerelat"/>
      <w:bookmarkStart w:id="3204" w:name="bk51542PM7647Rentpaidaftermembermovesou"/>
      <w:bookmarkStart w:id="3205" w:name="bk104836AM7645Rentpaidaftermembermoveso"/>
      <w:bookmarkStart w:id="3206" w:name="_Toc177127290"/>
      <w:r w:rsidRPr="00700022">
        <w:t>7.8.46</w:t>
      </w:r>
      <w:r w:rsidR="00E85499">
        <w:tab/>
      </w:r>
      <w:r w:rsidRPr="00700022">
        <w:t>Method of repayment</w:t>
      </w:r>
      <w:bookmarkEnd w:id="3206"/>
    </w:p>
    <w:tbl>
      <w:tblPr>
        <w:tblW w:w="9359" w:type="dxa"/>
        <w:tblInd w:w="113" w:type="dxa"/>
        <w:tblLayout w:type="fixed"/>
        <w:tblLook w:val="0000" w:firstRow="0" w:lastRow="0" w:firstColumn="0" w:lastColumn="0" w:noHBand="0" w:noVBand="0"/>
      </w:tblPr>
      <w:tblGrid>
        <w:gridCol w:w="991"/>
        <w:gridCol w:w="567"/>
        <w:gridCol w:w="567"/>
        <w:gridCol w:w="7234"/>
      </w:tblGrid>
      <w:tr w:rsidR="00496753" w:rsidRPr="00700022" w14:paraId="4A0F1EFC" w14:textId="77777777" w:rsidTr="009B4650">
        <w:trPr>
          <w:cantSplit/>
        </w:trPr>
        <w:tc>
          <w:tcPr>
            <w:tcW w:w="992" w:type="dxa"/>
          </w:tcPr>
          <w:p w14:paraId="530DF26A" w14:textId="77777777" w:rsidR="00496753" w:rsidRPr="00700022" w:rsidRDefault="00496753" w:rsidP="00E35555">
            <w:pPr>
              <w:pStyle w:val="Sectiontext0"/>
              <w:jc w:val="center"/>
            </w:pPr>
            <w:r w:rsidRPr="00700022">
              <w:t>1.</w:t>
            </w:r>
          </w:p>
        </w:tc>
        <w:tc>
          <w:tcPr>
            <w:tcW w:w="8367" w:type="dxa"/>
            <w:gridSpan w:val="3"/>
          </w:tcPr>
          <w:p w14:paraId="5919B3AF" w14:textId="7D57A592" w:rsidR="00496753" w:rsidRPr="00700022" w:rsidRDefault="00496753" w:rsidP="00E35555">
            <w:pPr>
              <w:pStyle w:val="Sectiontext0"/>
            </w:pPr>
            <w:r w:rsidRPr="00700022">
              <w:t xml:space="preserve">If a member receives any advances under </w:t>
            </w:r>
            <w:r w:rsidR="00D1500C" w:rsidRPr="00700022">
              <w:t xml:space="preserve">subsection 7.8.41.3, table items 1, 2 and 3, </w:t>
            </w:r>
            <w:r w:rsidRPr="00700022">
              <w:t>they must comply with all of the following conditions.</w:t>
            </w:r>
          </w:p>
        </w:tc>
      </w:tr>
      <w:tr w:rsidR="00496753" w:rsidRPr="00700022" w14:paraId="30DCD6BF" w14:textId="77777777" w:rsidTr="009B4650">
        <w:trPr>
          <w:cantSplit/>
        </w:trPr>
        <w:tc>
          <w:tcPr>
            <w:tcW w:w="992" w:type="dxa"/>
          </w:tcPr>
          <w:p w14:paraId="41247E4B" w14:textId="77777777" w:rsidR="00496753" w:rsidRPr="00700022" w:rsidRDefault="00496753" w:rsidP="00E35555">
            <w:pPr>
              <w:pStyle w:val="Sectiontext0"/>
              <w:jc w:val="center"/>
            </w:pPr>
          </w:p>
        </w:tc>
        <w:tc>
          <w:tcPr>
            <w:tcW w:w="567" w:type="dxa"/>
          </w:tcPr>
          <w:p w14:paraId="300DC76F" w14:textId="77777777" w:rsidR="00496753" w:rsidRPr="00700022" w:rsidRDefault="00496753" w:rsidP="00E35555">
            <w:pPr>
              <w:pStyle w:val="Sectiontext0"/>
            </w:pPr>
            <w:r w:rsidRPr="00700022">
              <w:t>a.</w:t>
            </w:r>
          </w:p>
        </w:tc>
        <w:tc>
          <w:tcPr>
            <w:tcW w:w="7800" w:type="dxa"/>
            <w:gridSpan w:val="2"/>
          </w:tcPr>
          <w:p w14:paraId="1BA8AC0B" w14:textId="77777777" w:rsidR="00496753" w:rsidRPr="00700022" w:rsidRDefault="00496753" w:rsidP="00E35555">
            <w:pPr>
              <w:pStyle w:val="Sectiontext0"/>
            </w:pPr>
            <w:r w:rsidRPr="00700022">
              <w:t>They must repay any advances made to them.</w:t>
            </w:r>
          </w:p>
        </w:tc>
      </w:tr>
      <w:tr w:rsidR="00FB3EA0" w:rsidRPr="00D15A4D" w14:paraId="12760BA2" w14:textId="77777777" w:rsidTr="00811C92">
        <w:tblPrEx>
          <w:tblLook w:val="04A0" w:firstRow="1" w:lastRow="0" w:firstColumn="1" w:lastColumn="0" w:noHBand="0" w:noVBand="1"/>
        </w:tblPrEx>
        <w:tc>
          <w:tcPr>
            <w:tcW w:w="992" w:type="dxa"/>
          </w:tcPr>
          <w:p w14:paraId="788DAC15" w14:textId="77777777" w:rsidR="00FB3EA0" w:rsidRPr="00D15A4D" w:rsidRDefault="00FB3EA0" w:rsidP="00E35555">
            <w:pPr>
              <w:pStyle w:val="Sectiontext0"/>
              <w:jc w:val="center"/>
            </w:pPr>
          </w:p>
        </w:tc>
        <w:tc>
          <w:tcPr>
            <w:tcW w:w="563" w:type="dxa"/>
          </w:tcPr>
          <w:p w14:paraId="6E0F8F06" w14:textId="77777777" w:rsidR="00FB3EA0" w:rsidRDefault="00FB3EA0" w:rsidP="00E35555">
            <w:pPr>
              <w:pStyle w:val="Sectiontext0"/>
            </w:pPr>
            <w:r>
              <w:t>b.</w:t>
            </w:r>
          </w:p>
        </w:tc>
        <w:tc>
          <w:tcPr>
            <w:tcW w:w="7804" w:type="dxa"/>
            <w:gridSpan w:val="2"/>
          </w:tcPr>
          <w:p w14:paraId="65EEBA82" w14:textId="77777777" w:rsidR="00FB3EA0" w:rsidRDefault="00FB3EA0" w:rsidP="00E35555">
            <w:pPr>
              <w:pStyle w:val="Sectiontext0"/>
              <w:rPr>
                <w:rFonts w:cs="Arial"/>
                <w:iCs/>
                <w:lang w:eastAsia="en-US"/>
              </w:rPr>
            </w:pPr>
            <w:r>
              <w:rPr>
                <w:rFonts w:cs="Arial"/>
                <w:iCs/>
                <w:lang w:eastAsia="en-US"/>
              </w:rPr>
              <w:t>Repayments must be made in one of the following fortnightly instalments.</w:t>
            </w:r>
          </w:p>
        </w:tc>
      </w:tr>
      <w:tr w:rsidR="00FB3EA0" w:rsidRPr="00D15A4D" w14:paraId="6BB0E615" w14:textId="77777777" w:rsidTr="00811C92">
        <w:tblPrEx>
          <w:tblLook w:val="04A0" w:firstRow="1" w:lastRow="0" w:firstColumn="1" w:lastColumn="0" w:noHBand="0" w:noVBand="1"/>
        </w:tblPrEx>
        <w:tc>
          <w:tcPr>
            <w:tcW w:w="992" w:type="dxa"/>
          </w:tcPr>
          <w:p w14:paraId="55A909BC" w14:textId="77777777" w:rsidR="00FB3EA0" w:rsidRPr="00D15A4D" w:rsidRDefault="00FB3EA0" w:rsidP="00E35555">
            <w:pPr>
              <w:pStyle w:val="Sectiontext0"/>
              <w:jc w:val="center"/>
              <w:rPr>
                <w:lang w:eastAsia="en-US"/>
              </w:rPr>
            </w:pPr>
          </w:p>
        </w:tc>
        <w:tc>
          <w:tcPr>
            <w:tcW w:w="563" w:type="dxa"/>
          </w:tcPr>
          <w:p w14:paraId="50E760DD" w14:textId="77777777" w:rsidR="00FB3EA0" w:rsidRPr="00D15A4D" w:rsidRDefault="00FB3EA0" w:rsidP="00E35555">
            <w:pPr>
              <w:pStyle w:val="Sectiontext0"/>
              <w:rPr>
                <w:rFonts w:cs="Arial"/>
                <w:iCs/>
                <w:lang w:eastAsia="en-US"/>
              </w:rPr>
            </w:pPr>
          </w:p>
        </w:tc>
        <w:tc>
          <w:tcPr>
            <w:tcW w:w="567" w:type="dxa"/>
          </w:tcPr>
          <w:p w14:paraId="577BE9E2" w14:textId="77777777" w:rsidR="00FB3EA0" w:rsidRDefault="00FB3EA0" w:rsidP="00E35555">
            <w:pPr>
              <w:pStyle w:val="Sectiontext0"/>
              <w:rPr>
                <w:rFonts w:cs="Arial"/>
                <w:iCs/>
                <w:lang w:eastAsia="en-US"/>
              </w:rPr>
            </w:pPr>
            <w:r>
              <w:rPr>
                <w:rFonts w:cs="Arial"/>
                <w:iCs/>
                <w:lang w:eastAsia="en-US"/>
              </w:rPr>
              <w:t>i.</w:t>
            </w:r>
          </w:p>
        </w:tc>
        <w:tc>
          <w:tcPr>
            <w:tcW w:w="7237" w:type="dxa"/>
          </w:tcPr>
          <w:p w14:paraId="47C856A5" w14:textId="77777777" w:rsidR="00FB3EA0" w:rsidRPr="0089758E" w:rsidRDefault="00FB3EA0" w:rsidP="00E35555">
            <w:pPr>
              <w:pStyle w:val="Sectiontext0"/>
              <w:rPr>
                <w:rFonts w:cs="Arial"/>
                <w:iCs/>
                <w:lang w:eastAsia="en-US"/>
              </w:rPr>
            </w:pPr>
            <w:r>
              <w:rPr>
                <w:rFonts w:cs="Arial"/>
                <w:iCs/>
                <w:lang w:eastAsia="en-US"/>
              </w:rPr>
              <w:t>If the member is on an alternate located work agreement, a transition location (medical) agreement or a transition location (general) agreement — in fortnightly instalments over the period of the agreement up to a maximum of 26 fortnightly instalments.</w:t>
            </w:r>
          </w:p>
        </w:tc>
      </w:tr>
      <w:tr w:rsidR="00FB3EA0" w:rsidRPr="00D15A4D" w14:paraId="5DE098E6" w14:textId="77777777" w:rsidTr="00811C92">
        <w:tblPrEx>
          <w:tblLook w:val="04A0" w:firstRow="1" w:lastRow="0" w:firstColumn="1" w:lastColumn="0" w:noHBand="0" w:noVBand="1"/>
        </w:tblPrEx>
        <w:tc>
          <w:tcPr>
            <w:tcW w:w="992" w:type="dxa"/>
          </w:tcPr>
          <w:p w14:paraId="7C77B447" w14:textId="77777777" w:rsidR="00FB3EA0" w:rsidRPr="00D15A4D" w:rsidRDefault="00FB3EA0" w:rsidP="00E35555">
            <w:pPr>
              <w:pStyle w:val="Sectiontext0"/>
              <w:jc w:val="center"/>
              <w:rPr>
                <w:lang w:eastAsia="en-US"/>
              </w:rPr>
            </w:pPr>
          </w:p>
        </w:tc>
        <w:tc>
          <w:tcPr>
            <w:tcW w:w="563" w:type="dxa"/>
          </w:tcPr>
          <w:p w14:paraId="174C035A" w14:textId="77777777" w:rsidR="00FB3EA0" w:rsidRPr="00D15A4D" w:rsidRDefault="00FB3EA0" w:rsidP="00E35555">
            <w:pPr>
              <w:pStyle w:val="Sectiontext0"/>
              <w:rPr>
                <w:rFonts w:cs="Arial"/>
                <w:iCs/>
                <w:lang w:eastAsia="en-US"/>
              </w:rPr>
            </w:pPr>
          </w:p>
        </w:tc>
        <w:tc>
          <w:tcPr>
            <w:tcW w:w="567" w:type="dxa"/>
          </w:tcPr>
          <w:p w14:paraId="5A295B67" w14:textId="77777777" w:rsidR="00FB3EA0" w:rsidRDefault="00FB3EA0" w:rsidP="00E35555">
            <w:pPr>
              <w:pStyle w:val="Sectiontext0"/>
              <w:rPr>
                <w:rFonts w:cs="Arial"/>
                <w:iCs/>
                <w:lang w:eastAsia="en-US"/>
              </w:rPr>
            </w:pPr>
            <w:r>
              <w:rPr>
                <w:rFonts w:cs="Arial"/>
                <w:iCs/>
                <w:lang w:eastAsia="en-US"/>
              </w:rPr>
              <w:t>ii.</w:t>
            </w:r>
          </w:p>
        </w:tc>
        <w:tc>
          <w:tcPr>
            <w:tcW w:w="7237" w:type="dxa"/>
          </w:tcPr>
          <w:p w14:paraId="7FA451BC" w14:textId="77777777" w:rsidR="00FB3EA0" w:rsidRDefault="00FB3EA0" w:rsidP="00E35555">
            <w:pPr>
              <w:pStyle w:val="Sectiontext0"/>
              <w:rPr>
                <w:rFonts w:cs="Arial"/>
                <w:iCs/>
                <w:lang w:eastAsia="en-US"/>
              </w:rPr>
            </w:pPr>
            <w:r>
              <w:rPr>
                <w:rFonts w:cs="Arial"/>
                <w:iCs/>
                <w:lang w:eastAsia="en-US"/>
              </w:rPr>
              <w:t>For all other members — 26 fortnightly instalments.</w:t>
            </w:r>
          </w:p>
        </w:tc>
      </w:tr>
      <w:tr w:rsidR="00496753" w:rsidRPr="00700022" w14:paraId="423DFCD7" w14:textId="77777777" w:rsidTr="009B4650">
        <w:trPr>
          <w:cantSplit/>
        </w:trPr>
        <w:tc>
          <w:tcPr>
            <w:tcW w:w="992" w:type="dxa"/>
          </w:tcPr>
          <w:p w14:paraId="5F13F3B0" w14:textId="77777777" w:rsidR="00496753" w:rsidRPr="00700022" w:rsidRDefault="00496753" w:rsidP="00E35555">
            <w:pPr>
              <w:pStyle w:val="Sectiontext0"/>
              <w:jc w:val="center"/>
            </w:pPr>
          </w:p>
        </w:tc>
        <w:tc>
          <w:tcPr>
            <w:tcW w:w="567" w:type="dxa"/>
          </w:tcPr>
          <w:p w14:paraId="1B788307" w14:textId="77777777" w:rsidR="00496753" w:rsidRPr="00700022" w:rsidRDefault="00496753" w:rsidP="00E35555">
            <w:pPr>
              <w:pStyle w:val="Sectiontext0"/>
            </w:pPr>
            <w:r w:rsidRPr="00700022">
              <w:t>c.</w:t>
            </w:r>
          </w:p>
        </w:tc>
        <w:tc>
          <w:tcPr>
            <w:tcW w:w="7800" w:type="dxa"/>
            <w:gridSpan w:val="2"/>
          </w:tcPr>
          <w:p w14:paraId="79476015" w14:textId="77777777" w:rsidR="00496753" w:rsidRPr="00700022" w:rsidRDefault="00496753" w:rsidP="00E35555">
            <w:pPr>
              <w:pStyle w:val="Sectiontext0"/>
            </w:pPr>
            <w:r w:rsidRPr="00700022">
              <w:t>Repayments must commence from the first payday after the</w:t>
            </w:r>
            <w:r w:rsidR="000D7B31" w:rsidRPr="00700022">
              <w:t xml:space="preserve"> payday after the member received the advanced payment</w:t>
            </w:r>
            <w:r w:rsidRPr="00700022">
              <w:t>.</w:t>
            </w:r>
          </w:p>
        </w:tc>
      </w:tr>
      <w:tr w:rsidR="00496753" w:rsidRPr="00700022" w14:paraId="43019252" w14:textId="77777777" w:rsidTr="009B4650">
        <w:trPr>
          <w:cantSplit/>
        </w:trPr>
        <w:tc>
          <w:tcPr>
            <w:tcW w:w="992" w:type="dxa"/>
          </w:tcPr>
          <w:p w14:paraId="5F199DA5" w14:textId="77777777" w:rsidR="00496753" w:rsidRPr="00700022" w:rsidRDefault="00496753" w:rsidP="00E35555">
            <w:pPr>
              <w:pStyle w:val="Sectiontext0"/>
              <w:jc w:val="center"/>
            </w:pPr>
            <w:r w:rsidRPr="00700022">
              <w:t>2.</w:t>
            </w:r>
          </w:p>
        </w:tc>
        <w:tc>
          <w:tcPr>
            <w:tcW w:w="8367" w:type="dxa"/>
            <w:gridSpan w:val="3"/>
          </w:tcPr>
          <w:p w14:paraId="74C19F1A" w14:textId="32B4D8BA" w:rsidR="00496753" w:rsidRPr="00700022" w:rsidRDefault="00496753" w:rsidP="00E35555">
            <w:pPr>
              <w:pStyle w:val="Sectiontext0"/>
            </w:pPr>
            <w:r w:rsidRPr="00700022">
              <w:t xml:space="preserve">The member may choose to repay the balance of any advances as a single payment before the end </w:t>
            </w:r>
            <w:r w:rsidR="00FB3EA0">
              <w:rPr>
                <w:rFonts w:cs="Arial"/>
                <w:iCs/>
                <w:lang w:eastAsia="en-US"/>
              </w:rPr>
              <w:t>of the period in subparagraph 1.b</w:t>
            </w:r>
            <w:r w:rsidRPr="00700022">
              <w:t>.</w:t>
            </w:r>
          </w:p>
        </w:tc>
      </w:tr>
      <w:tr w:rsidR="00496753" w:rsidRPr="00700022" w14:paraId="435B6477" w14:textId="77777777" w:rsidTr="009B4650">
        <w:tc>
          <w:tcPr>
            <w:tcW w:w="992" w:type="dxa"/>
          </w:tcPr>
          <w:p w14:paraId="2E572098" w14:textId="77777777" w:rsidR="00496753" w:rsidRPr="00700022" w:rsidRDefault="00496753" w:rsidP="00E35555">
            <w:pPr>
              <w:pStyle w:val="Sectiontext0"/>
              <w:jc w:val="center"/>
            </w:pPr>
            <w:r w:rsidRPr="00700022">
              <w:t>3.</w:t>
            </w:r>
          </w:p>
        </w:tc>
        <w:tc>
          <w:tcPr>
            <w:tcW w:w="8367" w:type="dxa"/>
            <w:gridSpan w:val="3"/>
          </w:tcPr>
          <w:p w14:paraId="513A444F" w14:textId="3783FEEA" w:rsidR="00496753" w:rsidRPr="00700022" w:rsidRDefault="00496753" w:rsidP="00E35555">
            <w:pPr>
              <w:pStyle w:val="Sectiontext0"/>
            </w:pPr>
            <w:r w:rsidRPr="00700022">
              <w:t xml:space="preserve">If the member does not repay the full advance within the first 12 months of the lease commencing, </w:t>
            </w:r>
            <w:r w:rsidR="00956CD0" w:rsidRPr="00700022">
              <w:t xml:space="preserve">the balance is to be recovered in accordance with the </w:t>
            </w:r>
            <w:r w:rsidR="00956CD0" w:rsidRPr="00700022">
              <w:rPr>
                <w:i/>
              </w:rPr>
              <w:t>Public Governance, Performance and Accountability Act 2013</w:t>
            </w:r>
            <w:r w:rsidRPr="00700022">
              <w:t>.</w:t>
            </w:r>
          </w:p>
        </w:tc>
      </w:tr>
      <w:tr w:rsidR="00496753" w:rsidRPr="00700022" w14:paraId="5FF3B217" w14:textId="77777777" w:rsidTr="009B4650">
        <w:tc>
          <w:tcPr>
            <w:tcW w:w="992" w:type="dxa"/>
          </w:tcPr>
          <w:p w14:paraId="2429F3F0" w14:textId="77777777" w:rsidR="00496753" w:rsidRPr="00700022" w:rsidRDefault="00496753" w:rsidP="00E35555">
            <w:pPr>
              <w:pStyle w:val="Sectiontext0"/>
              <w:jc w:val="center"/>
            </w:pPr>
            <w:r w:rsidRPr="00700022">
              <w:t>4.</w:t>
            </w:r>
          </w:p>
        </w:tc>
        <w:tc>
          <w:tcPr>
            <w:tcW w:w="8367" w:type="dxa"/>
            <w:gridSpan w:val="3"/>
          </w:tcPr>
          <w:p w14:paraId="787FF555" w14:textId="77777777" w:rsidR="00496753" w:rsidRPr="00700022" w:rsidRDefault="00496753" w:rsidP="00E35555">
            <w:pPr>
              <w:pStyle w:val="Sectiontext0"/>
            </w:pPr>
            <w:r w:rsidRPr="00700022">
              <w:t>On termination of a lease the member may get a refund of a rental bond or utility connection deposit. The following table shows the amount that a member must repay in this situation.</w:t>
            </w:r>
          </w:p>
        </w:tc>
      </w:tr>
    </w:tbl>
    <w:p w14:paraId="23041212" w14:textId="77777777" w:rsidR="00496753" w:rsidRPr="00700022" w:rsidRDefault="00496753" w:rsidP="003A0A1A">
      <w:pPr>
        <w:rPr>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850"/>
        <w:gridCol w:w="4253"/>
        <w:gridCol w:w="3260"/>
      </w:tblGrid>
      <w:tr w:rsidR="00496753" w:rsidRPr="005E7D6E" w14:paraId="7F9A40A7" w14:textId="77777777" w:rsidTr="00CE5C09">
        <w:trPr>
          <w:cantSplit/>
        </w:trPr>
        <w:tc>
          <w:tcPr>
            <w:tcW w:w="850" w:type="dxa"/>
          </w:tcPr>
          <w:p w14:paraId="6E35FDB9" w14:textId="77777777" w:rsidR="00496753" w:rsidRPr="005E7D6E" w:rsidRDefault="00496753" w:rsidP="00F877E7">
            <w:pPr>
              <w:pStyle w:val="TableHeaderArial"/>
            </w:pPr>
            <w:r w:rsidRPr="005E7D6E">
              <w:lastRenderedPageBreak/>
              <w:t>Item</w:t>
            </w:r>
          </w:p>
        </w:tc>
        <w:tc>
          <w:tcPr>
            <w:tcW w:w="4253" w:type="dxa"/>
          </w:tcPr>
          <w:p w14:paraId="2853A376" w14:textId="77777777" w:rsidR="00496753" w:rsidRPr="005E7D6E" w:rsidRDefault="00496753" w:rsidP="005E7D6E">
            <w:pPr>
              <w:pStyle w:val="TableHeaderArial"/>
            </w:pPr>
            <w:r w:rsidRPr="005E7D6E">
              <w:t>If a member has...</w:t>
            </w:r>
          </w:p>
        </w:tc>
        <w:tc>
          <w:tcPr>
            <w:tcW w:w="3260" w:type="dxa"/>
          </w:tcPr>
          <w:p w14:paraId="2BB2A615" w14:textId="77777777" w:rsidR="00496753" w:rsidRPr="005E7D6E" w:rsidRDefault="00496753" w:rsidP="005E7D6E">
            <w:pPr>
              <w:pStyle w:val="TableHeaderArial"/>
            </w:pPr>
            <w:r w:rsidRPr="005E7D6E">
              <w:t>they...</w:t>
            </w:r>
          </w:p>
        </w:tc>
      </w:tr>
      <w:tr w:rsidR="00496753" w:rsidRPr="00700022" w14:paraId="0E4F639D" w14:textId="77777777" w:rsidTr="00CE5C09">
        <w:trPr>
          <w:cantSplit/>
        </w:trPr>
        <w:tc>
          <w:tcPr>
            <w:tcW w:w="850" w:type="dxa"/>
          </w:tcPr>
          <w:p w14:paraId="5BAF3C61" w14:textId="77777777" w:rsidR="00496753" w:rsidRPr="00700022" w:rsidRDefault="00496753" w:rsidP="00F877E7">
            <w:pPr>
              <w:pStyle w:val="Tabletext2"/>
              <w:jc w:val="center"/>
            </w:pPr>
            <w:r w:rsidRPr="00700022">
              <w:t>1.</w:t>
            </w:r>
          </w:p>
        </w:tc>
        <w:tc>
          <w:tcPr>
            <w:tcW w:w="4253" w:type="dxa"/>
          </w:tcPr>
          <w:p w14:paraId="6CAC3CDD" w14:textId="77777777" w:rsidR="00496753" w:rsidRPr="00700022" w:rsidRDefault="00496753" w:rsidP="00F877E7">
            <w:pPr>
              <w:pStyle w:val="Tabletext2"/>
            </w:pPr>
            <w:r w:rsidRPr="00700022">
              <w:t>fully repaid the Commonwealth within the first 12 months of the lease commencing</w:t>
            </w:r>
          </w:p>
        </w:tc>
        <w:tc>
          <w:tcPr>
            <w:tcW w:w="3260" w:type="dxa"/>
          </w:tcPr>
          <w:p w14:paraId="26A7CC25" w14:textId="2CAAA0B7" w:rsidR="00F877E7" w:rsidRPr="00700022" w:rsidRDefault="00496753" w:rsidP="00F877E7">
            <w:pPr>
              <w:pStyle w:val="Tabletext2"/>
            </w:pPr>
            <w:r w:rsidRPr="00700022">
              <w:t>are able to keep the refund.</w:t>
            </w:r>
          </w:p>
        </w:tc>
      </w:tr>
      <w:tr w:rsidR="00496753" w:rsidRPr="00700022" w14:paraId="1873AC5C" w14:textId="77777777" w:rsidTr="00CE5C09">
        <w:trPr>
          <w:cantSplit/>
        </w:trPr>
        <w:tc>
          <w:tcPr>
            <w:tcW w:w="850" w:type="dxa"/>
          </w:tcPr>
          <w:p w14:paraId="16AD2C0B" w14:textId="77777777" w:rsidR="00496753" w:rsidRPr="00700022" w:rsidRDefault="00496753" w:rsidP="00F877E7">
            <w:pPr>
              <w:pStyle w:val="Tabletext2"/>
              <w:keepNext/>
              <w:jc w:val="center"/>
            </w:pPr>
            <w:r w:rsidRPr="00700022">
              <w:t>2.</w:t>
            </w:r>
          </w:p>
        </w:tc>
        <w:tc>
          <w:tcPr>
            <w:tcW w:w="4253" w:type="dxa"/>
          </w:tcPr>
          <w:p w14:paraId="0C7F69B5" w14:textId="77777777" w:rsidR="00496753" w:rsidRPr="00700022" w:rsidRDefault="00496753" w:rsidP="00F877E7">
            <w:pPr>
              <w:pStyle w:val="Tabletext2"/>
              <w:keepNext/>
              <w:rPr>
                <w:i/>
              </w:rPr>
            </w:pPr>
            <w:r w:rsidRPr="00700022">
              <w:t>a lease of less than 12 months</w:t>
            </w:r>
          </w:p>
        </w:tc>
        <w:tc>
          <w:tcPr>
            <w:tcW w:w="3260" w:type="dxa"/>
            <w:vMerge w:val="restart"/>
          </w:tcPr>
          <w:p w14:paraId="0F06F1B7" w14:textId="77777777" w:rsidR="00496753" w:rsidRPr="00700022" w:rsidRDefault="00496753" w:rsidP="00F877E7">
            <w:pPr>
              <w:pStyle w:val="Tabletext2"/>
              <w:keepNext/>
            </w:pPr>
            <w:r w:rsidRPr="00700022">
              <w:t>must repay any outstanding amounts to the Commonwealth when the member gets a refund through the State or Territory rental board or utility provider.</w:t>
            </w:r>
          </w:p>
        </w:tc>
      </w:tr>
      <w:tr w:rsidR="00496753" w:rsidRPr="00700022" w14:paraId="7D745AC3" w14:textId="77777777" w:rsidTr="00CE5C09">
        <w:trPr>
          <w:cantSplit/>
        </w:trPr>
        <w:tc>
          <w:tcPr>
            <w:tcW w:w="850" w:type="dxa"/>
          </w:tcPr>
          <w:p w14:paraId="28A805B6" w14:textId="77777777" w:rsidR="00496753" w:rsidRPr="00700022" w:rsidRDefault="00496753" w:rsidP="00F877E7">
            <w:pPr>
              <w:pStyle w:val="Tabletext2"/>
              <w:jc w:val="center"/>
            </w:pPr>
            <w:r w:rsidRPr="00700022">
              <w:t>3.</w:t>
            </w:r>
          </w:p>
        </w:tc>
        <w:tc>
          <w:tcPr>
            <w:tcW w:w="4253" w:type="dxa"/>
          </w:tcPr>
          <w:p w14:paraId="50EFEB1C" w14:textId="77777777" w:rsidR="00496753" w:rsidRPr="00700022" w:rsidRDefault="00496753" w:rsidP="00F877E7">
            <w:pPr>
              <w:pStyle w:val="Tabletext2"/>
            </w:pPr>
            <w:r w:rsidRPr="00700022">
              <w:t>broken the lease within the first 12 months of the lease commencing</w:t>
            </w:r>
          </w:p>
        </w:tc>
        <w:tc>
          <w:tcPr>
            <w:tcW w:w="3260" w:type="dxa"/>
            <w:vMerge/>
          </w:tcPr>
          <w:p w14:paraId="1F1B82C4" w14:textId="77777777" w:rsidR="00496753" w:rsidRPr="00700022" w:rsidRDefault="00496753" w:rsidP="00F877E7">
            <w:pPr>
              <w:pStyle w:val="Tabletext2"/>
            </w:pPr>
          </w:p>
        </w:tc>
      </w:tr>
      <w:tr w:rsidR="00496753" w:rsidRPr="00700022" w14:paraId="4E8EC7C6" w14:textId="77777777" w:rsidTr="00CE5C09">
        <w:trPr>
          <w:cantSplit/>
        </w:trPr>
        <w:tc>
          <w:tcPr>
            <w:tcW w:w="850" w:type="dxa"/>
          </w:tcPr>
          <w:p w14:paraId="73CAE891" w14:textId="77777777" w:rsidR="00496753" w:rsidRPr="00700022" w:rsidRDefault="00496753" w:rsidP="00F877E7">
            <w:pPr>
              <w:pStyle w:val="Tabletext2"/>
              <w:jc w:val="center"/>
            </w:pPr>
            <w:r w:rsidRPr="00700022">
              <w:t>4.</w:t>
            </w:r>
          </w:p>
        </w:tc>
        <w:tc>
          <w:tcPr>
            <w:tcW w:w="4253" w:type="dxa"/>
          </w:tcPr>
          <w:p w14:paraId="4A48FB16" w14:textId="77777777" w:rsidR="00496753" w:rsidRPr="00700022" w:rsidRDefault="00496753" w:rsidP="00F877E7">
            <w:pPr>
              <w:pStyle w:val="Tabletext2"/>
            </w:pPr>
            <w:r w:rsidRPr="00700022">
              <w:t>a lease of 12 months or less and does not receive a refund</w:t>
            </w:r>
          </w:p>
        </w:tc>
        <w:tc>
          <w:tcPr>
            <w:tcW w:w="3260" w:type="dxa"/>
          </w:tcPr>
          <w:p w14:paraId="6CD550EF" w14:textId="77777777" w:rsidR="00496753" w:rsidRPr="00700022" w:rsidRDefault="00496753" w:rsidP="00F877E7">
            <w:pPr>
              <w:pStyle w:val="Tabletext2"/>
            </w:pPr>
            <w:r w:rsidRPr="00700022">
              <w:t>must repay any outstanding amount of the advance to the Commonwealth within 12 months of the lease commencing.</w:t>
            </w:r>
          </w:p>
        </w:tc>
      </w:tr>
    </w:tbl>
    <w:p w14:paraId="5692E6F2" w14:textId="77777777" w:rsidR="00496753" w:rsidRPr="00700022" w:rsidRDefault="00496753" w:rsidP="003A0A1A">
      <w:pPr>
        <w:rPr>
          <w:lang w:val="en-AU"/>
        </w:rPr>
      </w:pPr>
    </w:p>
    <w:tbl>
      <w:tblPr>
        <w:tblW w:w="9359" w:type="dxa"/>
        <w:tblInd w:w="113" w:type="dxa"/>
        <w:tblLayout w:type="fixed"/>
        <w:tblLook w:val="0000" w:firstRow="0" w:lastRow="0" w:firstColumn="0" w:lastColumn="0" w:noHBand="0" w:noVBand="0"/>
      </w:tblPr>
      <w:tblGrid>
        <w:gridCol w:w="992"/>
        <w:gridCol w:w="8367"/>
      </w:tblGrid>
      <w:tr w:rsidR="00496753" w:rsidRPr="00700022" w14:paraId="58C0F377" w14:textId="77777777" w:rsidTr="00A07B53">
        <w:tc>
          <w:tcPr>
            <w:tcW w:w="992" w:type="dxa"/>
          </w:tcPr>
          <w:p w14:paraId="5CB2C0F5" w14:textId="77777777" w:rsidR="00496753" w:rsidRPr="00700022" w:rsidRDefault="00496753" w:rsidP="00E35555">
            <w:pPr>
              <w:pStyle w:val="Sectiontext0"/>
              <w:jc w:val="center"/>
            </w:pPr>
            <w:r w:rsidRPr="00700022">
              <w:t>5.</w:t>
            </w:r>
          </w:p>
        </w:tc>
        <w:tc>
          <w:tcPr>
            <w:tcW w:w="8367" w:type="dxa"/>
          </w:tcPr>
          <w:p w14:paraId="50A1582F" w14:textId="77777777" w:rsidR="00496753" w:rsidRPr="00700022" w:rsidRDefault="00496753" w:rsidP="00E35555">
            <w:pPr>
              <w:pStyle w:val="Sectiontext0"/>
            </w:pPr>
            <w:r w:rsidRPr="00700022">
              <w:t>If the member gets any interest on bond money refunded to them, they must make a payment to the Commonwealth. The amount of the payment is the portion of interest corresponding to the period and amount of the advance.</w:t>
            </w:r>
          </w:p>
        </w:tc>
      </w:tr>
    </w:tbl>
    <w:p w14:paraId="008A84A8" w14:textId="569A2403" w:rsidR="00A07B53" w:rsidRPr="001A34B2" w:rsidRDefault="00A07B53" w:rsidP="00A07B53">
      <w:pPr>
        <w:pStyle w:val="Heading5"/>
      </w:pPr>
      <w:bookmarkStart w:id="3207" w:name="_Toc177127291"/>
      <w:r w:rsidRPr="001A34B2">
        <w:t>7.8.47</w:t>
      </w:r>
      <w:r w:rsidR="00E85499">
        <w:tab/>
      </w:r>
      <w:r w:rsidRPr="001A34B2">
        <w:t>Rent paid before member moves in</w:t>
      </w:r>
      <w:bookmarkEnd w:id="3207"/>
    </w:p>
    <w:tbl>
      <w:tblPr>
        <w:tblW w:w="9365" w:type="dxa"/>
        <w:tblInd w:w="108" w:type="dxa"/>
        <w:tblLayout w:type="fixed"/>
        <w:tblLook w:val="04A0" w:firstRow="1" w:lastRow="0" w:firstColumn="1" w:lastColumn="0" w:noHBand="0" w:noVBand="1"/>
      </w:tblPr>
      <w:tblGrid>
        <w:gridCol w:w="995"/>
        <w:gridCol w:w="567"/>
        <w:gridCol w:w="7803"/>
      </w:tblGrid>
      <w:tr w:rsidR="00A07B53" w:rsidRPr="001A34B2" w14:paraId="0CDC2C8E" w14:textId="77777777" w:rsidTr="00640BE5">
        <w:tc>
          <w:tcPr>
            <w:tcW w:w="995" w:type="dxa"/>
          </w:tcPr>
          <w:p w14:paraId="5D0FCFC9" w14:textId="77777777" w:rsidR="00A07B53" w:rsidRPr="001A34B2" w:rsidRDefault="00A07B53" w:rsidP="00640BE5">
            <w:pPr>
              <w:pStyle w:val="Sectiontext0"/>
              <w:jc w:val="center"/>
              <w:rPr>
                <w:lang w:eastAsia="en-US"/>
              </w:rPr>
            </w:pPr>
            <w:r w:rsidRPr="001A34B2">
              <w:rPr>
                <w:lang w:eastAsia="en-US"/>
              </w:rPr>
              <w:t>1.</w:t>
            </w:r>
          </w:p>
        </w:tc>
        <w:tc>
          <w:tcPr>
            <w:tcW w:w="8370" w:type="dxa"/>
            <w:gridSpan w:val="2"/>
          </w:tcPr>
          <w:p w14:paraId="42A346B4" w14:textId="77777777" w:rsidR="00A07B53" w:rsidRPr="003249C8" w:rsidRDefault="00A07B53" w:rsidP="00640BE5">
            <w:pPr>
              <w:pStyle w:val="Sectiontext0"/>
              <w:rPr>
                <w:rFonts w:cs="Arial"/>
                <w:lang w:eastAsia="en-US"/>
              </w:rPr>
            </w:pPr>
            <w:r w:rsidRPr="003249C8">
              <w:rPr>
                <w:rFonts w:cs="Arial"/>
                <w:lang w:eastAsia="en-US"/>
              </w:rPr>
              <w:t>A member is eligible to be reimbursed an amount towards the rent payable for a home before they move into it if all of the following apply.</w:t>
            </w:r>
          </w:p>
        </w:tc>
      </w:tr>
      <w:tr w:rsidR="00A07B53" w:rsidRPr="001A34B2" w14:paraId="65DEFAF7" w14:textId="77777777" w:rsidTr="00640BE5">
        <w:tc>
          <w:tcPr>
            <w:tcW w:w="995" w:type="dxa"/>
          </w:tcPr>
          <w:p w14:paraId="75A5E9CC" w14:textId="77777777" w:rsidR="00A07B53" w:rsidRPr="001A34B2" w:rsidRDefault="00A07B53" w:rsidP="00640BE5">
            <w:pPr>
              <w:pStyle w:val="Sectiontext0"/>
              <w:jc w:val="center"/>
              <w:rPr>
                <w:lang w:eastAsia="en-US"/>
              </w:rPr>
            </w:pPr>
          </w:p>
        </w:tc>
        <w:tc>
          <w:tcPr>
            <w:tcW w:w="567" w:type="dxa"/>
            <w:hideMark/>
          </w:tcPr>
          <w:p w14:paraId="7907295F" w14:textId="77777777" w:rsidR="00A07B53" w:rsidRPr="003249C8" w:rsidRDefault="00A07B53" w:rsidP="00640BE5">
            <w:pPr>
              <w:pStyle w:val="Sectiontext0"/>
              <w:rPr>
                <w:rFonts w:cs="Arial"/>
                <w:lang w:eastAsia="en-US"/>
              </w:rPr>
            </w:pPr>
            <w:r w:rsidRPr="003249C8">
              <w:rPr>
                <w:rFonts w:cs="Arial"/>
                <w:lang w:eastAsia="en-US"/>
              </w:rPr>
              <w:t>a.</w:t>
            </w:r>
          </w:p>
        </w:tc>
        <w:tc>
          <w:tcPr>
            <w:tcW w:w="7803" w:type="dxa"/>
          </w:tcPr>
          <w:p w14:paraId="22CB21DE" w14:textId="77777777" w:rsidR="00A07B53" w:rsidRPr="003249C8" w:rsidRDefault="00A07B53" w:rsidP="00640BE5">
            <w:pPr>
              <w:pStyle w:val="Sectiontext0"/>
              <w:rPr>
                <w:rFonts w:cs="Arial"/>
                <w:lang w:eastAsia="en-US"/>
              </w:rPr>
            </w:pPr>
            <w:r w:rsidRPr="003249C8">
              <w:rPr>
                <w:rFonts w:cs="Arial"/>
                <w:lang w:eastAsia="en-US"/>
              </w:rPr>
              <w:t>They will be eligible for rent allowance in the location of the home.</w:t>
            </w:r>
          </w:p>
        </w:tc>
      </w:tr>
      <w:tr w:rsidR="00A07B53" w:rsidRPr="001A34B2" w14:paraId="38FBEC9B" w14:textId="77777777" w:rsidTr="00640BE5">
        <w:tc>
          <w:tcPr>
            <w:tcW w:w="995" w:type="dxa"/>
          </w:tcPr>
          <w:p w14:paraId="364ED436" w14:textId="77777777" w:rsidR="00A07B53" w:rsidRPr="001A34B2" w:rsidRDefault="00A07B53" w:rsidP="00640BE5">
            <w:pPr>
              <w:pStyle w:val="Sectiontext0"/>
              <w:jc w:val="center"/>
              <w:rPr>
                <w:lang w:eastAsia="en-US"/>
              </w:rPr>
            </w:pPr>
          </w:p>
        </w:tc>
        <w:tc>
          <w:tcPr>
            <w:tcW w:w="567" w:type="dxa"/>
            <w:hideMark/>
          </w:tcPr>
          <w:p w14:paraId="092FE679" w14:textId="77777777" w:rsidR="00A07B53" w:rsidRPr="001A34B2" w:rsidRDefault="00A07B53" w:rsidP="00640BE5">
            <w:pPr>
              <w:pStyle w:val="Sectiontext0"/>
              <w:rPr>
                <w:rFonts w:cs="Arial"/>
                <w:lang w:eastAsia="en-US"/>
              </w:rPr>
            </w:pPr>
            <w:r w:rsidRPr="001A34B2">
              <w:rPr>
                <w:rFonts w:cs="Arial"/>
                <w:lang w:eastAsia="en-US"/>
              </w:rPr>
              <w:t>b.</w:t>
            </w:r>
          </w:p>
        </w:tc>
        <w:tc>
          <w:tcPr>
            <w:tcW w:w="7803" w:type="dxa"/>
          </w:tcPr>
          <w:p w14:paraId="0DA9750B" w14:textId="77777777" w:rsidR="00A07B53" w:rsidRPr="001A34B2" w:rsidRDefault="00A07B53" w:rsidP="00640BE5">
            <w:pPr>
              <w:pStyle w:val="Sectiontext0"/>
              <w:rPr>
                <w:rFonts w:cs="Arial"/>
                <w:lang w:eastAsia="en-US"/>
              </w:rPr>
            </w:pPr>
            <w:r w:rsidRPr="001A34B2">
              <w:rPr>
                <w:rFonts w:cs="Arial"/>
                <w:lang w:eastAsia="en-US"/>
              </w:rPr>
              <w:t>They and their resident family or recognised other persons cannot move into the home immediately for reasons related to their service or removal.</w:t>
            </w:r>
          </w:p>
        </w:tc>
      </w:tr>
      <w:tr w:rsidR="00A07B53" w:rsidRPr="001A34B2" w14:paraId="2283F1C8" w14:textId="77777777" w:rsidTr="00640BE5">
        <w:tc>
          <w:tcPr>
            <w:tcW w:w="995" w:type="dxa"/>
          </w:tcPr>
          <w:p w14:paraId="33B0C655" w14:textId="77777777" w:rsidR="00A07B53" w:rsidRPr="001A34B2" w:rsidRDefault="00A07B53" w:rsidP="00640BE5">
            <w:pPr>
              <w:pStyle w:val="Sectiontext0"/>
              <w:jc w:val="center"/>
              <w:rPr>
                <w:lang w:eastAsia="en-US"/>
              </w:rPr>
            </w:pPr>
          </w:p>
        </w:tc>
        <w:tc>
          <w:tcPr>
            <w:tcW w:w="567" w:type="dxa"/>
            <w:hideMark/>
          </w:tcPr>
          <w:p w14:paraId="1FB5846C" w14:textId="77777777" w:rsidR="00A07B53" w:rsidRPr="001A34B2" w:rsidRDefault="00A07B53" w:rsidP="00640BE5">
            <w:pPr>
              <w:pStyle w:val="Sectiontext0"/>
              <w:rPr>
                <w:rFonts w:cs="Arial"/>
                <w:lang w:eastAsia="en-US"/>
              </w:rPr>
            </w:pPr>
            <w:r w:rsidRPr="001A34B2">
              <w:rPr>
                <w:rFonts w:cs="Arial"/>
                <w:lang w:eastAsia="en-US"/>
              </w:rPr>
              <w:t>c.</w:t>
            </w:r>
          </w:p>
        </w:tc>
        <w:tc>
          <w:tcPr>
            <w:tcW w:w="7803" w:type="dxa"/>
          </w:tcPr>
          <w:p w14:paraId="11A5D909" w14:textId="77777777" w:rsidR="00A07B53" w:rsidRPr="001A34B2" w:rsidRDefault="00A07B53" w:rsidP="00640BE5">
            <w:pPr>
              <w:pStyle w:val="Sectiontext0"/>
              <w:rPr>
                <w:rFonts w:cs="Arial"/>
                <w:lang w:eastAsia="en-US"/>
              </w:rPr>
            </w:pPr>
            <w:r>
              <w:rPr>
                <w:rFonts w:cs="Arial"/>
                <w:lang w:eastAsia="en-US"/>
              </w:rPr>
              <w:t>The p</w:t>
            </w:r>
            <w:r w:rsidRPr="001A34B2">
              <w:rPr>
                <w:rFonts w:cs="Arial"/>
                <w:lang w:eastAsia="en-US"/>
              </w:rPr>
              <w:t xml:space="preserve">re-paying </w:t>
            </w:r>
            <w:r>
              <w:rPr>
                <w:rFonts w:cs="Arial"/>
                <w:lang w:eastAsia="en-US"/>
              </w:rPr>
              <w:t xml:space="preserve">of </w:t>
            </w:r>
            <w:r w:rsidRPr="001A34B2">
              <w:rPr>
                <w:rFonts w:cs="Arial"/>
                <w:lang w:eastAsia="en-US"/>
              </w:rPr>
              <w:t>rent to secure the home means Defence will save on the cost of the removal and temporary accommodation.</w:t>
            </w:r>
          </w:p>
        </w:tc>
      </w:tr>
      <w:tr w:rsidR="00A07B53" w:rsidRPr="001A34B2" w14:paraId="67A77D98" w14:textId="77777777" w:rsidTr="00640BE5">
        <w:tc>
          <w:tcPr>
            <w:tcW w:w="995" w:type="dxa"/>
          </w:tcPr>
          <w:p w14:paraId="3ADF5262" w14:textId="77777777" w:rsidR="00A07B53" w:rsidRPr="001A34B2" w:rsidRDefault="00A07B53" w:rsidP="00640BE5">
            <w:pPr>
              <w:pStyle w:val="Sectiontext0"/>
              <w:jc w:val="center"/>
              <w:rPr>
                <w:lang w:eastAsia="en-US"/>
              </w:rPr>
            </w:pPr>
          </w:p>
        </w:tc>
        <w:tc>
          <w:tcPr>
            <w:tcW w:w="567" w:type="dxa"/>
            <w:hideMark/>
          </w:tcPr>
          <w:p w14:paraId="24685371" w14:textId="77777777" w:rsidR="00A07B53" w:rsidRPr="001A34B2" w:rsidRDefault="00A07B53" w:rsidP="00640BE5">
            <w:pPr>
              <w:pStyle w:val="Sectiontext0"/>
              <w:rPr>
                <w:rFonts w:cs="Arial"/>
                <w:lang w:eastAsia="en-US"/>
              </w:rPr>
            </w:pPr>
            <w:r w:rsidRPr="001A34B2">
              <w:rPr>
                <w:rFonts w:cs="Arial"/>
                <w:lang w:eastAsia="en-US"/>
              </w:rPr>
              <w:t>d.</w:t>
            </w:r>
          </w:p>
        </w:tc>
        <w:tc>
          <w:tcPr>
            <w:tcW w:w="7803" w:type="dxa"/>
          </w:tcPr>
          <w:p w14:paraId="5155E7B9" w14:textId="77777777" w:rsidR="00A07B53" w:rsidRPr="001A34B2" w:rsidRDefault="00A07B53" w:rsidP="00640BE5">
            <w:pPr>
              <w:pStyle w:val="Sectiontext0"/>
              <w:rPr>
                <w:rFonts w:cs="Arial"/>
                <w:lang w:eastAsia="en-US"/>
              </w:rPr>
            </w:pPr>
            <w:r w:rsidRPr="001A34B2">
              <w:rPr>
                <w:rFonts w:cs="Arial"/>
                <w:lang w:eastAsia="en-US"/>
              </w:rPr>
              <w:t>Rent has been paid to secure the home.</w:t>
            </w:r>
          </w:p>
        </w:tc>
      </w:tr>
      <w:tr w:rsidR="00A07B53" w:rsidRPr="001A34B2" w14:paraId="1706309F" w14:textId="77777777" w:rsidTr="00640BE5">
        <w:tc>
          <w:tcPr>
            <w:tcW w:w="995" w:type="dxa"/>
          </w:tcPr>
          <w:p w14:paraId="1F8A24CF" w14:textId="77777777" w:rsidR="00A07B53" w:rsidRPr="001A34B2" w:rsidRDefault="00A07B53" w:rsidP="00640BE5">
            <w:pPr>
              <w:pStyle w:val="Sectiontext0"/>
              <w:jc w:val="center"/>
              <w:rPr>
                <w:lang w:eastAsia="en-US"/>
              </w:rPr>
            </w:pPr>
            <w:r w:rsidRPr="001A34B2">
              <w:rPr>
                <w:lang w:eastAsia="en-US"/>
              </w:rPr>
              <w:t>2.</w:t>
            </w:r>
          </w:p>
        </w:tc>
        <w:tc>
          <w:tcPr>
            <w:tcW w:w="8370" w:type="dxa"/>
            <w:gridSpan w:val="2"/>
          </w:tcPr>
          <w:p w14:paraId="11B2E4F4" w14:textId="77777777" w:rsidR="00A07B53" w:rsidRPr="001A34B2" w:rsidRDefault="00A07B53" w:rsidP="00640BE5">
            <w:pPr>
              <w:pStyle w:val="Sectiontext0"/>
              <w:rPr>
                <w:rFonts w:cs="Arial"/>
                <w:lang w:eastAsia="en-US"/>
              </w:rPr>
            </w:pPr>
            <w:r>
              <w:rPr>
                <w:rFonts w:cs="Arial"/>
                <w:lang w:eastAsia="en-US"/>
              </w:rPr>
              <w:t xml:space="preserve">The amount to be </w:t>
            </w:r>
            <w:r w:rsidRPr="001A34B2">
              <w:rPr>
                <w:rFonts w:cs="Arial"/>
                <w:lang w:eastAsia="en-US"/>
              </w:rPr>
              <w:t>reimburse</w:t>
            </w:r>
            <w:r>
              <w:rPr>
                <w:rFonts w:cs="Arial"/>
                <w:lang w:eastAsia="en-US"/>
              </w:rPr>
              <w:t>d</w:t>
            </w:r>
            <w:r w:rsidRPr="001A34B2">
              <w:rPr>
                <w:rFonts w:cs="Arial"/>
                <w:lang w:eastAsia="en-US"/>
              </w:rPr>
              <w:t xml:space="preserve"> is the lesser of the actual rent paid or </w:t>
            </w:r>
            <w:r>
              <w:rPr>
                <w:rFonts w:cs="Arial"/>
                <w:lang w:eastAsia="en-US"/>
              </w:rPr>
              <w:t>the member’s</w:t>
            </w:r>
            <w:r w:rsidRPr="001A34B2">
              <w:rPr>
                <w:rFonts w:cs="Arial"/>
                <w:lang w:eastAsia="en-US"/>
              </w:rPr>
              <w:t xml:space="preserve"> rent ceiling for the </w:t>
            </w:r>
            <w:r>
              <w:rPr>
                <w:rFonts w:cs="Arial"/>
                <w:lang w:eastAsia="en-US"/>
              </w:rPr>
              <w:t xml:space="preserve">location of the </w:t>
            </w:r>
            <w:r w:rsidRPr="001A34B2">
              <w:rPr>
                <w:rFonts w:cs="Arial"/>
                <w:lang w:eastAsia="en-US"/>
              </w:rPr>
              <w:t>home for the following periods.</w:t>
            </w:r>
          </w:p>
        </w:tc>
      </w:tr>
      <w:tr w:rsidR="00A07B53" w:rsidRPr="001A34B2" w14:paraId="3A352ADA" w14:textId="77777777" w:rsidTr="00640BE5">
        <w:tc>
          <w:tcPr>
            <w:tcW w:w="995" w:type="dxa"/>
          </w:tcPr>
          <w:p w14:paraId="6383FE47" w14:textId="77777777" w:rsidR="00A07B53" w:rsidRPr="001A34B2" w:rsidRDefault="00A07B53" w:rsidP="00640BE5">
            <w:pPr>
              <w:pStyle w:val="Sectiontext0"/>
              <w:jc w:val="center"/>
              <w:rPr>
                <w:lang w:eastAsia="en-US"/>
              </w:rPr>
            </w:pPr>
          </w:p>
        </w:tc>
        <w:tc>
          <w:tcPr>
            <w:tcW w:w="567" w:type="dxa"/>
            <w:hideMark/>
          </w:tcPr>
          <w:p w14:paraId="59BEE4AD" w14:textId="77777777" w:rsidR="00A07B53" w:rsidRPr="001A34B2" w:rsidRDefault="00A07B53" w:rsidP="00640BE5">
            <w:pPr>
              <w:pStyle w:val="Sectiontext0"/>
              <w:rPr>
                <w:rFonts w:cs="Arial"/>
                <w:lang w:eastAsia="en-US"/>
              </w:rPr>
            </w:pPr>
            <w:r w:rsidRPr="001A34B2">
              <w:rPr>
                <w:rFonts w:cs="Arial"/>
                <w:lang w:eastAsia="en-US"/>
              </w:rPr>
              <w:t>a.</w:t>
            </w:r>
          </w:p>
        </w:tc>
        <w:tc>
          <w:tcPr>
            <w:tcW w:w="7803" w:type="dxa"/>
          </w:tcPr>
          <w:p w14:paraId="0B57967F" w14:textId="77777777" w:rsidR="00A07B53" w:rsidRPr="001A34B2" w:rsidRDefault="00A07B53" w:rsidP="00640BE5">
            <w:pPr>
              <w:pStyle w:val="Sectiontext0"/>
              <w:rPr>
                <w:rFonts w:cs="Arial"/>
                <w:lang w:eastAsia="en-US"/>
              </w:rPr>
            </w:pPr>
            <w:r w:rsidRPr="001A34B2">
              <w:rPr>
                <w:rFonts w:cs="Arial"/>
                <w:lang w:eastAsia="en-US"/>
              </w:rPr>
              <w:t xml:space="preserve">If the member’s furniture or effects are in transit or delivery is delayed for a </w:t>
            </w:r>
            <w:r>
              <w:rPr>
                <w:rFonts w:cs="Arial"/>
                <w:lang w:eastAsia="en-US"/>
              </w:rPr>
              <w:t>reason not caused by the member’</w:t>
            </w:r>
            <w:r w:rsidRPr="001A34B2">
              <w:rPr>
                <w:rFonts w:cs="Arial"/>
                <w:lang w:eastAsia="en-US"/>
              </w:rPr>
              <w:t>s own actions — 6 weeks.</w:t>
            </w:r>
          </w:p>
        </w:tc>
      </w:tr>
      <w:tr w:rsidR="00A07B53" w:rsidRPr="001A34B2" w14:paraId="3050C72F" w14:textId="77777777" w:rsidTr="00640BE5">
        <w:tc>
          <w:tcPr>
            <w:tcW w:w="995" w:type="dxa"/>
          </w:tcPr>
          <w:p w14:paraId="24B9C730" w14:textId="77777777" w:rsidR="00A07B53" w:rsidRPr="001A34B2" w:rsidRDefault="00A07B53" w:rsidP="00640BE5">
            <w:pPr>
              <w:pStyle w:val="Sectiontext0"/>
              <w:jc w:val="center"/>
              <w:rPr>
                <w:lang w:eastAsia="en-US"/>
              </w:rPr>
            </w:pPr>
          </w:p>
        </w:tc>
        <w:tc>
          <w:tcPr>
            <w:tcW w:w="567" w:type="dxa"/>
            <w:hideMark/>
          </w:tcPr>
          <w:p w14:paraId="061B35B0" w14:textId="77777777" w:rsidR="00A07B53" w:rsidRPr="001A34B2" w:rsidRDefault="00A07B53" w:rsidP="00640BE5">
            <w:pPr>
              <w:pStyle w:val="Sectiontext0"/>
              <w:rPr>
                <w:rFonts w:cs="Arial"/>
                <w:lang w:eastAsia="en-US"/>
              </w:rPr>
            </w:pPr>
            <w:r w:rsidRPr="001A34B2">
              <w:rPr>
                <w:rFonts w:cs="Arial"/>
                <w:lang w:eastAsia="en-US"/>
              </w:rPr>
              <w:t>b.</w:t>
            </w:r>
          </w:p>
        </w:tc>
        <w:tc>
          <w:tcPr>
            <w:tcW w:w="7803" w:type="dxa"/>
          </w:tcPr>
          <w:p w14:paraId="5CE74BB8" w14:textId="77777777" w:rsidR="00A07B53" w:rsidRPr="001A34B2" w:rsidRDefault="00A07B53" w:rsidP="00640BE5">
            <w:pPr>
              <w:pStyle w:val="Sectiontext0"/>
              <w:rPr>
                <w:rFonts w:cs="Arial"/>
                <w:lang w:eastAsia="en-US"/>
              </w:rPr>
            </w:pPr>
            <w:r w:rsidRPr="001A34B2">
              <w:rPr>
                <w:rFonts w:cs="Arial"/>
                <w:lang w:eastAsia="en-US"/>
              </w:rPr>
              <w:t>In any other circumstance — 3 weeks.</w:t>
            </w:r>
          </w:p>
        </w:tc>
      </w:tr>
    </w:tbl>
    <w:p w14:paraId="730C30CC" w14:textId="100E2A6D" w:rsidR="00496753" w:rsidRPr="00700022" w:rsidRDefault="00496753" w:rsidP="003A0A1A">
      <w:pPr>
        <w:pStyle w:val="Heading5"/>
      </w:pPr>
      <w:bookmarkStart w:id="3208" w:name="bk110633AM7645Rentpaidaftermembermoveso"/>
      <w:bookmarkStart w:id="3209" w:name="bk110759AM76465Rentpaidaftermembermoves"/>
      <w:bookmarkStart w:id="3210" w:name="bk110821AM7645Rentpaidaftermembermoveso"/>
      <w:bookmarkStart w:id="3211" w:name="bk1729037645Rentpaidaftermembermovesout"/>
      <w:bookmarkStart w:id="3212" w:name="bk1110187643Rentpaidaftermembermovesout"/>
      <w:bookmarkStart w:id="3213" w:name="bk1138407643Rentpaidaftermembermovesout"/>
      <w:bookmarkStart w:id="3214" w:name="bk1202027643Rentpaidaftermembermovesout"/>
      <w:bookmarkStart w:id="3215" w:name="_Toc177127292"/>
      <w:bookmarkEnd w:id="3149"/>
      <w:bookmarkEnd w:id="3150"/>
      <w:bookmarkEnd w:id="3151"/>
      <w:bookmarkEnd w:id="3152"/>
      <w:bookmarkEnd w:id="3153"/>
      <w:bookmarkEnd w:id="3154"/>
      <w:bookmarkEnd w:id="3155"/>
      <w:r w:rsidRPr="00700022">
        <w:t>7.8.48</w:t>
      </w:r>
      <w:r w:rsidR="00E85499">
        <w:tab/>
      </w:r>
      <w:r w:rsidRPr="00700022">
        <w:t>Rent paid after member moves out</w:t>
      </w:r>
      <w:bookmarkEnd w:id="3156"/>
      <w:bookmarkEnd w:id="3157"/>
      <w:bookmarkEnd w:id="3158"/>
      <w:bookmarkEnd w:id="3215"/>
    </w:p>
    <w:tbl>
      <w:tblPr>
        <w:tblW w:w="9359" w:type="dxa"/>
        <w:tblInd w:w="113" w:type="dxa"/>
        <w:tblLayout w:type="fixed"/>
        <w:tblLook w:val="0000" w:firstRow="0" w:lastRow="0" w:firstColumn="0" w:lastColumn="0" w:noHBand="0" w:noVBand="0"/>
      </w:tblPr>
      <w:tblGrid>
        <w:gridCol w:w="991"/>
        <w:gridCol w:w="567"/>
        <w:gridCol w:w="567"/>
        <w:gridCol w:w="7234"/>
      </w:tblGrid>
      <w:tr w:rsidR="00496753" w:rsidRPr="00700022" w14:paraId="3B193AEF" w14:textId="77777777" w:rsidTr="00FB3EA0">
        <w:tc>
          <w:tcPr>
            <w:tcW w:w="992" w:type="dxa"/>
          </w:tcPr>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8"/>
          <w:bookmarkEnd w:id="3209"/>
          <w:bookmarkEnd w:id="3210"/>
          <w:bookmarkEnd w:id="3211"/>
          <w:bookmarkEnd w:id="3212"/>
          <w:bookmarkEnd w:id="3213"/>
          <w:bookmarkEnd w:id="3214"/>
          <w:p w14:paraId="35B9041C" w14:textId="77777777" w:rsidR="00496753" w:rsidRPr="00700022" w:rsidRDefault="00496753" w:rsidP="00E35555">
            <w:pPr>
              <w:pStyle w:val="Sectiontext0"/>
              <w:jc w:val="center"/>
            </w:pPr>
            <w:r w:rsidRPr="00700022">
              <w:t>1.</w:t>
            </w:r>
          </w:p>
        </w:tc>
        <w:tc>
          <w:tcPr>
            <w:tcW w:w="8363" w:type="dxa"/>
            <w:gridSpan w:val="3"/>
          </w:tcPr>
          <w:p w14:paraId="15DF85B5" w14:textId="77777777" w:rsidR="00496753" w:rsidRPr="00700022" w:rsidRDefault="00496753" w:rsidP="00E35555">
            <w:pPr>
              <w:pStyle w:val="Sectiontext0"/>
            </w:pPr>
            <w:r w:rsidRPr="00700022">
              <w:t>This section applies to</w:t>
            </w:r>
            <w:r w:rsidR="00D61A4F" w:rsidRPr="00700022">
              <w:t xml:space="preserve"> a member who is eligible for</w:t>
            </w:r>
            <w:r w:rsidRPr="00700022">
              <w:t xml:space="preserve"> rent allowance and must move out of their home for any of these reasons. </w:t>
            </w:r>
          </w:p>
        </w:tc>
      </w:tr>
      <w:tr w:rsidR="00496753" w:rsidRPr="00700022" w14:paraId="02AD88AD" w14:textId="77777777" w:rsidTr="00FB3EA0">
        <w:trPr>
          <w:cantSplit/>
        </w:trPr>
        <w:tc>
          <w:tcPr>
            <w:tcW w:w="992" w:type="dxa"/>
          </w:tcPr>
          <w:p w14:paraId="51F6B5EB" w14:textId="77777777" w:rsidR="00496753" w:rsidRPr="00700022" w:rsidRDefault="00496753" w:rsidP="00E35555">
            <w:pPr>
              <w:pStyle w:val="Sectiontext0"/>
              <w:jc w:val="center"/>
            </w:pPr>
          </w:p>
        </w:tc>
        <w:tc>
          <w:tcPr>
            <w:tcW w:w="567" w:type="dxa"/>
          </w:tcPr>
          <w:p w14:paraId="00ADE313" w14:textId="77777777" w:rsidR="00496753" w:rsidRPr="00700022" w:rsidRDefault="00496753" w:rsidP="00E35555">
            <w:pPr>
              <w:pStyle w:val="Sectiontext0"/>
            </w:pPr>
            <w:r w:rsidRPr="00700022">
              <w:t>a.</w:t>
            </w:r>
          </w:p>
        </w:tc>
        <w:tc>
          <w:tcPr>
            <w:tcW w:w="7796" w:type="dxa"/>
            <w:gridSpan w:val="2"/>
          </w:tcPr>
          <w:p w14:paraId="29ECF631" w14:textId="77777777" w:rsidR="00496753" w:rsidRPr="00700022" w:rsidRDefault="00496753" w:rsidP="00E35555">
            <w:pPr>
              <w:pStyle w:val="Sectiontext0"/>
            </w:pPr>
            <w:r w:rsidRPr="00700022">
              <w:t>The lease is terminated for Service reasons.</w:t>
            </w:r>
          </w:p>
        </w:tc>
      </w:tr>
      <w:tr w:rsidR="00496753" w:rsidRPr="00700022" w14:paraId="209671C3" w14:textId="77777777" w:rsidTr="00FB3EA0">
        <w:trPr>
          <w:cantSplit/>
        </w:trPr>
        <w:tc>
          <w:tcPr>
            <w:tcW w:w="992" w:type="dxa"/>
          </w:tcPr>
          <w:p w14:paraId="56610FC7" w14:textId="77777777" w:rsidR="00496753" w:rsidRPr="00700022" w:rsidRDefault="00496753" w:rsidP="00E35555">
            <w:pPr>
              <w:pStyle w:val="Sectiontext0"/>
              <w:jc w:val="center"/>
            </w:pPr>
          </w:p>
        </w:tc>
        <w:tc>
          <w:tcPr>
            <w:tcW w:w="567" w:type="dxa"/>
          </w:tcPr>
          <w:p w14:paraId="64A72CF5" w14:textId="77777777" w:rsidR="00496753" w:rsidRPr="00700022" w:rsidRDefault="00496753" w:rsidP="00E35555">
            <w:pPr>
              <w:pStyle w:val="Sectiontext0"/>
            </w:pPr>
            <w:r w:rsidRPr="00700022">
              <w:t>b.</w:t>
            </w:r>
          </w:p>
        </w:tc>
        <w:tc>
          <w:tcPr>
            <w:tcW w:w="7796" w:type="dxa"/>
            <w:gridSpan w:val="2"/>
          </w:tcPr>
          <w:p w14:paraId="7C749C20" w14:textId="77777777" w:rsidR="00496753" w:rsidRPr="00700022" w:rsidRDefault="00496753" w:rsidP="00E35555">
            <w:pPr>
              <w:pStyle w:val="Sectiontext0"/>
            </w:pPr>
            <w:r w:rsidRPr="00700022">
              <w:t>They must move into a Service residence.</w:t>
            </w:r>
          </w:p>
        </w:tc>
      </w:tr>
      <w:tr w:rsidR="00496753" w:rsidRPr="00700022" w14:paraId="7796EA4A" w14:textId="77777777" w:rsidTr="00FB3EA0">
        <w:trPr>
          <w:cantSplit/>
        </w:trPr>
        <w:tc>
          <w:tcPr>
            <w:tcW w:w="992" w:type="dxa"/>
          </w:tcPr>
          <w:p w14:paraId="4696FC50" w14:textId="77777777" w:rsidR="00496753" w:rsidRPr="00700022" w:rsidRDefault="00496753" w:rsidP="00E35555">
            <w:pPr>
              <w:pStyle w:val="Sectiontext0"/>
              <w:jc w:val="center"/>
            </w:pPr>
          </w:p>
        </w:tc>
        <w:tc>
          <w:tcPr>
            <w:tcW w:w="567" w:type="dxa"/>
          </w:tcPr>
          <w:p w14:paraId="295A64ED" w14:textId="77777777" w:rsidR="00496753" w:rsidRPr="00700022" w:rsidRDefault="00496753" w:rsidP="00E35555">
            <w:pPr>
              <w:pStyle w:val="Sectiontext0"/>
            </w:pPr>
            <w:r w:rsidRPr="00700022">
              <w:t>c.</w:t>
            </w:r>
          </w:p>
        </w:tc>
        <w:tc>
          <w:tcPr>
            <w:tcW w:w="7796" w:type="dxa"/>
            <w:gridSpan w:val="2"/>
          </w:tcPr>
          <w:p w14:paraId="0BDEA61A" w14:textId="37F31A3F" w:rsidR="00496753" w:rsidRPr="00700022" w:rsidRDefault="00496753" w:rsidP="00E35555">
            <w:pPr>
              <w:pStyle w:val="Sectiontext0"/>
            </w:pPr>
            <w:r w:rsidRPr="00700022">
              <w:t xml:space="preserve">The CDF decides the home is unsuitable because the </w:t>
            </w:r>
            <w:r w:rsidR="00424FA1">
              <w:t>number or needs of the member's</w:t>
            </w:r>
            <w:r w:rsidR="00FB3EA0">
              <w:rPr>
                <w:rFonts w:cs="Arial"/>
                <w:iCs/>
                <w:lang w:eastAsia="en-US"/>
              </w:rPr>
              <w:t xml:space="preserve"> resident family or recognised other persons</w:t>
            </w:r>
            <w:r w:rsidRPr="00700022">
              <w:t xml:space="preserve"> have changed. </w:t>
            </w:r>
          </w:p>
        </w:tc>
      </w:tr>
      <w:tr w:rsidR="00496753" w:rsidRPr="00700022" w14:paraId="719C6A3E" w14:textId="77777777" w:rsidTr="00FB3EA0">
        <w:trPr>
          <w:cantSplit/>
        </w:trPr>
        <w:tc>
          <w:tcPr>
            <w:tcW w:w="992" w:type="dxa"/>
          </w:tcPr>
          <w:p w14:paraId="73A71795" w14:textId="77777777" w:rsidR="00496753" w:rsidRPr="00700022" w:rsidRDefault="00496753" w:rsidP="00E35555">
            <w:pPr>
              <w:pStyle w:val="Sectiontext0"/>
              <w:jc w:val="center"/>
            </w:pPr>
          </w:p>
        </w:tc>
        <w:tc>
          <w:tcPr>
            <w:tcW w:w="567" w:type="dxa"/>
          </w:tcPr>
          <w:p w14:paraId="6C40B553" w14:textId="77777777" w:rsidR="00496753" w:rsidRPr="00700022" w:rsidRDefault="00496753" w:rsidP="00E35555">
            <w:pPr>
              <w:pStyle w:val="Sectiontext0"/>
            </w:pPr>
            <w:r w:rsidRPr="00700022">
              <w:t>d.</w:t>
            </w:r>
          </w:p>
        </w:tc>
        <w:tc>
          <w:tcPr>
            <w:tcW w:w="7796" w:type="dxa"/>
            <w:gridSpan w:val="2"/>
          </w:tcPr>
          <w:p w14:paraId="057EEED1" w14:textId="45A6E447" w:rsidR="00496753" w:rsidRPr="00700022" w:rsidRDefault="00496753" w:rsidP="00E35555">
            <w:pPr>
              <w:pStyle w:val="Sectiontext0"/>
              <w:rPr>
                <w:b/>
              </w:rPr>
            </w:pPr>
            <w:r w:rsidRPr="00700022">
              <w:t xml:space="preserve">The CDF decides that there are serious health, safety or security concerns if the member or their </w:t>
            </w:r>
            <w:r w:rsidR="00FB3EA0">
              <w:rPr>
                <w:rFonts w:cs="Arial"/>
                <w:iCs/>
                <w:lang w:eastAsia="en-US"/>
              </w:rPr>
              <w:t>resident family or recognised other persons</w:t>
            </w:r>
            <w:r w:rsidRPr="00700022">
              <w:t xml:space="preserve"> stay at the home.</w:t>
            </w:r>
          </w:p>
        </w:tc>
      </w:tr>
      <w:tr w:rsidR="00FB3EA0" w:rsidRPr="00D15A4D" w14:paraId="71B5398A" w14:textId="77777777" w:rsidTr="00FB3EA0">
        <w:tblPrEx>
          <w:tblLook w:val="04A0" w:firstRow="1" w:lastRow="0" w:firstColumn="1" w:lastColumn="0" w:noHBand="0" w:noVBand="1"/>
        </w:tblPrEx>
        <w:tc>
          <w:tcPr>
            <w:tcW w:w="992" w:type="dxa"/>
          </w:tcPr>
          <w:p w14:paraId="5ABA3C1E" w14:textId="77777777" w:rsidR="00FB3EA0" w:rsidRPr="00D15A4D" w:rsidRDefault="00FB3EA0" w:rsidP="00E35555">
            <w:pPr>
              <w:pStyle w:val="Sectiontext0"/>
              <w:jc w:val="center"/>
            </w:pPr>
          </w:p>
        </w:tc>
        <w:tc>
          <w:tcPr>
            <w:tcW w:w="563" w:type="dxa"/>
          </w:tcPr>
          <w:p w14:paraId="35A12740" w14:textId="77777777" w:rsidR="00FB3EA0" w:rsidRDefault="00FB3EA0" w:rsidP="00E35555">
            <w:pPr>
              <w:pStyle w:val="Sectiontext0"/>
            </w:pPr>
            <w:r>
              <w:t>e.</w:t>
            </w:r>
          </w:p>
        </w:tc>
        <w:tc>
          <w:tcPr>
            <w:tcW w:w="7804" w:type="dxa"/>
            <w:gridSpan w:val="2"/>
          </w:tcPr>
          <w:p w14:paraId="026B840B" w14:textId="77777777" w:rsidR="00FB3EA0" w:rsidRDefault="00FB3EA0" w:rsidP="00E35555">
            <w:pPr>
              <w:pStyle w:val="Sectiontext0"/>
              <w:rPr>
                <w:rFonts w:cs="Arial"/>
                <w:iCs/>
                <w:lang w:eastAsia="en-US"/>
              </w:rPr>
            </w:pPr>
            <w:r>
              <w:rPr>
                <w:rFonts w:cs="Arial"/>
                <w:iCs/>
                <w:lang w:eastAsia="en-US"/>
              </w:rPr>
              <w:t xml:space="preserve">The member is moving to a new location because they are on one of the following. </w:t>
            </w:r>
          </w:p>
        </w:tc>
      </w:tr>
      <w:tr w:rsidR="00FB3EA0" w:rsidRPr="00D15A4D" w14:paraId="65E6835C" w14:textId="77777777" w:rsidTr="00FB3EA0">
        <w:tblPrEx>
          <w:tblLook w:val="04A0" w:firstRow="1" w:lastRow="0" w:firstColumn="1" w:lastColumn="0" w:noHBand="0" w:noVBand="1"/>
        </w:tblPrEx>
        <w:tc>
          <w:tcPr>
            <w:tcW w:w="992" w:type="dxa"/>
          </w:tcPr>
          <w:p w14:paraId="506D4F08" w14:textId="77777777" w:rsidR="00FB3EA0" w:rsidRPr="00D15A4D" w:rsidRDefault="00FB3EA0" w:rsidP="00E35555">
            <w:pPr>
              <w:pStyle w:val="Sectiontext0"/>
              <w:jc w:val="center"/>
              <w:rPr>
                <w:lang w:eastAsia="en-US"/>
              </w:rPr>
            </w:pPr>
          </w:p>
        </w:tc>
        <w:tc>
          <w:tcPr>
            <w:tcW w:w="563" w:type="dxa"/>
          </w:tcPr>
          <w:p w14:paraId="0C7DC60B" w14:textId="77777777" w:rsidR="00FB3EA0" w:rsidRPr="00D15A4D" w:rsidRDefault="00FB3EA0" w:rsidP="00E35555">
            <w:pPr>
              <w:pStyle w:val="Sectiontext0"/>
              <w:rPr>
                <w:rFonts w:cs="Arial"/>
                <w:iCs/>
                <w:lang w:eastAsia="en-US"/>
              </w:rPr>
            </w:pPr>
          </w:p>
        </w:tc>
        <w:tc>
          <w:tcPr>
            <w:tcW w:w="567" w:type="dxa"/>
          </w:tcPr>
          <w:p w14:paraId="50234932" w14:textId="77777777" w:rsidR="00FB3EA0" w:rsidRDefault="00FB3EA0" w:rsidP="00E35555">
            <w:pPr>
              <w:pStyle w:val="Sectiontext0"/>
              <w:rPr>
                <w:rFonts w:cs="Arial"/>
                <w:iCs/>
                <w:lang w:eastAsia="en-US"/>
              </w:rPr>
            </w:pPr>
            <w:r>
              <w:rPr>
                <w:rFonts w:cs="Arial"/>
                <w:iCs/>
                <w:lang w:eastAsia="en-US"/>
              </w:rPr>
              <w:t>i.</w:t>
            </w:r>
          </w:p>
        </w:tc>
        <w:tc>
          <w:tcPr>
            <w:tcW w:w="7237" w:type="dxa"/>
          </w:tcPr>
          <w:p w14:paraId="74BBDBA7" w14:textId="77777777" w:rsidR="00FB3EA0" w:rsidRPr="0089758E" w:rsidRDefault="00FB3EA0" w:rsidP="00E35555">
            <w:pPr>
              <w:pStyle w:val="Sectiontext0"/>
              <w:rPr>
                <w:rFonts w:cs="Arial"/>
                <w:iCs/>
                <w:lang w:eastAsia="en-US"/>
              </w:rPr>
            </w:pPr>
            <w:r>
              <w:rPr>
                <w:rFonts w:cs="Arial"/>
                <w:iCs/>
                <w:lang w:eastAsia="en-US"/>
              </w:rPr>
              <w:t>Transition location (medical) agreement.</w:t>
            </w:r>
          </w:p>
        </w:tc>
      </w:tr>
      <w:tr w:rsidR="00FB3EA0" w:rsidRPr="00D15A4D" w14:paraId="2BCBEA91" w14:textId="77777777" w:rsidTr="00FB3EA0">
        <w:tblPrEx>
          <w:tblLook w:val="04A0" w:firstRow="1" w:lastRow="0" w:firstColumn="1" w:lastColumn="0" w:noHBand="0" w:noVBand="1"/>
        </w:tblPrEx>
        <w:tc>
          <w:tcPr>
            <w:tcW w:w="992" w:type="dxa"/>
          </w:tcPr>
          <w:p w14:paraId="574A5DA0" w14:textId="77777777" w:rsidR="00FB3EA0" w:rsidRPr="00D15A4D" w:rsidRDefault="00FB3EA0" w:rsidP="00E35555">
            <w:pPr>
              <w:pStyle w:val="Sectiontext0"/>
              <w:jc w:val="center"/>
              <w:rPr>
                <w:lang w:eastAsia="en-US"/>
              </w:rPr>
            </w:pPr>
          </w:p>
        </w:tc>
        <w:tc>
          <w:tcPr>
            <w:tcW w:w="563" w:type="dxa"/>
          </w:tcPr>
          <w:p w14:paraId="5AF6B0F8" w14:textId="77777777" w:rsidR="00FB3EA0" w:rsidRPr="00D15A4D" w:rsidRDefault="00FB3EA0" w:rsidP="00E35555">
            <w:pPr>
              <w:pStyle w:val="Sectiontext0"/>
              <w:rPr>
                <w:rFonts w:cs="Arial"/>
                <w:iCs/>
                <w:lang w:eastAsia="en-US"/>
              </w:rPr>
            </w:pPr>
          </w:p>
        </w:tc>
        <w:tc>
          <w:tcPr>
            <w:tcW w:w="567" w:type="dxa"/>
          </w:tcPr>
          <w:p w14:paraId="44EFFEDF" w14:textId="77777777" w:rsidR="00FB3EA0" w:rsidRDefault="00FB3EA0" w:rsidP="00E35555">
            <w:pPr>
              <w:pStyle w:val="Sectiontext0"/>
              <w:rPr>
                <w:rFonts w:cs="Arial"/>
                <w:iCs/>
                <w:lang w:eastAsia="en-US"/>
              </w:rPr>
            </w:pPr>
            <w:r>
              <w:rPr>
                <w:rFonts w:cs="Arial"/>
                <w:iCs/>
                <w:lang w:eastAsia="en-US"/>
              </w:rPr>
              <w:t>ii.</w:t>
            </w:r>
          </w:p>
        </w:tc>
        <w:tc>
          <w:tcPr>
            <w:tcW w:w="7237" w:type="dxa"/>
          </w:tcPr>
          <w:p w14:paraId="4611969D" w14:textId="77777777" w:rsidR="00FB3EA0" w:rsidRDefault="00FB3EA0" w:rsidP="00E35555">
            <w:pPr>
              <w:pStyle w:val="Sectiontext0"/>
              <w:rPr>
                <w:rFonts w:cs="Arial"/>
                <w:iCs/>
                <w:lang w:eastAsia="en-US"/>
              </w:rPr>
            </w:pPr>
            <w:r>
              <w:rPr>
                <w:rFonts w:cs="Arial"/>
                <w:iCs/>
                <w:lang w:eastAsia="en-US"/>
              </w:rPr>
              <w:t>Transition location (general) agreement.</w:t>
            </w:r>
          </w:p>
        </w:tc>
      </w:tr>
      <w:tr w:rsidR="00496753" w:rsidRPr="00700022" w14:paraId="65483E0C" w14:textId="77777777" w:rsidTr="00FB3EA0">
        <w:tc>
          <w:tcPr>
            <w:tcW w:w="992" w:type="dxa"/>
          </w:tcPr>
          <w:p w14:paraId="18A4ADB5" w14:textId="77777777" w:rsidR="00496753" w:rsidRPr="00700022" w:rsidRDefault="00496753" w:rsidP="00E35555">
            <w:pPr>
              <w:pStyle w:val="Sectiontext0"/>
              <w:jc w:val="center"/>
            </w:pPr>
            <w:bookmarkStart w:id="3216" w:name="bk75151PMRentceilingwhenboarding"/>
            <w:bookmarkStart w:id="3217" w:name="bk75239PMRentceilingwhenboarding"/>
            <w:bookmarkStart w:id="3218" w:name="bk95540PMRentceilingwhenboarding"/>
            <w:bookmarkStart w:id="3219" w:name="bk105139PMRentceilingwhenboarding"/>
            <w:bookmarkStart w:id="3220" w:name="bk105159PMRentceilingwhenboarding"/>
            <w:bookmarkStart w:id="3221" w:name="_Toc78301568"/>
            <w:bookmarkStart w:id="3222" w:name="_Toc78876183"/>
            <w:bookmarkStart w:id="3223" w:name="_Toc78877236"/>
            <w:bookmarkStart w:id="3224" w:name="bk153813Rentceilingwhenboarding"/>
            <w:bookmarkStart w:id="3225" w:name="bk74115PMContributionrateswhenboarding"/>
            <w:bookmarkStart w:id="3226" w:name="bk75150PMContributionrateswhenboarding"/>
            <w:bookmarkStart w:id="3227" w:name="bk75237PMContributionrateswhenboarding"/>
            <w:bookmarkStart w:id="3228" w:name="bk95539PMSeagoingpersonnel"/>
            <w:bookmarkStart w:id="3229" w:name="bk105137PMSeagoingpersonnel"/>
            <w:bookmarkStart w:id="3230" w:name="bk105157PMSeagoingpersonnel"/>
            <w:bookmarkStart w:id="3231" w:name="_Toc78301550"/>
            <w:bookmarkStart w:id="3232" w:name="_Toc78876165"/>
            <w:bookmarkStart w:id="3233" w:name="_Toc78877218"/>
            <w:bookmarkStart w:id="3234" w:name="bk153811Seagoingpersonnel"/>
            <w:bookmarkStart w:id="3235" w:name="bk163319Seagoingpersonnel"/>
            <w:bookmarkStart w:id="3236" w:name="bk155529Seagoingpersonnel"/>
            <w:bookmarkStart w:id="3237" w:name="bk95430AMSeagoingpersonnel"/>
            <w:bookmarkStart w:id="3238" w:name="bk95847AMSeagoingpersonnel"/>
            <w:bookmarkStart w:id="3239" w:name="bk100125AMSeagoingpersonnel"/>
            <w:bookmarkStart w:id="3240" w:name="bk140849Seagoingpersonnel"/>
            <w:bookmarkStart w:id="3241" w:name="bk141624Seagoingpersonnel"/>
            <w:bookmarkStart w:id="3242" w:name="bk144010Seagoingpersonnel"/>
            <w:bookmarkStart w:id="3243" w:name="bk145034Seagoingpersonnel"/>
            <w:bookmarkStart w:id="3244" w:name="bk161935Seagoingpersonnel"/>
            <w:bookmarkStart w:id="3245" w:name="bk95601Seagoingpersonnel"/>
            <w:bookmarkStart w:id="3246" w:name="bk14345PMSeagoingpersonnel"/>
            <w:bookmarkStart w:id="3247" w:name="bk14434PMSeagoingpersonnel"/>
            <w:bookmarkStart w:id="3248" w:name="bk32700PMSeagoingpersonnel"/>
            <w:bookmarkStart w:id="3249" w:name="bk50437PMSeagoingpersonnel"/>
            <w:bookmarkStart w:id="3250" w:name="bk50745PMSeagoingpersonnel"/>
            <w:bookmarkStart w:id="3251" w:name="bk52325PMSeagoingpersonnel"/>
            <w:bookmarkStart w:id="3252" w:name="bk105858PMSeagoingpersonnel"/>
            <w:bookmarkStart w:id="3253" w:name="bk110913PMSeagoingpersonnel"/>
            <w:bookmarkStart w:id="3254" w:name="bk112355PM76xxSeagoingpersonnel"/>
            <w:r w:rsidRPr="00700022">
              <w:t>2.</w:t>
            </w:r>
          </w:p>
        </w:tc>
        <w:tc>
          <w:tcPr>
            <w:tcW w:w="8363" w:type="dxa"/>
            <w:gridSpan w:val="3"/>
          </w:tcPr>
          <w:p w14:paraId="00A8C2DD" w14:textId="77777777" w:rsidR="00496753" w:rsidRPr="00700022" w:rsidRDefault="00496753" w:rsidP="00E35555">
            <w:pPr>
              <w:pStyle w:val="Sectiontext0"/>
            </w:pPr>
            <w:r w:rsidRPr="00700022">
              <w:t>The member is eligible for the reimbursement of the lesser of these amounts.</w:t>
            </w:r>
          </w:p>
        </w:tc>
      </w:tr>
      <w:tr w:rsidR="00496753" w:rsidRPr="00700022" w14:paraId="33D0F2A5" w14:textId="77777777" w:rsidTr="00FB3EA0">
        <w:trPr>
          <w:cantSplit/>
        </w:trPr>
        <w:tc>
          <w:tcPr>
            <w:tcW w:w="992" w:type="dxa"/>
          </w:tcPr>
          <w:p w14:paraId="1F81412F" w14:textId="77777777" w:rsidR="00496753" w:rsidRPr="00700022" w:rsidRDefault="00496753" w:rsidP="00E35555">
            <w:pPr>
              <w:pStyle w:val="Sectiontext0"/>
              <w:jc w:val="center"/>
            </w:pPr>
          </w:p>
        </w:tc>
        <w:tc>
          <w:tcPr>
            <w:tcW w:w="567" w:type="dxa"/>
          </w:tcPr>
          <w:p w14:paraId="3CAE5974" w14:textId="77777777" w:rsidR="00496753" w:rsidRPr="00700022" w:rsidRDefault="00496753" w:rsidP="00E35555">
            <w:pPr>
              <w:pStyle w:val="Sectiontext0"/>
            </w:pPr>
            <w:r w:rsidRPr="00700022">
              <w:t>a.</w:t>
            </w:r>
          </w:p>
        </w:tc>
        <w:tc>
          <w:tcPr>
            <w:tcW w:w="7796" w:type="dxa"/>
            <w:gridSpan w:val="2"/>
          </w:tcPr>
          <w:p w14:paraId="07AA8585" w14:textId="77777777" w:rsidR="00496753" w:rsidRPr="00700022" w:rsidRDefault="00496753" w:rsidP="00E35555">
            <w:pPr>
              <w:pStyle w:val="Sectiontext0"/>
            </w:pPr>
            <w:r w:rsidRPr="00700022">
              <w:t>The rent for the home.</w:t>
            </w:r>
          </w:p>
        </w:tc>
      </w:tr>
      <w:tr w:rsidR="00496753" w:rsidRPr="00700022" w14:paraId="393B6490" w14:textId="77777777" w:rsidTr="00FB3EA0">
        <w:trPr>
          <w:cantSplit/>
        </w:trPr>
        <w:tc>
          <w:tcPr>
            <w:tcW w:w="992" w:type="dxa"/>
          </w:tcPr>
          <w:p w14:paraId="71F967AD" w14:textId="77777777" w:rsidR="00496753" w:rsidRPr="00700022" w:rsidRDefault="00496753" w:rsidP="00E35555">
            <w:pPr>
              <w:pStyle w:val="Sectiontext0"/>
              <w:jc w:val="center"/>
            </w:pPr>
          </w:p>
        </w:tc>
        <w:tc>
          <w:tcPr>
            <w:tcW w:w="567" w:type="dxa"/>
          </w:tcPr>
          <w:p w14:paraId="080B397C" w14:textId="77777777" w:rsidR="00496753" w:rsidRPr="00700022" w:rsidRDefault="00496753" w:rsidP="00E35555">
            <w:pPr>
              <w:pStyle w:val="Sectiontext0"/>
            </w:pPr>
            <w:r w:rsidRPr="00700022">
              <w:t>b.</w:t>
            </w:r>
          </w:p>
        </w:tc>
        <w:tc>
          <w:tcPr>
            <w:tcW w:w="7796" w:type="dxa"/>
            <w:gridSpan w:val="2"/>
          </w:tcPr>
          <w:p w14:paraId="31A8F13C" w14:textId="77777777" w:rsidR="00496753" w:rsidRPr="00700022" w:rsidRDefault="00496753" w:rsidP="00E35555">
            <w:pPr>
              <w:pStyle w:val="Sectiontext0"/>
            </w:pPr>
            <w:r w:rsidRPr="00700022">
              <w:t>The member's rent ceiling for the home.</w:t>
            </w:r>
          </w:p>
        </w:tc>
      </w:tr>
      <w:tr w:rsidR="00496753" w:rsidRPr="00700022" w14:paraId="6E023A94" w14:textId="77777777" w:rsidTr="00FB3EA0">
        <w:tc>
          <w:tcPr>
            <w:tcW w:w="992" w:type="dxa"/>
          </w:tcPr>
          <w:p w14:paraId="368DB304" w14:textId="77777777" w:rsidR="00496753" w:rsidRPr="00700022" w:rsidRDefault="00496753" w:rsidP="00E35555">
            <w:pPr>
              <w:pStyle w:val="Sectiontext0"/>
              <w:jc w:val="center"/>
            </w:pPr>
            <w:r w:rsidRPr="00700022">
              <w:t>3.</w:t>
            </w:r>
          </w:p>
        </w:tc>
        <w:tc>
          <w:tcPr>
            <w:tcW w:w="8363" w:type="dxa"/>
            <w:gridSpan w:val="3"/>
          </w:tcPr>
          <w:p w14:paraId="75197DF6" w14:textId="77777777" w:rsidR="00496753" w:rsidRPr="00700022" w:rsidRDefault="00496753" w:rsidP="00E35555">
            <w:pPr>
              <w:pStyle w:val="Sectiontext0"/>
            </w:pPr>
            <w:r w:rsidRPr="00700022">
              <w:t>The payment in subsection 2 is made for this period.</w:t>
            </w:r>
          </w:p>
        </w:tc>
      </w:tr>
      <w:tr w:rsidR="00496753" w:rsidRPr="00700022" w14:paraId="72E0C918" w14:textId="77777777" w:rsidTr="00FB3EA0">
        <w:trPr>
          <w:cantSplit/>
        </w:trPr>
        <w:tc>
          <w:tcPr>
            <w:tcW w:w="992" w:type="dxa"/>
          </w:tcPr>
          <w:p w14:paraId="668E357A" w14:textId="77777777" w:rsidR="00496753" w:rsidRPr="00700022" w:rsidRDefault="00496753" w:rsidP="00E35555">
            <w:pPr>
              <w:pStyle w:val="Sectiontext0"/>
              <w:jc w:val="center"/>
            </w:pPr>
          </w:p>
        </w:tc>
        <w:tc>
          <w:tcPr>
            <w:tcW w:w="567" w:type="dxa"/>
          </w:tcPr>
          <w:p w14:paraId="78A670F1" w14:textId="77777777" w:rsidR="00496753" w:rsidRPr="00700022" w:rsidRDefault="00496753" w:rsidP="00E35555">
            <w:pPr>
              <w:pStyle w:val="Sectiontext0"/>
            </w:pPr>
            <w:r w:rsidRPr="00700022">
              <w:t>a.</w:t>
            </w:r>
          </w:p>
        </w:tc>
        <w:tc>
          <w:tcPr>
            <w:tcW w:w="7796" w:type="dxa"/>
            <w:gridSpan w:val="2"/>
          </w:tcPr>
          <w:p w14:paraId="2447D5C6" w14:textId="77777777" w:rsidR="00496753" w:rsidRPr="00700022" w:rsidRDefault="00496753" w:rsidP="00E35555">
            <w:pPr>
              <w:pStyle w:val="Sectiontext0"/>
            </w:pPr>
            <w:r w:rsidRPr="00700022">
              <w:t>The period starts the day the member moves out of the home.</w:t>
            </w:r>
          </w:p>
        </w:tc>
      </w:tr>
      <w:tr w:rsidR="00496753" w:rsidRPr="00700022" w14:paraId="35A9A631" w14:textId="77777777" w:rsidTr="00FB3EA0">
        <w:trPr>
          <w:cantSplit/>
        </w:trPr>
        <w:tc>
          <w:tcPr>
            <w:tcW w:w="992" w:type="dxa"/>
          </w:tcPr>
          <w:p w14:paraId="348F9874" w14:textId="77777777" w:rsidR="00496753" w:rsidRPr="00700022" w:rsidRDefault="00496753" w:rsidP="00E35555">
            <w:pPr>
              <w:pStyle w:val="Sectiontext0"/>
              <w:jc w:val="center"/>
            </w:pPr>
          </w:p>
        </w:tc>
        <w:tc>
          <w:tcPr>
            <w:tcW w:w="567" w:type="dxa"/>
          </w:tcPr>
          <w:p w14:paraId="03D86200" w14:textId="622641DA" w:rsidR="00496753" w:rsidRPr="00700022" w:rsidRDefault="00496753" w:rsidP="00E35555">
            <w:pPr>
              <w:pStyle w:val="Sectiontext0"/>
            </w:pPr>
            <w:r w:rsidRPr="00700022">
              <w:t>b.</w:t>
            </w:r>
          </w:p>
        </w:tc>
        <w:tc>
          <w:tcPr>
            <w:tcW w:w="7796" w:type="dxa"/>
            <w:gridSpan w:val="2"/>
          </w:tcPr>
          <w:p w14:paraId="1F3454E5" w14:textId="77777777" w:rsidR="00496753" w:rsidRPr="00700022" w:rsidRDefault="00496753" w:rsidP="00E35555">
            <w:pPr>
              <w:pStyle w:val="Sectiontext0"/>
            </w:pPr>
            <w:r w:rsidRPr="00700022">
              <w:t>The period ends the day their obligation to pay rent for it ends.</w:t>
            </w:r>
          </w:p>
        </w:tc>
      </w:tr>
      <w:tr w:rsidR="00496753" w:rsidRPr="00700022" w14:paraId="4C2526B0" w14:textId="77777777" w:rsidTr="00FB3EA0">
        <w:tc>
          <w:tcPr>
            <w:tcW w:w="992" w:type="dxa"/>
          </w:tcPr>
          <w:p w14:paraId="485966D7" w14:textId="77777777" w:rsidR="00496753" w:rsidRPr="00700022" w:rsidRDefault="00496753" w:rsidP="00E35555">
            <w:pPr>
              <w:pStyle w:val="Sectiontext0"/>
              <w:jc w:val="center"/>
            </w:pPr>
            <w:r w:rsidRPr="00700022">
              <w:t>4.</w:t>
            </w:r>
          </w:p>
        </w:tc>
        <w:tc>
          <w:tcPr>
            <w:tcW w:w="8363" w:type="dxa"/>
            <w:gridSpan w:val="3"/>
          </w:tcPr>
          <w:p w14:paraId="11A6EED5" w14:textId="06A8A625" w:rsidR="00496753" w:rsidRPr="00700022" w:rsidRDefault="00496753" w:rsidP="00E35555">
            <w:pPr>
              <w:pStyle w:val="Sectiontext0"/>
            </w:pPr>
            <w:r w:rsidRPr="00700022">
              <w:t>If the member forfeits all or part of the bond for other costs, they are eligible for the reimbursement of the amount forfeited.</w:t>
            </w:r>
          </w:p>
        </w:tc>
      </w:tr>
      <w:tr w:rsidR="00496753" w:rsidRPr="00700022" w14:paraId="50A54C23" w14:textId="77777777" w:rsidTr="00FB3EA0">
        <w:tc>
          <w:tcPr>
            <w:tcW w:w="992" w:type="dxa"/>
          </w:tcPr>
          <w:p w14:paraId="484A0873" w14:textId="77777777" w:rsidR="00496753" w:rsidRPr="00700022" w:rsidRDefault="00496753" w:rsidP="00E35555">
            <w:pPr>
              <w:pStyle w:val="Sectiontext0"/>
              <w:jc w:val="center"/>
            </w:pPr>
            <w:r w:rsidRPr="00700022">
              <w:t>5.</w:t>
            </w:r>
          </w:p>
        </w:tc>
        <w:tc>
          <w:tcPr>
            <w:tcW w:w="8363" w:type="dxa"/>
            <w:gridSpan w:val="3"/>
          </w:tcPr>
          <w:p w14:paraId="5B330DCD" w14:textId="77777777" w:rsidR="00496753" w:rsidRPr="00700022" w:rsidRDefault="00496753" w:rsidP="00E35555">
            <w:pPr>
              <w:pStyle w:val="Sectiontext0"/>
            </w:pPr>
            <w:r w:rsidRPr="00700022">
              <w:t>This section does not apply if a member buys a home.</w:t>
            </w:r>
          </w:p>
        </w:tc>
      </w:tr>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tbl>
    <w:p w14:paraId="0E9E9D0B" w14:textId="727038AB" w:rsidR="00C76C95" w:rsidRPr="00700022" w:rsidRDefault="00C76C95" w:rsidP="00C76C95">
      <w:pPr>
        <w:pStyle w:val="Heading3"/>
      </w:pPr>
      <w:r w:rsidRPr="00700022">
        <w:br w:type="page"/>
      </w:r>
      <w:bookmarkStart w:id="3255" w:name="_Toc177127293"/>
      <w:r w:rsidRPr="00700022">
        <w:lastRenderedPageBreak/>
        <w:t>Part 9: Meals</w:t>
      </w:r>
      <w:bookmarkEnd w:id="3255"/>
    </w:p>
    <w:p w14:paraId="3B7715C7" w14:textId="2D51AB54" w:rsidR="00496753" w:rsidRPr="00700022" w:rsidRDefault="00496753" w:rsidP="0060734B">
      <w:pPr>
        <w:pStyle w:val="Heading4"/>
      </w:pPr>
      <w:bookmarkStart w:id="3256" w:name="_Toc177127294"/>
      <w:r w:rsidRPr="00700022">
        <w:t>Division 1: Contribution for meals</w:t>
      </w:r>
      <w:bookmarkEnd w:id="3256"/>
    </w:p>
    <w:p w14:paraId="628B493C" w14:textId="1914D1C4" w:rsidR="00496753" w:rsidRPr="00700022" w:rsidRDefault="00496753" w:rsidP="003A0A1A">
      <w:pPr>
        <w:pStyle w:val="Heading5"/>
      </w:pPr>
      <w:bookmarkStart w:id="3257" w:name="bk130643751Purpose"/>
      <w:bookmarkStart w:id="3258" w:name="bk140725751Purpose"/>
      <w:bookmarkStart w:id="3259" w:name="bk140821751Purpose"/>
      <w:bookmarkStart w:id="3260" w:name="bk140840751Purpose"/>
      <w:bookmarkStart w:id="3261" w:name="bk943527710Purpose"/>
      <w:bookmarkStart w:id="3262" w:name="bk959557710Purpose"/>
      <w:bookmarkStart w:id="3263" w:name="bk1340367712Purpose"/>
      <w:bookmarkStart w:id="3264" w:name="bk1455347712Purpose"/>
      <w:bookmarkStart w:id="3265" w:name="_Toc177127295"/>
      <w:r w:rsidRPr="00700022">
        <w:t>7.9.3</w:t>
      </w:r>
      <w:r w:rsidR="00E85499">
        <w:tab/>
      </w:r>
      <w:r w:rsidRPr="00700022">
        <w:t>Purpose</w:t>
      </w:r>
      <w:bookmarkEnd w:id="3265"/>
    </w:p>
    <w:bookmarkEnd w:id="3257"/>
    <w:bookmarkEnd w:id="3258"/>
    <w:bookmarkEnd w:id="3259"/>
    <w:bookmarkEnd w:id="3260"/>
    <w:bookmarkEnd w:id="3261"/>
    <w:bookmarkEnd w:id="3262"/>
    <w:bookmarkEnd w:id="3263"/>
    <w:bookmarkEnd w:id="3264"/>
    <w:tbl>
      <w:tblPr>
        <w:tblW w:w="0" w:type="auto"/>
        <w:tblInd w:w="113" w:type="dxa"/>
        <w:tblLayout w:type="fixed"/>
        <w:tblLook w:val="0000" w:firstRow="0" w:lastRow="0" w:firstColumn="0" w:lastColumn="0" w:noHBand="0" w:noVBand="0"/>
      </w:tblPr>
      <w:tblGrid>
        <w:gridCol w:w="992"/>
        <w:gridCol w:w="8363"/>
      </w:tblGrid>
      <w:tr w:rsidR="00496753" w:rsidRPr="00700022" w14:paraId="16AE02B9" w14:textId="77777777" w:rsidTr="00496753">
        <w:tc>
          <w:tcPr>
            <w:tcW w:w="992" w:type="dxa"/>
          </w:tcPr>
          <w:p w14:paraId="148569C0" w14:textId="77777777" w:rsidR="00496753" w:rsidRPr="00700022" w:rsidRDefault="00496753" w:rsidP="00E35555">
            <w:pPr>
              <w:pStyle w:val="Sectiontext0"/>
            </w:pPr>
          </w:p>
        </w:tc>
        <w:tc>
          <w:tcPr>
            <w:tcW w:w="8363" w:type="dxa"/>
          </w:tcPr>
          <w:p w14:paraId="5D36B441" w14:textId="77777777" w:rsidR="00496753" w:rsidRPr="00700022" w:rsidRDefault="002B1144" w:rsidP="00E35555">
            <w:pPr>
              <w:pStyle w:val="Sectiontext0"/>
            </w:pPr>
            <w:r w:rsidRPr="00700022">
              <w:rPr>
                <w:iCs/>
              </w:rPr>
              <w:t>This Division set</w:t>
            </w:r>
            <w:r w:rsidR="008D28C5" w:rsidRPr="00700022">
              <w:rPr>
                <w:iCs/>
              </w:rPr>
              <w:t>s</w:t>
            </w:r>
            <w:r w:rsidRPr="00700022">
              <w:rPr>
                <w:iCs/>
              </w:rPr>
              <w:t xml:space="preserve"> out when a member must pay a contribution for some meals they eat in a mess and lists the rates the member must pay.</w:t>
            </w:r>
          </w:p>
        </w:tc>
      </w:tr>
    </w:tbl>
    <w:p w14:paraId="2CAB3645" w14:textId="6F9C0EFC" w:rsidR="00496753" w:rsidRPr="00700022" w:rsidRDefault="00496753" w:rsidP="003A0A1A">
      <w:pPr>
        <w:pStyle w:val="Heading5"/>
      </w:pPr>
      <w:bookmarkStart w:id="3266" w:name="bk130643752Mealoptionsandmethodsofpayme"/>
      <w:bookmarkStart w:id="3267" w:name="bk140725752Mealoptionsandmethodsofpayme"/>
      <w:bookmarkStart w:id="3268" w:name="bk140821752Mealoptionsandmethodsofpayme"/>
      <w:bookmarkStart w:id="3269" w:name="bk140840752Mealoptionsandmethodsofpayme"/>
      <w:bookmarkStart w:id="3270" w:name="bk943527711Mealoptionsandmethodsofpayme"/>
      <w:bookmarkStart w:id="3271" w:name="bk959557711Mealoptionsandmethodsofpayme"/>
      <w:bookmarkStart w:id="3272" w:name="bk1340367713Mealoptionsandmethodsofpaym"/>
      <w:bookmarkStart w:id="3273" w:name="bk1455347713Mealoptionsandmethodsofpaym"/>
      <w:bookmarkStart w:id="3274" w:name="_Toc177127296"/>
      <w:r w:rsidRPr="00700022">
        <w:t>7.9.4</w:t>
      </w:r>
      <w:r w:rsidR="00E85499">
        <w:tab/>
      </w:r>
      <w:r w:rsidR="002B1144" w:rsidRPr="00700022">
        <w:t>Provision of meals</w:t>
      </w:r>
      <w:bookmarkEnd w:id="3274"/>
    </w:p>
    <w:tbl>
      <w:tblPr>
        <w:tblW w:w="0" w:type="auto"/>
        <w:tblInd w:w="113" w:type="dxa"/>
        <w:tblLayout w:type="fixed"/>
        <w:tblLook w:val="0000" w:firstRow="0" w:lastRow="0" w:firstColumn="0" w:lastColumn="0" w:noHBand="0" w:noVBand="0"/>
      </w:tblPr>
      <w:tblGrid>
        <w:gridCol w:w="992"/>
        <w:gridCol w:w="8363"/>
      </w:tblGrid>
      <w:tr w:rsidR="002B1144" w:rsidRPr="00700022" w14:paraId="2FFBDF32" w14:textId="77777777" w:rsidTr="00496753">
        <w:tc>
          <w:tcPr>
            <w:tcW w:w="992" w:type="dxa"/>
          </w:tcPr>
          <w:p w14:paraId="3F4DBE59" w14:textId="77777777" w:rsidR="002B1144" w:rsidRPr="00700022" w:rsidRDefault="002B1144" w:rsidP="00E35555">
            <w:pPr>
              <w:pStyle w:val="Sectiontext0"/>
            </w:pPr>
          </w:p>
        </w:tc>
        <w:tc>
          <w:tcPr>
            <w:tcW w:w="8363" w:type="dxa"/>
          </w:tcPr>
          <w:p w14:paraId="248C2889" w14:textId="1095DA8A" w:rsidR="002B1144" w:rsidRPr="00700022" w:rsidRDefault="00FC612A" w:rsidP="00E35555">
            <w:pPr>
              <w:pStyle w:val="Sectiontext0"/>
              <w:rPr>
                <w:iCs/>
              </w:rPr>
            </w:pPr>
            <w:r w:rsidRPr="00700022">
              <w:rPr>
                <w:iCs/>
              </w:rPr>
              <w:t>A member who eats in a mess may be provided a meal</w:t>
            </w:r>
            <w:r w:rsidR="0019411D" w:rsidRPr="00700022">
              <w:rPr>
                <w:iCs/>
              </w:rPr>
              <w:t xml:space="preserve"> at no cost to themselves</w:t>
            </w:r>
            <w:r w:rsidRPr="00700022">
              <w:rPr>
                <w:iCs/>
              </w:rPr>
              <w:t>.</w:t>
            </w:r>
          </w:p>
        </w:tc>
      </w:tr>
    </w:tbl>
    <w:p w14:paraId="6CAE4951" w14:textId="4C3ED0F7" w:rsidR="002B1144" w:rsidRPr="00700022" w:rsidRDefault="00496753" w:rsidP="003A0A1A">
      <w:pPr>
        <w:pStyle w:val="Heading5"/>
        <w:rPr>
          <w:rFonts w:cs="Arial"/>
          <w:sz w:val="20"/>
        </w:rPr>
      </w:pPr>
      <w:bookmarkStart w:id="3275" w:name="_Toc177127297"/>
      <w:r w:rsidRPr="00700022">
        <w:t>7.9.5</w:t>
      </w:r>
      <w:r w:rsidR="00E85499">
        <w:tab/>
      </w:r>
      <w:r w:rsidR="002B1144" w:rsidRPr="00700022">
        <w:t>Casual meal charges</w:t>
      </w:r>
      <w:bookmarkStart w:id="3276" w:name="bk130643753Memberregularlyprovidedwithm"/>
      <w:bookmarkStart w:id="3277" w:name="bk140726753Memberregularlyprovidedwithm"/>
      <w:bookmarkStart w:id="3278" w:name="bk140821753Memberregularlyprovidedwithm"/>
      <w:bookmarkStart w:id="3279" w:name="bk140840753Memberregularlyprovidedwithm"/>
      <w:bookmarkStart w:id="3280" w:name="bk943527712Memberregularlyprovidedwithm"/>
      <w:bookmarkStart w:id="3281" w:name="bk959557712Memberregularlyprovidedwithm"/>
      <w:bookmarkStart w:id="3282" w:name="bk1340367714Memberregularlyprovidedwith"/>
      <w:bookmarkStart w:id="3283" w:name="bk1455347714Memberregularlyprovidedwith"/>
      <w:bookmarkEnd w:id="3266"/>
      <w:bookmarkEnd w:id="3267"/>
      <w:bookmarkEnd w:id="3268"/>
      <w:bookmarkEnd w:id="3269"/>
      <w:bookmarkEnd w:id="3270"/>
      <w:bookmarkEnd w:id="3271"/>
      <w:bookmarkEnd w:id="3272"/>
      <w:bookmarkEnd w:id="3273"/>
      <w:bookmarkEnd w:id="3275"/>
    </w:p>
    <w:tbl>
      <w:tblPr>
        <w:tblW w:w="9359" w:type="dxa"/>
        <w:tblInd w:w="113" w:type="dxa"/>
        <w:tblLayout w:type="fixed"/>
        <w:tblLook w:val="0000" w:firstRow="0" w:lastRow="0" w:firstColumn="0" w:lastColumn="0" w:noHBand="0" w:noVBand="0"/>
      </w:tblPr>
      <w:tblGrid>
        <w:gridCol w:w="991"/>
        <w:gridCol w:w="567"/>
        <w:gridCol w:w="567"/>
        <w:gridCol w:w="7234"/>
      </w:tblGrid>
      <w:tr w:rsidR="002B1144" w:rsidRPr="00700022" w14:paraId="302C9A96" w14:textId="77777777" w:rsidTr="009B4650">
        <w:tc>
          <w:tcPr>
            <w:tcW w:w="991" w:type="dxa"/>
          </w:tcPr>
          <w:p w14:paraId="753FA58E" w14:textId="77777777" w:rsidR="002B1144" w:rsidRPr="00700022" w:rsidRDefault="002B1144" w:rsidP="00E35555">
            <w:pPr>
              <w:pStyle w:val="Sectiontext0"/>
              <w:jc w:val="center"/>
            </w:pPr>
            <w:r w:rsidRPr="00700022">
              <w:t>1.</w:t>
            </w:r>
          </w:p>
        </w:tc>
        <w:tc>
          <w:tcPr>
            <w:tcW w:w="8368" w:type="dxa"/>
            <w:gridSpan w:val="3"/>
          </w:tcPr>
          <w:p w14:paraId="25BF1F9D" w14:textId="77777777" w:rsidR="002B1144" w:rsidRPr="00700022" w:rsidRDefault="002B1144" w:rsidP="00E35555">
            <w:pPr>
              <w:pStyle w:val="Sectiontext0"/>
              <w:rPr>
                <w:iCs/>
              </w:rPr>
            </w:pPr>
            <w:r w:rsidRPr="00700022">
              <w:rPr>
                <w:iCs/>
              </w:rPr>
              <w:t>Subject to subsection 2, a member must pay the casual meal charge if they eat a meal in a mess.</w:t>
            </w:r>
          </w:p>
        </w:tc>
      </w:tr>
      <w:tr w:rsidR="00FB3EA0" w:rsidRPr="00D15A4D" w14:paraId="139EF83E" w14:textId="77777777" w:rsidTr="009B4650">
        <w:tblPrEx>
          <w:tblLook w:val="04A0" w:firstRow="1" w:lastRow="0" w:firstColumn="1" w:lastColumn="0" w:noHBand="0" w:noVBand="1"/>
        </w:tblPrEx>
        <w:tc>
          <w:tcPr>
            <w:tcW w:w="991" w:type="dxa"/>
          </w:tcPr>
          <w:p w14:paraId="3AC27843" w14:textId="77777777" w:rsidR="00FB3EA0" w:rsidRPr="00D15A4D" w:rsidRDefault="00FB3EA0" w:rsidP="00E35555">
            <w:pPr>
              <w:pStyle w:val="Sectiontext0"/>
              <w:jc w:val="center"/>
              <w:rPr>
                <w:lang w:eastAsia="en-US"/>
              </w:rPr>
            </w:pPr>
            <w:r>
              <w:rPr>
                <w:lang w:eastAsia="en-US"/>
              </w:rPr>
              <w:t>2.</w:t>
            </w:r>
          </w:p>
        </w:tc>
        <w:tc>
          <w:tcPr>
            <w:tcW w:w="8368" w:type="dxa"/>
            <w:gridSpan w:val="3"/>
          </w:tcPr>
          <w:p w14:paraId="518C6F84" w14:textId="77777777" w:rsidR="00FB3EA0" w:rsidRPr="00D15A4D" w:rsidRDefault="00FB3EA0" w:rsidP="00E35555">
            <w:pPr>
              <w:pStyle w:val="Sectiontext0"/>
              <w:rPr>
                <w:lang w:eastAsia="en-US"/>
              </w:rPr>
            </w:pPr>
            <w:r w:rsidRPr="00B53380">
              <w:rPr>
                <w:lang w:eastAsia="en-US"/>
              </w:rPr>
              <w:t>A member does not pay the casual meal charge if any of the following circumstances apply.</w:t>
            </w:r>
          </w:p>
        </w:tc>
      </w:tr>
      <w:tr w:rsidR="00FB3EA0" w:rsidRPr="00D15A4D" w14:paraId="515E8867" w14:textId="77777777" w:rsidTr="009B4650">
        <w:tblPrEx>
          <w:tblLook w:val="04A0" w:firstRow="1" w:lastRow="0" w:firstColumn="1" w:lastColumn="0" w:noHBand="0" w:noVBand="1"/>
        </w:tblPrEx>
        <w:tc>
          <w:tcPr>
            <w:tcW w:w="991" w:type="dxa"/>
          </w:tcPr>
          <w:p w14:paraId="54A61B78" w14:textId="77777777" w:rsidR="00FB3EA0" w:rsidRPr="00D15A4D" w:rsidRDefault="00FB3EA0" w:rsidP="00E35555">
            <w:pPr>
              <w:pStyle w:val="Sectiontext0"/>
              <w:jc w:val="center"/>
              <w:rPr>
                <w:lang w:eastAsia="en-US"/>
              </w:rPr>
            </w:pPr>
          </w:p>
        </w:tc>
        <w:tc>
          <w:tcPr>
            <w:tcW w:w="567" w:type="dxa"/>
            <w:hideMark/>
          </w:tcPr>
          <w:p w14:paraId="0378A63C" w14:textId="77777777" w:rsidR="00FB3EA0" w:rsidRPr="00D15A4D" w:rsidRDefault="00FB3EA0" w:rsidP="00E35555">
            <w:pPr>
              <w:pStyle w:val="Sectiontext0"/>
              <w:rPr>
                <w:lang w:eastAsia="en-US"/>
              </w:rPr>
            </w:pPr>
            <w:r w:rsidRPr="00D15A4D">
              <w:rPr>
                <w:lang w:eastAsia="en-US"/>
              </w:rPr>
              <w:t>a.</w:t>
            </w:r>
          </w:p>
        </w:tc>
        <w:tc>
          <w:tcPr>
            <w:tcW w:w="7801" w:type="dxa"/>
            <w:gridSpan w:val="2"/>
          </w:tcPr>
          <w:p w14:paraId="468E04E4" w14:textId="77777777" w:rsidR="00FB3EA0" w:rsidRPr="00D15A4D" w:rsidRDefault="00FB3EA0" w:rsidP="00E35555">
            <w:pPr>
              <w:pStyle w:val="Sectiontext0"/>
              <w:rPr>
                <w:lang w:eastAsia="en-US"/>
              </w:rPr>
            </w:pPr>
            <w:r w:rsidRPr="00B53380">
              <w:rPr>
                <w:lang w:eastAsia="en-US"/>
              </w:rPr>
              <w:t>They are paying the fortnightly meal charge.</w:t>
            </w:r>
          </w:p>
        </w:tc>
      </w:tr>
      <w:tr w:rsidR="00FB3EA0" w:rsidRPr="00D15A4D" w14:paraId="73D24ACA" w14:textId="77777777" w:rsidTr="009B4650">
        <w:tblPrEx>
          <w:tblLook w:val="04A0" w:firstRow="1" w:lastRow="0" w:firstColumn="1" w:lastColumn="0" w:noHBand="0" w:noVBand="1"/>
        </w:tblPrEx>
        <w:tc>
          <w:tcPr>
            <w:tcW w:w="991" w:type="dxa"/>
          </w:tcPr>
          <w:p w14:paraId="32A3AEA3" w14:textId="77777777" w:rsidR="00FB3EA0" w:rsidRPr="00D15A4D" w:rsidRDefault="00FB3EA0" w:rsidP="00E35555">
            <w:pPr>
              <w:pStyle w:val="Sectiontext0"/>
              <w:jc w:val="center"/>
              <w:rPr>
                <w:lang w:eastAsia="en-US"/>
              </w:rPr>
            </w:pPr>
          </w:p>
        </w:tc>
        <w:tc>
          <w:tcPr>
            <w:tcW w:w="567" w:type="dxa"/>
            <w:hideMark/>
          </w:tcPr>
          <w:p w14:paraId="4C6F672D" w14:textId="77777777" w:rsidR="00FB3EA0" w:rsidRPr="00D15A4D" w:rsidRDefault="00FB3EA0" w:rsidP="00E35555">
            <w:pPr>
              <w:pStyle w:val="Sectiontext0"/>
              <w:rPr>
                <w:lang w:eastAsia="en-US"/>
              </w:rPr>
            </w:pPr>
            <w:r>
              <w:rPr>
                <w:lang w:eastAsia="en-US"/>
              </w:rPr>
              <w:t>b</w:t>
            </w:r>
            <w:r w:rsidRPr="00D15A4D">
              <w:rPr>
                <w:lang w:eastAsia="en-US"/>
              </w:rPr>
              <w:t>.</w:t>
            </w:r>
          </w:p>
        </w:tc>
        <w:tc>
          <w:tcPr>
            <w:tcW w:w="7801" w:type="dxa"/>
            <w:gridSpan w:val="2"/>
          </w:tcPr>
          <w:p w14:paraId="68D5F985" w14:textId="77777777" w:rsidR="00FB3EA0" w:rsidRPr="0059322D" w:rsidRDefault="00FB3EA0" w:rsidP="00E35555">
            <w:pPr>
              <w:pStyle w:val="Sectiontext0"/>
              <w:rPr>
                <w:lang w:eastAsia="en-US"/>
              </w:rPr>
            </w:pPr>
            <w:r>
              <w:rPr>
                <w:lang w:eastAsia="en-US"/>
              </w:rPr>
              <w:t>They meet all of the following.</w:t>
            </w:r>
            <w:r>
              <w:t xml:space="preserve"> </w:t>
            </w:r>
          </w:p>
        </w:tc>
      </w:tr>
      <w:tr w:rsidR="00FB3EA0" w:rsidRPr="00D15A4D" w14:paraId="2DCB8416" w14:textId="77777777" w:rsidTr="009B4650">
        <w:tblPrEx>
          <w:tblLook w:val="04A0" w:firstRow="1" w:lastRow="0" w:firstColumn="1" w:lastColumn="0" w:noHBand="0" w:noVBand="1"/>
        </w:tblPrEx>
        <w:tc>
          <w:tcPr>
            <w:tcW w:w="991" w:type="dxa"/>
          </w:tcPr>
          <w:p w14:paraId="658C21AA" w14:textId="77777777" w:rsidR="00FB3EA0" w:rsidRPr="00D15A4D" w:rsidRDefault="00FB3EA0" w:rsidP="00E35555">
            <w:pPr>
              <w:pStyle w:val="Sectiontext0"/>
              <w:jc w:val="center"/>
              <w:rPr>
                <w:lang w:eastAsia="en-US"/>
              </w:rPr>
            </w:pPr>
          </w:p>
        </w:tc>
        <w:tc>
          <w:tcPr>
            <w:tcW w:w="567" w:type="dxa"/>
          </w:tcPr>
          <w:p w14:paraId="4BF46161" w14:textId="77777777" w:rsidR="00FB3EA0" w:rsidRPr="00D15A4D" w:rsidRDefault="00FB3EA0" w:rsidP="00E35555">
            <w:pPr>
              <w:pStyle w:val="Sectiontext0"/>
              <w:rPr>
                <w:iCs/>
                <w:lang w:eastAsia="en-US"/>
              </w:rPr>
            </w:pPr>
          </w:p>
        </w:tc>
        <w:tc>
          <w:tcPr>
            <w:tcW w:w="567" w:type="dxa"/>
          </w:tcPr>
          <w:p w14:paraId="7948B248" w14:textId="77777777" w:rsidR="00FB3EA0" w:rsidRPr="00D15A4D" w:rsidRDefault="00FB3EA0" w:rsidP="00E35555">
            <w:pPr>
              <w:pStyle w:val="Sectiontext0"/>
              <w:rPr>
                <w:iCs/>
                <w:lang w:eastAsia="en-US"/>
              </w:rPr>
            </w:pPr>
            <w:r w:rsidRPr="00D15A4D">
              <w:rPr>
                <w:iCs/>
                <w:lang w:eastAsia="en-US"/>
              </w:rPr>
              <w:t>i.</w:t>
            </w:r>
          </w:p>
        </w:tc>
        <w:tc>
          <w:tcPr>
            <w:tcW w:w="7234" w:type="dxa"/>
          </w:tcPr>
          <w:p w14:paraId="74EC7182" w14:textId="77777777" w:rsidR="00FB3EA0" w:rsidRPr="0059322D" w:rsidRDefault="00FB3EA0" w:rsidP="00E35555">
            <w:pPr>
              <w:pStyle w:val="Sectiontext0"/>
              <w:rPr>
                <w:iCs/>
                <w:lang w:eastAsia="en-US"/>
              </w:rPr>
            </w:pPr>
            <w:r>
              <w:rPr>
                <w:iCs/>
                <w:lang w:eastAsia="en-US"/>
              </w:rPr>
              <w:t xml:space="preserve">They have </w:t>
            </w:r>
            <w:r w:rsidRPr="0059322D">
              <w:rPr>
                <w:lang w:eastAsia="en-US"/>
              </w:rPr>
              <w:t>unaccompanied resident family</w:t>
            </w:r>
            <w:r>
              <w:rPr>
                <w:lang w:eastAsia="en-US"/>
              </w:rPr>
              <w:t>.</w:t>
            </w:r>
          </w:p>
        </w:tc>
      </w:tr>
      <w:tr w:rsidR="00FB3EA0" w:rsidRPr="00D15A4D" w14:paraId="0333D0A2" w14:textId="77777777" w:rsidTr="009B4650">
        <w:tblPrEx>
          <w:tblLook w:val="04A0" w:firstRow="1" w:lastRow="0" w:firstColumn="1" w:lastColumn="0" w:noHBand="0" w:noVBand="1"/>
        </w:tblPrEx>
        <w:tc>
          <w:tcPr>
            <w:tcW w:w="991" w:type="dxa"/>
          </w:tcPr>
          <w:p w14:paraId="7396FD35" w14:textId="77777777" w:rsidR="00FB3EA0" w:rsidRPr="00D15A4D" w:rsidRDefault="00FB3EA0" w:rsidP="00E35555">
            <w:pPr>
              <w:pStyle w:val="Sectiontext0"/>
              <w:jc w:val="center"/>
              <w:rPr>
                <w:lang w:eastAsia="en-US"/>
              </w:rPr>
            </w:pPr>
          </w:p>
        </w:tc>
        <w:tc>
          <w:tcPr>
            <w:tcW w:w="567" w:type="dxa"/>
          </w:tcPr>
          <w:p w14:paraId="027CC375" w14:textId="77777777" w:rsidR="00FB3EA0" w:rsidRPr="00D15A4D" w:rsidRDefault="00FB3EA0" w:rsidP="00E35555">
            <w:pPr>
              <w:pStyle w:val="Sectiontext0"/>
              <w:rPr>
                <w:iCs/>
                <w:lang w:eastAsia="en-US"/>
              </w:rPr>
            </w:pPr>
          </w:p>
        </w:tc>
        <w:tc>
          <w:tcPr>
            <w:tcW w:w="567" w:type="dxa"/>
          </w:tcPr>
          <w:p w14:paraId="076313E2" w14:textId="77777777" w:rsidR="00FB3EA0" w:rsidRPr="00D15A4D" w:rsidRDefault="00FB3EA0" w:rsidP="00E35555">
            <w:pPr>
              <w:pStyle w:val="Sectiontext0"/>
              <w:rPr>
                <w:iCs/>
                <w:lang w:eastAsia="en-US"/>
              </w:rPr>
            </w:pPr>
            <w:r>
              <w:rPr>
                <w:iCs/>
                <w:lang w:eastAsia="en-US"/>
              </w:rPr>
              <w:t>ii.</w:t>
            </w:r>
          </w:p>
        </w:tc>
        <w:tc>
          <w:tcPr>
            <w:tcW w:w="7234" w:type="dxa"/>
          </w:tcPr>
          <w:p w14:paraId="7EFE774D" w14:textId="77777777" w:rsidR="00FB3EA0" w:rsidRPr="0059322D" w:rsidRDefault="00FB3EA0" w:rsidP="00E35555">
            <w:pPr>
              <w:pStyle w:val="Sectiontext0"/>
              <w:rPr>
                <w:iCs/>
                <w:lang w:eastAsia="en-US"/>
              </w:rPr>
            </w:pPr>
            <w:r>
              <w:rPr>
                <w:lang w:eastAsia="en-US"/>
              </w:rPr>
              <w:t xml:space="preserve">They have no </w:t>
            </w:r>
            <w:r w:rsidRPr="0059322D">
              <w:rPr>
                <w:lang w:eastAsia="en-US"/>
              </w:rPr>
              <w:t>accompanied resident family</w:t>
            </w:r>
            <w:r>
              <w:rPr>
                <w:lang w:eastAsia="en-US"/>
              </w:rPr>
              <w:t>.</w:t>
            </w:r>
          </w:p>
        </w:tc>
      </w:tr>
      <w:tr w:rsidR="00FB3EA0" w:rsidRPr="00D15A4D" w14:paraId="7E3A8448" w14:textId="77777777" w:rsidTr="009B4650">
        <w:tc>
          <w:tcPr>
            <w:tcW w:w="991" w:type="dxa"/>
          </w:tcPr>
          <w:p w14:paraId="75D7915E" w14:textId="77777777" w:rsidR="00FB3EA0" w:rsidRPr="00D15A4D" w:rsidRDefault="00FB3EA0" w:rsidP="00E35555">
            <w:pPr>
              <w:pStyle w:val="Sectiontext0"/>
              <w:jc w:val="center"/>
              <w:rPr>
                <w:lang w:eastAsia="en-US"/>
              </w:rPr>
            </w:pPr>
          </w:p>
        </w:tc>
        <w:tc>
          <w:tcPr>
            <w:tcW w:w="567" w:type="dxa"/>
          </w:tcPr>
          <w:p w14:paraId="69F0BE08" w14:textId="77777777" w:rsidR="00FB3EA0" w:rsidRPr="00D15A4D" w:rsidRDefault="00FB3EA0" w:rsidP="00E35555">
            <w:pPr>
              <w:pStyle w:val="Sectiontext0"/>
              <w:rPr>
                <w:iCs/>
                <w:lang w:eastAsia="en-US"/>
              </w:rPr>
            </w:pPr>
          </w:p>
        </w:tc>
        <w:tc>
          <w:tcPr>
            <w:tcW w:w="567" w:type="dxa"/>
          </w:tcPr>
          <w:p w14:paraId="53B725A0" w14:textId="77777777" w:rsidR="00FB3EA0" w:rsidRPr="00D15A4D" w:rsidRDefault="00FB3EA0" w:rsidP="00E35555">
            <w:pPr>
              <w:pStyle w:val="Sectiontext0"/>
              <w:rPr>
                <w:iCs/>
                <w:lang w:eastAsia="en-US"/>
              </w:rPr>
            </w:pPr>
            <w:r>
              <w:rPr>
                <w:iCs/>
                <w:lang w:eastAsia="en-US"/>
              </w:rPr>
              <w:t>iii.</w:t>
            </w:r>
          </w:p>
        </w:tc>
        <w:tc>
          <w:tcPr>
            <w:tcW w:w="7234" w:type="dxa"/>
          </w:tcPr>
          <w:p w14:paraId="342B5A78" w14:textId="77777777" w:rsidR="00FB3EA0" w:rsidRPr="00D15A4D" w:rsidRDefault="00FB3EA0" w:rsidP="00E35555">
            <w:pPr>
              <w:pStyle w:val="Sectiontext0"/>
              <w:rPr>
                <w:iCs/>
                <w:lang w:eastAsia="en-US"/>
              </w:rPr>
            </w:pPr>
            <w:r w:rsidRPr="0059322D">
              <w:rPr>
                <w:iCs/>
                <w:lang w:eastAsia="en-US"/>
              </w:rPr>
              <w:t>The</w:t>
            </w:r>
            <w:r>
              <w:rPr>
                <w:iCs/>
                <w:lang w:eastAsia="en-US"/>
              </w:rPr>
              <w:t xml:space="preserve">y are </w:t>
            </w:r>
            <w:r w:rsidRPr="0059322D">
              <w:rPr>
                <w:iCs/>
                <w:lang w:eastAsia="en-US"/>
              </w:rPr>
              <w:t>not receiving food allowance.</w:t>
            </w:r>
          </w:p>
        </w:tc>
      </w:tr>
      <w:tr w:rsidR="00FB3EA0" w:rsidRPr="00D15A4D" w14:paraId="10ABE0B3" w14:textId="77777777" w:rsidTr="009B4650">
        <w:tblPrEx>
          <w:tblLook w:val="04A0" w:firstRow="1" w:lastRow="0" w:firstColumn="1" w:lastColumn="0" w:noHBand="0" w:noVBand="1"/>
        </w:tblPrEx>
        <w:tc>
          <w:tcPr>
            <w:tcW w:w="991" w:type="dxa"/>
          </w:tcPr>
          <w:p w14:paraId="25F1C46E" w14:textId="77777777" w:rsidR="00FB3EA0" w:rsidRPr="00D15A4D" w:rsidRDefault="00FB3EA0" w:rsidP="00E35555">
            <w:pPr>
              <w:pStyle w:val="Sectiontext0"/>
              <w:jc w:val="center"/>
              <w:rPr>
                <w:lang w:eastAsia="en-US"/>
              </w:rPr>
            </w:pPr>
          </w:p>
        </w:tc>
        <w:tc>
          <w:tcPr>
            <w:tcW w:w="567" w:type="dxa"/>
          </w:tcPr>
          <w:p w14:paraId="4709769E" w14:textId="77777777" w:rsidR="00FB3EA0" w:rsidRPr="00D15A4D" w:rsidRDefault="00FB3EA0" w:rsidP="00E35555">
            <w:pPr>
              <w:pStyle w:val="Sectiontext0"/>
              <w:rPr>
                <w:iCs/>
                <w:lang w:eastAsia="en-US"/>
              </w:rPr>
            </w:pPr>
          </w:p>
        </w:tc>
        <w:tc>
          <w:tcPr>
            <w:tcW w:w="567" w:type="dxa"/>
          </w:tcPr>
          <w:p w14:paraId="51187040" w14:textId="77777777" w:rsidR="00FB3EA0" w:rsidRPr="00D15A4D" w:rsidRDefault="00FB3EA0" w:rsidP="00E35555">
            <w:pPr>
              <w:pStyle w:val="Sectiontext0"/>
              <w:rPr>
                <w:iCs/>
                <w:lang w:eastAsia="en-US"/>
              </w:rPr>
            </w:pPr>
            <w:r>
              <w:rPr>
                <w:iCs/>
                <w:lang w:eastAsia="en-US"/>
              </w:rPr>
              <w:t>iv.</w:t>
            </w:r>
          </w:p>
        </w:tc>
        <w:tc>
          <w:tcPr>
            <w:tcW w:w="7234" w:type="dxa"/>
          </w:tcPr>
          <w:p w14:paraId="319733D3" w14:textId="77777777" w:rsidR="00FB3EA0" w:rsidRPr="0059322D" w:rsidRDefault="00FB3EA0" w:rsidP="00E35555">
            <w:pPr>
              <w:pStyle w:val="Sectiontext0"/>
              <w:rPr>
                <w:iCs/>
                <w:lang w:eastAsia="en-US"/>
              </w:rPr>
            </w:pPr>
            <w:r>
              <w:rPr>
                <w:color w:val="000000"/>
                <w:shd w:val="clear" w:color="auto" w:fill="FFFFFF"/>
              </w:rPr>
              <w:t xml:space="preserve">They are not on a flexible service determination. </w:t>
            </w:r>
          </w:p>
        </w:tc>
      </w:tr>
      <w:tr w:rsidR="00FB3EA0" w:rsidRPr="00D15A4D" w14:paraId="4B11D1FB" w14:textId="77777777" w:rsidTr="009B4650">
        <w:tblPrEx>
          <w:tblLook w:val="04A0" w:firstRow="1" w:lastRow="0" w:firstColumn="1" w:lastColumn="0" w:noHBand="0" w:noVBand="1"/>
        </w:tblPrEx>
        <w:tc>
          <w:tcPr>
            <w:tcW w:w="991" w:type="dxa"/>
          </w:tcPr>
          <w:p w14:paraId="2CD7EB9A" w14:textId="77777777" w:rsidR="00FB3EA0" w:rsidRPr="00D15A4D" w:rsidRDefault="00FB3EA0" w:rsidP="00E35555">
            <w:pPr>
              <w:pStyle w:val="Sectiontext0"/>
              <w:jc w:val="center"/>
              <w:rPr>
                <w:lang w:eastAsia="en-US"/>
              </w:rPr>
            </w:pPr>
          </w:p>
        </w:tc>
        <w:tc>
          <w:tcPr>
            <w:tcW w:w="567" w:type="dxa"/>
            <w:hideMark/>
          </w:tcPr>
          <w:p w14:paraId="72762BBD" w14:textId="77777777" w:rsidR="00FB3EA0" w:rsidRPr="00D15A4D" w:rsidRDefault="00FB3EA0" w:rsidP="00E35555">
            <w:pPr>
              <w:pStyle w:val="Sectiontext0"/>
              <w:rPr>
                <w:lang w:eastAsia="en-US"/>
              </w:rPr>
            </w:pPr>
            <w:r>
              <w:rPr>
                <w:lang w:eastAsia="en-US"/>
              </w:rPr>
              <w:t>c</w:t>
            </w:r>
            <w:r w:rsidRPr="00D15A4D">
              <w:rPr>
                <w:lang w:eastAsia="en-US"/>
              </w:rPr>
              <w:t>.</w:t>
            </w:r>
          </w:p>
        </w:tc>
        <w:tc>
          <w:tcPr>
            <w:tcW w:w="7801" w:type="dxa"/>
            <w:gridSpan w:val="2"/>
          </w:tcPr>
          <w:p w14:paraId="3A78E5BA" w14:textId="77777777" w:rsidR="00FB3EA0" w:rsidRPr="0059322D" w:rsidRDefault="00FB3EA0" w:rsidP="00E35555">
            <w:pPr>
              <w:pStyle w:val="Sectiontext0"/>
              <w:rPr>
                <w:lang w:eastAsia="en-US"/>
              </w:rPr>
            </w:pPr>
            <w:r>
              <w:rPr>
                <w:lang w:eastAsia="en-US"/>
              </w:rPr>
              <w:t>They meet all of the following.</w:t>
            </w:r>
          </w:p>
        </w:tc>
      </w:tr>
      <w:tr w:rsidR="00FB3EA0" w:rsidRPr="00D15A4D" w14:paraId="4F3BE0B6" w14:textId="77777777" w:rsidTr="009B4650">
        <w:tblPrEx>
          <w:tblLook w:val="04A0" w:firstRow="1" w:lastRow="0" w:firstColumn="1" w:lastColumn="0" w:noHBand="0" w:noVBand="1"/>
        </w:tblPrEx>
        <w:tc>
          <w:tcPr>
            <w:tcW w:w="991" w:type="dxa"/>
          </w:tcPr>
          <w:p w14:paraId="05B179FB" w14:textId="77777777" w:rsidR="00FB3EA0" w:rsidRPr="00D15A4D" w:rsidRDefault="00FB3EA0" w:rsidP="00E35555">
            <w:pPr>
              <w:pStyle w:val="Sectiontext0"/>
              <w:jc w:val="center"/>
              <w:rPr>
                <w:lang w:eastAsia="en-US"/>
              </w:rPr>
            </w:pPr>
          </w:p>
        </w:tc>
        <w:tc>
          <w:tcPr>
            <w:tcW w:w="567" w:type="dxa"/>
          </w:tcPr>
          <w:p w14:paraId="04A145F7" w14:textId="77777777" w:rsidR="00FB3EA0" w:rsidRPr="00D15A4D" w:rsidRDefault="00FB3EA0" w:rsidP="00E35555">
            <w:pPr>
              <w:pStyle w:val="Sectiontext0"/>
              <w:rPr>
                <w:iCs/>
                <w:lang w:eastAsia="en-US"/>
              </w:rPr>
            </w:pPr>
          </w:p>
        </w:tc>
        <w:tc>
          <w:tcPr>
            <w:tcW w:w="567" w:type="dxa"/>
          </w:tcPr>
          <w:p w14:paraId="3A05B58D" w14:textId="77777777" w:rsidR="00FB3EA0" w:rsidRPr="00D15A4D" w:rsidRDefault="00FB3EA0" w:rsidP="00E35555">
            <w:pPr>
              <w:pStyle w:val="Sectiontext0"/>
              <w:rPr>
                <w:iCs/>
                <w:lang w:eastAsia="en-US"/>
              </w:rPr>
            </w:pPr>
            <w:r w:rsidRPr="00D15A4D">
              <w:rPr>
                <w:iCs/>
                <w:lang w:eastAsia="en-US"/>
              </w:rPr>
              <w:t>i.</w:t>
            </w:r>
          </w:p>
        </w:tc>
        <w:tc>
          <w:tcPr>
            <w:tcW w:w="7234" w:type="dxa"/>
          </w:tcPr>
          <w:p w14:paraId="0812AB22" w14:textId="77777777" w:rsidR="00FB3EA0" w:rsidRPr="0059322D" w:rsidRDefault="00FB3EA0" w:rsidP="00E35555">
            <w:pPr>
              <w:pStyle w:val="Sectiontext0"/>
              <w:rPr>
                <w:iCs/>
                <w:lang w:eastAsia="en-US"/>
              </w:rPr>
            </w:pPr>
            <w:r>
              <w:rPr>
                <w:lang w:eastAsia="en-US"/>
              </w:rPr>
              <w:t>T</w:t>
            </w:r>
            <w:r w:rsidRPr="00EB78ED">
              <w:rPr>
                <w:lang w:eastAsia="en-US"/>
              </w:rPr>
              <w:t xml:space="preserve">hey </w:t>
            </w:r>
            <w:r>
              <w:rPr>
                <w:lang w:eastAsia="en-US"/>
              </w:rPr>
              <w:t>occupy living-in accommodation.</w:t>
            </w:r>
          </w:p>
        </w:tc>
      </w:tr>
      <w:tr w:rsidR="00FB3EA0" w:rsidRPr="00D15A4D" w14:paraId="7A75A2D8" w14:textId="77777777" w:rsidTr="009B4650">
        <w:tblPrEx>
          <w:tblLook w:val="04A0" w:firstRow="1" w:lastRow="0" w:firstColumn="1" w:lastColumn="0" w:noHBand="0" w:noVBand="1"/>
        </w:tblPrEx>
        <w:tc>
          <w:tcPr>
            <w:tcW w:w="991" w:type="dxa"/>
          </w:tcPr>
          <w:p w14:paraId="47288A25" w14:textId="77777777" w:rsidR="00FB3EA0" w:rsidRPr="00D15A4D" w:rsidRDefault="00FB3EA0" w:rsidP="00E35555">
            <w:pPr>
              <w:pStyle w:val="Sectiontext0"/>
              <w:jc w:val="center"/>
              <w:rPr>
                <w:lang w:eastAsia="en-US"/>
              </w:rPr>
            </w:pPr>
          </w:p>
        </w:tc>
        <w:tc>
          <w:tcPr>
            <w:tcW w:w="567" w:type="dxa"/>
          </w:tcPr>
          <w:p w14:paraId="79489A16" w14:textId="77777777" w:rsidR="00FB3EA0" w:rsidRPr="00D15A4D" w:rsidRDefault="00FB3EA0" w:rsidP="00E35555">
            <w:pPr>
              <w:pStyle w:val="Sectiontext0"/>
              <w:rPr>
                <w:iCs/>
                <w:lang w:eastAsia="en-US"/>
              </w:rPr>
            </w:pPr>
          </w:p>
        </w:tc>
        <w:tc>
          <w:tcPr>
            <w:tcW w:w="567" w:type="dxa"/>
          </w:tcPr>
          <w:p w14:paraId="714C265D" w14:textId="77777777" w:rsidR="00FB3EA0" w:rsidRPr="00D15A4D" w:rsidRDefault="00FB3EA0" w:rsidP="00E35555">
            <w:pPr>
              <w:pStyle w:val="Sectiontext0"/>
              <w:rPr>
                <w:iCs/>
                <w:lang w:eastAsia="en-US"/>
              </w:rPr>
            </w:pPr>
            <w:r>
              <w:rPr>
                <w:iCs/>
                <w:lang w:eastAsia="en-US"/>
              </w:rPr>
              <w:t>ii.</w:t>
            </w:r>
          </w:p>
        </w:tc>
        <w:tc>
          <w:tcPr>
            <w:tcW w:w="7234" w:type="dxa"/>
          </w:tcPr>
          <w:p w14:paraId="1168BF0A" w14:textId="77777777" w:rsidR="00FB3EA0" w:rsidRPr="0059322D" w:rsidRDefault="00FB3EA0" w:rsidP="00E35555">
            <w:pPr>
              <w:pStyle w:val="Sectiontext0"/>
              <w:rPr>
                <w:iCs/>
                <w:lang w:eastAsia="en-US"/>
              </w:rPr>
            </w:pPr>
            <w:r>
              <w:rPr>
                <w:lang w:eastAsia="en-US"/>
              </w:rPr>
              <w:t xml:space="preserve">They </w:t>
            </w:r>
            <w:r w:rsidRPr="00EB78ED">
              <w:rPr>
                <w:lang w:eastAsia="en-US"/>
              </w:rPr>
              <w:t>are not required to pay a contribution for</w:t>
            </w:r>
            <w:r>
              <w:rPr>
                <w:lang w:eastAsia="en-US"/>
              </w:rPr>
              <w:t xml:space="preserve"> the living-in accommodation.</w:t>
            </w:r>
          </w:p>
        </w:tc>
      </w:tr>
      <w:tr w:rsidR="00FB3EA0" w:rsidRPr="00D15A4D" w14:paraId="42082449" w14:textId="77777777" w:rsidTr="009B4650">
        <w:tblPrEx>
          <w:tblLook w:val="04A0" w:firstRow="1" w:lastRow="0" w:firstColumn="1" w:lastColumn="0" w:noHBand="0" w:noVBand="1"/>
        </w:tblPrEx>
        <w:tc>
          <w:tcPr>
            <w:tcW w:w="991" w:type="dxa"/>
          </w:tcPr>
          <w:p w14:paraId="0DF52BDD" w14:textId="77777777" w:rsidR="00FB3EA0" w:rsidRPr="00D15A4D" w:rsidRDefault="00FB3EA0" w:rsidP="00E35555">
            <w:pPr>
              <w:pStyle w:val="Sectiontext0"/>
              <w:jc w:val="center"/>
              <w:rPr>
                <w:lang w:eastAsia="en-US"/>
              </w:rPr>
            </w:pPr>
          </w:p>
        </w:tc>
        <w:tc>
          <w:tcPr>
            <w:tcW w:w="567" w:type="dxa"/>
          </w:tcPr>
          <w:p w14:paraId="11A06646" w14:textId="77777777" w:rsidR="00FB3EA0" w:rsidRDefault="00FB3EA0" w:rsidP="00E35555">
            <w:pPr>
              <w:pStyle w:val="Sectiontext0"/>
              <w:rPr>
                <w:lang w:eastAsia="en-US"/>
              </w:rPr>
            </w:pPr>
            <w:r>
              <w:rPr>
                <w:lang w:eastAsia="en-US"/>
              </w:rPr>
              <w:t>d.</w:t>
            </w:r>
          </w:p>
        </w:tc>
        <w:tc>
          <w:tcPr>
            <w:tcW w:w="7801" w:type="dxa"/>
            <w:gridSpan w:val="2"/>
          </w:tcPr>
          <w:p w14:paraId="51804C9E" w14:textId="77777777" w:rsidR="00FB3EA0" w:rsidRDefault="00FB3EA0" w:rsidP="00E35555">
            <w:pPr>
              <w:pStyle w:val="Sectiontext0"/>
              <w:rPr>
                <w:lang w:eastAsia="en-US"/>
              </w:rPr>
            </w:pPr>
            <w:r w:rsidRPr="00B804D6">
              <w:rPr>
                <w:lang w:eastAsia="en-US"/>
              </w:rPr>
              <w:t xml:space="preserve">They are eligible for travelling allowance or meals provided </w:t>
            </w:r>
            <w:r>
              <w:rPr>
                <w:lang w:eastAsia="en-US"/>
              </w:rPr>
              <w:t>by Defence.</w:t>
            </w:r>
          </w:p>
        </w:tc>
      </w:tr>
      <w:tr w:rsidR="00FB3EA0" w:rsidRPr="00D15A4D" w14:paraId="6A1265AA" w14:textId="77777777" w:rsidTr="009B4650">
        <w:tblPrEx>
          <w:tblLook w:val="04A0" w:firstRow="1" w:lastRow="0" w:firstColumn="1" w:lastColumn="0" w:noHBand="0" w:noVBand="1"/>
        </w:tblPrEx>
        <w:tc>
          <w:tcPr>
            <w:tcW w:w="991" w:type="dxa"/>
          </w:tcPr>
          <w:p w14:paraId="4D64EB05" w14:textId="77777777" w:rsidR="00FB3EA0" w:rsidRPr="00D15A4D" w:rsidRDefault="00FB3EA0" w:rsidP="00E35555">
            <w:pPr>
              <w:pStyle w:val="Sectiontext0"/>
              <w:jc w:val="center"/>
              <w:rPr>
                <w:lang w:eastAsia="en-US"/>
              </w:rPr>
            </w:pPr>
          </w:p>
        </w:tc>
        <w:tc>
          <w:tcPr>
            <w:tcW w:w="567" w:type="dxa"/>
          </w:tcPr>
          <w:p w14:paraId="33990B3D" w14:textId="77777777" w:rsidR="00FB3EA0" w:rsidRDefault="00FB3EA0" w:rsidP="00E35555">
            <w:pPr>
              <w:pStyle w:val="Sectiontext0"/>
              <w:rPr>
                <w:lang w:eastAsia="en-US"/>
              </w:rPr>
            </w:pPr>
            <w:r>
              <w:rPr>
                <w:lang w:eastAsia="en-US"/>
              </w:rPr>
              <w:t>e.</w:t>
            </w:r>
          </w:p>
        </w:tc>
        <w:tc>
          <w:tcPr>
            <w:tcW w:w="7801" w:type="dxa"/>
            <w:gridSpan w:val="2"/>
          </w:tcPr>
          <w:p w14:paraId="3F71377B" w14:textId="77777777" w:rsidR="00FB3EA0" w:rsidRDefault="00FB3EA0" w:rsidP="00E35555">
            <w:pPr>
              <w:pStyle w:val="Sectiontext0"/>
              <w:rPr>
                <w:lang w:eastAsia="en-US"/>
              </w:rPr>
            </w:pPr>
            <w:r w:rsidRPr="006E7AFB">
              <w:rPr>
                <w:lang w:eastAsia="en-US"/>
              </w:rPr>
              <w:t>They are living under field conditions or on a seagoing ship for any part of a day.</w:t>
            </w:r>
          </w:p>
          <w:p w14:paraId="1150F6A2" w14:textId="42469166" w:rsidR="001A3E2B" w:rsidRDefault="001A3E2B">
            <w:pPr>
              <w:pStyle w:val="notepara"/>
              <w:rPr>
                <w:lang w:eastAsia="en-US"/>
              </w:rPr>
            </w:pPr>
            <w:r w:rsidRPr="00903213">
              <w:rPr>
                <w:b/>
                <w:lang w:eastAsia="en-US"/>
              </w:rPr>
              <w:t>Note:</w:t>
            </w:r>
            <w:r w:rsidRPr="00903213">
              <w:rPr>
                <w:lang w:eastAsia="en-US"/>
              </w:rPr>
              <w:t xml:space="preserve"> </w:t>
            </w:r>
            <w:r>
              <w:rPr>
                <w:lang w:eastAsia="en-US"/>
              </w:rPr>
              <w:tab/>
            </w:r>
            <w:r w:rsidRPr="00903213">
              <w:rPr>
                <w:lang w:eastAsia="en-US"/>
              </w:rPr>
              <w:t xml:space="preserve">If the meal ordinarily provided by the ship is not available, any meal provided in a mess is free of charge. </w:t>
            </w:r>
          </w:p>
        </w:tc>
      </w:tr>
      <w:tr w:rsidR="00FB3EA0" w:rsidRPr="00D15A4D" w14:paraId="0599949D" w14:textId="77777777" w:rsidTr="009B4650">
        <w:tblPrEx>
          <w:tblLook w:val="04A0" w:firstRow="1" w:lastRow="0" w:firstColumn="1" w:lastColumn="0" w:noHBand="0" w:noVBand="1"/>
        </w:tblPrEx>
        <w:tc>
          <w:tcPr>
            <w:tcW w:w="991" w:type="dxa"/>
          </w:tcPr>
          <w:p w14:paraId="3D67F01E" w14:textId="77777777" w:rsidR="00FB3EA0" w:rsidRPr="00D15A4D" w:rsidRDefault="00FB3EA0" w:rsidP="00E35555">
            <w:pPr>
              <w:pStyle w:val="Sectiontext0"/>
              <w:jc w:val="center"/>
              <w:rPr>
                <w:lang w:eastAsia="en-US"/>
              </w:rPr>
            </w:pPr>
            <w:r>
              <w:rPr>
                <w:lang w:eastAsia="en-US"/>
              </w:rPr>
              <w:t>2A.</w:t>
            </w:r>
          </w:p>
        </w:tc>
        <w:tc>
          <w:tcPr>
            <w:tcW w:w="8368" w:type="dxa"/>
            <w:gridSpan w:val="3"/>
          </w:tcPr>
          <w:p w14:paraId="577383F1" w14:textId="77777777" w:rsidR="00FB3EA0" w:rsidRPr="00D15A4D" w:rsidRDefault="00FB3EA0" w:rsidP="00E35555">
            <w:pPr>
              <w:pStyle w:val="Sectiontext0"/>
              <w:rPr>
                <w:lang w:eastAsia="en-US"/>
              </w:rPr>
            </w:pPr>
            <w:r>
              <w:rPr>
                <w:lang w:eastAsia="en-US"/>
              </w:rPr>
              <w:t xml:space="preserve">Despite subsection 2, a member who meets any of the following </w:t>
            </w:r>
            <w:r w:rsidRPr="00A14E4F">
              <w:rPr>
                <w:lang w:eastAsia="en-US"/>
              </w:rPr>
              <w:t>must pay the casual meal charge if they eat a meal in a mess.</w:t>
            </w:r>
          </w:p>
        </w:tc>
      </w:tr>
      <w:tr w:rsidR="00FB3EA0" w:rsidRPr="00D15A4D" w14:paraId="7FA19DF6" w14:textId="77777777" w:rsidTr="009B4650">
        <w:tblPrEx>
          <w:tblLook w:val="04A0" w:firstRow="1" w:lastRow="0" w:firstColumn="1" w:lastColumn="0" w:noHBand="0" w:noVBand="1"/>
        </w:tblPrEx>
        <w:tc>
          <w:tcPr>
            <w:tcW w:w="991" w:type="dxa"/>
          </w:tcPr>
          <w:p w14:paraId="6FE6F943" w14:textId="77777777" w:rsidR="00FB3EA0" w:rsidRPr="00D15A4D" w:rsidRDefault="00FB3EA0" w:rsidP="00E35555">
            <w:pPr>
              <w:pStyle w:val="Sectiontext0"/>
              <w:jc w:val="center"/>
              <w:rPr>
                <w:lang w:eastAsia="en-US"/>
              </w:rPr>
            </w:pPr>
          </w:p>
        </w:tc>
        <w:tc>
          <w:tcPr>
            <w:tcW w:w="567" w:type="dxa"/>
            <w:hideMark/>
          </w:tcPr>
          <w:p w14:paraId="0AF58251" w14:textId="77777777" w:rsidR="00FB3EA0" w:rsidRPr="00D15A4D" w:rsidRDefault="00FB3EA0" w:rsidP="00E35555">
            <w:pPr>
              <w:pStyle w:val="Sectiontext0"/>
              <w:rPr>
                <w:lang w:eastAsia="en-US"/>
              </w:rPr>
            </w:pPr>
            <w:r w:rsidRPr="00D15A4D">
              <w:rPr>
                <w:lang w:eastAsia="en-US"/>
              </w:rPr>
              <w:t>a.</w:t>
            </w:r>
          </w:p>
        </w:tc>
        <w:tc>
          <w:tcPr>
            <w:tcW w:w="7801" w:type="dxa"/>
            <w:gridSpan w:val="2"/>
          </w:tcPr>
          <w:p w14:paraId="07952463" w14:textId="77777777" w:rsidR="00FB3EA0" w:rsidRPr="00D15A4D" w:rsidRDefault="00FB3EA0" w:rsidP="00E35555">
            <w:pPr>
              <w:pStyle w:val="Sectiontext0"/>
              <w:rPr>
                <w:lang w:eastAsia="en-US"/>
              </w:rPr>
            </w:pPr>
            <w:r>
              <w:rPr>
                <w:lang w:eastAsia="en-US"/>
              </w:rPr>
              <w:t>They meet all of the following.</w:t>
            </w:r>
            <w:r>
              <w:t xml:space="preserve"> </w:t>
            </w:r>
          </w:p>
        </w:tc>
      </w:tr>
      <w:tr w:rsidR="00FB3EA0" w:rsidRPr="00D15A4D" w14:paraId="55C6410E" w14:textId="77777777" w:rsidTr="009B4650">
        <w:tblPrEx>
          <w:tblLook w:val="04A0" w:firstRow="1" w:lastRow="0" w:firstColumn="1" w:lastColumn="0" w:noHBand="0" w:noVBand="1"/>
        </w:tblPrEx>
        <w:tc>
          <w:tcPr>
            <w:tcW w:w="991" w:type="dxa"/>
          </w:tcPr>
          <w:p w14:paraId="7635E8D0" w14:textId="77777777" w:rsidR="00FB3EA0" w:rsidRPr="00D15A4D" w:rsidRDefault="00FB3EA0" w:rsidP="00E35555">
            <w:pPr>
              <w:pStyle w:val="Sectiontext0"/>
              <w:jc w:val="center"/>
              <w:rPr>
                <w:lang w:eastAsia="en-US"/>
              </w:rPr>
            </w:pPr>
          </w:p>
        </w:tc>
        <w:tc>
          <w:tcPr>
            <w:tcW w:w="567" w:type="dxa"/>
          </w:tcPr>
          <w:p w14:paraId="0D317CE9" w14:textId="77777777" w:rsidR="00FB3EA0" w:rsidRPr="00D15A4D" w:rsidRDefault="00FB3EA0" w:rsidP="00E35555">
            <w:pPr>
              <w:pStyle w:val="Sectiontext0"/>
              <w:rPr>
                <w:iCs/>
                <w:lang w:eastAsia="en-US"/>
              </w:rPr>
            </w:pPr>
          </w:p>
        </w:tc>
        <w:tc>
          <w:tcPr>
            <w:tcW w:w="567" w:type="dxa"/>
          </w:tcPr>
          <w:p w14:paraId="3E91A82C" w14:textId="77777777" w:rsidR="00FB3EA0" w:rsidRPr="00D15A4D" w:rsidRDefault="00FB3EA0" w:rsidP="00E35555">
            <w:pPr>
              <w:pStyle w:val="Sectiontext0"/>
              <w:rPr>
                <w:iCs/>
                <w:lang w:eastAsia="en-US"/>
              </w:rPr>
            </w:pPr>
            <w:r w:rsidRPr="00D15A4D">
              <w:rPr>
                <w:iCs/>
                <w:lang w:eastAsia="en-US"/>
              </w:rPr>
              <w:t>i.</w:t>
            </w:r>
          </w:p>
        </w:tc>
        <w:tc>
          <w:tcPr>
            <w:tcW w:w="7234" w:type="dxa"/>
          </w:tcPr>
          <w:p w14:paraId="74ED7C4B" w14:textId="77777777" w:rsidR="00FB3EA0" w:rsidRPr="0059322D" w:rsidRDefault="00FB3EA0" w:rsidP="00E35555">
            <w:pPr>
              <w:pStyle w:val="Sectiontext0"/>
              <w:rPr>
                <w:iCs/>
                <w:lang w:eastAsia="en-US"/>
              </w:rPr>
            </w:pPr>
            <w:r>
              <w:rPr>
                <w:lang w:eastAsia="en-US"/>
              </w:rPr>
              <w:t>They have no resident family or recognised other persons.</w:t>
            </w:r>
          </w:p>
        </w:tc>
      </w:tr>
      <w:tr w:rsidR="00FB3EA0" w:rsidRPr="00D15A4D" w14:paraId="5CEBFA51" w14:textId="77777777" w:rsidTr="009B4650">
        <w:tblPrEx>
          <w:tblLook w:val="04A0" w:firstRow="1" w:lastRow="0" w:firstColumn="1" w:lastColumn="0" w:noHBand="0" w:noVBand="1"/>
        </w:tblPrEx>
        <w:tc>
          <w:tcPr>
            <w:tcW w:w="991" w:type="dxa"/>
          </w:tcPr>
          <w:p w14:paraId="31BAA103" w14:textId="77777777" w:rsidR="00FB3EA0" w:rsidRPr="00D15A4D" w:rsidRDefault="00FB3EA0" w:rsidP="00E35555">
            <w:pPr>
              <w:pStyle w:val="Sectiontext0"/>
              <w:jc w:val="center"/>
              <w:rPr>
                <w:lang w:eastAsia="en-US"/>
              </w:rPr>
            </w:pPr>
          </w:p>
        </w:tc>
        <w:tc>
          <w:tcPr>
            <w:tcW w:w="567" w:type="dxa"/>
          </w:tcPr>
          <w:p w14:paraId="5FBFAB48" w14:textId="77777777" w:rsidR="00FB3EA0" w:rsidRPr="00D15A4D" w:rsidRDefault="00FB3EA0" w:rsidP="00E35555">
            <w:pPr>
              <w:pStyle w:val="Sectiontext0"/>
              <w:rPr>
                <w:iCs/>
                <w:lang w:eastAsia="en-US"/>
              </w:rPr>
            </w:pPr>
          </w:p>
        </w:tc>
        <w:tc>
          <w:tcPr>
            <w:tcW w:w="567" w:type="dxa"/>
          </w:tcPr>
          <w:p w14:paraId="571AD607" w14:textId="77777777" w:rsidR="00FB3EA0" w:rsidRPr="00D15A4D" w:rsidRDefault="00FB3EA0" w:rsidP="00E35555">
            <w:pPr>
              <w:pStyle w:val="Sectiontext0"/>
              <w:rPr>
                <w:iCs/>
                <w:lang w:eastAsia="en-US"/>
              </w:rPr>
            </w:pPr>
            <w:r>
              <w:rPr>
                <w:iCs/>
                <w:lang w:eastAsia="en-US"/>
              </w:rPr>
              <w:t>ii.</w:t>
            </w:r>
          </w:p>
        </w:tc>
        <w:tc>
          <w:tcPr>
            <w:tcW w:w="7234" w:type="dxa"/>
          </w:tcPr>
          <w:p w14:paraId="3B91A176" w14:textId="45F2697C" w:rsidR="00FB3EA0" w:rsidRPr="0059322D" w:rsidRDefault="00FB3EA0" w:rsidP="0057731B">
            <w:pPr>
              <w:pStyle w:val="Sectiontext0"/>
              <w:rPr>
                <w:iCs/>
                <w:lang w:eastAsia="en-US"/>
              </w:rPr>
            </w:pPr>
            <w:r>
              <w:rPr>
                <w:lang w:eastAsia="en-US"/>
              </w:rPr>
              <w:t>They do</w:t>
            </w:r>
            <w:r w:rsidRPr="00A14E4F">
              <w:rPr>
                <w:lang w:eastAsia="en-US"/>
              </w:rPr>
              <w:t xml:space="preserve"> not have to pay a contribution for living-in accommodation because they are in a room with </w:t>
            </w:r>
            <w:r w:rsidR="0057731B">
              <w:rPr>
                <w:lang w:eastAsia="en-US"/>
              </w:rPr>
              <w:t>4</w:t>
            </w:r>
            <w:r w:rsidRPr="00A14E4F">
              <w:rPr>
                <w:lang w:eastAsia="en-US"/>
              </w:rPr>
              <w:t xml:space="preserve"> or more beds.</w:t>
            </w:r>
          </w:p>
        </w:tc>
      </w:tr>
      <w:tr w:rsidR="00FB3EA0" w:rsidRPr="00D15A4D" w14:paraId="0CF0EA62" w14:textId="77777777" w:rsidTr="009B4650">
        <w:tblPrEx>
          <w:tblLook w:val="04A0" w:firstRow="1" w:lastRow="0" w:firstColumn="1" w:lastColumn="0" w:noHBand="0" w:noVBand="1"/>
        </w:tblPrEx>
        <w:tc>
          <w:tcPr>
            <w:tcW w:w="991" w:type="dxa"/>
          </w:tcPr>
          <w:p w14:paraId="63EED615" w14:textId="77777777" w:rsidR="00FB3EA0" w:rsidRPr="00D15A4D" w:rsidRDefault="00FB3EA0" w:rsidP="00E35555">
            <w:pPr>
              <w:pStyle w:val="Sectiontext0"/>
              <w:jc w:val="center"/>
              <w:rPr>
                <w:lang w:eastAsia="en-US"/>
              </w:rPr>
            </w:pPr>
          </w:p>
        </w:tc>
        <w:tc>
          <w:tcPr>
            <w:tcW w:w="567" w:type="dxa"/>
            <w:hideMark/>
          </w:tcPr>
          <w:p w14:paraId="5C97C99B" w14:textId="77777777" w:rsidR="00FB3EA0" w:rsidRPr="00D15A4D" w:rsidRDefault="00FB3EA0" w:rsidP="00E35555">
            <w:pPr>
              <w:pStyle w:val="Sectiontext0"/>
              <w:rPr>
                <w:lang w:eastAsia="en-US"/>
              </w:rPr>
            </w:pPr>
            <w:r>
              <w:rPr>
                <w:lang w:eastAsia="en-US"/>
              </w:rPr>
              <w:t>b</w:t>
            </w:r>
            <w:r w:rsidRPr="00D15A4D">
              <w:rPr>
                <w:lang w:eastAsia="en-US"/>
              </w:rPr>
              <w:t>.</w:t>
            </w:r>
          </w:p>
        </w:tc>
        <w:tc>
          <w:tcPr>
            <w:tcW w:w="7801" w:type="dxa"/>
            <w:gridSpan w:val="2"/>
          </w:tcPr>
          <w:p w14:paraId="461E2151" w14:textId="77777777" w:rsidR="00FB3EA0" w:rsidRPr="00D15A4D" w:rsidRDefault="00FB3EA0" w:rsidP="00E35555">
            <w:pPr>
              <w:pStyle w:val="Sectiontext0"/>
              <w:rPr>
                <w:lang w:eastAsia="en-US"/>
              </w:rPr>
            </w:pPr>
            <w:r>
              <w:rPr>
                <w:lang w:eastAsia="en-US"/>
              </w:rPr>
              <w:t>They occupy</w:t>
            </w:r>
            <w:r w:rsidRPr="00A14E4F">
              <w:rPr>
                <w:lang w:eastAsia="en-US"/>
              </w:rPr>
              <w:t xml:space="preserve"> temporary living-in accommodation below the level 1 standard.</w:t>
            </w:r>
          </w:p>
        </w:tc>
      </w:tr>
      <w:tr w:rsidR="00FB3EA0" w:rsidRPr="00D15A4D" w14:paraId="730FA1FC" w14:textId="77777777" w:rsidTr="009B4650">
        <w:tblPrEx>
          <w:tblLook w:val="04A0" w:firstRow="1" w:lastRow="0" w:firstColumn="1" w:lastColumn="0" w:noHBand="0" w:noVBand="1"/>
        </w:tblPrEx>
        <w:tc>
          <w:tcPr>
            <w:tcW w:w="991" w:type="dxa"/>
          </w:tcPr>
          <w:p w14:paraId="115C6FCC" w14:textId="77777777" w:rsidR="00FB3EA0" w:rsidRPr="00D15A4D" w:rsidRDefault="00FB3EA0" w:rsidP="00417C0E">
            <w:pPr>
              <w:pStyle w:val="Sectiontext0"/>
              <w:keepNext/>
              <w:keepLines/>
              <w:jc w:val="center"/>
              <w:rPr>
                <w:lang w:eastAsia="en-US"/>
              </w:rPr>
            </w:pPr>
          </w:p>
        </w:tc>
        <w:tc>
          <w:tcPr>
            <w:tcW w:w="567" w:type="dxa"/>
            <w:hideMark/>
          </w:tcPr>
          <w:p w14:paraId="22398F72" w14:textId="77777777" w:rsidR="00FB3EA0" w:rsidRPr="00D15A4D" w:rsidRDefault="00FB3EA0" w:rsidP="00417C0E">
            <w:pPr>
              <w:pStyle w:val="Sectiontext0"/>
              <w:keepNext/>
              <w:keepLines/>
              <w:rPr>
                <w:lang w:eastAsia="en-US"/>
              </w:rPr>
            </w:pPr>
            <w:r>
              <w:rPr>
                <w:lang w:eastAsia="en-US"/>
              </w:rPr>
              <w:t>c</w:t>
            </w:r>
            <w:r w:rsidRPr="00D15A4D">
              <w:rPr>
                <w:lang w:eastAsia="en-US"/>
              </w:rPr>
              <w:t>.</w:t>
            </w:r>
          </w:p>
        </w:tc>
        <w:tc>
          <w:tcPr>
            <w:tcW w:w="7801" w:type="dxa"/>
            <w:gridSpan w:val="2"/>
          </w:tcPr>
          <w:p w14:paraId="1540D3F2" w14:textId="77777777" w:rsidR="00FB3EA0" w:rsidRPr="00D15A4D" w:rsidRDefault="00FB3EA0" w:rsidP="00417C0E">
            <w:pPr>
              <w:pStyle w:val="Sectiontext0"/>
              <w:keepNext/>
              <w:keepLines/>
              <w:rPr>
                <w:lang w:eastAsia="en-US"/>
              </w:rPr>
            </w:pPr>
            <w:r>
              <w:rPr>
                <w:lang w:eastAsia="en-US"/>
              </w:rPr>
              <w:t>They meet all of the following.</w:t>
            </w:r>
          </w:p>
        </w:tc>
      </w:tr>
      <w:tr w:rsidR="00FB3EA0" w:rsidRPr="00D15A4D" w14:paraId="00E04A81" w14:textId="77777777" w:rsidTr="009B4650">
        <w:tblPrEx>
          <w:tblLook w:val="04A0" w:firstRow="1" w:lastRow="0" w:firstColumn="1" w:lastColumn="0" w:noHBand="0" w:noVBand="1"/>
        </w:tblPrEx>
        <w:tc>
          <w:tcPr>
            <w:tcW w:w="991" w:type="dxa"/>
          </w:tcPr>
          <w:p w14:paraId="39C62DCB" w14:textId="77777777" w:rsidR="00FB3EA0" w:rsidRPr="00D15A4D" w:rsidRDefault="00FB3EA0" w:rsidP="00E35555">
            <w:pPr>
              <w:pStyle w:val="Sectiontext0"/>
              <w:jc w:val="center"/>
              <w:rPr>
                <w:lang w:eastAsia="en-US"/>
              </w:rPr>
            </w:pPr>
          </w:p>
        </w:tc>
        <w:tc>
          <w:tcPr>
            <w:tcW w:w="567" w:type="dxa"/>
          </w:tcPr>
          <w:p w14:paraId="02D7984C" w14:textId="77777777" w:rsidR="00FB3EA0" w:rsidRPr="00D15A4D" w:rsidRDefault="00FB3EA0" w:rsidP="00E35555">
            <w:pPr>
              <w:pStyle w:val="Sectiontext0"/>
              <w:rPr>
                <w:iCs/>
                <w:lang w:eastAsia="en-US"/>
              </w:rPr>
            </w:pPr>
          </w:p>
        </w:tc>
        <w:tc>
          <w:tcPr>
            <w:tcW w:w="567" w:type="dxa"/>
          </w:tcPr>
          <w:p w14:paraId="23FA3D08" w14:textId="77777777" w:rsidR="00FB3EA0" w:rsidRPr="00D15A4D" w:rsidRDefault="00FB3EA0" w:rsidP="00E35555">
            <w:pPr>
              <w:pStyle w:val="Sectiontext0"/>
              <w:rPr>
                <w:iCs/>
                <w:lang w:eastAsia="en-US"/>
              </w:rPr>
            </w:pPr>
            <w:r w:rsidRPr="00D15A4D">
              <w:rPr>
                <w:iCs/>
                <w:lang w:eastAsia="en-US"/>
              </w:rPr>
              <w:t>i.</w:t>
            </w:r>
          </w:p>
        </w:tc>
        <w:tc>
          <w:tcPr>
            <w:tcW w:w="7234" w:type="dxa"/>
          </w:tcPr>
          <w:p w14:paraId="52040FD5" w14:textId="77777777" w:rsidR="00FB3EA0" w:rsidRPr="0059322D" w:rsidRDefault="00FB3EA0" w:rsidP="00E35555">
            <w:pPr>
              <w:pStyle w:val="Sectiontext0"/>
              <w:rPr>
                <w:iCs/>
                <w:lang w:eastAsia="en-US"/>
              </w:rPr>
            </w:pPr>
            <w:r>
              <w:rPr>
                <w:lang w:eastAsia="en-US"/>
              </w:rPr>
              <w:t>They have no resident family or recognised other persons.</w:t>
            </w:r>
          </w:p>
        </w:tc>
      </w:tr>
      <w:tr w:rsidR="00FB3EA0" w:rsidRPr="00D15A4D" w14:paraId="2DD62F4B" w14:textId="77777777" w:rsidTr="009B4650">
        <w:tblPrEx>
          <w:tblLook w:val="04A0" w:firstRow="1" w:lastRow="0" w:firstColumn="1" w:lastColumn="0" w:noHBand="0" w:noVBand="1"/>
        </w:tblPrEx>
        <w:tc>
          <w:tcPr>
            <w:tcW w:w="991" w:type="dxa"/>
          </w:tcPr>
          <w:p w14:paraId="3796EE76" w14:textId="77777777" w:rsidR="00FB3EA0" w:rsidRPr="00D15A4D" w:rsidRDefault="00FB3EA0" w:rsidP="00E35555">
            <w:pPr>
              <w:pStyle w:val="Sectiontext0"/>
              <w:jc w:val="center"/>
              <w:rPr>
                <w:lang w:eastAsia="en-US"/>
              </w:rPr>
            </w:pPr>
          </w:p>
        </w:tc>
        <w:tc>
          <w:tcPr>
            <w:tcW w:w="567" w:type="dxa"/>
          </w:tcPr>
          <w:p w14:paraId="3446F62B" w14:textId="77777777" w:rsidR="00FB3EA0" w:rsidRPr="00D15A4D" w:rsidRDefault="00FB3EA0" w:rsidP="00E35555">
            <w:pPr>
              <w:pStyle w:val="Sectiontext0"/>
              <w:rPr>
                <w:iCs/>
                <w:lang w:eastAsia="en-US"/>
              </w:rPr>
            </w:pPr>
          </w:p>
        </w:tc>
        <w:tc>
          <w:tcPr>
            <w:tcW w:w="567" w:type="dxa"/>
          </w:tcPr>
          <w:p w14:paraId="215E91A3" w14:textId="77777777" w:rsidR="00FB3EA0" w:rsidRPr="00D15A4D" w:rsidRDefault="00FB3EA0" w:rsidP="00E35555">
            <w:pPr>
              <w:pStyle w:val="Sectiontext0"/>
              <w:rPr>
                <w:iCs/>
                <w:lang w:eastAsia="en-US"/>
              </w:rPr>
            </w:pPr>
            <w:r>
              <w:rPr>
                <w:iCs/>
                <w:lang w:eastAsia="en-US"/>
              </w:rPr>
              <w:t>ii.</w:t>
            </w:r>
          </w:p>
        </w:tc>
        <w:tc>
          <w:tcPr>
            <w:tcW w:w="7234" w:type="dxa"/>
          </w:tcPr>
          <w:p w14:paraId="4405CEAA" w14:textId="77777777" w:rsidR="00FB3EA0" w:rsidRPr="0059322D" w:rsidRDefault="00FB3EA0" w:rsidP="00E35555">
            <w:pPr>
              <w:pStyle w:val="Sectiontext0"/>
              <w:rPr>
                <w:iCs/>
                <w:lang w:eastAsia="en-US"/>
              </w:rPr>
            </w:pPr>
            <w:r>
              <w:rPr>
                <w:lang w:eastAsia="en-US"/>
              </w:rPr>
              <w:t xml:space="preserve">They are posted to </w:t>
            </w:r>
            <w:r w:rsidRPr="00456CFE">
              <w:rPr>
                <w:lang w:eastAsia="en-US"/>
              </w:rPr>
              <w:t>a seagoing submarine</w:t>
            </w:r>
            <w:r>
              <w:rPr>
                <w:lang w:eastAsia="en-US"/>
              </w:rPr>
              <w:t xml:space="preserve">. </w:t>
            </w:r>
          </w:p>
        </w:tc>
      </w:tr>
      <w:tr w:rsidR="00FB3EA0" w:rsidRPr="00D15A4D" w14:paraId="0648C3A8" w14:textId="77777777" w:rsidTr="009B4650">
        <w:tblPrEx>
          <w:tblLook w:val="04A0" w:firstRow="1" w:lastRow="0" w:firstColumn="1" w:lastColumn="0" w:noHBand="0" w:noVBand="1"/>
        </w:tblPrEx>
        <w:tc>
          <w:tcPr>
            <w:tcW w:w="991" w:type="dxa"/>
          </w:tcPr>
          <w:p w14:paraId="0CE11A6E" w14:textId="77777777" w:rsidR="00FB3EA0" w:rsidRPr="00D15A4D" w:rsidRDefault="00FB3EA0" w:rsidP="00E35555">
            <w:pPr>
              <w:pStyle w:val="Sectiontext0"/>
              <w:jc w:val="center"/>
              <w:rPr>
                <w:lang w:eastAsia="en-US"/>
              </w:rPr>
            </w:pPr>
          </w:p>
        </w:tc>
        <w:tc>
          <w:tcPr>
            <w:tcW w:w="567" w:type="dxa"/>
            <w:hideMark/>
          </w:tcPr>
          <w:p w14:paraId="32BF9AB2" w14:textId="77777777" w:rsidR="00FB3EA0" w:rsidRPr="00D15A4D" w:rsidRDefault="00FB3EA0" w:rsidP="00E35555">
            <w:pPr>
              <w:pStyle w:val="Sectiontext0"/>
              <w:rPr>
                <w:lang w:eastAsia="en-US"/>
              </w:rPr>
            </w:pPr>
            <w:r>
              <w:rPr>
                <w:lang w:eastAsia="en-US"/>
              </w:rPr>
              <w:t>d</w:t>
            </w:r>
            <w:r w:rsidRPr="00D15A4D">
              <w:rPr>
                <w:lang w:eastAsia="en-US"/>
              </w:rPr>
              <w:t>.</w:t>
            </w:r>
          </w:p>
        </w:tc>
        <w:tc>
          <w:tcPr>
            <w:tcW w:w="7801" w:type="dxa"/>
            <w:gridSpan w:val="2"/>
          </w:tcPr>
          <w:p w14:paraId="7B9E62FF" w14:textId="77777777" w:rsidR="00FB3EA0" w:rsidRPr="00D15A4D" w:rsidRDefault="00FB3EA0" w:rsidP="00E35555">
            <w:pPr>
              <w:pStyle w:val="Sectiontext0"/>
              <w:rPr>
                <w:lang w:eastAsia="en-US"/>
              </w:rPr>
            </w:pPr>
            <w:r>
              <w:rPr>
                <w:lang w:eastAsia="en-US"/>
              </w:rPr>
              <w:t xml:space="preserve">They are eligible for part-day travelling allowance. </w:t>
            </w:r>
          </w:p>
        </w:tc>
      </w:tr>
      <w:tr w:rsidR="007A5BE8" w:rsidRPr="00700022" w14:paraId="22A506E1" w14:textId="77777777" w:rsidTr="009B4650">
        <w:tc>
          <w:tcPr>
            <w:tcW w:w="991" w:type="dxa"/>
          </w:tcPr>
          <w:p w14:paraId="488E60A0" w14:textId="77777777" w:rsidR="007A5BE8" w:rsidRPr="00700022" w:rsidRDefault="007A5BE8" w:rsidP="00E35555">
            <w:pPr>
              <w:pStyle w:val="Sectiontext0"/>
              <w:jc w:val="center"/>
            </w:pPr>
            <w:r w:rsidRPr="00700022">
              <w:t>3.</w:t>
            </w:r>
          </w:p>
        </w:tc>
        <w:tc>
          <w:tcPr>
            <w:tcW w:w="8368" w:type="dxa"/>
            <w:gridSpan w:val="3"/>
          </w:tcPr>
          <w:p w14:paraId="191DADE6" w14:textId="77777777" w:rsidR="007A5BE8" w:rsidRPr="00700022" w:rsidRDefault="007A5BE8" w:rsidP="00E35555">
            <w:pPr>
              <w:pStyle w:val="Sectiontext0"/>
              <w:rPr>
                <w:shd w:val="clear" w:color="auto" w:fill="FFFFFF"/>
              </w:rPr>
            </w:pPr>
            <w:r w:rsidRPr="00700022">
              <w:rPr>
                <w:shd w:val="clear" w:color="auto" w:fill="FFFFFF"/>
              </w:rPr>
              <w:t>The casual meal rate for the member’s situation in column A is the rate for the meal in Column B, C or D of the same item.</w:t>
            </w:r>
          </w:p>
        </w:tc>
      </w:tr>
    </w:tbl>
    <w:p w14:paraId="27748C5D" w14:textId="22AD0A4E" w:rsidR="00392EAA" w:rsidRDefault="00392EAA" w:rsidP="003A0A1A"/>
    <w:tbl>
      <w:tblPr>
        <w:tblW w:w="8318" w:type="dxa"/>
        <w:tblInd w:w="10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43"/>
        <w:gridCol w:w="2918"/>
        <w:gridCol w:w="1585"/>
        <w:gridCol w:w="1585"/>
        <w:gridCol w:w="1587"/>
      </w:tblGrid>
      <w:tr w:rsidR="00685FD9" w:rsidRPr="006F2A97" w14:paraId="4BCE119F" w14:textId="77777777" w:rsidTr="00685FD9">
        <w:tc>
          <w:tcPr>
            <w:tcW w:w="643" w:type="dxa"/>
            <w:tcBorders>
              <w:top w:val="single" w:sz="6" w:space="0" w:color="auto"/>
              <w:left w:val="single" w:sz="6" w:space="0" w:color="auto"/>
              <w:bottom w:val="single" w:sz="6" w:space="0" w:color="auto"/>
              <w:right w:val="single" w:sz="6" w:space="0" w:color="auto"/>
            </w:tcBorders>
            <w:shd w:val="clear" w:color="auto" w:fill="auto"/>
          </w:tcPr>
          <w:p w14:paraId="3F3893BA" w14:textId="77777777" w:rsidR="00685FD9" w:rsidRPr="00685FD9" w:rsidRDefault="00685FD9" w:rsidP="00685FD9">
            <w:pPr>
              <w:pStyle w:val="TableHeaderArial"/>
            </w:pPr>
            <w:r w:rsidRPr="00685FD9">
              <w:br w:type="page"/>
              <w:t>Item</w:t>
            </w:r>
          </w:p>
        </w:tc>
        <w:tc>
          <w:tcPr>
            <w:tcW w:w="2918" w:type="dxa"/>
            <w:tcBorders>
              <w:top w:val="single" w:sz="6" w:space="0" w:color="auto"/>
              <w:left w:val="single" w:sz="6" w:space="0" w:color="auto"/>
              <w:bottom w:val="single" w:sz="6" w:space="0" w:color="auto"/>
              <w:right w:val="single" w:sz="6" w:space="0" w:color="auto"/>
            </w:tcBorders>
            <w:shd w:val="clear" w:color="auto" w:fill="auto"/>
          </w:tcPr>
          <w:p w14:paraId="78882F8B" w14:textId="77777777" w:rsidR="00685FD9" w:rsidRPr="00685FD9" w:rsidRDefault="00685FD9" w:rsidP="00685FD9">
            <w:pPr>
              <w:pStyle w:val="TableHeaderArial"/>
            </w:pPr>
            <w:r w:rsidRPr="00685FD9">
              <w:t>Column A</w:t>
            </w:r>
          </w:p>
          <w:p w14:paraId="1B94D3B2" w14:textId="77777777" w:rsidR="00685FD9" w:rsidRPr="00685FD9" w:rsidRDefault="00685FD9" w:rsidP="00685FD9">
            <w:pPr>
              <w:pStyle w:val="TableHeaderArial"/>
            </w:pPr>
            <w:r w:rsidRPr="00685FD9">
              <w:t>Situation</w:t>
            </w:r>
          </w:p>
        </w:tc>
        <w:tc>
          <w:tcPr>
            <w:tcW w:w="1585" w:type="dxa"/>
            <w:tcBorders>
              <w:top w:val="single" w:sz="6" w:space="0" w:color="auto"/>
              <w:left w:val="single" w:sz="6" w:space="0" w:color="auto"/>
              <w:bottom w:val="single" w:sz="6" w:space="0" w:color="auto"/>
              <w:right w:val="single" w:sz="6" w:space="0" w:color="auto"/>
            </w:tcBorders>
            <w:shd w:val="clear" w:color="auto" w:fill="auto"/>
          </w:tcPr>
          <w:p w14:paraId="378A123B" w14:textId="77777777" w:rsidR="00685FD9" w:rsidRPr="00685FD9" w:rsidRDefault="00685FD9" w:rsidP="00685FD9">
            <w:pPr>
              <w:pStyle w:val="TableHeaderArial"/>
              <w:rPr>
                <w:iCs/>
              </w:rPr>
            </w:pPr>
            <w:r w:rsidRPr="006F2A97">
              <w:rPr>
                <w:iCs/>
              </w:rPr>
              <w:t>Column B</w:t>
            </w:r>
          </w:p>
          <w:p w14:paraId="46EA2E9C" w14:textId="77777777" w:rsidR="00685FD9" w:rsidRPr="00685FD9" w:rsidRDefault="00685FD9" w:rsidP="00685FD9">
            <w:pPr>
              <w:pStyle w:val="TableHeaderArial"/>
              <w:rPr>
                <w:iCs/>
              </w:rPr>
            </w:pPr>
            <w:r w:rsidRPr="006F2A97">
              <w:rPr>
                <w:iCs/>
              </w:rPr>
              <w:t>Rate for breakfast ($)</w:t>
            </w:r>
          </w:p>
        </w:tc>
        <w:tc>
          <w:tcPr>
            <w:tcW w:w="1585" w:type="dxa"/>
            <w:tcBorders>
              <w:top w:val="single" w:sz="6" w:space="0" w:color="auto"/>
              <w:left w:val="single" w:sz="6" w:space="0" w:color="auto"/>
              <w:bottom w:val="single" w:sz="6" w:space="0" w:color="auto"/>
              <w:right w:val="single" w:sz="6" w:space="0" w:color="auto"/>
            </w:tcBorders>
            <w:shd w:val="clear" w:color="auto" w:fill="auto"/>
          </w:tcPr>
          <w:p w14:paraId="210AF3F6" w14:textId="77777777" w:rsidR="00685FD9" w:rsidRPr="00685FD9" w:rsidRDefault="00685FD9" w:rsidP="00685FD9">
            <w:pPr>
              <w:pStyle w:val="TableHeaderArial"/>
              <w:rPr>
                <w:iCs/>
              </w:rPr>
            </w:pPr>
            <w:r w:rsidRPr="006F2A97">
              <w:rPr>
                <w:iCs/>
              </w:rPr>
              <w:t>Column C</w:t>
            </w:r>
          </w:p>
          <w:p w14:paraId="3C3DDD50" w14:textId="77777777" w:rsidR="00685FD9" w:rsidRPr="00685FD9" w:rsidRDefault="00685FD9" w:rsidP="00685FD9">
            <w:pPr>
              <w:pStyle w:val="TableHeaderArial"/>
              <w:rPr>
                <w:iCs/>
              </w:rPr>
            </w:pPr>
            <w:r w:rsidRPr="006F2A97">
              <w:rPr>
                <w:iCs/>
              </w:rPr>
              <w:t>Rate for lunch ($)</w:t>
            </w:r>
          </w:p>
        </w:tc>
        <w:tc>
          <w:tcPr>
            <w:tcW w:w="1587" w:type="dxa"/>
            <w:tcBorders>
              <w:top w:val="single" w:sz="6" w:space="0" w:color="auto"/>
              <w:left w:val="single" w:sz="6" w:space="0" w:color="auto"/>
              <w:bottom w:val="single" w:sz="6" w:space="0" w:color="auto"/>
              <w:right w:val="single" w:sz="6" w:space="0" w:color="auto"/>
            </w:tcBorders>
            <w:shd w:val="clear" w:color="auto" w:fill="auto"/>
          </w:tcPr>
          <w:p w14:paraId="2C6021B4" w14:textId="77777777" w:rsidR="00685FD9" w:rsidRPr="00685FD9" w:rsidRDefault="00685FD9" w:rsidP="00685FD9">
            <w:pPr>
              <w:pStyle w:val="TableHeaderArial"/>
              <w:rPr>
                <w:iCs/>
              </w:rPr>
            </w:pPr>
            <w:r w:rsidRPr="006F2A97">
              <w:rPr>
                <w:iCs/>
              </w:rPr>
              <w:t>Column D</w:t>
            </w:r>
          </w:p>
          <w:p w14:paraId="7EF9AF7C" w14:textId="77777777" w:rsidR="00685FD9" w:rsidRPr="00685FD9" w:rsidRDefault="00685FD9" w:rsidP="00685FD9">
            <w:pPr>
              <w:pStyle w:val="TableHeaderArial"/>
              <w:rPr>
                <w:iCs/>
              </w:rPr>
            </w:pPr>
            <w:r w:rsidRPr="006F2A97">
              <w:rPr>
                <w:iCs/>
              </w:rPr>
              <w:t>Rate for dinner ($)</w:t>
            </w:r>
          </w:p>
        </w:tc>
      </w:tr>
      <w:tr w:rsidR="00685FD9" w:rsidRPr="006F2A97" w14:paraId="12D48AC2" w14:textId="77777777" w:rsidTr="00685FD9">
        <w:tc>
          <w:tcPr>
            <w:tcW w:w="643" w:type="dxa"/>
            <w:tcBorders>
              <w:top w:val="single" w:sz="6" w:space="0" w:color="auto"/>
              <w:left w:val="single" w:sz="6" w:space="0" w:color="auto"/>
              <w:bottom w:val="single" w:sz="6" w:space="0" w:color="auto"/>
              <w:right w:val="single" w:sz="6" w:space="0" w:color="auto"/>
            </w:tcBorders>
            <w:shd w:val="clear" w:color="auto" w:fill="auto"/>
          </w:tcPr>
          <w:p w14:paraId="3B86D80E" w14:textId="77777777" w:rsidR="00685FD9" w:rsidRPr="00685FD9" w:rsidRDefault="00685FD9" w:rsidP="00685FD9">
            <w:pPr>
              <w:pStyle w:val="TableHeaderArial"/>
              <w:rPr>
                <w:b w:val="0"/>
              </w:rPr>
            </w:pPr>
            <w:r w:rsidRPr="00685FD9">
              <w:rPr>
                <w:b w:val="0"/>
              </w:rPr>
              <w:t>1.</w:t>
            </w:r>
          </w:p>
        </w:tc>
        <w:tc>
          <w:tcPr>
            <w:tcW w:w="2918" w:type="dxa"/>
            <w:tcBorders>
              <w:top w:val="single" w:sz="6" w:space="0" w:color="auto"/>
              <w:left w:val="single" w:sz="6" w:space="0" w:color="auto"/>
              <w:bottom w:val="single" w:sz="6" w:space="0" w:color="auto"/>
              <w:right w:val="single" w:sz="6" w:space="0" w:color="auto"/>
            </w:tcBorders>
            <w:shd w:val="clear" w:color="auto" w:fill="auto"/>
          </w:tcPr>
          <w:p w14:paraId="3F1B5C04" w14:textId="77777777" w:rsidR="00685FD9" w:rsidRPr="00685FD9" w:rsidRDefault="00685FD9" w:rsidP="00685FD9">
            <w:pPr>
              <w:pStyle w:val="TableHeaderArial"/>
              <w:rPr>
                <w:b w:val="0"/>
              </w:rPr>
            </w:pPr>
            <w:r w:rsidRPr="00685FD9">
              <w:rPr>
                <w:b w:val="0"/>
              </w:rPr>
              <w:t>The member is not on leave without pay.</w:t>
            </w:r>
          </w:p>
        </w:tc>
        <w:tc>
          <w:tcPr>
            <w:tcW w:w="1585" w:type="dxa"/>
            <w:tcBorders>
              <w:top w:val="single" w:sz="6" w:space="0" w:color="auto"/>
              <w:left w:val="single" w:sz="6" w:space="0" w:color="auto"/>
              <w:bottom w:val="single" w:sz="6" w:space="0" w:color="auto"/>
              <w:right w:val="single" w:sz="6" w:space="0" w:color="auto"/>
            </w:tcBorders>
            <w:shd w:val="clear" w:color="auto" w:fill="auto"/>
          </w:tcPr>
          <w:p w14:paraId="17A5D182" w14:textId="77777777" w:rsidR="00685FD9" w:rsidRPr="00685FD9" w:rsidRDefault="00685FD9" w:rsidP="00685FD9">
            <w:pPr>
              <w:pStyle w:val="TableHeaderArial"/>
              <w:rPr>
                <w:b w:val="0"/>
                <w:iCs/>
              </w:rPr>
            </w:pPr>
            <w:r w:rsidRPr="00685FD9">
              <w:rPr>
                <w:b w:val="0"/>
                <w:iCs/>
              </w:rPr>
              <w:t>5.90</w:t>
            </w:r>
          </w:p>
        </w:tc>
        <w:tc>
          <w:tcPr>
            <w:tcW w:w="1585" w:type="dxa"/>
            <w:tcBorders>
              <w:top w:val="single" w:sz="6" w:space="0" w:color="auto"/>
              <w:left w:val="single" w:sz="6" w:space="0" w:color="auto"/>
              <w:bottom w:val="single" w:sz="6" w:space="0" w:color="auto"/>
              <w:right w:val="single" w:sz="6" w:space="0" w:color="auto"/>
            </w:tcBorders>
            <w:shd w:val="clear" w:color="auto" w:fill="auto"/>
          </w:tcPr>
          <w:p w14:paraId="4F6329B7" w14:textId="77777777" w:rsidR="00685FD9" w:rsidRPr="00685FD9" w:rsidRDefault="00685FD9" w:rsidP="00685FD9">
            <w:pPr>
              <w:pStyle w:val="TableHeaderArial"/>
              <w:rPr>
                <w:b w:val="0"/>
                <w:iCs/>
              </w:rPr>
            </w:pPr>
            <w:r w:rsidRPr="00685FD9">
              <w:rPr>
                <w:b w:val="0"/>
                <w:iCs/>
              </w:rPr>
              <w:t>8.55</w:t>
            </w:r>
          </w:p>
        </w:tc>
        <w:tc>
          <w:tcPr>
            <w:tcW w:w="1587" w:type="dxa"/>
            <w:tcBorders>
              <w:top w:val="single" w:sz="6" w:space="0" w:color="auto"/>
              <w:left w:val="single" w:sz="6" w:space="0" w:color="auto"/>
              <w:bottom w:val="single" w:sz="6" w:space="0" w:color="auto"/>
              <w:right w:val="single" w:sz="6" w:space="0" w:color="auto"/>
            </w:tcBorders>
            <w:shd w:val="clear" w:color="auto" w:fill="auto"/>
          </w:tcPr>
          <w:p w14:paraId="2A4421E1" w14:textId="77777777" w:rsidR="00685FD9" w:rsidRPr="00685FD9" w:rsidRDefault="00685FD9" w:rsidP="00685FD9">
            <w:pPr>
              <w:pStyle w:val="TableHeaderArial"/>
              <w:rPr>
                <w:b w:val="0"/>
                <w:iCs/>
              </w:rPr>
            </w:pPr>
            <w:r w:rsidRPr="00685FD9">
              <w:rPr>
                <w:b w:val="0"/>
                <w:iCs/>
              </w:rPr>
              <w:t>7.60</w:t>
            </w:r>
          </w:p>
        </w:tc>
      </w:tr>
      <w:tr w:rsidR="00685FD9" w:rsidRPr="006F2A97" w14:paraId="3AC78D3A" w14:textId="77777777" w:rsidTr="00685FD9">
        <w:tc>
          <w:tcPr>
            <w:tcW w:w="643" w:type="dxa"/>
            <w:tcBorders>
              <w:top w:val="single" w:sz="6" w:space="0" w:color="auto"/>
              <w:left w:val="single" w:sz="6" w:space="0" w:color="auto"/>
              <w:bottom w:val="single" w:sz="6" w:space="0" w:color="auto"/>
              <w:right w:val="single" w:sz="6" w:space="0" w:color="auto"/>
            </w:tcBorders>
            <w:shd w:val="clear" w:color="auto" w:fill="auto"/>
          </w:tcPr>
          <w:p w14:paraId="7EDBFC08" w14:textId="77777777" w:rsidR="00685FD9" w:rsidRPr="00685FD9" w:rsidRDefault="00685FD9" w:rsidP="00685FD9">
            <w:pPr>
              <w:pStyle w:val="TableHeaderArial"/>
              <w:rPr>
                <w:b w:val="0"/>
              </w:rPr>
            </w:pPr>
            <w:r w:rsidRPr="00685FD9">
              <w:rPr>
                <w:b w:val="0"/>
              </w:rPr>
              <w:t>2.</w:t>
            </w:r>
          </w:p>
        </w:tc>
        <w:tc>
          <w:tcPr>
            <w:tcW w:w="2918" w:type="dxa"/>
            <w:tcBorders>
              <w:top w:val="single" w:sz="6" w:space="0" w:color="auto"/>
              <w:left w:val="single" w:sz="6" w:space="0" w:color="auto"/>
              <w:bottom w:val="single" w:sz="6" w:space="0" w:color="auto"/>
              <w:right w:val="single" w:sz="6" w:space="0" w:color="auto"/>
            </w:tcBorders>
            <w:shd w:val="clear" w:color="auto" w:fill="auto"/>
          </w:tcPr>
          <w:p w14:paraId="5860AAA7" w14:textId="77777777" w:rsidR="00685FD9" w:rsidRPr="00685FD9" w:rsidRDefault="00685FD9" w:rsidP="00685FD9">
            <w:pPr>
              <w:pStyle w:val="TableHeaderArial"/>
              <w:rPr>
                <w:b w:val="0"/>
              </w:rPr>
            </w:pPr>
            <w:r w:rsidRPr="00685FD9">
              <w:rPr>
                <w:b w:val="0"/>
              </w:rPr>
              <w:t>The member is on a nonworking period or leave without pay.</w:t>
            </w:r>
          </w:p>
        </w:tc>
        <w:tc>
          <w:tcPr>
            <w:tcW w:w="1585" w:type="dxa"/>
            <w:tcBorders>
              <w:top w:val="single" w:sz="6" w:space="0" w:color="auto"/>
              <w:left w:val="single" w:sz="6" w:space="0" w:color="auto"/>
              <w:bottom w:val="single" w:sz="6" w:space="0" w:color="auto"/>
              <w:right w:val="single" w:sz="6" w:space="0" w:color="auto"/>
            </w:tcBorders>
            <w:shd w:val="clear" w:color="auto" w:fill="auto"/>
          </w:tcPr>
          <w:p w14:paraId="0F7FAA4E" w14:textId="77777777" w:rsidR="00685FD9" w:rsidRPr="00685FD9" w:rsidRDefault="00685FD9" w:rsidP="00685FD9">
            <w:pPr>
              <w:pStyle w:val="TableHeaderArial"/>
              <w:rPr>
                <w:b w:val="0"/>
                <w:iCs/>
              </w:rPr>
            </w:pPr>
            <w:r w:rsidRPr="00685FD9">
              <w:rPr>
                <w:b w:val="0"/>
                <w:iCs/>
              </w:rPr>
              <w:t>11.00</w:t>
            </w:r>
          </w:p>
        </w:tc>
        <w:tc>
          <w:tcPr>
            <w:tcW w:w="1585" w:type="dxa"/>
            <w:tcBorders>
              <w:top w:val="single" w:sz="6" w:space="0" w:color="auto"/>
              <w:left w:val="single" w:sz="6" w:space="0" w:color="auto"/>
              <w:bottom w:val="single" w:sz="6" w:space="0" w:color="auto"/>
              <w:right w:val="single" w:sz="6" w:space="0" w:color="auto"/>
            </w:tcBorders>
            <w:shd w:val="clear" w:color="auto" w:fill="auto"/>
          </w:tcPr>
          <w:p w14:paraId="2FB51973" w14:textId="77777777" w:rsidR="00685FD9" w:rsidRPr="00685FD9" w:rsidRDefault="00685FD9" w:rsidP="00685FD9">
            <w:pPr>
              <w:pStyle w:val="TableHeaderArial"/>
              <w:rPr>
                <w:b w:val="0"/>
                <w:iCs/>
              </w:rPr>
            </w:pPr>
            <w:r w:rsidRPr="00685FD9">
              <w:rPr>
                <w:b w:val="0"/>
                <w:iCs/>
              </w:rPr>
              <w:t>16.00</w:t>
            </w:r>
          </w:p>
        </w:tc>
        <w:tc>
          <w:tcPr>
            <w:tcW w:w="1587" w:type="dxa"/>
            <w:tcBorders>
              <w:top w:val="single" w:sz="6" w:space="0" w:color="auto"/>
              <w:left w:val="single" w:sz="6" w:space="0" w:color="auto"/>
              <w:bottom w:val="single" w:sz="6" w:space="0" w:color="auto"/>
              <w:right w:val="single" w:sz="6" w:space="0" w:color="auto"/>
            </w:tcBorders>
            <w:shd w:val="clear" w:color="auto" w:fill="auto"/>
          </w:tcPr>
          <w:p w14:paraId="519E2393" w14:textId="77777777" w:rsidR="00685FD9" w:rsidRPr="00685FD9" w:rsidRDefault="00685FD9" w:rsidP="00685FD9">
            <w:pPr>
              <w:pStyle w:val="TableHeaderArial"/>
              <w:rPr>
                <w:b w:val="0"/>
                <w:iCs/>
              </w:rPr>
            </w:pPr>
            <w:r w:rsidRPr="00685FD9">
              <w:rPr>
                <w:b w:val="0"/>
                <w:iCs/>
              </w:rPr>
              <w:t>23.00</w:t>
            </w:r>
          </w:p>
        </w:tc>
      </w:tr>
    </w:tbl>
    <w:p w14:paraId="283AAA24" w14:textId="52988D0F" w:rsidR="00496753" w:rsidRPr="00700022" w:rsidRDefault="00496753" w:rsidP="003A0A1A">
      <w:pPr>
        <w:pStyle w:val="Heading5"/>
      </w:pPr>
      <w:bookmarkStart w:id="3284" w:name="_Toc177127298"/>
      <w:r w:rsidRPr="00700022">
        <w:t>7.9.6</w:t>
      </w:r>
      <w:r w:rsidR="00E85499">
        <w:tab/>
      </w:r>
      <w:r w:rsidRPr="00700022">
        <w:t>Fortnightly meal charges</w:t>
      </w:r>
      <w:bookmarkEnd w:id="3284"/>
    </w:p>
    <w:tbl>
      <w:tblPr>
        <w:tblW w:w="9363" w:type="dxa"/>
        <w:tblInd w:w="113" w:type="dxa"/>
        <w:tblLayout w:type="fixed"/>
        <w:tblLook w:val="04A0" w:firstRow="1" w:lastRow="0" w:firstColumn="1" w:lastColumn="0" w:noHBand="0" w:noVBand="1"/>
      </w:tblPr>
      <w:tblGrid>
        <w:gridCol w:w="992"/>
        <w:gridCol w:w="567"/>
        <w:gridCol w:w="567"/>
        <w:gridCol w:w="7237"/>
      </w:tblGrid>
      <w:tr w:rsidR="00FB3EA0" w:rsidRPr="00D15A4D" w14:paraId="3F5EC4B6" w14:textId="77777777" w:rsidTr="00FB3EA0">
        <w:tc>
          <w:tcPr>
            <w:tcW w:w="992" w:type="dxa"/>
          </w:tcPr>
          <w:p w14:paraId="06FA7243" w14:textId="77777777" w:rsidR="00FB3EA0" w:rsidRPr="00D15A4D" w:rsidRDefault="00FB3EA0" w:rsidP="00E35555">
            <w:pPr>
              <w:pStyle w:val="Sectiontext0"/>
              <w:jc w:val="center"/>
              <w:rPr>
                <w:lang w:eastAsia="en-US"/>
              </w:rPr>
            </w:pPr>
            <w:r>
              <w:rPr>
                <w:lang w:eastAsia="en-US"/>
              </w:rPr>
              <w:t>1.</w:t>
            </w:r>
          </w:p>
        </w:tc>
        <w:tc>
          <w:tcPr>
            <w:tcW w:w="8367" w:type="dxa"/>
            <w:gridSpan w:val="3"/>
          </w:tcPr>
          <w:p w14:paraId="50FE1B01" w14:textId="77777777" w:rsidR="00FB3EA0" w:rsidRPr="00D15A4D" w:rsidRDefault="00FB3EA0" w:rsidP="00E35555">
            <w:pPr>
              <w:pStyle w:val="Sectiontext0"/>
              <w:rPr>
                <w:rFonts w:cs="Arial"/>
                <w:lang w:eastAsia="en-US"/>
              </w:rPr>
            </w:pPr>
            <w:r>
              <w:rPr>
                <w:rFonts w:cs="Arial"/>
                <w:lang w:eastAsia="en-US"/>
              </w:rPr>
              <w:t>This section does not apply to a member who meets</w:t>
            </w:r>
            <w:r w:rsidRPr="00B53380">
              <w:rPr>
                <w:rFonts w:cs="Arial"/>
                <w:lang w:eastAsia="en-US"/>
              </w:rPr>
              <w:t xml:space="preserve"> any of the following circumstances.</w:t>
            </w:r>
          </w:p>
        </w:tc>
      </w:tr>
      <w:tr w:rsidR="00FB3EA0" w:rsidRPr="00D15A4D" w14:paraId="42A39C7E" w14:textId="77777777" w:rsidTr="00FB3EA0">
        <w:tc>
          <w:tcPr>
            <w:tcW w:w="992" w:type="dxa"/>
          </w:tcPr>
          <w:p w14:paraId="31AD61AB" w14:textId="77777777" w:rsidR="00FB3EA0" w:rsidRPr="00D15A4D" w:rsidRDefault="00FB3EA0" w:rsidP="00E35555">
            <w:pPr>
              <w:pStyle w:val="Sectiontext0"/>
              <w:jc w:val="center"/>
              <w:rPr>
                <w:lang w:eastAsia="en-US"/>
              </w:rPr>
            </w:pPr>
          </w:p>
        </w:tc>
        <w:tc>
          <w:tcPr>
            <w:tcW w:w="563" w:type="dxa"/>
            <w:hideMark/>
          </w:tcPr>
          <w:p w14:paraId="6388B802" w14:textId="77777777" w:rsidR="00FB3EA0" w:rsidRPr="00D15A4D" w:rsidRDefault="00FB3EA0" w:rsidP="00E35555">
            <w:pPr>
              <w:pStyle w:val="Sectiontext0"/>
              <w:rPr>
                <w:rFonts w:cs="Arial"/>
                <w:lang w:eastAsia="en-US"/>
              </w:rPr>
            </w:pPr>
            <w:r w:rsidRPr="00D15A4D">
              <w:rPr>
                <w:rFonts w:cs="Arial"/>
                <w:lang w:eastAsia="en-US"/>
              </w:rPr>
              <w:t>a.</w:t>
            </w:r>
          </w:p>
        </w:tc>
        <w:tc>
          <w:tcPr>
            <w:tcW w:w="7804" w:type="dxa"/>
            <w:gridSpan w:val="2"/>
          </w:tcPr>
          <w:p w14:paraId="0F080B3B" w14:textId="77777777" w:rsidR="00FB3EA0" w:rsidRPr="00D15A4D" w:rsidRDefault="00FB3EA0" w:rsidP="00E35555">
            <w:pPr>
              <w:pStyle w:val="Sectiontext0"/>
              <w:rPr>
                <w:rFonts w:cs="Arial"/>
                <w:lang w:eastAsia="en-US"/>
              </w:rPr>
            </w:pPr>
            <w:r>
              <w:rPr>
                <w:rFonts w:cs="Arial"/>
                <w:lang w:eastAsia="en-US"/>
              </w:rPr>
              <w:t xml:space="preserve">They are a member on Reserve service. </w:t>
            </w:r>
          </w:p>
        </w:tc>
      </w:tr>
      <w:tr w:rsidR="00FB3EA0" w:rsidRPr="00D15A4D" w14:paraId="49C5486E" w14:textId="77777777" w:rsidTr="00FB3EA0">
        <w:tc>
          <w:tcPr>
            <w:tcW w:w="992" w:type="dxa"/>
          </w:tcPr>
          <w:p w14:paraId="19B7613F" w14:textId="77777777" w:rsidR="00FB3EA0" w:rsidRPr="00D15A4D" w:rsidRDefault="00FB3EA0" w:rsidP="00E35555">
            <w:pPr>
              <w:pStyle w:val="Sectiontext0"/>
              <w:jc w:val="center"/>
              <w:rPr>
                <w:lang w:eastAsia="en-US"/>
              </w:rPr>
            </w:pPr>
          </w:p>
        </w:tc>
        <w:tc>
          <w:tcPr>
            <w:tcW w:w="563" w:type="dxa"/>
            <w:hideMark/>
          </w:tcPr>
          <w:p w14:paraId="2B1A6EB4" w14:textId="77777777" w:rsidR="00FB3EA0" w:rsidRPr="00D15A4D" w:rsidRDefault="00FB3EA0" w:rsidP="00E35555">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3015A770" w14:textId="77777777" w:rsidR="00FB3EA0" w:rsidRPr="0059322D" w:rsidRDefault="00FB3EA0" w:rsidP="00E35555">
            <w:pPr>
              <w:pStyle w:val="Sectiontext0"/>
              <w:rPr>
                <w:rFonts w:cs="Arial"/>
                <w:lang w:eastAsia="en-US"/>
              </w:rPr>
            </w:pPr>
            <w:r w:rsidRPr="004A706D">
              <w:rPr>
                <w:rFonts w:cs="Arial"/>
                <w:lang w:eastAsia="en-US"/>
              </w:rPr>
              <w:t xml:space="preserve">They are </w:t>
            </w:r>
            <w:r>
              <w:rPr>
                <w:rFonts w:cs="Arial"/>
                <w:lang w:eastAsia="en-US"/>
              </w:rPr>
              <w:t xml:space="preserve">occupying </w:t>
            </w:r>
            <w:r w:rsidRPr="004A706D">
              <w:rPr>
                <w:rFonts w:cs="Arial"/>
                <w:lang w:eastAsia="en-US"/>
              </w:rPr>
              <w:t>living</w:t>
            </w:r>
            <w:r>
              <w:rPr>
                <w:rFonts w:cs="Arial"/>
                <w:lang w:eastAsia="en-US"/>
              </w:rPr>
              <w:t>-</w:t>
            </w:r>
            <w:r w:rsidRPr="004A706D">
              <w:rPr>
                <w:rFonts w:cs="Arial"/>
                <w:lang w:eastAsia="en-US"/>
              </w:rPr>
              <w:t>in</w:t>
            </w:r>
            <w:r>
              <w:rPr>
                <w:rFonts w:cs="Arial"/>
                <w:lang w:eastAsia="en-US"/>
              </w:rPr>
              <w:t xml:space="preserve"> accommodation</w:t>
            </w:r>
            <w:r w:rsidRPr="004A706D">
              <w:rPr>
                <w:rFonts w:cs="Arial"/>
                <w:lang w:eastAsia="en-US"/>
              </w:rPr>
              <w:t xml:space="preserve"> and are not required to pay a contribution for the living-in accommodation</w:t>
            </w:r>
            <w:r>
              <w:rPr>
                <w:rFonts w:cs="Arial"/>
                <w:lang w:eastAsia="en-US"/>
              </w:rPr>
              <w:t xml:space="preserve"> unless subsection 1A applies</w:t>
            </w:r>
          </w:p>
        </w:tc>
      </w:tr>
      <w:tr w:rsidR="00FB3EA0" w:rsidRPr="00D15A4D" w14:paraId="1640B5D3" w14:textId="77777777" w:rsidTr="00FB3EA0">
        <w:tc>
          <w:tcPr>
            <w:tcW w:w="992" w:type="dxa"/>
          </w:tcPr>
          <w:p w14:paraId="30788E83" w14:textId="77777777" w:rsidR="00FB3EA0" w:rsidRPr="00D15A4D" w:rsidRDefault="00FB3EA0" w:rsidP="00E35555">
            <w:pPr>
              <w:pStyle w:val="Sectiontext0"/>
              <w:jc w:val="center"/>
              <w:rPr>
                <w:lang w:eastAsia="en-US"/>
              </w:rPr>
            </w:pPr>
          </w:p>
        </w:tc>
        <w:tc>
          <w:tcPr>
            <w:tcW w:w="563" w:type="dxa"/>
            <w:hideMark/>
          </w:tcPr>
          <w:p w14:paraId="1BFFF64F" w14:textId="77777777" w:rsidR="00FB3EA0" w:rsidRPr="00D15A4D" w:rsidRDefault="00FB3EA0" w:rsidP="00E35555">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4598E973" w14:textId="77777777" w:rsidR="00FB3EA0" w:rsidRPr="0059322D" w:rsidRDefault="00FB3EA0" w:rsidP="00E35555">
            <w:pPr>
              <w:pStyle w:val="Sectiontext0"/>
              <w:rPr>
                <w:rFonts w:cs="Arial"/>
                <w:lang w:eastAsia="en-US"/>
              </w:rPr>
            </w:pPr>
            <w:r>
              <w:rPr>
                <w:rFonts w:cs="Arial"/>
                <w:lang w:eastAsia="en-US"/>
              </w:rPr>
              <w:t>They are on leave without pay.</w:t>
            </w:r>
          </w:p>
        </w:tc>
      </w:tr>
      <w:tr w:rsidR="00FB3EA0" w:rsidRPr="00D15A4D" w14:paraId="3C6243B6" w14:textId="77777777" w:rsidTr="00FB3EA0">
        <w:tc>
          <w:tcPr>
            <w:tcW w:w="992" w:type="dxa"/>
          </w:tcPr>
          <w:p w14:paraId="4B8C1959" w14:textId="77777777" w:rsidR="00FB3EA0" w:rsidRPr="00D15A4D" w:rsidRDefault="00FB3EA0" w:rsidP="00E35555">
            <w:pPr>
              <w:pStyle w:val="Sectiontext0"/>
              <w:jc w:val="center"/>
              <w:rPr>
                <w:lang w:eastAsia="en-US"/>
              </w:rPr>
            </w:pPr>
            <w:r>
              <w:rPr>
                <w:lang w:eastAsia="en-US"/>
              </w:rPr>
              <w:t>1A.</w:t>
            </w:r>
          </w:p>
        </w:tc>
        <w:tc>
          <w:tcPr>
            <w:tcW w:w="8367" w:type="dxa"/>
            <w:gridSpan w:val="3"/>
          </w:tcPr>
          <w:p w14:paraId="58B53FED" w14:textId="77777777" w:rsidR="00FB3EA0" w:rsidRPr="00D15A4D" w:rsidRDefault="00FB3EA0" w:rsidP="00E35555">
            <w:pPr>
              <w:pStyle w:val="Sectiontext0"/>
              <w:rPr>
                <w:rFonts w:cs="Arial"/>
                <w:lang w:eastAsia="en-US"/>
              </w:rPr>
            </w:pPr>
            <w:r>
              <w:rPr>
                <w:rFonts w:cs="Arial"/>
                <w:lang w:eastAsia="en-US"/>
              </w:rPr>
              <w:t>Paragraph 1.a does not apply to a member who meets any of the following.</w:t>
            </w:r>
          </w:p>
        </w:tc>
      </w:tr>
      <w:tr w:rsidR="00FB3EA0" w:rsidRPr="00D15A4D" w14:paraId="7FEB0349" w14:textId="77777777" w:rsidTr="00FB3EA0">
        <w:tc>
          <w:tcPr>
            <w:tcW w:w="992" w:type="dxa"/>
          </w:tcPr>
          <w:p w14:paraId="20CC6414" w14:textId="77777777" w:rsidR="00FB3EA0" w:rsidRPr="00D15A4D" w:rsidRDefault="00FB3EA0" w:rsidP="00E35555">
            <w:pPr>
              <w:pStyle w:val="Sectiontext0"/>
              <w:jc w:val="center"/>
              <w:rPr>
                <w:lang w:eastAsia="en-US"/>
              </w:rPr>
            </w:pPr>
          </w:p>
        </w:tc>
        <w:tc>
          <w:tcPr>
            <w:tcW w:w="563" w:type="dxa"/>
            <w:hideMark/>
          </w:tcPr>
          <w:p w14:paraId="5C280744" w14:textId="77777777" w:rsidR="00FB3EA0" w:rsidRPr="00D15A4D" w:rsidRDefault="00FB3EA0" w:rsidP="00E35555">
            <w:pPr>
              <w:pStyle w:val="Sectiontext0"/>
              <w:rPr>
                <w:rFonts w:cs="Arial"/>
                <w:lang w:eastAsia="en-US"/>
              </w:rPr>
            </w:pPr>
            <w:r w:rsidRPr="00D15A4D">
              <w:rPr>
                <w:rFonts w:cs="Arial"/>
                <w:lang w:eastAsia="en-US"/>
              </w:rPr>
              <w:t>a.</w:t>
            </w:r>
          </w:p>
        </w:tc>
        <w:tc>
          <w:tcPr>
            <w:tcW w:w="7804" w:type="dxa"/>
            <w:gridSpan w:val="2"/>
          </w:tcPr>
          <w:p w14:paraId="06AB97CB" w14:textId="77777777" w:rsidR="00FB3EA0" w:rsidRPr="00D15A4D" w:rsidRDefault="00FB3EA0" w:rsidP="00E35555">
            <w:pPr>
              <w:pStyle w:val="Sectiontext0"/>
              <w:rPr>
                <w:rFonts w:cs="Arial"/>
                <w:lang w:eastAsia="en-US"/>
              </w:rPr>
            </w:pPr>
            <w:r>
              <w:rPr>
                <w:rFonts w:cs="Arial"/>
                <w:lang w:eastAsia="en-US"/>
              </w:rPr>
              <w:t>They meet all of the following.</w:t>
            </w:r>
            <w:r>
              <w:t xml:space="preserve"> </w:t>
            </w:r>
          </w:p>
        </w:tc>
      </w:tr>
      <w:tr w:rsidR="00FB3EA0" w:rsidRPr="00D15A4D" w14:paraId="0F4DD18D" w14:textId="77777777" w:rsidTr="00FB3EA0">
        <w:tc>
          <w:tcPr>
            <w:tcW w:w="992" w:type="dxa"/>
          </w:tcPr>
          <w:p w14:paraId="75E9FEBA" w14:textId="77777777" w:rsidR="00FB3EA0" w:rsidRPr="00D15A4D" w:rsidRDefault="00FB3EA0" w:rsidP="00E35555">
            <w:pPr>
              <w:pStyle w:val="Sectiontext0"/>
              <w:jc w:val="center"/>
              <w:rPr>
                <w:lang w:eastAsia="en-US"/>
              </w:rPr>
            </w:pPr>
          </w:p>
        </w:tc>
        <w:tc>
          <w:tcPr>
            <w:tcW w:w="563" w:type="dxa"/>
          </w:tcPr>
          <w:p w14:paraId="2CDE2579" w14:textId="77777777" w:rsidR="00FB3EA0" w:rsidRPr="00D15A4D" w:rsidRDefault="00FB3EA0" w:rsidP="00E35555">
            <w:pPr>
              <w:pStyle w:val="Sectiontext0"/>
              <w:rPr>
                <w:rFonts w:cs="Arial"/>
                <w:iCs/>
                <w:lang w:eastAsia="en-US"/>
              </w:rPr>
            </w:pPr>
          </w:p>
        </w:tc>
        <w:tc>
          <w:tcPr>
            <w:tcW w:w="567" w:type="dxa"/>
          </w:tcPr>
          <w:p w14:paraId="61506F31" w14:textId="77777777" w:rsidR="00FB3EA0" w:rsidRPr="00D15A4D" w:rsidRDefault="00FB3EA0" w:rsidP="00E35555">
            <w:pPr>
              <w:pStyle w:val="Sectiontext0"/>
              <w:rPr>
                <w:rFonts w:cs="Arial"/>
                <w:iCs/>
                <w:lang w:eastAsia="en-US"/>
              </w:rPr>
            </w:pPr>
            <w:r w:rsidRPr="00D15A4D">
              <w:rPr>
                <w:rFonts w:cs="Arial"/>
                <w:iCs/>
                <w:lang w:eastAsia="en-US"/>
              </w:rPr>
              <w:t>i.</w:t>
            </w:r>
          </w:p>
        </w:tc>
        <w:tc>
          <w:tcPr>
            <w:tcW w:w="7237" w:type="dxa"/>
          </w:tcPr>
          <w:p w14:paraId="65C69BA4" w14:textId="77777777" w:rsidR="00FB3EA0" w:rsidRPr="0059322D" w:rsidRDefault="00FB3EA0" w:rsidP="00E35555">
            <w:pPr>
              <w:pStyle w:val="Sectiontext0"/>
              <w:rPr>
                <w:rFonts w:cs="Arial"/>
                <w:iCs/>
                <w:lang w:eastAsia="en-US"/>
              </w:rPr>
            </w:pPr>
            <w:r>
              <w:rPr>
                <w:rFonts w:cs="Arial"/>
                <w:lang w:eastAsia="en-US"/>
              </w:rPr>
              <w:t>They have no resident family or recognised other persons.</w:t>
            </w:r>
          </w:p>
        </w:tc>
      </w:tr>
      <w:tr w:rsidR="00FB3EA0" w:rsidRPr="00D15A4D" w14:paraId="1B11ABAF" w14:textId="77777777" w:rsidTr="00FB3EA0">
        <w:tc>
          <w:tcPr>
            <w:tcW w:w="992" w:type="dxa"/>
          </w:tcPr>
          <w:p w14:paraId="376CC213" w14:textId="77777777" w:rsidR="00FB3EA0" w:rsidRPr="00D15A4D" w:rsidRDefault="00FB3EA0" w:rsidP="00E35555">
            <w:pPr>
              <w:pStyle w:val="Sectiontext0"/>
              <w:jc w:val="center"/>
              <w:rPr>
                <w:lang w:eastAsia="en-US"/>
              </w:rPr>
            </w:pPr>
          </w:p>
        </w:tc>
        <w:tc>
          <w:tcPr>
            <w:tcW w:w="563" w:type="dxa"/>
          </w:tcPr>
          <w:p w14:paraId="625E210D" w14:textId="77777777" w:rsidR="00FB3EA0" w:rsidRPr="00D15A4D" w:rsidRDefault="00FB3EA0" w:rsidP="00E35555">
            <w:pPr>
              <w:pStyle w:val="Sectiontext0"/>
              <w:rPr>
                <w:rFonts w:cs="Arial"/>
                <w:iCs/>
                <w:lang w:eastAsia="en-US"/>
              </w:rPr>
            </w:pPr>
          </w:p>
        </w:tc>
        <w:tc>
          <w:tcPr>
            <w:tcW w:w="567" w:type="dxa"/>
          </w:tcPr>
          <w:p w14:paraId="5026DADF" w14:textId="77777777" w:rsidR="00FB3EA0" w:rsidRPr="00D15A4D" w:rsidRDefault="00FB3EA0" w:rsidP="00E35555">
            <w:pPr>
              <w:pStyle w:val="Sectiontext0"/>
              <w:rPr>
                <w:rFonts w:cs="Arial"/>
                <w:iCs/>
                <w:lang w:eastAsia="en-US"/>
              </w:rPr>
            </w:pPr>
            <w:r>
              <w:rPr>
                <w:rFonts w:cs="Arial"/>
                <w:iCs/>
                <w:lang w:eastAsia="en-US"/>
              </w:rPr>
              <w:t>ii.</w:t>
            </w:r>
          </w:p>
        </w:tc>
        <w:tc>
          <w:tcPr>
            <w:tcW w:w="7237" w:type="dxa"/>
          </w:tcPr>
          <w:p w14:paraId="7DA76D1B" w14:textId="1A9B0FFB" w:rsidR="00FB3EA0" w:rsidRPr="0059322D" w:rsidRDefault="00FB3EA0" w:rsidP="0057731B">
            <w:pPr>
              <w:pStyle w:val="Sectiontext0"/>
              <w:rPr>
                <w:rFonts w:cs="Arial"/>
                <w:iCs/>
                <w:lang w:eastAsia="en-US"/>
              </w:rPr>
            </w:pPr>
            <w:r>
              <w:rPr>
                <w:rFonts w:cs="Arial"/>
                <w:lang w:eastAsia="en-US"/>
              </w:rPr>
              <w:t>They do</w:t>
            </w:r>
            <w:r w:rsidRPr="00A14E4F">
              <w:rPr>
                <w:rFonts w:cs="Arial"/>
                <w:lang w:eastAsia="en-US"/>
              </w:rPr>
              <w:t xml:space="preserve"> not have to pay a contribution for living-in accommodation because they are in a room with </w:t>
            </w:r>
            <w:r w:rsidR="0057731B">
              <w:rPr>
                <w:rFonts w:cs="Arial"/>
                <w:lang w:eastAsia="en-US"/>
              </w:rPr>
              <w:t>4</w:t>
            </w:r>
            <w:r w:rsidRPr="00A14E4F">
              <w:rPr>
                <w:rFonts w:cs="Arial"/>
                <w:lang w:eastAsia="en-US"/>
              </w:rPr>
              <w:t xml:space="preserve"> or more beds.</w:t>
            </w:r>
          </w:p>
        </w:tc>
      </w:tr>
      <w:tr w:rsidR="00FB3EA0" w:rsidRPr="00D15A4D" w14:paraId="0AEB1AFE" w14:textId="77777777" w:rsidTr="00FB3EA0">
        <w:tc>
          <w:tcPr>
            <w:tcW w:w="992" w:type="dxa"/>
          </w:tcPr>
          <w:p w14:paraId="0FF40A41" w14:textId="77777777" w:rsidR="00FB3EA0" w:rsidRPr="00D15A4D" w:rsidRDefault="00FB3EA0" w:rsidP="00E35555">
            <w:pPr>
              <w:pStyle w:val="Sectiontext0"/>
              <w:jc w:val="center"/>
              <w:rPr>
                <w:lang w:eastAsia="en-US"/>
              </w:rPr>
            </w:pPr>
          </w:p>
        </w:tc>
        <w:tc>
          <w:tcPr>
            <w:tcW w:w="563" w:type="dxa"/>
            <w:hideMark/>
          </w:tcPr>
          <w:p w14:paraId="203A2380" w14:textId="77777777" w:rsidR="00FB3EA0" w:rsidRPr="00D15A4D" w:rsidRDefault="00FB3EA0" w:rsidP="00E35555">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7170AEB4" w14:textId="77777777" w:rsidR="00FB3EA0" w:rsidRPr="00D15A4D" w:rsidRDefault="00FB3EA0" w:rsidP="00E35555">
            <w:pPr>
              <w:pStyle w:val="Sectiontext0"/>
              <w:rPr>
                <w:rFonts w:cs="Arial"/>
                <w:lang w:eastAsia="en-US"/>
              </w:rPr>
            </w:pPr>
            <w:r>
              <w:rPr>
                <w:rFonts w:cs="Arial"/>
                <w:lang w:eastAsia="en-US"/>
              </w:rPr>
              <w:t>They occupy</w:t>
            </w:r>
            <w:r w:rsidRPr="00A14E4F">
              <w:rPr>
                <w:rFonts w:cs="Arial"/>
                <w:lang w:eastAsia="en-US"/>
              </w:rPr>
              <w:t xml:space="preserve"> temporary living-in accommodation below the level 1 standard.</w:t>
            </w:r>
          </w:p>
        </w:tc>
      </w:tr>
      <w:tr w:rsidR="00FB3EA0" w:rsidRPr="00D15A4D" w14:paraId="0ABAB710" w14:textId="77777777" w:rsidTr="00FB3EA0">
        <w:tc>
          <w:tcPr>
            <w:tcW w:w="992" w:type="dxa"/>
          </w:tcPr>
          <w:p w14:paraId="78772F74" w14:textId="77777777" w:rsidR="00FB3EA0" w:rsidRPr="00D15A4D" w:rsidRDefault="00FB3EA0" w:rsidP="00E35555">
            <w:pPr>
              <w:pStyle w:val="Sectiontext0"/>
              <w:jc w:val="center"/>
              <w:rPr>
                <w:lang w:eastAsia="en-US"/>
              </w:rPr>
            </w:pPr>
          </w:p>
        </w:tc>
        <w:tc>
          <w:tcPr>
            <w:tcW w:w="563" w:type="dxa"/>
            <w:hideMark/>
          </w:tcPr>
          <w:p w14:paraId="0F64634A" w14:textId="77777777" w:rsidR="00FB3EA0" w:rsidRPr="00D15A4D" w:rsidRDefault="00FB3EA0" w:rsidP="00E35555">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1941C1F6" w14:textId="77777777" w:rsidR="00FB3EA0" w:rsidRPr="00D15A4D" w:rsidRDefault="00FB3EA0" w:rsidP="00E35555">
            <w:pPr>
              <w:pStyle w:val="Sectiontext0"/>
              <w:rPr>
                <w:rFonts w:cs="Arial"/>
                <w:lang w:eastAsia="en-US"/>
              </w:rPr>
            </w:pPr>
            <w:r>
              <w:rPr>
                <w:rFonts w:cs="Arial"/>
                <w:lang w:eastAsia="en-US"/>
              </w:rPr>
              <w:t>They</w:t>
            </w:r>
            <w:r w:rsidRPr="00456CFE">
              <w:rPr>
                <w:rFonts w:cs="Arial"/>
                <w:lang w:eastAsia="en-US"/>
              </w:rPr>
              <w:t xml:space="preserve"> </w:t>
            </w:r>
            <w:r>
              <w:rPr>
                <w:rFonts w:cs="Arial"/>
                <w:lang w:eastAsia="en-US"/>
              </w:rPr>
              <w:t>have no resident family or other persons and their primary service location is</w:t>
            </w:r>
            <w:r w:rsidRPr="00456CFE">
              <w:rPr>
                <w:rFonts w:cs="Arial"/>
                <w:lang w:eastAsia="en-US"/>
              </w:rPr>
              <w:t xml:space="preserve"> a seagoing submarine.</w:t>
            </w:r>
          </w:p>
        </w:tc>
      </w:tr>
      <w:bookmarkEnd w:id="3276"/>
      <w:bookmarkEnd w:id="3277"/>
      <w:bookmarkEnd w:id="3278"/>
      <w:bookmarkEnd w:id="3279"/>
      <w:bookmarkEnd w:id="3280"/>
      <w:bookmarkEnd w:id="3281"/>
      <w:bookmarkEnd w:id="3282"/>
      <w:bookmarkEnd w:id="3283"/>
      <w:tr w:rsidR="003C0FDD" w:rsidRPr="00700022" w14:paraId="059ECD12" w14:textId="77777777" w:rsidTr="00FB3EA0">
        <w:tblPrEx>
          <w:tblLook w:val="0000" w:firstRow="0" w:lastRow="0" w:firstColumn="0" w:lastColumn="0" w:noHBand="0" w:noVBand="0"/>
        </w:tblPrEx>
        <w:tc>
          <w:tcPr>
            <w:tcW w:w="992" w:type="dxa"/>
          </w:tcPr>
          <w:p w14:paraId="28BE63BF" w14:textId="77777777" w:rsidR="003C0FDD" w:rsidRPr="00700022" w:rsidRDefault="003C0FDD" w:rsidP="00E35555">
            <w:pPr>
              <w:pStyle w:val="Sectiontext0"/>
              <w:jc w:val="center"/>
            </w:pPr>
            <w:r w:rsidRPr="00700022">
              <w:t>2.</w:t>
            </w:r>
          </w:p>
        </w:tc>
        <w:tc>
          <w:tcPr>
            <w:tcW w:w="8371" w:type="dxa"/>
            <w:gridSpan w:val="3"/>
          </w:tcPr>
          <w:p w14:paraId="2B054E6F" w14:textId="77777777" w:rsidR="003C0FDD" w:rsidRPr="00700022" w:rsidRDefault="003C0FDD" w:rsidP="00E35555">
            <w:pPr>
              <w:pStyle w:val="Sectiontext0"/>
              <w:rPr>
                <w:iCs/>
              </w:rPr>
            </w:pPr>
            <w:r w:rsidRPr="00700022">
              <w:rPr>
                <w:iCs/>
              </w:rPr>
              <w:t>A member must pay the fortnightly meal charge for eating meals in a mess if any of the following conditions apply.</w:t>
            </w:r>
          </w:p>
        </w:tc>
      </w:tr>
      <w:tr w:rsidR="003C0FDD" w:rsidRPr="00700022" w14:paraId="251393E6" w14:textId="77777777" w:rsidTr="00FB3EA0">
        <w:tblPrEx>
          <w:tblLook w:val="0000" w:firstRow="0" w:lastRow="0" w:firstColumn="0" w:lastColumn="0" w:noHBand="0" w:noVBand="0"/>
        </w:tblPrEx>
        <w:tc>
          <w:tcPr>
            <w:tcW w:w="992" w:type="dxa"/>
          </w:tcPr>
          <w:p w14:paraId="382DEFBA" w14:textId="77777777" w:rsidR="003C0FDD" w:rsidRPr="00700022" w:rsidRDefault="003C0FDD" w:rsidP="00E35555">
            <w:pPr>
              <w:pStyle w:val="Sectiontext0"/>
              <w:jc w:val="center"/>
            </w:pPr>
          </w:p>
        </w:tc>
        <w:tc>
          <w:tcPr>
            <w:tcW w:w="567" w:type="dxa"/>
          </w:tcPr>
          <w:p w14:paraId="55527149" w14:textId="77777777" w:rsidR="003C0FDD" w:rsidRPr="00700022" w:rsidRDefault="003C0FDD" w:rsidP="00E35555">
            <w:pPr>
              <w:pStyle w:val="Sectiontext0"/>
              <w:rPr>
                <w:iCs/>
              </w:rPr>
            </w:pPr>
            <w:r w:rsidRPr="00700022">
              <w:rPr>
                <w:iCs/>
              </w:rPr>
              <w:t>a.</w:t>
            </w:r>
          </w:p>
        </w:tc>
        <w:tc>
          <w:tcPr>
            <w:tcW w:w="7804" w:type="dxa"/>
            <w:gridSpan w:val="2"/>
          </w:tcPr>
          <w:p w14:paraId="56D0D8A2" w14:textId="77777777" w:rsidR="003C0FDD" w:rsidRPr="00700022" w:rsidRDefault="003C0FDD" w:rsidP="00E35555">
            <w:pPr>
              <w:pStyle w:val="Sectiontext0"/>
              <w:rPr>
                <w:iCs/>
              </w:rPr>
            </w:pPr>
            <w:r w:rsidRPr="00700022">
              <w:rPr>
                <w:iCs/>
              </w:rPr>
              <w:t xml:space="preserve">The member has elected to pay the fortnightly meal charge. </w:t>
            </w:r>
          </w:p>
        </w:tc>
      </w:tr>
      <w:tr w:rsidR="003C0FDD" w:rsidRPr="00700022" w14:paraId="26303675" w14:textId="77777777" w:rsidTr="00FB3EA0">
        <w:tblPrEx>
          <w:tblLook w:val="0000" w:firstRow="0" w:lastRow="0" w:firstColumn="0" w:lastColumn="0" w:noHBand="0" w:noVBand="0"/>
        </w:tblPrEx>
        <w:tc>
          <w:tcPr>
            <w:tcW w:w="992" w:type="dxa"/>
          </w:tcPr>
          <w:p w14:paraId="7B1D983F" w14:textId="77777777" w:rsidR="003C0FDD" w:rsidRPr="00700022" w:rsidRDefault="003C0FDD" w:rsidP="00E35555">
            <w:pPr>
              <w:pStyle w:val="Sectiontext0"/>
              <w:jc w:val="center"/>
            </w:pPr>
          </w:p>
        </w:tc>
        <w:tc>
          <w:tcPr>
            <w:tcW w:w="567" w:type="dxa"/>
          </w:tcPr>
          <w:p w14:paraId="3966A3D8" w14:textId="77777777" w:rsidR="003C0FDD" w:rsidRPr="00700022" w:rsidRDefault="003C0FDD" w:rsidP="00E35555">
            <w:pPr>
              <w:pStyle w:val="Sectiontext0"/>
              <w:rPr>
                <w:iCs/>
              </w:rPr>
            </w:pPr>
            <w:r w:rsidRPr="00700022">
              <w:rPr>
                <w:iCs/>
              </w:rPr>
              <w:t xml:space="preserve">b. </w:t>
            </w:r>
          </w:p>
        </w:tc>
        <w:tc>
          <w:tcPr>
            <w:tcW w:w="7804" w:type="dxa"/>
            <w:gridSpan w:val="2"/>
          </w:tcPr>
          <w:p w14:paraId="31A87228" w14:textId="77777777" w:rsidR="003C0FDD" w:rsidRPr="00700022" w:rsidRDefault="003C0FDD" w:rsidP="00E35555">
            <w:pPr>
              <w:pStyle w:val="Sectiontext0"/>
              <w:rPr>
                <w:iCs/>
              </w:rPr>
            </w:pPr>
            <w:r w:rsidRPr="00700022">
              <w:rPr>
                <w:iCs/>
              </w:rPr>
              <w:t>The member is a normal entry recruit during basic recruit training.</w:t>
            </w:r>
          </w:p>
        </w:tc>
      </w:tr>
      <w:tr w:rsidR="003C0FDD" w:rsidRPr="00700022" w14:paraId="64DFEF37" w14:textId="77777777" w:rsidTr="00FB3EA0">
        <w:tblPrEx>
          <w:tblLook w:val="0000" w:firstRow="0" w:lastRow="0" w:firstColumn="0" w:lastColumn="0" w:noHBand="0" w:noVBand="0"/>
        </w:tblPrEx>
        <w:tc>
          <w:tcPr>
            <w:tcW w:w="992" w:type="dxa"/>
          </w:tcPr>
          <w:p w14:paraId="22A5FCC0" w14:textId="77777777" w:rsidR="003C0FDD" w:rsidRPr="00700022" w:rsidRDefault="003C0FDD" w:rsidP="00E35555">
            <w:pPr>
              <w:pStyle w:val="Sectiontext0"/>
              <w:jc w:val="center"/>
            </w:pPr>
            <w:r w:rsidRPr="00700022">
              <w:t>3.</w:t>
            </w:r>
          </w:p>
        </w:tc>
        <w:tc>
          <w:tcPr>
            <w:tcW w:w="8371" w:type="dxa"/>
            <w:gridSpan w:val="3"/>
          </w:tcPr>
          <w:p w14:paraId="54DE07D9" w14:textId="77777777" w:rsidR="003C0FDD" w:rsidRPr="00700022" w:rsidRDefault="003C0FDD" w:rsidP="00E35555">
            <w:pPr>
              <w:pStyle w:val="Sectiontext0"/>
              <w:rPr>
                <w:iCs/>
              </w:rPr>
            </w:pPr>
            <w:r w:rsidRPr="00700022">
              <w:rPr>
                <w:iCs/>
              </w:rPr>
              <w:t>Subject to subsection 4, the fortnightly meal charge for a member who elects to pay the fortnightly meal charge is payable for the following period.</w:t>
            </w:r>
          </w:p>
        </w:tc>
      </w:tr>
      <w:tr w:rsidR="003C0FDD" w:rsidRPr="00700022" w14:paraId="2827695F" w14:textId="77777777" w:rsidTr="00FB3EA0">
        <w:tblPrEx>
          <w:tblLook w:val="0000" w:firstRow="0" w:lastRow="0" w:firstColumn="0" w:lastColumn="0" w:noHBand="0" w:noVBand="0"/>
        </w:tblPrEx>
        <w:tc>
          <w:tcPr>
            <w:tcW w:w="992" w:type="dxa"/>
          </w:tcPr>
          <w:p w14:paraId="7DE8F395" w14:textId="77777777" w:rsidR="003C0FDD" w:rsidRPr="00700022" w:rsidRDefault="003C0FDD" w:rsidP="00E35555">
            <w:pPr>
              <w:pStyle w:val="Sectiontext0"/>
              <w:jc w:val="center"/>
            </w:pPr>
          </w:p>
        </w:tc>
        <w:tc>
          <w:tcPr>
            <w:tcW w:w="567" w:type="dxa"/>
          </w:tcPr>
          <w:p w14:paraId="6CD59CD4" w14:textId="77777777" w:rsidR="003C0FDD" w:rsidRPr="00700022" w:rsidRDefault="003C0FDD" w:rsidP="00E35555">
            <w:pPr>
              <w:pStyle w:val="Sectiontext0"/>
              <w:rPr>
                <w:iCs/>
              </w:rPr>
            </w:pPr>
            <w:r w:rsidRPr="00700022">
              <w:rPr>
                <w:iCs/>
              </w:rPr>
              <w:t>a.</w:t>
            </w:r>
          </w:p>
        </w:tc>
        <w:tc>
          <w:tcPr>
            <w:tcW w:w="7804" w:type="dxa"/>
            <w:gridSpan w:val="2"/>
          </w:tcPr>
          <w:p w14:paraId="59EE5B0A" w14:textId="77777777" w:rsidR="003C0FDD" w:rsidRPr="00700022" w:rsidRDefault="003C0FDD" w:rsidP="00E35555">
            <w:pPr>
              <w:pStyle w:val="Sectiontext0"/>
              <w:rPr>
                <w:iCs/>
              </w:rPr>
            </w:pPr>
            <w:r w:rsidRPr="00700022">
              <w:rPr>
                <w:iCs/>
              </w:rPr>
              <w:t>From the first day of the period that the member elects to pay the fortnightly meal charge.</w:t>
            </w:r>
          </w:p>
        </w:tc>
      </w:tr>
      <w:tr w:rsidR="003C0FDD" w:rsidRPr="00700022" w14:paraId="36B360E9" w14:textId="77777777" w:rsidTr="00FB3EA0">
        <w:tblPrEx>
          <w:tblLook w:val="0000" w:firstRow="0" w:lastRow="0" w:firstColumn="0" w:lastColumn="0" w:noHBand="0" w:noVBand="0"/>
        </w:tblPrEx>
        <w:tc>
          <w:tcPr>
            <w:tcW w:w="992" w:type="dxa"/>
          </w:tcPr>
          <w:p w14:paraId="0B023A15" w14:textId="77777777" w:rsidR="003C0FDD" w:rsidRPr="00700022" w:rsidRDefault="003C0FDD" w:rsidP="00E35555">
            <w:pPr>
              <w:pStyle w:val="Sectiontext0"/>
              <w:jc w:val="center"/>
            </w:pPr>
          </w:p>
        </w:tc>
        <w:tc>
          <w:tcPr>
            <w:tcW w:w="567" w:type="dxa"/>
          </w:tcPr>
          <w:p w14:paraId="6F7ADF90" w14:textId="77777777" w:rsidR="003C0FDD" w:rsidRPr="00700022" w:rsidRDefault="003C0FDD" w:rsidP="00E35555">
            <w:pPr>
              <w:pStyle w:val="Sectiontext0"/>
              <w:rPr>
                <w:iCs/>
              </w:rPr>
            </w:pPr>
            <w:r w:rsidRPr="00700022">
              <w:rPr>
                <w:iCs/>
              </w:rPr>
              <w:t>b.</w:t>
            </w:r>
          </w:p>
        </w:tc>
        <w:tc>
          <w:tcPr>
            <w:tcW w:w="7804" w:type="dxa"/>
            <w:gridSpan w:val="2"/>
          </w:tcPr>
          <w:p w14:paraId="57DF9065" w14:textId="77777777" w:rsidR="003C0FDD" w:rsidRPr="00700022" w:rsidRDefault="003C0FDD" w:rsidP="00E35555">
            <w:pPr>
              <w:pStyle w:val="Sectiontext0"/>
              <w:rPr>
                <w:iCs/>
              </w:rPr>
            </w:pPr>
            <w:r w:rsidRPr="00700022">
              <w:rPr>
                <w:iCs/>
              </w:rPr>
              <w:t>Until the end of the last day of the period that the member elected.</w:t>
            </w:r>
          </w:p>
        </w:tc>
      </w:tr>
      <w:tr w:rsidR="003C0FDD" w:rsidRPr="00700022" w14:paraId="70A53168" w14:textId="77777777" w:rsidTr="00FB3EA0">
        <w:tblPrEx>
          <w:tblLook w:val="0000" w:firstRow="0" w:lastRow="0" w:firstColumn="0" w:lastColumn="0" w:noHBand="0" w:noVBand="0"/>
        </w:tblPrEx>
        <w:tc>
          <w:tcPr>
            <w:tcW w:w="992" w:type="dxa"/>
          </w:tcPr>
          <w:p w14:paraId="1A99ABE7" w14:textId="77777777" w:rsidR="003C0FDD" w:rsidRPr="00700022" w:rsidRDefault="003C0FDD" w:rsidP="00E35555">
            <w:pPr>
              <w:pStyle w:val="Sectiontext0"/>
              <w:jc w:val="center"/>
            </w:pPr>
            <w:r w:rsidRPr="00700022">
              <w:lastRenderedPageBreak/>
              <w:t>4.</w:t>
            </w:r>
          </w:p>
        </w:tc>
        <w:tc>
          <w:tcPr>
            <w:tcW w:w="8371" w:type="dxa"/>
            <w:gridSpan w:val="3"/>
          </w:tcPr>
          <w:p w14:paraId="14648DEB" w14:textId="23AE7596" w:rsidR="003C0FDD" w:rsidRPr="00700022" w:rsidRDefault="003C0FDD" w:rsidP="00F11C87">
            <w:pPr>
              <w:pStyle w:val="Sectiontext0"/>
              <w:rPr>
                <w:iCs/>
              </w:rPr>
            </w:pPr>
            <w:r w:rsidRPr="00700022">
              <w:rPr>
                <w:iCs/>
              </w:rPr>
              <w:t xml:space="preserve">The fortnightly meal charge must not start on a day that is less than </w:t>
            </w:r>
            <w:r w:rsidR="00F11C87">
              <w:rPr>
                <w:iCs/>
              </w:rPr>
              <w:t>4</w:t>
            </w:r>
            <w:r w:rsidRPr="00700022">
              <w:rPr>
                <w:iCs/>
              </w:rPr>
              <w:t xml:space="preserve"> days after the last day for which the member paid the fortnightly meal charge if both the follow conditions apply.</w:t>
            </w:r>
          </w:p>
        </w:tc>
      </w:tr>
      <w:tr w:rsidR="003C0FDD" w:rsidRPr="00700022" w14:paraId="66319189" w14:textId="77777777" w:rsidTr="00FB3EA0">
        <w:tblPrEx>
          <w:tblLook w:val="0000" w:firstRow="0" w:lastRow="0" w:firstColumn="0" w:lastColumn="0" w:noHBand="0" w:noVBand="0"/>
        </w:tblPrEx>
        <w:tc>
          <w:tcPr>
            <w:tcW w:w="992" w:type="dxa"/>
          </w:tcPr>
          <w:p w14:paraId="0C655619" w14:textId="77777777" w:rsidR="003C0FDD" w:rsidRPr="00700022" w:rsidRDefault="003C0FDD" w:rsidP="00E35555">
            <w:pPr>
              <w:pStyle w:val="Sectiontext0"/>
              <w:jc w:val="center"/>
            </w:pPr>
          </w:p>
        </w:tc>
        <w:tc>
          <w:tcPr>
            <w:tcW w:w="567" w:type="dxa"/>
          </w:tcPr>
          <w:p w14:paraId="26A4C58A" w14:textId="77777777" w:rsidR="003C0FDD" w:rsidRPr="00700022" w:rsidRDefault="003C0FDD" w:rsidP="00E35555">
            <w:pPr>
              <w:pStyle w:val="Sectiontext0"/>
              <w:rPr>
                <w:iCs/>
              </w:rPr>
            </w:pPr>
            <w:r w:rsidRPr="00700022">
              <w:rPr>
                <w:iCs/>
              </w:rPr>
              <w:t>a.</w:t>
            </w:r>
          </w:p>
        </w:tc>
        <w:tc>
          <w:tcPr>
            <w:tcW w:w="7804" w:type="dxa"/>
            <w:gridSpan w:val="2"/>
          </w:tcPr>
          <w:p w14:paraId="1A3B0B6A" w14:textId="77777777" w:rsidR="003C0FDD" w:rsidRPr="00700022" w:rsidRDefault="003C0FDD" w:rsidP="00E35555">
            <w:pPr>
              <w:pStyle w:val="Sectiontext0"/>
              <w:rPr>
                <w:iCs/>
              </w:rPr>
            </w:pPr>
            <w:r w:rsidRPr="00700022">
              <w:rPr>
                <w:iCs/>
              </w:rPr>
              <w:t>The member’s election to pay the fortnightly meal charge has ended.</w:t>
            </w:r>
          </w:p>
        </w:tc>
      </w:tr>
      <w:tr w:rsidR="003C0FDD" w:rsidRPr="00700022" w14:paraId="0E59A19D" w14:textId="77777777" w:rsidTr="00FB3EA0">
        <w:tblPrEx>
          <w:tblLook w:val="0000" w:firstRow="0" w:lastRow="0" w:firstColumn="0" w:lastColumn="0" w:noHBand="0" w:noVBand="0"/>
        </w:tblPrEx>
        <w:tc>
          <w:tcPr>
            <w:tcW w:w="992" w:type="dxa"/>
          </w:tcPr>
          <w:p w14:paraId="16A91F2C" w14:textId="77777777" w:rsidR="003C0FDD" w:rsidRPr="00700022" w:rsidRDefault="003C0FDD" w:rsidP="00E35555">
            <w:pPr>
              <w:pStyle w:val="Sectiontext0"/>
              <w:jc w:val="center"/>
            </w:pPr>
          </w:p>
        </w:tc>
        <w:tc>
          <w:tcPr>
            <w:tcW w:w="567" w:type="dxa"/>
          </w:tcPr>
          <w:p w14:paraId="711D8BC3" w14:textId="77777777" w:rsidR="003C0FDD" w:rsidRPr="00700022" w:rsidRDefault="003C0FDD" w:rsidP="00E35555">
            <w:pPr>
              <w:pStyle w:val="Sectiontext0"/>
              <w:rPr>
                <w:iCs/>
              </w:rPr>
            </w:pPr>
            <w:r w:rsidRPr="00700022">
              <w:rPr>
                <w:iCs/>
              </w:rPr>
              <w:t>b.</w:t>
            </w:r>
          </w:p>
        </w:tc>
        <w:tc>
          <w:tcPr>
            <w:tcW w:w="7804" w:type="dxa"/>
            <w:gridSpan w:val="2"/>
          </w:tcPr>
          <w:p w14:paraId="15879B33" w14:textId="77777777" w:rsidR="003C0FDD" w:rsidRPr="00700022" w:rsidRDefault="003C0FDD" w:rsidP="00E35555">
            <w:pPr>
              <w:pStyle w:val="Sectiontext0"/>
              <w:rPr>
                <w:iCs/>
              </w:rPr>
            </w:pPr>
            <w:r w:rsidRPr="00700022">
              <w:rPr>
                <w:iCs/>
              </w:rPr>
              <w:t>The member makes a new election to pay the fortnightly meal charge.</w:t>
            </w:r>
          </w:p>
        </w:tc>
      </w:tr>
      <w:tr w:rsidR="003C0FDD" w:rsidRPr="00700022" w14:paraId="6CC2B805" w14:textId="77777777" w:rsidTr="00FB3EA0">
        <w:tblPrEx>
          <w:tblLook w:val="0000" w:firstRow="0" w:lastRow="0" w:firstColumn="0" w:lastColumn="0" w:noHBand="0" w:noVBand="0"/>
        </w:tblPrEx>
        <w:tc>
          <w:tcPr>
            <w:tcW w:w="992" w:type="dxa"/>
          </w:tcPr>
          <w:p w14:paraId="1F99AC59" w14:textId="77777777" w:rsidR="003C0FDD" w:rsidRPr="00700022" w:rsidRDefault="003C0FDD" w:rsidP="00E35555">
            <w:pPr>
              <w:pStyle w:val="Sectiontext0"/>
              <w:jc w:val="center"/>
            </w:pPr>
          </w:p>
        </w:tc>
        <w:tc>
          <w:tcPr>
            <w:tcW w:w="8371" w:type="dxa"/>
            <w:gridSpan w:val="3"/>
          </w:tcPr>
          <w:p w14:paraId="6575A187" w14:textId="02A09CCF" w:rsidR="003C0FDD" w:rsidRPr="00700022" w:rsidRDefault="003C0FDD" w:rsidP="00133933">
            <w:pPr>
              <w:pStyle w:val="notepara"/>
            </w:pPr>
            <w:r w:rsidRPr="00700022">
              <w:rPr>
                <w:b/>
              </w:rPr>
              <w:t>Note:</w:t>
            </w:r>
            <w:r w:rsidR="00154820">
              <w:tab/>
            </w:r>
            <w:r w:rsidRPr="00700022">
              <w:t xml:space="preserve">This section does not prevent a member from extending their election </w:t>
            </w:r>
            <w:r w:rsidR="009F185E">
              <w:t>to</w:t>
            </w:r>
            <w:r w:rsidRPr="00700022">
              <w:t xml:space="preserve"> pay the fortnightly meal charge before their election has expired.</w:t>
            </w:r>
          </w:p>
        </w:tc>
      </w:tr>
      <w:tr w:rsidR="003C0FDD" w:rsidRPr="00700022" w14:paraId="5BF6FC17" w14:textId="77777777" w:rsidTr="00FB3EA0">
        <w:tblPrEx>
          <w:tblLook w:val="0000" w:firstRow="0" w:lastRow="0" w:firstColumn="0" w:lastColumn="0" w:noHBand="0" w:noVBand="0"/>
        </w:tblPrEx>
        <w:tc>
          <w:tcPr>
            <w:tcW w:w="992" w:type="dxa"/>
          </w:tcPr>
          <w:p w14:paraId="051A7AF3" w14:textId="77777777" w:rsidR="003C0FDD" w:rsidRPr="00700022" w:rsidRDefault="003C0FDD" w:rsidP="00E35555">
            <w:pPr>
              <w:pStyle w:val="Sectiontext0"/>
              <w:jc w:val="center"/>
            </w:pPr>
            <w:r w:rsidRPr="00700022">
              <w:t>5.</w:t>
            </w:r>
          </w:p>
        </w:tc>
        <w:tc>
          <w:tcPr>
            <w:tcW w:w="8371" w:type="dxa"/>
            <w:gridSpan w:val="3"/>
          </w:tcPr>
          <w:p w14:paraId="63EB7BBD" w14:textId="77777777" w:rsidR="003C0FDD" w:rsidRPr="00700022" w:rsidRDefault="003C0FDD" w:rsidP="00E35555">
            <w:pPr>
              <w:pStyle w:val="Sectiontext0"/>
              <w:rPr>
                <w:iCs/>
              </w:rPr>
            </w:pPr>
            <w:r w:rsidRPr="00700022">
              <w:rPr>
                <w:iCs/>
              </w:rPr>
              <w:t>The fortnightly meal charge for a member who is a normal entry recruit during basic recruit training is payable for the following period.</w:t>
            </w:r>
          </w:p>
        </w:tc>
      </w:tr>
      <w:tr w:rsidR="003C0FDD" w:rsidRPr="00700022" w14:paraId="7A7BF7C8" w14:textId="77777777" w:rsidTr="00FB3EA0">
        <w:tblPrEx>
          <w:tblLook w:val="0000" w:firstRow="0" w:lastRow="0" w:firstColumn="0" w:lastColumn="0" w:noHBand="0" w:noVBand="0"/>
        </w:tblPrEx>
        <w:tc>
          <w:tcPr>
            <w:tcW w:w="992" w:type="dxa"/>
          </w:tcPr>
          <w:p w14:paraId="2D31F6EB" w14:textId="77777777" w:rsidR="003C0FDD" w:rsidRPr="00700022" w:rsidRDefault="003C0FDD" w:rsidP="00E35555">
            <w:pPr>
              <w:pStyle w:val="Sectiontext0"/>
              <w:jc w:val="center"/>
            </w:pPr>
          </w:p>
        </w:tc>
        <w:tc>
          <w:tcPr>
            <w:tcW w:w="567" w:type="dxa"/>
          </w:tcPr>
          <w:p w14:paraId="70DA52CF" w14:textId="77777777" w:rsidR="003C0FDD" w:rsidRPr="00700022" w:rsidRDefault="003C0FDD" w:rsidP="00E35555">
            <w:pPr>
              <w:pStyle w:val="Sectiontext0"/>
              <w:rPr>
                <w:iCs/>
              </w:rPr>
            </w:pPr>
            <w:r w:rsidRPr="00700022">
              <w:rPr>
                <w:iCs/>
              </w:rPr>
              <w:t>a.</w:t>
            </w:r>
          </w:p>
        </w:tc>
        <w:tc>
          <w:tcPr>
            <w:tcW w:w="7804" w:type="dxa"/>
            <w:gridSpan w:val="2"/>
          </w:tcPr>
          <w:p w14:paraId="02A7CD4F" w14:textId="77777777" w:rsidR="003C0FDD" w:rsidRPr="00700022" w:rsidRDefault="003C0FDD" w:rsidP="00E35555">
            <w:pPr>
              <w:pStyle w:val="Sectiontext0"/>
              <w:rPr>
                <w:iCs/>
              </w:rPr>
            </w:pPr>
            <w:r w:rsidRPr="00700022">
              <w:rPr>
                <w:iCs/>
              </w:rPr>
              <w:t>From the first day they begin basic recruit training.</w:t>
            </w:r>
          </w:p>
        </w:tc>
      </w:tr>
      <w:tr w:rsidR="003C0FDD" w:rsidRPr="00700022" w14:paraId="76319322" w14:textId="77777777" w:rsidTr="00FB3EA0">
        <w:tblPrEx>
          <w:tblLook w:val="0000" w:firstRow="0" w:lastRow="0" w:firstColumn="0" w:lastColumn="0" w:noHBand="0" w:noVBand="0"/>
        </w:tblPrEx>
        <w:tc>
          <w:tcPr>
            <w:tcW w:w="992" w:type="dxa"/>
          </w:tcPr>
          <w:p w14:paraId="00DDBAAF" w14:textId="77777777" w:rsidR="003C0FDD" w:rsidRPr="00700022" w:rsidRDefault="003C0FDD" w:rsidP="00E35555">
            <w:pPr>
              <w:pStyle w:val="Sectiontext0"/>
              <w:jc w:val="center"/>
            </w:pPr>
          </w:p>
        </w:tc>
        <w:tc>
          <w:tcPr>
            <w:tcW w:w="567" w:type="dxa"/>
          </w:tcPr>
          <w:p w14:paraId="554F7BE7" w14:textId="77777777" w:rsidR="003C0FDD" w:rsidRPr="00700022" w:rsidRDefault="003C0FDD" w:rsidP="00E35555">
            <w:pPr>
              <w:pStyle w:val="Sectiontext0"/>
              <w:rPr>
                <w:iCs/>
              </w:rPr>
            </w:pPr>
            <w:r w:rsidRPr="00700022">
              <w:rPr>
                <w:iCs/>
              </w:rPr>
              <w:t>b.</w:t>
            </w:r>
          </w:p>
        </w:tc>
        <w:tc>
          <w:tcPr>
            <w:tcW w:w="7804" w:type="dxa"/>
            <w:gridSpan w:val="2"/>
          </w:tcPr>
          <w:p w14:paraId="65512CD3" w14:textId="77777777" w:rsidR="003C0FDD" w:rsidRPr="00700022" w:rsidRDefault="003C0FDD" w:rsidP="00E35555">
            <w:pPr>
              <w:pStyle w:val="Sectiontext0"/>
              <w:rPr>
                <w:iCs/>
              </w:rPr>
            </w:pPr>
            <w:r w:rsidRPr="00700022">
              <w:rPr>
                <w:iCs/>
              </w:rPr>
              <w:t>Until the last day of basic recruit training.</w:t>
            </w:r>
          </w:p>
        </w:tc>
      </w:tr>
    </w:tbl>
    <w:p w14:paraId="66E6828D" w14:textId="621F401C" w:rsidR="00496753" w:rsidRPr="00700022" w:rsidRDefault="00496753" w:rsidP="003A0A1A">
      <w:pPr>
        <w:pStyle w:val="Heading5"/>
      </w:pPr>
      <w:bookmarkStart w:id="3285" w:name="bk130643754Memberschoicenottobeprovided"/>
      <w:bookmarkStart w:id="3286" w:name="bk140726754Memberschoicenottobeprovided"/>
      <w:bookmarkStart w:id="3287" w:name="bk140821754Memberschoicenottobeprovided"/>
      <w:bookmarkStart w:id="3288" w:name="bk140840754Memberschoicenottobeprovided"/>
      <w:bookmarkStart w:id="3289" w:name="bk943527713Memberschoicenottobeprovided"/>
      <w:bookmarkStart w:id="3290" w:name="bk959557713Memberschoicenottobeprovided"/>
      <w:bookmarkStart w:id="3291" w:name="bk1340367715Memberschoicenottobeprovide"/>
      <w:bookmarkStart w:id="3292" w:name="bk1455347715Memberschoicenottobeprovide"/>
      <w:bookmarkStart w:id="3293" w:name="_Toc177127299"/>
      <w:r w:rsidRPr="00700022">
        <w:t>7.9.7</w:t>
      </w:r>
      <w:r w:rsidR="00E85499">
        <w:tab/>
      </w:r>
      <w:r w:rsidR="002B1144" w:rsidRPr="00700022">
        <w:t>Fortnightly meal charge rate</w:t>
      </w:r>
      <w:bookmarkEnd w:id="3293"/>
    </w:p>
    <w:tbl>
      <w:tblPr>
        <w:tblW w:w="9359" w:type="dxa"/>
        <w:tblInd w:w="113" w:type="dxa"/>
        <w:tblLayout w:type="fixed"/>
        <w:tblLook w:val="0000" w:firstRow="0" w:lastRow="0" w:firstColumn="0" w:lastColumn="0" w:noHBand="0" w:noVBand="0"/>
      </w:tblPr>
      <w:tblGrid>
        <w:gridCol w:w="992"/>
        <w:gridCol w:w="563"/>
        <w:gridCol w:w="7804"/>
      </w:tblGrid>
      <w:tr w:rsidR="00107D79" w:rsidRPr="00700022" w14:paraId="28919B60" w14:textId="77777777" w:rsidTr="00BC18DB">
        <w:tc>
          <w:tcPr>
            <w:tcW w:w="992" w:type="dxa"/>
          </w:tcPr>
          <w:bookmarkEnd w:id="3285"/>
          <w:bookmarkEnd w:id="3286"/>
          <w:bookmarkEnd w:id="3287"/>
          <w:bookmarkEnd w:id="3288"/>
          <w:bookmarkEnd w:id="3289"/>
          <w:bookmarkEnd w:id="3290"/>
          <w:bookmarkEnd w:id="3291"/>
          <w:bookmarkEnd w:id="3292"/>
          <w:p w14:paraId="342B3729" w14:textId="77777777" w:rsidR="00107D79" w:rsidRPr="00700022" w:rsidRDefault="00107D79" w:rsidP="00E35555">
            <w:pPr>
              <w:pStyle w:val="Sectiontext0"/>
              <w:jc w:val="center"/>
            </w:pPr>
            <w:r w:rsidRPr="00700022">
              <w:t>1.</w:t>
            </w:r>
          </w:p>
        </w:tc>
        <w:tc>
          <w:tcPr>
            <w:tcW w:w="8367" w:type="dxa"/>
            <w:gridSpan w:val="2"/>
          </w:tcPr>
          <w:p w14:paraId="78EFF4DC" w14:textId="2EB69FFC" w:rsidR="00107D79" w:rsidRPr="00700022" w:rsidRDefault="00107D79" w:rsidP="00E35555">
            <w:pPr>
              <w:pStyle w:val="Sectiontext0"/>
              <w:rPr>
                <w:iCs/>
              </w:rPr>
            </w:pPr>
            <w:r w:rsidRPr="00700022">
              <w:rPr>
                <w:iCs/>
              </w:rPr>
              <w:t>The rate of the fortnightly meal charge is $</w:t>
            </w:r>
            <w:r w:rsidR="00685FD9">
              <w:rPr>
                <w:rFonts w:cs="Arial"/>
              </w:rPr>
              <w:t>220.50</w:t>
            </w:r>
            <w:r w:rsidRPr="00700022">
              <w:rPr>
                <w:iCs/>
              </w:rPr>
              <w:t>.</w:t>
            </w:r>
          </w:p>
        </w:tc>
      </w:tr>
      <w:tr w:rsidR="00107D79" w:rsidRPr="00700022" w14:paraId="5EA99016" w14:textId="77777777" w:rsidTr="00BC18DB">
        <w:tc>
          <w:tcPr>
            <w:tcW w:w="992" w:type="dxa"/>
          </w:tcPr>
          <w:p w14:paraId="75028AAA" w14:textId="77777777" w:rsidR="00107D79" w:rsidRPr="00700022" w:rsidRDefault="00107D79" w:rsidP="00E35555">
            <w:pPr>
              <w:pStyle w:val="Sectiontext0"/>
              <w:jc w:val="center"/>
            </w:pPr>
            <w:r w:rsidRPr="00700022">
              <w:t>2.</w:t>
            </w:r>
          </w:p>
        </w:tc>
        <w:tc>
          <w:tcPr>
            <w:tcW w:w="8367" w:type="dxa"/>
            <w:gridSpan w:val="2"/>
          </w:tcPr>
          <w:p w14:paraId="7D8E7EF6" w14:textId="45AE5AFD" w:rsidR="00107D79" w:rsidRPr="00700022" w:rsidRDefault="00107D79" w:rsidP="00E35555">
            <w:pPr>
              <w:pStyle w:val="Sectiontext0"/>
              <w:rPr>
                <w:iCs/>
              </w:rPr>
            </w:pPr>
            <w:r w:rsidRPr="00700022">
              <w:rPr>
                <w:iCs/>
              </w:rPr>
              <w:t>The fortnightly meal charge is reduced by $</w:t>
            </w:r>
            <w:r w:rsidR="00685FD9">
              <w:rPr>
                <w:rFonts w:cs="Arial"/>
              </w:rPr>
              <w:t>15.75</w:t>
            </w:r>
            <w:r w:rsidRPr="00700022">
              <w:rPr>
                <w:iCs/>
              </w:rPr>
              <w:t xml:space="preserve"> for every day within one of the following periods.</w:t>
            </w:r>
          </w:p>
        </w:tc>
      </w:tr>
      <w:tr w:rsidR="00107D79" w:rsidRPr="00700022" w14:paraId="5CD42B28" w14:textId="77777777" w:rsidTr="00BC18DB">
        <w:tc>
          <w:tcPr>
            <w:tcW w:w="992" w:type="dxa"/>
          </w:tcPr>
          <w:p w14:paraId="2A098B6A" w14:textId="77777777" w:rsidR="00107D79" w:rsidRPr="00700022" w:rsidRDefault="00107D79" w:rsidP="00E35555">
            <w:pPr>
              <w:pStyle w:val="Sectiontext0"/>
              <w:jc w:val="center"/>
            </w:pPr>
          </w:p>
        </w:tc>
        <w:tc>
          <w:tcPr>
            <w:tcW w:w="563" w:type="dxa"/>
          </w:tcPr>
          <w:p w14:paraId="4B3618CE" w14:textId="77777777" w:rsidR="00107D79" w:rsidRPr="00700022" w:rsidRDefault="00107D79" w:rsidP="00E35555">
            <w:pPr>
              <w:pStyle w:val="Sectiontext0"/>
              <w:rPr>
                <w:iCs/>
              </w:rPr>
            </w:pPr>
            <w:r w:rsidRPr="00700022">
              <w:rPr>
                <w:iCs/>
              </w:rPr>
              <w:t>a.</w:t>
            </w:r>
          </w:p>
        </w:tc>
        <w:tc>
          <w:tcPr>
            <w:tcW w:w="7804" w:type="dxa"/>
          </w:tcPr>
          <w:p w14:paraId="7562729F" w14:textId="77777777" w:rsidR="00107D79" w:rsidRPr="00700022" w:rsidRDefault="00107D79" w:rsidP="00E35555">
            <w:pPr>
              <w:pStyle w:val="Sectiontext0"/>
              <w:rPr>
                <w:iCs/>
              </w:rPr>
            </w:pPr>
            <w:r w:rsidRPr="00700022">
              <w:rPr>
                <w:iCs/>
              </w:rPr>
              <w:t>A period the member is absent on leave for more than 72 hours.</w:t>
            </w:r>
          </w:p>
        </w:tc>
      </w:tr>
      <w:tr w:rsidR="00107D79" w:rsidRPr="00700022" w14:paraId="03F91D29" w14:textId="77777777" w:rsidTr="00BC18DB">
        <w:tc>
          <w:tcPr>
            <w:tcW w:w="992" w:type="dxa"/>
          </w:tcPr>
          <w:p w14:paraId="52887EDD" w14:textId="77777777" w:rsidR="00107D79" w:rsidRPr="00700022" w:rsidRDefault="00107D79" w:rsidP="00E35555">
            <w:pPr>
              <w:pStyle w:val="Sectiontext0"/>
              <w:jc w:val="center"/>
            </w:pPr>
          </w:p>
        </w:tc>
        <w:tc>
          <w:tcPr>
            <w:tcW w:w="563" w:type="dxa"/>
          </w:tcPr>
          <w:p w14:paraId="5977BC40" w14:textId="77777777" w:rsidR="00107D79" w:rsidRPr="00700022" w:rsidRDefault="00107D79" w:rsidP="00E35555">
            <w:pPr>
              <w:pStyle w:val="Sectiontext0"/>
              <w:rPr>
                <w:iCs/>
              </w:rPr>
            </w:pPr>
            <w:r w:rsidRPr="00700022">
              <w:rPr>
                <w:iCs/>
              </w:rPr>
              <w:t>b.</w:t>
            </w:r>
          </w:p>
        </w:tc>
        <w:tc>
          <w:tcPr>
            <w:tcW w:w="7804" w:type="dxa"/>
          </w:tcPr>
          <w:p w14:paraId="31361CBC" w14:textId="257634B3" w:rsidR="00107D79" w:rsidRPr="00700022" w:rsidRDefault="009F185E" w:rsidP="00E35555">
            <w:pPr>
              <w:pStyle w:val="Sectiontext0"/>
              <w:rPr>
                <w:iCs/>
              </w:rPr>
            </w:pPr>
            <w:r w:rsidRPr="00F644A0">
              <w:rPr>
                <w:rFonts w:cs="Arial"/>
                <w:lang w:eastAsia="en-US"/>
              </w:rPr>
              <w:t>A period the member is eligible for travelling allowance other than part-day travel allowance.</w:t>
            </w:r>
          </w:p>
        </w:tc>
      </w:tr>
      <w:tr w:rsidR="00107D79" w:rsidRPr="00700022" w14:paraId="7FE6C2F3" w14:textId="77777777" w:rsidTr="00BC18DB">
        <w:tc>
          <w:tcPr>
            <w:tcW w:w="992" w:type="dxa"/>
          </w:tcPr>
          <w:p w14:paraId="06E05E9A" w14:textId="77777777" w:rsidR="00107D79" w:rsidRPr="00700022" w:rsidRDefault="00107D79" w:rsidP="00E35555">
            <w:pPr>
              <w:pStyle w:val="Sectiontext0"/>
              <w:jc w:val="center"/>
            </w:pPr>
          </w:p>
        </w:tc>
        <w:tc>
          <w:tcPr>
            <w:tcW w:w="563" w:type="dxa"/>
          </w:tcPr>
          <w:p w14:paraId="6899EFF7" w14:textId="77777777" w:rsidR="00107D79" w:rsidRPr="00700022" w:rsidRDefault="00107D79" w:rsidP="00E35555">
            <w:pPr>
              <w:pStyle w:val="Sectiontext0"/>
              <w:rPr>
                <w:iCs/>
              </w:rPr>
            </w:pPr>
            <w:r w:rsidRPr="00700022">
              <w:rPr>
                <w:iCs/>
              </w:rPr>
              <w:t>c.</w:t>
            </w:r>
          </w:p>
        </w:tc>
        <w:tc>
          <w:tcPr>
            <w:tcW w:w="7804" w:type="dxa"/>
          </w:tcPr>
          <w:p w14:paraId="7497D582" w14:textId="77777777" w:rsidR="00107D79" w:rsidRPr="00700022" w:rsidRDefault="00107D79" w:rsidP="00E35555">
            <w:pPr>
              <w:pStyle w:val="Sectiontext0"/>
              <w:rPr>
                <w:iCs/>
              </w:rPr>
            </w:pPr>
            <w:r w:rsidRPr="00700022">
              <w:rPr>
                <w:iCs/>
              </w:rPr>
              <w:t>A period the member is living under field conditions or on a seagoing ship.</w:t>
            </w:r>
          </w:p>
        </w:tc>
      </w:tr>
    </w:tbl>
    <w:p w14:paraId="52D1E5AD" w14:textId="3F45E7A5" w:rsidR="00496753" w:rsidRPr="00700022" w:rsidRDefault="00496753" w:rsidP="00E35555">
      <w:pPr>
        <w:pStyle w:val="Heading5"/>
      </w:pPr>
      <w:bookmarkStart w:id="3294" w:name="bk130643755Whenacontributionformealsisn"/>
      <w:bookmarkStart w:id="3295" w:name="bk140726755Whenacontributionformealsisn"/>
      <w:bookmarkStart w:id="3296" w:name="bk140821755Whenacontributionformealsisn"/>
      <w:bookmarkStart w:id="3297" w:name="bk140840755Whenacontributionformealsisn"/>
      <w:bookmarkStart w:id="3298" w:name="bk943527714Whenacontributionformealsisn"/>
      <w:bookmarkStart w:id="3299" w:name="bk959557714Contributionformealsnotpayab"/>
      <w:bookmarkStart w:id="3300" w:name="bk1340367716Contributionformealsnotpaya"/>
      <w:bookmarkStart w:id="3301" w:name="bk1455347716Contributionformealsnotpaya"/>
      <w:bookmarkStart w:id="3302" w:name="_Toc177127300"/>
      <w:r w:rsidRPr="00700022">
        <w:t>7.9.8</w:t>
      </w:r>
      <w:r w:rsidR="00E85499">
        <w:tab/>
      </w:r>
      <w:r w:rsidR="00107D79" w:rsidRPr="00700022">
        <w:t>Member on leave without pay</w:t>
      </w:r>
      <w:bookmarkEnd w:id="3302"/>
    </w:p>
    <w:tbl>
      <w:tblPr>
        <w:tblW w:w="9359" w:type="dxa"/>
        <w:tblInd w:w="113" w:type="dxa"/>
        <w:tblLayout w:type="fixed"/>
        <w:tblLook w:val="0000" w:firstRow="0" w:lastRow="0" w:firstColumn="0" w:lastColumn="0" w:noHBand="0" w:noVBand="0"/>
      </w:tblPr>
      <w:tblGrid>
        <w:gridCol w:w="992"/>
        <w:gridCol w:w="563"/>
        <w:gridCol w:w="7804"/>
      </w:tblGrid>
      <w:tr w:rsidR="00107D79" w:rsidRPr="00700022" w14:paraId="27333724" w14:textId="77777777" w:rsidTr="00FB7851">
        <w:tc>
          <w:tcPr>
            <w:tcW w:w="992" w:type="dxa"/>
          </w:tcPr>
          <w:p w14:paraId="5965125C" w14:textId="77777777" w:rsidR="00107D79" w:rsidRPr="00700022" w:rsidRDefault="00107D79" w:rsidP="00E35555">
            <w:pPr>
              <w:pStyle w:val="Sectiontext0"/>
              <w:jc w:val="center"/>
            </w:pPr>
            <w:r w:rsidRPr="00700022">
              <w:t>1.</w:t>
            </w:r>
          </w:p>
        </w:tc>
        <w:tc>
          <w:tcPr>
            <w:tcW w:w="8367" w:type="dxa"/>
            <w:gridSpan w:val="2"/>
          </w:tcPr>
          <w:p w14:paraId="157E3E92" w14:textId="77777777" w:rsidR="00107D79" w:rsidRPr="00700022" w:rsidRDefault="00107D79" w:rsidP="00E35555">
            <w:pPr>
              <w:pStyle w:val="Sectiontext0"/>
            </w:pPr>
            <w:r w:rsidRPr="00700022">
              <w:t>This section applies to a member to whom all the following apply</w:t>
            </w:r>
            <w:r w:rsidR="00995DDC" w:rsidRPr="00700022">
              <w:t>.</w:t>
            </w:r>
          </w:p>
        </w:tc>
      </w:tr>
      <w:tr w:rsidR="00107D79" w:rsidRPr="00700022" w14:paraId="073C4F4B" w14:textId="77777777" w:rsidTr="00FB7851">
        <w:tc>
          <w:tcPr>
            <w:tcW w:w="992" w:type="dxa"/>
          </w:tcPr>
          <w:p w14:paraId="72D71A38" w14:textId="77777777" w:rsidR="00107D79" w:rsidRPr="00700022" w:rsidRDefault="00107D79" w:rsidP="00E35555">
            <w:pPr>
              <w:pStyle w:val="Sectiontext0"/>
              <w:jc w:val="center"/>
            </w:pPr>
          </w:p>
        </w:tc>
        <w:tc>
          <w:tcPr>
            <w:tcW w:w="563" w:type="dxa"/>
          </w:tcPr>
          <w:p w14:paraId="4115D4BF" w14:textId="77777777" w:rsidR="00107D79" w:rsidRPr="00700022" w:rsidRDefault="00107D79" w:rsidP="00E35555">
            <w:pPr>
              <w:pStyle w:val="Sectiontext0"/>
              <w:rPr>
                <w:iCs/>
              </w:rPr>
            </w:pPr>
            <w:r w:rsidRPr="00700022">
              <w:rPr>
                <w:iCs/>
              </w:rPr>
              <w:t>a.</w:t>
            </w:r>
          </w:p>
        </w:tc>
        <w:tc>
          <w:tcPr>
            <w:tcW w:w="7804" w:type="dxa"/>
          </w:tcPr>
          <w:p w14:paraId="7D8F8DB5" w14:textId="77777777" w:rsidR="00107D79" w:rsidRPr="00700022" w:rsidRDefault="00107D79" w:rsidP="00E35555">
            <w:pPr>
              <w:pStyle w:val="Sectiontext0"/>
              <w:rPr>
                <w:iCs/>
              </w:rPr>
            </w:pPr>
            <w:r w:rsidRPr="00700022">
              <w:rPr>
                <w:iCs/>
              </w:rPr>
              <w:t>The member is granted leave without pay</w:t>
            </w:r>
            <w:r w:rsidR="00995DDC" w:rsidRPr="00700022">
              <w:rPr>
                <w:iCs/>
              </w:rPr>
              <w:t>.</w:t>
            </w:r>
          </w:p>
        </w:tc>
      </w:tr>
      <w:tr w:rsidR="00107D79" w:rsidRPr="00700022" w14:paraId="110F9B87" w14:textId="77777777" w:rsidTr="00FB7851">
        <w:tc>
          <w:tcPr>
            <w:tcW w:w="992" w:type="dxa"/>
          </w:tcPr>
          <w:p w14:paraId="2FBAB183" w14:textId="77777777" w:rsidR="00107D79" w:rsidRPr="00700022" w:rsidRDefault="00107D79" w:rsidP="00E35555">
            <w:pPr>
              <w:pStyle w:val="Sectiontext0"/>
              <w:jc w:val="center"/>
            </w:pPr>
          </w:p>
        </w:tc>
        <w:tc>
          <w:tcPr>
            <w:tcW w:w="563" w:type="dxa"/>
          </w:tcPr>
          <w:p w14:paraId="2838AA16" w14:textId="77777777" w:rsidR="00107D79" w:rsidRPr="00700022" w:rsidRDefault="00107D79" w:rsidP="00E35555">
            <w:pPr>
              <w:pStyle w:val="Sectiontext0"/>
              <w:rPr>
                <w:iCs/>
              </w:rPr>
            </w:pPr>
            <w:r w:rsidRPr="00700022">
              <w:rPr>
                <w:iCs/>
              </w:rPr>
              <w:t>b.</w:t>
            </w:r>
          </w:p>
        </w:tc>
        <w:tc>
          <w:tcPr>
            <w:tcW w:w="7804" w:type="dxa"/>
          </w:tcPr>
          <w:p w14:paraId="20E1CA03" w14:textId="77777777" w:rsidR="00107D79" w:rsidRPr="00700022" w:rsidRDefault="00107D79" w:rsidP="00E35555">
            <w:pPr>
              <w:pStyle w:val="Sectiontext0"/>
              <w:rPr>
                <w:iCs/>
              </w:rPr>
            </w:pPr>
            <w:r w:rsidRPr="00700022">
              <w:rPr>
                <w:iCs/>
              </w:rPr>
              <w:t>The grant of leave was made for exceptional circumstances</w:t>
            </w:r>
            <w:r w:rsidR="00995DDC" w:rsidRPr="00700022">
              <w:rPr>
                <w:iCs/>
              </w:rPr>
              <w:t>.</w:t>
            </w:r>
          </w:p>
        </w:tc>
      </w:tr>
      <w:tr w:rsidR="00107D79" w:rsidRPr="00700022" w14:paraId="4D89FC6F" w14:textId="77777777" w:rsidTr="00FB7851">
        <w:tc>
          <w:tcPr>
            <w:tcW w:w="992" w:type="dxa"/>
          </w:tcPr>
          <w:p w14:paraId="1ECE33A1" w14:textId="77777777" w:rsidR="00107D79" w:rsidRPr="00700022" w:rsidRDefault="00107D79" w:rsidP="00E35555">
            <w:pPr>
              <w:pStyle w:val="Sectiontext0"/>
              <w:jc w:val="center"/>
            </w:pPr>
          </w:p>
        </w:tc>
        <w:tc>
          <w:tcPr>
            <w:tcW w:w="563" w:type="dxa"/>
          </w:tcPr>
          <w:p w14:paraId="679F7A0F" w14:textId="77777777" w:rsidR="00107D79" w:rsidRPr="00700022" w:rsidRDefault="00107D79" w:rsidP="00E35555">
            <w:pPr>
              <w:pStyle w:val="Sectiontext0"/>
              <w:rPr>
                <w:iCs/>
              </w:rPr>
            </w:pPr>
            <w:r w:rsidRPr="00700022">
              <w:rPr>
                <w:iCs/>
              </w:rPr>
              <w:t>c.</w:t>
            </w:r>
          </w:p>
        </w:tc>
        <w:tc>
          <w:tcPr>
            <w:tcW w:w="7804" w:type="dxa"/>
          </w:tcPr>
          <w:p w14:paraId="6C1A71BB" w14:textId="77777777" w:rsidR="00107D79" w:rsidRPr="00700022" w:rsidRDefault="00107D79" w:rsidP="00E35555">
            <w:pPr>
              <w:pStyle w:val="Sectiontext0"/>
              <w:rPr>
                <w:iCs/>
              </w:rPr>
            </w:pPr>
            <w:r w:rsidRPr="00700022">
              <w:rPr>
                <w:iCs/>
              </w:rPr>
              <w:t>The member’s contribution for meals will change when the member starts leave without pay</w:t>
            </w:r>
            <w:r w:rsidR="00995DDC" w:rsidRPr="00700022">
              <w:rPr>
                <w:iCs/>
              </w:rPr>
              <w:t>.</w:t>
            </w:r>
          </w:p>
        </w:tc>
      </w:tr>
      <w:tr w:rsidR="00107D79" w:rsidRPr="00700022" w14:paraId="61421A77" w14:textId="77777777" w:rsidTr="00FB7851">
        <w:tc>
          <w:tcPr>
            <w:tcW w:w="992" w:type="dxa"/>
          </w:tcPr>
          <w:p w14:paraId="1824157C" w14:textId="77777777" w:rsidR="00107D79" w:rsidRPr="00700022" w:rsidRDefault="00107D79" w:rsidP="00E35555">
            <w:pPr>
              <w:pStyle w:val="Sectiontext0"/>
              <w:jc w:val="center"/>
            </w:pPr>
            <w:r w:rsidRPr="00700022">
              <w:t>2.</w:t>
            </w:r>
          </w:p>
        </w:tc>
        <w:tc>
          <w:tcPr>
            <w:tcW w:w="8367" w:type="dxa"/>
            <w:gridSpan w:val="2"/>
          </w:tcPr>
          <w:p w14:paraId="3B5905D9" w14:textId="3E163021" w:rsidR="00107D79" w:rsidRPr="00700022" w:rsidRDefault="00107D79" w:rsidP="00E35555">
            <w:pPr>
              <w:pStyle w:val="Sectiontext0"/>
              <w:rPr>
                <w:iCs/>
              </w:rPr>
            </w:pPr>
            <w:r w:rsidRPr="00700022">
              <w:rPr>
                <w:iCs/>
              </w:rPr>
              <w:t>The CDF may decide that the member pays the rate of the contribution for meals they were paying before they started leave without pay.</w:t>
            </w:r>
          </w:p>
        </w:tc>
      </w:tr>
      <w:bookmarkEnd w:id="3294"/>
      <w:bookmarkEnd w:id="3295"/>
      <w:bookmarkEnd w:id="3296"/>
      <w:bookmarkEnd w:id="3297"/>
      <w:bookmarkEnd w:id="3298"/>
      <w:bookmarkEnd w:id="3299"/>
      <w:bookmarkEnd w:id="3300"/>
      <w:bookmarkEnd w:id="3301"/>
    </w:tbl>
    <w:p w14:paraId="157AE7DE" w14:textId="77777777" w:rsidR="00496753" w:rsidRPr="00700022" w:rsidRDefault="00E471D9" w:rsidP="0060734B">
      <w:pPr>
        <w:pStyle w:val="Heading4"/>
      </w:pPr>
      <w:r w:rsidRPr="00700022">
        <w:br w:type="page"/>
      </w:r>
      <w:bookmarkStart w:id="3303" w:name="_Toc177127301"/>
      <w:r w:rsidR="00496753" w:rsidRPr="00700022">
        <w:lastRenderedPageBreak/>
        <w:t>Division 2: Food allowances for certain members who live out</w:t>
      </w:r>
      <w:bookmarkEnd w:id="3303"/>
    </w:p>
    <w:p w14:paraId="271DE094" w14:textId="07359D7B" w:rsidR="00107D79" w:rsidRPr="00700022" w:rsidRDefault="00496753" w:rsidP="003A0A1A">
      <w:pPr>
        <w:pStyle w:val="Heading5"/>
      </w:pPr>
      <w:bookmarkStart w:id="3304" w:name="_Toc177127302"/>
      <w:r w:rsidRPr="00700022">
        <w:t>7.9.</w:t>
      </w:r>
      <w:r w:rsidR="00107D79" w:rsidRPr="00700022">
        <w:t>9</w:t>
      </w:r>
      <w:r w:rsidR="00E85499">
        <w:tab/>
      </w:r>
      <w:r w:rsidR="00107D79" w:rsidRPr="00700022">
        <w:t>Purpose</w:t>
      </w:r>
      <w:bookmarkEnd w:id="3304"/>
    </w:p>
    <w:tbl>
      <w:tblPr>
        <w:tblW w:w="9359" w:type="dxa"/>
        <w:tblInd w:w="113" w:type="dxa"/>
        <w:tblLayout w:type="fixed"/>
        <w:tblLook w:val="0000" w:firstRow="0" w:lastRow="0" w:firstColumn="0" w:lastColumn="0" w:noHBand="0" w:noVBand="0"/>
      </w:tblPr>
      <w:tblGrid>
        <w:gridCol w:w="992"/>
        <w:gridCol w:w="8367"/>
      </w:tblGrid>
      <w:tr w:rsidR="00107D79" w:rsidRPr="00700022" w14:paraId="36710455" w14:textId="77777777" w:rsidTr="00BC18DB">
        <w:tc>
          <w:tcPr>
            <w:tcW w:w="992" w:type="dxa"/>
          </w:tcPr>
          <w:p w14:paraId="403D58B2" w14:textId="77777777" w:rsidR="00107D79" w:rsidRPr="00700022" w:rsidRDefault="00107D79" w:rsidP="00E35555">
            <w:pPr>
              <w:pStyle w:val="Sectiontext0"/>
            </w:pPr>
          </w:p>
        </w:tc>
        <w:tc>
          <w:tcPr>
            <w:tcW w:w="8367" w:type="dxa"/>
          </w:tcPr>
          <w:p w14:paraId="0C8070B8" w14:textId="77777777" w:rsidR="00107D79" w:rsidRPr="00700022" w:rsidRDefault="00107D79" w:rsidP="00E35555">
            <w:pPr>
              <w:pStyle w:val="Sectiontext0"/>
            </w:pPr>
            <w:r w:rsidRPr="00700022">
              <w:t>Food allowance assists certain members who live out to meet additional food expenses.</w:t>
            </w:r>
          </w:p>
        </w:tc>
      </w:tr>
    </w:tbl>
    <w:p w14:paraId="66DC43ED" w14:textId="56F65FE1" w:rsidR="00FB3EA0" w:rsidRDefault="00FB3EA0" w:rsidP="00FB3EA0">
      <w:pPr>
        <w:pStyle w:val="Heading5"/>
      </w:pPr>
      <w:bookmarkStart w:id="3305" w:name="_Toc177127303"/>
      <w:r>
        <w:t>7.9.10</w:t>
      </w:r>
      <w:r w:rsidR="00E85499">
        <w:tab/>
      </w:r>
      <w:r w:rsidRPr="00C061B5">
        <w:t>Eligibility and rate of food allowance</w:t>
      </w:r>
      <w:bookmarkEnd w:id="3305"/>
    </w:p>
    <w:tbl>
      <w:tblPr>
        <w:tblW w:w="9359" w:type="dxa"/>
        <w:tblInd w:w="113" w:type="dxa"/>
        <w:tblLayout w:type="fixed"/>
        <w:tblLook w:val="04A0" w:firstRow="1" w:lastRow="0" w:firstColumn="1" w:lastColumn="0" w:noHBand="0" w:noVBand="1"/>
      </w:tblPr>
      <w:tblGrid>
        <w:gridCol w:w="992"/>
        <w:gridCol w:w="563"/>
        <w:gridCol w:w="7804"/>
      </w:tblGrid>
      <w:tr w:rsidR="00FB3EA0" w:rsidRPr="00D15A4D" w14:paraId="50398079" w14:textId="77777777" w:rsidTr="00811C92">
        <w:tc>
          <w:tcPr>
            <w:tcW w:w="992" w:type="dxa"/>
          </w:tcPr>
          <w:p w14:paraId="2B26C07A" w14:textId="77777777" w:rsidR="00FB3EA0" w:rsidRPr="00E35555" w:rsidRDefault="00FB3EA0" w:rsidP="00E35555">
            <w:pPr>
              <w:pStyle w:val="Sectiontext0"/>
              <w:jc w:val="center"/>
            </w:pPr>
            <w:r w:rsidRPr="00E35555">
              <w:t>1.</w:t>
            </w:r>
          </w:p>
        </w:tc>
        <w:tc>
          <w:tcPr>
            <w:tcW w:w="8367" w:type="dxa"/>
            <w:gridSpan w:val="2"/>
          </w:tcPr>
          <w:p w14:paraId="08B2D8F2" w14:textId="77777777" w:rsidR="00FB3EA0" w:rsidRPr="00E35555" w:rsidRDefault="00FB3EA0" w:rsidP="00E35555">
            <w:pPr>
              <w:pStyle w:val="Sectiontext0"/>
            </w:pPr>
            <w:r w:rsidRPr="00E35555">
              <w:t>This section applies to a member who meets all of the following.</w:t>
            </w:r>
          </w:p>
        </w:tc>
      </w:tr>
      <w:tr w:rsidR="00FB3EA0" w:rsidRPr="00D15A4D" w14:paraId="20C94B79" w14:textId="77777777" w:rsidTr="00811C92">
        <w:tc>
          <w:tcPr>
            <w:tcW w:w="992" w:type="dxa"/>
          </w:tcPr>
          <w:p w14:paraId="49028383" w14:textId="77777777" w:rsidR="00FB3EA0" w:rsidRPr="00E35555" w:rsidRDefault="00FB3EA0" w:rsidP="00E35555">
            <w:pPr>
              <w:pStyle w:val="Sectiontext0"/>
              <w:jc w:val="center"/>
            </w:pPr>
          </w:p>
        </w:tc>
        <w:tc>
          <w:tcPr>
            <w:tcW w:w="563" w:type="dxa"/>
            <w:hideMark/>
          </w:tcPr>
          <w:p w14:paraId="007C2577" w14:textId="77777777" w:rsidR="00FB3EA0" w:rsidRPr="00E35555" w:rsidRDefault="00FB3EA0" w:rsidP="00E35555">
            <w:pPr>
              <w:pStyle w:val="Sectiontext0"/>
            </w:pPr>
            <w:r w:rsidRPr="00E35555">
              <w:t>a.</w:t>
            </w:r>
          </w:p>
        </w:tc>
        <w:tc>
          <w:tcPr>
            <w:tcW w:w="7804" w:type="dxa"/>
          </w:tcPr>
          <w:p w14:paraId="35B5F6C9" w14:textId="77777777" w:rsidR="00FB3EA0" w:rsidRPr="00E35555" w:rsidRDefault="00FB3EA0" w:rsidP="00E35555">
            <w:pPr>
              <w:pStyle w:val="Sectiontext0"/>
            </w:pPr>
            <w:r w:rsidRPr="00E35555">
              <w:t xml:space="preserve">They have unaccompanied resident family. </w:t>
            </w:r>
          </w:p>
        </w:tc>
      </w:tr>
      <w:tr w:rsidR="00FB3EA0" w:rsidRPr="00D15A4D" w14:paraId="5942CB3E" w14:textId="77777777" w:rsidTr="00811C92">
        <w:tc>
          <w:tcPr>
            <w:tcW w:w="992" w:type="dxa"/>
          </w:tcPr>
          <w:p w14:paraId="656126B7" w14:textId="77777777" w:rsidR="00FB3EA0" w:rsidRPr="00E35555" w:rsidRDefault="00FB3EA0" w:rsidP="00E35555">
            <w:pPr>
              <w:pStyle w:val="Sectiontext0"/>
              <w:jc w:val="center"/>
            </w:pPr>
          </w:p>
        </w:tc>
        <w:tc>
          <w:tcPr>
            <w:tcW w:w="563" w:type="dxa"/>
            <w:hideMark/>
          </w:tcPr>
          <w:p w14:paraId="5B171870" w14:textId="77777777" w:rsidR="00FB3EA0" w:rsidRPr="00E35555" w:rsidRDefault="00FB3EA0" w:rsidP="00E35555">
            <w:pPr>
              <w:pStyle w:val="Sectiontext0"/>
            </w:pPr>
            <w:r w:rsidRPr="00E35555">
              <w:t>b.</w:t>
            </w:r>
          </w:p>
        </w:tc>
        <w:tc>
          <w:tcPr>
            <w:tcW w:w="7804" w:type="dxa"/>
          </w:tcPr>
          <w:p w14:paraId="2011785A" w14:textId="77777777" w:rsidR="00FB3EA0" w:rsidRPr="00E35555" w:rsidRDefault="00FB3EA0" w:rsidP="00E35555">
            <w:pPr>
              <w:pStyle w:val="Sectiontext0"/>
            </w:pPr>
            <w:r w:rsidRPr="00E35555">
              <w:t xml:space="preserve">They have no accompanied resident family. </w:t>
            </w:r>
          </w:p>
        </w:tc>
      </w:tr>
      <w:tr w:rsidR="00FB3EA0" w:rsidRPr="00D15A4D" w14:paraId="545A5CEC" w14:textId="77777777" w:rsidTr="00811C92">
        <w:tc>
          <w:tcPr>
            <w:tcW w:w="992" w:type="dxa"/>
          </w:tcPr>
          <w:p w14:paraId="727BEC5A" w14:textId="77777777" w:rsidR="00FB3EA0" w:rsidRPr="00E35555" w:rsidRDefault="00FB3EA0" w:rsidP="00E35555">
            <w:pPr>
              <w:pStyle w:val="Sectiontext0"/>
              <w:jc w:val="center"/>
            </w:pPr>
            <w:r w:rsidRPr="00E35555">
              <w:t>2.</w:t>
            </w:r>
          </w:p>
        </w:tc>
        <w:tc>
          <w:tcPr>
            <w:tcW w:w="8367" w:type="dxa"/>
            <w:gridSpan w:val="2"/>
          </w:tcPr>
          <w:p w14:paraId="172728F1" w14:textId="77777777" w:rsidR="00FB3EA0" w:rsidRPr="00E35555" w:rsidRDefault="00FB3EA0" w:rsidP="00E35555">
            <w:pPr>
              <w:pStyle w:val="Sectiontext0"/>
            </w:pPr>
            <w:r w:rsidRPr="00E35555">
              <w:t>This section does not apply to a member who is paying the fortnightly meal charge under section 7.9.6.</w:t>
            </w:r>
          </w:p>
        </w:tc>
      </w:tr>
      <w:tr w:rsidR="00FB3EA0" w:rsidRPr="00D15A4D" w14:paraId="71C3BB47" w14:textId="77777777" w:rsidTr="00811C92">
        <w:tc>
          <w:tcPr>
            <w:tcW w:w="992" w:type="dxa"/>
          </w:tcPr>
          <w:p w14:paraId="29ABAC7E" w14:textId="77777777" w:rsidR="00FB3EA0" w:rsidRPr="00E35555" w:rsidRDefault="00FB3EA0" w:rsidP="00E35555">
            <w:pPr>
              <w:pStyle w:val="Sectiontext0"/>
              <w:jc w:val="center"/>
            </w:pPr>
            <w:r w:rsidRPr="00E35555">
              <w:t>3.</w:t>
            </w:r>
          </w:p>
        </w:tc>
        <w:tc>
          <w:tcPr>
            <w:tcW w:w="8367" w:type="dxa"/>
            <w:gridSpan w:val="2"/>
          </w:tcPr>
          <w:p w14:paraId="3A0520AF" w14:textId="77777777" w:rsidR="00FB3EA0" w:rsidRPr="00E35555" w:rsidRDefault="00FB3EA0" w:rsidP="00E35555">
            <w:pPr>
              <w:pStyle w:val="Sectiontext0"/>
            </w:pPr>
            <w:r w:rsidRPr="00E35555">
              <w:t xml:space="preserve">A member who lives out is eligible for one of the following. </w:t>
            </w:r>
          </w:p>
        </w:tc>
      </w:tr>
      <w:tr w:rsidR="00FB3EA0" w:rsidRPr="00D15A4D" w14:paraId="76CB0DBD" w14:textId="77777777" w:rsidTr="00811C92">
        <w:tc>
          <w:tcPr>
            <w:tcW w:w="992" w:type="dxa"/>
          </w:tcPr>
          <w:p w14:paraId="7CF48D99" w14:textId="77777777" w:rsidR="00FB3EA0" w:rsidRPr="00E35555" w:rsidRDefault="00FB3EA0" w:rsidP="00E35555">
            <w:pPr>
              <w:pStyle w:val="Sectiontext0"/>
              <w:jc w:val="center"/>
            </w:pPr>
          </w:p>
        </w:tc>
        <w:tc>
          <w:tcPr>
            <w:tcW w:w="563" w:type="dxa"/>
            <w:hideMark/>
          </w:tcPr>
          <w:p w14:paraId="4CE91BB2" w14:textId="77777777" w:rsidR="00FB3EA0" w:rsidRPr="00E35555" w:rsidRDefault="00FB3EA0" w:rsidP="00E35555">
            <w:pPr>
              <w:pStyle w:val="Sectiontext0"/>
            </w:pPr>
            <w:r w:rsidRPr="00E35555">
              <w:t>a.</w:t>
            </w:r>
          </w:p>
        </w:tc>
        <w:tc>
          <w:tcPr>
            <w:tcW w:w="7804" w:type="dxa"/>
          </w:tcPr>
          <w:p w14:paraId="25D851E9" w14:textId="77777777" w:rsidR="00FB3EA0" w:rsidRPr="00E35555" w:rsidRDefault="00FB3EA0" w:rsidP="00E35555">
            <w:pPr>
              <w:pStyle w:val="Sectiontext0"/>
            </w:pPr>
            <w:r w:rsidRPr="00E35555">
              <w:t>If they are not a flexible service determination — $214.79 a fortnight.</w:t>
            </w:r>
          </w:p>
        </w:tc>
      </w:tr>
      <w:tr w:rsidR="00FB3EA0" w:rsidRPr="00D15A4D" w14:paraId="7F35B7CF" w14:textId="77777777" w:rsidTr="00811C92">
        <w:tc>
          <w:tcPr>
            <w:tcW w:w="992" w:type="dxa"/>
          </w:tcPr>
          <w:p w14:paraId="66DB1168" w14:textId="77777777" w:rsidR="00FB3EA0" w:rsidRPr="00E35555" w:rsidRDefault="00FB3EA0" w:rsidP="00E35555">
            <w:pPr>
              <w:pStyle w:val="Sectiontext0"/>
              <w:jc w:val="center"/>
            </w:pPr>
          </w:p>
        </w:tc>
        <w:tc>
          <w:tcPr>
            <w:tcW w:w="563" w:type="dxa"/>
            <w:hideMark/>
          </w:tcPr>
          <w:p w14:paraId="7D37A575" w14:textId="77777777" w:rsidR="00FB3EA0" w:rsidRPr="00E35555" w:rsidRDefault="00FB3EA0" w:rsidP="00E35555">
            <w:pPr>
              <w:pStyle w:val="Sectiontext0"/>
            </w:pPr>
            <w:r w:rsidRPr="00E35555">
              <w:t>b.</w:t>
            </w:r>
          </w:p>
        </w:tc>
        <w:tc>
          <w:tcPr>
            <w:tcW w:w="7804" w:type="dxa"/>
          </w:tcPr>
          <w:p w14:paraId="5AD3822C" w14:textId="77777777" w:rsidR="00FB3EA0" w:rsidRPr="00E35555" w:rsidRDefault="00FB3EA0" w:rsidP="00E35555">
            <w:pPr>
              <w:pStyle w:val="Sectiontext0"/>
            </w:pPr>
            <w:r w:rsidRPr="00E35555">
              <w:t>If they are on a flexible service determination — $21.48 for each day in the member's pattern of service up to the rate specified in paragraph a.</w:t>
            </w:r>
          </w:p>
        </w:tc>
      </w:tr>
    </w:tbl>
    <w:p w14:paraId="1FDDF957" w14:textId="353CA0C2" w:rsidR="007277F7" w:rsidRPr="00700022" w:rsidRDefault="007277F7" w:rsidP="003A0A1A">
      <w:pPr>
        <w:pStyle w:val="Heading5"/>
      </w:pPr>
      <w:bookmarkStart w:id="3306" w:name="_Toc7171654"/>
      <w:bookmarkStart w:id="3307" w:name="_Toc7171692"/>
      <w:bookmarkStart w:id="3308" w:name="_Toc7185590"/>
      <w:bookmarkStart w:id="3309" w:name="_Toc7445125"/>
      <w:bookmarkStart w:id="3310" w:name="bk1407267511Memberpostedtoseagoingsubma"/>
      <w:bookmarkStart w:id="3311" w:name="bk1408217511Memberpostedtoseagoingsubma"/>
      <w:bookmarkStart w:id="3312" w:name="bk1408417511Memberpostedtoseagoingsubma"/>
      <w:bookmarkStart w:id="3313" w:name="bk943527720Memberpostedtoseagoingsubmar"/>
      <w:bookmarkStart w:id="3314" w:name="bk959557720Memberpostedtoseagoingsubmar"/>
      <w:bookmarkStart w:id="3315" w:name="bk1340367723Memberpostedtoseagoingsubma"/>
      <w:bookmarkStart w:id="3316" w:name="bk1455347723Memberpostedtoseagoingsubma"/>
      <w:bookmarkStart w:id="3317" w:name="_Toc177127304"/>
      <w:r w:rsidRPr="00700022">
        <w:t>7.9.11</w:t>
      </w:r>
      <w:r w:rsidR="00E85499">
        <w:tab/>
      </w:r>
      <w:r w:rsidRPr="00700022">
        <w:t>Member not eligible for food allowance</w:t>
      </w:r>
      <w:bookmarkEnd w:id="3306"/>
      <w:bookmarkEnd w:id="3307"/>
      <w:bookmarkEnd w:id="3308"/>
      <w:bookmarkEnd w:id="3309"/>
      <w:bookmarkEnd w:id="3317"/>
    </w:p>
    <w:tbl>
      <w:tblPr>
        <w:tblW w:w="9365" w:type="dxa"/>
        <w:tblInd w:w="108" w:type="dxa"/>
        <w:tblLayout w:type="fixed"/>
        <w:tblLook w:val="04A0" w:firstRow="1" w:lastRow="0" w:firstColumn="1" w:lastColumn="0" w:noHBand="0" w:noVBand="1"/>
      </w:tblPr>
      <w:tblGrid>
        <w:gridCol w:w="992"/>
        <w:gridCol w:w="568"/>
        <w:gridCol w:w="568"/>
        <w:gridCol w:w="7237"/>
      </w:tblGrid>
      <w:tr w:rsidR="007277F7" w:rsidRPr="00700022" w14:paraId="4B97FE81" w14:textId="77777777" w:rsidTr="00FB3EA0">
        <w:tc>
          <w:tcPr>
            <w:tcW w:w="992" w:type="dxa"/>
          </w:tcPr>
          <w:p w14:paraId="21B35440" w14:textId="77777777" w:rsidR="007277F7" w:rsidRPr="00700022" w:rsidRDefault="007277F7" w:rsidP="00E35555">
            <w:pPr>
              <w:pStyle w:val="Sectiontext0"/>
              <w:jc w:val="center"/>
              <w:rPr>
                <w:lang w:eastAsia="en-US"/>
              </w:rPr>
            </w:pPr>
            <w:r w:rsidRPr="00700022">
              <w:rPr>
                <w:lang w:eastAsia="en-US"/>
              </w:rPr>
              <w:t>1.</w:t>
            </w:r>
          </w:p>
        </w:tc>
        <w:tc>
          <w:tcPr>
            <w:tcW w:w="8373" w:type="dxa"/>
            <w:gridSpan w:val="3"/>
          </w:tcPr>
          <w:p w14:paraId="77B3E653" w14:textId="77777777" w:rsidR="007277F7" w:rsidRPr="00700022" w:rsidRDefault="007277F7" w:rsidP="00E35555">
            <w:pPr>
              <w:pStyle w:val="Sectiontext0"/>
              <w:rPr>
                <w:rFonts w:cs="Arial"/>
                <w:lang w:eastAsia="en-US"/>
              </w:rPr>
            </w:pPr>
            <w:r w:rsidRPr="00700022">
              <w:rPr>
                <w:rFonts w:cs="Arial"/>
                <w:lang w:eastAsia="en-US"/>
              </w:rPr>
              <w:t>A member is not eligible for food allowance during any of the following periods.</w:t>
            </w:r>
          </w:p>
        </w:tc>
      </w:tr>
      <w:tr w:rsidR="00807A3C" w:rsidRPr="00700022" w:rsidDel="00807A3C" w14:paraId="45C0411C" w14:textId="77777777" w:rsidTr="00FB3EA0">
        <w:tc>
          <w:tcPr>
            <w:tcW w:w="992" w:type="dxa"/>
          </w:tcPr>
          <w:p w14:paraId="41AB12C8" w14:textId="77777777" w:rsidR="00807A3C" w:rsidRPr="00700022" w:rsidDel="00807A3C" w:rsidRDefault="00807A3C" w:rsidP="00E35555">
            <w:pPr>
              <w:pStyle w:val="Sectiontext0"/>
              <w:jc w:val="center"/>
              <w:rPr>
                <w:lang w:eastAsia="en-US"/>
              </w:rPr>
            </w:pPr>
          </w:p>
        </w:tc>
        <w:tc>
          <w:tcPr>
            <w:tcW w:w="568" w:type="dxa"/>
          </w:tcPr>
          <w:p w14:paraId="5AFC4843" w14:textId="005E9B37" w:rsidR="00807A3C" w:rsidRPr="00700022" w:rsidDel="00807A3C" w:rsidRDefault="00807A3C" w:rsidP="00E35555">
            <w:pPr>
              <w:pStyle w:val="Sectiontext0"/>
              <w:rPr>
                <w:rFonts w:cs="Arial"/>
                <w:lang w:eastAsia="en-US"/>
              </w:rPr>
            </w:pPr>
            <w:r w:rsidRPr="00700022">
              <w:rPr>
                <w:rFonts w:cs="Arial"/>
                <w:lang w:eastAsia="en-US"/>
              </w:rPr>
              <w:t>a.</w:t>
            </w:r>
          </w:p>
        </w:tc>
        <w:tc>
          <w:tcPr>
            <w:tcW w:w="7805" w:type="dxa"/>
            <w:gridSpan w:val="2"/>
          </w:tcPr>
          <w:p w14:paraId="1B6D28BB" w14:textId="48752CFA" w:rsidR="00807A3C" w:rsidRPr="00700022" w:rsidDel="00807A3C" w:rsidRDefault="00807A3C" w:rsidP="00E35555">
            <w:pPr>
              <w:pStyle w:val="Sectiontext0"/>
              <w:rPr>
                <w:rFonts w:cs="Arial"/>
                <w:lang w:eastAsia="en-US"/>
              </w:rPr>
            </w:pPr>
            <w:r w:rsidRPr="00700022">
              <w:rPr>
                <w:rFonts w:cs="Arial"/>
                <w:lang w:eastAsia="en-US"/>
              </w:rPr>
              <w:t xml:space="preserve">A day on which the member is provided 3 meals, and any of the following apply to each of those meals. </w:t>
            </w:r>
          </w:p>
        </w:tc>
      </w:tr>
      <w:tr w:rsidR="00807A3C" w:rsidRPr="00700022" w14:paraId="4A4F9DBF" w14:textId="77777777" w:rsidTr="00FB3EA0">
        <w:tc>
          <w:tcPr>
            <w:tcW w:w="992" w:type="dxa"/>
          </w:tcPr>
          <w:p w14:paraId="19596088" w14:textId="77777777" w:rsidR="00807A3C" w:rsidRPr="00700022" w:rsidRDefault="00807A3C" w:rsidP="00E35555">
            <w:pPr>
              <w:pStyle w:val="Sectiontext0"/>
              <w:jc w:val="center"/>
            </w:pPr>
          </w:p>
        </w:tc>
        <w:tc>
          <w:tcPr>
            <w:tcW w:w="568" w:type="dxa"/>
          </w:tcPr>
          <w:p w14:paraId="14D8F87B" w14:textId="77777777" w:rsidR="00807A3C" w:rsidRPr="00700022" w:rsidRDefault="00807A3C" w:rsidP="00E35555">
            <w:pPr>
              <w:pStyle w:val="Sectiontext0"/>
            </w:pPr>
          </w:p>
        </w:tc>
        <w:tc>
          <w:tcPr>
            <w:tcW w:w="568" w:type="dxa"/>
          </w:tcPr>
          <w:p w14:paraId="62C14D90" w14:textId="77777777" w:rsidR="00807A3C" w:rsidRPr="00700022" w:rsidRDefault="00807A3C" w:rsidP="00E35555">
            <w:pPr>
              <w:pStyle w:val="Sectiontext0"/>
            </w:pPr>
            <w:r w:rsidRPr="00700022">
              <w:t>i.</w:t>
            </w:r>
          </w:p>
        </w:tc>
        <w:tc>
          <w:tcPr>
            <w:tcW w:w="7237" w:type="dxa"/>
          </w:tcPr>
          <w:p w14:paraId="2CC98713" w14:textId="77777777" w:rsidR="00807A3C" w:rsidRPr="00700022" w:rsidRDefault="00807A3C" w:rsidP="00E35555">
            <w:pPr>
              <w:pStyle w:val="Sectiontext0"/>
            </w:pPr>
            <w:r w:rsidRPr="00700022">
              <w:rPr>
                <w:rFonts w:cs="Arial"/>
                <w:iCs/>
                <w:lang w:eastAsia="en-US"/>
              </w:rPr>
              <w:t xml:space="preserve">The meal is provided </w:t>
            </w:r>
            <w:r w:rsidRPr="00700022">
              <w:t xml:space="preserve">by the Commonwealth. </w:t>
            </w:r>
          </w:p>
        </w:tc>
      </w:tr>
      <w:tr w:rsidR="00807A3C" w:rsidRPr="00700022" w14:paraId="07A560A3" w14:textId="77777777" w:rsidTr="00FB3EA0">
        <w:tc>
          <w:tcPr>
            <w:tcW w:w="992" w:type="dxa"/>
          </w:tcPr>
          <w:p w14:paraId="6B638AEA" w14:textId="77777777" w:rsidR="00807A3C" w:rsidRPr="00700022" w:rsidRDefault="00807A3C" w:rsidP="00E35555">
            <w:pPr>
              <w:pStyle w:val="Sectiontext0"/>
              <w:jc w:val="center"/>
            </w:pPr>
          </w:p>
        </w:tc>
        <w:tc>
          <w:tcPr>
            <w:tcW w:w="568" w:type="dxa"/>
          </w:tcPr>
          <w:p w14:paraId="64D52DBD" w14:textId="77777777" w:rsidR="00807A3C" w:rsidRPr="00700022" w:rsidRDefault="00807A3C" w:rsidP="00E35555">
            <w:pPr>
              <w:pStyle w:val="Sectiontext0"/>
            </w:pPr>
          </w:p>
        </w:tc>
        <w:tc>
          <w:tcPr>
            <w:tcW w:w="568" w:type="dxa"/>
          </w:tcPr>
          <w:p w14:paraId="614899E1" w14:textId="77777777" w:rsidR="00807A3C" w:rsidRPr="00700022" w:rsidRDefault="00807A3C" w:rsidP="00E35555">
            <w:pPr>
              <w:pStyle w:val="Sectiontext0"/>
            </w:pPr>
            <w:r w:rsidRPr="00700022">
              <w:t>ii.</w:t>
            </w:r>
          </w:p>
        </w:tc>
        <w:tc>
          <w:tcPr>
            <w:tcW w:w="7237" w:type="dxa"/>
          </w:tcPr>
          <w:p w14:paraId="39442DFF" w14:textId="77777777" w:rsidR="00807A3C" w:rsidRPr="00700022" w:rsidRDefault="00807A3C" w:rsidP="00E35555">
            <w:pPr>
              <w:pStyle w:val="Sectiontext0"/>
            </w:pPr>
            <w:r w:rsidRPr="00700022">
              <w:rPr>
                <w:rFonts w:cs="Arial"/>
                <w:iCs/>
                <w:lang w:eastAsia="en-US"/>
              </w:rPr>
              <w:t>An amount, however described, is provided to the member under this Determination for the purchase of a meal, other than food allowance provided under this Division.</w:t>
            </w:r>
          </w:p>
        </w:tc>
      </w:tr>
      <w:tr w:rsidR="00FB3EA0" w:rsidRPr="00D15A4D" w14:paraId="16245855" w14:textId="77777777" w:rsidTr="00FB3EA0">
        <w:tc>
          <w:tcPr>
            <w:tcW w:w="992" w:type="dxa"/>
          </w:tcPr>
          <w:p w14:paraId="3F1F4162" w14:textId="77777777" w:rsidR="00FB3EA0" w:rsidRPr="00D15A4D" w:rsidRDefault="00FB3EA0" w:rsidP="00E35555">
            <w:pPr>
              <w:pStyle w:val="Sectiontext0"/>
              <w:jc w:val="center"/>
              <w:rPr>
                <w:lang w:eastAsia="en-US"/>
              </w:rPr>
            </w:pPr>
          </w:p>
        </w:tc>
        <w:tc>
          <w:tcPr>
            <w:tcW w:w="563" w:type="dxa"/>
            <w:hideMark/>
          </w:tcPr>
          <w:p w14:paraId="2D1C1FC6" w14:textId="77777777" w:rsidR="00FB3EA0" w:rsidRPr="00D15A4D" w:rsidRDefault="00FB3EA0" w:rsidP="00E35555">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2AFBBA3C" w14:textId="306E46D5" w:rsidR="00FB3EA0" w:rsidRPr="00D15A4D" w:rsidRDefault="00FB3EA0" w:rsidP="008C2B27">
            <w:pPr>
              <w:pStyle w:val="Sectiontext0"/>
              <w:rPr>
                <w:rFonts w:cs="Arial"/>
                <w:lang w:eastAsia="en-US"/>
              </w:rPr>
            </w:pPr>
            <w:r w:rsidRPr="00E4660A">
              <w:rPr>
                <w:rFonts w:cs="Arial"/>
                <w:lang w:eastAsia="en-US"/>
              </w:rPr>
              <w:t xml:space="preserve">A period of leave that exceeds </w:t>
            </w:r>
            <w:r w:rsidR="008C2B27">
              <w:rPr>
                <w:rFonts w:cs="Arial"/>
                <w:lang w:eastAsia="en-US"/>
              </w:rPr>
              <w:t>1</w:t>
            </w:r>
            <w:r w:rsidRPr="00E4660A">
              <w:rPr>
                <w:rFonts w:cs="Arial"/>
                <w:lang w:eastAsia="en-US"/>
              </w:rPr>
              <w:t xml:space="preserve"> week, other than any of the following.</w:t>
            </w:r>
          </w:p>
        </w:tc>
      </w:tr>
      <w:tr w:rsidR="00FB3EA0" w:rsidRPr="00D15A4D" w14:paraId="76291584" w14:textId="77777777" w:rsidTr="00FB3EA0">
        <w:tc>
          <w:tcPr>
            <w:tcW w:w="992" w:type="dxa"/>
          </w:tcPr>
          <w:p w14:paraId="0B5D61C4" w14:textId="77777777" w:rsidR="00FB3EA0" w:rsidRPr="00D15A4D" w:rsidRDefault="00FB3EA0" w:rsidP="00E35555">
            <w:pPr>
              <w:pStyle w:val="Sectiontext0"/>
              <w:jc w:val="center"/>
              <w:rPr>
                <w:lang w:eastAsia="en-US"/>
              </w:rPr>
            </w:pPr>
          </w:p>
        </w:tc>
        <w:tc>
          <w:tcPr>
            <w:tcW w:w="563" w:type="dxa"/>
          </w:tcPr>
          <w:p w14:paraId="187C481D" w14:textId="77777777" w:rsidR="00FB3EA0" w:rsidRPr="00D15A4D" w:rsidRDefault="00FB3EA0" w:rsidP="00E35555">
            <w:pPr>
              <w:pStyle w:val="Sectiontext0"/>
              <w:rPr>
                <w:rFonts w:cs="Arial"/>
                <w:iCs/>
                <w:lang w:eastAsia="en-US"/>
              </w:rPr>
            </w:pPr>
          </w:p>
        </w:tc>
        <w:tc>
          <w:tcPr>
            <w:tcW w:w="567" w:type="dxa"/>
            <w:hideMark/>
          </w:tcPr>
          <w:p w14:paraId="72E744F1" w14:textId="77777777" w:rsidR="00FB3EA0" w:rsidRPr="00D15A4D" w:rsidRDefault="00FB3EA0" w:rsidP="00E35555">
            <w:pPr>
              <w:pStyle w:val="Sectiontext0"/>
              <w:rPr>
                <w:rFonts w:cs="Arial"/>
                <w:iCs/>
                <w:lang w:eastAsia="en-US"/>
              </w:rPr>
            </w:pPr>
            <w:r w:rsidRPr="00D15A4D">
              <w:rPr>
                <w:rFonts w:cs="Arial"/>
                <w:iCs/>
                <w:lang w:eastAsia="en-US"/>
              </w:rPr>
              <w:t>i.</w:t>
            </w:r>
          </w:p>
        </w:tc>
        <w:tc>
          <w:tcPr>
            <w:tcW w:w="7237" w:type="dxa"/>
          </w:tcPr>
          <w:p w14:paraId="2D4CCB89" w14:textId="77777777" w:rsidR="00FB3EA0" w:rsidRPr="00D15A4D" w:rsidRDefault="00FB3EA0" w:rsidP="00E35555">
            <w:pPr>
              <w:pStyle w:val="Sectiontext0"/>
              <w:rPr>
                <w:rFonts w:cs="Arial"/>
                <w:iCs/>
                <w:lang w:eastAsia="en-US"/>
              </w:rPr>
            </w:pPr>
            <w:r w:rsidRPr="004F1FB0">
              <w:rPr>
                <w:rFonts w:cs="Arial"/>
                <w:iCs/>
                <w:lang w:eastAsia="en-US"/>
              </w:rPr>
              <w:t>Medical absence granted under Chapter 5 Part 3 during which the member remains in the</w:t>
            </w:r>
            <w:r>
              <w:rPr>
                <w:rFonts w:cs="Arial"/>
                <w:iCs/>
                <w:lang w:eastAsia="en-US"/>
              </w:rPr>
              <w:t>ir</w:t>
            </w:r>
            <w:r w:rsidRPr="004F1FB0">
              <w:rPr>
                <w:rFonts w:cs="Arial"/>
                <w:iCs/>
                <w:lang w:eastAsia="en-US"/>
              </w:rPr>
              <w:t xml:space="preserve"> </w:t>
            </w:r>
            <w:r>
              <w:rPr>
                <w:rFonts w:cs="Arial"/>
                <w:iCs/>
                <w:lang w:eastAsia="en-US"/>
              </w:rPr>
              <w:t xml:space="preserve">housing benefit location. </w:t>
            </w:r>
          </w:p>
        </w:tc>
      </w:tr>
      <w:tr w:rsidR="00FB3EA0" w:rsidRPr="00D15A4D" w14:paraId="66E3A7AD" w14:textId="77777777" w:rsidTr="00FB3EA0">
        <w:tc>
          <w:tcPr>
            <w:tcW w:w="992" w:type="dxa"/>
          </w:tcPr>
          <w:p w14:paraId="212B657C" w14:textId="77777777" w:rsidR="00FB3EA0" w:rsidRPr="00D15A4D" w:rsidRDefault="00FB3EA0" w:rsidP="00E35555">
            <w:pPr>
              <w:pStyle w:val="Sectiontext0"/>
              <w:jc w:val="center"/>
              <w:rPr>
                <w:lang w:eastAsia="en-US"/>
              </w:rPr>
            </w:pPr>
          </w:p>
        </w:tc>
        <w:tc>
          <w:tcPr>
            <w:tcW w:w="563" w:type="dxa"/>
          </w:tcPr>
          <w:p w14:paraId="18E11BB1" w14:textId="77777777" w:rsidR="00FB3EA0" w:rsidRPr="00D15A4D" w:rsidRDefault="00FB3EA0" w:rsidP="00E35555">
            <w:pPr>
              <w:pStyle w:val="Sectiontext0"/>
              <w:rPr>
                <w:rFonts w:cs="Arial"/>
                <w:iCs/>
                <w:lang w:eastAsia="en-US"/>
              </w:rPr>
            </w:pPr>
          </w:p>
        </w:tc>
        <w:tc>
          <w:tcPr>
            <w:tcW w:w="567" w:type="dxa"/>
            <w:hideMark/>
          </w:tcPr>
          <w:p w14:paraId="0EF02062" w14:textId="77777777" w:rsidR="00FB3EA0" w:rsidRPr="00D15A4D" w:rsidRDefault="00FB3EA0" w:rsidP="00E35555">
            <w:pPr>
              <w:pStyle w:val="Sectiontext0"/>
              <w:rPr>
                <w:rFonts w:cs="Arial"/>
                <w:iCs/>
                <w:lang w:eastAsia="en-US"/>
              </w:rPr>
            </w:pPr>
            <w:r>
              <w:rPr>
                <w:rFonts w:cs="Arial"/>
                <w:iCs/>
                <w:lang w:eastAsia="en-US"/>
              </w:rPr>
              <w:t>i</w:t>
            </w:r>
            <w:r w:rsidRPr="00D15A4D">
              <w:rPr>
                <w:rFonts w:cs="Arial"/>
                <w:iCs/>
                <w:lang w:eastAsia="en-US"/>
              </w:rPr>
              <w:t>i.</w:t>
            </w:r>
          </w:p>
        </w:tc>
        <w:tc>
          <w:tcPr>
            <w:tcW w:w="7237" w:type="dxa"/>
          </w:tcPr>
          <w:p w14:paraId="2D17033B" w14:textId="77777777" w:rsidR="00FB3EA0" w:rsidRPr="00D15A4D" w:rsidRDefault="00FB3EA0" w:rsidP="00E35555">
            <w:pPr>
              <w:pStyle w:val="Sectiontext0"/>
              <w:rPr>
                <w:rFonts w:cs="Arial"/>
                <w:iCs/>
                <w:lang w:eastAsia="en-US"/>
              </w:rPr>
            </w:pPr>
            <w:r w:rsidRPr="004F1FB0">
              <w:rPr>
                <w:rFonts w:cs="Arial"/>
                <w:iCs/>
                <w:lang w:eastAsia="en-US"/>
              </w:rPr>
              <w:t xml:space="preserve">Short absence from duty granted under section 5.11.14 for </w:t>
            </w:r>
            <w:r>
              <w:rPr>
                <w:rFonts w:cs="Arial"/>
                <w:iCs/>
                <w:lang w:eastAsia="en-US"/>
              </w:rPr>
              <w:t>a member who has unaccompanied resident family and no accompanied resident family who is</w:t>
            </w:r>
            <w:r w:rsidRPr="004F1FB0">
              <w:rPr>
                <w:rFonts w:cs="Arial"/>
                <w:iCs/>
                <w:lang w:eastAsia="en-US"/>
              </w:rPr>
              <w:t xml:space="preserve"> isolating in their residence within their </w:t>
            </w:r>
            <w:r>
              <w:rPr>
                <w:rFonts w:cs="Arial"/>
                <w:iCs/>
                <w:lang w:eastAsia="en-US"/>
              </w:rPr>
              <w:t xml:space="preserve">housing benefit location. </w:t>
            </w:r>
          </w:p>
        </w:tc>
      </w:tr>
      <w:tr w:rsidR="007277F7" w:rsidRPr="00700022" w14:paraId="2DEB4554" w14:textId="77777777" w:rsidTr="00FB3EA0">
        <w:tc>
          <w:tcPr>
            <w:tcW w:w="992" w:type="dxa"/>
          </w:tcPr>
          <w:p w14:paraId="38DD9C78" w14:textId="77777777" w:rsidR="007277F7" w:rsidRPr="00700022" w:rsidRDefault="007277F7" w:rsidP="00E35555">
            <w:pPr>
              <w:pStyle w:val="Sectiontext0"/>
              <w:jc w:val="center"/>
              <w:rPr>
                <w:lang w:eastAsia="en-US"/>
              </w:rPr>
            </w:pPr>
          </w:p>
        </w:tc>
        <w:tc>
          <w:tcPr>
            <w:tcW w:w="568" w:type="dxa"/>
            <w:hideMark/>
          </w:tcPr>
          <w:p w14:paraId="28C86D5B" w14:textId="77777777" w:rsidR="007277F7" w:rsidRPr="00700022" w:rsidRDefault="007277F7" w:rsidP="00E35555">
            <w:pPr>
              <w:pStyle w:val="Sectiontext0"/>
              <w:rPr>
                <w:rFonts w:cs="Arial"/>
                <w:lang w:eastAsia="en-US"/>
              </w:rPr>
            </w:pPr>
            <w:r w:rsidRPr="00700022">
              <w:rPr>
                <w:rFonts w:cs="Arial"/>
                <w:lang w:eastAsia="en-US"/>
              </w:rPr>
              <w:t>c.</w:t>
            </w:r>
          </w:p>
        </w:tc>
        <w:tc>
          <w:tcPr>
            <w:tcW w:w="7805" w:type="dxa"/>
            <w:gridSpan w:val="2"/>
          </w:tcPr>
          <w:p w14:paraId="2C17F3A8" w14:textId="01F2A5AC" w:rsidR="007277F7" w:rsidRPr="00700022" w:rsidRDefault="007277F7" w:rsidP="008C2B27">
            <w:pPr>
              <w:pStyle w:val="Sectiontext0"/>
              <w:rPr>
                <w:rFonts w:cs="Arial"/>
                <w:lang w:eastAsia="en-US"/>
              </w:rPr>
            </w:pPr>
            <w:r w:rsidRPr="00700022">
              <w:rPr>
                <w:rFonts w:cs="Arial"/>
                <w:iCs/>
                <w:lang w:eastAsia="en-US"/>
              </w:rPr>
              <w:t xml:space="preserve">A period the member is eligible for temporary accommodation allowance and has not occupied a serviced apartment for more than </w:t>
            </w:r>
            <w:r w:rsidR="008C2B27">
              <w:rPr>
                <w:rFonts w:cs="Arial"/>
                <w:iCs/>
                <w:lang w:eastAsia="en-US"/>
              </w:rPr>
              <w:t>1</w:t>
            </w:r>
            <w:r w:rsidRPr="00700022">
              <w:rPr>
                <w:rFonts w:cs="Arial"/>
                <w:iCs/>
                <w:lang w:eastAsia="en-US"/>
              </w:rPr>
              <w:t xml:space="preserve"> week.</w:t>
            </w:r>
            <w:r w:rsidRPr="00700022">
              <w:t xml:space="preserve"> </w:t>
            </w:r>
          </w:p>
        </w:tc>
      </w:tr>
      <w:tr w:rsidR="007277F7" w:rsidRPr="00700022" w14:paraId="6983B2D7" w14:textId="77777777" w:rsidTr="00FB3EA0">
        <w:tc>
          <w:tcPr>
            <w:tcW w:w="992" w:type="dxa"/>
          </w:tcPr>
          <w:p w14:paraId="35CF846D" w14:textId="77777777" w:rsidR="007277F7" w:rsidRPr="00700022" w:rsidRDefault="007277F7" w:rsidP="00E35555">
            <w:pPr>
              <w:pStyle w:val="Sectiontext0"/>
              <w:jc w:val="center"/>
              <w:rPr>
                <w:lang w:eastAsia="en-US"/>
              </w:rPr>
            </w:pPr>
          </w:p>
        </w:tc>
        <w:tc>
          <w:tcPr>
            <w:tcW w:w="568" w:type="dxa"/>
          </w:tcPr>
          <w:p w14:paraId="75182C6D" w14:textId="77777777" w:rsidR="007277F7" w:rsidRPr="00700022" w:rsidRDefault="007277F7" w:rsidP="00E35555">
            <w:pPr>
              <w:pStyle w:val="Sectiontext0"/>
              <w:rPr>
                <w:rFonts w:cs="Arial"/>
                <w:lang w:eastAsia="en-US"/>
              </w:rPr>
            </w:pPr>
            <w:r w:rsidRPr="00700022">
              <w:rPr>
                <w:rFonts w:cs="Arial"/>
                <w:lang w:eastAsia="en-US"/>
              </w:rPr>
              <w:t>d.</w:t>
            </w:r>
          </w:p>
        </w:tc>
        <w:tc>
          <w:tcPr>
            <w:tcW w:w="7805" w:type="dxa"/>
            <w:gridSpan w:val="2"/>
          </w:tcPr>
          <w:p w14:paraId="3B6D41D7" w14:textId="77777777" w:rsidR="007277F7" w:rsidRPr="00700022" w:rsidRDefault="007277F7" w:rsidP="00E35555">
            <w:pPr>
              <w:pStyle w:val="Sectiontext0"/>
              <w:rPr>
                <w:rFonts w:cs="Arial"/>
                <w:lang w:eastAsia="en-US"/>
              </w:rPr>
            </w:pPr>
            <w:r w:rsidRPr="00700022">
              <w:rPr>
                <w:rFonts w:cs="Arial"/>
                <w:lang w:eastAsia="en-US"/>
              </w:rPr>
              <w:t>A period the member is on a long-term posting overseas.</w:t>
            </w:r>
          </w:p>
        </w:tc>
      </w:tr>
      <w:tr w:rsidR="004D5BA4" w:rsidRPr="00700022" w14:paraId="20281F54" w14:textId="77777777" w:rsidTr="00FB3EA0">
        <w:tc>
          <w:tcPr>
            <w:tcW w:w="992" w:type="dxa"/>
          </w:tcPr>
          <w:p w14:paraId="7C70C4DC" w14:textId="77777777" w:rsidR="004D5BA4" w:rsidRPr="00700022" w:rsidRDefault="004D5BA4" w:rsidP="00E35555">
            <w:pPr>
              <w:pStyle w:val="Sectiontext0"/>
              <w:jc w:val="center"/>
              <w:rPr>
                <w:lang w:eastAsia="en-US"/>
              </w:rPr>
            </w:pPr>
          </w:p>
        </w:tc>
        <w:tc>
          <w:tcPr>
            <w:tcW w:w="568" w:type="dxa"/>
          </w:tcPr>
          <w:p w14:paraId="0D3D1533" w14:textId="77777777" w:rsidR="004D5BA4" w:rsidRPr="00700022" w:rsidRDefault="004D5BA4" w:rsidP="00E35555">
            <w:pPr>
              <w:pStyle w:val="Sectiontext0"/>
              <w:rPr>
                <w:rFonts w:cs="Arial"/>
                <w:lang w:eastAsia="en-US"/>
              </w:rPr>
            </w:pPr>
            <w:r w:rsidRPr="00700022">
              <w:rPr>
                <w:rFonts w:cs="Arial"/>
                <w:lang w:eastAsia="en-US"/>
              </w:rPr>
              <w:t>e.</w:t>
            </w:r>
          </w:p>
        </w:tc>
        <w:tc>
          <w:tcPr>
            <w:tcW w:w="7805" w:type="dxa"/>
            <w:gridSpan w:val="2"/>
          </w:tcPr>
          <w:p w14:paraId="7B6300F1" w14:textId="77777777" w:rsidR="004D5BA4" w:rsidRPr="00700022" w:rsidRDefault="004D5BA4" w:rsidP="00E35555">
            <w:pPr>
              <w:pStyle w:val="Sectiontext0"/>
              <w:rPr>
                <w:rFonts w:cs="Arial"/>
                <w:lang w:eastAsia="en-US"/>
              </w:rPr>
            </w:pPr>
            <w:r w:rsidRPr="00700022">
              <w:rPr>
                <w:rFonts w:cs="Arial"/>
                <w:lang w:eastAsia="en-US"/>
              </w:rPr>
              <w:t>Any period between the following days.</w:t>
            </w:r>
          </w:p>
        </w:tc>
      </w:tr>
      <w:tr w:rsidR="004D5BA4" w:rsidRPr="00700022" w14:paraId="42EAB9B7" w14:textId="77777777" w:rsidTr="00FB3EA0">
        <w:tblPrEx>
          <w:tblLook w:val="0000" w:firstRow="0" w:lastRow="0" w:firstColumn="0" w:lastColumn="0" w:noHBand="0" w:noVBand="0"/>
        </w:tblPrEx>
        <w:tc>
          <w:tcPr>
            <w:tcW w:w="992" w:type="dxa"/>
          </w:tcPr>
          <w:p w14:paraId="3E46A412" w14:textId="77777777" w:rsidR="004D5BA4" w:rsidRPr="00700022" w:rsidRDefault="004D5BA4" w:rsidP="00E35555">
            <w:pPr>
              <w:pStyle w:val="Sectiontext0"/>
              <w:jc w:val="center"/>
            </w:pPr>
          </w:p>
        </w:tc>
        <w:tc>
          <w:tcPr>
            <w:tcW w:w="568" w:type="dxa"/>
          </w:tcPr>
          <w:p w14:paraId="3711161D" w14:textId="77777777" w:rsidR="004D5BA4" w:rsidRPr="00700022" w:rsidRDefault="004D5BA4" w:rsidP="00E35555">
            <w:pPr>
              <w:pStyle w:val="Sectiontext0"/>
              <w:rPr>
                <w:iCs/>
              </w:rPr>
            </w:pPr>
          </w:p>
        </w:tc>
        <w:tc>
          <w:tcPr>
            <w:tcW w:w="568" w:type="dxa"/>
          </w:tcPr>
          <w:p w14:paraId="258A2CA1" w14:textId="77777777" w:rsidR="004D5BA4" w:rsidRPr="00700022" w:rsidRDefault="004D5BA4" w:rsidP="00E35555">
            <w:pPr>
              <w:pStyle w:val="Sectiontext0"/>
              <w:rPr>
                <w:iCs/>
              </w:rPr>
            </w:pPr>
            <w:r w:rsidRPr="00700022">
              <w:rPr>
                <w:iCs/>
              </w:rPr>
              <w:t>i.</w:t>
            </w:r>
          </w:p>
        </w:tc>
        <w:tc>
          <w:tcPr>
            <w:tcW w:w="7237" w:type="dxa"/>
          </w:tcPr>
          <w:p w14:paraId="40DEEB03" w14:textId="77777777" w:rsidR="004D5BA4" w:rsidRPr="00700022" w:rsidRDefault="004D5BA4" w:rsidP="00E35555">
            <w:pPr>
              <w:pStyle w:val="Sectiontext0"/>
              <w:rPr>
                <w:rFonts w:cs="Arial"/>
                <w:lang w:eastAsia="en-US"/>
              </w:rPr>
            </w:pPr>
            <w:r w:rsidRPr="00700022">
              <w:rPr>
                <w:rFonts w:cs="Arial"/>
                <w:lang w:eastAsia="en-US"/>
              </w:rPr>
              <w:t>The 1</w:t>
            </w:r>
            <w:r w:rsidR="004A0EBD" w:rsidRPr="00700022">
              <w:rPr>
                <w:rFonts w:cs="Arial"/>
                <w:lang w:eastAsia="en-US"/>
              </w:rPr>
              <w:t>5</w:t>
            </w:r>
            <w:r w:rsidRPr="00700022">
              <w:rPr>
                <w:rFonts w:cs="Arial"/>
                <w:vertAlign w:val="superscript"/>
                <w:lang w:eastAsia="en-US"/>
              </w:rPr>
              <w:t>th</w:t>
            </w:r>
            <w:r w:rsidRPr="00700022">
              <w:rPr>
                <w:rFonts w:cs="Arial"/>
                <w:lang w:eastAsia="en-US"/>
              </w:rPr>
              <w:t xml:space="preserve"> day after the member returned to their family’s location.</w:t>
            </w:r>
          </w:p>
        </w:tc>
      </w:tr>
      <w:tr w:rsidR="00FB3EA0" w:rsidRPr="00D15A4D" w14:paraId="196A543E" w14:textId="77777777" w:rsidTr="00FB3EA0">
        <w:tc>
          <w:tcPr>
            <w:tcW w:w="992" w:type="dxa"/>
          </w:tcPr>
          <w:p w14:paraId="6B3AD61B" w14:textId="77777777" w:rsidR="00FB3EA0" w:rsidRPr="00D15A4D" w:rsidRDefault="00FB3EA0" w:rsidP="00E35555">
            <w:pPr>
              <w:pStyle w:val="Sectiontext0"/>
              <w:jc w:val="center"/>
              <w:rPr>
                <w:lang w:eastAsia="en-US"/>
              </w:rPr>
            </w:pPr>
          </w:p>
        </w:tc>
        <w:tc>
          <w:tcPr>
            <w:tcW w:w="563" w:type="dxa"/>
          </w:tcPr>
          <w:p w14:paraId="4B34C97C" w14:textId="77777777" w:rsidR="00FB3EA0" w:rsidRPr="00D15A4D" w:rsidRDefault="00FB3EA0" w:rsidP="00E35555">
            <w:pPr>
              <w:pStyle w:val="Sectiontext0"/>
              <w:rPr>
                <w:rFonts w:cs="Arial"/>
                <w:iCs/>
                <w:lang w:eastAsia="en-US"/>
              </w:rPr>
            </w:pPr>
          </w:p>
        </w:tc>
        <w:tc>
          <w:tcPr>
            <w:tcW w:w="567" w:type="dxa"/>
            <w:hideMark/>
          </w:tcPr>
          <w:p w14:paraId="432287AB" w14:textId="77777777" w:rsidR="00FB3EA0" w:rsidRPr="00D15A4D" w:rsidRDefault="00FB3EA0" w:rsidP="00E35555">
            <w:pPr>
              <w:pStyle w:val="Sectiontext0"/>
              <w:rPr>
                <w:rFonts w:cs="Arial"/>
                <w:iCs/>
                <w:lang w:eastAsia="en-US"/>
              </w:rPr>
            </w:pPr>
            <w:r>
              <w:rPr>
                <w:rFonts w:cs="Arial"/>
                <w:iCs/>
                <w:lang w:eastAsia="en-US"/>
              </w:rPr>
              <w:t>i</w:t>
            </w:r>
            <w:r w:rsidRPr="00D15A4D">
              <w:rPr>
                <w:rFonts w:cs="Arial"/>
                <w:iCs/>
                <w:lang w:eastAsia="en-US"/>
              </w:rPr>
              <w:t>i.</w:t>
            </w:r>
          </w:p>
        </w:tc>
        <w:tc>
          <w:tcPr>
            <w:tcW w:w="7237" w:type="dxa"/>
          </w:tcPr>
          <w:p w14:paraId="1EBB7AFF" w14:textId="77777777" w:rsidR="00FB3EA0" w:rsidRPr="00D15A4D" w:rsidRDefault="00FB3EA0" w:rsidP="00E35555">
            <w:pPr>
              <w:pStyle w:val="Sectiontext0"/>
              <w:rPr>
                <w:rFonts w:cs="Arial"/>
                <w:iCs/>
                <w:lang w:eastAsia="en-US"/>
              </w:rPr>
            </w:pPr>
            <w:r w:rsidRPr="008E45B5">
              <w:rPr>
                <w:rFonts w:cs="Arial"/>
                <w:iCs/>
                <w:lang w:eastAsia="en-US"/>
              </w:rPr>
              <w:t xml:space="preserve">The day the member returns to their </w:t>
            </w:r>
            <w:r>
              <w:rPr>
                <w:rFonts w:cs="Arial"/>
                <w:iCs/>
                <w:lang w:eastAsia="en-US"/>
              </w:rPr>
              <w:t>housing benefit location.</w:t>
            </w:r>
          </w:p>
        </w:tc>
      </w:tr>
    </w:tbl>
    <w:p w14:paraId="1939C1BE" w14:textId="62A80FE0" w:rsidR="00496753" w:rsidRPr="00700022" w:rsidRDefault="00496753" w:rsidP="00930A65">
      <w:pPr>
        <w:pStyle w:val="Heading3"/>
        <w:pageBreakBefore/>
      </w:pPr>
      <w:bookmarkStart w:id="3318" w:name="_Toc76982604"/>
      <w:bookmarkStart w:id="3319" w:name="_Toc76982672"/>
      <w:bookmarkStart w:id="3320" w:name="_Toc76999766"/>
      <w:bookmarkStart w:id="3321" w:name="_Toc77827336"/>
      <w:bookmarkStart w:id="3322" w:name="_Toc78283582"/>
      <w:bookmarkStart w:id="3323" w:name="_Toc78301632"/>
      <w:bookmarkStart w:id="3324" w:name="_Toc78876247"/>
      <w:bookmarkStart w:id="3325" w:name="_Toc78877300"/>
      <w:bookmarkStart w:id="3326" w:name="_Toc177127305"/>
      <w:bookmarkEnd w:id="3310"/>
      <w:bookmarkEnd w:id="3311"/>
      <w:bookmarkEnd w:id="3312"/>
      <w:bookmarkEnd w:id="3313"/>
      <w:bookmarkEnd w:id="3314"/>
      <w:bookmarkEnd w:id="3315"/>
      <w:bookmarkEnd w:id="3316"/>
      <w:r w:rsidRPr="00700022">
        <w:lastRenderedPageBreak/>
        <w:t>Part 10: Utilities</w:t>
      </w:r>
      <w:bookmarkEnd w:id="3326"/>
    </w:p>
    <w:p w14:paraId="14FD9E08" w14:textId="77777777" w:rsidR="00B7083C" w:rsidRPr="00700022" w:rsidRDefault="00B7083C" w:rsidP="0060734B">
      <w:pPr>
        <w:pStyle w:val="Heading4"/>
      </w:pPr>
      <w:bookmarkStart w:id="3327" w:name="_Toc78301634"/>
      <w:bookmarkStart w:id="3328" w:name="_Toc78876249"/>
      <w:bookmarkStart w:id="3329" w:name="_Toc78877302"/>
      <w:bookmarkStart w:id="3330" w:name="bk111041PM7161Purpose"/>
      <w:bookmarkStart w:id="3331" w:name="bk1347037161Purpose"/>
      <w:bookmarkStart w:id="3332" w:name="bk95025AM78xxPurpose"/>
      <w:bookmarkStart w:id="3333" w:name="bk13012PM78xxPurpose"/>
      <w:bookmarkStart w:id="3334" w:name="bk100329PM78xxPurpose"/>
      <w:bookmarkStart w:id="3335" w:name="bk100406PM78xxPurpose"/>
      <w:bookmarkStart w:id="3336" w:name="bk101040PM78xxPurpose"/>
      <w:bookmarkStart w:id="3337" w:name="bk171810781Purpose"/>
      <w:bookmarkStart w:id="3338" w:name="bk171830781Purpose"/>
      <w:bookmarkStart w:id="3339" w:name="bk171840781Purpose"/>
      <w:bookmarkStart w:id="3340" w:name="bk171947782Purpose"/>
      <w:bookmarkStart w:id="3341" w:name="bk172003782Purpose"/>
      <w:bookmarkStart w:id="3342" w:name="bk172025782Purpose"/>
      <w:bookmarkStart w:id="3343" w:name="bk150407781Purpose"/>
      <w:bookmarkStart w:id="3344" w:name="bk114314781Purpose"/>
      <w:bookmarkStart w:id="3345" w:name="bk111051781Purpose"/>
      <w:bookmarkStart w:id="3346" w:name="_Toc177127306"/>
      <w:bookmarkEnd w:id="3318"/>
      <w:bookmarkEnd w:id="3319"/>
      <w:bookmarkEnd w:id="3320"/>
      <w:bookmarkEnd w:id="3321"/>
      <w:bookmarkEnd w:id="3322"/>
      <w:bookmarkEnd w:id="3323"/>
      <w:bookmarkEnd w:id="3324"/>
      <w:bookmarkEnd w:id="3325"/>
      <w:r w:rsidRPr="00700022">
        <w:t>Division 1: General provisions</w:t>
      </w:r>
      <w:bookmarkEnd w:id="3346"/>
    </w:p>
    <w:p w14:paraId="479FCBC5" w14:textId="1DCDF6DD" w:rsidR="00FB3EA0" w:rsidRDefault="00FB3EA0" w:rsidP="00FB3EA0">
      <w:pPr>
        <w:pStyle w:val="Heading5"/>
      </w:pPr>
      <w:bookmarkStart w:id="3347" w:name="_Toc78301635"/>
      <w:bookmarkStart w:id="3348" w:name="_Toc78876250"/>
      <w:bookmarkStart w:id="3349" w:name="_Toc78877303"/>
      <w:bookmarkStart w:id="3350" w:name="bk150407783Memberswhoareentitled"/>
      <w:bookmarkStart w:id="3351" w:name="bk114314783Memberswhoareentitledtoassis"/>
      <w:bookmarkStart w:id="3352" w:name="bk111052783Memberswhoareentitledtoassis"/>
      <w:bookmarkStart w:id="3353" w:name="bk111041PM7162Definition"/>
      <w:bookmarkStart w:id="3354" w:name="bk1347037162Definition"/>
      <w:bookmarkStart w:id="3355" w:name="bk95025AM78xxDefinition"/>
      <w:bookmarkStart w:id="3356" w:name="bk13012PM78xxDefinition"/>
      <w:bookmarkStart w:id="3357" w:name="bk100329PM78xxDefinition"/>
      <w:bookmarkStart w:id="3358" w:name="bk100406PM78xxDefinition"/>
      <w:bookmarkStart w:id="3359" w:name="bk101040PM78xxDefinition"/>
      <w:bookmarkStart w:id="3360" w:name="bk171811782Definitioneligiblemember"/>
      <w:bookmarkStart w:id="3361" w:name="bk171831782Definitioneligiblemember"/>
      <w:bookmarkStart w:id="3362" w:name="bk171840782Definitioneligiblemember"/>
      <w:bookmarkStart w:id="3363" w:name="bk171947783Definitioneligiblemember"/>
      <w:bookmarkStart w:id="3364" w:name="bk172003783Definitioneligiblemember"/>
      <w:bookmarkStart w:id="3365" w:name="bk172025783Definitioneligiblemember"/>
      <w:bookmarkStart w:id="3366" w:name="_Toc177127307"/>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r>
        <w:t>7.10.3</w:t>
      </w:r>
      <w:r w:rsidR="00E85499">
        <w:tab/>
      </w:r>
      <w:r>
        <w:t>Members this Division applies to</w:t>
      </w:r>
      <w:bookmarkEnd w:id="3366"/>
    </w:p>
    <w:tbl>
      <w:tblPr>
        <w:tblW w:w="9359" w:type="dxa"/>
        <w:tblInd w:w="113" w:type="dxa"/>
        <w:tblLayout w:type="fixed"/>
        <w:tblLook w:val="04A0" w:firstRow="1" w:lastRow="0" w:firstColumn="1" w:lastColumn="0" w:noHBand="0" w:noVBand="1"/>
      </w:tblPr>
      <w:tblGrid>
        <w:gridCol w:w="992"/>
        <w:gridCol w:w="563"/>
        <w:gridCol w:w="567"/>
        <w:gridCol w:w="7237"/>
      </w:tblGrid>
      <w:tr w:rsidR="00FB3EA0" w:rsidRPr="00D15A4D" w14:paraId="7F6736D0" w14:textId="77777777" w:rsidTr="00811C92">
        <w:tc>
          <w:tcPr>
            <w:tcW w:w="992" w:type="dxa"/>
          </w:tcPr>
          <w:p w14:paraId="58592A8B" w14:textId="77777777" w:rsidR="00FB3EA0" w:rsidRPr="00E35555" w:rsidRDefault="00FB3EA0" w:rsidP="00E35555">
            <w:pPr>
              <w:pStyle w:val="Sectiontext0"/>
            </w:pPr>
          </w:p>
        </w:tc>
        <w:tc>
          <w:tcPr>
            <w:tcW w:w="8367" w:type="dxa"/>
            <w:gridSpan w:val="3"/>
          </w:tcPr>
          <w:p w14:paraId="6FC1F880" w14:textId="77777777" w:rsidR="00FB3EA0" w:rsidRPr="00E35555" w:rsidRDefault="00FB3EA0" w:rsidP="00E35555">
            <w:pPr>
              <w:pStyle w:val="Sectiontext0"/>
            </w:pPr>
            <w:r w:rsidRPr="00E35555">
              <w:t>This Division applies to a member who meets one of the following.</w:t>
            </w:r>
          </w:p>
        </w:tc>
      </w:tr>
      <w:tr w:rsidR="00FB3EA0" w:rsidRPr="00D15A4D" w14:paraId="35F7D385" w14:textId="77777777" w:rsidTr="00811C92">
        <w:tc>
          <w:tcPr>
            <w:tcW w:w="992" w:type="dxa"/>
          </w:tcPr>
          <w:p w14:paraId="35AED48E" w14:textId="77777777" w:rsidR="00FB3EA0" w:rsidRPr="00E35555" w:rsidRDefault="00FB3EA0" w:rsidP="00E35555">
            <w:pPr>
              <w:pStyle w:val="Sectiontext0"/>
            </w:pPr>
          </w:p>
        </w:tc>
        <w:tc>
          <w:tcPr>
            <w:tcW w:w="563" w:type="dxa"/>
          </w:tcPr>
          <w:p w14:paraId="0F1D2355" w14:textId="77777777" w:rsidR="00FB3EA0" w:rsidRPr="00E35555" w:rsidRDefault="00FB3EA0" w:rsidP="00E35555">
            <w:pPr>
              <w:pStyle w:val="Sectiontext0"/>
            </w:pPr>
            <w:r w:rsidRPr="00E35555">
              <w:t>a.</w:t>
            </w:r>
          </w:p>
        </w:tc>
        <w:tc>
          <w:tcPr>
            <w:tcW w:w="7804" w:type="dxa"/>
            <w:gridSpan w:val="2"/>
            <w:hideMark/>
          </w:tcPr>
          <w:p w14:paraId="6BE11BE3" w14:textId="77777777" w:rsidR="00FB3EA0" w:rsidRPr="00E35555" w:rsidRDefault="00FB3EA0" w:rsidP="00E35555">
            <w:pPr>
              <w:pStyle w:val="Sectiontext0"/>
            </w:pPr>
            <w:r w:rsidRPr="00E35555">
              <w:t>They have unaccompanied resident family and no accompanied resident family and lives in one of the following types of accommodation in their housing benefit location.</w:t>
            </w:r>
          </w:p>
        </w:tc>
      </w:tr>
      <w:tr w:rsidR="00FB3EA0" w:rsidRPr="00D15A4D" w14:paraId="124ACFDF" w14:textId="77777777" w:rsidTr="00811C92">
        <w:tc>
          <w:tcPr>
            <w:tcW w:w="992" w:type="dxa"/>
          </w:tcPr>
          <w:p w14:paraId="7F7A591F" w14:textId="77777777" w:rsidR="00FB3EA0" w:rsidRPr="00E35555" w:rsidRDefault="00FB3EA0" w:rsidP="00E35555">
            <w:pPr>
              <w:pStyle w:val="Sectiontext0"/>
            </w:pPr>
          </w:p>
        </w:tc>
        <w:tc>
          <w:tcPr>
            <w:tcW w:w="563" w:type="dxa"/>
          </w:tcPr>
          <w:p w14:paraId="13BA093A" w14:textId="77777777" w:rsidR="00FB3EA0" w:rsidRPr="00E35555" w:rsidRDefault="00FB3EA0" w:rsidP="00E35555">
            <w:pPr>
              <w:pStyle w:val="Sectiontext0"/>
            </w:pPr>
          </w:p>
        </w:tc>
        <w:tc>
          <w:tcPr>
            <w:tcW w:w="567" w:type="dxa"/>
          </w:tcPr>
          <w:p w14:paraId="6300BF6C" w14:textId="77777777" w:rsidR="00FB3EA0" w:rsidRPr="00E35555" w:rsidRDefault="00FB3EA0" w:rsidP="00E35555">
            <w:pPr>
              <w:pStyle w:val="Sectiontext0"/>
            </w:pPr>
            <w:r w:rsidRPr="00E35555">
              <w:t>i.</w:t>
            </w:r>
          </w:p>
        </w:tc>
        <w:tc>
          <w:tcPr>
            <w:tcW w:w="7237" w:type="dxa"/>
          </w:tcPr>
          <w:p w14:paraId="2EBC8BC5" w14:textId="77777777" w:rsidR="00FB3EA0" w:rsidRPr="00E35555" w:rsidRDefault="00FB3EA0" w:rsidP="00E35555">
            <w:pPr>
              <w:pStyle w:val="Sectiontext0"/>
            </w:pPr>
            <w:r w:rsidRPr="00E35555">
              <w:t>A Service residence.</w:t>
            </w:r>
          </w:p>
        </w:tc>
      </w:tr>
      <w:tr w:rsidR="00FB3EA0" w:rsidRPr="00D15A4D" w14:paraId="7D31876F" w14:textId="77777777" w:rsidTr="00811C92">
        <w:tc>
          <w:tcPr>
            <w:tcW w:w="992" w:type="dxa"/>
          </w:tcPr>
          <w:p w14:paraId="5B15668A" w14:textId="77777777" w:rsidR="00FB3EA0" w:rsidRPr="00E35555" w:rsidRDefault="00FB3EA0" w:rsidP="00E35555">
            <w:pPr>
              <w:pStyle w:val="Sectiontext0"/>
            </w:pPr>
          </w:p>
        </w:tc>
        <w:tc>
          <w:tcPr>
            <w:tcW w:w="563" w:type="dxa"/>
          </w:tcPr>
          <w:p w14:paraId="5F0BB5BD" w14:textId="77777777" w:rsidR="00FB3EA0" w:rsidRPr="00E35555" w:rsidRDefault="00FB3EA0" w:rsidP="00E35555">
            <w:pPr>
              <w:pStyle w:val="Sectiontext0"/>
            </w:pPr>
          </w:p>
        </w:tc>
        <w:tc>
          <w:tcPr>
            <w:tcW w:w="567" w:type="dxa"/>
          </w:tcPr>
          <w:p w14:paraId="5F480C4B" w14:textId="77777777" w:rsidR="00FB3EA0" w:rsidRPr="00E35555" w:rsidRDefault="00FB3EA0" w:rsidP="00E35555">
            <w:pPr>
              <w:pStyle w:val="Sectiontext0"/>
            </w:pPr>
            <w:r w:rsidRPr="00E35555">
              <w:t>ii.</w:t>
            </w:r>
          </w:p>
        </w:tc>
        <w:tc>
          <w:tcPr>
            <w:tcW w:w="7237" w:type="dxa"/>
          </w:tcPr>
          <w:p w14:paraId="6A0C8404" w14:textId="77777777" w:rsidR="00FB3EA0" w:rsidRPr="00E35555" w:rsidRDefault="00FB3EA0" w:rsidP="00E35555">
            <w:pPr>
              <w:pStyle w:val="Sectiontext0"/>
            </w:pPr>
            <w:r w:rsidRPr="00E35555">
              <w:t>A home for which they get rent allowance.</w:t>
            </w:r>
          </w:p>
        </w:tc>
      </w:tr>
      <w:tr w:rsidR="00FB3EA0" w:rsidRPr="00D15A4D" w14:paraId="10E16245" w14:textId="77777777" w:rsidTr="00811C92">
        <w:tc>
          <w:tcPr>
            <w:tcW w:w="992" w:type="dxa"/>
          </w:tcPr>
          <w:p w14:paraId="7025A26F" w14:textId="77777777" w:rsidR="00FB3EA0" w:rsidRPr="00E35555" w:rsidRDefault="00FB3EA0" w:rsidP="00E35555">
            <w:pPr>
              <w:pStyle w:val="Sectiontext0"/>
            </w:pPr>
          </w:p>
        </w:tc>
        <w:tc>
          <w:tcPr>
            <w:tcW w:w="563" w:type="dxa"/>
          </w:tcPr>
          <w:p w14:paraId="6ED578ED" w14:textId="77777777" w:rsidR="00FB3EA0" w:rsidRPr="00E35555" w:rsidRDefault="00FB3EA0" w:rsidP="00E35555">
            <w:pPr>
              <w:pStyle w:val="Sectiontext0"/>
            </w:pPr>
          </w:p>
        </w:tc>
        <w:tc>
          <w:tcPr>
            <w:tcW w:w="567" w:type="dxa"/>
          </w:tcPr>
          <w:p w14:paraId="0E8D1F00" w14:textId="77777777" w:rsidR="00FB3EA0" w:rsidRPr="00E35555" w:rsidRDefault="00FB3EA0" w:rsidP="00E35555">
            <w:pPr>
              <w:pStyle w:val="Sectiontext0"/>
            </w:pPr>
            <w:r w:rsidRPr="00E35555">
              <w:t>iii.</w:t>
            </w:r>
          </w:p>
        </w:tc>
        <w:tc>
          <w:tcPr>
            <w:tcW w:w="7237" w:type="dxa"/>
          </w:tcPr>
          <w:p w14:paraId="56EB0310" w14:textId="77777777" w:rsidR="00FB3EA0" w:rsidRPr="00E35555" w:rsidRDefault="00FB3EA0" w:rsidP="00E35555">
            <w:pPr>
              <w:pStyle w:val="Sectiontext0"/>
            </w:pPr>
            <w:r w:rsidRPr="00E35555">
              <w:t xml:space="preserve">Their own home and they would otherwise be eligible for rent allowance. </w:t>
            </w:r>
          </w:p>
        </w:tc>
      </w:tr>
      <w:tr w:rsidR="00FB3EA0" w:rsidRPr="00D15A4D" w14:paraId="1C085443" w14:textId="77777777" w:rsidTr="00811C92">
        <w:tc>
          <w:tcPr>
            <w:tcW w:w="992" w:type="dxa"/>
          </w:tcPr>
          <w:p w14:paraId="3183A24C" w14:textId="77777777" w:rsidR="00FB3EA0" w:rsidRPr="00E35555" w:rsidRDefault="00FB3EA0" w:rsidP="00E35555">
            <w:pPr>
              <w:pStyle w:val="Sectiontext0"/>
            </w:pPr>
          </w:p>
        </w:tc>
        <w:tc>
          <w:tcPr>
            <w:tcW w:w="563" w:type="dxa"/>
          </w:tcPr>
          <w:p w14:paraId="21F5FE0D" w14:textId="77777777" w:rsidR="00FB3EA0" w:rsidRPr="00E35555" w:rsidRDefault="00FB3EA0" w:rsidP="00E35555">
            <w:pPr>
              <w:pStyle w:val="Sectiontext0"/>
            </w:pPr>
          </w:p>
        </w:tc>
        <w:tc>
          <w:tcPr>
            <w:tcW w:w="567" w:type="dxa"/>
          </w:tcPr>
          <w:p w14:paraId="751FF44A" w14:textId="77777777" w:rsidR="00FB3EA0" w:rsidRPr="00E35555" w:rsidRDefault="00FB3EA0" w:rsidP="00E35555">
            <w:pPr>
              <w:pStyle w:val="Sectiontext0"/>
            </w:pPr>
            <w:r w:rsidRPr="00E35555">
              <w:t>iv.</w:t>
            </w:r>
          </w:p>
        </w:tc>
        <w:tc>
          <w:tcPr>
            <w:tcW w:w="7237" w:type="dxa"/>
          </w:tcPr>
          <w:p w14:paraId="65EBA43B" w14:textId="77777777" w:rsidR="00FB3EA0" w:rsidRPr="00E35555" w:rsidRDefault="00FB3EA0" w:rsidP="00E35555">
            <w:pPr>
              <w:pStyle w:val="Sectiontext0"/>
            </w:pPr>
            <w:r w:rsidRPr="00E35555">
              <w:t>Member choice accommodation.</w:t>
            </w:r>
          </w:p>
        </w:tc>
      </w:tr>
      <w:tr w:rsidR="00FB3EA0" w:rsidRPr="00D15A4D" w14:paraId="605C48A5" w14:textId="77777777" w:rsidTr="00811C92">
        <w:tc>
          <w:tcPr>
            <w:tcW w:w="992" w:type="dxa"/>
          </w:tcPr>
          <w:p w14:paraId="0695463D" w14:textId="77777777" w:rsidR="00FB3EA0" w:rsidRPr="00E35555" w:rsidRDefault="00FB3EA0" w:rsidP="00E35555">
            <w:pPr>
              <w:pStyle w:val="Sectiontext0"/>
            </w:pPr>
          </w:p>
        </w:tc>
        <w:tc>
          <w:tcPr>
            <w:tcW w:w="563" w:type="dxa"/>
          </w:tcPr>
          <w:p w14:paraId="27B458F8" w14:textId="77777777" w:rsidR="00FB3EA0" w:rsidRPr="00E35555" w:rsidRDefault="00FB3EA0" w:rsidP="00E35555">
            <w:pPr>
              <w:pStyle w:val="Sectiontext0"/>
            </w:pPr>
            <w:r w:rsidRPr="00E35555">
              <w:t>b.</w:t>
            </w:r>
          </w:p>
        </w:tc>
        <w:tc>
          <w:tcPr>
            <w:tcW w:w="7804" w:type="dxa"/>
            <w:gridSpan w:val="2"/>
            <w:hideMark/>
          </w:tcPr>
          <w:p w14:paraId="4CC5EE85" w14:textId="77777777" w:rsidR="00FB3EA0" w:rsidRPr="00E35555" w:rsidRDefault="00FB3EA0" w:rsidP="00E35555">
            <w:pPr>
              <w:pStyle w:val="Sectiontext0"/>
            </w:pPr>
            <w:r w:rsidRPr="00E35555">
              <w:t>They have member with no resident family or recognised other persons and they are posted to a seagoing submarine and live in one of these homes in their housing benefit location.</w:t>
            </w:r>
          </w:p>
        </w:tc>
      </w:tr>
      <w:tr w:rsidR="00FB3EA0" w:rsidRPr="00D15A4D" w14:paraId="4F8376F0" w14:textId="77777777" w:rsidTr="00811C92">
        <w:tc>
          <w:tcPr>
            <w:tcW w:w="992" w:type="dxa"/>
          </w:tcPr>
          <w:p w14:paraId="4F5BC419" w14:textId="77777777" w:rsidR="00FB3EA0" w:rsidRPr="00E35555" w:rsidRDefault="00FB3EA0" w:rsidP="00E35555">
            <w:pPr>
              <w:pStyle w:val="Sectiontext0"/>
            </w:pPr>
          </w:p>
        </w:tc>
        <w:tc>
          <w:tcPr>
            <w:tcW w:w="563" w:type="dxa"/>
          </w:tcPr>
          <w:p w14:paraId="0E7ECAFA" w14:textId="77777777" w:rsidR="00FB3EA0" w:rsidRPr="00E35555" w:rsidRDefault="00FB3EA0" w:rsidP="00E35555">
            <w:pPr>
              <w:pStyle w:val="Sectiontext0"/>
            </w:pPr>
          </w:p>
        </w:tc>
        <w:tc>
          <w:tcPr>
            <w:tcW w:w="567" w:type="dxa"/>
          </w:tcPr>
          <w:p w14:paraId="313D8EC5" w14:textId="77777777" w:rsidR="00FB3EA0" w:rsidRPr="00E35555" w:rsidRDefault="00FB3EA0" w:rsidP="00E35555">
            <w:pPr>
              <w:pStyle w:val="Sectiontext0"/>
            </w:pPr>
            <w:r w:rsidRPr="00E35555">
              <w:t>i.</w:t>
            </w:r>
          </w:p>
        </w:tc>
        <w:tc>
          <w:tcPr>
            <w:tcW w:w="7237" w:type="dxa"/>
          </w:tcPr>
          <w:p w14:paraId="219AED04" w14:textId="77777777" w:rsidR="00FB3EA0" w:rsidRPr="00E35555" w:rsidRDefault="00FB3EA0" w:rsidP="00E35555">
            <w:pPr>
              <w:pStyle w:val="Sectiontext0"/>
            </w:pPr>
            <w:r w:rsidRPr="00E35555">
              <w:t>A Service residence.</w:t>
            </w:r>
          </w:p>
        </w:tc>
      </w:tr>
      <w:tr w:rsidR="00FB3EA0" w:rsidRPr="00D15A4D" w14:paraId="63053A50" w14:textId="77777777" w:rsidTr="00811C92">
        <w:tc>
          <w:tcPr>
            <w:tcW w:w="992" w:type="dxa"/>
          </w:tcPr>
          <w:p w14:paraId="0176AFC8" w14:textId="77777777" w:rsidR="00FB3EA0" w:rsidRPr="00E35555" w:rsidRDefault="00FB3EA0" w:rsidP="00E35555">
            <w:pPr>
              <w:pStyle w:val="Sectiontext0"/>
            </w:pPr>
          </w:p>
        </w:tc>
        <w:tc>
          <w:tcPr>
            <w:tcW w:w="563" w:type="dxa"/>
          </w:tcPr>
          <w:p w14:paraId="41422FEC" w14:textId="77777777" w:rsidR="00FB3EA0" w:rsidRPr="00E35555" w:rsidRDefault="00FB3EA0" w:rsidP="00E35555">
            <w:pPr>
              <w:pStyle w:val="Sectiontext0"/>
            </w:pPr>
          </w:p>
        </w:tc>
        <w:tc>
          <w:tcPr>
            <w:tcW w:w="567" w:type="dxa"/>
          </w:tcPr>
          <w:p w14:paraId="23354748" w14:textId="77777777" w:rsidR="00FB3EA0" w:rsidRPr="00E35555" w:rsidRDefault="00FB3EA0" w:rsidP="00E35555">
            <w:pPr>
              <w:pStyle w:val="Sectiontext0"/>
            </w:pPr>
            <w:r w:rsidRPr="00E35555">
              <w:t>ii.</w:t>
            </w:r>
          </w:p>
        </w:tc>
        <w:tc>
          <w:tcPr>
            <w:tcW w:w="7237" w:type="dxa"/>
          </w:tcPr>
          <w:p w14:paraId="4DFC4C3A" w14:textId="77777777" w:rsidR="00FB3EA0" w:rsidRPr="00E35555" w:rsidRDefault="00FB3EA0" w:rsidP="00E35555">
            <w:pPr>
              <w:pStyle w:val="Sectiontext0"/>
            </w:pPr>
            <w:r w:rsidRPr="00E35555">
              <w:t>A home for which they get rent allowance.</w:t>
            </w:r>
          </w:p>
        </w:tc>
      </w:tr>
      <w:tr w:rsidR="00FB3EA0" w:rsidRPr="00D15A4D" w14:paraId="2C87C77B" w14:textId="77777777" w:rsidTr="00811C92">
        <w:tc>
          <w:tcPr>
            <w:tcW w:w="992" w:type="dxa"/>
          </w:tcPr>
          <w:p w14:paraId="5A9B08D2" w14:textId="77777777" w:rsidR="00FB3EA0" w:rsidRPr="00E35555" w:rsidRDefault="00FB3EA0" w:rsidP="00E35555">
            <w:pPr>
              <w:pStyle w:val="Sectiontext0"/>
            </w:pPr>
          </w:p>
        </w:tc>
        <w:tc>
          <w:tcPr>
            <w:tcW w:w="563" w:type="dxa"/>
          </w:tcPr>
          <w:p w14:paraId="08AE4080" w14:textId="77777777" w:rsidR="00FB3EA0" w:rsidRPr="00E35555" w:rsidRDefault="00FB3EA0" w:rsidP="00E35555">
            <w:pPr>
              <w:pStyle w:val="Sectiontext0"/>
            </w:pPr>
          </w:p>
        </w:tc>
        <w:tc>
          <w:tcPr>
            <w:tcW w:w="567" w:type="dxa"/>
          </w:tcPr>
          <w:p w14:paraId="1FED2AAB" w14:textId="77777777" w:rsidR="00FB3EA0" w:rsidRPr="00E35555" w:rsidRDefault="00FB3EA0" w:rsidP="00E35555">
            <w:pPr>
              <w:pStyle w:val="Sectiontext0"/>
            </w:pPr>
            <w:r w:rsidRPr="00E35555">
              <w:t>iii.</w:t>
            </w:r>
          </w:p>
        </w:tc>
        <w:tc>
          <w:tcPr>
            <w:tcW w:w="7237" w:type="dxa"/>
          </w:tcPr>
          <w:p w14:paraId="688AB67D" w14:textId="77777777" w:rsidR="00FB3EA0" w:rsidRPr="00E35555" w:rsidRDefault="00FB3EA0" w:rsidP="00E35555">
            <w:pPr>
              <w:pStyle w:val="Sectiontext0"/>
            </w:pPr>
            <w:r w:rsidRPr="00E35555">
              <w:t xml:space="preserve">Their own home and they would otherwise be eligible for rent allowance. </w:t>
            </w:r>
          </w:p>
        </w:tc>
      </w:tr>
      <w:tr w:rsidR="00FB3EA0" w:rsidRPr="00D15A4D" w14:paraId="1E40E209" w14:textId="77777777" w:rsidTr="00811C92">
        <w:tc>
          <w:tcPr>
            <w:tcW w:w="992" w:type="dxa"/>
          </w:tcPr>
          <w:p w14:paraId="6FFC8D00" w14:textId="77777777" w:rsidR="00FB3EA0" w:rsidRPr="00E35555" w:rsidRDefault="00FB3EA0" w:rsidP="00E35555">
            <w:pPr>
              <w:pStyle w:val="Sectiontext0"/>
            </w:pPr>
          </w:p>
        </w:tc>
        <w:tc>
          <w:tcPr>
            <w:tcW w:w="563" w:type="dxa"/>
          </w:tcPr>
          <w:p w14:paraId="46BA389A" w14:textId="77777777" w:rsidR="00FB3EA0" w:rsidRPr="00E35555" w:rsidRDefault="00FB3EA0" w:rsidP="00E35555">
            <w:pPr>
              <w:pStyle w:val="Sectiontext0"/>
            </w:pPr>
          </w:p>
        </w:tc>
        <w:tc>
          <w:tcPr>
            <w:tcW w:w="567" w:type="dxa"/>
          </w:tcPr>
          <w:p w14:paraId="711A52AB" w14:textId="77777777" w:rsidR="00FB3EA0" w:rsidRPr="00E35555" w:rsidRDefault="00FB3EA0" w:rsidP="00E35555">
            <w:pPr>
              <w:pStyle w:val="Sectiontext0"/>
            </w:pPr>
            <w:r w:rsidRPr="00E35555">
              <w:t>iv.</w:t>
            </w:r>
          </w:p>
        </w:tc>
        <w:tc>
          <w:tcPr>
            <w:tcW w:w="7237" w:type="dxa"/>
          </w:tcPr>
          <w:p w14:paraId="19E26B73" w14:textId="77777777" w:rsidR="00FB3EA0" w:rsidRPr="00E35555" w:rsidRDefault="00FB3EA0" w:rsidP="00E35555">
            <w:pPr>
              <w:pStyle w:val="Sectiontext0"/>
            </w:pPr>
            <w:r w:rsidRPr="00E35555">
              <w:t>Member choice accommodation.</w:t>
            </w:r>
          </w:p>
        </w:tc>
      </w:tr>
    </w:tbl>
    <w:p w14:paraId="0E142087" w14:textId="493A05B7" w:rsidR="00496753" w:rsidRPr="00700022" w:rsidRDefault="00496753" w:rsidP="003A0A1A">
      <w:pPr>
        <w:pStyle w:val="Heading5"/>
      </w:pPr>
      <w:bookmarkStart w:id="3367" w:name="bk114314784Eligiblememberrepaymentforut"/>
      <w:bookmarkStart w:id="3368" w:name="bk111052784Eligiblememberrepaymentforut"/>
      <w:bookmarkStart w:id="3369" w:name="_Toc78301636"/>
      <w:bookmarkStart w:id="3370" w:name="_Toc78876251"/>
      <w:bookmarkStart w:id="3371" w:name="_Toc78877304"/>
      <w:bookmarkStart w:id="3372" w:name="bk111041PM7163Contributionforwater"/>
      <w:bookmarkStart w:id="3373" w:name="bk1347037163Contributionforwater"/>
      <w:bookmarkStart w:id="3374" w:name="bk95025AM7163Contributionforwater"/>
      <w:bookmarkStart w:id="3375" w:name="bk13012PM78xxContributionforwaterServic"/>
      <w:bookmarkStart w:id="3376" w:name="bk100329PM78xxContributionforwaterServi"/>
      <w:bookmarkStart w:id="3377" w:name="bk100406PM78xxContributionforwaterServi"/>
      <w:bookmarkStart w:id="3378" w:name="bk101041PM78xxContributionforwaterServi"/>
      <w:bookmarkStart w:id="3379" w:name="bk171811783ContributionforwaterServicer"/>
      <w:bookmarkStart w:id="3380" w:name="bk171831783ContributionforwaterServicer"/>
      <w:bookmarkStart w:id="3381" w:name="bk171840783ContributionforwaterServicer"/>
      <w:bookmarkStart w:id="3382" w:name="bk171947784ContributionforwaterServicer"/>
      <w:bookmarkStart w:id="3383" w:name="bk172003784ContributionforwaterServicer"/>
      <w:bookmarkStart w:id="3384" w:name="bk172025784ContributionforwaterServicer"/>
      <w:bookmarkStart w:id="3385" w:name="bk150407784Contributionforwaterservicer"/>
      <w:bookmarkStart w:id="3386" w:name="_Toc177127308"/>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r w:rsidRPr="00700022">
        <w:t>7.10.4</w:t>
      </w:r>
      <w:r w:rsidR="00E85499">
        <w:tab/>
      </w:r>
      <w:r w:rsidRPr="00700022">
        <w:t>Eligible member – reimbursement for utilities</w:t>
      </w:r>
      <w:bookmarkEnd w:id="3386"/>
    </w:p>
    <w:tbl>
      <w:tblPr>
        <w:tblW w:w="9372" w:type="dxa"/>
        <w:tblInd w:w="108" w:type="dxa"/>
        <w:tblLayout w:type="fixed"/>
        <w:tblLook w:val="0000" w:firstRow="0" w:lastRow="0" w:firstColumn="0" w:lastColumn="0" w:noHBand="0" w:noVBand="0"/>
      </w:tblPr>
      <w:tblGrid>
        <w:gridCol w:w="997"/>
        <w:gridCol w:w="567"/>
        <w:gridCol w:w="567"/>
        <w:gridCol w:w="708"/>
        <w:gridCol w:w="6521"/>
        <w:gridCol w:w="12"/>
      </w:tblGrid>
      <w:tr w:rsidR="00496753" w:rsidRPr="00700022" w14:paraId="0B382690" w14:textId="77777777" w:rsidTr="00B7083C">
        <w:trPr>
          <w:gridAfter w:val="1"/>
          <w:wAfter w:w="12" w:type="dxa"/>
        </w:trPr>
        <w:tc>
          <w:tcPr>
            <w:tcW w:w="997" w:type="dxa"/>
          </w:tcPr>
          <w:bookmarkEnd w:id="3367"/>
          <w:bookmarkEnd w:id="3368"/>
          <w:p w14:paraId="3530A2E6" w14:textId="77777777" w:rsidR="00496753" w:rsidRPr="00700022" w:rsidRDefault="00496753" w:rsidP="00E35555">
            <w:pPr>
              <w:pStyle w:val="Sectiontext0"/>
              <w:jc w:val="center"/>
            </w:pPr>
            <w:r w:rsidRPr="00700022">
              <w:t>1.</w:t>
            </w:r>
          </w:p>
        </w:tc>
        <w:tc>
          <w:tcPr>
            <w:tcW w:w="8363" w:type="dxa"/>
            <w:gridSpan w:val="4"/>
          </w:tcPr>
          <w:p w14:paraId="25E632D0" w14:textId="2717478D" w:rsidR="00496753" w:rsidRPr="00700022" w:rsidRDefault="00496753" w:rsidP="00E35555">
            <w:pPr>
              <w:pStyle w:val="Sectiontext0"/>
            </w:pPr>
            <w:r w:rsidRPr="00700022">
              <w:t xml:space="preserve">A member </w:t>
            </w:r>
            <w:r w:rsidR="003E7258" w:rsidRPr="00700022">
              <w:t>eligible for assistance under section 7.10.3 is eligible for the reimbursement of the following</w:t>
            </w:r>
            <w:r w:rsidRPr="00700022">
              <w:t xml:space="preserve"> costs. </w:t>
            </w:r>
          </w:p>
        </w:tc>
      </w:tr>
      <w:tr w:rsidR="00496753" w:rsidRPr="00700022" w14:paraId="1E822D40" w14:textId="77777777" w:rsidTr="00B7083C">
        <w:trPr>
          <w:gridAfter w:val="1"/>
          <w:wAfter w:w="12" w:type="dxa"/>
          <w:cantSplit/>
        </w:trPr>
        <w:tc>
          <w:tcPr>
            <w:tcW w:w="997" w:type="dxa"/>
          </w:tcPr>
          <w:p w14:paraId="042C235B" w14:textId="77777777" w:rsidR="00496753" w:rsidRPr="00700022" w:rsidRDefault="00496753" w:rsidP="00E35555">
            <w:pPr>
              <w:pStyle w:val="Sectiontext0"/>
              <w:jc w:val="center"/>
            </w:pPr>
          </w:p>
        </w:tc>
        <w:tc>
          <w:tcPr>
            <w:tcW w:w="567" w:type="dxa"/>
          </w:tcPr>
          <w:p w14:paraId="2C5500A6" w14:textId="77777777" w:rsidR="00496753" w:rsidRPr="00700022" w:rsidRDefault="00496753" w:rsidP="00E35555">
            <w:pPr>
              <w:pStyle w:val="Sectiontext0"/>
            </w:pPr>
            <w:r w:rsidRPr="00700022">
              <w:t>a.</w:t>
            </w:r>
          </w:p>
        </w:tc>
        <w:tc>
          <w:tcPr>
            <w:tcW w:w="7796" w:type="dxa"/>
            <w:gridSpan w:val="3"/>
          </w:tcPr>
          <w:p w14:paraId="5406A8AF" w14:textId="77777777" w:rsidR="00496753" w:rsidRPr="00700022" w:rsidRDefault="00496753" w:rsidP="00E35555">
            <w:pPr>
              <w:pStyle w:val="Sectiontext0"/>
            </w:pPr>
            <w:r w:rsidRPr="00700022">
              <w:t xml:space="preserve">The part of the local government rates charged for the home that relate directly to utilities. </w:t>
            </w:r>
          </w:p>
        </w:tc>
      </w:tr>
      <w:tr w:rsidR="00496753" w:rsidRPr="00700022" w14:paraId="1D5CA710" w14:textId="77777777" w:rsidTr="00B7083C">
        <w:trPr>
          <w:gridAfter w:val="1"/>
          <w:wAfter w:w="12" w:type="dxa"/>
          <w:cantSplit/>
        </w:trPr>
        <w:tc>
          <w:tcPr>
            <w:tcW w:w="997" w:type="dxa"/>
          </w:tcPr>
          <w:p w14:paraId="030EA467" w14:textId="77777777" w:rsidR="00496753" w:rsidRPr="00700022" w:rsidRDefault="00496753" w:rsidP="00E35555">
            <w:pPr>
              <w:pStyle w:val="Sectiontext0"/>
              <w:jc w:val="center"/>
            </w:pPr>
          </w:p>
        </w:tc>
        <w:tc>
          <w:tcPr>
            <w:tcW w:w="567" w:type="dxa"/>
          </w:tcPr>
          <w:p w14:paraId="63C5C714" w14:textId="77777777" w:rsidR="00496753" w:rsidRPr="00700022" w:rsidRDefault="00496753" w:rsidP="00E35555">
            <w:pPr>
              <w:pStyle w:val="Sectiontext0"/>
            </w:pPr>
            <w:r w:rsidRPr="00700022">
              <w:t>b.</w:t>
            </w:r>
          </w:p>
        </w:tc>
        <w:tc>
          <w:tcPr>
            <w:tcW w:w="7796" w:type="dxa"/>
            <w:gridSpan w:val="3"/>
          </w:tcPr>
          <w:p w14:paraId="357324EF" w14:textId="77777777" w:rsidR="00496753" w:rsidRPr="00700022" w:rsidRDefault="00392EAA" w:rsidP="00E35555">
            <w:pPr>
              <w:pStyle w:val="Sectiontext0"/>
            </w:pPr>
            <w:r w:rsidRPr="00700022">
              <w:rPr>
                <w:lang w:val="en"/>
              </w:rPr>
              <w:t>Utilities, up to one of the following amounts.</w:t>
            </w:r>
          </w:p>
        </w:tc>
      </w:tr>
      <w:tr w:rsidR="00392EAA" w:rsidRPr="00700022" w14:paraId="53F4FCDC" w14:textId="77777777" w:rsidTr="00B7083C">
        <w:tc>
          <w:tcPr>
            <w:tcW w:w="997" w:type="dxa"/>
          </w:tcPr>
          <w:p w14:paraId="0681DA2C" w14:textId="77777777" w:rsidR="00392EAA" w:rsidRPr="00700022" w:rsidRDefault="00392EAA" w:rsidP="00E35555">
            <w:pPr>
              <w:pStyle w:val="Sectiontext0"/>
              <w:jc w:val="center"/>
            </w:pPr>
          </w:p>
        </w:tc>
        <w:tc>
          <w:tcPr>
            <w:tcW w:w="567" w:type="dxa"/>
          </w:tcPr>
          <w:p w14:paraId="3E9B76CB" w14:textId="77777777" w:rsidR="00392EAA" w:rsidRPr="00700022" w:rsidRDefault="00392EAA" w:rsidP="00E35555">
            <w:pPr>
              <w:pStyle w:val="Sectiontext0"/>
            </w:pPr>
          </w:p>
        </w:tc>
        <w:tc>
          <w:tcPr>
            <w:tcW w:w="567" w:type="dxa"/>
          </w:tcPr>
          <w:p w14:paraId="6D29150C" w14:textId="77777777" w:rsidR="00392EAA" w:rsidRPr="00700022" w:rsidRDefault="00392EAA" w:rsidP="00E35555">
            <w:pPr>
              <w:pStyle w:val="Sectiontext0"/>
              <w:rPr>
                <w:lang w:val="en"/>
              </w:rPr>
            </w:pPr>
            <w:r w:rsidRPr="00700022">
              <w:rPr>
                <w:lang w:val="en"/>
              </w:rPr>
              <w:t>i.</w:t>
            </w:r>
          </w:p>
        </w:tc>
        <w:tc>
          <w:tcPr>
            <w:tcW w:w="7241" w:type="dxa"/>
            <w:gridSpan w:val="3"/>
          </w:tcPr>
          <w:p w14:paraId="5C195C40" w14:textId="1BEB0D30" w:rsidR="00392EAA" w:rsidRPr="00700022" w:rsidRDefault="00392EAA" w:rsidP="00E35555">
            <w:pPr>
              <w:pStyle w:val="Sectiontext0"/>
              <w:rPr>
                <w:lang w:val="en"/>
              </w:rPr>
            </w:pPr>
            <w:r w:rsidRPr="00700022">
              <w:t xml:space="preserve">If the member is not on a flexible service determination — the member may be reimbursed </w:t>
            </w:r>
            <w:r w:rsidRPr="00700022">
              <w:rPr>
                <w:lang w:val="en"/>
              </w:rPr>
              <w:t>up to a maximum of $</w:t>
            </w:r>
            <w:r w:rsidR="00BB46D4">
              <w:rPr>
                <w:rFonts w:cs="Arial"/>
              </w:rPr>
              <w:t>86.64</w:t>
            </w:r>
            <w:r w:rsidR="00D340A3" w:rsidRPr="00700022">
              <w:rPr>
                <w:rFonts w:cs="Arial"/>
                <w:shd w:val="clear" w:color="auto" w:fill="FFFFFF"/>
              </w:rPr>
              <w:t xml:space="preserve"> </w:t>
            </w:r>
            <w:r w:rsidRPr="00700022">
              <w:rPr>
                <w:lang w:val="en"/>
              </w:rPr>
              <w:t>a fortnight.</w:t>
            </w:r>
          </w:p>
        </w:tc>
      </w:tr>
      <w:tr w:rsidR="00392EAA" w:rsidRPr="00700022" w14:paraId="5DB0C185" w14:textId="77777777" w:rsidTr="00B7083C">
        <w:trPr>
          <w:trHeight w:val="523"/>
        </w:trPr>
        <w:tc>
          <w:tcPr>
            <w:tcW w:w="997" w:type="dxa"/>
            <w:vMerge w:val="restart"/>
          </w:tcPr>
          <w:p w14:paraId="78955631" w14:textId="77777777" w:rsidR="00392EAA" w:rsidRPr="00700022" w:rsidRDefault="00392EAA" w:rsidP="00E35555">
            <w:pPr>
              <w:pStyle w:val="Sectiontext0"/>
              <w:jc w:val="center"/>
            </w:pPr>
          </w:p>
        </w:tc>
        <w:tc>
          <w:tcPr>
            <w:tcW w:w="567" w:type="dxa"/>
            <w:vMerge w:val="restart"/>
          </w:tcPr>
          <w:p w14:paraId="14188094" w14:textId="77777777" w:rsidR="00392EAA" w:rsidRPr="00700022" w:rsidRDefault="00392EAA" w:rsidP="00E35555">
            <w:pPr>
              <w:pStyle w:val="Sectiontext0"/>
            </w:pPr>
          </w:p>
        </w:tc>
        <w:tc>
          <w:tcPr>
            <w:tcW w:w="567" w:type="dxa"/>
            <w:vMerge w:val="restart"/>
          </w:tcPr>
          <w:p w14:paraId="0B095B1A" w14:textId="77777777" w:rsidR="00392EAA" w:rsidRPr="00700022" w:rsidRDefault="00392EAA" w:rsidP="00E35555">
            <w:pPr>
              <w:pStyle w:val="Sectiontext0"/>
              <w:rPr>
                <w:lang w:val="en"/>
              </w:rPr>
            </w:pPr>
            <w:r w:rsidRPr="00700022">
              <w:rPr>
                <w:lang w:val="en"/>
              </w:rPr>
              <w:t>ii.</w:t>
            </w:r>
          </w:p>
        </w:tc>
        <w:tc>
          <w:tcPr>
            <w:tcW w:w="7241" w:type="dxa"/>
            <w:gridSpan w:val="3"/>
          </w:tcPr>
          <w:p w14:paraId="00F8A3CE" w14:textId="77777777" w:rsidR="00392EAA" w:rsidRPr="00700022" w:rsidRDefault="00392EAA" w:rsidP="00E35555">
            <w:pPr>
              <w:pStyle w:val="Sectiontext0"/>
            </w:pPr>
            <w:r w:rsidRPr="00700022">
              <w:rPr>
                <w:lang w:val="en"/>
              </w:rPr>
              <w:t xml:space="preserve">If the member is on a flexible service determination </w:t>
            </w:r>
            <w:r w:rsidRPr="00700022">
              <w:t>—</w:t>
            </w:r>
            <w:r w:rsidRPr="00700022">
              <w:rPr>
                <w:lang w:val="en"/>
              </w:rPr>
              <w:t xml:space="preserve"> the member may be reimbursed an amount calculated as follows. </w:t>
            </w:r>
          </w:p>
        </w:tc>
      </w:tr>
      <w:tr w:rsidR="00392EAA" w:rsidRPr="00700022" w14:paraId="214DD4D3" w14:textId="77777777" w:rsidTr="00B7083C">
        <w:trPr>
          <w:trHeight w:val="443"/>
        </w:trPr>
        <w:tc>
          <w:tcPr>
            <w:tcW w:w="997" w:type="dxa"/>
            <w:vMerge/>
          </w:tcPr>
          <w:p w14:paraId="60FCE12F" w14:textId="77777777" w:rsidR="00392EAA" w:rsidRPr="00700022" w:rsidRDefault="00392EAA" w:rsidP="00E35555">
            <w:pPr>
              <w:pStyle w:val="Sectiontext0"/>
              <w:jc w:val="center"/>
            </w:pPr>
          </w:p>
        </w:tc>
        <w:tc>
          <w:tcPr>
            <w:tcW w:w="567" w:type="dxa"/>
            <w:vMerge/>
          </w:tcPr>
          <w:p w14:paraId="6057B385" w14:textId="77777777" w:rsidR="00392EAA" w:rsidRPr="00700022" w:rsidRDefault="00392EAA" w:rsidP="00E35555">
            <w:pPr>
              <w:pStyle w:val="Sectiontext0"/>
            </w:pPr>
          </w:p>
        </w:tc>
        <w:tc>
          <w:tcPr>
            <w:tcW w:w="567" w:type="dxa"/>
            <w:vMerge/>
          </w:tcPr>
          <w:p w14:paraId="1F8EE14A" w14:textId="77777777" w:rsidR="00392EAA" w:rsidRPr="00700022" w:rsidRDefault="00392EAA" w:rsidP="00E35555">
            <w:pPr>
              <w:pStyle w:val="Sectiontext0"/>
              <w:rPr>
                <w:lang w:val="en"/>
              </w:rPr>
            </w:pPr>
          </w:p>
        </w:tc>
        <w:tc>
          <w:tcPr>
            <w:tcW w:w="7241" w:type="dxa"/>
            <w:gridSpan w:val="3"/>
          </w:tcPr>
          <w:p w14:paraId="4765A3E8" w14:textId="3B0B386C" w:rsidR="00392EAA" w:rsidRPr="00700022" w:rsidRDefault="002722BD" w:rsidP="00E35555">
            <w:pPr>
              <w:pStyle w:val="Sectiontext0"/>
              <w:rPr>
                <w:i/>
                <w:lang w:val="en"/>
              </w:rPr>
            </w:pPr>
            <w:r>
              <w:rPr>
                <w:i/>
                <w:noProof/>
              </w:rPr>
              <w:drawing>
                <wp:anchor distT="0" distB="0" distL="114300" distR="114300" simplePos="0" relativeHeight="251674624" behindDoc="0" locked="0" layoutInCell="1" allowOverlap="1" wp14:anchorId="7B67AB11" wp14:editId="20F17852">
                  <wp:simplePos x="0" y="0"/>
                  <wp:positionH relativeFrom="column">
                    <wp:posOffset>1026795</wp:posOffset>
                  </wp:positionH>
                  <wp:positionV relativeFrom="paragraph">
                    <wp:posOffset>24130</wp:posOffset>
                  </wp:positionV>
                  <wp:extent cx="2563495" cy="324485"/>
                  <wp:effectExtent l="0" t="0" r="8255" b="0"/>
                  <wp:wrapSquare wrapText="bothSides"/>
                  <wp:docPr id="18" name="Picture 18" descr="Start formula utilities reimbursement equals U minus NWP times open bracket start fraction U over 14 end fraction close bracket end formula" title="Formula 7.10.4.1.b.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10.4.1.b.ii.JPG"/>
                          <pic:cNvPicPr/>
                        </pic:nvPicPr>
                        <pic:blipFill>
                          <a:blip r:embed="rId38">
                            <a:extLst>
                              <a:ext uri="{28A0092B-C50C-407E-A947-70E740481C1C}">
                                <a14:useLocalDpi xmlns:a14="http://schemas.microsoft.com/office/drawing/2010/main" val="0"/>
                              </a:ext>
                            </a:extLst>
                          </a:blip>
                          <a:stretch>
                            <a:fillRect/>
                          </a:stretch>
                        </pic:blipFill>
                        <pic:spPr>
                          <a:xfrm>
                            <a:off x="0" y="0"/>
                            <a:ext cx="2563495" cy="324485"/>
                          </a:xfrm>
                          <a:prstGeom prst="rect">
                            <a:avLst/>
                          </a:prstGeom>
                        </pic:spPr>
                      </pic:pic>
                    </a:graphicData>
                  </a:graphic>
                  <wp14:sizeRelH relativeFrom="margin">
                    <wp14:pctWidth>0</wp14:pctWidth>
                  </wp14:sizeRelH>
                  <wp14:sizeRelV relativeFrom="margin">
                    <wp14:pctHeight>0</wp14:pctHeight>
                  </wp14:sizeRelV>
                </wp:anchor>
              </w:drawing>
            </w:r>
          </w:p>
        </w:tc>
      </w:tr>
      <w:tr w:rsidR="00392EAA" w:rsidRPr="00700022" w14:paraId="7365FB13" w14:textId="77777777" w:rsidTr="00B7083C">
        <w:trPr>
          <w:trHeight w:val="348"/>
        </w:trPr>
        <w:tc>
          <w:tcPr>
            <w:tcW w:w="997" w:type="dxa"/>
            <w:vMerge/>
          </w:tcPr>
          <w:p w14:paraId="41EA5873" w14:textId="77777777" w:rsidR="00392EAA" w:rsidRPr="00700022" w:rsidRDefault="00392EAA" w:rsidP="00E35555">
            <w:pPr>
              <w:pStyle w:val="Sectiontext0"/>
              <w:jc w:val="center"/>
            </w:pPr>
          </w:p>
        </w:tc>
        <w:tc>
          <w:tcPr>
            <w:tcW w:w="567" w:type="dxa"/>
            <w:vMerge/>
          </w:tcPr>
          <w:p w14:paraId="56501DA6" w14:textId="77777777" w:rsidR="00392EAA" w:rsidRPr="00700022" w:rsidRDefault="00392EAA" w:rsidP="00E35555">
            <w:pPr>
              <w:pStyle w:val="Sectiontext0"/>
            </w:pPr>
          </w:p>
        </w:tc>
        <w:tc>
          <w:tcPr>
            <w:tcW w:w="567" w:type="dxa"/>
            <w:vMerge/>
          </w:tcPr>
          <w:p w14:paraId="5A8E5C65" w14:textId="77777777" w:rsidR="00392EAA" w:rsidRPr="00700022" w:rsidRDefault="00392EAA" w:rsidP="00E35555">
            <w:pPr>
              <w:pStyle w:val="Sectiontext0"/>
              <w:rPr>
                <w:lang w:val="en"/>
              </w:rPr>
            </w:pPr>
          </w:p>
        </w:tc>
        <w:tc>
          <w:tcPr>
            <w:tcW w:w="7241" w:type="dxa"/>
            <w:gridSpan w:val="3"/>
          </w:tcPr>
          <w:p w14:paraId="227B6888" w14:textId="77777777" w:rsidR="00392EAA" w:rsidRPr="00700022" w:rsidRDefault="00392EAA" w:rsidP="00E35555">
            <w:pPr>
              <w:pStyle w:val="Sectiontext0"/>
              <w:rPr>
                <w:lang w:val="en"/>
              </w:rPr>
            </w:pPr>
            <w:r w:rsidRPr="00700022">
              <w:t xml:space="preserve">Where: </w:t>
            </w:r>
          </w:p>
        </w:tc>
      </w:tr>
      <w:tr w:rsidR="00392EAA" w:rsidRPr="00700022" w14:paraId="55F2A702" w14:textId="77777777" w:rsidTr="00B7083C">
        <w:trPr>
          <w:trHeight w:val="339"/>
        </w:trPr>
        <w:tc>
          <w:tcPr>
            <w:tcW w:w="997" w:type="dxa"/>
            <w:vMerge/>
          </w:tcPr>
          <w:p w14:paraId="2A5E07A8" w14:textId="77777777" w:rsidR="00392EAA" w:rsidRPr="00700022" w:rsidRDefault="00392EAA" w:rsidP="00E35555">
            <w:pPr>
              <w:pStyle w:val="Sectiontext0"/>
              <w:jc w:val="center"/>
            </w:pPr>
          </w:p>
        </w:tc>
        <w:tc>
          <w:tcPr>
            <w:tcW w:w="567" w:type="dxa"/>
            <w:vMerge/>
          </w:tcPr>
          <w:p w14:paraId="74588654" w14:textId="77777777" w:rsidR="00392EAA" w:rsidRPr="00700022" w:rsidRDefault="00392EAA" w:rsidP="00E35555">
            <w:pPr>
              <w:pStyle w:val="Sectiontext0"/>
            </w:pPr>
          </w:p>
        </w:tc>
        <w:tc>
          <w:tcPr>
            <w:tcW w:w="567" w:type="dxa"/>
            <w:vMerge/>
          </w:tcPr>
          <w:p w14:paraId="03263D9B" w14:textId="77777777" w:rsidR="00392EAA" w:rsidRPr="00700022" w:rsidRDefault="00392EAA" w:rsidP="00E35555">
            <w:pPr>
              <w:pStyle w:val="Sectiontext0"/>
              <w:rPr>
                <w:lang w:val="en"/>
              </w:rPr>
            </w:pPr>
          </w:p>
        </w:tc>
        <w:tc>
          <w:tcPr>
            <w:tcW w:w="708" w:type="dxa"/>
          </w:tcPr>
          <w:p w14:paraId="6D1604CD" w14:textId="77777777" w:rsidR="00392EAA" w:rsidRPr="00700022" w:rsidRDefault="00392EAA" w:rsidP="00E35555">
            <w:pPr>
              <w:pStyle w:val="Sectiontext0"/>
              <w:rPr>
                <w:b/>
              </w:rPr>
            </w:pPr>
            <w:r w:rsidRPr="00700022">
              <w:rPr>
                <w:b/>
              </w:rPr>
              <w:t>NWP</w:t>
            </w:r>
          </w:p>
        </w:tc>
        <w:tc>
          <w:tcPr>
            <w:tcW w:w="6533" w:type="dxa"/>
            <w:gridSpan w:val="2"/>
          </w:tcPr>
          <w:p w14:paraId="00C30DBC" w14:textId="77777777" w:rsidR="00392EAA" w:rsidRPr="00700022" w:rsidRDefault="00392EAA" w:rsidP="00E35555">
            <w:pPr>
              <w:pStyle w:val="Sectiontext0"/>
            </w:pPr>
            <w:r w:rsidRPr="00700022">
              <w:t>is the number of days in the nonworking period in the pay fortnight.</w:t>
            </w:r>
          </w:p>
        </w:tc>
      </w:tr>
      <w:tr w:rsidR="00392EAA" w:rsidRPr="00700022" w14:paraId="230A2863" w14:textId="77777777" w:rsidTr="00B7083C">
        <w:trPr>
          <w:trHeight w:val="300"/>
        </w:trPr>
        <w:tc>
          <w:tcPr>
            <w:tcW w:w="997" w:type="dxa"/>
            <w:vMerge/>
          </w:tcPr>
          <w:p w14:paraId="58FDDD08" w14:textId="77777777" w:rsidR="00392EAA" w:rsidRPr="00700022" w:rsidRDefault="00392EAA" w:rsidP="00E35555">
            <w:pPr>
              <w:pStyle w:val="Sectiontext0"/>
              <w:jc w:val="center"/>
            </w:pPr>
          </w:p>
        </w:tc>
        <w:tc>
          <w:tcPr>
            <w:tcW w:w="567" w:type="dxa"/>
            <w:vMerge/>
          </w:tcPr>
          <w:p w14:paraId="1E155107" w14:textId="77777777" w:rsidR="00392EAA" w:rsidRPr="00700022" w:rsidRDefault="00392EAA" w:rsidP="00E35555">
            <w:pPr>
              <w:pStyle w:val="Sectiontext0"/>
            </w:pPr>
          </w:p>
        </w:tc>
        <w:tc>
          <w:tcPr>
            <w:tcW w:w="567" w:type="dxa"/>
            <w:vMerge/>
          </w:tcPr>
          <w:p w14:paraId="32D23A35" w14:textId="77777777" w:rsidR="00392EAA" w:rsidRPr="00700022" w:rsidRDefault="00392EAA" w:rsidP="00E35555">
            <w:pPr>
              <w:pStyle w:val="Sectiontext0"/>
              <w:rPr>
                <w:lang w:val="en"/>
              </w:rPr>
            </w:pPr>
          </w:p>
        </w:tc>
        <w:tc>
          <w:tcPr>
            <w:tcW w:w="708" w:type="dxa"/>
          </w:tcPr>
          <w:p w14:paraId="460FD3BA" w14:textId="77777777" w:rsidR="00392EAA" w:rsidRPr="00700022" w:rsidRDefault="00392EAA" w:rsidP="00E35555">
            <w:pPr>
              <w:pStyle w:val="Sectiontext0"/>
              <w:rPr>
                <w:b/>
              </w:rPr>
            </w:pPr>
            <w:r w:rsidRPr="00700022">
              <w:rPr>
                <w:b/>
              </w:rPr>
              <w:t>U</w:t>
            </w:r>
          </w:p>
        </w:tc>
        <w:tc>
          <w:tcPr>
            <w:tcW w:w="6533" w:type="dxa"/>
            <w:gridSpan w:val="2"/>
          </w:tcPr>
          <w:p w14:paraId="683A638E" w14:textId="3362C44D" w:rsidR="00392EAA" w:rsidRPr="00700022" w:rsidRDefault="00392EAA" w:rsidP="00E35555">
            <w:pPr>
              <w:pStyle w:val="Sectiontext0"/>
            </w:pPr>
            <w:r w:rsidRPr="00700022">
              <w:t xml:space="preserve">is the fortnightly utilities reimbursement amount specified in </w:t>
            </w:r>
            <w:r w:rsidR="00D32FC8">
              <w:t>sub</w:t>
            </w:r>
            <w:r w:rsidRPr="00700022">
              <w:t>paragraph 7.10.4.1.b.</w:t>
            </w:r>
            <w:r w:rsidR="00D32FC8">
              <w:t>i.</w:t>
            </w:r>
          </w:p>
        </w:tc>
      </w:tr>
      <w:tr w:rsidR="00496753" w:rsidRPr="00700022" w14:paraId="64CA98EB" w14:textId="77777777" w:rsidTr="00B7083C">
        <w:trPr>
          <w:gridAfter w:val="1"/>
          <w:wAfter w:w="12" w:type="dxa"/>
          <w:cantSplit/>
          <w:trHeight w:val="915"/>
        </w:trPr>
        <w:tc>
          <w:tcPr>
            <w:tcW w:w="997" w:type="dxa"/>
            <w:tcBorders>
              <w:bottom w:val="nil"/>
            </w:tcBorders>
          </w:tcPr>
          <w:p w14:paraId="57BC23B9" w14:textId="77777777" w:rsidR="00496753" w:rsidRPr="00700022" w:rsidRDefault="00496753" w:rsidP="00E35555">
            <w:pPr>
              <w:pStyle w:val="Sectiontext0"/>
              <w:jc w:val="center"/>
            </w:pPr>
            <w:r w:rsidRPr="00700022">
              <w:lastRenderedPageBreak/>
              <w:t>2.</w:t>
            </w:r>
          </w:p>
        </w:tc>
        <w:tc>
          <w:tcPr>
            <w:tcW w:w="8363" w:type="dxa"/>
            <w:gridSpan w:val="4"/>
            <w:tcBorders>
              <w:bottom w:val="nil"/>
            </w:tcBorders>
          </w:tcPr>
          <w:p w14:paraId="67B34E2A" w14:textId="77777777" w:rsidR="00496753" w:rsidRPr="00700022" w:rsidRDefault="00496753" w:rsidP="00E35555">
            <w:pPr>
              <w:pStyle w:val="Sectiontext0"/>
            </w:pPr>
            <w:r w:rsidRPr="00700022">
              <w:t>A member may pay more for utilities than the amounts set out in subsection 1. In this case, the CDF may decide to reimburse them an additional amount. The CDF must consider all these matters.</w:t>
            </w:r>
          </w:p>
        </w:tc>
      </w:tr>
      <w:tr w:rsidR="00496753" w:rsidRPr="00700022" w14:paraId="72304BE9" w14:textId="77777777" w:rsidTr="00B7083C">
        <w:trPr>
          <w:gridAfter w:val="1"/>
          <w:wAfter w:w="12" w:type="dxa"/>
          <w:cantSplit/>
        </w:trPr>
        <w:tc>
          <w:tcPr>
            <w:tcW w:w="997" w:type="dxa"/>
          </w:tcPr>
          <w:p w14:paraId="4B594C48" w14:textId="77777777" w:rsidR="00496753" w:rsidRPr="00700022" w:rsidRDefault="00496753" w:rsidP="00E35555">
            <w:pPr>
              <w:pStyle w:val="Sectiontext0"/>
              <w:jc w:val="center"/>
            </w:pPr>
          </w:p>
        </w:tc>
        <w:tc>
          <w:tcPr>
            <w:tcW w:w="567" w:type="dxa"/>
          </w:tcPr>
          <w:p w14:paraId="3BD048FD" w14:textId="77777777" w:rsidR="00496753" w:rsidRPr="00700022" w:rsidRDefault="00496753" w:rsidP="00E35555">
            <w:pPr>
              <w:pStyle w:val="Sectiontext0"/>
            </w:pPr>
            <w:r w:rsidRPr="00700022">
              <w:t>a.</w:t>
            </w:r>
          </w:p>
        </w:tc>
        <w:tc>
          <w:tcPr>
            <w:tcW w:w="7796" w:type="dxa"/>
            <w:gridSpan w:val="3"/>
          </w:tcPr>
          <w:p w14:paraId="76D8B1F7" w14:textId="718D3338" w:rsidR="00496753" w:rsidRPr="00700022" w:rsidRDefault="00496753" w:rsidP="00E35555">
            <w:pPr>
              <w:pStyle w:val="Sectiontext0"/>
            </w:pPr>
            <w:r w:rsidRPr="00700022">
              <w:t>The kind of home the member lives in, its condition and the rent paid for it.</w:t>
            </w:r>
          </w:p>
        </w:tc>
      </w:tr>
      <w:tr w:rsidR="00496753" w:rsidRPr="00700022" w14:paraId="79E496FC" w14:textId="77777777" w:rsidTr="00B7083C">
        <w:trPr>
          <w:gridAfter w:val="1"/>
          <w:wAfter w:w="12" w:type="dxa"/>
          <w:cantSplit/>
        </w:trPr>
        <w:tc>
          <w:tcPr>
            <w:tcW w:w="997" w:type="dxa"/>
          </w:tcPr>
          <w:p w14:paraId="41DD1B29" w14:textId="77777777" w:rsidR="00496753" w:rsidRPr="00700022" w:rsidRDefault="00496753" w:rsidP="00E35555">
            <w:pPr>
              <w:pStyle w:val="Sectiontext0"/>
              <w:jc w:val="center"/>
            </w:pPr>
          </w:p>
        </w:tc>
        <w:tc>
          <w:tcPr>
            <w:tcW w:w="567" w:type="dxa"/>
          </w:tcPr>
          <w:p w14:paraId="5A67D4ED" w14:textId="77777777" w:rsidR="00496753" w:rsidRPr="00700022" w:rsidRDefault="00496753" w:rsidP="00E35555">
            <w:pPr>
              <w:pStyle w:val="Sectiontext0"/>
            </w:pPr>
            <w:r w:rsidRPr="00700022">
              <w:t>b.</w:t>
            </w:r>
          </w:p>
        </w:tc>
        <w:tc>
          <w:tcPr>
            <w:tcW w:w="7796" w:type="dxa"/>
            <w:gridSpan w:val="3"/>
          </w:tcPr>
          <w:p w14:paraId="5C606A8D" w14:textId="77777777" w:rsidR="00496753" w:rsidRPr="00700022" w:rsidRDefault="00496753" w:rsidP="00E35555">
            <w:pPr>
              <w:pStyle w:val="Sectiontext0"/>
            </w:pPr>
            <w:r w:rsidRPr="00700022">
              <w:t>The climate at the home's location.</w:t>
            </w:r>
          </w:p>
        </w:tc>
      </w:tr>
      <w:tr w:rsidR="00496753" w:rsidRPr="00700022" w14:paraId="3192EE6F" w14:textId="77777777" w:rsidTr="00B7083C">
        <w:trPr>
          <w:gridAfter w:val="1"/>
          <w:wAfter w:w="12" w:type="dxa"/>
          <w:cantSplit/>
        </w:trPr>
        <w:tc>
          <w:tcPr>
            <w:tcW w:w="997" w:type="dxa"/>
          </w:tcPr>
          <w:p w14:paraId="518133BD" w14:textId="77777777" w:rsidR="00496753" w:rsidRPr="00700022" w:rsidRDefault="00496753" w:rsidP="00E35555">
            <w:pPr>
              <w:pStyle w:val="Sectiontext0"/>
              <w:jc w:val="center"/>
            </w:pPr>
          </w:p>
        </w:tc>
        <w:tc>
          <w:tcPr>
            <w:tcW w:w="567" w:type="dxa"/>
          </w:tcPr>
          <w:p w14:paraId="64AAAC9B" w14:textId="77777777" w:rsidR="00496753" w:rsidRPr="00700022" w:rsidRDefault="00496753" w:rsidP="00E35555">
            <w:pPr>
              <w:pStyle w:val="Sectiontext0"/>
            </w:pPr>
            <w:r w:rsidRPr="00700022">
              <w:t>c.</w:t>
            </w:r>
          </w:p>
        </w:tc>
        <w:tc>
          <w:tcPr>
            <w:tcW w:w="7796" w:type="dxa"/>
            <w:gridSpan w:val="3"/>
          </w:tcPr>
          <w:p w14:paraId="02AC9313" w14:textId="77777777" w:rsidR="00496753" w:rsidRPr="00700022" w:rsidRDefault="00496753" w:rsidP="00E35555">
            <w:pPr>
              <w:pStyle w:val="Sectiontext0"/>
            </w:pPr>
            <w:r w:rsidRPr="00700022">
              <w:t>Utility consumption by other members at the location.</w:t>
            </w:r>
          </w:p>
        </w:tc>
      </w:tr>
      <w:tr w:rsidR="00496753" w:rsidRPr="00700022" w14:paraId="6477B907" w14:textId="77777777" w:rsidTr="00B7083C">
        <w:trPr>
          <w:gridAfter w:val="1"/>
          <w:wAfter w:w="12" w:type="dxa"/>
          <w:cantSplit/>
        </w:trPr>
        <w:tc>
          <w:tcPr>
            <w:tcW w:w="997" w:type="dxa"/>
          </w:tcPr>
          <w:p w14:paraId="6CD1EA72" w14:textId="77777777" w:rsidR="00496753" w:rsidRPr="00700022" w:rsidRDefault="00496753" w:rsidP="00E35555">
            <w:pPr>
              <w:pStyle w:val="Sectiontext0"/>
              <w:jc w:val="center"/>
            </w:pPr>
          </w:p>
        </w:tc>
        <w:tc>
          <w:tcPr>
            <w:tcW w:w="567" w:type="dxa"/>
          </w:tcPr>
          <w:p w14:paraId="4C1C0B41" w14:textId="77777777" w:rsidR="00496753" w:rsidRPr="00700022" w:rsidRDefault="00496753" w:rsidP="00E35555">
            <w:pPr>
              <w:pStyle w:val="Sectiontext0"/>
            </w:pPr>
            <w:r w:rsidRPr="00700022">
              <w:t>d.</w:t>
            </w:r>
          </w:p>
        </w:tc>
        <w:tc>
          <w:tcPr>
            <w:tcW w:w="7796" w:type="dxa"/>
            <w:gridSpan w:val="3"/>
          </w:tcPr>
          <w:p w14:paraId="60C44429" w14:textId="7EFB3BB5" w:rsidR="00496753" w:rsidRPr="00700022" w:rsidRDefault="00496753" w:rsidP="00E35555">
            <w:pPr>
              <w:pStyle w:val="Sectiontext0"/>
            </w:pPr>
            <w:r w:rsidRPr="00700022">
              <w:t>Any special facts that mean the member consumes more utilities.</w:t>
            </w:r>
          </w:p>
        </w:tc>
      </w:tr>
      <w:tr w:rsidR="00496753" w:rsidRPr="00700022" w14:paraId="0624EA4F" w14:textId="77777777" w:rsidTr="00B7083C">
        <w:trPr>
          <w:gridAfter w:val="1"/>
          <w:wAfter w:w="12" w:type="dxa"/>
        </w:trPr>
        <w:tc>
          <w:tcPr>
            <w:tcW w:w="997" w:type="dxa"/>
          </w:tcPr>
          <w:p w14:paraId="60021D1B" w14:textId="77777777" w:rsidR="00496753" w:rsidRPr="00700022" w:rsidRDefault="00496753" w:rsidP="00E35555">
            <w:pPr>
              <w:pStyle w:val="Sectiontext0"/>
              <w:jc w:val="center"/>
            </w:pPr>
            <w:r w:rsidRPr="00700022">
              <w:t>3.</w:t>
            </w:r>
          </w:p>
        </w:tc>
        <w:tc>
          <w:tcPr>
            <w:tcW w:w="8363" w:type="dxa"/>
            <w:gridSpan w:val="4"/>
          </w:tcPr>
          <w:p w14:paraId="4C236D4C" w14:textId="7F7AF155" w:rsidR="00496753" w:rsidRPr="00700022" w:rsidRDefault="00496753" w:rsidP="00E35555">
            <w:pPr>
              <w:pStyle w:val="Sectiontext0"/>
            </w:pPr>
            <w:r w:rsidRPr="00700022">
              <w:t xml:space="preserve">This section does not apply to an eligible member who lives in </w:t>
            </w:r>
            <w:r w:rsidR="003E7258" w:rsidRPr="00700022">
              <w:t>a Service residence listed in</w:t>
            </w:r>
            <w:r w:rsidRPr="00700022">
              <w:t xml:space="preserve"> section 7.10.8.</w:t>
            </w:r>
          </w:p>
        </w:tc>
      </w:tr>
    </w:tbl>
    <w:p w14:paraId="1D1DEF9E" w14:textId="77777777" w:rsidR="00A20732" w:rsidRDefault="00A20732">
      <w:pPr>
        <w:rPr>
          <w:rFonts w:ascii="Arial" w:hAnsi="Arial"/>
          <w:b/>
          <w:sz w:val="26"/>
          <w:lang w:val="en-AU"/>
        </w:rPr>
      </w:pPr>
      <w:bookmarkStart w:id="3387" w:name="bk114314785Membertemporarilyawayfromhom"/>
      <w:bookmarkStart w:id="3388" w:name="bk111052785Membertemporarilyawayfromhom"/>
      <w:r>
        <w:br w:type="page"/>
      </w:r>
    </w:p>
    <w:p w14:paraId="42576A74" w14:textId="19EC6651" w:rsidR="00B7083C" w:rsidRPr="00700022" w:rsidRDefault="00B7083C" w:rsidP="0060734B">
      <w:pPr>
        <w:pStyle w:val="Heading4"/>
      </w:pPr>
      <w:bookmarkStart w:id="3389" w:name="_Toc177127309"/>
      <w:r w:rsidRPr="00700022">
        <w:lastRenderedPageBreak/>
        <w:t>Division 2: Contributions for utilities</w:t>
      </w:r>
      <w:bookmarkEnd w:id="3389"/>
    </w:p>
    <w:p w14:paraId="513D892D" w14:textId="03A53330" w:rsidR="00496753" w:rsidRPr="00700022" w:rsidRDefault="00496753" w:rsidP="003A0A1A">
      <w:pPr>
        <w:pStyle w:val="Heading5"/>
      </w:pPr>
      <w:bookmarkStart w:id="3390" w:name="_Toc177127310"/>
      <w:r w:rsidRPr="00700022">
        <w:t>7.10.5</w:t>
      </w:r>
      <w:r w:rsidR="00E85499">
        <w:tab/>
      </w:r>
      <w:r w:rsidRPr="00700022">
        <w:t>Member temporarily away from home</w:t>
      </w:r>
      <w:bookmarkEnd w:id="3390"/>
    </w:p>
    <w:tbl>
      <w:tblPr>
        <w:tblW w:w="9359" w:type="dxa"/>
        <w:tblInd w:w="113" w:type="dxa"/>
        <w:tblLayout w:type="fixed"/>
        <w:tblLook w:val="0000" w:firstRow="0" w:lastRow="0" w:firstColumn="0" w:lastColumn="0" w:noHBand="0" w:noVBand="0"/>
      </w:tblPr>
      <w:tblGrid>
        <w:gridCol w:w="992"/>
        <w:gridCol w:w="567"/>
        <w:gridCol w:w="567"/>
        <w:gridCol w:w="7233"/>
      </w:tblGrid>
      <w:tr w:rsidR="007A4DEF" w:rsidRPr="00700022" w14:paraId="230E985F" w14:textId="77777777" w:rsidTr="007A4DEF">
        <w:tc>
          <w:tcPr>
            <w:tcW w:w="992" w:type="dxa"/>
          </w:tcPr>
          <w:bookmarkEnd w:id="3387"/>
          <w:bookmarkEnd w:id="3388"/>
          <w:p w14:paraId="40C47131" w14:textId="44DAF992" w:rsidR="007A4DEF" w:rsidRPr="00700022" w:rsidRDefault="007A4DEF" w:rsidP="00E35555">
            <w:pPr>
              <w:pStyle w:val="Sectiontext0"/>
              <w:jc w:val="center"/>
            </w:pPr>
            <w:r w:rsidRPr="00700022">
              <w:t>1.</w:t>
            </w:r>
          </w:p>
        </w:tc>
        <w:tc>
          <w:tcPr>
            <w:tcW w:w="8367" w:type="dxa"/>
            <w:gridSpan w:val="3"/>
          </w:tcPr>
          <w:p w14:paraId="4B374994" w14:textId="744D4B3E" w:rsidR="007A4DEF" w:rsidRPr="00700022" w:rsidRDefault="007A4DEF" w:rsidP="00742BFA">
            <w:pPr>
              <w:pStyle w:val="Sectiontext0"/>
            </w:pPr>
            <w:r w:rsidRPr="00700022">
              <w:t>A member is eligible to be reimbursed utility costs if they are away from their home for up to 1</w:t>
            </w:r>
            <w:r w:rsidR="00742BFA">
              <w:t> </w:t>
            </w:r>
            <w:r w:rsidRPr="00700022">
              <w:t>month and they meet one of the following conditions.</w:t>
            </w:r>
          </w:p>
        </w:tc>
      </w:tr>
      <w:tr w:rsidR="007A4DEF" w:rsidRPr="00700022" w14:paraId="134BA22E" w14:textId="77777777" w:rsidTr="007A4DEF">
        <w:trPr>
          <w:cantSplit/>
        </w:trPr>
        <w:tc>
          <w:tcPr>
            <w:tcW w:w="992" w:type="dxa"/>
          </w:tcPr>
          <w:p w14:paraId="01F833AE" w14:textId="77777777" w:rsidR="007A4DEF" w:rsidRPr="00700022" w:rsidRDefault="007A4DEF" w:rsidP="00E35555">
            <w:pPr>
              <w:pStyle w:val="Sectiontext0"/>
              <w:jc w:val="center"/>
            </w:pPr>
          </w:p>
        </w:tc>
        <w:tc>
          <w:tcPr>
            <w:tcW w:w="567" w:type="dxa"/>
          </w:tcPr>
          <w:p w14:paraId="29E35269" w14:textId="77777777" w:rsidR="007A4DEF" w:rsidRPr="00700022" w:rsidRDefault="007A4DEF" w:rsidP="00E35555">
            <w:pPr>
              <w:pStyle w:val="Sectiontext0"/>
            </w:pPr>
            <w:r w:rsidRPr="00700022">
              <w:t>a.</w:t>
            </w:r>
          </w:p>
        </w:tc>
        <w:tc>
          <w:tcPr>
            <w:tcW w:w="7800" w:type="dxa"/>
            <w:gridSpan w:val="2"/>
          </w:tcPr>
          <w:p w14:paraId="10DD4278" w14:textId="70BB2189" w:rsidR="007A4DEF" w:rsidRPr="00700022" w:rsidRDefault="007A4DEF" w:rsidP="00E35555">
            <w:pPr>
              <w:pStyle w:val="Sectiontext0"/>
            </w:pPr>
            <w:r w:rsidRPr="00700022">
              <w:t>The member is away on paid leave or temporary duty.</w:t>
            </w:r>
          </w:p>
        </w:tc>
      </w:tr>
      <w:tr w:rsidR="007A4DEF" w:rsidRPr="00700022" w14:paraId="4B922E72" w14:textId="77777777" w:rsidTr="007A4DEF">
        <w:trPr>
          <w:cantSplit/>
        </w:trPr>
        <w:tc>
          <w:tcPr>
            <w:tcW w:w="992" w:type="dxa"/>
          </w:tcPr>
          <w:p w14:paraId="5799751C" w14:textId="77777777" w:rsidR="007A4DEF" w:rsidRPr="00700022" w:rsidRDefault="007A4DEF" w:rsidP="00E35555">
            <w:pPr>
              <w:pStyle w:val="Sectiontext0"/>
              <w:jc w:val="center"/>
            </w:pPr>
          </w:p>
        </w:tc>
        <w:tc>
          <w:tcPr>
            <w:tcW w:w="567" w:type="dxa"/>
          </w:tcPr>
          <w:p w14:paraId="352E8811" w14:textId="77777777" w:rsidR="007A4DEF" w:rsidRPr="00700022" w:rsidRDefault="007A4DEF" w:rsidP="00E35555">
            <w:pPr>
              <w:pStyle w:val="Sectiontext0"/>
            </w:pPr>
            <w:r w:rsidRPr="00700022">
              <w:t>b.</w:t>
            </w:r>
          </w:p>
        </w:tc>
        <w:tc>
          <w:tcPr>
            <w:tcW w:w="7800" w:type="dxa"/>
            <w:gridSpan w:val="2"/>
          </w:tcPr>
          <w:p w14:paraId="5526C64C" w14:textId="372D5361" w:rsidR="007A4DEF" w:rsidRPr="00700022" w:rsidRDefault="007A4DEF" w:rsidP="00E35555">
            <w:pPr>
              <w:pStyle w:val="Sectiontext0"/>
            </w:pPr>
            <w:r w:rsidRPr="00700022">
              <w:t>The member is away because they are in one of the following places.</w:t>
            </w:r>
          </w:p>
        </w:tc>
      </w:tr>
      <w:tr w:rsidR="007A4DEF" w:rsidRPr="00700022" w14:paraId="1B26B359" w14:textId="77777777" w:rsidTr="007A4DEF">
        <w:trPr>
          <w:cantSplit/>
        </w:trPr>
        <w:tc>
          <w:tcPr>
            <w:tcW w:w="1559" w:type="dxa"/>
            <w:gridSpan w:val="2"/>
          </w:tcPr>
          <w:p w14:paraId="420CA747" w14:textId="77777777" w:rsidR="007A4DEF" w:rsidRPr="00700022" w:rsidRDefault="007A4DEF" w:rsidP="00E35555">
            <w:pPr>
              <w:pStyle w:val="Sectiontext0"/>
              <w:jc w:val="center"/>
            </w:pPr>
          </w:p>
        </w:tc>
        <w:tc>
          <w:tcPr>
            <w:tcW w:w="567" w:type="dxa"/>
          </w:tcPr>
          <w:p w14:paraId="7A7A1CCA" w14:textId="77777777" w:rsidR="007A4DEF" w:rsidRPr="00700022" w:rsidRDefault="007A4DEF" w:rsidP="00E35555">
            <w:pPr>
              <w:pStyle w:val="Sectiontext0"/>
            </w:pPr>
            <w:r w:rsidRPr="00700022">
              <w:t>i.</w:t>
            </w:r>
          </w:p>
        </w:tc>
        <w:tc>
          <w:tcPr>
            <w:tcW w:w="7233" w:type="dxa"/>
          </w:tcPr>
          <w:p w14:paraId="39AF74F5" w14:textId="502BFFEC" w:rsidR="007A4DEF" w:rsidRPr="00700022" w:rsidRDefault="007A4DEF" w:rsidP="00E35555">
            <w:pPr>
              <w:pStyle w:val="Sectiontext0"/>
            </w:pPr>
            <w:r w:rsidRPr="00700022">
              <w:t>Hospital.</w:t>
            </w:r>
          </w:p>
        </w:tc>
      </w:tr>
      <w:tr w:rsidR="007A4DEF" w:rsidRPr="00700022" w14:paraId="202007AA" w14:textId="77777777" w:rsidTr="007A4DEF">
        <w:trPr>
          <w:cantSplit/>
        </w:trPr>
        <w:tc>
          <w:tcPr>
            <w:tcW w:w="1559" w:type="dxa"/>
            <w:gridSpan w:val="2"/>
          </w:tcPr>
          <w:p w14:paraId="36BB16BA" w14:textId="77777777" w:rsidR="007A4DEF" w:rsidRPr="00700022" w:rsidRDefault="007A4DEF" w:rsidP="00E35555">
            <w:pPr>
              <w:pStyle w:val="Sectiontext0"/>
              <w:jc w:val="center"/>
            </w:pPr>
          </w:p>
        </w:tc>
        <w:tc>
          <w:tcPr>
            <w:tcW w:w="567" w:type="dxa"/>
          </w:tcPr>
          <w:p w14:paraId="4263BCA8" w14:textId="77777777" w:rsidR="007A4DEF" w:rsidRPr="00700022" w:rsidRDefault="007A4DEF" w:rsidP="00E35555">
            <w:pPr>
              <w:pStyle w:val="Sectiontext0"/>
            </w:pPr>
            <w:r w:rsidRPr="00700022">
              <w:t>ii.</w:t>
            </w:r>
          </w:p>
        </w:tc>
        <w:tc>
          <w:tcPr>
            <w:tcW w:w="7233" w:type="dxa"/>
          </w:tcPr>
          <w:p w14:paraId="07493FC4" w14:textId="54AFF347" w:rsidR="007A4DEF" w:rsidRPr="00700022" w:rsidRDefault="007A4DEF" w:rsidP="00E35555">
            <w:pPr>
              <w:pStyle w:val="Sectiontext0"/>
            </w:pPr>
            <w:r w:rsidRPr="00700022">
              <w:t xml:space="preserve">Prison, or the member is detained another way under the </w:t>
            </w:r>
            <w:r w:rsidRPr="00700022">
              <w:rPr>
                <w:i/>
              </w:rPr>
              <w:t>Defence Force Discipline Act 1982</w:t>
            </w:r>
            <w:r w:rsidRPr="00700022">
              <w:t>.</w:t>
            </w:r>
          </w:p>
        </w:tc>
      </w:tr>
      <w:tr w:rsidR="007A4DEF" w:rsidRPr="00700022" w14:paraId="49CECC50" w14:textId="77777777" w:rsidTr="007A4DEF">
        <w:trPr>
          <w:cantSplit/>
        </w:trPr>
        <w:tc>
          <w:tcPr>
            <w:tcW w:w="1559" w:type="dxa"/>
            <w:gridSpan w:val="2"/>
          </w:tcPr>
          <w:p w14:paraId="07D2C6D9" w14:textId="77777777" w:rsidR="007A4DEF" w:rsidRPr="00700022" w:rsidRDefault="007A4DEF" w:rsidP="00E35555">
            <w:pPr>
              <w:pStyle w:val="Sectiontext0"/>
              <w:jc w:val="center"/>
            </w:pPr>
          </w:p>
        </w:tc>
        <w:tc>
          <w:tcPr>
            <w:tcW w:w="567" w:type="dxa"/>
          </w:tcPr>
          <w:p w14:paraId="3C232E40" w14:textId="1091F9E8" w:rsidR="007A4DEF" w:rsidRPr="00700022" w:rsidRDefault="007A4DEF" w:rsidP="00E35555">
            <w:pPr>
              <w:pStyle w:val="Sectiontext0"/>
            </w:pPr>
            <w:r w:rsidRPr="00700022">
              <w:t>iii.</w:t>
            </w:r>
          </w:p>
        </w:tc>
        <w:tc>
          <w:tcPr>
            <w:tcW w:w="7233" w:type="dxa"/>
          </w:tcPr>
          <w:p w14:paraId="2CB228AA" w14:textId="220FFDC8" w:rsidR="007A4DEF" w:rsidRPr="00700022" w:rsidRDefault="007A4DEF" w:rsidP="00E35555">
            <w:pPr>
              <w:pStyle w:val="Sectiontext0"/>
            </w:pPr>
            <w:r w:rsidRPr="00700022">
              <w:t>Living in temporarily for Service reasons.</w:t>
            </w:r>
          </w:p>
        </w:tc>
      </w:tr>
      <w:tr w:rsidR="007A4DEF" w:rsidRPr="00700022" w14:paraId="1DB2334E" w14:textId="77777777" w:rsidTr="007A4DEF">
        <w:tc>
          <w:tcPr>
            <w:tcW w:w="992" w:type="dxa"/>
          </w:tcPr>
          <w:p w14:paraId="7E342519" w14:textId="77777777" w:rsidR="007A4DEF" w:rsidRPr="00700022" w:rsidRDefault="007A4DEF" w:rsidP="00E35555">
            <w:pPr>
              <w:pStyle w:val="BlockText-Plain"/>
              <w:jc w:val="center"/>
            </w:pPr>
          </w:p>
        </w:tc>
        <w:tc>
          <w:tcPr>
            <w:tcW w:w="8367" w:type="dxa"/>
            <w:gridSpan w:val="3"/>
          </w:tcPr>
          <w:p w14:paraId="31802FB0" w14:textId="22D78911" w:rsidR="007A4DEF" w:rsidRPr="00700022" w:rsidRDefault="007A4DEF" w:rsidP="00133933">
            <w:pPr>
              <w:pStyle w:val="notepara"/>
            </w:pPr>
            <w:r w:rsidRPr="00700022">
              <w:rPr>
                <w:b/>
              </w:rPr>
              <w:t>Note:</w:t>
            </w:r>
            <w:r w:rsidR="00154820">
              <w:tab/>
            </w:r>
            <w:r w:rsidRPr="00700022">
              <w:t>Section 7.10.3 limits the application of this section.</w:t>
            </w:r>
          </w:p>
        </w:tc>
      </w:tr>
      <w:tr w:rsidR="00496753" w:rsidRPr="00700022" w14:paraId="6D122439" w14:textId="77777777" w:rsidTr="007A4DEF">
        <w:tc>
          <w:tcPr>
            <w:tcW w:w="992" w:type="dxa"/>
          </w:tcPr>
          <w:p w14:paraId="1D80E8A4" w14:textId="77777777" w:rsidR="00496753" w:rsidRPr="00700022" w:rsidRDefault="00496753" w:rsidP="00E35555">
            <w:pPr>
              <w:pStyle w:val="Sectiontext0"/>
              <w:jc w:val="center"/>
            </w:pPr>
            <w:r w:rsidRPr="00700022">
              <w:t>2.</w:t>
            </w:r>
          </w:p>
        </w:tc>
        <w:tc>
          <w:tcPr>
            <w:tcW w:w="8367" w:type="dxa"/>
            <w:gridSpan w:val="3"/>
          </w:tcPr>
          <w:p w14:paraId="75698B4E" w14:textId="4DEACA44" w:rsidR="00496753" w:rsidRPr="00700022" w:rsidRDefault="00496753" w:rsidP="00742BFA">
            <w:pPr>
              <w:pStyle w:val="Sectiontext0"/>
            </w:pPr>
            <w:r w:rsidRPr="00700022">
              <w:t xml:space="preserve">The CDF may approve the member being reimbursed for longer than </w:t>
            </w:r>
            <w:r w:rsidR="00742BFA">
              <w:t>1</w:t>
            </w:r>
            <w:r w:rsidRPr="00700022">
              <w:t xml:space="preserve"> month. The CDF must consider all these facts.</w:t>
            </w:r>
          </w:p>
        </w:tc>
      </w:tr>
      <w:tr w:rsidR="00496753" w:rsidRPr="00700022" w14:paraId="28F7E568" w14:textId="77777777" w:rsidTr="007A4DEF">
        <w:trPr>
          <w:cantSplit/>
        </w:trPr>
        <w:tc>
          <w:tcPr>
            <w:tcW w:w="992" w:type="dxa"/>
          </w:tcPr>
          <w:p w14:paraId="6C048655" w14:textId="77777777" w:rsidR="00496753" w:rsidRPr="00700022" w:rsidRDefault="00496753" w:rsidP="00E35555">
            <w:pPr>
              <w:pStyle w:val="Sectiontext0"/>
              <w:jc w:val="center"/>
            </w:pPr>
          </w:p>
        </w:tc>
        <w:tc>
          <w:tcPr>
            <w:tcW w:w="567" w:type="dxa"/>
          </w:tcPr>
          <w:p w14:paraId="04A24CD0" w14:textId="77777777" w:rsidR="00496753" w:rsidRPr="00700022" w:rsidRDefault="00496753" w:rsidP="00E35555">
            <w:pPr>
              <w:pStyle w:val="Sectiontext0"/>
            </w:pPr>
            <w:r w:rsidRPr="00700022">
              <w:t>a.</w:t>
            </w:r>
          </w:p>
        </w:tc>
        <w:tc>
          <w:tcPr>
            <w:tcW w:w="7800" w:type="dxa"/>
            <w:gridSpan w:val="2"/>
          </w:tcPr>
          <w:p w14:paraId="61698A9F" w14:textId="77777777" w:rsidR="00496753" w:rsidRPr="00700022" w:rsidRDefault="00496753" w:rsidP="00E35555">
            <w:pPr>
              <w:pStyle w:val="Sectiontext0"/>
            </w:pPr>
            <w:r w:rsidRPr="00700022">
              <w:t>The reasons the member is away from home.</w:t>
            </w:r>
          </w:p>
        </w:tc>
      </w:tr>
      <w:tr w:rsidR="00496753" w:rsidRPr="00700022" w14:paraId="004091CE" w14:textId="77777777" w:rsidTr="007A4DEF">
        <w:trPr>
          <w:cantSplit/>
        </w:trPr>
        <w:tc>
          <w:tcPr>
            <w:tcW w:w="992" w:type="dxa"/>
          </w:tcPr>
          <w:p w14:paraId="492892FC" w14:textId="77777777" w:rsidR="00496753" w:rsidRPr="00700022" w:rsidRDefault="00496753" w:rsidP="00E35555">
            <w:pPr>
              <w:pStyle w:val="Sectiontext0"/>
              <w:jc w:val="center"/>
            </w:pPr>
          </w:p>
        </w:tc>
        <w:tc>
          <w:tcPr>
            <w:tcW w:w="567" w:type="dxa"/>
          </w:tcPr>
          <w:p w14:paraId="349B9CF9" w14:textId="77777777" w:rsidR="00496753" w:rsidRPr="00700022" w:rsidRDefault="00496753" w:rsidP="00E35555">
            <w:pPr>
              <w:pStyle w:val="Sectiontext0"/>
            </w:pPr>
            <w:r w:rsidRPr="00700022">
              <w:t>b.</w:t>
            </w:r>
          </w:p>
        </w:tc>
        <w:tc>
          <w:tcPr>
            <w:tcW w:w="7800" w:type="dxa"/>
            <w:gridSpan w:val="2"/>
          </w:tcPr>
          <w:p w14:paraId="50E1C49D" w14:textId="77777777" w:rsidR="00496753" w:rsidRPr="00700022" w:rsidRDefault="00496753" w:rsidP="00E35555">
            <w:pPr>
              <w:pStyle w:val="Sectiontext0"/>
            </w:pPr>
            <w:r w:rsidRPr="00700022">
              <w:t>When they are expected to return.</w:t>
            </w:r>
          </w:p>
        </w:tc>
      </w:tr>
      <w:tr w:rsidR="00496753" w:rsidRPr="00700022" w14:paraId="4F59629D" w14:textId="77777777" w:rsidTr="007A4DEF">
        <w:trPr>
          <w:cantSplit/>
        </w:trPr>
        <w:tc>
          <w:tcPr>
            <w:tcW w:w="992" w:type="dxa"/>
          </w:tcPr>
          <w:p w14:paraId="48264C59" w14:textId="77777777" w:rsidR="00496753" w:rsidRPr="00700022" w:rsidRDefault="00496753" w:rsidP="00E35555">
            <w:pPr>
              <w:pStyle w:val="Sectiontext0"/>
              <w:jc w:val="center"/>
            </w:pPr>
          </w:p>
        </w:tc>
        <w:tc>
          <w:tcPr>
            <w:tcW w:w="567" w:type="dxa"/>
          </w:tcPr>
          <w:p w14:paraId="004BDB3D" w14:textId="77777777" w:rsidR="00496753" w:rsidRPr="00700022" w:rsidRDefault="00496753" w:rsidP="00E35555">
            <w:pPr>
              <w:pStyle w:val="Sectiontext0"/>
            </w:pPr>
            <w:r w:rsidRPr="00700022">
              <w:t>c.</w:t>
            </w:r>
          </w:p>
        </w:tc>
        <w:tc>
          <w:tcPr>
            <w:tcW w:w="7800" w:type="dxa"/>
            <w:gridSpan w:val="2"/>
          </w:tcPr>
          <w:p w14:paraId="79265A0B" w14:textId="77777777" w:rsidR="00496753" w:rsidRPr="00700022" w:rsidRDefault="00496753" w:rsidP="00E35555">
            <w:pPr>
              <w:pStyle w:val="Sectiontext0"/>
            </w:pPr>
            <w:r w:rsidRPr="00700022">
              <w:t>The time the member will need to move out of the home, if they have to.</w:t>
            </w:r>
          </w:p>
        </w:tc>
      </w:tr>
      <w:tr w:rsidR="00496753" w:rsidRPr="00700022" w14:paraId="5532EC8E" w14:textId="77777777" w:rsidTr="007A4DEF">
        <w:trPr>
          <w:cantSplit/>
        </w:trPr>
        <w:tc>
          <w:tcPr>
            <w:tcW w:w="992" w:type="dxa"/>
          </w:tcPr>
          <w:p w14:paraId="33290A9C" w14:textId="77777777" w:rsidR="00496753" w:rsidRPr="00700022" w:rsidRDefault="00496753" w:rsidP="00E35555">
            <w:pPr>
              <w:pStyle w:val="Sectiontext0"/>
              <w:jc w:val="center"/>
            </w:pPr>
          </w:p>
        </w:tc>
        <w:tc>
          <w:tcPr>
            <w:tcW w:w="567" w:type="dxa"/>
          </w:tcPr>
          <w:p w14:paraId="4888D9E3" w14:textId="77777777" w:rsidR="00496753" w:rsidRPr="00700022" w:rsidRDefault="00496753" w:rsidP="00E35555">
            <w:pPr>
              <w:pStyle w:val="Sectiontext0"/>
            </w:pPr>
            <w:r w:rsidRPr="00700022">
              <w:t>d.</w:t>
            </w:r>
          </w:p>
        </w:tc>
        <w:tc>
          <w:tcPr>
            <w:tcW w:w="7800" w:type="dxa"/>
            <w:gridSpan w:val="2"/>
          </w:tcPr>
          <w:p w14:paraId="451BC3CA" w14:textId="77777777" w:rsidR="00496753" w:rsidRPr="00700022" w:rsidRDefault="00496753" w:rsidP="00E35555">
            <w:pPr>
              <w:pStyle w:val="Sectiontext0"/>
            </w:pPr>
            <w:r w:rsidRPr="00700022">
              <w:t>Any other factor relevant to the absence.</w:t>
            </w:r>
          </w:p>
        </w:tc>
      </w:tr>
    </w:tbl>
    <w:p w14:paraId="1DA9EB10" w14:textId="42EEC097" w:rsidR="00496753" w:rsidRPr="00700022" w:rsidRDefault="00496753" w:rsidP="003A0A1A">
      <w:pPr>
        <w:pStyle w:val="Heading5"/>
      </w:pPr>
      <w:bookmarkStart w:id="3391" w:name="bk114314786Memberwhomustcontributetothe"/>
      <w:bookmarkStart w:id="3392" w:name="bk111052786Memberwhomustcontributetothe"/>
      <w:bookmarkStart w:id="3393" w:name="_Toc177127311"/>
      <w:r w:rsidRPr="00700022">
        <w:t>7.10.6</w:t>
      </w:r>
      <w:r w:rsidR="00E85499">
        <w:tab/>
      </w:r>
      <w:r w:rsidRPr="00700022">
        <w:t>Member who must contribute to the cost of utilities</w:t>
      </w:r>
      <w:bookmarkEnd w:id="3393"/>
    </w:p>
    <w:tbl>
      <w:tblPr>
        <w:tblW w:w="0" w:type="auto"/>
        <w:tblInd w:w="113" w:type="dxa"/>
        <w:tblLayout w:type="fixed"/>
        <w:tblLook w:val="0000" w:firstRow="0" w:lastRow="0" w:firstColumn="0" w:lastColumn="0" w:noHBand="0" w:noVBand="0"/>
      </w:tblPr>
      <w:tblGrid>
        <w:gridCol w:w="992"/>
        <w:gridCol w:w="8363"/>
      </w:tblGrid>
      <w:tr w:rsidR="00496753" w:rsidRPr="00700022" w14:paraId="1493BBA3" w14:textId="77777777" w:rsidTr="00496753">
        <w:tc>
          <w:tcPr>
            <w:tcW w:w="992" w:type="dxa"/>
          </w:tcPr>
          <w:bookmarkEnd w:id="3391"/>
          <w:bookmarkEnd w:id="3392"/>
          <w:p w14:paraId="1AAB98BC" w14:textId="77777777" w:rsidR="00496753" w:rsidRPr="00700022" w:rsidRDefault="00496753" w:rsidP="00E35555">
            <w:pPr>
              <w:pStyle w:val="Sectiontext0"/>
              <w:jc w:val="center"/>
            </w:pPr>
            <w:r w:rsidRPr="00700022">
              <w:t>1.</w:t>
            </w:r>
          </w:p>
        </w:tc>
        <w:tc>
          <w:tcPr>
            <w:tcW w:w="8363" w:type="dxa"/>
          </w:tcPr>
          <w:p w14:paraId="440F288E" w14:textId="77777777" w:rsidR="00496753" w:rsidRPr="00700022" w:rsidRDefault="00496753" w:rsidP="00E35555">
            <w:pPr>
              <w:pStyle w:val="Sectiontext0"/>
            </w:pPr>
            <w:r w:rsidRPr="00700022">
              <w:t>Sections 7.10.7 to 7.10.9 require some members to pay toward the cost of the utilities in their accommodation.</w:t>
            </w:r>
          </w:p>
        </w:tc>
      </w:tr>
      <w:tr w:rsidR="00496753" w:rsidRPr="00700022" w14:paraId="7BB3D400" w14:textId="77777777" w:rsidTr="00496753">
        <w:tc>
          <w:tcPr>
            <w:tcW w:w="992" w:type="dxa"/>
          </w:tcPr>
          <w:p w14:paraId="02920CD9" w14:textId="77777777" w:rsidR="00496753" w:rsidRPr="00700022" w:rsidRDefault="00496753" w:rsidP="00E35555">
            <w:pPr>
              <w:pStyle w:val="Sectiontext0"/>
              <w:jc w:val="center"/>
            </w:pPr>
            <w:r w:rsidRPr="00700022">
              <w:t>2.</w:t>
            </w:r>
          </w:p>
        </w:tc>
        <w:tc>
          <w:tcPr>
            <w:tcW w:w="8363" w:type="dxa"/>
          </w:tcPr>
          <w:p w14:paraId="38038FE3" w14:textId="77777777" w:rsidR="00496753" w:rsidRPr="00700022" w:rsidRDefault="00496753" w:rsidP="00E35555">
            <w:pPr>
              <w:pStyle w:val="Sectiontext0"/>
            </w:pPr>
            <w:r w:rsidRPr="00700022">
              <w:t>These sections only apply to utilities that the Defence Housing Australia or the Commonwealth have paid for.</w:t>
            </w:r>
          </w:p>
        </w:tc>
      </w:tr>
    </w:tbl>
    <w:p w14:paraId="3CD9015B" w14:textId="4A6D2694" w:rsidR="00496753" w:rsidRPr="00700022" w:rsidRDefault="00496753" w:rsidP="003A0A1A">
      <w:pPr>
        <w:pStyle w:val="Heading5"/>
      </w:pPr>
      <w:bookmarkStart w:id="3394" w:name="bk114314787Contributionforwaterservicer"/>
      <w:bookmarkStart w:id="3395" w:name="bk111052787ContributionforwaterServicer"/>
      <w:bookmarkStart w:id="3396" w:name="_Toc177127312"/>
      <w:r w:rsidRPr="00700022">
        <w:t>7.10.7</w:t>
      </w:r>
      <w:r w:rsidR="00E85499">
        <w:tab/>
      </w:r>
      <w:r w:rsidRPr="00700022">
        <w:t>Contribution for water</w:t>
      </w:r>
      <w:bookmarkEnd w:id="3369"/>
      <w:bookmarkEnd w:id="3370"/>
      <w:bookmarkEnd w:id="3371"/>
      <w:r w:rsidRPr="00700022">
        <w:t xml:space="preserve"> – Service residence</w:t>
      </w:r>
      <w:bookmarkEnd w:id="3396"/>
    </w:p>
    <w:tbl>
      <w:tblPr>
        <w:tblW w:w="9359" w:type="dxa"/>
        <w:tblInd w:w="113" w:type="dxa"/>
        <w:tblLayout w:type="fixed"/>
        <w:tblLook w:val="04A0" w:firstRow="1" w:lastRow="0" w:firstColumn="1" w:lastColumn="0" w:noHBand="0" w:noVBand="1"/>
      </w:tblPr>
      <w:tblGrid>
        <w:gridCol w:w="992"/>
        <w:gridCol w:w="563"/>
        <w:gridCol w:w="7804"/>
      </w:tblGrid>
      <w:tr w:rsidR="00FB3EA0" w:rsidRPr="00D15A4D" w14:paraId="29AEF06A" w14:textId="77777777" w:rsidTr="00FB3EA0">
        <w:tc>
          <w:tcPr>
            <w:tcW w:w="992" w:type="dxa"/>
          </w:tcPr>
          <w:p w14:paraId="13A65D62" w14:textId="77777777" w:rsidR="00FB3EA0" w:rsidRPr="00D15A4D" w:rsidRDefault="00FB3EA0" w:rsidP="00E35555">
            <w:pPr>
              <w:pStyle w:val="Sectiontext0"/>
              <w:jc w:val="center"/>
              <w:rPr>
                <w:lang w:eastAsia="en-US"/>
              </w:rPr>
            </w:pPr>
            <w:r>
              <w:rPr>
                <w:lang w:eastAsia="en-US"/>
              </w:rPr>
              <w:t>1.</w:t>
            </w:r>
          </w:p>
        </w:tc>
        <w:tc>
          <w:tcPr>
            <w:tcW w:w="8367" w:type="dxa"/>
            <w:gridSpan w:val="2"/>
          </w:tcPr>
          <w:p w14:paraId="70593764" w14:textId="77777777" w:rsidR="00FB3EA0" w:rsidRPr="00D15A4D" w:rsidRDefault="00FB3EA0" w:rsidP="00E35555">
            <w:pPr>
              <w:pStyle w:val="Sectiontext0"/>
              <w:rPr>
                <w:rFonts w:cs="Arial"/>
                <w:lang w:eastAsia="en-US"/>
              </w:rPr>
            </w:pPr>
            <w:r w:rsidRPr="005A3970">
              <w:rPr>
                <w:rFonts w:cs="Arial"/>
                <w:lang w:eastAsia="en-US"/>
              </w:rPr>
              <w:t>A member who lives in a Service residence must pay a contribution toward</w:t>
            </w:r>
            <w:r>
              <w:rPr>
                <w:rFonts w:cs="Arial"/>
                <w:lang w:eastAsia="en-US"/>
              </w:rPr>
              <w:t>s</w:t>
            </w:r>
            <w:r w:rsidRPr="005A3970">
              <w:rPr>
                <w:rFonts w:cs="Arial"/>
                <w:lang w:eastAsia="en-US"/>
              </w:rPr>
              <w:t xml:space="preserve"> the cost of the water they use</w:t>
            </w:r>
            <w:r>
              <w:rPr>
                <w:rFonts w:cs="Arial"/>
                <w:lang w:eastAsia="en-US"/>
              </w:rPr>
              <w:t xml:space="preserve"> unless they meet all of the following.</w:t>
            </w:r>
          </w:p>
        </w:tc>
      </w:tr>
      <w:tr w:rsidR="00FB3EA0" w:rsidRPr="00D15A4D" w14:paraId="0D1430AE" w14:textId="77777777" w:rsidTr="00FB3EA0">
        <w:tc>
          <w:tcPr>
            <w:tcW w:w="992" w:type="dxa"/>
          </w:tcPr>
          <w:p w14:paraId="3749DA5D" w14:textId="77777777" w:rsidR="00FB3EA0" w:rsidRPr="00D15A4D" w:rsidRDefault="00FB3EA0" w:rsidP="00E35555">
            <w:pPr>
              <w:pStyle w:val="Sectiontext0"/>
              <w:jc w:val="center"/>
              <w:rPr>
                <w:lang w:eastAsia="en-US"/>
              </w:rPr>
            </w:pPr>
          </w:p>
        </w:tc>
        <w:tc>
          <w:tcPr>
            <w:tcW w:w="563" w:type="dxa"/>
            <w:hideMark/>
          </w:tcPr>
          <w:p w14:paraId="274B030B" w14:textId="77777777" w:rsidR="00FB3EA0" w:rsidRPr="00D15A4D" w:rsidRDefault="00FB3EA0" w:rsidP="00E35555">
            <w:pPr>
              <w:pStyle w:val="Sectiontext0"/>
              <w:rPr>
                <w:rFonts w:cs="Arial"/>
                <w:lang w:eastAsia="en-US"/>
              </w:rPr>
            </w:pPr>
            <w:r w:rsidRPr="00D15A4D">
              <w:rPr>
                <w:rFonts w:cs="Arial"/>
                <w:lang w:eastAsia="en-US"/>
              </w:rPr>
              <w:t>a.</w:t>
            </w:r>
          </w:p>
        </w:tc>
        <w:tc>
          <w:tcPr>
            <w:tcW w:w="7804" w:type="dxa"/>
          </w:tcPr>
          <w:p w14:paraId="03C08DFF" w14:textId="77777777" w:rsidR="00FB3EA0" w:rsidRPr="00D15A4D" w:rsidRDefault="00FB3EA0" w:rsidP="00E35555">
            <w:pPr>
              <w:pStyle w:val="Sectiontext0"/>
              <w:rPr>
                <w:rFonts w:cs="Arial"/>
                <w:lang w:eastAsia="en-US"/>
              </w:rPr>
            </w:pPr>
            <w:r>
              <w:rPr>
                <w:rFonts w:cs="Arial"/>
                <w:lang w:eastAsia="en-US"/>
              </w:rPr>
              <w:t xml:space="preserve">They have unaccompanied resident family. </w:t>
            </w:r>
          </w:p>
        </w:tc>
      </w:tr>
      <w:tr w:rsidR="00FB3EA0" w:rsidRPr="00D15A4D" w14:paraId="41BDEA29" w14:textId="77777777" w:rsidTr="00FB3EA0">
        <w:tc>
          <w:tcPr>
            <w:tcW w:w="992" w:type="dxa"/>
          </w:tcPr>
          <w:p w14:paraId="5A9C29CC" w14:textId="77777777" w:rsidR="00FB3EA0" w:rsidRPr="00D15A4D" w:rsidRDefault="00FB3EA0" w:rsidP="00E35555">
            <w:pPr>
              <w:pStyle w:val="Sectiontext0"/>
              <w:jc w:val="center"/>
              <w:rPr>
                <w:lang w:eastAsia="en-US"/>
              </w:rPr>
            </w:pPr>
          </w:p>
        </w:tc>
        <w:tc>
          <w:tcPr>
            <w:tcW w:w="563" w:type="dxa"/>
            <w:hideMark/>
          </w:tcPr>
          <w:p w14:paraId="33FC65DB" w14:textId="77777777" w:rsidR="00FB3EA0" w:rsidRPr="00D15A4D" w:rsidRDefault="00FB3EA0" w:rsidP="00E35555">
            <w:pPr>
              <w:pStyle w:val="Sectiontext0"/>
              <w:rPr>
                <w:rFonts w:cs="Arial"/>
                <w:lang w:eastAsia="en-US"/>
              </w:rPr>
            </w:pPr>
            <w:r>
              <w:rPr>
                <w:rFonts w:cs="Arial"/>
                <w:lang w:eastAsia="en-US"/>
              </w:rPr>
              <w:t>b</w:t>
            </w:r>
            <w:r w:rsidRPr="00D15A4D">
              <w:rPr>
                <w:rFonts w:cs="Arial"/>
                <w:lang w:eastAsia="en-US"/>
              </w:rPr>
              <w:t>.</w:t>
            </w:r>
          </w:p>
        </w:tc>
        <w:tc>
          <w:tcPr>
            <w:tcW w:w="7804" w:type="dxa"/>
          </w:tcPr>
          <w:p w14:paraId="74DC47DD" w14:textId="77777777" w:rsidR="00FB3EA0" w:rsidRPr="00D15A4D" w:rsidRDefault="00FB3EA0" w:rsidP="00E35555">
            <w:pPr>
              <w:pStyle w:val="Sectiontext0"/>
              <w:rPr>
                <w:rFonts w:cs="Arial"/>
                <w:lang w:eastAsia="en-US"/>
              </w:rPr>
            </w:pPr>
            <w:r>
              <w:rPr>
                <w:rFonts w:cs="Arial"/>
                <w:lang w:eastAsia="en-US"/>
              </w:rPr>
              <w:t xml:space="preserve">They have no accompanied resident family. </w:t>
            </w:r>
          </w:p>
        </w:tc>
      </w:tr>
      <w:tr w:rsidR="00FB3EA0" w:rsidRPr="00D15A4D" w14:paraId="1718CB13" w14:textId="77777777" w:rsidTr="00FB3EA0">
        <w:tc>
          <w:tcPr>
            <w:tcW w:w="992" w:type="dxa"/>
          </w:tcPr>
          <w:p w14:paraId="2DCD10EB" w14:textId="77777777" w:rsidR="00FB3EA0" w:rsidRPr="00D15A4D" w:rsidRDefault="00FB3EA0" w:rsidP="00E35555">
            <w:pPr>
              <w:pStyle w:val="Sectiontext0"/>
              <w:jc w:val="center"/>
              <w:rPr>
                <w:lang w:eastAsia="en-US"/>
              </w:rPr>
            </w:pPr>
          </w:p>
        </w:tc>
        <w:tc>
          <w:tcPr>
            <w:tcW w:w="563" w:type="dxa"/>
          </w:tcPr>
          <w:p w14:paraId="2F0EE209" w14:textId="77777777" w:rsidR="00FB3EA0" w:rsidRDefault="00FB3EA0" w:rsidP="00E35555">
            <w:pPr>
              <w:pStyle w:val="Sectiontext0"/>
              <w:rPr>
                <w:rFonts w:cs="Arial"/>
                <w:lang w:eastAsia="en-US"/>
              </w:rPr>
            </w:pPr>
            <w:r>
              <w:rPr>
                <w:rFonts w:cs="Arial"/>
                <w:lang w:eastAsia="en-US"/>
              </w:rPr>
              <w:t>c.</w:t>
            </w:r>
          </w:p>
        </w:tc>
        <w:tc>
          <w:tcPr>
            <w:tcW w:w="7804" w:type="dxa"/>
          </w:tcPr>
          <w:p w14:paraId="690244DD" w14:textId="77777777" w:rsidR="00FB3EA0" w:rsidRDefault="00FB3EA0" w:rsidP="00E35555">
            <w:pPr>
              <w:pStyle w:val="Sectiontext0"/>
              <w:rPr>
                <w:rFonts w:cs="Arial"/>
                <w:lang w:eastAsia="en-US"/>
              </w:rPr>
            </w:pPr>
            <w:r>
              <w:rPr>
                <w:rFonts w:cs="Arial"/>
                <w:lang w:eastAsia="en-US"/>
              </w:rPr>
              <w:t>They are</w:t>
            </w:r>
            <w:r w:rsidRPr="005A3970">
              <w:rPr>
                <w:rFonts w:cs="Arial"/>
                <w:lang w:eastAsia="en-US"/>
              </w:rPr>
              <w:t xml:space="preserve"> living in a surplus Service residence</w:t>
            </w:r>
            <w:r>
              <w:rPr>
                <w:rFonts w:cs="Arial"/>
                <w:lang w:eastAsia="en-US"/>
              </w:rPr>
              <w:t>.</w:t>
            </w:r>
          </w:p>
        </w:tc>
      </w:tr>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94"/>
      <w:bookmarkEnd w:id="3395"/>
      <w:tr w:rsidR="00496753" w:rsidRPr="00700022" w14:paraId="3D6BD9BC" w14:textId="77777777" w:rsidTr="00FB3EA0">
        <w:tblPrEx>
          <w:tblLook w:val="0000" w:firstRow="0" w:lastRow="0" w:firstColumn="0" w:lastColumn="0" w:noHBand="0" w:noVBand="0"/>
        </w:tblPrEx>
        <w:tc>
          <w:tcPr>
            <w:tcW w:w="992" w:type="dxa"/>
          </w:tcPr>
          <w:p w14:paraId="6825F211" w14:textId="77777777" w:rsidR="00496753" w:rsidRPr="00700022" w:rsidRDefault="00496753" w:rsidP="00E35555">
            <w:pPr>
              <w:pStyle w:val="Sectiontext0"/>
              <w:jc w:val="center"/>
            </w:pPr>
            <w:r w:rsidRPr="00700022">
              <w:t>2.</w:t>
            </w:r>
          </w:p>
        </w:tc>
        <w:tc>
          <w:tcPr>
            <w:tcW w:w="8363" w:type="dxa"/>
            <w:gridSpan w:val="2"/>
          </w:tcPr>
          <w:p w14:paraId="14CAA6C0" w14:textId="0EA79914" w:rsidR="0085790B" w:rsidRPr="0085790B" w:rsidRDefault="00496753" w:rsidP="0085790B">
            <w:pPr>
              <w:pStyle w:val="Sectiontext0"/>
            </w:pPr>
            <w:r w:rsidRPr="00700022">
              <w:t>The fortnightly rate of contribution is worked out using this formula.</w:t>
            </w:r>
          </w:p>
        </w:tc>
      </w:tr>
      <w:tr w:rsidR="00675D1C" w:rsidRPr="00675D1C" w14:paraId="5EA5404B" w14:textId="77777777" w:rsidTr="00FB3EA0">
        <w:tblPrEx>
          <w:tblLook w:val="0000" w:firstRow="0" w:lastRow="0" w:firstColumn="0" w:lastColumn="0" w:noHBand="0" w:noVBand="0"/>
        </w:tblPrEx>
        <w:tc>
          <w:tcPr>
            <w:tcW w:w="992" w:type="dxa"/>
          </w:tcPr>
          <w:p w14:paraId="7BBDD85B" w14:textId="77777777" w:rsidR="00675D1C" w:rsidRPr="00700022" w:rsidRDefault="00675D1C" w:rsidP="00E35555">
            <w:pPr>
              <w:pStyle w:val="BlockText-Plain"/>
              <w:jc w:val="center"/>
            </w:pPr>
          </w:p>
        </w:tc>
        <w:tc>
          <w:tcPr>
            <w:tcW w:w="8363" w:type="dxa"/>
            <w:gridSpan w:val="2"/>
          </w:tcPr>
          <w:p w14:paraId="3D220EF9" w14:textId="654416AB" w:rsidR="00675D1C" w:rsidRPr="00675D1C" w:rsidRDefault="0085790B" w:rsidP="0085790B">
            <w:pPr>
              <w:pStyle w:val="BlockText-Plain"/>
              <w:jc w:val="center"/>
              <w:rPr>
                <w:b/>
                <w:i/>
              </w:rPr>
            </w:pPr>
            <w:r>
              <w:rPr>
                <w:noProof/>
              </w:rPr>
              <w:drawing>
                <wp:inline distT="0" distB="0" distL="0" distR="0" wp14:anchorId="002689DF" wp14:editId="4CB8BAB1">
                  <wp:extent cx="3305175" cy="285750"/>
                  <wp:effectExtent l="0" t="0" r="9525" b="0"/>
                  <wp:docPr id="31" name="Picture 31" descr="Start formula $19.74 divided by number of members who live in the residence end formula" title="Formula 7.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05175" cy="285750"/>
                          </a:xfrm>
                          <a:prstGeom prst="rect">
                            <a:avLst/>
                          </a:prstGeom>
                        </pic:spPr>
                      </pic:pic>
                    </a:graphicData>
                  </a:graphic>
                </wp:inline>
              </w:drawing>
            </w:r>
          </w:p>
        </w:tc>
      </w:tr>
    </w:tbl>
    <w:p w14:paraId="6D8CCDCC" w14:textId="35594910" w:rsidR="00496753" w:rsidRPr="00700022" w:rsidRDefault="00496753" w:rsidP="00417C0E">
      <w:pPr>
        <w:pStyle w:val="Heading5"/>
      </w:pPr>
      <w:bookmarkStart w:id="3397" w:name="_Toc78301638"/>
      <w:bookmarkStart w:id="3398" w:name="_Toc78876253"/>
      <w:bookmarkStart w:id="3399" w:name="_Toc78877306"/>
      <w:bookmarkStart w:id="3400" w:name="bk13013PM7166Contributionforenergycosts"/>
      <w:bookmarkStart w:id="3401" w:name="bk111041PM7166Contributionforenergycost"/>
      <w:bookmarkStart w:id="3402" w:name="bk1347037166Contributionforenergycostsa"/>
      <w:bookmarkStart w:id="3403" w:name="bk95025AM7166Contributionforenergycosts"/>
      <w:bookmarkStart w:id="3404" w:name="bk100329PM78xxContributionforenergycost"/>
      <w:bookmarkStart w:id="3405" w:name="bk100406PM78xxContributionforenergycost"/>
      <w:bookmarkStart w:id="3406" w:name="bk101041PM78xxContributionforenergycost"/>
      <w:bookmarkStart w:id="3407" w:name="bk171811784Contributionforenergycostsat"/>
      <w:bookmarkStart w:id="3408" w:name="bk171831784Contributionforenergycostsat"/>
      <w:bookmarkStart w:id="3409" w:name="bk171840784Contributionforenergycostsat"/>
      <w:bookmarkStart w:id="3410" w:name="bk171948785Contributionforenergycostsat"/>
      <w:bookmarkStart w:id="3411" w:name="bk172003785Contributionforenergycostsat"/>
      <w:bookmarkStart w:id="3412" w:name="bk172025785Contributionforenergycostsat"/>
      <w:bookmarkStart w:id="3413" w:name="bk150407785Contributionforenergycoststi"/>
      <w:bookmarkStart w:id="3414" w:name="bk114315788Contributionforenergycoststi"/>
      <w:bookmarkStart w:id="3415" w:name="bk111052788Contributionforenergycoststi"/>
      <w:bookmarkStart w:id="3416" w:name="bk111041PM7164Eligiblememberreimburseme"/>
      <w:bookmarkStart w:id="3417" w:name="_Toc78301637"/>
      <w:bookmarkStart w:id="3418" w:name="_Toc78876252"/>
      <w:bookmarkStart w:id="3419" w:name="_Toc78877305"/>
      <w:bookmarkStart w:id="3420" w:name="bk1347037164Eligiblememberreimbursement"/>
      <w:bookmarkStart w:id="3421" w:name="bk95025AM7164Eligiblememberreimbursemen"/>
      <w:bookmarkStart w:id="3422" w:name="bk13012PM7164Eligiblememberreimbursemen"/>
      <w:bookmarkStart w:id="3423" w:name="_Toc177127313"/>
      <w:r w:rsidRPr="00700022">
        <w:lastRenderedPageBreak/>
        <w:t>7.10.8</w:t>
      </w:r>
      <w:r w:rsidR="00E85499">
        <w:tab/>
      </w:r>
      <w:r w:rsidRPr="00700022">
        <w:t>Contribution for energy costs – tied or Service residences</w:t>
      </w:r>
      <w:bookmarkEnd w:id="3397"/>
      <w:bookmarkEnd w:id="3398"/>
      <w:bookmarkEnd w:id="3399"/>
      <w:bookmarkEnd w:id="3400"/>
      <w:bookmarkEnd w:id="3423"/>
    </w:p>
    <w:tbl>
      <w:tblPr>
        <w:tblW w:w="9359" w:type="dxa"/>
        <w:tblInd w:w="113" w:type="dxa"/>
        <w:tblLayout w:type="fixed"/>
        <w:tblLook w:val="04A0" w:firstRow="1" w:lastRow="0" w:firstColumn="1" w:lastColumn="0" w:noHBand="0" w:noVBand="1"/>
      </w:tblPr>
      <w:tblGrid>
        <w:gridCol w:w="992"/>
        <w:gridCol w:w="563"/>
        <w:gridCol w:w="567"/>
        <w:gridCol w:w="7237"/>
      </w:tblGrid>
      <w:tr w:rsidR="00066583" w:rsidRPr="00D15A4D" w14:paraId="28027487" w14:textId="77777777" w:rsidTr="00066583">
        <w:tc>
          <w:tcPr>
            <w:tcW w:w="992" w:type="dxa"/>
          </w:tcPr>
          <w:p w14:paraId="196F64B3" w14:textId="77777777" w:rsidR="00066583" w:rsidRDefault="00066583" w:rsidP="00417C0E">
            <w:pPr>
              <w:pStyle w:val="Sectiontext0"/>
              <w:keepNext/>
              <w:keepLines/>
              <w:jc w:val="center"/>
              <w:rPr>
                <w:lang w:eastAsia="en-US"/>
              </w:rPr>
            </w:pPr>
            <w:r>
              <w:rPr>
                <w:lang w:eastAsia="en-US"/>
              </w:rPr>
              <w:t>1.</w:t>
            </w:r>
          </w:p>
        </w:tc>
        <w:tc>
          <w:tcPr>
            <w:tcW w:w="8367" w:type="dxa"/>
            <w:gridSpan w:val="3"/>
          </w:tcPr>
          <w:p w14:paraId="6176DCD3" w14:textId="77777777" w:rsidR="00066583" w:rsidRPr="00C061B5" w:rsidRDefault="00066583" w:rsidP="00417C0E">
            <w:pPr>
              <w:pStyle w:val="Sectiontext0"/>
              <w:keepNext/>
              <w:keepLines/>
              <w:rPr>
                <w:rFonts w:cs="Arial"/>
                <w:lang w:eastAsia="en-US"/>
              </w:rPr>
            </w:pPr>
            <w:r w:rsidRPr="00A2085E">
              <w:rPr>
                <w:rFonts w:cs="Arial"/>
                <w:lang w:eastAsia="en-US"/>
              </w:rPr>
              <w:t>This section applies to a member who</w:t>
            </w:r>
            <w:r>
              <w:rPr>
                <w:rFonts w:cs="Arial"/>
                <w:lang w:eastAsia="en-US"/>
              </w:rPr>
              <w:t xml:space="preserve"> meets all of the following.</w:t>
            </w:r>
          </w:p>
        </w:tc>
      </w:tr>
      <w:tr w:rsidR="00066583" w:rsidRPr="00D15A4D" w14:paraId="69EB2008" w14:textId="77777777" w:rsidTr="00066583">
        <w:tc>
          <w:tcPr>
            <w:tcW w:w="992" w:type="dxa"/>
          </w:tcPr>
          <w:p w14:paraId="013D2BC6" w14:textId="77777777" w:rsidR="00066583" w:rsidRPr="00D15A4D" w:rsidRDefault="00066583" w:rsidP="00E35555">
            <w:pPr>
              <w:pStyle w:val="Sectiontext0"/>
              <w:jc w:val="center"/>
              <w:rPr>
                <w:lang w:eastAsia="en-US"/>
              </w:rPr>
            </w:pPr>
          </w:p>
        </w:tc>
        <w:tc>
          <w:tcPr>
            <w:tcW w:w="563" w:type="dxa"/>
            <w:hideMark/>
          </w:tcPr>
          <w:p w14:paraId="22C4FE68" w14:textId="77777777" w:rsidR="00066583" w:rsidRPr="00D15A4D" w:rsidRDefault="00066583" w:rsidP="00E35555">
            <w:pPr>
              <w:pStyle w:val="Sectiontext0"/>
              <w:rPr>
                <w:rFonts w:cs="Arial"/>
                <w:lang w:eastAsia="en-US"/>
              </w:rPr>
            </w:pPr>
            <w:r w:rsidRPr="00D15A4D">
              <w:rPr>
                <w:rFonts w:cs="Arial"/>
                <w:lang w:eastAsia="en-US"/>
              </w:rPr>
              <w:t>a.</w:t>
            </w:r>
          </w:p>
        </w:tc>
        <w:tc>
          <w:tcPr>
            <w:tcW w:w="7804" w:type="dxa"/>
            <w:gridSpan w:val="2"/>
          </w:tcPr>
          <w:p w14:paraId="7A60AD73" w14:textId="77777777" w:rsidR="00066583" w:rsidRPr="00D15A4D" w:rsidRDefault="00066583" w:rsidP="00E35555">
            <w:pPr>
              <w:pStyle w:val="Sectiontext0"/>
              <w:rPr>
                <w:rFonts w:cs="Arial"/>
                <w:lang w:eastAsia="en-US"/>
              </w:rPr>
            </w:pPr>
            <w:r>
              <w:rPr>
                <w:rFonts w:cs="Arial"/>
                <w:lang w:eastAsia="en-US"/>
              </w:rPr>
              <w:t xml:space="preserve">They meet one of the following.  </w:t>
            </w:r>
          </w:p>
        </w:tc>
      </w:tr>
      <w:tr w:rsidR="00066583" w:rsidRPr="00D15A4D" w14:paraId="4DDD8547" w14:textId="77777777" w:rsidTr="00066583">
        <w:tc>
          <w:tcPr>
            <w:tcW w:w="992" w:type="dxa"/>
          </w:tcPr>
          <w:p w14:paraId="7C38AFE4" w14:textId="77777777" w:rsidR="00066583" w:rsidRPr="00D15A4D" w:rsidRDefault="00066583" w:rsidP="00E35555">
            <w:pPr>
              <w:pStyle w:val="Sectiontext0"/>
              <w:jc w:val="center"/>
              <w:rPr>
                <w:lang w:eastAsia="en-US"/>
              </w:rPr>
            </w:pPr>
          </w:p>
        </w:tc>
        <w:tc>
          <w:tcPr>
            <w:tcW w:w="563" w:type="dxa"/>
          </w:tcPr>
          <w:p w14:paraId="25C0A7A1" w14:textId="77777777" w:rsidR="00066583" w:rsidRPr="00D15A4D" w:rsidRDefault="00066583" w:rsidP="00E35555">
            <w:pPr>
              <w:pStyle w:val="Sectiontext0"/>
              <w:rPr>
                <w:rFonts w:cs="Arial"/>
                <w:iCs/>
                <w:lang w:eastAsia="en-US"/>
              </w:rPr>
            </w:pPr>
          </w:p>
        </w:tc>
        <w:tc>
          <w:tcPr>
            <w:tcW w:w="567" w:type="dxa"/>
            <w:hideMark/>
          </w:tcPr>
          <w:p w14:paraId="6AEB913F" w14:textId="77777777" w:rsidR="00066583" w:rsidRPr="00D15A4D" w:rsidRDefault="00066583" w:rsidP="00E35555">
            <w:pPr>
              <w:pStyle w:val="Sectiontext0"/>
              <w:rPr>
                <w:rFonts w:cs="Arial"/>
                <w:iCs/>
                <w:lang w:eastAsia="en-US"/>
              </w:rPr>
            </w:pPr>
            <w:r w:rsidRPr="00D15A4D">
              <w:rPr>
                <w:rFonts w:cs="Arial"/>
                <w:iCs/>
                <w:lang w:eastAsia="en-US"/>
              </w:rPr>
              <w:t>i.</w:t>
            </w:r>
          </w:p>
        </w:tc>
        <w:tc>
          <w:tcPr>
            <w:tcW w:w="7237" w:type="dxa"/>
          </w:tcPr>
          <w:p w14:paraId="6A2FFBD8" w14:textId="77777777" w:rsidR="00066583" w:rsidRPr="00D15A4D" w:rsidRDefault="00066583" w:rsidP="00E35555">
            <w:pPr>
              <w:pStyle w:val="Sectiontext0"/>
              <w:rPr>
                <w:rFonts w:cs="Arial"/>
                <w:iCs/>
                <w:lang w:eastAsia="en-US"/>
              </w:rPr>
            </w:pPr>
            <w:r>
              <w:rPr>
                <w:rFonts w:cs="Arial"/>
                <w:iCs/>
                <w:lang w:eastAsia="en-US"/>
              </w:rPr>
              <w:t xml:space="preserve">They have accompanied resident family and no unaccompanied resident family. </w:t>
            </w:r>
          </w:p>
        </w:tc>
      </w:tr>
      <w:tr w:rsidR="00066583" w:rsidRPr="00D15A4D" w14:paraId="71AD27B7" w14:textId="77777777" w:rsidTr="00066583">
        <w:tc>
          <w:tcPr>
            <w:tcW w:w="992" w:type="dxa"/>
          </w:tcPr>
          <w:p w14:paraId="464EDFA4" w14:textId="77777777" w:rsidR="00066583" w:rsidRPr="00D15A4D" w:rsidRDefault="00066583" w:rsidP="00E35555">
            <w:pPr>
              <w:pStyle w:val="Sectiontext0"/>
              <w:jc w:val="center"/>
              <w:rPr>
                <w:lang w:eastAsia="en-US"/>
              </w:rPr>
            </w:pPr>
          </w:p>
        </w:tc>
        <w:tc>
          <w:tcPr>
            <w:tcW w:w="563" w:type="dxa"/>
          </w:tcPr>
          <w:p w14:paraId="5AE6712A" w14:textId="77777777" w:rsidR="00066583" w:rsidRPr="00D15A4D" w:rsidRDefault="00066583" w:rsidP="00E35555">
            <w:pPr>
              <w:pStyle w:val="Sectiontext0"/>
              <w:rPr>
                <w:rFonts w:cs="Arial"/>
                <w:iCs/>
                <w:lang w:eastAsia="en-US"/>
              </w:rPr>
            </w:pPr>
          </w:p>
        </w:tc>
        <w:tc>
          <w:tcPr>
            <w:tcW w:w="567" w:type="dxa"/>
            <w:hideMark/>
          </w:tcPr>
          <w:p w14:paraId="55904940" w14:textId="77777777" w:rsidR="00066583" w:rsidRPr="00D15A4D" w:rsidRDefault="00066583" w:rsidP="00E35555">
            <w:pPr>
              <w:pStyle w:val="Sectiontext0"/>
              <w:rPr>
                <w:rFonts w:cs="Arial"/>
                <w:iCs/>
                <w:lang w:eastAsia="en-US"/>
              </w:rPr>
            </w:pPr>
            <w:r>
              <w:rPr>
                <w:rFonts w:cs="Arial"/>
                <w:iCs/>
                <w:lang w:eastAsia="en-US"/>
              </w:rPr>
              <w:t>i</w:t>
            </w:r>
            <w:r w:rsidRPr="00D15A4D">
              <w:rPr>
                <w:rFonts w:cs="Arial"/>
                <w:iCs/>
                <w:lang w:eastAsia="en-US"/>
              </w:rPr>
              <w:t>i.</w:t>
            </w:r>
          </w:p>
        </w:tc>
        <w:tc>
          <w:tcPr>
            <w:tcW w:w="7237" w:type="dxa"/>
          </w:tcPr>
          <w:p w14:paraId="1B56F2CB" w14:textId="77777777" w:rsidR="00066583" w:rsidRPr="00D15A4D" w:rsidRDefault="00066583" w:rsidP="00E35555">
            <w:pPr>
              <w:pStyle w:val="Sectiontext0"/>
              <w:rPr>
                <w:rFonts w:cs="Arial"/>
                <w:iCs/>
                <w:lang w:eastAsia="en-US"/>
              </w:rPr>
            </w:pPr>
            <w:r>
              <w:rPr>
                <w:rFonts w:cs="Arial"/>
                <w:iCs/>
                <w:lang w:eastAsia="en-US"/>
              </w:rPr>
              <w:t xml:space="preserve">They have no resident family or recognised other persons.  </w:t>
            </w:r>
          </w:p>
        </w:tc>
      </w:tr>
      <w:tr w:rsidR="00066583" w:rsidRPr="00D15A4D" w14:paraId="20EB964F" w14:textId="77777777" w:rsidTr="00066583">
        <w:tc>
          <w:tcPr>
            <w:tcW w:w="992" w:type="dxa"/>
          </w:tcPr>
          <w:p w14:paraId="1AD98CBF" w14:textId="77777777" w:rsidR="00066583" w:rsidRPr="00D15A4D" w:rsidRDefault="00066583" w:rsidP="00E35555">
            <w:pPr>
              <w:pStyle w:val="Sectiontext0"/>
              <w:jc w:val="center"/>
              <w:rPr>
                <w:lang w:eastAsia="en-US"/>
              </w:rPr>
            </w:pPr>
          </w:p>
        </w:tc>
        <w:tc>
          <w:tcPr>
            <w:tcW w:w="563" w:type="dxa"/>
            <w:hideMark/>
          </w:tcPr>
          <w:p w14:paraId="26F93934" w14:textId="77777777" w:rsidR="00066583" w:rsidRPr="00D15A4D" w:rsidRDefault="00066583" w:rsidP="00E35555">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4214541C" w14:textId="77777777" w:rsidR="00066583" w:rsidRPr="00D15A4D" w:rsidRDefault="00066583" w:rsidP="00E35555">
            <w:pPr>
              <w:pStyle w:val="Sectiontext0"/>
              <w:rPr>
                <w:rFonts w:cs="Arial"/>
                <w:lang w:eastAsia="en-US"/>
              </w:rPr>
            </w:pPr>
            <w:r>
              <w:rPr>
                <w:rFonts w:cs="Arial"/>
                <w:lang w:eastAsia="en-US"/>
              </w:rPr>
              <w:t>They live</w:t>
            </w:r>
            <w:r w:rsidRPr="00A2085E">
              <w:rPr>
                <w:rFonts w:cs="Arial"/>
                <w:lang w:eastAsia="en-US"/>
              </w:rPr>
              <w:t xml:space="preserve"> in any of t</w:t>
            </w:r>
            <w:r>
              <w:rPr>
                <w:rFonts w:cs="Arial"/>
                <w:lang w:eastAsia="en-US"/>
              </w:rPr>
              <w:t>he following</w:t>
            </w:r>
            <w:r w:rsidRPr="00A2085E">
              <w:rPr>
                <w:rFonts w:cs="Arial"/>
                <w:lang w:eastAsia="en-US"/>
              </w:rPr>
              <w:t xml:space="preserve"> Service residences.</w:t>
            </w:r>
          </w:p>
        </w:tc>
      </w:tr>
      <w:tr w:rsidR="00066583" w:rsidRPr="00D15A4D" w14:paraId="3BCA7000" w14:textId="77777777" w:rsidTr="00066583">
        <w:tc>
          <w:tcPr>
            <w:tcW w:w="992" w:type="dxa"/>
          </w:tcPr>
          <w:p w14:paraId="08F209E7" w14:textId="77777777" w:rsidR="00066583" w:rsidRPr="00D15A4D" w:rsidRDefault="00066583" w:rsidP="00E35555">
            <w:pPr>
              <w:pStyle w:val="Sectiontext0"/>
              <w:jc w:val="center"/>
              <w:rPr>
                <w:lang w:eastAsia="en-US"/>
              </w:rPr>
            </w:pPr>
          </w:p>
        </w:tc>
        <w:tc>
          <w:tcPr>
            <w:tcW w:w="563" w:type="dxa"/>
          </w:tcPr>
          <w:p w14:paraId="4872950B" w14:textId="77777777" w:rsidR="00066583" w:rsidRPr="00D15A4D" w:rsidRDefault="00066583" w:rsidP="00E35555">
            <w:pPr>
              <w:pStyle w:val="Sectiontext0"/>
              <w:rPr>
                <w:rFonts w:cs="Arial"/>
                <w:iCs/>
                <w:lang w:eastAsia="en-US"/>
              </w:rPr>
            </w:pPr>
          </w:p>
        </w:tc>
        <w:tc>
          <w:tcPr>
            <w:tcW w:w="567" w:type="dxa"/>
            <w:hideMark/>
          </w:tcPr>
          <w:p w14:paraId="6ECCB4B0" w14:textId="77777777" w:rsidR="00066583" w:rsidRPr="00D15A4D" w:rsidRDefault="00066583" w:rsidP="00E35555">
            <w:pPr>
              <w:pStyle w:val="Sectiontext0"/>
              <w:rPr>
                <w:rFonts w:cs="Arial"/>
                <w:iCs/>
                <w:lang w:eastAsia="en-US"/>
              </w:rPr>
            </w:pPr>
            <w:r w:rsidRPr="00D15A4D">
              <w:rPr>
                <w:rFonts w:cs="Arial"/>
                <w:iCs/>
                <w:lang w:eastAsia="en-US"/>
              </w:rPr>
              <w:t>i.</w:t>
            </w:r>
          </w:p>
        </w:tc>
        <w:tc>
          <w:tcPr>
            <w:tcW w:w="7237" w:type="dxa"/>
          </w:tcPr>
          <w:p w14:paraId="3E3CC125" w14:textId="77777777" w:rsidR="00066583" w:rsidRPr="00D15A4D" w:rsidRDefault="00066583" w:rsidP="00E35555">
            <w:pPr>
              <w:pStyle w:val="Sectiontext0"/>
              <w:rPr>
                <w:rFonts w:cs="Arial"/>
                <w:iCs/>
                <w:lang w:eastAsia="en-US"/>
              </w:rPr>
            </w:pPr>
            <w:r w:rsidRPr="00314F2B">
              <w:rPr>
                <w:rFonts w:cs="Arial"/>
                <w:iCs/>
                <w:lang w:eastAsia="en-US"/>
              </w:rPr>
              <w:t>1 Parnell Road, Royal Military College, Duntroon.</w:t>
            </w:r>
          </w:p>
        </w:tc>
      </w:tr>
      <w:tr w:rsidR="00066583" w:rsidRPr="00D15A4D" w14:paraId="42FBAC7D" w14:textId="77777777" w:rsidTr="00066583">
        <w:tc>
          <w:tcPr>
            <w:tcW w:w="992" w:type="dxa"/>
          </w:tcPr>
          <w:p w14:paraId="60377562" w14:textId="77777777" w:rsidR="00066583" w:rsidRPr="00D15A4D" w:rsidRDefault="00066583" w:rsidP="00E35555">
            <w:pPr>
              <w:pStyle w:val="Sectiontext0"/>
              <w:jc w:val="center"/>
              <w:rPr>
                <w:lang w:eastAsia="en-US"/>
              </w:rPr>
            </w:pPr>
          </w:p>
        </w:tc>
        <w:tc>
          <w:tcPr>
            <w:tcW w:w="563" w:type="dxa"/>
          </w:tcPr>
          <w:p w14:paraId="4A9F1215" w14:textId="77777777" w:rsidR="00066583" w:rsidRPr="00D15A4D" w:rsidRDefault="00066583" w:rsidP="00E35555">
            <w:pPr>
              <w:pStyle w:val="Sectiontext0"/>
              <w:rPr>
                <w:rFonts w:cs="Arial"/>
                <w:iCs/>
                <w:lang w:eastAsia="en-US"/>
              </w:rPr>
            </w:pPr>
          </w:p>
        </w:tc>
        <w:tc>
          <w:tcPr>
            <w:tcW w:w="567" w:type="dxa"/>
            <w:hideMark/>
          </w:tcPr>
          <w:p w14:paraId="53859588" w14:textId="77777777" w:rsidR="00066583" w:rsidRPr="00D15A4D" w:rsidRDefault="00066583" w:rsidP="00E35555">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46C65D72" w14:textId="77777777" w:rsidR="00066583" w:rsidRPr="00D15A4D" w:rsidRDefault="00066583" w:rsidP="00E35555">
            <w:pPr>
              <w:pStyle w:val="Sectiontext0"/>
              <w:rPr>
                <w:rFonts w:cs="Arial"/>
                <w:iCs/>
                <w:lang w:eastAsia="en-US"/>
              </w:rPr>
            </w:pPr>
            <w:r w:rsidRPr="00314F2B">
              <w:rPr>
                <w:rFonts w:cs="Arial"/>
                <w:iCs/>
                <w:lang w:eastAsia="en-US"/>
              </w:rPr>
              <w:t>2 Parnell Road, Royal Military College, Duntroon.</w:t>
            </w:r>
          </w:p>
        </w:tc>
      </w:tr>
      <w:tr w:rsidR="00066583" w:rsidRPr="00D15A4D" w14:paraId="122C3CDF" w14:textId="77777777" w:rsidTr="00066583">
        <w:tc>
          <w:tcPr>
            <w:tcW w:w="992" w:type="dxa"/>
          </w:tcPr>
          <w:p w14:paraId="4C151B97" w14:textId="77777777" w:rsidR="00066583" w:rsidRPr="00D15A4D" w:rsidRDefault="00066583" w:rsidP="00E35555">
            <w:pPr>
              <w:pStyle w:val="Sectiontext0"/>
              <w:jc w:val="center"/>
              <w:rPr>
                <w:lang w:eastAsia="en-US"/>
              </w:rPr>
            </w:pPr>
          </w:p>
        </w:tc>
        <w:tc>
          <w:tcPr>
            <w:tcW w:w="563" w:type="dxa"/>
          </w:tcPr>
          <w:p w14:paraId="60D04413" w14:textId="77777777" w:rsidR="00066583" w:rsidRPr="00D15A4D" w:rsidRDefault="00066583" w:rsidP="00E35555">
            <w:pPr>
              <w:pStyle w:val="Sectiontext0"/>
              <w:rPr>
                <w:rFonts w:cs="Arial"/>
                <w:iCs/>
                <w:lang w:eastAsia="en-US"/>
              </w:rPr>
            </w:pPr>
          </w:p>
        </w:tc>
        <w:tc>
          <w:tcPr>
            <w:tcW w:w="567" w:type="dxa"/>
            <w:hideMark/>
          </w:tcPr>
          <w:p w14:paraId="30D06D09" w14:textId="77777777" w:rsidR="00066583" w:rsidRPr="00D15A4D" w:rsidRDefault="00066583" w:rsidP="00E35555">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46F3CDD5" w14:textId="77777777" w:rsidR="00066583" w:rsidRPr="00D15A4D" w:rsidRDefault="00066583" w:rsidP="00E35555">
            <w:pPr>
              <w:pStyle w:val="Sectiontext0"/>
              <w:rPr>
                <w:rFonts w:cs="Arial"/>
                <w:iCs/>
                <w:lang w:eastAsia="en-US"/>
              </w:rPr>
            </w:pPr>
            <w:r w:rsidRPr="00314F2B">
              <w:rPr>
                <w:rFonts w:cs="Arial"/>
                <w:iCs/>
                <w:lang w:eastAsia="en-US"/>
              </w:rPr>
              <w:t>3 Parnell Road, Royal Military College, Duntroon.</w:t>
            </w:r>
          </w:p>
        </w:tc>
      </w:tr>
      <w:tr w:rsidR="00066583" w:rsidRPr="00D15A4D" w14:paraId="18E1FA9C" w14:textId="77777777" w:rsidTr="00066583">
        <w:tc>
          <w:tcPr>
            <w:tcW w:w="992" w:type="dxa"/>
          </w:tcPr>
          <w:p w14:paraId="4627FE58" w14:textId="77777777" w:rsidR="00066583" w:rsidRPr="00D15A4D" w:rsidRDefault="00066583" w:rsidP="00E35555">
            <w:pPr>
              <w:pStyle w:val="Sectiontext0"/>
              <w:jc w:val="center"/>
              <w:rPr>
                <w:lang w:eastAsia="en-US"/>
              </w:rPr>
            </w:pPr>
          </w:p>
        </w:tc>
        <w:tc>
          <w:tcPr>
            <w:tcW w:w="563" w:type="dxa"/>
          </w:tcPr>
          <w:p w14:paraId="07554CD0" w14:textId="77777777" w:rsidR="00066583" w:rsidRPr="00D15A4D" w:rsidRDefault="00066583" w:rsidP="00E35555">
            <w:pPr>
              <w:pStyle w:val="Sectiontext0"/>
              <w:rPr>
                <w:rFonts w:cs="Arial"/>
                <w:iCs/>
                <w:lang w:eastAsia="en-US"/>
              </w:rPr>
            </w:pPr>
          </w:p>
        </w:tc>
        <w:tc>
          <w:tcPr>
            <w:tcW w:w="567" w:type="dxa"/>
            <w:hideMark/>
          </w:tcPr>
          <w:p w14:paraId="6E708F0B" w14:textId="77777777" w:rsidR="00066583" w:rsidRPr="00D15A4D" w:rsidRDefault="00066583" w:rsidP="00E35555">
            <w:pPr>
              <w:pStyle w:val="Sectiontext0"/>
              <w:rPr>
                <w:rFonts w:cs="Arial"/>
                <w:iCs/>
                <w:lang w:eastAsia="en-US"/>
              </w:rPr>
            </w:pPr>
            <w:r w:rsidRPr="00D15A4D">
              <w:rPr>
                <w:rFonts w:cs="Arial"/>
                <w:iCs/>
                <w:lang w:eastAsia="en-US"/>
              </w:rPr>
              <w:t>i</w:t>
            </w:r>
            <w:r>
              <w:rPr>
                <w:rFonts w:cs="Arial"/>
                <w:iCs/>
                <w:lang w:eastAsia="en-US"/>
              </w:rPr>
              <w:t>v</w:t>
            </w:r>
            <w:r w:rsidRPr="00D15A4D">
              <w:rPr>
                <w:rFonts w:cs="Arial"/>
                <w:iCs/>
                <w:lang w:eastAsia="en-US"/>
              </w:rPr>
              <w:t>.</w:t>
            </w:r>
          </w:p>
        </w:tc>
        <w:tc>
          <w:tcPr>
            <w:tcW w:w="7237" w:type="dxa"/>
          </w:tcPr>
          <w:p w14:paraId="6F2C7DC6" w14:textId="77777777" w:rsidR="00066583" w:rsidRPr="00D15A4D" w:rsidRDefault="00066583" w:rsidP="00E35555">
            <w:pPr>
              <w:pStyle w:val="Sectiontext0"/>
              <w:rPr>
                <w:rFonts w:cs="Arial"/>
                <w:iCs/>
                <w:lang w:eastAsia="en-US"/>
              </w:rPr>
            </w:pPr>
            <w:r w:rsidRPr="00314F2B">
              <w:rPr>
                <w:rFonts w:cs="Arial"/>
                <w:iCs/>
                <w:lang w:eastAsia="en-US"/>
              </w:rPr>
              <w:t>4 Parnell Road, Royal Military College, Duntroon.</w:t>
            </w:r>
          </w:p>
        </w:tc>
      </w:tr>
      <w:tr w:rsidR="00066583" w:rsidRPr="00D15A4D" w14:paraId="5682CFF8" w14:textId="77777777" w:rsidTr="00066583">
        <w:tc>
          <w:tcPr>
            <w:tcW w:w="992" w:type="dxa"/>
          </w:tcPr>
          <w:p w14:paraId="3057F8E2" w14:textId="77777777" w:rsidR="00066583" w:rsidRPr="00D15A4D" w:rsidRDefault="00066583" w:rsidP="00E35555">
            <w:pPr>
              <w:pStyle w:val="Sectiontext0"/>
              <w:jc w:val="center"/>
              <w:rPr>
                <w:lang w:eastAsia="en-US"/>
              </w:rPr>
            </w:pPr>
          </w:p>
        </w:tc>
        <w:tc>
          <w:tcPr>
            <w:tcW w:w="563" w:type="dxa"/>
          </w:tcPr>
          <w:p w14:paraId="39F3B125" w14:textId="77777777" w:rsidR="00066583" w:rsidRPr="00D15A4D" w:rsidRDefault="00066583" w:rsidP="00E35555">
            <w:pPr>
              <w:pStyle w:val="Sectiontext0"/>
              <w:rPr>
                <w:rFonts w:cs="Arial"/>
                <w:iCs/>
                <w:lang w:eastAsia="en-US"/>
              </w:rPr>
            </w:pPr>
          </w:p>
        </w:tc>
        <w:tc>
          <w:tcPr>
            <w:tcW w:w="567" w:type="dxa"/>
            <w:hideMark/>
          </w:tcPr>
          <w:p w14:paraId="54DFB760" w14:textId="77777777" w:rsidR="00066583" w:rsidRPr="00D15A4D" w:rsidRDefault="00066583" w:rsidP="00E35555">
            <w:pPr>
              <w:pStyle w:val="Sectiontext0"/>
              <w:rPr>
                <w:rFonts w:cs="Arial"/>
                <w:iCs/>
                <w:lang w:eastAsia="en-US"/>
              </w:rPr>
            </w:pPr>
            <w:r>
              <w:rPr>
                <w:rFonts w:cs="Arial"/>
                <w:iCs/>
                <w:lang w:eastAsia="en-US"/>
              </w:rPr>
              <w:t>v</w:t>
            </w:r>
            <w:r w:rsidRPr="00D15A4D">
              <w:rPr>
                <w:rFonts w:cs="Arial"/>
                <w:iCs/>
                <w:lang w:eastAsia="en-US"/>
              </w:rPr>
              <w:t>.</w:t>
            </w:r>
          </w:p>
        </w:tc>
        <w:tc>
          <w:tcPr>
            <w:tcW w:w="7237" w:type="dxa"/>
          </w:tcPr>
          <w:p w14:paraId="258ABD09" w14:textId="77777777" w:rsidR="00066583" w:rsidRPr="00D15A4D" w:rsidRDefault="00066583" w:rsidP="00E35555">
            <w:pPr>
              <w:pStyle w:val="Sectiontext0"/>
              <w:rPr>
                <w:rFonts w:cs="Arial"/>
                <w:iCs/>
                <w:lang w:eastAsia="en-US"/>
              </w:rPr>
            </w:pPr>
            <w:r w:rsidRPr="00314F2B">
              <w:rPr>
                <w:rFonts w:cs="Arial"/>
                <w:iCs/>
                <w:lang w:eastAsia="en-US"/>
              </w:rPr>
              <w:t>6 Robert Campbell Road (Bridges House), Royal Military College, Duntroon.</w:t>
            </w:r>
          </w:p>
        </w:tc>
      </w:tr>
      <w:tr w:rsidR="00066583" w:rsidRPr="00D15A4D" w14:paraId="62BE5DF9" w14:textId="77777777" w:rsidTr="00066583">
        <w:tc>
          <w:tcPr>
            <w:tcW w:w="992" w:type="dxa"/>
          </w:tcPr>
          <w:p w14:paraId="737144CB" w14:textId="77777777" w:rsidR="00066583" w:rsidRPr="00D15A4D" w:rsidRDefault="00066583" w:rsidP="00E35555">
            <w:pPr>
              <w:pStyle w:val="Sectiontext0"/>
              <w:jc w:val="center"/>
              <w:rPr>
                <w:lang w:eastAsia="en-US"/>
              </w:rPr>
            </w:pPr>
          </w:p>
        </w:tc>
        <w:tc>
          <w:tcPr>
            <w:tcW w:w="563" w:type="dxa"/>
          </w:tcPr>
          <w:p w14:paraId="5B690892" w14:textId="77777777" w:rsidR="00066583" w:rsidRPr="00D15A4D" w:rsidRDefault="00066583" w:rsidP="00E35555">
            <w:pPr>
              <w:pStyle w:val="Sectiontext0"/>
              <w:rPr>
                <w:rFonts w:cs="Arial"/>
                <w:iCs/>
                <w:lang w:eastAsia="en-US"/>
              </w:rPr>
            </w:pPr>
          </w:p>
        </w:tc>
        <w:tc>
          <w:tcPr>
            <w:tcW w:w="567" w:type="dxa"/>
          </w:tcPr>
          <w:p w14:paraId="677AA75F" w14:textId="77777777" w:rsidR="00066583" w:rsidRPr="00D15A4D" w:rsidRDefault="00066583" w:rsidP="00E35555">
            <w:pPr>
              <w:pStyle w:val="Sectiontext0"/>
              <w:rPr>
                <w:rFonts w:cs="Arial"/>
                <w:iCs/>
                <w:lang w:eastAsia="en-US"/>
              </w:rPr>
            </w:pPr>
            <w:r>
              <w:rPr>
                <w:rFonts w:cs="Arial"/>
                <w:iCs/>
                <w:lang w:eastAsia="en-US"/>
              </w:rPr>
              <w:t>vi.</w:t>
            </w:r>
          </w:p>
        </w:tc>
        <w:tc>
          <w:tcPr>
            <w:tcW w:w="7237" w:type="dxa"/>
          </w:tcPr>
          <w:p w14:paraId="6773DBA6" w14:textId="77777777" w:rsidR="00066583" w:rsidRPr="00314F2B" w:rsidRDefault="00066583" w:rsidP="00E35555">
            <w:pPr>
              <w:pStyle w:val="Sectiontext0"/>
              <w:rPr>
                <w:rFonts w:cs="Arial"/>
                <w:iCs/>
                <w:lang w:eastAsia="en-US"/>
              </w:rPr>
            </w:pPr>
            <w:r w:rsidRPr="00314F2B">
              <w:rPr>
                <w:rFonts w:cs="Arial"/>
                <w:iCs/>
                <w:lang w:eastAsia="en-US"/>
              </w:rPr>
              <w:t>The Commander’s Residence, Davey Street, Anglesea Barracks, Hobart.</w:t>
            </w:r>
          </w:p>
        </w:tc>
      </w:tr>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tr w:rsidR="00496753" w:rsidRPr="00700022" w14:paraId="23910434" w14:textId="77777777" w:rsidTr="007A4ECA">
        <w:tblPrEx>
          <w:tblLook w:val="0000" w:firstRow="0" w:lastRow="0" w:firstColumn="0" w:lastColumn="0" w:noHBand="0" w:noVBand="0"/>
        </w:tblPrEx>
        <w:tc>
          <w:tcPr>
            <w:tcW w:w="992" w:type="dxa"/>
          </w:tcPr>
          <w:p w14:paraId="42486A8F" w14:textId="77777777" w:rsidR="00496753" w:rsidRPr="00700022" w:rsidRDefault="00496753" w:rsidP="00E35555">
            <w:pPr>
              <w:pStyle w:val="Sectiontext0"/>
              <w:jc w:val="center"/>
            </w:pPr>
            <w:r w:rsidRPr="00700022">
              <w:t>2.</w:t>
            </w:r>
          </w:p>
        </w:tc>
        <w:tc>
          <w:tcPr>
            <w:tcW w:w="8367" w:type="dxa"/>
            <w:gridSpan w:val="3"/>
          </w:tcPr>
          <w:p w14:paraId="6F2CC511" w14:textId="642BACC8" w:rsidR="00496753" w:rsidRPr="00700022" w:rsidRDefault="00496753" w:rsidP="00E35555">
            <w:pPr>
              <w:pStyle w:val="Sectiontext0"/>
            </w:pPr>
            <w:r w:rsidRPr="00700022">
              <w:t xml:space="preserve">The member must pay </w:t>
            </w:r>
            <w:r w:rsidR="0078396A" w:rsidRPr="00700022">
              <w:rPr>
                <w:iCs/>
              </w:rPr>
              <w:t>$</w:t>
            </w:r>
            <w:r w:rsidR="00792990">
              <w:rPr>
                <w:rFonts w:cs="Arial"/>
                <w:shd w:val="clear" w:color="auto" w:fill="FFFFFF"/>
              </w:rPr>
              <w:t>166.26</w:t>
            </w:r>
            <w:r w:rsidR="00D340A3" w:rsidRPr="00700022">
              <w:rPr>
                <w:rFonts w:cs="Arial"/>
                <w:shd w:val="clear" w:color="auto" w:fill="FFFFFF"/>
              </w:rPr>
              <w:t xml:space="preserve"> </w:t>
            </w:r>
            <w:r w:rsidRPr="00700022">
              <w:rPr>
                <w:iCs/>
              </w:rPr>
              <w:t>a fortnight</w:t>
            </w:r>
            <w:r w:rsidRPr="00700022">
              <w:t xml:space="preserve"> towards the cost of energy for the residence.</w:t>
            </w:r>
          </w:p>
        </w:tc>
      </w:tr>
    </w:tbl>
    <w:p w14:paraId="5A79C1B9" w14:textId="76EC7924" w:rsidR="007A4ECA" w:rsidRPr="00293353" w:rsidRDefault="007A4ECA" w:rsidP="007A4ECA">
      <w:pPr>
        <w:pStyle w:val="Heading5"/>
      </w:pPr>
      <w:bookmarkStart w:id="3424" w:name="_Toc152679241"/>
      <w:bookmarkStart w:id="3425" w:name="_Toc76982605"/>
      <w:bookmarkStart w:id="3426" w:name="_Toc76982673"/>
      <w:bookmarkStart w:id="3427" w:name="_Toc76999767"/>
      <w:bookmarkStart w:id="3428" w:name="_Toc77827337"/>
      <w:bookmarkStart w:id="3429" w:name="_Toc78283583"/>
      <w:bookmarkStart w:id="3430" w:name="_Toc78301633"/>
      <w:bookmarkStart w:id="3431" w:name="_Toc78876248"/>
      <w:bookmarkStart w:id="3432" w:name="_Toc78877301"/>
      <w:bookmarkStart w:id="3433" w:name="bk111041PM7126Contributionforutilities"/>
      <w:bookmarkStart w:id="3434" w:name="bk13470378xxContributionforutilitiesLiv"/>
      <w:bookmarkStart w:id="3435" w:name="bk95025AM78xxContributionforutilitiesLi"/>
      <w:bookmarkStart w:id="3436" w:name="bk13013PM78xxContributionforutilitiesLi"/>
      <w:bookmarkStart w:id="3437" w:name="bk100329PM78xxContributionforutilitiesL"/>
      <w:bookmarkStart w:id="3438" w:name="bk100406PM78xxContributionforutilitiesL"/>
      <w:bookmarkStart w:id="3439" w:name="bk101041PM78xxContributionforutilitiesL"/>
      <w:bookmarkStart w:id="3440" w:name="bk171811787Contributionforutilitiesmemb"/>
      <w:bookmarkStart w:id="3441" w:name="bk171831787Contributionforutilitiesmemb"/>
      <w:bookmarkStart w:id="3442" w:name="bk171840787Contributionforutilitiesmemb"/>
      <w:bookmarkStart w:id="3443" w:name="bk171948788Contributionforutilitiesmemb"/>
      <w:bookmarkStart w:id="3444" w:name="bk172003788Contributionforutilitiesmemb"/>
      <w:bookmarkStart w:id="3445" w:name="bk172025788Contributionforutilitiesmemb"/>
      <w:bookmarkStart w:id="3446" w:name="bk150407786Contributionforutilitiesmemb"/>
      <w:bookmarkStart w:id="3447" w:name="bk114315789Contributionforutilitiesmemb"/>
      <w:bookmarkStart w:id="3448" w:name="bk111052789Contributionforutilitiesmemb"/>
      <w:bookmarkStart w:id="3449" w:name="bk100329PM78xxEligiblememberreimburseme"/>
      <w:bookmarkStart w:id="3450" w:name="bk100406PM78xxEligiblememberreimburseme"/>
      <w:bookmarkStart w:id="3451" w:name="bk101041PM78xxEligiblememberreimburseme"/>
      <w:bookmarkStart w:id="3452" w:name="bk171811785Eligiblememberreimbursementf"/>
      <w:bookmarkStart w:id="3453" w:name="bk171831785Eligiblememberreimbursementf"/>
      <w:bookmarkStart w:id="3454" w:name="bk171840785Eligiblememberreimbursementf"/>
      <w:bookmarkStart w:id="3455" w:name="bk171948786Eligiblememberreimbursementf"/>
      <w:bookmarkStart w:id="3456" w:name="bk172003786Eligiblememberreimbursementf"/>
      <w:bookmarkStart w:id="3457" w:name="bk172025786Eligiblememberreimbursementf"/>
      <w:bookmarkStart w:id="3458" w:name="_Toc177127314"/>
      <w:r w:rsidRPr="00293353">
        <w:t>7.10.9</w:t>
      </w:r>
      <w:r w:rsidR="00E85499">
        <w:tab/>
      </w:r>
      <w:r w:rsidRPr="00293353">
        <w:t xml:space="preserve">Contribution for utilities – member </w:t>
      </w:r>
      <w:bookmarkEnd w:id="3424"/>
      <w:r w:rsidRPr="00293353">
        <w:t>occupying living-in accommodation</w:t>
      </w:r>
      <w:bookmarkEnd w:id="3458"/>
    </w:p>
    <w:tbl>
      <w:tblPr>
        <w:tblW w:w="9368" w:type="dxa"/>
        <w:tblInd w:w="108" w:type="dxa"/>
        <w:tblLayout w:type="fixed"/>
        <w:tblLook w:val="0000" w:firstRow="0" w:lastRow="0" w:firstColumn="0" w:lastColumn="0" w:noHBand="0" w:noVBand="0"/>
      </w:tblPr>
      <w:tblGrid>
        <w:gridCol w:w="995"/>
        <w:gridCol w:w="567"/>
        <w:gridCol w:w="7806"/>
      </w:tblGrid>
      <w:tr w:rsidR="007A4ECA" w:rsidRPr="00293353" w14:paraId="7B5DB98C" w14:textId="77777777" w:rsidTr="00B9658C">
        <w:tc>
          <w:tcPr>
            <w:tcW w:w="995" w:type="dxa"/>
          </w:tcPr>
          <w:p w14:paraId="0C09B60B" w14:textId="77777777" w:rsidR="007A4ECA" w:rsidRPr="00293353" w:rsidRDefault="007A4ECA" w:rsidP="00B9658C">
            <w:pPr>
              <w:pStyle w:val="Sectiontext0"/>
              <w:jc w:val="center"/>
            </w:pPr>
            <w:r w:rsidRPr="00293353">
              <w:t>1.</w:t>
            </w:r>
          </w:p>
        </w:tc>
        <w:tc>
          <w:tcPr>
            <w:tcW w:w="8373" w:type="dxa"/>
            <w:gridSpan w:val="2"/>
          </w:tcPr>
          <w:p w14:paraId="6B9983AF" w14:textId="215671B3" w:rsidR="007A4ECA" w:rsidRPr="00293353" w:rsidRDefault="007A4ECA" w:rsidP="00685FD9">
            <w:pPr>
              <w:pStyle w:val="Sectiontext0"/>
            </w:pPr>
            <w:r w:rsidRPr="00293353">
              <w:rPr>
                <w:rFonts w:eastAsia="Calibri" w:cs="Arial"/>
                <w:iCs/>
                <w:szCs w:val="22"/>
                <w:lang w:eastAsia="en-US"/>
              </w:rPr>
              <w:t xml:space="preserve">Subject to section 7.10.9A, </w:t>
            </w:r>
            <w:r w:rsidRPr="00293353">
              <w:t xml:space="preserve">a member who occupies living-in accommodation must pay a contribution of </w:t>
            </w:r>
            <w:r w:rsidRPr="00293353">
              <w:rPr>
                <w:iCs/>
              </w:rPr>
              <w:t>$</w:t>
            </w:r>
            <w:r w:rsidR="00685FD9">
              <w:rPr>
                <w:rFonts w:cs="Arial"/>
              </w:rPr>
              <w:t>53.66</w:t>
            </w:r>
            <w:r w:rsidRPr="00293353">
              <w:rPr>
                <w:iCs/>
              </w:rPr>
              <w:t xml:space="preserve"> a fortnight</w:t>
            </w:r>
            <w:r w:rsidRPr="00293353">
              <w:t xml:space="preserve"> toward the cost of utilities.</w:t>
            </w:r>
          </w:p>
        </w:tc>
      </w:tr>
      <w:tr w:rsidR="007A4ECA" w:rsidRPr="00293353" w14:paraId="6202F264" w14:textId="77777777" w:rsidTr="00B9658C">
        <w:tc>
          <w:tcPr>
            <w:tcW w:w="995" w:type="dxa"/>
          </w:tcPr>
          <w:p w14:paraId="55A41C21" w14:textId="77777777" w:rsidR="007A4ECA" w:rsidRPr="00293353" w:rsidRDefault="007A4ECA" w:rsidP="00B9658C">
            <w:pPr>
              <w:pStyle w:val="Sectiontext0"/>
              <w:jc w:val="center"/>
            </w:pPr>
            <w:r w:rsidRPr="00293353">
              <w:t>2.</w:t>
            </w:r>
          </w:p>
        </w:tc>
        <w:tc>
          <w:tcPr>
            <w:tcW w:w="8373" w:type="dxa"/>
            <w:gridSpan w:val="2"/>
          </w:tcPr>
          <w:p w14:paraId="13D809F7" w14:textId="77777777" w:rsidR="007A4ECA" w:rsidRPr="00293353" w:rsidRDefault="007A4ECA" w:rsidP="00B9658C">
            <w:pPr>
              <w:pStyle w:val="Sectiontext0"/>
            </w:pPr>
            <w:r w:rsidRPr="00293353">
              <w:rPr>
                <w:color w:val="000000"/>
              </w:rPr>
              <w:t>Despite subsection 1, a member is not required to pay a contribution for utilities under this section for any full day or part day they meet one of the following.</w:t>
            </w:r>
          </w:p>
        </w:tc>
      </w:tr>
      <w:tr w:rsidR="007A4ECA" w:rsidRPr="00293353" w14:paraId="0D0F53A2" w14:textId="77777777" w:rsidTr="00B9658C">
        <w:trPr>
          <w:cantSplit/>
        </w:trPr>
        <w:tc>
          <w:tcPr>
            <w:tcW w:w="995" w:type="dxa"/>
          </w:tcPr>
          <w:p w14:paraId="2619BFDF" w14:textId="77777777" w:rsidR="007A4ECA" w:rsidRPr="00293353" w:rsidRDefault="007A4ECA" w:rsidP="00B9658C">
            <w:pPr>
              <w:pStyle w:val="Sectiontext0"/>
              <w:jc w:val="center"/>
            </w:pPr>
          </w:p>
        </w:tc>
        <w:tc>
          <w:tcPr>
            <w:tcW w:w="567" w:type="dxa"/>
          </w:tcPr>
          <w:p w14:paraId="44E283CF" w14:textId="77777777" w:rsidR="007A4ECA" w:rsidRPr="00293353" w:rsidRDefault="007A4ECA" w:rsidP="00B9658C">
            <w:pPr>
              <w:pStyle w:val="Sectiontext0"/>
            </w:pPr>
            <w:r w:rsidRPr="00293353">
              <w:t>a.</w:t>
            </w:r>
          </w:p>
        </w:tc>
        <w:tc>
          <w:tcPr>
            <w:tcW w:w="7806" w:type="dxa"/>
          </w:tcPr>
          <w:p w14:paraId="40E78613" w14:textId="77777777" w:rsidR="007A4ECA" w:rsidRPr="00293353" w:rsidRDefault="007A4ECA" w:rsidP="00B9658C">
            <w:pPr>
              <w:pStyle w:val="Sectiontext0"/>
            </w:pPr>
            <w:r w:rsidRPr="00293353">
              <w:rPr>
                <w:lang w:val="en"/>
              </w:rPr>
              <w:t>They are living under field conditions.</w:t>
            </w:r>
          </w:p>
        </w:tc>
      </w:tr>
      <w:tr w:rsidR="007A4ECA" w:rsidRPr="00293353" w14:paraId="389B8251" w14:textId="77777777" w:rsidTr="00B9658C">
        <w:tblPrEx>
          <w:tblLook w:val="04A0" w:firstRow="1" w:lastRow="0" w:firstColumn="1" w:lastColumn="0" w:noHBand="0" w:noVBand="1"/>
        </w:tblPrEx>
        <w:tc>
          <w:tcPr>
            <w:tcW w:w="995" w:type="dxa"/>
          </w:tcPr>
          <w:p w14:paraId="20082154" w14:textId="77777777" w:rsidR="007A4ECA" w:rsidRPr="00293353" w:rsidRDefault="007A4ECA" w:rsidP="00B9658C">
            <w:pPr>
              <w:pStyle w:val="Sectiontext0"/>
              <w:jc w:val="center"/>
              <w:rPr>
                <w:lang w:eastAsia="en-US"/>
              </w:rPr>
            </w:pPr>
          </w:p>
        </w:tc>
        <w:tc>
          <w:tcPr>
            <w:tcW w:w="567" w:type="dxa"/>
            <w:hideMark/>
          </w:tcPr>
          <w:p w14:paraId="72F3652F" w14:textId="77777777" w:rsidR="007A4ECA" w:rsidRPr="00293353" w:rsidRDefault="007A4ECA" w:rsidP="00B9658C">
            <w:pPr>
              <w:pStyle w:val="Sectiontext0"/>
              <w:rPr>
                <w:rFonts w:cs="Arial"/>
                <w:lang w:eastAsia="en-US"/>
              </w:rPr>
            </w:pPr>
            <w:r w:rsidRPr="00293353">
              <w:rPr>
                <w:rFonts w:cs="Arial"/>
                <w:lang w:eastAsia="en-US"/>
              </w:rPr>
              <w:t>b.</w:t>
            </w:r>
          </w:p>
        </w:tc>
        <w:tc>
          <w:tcPr>
            <w:tcW w:w="7806" w:type="dxa"/>
          </w:tcPr>
          <w:p w14:paraId="7E7DBBD3" w14:textId="77777777" w:rsidR="007A4ECA" w:rsidRPr="00293353" w:rsidRDefault="007A4ECA" w:rsidP="00B9658C">
            <w:pPr>
              <w:pStyle w:val="Sectiontext0"/>
              <w:rPr>
                <w:rFonts w:cs="Arial"/>
                <w:lang w:eastAsia="en-US"/>
              </w:rPr>
            </w:pPr>
            <w:r w:rsidRPr="00293353">
              <w:rPr>
                <w:rFonts w:cs="Arial"/>
                <w:lang w:eastAsia="en-US"/>
              </w:rPr>
              <w:t xml:space="preserve">They are on a seagoing ship or seagoing submarine. </w:t>
            </w:r>
          </w:p>
        </w:tc>
      </w:tr>
      <w:tr w:rsidR="007A4ECA" w:rsidRPr="00293353" w14:paraId="19E9438B" w14:textId="77777777" w:rsidTr="00B9658C">
        <w:tc>
          <w:tcPr>
            <w:tcW w:w="995" w:type="dxa"/>
          </w:tcPr>
          <w:p w14:paraId="40E33039" w14:textId="77777777" w:rsidR="007A4ECA" w:rsidRPr="00293353" w:rsidRDefault="007A4ECA" w:rsidP="00B9658C">
            <w:pPr>
              <w:pStyle w:val="Sectiontext0"/>
              <w:jc w:val="center"/>
            </w:pPr>
            <w:r w:rsidRPr="00293353">
              <w:t>3</w:t>
            </w:r>
            <w:r>
              <w:t>.</w:t>
            </w:r>
          </w:p>
        </w:tc>
        <w:tc>
          <w:tcPr>
            <w:tcW w:w="8373" w:type="dxa"/>
            <w:gridSpan w:val="2"/>
          </w:tcPr>
          <w:p w14:paraId="66BDC988" w14:textId="77777777" w:rsidR="007A4ECA" w:rsidRPr="00293353" w:rsidRDefault="007A4ECA" w:rsidP="00B9658C">
            <w:pPr>
              <w:pStyle w:val="Sectiontext0"/>
            </w:pPr>
            <w:r w:rsidRPr="00293353">
              <w:rPr>
                <w:color w:val="000000"/>
              </w:rPr>
              <w:t xml:space="preserve">A member is not required to pay a contribution for utilities under this section for a day they meet any of the following. </w:t>
            </w:r>
          </w:p>
        </w:tc>
      </w:tr>
      <w:tr w:rsidR="007A4ECA" w:rsidRPr="00293353" w14:paraId="53A01F5E" w14:textId="77777777" w:rsidTr="00B9658C">
        <w:trPr>
          <w:cantSplit/>
        </w:trPr>
        <w:tc>
          <w:tcPr>
            <w:tcW w:w="995" w:type="dxa"/>
          </w:tcPr>
          <w:p w14:paraId="24D0FCDF" w14:textId="77777777" w:rsidR="007A4ECA" w:rsidRPr="00293353" w:rsidRDefault="007A4ECA" w:rsidP="00B9658C">
            <w:pPr>
              <w:pStyle w:val="Sectiontext0"/>
              <w:jc w:val="center"/>
            </w:pPr>
          </w:p>
        </w:tc>
        <w:tc>
          <w:tcPr>
            <w:tcW w:w="567" w:type="dxa"/>
          </w:tcPr>
          <w:p w14:paraId="0081B488" w14:textId="77777777" w:rsidR="007A4ECA" w:rsidRPr="00293353" w:rsidRDefault="007A4ECA" w:rsidP="00B9658C">
            <w:pPr>
              <w:pStyle w:val="Sectiontext0"/>
            </w:pPr>
            <w:r w:rsidRPr="00293353">
              <w:t>a.</w:t>
            </w:r>
          </w:p>
        </w:tc>
        <w:tc>
          <w:tcPr>
            <w:tcW w:w="7806" w:type="dxa"/>
          </w:tcPr>
          <w:p w14:paraId="0AF77DC2" w14:textId="77777777" w:rsidR="007A4ECA" w:rsidRPr="00293353" w:rsidRDefault="007A4ECA" w:rsidP="00B9658C">
            <w:pPr>
              <w:pStyle w:val="Sectiontext0"/>
            </w:pPr>
            <w:r w:rsidRPr="00293353">
              <w:rPr>
                <w:color w:val="000000"/>
              </w:rPr>
              <w:t xml:space="preserve">They occupy living-in accommodation </w:t>
            </w:r>
            <w:r w:rsidRPr="00293353">
              <w:t>and are not required to pay a contribution for the accommodation.</w:t>
            </w:r>
          </w:p>
        </w:tc>
      </w:tr>
      <w:tr w:rsidR="007A4ECA" w:rsidRPr="00293353" w14:paraId="31EEB568" w14:textId="77777777" w:rsidTr="00B9658C">
        <w:trPr>
          <w:cantSplit/>
        </w:trPr>
        <w:tc>
          <w:tcPr>
            <w:tcW w:w="995" w:type="dxa"/>
          </w:tcPr>
          <w:p w14:paraId="40E03EB7" w14:textId="77777777" w:rsidR="007A4ECA" w:rsidRPr="00293353" w:rsidRDefault="007A4ECA" w:rsidP="00B9658C">
            <w:pPr>
              <w:pStyle w:val="Sectiontext0"/>
              <w:jc w:val="center"/>
            </w:pPr>
          </w:p>
        </w:tc>
        <w:tc>
          <w:tcPr>
            <w:tcW w:w="567" w:type="dxa"/>
          </w:tcPr>
          <w:p w14:paraId="75D2C14D" w14:textId="77777777" w:rsidR="007A4ECA" w:rsidRPr="00293353" w:rsidRDefault="007A4ECA" w:rsidP="00B9658C">
            <w:pPr>
              <w:pStyle w:val="Sectiontext0"/>
            </w:pPr>
            <w:r>
              <w:t>b</w:t>
            </w:r>
            <w:r w:rsidRPr="00293353">
              <w:t>.</w:t>
            </w:r>
          </w:p>
        </w:tc>
        <w:tc>
          <w:tcPr>
            <w:tcW w:w="7806" w:type="dxa"/>
          </w:tcPr>
          <w:p w14:paraId="314EAA79" w14:textId="77777777" w:rsidR="007A4ECA" w:rsidRPr="00293353" w:rsidRDefault="007A4ECA" w:rsidP="00B9658C">
            <w:pPr>
              <w:pStyle w:val="Sectiontext0"/>
            </w:pPr>
            <w:r w:rsidRPr="00293353">
              <w:rPr>
                <w:lang w:val="en"/>
              </w:rPr>
              <w:t>The member is a normal entry recruit during basic recruit training.</w:t>
            </w:r>
          </w:p>
        </w:tc>
      </w:tr>
      <w:tr w:rsidR="007A4ECA" w:rsidRPr="00293353" w14:paraId="4BBC1CEB" w14:textId="77777777" w:rsidTr="00B9658C">
        <w:tblPrEx>
          <w:tblLook w:val="04A0" w:firstRow="1" w:lastRow="0" w:firstColumn="1" w:lastColumn="0" w:noHBand="0" w:noVBand="1"/>
        </w:tblPrEx>
        <w:tc>
          <w:tcPr>
            <w:tcW w:w="995" w:type="dxa"/>
          </w:tcPr>
          <w:p w14:paraId="2DB21B44" w14:textId="77777777" w:rsidR="007A4ECA" w:rsidRPr="00293353" w:rsidRDefault="007A4ECA" w:rsidP="00B9658C">
            <w:pPr>
              <w:pStyle w:val="Sectiontext0"/>
              <w:jc w:val="center"/>
              <w:rPr>
                <w:lang w:eastAsia="en-US"/>
              </w:rPr>
            </w:pPr>
          </w:p>
        </w:tc>
        <w:tc>
          <w:tcPr>
            <w:tcW w:w="567" w:type="dxa"/>
            <w:hideMark/>
          </w:tcPr>
          <w:p w14:paraId="24CCDA4B" w14:textId="77777777" w:rsidR="007A4ECA" w:rsidRPr="00293353" w:rsidRDefault="007A4ECA" w:rsidP="00B9658C">
            <w:pPr>
              <w:pStyle w:val="Sectiontext0"/>
              <w:rPr>
                <w:rFonts w:cs="Arial"/>
                <w:lang w:eastAsia="en-US"/>
              </w:rPr>
            </w:pPr>
            <w:r>
              <w:rPr>
                <w:rFonts w:cs="Arial"/>
                <w:lang w:eastAsia="en-US"/>
              </w:rPr>
              <w:t>c</w:t>
            </w:r>
            <w:r w:rsidRPr="00293353">
              <w:rPr>
                <w:rFonts w:cs="Arial"/>
                <w:lang w:eastAsia="en-US"/>
              </w:rPr>
              <w:t>.</w:t>
            </w:r>
          </w:p>
        </w:tc>
        <w:tc>
          <w:tcPr>
            <w:tcW w:w="7806" w:type="dxa"/>
          </w:tcPr>
          <w:p w14:paraId="61DF39DF" w14:textId="77777777" w:rsidR="007A4ECA" w:rsidRPr="00293353" w:rsidRDefault="007A4ECA" w:rsidP="00B9658C">
            <w:pPr>
              <w:pStyle w:val="Sectiontext0"/>
              <w:rPr>
                <w:rFonts w:cs="Arial"/>
                <w:lang w:eastAsia="en-US"/>
              </w:rPr>
            </w:pPr>
            <w:r w:rsidRPr="00293353">
              <w:rPr>
                <w:rFonts w:cs="Arial"/>
                <w:lang w:eastAsia="en-US"/>
              </w:rPr>
              <w:t>The member has no resident family or recognised other persons and lives in a room with 4 or more beds.</w:t>
            </w:r>
          </w:p>
        </w:tc>
      </w:tr>
      <w:tr w:rsidR="007A4ECA" w:rsidRPr="00293353" w14:paraId="4C9BB85D" w14:textId="77777777" w:rsidTr="00B9658C">
        <w:trPr>
          <w:cantSplit/>
        </w:trPr>
        <w:tc>
          <w:tcPr>
            <w:tcW w:w="995" w:type="dxa"/>
          </w:tcPr>
          <w:p w14:paraId="0AAE3559" w14:textId="77777777" w:rsidR="007A4ECA" w:rsidRPr="00293353" w:rsidRDefault="007A4ECA" w:rsidP="00B9658C">
            <w:pPr>
              <w:pStyle w:val="Sectiontext0"/>
              <w:jc w:val="center"/>
            </w:pPr>
          </w:p>
        </w:tc>
        <w:tc>
          <w:tcPr>
            <w:tcW w:w="567" w:type="dxa"/>
          </w:tcPr>
          <w:p w14:paraId="58413FDE" w14:textId="77777777" w:rsidR="007A4ECA" w:rsidRPr="00293353" w:rsidRDefault="007A4ECA" w:rsidP="00B9658C">
            <w:pPr>
              <w:pStyle w:val="Sectiontext0"/>
            </w:pPr>
            <w:r>
              <w:t>d</w:t>
            </w:r>
            <w:r w:rsidRPr="00293353">
              <w:t>.</w:t>
            </w:r>
          </w:p>
        </w:tc>
        <w:tc>
          <w:tcPr>
            <w:tcW w:w="7806" w:type="dxa"/>
          </w:tcPr>
          <w:p w14:paraId="5A3C0BC0" w14:textId="77777777" w:rsidR="007A4ECA" w:rsidRPr="00293353" w:rsidRDefault="007A4ECA" w:rsidP="00B9658C">
            <w:pPr>
              <w:pStyle w:val="Sectiontext0"/>
              <w:rPr>
                <w:lang w:val="en"/>
              </w:rPr>
            </w:pPr>
            <w:r w:rsidRPr="00293353">
              <w:rPr>
                <w:lang w:val="en"/>
              </w:rPr>
              <w:t>The member is temporarily living in accommodation below the standard that would be classified as level 1 accommodation.</w:t>
            </w:r>
          </w:p>
        </w:tc>
      </w:tr>
    </w:tbl>
    <w:p w14:paraId="054BEE72" w14:textId="659986F0" w:rsidR="00A02BF8" w:rsidRPr="00700022" w:rsidRDefault="00A02BF8" w:rsidP="003A0A1A">
      <w:pPr>
        <w:pStyle w:val="Heading5"/>
      </w:pPr>
      <w:bookmarkStart w:id="3459" w:name="_Toc177127315"/>
      <w:bookmarkEnd w:id="3416"/>
      <w:bookmarkEnd w:id="3417"/>
      <w:bookmarkEnd w:id="3418"/>
      <w:bookmarkEnd w:id="3419"/>
      <w:bookmarkEnd w:id="3420"/>
      <w:bookmarkEnd w:id="3421"/>
      <w:bookmarkEnd w:id="3422"/>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r w:rsidRPr="00700022">
        <w:t>7.10.9A</w:t>
      </w:r>
      <w:r w:rsidR="00E85499">
        <w:tab/>
      </w:r>
      <w:r w:rsidRPr="00700022">
        <w:t xml:space="preserve">Contribution for utilities – member </w:t>
      </w:r>
      <w:r w:rsidR="00F1799B" w:rsidRPr="00293353">
        <w:rPr>
          <w:iCs/>
        </w:rPr>
        <w:t>occupying living-in accommodation</w:t>
      </w:r>
      <w:r w:rsidRPr="00700022">
        <w:t xml:space="preserve"> on a flexible service determination</w:t>
      </w:r>
      <w:bookmarkEnd w:id="3459"/>
    </w:p>
    <w:tbl>
      <w:tblPr>
        <w:tblW w:w="9364" w:type="dxa"/>
        <w:tblInd w:w="108" w:type="dxa"/>
        <w:tblLayout w:type="fixed"/>
        <w:tblLook w:val="0000" w:firstRow="0" w:lastRow="0" w:firstColumn="0" w:lastColumn="0" w:noHBand="0" w:noVBand="0"/>
      </w:tblPr>
      <w:tblGrid>
        <w:gridCol w:w="997"/>
        <w:gridCol w:w="563"/>
        <w:gridCol w:w="141"/>
        <w:gridCol w:w="7663"/>
      </w:tblGrid>
      <w:tr w:rsidR="00A02BF8" w:rsidRPr="00700022" w14:paraId="60E7697A" w14:textId="77777777" w:rsidTr="00066583">
        <w:tc>
          <w:tcPr>
            <w:tcW w:w="997" w:type="dxa"/>
          </w:tcPr>
          <w:p w14:paraId="4D0736F2" w14:textId="77777777" w:rsidR="00A02BF8" w:rsidRPr="00700022" w:rsidRDefault="00A02BF8" w:rsidP="00E35555">
            <w:pPr>
              <w:pStyle w:val="Sectiontext0"/>
              <w:jc w:val="center"/>
            </w:pPr>
            <w:r w:rsidRPr="00700022">
              <w:t>1.</w:t>
            </w:r>
          </w:p>
        </w:tc>
        <w:tc>
          <w:tcPr>
            <w:tcW w:w="8367" w:type="dxa"/>
            <w:gridSpan w:val="3"/>
            <w:shd w:val="clear" w:color="auto" w:fill="auto"/>
          </w:tcPr>
          <w:p w14:paraId="28D3D036" w14:textId="77777777" w:rsidR="00A02BF8" w:rsidRPr="00700022" w:rsidRDefault="00A02BF8" w:rsidP="00E35555">
            <w:pPr>
              <w:pStyle w:val="Sectiontext0"/>
            </w:pPr>
            <w:r w:rsidRPr="00700022">
              <w:t xml:space="preserve">This section applies to a member who meets all of the following conditions. </w:t>
            </w:r>
          </w:p>
        </w:tc>
      </w:tr>
      <w:tr w:rsidR="00066583" w:rsidRPr="00D15A4D" w14:paraId="1AACE4D9" w14:textId="77777777" w:rsidTr="00066583">
        <w:tblPrEx>
          <w:tblLook w:val="04A0" w:firstRow="1" w:lastRow="0" w:firstColumn="1" w:lastColumn="0" w:noHBand="0" w:noVBand="1"/>
        </w:tblPrEx>
        <w:tc>
          <w:tcPr>
            <w:tcW w:w="992" w:type="dxa"/>
          </w:tcPr>
          <w:p w14:paraId="76A1D5E8" w14:textId="77777777" w:rsidR="00066583" w:rsidRPr="00D15A4D" w:rsidRDefault="00066583" w:rsidP="00E35555">
            <w:pPr>
              <w:pStyle w:val="Sectiontext0"/>
              <w:jc w:val="center"/>
              <w:rPr>
                <w:lang w:eastAsia="en-US"/>
              </w:rPr>
            </w:pPr>
          </w:p>
        </w:tc>
        <w:tc>
          <w:tcPr>
            <w:tcW w:w="563" w:type="dxa"/>
            <w:hideMark/>
          </w:tcPr>
          <w:p w14:paraId="3998111B" w14:textId="77777777" w:rsidR="00066583" w:rsidRPr="00D15A4D" w:rsidRDefault="00066583" w:rsidP="00E35555">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19D4FAF9" w14:textId="77777777" w:rsidR="00066583" w:rsidRPr="00D15A4D" w:rsidRDefault="00066583" w:rsidP="00E35555">
            <w:pPr>
              <w:pStyle w:val="Sectiontext0"/>
              <w:rPr>
                <w:rFonts w:cs="Arial"/>
                <w:lang w:eastAsia="en-US"/>
              </w:rPr>
            </w:pPr>
            <w:r>
              <w:rPr>
                <w:rFonts w:cs="Arial"/>
                <w:lang w:eastAsia="en-US"/>
              </w:rPr>
              <w:t xml:space="preserve">The member has unaccompanied resident family and no accompanied resident family. </w:t>
            </w:r>
          </w:p>
        </w:tc>
      </w:tr>
      <w:tr w:rsidR="00A02BF8" w:rsidRPr="00700022" w14:paraId="49F87B7B" w14:textId="77777777" w:rsidTr="00066583">
        <w:tc>
          <w:tcPr>
            <w:tcW w:w="997" w:type="dxa"/>
          </w:tcPr>
          <w:p w14:paraId="49731843" w14:textId="77777777" w:rsidR="00A02BF8" w:rsidRPr="00700022" w:rsidRDefault="00A02BF8" w:rsidP="00E35555">
            <w:pPr>
              <w:pStyle w:val="Sectiontext0"/>
              <w:jc w:val="center"/>
            </w:pPr>
          </w:p>
        </w:tc>
        <w:tc>
          <w:tcPr>
            <w:tcW w:w="563" w:type="dxa"/>
          </w:tcPr>
          <w:p w14:paraId="5F768B65" w14:textId="77777777" w:rsidR="00A02BF8" w:rsidRPr="00700022" w:rsidRDefault="00A02BF8" w:rsidP="00E35555">
            <w:pPr>
              <w:pStyle w:val="Sectiontext0"/>
            </w:pPr>
            <w:r w:rsidRPr="00700022">
              <w:t>b.</w:t>
            </w:r>
          </w:p>
        </w:tc>
        <w:tc>
          <w:tcPr>
            <w:tcW w:w="7804" w:type="dxa"/>
            <w:gridSpan w:val="2"/>
          </w:tcPr>
          <w:p w14:paraId="61CE7F5A" w14:textId="77777777" w:rsidR="00A02BF8" w:rsidRPr="00700022" w:rsidRDefault="00A02BF8" w:rsidP="00E35555">
            <w:pPr>
              <w:pStyle w:val="Sectiontext0"/>
              <w:rPr>
                <w:lang w:val="en"/>
              </w:rPr>
            </w:pPr>
            <w:r w:rsidRPr="00700022">
              <w:rPr>
                <w:lang w:val="en"/>
              </w:rPr>
              <w:t>The member is on a flexible service determination.</w:t>
            </w:r>
          </w:p>
        </w:tc>
      </w:tr>
      <w:tr w:rsidR="00A02BF8" w:rsidRPr="00700022" w14:paraId="770B8623" w14:textId="77777777" w:rsidTr="00066583">
        <w:tc>
          <w:tcPr>
            <w:tcW w:w="997" w:type="dxa"/>
          </w:tcPr>
          <w:p w14:paraId="5CA60B14" w14:textId="77777777" w:rsidR="00A02BF8" w:rsidRPr="00700022" w:rsidRDefault="00A02BF8" w:rsidP="00E35555">
            <w:pPr>
              <w:pStyle w:val="Sectiontext0"/>
              <w:jc w:val="center"/>
            </w:pPr>
          </w:p>
        </w:tc>
        <w:tc>
          <w:tcPr>
            <w:tcW w:w="563" w:type="dxa"/>
          </w:tcPr>
          <w:p w14:paraId="6903DF98" w14:textId="77777777" w:rsidR="00A02BF8" w:rsidRPr="00700022" w:rsidRDefault="00A02BF8" w:rsidP="00E35555">
            <w:pPr>
              <w:pStyle w:val="Sectiontext0"/>
            </w:pPr>
            <w:r w:rsidRPr="00700022">
              <w:t>c.</w:t>
            </w:r>
          </w:p>
        </w:tc>
        <w:tc>
          <w:tcPr>
            <w:tcW w:w="7804" w:type="dxa"/>
            <w:gridSpan w:val="2"/>
          </w:tcPr>
          <w:p w14:paraId="54A5C88C" w14:textId="76A6FB79" w:rsidR="00A02BF8" w:rsidRPr="00700022" w:rsidRDefault="00A02BF8" w:rsidP="00E35555">
            <w:pPr>
              <w:pStyle w:val="Sectiontext0"/>
              <w:rPr>
                <w:lang w:val="en"/>
              </w:rPr>
            </w:pPr>
            <w:r w:rsidRPr="00700022">
              <w:rPr>
                <w:lang w:val="en"/>
              </w:rPr>
              <w:t xml:space="preserve">The member </w:t>
            </w:r>
            <w:r w:rsidR="00EA5BD4" w:rsidRPr="00293353">
              <w:rPr>
                <w:iCs/>
              </w:rPr>
              <w:t>occupies living-in accommodation</w:t>
            </w:r>
            <w:r w:rsidRPr="00700022">
              <w:rPr>
                <w:lang w:val="en"/>
              </w:rPr>
              <w:t>.</w:t>
            </w:r>
          </w:p>
        </w:tc>
      </w:tr>
      <w:tr w:rsidR="00A02BF8" w:rsidRPr="00700022" w14:paraId="6DEAFCA4" w14:textId="77777777" w:rsidTr="00066583">
        <w:tc>
          <w:tcPr>
            <w:tcW w:w="997" w:type="dxa"/>
          </w:tcPr>
          <w:p w14:paraId="1025E068" w14:textId="77777777" w:rsidR="00A02BF8" w:rsidRPr="00700022" w:rsidRDefault="00A02BF8" w:rsidP="00E35555">
            <w:pPr>
              <w:pStyle w:val="Sectiontext0"/>
              <w:jc w:val="center"/>
            </w:pPr>
            <w:r w:rsidRPr="00700022">
              <w:t>2.</w:t>
            </w:r>
          </w:p>
        </w:tc>
        <w:tc>
          <w:tcPr>
            <w:tcW w:w="8367" w:type="dxa"/>
            <w:gridSpan w:val="3"/>
          </w:tcPr>
          <w:p w14:paraId="181EBAA5" w14:textId="77777777" w:rsidR="00A02BF8" w:rsidRPr="00700022" w:rsidRDefault="00A02BF8" w:rsidP="00E35555">
            <w:pPr>
              <w:pStyle w:val="Sectiontext0"/>
              <w:rPr>
                <w:rFonts w:ascii="Helvetica" w:hAnsi="Helvetica" w:cs="Helvetica"/>
                <w:b/>
                <w:shd w:val="clear" w:color="auto" w:fill="FFFFFF"/>
              </w:rPr>
            </w:pPr>
            <w:r w:rsidRPr="00700022">
              <w:t>The member must pay a fortnightly utilities contribution for their nonworking period. The contribution is calculated as follows.</w:t>
            </w:r>
          </w:p>
        </w:tc>
      </w:tr>
      <w:tr w:rsidR="00A02BF8" w:rsidRPr="00700022" w14:paraId="227C1923" w14:textId="77777777" w:rsidTr="00066583">
        <w:tc>
          <w:tcPr>
            <w:tcW w:w="997" w:type="dxa"/>
          </w:tcPr>
          <w:p w14:paraId="6AEB2253" w14:textId="77777777" w:rsidR="00A02BF8" w:rsidRPr="00700022" w:rsidRDefault="00A02BF8" w:rsidP="00E35555">
            <w:pPr>
              <w:pStyle w:val="Sectiontext0"/>
              <w:jc w:val="center"/>
            </w:pPr>
            <w:r w:rsidRPr="00700022">
              <w:br w:type="page"/>
            </w:r>
          </w:p>
        </w:tc>
        <w:tc>
          <w:tcPr>
            <w:tcW w:w="8367" w:type="dxa"/>
            <w:gridSpan w:val="3"/>
          </w:tcPr>
          <w:p w14:paraId="5990C901" w14:textId="2BC331CF" w:rsidR="00A02BF8" w:rsidRPr="00700022" w:rsidRDefault="002722BD" w:rsidP="00E35555">
            <w:pPr>
              <w:pStyle w:val="Sectiontext0"/>
              <w:rPr>
                <w:b/>
                <w:i/>
              </w:rPr>
            </w:pPr>
            <w:r>
              <w:rPr>
                <w:b/>
                <w:i/>
                <w:noProof/>
              </w:rPr>
              <w:drawing>
                <wp:anchor distT="0" distB="0" distL="114300" distR="114300" simplePos="0" relativeHeight="251675648" behindDoc="0" locked="0" layoutInCell="1" allowOverlap="1" wp14:anchorId="2EB3BA67" wp14:editId="2B49B4F8">
                  <wp:simplePos x="0" y="0"/>
                  <wp:positionH relativeFrom="column">
                    <wp:posOffset>1589405</wp:posOffset>
                  </wp:positionH>
                  <wp:positionV relativeFrom="paragraph">
                    <wp:posOffset>31115</wp:posOffset>
                  </wp:positionV>
                  <wp:extent cx="2176780" cy="337820"/>
                  <wp:effectExtent l="0" t="0" r="0" b="5080"/>
                  <wp:wrapSquare wrapText="bothSides"/>
                  <wp:docPr id="19" name="Picture 19" descr="Start formula utilities contribution equals NWP times open bracket start fraction C over 10 end fraction close bracket end formula" title="Formula 7.10.9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10.9A.2.JPG"/>
                          <pic:cNvPicPr/>
                        </pic:nvPicPr>
                        <pic:blipFill>
                          <a:blip r:embed="rId40">
                            <a:extLst>
                              <a:ext uri="{28A0092B-C50C-407E-A947-70E740481C1C}">
                                <a14:useLocalDpi xmlns:a14="http://schemas.microsoft.com/office/drawing/2010/main" val="0"/>
                              </a:ext>
                            </a:extLst>
                          </a:blip>
                          <a:stretch>
                            <a:fillRect/>
                          </a:stretch>
                        </pic:blipFill>
                        <pic:spPr>
                          <a:xfrm>
                            <a:off x="0" y="0"/>
                            <a:ext cx="2176780" cy="337820"/>
                          </a:xfrm>
                          <a:prstGeom prst="rect">
                            <a:avLst/>
                          </a:prstGeom>
                        </pic:spPr>
                      </pic:pic>
                    </a:graphicData>
                  </a:graphic>
                  <wp14:sizeRelH relativeFrom="margin">
                    <wp14:pctWidth>0</wp14:pctWidth>
                  </wp14:sizeRelH>
                  <wp14:sizeRelV relativeFrom="margin">
                    <wp14:pctHeight>0</wp14:pctHeight>
                  </wp14:sizeRelV>
                </wp:anchor>
              </w:drawing>
            </w:r>
          </w:p>
        </w:tc>
      </w:tr>
      <w:tr w:rsidR="00A02BF8" w:rsidRPr="00700022" w14:paraId="0DD14B8E" w14:textId="77777777" w:rsidTr="00066583">
        <w:tc>
          <w:tcPr>
            <w:tcW w:w="997" w:type="dxa"/>
          </w:tcPr>
          <w:p w14:paraId="0DDD0B2A" w14:textId="77777777" w:rsidR="00A02BF8" w:rsidRPr="00700022" w:rsidRDefault="00A02BF8" w:rsidP="00E35555">
            <w:pPr>
              <w:pStyle w:val="Sectiontext0"/>
              <w:jc w:val="center"/>
            </w:pPr>
          </w:p>
        </w:tc>
        <w:tc>
          <w:tcPr>
            <w:tcW w:w="8367" w:type="dxa"/>
            <w:gridSpan w:val="3"/>
          </w:tcPr>
          <w:p w14:paraId="74020D9E" w14:textId="77777777" w:rsidR="00A02BF8" w:rsidRPr="00700022" w:rsidRDefault="00A02BF8" w:rsidP="00E35555">
            <w:pPr>
              <w:pStyle w:val="Sectiontext0"/>
              <w:rPr>
                <w:iCs/>
              </w:rPr>
            </w:pPr>
            <w:r w:rsidRPr="00700022">
              <w:rPr>
                <w:iCs/>
              </w:rPr>
              <w:t>Where:</w:t>
            </w:r>
          </w:p>
        </w:tc>
      </w:tr>
      <w:tr w:rsidR="00A02BF8" w:rsidRPr="00700022" w14:paraId="6699F49F" w14:textId="77777777" w:rsidTr="00066583">
        <w:tc>
          <w:tcPr>
            <w:tcW w:w="997" w:type="dxa"/>
          </w:tcPr>
          <w:p w14:paraId="314C4274" w14:textId="77777777" w:rsidR="00A02BF8" w:rsidRPr="00700022" w:rsidRDefault="00A02BF8" w:rsidP="00E35555">
            <w:pPr>
              <w:pStyle w:val="Sectiontext0"/>
              <w:jc w:val="center"/>
            </w:pPr>
          </w:p>
        </w:tc>
        <w:tc>
          <w:tcPr>
            <w:tcW w:w="704" w:type="dxa"/>
            <w:gridSpan w:val="2"/>
          </w:tcPr>
          <w:p w14:paraId="559E3B00" w14:textId="77777777" w:rsidR="00A02BF8" w:rsidRPr="00700022" w:rsidRDefault="00A02BF8" w:rsidP="00E35555">
            <w:pPr>
              <w:pStyle w:val="Sectiontext0"/>
              <w:rPr>
                <w:b/>
                <w:iCs/>
              </w:rPr>
            </w:pPr>
            <w:r w:rsidRPr="00700022">
              <w:rPr>
                <w:b/>
                <w:iCs/>
              </w:rPr>
              <w:t>NWP</w:t>
            </w:r>
          </w:p>
        </w:tc>
        <w:tc>
          <w:tcPr>
            <w:tcW w:w="7663" w:type="dxa"/>
          </w:tcPr>
          <w:p w14:paraId="324A4731" w14:textId="77777777" w:rsidR="00A02BF8" w:rsidRPr="00700022" w:rsidRDefault="00A02BF8" w:rsidP="00E35555">
            <w:pPr>
              <w:pStyle w:val="Sectiontext0"/>
              <w:rPr>
                <w:iCs/>
              </w:rPr>
            </w:pPr>
            <w:r w:rsidRPr="00700022">
              <w:t>is the number of days in the nonworking period in the pay fortnight.</w:t>
            </w:r>
          </w:p>
        </w:tc>
      </w:tr>
      <w:tr w:rsidR="00A02BF8" w:rsidRPr="00700022" w14:paraId="59F7881B" w14:textId="77777777" w:rsidTr="00066583">
        <w:tc>
          <w:tcPr>
            <w:tcW w:w="997" w:type="dxa"/>
          </w:tcPr>
          <w:p w14:paraId="3B4A5F17" w14:textId="77777777" w:rsidR="00A02BF8" w:rsidRPr="00700022" w:rsidRDefault="00A02BF8" w:rsidP="00E35555">
            <w:pPr>
              <w:pStyle w:val="Sectiontext0"/>
              <w:jc w:val="center"/>
            </w:pPr>
          </w:p>
        </w:tc>
        <w:tc>
          <w:tcPr>
            <w:tcW w:w="704" w:type="dxa"/>
            <w:gridSpan w:val="2"/>
          </w:tcPr>
          <w:p w14:paraId="2F2EBB57" w14:textId="77777777" w:rsidR="00A02BF8" w:rsidRPr="00700022" w:rsidRDefault="00A02BF8" w:rsidP="00E35555">
            <w:pPr>
              <w:pStyle w:val="Sectiontext0"/>
              <w:rPr>
                <w:b/>
                <w:iCs/>
              </w:rPr>
            </w:pPr>
            <w:r w:rsidRPr="00700022">
              <w:rPr>
                <w:b/>
                <w:iCs/>
              </w:rPr>
              <w:t>C</w:t>
            </w:r>
          </w:p>
        </w:tc>
        <w:tc>
          <w:tcPr>
            <w:tcW w:w="7663" w:type="dxa"/>
          </w:tcPr>
          <w:p w14:paraId="2ED5C51C" w14:textId="77777777" w:rsidR="00A02BF8" w:rsidRPr="00700022" w:rsidRDefault="00A02BF8" w:rsidP="00E35555">
            <w:pPr>
              <w:pStyle w:val="Sectiontext0"/>
              <w:rPr>
                <w:iCs/>
              </w:rPr>
            </w:pPr>
            <w:r w:rsidRPr="00700022">
              <w:rPr>
                <w:iCs/>
              </w:rPr>
              <w:t>is the fortnightly utilities contribution amount specified in section 7.10.9.1.</w:t>
            </w:r>
          </w:p>
        </w:tc>
      </w:tr>
    </w:tbl>
    <w:p w14:paraId="1899E909" w14:textId="77777777" w:rsidR="00A20732" w:rsidRDefault="00A20732">
      <w:pPr>
        <w:rPr>
          <w:rFonts w:ascii="Arial" w:hAnsi="Arial"/>
          <w:b/>
          <w:sz w:val="26"/>
          <w:lang w:val="en-AU"/>
        </w:rPr>
      </w:pPr>
      <w:r>
        <w:br w:type="page"/>
      </w:r>
    </w:p>
    <w:p w14:paraId="6EFFBBA7" w14:textId="37BE3F94" w:rsidR="002263AF" w:rsidRPr="00700022" w:rsidRDefault="002263AF" w:rsidP="0060734B">
      <w:pPr>
        <w:pStyle w:val="Heading4"/>
      </w:pPr>
      <w:bookmarkStart w:id="3460" w:name="_Toc177127316"/>
      <w:r w:rsidRPr="00700022">
        <w:lastRenderedPageBreak/>
        <w:t>Division 3: Assistance with utilities connections and bonds</w:t>
      </w:r>
      <w:bookmarkEnd w:id="3460"/>
    </w:p>
    <w:p w14:paraId="082D51D9" w14:textId="0C7E6693" w:rsidR="00496753" w:rsidRPr="00700022" w:rsidRDefault="00496753" w:rsidP="003A0A1A">
      <w:pPr>
        <w:pStyle w:val="Heading5"/>
      </w:pPr>
      <w:bookmarkStart w:id="3461" w:name="_Toc177127317"/>
      <w:r w:rsidRPr="00700022">
        <w:t>7.10.10</w:t>
      </w:r>
      <w:r w:rsidR="00E85499">
        <w:tab/>
      </w:r>
      <w:r w:rsidRPr="00700022">
        <w:t>Assistance with utility connection deposits</w:t>
      </w:r>
      <w:bookmarkEnd w:id="3461"/>
    </w:p>
    <w:tbl>
      <w:tblPr>
        <w:tblW w:w="9360" w:type="dxa"/>
        <w:tblInd w:w="113" w:type="dxa"/>
        <w:tblLayout w:type="fixed"/>
        <w:tblLook w:val="0000" w:firstRow="0" w:lastRow="0" w:firstColumn="0" w:lastColumn="0" w:noHBand="0" w:noVBand="0"/>
      </w:tblPr>
      <w:tblGrid>
        <w:gridCol w:w="992"/>
        <w:gridCol w:w="567"/>
        <w:gridCol w:w="7801"/>
      </w:tblGrid>
      <w:tr w:rsidR="00496753" w:rsidRPr="00700022" w14:paraId="643CFB32" w14:textId="77777777" w:rsidTr="00805C7F">
        <w:tc>
          <w:tcPr>
            <w:tcW w:w="992" w:type="dxa"/>
          </w:tcPr>
          <w:p w14:paraId="4DA9A3BC" w14:textId="77777777" w:rsidR="00496753" w:rsidRPr="00700022" w:rsidRDefault="00496753" w:rsidP="00E35555">
            <w:pPr>
              <w:pStyle w:val="Sectiontext0"/>
              <w:jc w:val="center"/>
            </w:pPr>
            <w:r w:rsidRPr="00700022">
              <w:t>1.</w:t>
            </w:r>
          </w:p>
        </w:tc>
        <w:tc>
          <w:tcPr>
            <w:tcW w:w="8368" w:type="dxa"/>
            <w:gridSpan w:val="2"/>
          </w:tcPr>
          <w:p w14:paraId="7FFB3C15" w14:textId="77777777" w:rsidR="00496753" w:rsidRPr="00700022" w:rsidRDefault="00496753" w:rsidP="00E35555">
            <w:pPr>
              <w:pStyle w:val="Sectiontext0"/>
            </w:pPr>
            <w:r w:rsidRPr="00700022">
              <w:t>A member is eligible for an advance for a utility connection deposit when they occupy a Service residence.</w:t>
            </w:r>
          </w:p>
        </w:tc>
      </w:tr>
      <w:tr w:rsidR="00496753" w:rsidRPr="00700022" w14:paraId="531E861B" w14:textId="77777777" w:rsidTr="00805C7F">
        <w:tc>
          <w:tcPr>
            <w:tcW w:w="992" w:type="dxa"/>
          </w:tcPr>
          <w:p w14:paraId="127D99E3" w14:textId="77777777" w:rsidR="00496753" w:rsidRPr="00700022" w:rsidRDefault="00496753" w:rsidP="00E35555">
            <w:pPr>
              <w:pStyle w:val="Sectiontext0"/>
              <w:jc w:val="center"/>
            </w:pPr>
            <w:r w:rsidRPr="00700022">
              <w:t>2.</w:t>
            </w:r>
          </w:p>
        </w:tc>
        <w:tc>
          <w:tcPr>
            <w:tcW w:w="8368" w:type="dxa"/>
            <w:gridSpan w:val="2"/>
          </w:tcPr>
          <w:p w14:paraId="77856271" w14:textId="77777777" w:rsidR="00496753" w:rsidRPr="00700022" w:rsidRDefault="00496753" w:rsidP="00E35555">
            <w:pPr>
              <w:pStyle w:val="Sectiontext0"/>
            </w:pPr>
            <w:r w:rsidRPr="00700022">
              <w:t>The advance is the full amount of the payment.</w:t>
            </w:r>
          </w:p>
        </w:tc>
      </w:tr>
      <w:tr w:rsidR="00496753" w:rsidRPr="00700022" w14:paraId="6154F33E" w14:textId="77777777" w:rsidTr="00805C7F">
        <w:tc>
          <w:tcPr>
            <w:tcW w:w="992" w:type="dxa"/>
          </w:tcPr>
          <w:p w14:paraId="550B99CA" w14:textId="77777777" w:rsidR="00496753" w:rsidRPr="00700022" w:rsidRDefault="00496753" w:rsidP="00E35555">
            <w:pPr>
              <w:pStyle w:val="Sectiontext0"/>
              <w:jc w:val="center"/>
            </w:pPr>
            <w:r w:rsidRPr="00700022">
              <w:t>3.</w:t>
            </w:r>
          </w:p>
        </w:tc>
        <w:tc>
          <w:tcPr>
            <w:tcW w:w="8368" w:type="dxa"/>
            <w:gridSpan w:val="2"/>
          </w:tcPr>
          <w:p w14:paraId="3917CE5F" w14:textId="77777777" w:rsidR="00496753" w:rsidRPr="00700022" w:rsidRDefault="00496753" w:rsidP="00E35555">
            <w:pPr>
              <w:pStyle w:val="Sectiontext0"/>
            </w:pPr>
            <w:r w:rsidRPr="00700022">
              <w:t xml:space="preserve">The member may ask for assistance for only a part of the utility connection deposit. </w:t>
            </w:r>
          </w:p>
        </w:tc>
      </w:tr>
      <w:tr w:rsidR="00807A3C" w:rsidRPr="00700022" w14:paraId="66E20494" w14:textId="77777777" w:rsidTr="00807A3C">
        <w:tblPrEx>
          <w:tblLook w:val="04A0" w:firstRow="1" w:lastRow="0" w:firstColumn="1" w:lastColumn="0" w:noHBand="0" w:noVBand="1"/>
        </w:tblPrEx>
        <w:tc>
          <w:tcPr>
            <w:tcW w:w="992" w:type="dxa"/>
          </w:tcPr>
          <w:p w14:paraId="59296CDA" w14:textId="77777777" w:rsidR="00807A3C" w:rsidRPr="00700022" w:rsidRDefault="00807A3C" w:rsidP="00E35555">
            <w:pPr>
              <w:pStyle w:val="Sectiontext0"/>
              <w:jc w:val="center"/>
            </w:pPr>
            <w:r w:rsidRPr="00700022">
              <w:t>4.</w:t>
            </w:r>
          </w:p>
        </w:tc>
        <w:tc>
          <w:tcPr>
            <w:tcW w:w="8368" w:type="dxa"/>
            <w:gridSpan w:val="2"/>
          </w:tcPr>
          <w:p w14:paraId="2541C2FC" w14:textId="77777777" w:rsidR="00807A3C" w:rsidRPr="00700022" w:rsidRDefault="00807A3C" w:rsidP="00E35555">
            <w:pPr>
              <w:pStyle w:val="Sectiontext0"/>
            </w:pPr>
            <w:r w:rsidRPr="00700022">
              <w:t>If the member receives a refund for the utility connection deposit under subsection 1, the advance must be repaid at one of the following times.</w:t>
            </w:r>
          </w:p>
        </w:tc>
      </w:tr>
      <w:tr w:rsidR="00807A3C" w:rsidRPr="00700022" w14:paraId="6205F6EC" w14:textId="77777777" w:rsidTr="004B13ED">
        <w:tblPrEx>
          <w:tblLook w:val="04A0" w:firstRow="1" w:lastRow="0" w:firstColumn="1" w:lastColumn="0" w:noHBand="0" w:noVBand="1"/>
        </w:tblPrEx>
        <w:tc>
          <w:tcPr>
            <w:tcW w:w="992" w:type="dxa"/>
          </w:tcPr>
          <w:p w14:paraId="056F8534" w14:textId="77777777" w:rsidR="00807A3C" w:rsidRPr="00700022" w:rsidRDefault="00807A3C" w:rsidP="00E35555">
            <w:pPr>
              <w:pStyle w:val="Sectiontext0"/>
              <w:jc w:val="center"/>
            </w:pPr>
          </w:p>
        </w:tc>
        <w:tc>
          <w:tcPr>
            <w:tcW w:w="567" w:type="dxa"/>
          </w:tcPr>
          <w:p w14:paraId="2255C22E" w14:textId="77777777" w:rsidR="00807A3C" w:rsidRPr="00700022" w:rsidRDefault="00807A3C" w:rsidP="00E35555">
            <w:pPr>
              <w:pStyle w:val="Sectiontext0"/>
            </w:pPr>
            <w:r w:rsidRPr="00700022">
              <w:t>a.</w:t>
            </w:r>
          </w:p>
        </w:tc>
        <w:tc>
          <w:tcPr>
            <w:tcW w:w="7801" w:type="dxa"/>
          </w:tcPr>
          <w:p w14:paraId="4F073195" w14:textId="77777777" w:rsidR="00807A3C" w:rsidRPr="00700022" w:rsidRDefault="00807A3C" w:rsidP="00E35555">
            <w:pPr>
              <w:pStyle w:val="Sectiontext0"/>
            </w:pPr>
            <w:r w:rsidRPr="00700022">
              <w:t>If the member no longer occupies the Service residence — immediately after it is refunded.</w:t>
            </w:r>
          </w:p>
        </w:tc>
      </w:tr>
      <w:tr w:rsidR="00807A3C" w:rsidRPr="00700022" w14:paraId="44428D3E" w14:textId="77777777" w:rsidTr="004B13ED">
        <w:tblPrEx>
          <w:tblLook w:val="04A0" w:firstRow="1" w:lastRow="0" w:firstColumn="1" w:lastColumn="0" w:noHBand="0" w:noVBand="1"/>
        </w:tblPrEx>
        <w:tc>
          <w:tcPr>
            <w:tcW w:w="992" w:type="dxa"/>
          </w:tcPr>
          <w:p w14:paraId="19DE94C0" w14:textId="77777777" w:rsidR="00807A3C" w:rsidRPr="00700022" w:rsidRDefault="00807A3C" w:rsidP="00E35555">
            <w:pPr>
              <w:pStyle w:val="Sectiontext0"/>
              <w:jc w:val="center"/>
            </w:pPr>
          </w:p>
        </w:tc>
        <w:tc>
          <w:tcPr>
            <w:tcW w:w="567" w:type="dxa"/>
          </w:tcPr>
          <w:p w14:paraId="0AFD5B80" w14:textId="77777777" w:rsidR="00807A3C" w:rsidRPr="00700022" w:rsidRDefault="00807A3C" w:rsidP="00E35555">
            <w:pPr>
              <w:pStyle w:val="Sectiontext0"/>
            </w:pPr>
            <w:r w:rsidRPr="00700022">
              <w:t>b.</w:t>
            </w:r>
          </w:p>
        </w:tc>
        <w:tc>
          <w:tcPr>
            <w:tcW w:w="7801" w:type="dxa"/>
          </w:tcPr>
          <w:p w14:paraId="34ABF77F" w14:textId="77777777" w:rsidR="00807A3C" w:rsidRPr="00700022" w:rsidRDefault="00807A3C" w:rsidP="00E35555">
            <w:pPr>
              <w:pStyle w:val="Sectiontext0"/>
            </w:pPr>
            <w:r w:rsidRPr="00700022">
              <w:t>If the member is still occupying the Service residence —the day their eligibility for the Service residence ends.</w:t>
            </w:r>
          </w:p>
        </w:tc>
      </w:tr>
      <w:tr w:rsidR="00496753" w:rsidRPr="00700022" w14:paraId="6B5E4B3E" w14:textId="77777777" w:rsidTr="00805C7F">
        <w:tc>
          <w:tcPr>
            <w:tcW w:w="992" w:type="dxa"/>
          </w:tcPr>
          <w:p w14:paraId="4BCEE01F" w14:textId="77777777" w:rsidR="00496753" w:rsidRPr="00700022" w:rsidRDefault="00496753" w:rsidP="00E35555">
            <w:pPr>
              <w:pStyle w:val="Sectiontext0"/>
              <w:jc w:val="center"/>
            </w:pPr>
            <w:r w:rsidRPr="00700022">
              <w:t>5.</w:t>
            </w:r>
          </w:p>
        </w:tc>
        <w:tc>
          <w:tcPr>
            <w:tcW w:w="8368" w:type="dxa"/>
            <w:gridSpan w:val="2"/>
          </w:tcPr>
          <w:p w14:paraId="5A78E7B7" w14:textId="77777777" w:rsidR="00496753" w:rsidRPr="00700022" w:rsidRDefault="00496753" w:rsidP="00E35555">
            <w:pPr>
              <w:pStyle w:val="Sectiontext0"/>
            </w:pPr>
            <w:r w:rsidRPr="00700022">
              <w:t>If the member gets any interest on money the utility company refunds to them, they must pay the interest to the Commonwealth.</w:t>
            </w:r>
          </w:p>
        </w:tc>
      </w:tr>
    </w:tbl>
    <w:p w14:paraId="1B797BB7" w14:textId="39FB801B" w:rsidR="00496753" w:rsidRPr="00700022" w:rsidRDefault="00496753" w:rsidP="003A0A1A">
      <w:pPr>
        <w:pStyle w:val="Heading5"/>
      </w:pPr>
      <w:bookmarkStart w:id="3462" w:name="bk1039327520Advancepaymentofutilityconn"/>
      <w:bookmarkStart w:id="3463" w:name="_Toc177127318"/>
      <w:r w:rsidRPr="00700022">
        <w:t>7.10.11</w:t>
      </w:r>
      <w:r w:rsidR="00E85499">
        <w:tab/>
      </w:r>
      <w:r w:rsidRPr="00700022">
        <w:t>Advance payment of utility connection deposit when sharing</w:t>
      </w:r>
      <w:bookmarkEnd w:id="3463"/>
    </w:p>
    <w:tbl>
      <w:tblPr>
        <w:tblW w:w="0" w:type="auto"/>
        <w:tblInd w:w="113" w:type="dxa"/>
        <w:tblLayout w:type="fixed"/>
        <w:tblLook w:val="0000" w:firstRow="0" w:lastRow="0" w:firstColumn="0" w:lastColumn="0" w:noHBand="0" w:noVBand="0"/>
      </w:tblPr>
      <w:tblGrid>
        <w:gridCol w:w="992"/>
        <w:gridCol w:w="8363"/>
      </w:tblGrid>
      <w:tr w:rsidR="00496753" w:rsidRPr="00700022" w14:paraId="26B5A651" w14:textId="77777777" w:rsidTr="00496753">
        <w:tc>
          <w:tcPr>
            <w:tcW w:w="992" w:type="dxa"/>
          </w:tcPr>
          <w:bookmarkEnd w:id="3462"/>
          <w:p w14:paraId="1E8BEE6E" w14:textId="77777777" w:rsidR="00496753" w:rsidRPr="00700022" w:rsidRDefault="00496753" w:rsidP="00E35555">
            <w:pPr>
              <w:pStyle w:val="Sectiontext0"/>
              <w:jc w:val="center"/>
            </w:pPr>
            <w:r w:rsidRPr="00700022">
              <w:t>1.</w:t>
            </w:r>
          </w:p>
        </w:tc>
        <w:tc>
          <w:tcPr>
            <w:tcW w:w="8363" w:type="dxa"/>
          </w:tcPr>
          <w:p w14:paraId="7946A85B" w14:textId="77777777" w:rsidR="00496753" w:rsidRPr="00700022" w:rsidRDefault="00496753" w:rsidP="00E35555">
            <w:pPr>
              <w:pStyle w:val="Sectiontext0"/>
            </w:pPr>
            <w:r w:rsidRPr="00700022">
              <w:t>This section applies to member who shares a Service residence with another person.</w:t>
            </w:r>
          </w:p>
        </w:tc>
      </w:tr>
      <w:tr w:rsidR="00496753" w:rsidRPr="00700022" w14:paraId="641E6494" w14:textId="77777777" w:rsidTr="00496753">
        <w:tc>
          <w:tcPr>
            <w:tcW w:w="992" w:type="dxa"/>
          </w:tcPr>
          <w:p w14:paraId="21BA43A0" w14:textId="77777777" w:rsidR="00496753" w:rsidRPr="00700022" w:rsidRDefault="00496753" w:rsidP="00E35555">
            <w:pPr>
              <w:pStyle w:val="Sectiontext0"/>
              <w:jc w:val="center"/>
            </w:pPr>
            <w:r w:rsidRPr="00700022">
              <w:t>2.</w:t>
            </w:r>
          </w:p>
        </w:tc>
        <w:tc>
          <w:tcPr>
            <w:tcW w:w="8363" w:type="dxa"/>
          </w:tcPr>
          <w:p w14:paraId="7241DF3F" w14:textId="158BB707" w:rsidR="00496753" w:rsidRPr="00700022" w:rsidRDefault="00496753" w:rsidP="00E35555">
            <w:pPr>
              <w:pStyle w:val="Sectiontext0"/>
            </w:pPr>
            <w:r w:rsidRPr="00700022">
              <w:t>The member can apply for an advance of the money they would be eligible for under section 7.10.10. They can apply for an advance of all or part of the amount.</w:t>
            </w:r>
          </w:p>
        </w:tc>
      </w:tr>
    </w:tbl>
    <w:p w14:paraId="7D0562CB" w14:textId="2F970F70" w:rsidR="00496753" w:rsidRPr="00700022" w:rsidRDefault="00496753" w:rsidP="003A0A1A">
      <w:pPr>
        <w:pStyle w:val="Heading5"/>
      </w:pPr>
      <w:bookmarkStart w:id="3464" w:name="bk1039327521Membertogiveevidenceofpayme"/>
      <w:bookmarkStart w:id="3465" w:name="_Toc177127319"/>
      <w:r w:rsidRPr="00700022">
        <w:t>7.10.12</w:t>
      </w:r>
      <w:r w:rsidR="00E85499">
        <w:tab/>
      </w:r>
      <w:r w:rsidRPr="00700022">
        <w:t>Member to give evidence of payment</w:t>
      </w:r>
      <w:bookmarkEnd w:id="3465"/>
    </w:p>
    <w:tbl>
      <w:tblPr>
        <w:tblW w:w="9355" w:type="dxa"/>
        <w:tblInd w:w="113" w:type="dxa"/>
        <w:tblLayout w:type="fixed"/>
        <w:tblLook w:val="0000" w:firstRow="0" w:lastRow="0" w:firstColumn="0" w:lastColumn="0" w:noHBand="0" w:noVBand="0"/>
      </w:tblPr>
      <w:tblGrid>
        <w:gridCol w:w="992"/>
        <w:gridCol w:w="8363"/>
      </w:tblGrid>
      <w:tr w:rsidR="00496753" w:rsidRPr="00700022" w14:paraId="7B4D0C71" w14:textId="77777777" w:rsidTr="00807A3C">
        <w:tc>
          <w:tcPr>
            <w:tcW w:w="992" w:type="dxa"/>
          </w:tcPr>
          <w:bookmarkEnd w:id="3464"/>
          <w:p w14:paraId="52AC0E90" w14:textId="77777777" w:rsidR="00496753" w:rsidRPr="00700022" w:rsidRDefault="00496753" w:rsidP="00E35555">
            <w:pPr>
              <w:pStyle w:val="Sectiontext0"/>
              <w:jc w:val="center"/>
            </w:pPr>
            <w:r w:rsidRPr="00700022">
              <w:t>1.</w:t>
            </w:r>
          </w:p>
        </w:tc>
        <w:tc>
          <w:tcPr>
            <w:tcW w:w="8363" w:type="dxa"/>
          </w:tcPr>
          <w:p w14:paraId="783DF0D5" w14:textId="563BA3A7" w:rsidR="00496753" w:rsidRPr="00700022" w:rsidRDefault="00496753" w:rsidP="00E35555">
            <w:pPr>
              <w:pStyle w:val="Sectiontext0"/>
            </w:pPr>
            <w:r w:rsidRPr="00700022">
              <w:t xml:space="preserve">A member who has been given an advance under section 7.10.10 must give </w:t>
            </w:r>
            <w:r w:rsidR="00D61A4F" w:rsidRPr="00700022">
              <w:t xml:space="preserve">Defence Housing Australia's Regional </w:t>
            </w:r>
            <w:r w:rsidR="00B97D45" w:rsidRPr="00652094">
              <w:rPr>
                <w:iCs/>
              </w:rPr>
              <w:t>Operations Manager</w:t>
            </w:r>
            <w:r w:rsidR="00D61A4F" w:rsidRPr="00700022">
              <w:t xml:space="preserve"> </w:t>
            </w:r>
            <w:r w:rsidRPr="00700022">
              <w:t>documents to show that they have used it for the intended purpose.</w:t>
            </w:r>
          </w:p>
        </w:tc>
      </w:tr>
      <w:tr w:rsidR="00496753" w:rsidRPr="00700022" w14:paraId="081C2E51" w14:textId="77777777" w:rsidTr="00807A3C">
        <w:tc>
          <w:tcPr>
            <w:tcW w:w="992" w:type="dxa"/>
          </w:tcPr>
          <w:p w14:paraId="55E34F00" w14:textId="77777777" w:rsidR="00496753" w:rsidRPr="00700022" w:rsidRDefault="00496753" w:rsidP="00E35555">
            <w:pPr>
              <w:pStyle w:val="Sectiontext0"/>
              <w:jc w:val="center"/>
            </w:pPr>
            <w:r w:rsidRPr="00700022">
              <w:t>2.</w:t>
            </w:r>
          </w:p>
        </w:tc>
        <w:tc>
          <w:tcPr>
            <w:tcW w:w="8363" w:type="dxa"/>
          </w:tcPr>
          <w:p w14:paraId="0C5A87E6" w14:textId="77777777" w:rsidR="00496753" w:rsidRPr="00700022" w:rsidRDefault="00496753" w:rsidP="00E35555">
            <w:pPr>
              <w:pStyle w:val="Sectiontext0"/>
            </w:pPr>
            <w:r w:rsidRPr="00700022">
              <w:t>The documents must be provided within 14 days of occupying the Service residence.</w:t>
            </w:r>
          </w:p>
        </w:tc>
      </w:tr>
    </w:tbl>
    <w:p w14:paraId="46CE05B5" w14:textId="63C3D195" w:rsidR="00807A3C" w:rsidRPr="00700022" w:rsidRDefault="00807A3C" w:rsidP="00807A3C">
      <w:pPr>
        <w:pStyle w:val="Heading5"/>
      </w:pPr>
      <w:bookmarkStart w:id="3466" w:name="_Toc86335961"/>
      <w:bookmarkStart w:id="3467" w:name="bk1039327522Unusedadvancestoberepaid"/>
      <w:bookmarkStart w:id="3468" w:name="_Toc177127320"/>
      <w:r w:rsidRPr="00700022">
        <w:t>7.10.13</w:t>
      </w:r>
      <w:r w:rsidR="00E85499">
        <w:tab/>
      </w:r>
      <w:r w:rsidRPr="00700022">
        <w:t>Unused advances to be repaid</w:t>
      </w:r>
      <w:bookmarkEnd w:id="3466"/>
      <w:bookmarkEnd w:id="3468"/>
      <w:r w:rsidRPr="00700022">
        <w:t xml:space="preserve"> </w:t>
      </w:r>
    </w:p>
    <w:tbl>
      <w:tblPr>
        <w:tblW w:w="9364" w:type="dxa"/>
        <w:tblInd w:w="108" w:type="dxa"/>
        <w:tblLayout w:type="fixed"/>
        <w:tblLook w:val="0000" w:firstRow="0" w:lastRow="0" w:firstColumn="0" w:lastColumn="0" w:noHBand="0" w:noVBand="0"/>
      </w:tblPr>
      <w:tblGrid>
        <w:gridCol w:w="997"/>
        <w:gridCol w:w="567"/>
        <w:gridCol w:w="7800"/>
      </w:tblGrid>
      <w:tr w:rsidR="00807A3C" w:rsidRPr="00700022" w14:paraId="13AD2C51" w14:textId="77777777" w:rsidTr="004B13ED">
        <w:tc>
          <w:tcPr>
            <w:tcW w:w="997" w:type="dxa"/>
          </w:tcPr>
          <w:p w14:paraId="68BDCEA3" w14:textId="77777777" w:rsidR="00807A3C" w:rsidRPr="00700022" w:rsidRDefault="00807A3C" w:rsidP="00E35555">
            <w:pPr>
              <w:pStyle w:val="Sectiontext0"/>
              <w:jc w:val="center"/>
            </w:pPr>
            <w:r w:rsidRPr="00700022">
              <w:t>1.</w:t>
            </w:r>
          </w:p>
        </w:tc>
        <w:tc>
          <w:tcPr>
            <w:tcW w:w="8367" w:type="dxa"/>
            <w:gridSpan w:val="2"/>
          </w:tcPr>
          <w:p w14:paraId="54AD33E8" w14:textId="77777777" w:rsidR="00807A3C" w:rsidRPr="00700022" w:rsidRDefault="00807A3C" w:rsidP="00E35555">
            <w:pPr>
              <w:pStyle w:val="Sectiontext0"/>
            </w:pPr>
            <w:r w:rsidRPr="00700022">
              <w:t>A member must immediately repay any part of an advance that meets any of the following.</w:t>
            </w:r>
          </w:p>
        </w:tc>
      </w:tr>
      <w:tr w:rsidR="00807A3C" w:rsidRPr="00700022" w14:paraId="7252B94C" w14:textId="77777777" w:rsidTr="004B13ED">
        <w:tc>
          <w:tcPr>
            <w:tcW w:w="997" w:type="dxa"/>
          </w:tcPr>
          <w:p w14:paraId="7589DB84" w14:textId="77777777" w:rsidR="00807A3C" w:rsidRPr="00700022" w:rsidRDefault="00807A3C" w:rsidP="00E35555">
            <w:pPr>
              <w:pStyle w:val="Sectiontext0"/>
            </w:pPr>
          </w:p>
        </w:tc>
        <w:tc>
          <w:tcPr>
            <w:tcW w:w="567" w:type="dxa"/>
          </w:tcPr>
          <w:p w14:paraId="44B74AB8" w14:textId="77777777" w:rsidR="00807A3C" w:rsidRPr="00700022" w:rsidRDefault="00807A3C" w:rsidP="00E35555">
            <w:pPr>
              <w:pStyle w:val="Sectiontext0"/>
            </w:pPr>
            <w:r w:rsidRPr="00700022">
              <w:t>a.</w:t>
            </w:r>
          </w:p>
        </w:tc>
        <w:tc>
          <w:tcPr>
            <w:tcW w:w="7800" w:type="dxa"/>
          </w:tcPr>
          <w:p w14:paraId="46BA40BF" w14:textId="77777777" w:rsidR="00807A3C" w:rsidRPr="00700022" w:rsidRDefault="00807A3C" w:rsidP="00E35555">
            <w:pPr>
              <w:pStyle w:val="Sectiontext0"/>
            </w:pPr>
            <w:r w:rsidRPr="00700022">
              <w:t>It is not used for its intended purposes.</w:t>
            </w:r>
          </w:p>
        </w:tc>
      </w:tr>
      <w:tr w:rsidR="00807A3C" w:rsidRPr="00700022" w14:paraId="678B1E75" w14:textId="77777777" w:rsidTr="004B13ED">
        <w:tc>
          <w:tcPr>
            <w:tcW w:w="997" w:type="dxa"/>
          </w:tcPr>
          <w:p w14:paraId="6A9B979C" w14:textId="77777777" w:rsidR="00807A3C" w:rsidRPr="00700022" w:rsidRDefault="00807A3C" w:rsidP="00E35555">
            <w:pPr>
              <w:pStyle w:val="Sectiontext0"/>
            </w:pPr>
          </w:p>
        </w:tc>
        <w:tc>
          <w:tcPr>
            <w:tcW w:w="567" w:type="dxa"/>
          </w:tcPr>
          <w:p w14:paraId="6E143760" w14:textId="77777777" w:rsidR="00807A3C" w:rsidRPr="00700022" w:rsidRDefault="00807A3C" w:rsidP="00E35555">
            <w:pPr>
              <w:pStyle w:val="Sectiontext0"/>
            </w:pPr>
            <w:r w:rsidRPr="00700022">
              <w:t>b.</w:t>
            </w:r>
          </w:p>
        </w:tc>
        <w:tc>
          <w:tcPr>
            <w:tcW w:w="7800" w:type="dxa"/>
          </w:tcPr>
          <w:p w14:paraId="189D59CF" w14:textId="77777777" w:rsidR="00807A3C" w:rsidRPr="00700022" w:rsidRDefault="00807A3C" w:rsidP="00E35555">
            <w:pPr>
              <w:pStyle w:val="Sectiontext0"/>
            </w:pPr>
            <w:r w:rsidRPr="00700022">
              <w:t>It has not been paid or lodged.</w:t>
            </w:r>
          </w:p>
        </w:tc>
      </w:tr>
      <w:bookmarkEnd w:id="3467"/>
    </w:tbl>
    <w:p w14:paraId="1496A044" w14:textId="77777777" w:rsidR="00B80306" w:rsidRPr="00700022" w:rsidRDefault="00B80306">
      <w:pPr>
        <w:rPr>
          <w:rFonts w:ascii="Arial Bold" w:hAnsi="Arial Bold" w:cs="Arial"/>
          <w:sz w:val="26"/>
          <w:szCs w:val="26"/>
          <w:lang w:val="en-AU"/>
        </w:rPr>
      </w:pPr>
      <w:r w:rsidRPr="00700022">
        <w:rPr>
          <w:rFonts w:cs="Arial"/>
          <w:szCs w:val="26"/>
        </w:rPr>
        <w:br w:type="page"/>
      </w:r>
    </w:p>
    <w:p w14:paraId="33079ABA" w14:textId="77777777" w:rsidR="00627521" w:rsidRPr="006F2A97" w:rsidRDefault="00627521" w:rsidP="00A607CC">
      <w:pPr>
        <w:pStyle w:val="Heading4"/>
      </w:pPr>
      <w:bookmarkStart w:id="3469" w:name="_Toc177127321"/>
      <w:r w:rsidRPr="006F2A97">
        <w:lastRenderedPageBreak/>
        <w:t>Annex 7.A: Contributions for Service residence or rent band choice accommodation</w:t>
      </w:r>
      <w:bookmarkEnd w:id="3469"/>
    </w:p>
    <w:p w14:paraId="45C79455" w14:textId="282C463C" w:rsidR="00627521" w:rsidRPr="00A607CC" w:rsidRDefault="008A0AE8" w:rsidP="008A0AE8">
      <w:pPr>
        <w:pStyle w:val="Heading7"/>
      </w:pPr>
      <w:bookmarkStart w:id="3470" w:name="_Toc177127322"/>
      <w:r>
        <w:t>Part 1:</w:t>
      </w:r>
      <w:r>
        <w:tab/>
      </w:r>
      <w:r w:rsidR="00627521" w:rsidRPr="00A607CC">
        <w:t xml:space="preserve">Contribution for a Service </w:t>
      </w:r>
      <w:r w:rsidR="00627521" w:rsidRPr="008A0AE8">
        <w:t>residence</w:t>
      </w:r>
      <w:r w:rsidR="00627521" w:rsidRPr="00A607CC">
        <w:t xml:space="preserve"> – member </w:t>
      </w:r>
      <w:r w:rsidR="00066583" w:rsidRPr="00A607CC">
        <w:t>accompanied resident family and no unaccompanied resident family</w:t>
      </w:r>
      <w:bookmarkEnd w:id="3470"/>
    </w:p>
    <w:tbl>
      <w:tblPr>
        <w:tblW w:w="9360" w:type="dxa"/>
        <w:tblInd w:w="113" w:type="dxa"/>
        <w:tblLayout w:type="fixed"/>
        <w:tblLook w:val="0000" w:firstRow="0" w:lastRow="0" w:firstColumn="0" w:lastColumn="0" w:noHBand="0" w:noVBand="0"/>
      </w:tblPr>
      <w:tblGrid>
        <w:gridCol w:w="992"/>
        <w:gridCol w:w="8368"/>
      </w:tblGrid>
      <w:tr w:rsidR="00627521" w:rsidRPr="006F2A97" w14:paraId="6CB81E32" w14:textId="77777777" w:rsidTr="000B7FE1">
        <w:trPr>
          <w:trHeight w:val="445"/>
        </w:trPr>
        <w:tc>
          <w:tcPr>
            <w:tcW w:w="992" w:type="dxa"/>
          </w:tcPr>
          <w:p w14:paraId="149254A7" w14:textId="77777777" w:rsidR="00627521" w:rsidRPr="006F2A97" w:rsidRDefault="00627521" w:rsidP="000B7FE1">
            <w:pPr>
              <w:pStyle w:val="Sectiontext0"/>
              <w:jc w:val="center"/>
            </w:pPr>
          </w:p>
        </w:tc>
        <w:tc>
          <w:tcPr>
            <w:tcW w:w="8368" w:type="dxa"/>
          </w:tcPr>
          <w:p w14:paraId="4CC640FE" w14:textId="77777777" w:rsidR="00627521" w:rsidRPr="006F2A97" w:rsidRDefault="00627521" w:rsidP="000B7FE1">
            <w:pPr>
              <w:pStyle w:val="Sectiontext0"/>
              <w:rPr>
                <w:iCs/>
              </w:rPr>
            </w:pPr>
            <w:r w:rsidRPr="00E1117E">
              <w:rPr>
                <w:iCs/>
              </w:rPr>
              <w:t xml:space="preserve">The contribution for a member holding a rank in column A of the following table who is occupying a Service residence with a classification in column B is </w:t>
            </w:r>
            <w:r>
              <w:t>the amount in column C of the same item</w:t>
            </w:r>
          </w:p>
        </w:tc>
      </w:tr>
    </w:tbl>
    <w:p w14:paraId="6E6B60C4" w14:textId="77777777" w:rsidR="00627521" w:rsidRPr="006F2A97" w:rsidRDefault="00627521" w:rsidP="00627521">
      <w:pPr>
        <w:rPr>
          <w:rFonts w:eastAsiaTheme="majorEastAsia"/>
        </w:rPr>
      </w:pPr>
    </w:p>
    <w:tbl>
      <w:tblPr>
        <w:tblW w:w="8377"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272"/>
        <w:gridCol w:w="2130"/>
        <w:gridCol w:w="3408"/>
      </w:tblGrid>
      <w:tr w:rsidR="00627521" w:rsidRPr="00B86B29" w14:paraId="77AB95DC" w14:textId="77777777" w:rsidTr="00CE5C09">
        <w:trPr>
          <w:cantSplit/>
        </w:trPr>
        <w:tc>
          <w:tcPr>
            <w:tcW w:w="567" w:type="dxa"/>
          </w:tcPr>
          <w:p w14:paraId="286C421B" w14:textId="77777777" w:rsidR="00627521" w:rsidRPr="00B86B29" w:rsidRDefault="00627521" w:rsidP="00F877E7">
            <w:pPr>
              <w:pStyle w:val="TableHeaderArial"/>
            </w:pPr>
            <w:r w:rsidRPr="00B86B29">
              <w:t>Item</w:t>
            </w:r>
          </w:p>
        </w:tc>
        <w:tc>
          <w:tcPr>
            <w:tcW w:w="2272" w:type="dxa"/>
          </w:tcPr>
          <w:p w14:paraId="5C30C5DF" w14:textId="77777777" w:rsidR="00627521" w:rsidRPr="00B86B29" w:rsidRDefault="00627521" w:rsidP="00F877E7">
            <w:pPr>
              <w:pStyle w:val="TableHeaderArial"/>
              <w:rPr>
                <w:bCs/>
              </w:rPr>
            </w:pPr>
            <w:r w:rsidRPr="00B86B29">
              <w:rPr>
                <w:bCs/>
              </w:rPr>
              <w:t>Column A</w:t>
            </w:r>
          </w:p>
          <w:p w14:paraId="5623E177" w14:textId="77777777" w:rsidR="00627521" w:rsidRPr="00B86B29" w:rsidRDefault="00627521" w:rsidP="00F877E7">
            <w:pPr>
              <w:pStyle w:val="TableHeaderArial"/>
            </w:pPr>
            <w:r w:rsidRPr="00B86B29">
              <w:rPr>
                <w:bCs/>
              </w:rPr>
              <w:t>Rank</w:t>
            </w:r>
          </w:p>
        </w:tc>
        <w:tc>
          <w:tcPr>
            <w:tcW w:w="2130" w:type="dxa"/>
          </w:tcPr>
          <w:p w14:paraId="398D69D3" w14:textId="77777777" w:rsidR="00627521" w:rsidRPr="00B86B29" w:rsidRDefault="00627521" w:rsidP="00F877E7">
            <w:pPr>
              <w:pStyle w:val="TableHeaderArial"/>
              <w:rPr>
                <w:bCs/>
              </w:rPr>
            </w:pPr>
            <w:r w:rsidRPr="00B86B29">
              <w:rPr>
                <w:bCs/>
              </w:rPr>
              <w:t>Column B</w:t>
            </w:r>
          </w:p>
          <w:p w14:paraId="01218418" w14:textId="77777777" w:rsidR="00627521" w:rsidRPr="00B86B29" w:rsidRDefault="00627521" w:rsidP="00F877E7">
            <w:pPr>
              <w:pStyle w:val="TableHeaderArial"/>
            </w:pPr>
            <w:r w:rsidRPr="00B86B29">
              <w:rPr>
                <w:bCs/>
              </w:rPr>
              <w:t>Service residence classification</w:t>
            </w:r>
          </w:p>
        </w:tc>
        <w:tc>
          <w:tcPr>
            <w:tcW w:w="3408" w:type="dxa"/>
          </w:tcPr>
          <w:p w14:paraId="7DD54849" w14:textId="77777777" w:rsidR="00627521" w:rsidRPr="00B86B29" w:rsidRDefault="00627521" w:rsidP="00F877E7">
            <w:pPr>
              <w:pStyle w:val="TableHeaderArial"/>
              <w:rPr>
                <w:rFonts w:eastAsia="Calibri" w:cs="Arial"/>
                <w:lang w:eastAsia="en-US"/>
              </w:rPr>
            </w:pPr>
            <w:r w:rsidRPr="00B86B29">
              <w:rPr>
                <w:rFonts w:eastAsia="Calibri" w:cs="Arial"/>
                <w:bCs/>
                <w:lang w:eastAsia="en-US"/>
              </w:rPr>
              <w:t xml:space="preserve">Column C </w:t>
            </w:r>
          </w:p>
          <w:p w14:paraId="7A4301DE" w14:textId="77777777" w:rsidR="00627521" w:rsidRPr="00B86B29" w:rsidRDefault="00627521" w:rsidP="00F877E7">
            <w:pPr>
              <w:pStyle w:val="TableHeaderArial"/>
            </w:pPr>
            <w:r w:rsidRPr="00B86B29">
              <w:rPr>
                <w:bCs/>
              </w:rPr>
              <w:t xml:space="preserve">Contribution ($) </w:t>
            </w:r>
          </w:p>
        </w:tc>
      </w:tr>
      <w:tr w:rsidR="00627521" w:rsidRPr="00B86B29" w14:paraId="7F67F818" w14:textId="77777777" w:rsidTr="00CE5C09">
        <w:trPr>
          <w:cantSplit/>
          <w:trHeight w:val="1285"/>
        </w:trPr>
        <w:tc>
          <w:tcPr>
            <w:tcW w:w="567" w:type="dxa"/>
          </w:tcPr>
          <w:p w14:paraId="0CA10EA3" w14:textId="77777777" w:rsidR="00627521" w:rsidRPr="00B86B29" w:rsidRDefault="00627521" w:rsidP="00F877E7">
            <w:pPr>
              <w:pStyle w:val="Tabletext2"/>
              <w:jc w:val="center"/>
            </w:pPr>
            <w:r w:rsidRPr="00B86B29">
              <w:t>1.</w:t>
            </w:r>
          </w:p>
        </w:tc>
        <w:tc>
          <w:tcPr>
            <w:tcW w:w="2272" w:type="dxa"/>
          </w:tcPr>
          <w:p w14:paraId="19BB447B" w14:textId="075FBA2C" w:rsidR="00627521" w:rsidRPr="00B86B29" w:rsidRDefault="00627521" w:rsidP="00F877E7">
            <w:pPr>
              <w:pStyle w:val="Tabletext2"/>
              <w:rPr>
                <w:rFonts w:eastAsia="Calibri" w:cs="Arial"/>
                <w:color w:val="000000"/>
                <w:lang w:eastAsia="en-US"/>
              </w:rPr>
            </w:pPr>
            <w:r w:rsidRPr="00B86B29">
              <w:rPr>
                <w:rFonts w:eastAsia="Calibri" w:cs="Arial"/>
                <w:color w:val="000000"/>
                <w:lang w:eastAsia="en-US"/>
              </w:rPr>
              <w:t>Lieutenant, Second Lieutenant, Staff Cadet or Officer Cadet, Staff Sergeant, Sergeant, or Corporal or lower</w:t>
            </w:r>
          </w:p>
        </w:tc>
        <w:tc>
          <w:tcPr>
            <w:tcW w:w="2130" w:type="dxa"/>
          </w:tcPr>
          <w:p w14:paraId="403EDE2D" w14:textId="77777777" w:rsidR="00627521" w:rsidRPr="00B86B29" w:rsidRDefault="00627521" w:rsidP="00C65B24">
            <w:pPr>
              <w:pStyle w:val="Tabletext2"/>
            </w:pPr>
            <w:r w:rsidRPr="00B86B29">
              <w:t>Rent Band 1 or 2</w:t>
            </w:r>
          </w:p>
          <w:p w14:paraId="46DE46BA" w14:textId="77777777" w:rsidR="00627521" w:rsidRPr="00B86B29" w:rsidRDefault="00627521" w:rsidP="00C65B24">
            <w:pPr>
              <w:pStyle w:val="Tabletext2"/>
            </w:pPr>
          </w:p>
        </w:tc>
        <w:tc>
          <w:tcPr>
            <w:tcW w:w="3408" w:type="dxa"/>
          </w:tcPr>
          <w:p w14:paraId="584C3A5D" w14:textId="0ED1B51F" w:rsidR="00627521" w:rsidRPr="00AE6DFA" w:rsidRDefault="00C65B24" w:rsidP="00F877E7">
            <w:pPr>
              <w:pStyle w:val="Tabletext2"/>
              <w:jc w:val="center"/>
            </w:pPr>
            <w:r>
              <w:t>594.13</w:t>
            </w:r>
          </w:p>
        </w:tc>
      </w:tr>
      <w:tr w:rsidR="00627521" w:rsidRPr="00B86B29" w14:paraId="7AEFB8FB" w14:textId="77777777" w:rsidTr="00CE5C09">
        <w:trPr>
          <w:cantSplit/>
          <w:trHeight w:val="638"/>
        </w:trPr>
        <w:tc>
          <w:tcPr>
            <w:tcW w:w="567" w:type="dxa"/>
            <w:vMerge w:val="restart"/>
          </w:tcPr>
          <w:p w14:paraId="52A5A9A7" w14:textId="77777777" w:rsidR="00627521" w:rsidRPr="00B86B29" w:rsidRDefault="00627521" w:rsidP="00F877E7">
            <w:pPr>
              <w:pStyle w:val="Tabletext2"/>
              <w:jc w:val="center"/>
            </w:pPr>
            <w:r w:rsidRPr="00B86B29">
              <w:t>2.</w:t>
            </w:r>
          </w:p>
        </w:tc>
        <w:tc>
          <w:tcPr>
            <w:tcW w:w="2272" w:type="dxa"/>
            <w:vMerge w:val="restart"/>
          </w:tcPr>
          <w:p w14:paraId="386A4C1A" w14:textId="7E75E819" w:rsidR="00627521" w:rsidRPr="00B86B29" w:rsidRDefault="00627521" w:rsidP="00F877E7">
            <w:pPr>
              <w:pStyle w:val="Tabletext2"/>
              <w:rPr>
                <w:rFonts w:eastAsia="Calibri" w:cs="Arial"/>
                <w:color w:val="000000"/>
                <w:lang w:eastAsia="en-US"/>
              </w:rPr>
            </w:pPr>
            <w:r w:rsidRPr="00B86B29">
              <w:rPr>
                <w:rFonts w:eastAsia="Calibri" w:cs="Arial"/>
                <w:color w:val="000000"/>
                <w:lang w:eastAsia="en-US"/>
              </w:rPr>
              <w:t>Captain, Regimental Sergeant Major of the Army, Warrant Officer Class 1 or Warrant Officer Class 2</w:t>
            </w:r>
          </w:p>
        </w:tc>
        <w:tc>
          <w:tcPr>
            <w:tcW w:w="2130" w:type="dxa"/>
          </w:tcPr>
          <w:p w14:paraId="60F65284" w14:textId="77777777" w:rsidR="00627521" w:rsidRPr="00B86B29" w:rsidRDefault="00627521" w:rsidP="00C65B24">
            <w:pPr>
              <w:pStyle w:val="Tabletext2"/>
            </w:pPr>
            <w:r w:rsidRPr="00B86B29">
              <w:t>Rent Band 1</w:t>
            </w:r>
          </w:p>
        </w:tc>
        <w:tc>
          <w:tcPr>
            <w:tcW w:w="3408" w:type="dxa"/>
          </w:tcPr>
          <w:p w14:paraId="64C88052" w14:textId="4DC9CFAE" w:rsidR="00627521" w:rsidRPr="00AE6DFA" w:rsidRDefault="00C65B24" w:rsidP="00F877E7">
            <w:pPr>
              <w:pStyle w:val="Tabletext2"/>
              <w:jc w:val="center"/>
            </w:pPr>
            <w:r>
              <w:t>594.13</w:t>
            </w:r>
          </w:p>
        </w:tc>
      </w:tr>
      <w:tr w:rsidR="00627521" w:rsidRPr="00B86B29" w14:paraId="5EF37998" w14:textId="77777777" w:rsidTr="00CE5C09">
        <w:trPr>
          <w:cantSplit/>
          <w:trHeight w:val="173"/>
        </w:trPr>
        <w:tc>
          <w:tcPr>
            <w:tcW w:w="567" w:type="dxa"/>
            <w:vMerge/>
          </w:tcPr>
          <w:p w14:paraId="5998644D" w14:textId="77777777" w:rsidR="00627521" w:rsidRPr="00B86B29" w:rsidRDefault="00627521" w:rsidP="00F877E7">
            <w:pPr>
              <w:pStyle w:val="Tabletext2"/>
              <w:jc w:val="center"/>
            </w:pPr>
          </w:p>
        </w:tc>
        <w:tc>
          <w:tcPr>
            <w:tcW w:w="2272" w:type="dxa"/>
            <w:vMerge/>
          </w:tcPr>
          <w:p w14:paraId="464CC633" w14:textId="77777777" w:rsidR="00627521" w:rsidRPr="00B86B29" w:rsidRDefault="00627521" w:rsidP="00F877E7">
            <w:pPr>
              <w:pStyle w:val="Tabletext2"/>
              <w:rPr>
                <w:rFonts w:eastAsia="Calibri" w:cs="Arial"/>
                <w:color w:val="000000"/>
                <w:lang w:eastAsia="en-US"/>
              </w:rPr>
            </w:pPr>
          </w:p>
        </w:tc>
        <w:tc>
          <w:tcPr>
            <w:tcW w:w="2130" w:type="dxa"/>
          </w:tcPr>
          <w:p w14:paraId="0A5C5F68" w14:textId="77777777" w:rsidR="00627521" w:rsidRPr="00B86B29" w:rsidRDefault="00627521" w:rsidP="00C65B24">
            <w:pPr>
              <w:pStyle w:val="Tabletext2"/>
            </w:pPr>
            <w:r w:rsidRPr="00B86B29">
              <w:t>Rent Band 2 or 3</w:t>
            </w:r>
          </w:p>
        </w:tc>
        <w:tc>
          <w:tcPr>
            <w:tcW w:w="3408" w:type="dxa"/>
          </w:tcPr>
          <w:p w14:paraId="14C4DA32" w14:textId="0E86B3F0" w:rsidR="00627521" w:rsidRPr="00AE6DFA" w:rsidRDefault="00C65B24" w:rsidP="00F877E7">
            <w:pPr>
              <w:pStyle w:val="Tabletext2"/>
              <w:jc w:val="center"/>
            </w:pPr>
            <w:r>
              <w:t>738.48</w:t>
            </w:r>
          </w:p>
        </w:tc>
      </w:tr>
      <w:tr w:rsidR="00627521" w:rsidRPr="00B86B29" w14:paraId="3C5E376C" w14:textId="77777777" w:rsidTr="00CE5C09">
        <w:trPr>
          <w:cantSplit/>
          <w:trHeight w:val="293"/>
        </w:trPr>
        <w:tc>
          <w:tcPr>
            <w:tcW w:w="567" w:type="dxa"/>
            <w:vMerge w:val="restart"/>
          </w:tcPr>
          <w:p w14:paraId="3D8C965C" w14:textId="77777777" w:rsidR="00627521" w:rsidRPr="00B86B29" w:rsidRDefault="00627521" w:rsidP="00F877E7">
            <w:pPr>
              <w:pStyle w:val="Tabletext2"/>
              <w:jc w:val="center"/>
            </w:pPr>
            <w:r w:rsidRPr="00B86B29">
              <w:t>3.</w:t>
            </w:r>
          </w:p>
        </w:tc>
        <w:tc>
          <w:tcPr>
            <w:tcW w:w="2272" w:type="dxa"/>
            <w:vMerge w:val="restart"/>
          </w:tcPr>
          <w:p w14:paraId="55710E9A" w14:textId="77777777" w:rsidR="00627521" w:rsidRPr="00B86B29" w:rsidRDefault="00627521" w:rsidP="00F877E7">
            <w:pPr>
              <w:pStyle w:val="Tabletext2"/>
              <w:rPr>
                <w:rFonts w:eastAsia="Calibri" w:cs="Arial"/>
                <w:color w:val="000000"/>
                <w:lang w:eastAsia="en-US"/>
              </w:rPr>
            </w:pPr>
            <w:r w:rsidRPr="00B86B29">
              <w:rPr>
                <w:rFonts w:eastAsia="Calibri" w:cs="Arial"/>
                <w:color w:val="000000"/>
                <w:lang w:eastAsia="en-US"/>
              </w:rPr>
              <w:t>Lieutenant Colonel or Major</w:t>
            </w:r>
          </w:p>
        </w:tc>
        <w:tc>
          <w:tcPr>
            <w:tcW w:w="2130" w:type="dxa"/>
          </w:tcPr>
          <w:p w14:paraId="6D4A1936" w14:textId="77777777" w:rsidR="00627521" w:rsidRPr="00B86B29" w:rsidRDefault="00627521" w:rsidP="00C65B24">
            <w:pPr>
              <w:pStyle w:val="Tabletext2"/>
            </w:pPr>
            <w:r w:rsidRPr="00B86B29">
              <w:t>Rent Band 2</w:t>
            </w:r>
          </w:p>
        </w:tc>
        <w:tc>
          <w:tcPr>
            <w:tcW w:w="3408" w:type="dxa"/>
          </w:tcPr>
          <w:p w14:paraId="4EB622B4" w14:textId="610463AE" w:rsidR="00627521" w:rsidRPr="00AE6DFA" w:rsidRDefault="00C65B24" w:rsidP="00F877E7">
            <w:pPr>
              <w:pStyle w:val="Tabletext2"/>
              <w:jc w:val="center"/>
            </w:pPr>
            <w:r>
              <w:t>738.48</w:t>
            </w:r>
          </w:p>
        </w:tc>
      </w:tr>
      <w:tr w:rsidR="00627521" w:rsidRPr="00B86B29" w14:paraId="1930B3E8" w14:textId="77777777" w:rsidTr="00CE5C09">
        <w:trPr>
          <w:cantSplit/>
          <w:trHeight w:val="70"/>
        </w:trPr>
        <w:tc>
          <w:tcPr>
            <w:tcW w:w="567" w:type="dxa"/>
            <w:vMerge/>
          </w:tcPr>
          <w:p w14:paraId="0580F085" w14:textId="77777777" w:rsidR="00627521" w:rsidRPr="00B86B29" w:rsidRDefault="00627521" w:rsidP="00F877E7">
            <w:pPr>
              <w:pStyle w:val="Tabletext2"/>
              <w:jc w:val="center"/>
            </w:pPr>
          </w:p>
        </w:tc>
        <w:tc>
          <w:tcPr>
            <w:tcW w:w="2272" w:type="dxa"/>
            <w:vMerge/>
          </w:tcPr>
          <w:p w14:paraId="3E97E054" w14:textId="77777777" w:rsidR="00627521" w:rsidRPr="00B86B29" w:rsidRDefault="00627521" w:rsidP="00F877E7">
            <w:pPr>
              <w:pStyle w:val="Tabletext2"/>
              <w:rPr>
                <w:rFonts w:eastAsia="Calibri" w:cs="Arial"/>
                <w:color w:val="000000"/>
                <w:lang w:eastAsia="en-US"/>
              </w:rPr>
            </w:pPr>
          </w:p>
        </w:tc>
        <w:tc>
          <w:tcPr>
            <w:tcW w:w="2130" w:type="dxa"/>
          </w:tcPr>
          <w:p w14:paraId="6385D154" w14:textId="77777777" w:rsidR="00627521" w:rsidRPr="00B86B29" w:rsidRDefault="00627521" w:rsidP="00C65B24">
            <w:pPr>
              <w:pStyle w:val="Tabletext2"/>
            </w:pPr>
            <w:r w:rsidRPr="00B86B29">
              <w:t>Rent Band 3 or 4</w:t>
            </w:r>
          </w:p>
        </w:tc>
        <w:tc>
          <w:tcPr>
            <w:tcW w:w="3408" w:type="dxa"/>
          </w:tcPr>
          <w:p w14:paraId="1FBC630D" w14:textId="2FE9240C" w:rsidR="00627521" w:rsidRPr="00AE6DFA" w:rsidRDefault="00C65B24" w:rsidP="00F877E7">
            <w:pPr>
              <w:pStyle w:val="Tabletext2"/>
              <w:jc w:val="center"/>
            </w:pPr>
            <w:r>
              <w:t>852.58</w:t>
            </w:r>
          </w:p>
        </w:tc>
      </w:tr>
      <w:tr w:rsidR="00627521" w:rsidRPr="00B86B29" w14:paraId="5F8221DF" w14:textId="77777777" w:rsidTr="00CE5C09">
        <w:trPr>
          <w:cantSplit/>
          <w:trHeight w:val="173"/>
        </w:trPr>
        <w:tc>
          <w:tcPr>
            <w:tcW w:w="567" w:type="dxa"/>
            <w:vMerge w:val="restart"/>
          </w:tcPr>
          <w:p w14:paraId="7C727803" w14:textId="77777777" w:rsidR="00627521" w:rsidRPr="00B86B29" w:rsidRDefault="00627521" w:rsidP="00F877E7">
            <w:pPr>
              <w:pStyle w:val="Tabletext2"/>
              <w:jc w:val="center"/>
            </w:pPr>
            <w:r w:rsidRPr="00B86B29">
              <w:t>4.</w:t>
            </w:r>
          </w:p>
        </w:tc>
        <w:tc>
          <w:tcPr>
            <w:tcW w:w="2272" w:type="dxa"/>
            <w:vMerge w:val="restart"/>
          </w:tcPr>
          <w:p w14:paraId="4E72F5CA" w14:textId="77777777" w:rsidR="00627521" w:rsidRPr="00B86B29" w:rsidRDefault="00627521" w:rsidP="00F877E7">
            <w:pPr>
              <w:pStyle w:val="Tabletext2"/>
              <w:rPr>
                <w:rFonts w:eastAsia="Calibri" w:cs="Arial"/>
                <w:color w:val="000000"/>
                <w:lang w:eastAsia="en-US"/>
              </w:rPr>
            </w:pPr>
            <w:r w:rsidRPr="00B86B29">
              <w:rPr>
                <w:rFonts w:eastAsia="Calibri" w:cs="Arial"/>
                <w:color w:val="000000"/>
                <w:lang w:eastAsia="en-US"/>
              </w:rPr>
              <w:t>Brigadier or Colonel</w:t>
            </w:r>
          </w:p>
        </w:tc>
        <w:tc>
          <w:tcPr>
            <w:tcW w:w="2130" w:type="dxa"/>
          </w:tcPr>
          <w:p w14:paraId="2B4C1309" w14:textId="77777777" w:rsidR="00627521" w:rsidRPr="00B86B29" w:rsidRDefault="00627521" w:rsidP="00C65B24">
            <w:pPr>
              <w:pStyle w:val="Tabletext2"/>
            </w:pPr>
            <w:r w:rsidRPr="00B86B29">
              <w:t>Rent Band 3</w:t>
            </w:r>
          </w:p>
        </w:tc>
        <w:tc>
          <w:tcPr>
            <w:tcW w:w="3408" w:type="dxa"/>
          </w:tcPr>
          <w:p w14:paraId="20831324" w14:textId="725560F0" w:rsidR="00627521" w:rsidRPr="00AE6DFA" w:rsidRDefault="00C65B24" w:rsidP="00F877E7">
            <w:pPr>
              <w:pStyle w:val="Tabletext2"/>
              <w:jc w:val="center"/>
            </w:pPr>
            <w:r>
              <w:t>852.58</w:t>
            </w:r>
          </w:p>
        </w:tc>
      </w:tr>
      <w:tr w:rsidR="00627521" w:rsidRPr="00B86B29" w14:paraId="07D986B2" w14:textId="77777777" w:rsidTr="00CE5C09">
        <w:trPr>
          <w:cantSplit/>
          <w:trHeight w:val="172"/>
        </w:trPr>
        <w:tc>
          <w:tcPr>
            <w:tcW w:w="567" w:type="dxa"/>
            <w:vMerge/>
          </w:tcPr>
          <w:p w14:paraId="1E5A4107" w14:textId="77777777" w:rsidR="00627521" w:rsidRPr="00B86B29" w:rsidRDefault="00627521" w:rsidP="00F877E7">
            <w:pPr>
              <w:pStyle w:val="Tabletext2"/>
              <w:jc w:val="center"/>
            </w:pPr>
          </w:p>
        </w:tc>
        <w:tc>
          <w:tcPr>
            <w:tcW w:w="2272" w:type="dxa"/>
            <w:vMerge/>
          </w:tcPr>
          <w:p w14:paraId="077D7B4B" w14:textId="77777777" w:rsidR="00627521" w:rsidRPr="00B86B29" w:rsidRDefault="00627521" w:rsidP="00F877E7">
            <w:pPr>
              <w:pStyle w:val="Tabletext2"/>
              <w:rPr>
                <w:rFonts w:eastAsia="Calibri" w:cs="Arial"/>
                <w:color w:val="000000"/>
                <w:lang w:eastAsia="en-US"/>
              </w:rPr>
            </w:pPr>
          </w:p>
        </w:tc>
        <w:tc>
          <w:tcPr>
            <w:tcW w:w="2130" w:type="dxa"/>
          </w:tcPr>
          <w:p w14:paraId="73EFA63D" w14:textId="77777777" w:rsidR="00627521" w:rsidRPr="00B86B29" w:rsidRDefault="00627521" w:rsidP="00C65B24">
            <w:pPr>
              <w:pStyle w:val="Tabletext2"/>
            </w:pPr>
            <w:r w:rsidRPr="00B86B29">
              <w:t>Rent Band 4 or 5</w:t>
            </w:r>
          </w:p>
        </w:tc>
        <w:tc>
          <w:tcPr>
            <w:tcW w:w="3408" w:type="dxa"/>
          </w:tcPr>
          <w:p w14:paraId="4BC962A1" w14:textId="1E226857" w:rsidR="00627521" w:rsidRPr="00AE6DFA" w:rsidRDefault="00C65B24" w:rsidP="00F877E7">
            <w:pPr>
              <w:pStyle w:val="Tabletext2"/>
              <w:jc w:val="center"/>
            </w:pPr>
            <w:r>
              <w:t>1,231.85</w:t>
            </w:r>
          </w:p>
        </w:tc>
      </w:tr>
      <w:tr w:rsidR="00627521" w:rsidRPr="00B86B29" w14:paraId="171C65CD" w14:textId="77777777" w:rsidTr="00CE5C09">
        <w:trPr>
          <w:cantSplit/>
          <w:trHeight w:val="173"/>
        </w:trPr>
        <w:tc>
          <w:tcPr>
            <w:tcW w:w="567" w:type="dxa"/>
            <w:vMerge w:val="restart"/>
          </w:tcPr>
          <w:p w14:paraId="3F1103BA" w14:textId="77777777" w:rsidR="00627521" w:rsidRPr="00B86B29" w:rsidRDefault="00627521" w:rsidP="00F877E7">
            <w:pPr>
              <w:pStyle w:val="Tabletext2"/>
              <w:jc w:val="center"/>
            </w:pPr>
            <w:r w:rsidRPr="00B86B29">
              <w:t>5.</w:t>
            </w:r>
          </w:p>
        </w:tc>
        <w:tc>
          <w:tcPr>
            <w:tcW w:w="2272" w:type="dxa"/>
            <w:vMerge w:val="restart"/>
          </w:tcPr>
          <w:p w14:paraId="0AC8BEBB" w14:textId="77777777" w:rsidR="00627521" w:rsidRPr="00B86B29" w:rsidRDefault="00627521" w:rsidP="00F877E7">
            <w:pPr>
              <w:pStyle w:val="Tabletext2"/>
              <w:rPr>
                <w:rFonts w:eastAsia="Calibri" w:cs="Arial"/>
                <w:color w:val="000000"/>
                <w:lang w:eastAsia="en-US"/>
              </w:rPr>
            </w:pPr>
            <w:r w:rsidRPr="00B86B29">
              <w:rPr>
                <w:rFonts w:eastAsia="Calibri" w:cs="Arial"/>
                <w:color w:val="000000"/>
                <w:lang w:eastAsia="en-US"/>
              </w:rPr>
              <w:t>Major General or higher</w:t>
            </w:r>
          </w:p>
        </w:tc>
        <w:tc>
          <w:tcPr>
            <w:tcW w:w="2130" w:type="dxa"/>
          </w:tcPr>
          <w:p w14:paraId="5249BC56" w14:textId="77777777" w:rsidR="00627521" w:rsidRPr="00B86B29" w:rsidRDefault="00627521" w:rsidP="00C65B24">
            <w:pPr>
              <w:pStyle w:val="Tabletext2"/>
            </w:pPr>
            <w:r w:rsidRPr="00B86B29">
              <w:t>Rent Band 4</w:t>
            </w:r>
          </w:p>
        </w:tc>
        <w:tc>
          <w:tcPr>
            <w:tcW w:w="3408" w:type="dxa"/>
          </w:tcPr>
          <w:p w14:paraId="71CB161E" w14:textId="5F96B8B3" w:rsidR="00627521" w:rsidRPr="00AE6DFA" w:rsidRDefault="00C65B24" w:rsidP="00F877E7">
            <w:pPr>
              <w:pStyle w:val="Tabletext2"/>
              <w:jc w:val="center"/>
            </w:pPr>
            <w:r>
              <w:t>1,231.85</w:t>
            </w:r>
          </w:p>
        </w:tc>
      </w:tr>
      <w:tr w:rsidR="00627521" w:rsidRPr="00B86B29" w14:paraId="5C0B962C" w14:textId="77777777" w:rsidTr="00CE5C09">
        <w:trPr>
          <w:cantSplit/>
          <w:trHeight w:val="172"/>
        </w:trPr>
        <w:tc>
          <w:tcPr>
            <w:tcW w:w="567" w:type="dxa"/>
            <w:vMerge/>
          </w:tcPr>
          <w:p w14:paraId="377A2857" w14:textId="77777777" w:rsidR="00627521" w:rsidRPr="00B86B29" w:rsidRDefault="00627521" w:rsidP="00F877E7">
            <w:pPr>
              <w:pStyle w:val="Tabletext2"/>
              <w:jc w:val="center"/>
            </w:pPr>
          </w:p>
        </w:tc>
        <w:tc>
          <w:tcPr>
            <w:tcW w:w="2272" w:type="dxa"/>
            <w:vMerge/>
          </w:tcPr>
          <w:p w14:paraId="646A544A" w14:textId="77777777" w:rsidR="00627521" w:rsidRPr="00B86B29" w:rsidRDefault="00627521" w:rsidP="00F877E7">
            <w:pPr>
              <w:pStyle w:val="Tabletext2"/>
              <w:jc w:val="center"/>
              <w:rPr>
                <w:rFonts w:eastAsia="Calibri" w:cs="Arial"/>
                <w:color w:val="000000"/>
                <w:lang w:eastAsia="en-US"/>
              </w:rPr>
            </w:pPr>
          </w:p>
        </w:tc>
        <w:tc>
          <w:tcPr>
            <w:tcW w:w="2130" w:type="dxa"/>
          </w:tcPr>
          <w:p w14:paraId="5E308E0C" w14:textId="77777777" w:rsidR="00627521" w:rsidRPr="00B86B29" w:rsidRDefault="00627521" w:rsidP="00C65B24">
            <w:pPr>
              <w:pStyle w:val="Tabletext2"/>
            </w:pPr>
            <w:r w:rsidRPr="00B86B29">
              <w:t>Rent Band 5</w:t>
            </w:r>
          </w:p>
        </w:tc>
        <w:tc>
          <w:tcPr>
            <w:tcW w:w="3408" w:type="dxa"/>
          </w:tcPr>
          <w:p w14:paraId="07C6432C" w14:textId="39AD00BE" w:rsidR="00627521" w:rsidRPr="00AE6DFA" w:rsidRDefault="00C65B24" w:rsidP="00F877E7">
            <w:pPr>
              <w:pStyle w:val="Tabletext2"/>
              <w:jc w:val="center"/>
            </w:pPr>
            <w:r>
              <w:t>1,927.89</w:t>
            </w:r>
          </w:p>
        </w:tc>
      </w:tr>
    </w:tbl>
    <w:p w14:paraId="438CEFC0" w14:textId="63E48379" w:rsidR="00627521" w:rsidRPr="006F2A97" w:rsidRDefault="008A0AE8" w:rsidP="008A0AE8">
      <w:pPr>
        <w:pStyle w:val="Heading7"/>
      </w:pPr>
      <w:bookmarkStart w:id="3471" w:name="_Toc177127323"/>
      <w:r>
        <w:t>Part 2:</w:t>
      </w:r>
      <w:r>
        <w:tab/>
      </w:r>
      <w:r w:rsidR="00627521" w:rsidRPr="006F2A97">
        <w:t>Higher contribution scheme – contribution for a Service residence where a member chooses a property above their benefit</w:t>
      </w:r>
      <w:bookmarkEnd w:id="3471"/>
    </w:p>
    <w:tbl>
      <w:tblPr>
        <w:tblW w:w="9359" w:type="dxa"/>
        <w:tblInd w:w="113" w:type="dxa"/>
        <w:tblLayout w:type="fixed"/>
        <w:tblLook w:val="0000" w:firstRow="0" w:lastRow="0" w:firstColumn="0" w:lastColumn="0" w:noHBand="0" w:noVBand="0"/>
      </w:tblPr>
      <w:tblGrid>
        <w:gridCol w:w="992"/>
        <w:gridCol w:w="563"/>
        <w:gridCol w:w="7804"/>
      </w:tblGrid>
      <w:tr w:rsidR="00066583" w:rsidRPr="00D15A4D" w14:paraId="0E46F456" w14:textId="77777777" w:rsidTr="00811C92">
        <w:tc>
          <w:tcPr>
            <w:tcW w:w="992" w:type="dxa"/>
          </w:tcPr>
          <w:p w14:paraId="427E1486" w14:textId="77777777" w:rsidR="00066583" w:rsidRPr="00E35555" w:rsidRDefault="00066583" w:rsidP="00E35555">
            <w:pPr>
              <w:pStyle w:val="Sectiontext0"/>
            </w:pPr>
          </w:p>
        </w:tc>
        <w:tc>
          <w:tcPr>
            <w:tcW w:w="8367" w:type="dxa"/>
            <w:gridSpan w:val="2"/>
          </w:tcPr>
          <w:p w14:paraId="79E62C85" w14:textId="77777777" w:rsidR="00066583" w:rsidRPr="00E35555" w:rsidRDefault="00066583" w:rsidP="00E35555">
            <w:pPr>
              <w:pStyle w:val="Sectiontext0"/>
            </w:pPr>
            <w:r w:rsidRPr="00E35555">
              <w:t>The fortnightly contribution for a member who meets one of the following and holds a rank in column A of the following table is the amount for their rent band in columns B to E of the same item.</w:t>
            </w:r>
          </w:p>
        </w:tc>
      </w:tr>
      <w:tr w:rsidR="00066583" w:rsidRPr="00D15A4D" w14:paraId="469C1E06" w14:textId="77777777" w:rsidTr="00811C92">
        <w:tblPrEx>
          <w:tblLook w:val="04A0" w:firstRow="1" w:lastRow="0" w:firstColumn="1" w:lastColumn="0" w:noHBand="0" w:noVBand="1"/>
        </w:tblPrEx>
        <w:tc>
          <w:tcPr>
            <w:tcW w:w="992" w:type="dxa"/>
          </w:tcPr>
          <w:p w14:paraId="53185132" w14:textId="77777777" w:rsidR="00066583" w:rsidRPr="00E35555" w:rsidRDefault="00066583" w:rsidP="00E35555">
            <w:pPr>
              <w:pStyle w:val="Sectiontext0"/>
            </w:pPr>
          </w:p>
        </w:tc>
        <w:tc>
          <w:tcPr>
            <w:tcW w:w="563" w:type="dxa"/>
            <w:hideMark/>
          </w:tcPr>
          <w:p w14:paraId="66EFCFB7" w14:textId="77777777" w:rsidR="00066583" w:rsidRPr="00E35555" w:rsidRDefault="00066583" w:rsidP="00E35555">
            <w:pPr>
              <w:pStyle w:val="Sectiontext0"/>
            </w:pPr>
            <w:r w:rsidRPr="00E35555">
              <w:t>a.</w:t>
            </w:r>
          </w:p>
        </w:tc>
        <w:tc>
          <w:tcPr>
            <w:tcW w:w="7804" w:type="dxa"/>
          </w:tcPr>
          <w:p w14:paraId="1900968B" w14:textId="77777777" w:rsidR="00066583" w:rsidRPr="00E35555" w:rsidRDefault="00066583" w:rsidP="00E35555">
            <w:pPr>
              <w:pStyle w:val="Sectiontext0"/>
            </w:pPr>
            <w:r w:rsidRPr="00E35555">
              <w:t>They are a member who has accompanied resident family and no unaccompanied resident family.</w:t>
            </w:r>
          </w:p>
        </w:tc>
      </w:tr>
      <w:tr w:rsidR="00066583" w:rsidRPr="00D15A4D" w14:paraId="6F702B2B" w14:textId="77777777" w:rsidTr="00811C92">
        <w:tblPrEx>
          <w:tblLook w:val="04A0" w:firstRow="1" w:lastRow="0" w:firstColumn="1" w:lastColumn="0" w:noHBand="0" w:noVBand="1"/>
        </w:tblPrEx>
        <w:tc>
          <w:tcPr>
            <w:tcW w:w="992" w:type="dxa"/>
          </w:tcPr>
          <w:p w14:paraId="6E38A99D" w14:textId="77777777" w:rsidR="00066583" w:rsidRPr="00E35555" w:rsidRDefault="00066583" w:rsidP="00E35555">
            <w:pPr>
              <w:pStyle w:val="Sectiontext0"/>
            </w:pPr>
          </w:p>
        </w:tc>
        <w:tc>
          <w:tcPr>
            <w:tcW w:w="563" w:type="dxa"/>
            <w:hideMark/>
          </w:tcPr>
          <w:p w14:paraId="0ECFD949" w14:textId="77777777" w:rsidR="00066583" w:rsidRPr="00E35555" w:rsidRDefault="00066583" w:rsidP="00E35555">
            <w:pPr>
              <w:pStyle w:val="Sectiontext0"/>
            </w:pPr>
            <w:r w:rsidRPr="00E35555">
              <w:t>b.</w:t>
            </w:r>
          </w:p>
        </w:tc>
        <w:tc>
          <w:tcPr>
            <w:tcW w:w="7804" w:type="dxa"/>
          </w:tcPr>
          <w:p w14:paraId="56CF72B3" w14:textId="77777777" w:rsidR="00066583" w:rsidRPr="00E35555" w:rsidRDefault="00066583" w:rsidP="00E35555">
            <w:pPr>
              <w:pStyle w:val="Sectiontext0"/>
            </w:pPr>
            <w:r w:rsidRPr="00E35555">
              <w:t>They are a member who has no resident family but has recognised other persons.</w:t>
            </w:r>
          </w:p>
        </w:tc>
      </w:tr>
    </w:tbl>
    <w:p w14:paraId="20212798" w14:textId="77777777" w:rsidR="00627521" w:rsidRDefault="00627521" w:rsidP="00627521"/>
    <w:tbl>
      <w:tblPr>
        <w:tblW w:w="8363" w:type="dxa"/>
        <w:tblInd w:w="1049" w:type="dxa"/>
        <w:tblLayout w:type="fixed"/>
        <w:tblCellMar>
          <w:left w:w="56" w:type="dxa"/>
          <w:right w:w="56" w:type="dxa"/>
        </w:tblCellMar>
        <w:tblLook w:val="0000" w:firstRow="0" w:lastRow="0" w:firstColumn="0" w:lastColumn="0" w:noHBand="0" w:noVBand="0"/>
      </w:tblPr>
      <w:tblGrid>
        <w:gridCol w:w="708"/>
        <w:gridCol w:w="1985"/>
        <w:gridCol w:w="1346"/>
        <w:gridCol w:w="1347"/>
        <w:gridCol w:w="1488"/>
        <w:gridCol w:w="1489"/>
      </w:tblGrid>
      <w:tr w:rsidR="00627521" w:rsidRPr="0075370A" w14:paraId="0D5488E9" w14:textId="77777777" w:rsidTr="000B7FE1">
        <w:trPr>
          <w:cantSplit/>
        </w:trPr>
        <w:tc>
          <w:tcPr>
            <w:tcW w:w="708" w:type="dxa"/>
            <w:tcBorders>
              <w:top w:val="single" w:sz="6" w:space="0" w:color="auto"/>
              <w:left w:val="single" w:sz="6" w:space="0" w:color="auto"/>
              <w:bottom w:val="single" w:sz="6" w:space="0" w:color="auto"/>
              <w:right w:val="single" w:sz="6" w:space="0" w:color="auto"/>
            </w:tcBorders>
          </w:tcPr>
          <w:p w14:paraId="32F8AC70" w14:textId="41F94884" w:rsidR="00627521" w:rsidRPr="0075370A" w:rsidRDefault="00627521" w:rsidP="00F877E7">
            <w:pPr>
              <w:pStyle w:val="TableHeaderArial"/>
            </w:pPr>
            <w:r w:rsidRPr="0075370A">
              <w:t>Item</w:t>
            </w:r>
          </w:p>
        </w:tc>
        <w:tc>
          <w:tcPr>
            <w:tcW w:w="1985" w:type="dxa"/>
            <w:tcBorders>
              <w:top w:val="single" w:sz="6" w:space="0" w:color="auto"/>
              <w:left w:val="single" w:sz="6" w:space="0" w:color="auto"/>
              <w:bottom w:val="single" w:sz="6" w:space="0" w:color="auto"/>
              <w:right w:val="single" w:sz="6" w:space="0" w:color="auto"/>
            </w:tcBorders>
          </w:tcPr>
          <w:p w14:paraId="08FC23B3" w14:textId="428DDF9E" w:rsidR="00627521" w:rsidRPr="0075370A" w:rsidRDefault="00627521" w:rsidP="00F877E7">
            <w:pPr>
              <w:pStyle w:val="TableHeaderArial"/>
            </w:pPr>
            <w:r w:rsidRPr="0075370A">
              <w:t>Column A</w:t>
            </w:r>
          </w:p>
          <w:p w14:paraId="4BF249CA" w14:textId="77777777" w:rsidR="00627521" w:rsidRPr="0075370A" w:rsidRDefault="00627521" w:rsidP="00F877E7">
            <w:pPr>
              <w:pStyle w:val="TableHeaderArial"/>
            </w:pPr>
            <w:r w:rsidRPr="0075370A">
              <w:t>Rank</w:t>
            </w:r>
          </w:p>
        </w:tc>
        <w:tc>
          <w:tcPr>
            <w:tcW w:w="1346" w:type="dxa"/>
            <w:tcBorders>
              <w:top w:val="single" w:sz="6" w:space="0" w:color="auto"/>
              <w:left w:val="single" w:sz="6" w:space="0" w:color="auto"/>
              <w:bottom w:val="single" w:sz="6" w:space="0" w:color="auto"/>
              <w:right w:val="single" w:sz="6" w:space="0" w:color="auto"/>
            </w:tcBorders>
          </w:tcPr>
          <w:p w14:paraId="2905BA54" w14:textId="61DBFB61" w:rsidR="00627521" w:rsidRPr="0075370A" w:rsidRDefault="00627521" w:rsidP="00F877E7">
            <w:pPr>
              <w:pStyle w:val="TableHeaderArial"/>
            </w:pPr>
            <w:r w:rsidRPr="0075370A">
              <w:t>Column B</w:t>
            </w:r>
          </w:p>
          <w:p w14:paraId="5BC9EA3A" w14:textId="77777777" w:rsidR="00627521" w:rsidRPr="0075370A" w:rsidRDefault="00627521" w:rsidP="00F877E7">
            <w:pPr>
              <w:pStyle w:val="TableHeaderArial"/>
            </w:pPr>
            <w:r w:rsidRPr="0075370A">
              <w:t>Contribution rent band 1</w:t>
            </w:r>
          </w:p>
          <w:p w14:paraId="6C2B985F" w14:textId="77777777" w:rsidR="00627521" w:rsidRPr="0075370A" w:rsidRDefault="00627521" w:rsidP="00F877E7">
            <w:pPr>
              <w:pStyle w:val="TableHeaderArial"/>
            </w:pPr>
            <w:r w:rsidRPr="0075370A">
              <w:t>($)</w:t>
            </w:r>
          </w:p>
        </w:tc>
        <w:tc>
          <w:tcPr>
            <w:tcW w:w="1347" w:type="dxa"/>
            <w:tcBorders>
              <w:top w:val="single" w:sz="6" w:space="0" w:color="auto"/>
              <w:left w:val="single" w:sz="6" w:space="0" w:color="auto"/>
              <w:bottom w:val="single" w:sz="6" w:space="0" w:color="auto"/>
              <w:right w:val="single" w:sz="6" w:space="0" w:color="auto"/>
            </w:tcBorders>
          </w:tcPr>
          <w:p w14:paraId="5F816487" w14:textId="3C0BC40B" w:rsidR="00627521" w:rsidRPr="0075370A" w:rsidRDefault="00627521" w:rsidP="00F877E7">
            <w:pPr>
              <w:pStyle w:val="TableHeaderArial"/>
            </w:pPr>
            <w:r w:rsidRPr="0075370A">
              <w:t>Column C</w:t>
            </w:r>
          </w:p>
          <w:p w14:paraId="01FA7E2A" w14:textId="77777777" w:rsidR="00627521" w:rsidRPr="0075370A" w:rsidRDefault="00627521" w:rsidP="00F877E7">
            <w:pPr>
              <w:pStyle w:val="TableHeaderArial"/>
            </w:pPr>
            <w:r w:rsidRPr="0075370A">
              <w:t>Contribution</w:t>
            </w:r>
          </w:p>
          <w:p w14:paraId="01C6D30D" w14:textId="77777777" w:rsidR="00627521" w:rsidRPr="0075370A" w:rsidRDefault="00627521" w:rsidP="00F877E7">
            <w:pPr>
              <w:pStyle w:val="TableHeaderArial"/>
            </w:pPr>
            <w:r w:rsidRPr="0075370A">
              <w:t>rent band 2</w:t>
            </w:r>
          </w:p>
          <w:p w14:paraId="439B3945" w14:textId="77777777" w:rsidR="00627521" w:rsidRPr="0075370A" w:rsidRDefault="00627521" w:rsidP="00F877E7">
            <w:pPr>
              <w:pStyle w:val="TableHeaderArial"/>
            </w:pPr>
            <w:r w:rsidRPr="0075370A">
              <w:t>($)</w:t>
            </w:r>
          </w:p>
        </w:tc>
        <w:tc>
          <w:tcPr>
            <w:tcW w:w="1488" w:type="dxa"/>
            <w:tcBorders>
              <w:top w:val="single" w:sz="6" w:space="0" w:color="auto"/>
              <w:left w:val="single" w:sz="6" w:space="0" w:color="auto"/>
              <w:bottom w:val="single" w:sz="6" w:space="0" w:color="auto"/>
              <w:right w:val="single" w:sz="6" w:space="0" w:color="auto"/>
            </w:tcBorders>
          </w:tcPr>
          <w:p w14:paraId="34F0E899" w14:textId="00D5A7EA" w:rsidR="00627521" w:rsidRPr="0075370A" w:rsidRDefault="00627521" w:rsidP="00F877E7">
            <w:pPr>
              <w:pStyle w:val="TableHeaderArial"/>
            </w:pPr>
            <w:r w:rsidRPr="0075370A">
              <w:t>Column D</w:t>
            </w:r>
          </w:p>
          <w:p w14:paraId="1918144B" w14:textId="77777777" w:rsidR="00627521" w:rsidRPr="0075370A" w:rsidRDefault="00627521" w:rsidP="00F877E7">
            <w:pPr>
              <w:pStyle w:val="TableHeaderArial"/>
            </w:pPr>
            <w:r w:rsidRPr="0075370A">
              <w:t>Contribution rent band 3</w:t>
            </w:r>
          </w:p>
          <w:p w14:paraId="4BCF4B80" w14:textId="77777777" w:rsidR="00627521" w:rsidRPr="0075370A" w:rsidRDefault="00627521" w:rsidP="00F877E7">
            <w:pPr>
              <w:pStyle w:val="TableHeaderArial"/>
            </w:pPr>
            <w:r w:rsidRPr="0075370A">
              <w:t>($)</w:t>
            </w:r>
          </w:p>
        </w:tc>
        <w:tc>
          <w:tcPr>
            <w:tcW w:w="1489" w:type="dxa"/>
            <w:tcBorders>
              <w:top w:val="single" w:sz="6" w:space="0" w:color="auto"/>
              <w:left w:val="single" w:sz="6" w:space="0" w:color="auto"/>
              <w:bottom w:val="single" w:sz="6" w:space="0" w:color="auto"/>
              <w:right w:val="single" w:sz="6" w:space="0" w:color="auto"/>
            </w:tcBorders>
          </w:tcPr>
          <w:p w14:paraId="6A904790" w14:textId="1C8061B7" w:rsidR="00627521" w:rsidRPr="0075370A" w:rsidRDefault="00627521" w:rsidP="00F877E7">
            <w:pPr>
              <w:pStyle w:val="TableHeaderArial"/>
            </w:pPr>
            <w:r w:rsidRPr="0075370A">
              <w:t>Column E</w:t>
            </w:r>
          </w:p>
          <w:p w14:paraId="3C1645E4" w14:textId="77777777" w:rsidR="00627521" w:rsidRPr="0075370A" w:rsidRDefault="00627521" w:rsidP="00F877E7">
            <w:pPr>
              <w:pStyle w:val="TableHeaderArial"/>
            </w:pPr>
            <w:r w:rsidRPr="0075370A">
              <w:t>Contribution rent band 4</w:t>
            </w:r>
          </w:p>
          <w:p w14:paraId="3D8408DB" w14:textId="77777777" w:rsidR="00627521" w:rsidRPr="0075370A" w:rsidRDefault="00627521" w:rsidP="00F877E7">
            <w:pPr>
              <w:pStyle w:val="TableHeaderArial"/>
            </w:pPr>
            <w:r w:rsidRPr="0075370A">
              <w:t>($)</w:t>
            </w:r>
          </w:p>
        </w:tc>
      </w:tr>
      <w:tr w:rsidR="00627521" w:rsidRPr="0075370A" w14:paraId="0E6B04E9" w14:textId="77777777" w:rsidTr="000B7FE1">
        <w:trPr>
          <w:cantSplit/>
        </w:trPr>
        <w:tc>
          <w:tcPr>
            <w:tcW w:w="708" w:type="dxa"/>
            <w:tcBorders>
              <w:top w:val="single" w:sz="6" w:space="0" w:color="auto"/>
              <w:left w:val="single" w:sz="6" w:space="0" w:color="auto"/>
              <w:bottom w:val="single" w:sz="6" w:space="0" w:color="auto"/>
              <w:right w:val="single" w:sz="6" w:space="0" w:color="auto"/>
            </w:tcBorders>
          </w:tcPr>
          <w:p w14:paraId="7F1513D4" w14:textId="77777777" w:rsidR="00627521" w:rsidRPr="0075370A" w:rsidRDefault="00627521" w:rsidP="00F877E7">
            <w:pPr>
              <w:pStyle w:val="Tabletext2"/>
              <w:jc w:val="center"/>
            </w:pPr>
            <w:r w:rsidRPr="0075370A">
              <w:t>1.</w:t>
            </w:r>
          </w:p>
        </w:tc>
        <w:tc>
          <w:tcPr>
            <w:tcW w:w="1985" w:type="dxa"/>
            <w:tcBorders>
              <w:top w:val="single" w:sz="6" w:space="0" w:color="auto"/>
              <w:left w:val="single" w:sz="6" w:space="0" w:color="auto"/>
              <w:bottom w:val="single" w:sz="6" w:space="0" w:color="auto"/>
              <w:right w:val="single" w:sz="6" w:space="0" w:color="auto"/>
            </w:tcBorders>
          </w:tcPr>
          <w:p w14:paraId="66A6AD44" w14:textId="77777777" w:rsidR="00627521" w:rsidRPr="0075370A" w:rsidRDefault="00627521" w:rsidP="00F877E7">
            <w:pPr>
              <w:pStyle w:val="Tabletext2"/>
            </w:pPr>
            <w:r w:rsidRPr="0075370A">
              <w:t>Lieutenant, Second Lieutenant, Staff Cadet or Officer Cadet, Staff Sergeant, Sergeant, or Corporal or lower</w:t>
            </w:r>
          </w:p>
        </w:tc>
        <w:tc>
          <w:tcPr>
            <w:tcW w:w="1346" w:type="dxa"/>
            <w:tcBorders>
              <w:top w:val="single" w:sz="6" w:space="0" w:color="auto"/>
              <w:left w:val="single" w:sz="6" w:space="0" w:color="auto"/>
              <w:bottom w:val="single" w:sz="6" w:space="0" w:color="auto"/>
              <w:right w:val="single" w:sz="6" w:space="0" w:color="auto"/>
            </w:tcBorders>
          </w:tcPr>
          <w:p w14:paraId="2351F048" w14:textId="77777777" w:rsidR="00627521" w:rsidRPr="0075370A" w:rsidRDefault="00627521" w:rsidP="00F877E7">
            <w:pPr>
              <w:pStyle w:val="Tabletext2"/>
              <w:jc w:val="center"/>
            </w:pPr>
          </w:p>
        </w:tc>
        <w:tc>
          <w:tcPr>
            <w:tcW w:w="1347" w:type="dxa"/>
            <w:tcBorders>
              <w:top w:val="single" w:sz="6" w:space="0" w:color="auto"/>
              <w:left w:val="single" w:sz="6" w:space="0" w:color="auto"/>
              <w:bottom w:val="single" w:sz="6" w:space="0" w:color="auto"/>
              <w:right w:val="single" w:sz="6" w:space="0" w:color="auto"/>
            </w:tcBorders>
            <w:shd w:val="clear" w:color="auto" w:fill="auto"/>
          </w:tcPr>
          <w:p w14:paraId="197BC72F" w14:textId="46E376CC" w:rsidR="00627521" w:rsidRPr="0075370A" w:rsidRDefault="00C65B24" w:rsidP="00F877E7">
            <w:pPr>
              <w:pStyle w:val="Tabletext2"/>
              <w:jc w:val="center"/>
            </w:pPr>
            <w:r>
              <w:t>882.82</w:t>
            </w:r>
          </w:p>
        </w:tc>
        <w:tc>
          <w:tcPr>
            <w:tcW w:w="1488" w:type="dxa"/>
            <w:tcBorders>
              <w:top w:val="single" w:sz="6" w:space="0" w:color="auto"/>
              <w:left w:val="single" w:sz="6" w:space="0" w:color="auto"/>
              <w:bottom w:val="single" w:sz="6" w:space="0" w:color="auto"/>
              <w:right w:val="single" w:sz="6" w:space="0" w:color="auto"/>
            </w:tcBorders>
            <w:shd w:val="clear" w:color="auto" w:fill="auto"/>
          </w:tcPr>
          <w:p w14:paraId="3C95256C" w14:textId="7E52090C" w:rsidR="00627521" w:rsidRPr="0075370A" w:rsidRDefault="00C65B24" w:rsidP="00F877E7">
            <w:pPr>
              <w:pStyle w:val="Tabletext2"/>
              <w:jc w:val="center"/>
            </w:pPr>
            <w:r>
              <w:t>1,111.02</w:t>
            </w:r>
          </w:p>
        </w:tc>
        <w:tc>
          <w:tcPr>
            <w:tcW w:w="1489" w:type="dxa"/>
            <w:tcBorders>
              <w:top w:val="single" w:sz="6" w:space="0" w:color="auto"/>
              <w:left w:val="single" w:sz="6" w:space="0" w:color="auto"/>
              <w:bottom w:val="single" w:sz="6" w:space="0" w:color="auto"/>
              <w:right w:val="single" w:sz="6" w:space="0" w:color="auto"/>
            </w:tcBorders>
            <w:shd w:val="clear" w:color="auto" w:fill="auto"/>
          </w:tcPr>
          <w:p w14:paraId="40C987C9" w14:textId="208E6B4A" w:rsidR="00627521" w:rsidRPr="0075370A" w:rsidRDefault="00C65B24" w:rsidP="00F877E7">
            <w:pPr>
              <w:pStyle w:val="Tabletext2"/>
              <w:jc w:val="center"/>
            </w:pPr>
            <w:r>
              <w:t>1,869.57</w:t>
            </w:r>
          </w:p>
        </w:tc>
      </w:tr>
      <w:tr w:rsidR="00627521" w:rsidRPr="0075370A" w14:paraId="53C3D760" w14:textId="77777777" w:rsidTr="000B7FE1">
        <w:trPr>
          <w:cantSplit/>
        </w:trPr>
        <w:tc>
          <w:tcPr>
            <w:tcW w:w="708" w:type="dxa"/>
            <w:tcBorders>
              <w:top w:val="single" w:sz="6" w:space="0" w:color="auto"/>
              <w:left w:val="single" w:sz="6" w:space="0" w:color="auto"/>
              <w:bottom w:val="single" w:sz="6" w:space="0" w:color="auto"/>
              <w:right w:val="single" w:sz="6" w:space="0" w:color="auto"/>
            </w:tcBorders>
          </w:tcPr>
          <w:p w14:paraId="3AA81EC9" w14:textId="77777777" w:rsidR="00627521" w:rsidRPr="0075370A" w:rsidRDefault="00627521" w:rsidP="00F877E7">
            <w:pPr>
              <w:pStyle w:val="Tabletext2"/>
              <w:jc w:val="center"/>
            </w:pPr>
            <w:r w:rsidRPr="0075370A">
              <w:lastRenderedPageBreak/>
              <w:t>2.</w:t>
            </w:r>
          </w:p>
        </w:tc>
        <w:tc>
          <w:tcPr>
            <w:tcW w:w="1985" w:type="dxa"/>
            <w:tcBorders>
              <w:top w:val="single" w:sz="6" w:space="0" w:color="auto"/>
              <w:left w:val="single" w:sz="6" w:space="0" w:color="auto"/>
              <w:bottom w:val="single" w:sz="6" w:space="0" w:color="auto"/>
              <w:right w:val="single" w:sz="6" w:space="0" w:color="auto"/>
            </w:tcBorders>
          </w:tcPr>
          <w:p w14:paraId="5EB1CB13" w14:textId="77777777" w:rsidR="00627521" w:rsidRPr="0075370A" w:rsidRDefault="00627521" w:rsidP="00F877E7">
            <w:pPr>
              <w:pStyle w:val="Tabletext2"/>
            </w:pPr>
            <w:r w:rsidRPr="0075370A">
              <w:t>Captain, Regimental Sergeant Major of the Army, Warrant Officer Class 1 or Warrant Officer Class 2</w:t>
            </w:r>
          </w:p>
        </w:tc>
        <w:tc>
          <w:tcPr>
            <w:tcW w:w="1346" w:type="dxa"/>
            <w:tcBorders>
              <w:top w:val="single" w:sz="6" w:space="0" w:color="auto"/>
              <w:left w:val="single" w:sz="6" w:space="0" w:color="auto"/>
              <w:bottom w:val="single" w:sz="6" w:space="0" w:color="auto"/>
              <w:right w:val="single" w:sz="6" w:space="0" w:color="auto"/>
            </w:tcBorders>
          </w:tcPr>
          <w:p w14:paraId="65C891BC" w14:textId="77777777" w:rsidR="00627521" w:rsidRPr="0075370A" w:rsidRDefault="00627521" w:rsidP="00F877E7">
            <w:pPr>
              <w:pStyle w:val="Tabletext2"/>
              <w:jc w:val="center"/>
            </w:pPr>
          </w:p>
        </w:tc>
        <w:tc>
          <w:tcPr>
            <w:tcW w:w="1347" w:type="dxa"/>
            <w:tcBorders>
              <w:top w:val="single" w:sz="6" w:space="0" w:color="auto"/>
              <w:left w:val="single" w:sz="6" w:space="0" w:color="auto"/>
              <w:bottom w:val="single" w:sz="6" w:space="0" w:color="auto"/>
              <w:right w:val="single" w:sz="6" w:space="0" w:color="auto"/>
            </w:tcBorders>
            <w:shd w:val="clear" w:color="auto" w:fill="auto"/>
          </w:tcPr>
          <w:p w14:paraId="5A8BC079" w14:textId="77777777" w:rsidR="00627521" w:rsidRPr="0075370A" w:rsidRDefault="00627521" w:rsidP="00F877E7">
            <w:pPr>
              <w:pStyle w:val="Tabletext2"/>
              <w:jc w:val="center"/>
            </w:pPr>
          </w:p>
        </w:tc>
        <w:tc>
          <w:tcPr>
            <w:tcW w:w="1488" w:type="dxa"/>
            <w:tcBorders>
              <w:top w:val="single" w:sz="6" w:space="0" w:color="auto"/>
              <w:left w:val="single" w:sz="6" w:space="0" w:color="auto"/>
              <w:bottom w:val="single" w:sz="6" w:space="0" w:color="auto"/>
              <w:right w:val="single" w:sz="6" w:space="0" w:color="auto"/>
            </w:tcBorders>
            <w:shd w:val="clear" w:color="auto" w:fill="auto"/>
          </w:tcPr>
          <w:p w14:paraId="3E63C05E" w14:textId="136783AA" w:rsidR="00627521" w:rsidRPr="0075370A" w:rsidRDefault="00C65B24" w:rsidP="00F877E7">
            <w:pPr>
              <w:pStyle w:val="Tabletext2"/>
              <w:jc w:val="center"/>
            </w:pPr>
            <w:r>
              <w:t>966.68</w:t>
            </w:r>
          </w:p>
        </w:tc>
        <w:tc>
          <w:tcPr>
            <w:tcW w:w="1489" w:type="dxa"/>
            <w:tcBorders>
              <w:top w:val="single" w:sz="6" w:space="0" w:color="auto"/>
              <w:left w:val="single" w:sz="6" w:space="0" w:color="auto"/>
              <w:bottom w:val="single" w:sz="6" w:space="0" w:color="auto"/>
              <w:right w:val="single" w:sz="6" w:space="0" w:color="auto"/>
            </w:tcBorders>
            <w:shd w:val="clear" w:color="auto" w:fill="auto"/>
          </w:tcPr>
          <w:p w14:paraId="13D7AAE5" w14:textId="4958E6FE" w:rsidR="00627521" w:rsidRPr="0075370A" w:rsidRDefault="00C65B24" w:rsidP="00F877E7">
            <w:pPr>
              <w:pStyle w:val="Tabletext2"/>
              <w:jc w:val="center"/>
            </w:pPr>
            <w:r>
              <w:t>1,725.23</w:t>
            </w:r>
          </w:p>
        </w:tc>
      </w:tr>
      <w:tr w:rsidR="00627521" w:rsidRPr="0075370A" w14:paraId="3E75E049" w14:textId="77777777" w:rsidTr="000B7FE1">
        <w:trPr>
          <w:cantSplit/>
        </w:trPr>
        <w:tc>
          <w:tcPr>
            <w:tcW w:w="708" w:type="dxa"/>
            <w:tcBorders>
              <w:top w:val="single" w:sz="6" w:space="0" w:color="auto"/>
              <w:left w:val="single" w:sz="6" w:space="0" w:color="auto"/>
              <w:bottom w:val="single" w:sz="6" w:space="0" w:color="auto"/>
              <w:right w:val="single" w:sz="6" w:space="0" w:color="auto"/>
            </w:tcBorders>
          </w:tcPr>
          <w:p w14:paraId="1B2A62F5" w14:textId="77777777" w:rsidR="00627521" w:rsidRPr="0075370A" w:rsidRDefault="00627521" w:rsidP="00F877E7">
            <w:pPr>
              <w:pStyle w:val="Tabletext2"/>
              <w:jc w:val="center"/>
            </w:pPr>
            <w:r w:rsidRPr="0075370A">
              <w:t>3.</w:t>
            </w:r>
          </w:p>
        </w:tc>
        <w:tc>
          <w:tcPr>
            <w:tcW w:w="1985" w:type="dxa"/>
            <w:tcBorders>
              <w:top w:val="single" w:sz="6" w:space="0" w:color="auto"/>
              <w:left w:val="single" w:sz="6" w:space="0" w:color="auto"/>
              <w:bottom w:val="single" w:sz="6" w:space="0" w:color="auto"/>
              <w:right w:val="single" w:sz="6" w:space="0" w:color="auto"/>
            </w:tcBorders>
          </w:tcPr>
          <w:p w14:paraId="442305C1" w14:textId="77777777" w:rsidR="00627521" w:rsidRPr="0075370A" w:rsidRDefault="00627521" w:rsidP="00F877E7">
            <w:pPr>
              <w:pStyle w:val="Tabletext2"/>
            </w:pPr>
            <w:r w:rsidRPr="0075370A">
              <w:t>Lieutenant Colonel or Major</w:t>
            </w:r>
          </w:p>
        </w:tc>
        <w:tc>
          <w:tcPr>
            <w:tcW w:w="1346" w:type="dxa"/>
            <w:tcBorders>
              <w:top w:val="single" w:sz="6" w:space="0" w:color="auto"/>
              <w:left w:val="single" w:sz="6" w:space="0" w:color="auto"/>
              <w:bottom w:val="single" w:sz="6" w:space="0" w:color="auto"/>
              <w:right w:val="single" w:sz="6" w:space="0" w:color="auto"/>
            </w:tcBorders>
          </w:tcPr>
          <w:p w14:paraId="0EA09229" w14:textId="77777777" w:rsidR="00627521" w:rsidRPr="0075370A" w:rsidRDefault="00627521" w:rsidP="00F877E7">
            <w:pPr>
              <w:pStyle w:val="Tabletext2"/>
              <w:jc w:val="center"/>
            </w:pPr>
          </w:p>
        </w:tc>
        <w:tc>
          <w:tcPr>
            <w:tcW w:w="1347" w:type="dxa"/>
            <w:tcBorders>
              <w:top w:val="single" w:sz="6" w:space="0" w:color="auto"/>
              <w:left w:val="single" w:sz="6" w:space="0" w:color="auto"/>
              <w:bottom w:val="single" w:sz="6" w:space="0" w:color="auto"/>
              <w:right w:val="single" w:sz="6" w:space="0" w:color="auto"/>
            </w:tcBorders>
            <w:shd w:val="clear" w:color="auto" w:fill="auto"/>
          </w:tcPr>
          <w:p w14:paraId="4113E897" w14:textId="77777777" w:rsidR="00627521" w:rsidRPr="0075370A" w:rsidRDefault="00627521" w:rsidP="00F877E7">
            <w:pPr>
              <w:pStyle w:val="Tabletext2"/>
              <w:jc w:val="center"/>
            </w:pPr>
          </w:p>
        </w:tc>
        <w:tc>
          <w:tcPr>
            <w:tcW w:w="1488" w:type="dxa"/>
            <w:tcBorders>
              <w:top w:val="single" w:sz="6" w:space="0" w:color="auto"/>
              <w:left w:val="single" w:sz="6" w:space="0" w:color="auto"/>
              <w:bottom w:val="single" w:sz="6" w:space="0" w:color="auto"/>
              <w:right w:val="single" w:sz="6" w:space="0" w:color="auto"/>
            </w:tcBorders>
            <w:shd w:val="clear" w:color="auto" w:fill="auto"/>
          </w:tcPr>
          <w:p w14:paraId="33CEBD73" w14:textId="77777777" w:rsidR="00627521" w:rsidRPr="0075370A" w:rsidRDefault="00627521" w:rsidP="00F877E7">
            <w:pPr>
              <w:pStyle w:val="Tabletext2"/>
              <w:jc w:val="center"/>
            </w:pPr>
          </w:p>
        </w:tc>
        <w:tc>
          <w:tcPr>
            <w:tcW w:w="1489" w:type="dxa"/>
            <w:tcBorders>
              <w:top w:val="single" w:sz="6" w:space="0" w:color="auto"/>
              <w:left w:val="single" w:sz="6" w:space="0" w:color="auto"/>
              <w:bottom w:val="single" w:sz="6" w:space="0" w:color="auto"/>
              <w:right w:val="single" w:sz="6" w:space="0" w:color="auto"/>
            </w:tcBorders>
            <w:shd w:val="clear" w:color="auto" w:fill="auto"/>
          </w:tcPr>
          <w:p w14:paraId="1D46C164" w14:textId="686977B9" w:rsidR="00627521" w:rsidRPr="0075370A" w:rsidRDefault="00C65B24" w:rsidP="00F877E7">
            <w:pPr>
              <w:pStyle w:val="Tabletext2"/>
              <w:jc w:val="center"/>
            </w:pPr>
            <w:r>
              <w:t>1,611.13</w:t>
            </w:r>
          </w:p>
        </w:tc>
      </w:tr>
    </w:tbl>
    <w:p w14:paraId="4B2A2AE2" w14:textId="2C89F01F" w:rsidR="00627521" w:rsidRPr="00303095" w:rsidRDefault="008A0AE8" w:rsidP="008A0AE8">
      <w:pPr>
        <w:pStyle w:val="Heading7"/>
        <w:rPr>
          <w:rFonts w:cs="Arial"/>
          <w:szCs w:val="22"/>
        </w:rPr>
      </w:pPr>
      <w:bookmarkStart w:id="3472" w:name="_Toc177127324"/>
      <w:r>
        <w:rPr>
          <w:rFonts w:cs="Arial"/>
          <w:szCs w:val="22"/>
        </w:rPr>
        <w:t>Part 3:</w:t>
      </w:r>
      <w:r>
        <w:rPr>
          <w:rFonts w:cs="Arial"/>
          <w:szCs w:val="22"/>
        </w:rPr>
        <w:tab/>
      </w:r>
      <w:r w:rsidR="00627521" w:rsidRPr="00303095">
        <w:rPr>
          <w:rFonts w:cs="Arial"/>
          <w:szCs w:val="22"/>
        </w:rPr>
        <w:t xml:space="preserve">Contribution for member </w:t>
      </w:r>
      <w:r w:rsidR="00066583">
        <w:t>with no resident family or recognised other persons and is</w:t>
      </w:r>
      <w:r w:rsidR="00066583" w:rsidRPr="00303095" w:rsidDel="00066583">
        <w:rPr>
          <w:rFonts w:cs="Arial"/>
          <w:szCs w:val="22"/>
        </w:rPr>
        <w:t xml:space="preserve"> </w:t>
      </w:r>
      <w:r w:rsidR="00627521" w:rsidRPr="00303095">
        <w:rPr>
          <w:rFonts w:cs="Arial"/>
          <w:szCs w:val="22"/>
        </w:rPr>
        <w:t>not sharing</w:t>
      </w:r>
      <w:bookmarkEnd w:id="3472"/>
    </w:p>
    <w:tbl>
      <w:tblPr>
        <w:tblW w:w="9364" w:type="dxa"/>
        <w:tblInd w:w="108" w:type="dxa"/>
        <w:tblLayout w:type="fixed"/>
        <w:tblLook w:val="0000" w:firstRow="0" w:lastRow="0" w:firstColumn="0" w:lastColumn="0" w:noHBand="0" w:noVBand="0"/>
      </w:tblPr>
      <w:tblGrid>
        <w:gridCol w:w="997"/>
        <w:gridCol w:w="8367"/>
      </w:tblGrid>
      <w:tr w:rsidR="00627521" w:rsidRPr="00E35555" w14:paraId="100220D2" w14:textId="77777777" w:rsidTr="000B7FE1">
        <w:tc>
          <w:tcPr>
            <w:tcW w:w="997" w:type="dxa"/>
          </w:tcPr>
          <w:p w14:paraId="2BBBFC31" w14:textId="77777777" w:rsidR="00627521" w:rsidRPr="00E35555" w:rsidRDefault="00627521" w:rsidP="00E35555">
            <w:pPr>
              <w:pStyle w:val="Sectiontext0"/>
            </w:pPr>
          </w:p>
        </w:tc>
        <w:tc>
          <w:tcPr>
            <w:tcW w:w="8367" w:type="dxa"/>
          </w:tcPr>
          <w:p w14:paraId="65C6A057" w14:textId="77777777" w:rsidR="00627521" w:rsidRPr="00E35555" w:rsidRDefault="00627521" w:rsidP="00E35555">
            <w:pPr>
              <w:pStyle w:val="Sectiontext0"/>
            </w:pPr>
            <w:r w:rsidRPr="00E35555">
              <w:t xml:space="preserve">The fortnightly contribution for a member occupying a rent band classified Service residence with a rent band level in column A of the following table is the amount in column B of the same item. </w:t>
            </w:r>
          </w:p>
        </w:tc>
      </w:tr>
    </w:tbl>
    <w:p w14:paraId="3CB1CB64" w14:textId="42930E6E" w:rsidR="00627521" w:rsidRDefault="00627521" w:rsidP="00627521"/>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8F0A9A" w14:paraId="0FB4632E" w14:textId="77777777" w:rsidTr="008F0A9A">
        <w:trPr>
          <w:cantSplit/>
        </w:trPr>
        <w:tc>
          <w:tcPr>
            <w:tcW w:w="708" w:type="dxa"/>
            <w:tcBorders>
              <w:top w:val="single" w:sz="6" w:space="0" w:color="auto"/>
              <w:left w:val="single" w:sz="6" w:space="0" w:color="auto"/>
              <w:bottom w:val="single" w:sz="6" w:space="0" w:color="auto"/>
              <w:right w:val="single" w:sz="6" w:space="0" w:color="auto"/>
            </w:tcBorders>
          </w:tcPr>
          <w:p w14:paraId="6F1A2BD6" w14:textId="77777777" w:rsidR="008F0A9A" w:rsidRDefault="008F0A9A" w:rsidP="00367996">
            <w:pPr>
              <w:pStyle w:val="TableHeaderArial"/>
            </w:pPr>
            <w:r>
              <w:t>Item</w:t>
            </w:r>
          </w:p>
        </w:tc>
        <w:tc>
          <w:tcPr>
            <w:tcW w:w="3544" w:type="dxa"/>
            <w:tcBorders>
              <w:top w:val="single" w:sz="6" w:space="0" w:color="auto"/>
              <w:left w:val="single" w:sz="6" w:space="0" w:color="auto"/>
              <w:bottom w:val="single" w:sz="6" w:space="0" w:color="auto"/>
              <w:right w:val="single" w:sz="6" w:space="0" w:color="auto"/>
            </w:tcBorders>
          </w:tcPr>
          <w:p w14:paraId="5A10A807" w14:textId="77777777" w:rsidR="008F0A9A" w:rsidRDefault="008F0A9A" w:rsidP="00367996">
            <w:pPr>
              <w:pStyle w:val="TableHeaderArial"/>
            </w:pPr>
            <w:r>
              <w:t>Column A</w:t>
            </w:r>
          </w:p>
          <w:p w14:paraId="4C0AF4FA" w14:textId="77777777" w:rsidR="008F0A9A" w:rsidRDefault="008F0A9A" w:rsidP="00367996">
            <w:pPr>
              <w:pStyle w:val="TableHeaderArial"/>
            </w:pPr>
            <w:r>
              <w:t>Rent band</w:t>
            </w:r>
          </w:p>
        </w:tc>
        <w:tc>
          <w:tcPr>
            <w:tcW w:w="4111" w:type="dxa"/>
            <w:tcBorders>
              <w:top w:val="single" w:sz="6" w:space="0" w:color="auto"/>
              <w:left w:val="single" w:sz="6" w:space="0" w:color="auto"/>
              <w:bottom w:val="single" w:sz="6" w:space="0" w:color="auto"/>
              <w:right w:val="single" w:sz="6" w:space="0" w:color="auto"/>
            </w:tcBorders>
          </w:tcPr>
          <w:p w14:paraId="5B64EBE4" w14:textId="77777777" w:rsidR="008F0A9A" w:rsidRDefault="008F0A9A" w:rsidP="00367996">
            <w:pPr>
              <w:pStyle w:val="TableHeaderArial"/>
            </w:pPr>
            <w:r>
              <w:t>Column B</w:t>
            </w:r>
          </w:p>
          <w:p w14:paraId="49BA7832" w14:textId="77777777" w:rsidR="008F0A9A" w:rsidRDefault="008F0A9A" w:rsidP="00367996">
            <w:pPr>
              <w:pStyle w:val="TableHeaderArial"/>
            </w:pPr>
            <w:r>
              <w:t xml:space="preserve">Contribution </w:t>
            </w:r>
          </w:p>
          <w:p w14:paraId="11A2055C" w14:textId="77777777" w:rsidR="008F0A9A" w:rsidRDefault="008F0A9A" w:rsidP="00367996">
            <w:pPr>
              <w:pStyle w:val="TableHeaderArial"/>
            </w:pPr>
            <w:r>
              <w:t>($)</w:t>
            </w:r>
          </w:p>
        </w:tc>
      </w:tr>
      <w:tr w:rsidR="008F0A9A" w14:paraId="180E5E45" w14:textId="77777777" w:rsidTr="008F0A9A">
        <w:trPr>
          <w:cantSplit/>
        </w:trPr>
        <w:tc>
          <w:tcPr>
            <w:tcW w:w="708" w:type="dxa"/>
            <w:tcBorders>
              <w:top w:val="single" w:sz="6" w:space="0" w:color="auto"/>
              <w:left w:val="single" w:sz="6" w:space="0" w:color="auto"/>
              <w:bottom w:val="single" w:sz="6" w:space="0" w:color="auto"/>
              <w:right w:val="single" w:sz="6" w:space="0" w:color="auto"/>
            </w:tcBorders>
          </w:tcPr>
          <w:p w14:paraId="164D9D80" w14:textId="77777777" w:rsidR="008F0A9A" w:rsidRPr="008F0A9A" w:rsidRDefault="008F0A9A" w:rsidP="008F0A9A">
            <w:pPr>
              <w:pStyle w:val="TableHeaderArial"/>
              <w:rPr>
                <w:b w:val="0"/>
              </w:rPr>
            </w:pPr>
            <w:r w:rsidRPr="008F0A9A">
              <w:rPr>
                <w:b w:val="0"/>
              </w:rPr>
              <w:t>1.</w:t>
            </w:r>
          </w:p>
        </w:tc>
        <w:tc>
          <w:tcPr>
            <w:tcW w:w="3544" w:type="dxa"/>
            <w:tcBorders>
              <w:top w:val="single" w:sz="6" w:space="0" w:color="auto"/>
              <w:left w:val="single" w:sz="6" w:space="0" w:color="auto"/>
              <w:bottom w:val="single" w:sz="6" w:space="0" w:color="auto"/>
              <w:right w:val="single" w:sz="6" w:space="0" w:color="auto"/>
            </w:tcBorders>
          </w:tcPr>
          <w:p w14:paraId="3A9FFD69" w14:textId="77777777" w:rsidR="008F0A9A" w:rsidRPr="008F0A9A" w:rsidRDefault="008F0A9A" w:rsidP="008F0A9A">
            <w:pPr>
              <w:pStyle w:val="TableHeaderArial"/>
              <w:rPr>
                <w:b w:val="0"/>
              </w:rPr>
            </w:pPr>
            <w:r w:rsidRPr="008F0A9A">
              <w:rPr>
                <w:b w:val="0"/>
              </w:rPr>
              <w:t>5</w:t>
            </w:r>
          </w:p>
        </w:tc>
        <w:tc>
          <w:tcPr>
            <w:tcW w:w="4111" w:type="dxa"/>
            <w:tcBorders>
              <w:top w:val="single" w:sz="6" w:space="0" w:color="auto"/>
              <w:left w:val="single" w:sz="6" w:space="0" w:color="auto"/>
              <w:bottom w:val="single" w:sz="6" w:space="0" w:color="auto"/>
              <w:right w:val="single" w:sz="6" w:space="0" w:color="auto"/>
            </w:tcBorders>
            <w:shd w:val="clear" w:color="auto" w:fill="auto"/>
          </w:tcPr>
          <w:p w14:paraId="26C96AAE" w14:textId="77777777" w:rsidR="008F0A9A" w:rsidRPr="008F0A9A" w:rsidRDefault="008F0A9A" w:rsidP="008F0A9A">
            <w:pPr>
              <w:pStyle w:val="TableHeaderArial"/>
              <w:rPr>
                <w:b w:val="0"/>
              </w:rPr>
            </w:pPr>
            <w:r w:rsidRPr="008F0A9A">
              <w:rPr>
                <w:b w:val="0"/>
              </w:rPr>
              <w:t>1,927.89</w:t>
            </w:r>
          </w:p>
        </w:tc>
      </w:tr>
      <w:tr w:rsidR="008F0A9A" w14:paraId="6631A09A" w14:textId="77777777" w:rsidTr="008F0A9A">
        <w:trPr>
          <w:cantSplit/>
        </w:trPr>
        <w:tc>
          <w:tcPr>
            <w:tcW w:w="708" w:type="dxa"/>
            <w:tcBorders>
              <w:top w:val="single" w:sz="6" w:space="0" w:color="auto"/>
              <w:left w:val="single" w:sz="6" w:space="0" w:color="auto"/>
              <w:bottom w:val="single" w:sz="6" w:space="0" w:color="auto"/>
              <w:right w:val="single" w:sz="6" w:space="0" w:color="auto"/>
            </w:tcBorders>
          </w:tcPr>
          <w:p w14:paraId="7A43345C" w14:textId="77777777" w:rsidR="008F0A9A" w:rsidRPr="008F0A9A" w:rsidRDefault="008F0A9A" w:rsidP="008F0A9A">
            <w:pPr>
              <w:pStyle w:val="TableHeaderArial"/>
              <w:rPr>
                <w:b w:val="0"/>
              </w:rPr>
            </w:pPr>
            <w:r w:rsidRPr="008F0A9A">
              <w:rPr>
                <w:b w:val="0"/>
              </w:rPr>
              <w:t>2.</w:t>
            </w:r>
          </w:p>
        </w:tc>
        <w:tc>
          <w:tcPr>
            <w:tcW w:w="3544" w:type="dxa"/>
            <w:tcBorders>
              <w:top w:val="single" w:sz="6" w:space="0" w:color="auto"/>
              <w:left w:val="single" w:sz="6" w:space="0" w:color="auto"/>
              <w:bottom w:val="single" w:sz="6" w:space="0" w:color="auto"/>
              <w:right w:val="single" w:sz="6" w:space="0" w:color="auto"/>
            </w:tcBorders>
          </w:tcPr>
          <w:p w14:paraId="7F3CAF92" w14:textId="77777777" w:rsidR="008F0A9A" w:rsidRPr="008F0A9A" w:rsidRDefault="008F0A9A" w:rsidP="008F0A9A">
            <w:pPr>
              <w:pStyle w:val="TableHeaderArial"/>
              <w:rPr>
                <w:b w:val="0"/>
              </w:rPr>
            </w:pPr>
            <w:r w:rsidRPr="008F0A9A">
              <w:rPr>
                <w:b w:val="0"/>
              </w:rPr>
              <w:t>4</w:t>
            </w:r>
          </w:p>
        </w:tc>
        <w:tc>
          <w:tcPr>
            <w:tcW w:w="4111" w:type="dxa"/>
            <w:tcBorders>
              <w:top w:val="single" w:sz="6" w:space="0" w:color="auto"/>
              <w:left w:val="single" w:sz="6" w:space="0" w:color="auto"/>
              <w:bottom w:val="single" w:sz="6" w:space="0" w:color="auto"/>
              <w:right w:val="single" w:sz="6" w:space="0" w:color="auto"/>
            </w:tcBorders>
            <w:shd w:val="clear" w:color="auto" w:fill="auto"/>
          </w:tcPr>
          <w:p w14:paraId="56286182" w14:textId="77777777" w:rsidR="008F0A9A" w:rsidRPr="008F0A9A" w:rsidRDefault="008F0A9A" w:rsidP="008F0A9A">
            <w:pPr>
              <w:pStyle w:val="TableHeaderArial"/>
              <w:rPr>
                <w:b w:val="0"/>
              </w:rPr>
            </w:pPr>
            <w:r w:rsidRPr="008F0A9A">
              <w:rPr>
                <w:b w:val="0"/>
              </w:rPr>
              <w:t>1,231.85</w:t>
            </w:r>
          </w:p>
        </w:tc>
      </w:tr>
      <w:tr w:rsidR="008F0A9A" w14:paraId="69149B29" w14:textId="77777777" w:rsidTr="008F0A9A">
        <w:trPr>
          <w:cantSplit/>
        </w:trPr>
        <w:tc>
          <w:tcPr>
            <w:tcW w:w="708" w:type="dxa"/>
            <w:tcBorders>
              <w:top w:val="single" w:sz="6" w:space="0" w:color="auto"/>
              <w:left w:val="single" w:sz="6" w:space="0" w:color="auto"/>
              <w:bottom w:val="single" w:sz="6" w:space="0" w:color="auto"/>
              <w:right w:val="single" w:sz="6" w:space="0" w:color="auto"/>
            </w:tcBorders>
          </w:tcPr>
          <w:p w14:paraId="18EB0EC3" w14:textId="77777777" w:rsidR="008F0A9A" w:rsidRPr="008F0A9A" w:rsidRDefault="008F0A9A" w:rsidP="008F0A9A">
            <w:pPr>
              <w:pStyle w:val="TableHeaderArial"/>
              <w:rPr>
                <w:b w:val="0"/>
              </w:rPr>
            </w:pPr>
            <w:r w:rsidRPr="008F0A9A">
              <w:rPr>
                <w:b w:val="0"/>
              </w:rPr>
              <w:t>3.</w:t>
            </w:r>
          </w:p>
        </w:tc>
        <w:tc>
          <w:tcPr>
            <w:tcW w:w="3544" w:type="dxa"/>
            <w:tcBorders>
              <w:top w:val="single" w:sz="6" w:space="0" w:color="auto"/>
              <w:left w:val="single" w:sz="6" w:space="0" w:color="auto"/>
              <w:bottom w:val="single" w:sz="6" w:space="0" w:color="auto"/>
              <w:right w:val="single" w:sz="6" w:space="0" w:color="auto"/>
            </w:tcBorders>
          </w:tcPr>
          <w:p w14:paraId="0CA20803" w14:textId="77777777" w:rsidR="008F0A9A" w:rsidRPr="008F0A9A" w:rsidRDefault="008F0A9A" w:rsidP="008F0A9A">
            <w:pPr>
              <w:pStyle w:val="TableHeaderArial"/>
              <w:rPr>
                <w:b w:val="0"/>
              </w:rPr>
            </w:pPr>
            <w:r w:rsidRPr="008F0A9A">
              <w:rPr>
                <w:b w:val="0"/>
              </w:rPr>
              <w:t>3</w:t>
            </w:r>
          </w:p>
        </w:tc>
        <w:tc>
          <w:tcPr>
            <w:tcW w:w="4111" w:type="dxa"/>
            <w:tcBorders>
              <w:top w:val="single" w:sz="6" w:space="0" w:color="auto"/>
              <w:left w:val="single" w:sz="6" w:space="0" w:color="auto"/>
              <w:bottom w:val="single" w:sz="6" w:space="0" w:color="auto"/>
              <w:right w:val="single" w:sz="6" w:space="0" w:color="auto"/>
            </w:tcBorders>
            <w:shd w:val="clear" w:color="auto" w:fill="auto"/>
          </w:tcPr>
          <w:p w14:paraId="3F1A2545" w14:textId="77777777" w:rsidR="008F0A9A" w:rsidRPr="008F0A9A" w:rsidRDefault="008F0A9A" w:rsidP="008F0A9A">
            <w:pPr>
              <w:pStyle w:val="TableHeaderArial"/>
              <w:rPr>
                <w:b w:val="0"/>
              </w:rPr>
            </w:pPr>
            <w:r w:rsidRPr="008F0A9A">
              <w:rPr>
                <w:b w:val="0"/>
              </w:rPr>
              <w:t>852.58</w:t>
            </w:r>
          </w:p>
        </w:tc>
      </w:tr>
      <w:tr w:rsidR="008F0A9A" w14:paraId="53C51DE5" w14:textId="77777777" w:rsidTr="008F0A9A">
        <w:trPr>
          <w:cantSplit/>
        </w:trPr>
        <w:tc>
          <w:tcPr>
            <w:tcW w:w="708" w:type="dxa"/>
            <w:tcBorders>
              <w:top w:val="single" w:sz="6" w:space="0" w:color="auto"/>
              <w:left w:val="single" w:sz="6" w:space="0" w:color="auto"/>
              <w:bottom w:val="single" w:sz="6" w:space="0" w:color="auto"/>
              <w:right w:val="single" w:sz="6" w:space="0" w:color="auto"/>
            </w:tcBorders>
          </w:tcPr>
          <w:p w14:paraId="56915E97" w14:textId="77777777" w:rsidR="008F0A9A" w:rsidRPr="008F0A9A" w:rsidRDefault="008F0A9A" w:rsidP="008F0A9A">
            <w:pPr>
              <w:pStyle w:val="TableHeaderArial"/>
              <w:rPr>
                <w:b w:val="0"/>
              </w:rPr>
            </w:pPr>
            <w:r w:rsidRPr="008F0A9A">
              <w:rPr>
                <w:b w:val="0"/>
              </w:rPr>
              <w:t>4.</w:t>
            </w:r>
          </w:p>
        </w:tc>
        <w:tc>
          <w:tcPr>
            <w:tcW w:w="3544" w:type="dxa"/>
            <w:tcBorders>
              <w:top w:val="single" w:sz="6" w:space="0" w:color="auto"/>
              <w:left w:val="single" w:sz="6" w:space="0" w:color="auto"/>
              <w:bottom w:val="single" w:sz="6" w:space="0" w:color="auto"/>
              <w:right w:val="single" w:sz="6" w:space="0" w:color="auto"/>
            </w:tcBorders>
          </w:tcPr>
          <w:p w14:paraId="21E6B9DF" w14:textId="77777777" w:rsidR="008F0A9A" w:rsidRPr="008F0A9A" w:rsidRDefault="008F0A9A" w:rsidP="008F0A9A">
            <w:pPr>
              <w:pStyle w:val="TableHeaderArial"/>
              <w:rPr>
                <w:b w:val="0"/>
              </w:rPr>
            </w:pPr>
            <w:r w:rsidRPr="008F0A9A">
              <w:rPr>
                <w:b w:val="0"/>
              </w:rPr>
              <w:t>2</w:t>
            </w:r>
          </w:p>
        </w:tc>
        <w:tc>
          <w:tcPr>
            <w:tcW w:w="4111" w:type="dxa"/>
            <w:tcBorders>
              <w:top w:val="single" w:sz="6" w:space="0" w:color="auto"/>
              <w:left w:val="single" w:sz="6" w:space="0" w:color="auto"/>
              <w:bottom w:val="single" w:sz="6" w:space="0" w:color="auto"/>
              <w:right w:val="single" w:sz="6" w:space="0" w:color="auto"/>
            </w:tcBorders>
            <w:shd w:val="clear" w:color="auto" w:fill="auto"/>
          </w:tcPr>
          <w:p w14:paraId="2B7572E2" w14:textId="77777777" w:rsidR="008F0A9A" w:rsidRPr="008F0A9A" w:rsidRDefault="008F0A9A" w:rsidP="008F0A9A">
            <w:pPr>
              <w:pStyle w:val="TableHeaderArial"/>
              <w:rPr>
                <w:b w:val="0"/>
              </w:rPr>
            </w:pPr>
            <w:r w:rsidRPr="008F0A9A">
              <w:rPr>
                <w:b w:val="0"/>
              </w:rPr>
              <w:t>738.48</w:t>
            </w:r>
          </w:p>
        </w:tc>
      </w:tr>
      <w:tr w:rsidR="008F0A9A" w14:paraId="3D9F8D87" w14:textId="77777777" w:rsidTr="008F0A9A">
        <w:trPr>
          <w:cantSplit/>
        </w:trPr>
        <w:tc>
          <w:tcPr>
            <w:tcW w:w="708" w:type="dxa"/>
            <w:tcBorders>
              <w:top w:val="single" w:sz="6" w:space="0" w:color="auto"/>
              <w:left w:val="single" w:sz="6" w:space="0" w:color="auto"/>
              <w:bottom w:val="single" w:sz="6" w:space="0" w:color="auto"/>
              <w:right w:val="single" w:sz="6" w:space="0" w:color="auto"/>
            </w:tcBorders>
          </w:tcPr>
          <w:p w14:paraId="4C18B335" w14:textId="77777777" w:rsidR="008F0A9A" w:rsidRPr="008F0A9A" w:rsidRDefault="008F0A9A" w:rsidP="008F0A9A">
            <w:pPr>
              <w:pStyle w:val="TableHeaderArial"/>
              <w:rPr>
                <w:b w:val="0"/>
              </w:rPr>
            </w:pPr>
            <w:r w:rsidRPr="008F0A9A">
              <w:rPr>
                <w:b w:val="0"/>
              </w:rPr>
              <w:t>5.</w:t>
            </w:r>
          </w:p>
        </w:tc>
        <w:tc>
          <w:tcPr>
            <w:tcW w:w="3544" w:type="dxa"/>
            <w:tcBorders>
              <w:top w:val="single" w:sz="6" w:space="0" w:color="auto"/>
              <w:left w:val="single" w:sz="6" w:space="0" w:color="auto"/>
              <w:bottom w:val="single" w:sz="6" w:space="0" w:color="auto"/>
              <w:right w:val="single" w:sz="6" w:space="0" w:color="auto"/>
            </w:tcBorders>
          </w:tcPr>
          <w:p w14:paraId="6A9FCA00" w14:textId="77777777" w:rsidR="008F0A9A" w:rsidRPr="008F0A9A" w:rsidRDefault="008F0A9A" w:rsidP="008F0A9A">
            <w:pPr>
              <w:pStyle w:val="TableHeaderArial"/>
              <w:rPr>
                <w:b w:val="0"/>
              </w:rPr>
            </w:pPr>
            <w:r w:rsidRPr="008F0A9A">
              <w:rPr>
                <w:b w:val="0"/>
              </w:rPr>
              <w:t>1</w:t>
            </w:r>
          </w:p>
        </w:tc>
        <w:tc>
          <w:tcPr>
            <w:tcW w:w="4111" w:type="dxa"/>
            <w:tcBorders>
              <w:top w:val="single" w:sz="6" w:space="0" w:color="auto"/>
              <w:left w:val="single" w:sz="6" w:space="0" w:color="auto"/>
              <w:bottom w:val="single" w:sz="6" w:space="0" w:color="auto"/>
              <w:right w:val="single" w:sz="6" w:space="0" w:color="auto"/>
            </w:tcBorders>
            <w:shd w:val="clear" w:color="auto" w:fill="auto"/>
          </w:tcPr>
          <w:p w14:paraId="0F15425C" w14:textId="77777777" w:rsidR="008F0A9A" w:rsidRPr="008F0A9A" w:rsidRDefault="008F0A9A" w:rsidP="008F0A9A">
            <w:pPr>
              <w:pStyle w:val="TableHeaderArial"/>
              <w:rPr>
                <w:b w:val="0"/>
              </w:rPr>
            </w:pPr>
            <w:r w:rsidRPr="008F0A9A">
              <w:rPr>
                <w:b w:val="0"/>
              </w:rPr>
              <w:t>594.13</w:t>
            </w:r>
          </w:p>
        </w:tc>
      </w:tr>
    </w:tbl>
    <w:p w14:paraId="4586165D" w14:textId="0B6F0D35" w:rsidR="00627521" w:rsidRPr="006F2A97" w:rsidRDefault="008A0AE8" w:rsidP="008A0AE8">
      <w:pPr>
        <w:pStyle w:val="Heading7"/>
        <w:rPr>
          <w:rFonts w:cs="Arial"/>
          <w:szCs w:val="22"/>
        </w:rPr>
      </w:pPr>
      <w:bookmarkStart w:id="3473" w:name="_Toc177127325"/>
      <w:r>
        <w:rPr>
          <w:rFonts w:cs="Arial"/>
          <w:szCs w:val="22"/>
        </w:rPr>
        <w:t>Part 4:</w:t>
      </w:r>
      <w:r>
        <w:rPr>
          <w:rFonts w:cs="Arial"/>
          <w:szCs w:val="22"/>
        </w:rPr>
        <w:tab/>
      </w:r>
      <w:r w:rsidR="00627521" w:rsidRPr="006F2A97">
        <w:rPr>
          <w:rFonts w:cs="Arial"/>
          <w:szCs w:val="22"/>
        </w:rPr>
        <w:t xml:space="preserve">Contribution for member </w:t>
      </w:r>
      <w:r w:rsidR="00066583">
        <w:t>with no resident family or recognised other persons and is</w:t>
      </w:r>
      <w:r w:rsidR="00066583" w:rsidRPr="006F2A97" w:rsidDel="00066583">
        <w:rPr>
          <w:rFonts w:cs="Arial"/>
          <w:szCs w:val="22"/>
        </w:rPr>
        <w:t xml:space="preserve"> </w:t>
      </w:r>
      <w:r w:rsidR="00627521" w:rsidRPr="006F2A97">
        <w:rPr>
          <w:rFonts w:cs="Arial"/>
          <w:szCs w:val="22"/>
        </w:rPr>
        <w:t>sharing</w:t>
      </w:r>
      <w:bookmarkEnd w:id="3473"/>
    </w:p>
    <w:tbl>
      <w:tblPr>
        <w:tblW w:w="9366" w:type="dxa"/>
        <w:tblInd w:w="113" w:type="dxa"/>
        <w:tblLayout w:type="fixed"/>
        <w:tblLook w:val="0000" w:firstRow="0" w:lastRow="0" w:firstColumn="0" w:lastColumn="0" w:noHBand="0" w:noVBand="0"/>
      </w:tblPr>
      <w:tblGrid>
        <w:gridCol w:w="992"/>
        <w:gridCol w:w="567"/>
        <w:gridCol w:w="7801"/>
        <w:gridCol w:w="6"/>
      </w:tblGrid>
      <w:tr w:rsidR="00627521" w:rsidRPr="006F2A97" w14:paraId="1C7E285F" w14:textId="77777777" w:rsidTr="000B7FE1">
        <w:tc>
          <w:tcPr>
            <w:tcW w:w="992" w:type="dxa"/>
          </w:tcPr>
          <w:p w14:paraId="4414BD6F" w14:textId="77777777" w:rsidR="00627521" w:rsidRPr="006F2A97" w:rsidRDefault="00627521" w:rsidP="00E35555">
            <w:pPr>
              <w:pStyle w:val="Sectiontext0"/>
            </w:pPr>
          </w:p>
        </w:tc>
        <w:tc>
          <w:tcPr>
            <w:tcW w:w="8374" w:type="dxa"/>
            <w:gridSpan w:val="3"/>
          </w:tcPr>
          <w:p w14:paraId="6AB42862" w14:textId="5BFFCC78" w:rsidR="00627521" w:rsidRPr="006F2A97" w:rsidRDefault="00627521" w:rsidP="00E35555">
            <w:pPr>
              <w:pStyle w:val="Sectiontext0"/>
              <w:rPr>
                <w:iCs/>
              </w:rPr>
            </w:pPr>
            <w:r w:rsidRPr="006F2A97">
              <w:rPr>
                <w:iCs/>
              </w:rPr>
              <w:t xml:space="preserve">The fortnightly contribution for a member </w:t>
            </w:r>
            <w:r w:rsidR="00066583">
              <w:rPr>
                <w:iCs/>
              </w:rPr>
              <w:t>with no resident family or recognised other persons</w:t>
            </w:r>
            <w:r w:rsidR="00066583" w:rsidRPr="006F2A97" w:rsidDel="00066583">
              <w:rPr>
                <w:iCs/>
              </w:rPr>
              <w:t xml:space="preserve"> </w:t>
            </w:r>
            <w:r w:rsidRPr="006F2A97">
              <w:rPr>
                <w:iCs/>
              </w:rPr>
              <w:t>sharing a Service residence is one of the following.</w:t>
            </w:r>
          </w:p>
        </w:tc>
      </w:tr>
      <w:tr w:rsidR="00627521" w:rsidRPr="006F2A97" w14:paraId="072671DE" w14:textId="77777777" w:rsidTr="000B7FE1">
        <w:tblPrEx>
          <w:shd w:val="clear" w:color="auto" w:fill="FFFFFF"/>
          <w:tblCellMar>
            <w:left w:w="0" w:type="dxa"/>
            <w:right w:w="0" w:type="dxa"/>
          </w:tblCellMar>
          <w:tblLook w:val="04A0" w:firstRow="1" w:lastRow="0" w:firstColumn="1" w:lastColumn="0" w:noHBand="0" w:noVBand="1"/>
        </w:tblPrEx>
        <w:trPr>
          <w:gridAfter w:val="1"/>
          <w:wAfter w:w="6" w:type="dxa"/>
        </w:trPr>
        <w:tc>
          <w:tcPr>
            <w:tcW w:w="992" w:type="dxa"/>
            <w:shd w:val="clear" w:color="auto" w:fill="FFFFFF"/>
            <w:tcMar>
              <w:top w:w="0" w:type="dxa"/>
              <w:left w:w="108" w:type="dxa"/>
              <w:bottom w:w="0" w:type="dxa"/>
              <w:right w:w="108" w:type="dxa"/>
            </w:tcMar>
            <w:hideMark/>
          </w:tcPr>
          <w:p w14:paraId="2EDF8626" w14:textId="77777777" w:rsidR="00627521" w:rsidRPr="006F2A97" w:rsidRDefault="00627521" w:rsidP="00E35555">
            <w:pPr>
              <w:pStyle w:val="Sectiontext0"/>
              <w:rPr>
                <w:rFonts w:cs="Arial"/>
              </w:rPr>
            </w:pPr>
          </w:p>
        </w:tc>
        <w:tc>
          <w:tcPr>
            <w:tcW w:w="567" w:type="dxa"/>
            <w:shd w:val="clear" w:color="auto" w:fill="FFFFFF"/>
            <w:tcMar>
              <w:top w:w="0" w:type="dxa"/>
              <w:left w:w="108" w:type="dxa"/>
              <w:bottom w:w="0" w:type="dxa"/>
              <w:right w:w="108" w:type="dxa"/>
            </w:tcMar>
            <w:hideMark/>
          </w:tcPr>
          <w:p w14:paraId="502A3E24" w14:textId="77777777" w:rsidR="00627521" w:rsidRPr="006F2A97" w:rsidRDefault="00627521" w:rsidP="00E35555">
            <w:pPr>
              <w:pStyle w:val="Sectiontext0"/>
              <w:rPr>
                <w:rFonts w:cs="Arial"/>
              </w:rPr>
            </w:pPr>
            <w:r w:rsidRPr="006F2A97">
              <w:rPr>
                <w:rFonts w:cs="Arial"/>
              </w:rPr>
              <w:t>a.</w:t>
            </w:r>
          </w:p>
        </w:tc>
        <w:tc>
          <w:tcPr>
            <w:tcW w:w="7801" w:type="dxa"/>
            <w:shd w:val="clear" w:color="auto" w:fill="FFFFFF"/>
            <w:tcMar>
              <w:top w:w="0" w:type="dxa"/>
              <w:left w:w="108" w:type="dxa"/>
              <w:bottom w:w="0" w:type="dxa"/>
              <w:right w:w="108" w:type="dxa"/>
            </w:tcMar>
          </w:tcPr>
          <w:p w14:paraId="7F9EB8DA" w14:textId="77777777" w:rsidR="00627521" w:rsidRPr="006F2A97" w:rsidRDefault="00627521" w:rsidP="00E35555">
            <w:pPr>
              <w:pStyle w:val="Sectiontext0"/>
              <w:rPr>
                <w:rFonts w:cs="Arial"/>
              </w:rPr>
            </w:pPr>
            <w:r w:rsidRPr="006F2A97">
              <w:rPr>
                <w:rFonts w:cs="Arial"/>
              </w:rPr>
              <w:t>For a member sharing with one person who holds a rank in column A the amount in column B of the same item.</w:t>
            </w:r>
          </w:p>
        </w:tc>
      </w:tr>
      <w:tr w:rsidR="00627521" w:rsidRPr="006F2A97" w14:paraId="19AB12D5" w14:textId="77777777" w:rsidTr="000B7FE1">
        <w:tblPrEx>
          <w:shd w:val="clear" w:color="auto" w:fill="FFFFFF"/>
          <w:tblCellMar>
            <w:left w:w="0" w:type="dxa"/>
            <w:right w:w="0" w:type="dxa"/>
          </w:tblCellMar>
          <w:tblLook w:val="04A0" w:firstRow="1" w:lastRow="0" w:firstColumn="1" w:lastColumn="0" w:noHBand="0" w:noVBand="1"/>
        </w:tblPrEx>
        <w:trPr>
          <w:gridAfter w:val="1"/>
          <w:wAfter w:w="6" w:type="dxa"/>
        </w:trPr>
        <w:tc>
          <w:tcPr>
            <w:tcW w:w="992" w:type="dxa"/>
            <w:shd w:val="clear" w:color="auto" w:fill="FFFFFF"/>
            <w:tcMar>
              <w:top w:w="0" w:type="dxa"/>
              <w:left w:w="108" w:type="dxa"/>
              <w:bottom w:w="0" w:type="dxa"/>
              <w:right w:w="108" w:type="dxa"/>
            </w:tcMar>
          </w:tcPr>
          <w:p w14:paraId="68EB1010" w14:textId="77777777" w:rsidR="00627521" w:rsidRPr="006F2A97" w:rsidRDefault="00627521" w:rsidP="00E35555">
            <w:pPr>
              <w:pStyle w:val="Sectiontext0"/>
              <w:rPr>
                <w:rFonts w:cs="Arial"/>
              </w:rPr>
            </w:pPr>
          </w:p>
        </w:tc>
        <w:tc>
          <w:tcPr>
            <w:tcW w:w="567" w:type="dxa"/>
            <w:shd w:val="clear" w:color="auto" w:fill="FFFFFF"/>
            <w:tcMar>
              <w:top w:w="0" w:type="dxa"/>
              <w:left w:w="108" w:type="dxa"/>
              <w:bottom w:w="0" w:type="dxa"/>
              <w:right w:w="108" w:type="dxa"/>
            </w:tcMar>
          </w:tcPr>
          <w:p w14:paraId="1CD41B6B" w14:textId="77777777" w:rsidR="00627521" w:rsidRPr="006F2A97" w:rsidRDefault="00627521" w:rsidP="00E35555">
            <w:pPr>
              <w:pStyle w:val="Sectiontext0"/>
              <w:rPr>
                <w:rFonts w:cs="Arial"/>
              </w:rPr>
            </w:pPr>
            <w:r w:rsidRPr="006F2A97">
              <w:rPr>
                <w:rFonts w:cs="Arial"/>
              </w:rPr>
              <w:t>b.</w:t>
            </w:r>
          </w:p>
        </w:tc>
        <w:tc>
          <w:tcPr>
            <w:tcW w:w="7801" w:type="dxa"/>
            <w:shd w:val="clear" w:color="auto" w:fill="FFFFFF"/>
            <w:tcMar>
              <w:top w:w="0" w:type="dxa"/>
              <w:left w:w="108" w:type="dxa"/>
              <w:bottom w:w="0" w:type="dxa"/>
              <w:right w:w="108" w:type="dxa"/>
            </w:tcMar>
          </w:tcPr>
          <w:p w14:paraId="102C970A" w14:textId="77777777" w:rsidR="00627521" w:rsidRPr="006F2A97" w:rsidRDefault="00627521" w:rsidP="00E35555">
            <w:pPr>
              <w:pStyle w:val="Sectiontext0"/>
              <w:rPr>
                <w:rFonts w:cs="Arial"/>
              </w:rPr>
            </w:pPr>
            <w:r w:rsidRPr="006F2A97">
              <w:rPr>
                <w:rFonts w:cs="Arial"/>
              </w:rPr>
              <w:t>For a member sharing with 2 or more people who holds a rank in column A the amount in column C of the same item.</w:t>
            </w:r>
          </w:p>
        </w:tc>
      </w:tr>
    </w:tbl>
    <w:p w14:paraId="52FE31B2" w14:textId="77777777" w:rsidR="00627521" w:rsidRPr="006F2A97" w:rsidRDefault="00627521" w:rsidP="00627521"/>
    <w:tbl>
      <w:tblPr>
        <w:tblW w:w="0" w:type="auto"/>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02"/>
        <w:gridCol w:w="3254"/>
        <w:gridCol w:w="2547"/>
        <w:gridCol w:w="2547"/>
      </w:tblGrid>
      <w:tr w:rsidR="00627521" w:rsidRPr="006F2A97" w14:paraId="554F0D9C" w14:textId="77777777" w:rsidTr="000B7FE1">
        <w:trPr>
          <w:trHeight w:val="717"/>
        </w:trPr>
        <w:tc>
          <w:tcPr>
            <w:tcW w:w="702" w:type="dxa"/>
            <w:tcMar>
              <w:top w:w="0" w:type="dxa"/>
              <w:left w:w="56" w:type="dxa"/>
              <w:bottom w:w="0" w:type="dxa"/>
              <w:right w:w="56" w:type="dxa"/>
            </w:tcMar>
            <w:hideMark/>
          </w:tcPr>
          <w:p w14:paraId="7CC55BF7" w14:textId="77777777" w:rsidR="00627521" w:rsidRPr="006F2A97" w:rsidRDefault="00627521" w:rsidP="00F877E7">
            <w:pPr>
              <w:pStyle w:val="TableHeaderArial"/>
            </w:pPr>
            <w:r w:rsidRPr="006F2A97">
              <w:t>Item</w:t>
            </w:r>
          </w:p>
        </w:tc>
        <w:tc>
          <w:tcPr>
            <w:tcW w:w="3254" w:type="dxa"/>
            <w:tcMar>
              <w:top w:w="0" w:type="dxa"/>
              <w:left w:w="56" w:type="dxa"/>
              <w:bottom w:w="0" w:type="dxa"/>
              <w:right w:w="56" w:type="dxa"/>
            </w:tcMar>
            <w:hideMark/>
          </w:tcPr>
          <w:p w14:paraId="3A661EEC" w14:textId="77777777" w:rsidR="00627521" w:rsidRPr="006F2A97" w:rsidRDefault="00627521" w:rsidP="00F877E7">
            <w:pPr>
              <w:pStyle w:val="TableHeaderArial"/>
            </w:pPr>
            <w:r w:rsidRPr="006F2A97">
              <w:t>Column A</w:t>
            </w:r>
          </w:p>
          <w:p w14:paraId="7ABD17E0" w14:textId="77777777" w:rsidR="00627521" w:rsidRPr="006F2A97" w:rsidRDefault="00627521" w:rsidP="00F877E7">
            <w:pPr>
              <w:pStyle w:val="TableHeaderArial"/>
            </w:pPr>
            <w:r w:rsidRPr="006F2A97">
              <w:t>Rank group</w:t>
            </w:r>
          </w:p>
        </w:tc>
        <w:tc>
          <w:tcPr>
            <w:tcW w:w="2547" w:type="dxa"/>
            <w:tcMar>
              <w:top w:w="0" w:type="dxa"/>
              <w:left w:w="56" w:type="dxa"/>
              <w:bottom w:w="0" w:type="dxa"/>
              <w:right w:w="56" w:type="dxa"/>
            </w:tcMar>
            <w:hideMark/>
          </w:tcPr>
          <w:p w14:paraId="4349EBE7" w14:textId="77777777" w:rsidR="00627521" w:rsidRPr="006F2A97" w:rsidRDefault="00627521" w:rsidP="00F877E7">
            <w:pPr>
              <w:pStyle w:val="TableHeaderArial"/>
            </w:pPr>
            <w:r w:rsidRPr="006F2A97">
              <w:t>Column B</w:t>
            </w:r>
          </w:p>
          <w:p w14:paraId="05EBDCC1" w14:textId="77777777" w:rsidR="00627521" w:rsidRPr="006F2A97" w:rsidRDefault="00627521" w:rsidP="00F877E7">
            <w:pPr>
              <w:pStyle w:val="TableHeaderArial"/>
              <w:rPr>
                <w:sz w:val="18"/>
                <w:szCs w:val="18"/>
              </w:rPr>
            </w:pPr>
            <w:r w:rsidRPr="006F2A97">
              <w:t>Member sharing with 1 other person ($)</w:t>
            </w:r>
          </w:p>
        </w:tc>
        <w:tc>
          <w:tcPr>
            <w:tcW w:w="2547" w:type="dxa"/>
            <w:tcMar>
              <w:top w:w="0" w:type="dxa"/>
              <w:left w:w="56" w:type="dxa"/>
              <w:bottom w:w="0" w:type="dxa"/>
              <w:right w:w="56" w:type="dxa"/>
            </w:tcMar>
            <w:hideMark/>
          </w:tcPr>
          <w:p w14:paraId="448097CD" w14:textId="77777777" w:rsidR="00627521" w:rsidRPr="006F2A97" w:rsidRDefault="00627521" w:rsidP="00F877E7">
            <w:pPr>
              <w:pStyle w:val="TableHeaderArial"/>
            </w:pPr>
            <w:r w:rsidRPr="006F2A97">
              <w:t>Column C</w:t>
            </w:r>
          </w:p>
          <w:p w14:paraId="144C7C73" w14:textId="77777777" w:rsidR="00627521" w:rsidRPr="006F2A97" w:rsidRDefault="00627521" w:rsidP="00F877E7">
            <w:pPr>
              <w:pStyle w:val="TableHeaderArial"/>
              <w:rPr>
                <w:sz w:val="18"/>
                <w:szCs w:val="18"/>
              </w:rPr>
            </w:pPr>
            <w:r w:rsidRPr="006F2A97">
              <w:t>Member sharing with 2 or more people</w:t>
            </w:r>
            <w:r w:rsidRPr="006F2A97">
              <w:rPr>
                <w:sz w:val="18"/>
                <w:szCs w:val="18"/>
              </w:rPr>
              <w:t xml:space="preserve"> ($)</w:t>
            </w:r>
          </w:p>
        </w:tc>
      </w:tr>
      <w:tr w:rsidR="00E277FC" w:rsidRPr="006F2A97" w14:paraId="690A5442" w14:textId="77777777" w:rsidTr="000B7FE1">
        <w:tc>
          <w:tcPr>
            <w:tcW w:w="702" w:type="dxa"/>
            <w:tcMar>
              <w:top w:w="0" w:type="dxa"/>
              <w:left w:w="56" w:type="dxa"/>
              <w:bottom w:w="0" w:type="dxa"/>
              <w:right w:w="56" w:type="dxa"/>
            </w:tcMar>
            <w:hideMark/>
          </w:tcPr>
          <w:p w14:paraId="54C9FE99" w14:textId="77777777" w:rsidR="00E277FC" w:rsidRPr="006F2A97" w:rsidRDefault="00E277FC" w:rsidP="00E277FC">
            <w:pPr>
              <w:pStyle w:val="Tabletext2"/>
              <w:jc w:val="center"/>
            </w:pPr>
            <w:r w:rsidRPr="006F2A97">
              <w:t>1.</w:t>
            </w:r>
          </w:p>
        </w:tc>
        <w:tc>
          <w:tcPr>
            <w:tcW w:w="3254" w:type="dxa"/>
            <w:tcMar>
              <w:top w:w="0" w:type="dxa"/>
              <w:left w:w="56" w:type="dxa"/>
              <w:bottom w:w="0" w:type="dxa"/>
              <w:right w:w="56" w:type="dxa"/>
            </w:tcMar>
            <w:hideMark/>
          </w:tcPr>
          <w:p w14:paraId="6439271F" w14:textId="77777777" w:rsidR="00E277FC" w:rsidRPr="006F2A97" w:rsidRDefault="00E277FC" w:rsidP="00E277FC">
            <w:pPr>
              <w:pStyle w:val="Tabletext2"/>
            </w:pPr>
            <w:r w:rsidRPr="006F2A97">
              <w:t>Major General or higher</w:t>
            </w:r>
          </w:p>
        </w:tc>
        <w:tc>
          <w:tcPr>
            <w:tcW w:w="2547" w:type="dxa"/>
            <w:shd w:val="clear" w:color="auto" w:fill="auto"/>
            <w:tcMar>
              <w:top w:w="0" w:type="dxa"/>
              <w:left w:w="56" w:type="dxa"/>
              <w:bottom w:w="0" w:type="dxa"/>
              <w:right w:w="56" w:type="dxa"/>
            </w:tcMar>
          </w:tcPr>
          <w:p w14:paraId="7F9EAD8B" w14:textId="615FBCFF" w:rsidR="00E277FC" w:rsidRPr="006F2A97" w:rsidRDefault="00E277FC" w:rsidP="00E277FC">
            <w:pPr>
              <w:pStyle w:val="Tabletext2"/>
              <w:jc w:val="center"/>
            </w:pPr>
            <w:r>
              <w:rPr>
                <w:rFonts w:cs="Arial"/>
              </w:rPr>
              <w:t>867.56</w:t>
            </w:r>
          </w:p>
        </w:tc>
        <w:tc>
          <w:tcPr>
            <w:tcW w:w="2547" w:type="dxa"/>
            <w:shd w:val="clear" w:color="auto" w:fill="auto"/>
            <w:tcMar>
              <w:top w:w="0" w:type="dxa"/>
              <w:left w:w="56" w:type="dxa"/>
              <w:bottom w:w="0" w:type="dxa"/>
              <w:right w:w="56" w:type="dxa"/>
            </w:tcMar>
          </w:tcPr>
          <w:p w14:paraId="0574B32C" w14:textId="4568E6CE" w:rsidR="00E277FC" w:rsidRPr="006F2A97" w:rsidRDefault="00E277FC" w:rsidP="00E277FC">
            <w:pPr>
              <w:pStyle w:val="Tabletext2"/>
              <w:jc w:val="center"/>
            </w:pPr>
            <w:r>
              <w:rPr>
                <w:rFonts w:cs="Arial"/>
              </w:rPr>
              <w:t>642.63</w:t>
            </w:r>
          </w:p>
        </w:tc>
      </w:tr>
      <w:tr w:rsidR="00E277FC" w:rsidRPr="006F2A97" w14:paraId="7C4339FF" w14:textId="77777777" w:rsidTr="000B7FE1">
        <w:tc>
          <w:tcPr>
            <w:tcW w:w="702" w:type="dxa"/>
            <w:tcMar>
              <w:top w:w="0" w:type="dxa"/>
              <w:left w:w="56" w:type="dxa"/>
              <w:bottom w:w="0" w:type="dxa"/>
              <w:right w:w="56" w:type="dxa"/>
            </w:tcMar>
            <w:hideMark/>
          </w:tcPr>
          <w:p w14:paraId="4C4F476F" w14:textId="77777777" w:rsidR="00E277FC" w:rsidRPr="006F2A97" w:rsidRDefault="00E277FC" w:rsidP="00E277FC">
            <w:pPr>
              <w:pStyle w:val="Tabletext2"/>
              <w:jc w:val="center"/>
            </w:pPr>
            <w:r w:rsidRPr="006F2A97">
              <w:t>2.</w:t>
            </w:r>
          </w:p>
        </w:tc>
        <w:tc>
          <w:tcPr>
            <w:tcW w:w="3254" w:type="dxa"/>
            <w:tcMar>
              <w:top w:w="0" w:type="dxa"/>
              <w:left w:w="56" w:type="dxa"/>
              <w:bottom w:w="0" w:type="dxa"/>
              <w:right w:w="56" w:type="dxa"/>
            </w:tcMar>
            <w:hideMark/>
          </w:tcPr>
          <w:p w14:paraId="187456E7" w14:textId="77777777" w:rsidR="00E277FC" w:rsidRPr="006F2A97" w:rsidRDefault="00E277FC" w:rsidP="00E277FC">
            <w:pPr>
              <w:pStyle w:val="Tabletext2"/>
            </w:pPr>
            <w:r w:rsidRPr="006F2A97">
              <w:t>Brigadier or Colonel</w:t>
            </w:r>
          </w:p>
        </w:tc>
        <w:tc>
          <w:tcPr>
            <w:tcW w:w="2547" w:type="dxa"/>
            <w:shd w:val="clear" w:color="auto" w:fill="auto"/>
            <w:tcMar>
              <w:top w:w="0" w:type="dxa"/>
              <w:left w:w="56" w:type="dxa"/>
              <w:bottom w:w="0" w:type="dxa"/>
              <w:right w:w="56" w:type="dxa"/>
            </w:tcMar>
          </w:tcPr>
          <w:p w14:paraId="42368CC5" w14:textId="562AE791" w:rsidR="00E277FC" w:rsidRPr="006F2A97" w:rsidRDefault="00E277FC" w:rsidP="00E277FC">
            <w:pPr>
              <w:pStyle w:val="Tabletext2"/>
              <w:jc w:val="center"/>
            </w:pPr>
            <w:r>
              <w:rPr>
                <w:rFonts w:cs="Arial"/>
              </w:rPr>
              <w:t>554.34</w:t>
            </w:r>
          </w:p>
        </w:tc>
        <w:tc>
          <w:tcPr>
            <w:tcW w:w="2547" w:type="dxa"/>
            <w:shd w:val="clear" w:color="auto" w:fill="auto"/>
            <w:tcMar>
              <w:top w:w="0" w:type="dxa"/>
              <w:left w:w="56" w:type="dxa"/>
              <w:bottom w:w="0" w:type="dxa"/>
              <w:right w:w="56" w:type="dxa"/>
            </w:tcMar>
          </w:tcPr>
          <w:p w14:paraId="41C34BE4" w14:textId="046DB09E" w:rsidR="00E277FC" w:rsidRPr="006F2A97" w:rsidRDefault="00E277FC" w:rsidP="00E277FC">
            <w:pPr>
              <w:pStyle w:val="Tabletext2"/>
              <w:jc w:val="center"/>
            </w:pPr>
            <w:r>
              <w:rPr>
                <w:rFonts w:cs="Arial"/>
              </w:rPr>
              <w:t>410.62</w:t>
            </w:r>
          </w:p>
        </w:tc>
      </w:tr>
      <w:tr w:rsidR="00E277FC" w:rsidRPr="006F2A97" w14:paraId="3E51C7A9" w14:textId="77777777" w:rsidTr="000B7FE1">
        <w:tc>
          <w:tcPr>
            <w:tcW w:w="702" w:type="dxa"/>
            <w:tcMar>
              <w:top w:w="0" w:type="dxa"/>
              <w:left w:w="56" w:type="dxa"/>
              <w:bottom w:w="0" w:type="dxa"/>
              <w:right w:w="56" w:type="dxa"/>
            </w:tcMar>
            <w:hideMark/>
          </w:tcPr>
          <w:p w14:paraId="3A14F97A" w14:textId="77777777" w:rsidR="00E277FC" w:rsidRPr="006F2A97" w:rsidRDefault="00E277FC" w:rsidP="00E277FC">
            <w:pPr>
              <w:pStyle w:val="Tabletext2"/>
              <w:jc w:val="center"/>
            </w:pPr>
            <w:r w:rsidRPr="006F2A97">
              <w:t>3.</w:t>
            </w:r>
          </w:p>
        </w:tc>
        <w:tc>
          <w:tcPr>
            <w:tcW w:w="3254" w:type="dxa"/>
            <w:tcMar>
              <w:top w:w="0" w:type="dxa"/>
              <w:left w:w="56" w:type="dxa"/>
              <w:bottom w:w="0" w:type="dxa"/>
              <w:right w:w="56" w:type="dxa"/>
            </w:tcMar>
            <w:hideMark/>
          </w:tcPr>
          <w:p w14:paraId="51B39150" w14:textId="77777777" w:rsidR="00E277FC" w:rsidRPr="006F2A97" w:rsidRDefault="00E277FC" w:rsidP="00E277FC">
            <w:pPr>
              <w:pStyle w:val="Tabletext2"/>
            </w:pPr>
            <w:r w:rsidRPr="006F2A97">
              <w:t>Lieutenant Colonel or Major</w:t>
            </w:r>
          </w:p>
        </w:tc>
        <w:tc>
          <w:tcPr>
            <w:tcW w:w="2547" w:type="dxa"/>
            <w:shd w:val="clear" w:color="auto" w:fill="auto"/>
            <w:tcMar>
              <w:top w:w="0" w:type="dxa"/>
              <w:left w:w="56" w:type="dxa"/>
              <w:bottom w:w="0" w:type="dxa"/>
              <w:right w:w="56" w:type="dxa"/>
            </w:tcMar>
            <w:vAlign w:val="center"/>
          </w:tcPr>
          <w:p w14:paraId="70DA9BA7" w14:textId="368C999F" w:rsidR="00E277FC" w:rsidRPr="006F2A97" w:rsidRDefault="00E277FC" w:rsidP="00E277FC">
            <w:pPr>
              <w:pStyle w:val="Tabletext2"/>
              <w:jc w:val="center"/>
            </w:pPr>
            <w:r>
              <w:rPr>
                <w:rFonts w:cs="Arial"/>
              </w:rPr>
              <w:t>383.67</w:t>
            </w:r>
          </w:p>
        </w:tc>
        <w:tc>
          <w:tcPr>
            <w:tcW w:w="2547" w:type="dxa"/>
            <w:shd w:val="clear" w:color="auto" w:fill="auto"/>
            <w:tcMar>
              <w:top w:w="0" w:type="dxa"/>
              <w:left w:w="56" w:type="dxa"/>
              <w:bottom w:w="0" w:type="dxa"/>
              <w:right w:w="56" w:type="dxa"/>
            </w:tcMar>
          </w:tcPr>
          <w:p w14:paraId="0D923D99" w14:textId="05315C1F" w:rsidR="00E277FC" w:rsidRPr="006F2A97" w:rsidRDefault="00E277FC" w:rsidP="00E277FC">
            <w:pPr>
              <w:pStyle w:val="Tabletext2"/>
              <w:jc w:val="center"/>
            </w:pPr>
            <w:r>
              <w:rPr>
                <w:rFonts w:cs="Arial"/>
              </w:rPr>
              <w:t>284.20</w:t>
            </w:r>
          </w:p>
        </w:tc>
      </w:tr>
      <w:tr w:rsidR="00E277FC" w:rsidRPr="006F2A97" w14:paraId="37E0ABE3" w14:textId="77777777" w:rsidTr="000B7FE1">
        <w:tc>
          <w:tcPr>
            <w:tcW w:w="702" w:type="dxa"/>
            <w:tcMar>
              <w:top w:w="0" w:type="dxa"/>
              <w:left w:w="56" w:type="dxa"/>
              <w:bottom w:w="0" w:type="dxa"/>
              <w:right w:w="56" w:type="dxa"/>
            </w:tcMar>
            <w:hideMark/>
          </w:tcPr>
          <w:p w14:paraId="62657742" w14:textId="77777777" w:rsidR="00E277FC" w:rsidRPr="006F2A97" w:rsidRDefault="00E277FC" w:rsidP="00E277FC">
            <w:pPr>
              <w:pStyle w:val="Tabletext2"/>
              <w:jc w:val="center"/>
            </w:pPr>
            <w:r w:rsidRPr="006F2A97">
              <w:t>4.</w:t>
            </w:r>
          </w:p>
        </w:tc>
        <w:tc>
          <w:tcPr>
            <w:tcW w:w="3254" w:type="dxa"/>
            <w:tcMar>
              <w:top w:w="0" w:type="dxa"/>
              <w:left w:w="56" w:type="dxa"/>
              <w:bottom w:w="0" w:type="dxa"/>
              <w:right w:w="56" w:type="dxa"/>
            </w:tcMar>
            <w:hideMark/>
          </w:tcPr>
          <w:p w14:paraId="699D0926" w14:textId="77777777" w:rsidR="00E277FC" w:rsidRPr="006F2A97" w:rsidRDefault="00E277FC" w:rsidP="00E277FC">
            <w:pPr>
              <w:pStyle w:val="Tabletext2"/>
            </w:pPr>
            <w:r w:rsidRPr="006F2A97">
              <w:t>Captain, Regimental Sergeant Major of the Army, Warrant Officer Class 1 or Warrant Officer Class 2</w:t>
            </w:r>
          </w:p>
        </w:tc>
        <w:tc>
          <w:tcPr>
            <w:tcW w:w="2547" w:type="dxa"/>
            <w:shd w:val="clear" w:color="auto" w:fill="auto"/>
            <w:tcMar>
              <w:top w:w="0" w:type="dxa"/>
              <w:left w:w="56" w:type="dxa"/>
              <w:bottom w:w="0" w:type="dxa"/>
              <w:right w:w="56" w:type="dxa"/>
            </w:tcMar>
          </w:tcPr>
          <w:p w14:paraId="4874DF68" w14:textId="15B94DA3" w:rsidR="00E277FC" w:rsidRPr="006F2A97" w:rsidRDefault="00E277FC" w:rsidP="00E277FC">
            <w:pPr>
              <w:pStyle w:val="Tabletext2"/>
              <w:jc w:val="center"/>
            </w:pPr>
            <w:r>
              <w:rPr>
                <w:rFonts w:cs="Arial"/>
              </w:rPr>
              <w:t>332.32</w:t>
            </w:r>
          </w:p>
        </w:tc>
        <w:tc>
          <w:tcPr>
            <w:tcW w:w="2547" w:type="dxa"/>
            <w:shd w:val="clear" w:color="auto" w:fill="auto"/>
            <w:tcMar>
              <w:top w:w="0" w:type="dxa"/>
              <w:left w:w="56" w:type="dxa"/>
              <w:bottom w:w="0" w:type="dxa"/>
              <w:right w:w="56" w:type="dxa"/>
            </w:tcMar>
          </w:tcPr>
          <w:p w14:paraId="46AB6223" w14:textId="66634618" w:rsidR="00E277FC" w:rsidRPr="006F2A97" w:rsidRDefault="00E277FC" w:rsidP="00E277FC">
            <w:pPr>
              <w:pStyle w:val="Tabletext2"/>
              <w:jc w:val="center"/>
            </w:pPr>
            <w:r>
              <w:rPr>
                <w:rFonts w:cs="Arial"/>
              </w:rPr>
              <w:t>246.16</w:t>
            </w:r>
          </w:p>
        </w:tc>
      </w:tr>
      <w:tr w:rsidR="00E277FC" w:rsidRPr="006F2A97" w14:paraId="5A7847CB" w14:textId="77777777" w:rsidTr="000B7FE1">
        <w:tc>
          <w:tcPr>
            <w:tcW w:w="702" w:type="dxa"/>
            <w:tcMar>
              <w:top w:w="0" w:type="dxa"/>
              <w:left w:w="56" w:type="dxa"/>
              <w:bottom w:w="0" w:type="dxa"/>
              <w:right w:w="56" w:type="dxa"/>
            </w:tcMar>
            <w:hideMark/>
          </w:tcPr>
          <w:p w14:paraId="412EEEC5" w14:textId="77777777" w:rsidR="00E277FC" w:rsidRPr="006F2A97" w:rsidRDefault="00E277FC" w:rsidP="00E277FC">
            <w:pPr>
              <w:pStyle w:val="Tabletext2"/>
              <w:jc w:val="center"/>
            </w:pPr>
            <w:r w:rsidRPr="006F2A97">
              <w:t>5.</w:t>
            </w:r>
          </w:p>
        </w:tc>
        <w:tc>
          <w:tcPr>
            <w:tcW w:w="3254" w:type="dxa"/>
            <w:tcMar>
              <w:top w:w="0" w:type="dxa"/>
              <w:left w:w="56" w:type="dxa"/>
              <w:bottom w:w="0" w:type="dxa"/>
              <w:right w:w="56" w:type="dxa"/>
            </w:tcMar>
            <w:hideMark/>
          </w:tcPr>
          <w:p w14:paraId="408AC419" w14:textId="77777777" w:rsidR="00E277FC" w:rsidRPr="006F2A97" w:rsidRDefault="00E277FC" w:rsidP="00E277FC">
            <w:pPr>
              <w:pStyle w:val="Tabletext2"/>
            </w:pPr>
            <w:r w:rsidRPr="006F2A97">
              <w:t>Lieutenant, Second Lieutenant</w:t>
            </w:r>
            <w:r>
              <w:t>,</w:t>
            </w:r>
            <w:r w:rsidRPr="006F2A97">
              <w:t xml:space="preserve"> Staff Cadet or Officer Cadet, Staff Sergeant, Sergeant or Corporal or lower</w:t>
            </w:r>
          </w:p>
        </w:tc>
        <w:tc>
          <w:tcPr>
            <w:tcW w:w="2547" w:type="dxa"/>
            <w:shd w:val="clear" w:color="auto" w:fill="auto"/>
            <w:tcMar>
              <w:top w:w="0" w:type="dxa"/>
              <w:left w:w="56" w:type="dxa"/>
              <w:bottom w:w="0" w:type="dxa"/>
              <w:right w:w="56" w:type="dxa"/>
            </w:tcMar>
          </w:tcPr>
          <w:p w14:paraId="2691C654" w14:textId="3E174658" w:rsidR="00E277FC" w:rsidRPr="006F2A97" w:rsidRDefault="00E277FC" w:rsidP="00E277FC">
            <w:pPr>
              <w:pStyle w:val="Tabletext2"/>
              <w:jc w:val="center"/>
            </w:pPr>
            <w:r>
              <w:rPr>
                <w:rFonts w:cs="Arial"/>
              </w:rPr>
              <w:t>267.36</w:t>
            </w:r>
          </w:p>
        </w:tc>
        <w:tc>
          <w:tcPr>
            <w:tcW w:w="2547" w:type="dxa"/>
            <w:shd w:val="clear" w:color="auto" w:fill="auto"/>
            <w:tcMar>
              <w:top w:w="0" w:type="dxa"/>
              <w:left w:w="56" w:type="dxa"/>
              <w:bottom w:w="0" w:type="dxa"/>
              <w:right w:w="56" w:type="dxa"/>
            </w:tcMar>
          </w:tcPr>
          <w:p w14:paraId="417256CA" w14:textId="47AB9A53" w:rsidR="00E277FC" w:rsidRPr="006F2A97" w:rsidRDefault="00E277FC" w:rsidP="00E277FC">
            <w:pPr>
              <w:pStyle w:val="Tabletext2"/>
              <w:jc w:val="center"/>
            </w:pPr>
            <w:r>
              <w:rPr>
                <w:rFonts w:cs="Arial"/>
              </w:rPr>
              <w:t>198.05</w:t>
            </w:r>
          </w:p>
        </w:tc>
      </w:tr>
    </w:tbl>
    <w:p w14:paraId="4375B523" w14:textId="77777777" w:rsidR="00496753" w:rsidRPr="00700022" w:rsidRDefault="00496753" w:rsidP="003A0A1A">
      <w:pPr>
        <w:pStyle w:val="Heading5"/>
        <w:rPr>
          <w:rFonts w:cs="Arial"/>
        </w:rPr>
        <w:sectPr w:rsidR="00496753" w:rsidRPr="00700022" w:rsidSect="00223250">
          <w:headerReference w:type="even" r:id="rId41"/>
          <w:headerReference w:type="default" r:id="rId42"/>
          <w:headerReference w:type="first" r:id="rId43"/>
          <w:pgSz w:w="11906" w:h="16838" w:code="9"/>
          <w:pgMar w:top="1134" w:right="1134" w:bottom="992" w:left="1418" w:header="720" w:footer="720" w:gutter="0"/>
          <w:cols w:space="720"/>
          <w:docGrid w:linePitch="272"/>
        </w:sectPr>
      </w:pPr>
      <w:bookmarkStart w:id="3474" w:name="bk114406Part5Contributionforaserviceres"/>
      <w:bookmarkStart w:id="3475" w:name="bk145753Part5Contributionforaserviceres"/>
    </w:p>
    <w:p w14:paraId="1B3EAF67" w14:textId="77777777" w:rsidR="001A2DB6" w:rsidRPr="006F2A97" w:rsidRDefault="001A2DB6" w:rsidP="00A607CC">
      <w:pPr>
        <w:pStyle w:val="Heading4"/>
      </w:pPr>
      <w:bookmarkStart w:id="3476" w:name="_Toc177127326"/>
      <w:bookmarkEnd w:id="3474"/>
      <w:bookmarkEnd w:id="3475"/>
      <w:r w:rsidRPr="006F2A97">
        <w:lastRenderedPageBreak/>
        <w:t>Annex 7.D: Contributions for rent allowance</w:t>
      </w:r>
      <w:bookmarkEnd w:id="3476"/>
    </w:p>
    <w:p w14:paraId="4EDBD417" w14:textId="3C757775" w:rsidR="001A2DB6" w:rsidRPr="006F2A97" w:rsidRDefault="008A0AE8" w:rsidP="008A0AE8">
      <w:pPr>
        <w:pStyle w:val="Heading7"/>
      </w:pPr>
      <w:bookmarkStart w:id="3477" w:name="_Toc177127327"/>
      <w:r>
        <w:t>Part 1:</w:t>
      </w:r>
      <w:r>
        <w:tab/>
      </w:r>
      <w:r w:rsidR="001A2DB6" w:rsidRPr="006F2A97">
        <w:t xml:space="preserve">Contribution for rent allowance – </w:t>
      </w:r>
      <w:r w:rsidR="00066583">
        <w:rPr>
          <w:iCs/>
        </w:rPr>
        <w:t>resident family and recognised other persons</w:t>
      </w:r>
      <w:r w:rsidR="001A2DB6" w:rsidRPr="006F2A97">
        <w:t xml:space="preserve"> live in rental accommodation</w:t>
      </w:r>
      <w:bookmarkEnd w:id="3477"/>
    </w:p>
    <w:tbl>
      <w:tblPr>
        <w:tblW w:w="9366" w:type="dxa"/>
        <w:tblInd w:w="113" w:type="dxa"/>
        <w:tblLayout w:type="fixed"/>
        <w:tblLook w:val="0000" w:firstRow="0" w:lastRow="0" w:firstColumn="0" w:lastColumn="0" w:noHBand="0" w:noVBand="0"/>
      </w:tblPr>
      <w:tblGrid>
        <w:gridCol w:w="998"/>
        <w:gridCol w:w="562"/>
        <w:gridCol w:w="7806"/>
      </w:tblGrid>
      <w:tr w:rsidR="001A2DB6" w:rsidRPr="006F2A97" w14:paraId="5F73F2C9" w14:textId="77777777" w:rsidTr="000B7FE1">
        <w:tc>
          <w:tcPr>
            <w:tcW w:w="998" w:type="dxa"/>
          </w:tcPr>
          <w:p w14:paraId="62644FBE" w14:textId="77777777" w:rsidR="001A2DB6" w:rsidRPr="006F2A97" w:rsidRDefault="001A2DB6" w:rsidP="00E35555">
            <w:pPr>
              <w:pStyle w:val="Sectiontext0"/>
            </w:pPr>
          </w:p>
        </w:tc>
        <w:tc>
          <w:tcPr>
            <w:tcW w:w="8368" w:type="dxa"/>
            <w:gridSpan w:val="2"/>
          </w:tcPr>
          <w:p w14:paraId="3D54209D" w14:textId="77777777" w:rsidR="001A2DB6" w:rsidRPr="006F2A97" w:rsidRDefault="001A2DB6" w:rsidP="00E35555">
            <w:pPr>
              <w:pStyle w:val="Sectiontext0"/>
            </w:pPr>
            <w:r w:rsidRPr="006F2A97">
              <w:t>The fortnightly rent allowance contribution for a member holding a rank in an item in column A of the following table is either of the following.</w:t>
            </w:r>
          </w:p>
        </w:tc>
      </w:tr>
      <w:tr w:rsidR="001A2DB6" w:rsidRPr="006F2A97" w14:paraId="6847DC25" w14:textId="77777777" w:rsidTr="000B7FE1">
        <w:tblPrEx>
          <w:shd w:val="clear" w:color="auto" w:fill="FFFFFF"/>
          <w:tblCellMar>
            <w:left w:w="0" w:type="dxa"/>
            <w:right w:w="0" w:type="dxa"/>
          </w:tblCellMar>
          <w:tblLook w:val="04A0" w:firstRow="1" w:lastRow="0" w:firstColumn="1" w:lastColumn="0" w:noHBand="0" w:noVBand="1"/>
        </w:tblPrEx>
        <w:tc>
          <w:tcPr>
            <w:tcW w:w="998" w:type="dxa"/>
            <w:shd w:val="clear" w:color="auto" w:fill="FFFFFF"/>
            <w:tcMar>
              <w:top w:w="0" w:type="dxa"/>
              <w:left w:w="108" w:type="dxa"/>
              <w:bottom w:w="0" w:type="dxa"/>
              <w:right w:w="108" w:type="dxa"/>
            </w:tcMar>
            <w:hideMark/>
          </w:tcPr>
          <w:p w14:paraId="7E35FB5B" w14:textId="77777777" w:rsidR="001A2DB6" w:rsidRPr="006F2A97" w:rsidRDefault="001A2DB6" w:rsidP="00E35555">
            <w:pPr>
              <w:pStyle w:val="Sectiontext0"/>
              <w:rPr>
                <w:rFonts w:cs="Arial"/>
              </w:rPr>
            </w:pPr>
          </w:p>
        </w:tc>
        <w:tc>
          <w:tcPr>
            <w:tcW w:w="562" w:type="dxa"/>
            <w:shd w:val="clear" w:color="auto" w:fill="FFFFFF"/>
            <w:tcMar>
              <w:top w:w="0" w:type="dxa"/>
              <w:left w:w="108" w:type="dxa"/>
              <w:bottom w:w="0" w:type="dxa"/>
              <w:right w:w="108" w:type="dxa"/>
            </w:tcMar>
            <w:hideMark/>
          </w:tcPr>
          <w:p w14:paraId="77F8D94D" w14:textId="77777777" w:rsidR="001A2DB6" w:rsidRPr="006F2A97" w:rsidRDefault="001A2DB6" w:rsidP="00E35555">
            <w:pPr>
              <w:pStyle w:val="Sectiontext0"/>
              <w:rPr>
                <w:rFonts w:cs="Arial"/>
              </w:rPr>
            </w:pPr>
            <w:r w:rsidRPr="006F2A97">
              <w:rPr>
                <w:rFonts w:cs="Arial"/>
              </w:rPr>
              <w:t>a.</w:t>
            </w:r>
          </w:p>
        </w:tc>
        <w:tc>
          <w:tcPr>
            <w:tcW w:w="7801" w:type="dxa"/>
            <w:shd w:val="clear" w:color="auto" w:fill="FFFFFF"/>
            <w:tcMar>
              <w:top w:w="0" w:type="dxa"/>
              <w:left w:w="108" w:type="dxa"/>
              <w:bottom w:w="0" w:type="dxa"/>
              <w:right w:w="108" w:type="dxa"/>
            </w:tcMar>
          </w:tcPr>
          <w:p w14:paraId="20B559EF" w14:textId="77777777" w:rsidR="001A2DB6" w:rsidRPr="006F2A97" w:rsidRDefault="001A2DB6" w:rsidP="00E35555">
            <w:pPr>
              <w:pStyle w:val="Sectiontext0"/>
              <w:rPr>
                <w:rFonts w:cs="Arial"/>
              </w:rPr>
            </w:pPr>
            <w:r w:rsidRPr="006F2A97">
              <w:rPr>
                <w:rFonts w:cs="Arial"/>
              </w:rPr>
              <w:t>For a member whose rent ceiling is set by subsection 7.8.9.5, column B of the same item.</w:t>
            </w:r>
          </w:p>
        </w:tc>
      </w:tr>
      <w:tr w:rsidR="001A2DB6" w:rsidRPr="006F2A97" w14:paraId="2F6AA996" w14:textId="77777777" w:rsidTr="000B7FE1">
        <w:tblPrEx>
          <w:shd w:val="clear" w:color="auto" w:fill="FFFFFF"/>
          <w:tblCellMar>
            <w:left w:w="0" w:type="dxa"/>
            <w:right w:w="0" w:type="dxa"/>
          </w:tblCellMar>
          <w:tblLook w:val="04A0" w:firstRow="1" w:lastRow="0" w:firstColumn="1" w:lastColumn="0" w:noHBand="0" w:noVBand="1"/>
        </w:tblPrEx>
        <w:tc>
          <w:tcPr>
            <w:tcW w:w="998" w:type="dxa"/>
            <w:shd w:val="clear" w:color="auto" w:fill="FFFFFF"/>
            <w:tcMar>
              <w:top w:w="0" w:type="dxa"/>
              <w:left w:w="108" w:type="dxa"/>
              <w:bottom w:w="0" w:type="dxa"/>
              <w:right w:w="108" w:type="dxa"/>
            </w:tcMar>
          </w:tcPr>
          <w:p w14:paraId="27D56BBB" w14:textId="77777777" w:rsidR="001A2DB6" w:rsidRPr="006F2A97" w:rsidRDefault="001A2DB6" w:rsidP="00E35555">
            <w:pPr>
              <w:pStyle w:val="Sectiontext0"/>
              <w:rPr>
                <w:rFonts w:cs="Arial"/>
              </w:rPr>
            </w:pPr>
          </w:p>
        </w:tc>
        <w:tc>
          <w:tcPr>
            <w:tcW w:w="562" w:type="dxa"/>
            <w:shd w:val="clear" w:color="auto" w:fill="FFFFFF"/>
            <w:tcMar>
              <w:top w:w="0" w:type="dxa"/>
              <w:left w:w="108" w:type="dxa"/>
              <w:bottom w:w="0" w:type="dxa"/>
              <w:right w:w="108" w:type="dxa"/>
            </w:tcMar>
          </w:tcPr>
          <w:p w14:paraId="4192BB2D" w14:textId="77777777" w:rsidR="001A2DB6" w:rsidRPr="006F2A97" w:rsidRDefault="001A2DB6" w:rsidP="00E35555">
            <w:pPr>
              <w:pStyle w:val="Sectiontext0"/>
              <w:rPr>
                <w:rFonts w:cs="Arial"/>
              </w:rPr>
            </w:pPr>
            <w:r w:rsidRPr="006F2A97">
              <w:rPr>
                <w:rFonts w:cs="Arial"/>
              </w:rPr>
              <w:t>b.</w:t>
            </w:r>
          </w:p>
        </w:tc>
        <w:tc>
          <w:tcPr>
            <w:tcW w:w="7801" w:type="dxa"/>
            <w:shd w:val="clear" w:color="auto" w:fill="FFFFFF"/>
            <w:tcMar>
              <w:top w:w="0" w:type="dxa"/>
              <w:left w:w="108" w:type="dxa"/>
              <w:bottom w:w="0" w:type="dxa"/>
              <w:right w:w="108" w:type="dxa"/>
            </w:tcMar>
          </w:tcPr>
          <w:p w14:paraId="352389CF" w14:textId="77777777" w:rsidR="001A2DB6" w:rsidRPr="006F2A97" w:rsidRDefault="001A2DB6" w:rsidP="00E35555">
            <w:pPr>
              <w:pStyle w:val="Sectiontext0"/>
              <w:rPr>
                <w:rFonts w:cs="Arial"/>
              </w:rPr>
            </w:pPr>
            <w:r w:rsidRPr="006F2A97">
              <w:rPr>
                <w:rFonts w:cs="Arial"/>
              </w:rPr>
              <w:t>For a member whose rent ceiling is set by subsection 7.8.9.3.a, column C of the same item.</w:t>
            </w:r>
          </w:p>
        </w:tc>
      </w:tr>
    </w:tbl>
    <w:p w14:paraId="29F89BBC" w14:textId="77777777" w:rsidR="001A2DB6" w:rsidRPr="006F2A97" w:rsidRDefault="001A2DB6" w:rsidP="001A2DB6">
      <w:pPr>
        <w:shd w:val="clear" w:color="auto" w:fill="FFFFFF"/>
      </w:pPr>
    </w:p>
    <w:tbl>
      <w:tblPr>
        <w:tblW w:w="9153" w:type="dxa"/>
        <w:tblInd w:w="2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80" w:firstRow="0" w:lastRow="0" w:firstColumn="1" w:lastColumn="0" w:noHBand="0" w:noVBand="1"/>
      </w:tblPr>
      <w:tblGrid>
        <w:gridCol w:w="714"/>
        <w:gridCol w:w="3253"/>
        <w:gridCol w:w="2593"/>
        <w:gridCol w:w="2593"/>
      </w:tblGrid>
      <w:tr w:rsidR="00A07B53" w:rsidRPr="006F2A97" w14:paraId="6B17292A" w14:textId="77777777" w:rsidTr="008C6E11">
        <w:trPr>
          <w:trHeight w:val="773"/>
          <w:tblHeader/>
        </w:trPr>
        <w:tc>
          <w:tcPr>
            <w:tcW w:w="714" w:type="dxa"/>
            <w:tcMar>
              <w:top w:w="0" w:type="dxa"/>
              <w:left w:w="108" w:type="dxa"/>
              <w:bottom w:w="0" w:type="dxa"/>
              <w:right w:w="108" w:type="dxa"/>
            </w:tcMar>
            <w:hideMark/>
          </w:tcPr>
          <w:p w14:paraId="417B56A2" w14:textId="1A90C085" w:rsidR="00A07B53" w:rsidRPr="006F2A97" w:rsidRDefault="00A07B53" w:rsidP="00A07B53">
            <w:pPr>
              <w:pStyle w:val="TableHeaderArial"/>
              <w:rPr>
                <w:sz w:val="18"/>
                <w:szCs w:val="18"/>
              </w:rPr>
            </w:pPr>
            <w:r w:rsidRPr="001A34B2">
              <w:t>Item</w:t>
            </w:r>
          </w:p>
        </w:tc>
        <w:tc>
          <w:tcPr>
            <w:tcW w:w="3253" w:type="dxa"/>
            <w:tcMar>
              <w:top w:w="0" w:type="dxa"/>
              <w:left w:w="108" w:type="dxa"/>
              <w:bottom w:w="0" w:type="dxa"/>
              <w:right w:w="108" w:type="dxa"/>
            </w:tcMar>
            <w:hideMark/>
          </w:tcPr>
          <w:p w14:paraId="34ABE85C" w14:textId="77777777" w:rsidR="00A07B53" w:rsidRPr="001A34B2" w:rsidRDefault="00A07B53" w:rsidP="00A07B53">
            <w:pPr>
              <w:pStyle w:val="TableHeaderArial"/>
            </w:pPr>
            <w:r w:rsidRPr="001A34B2">
              <w:t>Column A</w:t>
            </w:r>
          </w:p>
          <w:p w14:paraId="1F22822B" w14:textId="6C274183" w:rsidR="00A07B53" w:rsidRPr="006F2A97" w:rsidRDefault="00A07B53" w:rsidP="00A07B53">
            <w:pPr>
              <w:pStyle w:val="TableHeaderArial"/>
              <w:rPr>
                <w:sz w:val="18"/>
                <w:szCs w:val="18"/>
              </w:rPr>
            </w:pPr>
            <w:r w:rsidRPr="001A34B2">
              <w:t>Rank</w:t>
            </w:r>
          </w:p>
        </w:tc>
        <w:tc>
          <w:tcPr>
            <w:tcW w:w="2593" w:type="dxa"/>
            <w:tcMar>
              <w:top w:w="0" w:type="dxa"/>
              <w:left w:w="108" w:type="dxa"/>
              <w:bottom w:w="0" w:type="dxa"/>
              <w:right w:w="108" w:type="dxa"/>
            </w:tcMar>
            <w:hideMark/>
          </w:tcPr>
          <w:p w14:paraId="05523CC9" w14:textId="77777777" w:rsidR="00A07B53" w:rsidRPr="001A34B2" w:rsidRDefault="00A07B53" w:rsidP="00A07B53">
            <w:pPr>
              <w:pStyle w:val="TableHeaderArial"/>
            </w:pPr>
            <w:r w:rsidRPr="001A34B2">
              <w:t>Column B</w:t>
            </w:r>
          </w:p>
          <w:p w14:paraId="3EF292E2" w14:textId="77777777" w:rsidR="00A07B53" w:rsidRPr="001A34B2" w:rsidRDefault="00A07B53" w:rsidP="00A07B53">
            <w:pPr>
              <w:pStyle w:val="TableHeaderArial"/>
            </w:pPr>
            <w:r w:rsidRPr="001A34B2">
              <w:t>2 Bedrooms</w:t>
            </w:r>
          </w:p>
          <w:p w14:paraId="77D6B488" w14:textId="15614FAD" w:rsidR="00A07B53" w:rsidRPr="006F2A97" w:rsidRDefault="00A07B53" w:rsidP="00A07B53">
            <w:pPr>
              <w:pStyle w:val="TableHeaderArial"/>
              <w:rPr>
                <w:sz w:val="18"/>
                <w:szCs w:val="18"/>
              </w:rPr>
            </w:pPr>
            <w:r w:rsidRPr="001A34B2">
              <w:t>($)</w:t>
            </w:r>
          </w:p>
        </w:tc>
        <w:tc>
          <w:tcPr>
            <w:tcW w:w="2593" w:type="dxa"/>
            <w:tcMar>
              <w:top w:w="0" w:type="dxa"/>
              <w:left w:w="108" w:type="dxa"/>
              <w:bottom w:w="0" w:type="dxa"/>
              <w:right w:w="108" w:type="dxa"/>
            </w:tcMar>
            <w:hideMark/>
          </w:tcPr>
          <w:p w14:paraId="7F4EFB1C" w14:textId="77777777" w:rsidR="00A07B53" w:rsidRPr="001A34B2" w:rsidRDefault="00A07B53" w:rsidP="00A07B53">
            <w:pPr>
              <w:pStyle w:val="TableHeaderArial"/>
            </w:pPr>
            <w:r w:rsidRPr="001A34B2">
              <w:t>Column C</w:t>
            </w:r>
          </w:p>
          <w:p w14:paraId="14045A7C" w14:textId="77777777" w:rsidR="00A07B53" w:rsidRPr="001A34B2" w:rsidRDefault="00A07B53" w:rsidP="00A07B53">
            <w:pPr>
              <w:pStyle w:val="TableHeaderArial"/>
            </w:pPr>
            <w:r w:rsidRPr="001A34B2">
              <w:t>3 Bedrooms or more</w:t>
            </w:r>
          </w:p>
          <w:p w14:paraId="69E0AB43" w14:textId="6714F139" w:rsidR="00A07B53" w:rsidRPr="006F2A97" w:rsidRDefault="00A07B53" w:rsidP="00A07B53">
            <w:pPr>
              <w:pStyle w:val="TableHeaderArial"/>
              <w:rPr>
                <w:sz w:val="18"/>
                <w:szCs w:val="18"/>
              </w:rPr>
            </w:pPr>
            <w:r w:rsidRPr="001A34B2">
              <w:t>($)</w:t>
            </w:r>
          </w:p>
        </w:tc>
      </w:tr>
      <w:tr w:rsidR="00E277FC" w:rsidRPr="006F2A97" w14:paraId="135CEA41" w14:textId="77777777" w:rsidTr="000B7FE1">
        <w:trPr>
          <w:trHeight w:val="260"/>
          <w:tblHeader/>
        </w:trPr>
        <w:tc>
          <w:tcPr>
            <w:tcW w:w="714" w:type="dxa"/>
            <w:tcMar>
              <w:top w:w="0" w:type="dxa"/>
              <w:left w:w="108" w:type="dxa"/>
              <w:bottom w:w="0" w:type="dxa"/>
              <w:right w:w="108" w:type="dxa"/>
            </w:tcMar>
            <w:hideMark/>
          </w:tcPr>
          <w:p w14:paraId="72932BD0" w14:textId="77777777" w:rsidR="00E277FC" w:rsidRPr="006F2A97" w:rsidRDefault="00E277FC" w:rsidP="00E277FC">
            <w:pPr>
              <w:pStyle w:val="Tabletext2"/>
              <w:jc w:val="center"/>
            </w:pPr>
            <w:r w:rsidRPr="006F2A97">
              <w:t>1.</w:t>
            </w:r>
          </w:p>
        </w:tc>
        <w:tc>
          <w:tcPr>
            <w:tcW w:w="3253" w:type="dxa"/>
            <w:tcMar>
              <w:top w:w="0" w:type="dxa"/>
              <w:left w:w="108" w:type="dxa"/>
              <w:bottom w:w="0" w:type="dxa"/>
              <w:right w:w="108" w:type="dxa"/>
            </w:tcMar>
            <w:hideMark/>
          </w:tcPr>
          <w:p w14:paraId="1304B8A3" w14:textId="77777777" w:rsidR="00E277FC" w:rsidRPr="006F2A97" w:rsidRDefault="00E277FC" w:rsidP="00E277FC">
            <w:pPr>
              <w:pStyle w:val="Tabletext2"/>
            </w:pPr>
            <w:r w:rsidRPr="006F2A97">
              <w:t>Major General or higher</w:t>
            </w:r>
          </w:p>
        </w:tc>
        <w:tc>
          <w:tcPr>
            <w:tcW w:w="2593" w:type="dxa"/>
            <w:shd w:val="clear" w:color="auto" w:fill="auto"/>
            <w:tcMar>
              <w:top w:w="0" w:type="dxa"/>
              <w:left w:w="108" w:type="dxa"/>
              <w:bottom w:w="0" w:type="dxa"/>
              <w:right w:w="108" w:type="dxa"/>
            </w:tcMar>
          </w:tcPr>
          <w:p w14:paraId="372BF23F" w14:textId="78FB20EA" w:rsidR="00E277FC" w:rsidRPr="006F2A97" w:rsidRDefault="00E277FC" w:rsidP="00E277FC">
            <w:pPr>
              <w:pStyle w:val="Tabletext2"/>
              <w:jc w:val="center"/>
            </w:pPr>
            <w:r>
              <w:rPr>
                <w:rFonts w:cs="Arial"/>
              </w:rPr>
              <w:t>1,735.11</w:t>
            </w:r>
          </w:p>
        </w:tc>
        <w:tc>
          <w:tcPr>
            <w:tcW w:w="2593" w:type="dxa"/>
            <w:shd w:val="clear" w:color="auto" w:fill="auto"/>
            <w:tcMar>
              <w:top w:w="0" w:type="dxa"/>
              <w:left w:w="108" w:type="dxa"/>
              <w:bottom w:w="0" w:type="dxa"/>
              <w:right w:w="108" w:type="dxa"/>
            </w:tcMar>
          </w:tcPr>
          <w:p w14:paraId="2BF93B19" w14:textId="1A0C329C" w:rsidR="00E277FC" w:rsidRPr="006F2A97" w:rsidRDefault="00E277FC" w:rsidP="00E277FC">
            <w:pPr>
              <w:pStyle w:val="Tabletext2"/>
              <w:jc w:val="center"/>
            </w:pPr>
            <w:r>
              <w:rPr>
                <w:rFonts w:cs="Arial"/>
              </w:rPr>
              <w:t>1,927.89</w:t>
            </w:r>
          </w:p>
        </w:tc>
      </w:tr>
      <w:tr w:rsidR="00E277FC" w:rsidRPr="006F2A97" w14:paraId="5ACC856E" w14:textId="77777777" w:rsidTr="000B7FE1">
        <w:trPr>
          <w:trHeight w:val="260"/>
          <w:tblHeader/>
        </w:trPr>
        <w:tc>
          <w:tcPr>
            <w:tcW w:w="714" w:type="dxa"/>
            <w:tcMar>
              <w:top w:w="0" w:type="dxa"/>
              <w:left w:w="108" w:type="dxa"/>
              <w:bottom w:w="0" w:type="dxa"/>
              <w:right w:w="108" w:type="dxa"/>
            </w:tcMar>
            <w:hideMark/>
          </w:tcPr>
          <w:p w14:paraId="6E936D9E" w14:textId="77777777" w:rsidR="00E277FC" w:rsidRPr="006F2A97" w:rsidRDefault="00E277FC" w:rsidP="00E277FC">
            <w:pPr>
              <w:pStyle w:val="Tabletext2"/>
              <w:jc w:val="center"/>
            </w:pPr>
            <w:r w:rsidRPr="006F2A97">
              <w:t>2.</w:t>
            </w:r>
          </w:p>
        </w:tc>
        <w:tc>
          <w:tcPr>
            <w:tcW w:w="3253" w:type="dxa"/>
            <w:tcMar>
              <w:top w:w="0" w:type="dxa"/>
              <w:left w:w="108" w:type="dxa"/>
              <w:bottom w:w="0" w:type="dxa"/>
              <w:right w:w="108" w:type="dxa"/>
            </w:tcMar>
            <w:hideMark/>
          </w:tcPr>
          <w:p w14:paraId="28E13478" w14:textId="77777777" w:rsidR="00E277FC" w:rsidRPr="006F2A97" w:rsidRDefault="00E277FC" w:rsidP="00E277FC">
            <w:pPr>
              <w:pStyle w:val="Tabletext2"/>
            </w:pPr>
            <w:r w:rsidRPr="006F2A97">
              <w:t>Brigadier or Colonel</w:t>
            </w:r>
          </w:p>
        </w:tc>
        <w:tc>
          <w:tcPr>
            <w:tcW w:w="2593" w:type="dxa"/>
            <w:shd w:val="clear" w:color="auto" w:fill="auto"/>
            <w:tcMar>
              <w:top w:w="0" w:type="dxa"/>
              <w:left w:w="108" w:type="dxa"/>
              <w:bottom w:w="0" w:type="dxa"/>
              <w:right w:w="108" w:type="dxa"/>
            </w:tcMar>
          </w:tcPr>
          <w:p w14:paraId="62A6B2FD" w14:textId="6C9D10E1" w:rsidR="00E277FC" w:rsidRPr="006F2A97" w:rsidRDefault="00E277FC" w:rsidP="00E277FC">
            <w:pPr>
              <w:pStyle w:val="Tabletext2"/>
              <w:jc w:val="center"/>
            </w:pPr>
            <w:r>
              <w:rPr>
                <w:rFonts w:cs="Arial"/>
              </w:rPr>
              <w:t>1,108.67</w:t>
            </w:r>
          </w:p>
        </w:tc>
        <w:tc>
          <w:tcPr>
            <w:tcW w:w="2593" w:type="dxa"/>
            <w:shd w:val="clear" w:color="auto" w:fill="auto"/>
            <w:tcMar>
              <w:top w:w="0" w:type="dxa"/>
              <w:left w:w="108" w:type="dxa"/>
              <w:bottom w:w="0" w:type="dxa"/>
              <w:right w:w="108" w:type="dxa"/>
            </w:tcMar>
          </w:tcPr>
          <w:p w14:paraId="302D741F" w14:textId="01B1172A" w:rsidR="00E277FC" w:rsidRPr="006F2A97" w:rsidRDefault="00E277FC" w:rsidP="00E277FC">
            <w:pPr>
              <w:pStyle w:val="Tabletext2"/>
              <w:jc w:val="center"/>
            </w:pPr>
            <w:r>
              <w:rPr>
                <w:rFonts w:cs="Arial"/>
              </w:rPr>
              <w:t>1,231.85</w:t>
            </w:r>
          </w:p>
        </w:tc>
      </w:tr>
      <w:tr w:rsidR="00E277FC" w:rsidRPr="006F2A97" w14:paraId="1A58F705" w14:textId="77777777" w:rsidTr="000B7FE1">
        <w:trPr>
          <w:trHeight w:val="260"/>
          <w:tblHeader/>
        </w:trPr>
        <w:tc>
          <w:tcPr>
            <w:tcW w:w="714" w:type="dxa"/>
            <w:tcMar>
              <w:top w:w="0" w:type="dxa"/>
              <w:left w:w="108" w:type="dxa"/>
              <w:bottom w:w="0" w:type="dxa"/>
              <w:right w:w="108" w:type="dxa"/>
            </w:tcMar>
            <w:hideMark/>
          </w:tcPr>
          <w:p w14:paraId="7327A154" w14:textId="77777777" w:rsidR="00E277FC" w:rsidRPr="006F2A97" w:rsidRDefault="00E277FC" w:rsidP="00E277FC">
            <w:pPr>
              <w:pStyle w:val="Tabletext2"/>
              <w:jc w:val="center"/>
            </w:pPr>
            <w:r w:rsidRPr="006F2A97">
              <w:t>3.</w:t>
            </w:r>
          </w:p>
        </w:tc>
        <w:tc>
          <w:tcPr>
            <w:tcW w:w="3253" w:type="dxa"/>
            <w:tcMar>
              <w:top w:w="0" w:type="dxa"/>
              <w:left w:w="108" w:type="dxa"/>
              <w:bottom w:w="0" w:type="dxa"/>
              <w:right w:w="108" w:type="dxa"/>
            </w:tcMar>
            <w:hideMark/>
          </w:tcPr>
          <w:p w14:paraId="52650196" w14:textId="77777777" w:rsidR="00E277FC" w:rsidRPr="006F2A97" w:rsidRDefault="00E277FC" w:rsidP="00E277FC">
            <w:pPr>
              <w:pStyle w:val="Tabletext2"/>
            </w:pPr>
            <w:r w:rsidRPr="006F2A97">
              <w:t>Lieutenant Colonel or Major</w:t>
            </w:r>
          </w:p>
        </w:tc>
        <w:tc>
          <w:tcPr>
            <w:tcW w:w="2593" w:type="dxa"/>
            <w:shd w:val="clear" w:color="auto" w:fill="auto"/>
            <w:tcMar>
              <w:top w:w="0" w:type="dxa"/>
              <w:left w:w="108" w:type="dxa"/>
              <w:bottom w:w="0" w:type="dxa"/>
              <w:right w:w="108" w:type="dxa"/>
            </w:tcMar>
          </w:tcPr>
          <w:p w14:paraId="07FAAAE4" w14:textId="543A884C" w:rsidR="00E277FC" w:rsidRPr="006F2A97" w:rsidRDefault="00E277FC" w:rsidP="00E277FC">
            <w:pPr>
              <w:pStyle w:val="Tabletext2"/>
              <w:jc w:val="center"/>
            </w:pPr>
            <w:r>
              <w:rPr>
                <w:rFonts w:cs="Arial"/>
              </w:rPr>
              <w:t>767.33</w:t>
            </w:r>
          </w:p>
        </w:tc>
        <w:tc>
          <w:tcPr>
            <w:tcW w:w="2593" w:type="dxa"/>
            <w:shd w:val="clear" w:color="auto" w:fill="auto"/>
            <w:tcMar>
              <w:top w:w="0" w:type="dxa"/>
              <w:left w:w="108" w:type="dxa"/>
              <w:bottom w:w="0" w:type="dxa"/>
              <w:right w:w="108" w:type="dxa"/>
            </w:tcMar>
          </w:tcPr>
          <w:p w14:paraId="367AA6AC" w14:textId="5E1EEAFA" w:rsidR="00E277FC" w:rsidRPr="006F2A97" w:rsidRDefault="00E277FC" w:rsidP="00E277FC">
            <w:pPr>
              <w:pStyle w:val="Tabletext2"/>
              <w:jc w:val="center"/>
            </w:pPr>
            <w:r>
              <w:rPr>
                <w:rFonts w:cs="Arial"/>
              </w:rPr>
              <w:t>852.58</w:t>
            </w:r>
          </w:p>
        </w:tc>
      </w:tr>
      <w:tr w:rsidR="00E277FC" w:rsidRPr="006F2A97" w14:paraId="6E75DCFD" w14:textId="77777777" w:rsidTr="000B7FE1">
        <w:trPr>
          <w:trHeight w:val="260"/>
          <w:tblHeader/>
        </w:trPr>
        <w:tc>
          <w:tcPr>
            <w:tcW w:w="714" w:type="dxa"/>
            <w:tcMar>
              <w:top w:w="0" w:type="dxa"/>
              <w:left w:w="108" w:type="dxa"/>
              <w:bottom w:w="0" w:type="dxa"/>
              <w:right w:w="108" w:type="dxa"/>
            </w:tcMar>
            <w:hideMark/>
          </w:tcPr>
          <w:p w14:paraId="620928D2" w14:textId="77777777" w:rsidR="00E277FC" w:rsidRPr="006F2A97" w:rsidRDefault="00E277FC" w:rsidP="00E277FC">
            <w:pPr>
              <w:pStyle w:val="Tabletext2"/>
              <w:jc w:val="center"/>
            </w:pPr>
            <w:r w:rsidRPr="006F2A97">
              <w:t>4.</w:t>
            </w:r>
          </w:p>
        </w:tc>
        <w:tc>
          <w:tcPr>
            <w:tcW w:w="3253" w:type="dxa"/>
            <w:tcMar>
              <w:top w:w="0" w:type="dxa"/>
              <w:left w:w="108" w:type="dxa"/>
              <w:bottom w:w="0" w:type="dxa"/>
              <w:right w:w="108" w:type="dxa"/>
            </w:tcMar>
            <w:hideMark/>
          </w:tcPr>
          <w:p w14:paraId="146FEE5D" w14:textId="77777777" w:rsidR="00E277FC" w:rsidRPr="006F2A97" w:rsidRDefault="00E277FC" w:rsidP="00E277FC">
            <w:pPr>
              <w:pStyle w:val="Tabletext2"/>
            </w:pPr>
            <w:r w:rsidRPr="006F2A97">
              <w:t>Captain, Regimental Sergeant Major of the Army, Warrant Officer Class 1 or Warrant Officer Class 2</w:t>
            </w:r>
          </w:p>
        </w:tc>
        <w:tc>
          <w:tcPr>
            <w:tcW w:w="2593" w:type="dxa"/>
            <w:shd w:val="clear" w:color="auto" w:fill="auto"/>
            <w:tcMar>
              <w:top w:w="0" w:type="dxa"/>
              <w:left w:w="108" w:type="dxa"/>
              <w:bottom w:w="0" w:type="dxa"/>
              <w:right w:w="108" w:type="dxa"/>
            </w:tcMar>
          </w:tcPr>
          <w:p w14:paraId="251812BE" w14:textId="3FF8ED87" w:rsidR="00E277FC" w:rsidRPr="006F2A97" w:rsidRDefault="00E277FC" w:rsidP="00E277FC">
            <w:pPr>
              <w:pStyle w:val="Tabletext2"/>
              <w:jc w:val="center"/>
            </w:pPr>
            <w:r>
              <w:rPr>
                <w:rFonts w:cs="Arial"/>
              </w:rPr>
              <w:t>664.64</w:t>
            </w:r>
          </w:p>
        </w:tc>
        <w:tc>
          <w:tcPr>
            <w:tcW w:w="2593" w:type="dxa"/>
            <w:shd w:val="clear" w:color="auto" w:fill="auto"/>
            <w:tcMar>
              <w:top w:w="0" w:type="dxa"/>
              <w:left w:w="108" w:type="dxa"/>
              <w:bottom w:w="0" w:type="dxa"/>
              <w:right w:w="108" w:type="dxa"/>
            </w:tcMar>
          </w:tcPr>
          <w:p w14:paraId="2793DC44" w14:textId="2923D8FE" w:rsidR="00E277FC" w:rsidRPr="006F2A97" w:rsidRDefault="00E277FC" w:rsidP="00E277FC">
            <w:pPr>
              <w:pStyle w:val="Tabletext2"/>
              <w:jc w:val="center"/>
            </w:pPr>
            <w:r>
              <w:rPr>
                <w:rFonts w:cs="Arial"/>
              </w:rPr>
              <w:t>738.48</w:t>
            </w:r>
          </w:p>
        </w:tc>
      </w:tr>
      <w:tr w:rsidR="00E277FC" w:rsidRPr="006F2A97" w14:paraId="322E78DF" w14:textId="77777777" w:rsidTr="000B7FE1">
        <w:trPr>
          <w:trHeight w:val="260"/>
          <w:tblHeader/>
        </w:trPr>
        <w:tc>
          <w:tcPr>
            <w:tcW w:w="714" w:type="dxa"/>
            <w:tcMar>
              <w:top w:w="0" w:type="dxa"/>
              <w:left w:w="108" w:type="dxa"/>
              <w:bottom w:w="0" w:type="dxa"/>
              <w:right w:w="108" w:type="dxa"/>
            </w:tcMar>
            <w:hideMark/>
          </w:tcPr>
          <w:p w14:paraId="3AABD045" w14:textId="77777777" w:rsidR="00E277FC" w:rsidRPr="006F2A97" w:rsidRDefault="00E277FC" w:rsidP="00E277FC">
            <w:pPr>
              <w:pStyle w:val="Tabletext2"/>
              <w:jc w:val="center"/>
            </w:pPr>
            <w:r w:rsidRPr="006F2A97">
              <w:t>5.</w:t>
            </w:r>
          </w:p>
        </w:tc>
        <w:tc>
          <w:tcPr>
            <w:tcW w:w="3253" w:type="dxa"/>
            <w:tcMar>
              <w:top w:w="0" w:type="dxa"/>
              <w:left w:w="108" w:type="dxa"/>
              <w:bottom w:w="0" w:type="dxa"/>
              <w:right w:w="108" w:type="dxa"/>
            </w:tcMar>
            <w:hideMark/>
          </w:tcPr>
          <w:p w14:paraId="6C61B25E" w14:textId="77777777" w:rsidR="00E277FC" w:rsidRPr="006F2A97" w:rsidRDefault="00E277FC" w:rsidP="00E277FC">
            <w:pPr>
              <w:pStyle w:val="Tabletext2"/>
            </w:pPr>
            <w:r w:rsidRPr="006F2A97">
              <w:t>Lieutenant, Second Lieutenant, Staff Cadet or Officer Cadet</w:t>
            </w:r>
            <w:r>
              <w:t>,</w:t>
            </w:r>
            <w:r w:rsidRPr="006F2A97">
              <w:t xml:space="preserve"> Staff Sergeant, Sergeant, Corporal or lower, or a Trainee</w:t>
            </w:r>
          </w:p>
        </w:tc>
        <w:tc>
          <w:tcPr>
            <w:tcW w:w="2593" w:type="dxa"/>
            <w:shd w:val="clear" w:color="auto" w:fill="auto"/>
            <w:tcMar>
              <w:top w:w="0" w:type="dxa"/>
              <w:left w:w="108" w:type="dxa"/>
              <w:bottom w:w="0" w:type="dxa"/>
              <w:right w:w="108" w:type="dxa"/>
            </w:tcMar>
          </w:tcPr>
          <w:p w14:paraId="7B04AF0A" w14:textId="1EBBEC4F" w:rsidR="00E277FC" w:rsidRPr="006F2A97" w:rsidRDefault="00E277FC" w:rsidP="00E277FC">
            <w:pPr>
              <w:pStyle w:val="Tabletext2"/>
              <w:jc w:val="center"/>
            </w:pPr>
            <w:r>
              <w:rPr>
                <w:rFonts w:cs="Arial"/>
              </w:rPr>
              <w:t>534.72</w:t>
            </w:r>
          </w:p>
        </w:tc>
        <w:tc>
          <w:tcPr>
            <w:tcW w:w="2593" w:type="dxa"/>
            <w:shd w:val="clear" w:color="auto" w:fill="auto"/>
            <w:tcMar>
              <w:top w:w="0" w:type="dxa"/>
              <w:left w:w="108" w:type="dxa"/>
              <w:bottom w:w="0" w:type="dxa"/>
              <w:right w:w="108" w:type="dxa"/>
            </w:tcMar>
          </w:tcPr>
          <w:p w14:paraId="7DBC0C3D" w14:textId="5991F3A0" w:rsidR="00E277FC" w:rsidRPr="006F2A97" w:rsidRDefault="00E277FC" w:rsidP="00E277FC">
            <w:pPr>
              <w:pStyle w:val="Tabletext2"/>
              <w:jc w:val="center"/>
            </w:pPr>
            <w:r>
              <w:rPr>
                <w:rFonts w:cs="Arial"/>
              </w:rPr>
              <w:t>594.13</w:t>
            </w:r>
          </w:p>
        </w:tc>
      </w:tr>
    </w:tbl>
    <w:p w14:paraId="3BDFCE77" w14:textId="32C53EDB" w:rsidR="001A2DB6" w:rsidRPr="006F2A97" w:rsidRDefault="008A0AE8" w:rsidP="008A0AE8">
      <w:pPr>
        <w:pStyle w:val="Heading7"/>
      </w:pPr>
      <w:bookmarkStart w:id="3478" w:name="_Toc177127328"/>
      <w:r>
        <w:t>Part 2:</w:t>
      </w:r>
      <w:r>
        <w:tab/>
      </w:r>
      <w:r w:rsidR="001A2DB6" w:rsidRPr="006F2A97">
        <w:t xml:space="preserve">Contribution for rent allowance – members in rental accommodation without </w:t>
      </w:r>
      <w:r w:rsidR="00066583">
        <w:rPr>
          <w:iCs/>
        </w:rPr>
        <w:t>resident family and recognised other persons</w:t>
      </w:r>
      <w:bookmarkEnd w:id="3478"/>
    </w:p>
    <w:tbl>
      <w:tblPr>
        <w:tblW w:w="9360" w:type="dxa"/>
        <w:tblInd w:w="113" w:type="dxa"/>
        <w:tblLayout w:type="fixed"/>
        <w:tblLook w:val="0000" w:firstRow="0" w:lastRow="0" w:firstColumn="0" w:lastColumn="0" w:noHBand="0" w:noVBand="0"/>
      </w:tblPr>
      <w:tblGrid>
        <w:gridCol w:w="992"/>
        <w:gridCol w:w="567"/>
        <w:gridCol w:w="7801"/>
      </w:tblGrid>
      <w:tr w:rsidR="001A2DB6" w:rsidRPr="00E35555" w14:paraId="0DD29BE2" w14:textId="77777777" w:rsidTr="000B7FE1">
        <w:tc>
          <w:tcPr>
            <w:tcW w:w="992" w:type="dxa"/>
          </w:tcPr>
          <w:p w14:paraId="1391CBD5" w14:textId="77777777" w:rsidR="001A2DB6" w:rsidRPr="00E35555" w:rsidRDefault="001A2DB6" w:rsidP="00E35555">
            <w:pPr>
              <w:pStyle w:val="Sectiontext0"/>
            </w:pPr>
          </w:p>
        </w:tc>
        <w:tc>
          <w:tcPr>
            <w:tcW w:w="8368" w:type="dxa"/>
            <w:gridSpan w:val="2"/>
          </w:tcPr>
          <w:p w14:paraId="5B4554C9" w14:textId="77777777" w:rsidR="001A2DB6" w:rsidRPr="00E35555" w:rsidRDefault="001A2DB6" w:rsidP="00E35555">
            <w:pPr>
              <w:pStyle w:val="Sectiontext0"/>
            </w:pPr>
            <w:r w:rsidRPr="00E35555">
              <w:t>The fortnightly rent allowance contribution for a member holding a rank in an item in column A of the following table is either of the following.</w:t>
            </w:r>
          </w:p>
        </w:tc>
      </w:tr>
      <w:tr w:rsidR="001A2DB6" w:rsidRPr="00E35555" w14:paraId="7B050D11" w14:textId="77777777" w:rsidTr="000B7FE1">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hideMark/>
          </w:tcPr>
          <w:p w14:paraId="63B2E00D" w14:textId="77777777" w:rsidR="001A2DB6" w:rsidRPr="00E35555" w:rsidRDefault="001A2DB6" w:rsidP="00E35555">
            <w:pPr>
              <w:pStyle w:val="Sectiontext0"/>
            </w:pPr>
          </w:p>
        </w:tc>
        <w:tc>
          <w:tcPr>
            <w:tcW w:w="567" w:type="dxa"/>
            <w:shd w:val="clear" w:color="auto" w:fill="FFFFFF"/>
            <w:tcMar>
              <w:top w:w="0" w:type="dxa"/>
              <w:left w:w="108" w:type="dxa"/>
              <w:bottom w:w="0" w:type="dxa"/>
              <w:right w:w="108" w:type="dxa"/>
            </w:tcMar>
            <w:hideMark/>
          </w:tcPr>
          <w:p w14:paraId="604A4057" w14:textId="77777777" w:rsidR="001A2DB6" w:rsidRPr="00E35555" w:rsidRDefault="001A2DB6" w:rsidP="00E35555">
            <w:pPr>
              <w:pStyle w:val="Sectiontext0"/>
            </w:pPr>
            <w:r w:rsidRPr="00E35555">
              <w:t>a.</w:t>
            </w:r>
          </w:p>
        </w:tc>
        <w:tc>
          <w:tcPr>
            <w:tcW w:w="7801" w:type="dxa"/>
            <w:shd w:val="clear" w:color="auto" w:fill="FFFFFF"/>
            <w:tcMar>
              <w:top w:w="0" w:type="dxa"/>
              <w:left w:w="108" w:type="dxa"/>
              <w:bottom w:w="0" w:type="dxa"/>
              <w:right w:w="108" w:type="dxa"/>
            </w:tcMar>
          </w:tcPr>
          <w:p w14:paraId="1B933FD8" w14:textId="77777777" w:rsidR="001A2DB6" w:rsidRPr="00E35555" w:rsidRDefault="001A2DB6" w:rsidP="00E35555">
            <w:pPr>
              <w:pStyle w:val="Sectiontext0"/>
            </w:pPr>
            <w:r w:rsidRPr="00E35555">
              <w:t>For a member whose rent ceiling is set by subsection 7.8.10.2 table item 1, column B of the same item.</w:t>
            </w:r>
          </w:p>
        </w:tc>
      </w:tr>
      <w:tr w:rsidR="001A2DB6" w:rsidRPr="00E35555" w14:paraId="2B7C8B16" w14:textId="77777777" w:rsidTr="000B7FE1">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tcPr>
          <w:p w14:paraId="0BD34FF2" w14:textId="77777777" w:rsidR="001A2DB6" w:rsidRPr="00E35555" w:rsidRDefault="001A2DB6" w:rsidP="00E35555">
            <w:pPr>
              <w:pStyle w:val="Sectiontext0"/>
            </w:pPr>
          </w:p>
        </w:tc>
        <w:tc>
          <w:tcPr>
            <w:tcW w:w="567" w:type="dxa"/>
            <w:shd w:val="clear" w:color="auto" w:fill="FFFFFF"/>
            <w:tcMar>
              <w:top w:w="0" w:type="dxa"/>
              <w:left w:w="108" w:type="dxa"/>
              <w:bottom w:w="0" w:type="dxa"/>
              <w:right w:w="108" w:type="dxa"/>
            </w:tcMar>
          </w:tcPr>
          <w:p w14:paraId="44AEB9AD" w14:textId="77777777" w:rsidR="001A2DB6" w:rsidRPr="00E35555" w:rsidRDefault="001A2DB6" w:rsidP="00E35555">
            <w:pPr>
              <w:pStyle w:val="Sectiontext0"/>
            </w:pPr>
            <w:r w:rsidRPr="00E35555">
              <w:t>b.</w:t>
            </w:r>
          </w:p>
        </w:tc>
        <w:tc>
          <w:tcPr>
            <w:tcW w:w="7801" w:type="dxa"/>
            <w:shd w:val="clear" w:color="auto" w:fill="FFFFFF"/>
            <w:tcMar>
              <w:top w:w="0" w:type="dxa"/>
              <w:left w:w="108" w:type="dxa"/>
              <w:bottom w:w="0" w:type="dxa"/>
              <w:right w:w="108" w:type="dxa"/>
            </w:tcMar>
          </w:tcPr>
          <w:p w14:paraId="7E15F59D" w14:textId="77777777" w:rsidR="001A2DB6" w:rsidRPr="00E35555" w:rsidRDefault="001A2DB6" w:rsidP="00E35555">
            <w:pPr>
              <w:pStyle w:val="Sectiontext0"/>
            </w:pPr>
            <w:r w:rsidRPr="00E35555">
              <w:t>For a member whose rent ceiling is set by 7.8.10.2 table item 2, column C of the same item.</w:t>
            </w:r>
          </w:p>
        </w:tc>
      </w:tr>
      <w:tr w:rsidR="001A2DB6" w:rsidRPr="00E35555" w14:paraId="191C5BBA" w14:textId="77777777" w:rsidTr="000B7FE1">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tcPr>
          <w:p w14:paraId="63F098FE" w14:textId="77777777" w:rsidR="001A2DB6" w:rsidRPr="00E35555" w:rsidRDefault="001A2DB6" w:rsidP="00E35555">
            <w:pPr>
              <w:pStyle w:val="Sectiontext0"/>
            </w:pPr>
          </w:p>
        </w:tc>
        <w:tc>
          <w:tcPr>
            <w:tcW w:w="567" w:type="dxa"/>
            <w:shd w:val="clear" w:color="auto" w:fill="FFFFFF"/>
            <w:tcMar>
              <w:top w:w="0" w:type="dxa"/>
              <w:left w:w="108" w:type="dxa"/>
              <w:bottom w:w="0" w:type="dxa"/>
              <w:right w:w="108" w:type="dxa"/>
            </w:tcMar>
          </w:tcPr>
          <w:p w14:paraId="202A257D" w14:textId="77777777" w:rsidR="001A2DB6" w:rsidRPr="00E35555" w:rsidRDefault="001A2DB6" w:rsidP="00E35555">
            <w:pPr>
              <w:pStyle w:val="Sectiontext0"/>
            </w:pPr>
            <w:r w:rsidRPr="00E35555">
              <w:t>c.</w:t>
            </w:r>
          </w:p>
        </w:tc>
        <w:tc>
          <w:tcPr>
            <w:tcW w:w="7801" w:type="dxa"/>
            <w:shd w:val="clear" w:color="auto" w:fill="FFFFFF"/>
            <w:tcMar>
              <w:top w:w="0" w:type="dxa"/>
              <w:left w:w="108" w:type="dxa"/>
              <w:bottom w:w="0" w:type="dxa"/>
              <w:right w:w="108" w:type="dxa"/>
            </w:tcMar>
          </w:tcPr>
          <w:p w14:paraId="0BECDE64" w14:textId="77777777" w:rsidR="001A2DB6" w:rsidRPr="00E35555" w:rsidRDefault="001A2DB6" w:rsidP="00E35555">
            <w:pPr>
              <w:pStyle w:val="Sectiontext0"/>
            </w:pPr>
            <w:r w:rsidRPr="00E35555">
              <w:t>For a member whose rent ceiling is set by 7.8.10.2 table item 3 or item 4, column D of the same item.</w:t>
            </w:r>
          </w:p>
        </w:tc>
      </w:tr>
    </w:tbl>
    <w:p w14:paraId="6FF7A74A" w14:textId="77777777" w:rsidR="001A2DB6" w:rsidRPr="006F2A97" w:rsidRDefault="001A2DB6" w:rsidP="001A2DB6">
      <w:pPr>
        <w:shd w:val="clear" w:color="auto" w:fill="FFFFFF"/>
        <w:rPr>
          <w:rFonts w:ascii="Arial" w:hAnsi="Arial" w:cs="Arial"/>
        </w:rPr>
      </w:pPr>
    </w:p>
    <w:tbl>
      <w:tblPr>
        <w:tblStyle w:val="TableGrid"/>
        <w:tblW w:w="0" w:type="auto"/>
        <w:tblInd w:w="21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84"/>
        <w:gridCol w:w="2831"/>
        <w:gridCol w:w="1868"/>
        <w:gridCol w:w="1868"/>
        <w:gridCol w:w="1868"/>
      </w:tblGrid>
      <w:tr w:rsidR="00A07B53" w:rsidRPr="00C65B24" w14:paraId="5B335C0F" w14:textId="77777777" w:rsidTr="00A07B53">
        <w:tc>
          <w:tcPr>
            <w:tcW w:w="684" w:type="dxa"/>
          </w:tcPr>
          <w:p w14:paraId="0AD9AEFB" w14:textId="34EF4E53" w:rsidR="00A07B53" w:rsidRPr="00C65B24" w:rsidRDefault="00A07B53" w:rsidP="00A07B53">
            <w:pPr>
              <w:pStyle w:val="TableHeaderArial"/>
              <w:rPr>
                <w:sz w:val="20"/>
              </w:rPr>
            </w:pPr>
            <w:r w:rsidRPr="00C65B24">
              <w:rPr>
                <w:sz w:val="20"/>
              </w:rPr>
              <w:t>Item</w:t>
            </w:r>
          </w:p>
        </w:tc>
        <w:tc>
          <w:tcPr>
            <w:tcW w:w="2831" w:type="dxa"/>
          </w:tcPr>
          <w:p w14:paraId="68970A87" w14:textId="77777777" w:rsidR="00A07B53" w:rsidRPr="00C65B24" w:rsidRDefault="00A07B53" w:rsidP="00A07B53">
            <w:pPr>
              <w:pStyle w:val="TableHeaderArial"/>
              <w:keepNext w:val="0"/>
              <w:keepLines w:val="0"/>
              <w:rPr>
                <w:sz w:val="20"/>
              </w:rPr>
            </w:pPr>
            <w:r w:rsidRPr="00C65B24">
              <w:rPr>
                <w:sz w:val="20"/>
              </w:rPr>
              <w:t>Column A</w:t>
            </w:r>
          </w:p>
          <w:p w14:paraId="035EB408" w14:textId="29DDD6B9" w:rsidR="00A07B53" w:rsidRPr="00C65B24" w:rsidRDefault="00A07B53" w:rsidP="00A07B53">
            <w:pPr>
              <w:pStyle w:val="TableHeaderArial"/>
              <w:rPr>
                <w:sz w:val="20"/>
              </w:rPr>
            </w:pPr>
            <w:r w:rsidRPr="00C65B24">
              <w:rPr>
                <w:sz w:val="20"/>
              </w:rPr>
              <w:t>Rank</w:t>
            </w:r>
          </w:p>
        </w:tc>
        <w:tc>
          <w:tcPr>
            <w:tcW w:w="1868" w:type="dxa"/>
          </w:tcPr>
          <w:p w14:paraId="556B2FBB" w14:textId="77777777" w:rsidR="00A07B53" w:rsidRPr="00C65B24" w:rsidRDefault="00A07B53" w:rsidP="00A07B53">
            <w:pPr>
              <w:pStyle w:val="TableHeaderArial"/>
              <w:keepNext w:val="0"/>
              <w:keepLines w:val="0"/>
              <w:rPr>
                <w:sz w:val="20"/>
              </w:rPr>
            </w:pPr>
            <w:r w:rsidRPr="00C65B24">
              <w:rPr>
                <w:sz w:val="20"/>
              </w:rPr>
              <w:t>Column B</w:t>
            </w:r>
          </w:p>
          <w:p w14:paraId="0C130DD3" w14:textId="77777777" w:rsidR="00A07B53" w:rsidRPr="00C65B24" w:rsidRDefault="00A07B53" w:rsidP="00A07B53">
            <w:pPr>
              <w:pStyle w:val="TableHeaderArial"/>
              <w:keepNext w:val="0"/>
              <w:keepLines w:val="0"/>
              <w:rPr>
                <w:rFonts w:eastAsiaTheme="minorHAnsi"/>
                <w:sz w:val="20"/>
              </w:rPr>
            </w:pPr>
            <w:r w:rsidRPr="00C65B24">
              <w:rPr>
                <w:rFonts w:eastAsiaTheme="minorHAnsi"/>
                <w:sz w:val="20"/>
              </w:rPr>
              <w:t>Living alone</w:t>
            </w:r>
          </w:p>
          <w:p w14:paraId="5CBC1590" w14:textId="5B1D69D6" w:rsidR="00A07B53" w:rsidRPr="00C65B24" w:rsidRDefault="00A07B53" w:rsidP="00A07B53">
            <w:pPr>
              <w:pStyle w:val="TableHeaderArial"/>
              <w:rPr>
                <w:sz w:val="20"/>
              </w:rPr>
            </w:pPr>
            <w:r w:rsidRPr="00C65B24">
              <w:rPr>
                <w:rFonts w:eastAsiaTheme="minorHAnsi"/>
                <w:sz w:val="20"/>
              </w:rPr>
              <w:t>($)</w:t>
            </w:r>
          </w:p>
        </w:tc>
        <w:tc>
          <w:tcPr>
            <w:tcW w:w="1868" w:type="dxa"/>
          </w:tcPr>
          <w:p w14:paraId="380E9557" w14:textId="77777777" w:rsidR="00A07B53" w:rsidRPr="00C65B24" w:rsidRDefault="00A07B53" w:rsidP="00A07B53">
            <w:pPr>
              <w:pStyle w:val="TableHeaderArial"/>
              <w:keepNext w:val="0"/>
              <w:keepLines w:val="0"/>
              <w:rPr>
                <w:sz w:val="20"/>
              </w:rPr>
            </w:pPr>
            <w:r w:rsidRPr="00C65B24">
              <w:rPr>
                <w:sz w:val="20"/>
              </w:rPr>
              <w:t>Column C</w:t>
            </w:r>
          </w:p>
          <w:p w14:paraId="22840AE4" w14:textId="77777777" w:rsidR="00A07B53" w:rsidRPr="00C65B24" w:rsidRDefault="00A07B53" w:rsidP="00A07B53">
            <w:pPr>
              <w:pStyle w:val="TableHeaderArial"/>
              <w:keepNext w:val="0"/>
              <w:keepLines w:val="0"/>
              <w:rPr>
                <w:sz w:val="20"/>
              </w:rPr>
            </w:pPr>
            <w:r w:rsidRPr="00C65B24">
              <w:rPr>
                <w:sz w:val="20"/>
              </w:rPr>
              <w:t>Sharing with 1 other person</w:t>
            </w:r>
          </w:p>
          <w:p w14:paraId="6C8B7501" w14:textId="31896FA9" w:rsidR="00A07B53" w:rsidRPr="00C65B24" w:rsidRDefault="00A07B53" w:rsidP="00A07B53">
            <w:pPr>
              <w:pStyle w:val="TableHeaderArial"/>
              <w:rPr>
                <w:sz w:val="20"/>
              </w:rPr>
            </w:pPr>
            <w:r w:rsidRPr="00C65B24">
              <w:rPr>
                <w:sz w:val="20"/>
              </w:rPr>
              <w:t>($)</w:t>
            </w:r>
          </w:p>
        </w:tc>
        <w:tc>
          <w:tcPr>
            <w:tcW w:w="1868" w:type="dxa"/>
          </w:tcPr>
          <w:p w14:paraId="2B137872" w14:textId="77777777" w:rsidR="00A07B53" w:rsidRPr="00C65B24" w:rsidRDefault="00A07B53" w:rsidP="00A07B53">
            <w:pPr>
              <w:pStyle w:val="TableHeaderArial"/>
              <w:keepNext w:val="0"/>
              <w:keepLines w:val="0"/>
              <w:rPr>
                <w:sz w:val="20"/>
              </w:rPr>
            </w:pPr>
            <w:r w:rsidRPr="00C65B24">
              <w:rPr>
                <w:sz w:val="20"/>
              </w:rPr>
              <w:t>Column D</w:t>
            </w:r>
          </w:p>
          <w:p w14:paraId="2500708D" w14:textId="77777777" w:rsidR="00A07B53" w:rsidRPr="00C65B24" w:rsidRDefault="00A07B53" w:rsidP="00A07B53">
            <w:pPr>
              <w:pStyle w:val="TableHeaderArial"/>
              <w:keepNext w:val="0"/>
              <w:keepLines w:val="0"/>
              <w:rPr>
                <w:sz w:val="20"/>
              </w:rPr>
            </w:pPr>
            <w:r w:rsidRPr="00C65B24">
              <w:rPr>
                <w:sz w:val="20"/>
              </w:rPr>
              <w:t>Sharing with 2 or 3 other people</w:t>
            </w:r>
          </w:p>
          <w:p w14:paraId="5BDD7DE3" w14:textId="408CE76E" w:rsidR="00A07B53" w:rsidRPr="00C65B24" w:rsidRDefault="00A07B53" w:rsidP="00A07B53">
            <w:pPr>
              <w:pStyle w:val="TableHeaderArial"/>
              <w:rPr>
                <w:sz w:val="20"/>
              </w:rPr>
            </w:pPr>
            <w:r w:rsidRPr="00C65B24">
              <w:rPr>
                <w:sz w:val="20"/>
              </w:rPr>
              <w:t>($)</w:t>
            </w:r>
          </w:p>
        </w:tc>
      </w:tr>
      <w:tr w:rsidR="009A53B5" w:rsidRPr="00C65B24" w14:paraId="1EBE49A6" w14:textId="77777777" w:rsidTr="00A07B53">
        <w:tc>
          <w:tcPr>
            <w:tcW w:w="684" w:type="dxa"/>
          </w:tcPr>
          <w:p w14:paraId="5C5F892F" w14:textId="77777777" w:rsidR="009A53B5" w:rsidRPr="00C65B24" w:rsidRDefault="009A53B5" w:rsidP="009A53B5">
            <w:pPr>
              <w:pStyle w:val="Tabletext2"/>
              <w:jc w:val="center"/>
              <w:rPr>
                <w:sz w:val="20"/>
              </w:rPr>
            </w:pPr>
            <w:r w:rsidRPr="00C65B24">
              <w:rPr>
                <w:sz w:val="20"/>
              </w:rPr>
              <w:t>1.</w:t>
            </w:r>
          </w:p>
        </w:tc>
        <w:tc>
          <w:tcPr>
            <w:tcW w:w="2831" w:type="dxa"/>
          </w:tcPr>
          <w:p w14:paraId="581EB2D4" w14:textId="77777777" w:rsidR="009A53B5" w:rsidRPr="00C65B24" w:rsidRDefault="009A53B5" w:rsidP="009A53B5">
            <w:pPr>
              <w:pStyle w:val="Tabletext2"/>
              <w:rPr>
                <w:sz w:val="20"/>
              </w:rPr>
            </w:pPr>
            <w:r w:rsidRPr="00C65B24">
              <w:rPr>
                <w:sz w:val="20"/>
              </w:rPr>
              <w:t>Major General or higher</w:t>
            </w:r>
          </w:p>
        </w:tc>
        <w:tc>
          <w:tcPr>
            <w:tcW w:w="1868" w:type="dxa"/>
            <w:shd w:val="clear" w:color="auto" w:fill="auto"/>
          </w:tcPr>
          <w:p w14:paraId="2CBF584B" w14:textId="76316D9B" w:rsidR="009A53B5" w:rsidRPr="00C65B24" w:rsidRDefault="009A53B5" w:rsidP="009A53B5">
            <w:pPr>
              <w:pStyle w:val="Tabletext2"/>
              <w:jc w:val="center"/>
              <w:rPr>
                <w:sz w:val="20"/>
              </w:rPr>
            </w:pPr>
            <w:r w:rsidRPr="00C65B24">
              <w:rPr>
                <w:rFonts w:cs="Arial"/>
                <w:sz w:val="20"/>
              </w:rPr>
              <w:t>1,735.11</w:t>
            </w:r>
          </w:p>
        </w:tc>
        <w:tc>
          <w:tcPr>
            <w:tcW w:w="1868" w:type="dxa"/>
            <w:shd w:val="clear" w:color="auto" w:fill="auto"/>
          </w:tcPr>
          <w:p w14:paraId="43AAF097" w14:textId="2F30465F" w:rsidR="009A53B5" w:rsidRPr="00C65B24" w:rsidRDefault="009A53B5" w:rsidP="009A53B5">
            <w:pPr>
              <w:pStyle w:val="Tabletext2"/>
              <w:jc w:val="center"/>
              <w:rPr>
                <w:sz w:val="20"/>
              </w:rPr>
            </w:pPr>
            <w:r w:rsidRPr="00C65B24">
              <w:rPr>
                <w:rFonts w:cs="Arial"/>
                <w:sz w:val="20"/>
              </w:rPr>
              <w:t>867.56</w:t>
            </w:r>
          </w:p>
        </w:tc>
        <w:tc>
          <w:tcPr>
            <w:tcW w:w="1868" w:type="dxa"/>
            <w:shd w:val="clear" w:color="auto" w:fill="auto"/>
          </w:tcPr>
          <w:p w14:paraId="0FDCA54E" w14:textId="0C59685E" w:rsidR="009A53B5" w:rsidRPr="00C65B24" w:rsidRDefault="009A53B5" w:rsidP="009A53B5">
            <w:pPr>
              <w:pStyle w:val="Tabletext2"/>
              <w:jc w:val="center"/>
              <w:rPr>
                <w:sz w:val="20"/>
              </w:rPr>
            </w:pPr>
            <w:r w:rsidRPr="00C65B24">
              <w:rPr>
                <w:rFonts w:cs="Arial"/>
                <w:sz w:val="20"/>
              </w:rPr>
              <w:t>642.63</w:t>
            </w:r>
          </w:p>
        </w:tc>
      </w:tr>
      <w:tr w:rsidR="009A53B5" w:rsidRPr="00C65B24" w14:paraId="7E4E799E" w14:textId="77777777" w:rsidTr="00A07B53">
        <w:tc>
          <w:tcPr>
            <w:tcW w:w="684" w:type="dxa"/>
          </w:tcPr>
          <w:p w14:paraId="051C3482" w14:textId="77777777" w:rsidR="009A53B5" w:rsidRPr="00C65B24" w:rsidRDefault="009A53B5" w:rsidP="009A53B5">
            <w:pPr>
              <w:pStyle w:val="Tabletext2"/>
              <w:jc w:val="center"/>
              <w:rPr>
                <w:sz w:val="20"/>
              </w:rPr>
            </w:pPr>
            <w:r w:rsidRPr="00C65B24">
              <w:rPr>
                <w:sz w:val="20"/>
              </w:rPr>
              <w:t>2.</w:t>
            </w:r>
          </w:p>
        </w:tc>
        <w:tc>
          <w:tcPr>
            <w:tcW w:w="2831" w:type="dxa"/>
          </w:tcPr>
          <w:p w14:paraId="2617127B" w14:textId="77777777" w:rsidR="009A53B5" w:rsidRPr="00C65B24" w:rsidRDefault="009A53B5" w:rsidP="009A53B5">
            <w:pPr>
              <w:pStyle w:val="Tabletext2"/>
              <w:rPr>
                <w:sz w:val="20"/>
              </w:rPr>
            </w:pPr>
            <w:r w:rsidRPr="00C65B24">
              <w:rPr>
                <w:sz w:val="20"/>
              </w:rPr>
              <w:t>Brigadier or Colonel</w:t>
            </w:r>
          </w:p>
        </w:tc>
        <w:tc>
          <w:tcPr>
            <w:tcW w:w="1868" w:type="dxa"/>
            <w:shd w:val="clear" w:color="auto" w:fill="auto"/>
          </w:tcPr>
          <w:p w14:paraId="5E2CB573" w14:textId="4AFB1085" w:rsidR="009A53B5" w:rsidRPr="00C65B24" w:rsidRDefault="009A53B5" w:rsidP="009A53B5">
            <w:pPr>
              <w:pStyle w:val="Tabletext2"/>
              <w:jc w:val="center"/>
              <w:rPr>
                <w:sz w:val="20"/>
              </w:rPr>
            </w:pPr>
            <w:r w:rsidRPr="00C65B24">
              <w:rPr>
                <w:rFonts w:cs="Arial"/>
                <w:sz w:val="20"/>
              </w:rPr>
              <w:t>1,108.67</w:t>
            </w:r>
          </w:p>
        </w:tc>
        <w:tc>
          <w:tcPr>
            <w:tcW w:w="1868" w:type="dxa"/>
            <w:shd w:val="clear" w:color="auto" w:fill="auto"/>
          </w:tcPr>
          <w:p w14:paraId="7439E287" w14:textId="1A435A9E" w:rsidR="009A53B5" w:rsidRPr="00C65B24" w:rsidRDefault="009A53B5" w:rsidP="009A53B5">
            <w:pPr>
              <w:pStyle w:val="Tabletext2"/>
              <w:jc w:val="center"/>
              <w:rPr>
                <w:sz w:val="20"/>
              </w:rPr>
            </w:pPr>
            <w:r w:rsidRPr="00C65B24">
              <w:rPr>
                <w:rFonts w:cs="Arial"/>
                <w:sz w:val="20"/>
              </w:rPr>
              <w:t>554.34</w:t>
            </w:r>
          </w:p>
        </w:tc>
        <w:tc>
          <w:tcPr>
            <w:tcW w:w="1868" w:type="dxa"/>
            <w:shd w:val="clear" w:color="auto" w:fill="auto"/>
          </w:tcPr>
          <w:p w14:paraId="6BB44881" w14:textId="624E725A" w:rsidR="009A53B5" w:rsidRPr="00C65B24" w:rsidRDefault="009A53B5" w:rsidP="009A53B5">
            <w:pPr>
              <w:pStyle w:val="Tabletext2"/>
              <w:jc w:val="center"/>
              <w:rPr>
                <w:sz w:val="20"/>
              </w:rPr>
            </w:pPr>
            <w:r w:rsidRPr="00C65B24">
              <w:rPr>
                <w:rFonts w:cs="Arial"/>
                <w:sz w:val="20"/>
              </w:rPr>
              <w:t>410.62</w:t>
            </w:r>
          </w:p>
        </w:tc>
      </w:tr>
      <w:tr w:rsidR="009A53B5" w:rsidRPr="00C65B24" w14:paraId="7E3CA213" w14:textId="77777777" w:rsidTr="00A07B53">
        <w:tc>
          <w:tcPr>
            <w:tcW w:w="684" w:type="dxa"/>
          </w:tcPr>
          <w:p w14:paraId="239C8CE0" w14:textId="77777777" w:rsidR="009A53B5" w:rsidRPr="00C65B24" w:rsidRDefault="009A53B5" w:rsidP="009A53B5">
            <w:pPr>
              <w:pStyle w:val="Tabletext2"/>
              <w:jc w:val="center"/>
              <w:rPr>
                <w:sz w:val="20"/>
              </w:rPr>
            </w:pPr>
            <w:r w:rsidRPr="00C65B24">
              <w:rPr>
                <w:sz w:val="20"/>
              </w:rPr>
              <w:t>3.</w:t>
            </w:r>
          </w:p>
        </w:tc>
        <w:tc>
          <w:tcPr>
            <w:tcW w:w="2831" w:type="dxa"/>
          </w:tcPr>
          <w:p w14:paraId="47D52532" w14:textId="77777777" w:rsidR="009A53B5" w:rsidRPr="00C65B24" w:rsidRDefault="009A53B5" w:rsidP="009A53B5">
            <w:pPr>
              <w:pStyle w:val="Tabletext2"/>
              <w:rPr>
                <w:sz w:val="20"/>
              </w:rPr>
            </w:pPr>
            <w:r w:rsidRPr="00C65B24">
              <w:rPr>
                <w:sz w:val="20"/>
              </w:rPr>
              <w:t>Lieutenant Colonel or Major</w:t>
            </w:r>
          </w:p>
        </w:tc>
        <w:tc>
          <w:tcPr>
            <w:tcW w:w="1868" w:type="dxa"/>
            <w:shd w:val="clear" w:color="auto" w:fill="auto"/>
          </w:tcPr>
          <w:p w14:paraId="5700D55D" w14:textId="1625F881" w:rsidR="009A53B5" w:rsidRPr="00C65B24" w:rsidRDefault="009A53B5" w:rsidP="009A53B5">
            <w:pPr>
              <w:pStyle w:val="Tabletext2"/>
              <w:jc w:val="center"/>
              <w:rPr>
                <w:sz w:val="20"/>
              </w:rPr>
            </w:pPr>
            <w:r w:rsidRPr="00C65B24">
              <w:rPr>
                <w:rFonts w:cs="Arial"/>
                <w:sz w:val="20"/>
              </w:rPr>
              <w:t>767.33</w:t>
            </w:r>
          </w:p>
        </w:tc>
        <w:tc>
          <w:tcPr>
            <w:tcW w:w="1868" w:type="dxa"/>
            <w:shd w:val="clear" w:color="auto" w:fill="auto"/>
          </w:tcPr>
          <w:p w14:paraId="560647B2" w14:textId="528494EB" w:rsidR="009A53B5" w:rsidRPr="00C65B24" w:rsidRDefault="009A53B5" w:rsidP="009A53B5">
            <w:pPr>
              <w:pStyle w:val="Tabletext2"/>
              <w:jc w:val="center"/>
              <w:rPr>
                <w:sz w:val="20"/>
              </w:rPr>
            </w:pPr>
            <w:r w:rsidRPr="00C65B24">
              <w:rPr>
                <w:rFonts w:cs="Arial"/>
                <w:sz w:val="20"/>
              </w:rPr>
              <w:t>383.67</w:t>
            </w:r>
          </w:p>
        </w:tc>
        <w:tc>
          <w:tcPr>
            <w:tcW w:w="1868" w:type="dxa"/>
            <w:shd w:val="clear" w:color="auto" w:fill="auto"/>
          </w:tcPr>
          <w:p w14:paraId="49F95B9E" w14:textId="45396C07" w:rsidR="009A53B5" w:rsidRPr="00C65B24" w:rsidRDefault="009A53B5" w:rsidP="009A53B5">
            <w:pPr>
              <w:pStyle w:val="Tabletext2"/>
              <w:jc w:val="center"/>
              <w:rPr>
                <w:sz w:val="20"/>
              </w:rPr>
            </w:pPr>
            <w:r w:rsidRPr="00C65B24">
              <w:rPr>
                <w:rFonts w:cs="Arial"/>
                <w:sz w:val="20"/>
              </w:rPr>
              <w:t>284.20</w:t>
            </w:r>
          </w:p>
        </w:tc>
      </w:tr>
      <w:tr w:rsidR="009A53B5" w:rsidRPr="00C65B24" w14:paraId="5D9B2CCF" w14:textId="77777777" w:rsidTr="00A07B53">
        <w:tc>
          <w:tcPr>
            <w:tcW w:w="684" w:type="dxa"/>
          </w:tcPr>
          <w:p w14:paraId="77229F65" w14:textId="77777777" w:rsidR="009A53B5" w:rsidRPr="00C65B24" w:rsidRDefault="009A53B5" w:rsidP="009A53B5">
            <w:pPr>
              <w:pStyle w:val="Tabletext2"/>
              <w:jc w:val="center"/>
              <w:rPr>
                <w:sz w:val="20"/>
              </w:rPr>
            </w:pPr>
            <w:r w:rsidRPr="00C65B24">
              <w:rPr>
                <w:sz w:val="20"/>
              </w:rPr>
              <w:t>4.</w:t>
            </w:r>
          </w:p>
        </w:tc>
        <w:tc>
          <w:tcPr>
            <w:tcW w:w="2831" w:type="dxa"/>
          </w:tcPr>
          <w:p w14:paraId="0649E67F" w14:textId="77777777" w:rsidR="009A53B5" w:rsidRPr="00C65B24" w:rsidRDefault="009A53B5" w:rsidP="009A53B5">
            <w:pPr>
              <w:pStyle w:val="Tabletext2"/>
              <w:rPr>
                <w:sz w:val="20"/>
              </w:rPr>
            </w:pPr>
            <w:r w:rsidRPr="00C65B24">
              <w:rPr>
                <w:sz w:val="20"/>
              </w:rPr>
              <w:t xml:space="preserve">Captain, Regimental Sergeant Major of the Army, </w:t>
            </w:r>
            <w:r w:rsidRPr="00C65B24">
              <w:rPr>
                <w:sz w:val="20"/>
              </w:rPr>
              <w:lastRenderedPageBreak/>
              <w:t>Warrant Officer Class 1, or Warrant Officer Class 2</w:t>
            </w:r>
          </w:p>
        </w:tc>
        <w:tc>
          <w:tcPr>
            <w:tcW w:w="1868" w:type="dxa"/>
            <w:shd w:val="clear" w:color="auto" w:fill="auto"/>
          </w:tcPr>
          <w:p w14:paraId="5C1C52E7" w14:textId="45225F3A" w:rsidR="009A53B5" w:rsidRPr="00C65B24" w:rsidRDefault="009A53B5" w:rsidP="009A53B5">
            <w:pPr>
              <w:pStyle w:val="Tabletext2"/>
              <w:jc w:val="center"/>
              <w:rPr>
                <w:sz w:val="20"/>
              </w:rPr>
            </w:pPr>
            <w:r w:rsidRPr="00C65B24">
              <w:rPr>
                <w:rFonts w:cs="Arial"/>
                <w:sz w:val="20"/>
              </w:rPr>
              <w:lastRenderedPageBreak/>
              <w:t>664.64</w:t>
            </w:r>
          </w:p>
        </w:tc>
        <w:tc>
          <w:tcPr>
            <w:tcW w:w="1868" w:type="dxa"/>
            <w:shd w:val="clear" w:color="auto" w:fill="auto"/>
          </w:tcPr>
          <w:p w14:paraId="45A54DAC" w14:textId="3C7966BB" w:rsidR="009A53B5" w:rsidRPr="00C65B24" w:rsidRDefault="009A53B5" w:rsidP="009A53B5">
            <w:pPr>
              <w:pStyle w:val="Tabletext2"/>
              <w:jc w:val="center"/>
              <w:rPr>
                <w:sz w:val="20"/>
              </w:rPr>
            </w:pPr>
            <w:r w:rsidRPr="00C65B24">
              <w:rPr>
                <w:rFonts w:cs="Arial"/>
                <w:sz w:val="20"/>
              </w:rPr>
              <w:t>332.32</w:t>
            </w:r>
          </w:p>
        </w:tc>
        <w:tc>
          <w:tcPr>
            <w:tcW w:w="1868" w:type="dxa"/>
            <w:shd w:val="clear" w:color="auto" w:fill="auto"/>
          </w:tcPr>
          <w:p w14:paraId="71A18C95" w14:textId="38F971D0" w:rsidR="009A53B5" w:rsidRPr="00C65B24" w:rsidRDefault="009A53B5" w:rsidP="009A53B5">
            <w:pPr>
              <w:pStyle w:val="Tabletext2"/>
              <w:jc w:val="center"/>
              <w:rPr>
                <w:sz w:val="20"/>
              </w:rPr>
            </w:pPr>
            <w:r w:rsidRPr="00C65B24">
              <w:rPr>
                <w:rFonts w:cs="Arial"/>
                <w:sz w:val="20"/>
              </w:rPr>
              <w:t>246.16</w:t>
            </w:r>
          </w:p>
        </w:tc>
      </w:tr>
      <w:tr w:rsidR="009A53B5" w:rsidRPr="00C65B24" w14:paraId="2699895D" w14:textId="77777777" w:rsidTr="00A07B53">
        <w:tc>
          <w:tcPr>
            <w:tcW w:w="684" w:type="dxa"/>
          </w:tcPr>
          <w:p w14:paraId="2512E4A2" w14:textId="77777777" w:rsidR="009A53B5" w:rsidRPr="00C65B24" w:rsidRDefault="009A53B5" w:rsidP="009A53B5">
            <w:pPr>
              <w:pStyle w:val="Tabletext2"/>
              <w:jc w:val="center"/>
              <w:rPr>
                <w:sz w:val="20"/>
              </w:rPr>
            </w:pPr>
            <w:r w:rsidRPr="00C65B24">
              <w:rPr>
                <w:sz w:val="20"/>
              </w:rPr>
              <w:t>5.</w:t>
            </w:r>
          </w:p>
        </w:tc>
        <w:tc>
          <w:tcPr>
            <w:tcW w:w="2831" w:type="dxa"/>
          </w:tcPr>
          <w:p w14:paraId="60D9CFC0" w14:textId="77777777" w:rsidR="009A53B5" w:rsidRPr="00C65B24" w:rsidRDefault="009A53B5" w:rsidP="009A53B5">
            <w:pPr>
              <w:pStyle w:val="Tabletext2"/>
              <w:rPr>
                <w:sz w:val="20"/>
              </w:rPr>
            </w:pPr>
            <w:r w:rsidRPr="00C65B24">
              <w:rPr>
                <w:sz w:val="20"/>
              </w:rPr>
              <w:t>Lieutenant, Second Lieutenant, Staff Cadet or Officer Cadet, Staff Sergeant, Sergeant, Corporal or lower, or a Trainee</w:t>
            </w:r>
          </w:p>
        </w:tc>
        <w:tc>
          <w:tcPr>
            <w:tcW w:w="1868" w:type="dxa"/>
            <w:shd w:val="clear" w:color="auto" w:fill="auto"/>
          </w:tcPr>
          <w:p w14:paraId="1F03DBBC" w14:textId="09728E6D" w:rsidR="009A53B5" w:rsidRPr="00C65B24" w:rsidRDefault="009A53B5" w:rsidP="009A53B5">
            <w:pPr>
              <w:pStyle w:val="Tabletext2"/>
              <w:jc w:val="center"/>
              <w:rPr>
                <w:sz w:val="20"/>
              </w:rPr>
            </w:pPr>
            <w:r w:rsidRPr="00C65B24">
              <w:rPr>
                <w:rFonts w:cs="Arial"/>
                <w:sz w:val="20"/>
              </w:rPr>
              <w:t>534.72</w:t>
            </w:r>
          </w:p>
        </w:tc>
        <w:tc>
          <w:tcPr>
            <w:tcW w:w="1868" w:type="dxa"/>
            <w:shd w:val="clear" w:color="auto" w:fill="auto"/>
          </w:tcPr>
          <w:p w14:paraId="72116CBF" w14:textId="2C4A6F2C" w:rsidR="009A53B5" w:rsidRPr="00C65B24" w:rsidRDefault="009A53B5" w:rsidP="009A53B5">
            <w:pPr>
              <w:pStyle w:val="Tabletext2"/>
              <w:jc w:val="center"/>
              <w:rPr>
                <w:sz w:val="20"/>
              </w:rPr>
            </w:pPr>
            <w:r w:rsidRPr="00C65B24">
              <w:rPr>
                <w:rFonts w:cs="Arial"/>
                <w:sz w:val="20"/>
              </w:rPr>
              <w:t>267.36</w:t>
            </w:r>
          </w:p>
        </w:tc>
        <w:tc>
          <w:tcPr>
            <w:tcW w:w="1868" w:type="dxa"/>
            <w:shd w:val="clear" w:color="auto" w:fill="auto"/>
          </w:tcPr>
          <w:p w14:paraId="2185D718" w14:textId="6AFFE771" w:rsidR="009A53B5" w:rsidRPr="00C65B24" w:rsidRDefault="009A53B5" w:rsidP="009A53B5">
            <w:pPr>
              <w:pStyle w:val="Tabletext2"/>
              <w:jc w:val="center"/>
              <w:rPr>
                <w:sz w:val="20"/>
              </w:rPr>
            </w:pPr>
            <w:r w:rsidRPr="00C65B24">
              <w:rPr>
                <w:rFonts w:cs="Arial"/>
                <w:sz w:val="20"/>
              </w:rPr>
              <w:t>198.05</w:t>
            </w:r>
          </w:p>
        </w:tc>
      </w:tr>
    </w:tbl>
    <w:p w14:paraId="351ED975" w14:textId="77777777" w:rsidR="00B80306" w:rsidRPr="00700022" w:rsidRDefault="00B80306">
      <w:pPr>
        <w:rPr>
          <w:rFonts w:ascii="Arial" w:hAnsi="Arial" w:cs="Arial"/>
          <w:sz w:val="26"/>
          <w:lang w:val="en-AU"/>
        </w:rPr>
      </w:pPr>
      <w:r w:rsidRPr="00700022">
        <w:rPr>
          <w:rFonts w:ascii="Arial" w:hAnsi="Arial" w:cs="Arial"/>
        </w:rPr>
        <w:br w:type="page"/>
      </w:r>
    </w:p>
    <w:p w14:paraId="30E9491E" w14:textId="77777777" w:rsidR="00D047ED" w:rsidRPr="006F2A97" w:rsidRDefault="00D047ED" w:rsidP="00A607CC">
      <w:pPr>
        <w:pStyle w:val="Heading4"/>
      </w:pPr>
      <w:bookmarkStart w:id="3479" w:name="_Toc177127329"/>
      <w:r w:rsidRPr="006F2A97">
        <w:lastRenderedPageBreak/>
        <w:t>Annex 7.E: Rent ceilings</w:t>
      </w:r>
      <w:bookmarkEnd w:id="3479"/>
    </w:p>
    <w:p w14:paraId="00A6C012" w14:textId="2DF29165" w:rsidR="00D047ED" w:rsidRPr="006F2A97" w:rsidRDefault="00D047ED" w:rsidP="008A0AE8">
      <w:pPr>
        <w:pStyle w:val="Heading7"/>
      </w:pPr>
      <w:bookmarkStart w:id="3480" w:name="_Toc177127330"/>
      <w:r w:rsidRPr="006F2A97">
        <w:t>Part 1</w:t>
      </w:r>
      <w:r w:rsidR="00E85499">
        <w:tab/>
      </w:r>
      <w:r w:rsidRPr="006F2A97">
        <w:t xml:space="preserve">Rent ceilings – member's </w:t>
      </w:r>
      <w:r w:rsidR="00066583">
        <w:rPr>
          <w:iCs/>
        </w:rPr>
        <w:t>resident family and recognised other persons</w:t>
      </w:r>
      <w:r w:rsidRPr="006F2A97">
        <w:t xml:space="preserve"> live in rental accommodation</w:t>
      </w:r>
      <w:bookmarkEnd w:id="3480"/>
    </w:p>
    <w:p w14:paraId="1823208C" w14:textId="32F46FF2" w:rsidR="00D047ED" w:rsidRDefault="00D047ED" w:rsidP="00D047ED">
      <w:pPr>
        <w:pStyle w:val="Heading5"/>
        <w:shd w:val="clear" w:color="auto" w:fill="FFFFFF"/>
        <w:rPr>
          <w:rFonts w:cs="Arial"/>
          <w:sz w:val="20"/>
        </w:rPr>
      </w:pPr>
      <w:bookmarkStart w:id="3481" w:name="_Toc177127331"/>
      <w:r w:rsidRPr="0002085F">
        <w:rPr>
          <w:rFonts w:cs="Arial"/>
          <w:sz w:val="20"/>
        </w:rPr>
        <w:t>Part 1.1</w:t>
      </w:r>
      <w:r w:rsidR="00E85499">
        <w:rPr>
          <w:rFonts w:cs="Arial"/>
          <w:sz w:val="20"/>
        </w:rPr>
        <w:tab/>
      </w:r>
      <w:r w:rsidRPr="0002085F">
        <w:rPr>
          <w:rFonts w:cs="Arial"/>
          <w:sz w:val="20"/>
        </w:rPr>
        <w:t xml:space="preserve">Rent ceiling for member </w:t>
      </w:r>
      <w:r w:rsidR="00066583" w:rsidRPr="00936AB3">
        <w:rPr>
          <w:iCs/>
          <w:sz w:val="20"/>
        </w:rPr>
        <w:t>who has accompanied resident family and no unaccompanied resident family</w:t>
      </w:r>
      <w:r w:rsidR="00066583" w:rsidRPr="0002085F" w:rsidDel="00066583">
        <w:rPr>
          <w:rFonts w:cs="Arial"/>
          <w:sz w:val="20"/>
        </w:rPr>
        <w:t xml:space="preserve"> </w:t>
      </w:r>
      <w:r w:rsidRPr="0002085F">
        <w:rPr>
          <w:rFonts w:cs="Arial"/>
          <w:sz w:val="20"/>
        </w:rPr>
        <w:t>– 3–bedrooms</w:t>
      </w:r>
      <w:bookmarkEnd w:id="3481"/>
    </w:p>
    <w:tbl>
      <w:tblPr>
        <w:tblW w:w="93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80" w:firstRow="0" w:lastRow="0" w:firstColumn="1" w:lastColumn="0" w:noHBand="0" w:noVBand="1"/>
      </w:tblPr>
      <w:tblGrid>
        <w:gridCol w:w="1973"/>
        <w:gridCol w:w="1476"/>
        <w:gridCol w:w="1476"/>
        <w:gridCol w:w="1475"/>
        <w:gridCol w:w="1471"/>
        <w:gridCol w:w="1468"/>
      </w:tblGrid>
      <w:tr w:rsidR="00C0438A" w:rsidRPr="006F2A97" w14:paraId="3E85BA6F" w14:textId="77777777" w:rsidTr="00C65B24">
        <w:trPr>
          <w:trHeight w:val="1758"/>
          <w:jc w:val="center"/>
        </w:trPr>
        <w:tc>
          <w:tcPr>
            <w:tcW w:w="1973" w:type="dxa"/>
            <w:vMerge w:val="restar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77CA44AD" w14:textId="77777777" w:rsidR="00C0438A" w:rsidRPr="00C0438A" w:rsidRDefault="00C0438A" w:rsidP="00C0438A">
            <w:pPr>
              <w:pStyle w:val="TableHeaderArial"/>
            </w:pPr>
            <w:r w:rsidRPr="00C0438A">
              <w:t>Column A</w:t>
            </w:r>
          </w:p>
          <w:p w14:paraId="25B9960A" w14:textId="77777777" w:rsidR="00C0438A" w:rsidRPr="00C0438A" w:rsidRDefault="00C0438A" w:rsidP="00C0438A">
            <w:pPr>
              <w:pStyle w:val="TableHeaderArial"/>
            </w:pPr>
            <w:r w:rsidRPr="00C0438A">
              <w:t>Location</w:t>
            </w:r>
          </w:p>
        </w:tc>
        <w:tc>
          <w:tcPr>
            <w:tcW w:w="1476"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5BBDB467" w14:textId="77777777" w:rsidR="00C0438A" w:rsidRPr="006F2A97" w:rsidRDefault="00C0438A" w:rsidP="00C0438A">
            <w:pPr>
              <w:pStyle w:val="TableHeaderArial"/>
            </w:pPr>
            <w:r w:rsidRPr="00C0438A">
              <w:t>Column B</w:t>
            </w:r>
          </w:p>
          <w:p w14:paraId="17BECB28" w14:textId="77777777" w:rsidR="00C0438A" w:rsidRPr="006F2A97" w:rsidRDefault="00C0438A" w:rsidP="00C0438A">
            <w:pPr>
              <w:pStyle w:val="TableHeaderArial"/>
            </w:pPr>
            <w:r w:rsidRPr="00C0438A">
              <w:t>Lieutenant,</w:t>
            </w:r>
          </w:p>
          <w:p w14:paraId="0D847B0D" w14:textId="77777777" w:rsidR="00C0438A" w:rsidRPr="006F2A97" w:rsidRDefault="00C0438A" w:rsidP="00C0438A">
            <w:pPr>
              <w:pStyle w:val="TableHeaderArial"/>
            </w:pPr>
            <w:r w:rsidRPr="00C0438A">
              <w:t>2nd Lieutenant, Staff Cadet or Officer Cadet, Staff Sergeant, Sergeant, Corporal or lower, or a trainee</w:t>
            </w:r>
          </w:p>
        </w:tc>
        <w:tc>
          <w:tcPr>
            <w:tcW w:w="1476"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2E715A12" w14:textId="77777777" w:rsidR="00C0438A" w:rsidRPr="006F2A97" w:rsidRDefault="00C0438A" w:rsidP="00C0438A">
            <w:pPr>
              <w:pStyle w:val="TableHeaderArial"/>
            </w:pPr>
            <w:r w:rsidRPr="00C0438A">
              <w:t>Column C</w:t>
            </w:r>
          </w:p>
          <w:p w14:paraId="4D992ECB" w14:textId="77777777" w:rsidR="00C0438A" w:rsidRPr="006F2A97" w:rsidRDefault="00C0438A" w:rsidP="00C0438A">
            <w:pPr>
              <w:pStyle w:val="TableHeaderArial"/>
            </w:pPr>
            <w:r w:rsidRPr="00C0438A">
              <w:t>Warrant Officer Class 1 and 2, Regimental Sergeant Major of the Army, or Captain</w:t>
            </w:r>
          </w:p>
        </w:tc>
        <w:tc>
          <w:tcPr>
            <w:tcW w:w="1475"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08A4FBD0" w14:textId="77777777" w:rsidR="00C0438A" w:rsidRPr="006F2A97" w:rsidRDefault="00C0438A" w:rsidP="00C0438A">
            <w:pPr>
              <w:pStyle w:val="TableHeaderArial"/>
            </w:pPr>
            <w:r w:rsidRPr="00C0438A">
              <w:t>Column D</w:t>
            </w:r>
          </w:p>
          <w:p w14:paraId="3C5D1AC7" w14:textId="77777777" w:rsidR="00C0438A" w:rsidRPr="006F2A97" w:rsidRDefault="00C0438A" w:rsidP="00C0438A">
            <w:pPr>
              <w:pStyle w:val="TableHeaderArial"/>
            </w:pPr>
            <w:r w:rsidRPr="00C0438A">
              <w:t>Major or Lieutenant Colonel</w:t>
            </w:r>
          </w:p>
        </w:tc>
        <w:tc>
          <w:tcPr>
            <w:tcW w:w="1471"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5AD91151" w14:textId="77777777" w:rsidR="00C0438A" w:rsidRPr="006F2A97" w:rsidRDefault="00C0438A" w:rsidP="00C0438A">
            <w:pPr>
              <w:pStyle w:val="TableHeaderArial"/>
            </w:pPr>
            <w:r w:rsidRPr="00C0438A">
              <w:t>Column E</w:t>
            </w:r>
          </w:p>
          <w:p w14:paraId="547A4623" w14:textId="77777777" w:rsidR="00C0438A" w:rsidRPr="006F2A97" w:rsidRDefault="00C0438A" w:rsidP="00C0438A">
            <w:pPr>
              <w:pStyle w:val="TableHeaderArial"/>
            </w:pPr>
            <w:r w:rsidRPr="00C0438A">
              <w:t>Colonel or Brigadier</w:t>
            </w:r>
          </w:p>
        </w:tc>
        <w:tc>
          <w:tcPr>
            <w:tcW w:w="146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71E19443" w14:textId="77777777" w:rsidR="00C0438A" w:rsidRPr="006F2A97" w:rsidRDefault="00C0438A" w:rsidP="00C0438A">
            <w:pPr>
              <w:pStyle w:val="TableHeaderArial"/>
            </w:pPr>
            <w:r w:rsidRPr="00C0438A">
              <w:t>Column F</w:t>
            </w:r>
          </w:p>
          <w:p w14:paraId="7601CF97" w14:textId="77777777" w:rsidR="00C0438A" w:rsidRPr="006F2A97" w:rsidRDefault="00C0438A" w:rsidP="00C0438A">
            <w:pPr>
              <w:pStyle w:val="TableHeaderArial"/>
            </w:pPr>
            <w:r w:rsidRPr="00C0438A">
              <w:t>Major General or higher</w:t>
            </w:r>
          </w:p>
        </w:tc>
      </w:tr>
      <w:tr w:rsidR="00C0438A" w:rsidRPr="006F2A97" w14:paraId="1F265C71" w14:textId="77777777" w:rsidTr="00C0438A">
        <w:trPr>
          <w:jc w:val="center"/>
        </w:trPr>
        <w:tc>
          <w:tcPr>
            <w:tcW w:w="1973" w:type="dxa"/>
            <w:vMerge/>
            <w:tcMar>
              <w:top w:w="0" w:type="dxa"/>
              <w:left w:w="30" w:type="dxa"/>
              <w:bottom w:w="0" w:type="dxa"/>
              <w:right w:w="30" w:type="dxa"/>
            </w:tcMar>
            <w:hideMark/>
          </w:tcPr>
          <w:p w14:paraId="2B4E016D" w14:textId="77777777" w:rsidR="00C0438A" w:rsidRPr="006F2A97" w:rsidRDefault="00C0438A" w:rsidP="00367996">
            <w:pPr>
              <w:pStyle w:val="tabletext1"/>
              <w:spacing w:before="40" w:beforeAutospacing="0" w:after="60" w:afterAutospacing="0" w:line="200" w:lineRule="atLeast"/>
              <w:rPr>
                <w:rFonts w:ascii="Arial" w:hAnsi="Arial" w:cs="Arial"/>
                <w:sz w:val="20"/>
                <w:szCs w:val="20"/>
              </w:rPr>
            </w:pPr>
          </w:p>
        </w:tc>
        <w:tc>
          <w:tcPr>
            <w:tcW w:w="7366" w:type="dxa"/>
            <w:gridSpan w:val="5"/>
            <w:tcMar>
              <w:top w:w="0" w:type="dxa"/>
              <w:left w:w="30" w:type="dxa"/>
              <w:bottom w:w="0" w:type="dxa"/>
              <w:right w:w="30" w:type="dxa"/>
            </w:tcMar>
            <w:hideMark/>
          </w:tcPr>
          <w:p w14:paraId="6A9988EA" w14:textId="77777777" w:rsidR="00C0438A" w:rsidRPr="006F2A97" w:rsidRDefault="00C0438A" w:rsidP="00367996">
            <w:pPr>
              <w:pStyle w:val="tabletextarial-ctrd1"/>
              <w:spacing w:before="20" w:beforeAutospacing="0" w:after="0" w:afterAutospacing="0"/>
              <w:jc w:val="center"/>
              <w:rPr>
                <w:rFonts w:ascii="Arial" w:hAnsi="Arial" w:cs="Arial"/>
                <w:sz w:val="20"/>
                <w:szCs w:val="20"/>
              </w:rPr>
            </w:pPr>
            <w:r w:rsidRPr="006F2A97">
              <w:rPr>
                <w:rFonts w:ascii="Arial" w:hAnsi="Arial" w:cs="Arial"/>
                <w:b/>
                <w:bCs/>
                <w:sz w:val="20"/>
                <w:szCs w:val="20"/>
              </w:rPr>
              <w:t>$ each fortnight</w:t>
            </w:r>
          </w:p>
        </w:tc>
      </w:tr>
      <w:tr w:rsidR="00C0438A" w:rsidRPr="006F2A97" w14:paraId="5F42D067" w14:textId="77777777" w:rsidTr="00C0438A">
        <w:trPr>
          <w:jc w:val="center"/>
        </w:trPr>
        <w:tc>
          <w:tcPr>
            <w:tcW w:w="1973" w:type="dxa"/>
            <w:tcMar>
              <w:top w:w="0" w:type="dxa"/>
              <w:left w:w="30" w:type="dxa"/>
              <w:bottom w:w="0" w:type="dxa"/>
              <w:right w:w="30" w:type="dxa"/>
            </w:tcMar>
            <w:hideMark/>
          </w:tcPr>
          <w:p w14:paraId="1DB50FF4"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ACT and Queanbeyan</w:t>
            </w:r>
          </w:p>
        </w:tc>
        <w:tc>
          <w:tcPr>
            <w:tcW w:w="1476" w:type="dxa"/>
            <w:shd w:val="clear" w:color="auto" w:fill="auto"/>
            <w:tcMar>
              <w:top w:w="0" w:type="dxa"/>
              <w:left w:w="30" w:type="dxa"/>
              <w:bottom w:w="0" w:type="dxa"/>
              <w:right w:w="30" w:type="dxa"/>
            </w:tcMar>
          </w:tcPr>
          <w:p w14:paraId="4631C042" w14:textId="77777777" w:rsidR="00C0438A" w:rsidRPr="00B83FE7" w:rsidRDefault="00C0438A" w:rsidP="00367996">
            <w:pPr>
              <w:spacing w:before="20" w:after="20"/>
              <w:jc w:val="center"/>
              <w:rPr>
                <w:rFonts w:ascii="Arial" w:hAnsi="Arial" w:cs="Arial"/>
              </w:rPr>
            </w:pPr>
            <w:r w:rsidRPr="00B83FE7">
              <w:rPr>
                <w:rFonts w:ascii="Arial" w:hAnsi="Arial" w:cs="Arial"/>
              </w:rPr>
              <w:t>1,372</w:t>
            </w:r>
          </w:p>
        </w:tc>
        <w:tc>
          <w:tcPr>
            <w:tcW w:w="1476" w:type="dxa"/>
            <w:shd w:val="clear" w:color="auto" w:fill="auto"/>
            <w:tcMar>
              <w:top w:w="0" w:type="dxa"/>
              <w:left w:w="30" w:type="dxa"/>
              <w:bottom w:w="0" w:type="dxa"/>
              <w:right w:w="30" w:type="dxa"/>
            </w:tcMar>
          </w:tcPr>
          <w:p w14:paraId="7DA97BCA" w14:textId="77777777" w:rsidR="00C0438A" w:rsidRPr="00B83FE7" w:rsidRDefault="00C0438A" w:rsidP="00367996">
            <w:pPr>
              <w:spacing w:before="20" w:after="20"/>
              <w:jc w:val="center"/>
              <w:rPr>
                <w:rFonts w:ascii="Arial" w:hAnsi="Arial" w:cs="Arial"/>
              </w:rPr>
            </w:pPr>
            <w:r w:rsidRPr="00B83FE7">
              <w:rPr>
                <w:rFonts w:ascii="Arial" w:hAnsi="Arial" w:cs="Arial"/>
              </w:rPr>
              <w:t>1,506</w:t>
            </w:r>
          </w:p>
        </w:tc>
        <w:tc>
          <w:tcPr>
            <w:tcW w:w="1475" w:type="dxa"/>
            <w:shd w:val="clear" w:color="auto" w:fill="auto"/>
            <w:tcMar>
              <w:top w:w="0" w:type="dxa"/>
              <w:left w:w="30" w:type="dxa"/>
              <w:bottom w:w="0" w:type="dxa"/>
              <w:right w:w="30" w:type="dxa"/>
            </w:tcMar>
          </w:tcPr>
          <w:p w14:paraId="69FEF016" w14:textId="77777777" w:rsidR="00C0438A" w:rsidRPr="00B83FE7" w:rsidRDefault="00C0438A" w:rsidP="00367996">
            <w:pPr>
              <w:spacing w:before="20" w:after="20"/>
              <w:jc w:val="center"/>
              <w:rPr>
                <w:rFonts w:ascii="Arial" w:hAnsi="Arial" w:cs="Arial"/>
              </w:rPr>
            </w:pPr>
            <w:r w:rsidRPr="00B83FE7">
              <w:rPr>
                <w:rFonts w:ascii="Arial" w:hAnsi="Arial" w:cs="Arial"/>
              </w:rPr>
              <w:t>1,666</w:t>
            </w:r>
          </w:p>
        </w:tc>
        <w:tc>
          <w:tcPr>
            <w:tcW w:w="1471" w:type="dxa"/>
            <w:shd w:val="clear" w:color="auto" w:fill="auto"/>
            <w:tcMar>
              <w:top w:w="0" w:type="dxa"/>
              <w:left w:w="30" w:type="dxa"/>
              <w:bottom w:w="0" w:type="dxa"/>
              <w:right w:w="30" w:type="dxa"/>
            </w:tcMar>
          </w:tcPr>
          <w:p w14:paraId="744D77FF" w14:textId="77777777" w:rsidR="00C0438A" w:rsidRPr="00B83FE7" w:rsidRDefault="00C0438A" w:rsidP="00367996">
            <w:pPr>
              <w:spacing w:before="20" w:after="20"/>
              <w:jc w:val="center"/>
              <w:rPr>
                <w:rFonts w:ascii="Arial" w:hAnsi="Arial" w:cs="Arial"/>
              </w:rPr>
            </w:pPr>
            <w:r w:rsidRPr="00B83FE7">
              <w:rPr>
                <w:rFonts w:ascii="Arial" w:hAnsi="Arial" w:cs="Arial"/>
              </w:rPr>
              <w:t>2,132</w:t>
            </w:r>
          </w:p>
        </w:tc>
        <w:tc>
          <w:tcPr>
            <w:tcW w:w="1468" w:type="dxa"/>
            <w:shd w:val="clear" w:color="auto" w:fill="auto"/>
            <w:tcMar>
              <w:top w:w="0" w:type="dxa"/>
              <w:left w:w="30" w:type="dxa"/>
              <w:bottom w:w="0" w:type="dxa"/>
              <w:right w:w="30" w:type="dxa"/>
            </w:tcMar>
          </w:tcPr>
          <w:p w14:paraId="5B016314" w14:textId="77777777" w:rsidR="00C0438A" w:rsidRPr="00B83FE7" w:rsidRDefault="00C0438A" w:rsidP="00367996">
            <w:pPr>
              <w:spacing w:before="20" w:after="20"/>
              <w:jc w:val="center"/>
              <w:rPr>
                <w:rFonts w:ascii="Arial" w:hAnsi="Arial" w:cs="Arial"/>
              </w:rPr>
            </w:pPr>
            <w:r w:rsidRPr="00B83FE7">
              <w:rPr>
                <w:rFonts w:ascii="Arial" w:hAnsi="Arial" w:cs="Arial"/>
              </w:rPr>
              <w:t>3,397</w:t>
            </w:r>
          </w:p>
        </w:tc>
      </w:tr>
      <w:tr w:rsidR="00C0438A" w:rsidRPr="006F2A97" w14:paraId="5568080E" w14:textId="77777777" w:rsidTr="00C0438A">
        <w:trPr>
          <w:jc w:val="center"/>
        </w:trPr>
        <w:tc>
          <w:tcPr>
            <w:tcW w:w="1973" w:type="dxa"/>
            <w:tcMar>
              <w:top w:w="0" w:type="dxa"/>
              <w:left w:w="30" w:type="dxa"/>
              <w:bottom w:w="0" w:type="dxa"/>
              <w:right w:w="30" w:type="dxa"/>
            </w:tcMar>
            <w:hideMark/>
          </w:tcPr>
          <w:p w14:paraId="2141ECF7"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Adelaide</w:t>
            </w:r>
          </w:p>
        </w:tc>
        <w:tc>
          <w:tcPr>
            <w:tcW w:w="1476" w:type="dxa"/>
            <w:shd w:val="clear" w:color="auto" w:fill="auto"/>
            <w:tcMar>
              <w:top w:w="0" w:type="dxa"/>
              <w:left w:w="30" w:type="dxa"/>
              <w:bottom w:w="0" w:type="dxa"/>
              <w:right w:w="30" w:type="dxa"/>
            </w:tcMar>
          </w:tcPr>
          <w:p w14:paraId="792C88A2" w14:textId="77777777" w:rsidR="00C0438A" w:rsidRPr="00B83FE7" w:rsidRDefault="00C0438A" w:rsidP="00367996">
            <w:pPr>
              <w:spacing w:before="20" w:after="20"/>
              <w:jc w:val="center"/>
              <w:rPr>
                <w:rFonts w:ascii="Arial" w:hAnsi="Arial" w:cs="Arial"/>
              </w:rPr>
            </w:pPr>
            <w:r w:rsidRPr="00B83FE7">
              <w:rPr>
                <w:rFonts w:ascii="Arial" w:hAnsi="Arial" w:cs="Arial"/>
              </w:rPr>
              <w:t>1,088</w:t>
            </w:r>
          </w:p>
        </w:tc>
        <w:tc>
          <w:tcPr>
            <w:tcW w:w="1476" w:type="dxa"/>
            <w:shd w:val="clear" w:color="auto" w:fill="auto"/>
            <w:tcMar>
              <w:top w:w="0" w:type="dxa"/>
              <w:left w:w="30" w:type="dxa"/>
              <w:bottom w:w="0" w:type="dxa"/>
              <w:right w:w="30" w:type="dxa"/>
            </w:tcMar>
          </w:tcPr>
          <w:p w14:paraId="3C82A4F0" w14:textId="77777777" w:rsidR="00C0438A" w:rsidRPr="00B83FE7" w:rsidRDefault="00C0438A" w:rsidP="00367996">
            <w:pPr>
              <w:spacing w:before="20" w:after="20"/>
              <w:jc w:val="center"/>
              <w:rPr>
                <w:rFonts w:ascii="Arial" w:hAnsi="Arial" w:cs="Arial"/>
              </w:rPr>
            </w:pPr>
            <w:r w:rsidRPr="00B83FE7">
              <w:rPr>
                <w:rFonts w:ascii="Arial" w:hAnsi="Arial" w:cs="Arial"/>
              </w:rPr>
              <w:t>1,252</w:t>
            </w:r>
          </w:p>
        </w:tc>
        <w:tc>
          <w:tcPr>
            <w:tcW w:w="1475" w:type="dxa"/>
            <w:shd w:val="clear" w:color="auto" w:fill="auto"/>
            <w:tcMar>
              <w:top w:w="0" w:type="dxa"/>
              <w:left w:w="30" w:type="dxa"/>
              <w:bottom w:w="0" w:type="dxa"/>
              <w:right w:w="30" w:type="dxa"/>
            </w:tcMar>
          </w:tcPr>
          <w:p w14:paraId="7AFE6F37" w14:textId="77777777" w:rsidR="00C0438A" w:rsidRPr="00B83FE7" w:rsidRDefault="00C0438A" w:rsidP="00367996">
            <w:pPr>
              <w:spacing w:before="20" w:after="20"/>
              <w:jc w:val="center"/>
              <w:rPr>
                <w:rFonts w:ascii="Arial" w:hAnsi="Arial" w:cs="Arial"/>
              </w:rPr>
            </w:pPr>
            <w:r w:rsidRPr="00B83FE7">
              <w:rPr>
                <w:rFonts w:ascii="Arial" w:hAnsi="Arial" w:cs="Arial"/>
              </w:rPr>
              <w:t>1,512</w:t>
            </w:r>
          </w:p>
        </w:tc>
        <w:tc>
          <w:tcPr>
            <w:tcW w:w="1471" w:type="dxa"/>
            <w:shd w:val="clear" w:color="auto" w:fill="auto"/>
            <w:tcMar>
              <w:top w:w="0" w:type="dxa"/>
              <w:left w:w="30" w:type="dxa"/>
              <w:bottom w:w="0" w:type="dxa"/>
              <w:right w:w="30" w:type="dxa"/>
            </w:tcMar>
          </w:tcPr>
          <w:p w14:paraId="0DFD7DA1" w14:textId="77777777" w:rsidR="00C0438A" w:rsidRPr="00B83FE7" w:rsidRDefault="00C0438A" w:rsidP="00367996">
            <w:pPr>
              <w:spacing w:before="20" w:after="20"/>
              <w:jc w:val="center"/>
              <w:rPr>
                <w:rFonts w:ascii="Arial" w:hAnsi="Arial" w:cs="Arial"/>
              </w:rPr>
            </w:pPr>
            <w:r w:rsidRPr="00B83FE7">
              <w:rPr>
                <w:rFonts w:ascii="Arial" w:hAnsi="Arial" w:cs="Arial"/>
              </w:rPr>
              <w:t>1,812</w:t>
            </w:r>
          </w:p>
        </w:tc>
        <w:tc>
          <w:tcPr>
            <w:tcW w:w="1468" w:type="dxa"/>
            <w:shd w:val="clear" w:color="auto" w:fill="auto"/>
            <w:tcMar>
              <w:top w:w="0" w:type="dxa"/>
              <w:left w:w="30" w:type="dxa"/>
              <w:bottom w:w="0" w:type="dxa"/>
              <w:right w:w="30" w:type="dxa"/>
            </w:tcMar>
          </w:tcPr>
          <w:p w14:paraId="50C94BA6"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4D55C457" w14:textId="77777777" w:rsidTr="00C0438A">
        <w:trPr>
          <w:jc w:val="center"/>
        </w:trPr>
        <w:tc>
          <w:tcPr>
            <w:tcW w:w="1973" w:type="dxa"/>
            <w:tcMar>
              <w:top w:w="0" w:type="dxa"/>
              <w:left w:w="30" w:type="dxa"/>
              <w:bottom w:w="0" w:type="dxa"/>
              <w:right w:w="30" w:type="dxa"/>
            </w:tcMar>
            <w:hideMark/>
          </w:tcPr>
          <w:p w14:paraId="1309D861"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Albury and Wodonga</w:t>
            </w:r>
          </w:p>
        </w:tc>
        <w:tc>
          <w:tcPr>
            <w:tcW w:w="1476" w:type="dxa"/>
            <w:shd w:val="clear" w:color="auto" w:fill="auto"/>
            <w:tcMar>
              <w:top w:w="0" w:type="dxa"/>
              <w:left w:w="30" w:type="dxa"/>
              <w:bottom w:w="0" w:type="dxa"/>
              <w:right w:w="30" w:type="dxa"/>
            </w:tcMar>
          </w:tcPr>
          <w:p w14:paraId="7BBECC2A" w14:textId="77777777" w:rsidR="00C0438A" w:rsidRPr="00B83FE7" w:rsidRDefault="00C0438A" w:rsidP="00367996">
            <w:pPr>
              <w:spacing w:before="20" w:after="20"/>
              <w:jc w:val="center"/>
              <w:rPr>
                <w:rFonts w:ascii="Arial" w:hAnsi="Arial" w:cs="Arial"/>
              </w:rPr>
            </w:pPr>
            <w:r w:rsidRPr="00B83FE7">
              <w:rPr>
                <w:rFonts w:ascii="Arial" w:hAnsi="Arial" w:cs="Arial"/>
              </w:rPr>
              <w:t>1,048</w:t>
            </w:r>
          </w:p>
        </w:tc>
        <w:tc>
          <w:tcPr>
            <w:tcW w:w="1476" w:type="dxa"/>
            <w:shd w:val="clear" w:color="auto" w:fill="auto"/>
            <w:tcMar>
              <w:top w:w="0" w:type="dxa"/>
              <w:left w:w="30" w:type="dxa"/>
              <w:bottom w:w="0" w:type="dxa"/>
              <w:right w:w="30" w:type="dxa"/>
            </w:tcMar>
          </w:tcPr>
          <w:p w14:paraId="61AB59AC" w14:textId="77777777" w:rsidR="00C0438A" w:rsidRPr="00B83FE7" w:rsidRDefault="00C0438A" w:rsidP="00367996">
            <w:pPr>
              <w:spacing w:before="20" w:after="20"/>
              <w:jc w:val="center"/>
              <w:rPr>
                <w:rFonts w:ascii="Arial" w:hAnsi="Arial" w:cs="Arial"/>
              </w:rPr>
            </w:pPr>
            <w:r w:rsidRPr="00B83FE7">
              <w:rPr>
                <w:rFonts w:ascii="Arial" w:hAnsi="Arial" w:cs="Arial"/>
              </w:rPr>
              <w:t>1,136</w:t>
            </w:r>
          </w:p>
        </w:tc>
        <w:tc>
          <w:tcPr>
            <w:tcW w:w="1475" w:type="dxa"/>
            <w:shd w:val="clear" w:color="auto" w:fill="auto"/>
            <w:tcMar>
              <w:top w:w="0" w:type="dxa"/>
              <w:left w:w="30" w:type="dxa"/>
              <w:bottom w:w="0" w:type="dxa"/>
              <w:right w:w="30" w:type="dxa"/>
            </w:tcMar>
          </w:tcPr>
          <w:p w14:paraId="059C036A" w14:textId="77777777" w:rsidR="00C0438A" w:rsidRPr="00B83FE7" w:rsidRDefault="00C0438A" w:rsidP="00367996">
            <w:pPr>
              <w:spacing w:before="20" w:after="20"/>
              <w:jc w:val="center"/>
              <w:rPr>
                <w:rFonts w:ascii="Arial" w:hAnsi="Arial" w:cs="Arial"/>
              </w:rPr>
            </w:pPr>
            <w:r w:rsidRPr="00B83FE7">
              <w:rPr>
                <w:rFonts w:ascii="Arial" w:hAnsi="Arial" w:cs="Arial"/>
              </w:rPr>
              <w:t>1,212</w:t>
            </w:r>
          </w:p>
        </w:tc>
        <w:tc>
          <w:tcPr>
            <w:tcW w:w="1471" w:type="dxa"/>
            <w:shd w:val="clear" w:color="auto" w:fill="auto"/>
            <w:tcMar>
              <w:top w:w="0" w:type="dxa"/>
              <w:left w:w="30" w:type="dxa"/>
              <w:bottom w:w="0" w:type="dxa"/>
              <w:right w:w="30" w:type="dxa"/>
            </w:tcMar>
          </w:tcPr>
          <w:p w14:paraId="4D3BAA83" w14:textId="77777777" w:rsidR="00C0438A" w:rsidRPr="00B83FE7" w:rsidRDefault="00C0438A" w:rsidP="00367996">
            <w:pPr>
              <w:spacing w:before="20" w:after="20"/>
              <w:jc w:val="center"/>
              <w:rPr>
                <w:rFonts w:ascii="Arial" w:hAnsi="Arial" w:cs="Arial"/>
              </w:rPr>
            </w:pPr>
            <w:r w:rsidRPr="00B83FE7">
              <w:rPr>
                <w:rFonts w:ascii="Arial" w:hAnsi="Arial" w:cs="Arial"/>
              </w:rPr>
              <w:t>1,326</w:t>
            </w:r>
          </w:p>
        </w:tc>
        <w:tc>
          <w:tcPr>
            <w:tcW w:w="1468" w:type="dxa"/>
            <w:shd w:val="clear" w:color="auto" w:fill="auto"/>
            <w:tcMar>
              <w:top w:w="0" w:type="dxa"/>
              <w:left w:w="30" w:type="dxa"/>
              <w:bottom w:w="0" w:type="dxa"/>
              <w:right w:w="30" w:type="dxa"/>
            </w:tcMar>
          </w:tcPr>
          <w:p w14:paraId="0509357E"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08B7BEC7" w14:textId="77777777" w:rsidTr="00C0438A">
        <w:trPr>
          <w:jc w:val="center"/>
        </w:trPr>
        <w:tc>
          <w:tcPr>
            <w:tcW w:w="1973" w:type="dxa"/>
            <w:tcMar>
              <w:top w:w="0" w:type="dxa"/>
              <w:left w:w="30" w:type="dxa"/>
              <w:bottom w:w="0" w:type="dxa"/>
              <w:right w:w="30" w:type="dxa"/>
            </w:tcMar>
            <w:hideMark/>
          </w:tcPr>
          <w:p w14:paraId="6E5A25D4"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Alice Springs</w:t>
            </w:r>
          </w:p>
        </w:tc>
        <w:tc>
          <w:tcPr>
            <w:tcW w:w="1476" w:type="dxa"/>
            <w:shd w:val="clear" w:color="auto" w:fill="auto"/>
            <w:tcMar>
              <w:top w:w="0" w:type="dxa"/>
              <w:left w:w="30" w:type="dxa"/>
              <w:bottom w:w="0" w:type="dxa"/>
              <w:right w:w="30" w:type="dxa"/>
            </w:tcMar>
          </w:tcPr>
          <w:p w14:paraId="136A2942" w14:textId="77777777" w:rsidR="00C0438A" w:rsidRPr="00B83FE7" w:rsidRDefault="00C0438A" w:rsidP="00367996">
            <w:pPr>
              <w:spacing w:before="20" w:after="20"/>
              <w:jc w:val="center"/>
              <w:rPr>
                <w:rFonts w:ascii="Arial" w:hAnsi="Arial" w:cs="Arial"/>
              </w:rPr>
            </w:pPr>
            <w:r w:rsidRPr="00B83FE7">
              <w:rPr>
                <w:rFonts w:ascii="Arial" w:hAnsi="Arial" w:cs="Arial"/>
              </w:rPr>
              <w:t>1,236</w:t>
            </w:r>
          </w:p>
        </w:tc>
        <w:tc>
          <w:tcPr>
            <w:tcW w:w="1476" w:type="dxa"/>
            <w:shd w:val="clear" w:color="auto" w:fill="auto"/>
            <w:tcMar>
              <w:top w:w="0" w:type="dxa"/>
              <w:left w:w="30" w:type="dxa"/>
              <w:bottom w:w="0" w:type="dxa"/>
              <w:right w:w="30" w:type="dxa"/>
            </w:tcMar>
          </w:tcPr>
          <w:p w14:paraId="6ABD8A89" w14:textId="77777777" w:rsidR="00C0438A" w:rsidRPr="00B83FE7" w:rsidRDefault="00C0438A" w:rsidP="00367996">
            <w:pPr>
              <w:spacing w:before="20" w:after="20"/>
              <w:jc w:val="center"/>
              <w:rPr>
                <w:rFonts w:ascii="Arial" w:hAnsi="Arial" w:cs="Arial"/>
              </w:rPr>
            </w:pPr>
            <w:r w:rsidRPr="00B83FE7">
              <w:rPr>
                <w:rFonts w:ascii="Arial" w:hAnsi="Arial" w:cs="Arial"/>
              </w:rPr>
              <w:t>1,452</w:t>
            </w:r>
          </w:p>
        </w:tc>
        <w:tc>
          <w:tcPr>
            <w:tcW w:w="1475" w:type="dxa"/>
            <w:shd w:val="clear" w:color="auto" w:fill="auto"/>
            <w:tcMar>
              <w:top w:w="0" w:type="dxa"/>
              <w:left w:w="30" w:type="dxa"/>
              <w:bottom w:w="0" w:type="dxa"/>
              <w:right w:w="30" w:type="dxa"/>
            </w:tcMar>
          </w:tcPr>
          <w:p w14:paraId="0478A781" w14:textId="77777777" w:rsidR="00C0438A" w:rsidRPr="00B83FE7" w:rsidRDefault="00C0438A" w:rsidP="00367996">
            <w:pPr>
              <w:spacing w:before="20" w:after="20"/>
              <w:jc w:val="center"/>
              <w:rPr>
                <w:rFonts w:ascii="Arial" w:hAnsi="Arial" w:cs="Arial"/>
              </w:rPr>
            </w:pPr>
            <w:r w:rsidRPr="00B83FE7">
              <w:rPr>
                <w:rFonts w:ascii="Arial" w:hAnsi="Arial" w:cs="Arial"/>
              </w:rPr>
              <w:t>1,692</w:t>
            </w:r>
          </w:p>
        </w:tc>
        <w:tc>
          <w:tcPr>
            <w:tcW w:w="1471" w:type="dxa"/>
            <w:shd w:val="clear" w:color="auto" w:fill="auto"/>
            <w:tcMar>
              <w:top w:w="0" w:type="dxa"/>
              <w:left w:w="30" w:type="dxa"/>
              <w:bottom w:w="0" w:type="dxa"/>
              <w:right w:w="30" w:type="dxa"/>
            </w:tcMar>
          </w:tcPr>
          <w:p w14:paraId="23BEAB66" w14:textId="77777777" w:rsidR="00C0438A" w:rsidRPr="00B83FE7" w:rsidRDefault="00C0438A" w:rsidP="00367996">
            <w:pPr>
              <w:spacing w:before="20" w:after="20"/>
              <w:jc w:val="center"/>
              <w:rPr>
                <w:rFonts w:ascii="Arial" w:hAnsi="Arial" w:cs="Arial"/>
              </w:rPr>
            </w:pPr>
            <w:r w:rsidRPr="00B83FE7">
              <w:rPr>
                <w:rFonts w:ascii="Arial" w:hAnsi="Arial" w:cs="Arial"/>
              </w:rPr>
              <w:t>2,162</w:t>
            </w:r>
          </w:p>
        </w:tc>
        <w:tc>
          <w:tcPr>
            <w:tcW w:w="1468" w:type="dxa"/>
            <w:shd w:val="clear" w:color="auto" w:fill="auto"/>
            <w:tcMar>
              <w:top w:w="0" w:type="dxa"/>
              <w:left w:w="30" w:type="dxa"/>
              <w:bottom w:w="0" w:type="dxa"/>
              <w:right w:w="30" w:type="dxa"/>
            </w:tcMar>
          </w:tcPr>
          <w:p w14:paraId="64C22FFC"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1C245C10" w14:textId="77777777" w:rsidTr="00C0438A">
        <w:trPr>
          <w:jc w:val="center"/>
        </w:trPr>
        <w:tc>
          <w:tcPr>
            <w:tcW w:w="1973" w:type="dxa"/>
            <w:tcMar>
              <w:top w:w="0" w:type="dxa"/>
              <w:left w:w="30" w:type="dxa"/>
              <w:bottom w:w="0" w:type="dxa"/>
              <w:right w:w="30" w:type="dxa"/>
            </w:tcMar>
            <w:hideMark/>
          </w:tcPr>
          <w:p w14:paraId="0C1E7ECF"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Armidale</w:t>
            </w:r>
          </w:p>
        </w:tc>
        <w:tc>
          <w:tcPr>
            <w:tcW w:w="1476" w:type="dxa"/>
            <w:shd w:val="clear" w:color="auto" w:fill="auto"/>
            <w:tcMar>
              <w:top w:w="0" w:type="dxa"/>
              <w:left w:w="30" w:type="dxa"/>
              <w:bottom w:w="0" w:type="dxa"/>
              <w:right w:w="30" w:type="dxa"/>
            </w:tcMar>
          </w:tcPr>
          <w:p w14:paraId="08F38C9E" w14:textId="77777777" w:rsidR="00C0438A" w:rsidRPr="00B83FE7" w:rsidRDefault="00C0438A" w:rsidP="00367996">
            <w:pPr>
              <w:spacing w:before="20" w:after="20"/>
              <w:jc w:val="center"/>
              <w:rPr>
                <w:rFonts w:ascii="Arial" w:hAnsi="Arial" w:cs="Arial"/>
              </w:rPr>
            </w:pPr>
            <w:r w:rsidRPr="00B83FE7">
              <w:rPr>
                <w:rFonts w:ascii="Arial" w:hAnsi="Arial" w:cs="Arial"/>
              </w:rPr>
              <w:t>1,056</w:t>
            </w:r>
          </w:p>
        </w:tc>
        <w:tc>
          <w:tcPr>
            <w:tcW w:w="1476" w:type="dxa"/>
            <w:shd w:val="clear" w:color="auto" w:fill="auto"/>
            <w:tcMar>
              <w:top w:w="0" w:type="dxa"/>
              <w:left w:w="30" w:type="dxa"/>
              <w:bottom w:w="0" w:type="dxa"/>
              <w:right w:w="30" w:type="dxa"/>
            </w:tcMar>
          </w:tcPr>
          <w:p w14:paraId="02662C78"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c>
          <w:tcPr>
            <w:tcW w:w="1475" w:type="dxa"/>
            <w:shd w:val="clear" w:color="auto" w:fill="auto"/>
            <w:tcMar>
              <w:top w:w="0" w:type="dxa"/>
              <w:left w:w="30" w:type="dxa"/>
              <w:bottom w:w="0" w:type="dxa"/>
              <w:right w:w="30" w:type="dxa"/>
            </w:tcMar>
          </w:tcPr>
          <w:p w14:paraId="24C4AB5F"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c>
          <w:tcPr>
            <w:tcW w:w="1471" w:type="dxa"/>
            <w:shd w:val="clear" w:color="auto" w:fill="auto"/>
            <w:tcMar>
              <w:top w:w="0" w:type="dxa"/>
              <w:left w:w="30" w:type="dxa"/>
              <w:bottom w:w="0" w:type="dxa"/>
              <w:right w:w="30" w:type="dxa"/>
            </w:tcMar>
          </w:tcPr>
          <w:p w14:paraId="27EF22B3"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c>
          <w:tcPr>
            <w:tcW w:w="1468" w:type="dxa"/>
            <w:shd w:val="clear" w:color="auto" w:fill="auto"/>
            <w:tcMar>
              <w:top w:w="0" w:type="dxa"/>
              <w:left w:w="30" w:type="dxa"/>
              <w:bottom w:w="0" w:type="dxa"/>
              <w:right w:w="30" w:type="dxa"/>
            </w:tcMar>
          </w:tcPr>
          <w:p w14:paraId="1C12E693"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649A42EB" w14:textId="77777777" w:rsidTr="00C0438A">
        <w:trPr>
          <w:jc w:val="center"/>
        </w:trPr>
        <w:tc>
          <w:tcPr>
            <w:tcW w:w="1973" w:type="dxa"/>
            <w:tcMar>
              <w:top w:w="0" w:type="dxa"/>
              <w:left w:w="30" w:type="dxa"/>
              <w:bottom w:w="0" w:type="dxa"/>
              <w:right w:w="30" w:type="dxa"/>
            </w:tcMar>
            <w:hideMark/>
          </w:tcPr>
          <w:p w14:paraId="39EC904E"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 xml:space="preserve">Ballarat, </w:t>
            </w:r>
            <w:r>
              <w:rPr>
                <w:rFonts w:ascii="Arial" w:hAnsi="Arial" w:cs="Arial"/>
                <w:sz w:val="20"/>
                <w:szCs w:val="20"/>
              </w:rPr>
              <w:t>Delacombe</w:t>
            </w:r>
            <w:r w:rsidRPr="00B83FE7">
              <w:rPr>
                <w:rFonts w:ascii="Arial" w:hAnsi="Arial" w:cs="Arial"/>
                <w:sz w:val="20"/>
                <w:szCs w:val="20"/>
              </w:rPr>
              <w:t xml:space="preserve"> and Alfredton</w:t>
            </w:r>
          </w:p>
        </w:tc>
        <w:tc>
          <w:tcPr>
            <w:tcW w:w="1476" w:type="dxa"/>
            <w:shd w:val="clear" w:color="auto" w:fill="auto"/>
            <w:tcMar>
              <w:top w:w="0" w:type="dxa"/>
              <w:left w:w="30" w:type="dxa"/>
              <w:bottom w:w="0" w:type="dxa"/>
              <w:right w:w="30" w:type="dxa"/>
            </w:tcMar>
          </w:tcPr>
          <w:p w14:paraId="4368C68B" w14:textId="77777777" w:rsidR="00C0438A" w:rsidRPr="00B83FE7" w:rsidRDefault="00C0438A" w:rsidP="00367996">
            <w:pPr>
              <w:spacing w:before="20" w:after="20"/>
              <w:jc w:val="center"/>
              <w:rPr>
                <w:rFonts w:ascii="Arial" w:hAnsi="Arial" w:cs="Arial"/>
              </w:rPr>
            </w:pPr>
            <w:r w:rsidRPr="00B83FE7">
              <w:rPr>
                <w:rFonts w:ascii="Arial" w:hAnsi="Arial" w:cs="Arial"/>
              </w:rPr>
              <w:t>830</w:t>
            </w:r>
          </w:p>
        </w:tc>
        <w:tc>
          <w:tcPr>
            <w:tcW w:w="1476" w:type="dxa"/>
            <w:shd w:val="clear" w:color="auto" w:fill="auto"/>
            <w:tcMar>
              <w:top w:w="0" w:type="dxa"/>
              <w:left w:w="30" w:type="dxa"/>
              <w:bottom w:w="0" w:type="dxa"/>
              <w:right w:w="30" w:type="dxa"/>
            </w:tcMar>
          </w:tcPr>
          <w:p w14:paraId="2595A3E8" w14:textId="77777777" w:rsidR="00C0438A" w:rsidRPr="00B83FE7" w:rsidRDefault="00C0438A" w:rsidP="00367996">
            <w:pPr>
              <w:spacing w:before="20" w:after="20"/>
              <w:jc w:val="center"/>
              <w:rPr>
                <w:rFonts w:ascii="Arial" w:hAnsi="Arial" w:cs="Arial"/>
              </w:rPr>
            </w:pPr>
            <w:r w:rsidRPr="00B83FE7">
              <w:rPr>
                <w:rFonts w:ascii="Arial" w:hAnsi="Arial" w:cs="Arial"/>
              </w:rPr>
              <w:t>876</w:t>
            </w:r>
          </w:p>
        </w:tc>
        <w:tc>
          <w:tcPr>
            <w:tcW w:w="1475" w:type="dxa"/>
            <w:shd w:val="clear" w:color="auto" w:fill="auto"/>
            <w:tcMar>
              <w:top w:w="0" w:type="dxa"/>
              <w:left w:w="30" w:type="dxa"/>
              <w:bottom w:w="0" w:type="dxa"/>
              <w:right w:w="30" w:type="dxa"/>
            </w:tcMar>
          </w:tcPr>
          <w:p w14:paraId="78BDB3D9" w14:textId="77777777" w:rsidR="00C0438A" w:rsidRPr="00B83FE7" w:rsidRDefault="00C0438A" w:rsidP="00367996">
            <w:pPr>
              <w:spacing w:before="20" w:after="20"/>
              <w:jc w:val="center"/>
              <w:rPr>
                <w:rFonts w:ascii="Arial" w:hAnsi="Arial" w:cs="Arial"/>
              </w:rPr>
            </w:pPr>
            <w:r w:rsidRPr="00B83FE7">
              <w:rPr>
                <w:rFonts w:ascii="Arial" w:hAnsi="Arial" w:cs="Arial"/>
              </w:rPr>
              <w:t>906</w:t>
            </w:r>
          </w:p>
        </w:tc>
        <w:tc>
          <w:tcPr>
            <w:tcW w:w="1471" w:type="dxa"/>
            <w:shd w:val="clear" w:color="auto" w:fill="auto"/>
            <w:tcMar>
              <w:top w:w="0" w:type="dxa"/>
              <w:left w:w="30" w:type="dxa"/>
              <w:bottom w:w="0" w:type="dxa"/>
              <w:right w:w="30" w:type="dxa"/>
            </w:tcMar>
          </w:tcPr>
          <w:p w14:paraId="20A9915B"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c>
          <w:tcPr>
            <w:tcW w:w="1468" w:type="dxa"/>
            <w:shd w:val="clear" w:color="auto" w:fill="auto"/>
            <w:tcMar>
              <w:top w:w="0" w:type="dxa"/>
              <w:left w:w="30" w:type="dxa"/>
              <w:bottom w:w="0" w:type="dxa"/>
              <w:right w:w="30" w:type="dxa"/>
            </w:tcMar>
          </w:tcPr>
          <w:p w14:paraId="243A1DE9"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7ADF8E6B" w14:textId="77777777" w:rsidTr="00C0438A">
        <w:trPr>
          <w:jc w:val="center"/>
        </w:trPr>
        <w:tc>
          <w:tcPr>
            <w:tcW w:w="1973" w:type="dxa"/>
            <w:tcMar>
              <w:top w:w="0" w:type="dxa"/>
              <w:left w:w="30" w:type="dxa"/>
              <w:bottom w:w="0" w:type="dxa"/>
              <w:right w:w="30" w:type="dxa"/>
            </w:tcMar>
            <w:hideMark/>
          </w:tcPr>
          <w:p w14:paraId="0D0611F5"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Brisbane</w:t>
            </w:r>
          </w:p>
        </w:tc>
        <w:tc>
          <w:tcPr>
            <w:tcW w:w="1476" w:type="dxa"/>
            <w:shd w:val="clear" w:color="auto" w:fill="auto"/>
            <w:tcMar>
              <w:top w:w="0" w:type="dxa"/>
              <w:left w:w="30" w:type="dxa"/>
              <w:bottom w:w="0" w:type="dxa"/>
              <w:right w:w="30" w:type="dxa"/>
            </w:tcMar>
          </w:tcPr>
          <w:p w14:paraId="3CEB9CA6" w14:textId="77777777" w:rsidR="00C0438A" w:rsidRPr="00B83FE7" w:rsidRDefault="00C0438A" w:rsidP="00367996">
            <w:pPr>
              <w:spacing w:before="20" w:after="20"/>
              <w:jc w:val="center"/>
              <w:rPr>
                <w:rFonts w:ascii="Arial" w:hAnsi="Arial" w:cs="Arial"/>
              </w:rPr>
            </w:pPr>
            <w:r w:rsidRPr="00B83FE7">
              <w:rPr>
                <w:rFonts w:ascii="Arial" w:hAnsi="Arial" w:cs="Arial"/>
              </w:rPr>
              <w:t>1,356</w:t>
            </w:r>
          </w:p>
        </w:tc>
        <w:tc>
          <w:tcPr>
            <w:tcW w:w="1476" w:type="dxa"/>
            <w:shd w:val="clear" w:color="auto" w:fill="auto"/>
            <w:tcMar>
              <w:top w:w="0" w:type="dxa"/>
              <w:left w:w="30" w:type="dxa"/>
              <w:bottom w:w="0" w:type="dxa"/>
              <w:right w:w="30" w:type="dxa"/>
            </w:tcMar>
          </w:tcPr>
          <w:p w14:paraId="35E5726F" w14:textId="77777777" w:rsidR="00C0438A" w:rsidRPr="00B83FE7" w:rsidRDefault="00C0438A" w:rsidP="00367996">
            <w:pPr>
              <w:spacing w:before="20" w:after="20"/>
              <w:jc w:val="center"/>
              <w:rPr>
                <w:rFonts w:ascii="Arial" w:hAnsi="Arial" w:cs="Arial"/>
              </w:rPr>
            </w:pPr>
            <w:r w:rsidRPr="00B83FE7">
              <w:rPr>
                <w:rFonts w:ascii="Arial" w:hAnsi="Arial" w:cs="Arial"/>
              </w:rPr>
              <w:t>1,602</w:t>
            </w:r>
          </w:p>
        </w:tc>
        <w:tc>
          <w:tcPr>
            <w:tcW w:w="1475" w:type="dxa"/>
            <w:shd w:val="clear" w:color="auto" w:fill="auto"/>
            <w:tcMar>
              <w:top w:w="0" w:type="dxa"/>
              <w:left w:w="30" w:type="dxa"/>
              <w:bottom w:w="0" w:type="dxa"/>
              <w:right w:w="30" w:type="dxa"/>
            </w:tcMar>
          </w:tcPr>
          <w:p w14:paraId="3E63D5E7" w14:textId="77777777" w:rsidR="00C0438A" w:rsidRPr="00B83FE7" w:rsidRDefault="00C0438A" w:rsidP="00367996">
            <w:pPr>
              <w:spacing w:before="20" w:after="20"/>
              <w:jc w:val="center"/>
              <w:rPr>
                <w:rFonts w:ascii="Arial" w:hAnsi="Arial" w:cs="Arial"/>
              </w:rPr>
            </w:pPr>
            <w:r w:rsidRPr="00B83FE7">
              <w:rPr>
                <w:rFonts w:ascii="Arial" w:hAnsi="Arial" w:cs="Arial"/>
              </w:rPr>
              <w:t>1,792</w:t>
            </w:r>
          </w:p>
        </w:tc>
        <w:tc>
          <w:tcPr>
            <w:tcW w:w="1471" w:type="dxa"/>
            <w:shd w:val="clear" w:color="auto" w:fill="auto"/>
            <w:tcMar>
              <w:top w:w="0" w:type="dxa"/>
              <w:left w:w="30" w:type="dxa"/>
              <w:bottom w:w="0" w:type="dxa"/>
              <w:right w:w="30" w:type="dxa"/>
            </w:tcMar>
          </w:tcPr>
          <w:p w14:paraId="1711E6FF" w14:textId="77777777" w:rsidR="00C0438A" w:rsidRPr="00B83FE7" w:rsidRDefault="00C0438A" w:rsidP="00367996">
            <w:pPr>
              <w:spacing w:before="20" w:after="20"/>
              <w:jc w:val="center"/>
              <w:rPr>
                <w:rFonts w:ascii="Arial" w:hAnsi="Arial" w:cs="Arial"/>
              </w:rPr>
            </w:pPr>
            <w:r w:rsidRPr="00B83FE7">
              <w:rPr>
                <w:rFonts w:ascii="Arial" w:hAnsi="Arial" w:cs="Arial"/>
              </w:rPr>
              <w:t>2,282</w:t>
            </w:r>
          </w:p>
        </w:tc>
        <w:tc>
          <w:tcPr>
            <w:tcW w:w="1468" w:type="dxa"/>
            <w:shd w:val="clear" w:color="auto" w:fill="auto"/>
            <w:tcMar>
              <w:top w:w="0" w:type="dxa"/>
              <w:left w:w="30" w:type="dxa"/>
              <w:bottom w:w="0" w:type="dxa"/>
              <w:right w:w="30" w:type="dxa"/>
            </w:tcMar>
          </w:tcPr>
          <w:p w14:paraId="24D78394"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52ED7AE9" w14:textId="77777777" w:rsidTr="00C0438A">
        <w:trPr>
          <w:jc w:val="center"/>
        </w:trPr>
        <w:tc>
          <w:tcPr>
            <w:tcW w:w="1973" w:type="dxa"/>
            <w:tcMar>
              <w:top w:w="0" w:type="dxa"/>
              <w:left w:w="30" w:type="dxa"/>
              <w:bottom w:w="0" w:type="dxa"/>
              <w:right w:w="30" w:type="dxa"/>
            </w:tcMar>
            <w:hideMark/>
          </w:tcPr>
          <w:p w14:paraId="6D678DEA"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Broome</w:t>
            </w:r>
          </w:p>
        </w:tc>
        <w:tc>
          <w:tcPr>
            <w:tcW w:w="1476" w:type="dxa"/>
            <w:shd w:val="clear" w:color="auto" w:fill="auto"/>
            <w:tcMar>
              <w:top w:w="0" w:type="dxa"/>
              <w:left w:w="30" w:type="dxa"/>
              <w:bottom w:w="0" w:type="dxa"/>
              <w:right w:w="30" w:type="dxa"/>
            </w:tcMar>
          </w:tcPr>
          <w:p w14:paraId="38BC2B57" w14:textId="77777777" w:rsidR="00C0438A" w:rsidRPr="00B83FE7" w:rsidRDefault="00C0438A" w:rsidP="00367996">
            <w:pPr>
              <w:spacing w:before="20" w:after="20"/>
              <w:jc w:val="center"/>
              <w:rPr>
                <w:rFonts w:ascii="Arial" w:hAnsi="Arial" w:cs="Arial"/>
              </w:rPr>
            </w:pPr>
            <w:r w:rsidRPr="00B83FE7">
              <w:rPr>
                <w:rFonts w:ascii="Arial" w:hAnsi="Arial" w:cs="Arial"/>
              </w:rPr>
              <w:t>1,808</w:t>
            </w:r>
          </w:p>
        </w:tc>
        <w:tc>
          <w:tcPr>
            <w:tcW w:w="1476" w:type="dxa"/>
            <w:shd w:val="clear" w:color="auto" w:fill="auto"/>
            <w:tcMar>
              <w:top w:w="0" w:type="dxa"/>
              <w:left w:w="30" w:type="dxa"/>
              <w:bottom w:w="0" w:type="dxa"/>
              <w:right w:w="30" w:type="dxa"/>
            </w:tcMar>
          </w:tcPr>
          <w:p w14:paraId="25D780A6" w14:textId="77777777" w:rsidR="00C0438A" w:rsidRPr="00B83FE7" w:rsidRDefault="00C0438A" w:rsidP="00367996">
            <w:pPr>
              <w:spacing w:before="20" w:after="20"/>
              <w:jc w:val="center"/>
              <w:rPr>
                <w:rFonts w:ascii="Arial" w:hAnsi="Arial" w:cs="Arial"/>
              </w:rPr>
            </w:pPr>
            <w:r w:rsidRPr="00B83FE7">
              <w:rPr>
                <w:rFonts w:ascii="Arial" w:hAnsi="Arial" w:cs="Arial"/>
              </w:rPr>
              <w:t>2,282</w:t>
            </w:r>
          </w:p>
        </w:tc>
        <w:tc>
          <w:tcPr>
            <w:tcW w:w="1475" w:type="dxa"/>
            <w:shd w:val="clear" w:color="auto" w:fill="auto"/>
            <w:tcMar>
              <w:top w:w="0" w:type="dxa"/>
              <w:left w:w="30" w:type="dxa"/>
              <w:bottom w:w="0" w:type="dxa"/>
              <w:right w:w="30" w:type="dxa"/>
            </w:tcMar>
          </w:tcPr>
          <w:p w14:paraId="576F2430" w14:textId="77777777" w:rsidR="00C0438A" w:rsidRPr="00B83FE7" w:rsidRDefault="00C0438A" w:rsidP="00367996">
            <w:pPr>
              <w:spacing w:before="20" w:after="20"/>
              <w:jc w:val="center"/>
              <w:rPr>
                <w:rFonts w:ascii="Arial" w:hAnsi="Arial" w:cs="Arial"/>
              </w:rPr>
            </w:pPr>
            <w:r w:rsidRPr="00B83FE7">
              <w:rPr>
                <w:rFonts w:ascii="Arial" w:hAnsi="Arial" w:cs="Arial"/>
              </w:rPr>
              <w:t>2,852</w:t>
            </w:r>
          </w:p>
        </w:tc>
        <w:tc>
          <w:tcPr>
            <w:tcW w:w="1471" w:type="dxa"/>
            <w:shd w:val="clear" w:color="auto" w:fill="auto"/>
            <w:tcMar>
              <w:top w:w="0" w:type="dxa"/>
              <w:left w:w="30" w:type="dxa"/>
              <w:bottom w:w="0" w:type="dxa"/>
              <w:right w:w="30" w:type="dxa"/>
            </w:tcMar>
          </w:tcPr>
          <w:p w14:paraId="5DCC3501"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c>
          <w:tcPr>
            <w:tcW w:w="1468" w:type="dxa"/>
            <w:shd w:val="clear" w:color="auto" w:fill="auto"/>
            <w:tcMar>
              <w:top w:w="0" w:type="dxa"/>
              <w:left w:w="30" w:type="dxa"/>
              <w:bottom w:w="0" w:type="dxa"/>
              <w:right w:w="30" w:type="dxa"/>
            </w:tcMar>
          </w:tcPr>
          <w:p w14:paraId="7E1A52F5"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70FFB30C" w14:textId="77777777" w:rsidTr="00C0438A">
        <w:trPr>
          <w:jc w:val="center"/>
        </w:trPr>
        <w:tc>
          <w:tcPr>
            <w:tcW w:w="1973" w:type="dxa"/>
            <w:tcMar>
              <w:top w:w="0" w:type="dxa"/>
              <w:left w:w="30" w:type="dxa"/>
              <w:bottom w:w="0" w:type="dxa"/>
              <w:right w:w="30" w:type="dxa"/>
            </w:tcMar>
            <w:hideMark/>
          </w:tcPr>
          <w:p w14:paraId="7B912ADC"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Cairns</w:t>
            </w:r>
          </w:p>
        </w:tc>
        <w:tc>
          <w:tcPr>
            <w:tcW w:w="1476" w:type="dxa"/>
            <w:shd w:val="clear" w:color="auto" w:fill="auto"/>
            <w:tcMar>
              <w:top w:w="0" w:type="dxa"/>
              <w:left w:w="30" w:type="dxa"/>
              <w:bottom w:w="0" w:type="dxa"/>
              <w:right w:w="30" w:type="dxa"/>
            </w:tcMar>
          </w:tcPr>
          <w:p w14:paraId="0B26418C" w14:textId="77777777" w:rsidR="00C0438A" w:rsidRPr="00B83FE7" w:rsidRDefault="00C0438A" w:rsidP="00367996">
            <w:pPr>
              <w:spacing w:before="20" w:after="20"/>
              <w:jc w:val="center"/>
              <w:rPr>
                <w:rFonts w:ascii="Arial" w:hAnsi="Arial" w:cs="Arial"/>
              </w:rPr>
            </w:pPr>
            <w:r w:rsidRPr="00B83FE7">
              <w:rPr>
                <w:rFonts w:ascii="Arial" w:hAnsi="Arial" w:cs="Arial"/>
              </w:rPr>
              <w:t>1,356</w:t>
            </w:r>
          </w:p>
        </w:tc>
        <w:tc>
          <w:tcPr>
            <w:tcW w:w="1476" w:type="dxa"/>
            <w:shd w:val="clear" w:color="auto" w:fill="auto"/>
            <w:tcMar>
              <w:top w:w="0" w:type="dxa"/>
              <w:left w:w="30" w:type="dxa"/>
              <w:bottom w:w="0" w:type="dxa"/>
              <w:right w:w="30" w:type="dxa"/>
            </w:tcMar>
          </w:tcPr>
          <w:p w14:paraId="55AD42A4" w14:textId="77777777" w:rsidR="00C0438A" w:rsidRPr="00B83FE7" w:rsidRDefault="00C0438A" w:rsidP="00367996">
            <w:pPr>
              <w:spacing w:before="20" w:after="20"/>
              <w:jc w:val="center"/>
              <w:rPr>
                <w:rFonts w:ascii="Arial" w:hAnsi="Arial" w:cs="Arial"/>
              </w:rPr>
            </w:pPr>
            <w:r w:rsidRPr="00B83FE7">
              <w:rPr>
                <w:rFonts w:ascii="Arial" w:hAnsi="Arial" w:cs="Arial"/>
              </w:rPr>
              <w:t>1,466</w:t>
            </w:r>
          </w:p>
        </w:tc>
        <w:tc>
          <w:tcPr>
            <w:tcW w:w="1475" w:type="dxa"/>
            <w:shd w:val="clear" w:color="auto" w:fill="auto"/>
            <w:tcMar>
              <w:top w:w="0" w:type="dxa"/>
              <w:left w:w="30" w:type="dxa"/>
              <w:bottom w:w="0" w:type="dxa"/>
              <w:right w:w="30" w:type="dxa"/>
            </w:tcMar>
          </w:tcPr>
          <w:p w14:paraId="72E282EA" w14:textId="77777777" w:rsidR="00C0438A" w:rsidRPr="00B83FE7" w:rsidRDefault="00C0438A" w:rsidP="00367996">
            <w:pPr>
              <w:spacing w:before="20" w:after="20"/>
              <w:jc w:val="center"/>
              <w:rPr>
                <w:rFonts w:ascii="Arial" w:hAnsi="Arial" w:cs="Arial"/>
              </w:rPr>
            </w:pPr>
            <w:r w:rsidRPr="00B83FE7">
              <w:rPr>
                <w:rFonts w:ascii="Arial" w:hAnsi="Arial" w:cs="Arial"/>
              </w:rPr>
              <w:t>1,736</w:t>
            </w:r>
          </w:p>
        </w:tc>
        <w:tc>
          <w:tcPr>
            <w:tcW w:w="1471" w:type="dxa"/>
            <w:shd w:val="clear" w:color="auto" w:fill="auto"/>
            <w:tcMar>
              <w:top w:w="0" w:type="dxa"/>
              <w:left w:w="30" w:type="dxa"/>
              <w:bottom w:w="0" w:type="dxa"/>
              <w:right w:w="30" w:type="dxa"/>
            </w:tcMar>
          </w:tcPr>
          <w:p w14:paraId="76C53614"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c>
          <w:tcPr>
            <w:tcW w:w="1468" w:type="dxa"/>
            <w:shd w:val="clear" w:color="auto" w:fill="auto"/>
            <w:tcMar>
              <w:top w:w="0" w:type="dxa"/>
              <w:left w:w="30" w:type="dxa"/>
              <w:bottom w:w="0" w:type="dxa"/>
              <w:right w:w="30" w:type="dxa"/>
            </w:tcMar>
          </w:tcPr>
          <w:p w14:paraId="06B88CD6"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5E3B72B2" w14:textId="77777777" w:rsidTr="00C0438A">
        <w:trPr>
          <w:jc w:val="center"/>
        </w:trPr>
        <w:tc>
          <w:tcPr>
            <w:tcW w:w="1973" w:type="dxa"/>
            <w:tcMar>
              <w:top w:w="0" w:type="dxa"/>
              <w:left w:w="30" w:type="dxa"/>
              <w:bottom w:w="0" w:type="dxa"/>
              <w:right w:w="30" w:type="dxa"/>
            </w:tcMar>
            <w:hideMark/>
          </w:tcPr>
          <w:p w14:paraId="1C84D43D"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Carnarvon</w:t>
            </w:r>
          </w:p>
        </w:tc>
        <w:tc>
          <w:tcPr>
            <w:tcW w:w="1476" w:type="dxa"/>
            <w:shd w:val="clear" w:color="auto" w:fill="auto"/>
            <w:tcMar>
              <w:top w:w="0" w:type="dxa"/>
              <w:left w:w="30" w:type="dxa"/>
              <w:bottom w:w="0" w:type="dxa"/>
              <w:right w:w="30" w:type="dxa"/>
            </w:tcMar>
          </w:tcPr>
          <w:p w14:paraId="2ECEEBD2" w14:textId="77777777" w:rsidR="00C0438A" w:rsidRPr="00B83FE7" w:rsidRDefault="00C0438A" w:rsidP="00367996">
            <w:pPr>
              <w:spacing w:before="20" w:after="20"/>
              <w:jc w:val="center"/>
              <w:rPr>
                <w:rFonts w:ascii="Arial" w:hAnsi="Arial" w:cs="Arial"/>
              </w:rPr>
            </w:pPr>
            <w:r w:rsidRPr="00B83FE7">
              <w:rPr>
                <w:rFonts w:ascii="Arial" w:hAnsi="Arial" w:cs="Arial"/>
              </w:rPr>
              <w:t>1,868</w:t>
            </w:r>
          </w:p>
        </w:tc>
        <w:tc>
          <w:tcPr>
            <w:tcW w:w="1476" w:type="dxa"/>
            <w:shd w:val="clear" w:color="auto" w:fill="auto"/>
            <w:tcMar>
              <w:top w:w="0" w:type="dxa"/>
              <w:left w:w="30" w:type="dxa"/>
              <w:bottom w:w="0" w:type="dxa"/>
              <w:right w:w="30" w:type="dxa"/>
            </w:tcMar>
          </w:tcPr>
          <w:p w14:paraId="5339B1F4"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c>
          <w:tcPr>
            <w:tcW w:w="1475" w:type="dxa"/>
            <w:shd w:val="clear" w:color="auto" w:fill="auto"/>
            <w:tcMar>
              <w:top w:w="0" w:type="dxa"/>
              <w:left w:w="30" w:type="dxa"/>
              <w:bottom w:w="0" w:type="dxa"/>
              <w:right w:w="30" w:type="dxa"/>
            </w:tcMar>
          </w:tcPr>
          <w:p w14:paraId="676CAF3C"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c>
          <w:tcPr>
            <w:tcW w:w="1471" w:type="dxa"/>
            <w:shd w:val="clear" w:color="auto" w:fill="auto"/>
            <w:tcMar>
              <w:top w:w="0" w:type="dxa"/>
              <w:left w:w="30" w:type="dxa"/>
              <w:bottom w:w="0" w:type="dxa"/>
              <w:right w:w="30" w:type="dxa"/>
            </w:tcMar>
          </w:tcPr>
          <w:p w14:paraId="4F8B8995"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c>
          <w:tcPr>
            <w:tcW w:w="1468" w:type="dxa"/>
            <w:shd w:val="clear" w:color="auto" w:fill="auto"/>
            <w:tcMar>
              <w:top w:w="0" w:type="dxa"/>
              <w:left w:w="30" w:type="dxa"/>
              <w:bottom w:w="0" w:type="dxa"/>
              <w:right w:w="30" w:type="dxa"/>
            </w:tcMar>
          </w:tcPr>
          <w:p w14:paraId="3729EB7A"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005C0E9D" w14:textId="77777777" w:rsidTr="00C0438A">
        <w:trPr>
          <w:jc w:val="center"/>
        </w:trPr>
        <w:tc>
          <w:tcPr>
            <w:tcW w:w="1973" w:type="dxa"/>
            <w:tcMar>
              <w:top w:w="0" w:type="dxa"/>
              <w:left w:w="30" w:type="dxa"/>
              <w:bottom w:w="0" w:type="dxa"/>
              <w:right w:w="30" w:type="dxa"/>
            </w:tcMar>
            <w:hideMark/>
          </w:tcPr>
          <w:p w14:paraId="29AC0C87"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Darwin</w:t>
            </w:r>
          </w:p>
        </w:tc>
        <w:tc>
          <w:tcPr>
            <w:tcW w:w="1476" w:type="dxa"/>
            <w:shd w:val="clear" w:color="auto" w:fill="auto"/>
            <w:tcMar>
              <w:top w:w="0" w:type="dxa"/>
              <w:left w:w="30" w:type="dxa"/>
              <w:bottom w:w="0" w:type="dxa"/>
              <w:right w:w="30" w:type="dxa"/>
            </w:tcMar>
          </w:tcPr>
          <w:p w14:paraId="4869662B" w14:textId="77777777" w:rsidR="00C0438A" w:rsidRPr="00B83FE7" w:rsidRDefault="00C0438A" w:rsidP="00367996">
            <w:pPr>
              <w:spacing w:before="20" w:after="20"/>
              <w:jc w:val="center"/>
              <w:rPr>
                <w:rFonts w:ascii="Arial" w:hAnsi="Arial" w:cs="Arial"/>
              </w:rPr>
            </w:pPr>
            <w:r w:rsidRPr="00B83FE7">
              <w:rPr>
                <w:rFonts w:ascii="Arial" w:hAnsi="Arial" w:cs="Arial"/>
              </w:rPr>
              <w:t>1,504</w:t>
            </w:r>
          </w:p>
        </w:tc>
        <w:tc>
          <w:tcPr>
            <w:tcW w:w="1476" w:type="dxa"/>
            <w:shd w:val="clear" w:color="auto" w:fill="auto"/>
            <w:tcMar>
              <w:top w:w="0" w:type="dxa"/>
              <w:left w:w="30" w:type="dxa"/>
              <w:bottom w:w="0" w:type="dxa"/>
              <w:right w:w="30" w:type="dxa"/>
            </w:tcMar>
          </w:tcPr>
          <w:p w14:paraId="0E815245" w14:textId="77777777" w:rsidR="00C0438A" w:rsidRPr="00B83FE7" w:rsidRDefault="00C0438A" w:rsidP="00367996">
            <w:pPr>
              <w:spacing w:before="20" w:after="20"/>
              <w:jc w:val="center"/>
              <w:rPr>
                <w:rFonts w:ascii="Arial" w:hAnsi="Arial" w:cs="Arial"/>
              </w:rPr>
            </w:pPr>
            <w:r w:rsidRPr="00B83FE7">
              <w:rPr>
                <w:rFonts w:ascii="Arial" w:hAnsi="Arial" w:cs="Arial"/>
              </w:rPr>
              <w:t>1,642</w:t>
            </w:r>
          </w:p>
        </w:tc>
        <w:tc>
          <w:tcPr>
            <w:tcW w:w="1475" w:type="dxa"/>
            <w:shd w:val="clear" w:color="auto" w:fill="auto"/>
            <w:tcMar>
              <w:top w:w="0" w:type="dxa"/>
              <w:left w:w="30" w:type="dxa"/>
              <w:bottom w:w="0" w:type="dxa"/>
              <w:right w:w="30" w:type="dxa"/>
            </w:tcMar>
          </w:tcPr>
          <w:p w14:paraId="123DE1F5" w14:textId="77777777" w:rsidR="00C0438A" w:rsidRPr="00B83FE7" w:rsidRDefault="00C0438A" w:rsidP="00367996">
            <w:pPr>
              <w:spacing w:before="20" w:after="20"/>
              <w:jc w:val="center"/>
              <w:rPr>
                <w:rFonts w:ascii="Arial" w:hAnsi="Arial" w:cs="Arial"/>
              </w:rPr>
            </w:pPr>
            <w:r w:rsidRPr="00B83FE7">
              <w:rPr>
                <w:rFonts w:ascii="Arial" w:hAnsi="Arial" w:cs="Arial"/>
              </w:rPr>
              <w:t>1,802</w:t>
            </w:r>
          </w:p>
        </w:tc>
        <w:tc>
          <w:tcPr>
            <w:tcW w:w="1471" w:type="dxa"/>
            <w:shd w:val="clear" w:color="auto" w:fill="auto"/>
            <w:tcMar>
              <w:top w:w="0" w:type="dxa"/>
              <w:left w:w="30" w:type="dxa"/>
              <w:bottom w:w="0" w:type="dxa"/>
              <w:right w:w="30" w:type="dxa"/>
            </w:tcMar>
          </w:tcPr>
          <w:p w14:paraId="6B123304" w14:textId="77777777" w:rsidR="00C0438A" w:rsidRPr="00B83FE7" w:rsidRDefault="00C0438A" w:rsidP="00367996">
            <w:pPr>
              <w:spacing w:before="20" w:after="20"/>
              <w:jc w:val="center"/>
              <w:rPr>
                <w:rFonts w:ascii="Arial" w:hAnsi="Arial" w:cs="Arial"/>
              </w:rPr>
            </w:pPr>
            <w:r w:rsidRPr="00B83FE7">
              <w:rPr>
                <w:rFonts w:ascii="Arial" w:hAnsi="Arial" w:cs="Arial"/>
              </w:rPr>
              <w:t>1,952</w:t>
            </w:r>
          </w:p>
        </w:tc>
        <w:tc>
          <w:tcPr>
            <w:tcW w:w="1468" w:type="dxa"/>
            <w:shd w:val="clear" w:color="auto" w:fill="auto"/>
            <w:tcMar>
              <w:top w:w="0" w:type="dxa"/>
              <w:left w:w="30" w:type="dxa"/>
              <w:bottom w:w="0" w:type="dxa"/>
              <w:right w:w="30" w:type="dxa"/>
            </w:tcMar>
          </w:tcPr>
          <w:p w14:paraId="343C1771"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6819758E" w14:textId="77777777" w:rsidTr="00C0438A">
        <w:trPr>
          <w:jc w:val="center"/>
        </w:trPr>
        <w:tc>
          <w:tcPr>
            <w:tcW w:w="1973" w:type="dxa"/>
            <w:tcMar>
              <w:top w:w="0" w:type="dxa"/>
              <w:left w:w="30" w:type="dxa"/>
              <w:bottom w:w="0" w:type="dxa"/>
              <w:right w:w="30" w:type="dxa"/>
            </w:tcMar>
            <w:hideMark/>
          </w:tcPr>
          <w:p w14:paraId="66A9583A"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Evans Head</w:t>
            </w:r>
          </w:p>
        </w:tc>
        <w:tc>
          <w:tcPr>
            <w:tcW w:w="1476" w:type="dxa"/>
            <w:shd w:val="clear" w:color="auto" w:fill="auto"/>
            <w:tcMar>
              <w:top w:w="0" w:type="dxa"/>
              <w:left w:w="30" w:type="dxa"/>
              <w:bottom w:w="0" w:type="dxa"/>
              <w:right w:w="30" w:type="dxa"/>
            </w:tcMar>
          </w:tcPr>
          <w:p w14:paraId="09AA95F2" w14:textId="77777777" w:rsidR="00C0438A" w:rsidRPr="00B83FE7" w:rsidRDefault="00C0438A" w:rsidP="00367996">
            <w:pPr>
              <w:spacing w:before="20" w:after="20"/>
              <w:jc w:val="center"/>
              <w:rPr>
                <w:rFonts w:ascii="Arial" w:hAnsi="Arial" w:cs="Arial"/>
              </w:rPr>
            </w:pPr>
            <w:r w:rsidRPr="00B83FE7">
              <w:rPr>
                <w:rFonts w:ascii="Arial" w:hAnsi="Arial" w:cs="Arial"/>
              </w:rPr>
              <w:t>1,428</w:t>
            </w:r>
          </w:p>
        </w:tc>
        <w:tc>
          <w:tcPr>
            <w:tcW w:w="1476" w:type="dxa"/>
            <w:shd w:val="clear" w:color="auto" w:fill="auto"/>
            <w:tcMar>
              <w:top w:w="0" w:type="dxa"/>
              <w:left w:w="30" w:type="dxa"/>
              <w:bottom w:w="0" w:type="dxa"/>
              <w:right w:w="30" w:type="dxa"/>
            </w:tcMar>
          </w:tcPr>
          <w:p w14:paraId="704723DA" w14:textId="77777777" w:rsidR="00C0438A" w:rsidRPr="00B83FE7" w:rsidRDefault="00C0438A" w:rsidP="00367996">
            <w:pPr>
              <w:spacing w:before="20" w:after="20"/>
              <w:jc w:val="center"/>
              <w:rPr>
                <w:rFonts w:ascii="Arial" w:hAnsi="Arial" w:cs="Arial"/>
              </w:rPr>
            </w:pPr>
            <w:r w:rsidRPr="00B83FE7">
              <w:rPr>
                <w:rFonts w:ascii="Arial" w:hAnsi="Arial" w:cs="Arial"/>
              </w:rPr>
              <w:t>1,582</w:t>
            </w:r>
          </w:p>
        </w:tc>
        <w:tc>
          <w:tcPr>
            <w:tcW w:w="1475" w:type="dxa"/>
            <w:shd w:val="clear" w:color="auto" w:fill="auto"/>
            <w:tcMar>
              <w:top w:w="0" w:type="dxa"/>
              <w:left w:w="30" w:type="dxa"/>
              <w:bottom w:w="0" w:type="dxa"/>
              <w:right w:w="30" w:type="dxa"/>
            </w:tcMar>
          </w:tcPr>
          <w:p w14:paraId="74375236"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c>
          <w:tcPr>
            <w:tcW w:w="1471" w:type="dxa"/>
            <w:shd w:val="clear" w:color="auto" w:fill="auto"/>
            <w:tcMar>
              <w:top w:w="0" w:type="dxa"/>
              <w:left w:w="30" w:type="dxa"/>
              <w:bottom w:w="0" w:type="dxa"/>
              <w:right w:w="30" w:type="dxa"/>
            </w:tcMar>
          </w:tcPr>
          <w:p w14:paraId="0959D0BD"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c>
          <w:tcPr>
            <w:tcW w:w="1468" w:type="dxa"/>
            <w:shd w:val="clear" w:color="auto" w:fill="auto"/>
            <w:tcMar>
              <w:top w:w="0" w:type="dxa"/>
              <w:left w:w="30" w:type="dxa"/>
              <w:bottom w:w="0" w:type="dxa"/>
              <w:right w:w="30" w:type="dxa"/>
            </w:tcMar>
          </w:tcPr>
          <w:p w14:paraId="55A9A485"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1939F17E" w14:textId="77777777" w:rsidTr="00C0438A">
        <w:trPr>
          <w:jc w:val="center"/>
        </w:trPr>
        <w:tc>
          <w:tcPr>
            <w:tcW w:w="1973" w:type="dxa"/>
            <w:tcMar>
              <w:top w:w="0" w:type="dxa"/>
              <w:left w:w="30" w:type="dxa"/>
              <w:bottom w:w="0" w:type="dxa"/>
              <w:right w:w="30" w:type="dxa"/>
            </w:tcMar>
            <w:hideMark/>
          </w:tcPr>
          <w:p w14:paraId="33BFB05D"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Exmouth</w:t>
            </w:r>
          </w:p>
        </w:tc>
        <w:tc>
          <w:tcPr>
            <w:tcW w:w="1476" w:type="dxa"/>
            <w:shd w:val="clear" w:color="auto" w:fill="auto"/>
            <w:tcMar>
              <w:top w:w="0" w:type="dxa"/>
              <w:left w:w="30" w:type="dxa"/>
              <w:bottom w:w="0" w:type="dxa"/>
              <w:right w:w="30" w:type="dxa"/>
            </w:tcMar>
          </w:tcPr>
          <w:p w14:paraId="5BDDA937" w14:textId="77777777" w:rsidR="00C0438A" w:rsidRPr="00B83FE7" w:rsidRDefault="00C0438A" w:rsidP="00367996">
            <w:pPr>
              <w:spacing w:before="20" w:after="20"/>
              <w:jc w:val="center"/>
              <w:rPr>
                <w:rFonts w:ascii="Arial" w:hAnsi="Arial" w:cs="Arial"/>
              </w:rPr>
            </w:pPr>
            <w:r w:rsidRPr="00B83FE7">
              <w:rPr>
                <w:rFonts w:ascii="Arial" w:hAnsi="Arial" w:cs="Arial"/>
              </w:rPr>
              <w:t>1,662</w:t>
            </w:r>
          </w:p>
        </w:tc>
        <w:tc>
          <w:tcPr>
            <w:tcW w:w="1476" w:type="dxa"/>
            <w:shd w:val="clear" w:color="auto" w:fill="auto"/>
            <w:tcMar>
              <w:top w:w="0" w:type="dxa"/>
              <w:left w:w="30" w:type="dxa"/>
              <w:bottom w:w="0" w:type="dxa"/>
              <w:right w:w="30" w:type="dxa"/>
            </w:tcMar>
          </w:tcPr>
          <w:p w14:paraId="61B17D1E" w14:textId="77777777" w:rsidR="00C0438A" w:rsidRPr="00B83FE7" w:rsidRDefault="00C0438A" w:rsidP="00367996">
            <w:pPr>
              <w:spacing w:before="20" w:after="20"/>
              <w:jc w:val="center"/>
              <w:rPr>
                <w:rFonts w:ascii="Arial" w:hAnsi="Arial" w:cs="Arial"/>
              </w:rPr>
            </w:pPr>
            <w:r w:rsidRPr="00B83FE7">
              <w:rPr>
                <w:rFonts w:ascii="Arial" w:hAnsi="Arial" w:cs="Arial"/>
              </w:rPr>
              <w:t>1,812</w:t>
            </w:r>
          </w:p>
        </w:tc>
        <w:tc>
          <w:tcPr>
            <w:tcW w:w="1475" w:type="dxa"/>
            <w:shd w:val="clear" w:color="auto" w:fill="auto"/>
            <w:tcMar>
              <w:top w:w="0" w:type="dxa"/>
              <w:left w:w="30" w:type="dxa"/>
              <w:bottom w:w="0" w:type="dxa"/>
              <w:right w:w="30" w:type="dxa"/>
            </w:tcMar>
          </w:tcPr>
          <w:p w14:paraId="7119D571" w14:textId="77777777" w:rsidR="00C0438A" w:rsidRPr="00B83FE7" w:rsidRDefault="00C0438A" w:rsidP="00367996">
            <w:pPr>
              <w:spacing w:before="20" w:after="20"/>
              <w:jc w:val="center"/>
              <w:rPr>
                <w:rFonts w:ascii="Arial" w:hAnsi="Arial" w:cs="Arial"/>
              </w:rPr>
            </w:pPr>
            <w:r w:rsidRPr="00B83FE7">
              <w:rPr>
                <w:rFonts w:ascii="Arial" w:hAnsi="Arial" w:cs="Arial"/>
              </w:rPr>
              <w:t>2,146</w:t>
            </w:r>
          </w:p>
        </w:tc>
        <w:tc>
          <w:tcPr>
            <w:tcW w:w="1471" w:type="dxa"/>
            <w:shd w:val="clear" w:color="auto" w:fill="auto"/>
            <w:tcMar>
              <w:top w:w="0" w:type="dxa"/>
              <w:left w:w="30" w:type="dxa"/>
              <w:bottom w:w="0" w:type="dxa"/>
              <w:right w:w="30" w:type="dxa"/>
            </w:tcMar>
          </w:tcPr>
          <w:p w14:paraId="071E3F53"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c>
          <w:tcPr>
            <w:tcW w:w="1468" w:type="dxa"/>
            <w:shd w:val="clear" w:color="auto" w:fill="auto"/>
            <w:tcMar>
              <w:top w:w="0" w:type="dxa"/>
              <w:left w:w="30" w:type="dxa"/>
              <w:bottom w:w="0" w:type="dxa"/>
              <w:right w:w="30" w:type="dxa"/>
            </w:tcMar>
          </w:tcPr>
          <w:p w14:paraId="2E6FFC97"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346F7EC5" w14:textId="77777777" w:rsidTr="00C0438A">
        <w:trPr>
          <w:jc w:val="center"/>
        </w:trPr>
        <w:tc>
          <w:tcPr>
            <w:tcW w:w="1973" w:type="dxa"/>
            <w:tcMar>
              <w:top w:w="0" w:type="dxa"/>
              <w:left w:w="30" w:type="dxa"/>
              <w:bottom w:w="0" w:type="dxa"/>
              <w:right w:w="30" w:type="dxa"/>
            </w:tcMar>
            <w:hideMark/>
          </w:tcPr>
          <w:p w14:paraId="5EF230EF"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Frankston and Mornington</w:t>
            </w:r>
          </w:p>
        </w:tc>
        <w:tc>
          <w:tcPr>
            <w:tcW w:w="1476" w:type="dxa"/>
            <w:shd w:val="clear" w:color="auto" w:fill="auto"/>
            <w:tcMar>
              <w:top w:w="0" w:type="dxa"/>
              <w:left w:w="30" w:type="dxa"/>
              <w:bottom w:w="0" w:type="dxa"/>
              <w:right w:w="30" w:type="dxa"/>
            </w:tcMar>
          </w:tcPr>
          <w:p w14:paraId="0C4C2994" w14:textId="77777777" w:rsidR="00C0438A" w:rsidRPr="00B83FE7" w:rsidRDefault="00C0438A" w:rsidP="00367996">
            <w:pPr>
              <w:spacing w:before="20" w:after="20"/>
              <w:jc w:val="center"/>
              <w:rPr>
                <w:rFonts w:ascii="Arial" w:hAnsi="Arial" w:cs="Arial"/>
              </w:rPr>
            </w:pPr>
            <w:r w:rsidRPr="00B83FE7">
              <w:rPr>
                <w:rFonts w:ascii="Arial" w:hAnsi="Arial" w:cs="Arial"/>
              </w:rPr>
              <w:t>1,164</w:t>
            </w:r>
          </w:p>
        </w:tc>
        <w:tc>
          <w:tcPr>
            <w:tcW w:w="1476" w:type="dxa"/>
            <w:shd w:val="clear" w:color="auto" w:fill="auto"/>
            <w:tcMar>
              <w:top w:w="0" w:type="dxa"/>
              <w:left w:w="30" w:type="dxa"/>
              <w:bottom w:w="0" w:type="dxa"/>
              <w:right w:w="30" w:type="dxa"/>
            </w:tcMar>
          </w:tcPr>
          <w:p w14:paraId="60E3C3B1" w14:textId="77777777" w:rsidR="00C0438A" w:rsidRPr="00B83FE7" w:rsidRDefault="00C0438A" w:rsidP="00367996">
            <w:pPr>
              <w:spacing w:before="20" w:after="20"/>
              <w:jc w:val="center"/>
              <w:rPr>
                <w:rFonts w:ascii="Arial" w:hAnsi="Arial" w:cs="Arial"/>
              </w:rPr>
            </w:pPr>
            <w:r w:rsidRPr="00B83FE7">
              <w:rPr>
                <w:rFonts w:ascii="Arial" w:hAnsi="Arial" w:cs="Arial"/>
              </w:rPr>
              <w:t>1,316</w:t>
            </w:r>
          </w:p>
        </w:tc>
        <w:tc>
          <w:tcPr>
            <w:tcW w:w="1475" w:type="dxa"/>
            <w:shd w:val="clear" w:color="auto" w:fill="auto"/>
            <w:tcMar>
              <w:top w:w="0" w:type="dxa"/>
              <w:left w:w="30" w:type="dxa"/>
              <w:bottom w:w="0" w:type="dxa"/>
              <w:right w:w="30" w:type="dxa"/>
            </w:tcMar>
          </w:tcPr>
          <w:p w14:paraId="1CD74E98" w14:textId="77777777" w:rsidR="00C0438A" w:rsidRPr="00B83FE7" w:rsidRDefault="00C0438A" w:rsidP="00367996">
            <w:pPr>
              <w:spacing w:before="20" w:after="20"/>
              <w:jc w:val="center"/>
              <w:rPr>
                <w:rFonts w:ascii="Arial" w:hAnsi="Arial" w:cs="Arial"/>
              </w:rPr>
            </w:pPr>
            <w:r w:rsidRPr="00B83FE7">
              <w:rPr>
                <w:rFonts w:ascii="Arial" w:hAnsi="Arial" w:cs="Arial"/>
              </w:rPr>
              <w:t>1,466</w:t>
            </w:r>
          </w:p>
        </w:tc>
        <w:tc>
          <w:tcPr>
            <w:tcW w:w="1471" w:type="dxa"/>
            <w:shd w:val="clear" w:color="auto" w:fill="auto"/>
            <w:tcMar>
              <w:top w:w="0" w:type="dxa"/>
              <w:left w:w="30" w:type="dxa"/>
              <w:bottom w:w="0" w:type="dxa"/>
              <w:right w:w="30" w:type="dxa"/>
            </w:tcMar>
          </w:tcPr>
          <w:p w14:paraId="0AEEE946" w14:textId="77777777" w:rsidR="00C0438A" w:rsidRPr="00B83FE7" w:rsidRDefault="00C0438A" w:rsidP="00367996">
            <w:pPr>
              <w:spacing w:before="20" w:after="20"/>
              <w:jc w:val="center"/>
              <w:rPr>
                <w:rFonts w:ascii="Arial" w:hAnsi="Arial" w:cs="Arial"/>
              </w:rPr>
            </w:pPr>
            <w:r w:rsidRPr="00B83FE7">
              <w:rPr>
                <w:rFonts w:ascii="Arial" w:hAnsi="Arial" w:cs="Arial"/>
              </w:rPr>
              <w:t>1,742</w:t>
            </w:r>
          </w:p>
        </w:tc>
        <w:tc>
          <w:tcPr>
            <w:tcW w:w="1468" w:type="dxa"/>
            <w:shd w:val="clear" w:color="auto" w:fill="auto"/>
            <w:tcMar>
              <w:top w:w="0" w:type="dxa"/>
              <w:left w:w="30" w:type="dxa"/>
              <w:bottom w:w="0" w:type="dxa"/>
              <w:right w:w="30" w:type="dxa"/>
            </w:tcMar>
          </w:tcPr>
          <w:p w14:paraId="0A77E3EC"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6167E799" w14:textId="77777777" w:rsidTr="00C0438A">
        <w:trPr>
          <w:jc w:val="center"/>
        </w:trPr>
        <w:tc>
          <w:tcPr>
            <w:tcW w:w="1973" w:type="dxa"/>
            <w:tcMar>
              <w:top w:w="0" w:type="dxa"/>
              <w:left w:w="30" w:type="dxa"/>
              <w:bottom w:w="0" w:type="dxa"/>
              <w:right w:w="30" w:type="dxa"/>
            </w:tcMar>
            <w:hideMark/>
          </w:tcPr>
          <w:p w14:paraId="345F2196"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Geraldton</w:t>
            </w:r>
          </w:p>
        </w:tc>
        <w:tc>
          <w:tcPr>
            <w:tcW w:w="1476" w:type="dxa"/>
            <w:shd w:val="clear" w:color="auto" w:fill="auto"/>
            <w:tcMar>
              <w:top w:w="0" w:type="dxa"/>
              <w:left w:w="30" w:type="dxa"/>
              <w:bottom w:w="0" w:type="dxa"/>
              <w:right w:w="30" w:type="dxa"/>
            </w:tcMar>
          </w:tcPr>
          <w:p w14:paraId="40983F0D" w14:textId="77777777" w:rsidR="00C0438A" w:rsidRPr="00B83FE7" w:rsidRDefault="00C0438A" w:rsidP="00367996">
            <w:pPr>
              <w:spacing w:before="20" w:after="20"/>
              <w:jc w:val="center"/>
              <w:rPr>
                <w:rFonts w:ascii="Arial" w:hAnsi="Arial" w:cs="Arial"/>
              </w:rPr>
            </w:pPr>
            <w:r w:rsidRPr="00B83FE7">
              <w:rPr>
                <w:rFonts w:ascii="Arial" w:hAnsi="Arial" w:cs="Arial"/>
              </w:rPr>
              <w:t>928</w:t>
            </w:r>
          </w:p>
        </w:tc>
        <w:tc>
          <w:tcPr>
            <w:tcW w:w="1476" w:type="dxa"/>
            <w:shd w:val="clear" w:color="auto" w:fill="auto"/>
            <w:tcMar>
              <w:top w:w="0" w:type="dxa"/>
              <w:left w:w="30" w:type="dxa"/>
              <w:bottom w:w="0" w:type="dxa"/>
              <w:right w:w="30" w:type="dxa"/>
            </w:tcMar>
          </w:tcPr>
          <w:p w14:paraId="2BB79B1C" w14:textId="77777777" w:rsidR="00C0438A" w:rsidRPr="00B83FE7" w:rsidRDefault="00C0438A" w:rsidP="00367996">
            <w:pPr>
              <w:spacing w:before="20" w:after="20"/>
              <w:jc w:val="center"/>
              <w:rPr>
                <w:rFonts w:ascii="Arial" w:hAnsi="Arial" w:cs="Arial"/>
              </w:rPr>
            </w:pPr>
            <w:r w:rsidRPr="00B83FE7">
              <w:rPr>
                <w:rFonts w:ascii="Arial" w:hAnsi="Arial" w:cs="Arial"/>
              </w:rPr>
              <w:t>1,152</w:t>
            </w:r>
          </w:p>
        </w:tc>
        <w:tc>
          <w:tcPr>
            <w:tcW w:w="1475" w:type="dxa"/>
            <w:shd w:val="clear" w:color="auto" w:fill="auto"/>
            <w:tcMar>
              <w:top w:w="0" w:type="dxa"/>
              <w:left w:w="30" w:type="dxa"/>
              <w:bottom w:w="0" w:type="dxa"/>
              <w:right w:w="30" w:type="dxa"/>
            </w:tcMar>
          </w:tcPr>
          <w:p w14:paraId="3DC63C4A" w14:textId="77777777" w:rsidR="00C0438A" w:rsidRPr="00B83FE7" w:rsidRDefault="00C0438A" w:rsidP="00367996">
            <w:pPr>
              <w:spacing w:before="20" w:after="20"/>
              <w:jc w:val="center"/>
              <w:rPr>
                <w:rFonts w:ascii="Arial" w:hAnsi="Arial" w:cs="Arial"/>
              </w:rPr>
            </w:pPr>
            <w:r w:rsidRPr="00B83FE7">
              <w:rPr>
                <w:rFonts w:ascii="Arial" w:hAnsi="Arial" w:cs="Arial"/>
              </w:rPr>
              <w:t>1,486</w:t>
            </w:r>
          </w:p>
        </w:tc>
        <w:tc>
          <w:tcPr>
            <w:tcW w:w="1471" w:type="dxa"/>
            <w:shd w:val="clear" w:color="auto" w:fill="auto"/>
            <w:tcMar>
              <w:top w:w="0" w:type="dxa"/>
              <w:left w:w="30" w:type="dxa"/>
              <w:bottom w:w="0" w:type="dxa"/>
              <w:right w:w="30" w:type="dxa"/>
            </w:tcMar>
          </w:tcPr>
          <w:p w14:paraId="7903C8C8" w14:textId="77777777" w:rsidR="00C0438A" w:rsidRPr="00B83FE7" w:rsidRDefault="00C0438A" w:rsidP="00367996">
            <w:pPr>
              <w:spacing w:before="20" w:after="20"/>
              <w:jc w:val="center"/>
              <w:rPr>
                <w:rFonts w:ascii="Arial" w:hAnsi="Arial" w:cs="Arial"/>
              </w:rPr>
            </w:pPr>
            <w:r w:rsidRPr="00B83FE7">
              <w:rPr>
                <w:rFonts w:ascii="Arial" w:hAnsi="Arial" w:cs="Arial"/>
              </w:rPr>
              <w:t>1,692</w:t>
            </w:r>
          </w:p>
        </w:tc>
        <w:tc>
          <w:tcPr>
            <w:tcW w:w="1468" w:type="dxa"/>
            <w:shd w:val="clear" w:color="auto" w:fill="auto"/>
            <w:tcMar>
              <w:top w:w="0" w:type="dxa"/>
              <w:left w:w="30" w:type="dxa"/>
              <w:bottom w:w="0" w:type="dxa"/>
              <w:right w:w="30" w:type="dxa"/>
            </w:tcMar>
          </w:tcPr>
          <w:p w14:paraId="213AA20F"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1B46E23C" w14:textId="77777777" w:rsidTr="00C0438A">
        <w:trPr>
          <w:jc w:val="center"/>
        </w:trPr>
        <w:tc>
          <w:tcPr>
            <w:tcW w:w="1973" w:type="dxa"/>
            <w:tcMar>
              <w:top w:w="0" w:type="dxa"/>
              <w:left w:w="30" w:type="dxa"/>
              <w:bottom w:w="0" w:type="dxa"/>
              <w:right w:w="30" w:type="dxa"/>
            </w:tcMar>
            <w:hideMark/>
          </w:tcPr>
          <w:p w14:paraId="6A2CC3BA"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Glenbrook</w:t>
            </w:r>
          </w:p>
        </w:tc>
        <w:tc>
          <w:tcPr>
            <w:tcW w:w="1476" w:type="dxa"/>
            <w:shd w:val="clear" w:color="auto" w:fill="auto"/>
            <w:tcMar>
              <w:top w:w="0" w:type="dxa"/>
              <w:left w:w="30" w:type="dxa"/>
              <w:bottom w:w="0" w:type="dxa"/>
              <w:right w:w="30" w:type="dxa"/>
            </w:tcMar>
          </w:tcPr>
          <w:p w14:paraId="525DAD08" w14:textId="77777777" w:rsidR="00C0438A" w:rsidRPr="00B83FE7" w:rsidRDefault="00C0438A" w:rsidP="00367996">
            <w:pPr>
              <w:spacing w:before="20" w:after="20"/>
              <w:jc w:val="center"/>
              <w:rPr>
                <w:rFonts w:ascii="Arial" w:hAnsi="Arial" w:cs="Arial"/>
              </w:rPr>
            </w:pPr>
            <w:r w:rsidRPr="00B83FE7">
              <w:rPr>
                <w:rFonts w:ascii="Arial" w:hAnsi="Arial" w:cs="Arial"/>
              </w:rPr>
              <w:t>1,780</w:t>
            </w:r>
          </w:p>
        </w:tc>
        <w:tc>
          <w:tcPr>
            <w:tcW w:w="1476" w:type="dxa"/>
            <w:shd w:val="clear" w:color="auto" w:fill="auto"/>
            <w:tcMar>
              <w:top w:w="0" w:type="dxa"/>
              <w:left w:w="30" w:type="dxa"/>
              <w:bottom w:w="0" w:type="dxa"/>
              <w:right w:w="30" w:type="dxa"/>
            </w:tcMar>
          </w:tcPr>
          <w:p w14:paraId="6EC3EC69" w14:textId="77777777" w:rsidR="00C0438A" w:rsidRPr="00B83FE7" w:rsidRDefault="00C0438A" w:rsidP="00367996">
            <w:pPr>
              <w:spacing w:before="20" w:after="20"/>
              <w:jc w:val="center"/>
              <w:rPr>
                <w:rFonts w:ascii="Arial" w:hAnsi="Arial" w:cs="Arial"/>
              </w:rPr>
            </w:pPr>
            <w:r w:rsidRPr="00B83FE7">
              <w:rPr>
                <w:rFonts w:ascii="Arial" w:hAnsi="Arial" w:cs="Arial"/>
              </w:rPr>
              <w:t>2,180</w:t>
            </w:r>
          </w:p>
        </w:tc>
        <w:tc>
          <w:tcPr>
            <w:tcW w:w="1475" w:type="dxa"/>
            <w:shd w:val="clear" w:color="auto" w:fill="auto"/>
            <w:tcMar>
              <w:top w:w="0" w:type="dxa"/>
              <w:left w:w="30" w:type="dxa"/>
              <w:bottom w:w="0" w:type="dxa"/>
              <w:right w:w="30" w:type="dxa"/>
            </w:tcMar>
          </w:tcPr>
          <w:p w14:paraId="6D51768C" w14:textId="77777777" w:rsidR="00C0438A" w:rsidRPr="00B83FE7" w:rsidRDefault="00C0438A" w:rsidP="00367996">
            <w:pPr>
              <w:spacing w:before="20" w:after="20"/>
              <w:jc w:val="center"/>
              <w:rPr>
                <w:rFonts w:ascii="Arial" w:hAnsi="Arial" w:cs="Arial"/>
              </w:rPr>
            </w:pPr>
            <w:r w:rsidRPr="00B83FE7">
              <w:rPr>
                <w:rFonts w:ascii="Arial" w:hAnsi="Arial" w:cs="Arial"/>
              </w:rPr>
              <w:t>2,642</w:t>
            </w:r>
          </w:p>
        </w:tc>
        <w:tc>
          <w:tcPr>
            <w:tcW w:w="1471" w:type="dxa"/>
            <w:shd w:val="clear" w:color="auto" w:fill="auto"/>
            <w:tcMar>
              <w:top w:w="0" w:type="dxa"/>
              <w:left w:w="30" w:type="dxa"/>
              <w:bottom w:w="0" w:type="dxa"/>
              <w:right w:w="30" w:type="dxa"/>
            </w:tcMar>
          </w:tcPr>
          <w:p w14:paraId="693DC32E" w14:textId="77777777" w:rsidR="00C0438A" w:rsidRPr="00B83FE7" w:rsidRDefault="00C0438A" w:rsidP="00367996">
            <w:pPr>
              <w:spacing w:before="20" w:after="20"/>
              <w:jc w:val="center"/>
              <w:rPr>
                <w:rFonts w:ascii="Arial" w:hAnsi="Arial" w:cs="Arial"/>
              </w:rPr>
            </w:pPr>
            <w:r w:rsidRPr="00B83FE7">
              <w:rPr>
                <w:rFonts w:ascii="Arial" w:hAnsi="Arial" w:cs="Arial"/>
              </w:rPr>
              <w:t>3,256</w:t>
            </w:r>
          </w:p>
        </w:tc>
        <w:tc>
          <w:tcPr>
            <w:tcW w:w="1468" w:type="dxa"/>
            <w:shd w:val="clear" w:color="auto" w:fill="auto"/>
            <w:tcMar>
              <w:top w:w="0" w:type="dxa"/>
              <w:left w:w="30" w:type="dxa"/>
              <w:bottom w:w="0" w:type="dxa"/>
              <w:right w:w="30" w:type="dxa"/>
            </w:tcMar>
          </w:tcPr>
          <w:p w14:paraId="0175B254"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5DB865A8" w14:textId="77777777" w:rsidTr="00C0438A">
        <w:trPr>
          <w:jc w:val="center"/>
        </w:trPr>
        <w:tc>
          <w:tcPr>
            <w:tcW w:w="1973" w:type="dxa"/>
            <w:tcMar>
              <w:top w:w="0" w:type="dxa"/>
              <w:left w:w="30" w:type="dxa"/>
              <w:bottom w:w="0" w:type="dxa"/>
              <w:right w:w="30" w:type="dxa"/>
            </w:tcMar>
            <w:hideMark/>
          </w:tcPr>
          <w:p w14:paraId="0961E79A"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Gold Coast</w:t>
            </w:r>
          </w:p>
        </w:tc>
        <w:tc>
          <w:tcPr>
            <w:tcW w:w="1476" w:type="dxa"/>
            <w:shd w:val="clear" w:color="auto" w:fill="auto"/>
            <w:tcMar>
              <w:top w:w="0" w:type="dxa"/>
              <w:left w:w="30" w:type="dxa"/>
              <w:bottom w:w="0" w:type="dxa"/>
              <w:right w:w="30" w:type="dxa"/>
            </w:tcMar>
          </w:tcPr>
          <w:p w14:paraId="0BFEA8B9" w14:textId="77777777" w:rsidR="00C0438A" w:rsidRPr="00B83FE7" w:rsidRDefault="00C0438A" w:rsidP="00367996">
            <w:pPr>
              <w:spacing w:before="20" w:after="20"/>
              <w:jc w:val="center"/>
              <w:rPr>
                <w:rFonts w:ascii="Arial" w:hAnsi="Arial" w:cs="Arial"/>
              </w:rPr>
            </w:pPr>
            <w:r w:rsidRPr="00B83FE7">
              <w:rPr>
                <w:rFonts w:ascii="Arial" w:hAnsi="Arial" w:cs="Arial"/>
              </w:rPr>
              <w:t>1,544</w:t>
            </w:r>
          </w:p>
        </w:tc>
        <w:tc>
          <w:tcPr>
            <w:tcW w:w="1476" w:type="dxa"/>
            <w:shd w:val="clear" w:color="auto" w:fill="auto"/>
            <w:tcMar>
              <w:top w:w="0" w:type="dxa"/>
              <w:left w:w="30" w:type="dxa"/>
              <w:bottom w:w="0" w:type="dxa"/>
              <w:right w:w="30" w:type="dxa"/>
            </w:tcMar>
          </w:tcPr>
          <w:p w14:paraId="439B6BA7" w14:textId="77777777" w:rsidR="00C0438A" w:rsidRPr="00B83FE7" w:rsidRDefault="00C0438A" w:rsidP="00367996">
            <w:pPr>
              <w:spacing w:before="20" w:after="20"/>
              <w:jc w:val="center"/>
              <w:rPr>
                <w:rFonts w:ascii="Arial" w:hAnsi="Arial" w:cs="Arial"/>
              </w:rPr>
            </w:pPr>
            <w:r w:rsidRPr="00B83FE7">
              <w:rPr>
                <w:rFonts w:ascii="Arial" w:hAnsi="Arial" w:cs="Arial"/>
              </w:rPr>
              <w:t>1,706</w:t>
            </w:r>
          </w:p>
        </w:tc>
        <w:tc>
          <w:tcPr>
            <w:tcW w:w="1475" w:type="dxa"/>
            <w:shd w:val="clear" w:color="auto" w:fill="auto"/>
            <w:tcMar>
              <w:top w:w="0" w:type="dxa"/>
              <w:left w:w="30" w:type="dxa"/>
              <w:bottom w:w="0" w:type="dxa"/>
              <w:right w:w="30" w:type="dxa"/>
            </w:tcMar>
          </w:tcPr>
          <w:p w14:paraId="3C7DCED5" w14:textId="77777777" w:rsidR="00C0438A" w:rsidRPr="00B83FE7" w:rsidRDefault="00C0438A" w:rsidP="00367996">
            <w:pPr>
              <w:spacing w:before="20" w:after="20"/>
              <w:jc w:val="center"/>
              <w:rPr>
                <w:rFonts w:ascii="Arial" w:hAnsi="Arial" w:cs="Arial"/>
              </w:rPr>
            </w:pPr>
            <w:r w:rsidRPr="00B83FE7">
              <w:rPr>
                <w:rFonts w:ascii="Arial" w:hAnsi="Arial" w:cs="Arial"/>
              </w:rPr>
              <w:t>1,872</w:t>
            </w:r>
          </w:p>
        </w:tc>
        <w:tc>
          <w:tcPr>
            <w:tcW w:w="1471" w:type="dxa"/>
            <w:shd w:val="clear" w:color="auto" w:fill="auto"/>
            <w:tcMar>
              <w:top w:w="0" w:type="dxa"/>
              <w:left w:w="30" w:type="dxa"/>
              <w:bottom w:w="0" w:type="dxa"/>
              <w:right w:w="30" w:type="dxa"/>
            </w:tcMar>
          </w:tcPr>
          <w:p w14:paraId="4174856A" w14:textId="77777777" w:rsidR="00C0438A" w:rsidRPr="00B83FE7" w:rsidRDefault="00C0438A" w:rsidP="00367996">
            <w:pPr>
              <w:spacing w:before="20" w:after="20"/>
              <w:jc w:val="center"/>
              <w:rPr>
                <w:rFonts w:ascii="Arial" w:hAnsi="Arial" w:cs="Arial"/>
              </w:rPr>
            </w:pPr>
            <w:r w:rsidRPr="00B83FE7">
              <w:rPr>
                <w:rFonts w:ascii="Arial" w:hAnsi="Arial" w:cs="Arial"/>
              </w:rPr>
              <w:t>2,032</w:t>
            </w:r>
          </w:p>
        </w:tc>
        <w:tc>
          <w:tcPr>
            <w:tcW w:w="1468" w:type="dxa"/>
            <w:shd w:val="clear" w:color="auto" w:fill="auto"/>
            <w:tcMar>
              <w:top w:w="0" w:type="dxa"/>
              <w:left w:w="30" w:type="dxa"/>
              <w:bottom w:w="0" w:type="dxa"/>
              <w:right w:w="30" w:type="dxa"/>
            </w:tcMar>
          </w:tcPr>
          <w:p w14:paraId="2E2F0AA7"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2AC5F0AD" w14:textId="77777777" w:rsidTr="00C0438A">
        <w:trPr>
          <w:jc w:val="center"/>
        </w:trPr>
        <w:tc>
          <w:tcPr>
            <w:tcW w:w="1973" w:type="dxa"/>
            <w:tcMar>
              <w:top w:w="0" w:type="dxa"/>
              <w:left w:w="30" w:type="dxa"/>
              <w:bottom w:w="0" w:type="dxa"/>
              <w:right w:w="30" w:type="dxa"/>
            </w:tcMar>
            <w:hideMark/>
          </w:tcPr>
          <w:p w14:paraId="0620D8B1"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Hobart</w:t>
            </w:r>
          </w:p>
        </w:tc>
        <w:tc>
          <w:tcPr>
            <w:tcW w:w="1476" w:type="dxa"/>
            <w:shd w:val="clear" w:color="auto" w:fill="auto"/>
            <w:tcMar>
              <w:top w:w="0" w:type="dxa"/>
              <w:left w:w="30" w:type="dxa"/>
              <w:bottom w:w="0" w:type="dxa"/>
              <w:right w:w="30" w:type="dxa"/>
            </w:tcMar>
          </w:tcPr>
          <w:p w14:paraId="3525BF0A" w14:textId="77777777" w:rsidR="00C0438A" w:rsidRPr="00B83FE7" w:rsidRDefault="00C0438A" w:rsidP="00367996">
            <w:pPr>
              <w:spacing w:before="20" w:after="20"/>
              <w:jc w:val="center"/>
              <w:rPr>
                <w:rFonts w:ascii="Arial" w:hAnsi="Arial" w:cs="Arial"/>
              </w:rPr>
            </w:pPr>
            <w:r w:rsidRPr="00B83FE7">
              <w:rPr>
                <w:rFonts w:ascii="Arial" w:hAnsi="Arial" w:cs="Arial"/>
              </w:rPr>
              <w:t>1,264</w:t>
            </w:r>
          </w:p>
        </w:tc>
        <w:tc>
          <w:tcPr>
            <w:tcW w:w="1476" w:type="dxa"/>
            <w:shd w:val="clear" w:color="auto" w:fill="auto"/>
            <w:tcMar>
              <w:top w:w="0" w:type="dxa"/>
              <w:left w:w="30" w:type="dxa"/>
              <w:bottom w:w="0" w:type="dxa"/>
              <w:right w:w="30" w:type="dxa"/>
            </w:tcMar>
          </w:tcPr>
          <w:p w14:paraId="041EBA14" w14:textId="77777777" w:rsidR="00C0438A" w:rsidRPr="00B83FE7" w:rsidRDefault="00C0438A" w:rsidP="00367996">
            <w:pPr>
              <w:spacing w:before="20" w:after="20"/>
              <w:jc w:val="center"/>
              <w:rPr>
                <w:rFonts w:ascii="Arial" w:hAnsi="Arial" w:cs="Arial"/>
              </w:rPr>
            </w:pPr>
            <w:r w:rsidRPr="00B83FE7">
              <w:rPr>
                <w:rFonts w:ascii="Arial" w:hAnsi="Arial" w:cs="Arial"/>
              </w:rPr>
              <w:t>1,392</w:t>
            </w:r>
          </w:p>
        </w:tc>
        <w:tc>
          <w:tcPr>
            <w:tcW w:w="1475" w:type="dxa"/>
            <w:shd w:val="clear" w:color="auto" w:fill="auto"/>
            <w:tcMar>
              <w:top w:w="0" w:type="dxa"/>
              <w:left w:w="30" w:type="dxa"/>
              <w:bottom w:w="0" w:type="dxa"/>
              <w:right w:w="30" w:type="dxa"/>
            </w:tcMar>
          </w:tcPr>
          <w:p w14:paraId="29D543C5" w14:textId="77777777" w:rsidR="00C0438A" w:rsidRPr="00B83FE7" w:rsidRDefault="00C0438A" w:rsidP="00367996">
            <w:pPr>
              <w:spacing w:before="20" w:after="20"/>
              <w:jc w:val="center"/>
              <w:rPr>
                <w:rFonts w:ascii="Arial" w:hAnsi="Arial" w:cs="Arial"/>
              </w:rPr>
            </w:pPr>
            <w:r w:rsidRPr="00B83FE7">
              <w:rPr>
                <w:rFonts w:ascii="Arial" w:hAnsi="Arial" w:cs="Arial"/>
              </w:rPr>
              <w:t>1,556</w:t>
            </w:r>
          </w:p>
        </w:tc>
        <w:tc>
          <w:tcPr>
            <w:tcW w:w="1471" w:type="dxa"/>
            <w:shd w:val="clear" w:color="auto" w:fill="auto"/>
            <w:tcMar>
              <w:top w:w="0" w:type="dxa"/>
              <w:left w:w="30" w:type="dxa"/>
              <w:bottom w:w="0" w:type="dxa"/>
              <w:right w:w="30" w:type="dxa"/>
            </w:tcMar>
          </w:tcPr>
          <w:p w14:paraId="7595A060" w14:textId="77777777" w:rsidR="00C0438A" w:rsidRPr="00B83FE7" w:rsidRDefault="00C0438A" w:rsidP="00367996">
            <w:pPr>
              <w:spacing w:before="20" w:after="20"/>
              <w:jc w:val="center"/>
              <w:rPr>
                <w:rFonts w:ascii="Arial" w:hAnsi="Arial" w:cs="Arial"/>
              </w:rPr>
            </w:pPr>
            <w:r w:rsidRPr="00B83FE7">
              <w:rPr>
                <w:rFonts w:ascii="Arial" w:hAnsi="Arial" w:cs="Arial"/>
              </w:rPr>
              <w:t>1,712</w:t>
            </w:r>
          </w:p>
        </w:tc>
        <w:tc>
          <w:tcPr>
            <w:tcW w:w="1468" w:type="dxa"/>
            <w:shd w:val="clear" w:color="auto" w:fill="auto"/>
            <w:tcMar>
              <w:top w:w="0" w:type="dxa"/>
              <w:left w:w="30" w:type="dxa"/>
              <w:bottom w:w="0" w:type="dxa"/>
              <w:right w:w="30" w:type="dxa"/>
            </w:tcMar>
          </w:tcPr>
          <w:p w14:paraId="08366B7B"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4F60BCB1" w14:textId="77777777" w:rsidTr="00C0438A">
        <w:trPr>
          <w:jc w:val="center"/>
        </w:trPr>
        <w:tc>
          <w:tcPr>
            <w:tcW w:w="1973" w:type="dxa"/>
            <w:tcMar>
              <w:top w:w="0" w:type="dxa"/>
              <w:left w:w="30" w:type="dxa"/>
              <w:bottom w:w="0" w:type="dxa"/>
              <w:right w:w="30" w:type="dxa"/>
            </w:tcMar>
            <w:hideMark/>
          </w:tcPr>
          <w:p w14:paraId="06AEF006"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Ipswich</w:t>
            </w:r>
          </w:p>
        </w:tc>
        <w:tc>
          <w:tcPr>
            <w:tcW w:w="1476" w:type="dxa"/>
            <w:shd w:val="clear" w:color="auto" w:fill="auto"/>
            <w:tcMar>
              <w:top w:w="0" w:type="dxa"/>
              <w:left w:w="30" w:type="dxa"/>
              <w:bottom w:w="0" w:type="dxa"/>
              <w:right w:w="30" w:type="dxa"/>
            </w:tcMar>
          </w:tcPr>
          <w:p w14:paraId="003ABB20" w14:textId="77777777" w:rsidR="00C0438A" w:rsidRPr="00B83FE7" w:rsidRDefault="00C0438A" w:rsidP="00367996">
            <w:pPr>
              <w:spacing w:before="20" w:after="20"/>
              <w:jc w:val="center"/>
              <w:rPr>
                <w:rFonts w:ascii="Arial" w:hAnsi="Arial" w:cs="Arial"/>
              </w:rPr>
            </w:pPr>
            <w:r w:rsidRPr="00B83FE7">
              <w:rPr>
                <w:rFonts w:ascii="Arial" w:hAnsi="Arial" w:cs="Arial"/>
              </w:rPr>
              <w:t>1,108</w:t>
            </w:r>
          </w:p>
        </w:tc>
        <w:tc>
          <w:tcPr>
            <w:tcW w:w="1476" w:type="dxa"/>
            <w:shd w:val="clear" w:color="auto" w:fill="auto"/>
            <w:tcMar>
              <w:top w:w="0" w:type="dxa"/>
              <w:left w:w="30" w:type="dxa"/>
              <w:bottom w:w="0" w:type="dxa"/>
              <w:right w:w="30" w:type="dxa"/>
            </w:tcMar>
          </w:tcPr>
          <w:p w14:paraId="68295CCA" w14:textId="77777777" w:rsidR="00C0438A" w:rsidRPr="00B83FE7" w:rsidRDefault="00C0438A" w:rsidP="00367996">
            <w:pPr>
              <w:spacing w:before="20" w:after="20"/>
              <w:jc w:val="center"/>
              <w:rPr>
                <w:rFonts w:ascii="Arial" w:hAnsi="Arial" w:cs="Arial"/>
              </w:rPr>
            </w:pPr>
            <w:r w:rsidRPr="00B83FE7">
              <w:rPr>
                <w:rFonts w:ascii="Arial" w:hAnsi="Arial" w:cs="Arial"/>
              </w:rPr>
              <w:t>1,266</w:t>
            </w:r>
          </w:p>
        </w:tc>
        <w:tc>
          <w:tcPr>
            <w:tcW w:w="1475" w:type="dxa"/>
            <w:shd w:val="clear" w:color="auto" w:fill="auto"/>
            <w:tcMar>
              <w:top w:w="0" w:type="dxa"/>
              <w:left w:w="30" w:type="dxa"/>
              <w:bottom w:w="0" w:type="dxa"/>
              <w:right w:w="30" w:type="dxa"/>
            </w:tcMar>
          </w:tcPr>
          <w:p w14:paraId="15D9AAFF" w14:textId="77777777" w:rsidR="00C0438A" w:rsidRPr="00B83FE7" w:rsidRDefault="00C0438A" w:rsidP="00367996">
            <w:pPr>
              <w:spacing w:before="20" w:after="20"/>
              <w:jc w:val="center"/>
              <w:rPr>
                <w:rFonts w:ascii="Arial" w:hAnsi="Arial" w:cs="Arial"/>
              </w:rPr>
            </w:pPr>
            <w:r w:rsidRPr="00B83FE7">
              <w:rPr>
                <w:rFonts w:ascii="Arial" w:hAnsi="Arial" w:cs="Arial"/>
              </w:rPr>
              <w:t>1,456</w:t>
            </w:r>
          </w:p>
        </w:tc>
        <w:tc>
          <w:tcPr>
            <w:tcW w:w="1471" w:type="dxa"/>
            <w:shd w:val="clear" w:color="auto" w:fill="auto"/>
            <w:tcMar>
              <w:top w:w="0" w:type="dxa"/>
              <w:left w:w="30" w:type="dxa"/>
              <w:bottom w:w="0" w:type="dxa"/>
              <w:right w:w="30" w:type="dxa"/>
            </w:tcMar>
          </w:tcPr>
          <w:p w14:paraId="5A81B2EE" w14:textId="77777777" w:rsidR="00C0438A" w:rsidRPr="00B83FE7" w:rsidRDefault="00C0438A" w:rsidP="00367996">
            <w:pPr>
              <w:spacing w:before="20" w:after="20"/>
              <w:jc w:val="center"/>
              <w:rPr>
                <w:rFonts w:ascii="Arial" w:hAnsi="Arial" w:cs="Arial"/>
              </w:rPr>
            </w:pPr>
            <w:r w:rsidRPr="00B83FE7">
              <w:rPr>
                <w:rFonts w:ascii="Arial" w:hAnsi="Arial" w:cs="Arial"/>
              </w:rPr>
              <w:t>1,722</w:t>
            </w:r>
          </w:p>
        </w:tc>
        <w:tc>
          <w:tcPr>
            <w:tcW w:w="1468" w:type="dxa"/>
            <w:shd w:val="clear" w:color="auto" w:fill="auto"/>
            <w:tcMar>
              <w:top w:w="0" w:type="dxa"/>
              <w:left w:w="30" w:type="dxa"/>
              <w:bottom w:w="0" w:type="dxa"/>
              <w:right w:w="30" w:type="dxa"/>
            </w:tcMar>
          </w:tcPr>
          <w:p w14:paraId="3CBA3A70"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0CC1461A" w14:textId="77777777" w:rsidTr="00C0438A">
        <w:trPr>
          <w:jc w:val="center"/>
        </w:trPr>
        <w:tc>
          <w:tcPr>
            <w:tcW w:w="1973" w:type="dxa"/>
            <w:tcMar>
              <w:top w:w="0" w:type="dxa"/>
              <w:left w:w="30" w:type="dxa"/>
              <w:bottom w:w="0" w:type="dxa"/>
              <w:right w:w="30" w:type="dxa"/>
            </w:tcMar>
          </w:tcPr>
          <w:p w14:paraId="4D33C29E" w14:textId="77777777" w:rsidR="00C0438A" w:rsidRPr="00B83FE7" w:rsidRDefault="00C0438A" w:rsidP="00367996">
            <w:pPr>
              <w:pStyle w:val="tabletext1"/>
              <w:spacing w:before="20" w:beforeAutospacing="0" w:after="20" w:afterAutospacing="0"/>
              <w:rPr>
                <w:rFonts w:ascii="Arial" w:hAnsi="Arial" w:cs="Arial"/>
                <w:sz w:val="20"/>
                <w:szCs w:val="20"/>
              </w:rPr>
            </w:pPr>
            <w:r w:rsidRPr="00B83FE7">
              <w:rPr>
                <w:rFonts w:ascii="Arial" w:hAnsi="Arial" w:cs="Arial"/>
                <w:sz w:val="20"/>
                <w:szCs w:val="20"/>
              </w:rPr>
              <w:t>Karratha</w:t>
            </w:r>
          </w:p>
        </w:tc>
        <w:tc>
          <w:tcPr>
            <w:tcW w:w="1476" w:type="dxa"/>
            <w:shd w:val="clear" w:color="auto" w:fill="auto"/>
            <w:tcMar>
              <w:top w:w="0" w:type="dxa"/>
              <w:left w:w="30" w:type="dxa"/>
              <w:bottom w:w="0" w:type="dxa"/>
              <w:right w:w="30" w:type="dxa"/>
            </w:tcMar>
          </w:tcPr>
          <w:p w14:paraId="55BE0BF4" w14:textId="77777777" w:rsidR="00C0438A" w:rsidRPr="00B83FE7" w:rsidRDefault="00C0438A" w:rsidP="00367996">
            <w:pPr>
              <w:spacing w:before="20" w:after="20"/>
              <w:jc w:val="center"/>
              <w:rPr>
                <w:rFonts w:ascii="Arial" w:hAnsi="Arial" w:cs="Arial"/>
              </w:rPr>
            </w:pPr>
            <w:r w:rsidRPr="00B83FE7">
              <w:rPr>
                <w:rFonts w:ascii="Arial" w:hAnsi="Arial" w:cs="Arial"/>
              </w:rPr>
              <w:t>2,332</w:t>
            </w:r>
          </w:p>
        </w:tc>
        <w:tc>
          <w:tcPr>
            <w:tcW w:w="1476" w:type="dxa"/>
            <w:shd w:val="clear" w:color="auto" w:fill="auto"/>
            <w:tcMar>
              <w:top w:w="0" w:type="dxa"/>
              <w:left w:w="30" w:type="dxa"/>
              <w:bottom w:w="0" w:type="dxa"/>
              <w:right w:w="30" w:type="dxa"/>
            </w:tcMar>
          </w:tcPr>
          <w:p w14:paraId="76DD6056" w14:textId="77777777" w:rsidR="00C0438A" w:rsidRPr="00B83FE7" w:rsidRDefault="00C0438A" w:rsidP="00367996">
            <w:pPr>
              <w:spacing w:before="20" w:after="20"/>
              <w:jc w:val="center"/>
              <w:rPr>
                <w:rFonts w:ascii="Arial" w:hAnsi="Arial" w:cs="Arial"/>
              </w:rPr>
            </w:pPr>
            <w:r w:rsidRPr="00B83FE7">
              <w:rPr>
                <w:rFonts w:ascii="Arial" w:hAnsi="Arial" w:cs="Arial"/>
              </w:rPr>
              <w:t>2,852</w:t>
            </w:r>
          </w:p>
        </w:tc>
        <w:tc>
          <w:tcPr>
            <w:tcW w:w="1475" w:type="dxa"/>
            <w:shd w:val="clear" w:color="auto" w:fill="auto"/>
            <w:tcMar>
              <w:top w:w="0" w:type="dxa"/>
              <w:left w:w="30" w:type="dxa"/>
              <w:bottom w:w="0" w:type="dxa"/>
              <w:right w:w="30" w:type="dxa"/>
            </w:tcMar>
          </w:tcPr>
          <w:p w14:paraId="25C5B523" w14:textId="77777777" w:rsidR="00C0438A" w:rsidRPr="00B83FE7" w:rsidRDefault="00C0438A" w:rsidP="00367996">
            <w:pPr>
              <w:spacing w:before="20" w:after="20"/>
              <w:jc w:val="center"/>
              <w:rPr>
                <w:rFonts w:ascii="Arial" w:hAnsi="Arial" w:cs="Arial"/>
              </w:rPr>
            </w:pPr>
            <w:r w:rsidRPr="00B83FE7">
              <w:rPr>
                <w:rFonts w:ascii="Arial" w:hAnsi="Arial" w:cs="Arial"/>
              </w:rPr>
              <w:t>3,682</w:t>
            </w:r>
          </w:p>
        </w:tc>
        <w:tc>
          <w:tcPr>
            <w:tcW w:w="1471" w:type="dxa"/>
            <w:shd w:val="clear" w:color="auto" w:fill="auto"/>
            <w:tcMar>
              <w:top w:w="0" w:type="dxa"/>
              <w:left w:w="30" w:type="dxa"/>
              <w:bottom w:w="0" w:type="dxa"/>
              <w:right w:w="30" w:type="dxa"/>
            </w:tcMar>
          </w:tcPr>
          <w:p w14:paraId="2CC2B6CA"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c>
          <w:tcPr>
            <w:tcW w:w="1468" w:type="dxa"/>
            <w:shd w:val="clear" w:color="auto" w:fill="auto"/>
            <w:tcMar>
              <w:top w:w="0" w:type="dxa"/>
              <w:left w:w="30" w:type="dxa"/>
              <w:bottom w:w="0" w:type="dxa"/>
              <w:right w:w="30" w:type="dxa"/>
            </w:tcMar>
          </w:tcPr>
          <w:p w14:paraId="44EB2A44" w14:textId="77777777" w:rsidR="00C0438A" w:rsidRPr="00B83FE7" w:rsidRDefault="00C0438A" w:rsidP="00367996">
            <w:pPr>
              <w:spacing w:before="20" w:after="20"/>
              <w:jc w:val="center"/>
              <w:rPr>
                <w:rFonts w:ascii="Arial" w:hAnsi="Arial" w:cs="Arial"/>
              </w:rPr>
            </w:pPr>
            <w:r w:rsidRPr="00B83FE7">
              <w:rPr>
                <w:rFonts w:ascii="Arial" w:hAnsi="Arial" w:cs="Arial"/>
              </w:rPr>
              <w:t> </w:t>
            </w:r>
          </w:p>
        </w:tc>
      </w:tr>
      <w:tr w:rsidR="00C0438A" w:rsidRPr="006F2A97" w14:paraId="6449F9A9" w14:textId="77777777" w:rsidTr="00C0438A">
        <w:trPr>
          <w:jc w:val="center"/>
        </w:trPr>
        <w:tc>
          <w:tcPr>
            <w:tcW w:w="1973" w:type="dxa"/>
            <w:tcMar>
              <w:top w:w="0" w:type="dxa"/>
              <w:left w:w="30" w:type="dxa"/>
              <w:bottom w:w="0" w:type="dxa"/>
              <w:right w:w="30" w:type="dxa"/>
            </w:tcMar>
            <w:hideMark/>
          </w:tcPr>
          <w:p w14:paraId="6DAB0D4A"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Katherine</w:t>
            </w:r>
          </w:p>
        </w:tc>
        <w:tc>
          <w:tcPr>
            <w:tcW w:w="1476" w:type="dxa"/>
            <w:shd w:val="clear" w:color="auto" w:fill="auto"/>
            <w:tcMar>
              <w:top w:w="0" w:type="dxa"/>
              <w:left w:w="30" w:type="dxa"/>
              <w:bottom w:w="0" w:type="dxa"/>
              <w:right w:w="30" w:type="dxa"/>
            </w:tcMar>
          </w:tcPr>
          <w:p w14:paraId="5629B26A" w14:textId="77777777" w:rsidR="00C0438A" w:rsidRPr="0082226A" w:rsidRDefault="00C0438A" w:rsidP="00367996">
            <w:pPr>
              <w:spacing w:before="20" w:after="20"/>
              <w:jc w:val="center"/>
              <w:rPr>
                <w:rFonts w:ascii="Arial" w:hAnsi="Arial" w:cs="Arial"/>
              </w:rPr>
            </w:pPr>
            <w:r w:rsidRPr="0082226A">
              <w:rPr>
                <w:rFonts w:ascii="Arial" w:hAnsi="Arial" w:cs="Arial"/>
              </w:rPr>
              <w:t>1,572</w:t>
            </w:r>
          </w:p>
        </w:tc>
        <w:tc>
          <w:tcPr>
            <w:tcW w:w="1476" w:type="dxa"/>
            <w:shd w:val="clear" w:color="auto" w:fill="auto"/>
            <w:tcMar>
              <w:top w:w="0" w:type="dxa"/>
              <w:left w:w="30" w:type="dxa"/>
              <w:bottom w:w="0" w:type="dxa"/>
              <w:right w:w="30" w:type="dxa"/>
            </w:tcMar>
          </w:tcPr>
          <w:p w14:paraId="18AE60F4" w14:textId="77777777" w:rsidR="00C0438A" w:rsidRPr="0082226A" w:rsidRDefault="00C0438A" w:rsidP="00367996">
            <w:pPr>
              <w:spacing w:before="20" w:after="20"/>
              <w:jc w:val="center"/>
              <w:rPr>
                <w:rFonts w:ascii="Arial" w:hAnsi="Arial" w:cs="Arial"/>
              </w:rPr>
            </w:pPr>
            <w:r w:rsidRPr="0082226A">
              <w:rPr>
                <w:rFonts w:ascii="Arial" w:hAnsi="Arial" w:cs="Arial"/>
              </w:rPr>
              <w:t>1,772</w:t>
            </w:r>
          </w:p>
        </w:tc>
        <w:tc>
          <w:tcPr>
            <w:tcW w:w="1475" w:type="dxa"/>
            <w:shd w:val="clear" w:color="auto" w:fill="auto"/>
            <w:tcMar>
              <w:top w:w="0" w:type="dxa"/>
              <w:left w:w="30" w:type="dxa"/>
              <w:bottom w:w="0" w:type="dxa"/>
              <w:right w:w="30" w:type="dxa"/>
            </w:tcMar>
          </w:tcPr>
          <w:p w14:paraId="74CA3F50" w14:textId="77777777" w:rsidR="00C0438A" w:rsidRPr="0082226A" w:rsidRDefault="00C0438A" w:rsidP="00367996">
            <w:pPr>
              <w:spacing w:before="20" w:after="20"/>
              <w:jc w:val="center"/>
              <w:rPr>
                <w:rFonts w:ascii="Arial" w:hAnsi="Arial" w:cs="Arial"/>
              </w:rPr>
            </w:pPr>
            <w:r w:rsidRPr="0082226A">
              <w:rPr>
                <w:rFonts w:ascii="Arial" w:hAnsi="Arial" w:cs="Arial"/>
              </w:rPr>
              <w:t>2,252</w:t>
            </w:r>
          </w:p>
        </w:tc>
        <w:tc>
          <w:tcPr>
            <w:tcW w:w="1471" w:type="dxa"/>
            <w:shd w:val="clear" w:color="auto" w:fill="auto"/>
            <w:tcMar>
              <w:top w:w="0" w:type="dxa"/>
              <w:left w:w="30" w:type="dxa"/>
              <w:bottom w:w="0" w:type="dxa"/>
              <w:right w:w="30" w:type="dxa"/>
            </w:tcMar>
          </w:tcPr>
          <w:p w14:paraId="0DEBD5A1"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68" w:type="dxa"/>
            <w:shd w:val="clear" w:color="auto" w:fill="auto"/>
            <w:tcMar>
              <w:top w:w="0" w:type="dxa"/>
              <w:left w:w="30" w:type="dxa"/>
              <w:bottom w:w="0" w:type="dxa"/>
              <w:right w:w="30" w:type="dxa"/>
            </w:tcMar>
          </w:tcPr>
          <w:p w14:paraId="2B6F34D1"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35D0B02B" w14:textId="77777777" w:rsidTr="00C0438A">
        <w:trPr>
          <w:jc w:val="center"/>
        </w:trPr>
        <w:tc>
          <w:tcPr>
            <w:tcW w:w="1973" w:type="dxa"/>
            <w:tcMar>
              <w:top w:w="0" w:type="dxa"/>
              <w:left w:w="30" w:type="dxa"/>
              <w:bottom w:w="0" w:type="dxa"/>
              <w:right w:w="30" w:type="dxa"/>
            </w:tcMar>
            <w:hideMark/>
          </w:tcPr>
          <w:p w14:paraId="04FBAA08"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Lismor</w:t>
            </w:r>
            <w:r>
              <w:rPr>
                <w:rFonts w:ascii="Arial" w:hAnsi="Arial" w:cs="Arial"/>
                <w:sz w:val="20"/>
                <w:szCs w:val="20"/>
              </w:rPr>
              <w:t xml:space="preserve">e </w:t>
            </w:r>
            <w:r w:rsidRPr="006F2A97">
              <w:rPr>
                <w:rFonts w:ascii="Arial" w:hAnsi="Arial" w:cs="Arial"/>
                <w:sz w:val="20"/>
                <w:szCs w:val="20"/>
              </w:rPr>
              <w:t>and Junction Hill</w:t>
            </w:r>
          </w:p>
        </w:tc>
        <w:tc>
          <w:tcPr>
            <w:tcW w:w="1476" w:type="dxa"/>
            <w:shd w:val="clear" w:color="auto" w:fill="auto"/>
            <w:tcMar>
              <w:top w:w="0" w:type="dxa"/>
              <w:left w:w="30" w:type="dxa"/>
              <w:bottom w:w="0" w:type="dxa"/>
              <w:right w:w="30" w:type="dxa"/>
            </w:tcMar>
          </w:tcPr>
          <w:p w14:paraId="45B69C05" w14:textId="77777777" w:rsidR="00C0438A" w:rsidRPr="0082226A" w:rsidRDefault="00C0438A" w:rsidP="00367996">
            <w:pPr>
              <w:spacing w:before="20" w:after="20"/>
              <w:jc w:val="center"/>
              <w:rPr>
                <w:rFonts w:ascii="Arial" w:hAnsi="Arial" w:cs="Arial"/>
              </w:rPr>
            </w:pPr>
            <w:r w:rsidRPr="0082226A">
              <w:rPr>
                <w:rFonts w:ascii="Arial" w:hAnsi="Arial" w:cs="Arial"/>
              </w:rPr>
              <w:t>1,300</w:t>
            </w:r>
          </w:p>
        </w:tc>
        <w:tc>
          <w:tcPr>
            <w:tcW w:w="1476" w:type="dxa"/>
            <w:shd w:val="clear" w:color="auto" w:fill="auto"/>
            <w:tcMar>
              <w:top w:w="0" w:type="dxa"/>
              <w:left w:w="30" w:type="dxa"/>
              <w:bottom w:w="0" w:type="dxa"/>
              <w:right w:w="30" w:type="dxa"/>
            </w:tcMar>
          </w:tcPr>
          <w:p w14:paraId="098C3E9E" w14:textId="77777777" w:rsidR="00C0438A" w:rsidRPr="0082226A" w:rsidRDefault="00C0438A" w:rsidP="00367996">
            <w:pPr>
              <w:spacing w:before="20" w:after="20"/>
              <w:jc w:val="center"/>
              <w:rPr>
                <w:rFonts w:ascii="Arial" w:hAnsi="Arial" w:cs="Arial"/>
              </w:rPr>
            </w:pPr>
            <w:r w:rsidRPr="0082226A">
              <w:rPr>
                <w:rFonts w:ascii="Arial" w:hAnsi="Arial" w:cs="Arial"/>
              </w:rPr>
              <w:t>1,452</w:t>
            </w:r>
          </w:p>
        </w:tc>
        <w:tc>
          <w:tcPr>
            <w:tcW w:w="1475" w:type="dxa"/>
            <w:shd w:val="clear" w:color="auto" w:fill="auto"/>
            <w:tcMar>
              <w:top w:w="0" w:type="dxa"/>
              <w:left w:w="30" w:type="dxa"/>
              <w:bottom w:w="0" w:type="dxa"/>
              <w:right w:w="30" w:type="dxa"/>
            </w:tcMar>
          </w:tcPr>
          <w:p w14:paraId="644ADBDC" w14:textId="77777777" w:rsidR="00C0438A" w:rsidRPr="0082226A" w:rsidRDefault="00C0438A" w:rsidP="00367996">
            <w:pPr>
              <w:spacing w:before="20" w:after="20"/>
              <w:jc w:val="center"/>
              <w:rPr>
                <w:rFonts w:ascii="Arial" w:hAnsi="Arial" w:cs="Arial"/>
              </w:rPr>
            </w:pPr>
            <w:r w:rsidRPr="0082226A">
              <w:rPr>
                <w:rFonts w:ascii="Arial" w:hAnsi="Arial" w:cs="Arial"/>
              </w:rPr>
              <w:t>1,602</w:t>
            </w:r>
          </w:p>
        </w:tc>
        <w:tc>
          <w:tcPr>
            <w:tcW w:w="1471" w:type="dxa"/>
            <w:shd w:val="clear" w:color="auto" w:fill="auto"/>
            <w:tcMar>
              <w:top w:w="0" w:type="dxa"/>
              <w:left w:w="30" w:type="dxa"/>
              <w:bottom w:w="0" w:type="dxa"/>
              <w:right w:w="30" w:type="dxa"/>
            </w:tcMar>
          </w:tcPr>
          <w:p w14:paraId="26E1640F"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68" w:type="dxa"/>
            <w:shd w:val="clear" w:color="auto" w:fill="auto"/>
            <w:tcMar>
              <w:top w:w="0" w:type="dxa"/>
              <w:left w:w="30" w:type="dxa"/>
              <w:bottom w:w="0" w:type="dxa"/>
              <w:right w:w="30" w:type="dxa"/>
            </w:tcMar>
          </w:tcPr>
          <w:p w14:paraId="2FC864D3"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519F2137" w14:textId="77777777" w:rsidTr="00C0438A">
        <w:trPr>
          <w:jc w:val="center"/>
        </w:trPr>
        <w:tc>
          <w:tcPr>
            <w:tcW w:w="1973" w:type="dxa"/>
            <w:tcMar>
              <w:top w:w="0" w:type="dxa"/>
              <w:left w:w="30" w:type="dxa"/>
              <w:bottom w:w="0" w:type="dxa"/>
              <w:right w:w="30" w:type="dxa"/>
            </w:tcMar>
            <w:hideMark/>
          </w:tcPr>
          <w:p w14:paraId="22034055"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Liverpool</w:t>
            </w:r>
          </w:p>
        </w:tc>
        <w:tc>
          <w:tcPr>
            <w:tcW w:w="1476" w:type="dxa"/>
            <w:shd w:val="clear" w:color="auto" w:fill="auto"/>
            <w:tcMar>
              <w:top w:w="0" w:type="dxa"/>
              <w:left w:w="30" w:type="dxa"/>
              <w:bottom w:w="0" w:type="dxa"/>
              <w:right w:w="30" w:type="dxa"/>
            </w:tcMar>
          </w:tcPr>
          <w:p w14:paraId="71C7C721" w14:textId="77777777" w:rsidR="00C0438A" w:rsidRPr="0082226A" w:rsidRDefault="00C0438A" w:rsidP="00367996">
            <w:pPr>
              <w:spacing w:before="20" w:after="20"/>
              <w:jc w:val="center"/>
              <w:rPr>
                <w:rFonts w:ascii="Arial" w:hAnsi="Arial" w:cs="Arial"/>
              </w:rPr>
            </w:pPr>
            <w:r w:rsidRPr="0082226A">
              <w:rPr>
                <w:rFonts w:ascii="Arial" w:hAnsi="Arial" w:cs="Arial"/>
              </w:rPr>
              <w:t>1,780</w:t>
            </w:r>
          </w:p>
        </w:tc>
        <w:tc>
          <w:tcPr>
            <w:tcW w:w="1476" w:type="dxa"/>
            <w:shd w:val="clear" w:color="auto" w:fill="auto"/>
            <w:tcMar>
              <w:top w:w="0" w:type="dxa"/>
              <w:left w:w="30" w:type="dxa"/>
              <w:bottom w:w="0" w:type="dxa"/>
              <w:right w:w="30" w:type="dxa"/>
            </w:tcMar>
          </w:tcPr>
          <w:p w14:paraId="182F3D6B" w14:textId="77777777" w:rsidR="00C0438A" w:rsidRPr="0082226A" w:rsidRDefault="00C0438A" w:rsidP="00367996">
            <w:pPr>
              <w:spacing w:before="20" w:after="20"/>
              <w:jc w:val="center"/>
              <w:rPr>
                <w:rFonts w:ascii="Arial" w:hAnsi="Arial" w:cs="Arial"/>
              </w:rPr>
            </w:pPr>
            <w:r w:rsidRPr="0082226A">
              <w:rPr>
                <w:rFonts w:ascii="Arial" w:hAnsi="Arial" w:cs="Arial"/>
              </w:rPr>
              <w:t>2,180</w:t>
            </w:r>
          </w:p>
        </w:tc>
        <w:tc>
          <w:tcPr>
            <w:tcW w:w="1475" w:type="dxa"/>
            <w:shd w:val="clear" w:color="auto" w:fill="auto"/>
            <w:tcMar>
              <w:top w:w="0" w:type="dxa"/>
              <w:left w:w="30" w:type="dxa"/>
              <w:bottom w:w="0" w:type="dxa"/>
              <w:right w:w="30" w:type="dxa"/>
            </w:tcMar>
          </w:tcPr>
          <w:p w14:paraId="6753F23C" w14:textId="77777777" w:rsidR="00C0438A" w:rsidRPr="0082226A" w:rsidRDefault="00C0438A" w:rsidP="00367996">
            <w:pPr>
              <w:spacing w:before="20" w:after="20"/>
              <w:jc w:val="center"/>
              <w:rPr>
                <w:rFonts w:ascii="Arial" w:hAnsi="Arial" w:cs="Arial"/>
              </w:rPr>
            </w:pPr>
            <w:r w:rsidRPr="0082226A">
              <w:rPr>
                <w:rFonts w:ascii="Arial" w:hAnsi="Arial" w:cs="Arial"/>
              </w:rPr>
              <w:t>2,642</w:t>
            </w:r>
          </w:p>
        </w:tc>
        <w:tc>
          <w:tcPr>
            <w:tcW w:w="1471" w:type="dxa"/>
            <w:shd w:val="clear" w:color="auto" w:fill="auto"/>
            <w:tcMar>
              <w:top w:w="0" w:type="dxa"/>
              <w:left w:w="30" w:type="dxa"/>
              <w:bottom w:w="0" w:type="dxa"/>
              <w:right w:w="30" w:type="dxa"/>
            </w:tcMar>
          </w:tcPr>
          <w:p w14:paraId="1A80C2C3" w14:textId="77777777" w:rsidR="00C0438A" w:rsidRPr="0082226A" w:rsidRDefault="00C0438A" w:rsidP="00367996">
            <w:pPr>
              <w:spacing w:before="20" w:after="20"/>
              <w:jc w:val="center"/>
              <w:rPr>
                <w:rFonts w:ascii="Arial" w:hAnsi="Arial" w:cs="Arial"/>
              </w:rPr>
            </w:pPr>
            <w:r w:rsidRPr="0082226A">
              <w:rPr>
                <w:rFonts w:ascii="Arial" w:hAnsi="Arial" w:cs="Arial"/>
              </w:rPr>
              <w:t>3,256</w:t>
            </w:r>
          </w:p>
        </w:tc>
        <w:tc>
          <w:tcPr>
            <w:tcW w:w="1468" w:type="dxa"/>
            <w:shd w:val="clear" w:color="auto" w:fill="auto"/>
            <w:tcMar>
              <w:top w:w="0" w:type="dxa"/>
              <w:left w:w="30" w:type="dxa"/>
              <w:bottom w:w="0" w:type="dxa"/>
              <w:right w:w="30" w:type="dxa"/>
            </w:tcMar>
          </w:tcPr>
          <w:p w14:paraId="58BC79F2"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0317A467" w14:textId="77777777" w:rsidTr="00C0438A">
        <w:trPr>
          <w:jc w:val="center"/>
        </w:trPr>
        <w:tc>
          <w:tcPr>
            <w:tcW w:w="1973" w:type="dxa"/>
            <w:tcMar>
              <w:top w:w="0" w:type="dxa"/>
              <w:left w:w="30" w:type="dxa"/>
              <w:bottom w:w="0" w:type="dxa"/>
              <w:right w:w="30" w:type="dxa"/>
            </w:tcMar>
            <w:hideMark/>
          </w:tcPr>
          <w:p w14:paraId="60CA0ED3"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Melbourne</w:t>
            </w:r>
          </w:p>
        </w:tc>
        <w:tc>
          <w:tcPr>
            <w:tcW w:w="1476" w:type="dxa"/>
            <w:shd w:val="clear" w:color="auto" w:fill="auto"/>
            <w:tcMar>
              <w:top w:w="0" w:type="dxa"/>
              <w:left w:w="30" w:type="dxa"/>
              <w:bottom w:w="0" w:type="dxa"/>
              <w:right w:w="30" w:type="dxa"/>
            </w:tcMar>
          </w:tcPr>
          <w:p w14:paraId="42A7984F" w14:textId="77777777" w:rsidR="00C0438A" w:rsidRPr="0082226A" w:rsidRDefault="00C0438A" w:rsidP="00367996">
            <w:pPr>
              <w:spacing w:before="20" w:after="20"/>
              <w:jc w:val="center"/>
              <w:rPr>
                <w:rFonts w:ascii="Arial" w:hAnsi="Arial" w:cs="Arial"/>
              </w:rPr>
            </w:pPr>
            <w:r w:rsidRPr="0082226A">
              <w:rPr>
                <w:rFonts w:ascii="Arial" w:hAnsi="Arial" w:cs="Arial"/>
              </w:rPr>
              <w:t>1,060</w:t>
            </w:r>
          </w:p>
        </w:tc>
        <w:tc>
          <w:tcPr>
            <w:tcW w:w="1476" w:type="dxa"/>
            <w:shd w:val="clear" w:color="auto" w:fill="auto"/>
            <w:tcMar>
              <w:top w:w="0" w:type="dxa"/>
              <w:left w:w="30" w:type="dxa"/>
              <w:bottom w:w="0" w:type="dxa"/>
              <w:right w:w="30" w:type="dxa"/>
            </w:tcMar>
          </w:tcPr>
          <w:p w14:paraId="328AD881" w14:textId="77777777" w:rsidR="00C0438A" w:rsidRPr="0082226A" w:rsidRDefault="00C0438A" w:rsidP="00367996">
            <w:pPr>
              <w:spacing w:before="20" w:after="20"/>
              <w:jc w:val="center"/>
              <w:rPr>
                <w:rFonts w:ascii="Arial" w:hAnsi="Arial" w:cs="Arial"/>
              </w:rPr>
            </w:pPr>
            <w:r w:rsidRPr="0082226A">
              <w:rPr>
                <w:rFonts w:ascii="Arial" w:hAnsi="Arial" w:cs="Arial"/>
              </w:rPr>
              <w:t>1,192</w:t>
            </w:r>
          </w:p>
        </w:tc>
        <w:tc>
          <w:tcPr>
            <w:tcW w:w="1475" w:type="dxa"/>
            <w:shd w:val="clear" w:color="auto" w:fill="auto"/>
            <w:tcMar>
              <w:top w:w="0" w:type="dxa"/>
              <w:left w:w="30" w:type="dxa"/>
              <w:bottom w:w="0" w:type="dxa"/>
              <w:right w:w="30" w:type="dxa"/>
            </w:tcMar>
          </w:tcPr>
          <w:p w14:paraId="13A0A37C" w14:textId="77777777" w:rsidR="00C0438A" w:rsidRPr="0082226A" w:rsidRDefault="00C0438A" w:rsidP="00367996">
            <w:pPr>
              <w:spacing w:before="20" w:after="20"/>
              <w:jc w:val="center"/>
              <w:rPr>
                <w:rFonts w:ascii="Arial" w:hAnsi="Arial" w:cs="Arial"/>
              </w:rPr>
            </w:pPr>
            <w:r w:rsidRPr="0082226A">
              <w:rPr>
                <w:rFonts w:ascii="Arial" w:hAnsi="Arial" w:cs="Arial"/>
              </w:rPr>
              <w:t>1,432</w:t>
            </w:r>
          </w:p>
        </w:tc>
        <w:tc>
          <w:tcPr>
            <w:tcW w:w="1471" w:type="dxa"/>
            <w:shd w:val="clear" w:color="auto" w:fill="auto"/>
            <w:tcMar>
              <w:top w:w="0" w:type="dxa"/>
              <w:left w:w="30" w:type="dxa"/>
              <w:bottom w:w="0" w:type="dxa"/>
              <w:right w:w="30" w:type="dxa"/>
            </w:tcMar>
          </w:tcPr>
          <w:p w14:paraId="14AC7EA0" w14:textId="77777777" w:rsidR="00C0438A" w:rsidRPr="0082226A" w:rsidRDefault="00C0438A" w:rsidP="00367996">
            <w:pPr>
              <w:spacing w:before="20" w:after="20"/>
              <w:jc w:val="center"/>
              <w:rPr>
                <w:rFonts w:ascii="Arial" w:hAnsi="Arial" w:cs="Arial"/>
              </w:rPr>
            </w:pPr>
            <w:r w:rsidRPr="0082226A">
              <w:rPr>
                <w:rFonts w:ascii="Arial" w:hAnsi="Arial" w:cs="Arial"/>
              </w:rPr>
              <w:t>1,832</w:t>
            </w:r>
          </w:p>
        </w:tc>
        <w:tc>
          <w:tcPr>
            <w:tcW w:w="1468" w:type="dxa"/>
            <w:shd w:val="clear" w:color="auto" w:fill="auto"/>
            <w:tcMar>
              <w:top w:w="0" w:type="dxa"/>
              <w:left w:w="30" w:type="dxa"/>
              <w:bottom w:w="0" w:type="dxa"/>
              <w:right w:w="30" w:type="dxa"/>
            </w:tcMar>
          </w:tcPr>
          <w:p w14:paraId="38828AE7" w14:textId="77777777" w:rsidR="00C0438A" w:rsidRPr="0082226A" w:rsidRDefault="00C0438A" w:rsidP="00367996">
            <w:pPr>
              <w:spacing w:before="20" w:after="20"/>
              <w:jc w:val="center"/>
              <w:rPr>
                <w:rFonts w:ascii="Arial" w:hAnsi="Arial" w:cs="Arial"/>
              </w:rPr>
            </w:pPr>
            <w:r w:rsidRPr="0082226A">
              <w:rPr>
                <w:rFonts w:ascii="Arial" w:hAnsi="Arial" w:cs="Arial"/>
              </w:rPr>
              <w:t>3,254</w:t>
            </w:r>
          </w:p>
        </w:tc>
      </w:tr>
      <w:tr w:rsidR="00C0438A" w:rsidRPr="006F2A97" w14:paraId="6BE6D9AE" w14:textId="77777777" w:rsidTr="00C0438A">
        <w:trPr>
          <w:jc w:val="center"/>
        </w:trPr>
        <w:tc>
          <w:tcPr>
            <w:tcW w:w="1973" w:type="dxa"/>
            <w:tcMar>
              <w:top w:w="0" w:type="dxa"/>
              <w:left w:w="30" w:type="dxa"/>
              <w:bottom w:w="0" w:type="dxa"/>
              <w:right w:w="30" w:type="dxa"/>
            </w:tcMar>
          </w:tcPr>
          <w:p w14:paraId="3D0AA6C9" w14:textId="77777777" w:rsidR="00C0438A" w:rsidRPr="006F2A97" w:rsidRDefault="00C0438A" w:rsidP="00367996">
            <w:pPr>
              <w:pStyle w:val="tabletext1"/>
              <w:spacing w:before="20" w:beforeAutospacing="0" w:after="20" w:afterAutospacing="0"/>
              <w:rPr>
                <w:rFonts w:ascii="Arial" w:hAnsi="Arial" w:cs="Arial"/>
                <w:sz w:val="20"/>
                <w:szCs w:val="20"/>
              </w:rPr>
            </w:pPr>
            <w:r>
              <w:rPr>
                <w:rFonts w:ascii="Arial" w:hAnsi="Arial" w:cs="Arial"/>
                <w:sz w:val="20"/>
                <w:szCs w:val="20"/>
              </w:rPr>
              <w:t>Mission Beach</w:t>
            </w:r>
          </w:p>
        </w:tc>
        <w:tc>
          <w:tcPr>
            <w:tcW w:w="1476" w:type="dxa"/>
            <w:shd w:val="clear" w:color="auto" w:fill="auto"/>
            <w:tcMar>
              <w:top w:w="0" w:type="dxa"/>
              <w:left w:w="30" w:type="dxa"/>
              <w:bottom w:w="0" w:type="dxa"/>
              <w:right w:w="30" w:type="dxa"/>
            </w:tcMar>
          </w:tcPr>
          <w:p w14:paraId="5CAD3CAB" w14:textId="77777777" w:rsidR="00C0438A" w:rsidRPr="0082226A" w:rsidRDefault="00C0438A" w:rsidP="00367996">
            <w:pPr>
              <w:spacing w:before="20" w:after="20"/>
              <w:jc w:val="center"/>
              <w:rPr>
                <w:rFonts w:ascii="Arial" w:hAnsi="Arial" w:cs="Arial"/>
              </w:rPr>
            </w:pPr>
            <w:r w:rsidRPr="0082226A">
              <w:rPr>
                <w:rFonts w:ascii="Arial" w:hAnsi="Arial" w:cs="Arial"/>
              </w:rPr>
              <w:t>1,448</w:t>
            </w:r>
          </w:p>
        </w:tc>
        <w:tc>
          <w:tcPr>
            <w:tcW w:w="1476" w:type="dxa"/>
            <w:shd w:val="clear" w:color="auto" w:fill="auto"/>
            <w:tcMar>
              <w:top w:w="0" w:type="dxa"/>
              <w:left w:w="30" w:type="dxa"/>
              <w:bottom w:w="0" w:type="dxa"/>
              <w:right w:w="30" w:type="dxa"/>
            </w:tcMar>
          </w:tcPr>
          <w:p w14:paraId="7CFD602E"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75" w:type="dxa"/>
            <w:shd w:val="clear" w:color="auto" w:fill="auto"/>
            <w:tcMar>
              <w:top w:w="0" w:type="dxa"/>
              <w:left w:w="30" w:type="dxa"/>
              <w:bottom w:w="0" w:type="dxa"/>
              <w:right w:w="30" w:type="dxa"/>
            </w:tcMar>
          </w:tcPr>
          <w:p w14:paraId="1F5FD2C7"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71" w:type="dxa"/>
            <w:shd w:val="clear" w:color="auto" w:fill="auto"/>
            <w:tcMar>
              <w:top w:w="0" w:type="dxa"/>
              <w:left w:w="30" w:type="dxa"/>
              <w:bottom w:w="0" w:type="dxa"/>
              <w:right w:w="30" w:type="dxa"/>
            </w:tcMar>
          </w:tcPr>
          <w:p w14:paraId="3A25DEC1"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68" w:type="dxa"/>
            <w:shd w:val="clear" w:color="auto" w:fill="auto"/>
            <w:tcMar>
              <w:top w:w="0" w:type="dxa"/>
              <w:left w:w="30" w:type="dxa"/>
              <w:bottom w:w="0" w:type="dxa"/>
              <w:right w:w="30" w:type="dxa"/>
            </w:tcMar>
          </w:tcPr>
          <w:p w14:paraId="59DF705F"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27E07EF3" w14:textId="77777777" w:rsidTr="00C0438A">
        <w:trPr>
          <w:jc w:val="center"/>
        </w:trPr>
        <w:tc>
          <w:tcPr>
            <w:tcW w:w="1973" w:type="dxa"/>
            <w:tcMar>
              <w:top w:w="0" w:type="dxa"/>
              <w:left w:w="30" w:type="dxa"/>
              <w:bottom w:w="0" w:type="dxa"/>
              <w:right w:w="30" w:type="dxa"/>
            </w:tcMar>
          </w:tcPr>
          <w:p w14:paraId="1239DB01" w14:textId="77777777" w:rsidR="00C0438A" w:rsidRDefault="00C0438A" w:rsidP="00367996">
            <w:pPr>
              <w:pStyle w:val="tabletext1"/>
              <w:spacing w:before="20" w:beforeAutospacing="0" w:after="20" w:afterAutospacing="0"/>
              <w:rPr>
                <w:rFonts w:ascii="Arial" w:hAnsi="Arial" w:cs="Arial"/>
                <w:sz w:val="20"/>
                <w:szCs w:val="20"/>
              </w:rPr>
            </w:pPr>
            <w:r>
              <w:rPr>
                <w:rFonts w:ascii="Arial" w:hAnsi="Arial" w:cs="Arial"/>
                <w:sz w:val="20"/>
                <w:szCs w:val="20"/>
              </w:rPr>
              <w:t>Mount Isa</w:t>
            </w:r>
          </w:p>
        </w:tc>
        <w:tc>
          <w:tcPr>
            <w:tcW w:w="1476" w:type="dxa"/>
            <w:shd w:val="clear" w:color="auto" w:fill="auto"/>
            <w:tcMar>
              <w:top w:w="0" w:type="dxa"/>
              <w:left w:w="30" w:type="dxa"/>
              <w:bottom w:w="0" w:type="dxa"/>
              <w:right w:w="30" w:type="dxa"/>
            </w:tcMar>
          </w:tcPr>
          <w:p w14:paraId="50937354" w14:textId="77777777" w:rsidR="00C0438A" w:rsidRPr="0082226A" w:rsidRDefault="00C0438A" w:rsidP="00367996">
            <w:pPr>
              <w:spacing w:before="20" w:after="20"/>
              <w:jc w:val="center"/>
              <w:rPr>
                <w:rFonts w:ascii="Arial" w:hAnsi="Arial" w:cs="Arial"/>
              </w:rPr>
            </w:pPr>
            <w:r w:rsidRPr="0082226A">
              <w:rPr>
                <w:rFonts w:ascii="Arial" w:hAnsi="Arial" w:cs="Arial"/>
              </w:rPr>
              <w:t>1,332</w:t>
            </w:r>
          </w:p>
        </w:tc>
        <w:tc>
          <w:tcPr>
            <w:tcW w:w="1476" w:type="dxa"/>
            <w:shd w:val="clear" w:color="auto" w:fill="auto"/>
            <w:tcMar>
              <w:top w:w="0" w:type="dxa"/>
              <w:left w:w="30" w:type="dxa"/>
              <w:bottom w:w="0" w:type="dxa"/>
              <w:right w:w="30" w:type="dxa"/>
            </w:tcMar>
          </w:tcPr>
          <w:p w14:paraId="43BC3FAC"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75" w:type="dxa"/>
            <w:shd w:val="clear" w:color="auto" w:fill="auto"/>
            <w:tcMar>
              <w:top w:w="0" w:type="dxa"/>
              <w:left w:w="30" w:type="dxa"/>
              <w:bottom w:w="0" w:type="dxa"/>
              <w:right w:w="30" w:type="dxa"/>
            </w:tcMar>
          </w:tcPr>
          <w:p w14:paraId="27E38161"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71" w:type="dxa"/>
            <w:shd w:val="clear" w:color="auto" w:fill="auto"/>
            <w:tcMar>
              <w:top w:w="0" w:type="dxa"/>
              <w:left w:w="30" w:type="dxa"/>
              <w:bottom w:w="0" w:type="dxa"/>
              <w:right w:w="30" w:type="dxa"/>
            </w:tcMar>
          </w:tcPr>
          <w:p w14:paraId="5DE71C2F"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68" w:type="dxa"/>
            <w:shd w:val="clear" w:color="auto" w:fill="auto"/>
            <w:tcMar>
              <w:top w:w="0" w:type="dxa"/>
              <w:left w:w="30" w:type="dxa"/>
              <w:bottom w:w="0" w:type="dxa"/>
              <w:right w:w="30" w:type="dxa"/>
            </w:tcMar>
          </w:tcPr>
          <w:p w14:paraId="06312EE3"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01ACE6B9" w14:textId="77777777" w:rsidTr="00C0438A">
        <w:trPr>
          <w:jc w:val="center"/>
        </w:trPr>
        <w:tc>
          <w:tcPr>
            <w:tcW w:w="1973" w:type="dxa"/>
            <w:tcMar>
              <w:top w:w="0" w:type="dxa"/>
              <w:left w:w="30" w:type="dxa"/>
              <w:bottom w:w="0" w:type="dxa"/>
              <w:right w:w="30" w:type="dxa"/>
            </w:tcMar>
            <w:hideMark/>
          </w:tcPr>
          <w:p w14:paraId="6A730ADD"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lastRenderedPageBreak/>
              <w:t>Newcastle and Raymond Terrace</w:t>
            </w:r>
          </w:p>
        </w:tc>
        <w:tc>
          <w:tcPr>
            <w:tcW w:w="1476" w:type="dxa"/>
            <w:shd w:val="clear" w:color="auto" w:fill="auto"/>
            <w:tcMar>
              <w:top w:w="0" w:type="dxa"/>
              <w:left w:w="30" w:type="dxa"/>
              <w:bottom w:w="0" w:type="dxa"/>
              <w:right w:w="30" w:type="dxa"/>
            </w:tcMar>
          </w:tcPr>
          <w:p w14:paraId="5A74B147" w14:textId="77777777" w:rsidR="00C0438A" w:rsidRPr="0082226A" w:rsidRDefault="00C0438A" w:rsidP="00367996">
            <w:pPr>
              <w:spacing w:before="20" w:after="20"/>
              <w:jc w:val="center"/>
              <w:rPr>
                <w:rFonts w:ascii="Arial" w:hAnsi="Arial" w:cs="Arial"/>
              </w:rPr>
            </w:pPr>
            <w:r w:rsidRPr="0082226A">
              <w:rPr>
                <w:rFonts w:ascii="Arial" w:hAnsi="Arial" w:cs="Arial"/>
              </w:rPr>
              <w:t>1,260</w:t>
            </w:r>
          </w:p>
        </w:tc>
        <w:tc>
          <w:tcPr>
            <w:tcW w:w="1476" w:type="dxa"/>
            <w:shd w:val="clear" w:color="auto" w:fill="auto"/>
            <w:tcMar>
              <w:top w:w="0" w:type="dxa"/>
              <w:left w:w="30" w:type="dxa"/>
              <w:bottom w:w="0" w:type="dxa"/>
              <w:right w:w="30" w:type="dxa"/>
            </w:tcMar>
          </w:tcPr>
          <w:p w14:paraId="49C1C756" w14:textId="77777777" w:rsidR="00C0438A" w:rsidRPr="0082226A" w:rsidRDefault="00C0438A" w:rsidP="00367996">
            <w:pPr>
              <w:spacing w:before="20" w:after="20"/>
              <w:jc w:val="center"/>
              <w:rPr>
                <w:rFonts w:ascii="Arial" w:hAnsi="Arial" w:cs="Arial"/>
              </w:rPr>
            </w:pPr>
            <w:r w:rsidRPr="0082226A">
              <w:rPr>
                <w:rFonts w:ascii="Arial" w:hAnsi="Arial" w:cs="Arial"/>
              </w:rPr>
              <w:t>1,446</w:t>
            </w:r>
          </w:p>
        </w:tc>
        <w:tc>
          <w:tcPr>
            <w:tcW w:w="1475" w:type="dxa"/>
            <w:shd w:val="clear" w:color="auto" w:fill="auto"/>
            <w:tcMar>
              <w:top w:w="0" w:type="dxa"/>
              <w:left w:w="30" w:type="dxa"/>
              <w:bottom w:w="0" w:type="dxa"/>
              <w:right w:w="30" w:type="dxa"/>
            </w:tcMar>
          </w:tcPr>
          <w:p w14:paraId="2A090037" w14:textId="77777777" w:rsidR="00C0438A" w:rsidRPr="0082226A" w:rsidRDefault="00C0438A" w:rsidP="00367996">
            <w:pPr>
              <w:spacing w:before="20" w:after="20"/>
              <w:jc w:val="center"/>
              <w:rPr>
                <w:rFonts w:ascii="Arial" w:hAnsi="Arial" w:cs="Arial"/>
              </w:rPr>
            </w:pPr>
            <w:r w:rsidRPr="0082226A">
              <w:rPr>
                <w:rFonts w:ascii="Arial" w:hAnsi="Arial" w:cs="Arial"/>
              </w:rPr>
              <w:t>1,672</w:t>
            </w:r>
          </w:p>
        </w:tc>
        <w:tc>
          <w:tcPr>
            <w:tcW w:w="1471" w:type="dxa"/>
            <w:shd w:val="clear" w:color="auto" w:fill="auto"/>
            <w:tcMar>
              <w:top w:w="0" w:type="dxa"/>
              <w:left w:w="30" w:type="dxa"/>
              <w:bottom w:w="0" w:type="dxa"/>
              <w:right w:w="30" w:type="dxa"/>
            </w:tcMar>
          </w:tcPr>
          <w:p w14:paraId="365A0CE2" w14:textId="77777777" w:rsidR="00C0438A" w:rsidRPr="0082226A" w:rsidRDefault="00C0438A" w:rsidP="00367996">
            <w:pPr>
              <w:spacing w:before="20" w:after="20"/>
              <w:jc w:val="center"/>
              <w:rPr>
                <w:rFonts w:ascii="Arial" w:hAnsi="Arial" w:cs="Arial"/>
              </w:rPr>
            </w:pPr>
            <w:r w:rsidRPr="0082226A">
              <w:rPr>
                <w:rFonts w:ascii="Arial" w:hAnsi="Arial" w:cs="Arial"/>
              </w:rPr>
              <w:t>2,002</w:t>
            </w:r>
          </w:p>
        </w:tc>
        <w:tc>
          <w:tcPr>
            <w:tcW w:w="1468" w:type="dxa"/>
            <w:shd w:val="clear" w:color="auto" w:fill="auto"/>
            <w:tcMar>
              <w:top w:w="0" w:type="dxa"/>
              <w:left w:w="30" w:type="dxa"/>
              <w:bottom w:w="0" w:type="dxa"/>
              <w:right w:w="30" w:type="dxa"/>
            </w:tcMar>
          </w:tcPr>
          <w:p w14:paraId="37ACF7D8"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5B4E4F16" w14:textId="77777777" w:rsidTr="00C0438A">
        <w:trPr>
          <w:jc w:val="center"/>
        </w:trPr>
        <w:tc>
          <w:tcPr>
            <w:tcW w:w="1973" w:type="dxa"/>
            <w:tcMar>
              <w:top w:w="0" w:type="dxa"/>
              <w:left w:w="30" w:type="dxa"/>
              <w:bottom w:w="0" w:type="dxa"/>
              <w:right w:w="30" w:type="dxa"/>
            </w:tcMar>
            <w:hideMark/>
          </w:tcPr>
          <w:p w14:paraId="611C0519"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 xml:space="preserve">Newman </w:t>
            </w:r>
          </w:p>
        </w:tc>
        <w:tc>
          <w:tcPr>
            <w:tcW w:w="1476" w:type="dxa"/>
            <w:shd w:val="clear" w:color="auto" w:fill="auto"/>
            <w:tcMar>
              <w:top w:w="0" w:type="dxa"/>
              <w:left w:w="30" w:type="dxa"/>
              <w:bottom w:w="0" w:type="dxa"/>
              <w:right w:w="30" w:type="dxa"/>
            </w:tcMar>
          </w:tcPr>
          <w:p w14:paraId="0AFC6B47" w14:textId="77777777" w:rsidR="00C0438A" w:rsidRPr="0082226A" w:rsidRDefault="00C0438A" w:rsidP="00367996">
            <w:pPr>
              <w:jc w:val="center"/>
              <w:rPr>
                <w:rFonts w:ascii="Arial" w:hAnsi="Arial" w:cs="Arial"/>
              </w:rPr>
            </w:pPr>
            <w:r w:rsidRPr="0082226A">
              <w:rPr>
                <w:rFonts w:ascii="Arial" w:hAnsi="Arial" w:cs="Arial"/>
              </w:rPr>
              <w:t>2,060</w:t>
            </w:r>
          </w:p>
        </w:tc>
        <w:tc>
          <w:tcPr>
            <w:tcW w:w="1476" w:type="dxa"/>
            <w:shd w:val="clear" w:color="auto" w:fill="auto"/>
            <w:tcMar>
              <w:top w:w="0" w:type="dxa"/>
              <w:left w:w="30" w:type="dxa"/>
              <w:bottom w:w="0" w:type="dxa"/>
              <w:right w:w="30" w:type="dxa"/>
            </w:tcMar>
          </w:tcPr>
          <w:p w14:paraId="10AC2916"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75" w:type="dxa"/>
            <w:shd w:val="clear" w:color="auto" w:fill="auto"/>
            <w:tcMar>
              <w:top w:w="0" w:type="dxa"/>
              <w:left w:w="30" w:type="dxa"/>
              <w:bottom w:w="0" w:type="dxa"/>
              <w:right w:w="30" w:type="dxa"/>
            </w:tcMar>
          </w:tcPr>
          <w:p w14:paraId="37B0DD80"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71" w:type="dxa"/>
            <w:shd w:val="clear" w:color="auto" w:fill="auto"/>
            <w:tcMar>
              <w:top w:w="0" w:type="dxa"/>
              <w:left w:w="30" w:type="dxa"/>
              <w:bottom w:w="0" w:type="dxa"/>
              <w:right w:w="30" w:type="dxa"/>
            </w:tcMar>
          </w:tcPr>
          <w:p w14:paraId="172E4D4C"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68" w:type="dxa"/>
            <w:shd w:val="clear" w:color="auto" w:fill="auto"/>
            <w:tcMar>
              <w:top w:w="0" w:type="dxa"/>
              <w:left w:w="30" w:type="dxa"/>
              <w:bottom w:w="0" w:type="dxa"/>
              <w:right w:w="30" w:type="dxa"/>
            </w:tcMar>
          </w:tcPr>
          <w:p w14:paraId="66580F42"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3CEDFC60" w14:textId="77777777" w:rsidTr="00C0438A">
        <w:trPr>
          <w:jc w:val="center"/>
        </w:trPr>
        <w:tc>
          <w:tcPr>
            <w:tcW w:w="1973" w:type="dxa"/>
            <w:tcMar>
              <w:top w:w="0" w:type="dxa"/>
              <w:left w:w="30" w:type="dxa"/>
              <w:bottom w:w="0" w:type="dxa"/>
              <w:right w:w="30" w:type="dxa"/>
            </w:tcMar>
            <w:hideMark/>
          </w:tcPr>
          <w:p w14:paraId="663CDF59"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Northern New South Wales</w:t>
            </w:r>
          </w:p>
        </w:tc>
        <w:tc>
          <w:tcPr>
            <w:tcW w:w="1476" w:type="dxa"/>
            <w:shd w:val="clear" w:color="auto" w:fill="auto"/>
            <w:tcMar>
              <w:top w:w="0" w:type="dxa"/>
              <w:left w:w="30" w:type="dxa"/>
              <w:bottom w:w="0" w:type="dxa"/>
              <w:right w:w="30" w:type="dxa"/>
            </w:tcMar>
          </w:tcPr>
          <w:p w14:paraId="485149CD" w14:textId="77777777" w:rsidR="00C0438A" w:rsidRPr="0082226A" w:rsidRDefault="00C0438A" w:rsidP="00367996">
            <w:pPr>
              <w:spacing w:before="20" w:after="20"/>
              <w:jc w:val="center"/>
              <w:rPr>
                <w:rFonts w:ascii="Arial" w:hAnsi="Arial" w:cs="Arial"/>
              </w:rPr>
            </w:pPr>
            <w:r w:rsidRPr="0082226A">
              <w:rPr>
                <w:rFonts w:ascii="Arial" w:hAnsi="Arial" w:cs="Arial"/>
              </w:rPr>
              <w:t>1,246</w:t>
            </w:r>
          </w:p>
        </w:tc>
        <w:tc>
          <w:tcPr>
            <w:tcW w:w="1476" w:type="dxa"/>
            <w:shd w:val="clear" w:color="auto" w:fill="auto"/>
            <w:tcMar>
              <w:top w:w="0" w:type="dxa"/>
              <w:left w:w="30" w:type="dxa"/>
              <w:bottom w:w="0" w:type="dxa"/>
              <w:right w:w="30" w:type="dxa"/>
            </w:tcMar>
          </w:tcPr>
          <w:p w14:paraId="71890999" w14:textId="77777777" w:rsidR="00C0438A" w:rsidRPr="0082226A" w:rsidRDefault="00C0438A" w:rsidP="00367996">
            <w:pPr>
              <w:spacing w:before="20" w:after="20"/>
              <w:jc w:val="center"/>
              <w:rPr>
                <w:rFonts w:ascii="Arial" w:hAnsi="Arial" w:cs="Arial"/>
              </w:rPr>
            </w:pPr>
            <w:r w:rsidRPr="0082226A">
              <w:rPr>
                <w:rFonts w:ascii="Arial" w:hAnsi="Arial" w:cs="Arial"/>
              </w:rPr>
              <w:t>1,372</w:t>
            </w:r>
          </w:p>
        </w:tc>
        <w:tc>
          <w:tcPr>
            <w:tcW w:w="1475" w:type="dxa"/>
            <w:shd w:val="clear" w:color="auto" w:fill="auto"/>
            <w:tcMar>
              <w:top w:w="0" w:type="dxa"/>
              <w:left w:w="30" w:type="dxa"/>
              <w:bottom w:w="0" w:type="dxa"/>
              <w:right w:w="30" w:type="dxa"/>
            </w:tcMar>
          </w:tcPr>
          <w:p w14:paraId="31422167" w14:textId="77777777" w:rsidR="00C0438A" w:rsidRPr="0082226A" w:rsidRDefault="00C0438A" w:rsidP="00367996">
            <w:pPr>
              <w:spacing w:before="20" w:after="20"/>
              <w:jc w:val="center"/>
              <w:rPr>
                <w:rFonts w:ascii="Arial" w:hAnsi="Arial" w:cs="Arial"/>
              </w:rPr>
            </w:pPr>
            <w:r w:rsidRPr="0082226A">
              <w:rPr>
                <w:rFonts w:ascii="Arial" w:hAnsi="Arial" w:cs="Arial"/>
              </w:rPr>
              <w:t>1,612</w:t>
            </w:r>
          </w:p>
        </w:tc>
        <w:tc>
          <w:tcPr>
            <w:tcW w:w="1471" w:type="dxa"/>
            <w:shd w:val="clear" w:color="auto" w:fill="auto"/>
            <w:tcMar>
              <w:top w:w="0" w:type="dxa"/>
              <w:left w:w="30" w:type="dxa"/>
              <w:bottom w:w="0" w:type="dxa"/>
              <w:right w:w="30" w:type="dxa"/>
            </w:tcMar>
          </w:tcPr>
          <w:p w14:paraId="510838C5" w14:textId="77777777" w:rsidR="00C0438A" w:rsidRPr="0082226A" w:rsidRDefault="00C0438A" w:rsidP="00367996">
            <w:pPr>
              <w:spacing w:before="20" w:after="20"/>
              <w:jc w:val="center"/>
              <w:rPr>
                <w:rFonts w:ascii="Arial" w:hAnsi="Arial" w:cs="Arial"/>
              </w:rPr>
            </w:pPr>
            <w:r w:rsidRPr="0082226A">
              <w:rPr>
                <w:rFonts w:ascii="Arial" w:hAnsi="Arial" w:cs="Arial"/>
              </w:rPr>
              <w:t>1,752</w:t>
            </w:r>
          </w:p>
        </w:tc>
        <w:tc>
          <w:tcPr>
            <w:tcW w:w="1468" w:type="dxa"/>
            <w:shd w:val="clear" w:color="auto" w:fill="auto"/>
            <w:tcMar>
              <w:top w:w="0" w:type="dxa"/>
              <w:left w:w="30" w:type="dxa"/>
              <w:bottom w:w="0" w:type="dxa"/>
              <w:right w:w="30" w:type="dxa"/>
            </w:tcMar>
          </w:tcPr>
          <w:p w14:paraId="4376BAED"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5AAA0D67" w14:textId="77777777" w:rsidTr="00C0438A">
        <w:trPr>
          <w:jc w:val="center"/>
        </w:trPr>
        <w:tc>
          <w:tcPr>
            <w:tcW w:w="1973" w:type="dxa"/>
            <w:tcMar>
              <w:top w:w="0" w:type="dxa"/>
              <w:left w:w="30" w:type="dxa"/>
              <w:bottom w:w="0" w:type="dxa"/>
              <w:right w:w="30" w:type="dxa"/>
            </w:tcMar>
          </w:tcPr>
          <w:p w14:paraId="10F7C665"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Nowra</w:t>
            </w:r>
          </w:p>
        </w:tc>
        <w:tc>
          <w:tcPr>
            <w:tcW w:w="1476" w:type="dxa"/>
            <w:shd w:val="clear" w:color="auto" w:fill="auto"/>
            <w:tcMar>
              <w:top w:w="0" w:type="dxa"/>
              <w:left w:w="30" w:type="dxa"/>
              <w:bottom w:w="0" w:type="dxa"/>
              <w:right w:w="30" w:type="dxa"/>
            </w:tcMar>
          </w:tcPr>
          <w:p w14:paraId="0C82CA2A" w14:textId="77777777" w:rsidR="00C0438A" w:rsidRPr="0082226A" w:rsidRDefault="00C0438A" w:rsidP="00367996">
            <w:pPr>
              <w:spacing w:before="20" w:after="20"/>
              <w:jc w:val="center"/>
              <w:rPr>
                <w:rFonts w:ascii="Arial" w:hAnsi="Arial" w:cs="Arial"/>
              </w:rPr>
            </w:pPr>
            <w:r w:rsidRPr="0082226A">
              <w:rPr>
                <w:rFonts w:ascii="Arial" w:hAnsi="Arial" w:cs="Arial"/>
              </w:rPr>
              <w:t>1,240</w:t>
            </w:r>
          </w:p>
        </w:tc>
        <w:tc>
          <w:tcPr>
            <w:tcW w:w="1476" w:type="dxa"/>
            <w:shd w:val="clear" w:color="auto" w:fill="auto"/>
            <w:tcMar>
              <w:top w:w="0" w:type="dxa"/>
              <w:left w:w="30" w:type="dxa"/>
              <w:bottom w:w="0" w:type="dxa"/>
              <w:right w:w="30" w:type="dxa"/>
            </w:tcMar>
          </w:tcPr>
          <w:p w14:paraId="10926CF3" w14:textId="77777777" w:rsidR="00C0438A" w:rsidRPr="0082226A" w:rsidRDefault="00C0438A" w:rsidP="00367996">
            <w:pPr>
              <w:spacing w:before="20" w:after="20"/>
              <w:jc w:val="center"/>
              <w:rPr>
                <w:rFonts w:ascii="Arial" w:hAnsi="Arial" w:cs="Arial"/>
              </w:rPr>
            </w:pPr>
            <w:r w:rsidRPr="0082226A">
              <w:rPr>
                <w:rFonts w:ascii="Arial" w:hAnsi="Arial" w:cs="Arial"/>
              </w:rPr>
              <w:t>1,382</w:t>
            </w:r>
          </w:p>
        </w:tc>
        <w:tc>
          <w:tcPr>
            <w:tcW w:w="1475" w:type="dxa"/>
            <w:shd w:val="clear" w:color="auto" w:fill="auto"/>
            <w:tcMar>
              <w:top w:w="0" w:type="dxa"/>
              <w:left w:w="30" w:type="dxa"/>
              <w:bottom w:w="0" w:type="dxa"/>
              <w:right w:w="30" w:type="dxa"/>
            </w:tcMar>
          </w:tcPr>
          <w:p w14:paraId="5C6A68E3" w14:textId="77777777" w:rsidR="00C0438A" w:rsidRPr="0082226A" w:rsidRDefault="00C0438A" w:rsidP="00367996">
            <w:pPr>
              <w:spacing w:before="20" w:after="20"/>
              <w:jc w:val="center"/>
              <w:rPr>
                <w:rFonts w:ascii="Arial" w:hAnsi="Arial" w:cs="Arial"/>
              </w:rPr>
            </w:pPr>
            <w:r w:rsidRPr="0082226A">
              <w:rPr>
                <w:rFonts w:ascii="Arial" w:hAnsi="Arial" w:cs="Arial"/>
              </w:rPr>
              <w:t>1,562</w:t>
            </w:r>
          </w:p>
        </w:tc>
        <w:tc>
          <w:tcPr>
            <w:tcW w:w="1471" w:type="dxa"/>
            <w:shd w:val="clear" w:color="auto" w:fill="auto"/>
            <w:tcMar>
              <w:top w:w="0" w:type="dxa"/>
              <w:left w:w="30" w:type="dxa"/>
              <w:bottom w:w="0" w:type="dxa"/>
              <w:right w:w="30" w:type="dxa"/>
            </w:tcMar>
          </w:tcPr>
          <w:p w14:paraId="7946B8A8" w14:textId="77777777" w:rsidR="00C0438A" w:rsidRPr="0082226A" w:rsidRDefault="00C0438A" w:rsidP="00367996">
            <w:pPr>
              <w:spacing w:before="20" w:after="20"/>
              <w:jc w:val="center"/>
              <w:rPr>
                <w:rFonts w:ascii="Arial" w:hAnsi="Arial" w:cs="Arial"/>
              </w:rPr>
            </w:pPr>
            <w:r w:rsidRPr="0082226A">
              <w:rPr>
                <w:rFonts w:ascii="Arial" w:hAnsi="Arial" w:cs="Arial"/>
              </w:rPr>
              <w:t>1,782</w:t>
            </w:r>
          </w:p>
        </w:tc>
        <w:tc>
          <w:tcPr>
            <w:tcW w:w="1468" w:type="dxa"/>
            <w:shd w:val="clear" w:color="auto" w:fill="auto"/>
            <w:tcMar>
              <w:top w:w="0" w:type="dxa"/>
              <w:left w:w="30" w:type="dxa"/>
              <w:bottom w:w="0" w:type="dxa"/>
              <w:right w:w="30" w:type="dxa"/>
            </w:tcMar>
          </w:tcPr>
          <w:p w14:paraId="29271053"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32A03629" w14:textId="77777777" w:rsidTr="00C0438A">
        <w:trPr>
          <w:jc w:val="center"/>
        </w:trPr>
        <w:tc>
          <w:tcPr>
            <w:tcW w:w="1973" w:type="dxa"/>
            <w:tcMar>
              <w:top w:w="0" w:type="dxa"/>
              <w:left w:w="30" w:type="dxa"/>
              <w:bottom w:w="0" w:type="dxa"/>
              <w:right w:w="30" w:type="dxa"/>
            </w:tcMar>
            <w:hideMark/>
          </w:tcPr>
          <w:p w14:paraId="48D10CAC"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Orange</w:t>
            </w:r>
          </w:p>
        </w:tc>
        <w:tc>
          <w:tcPr>
            <w:tcW w:w="1476" w:type="dxa"/>
            <w:shd w:val="clear" w:color="auto" w:fill="auto"/>
            <w:tcMar>
              <w:top w:w="0" w:type="dxa"/>
              <w:left w:w="30" w:type="dxa"/>
              <w:bottom w:w="0" w:type="dxa"/>
              <w:right w:w="30" w:type="dxa"/>
            </w:tcMar>
          </w:tcPr>
          <w:p w14:paraId="16DFFDAD" w14:textId="77777777" w:rsidR="00C0438A" w:rsidRPr="0082226A" w:rsidRDefault="00C0438A" w:rsidP="00367996">
            <w:pPr>
              <w:spacing w:before="20" w:after="20"/>
              <w:jc w:val="center"/>
              <w:rPr>
                <w:rFonts w:ascii="Arial" w:hAnsi="Arial" w:cs="Arial"/>
              </w:rPr>
            </w:pPr>
            <w:r w:rsidRPr="0082226A">
              <w:rPr>
                <w:rFonts w:ascii="Arial" w:hAnsi="Arial" w:cs="Arial"/>
              </w:rPr>
              <w:t>1,100</w:t>
            </w:r>
          </w:p>
        </w:tc>
        <w:tc>
          <w:tcPr>
            <w:tcW w:w="1476" w:type="dxa"/>
            <w:shd w:val="clear" w:color="auto" w:fill="auto"/>
            <w:tcMar>
              <w:top w:w="0" w:type="dxa"/>
              <w:left w:w="30" w:type="dxa"/>
              <w:bottom w:w="0" w:type="dxa"/>
              <w:right w:w="30" w:type="dxa"/>
            </w:tcMar>
          </w:tcPr>
          <w:p w14:paraId="2A138B7F" w14:textId="77777777" w:rsidR="00C0438A" w:rsidRPr="0082226A" w:rsidRDefault="00C0438A" w:rsidP="00367996">
            <w:pPr>
              <w:spacing w:before="20" w:after="20"/>
              <w:jc w:val="center"/>
              <w:rPr>
                <w:rFonts w:ascii="Arial" w:hAnsi="Arial" w:cs="Arial"/>
              </w:rPr>
            </w:pPr>
            <w:r w:rsidRPr="0082226A">
              <w:rPr>
                <w:rFonts w:ascii="Arial" w:hAnsi="Arial" w:cs="Arial"/>
              </w:rPr>
              <w:t>1,302</w:t>
            </w:r>
          </w:p>
        </w:tc>
        <w:tc>
          <w:tcPr>
            <w:tcW w:w="1475" w:type="dxa"/>
            <w:shd w:val="clear" w:color="auto" w:fill="auto"/>
            <w:tcMar>
              <w:top w:w="0" w:type="dxa"/>
              <w:left w:w="30" w:type="dxa"/>
              <w:bottom w:w="0" w:type="dxa"/>
              <w:right w:w="30" w:type="dxa"/>
            </w:tcMar>
          </w:tcPr>
          <w:p w14:paraId="4ADB6313"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71" w:type="dxa"/>
            <w:shd w:val="clear" w:color="auto" w:fill="auto"/>
            <w:tcMar>
              <w:top w:w="0" w:type="dxa"/>
              <w:left w:w="30" w:type="dxa"/>
              <w:bottom w:w="0" w:type="dxa"/>
              <w:right w:w="30" w:type="dxa"/>
            </w:tcMar>
          </w:tcPr>
          <w:p w14:paraId="5D74A4DF"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68" w:type="dxa"/>
            <w:shd w:val="clear" w:color="auto" w:fill="auto"/>
            <w:tcMar>
              <w:top w:w="0" w:type="dxa"/>
              <w:left w:w="30" w:type="dxa"/>
              <w:bottom w:w="0" w:type="dxa"/>
              <w:right w:w="30" w:type="dxa"/>
            </w:tcMar>
          </w:tcPr>
          <w:p w14:paraId="5EE5D81A"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61BBFB6B" w14:textId="77777777" w:rsidTr="00C0438A">
        <w:trPr>
          <w:jc w:val="center"/>
        </w:trPr>
        <w:tc>
          <w:tcPr>
            <w:tcW w:w="1973" w:type="dxa"/>
            <w:tcMar>
              <w:top w:w="0" w:type="dxa"/>
              <w:left w:w="30" w:type="dxa"/>
              <w:bottom w:w="0" w:type="dxa"/>
              <w:right w:w="30" w:type="dxa"/>
            </w:tcMar>
            <w:hideMark/>
          </w:tcPr>
          <w:p w14:paraId="474A9F22"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Perth and Pearce</w:t>
            </w:r>
          </w:p>
        </w:tc>
        <w:tc>
          <w:tcPr>
            <w:tcW w:w="1476" w:type="dxa"/>
            <w:shd w:val="clear" w:color="auto" w:fill="auto"/>
            <w:tcMar>
              <w:top w:w="0" w:type="dxa"/>
              <w:left w:w="30" w:type="dxa"/>
              <w:bottom w:w="0" w:type="dxa"/>
              <w:right w:w="30" w:type="dxa"/>
            </w:tcMar>
          </w:tcPr>
          <w:p w14:paraId="14C7A5D5" w14:textId="77777777" w:rsidR="00C0438A" w:rsidRPr="0082226A" w:rsidRDefault="00C0438A" w:rsidP="00367996">
            <w:pPr>
              <w:spacing w:before="20" w:after="20"/>
              <w:jc w:val="center"/>
              <w:rPr>
                <w:rFonts w:ascii="Arial" w:hAnsi="Arial" w:cs="Arial"/>
              </w:rPr>
            </w:pPr>
            <w:r w:rsidRPr="0082226A">
              <w:rPr>
                <w:rFonts w:ascii="Arial" w:hAnsi="Arial" w:cs="Arial"/>
              </w:rPr>
              <w:t>1,564</w:t>
            </w:r>
          </w:p>
        </w:tc>
        <w:tc>
          <w:tcPr>
            <w:tcW w:w="1476" w:type="dxa"/>
            <w:shd w:val="clear" w:color="auto" w:fill="auto"/>
            <w:tcMar>
              <w:top w:w="0" w:type="dxa"/>
              <w:left w:w="30" w:type="dxa"/>
              <w:bottom w:w="0" w:type="dxa"/>
              <w:right w:w="30" w:type="dxa"/>
            </w:tcMar>
          </w:tcPr>
          <w:p w14:paraId="4A31A4FC" w14:textId="77777777" w:rsidR="00C0438A" w:rsidRPr="0082226A" w:rsidRDefault="00C0438A" w:rsidP="00367996">
            <w:pPr>
              <w:spacing w:before="20" w:after="20"/>
              <w:jc w:val="center"/>
              <w:rPr>
                <w:rFonts w:ascii="Arial" w:hAnsi="Arial" w:cs="Arial"/>
              </w:rPr>
            </w:pPr>
            <w:r w:rsidRPr="0082226A">
              <w:rPr>
                <w:rFonts w:ascii="Arial" w:hAnsi="Arial" w:cs="Arial"/>
              </w:rPr>
              <w:t>1,786</w:t>
            </w:r>
          </w:p>
        </w:tc>
        <w:tc>
          <w:tcPr>
            <w:tcW w:w="1475" w:type="dxa"/>
            <w:shd w:val="clear" w:color="auto" w:fill="auto"/>
            <w:tcMar>
              <w:top w:w="0" w:type="dxa"/>
              <w:left w:w="30" w:type="dxa"/>
              <w:bottom w:w="0" w:type="dxa"/>
              <w:right w:w="30" w:type="dxa"/>
            </w:tcMar>
          </w:tcPr>
          <w:p w14:paraId="6D9331C2" w14:textId="77777777" w:rsidR="00C0438A" w:rsidRPr="0082226A" w:rsidRDefault="00C0438A" w:rsidP="00367996">
            <w:pPr>
              <w:spacing w:before="20" w:after="20"/>
              <w:jc w:val="center"/>
              <w:rPr>
                <w:rFonts w:ascii="Arial" w:hAnsi="Arial" w:cs="Arial"/>
              </w:rPr>
            </w:pPr>
            <w:r w:rsidRPr="0082226A">
              <w:rPr>
                <w:rFonts w:ascii="Arial" w:hAnsi="Arial" w:cs="Arial"/>
              </w:rPr>
              <w:t>2,142</w:t>
            </w:r>
          </w:p>
        </w:tc>
        <w:tc>
          <w:tcPr>
            <w:tcW w:w="1471" w:type="dxa"/>
            <w:shd w:val="clear" w:color="auto" w:fill="auto"/>
            <w:tcMar>
              <w:top w:w="0" w:type="dxa"/>
              <w:left w:w="30" w:type="dxa"/>
              <w:bottom w:w="0" w:type="dxa"/>
              <w:right w:w="30" w:type="dxa"/>
            </w:tcMar>
          </w:tcPr>
          <w:p w14:paraId="42E8D3FD" w14:textId="77777777" w:rsidR="00C0438A" w:rsidRPr="0082226A" w:rsidRDefault="00C0438A" w:rsidP="00367996">
            <w:pPr>
              <w:spacing w:before="20" w:after="20"/>
              <w:jc w:val="center"/>
              <w:rPr>
                <w:rFonts w:ascii="Arial" w:hAnsi="Arial" w:cs="Arial"/>
              </w:rPr>
            </w:pPr>
            <w:r w:rsidRPr="0082226A">
              <w:rPr>
                <w:rFonts w:ascii="Arial" w:hAnsi="Arial" w:cs="Arial"/>
              </w:rPr>
              <w:t>2,552</w:t>
            </w:r>
          </w:p>
        </w:tc>
        <w:tc>
          <w:tcPr>
            <w:tcW w:w="1468" w:type="dxa"/>
            <w:shd w:val="clear" w:color="auto" w:fill="auto"/>
            <w:tcMar>
              <w:top w:w="0" w:type="dxa"/>
              <w:left w:w="30" w:type="dxa"/>
              <w:bottom w:w="0" w:type="dxa"/>
              <w:right w:w="30" w:type="dxa"/>
            </w:tcMar>
          </w:tcPr>
          <w:p w14:paraId="79197C21"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7032A894" w14:textId="77777777" w:rsidTr="00C0438A">
        <w:trPr>
          <w:jc w:val="center"/>
        </w:trPr>
        <w:tc>
          <w:tcPr>
            <w:tcW w:w="1973" w:type="dxa"/>
            <w:tcMar>
              <w:top w:w="0" w:type="dxa"/>
              <w:left w:w="30" w:type="dxa"/>
              <w:bottom w:w="0" w:type="dxa"/>
              <w:right w:w="30" w:type="dxa"/>
            </w:tcMar>
            <w:hideMark/>
          </w:tcPr>
          <w:p w14:paraId="03A91469"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Augusta, Port Lincoln and Port Wakefield</w:t>
            </w:r>
          </w:p>
        </w:tc>
        <w:tc>
          <w:tcPr>
            <w:tcW w:w="1476" w:type="dxa"/>
            <w:shd w:val="clear" w:color="auto" w:fill="auto"/>
            <w:tcMar>
              <w:top w:w="0" w:type="dxa"/>
              <w:left w:w="30" w:type="dxa"/>
              <w:bottom w:w="0" w:type="dxa"/>
              <w:right w:w="30" w:type="dxa"/>
            </w:tcMar>
          </w:tcPr>
          <w:p w14:paraId="0880C023" w14:textId="77777777" w:rsidR="00C0438A" w:rsidRPr="0082226A" w:rsidRDefault="00C0438A" w:rsidP="00367996">
            <w:pPr>
              <w:spacing w:before="20" w:after="20"/>
              <w:jc w:val="center"/>
              <w:rPr>
                <w:rFonts w:ascii="Arial" w:hAnsi="Arial" w:cs="Arial"/>
              </w:rPr>
            </w:pPr>
            <w:r w:rsidRPr="0082226A">
              <w:rPr>
                <w:rFonts w:ascii="Arial" w:hAnsi="Arial" w:cs="Arial"/>
              </w:rPr>
              <w:t>1,008</w:t>
            </w:r>
          </w:p>
        </w:tc>
        <w:tc>
          <w:tcPr>
            <w:tcW w:w="1476" w:type="dxa"/>
            <w:shd w:val="clear" w:color="auto" w:fill="auto"/>
            <w:tcMar>
              <w:top w:w="0" w:type="dxa"/>
              <w:left w:w="30" w:type="dxa"/>
              <w:bottom w:w="0" w:type="dxa"/>
              <w:right w:w="30" w:type="dxa"/>
            </w:tcMar>
          </w:tcPr>
          <w:p w14:paraId="4E57B6D6"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75" w:type="dxa"/>
            <w:shd w:val="clear" w:color="auto" w:fill="auto"/>
            <w:tcMar>
              <w:top w:w="0" w:type="dxa"/>
              <w:left w:w="30" w:type="dxa"/>
              <w:bottom w:w="0" w:type="dxa"/>
              <w:right w:w="30" w:type="dxa"/>
            </w:tcMar>
          </w:tcPr>
          <w:p w14:paraId="160E0B75"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71" w:type="dxa"/>
            <w:shd w:val="clear" w:color="auto" w:fill="auto"/>
            <w:tcMar>
              <w:top w:w="0" w:type="dxa"/>
              <w:left w:w="30" w:type="dxa"/>
              <w:bottom w:w="0" w:type="dxa"/>
              <w:right w:w="30" w:type="dxa"/>
            </w:tcMar>
          </w:tcPr>
          <w:p w14:paraId="33DA4792"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68" w:type="dxa"/>
            <w:shd w:val="clear" w:color="auto" w:fill="auto"/>
            <w:tcMar>
              <w:top w:w="0" w:type="dxa"/>
              <w:left w:w="30" w:type="dxa"/>
              <w:bottom w:w="0" w:type="dxa"/>
              <w:right w:w="30" w:type="dxa"/>
            </w:tcMar>
          </w:tcPr>
          <w:p w14:paraId="57F86B21"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079E5608" w14:textId="77777777" w:rsidTr="00C0438A">
        <w:trPr>
          <w:jc w:val="center"/>
        </w:trPr>
        <w:tc>
          <w:tcPr>
            <w:tcW w:w="1973" w:type="dxa"/>
            <w:tcMar>
              <w:top w:w="0" w:type="dxa"/>
              <w:left w:w="30" w:type="dxa"/>
              <w:bottom w:w="0" w:type="dxa"/>
              <w:right w:w="30" w:type="dxa"/>
            </w:tcMar>
            <w:hideMark/>
          </w:tcPr>
          <w:p w14:paraId="627A1C91"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Hedland</w:t>
            </w:r>
          </w:p>
        </w:tc>
        <w:tc>
          <w:tcPr>
            <w:tcW w:w="1476" w:type="dxa"/>
            <w:shd w:val="clear" w:color="auto" w:fill="auto"/>
            <w:tcMar>
              <w:top w:w="0" w:type="dxa"/>
              <w:left w:w="30" w:type="dxa"/>
              <w:bottom w:w="0" w:type="dxa"/>
              <w:right w:w="30" w:type="dxa"/>
            </w:tcMar>
          </w:tcPr>
          <w:p w14:paraId="01A6C89C" w14:textId="77777777" w:rsidR="00C0438A" w:rsidRPr="0082226A" w:rsidRDefault="00C0438A" w:rsidP="00367996">
            <w:pPr>
              <w:spacing w:before="20" w:after="20"/>
              <w:jc w:val="center"/>
              <w:rPr>
                <w:rFonts w:ascii="Arial" w:hAnsi="Arial" w:cs="Arial"/>
              </w:rPr>
            </w:pPr>
            <w:r w:rsidRPr="0082226A">
              <w:rPr>
                <w:rFonts w:ascii="Arial" w:hAnsi="Arial" w:cs="Arial"/>
              </w:rPr>
              <w:t>2,360</w:t>
            </w:r>
          </w:p>
        </w:tc>
        <w:tc>
          <w:tcPr>
            <w:tcW w:w="1476" w:type="dxa"/>
            <w:shd w:val="clear" w:color="auto" w:fill="auto"/>
            <w:tcMar>
              <w:top w:w="0" w:type="dxa"/>
              <w:left w:w="30" w:type="dxa"/>
              <w:bottom w:w="0" w:type="dxa"/>
              <w:right w:w="30" w:type="dxa"/>
            </w:tcMar>
          </w:tcPr>
          <w:p w14:paraId="766ACBA8" w14:textId="77777777" w:rsidR="00C0438A" w:rsidRPr="0082226A" w:rsidRDefault="00C0438A" w:rsidP="00367996">
            <w:pPr>
              <w:spacing w:before="20" w:after="20"/>
              <w:jc w:val="center"/>
              <w:rPr>
                <w:rFonts w:ascii="Arial" w:hAnsi="Arial" w:cs="Arial"/>
              </w:rPr>
            </w:pPr>
            <w:r w:rsidRPr="0082226A">
              <w:rPr>
                <w:rFonts w:ascii="Arial" w:hAnsi="Arial" w:cs="Arial"/>
              </w:rPr>
              <w:t>2,702</w:t>
            </w:r>
          </w:p>
        </w:tc>
        <w:tc>
          <w:tcPr>
            <w:tcW w:w="1475" w:type="dxa"/>
            <w:shd w:val="clear" w:color="auto" w:fill="auto"/>
            <w:tcMar>
              <w:top w:w="0" w:type="dxa"/>
              <w:left w:w="30" w:type="dxa"/>
              <w:bottom w:w="0" w:type="dxa"/>
              <w:right w:w="30" w:type="dxa"/>
            </w:tcMar>
          </w:tcPr>
          <w:p w14:paraId="7A13D4B4" w14:textId="77777777" w:rsidR="00C0438A" w:rsidRPr="0082226A" w:rsidRDefault="00C0438A" w:rsidP="00367996">
            <w:pPr>
              <w:spacing w:before="20" w:after="20"/>
              <w:jc w:val="center"/>
              <w:rPr>
                <w:rFonts w:ascii="Arial" w:hAnsi="Arial" w:cs="Arial"/>
              </w:rPr>
            </w:pPr>
            <w:r w:rsidRPr="0082226A">
              <w:rPr>
                <w:rFonts w:ascii="Arial" w:hAnsi="Arial" w:cs="Arial"/>
              </w:rPr>
              <w:t>3,502</w:t>
            </w:r>
          </w:p>
        </w:tc>
        <w:tc>
          <w:tcPr>
            <w:tcW w:w="1471" w:type="dxa"/>
            <w:shd w:val="clear" w:color="auto" w:fill="auto"/>
            <w:tcMar>
              <w:top w:w="0" w:type="dxa"/>
              <w:left w:w="30" w:type="dxa"/>
              <w:bottom w:w="0" w:type="dxa"/>
              <w:right w:w="30" w:type="dxa"/>
            </w:tcMar>
          </w:tcPr>
          <w:p w14:paraId="65D3FFB0"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68" w:type="dxa"/>
            <w:shd w:val="clear" w:color="auto" w:fill="auto"/>
            <w:tcMar>
              <w:top w:w="0" w:type="dxa"/>
              <w:left w:w="30" w:type="dxa"/>
              <w:bottom w:w="0" w:type="dxa"/>
              <w:right w:w="30" w:type="dxa"/>
            </w:tcMar>
          </w:tcPr>
          <w:p w14:paraId="1104FE59"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39258AF3" w14:textId="77777777" w:rsidTr="00C0438A">
        <w:trPr>
          <w:jc w:val="center"/>
        </w:trPr>
        <w:tc>
          <w:tcPr>
            <w:tcW w:w="1973" w:type="dxa"/>
            <w:tcMar>
              <w:top w:w="0" w:type="dxa"/>
              <w:left w:w="30" w:type="dxa"/>
              <w:bottom w:w="0" w:type="dxa"/>
              <w:right w:w="30" w:type="dxa"/>
            </w:tcMar>
            <w:hideMark/>
          </w:tcPr>
          <w:p w14:paraId="60571F23"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Macquarie</w:t>
            </w:r>
          </w:p>
        </w:tc>
        <w:tc>
          <w:tcPr>
            <w:tcW w:w="1476" w:type="dxa"/>
            <w:shd w:val="clear" w:color="auto" w:fill="auto"/>
            <w:tcMar>
              <w:top w:w="0" w:type="dxa"/>
              <w:left w:w="30" w:type="dxa"/>
              <w:bottom w:w="0" w:type="dxa"/>
              <w:right w:w="30" w:type="dxa"/>
            </w:tcMar>
          </w:tcPr>
          <w:p w14:paraId="09525E54" w14:textId="77777777" w:rsidR="00C0438A" w:rsidRPr="0082226A" w:rsidRDefault="00C0438A" w:rsidP="00367996">
            <w:pPr>
              <w:spacing w:before="20" w:after="20"/>
              <w:jc w:val="center"/>
              <w:rPr>
                <w:rFonts w:ascii="Arial" w:hAnsi="Arial" w:cs="Arial"/>
              </w:rPr>
            </w:pPr>
            <w:r w:rsidRPr="0082226A">
              <w:rPr>
                <w:rFonts w:ascii="Arial" w:hAnsi="Arial" w:cs="Arial"/>
              </w:rPr>
              <w:t>1,140</w:t>
            </w:r>
          </w:p>
        </w:tc>
        <w:tc>
          <w:tcPr>
            <w:tcW w:w="1476" w:type="dxa"/>
            <w:shd w:val="clear" w:color="auto" w:fill="auto"/>
            <w:tcMar>
              <w:top w:w="0" w:type="dxa"/>
              <w:left w:w="30" w:type="dxa"/>
              <w:bottom w:w="0" w:type="dxa"/>
              <w:right w:w="30" w:type="dxa"/>
            </w:tcMar>
          </w:tcPr>
          <w:p w14:paraId="37F98379" w14:textId="77777777" w:rsidR="00C0438A" w:rsidRPr="0082226A" w:rsidRDefault="00C0438A" w:rsidP="00367996">
            <w:pPr>
              <w:spacing w:before="20" w:after="20"/>
              <w:jc w:val="center"/>
              <w:rPr>
                <w:rFonts w:ascii="Arial" w:hAnsi="Arial" w:cs="Arial"/>
              </w:rPr>
            </w:pPr>
            <w:r w:rsidRPr="0082226A">
              <w:rPr>
                <w:rFonts w:ascii="Arial" w:hAnsi="Arial" w:cs="Arial"/>
              </w:rPr>
              <w:t>1,282</w:t>
            </w:r>
          </w:p>
        </w:tc>
        <w:tc>
          <w:tcPr>
            <w:tcW w:w="1475" w:type="dxa"/>
            <w:shd w:val="clear" w:color="auto" w:fill="auto"/>
            <w:tcMar>
              <w:top w:w="0" w:type="dxa"/>
              <w:left w:w="30" w:type="dxa"/>
              <w:bottom w:w="0" w:type="dxa"/>
              <w:right w:w="30" w:type="dxa"/>
            </w:tcMar>
          </w:tcPr>
          <w:p w14:paraId="7A359351" w14:textId="77777777" w:rsidR="00C0438A" w:rsidRPr="0082226A" w:rsidRDefault="00C0438A" w:rsidP="00367996">
            <w:pPr>
              <w:spacing w:before="20" w:after="20"/>
              <w:jc w:val="center"/>
              <w:rPr>
                <w:rFonts w:ascii="Arial" w:hAnsi="Arial" w:cs="Arial"/>
              </w:rPr>
            </w:pPr>
            <w:r w:rsidRPr="0082226A">
              <w:rPr>
                <w:rFonts w:ascii="Arial" w:hAnsi="Arial" w:cs="Arial"/>
              </w:rPr>
              <w:t>1,432</w:t>
            </w:r>
          </w:p>
        </w:tc>
        <w:tc>
          <w:tcPr>
            <w:tcW w:w="1471" w:type="dxa"/>
            <w:shd w:val="clear" w:color="auto" w:fill="auto"/>
            <w:tcMar>
              <w:top w:w="0" w:type="dxa"/>
              <w:left w:w="30" w:type="dxa"/>
              <w:bottom w:w="0" w:type="dxa"/>
              <w:right w:w="30" w:type="dxa"/>
            </w:tcMar>
          </w:tcPr>
          <w:p w14:paraId="74618CE0"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68" w:type="dxa"/>
            <w:shd w:val="clear" w:color="auto" w:fill="auto"/>
            <w:tcMar>
              <w:top w:w="0" w:type="dxa"/>
              <w:left w:w="30" w:type="dxa"/>
              <w:bottom w:w="0" w:type="dxa"/>
              <w:right w:w="30" w:type="dxa"/>
            </w:tcMar>
          </w:tcPr>
          <w:p w14:paraId="5D66505B"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5088FDA4" w14:textId="77777777" w:rsidTr="00C0438A">
        <w:trPr>
          <w:jc w:val="center"/>
        </w:trPr>
        <w:tc>
          <w:tcPr>
            <w:tcW w:w="1973" w:type="dxa"/>
            <w:tcMar>
              <w:top w:w="0" w:type="dxa"/>
              <w:left w:w="30" w:type="dxa"/>
              <w:bottom w:w="0" w:type="dxa"/>
              <w:right w:w="30" w:type="dxa"/>
            </w:tcMar>
            <w:hideMark/>
          </w:tcPr>
          <w:p w14:paraId="70506896"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Queenscliff, Leopold, Ocean Grove and Point Lonsdale</w:t>
            </w:r>
          </w:p>
        </w:tc>
        <w:tc>
          <w:tcPr>
            <w:tcW w:w="1476" w:type="dxa"/>
            <w:shd w:val="clear" w:color="auto" w:fill="auto"/>
            <w:tcMar>
              <w:top w:w="0" w:type="dxa"/>
              <w:left w:w="30" w:type="dxa"/>
              <w:bottom w:w="0" w:type="dxa"/>
              <w:right w:w="30" w:type="dxa"/>
            </w:tcMar>
          </w:tcPr>
          <w:p w14:paraId="57C93A4D" w14:textId="77777777" w:rsidR="00C0438A" w:rsidRPr="0082226A" w:rsidRDefault="00C0438A" w:rsidP="00367996">
            <w:pPr>
              <w:spacing w:before="20" w:after="20"/>
              <w:jc w:val="center"/>
              <w:rPr>
                <w:rFonts w:ascii="Arial" w:hAnsi="Arial" w:cs="Arial"/>
              </w:rPr>
            </w:pPr>
            <w:r w:rsidRPr="0082226A">
              <w:rPr>
                <w:rFonts w:ascii="Arial" w:hAnsi="Arial" w:cs="Arial"/>
              </w:rPr>
              <w:t>1,466</w:t>
            </w:r>
          </w:p>
        </w:tc>
        <w:tc>
          <w:tcPr>
            <w:tcW w:w="1476" w:type="dxa"/>
            <w:shd w:val="clear" w:color="auto" w:fill="auto"/>
            <w:tcMar>
              <w:top w:w="0" w:type="dxa"/>
              <w:left w:w="30" w:type="dxa"/>
              <w:bottom w:w="0" w:type="dxa"/>
              <w:right w:w="30" w:type="dxa"/>
            </w:tcMar>
          </w:tcPr>
          <w:p w14:paraId="5DCE86E5"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75" w:type="dxa"/>
            <w:shd w:val="clear" w:color="auto" w:fill="auto"/>
            <w:tcMar>
              <w:top w:w="0" w:type="dxa"/>
              <w:left w:w="30" w:type="dxa"/>
              <w:bottom w:w="0" w:type="dxa"/>
              <w:right w:w="30" w:type="dxa"/>
            </w:tcMar>
          </w:tcPr>
          <w:p w14:paraId="5719E0BF"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71" w:type="dxa"/>
            <w:shd w:val="clear" w:color="auto" w:fill="auto"/>
            <w:tcMar>
              <w:top w:w="0" w:type="dxa"/>
              <w:left w:w="30" w:type="dxa"/>
              <w:bottom w:w="0" w:type="dxa"/>
              <w:right w:w="30" w:type="dxa"/>
            </w:tcMar>
          </w:tcPr>
          <w:p w14:paraId="16CFEC43"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68" w:type="dxa"/>
            <w:shd w:val="clear" w:color="auto" w:fill="auto"/>
            <w:tcMar>
              <w:top w:w="0" w:type="dxa"/>
              <w:left w:w="30" w:type="dxa"/>
              <w:bottom w:w="0" w:type="dxa"/>
              <w:right w:w="30" w:type="dxa"/>
            </w:tcMar>
          </w:tcPr>
          <w:p w14:paraId="41A776E5"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79AE767D" w14:textId="77777777" w:rsidTr="00C0438A">
        <w:trPr>
          <w:jc w:val="center"/>
        </w:trPr>
        <w:tc>
          <w:tcPr>
            <w:tcW w:w="1973" w:type="dxa"/>
            <w:tcMar>
              <w:top w:w="0" w:type="dxa"/>
              <w:left w:w="30" w:type="dxa"/>
              <w:bottom w:w="0" w:type="dxa"/>
              <w:right w:w="30" w:type="dxa"/>
            </w:tcMar>
            <w:hideMark/>
          </w:tcPr>
          <w:p w14:paraId="32775D3D"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Richmond</w:t>
            </w:r>
          </w:p>
        </w:tc>
        <w:tc>
          <w:tcPr>
            <w:tcW w:w="1476" w:type="dxa"/>
            <w:shd w:val="clear" w:color="auto" w:fill="auto"/>
            <w:tcMar>
              <w:top w:w="0" w:type="dxa"/>
              <w:left w:w="30" w:type="dxa"/>
              <w:bottom w:w="0" w:type="dxa"/>
              <w:right w:w="30" w:type="dxa"/>
            </w:tcMar>
          </w:tcPr>
          <w:p w14:paraId="2840ACC7" w14:textId="77777777" w:rsidR="00C0438A" w:rsidRPr="0082226A" w:rsidRDefault="00C0438A" w:rsidP="00367996">
            <w:pPr>
              <w:spacing w:before="20" w:after="20"/>
              <w:jc w:val="center"/>
              <w:rPr>
                <w:rFonts w:ascii="Arial" w:hAnsi="Arial" w:cs="Arial"/>
              </w:rPr>
            </w:pPr>
            <w:r w:rsidRPr="0082226A">
              <w:rPr>
                <w:rFonts w:ascii="Arial" w:hAnsi="Arial" w:cs="Arial"/>
              </w:rPr>
              <w:t>1,780</w:t>
            </w:r>
          </w:p>
        </w:tc>
        <w:tc>
          <w:tcPr>
            <w:tcW w:w="1476" w:type="dxa"/>
            <w:shd w:val="clear" w:color="auto" w:fill="auto"/>
            <w:tcMar>
              <w:top w:w="0" w:type="dxa"/>
              <w:left w:w="30" w:type="dxa"/>
              <w:bottom w:w="0" w:type="dxa"/>
              <w:right w:w="30" w:type="dxa"/>
            </w:tcMar>
          </w:tcPr>
          <w:p w14:paraId="543109EF" w14:textId="77777777" w:rsidR="00C0438A" w:rsidRPr="0082226A" w:rsidRDefault="00C0438A" w:rsidP="00367996">
            <w:pPr>
              <w:spacing w:before="20" w:after="20"/>
              <w:jc w:val="center"/>
              <w:rPr>
                <w:rFonts w:ascii="Arial" w:hAnsi="Arial" w:cs="Arial"/>
              </w:rPr>
            </w:pPr>
            <w:r w:rsidRPr="0082226A">
              <w:rPr>
                <w:rFonts w:ascii="Arial" w:hAnsi="Arial" w:cs="Arial"/>
              </w:rPr>
              <w:t>2,180</w:t>
            </w:r>
          </w:p>
        </w:tc>
        <w:tc>
          <w:tcPr>
            <w:tcW w:w="1475" w:type="dxa"/>
            <w:shd w:val="clear" w:color="auto" w:fill="auto"/>
            <w:tcMar>
              <w:top w:w="0" w:type="dxa"/>
              <w:left w:w="30" w:type="dxa"/>
              <w:bottom w:w="0" w:type="dxa"/>
              <w:right w:w="30" w:type="dxa"/>
            </w:tcMar>
          </w:tcPr>
          <w:p w14:paraId="78570623" w14:textId="77777777" w:rsidR="00C0438A" w:rsidRPr="0082226A" w:rsidRDefault="00C0438A" w:rsidP="00367996">
            <w:pPr>
              <w:spacing w:before="20" w:after="20"/>
              <w:jc w:val="center"/>
              <w:rPr>
                <w:rFonts w:ascii="Arial" w:hAnsi="Arial" w:cs="Arial"/>
              </w:rPr>
            </w:pPr>
            <w:r w:rsidRPr="0082226A">
              <w:rPr>
                <w:rFonts w:ascii="Arial" w:hAnsi="Arial" w:cs="Arial"/>
              </w:rPr>
              <w:t>2,642</w:t>
            </w:r>
          </w:p>
        </w:tc>
        <w:tc>
          <w:tcPr>
            <w:tcW w:w="1471" w:type="dxa"/>
            <w:shd w:val="clear" w:color="auto" w:fill="auto"/>
            <w:tcMar>
              <w:top w:w="0" w:type="dxa"/>
              <w:left w:w="30" w:type="dxa"/>
              <w:bottom w:w="0" w:type="dxa"/>
              <w:right w:w="30" w:type="dxa"/>
            </w:tcMar>
          </w:tcPr>
          <w:p w14:paraId="3D9377A2" w14:textId="77777777" w:rsidR="00C0438A" w:rsidRPr="0082226A" w:rsidRDefault="00C0438A" w:rsidP="00367996">
            <w:pPr>
              <w:spacing w:before="20" w:after="20"/>
              <w:jc w:val="center"/>
              <w:rPr>
                <w:rFonts w:ascii="Arial" w:hAnsi="Arial" w:cs="Arial"/>
              </w:rPr>
            </w:pPr>
            <w:r w:rsidRPr="0082226A">
              <w:rPr>
                <w:rFonts w:ascii="Arial" w:hAnsi="Arial" w:cs="Arial"/>
              </w:rPr>
              <w:t>3,256</w:t>
            </w:r>
          </w:p>
        </w:tc>
        <w:tc>
          <w:tcPr>
            <w:tcW w:w="1468" w:type="dxa"/>
            <w:shd w:val="clear" w:color="auto" w:fill="auto"/>
            <w:tcMar>
              <w:top w:w="0" w:type="dxa"/>
              <w:left w:w="30" w:type="dxa"/>
              <w:bottom w:w="0" w:type="dxa"/>
              <w:right w:w="30" w:type="dxa"/>
            </w:tcMar>
          </w:tcPr>
          <w:p w14:paraId="5D6152B3"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7A0651E8" w14:textId="77777777" w:rsidTr="00C0438A">
        <w:trPr>
          <w:jc w:val="center"/>
        </w:trPr>
        <w:tc>
          <w:tcPr>
            <w:tcW w:w="1973" w:type="dxa"/>
            <w:tcMar>
              <w:top w:w="0" w:type="dxa"/>
              <w:left w:w="30" w:type="dxa"/>
              <w:bottom w:w="0" w:type="dxa"/>
              <w:right w:w="30" w:type="dxa"/>
            </w:tcMar>
            <w:hideMark/>
          </w:tcPr>
          <w:p w14:paraId="350494F8"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Rockingham</w:t>
            </w:r>
          </w:p>
        </w:tc>
        <w:tc>
          <w:tcPr>
            <w:tcW w:w="1476" w:type="dxa"/>
            <w:shd w:val="clear" w:color="auto" w:fill="auto"/>
            <w:tcMar>
              <w:top w:w="0" w:type="dxa"/>
              <w:left w:w="30" w:type="dxa"/>
              <w:bottom w:w="0" w:type="dxa"/>
              <w:right w:w="30" w:type="dxa"/>
            </w:tcMar>
          </w:tcPr>
          <w:p w14:paraId="0BD3B5CE" w14:textId="77777777" w:rsidR="00C0438A" w:rsidRPr="0082226A" w:rsidRDefault="00C0438A" w:rsidP="00367996">
            <w:pPr>
              <w:spacing w:before="20" w:after="20"/>
              <w:jc w:val="center"/>
              <w:rPr>
                <w:rFonts w:ascii="Arial" w:hAnsi="Arial" w:cs="Arial"/>
              </w:rPr>
            </w:pPr>
            <w:r w:rsidRPr="0082226A">
              <w:rPr>
                <w:rFonts w:ascii="Arial" w:hAnsi="Arial" w:cs="Arial"/>
              </w:rPr>
              <w:t>1,208</w:t>
            </w:r>
          </w:p>
        </w:tc>
        <w:tc>
          <w:tcPr>
            <w:tcW w:w="1476" w:type="dxa"/>
            <w:shd w:val="clear" w:color="auto" w:fill="auto"/>
            <w:tcMar>
              <w:top w:w="0" w:type="dxa"/>
              <w:left w:w="30" w:type="dxa"/>
              <w:bottom w:w="0" w:type="dxa"/>
              <w:right w:w="30" w:type="dxa"/>
            </w:tcMar>
          </w:tcPr>
          <w:p w14:paraId="53F24CCB" w14:textId="77777777" w:rsidR="00C0438A" w:rsidRPr="0082226A" w:rsidRDefault="00C0438A" w:rsidP="00367996">
            <w:pPr>
              <w:spacing w:before="20" w:after="20"/>
              <w:jc w:val="center"/>
              <w:rPr>
                <w:rFonts w:ascii="Arial" w:hAnsi="Arial" w:cs="Arial"/>
              </w:rPr>
            </w:pPr>
            <w:r w:rsidRPr="0082226A">
              <w:rPr>
                <w:rFonts w:ascii="Arial" w:hAnsi="Arial" w:cs="Arial"/>
              </w:rPr>
              <w:t>1,442</w:t>
            </w:r>
          </w:p>
        </w:tc>
        <w:tc>
          <w:tcPr>
            <w:tcW w:w="1475" w:type="dxa"/>
            <w:shd w:val="clear" w:color="auto" w:fill="auto"/>
            <w:tcMar>
              <w:top w:w="0" w:type="dxa"/>
              <w:left w:w="30" w:type="dxa"/>
              <w:bottom w:w="0" w:type="dxa"/>
              <w:right w:w="30" w:type="dxa"/>
            </w:tcMar>
          </w:tcPr>
          <w:p w14:paraId="1178E0FD" w14:textId="77777777" w:rsidR="00C0438A" w:rsidRPr="0082226A" w:rsidRDefault="00C0438A" w:rsidP="00367996">
            <w:pPr>
              <w:spacing w:before="20" w:after="20"/>
              <w:jc w:val="center"/>
              <w:rPr>
                <w:rFonts w:ascii="Arial" w:hAnsi="Arial" w:cs="Arial"/>
              </w:rPr>
            </w:pPr>
            <w:r w:rsidRPr="0082226A">
              <w:rPr>
                <w:rFonts w:ascii="Arial" w:hAnsi="Arial" w:cs="Arial"/>
              </w:rPr>
              <w:t>1,712</w:t>
            </w:r>
          </w:p>
        </w:tc>
        <w:tc>
          <w:tcPr>
            <w:tcW w:w="1471" w:type="dxa"/>
            <w:shd w:val="clear" w:color="auto" w:fill="auto"/>
            <w:tcMar>
              <w:top w:w="0" w:type="dxa"/>
              <w:left w:w="30" w:type="dxa"/>
              <w:bottom w:w="0" w:type="dxa"/>
              <w:right w:w="30" w:type="dxa"/>
            </w:tcMar>
          </w:tcPr>
          <w:p w14:paraId="655C0A32" w14:textId="77777777" w:rsidR="00C0438A" w:rsidRPr="0082226A" w:rsidRDefault="00C0438A" w:rsidP="00367996">
            <w:pPr>
              <w:spacing w:before="20" w:after="20"/>
              <w:jc w:val="center"/>
              <w:rPr>
                <w:rFonts w:ascii="Arial" w:hAnsi="Arial" w:cs="Arial"/>
              </w:rPr>
            </w:pPr>
            <w:r w:rsidRPr="0082226A">
              <w:rPr>
                <w:rFonts w:ascii="Arial" w:hAnsi="Arial" w:cs="Arial"/>
              </w:rPr>
              <w:t>2,132</w:t>
            </w:r>
          </w:p>
        </w:tc>
        <w:tc>
          <w:tcPr>
            <w:tcW w:w="1468" w:type="dxa"/>
            <w:shd w:val="clear" w:color="auto" w:fill="auto"/>
            <w:tcMar>
              <w:top w:w="0" w:type="dxa"/>
              <w:left w:w="30" w:type="dxa"/>
              <w:bottom w:w="0" w:type="dxa"/>
              <w:right w:w="30" w:type="dxa"/>
            </w:tcMar>
          </w:tcPr>
          <w:p w14:paraId="17001A86"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74169862" w14:textId="77777777" w:rsidTr="00C0438A">
        <w:trPr>
          <w:jc w:val="center"/>
        </w:trPr>
        <w:tc>
          <w:tcPr>
            <w:tcW w:w="1973" w:type="dxa"/>
            <w:tcMar>
              <w:top w:w="0" w:type="dxa"/>
              <w:left w:w="30" w:type="dxa"/>
              <w:bottom w:w="0" w:type="dxa"/>
              <w:right w:w="30" w:type="dxa"/>
            </w:tcMar>
            <w:hideMark/>
          </w:tcPr>
          <w:p w14:paraId="5F811935"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Sale</w:t>
            </w:r>
          </w:p>
        </w:tc>
        <w:tc>
          <w:tcPr>
            <w:tcW w:w="1476" w:type="dxa"/>
            <w:shd w:val="clear" w:color="auto" w:fill="auto"/>
            <w:tcMar>
              <w:top w:w="0" w:type="dxa"/>
              <w:left w:w="30" w:type="dxa"/>
              <w:bottom w:w="0" w:type="dxa"/>
              <w:right w:w="30" w:type="dxa"/>
            </w:tcMar>
          </w:tcPr>
          <w:p w14:paraId="76B0DDB1" w14:textId="77777777" w:rsidR="00C0438A" w:rsidRPr="0082226A" w:rsidRDefault="00C0438A" w:rsidP="00367996">
            <w:pPr>
              <w:spacing w:before="20" w:after="20"/>
              <w:jc w:val="center"/>
              <w:rPr>
                <w:rFonts w:ascii="Arial" w:hAnsi="Arial" w:cs="Arial"/>
              </w:rPr>
            </w:pPr>
            <w:r w:rsidRPr="0082226A">
              <w:rPr>
                <w:rFonts w:ascii="Arial" w:hAnsi="Arial" w:cs="Arial"/>
              </w:rPr>
              <w:t>932</w:t>
            </w:r>
          </w:p>
        </w:tc>
        <w:tc>
          <w:tcPr>
            <w:tcW w:w="1476" w:type="dxa"/>
            <w:shd w:val="clear" w:color="auto" w:fill="auto"/>
            <w:tcMar>
              <w:top w:w="0" w:type="dxa"/>
              <w:left w:w="30" w:type="dxa"/>
              <w:bottom w:w="0" w:type="dxa"/>
              <w:right w:w="30" w:type="dxa"/>
            </w:tcMar>
          </w:tcPr>
          <w:p w14:paraId="7A35CE87" w14:textId="77777777" w:rsidR="00C0438A" w:rsidRPr="0082226A" w:rsidRDefault="00C0438A" w:rsidP="00367996">
            <w:pPr>
              <w:spacing w:before="20" w:after="20"/>
              <w:jc w:val="center"/>
              <w:rPr>
                <w:rFonts w:ascii="Arial" w:hAnsi="Arial" w:cs="Arial"/>
              </w:rPr>
            </w:pPr>
            <w:r w:rsidRPr="0082226A">
              <w:rPr>
                <w:rFonts w:ascii="Arial" w:hAnsi="Arial" w:cs="Arial"/>
              </w:rPr>
              <w:t>1,016</w:t>
            </w:r>
          </w:p>
        </w:tc>
        <w:tc>
          <w:tcPr>
            <w:tcW w:w="1475" w:type="dxa"/>
            <w:shd w:val="clear" w:color="auto" w:fill="auto"/>
            <w:tcMar>
              <w:top w:w="0" w:type="dxa"/>
              <w:left w:w="30" w:type="dxa"/>
              <w:bottom w:w="0" w:type="dxa"/>
              <w:right w:w="30" w:type="dxa"/>
            </w:tcMar>
          </w:tcPr>
          <w:p w14:paraId="7D40FB5D" w14:textId="77777777" w:rsidR="00C0438A" w:rsidRPr="0082226A" w:rsidRDefault="00C0438A" w:rsidP="00367996">
            <w:pPr>
              <w:spacing w:before="20" w:after="20"/>
              <w:jc w:val="center"/>
              <w:rPr>
                <w:rFonts w:ascii="Arial" w:hAnsi="Arial" w:cs="Arial"/>
              </w:rPr>
            </w:pPr>
            <w:r w:rsidRPr="0082226A">
              <w:rPr>
                <w:rFonts w:ascii="Arial" w:hAnsi="Arial" w:cs="Arial"/>
              </w:rPr>
              <w:t>1,132</w:t>
            </w:r>
          </w:p>
        </w:tc>
        <w:tc>
          <w:tcPr>
            <w:tcW w:w="1471" w:type="dxa"/>
            <w:shd w:val="clear" w:color="auto" w:fill="auto"/>
            <w:tcMar>
              <w:top w:w="0" w:type="dxa"/>
              <w:left w:w="30" w:type="dxa"/>
              <w:bottom w:w="0" w:type="dxa"/>
              <w:right w:w="30" w:type="dxa"/>
            </w:tcMar>
          </w:tcPr>
          <w:p w14:paraId="40F81566" w14:textId="77777777" w:rsidR="00C0438A" w:rsidRPr="0082226A" w:rsidRDefault="00C0438A" w:rsidP="00367996">
            <w:pPr>
              <w:spacing w:before="20" w:after="20"/>
              <w:jc w:val="center"/>
              <w:rPr>
                <w:rFonts w:ascii="Arial" w:hAnsi="Arial" w:cs="Arial"/>
              </w:rPr>
            </w:pPr>
            <w:r w:rsidRPr="0082226A">
              <w:rPr>
                <w:rFonts w:ascii="Arial" w:hAnsi="Arial" w:cs="Arial"/>
              </w:rPr>
              <w:t>1,252</w:t>
            </w:r>
          </w:p>
        </w:tc>
        <w:tc>
          <w:tcPr>
            <w:tcW w:w="1468" w:type="dxa"/>
            <w:shd w:val="clear" w:color="auto" w:fill="auto"/>
            <w:tcMar>
              <w:top w:w="0" w:type="dxa"/>
              <w:left w:w="30" w:type="dxa"/>
              <w:bottom w:w="0" w:type="dxa"/>
              <w:right w:w="30" w:type="dxa"/>
            </w:tcMar>
          </w:tcPr>
          <w:p w14:paraId="0859B237"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142D59CF" w14:textId="77777777" w:rsidTr="00C0438A">
        <w:trPr>
          <w:jc w:val="center"/>
        </w:trPr>
        <w:tc>
          <w:tcPr>
            <w:tcW w:w="1973" w:type="dxa"/>
            <w:tcMar>
              <w:top w:w="0" w:type="dxa"/>
              <w:left w:w="30" w:type="dxa"/>
              <w:bottom w:w="0" w:type="dxa"/>
              <w:right w:w="30" w:type="dxa"/>
            </w:tcMar>
            <w:hideMark/>
          </w:tcPr>
          <w:p w14:paraId="21E0CE7B"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Seymour</w:t>
            </w:r>
          </w:p>
        </w:tc>
        <w:tc>
          <w:tcPr>
            <w:tcW w:w="1476" w:type="dxa"/>
            <w:shd w:val="clear" w:color="auto" w:fill="auto"/>
            <w:tcMar>
              <w:top w:w="0" w:type="dxa"/>
              <w:left w:w="30" w:type="dxa"/>
              <w:bottom w:w="0" w:type="dxa"/>
              <w:right w:w="30" w:type="dxa"/>
            </w:tcMar>
          </w:tcPr>
          <w:p w14:paraId="485E074B" w14:textId="77777777" w:rsidR="00C0438A" w:rsidRPr="0082226A" w:rsidRDefault="00C0438A" w:rsidP="00367996">
            <w:pPr>
              <w:spacing w:before="20" w:after="20"/>
              <w:jc w:val="center"/>
              <w:rPr>
                <w:rFonts w:ascii="Arial" w:hAnsi="Arial" w:cs="Arial"/>
              </w:rPr>
            </w:pPr>
            <w:r w:rsidRPr="0082226A">
              <w:rPr>
                <w:rFonts w:ascii="Arial" w:hAnsi="Arial" w:cs="Arial"/>
              </w:rPr>
              <w:t>876</w:t>
            </w:r>
          </w:p>
        </w:tc>
        <w:tc>
          <w:tcPr>
            <w:tcW w:w="1476" w:type="dxa"/>
            <w:shd w:val="clear" w:color="auto" w:fill="auto"/>
            <w:tcMar>
              <w:top w:w="0" w:type="dxa"/>
              <w:left w:w="30" w:type="dxa"/>
              <w:bottom w:w="0" w:type="dxa"/>
              <w:right w:w="30" w:type="dxa"/>
            </w:tcMar>
          </w:tcPr>
          <w:p w14:paraId="5A4AB471" w14:textId="77777777" w:rsidR="00C0438A" w:rsidRPr="0082226A" w:rsidRDefault="00C0438A" w:rsidP="00367996">
            <w:pPr>
              <w:spacing w:before="20" w:after="20"/>
              <w:jc w:val="center"/>
              <w:rPr>
                <w:rFonts w:ascii="Arial" w:hAnsi="Arial" w:cs="Arial"/>
              </w:rPr>
            </w:pPr>
            <w:r w:rsidRPr="0082226A">
              <w:rPr>
                <w:rFonts w:ascii="Arial" w:hAnsi="Arial" w:cs="Arial"/>
              </w:rPr>
              <w:t>972</w:t>
            </w:r>
          </w:p>
        </w:tc>
        <w:tc>
          <w:tcPr>
            <w:tcW w:w="1475" w:type="dxa"/>
            <w:shd w:val="clear" w:color="auto" w:fill="auto"/>
            <w:tcMar>
              <w:top w:w="0" w:type="dxa"/>
              <w:left w:w="30" w:type="dxa"/>
              <w:bottom w:w="0" w:type="dxa"/>
              <w:right w:w="30" w:type="dxa"/>
            </w:tcMar>
          </w:tcPr>
          <w:p w14:paraId="7EF937FA" w14:textId="77777777" w:rsidR="00C0438A" w:rsidRPr="0082226A" w:rsidRDefault="00C0438A" w:rsidP="00367996">
            <w:pPr>
              <w:spacing w:before="20" w:after="20"/>
              <w:jc w:val="center"/>
              <w:rPr>
                <w:rFonts w:ascii="Arial" w:hAnsi="Arial" w:cs="Arial"/>
              </w:rPr>
            </w:pPr>
            <w:r w:rsidRPr="0082226A">
              <w:rPr>
                <w:rFonts w:ascii="Arial" w:hAnsi="Arial" w:cs="Arial"/>
              </w:rPr>
              <w:t>1,182</w:t>
            </w:r>
          </w:p>
        </w:tc>
        <w:tc>
          <w:tcPr>
            <w:tcW w:w="1471" w:type="dxa"/>
            <w:shd w:val="clear" w:color="auto" w:fill="auto"/>
            <w:tcMar>
              <w:top w:w="0" w:type="dxa"/>
              <w:left w:w="30" w:type="dxa"/>
              <w:bottom w:w="0" w:type="dxa"/>
              <w:right w:w="30" w:type="dxa"/>
            </w:tcMar>
          </w:tcPr>
          <w:p w14:paraId="39E5655C" w14:textId="77777777" w:rsidR="00C0438A" w:rsidRPr="0082226A" w:rsidRDefault="00C0438A" w:rsidP="00367996">
            <w:pPr>
              <w:spacing w:before="20" w:after="20"/>
              <w:jc w:val="center"/>
              <w:rPr>
                <w:rFonts w:ascii="Arial" w:hAnsi="Arial" w:cs="Arial"/>
              </w:rPr>
            </w:pPr>
            <w:r w:rsidRPr="0082226A">
              <w:rPr>
                <w:rFonts w:ascii="Arial" w:hAnsi="Arial" w:cs="Arial"/>
              </w:rPr>
              <w:t>1,362</w:t>
            </w:r>
          </w:p>
        </w:tc>
        <w:tc>
          <w:tcPr>
            <w:tcW w:w="1468" w:type="dxa"/>
            <w:shd w:val="clear" w:color="auto" w:fill="auto"/>
            <w:tcMar>
              <w:top w:w="0" w:type="dxa"/>
              <w:left w:w="30" w:type="dxa"/>
              <w:bottom w:w="0" w:type="dxa"/>
              <w:right w:w="30" w:type="dxa"/>
            </w:tcMar>
          </w:tcPr>
          <w:p w14:paraId="306E57DC"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743C60DB" w14:textId="77777777" w:rsidTr="00C0438A">
        <w:trPr>
          <w:jc w:val="center"/>
        </w:trPr>
        <w:tc>
          <w:tcPr>
            <w:tcW w:w="1973" w:type="dxa"/>
            <w:tcMar>
              <w:top w:w="0" w:type="dxa"/>
              <w:left w:w="30" w:type="dxa"/>
              <w:bottom w:w="0" w:type="dxa"/>
              <w:right w:w="30" w:type="dxa"/>
            </w:tcMar>
            <w:hideMark/>
          </w:tcPr>
          <w:p w14:paraId="2ADB073C"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Singleton</w:t>
            </w:r>
          </w:p>
        </w:tc>
        <w:tc>
          <w:tcPr>
            <w:tcW w:w="1476" w:type="dxa"/>
            <w:shd w:val="clear" w:color="auto" w:fill="auto"/>
            <w:tcMar>
              <w:top w:w="0" w:type="dxa"/>
              <w:left w:w="30" w:type="dxa"/>
              <w:bottom w:w="0" w:type="dxa"/>
              <w:right w:w="30" w:type="dxa"/>
            </w:tcMar>
          </w:tcPr>
          <w:p w14:paraId="2FB142A5" w14:textId="77777777" w:rsidR="00C0438A" w:rsidRPr="0082226A" w:rsidRDefault="00C0438A" w:rsidP="00367996">
            <w:pPr>
              <w:spacing w:before="20" w:after="20"/>
              <w:jc w:val="center"/>
              <w:rPr>
                <w:rFonts w:ascii="Arial" w:hAnsi="Arial" w:cs="Arial"/>
              </w:rPr>
            </w:pPr>
            <w:r w:rsidRPr="0082226A">
              <w:rPr>
                <w:rFonts w:ascii="Arial" w:hAnsi="Arial" w:cs="Arial"/>
              </w:rPr>
              <w:t>1,252</w:t>
            </w:r>
          </w:p>
        </w:tc>
        <w:tc>
          <w:tcPr>
            <w:tcW w:w="1476" w:type="dxa"/>
            <w:shd w:val="clear" w:color="auto" w:fill="auto"/>
            <w:tcMar>
              <w:top w:w="0" w:type="dxa"/>
              <w:left w:w="30" w:type="dxa"/>
              <w:bottom w:w="0" w:type="dxa"/>
              <w:right w:w="30" w:type="dxa"/>
            </w:tcMar>
          </w:tcPr>
          <w:p w14:paraId="3E56701C" w14:textId="77777777" w:rsidR="00C0438A" w:rsidRPr="0082226A" w:rsidRDefault="00C0438A" w:rsidP="00367996">
            <w:pPr>
              <w:spacing w:before="20" w:after="20"/>
              <w:jc w:val="center"/>
              <w:rPr>
                <w:rFonts w:ascii="Arial" w:hAnsi="Arial" w:cs="Arial"/>
              </w:rPr>
            </w:pPr>
            <w:r w:rsidRPr="0082226A">
              <w:rPr>
                <w:rFonts w:ascii="Arial" w:hAnsi="Arial" w:cs="Arial"/>
              </w:rPr>
              <w:t>1,426</w:t>
            </w:r>
          </w:p>
        </w:tc>
        <w:tc>
          <w:tcPr>
            <w:tcW w:w="1475" w:type="dxa"/>
            <w:shd w:val="clear" w:color="auto" w:fill="auto"/>
            <w:tcMar>
              <w:top w:w="0" w:type="dxa"/>
              <w:left w:w="30" w:type="dxa"/>
              <w:bottom w:w="0" w:type="dxa"/>
              <w:right w:w="30" w:type="dxa"/>
            </w:tcMar>
          </w:tcPr>
          <w:p w14:paraId="1517B68B" w14:textId="77777777" w:rsidR="00C0438A" w:rsidRPr="0082226A" w:rsidRDefault="00C0438A" w:rsidP="00367996">
            <w:pPr>
              <w:spacing w:before="20" w:after="20"/>
              <w:jc w:val="center"/>
              <w:rPr>
                <w:rFonts w:ascii="Arial" w:hAnsi="Arial" w:cs="Arial"/>
              </w:rPr>
            </w:pPr>
            <w:r w:rsidRPr="0082226A">
              <w:rPr>
                <w:rFonts w:ascii="Arial" w:hAnsi="Arial" w:cs="Arial"/>
              </w:rPr>
              <w:t>1,626</w:t>
            </w:r>
          </w:p>
        </w:tc>
        <w:tc>
          <w:tcPr>
            <w:tcW w:w="1471" w:type="dxa"/>
            <w:shd w:val="clear" w:color="auto" w:fill="auto"/>
            <w:tcMar>
              <w:top w:w="0" w:type="dxa"/>
              <w:left w:w="30" w:type="dxa"/>
              <w:bottom w:w="0" w:type="dxa"/>
              <w:right w:w="30" w:type="dxa"/>
            </w:tcMar>
          </w:tcPr>
          <w:p w14:paraId="49C2BA34" w14:textId="77777777" w:rsidR="00C0438A" w:rsidRPr="0082226A" w:rsidRDefault="00C0438A" w:rsidP="00367996">
            <w:pPr>
              <w:spacing w:before="20" w:after="20"/>
              <w:jc w:val="center"/>
              <w:rPr>
                <w:rFonts w:ascii="Arial" w:hAnsi="Arial" w:cs="Arial"/>
              </w:rPr>
            </w:pPr>
            <w:r w:rsidRPr="0082226A">
              <w:rPr>
                <w:rFonts w:ascii="Arial" w:hAnsi="Arial" w:cs="Arial"/>
              </w:rPr>
              <w:t>1,802</w:t>
            </w:r>
          </w:p>
        </w:tc>
        <w:tc>
          <w:tcPr>
            <w:tcW w:w="1468" w:type="dxa"/>
            <w:shd w:val="clear" w:color="auto" w:fill="auto"/>
            <w:tcMar>
              <w:top w:w="0" w:type="dxa"/>
              <w:left w:w="30" w:type="dxa"/>
              <w:bottom w:w="0" w:type="dxa"/>
              <w:right w:w="30" w:type="dxa"/>
            </w:tcMar>
          </w:tcPr>
          <w:p w14:paraId="4E6E3036"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230CCF53" w14:textId="77777777" w:rsidTr="00C0438A">
        <w:trPr>
          <w:jc w:val="center"/>
        </w:trPr>
        <w:tc>
          <w:tcPr>
            <w:tcW w:w="1973" w:type="dxa"/>
            <w:tcMar>
              <w:top w:w="0" w:type="dxa"/>
              <w:left w:w="30" w:type="dxa"/>
              <w:bottom w:w="0" w:type="dxa"/>
              <w:right w:w="30" w:type="dxa"/>
            </w:tcMar>
            <w:hideMark/>
          </w:tcPr>
          <w:p w14:paraId="4B5C9836"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Sydney</w:t>
            </w:r>
          </w:p>
        </w:tc>
        <w:tc>
          <w:tcPr>
            <w:tcW w:w="1476" w:type="dxa"/>
            <w:shd w:val="clear" w:color="auto" w:fill="auto"/>
            <w:tcMar>
              <w:top w:w="0" w:type="dxa"/>
              <w:left w:w="30" w:type="dxa"/>
              <w:bottom w:w="0" w:type="dxa"/>
              <w:right w:w="30" w:type="dxa"/>
            </w:tcMar>
          </w:tcPr>
          <w:p w14:paraId="3A4823C3" w14:textId="77777777" w:rsidR="00C0438A" w:rsidRPr="0082226A" w:rsidRDefault="00C0438A" w:rsidP="00367996">
            <w:pPr>
              <w:spacing w:before="20" w:after="20"/>
              <w:jc w:val="center"/>
              <w:rPr>
                <w:rFonts w:ascii="Arial" w:hAnsi="Arial" w:cs="Arial"/>
              </w:rPr>
            </w:pPr>
            <w:r w:rsidRPr="0082226A">
              <w:rPr>
                <w:rFonts w:ascii="Arial" w:hAnsi="Arial" w:cs="Arial"/>
              </w:rPr>
              <w:t>1,780</w:t>
            </w:r>
          </w:p>
        </w:tc>
        <w:tc>
          <w:tcPr>
            <w:tcW w:w="1476" w:type="dxa"/>
            <w:shd w:val="clear" w:color="auto" w:fill="auto"/>
            <w:tcMar>
              <w:top w:w="0" w:type="dxa"/>
              <w:left w:w="30" w:type="dxa"/>
              <w:bottom w:w="0" w:type="dxa"/>
              <w:right w:w="30" w:type="dxa"/>
            </w:tcMar>
          </w:tcPr>
          <w:p w14:paraId="7C90C900" w14:textId="77777777" w:rsidR="00C0438A" w:rsidRPr="0082226A" w:rsidRDefault="00C0438A" w:rsidP="00367996">
            <w:pPr>
              <w:spacing w:before="20" w:after="20"/>
              <w:jc w:val="center"/>
              <w:rPr>
                <w:rFonts w:ascii="Arial" w:hAnsi="Arial" w:cs="Arial"/>
              </w:rPr>
            </w:pPr>
            <w:r w:rsidRPr="0082226A">
              <w:rPr>
                <w:rFonts w:ascii="Arial" w:hAnsi="Arial" w:cs="Arial"/>
              </w:rPr>
              <w:t>2,180</w:t>
            </w:r>
          </w:p>
        </w:tc>
        <w:tc>
          <w:tcPr>
            <w:tcW w:w="1475" w:type="dxa"/>
            <w:shd w:val="clear" w:color="auto" w:fill="auto"/>
            <w:tcMar>
              <w:top w:w="0" w:type="dxa"/>
              <w:left w:w="30" w:type="dxa"/>
              <w:bottom w:w="0" w:type="dxa"/>
              <w:right w:w="30" w:type="dxa"/>
            </w:tcMar>
          </w:tcPr>
          <w:p w14:paraId="597C0B0C" w14:textId="77777777" w:rsidR="00C0438A" w:rsidRPr="0082226A" w:rsidRDefault="00C0438A" w:rsidP="00367996">
            <w:pPr>
              <w:spacing w:before="20" w:after="20"/>
              <w:jc w:val="center"/>
              <w:rPr>
                <w:rFonts w:ascii="Arial" w:hAnsi="Arial" w:cs="Arial"/>
              </w:rPr>
            </w:pPr>
            <w:r w:rsidRPr="0082226A">
              <w:rPr>
                <w:rFonts w:ascii="Arial" w:hAnsi="Arial" w:cs="Arial"/>
              </w:rPr>
              <w:t>2,642</w:t>
            </w:r>
          </w:p>
        </w:tc>
        <w:tc>
          <w:tcPr>
            <w:tcW w:w="1471" w:type="dxa"/>
            <w:shd w:val="clear" w:color="auto" w:fill="auto"/>
            <w:tcMar>
              <w:top w:w="0" w:type="dxa"/>
              <w:left w:w="30" w:type="dxa"/>
              <w:bottom w:w="0" w:type="dxa"/>
              <w:right w:w="30" w:type="dxa"/>
            </w:tcMar>
          </w:tcPr>
          <w:p w14:paraId="06C0A38E" w14:textId="77777777" w:rsidR="00C0438A" w:rsidRPr="0082226A" w:rsidRDefault="00C0438A" w:rsidP="00367996">
            <w:pPr>
              <w:spacing w:before="20" w:after="20"/>
              <w:jc w:val="center"/>
              <w:rPr>
                <w:rFonts w:ascii="Arial" w:hAnsi="Arial" w:cs="Arial"/>
              </w:rPr>
            </w:pPr>
            <w:r w:rsidRPr="0082226A">
              <w:rPr>
                <w:rFonts w:ascii="Arial" w:hAnsi="Arial" w:cs="Arial"/>
              </w:rPr>
              <w:t>3,256</w:t>
            </w:r>
          </w:p>
        </w:tc>
        <w:tc>
          <w:tcPr>
            <w:tcW w:w="1468" w:type="dxa"/>
            <w:shd w:val="clear" w:color="auto" w:fill="auto"/>
            <w:tcMar>
              <w:top w:w="0" w:type="dxa"/>
              <w:left w:w="30" w:type="dxa"/>
              <w:bottom w:w="0" w:type="dxa"/>
              <w:right w:w="30" w:type="dxa"/>
            </w:tcMar>
          </w:tcPr>
          <w:p w14:paraId="274F2A0C" w14:textId="77777777" w:rsidR="00C0438A" w:rsidRPr="0082226A" w:rsidRDefault="00C0438A" w:rsidP="00367996">
            <w:pPr>
              <w:spacing w:before="20" w:after="20"/>
              <w:jc w:val="center"/>
              <w:rPr>
                <w:rFonts w:ascii="Arial" w:hAnsi="Arial" w:cs="Arial"/>
              </w:rPr>
            </w:pPr>
            <w:r w:rsidRPr="0082226A">
              <w:rPr>
                <w:rFonts w:ascii="Arial" w:hAnsi="Arial" w:cs="Arial"/>
              </w:rPr>
              <w:t>5,859</w:t>
            </w:r>
          </w:p>
        </w:tc>
      </w:tr>
      <w:tr w:rsidR="00C0438A" w:rsidRPr="006F2A97" w14:paraId="21D2B41F" w14:textId="77777777" w:rsidTr="00C0438A">
        <w:trPr>
          <w:jc w:val="center"/>
        </w:trPr>
        <w:tc>
          <w:tcPr>
            <w:tcW w:w="1973" w:type="dxa"/>
            <w:tcMar>
              <w:top w:w="0" w:type="dxa"/>
              <w:left w:w="30" w:type="dxa"/>
              <w:bottom w:w="0" w:type="dxa"/>
              <w:right w:w="30" w:type="dxa"/>
            </w:tcMar>
            <w:hideMark/>
          </w:tcPr>
          <w:p w14:paraId="3D7A6923"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Tamworth</w:t>
            </w:r>
          </w:p>
        </w:tc>
        <w:tc>
          <w:tcPr>
            <w:tcW w:w="1476" w:type="dxa"/>
            <w:shd w:val="clear" w:color="auto" w:fill="auto"/>
            <w:tcMar>
              <w:top w:w="0" w:type="dxa"/>
              <w:left w:w="30" w:type="dxa"/>
              <w:bottom w:w="0" w:type="dxa"/>
              <w:right w:w="30" w:type="dxa"/>
            </w:tcMar>
          </w:tcPr>
          <w:p w14:paraId="1C203038" w14:textId="77777777" w:rsidR="00C0438A" w:rsidRPr="0082226A" w:rsidRDefault="00C0438A" w:rsidP="00367996">
            <w:pPr>
              <w:spacing w:before="20" w:after="20"/>
              <w:jc w:val="center"/>
              <w:rPr>
                <w:rFonts w:ascii="Arial" w:hAnsi="Arial" w:cs="Arial"/>
              </w:rPr>
            </w:pPr>
            <w:r w:rsidRPr="0082226A">
              <w:rPr>
                <w:rFonts w:ascii="Arial" w:hAnsi="Arial" w:cs="Arial"/>
              </w:rPr>
              <w:t>1,060</w:t>
            </w:r>
          </w:p>
        </w:tc>
        <w:tc>
          <w:tcPr>
            <w:tcW w:w="1476" w:type="dxa"/>
            <w:shd w:val="clear" w:color="auto" w:fill="auto"/>
            <w:tcMar>
              <w:top w:w="0" w:type="dxa"/>
              <w:left w:w="30" w:type="dxa"/>
              <w:bottom w:w="0" w:type="dxa"/>
              <w:right w:w="30" w:type="dxa"/>
            </w:tcMar>
          </w:tcPr>
          <w:p w14:paraId="19E69948" w14:textId="77777777" w:rsidR="00C0438A" w:rsidRPr="0082226A" w:rsidRDefault="00C0438A" w:rsidP="00367996">
            <w:pPr>
              <w:spacing w:before="20" w:after="20"/>
              <w:jc w:val="center"/>
              <w:rPr>
                <w:rFonts w:ascii="Arial" w:hAnsi="Arial" w:cs="Arial"/>
              </w:rPr>
            </w:pPr>
            <w:r w:rsidRPr="0082226A">
              <w:rPr>
                <w:rFonts w:ascii="Arial" w:hAnsi="Arial" w:cs="Arial"/>
              </w:rPr>
              <w:t>1,302</w:t>
            </w:r>
          </w:p>
        </w:tc>
        <w:tc>
          <w:tcPr>
            <w:tcW w:w="1475" w:type="dxa"/>
            <w:shd w:val="clear" w:color="auto" w:fill="auto"/>
            <w:tcMar>
              <w:top w:w="0" w:type="dxa"/>
              <w:left w:w="30" w:type="dxa"/>
              <w:bottom w:w="0" w:type="dxa"/>
              <w:right w:w="30" w:type="dxa"/>
            </w:tcMar>
          </w:tcPr>
          <w:p w14:paraId="3E9316D4" w14:textId="77777777" w:rsidR="00C0438A" w:rsidRPr="0082226A" w:rsidRDefault="00C0438A" w:rsidP="00367996">
            <w:pPr>
              <w:spacing w:before="20" w:after="20"/>
              <w:jc w:val="center"/>
              <w:rPr>
                <w:rFonts w:ascii="Arial" w:hAnsi="Arial" w:cs="Arial"/>
              </w:rPr>
            </w:pPr>
            <w:r w:rsidRPr="0082226A">
              <w:rPr>
                <w:rFonts w:ascii="Arial" w:hAnsi="Arial" w:cs="Arial"/>
              </w:rPr>
              <w:t>1,552</w:t>
            </w:r>
          </w:p>
        </w:tc>
        <w:tc>
          <w:tcPr>
            <w:tcW w:w="1471" w:type="dxa"/>
            <w:shd w:val="clear" w:color="auto" w:fill="auto"/>
            <w:tcMar>
              <w:top w:w="0" w:type="dxa"/>
              <w:left w:w="30" w:type="dxa"/>
              <w:bottom w:w="0" w:type="dxa"/>
              <w:right w:w="30" w:type="dxa"/>
            </w:tcMar>
          </w:tcPr>
          <w:p w14:paraId="2BDF9B48"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68" w:type="dxa"/>
            <w:shd w:val="clear" w:color="auto" w:fill="auto"/>
            <w:tcMar>
              <w:top w:w="0" w:type="dxa"/>
              <w:left w:w="30" w:type="dxa"/>
              <w:bottom w:w="0" w:type="dxa"/>
              <w:right w:w="30" w:type="dxa"/>
            </w:tcMar>
          </w:tcPr>
          <w:p w14:paraId="3C54F1F2"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04A3E7B9" w14:textId="77777777" w:rsidTr="00C0438A">
        <w:trPr>
          <w:jc w:val="center"/>
        </w:trPr>
        <w:tc>
          <w:tcPr>
            <w:tcW w:w="1973" w:type="dxa"/>
            <w:tcMar>
              <w:top w:w="0" w:type="dxa"/>
              <w:left w:w="30" w:type="dxa"/>
              <w:bottom w:w="0" w:type="dxa"/>
              <w:right w:w="30" w:type="dxa"/>
            </w:tcMar>
            <w:hideMark/>
          </w:tcPr>
          <w:p w14:paraId="2B54CF9F"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Thursday Island</w:t>
            </w:r>
          </w:p>
        </w:tc>
        <w:tc>
          <w:tcPr>
            <w:tcW w:w="1476" w:type="dxa"/>
            <w:shd w:val="clear" w:color="auto" w:fill="auto"/>
            <w:tcMar>
              <w:top w:w="0" w:type="dxa"/>
              <w:left w:w="30" w:type="dxa"/>
              <w:bottom w:w="0" w:type="dxa"/>
              <w:right w:w="30" w:type="dxa"/>
            </w:tcMar>
          </w:tcPr>
          <w:p w14:paraId="6FADCFBD" w14:textId="77777777" w:rsidR="00C0438A" w:rsidRPr="0082226A" w:rsidRDefault="00C0438A" w:rsidP="00367996">
            <w:pPr>
              <w:spacing w:before="20" w:after="20"/>
              <w:jc w:val="center"/>
              <w:rPr>
                <w:rFonts w:ascii="Arial" w:hAnsi="Arial" w:cs="Arial"/>
              </w:rPr>
            </w:pPr>
            <w:r w:rsidRPr="0082226A">
              <w:rPr>
                <w:rFonts w:ascii="Arial" w:hAnsi="Arial" w:cs="Arial"/>
              </w:rPr>
              <w:t>2,720</w:t>
            </w:r>
          </w:p>
        </w:tc>
        <w:tc>
          <w:tcPr>
            <w:tcW w:w="1476" w:type="dxa"/>
            <w:shd w:val="clear" w:color="auto" w:fill="auto"/>
            <w:tcMar>
              <w:top w:w="0" w:type="dxa"/>
              <w:left w:w="30" w:type="dxa"/>
              <w:bottom w:w="0" w:type="dxa"/>
              <w:right w:w="30" w:type="dxa"/>
            </w:tcMar>
          </w:tcPr>
          <w:p w14:paraId="7A0782B6"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75" w:type="dxa"/>
            <w:shd w:val="clear" w:color="auto" w:fill="auto"/>
            <w:tcMar>
              <w:top w:w="0" w:type="dxa"/>
              <w:left w:w="30" w:type="dxa"/>
              <w:bottom w:w="0" w:type="dxa"/>
              <w:right w:w="30" w:type="dxa"/>
            </w:tcMar>
          </w:tcPr>
          <w:p w14:paraId="0D2E8678"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71" w:type="dxa"/>
            <w:shd w:val="clear" w:color="auto" w:fill="auto"/>
            <w:tcMar>
              <w:top w:w="0" w:type="dxa"/>
              <w:left w:w="30" w:type="dxa"/>
              <w:bottom w:w="0" w:type="dxa"/>
              <w:right w:w="30" w:type="dxa"/>
            </w:tcMar>
          </w:tcPr>
          <w:p w14:paraId="4CE950EE"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68" w:type="dxa"/>
            <w:shd w:val="clear" w:color="auto" w:fill="auto"/>
            <w:tcMar>
              <w:top w:w="0" w:type="dxa"/>
              <w:left w:w="30" w:type="dxa"/>
              <w:bottom w:w="0" w:type="dxa"/>
              <w:right w:w="30" w:type="dxa"/>
            </w:tcMar>
          </w:tcPr>
          <w:p w14:paraId="2DD2A22A"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57C87B57" w14:textId="77777777" w:rsidTr="00C0438A">
        <w:trPr>
          <w:jc w:val="center"/>
        </w:trPr>
        <w:tc>
          <w:tcPr>
            <w:tcW w:w="1973" w:type="dxa"/>
            <w:tcMar>
              <w:top w:w="0" w:type="dxa"/>
              <w:left w:w="30" w:type="dxa"/>
              <w:bottom w:w="0" w:type="dxa"/>
              <w:right w:w="30" w:type="dxa"/>
            </w:tcMar>
          </w:tcPr>
          <w:p w14:paraId="1EFD5C1B" w14:textId="77777777" w:rsidR="00C0438A" w:rsidRPr="006F2A97" w:rsidRDefault="00C0438A" w:rsidP="00367996">
            <w:pPr>
              <w:pStyle w:val="tabletext1"/>
              <w:spacing w:before="20" w:beforeAutospacing="0" w:after="20" w:afterAutospacing="0"/>
              <w:rPr>
                <w:rFonts w:ascii="Arial" w:hAnsi="Arial" w:cs="Arial"/>
                <w:sz w:val="20"/>
                <w:szCs w:val="20"/>
              </w:rPr>
            </w:pPr>
            <w:r>
              <w:rPr>
                <w:rFonts w:ascii="Arial" w:hAnsi="Arial" w:cs="Arial"/>
                <w:sz w:val="20"/>
                <w:szCs w:val="20"/>
              </w:rPr>
              <w:t>Tom Price</w:t>
            </w:r>
          </w:p>
        </w:tc>
        <w:tc>
          <w:tcPr>
            <w:tcW w:w="1476" w:type="dxa"/>
            <w:shd w:val="clear" w:color="auto" w:fill="auto"/>
            <w:tcMar>
              <w:top w:w="0" w:type="dxa"/>
              <w:left w:w="30" w:type="dxa"/>
              <w:bottom w:w="0" w:type="dxa"/>
              <w:right w:w="30" w:type="dxa"/>
            </w:tcMar>
          </w:tcPr>
          <w:p w14:paraId="78C33E9D" w14:textId="77777777" w:rsidR="00C0438A" w:rsidRPr="0082226A" w:rsidRDefault="00C0438A" w:rsidP="00367996">
            <w:pPr>
              <w:spacing w:before="20" w:after="20"/>
              <w:jc w:val="center"/>
              <w:rPr>
                <w:rFonts w:ascii="Arial" w:hAnsi="Arial" w:cs="Arial"/>
              </w:rPr>
            </w:pPr>
            <w:r w:rsidRPr="0082226A">
              <w:rPr>
                <w:rFonts w:ascii="Arial" w:hAnsi="Arial" w:cs="Arial"/>
              </w:rPr>
              <w:t>3,680</w:t>
            </w:r>
          </w:p>
        </w:tc>
        <w:tc>
          <w:tcPr>
            <w:tcW w:w="1476" w:type="dxa"/>
            <w:shd w:val="clear" w:color="auto" w:fill="auto"/>
            <w:tcMar>
              <w:top w:w="0" w:type="dxa"/>
              <w:left w:w="30" w:type="dxa"/>
              <w:bottom w:w="0" w:type="dxa"/>
              <w:right w:w="30" w:type="dxa"/>
            </w:tcMar>
          </w:tcPr>
          <w:p w14:paraId="7545FFD3"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75" w:type="dxa"/>
            <w:shd w:val="clear" w:color="auto" w:fill="auto"/>
            <w:tcMar>
              <w:top w:w="0" w:type="dxa"/>
              <w:left w:w="30" w:type="dxa"/>
              <w:bottom w:w="0" w:type="dxa"/>
              <w:right w:w="30" w:type="dxa"/>
            </w:tcMar>
          </w:tcPr>
          <w:p w14:paraId="197425FC"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71" w:type="dxa"/>
            <w:shd w:val="clear" w:color="auto" w:fill="auto"/>
            <w:tcMar>
              <w:top w:w="0" w:type="dxa"/>
              <w:left w:w="30" w:type="dxa"/>
              <w:bottom w:w="0" w:type="dxa"/>
              <w:right w:w="30" w:type="dxa"/>
            </w:tcMar>
          </w:tcPr>
          <w:p w14:paraId="17E1F06B"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68" w:type="dxa"/>
            <w:shd w:val="clear" w:color="auto" w:fill="auto"/>
            <w:tcMar>
              <w:top w:w="0" w:type="dxa"/>
              <w:left w:w="30" w:type="dxa"/>
              <w:bottom w:w="0" w:type="dxa"/>
              <w:right w:w="30" w:type="dxa"/>
            </w:tcMar>
          </w:tcPr>
          <w:p w14:paraId="51D0F15E"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02B44543" w14:textId="77777777" w:rsidTr="00C0438A">
        <w:trPr>
          <w:trHeight w:val="91"/>
          <w:jc w:val="center"/>
        </w:trPr>
        <w:tc>
          <w:tcPr>
            <w:tcW w:w="1973" w:type="dxa"/>
            <w:tcMar>
              <w:top w:w="0" w:type="dxa"/>
              <w:left w:w="30" w:type="dxa"/>
              <w:bottom w:w="0" w:type="dxa"/>
              <w:right w:w="30" w:type="dxa"/>
            </w:tcMar>
            <w:hideMark/>
          </w:tcPr>
          <w:p w14:paraId="41308A6D" w14:textId="77777777" w:rsidR="00C0438A" w:rsidRPr="006F2A97" w:rsidRDefault="00C0438A" w:rsidP="00367996">
            <w:pPr>
              <w:pStyle w:val="tabletext1"/>
              <w:spacing w:before="20" w:beforeAutospacing="0" w:after="20" w:afterAutospacing="0"/>
              <w:rPr>
                <w:rFonts w:ascii="Arial" w:hAnsi="Arial" w:cs="Arial"/>
                <w:sz w:val="20"/>
                <w:szCs w:val="20"/>
              </w:rPr>
            </w:pPr>
            <w:r>
              <w:rPr>
                <w:rFonts w:ascii="Arial" w:hAnsi="Arial" w:cs="Arial"/>
                <w:sz w:val="20"/>
                <w:szCs w:val="20"/>
              </w:rPr>
              <w:t>Toowoomba and</w:t>
            </w:r>
            <w:r w:rsidRPr="006F2A97">
              <w:rPr>
                <w:rFonts w:ascii="Arial" w:hAnsi="Arial" w:cs="Arial"/>
                <w:sz w:val="20"/>
                <w:szCs w:val="20"/>
              </w:rPr>
              <w:t xml:space="preserve"> Oakey</w:t>
            </w:r>
          </w:p>
        </w:tc>
        <w:tc>
          <w:tcPr>
            <w:tcW w:w="1476" w:type="dxa"/>
            <w:shd w:val="clear" w:color="auto" w:fill="auto"/>
            <w:tcMar>
              <w:top w:w="0" w:type="dxa"/>
              <w:left w:w="30" w:type="dxa"/>
              <w:bottom w:w="0" w:type="dxa"/>
              <w:right w:w="30" w:type="dxa"/>
            </w:tcMar>
          </w:tcPr>
          <w:p w14:paraId="7E3B5EEC" w14:textId="77777777" w:rsidR="00C0438A" w:rsidRPr="0082226A" w:rsidRDefault="00C0438A" w:rsidP="00367996">
            <w:pPr>
              <w:spacing w:before="20" w:after="20"/>
              <w:jc w:val="center"/>
              <w:rPr>
                <w:rFonts w:ascii="Arial" w:hAnsi="Arial" w:cs="Arial"/>
              </w:rPr>
            </w:pPr>
            <w:r w:rsidRPr="0082226A">
              <w:rPr>
                <w:rFonts w:ascii="Arial" w:hAnsi="Arial" w:cs="Arial"/>
              </w:rPr>
              <w:t>1,216</w:t>
            </w:r>
          </w:p>
        </w:tc>
        <w:tc>
          <w:tcPr>
            <w:tcW w:w="1476" w:type="dxa"/>
            <w:shd w:val="clear" w:color="auto" w:fill="auto"/>
            <w:tcMar>
              <w:top w:w="0" w:type="dxa"/>
              <w:left w:w="30" w:type="dxa"/>
              <w:bottom w:w="0" w:type="dxa"/>
              <w:right w:w="30" w:type="dxa"/>
            </w:tcMar>
          </w:tcPr>
          <w:p w14:paraId="46B57015" w14:textId="77777777" w:rsidR="00C0438A" w:rsidRPr="0082226A" w:rsidRDefault="00C0438A" w:rsidP="00367996">
            <w:pPr>
              <w:spacing w:before="20" w:after="20"/>
              <w:jc w:val="center"/>
              <w:rPr>
                <w:rFonts w:ascii="Arial" w:hAnsi="Arial" w:cs="Arial"/>
              </w:rPr>
            </w:pPr>
            <w:r w:rsidRPr="0082226A">
              <w:rPr>
                <w:rFonts w:ascii="Arial" w:hAnsi="Arial" w:cs="Arial"/>
              </w:rPr>
              <w:t>1,372</w:t>
            </w:r>
          </w:p>
        </w:tc>
        <w:tc>
          <w:tcPr>
            <w:tcW w:w="1475" w:type="dxa"/>
            <w:shd w:val="clear" w:color="auto" w:fill="auto"/>
            <w:tcMar>
              <w:top w:w="0" w:type="dxa"/>
              <w:left w:w="30" w:type="dxa"/>
              <w:bottom w:w="0" w:type="dxa"/>
              <w:right w:w="30" w:type="dxa"/>
            </w:tcMar>
          </w:tcPr>
          <w:p w14:paraId="3999A248" w14:textId="77777777" w:rsidR="00C0438A" w:rsidRPr="0082226A" w:rsidRDefault="00C0438A" w:rsidP="00367996">
            <w:pPr>
              <w:spacing w:before="20" w:after="20"/>
              <w:jc w:val="center"/>
              <w:rPr>
                <w:rFonts w:ascii="Arial" w:hAnsi="Arial" w:cs="Arial"/>
              </w:rPr>
            </w:pPr>
            <w:r w:rsidRPr="0082226A">
              <w:rPr>
                <w:rFonts w:ascii="Arial" w:hAnsi="Arial" w:cs="Arial"/>
              </w:rPr>
              <w:t>1,486</w:t>
            </w:r>
          </w:p>
        </w:tc>
        <w:tc>
          <w:tcPr>
            <w:tcW w:w="1471" w:type="dxa"/>
            <w:shd w:val="clear" w:color="auto" w:fill="auto"/>
            <w:tcMar>
              <w:top w:w="0" w:type="dxa"/>
              <w:left w:w="30" w:type="dxa"/>
              <w:bottom w:w="0" w:type="dxa"/>
              <w:right w:w="30" w:type="dxa"/>
            </w:tcMar>
          </w:tcPr>
          <w:p w14:paraId="55F37707" w14:textId="77777777" w:rsidR="00C0438A" w:rsidRPr="0082226A" w:rsidRDefault="00C0438A" w:rsidP="00367996">
            <w:pPr>
              <w:spacing w:before="20" w:after="20"/>
              <w:jc w:val="center"/>
              <w:rPr>
                <w:rFonts w:ascii="Arial" w:hAnsi="Arial" w:cs="Arial"/>
              </w:rPr>
            </w:pPr>
            <w:r w:rsidRPr="0082226A">
              <w:rPr>
                <w:rFonts w:ascii="Arial" w:hAnsi="Arial" w:cs="Arial"/>
              </w:rPr>
              <w:t>1,566</w:t>
            </w:r>
          </w:p>
        </w:tc>
        <w:tc>
          <w:tcPr>
            <w:tcW w:w="1468" w:type="dxa"/>
            <w:shd w:val="clear" w:color="auto" w:fill="auto"/>
            <w:tcMar>
              <w:top w:w="0" w:type="dxa"/>
              <w:left w:w="30" w:type="dxa"/>
              <w:bottom w:w="0" w:type="dxa"/>
              <w:right w:w="30" w:type="dxa"/>
            </w:tcMar>
          </w:tcPr>
          <w:p w14:paraId="782A1D55"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13813CB1" w14:textId="77777777" w:rsidTr="00C0438A">
        <w:trPr>
          <w:jc w:val="center"/>
        </w:trPr>
        <w:tc>
          <w:tcPr>
            <w:tcW w:w="1973" w:type="dxa"/>
            <w:tcMar>
              <w:top w:w="0" w:type="dxa"/>
              <w:left w:w="30" w:type="dxa"/>
              <w:bottom w:w="0" w:type="dxa"/>
              <w:right w:w="30" w:type="dxa"/>
            </w:tcMar>
            <w:hideMark/>
          </w:tcPr>
          <w:p w14:paraId="58D1C6B9"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Townsville</w:t>
            </w:r>
          </w:p>
        </w:tc>
        <w:tc>
          <w:tcPr>
            <w:tcW w:w="1476" w:type="dxa"/>
            <w:shd w:val="clear" w:color="auto" w:fill="auto"/>
            <w:tcMar>
              <w:top w:w="0" w:type="dxa"/>
              <w:left w:w="30" w:type="dxa"/>
              <w:bottom w:w="0" w:type="dxa"/>
              <w:right w:w="30" w:type="dxa"/>
            </w:tcMar>
          </w:tcPr>
          <w:p w14:paraId="02C18792" w14:textId="77777777" w:rsidR="00C0438A" w:rsidRPr="0082226A" w:rsidRDefault="00C0438A" w:rsidP="00367996">
            <w:pPr>
              <w:spacing w:before="20" w:after="20"/>
              <w:jc w:val="center"/>
              <w:rPr>
                <w:rFonts w:ascii="Arial" w:hAnsi="Arial" w:cs="Arial"/>
              </w:rPr>
            </w:pPr>
            <w:r w:rsidRPr="0082226A">
              <w:rPr>
                <w:rFonts w:ascii="Arial" w:hAnsi="Arial" w:cs="Arial"/>
              </w:rPr>
              <w:t>1,004</w:t>
            </w:r>
          </w:p>
        </w:tc>
        <w:tc>
          <w:tcPr>
            <w:tcW w:w="1476" w:type="dxa"/>
            <w:shd w:val="clear" w:color="auto" w:fill="auto"/>
            <w:tcMar>
              <w:top w:w="0" w:type="dxa"/>
              <w:left w:w="30" w:type="dxa"/>
              <w:bottom w:w="0" w:type="dxa"/>
              <w:right w:w="30" w:type="dxa"/>
            </w:tcMar>
          </w:tcPr>
          <w:p w14:paraId="557AA6C8" w14:textId="77777777" w:rsidR="00C0438A" w:rsidRPr="0082226A" w:rsidRDefault="00C0438A" w:rsidP="00367996">
            <w:pPr>
              <w:spacing w:before="20" w:after="20"/>
              <w:jc w:val="center"/>
              <w:rPr>
                <w:rFonts w:ascii="Arial" w:hAnsi="Arial" w:cs="Arial"/>
              </w:rPr>
            </w:pPr>
            <w:r w:rsidRPr="0082226A">
              <w:rPr>
                <w:rFonts w:ascii="Arial" w:hAnsi="Arial" w:cs="Arial"/>
              </w:rPr>
              <w:t>1,136</w:t>
            </w:r>
          </w:p>
        </w:tc>
        <w:tc>
          <w:tcPr>
            <w:tcW w:w="1475" w:type="dxa"/>
            <w:shd w:val="clear" w:color="auto" w:fill="auto"/>
            <w:tcMar>
              <w:top w:w="0" w:type="dxa"/>
              <w:left w:w="30" w:type="dxa"/>
              <w:bottom w:w="0" w:type="dxa"/>
              <w:right w:w="30" w:type="dxa"/>
            </w:tcMar>
          </w:tcPr>
          <w:p w14:paraId="5D5D3015" w14:textId="77777777" w:rsidR="00C0438A" w:rsidRPr="0082226A" w:rsidRDefault="00C0438A" w:rsidP="00367996">
            <w:pPr>
              <w:spacing w:before="20" w:after="20"/>
              <w:jc w:val="center"/>
              <w:rPr>
                <w:rFonts w:ascii="Arial" w:hAnsi="Arial" w:cs="Arial"/>
              </w:rPr>
            </w:pPr>
            <w:r w:rsidRPr="0082226A">
              <w:rPr>
                <w:rFonts w:ascii="Arial" w:hAnsi="Arial" w:cs="Arial"/>
              </w:rPr>
              <w:t>1,336</w:t>
            </w:r>
          </w:p>
        </w:tc>
        <w:tc>
          <w:tcPr>
            <w:tcW w:w="1471" w:type="dxa"/>
            <w:shd w:val="clear" w:color="auto" w:fill="auto"/>
            <w:tcMar>
              <w:top w:w="0" w:type="dxa"/>
              <w:left w:w="30" w:type="dxa"/>
              <w:bottom w:w="0" w:type="dxa"/>
              <w:right w:w="30" w:type="dxa"/>
            </w:tcMar>
          </w:tcPr>
          <w:p w14:paraId="5B0A75E9" w14:textId="77777777" w:rsidR="00C0438A" w:rsidRPr="0082226A" w:rsidRDefault="00C0438A" w:rsidP="00367996">
            <w:pPr>
              <w:spacing w:before="20" w:after="20"/>
              <w:jc w:val="center"/>
              <w:rPr>
                <w:rFonts w:ascii="Arial" w:hAnsi="Arial" w:cs="Arial"/>
              </w:rPr>
            </w:pPr>
            <w:r w:rsidRPr="0082226A">
              <w:rPr>
                <w:rFonts w:ascii="Arial" w:hAnsi="Arial" w:cs="Arial"/>
              </w:rPr>
              <w:t>1,536</w:t>
            </w:r>
          </w:p>
        </w:tc>
        <w:tc>
          <w:tcPr>
            <w:tcW w:w="1468" w:type="dxa"/>
            <w:shd w:val="clear" w:color="auto" w:fill="auto"/>
            <w:tcMar>
              <w:top w:w="0" w:type="dxa"/>
              <w:left w:w="30" w:type="dxa"/>
              <w:bottom w:w="0" w:type="dxa"/>
              <w:right w:w="30" w:type="dxa"/>
            </w:tcMar>
          </w:tcPr>
          <w:p w14:paraId="3B5A5525"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7C6A72E5" w14:textId="77777777" w:rsidTr="00C0438A">
        <w:trPr>
          <w:jc w:val="center"/>
        </w:trPr>
        <w:tc>
          <w:tcPr>
            <w:tcW w:w="1973" w:type="dxa"/>
            <w:tcMar>
              <w:top w:w="0" w:type="dxa"/>
              <w:left w:w="30" w:type="dxa"/>
              <w:bottom w:w="0" w:type="dxa"/>
              <w:right w:w="30" w:type="dxa"/>
            </w:tcMar>
          </w:tcPr>
          <w:p w14:paraId="60021A61" w14:textId="77777777" w:rsidR="00C0438A" w:rsidRPr="006F2A97" w:rsidRDefault="00C0438A" w:rsidP="00367996">
            <w:pPr>
              <w:pStyle w:val="tabletext1"/>
              <w:spacing w:before="20" w:beforeAutospacing="0" w:after="20" w:afterAutospacing="0"/>
              <w:rPr>
                <w:rFonts w:ascii="Arial" w:hAnsi="Arial" w:cs="Arial"/>
                <w:sz w:val="20"/>
                <w:szCs w:val="20"/>
              </w:rPr>
            </w:pPr>
            <w:r>
              <w:rPr>
                <w:rFonts w:ascii="Arial" w:hAnsi="Arial" w:cs="Arial"/>
                <w:sz w:val="20"/>
                <w:szCs w:val="20"/>
              </w:rPr>
              <w:t>Tully</w:t>
            </w:r>
          </w:p>
        </w:tc>
        <w:tc>
          <w:tcPr>
            <w:tcW w:w="1476" w:type="dxa"/>
            <w:shd w:val="clear" w:color="auto" w:fill="auto"/>
            <w:tcMar>
              <w:top w:w="0" w:type="dxa"/>
              <w:left w:w="30" w:type="dxa"/>
              <w:bottom w:w="0" w:type="dxa"/>
              <w:right w:w="30" w:type="dxa"/>
            </w:tcMar>
          </w:tcPr>
          <w:p w14:paraId="4BBAF166" w14:textId="77777777" w:rsidR="00C0438A" w:rsidRPr="0082226A" w:rsidRDefault="00C0438A" w:rsidP="00367996">
            <w:pPr>
              <w:spacing w:before="20" w:after="20"/>
              <w:jc w:val="center"/>
              <w:rPr>
                <w:rFonts w:ascii="Arial" w:hAnsi="Arial" w:cs="Arial"/>
              </w:rPr>
            </w:pPr>
            <w:r w:rsidRPr="0082226A">
              <w:rPr>
                <w:rFonts w:ascii="Arial" w:hAnsi="Arial" w:cs="Arial"/>
              </w:rPr>
              <w:t>996</w:t>
            </w:r>
          </w:p>
        </w:tc>
        <w:tc>
          <w:tcPr>
            <w:tcW w:w="1476" w:type="dxa"/>
            <w:shd w:val="clear" w:color="auto" w:fill="auto"/>
            <w:tcMar>
              <w:top w:w="0" w:type="dxa"/>
              <w:left w:w="30" w:type="dxa"/>
              <w:bottom w:w="0" w:type="dxa"/>
              <w:right w:w="30" w:type="dxa"/>
            </w:tcMar>
          </w:tcPr>
          <w:p w14:paraId="5DCBC10D" w14:textId="77777777" w:rsidR="00C0438A" w:rsidRPr="0082226A" w:rsidRDefault="00C0438A" w:rsidP="00367996">
            <w:pPr>
              <w:spacing w:before="20" w:after="20"/>
              <w:jc w:val="center"/>
              <w:rPr>
                <w:rFonts w:ascii="Arial" w:hAnsi="Arial" w:cs="Arial"/>
              </w:rPr>
            </w:pPr>
            <w:r w:rsidRPr="0082226A">
              <w:rPr>
                <w:rFonts w:ascii="Arial" w:hAnsi="Arial" w:cs="Arial"/>
              </w:rPr>
              <w:t>1,172</w:t>
            </w:r>
          </w:p>
        </w:tc>
        <w:tc>
          <w:tcPr>
            <w:tcW w:w="1475" w:type="dxa"/>
            <w:shd w:val="clear" w:color="auto" w:fill="auto"/>
            <w:tcMar>
              <w:top w:w="0" w:type="dxa"/>
              <w:left w:w="30" w:type="dxa"/>
              <w:bottom w:w="0" w:type="dxa"/>
              <w:right w:w="30" w:type="dxa"/>
            </w:tcMar>
          </w:tcPr>
          <w:p w14:paraId="6CB9F83F" w14:textId="77777777" w:rsidR="00C0438A" w:rsidRPr="0082226A" w:rsidRDefault="00C0438A" w:rsidP="00367996">
            <w:pPr>
              <w:spacing w:before="20" w:after="20"/>
              <w:jc w:val="center"/>
              <w:rPr>
                <w:rFonts w:ascii="Arial" w:hAnsi="Arial" w:cs="Arial"/>
              </w:rPr>
            </w:pPr>
            <w:r w:rsidRPr="0082226A">
              <w:rPr>
                <w:rFonts w:ascii="Arial" w:hAnsi="Arial" w:cs="Arial"/>
              </w:rPr>
              <w:t>1,372</w:t>
            </w:r>
          </w:p>
        </w:tc>
        <w:tc>
          <w:tcPr>
            <w:tcW w:w="1471" w:type="dxa"/>
            <w:shd w:val="clear" w:color="auto" w:fill="auto"/>
            <w:tcMar>
              <w:top w:w="0" w:type="dxa"/>
              <w:left w:w="30" w:type="dxa"/>
              <w:bottom w:w="0" w:type="dxa"/>
              <w:right w:w="30" w:type="dxa"/>
            </w:tcMar>
          </w:tcPr>
          <w:p w14:paraId="357571A3"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68" w:type="dxa"/>
            <w:shd w:val="clear" w:color="auto" w:fill="auto"/>
            <w:tcMar>
              <w:top w:w="0" w:type="dxa"/>
              <w:left w:w="30" w:type="dxa"/>
              <w:bottom w:w="0" w:type="dxa"/>
              <w:right w:w="30" w:type="dxa"/>
            </w:tcMar>
          </w:tcPr>
          <w:p w14:paraId="759551A7"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7DB17AFC" w14:textId="77777777" w:rsidTr="00C0438A">
        <w:trPr>
          <w:jc w:val="center"/>
        </w:trPr>
        <w:tc>
          <w:tcPr>
            <w:tcW w:w="1973" w:type="dxa"/>
            <w:tcMar>
              <w:top w:w="0" w:type="dxa"/>
              <w:left w:w="30" w:type="dxa"/>
              <w:bottom w:w="0" w:type="dxa"/>
              <w:right w:w="30" w:type="dxa"/>
            </w:tcMar>
            <w:hideMark/>
          </w:tcPr>
          <w:p w14:paraId="1AC6A584"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Wagga Wagga</w:t>
            </w:r>
          </w:p>
        </w:tc>
        <w:tc>
          <w:tcPr>
            <w:tcW w:w="1476" w:type="dxa"/>
            <w:shd w:val="clear" w:color="auto" w:fill="auto"/>
            <w:tcMar>
              <w:top w:w="0" w:type="dxa"/>
              <w:left w:w="30" w:type="dxa"/>
              <w:bottom w:w="0" w:type="dxa"/>
              <w:right w:w="30" w:type="dxa"/>
            </w:tcMar>
          </w:tcPr>
          <w:p w14:paraId="51C88933" w14:textId="77777777" w:rsidR="00C0438A" w:rsidRPr="0082226A" w:rsidRDefault="00C0438A" w:rsidP="00367996">
            <w:pPr>
              <w:spacing w:before="20" w:after="20"/>
              <w:jc w:val="center"/>
              <w:rPr>
                <w:rFonts w:ascii="Arial" w:hAnsi="Arial" w:cs="Arial"/>
              </w:rPr>
            </w:pPr>
            <w:r w:rsidRPr="0082226A">
              <w:rPr>
                <w:rFonts w:ascii="Arial" w:hAnsi="Arial" w:cs="Arial"/>
              </w:rPr>
              <w:t>1,172</w:t>
            </w:r>
          </w:p>
        </w:tc>
        <w:tc>
          <w:tcPr>
            <w:tcW w:w="1476" w:type="dxa"/>
            <w:shd w:val="clear" w:color="auto" w:fill="auto"/>
            <w:tcMar>
              <w:top w:w="0" w:type="dxa"/>
              <w:left w:w="30" w:type="dxa"/>
              <w:bottom w:w="0" w:type="dxa"/>
              <w:right w:w="30" w:type="dxa"/>
            </w:tcMar>
          </w:tcPr>
          <w:p w14:paraId="154457F9" w14:textId="77777777" w:rsidR="00C0438A" w:rsidRPr="0082226A" w:rsidRDefault="00C0438A" w:rsidP="00367996">
            <w:pPr>
              <w:spacing w:before="20" w:after="20"/>
              <w:jc w:val="center"/>
              <w:rPr>
                <w:rFonts w:ascii="Arial" w:hAnsi="Arial" w:cs="Arial"/>
              </w:rPr>
            </w:pPr>
            <w:r w:rsidRPr="0082226A">
              <w:rPr>
                <w:rFonts w:ascii="Arial" w:hAnsi="Arial" w:cs="Arial"/>
              </w:rPr>
              <w:t>1,276</w:t>
            </w:r>
          </w:p>
        </w:tc>
        <w:tc>
          <w:tcPr>
            <w:tcW w:w="1475" w:type="dxa"/>
            <w:shd w:val="clear" w:color="auto" w:fill="auto"/>
            <w:tcMar>
              <w:top w:w="0" w:type="dxa"/>
              <w:left w:w="30" w:type="dxa"/>
              <w:bottom w:w="0" w:type="dxa"/>
              <w:right w:w="30" w:type="dxa"/>
            </w:tcMar>
          </w:tcPr>
          <w:p w14:paraId="79EFBB41" w14:textId="77777777" w:rsidR="00C0438A" w:rsidRPr="0082226A" w:rsidRDefault="00C0438A" w:rsidP="00367996">
            <w:pPr>
              <w:spacing w:before="20" w:after="20"/>
              <w:jc w:val="center"/>
              <w:rPr>
                <w:rFonts w:ascii="Arial" w:hAnsi="Arial" w:cs="Arial"/>
              </w:rPr>
            </w:pPr>
            <w:r w:rsidRPr="0082226A">
              <w:rPr>
                <w:rFonts w:ascii="Arial" w:hAnsi="Arial" w:cs="Arial"/>
              </w:rPr>
              <w:t>1,406</w:t>
            </w:r>
          </w:p>
        </w:tc>
        <w:tc>
          <w:tcPr>
            <w:tcW w:w="1471" w:type="dxa"/>
            <w:shd w:val="clear" w:color="auto" w:fill="auto"/>
            <w:tcMar>
              <w:top w:w="0" w:type="dxa"/>
              <w:left w:w="30" w:type="dxa"/>
              <w:bottom w:w="0" w:type="dxa"/>
              <w:right w:w="30" w:type="dxa"/>
            </w:tcMar>
          </w:tcPr>
          <w:p w14:paraId="7CEF979C" w14:textId="77777777" w:rsidR="00C0438A" w:rsidRPr="0082226A" w:rsidRDefault="00C0438A" w:rsidP="00367996">
            <w:pPr>
              <w:spacing w:before="20" w:after="20"/>
              <w:jc w:val="center"/>
              <w:rPr>
                <w:rFonts w:ascii="Arial" w:hAnsi="Arial" w:cs="Arial"/>
              </w:rPr>
            </w:pPr>
            <w:r w:rsidRPr="0082226A">
              <w:rPr>
                <w:rFonts w:ascii="Arial" w:hAnsi="Arial" w:cs="Arial"/>
              </w:rPr>
              <w:t>1,602</w:t>
            </w:r>
          </w:p>
        </w:tc>
        <w:tc>
          <w:tcPr>
            <w:tcW w:w="1468" w:type="dxa"/>
            <w:shd w:val="clear" w:color="auto" w:fill="auto"/>
            <w:tcMar>
              <w:top w:w="0" w:type="dxa"/>
              <w:left w:w="30" w:type="dxa"/>
              <w:bottom w:w="0" w:type="dxa"/>
              <w:right w:w="30" w:type="dxa"/>
            </w:tcMar>
          </w:tcPr>
          <w:p w14:paraId="0E982433"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485DF6EC" w14:textId="77777777" w:rsidTr="00C0438A">
        <w:trPr>
          <w:jc w:val="center"/>
        </w:trPr>
        <w:tc>
          <w:tcPr>
            <w:tcW w:w="1973" w:type="dxa"/>
            <w:tcMar>
              <w:top w:w="0" w:type="dxa"/>
              <w:left w:w="30" w:type="dxa"/>
              <w:bottom w:w="0" w:type="dxa"/>
              <w:right w:w="30" w:type="dxa"/>
            </w:tcMar>
            <w:hideMark/>
          </w:tcPr>
          <w:p w14:paraId="1CC81A2C"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Weipa</w:t>
            </w:r>
          </w:p>
        </w:tc>
        <w:tc>
          <w:tcPr>
            <w:tcW w:w="1476" w:type="dxa"/>
            <w:shd w:val="clear" w:color="auto" w:fill="auto"/>
            <w:tcMar>
              <w:top w:w="0" w:type="dxa"/>
              <w:left w:w="30" w:type="dxa"/>
              <w:bottom w:w="0" w:type="dxa"/>
              <w:right w:w="30" w:type="dxa"/>
            </w:tcMar>
          </w:tcPr>
          <w:p w14:paraId="43A0D0F1" w14:textId="77777777" w:rsidR="00C0438A" w:rsidRPr="0082226A" w:rsidRDefault="00C0438A" w:rsidP="00367996">
            <w:pPr>
              <w:spacing w:before="20" w:after="20"/>
              <w:jc w:val="center"/>
              <w:rPr>
                <w:rFonts w:ascii="Arial" w:hAnsi="Arial" w:cs="Arial"/>
              </w:rPr>
            </w:pPr>
            <w:r w:rsidRPr="0082226A">
              <w:rPr>
                <w:rFonts w:ascii="Arial" w:hAnsi="Arial" w:cs="Arial"/>
              </w:rPr>
              <w:t>1,600</w:t>
            </w:r>
          </w:p>
        </w:tc>
        <w:tc>
          <w:tcPr>
            <w:tcW w:w="1476" w:type="dxa"/>
            <w:shd w:val="clear" w:color="auto" w:fill="auto"/>
            <w:tcMar>
              <w:top w:w="0" w:type="dxa"/>
              <w:left w:w="30" w:type="dxa"/>
              <w:bottom w:w="0" w:type="dxa"/>
              <w:right w:w="30" w:type="dxa"/>
            </w:tcMar>
          </w:tcPr>
          <w:p w14:paraId="0B7C87EB" w14:textId="77777777" w:rsidR="00C0438A" w:rsidRPr="0082226A" w:rsidRDefault="00C0438A" w:rsidP="00367996">
            <w:pPr>
              <w:spacing w:before="20" w:after="20"/>
              <w:jc w:val="center"/>
              <w:rPr>
                <w:rFonts w:ascii="Arial" w:hAnsi="Arial" w:cs="Arial"/>
              </w:rPr>
            </w:pPr>
            <w:r w:rsidRPr="0082226A">
              <w:rPr>
                <w:rFonts w:ascii="Arial" w:hAnsi="Arial" w:cs="Arial"/>
              </w:rPr>
              <w:t>1,742</w:t>
            </w:r>
          </w:p>
        </w:tc>
        <w:tc>
          <w:tcPr>
            <w:tcW w:w="1475" w:type="dxa"/>
            <w:shd w:val="clear" w:color="auto" w:fill="auto"/>
            <w:tcMar>
              <w:top w:w="0" w:type="dxa"/>
              <w:left w:w="30" w:type="dxa"/>
              <w:bottom w:w="0" w:type="dxa"/>
              <w:right w:w="30" w:type="dxa"/>
            </w:tcMar>
          </w:tcPr>
          <w:p w14:paraId="4376F818" w14:textId="77777777" w:rsidR="00C0438A" w:rsidRPr="0082226A" w:rsidRDefault="00C0438A" w:rsidP="00367996">
            <w:pPr>
              <w:spacing w:before="20" w:after="20"/>
              <w:jc w:val="center"/>
              <w:rPr>
                <w:rFonts w:ascii="Arial" w:hAnsi="Arial" w:cs="Arial"/>
              </w:rPr>
            </w:pPr>
            <w:r w:rsidRPr="0082226A">
              <w:rPr>
                <w:rFonts w:ascii="Arial" w:hAnsi="Arial" w:cs="Arial"/>
              </w:rPr>
              <w:t>1,922</w:t>
            </w:r>
          </w:p>
        </w:tc>
        <w:tc>
          <w:tcPr>
            <w:tcW w:w="1471" w:type="dxa"/>
            <w:shd w:val="clear" w:color="auto" w:fill="auto"/>
            <w:tcMar>
              <w:top w:w="0" w:type="dxa"/>
              <w:left w:w="30" w:type="dxa"/>
              <w:bottom w:w="0" w:type="dxa"/>
              <w:right w:w="30" w:type="dxa"/>
            </w:tcMar>
          </w:tcPr>
          <w:p w14:paraId="461893A0"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c>
          <w:tcPr>
            <w:tcW w:w="1468" w:type="dxa"/>
            <w:shd w:val="clear" w:color="auto" w:fill="auto"/>
            <w:tcMar>
              <w:top w:w="0" w:type="dxa"/>
              <w:left w:w="30" w:type="dxa"/>
              <w:bottom w:w="0" w:type="dxa"/>
              <w:right w:w="30" w:type="dxa"/>
            </w:tcMar>
          </w:tcPr>
          <w:p w14:paraId="37E431F9"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r w:rsidR="00C0438A" w:rsidRPr="006F2A97" w14:paraId="00345DCF" w14:textId="77777777" w:rsidTr="00C0438A">
        <w:trPr>
          <w:jc w:val="center"/>
        </w:trPr>
        <w:tc>
          <w:tcPr>
            <w:tcW w:w="1973" w:type="dxa"/>
            <w:tcMar>
              <w:top w:w="0" w:type="dxa"/>
              <w:left w:w="30" w:type="dxa"/>
              <w:bottom w:w="0" w:type="dxa"/>
              <w:right w:w="30" w:type="dxa"/>
            </w:tcMar>
            <w:hideMark/>
          </w:tcPr>
          <w:p w14:paraId="57D690ED" w14:textId="77777777" w:rsidR="00C0438A" w:rsidRPr="006F2A97" w:rsidRDefault="00C0438A"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Wollongong, Tarrawanna and Woonona</w:t>
            </w:r>
          </w:p>
        </w:tc>
        <w:tc>
          <w:tcPr>
            <w:tcW w:w="1476" w:type="dxa"/>
            <w:shd w:val="clear" w:color="auto" w:fill="auto"/>
            <w:tcMar>
              <w:top w:w="0" w:type="dxa"/>
              <w:left w:w="30" w:type="dxa"/>
              <w:bottom w:w="0" w:type="dxa"/>
              <w:right w:w="30" w:type="dxa"/>
            </w:tcMar>
          </w:tcPr>
          <w:p w14:paraId="5D82C217" w14:textId="77777777" w:rsidR="00C0438A" w:rsidRPr="0082226A" w:rsidRDefault="00C0438A" w:rsidP="00367996">
            <w:pPr>
              <w:spacing w:before="20" w:after="20"/>
              <w:jc w:val="center"/>
              <w:rPr>
                <w:rFonts w:ascii="Arial" w:hAnsi="Arial" w:cs="Arial"/>
              </w:rPr>
            </w:pPr>
            <w:r w:rsidRPr="0082226A">
              <w:rPr>
                <w:rFonts w:ascii="Arial" w:hAnsi="Arial" w:cs="Arial"/>
              </w:rPr>
              <w:t>1,744</w:t>
            </w:r>
          </w:p>
        </w:tc>
        <w:tc>
          <w:tcPr>
            <w:tcW w:w="1476" w:type="dxa"/>
            <w:shd w:val="clear" w:color="auto" w:fill="auto"/>
            <w:tcMar>
              <w:top w:w="0" w:type="dxa"/>
              <w:left w:w="30" w:type="dxa"/>
              <w:bottom w:w="0" w:type="dxa"/>
              <w:right w:w="30" w:type="dxa"/>
            </w:tcMar>
          </w:tcPr>
          <w:p w14:paraId="7C5CDF11" w14:textId="77777777" w:rsidR="00C0438A" w:rsidRPr="0082226A" w:rsidRDefault="00C0438A" w:rsidP="00367996">
            <w:pPr>
              <w:spacing w:before="20" w:after="20"/>
              <w:jc w:val="center"/>
              <w:rPr>
                <w:rFonts w:ascii="Arial" w:hAnsi="Arial" w:cs="Arial"/>
              </w:rPr>
            </w:pPr>
            <w:r w:rsidRPr="0082226A">
              <w:rPr>
                <w:rFonts w:ascii="Arial" w:hAnsi="Arial" w:cs="Arial"/>
              </w:rPr>
              <w:t>1,922</w:t>
            </w:r>
          </w:p>
        </w:tc>
        <w:tc>
          <w:tcPr>
            <w:tcW w:w="1475" w:type="dxa"/>
            <w:shd w:val="clear" w:color="auto" w:fill="auto"/>
            <w:tcMar>
              <w:top w:w="0" w:type="dxa"/>
              <w:left w:w="30" w:type="dxa"/>
              <w:bottom w:w="0" w:type="dxa"/>
              <w:right w:w="30" w:type="dxa"/>
            </w:tcMar>
          </w:tcPr>
          <w:p w14:paraId="11E692E7" w14:textId="77777777" w:rsidR="00C0438A" w:rsidRPr="0082226A" w:rsidRDefault="00C0438A" w:rsidP="00367996">
            <w:pPr>
              <w:spacing w:before="20" w:after="20"/>
              <w:jc w:val="center"/>
              <w:rPr>
                <w:rFonts w:ascii="Arial" w:hAnsi="Arial" w:cs="Arial"/>
              </w:rPr>
            </w:pPr>
            <w:r w:rsidRPr="0082226A">
              <w:rPr>
                <w:rFonts w:ascii="Arial" w:hAnsi="Arial" w:cs="Arial"/>
              </w:rPr>
              <w:t>1,976</w:t>
            </w:r>
          </w:p>
        </w:tc>
        <w:tc>
          <w:tcPr>
            <w:tcW w:w="1471" w:type="dxa"/>
            <w:shd w:val="clear" w:color="auto" w:fill="auto"/>
            <w:tcMar>
              <w:top w:w="0" w:type="dxa"/>
              <w:left w:w="30" w:type="dxa"/>
              <w:bottom w:w="0" w:type="dxa"/>
              <w:right w:w="30" w:type="dxa"/>
            </w:tcMar>
          </w:tcPr>
          <w:p w14:paraId="559E67FB" w14:textId="77777777" w:rsidR="00C0438A" w:rsidRPr="0082226A" w:rsidRDefault="00C0438A" w:rsidP="00367996">
            <w:pPr>
              <w:spacing w:before="20" w:after="20"/>
              <w:jc w:val="center"/>
              <w:rPr>
                <w:rFonts w:ascii="Arial" w:hAnsi="Arial" w:cs="Arial"/>
              </w:rPr>
            </w:pPr>
            <w:r w:rsidRPr="0082226A">
              <w:rPr>
                <w:rFonts w:ascii="Arial" w:hAnsi="Arial" w:cs="Arial"/>
              </w:rPr>
              <w:t>2,072</w:t>
            </w:r>
          </w:p>
        </w:tc>
        <w:tc>
          <w:tcPr>
            <w:tcW w:w="1468" w:type="dxa"/>
            <w:shd w:val="clear" w:color="auto" w:fill="auto"/>
            <w:tcMar>
              <w:top w:w="0" w:type="dxa"/>
              <w:left w:w="30" w:type="dxa"/>
              <w:bottom w:w="0" w:type="dxa"/>
              <w:right w:w="30" w:type="dxa"/>
            </w:tcMar>
          </w:tcPr>
          <w:p w14:paraId="3907EDA3" w14:textId="77777777" w:rsidR="00C0438A" w:rsidRPr="0082226A" w:rsidRDefault="00C0438A" w:rsidP="00367996">
            <w:pPr>
              <w:spacing w:before="20" w:after="20"/>
              <w:jc w:val="center"/>
              <w:rPr>
                <w:rFonts w:ascii="Arial" w:hAnsi="Arial" w:cs="Arial"/>
              </w:rPr>
            </w:pPr>
            <w:r w:rsidRPr="0082226A">
              <w:rPr>
                <w:rFonts w:ascii="Arial" w:hAnsi="Arial" w:cs="Arial"/>
              </w:rPr>
              <w:t> </w:t>
            </w:r>
          </w:p>
        </w:tc>
      </w:tr>
    </w:tbl>
    <w:p w14:paraId="1D81350E" w14:textId="77777777" w:rsidR="00D047ED" w:rsidRDefault="00D047ED" w:rsidP="00D047ED">
      <w:pPr>
        <w:rPr>
          <w:rFonts w:ascii="Arial" w:eastAsiaTheme="majorEastAsia" w:hAnsi="Arial" w:cs="Arial"/>
          <w:b/>
          <w:lang w:eastAsia="en-US"/>
        </w:rPr>
      </w:pPr>
      <w:r>
        <w:rPr>
          <w:rFonts w:cs="Arial"/>
        </w:rPr>
        <w:br w:type="page"/>
      </w:r>
    </w:p>
    <w:p w14:paraId="00DD11D6" w14:textId="3F8A2DAF" w:rsidR="00D047ED" w:rsidRDefault="00D047ED" w:rsidP="00D047ED">
      <w:pPr>
        <w:pStyle w:val="Heading5"/>
        <w:shd w:val="clear" w:color="auto" w:fill="FFFFFF"/>
        <w:spacing w:before="240"/>
        <w:rPr>
          <w:rFonts w:cs="Arial"/>
          <w:sz w:val="20"/>
        </w:rPr>
      </w:pPr>
      <w:bookmarkStart w:id="3482" w:name="_Toc177127332"/>
      <w:r w:rsidRPr="0002085F">
        <w:rPr>
          <w:rFonts w:cs="Arial"/>
          <w:sz w:val="20"/>
        </w:rPr>
        <w:lastRenderedPageBreak/>
        <w:t>Part 1.2</w:t>
      </w:r>
      <w:r w:rsidR="00E85499">
        <w:rPr>
          <w:rFonts w:cs="Arial"/>
          <w:sz w:val="20"/>
        </w:rPr>
        <w:tab/>
      </w:r>
      <w:r w:rsidRPr="0002085F">
        <w:rPr>
          <w:rFonts w:cs="Arial"/>
          <w:sz w:val="20"/>
        </w:rPr>
        <w:t xml:space="preserve">Member </w:t>
      </w:r>
      <w:r w:rsidR="003F273C" w:rsidRPr="00936AB3">
        <w:rPr>
          <w:iCs/>
          <w:sz w:val="20"/>
        </w:rPr>
        <w:t>who has accompanied resident family and no unaccompanied resident family and</w:t>
      </w:r>
      <w:r w:rsidR="003F273C" w:rsidRPr="0002085F" w:rsidDel="003F273C">
        <w:rPr>
          <w:rFonts w:cs="Arial"/>
          <w:sz w:val="20"/>
        </w:rPr>
        <w:t xml:space="preserve"> </w:t>
      </w:r>
      <w:r w:rsidRPr="0002085F">
        <w:rPr>
          <w:rFonts w:cs="Arial"/>
          <w:sz w:val="20"/>
        </w:rPr>
        <w:t>chooses a 2–bedroom rent ceiling</w:t>
      </w:r>
      <w:bookmarkEnd w:id="3482"/>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972"/>
        <w:gridCol w:w="1476"/>
        <w:gridCol w:w="1476"/>
        <w:gridCol w:w="1475"/>
        <w:gridCol w:w="1470"/>
        <w:gridCol w:w="1469"/>
      </w:tblGrid>
      <w:tr w:rsidR="009F41C5" w:rsidRPr="006F2A97" w14:paraId="66F791BD" w14:textId="77777777" w:rsidTr="00367996">
        <w:trPr>
          <w:trHeight w:val="1038"/>
          <w:jc w:val="center"/>
        </w:trPr>
        <w:tc>
          <w:tcPr>
            <w:tcW w:w="1973" w:type="dxa"/>
            <w:vMerge w:val="restart"/>
            <w:tcMar>
              <w:top w:w="0" w:type="dxa"/>
              <w:left w:w="30" w:type="dxa"/>
              <w:bottom w:w="0" w:type="dxa"/>
              <w:right w:w="30" w:type="dxa"/>
            </w:tcMar>
            <w:hideMark/>
          </w:tcPr>
          <w:p w14:paraId="528DB891" w14:textId="77777777" w:rsidR="009F41C5" w:rsidRPr="006F2A97" w:rsidRDefault="009F41C5" w:rsidP="00367996">
            <w:pPr>
              <w:spacing w:before="20" w:after="20"/>
              <w:jc w:val="center"/>
              <w:rPr>
                <w:rFonts w:ascii="Arial" w:hAnsi="Arial" w:cs="Arial"/>
                <w:b/>
                <w:bCs/>
              </w:rPr>
            </w:pPr>
            <w:r w:rsidRPr="006F2A97">
              <w:rPr>
                <w:rFonts w:ascii="Arial" w:hAnsi="Arial" w:cs="Arial"/>
                <w:b/>
                <w:bCs/>
              </w:rPr>
              <w:t>Column A</w:t>
            </w:r>
          </w:p>
          <w:p w14:paraId="21EE69F8" w14:textId="77777777" w:rsidR="009F41C5" w:rsidRPr="006F2A97" w:rsidRDefault="009F41C5" w:rsidP="00367996">
            <w:pPr>
              <w:pStyle w:val="tablecolumnheading0"/>
              <w:spacing w:before="20" w:beforeAutospacing="0" w:after="20" w:afterAutospacing="0"/>
              <w:jc w:val="center"/>
              <w:rPr>
                <w:rFonts w:ascii="Arial" w:hAnsi="Arial" w:cs="Arial"/>
                <w:b/>
                <w:bCs/>
                <w:sz w:val="20"/>
                <w:szCs w:val="20"/>
              </w:rPr>
            </w:pPr>
            <w:r w:rsidRPr="006F2A97">
              <w:rPr>
                <w:rFonts w:ascii="Arial" w:hAnsi="Arial" w:cs="Arial"/>
                <w:b/>
                <w:bCs/>
                <w:sz w:val="20"/>
                <w:szCs w:val="20"/>
              </w:rPr>
              <w:t>Location</w:t>
            </w:r>
          </w:p>
        </w:tc>
        <w:tc>
          <w:tcPr>
            <w:tcW w:w="1476" w:type="dxa"/>
            <w:tcMar>
              <w:top w:w="0" w:type="dxa"/>
              <w:left w:w="30" w:type="dxa"/>
              <w:bottom w:w="0" w:type="dxa"/>
              <w:right w:w="30" w:type="dxa"/>
            </w:tcMar>
            <w:hideMark/>
          </w:tcPr>
          <w:p w14:paraId="52641A05" w14:textId="77777777" w:rsidR="009F41C5" w:rsidRPr="006F2A97" w:rsidRDefault="009F41C5" w:rsidP="00367996">
            <w:pPr>
              <w:spacing w:before="20" w:after="20"/>
              <w:jc w:val="center"/>
            </w:pPr>
            <w:r w:rsidRPr="006F2A97">
              <w:rPr>
                <w:rFonts w:ascii="Arial" w:hAnsi="Arial" w:cs="Arial"/>
                <w:b/>
                <w:bCs/>
              </w:rPr>
              <w:t>Column B</w:t>
            </w:r>
          </w:p>
          <w:p w14:paraId="6547243B" w14:textId="77777777" w:rsidR="009F41C5" w:rsidRPr="006F2A97" w:rsidRDefault="009F41C5" w:rsidP="00367996">
            <w:pPr>
              <w:spacing w:before="20" w:after="20"/>
              <w:jc w:val="center"/>
            </w:pPr>
            <w:r w:rsidRPr="006F2A97">
              <w:rPr>
                <w:rFonts w:ascii="Arial" w:hAnsi="Arial" w:cs="Arial"/>
                <w:b/>
                <w:bCs/>
              </w:rPr>
              <w:t>Lieutenant,</w:t>
            </w:r>
            <w:r>
              <w:rPr>
                <w:rFonts w:ascii="Arial" w:hAnsi="Arial" w:cs="Arial"/>
                <w:b/>
                <w:bCs/>
              </w:rPr>
              <w:t xml:space="preserve"> </w:t>
            </w:r>
            <w:r w:rsidRPr="006F2A97">
              <w:rPr>
                <w:rFonts w:ascii="Arial" w:hAnsi="Arial" w:cs="Arial"/>
                <w:b/>
                <w:bCs/>
              </w:rPr>
              <w:t>2nd Lieutenant, Staff Cadet or Officer Cadet</w:t>
            </w:r>
            <w:r w:rsidRPr="006F2A97">
              <w:rPr>
                <w:rFonts w:ascii="Arial" w:hAnsi="Arial" w:cs="Arial"/>
              </w:rPr>
              <w:t>,</w:t>
            </w:r>
            <w:r w:rsidRPr="006F2A97">
              <w:rPr>
                <w:rFonts w:ascii="Arial" w:hAnsi="Arial" w:cs="Arial"/>
                <w:b/>
                <w:bCs/>
              </w:rPr>
              <w:t> Staff Sergeant, Sergeant, Corporal or lower, or a trainee</w:t>
            </w:r>
          </w:p>
        </w:tc>
        <w:tc>
          <w:tcPr>
            <w:tcW w:w="1476" w:type="dxa"/>
            <w:tcMar>
              <w:top w:w="0" w:type="dxa"/>
              <w:left w:w="30" w:type="dxa"/>
              <w:bottom w:w="0" w:type="dxa"/>
              <w:right w:w="30" w:type="dxa"/>
            </w:tcMar>
            <w:hideMark/>
          </w:tcPr>
          <w:p w14:paraId="7545D348" w14:textId="77777777" w:rsidR="009F41C5" w:rsidRPr="006F2A97" w:rsidRDefault="009F41C5" w:rsidP="00367996">
            <w:pPr>
              <w:spacing w:before="20" w:after="20"/>
              <w:jc w:val="center"/>
            </w:pPr>
            <w:r w:rsidRPr="006F2A97">
              <w:rPr>
                <w:rFonts w:ascii="Arial" w:hAnsi="Arial" w:cs="Arial"/>
                <w:b/>
                <w:bCs/>
              </w:rPr>
              <w:t>Column C</w:t>
            </w:r>
          </w:p>
          <w:p w14:paraId="12C767EC" w14:textId="77777777" w:rsidR="009F41C5" w:rsidRPr="006F2A97" w:rsidRDefault="009F41C5" w:rsidP="00367996">
            <w:pPr>
              <w:spacing w:before="40" w:after="20"/>
              <w:jc w:val="center"/>
            </w:pPr>
            <w:r w:rsidRPr="006F2A97">
              <w:rPr>
                <w:rFonts w:ascii="Arial" w:hAnsi="Arial" w:cs="Arial"/>
                <w:b/>
                <w:bCs/>
              </w:rPr>
              <w:t>Warrant Officer Class 1 and 2, Regimental Sergeant Major of the Army or Captain</w:t>
            </w:r>
          </w:p>
        </w:tc>
        <w:tc>
          <w:tcPr>
            <w:tcW w:w="1475" w:type="dxa"/>
            <w:tcMar>
              <w:top w:w="0" w:type="dxa"/>
              <w:left w:w="30" w:type="dxa"/>
              <w:bottom w:w="0" w:type="dxa"/>
              <w:right w:w="30" w:type="dxa"/>
            </w:tcMar>
            <w:hideMark/>
          </w:tcPr>
          <w:p w14:paraId="06EA7878" w14:textId="77777777" w:rsidR="009F41C5" w:rsidRPr="006F2A97" w:rsidRDefault="009F41C5" w:rsidP="00367996">
            <w:pPr>
              <w:spacing w:before="20" w:after="20"/>
              <w:jc w:val="center"/>
            </w:pPr>
            <w:r w:rsidRPr="006F2A97">
              <w:rPr>
                <w:rFonts w:ascii="Arial" w:hAnsi="Arial" w:cs="Arial"/>
                <w:b/>
                <w:bCs/>
              </w:rPr>
              <w:t>Column D</w:t>
            </w:r>
          </w:p>
          <w:p w14:paraId="6C1C3BC1" w14:textId="77777777" w:rsidR="009F41C5" w:rsidRPr="006F2A97" w:rsidRDefault="009F41C5" w:rsidP="00367996">
            <w:pPr>
              <w:spacing w:before="40" w:after="20"/>
              <w:jc w:val="center"/>
            </w:pPr>
            <w:r w:rsidRPr="006F2A97">
              <w:rPr>
                <w:rFonts w:ascii="Arial" w:hAnsi="Arial" w:cs="Arial"/>
                <w:b/>
                <w:bCs/>
              </w:rPr>
              <w:t>Major or Lieutenant Colonel</w:t>
            </w:r>
          </w:p>
        </w:tc>
        <w:tc>
          <w:tcPr>
            <w:tcW w:w="1470" w:type="dxa"/>
            <w:tcMar>
              <w:top w:w="0" w:type="dxa"/>
              <w:left w:w="30" w:type="dxa"/>
              <w:bottom w:w="0" w:type="dxa"/>
              <w:right w:w="30" w:type="dxa"/>
            </w:tcMar>
            <w:hideMark/>
          </w:tcPr>
          <w:p w14:paraId="122D42BE" w14:textId="77777777" w:rsidR="009F41C5" w:rsidRPr="006F2A97" w:rsidRDefault="009F41C5" w:rsidP="00367996">
            <w:pPr>
              <w:spacing w:before="20" w:after="20"/>
              <w:jc w:val="center"/>
            </w:pPr>
            <w:r w:rsidRPr="006F2A97">
              <w:rPr>
                <w:rFonts w:ascii="Arial" w:hAnsi="Arial" w:cs="Arial"/>
                <w:b/>
                <w:bCs/>
              </w:rPr>
              <w:t>Column E</w:t>
            </w:r>
          </w:p>
          <w:p w14:paraId="6D662E97" w14:textId="77777777" w:rsidR="009F41C5" w:rsidRPr="006F2A97" w:rsidRDefault="009F41C5" w:rsidP="00367996">
            <w:pPr>
              <w:spacing w:before="40" w:after="20"/>
              <w:jc w:val="center"/>
            </w:pPr>
            <w:r w:rsidRPr="006F2A97">
              <w:rPr>
                <w:rFonts w:ascii="Arial" w:hAnsi="Arial" w:cs="Arial"/>
                <w:b/>
                <w:bCs/>
              </w:rPr>
              <w:t>Colonel or Brigadier</w:t>
            </w:r>
          </w:p>
        </w:tc>
        <w:tc>
          <w:tcPr>
            <w:tcW w:w="1469" w:type="dxa"/>
            <w:tcMar>
              <w:top w:w="0" w:type="dxa"/>
              <w:left w:w="30" w:type="dxa"/>
              <w:bottom w:w="0" w:type="dxa"/>
              <w:right w:w="30" w:type="dxa"/>
            </w:tcMar>
            <w:hideMark/>
          </w:tcPr>
          <w:p w14:paraId="04164035" w14:textId="77777777" w:rsidR="009F41C5" w:rsidRPr="006F2A97" w:rsidRDefault="009F41C5" w:rsidP="00367996">
            <w:pPr>
              <w:spacing w:before="20" w:after="20"/>
              <w:jc w:val="center"/>
            </w:pPr>
            <w:r w:rsidRPr="006F2A97">
              <w:rPr>
                <w:rFonts w:ascii="Arial" w:hAnsi="Arial" w:cs="Arial"/>
                <w:b/>
                <w:bCs/>
              </w:rPr>
              <w:t>Column F</w:t>
            </w:r>
          </w:p>
          <w:p w14:paraId="64A9F3B7" w14:textId="77777777" w:rsidR="009F41C5" w:rsidRPr="006F2A97" w:rsidRDefault="009F41C5" w:rsidP="00367996">
            <w:pPr>
              <w:spacing w:before="40" w:after="20"/>
              <w:jc w:val="center"/>
            </w:pPr>
            <w:r w:rsidRPr="006F2A97">
              <w:rPr>
                <w:rFonts w:ascii="Arial" w:hAnsi="Arial" w:cs="Arial"/>
                <w:b/>
                <w:bCs/>
              </w:rPr>
              <w:t>Major General or higher</w:t>
            </w:r>
          </w:p>
        </w:tc>
      </w:tr>
      <w:tr w:rsidR="009F41C5" w:rsidRPr="006F2A97" w14:paraId="54978A2A" w14:textId="77777777" w:rsidTr="00367996">
        <w:trPr>
          <w:jc w:val="center"/>
        </w:trPr>
        <w:tc>
          <w:tcPr>
            <w:tcW w:w="1973" w:type="dxa"/>
            <w:vMerge/>
            <w:tcMar>
              <w:top w:w="0" w:type="dxa"/>
              <w:left w:w="30" w:type="dxa"/>
              <w:bottom w:w="0" w:type="dxa"/>
              <w:right w:w="30" w:type="dxa"/>
            </w:tcMar>
            <w:hideMark/>
          </w:tcPr>
          <w:p w14:paraId="429EECD5" w14:textId="77777777" w:rsidR="009F41C5" w:rsidRPr="006F2A97" w:rsidRDefault="009F41C5" w:rsidP="00367996">
            <w:pPr>
              <w:pStyle w:val="tabletext1"/>
              <w:spacing w:before="40" w:beforeAutospacing="0" w:after="60" w:afterAutospacing="0" w:line="200" w:lineRule="atLeast"/>
              <w:rPr>
                <w:rFonts w:ascii="Arial" w:hAnsi="Arial" w:cs="Arial"/>
                <w:sz w:val="20"/>
                <w:szCs w:val="20"/>
              </w:rPr>
            </w:pPr>
          </w:p>
        </w:tc>
        <w:tc>
          <w:tcPr>
            <w:tcW w:w="7366" w:type="dxa"/>
            <w:gridSpan w:val="5"/>
            <w:tcMar>
              <w:top w:w="0" w:type="dxa"/>
              <w:left w:w="30" w:type="dxa"/>
              <w:bottom w:w="0" w:type="dxa"/>
              <w:right w:w="30" w:type="dxa"/>
            </w:tcMar>
            <w:hideMark/>
          </w:tcPr>
          <w:p w14:paraId="65F073CE" w14:textId="77777777" w:rsidR="009F41C5" w:rsidRPr="006F2A97" w:rsidRDefault="009F41C5" w:rsidP="00367996">
            <w:pPr>
              <w:pStyle w:val="tabletextarial-ctrd1"/>
              <w:spacing w:before="20" w:beforeAutospacing="0" w:after="0" w:afterAutospacing="0"/>
              <w:jc w:val="center"/>
              <w:rPr>
                <w:rFonts w:ascii="Arial" w:hAnsi="Arial" w:cs="Arial"/>
                <w:sz w:val="20"/>
                <w:szCs w:val="20"/>
              </w:rPr>
            </w:pPr>
            <w:r w:rsidRPr="006F2A97">
              <w:rPr>
                <w:rFonts w:ascii="Arial" w:hAnsi="Arial" w:cs="Arial"/>
                <w:b/>
                <w:bCs/>
                <w:sz w:val="20"/>
                <w:szCs w:val="20"/>
              </w:rPr>
              <w:t>$ each fortnight</w:t>
            </w:r>
          </w:p>
        </w:tc>
      </w:tr>
      <w:tr w:rsidR="009F41C5" w:rsidRPr="006F2A97" w14:paraId="111D04BA" w14:textId="77777777" w:rsidTr="00367996">
        <w:trPr>
          <w:jc w:val="center"/>
        </w:trPr>
        <w:tc>
          <w:tcPr>
            <w:tcW w:w="1973" w:type="dxa"/>
            <w:tcMar>
              <w:top w:w="0" w:type="dxa"/>
              <w:left w:w="30" w:type="dxa"/>
              <w:bottom w:w="0" w:type="dxa"/>
              <w:right w:w="30" w:type="dxa"/>
            </w:tcMar>
            <w:hideMark/>
          </w:tcPr>
          <w:p w14:paraId="549C4F6A"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ACT and Queanbeyan</w:t>
            </w:r>
          </w:p>
        </w:tc>
        <w:tc>
          <w:tcPr>
            <w:tcW w:w="1476" w:type="dxa"/>
            <w:shd w:val="clear" w:color="auto" w:fill="auto"/>
            <w:tcMar>
              <w:top w:w="0" w:type="dxa"/>
              <w:left w:w="30" w:type="dxa"/>
              <w:bottom w:w="0" w:type="dxa"/>
              <w:right w:w="30" w:type="dxa"/>
            </w:tcMar>
          </w:tcPr>
          <w:p w14:paraId="0B9F6D67" w14:textId="77777777" w:rsidR="009F41C5" w:rsidRPr="0082226A" w:rsidRDefault="009F41C5" w:rsidP="00367996">
            <w:pPr>
              <w:spacing w:before="20" w:after="20"/>
              <w:jc w:val="center"/>
              <w:rPr>
                <w:rFonts w:ascii="Arial" w:hAnsi="Arial" w:cs="Arial"/>
              </w:rPr>
            </w:pPr>
            <w:r w:rsidRPr="0082226A">
              <w:rPr>
                <w:rFonts w:ascii="Arial" w:hAnsi="Arial" w:cs="Arial"/>
              </w:rPr>
              <w:t>1,235</w:t>
            </w:r>
          </w:p>
        </w:tc>
        <w:tc>
          <w:tcPr>
            <w:tcW w:w="1476" w:type="dxa"/>
            <w:shd w:val="clear" w:color="auto" w:fill="auto"/>
            <w:tcMar>
              <w:top w:w="0" w:type="dxa"/>
              <w:left w:w="30" w:type="dxa"/>
              <w:bottom w:w="0" w:type="dxa"/>
              <w:right w:w="30" w:type="dxa"/>
            </w:tcMar>
          </w:tcPr>
          <w:p w14:paraId="7E34BE5D" w14:textId="77777777" w:rsidR="009F41C5" w:rsidRPr="0082226A" w:rsidRDefault="009F41C5" w:rsidP="00367996">
            <w:pPr>
              <w:spacing w:before="20" w:after="20"/>
              <w:jc w:val="center"/>
              <w:rPr>
                <w:rFonts w:ascii="Arial" w:hAnsi="Arial" w:cs="Arial"/>
              </w:rPr>
            </w:pPr>
            <w:r w:rsidRPr="0082226A">
              <w:rPr>
                <w:rFonts w:ascii="Arial" w:hAnsi="Arial" w:cs="Arial"/>
              </w:rPr>
              <w:t>1,355</w:t>
            </w:r>
          </w:p>
        </w:tc>
        <w:tc>
          <w:tcPr>
            <w:tcW w:w="1475" w:type="dxa"/>
            <w:shd w:val="clear" w:color="auto" w:fill="auto"/>
            <w:tcMar>
              <w:top w:w="0" w:type="dxa"/>
              <w:left w:w="30" w:type="dxa"/>
              <w:bottom w:w="0" w:type="dxa"/>
              <w:right w:w="30" w:type="dxa"/>
            </w:tcMar>
          </w:tcPr>
          <w:p w14:paraId="4877ED98" w14:textId="77777777" w:rsidR="009F41C5" w:rsidRPr="0082226A" w:rsidRDefault="009F41C5" w:rsidP="00367996">
            <w:pPr>
              <w:spacing w:before="20" w:after="20"/>
              <w:jc w:val="center"/>
              <w:rPr>
                <w:rFonts w:ascii="Arial" w:hAnsi="Arial" w:cs="Arial"/>
              </w:rPr>
            </w:pPr>
            <w:r w:rsidRPr="0082226A">
              <w:rPr>
                <w:rFonts w:ascii="Arial" w:hAnsi="Arial" w:cs="Arial"/>
              </w:rPr>
              <w:t>1,499</w:t>
            </w:r>
          </w:p>
        </w:tc>
        <w:tc>
          <w:tcPr>
            <w:tcW w:w="1470" w:type="dxa"/>
            <w:shd w:val="clear" w:color="auto" w:fill="auto"/>
            <w:tcMar>
              <w:top w:w="0" w:type="dxa"/>
              <w:left w:w="30" w:type="dxa"/>
              <w:bottom w:w="0" w:type="dxa"/>
              <w:right w:w="30" w:type="dxa"/>
            </w:tcMar>
          </w:tcPr>
          <w:p w14:paraId="3BE2CB24" w14:textId="77777777" w:rsidR="009F41C5" w:rsidRPr="0082226A" w:rsidRDefault="009F41C5" w:rsidP="00367996">
            <w:pPr>
              <w:spacing w:before="20" w:after="20"/>
              <w:jc w:val="center"/>
              <w:rPr>
                <w:rFonts w:ascii="Arial" w:hAnsi="Arial" w:cs="Arial"/>
              </w:rPr>
            </w:pPr>
            <w:r w:rsidRPr="0082226A">
              <w:rPr>
                <w:rFonts w:ascii="Arial" w:hAnsi="Arial" w:cs="Arial"/>
              </w:rPr>
              <w:t>1,919</w:t>
            </w:r>
          </w:p>
        </w:tc>
        <w:tc>
          <w:tcPr>
            <w:tcW w:w="1469" w:type="dxa"/>
            <w:shd w:val="clear" w:color="auto" w:fill="auto"/>
            <w:tcMar>
              <w:top w:w="0" w:type="dxa"/>
              <w:left w:w="30" w:type="dxa"/>
              <w:bottom w:w="0" w:type="dxa"/>
              <w:right w:w="30" w:type="dxa"/>
            </w:tcMar>
          </w:tcPr>
          <w:p w14:paraId="069805A3" w14:textId="77777777" w:rsidR="009F41C5" w:rsidRPr="0082226A" w:rsidRDefault="009F41C5" w:rsidP="00367996">
            <w:pPr>
              <w:spacing w:before="20" w:after="20"/>
              <w:jc w:val="center"/>
              <w:rPr>
                <w:rFonts w:ascii="Arial" w:hAnsi="Arial" w:cs="Arial"/>
              </w:rPr>
            </w:pPr>
            <w:r w:rsidRPr="0082226A">
              <w:rPr>
                <w:rFonts w:ascii="Arial" w:hAnsi="Arial" w:cs="Arial"/>
              </w:rPr>
              <w:t>3,057</w:t>
            </w:r>
          </w:p>
        </w:tc>
      </w:tr>
      <w:tr w:rsidR="009F41C5" w:rsidRPr="006F2A97" w14:paraId="5AF33264" w14:textId="77777777" w:rsidTr="00367996">
        <w:trPr>
          <w:jc w:val="center"/>
        </w:trPr>
        <w:tc>
          <w:tcPr>
            <w:tcW w:w="1973" w:type="dxa"/>
            <w:tcMar>
              <w:top w:w="0" w:type="dxa"/>
              <w:left w:w="30" w:type="dxa"/>
              <w:bottom w:w="0" w:type="dxa"/>
              <w:right w:w="30" w:type="dxa"/>
            </w:tcMar>
            <w:hideMark/>
          </w:tcPr>
          <w:p w14:paraId="214B0420"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Adelaide</w:t>
            </w:r>
          </w:p>
        </w:tc>
        <w:tc>
          <w:tcPr>
            <w:tcW w:w="1476" w:type="dxa"/>
            <w:shd w:val="clear" w:color="auto" w:fill="auto"/>
            <w:tcMar>
              <w:top w:w="0" w:type="dxa"/>
              <w:left w:w="30" w:type="dxa"/>
              <w:bottom w:w="0" w:type="dxa"/>
              <w:right w:w="30" w:type="dxa"/>
            </w:tcMar>
          </w:tcPr>
          <w:p w14:paraId="55EA0E13" w14:textId="77777777" w:rsidR="009F41C5" w:rsidRPr="0082226A" w:rsidRDefault="009F41C5" w:rsidP="00367996">
            <w:pPr>
              <w:spacing w:before="20" w:after="20"/>
              <w:jc w:val="center"/>
              <w:rPr>
                <w:rFonts w:ascii="Arial" w:hAnsi="Arial" w:cs="Arial"/>
              </w:rPr>
            </w:pPr>
            <w:r w:rsidRPr="0082226A">
              <w:rPr>
                <w:rFonts w:ascii="Arial" w:hAnsi="Arial" w:cs="Arial"/>
              </w:rPr>
              <w:t>979</w:t>
            </w:r>
          </w:p>
        </w:tc>
        <w:tc>
          <w:tcPr>
            <w:tcW w:w="1476" w:type="dxa"/>
            <w:shd w:val="clear" w:color="auto" w:fill="auto"/>
            <w:tcMar>
              <w:top w:w="0" w:type="dxa"/>
              <w:left w:w="30" w:type="dxa"/>
              <w:bottom w:w="0" w:type="dxa"/>
              <w:right w:w="30" w:type="dxa"/>
            </w:tcMar>
          </w:tcPr>
          <w:p w14:paraId="0F2ACF90" w14:textId="77777777" w:rsidR="009F41C5" w:rsidRPr="0082226A" w:rsidRDefault="009F41C5" w:rsidP="00367996">
            <w:pPr>
              <w:spacing w:before="20" w:after="20"/>
              <w:jc w:val="center"/>
              <w:rPr>
                <w:rFonts w:ascii="Arial" w:hAnsi="Arial" w:cs="Arial"/>
              </w:rPr>
            </w:pPr>
            <w:r w:rsidRPr="0082226A">
              <w:rPr>
                <w:rFonts w:ascii="Arial" w:hAnsi="Arial" w:cs="Arial"/>
              </w:rPr>
              <w:t>1,127</w:t>
            </w:r>
          </w:p>
        </w:tc>
        <w:tc>
          <w:tcPr>
            <w:tcW w:w="1475" w:type="dxa"/>
            <w:shd w:val="clear" w:color="auto" w:fill="auto"/>
            <w:tcMar>
              <w:top w:w="0" w:type="dxa"/>
              <w:left w:w="30" w:type="dxa"/>
              <w:bottom w:w="0" w:type="dxa"/>
              <w:right w:w="30" w:type="dxa"/>
            </w:tcMar>
          </w:tcPr>
          <w:p w14:paraId="786986EC" w14:textId="77777777" w:rsidR="009F41C5" w:rsidRPr="0082226A" w:rsidRDefault="009F41C5" w:rsidP="00367996">
            <w:pPr>
              <w:spacing w:before="20" w:after="20"/>
              <w:jc w:val="center"/>
              <w:rPr>
                <w:rFonts w:ascii="Arial" w:hAnsi="Arial" w:cs="Arial"/>
              </w:rPr>
            </w:pPr>
            <w:r w:rsidRPr="0082226A">
              <w:rPr>
                <w:rFonts w:ascii="Arial" w:hAnsi="Arial" w:cs="Arial"/>
              </w:rPr>
              <w:t>1,361</w:t>
            </w:r>
          </w:p>
        </w:tc>
        <w:tc>
          <w:tcPr>
            <w:tcW w:w="1470" w:type="dxa"/>
            <w:shd w:val="clear" w:color="auto" w:fill="auto"/>
            <w:tcMar>
              <w:top w:w="0" w:type="dxa"/>
              <w:left w:w="30" w:type="dxa"/>
              <w:bottom w:w="0" w:type="dxa"/>
              <w:right w:w="30" w:type="dxa"/>
            </w:tcMar>
          </w:tcPr>
          <w:p w14:paraId="036A141C" w14:textId="77777777" w:rsidR="009F41C5" w:rsidRPr="0082226A" w:rsidRDefault="009F41C5" w:rsidP="00367996">
            <w:pPr>
              <w:spacing w:before="20" w:after="20"/>
              <w:jc w:val="center"/>
              <w:rPr>
                <w:rFonts w:ascii="Arial" w:hAnsi="Arial" w:cs="Arial"/>
              </w:rPr>
            </w:pPr>
            <w:r w:rsidRPr="0082226A">
              <w:rPr>
                <w:rFonts w:ascii="Arial" w:hAnsi="Arial" w:cs="Arial"/>
              </w:rPr>
              <w:t>1,631</w:t>
            </w:r>
          </w:p>
        </w:tc>
        <w:tc>
          <w:tcPr>
            <w:tcW w:w="1469" w:type="dxa"/>
            <w:shd w:val="clear" w:color="auto" w:fill="auto"/>
            <w:tcMar>
              <w:top w:w="0" w:type="dxa"/>
              <w:left w:w="30" w:type="dxa"/>
              <w:bottom w:w="0" w:type="dxa"/>
              <w:right w:w="30" w:type="dxa"/>
            </w:tcMar>
          </w:tcPr>
          <w:p w14:paraId="179219C4"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7BE2B8AE" w14:textId="77777777" w:rsidTr="00367996">
        <w:trPr>
          <w:jc w:val="center"/>
        </w:trPr>
        <w:tc>
          <w:tcPr>
            <w:tcW w:w="1973" w:type="dxa"/>
            <w:tcMar>
              <w:top w:w="0" w:type="dxa"/>
              <w:left w:w="30" w:type="dxa"/>
              <w:bottom w:w="0" w:type="dxa"/>
              <w:right w:w="30" w:type="dxa"/>
            </w:tcMar>
            <w:hideMark/>
          </w:tcPr>
          <w:p w14:paraId="3EE11D64"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Albury and Wodonga</w:t>
            </w:r>
          </w:p>
        </w:tc>
        <w:tc>
          <w:tcPr>
            <w:tcW w:w="1476" w:type="dxa"/>
            <w:shd w:val="clear" w:color="auto" w:fill="auto"/>
            <w:tcMar>
              <w:top w:w="0" w:type="dxa"/>
              <w:left w:w="30" w:type="dxa"/>
              <w:bottom w:w="0" w:type="dxa"/>
              <w:right w:w="30" w:type="dxa"/>
            </w:tcMar>
          </w:tcPr>
          <w:p w14:paraId="5D3150DB" w14:textId="77777777" w:rsidR="009F41C5" w:rsidRPr="0082226A" w:rsidRDefault="009F41C5" w:rsidP="00367996">
            <w:pPr>
              <w:spacing w:before="20" w:after="20"/>
              <w:jc w:val="center"/>
              <w:rPr>
                <w:rFonts w:ascii="Arial" w:hAnsi="Arial" w:cs="Arial"/>
              </w:rPr>
            </w:pPr>
            <w:r w:rsidRPr="0082226A">
              <w:rPr>
                <w:rFonts w:ascii="Arial" w:hAnsi="Arial" w:cs="Arial"/>
              </w:rPr>
              <w:t>943</w:t>
            </w:r>
          </w:p>
        </w:tc>
        <w:tc>
          <w:tcPr>
            <w:tcW w:w="1476" w:type="dxa"/>
            <w:shd w:val="clear" w:color="auto" w:fill="auto"/>
            <w:tcMar>
              <w:top w:w="0" w:type="dxa"/>
              <w:left w:w="30" w:type="dxa"/>
              <w:bottom w:w="0" w:type="dxa"/>
              <w:right w:w="30" w:type="dxa"/>
            </w:tcMar>
          </w:tcPr>
          <w:p w14:paraId="47F7BEFE" w14:textId="77777777" w:rsidR="009F41C5" w:rsidRPr="0082226A" w:rsidRDefault="009F41C5" w:rsidP="00367996">
            <w:pPr>
              <w:spacing w:before="20" w:after="20"/>
              <w:jc w:val="center"/>
              <w:rPr>
                <w:rFonts w:ascii="Arial" w:hAnsi="Arial" w:cs="Arial"/>
              </w:rPr>
            </w:pPr>
            <w:r w:rsidRPr="0082226A">
              <w:rPr>
                <w:rFonts w:ascii="Arial" w:hAnsi="Arial" w:cs="Arial"/>
              </w:rPr>
              <w:t>1,022</w:t>
            </w:r>
          </w:p>
        </w:tc>
        <w:tc>
          <w:tcPr>
            <w:tcW w:w="1475" w:type="dxa"/>
            <w:shd w:val="clear" w:color="auto" w:fill="auto"/>
            <w:tcMar>
              <w:top w:w="0" w:type="dxa"/>
              <w:left w:w="30" w:type="dxa"/>
              <w:bottom w:w="0" w:type="dxa"/>
              <w:right w:w="30" w:type="dxa"/>
            </w:tcMar>
          </w:tcPr>
          <w:p w14:paraId="06670386" w14:textId="77777777" w:rsidR="009F41C5" w:rsidRPr="0082226A" w:rsidRDefault="009F41C5" w:rsidP="00367996">
            <w:pPr>
              <w:spacing w:before="20" w:after="20"/>
              <w:jc w:val="center"/>
              <w:rPr>
                <w:rFonts w:ascii="Arial" w:hAnsi="Arial" w:cs="Arial"/>
              </w:rPr>
            </w:pPr>
            <w:r w:rsidRPr="0082226A">
              <w:rPr>
                <w:rFonts w:ascii="Arial" w:hAnsi="Arial" w:cs="Arial"/>
              </w:rPr>
              <w:t>1,091</w:t>
            </w:r>
          </w:p>
        </w:tc>
        <w:tc>
          <w:tcPr>
            <w:tcW w:w="1470" w:type="dxa"/>
            <w:shd w:val="clear" w:color="auto" w:fill="auto"/>
            <w:tcMar>
              <w:top w:w="0" w:type="dxa"/>
              <w:left w:w="30" w:type="dxa"/>
              <w:bottom w:w="0" w:type="dxa"/>
              <w:right w:w="30" w:type="dxa"/>
            </w:tcMar>
          </w:tcPr>
          <w:p w14:paraId="38FED8B6" w14:textId="77777777" w:rsidR="009F41C5" w:rsidRPr="0082226A" w:rsidRDefault="009F41C5" w:rsidP="00367996">
            <w:pPr>
              <w:spacing w:before="20" w:after="20"/>
              <w:jc w:val="center"/>
              <w:rPr>
                <w:rFonts w:ascii="Arial" w:hAnsi="Arial" w:cs="Arial"/>
              </w:rPr>
            </w:pPr>
            <w:r w:rsidRPr="0082226A">
              <w:rPr>
                <w:rFonts w:ascii="Arial" w:hAnsi="Arial" w:cs="Arial"/>
              </w:rPr>
              <w:t>1,193</w:t>
            </w:r>
          </w:p>
        </w:tc>
        <w:tc>
          <w:tcPr>
            <w:tcW w:w="1469" w:type="dxa"/>
            <w:shd w:val="clear" w:color="auto" w:fill="auto"/>
            <w:tcMar>
              <w:top w:w="0" w:type="dxa"/>
              <w:left w:w="30" w:type="dxa"/>
              <w:bottom w:w="0" w:type="dxa"/>
              <w:right w:w="30" w:type="dxa"/>
            </w:tcMar>
          </w:tcPr>
          <w:p w14:paraId="23CC9E54"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38BEE036" w14:textId="77777777" w:rsidTr="00367996">
        <w:trPr>
          <w:jc w:val="center"/>
        </w:trPr>
        <w:tc>
          <w:tcPr>
            <w:tcW w:w="1973" w:type="dxa"/>
            <w:tcMar>
              <w:top w:w="0" w:type="dxa"/>
              <w:left w:w="30" w:type="dxa"/>
              <w:bottom w:w="0" w:type="dxa"/>
              <w:right w:w="30" w:type="dxa"/>
            </w:tcMar>
            <w:hideMark/>
          </w:tcPr>
          <w:p w14:paraId="43D3E5F2"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Alice Springs</w:t>
            </w:r>
          </w:p>
        </w:tc>
        <w:tc>
          <w:tcPr>
            <w:tcW w:w="1476" w:type="dxa"/>
            <w:shd w:val="clear" w:color="auto" w:fill="auto"/>
            <w:tcMar>
              <w:top w:w="0" w:type="dxa"/>
              <w:left w:w="30" w:type="dxa"/>
              <w:bottom w:w="0" w:type="dxa"/>
              <w:right w:w="30" w:type="dxa"/>
            </w:tcMar>
          </w:tcPr>
          <w:p w14:paraId="33293CC5" w14:textId="77777777" w:rsidR="009F41C5" w:rsidRPr="0082226A" w:rsidRDefault="009F41C5" w:rsidP="00367996">
            <w:pPr>
              <w:spacing w:before="20" w:after="20"/>
              <w:jc w:val="center"/>
              <w:rPr>
                <w:rFonts w:ascii="Arial" w:hAnsi="Arial" w:cs="Arial"/>
              </w:rPr>
            </w:pPr>
            <w:r w:rsidRPr="0082226A">
              <w:rPr>
                <w:rFonts w:ascii="Arial" w:hAnsi="Arial" w:cs="Arial"/>
              </w:rPr>
              <w:t>1,112</w:t>
            </w:r>
          </w:p>
        </w:tc>
        <w:tc>
          <w:tcPr>
            <w:tcW w:w="1476" w:type="dxa"/>
            <w:shd w:val="clear" w:color="auto" w:fill="auto"/>
            <w:tcMar>
              <w:top w:w="0" w:type="dxa"/>
              <w:left w:w="30" w:type="dxa"/>
              <w:bottom w:w="0" w:type="dxa"/>
              <w:right w:w="30" w:type="dxa"/>
            </w:tcMar>
          </w:tcPr>
          <w:p w14:paraId="500D32D3" w14:textId="77777777" w:rsidR="009F41C5" w:rsidRPr="0082226A" w:rsidRDefault="009F41C5" w:rsidP="00367996">
            <w:pPr>
              <w:spacing w:before="20" w:after="20"/>
              <w:jc w:val="center"/>
              <w:rPr>
                <w:rFonts w:ascii="Arial" w:hAnsi="Arial" w:cs="Arial"/>
              </w:rPr>
            </w:pPr>
            <w:r w:rsidRPr="0082226A">
              <w:rPr>
                <w:rFonts w:ascii="Arial" w:hAnsi="Arial" w:cs="Arial"/>
              </w:rPr>
              <w:t>1,307</w:t>
            </w:r>
          </w:p>
        </w:tc>
        <w:tc>
          <w:tcPr>
            <w:tcW w:w="1475" w:type="dxa"/>
            <w:shd w:val="clear" w:color="auto" w:fill="auto"/>
            <w:tcMar>
              <w:top w:w="0" w:type="dxa"/>
              <w:left w:w="30" w:type="dxa"/>
              <w:bottom w:w="0" w:type="dxa"/>
              <w:right w:w="30" w:type="dxa"/>
            </w:tcMar>
          </w:tcPr>
          <w:p w14:paraId="256399A7" w14:textId="77777777" w:rsidR="009F41C5" w:rsidRPr="0082226A" w:rsidRDefault="009F41C5" w:rsidP="00367996">
            <w:pPr>
              <w:spacing w:before="20" w:after="20"/>
              <w:jc w:val="center"/>
              <w:rPr>
                <w:rFonts w:ascii="Arial" w:hAnsi="Arial" w:cs="Arial"/>
              </w:rPr>
            </w:pPr>
            <w:r w:rsidRPr="0082226A">
              <w:rPr>
                <w:rFonts w:ascii="Arial" w:hAnsi="Arial" w:cs="Arial"/>
              </w:rPr>
              <w:t>1,523</w:t>
            </w:r>
          </w:p>
        </w:tc>
        <w:tc>
          <w:tcPr>
            <w:tcW w:w="1470" w:type="dxa"/>
            <w:shd w:val="clear" w:color="auto" w:fill="auto"/>
            <w:tcMar>
              <w:top w:w="0" w:type="dxa"/>
              <w:left w:w="30" w:type="dxa"/>
              <w:bottom w:w="0" w:type="dxa"/>
              <w:right w:w="30" w:type="dxa"/>
            </w:tcMar>
          </w:tcPr>
          <w:p w14:paraId="790A5CB4" w14:textId="77777777" w:rsidR="009F41C5" w:rsidRPr="0082226A" w:rsidRDefault="009F41C5" w:rsidP="00367996">
            <w:pPr>
              <w:spacing w:before="20" w:after="20"/>
              <w:jc w:val="center"/>
              <w:rPr>
                <w:rFonts w:ascii="Arial" w:hAnsi="Arial" w:cs="Arial"/>
              </w:rPr>
            </w:pPr>
            <w:r w:rsidRPr="0082226A">
              <w:rPr>
                <w:rFonts w:ascii="Arial" w:hAnsi="Arial" w:cs="Arial"/>
              </w:rPr>
              <w:t>1,946</w:t>
            </w:r>
          </w:p>
        </w:tc>
        <w:tc>
          <w:tcPr>
            <w:tcW w:w="1469" w:type="dxa"/>
            <w:shd w:val="clear" w:color="auto" w:fill="auto"/>
            <w:tcMar>
              <w:top w:w="0" w:type="dxa"/>
              <w:left w:w="30" w:type="dxa"/>
              <w:bottom w:w="0" w:type="dxa"/>
              <w:right w:w="30" w:type="dxa"/>
            </w:tcMar>
          </w:tcPr>
          <w:p w14:paraId="1D9358B5"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0BF330B8" w14:textId="77777777" w:rsidTr="00367996">
        <w:trPr>
          <w:jc w:val="center"/>
        </w:trPr>
        <w:tc>
          <w:tcPr>
            <w:tcW w:w="1973" w:type="dxa"/>
            <w:tcMar>
              <w:top w:w="0" w:type="dxa"/>
              <w:left w:w="30" w:type="dxa"/>
              <w:bottom w:w="0" w:type="dxa"/>
              <w:right w:w="30" w:type="dxa"/>
            </w:tcMar>
            <w:hideMark/>
          </w:tcPr>
          <w:p w14:paraId="0DAC43E6"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Armidale</w:t>
            </w:r>
          </w:p>
        </w:tc>
        <w:tc>
          <w:tcPr>
            <w:tcW w:w="1476" w:type="dxa"/>
            <w:shd w:val="clear" w:color="auto" w:fill="auto"/>
            <w:tcMar>
              <w:top w:w="0" w:type="dxa"/>
              <w:left w:w="30" w:type="dxa"/>
              <w:bottom w:w="0" w:type="dxa"/>
              <w:right w:w="30" w:type="dxa"/>
            </w:tcMar>
          </w:tcPr>
          <w:p w14:paraId="24B57E96" w14:textId="77777777" w:rsidR="009F41C5" w:rsidRPr="0082226A" w:rsidRDefault="009F41C5" w:rsidP="00367996">
            <w:pPr>
              <w:jc w:val="center"/>
              <w:rPr>
                <w:rFonts w:ascii="Arial" w:hAnsi="Arial" w:cs="Arial"/>
              </w:rPr>
            </w:pPr>
            <w:r w:rsidRPr="0082226A">
              <w:rPr>
                <w:rFonts w:ascii="Arial" w:hAnsi="Arial" w:cs="Arial"/>
              </w:rPr>
              <w:t>950</w:t>
            </w:r>
          </w:p>
        </w:tc>
        <w:tc>
          <w:tcPr>
            <w:tcW w:w="1476" w:type="dxa"/>
            <w:shd w:val="clear" w:color="auto" w:fill="auto"/>
            <w:tcMar>
              <w:top w:w="0" w:type="dxa"/>
              <w:left w:w="30" w:type="dxa"/>
              <w:bottom w:w="0" w:type="dxa"/>
              <w:right w:w="30" w:type="dxa"/>
            </w:tcMar>
          </w:tcPr>
          <w:p w14:paraId="61C60486"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c>
          <w:tcPr>
            <w:tcW w:w="1475" w:type="dxa"/>
            <w:shd w:val="clear" w:color="auto" w:fill="auto"/>
            <w:tcMar>
              <w:top w:w="0" w:type="dxa"/>
              <w:left w:w="30" w:type="dxa"/>
              <w:bottom w:w="0" w:type="dxa"/>
              <w:right w:w="30" w:type="dxa"/>
            </w:tcMar>
          </w:tcPr>
          <w:p w14:paraId="04A88630"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c>
          <w:tcPr>
            <w:tcW w:w="1470" w:type="dxa"/>
            <w:shd w:val="clear" w:color="auto" w:fill="auto"/>
            <w:tcMar>
              <w:top w:w="0" w:type="dxa"/>
              <w:left w:w="30" w:type="dxa"/>
              <w:bottom w:w="0" w:type="dxa"/>
              <w:right w:w="30" w:type="dxa"/>
            </w:tcMar>
          </w:tcPr>
          <w:p w14:paraId="50309C6E"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c>
          <w:tcPr>
            <w:tcW w:w="1469" w:type="dxa"/>
            <w:shd w:val="clear" w:color="auto" w:fill="auto"/>
            <w:tcMar>
              <w:top w:w="0" w:type="dxa"/>
              <w:left w:w="30" w:type="dxa"/>
              <w:bottom w:w="0" w:type="dxa"/>
              <w:right w:w="30" w:type="dxa"/>
            </w:tcMar>
          </w:tcPr>
          <w:p w14:paraId="73EDFC41"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10A97150" w14:textId="77777777" w:rsidTr="00367996">
        <w:trPr>
          <w:jc w:val="center"/>
        </w:trPr>
        <w:tc>
          <w:tcPr>
            <w:tcW w:w="1973" w:type="dxa"/>
            <w:tcMar>
              <w:top w:w="0" w:type="dxa"/>
              <w:left w:w="30" w:type="dxa"/>
              <w:bottom w:w="0" w:type="dxa"/>
              <w:right w:w="30" w:type="dxa"/>
            </w:tcMar>
            <w:hideMark/>
          </w:tcPr>
          <w:p w14:paraId="0BA0B3ED"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 xml:space="preserve">Ballarat, </w:t>
            </w:r>
            <w:r>
              <w:rPr>
                <w:rFonts w:ascii="Arial" w:hAnsi="Arial" w:cs="Arial"/>
                <w:sz w:val="20"/>
                <w:szCs w:val="20"/>
              </w:rPr>
              <w:t>Delacombe</w:t>
            </w:r>
            <w:r w:rsidRPr="006F2A97">
              <w:rPr>
                <w:rFonts w:ascii="Arial" w:hAnsi="Arial" w:cs="Arial"/>
                <w:sz w:val="20"/>
                <w:szCs w:val="20"/>
              </w:rPr>
              <w:t xml:space="preserve"> and Alfredton</w:t>
            </w:r>
          </w:p>
        </w:tc>
        <w:tc>
          <w:tcPr>
            <w:tcW w:w="1476" w:type="dxa"/>
            <w:shd w:val="clear" w:color="auto" w:fill="auto"/>
            <w:tcMar>
              <w:top w:w="0" w:type="dxa"/>
              <w:left w:w="30" w:type="dxa"/>
              <w:bottom w:w="0" w:type="dxa"/>
              <w:right w:w="30" w:type="dxa"/>
            </w:tcMar>
          </w:tcPr>
          <w:p w14:paraId="2F233D9A" w14:textId="77777777" w:rsidR="009F41C5" w:rsidRPr="0082226A" w:rsidRDefault="009F41C5" w:rsidP="00367996">
            <w:pPr>
              <w:spacing w:before="20" w:after="20"/>
              <w:jc w:val="center"/>
              <w:rPr>
                <w:rFonts w:ascii="Arial" w:hAnsi="Arial" w:cs="Arial"/>
              </w:rPr>
            </w:pPr>
            <w:r w:rsidRPr="0082226A">
              <w:rPr>
                <w:rFonts w:ascii="Arial" w:hAnsi="Arial" w:cs="Arial"/>
              </w:rPr>
              <w:t>747</w:t>
            </w:r>
          </w:p>
        </w:tc>
        <w:tc>
          <w:tcPr>
            <w:tcW w:w="1476" w:type="dxa"/>
            <w:shd w:val="clear" w:color="auto" w:fill="auto"/>
            <w:tcMar>
              <w:top w:w="0" w:type="dxa"/>
              <w:left w:w="30" w:type="dxa"/>
              <w:bottom w:w="0" w:type="dxa"/>
              <w:right w:w="30" w:type="dxa"/>
            </w:tcMar>
          </w:tcPr>
          <w:p w14:paraId="75FF00C1" w14:textId="77777777" w:rsidR="009F41C5" w:rsidRPr="0082226A" w:rsidRDefault="009F41C5" w:rsidP="00367996">
            <w:pPr>
              <w:spacing w:before="20" w:after="20"/>
              <w:jc w:val="center"/>
              <w:rPr>
                <w:rFonts w:ascii="Arial" w:hAnsi="Arial" w:cs="Arial"/>
              </w:rPr>
            </w:pPr>
            <w:r w:rsidRPr="0082226A">
              <w:rPr>
                <w:rFonts w:ascii="Arial" w:hAnsi="Arial" w:cs="Arial"/>
              </w:rPr>
              <w:t>788</w:t>
            </w:r>
          </w:p>
        </w:tc>
        <w:tc>
          <w:tcPr>
            <w:tcW w:w="1475" w:type="dxa"/>
            <w:shd w:val="clear" w:color="auto" w:fill="auto"/>
            <w:tcMar>
              <w:top w:w="0" w:type="dxa"/>
              <w:left w:w="30" w:type="dxa"/>
              <w:bottom w:w="0" w:type="dxa"/>
              <w:right w:w="30" w:type="dxa"/>
            </w:tcMar>
          </w:tcPr>
          <w:p w14:paraId="52CCD4B6" w14:textId="77777777" w:rsidR="009F41C5" w:rsidRPr="0082226A" w:rsidRDefault="009F41C5" w:rsidP="00367996">
            <w:pPr>
              <w:spacing w:before="20" w:after="20"/>
              <w:jc w:val="center"/>
              <w:rPr>
                <w:rFonts w:ascii="Arial" w:hAnsi="Arial" w:cs="Arial"/>
              </w:rPr>
            </w:pPr>
            <w:r w:rsidRPr="0082226A">
              <w:rPr>
                <w:rFonts w:ascii="Arial" w:hAnsi="Arial" w:cs="Arial"/>
              </w:rPr>
              <w:t>815</w:t>
            </w:r>
          </w:p>
        </w:tc>
        <w:tc>
          <w:tcPr>
            <w:tcW w:w="1470" w:type="dxa"/>
            <w:shd w:val="clear" w:color="auto" w:fill="auto"/>
            <w:tcMar>
              <w:top w:w="0" w:type="dxa"/>
              <w:left w:w="30" w:type="dxa"/>
              <w:bottom w:w="0" w:type="dxa"/>
              <w:right w:w="30" w:type="dxa"/>
            </w:tcMar>
          </w:tcPr>
          <w:p w14:paraId="170939D7"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c>
          <w:tcPr>
            <w:tcW w:w="1469" w:type="dxa"/>
            <w:shd w:val="clear" w:color="auto" w:fill="auto"/>
            <w:tcMar>
              <w:top w:w="0" w:type="dxa"/>
              <w:left w:w="30" w:type="dxa"/>
              <w:bottom w:w="0" w:type="dxa"/>
              <w:right w:w="30" w:type="dxa"/>
            </w:tcMar>
          </w:tcPr>
          <w:p w14:paraId="57FC99E9"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51EA9620" w14:textId="77777777" w:rsidTr="00367996">
        <w:trPr>
          <w:jc w:val="center"/>
        </w:trPr>
        <w:tc>
          <w:tcPr>
            <w:tcW w:w="1973" w:type="dxa"/>
            <w:tcMar>
              <w:top w:w="0" w:type="dxa"/>
              <w:left w:w="30" w:type="dxa"/>
              <w:bottom w:w="0" w:type="dxa"/>
              <w:right w:w="30" w:type="dxa"/>
            </w:tcMar>
            <w:hideMark/>
          </w:tcPr>
          <w:p w14:paraId="4F6CD298"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Brisbane</w:t>
            </w:r>
          </w:p>
        </w:tc>
        <w:tc>
          <w:tcPr>
            <w:tcW w:w="1476" w:type="dxa"/>
            <w:shd w:val="clear" w:color="auto" w:fill="auto"/>
            <w:tcMar>
              <w:top w:w="0" w:type="dxa"/>
              <w:left w:w="30" w:type="dxa"/>
              <w:bottom w:w="0" w:type="dxa"/>
              <w:right w:w="30" w:type="dxa"/>
            </w:tcMar>
          </w:tcPr>
          <w:p w14:paraId="1CD7E477" w14:textId="77777777" w:rsidR="009F41C5" w:rsidRPr="0082226A" w:rsidRDefault="009F41C5" w:rsidP="00367996">
            <w:pPr>
              <w:spacing w:before="20" w:after="20"/>
              <w:jc w:val="center"/>
              <w:rPr>
                <w:rFonts w:ascii="Arial" w:hAnsi="Arial" w:cs="Arial"/>
              </w:rPr>
            </w:pPr>
            <w:r w:rsidRPr="0082226A">
              <w:rPr>
                <w:rFonts w:ascii="Arial" w:hAnsi="Arial" w:cs="Arial"/>
              </w:rPr>
              <w:t>1,220</w:t>
            </w:r>
          </w:p>
        </w:tc>
        <w:tc>
          <w:tcPr>
            <w:tcW w:w="1476" w:type="dxa"/>
            <w:shd w:val="clear" w:color="auto" w:fill="auto"/>
            <w:tcMar>
              <w:top w:w="0" w:type="dxa"/>
              <w:left w:w="30" w:type="dxa"/>
              <w:bottom w:w="0" w:type="dxa"/>
              <w:right w:w="30" w:type="dxa"/>
            </w:tcMar>
          </w:tcPr>
          <w:p w14:paraId="21647B81" w14:textId="77777777" w:rsidR="009F41C5" w:rsidRPr="0082226A" w:rsidRDefault="009F41C5" w:rsidP="00367996">
            <w:pPr>
              <w:spacing w:before="20" w:after="20"/>
              <w:jc w:val="center"/>
              <w:rPr>
                <w:rFonts w:ascii="Arial" w:hAnsi="Arial" w:cs="Arial"/>
              </w:rPr>
            </w:pPr>
            <w:r w:rsidRPr="0082226A">
              <w:rPr>
                <w:rFonts w:ascii="Arial" w:hAnsi="Arial" w:cs="Arial"/>
              </w:rPr>
              <w:t>1,442</w:t>
            </w:r>
          </w:p>
        </w:tc>
        <w:tc>
          <w:tcPr>
            <w:tcW w:w="1475" w:type="dxa"/>
            <w:shd w:val="clear" w:color="auto" w:fill="auto"/>
            <w:tcMar>
              <w:top w:w="0" w:type="dxa"/>
              <w:left w:w="30" w:type="dxa"/>
              <w:bottom w:w="0" w:type="dxa"/>
              <w:right w:w="30" w:type="dxa"/>
            </w:tcMar>
          </w:tcPr>
          <w:p w14:paraId="26E2C846" w14:textId="77777777" w:rsidR="009F41C5" w:rsidRPr="0082226A" w:rsidRDefault="009F41C5" w:rsidP="00367996">
            <w:pPr>
              <w:spacing w:before="20" w:after="20"/>
              <w:jc w:val="center"/>
              <w:rPr>
                <w:rFonts w:ascii="Arial" w:hAnsi="Arial" w:cs="Arial"/>
              </w:rPr>
            </w:pPr>
            <w:r w:rsidRPr="0082226A">
              <w:rPr>
                <w:rFonts w:ascii="Arial" w:hAnsi="Arial" w:cs="Arial"/>
              </w:rPr>
              <w:t>1,613</w:t>
            </w:r>
          </w:p>
        </w:tc>
        <w:tc>
          <w:tcPr>
            <w:tcW w:w="1470" w:type="dxa"/>
            <w:shd w:val="clear" w:color="auto" w:fill="auto"/>
            <w:tcMar>
              <w:top w:w="0" w:type="dxa"/>
              <w:left w:w="30" w:type="dxa"/>
              <w:bottom w:w="0" w:type="dxa"/>
              <w:right w:w="30" w:type="dxa"/>
            </w:tcMar>
          </w:tcPr>
          <w:p w14:paraId="6529F90C" w14:textId="77777777" w:rsidR="009F41C5" w:rsidRPr="0082226A" w:rsidRDefault="009F41C5" w:rsidP="00367996">
            <w:pPr>
              <w:spacing w:before="20" w:after="20"/>
              <w:jc w:val="center"/>
              <w:rPr>
                <w:rFonts w:ascii="Arial" w:hAnsi="Arial" w:cs="Arial"/>
              </w:rPr>
            </w:pPr>
            <w:r w:rsidRPr="0082226A">
              <w:rPr>
                <w:rFonts w:ascii="Arial" w:hAnsi="Arial" w:cs="Arial"/>
              </w:rPr>
              <w:t>2,054</w:t>
            </w:r>
          </w:p>
        </w:tc>
        <w:tc>
          <w:tcPr>
            <w:tcW w:w="1469" w:type="dxa"/>
            <w:shd w:val="clear" w:color="auto" w:fill="auto"/>
            <w:tcMar>
              <w:top w:w="0" w:type="dxa"/>
              <w:left w:w="30" w:type="dxa"/>
              <w:bottom w:w="0" w:type="dxa"/>
              <w:right w:w="30" w:type="dxa"/>
            </w:tcMar>
          </w:tcPr>
          <w:p w14:paraId="1644367A"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2EF0F630" w14:textId="77777777" w:rsidTr="00367996">
        <w:trPr>
          <w:jc w:val="center"/>
        </w:trPr>
        <w:tc>
          <w:tcPr>
            <w:tcW w:w="1973" w:type="dxa"/>
            <w:tcMar>
              <w:top w:w="0" w:type="dxa"/>
              <w:left w:w="30" w:type="dxa"/>
              <w:bottom w:w="0" w:type="dxa"/>
              <w:right w:w="30" w:type="dxa"/>
            </w:tcMar>
            <w:hideMark/>
          </w:tcPr>
          <w:p w14:paraId="2F8E1F1F"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Broome</w:t>
            </w:r>
          </w:p>
        </w:tc>
        <w:tc>
          <w:tcPr>
            <w:tcW w:w="1476" w:type="dxa"/>
            <w:shd w:val="clear" w:color="auto" w:fill="auto"/>
            <w:tcMar>
              <w:top w:w="0" w:type="dxa"/>
              <w:left w:w="30" w:type="dxa"/>
              <w:bottom w:w="0" w:type="dxa"/>
              <w:right w:w="30" w:type="dxa"/>
            </w:tcMar>
          </w:tcPr>
          <w:p w14:paraId="7A4CA566" w14:textId="77777777" w:rsidR="009F41C5" w:rsidRPr="0082226A" w:rsidRDefault="009F41C5" w:rsidP="00367996">
            <w:pPr>
              <w:spacing w:before="20" w:after="20"/>
              <w:jc w:val="center"/>
              <w:rPr>
                <w:rFonts w:ascii="Arial" w:hAnsi="Arial" w:cs="Arial"/>
              </w:rPr>
            </w:pPr>
            <w:r w:rsidRPr="0082226A">
              <w:rPr>
                <w:rFonts w:ascii="Arial" w:hAnsi="Arial" w:cs="Arial"/>
              </w:rPr>
              <w:t>1,627</w:t>
            </w:r>
          </w:p>
        </w:tc>
        <w:tc>
          <w:tcPr>
            <w:tcW w:w="1476" w:type="dxa"/>
            <w:shd w:val="clear" w:color="auto" w:fill="auto"/>
            <w:tcMar>
              <w:top w:w="0" w:type="dxa"/>
              <w:left w:w="30" w:type="dxa"/>
              <w:bottom w:w="0" w:type="dxa"/>
              <w:right w:w="30" w:type="dxa"/>
            </w:tcMar>
          </w:tcPr>
          <w:p w14:paraId="697242A6" w14:textId="77777777" w:rsidR="009F41C5" w:rsidRPr="0082226A" w:rsidRDefault="009F41C5" w:rsidP="00367996">
            <w:pPr>
              <w:spacing w:before="20" w:after="20"/>
              <w:jc w:val="center"/>
              <w:rPr>
                <w:rFonts w:ascii="Arial" w:hAnsi="Arial" w:cs="Arial"/>
              </w:rPr>
            </w:pPr>
            <w:r w:rsidRPr="0082226A">
              <w:rPr>
                <w:rFonts w:ascii="Arial" w:hAnsi="Arial" w:cs="Arial"/>
              </w:rPr>
              <w:t>2,054</w:t>
            </w:r>
          </w:p>
        </w:tc>
        <w:tc>
          <w:tcPr>
            <w:tcW w:w="1475" w:type="dxa"/>
            <w:shd w:val="clear" w:color="auto" w:fill="auto"/>
            <w:tcMar>
              <w:top w:w="0" w:type="dxa"/>
              <w:left w:w="30" w:type="dxa"/>
              <w:bottom w:w="0" w:type="dxa"/>
              <w:right w:w="30" w:type="dxa"/>
            </w:tcMar>
          </w:tcPr>
          <w:p w14:paraId="5F73B93D" w14:textId="77777777" w:rsidR="009F41C5" w:rsidRPr="0082226A" w:rsidRDefault="009F41C5" w:rsidP="00367996">
            <w:pPr>
              <w:spacing w:before="20" w:after="20"/>
              <w:jc w:val="center"/>
              <w:rPr>
                <w:rFonts w:ascii="Arial" w:hAnsi="Arial" w:cs="Arial"/>
              </w:rPr>
            </w:pPr>
            <w:r w:rsidRPr="0082226A">
              <w:rPr>
                <w:rFonts w:ascii="Arial" w:hAnsi="Arial" w:cs="Arial"/>
              </w:rPr>
              <w:t>2,567</w:t>
            </w:r>
          </w:p>
        </w:tc>
        <w:tc>
          <w:tcPr>
            <w:tcW w:w="1470" w:type="dxa"/>
            <w:shd w:val="clear" w:color="auto" w:fill="auto"/>
            <w:tcMar>
              <w:top w:w="0" w:type="dxa"/>
              <w:left w:w="30" w:type="dxa"/>
              <w:bottom w:w="0" w:type="dxa"/>
              <w:right w:w="30" w:type="dxa"/>
            </w:tcMar>
          </w:tcPr>
          <w:p w14:paraId="75963851"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c>
          <w:tcPr>
            <w:tcW w:w="1469" w:type="dxa"/>
            <w:shd w:val="clear" w:color="auto" w:fill="auto"/>
            <w:tcMar>
              <w:top w:w="0" w:type="dxa"/>
              <w:left w:w="30" w:type="dxa"/>
              <w:bottom w:w="0" w:type="dxa"/>
              <w:right w:w="30" w:type="dxa"/>
            </w:tcMar>
          </w:tcPr>
          <w:p w14:paraId="1EFB6F7E"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7B6375B8" w14:textId="77777777" w:rsidTr="00367996">
        <w:trPr>
          <w:jc w:val="center"/>
        </w:trPr>
        <w:tc>
          <w:tcPr>
            <w:tcW w:w="1973" w:type="dxa"/>
            <w:tcMar>
              <w:top w:w="0" w:type="dxa"/>
              <w:left w:w="30" w:type="dxa"/>
              <w:bottom w:w="0" w:type="dxa"/>
              <w:right w:w="30" w:type="dxa"/>
            </w:tcMar>
            <w:hideMark/>
          </w:tcPr>
          <w:p w14:paraId="6D2158DD"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Cairns</w:t>
            </w:r>
          </w:p>
        </w:tc>
        <w:tc>
          <w:tcPr>
            <w:tcW w:w="1476" w:type="dxa"/>
            <w:shd w:val="clear" w:color="auto" w:fill="auto"/>
            <w:tcMar>
              <w:top w:w="0" w:type="dxa"/>
              <w:left w:w="30" w:type="dxa"/>
              <w:bottom w:w="0" w:type="dxa"/>
              <w:right w:w="30" w:type="dxa"/>
            </w:tcMar>
          </w:tcPr>
          <w:p w14:paraId="335B16CA" w14:textId="77777777" w:rsidR="009F41C5" w:rsidRPr="0082226A" w:rsidRDefault="009F41C5" w:rsidP="00367996">
            <w:pPr>
              <w:spacing w:before="20" w:after="20"/>
              <w:jc w:val="center"/>
              <w:rPr>
                <w:rFonts w:ascii="Arial" w:hAnsi="Arial" w:cs="Arial"/>
              </w:rPr>
            </w:pPr>
            <w:r w:rsidRPr="0082226A">
              <w:rPr>
                <w:rFonts w:ascii="Arial" w:hAnsi="Arial" w:cs="Arial"/>
              </w:rPr>
              <w:t>1,220</w:t>
            </w:r>
          </w:p>
        </w:tc>
        <w:tc>
          <w:tcPr>
            <w:tcW w:w="1476" w:type="dxa"/>
            <w:shd w:val="clear" w:color="auto" w:fill="auto"/>
            <w:tcMar>
              <w:top w:w="0" w:type="dxa"/>
              <w:left w:w="30" w:type="dxa"/>
              <w:bottom w:w="0" w:type="dxa"/>
              <w:right w:w="30" w:type="dxa"/>
            </w:tcMar>
          </w:tcPr>
          <w:p w14:paraId="48860AA4" w14:textId="77777777" w:rsidR="009F41C5" w:rsidRPr="0082226A" w:rsidRDefault="009F41C5" w:rsidP="00367996">
            <w:pPr>
              <w:spacing w:before="20" w:after="20"/>
              <w:jc w:val="center"/>
              <w:rPr>
                <w:rFonts w:ascii="Arial" w:hAnsi="Arial" w:cs="Arial"/>
              </w:rPr>
            </w:pPr>
            <w:r w:rsidRPr="0082226A">
              <w:rPr>
                <w:rFonts w:ascii="Arial" w:hAnsi="Arial" w:cs="Arial"/>
              </w:rPr>
              <w:t>1,319</w:t>
            </w:r>
          </w:p>
        </w:tc>
        <w:tc>
          <w:tcPr>
            <w:tcW w:w="1475" w:type="dxa"/>
            <w:shd w:val="clear" w:color="auto" w:fill="auto"/>
            <w:tcMar>
              <w:top w:w="0" w:type="dxa"/>
              <w:left w:w="30" w:type="dxa"/>
              <w:bottom w:w="0" w:type="dxa"/>
              <w:right w:w="30" w:type="dxa"/>
            </w:tcMar>
          </w:tcPr>
          <w:p w14:paraId="59530573" w14:textId="77777777" w:rsidR="009F41C5" w:rsidRPr="0082226A" w:rsidRDefault="009F41C5" w:rsidP="00367996">
            <w:pPr>
              <w:spacing w:before="20" w:after="20"/>
              <w:jc w:val="center"/>
              <w:rPr>
                <w:rFonts w:ascii="Arial" w:hAnsi="Arial" w:cs="Arial"/>
              </w:rPr>
            </w:pPr>
            <w:r w:rsidRPr="0082226A">
              <w:rPr>
                <w:rFonts w:ascii="Arial" w:hAnsi="Arial" w:cs="Arial"/>
              </w:rPr>
              <w:t>1,562</w:t>
            </w:r>
          </w:p>
        </w:tc>
        <w:tc>
          <w:tcPr>
            <w:tcW w:w="1470" w:type="dxa"/>
            <w:shd w:val="clear" w:color="auto" w:fill="auto"/>
            <w:tcMar>
              <w:top w:w="0" w:type="dxa"/>
              <w:left w:w="30" w:type="dxa"/>
              <w:bottom w:w="0" w:type="dxa"/>
              <w:right w:w="30" w:type="dxa"/>
            </w:tcMar>
          </w:tcPr>
          <w:p w14:paraId="6104FEBE"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c>
          <w:tcPr>
            <w:tcW w:w="1469" w:type="dxa"/>
            <w:shd w:val="clear" w:color="auto" w:fill="auto"/>
            <w:tcMar>
              <w:top w:w="0" w:type="dxa"/>
              <w:left w:w="30" w:type="dxa"/>
              <w:bottom w:w="0" w:type="dxa"/>
              <w:right w:w="30" w:type="dxa"/>
            </w:tcMar>
          </w:tcPr>
          <w:p w14:paraId="17ADA36E"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2EFE76B8" w14:textId="77777777" w:rsidTr="00367996">
        <w:trPr>
          <w:jc w:val="center"/>
        </w:trPr>
        <w:tc>
          <w:tcPr>
            <w:tcW w:w="1973" w:type="dxa"/>
            <w:tcMar>
              <w:top w:w="0" w:type="dxa"/>
              <w:left w:w="30" w:type="dxa"/>
              <w:bottom w:w="0" w:type="dxa"/>
              <w:right w:w="30" w:type="dxa"/>
            </w:tcMar>
            <w:hideMark/>
          </w:tcPr>
          <w:p w14:paraId="31A80DFA"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Carnarvon</w:t>
            </w:r>
          </w:p>
        </w:tc>
        <w:tc>
          <w:tcPr>
            <w:tcW w:w="1476" w:type="dxa"/>
            <w:shd w:val="clear" w:color="auto" w:fill="auto"/>
            <w:tcMar>
              <w:top w:w="0" w:type="dxa"/>
              <w:left w:w="30" w:type="dxa"/>
              <w:bottom w:w="0" w:type="dxa"/>
              <w:right w:w="30" w:type="dxa"/>
            </w:tcMar>
          </w:tcPr>
          <w:p w14:paraId="172D0CA9" w14:textId="77777777" w:rsidR="009F41C5" w:rsidRPr="0082226A" w:rsidRDefault="009F41C5" w:rsidP="00367996">
            <w:pPr>
              <w:spacing w:before="20" w:after="20"/>
              <w:jc w:val="center"/>
              <w:rPr>
                <w:rFonts w:ascii="Arial" w:hAnsi="Arial" w:cs="Arial"/>
              </w:rPr>
            </w:pPr>
            <w:r w:rsidRPr="0082226A">
              <w:rPr>
                <w:rFonts w:ascii="Arial" w:hAnsi="Arial" w:cs="Arial"/>
              </w:rPr>
              <w:t>1,681</w:t>
            </w:r>
          </w:p>
        </w:tc>
        <w:tc>
          <w:tcPr>
            <w:tcW w:w="1476" w:type="dxa"/>
            <w:shd w:val="clear" w:color="auto" w:fill="auto"/>
            <w:tcMar>
              <w:top w:w="0" w:type="dxa"/>
              <w:left w:w="30" w:type="dxa"/>
              <w:bottom w:w="0" w:type="dxa"/>
              <w:right w:w="30" w:type="dxa"/>
            </w:tcMar>
          </w:tcPr>
          <w:p w14:paraId="364B64E5"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c>
          <w:tcPr>
            <w:tcW w:w="1475" w:type="dxa"/>
            <w:shd w:val="clear" w:color="auto" w:fill="auto"/>
            <w:tcMar>
              <w:top w:w="0" w:type="dxa"/>
              <w:left w:w="30" w:type="dxa"/>
              <w:bottom w:w="0" w:type="dxa"/>
              <w:right w:w="30" w:type="dxa"/>
            </w:tcMar>
          </w:tcPr>
          <w:p w14:paraId="056A7332"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c>
          <w:tcPr>
            <w:tcW w:w="1470" w:type="dxa"/>
            <w:shd w:val="clear" w:color="auto" w:fill="auto"/>
            <w:tcMar>
              <w:top w:w="0" w:type="dxa"/>
              <w:left w:w="30" w:type="dxa"/>
              <w:bottom w:w="0" w:type="dxa"/>
              <w:right w:w="30" w:type="dxa"/>
            </w:tcMar>
          </w:tcPr>
          <w:p w14:paraId="5FD1FC03"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c>
          <w:tcPr>
            <w:tcW w:w="1469" w:type="dxa"/>
            <w:shd w:val="clear" w:color="auto" w:fill="auto"/>
            <w:tcMar>
              <w:top w:w="0" w:type="dxa"/>
              <w:left w:w="30" w:type="dxa"/>
              <w:bottom w:w="0" w:type="dxa"/>
              <w:right w:w="30" w:type="dxa"/>
            </w:tcMar>
          </w:tcPr>
          <w:p w14:paraId="15BDD76F"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1EF50E26" w14:textId="77777777" w:rsidTr="00367996">
        <w:trPr>
          <w:jc w:val="center"/>
        </w:trPr>
        <w:tc>
          <w:tcPr>
            <w:tcW w:w="1973" w:type="dxa"/>
            <w:tcMar>
              <w:top w:w="0" w:type="dxa"/>
              <w:left w:w="30" w:type="dxa"/>
              <w:bottom w:w="0" w:type="dxa"/>
              <w:right w:w="30" w:type="dxa"/>
            </w:tcMar>
            <w:hideMark/>
          </w:tcPr>
          <w:p w14:paraId="731D4FED"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Darwin</w:t>
            </w:r>
          </w:p>
        </w:tc>
        <w:tc>
          <w:tcPr>
            <w:tcW w:w="1476" w:type="dxa"/>
            <w:shd w:val="clear" w:color="auto" w:fill="auto"/>
            <w:tcMar>
              <w:top w:w="0" w:type="dxa"/>
              <w:left w:w="30" w:type="dxa"/>
              <w:bottom w:w="0" w:type="dxa"/>
              <w:right w:w="30" w:type="dxa"/>
            </w:tcMar>
          </w:tcPr>
          <w:p w14:paraId="46902431" w14:textId="77777777" w:rsidR="009F41C5" w:rsidRPr="0082226A" w:rsidRDefault="009F41C5" w:rsidP="00367996">
            <w:pPr>
              <w:spacing w:before="20" w:after="20"/>
              <w:jc w:val="center"/>
              <w:rPr>
                <w:rFonts w:ascii="Arial" w:hAnsi="Arial" w:cs="Arial"/>
              </w:rPr>
            </w:pPr>
            <w:r w:rsidRPr="0082226A">
              <w:rPr>
                <w:rFonts w:ascii="Arial" w:hAnsi="Arial" w:cs="Arial"/>
              </w:rPr>
              <w:t>1,354</w:t>
            </w:r>
          </w:p>
        </w:tc>
        <w:tc>
          <w:tcPr>
            <w:tcW w:w="1476" w:type="dxa"/>
            <w:shd w:val="clear" w:color="auto" w:fill="auto"/>
            <w:tcMar>
              <w:top w:w="0" w:type="dxa"/>
              <w:left w:w="30" w:type="dxa"/>
              <w:bottom w:w="0" w:type="dxa"/>
              <w:right w:w="30" w:type="dxa"/>
            </w:tcMar>
          </w:tcPr>
          <w:p w14:paraId="22C957A0" w14:textId="77777777" w:rsidR="009F41C5" w:rsidRPr="0082226A" w:rsidRDefault="009F41C5" w:rsidP="00367996">
            <w:pPr>
              <w:spacing w:before="20" w:after="20"/>
              <w:jc w:val="center"/>
              <w:rPr>
                <w:rFonts w:ascii="Arial" w:hAnsi="Arial" w:cs="Arial"/>
              </w:rPr>
            </w:pPr>
            <w:r w:rsidRPr="0082226A">
              <w:rPr>
                <w:rFonts w:ascii="Arial" w:hAnsi="Arial" w:cs="Arial"/>
              </w:rPr>
              <w:t>1,478</w:t>
            </w:r>
          </w:p>
        </w:tc>
        <w:tc>
          <w:tcPr>
            <w:tcW w:w="1475" w:type="dxa"/>
            <w:shd w:val="clear" w:color="auto" w:fill="auto"/>
            <w:tcMar>
              <w:top w:w="0" w:type="dxa"/>
              <w:left w:w="30" w:type="dxa"/>
              <w:bottom w:w="0" w:type="dxa"/>
              <w:right w:w="30" w:type="dxa"/>
            </w:tcMar>
          </w:tcPr>
          <w:p w14:paraId="21335737" w14:textId="77777777" w:rsidR="009F41C5" w:rsidRPr="0082226A" w:rsidRDefault="009F41C5" w:rsidP="00367996">
            <w:pPr>
              <w:spacing w:before="20" w:after="20"/>
              <w:jc w:val="center"/>
              <w:rPr>
                <w:rFonts w:ascii="Arial" w:hAnsi="Arial" w:cs="Arial"/>
              </w:rPr>
            </w:pPr>
            <w:r w:rsidRPr="0082226A">
              <w:rPr>
                <w:rFonts w:ascii="Arial" w:hAnsi="Arial" w:cs="Arial"/>
              </w:rPr>
              <w:t>1,622</w:t>
            </w:r>
          </w:p>
        </w:tc>
        <w:tc>
          <w:tcPr>
            <w:tcW w:w="1470" w:type="dxa"/>
            <w:shd w:val="clear" w:color="auto" w:fill="auto"/>
            <w:tcMar>
              <w:top w:w="0" w:type="dxa"/>
              <w:left w:w="30" w:type="dxa"/>
              <w:bottom w:w="0" w:type="dxa"/>
              <w:right w:w="30" w:type="dxa"/>
            </w:tcMar>
          </w:tcPr>
          <w:p w14:paraId="49A59466" w14:textId="77777777" w:rsidR="009F41C5" w:rsidRPr="0082226A" w:rsidRDefault="009F41C5" w:rsidP="00367996">
            <w:pPr>
              <w:spacing w:before="20" w:after="20"/>
              <w:jc w:val="center"/>
              <w:rPr>
                <w:rFonts w:ascii="Arial" w:hAnsi="Arial" w:cs="Arial"/>
              </w:rPr>
            </w:pPr>
            <w:r w:rsidRPr="0082226A">
              <w:rPr>
                <w:rFonts w:ascii="Arial" w:hAnsi="Arial" w:cs="Arial"/>
              </w:rPr>
              <w:t>1,757</w:t>
            </w:r>
          </w:p>
        </w:tc>
        <w:tc>
          <w:tcPr>
            <w:tcW w:w="1469" w:type="dxa"/>
            <w:shd w:val="clear" w:color="auto" w:fill="auto"/>
            <w:tcMar>
              <w:top w:w="0" w:type="dxa"/>
              <w:left w:w="30" w:type="dxa"/>
              <w:bottom w:w="0" w:type="dxa"/>
              <w:right w:w="30" w:type="dxa"/>
            </w:tcMar>
          </w:tcPr>
          <w:p w14:paraId="703AE877"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3137CC5B" w14:textId="77777777" w:rsidTr="00367996">
        <w:trPr>
          <w:jc w:val="center"/>
        </w:trPr>
        <w:tc>
          <w:tcPr>
            <w:tcW w:w="1973" w:type="dxa"/>
            <w:tcMar>
              <w:top w:w="0" w:type="dxa"/>
              <w:left w:w="30" w:type="dxa"/>
              <w:bottom w:w="0" w:type="dxa"/>
              <w:right w:w="30" w:type="dxa"/>
            </w:tcMar>
            <w:hideMark/>
          </w:tcPr>
          <w:p w14:paraId="3A2C9774"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Evans Head</w:t>
            </w:r>
          </w:p>
        </w:tc>
        <w:tc>
          <w:tcPr>
            <w:tcW w:w="1476" w:type="dxa"/>
            <w:shd w:val="clear" w:color="auto" w:fill="auto"/>
            <w:tcMar>
              <w:top w:w="0" w:type="dxa"/>
              <w:left w:w="30" w:type="dxa"/>
              <w:bottom w:w="0" w:type="dxa"/>
              <w:right w:w="30" w:type="dxa"/>
            </w:tcMar>
          </w:tcPr>
          <w:p w14:paraId="5BBB1A33" w14:textId="77777777" w:rsidR="009F41C5" w:rsidRPr="0082226A" w:rsidRDefault="009F41C5" w:rsidP="00367996">
            <w:pPr>
              <w:spacing w:before="20" w:after="20"/>
              <w:jc w:val="center"/>
              <w:rPr>
                <w:rFonts w:ascii="Arial" w:hAnsi="Arial" w:cs="Arial"/>
              </w:rPr>
            </w:pPr>
            <w:r w:rsidRPr="0082226A">
              <w:rPr>
                <w:rFonts w:ascii="Arial" w:hAnsi="Arial" w:cs="Arial"/>
              </w:rPr>
              <w:t>1,285</w:t>
            </w:r>
          </w:p>
        </w:tc>
        <w:tc>
          <w:tcPr>
            <w:tcW w:w="1476" w:type="dxa"/>
            <w:shd w:val="clear" w:color="auto" w:fill="auto"/>
            <w:tcMar>
              <w:top w:w="0" w:type="dxa"/>
              <w:left w:w="30" w:type="dxa"/>
              <w:bottom w:w="0" w:type="dxa"/>
              <w:right w:w="30" w:type="dxa"/>
            </w:tcMar>
          </w:tcPr>
          <w:p w14:paraId="33E9074C" w14:textId="77777777" w:rsidR="009F41C5" w:rsidRPr="0082226A" w:rsidRDefault="009F41C5" w:rsidP="00367996">
            <w:pPr>
              <w:spacing w:before="20" w:after="20"/>
              <w:jc w:val="center"/>
              <w:rPr>
                <w:rFonts w:ascii="Arial" w:hAnsi="Arial" w:cs="Arial"/>
              </w:rPr>
            </w:pPr>
            <w:r w:rsidRPr="0082226A">
              <w:rPr>
                <w:rFonts w:ascii="Arial" w:hAnsi="Arial" w:cs="Arial"/>
              </w:rPr>
              <w:t>1,424</w:t>
            </w:r>
          </w:p>
        </w:tc>
        <w:tc>
          <w:tcPr>
            <w:tcW w:w="1475" w:type="dxa"/>
            <w:shd w:val="clear" w:color="auto" w:fill="auto"/>
            <w:tcMar>
              <w:top w:w="0" w:type="dxa"/>
              <w:left w:w="30" w:type="dxa"/>
              <w:bottom w:w="0" w:type="dxa"/>
              <w:right w:w="30" w:type="dxa"/>
            </w:tcMar>
          </w:tcPr>
          <w:p w14:paraId="0DC9B040"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c>
          <w:tcPr>
            <w:tcW w:w="1470" w:type="dxa"/>
            <w:shd w:val="clear" w:color="auto" w:fill="auto"/>
            <w:tcMar>
              <w:top w:w="0" w:type="dxa"/>
              <w:left w:w="30" w:type="dxa"/>
              <w:bottom w:w="0" w:type="dxa"/>
              <w:right w:w="30" w:type="dxa"/>
            </w:tcMar>
          </w:tcPr>
          <w:p w14:paraId="0D7B3F3A"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c>
          <w:tcPr>
            <w:tcW w:w="1469" w:type="dxa"/>
            <w:shd w:val="clear" w:color="auto" w:fill="auto"/>
            <w:tcMar>
              <w:top w:w="0" w:type="dxa"/>
              <w:left w:w="30" w:type="dxa"/>
              <w:bottom w:w="0" w:type="dxa"/>
              <w:right w:w="30" w:type="dxa"/>
            </w:tcMar>
          </w:tcPr>
          <w:p w14:paraId="4C353B7B"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3F70C7E9" w14:textId="77777777" w:rsidTr="00367996">
        <w:trPr>
          <w:jc w:val="center"/>
        </w:trPr>
        <w:tc>
          <w:tcPr>
            <w:tcW w:w="1973" w:type="dxa"/>
            <w:tcMar>
              <w:top w:w="0" w:type="dxa"/>
              <w:left w:w="30" w:type="dxa"/>
              <w:bottom w:w="0" w:type="dxa"/>
              <w:right w:w="30" w:type="dxa"/>
            </w:tcMar>
            <w:hideMark/>
          </w:tcPr>
          <w:p w14:paraId="44A77D66"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Exmouth</w:t>
            </w:r>
          </w:p>
        </w:tc>
        <w:tc>
          <w:tcPr>
            <w:tcW w:w="1476" w:type="dxa"/>
            <w:shd w:val="clear" w:color="auto" w:fill="auto"/>
            <w:tcMar>
              <w:top w:w="0" w:type="dxa"/>
              <w:left w:w="30" w:type="dxa"/>
              <w:bottom w:w="0" w:type="dxa"/>
              <w:right w:w="30" w:type="dxa"/>
            </w:tcMar>
          </w:tcPr>
          <w:p w14:paraId="688290B0" w14:textId="77777777" w:rsidR="009F41C5" w:rsidRPr="0082226A" w:rsidRDefault="009F41C5" w:rsidP="00367996">
            <w:pPr>
              <w:spacing w:before="20" w:after="20"/>
              <w:jc w:val="center"/>
              <w:rPr>
                <w:rFonts w:ascii="Arial" w:hAnsi="Arial" w:cs="Arial"/>
              </w:rPr>
            </w:pPr>
            <w:r w:rsidRPr="0082226A">
              <w:rPr>
                <w:rFonts w:ascii="Arial" w:hAnsi="Arial" w:cs="Arial"/>
              </w:rPr>
              <w:t>1,496</w:t>
            </w:r>
          </w:p>
        </w:tc>
        <w:tc>
          <w:tcPr>
            <w:tcW w:w="1476" w:type="dxa"/>
            <w:shd w:val="clear" w:color="auto" w:fill="auto"/>
            <w:tcMar>
              <w:top w:w="0" w:type="dxa"/>
              <w:left w:w="30" w:type="dxa"/>
              <w:bottom w:w="0" w:type="dxa"/>
              <w:right w:w="30" w:type="dxa"/>
            </w:tcMar>
          </w:tcPr>
          <w:p w14:paraId="73F59995" w14:textId="77777777" w:rsidR="009F41C5" w:rsidRPr="0082226A" w:rsidRDefault="009F41C5" w:rsidP="00367996">
            <w:pPr>
              <w:spacing w:before="20" w:after="20"/>
              <w:jc w:val="center"/>
              <w:rPr>
                <w:rFonts w:ascii="Arial" w:hAnsi="Arial" w:cs="Arial"/>
              </w:rPr>
            </w:pPr>
            <w:r w:rsidRPr="0082226A">
              <w:rPr>
                <w:rFonts w:ascii="Arial" w:hAnsi="Arial" w:cs="Arial"/>
              </w:rPr>
              <w:t>1,631</w:t>
            </w:r>
          </w:p>
        </w:tc>
        <w:tc>
          <w:tcPr>
            <w:tcW w:w="1475" w:type="dxa"/>
            <w:shd w:val="clear" w:color="auto" w:fill="auto"/>
            <w:tcMar>
              <w:top w:w="0" w:type="dxa"/>
              <w:left w:w="30" w:type="dxa"/>
              <w:bottom w:w="0" w:type="dxa"/>
              <w:right w:w="30" w:type="dxa"/>
            </w:tcMar>
          </w:tcPr>
          <w:p w14:paraId="3011EDAE" w14:textId="77777777" w:rsidR="009F41C5" w:rsidRPr="0082226A" w:rsidRDefault="009F41C5" w:rsidP="00367996">
            <w:pPr>
              <w:spacing w:before="20" w:after="20"/>
              <w:jc w:val="center"/>
              <w:rPr>
                <w:rFonts w:ascii="Arial" w:hAnsi="Arial" w:cs="Arial"/>
              </w:rPr>
            </w:pPr>
            <w:r w:rsidRPr="0082226A">
              <w:rPr>
                <w:rFonts w:ascii="Arial" w:hAnsi="Arial" w:cs="Arial"/>
              </w:rPr>
              <w:t>1,931</w:t>
            </w:r>
          </w:p>
        </w:tc>
        <w:tc>
          <w:tcPr>
            <w:tcW w:w="1470" w:type="dxa"/>
            <w:shd w:val="clear" w:color="auto" w:fill="auto"/>
            <w:tcMar>
              <w:top w:w="0" w:type="dxa"/>
              <w:left w:w="30" w:type="dxa"/>
              <w:bottom w:w="0" w:type="dxa"/>
              <w:right w:w="30" w:type="dxa"/>
            </w:tcMar>
          </w:tcPr>
          <w:p w14:paraId="3AD7EC20"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c>
          <w:tcPr>
            <w:tcW w:w="1469" w:type="dxa"/>
            <w:shd w:val="clear" w:color="auto" w:fill="auto"/>
            <w:tcMar>
              <w:top w:w="0" w:type="dxa"/>
              <w:left w:w="30" w:type="dxa"/>
              <w:bottom w:w="0" w:type="dxa"/>
              <w:right w:w="30" w:type="dxa"/>
            </w:tcMar>
          </w:tcPr>
          <w:p w14:paraId="088A5F25"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676DA49B" w14:textId="77777777" w:rsidTr="00367996">
        <w:trPr>
          <w:jc w:val="center"/>
        </w:trPr>
        <w:tc>
          <w:tcPr>
            <w:tcW w:w="1973" w:type="dxa"/>
            <w:tcMar>
              <w:top w:w="0" w:type="dxa"/>
              <w:left w:w="30" w:type="dxa"/>
              <w:bottom w:w="0" w:type="dxa"/>
              <w:right w:w="30" w:type="dxa"/>
            </w:tcMar>
            <w:hideMark/>
          </w:tcPr>
          <w:p w14:paraId="64B21BB2"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Frankston and Mornington</w:t>
            </w:r>
          </w:p>
        </w:tc>
        <w:tc>
          <w:tcPr>
            <w:tcW w:w="1476" w:type="dxa"/>
            <w:shd w:val="clear" w:color="auto" w:fill="auto"/>
            <w:tcMar>
              <w:top w:w="0" w:type="dxa"/>
              <w:left w:w="30" w:type="dxa"/>
              <w:bottom w:w="0" w:type="dxa"/>
              <w:right w:w="30" w:type="dxa"/>
            </w:tcMar>
          </w:tcPr>
          <w:p w14:paraId="1FDD64A4" w14:textId="77777777" w:rsidR="009F41C5" w:rsidRPr="0082226A" w:rsidRDefault="009F41C5" w:rsidP="00367996">
            <w:pPr>
              <w:spacing w:before="20" w:after="20"/>
              <w:jc w:val="center"/>
              <w:rPr>
                <w:rFonts w:ascii="Arial" w:hAnsi="Arial" w:cs="Arial"/>
              </w:rPr>
            </w:pPr>
            <w:r w:rsidRPr="0082226A">
              <w:rPr>
                <w:rFonts w:ascii="Arial" w:hAnsi="Arial" w:cs="Arial"/>
              </w:rPr>
              <w:t>1,048</w:t>
            </w:r>
          </w:p>
        </w:tc>
        <w:tc>
          <w:tcPr>
            <w:tcW w:w="1476" w:type="dxa"/>
            <w:shd w:val="clear" w:color="auto" w:fill="auto"/>
            <w:tcMar>
              <w:top w:w="0" w:type="dxa"/>
              <w:left w:w="30" w:type="dxa"/>
              <w:bottom w:w="0" w:type="dxa"/>
              <w:right w:w="30" w:type="dxa"/>
            </w:tcMar>
          </w:tcPr>
          <w:p w14:paraId="0B6AAD6A" w14:textId="77777777" w:rsidR="009F41C5" w:rsidRPr="0082226A" w:rsidRDefault="009F41C5" w:rsidP="00367996">
            <w:pPr>
              <w:spacing w:before="20" w:after="20"/>
              <w:jc w:val="center"/>
              <w:rPr>
                <w:rFonts w:ascii="Arial" w:hAnsi="Arial" w:cs="Arial"/>
              </w:rPr>
            </w:pPr>
            <w:r w:rsidRPr="0082226A">
              <w:rPr>
                <w:rFonts w:ascii="Arial" w:hAnsi="Arial" w:cs="Arial"/>
              </w:rPr>
              <w:t>1,184</w:t>
            </w:r>
          </w:p>
        </w:tc>
        <w:tc>
          <w:tcPr>
            <w:tcW w:w="1475" w:type="dxa"/>
            <w:shd w:val="clear" w:color="auto" w:fill="auto"/>
            <w:tcMar>
              <w:top w:w="0" w:type="dxa"/>
              <w:left w:w="30" w:type="dxa"/>
              <w:bottom w:w="0" w:type="dxa"/>
              <w:right w:w="30" w:type="dxa"/>
            </w:tcMar>
          </w:tcPr>
          <w:p w14:paraId="168B7A13" w14:textId="77777777" w:rsidR="009F41C5" w:rsidRPr="0082226A" w:rsidRDefault="009F41C5" w:rsidP="00367996">
            <w:pPr>
              <w:spacing w:before="20" w:after="20"/>
              <w:jc w:val="center"/>
              <w:rPr>
                <w:rFonts w:ascii="Arial" w:hAnsi="Arial" w:cs="Arial"/>
              </w:rPr>
            </w:pPr>
            <w:r w:rsidRPr="0082226A">
              <w:rPr>
                <w:rFonts w:ascii="Arial" w:hAnsi="Arial" w:cs="Arial"/>
              </w:rPr>
              <w:t>1,319</w:t>
            </w:r>
          </w:p>
        </w:tc>
        <w:tc>
          <w:tcPr>
            <w:tcW w:w="1470" w:type="dxa"/>
            <w:shd w:val="clear" w:color="auto" w:fill="auto"/>
            <w:tcMar>
              <w:top w:w="0" w:type="dxa"/>
              <w:left w:w="30" w:type="dxa"/>
              <w:bottom w:w="0" w:type="dxa"/>
              <w:right w:w="30" w:type="dxa"/>
            </w:tcMar>
          </w:tcPr>
          <w:p w14:paraId="7FD6F813" w14:textId="77777777" w:rsidR="009F41C5" w:rsidRPr="0082226A" w:rsidRDefault="009F41C5" w:rsidP="00367996">
            <w:pPr>
              <w:spacing w:before="20" w:after="20"/>
              <w:jc w:val="center"/>
              <w:rPr>
                <w:rFonts w:ascii="Arial" w:hAnsi="Arial" w:cs="Arial"/>
              </w:rPr>
            </w:pPr>
            <w:r w:rsidRPr="0082226A">
              <w:rPr>
                <w:rFonts w:ascii="Arial" w:hAnsi="Arial" w:cs="Arial"/>
              </w:rPr>
              <w:t>1,568</w:t>
            </w:r>
          </w:p>
        </w:tc>
        <w:tc>
          <w:tcPr>
            <w:tcW w:w="1469" w:type="dxa"/>
            <w:shd w:val="clear" w:color="auto" w:fill="auto"/>
            <w:tcMar>
              <w:top w:w="0" w:type="dxa"/>
              <w:left w:w="30" w:type="dxa"/>
              <w:bottom w:w="0" w:type="dxa"/>
              <w:right w:w="30" w:type="dxa"/>
            </w:tcMar>
          </w:tcPr>
          <w:p w14:paraId="74F7F48C"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6FA0E62E" w14:textId="77777777" w:rsidTr="00367996">
        <w:trPr>
          <w:jc w:val="center"/>
        </w:trPr>
        <w:tc>
          <w:tcPr>
            <w:tcW w:w="1973" w:type="dxa"/>
            <w:tcMar>
              <w:top w:w="0" w:type="dxa"/>
              <w:left w:w="30" w:type="dxa"/>
              <w:bottom w:w="0" w:type="dxa"/>
              <w:right w:w="30" w:type="dxa"/>
            </w:tcMar>
            <w:hideMark/>
          </w:tcPr>
          <w:p w14:paraId="7450B0FC"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Geraldton</w:t>
            </w:r>
          </w:p>
        </w:tc>
        <w:tc>
          <w:tcPr>
            <w:tcW w:w="1476" w:type="dxa"/>
            <w:shd w:val="clear" w:color="auto" w:fill="auto"/>
            <w:tcMar>
              <w:top w:w="0" w:type="dxa"/>
              <w:left w:w="30" w:type="dxa"/>
              <w:bottom w:w="0" w:type="dxa"/>
              <w:right w:w="30" w:type="dxa"/>
            </w:tcMar>
          </w:tcPr>
          <w:p w14:paraId="56A2BC37" w14:textId="77777777" w:rsidR="009F41C5" w:rsidRPr="0082226A" w:rsidRDefault="009F41C5" w:rsidP="00367996">
            <w:pPr>
              <w:spacing w:before="20" w:after="20"/>
              <w:jc w:val="center"/>
              <w:rPr>
                <w:rFonts w:ascii="Arial" w:hAnsi="Arial" w:cs="Arial"/>
              </w:rPr>
            </w:pPr>
            <w:r w:rsidRPr="0082226A">
              <w:rPr>
                <w:rFonts w:ascii="Arial" w:hAnsi="Arial" w:cs="Arial"/>
              </w:rPr>
              <w:t>835</w:t>
            </w:r>
          </w:p>
        </w:tc>
        <w:tc>
          <w:tcPr>
            <w:tcW w:w="1476" w:type="dxa"/>
            <w:shd w:val="clear" w:color="auto" w:fill="auto"/>
            <w:tcMar>
              <w:top w:w="0" w:type="dxa"/>
              <w:left w:w="30" w:type="dxa"/>
              <w:bottom w:w="0" w:type="dxa"/>
              <w:right w:w="30" w:type="dxa"/>
            </w:tcMar>
          </w:tcPr>
          <w:p w14:paraId="3C1B6FCF" w14:textId="77777777" w:rsidR="009F41C5" w:rsidRPr="0082226A" w:rsidRDefault="009F41C5" w:rsidP="00367996">
            <w:pPr>
              <w:spacing w:before="20" w:after="20"/>
              <w:jc w:val="center"/>
              <w:rPr>
                <w:rFonts w:ascii="Arial" w:hAnsi="Arial" w:cs="Arial"/>
              </w:rPr>
            </w:pPr>
            <w:r w:rsidRPr="0082226A">
              <w:rPr>
                <w:rFonts w:ascii="Arial" w:hAnsi="Arial" w:cs="Arial"/>
              </w:rPr>
              <w:t>1,037</w:t>
            </w:r>
          </w:p>
        </w:tc>
        <w:tc>
          <w:tcPr>
            <w:tcW w:w="1475" w:type="dxa"/>
            <w:shd w:val="clear" w:color="auto" w:fill="auto"/>
            <w:tcMar>
              <w:top w:w="0" w:type="dxa"/>
              <w:left w:w="30" w:type="dxa"/>
              <w:bottom w:w="0" w:type="dxa"/>
              <w:right w:w="30" w:type="dxa"/>
            </w:tcMar>
          </w:tcPr>
          <w:p w14:paraId="039D2C46" w14:textId="77777777" w:rsidR="009F41C5" w:rsidRPr="0082226A" w:rsidRDefault="009F41C5" w:rsidP="00367996">
            <w:pPr>
              <w:spacing w:before="20" w:after="20"/>
              <w:jc w:val="center"/>
              <w:rPr>
                <w:rFonts w:ascii="Arial" w:hAnsi="Arial" w:cs="Arial"/>
              </w:rPr>
            </w:pPr>
            <w:r w:rsidRPr="0082226A">
              <w:rPr>
                <w:rFonts w:ascii="Arial" w:hAnsi="Arial" w:cs="Arial"/>
              </w:rPr>
              <w:t>1,337</w:t>
            </w:r>
          </w:p>
        </w:tc>
        <w:tc>
          <w:tcPr>
            <w:tcW w:w="1470" w:type="dxa"/>
            <w:shd w:val="clear" w:color="auto" w:fill="auto"/>
            <w:tcMar>
              <w:top w:w="0" w:type="dxa"/>
              <w:left w:w="30" w:type="dxa"/>
              <w:bottom w:w="0" w:type="dxa"/>
              <w:right w:w="30" w:type="dxa"/>
            </w:tcMar>
          </w:tcPr>
          <w:p w14:paraId="3FB82543" w14:textId="77777777" w:rsidR="009F41C5" w:rsidRPr="0082226A" w:rsidRDefault="009F41C5" w:rsidP="00367996">
            <w:pPr>
              <w:spacing w:before="20" w:after="20"/>
              <w:jc w:val="center"/>
              <w:rPr>
                <w:rFonts w:ascii="Arial" w:hAnsi="Arial" w:cs="Arial"/>
              </w:rPr>
            </w:pPr>
            <w:r w:rsidRPr="0082226A">
              <w:rPr>
                <w:rFonts w:ascii="Arial" w:hAnsi="Arial" w:cs="Arial"/>
              </w:rPr>
              <w:t>1,523</w:t>
            </w:r>
          </w:p>
        </w:tc>
        <w:tc>
          <w:tcPr>
            <w:tcW w:w="1469" w:type="dxa"/>
            <w:shd w:val="clear" w:color="auto" w:fill="auto"/>
            <w:tcMar>
              <w:top w:w="0" w:type="dxa"/>
              <w:left w:w="30" w:type="dxa"/>
              <w:bottom w:w="0" w:type="dxa"/>
              <w:right w:w="30" w:type="dxa"/>
            </w:tcMar>
          </w:tcPr>
          <w:p w14:paraId="167A5F26"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377FAFAF" w14:textId="77777777" w:rsidTr="00367996">
        <w:trPr>
          <w:jc w:val="center"/>
        </w:trPr>
        <w:tc>
          <w:tcPr>
            <w:tcW w:w="1973" w:type="dxa"/>
            <w:tcMar>
              <w:top w:w="0" w:type="dxa"/>
              <w:left w:w="30" w:type="dxa"/>
              <w:bottom w:w="0" w:type="dxa"/>
              <w:right w:w="30" w:type="dxa"/>
            </w:tcMar>
            <w:hideMark/>
          </w:tcPr>
          <w:p w14:paraId="0AAB6774"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Glenbrook</w:t>
            </w:r>
          </w:p>
        </w:tc>
        <w:tc>
          <w:tcPr>
            <w:tcW w:w="1476" w:type="dxa"/>
            <w:shd w:val="clear" w:color="auto" w:fill="auto"/>
            <w:tcMar>
              <w:top w:w="0" w:type="dxa"/>
              <w:left w:w="30" w:type="dxa"/>
              <w:bottom w:w="0" w:type="dxa"/>
              <w:right w:w="30" w:type="dxa"/>
            </w:tcMar>
          </w:tcPr>
          <w:p w14:paraId="6CAC809D" w14:textId="77777777" w:rsidR="009F41C5" w:rsidRPr="0082226A" w:rsidRDefault="009F41C5" w:rsidP="00367996">
            <w:pPr>
              <w:spacing w:before="20" w:after="20"/>
              <w:jc w:val="center"/>
              <w:rPr>
                <w:rFonts w:ascii="Arial" w:hAnsi="Arial" w:cs="Arial"/>
              </w:rPr>
            </w:pPr>
            <w:r w:rsidRPr="0082226A">
              <w:rPr>
                <w:rFonts w:ascii="Arial" w:hAnsi="Arial" w:cs="Arial"/>
              </w:rPr>
              <w:t>1,602</w:t>
            </w:r>
          </w:p>
        </w:tc>
        <w:tc>
          <w:tcPr>
            <w:tcW w:w="1476" w:type="dxa"/>
            <w:shd w:val="clear" w:color="auto" w:fill="auto"/>
            <w:tcMar>
              <w:top w:w="0" w:type="dxa"/>
              <w:left w:w="30" w:type="dxa"/>
              <w:bottom w:w="0" w:type="dxa"/>
              <w:right w:w="30" w:type="dxa"/>
            </w:tcMar>
          </w:tcPr>
          <w:p w14:paraId="30CEFF12" w14:textId="77777777" w:rsidR="009F41C5" w:rsidRPr="0082226A" w:rsidRDefault="009F41C5" w:rsidP="00367996">
            <w:pPr>
              <w:spacing w:before="20" w:after="20"/>
              <w:jc w:val="center"/>
              <w:rPr>
                <w:rFonts w:ascii="Arial" w:hAnsi="Arial" w:cs="Arial"/>
              </w:rPr>
            </w:pPr>
            <w:r w:rsidRPr="0082226A">
              <w:rPr>
                <w:rFonts w:ascii="Arial" w:hAnsi="Arial" w:cs="Arial"/>
              </w:rPr>
              <w:t>1,962</w:t>
            </w:r>
          </w:p>
        </w:tc>
        <w:tc>
          <w:tcPr>
            <w:tcW w:w="1475" w:type="dxa"/>
            <w:shd w:val="clear" w:color="auto" w:fill="auto"/>
            <w:tcMar>
              <w:top w:w="0" w:type="dxa"/>
              <w:left w:w="30" w:type="dxa"/>
              <w:bottom w:w="0" w:type="dxa"/>
              <w:right w:w="30" w:type="dxa"/>
            </w:tcMar>
          </w:tcPr>
          <w:p w14:paraId="101C2F15" w14:textId="77777777" w:rsidR="009F41C5" w:rsidRPr="0082226A" w:rsidRDefault="009F41C5" w:rsidP="00367996">
            <w:pPr>
              <w:spacing w:before="20" w:after="20"/>
              <w:jc w:val="center"/>
              <w:rPr>
                <w:rFonts w:ascii="Arial" w:hAnsi="Arial" w:cs="Arial"/>
              </w:rPr>
            </w:pPr>
            <w:r w:rsidRPr="0082226A">
              <w:rPr>
                <w:rFonts w:ascii="Arial" w:hAnsi="Arial" w:cs="Arial"/>
              </w:rPr>
              <w:t>2,378</w:t>
            </w:r>
          </w:p>
        </w:tc>
        <w:tc>
          <w:tcPr>
            <w:tcW w:w="1470" w:type="dxa"/>
            <w:shd w:val="clear" w:color="auto" w:fill="auto"/>
            <w:tcMar>
              <w:top w:w="0" w:type="dxa"/>
              <w:left w:w="30" w:type="dxa"/>
              <w:bottom w:w="0" w:type="dxa"/>
              <w:right w:w="30" w:type="dxa"/>
            </w:tcMar>
          </w:tcPr>
          <w:p w14:paraId="2446EE6E" w14:textId="77777777" w:rsidR="009F41C5" w:rsidRPr="0082226A" w:rsidRDefault="009F41C5" w:rsidP="00367996">
            <w:pPr>
              <w:spacing w:before="20" w:after="20"/>
              <w:jc w:val="center"/>
              <w:rPr>
                <w:rFonts w:ascii="Arial" w:hAnsi="Arial" w:cs="Arial"/>
              </w:rPr>
            </w:pPr>
            <w:r w:rsidRPr="0082226A">
              <w:rPr>
                <w:rFonts w:ascii="Arial" w:hAnsi="Arial" w:cs="Arial"/>
              </w:rPr>
              <w:t>2,930</w:t>
            </w:r>
          </w:p>
        </w:tc>
        <w:tc>
          <w:tcPr>
            <w:tcW w:w="1469" w:type="dxa"/>
            <w:shd w:val="clear" w:color="auto" w:fill="auto"/>
            <w:tcMar>
              <w:top w:w="0" w:type="dxa"/>
              <w:left w:w="30" w:type="dxa"/>
              <w:bottom w:w="0" w:type="dxa"/>
              <w:right w:w="30" w:type="dxa"/>
            </w:tcMar>
          </w:tcPr>
          <w:p w14:paraId="5035B578"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14F94879" w14:textId="77777777" w:rsidTr="00367996">
        <w:trPr>
          <w:jc w:val="center"/>
        </w:trPr>
        <w:tc>
          <w:tcPr>
            <w:tcW w:w="1973" w:type="dxa"/>
            <w:tcMar>
              <w:top w:w="0" w:type="dxa"/>
              <w:left w:w="30" w:type="dxa"/>
              <w:bottom w:w="0" w:type="dxa"/>
              <w:right w:w="30" w:type="dxa"/>
            </w:tcMar>
            <w:hideMark/>
          </w:tcPr>
          <w:p w14:paraId="3883A66A"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Gold Coast</w:t>
            </w:r>
          </w:p>
        </w:tc>
        <w:tc>
          <w:tcPr>
            <w:tcW w:w="1476" w:type="dxa"/>
            <w:shd w:val="clear" w:color="auto" w:fill="auto"/>
            <w:tcMar>
              <w:top w:w="0" w:type="dxa"/>
              <w:left w:w="30" w:type="dxa"/>
              <w:bottom w:w="0" w:type="dxa"/>
              <w:right w:w="30" w:type="dxa"/>
            </w:tcMar>
          </w:tcPr>
          <w:p w14:paraId="2D94022E" w14:textId="77777777" w:rsidR="009F41C5" w:rsidRPr="0082226A" w:rsidRDefault="009F41C5" w:rsidP="00367996">
            <w:pPr>
              <w:spacing w:before="20" w:after="20"/>
              <w:jc w:val="center"/>
              <w:rPr>
                <w:rFonts w:ascii="Arial" w:hAnsi="Arial" w:cs="Arial"/>
              </w:rPr>
            </w:pPr>
            <w:r w:rsidRPr="0082226A">
              <w:rPr>
                <w:rFonts w:ascii="Arial" w:hAnsi="Arial" w:cs="Arial"/>
              </w:rPr>
              <w:t>1,390</w:t>
            </w:r>
          </w:p>
        </w:tc>
        <w:tc>
          <w:tcPr>
            <w:tcW w:w="1476" w:type="dxa"/>
            <w:shd w:val="clear" w:color="auto" w:fill="auto"/>
            <w:tcMar>
              <w:top w:w="0" w:type="dxa"/>
              <w:left w:w="30" w:type="dxa"/>
              <w:bottom w:w="0" w:type="dxa"/>
              <w:right w:w="30" w:type="dxa"/>
            </w:tcMar>
          </w:tcPr>
          <w:p w14:paraId="2224781A" w14:textId="77777777" w:rsidR="009F41C5" w:rsidRPr="0082226A" w:rsidRDefault="009F41C5" w:rsidP="00367996">
            <w:pPr>
              <w:spacing w:before="20" w:after="20"/>
              <w:jc w:val="center"/>
              <w:rPr>
                <w:rFonts w:ascii="Arial" w:hAnsi="Arial" w:cs="Arial"/>
              </w:rPr>
            </w:pPr>
            <w:r w:rsidRPr="0082226A">
              <w:rPr>
                <w:rFonts w:ascii="Arial" w:hAnsi="Arial" w:cs="Arial"/>
              </w:rPr>
              <w:t>1,535</w:t>
            </w:r>
          </w:p>
        </w:tc>
        <w:tc>
          <w:tcPr>
            <w:tcW w:w="1475" w:type="dxa"/>
            <w:shd w:val="clear" w:color="auto" w:fill="auto"/>
            <w:tcMar>
              <w:top w:w="0" w:type="dxa"/>
              <w:left w:w="30" w:type="dxa"/>
              <w:bottom w:w="0" w:type="dxa"/>
              <w:right w:w="30" w:type="dxa"/>
            </w:tcMar>
          </w:tcPr>
          <w:p w14:paraId="6C204BAB" w14:textId="77777777" w:rsidR="009F41C5" w:rsidRPr="0082226A" w:rsidRDefault="009F41C5" w:rsidP="00367996">
            <w:pPr>
              <w:spacing w:before="20" w:after="20"/>
              <w:jc w:val="center"/>
              <w:rPr>
                <w:rFonts w:ascii="Arial" w:hAnsi="Arial" w:cs="Arial"/>
              </w:rPr>
            </w:pPr>
            <w:r w:rsidRPr="0082226A">
              <w:rPr>
                <w:rFonts w:ascii="Arial" w:hAnsi="Arial" w:cs="Arial"/>
              </w:rPr>
              <w:t>1,685</w:t>
            </w:r>
          </w:p>
        </w:tc>
        <w:tc>
          <w:tcPr>
            <w:tcW w:w="1470" w:type="dxa"/>
            <w:shd w:val="clear" w:color="auto" w:fill="auto"/>
            <w:tcMar>
              <w:top w:w="0" w:type="dxa"/>
              <w:left w:w="30" w:type="dxa"/>
              <w:bottom w:w="0" w:type="dxa"/>
              <w:right w:w="30" w:type="dxa"/>
            </w:tcMar>
          </w:tcPr>
          <w:p w14:paraId="2E03D13D" w14:textId="77777777" w:rsidR="009F41C5" w:rsidRPr="0082226A" w:rsidRDefault="009F41C5" w:rsidP="00367996">
            <w:pPr>
              <w:spacing w:before="20" w:after="20"/>
              <w:jc w:val="center"/>
              <w:rPr>
                <w:rFonts w:ascii="Arial" w:hAnsi="Arial" w:cs="Arial"/>
              </w:rPr>
            </w:pPr>
            <w:r w:rsidRPr="0082226A">
              <w:rPr>
                <w:rFonts w:ascii="Arial" w:hAnsi="Arial" w:cs="Arial"/>
              </w:rPr>
              <w:t>1,829</w:t>
            </w:r>
          </w:p>
        </w:tc>
        <w:tc>
          <w:tcPr>
            <w:tcW w:w="1469" w:type="dxa"/>
            <w:shd w:val="clear" w:color="auto" w:fill="auto"/>
            <w:tcMar>
              <w:top w:w="0" w:type="dxa"/>
              <w:left w:w="30" w:type="dxa"/>
              <w:bottom w:w="0" w:type="dxa"/>
              <w:right w:w="30" w:type="dxa"/>
            </w:tcMar>
          </w:tcPr>
          <w:p w14:paraId="637EDD36"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475F64A0" w14:textId="77777777" w:rsidTr="00367996">
        <w:trPr>
          <w:jc w:val="center"/>
        </w:trPr>
        <w:tc>
          <w:tcPr>
            <w:tcW w:w="1973" w:type="dxa"/>
            <w:tcMar>
              <w:top w:w="0" w:type="dxa"/>
              <w:left w:w="30" w:type="dxa"/>
              <w:bottom w:w="0" w:type="dxa"/>
              <w:right w:w="30" w:type="dxa"/>
            </w:tcMar>
            <w:hideMark/>
          </w:tcPr>
          <w:p w14:paraId="3A5DF3FE"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Hobart</w:t>
            </w:r>
          </w:p>
        </w:tc>
        <w:tc>
          <w:tcPr>
            <w:tcW w:w="1476" w:type="dxa"/>
            <w:shd w:val="clear" w:color="auto" w:fill="auto"/>
            <w:tcMar>
              <w:top w:w="0" w:type="dxa"/>
              <w:left w:w="30" w:type="dxa"/>
              <w:bottom w:w="0" w:type="dxa"/>
              <w:right w:w="30" w:type="dxa"/>
            </w:tcMar>
          </w:tcPr>
          <w:p w14:paraId="41662D4B" w14:textId="77777777" w:rsidR="009F41C5" w:rsidRPr="0082226A" w:rsidRDefault="009F41C5" w:rsidP="00367996">
            <w:pPr>
              <w:spacing w:before="20" w:after="20"/>
              <w:jc w:val="center"/>
              <w:rPr>
                <w:rFonts w:ascii="Arial" w:hAnsi="Arial" w:cs="Arial"/>
              </w:rPr>
            </w:pPr>
            <w:r w:rsidRPr="0082226A">
              <w:rPr>
                <w:rFonts w:ascii="Arial" w:hAnsi="Arial" w:cs="Arial"/>
              </w:rPr>
              <w:t>1,138</w:t>
            </w:r>
          </w:p>
        </w:tc>
        <w:tc>
          <w:tcPr>
            <w:tcW w:w="1476" w:type="dxa"/>
            <w:shd w:val="clear" w:color="auto" w:fill="auto"/>
            <w:tcMar>
              <w:top w:w="0" w:type="dxa"/>
              <w:left w:w="30" w:type="dxa"/>
              <w:bottom w:w="0" w:type="dxa"/>
              <w:right w:w="30" w:type="dxa"/>
            </w:tcMar>
          </w:tcPr>
          <w:p w14:paraId="07E45DCE" w14:textId="77777777" w:rsidR="009F41C5" w:rsidRPr="0082226A" w:rsidRDefault="009F41C5" w:rsidP="00367996">
            <w:pPr>
              <w:spacing w:before="20" w:after="20"/>
              <w:jc w:val="center"/>
              <w:rPr>
                <w:rFonts w:ascii="Arial" w:hAnsi="Arial" w:cs="Arial"/>
              </w:rPr>
            </w:pPr>
            <w:r w:rsidRPr="0082226A">
              <w:rPr>
                <w:rFonts w:ascii="Arial" w:hAnsi="Arial" w:cs="Arial"/>
              </w:rPr>
              <w:t>1,253</w:t>
            </w:r>
          </w:p>
        </w:tc>
        <w:tc>
          <w:tcPr>
            <w:tcW w:w="1475" w:type="dxa"/>
            <w:shd w:val="clear" w:color="auto" w:fill="auto"/>
            <w:tcMar>
              <w:top w:w="0" w:type="dxa"/>
              <w:left w:w="30" w:type="dxa"/>
              <w:bottom w:w="0" w:type="dxa"/>
              <w:right w:w="30" w:type="dxa"/>
            </w:tcMar>
          </w:tcPr>
          <w:p w14:paraId="5EEF6D38" w14:textId="77777777" w:rsidR="009F41C5" w:rsidRPr="0082226A" w:rsidRDefault="009F41C5" w:rsidP="00367996">
            <w:pPr>
              <w:spacing w:before="20" w:after="20"/>
              <w:jc w:val="center"/>
              <w:rPr>
                <w:rFonts w:ascii="Arial" w:hAnsi="Arial" w:cs="Arial"/>
              </w:rPr>
            </w:pPr>
            <w:r w:rsidRPr="0082226A">
              <w:rPr>
                <w:rFonts w:ascii="Arial" w:hAnsi="Arial" w:cs="Arial"/>
              </w:rPr>
              <w:t>1,400</w:t>
            </w:r>
          </w:p>
        </w:tc>
        <w:tc>
          <w:tcPr>
            <w:tcW w:w="1470" w:type="dxa"/>
            <w:shd w:val="clear" w:color="auto" w:fill="auto"/>
            <w:tcMar>
              <w:top w:w="0" w:type="dxa"/>
              <w:left w:w="30" w:type="dxa"/>
              <w:bottom w:w="0" w:type="dxa"/>
              <w:right w:w="30" w:type="dxa"/>
            </w:tcMar>
          </w:tcPr>
          <w:p w14:paraId="223DDED4" w14:textId="77777777" w:rsidR="009F41C5" w:rsidRPr="0082226A" w:rsidRDefault="009F41C5" w:rsidP="00367996">
            <w:pPr>
              <w:spacing w:before="20" w:after="20"/>
              <w:jc w:val="center"/>
              <w:rPr>
                <w:rFonts w:ascii="Arial" w:hAnsi="Arial" w:cs="Arial"/>
              </w:rPr>
            </w:pPr>
            <w:r w:rsidRPr="0082226A">
              <w:rPr>
                <w:rFonts w:ascii="Arial" w:hAnsi="Arial" w:cs="Arial"/>
              </w:rPr>
              <w:t>1,541</w:t>
            </w:r>
          </w:p>
        </w:tc>
        <w:tc>
          <w:tcPr>
            <w:tcW w:w="1469" w:type="dxa"/>
            <w:shd w:val="clear" w:color="auto" w:fill="auto"/>
            <w:tcMar>
              <w:top w:w="0" w:type="dxa"/>
              <w:left w:w="30" w:type="dxa"/>
              <w:bottom w:w="0" w:type="dxa"/>
              <w:right w:w="30" w:type="dxa"/>
            </w:tcMar>
          </w:tcPr>
          <w:p w14:paraId="3A9A2A8E"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00ECC71F" w14:textId="77777777" w:rsidTr="00367996">
        <w:trPr>
          <w:jc w:val="center"/>
        </w:trPr>
        <w:tc>
          <w:tcPr>
            <w:tcW w:w="1973" w:type="dxa"/>
            <w:tcMar>
              <w:top w:w="0" w:type="dxa"/>
              <w:left w:w="30" w:type="dxa"/>
              <w:bottom w:w="0" w:type="dxa"/>
              <w:right w:w="30" w:type="dxa"/>
            </w:tcMar>
            <w:hideMark/>
          </w:tcPr>
          <w:p w14:paraId="31A41C34"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Ipswich</w:t>
            </w:r>
          </w:p>
        </w:tc>
        <w:tc>
          <w:tcPr>
            <w:tcW w:w="1476" w:type="dxa"/>
            <w:shd w:val="clear" w:color="auto" w:fill="auto"/>
            <w:tcMar>
              <w:top w:w="0" w:type="dxa"/>
              <w:left w:w="30" w:type="dxa"/>
              <w:bottom w:w="0" w:type="dxa"/>
              <w:right w:w="30" w:type="dxa"/>
            </w:tcMar>
          </w:tcPr>
          <w:p w14:paraId="7FDAB4B4" w14:textId="77777777" w:rsidR="009F41C5" w:rsidRPr="0082226A" w:rsidRDefault="009F41C5" w:rsidP="00367996">
            <w:pPr>
              <w:spacing w:before="20" w:after="20"/>
              <w:jc w:val="center"/>
              <w:rPr>
                <w:rFonts w:ascii="Arial" w:hAnsi="Arial" w:cs="Arial"/>
              </w:rPr>
            </w:pPr>
            <w:r w:rsidRPr="0082226A">
              <w:rPr>
                <w:rFonts w:ascii="Arial" w:hAnsi="Arial" w:cs="Arial"/>
              </w:rPr>
              <w:t>997</w:t>
            </w:r>
          </w:p>
        </w:tc>
        <w:tc>
          <w:tcPr>
            <w:tcW w:w="1476" w:type="dxa"/>
            <w:shd w:val="clear" w:color="auto" w:fill="auto"/>
            <w:tcMar>
              <w:top w:w="0" w:type="dxa"/>
              <w:left w:w="30" w:type="dxa"/>
              <w:bottom w:w="0" w:type="dxa"/>
              <w:right w:w="30" w:type="dxa"/>
            </w:tcMar>
          </w:tcPr>
          <w:p w14:paraId="045357FA" w14:textId="77777777" w:rsidR="009F41C5" w:rsidRPr="0082226A" w:rsidRDefault="009F41C5" w:rsidP="00367996">
            <w:pPr>
              <w:spacing w:before="20" w:after="20"/>
              <w:jc w:val="center"/>
              <w:rPr>
                <w:rFonts w:ascii="Arial" w:hAnsi="Arial" w:cs="Arial"/>
              </w:rPr>
            </w:pPr>
            <w:r w:rsidRPr="0082226A">
              <w:rPr>
                <w:rFonts w:ascii="Arial" w:hAnsi="Arial" w:cs="Arial"/>
              </w:rPr>
              <w:t>1,139</w:t>
            </w:r>
          </w:p>
        </w:tc>
        <w:tc>
          <w:tcPr>
            <w:tcW w:w="1475" w:type="dxa"/>
            <w:shd w:val="clear" w:color="auto" w:fill="auto"/>
            <w:tcMar>
              <w:top w:w="0" w:type="dxa"/>
              <w:left w:w="30" w:type="dxa"/>
              <w:bottom w:w="0" w:type="dxa"/>
              <w:right w:w="30" w:type="dxa"/>
            </w:tcMar>
          </w:tcPr>
          <w:p w14:paraId="0C62CB98" w14:textId="77777777" w:rsidR="009F41C5" w:rsidRPr="0082226A" w:rsidRDefault="009F41C5" w:rsidP="00367996">
            <w:pPr>
              <w:spacing w:before="20" w:after="20"/>
              <w:jc w:val="center"/>
              <w:rPr>
                <w:rFonts w:ascii="Arial" w:hAnsi="Arial" w:cs="Arial"/>
              </w:rPr>
            </w:pPr>
            <w:r w:rsidRPr="0082226A">
              <w:rPr>
                <w:rFonts w:ascii="Arial" w:hAnsi="Arial" w:cs="Arial"/>
              </w:rPr>
              <w:t>1,310</w:t>
            </w:r>
          </w:p>
        </w:tc>
        <w:tc>
          <w:tcPr>
            <w:tcW w:w="1470" w:type="dxa"/>
            <w:shd w:val="clear" w:color="auto" w:fill="auto"/>
            <w:tcMar>
              <w:top w:w="0" w:type="dxa"/>
              <w:left w:w="30" w:type="dxa"/>
              <w:bottom w:w="0" w:type="dxa"/>
              <w:right w:w="30" w:type="dxa"/>
            </w:tcMar>
          </w:tcPr>
          <w:p w14:paraId="45293B6B" w14:textId="77777777" w:rsidR="009F41C5" w:rsidRPr="0082226A" w:rsidRDefault="009F41C5" w:rsidP="00367996">
            <w:pPr>
              <w:spacing w:before="20" w:after="20"/>
              <w:jc w:val="center"/>
              <w:rPr>
                <w:rFonts w:ascii="Arial" w:hAnsi="Arial" w:cs="Arial"/>
              </w:rPr>
            </w:pPr>
            <w:r w:rsidRPr="0082226A">
              <w:rPr>
                <w:rFonts w:ascii="Arial" w:hAnsi="Arial" w:cs="Arial"/>
              </w:rPr>
              <w:t>1,550</w:t>
            </w:r>
          </w:p>
        </w:tc>
        <w:tc>
          <w:tcPr>
            <w:tcW w:w="1469" w:type="dxa"/>
            <w:shd w:val="clear" w:color="auto" w:fill="auto"/>
            <w:tcMar>
              <w:top w:w="0" w:type="dxa"/>
              <w:left w:w="30" w:type="dxa"/>
              <w:bottom w:w="0" w:type="dxa"/>
              <w:right w:w="30" w:type="dxa"/>
            </w:tcMar>
          </w:tcPr>
          <w:p w14:paraId="59D9505C"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01D922C1" w14:textId="77777777" w:rsidTr="00367996">
        <w:trPr>
          <w:jc w:val="center"/>
        </w:trPr>
        <w:tc>
          <w:tcPr>
            <w:tcW w:w="1973" w:type="dxa"/>
            <w:tcMar>
              <w:top w:w="0" w:type="dxa"/>
              <w:left w:w="30" w:type="dxa"/>
              <w:bottom w:w="0" w:type="dxa"/>
              <w:right w:w="30" w:type="dxa"/>
            </w:tcMar>
          </w:tcPr>
          <w:p w14:paraId="169FA0BE"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Karratha</w:t>
            </w:r>
          </w:p>
        </w:tc>
        <w:tc>
          <w:tcPr>
            <w:tcW w:w="1476" w:type="dxa"/>
            <w:shd w:val="clear" w:color="auto" w:fill="auto"/>
            <w:tcMar>
              <w:top w:w="0" w:type="dxa"/>
              <w:left w:w="30" w:type="dxa"/>
              <w:bottom w:w="0" w:type="dxa"/>
              <w:right w:w="30" w:type="dxa"/>
            </w:tcMar>
          </w:tcPr>
          <w:p w14:paraId="04E66083" w14:textId="77777777" w:rsidR="009F41C5" w:rsidRPr="0082226A" w:rsidRDefault="009F41C5" w:rsidP="00367996">
            <w:pPr>
              <w:spacing w:before="20" w:after="20"/>
              <w:jc w:val="center"/>
              <w:rPr>
                <w:rFonts w:ascii="Arial" w:hAnsi="Arial" w:cs="Arial"/>
              </w:rPr>
            </w:pPr>
            <w:r w:rsidRPr="0082226A">
              <w:rPr>
                <w:rFonts w:ascii="Arial" w:hAnsi="Arial" w:cs="Arial"/>
              </w:rPr>
              <w:t>2,099</w:t>
            </w:r>
          </w:p>
        </w:tc>
        <w:tc>
          <w:tcPr>
            <w:tcW w:w="1476" w:type="dxa"/>
            <w:shd w:val="clear" w:color="auto" w:fill="auto"/>
            <w:tcMar>
              <w:top w:w="0" w:type="dxa"/>
              <w:left w:w="30" w:type="dxa"/>
              <w:bottom w:w="0" w:type="dxa"/>
              <w:right w:w="30" w:type="dxa"/>
            </w:tcMar>
          </w:tcPr>
          <w:p w14:paraId="15112525" w14:textId="77777777" w:rsidR="009F41C5" w:rsidRPr="0082226A" w:rsidRDefault="009F41C5" w:rsidP="00367996">
            <w:pPr>
              <w:spacing w:before="20" w:after="20"/>
              <w:jc w:val="center"/>
              <w:rPr>
                <w:rFonts w:ascii="Arial" w:hAnsi="Arial" w:cs="Arial"/>
              </w:rPr>
            </w:pPr>
            <w:r w:rsidRPr="0082226A">
              <w:rPr>
                <w:rFonts w:ascii="Arial" w:hAnsi="Arial" w:cs="Arial"/>
              </w:rPr>
              <w:t>2,567</w:t>
            </w:r>
          </w:p>
        </w:tc>
        <w:tc>
          <w:tcPr>
            <w:tcW w:w="1475" w:type="dxa"/>
            <w:shd w:val="clear" w:color="auto" w:fill="auto"/>
            <w:tcMar>
              <w:top w:w="0" w:type="dxa"/>
              <w:left w:w="30" w:type="dxa"/>
              <w:bottom w:w="0" w:type="dxa"/>
              <w:right w:w="30" w:type="dxa"/>
            </w:tcMar>
          </w:tcPr>
          <w:p w14:paraId="4DCACA54" w14:textId="77777777" w:rsidR="009F41C5" w:rsidRPr="0082226A" w:rsidRDefault="009F41C5" w:rsidP="00367996">
            <w:pPr>
              <w:spacing w:before="20" w:after="20"/>
              <w:jc w:val="center"/>
              <w:rPr>
                <w:rFonts w:ascii="Arial" w:hAnsi="Arial" w:cs="Arial"/>
              </w:rPr>
            </w:pPr>
            <w:r w:rsidRPr="0082226A">
              <w:rPr>
                <w:rFonts w:ascii="Arial" w:hAnsi="Arial" w:cs="Arial"/>
              </w:rPr>
              <w:t>3,314</w:t>
            </w:r>
          </w:p>
        </w:tc>
        <w:tc>
          <w:tcPr>
            <w:tcW w:w="1470" w:type="dxa"/>
            <w:shd w:val="clear" w:color="auto" w:fill="auto"/>
            <w:tcMar>
              <w:top w:w="0" w:type="dxa"/>
              <w:left w:w="30" w:type="dxa"/>
              <w:bottom w:w="0" w:type="dxa"/>
              <w:right w:w="30" w:type="dxa"/>
            </w:tcMar>
          </w:tcPr>
          <w:p w14:paraId="77C0DE74"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c>
          <w:tcPr>
            <w:tcW w:w="1469" w:type="dxa"/>
            <w:shd w:val="clear" w:color="auto" w:fill="auto"/>
            <w:tcMar>
              <w:top w:w="0" w:type="dxa"/>
              <w:left w:w="30" w:type="dxa"/>
              <w:bottom w:w="0" w:type="dxa"/>
              <w:right w:w="30" w:type="dxa"/>
            </w:tcMar>
          </w:tcPr>
          <w:p w14:paraId="3D22F9E2"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40A5486B" w14:textId="77777777" w:rsidTr="00367996">
        <w:trPr>
          <w:jc w:val="center"/>
        </w:trPr>
        <w:tc>
          <w:tcPr>
            <w:tcW w:w="1973" w:type="dxa"/>
            <w:tcMar>
              <w:top w:w="0" w:type="dxa"/>
              <w:left w:w="30" w:type="dxa"/>
              <w:bottom w:w="0" w:type="dxa"/>
              <w:right w:w="30" w:type="dxa"/>
            </w:tcMar>
            <w:hideMark/>
          </w:tcPr>
          <w:p w14:paraId="0216FCD1"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Katherine</w:t>
            </w:r>
          </w:p>
        </w:tc>
        <w:tc>
          <w:tcPr>
            <w:tcW w:w="1476" w:type="dxa"/>
            <w:shd w:val="clear" w:color="auto" w:fill="auto"/>
            <w:tcMar>
              <w:top w:w="0" w:type="dxa"/>
              <w:left w:w="30" w:type="dxa"/>
              <w:bottom w:w="0" w:type="dxa"/>
              <w:right w:w="30" w:type="dxa"/>
            </w:tcMar>
          </w:tcPr>
          <w:p w14:paraId="46ED81F8" w14:textId="77777777" w:rsidR="009F41C5" w:rsidRPr="0082226A" w:rsidRDefault="009F41C5" w:rsidP="00367996">
            <w:pPr>
              <w:spacing w:before="20" w:after="20"/>
              <w:jc w:val="center"/>
              <w:rPr>
                <w:rFonts w:ascii="Arial" w:hAnsi="Arial" w:cs="Arial"/>
              </w:rPr>
            </w:pPr>
            <w:r w:rsidRPr="0082226A">
              <w:rPr>
                <w:rFonts w:ascii="Arial" w:hAnsi="Arial" w:cs="Arial"/>
              </w:rPr>
              <w:t>1,415</w:t>
            </w:r>
          </w:p>
        </w:tc>
        <w:tc>
          <w:tcPr>
            <w:tcW w:w="1476" w:type="dxa"/>
            <w:shd w:val="clear" w:color="auto" w:fill="auto"/>
            <w:tcMar>
              <w:top w:w="0" w:type="dxa"/>
              <w:left w:w="30" w:type="dxa"/>
              <w:bottom w:w="0" w:type="dxa"/>
              <w:right w:w="30" w:type="dxa"/>
            </w:tcMar>
          </w:tcPr>
          <w:p w14:paraId="209FDFBB" w14:textId="77777777" w:rsidR="009F41C5" w:rsidRPr="0082226A" w:rsidRDefault="009F41C5" w:rsidP="00367996">
            <w:pPr>
              <w:spacing w:before="20" w:after="20"/>
              <w:jc w:val="center"/>
              <w:rPr>
                <w:rFonts w:ascii="Arial" w:hAnsi="Arial" w:cs="Arial"/>
              </w:rPr>
            </w:pPr>
            <w:r w:rsidRPr="0082226A">
              <w:rPr>
                <w:rFonts w:ascii="Arial" w:hAnsi="Arial" w:cs="Arial"/>
              </w:rPr>
              <w:t>1,595</w:t>
            </w:r>
          </w:p>
        </w:tc>
        <w:tc>
          <w:tcPr>
            <w:tcW w:w="1475" w:type="dxa"/>
            <w:shd w:val="clear" w:color="auto" w:fill="auto"/>
            <w:tcMar>
              <w:top w:w="0" w:type="dxa"/>
              <w:left w:w="30" w:type="dxa"/>
              <w:bottom w:w="0" w:type="dxa"/>
              <w:right w:w="30" w:type="dxa"/>
            </w:tcMar>
          </w:tcPr>
          <w:p w14:paraId="3056D690" w14:textId="77777777" w:rsidR="009F41C5" w:rsidRPr="0082226A" w:rsidRDefault="009F41C5" w:rsidP="00367996">
            <w:pPr>
              <w:spacing w:before="20" w:after="20"/>
              <w:jc w:val="center"/>
              <w:rPr>
                <w:rFonts w:ascii="Arial" w:hAnsi="Arial" w:cs="Arial"/>
              </w:rPr>
            </w:pPr>
            <w:r w:rsidRPr="0082226A">
              <w:rPr>
                <w:rFonts w:ascii="Arial" w:hAnsi="Arial" w:cs="Arial"/>
              </w:rPr>
              <w:t>2,027</w:t>
            </w:r>
          </w:p>
        </w:tc>
        <w:tc>
          <w:tcPr>
            <w:tcW w:w="1470" w:type="dxa"/>
            <w:shd w:val="clear" w:color="auto" w:fill="auto"/>
            <w:tcMar>
              <w:top w:w="0" w:type="dxa"/>
              <w:left w:w="30" w:type="dxa"/>
              <w:bottom w:w="0" w:type="dxa"/>
              <w:right w:w="30" w:type="dxa"/>
            </w:tcMar>
          </w:tcPr>
          <w:p w14:paraId="0E720CAF"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c>
          <w:tcPr>
            <w:tcW w:w="1469" w:type="dxa"/>
            <w:shd w:val="clear" w:color="auto" w:fill="auto"/>
            <w:tcMar>
              <w:top w:w="0" w:type="dxa"/>
              <w:left w:w="30" w:type="dxa"/>
              <w:bottom w:w="0" w:type="dxa"/>
              <w:right w:w="30" w:type="dxa"/>
            </w:tcMar>
          </w:tcPr>
          <w:p w14:paraId="485D5C28" w14:textId="77777777" w:rsidR="009F41C5" w:rsidRPr="0082226A" w:rsidRDefault="009F41C5" w:rsidP="00367996">
            <w:pPr>
              <w:spacing w:before="20" w:after="20"/>
              <w:jc w:val="center"/>
              <w:rPr>
                <w:rFonts w:ascii="Arial" w:hAnsi="Arial" w:cs="Arial"/>
              </w:rPr>
            </w:pPr>
            <w:r w:rsidRPr="0082226A">
              <w:rPr>
                <w:rFonts w:ascii="Arial" w:hAnsi="Arial" w:cs="Arial"/>
              </w:rPr>
              <w:t> </w:t>
            </w:r>
          </w:p>
        </w:tc>
      </w:tr>
      <w:tr w:rsidR="009F41C5" w:rsidRPr="006F2A97" w14:paraId="6366941F" w14:textId="77777777" w:rsidTr="00367996">
        <w:trPr>
          <w:jc w:val="center"/>
        </w:trPr>
        <w:tc>
          <w:tcPr>
            <w:tcW w:w="1973" w:type="dxa"/>
            <w:tcMar>
              <w:top w:w="0" w:type="dxa"/>
              <w:left w:w="30" w:type="dxa"/>
              <w:bottom w:w="0" w:type="dxa"/>
              <w:right w:w="30" w:type="dxa"/>
            </w:tcMar>
            <w:hideMark/>
          </w:tcPr>
          <w:p w14:paraId="1FD7FB34" w14:textId="77777777" w:rsidR="009F41C5" w:rsidRPr="006F2A97" w:rsidRDefault="009F41C5" w:rsidP="00367996">
            <w:pPr>
              <w:pStyle w:val="tabletext1"/>
              <w:spacing w:before="20" w:beforeAutospacing="0" w:after="20" w:afterAutospacing="0"/>
              <w:rPr>
                <w:rFonts w:ascii="Arial" w:hAnsi="Arial" w:cs="Arial"/>
                <w:sz w:val="20"/>
                <w:szCs w:val="20"/>
              </w:rPr>
            </w:pPr>
            <w:r>
              <w:rPr>
                <w:rFonts w:ascii="Arial" w:hAnsi="Arial" w:cs="Arial"/>
                <w:sz w:val="20"/>
                <w:szCs w:val="20"/>
              </w:rPr>
              <w:t xml:space="preserve">Lismore </w:t>
            </w:r>
            <w:r w:rsidRPr="006F2A97">
              <w:rPr>
                <w:rFonts w:ascii="Arial" w:hAnsi="Arial" w:cs="Arial"/>
                <w:sz w:val="20"/>
                <w:szCs w:val="20"/>
              </w:rPr>
              <w:t>and Junction Hill</w:t>
            </w:r>
          </w:p>
        </w:tc>
        <w:tc>
          <w:tcPr>
            <w:tcW w:w="1476" w:type="dxa"/>
            <w:shd w:val="clear" w:color="auto" w:fill="auto"/>
            <w:tcMar>
              <w:top w:w="0" w:type="dxa"/>
              <w:left w:w="30" w:type="dxa"/>
              <w:bottom w:w="0" w:type="dxa"/>
              <w:right w:w="30" w:type="dxa"/>
            </w:tcMar>
          </w:tcPr>
          <w:p w14:paraId="3BCCB48F" w14:textId="77777777" w:rsidR="009F41C5" w:rsidRPr="009E4BCA" w:rsidRDefault="009F41C5" w:rsidP="00367996">
            <w:pPr>
              <w:spacing w:before="20" w:after="20"/>
              <w:jc w:val="center"/>
              <w:rPr>
                <w:rFonts w:ascii="Arial" w:hAnsi="Arial" w:cs="Arial"/>
              </w:rPr>
            </w:pPr>
            <w:r w:rsidRPr="009E4BCA">
              <w:rPr>
                <w:rFonts w:ascii="Arial" w:hAnsi="Arial" w:cs="Arial"/>
              </w:rPr>
              <w:t>1,170</w:t>
            </w:r>
          </w:p>
        </w:tc>
        <w:tc>
          <w:tcPr>
            <w:tcW w:w="1476" w:type="dxa"/>
            <w:shd w:val="clear" w:color="auto" w:fill="auto"/>
            <w:tcMar>
              <w:top w:w="0" w:type="dxa"/>
              <w:left w:w="30" w:type="dxa"/>
              <w:bottom w:w="0" w:type="dxa"/>
              <w:right w:w="30" w:type="dxa"/>
            </w:tcMar>
          </w:tcPr>
          <w:p w14:paraId="3737B468" w14:textId="77777777" w:rsidR="009F41C5" w:rsidRPr="009E4BCA" w:rsidRDefault="009F41C5" w:rsidP="00367996">
            <w:pPr>
              <w:spacing w:before="20" w:after="20"/>
              <w:jc w:val="center"/>
              <w:rPr>
                <w:rFonts w:ascii="Arial" w:hAnsi="Arial" w:cs="Arial"/>
              </w:rPr>
            </w:pPr>
            <w:r w:rsidRPr="009E4BCA">
              <w:rPr>
                <w:rFonts w:ascii="Arial" w:hAnsi="Arial" w:cs="Arial"/>
              </w:rPr>
              <w:t>1,307</w:t>
            </w:r>
          </w:p>
        </w:tc>
        <w:tc>
          <w:tcPr>
            <w:tcW w:w="1475" w:type="dxa"/>
            <w:shd w:val="clear" w:color="auto" w:fill="auto"/>
            <w:tcMar>
              <w:top w:w="0" w:type="dxa"/>
              <w:left w:w="30" w:type="dxa"/>
              <w:bottom w:w="0" w:type="dxa"/>
              <w:right w:w="30" w:type="dxa"/>
            </w:tcMar>
          </w:tcPr>
          <w:p w14:paraId="6F10C72E" w14:textId="77777777" w:rsidR="009F41C5" w:rsidRPr="009E4BCA" w:rsidRDefault="009F41C5" w:rsidP="00367996">
            <w:pPr>
              <w:spacing w:before="20" w:after="20"/>
              <w:jc w:val="center"/>
              <w:rPr>
                <w:rFonts w:ascii="Arial" w:hAnsi="Arial" w:cs="Arial"/>
              </w:rPr>
            </w:pPr>
            <w:r w:rsidRPr="009E4BCA">
              <w:rPr>
                <w:rFonts w:ascii="Arial" w:hAnsi="Arial" w:cs="Arial"/>
              </w:rPr>
              <w:t>1,442</w:t>
            </w:r>
          </w:p>
        </w:tc>
        <w:tc>
          <w:tcPr>
            <w:tcW w:w="1470" w:type="dxa"/>
            <w:shd w:val="clear" w:color="auto" w:fill="auto"/>
            <w:tcMar>
              <w:top w:w="0" w:type="dxa"/>
              <w:left w:w="30" w:type="dxa"/>
              <w:bottom w:w="0" w:type="dxa"/>
              <w:right w:w="30" w:type="dxa"/>
            </w:tcMar>
          </w:tcPr>
          <w:p w14:paraId="71B621E6"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733F6DDC"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77793CA0" w14:textId="77777777" w:rsidTr="00367996">
        <w:trPr>
          <w:jc w:val="center"/>
        </w:trPr>
        <w:tc>
          <w:tcPr>
            <w:tcW w:w="1973" w:type="dxa"/>
            <w:tcMar>
              <w:top w:w="0" w:type="dxa"/>
              <w:left w:w="30" w:type="dxa"/>
              <w:bottom w:w="0" w:type="dxa"/>
              <w:right w:w="30" w:type="dxa"/>
            </w:tcMar>
            <w:hideMark/>
          </w:tcPr>
          <w:p w14:paraId="714D4532"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Liverpool</w:t>
            </w:r>
          </w:p>
        </w:tc>
        <w:tc>
          <w:tcPr>
            <w:tcW w:w="1476" w:type="dxa"/>
            <w:shd w:val="clear" w:color="auto" w:fill="auto"/>
            <w:tcMar>
              <w:top w:w="0" w:type="dxa"/>
              <w:left w:w="30" w:type="dxa"/>
              <w:bottom w:w="0" w:type="dxa"/>
              <w:right w:w="30" w:type="dxa"/>
            </w:tcMar>
          </w:tcPr>
          <w:p w14:paraId="3C648A7F" w14:textId="77777777" w:rsidR="009F41C5" w:rsidRPr="009E4BCA" w:rsidRDefault="009F41C5" w:rsidP="00367996">
            <w:pPr>
              <w:spacing w:before="20" w:after="20"/>
              <w:jc w:val="center"/>
              <w:rPr>
                <w:rFonts w:ascii="Arial" w:hAnsi="Arial" w:cs="Arial"/>
              </w:rPr>
            </w:pPr>
            <w:r w:rsidRPr="009E4BCA">
              <w:rPr>
                <w:rFonts w:ascii="Arial" w:hAnsi="Arial" w:cs="Arial"/>
              </w:rPr>
              <w:t>1,602</w:t>
            </w:r>
          </w:p>
        </w:tc>
        <w:tc>
          <w:tcPr>
            <w:tcW w:w="1476" w:type="dxa"/>
            <w:shd w:val="clear" w:color="auto" w:fill="auto"/>
            <w:tcMar>
              <w:top w:w="0" w:type="dxa"/>
              <w:left w:w="30" w:type="dxa"/>
              <w:bottom w:w="0" w:type="dxa"/>
              <w:right w:w="30" w:type="dxa"/>
            </w:tcMar>
          </w:tcPr>
          <w:p w14:paraId="78220360" w14:textId="77777777" w:rsidR="009F41C5" w:rsidRPr="009E4BCA" w:rsidRDefault="009F41C5" w:rsidP="00367996">
            <w:pPr>
              <w:spacing w:before="20" w:after="20"/>
              <w:jc w:val="center"/>
              <w:rPr>
                <w:rFonts w:ascii="Arial" w:hAnsi="Arial" w:cs="Arial"/>
              </w:rPr>
            </w:pPr>
            <w:r w:rsidRPr="009E4BCA">
              <w:rPr>
                <w:rFonts w:ascii="Arial" w:hAnsi="Arial" w:cs="Arial"/>
              </w:rPr>
              <w:t>1,962</w:t>
            </w:r>
          </w:p>
        </w:tc>
        <w:tc>
          <w:tcPr>
            <w:tcW w:w="1475" w:type="dxa"/>
            <w:shd w:val="clear" w:color="auto" w:fill="auto"/>
            <w:tcMar>
              <w:top w:w="0" w:type="dxa"/>
              <w:left w:w="30" w:type="dxa"/>
              <w:bottom w:w="0" w:type="dxa"/>
              <w:right w:w="30" w:type="dxa"/>
            </w:tcMar>
          </w:tcPr>
          <w:p w14:paraId="4BE86087" w14:textId="77777777" w:rsidR="009F41C5" w:rsidRPr="009E4BCA" w:rsidRDefault="009F41C5" w:rsidP="00367996">
            <w:pPr>
              <w:spacing w:before="20" w:after="20"/>
              <w:jc w:val="center"/>
              <w:rPr>
                <w:rFonts w:ascii="Arial" w:hAnsi="Arial" w:cs="Arial"/>
              </w:rPr>
            </w:pPr>
            <w:r w:rsidRPr="009E4BCA">
              <w:rPr>
                <w:rFonts w:ascii="Arial" w:hAnsi="Arial" w:cs="Arial"/>
              </w:rPr>
              <w:t>2,378</w:t>
            </w:r>
          </w:p>
        </w:tc>
        <w:tc>
          <w:tcPr>
            <w:tcW w:w="1470" w:type="dxa"/>
            <w:shd w:val="clear" w:color="auto" w:fill="auto"/>
            <w:tcMar>
              <w:top w:w="0" w:type="dxa"/>
              <w:left w:w="30" w:type="dxa"/>
              <w:bottom w:w="0" w:type="dxa"/>
              <w:right w:w="30" w:type="dxa"/>
            </w:tcMar>
          </w:tcPr>
          <w:p w14:paraId="2CCBEF30" w14:textId="77777777" w:rsidR="009F41C5" w:rsidRPr="009E4BCA" w:rsidRDefault="009F41C5" w:rsidP="00367996">
            <w:pPr>
              <w:spacing w:before="20" w:after="20"/>
              <w:jc w:val="center"/>
              <w:rPr>
                <w:rFonts w:ascii="Arial" w:hAnsi="Arial" w:cs="Arial"/>
              </w:rPr>
            </w:pPr>
            <w:r w:rsidRPr="009E4BCA">
              <w:rPr>
                <w:rFonts w:ascii="Arial" w:hAnsi="Arial" w:cs="Arial"/>
              </w:rPr>
              <w:t>2,930</w:t>
            </w:r>
          </w:p>
        </w:tc>
        <w:tc>
          <w:tcPr>
            <w:tcW w:w="1469" w:type="dxa"/>
            <w:shd w:val="clear" w:color="auto" w:fill="auto"/>
            <w:tcMar>
              <w:top w:w="0" w:type="dxa"/>
              <w:left w:w="30" w:type="dxa"/>
              <w:bottom w:w="0" w:type="dxa"/>
              <w:right w:w="30" w:type="dxa"/>
            </w:tcMar>
          </w:tcPr>
          <w:p w14:paraId="26A3DD9B"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62BC18DB" w14:textId="77777777" w:rsidTr="00367996">
        <w:trPr>
          <w:jc w:val="center"/>
        </w:trPr>
        <w:tc>
          <w:tcPr>
            <w:tcW w:w="1973" w:type="dxa"/>
            <w:tcMar>
              <w:top w:w="0" w:type="dxa"/>
              <w:left w:w="30" w:type="dxa"/>
              <w:bottom w:w="0" w:type="dxa"/>
              <w:right w:w="30" w:type="dxa"/>
            </w:tcMar>
            <w:hideMark/>
          </w:tcPr>
          <w:p w14:paraId="0117C49C"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Melbourne</w:t>
            </w:r>
          </w:p>
        </w:tc>
        <w:tc>
          <w:tcPr>
            <w:tcW w:w="1476" w:type="dxa"/>
            <w:shd w:val="clear" w:color="auto" w:fill="auto"/>
            <w:tcMar>
              <w:top w:w="0" w:type="dxa"/>
              <w:left w:w="30" w:type="dxa"/>
              <w:bottom w:w="0" w:type="dxa"/>
              <w:right w:w="30" w:type="dxa"/>
            </w:tcMar>
          </w:tcPr>
          <w:p w14:paraId="07DE392A" w14:textId="77777777" w:rsidR="009F41C5" w:rsidRPr="009E4BCA" w:rsidRDefault="009F41C5" w:rsidP="00367996">
            <w:pPr>
              <w:spacing w:before="20" w:after="20"/>
              <w:jc w:val="center"/>
              <w:rPr>
                <w:rFonts w:ascii="Arial" w:hAnsi="Arial" w:cs="Arial"/>
              </w:rPr>
            </w:pPr>
            <w:r w:rsidRPr="009E4BCA">
              <w:rPr>
                <w:rFonts w:ascii="Arial" w:hAnsi="Arial" w:cs="Arial"/>
              </w:rPr>
              <w:t>954</w:t>
            </w:r>
          </w:p>
        </w:tc>
        <w:tc>
          <w:tcPr>
            <w:tcW w:w="1476" w:type="dxa"/>
            <w:shd w:val="clear" w:color="auto" w:fill="auto"/>
            <w:tcMar>
              <w:top w:w="0" w:type="dxa"/>
              <w:left w:w="30" w:type="dxa"/>
              <w:bottom w:w="0" w:type="dxa"/>
              <w:right w:w="30" w:type="dxa"/>
            </w:tcMar>
          </w:tcPr>
          <w:p w14:paraId="7343C557" w14:textId="77777777" w:rsidR="009F41C5" w:rsidRPr="009E4BCA" w:rsidRDefault="009F41C5" w:rsidP="00367996">
            <w:pPr>
              <w:spacing w:before="20" w:after="20"/>
              <w:jc w:val="center"/>
              <w:rPr>
                <w:rFonts w:ascii="Arial" w:hAnsi="Arial" w:cs="Arial"/>
              </w:rPr>
            </w:pPr>
            <w:r w:rsidRPr="009E4BCA">
              <w:rPr>
                <w:rFonts w:ascii="Arial" w:hAnsi="Arial" w:cs="Arial"/>
              </w:rPr>
              <w:t>1,073</w:t>
            </w:r>
          </w:p>
        </w:tc>
        <w:tc>
          <w:tcPr>
            <w:tcW w:w="1475" w:type="dxa"/>
            <w:shd w:val="clear" w:color="auto" w:fill="auto"/>
            <w:tcMar>
              <w:top w:w="0" w:type="dxa"/>
              <w:left w:w="30" w:type="dxa"/>
              <w:bottom w:w="0" w:type="dxa"/>
              <w:right w:w="30" w:type="dxa"/>
            </w:tcMar>
          </w:tcPr>
          <w:p w14:paraId="09F69215" w14:textId="77777777" w:rsidR="009F41C5" w:rsidRPr="009E4BCA" w:rsidRDefault="009F41C5" w:rsidP="00367996">
            <w:pPr>
              <w:spacing w:before="20" w:after="20"/>
              <w:jc w:val="center"/>
              <w:rPr>
                <w:rFonts w:ascii="Arial" w:hAnsi="Arial" w:cs="Arial"/>
              </w:rPr>
            </w:pPr>
            <w:r w:rsidRPr="009E4BCA">
              <w:rPr>
                <w:rFonts w:ascii="Arial" w:hAnsi="Arial" w:cs="Arial"/>
              </w:rPr>
              <w:t>1,289</w:t>
            </w:r>
          </w:p>
        </w:tc>
        <w:tc>
          <w:tcPr>
            <w:tcW w:w="1470" w:type="dxa"/>
            <w:shd w:val="clear" w:color="auto" w:fill="auto"/>
            <w:tcMar>
              <w:top w:w="0" w:type="dxa"/>
              <w:left w:w="30" w:type="dxa"/>
              <w:bottom w:w="0" w:type="dxa"/>
              <w:right w:w="30" w:type="dxa"/>
            </w:tcMar>
          </w:tcPr>
          <w:p w14:paraId="534EE80D" w14:textId="77777777" w:rsidR="009F41C5" w:rsidRPr="009E4BCA" w:rsidRDefault="009F41C5" w:rsidP="00367996">
            <w:pPr>
              <w:spacing w:before="20" w:after="20"/>
              <w:jc w:val="center"/>
              <w:rPr>
                <w:rFonts w:ascii="Arial" w:hAnsi="Arial" w:cs="Arial"/>
              </w:rPr>
            </w:pPr>
            <w:r w:rsidRPr="009E4BCA">
              <w:rPr>
                <w:rFonts w:ascii="Arial" w:hAnsi="Arial" w:cs="Arial"/>
              </w:rPr>
              <w:t>1,649</w:t>
            </w:r>
          </w:p>
        </w:tc>
        <w:tc>
          <w:tcPr>
            <w:tcW w:w="1469" w:type="dxa"/>
            <w:shd w:val="clear" w:color="auto" w:fill="auto"/>
            <w:tcMar>
              <w:top w:w="0" w:type="dxa"/>
              <w:left w:w="30" w:type="dxa"/>
              <w:bottom w:w="0" w:type="dxa"/>
              <w:right w:w="30" w:type="dxa"/>
            </w:tcMar>
          </w:tcPr>
          <w:p w14:paraId="15290BF3" w14:textId="77777777" w:rsidR="009F41C5" w:rsidRPr="009E4BCA" w:rsidRDefault="009F41C5" w:rsidP="00367996">
            <w:pPr>
              <w:spacing w:before="20" w:after="20"/>
              <w:jc w:val="center"/>
              <w:rPr>
                <w:rFonts w:ascii="Arial" w:hAnsi="Arial" w:cs="Arial"/>
              </w:rPr>
            </w:pPr>
            <w:r w:rsidRPr="009E4BCA">
              <w:rPr>
                <w:rFonts w:ascii="Arial" w:hAnsi="Arial" w:cs="Arial"/>
              </w:rPr>
              <w:t>2,929</w:t>
            </w:r>
          </w:p>
        </w:tc>
      </w:tr>
      <w:tr w:rsidR="009F41C5" w:rsidRPr="006F2A97" w14:paraId="0A8EF83D" w14:textId="77777777" w:rsidTr="00367996">
        <w:trPr>
          <w:jc w:val="center"/>
        </w:trPr>
        <w:tc>
          <w:tcPr>
            <w:tcW w:w="1973" w:type="dxa"/>
            <w:tcMar>
              <w:top w:w="0" w:type="dxa"/>
              <w:left w:w="30" w:type="dxa"/>
              <w:bottom w:w="0" w:type="dxa"/>
              <w:right w:w="30" w:type="dxa"/>
            </w:tcMar>
          </w:tcPr>
          <w:p w14:paraId="65127082" w14:textId="77777777" w:rsidR="009F41C5" w:rsidRPr="006F2A97" w:rsidRDefault="009F41C5" w:rsidP="00367996">
            <w:pPr>
              <w:pStyle w:val="tabletext1"/>
              <w:spacing w:before="20" w:beforeAutospacing="0" w:after="20" w:afterAutospacing="0"/>
              <w:rPr>
                <w:rFonts w:ascii="Arial" w:hAnsi="Arial" w:cs="Arial"/>
                <w:sz w:val="20"/>
                <w:szCs w:val="20"/>
              </w:rPr>
            </w:pPr>
            <w:r>
              <w:rPr>
                <w:rFonts w:ascii="Arial" w:hAnsi="Arial" w:cs="Arial"/>
                <w:sz w:val="20"/>
                <w:szCs w:val="20"/>
              </w:rPr>
              <w:t>Mission Beach</w:t>
            </w:r>
          </w:p>
        </w:tc>
        <w:tc>
          <w:tcPr>
            <w:tcW w:w="1476" w:type="dxa"/>
            <w:shd w:val="clear" w:color="auto" w:fill="auto"/>
            <w:tcMar>
              <w:top w:w="0" w:type="dxa"/>
              <w:left w:w="30" w:type="dxa"/>
              <w:bottom w:w="0" w:type="dxa"/>
              <w:right w:w="30" w:type="dxa"/>
            </w:tcMar>
          </w:tcPr>
          <w:p w14:paraId="0F731B19" w14:textId="77777777" w:rsidR="009F41C5" w:rsidRPr="009E4BCA" w:rsidRDefault="009F41C5" w:rsidP="00367996">
            <w:pPr>
              <w:spacing w:before="20" w:after="20"/>
              <w:jc w:val="center"/>
              <w:rPr>
                <w:rFonts w:ascii="Arial" w:hAnsi="Arial" w:cs="Arial"/>
              </w:rPr>
            </w:pPr>
            <w:r w:rsidRPr="009E4BCA">
              <w:rPr>
                <w:rFonts w:ascii="Arial" w:hAnsi="Arial" w:cs="Arial"/>
              </w:rPr>
              <w:t>1,303</w:t>
            </w:r>
          </w:p>
        </w:tc>
        <w:tc>
          <w:tcPr>
            <w:tcW w:w="1476" w:type="dxa"/>
            <w:shd w:val="clear" w:color="auto" w:fill="auto"/>
            <w:tcMar>
              <w:top w:w="0" w:type="dxa"/>
              <w:left w:w="30" w:type="dxa"/>
              <w:bottom w:w="0" w:type="dxa"/>
              <w:right w:w="30" w:type="dxa"/>
            </w:tcMar>
          </w:tcPr>
          <w:p w14:paraId="4DE348D3"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236DB014"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4208B88C"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639C9F0F"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2A7A182A" w14:textId="77777777" w:rsidTr="00367996">
        <w:trPr>
          <w:jc w:val="center"/>
        </w:trPr>
        <w:tc>
          <w:tcPr>
            <w:tcW w:w="1973" w:type="dxa"/>
            <w:tcMar>
              <w:top w:w="0" w:type="dxa"/>
              <w:left w:w="30" w:type="dxa"/>
              <w:bottom w:w="0" w:type="dxa"/>
              <w:right w:w="30" w:type="dxa"/>
            </w:tcMar>
          </w:tcPr>
          <w:p w14:paraId="29D60451" w14:textId="77777777" w:rsidR="009F41C5" w:rsidRDefault="009F41C5" w:rsidP="00367996">
            <w:pPr>
              <w:pStyle w:val="tabletext1"/>
              <w:spacing w:before="20" w:beforeAutospacing="0" w:after="20" w:afterAutospacing="0"/>
              <w:rPr>
                <w:rFonts w:ascii="Arial" w:hAnsi="Arial" w:cs="Arial"/>
                <w:sz w:val="20"/>
                <w:szCs w:val="20"/>
              </w:rPr>
            </w:pPr>
            <w:r>
              <w:rPr>
                <w:rFonts w:ascii="Arial" w:hAnsi="Arial" w:cs="Arial"/>
                <w:sz w:val="20"/>
                <w:szCs w:val="20"/>
              </w:rPr>
              <w:t>Mount Isa</w:t>
            </w:r>
          </w:p>
        </w:tc>
        <w:tc>
          <w:tcPr>
            <w:tcW w:w="1476" w:type="dxa"/>
            <w:shd w:val="clear" w:color="auto" w:fill="auto"/>
            <w:tcMar>
              <w:top w:w="0" w:type="dxa"/>
              <w:left w:w="30" w:type="dxa"/>
              <w:bottom w:w="0" w:type="dxa"/>
              <w:right w:w="30" w:type="dxa"/>
            </w:tcMar>
          </w:tcPr>
          <w:p w14:paraId="12706E32" w14:textId="77777777" w:rsidR="009F41C5" w:rsidRPr="009E4BCA" w:rsidRDefault="009F41C5" w:rsidP="00367996">
            <w:pPr>
              <w:spacing w:before="20" w:after="20"/>
              <w:jc w:val="center"/>
              <w:rPr>
                <w:rFonts w:ascii="Arial" w:hAnsi="Arial" w:cs="Arial"/>
              </w:rPr>
            </w:pPr>
            <w:r w:rsidRPr="009E4BCA">
              <w:rPr>
                <w:rFonts w:ascii="Arial" w:hAnsi="Arial" w:cs="Arial"/>
              </w:rPr>
              <w:t>1,199</w:t>
            </w:r>
          </w:p>
        </w:tc>
        <w:tc>
          <w:tcPr>
            <w:tcW w:w="1476" w:type="dxa"/>
            <w:shd w:val="clear" w:color="auto" w:fill="auto"/>
            <w:tcMar>
              <w:top w:w="0" w:type="dxa"/>
              <w:left w:w="30" w:type="dxa"/>
              <w:bottom w:w="0" w:type="dxa"/>
              <w:right w:w="30" w:type="dxa"/>
            </w:tcMar>
          </w:tcPr>
          <w:p w14:paraId="7E4034AD"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0031B9C0"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0EAFB99E"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0670A517"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1F38DFC1" w14:textId="77777777" w:rsidTr="00367996">
        <w:trPr>
          <w:jc w:val="center"/>
        </w:trPr>
        <w:tc>
          <w:tcPr>
            <w:tcW w:w="1973" w:type="dxa"/>
            <w:tcMar>
              <w:top w:w="0" w:type="dxa"/>
              <w:left w:w="30" w:type="dxa"/>
              <w:bottom w:w="0" w:type="dxa"/>
              <w:right w:w="30" w:type="dxa"/>
            </w:tcMar>
            <w:hideMark/>
          </w:tcPr>
          <w:p w14:paraId="28FDC0C2"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Newcastle and Raymond Terrace</w:t>
            </w:r>
          </w:p>
        </w:tc>
        <w:tc>
          <w:tcPr>
            <w:tcW w:w="1476" w:type="dxa"/>
            <w:shd w:val="clear" w:color="auto" w:fill="auto"/>
            <w:tcMar>
              <w:top w:w="0" w:type="dxa"/>
              <w:left w:w="30" w:type="dxa"/>
              <w:bottom w:w="0" w:type="dxa"/>
              <w:right w:w="30" w:type="dxa"/>
            </w:tcMar>
          </w:tcPr>
          <w:p w14:paraId="29D892B1" w14:textId="77777777" w:rsidR="009F41C5" w:rsidRPr="009E4BCA" w:rsidRDefault="009F41C5" w:rsidP="00367996">
            <w:pPr>
              <w:spacing w:before="20" w:after="20"/>
              <w:jc w:val="center"/>
              <w:rPr>
                <w:rFonts w:ascii="Arial" w:hAnsi="Arial" w:cs="Arial"/>
              </w:rPr>
            </w:pPr>
            <w:r w:rsidRPr="009E4BCA">
              <w:rPr>
                <w:rFonts w:ascii="Arial" w:hAnsi="Arial" w:cs="Arial"/>
              </w:rPr>
              <w:t>1,134</w:t>
            </w:r>
          </w:p>
        </w:tc>
        <w:tc>
          <w:tcPr>
            <w:tcW w:w="1476" w:type="dxa"/>
            <w:shd w:val="clear" w:color="auto" w:fill="auto"/>
            <w:tcMar>
              <w:top w:w="0" w:type="dxa"/>
              <w:left w:w="30" w:type="dxa"/>
              <w:bottom w:w="0" w:type="dxa"/>
              <w:right w:w="30" w:type="dxa"/>
            </w:tcMar>
          </w:tcPr>
          <w:p w14:paraId="74805D53" w14:textId="77777777" w:rsidR="009F41C5" w:rsidRPr="009E4BCA" w:rsidRDefault="009F41C5" w:rsidP="00367996">
            <w:pPr>
              <w:spacing w:before="20" w:after="20"/>
              <w:jc w:val="center"/>
              <w:rPr>
                <w:rFonts w:ascii="Arial" w:hAnsi="Arial" w:cs="Arial"/>
              </w:rPr>
            </w:pPr>
            <w:r w:rsidRPr="009E4BCA">
              <w:rPr>
                <w:rFonts w:ascii="Arial" w:hAnsi="Arial" w:cs="Arial"/>
              </w:rPr>
              <w:t>1,301</w:t>
            </w:r>
          </w:p>
        </w:tc>
        <w:tc>
          <w:tcPr>
            <w:tcW w:w="1475" w:type="dxa"/>
            <w:shd w:val="clear" w:color="auto" w:fill="auto"/>
            <w:tcMar>
              <w:top w:w="0" w:type="dxa"/>
              <w:left w:w="30" w:type="dxa"/>
              <w:bottom w:w="0" w:type="dxa"/>
              <w:right w:w="30" w:type="dxa"/>
            </w:tcMar>
          </w:tcPr>
          <w:p w14:paraId="7B892EDD" w14:textId="77777777" w:rsidR="009F41C5" w:rsidRPr="009E4BCA" w:rsidRDefault="009F41C5" w:rsidP="00367996">
            <w:pPr>
              <w:spacing w:before="20" w:after="20"/>
              <w:jc w:val="center"/>
              <w:rPr>
                <w:rFonts w:ascii="Arial" w:hAnsi="Arial" w:cs="Arial"/>
              </w:rPr>
            </w:pPr>
            <w:r w:rsidRPr="009E4BCA">
              <w:rPr>
                <w:rFonts w:ascii="Arial" w:hAnsi="Arial" w:cs="Arial"/>
              </w:rPr>
              <w:t>1,505</w:t>
            </w:r>
          </w:p>
        </w:tc>
        <w:tc>
          <w:tcPr>
            <w:tcW w:w="1470" w:type="dxa"/>
            <w:shd w:val="clear" w:color="auto" w:fill="auto"/>
            <w:tcMar>
              <w:top w:w="0" w:type="dxa"/>
              <w:left w:w="30" w:type="dxa"/>
              <w:bottom w:w="0" w:type="dxa"/>
              <w:right w:w="30" w:type="dxa"/>
            </w:tcMar>
          </w:tcPr>
          <w:p w14:paraId="58D7BBE9" w14:textId="77777777" w:rsidR="009F41C5" w:rsidRPr="009E4BCA" w:rsidRDefault="009F41C5" w:rsidP="00367996">
            <w:pPr>
              <w:spacing w:before="20" w:after="20"/>
              <w:jc w:val="center"/>
              <w:rPr>
                <w:rFonts w:ascii="Arial" w:hAnsi="Arial" w:cs="Arial"/>
              </w:rPr>
            </w:pPr>
            <w:r w:rsidRPr="009E4BCA">
              <w:rPr>
                <w:rFonts w:ascii="Arial" w:hAnsi="Arial" w:cs="Arial"/>
              </w:rPr>
              <w:t>1,802</w:t>
            </w:r>
          </w:p>
        </w:tc>
        <w:tc>
          <w:tcPr>
            <w:tcW w:w="1469" w:type="dxa"/>
            <w:shd w:val="clear" w:color="auto" w:fill="auto"/>
            <w:tcMar>
              <w:top w:w="0" w:type="dxa"/>
              <w:left w:w="30" w:type="dxa"/>
              <w:bottom w:w="0" w:type="dxa"/>
              <w:right w:w="30" w:type="dxa"/>
            </w:tcMar>
          </w:tcPr>
          <w:p w14:paraId="6750BB93"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30893793" w14:textId="77777777" w:rsidTr="00367996">
        <w:trPr>
          <w:jc w:val="center"/>
        </w:trPr>
        <w:tc>
          <w:tcPr>
            <w:tcW w:w="1973" w:type="dxa"/>
            <w:tcMar>
              <w:top w:w="0" w:type="dxa"/>
              <w:left w:w="30" w:type="dxa"/>
              <w:bottom w:w="0" w:type="dxa"/>
              <w:right w:w="30" w:type="dxa"/>
            </w:tcMar>
            <w:hideMark/>
          </w:tcPr>
          <w:p w14:paraId="63ECB16C"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Newman</w:t>
            </w:r>
          </w:p>
        </w:tc>
        <w:tc>
          <w:tcPr>
            <w:tcW w:w="1476" w:type="dxa"/>
            <w:shd w:val="clear" w:color="auto" w:fill="auto"/>
            <w:tcMar>
              <w:top w:w="0" w:type="dxa"/>
              <w:left w:w="30" w:type="dxa"/>
              <w:bottom w:w="0" w:type="dxa"/>
              <w:right w:w="30" w:type="dxa"/>
            </w:tcMar>
          </w:tcPr>
          <w:p w14:paraId="0A5F72ED" w14:textId="77777777" w:rsidR="009F41C5" w:rsidRPr="009E4BCA" w:rsidRDefault="009F41C5" w:rsidP="00367996">
            <w:pPr>
              <w:jc w:val="center"/>
              <w:rPr>
                <w:rFonts w:ascii="Arial" w:hAnsi="Arial" w:cs="Arial"/>
              </w:rPr>
            </w:pPr>
            <w:r w:rsidRPr="009E4BCA">
              <w:rPr>
                <w:rFonts w:ascii="Arial" w:hAnsi="Arial" w:cs="Arial"/>
              </w:rPr>
              <w:t>1,854</w:t>
            </w:r>
          </w:p>
        </w:tc>
        <w:tc>
          <w:tcPr>
            <w:tcW w:w="1476" w:type="dxa"/>
            <w:shd w:val="clear" w:color="auto" w:fill="auto"/>
            <w:tcMar>
              <w:top w:w="0" w:type="dxa"/>
              <w:left w:w="30" w:type="dxa"/>
              <w:bottom w:w="0" w:type="dxa"/>
              <w:right w:w="30" w:type="dxa"/>
            </w:tcMar>
          </w:tcPr>
          <w:p w14:paraId="0AC896CA"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4C4D68B2"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50B66009"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7F8F1E45"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1107E911" w14:textId="77777777" w:rsidTr="00367996">
        <w:trPr>
          <w:jc w:val="center"/>
        </w:trPr>
        <w:tc>
          <w:tcPr>
            <w:tcW w:w="1973" w:type="dxa"/>
            <w:tcMar>
              <w:top w:w="0" w:type="dxa"/>
              <w:left w:w="30" w:type="dxa"/>
              <w:bottom w:w="0" w:type="dxa"/>
              <w:right w:w="30" w:type="dxa"/>
            </w:tcMar>
          </w:tcPr>
          <w:p w14:paraId="1B25DBA5"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Northern New South Wales</w:t>
            </w:r>
          </w:p>
        </w:tc>
        <w:tc>
          <w:tcPr>
            <w:tcW w:w="1476" w:type="dxa"/>
            <w:shd w:val="clear" w:color="auto" w:fill="auto"/>
            <w:tcMar>
              <w:top w:w="0" w:type="dxa"/>
              <w:left w:w="30" w:type="dxa"/>
              <w:bottom w:w="0" w:type="dxa"/>
              <w:right w:w="30" w:type="dxa"/>
            </w:tcMar>
          </w:tcPr>
          <w:p w14:paraId="1668093C" w14:textId="77777777" w:rsidR="009F41C5" w:rsidRPr="009E4BCA" w:rsidRDefault="009F41C5" w:rsidP="00367996">
            <w:pPr>
              <w:spacing w:before="20" w:after="20"/>
              <w:jc w:val="center"/>
              <w:rPr>
                <w:rFonts w:ascii="Arial" w:hAnsi="Arial" w:cs="Arial"/>
              </w:rPr>
            </w:pPr>
            <w:r w:rsidRPr="009E4BCA">
              <w:rPr>
                <w:rFonts w:ascii="Arial" w:hAnsi="Arial" w:cs="Arial"/>
              </w:rPr>
              <w:t>1,121</w:t>
            </w:r>
          </w:p>
        </w:tc>
        <w:tc>
          <w:tcPr>
            <w:tcW w:w="1476" w:type="dxa"/>
            <w:shd w:val="clear" w:color="auto" w:fill="auto"/>
            <w:tcMar>
              <w:top w:w="0" w:type="dxa"/>
              <w:left w:w="30" w:type="dxa"/>
              <w:bottom w:w="0" w:type="dxa"/>
              <w:right w:w="30" w:type="dxa"/>
            </w:tcMar>
          </w:tcPr>
          <w:p w14:paraId="3036F06E" w14:textId="77777777" w:rsidR="009F41C5" w:rsidRPr="009E4BCA" w:rsidRDefault="009F41C5" w:rsidP="00367996">
            <w:pPr>
              <w:spacing w:before="20" w:after="20"/>
              <w:jc w:val="center"/>
              <w:rPr>
                <w:rFonts w:ascii="Arial" w:hAnsi="Arial" w:cs="Arial"/>
              </w:rPr>
            </w:pPr>
            <w:r w:rsidRPr="009E4BCA">
              <w:rPr>
                <w:rFonts w:ascii="Arial" w:hAnsi="Arial" w:cs="Arial"/>
              </w:rPr>
              <w:t>1,235</w:t>
            </w:r>
          </w:p>
        </w:tc>
        <w:tc>
          <w:tcPr>
            <w:tcW w:w="1475" w:type="dxa"/>
            <w:shd w:val="clear" w:color="auto" w:fill="auto"/>
            <w:tcMar>
              <w:top w:w="0" w:type="dxa"/>
              <w:left w:w="30" w:type="dxa"/>
              <w:bottom w:w="0" w:type="dxa"/>
              <w:right w:w="30" w:type="dxa"/>
            </w:tcMar>
          </w:tcPr>
          <w:p w14:paraId="46B27730" w14:textId="77777777" w:rsidR="009F41C5" w:rsidRPr="009E4BCA" w:rsidRDefault="009F41C5" w:rsidP="00367996">
            <w:pPr>
              <w:spacing w:before="20" w:after="20"/>
              <w:jc w:val="center"/>
              <w:rPr>
                <w:rFonts w:ascii="Arial" w:hAnsi="Arial" w:cs="Arial"/>
              </w:rPr>
            </w:pPr>
            <w:r w:rsidRPr="009E4BCA">
              <w:rPr>
                <w:rFonts w:ascii="Arial" w:hAnsi="Arial" w:cs="Arial"/>
              </w:rPr>
              <w:t>1,451</w:t>
            </w:r>
          </w:p>
        </w:tc>
        <w:tc>
          <w:tcPr>
            <w:tcW w:w="1470" w:type="dxa"/>
            <w:shd w:val="clear" w:color="auto" w:fill="auto"/>
            <w:tcMar>
              <w:top w:w="0" w:type="dxa"/>
              <w:left w:w="30" w:type="dxa"/>
              <w:bottom w:w="0" w:type="dxa"/>
              <w:right w:w="30" w:type="dxa"/>
            </w:tcMar>
          </w:tcPr>
          <w:p w14:paraId="4793545D" w14:textId="77777777" w:rsidR="009F41C5" w:rsidRPr="009E4BCA" w:rsidRDefault="009F41C5" w:rsidP="00367996">
            <w:pPr>
              <w:spacing w:before="20" w:after="20"/>
              <w:jc w:val="center"/>
              <w:rPr>
                <w:rFonts w:ascii="Arial" w:hAnsi="Arial" w:cs="Arial"/>
              </w:rPr>
            </w:pPr>
            <w:r w:rsidRPr="009E4BCA">
              <w:rPr>
                <w:rFonts w:ascii="Arial" w:hAnsi="Arial" w:cs="Arial"/>
              </w:rPr>
              <w:t>1,577</w:t>
            </w:r>
          </w:p>
        </w:tc>
        <w:tc>
          <w:tcPr>
            <w:tcW w:w="1469" w:type="dxa"/>
            <w:shd w:val="clear" w:color="auto" w:fill="auto"/>
            <w:tcMar>
              <w:top w:w="0" w:type="dxa"/>
              <w:left w:w="30" w:type="dxa"/>
              <w:bottom w:w="0" w:type="dxa"/>
              <w:right w:w="30" w:type="dxa"/>
            </w:tcMar>
          </w:tcPr>
          <w:p w14:paraId="7A184B26"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6C8DB6DF" w14:textId="77777777" w:rsidTr="00367996">
        <w:trPr>
          <w:jc w:val="center"/>
        </w:trPr>
        <w:tc>
          <w:tcPr>
            <w:tcW w:w="1973" w:type="dxa"/>
            <w:tcMar>
              <w:top w:w="0" w:type="dxa"/>
              <w:left w:w="30" w:type="dxa"/>
              <w:bottom w:w="0" w:type="dxa"/>
              <w:right w:w="30" w:type="dxa"/>
            </w:tcMar>
            <w:hideMark/>
          </w:tcPr>
          <w:p w14:paraId="7784F92E"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Nowra</w:t>
            </w:r>
          </w:p>
        </w:tc>
        <w:tc>
          <w:tcPr>
            <w:tcW w:w="1476" w:type="dxa"/>
            <w:shd w:val="clear" w:color="auto" w:fill="auto"/>
            <w:tcMar>
              <w:top w:w="0" w:type="dxa"/>
              <w:left w:w="30" w:type="dxa"/>
              <w:bottom w:w="0" w:type="dxa"/>
              <w:right w:w="30" w:type="dxa"/>
            </w:tcMar>
          </w:tcPr>
          <w:p w14:paraId="435848E8" w14:textId="77777777" w:rsidR="009F41C5" w:rsidRPr="009E4BCA" w:rsidRDefault="009F41C5" w:rsidP="00367996">
            <w:pPr>
              <w:spacing w:before="20" w:after="20"/>
              <w:jc w:val="center"/>
              <w:rPr>
                <w:rFonts w:ascii="Arial" w:hAnsi="Arial" w:cs="Arial"/>
              </w:rPr>
            </w:pPr>
            <w:r w:rsidRPr="009E4BCA">
              <w:rPr>
                <w:rFonts w:ascii="Arial" w:hAnsi="Arial" w:cs="Arial"/>
              </w:rPr>
              <w:t>1,116</w:t>
            </w:r>
          </w:p>
        </w:tc>
        <w:tc>
          <w:tcPr>
            <w:tcW w:w="1476" w:type="dxa"/>
            <w:shd w:val="clear" w:color="auto" w:fill="auto"/>
            <w:tcMar>
              <w:top w:w="0" w:type="dxa"/>
              <w:left w:w="30" w:type="dxa"/>
              <w:bottom w:w="0" w:type="dxa"/>
              <w:right w:w="30" w:type="dxa"/>
            </w:tcMar>
          </w:tcPr>
          <w:p w14:paraId="2CF1B50A" w14:textId="77777777" w:rsidR="009F41C5" w:rsidRPr="009E4BCA" w:rsidRDefault="009F41C5" w:rsidP="00367996">
            <w:pPr>
              <w:spacing w:before="20" w:after="20"/>
              <w:jc w:val="center"/>
              <w:rPr>
                <w:rFonts w:ascii="Arial" w:hAnsi="Arial" w:cs="Arial"/>
              </w:rPr>
            </w:pPr>
            <w:r w:rsidRPr="009E4BCA">
              <w:rPr>
                <w:rFonts w:ascii="Arial" w:hAnsi="Arial" w:cs="Arial"/>
              </w:rPr>
              <w:t>1,244</w:t>
            </w:r>
          </w:p>
        </w:tc>
        <w:tc>
          <w:tcPr>
            <w:tcW w:w="1475" w:type="dxa"/>
            <w:shd w:val="clear" w:color="auto" w:fill="auto"/>
            <w:tcMar>
              <w:top w:w="0" w:type="dxa"/>
              <w:left w:w="30" w:type="dxa"/>
              <w:bottom w:w="0" w:type="dxa"/>
              <w:right w:w="30" w:type="dxa"/>
            </w:tcMar>
          </w:tcPr>
          <w:p w14:paraId="4FBB026B" w14:textId="77777777" w:rsidR="009F41C5" w:rsidRPr="009E4BCA" w:rsidRDefault="009F41C5" w:rsidP="00367996">
            <w:pPr>
              <w:spacing w:before="20" w:after="20"/>
              <w:jc w:val="center"/>
              <w:rPr>
                <w:rFonts w:ascii="Arial" w:hAnsi="Arial" w:cs="Arial"/>
              </w:rPr>
            </w:pPr>
            <w:r w:rsidRPr="009E4BCA">
              <w:rPr>
                <w:rFonts w:ascii="Arial" w:hAnsi="Arial" w:cs="Arial"/>
              </w:rPr>
              <w:t>1,406</w:t>
            </w:r>
          </w:p>
        </w:tc>
        <w:tc>
          <w:tcPr>
            <w:tcW w:w="1470" w:type="dxa"/>
            <w:shd w:val="clear" w:color="auto" w:fill="auto"/>
            <w:tcMar>
              <w:top w:w="0" w:type="dxa"/>
              <w:left w:w="30" w:type="dxa"/>
              <w:bottom w:w="0" w:type="dxa"/>
              <w:right w:w="30" w:type="dxa"/>
            </w:tcMar>
          </w:tcPr>
          <w:p w14:paraId="5458AF24" w14:textId="77777777" w:rsidR="009F41C5" w:rsidRPr="009E4BCA" w:rsidRDefault="009F41C5" w:rsidP="00367996">
            <w:pPr>
              <w:spacing w:before="20" w:after="20"/>
              <w:jc w:val="center"/>
              <w:rPr>
                <w:rFonts w:ascii="Arial" w:hAnsi="Arial" w:cs="Arial"/>
              </w:rPr>
            </w:pPr>
            <w:r w:rsidRPr="009E4BCA">
              <w:rPr>
                <w:rFonts w:ascii="Arial" w:hAnsi="Arial" w:cs="Arial"/>
              </w:rPr>
              <w:t>1,604</w:t>
            </w:r>
          </w:p>
        </w:tc>
        <w:tc>
          <w:tcPr>
            <w:tcW w:w="1469" w:type="dxa"/>
            <w:shd w:val="clear" w:color="auto" w:fill="auto"/>
            <w:tcMar>
              <w:top w:w="0" w:type="dxa"/>
              <w:left w:w="30" w:type="dxa"/>
              <w:bottom w:w="0" w:type="dxa"/>
              <w:right w:w="30" w:type="dxa"/>
            </w:tcMar>
          </w:tcPr>
          <w:p w14:paraId="6943E3F9"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4AC3EC4E" w14:textId="77777777" w:rsidTr="00367996">
        <w:trPr>
          <w:jc w:val="center"/>
        </w:trPr>
        <w:tc>
          <w:tcPr>
            <w:tcW w:w="1973" w:type="dxa"/>
            <w:tcMar>
              <w:top w:w="0" w:type="dxa"/>
              <w:left w:w="30" w:type="dxa"/>
              <w:bottom w:w="0" w:type="dxa"/>
              <w:right w:w="30" w:type="dxa"/>
            </w:tcMar>
            <w:hideMark/>
          </w:tcPr>
          <w:p w14:paraId="13AD8D0A"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lastRenderedPageBreak/>
              <w:t>Orange</w:t>
            </w:r>
          </w:p>
        </w:tc>
        <w:tc>
          <w:tcPr>
            <w:tcW w:w="1476" w:type="dxa"/>
            <w:shd w:val="clear" w:color="auto" w:fill="auto"/>
            <w:tcMar>
              <w:top w:w="0" w:type="dxa"/>
              <w:left w:w="30" w:type="dxa"/>
              <w:bottom w:w="0" w:type="dxa"/>
              <w:right w:w="30" w:type="dxa"/>
            </w:tcMar>
          </w:tcPr>
          <w:p w14:paraId="04086E36" w14:textId="77777777" w:rsidR="009F41C5" w:rsidRPr="009E4BCA" w:rsidRDefault="009F41C5" w:rsidP="00367996">
            <w:pPr>
              <w:spacing w:before="20" w:after="20"/>
              <w:jc w:val="center"/>
              <w:rPr>
                <w:rFonts w:ascii="Arial" w:hAnsi="Arial" w:cs="Arial"/>
              </w:rPr>
            </w:pPr>
            <w:r w:rsidRPr="009E4BCA">
              <w:rPr>
                <w:rFonts w:ascii="Arial" w:hAnsi="Arial" w:cs="Arial"/>
              </w:rPr>
              <w:t>990</w:t>
            </w:r>
          </w:p>
        </w:tc>
        <w:tc>
          <w:tcPr>
            <w:tcW w:w="1476" w:type="dxa"/>
            <w:shd w:val="clear" w:color="auto" w:fill="auto"/>
            <w:tcMar>
              <w:top w:w="0" w:type="dxa"/>
              <w:left w:w="30" w:type="dxa"/>
              <w:bottom w:w="0" w:type="dxa"/>
              <w:right w:w="30" w:type="dxa"/>
            </w:tcMar>
          </w:tcPr>
          <w:p w14:paraId="5278BC39" w14:textId="77777777" w:rsidR="009F41C5" w:rsidRPr="009E4BCA" w:rsidRDefault="009F41C5" w:rsidP="00367996">
            <w:pPr>
              <w:spacing w:before="20" w:after="20"/>
              <w:jc w:val="center"/>
              <w:rPr>
                <w:rFonts w:ascii="Arial" w:hAnsi="Arial" w:cs="Arial"/>
              </w:rPr>
            </w:pPr>
            <w:r w:rsidRPr="009E4BCA">
              <w:rPr>
                <w:rFonts w:ascii="Arial" w:hAnsi="Arial" w:cs="Arial"/>
              </w:rPr>
              <w:t>1,172</w:t>
            </w:r>
          </w:p>
        </w:tc>
        <w:tc>
          <w:tcPr>
            <w:tcW w:w="1475" w:type="dxa"/>
            <w:shd w:val="clear" w:color="auto" w:fill="auto"/>
            <w:tcMar>
              <w:top w:w="0" w:type="dxa"/>
              <w:left w:w="30" w:type="dxa"/>
              <w:bottom w:w="0" w:type="dxa"/>
              <w:right w:w="30" w:type="dxa"/>
            </w:tcMar>
          </w:tcPr>
          <w:p w14:paraId="7CD9AFCB"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4639FDD3"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39CB63E4"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13A01E34" w14:textId="77777777" w:rsidTr="00367996">
        <w:trPr>
          <w:jc w:val="center"/>
        </w:trPr>
        <w:tc>
          <w:tcPr>
            <w:tcW w:w="1973" w:type="dxa"/>
            <w:tcMar>
              <w:top w:w="0" w:type="dxa"/>
              <w:left w:w="30" w:type="dxa"/>
              <w:bottom w:w="0" w:type="dxa"/>
              <w:right w:w="30" w:type="dxa"/>
            </w:tcMar>
            <w:hideMark/>
          </w:tcPr>
          <w:p w14:paraId="594D5B4E"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Perth and Pearce</w:t>
            </w:r>
          </w:p>
        </w:tc>
        <w:tc>
          <w:tcPr>
            <w:tcW w:w="1476" w:type="dxa"/>
            <w:shd w:val="clear" w:color="auto" w:fill="auto"/>
            <w:tcMar>
              <w:top w:w="0" w:type="dxa"/>
              <w:left w:w="30" w:type="dxa"/>
              <w:bottom w:w="0" w:type="dxa"/>
              <w:right w:w="30" w:type="dxa"/>
            </w:tcMar>
          </w:tcPr>
          <w:p w14:paraId="07B4998E" w14:textId="77777777" w:rsidR="009F41C5" w:rsidRPr="009E4BCA" w:rsidRDefault="009F41C5" w:rsidP="00367996">
            <w:pPr>
              <w:spacing w:before="20" w:after="20"/>
              <w:jc w:val="center"/>
              <w:rPr>
                <w:rFonts w:ascii="Arial" w:hAnsi="Arial" w:cs="Arial"/>
              </w:rPr>
            </w:pPr>
            <w:r w:rsidRPr="009E4BCA">
              <w:rPr>
                <w:rFonts w:ascii="Arial" w:hAnsi="Arial" w:cs="Arial"/>
              </w:rPr>
              <w:t>1,408</w:t>
            </w:r>
          </w:p>
        </w:tc>
        <w:tc>
          <w:tcPr>
            <w:tcW w:w="1476" w:type="dxa"/>
            <w:shd w:val="clear" w:color="auto" w:fill="auto"/>
            <w:tcMar>
              <w:top w:w="0" w:type="dxa"/>
              <w:left w:w="30" w:type="dxa"/>
              <w:bottom w:w="0" w:type="dxa"/>
              <w:right w:w="30" w:type="dxa"/>
            </w:tcMar>
          </w:tcPr>
          <w:p w14:paraId="36738460" w14:textId="77777777" w:rsidR="009F41C5" w:rsidRPr="009E4BCA" w:rsidRDefault="009F41C5" w:rsidP="00367996">
            <w:pPr>
              <w:spacing w:before="20" w:after="20"/>
              <w:jc w:val="center"/>
              <w:rPr>
                <w:rFonts w:ascii="Arial" w:hAnsi="Arial" w:cs="Arial"/>
              </w:rPr>
            </w:pPr>
            <w:r w:rsidRPr="009E4BCA">
              <w:rPr>
                <w:rFonts w:ascii="Arial" w:hAnsi="Arial" w:cs="Arial"/>
              </w:rPr>
              <w:t>1,607</w:t>
            </w:r>
          </w:p>
        </w:tc>
        <w:tc>
          <w:tcPr>
            <w:tcW w:w="1475" w:type="dxa"/>
            <w:shd w:val="clear" w:color="auto" w:fill="auto"/>
            <w:tcMar>
              <w:top w:w="0" w:type="dxa"/>
              <w:left w:w="30" w:type="dxa"/>
              <w:bottom w:w="0" w:type="dxa"/>
              <w:right w:w="30" w:type="dxa"/>
            </w:tcMar>
          </w:tcPr>
          <w:p w14:paraId="08AA1BAA" w14:textId="77777777" w:rsidR="009F41C5" w:rsidRPr="009E4BCA" w:rsidRDefault="009F41C5" w:rsidP="00367996">
            <w:pPr>
              <w:spacing w:before="20" w:after="20"/>
              <w:jc w:val="center"/>
              <w:rPr>
                <w:rFonts w:ascii="Arial" w:hAnsi="Arial" w:cs="Arial"/>
              </w:rPr>
            </w:pPr>
            <w:r w:rsidRPr="009E4BCA">
              <w:rPr>
                <w:rFonts w:ascii="Arial" w:hAnsi="Arial" w:cs="Arial"/>
              </w:rPr>
              <w:t>1,928</w:t>
            </w:r>
          </w:p>
        </w:tc>
        <w:tc>
          <w:tcPr>
            <w:tcW w:w="1470" w:type="dxa"/>
            <w:shd w:val="clear" w:color="auto" w:fill="auto"/>
            <w:tcMar>
              <w:top w:w="0" w:type="dxa"/>
              <w:left w:w="30" w:type="dxa"/>
              <w:bottom w:w="0" w:type="dxa"/>
              <w:right w:w="30" w:type="dxa"/>
            </w:tcMar>
          </w:tcPr>
          <w:p w14:paraId="00F3F27F" w14:textId="77777777" w:rsidR="009F41C5" w:rsidRPr="009E4BCA" w:rsidRDefault="009F41C5" w:rsidP="00367996">
            <w:pPr>
              <w:spacing w:before="20" w:after="20"/>
              <w:jc w:val="center"/>
              <w:rPr>
                <w:rFonts w:ascii="Arial" w:hAnsi="Arial" w:cs="Arial"/>
              </w:rPr>
            </w:pPr>
            <w:r w:rsidRPr="009E4BCA">
              <w:rPr>
                <w:rFonts w:ascii="Arial" w:hAnsi="Arial" w:cs="Arial"/>
              </w:rPr>
              <w:t>2,297</w:t>
            </w:r>
          </w:p>
        </w:tc>
        <w:tc>
          <w:tcPr>
            <w:tcW w:w="1469" w:type="dxa"/>
            <w:shd w:val="clear" w:color="auto" w:fill="auto"/>
            <w:tcMar>
              <w:top w:w="0" w:type="dxa"/>
              <w:left w:w="30" w:type="dxa"/>
              <w:bottom w:w="0" w:type="dxa"/>
              <w:right w:w="30" w:type="dxa"/>
            </w:tcMar>
          </w:tcPr>
          <w:p w14:paraId="29AAAC48"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25C05119" w14:textId="77777777" w:rsidTr="00367996">
        <w:trPr>
          <w:jc w:val="center"/>
        </w:trPr>
        <w:tc>
          <w:tcPr>
            <w:tcW w:w="1973" w:type="dxa"/>
            <w:tcMar>
              <w:top w:w="0" w:type="dxa"/>
              <w:left w:w="30" w:type="dxa"/>
              <w:bottom w:w="0" w:type="dxa"/>
              <w:right w:w="30" w:type="dxa"/>
            </w:tcMar>
            <w:hideMark/>
          </w:tcPr>
          <w:p w14:paraId="00B359EB"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Augusta, Port Lincoln and Port Wakefield</w:t>
            </w:r>
          </w:p>
        </w:tc>
        <w:tc>
          <w:tcPr>
            <w:tcW w:w="1476" w:type="dxa"/>
            <w:shd w:val="clear" w:color="auto" w:fill="auto"/>
            <w:tcMar>
              <w:top w:w="0" w:type="dxa"/>
              <w:left w:w="30" w:type="dxa"/>
              <w:bottom w:w="0" w:type="dxa"/>
              <w:right w:w="30" w:type="dxa"/>
            </w:tcMar>
          </w:tcPr>
          <w:p w14:paraId="7B8D3DDC" w14:textId="77777777" w:rsidR="009F41C5" w:rsidRPr="009E4BCA" w:rsidRDefault="009F41C5" w:rsidP="00367996">
            <w:pPr>
              <w:spacing w:before="20" w:after="20"/>
              <w:jc w:val="center"/>
              <w:rPr>
                <w:rFonts w:ascii="Arial" w:hAnsi="Arial" w:cs="Arial"/>
              </w:rPr>
            </w:pPr>
            <w:r w:rsidRPr="009E4BCA">
              <w:rPr>
                <w:rFonts w:ascii="Arial" w:hAnsi="Arial" w:cs="Arial"/>
              </w:rPr>
              <w:t>907</w:t>
            </w:r>
          </w:p>
        </w:tc>
        <w:tc>
          <w:tcPr>
            <w:tcW w:w="1476" w:type="dxa"/>
            <w:shd w:val="clear" w:color="auto" w:fill="auto"/>
            <w:tcMar>
              <w:top w:w="0" w:type="dxa"/>
              <w:left w:w="30" w:type="dxa"/>
              <w:bottom w:w="0" w:type="dxa"/>
              <w:right w:w="30" w:type="dxa"/>
            </w:tcMar>
          </w:tcPr>
          <w:p w14:paraId="748B0CEE"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157BF8BB"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5001D18F"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70D13A8E"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08B39642" w14:textId="77777777" w:rsidTr="00367996">
        <w:trPr>
          <w:jc w:val="center"/>
        </w:trPr>
        <w:tc>
          <w:tcPr>
            <w:tcW w:w="1973" w:type="dxa"/>
            <w:tcMar>
              <w:top w:w="0" w:type="dxa"/>
              <w:left w:w="30" w:type="dxa"/>
              <w:bottom w:w="0" w:type="dxa"/>
              <w:right w:w="30" w:type="dxa"/>
            </w:tcMar>
            <w:hideMark/>
          </w:tcPr>
          <w:p w14:paraId="5DF3FB21"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Hedland</w:t>
            </w:r>
          </w:p>
        </w:tc>
        <w:tc>
          <w:tcPr>
            <w:tcW w:w="1476" w:type="dxa"/>
            <w:shd w:val="clear" w:color="auto" w:fill="auto"/>
            <w:tcMar>
              <w:top w:w="0" w:type="dxa"/>
              <w:left w:w="30" w:type="dxa"/>
              <w:bottom w:w="0" w:type="dxa"/>
              <w:right w:w="30" w:type="dxa"/>
            </w:tcMar>
          </w:tcPr>
          <w:p w14:paraId="73F61307" w14:textId="77777777" w:rsidR="009F41C5" w:rsidRPr="009E4BCA" w:rsidRDefault="009F41C5" w:rsidP="00367996">
            <w:pPr>
              <w:spacing w:before="20" w:after="20"/>
              <w:jc w:val="center"/>
              <w:rPr>
                <w:rFonts w:ascii="Arial" w:hAnsi="Arial" w:cs="Arial"/>
              </w:rPr>
            </w:pPr>
            <w:r w:rsidRPr="009E4BCA">
              <w:rPr>
                <w:rFonts w:ascii="Arial" w:hAnsi="Arial" w:cs="Arial"/>
              </w:rPr>
              <w:t>2,124</w:t>
            </w:r>
          </w:p>
        </w:tc>
        <w:tc>
          <w:tcPr>
            <w:tcW w:w="1476" w:type="dxa"/>
            <w:shd w:val="clear" w:color="auto" w:fill="auto"/>
            <w:tcMar>
              <w:top w:w="0" w:type="dxa"/>
              <w:left w:w="30" w:type="dxa"/>
              <w:bottom w:w="0" w:type="dxa"/>
              <w:right w:w="30" w:type="dxa"/>
            </w:tcMar>
          </w:tcPr>
          <w:p w14:paraId="4244DEEA" w14:textId="77777777" w:rsidR="009F41C5" w:rsidRPr="009E4BCA" w:rsidRDefault="009F41C5" w:rsidP="00367996">
            <w:pPr>
              <w:spacing w:before="20" w:after="20"/>
              <w:jc w:val="center"/>
              <w:rPr>
                <w:rFonts w:ascii="Arial" w:hAnsi="Arial" w:cs="Arial"/>
              </w:rPr>
            </w:pPr>
            <w:r w:rsidRPr="009E4BCA">
              <w:rPr>
                <w:rFonts w:ascii="Arial" w:hAnsi="Arial" w:cs="Arial"/>
              </w:rPr>
              <w:t>2,432</w:t>
            </w:r>
          </w:p>
        </w:tc>
        <w:tc>
          <w:tcPr>
            <w:tcW w:w="1475" w:type="dxa"/>
            <w:shd w:val="clear" w:color="auto" w:fill="auto"/>
            <w:tcMar>
              <w:top w:w="0" w:type="dxa"/>
              <w:left w:w="30" w:type="dxa"/>
              <w:bottom w:w="0" w:type="dxa"/>
              <w:right w:w="30" w:type="dxa"/>
            </w:tcMar>
          </w:tcPr>
          <w:p w14:paraId="67289C16" w14:textId="77777777" w:rsidR="009F41C5" w:rsidRPr="009E4BCA" w:rsidRDefault="009F41C5" w:rsidP="00367996">
            <w:pPr>
              <w:spacing w:before="20" w:after="20"/>
              <w:jc w:val="center"/>
              <w:rPr>
                <w:rFonts w:ascii="Arial" w:hAnsi="Arial" w:cs="Arial"/>
              </w:rPr>
            </w:pPr>
            <w:r w:rsidRPr="009E4BCA">
              <w:rPr>
                <w:rFonts w:ascii="Arial" w:hAnsi="Arial" w:cs="Arial"/>
              </w:rPr>
              <w:t>3,152</w:t>
            </w:r>
          </w:p>
        </w:tc>
        <w:tc>
          <w:tcPr>
            <w:tcW w:w="1470" w:type="dxa"/>
            <w:shd w:val="clear" w:color="auto" w:fill="auto"/>
            <w:tcMar>
              <w:top w:w="0" w:type="dxa"/>
              <w:left w:w="30" w:type="dxa"/>
              <w:bottom w:w="0" w:type="dxa"/>
              <w:right w:w="30" w:type="dxa"/>
            </w:tcMar>
          </w:tcPr>
          <w:p w14:paraId="1BF8D31C"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33C787DA"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2242897E" w14:textId="77777777" w:rsidTr="00367996">
        <w:trPr>
          <w:jc w:val="center"/>
        </w:trPr>
        <w:tc>
          <w:tcPr>
            <w:tcW w:w="1973" w:type="dxa"/>
            <w:tcMar>
              <w:top w:w="0" w:type="dxa"/>
              <w:left w:w="30" w:type="dxa"/>
              <w:bottom w:w="0" w:type="dxa"/>
              <w:right w:w="30" w:type="dxa"/>
            </w:tcMar>
            <w:hideMark/>
          </w:tcPr>
          <w:p w14:paraId="6C981034"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Macquarie</w:t>
            </w:r>
          </w:p>
        </w:tc>
        <w:tc>
          <w:tcPr>
            <w:tcW w:w="1476" w:type="dxa"/>
            <w:shd w:val="clear" w:color="auto" w:fill="auto"/>
            <w:tcMar>
              <w:top w:w="0" w:type="dxa"/>
              <w:left w:w="30" w:type="dxa"/>
              <w:bottom w:w="0" w:type="dxa"/>
              <w:right w:w="30" w:type="dxa"/>
            </w:tcMar>
          </w:tcPr>
          <w:p w14:paraId="20B29DDE" w14:textId="77777777" w:rsidR="009F41C5" w:rsidRPr="009E4BCA" w:rsidRDefault="009F41C5" w:rsidP="00367996">
            <w:pPr>
              <w:spacing w:before="20" w:after="20"/>
              <w:jc w:val="center"/>
              <w:rPr>
                <w:rFonts w:ascii="Arial" w:hAnsi="Arial" w:cs="Arial"/>
              </w:rPr>
            </w:pPr>
            <w:r w:rsidRPr="009E4BCA">
              <w:rPr>
                <w:rFonts w:ascii="Arial" w:hAnsi="Arial" w:cs="Arial"/>
              </w:rPr>
              <w:t>1,026</w:t>
            </w:r>
          </w:p>
        </w:tc>
        <w:tc>
          <w:tcPr>
            <w:tcW w:w="1476" w:type="dxa"/>
            <w:shd w:val="clear" w:color="auto" w:fill="auto"/>
            <w:tcMar>
              <w:top w:w="0" w:type="dxa"/>
              <w:left w:w="30" w:type="dxa"/>
              <w:bottom w:w="0" w:type="dxa"/>
              <w:right w:w="30" w:type="dxa"/>
            </w:tcMar>
          </w:tcPr>
          <w:p w14:paraId="7F5F149A" w14:textId="77777777" w:rsidR="009F41C5" w:rsidRPr="009E4BCA" w:rsidRDefault="009F41C5" w:rsidP="00367996">
            <w:pPr>
              <w:spacing w:before="20" w:after="20"/>
              <w:jc w:val="center"/>
              <w:rPr>
                <w:rFonts w:ascii="Arial" w:hAnsi="Arial" w:cs="Arial"/>
              </w:rPr>
            </w:pPr>
            <w:r w:rsidRPr="009E4BCA">
              <w:rPr>
                <w:rFonts w:ascii="Arial" w:hAnsi="Arial" w:cs="Arial"/>
              </w:rPr>
              <w:t>1,154</w:t>
            </w:r>
          </w:p>
        </w:tc>
        <w:tc>
          <w:tcPr>
            <w:tcW w:w="1475" w:type="dxa"/>
            <w:shd w:val="clear" w:color="auto" w:fill="auto"/>
            <w:tcMar>
              <w:top w:w="0" w:type="dxa"/>
              <w:left w:w="30" w:type="dxa"/>
              <w:bottom w:w="0" w:type="dxa"/>
              <w:right w:w="30" w:type="dxa"/>
            </w:tcMar>
          </w:tcPr>
          <w:p w14:paraId="7DA658AB" w14:textId="77777777" w:rsidR="009F41C5" w:rsidRPr="009E4BCA" w:rsidRDefault="009F41C5" w:rsidP="00367996">
            <w:pPr>
              <w:spacing w:before="20" w:after="20"/>
              <w:jc w:val="center"/>
              <w:rPr>
                <w:rFonts w:ascii="Arial" w:hAnsi="Arial" w:cs="Arial"/>
              </w:rPr>
            </w:pPr>
            <w:r w:rsidRPr="009E4BCA">
              <w:rPr>
                <w:rFonts w:ascii="Arial" w:hAnsi="Arial" w:cs="Arial"/>
              </w:rPr>
              <w:t>1,289</w:t>
            </w:r>
          </w:p>
        </w:tc>
        <w:tc>
          <w:tcPr>
            <w:tcW w:w="1470" w:type="dxa"/>
            <w:shd w:val="clear" w:color="auto" w:fill="auto"/>
            <w:tcMar>
              <w:top w:w="0" w:type="dxa"/>
              <w:left w:w="30" w:type="dxa"/>
              <w:bottom w:w="0" w:type="dxa"/>
              <w:right w:w="30" w:type="dxa"/>
            </w:tcMar>
          </w:tcPr>
          <w:p w14:paraId="71A49AB8"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52D075C3"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1048D674" w14:textId="77777777" w:rsidTr="00367996">
        <w:trPr>
          <w:jc w:val="center"/>
        </w:trPr>
        <w:tc>
          <w:tcPr>
            <w:tcW w:w="1973" w:type="dxa"/>
            <w:tcMar>
              <w:top w:w="0" w:type="dxa"/>
              <w:left w:w="30" w:type="dxa"/>
              <w:bottom w:w="0" w:type="dxa"/>
              <w:right w:w="30" w:type="dxa"/>
            </w:tcMar>
            <w:hideMark/>
          </w:tcPr>
          <w:p w14:paraId="6DA15D78"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Queenscliff, Leopold, Ocean Grove and Point Lonsdale</w:t>
            </w:r>
          </w:p>
        </w:tc>
        <w:tc>
          <w:tcPr>
            <w:tcW w:w="1476" w:type="dxa"/>
            <w:shd w:val="clear" w:color="auto" w:fill="auto"/>
            <w:tcMar>
              <w:top w:w="0" w:type="dxa"/>
              <w:left w:w="30" w:type="dxa"/>
              <w:bottom w:w="0" w:type="dxa"/>
              <w:right w:w="30" w:type="dxa"/>
            </w:tcMar>
          </w:tcPr>
          <w:p w14:paraId="628BB55C" w14:textId="77777777" w:rsidR="009F41C5" w:rsidRPr="009E4BCA" w:rsidRDefault="009F41C5" w:rsidP="00367996">
            <w:pPr>
              <w:spacing w:before="20" w:after="20"/>
              <w:jc w:val="center"/>
              <w:rPr>
                <w:rFonts w:ascii="Arial" w:hAnsi="Arial" w:cs="Arial"/>
              </w:rPr>
            </w:pPr>
            <w:r w:rsidRPr="009E4BCA">
              <w:rPr>
                <w:rFonts w:ascii="Arial" w:hAnsi="Arial" w:cs="Arial"/>
              </w:rPr>
              <w:t>1,319</w:t>
            </w:r>
          </w:p>
        </w:tc>
        <w:tc>
          <w:tcPr>
            <w:tcW w:w="1476" w:type="dxa"/>
            <w:shd w:val="clear" w:color="auto" w:fill="auto"/>
            <w:tcMar>
              <w:top w:w="0" w:type="dxa"/>
              <w:left w:w="30" w:type="dxa"/>
              <w:bottom w:w="0" w:type="dxa"/>
              <w:right w:w="30" w:type="dxa"/>
            </w:tcMar>
          </w:tcPr>
          <w:p w14:paraId="24B97280"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796A5770"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7FA953B4"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1DFD0F83"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32E7871D" w14:textId="77777777" w:rsidTr="00367996">
        <w:trPr>
          <w:jc w:val="center"/>
        </w:trPr>
        <w:tc>
          <w:tcPr>
            <w:tcW w:w="1973" w:type="dxa"/>
            <w:tcMar>
              <w:top w:w="0" w:type="dxa"/>
              <w:left w:w="30" w:type="dxa"/>
              <w:bottom w:w="0" w:type="dxa"/>
              <w:right w:w="30" w:type="dxa"/>
            </w:tcMar>
            <w:hideMark/>
          </w:tcPr>
          <w:p w14:paraId="5557ED04"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Richmond</w:t>
            </w:r>
          </w:p>
        </w:tc>
        <w:tc>
          <w:tcPr>
            <w:tcW w:w="1476" w:type="dxa"/>
            <w:shd w:val="clear" w:color="auto" w:fill="auto"/>
            <w:tcMar>
              <w:top w:w="0" w:type="dxa"/>
              <w:left w:w="30" w:type="dxa"/>
              <w:bottom w:w="0" w:type="dxa"/>
              <w:right w:w="30" w:type="dxa"/>
            </w:tcMar>
          </w:tcPr>
          <w:p w14:paraId="292C9A3B" w14:textId="77777777" w:rsidR="009F41C5" w:rsidRPr="009E4BCA" w:rsidRDefault="009F41C5" w:rsidP="00367996">
            <w:pPr>
              <w:spacing w:before="20" w:after="20"/>
              <w:jc w:val="center"/>
              <w:rPr>
                <w:rFonts w:ascii="Arial" w:hAnsi="Arial" w:cs="Arial"/>
              </w:rPr>
            </w:pPr>
            <w:r w:rsidRPr="009E4BCA">
              <w:rPr>
                <w:rFonts w:ascii="Arial" w:hAnsi="Arial" w:cs="Arial"/>
              </w:rPr>
              <w:t>1,602</w:t>
            </w:r>
          </w:p>
        </w:tc>
        <w:tc>
          <w:tcPr>
            <w:tcW w:w="1476" w:type="dxa"/>
            <w:shd w:val="clear" w:color="auto" w:fill="auto"/>
            <w:tcMar>
              <w:top w:w="0" w:type="dxa"/>
              <w:left w:w="30" w:type="dxa"/>
              <w:bottom w:w="0" w:type="dxa"/>
              <w:right w:w="30" w:type="dxa"/>
            </w:tcMar>
          </w:tcPr>
          <w:p w14:paraId="2F2592DD" w14:textId="77777777" w:rsidR="009F41C5" w:rsidRPr="009E4BCA" w:rsidRDefault="009F41C5" w:rsidP="00367996">
            <w:pPr>
              <w:spacing w:before="20" w:after="20"/>
              <w:jc w:val="center"/>
              <w:rPr>
                <w:rFonts w:ascii="Arial" w:hAnsi="Arial" w:cs="Arial"/>
              </w:rPr>
            </w:pPr>
            <w:r w:rsidRPr="009E4BCA">
              <w:rPr>
                <w:rFonts w:ascii="Arial" w:hAnsi="Arial" w:cs="Arial"/>
              </w:rPr>
              <w:t>1,962</w:t>
            </w:r>
          </w:p>
        </w:tc>
        <w:tc>
          <w:tcPr>
            <w:tcW w:w="1475" w:type="dxa"/>
            <w:shd w:val="clear" w:color="auto" w:fill="auto"/>
            <w:tcMar>
              <w:top w:w="0" w:type="dxa"/>
              <w:left w:w="30" w:type="dxa"/>
              <w:bottom w:w="0" w:type="dxa"/>
              <w:right w:w="30" w:type="dxa"/>
            </w:tcMar>
          </w:tcPr>
          <w:p w14:paraId="4F80026C" w14:textId="77777777" w:rsidR="009F41C5" w:rsidRPr="009E4BCA" w:rsidRDefault="009F41C5" w:rsidP="00367996">
            <w:pPr>
              <w:spacing w:before="20" w:after="20"/>
              <w:jc w:val="center"/>
              <w:rPr>
                <w:rFonts w:ascii="Arial" w:hAnsi="Arial" w:cs="Arial"/>
              </w:rPr>
            </w:pPr>
            <w:r w:rsidRPr="009E4BCA">
              <w:rPr>
                <w:rFonts w:ascii="Arial" w:hAnsi="Arial" w:cs="Arial"/>
              </w:rPr>
              <w:t>2,378</w:t>
            </w:r>
          </w:p>
        </w:tc>
        <w:tc>
          <w:tcPr>
            <w:tcW w:w="1470" w:type="dxa"/>
            <w:shd w:val="clear" w:color="auto" w:fill="auto"/>
            <w:tcMar>
              <w:top w:w="0" w:type="dxa"/>
              <w:left w:w="30" w:type="dxa"/>
              <w:bottom w:w="0" w:type="dxa"/>
              <w:right w:w="30" w:type="dxa"/>
            </w:tcMar>
          </w:tcPr>
          <w:p w14:paraId="7CE9D6C7" w14:textId="77777777" w:rsidR="009F41C5" w:rsidRPr="009E4BCA" w:rsidRDefault="009F41C5" w:rsidP="00367996">
            <w:pPr>
              <w:spacing w:before="20" w:after="20"/>
              <w:jc w:val="center"/>
              <w:rPr>
                <w:rFonts w:ascii="Arial" w:hAnsi="Arial" w:cs="Arial"/>
              </w:rPr>
            </w:pPr>
            <w:r w:rsidRPr="009E4BCA">
              <w:rPr>
                <w:rFonts w:ascii="Arial" w:hAnsi="Arial" w:cs="Arial"/>
              </w:rPr>
              <w:t>2,930</w:t>
            </w:r>
          </w:p>
        </w:tc>
        <w:tc>
          <w:tcPr>
            <w:tcW w:w="1469" w:type="dxa"/>
            <w:shd w:val="clear" w:color="auto" w:fill="auto"/>
            <w:tcMar>
              <w:top w:w="0" w:type="dxa"/>
              <w:left w:w="30" w:type="dxa"/>
              <w:bottom w:w="0" w:type="dxa"/>
              <w:right w:w="30" w:type="dxa"/>
            </w:tcMar>
          </w:tcPr>
          <w:p w14:paraId="31E17F90"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6833460F" w14:textId="77777777" w:rsidTr="00367996">
        <w:trPr>
          <w:jc w:val="center"/>
        </w:trPr>
        <w:tc>
          <w:tcPr>
            <w:tcW w:w="1973" w:type="dxa"/>
            <w:tcMar>
              <w:top w:w="0" w:type="dxa"/>
              <w:left w:w="30" w:type="dxa"/>
              <w:bottom w:w="0" w:type="dxa"/>
              <w:right w:w="30" w:type="dxa"/>
            </w:tcMar>
            <w:hideMark/>
          </w:tcPr>
          <w:p w14:paraId="7737282B"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Rockingham</w:t>
            </w:r>
          </w:p>
        </w:tc>
        <w:tc>
          <w:tcPr>
            <w:tcW w:w="1476" w:type="dxa"/>
            <w:shd w:val="clear" w:color="auto" w:fill="auto"/>
            <w:tcMar>
              <w:top w:w="0" w:type="dxa"/>
              <w:left w:w="30" w:type="dxa"/>
              <w:bottom w:w="0" w:type="dxa"/>
              <w:right w:w="30" w:type="dxa"/>
            </w:tcMar>
          </w:tcPr>
          <w:p w14:paraId="1A0CE226" w14:textId="77777777" w:rsidR="009F41C5" w:rsidRPr="009E4BCA" w:rsidRDefault="009F41C5" w:rsidP="00367996">
            <w:pPr>
              <w:spacing w:before="20" w:after="20"/>
              <w:jc w:val="center"/>
              <w:rPr>
                <w:rFonts w:ascii="Arial" w:hAnsi="Arial" w:cs="Arial"/>
              </w:rPr>
            </w:pPr>
            <w:r w:rsidRPr="009E4BCA">
              <w:rPr>
                <w:rFonts w:ascii="Arial" w:hAnsi="Arial" w:cs="Arial"/>
              </w:rPr>
              <w:t>1,087</w:t>
            </w:r>
          </w:p>
        </w:tc>
        <w:tc>
          <w:tcPr>
            <w:tcW w:w="1476" w:type="dxa"/>
            <w:shd w:val="clear" w:color="auto" w:fill="auto"/>
            <w:tcMar>
              <w:top w:w="0" w:type="dxa"/>
              <w:left w:w="30" w:type="dxa"/>
              <w:bottom w:w="0" w:type="dxa"/>
              <w:right w:w="30" w:type="dxa"/>
            </w:tcMar>
          </w:tcPr>
          <w:p w14:paraId="7B4C8E43" w14:textId="77777777" w:rsidR="009F41C5" w:rsidRPr="009E4BCA" w:rsidRDefault="009F41C5" w:rsidP="00367996">
            <w:pPr>
              <w:spacing w:before="20" w:after="20"/>
              <w:jc w:val="center"/>
              <w:rPr>
                <w:rFonts w:ascii="Arial" w:hAnsi="Arial" w:cs="Arial"/>
              </w:rPr>
            </w:pPr>
            <w:r w:rsidRPr="009E4BCA">
              <w:rPr>
                <w:rFonts w:ascii="Arial" w:hAnsi="Arial" w:cs="Arial"/>
              </w:rPr>
              <w:t>1,298</w:t>
            </w:r>
          </w:p>
        </w:tc>
        <w:tc>
          <w:tcPr>
            <w:tcW w:w="1475" w:type="dxa"/>
            <w:shd w:val="clear" w:color="auto" w:fill="auto"/>
            <w:tcMar>
              <w:top w:w="0" w:type="dxa"/>
              <w:left w:w="30" w:type="dxa"/>
              <w:bottom w:w="0" w:type="dxa"/>
              <w:right w:w="30" w:type="dxa"/>
            </w:tcMar>
          </w:tcPr>
          <w:p w14:paraId="42FAA4F7" w14:textId="77777777" w:rsidR="009F41C5" w:rsidRPr="009E4BCA" w:rsidRDefault="009F41C5" w:rsidP="00367996">
            <w:pPr>
              <w:spacing w:before="20" w:after="20"/>
              <w:jc w:val="center"/>
              <w:rPr>
                <w:rFonts w:ascii="Arial" w:hAnsi="Arial" w:cs="Arial"/>
              </w:rPr>
            </w:pPr>
            <w:r w:rsidRPr="009E4BCA">
              <w:rPr>
                <w:rFonts w:ascii="Arial" w:hAnsi="Arial" w:cs="Arial"/>
              </w:rPr>
              <w:t>1,541</w:t>
            </w:r>
          </w:p>
        </w:tc>
        <w:tc>
          <w:tcPr>
            <w:tcW w:w="1470" w:type="dxa"/>
            <w:shd w:val="clear" w:color="auto" w:fill="auto"/>
            <w:tcMar>
              <w:top w:w="0" w:type="dxa"/>
              <w:left w:w="30" w:type="dxa"/>
              <w:bottom w:w="0" w:type="dxa"/>
              <w:right w:w="30" w:type="dxa"/>
            </w:tcMar>
          </w:tcPr>
          <w:p w14:paraId="24975EB1" w14:textId="77777777" w:rsidR="009F41C5" w:rsidRPr="009E4BCA" w:rsidRDefault="009F41C5" w:rsidP="00367996">
            <w:pPr>
              <w:spacing w:before="20" w:after="20"/>
              <w:jc w:val="center"/>
              <w:rPr>
                <w:rFonts w:ascii="Arial" w:hAnsi="Arial" w:cs="Arial"/>
              </w:rPr>
            </w:pPr>
            <w:r w:rsidRPr="009E4BCA">
              <w:rPr>
                <w:rFonts w:ascii="Arial" w:hAnsi="Arial" w:cs="Arial"/>
              </w:rPr>
              <w:t>1,919</w:t>
            </w:r>
          </w:p>
        </w:tc>
        <w:tc>
          <w:tcPr>
            <w:tcW w:w="1469" w:type="dxa"/>
            <w:shd w:val="clear" w:color="auto" w:fill="auto"/>
            <w:tcMar>
              <w:top w:w="0" w:type="dxa"/>
              <w:left w:w="30" w:type="dxa"/>
              <w:bottom w:w="0" w:type="dxa"/>
              <w:right w:w="30" w:type="dxa"/>
            </w:tcMar>
          </w:tcPr>
          <w:p w14:paraId="5E18604D"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2A317AED" w14:textId="77777777" w:rsidTr="00367996">
        <w:trPr>
          <w:jc w:val="center"/>
        </w:trPr>
        <w:tc>
          <w:tcPr>
            <w:tcW w:w="1973" w:type="dxa"/>
            <w:tcMar>
              <w:top w:w="0" w:type="dxa"/>
              <w:left w:w="30" w:type="dxa"/>
              <w:bottom w:w="0" w:type="dxa"/>
              <w:right w:w="30" w:type="dxa"/>
            </w:tcMar>
            <w:hideMark/>
          </w:tcPr>
          <w:p w14:paraId="1213905C"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Sale</w:t>
            </w:r>
          </w:p>
        </w:tc>
        <w:tc>
          <w:tcPr>
            <w:tcW w:w="1476" w:type="dxa"/>
            <w:shd w:val="clear" w:color="auto" w:fill="auto"/>
            <w:tcMar>
              <w:top w:w="0" w:type="dxa"/>
              <w:left w:w="30" w:type="dxa"/>
              <w:bottom w:w="0" w:type="dxa"/>
              <w:right w:w="30" w:type="dxa"/>
            </w:tcMar>
          </w:tcPr>
          <w:p w14:paraId="1395C3E9" w14:textId="77777777" w:rsidR="009F41C5" w:rsidRPr="009E4BCA" w:rsidRDefault="009F41C5" w:rsidP="00367996">
            <w:pPr>
              <w:spacing w:before="20" w:after="20"/>
              <w:jc w:val="center"/>
              <w:rPr>
                <w:rFonts w:ascii="Arial" w:hAnsi="Arial" w:cs="Arial"/>
              </w:rPr>
            </w:pPr>
            <w:r w:rsidRPr="009E4BCA">
              <w:rPr>
                <w:rFonts w:ascii="Arial" w:hAnsi="Arial" w:cs="Arial"/>
              </w:rPr>
              <w:t>839</w:t>
            </w:r>
          </w:p>
        </w:tc>
        <w:tc>
          <w:tcPr>
            <w:tcW w:w="1476" w:type="dxa"/>
            <w:shd w:val="clear" w:color="auto" w:fill="auto"/>
            <w:tcMar>
              <w:top w:w="0" w:type="dxa"/>
              <w:left w:w="30" w:type="dxa"/>
              <w:bottom w:w="0" w:type="dxa"/>
              <w:right w:w="30" w:type="dxa"/>
            </w:tcMar>
          </w:tcPr>
          <w:p w14:paraId="738974BE" w14:textId="77777777" w:rsidR="009F41C5" w:rsidRPr="009E4BCA" w:rsidRDefault="009F41C5" w:rsidP="00367996">
            <w:pPr>
              <w:spacing w:before="20" w:after="20"/>
              <w:jc w:val="center"/>
              <w:rPr>
                <w:rFonts w:ascii="Arial" w:hAnsi="Arial" w:cs="Arial"/>
              </w:rPr>
            </w:pPr>
            <w:r w:rsidRPr="009E4BCA">
              <w:rPr>
                <w:rFonts w:ascii="Arial" w:hAnsi="Arial" w:cs="Arial"/>
              </w:rPr>
              <w:t>914</w:t>
            </w:r>
          </w:p>
        </w:tc>
        <w:tc>
          <w:tcPr>
            <w:tcW w:w="1475" w:type="dxa"/>
            <w:shd w:val="clear" w:color="auto" w:fill="auto"/>
            <w:tcMar>
              <w:top w:w="0" w:type="dxa"/>
              <w:left w:w="30" w:type="dxa"/>
              <w:bottom w:w="0" w:type="dxa"/>
              <w:right w:w="30" w:type="dxa"/>
            </w:tcMar>
          </w:tcPr>
          <w:p w14:paraId="7B509894" w14:textId="77777777" w:rsidR="009F41C5" w:rsidRPr="009E4BCA" w:rsidRDefault="009F41C5" w:rsidP="00367996">
            <w:pPr>
              <w:spacing w:before="20" w:after="20"/>
              <w:jc w:val="center"/>
              <w:rPr>
                <w:rFonts w:ascii="Arial" w:hAnsi="Arial" w:cs="Arial"/>
              </w:rPr>
            </w:pPr>
            <w:r w:rsidRPr="009E4BCA">
              <w:rPr>
                <w:rFonts w:ascii="Arial" w:hAnsi="Arial" w:cs="Arial"/>
              </w:rPr>
              <w:t>1,019</w:t>
            </w:r>
          </w:p>
        </w:tc>
        <w:tc>
          <w:tcPr>
            <w:tcW w:w="1470" w:type="dxa"/>
            <w:shd w:val="clear" w:color="auto" w:fill="auto"/>
            <w:tcMar>
              <w:top w:w="0" w:type="dxa"/>
              <w:left w:w="30" w:type="dxa"/>
              <w:bottom w:w="0" w:type="dxa"/>
              <w:right w:w="30" w:type="dxa"/>
            </w:tcMar>
          </w:tcPr>
          <w:p w14:paraId="5DFA53D5" w14:textId="77777777" w:rsidR="009F41C5" w:rsidRPr="009E4BCA" w:rsidRDefault="009F41C5" w:rsidP="00367996">
            <w:pPr>
              <w:spacing w:before="20" w:after="20"/>
              <w:jc w:val="center"/>
              <w:rPr>
                <w:rFonts w:ascii="Arial" w:hAnsi="Arial" w:cs="Arial"/>
              </w:rPr>
            </w:pPr>
            <w:r w:rsidRPr="009E4BCA">
              <w:rPr>
                <w:rFonts w:ascii="Arial" w:hAnsi="Arial" w:cs="Arial"/>
              </w:rPr>
              <w:t>1,127</w:t>
            </w:r>
          </w:p>
        </w:tc>
        <w:tc>
          <w:tcPr>
            <w:tcW w:w="1469" w:type="dxa"/>
            <w:shd w:val="clear" w:color="auto" w:fill="auto"/>
            <w:tcMar>
              <w:top w:w="0" w:type="dxa"/>
              <w:left w:w="30" w:type="dxa"/>
              <w:bottom w:w="0" w:type="dxa"/>
              <w:right w:w="30" w:type="dxa"/>
            </w:tcMar>
          </w:tcPr>
          <w:p w14:paraId="676F0C23"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042AF986" w14:textId="77777777" w:rsidTr="00367996">
        <w:trPr>
          <w:jc w:val="center"/>
        </w:trPr>
        <w:tc>
          <w:tcPr>
            <w:tcW w:w="1973" w:type="dxa"/>
            <w:tcMar>
              <w:top w:w="0" w:type="dxa"/>
              <w:left w:w="30" w:type="dxa"/>
              <w:bottom w:w="0" w:type="dxa"/>
              <w:right w:w="30" w:type="dxa"/>
            </w:tcMar>
            <w:hideMark/>
          </w:tcPr>
          <w:p w14:paraId="47459244"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Seymour</w:t>
            </w:r>
          </w:p>
        </w:tc>
        <w:tc>
          <w:tcPr>
            <w:tcW w:w="1476" w:type="dxa"/>
            <w:shd w:val="clear" w:color="auto" w:fill="auto"/>
            <w:tcMar>
              <w:top w:w="0" w:type="dxa"/>
              <w:left w:w="30" w:type="dxa"/>
              <w:bottom w:w="0" w:type="dxa"/>
              <w:right w:w="30" w:type="dxa"/>
            </w:tcMar>
          </w:tcPr>
          <w:p w14:paraId="53090F12" w14:textId="77777777" w:rsidR="009F41C5" w:rsidRPr="009E4BCA" w:rsidRDefault="009F41C5" w:rsidP="00367996">
            <w:pPr>
              <w:spacing w:before="20" w:after="20"/>
              <w:jc w:val="center"/>
              <w:rPr>
                <w:rFonts w:ascii="Arial" w:hAnsi="Arial" w:cs="Arial"/>
              </w:rPr>
            </w:pPr>
            <w:r w:rsidRPr="009E4BCA">
              <w:rPr>
                <w:rFonts w:ascii="Arial" w:hAnsi="Arial" w:cs="Arial"/>
              </w:rPr>
              <w:t>788</w:t>
            </w:r>
          </w:p>
        </w:tc>
        <w:tc>
          <w:tcPr>
            <w:tcW w:w="1476" w:type="dxa"/>
            <w:shd w:val="clear" w:color="auto" w:fill="auto"/>
            <w:tcMar>
              <w:top w:w="0" w:type="dxa"/>
              <w:left w:w="30" w:type="dxa"/>
              <w:bottom w:w="0" w:type="dxa"/>
              <w:right w:w="30" w:type="dxa"/>
            </w:tcMar>
          </w:tcPr>
          <w:p w14:paraId="1D94139C" w14:textId="77777777" w:rsidR="009F41C5" w:rsidRPr="009E4BCA" w:rsidRDefault="009F41C5" w:rsidP="00367996">
            <w:pPr>
              <w:spacing w:before="20" w:after="20"/>
              <w:jc w:val="center"/>
              <w:rPr>
                <w:rFonts w:ascii="Arial" w:hAnsi="Arial" w:cs="Arial"/>
              </w:rPr>
            </w:pPr>
            <w:r w:rsidRPr="009E4BCA">
              <w:rPr>
                <w:rFonts w:ascii="Arial" w:hAnsi="Arial" w:cs="Arial"/>
              </w:rPr>
              <w:t>875</w:t>
            </w:r>
          </w:p>
        </w:tc>
        <w:tc>
          <w:tcPr>
            <w:tcW w:w="1475" w:type="dxa"/>
            <w:shd w:val="clear" w:color="auto" w:fill="auto"/>
            <w:tcMar>
              <w:top w:w="0" w:type="dxa"/>
              <w:left w:w="30" w:type="dxa"/>
              <w:bottom w:w="0" w:type="dxa"/>
              <w:right w:w="30" w:type="dxa"/>
            </w:tcMar>
          </w:tcPr>
          <w:p w14:paraId="54C11AFE" w14:textId="77777777" w:rsidR="009F41C5" w:rsidRPr="009E4BCA" w:rsidRDefault="009F41C5" w:rsidP="00367996">
            <w:pPr>
              <w:spacing w:before="20" w:after="20"/>
              <w:jc w:val="center"/>
              <w:rPr>
                <w:rFonts w:ascii="Arial" w:hAnsi="Arial" w:cs="Arial"/>
              </w:rPr>
            </w:pPr>
            <w:r w:rsidRPr="009E4BCA">
              <w:rPr>
                <w:rFonts w:ascii="Arial" w:hAnsi="Arial" w:cs="Arial"/>
              </w:rPr>
              <w:t>1,064</w:t>
            </w:r>
          </w:p>
        </w:tc>
        <w:tc>
          <w:tcPr>
            <w:tcW w:w="1470" w:type="dxa"/>
            <w:shd w:val="clear" w:color="auto" w:fill="auto"/>
            <w:tcMar>
              <w:top w:w="0" w:type="dxa"/>
              <w:left w:w="30" w:type="dxa"/>
              <w:bottom w:w="0" w:type="dxa"/>
              <w:right w:w="30" w:type="dxa"/>
            </w:tcMar>
          </w:tcPr>
          <w:p w14:paraId="0F355B84" w14:textId="77777777" w:rsidR="009F41C5" w:rsidRPr="009E4BCA" w:rsidRDefault="009F41C5" w:rsidP="00367996">
            <w:pPr>
              <w:spacing w:before="20" w:after="20"/>
              <w:jc w:val="center"/>
              <w:rPr>
                <w:rFonts w:ascii="Arial" w:hAnsi="Arial" w:cs="Arial"/>
              </w:rPr>
            </w:pPr>
            <w:r w:rsidRPr="009E4BCA">
              <w:rPr>
                <w:rFonts w:ascii="Arial" w:hAnsi="Arial" w:cs="Arial"/>
              </w:rPr>
              <w:t>1,226</w:t>
            </w:r>
          </w:p>
        </w:tc>
        <w:tc>
          <w:tcPr>
            <w:tcW w:w="1469" w:type="dxa"/>
            <w:shd w:val="clear" w:color="auto" w:fill="auto"/>
            <w:tcMar>
              <w:top w:w="0" w:type="dxa"/>
              <w:left w:w="30" w:type="dxa"/>
              <w:bottom w:w="0" w:type="dxa"/>
              <w:right w:w="30" w:type="dxa"/>
            </w:tcMar>
          </w:tcPr>
          <w:p w14:paraId="0D04973F"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319EFA67" w14:textId="77777777" w:rsidTr="00367996">
        <w:trPr>
          <w:jc w:val="center"/>
        </w:trPr>
        <w:tc>
          <w:tcPr>
            <w:tcW w:w="1973" w:type="dxa"/>
            <w:tcMar>
              <w:top w:w="0" w:type="dxa"/>
              <w:left w:w="30" w:type="dxa"/>
              <w:bottom w:w="0" w:type="dxa"/>
              <w:right w:w="30" w:type="dxa"/>
            </w:tcMar>
            <w:hideMark/>
          </w:tcPr>
          <w:p w14:paraId="7FB32E8A"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Singleton</w:t>
            </w:r>
          </w:p>
        </w:tc>
        <w:tc>
          <w:tcPr>
            <w:tcW w:w="1476" w:type="dxa"/>
            <w:shd w:val="clear" w:color="auto" w:fill="auto"/>
            <w:tcMar>
              <w:top w:w="0" w:type="dxa"/>
              <w:left w:w="30" w:type="dxa"/>
              <w:bottom w:w="0" w:type="dxa"/>
              <w:right w:w="30" w:type="dxa"/>
            </w:tcMar>
          </w:tcPr>
          <w:p w14:paraId="180D726D" w14:textId="77777777" w:rsidR="009F41C5" w:rsidRPr="009E4BCA" w:rsidRDefault="009F41C5" w:rsidP="00367996">
            <w:pPr>
              <w:spacing w:before="20" w:after="20"/>
              <w:jc w:val="center"/>
              <w:rPr>
                <w:rFonts w:ascii="Arial" w:hAnsi="Arial" w:cs="Arial"/>
              </w:rPr>
            </w:pPr>
            <w:r w:rsidRPr="009E4BCA">
              <w:rPr>
                <w:rFonts w:ascii="Arial" w:hAnsi="Arial" w:cs="Arial"/>
              </w:rPr>
              <w:t>1,127</w:t>
            </w:r>
          </w:p>
        </w:tc>
        <w:tc>
          <w:tcPr>
            <w:tcW w:w="1476" w:type="dxa"/>
            <w:shd w:val="clear" w:color="auto" w:fill="auto"/>
            <w:tcMar>
              <w:top w:w="0" w:type="dxa"/>
              <w:left w:w="30" w:type="dxa"/>
              <w:bottom w:w="0" w:type="dxa"/>
              <w:right w:w="30" w:type="dxa"/>
            </w:tcMar>
          </w:tcPr>
          <w:p w14:paraId="56EB70AD" w14:textId="77777777" w:rsidR="009F41C5" w:rsidRPr="009E4BCA" w:rsidRDefault="009F41C5" w:rsidP="00367996">
            <w:pPr>
              <w:spacing w:before="20" w:after="20"/>
              <w:jc w:val="center"/>
              <w:rPr>
                <w:rFonts w:ascii="Arial" w:hAnsi="Arial" w:cs="Arial"/>
              </w:rPr>
            </w:pPr>
            <w:r w:rsidRPr="009E4BCA">
              <w:rPr>
                <w:rFonts w:ascii="Arial" w:hAnsi="Arial" w:cs="Arial"/>
              </w:rPr>
              <w:t>1,283</w:t>
            </w:r>
          </w:p>
        </w:tc>
        <w:tc>
          <w:tcPr>
            <w:tcW w:w="1475" w:type="dxa"/>
            <w:shd w:val="clear" w:color="auto" w:fill="auto"/>
            <w:tcMar>
              <w:top w:w="0" w:type="dxa"/>
              <w:left w:w="30" w:type="dxa"/>
              <w:bottom w:w="0" w:type="dxa"/>
              <w:right w:w="30" w:type="dxa"/>
            </w:tcMar>
          </w:tcPr>
          <w:p w14:paraId="214E75B7" w14:textId="77777777" w:rsidR="009F41C5" w:rsidRPr="009E4BCA" w:rsidRDefault="009F41C5" w:rsidP="00367996">
            <w:pPr>
              <w:spacing w:before="20" w:after="20"/>
              <w:jc w:val="center"/>
              <w:rPr>
                <w:rFonts w:ascii="Arial" w:hAnsi="Arial" w:cs="Arial"/>
              </w:rPr>
            </w:pPr>
            <w:r w:rsidRPr="009E4BCA">
              <w:rPr>
                <w:rFonts w:ascii="Arial" w:hAnsi="Arial" w:cs="Arial"/>
              </w:rPr>
              <w:t>1,463</w:t>
            </w:r>
          </w:p>
        </w:tc>
        <w:tc>
          <w:tcPr>
            <w:tcW w:w="1470" w:type="dxa"/>
            <w:shd w:val="clear" w:color="auto" w:fill="auto"/>
            <w:tcMar>
              <w:top w:w="0" w:type="dxa"/>
              <w:left w:w="30" w:type="dxa"/>
              <w:bottom w:w="0" w:type="dxa"/>
              <w:right w:w="30" w:type="dxa"/>
            </w:tcMar>
          </w:tcPr>
          <w:p w14:paraId="5A06B14A" w14:textId="77777777" w:rsidR="009F41C5" w:rsidRPr="009E4BCA" w:rsidRDefault="009F41C5" w:rsidP="00367996">
            <w:pPr>
              <w:spacing w:before="20" w:after="20"/>
              <w:jc w:val="center"/>
              <w:rPr>
                <w:rFonts w:ascii="Arial" w:hAnsi="Arial" w:cs="Arial"/>
              </w:rPr>
            </w:pPr>
            <w:r w:rsidRPr="009E4BCA">
              <w:rPr>
                <w:rFonts w:ascii="Arial" w:hAnsi="Arial" w:cs="Arial"/>
              </w:rPr>
              <w:t>1,622</w:t>
            </w:r>
          </w:p>
        </w:tc>
        <w:tc>
          <w:tcPr>
            <w:tcW w:w="1469" w:type="dxa"/>
            <w:shd w:val="clear" w:color="auto" w:fill="auto"/>
            <w:tcMar>
              <w:top w:w="0" w:type="dxa"/>
              <w:left w:w="30" w:type="dxa"/>
              <w:bottom w:w="0" w:type="dxa"/>
              <w:right w:w="30" w:type="dxa"/>
            </w:tcMar>
          </w:tcPr>
          <w:p w14:paraId="4DCC4C7B"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3374CD5E" w14:textId="77777777" w:rsidTr="00367996">
        <w:trPr>
          <w:jc w:val="center"/>
        </w:trPr>
        <w:tc>
          <w:tcPr>
            <w:tcW w:w="1973" w:type="dxa"/>
            <w:tcMar>
              <w:top w:w="0" w:type="dxa"/>
              <w:left w:w="30" w:type="dxa"/>
              <w:bottom w:w="0" w:type="dxa"/>
              <w:right w:w="30" w:type="dxa"/>
            </w:tcMar>
            <w:hideMark/>
          </w:tcPr>
          <w:p w14:paraId="3AF91497"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Sydney</w:t>
            </w:r>
          </w:p>
        </w:tc>
        <w:tc>
          <w:tcPr>
            <w:tcW w:w="1476" w:type="dxa"/>
            <w:shd w:val="clear" w:color="auto" w:fill="auto"/>
            <w:tcMar>
              <w:top w:w="0" w:type="dxa"/>
              <w:left w:w="30" w:type="dxa"/>
              <w:bottom w:w="0" w:type="dxa"/>
              <w:right w:w="30" w:type="dxa"/>
            </w:tcMar>
          </w:tcPr>
          <w:p w14:paraId="0097B02A" w14:textId="77777777" w:rsidR="009F41C5" w:rsidRPr="009E4BCA" w:rsidRDefault="009F41C5" w:rsidP="00367996">
            <w:pPr>
              <w:spacing w:before="20" w:after="20"/>
              <w:jc w:val="center"/>
              <w:rPr>
                <w:rFonts w:ascii="Arial" w:hAnsi="Arial" w:cs="Arial"/>
              </w:rPr>
            </w:pPr>
            <w:r w:rsidRPr="009E4BCA">
              <w:rPr>
                <w:rFonts w:ascii="Arial" w:hAnsi="Arial" w:cs="Arial"/>
              </w:rPr>
              <w:t>1,602</w:t>
            </w:r>
          </w:p>
        </w:tc>
        <w:tc>
          <w:tcPr>
            <w:tcW w:w="1476" w:type="dxa"/>
            <w:shd w:val="clear" w:color="auto" w:fill="auto"/>
            <w:tcMar>
              <w:top w:w="0" w:type="dxa"/>
              <w:left w:w="30" w:type="dxa"/>
              <w:bottom w:w="0" w:type="dxa"/>
              <w:right w:w="30" w:type="dxa"/>
            </w:tcMar>
          </w:tcPr>
          <w:p w14:paraId="564DDD6D" w14:textId="77777777" w:rsidR="009F41C5" w:rsidRPr="009E4BCA" w:rsidRDefault="009F41C5" w:rsidP="00367996">
            <w:pPr>
              <w:spacing w:before="20" w:after="20"/>
              <w:jc w:val="center"/>
              <w:rPr>
                <w:rFonts w:ascii="Arial" w:hAnsi="Arial" w:cs="Arial"/>
              </w:rPr>
            </w:pPr>
            <w:r w:rsidRPr="009E4BCA">
              <w:rPr>
                <w:rFonts w:ascii="Arial" w:hAnsi="Arial" w:cs="Arial"/>
              </w:rPr>
              <w:t>1,962</w:t>
            </w:r>
          </w:p>
        </w:tc>
        <w:tc>
          <w:tcPr>
            <w:tcW w:w="1475" w:type="dxa"/>
            <w:shd w:val="clear" w:color="auto" w:fill="auto"/>
            <w:tcMar>
              <w:top w:w="0" w:type="dxa"/>
              <w:left w:w="30" w:type="dxa"/>
              <w:bottom w:w="0" w:type="dxa"/>
              <w:right w:w="30" w:type="dxa"/>
            </w:tcMar>
          </w:tcPr>
          <w:p w14:paraId="043471D9" w14:textId="77777777" w:rsidR="009F41C5" w:rsidRPr="009E4BCA" w:rsidRDefault="009F41C5" w:rsidP="00367996">
            <w:pPr>
              <w:spacing w:before="20" w:after="20"/>
              <w:jc w:val="center"/>
              <w:rPr>
                <w:rFonts w:ascii="Arial" w:hAnsi="Arial" w:cs="Arial"/>
              </w:rPr>
            </w:pPr>
            <w:r w:rsidRPr="009E4BCA">
              <w:rPr>
                <w:rFonts w:ascii="Arial" w:hAnsi="Arial" w:cs="Arial"/>
              </w:rPr>
              <w:t>2,378</w:t>
            </w:r>
          </w:p>
        </w:tc>
        <w:tc>
          <w:tcPr>
            <w:tcW w:w="1470" w:type="dxa"/>
            <w:shd w:val="clear" w:color="auto" w:fill="auto"/>
            <w:tcMar>
              <w:top w:w="0" w:type="dxa"/>
              <w:left w:w="30" w:type="dxa"/>
              <w:bottom w:w="0" w:type="dxa"/>
              <w:right w:w="30" w:type="dxa"/>
            </w:tcMar>
          </w:tcPr>
          <w:p w14:paraId="6B004934" w14:textId="77777777" w:rsidR="009F41C5" w:rsidRPr="009E4BCA" w:rsidRDefault="009F41C5" w:rsidP="00367996">
            <w:pPr>
              <w:spacing w:before="20" w:after="20"/>
              <w:jc w:val="center"/>
              <w:rPr>
                <w:rFonts w:ascii="Arial" w:hAnsi="Arial" w:cs="Arial"/>
              </w:rPr>
            </w:pPr>
            <w:r w:rsidRPr="009E4BCA">
              <w:rPr>
                <w:rFonts w:ascii="Arial" w:hAnsi="Arial" w:cs="Arial"/>
              </w:rPr>
              <w:t>2,930</w:t>
            </w:r>
          </w:p>
        </w:tc>
        <w:tc>
          <w:tcPr>
            <w:tcW w:w="1469" w:type="dxa"/>
            <w:shd w:val="clear" w:color="auto" w:fill="auto"/>
            <w:tcMar>
              <w:top w:w="0" w:type="dxa"/>
              <w:left w:w="30" w:type="dxa"/>
              <w:bottom w:w="0" w:type="dxa"/>
              <w:right w:w="30" w:type="dxa"/>
            </w:tcMar>
          </w:tcPr>
          <w:p w14:paraId="050532A6" w14:textId="77777777" w:rsidR="009F41C5" w:rsidRPr="009E4BCA" w:rsidRDefault="009F41C5" w:rsidP="00367996">
            <w:pPr>
              <w:spacing w:before="20" w:after="20"/>
              <w:jc w:val="center"/>
              <w:rPr>
                <w:rFonts w:ascii="Arial" w:hAnsi="Arial" w:cs="Arial"/>
              </w:rPr>
            </w:pPr>
            <w:r w:rsidRPr="009E4BCA">
              <w:rPr>
                <w:rFonts w:ascii="Arial" w:hAnsi="Arial" w:cs="Arial"/>
              </w:rPr>
              <w:t>5,273</w:t>
            </w:r>
          </w:p>
        </w:tc>
      </w:tr>
      <w:tr w:rsidR="009F41C5" w:rsidRPr="006F2A97" w14:paraId="01D0F6D2" w14:textId="77777777" w:rsidTr="00367996">
        <w:trPr>
          <w:jc w:val="center"/>
        </w:trPr>
        <w:tc>
          <w:tcPr>
            <w:tcW w:w="1973" w:type="dxa"/>
            <w:tcMar>
              <w:top w:w="0" w:type="dxa"/>
              <w:left w:w="30" w:type="dxa"/>
              <w:bottom w:w="0" w:type="dxa"/>
              <w:right w:w="30" w:type="dxa"/>
            </w:tcMar>
            <w:hideMark/>
          </w:tcPr>
          <w:p w14:paraId="22F7586E"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Tamworth</w:t>
            </w:r>
          </w:p>
        </w:tc>
        <w:tc>
          <w:tcPr>
            <w:tcW w:w="1476" w:type="dxa"/>
            <w:shd w:val="clear" w:color="auto" w:fill="auto"/>
            <w:tcMar>
              <w:top w:w="0" w:type="dxa"/>
              <w:left w:w="30" w:type="dxa"/>
              <w:bottom w:w="0" w:type="dxa"/>
              <w:right w:w="30" w:type="dxa"/>
            </w:tcMar>
          </w:tcPr>
          <w:p w14:paraId="0608402B" w14:textId="77777777" w:rsidR="009F41C5" w:rsidRPr="009E4BCA" w:rsidRDefault="009F41C5" w:rsidP="00367996">
            <w:pPr>
              <w:spacing w:before="20" w:after="20"/>
              <w:jc w:val="center"/>
              <w:rPr>
                <w:rFonts w:ascii="Arial" w:hAnsi="Arial" w:cs="Arial"/>
              </w:rPr>
            </w:pPr>
            <w:r w:rsidRPr="009E4BCA">
              <w:rPr>
                <w:rFonts w:ascii="Arial" w:hAnsi="Arial" w:cs="Arial"/>
              </w:rPr>
              <w:t>954</w:t>
            </w:r>
          </w:p>
        </w:tc>
        <w:tc>
          <w:tcPr>
            <w:tcW w:w="1476" w:type="dxa"/>
            <w:shd w:val="clear" w:color="auto" w:fill="auto"/>
            <w:tcMar>
              <w:top w:w="0" w:type="dxa"/>
              <w:left w:w="30" w:type="dxa"/>
              <w:bottom w:w="0" w:type="dxa"/>
              <w:right w:w="30" w:type="dxa"/>
            </w:tcMar>
          </w:tcPr>
          <w:p w14:paraId="05925AB0" w14:textId="77777777" w:rsidR="009F41C5" w:rsidRPr="009E4BCA" w:rsidRDefault="009F41C5" w:rsidP="00367996">
            <w:pPr>
              <w:spacing w:before="20" w:after="20"/>
              <w:jc w:val="center"/>
              <w:rPr>
                <w:rFonts w:ascii="Arial" w:hAnsi="Arial" w:cs="Arial"/>
              </w:rPr>
            </w:pPr>
            <w:r w:rsidRPr="009E4BCA">
              <w:rPr>
                <w:rFonts w:ascii="Arial" w:hAnsi="Arial" w:cs="Arial"/>
              </w:rPr>
              <w:t>1,172</w:t>
            </w:r>
          </w:p>
        </w:tc>
        <w:tc>
          <w:tcPr>
            <w:tcW w:w="1475" w:type="dxa"/>
            <w:shd w:val="clear" w:color="auto" w:fill="auto"/>
            <w:tcMar>
              <w:top w:w="0" w:type="dxa"/>
              <w:left w:w="30" w:type="dxa"/>
              <w:bottom w:w="0" w:type="dxa"/>
              <w:right w:w="30" w:type="dxa"/>
            </w:tcMar>
          </w:tcPr>
          <w:p w14:paraId="5AADB3BB" w14:textId="77777777" w:rsidR="009F41C5" w:rsidRPr="009E4BCA" w:rsidRDefault="009F41C5" w:rsidP="00367996">
            <w:pPr>
              <w:spacing w:before="20" w:after="20"/>
              <w:jc w:val="center"/>
              <w:rPr>
                <w:rFonts w:ascii="Arial" w:hAnsi="Arial" w:cs="Arial"/>
              </w:rPr>
            </w:pPr>
            <w:r w:rsidRPr="009E4BCA">
              <w:rPr>
                <w:rFonts w:ascii="Arial" w:hAnsi="Arial" w:cs="Arial"/>
              </w:rPr>
              <w:t>1,397</w:t>
            </w:r>
          </w:p>
        </w:tc>
        <w:tc>
          <w:tcPr>
            <w:tcW w:w="1470" w:type="dxa"/>
            <w:shd w:val="clear" w:color="auto" w:fill="auto"/>
            <w:tcMar>
              <w:top w:w="0" w:type="dxa"/>
              <w:left w:w="30" w:type="dxa"/>
              <w:bottom w:w="0" w:type="dxa"/>
              <w:right w:w="30" w:type="dxa"/>
            </w:tcMar>
          </w:tcPr>
          <w:p w14:paraId="54D4E3B3"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063030E8"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4CC91A25" w14:textId="77777777" w:rsidTr="00367996">
        <w:trPr>
          <w:jc w:val="center"/>
        </w:trPr>
        <w:tc>
          <w:tcPr>
            <w:tcW w:w="1973" w:type="dxa"/>
            <w:tcMar>
              <w:top w:w="0" w:type="dxa"/>
              <w:left w:w="30" w:type="dxa"/>
              <w:bottom w:w="0" w:type="dxa"/>
              <w:right w:w="30" w:type="dxa"/>
            </w:tcMar>
            <w:hideMark/>
          </w:tcPr>
          <w:p w14:paraId="48999527"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Thursday Island</w:t>
            </w:r>
          </w:p>
        </w:tc>
        <w:tc>
          <w:tcPr>
            <w:tcW w:w="1476" w:type="dxa"/>
            <w:shd w:val="clear" w:color="auto" w:fill="auto"/>
            <w:tcMar>
              <w:top w:w="0" w:type="dxa"/>
              <w:left w:w="30" w:type="dxa"/>
              <w:bottom w:w="0" w:type="dxa"/>
              <w:right w:w="30" w:type="dxa"/>
            </w:tcMar>
          </w:tcPr>
          <w:p w14:paraId="46FBE238" w14:textId="77777777" w:rsidR="009F41C5" w:rsidRPr="009E4BCA" w:rsidRDefault="009F41C5" w:rsidP="00367996">
            <w:pPr>
              <w:spacing w:before="20" w:after="20"/>
              <w:jc w:val="center"/>
              <w:rPr>
                <w:rFonts w:ascii="Arial" w:hAnsi="Arial" w:cs="Arial"/>
              </w:rPr>
            </w:pPr>
            <w:r w:rsidRPr="009E4BCA">
              <w:rPr>
                <w:rFonts w:ascii="Arial" w:hAnsi="Arial" w:cs="Arial"/>
              </w:rPr>
              <w:t>2,448</w:t>
            </w:r>
          </w:p>
        </w:tc>
        <w:tc>
          <w:tcPr>
            <w:tcW w:w="1476" w:type="dxa"/>
            <w:shd w:val="clear" w:color="auto" w:fill="auto"/>
            <w:tcMar>
              <w:top w:w="0" w:type="dxa"/>
              <w:left w:w="30" w:type="dxa"/>
              <w:bottom w:w="0" w:type="dxa"/>
              <w:right w:w="30" w:type="dxa"/>
            </w:tcMar>
          </w:tcPr>
          <w:p w14:paraId="48226226"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6A1C238B"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548C803C"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2D20577D"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1D449E58" w14:textId="77777777" w:rsidTr="00367996">
        <w:trPr>
          <w:jc w:val="center"/>
        </w:trPr>
        <w:tc>
          <w:tcPr>
            <w:tcW w:w="1973" w:type="dxa"/>
            <w:tcMar>
              <w:top w:w="0" w:type="dxa"/>
              <w:left w:w="30" w:type="dxa"/>
              <w:bottom w:w="0" w:type="dxa"/>
              <w:right w:w="30" w:type="dxa"/>
            </w:tcMar>
          </w:tcPr>
          <w:p w14:paraId="59FCDF12" w14:textId="77777777" w:rsidR="009F41C5" w:rsidRPr="006F2A97" w:rsidRDefault="009F41C5" w:rsidP="00367996">
            <w:pPr>
              <w:pStyle w:val="tabletext1"/>
              <w:spacing w:before="20" w:beforeAutospacing="0" w:after="20" w:afterAutospacing="0"/>
              <w:rPr>
                <w:rFonts w:ascii="Arial" w:hAnsi="Arial" w:cs="Arial"/>
                <w:sz w:val="20"/>
                <w:szCs w:val="20"/>
              </w:rPr>
            </w:pPr>
            <w:r>
              <w:rPr>
                <w:rFonts w:ascii="Arial" w:hAnsi="Arial" w:cs="Arial"/>
                <w:sz w:val="20"/>
                <w:szCs w:val="20"/>
              </w:rPr>
              <w:t>Tom Price</w:t>
            </w:r>
          </w:p>
        </w:tc>
        <w:tc>
          <w:tcPr>
            <w:tcW w:w="1476" w:type="dxa"/>
            <w:shd w:val="clear" w:color="auto" w:fill="auto"/>
            <w:tcMar>
              <w:top w:w="0" w:type="dxa"/>
              <w:left w:w="30" w:type="dxa"/>
              <w:bottom w:w="0" w:type="dxa"/>
              <w:right w:w="30" w:type="dxa"/>
            </w:tcMar>
          </w:tcPr>
          <w:p w14:paraId="5506A961" w14:textId="77777777" w:rsidR="009F41C5" w:rsidRPr="009E4BCA" w:rsidRDefault="009F41C5" w:rsidP="00367996">
            <w:pPr>
              <w:spacing w:before="20" w:after="20"/>
              <w:jc w:val="center"/>
              <w:rPr>
                <w:rFonts w:ascii="Arial" w:hAnsi="Arial" w:cs="Arial"/>
              </w:rPr>
            </w:pPr>
            <w:r w:rsidRPr="009E4BCA">
              <w:rPr>
                <w:rFonts w:ascii="Arial" w:hAnsi="Arial" w:cs="Arial"/>
              </w:rPr>
              <w:t>3,312</w:t>
            </w:r>
          </w:p>
        </w:tc>
        <w:tc>
          <w:tcPr>
            <w:tcW w:w="1476" w:type="dxa"/>
            <w:shd w:val="clear" w:color="auto" w:fill="auto"/>
            <w:tcMar>
              <w:top w:w="0" w:type="dxa"/>
              <w:left w:w="30" w:type="dxa"/>
              <w:bottom w:w="0" w:type="dxa"/>
              <w:right w:w="30" w:type="dxa"/>
            </w:tcMar>
          </w:tcPr>
          <w:p w14:paraId="7B9CC108"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47A64518"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50B586DB"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5F0350EE"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36AC55BC" w14:textId="77777777" w:rsidTr="00367996">
        <w:trPr>
          <w:jc w:val="center"/>
        </w:trPr>
        <w:tc>
          <w:tcPr>
            <w:tcW w:w="1973" w:type="dxa"/>
            <w:tcMar>
              <w:top w:w="0" w:type="dxa"/>
              <w:left w:w="30" w:type="dxa"/>
              <w:bottom w:w="0" w:type="dxa"/>
              <w:right w:w="30" w:type="dxa"/>
            </w:tcMar>
            <w:hideMark/>
          </w:tcPr>
          <w:p w14:paraId="6C7B4E50"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Toowoomba and Oakey</w:t>
            </w:r>
          </w:p>
        </w:tc>
        <w:tc>
          <w:tcPr>
            <w:tcW w:w="1476" w:type="dxa"/>
            <w:shd w:val="clear" w:color="auto" w:fill="auto"/>
            <w:tcMar>
              <w:top w:w="0" w:type="dxa"/>
              <w:left w:w="30" w:type="dxa"/>
              <w:bottom w:w="0" w:type="dxa"/>
              <w:right w:w="30" w:type="dxa"/>
            </w:tcMar>
          </w:tcPr>
          <w:p w14:paraId="517843AE" w14:textId="77777777" w:rsidR="009F41C5" w:rsidRPr="009E4BCA" w:rsidRDefault="009F41C5" w:rsidP="00367996">
            <w:pPr>
              <w:spacing w:before="20" w:after="20"/>
              <w:jc w:val="center"/>
              <w:rPr>
                <w:rFonts w:ascii="Arial" w:hAnsi="Arial" w:cs="Arial"/>
              </w:rPr>
            </w:pPr>
            <w:r w:rsidRPr="009E4BCA">
              <w:rPr>
                <w:rFonts w:ascii="Arial" w:hAnsi="Arial" w:cs="Arial"/>
              </w:rPr>
              <w:t>1,094</w:t>
            </w:r>
          </w:p>
        </w:tc>
        <w:tc>
          <w:tcPr>
            <w:tcW w:w="1476" w:type="dxa"/>
            <w:shd w:val="clear" w:color="auto" w:fill="auto"/>
            <w:tcMar>
              <w:top w:w="0" w:type="dxa"/>
              <w:left w:w="30" w:type="dxa"/>
              <w:bottom w:w="0" w:type="dxa"/>
              <w:right w:w="30" w:type="dxa"/>
            </w:tcMar>
          </w:tcPr>
          <w:p w14:paraId="0DC9445A" w14:textId="77777777" w:rsidR="009F41C5" w:rsidRPr="009E4BCA" w:rsidRDefault="009F41C5" w:rsidP="00367996">
            <w:pPr>
              <w:spacing w:before="20" w:after="20"/>
              <w:jc w:val="center"/>
              <w:rPr>
                <w:rFonts w:ascii="Arial" w:hAnsi="Arial" w:cs="Arial"/>
              </w:rPr>
            </w:pPr>
            <w:r w:rsidRPr="009E4BCA">
              <w:rPr>
                <w:rFonts w:ascii="Arial" w:hAnsi="Arial" w:cs="Arial"/>
              </w:rPr>
              <w:t>1,235</w:t>
            </w:r>
          </w:p>
        </w:tc>
        <w:tc>
          <w:tcPr>
            <w:tcW w:w="1475" w:type="dxa"/>
            <w:shd w:val="clear" w:color="auto" w:fill="auto"/>
            <w:tcMar>
              <w:top w:w="0" w:type="dxa"/>
              <w:left w:w="30" w:type="dxa"/>
              <w:bottom w:w="0" w:type="dxa"/>
              <w:right w:w="30" w:type="dxa"/>
            </w:tcMar>
          </w:tcPr>
          <w:p w14:paraId="7D4FF7E0" w14:textId="77777777" w:rsidR="009F41C5" w:rsidRPr="009E4BCA" w:rsidRDefault="009F41C5" w:rsidP="00367996">
            <w:pPr>
              <w:spacing w:before="20" w:after="20"/>
              <w:jc w:val="center"/>
              <w:rPr>
                <w:rFonts w:ascii="Arial" w:hAnsi="Arial" w:cs="Arial"/>
              </w:rPr>
            </w:pPr>
            <w:r w:rsidRPr="009E4BCA">
              <w:rPr>
                <w:rFonts w:ascii="Arial" w:hAnsi="Arial" w:cs="Arial"/>
              </w:rPr>
              <w:t>1,337</w:t>
            </w:r>
          </w:p>
        </w:tc>
        <w:tc>
          <w:tcPr>
            <w:tcW w:w="1470" w:type="dxa"/>
            <w:shd w:val="clear" w:color="auto" w:fill="auto"/>
            <w:tcMar>
              <w:top w:w="0" w:type="dxa"/>
              <w:left w:w="30" w:type="dxa"/>
              <w:bottom w:w="0" w:type="dxa"/>
              <w:right w:w="30" w:type="dxa"/>
            </w:tcMar>
          </w:tcPr>
          <w:p w14:paraId="7FE53BA4" w14:textId="77777777" w:rsidR="009F41C5" w:rsidRPr="009E4BCA" w:rsidRDefault="009F41C5" w:rsidP="00367996">
            <w:pPr>
              <w:spacing w:before="20" w:after="20"/>
              <w:jc w:val="center"/>
              <w:rPr>
                <w:rFonts w:ascii="Arial" w:hAnsi="Arial" w:cs="Arial"/>
              </w:rPr>
            </w:pPr>
            <w:r w:rsidRPr="009E4BCA">
              <w:rPr>
                <w:rFonts w:ascii="Arial" w:hAnsi="Arial" w:cs="Arial"/>
              </w:rPr>
              <w:t>1,409</w:t>
            </w:r>
          </w:p>
        </w:tc>
        <w:tc>
          <w:tcPr>
            <w:tcW w:w="1469" w:type="dxa"/>
            <w:shd w:val="clear" w:color="auto" w:fill="auto"/>
            <w:tcMar>
              <w:top w:w="0" w:type="dxa"/>
              <w:left w:w="30" w:type="dxa"/>
              <w:bottom w:w="0" w:type="dxa"/>
              <w:right w:w="30" w:type="dxa"/>
            </w:tcMar>
          </w:tcPr>
          <w:p w14:paraId="182DF8BE"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2F4AA839" w14:textId="77777777" w:rsidTr="00367996">
        <w:trPr>
          <w:jc w:val="center"/>
        </w:trPr>
        <w:tc>
          <w:tcPr>
            <w:tcW w:w="1973" w:type="dxa"/>
            <w:tcMar>
              <w:top w:w="0" w:type="dxa"/>
              <w:left w:w="30" w:type="dxa"/>
              <w:bottom w:w="0" w:type="dxa"/>
              <w:right w:w="30" w:type="dxa"/>
            </w:tcMar>
            <w:hideMark/>
          </w:tcPr>
          <w:p w14:paraId="0C61D66E"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Townsville</w:t>
            </w:r>
          </w:p>
        </w:tc>
        <w:tc>
          <w:tcPr>
            <w:tcW w:w="1476" w:type="dxa"/>
            <w:shd w:val="clear" w:color="auto" w:fill="auto"/>
            <w:tcMar>
              <w:top w:w="0" w:type="dxa"/>
              <w:left w:w="30" w:type="dxa"/>
              <w:bottom w:w="0" w:type="dxa"/>
              <w:right w:w="30" w:type="dxa"/>
            </w:tcMar>
          </w:tcPr>
          <w:p w14:paraId="206BF83B" w14:textId="77777777" w:rsidR="009F41C5" w:rsidRPr="009E4BCA" w:rsidRDefault="009F41C5" w:rsidP="00367996">
            <w:pPr>
              <w:spacing w:before="20" w:after="20"/>
              <w:jc w:val="center"/>
              <w:rPr>
                <w:rFonts w:ascii="Arial" w:hAnsi="Arial" w:cs="Arial"/>
              </w:rPr>
            </w:pPr>
            <w:r w:rsidRPr="009E4BCA">
              <w:rPr>
                <w:rFonts w:ascii="Arial" w:hAnsi="Arial" w:cs="Arial"/>
              </w:rPr>
              <w:t>904</w:t>
            </w:r>
          </w:p>
        </w:tc>
        <w:tc>
          <w:tcPr>
            <w:tcW w:w="1476" w:type="dxa"/>
            <w:shd w:val="clear" w:color="auto" w:fill="auto"/>
            <w:tcMar>
              <w:top w:w="0" w:type="dxa"/>
              <w:left w:w="30" w:type="dxa"/>
              <w:bottom w:w="0" w:type="dxa"/>
              <w:right w:w="30" w:type="dxa"/>
            </w:tcMar>
          </w:tcPr>
          <w:p w14:paraId="691EA0BC" w14:textId="77777777" w:rsidR="009F41C5" w:rsidRPr="009E4BCA" w:rsidRDefault="009F41C5" w:rsidP="00367996">
            <w:pPr>
              <w:spacing w:before="20" w:after="20"/>
              <w:jc w:val="center"/>
              <w:rPr>
                <w:rFonts w:ascii="Arial" w:hAnsi="Arial" w:cs="Arial"/>
              </w:rPr>
            </w:pPr>
            <w:r w:rsidRPr="009E4BCA">
              <w:rPr>
                <w:rFonts w:ascii="Arial" w:hAnsi="Arial" w:cs="Arial"/>
              </w:rPr>
              <w:t>1,022</w:t>
            </w:r>
          </w:p>
        </w:tc>
        <w:tc>
          <w:tcPr>
            <w:tcW w:w="1475" w:type="dxa"/>
            <w:shd w:val="clear" w:color="auto" w:fill="auto"/>
            <w:tcMar>
              <w:top w:w="0" w:type="dxa"/>
              <w:left w:w="30" w:type="dxa"/>
              <w:bottom w:w="0" w:type="dxa"/>
              <w:right w:w="30" w:type="dxa"/>
            </w:tcMar>
          </w:tcPr>
          <w:p w14:paraId="57093A11" w14:textId="77777777" w:rsidR="009F41C5" w:rsidRPr="009E4BCA" w:rsidRDefault="009F41C5" w:rsidP="00367996">
            <w:pPr>
              <w:spacing w:before="20" w:after="20"/>
              <w:jc w:val="center"/>
              <w:rPr>
                <w:rFonts w:ascii="Arial" w:hAnsi="Arial" w:cs="Arial"/>
              </w:rPr>
            </w:pPr>
            <w:r w:rsidRPr="009E4BCA">
              <w:rPr>
                <w:rFonts w:ascii="Arial" w:hAnsi="Arial" w:cs="Arial"/>
              </w:rPr>
              <w:t>1,202</w:t>
            </w:r>
          </w:p>
        </w:tc>
        <w:tc>
          <w:tcPr>
            <w:tcW w:w="1470" w:type="dxa"/>
            <w:shd w:val="clear" w:color="auto" w:fill="auto"/>
            <w:tcMar>
              <w:top w:w="0" w:type="dxa"/>
              <w:left w:w="30" w:type="dxa"/>
              <w:bottom w:w="0" w:type="dxa"/>
              <w:right w:w="30" w:type="dxa"/>
            </w:tcMar>
          </w:tcPr>
          <w:p w14:paraId="18057BFD" w14:textId="77777777" w:rsidR="009F41C5" w:rsidRPr="009E4BCA" w:rsidRDefault="009F41C5" w:rsidP="00367996">
            <w:pPr>
              <w:spacing w:before="20" w:after="20"/>
              <w:jc w:val="center"/>
              <w:rPr>
                <w:rFonts w:ascii="Arial" w:hAnsi="Arial" w:cs="Arial"/>
              </w:rPr>
            </w:pPr>
            <w:r w:rsidRPr="009E4BCA">
              <w:rPr>
                <w:rFonts w:ascii="Arial" w:hAnsi="Arial" w:cs="Arial"/>
              </w:rPr>
              <w:t>1,382</w:t>
            </w:r>
          </w:p>
        </w:tc>
        <w:tc>
          <w:tcPr>
            <w:tcW w:w="1469" w:type="dxa"/>
            <w:shd w:val="clear" w:color="auto" w:fill="auto"/>
            <w:tcMar>
              <w:top w:w="0" w:type="dxa"/>
              <w:left w:w="30" w:type="dxa"/>
              <w:bottom w:w="0" w:type="dxa"/>
              <w:right w:w="30" w:type="dxa"/>
            </w:tcMar>
          </w:tcPr>
          <w:p w14:paraId="25725C46"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23BC83B3" w14:textId="77777777" w:rsidTr="00367996">
        <w:trPr>
          <w:jc w:val="center"/>
        </w:trPr>
        <w:tc>
          <w:tcPr>
            <w:tcW w:w="1973" w:type="dxa"/>
            <w:tcMar>
              <w:top w:w="0" w:type="dxa"/>
              <w:left w:w="30" w:type="dxa"/>
              <w:bottom w:w="0" w:type="dxa"/>
              <w:right w:w="30" w:type="dxa"/>
            </w:tcMar>
          </w:tcPr>
          <w:p w14:paraId="5E244E6C" w14:textId="77777777" w:rsidR="009F41C5" w:rsidRPr="006F2A97" w:rsidRDefault="009F41C5" w:rsidP="00367996">
            <w:pPr>
              <w:pStyle w:val="tabletext1"/>
              <w:spacing w:before="20" w:beforeAutospacing="0" w:after="20" w:afterAutospacing="0"/>
              <w:rPr>
                <w:rFonts w:ascii="Arial" w:hAnsi="Arial" w:cs="Arial"/>
                <w:sz w:val="20"/>
                <w:szCs w:val="20"/>
              </w:rPr>
            </w:pPr>
            <w:r>
              <w:rPr>
                <w:rFonts w:ascii="Arial" w:hAnsi="Arial" w:cs="Arial"/>
                <w:sz w:val="20"/>
                <w:szCs w:val="20"/>
              </w:rPr>
              <w:t>Tully</w:t>
            </w:r>
          </w:p>
        </w:tc>
        <w:tc>
          <w:tcPr>
            <w:tcW w:w="1476" w:type="dxa"/>
            <w:shd w:val="clear" w:color="auto" w:fill="auto"/>
            <w:tcMar>
              <w:top w:w="0" w:type="dxa"/>
              <w:left w:w="30" w:type="dxa"/>
              <w:bottom w:w="0" w:type="dxa"/>
              <w:right w:w="30" w:type="dxa"/>
            </w:tcMar>
          </w:tcPr>
          <w:p w14:paraId="31E17C85" w14:textId="77777777" w:rsidR="009F41C5" w:rsidRPr="009E4BCA" w:rsidRDefault="009F41C5" w:rsidP="00367996">
            <w:pPr>
              <w:spacing w:before="20" w:after="20"/>
              <w:jc w:val="center"/>
              <w:rPr>
                <w:rFonts w:ascii="Arial" w:hAnsi="Arial" w:cs="Arial"/>
              </w:rPr>
            </w:pPr>
            <w:r w:rsidRPr="009E4BCA">
              <w:rPr>
                <w:rFonts w:ascii="Arial" w:hAnsi="Arial" w:cs="Arial"/>
              </w:rPr>
              <w:t>896</w:t>
            </w:r>
          </w:p>
        </w:tc>
        <w:tc>
          <w:tcPr>
            <w:tcW w:w="1476" w:type="dxa"/>
            <w:shd w:val="clear" w:color="auto" w:fill="auto"/>
            <w:tcMar>
              <w:top w:w="0" w:type="dxa"/>
              <w:left w:w="30" w:type="dxa"/>
              <w:bottom w:w="0" w:type="dxa"/>
              <w:right w:w="30" w:type="dxa"/>
            </w:tcMar>
          </w:tcPr>
          <w:p w14:paraId="3272DAC0" w14:textId="77777777" w:rsidR="009F41C5" w:rsidRPr="009E4BCA" w:rsidRDefault="009F41C5" w:rsidP="00367996">
            <w:pPr>
              <w:spacing w:before="20" w:after="20"/>
              <w:jc w:val="center"/>
              <w:rPr>
                <w:rFonts w:ascii="Arial" w:hAnsi="Arial" w:cs="Arial"/>
              </w:rPr>
            </w:pPr>
            <w:r w:rsidRPr="009E4BCA">
              <w:rPr>
                <w:rFonts w:ascii="Arial" w:hAnsi="Arial" w:cs="Arial"/>
              </w:rPr>
              <w:t>1,055</w:t>
            </w:r>
          </w:p>
        </w:tc>
        <w:tc>
          <w:tcPr>
            <w:tcW w:w="1475" w:type="dxa"/>
            <w:shd w:val="clear" w:color="auto" w:fill="auto"/>
            <w:tcMar>
              <w:top w:w="0" w:type="dxa"/>
              <w:left w:w="30" w:type="dxa"/>
              <w:bottom w:w="0" w:type="dxa"/>
              <w:right w:w="30" w:type="dxa"/>
            </w:tcMar>
          </w:tcPr>
          <w:p w14:paraId="7B3EC8D2" w14:textId="77777777" w:rsidR="009F41C5" w:rsidRPr="009E4BCA" w:rsidRDefault="009F41C5" w:rsidP="00367996">
            <w:pPr>
              <w:spacing w:before="20" w:after="20"/>
              <w:jc w:val="center"/>
              <w:rPr>
                <w:rFonts w:ascii="Arial" w:hAnsi="Arial" w:cs="Arial"/>
              </w:rPr>
            </w:pPr>
            <w:r w:rsidRPr="009E4BCA">
              <w:rPr>
                <w:rFonts w:ascii="Arial" w:hAnsi="Arial" w:cs="Arial"/>
              </w:rPr>
              <w:t>1,235</w:t>
            </w:r>
          </w:p>
        </w:tc>
        <w:tc>
          <w:tcPr>
            <w:tcW w:w="1470" w:type="dxa"/>
            <w:shd w:val="clear" w:color="auto" w:fill="auto"/>
            <w:tcMar>
              <w:top w:w="0" w:type="dxa"/>
              <w:left w:w="30" w:type="dxa"/>
              <w:bottom w:w="0" w:type="dxa"/>
              <w:right w:w="30" w:type="dxa"/>
            </w:tcMar>
          </w:tcPr>
          <w:p w14:paraId="32AB0EA9"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675E324C"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1AE6CF00" w14:textId="77777777" w:rsidTr="00367996">
        <w:trPr>
          <w:jc w:val="center"/>
        </w:trPr>
        <w:tc>
          <w:tcPr>
            <w:tcW w:w="1973" w:type="dxa"/>
            <w:tcMar>
              <w:top w:w="0" w:type="dxa"/>
              <w:left w:w="30" w:type="dxa"/>
              <w:bottom w:w="0" w:type="dxa"/>
              <w:right w:w="30" w:type="dxa"/>
            </w:tcMar>
            <w:hideMark/>
          </w:tcPr>
          <w:p w14:paraId="121527B2"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Wagga Wagga</w:t>
            </w:r>
          </w:p>
        </w:tc>
        <w:tc>
          <w:tcPr>
            <w:tcW w:w="1476" w:type="dxa"/>
            <w:shd w:val="clear" w:color="auto" w:fill="auto"/>
            <w:tcMar>
              <w:top w:w="0" w:type="dxa"/>
              <w:left w:w="30" w:type="dxa"/>
              <w:bottom w:w="0" w:type="dxa"/>
              <w:right w:w="30" w:type="dxa"/>
            </w:tcMar>
          </w:tcPr>
          <w:p w14:paraId="50A09DF2" w14:textId="77777777" w:rsidR="009F41C5" w:rsidRPr="009E4BCA" w:rsidRDefault="009F41C5" w:rsidP="00367996">
            <w:pPr>
              <w:spacing w:before="20" w:after="20"/>
              <w:jc w:val="center"/>
              <w:rPr>
                <w:rFonts w:ascii="Arial" w:hAnsi="Arial" w:cs="Arial"/>
              </w:rPr>
            </w:pPr>
            <w:r w:rsidRPr="009E4BCA">
              <w:rPr>
                <w:rFonts w:ascii="Arial" w:hAnsi="Arial" w:cs="Arial"/>
              </w:rPr>
              <w:t>1,055</w:t>
            </w:r>
          </w:p>
        </w:tc>
        <w:tc>
          <w:tcPr>
            <w:tcW w:w="1476" w:type="dxa"/>
            <w:shd w:val="clear" w:color="auto" w:fill="auto"/>
            <w:tcMar>
              <w:top w:w="0" w:type="dxa"/>
              <w:left w:w="30" w:type="dxa"/>
              <w:bottom w:w="0" w:type="dxa"/>
              <w:right w:w="30" w:type="dxa"/>
            </w:tcMar>
          </w:tcPr>
          <w:p w14:paraId="3CD8354A" w14:textId="77777777" w:rsidR="009F41C5" w:rsidRPr="009E4BCA" w:rsidRDefault="009F41C5" w:rsidP="00367996">
            <w:pPr>
              <w:spacing w:before="20" w:after="20"/>
              <w:jc w:val="center"/>
              <w:rPr>
                <w:rFonts w:ascii="Arial" w:hAnsi="Arial" w:cs="Arial"/>
              </w:rPr>
            </w:pPr>
            <w:r w:rsidRPr="009E4BCA">
              <w:rPr>
                <w:rFonts w:ascii="Arial" w:hAnsi="Arial" w:cs="Arial"/>
              </w:rPr>
              <w:t>1,148</w:t>
            </w:r>
          </w:p>
        </w:tc>
        <w:tc>
          <w:tcPr>
            <w:tcW w:w="1475" w:type="dxa"/>
            <w:shd w:val="clear" w:color="auto" w:fill="auto"/>
            <w:tcMar>
              <w:top w:w="0" w:type="dxa"/>
              <w:left w:w="30" w:type="dxa"/>
              <w:bottom w:w="0" w:type="dxa"/>
              <w:right w:w="30" w:type="dxa"/>
            </w:tcMar>
          </w:tcPr>
          <w:p w14:paraId="4D8132B2" w14:textId="77777777" w:rsidR="009F41C5" w:rsidRPr="009E4BCA" w:rsidRDefault="009F41C5" w:rsidP="00367996">
            <w:pPr>
              <w:spacing w:before="20" w:after="20"/>
              <w:jc w:val="center"/>
              <w:rPr>
                <w:rFonts w:ascii="Arial" w:hAnsi="Arial" w:cs="Arial"/>
              </w:rPr>
            </w:pPr>
            <w:r w:rsidRPr="009E4BCA">
              <w:rPr>
                <w:rFonts w:ascii="Arial" w:hAnsi="Arial" w:cs="Arial"/>
              </w:rPr>
              <w:t>1,265</w:t>
            </w:r>
          </w:p>
        </w:tc>
        <w:tc>
          <w:tcPr>
            <w:tcW w:w="1470" w:type="dxa"/>
            <w:shd w:val="clear" w:color="auto" w:fill="auto"/>
            <w:tcMar>
              <w:top w:w="0" w:type="dxa"/>
              <w:left w:w="30" w:type="dxa"/>
              <w:bottom w:w="0" w:type="dxa"/>
              <w:right w:w="30" w:type="dxa"/>
            </w:tcMar>
          </w:tcPr>
          <w:p w14:paraId="7082B632" w14:textId="77777777" w:rsidR="009F41C5" w:rsidRPr="009E4BCA" w:rsidRDefault="009F41C5" w:rsidP="00367996">
            <w:pPr>
              <w:spacing w:before="20" w:after="20"/>
              <w:jc w:val="center"/>
              <w:rPr>
                <w:rFonts w:ascii="Arial" w:hAnsi="Arial" w:cs="Arial"/>
              </w:rPr>
            </w:pPr>
            <w:r w:rsidRPr="009E4BCA">
              <w:rPr>
                <w:rFonts w:ascii="Arial" w:hAnsi="Arial" w:cs="Arial"/>
              </w:rPr>
              <w:t>1,442</w:t>
            </w:r>
          </w:p>
        </w:tc>
        <w:tc>
          <w:tcPr>
            <w:tcW w:w="1469" w:type="dxa"/>
            <w:shd w:val="clear" w:color="auto" w:fill="auto"/>
            <w:tcMar>
              <w:top w:w="0" w:type="dxa"/>
              <w:left w:w="30" w:type="dxa"/>
              <w:bottom w:w="0" w:type="dxa"/>
              <w:right w:w="30" w:type="dxa"/>
            </w:tcMar>
          </w:tcPr>
          <w:p w14:paraId="61948CB4"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216BE963" w14:textId="77777777" w:rsidTr="00367996">
        <w:trPr>
          <w:jc w:val="center"/>
        </w:trPr>
        <w:tc>
          <w:tcPr>
            <w:tcW w:w="1973" w:type="dxa"/>
            <w:tcMar>
              <w:top w:w="0" w:type="dxa"/>
              <w:left w:w="30" w:type="dxa"/>
              <w:bottom w:w="0" w:type="dxa"/>
              <w:right w:w="30" w:type="dxa"/>
            </w:tcMar>
            <w:hideMark/>
          </w:tcPr>
          <w:p w14:paraId="23A00546"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Weipa</w:t>
            </w:r>
          </w:p>
        </w:tc>
        <w:tc>
          <w:tcPr>
            <w:tcW w:w="1476" w:type="dxa"/>
            <w:shd w:val="clear" w:color="auto" w:fill="auto"/>
            <w:tcMar>
              <w:top w:w="0" w:type="dxa"/>
              <w:left w:w="30" w:type="dxa"/>
              <w:bottom w:w="0" w:type="dxa"/>
              <w:right w:w="30" w:type="dxa"/>
            </w:tcMar>
          </w:tcPr>
          <w:p w14:paraId="4CF712D7" w14:textId="77777777" w:rsidR="009F41C5" w:rsidRPr="009E4BCA" w:rsidRDefault="009F41C5" w:rsidP="00367996">
            <w:pPr>
              <w:spacing w:before="20" w:after="20"/>
              <w:jc w:val="center"/>
              <w:rPr>
                <w:rFonts w:ascii="Arial" w:hAnsi="Arial" w:cs="Arial"/>
              </w:rPr>
            </w:pPr>
            <w:r w:rsidRPr="009E4BCA">
              <w:rPr>
                <w:rFonts w:ascii="Arial" w:hAnsi="Arial" w:cs="Arial"/>
              </w:rPr>
              <w:t>1,440</w:t>
            </w:r>
          </w:p>
        </w:tc>
        <w:tc>
          <w:tcPr>
            <w:tcW w:w="1476" w:type="dxa"/>
            <w:shd w:val="clear" w:color="auto" w:fill="auto"/>
            <w:tcMar>
              <w:top w:w="0" w:type="dxa"/>
              <w:left w:w="30" w:type="dxa"/>
              <w:bottom w:w="0" w:type="dxa"/>
              <w:right w:w="30" w:type="dxa"/>
            </w:tcMar>
          </w:tcPr>
          <w:p w14:paraId="3D9A95BA" w14:textId="77777777" w:rsidR="009F41C5" w:rsidRPr="009E4BCA" w:rsidRDefault="009F41C5" w:rsidP="00367996">
            <w:pPr>
              <w:spacing w:before="20" w:after="20"/>
              <w:jc w:val="center"/>
              <w:rPr>
                <w:rFonts w:ascii="Arial" w:hAnsi="Arial" w:cs="Arial"/>
              </w:rPr>
            </w:pPr>
            <w:r w:rsidRPr="009E4BCA">
              <w:rPr>
                <w:rFonts w:ascii="Arial" w:hAnsi="Arial" w:cs="Arial"/>
              </w:rPr>
              <w:t>1,568</w:t>
            </w:r>
          </w:p>
        </w:tc>
        <w:tc>
          <w:tcPr>
            <w:tcW w:w="1475" w:type="dxa"/>
            <w:shd w:val="clear" w:color="auto" w:fill="auto"/>
            <w:tcMar>
              <w:top w:w="0" w:type="dxa"/>
              <w:left w:w="30" w:type="dxa"/>
              <w:bottom w:w="0" w:type="dxa"/>
              <w:right w:w="30" w:type="dxa"/>
            </w:tcMar>
          </w:tcPr>
          <w:p w14:paraId="6E6ECF51" w14:textId="77777777" w:rsidR="009F41C5" w:rsidRPr="009E4BCA" w:rsidRDefault="009F41C5" w:rsidP="00367996">
            <w:pPr>
              <w:spacing w:before="20" w:after="20"/>
              <w:jc w:val="center"/>
              <w:rPr>
                <w:rFonts w:ascii="Arial" w:hAnsi="Arial" w:cs="Arial"/>
              </w:rPr>
            </w:pPr>
            <w:r w:rsidRPr="009E4BCA">
              <w:rPr>
                <w:rFonts w:ascii="Arial" w:hAnsi="Arial" w:cs="Arial"/>
              </w:rPr>
              <w:t>1,730</w:t>
            </w:r>
          </w:p>
        </w:tc>
        <w:tc>
          <w:tcPr>
            <w:tcW w:w="1470" w:type="dxa"/>
            <w:shd w:val="clear" w:color="auto" w:fill="auto"/>
            <w:tcMar>
              <w:top w:w="0" w:type="dxa"/>
              <w:left w:w="30" w:type="dxa"/>
              <w:bottom w:w="0" w:type="dxa"/>
              <w:right w:w="30" w:type="dxa"/>
            </w:tcMar>
          </w:tcPr>
          <w:p w14:paraId="2C1452F5"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22BF56A6"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r w:rsidR="009F41C5" w:rsidRPr="006F2A97" w14:paraId="25CEE197" w14:textId="77777777" w:rsidTr="00367996">
        <w:trPr>
          <w:jc w:val="center"/>
        </w:trPr>
        <w:tc>
          <w:tcPr>
            <w:tcW w:w="1973" w:type="dxa"/>
            <w:tcMar>
              <w:top w:w="0" w:type="dxa"/>
              <w:left w:w="30" w:type="dxa"/>
              <w:bottom w:w="0" w:type="dxa"/>
              <w:right w:w="30" w:type="dxa"/>
            </w:tcMar>
            <w:hideMark/>
          </w:tcPr>
          <w:p w14:paraId="43E52E97" w14:textId="77777777" w:rsidR="009F41C5" w:rsidRPr="006F2A97" w:rsidRDefault="009F41C5"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Wollongong, Tarrawanna and Woonona</w:t>
            </w:r>
          </w:p>
        </w:tc>
        <w:tc>
          <w:tcPr>
            <w:tcW w:w="1476" w:type="dxa"/>
            <w:shd w:val="clear" w:color="auto" w:fill="auto"/>
            <w:tcMar>
              <w:top w:w="0" w:type="dxa"/>
              <w:left w:w="30" w:type="dxa"/>
              <w:bottom w:w="0" w:type="dxa"/>
              <w:right w:w="30" w:type="dxa"/>
            </w:tcMar>
          </w:tcPr>
          <w:p w14:paraId="4A393677" w14:textId="77777777" w:rsidR="009F41C5" w:rsidRPr="009E4BCA" w:rsidRDefault="009F41C5" w:rsidP="00367996">
            <w:pPr>
              <w:spacing w:before="20" w:after="20"/>
              <w:jc w:val="center"/>
              <w:rPr>
                <w:rFonts w:ascii="Arial" w:hAnsi="Arial" w:cs="Arial"/>
              </w:rPr>
            </w:pPr>
            <w:r w:rsidRPr="009E4BCA">
              <w:rPr>
                <w:rFonts w:ascii="Arial" w:hAnsi="Arial" w:cs="Arial"/>
              </w:rPr>
              <w:t>1,570</w:t>
            </w:r>
          </w:p>
        </w:tc>
        <w:tc>
          <w:tcPr>
            <w:tcW w:w="1476" w:type="dxa"/>
            <w:shd w:val="clear" w:color="auto" w:fill="auto"/>
            <w:tcMar>
              <w:top w:w="0" w:type="dxa"/>
              <w:left w:w="30" w:type="dxa"/>
              <w:bottom w:w="0" w:type="dxa"/>
              <w:right w:w="30" w:type="dxa"/>
            </w:tcMar>
          </w:tcPr>
          <w:p w14:paraId="0FEB4462" w14:textId="77777777" w:rsidR="009F41C5" w:rsidRPr="009E4BCA" w:rsidRDefault="009F41C5" w:rsidP="00367996">
            <w:pPr>
              <w:spacing w:before="20" w:after="20"/>
              <w:jc w:val="center"/>
              <w:rPr>
                <w:rFonts w:ascii="Arial" w:hAnsi="Arial" w:cs="Arial"/>
              </w:rPr>
            </w:pPr>
            <w:r w:rsidRPr="009E4BCA">
              <w:rPr>
                <w:rFonts w:ascii="Arial" w:hAnsi="Arial" w:cs="Arial"/>
              </w:rPr>
              <w:t>1,730</w:t>
            </w:r>
          </w:p>
        </w:tc>
        <w:tc>
          <w:tcPr>
            <w:tcW w:w="1475" w:type="dxa"/>
            <w:shd w:val="clear" w:color="auto" w:fill="auto"/>
            <w:tcMar>
              <w:top w:w="0" w:type="dxa"/>
              <w:left w:w="30" w:type="dxa"/>
              <w:bottom w:w="0" w:type="dxa"/>
              <w:right w:w="30" w:type="dxa"/>
            </w:tcMar>
          </w:tcPr>
          <w:p w14:paraId="4FAB0C36" w14:textId="77777777" w:rsidR="009F41C5" w:rsidRPr="009E4BCA" w:rsidRDefault="009F41C5" w:rsidP="00367996">
            <w:pPr>
              <w:spacing w:before="20" w:after="20"/>
              <w:jc w:val="center"/>
              <w:rPr>
                <w:rFonts w:ascii="Arial" w:hAnsi="Arial" w:cs="Arial"/>
              </w:rPr>
            </w:pPr>
            <w:r w:rsidRPr="009E4BCA">
              <w:rPr>
                <w:rFonts w:ascii="Arial" w:hAnsi="Arial" w:cs="Arial"/>
              </w:rPr>
              <w:t>1,778</w:t>
            </w:r>
          </w:p>
        </w:tc>
        <w:tc>
          <w:tcPr>
            <w:tcW w:w="1470" w:type="dxa"/>
            <w:shd w:val="clear" w:color="auto" w:fill="auto"/>
            <w:tcMar>
              <w:top w:w="0" w:type="dxa"/>
              <w:left w:w="30" w:type="dxa"/>
              <w:bottom w:w="0" w:type="dxa"/>
              <w:right w:w="30" w:type="dxa"/>
            </w:tcMar>
          </w:tcPr>
          <w:p w14:paraId="70005EB0" w14:textId="77777777" w:rsidR="009F41C5" w:rsidRPr="009E4BCA" w:rsidRDefault="009F41C5" w:rsidP="00367996">
            <w:pPr>
              <w:spacing w:before="20" w:after="20"/>
              <w:jc w:val="center"/>
              <w:rPr>
                <w:rFonts w:ascii="Arial" w:hAnsi="Arial" w:cs="Arial"/>
              </w:rPr>
            </w:pPr>
            <w:r w:rsidRPr="009E4BCA">
              <w:rPr>
                <w:rFonts w:ascii="Arial" w:hAnsi="Arial" w:cs="Arial"/>
              </w:rPr>
              <w:t>1,865</w:t>
            </w:r>
          </w:p>
        </w:tc>
        <w:tc>
          <w:tcPr>
            <w:tcW w:w="1469" w:type="dxa"/>
            <w:shd w:val="clear" w:color="auto" w:fill="auto"/>
            <w:tcMar>
              <w:top w:w="0" w:type="dxa"/>
              <w:left w:w="30" w:type="dxa"/>
              <w:bottom w:w="0" w:type="dxa"/>
              <w:right w:w="30" w:type="dxa"/>
            </w:tcMar>
          </w:tcPr>
          <w:p w14:paraId="593D756E" w14:textId="77777777" w:rsidR="009F41C5" w:rsidRPr="009E4BCA" w:rsidRDefault="009F41C5" w:rsidP="00367996">
            <w:pPr>
              <w:spacing w:before="20" w:after="20"/>
              <w:jc w:val="center"/>
              <w:rPr>
                <w:rFonts w:ascii="Arial" w:hAnsi="Arial" w:cs="Arial"/>
              </w:rPr>
            </w:pPr>
            <w:r w:rsidRPr="009E4BCA">
              <w:rPr>
                <w:rFonts w:ascii="Arial" w:hAnsi="Arial" w:cs="Arial"/>
              </w:rPr>
              <w:t> </w:t>
            </w:r>
          </w:p>
        </w:tc>
      </w:tr>
    </w:tbl>
    <w:p w14:paraId="772044D2" w14:textId="6699AF26" w:rsidR="00D047ED" w:rsidRPr="000441EA" w:rsidRDefault="00D047ED" w:rsidP="008A0AE8">
      <w:pPr>
        <w:pStyle w:val="Heading7"/>
      </w:pPr>
      <w:bookmarkStart w:id="3483" w:name="_Toc177127333"/>
      <w:r w:rsidRPr="000441EA">
        <w:t>Part 2</w:t>
      </w:r>
      <w:r w:rsidR="00E85499">
        <w:tab/>
      </w:r>
      <w:r w:rsidRPr="000441EA">
        <w:t>Rent ceilings – members</w:t>
      </w:r>
      <w:r w:rsidRPr="006F2A97">
        <w:t xml:space="preserve"> live in rental accommodation without </w:t>
      </w:r>
      <w:r w:rsidR="003F273C" w:rsidRPr="003F273C">
        <w:t>resident family or recognised other persons</w:t>
      </w:r>
      <w:bookmarkEnd w:id="3483"/>
    </w:p>
    <w:p w14:paraId="2BFD3123" w14:textId="48F61271" w:rsidR="00D047ED" w:rsidRPr="000441EA" w:rsidRDefault="00D047ED" w:rsidP="000441EA">
      <w:pPr>
        <w:pStyle w:val="Heading5"/>
        <w:shd w:val="clear" w:color="auto" w:fill="FFFFFF"/>
        <w:rPr>
          <w:rFonts w:cs="Arial"/>
          <w:sz w:val="20"/>
        </w:rPr>
      </w:pPr>
      <w:bookmarkStart w:id="3484" w:name="_Toc177127334"/>
      <w:r w:rsidRPr="000441EA">
        <w:rPr>
          <w:rFonts w:cs="Arial"/>
          <w:sz w:val="20"/>
        </w:rPr>
        <w:t>Part 2.1</w:t>
      </w:r>
      <w:r w:rsidR="00E85499">
        <w:rPr>
          <w:rFonts w:cs="Arial"/>
          <w:sz w:val="20"/>
        </w:rPr>
        <w:tab/>
      </w:r>
      <w:r w:rsidRPr="000441EA">
        <w:rPr>
          <w:rFonts w:cs="Arial"/>
          <w:sz w:val="20"/>
        </w:rPr>
        <w:t>Member who lives alone</w:t>
      </w:r>
      <w:bookmarkEnd w:id="3484"/>
    </w:p>
    <w:tbl>
      <w:tblPr>
        <w:tblW w:w="9359" w:type="dxa"/>
        <w:tblInd w:w="113" w:type="dxa"/>
        <w:tblLayout w:type="fixed"/>
        <w:tblLook w:val="0000" w:firstRow="0" w:lastRow="0" w:firstColumn="0" w:lastColumn="0" w:noHBand="0" w:noVBand="0"/>
      </w:tblPr>
      <w:tblGrid>
        <w:gridCol w:w="992"/>
        <w:gridCol w:w="563"/>
        <w:gridCol w:w="567"/>
        <w:gridCol w:w="7237"/>
      </w:tblGrid>
      <w:tr w:rsidR="003F273C" w:rsidRPr="00E35555" w14:paraId="4D844E40" w14:textId="77777777" w:rsidTr="003F273C">
        <w:tc>
          <w:tcPr>
            <w:tcW w:w="992" w:type="dxa"/>
          </w:tcPr>
          <w:p w14:paraId="0D089C00" w14:textId="77777777" w:rsidR="003F273C" w:rsidRPr="00E35555" w:rsidRDefault="003F273C" w:rsidP="00E35555">
            <w:pPr>
              <w:pStyle w:val="Sectiontext0"/>
            </w:pPr>
          </w:p>
        </w:tc>
        <w:tc>
          <w:tcPr>
            <w:tcW w:w="8367" w:type="dxa"/>
            <w:gridSpan w:val="3"/>
          </w:tcPr>
          <w:p w14:paraId="1E556805" w14:textId="77777777" w:rsidR="003F273C" w:rsidRPr="00E35555" w:rsidRDefault="003F273C" w:rsidP="00E35555">
            <w:pPr>
              <w:pStyle w:val="Sectiontext0"/>
            </w:pPr>
            <w:r w:rsidRPr="00E35555">
              <w:t>The rent ceiling for a member who meets one of the following is the rate for their location in column A that corresponds with their rank in columns B to F of the following table.</w:t>
            </w:r>
          </w:p>
        </w:tc>
      </w:tr>
      <w:tr w:rsidR="003F273C" w:rsidRPr="00E35555" w14:paraId="40F8BC49" w14:textId="77777777" w:rsidTr="003F273C">
        <w:tblPrEx>
          <w:tblLook w:val="04A0" w:firstRow="1" w:lastRow="0" w:firstColumn="1" w:lastColumn="0" w:noHBand="0" w:noVBand="1"/>
        </w:tblPrEx>
        <w:tc>
          <w:tcPr>
            <w:tcW w:w="992" w:type="dxa"/>
          </w:tcPr>
          <w:p w14:paraId="67BABD32" w14:textId="77777777" w:rsidR="003F273C" w:rsidRPr="00E35555" w:rsidRDefault="003F273C" w:rsidP="00E35555">
            <w:pPr>
              <w:pStyle w:val="Sectiontext0"/>
            </w:pPr>
          </w:p>
        </w:tc>
        <w:tc>
          <w:tcPr>
            <w:tcW w:w="563" w:type="dxa"/>
            <w:hideMark/>
          </w:tcPr>
          <w:p w14:paraId="01F9201A" w14:textId="77777777" w:rsidR="003F273C" w:rsidRPr="00E35555" w:rsidRDefault="003F273C" w:rsidP="00E35555">
            <w:pPr>
              <w:pStyle w:val="Sectiontext0"/>
            </w:pPr>
            <w:r w:rsidRPr="00E35555">
              <w:t>a.</w:t>
            </w:r>
          </w:p>
        </w:tc>
        <w:tc>
          <w:tcPr>
            <w:tcW w:w="7804" w:type="dxa"/>
            <w:gridSpan w:val="2"/>
          </w:tcPr>
          <w:p w14:paraId="4D513F5D" w14:textId="77777777" w:rsidR="003F273C" w:rsidRPr="00E35555" w:rsidRDefault="003F273C" w:rsidP="00E35555">
            <w:pPr>
              <w:pStyle w:val="Sectiontext0"/>
            </w:pPr>
            <w:r w:rsidRPr="00E35555">
              <w:t xml:space="preserve">They are a member with no resident family or recognised other persons. </w:t>
            </w:r>
          </w:p>
        </w:tc>
      </w:tr>
      <w:tr w:rsidR="003F273C" w:rsidRPr="00E35555" w14:paraId="7AA19FB0" w14:textId="77777777" w:rsidTr="003F273C">
        <w:tblPrEx>
          <w:tblLook w:val="04A0" w:firstRow="1" w:lastRow="0" w:firstColumn="1" w:lastColumn="0" w:noHBand="0" w:noVBand="1"/>
        </w:tblPrEx>
        <w:tc>
          <w:tcPr>
            <w:tcW w:w="992" w:type="dxa"/>
          </w:tcPr>
          <w:p w14:paraId="215C23C6" w14:textId="77777777" w:rsidR="003F273C" w:rsidRPr="00E35555" w:rsidRDefault="003F273C" w:rsidP="00E35555">
            <w:pPr>
              <w:pStyle w:val="Sectiontext0"/>
            </w:pPr>
          </w:p>
        </w:tc>
        <w:tc>
          <w:tcPr>
            <w:tcW w:w="563" w:type="dxa"/>
            <w:hideMark/>
          </w:tcPr>
          <w:p w14:paraId="66D521F1" w14:textId="77777777" w:rsidR="003F273C" w:rsidRPr="00E35555" w:rsidRDefault="003F273C" w:rsidP="00E35555">
            <w:pPr>
              <w:pStyle w:val="Sectiontext0"/>
            </w:pPr>
            <w:r w:rsidRPr="00E35555">
              <w:t>b.</w:t>
            </w:r>
          </w:p>
        </w:tc>
        <w:tc>
          <w:tcPr>
            <w:tcW w:w="7804" w:type="dxa"/>
            <w:gridSpan w:val="2"/>
          </w:tcPr>
          <w:p w14:paraId="1984118A" w14:textId="77777777" w:rsidR="003F273C" w:rsidRPr="00E35555" w:rsidRDefault="003F273C" w:rsidP="00E35555">
            <w:pPr>
              <w:pStyle w:val="Sectiontext0"/>
            </w:pPr>
            <w:r w:rsidRPr="00E35555">
              <w:t xml:space="preserve">They meet all of the following. </w:t>
            </w:r>
          </w:p>
        </w:tc>
      </w:tr>
      <w:tr w:rsidR="003F273C" w:rsidRPr="00E35555" w14:paraId="155BC281" w14:textId="77777777" w:rsidTr="003F273C">
        <w:tblPrEx>
          <w:tblLook w:val="04A0" w:firstRow="1" w:lastRow="0" w:firstColumn="1" w:lastColumn="0" w:noHBand="0" w:noVBand="1"/>
        </w:tblPrEx>
        <w:tc>
          <w:tcPr>
            <w:tcW w:w="992" w:type="dxa"/>
          </w:tcPr>
          <w:p w14:paraId="25782ADC" w14:textId="77777777" w:rsidR="003F273C" w:rsidRPr="00E35555" w:rsidRDefault="003F273C" w:rsidP="00E35555">
            <w:pPr>
              <w:pStyle w:val="Sectiontext0"/>
            </w:pPr>
          </w:p>
        </w:tc>
        <w:tc>
          <w:tcPr>
            <w:tcW w:w="563" w:type="dxa"/>
          </w:tcPr>
          <w:p w14:paraId="0E110095" w14:textId="77777777" w:rsidR="003F273C" w:rsidRPr="00E35555" w:rsidRDefault="003F273C" w:rsidP="00E35555">
            <w:pPr>
              <w:pStyle w:val="Sectiontext0"/>
            </w:pPr>
          </w:p>
        </w:tc>
        <w:tc>
          <w:tcPr>
            <w:tcW w:w="567" w:type="dxa"/>
            <w:hideMark/>
          </w:tcPr>
          <w:p w14:paraId="3D50129F" w14:textId="77777777" w:rsidR="003F273C" w:rsidRPr="00E35555" w:rsidRDefault="003F273C" w:rsidP="00E35555">
            <w:pPr>
              <w:pStyle w:val="Sectiontext0"/>
            </w:pPr>
            <w:r w:rsidRPr="00E35555">
              <w:t>i.</w:t>
            </w:r>
          </w:p>
        </w:tc>
        <w:tc>
          <w:tcPr>
            <w:tcW w:w="7237" w:type="dxa"/>
          </w:tcPr>
          <w:p w14:paraId="43E723F8" w14:textId="77777777" w:rsidR="003F273C" w:rsidRPr="00E35555" w:rsidRDefault="003F273C" w:rsidP="00E35555">
            <w:pPr>
              <w:pStyle w:val="Sectiontext0"/>
            </w:pPr>
            <w:r w:rsidRPr="00E35555">
              <w:t>They have unaccompanied resident family.</w:t>
            </w:r>
          </w:p>
        </w:tc>
      </w:tr>
      <w:tr w:rsidR="003F273C" w:rsidRPr="00E35555" w14:paraId="2AE9A18C" w14:textId="77777777" w:rsidTr="003F273C">
        <w:tblPrEx>
          <w:tblLook w:val="04A0" w:firstRow="1" w:lastRow="0" w:firstColumn="1" w:lastColumn="0" w:noHBand="0" w:noVBand="1"/>
        </w:tblPrEx>
        <w:tc>
          <w:tcPr>
            <w:tcW w:w="992" w:type="dxa"/>
          </w:tcPr>
          <w:p w14:paraId="7C41876E" w14:textId="77777777" w:rsidR="003F273C" w:rsidRPr="00E35555" w:rsidRDefault="003F273C" w:rsidP="00E35555">
            <w:pPr>
              <w:pStyle w:val="Sectiontext0"/>
            </w:pPr>
          </w:p>
        </w:tc>
        <w:tc>
          <w:tcPr>
            <w:tcW w:w="563" w:type="dxa"/>
          </w:tcPr>
          <w:p w14:paraId="78F58C7B" w14:textId="77777777" w:rsidR="003F273C" w:rsidRPr="00E35555" w:rsidRDefault="003F273C" w:rsidP="00E35555">
            <w:pPr>
              <w:pStyle w:val="Sectiontext0"/>
            </w:pPr>
          </w:p>
        </w:tc>
        <w:tc>
          <w:tcPr>
            <w:tcW w:w="567" w:type="dxa"/>
            <w:hideMark/>
          </w:tcPr>
          <w:p w14:paraId="7F1B3EE5" w14:textId="77777777" w:rsidR="003F273C" w:rsidRPr="00E35555" w:rsidRDefault="003F273C" w:rsidP="00E35555">
            <w:pPr>
              <w:pStyle w:val="Sectiontext0"/>
            </w:pPr>
            <w:r w:rsidRPr="00E35555">
              <w:t>ii.</w:t>
            </w:r>
          </w:p>
        </w:tc>
        <w:tc>
          <w:tcPr>
            <w:tcW w:w="7237" w:type="dxa"/>
          </w:tcPr>
          <w:p w14:paraId="5348CCE7" w14:textId="77777777" w:rsidR="003F273C" w:rsidRPr="00E35555" w:rsidRDefault="003F273C" w:rsidP="00E35555">
            <w:pPr>
              <w:pStyle w:val="Sectiontext0"/>
            </w:pPr>
            <w:r w:rsidRPr="00E35555">
              <w:t xml:space="preserve">They have no accompanied resident family. </w:t>
            </w:r>
          </w:p>
        </w:tc>
      </w:tr>
      <w:tr w:rsidR="003F273C" w:rsidRPr="00E35555" w14:paraId="59784E64" w14:textId="77777777" w:rsidTr="003F273C">
        <w:tblPrEx>
          <w:tblLook w:val="04A0" w:firstRow="1" w:lastRow="0" w:firstColumn="1" w:lastColumn="0" w:noHBand="0" w:noVBand="1"/>
        </w:tblPrEx>
        <w:tc>
          <w:tcPr>
            <w:tcW w:w="992" w:type="dxa"/>
          </w:tcPr>
          <w:p w14:paraId="5FE7335A" w14:textId="77777777" w:rsidR="003F273C" w:rsidRPr="00E35555" w:rsidRDefault="003F273C" w:rsidP="00E35555">
            <w:pPr>
              <w:pStyle w:val="Sectiontext0"/>
            </w:pPr>
          </w:p>
        </w:tc>
        <w:tc>
          <w:tcPr>
            <w:tcW w:w="563" w:type="dxa"/>
          </w:tcPr>
          <w:p w14:paraId="43A9E614" w14:textId="77777777" w:rsidR="003F273C" w:rsidRPr="00E35555" w:rsidRDefault="003F273C" w:rsidP="00E35555">
            <w:pPr>
              <w:pStyle w:val="Sectiontext0"/>
            </w:pPr>
          </w:p>
        </w:tc>
        <w:tc>
          <w:tcPr>
            <w:tcW w:w="567" w:type="dxa"/>
            <w:hideMark/>
          </w:tcPr>
          <w:p w14:paraId="67EC53B2" w14:textId="77777777" w:rsidR="003F273C" w:rsidRPr="00E35555" w:rsidRDefault="003F273C" w:rsidP="00E35555">
            <w:pPr>
              <w:pStyle w:val="Sectiontext0"/>
            </w:pPr>
            <w:r w:rsidRPr="00E35555">
              <w:t>iii.</w:t>
            </w:r>
          </w:p>
        </w:tc>
        <w:tc>
          <w:tcPr>
            <w:tcW w:w="7237" w:type="dxa"/>
          </w:tcPr>
          <w:p w14:paraId="7053C9F9" w14:textId="77777777" w:rsidR="003F273C" w:rsidRPr="00E35555" w:rsidRDefault="003F273C" w:rsidP="00E35555">
            <w:pPr>
              <w:pStyle w:val="Sectiontext0"/>
            </w:pPr>
            <w:r w:rsidRPr="00E35555">
              <w:t xml:space="preserve">They live alone in rental accommodation in their housing benefit location. </w:t>
            </w:r>
          </w:p>
        </w:tc>
      </w:tr>
    </w:tbl>
    <w:p w14:paraId="23ECCCA6" w14:textId="700E8F37" w:rsidR="00D047ED" w:rsidRDefault="00D047ED" w:rsidP="00D047ED">
      <w:pPr>
        <w:shd w:val="clear" w:color="auto" w:fill="FFFFFF"/>
        <w:spacing w:line="230" w:lineRule="atLeast"/>
      </w:pPr>
    </w:p>
    <w:tbl>
      <w:tblPr>
        <w:tblW w:w="93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973"/>
        <w:gridCol w:w="1476"/>
        <w:gridCol w:w="1476"/>
        <w:gridCol w:w="1475"/>
        <w:gridCol w:w="1470"/>
        <w:gridCol w:w="1469"/>
      </w:tblGrid>
      <w:tr w:rsidR="00BD75D9" w:rsidRPr="006F2A97" w14:paraId="528CD786" w14:textId="77777777" w:rsidTr="00C65B24">
        <w:trPr>
          <w:trHeight w:val="1038"/>
          <w:jc w:val="center"/>
        </w:trPr>
        <w:tc>
          <w:tcPr>
            <w:tcW w:w="1973" w:type="dxa"/>
            <w:vMerge w:val="restar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76980E07" w14:textId="77777777" w:rsidR="00BD75D9" w:rsidRPr="00BD75D9" w:rsidRDefault="00BD75D9" w:rsidP="00BD75D9">
            <w:pPr>
              <w:pStyle w:val="TableHeaderArial"/>
            </w:pPr>
            <w:r w:rsidRPr="00BD75D9">
              <w:lastRenderedPageBreak/>
              <w:t>Column A</w:t>
            </w:r>
          </w:p>
          <w:p w14:paraId="425F0E71" w14:textId="77777777" w:rsidR="00BD75D9" w:rsidRPr="00BD75D9" w:rsidRDefault="00BD75D9" w:rsidP="00BD75D9">
            <w:pPr>
              <w:pStyle w:val="TableHeaderArial"/>
            </w:pPr>
            <w:r w:rsidRPr="00BD75D9">
              <w:t>Location</w:t>
            </w:r>
          </w:p>
          <w:p w14:paraId="53B9CE1B" w14:textId="77777777" w:rsidR="00BD75D9" w:rsidRPr="00BD75D9" w:rsidRDefault="00BD75D9" w:rsidP="00BD75D9">
            <w:pPr>
              <w:pStyle w:val="TableHeaderArial"/>
            </w:pPr>
          </w:p>
        </w:tc>
        <w:tc>
          <w:tcPr>
            <w:tcW w:w="1476"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1A24BF79" w14:textId="77777777" w:rsidR="00BD75D9" w:rsidRPr="006F2A97" w:rsidRDefault="00BD75D9" w:rsidP="00BD75D9">
            <w:pPr>
              <w:pStyle w:val="TableHeaderArial"/>
            </w:pPr>
            <w:r w:rsidRPr="00BD75D9">
              <w:t>Column B</w:t>
            </w:r>
          </w:p>
          <w:p w14:paraId="0ED23A62" w14:textId="77777777" w:rsidR="00BD75D9" w:rsidRPr="006F2A97" w:rsidRDefault="00BD75D9" w:rsidP="00BD75D9">
            <w:pPr>
              <w:pStyle w:val="TableHeaderArial"/>
            </w:pPr>
            <w:r w:rsidRPr="00BD75D9">
              <w:t>Lieutenant,</w:t>
            </w:r>
          </w:p>
          <w:p w14:paraId="321688A2" w14:textId="77777777" w:rsidR="00BD75D9" w:rsidRPr="006F2A97" w:rsidRDefault="00BD75D9" w:rsidP="00BD75D9">
            <w:pPr>
              <w:pStyle w:val="TableHeaderArial"/>
            </w:pPr>
            <w:r w:rsidRPr="00BD75D9">
              <w:t>2nd Lieutenant, Staff Cadet or Officer Cadet, Staff Sergeant, Sergeant, Corporal or lower, or a trainee</w:t>
            </w:r>
          </w:p>
        </w:tc>
        <w:tc>
          <w:tcPr>
            <w:tcW w:w="1476"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2584902F" w14:textId="77777777" w:rsidR="00BD75D9" w:rsidRPr="006F2A97" w:rsidRDefault="00BD75D9" w:rsidP="00BD75D9">
            <w:pPr>
              <w:pStyle w:val="TableHeaderArial"/>
            </w:pPr>
            <w:r w:rsidRPr="00BD75D9">
              <w:t>Column C</w:t>
            </w:r>
          </w:p>
          <w:p w14:paraId="699C330A" w14:textId="77777777" w:rsidR="00BD75D9" w:rsidRPr="006F2A97" w:rsidRDefault="00BD75D9" w:rsidP="00BD75D9">
            <w:pPr>
              <w:pStyle w:val="TableHeaderArial"/>
            </w:pPr>
            <w:r w:rsidRPr="00BD75D9">
              <w:t>Warrant Officer Class 1 and 2, Regimental Sergeant Major of the Army, or Captain</w:t>
            </w:r>
          </w:p>
        </w:tc>
        <w:tc>
          <w:tcPr>
            <w:tcW w:w="1475"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285EE9EA" w14:textId="77777777" w:rsidR="00BD75D9" w:rsidRPr="006F2A97" w:rsidRDefault="00BD75D9" w:rsidP="00BD75D9">
            <w:pPr>
              <w:pStyle w:val="TableHeaderArial"/>
            </w:pPr>
            <w:r w:rsidRPr="00BD75D9">
              <w:t>Column D</w:t>
            </w:r>
          </w:p>
          <w:p w14:paraId="5C408355" w14:textId="77777777" w:rsidR="00BD75D9" w:rsidRPr="006F2A97" w:rsidRDefault="00BD75D9" w:rsidP="00BD75D9">
            <w:pPr>
              <w:pStyle w:val="TableHeaderArial"/>
            </w:pPr>
            <w:r w:rsidRPr="00BD75D9">
              <w:t>Major or Lieutenant Colonel</w:t>
            </w:r>
          </w:p>
        </w:tc>
        <w:tc>
          <w:tcPr>
            <w:tcW w:w="147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31FB3F1A" w14:textId="77777777" w:rsidR="00BD75D9" w:rsidRPr="006F2A97" w:rsidRDefault="00BD75D9" w:rsidP="00BD75D9">
            <w:pPr>
              <w:pStyle w:val="TableHeaderArial"/>
            </w:pPr>
            <w:r w:rsidRPr="00BD75D9">
              <w:t>Column E</w:t>
            </w:r>
          </w:p>
          <w:p w14:paraId="0EB09F84" w14:textId="77777777" w:rsidR="00BD75D9" w:rsidRPr="006F2A97" w:rsidRDefault="00BD75D9" w:rsidP="00BD75D9">
            <w:pPr>
              <w:pStyle w:val="TableHeaderArial"/>
            </w:pPr>
            <w:r w:rsidRPr="00BD75D9">
              <w:t>Colonel or Brigadier</w:t>
            </w:r>
          </w:p>
        </w:tc>
        <w:tc>
          <w:tcPr>
            <w:tcW w:w="146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28E440FA" w14:textId="77777777" w:rsidR="00BD75D9" w:rsidRPr="006F2A97" w:rsidRDefault="00BD75D9" w:rsidP="00BD75D9">
            <w:pPr>
              <w:pStyle w:val="TableHeaderArial"/>
            </w:pPr>
            <w:r w:rsidRPr="00BD75D9">
              <w:t>Column F</w:t>
            </w:r>
          </w:p>
          <w:p w14:paraId="579D8F3C" w14:textId="77777777" w:rsidR="00BD75D9" w:rsidRPr="006F2A97" w:rsidRDefault="00BD75D9" w:rsidP="00BD75D9">
            <w:pPr>
              <w:pStyle w:val="TableHeaderArial"/>
            </w:pPr>
            <w:r w:rsidRPr="00BD75D9">
              <w:t>Major General or higher</w:t>
            </w:r>
          </w:p>
        </w:tc>
      </w:tr>
      <w:tr w:rsidR="00BD75D9" w:rsidRPr="006F2A97" w14:paraId="50DB6BA9" w14:textId="77777777" w:rsidTr="00BD75D9">
        <w:trPr>
          <w:jc w:val="center"/>
        </w:trPr>
        <w:tc>
          <w:tcPr>
            <w:tcW w:w="1973" w:type="dxa"/>
            <w:vMerge/>
            <w:tcMar>
              <w:top w:w="0" w:type="dxa"/>
              <w:left w:w="30" w:type="dxa"/>
              <w:bottom w:w="0" w:type="dxa"/>
              <w:right w:w="30" w:type="dxa"/>
            </w:tcMar>
            <w:hideMark/>
          </w:tcPr>
          <w:p w14:paraId="00350AA6" w14:textId="77777777" w:rsidR="00BD75D9" w:rsidRPr="006F2A97" w:rsidRDefault="00BD75D9" w:rsidP="00367996">
            <w:pPr>
              <w:pStyle w:val="tabletext1"/>
              <w:spacing w:before="40" w:beforeAutospacing="0" w:after="60" w:afterAutospacing="0" w:line="200" w:lineRule="atLeast"/>
              <w:rPr>
                <w:rFonts w:ascii="Arial" w:hAnsi="Arial" w:cs="Arial"/>
                <w:sz w:val="20"/>
                <w:szCs w:val="20"/>
              </w:rPr>
            </w:pPr>
          </w:p>
        </w:tc>
        <w:tc>
          <w:tcPr>
            <w:tcW w:w="7366" w:type="dxa"/>
            <w:gridSpan w:val="5"/>
            <w:tcMar>
              <w:top w:w="0" w:type="dxa"/>
              <w:left w:w="30" w:type="dxa"/>
              <w:bottom w:w="0" w:type="dxa"/>
              <w:right w:w="30" w:type="dxa"/>
            </w:tcMar>
            <w:hideMark/>
          </w:tcPr>
          <w:p w14:paraId="0DE6230D" w14:textId="77777777" w:rsidR="00BD75D9" w:rsidRPr="006F2A97" w:rsidRDefault="00BD75D9" w:rsidP="00367996">
            <w:pPr>
              <w:pStyle w:val="tabletextarial-ctrd1"/>
              <w:spacing w:before="20" w:beforeAutospacing="0" w:after="0" w:afterAutospacing="0"/>
              <w:jc w:val="center"/>
              <w:rPr>
                <w:rFonts w:ascii="Arial" w:hAnsi="Arial" w:cs="Arial"/>
                <w:sz w:val="20"/>
                <w:szCs w:val="20"/>
              </w:rPr>
            </w:pPr>
            <w:r w:rsidRPr="006F2A97">
              <w:rPr>
                <w:rFonts w:ascii="Arial" w:hAnsi="Arial" w:cs="Arial"/>
                <w:b/>
                <w:bCs/>
                <w:sz w:val="20"/>
                <w:szCs w:val="20"/>
              </w:rPr>
              <w:t>$ each fortnight</w:t>
            </w:r>
          </w:p>
        </w:tc>
      </w:tr>
      <w:tr w:rsidR="00BD75D9" w:rsidRPr="006F2A97" w14:paraId="12800C80" w14:textId="77777777" w:rsidTr="00BD75D9">
        <w:trPr>
          <w:jc w:val="center"/>
        </w:trPr>
        <w:tc>
          <w:tcPr>
            <w:tcW w:w="1973" w:type="dxa"/>
            <w:tcMar>
              <w:top w:w="0" w:type="dxa"/>
              <w:left w:w="30" w:type="dxa"/>
              <w:bottom w:w="0" w:type="dxa"/>
              <w:right w:w="30" w:type="dxa"/>
            </w:tcMar>
            <w:hideMark/>
          </w:tcPr>
          <w:p w14:paraId="0CBE149C"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ACT and Queanbeyan</w:t>
            </w:r>
          </w:p>
        </w:tc>
        <w:tc>
          <w:tcPr>
            <w:tcW w:w="1476" w:type="dxa"/>
            <w:shd w:val="clear" w:color="auto" w:fill="auto"/>
            <w:tcMar>
              <w:top w:w="0" w:type="dxa"/>
              <w:left w:w="30" w:type="dxa"/>
              <w:bottom w:w="0" w:type="dxa"/>
              <w:right w:w="30" w:type="dxa"/>
            </w:tcMar>
          </w:tcPr>
          <w:p w14:paraId="73296508" w14:textId="77777777" w:rsidR="00BD75D9" w:rsidRPr="009E4BCA" w:rsidRDefault="00BD75D9" w:rsidP="00367996">
            <w:pPr>
              <w:spacing w:before="20" w:after="20"/>
              <w:jc w:val="center"/>
              <w:rPr>
                <w:rFonts w:ascii="Arial" w:hAnsi="Arial" w:cs="Arial"/>
              </w:rPr>
            </w:pPr>
            <w:r w:rsidRPr="009E4BCA">
              <w:rPr>
                <w:rFonts w:ascii="Arial" w:hAnsi="Arial" w:cs="Arial"/>
              </w:rPr>
              <w:t>1,235</w:t>
            </w:r>
          </w:p>
        </w:tc>
        <w:tc>
          <w:tcPr>
            <w:tcW w:w="1476" w:type="dxa"/>
            <w:shd w:val="clear" w:color="auto" w:fill="auto"/>
            <w:tcMar>
              <w:top w:w="0" w:type="dxa"/>
              <w:left w:w="30" w:type="dxa"/>
              <w:bottom w:w="0" w:type="dxa"/>
              <w:right w:w="30" w:type="dxa"/>
            </w:tcMar>
          </w:tcPr>
          <w:p w14:paraId="1615E53C" w14:textId="77777777" w:rsidR="00BD75D9" w:rsidRPr="009E4BCA" w:rsidRDefault="00BD75D9" w:rsidP="00367996">
            <w:pPr>
              <w:spacing w:before="20" w:after="20"/>
              <w:jc w:val="center"/>
              <w:rPr>
                <w:rFonts w:ascii="Arial" w:hAnsi="Arial" w:cs="Arial"/>
              </w:rPr>
            </w:pPr>
            <w:r w:rsidRPr="009E4BCA">
              <w:rPr>
                <w:rFonts w:ascii="Arial" w:hAnsi="Arial" w:cs="Arial"/>
              </w:rPr>
              <w:t>1,355</w:t>
            </w:r>
          </w:p>
        </w:tc>
        <w:tc>
          <w:tcPr>
            <w:tcW w:w="1475" w:type="dxa"/>
            <w:shd w:val="clear" w:color="auto" w:fill="auto"/>
            <w:tcMar>
              <w:top w:w="0" w:type="dxa"/>
              <w:left w:w="30" w:type="dxa"/>
              <w:bottom w:w="0" w:type="dxa"/>
              <w:right w:w="30" w:type="dxa"/>
            </w:tcMar>
          </w:tcPr>
          <w:p w14:paraId="6107F60D" w14:textId="77777777" w:rsidR="00BD75D9" w:rsidRPr="009E4BCA" w:rsidRDefault="00BD75D9" w:rsidP="00367996">
            <w:pPr>
              <w:spacing w:before="20" w:after="20"/>
              <w:jc w:val="center"/>
              <w:rPr>
                <w:rFonts w:ascii="Arial" w:hAnsi="Arial" w:cs="Arial"/>
              </w:rPr>
            </w:pPr>
            <w:r w:rsidRPr="009E4BCA">
              <w:rPr>
                <w:rFonts w:ascii="Arial" w:hAnsi="Arial" w:cs="Arial"/>
              </w:rPr>
              <w:t>1,499</w:t>
            </w:r>
          </w:p>
        </w:tc>
        <w:tc>
          <w:tcPr>
            <w:tcW w:w="1470" w:type="dxa"/>
            <w:shd w:val="clear" w:color="auto" w:fill="auto"/>
            <w:tcMar>
              <w:top w:w="0" w:type="dxa"/>
              <w:left w:w="30" w:type="dxa"/>
              <w:bottom w:w="0" w:type="dxa"/>
              <w:right w:w="30" w:type="dxa"/>
            </w:tcMar>
          </w:tcPr>
          <w:p w14:paraId="097746F7" w14:textId="77777777" w:rsidR="00BD75D9" w:rsidRPr="009E4BCA" w:rsidRDefault="00BD75D9" w:rsidP="00367996">
            <w:pPr>
              <w:spacing w:before="20" w:after="20"/>
              <w:jc w:val="center"/>
              <w:rPr>
                <w:rFonts w:ascii="Arial" w:hAnsi="Arial" w:cs="Arial"/>
              </w:rPr>
            </w:pPr>
            <w:r w:rsidRPr="009E4BCA">
              <w:rPr>
                <w:rFonts w:ascii="Arial" w:hAnsi="Arial" w:cs="Arial"/>
              </w:rPr>
              <w:t>1,919</w:t>
            </w:r>
          </w:p>
        </w:tc>
        <w:tc>
          <w:tcPr>
            <w:tcW w:w="1469" w:type="dxa"/>
            <w:shd w:val="clear" w:color="auto" w:fill="auto"/>
            <w:tcMar>
              <w:top w:w="0" w:type="dxa"/>
              <w:left w:w="30" w:type="dxa"/>
              <w:bottom w:w="0" w:type="dxa"/>
              <w:right w:w="30" w:type="dxa"/>
            </w:tcMar>
          </w:tcPr>
          <w:p w14:paraId="3FEA16F8" w14:textId="77777777" w:rsidR="00BD75D9" w:rsidRPr="009E4BCA" w:rsidRDefault="00BD75D9" w:rsidP="00367996">
            <w:pPr>
              <w:spacing w:before="20" w:after="20"/>
              <w:jc w:val="center"/>
              <w:rPr>
                <w:rFonts w:ascii="Arial" w:hAnsi="Arial" w:cs="Arial"/>
              </w:rPr>
            </w:pPr>
            <w:r w:rsidRPr="009E4BCA">
              <w:rPr>
                <w:rFonts w:ascii="Arial" w:hAnsi="Arial" w:cs="Arial"/>
              </w:rPr>
              <w:t>3,057</w:t>
            </w:r>
          </w:p>
        </w:tc>
      </w:tr>
      <w:tr w:rsidR="00BD75D9" w:rsidRPr="006F2A97" w14:paraId="752E3509" w14:textId="77777777" w:rsidTr="00BD75D9">
        <w:trPr>
          <w:jc w:val="center"/>
        </w:trPr>
        <w:tc>
          <w:tcPr>
            <w:tcW w:w="1973" w:type="dxa"/>
            <w:tcMar>
              <w:top w:w="0" w:type="dxa"/>
              <w:left w:w="30" w:type="dxa"/>
              <w:bottom w:w="0" w:type="dxa"/>
              <w:right w:w="30" w:type="dxa"/>
            </w:tcMar>
            <w:hideMark/>
          </w:tcPr>
          <w:p w14:paraId="556C4D43"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Adelaide</w:t>
            </w:r>
          </w:p>
        </w:tc>
        <w:tc>
          <w:tcPr>
            <w:tcW w:w="1476" w:type="dxa"/>
            <w:shd w:val="clear" w:color="auto" w:fill="auto"/>
            <w:tcMar>
              <w:top w:w="0" w:type="dxa"/>
              <w:left w:w="30" w:type="dxa"/>
              <w:bottom w:w="0" w:type="dxa"/>
              <w:right w:w="30" w:type="dxa"/>
            </w:tcMar>
          </w:tcPr>
          <w:p w14:paraId="36DCD71C" w14:textId="77777777" w:rsidR="00BD75D9" w:rsidRPr="009E4BCA" w:rsidRDefault="00BD75D9" w:rsidP="00367996">
            <w:pPr>
              <w:spacing w:before="20" w:after="20"/>
              <w:jc w:val="center"/>
              <w:rPr>
                <w:rFonts w:ascii="Arial" w:hAnsi="Arial" w:cs="Arial"/>
              </w:rPr>
            </w:pPr>
            <w:r w:rsidRPr="009E4BCA">
              <w:rPr>
                <w:rFonts w:ascii="Arial" w:hAnsi="Arial" w:cs="Arial"/>
              </w:rPr>
              <w:t>979</w:t>
            </w:r>
          </w:p>
        </w:tc>
        <w:tc>
          <w:tcPr>
            <w:tcW w:w="1476" w:type="dxa"/>
            <w:shd w:val="clear" w:color="auto" w:fill="auto"/>
            <w:tcMar>
              <w:top w:w="0" w:type="dxa"/>
              <w:left w:w="30" w:type="dxa"/>
              <w:bottom w:w="0" w:type="dxa"/>
              <w:right w:w="30" w:type="dxa"/>
            </w:tcMar>
          </w:tcPr>
          <w:p w14:paraId="513529DC" w14:textId="77777777" w:rsidR="00BD75D9" w:rsidRPr="009E4BCA" w:rsidRDefault="00BD75D9" w:rsidP="00367996">
            <w:pPr>
              <w:spacing w:before="20" w:after="20"/>
              <w:jc w:val="center"/>
              <w:rPr>
                <w:rFonts w:ascii="Arial" w:hAnsi="Arial" w:cs="Arial"/>
              </w:rPr>
            </w:pPr>
            <w:r w:rsidRPr="009E4BCA">
              <w:rPr>
                <w:rFonts w:ascii="Arial" w:hAnsi="Arial" w:cs="Arial"/>
              </w:rPr>
              <w:t>1,127</w:t>
            </w:r>
          </w:p>
        </w:tc>
        <w:tc>
          <w:tcPr>
            <w:tcW w:w="1475" w:type="dxa"/>
            <w:shd w:val="clear" w:color="auto" w:fill="auto"/>
            <w:tcMar>
              <w:top w:w="0" w:type="dxa"/>
              <w:left w:w="30" w:type="dxa"/>
              <w:bottom w:w="0" w:type="dxa"/>
              <w:right w:w="30" w:type="dxa"/>
            </w:tcMar>
          </w:tcPr>
          <w:p w14:paraId="7F93AAD8" w14:textId="77777777" w:rsidR="00BD75D9" w:rsidRPr="009E4BCA" w:rsidRDefault="00BD75D9" w:rsidP="00367996">
            <w:pPr>
              <w:spacing w:before="20" w:after="20"/>
              <w:jc w:val="center"/>
              <w:rPr>
                <w:rFonts w:ascii="Arial" w:hAnsi="Arial" w:cs="Arial"/>
              </w:rPr>
            </w:pPr>
            <w:r w:rsidRPr="009E4BCA">
              <w:rPr>
                <w:rFonts w:ascii="Arial" w:hAnsi="Arial" w:cs="Arial"/>
              </w:rPr>
              <w:t>1,361</w:t>
            </w:r>
          </w:p>
        </w:tc>
        <w:tc>
          <w:tcPr>
            <w:tcW w:w="1470" w:type="dxa"/>
            <w:shd w:val="clear" w:color="auto" w:fill="auto"/>
            <w:tcMar>
              <w:top w:w="0" w:type="dxa"/>
              <w:left w:w="30" w:type="dxa"/>
              <w:bottom w:w="0" w:type="dxa"/>
              <w:right w:w="30" w:type="dxa"/>
            </w:tcMar>
          </w:tcPr>
          <w:p w14:paraId="5F0E1D13" w14:textId="77777777" w:rsidR="00BD75D9" w:rsidRPr="009E4BCA" w:rsidRDefault="00BD75D9" w:rsidP="00367996">
            <w:pPr>
              <w:spacing w:before="20" w:after="20"/>
              <w:jc w:val="center"/>
              <w:rPr>
                <w:rFonts w:ascii="Arial" w:hAnsi="Arial" w:cs="Arial"/>
              </w:rPr>
            </w:pPr>
            <w:r w:rsidRPr="009E4BCA">
              <w:rPr>
                <w:rFonts w:ascii="Arial" w:hAnsi="Arial" w:cs="Arial"/>
              </w:rPr>
              <w:t>1,631</w:t>
            </w:r>
          </w:p>
        </w:tc>
        <w:tc>
          <w:tcPr>
            <w:tcW w:w="1469" w:type="dxa"/>
            <w:shd w:val="clear" w:color="auto" w:fill="auto"/>
            <w:tcMar>
              <w:top w:w="0" w:type="dxa"/>
              <w:left w:w="30" w:type="dxa"/>
              <w:bottom w:w="0" w:type="dxa"/>
              <w:right w:w="30" w:type="dxa"/>
            </w:tcMar>
          </w:tcPr>
          <w:p w14:paraId="3B7E3E70"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575B3A8B" w14:textId="77777777" w:rsidTr="00BD75D9">
        <w:trPr>
          <w:jc w:val="center"/>
        </w:trPr>
        <w:tc>
          <w:tcPr>
            <w:tcW w:w="1973" w:type="dxa"/>
            <w:tcMar>
              <w:top w:w="0" w:type="dxa"/>
              <w:left w:w="30" w:type="dxa"/>
              <w:bottom w:w="0" w:type="dxa"/>
              <w:right w:w="30" w:type="dxa"/>
            </w:tcMar>
            <w:hideMark/>
          </w:tcPr>
          <w:p w14:paraId="08B59F1F"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Albury and Wodonga</w:t>
            </w:r>
          </w:p>
        </w:tc>
        <w:tc>
          <w:tcPr>
            <w:tcW w:w="1476" w:type="dxa"/>
            <w:shd w:val="clear" w:color="auto" w:fill="auto"/>
            <w:tcMar>
              <w:top w:w="0" w:type="dxa"/>
              <w:left w:w="30" w:type="dxa"/>
              <w:bottom w:w="0" w:type="dxa"/>
              <w:right w:w="30" w:type="dxa"/>
            </w:tcMar>
          </w:tcPr>
          <w:p w14:paraId="3AA61DB0" w14:textId="77777777" w:rsidR="00BD75D9" w:rsidRPr="009E4BCA" w:rsidRDefault="00BD75D9" w:rsidP="00367996">
            <w:pPr>
              <w:spacing w:before="20" w:after="20"/>
              <w:jc w:val="center"/>
              <w:rPr>
                <w:rFonts w:ascii="Arial" w:hAnsi="Arial" w:cs="Arial"/>
              </w:rPr>
            </w:pPr>
            <w:r w:rsidRPr="009E4BCA">
              <w:rPr>
                <w:rFonts w:ascii="Arial" w:hAnsi="Arial" w:cs="Arial"/>
              </w:rPr>
              <w:t>943</w:t>
            </w:r>
          </w:p>
        </w:tc>
        <w:tc>
          <w:tcPr>
            <w:tcW w:w="1476" w:type="dxa"/>
            <w:shd w:val="clear" w:color="auto" w:fill="auto"/>
            <w:tcMar>
              <w:top w:w="0" w:type="dxa"/>
              <w:left w:w="30" w:type="dxa"/>
              <w:bottom w:w="0" w:type="dxa"/>
              <w:right w:w="30" w:type="dxa"/>
            </w:tcMar>
          </w:tcPr>
          <w:p w14:paraId="11CDAFF9" w14:textId="77777777" w:rsidR="00BD75D9" w:rsidRPr="009E4BCA" w:rsidRDefault="00BD75D9" w:rsidP="00367996">
            <w:pPr>
              <w:spacing w:before="20" w:after="20"/>
              <w:jc w:val="center"/>
              <w:rPr>
                <w:rFonts w:ascii="Arial" w:hAnsi="Arial" w:cs="Arial"/>
              </w:rPr>
            </w:pPr>
            <w:r w:rsidRPr="009E4BCA">
              <w:rPr>
                <w:rFonts w:ascii="Arial" w:hAnsi="Arial" w:cs="Arial"/>
              </w:rPr>
              <w:t>1,022</w:t>
            </w:r>
          </w:p>
        </w:tc>
        <w:tc>
          <w:tcPr>
            <w:tcW w:w="1475" w:type="dxa"/>
            <w:shd w:val="clear" w:color="auto" w:fill="auto"/>
            <w:tcMar>
              <w:top w:w="0" w:type="dxa"/>
              <w:left w:w="30" w:type="dxa"/>
              <w:bottom w:w="0" w:type="dxa"/>
              <w:right w:w="30" w:type="dxa"/>
            </w:tcMar>
          </w:tcPr>
          <w:p w14:paraId="1AE49E6E" w14:textId="77777777" w:rsidR="00BD75D9" w:rsidRPr="009E4BCA" w:rsidRDefault="00BD75D9" w:rsidP="00367996">
            <w:pPr>
              <w:spacing w:before="20" w:after="20"/>
              <w:jc w:val="center"/>
              <w:rPr>
                <w:rFonts w:ascii="Arial" w:hAnsi="Arial" w:cs="Arial"/>
              </w:rPr>
            </w:pPr>
            <w:r w:rsidRPr="009E4BCA">
              <w:rPr>
                <w:rFonts w:ascii="Arial" w:hAnsi="Arial" w:cs="Arial"/>
              </w:rPr>
              <w:t>1,091</w:t>
            </w:r>
          </w:p>
        </w:tc>
        <w:tc>
          <w:tcPr>
            <w:tcW w:w="1470" w:type="dxa"/>
            <w:shd w:val="clear" w:color="auto" w:fill="auto"/>
            <w:tcMar>
              <w:top w:w="0" w:type="dxa"/>
              <w:left w:w="30" w:type="dxa"/>
              <w:bottom w:w="0" w:type="dxa"/>
              <w:right w:w="30" w:type="dxa"/>
            </w:tcMar>
          </w:tcPr>
          <w:p w14:paraId="4F9E9390" w14:textId="77777777" w:rsidR="00BD75D9" w:rsidRPr="009E4BCA" w:rsidRDefault="00BD75D9" w:rsidP="00367996">
            <w:pPr>
              <w:spacing w:before="20" w:after="20"/>
              <w:jc w:val="center"/>
              <w:rPr>
                <w:rFonts w:ascii="Arial" w:hAnsi="Arial" w:cs="Arial"/>
              </w:rPr>
            </w:pPr>
            <w:r w:rsidRPr="009E4BCA">
              <w:rPr>
                <w:rFonts w:ascii="Arial" w:hAnsi="Arial" w:cs="Arial"/>
              </w:rPr>
              <w:t>1,193</w:t>
            </w:r>
          </w:p>
        </w:tc>
        <w:tc>
          <w:tcPr>
            <w:tcW w:w="1469" w:type="dxa"/>
            <w:shd w:val="clear" w:color="auto" w:fill="auto"/>
            <w:tcMar>
              <w:top w:w="0" w:type="dxa"/>
              <w:left w:w="30" w:type="dxa"/>
              <w:bottom w:w="0" w:type="dxa"/>
              <w:right w:w="30" w:type="dxa"/>
            </w:tcMar>
          </w:tcPr>
          <w:p w14:paraId="118FDE98"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26A0D47B" w14:textId="77777777" w:rsidTr="00BD75D9">
        <w:trPr>
          <w:jc w:val="center"/>
        </w:trPr>
        <w:tc>
          <w:tcPr>
            <w:tcW w:w="1973" w:type="dxa"/>
            <w:tcMar>
              <w:top w:w="0" w:type="dxa"/>
              <w:left w:w="30" w:type="dxa"/>
              <w:bottom w:w="0" w:type="dxa"/>
              <w:right w:w="30" w:type="dxa"/>
            </w:tcMar>
            <w:hideMark/>
          </w:tcPr>
          <w:p w14:paraId="61E1D1B7"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Alice Springs</w:t>
            </w:r>
          </w:p>
        </w:tc>
        <w:tc>
          <w:tcPr>
            <w:tcW w:w="1476" w:type="dxa"/>
            <w:shd w:val="clear" w:color="auto" w:fill="auto"/>
            <w:tcMar>
              <w:top w:w="0" w:type="dxa"/>
              <w:left w:w="30" w:type="dxa"/>
              <w:bottom w:w="0" w:type="dxa"/>
              <w:right w:w="30" w:type="dxa"/>
            </w:tcMar>
          </w:tcPr>
          <w:p w14:paraId="2F3756E9" w14:textId="77777777" w:rsidR="00BD75D9" w:rsidRPr="009E4BCA" w:rsidRDefault="00BD75D9" w:rsidP="00367996">
            <w:pPr>
              <w:spacing w:before="20" w:after="20"/>
              <w:jc w:val="center"/>
              <w:rPr>
                <w:rFonts w:ascii="Arial" w:hAnsi="Arial" w:cs="Arial"/>
              </w:rPr>
            </w:pPr>
            <w:r w:rsidRPr="009E4BCA">
              <w:rPr>
                <w:rFonts w:ascii="Arial" w:hAnsi="Arial" w:cs="Arial"/>
              </w:rPr>
              <w:t>1,112</w:t>
            </w:r>
          </w:p>
        </w:tc>
        <w:tc>
          <w:tcPr>
            <w:tcW w:w="1476" w:type="dxa"/>
            <w:shd w:val="clear" w:color="auto" w:fill="auto"/>
            <w:tcMar>
              <w:top w:w="0" w:type="dxa"/>
              <w:left w:w="30" w:type="dxa"/>
              <w:bottom w:w="0" w:type="dxa"/>
              <w:right w:w="30" w:type="dxa"/>
            </w:tcMar>
          </w:tcPr>
          <w:p w14:paraId="790E0507" w14:textId="77777777" w:rsidR="00BD75D9" w:rsidRPr="009E4BCA" w:rsidRDefault="00BD75D9" w:rsidP="00367996">
            <w:pPr>
              <w:spacing w:before="20" w:after="20"/>
              <w:jc w:val="center"/>
              <w:rPr>
                <w:rFonts w:ascii="Arial" w:hAnsi="Arial" w:cs="Arial"/>
              </w:rPr>
            </w:pPr>
            <w:r w:rsidRPr="009E4BCA">
              <w:rPr>
                <w:rFonts w:ascii="Arial" w:hAnsi="Arial" w:cs="Arial"/>
              </w:rPr>
              <w:t>1,307</w:t>
            </w:r>
          </w:p>
        </w:tc>
        <w:tc>
          <w:tcPr>
            <w:tcW w:w="1475" w:type="dxa"/>
            <w:shd w:val="clear" w:color="auto" w:fill="auto"/>
            <w:tcMar>
              <w:top w:w="0" w:type="dxa"/>
              <w:left w:w="30" w:type="dxa"/>
              <w:bottom w:w="0" w:type="dxa"/>
              <w:right w:w="30" w:type="dxa"/>
            </w:tcMar>
          </w:tcPr>
          <w:p w14:paraId="29E3DC53" w14:textId="77777777" w:rsidR="00BD75D9" w:rsidRPr="009E4BCA" w:rsidRDefault="00BD75D9" w:rsidP="00367996">
            <w:pPr>
              <w:spacing w:before="20" w:after="20"/>
              <w:jc w:val="center"/>
              <w:rPr>
                <w:rFonts w:ascii="Arial" w:hAnsi="Arial" w:cs="Arial"/>
              </w:rPr>
            </w:pPr>
            <w:r w:rsidRPr="009E4BCA">
              <w:rPr>
                <w:rFonts w:ascii="Arial" w:hAnsi="Arial" w:cs="Arial"/>
              </w:rPr>
              <w:t>1,523</w:t>
            </w:r>
          </w:p>
        </w:tc>
        <w:tc>
          <w:tcPr>
            <w:tcW w:w="1470" w:type="dxa"/>
            <w:shd w:val="clear" w:color="auto" w:fill="auto"/>
            <w:tcMar>
              <w:top w:w="0" w:type="dxa"/>
              <w:left w:w="30" w:type="dxa"/>
              <w:bottom w:w="0" w:type="dxa"/>
              <w:right w:w="30" w:type="dxa"/>
            </w:tcMar>
          </w:tcPr>
          <w:p w14:paraId="25881C85" w14:textId="77777777" w:rsidR="00BD75D9" w:rsidRPr="009E4BCA" w:rsidRDefault="00BD75D9" w:rsidP="00367996">
            <w:pPr>
              <w:spacing w:before="20" w:after="20"/>
              <w:jc w:val="center"/>
              <w:rPr>
                <w:rFonts w:ascii="Arial" w:hAnsi="Arial" w:cs="Arial"/>
              </w:rPr>
            </w:pPr>
            <w:r w:rsidRPr="009E4BCA">
              <w:rPr>
                <w:rFonts w:ascii="Arial" w:hAnsi="Arial" w:cs="Arial"/>
              </w:rPr>
              <w:t>1,946</w:t>
            </w:r>
          </w:p>
        </w:tc>
        <w:tc>
          <w:tcPr>
            <w:tcW w:w="1469" w:type="dxa"/>
            <w:shd w:val="clear" w:color="auto" w:fill="auto"/>
            <w:tcMar>
              <w:top w:w="0" w:type="dxa"/>
              <w:left w:w="30" w:type="dxa"/>
              <w:bottom w:w="0" w:type="dxa"/>
              <w:right w:w="30" w:type="dxa"/>
            </w:tcMar>
          </w:tcPr>
          <w:p w14:paraId="71BACEEA"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0FC6F578" w14:textId="77777777" w:rsidTr="00BD75D9">
        <w:trPr>
          <w:jc w:val="center"/>
        </w:trPr>
        <w:tc>
          <w:tcPr>
            <w:tcW w:w="1973" w:type="dxa"/>
            <w:tcMar>
              <w:top w:w="0" w:type="dxa"/>
              <w:left w:w="30" w:type="dxa"/>
              <w:bottom w:w="0" w:type="dxa"/>
              <w:right w:w="30" w:type="dxa"/>
            </w:tcMar>
            <w:hideMark/>
          </w:tcPr>
          <w:p w14:paraId="030434B3"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Armidale</w:t>
            </w:r>
          </w:p>
        </w:tc>
        <w:tc>
          <w:tcPr>
            <w:tcW w:w="1476" w:type="dxa"/>
            <w:shd w:val="clear" w:color="auto" w:fill="auto"/>
            <w:tcMar>
              <w:top w:w="0" w:type="dxa"/>
              <w:left w:w="30" w:type="dxa"/>
              <w:bottom w:w="0" w:type="dxa"/>
              <w:right w:w="30" w:type="dxa"/>
            </w:tcMar>
          </w:tcPr>
          <w:p w14:paraId="53666B7A" w14:textId="77777777" w:rsidR="00BD75D9" w:rsidRPr="009E4BCA" w:rsidRDefault="00BD75D9" w:rsidP="00367996">
            <w:pPr>
              <w:spacing w:before="20" w:after="20"/>
              <w:jc w:val="center"/>
              <w:rPr>
                <w:rFonts w:ascii="Arial" w:hAnsi="Arial" w:cs="Arial"/>
              </w:rPr>
            </w:pPr>
            <w:r w:rsidRPr="009E4BCA">
              <w:rPr>
                <w:rFonts w:ascii="Arial" w:hAnsi="Arial" w:cs="Arial"/>
              </w:rPr>
              <w:t>950</w:t>
            </w:r>
          </w:p>
        </w:tc>
        <w:tc>
          <w:tcPr>
            <w:tcW w:w="1476" w:type="dxa"/>
            <w:shd w:val="clear" w:color="auto" w:fill="auto"/>
            <w:tcMar>
              <w:top w:w="0" w:type="dxa"/>
              <w:left w:w="30" w:type="dxa"/>
              <w:bottom w:w="0" w:type="dxa"/>
              <w:right w:w="30" w:type="dxa"/>
            </w:tcMar>
          </w:tcPr>
          <w:p w14:paraId="1B3606DC"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02B1E0BF" w14:textId="77777777" w:rsidR="00BD75D9" w:rsidRPr="009E4BCA" w:rsidRDefault="00BD75D9" w:rsidP="00367996">
            <w:pPr>
              <w:spacing w:before="20" w:after="20"/>
              <w:jc w:val="center"/>
              <w:rPr>
                <w:rFonts w:ascii="Arial" w:hAnsi="Arial" w:cs="Arial"/>
                <w:b/>
              </w:rPr>
            </w:pPr>
            <w:r w:rsidRPr="009E4BCA">
              <w:rPr>
                <w:rFonts w:ascii="Arial" w:hAnsi="Arial" w:cs="Arial"/>
              </w:rPr>
              <w:t> </w:t>
            </w:r>
          </w:p>
        </w:tc>
        <w:tc>
          <w:tcPr>
            <w:tcW w:w="1470" w:type="dxa"/>
            <w:shd w:val="clear" w:color="auto" w:fill="auto"/>
            <w:tcMar>
              <w:top w:w="0" w:type="dxa"/>
              <w:left w:w="30" w:type="dxa"/>
              <w:bottom w:w="0" w:type="dxa"/>
              <w:right w:w="30" w:type="dxa"/>
            </w:tcMar>
          </w:tcPr>
          <w:p w14:paraId="7D07A30D" w14:textId="77777777" w:rsidR="00BD75D9" w:rsidRPr="009E4BCA" w:rsidRDefault="00BD75D9" w:rsidP="00367996">
            <w:pPr>
              <w:spacing w:before="20" w:after="20"/>
              <w:jc w:val="center"/>
              <w:rPr>
                <w:rFonts w:ascii="Arial" w:hAnsi="Arial" w:cs="Arial"/>
                <w:b/>
              </w:rPr>
            </w:pPr>
            <w:r w:rsidRPr="009E4BCA">
              <w:rPr>
                <w:rFonts w:ascii="Arial" w:hAnsi="Arial" w:cs="Arial"/>
              </w:rPr>
              <w:t> </w:t>
            </w:r>
          </w:p>
        </w:tc>
        <w:tc>
          <w:tcPr>
            <w:tcW w:w="1469" w:type="dxa"/>
            <w:shd w:val="clear" w:color="auto" w:fill="auto"/>
            <w:tcMar>
              <w:top w:w="0" w:type="dxa"/>
              <w:left w:w="30" w:type="dxa"/>
              <w:bottom w:w="0" w:type="dxa"/>
              <w:right w:w="30" w:type="dxa"/>
            </w:tcMar>
          </w:tcPr>
          <w:p w14:paraId="29071540"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4CF5B9AB" w14:textId="77777777" w:rsidTr="00BD75D9">
        <w:trPr>
          <w:jc w:val="center"/>
        </w:trPr>
        <w:tc>
          <w:tcPr>
            <w:tcW w:w="1973" w:type="dxa"/>
            <w:tcMar>
              <w:top w:w="0" w:type="dxa"/>
              <w:left w:w="30" w:type="dxa"/>
              <w:bottom w:w="0" w:type="dxa"/>
              <w:right w:w="30" w:type="dxa"/>
            </w:tcMar>
            <w:hideMark/>
          </w:tcPr>
          <w:p w14:paraId="5EC3BF6E"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 xml:space="preserve">Ballarat, </w:t>
            </w:r>
            <w:r>
              <w:rPr>
                <w:rFonts w:ascii="Arial" w:hAnsi="Arial" w:cs="Arial"/>
                <w:sz w:val="20"/>
                <w:szCs w:val="20"/>
              </w:rPr>
              <w:t>Delacombe</w:t>
            </w:r>
            <w:r w:rsidRPr="006F2A97">
              <w:rPr>
                <w:rFonts w:ascii="Arial" w:hAnsi="Arial" w:cs="Arial"/>
                <w:sz w:val="20"/>
                <w:szCs w:val="20"/>
              </w:rPr>
              <w:t xml:space="preserve"> and Alfredton</w:t>
            </w:r>
          </w:p>
        </w:tc>
        <w:tc>
          <w:tcPr>
            <w:tcW w:w="1476" w:type="dxa"/>
            <w:shd w:val="clear" w:color="auto" w:fill="auto"/>
            <w:tcMar>
              <w:top w:w="0" w:type="dxa"/>
              <w:left w:w="30" w:type="dxa"/>
              <w:bottom w:w="0" w:type="dxa"/>
              <w:right w:w="30" w:type="dxa"/>
            </w:tcMar>
          </w:tcPr>
          <w:p w14:paraId="1693B9B4" w14:textId="77777777" w:rsidR="00BD75D9" w:rsidRPr="009E4BCA" w:rsidRDefault="00BD75D9" w:rsidP="00367996">
            <w:pPr>
              <w:spacing w:before="20" w:after="20"/>
              <w:jc w:val="center"/>
              <w:rPr>
                <w:rFonts w:ascii="Arial" w:hAnsi="Arial" w:cs="Arial"/>
              </w:rPr>
            </w:pPr>
            <w:r w:rsidRPr="009E4BCA">
              <w:rPr>
                <w:rFonts w:ascii="Arial" w:hAnsi="Arial" w:cs="Arial"/>
              </w:rPr>
              <w:t>747</w:t>
            </w:r>
          </w:p>
        </w:tc>
        <w:tc>
          <w:tcPr>
            <w:tcW w:w="1476" w:type="dxa"/>
            <w:shd w:val="clear" w:color="auto" w:fill="auto"/>
            <w:tcMar>
              <w:top w:w="0" w:type="dxa"/>
              <w:left w:w="30" w:type="dxa"/>
              <w:bottom w:w="0" w:type="dxa"/>
              <w:right w:w="30" w:type="dxa"/>
            </w:tcMar>
          </w:tcPr>
          <w:p w14:paraId="3C47E098" w14:textId="77777777" w:rsidR="00BD75D9" w:rsidRPr="009E4BCA" w:rsidRDefault="00BD75D9" w:rsidP="00367996">
            <w:pPr>
              <w:spacing w:before="20" w:after="20"/>
              <w:jc w:val="center"/>
              <w:rPr>
                <w:rFonts w:ascii="Arial" w:hAnsi="Arial" w:cs="Arial"/>
              </w:rPr>
            </w:pPr>
            <w:r w:rsidRPr="009E4BCA">
              <w:rPr>
                <w:rFonts w:ascii="Arial" w:hAnsi="Arial" w:cs="Arial"/>
              </w:rPr>
              <w:t>788</w:t>
            </w:r>
          </w:p>
        </w:tc>
        <w:tc>
          <w:tcPr>
            <w:tcW w:w="1475" w:type="dxa"/>
            <w:shd w:val="clear" w:color="auto" w:fill="auto"/>
            <w:tcMar>
              <w:top w:w="0" w:type="dxa"/>
              <w:left w:w="30" w:type="dxa"/>
              <w:bottom w:w="0" w:type="dxa"/>
              <w:right w:w="30" w:type="dxa"/>
            </w:tcMar>
          </w:tcPr>
          <w:p w14:paraId="2C7FF585" w14:textId="77777777" w:rsidR="00BD75D9" w:rsidRPr="009E4BCA" w:rsidRDefault="00BD75D9" w:rsidP="00367996">
            <w:pPr>
              <w:spacing w:before="20" w:after="20"/>
              <w:jc w:val="center"/>
              <w:rPr>
                <w:rFonts w:ascii="Arial" w:hAnsi="Arial" w:cs="Arial"/>
              </w:rPr>
            </w:pPr>
            <w:r w:rsidRPr="009E4BCA">
              <w:rPr>
                <w:rFonts w:ascii="Arial" w:hAnsi="Arial" w:cs="Arial"/>
              </w:rPr>
              <w:t>815</w:t>
            </w:r>
          </w:p>
        </w:tc>
        <w:tc>
          <w:tcPr>
            <w:tcW w:w="1470" w:type="dxa"/>
            <w:shd w:val="clear" w:color="auto" w:fill="auto"/>
            <w:tcMar>
              <w:top w:w="0" w:type="dxa"/>
              <w:left w:w="30" w:type="dxa"/>
              <w:bottom w:w="0" w:type="dxa"/>
              <w:right w:w="30" w:type="dxa"/>
            </w:tcMar>
          </w:tcPr>
          <w:p w14:paraId="43FAC20A" w14:textId="77777777" w:rsidR="00BD75D9" w:rsidRPr="009E4BCA" w:rsidRDefault="00BD75D9" w:rsidP="00367996">
            <w:pPr>
              <w:spacing w:before="20" w:after="20"/>
              <w:jc w:val="center"/>
              <w:rPr>
                <w:rFonts w:ascii="Arial" w:hAnsi="Arial" w:cs="Arial"/>
                <w:b/>
              </w:rPr>
            </w:pPr>
            <w:r w:rsidRPr="009E4BCA">
              <w:rPr>
                <w:rFonts w:ascii="Arial" w:hAnsi="Arial" w:cs="Arial"/>
              </w:rPr>
              <w:t> </w:t>
            </w:r>
          </w:p>
        </w:tc>
        <w:tc>
          <w:tcPr>
            <w:tcW w:w="1469" w:type="dxa"/>
            <w:shd w:val="clear" w:color="auto" w:fill="auto"/>
            <w:tcMar>
              <w:top w:w="0" w:type="dxa"/>
              <w:left w:w="30" w:type="dxa"/>
              <w:bottom w:w="0" w:type="dxa"/>
              <w:right w:w="30" w:type="dxa"/>
            </w:tcMar>
          </w:tcPr>
          <w:p w14:paraId="05F2C17E"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3FB63FF9" w14:textId="77777777" w:rsidTr="00BD75D9">
        <w:trPr>
          <w:jc w:val="center"/>
        </w:trPr>
        <w:tc>
          <w:tcPr>
            <w:tcW w:w="1973" w:type="dxa"/>
            <w:tcMar>
              <w:top w:w="0" w:type="dxa"/>
              <w:left w:w="30" w:type="dxa"/>
              <w:bottom w:w="0" w:type="dxa"/>
              <w:right w:w="30" w:type="dxa"/>
            </w:tcMar>
            <w:hideMark/>
          </w:tcPr>
          <w:p w14:paraId="09E0A61F"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Brisbane</w:t>
            </w:r>
          </w:p>
        </w:tc>
        <w:tc>
          <w:tcPr>
            <w:tcW w:w="1476" w:type="dxa"/>
            <w:shd w:val="clear" w:color="auto" w:fill="auto"/>
            <w:tcMar>
              <w:top w:w="0" w:type="dxa"/>
              <w:left w:w="30" w:type="dxa"/>
              <w:bottom w:w="0" w:type="dxa"/>
              <w:right w:w="30" w:type="dxa"/>
            </w:tcMar>
          </w:tcPr>
          <w:p w14:paraId="0A51B44E" w14:textId="77777777" w:rsidR="00BD75D9" w:rsidRPr="009E4BCA" w:rsidRDefault="00BD75D9" w:rsidP="00367996">
            <w:pPr>
              <w:spacing w:before="20" w:after="20"/>
              <w:jc w:val="center"/>
              <w:rPr>
                <w:rFonts w:ascii="Arial" w:hAnsi="Arial" w:cs="Arial"/>
              </w:rPr>
            </w:pPr>
            <w:r w:rsidRPr="009E4BCA">
              <w:rPr>
                <w:rFonts w:ascii="Arial" w:hAnsi="Arial" w:cs="Arial"/>
              </w:rPr>
              <w:t>1,220</w:t>
            </w:r>
          </w:p>
        </w:tc>
        <w:tc>
          <w:tcPr>
            <w:tcW w:w="1476" w:type="dxa"/>
            <w:shd w:val="clear" w:color="auto" w:fill="auto"/>
            <w:tcMar>
              <w:top w:w="0" w:type="dxa"/>
              <w:left w:w="30" w:type="dxa"/>
              <w:bottom w:w="0" w:type="dxa"/>
              <w:right w:w="30" w:type="dxa"/>
            </w:tcMar>
          </w:tcPr>
          <w:p w14:paraId="7B7EBAEC" w14:textId="77777777" w:rsidR="00BD75D9" w:rsidRPr="009E4BCA" w:rsidRDefault="00BD75D9" w:rsidP="00367996">
            <w:pPr>
              <w:spacing w:before="20" w:after="20"/>
              <w:jc w:val="center"/>
              <w:rPr>
                <w:rFonts w:ascii="Arial" w:hAnsi="Arial" w:cs="Arial"/>
              </w:rPr>
            </w:pPr>
            <w:r w:rsidRPr="009E4BCA">
              <w:rPr>
                <w:rFonts w:ascii="Arial" w:hAnsi="Arial" w:cs="Arial"/>
              </w:rPr>
              <w:t>1,442</w:t>
            </w:r>
          </w:p>
        </w:tc>
        <w:tc>
          <w:tcPr>
            <w:tcW w:w="1475" w:type="dxa"/>
            <w:shd w:val="clear" w:color="auto" w:fill="auto"/>
            <w:tcMar>
              <w:top w:w="0" w:type="dxa"/>
              <w:left w:w="30" w:type="dxa"/>
              <w:bottom w:w="0" w:type="dxa"/>
              <w:right w:w="30" w:type="dxa"/>
            </w:tcMar>
          </w:tcPr>
          <w:p w14:paraId="47D5DE7A" w14:textId="77777777" w:rsidR="00BD75D9" w:rsidRPr="009E4BCA" w:rsidRDefault="00BD75D9" w:rsidP="00367996">
            <w:pPr>
              <w:spacing w:before="20" w:after="20"/>
              <w:jc w:val="center"/>
              <w:rPr>
                <w:rFonts w:ascii="Arial" w:hAnsi="Arial" w:cs="Arial"/>
              </w:rPr>
            </w:pPr>
            <w:r w:rsidRPr="009E4BCA">
              <w:rPr>
                <w:rFonts w:ascii="Arial" w:hAnsi="Arial" w:cs="Arial"/>
              </w:rPr>
              <w:t>1,613</w:t>
            </w:r>
          </w:p>
        </w:tc>
        <w:tc>
          <w:tcPr>
            <w:tcW w:w="1470" w:type="dxa"/>
            <w:shd w:val="clear" w:color="auto" w:fill="auto"/>
            <w:tcMar>
              <w:top w:w="0" w:type="dxa"/>
              <w:left w:w="30" w:type="dxa"/>
              <w:bottom w:w="0" w:type="dxa"/>
              <w:right w:w="30" w:type="dxa"/>
            </w:tcMar>
          </w:tcPr>
          <w:p w14:paraId="72C4DA24" w14:textId="77777777" w:rsidR="00BD75D9" w:rsidRPr="009E4BCA" w:rsidRDefault="00BD75D9" w:rsidP="00367996">
            <w:pPr>
              <w:spacing w:before="20" w:after="20"/>
              <w:jc w:val="center"/>
              <w:rPr>
                <w:rFonts w:ascii="Arial" w:hAnsi="Arial" w:cs="Arial"/>
              </w:rPr>
            </w:pPr>
            <w:r w:rsidRPr="009E4BCA">
              <w:rPr>
                <w:rFonts w:ascii="Arial" w:hAnsi="Arial" w:cs="Arial"/>
              </w:rPr>
              <w:t>2,054</w:t>
            </w:r>
          </w:p>
        </w:tc>
        <w:tc>
          <w:tcPr>
            <w:tcW w:w="1469" w:type="dxa"/>
            <w:shd w:val="clear" w:color="auto" w:fill="auto"/>
            <w:tcMar>
              <w:top w:w="0" w:type="dxa"/>
              <w:left w:w="30" w:type="dxa"/>
              <w:bottom w:w="0" w:type="dxa"/>
              <w:right w:w="30" w:type="dxa"/>
            </w:tcMar>
          </w:tcPr>
          <w:p w14:paraId="04F17F88"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0B04DE89" w14:textId="77777777" w:rsidTr="00BD75D9">
        <w:trPr>
          <w:jc w:val="center"/>
        </w:trPr>
        <w:tc>
          <w:tcPr>
            <w:tcW w:w="1973" w:type="dxa"/>
            <w:tcMar>
              <w:top w:w="0" w:type="dxa"/>
              <w:left w:w="30" w:type="dxa"/>
              <w:bottom w:w="0" w:type="dxa"/>
              <w:right w:w="30" w:type="dxa"/>
            </w:tcMar>
            <w:hideMark/>
          </w:tcPr>
          <w:p w14:paraId="4DC11CCE"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Broome</w:t>
            </w:r>
          </w:p>
        </w:tc>
        <w:tc>
          <w:tcPr>
            <w:tcW w:w="1476" w:type="dxa"/>
            <w:shd w:val="clear" w:color="auto" w:fill="auto"/>
            <w:tcMar>
              <w:top w:w="0" w:type="dxa"/>
              <w:left w:w="30" w:type="dxa"/>
              <w:bottom w:w="0" w:type="dxa"/>
              <w:right w:w="30" w:type="dxa"/>
            </w:tcMar>
          </w:tcPr>
          <w:p w14:paraId="047AF384" w14:textId="77777777" w:rsidR="00BD75D9" w:rsidRPr="009E4BCA" w:rsidRDefault="00BD75D9" w:rsidP="00367996">
            <w:pPr>
              <w:spacing w:before="20" w:after="20"/>
              <w:jc w:val="center"/>
              <w:rPr>
                <w:rFonts w:ascii="Arial" w:hAnsi="Arial" w:cs="Arial"/>
              </w:rPr>
            </w:pPr>
            <w:r w:rsidRPr="009E4BCA">
              <w:rPr>
                <w:rFonts w:ascii="Arial" w:hAnsi="Arial" w:cs="Arial"/>
              </w:rPr>
              <w:t>1,627</w:t>
            </w:r>
          </w:p>
        </w:tc>
        <w:tc>
          <w:tcPr>
            <w:tcW w:w="1476" w:type="dxa"/>
            <w:shd w:val="clear" w:color="auto" w:fill="auto"/>
            <w:tcMar>
              <w:top w:w="0" w:type="dxa"/>
              <w:left w:w="30" w:type="dxa"/>
              <w:bottom w:w="0" w:type="dxa"/>
              <w:right w:w="30" w:type="dxa"/>
            </w:tcMar>
          </w:tcPr>
          <w:p w14:paraId="7BDCB8E9" w14:textId="77777777" w:rsidR="00BD75D9" w:rsidRPr="009E4BCA" w:rsidRDefault="00BD75D9" w:rsidP="00367996">
            <w:pPr>
              <w:spacing w:before="20" w:after="20"/>
              <w:jc w:val="center"/>
              <w:rPr>
                <w:rFonts w:ascii="Arial" w:hAnsi="Arial" w:cs="Arial"/>
              </w:rPr>
            </w:pPr>
            <w:r w:rsidRPr="009E4BCA">
              <w:rPr>
                <w:rFonts w:ascii="Arial" w:hAnsi="Arial" w:cs="Arial"/>
              </w:rPr>
              <w:t>2,054</w:t>
            </w:r>
          </w:p>
        </w:tc>
        <w:tc>
          <w:tcPr>
            <w:tcW w:w="1475" w:type="dxa"/>
            <w:shd w:val="clear" w:color="auto" w:fill="auto"/>
            <w:tcMar>
              <w:top w:w="0" w:type="dxa"/>
              <w:left w:w="30" w:type="dxa"/>
              <w:bottom w:w="0" w:type="dxa"/>
              <w:right w:w="30" w:type="dxa"/>
            </w:tcMar>
          </w:tcPr>
          <w:p w14:paraId="5DAEB80E" w14:textId="77777777" w:rsidR="00BD75D9" w:rsidRPr="009E4BCA" w:rsidRDefault="00BD75D9" w:rsidP="00367996">
            <w:pPr>
              <w:spacing w:before="20" w:after="20"/>
              <w:jc w:val="center"/>
              <w:rPr>
                <w:rFonts w:ascii="Arial" w:hAnsi="Arial" w:cs="Arial"/>
              </w:rPr>
            </w:pPr>
            <w:r w:rsidRPr="009E4BCA">
              <w:rPr>
                <w:rFonts w:ascii="Arial" w:hAnsi="Arial" w:cs="Arial"/>
              </w:rPr>
              <w:t>2,567</w:t>
            </w:r>
          </w:p>
        </w:tc>
        <w:tc>
          <w:tcPr>
            <w:tcW w:w="1470" w:type="dxa"/>
            <w:shd w:val="clear" w:color="auto" w:fill="auto"/>
            <w:tcMar>
              <w:top w:w="0" w:type="dxa"/>
              <w:left w:w="30" w:type="dxa"/>
              <w:bottom w:w="0" w:type="dxa"/>
              <w:right w:w="30" w:type="dxa"/>
            </w:tcMar>
          </w:tcPr>
          <w:p w14:paraId="12D7E334"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7F340DDD"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6AB88084" w14:textId="77777777" w:rsidTr="00BD75D9">
        <w:trPr>
          <w:jc w:val="center"/>
        </w:trPr>
        <w:tc>
          <w:tcPr>
            <w:tcW w:w="1973" w:type="dxa"/>
            <w:tcMar>
              <w:top w:w="0" w:type="dxa"/>
              <w:left w:w="30" w:type="dxa"/>
              <w:bottom w:w="0" w:type="dxa"/>
              <w:right w:w="30" w:type="dxa"/>
            </w:tcMar>
            <w:hideMark/>
          </w:tcPr>
          <w:p w14:paraId="54D9DC00"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Cairns</w:t>
            </w:r>
          </w:p>
        </w:tc>
        <w:tc>
          <w:tcPr>
            <w:tcW w:w="1476" w:type="dxa"/>
            <w:shd w:val="clear" w:color="auto" w:fill="auto"/>
            <w:tcMar>
              <w:top w:w="0" w:type="dxa"/>
              <w:left w:w="30" w:type="dxa"/>
              <w:bottom w:w="0" w:type="dxa"/>
              <w:right w:w="30" w:type="dxa"/>
            </w:tcMar>
          </w:tcPr>
          <w:p w14:paraId="44D9C89D" w14:textId="77777777" w:rsidR="00BD75D9" w:rsidRPr="009E4BCA" w:rsidRDefault="00BD75D9" w:rsidP="00367996">
            <w:pPr>
              <w:spacing w:before="20" w:after="20"/>
              <w:jc w:val="center"/>
              <w:rPr>
                <w:rFonts w:ascii="Arial" w:hAnsi="Arial" w:cs="Arial"/>
              </w:rPr>
            </w:pPr>
            <w:r w:rsidRPr="009E4BCA">
              <w:rPr>
                <w:rFonts w:ascii="Arial" w:hAnsi="Arial" w:cs="Arial"/>
              </w:rPr>
              <w:t>1,220</w:t>
            </w:r>
          </w:p>
        </w:tc>
        <w:tc>
          <w:tcPr>
            <w:tcW w:w="1476" w:type="dxa"/>
            <w:shd w:val="clear" w:color="auto" w:fill="auto"/>
            <w:tcMar>
              <w:top w:w="0" w:type="dxa"/>
              <w:left w:w="30" w:type="dxa"/>
              <w:bottom w:w="0" w:type="dxa"/>
              <w:right w:w="30" w:type="dxa"/>
            </w:tcMar>
          </w:tcPr>
          <w:p w14:paraId="71F1F5FD" w14:textId="77777777" w:rsidR="00BD75D9" w:rsidRPr="009E4BCA" w:rsidRDefault="00BD75D9" w:rsidP="00367996">
            <w:pPr>
              <w:spacing w:before="20" w:after="20"/>
              <w:jc w:val="center"/>
              <w:rPr>
                <w:rFonts w:ascii="Arial" w:hAnsi="Arial" w:cs="Arial"/>
              </w:rPr>
            </w:pPr>
            <w:r w:rsidRPr="009E4BCA">
              <w:rPr>
                <w:rFonts w:ascii="Arial" w:hAnsi="Arial" w:cs="Arial"/>
              </w:rPr>
              <w:t>1,319</w:t>
            </w:r>
          </w:p>
        </w:tc>
        <w:tc>
          <w:tcPr>
            <w:tcW w:w="1475" w:type="dxa"/>
            <w:shd w:val="clear" w:color="auto" w:fill="auto"/>
            <w:tcMar>
              <w:top w:w="0" w:type="dxa"/>
              <w:left w:w="30" w:type="dxa"/>
              <w:bottom w:w="0" w:type="dxa"/>
              <w:right w:w="30" w:type="dxa"/>
            </w:tcMar>
          </w:tcPr>
          <w:p w14:paraId="6A76EBA2" w14:textId="77777777" w:rsidR="00BD75D9" w:rsidRPr="009E4BCA" w:rsidRDefault="00BD75D9" w:rsidP="00367996">
            <w:pPr>
              <w:spacing w:before="20" w:after="20"/>
              <w:jc w:val="center"/>
              <w:rPr>
                <w:rFonts w:ascii="Arial" w:hAnsi="Arial" w:cs="Arial"/>
              </w:rPr>
            </w:pPr>
            <w:r w:rsidRPr="009E4BCA">
              <w:rPr>
                <w:rFonts w:ascii="Arial" w:hAnsi="Arial" w:cs="Arial"/>
              </w:rPr>
              <w:t>1,562</w:t>
            </w:r>
          </w:p>
        </w:tc>
        <w:tc>
          <w:tcPr>
            <w:tcW w:w="1470" w:type="dxa"/>
            <w:shd w:val="clear" w:color="auto" w:fill="auto"/>
            <w:tcMar>
              <w:top w:w="0" w:type="dxa"/>
              <w:left w:w="30" w:type="dxa"/>
              <w:bottom w:w="0" w:type="dxa"/>
              <w:right w:w="30" w:type="dxa"/>
            </w:tcMar>
          </w:tcPr>
          <w:p w14:paraId="6F3AA873"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385D349F"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2D0CA293" w14:textId="77777777" w:rsidTr="00BD75D9">
        <w:trPr>
          <w:jc w:val="center"/>
        </w:trPr>
        <w:tc>
          <w:tcPr>
            <w:tcW w:w="1973" w:type="dxa"/>
            <w:tcMar>
              <w:top w:w="0" w:type="dxa"/>
              <w:left w:w="30" w:type="dxa"/>
              <w:bottom w:w="0" w:type="dxa"/>
              <w:right w:w="30" w:type="dxa"/>
            </w:tcMar>
            <w:hideMark/>
          </w:tcPr>
          <w:p w14:paraId="4327301B"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Carnarvon</w:t>
            </w:r>
          </w:p>
        </w:tc>
        <w:tc>
          <w:tcPr>
            <w:tcW w:w="1476" w:type="dxa"/>
            <w:shd w:val="clear" w:color="auto" w:fill="auto"/>
            <w:tcMar>
              <w:top w:w="0" w:type="dxa"/>
              <w:left w:w="30" w:type="dxa"/>
              <w:bottom w:w="0" w:type="dxa"/>
              <w:right w:w="30" w:type="dxa"/>
            </w:tcMar>
          </w:tcPr>
          <w:p w14:paraId="516D41B7" w14:textId="77777777" w:rsidR="00BD75D9" w:rsidRPr="009E4BCA" w:rsidRDefault="00BD75D9" w:rsidP="00367996">
            <w:pPr>
              <w:spacing w:before="20" w:after="20"/>
              <w:jc w:val="center"/>
              <w:rPr>
                <w:rFonts w:ascii="Arial" w:hAnsi="Arial" w:cs="Arial"/>
              </w:rPr>
            </w:pPr>
            <w:r w:rsidRPr="009E4BCA">
              <w:rPr>
                <w:rFonts w:ascii="Arial" w:hAnsi="Arial" w:cs="Arial"/>
              </w:rPr>
              <w:t>1,681</w:t>
            </w:r>
          </w:p>
        </w:tc>
        <w:tc>
          <w:tcPr>
            <w:tcW w:w="1476" w:type="dxa"/>
            <w:shd w:val="clear" w:color="auto" w:fill="auto"/>
            <w:tcMar>
              <w:top w:w="0" w:type="dxa"/>
              <w:left w:w="30" w:type="dxa"/>
              <w:bottom w:w="0" w:type="dxa"/>
              <w:right w:w="30" w:type="dxa"/>
            </w:tcMar>
          </w:tcPr>
          <w:p w14:paraId="677EF560"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0C98534C"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4AC041E8"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4CAD3D11"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1918518A" w14:textId="77777777" w:rsidTr="00BD75D9">
        <w:trPr>
          <w:jc w:val="center"/>
        </w:trPr>
        <w:tc>
          <w:tcPr>
            <w:tcW w:w="1973" w:type="dxa"/>
            <w:tcMar>
              <w:top w:w="0" w:type="dxa"/>
              <w:left w:w="30" w:type="dxa"/>
              <w:bottom w:w="0" w:type="dxa"/>
              <w:right w:w="30" w:type="dxa"/>
            </w:tcMar>
            <w:hideMark/>
          </w:tcPr>
          <w:p w14:paraId="58C59C5F"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Darwin</w:t>
            </w:r>
          </w:p>
        </w:tc>
        <w:tc>
          <w:tcPr>
            <w:tcW w:w="1476" w:type="dxa"/>
            <w:shd w:val="clear" w:color="auto" w:fill="auto"/>
            <w:tcMar>
              <w:top w:w="0" w:type="dxa"/>
              <w:left w:w="30" w:type="dxa"/>
              <w:bottom w:w="0" w:type="dxa"/>
              <w:right w:w="30" w:type="dxa"/>
            </w:tcMar>
          </w:tcPr>
          <w:p w14:paraId="300CC07B" w14:textId="77777777" w:rsidR="00BD75D9" w:rsidRPr="009E4BCA" w:rsidRDefault="00BD75D9" w:rsidP="00367996">
            <w:pPr>
              <w:spacing w:before="20" w:after="20"/>
              <w:jc w:val="center"/>
              <w:rPr>
                <w:rFonts w:ascii="Arial" w:hAnsi="Arial" w:cs="Arial"/>
              </w:rPr>
            </w:pPr>
            <w:r w:rsidRPr="009E4BCA">
              <w:rPr>
                <w:rFonts w:ascii="Arial" w:hAnsi="Arial" w:cs="Arial"/>
              </w:rPr>
              <w:t>1,354</w:t>
            </w:r>
          </w:p>
        </w:tc>
        <w:tc>
          <w:tcPr>
            <w:tcW w:w="1476" w:type="dxa"/>
            <w:shd w:val="clear" w:color="auto" w:fill="auto"/>
            <w:tcMar>
              <w:top w:w="0" w:type="dxa"/>
              <w:left w:w="30" w:type="dxa"/>
              <w:bottom w:w="0" w:type="dxa"/>
              <w:right w:w="30" w:type="dxa"/>
            </w:tcMar>
          </w:tcPr>
          <w:p w14:paraId="7440EB99" w14:textId="77777777" w:rsidR="00BD75D9" w:rsidRPr="009E4BCA" w:rsidRDefault="00BD75D9" w:rsidP="00367996">
            <w:pPr>
              <w:spacing w:before="20" w:after="20"/>
              <w:jc w:val="center"/>
              <w:rPr>
                <w:rFonts w:ascii="Arial" w:hAnsi="Arial" w:cs="Arial"/>
              </w:rPr>
            </w:pPr>
            <w:r w:rsidRPr="009E4BCA">
              <w:rPr>
                <w:rFonts w:ascii="Arial" w:hAnsi="Arial" w:cs="Arial"/>
              </w:rPr>
              <w:t>1,478</w:t>
            </w:r>
          </w:p>
        </w:tc>
        <w:tc>
          <w:tcPr>
            <w:tcW w:w="1475" w:type="dxa"/>
            <w:shd w:val="clear" w:color="auto" w:fill="auto"/>
            <w:tcMar>
              <w:top w:w="0" w:type="dxa"/>
              <w:left w:w="30" w:type="dxa"/>
              <w:bottom w:w="0" w:type="dxa"/>
              <w:right w:w="30" w:type="dxa"/>
            </w:tcMar>
          </w:tcPr>
          <w:p w14:paraId="799B4045" w14:textId="77777777" w:rsidR="00BD75D9" w:rsidRPr="009E4BCA" w:rsidRDefault="00BD75D9" w:rsidP="00367996">
            <w:pPr>
              <w:spacing w:before="20" w:after="20"/>
              <w:jc w:val="center"/>
              <w:rPr>
                <w:rFonts w:ascii="Arial" w:hAnsi="Arial" w:cs="Arial"/>
              </w:rPr>
            </w:pPr>
            <w:r w:rsidRPr="009E4BCA">
              <w:rPr>
                <w:rFonts w:ascii="Arial" w:hAnsi="Arial" w:cs="Arial"/>
              </w:rPr>
              <w:t>1,622</w:t>
            </w:r>
          </w:p>
        </w:tc>
        <w:tc>
          <w:tcPr>
            <w:tcW w:w="1470" w:type="dxa"/>
            <w:shd w:val="clear" w:color="auto" w:fill="auto"/>
            <w:tcMar>
              <w:top w:w="0" w:type="dxa"/>
              <w:left w:w="30" w:type="dxa"/>
              <w:bottom w:w="0" w:type="dxa"/>
              <w:right w:w="30" w:type="dxa"/>
            </w:tcMar>
          </w:tcPr>
          <w:p w14:paraId="53FD824A" w14:textId="77777777" w:rsidR="00BD75D9" w:rsidRPr="009E4BCA" w:rsidRDefault="00BD75D9" w:rsidP="00367996">
            <w:pPr>
              <w:spacing w:before="20" w:after="20"/>
              <w:jc w:val="center"/>
              <w:rPr>
                <w:rFonts w:ascii="Arial" w:hAnsi="Arial" w:cs="Arial"/>
              </w:rPr>
            </w:pPr>
            <w:r w:rsidRPr="009E4BCA">
              <w:rPr>
                <w:rFonts w:ascii="Arial" w:hAnsi="Arial" w:cs="Arial"/>
              </w:rPr>
              <w:t>1,757</w:t>
            </w:r>
          </w:p>
        </w:tc>
        <w:tc>
          <w:tcPr>
            <w:tcW w:w="1469" w:type="dxa"/>
            <w:shd w:val="clear" w:color="auto" w:fill="auto"/>
            <w:tcMar>
              <w:top w:w="0" w:type="dxa"/>
              <w:left w:w="30" w:type="dxa"/>
              <w:bottom w:w="0" w:type="dxa"/>
              <w:right w:w="30" w:type="dxa"/>
            </w:tcMar>
          </w:tcPr>
          <w:p w14:paraId="3F7C2806"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12A6E845" w14:textId="77777777" w:rsidTr="00BD75D9">
        <w:trPr>
          <w:jc w:val="center"/>
        </w:trPr>
        <w:tc>
          <w:tcPr>
            <w:tcW w:w="1973" w:type="dxa"/>
            <w:tcMar>
              <w:top w:w="0" w:type="dxa"/>
              <w:left w:w="30" w:type="dxa"/>
              <w:bottom w:w="0" w:type="dxa"/>
              <w:right w:w="30" w:type="dxa"/>
            </w:tcMar>
            <w:hideMark/>
          </w:tcPr>
          <w:p w14:paraId="54FCC910"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Evans Head</w:t>
            </w:r>
          </w:p>
        </w:tc>
        <w:tc>
          <w:tcPr>
            <w:tcW w:w="1476" w:type="dxa"/>
            <w:shd w:val="clear" w:color="auto" w:fill="auto"/>
            <w:tcMar>
              <w:top w:w="0" w:type="dxa"/>
              <w:left w:w="30" w:type="dxa"/>
              <w:bottom w:w="0" w:type="dxa"/>
              <w:right w:w="30" w:type="dxa"/>
            </w:tcMar>
          </w:tcPr>
          <w:p w14:paraId="00BA51EB" w14:textId="77777777" w:rsidR="00BD75D9" w:rsidRPr="009E4BCA" w:rsidRDefault="00BD75D9" w:rsidP="00367996">
            <w:pPr>
              <w:spacing w:before="20" w:after="20"/>
              <w:jc w:val="center"/>
              <w:rPr>
                <w:rFonts w:ascii="Arial" w:hAnsi="Arial" w:cs="Arial"/>
              </w:rPr>
            </w:pPr>
            <w:r w:rsidRPr="009E4BCA">
              <w:rPr>
                <w:rFonts w:ascii="Arial" w:hAnsi="Arial" w:cs="Arial"/>
              </w:rPr>
              <w:t>1,285</w:t>
            </w:r>
          </w:p>
        </w:tc>
        <w:tc>
          <w:tcPr>
            <w:tcW w:w="1476" w:type="dxa"/>
            <w:shd w:val="clear" w:color="auto" w:fill="auto"/>
            <w:tcMar>
              <w:top w:w="0" w:type="dxa"/>
              <w:left w:w="30" w:type="dxa"/>
              <w:bottom w:w="0" w:type="dxa"/>
              <w:right w:w="30" w:type="dxa"/>
            </w:tcMar>
          </w:tcPr>
          <w:p w14:paraId="06E55574" w14:textId="77777777" w:rsidR="00BD75D9" w:rsidRPr="009E4BCA" w:rsidRDefault="00BD75D9" w:rsidP="00367996">
            <w:pPr>
              <w:spacing w:before="20" w:after="20"/>
              <w:jc w:val="center"/>
              <w:rPr>
                <w:rFonts w:ascii="Arial" w:hAnsi="Arial" w:cs="Arial"/>
              </w:rPr>
            </w:pPr>
            <w:r w:rsidRPr="009E4BCA">
              <w:rPr>
                <w:rFonts w:ascii="Arial" w:hAnsi="Arial" w:cs="Arial"/>
              </w:rPr>
              <w:t>1,424</w:t>
            </w:r>
          </w:p>
        </w:tc>
        <w:tc>
          <w:tcPr>
            <w:tcW w:w="1475" w:type="dxa"/>
            <w:shd w:val="clear" w:color="auto" w:fill="auto"/>
            <w:tcMar>
              <w:top w:w="0" w:type="dxa"/>
              <w:left w:w="30" w:type="dxa"/>
              <w:bottom w:w="0" w:type="dxa"/>
              <w:right w:w="30" w:type="dxa"/>
            </w:tcMar>
          </w:tcPr>
          <w:p w14:paraId="270BF5A5"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10DB8A42"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5153B07F"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1BAD61B1" w14:textId="77777777" w:rsidTr="00BD75D9">
        <w:trPr>
          <w:jc w:val="center"/>
        </w:trPr>
        <w:tc>
          <w:tcPr>
            <w:tcW w:w="1973" w:type="dxa"/>
            <w:tcMar>
              <w:top w:w="0" w:type="dxa"/>
              <w:left w:w="30" w:type="dxa"/>
              <w:bottom w:w="0" w:type="dxa"/>
              <w:right w:w="30" w:type="dxa"/>
            </w:tcMar>
            <w:hideMark/>
          </w:tcPr>
          <w:p w14:paraId="28295F0F"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Exmouth</w:t>
            </w:r>
          </w:p>
        </w:tc>
        <w:tc>
          <w:tcPr>
            <w:tcW w:w="1476" w:type="dxa"/>
            <w:shd w:val="clear" w:color="auto" w:fill="auto"/>
            <w:tcMar>
              <w:top w:w="0" w:type="dxa"/>
              <w:left w:w="30" w:type="dxa"/>
              <w:bottom w:w="0" w:type="dxa"/>
              <w:right w:w="30" w:type="dxa"/>
            </w:tcMar>
          </w:tcPr>
          <w:p w14:paraId="56307A92" w14:textId="77777777" w:rsidR="00BD75D9" w:rsidRPr="009E4BCA" w:rsidRDefault="00BD75D9" w:rsidP="00367996">
            <w:pPr>
              <w:spacing w:before="20" w:after="20"/>
              <w:jc w:val="center"/>
              <w:rPr>
                <w:rFonts w:ascii="Arial" w:hAnsi="Arial" w:cs="Arial"/>
              </w:rPr>
            </w:pPr>
            <w:r w:rsidRPr="009E4BCA">
              <w:rPr>
                <w:rFonts w:ascii="Arial" w:hAnsi="Arial" w:cs="Arial"/>
              </w:rPr>
              <w:t>1,496</w:t>
            </w:r>
          </w:p>
        </w:tc>
        <w:tc>
          <w:tcPr>
            <w:tcW w:w="1476" w:type="dxa"/>
            <w:shd w:val="clear" w:color="auto" w:fill="auto"/>
            <w:tcMar>
              <w:top w:w="0" w:type="dxa"/>
              <w:left w:w="30" w:type="dxa"/>
              <w:bottom w:w="0" w:type="dxa"/>
              <w:right w:w="30" w:type="dxa"/>
            </w:tcMar>
          </w:tcPr>
          <w:p w14:paraId="1CDB0EC1" w14:textId="77777777" w:rsidR="00BD75D9" w:rsidRPr="009E4BCA" w:rsidRDefault="00BD75D9" w:rsidP="00367996">
            <w:pPr>
              <w:spacing w:before="20" w:after="20"/>
              <w:jc w:val="center"/>
              <w:rPr>
                <w:rFonts w:ascii="Arial" w:hAnsi="Arial" w:cs="Arial"/>
              </w:rPr>
            </w:pPr>
            <w:r w:rsidRPr="009E4BCA">
              <w:rPr>
                <w:rFonts w:ascii="Arial" w:hAnsi="Arial" w:cs="Arial"/>
              </w:rPr>
              <w:t>1,631</w:t>
            </w:r>
          </w:p>
        </w:tc>
        <w:tc>
          <w:tcPr>
            <w:tcW w:w="1475" w:type="dxa"/>
            <w:shd w:val="clear" w:color="auto" w:fill="auto"/>
            <w:tcMar>
              <w:top w:w="0" w:type="dxa"/>
              <w:left w:w="30" w:type="dxa"/>
              <w:bottom w:w="0" w:type="dxa"/>
              <w:right w:w="30" w:type="dxa"/>
            </w:tcMar>
          </w:tcPr>
          <w:p w14:paraId="1AD1C22E" w14:textId="77777777" w:rsidR="00BD75D9" w:rsidRPr="009E4BCA" w:rsidRDefault="00BD75D9" w:rsidP="00367996">
            <w:pPr>
              <w:spacing w:before="20" w:after="20"/>
              <w:jc w:val="center"/>
              <w:rPr>
                <w:rFonts w:ascii="Arial" w:hAnsi="Arial" w:cs="Arial"/>
              </w:rPr>
            </w:pPr>
            <w:r w:rsidRPr="009E4BCA">
              <w:rPr>
                <w:rFonts w:ascii="Arial" w:hAnsi="Arial" w:cs="Arial"/>
              </w:rPr>
              <w:t>1,931</w:t>
            </w:r>
          </w:p>
        </w:tc>
        <w:tc>
          <w:tcPr>
            <w:tcW w:w="1470" w:type="dxa"/>
            <w:shd w:val="clear" w:color="auto" w:fill="auto"/>
            <w:tcMar>
              <w:top w:w="0" w:type="dxa"/>
              <w:left w:w="30" w:type="dxa"/>
              <w:bottom w:w="0" w:type="dxa"/>
              <w:right w:w="30" w:type="dxa"/>
            </w:tcMar>
          </w:tcPr>
          <w:p w14:paraId="7C131DCC"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046B1911"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336F30CD" w14:textId="77777777" w:rsidTr="00BD75D9">
        <w:trPr>
          <w:jc w:val="center"/>
        </w:trPr>
        <w:tc>
          <w:tcPr>
            <w:tcW w:w="1973" w:type="dxa"/>
            <w:tcMar>
              <w:top w:w="0" w:type="dxa"/>
              <w:left w:w="30" w:type="dxa"/>
              <w:bottom w:w="0" w:type="dxa"/>
              <w:right w:w="30" w:type="dxa"/>
            </w:tcMar>
            <w:hideMark/>
          </w:tcPr>
          <w:p w14:paraId="658985D6"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Frankston and Mornington</w:t>
            </w:r>
          </w:p>
        </w:tc>
        <w:tc>
          <w:tcPr>
            <w:tcW w:w="1476" w:type="dxa"/>
            <w:shd w:val="clear" w:color="auto" w:fill="auto"/>
            <w:tcMar>
              <w:top w:w="0" w:type="dxa"/>
              <w:left w:w="30" w:type="dxa"/>
              <w:bottom w:w="0" w:type="dxa"/>
              <w:right w:w="30" w:type="dxa"/>
            </w:tcMar>
          </w:tcPr>
          <w:p w14:paraId="67E047F8" w14:textId="77777777" w:rsidR="00BD75D9" w:rsidRPr="009E4BCA" w:rsidRDefault="00BD75D9" w:rsidP="00367996">
            <w:pPr>
              <w:spacing w:before="20" w:after="20"/>
              <w:jc w:val="center"/>
              <w:rPr>
                <w:rFonts w:ascii="Arial" w:hAnsi="Arial" w:cs="Arial"/>
              </w:rPr>
            </w:pPr>
            <w:r w:rsidRPr="009E4BCA">
              <w:rPr>
                <w:rFonts w:ascii="Arial" w:hAnsi="Arial" w:cs="Arial"/>
              </w:rPr>
              <w:t>1,048</w:t>
            </w:r>
          </w:p>
        </w:tc>
        <w:tc>
          <w:tcPr>
            <w:tcW w:w="1476" w:type="dxa"/>
            <w:shd w:val="clear" w:color="auto" w:fill="auto"/>
            <w:tcMar>
              <w:top w:w="0" w:type="dxa"/>
              <w:left w:w="30" w:type="dxa"/>
              <w:bottom w:w="0" w:type="dxa"/>
              <w:right w:w="30" w:type="dxa"/>
            </w:tcMar>
          </w:tcPr>
          <w:p w14:paraId="2235DE25" w14:textId="77777777" w:rsidR="00BD75D9" w:rsidRPr="009E4BCA" w:rsidRDefault="00BD75D9" w:rsidP="00367996">
            <w:pPr>
              <w:spacing w:before="20" w:after="20"/>
              <w:jc w:val="center"/>
              <w:rPr>
                <w:rFonts w:ascii="Arial" w:hAnsi="Arial" w:cs="Arial"/>
              </w:rPr>
            </w:pPr>
            <w:r w:rsidRPr="009E4BCA">
              <w:rPr>
                <w:rFonts w:ascii="Arial" w:hAnsi="Arial" w:cs="Arial"/>
              </w:rPr>
              <w:t>1,184</w:t>
            </w:r>
          </w:p>
        </w:tc>
        <w:tc>
          <w:tcPr>
            <w:tcW w:w="1475" w:type="dxa"/>
            <w:shd w:val="clear" w:color="auto" w:fill="auto"/>
            <w:tcMar>
              <w:top w:w="0" w:type="dxa"/>
              <w:left w:w="30" w:type="dxa"/>
              <w:bottom w:w="0" w:type="dxa"/>
              <w:right w:w="30" w:type="dxa"/>
            </w:tcMar>
          </w:tcPr>
          <w:p w14:paraId="0797FE3F" w14:textId="77777777" w:rsidR="00BD75D9" w:rsidRPr="009E4BCA" w:rsidRDefault="00BD75D9" w:rsidP="00367996">
            <w:pPr>
              <w:spacing w:before="20" w:after="20"/>
              <w:jc w:val="center"/>
              <w:rPr>
                <w:rFonts w:ascii="Arial" w:hAnsi="Arial" w:cs="Arial"/>
              </w:rPr>
            </w:pPr>
            <w:r w:rsidRPr="009E4BCA">
              <w:rPr>
                <w:rFonts w:ascii="Arial" w:hAnsi="Arial" w:cs="Arial"/>
              </w:rPr>
              <w:t>1,319</w:t>
            </w:r>
          </w:p>
        </w:tc>
        <w:tc>
          <w:tcPr>
            <w:tcW w:w="1470" w:type="dxa"/>
            <w:shd w:val="clear" w:color="auto" w:fill="auto"/>
            <w:tcMar>
              <w:top w:w="0" w:type="dxa"/>
              <w:left w:w="30" w:type="dxa"/>
              <w:bottom w:w="0" w:type="dxa"/>
              <w:right w:w="30" w:type="dxa"/>
            </w:tcMar>
          </w:tcPr>
          <w:p w14:paraId="6D017154" w14:textId="77777777" w:rsidR="00BD75D9" w:rsidRPr="009E4BCA" w:rsidRDefault="00BD75D9" w:rsidP="00367996">
            <w:pPr>
              <w:spacing w:before="20" w:after="20"/>
              <w:jc w:val="center"/>
              <w:rPr>
                <w:rFonts w:ascii="Arial" w:hAnsi="Arial" w:cs="Arial"/>
              </w:rPr>
            </w:pPr>
            <w:r w:rsidRPr="009E4BCA">
              <w:rPr>
                <w:rFonts w:ascii="Arial" w:hAnsi="Arial" w:cs="Arial"/>
              </w:rPr>
              <w:t>1,568</w:t>
            </w:r>
          </w:p>
        </w:tc>
        <w:tc>
          <w:tcPr>
            <w:tcW w:w="1469" w:type="dxa"/>
            <w:shd w:val="clear" w:color="auto" w:fill="auto"/>
            <w:tcMar>
              <w:top w:w="0" w:type="dxa"/>
              <w:left w:w="30" w:type="dxa"/>
              <w:bottom w:w="0" w:type="dxa"/>
              <w:right w:w="30" w:type="dxa"/>
            </w:tcMar>
          </w:tcPr>
          <w:p w14:paraId="6B65976D"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18B33161" w14:textId="77777777" w:rsidTr="00BD75D9">
        <w:trPr>
          <w:jc w:val="center"/>
        </w:trPr>
        <w:tc>
          <w:tcPr>
            <w:tcW w:w="1973" w:type="dxa"/>
            <w:tcMar>
              <w:top w:w="0" w:type="dxa"/>
              <w:left w:w="30" w:type="dxa"/>
              <w:bottom w:w="0" w:type="dxa"/>
              <w:right w:w="30" w:type="dxa"/>
            </w:tcMar>
            <w:hideMark/>
          </w:tcPr>
          <w:p w14:paraId="4BAFFA38"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Geraldton</w:t>
            </w:r>
          </w:p>
        </w:tc>
        <w:tc>
          <w:tcPr>
            <w:tcW w:w="1476" w:type="dxa"/>
            <w:shd w:val="clear" w:color="auto" w:fill="auto"/>
            <w:tcMar>
              <w:top w:w="0" w:type="dxa"/>
              <w:left w:w="30" w:type="dxa"/>
              <w:bottom w:w="0" w:type="dxa"/>
              <w:right w:w="30" w:type="dxa"/>
            </w:tcMar>
          </w:tcPr>
          <w:p w14:paraId="391F16B4" w14:textId="77777777" w:rsidR="00BD75D9" w:rsidRPr="009E4BCA" w:rsidRDefault="00BD75D9" w:rsidP="00367996">
            <w:pPr>
              <w:spacing w:before="20" w:after="20"/>
              <w:jc w:val="center"/>
              <w:rPr>
                <w:rFonts w:ascii="Arial" w:hAnsi="Arial" w:cs="Arial"/>
              </w:rPr>
            </w:pPr>
            <w:r w:rsidRPr="009E4BCA">
              <w:rPr>
                <w:rFonts w:ascii="Arial" w:hAnsi="Arial" w:cs="Arial"/>
              </w:rPr>
              <w:t>835</w:t>
            </w:r>
          </w:p>
        </w:tc>
        <w:tc>
          <w:tcPr>
            <w:tcW w:w="1476" w:type="dxa"/>
            <w:shd w:val="clear" w:color="auto" w:fill="auto"/>
            <w:tcMar>
              <w:top w:w="0" w:type="dxa"/>
              <w:left w:w="30" w:type="dxa"/>
              <w:bottom w:w="0" w:type="dxa"/>
              <w:right w:w="30" w:type="dxa"/>
            </w:tcMar>
          </w:tcPr>
          <w:p w14:paraId="78B6C17E" w14:textId="77777777" w:rsidR="00BD75D9" w:rsidRPr="009E4BCA" w:rsidRDefault="00BD75D9" w:rsidP="00367996">
            <w:pPr>
              <w:spacing w:before="20" w:after="20"/>
              <w:jc w:val="center"/>
              <w:rPr>
                <w:rFonts w:ascii="Arial" w:hAnsi="Arial" w:cs="Arial"/>
              </w:rPr>
            </w:pPr>
            <w:r w:rsidRPr="009E4BCA">
              <w:rPr>
                <w:rFonts w:ascii="Arial" w:hAnsi="Arial" w:cs="Arial"/>
              </w:rPr>
              <w:t>1,037</w:t>
            </w:r>
          </w:p>
        </w:tc>
        <w:tc>
          <w:tcPr>
            <w:tcW w:w="1475" w:type="dxa"/>
            <w:shd w:val="clear" w:color="auto" w:fill="auto"/>
            <w:tcMar>
              <w:top w:w="0" w:type="dxa"/>
              <w:left w:w="30" w:type="dxa"/>
              <w:bottom w:w="0" w:type="dxa"/>
              <w:right w:w="30" w:type="dxa"/>
            </w:tcMar>
          </w:tcPr>
          <w:p w14:paraId="1629F144" w14:textId="77777777" w:rsidR="00BD75D9" w:rsidRPr="009E4BCA" w:rsidRDefault="00BD75D9" w:rsidP="00367996">
            <w:pPr>
              <w:spacing w:before="20" w:after="20"/>
              <w:jc w:val="center"/>
              <w:rPr>
                <w:rFonts w:ascii="Arial" w:hAnsi="Arial" w:cs="Arial"/>
              </w:rPr>
            </w:pPr>
            <w:r w:rsidRPr="009E4BCA">
              <w:rPr>
                <w:rFonts w:ascii="Arial" w:hAnsi="Arial" w:cs="Arial"/>
              </w:rPr>
              <w:t>1,337</w:t>
            </w:r>
          </w:p>
        </w:tc>
        <w:tc>
          <w:tcPr>
            <w:tcW w:w="1470" w:type="dxa"/>
            <w:shd w:val="clear" w:color="auto" w:fill="auto"/>
            <w:tcMar>
              <w:top w:w="0" w:type="dxa"/>
              <w:left w:w="30" w:type="dxa"/>
              <w:bottom w:w="0" w:type="dxa"/>
              <w:right w:w="30" w:type="dxa"/>
            </w:tcMar>
          </w:tcPr>
          <w:p w14:paraId="62198628" w14:textId="77777777" w:rsidR="00BD75D9" w:rsidRPr="009E4BCA" w:rsidRDefault="00BD75D9" w:rsidP="00367996">
            <w:pPr>
              <w:spacing w:before="20" w:after="20"/>
              <w:jc w:val="center"/>
              <w:rPr>
                <w:rFonts w:ascii="Arial" w:hAnsi="Arial" w:cs="Arial"/>
              </w:rPr>
            </w:pPr>
            <w:r w:rsidRPr="009E4BCA">
              <w:rPr>
                <w:rFonts w:ascii="Arial" w:hAnsi="Arial" w:cs="Arial"/>
              </w:rPr>
              <w:t>1,523</w:t>
            </w:r>
          </w:p>
        </w:tc>
        <w:tc>
          <w:tcPr>
            <w:tcW w:w="1469" w:type="dxa"/>
            <w:shd w:val="clear" w:color="auto" w:fill="auto"/>
            <w:tcMar>
              <w:top w:w="0" w:type="dxa"/>
              <w:left w:w="30" w:type="dxa"/>
              <w:bottom w:w="0" w:type="dxa"/>
              <w:right w:w="30" w:type="dxa"/>
            </w:tcMar>
          </w:tcPr>
          <w:p w14:paraId="083C9F2D"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659F8D40" w14:textId="77777777" w:rsidTr="00BD75D9">
        <w:trPr>
          <w:jc w:val="center"/>
        </w:trPr>
        <w:tc>
          <w:tcPr>
            <w:tcW w:w="1973" w:type="dxa"/>
            <w:tcMar>
              <w:top w:w="0" w:type="dxa"/>
              <w:left w:w="30" w:type="dxa"/>
              <w:bottom w:w="0" w:type="dxa"/>
              <w:right w:w="30" w:type="dxa"/>
            </w:tcMar>
            <w:hideMark/>
          </w:tcPr>
          <w:p w14:paraId="2D7A1A46"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Glenbrook</w:t>
            </w:r>
          </w:p>
        </w:tc>
        <w:tc>
          <w:tcPr>
            <w:tcW w:w="1476" w:type="dxa"/>
            <w:shd w:val="clear" w:color="auto" w:fill="auto"/>
            <w:tcMar>
              <w:top w:w="0" w:type="dxa"/>
              <w:left w:w="30" w:type="dxa"/>
              <w:bottom w:w="0" w:type="dxa"/>
              <w:right w:w="30" w:type="dxa"/>
            </w:tcMar>
          </w:tcPr>
          <w:p w14:paraId="404EC692" w14:textId="77777777" w:rsidR="00BD75D9" w:rsidRPr="009E4BCA" w:rsidRDefault="00BD75D9" w:rsidP="00367996">
            <w:pPr>
              <w:spacing w:before="20" w:after="20"/>
              <w:jc w:val="center"/>
              <w:rPr>
                <w:rFonts w:ascii="Arial" w:hAnsi="Arial" w:cs="Arial"/>
              </w:rPr>
            </w:pPr>
            <w:r w:rsidRPr="009E4BCA">
              <w:rPr>
                <w:rFonts w:ascii="Arial" w:hAnsi="Arial" w:cs="Arial"/>
              </w:rPr>
              <w:t>1,602</w:t>
            </w:r>
          </w:p>
        </w:tc>
        <w:tc>
          <w:tcPr>
            <w:tcW w:w="1476" w:type="dxa"/>
            <w:shd w:val="clear" w:color="auto" w:fill="auto"/>
            <w:tcMar>
              <w:top w:w="0" w:type="dxa"/>
              <w:left w:w="30" w:type="dxa"/>
              <w:bottom w:w="0" w:type="dxa"/>
              <w:right w:w="30" w:type="dxa"/>
            </w:tcMar>
          </w:tcPr>
          <w:p w14:paraId="2924B265" w14:textId="77777777" w:rsidR="00BD75D9" w:rsidRPr="009E4BCA" w:rsidRDefault="00BD75D9" w:rsidP="00367996">
            <w:pPr>
              <w:spacing w:before="20" w:after="20"/>
              <w:jc w:val="center"/>
              <w:rPr>
                <w:rFonts w:ascii="Arial" w:hAnsi="Arial" w:cs="Arial"/>
              </w:rPr>
            </w:pPr>
            <w:r w:rsidRPr="009E4BCA">
              <w:rPr>
                <w:rFonts w:ascii="Arial" w:hAnsi="Arial" w:cs="Arial"/>
              </w:rPr>
              <w:t>1,962</w:t>
            </w:r>
          </w:p>
        </w:tc>
        <w:tc>
          <w:tcPr>
            <w:tcW w:w="1475" w:type="dxa"/>
            <w:shd w:val="clear" w:color="auto" w:fill="auto"/>
            <w:tcMar>
              <w:top w:w="0" w:type="dxa"/>
              <w:left w:w="30" w:type="dxa"/>
              <w:bottom w:w="0" w:type="dxa"/>
              <w:right w:w="30" w:type="dxa"/>
            </w:tcMar>
          </w:tcPr>
          <w:p w14:paraId="7FDCA0FB" w14:textId="77777777" w:rsidR="00BD75D9" w:rsidRPr="009E4BCA" w:rsidRDefault="00BD75D9" w:rsidP="00367996">
            <w:pPr>
              <w:spacing w:before="20" w:after="20"/>
              <w:jc w:val="center"/>
              <w:rPr>
                <w:rFonts w:ascii="Arial" w:hAnsi="Arial" w:cs="Arial"/>
              </w:rPr>
            </w:pPr>
            <w:r w:rsidRPr="009E4BCA">
              <w:rPr>
                <w:rFonts w:ascii="Arial" w:hAnsi="Arial" w:cs="Arial"/>
              </w:rPr>
              <w:t>2,378</w:t>
            </w:r>
          </w:p>
        </w:tc>
        <w:tc>
          <w:tcPr>
            <w:tcW w:w="1470" w:type="dxa"/>
            <w:shd w:val="clear" w:color="auto" w:fill="auto"/>
            <w:tcMar>
              <w:top w:w="0" w:type="dxa"/>
              <w:left w:w="30" w:type="dxa"/>
              <w:bottom w:w="0" w:type="dxa"/>
              <w:right w:w="30" w:type="dxa"/>
            </w:tcMar>
          </w:tcPr>
          <w:p w14:paraId="4E18CAA6" w14:textId="77777777" w:rsidR="00BD75D9" w:rsidRPr="009E4BCA" w:rsidRDefault="00BD75D9" w:rsidP="00367996">
            <w:pPr>
              <w:spacing w:before="20" w:after="20"/>
              <w:jc w:val="center"/>
              <w:rPr>
                <w:rFonts w:ascii="Arial" w:hAnsi="Arial" w:cs="Arial"/>
              </w:rPr>
            </w:pPr>
            <w:r w:rsidRPr="009E4BCA">
              <w:rPr>
                <w:rFonts w:ascii="Arial" w:hAnsi="Arial" w:cs="Arial"/>
              </w:rPr>
              <w:t>2,930</w:t>
            </w:r>
          </w:p>
        </w:tc>
        <w:tc>
          <w:tcPr>
            <w:tcW w:w="1469" w:type="dxa"/>
            <w:shd w:val="clear" w:color="auto" w:fill="auto"/>
            <w:tcMar>
              <w:top w:w="0" w:type="dxa"/>
              <w:left w:w="30" w:type="dxa"/>
              <w:bottom w:w="0" w:type="dxa"/>
              <w:right w:w="30" w:type="dxa"/>
            </w:tcMar>
          </w:tcPr>
          <w:p w14:paraId="282319BF"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041EF62B" w14:textId="77777777" w:rsidTr="00BD75D9">
        <w:trPr>
          <w:jc w:val="center"/>
        </w:trPr>
        <w:tc>
          <w:tcPr>
            <w:tcW w:w="1973" w:type="dxa"/>
            <w:tcMar>
              <w:top w:w="0" w:type="dxa"/>
              <w:left w:w="30" w:type="dxa"/>
              <w:bottom w:w="0" w:type="dxa"/>
              <w:right w:w="30" w:type="dxa"/>
            </w:tcMar>
            <w:hideMark/>
          </w:tcPr>
          <w:p w14:paraId="34FABA6D"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Gold Coast</w:t>
            </w:r>
          </w:p>
        </w:tc>
        <w:tc>
          <w:tcPr>
            <w:tcW w:w="1476" w:type="dxa"/>
            <w:shd w:val="clear" w:color="auto" w:fill="auto"/>
            <w:tcMar>
              <w:top w:w="0" w:type="dxa"/>
              <w:left w:w="30" w:type="dxa"/>
              <w:bottom w:w="0" w:type="dxa"/>
              <w:right w:w="30" w:type="dxa"/>
            </w:tcMar>
          </w:tcPr>
          <w:p w14:paraId="11CEA9D6" w14:textId="77777777" w:rsidR="00BD75D9" w:rsidRPr="009E4BCA" w:rsidRDefault="00BD75D9" w:rsidP="00367996">
            <w:pPr>
              <w:spacing w:before="20" w:after="20"/>
              <w:jc w:val="center"/>
              <w:rPr>
                <w:rFonts w:ascii="Arial" w:hAnsi="Arial" w:cs="Arial"/>
              </w:rPr>
            </w:pPr>
            <w:r w:rsidRPr="009E4BCA">
              <w:rPr>
                <w:rFonts w:ascii="Arial" w:hAnsi="Arial" w:cs="Arial"/>
              </w:rPr>
              <w:t>1,390</w:t>
            </w:r>
          </w:p>
        </w:tc>
        <w:tc>
          <w:tcPr>
            <w:tcW w:w="1476" w:type="dxa"/>
            <w:shd w:val="clear" w:color="auto" w:fill="auto"/>
            <w:tcMar>
              <w:top w:w="0" w:type="dxa"/>
              <w:left w:w="30" w:type="dxa"/>
              <w:bottom w:w="0" w:type="dxa"/>
              <w:right w:w="30" w:type="dxa"/>
            </w:tcMar>
          </w:tcPr>
          <w:p w14:paraId="40564019" w14:textId="77777777" w:rsidR="00BD75D9" w:rsidRPr="009E4BCA" w:rsidRDefault="00BD75D9" w:rsidP="00367996">
            <w:pPr>
              <w:spacing w:before="20" w:after="20"/>
              <w:jc w:val="center"/>
              <w:rPr>
                <w:rFonts w:ascii="Arial" w:hAnsi="Arial" w:cs="Arial"/>
              </w:rPr>
            </w:pPr>
            <w:r w:rsidRPr="009E4BCA">
              <w:rPr>
                <w:rFonts w:ascii="Arial" w:hAnsi="Arial" w:cs="Arial"/>
              </w:rPr>
              <w:t>1,535</w:t>
            </w:r>
          </w:p>
        </w:tc>
        <w:tc>
          <w:tcPr>
            <w:tcW w:w="1475" w:type="dxa"/>
            <w:shd w:val="clear" w:color="auto" w:fill="auto"/>
            <w:tcMar>
              <w:top w:w="0" w:type="dxa"/>
              <w:left w:w="30" w:type="dxa"/>
              <w:bottom w:w="0" w:type="dxa"/>
              <w:right w:w="30" w:type="dxa"/>
            </w:tcMar>
          </w:tcPr>
          <w:p w14:paraId="47E5D241" w14:textId="77777777" w:rsidR="00BD75D9" w:rsidRPr="009E4BCA" w:rsidRDefault="00BD75D9" w:rsidP="00367996">
            <w:pPr>
              <w:spacing w:before="20" w:after="20"/>
              <w:jc w:val="center"/>
              <w:rPr>
                <w:rFonts w:ascii="Arial" w:hAnsi="Arial" w:cs="Arial"/>
              </w:rPr>
            </w:pPr>
            <w:r w:rsidRPr="009E4BCA">
              <w:rPr>
                <w:rFonts w:ascii="Arial" w:hAnsi="Arial" w:cs="Arial"/>
              </w:rPr>
              <w:t>1,685</w:t>
            </w:r>
          </w:p>
        </w:tc>
        <w:tc>
          <w:tcPr>
            <w:tcW w:w="1470" w:type="dxa"/>
            <w:shd w:val="clear" w:color="auto" w:fill="auto"/>
            <w:tcMar>
              <w:top w:w="0" w:type="dxa"/>
              <w:left w:w="30" w:type="dxa"/>
              <w:bottom w:w="0" w:type="dxa"/>
              <w:right w:w="30" w:type="dxa"/>
            </w:tcMar>
          </w:tcPr>
          <w:p w14:paraId="56BFD2EA" w14:textId="77777777" w:rsidR="00BD75D9" w:rsidRPr="009E4BCA" w:rsidRDefault="00BD75D9" w:rsidP="00367996">
            <w:pPr>
              <w:spacing w:before="20" w:after="20"/>
              <w:jc w:val="center"/>
              <w:rPr>
                <w:rFonts w:ascii="Arial" w:hAnsi="Arial" w:cs="Arial"/>
              </w:rPr>
            </w:pPr>
            <w:r w:rsidRPr="009E4BCA">
              <w:rPr>
                <w:rFonts w:ascii="Arial" w:hAnsi="Arial" w:cs="Arial"/>
              </w:rPr>
              <w:t>1,829</w:t>
            </w:r>
          </w:p>
        </w:tc>
        <w:tc>
          <w:tcPr>
            <w:tcW w:w="1469" w:type="dxa"/>
            <w:shd w:val="clear" w:color="auto" w:fill="auto"/>
            <w:tcMar>
              <w:top w:w="0" w:type="dxa"/>
              <w:left w:w="30" w:type="dxa"/>
              <w:bottom w:w="0" w:type="dxa"/>
              <w:right w:w="30" w:type="dxa"/>
            </w:tcMar>
          </w:tcPr>
          <w:p w14:paraId="180B49E8"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66175616" w14:textId="77777777" w:rsidTr="00BD75D9">
        <w:trPr>
          <w:jc w:val="center"/>
        </w:trPr>
        <w:tc>
          <w:tcPr>
            <w:tcW w:w="1973" w:type="dxa"/>
            <w:tcMar>
              <w:top w:w="0" w:type="dxa"/>
              <w:left w:w="30" w:type="dxa"/>
              <w:bottom w:w="0" w:type="dxa"/>
              <w:right w:w="30" w:type="dxa"/>
            </w:tcMar>
            <w:hideMark/>
          </w:tcPr>
          <w:p w14:paraId="32D67B88"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Hobart</w:t>
            </w:r>
          </w:p>
        </w:tc>
        <w:tc>
          <w:tcPr>
            <w:tcW w:w="1476" w:type="dxa"/>
            <w:shd w:val="clear" w:color="auto" w:fill="auto"/>
            <w:tcMar>
              <w:top w:w="0" w:type="dxa"/>
              <w:left w:w="30" w:type="dxa"/>
              <w:bottom w:w="0" w:type="dxa"/>
              <w:right w:w="30" w:type="dxa"/>
            </w:tcMar>
          </w:tcPr>
          <w:p w14:paraId="694DD4D0" w14:textId="77777777" w:rsidR="00BD75D9" w:rsidRPr="009E4BCA" w:rsidRDefault="00BD75D9" w:rsidP="00367996">
            <w:pPr>
              <w:spacing w:before="20" w:after="20"/>
              <w:jc w:val="center"/>
              <w:rPr>
                <w:rFonts w:ascii="Arial" w:hAnsi="Arial" w:cs="Arial"/>
              </w:rPr>
            </w:pPr>
            <w:r w:rsidRPr="009E4BCA">
              <w:rPr>
                <w:rFonts w:ascii="Arial" w:hAnsi="Arial" w:cs="Arial"/>
              </w:rPr>
              <w:t>1,138</w:t>
            </w:r>
          </w:p>
        </w:tc>
        <w:tc>
          <w:tcPr>
            <w:tcW w:w="1476" w:type="dxa"/>
            <w:shd w:val="clear" w:color="auto" w:fill="auto"/>
            <w:tcMar>
              <w:top w:w="0" w:type="dxa"/>
              <w:left w:w="30" w:type="dxa"/>
              <w:bottom w:w="0" w:type="dxa"/>
              <w:right w:w="30" w:type="dxa"/>
            </w:tcMar>
          </w:tcPr>
          <w:p w14:paraId="69EA298B" w14:textId="77777777" w:rsidR="00BD75D9" w:rsidRPr="009E4BCA" w:rsidRDefault="00BD75D9" w:rsidP="00367996">
            <w:pPr>
              <w:spacing w:before="20" w:after="20"/>
              <w:jc w:val="center"/>
              <w:rPr>
                <w:rFonts w:ascii="Arial" w:hAnsi="Arial" w:cs="Arial"/>
              </w:rPr>
            </w:pPr>
            <w:r w:rsidRPr="009E4BCA">
              <w:rPr>
                <w:rFonts w:ascii="Arial" w:hAnsi="Arial" w:cs="Arial"/>
              </w:rPr>
              <w:t>1,253</w:t>
            </w:r>
          </w:p>
        </w:tc>
        <w:tc>
          <w:tcPr>
            <w:tcW w:w="1475" w:type="dxa"/>
            <w:shd w:val="clear" w:color="auto" w:fill="auto"/>
            <w:tcMar>
              <w:top w:w="0" w:type="dxa"/>
              <w:left w:w="30" w:type="dxa"/>
              <w:bottom w:w="0" w:type="dxa"/>
              <w:right w:w="30" w:type="dxa"/>
            </w:tcMar>
          </w:tcPr>
          <w:p w14:paraId="5748AE9C" w14:textId="77777777" w:rsidR="00BD75D9" w:rsidRPr="009E4BCA" w:rsidRDefault="00BD75D9" w:rsidP="00367996">
            <w:pPr>
              <w:spacing w:before="20" w:after="20"/>
              <w:jc w:val="center"/>
              <w:rPr>
                <w:rFonts w:ascii="Arial" w:hAnsi="Arial" w:cs="Arial"/>
              </w:rPr>
            </w:pPr>
            <w:r w:rsidRPr="009E4BCA">
              <w:rPr>
                <w:rFonts w:ascii="Arial" w:hAnsi="Arial" w:cs="Arial"/>
              </w:rPr>
              <w:t>1,400</w:t>
            </w:r>
          </w:p>
        </w:tc>
        <w:tc>
          <w:tcPr>
            <w:tcW w:w="1470" w:type="dxa"/>
            <w:shd w:val="clear" w:color="auto" w:fill="auto"/>
            <w:tcMar>
              <w:top w:w="0" w:type="dxa"/>
              <w:left w:w="30" w:type="dxa"/>
              <w:bottom w:w="0" w:type="dxa"/>
              <w:right w:w="30" w:type="dxa"/>
            </w:tcMar>
          </w:tcPr>
          <w:p w14:paraId="1A5F6CD8" w14:textId="77777777" w:rsidR="00BD75D9" w:rsidRPr="009E4BCA" w:rsidRDefault="00BD75D9" w:rsidP="00367996">
            <w:pPr>
              <w:spacing w:before="20" w:after="20"/>
              <w:jc w:val="center"/>
              <w:rPr>
                <w:rFonts w:ascii="Arial" w:hAnsi="Arial" w:cs="Arial"/>
              </w:rPr>
            </w:pPr>
            <w:r w:rsidRPr="009E4BCA">
              <w:rPr>
                <w:rFonts w:ascii="Arial" w:hAnsi="Arial" w:cs="Arial"/>
              </w:rPr>
              <w:t>1,541</w:t>
            </w:r>
          </w:p>
        </w:tc>
        <w:tc>
          <w:tcPr>
            <w:tcW w:w="1469" w:type="dxa"/>
            <w:shd w:val="clear" w:color="auto" w:fill="auto"/>
            <w:tcMar>
              <w:top w:w="0" w:type="dxa"/>
              <w:left w:w="30" w:type="dxa"/>
              <w:bottom w:w="0" w:type="dxa"/>
              <w:right w:w="30" w:type="dxa"/>
            </w:tcMar>
          </w:tcPr>
          <w:p w14:paraId="59DF4999"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3F54E959" w14:textId="77777777" w:rsidTr="00BD75D9">
        <w:trPr>
          <w:jc w:val="center"/>
        </w:trPr>
        <w:tc>
          <w:tcPr>
            <w:tcW w:w="1973" w:type="dxa"/>
            <w:tcMar>
              <w:top w:w="0" w:type="dxa"/>
              <w:left w:w="30" w:type="dxa"/>
              <w:bottom w:w="0" w:type="dxa"/>
              <w:right w:w="30" w:type="dxa"/>
            </w:tcMar>
            <w:hideMark/>
          </w:tcPr>
          <w:p w14:paraId="284E6C3A"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Ipswich</w:t>
            </w:r>
          </w:p>
        </w:tc>
        <w:tc>
          <w:tcPr>
            <w:tcW w:w="1476" w:type="dxa"/>
            <w:shd w:val="clear" w:color="auto" w:fill="auto"/>
            <w:tcMar>
              <w:top w:w="0" w:type="dxa"/>
              <w:left w:w="30" w:type="dxa"/>
              <w:bottom w:w="0" w:type="dxa"/>
              <w:right w:w="30" w:type="dxa"/>
            </w:tcMar>
          </w:tcPr>
          <w:p w14:paraId="639AA590" w14:textId="77777777" w:rsidR="00BD75D9" w:rsidRPr="009E4BCA" w:rsidRDefault="00BD75D9" w:rsidP="00367996">
            <w:pPr>
              <w:spacing w:before="20" w:after="20"/>
              <w:jc w:val="center"/>
              <w:rPr>
                <w:rFonts w:ascii="Arial" w:hAnsi="Arial" w:cs="Arial"/>
              </w:rPr>
            </w:pPr>
            <w:r w:rsidRPr="009E4BCA">
              <w:rPr>
                <w:rFonts w:ascii="Arial" w:hAnsi="Arial" w:cs="Arial"/>
              </w:rPr>
              <w:t>997</w:t>
            </w:r>
          </w:p>
        </w:tc>
        <w:tc>
          <w:tcPr>
            <w:tcW w:w="1476" w:type="dxa"/>
            <w:shd w:val="clear" w:color="auto" w:fill="auto"/>
            <w:tcMar>
              <w:top w:w="0" w:type="dxa"/>
              <w:left w:w="30" w:type="dxa"/>
              <w:bottom w:w="0" w:type="dxa"/>
              <w:right w:w="30" w:type="dxa"/>
            </w:tcMar>
          </w:tcPr>
          <w:p w14:paraId="3ECE83DE" w14:textId="77777777" w:rsidR="00BD75D9" w:rsidRPr="009E4BCA" w:rsidRDefault="00BD75D9" w:rsidP="00367996">
            <w:pPr>
              <w:spacing w:before="20" w:after="20"/>
              <w:jc w:val="center"/>
              <w:rPr>
                <w:rFonts w:ascii="Arial" w:hAnsi="Arial" w:cs="Arial"/>
              </w:rPr>
            </w:pPr>
            <w:r w:rsidRPr="009E4BCA">
              <w:rPr>
                <w:rFonts w:ascii="Arial" w:hAnsi="Arial" w:cs="Arial"/>
              </w:rPr>
              <w:t>1,139</w:t>
            </w:r>
          </w:p>
        </w:tc>
        <w:tc>
          <w:tcPr>
            <w:tcW w:w="1475" w:type="dxa"/>
            <w:shd w:val="clear" w:color="auto" w:fill="auto"/>
            <w:tcMar>
              <w:top w:w="0" w:type="dxa"/>
              <w:left w:w="30" w:type="dxa"/>
              <w:bottom w:w="0" w:type="dxa"/>
              <w:right w:w="30" w:type="dxa"/>
            </w:tcMar>
          </w:tcPr>
          <w:p w14:paraId="13A5AD79" w14:textId="77777777" w:rsidR="00BD75D9" w:rsidRPr="009E4BCA" w:rsidRDefault="00BD75D9" w:rsidP="00367996">
            <w:pPr>
              <w:spacing w:before="20" w:after="20"/>
              <w:jc w:val="center"/>
              <w:rPr>
                <w:rFonts w:ascii="Arial" w:hAnsi="Arial" w:cs="Arial"/>
              </w:rPr>
            </w:pPr>
            <w:r w:rsidRPr="009E4BCA">
              <w:rPr>
                <w:rFonts w:ascii="Arial" w:hAnsi="Arial" w:cs="Arial"/>
              </w:rPr>
              <w:t>1,310</w:t>
            </w:r>
          </w:p>
        </w:tc>
        <w:tc>
          <w:tcPr>
            <w:tcW w:w="1470" w:type="dxa"/>
            <w:shd w:val="clear" w:color="auto" w:fill="auto"/>
            <w:tcMar>
              <w:top w:w="0" w:type="dxa"/>
              <w:left w:w="30" w:type="dxa"/>
              <w:bottom w:w="0" w:type="dxa"/>
              <w:right w:w="30" w:type="dxa"/>
            </w:tcMar>
          </w:tcPr>
          <w:p w14:paraId="55FCBBEB" w14:textId="77777777" w:rsidR="00BD75D9" w:rsidRPr="009E4BCA" w:rsidRDefault="00BD75D9" w:rsidP="00367996">
            <w:pPr>
              <w:spacing w:before="20" w:after="20"/>
              <w:jc w:val="center"/>
              <w:rPr>
                <w:rFonts w:ascii="Arial" w:hAnsi="Arial" w:cs="Arial"/>
              </w:rPr>
            </w:pPr>
            <w:r w:rsidRPr="009E4BCA">
              <w:rPr>
                <w:rFonts w:ascii="Arial" w:hAnsi="Arial" w:cs="Arial"/>
              </w:rPr>
              <w:t>1,550</w:t>
            </w:r>
          </w:p>
        </w:tc>
        <w:tc>
          <w:tcPr>
            <w:tcW w:w="1469" w:type="dxa"/>
            <w:shd w:val="clear" w:color="auto" w:fill="auto"/>
            <w:tcMar>
              <w:top w:w="0" w:type="dxa"/>
              <w:left w:w="30" w:type="dxa"/>
              <w:bottom w:w="0" w:type="dxa"/>
              <w:right w:w="30" w:type="dxa"/>
            </w:tcMar>
          </w:tcPr>
          <w:p w14:paraId="5BC212B7"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71A22E72" w14:textId="77777777" w:rsidTr="00BD75D9">
        <w:trPr>
          <w:jc w:val="center"/>
        </w:trPr>
        <w:tc>
          <w:tcPr>
            <w:tcW w:w="1973" w:type="dxa"/>
            <w:tcMar>
              <w:top w:w="0" w:type="dxa"/>
              <w:left w:w="30" w:type="dxa"/>
              <w:bottom w:w="0" w:type="dxa"/>
              <w:right w:w="30" w:type="dxa"/>
            </w:tcMar>
          </w:tcPr>
          <w:p w14:paraId="3788C044" w14:textId="77777777" w:rsidR="00BD75D9" w:rsidRPr="006F2A97" w:rsidRDefault="00BD75D9" w:rsidP="00367996">
            <w:pPr>
              <w:pStyle w:val="tabletext1"/>
              <w:spacing w:before="20" w:beforeAutospacing="0" w:after="20" w:afterAutospacing="0"/>
              <w:rPr>
                <w:rFonts w:ascii="Arial" w:hAnsi="Arial" w:cs="Arial"/>
                <w:sz w:val="20"/>
                <w:szCs w:val="20"/>
              </w:rPr>
            </w:pPr>
            <w:r>
              <w:rPr>
                <w:rFonts w:ascii="Arial" w:hAnsi="Arial" w:cs="Arial"/>
                <w:sz w:val="20"/>
                <w:szCs w:val="20"/>
              </w:rPr>
              <w:t>Karratha</w:t>
            </w:r>
          </w:p>
        </w:tc>
        <w:tc>
          <w:tcPr>
            <w:tcW w:w="1476" w:type="dxa"/>
            <w:shd w:val="clear" w:color="auto" w:fill="auto"/>
            <w:tcMar>
              <w:top w:w="0" w:type="dxa"/>
              <w:left w:w="30" w:type="dxa"/>
              <w:bottom w:w="0" w:type="dxa"/>
              <w:right w:w="30" w:type="dxa"/>
            </w:tcMar>
          </w:tcPr>
          <w:p w14:paraId="1444CEBE" w14:textId="77777777" w:rsidR="00BD75D9" w:rsidRPr="009E4BCA" w:rsidRDefault="00BD75D9" w:rsidP="00367996">
            <w:pPr>
              <w:spacing w:before="20" w:after="20"/>
              <w:jc w:val="center"/>
              <w:rPr>
                <w:rFonts w:ascii="Arial" w:hAnsi="Arial" w:cs="Arial"/>
              </w:rPr>
            </w:pPr>
            <w:r w:rsidRPr="009E4BCA">
              <w:rPr>
                <w:rFonts w:ascii="Arial" w:hAnsi="Arial" w:cs="Arial"/>
              </w:rPr>
              <w:t>2,099</w:t>
            </w:r>
          </w:p>
        </w:tc>
        <w:tc>
          <w:tcPr>
            <w:tcW w:w="1476" w:type="dxa"/>
            <w:shd w:val="clear" w:color="auto" w:fill="auto"/>
            <w:tcMar>
              <w:top w:w="0" w:type="dxa"/>
              <w:left w:w="30" w:type="dxa"/>
              <w:bottom w:w="0" w:type="dxa"/>
              <w:right w:w="30" w:type="dxa"/>
            </w:tcMar>
          </w:tcPr>
          <w:p w14:paraId="2EBC00ED" w14:textId="77777777" w:rsidR="00BD75D9" w:rsidRPr="009E4BCA" w:rsidRDefault="00BD75D9" w:rsidP="00367996">
            <w:pPr>
              <w:spacing w:before="20" w:after="20"/>
              <w:jc w:val="center"/>
              <w:rPr>
                <w:rFonts w:ascii="Arial" w:hAnsi="Arial" w:cs="Arial"/>
              </w:rPr>
            </w:pPr>
            <w:r w:rsidRPr="009E4BCA">
              <w:rPr>
                <w:rFonts w:ascii="Arial" w:hAnsi="Arial" w:cs="Arial"/>
              </w:rPr>
              <w:t>2,567</w:t>
            </w:r>
          </w:p>
        </w:tc>
        <w:tc>
          <w:tcPr>
            <w:tcW w:w="1475" w:type="dxa"/>
            <w:shd w:val="clear" w:color="auto" w:fill="auto"/>
            <w:tcMar>
              <w:top w:w="0" w:type="dxa"/>
              <w:left w:w="30" w:type="dxa"/>
              <w:bottom w:w="0" w:type="dxa"/>
              <w:right w:w="30" w:type="dxa"/>
            </w:tcMar>
          </w:tcPr>
          <w:p w14:paraId="7D7C5CE2" w14:textId="77777777" w:rsidR="00BD75D9" w:rsidRPr="009E4BCA" w:rsidRDefault="00BD75D9" w:rsidP="00367996">
            <w:pPr>
              <w:spacing w:before="20" w:after="20"/>
              <w:jc w:val="center"/>
              <w:rPr>
                <w:rFonts w:ascii="Arial" w:hAnsi="Arial" w:cs="Arial"/>
              </w:rPr>
            </w:pPr>
            <w:r w:rsidRPr="009E4BCA">
              <w:rPr>
                <w:rFonts w:ascii="Arial" w:hAnsi="Arial" w:cs="Arial"/>
              </w:rPr>
              <w:t>3,314</w:t>
            </w:r>
          </w:p>
        </w:tc>
        <w:tc>
          <w:tcPr>
            <w:tcW w:w="1470" w:type="dxa"/>
            <w:shd w:val="clear" w:color="auto" w:fill="auto"/>
            <w:tcMar>
              <w:top w:w="0" w:type="dxa"/>
              <w:left w:w="30" w:type="dxa"/>
              <w:bottom w:w="0" w:type="dxa"/>
              <w:right w:w="30" w:type="dxa"/>
            </w:tcMar>
          </w:tcPr>
          <w:p w14:paraId="270453AC"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6C0AB3D7"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58B25EC5" w14:textId="77777777" w:rsidTr="00BD75D9">
        <w:trPr>
          <w:jc w:val="center"/>
        </w:trPr>
        <w:tc>
          <w:tcPr>
            <w:tcW w:w="1973" w:type="dxa"/>
            <w:tcMar>
              <w:top w:w="0" w:type="dxa"/>
              <w:left w:w="30" w:type="dxa"/>
              <w:bottom w:w="0" w:type="dxa"/>
              <w:right w:w="30" w:type="dxa"/>
            </w:tcMar>
            <w:hideMark/>
          </w:tcPr>
          <w:p w14:paraId="75DCC89E"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Katherine</w:t>
            </w:r>
          </w:p>
        </w:tc>
        <w:tc>
          <w:tcPr>
            <w:tcW w:w="1476" w:type="dxa"/>
            <w:shd w:val="clear" w:color="auto" w:fill="auto"/>
            <w:tcMar>
              <w:top w:w="0" w:type="dxa"/>
              <w:left w:w="30" w:type="dxa"/>
              <w:bottom w:w="0" w:type="dxa"/>
              <w:right w:w="30" w:type="dxa"/>
            </w:tcMar>
          </w:tcPr>
          <w:p w14:paraId="32094352" w14:textId="77777777" w:rsidR="00BD75D9" w:rsidRPr="009E4BCA" w:rsidRDefault="00BD75D9" w:rsidP="00367996">
            <w:pPr>
              <w:spacing w:before="20" w:after="20"/>
              <w:jc w:val="center"/>
              <w:rPr>
                <w:rFonts w:ascii="Arial" w:hAnsi="Arial" w:cs="Arial"/>
              </w:rPr>
            </w:pPr>
            <w:r w:rsidRPr="009E4BCA">
              <w:rPr>
                <w:rFonts w:ascii="Arial" w:hAnsi="Arial" w:cs="Arial"/>
              </w:rPr>
              <w:t>1,415</w:t>
            </w:r>
          </w:p>
        </w:tc>
        <w:tc>
          <w:tcPr>
            <w:tcW w:w="1476" w:type="dxa"/>
            <w:shd w:val="clear" w:color="auto" w:fill="auto"/>
            <w:tcMar>
              <w:top w:w="0" w:type="dxa"/>
              <w:left w:w="30" w:type="dxa"/>
              <w:bottom w:w="0" w:type="dxa"/>
              <w:right w:w="30" w:type="dxa"/>
            </w:tcMar>
          </w:tcPr>
          <w:p w14:paraId="28686640" w14:textId="77777777" w:rsidR="00BD75D9" w:rsidRPr="009E4BCA" w:rsidRDefault="00BD75D9" w:rsidP="00367996">
            <w:pPr>
              <w:spacing w:before="20" w:after="20"/>
              <w:jc w:val="center"/>
              <w:rPr>
                <w:rFonts w:ascii="Arial" w:hAnsi="Arial" w:cs="Arial"/>
              </w:rPr>
            </w:pPr>
            <w:r w:rsidRPr="009E4BCA">
              <w:rPr>
                <w:rFonts w:ascii="Arial" w:hAnsi="Arial" w:cs="Arial"/>
              </w:rPr>
              <w:t>1,595</w:t>
            </w:r>
          </w:p>
        </w:tc>
        <w:tc>
          <w:tcPr>
            <w:tcW w:w="1475" w:type="dxa"/>
            <w:shd w:val="clear" w:color="auto" w:fill="auto"/>
            <w:tcMar>
              <w:top w:w="0" w:type="dxa"/>
              <w:left w:w="30" w:type="dxa"/>
              <w:bottom w:w="0" w:type="dxa"/>
              <w:right w:w="30" w:type="dxa"/>
            </w:tcMar>
          </w:tcPr>
          <w:p w14:paraId="48276756" w14:textId="77777777" w:rsidR="00BD75D9" w:rsidRPr="009E4BCA" w:rsidRDefault="00BD75D9" w:rsidP="00367996">
            <w:pPr>
              <w:spacing w:before="20" w:after="20"/>
              <w:jc w:val="center"/>
              <w:rPr>
                <w:rFonts w:ascii="Arial" w:hAnsi="Arial" w:cs="Arial"/>
              </w:rPr>
            </w:pPr>
            <w:r w:rsidRPr="009E4BCA">
              <w:rPr>
                <w:rFonts w:ascii="Arial" w:hAnsi="Arial" w:cs="Arial"/>
              </w:rPr>
              <w:t>2,027</w:t>
            </w:r>
          </w:p>
        </w:tc>
        <w:tc>
          <w:tcPr>
            <w:tcW w:w="1470" w:type="dxa"/>
            <w:shd w:val="clear" w:color="auto" w:fill="auto"/>
            <w:tcMar>
              <w:top w:w="0" w:type="dxa"/>
              <w:left w:w="30" w:type="dxa"/>
              <w:bottom w:w="0" w:type="dxa"/>
              <w:right w:w="30" w:type="dxa"/>
            </w:tcMar>
          </w:tcPr>
          <w:p w14:paraId="2AB43006"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5DA33197"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4E8C0966" w14:textId="77777777" w:rsidTr="00BD75D9">
        <w:trPr>
          <w:jc w:val="center"/>
        </w:trPr>
        <w:tc>
          <w:tcPr>
            <w:tcW w:w="1973" w:type="dxa"/>
            <w:tcMar>
              <w:top w:w="0" w:type="dxa"/>
              <w:left w:w="30" w:type="dxa"/>
              <w:bottom w:w="0" w:type="dxa"/>
              <w:right w:w="30" w:type="dxa"/>
            </w:tcMar>
            <w:hideMark/>
          </w:tcPr>
          <w:p w14:paraId="4DEAA181"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Lismore and Junction Hill</w:t>
            </w:r>
          </w:p>
        </w:tc>
        <w:tc>
          <w:tcPr>
            <w:tcW w:w="1476" w:type="dxa"/>
            <w:shd w:val="clear" w:color="auto" w:fill="auto"/>
            <w:tcMar>
              <w:top w:w="0" w:type="dxa"/>
              <w:left w:w="30" w:type="dxa"/>
              <w:bottom w:w="0" w:type="dxa"/>
              <w:right w:w="30" w:type="dxa"/>
            </w:tcMar>
          </w:tcPr>
          <w:p w14:paraId="3D42A7F5" w14:textId="77777777" w:rsidR="00BD75D9" w:rsidRPr="009E4BCA" w:rsidRDefault="00BD75D9" w:rsidP="00367996">
            <w:pPr>
              <w:spacing w:before="20" w:after="20"/>
              <w:jc w:val="center"/>
              <w:rPr>
                <w:rFonts w:ascii="Arial" w:hAnsi="Arial" w:cs="Arial"/>
              </w:rPr>
            </w:pPr>
            <w:r w:rsidRPr="009E4BCA">
              <w:rPr>
                <w:rFonts w:ascii="Arial" w:hAnsi="Arial" w:cs="Arial"/>
              </w:rPr>
              <w:t>1,170</w:t>
            </w:r>
          </w:p>
        </w:tc>
        <w:tc>
          <w:tcPr>
            <w:tcW w:w="1476" w:type="dxa"/>
            <w:shd w:val="clear" w:color="auto" w:fill="auto"/>
            <w:tcMar>
              <w:top w:w="0" w:type="dxa"/>
              <w:left w:w="30" w:type="dxa"/>
              <w:bottom w:w="0" w:type="dxa"/>
              <w:right w:w="30" w:type="dxa"/>
            </w:tcMar>
          </w:tcPr>
          <w:p w14:paraId="41323087" w14:textId="77777777" w:rsidR="00BD75D9" w:rsidRPr="009E4BCA" w:rsidRDefault="00BD75D9" w:rsidP="00367996">
            <w:pPr>
              <w:spacing w:before="20" w:after="20"/>
              <w:jc w:val="center"/>
              <w:rPr>
                <w:rFonts w:ascii="Arial" w:hAnsi="Arial" w:cs="Arial"/>
              </w:rPr>
            </w:pPr>
            <w:r w:rsidRPr="009E4BCA">
              <w:rPr>
                <w:rFonts w:ascii="Arial" w:hAnsi="Arial" w:cs="Arial"/>
              </w:rPr>
              <w:t>1,307</w:t>
            </w:r>
          </w:p>
        </w:tc>
        <w:tc>
          <w:tcPr>
            <w:tcW w:w="1475" w:type="dxa"/>
            <w:shd w:val="clear" w:color="auto" w:fill="auto"/>
            <w:tcMar>
              <w:top w:w="0" w:type="dxa"/>
              <w:left w:w="30" w:type="dxa"/>
              <w:bottom w:w="0" w:type="dxa"/>
              <w:right w:w="30" w:type="dxa"/>
            </w:tcMar>
          </w:tcPr>
          <w:p w14:paraId="3D7C92AB" w14:textId="77777777" w:rsidR="00BD75D9" w:rsidRPr="009E4BCA" w:rsidRDefault="00BD75D9" w:rsidP="00367996">
            <w:pPr>
              <w:spacing w:before="20" w:after="20"/>
              <w:jc w:val="center"/>
              <w:rPr>
                <w:rFonts w:ascii="Arial" w:hAnsi="Arial" w:cs="Arial"/>
              </w:rPr>
            </w:pPr>
            <w:r w:rsidRPr="009E4BCA">
              <w:rPr>
                <w:rFonts w:ascii="Arial" w:hAnsi="Arial" w:cs="Arial"/>
              </w:rPr>
              <w:t>1,442</w:t>
            </w:r>
          </w:p>
        </w:tc>
        <w:tc>
          <w:tcPr>
            <w:tcW w:w="1470" w:type="dxa"/>
            <w:shd w:val="clear" w:color="auto" w:fill="auto"/>
            <w:tcMar>
              <w:top w:w="0" w:type="dxa"/>
              <w:left w:w="30" w:type="dxa"/>
              <w:bottom w:w="0" w:type="dxa"/>
              <w:right w:w="30" w:type="dxa"/>
            </w:tcMar>
          </w:tcPr>
          <w:p w14:paraId="6F138BFA"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5BEDD833"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163082AF" w14:textId="77777777" w:rsidTr="00BD75D9">
        <w:trPr>
          <w:jc w:val="center"/>
        </w:trPr>
        <w:tc>
          <w:tcPr>
            <w:tcW w:w="1973" w:type="dxa"/>
            <w:tcMar>
              <w:top w:w="0" w:type="dxa"/>
              <w:left w:w="30" w:type="dxa"/>
              <w:bottom w:w="0" w:type="dxa"/>
              <w:right w:w="30" w:type="dxa"/>
            </w:tcMar>
            <w:hideMark/>
          </w:tcPr>
          <w:p w14:paraId="6D5164F8"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Liverpool</w:t>
            </w:r>
          </w:p>
        </w:tc>
        <w:tc>
          <w:tcPr>
            <w:tcW w:w="1476" w:type="dxa"/>
            <w:shd w:val="clear" w:color="auto" w:fill="auto"/>
            <w:tcMar>
              <w:top w:w="0" w:type="dxa"/>
              <w:left w:w="30" w:type="dxa"/>
              <w:bottom w:w="0" w:type="dxa"/>
              <w:right w:w="30" w:type="dxa"/>
            </w:tcMar>
          </w:tcPr>
          <w:p w14:paraId="669B72E8" w14:textId="77777777" w:rsidR="00BD75D9" w:rsidRPr="009E4BCA" w:rsidRDefault="00BD75D9" w:rsidP="00367996">
            <w:pPr>
              <w:spacing w:before="20" w:after="20"/>
              <w:jc w:val="center"/>
              <w:rPr>
                <w:rFonts w:ascii="Arial" w:hAnsi="Arial" w:cs="Arial"/>
              </w:rPr>
            </w:pPr>
            <w:r w:rsidRPr="009E4BCA">
              <w:rPr>
                <w:rFonts w:ascii="Arial" w:hAnsi="Arial" w:cs="Arial"/>
              </w:rPr>
              <w:t>1,602</w:t>
            </w:r>
          </w:p>
        </w:tc>
        <w:tc>
          <w:tcPr>
            <w:tcW w:w="1476" w:type="dxa"/>
            <w:shd w:val="clear" w:color="auto" w:fill="auto"/>
            <w:tcMar>
              <w:top w:w="0" w:type="dxa"/>
              <w:left w:w="30" w:type="dxa"/>
              <w:bottom w:w="0" w:type="dxa"/>
              <w:right w:w="30" w:type="dxa"/>
            </w:tcMar>
          </w:tcPr>
          <w:p w14:paraId="74940F03" w14:textId="77777777" w:rsidR="00BD75D9" w:rsidRPr="009E4BCA" w:rsidRDefault="00BD75D9" w:rsidP="00367996">
            <w:pPr>
              <w:spacing w:before="20" w:after="20"/>
              <w:jc w:val="center"/>
              <w:rPr>
                <w:rFonts w:ascii="Arial" w:hAnsi="Arial" w:cs="Arial"/>
              </w:rPr>
            </w:pPr>
            <w:r w:rsidRPr="009E4BCA">
              <w:rPr>
                <w:rFonts w:ascii="Arial" w:hAnsi="Arial" w:cs="Arial"/>
              </w:rPr>
              <w:t>1,962</w:t>
            </w:r>
          </w:p>
        </w:tc>
        <w:tc>
          <w:tcPr>
            <w:tcW w:w="1475" w:type="dxa"/>
            <w:shd w:val="clear" w:color="auto" w:fill="auto"/>
            <w:tcMar>
              <w:top w:w="0" w:type="dxa"/>
              <w:left w:w="30" w:type="dxa"/>
              <w:bottom w:w="0" w:type="dxa"/>
              <w:right w:w="30" w:type="dxa"/>
            </w:tcMar>
          </w:tcPr>
          <w:p w14:paraId="6F10D308" w14:textId="77777777" w:rsidR="00BD75D9" w:rsidRPr="009E4BCA" w:rsidRDefault="00BD75D9" w:rsidP="00367996">
            <w:pPr>
              <w:spacing w:before="20" w:after="20"/>
              <w:jc w:val="center"/>
              <w:rPr>
                <w:rFonts w:ascii="Arial" w:hAnsi="Arial" w:cs="Arial"/>
              </w:rPr>
            </w:pPr>
            <w:r w:rsidRPr="009E4BCA">
              <w:rPr>
                <w:rFonts w:ascii="Arial" w:hAnsi="Arial" w:cs="Arial"/>
              </w:rPr>
              <w:t>2,378</w:t>
            </w:r>
          </w:p>
        </w:tc>
        <w:tc>
          <w:tcPr>
            <w:tcW w:w="1470" w:type="dxa"/>
            <w:shd w:val="clear" w:color="auto" w:fill="auto"/>
            <w:tcMar>
              <w:top w:w="0" w:type="dxa"/>
              <w:left w:w="30" w:type="dxa"/>
              <w:bottom w:w="0" w:type="dxa"/>
              <w:right w:w="30" w:type="dxa"/>
            </w:tcMar>
          </w:tcPr>
          <w:p w14:paraId="737CDE4D" w14:textId="77777777" w:rsidR="00BD75D9" w:rsidRPr="009E4BCA" w:rsidRDefault="00BD75D9" w:rsidP="00367996">
            <w:pPr>
              <w:spacing w:before="20" w:after="20"/>
              <w:jc w:val="center"/>
              <w:rPr>
                <w:rFonts w:ascii="Arial" w:hAnsi="Arial" w:cs="Arial"/>
              </w:rPr>
            </w:pPr>
            <w:r w:rsidRPr="009E4BCA">
              <w:rPr>
                <w:rFonts w:ascii="Arial" w:hAnsi="Arial" w:cs="Arial"/>
              </w:rPr>
              <w:t>2,930</w:t>
            </w:r>
          </w:p>
        </w:tc>
        <w:tc>
          <w:tcPr>
            <w:tcW w:w="1469" w:type="dxa"/>
            <w:shd w:val="clear" w:color="auto" w:fill="auto"/>
            <w:tcMar>
              <w:top w:w="0" w:type="dxa"/>
              <w:left w:w="30" w:type="dxa"/>
              <w:bottom w:w="0" w:type="dxa"/>
              <w:right w:w="30" w:type="dxa"/>
            </w:tcMar>
          </w:tcPr>
          <w:p w14:paraId="18692EAE" w14:textId="77777777" w:rsidR="00BD75D9" w:rsidRPr="009E4BCA" w:rsidRDefault="00BD75D9" w:rsidP="00367996">
            <w:pPr>
              <w:spacing w:before="20" w:after="20"/>
              <w:jc w:val="center"/>
              <w:rPr>
                <w:rFonts w:ascii="Arial" w:hAnsi="Arial" w:cs="Arial"/>
                <w:b/>
              </w:rPr>
            </w:pPr>
            <w:r w:rsidRPr="009E4BCA">
              <w:rPr>
                <w:rFonts w:ascii="Arial" w:hAnsi="Arial" w:cs="Arial"/>
              </w:rPr>
              <w:t> </w:t>
            </w:r>
          </w:p>
        </w:tc>
      </w:tr>
      <w:tr w:rsidR="00BD75D9" w:rsidRPr="006F2A97" w14:paraId="1F4AC1B2" w14:textId="77777777" w:rsidTr="00BD75D9">
        <w:trPr>
          <w:jc w:val="center"/>
        </w:trPr>
        <w:tc>
          <w:tcPr>
            <w:tcW w:w="1973" w:type="dxa"/>
            <w:tcMar>
              <w:top w:w="0" w:type="dxa"/>
              <w:left w:w="30" w:type="dxa"/>
              <w:bottom w:w="0" w:type="dxa"/>
              <w:right w:w="30" w:type="dxa"/>
            </w:tcMar>
            <w:hideMark/>
          </w:tcPr>
          <w:p w14:paraId="5E123343"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Melbourne</w:t>
            </w:r>
          </w:p>
        </w:tc>
        <w:tc>
          <w:tcPr>
            <w:tcW w:w="1476" w:type="dxa"/>
            <w:shd w:val="clear" w:color="auto" w:fill="auto"/>
            <w:tcMar>
              <w:top w:w="0" w:type="dxa"/>
              <w:left w:w="30" w:type="dxa"/>
              <w:bottom w:w="0" w:type="dxa"/>
              <w:right w:w="30" w:type="dxa"/>
            </w:tcMar>
          </w:tcPr>
          <w:p w14:paraId="7B457A50" w14:textId="77777777" w:rsidR="00BD75D9" w:rsidRPr="009E4BCA" w:rsidRDefault="00BD75D9" w:rsidP="00367996">
            <w:pPr>
              <w:spacing w:before="20" w:after="20"/>
              <w:jc w:val="center"/>
              <w:rPr>
                <w:rFonts w:ascii="Arial" w:hAnsi="Arial" w:cs="Arial"/>
              </w:rPr>
            </w:pPr>
            <w:r w:rsidRPr="009E4BCA">
              <w:rPr>
                <w:rFonts w:ascii="Arial" w:hAnsi="Arial" w:cs="Arial"/>
              </w:rPr>
              <w:t>954</w:t>
            </w:r>
          </w:p>
        </w:tc>
        <w:tc>
          <w:tcPr>
            <w:tcW w:w="1476" w:type="dxa"/>
            <w:shd w:val="clear" w:color="auto" w:fill="auto"/>
            <w:tcMar>
              <w:top w:w="0" w:type="dxa"/>
              <w:left w:w="30" w:type="dxa"/>
              <w:bottom w:w="0" w:type="dxa"/>
              <w:right w:w="30" w:type="dxa"/>
            </w:tcMar>
          </w:tcPr>
          <w:p w14:paraId="33723B43" w14:textId="77777777" w:rsidR="00BD75D9" w:rsidRPr="009E4BCA" w:rsidRDefault="00BD75D9" w:rsidP="00367996">
            <w:pPr>
              <w:spacing w:before="20" w:after="20"/>
              <w:jc w:val="center"/>
              <w:rPr>
                <w:rFonts w:ascii="Arial" w:hAnsi="Arial" w:cs="Arial"/>
              </w:rPr>
            </w:pPr>
            <w:r w:rsidRPr="009E4BCA">
              <w:rPr>
                <w:rFonts w:ascii="Arial" w:hAnsi="Arial" w:cs="Arial"/>
              </w:rPr>
              <w:t>1,073</w:t>
            </w:r>
          </w:p>
        </w:tc>
        <w:tc>
          <w:tcPr>
            <w:tcW w:w="1475" w:type="dxa"/>
            <w:shd w:val="clear" w:color="auto" w:fill="auto"/>
            <w:tcMar>
              <w:top w:w="0" w:type="dxa"/>
              <w:left w:w="30" w:type="dxa"/>
              <w:bottom w:w="0" w:type="dxa"/>
              <w:right w:w="30" w:type="dxa"/>
            </w:tcMar>
          </w:tcPr>
          <w:p w14:paraId="405837E8" w14:textId="77777777" w:rsidR="00BD75D9" w:rsidRPr="009E4BCA" w:rsidRDefault="00BD75D9" w:rsidP="00367996">
            <w:pPr>
              <w:spacing w:before="20" w:after="20"/>
              <w:jc w:val="center"/>
              <w:rPr>
                <w:rFonts w:ascii="Arial" w:hAnsi="Arial" w:cs="Arial"/>
              </w:rPr>
            </w:pPr>
            <w:r w:rsidRPr="009E4BCA">
              <w:rPr>
                <w:rFonts w:ascii="Arial" w:hAnsi="Arial" w:cs="Arial"/>
              </w:rPr>
              <w:t>1,289</w:t>
            </w:r>
          </w:p>
        </w:tc>
        <w:tc>
          <w:tcPr>
            <w:tcW w:w="1470" w:type="dxa"/>
            <w:shd w:val="clear" w:color="auto" w:fill="auto"/>
            <w:tcMar>
              <w:top w:w="0" w:type="dxa"/>
              <w:left w:w="30" w:type="dxa"/>
              <w:bottom w:w="0" w:type="dxa"/>
              <w:right w:w="30" w:type="dxa"/>
            </w:tcMar>
          </w:tcPr>
          <w:p w14:paraId="13658C76" w14:textId="77777777" w:rsidR="00BD75D9" w:rsidRPr="009E4BCA" w:rsidRDefault="00BD75D9" w:rsidP="00367996">
            <w:pPr>
              <w:spacing w:before="20" w:after="20"/>
              <w:jc w:val="center"/>
              <w:rPr>
                <w:rFonts w:ascii="Arial" w:hAnsi="Arial" w:cs="Arial"/>
              </w:rPr>
            </w:pPr>
            <w:r w:rsidRPr="009E4BCA">
              <w:rPr>
                <w:rFonts w:ascii="Arial" w:hAnsi="Arial" w:cs="Arial"/>
              </w:rPr>
              <w:t>1,649</w:t>
            </w:r>
          </w:p>
        </w:tc>
        <w:tc>
          <w:tcPr>
            <w:tcW w:w="1469" w:type="dxa"/>
            <w:shd w:val="clear" w:color="auto" w:fill="auto"/>
            <w:tcMar>
              <w:top w:w="0" w:type="dxa"/>
              <w:left w:w="30" w:type="dxa"/>
              <w:bottom w:w="0" w:type="dxa"/>
              <w:right w:w="30" w:type="dxa"/>
            </w:tcMar>
          </w:tcPr>
          <w:p w14:paraId="39CA41CA" w14:textId="77777777" w:rsidR="00BD75D9" w:rsidRPr="009E4BCA" w:rsidRDefault="00BD75D9" w:rsidP="00367996">
            <w:pPr>
              <w:spacing w:before="20" w:after="20"/>
              <w:jc w:val="center"/>
              <w:rPr>
                <w:rFonts w:ascii="Arial" w:hAnsi="Arial" w:cs="Arial"/>
              </w:rPr>
            </w:pPr>
            <w:r w:rsidRPr="009E4BCA">
              <w:rPr>
                <w:rFonts w:ascii="Arial" w:hAnsi="Arial" w:cs="Arial"/>
              </w:rPr>
              <w:t>2,929</w:t>
            </w:r>
          </w:p>
        </w:tc>
      </w:tr>
      <w:tr w:rsidR="00BD75D9" w:rsidRPr="006F2A97" w14:paraId="201F8478" w14:textId="77777777" w:rsidTr="00BD75D9">
        <w:trPr>
          <w:jc w:val="center"/>
        </w:trPr>
        <w:tc>
          <w:tcPr>
            <w:tcW w:w="1973" w:type="dxa"/>
            <w:tcMar>
              <w:top w:w="0" w:type="dxa"/>
              <w:left w:w="30" w:type="dxa"/>
              <w:bottom w:w="0" w:type="dxa"/>
              <w:right w:w="30" w:type="dxa"/>
            </w:tcMar>
          </w:tcPr>
          <w:p w14:paraId="11F57EF1" w14:textId="77777777" w:rsidR="00BD75D9" w:rsidRPr="006F2A97" w:rsidRDefault="00BD75D9" w:rsidP="00367996">
            <w:pPr>
              <w:pStyle w:val="tabletext1"/>
              <w:spacing w:before="20" w:beforeAutospacing="0" w:after="20" w:afterAutospacing="0"/>
              <w:rPr>
                <w:rFonts w:ascii="Arial" w:hAnsi="Arial" w:cs="Arial"/>
                <w:sz w:val="20"/>
                <w:szCs w:val="20"/>
              </w:rPr>
            </w:pPr>
            <w:r>
              <w:rPr>
                <w:rFonts w:ascii="Arial" w:hAnsi="Arial" w:cs="Arial"/>
                <w:sz w:val="20"/>
                <w:szCs w:val="20"/>
              </w:rPr>
              <w:t>Mission Beach</w:t>
            </w:r>
          </w:p>
        </w:tc>
        <w:tc>
          <w:tcPr>
            <w:tcW w:w="1476" w:type="dxa"/>
            <w:shd w:val="clear" w:color="auto" w:fill="auto"/>
            <w:tcMar>
              <w:top w:w="0" w:type="dxa"/>
              <w:left w:w="30" w:type="dxa"/>
              <w:bottom w:w="0" w:type="dxa"/>
              <w:right w:w="30" w:type="dxa"/>
            </w:tcMar>
          </w:tcPr>
          <w:p w14:paraId="12139CA6" w14:textId="77777777" w:rsidR="00BD75D9" w:rsidRPr="009E4BCA" w:rsidRDefault="00BD75D9" w:rsidP="00367996">
            <w:pPr>
              <w:spacing w:before="20" w:after="20"/>
              <w:jc w:val="center"/>
              <w:rPr>
                <w:rFonts w:ascii="Arial" w:hAnsi="Arial" w:cs="Arial"/>
              </w:rPr>
            </w:pPr>
            <w:r w:rsidRPr="009E4BCA">
              <w:rPr>
                <w:rFonts w:ascii="Arial" w:hAnsi="Arial" w:cs="Arial"/>
              </w:rPr>
              <w:t>1,303</w:t>
            </w:r>
          </w:p>
        </w:tc>
        <w:tc>
          <w:tcPr>
            <w:tcW w:w="1476" w:type="dxa"/>
            <w:shd w:val="clear" w:color="auto" w:fill="auto"/>
            <w:tcMar>
              <w:top w:w="0" w:type="dxa"/>
              <w:left w:w="30" w:type="dxa"/>
              <w:bottom w:w="0" w:type="dxa"/>
              <w:right w:w="30" w:type="dxa"/>
            </w:tcMar>
          </w:tcPr>
          <w:p w14:paraId="156D4F85"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1D90522C"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44AD25F2"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41958516"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05917858" w14:textId="77777777" w:rsidTr="00BD75D9">
        <w:trPr>
          <w:jc w:val="center"/>
        </w:trPr>
        <w:tc>
          <w:tcPr>
            <w:tcW w:w="1973" w:type="dxa"/>
            <w:tcMar>
              <w:top w:w="0" w:type="dxa"/>
              <w:left w:w="30" w:type="dxa"/>
              <w:bottom w:w="0" w:type="dxa"/>
              <w:right w:w="30" w:type="dxa"/>
            </w:tcMar>
          </w:tcPr>
          <w:p w14:paraId="7429C383" w14:textId="77777777" w:rsidR="00BD75D9" w:rsidRDefault="00BD75D9" w:rsidP="00367996">
            <w:pPr>
              <w:pStyle w:val="tabletext1"/>
              <w:spacing w:before="20" w:beforeAutospacing="0" w:after="20" w:afterAutospacing="0"/>
              <w:rPr>
                <w:rFonts w:ascii="Arial" w:hAnsi="Arial" w:cs="Arial"/>
                <w:sz w:val="20"/>
                <w:szCs w:val="20"/>
              </w:rPr>
            </w:pPr>
            <w:r>
              <w:rPr>
                <w:rFonts w:ascii="Arial" w:hAnsi="Arial" w:cs="Arial"/>
                <w:sz w:val="20"/>
                <w:szCs w:val="20"/>
              </w:rPr>
              <w:t>Mount Isa</w:t>
            </w:r>
          </w:p>
        </w:tc>
        <w:tc>
          <w:tcPr>
            <w:tcW w:w="1476" w:type="dxa"/>
            <w:shd w:val="clear" w:color="auto" w:fill="auto"/>
            <w:tcMar>
              <w:top w:w="0" w:type="dxa"/>
              <w:left w:w="30" w:type="dxa"/>
              <w:bottom w:w="0" w:type="dxa"/>
              <w:right w:w="30" w:type="dxa"/>
            </w:tcMar>
          </w:tcPr>
          <w:p w14:paraId="013E6338" w14:textId="77777777" w:rsidR="00BD75D9" w:rsidRPr="009E4BCA" w:rsidRDefault="00BD75D9" w:rsidP="00367996">
            <w:pPr>
              <w:spacing w:before="20" w:after="20"/>
              <w:jc w:val="center"/>
              <w:rPr>
                <w:rFonts w:ascii="Arial" w:hAnsi="Arial" w:cs="Arial"/>
              </w:rPr>
            </w:pPr>
            <w:r w:rsidRPr="009E4BCA">
              <w:rPr>
                <w:rFonts w:ascii="Arial" w:hAnsi="Arial" w:cs="Arial"/>
              </w:rPr>
              <w:t>1,199</w:t>
            </w:r>
          </w:p>
        </w:tc>
        <w:tc>
          <w:tcPr>
            <w:tcW w:w="1476" w:type="dxa"/>
            <w:shd w:val="clear" w:color="auto" w:fill="auto"/>
            <w:tcMar>
              <w:top w:w="0" w:type="dxa"/>
              <w:left w:w="30" w:type="dxa"/>
              <w:bottom w:w="0" w:type="dxa"/>
              <w:right w:w="30" w:type="dxa"/>
            </w:tcMar>
          </w:tcPr>
          <w:p w14:paraId="5170FABD"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7650029E"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76816A85"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5DE06BB9"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4434F9EE" w14:textId="77777777" w:rsidTr="00BD75D9">
        <w:trPr>
          <w:jc w:val="center"/>
        </w:trPr>
        <w:tc>
          <w:tcPr>
            <w:tcW w:w="1973" w:type="dxa"/>
            <w:tcMar>
              <w:top w:w="0" w:type="dxa"/>
              <w:left w:w="30" w:type="dxa"/>
              <w:bottom w:w="0" w:type="dxa"/>
              <w:right w:w="30" w:type="dxa"/>
            </w:tcMar>
            <w:hideMark/>
          </w:tcPr>
          <w:p w14:paraId="38C27D2B"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Newcastle and Raymond Terrace</w:t>
            </w:r>
          </w:p>
        </w:tc>
        <w:tc>
          <w:tcPr>
            <w:tcW w:w="1476" w:type="dxa"/>
            <w:shd w:val="clear" w:color="auto" w:fill="auto"/>
            <w:tcMar>
              <w:top w:w="0" w:type="dxa"/>
              <w:left w:w="30" w:type="dxa"/>
              <w:bottom w:w="0" w:type="dxa"/>
              <w:right w:w="30" w:type="dxa"/>
            </w:tcMar>
          </w:tcPr>
          <w:p w14:paraId="1848B31D" w14:textId="77777777" w:rsidR="00BD75D9" w:rsidRPr="009E4BCA" w:rsidRDefault="00BD75D9" w:rsidP="00367996">
            <w:pPr>
              <w:spacing w:before="20" w:after="20"/>
              <w:jc w:val="center"/>
              <w:rPr>
                <w:rFonts w:ascii="Arial" w:hAnsi="Arial" w:cs="Arial"/>
              </w:rPr>
            </w:pPr>
            <w:r w:rsidRPr="009E4BCA">
              <w:rPr>
                <w:rFonts w:ascii="Arial" w:hAnsi="Arial" w:cs="Arial"/>
              </w:rPr>
              <w:t>1,134</w:t>
            </w:r>
          </w:p>
        </w:tc>
        <w:tc>
          <w:tcPr>
            <w:tcW w:w="1476" w:type="dxa"/>
            <w:shd w:val="clear" w:color="auto" w:fill="auto"/>
            <w:tcMar>
              <w:top w:w="0" w:type="dxa"/>
              <w:left w:w="30" w:type="dxa"/>
              <w:bottom w:w="0" w:type="dxa"/>
              <w:right w:w="30" w:type="dxa"/>
            </w:tcMar>
          </w:tcPr>
          <w:p w14:paraId="380C26DE" w14:textId="77777777" w:rsidR="00BD75D9" w:rsidRPr="009E4BCA" w:rsidRDefault="00BD75D9" w:rsidP="00367996">
            <w:pPr>
              <w:spacing w:before="20" w:after="20"/>
              <w:jc w:val="center"/>
              <w:rPr>
                <w:rFonts w:ascii="Arial" w:hAnsi="Arial" w:cs="Arial"/>
              </w:rPr>
            </w:pPr>
            <w:r w:rsidRPr="009E4BCA">
              <w:rPr>
                <w:rFonts w:ascii="Arial" w:hAnsi="Arial" w:cs="Arial"/>
              </w:rPr>
              <w:t>1,301</w:t>
            </w:r>
          </w:p>
        </w:tc>
        <w:tc>
          <w:tcPr>
            <w:tcW w:w="1475" w:type="dxa"/>
            <w:shd w:val="clear" w:color="auto" w:fill="auto"/>
            <w:tcMar>
              <w:top w:w="0" w:type="dxa"/>
              <w:left w:w="30" w:type="dxa"/>
              <w:bottom w:w="0" w:type="dxa"/>
              <w:right w:w="30" w:type="dxa"/>
            </w:tcMar>
          </w:tcPr>
          <w:p w14:paraId="453BE97E" w14:textId="77777777" w:rsidR="00BD75D9" w:rsidRPr="009E4BCA" w:rsidRDefault="00BD75D9" w:rsidP="00367996">
            <w:pPr>
              <w:spacing w:before="20" w:after="20"/>
              <w:jc w:val="center"/>
              <w:rPr>
                <w:rFonts w:ascii="Arial" w:hAnsi="Arial" w:cs="Arial"/>
              </w:rPr>
            </w:pPr>
            <w:r w:rsidRPr="009E4BCA">
              <w:rPr>
                <w:rFonts w:ascii="Arial" w:hAnsi="Arial" w:cs="Arial"/>
              </w:rPr>
              <w:t>1,505</w:t>
            </w:r>
          </w:p>
        </w:tc>
        <w:tc>
          <w:tcPr>
            <w:tcW w:w="1470" w:type="dxa"/>
            <w:shd w:val="clear" w:color="auto" w:fill="auto"/>
            <w:tcMar>
              <w:top w:w="0" w:type="dxa"/>
              <w:left w:w="30" w:type="dxa"/>
              <w:bottom w:w="0" w:type="dxa"/>
              <w:right w:w="30" w:type="dxa"/>
            </w:tcMar>
          </w:tcPr>
          <w:p w14:paraId="26794E42" w14:textId="77777777" w:rsidR="00BD75D9" w:rsidRPr="009E4BCA" w:rsidRDefault="00BD75D9" w:rsidP="00367996">
            <w:pPr>
              <w:spacing w:before="20" w:after="20"/>
              <w:jc w:val="center"/>
              <w:rPr>
                <w:rFonts w:ascii="Arial" w:hAnsi="Arial" w:cs="Arial"/>
              </w:rPr>
            </w:pPr>
            <w:r w:rsidRPr="009E4BCA">
              <w:rPr>
                <w:rFonts w:ascii="Arial" w:hAnsi="Arial" w:cs="Arial"/>
              </w:rPr>
              <w:t>1,802</w:t>
            </w:r>
          </w:p>
        </w:tc>
        <w:tc>
          <w:tcPr>
            <w:tcW w:w="1469" w:type="dxa"/>
            <w:shd w:val="clear" w:color="auto" w:fill="auto"/>
            <w:tcMar>
              <w:top w:w="0" w:type="dxa"/>
              <w:left w:w="30" w:type="dxa"/>
              <w:bottom w:w="0" w:type="dxa"/>
              <w:right w:w="30" w:type="dxa"/>
            </w:tcMar>
          </w:tcPr>
          <w:p w14:paraId="16BBF865"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48E408DC" w14:textId="77777777" w:rsidTr="00BD75D9">
        <w:trPr>
          <w:jc w:val="center"/>
        </w:trPr>
        <w:tc>
          <w:tcPr>
            <w:tcW w:w="1973" w:type="dxa"/>
            <w:tcMar>
              <w:top w:w="0" w:type="dxa"/>
              <w:left w:w="30" w:type="dxa"/>
              <w:bottom w:w="0" w:type="dxa"/>
              <w:right w:w="30" w:type="dxa"/>
            </w:tcMar>
            <w:hideMark/>
          </w:tcPr>
          <w:p w14:paraId="3F6504FD"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Newman</w:t>
            </w:r>
          </w:p>
        </w:tc>
        <w:tc>
          <w:tcPr>
            <w:tcW w:w="1476" w:type="dxa"/>
            <w:shd w:val="clear" w:color="auto" w:fill="auto"/>
            <w:tcMar>
              <w:top w:w="0" w:type="dxa"/>
              <w:left w:w="30" w:type="dxa"/>
              <w:bottom w:w="0" w:type="dxa"/>
              <w:right w:w="30" w:type="dxa"/>
            </w:tcMar>
          </w:tcPr>
          <w:p w14:paraId="217D3C79" w14:textId="77777777" w:rsidR="00BD75D9" w:rsidRPr="009E4BCA" w:rsidRDefault="00BD75D9" w:rsidP="00367996">
            <w:pPr>
              <w:jc w:val="center"/>
              <w:rPr>
                <w:rFonts w:ascii="Arial" w:hAnsi="Arial" w:cs="Arial"/>
              </w:rPr>
            </w:pPr>
            <w:r w:rsidRPr="009E4BCA">
              <w:rPr>
                <w:rFonts w:ascii="Arial" w:hAnsi="Arial" w:cs="Arial"/>
              </w:rPr>
              <w:t>1,854</w:t>
            </w:r>
          </w:p>
        </w:tc>
        <w:tc>
          <w:tcPr>
            <w:tcW w:w="1476" w:type="dxa"/>
            <w:shd w:val="clear" w:color="auto" w:fill="auto"/>
            <w:tcMar>
              <w:top w:w="0" w:type="dxa"/>
              <w:left w:w="30" w:type="dxa"/>
              <w:bottom w:w="0" w:type="dxa"/>
              <w:right w:w="30" w:type="dxa"/>
            </w:tcMar>
          </w:tcPr>
          <w:p w14:paraId="5C85AA46"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0EE221BD"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14350F21"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529212B2"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3D9F4833" w14:textId="77777777" w:rsidTr="00BD75D9">
        <w:trPr>
          <w:jc w:val="center"/>
        </w:trPr>
        <w:tc>
          <w:tcPr>
            <w:tcW w:w="1973" w:type="dxa"/>
            <w:tcMar>
              <w:top w:w="0" w:type="dxa"/>
              <w:left w:w="30" w:type="dxa"/>
              <w:bottom w:w="0" w:type="dxa"/>
              <w:right w:w="30" w:type="dxa"/>
            </w:tcMar>
          </w:tcPr>
          <w:p w14:paraId="6F34C3B9"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Northern New South Wales</w:t>
            </w:r>
          </w:p>
        </w:tc>
        <w:tc>
          <w:tcPr>
            <w:tcW w:w="1476" w:type="dxa"/>
            <w:shd w:val="clear" w:color="auto" w:fill="auto"/>
            <w:tcMar>
              <w:top w:w="0" w:type="dxa"/>
              <w:left w:w="30" w:type="dxa"/>
              <w:bottom w:w="0" w:type="dxa"/>
              <w:right w:w="30" w:type="dxa"/>
            </w:tcMar>
          </w:tcPr>
          <w:p w14:paraId="56458E4F" w14:textId="77777777" w:rsidR="00BD75D9" w:rsidRPr="009E4BCA" w:rsidRDefault="00BD75D9" w:rsidP="00367996">
            <w:pPr>
              <w:spacing w:before="20" w:after="20"/>
              <w:jc w:val="center"/>
              <w:rPr>
                <w:rFonts w:ascii="Arial" w:hAnsi="Arial" w:cs="Arial"/>
              </w:rPr>
            </w:pPr>
            <w:r w:rsidRPr="009E4BCA">
              <w:rPr>
                <w:rFonts w:ascii="Arial" w:hAnsi="Arial" w:cs="Arial"/>
              </w:rPr>
              <w:t>1,121</w:t>
            </w:r>
          </w:p>
        </w:tc>
        <w:tc>
          <w:tcPr>
            <w:tcW w:w="1476" w:type="dxa"/>
            <w:shd w:val="clear" w:color="auto" w:fill="auto"/>
            <w:tcMar>
              <w:top w:w="0" w:type="dxa"/>
              <w:left w:w="30" w:type="dxa"/>
              <w:bottom w:w="0" w:type="dxa"/>
              <w:right w:w="30" w:type="dxa"/>
            </w:tcMar>
          </w:tcPr>
          <w:p w14:paraId="45716183" w14:textId="77777777" w:rsidR="00BD75D9" w:rsidRPr="009E4BCA" w:rsidRDefault="00BD75D9" w:rsidP="00367996">
            <w:pPr>
              <w:spacing w:before="20" w:after="20"/>
              <w:jc w:val="center"/>
              <w:rPr>
                <w:rFonts w:ascii="Arial" w:hAnsi="Arial" w:cs="Arial"/>
              </w:rPr>
            </w:pPr>
            <w:r w:rsidRPr="009E4BCA">
              <w:rPr>
                <w:rFonts w:ascii="Arial" w:hAnsi="Arial" w:cs="Arial"/>
              </w:rPr>
              <w:t>1,235</w:t>
            </w:r>
          </w:p>
        </w:tc>
        <w:tc>
          <w:tcPr>
            <w:tcW w:w="1475" w:type="dxa"/>
            <w:shd w:val="clear" w:color="auto" w:fill="auto"/>
            <w:tcMar>
              <w:top w:w="0" w:type="dxa"/>
              <w:left w:w="30" w:type="dxa"/>
              <w:bottom w:w="0" w:type="dxa"/>
              <w:right w:w="30" w:type="dxa"/>
            </w:tcMar>
          </w:tcPr>
          <w:p w14:paraId="29B6BF40" w14:textId="77777777" w:rsidR="00BD75D9" w:rsidRPr="009E4BCA" w:rsidRDefault="00BD75D9" w:rsidP="00367996">
            <w:pPr>
              <w:spacing w:before="20" w:after="20"/>
              <w:jc w:val="center"/>
              <w:rPr>
                <w:rFonts w:ascii="Arial" w:hAnsi="Arial" w:cs="Arial"/>
              </w:rPr>
            </w:pPr>
            <w:r w:rsidRPr="009E4BCA">
              <w:rPr>
                <w:rFonts w:ascii="Arial" w:hAnsi="Arial" w:cs="Arial"/>
              </w:rPr>
              <w:t>1,451</w:t>
            </w:r>
          </w:p>
        </w:tc>
        <w:tc>
          <w:tcPr>
            <w:tcW w:w="1470" w:type="dxa"/>
            <w:shd w:val="clear" w:color="auto" w:fill="auto"/>
            <w:tcMar>
              <w:top w:w="0" w:type="dxa"/>
              <w:left w:w="30" w:type="dxa"/>
              <w:bottom w:w="0" w:type="dxa"/>
              <w:right w:w="30" w:type="dxa"/>
            </w:tcMar>
          </w:tcPr>
          <w:p w14:paraId="62D3B9DD" w14:textId="77777777" w:rsidR="00BD75D9" w:rsidRPr="009E4BCA" w:rsidRDefault="00BD75D9" w:rsidP="00367996">
            <w:pPr>
              <w:spacing w:before="20" w:after="20"/>
              <w:jc w:val="center"/>
              <w:rPr>
                <w:rFonts w:ascii="Arial" w:hAnsi="Arial" w:cs="Arial"/>
              </w:rPr>
            </w:pPr>
            <w:r w:rsidRPr="009E4BCA">
              <w:rPr>
                <w:rFonts w:ascii="Arial" w:hAnsi="Arial" w:cs="Arial"/>
              </w:rPr>
              <w:t>1,577</w:t>
            </w:r>
          </w:p>
        </w:tc>
        <w:tc>
          <w:tcPr>
            <w:tcW w:w="1469" w:type="dxa"/>
            <w:shd w:val="clear" w:color="auto" w:fill="auto"/>
            <w:tcMar>
              <w:top w:w="0" w:type="dxa"/>
              <w:left w:w="30" w:type="dxa"/>
              <w:bottom w:w="0" w:type="dxa"/>
              <w:right w:w="30" w:type="dxa"/>
            </w:tcMar>
          </w:tcPr>
          <w:p w14:paraId="6F8E354A"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774ABDD0" w14:textId="77777777" w:rsidTr="00BD75D9">
        <w:trPr>
          <w:jc w:val="center"/>
        </w:trPr>
        <w:tc>
          <w:tcPr>
            <w:tcW w:w="1973" w:type="dxa"/>
            <w:tcMar>
              <w:top w:w="0" w:type="dxa"/>
              <w:left w:w="30" w:type="dxa"/>
              <w:bottom w:w="0" w:type="dxa"/>
              <w:right w:w="30" w:type="dxa"/>
            </w:tcMar>
            <w:hideMark/>
          </w:tcPr>
          <w:p w14:paraId="22A1B128"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Nowra</w:t>
            </w:r>
          </w:p>
        </w:tc>
        <w:tc>
          <w:tcPr>
            <w:tcW w:w="1476" w:type="dxa"/>
            <w:shd w:val="clear" w:color="auto" w:fill="auto"/>
            <w:tcMar>
              <w:top w:w="0" w:type="dxa"/>
              <w:left w:w="30" w:type="dxa"/>
              <w:bottom w:w="0" w:type="dxa"/>
              <w:right w:w="30" w:type="dxa"/>
            </w:tcMar>
          </w:tcPr>
          <w:p w14:paraId="30162333" w14:textId="77777777" w:rsidR="00BD75D9" w:rsidRPr="009E4BCA" w:rsidRDefault="00BD75D9" w:rsidP="00367996">
            <w:pPr>
              <w:spacing w:before="20" w:after="20"/>
              <w:jc w:val="center"/>
              <w:rPr>
                <w:rFonts w:ascii="Arial" w:hAnsi="Arial" w:cs="Arial"/>
              </w:rPr>
            </w:pPr>
            <w:r w:rsidRPr="009E4BCA">
              <w:rPr>
                <w:rFonts w:ascii="Arial" w:hAnsi="Arial" w:cs="Arial"/>
              </w:rPr>
              <w:t>1,116</w:t>
            </w:r>
          </w:p>
        </w:tc>
        <w:tc>
          <w:tcPr>
            <w:tcW w:w="1476" w:type="dxa"/>
            <w:shd w:val="clear" w:color="auto" w:fill="auto"/>
            <w:tcMar>
              <w:top w:w="0" w:type="dxa"/>
              <w:left w:w="30" w:type="dxa"/>
              <w:bottom w:w="0" w:type="dxa"/>
              <w:right w:w="30" w:type="dxa"/>
            </w:tcMar>
          </w:tcPr>
          <w:p w14:paraId="5C5122EF" w14:textId="77777777" w:rsidR="00BD75D9" w:rsidRPr="009E4BCA" w:rsidRDefault="00BD75D9" w:rsidP="00367996">
            <w:pPr>
              <w:spacing w:before="20" w:after="20"/>
              <w:jc w:val="center"/>
              <w:rPr>
                <w:rFonts w:ascii="Arial" w:hAnsi="Arial" w:cs="Arial"/>
              </w:rPr>
            </w:pPr>
            <w:r w:rsidRPr="009E4BCA">
              <w:rPr>
                <w:rFonts w:ascii="Arial" w:hAnsi="Arial" w:cs="Arial"/>
              </w:rPr>
              <w:t>1,244</w:t>
            </w:r>
          </w:p>
        </w:tc>
        <w:tc>
          <w:tcPr>
            <w:tcW w:w="1475" w:type="dxa"/>
            <w:shd w:val="clear" w:color="auto" w:fill="auto"/>
            <w:tcMar>
              <w:top w:w="0" w:type="dxa"/>
              <w:left w:w="30" w:type="dxa"/>
              <w:bottom w:w="0" w:type="dxa"/>
              <w:right w:w="30" w:type="dxa"/>
            </w:tcMar>
          </w:tcPr>
          <w:p w14:paraId="2FB608A3" w14:textId="77777777" w:rsidR="00BD75D9" w:rsidRPr="009E4BCA" w:rsidRDefault="00BD75D9" w:rsidP="00367996">
            <w:pPr>
              <w:spacing w:before="20" w:after="20"/>
              <w:jc w:val="center"/>
              <w:rPr>
                <w:rFonts w:ascii="Arial" w:hAnsi="Arial" w:cs="Arial"/>
              </w:rPr>
            </w:pPr>
            <w:r w:rsidRPr="009E4BCA">
              <w:rPr>
                <w:rFonts w:ascii="Arial" w:hAnsi="Arial" w:cs="Arial"/>
              </w:rPr>
              <w:t>1,406</w:t>
            </w:r>
          </w:p>
        </w:tc>
        <w:tc>
          <w:tcPr>
            <w:tcW w:w="1470" w:type="dxa"/>
            <w:shd w:val="clear" w:color="auto" w:fill="auto"/>
            <w:tcMar>
              <w:top w:w="0" w:type="dxa"/>
              <w:left w:w="30" w:type="dxa"/>
              <w:bottom w:w="0" w:type="dxa"/>
              <w:right w:w="30" w:type="dxa"/>
            </w:tcMar>
          </w:tcPr>
          <w:p w14:paraId="75761893" w14:textId="77777777" w:rsidR="00BD75D9" w:rsidRPr="009E4BCA" w:rsidRDefault="00BD75D9" w:rsidP="00367996">
            <w:pPr>
              <w:spacing w:before="20" w:after="20"/>
              <w:jc w:val="center"/>
              <w:rPr>
                <w:rFonts w:ascii="Arial" w:hAnsi="Arial" w:cs="Arial"/>
              </w:rPr>
            </w:pPr>
            <w:r w:rsidRPr="009E4BCA">
              <w:rPr>
                <w:rFonts w:ascii="Arial" w:hAnsi="Arial" w:cs="Arial"/>
              </w:rPr>
              <w:t>1,604</w:t>
            </w:r>
          </w:p>
        </w:tc>
        <w:tc>
          <w:tcPr>
            <w:tcW w:w="1469" w:type="dxa"/>
            <w:shd w:val="clear" w:color="auto" w:fill="auto"/>
            <w:tcMar>
              <w:top w:w="0" w:type="dxa"/>
              <w:left w:w="30" w:type="dxa"/>
              <w:bottom w:w="0" w:type="dxa"/>
              <w:right w:w="30" w:type="dxa"/>
            </w:tcMar>
          </w:tcPr>
          <w:p w14:paraId="4E99A48E"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4435DF8C" w14:textId="77777777" w:rsidTr="00BD75D9">
        <w:trPr>
          <w:jc w:val="center"/>
        </w:trPr>
        <w:tc>
          <w:tcPr>
            <w:tcW w:w="1973" w:type="dxa"/>
            <w:tcMar>
              <w:top w:w="0" w:type="dxa"/>
              <w:left w:w="30" w:type="dxa"/>
              <w:bottom w:w="0" w:type="dxa"/>
              <w:right w:w="30" w:type="dxa"/>
            </w:tcMar>
            <w:hideMark/>
          </w:tcPr>
          <w:p w14:paraId="0960D9CA"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Orange</w:t>
            </w:r>
          </w:p>
        </w:tc>
        <w:tc>
          <w:tcPr>
            <w:tcW w:w="1476" w:type="dxa"/>
            <w:shd w:val="clear" w:color="auto" w:fill="auto"/>
            <w:tcMar>
              <w:top w:w="0" w:type="dxa"/>
              <w:left w:w="30" w:type="dxa"/>
              <w:bottom w:w="0" w:type="dxa"/>
              <w:right w:w="30" w:type="dxa"/>
            </w:tcMar>
          </w:tcPr>
          <w:p w14:paraId="638FCC5C" w14:textId="77777777" w:rsidR="00BD75D9" w:rsidRPr="009E4BCA" w:rsidRDefault="00BD75D9" w:rsidP="00367996">
            <w:pPr>
              <w:spacing w:before="20" w:after="20"/>
              <w:jc w:val="center"/>
              <w:rPr>
                <w:rFonts w:ascii="Arial" w:hAnsi="Arial" w:cs="Arial"/>
              </w:rPr>
            </w:pPr>
            <w:r w:rsidRPr="009E4BCA">
              <w:rPr>
                <w:rFonts w:ascii="Arial" w:hAnsi="Arial" w:cs="Arial"/>
              </w:rPr>
              <w:t>990</w:t>
            </w:r>
          </w:p>
        </w:tc>
        <w:tc>
          <w:tcPr>
            <w:tcW w:w="1476" w:type="dxa"/>
            <w:shd w:val="clear" w:color="auto" w:fill="auto"/>
            <w:tcMar>
              <w:top w:w="0" w:type="dxa"/>
              <w:left w:w="30" w:type="dxa"/>
              <w:bottom w:w="0" w:type="dxa"/>
              <w:right w:w="30" w:type="dxa"/>
            </w:tcMar>
          </w:tcPr>
          <w:p w14:paraId="1E9FC52F" w14:textId="77777777" w:rsidR="00BD75D9" w:rsidRPr="009E4BCA" w:rsidRDefault="00BD75D9" w:rsidP="00367996">
            <w:pPr>
              <w:spacing w:before="20" w:after="20"/>
              <w:jc w:val="center"/>
              <w:rPr>
                <w:rFonts w:ascii="Arial" w:hAnsi="Arial" w:cs="Arial"/>
              </w:rPr>
            </w:pPr>
            <w:r w:rsidRPr="009E4BCA">
              <w:rPr>
                <w:rFonts w:ascii="Arial" w:hAnsi="Arial" w:cs="Arial"/>
              </w:rPr>
              <w:t>1,172</w:t>
            </w:r>
          </w:p>
        </w:tc>
        <w:tc>
          <w:tcPr>
            <w:tcW w:w="1475" w:type="dxa"/>
            <w:shd w:val="clear" w:color="auto" w:fill="auto"/>
            <w:tcMar>
              <w:top w:w="0" w:type="dxa"/>
              <w:left w:w="30" w:type="dxa"/>
              <w:bottom w:w="0" w:type="dxa"/>
              <w:right w:w="30" w:type="dxa"/>
            </w:tcMar>
          </w:tcPr>
          <w:p w14:paraId="725C54CB"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5B2DDCD7"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097E0FEE"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22C5191A" w14:textId="77777777" w:rsidTr="00BD75D9">
        <w:trPr>
          <w:jc w:val="center"/>
        </w:trPr>
        <w:tc>
          <w:tcPr>
            <w:tcW w:w="1973" w:type="dxa"/>
            <w:tcMar>
              <w:top w:w="0" w:type="dxa"/>
              <w:left w:w="30" w:type="dxa"/>
              <w:bottom w:w="0" w:type="dxa"/>
              <w:right w:w="30" w:type="dxa"/>
            </w:tcMar>
            <w:hideMark/>
          </w:tcPr>
          <w:p w14:paraId="61CDDFA4"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Perth and Pearce</w:t>
            </w:r>
          </w:p>
        </w:tc>
        <w:tc>
          <w:tcPr>
            <w:tcW w:w="1476" w:type="dxa"/>
            <w:shd w:val="clear" w:color="auto" w:fill="auto"/>
            <w:tcMar>
              <w:top w:w="0" w:type="dxa"/>
              <w:left w:w="30" w:type="dxa"/>
              <w:bottom w:w="0" w:type="dxa"/>
              <w:right w:w="30" w:type="dxa"/>
            </w:tcMar>
          </w:tcPr>
          <w:p w14:paraId="320971FE" w14:textId="77777777" w:rsidR="00BD75D9" w:rsidRPr="009E4BCA" w:rsidRDefault="00BD75D9" w:rsidP="00367996">
            <w:pPr>
              <w:spacing w:before="20" w:after="20"/>
              <w:jc w:val="center"/>
              <w:rPr>
                <w:rFonts w:ascii="Arial" w:hAnsi="Arial" w:cs="Arial"/>
              </w:rPr>
            </w:pPr>
            <w:r w:rsidRPr="009E4BCA">
              <w:rPr>
                <w:rFonts w:ascii="Arial" w:hAnsi="Arial" w:cs="Arial"/>
              </w:rPr>
              <w:t>1,408</w:t>
            </w:r>
          </w:p>
        </w:tc>
        <w:tc>
          <w:tcPr>
            <w:tcW w:w="1476" w:type="dxa"/>
            <w:shd w:val="clear" w:color="auto" w:fill="auto"/>
            <w:tcMar>
              <w:top w:w="0" w:type="dxa"/>
              <w:left w:w="30" w:type="dxa"/>
              <w:bottom w:w="0" w:type="dxa"/>
              <w:right w:w="30" w:type="dxa"/>
            </w:tcMar>
          </w:tcPr>
          <w:p w14:paraId="2F66E7D4" w14:textId="77777777" w:rsidR="00BD75D9" w:rsidRPr="009E4BCA" w:rsidRDefault="00BD75D9" w:rsidP="00367996">
            <w:pPr>
              <w:spacing w:before="20" w:after="20"/>
              <w:jc w:val="center"/>
              <w:rPr>
                <w:rFonts w:ascii="Arial" w:hAnsi="Arial" w:cs="Arial"/>
              </w:rPr>
            </w:pPr>
            <w:r w:rsidRPr="009E4BCA">
              <w:rPr>
                <w:rFonts w:ascii="Arial" w:hAnsi="Arial" w:cs="Arial"/>
              </w:rPr>
              <w:t>1,607</w:t>
            </w:r>
          </w:p>
        </w:tc>
        <w:tc>
          <w:tcPr>
            <w:tcW w:w="1475" w:type="dxa"/>
            <w:shd w:val="clear" w:color="auto" w:fill="auto"/>
            <w:tcMar>
              <w:top w:w="0" w:type="dxa"/>
              <w:left w:w="30" w:type="dxa"/>
              <w:bottom w:w="0" w:type="dxa"/>
              <w:right w:w="30" w:type="dxa"/>
            </w:tcMar>
          </w:tcPr>
          <w:p w14:paraId="19D87F98" w14:textId="77777777" w:rsidR="00BD75D9" w:rsidRPr="009E4BCA" w:rsidRDefault="00BD75D9" w:rsidP="00367996">
            <w:pPr>
              <w:spacing w:before="20" w:after="20"/>
              <w:jc w:val="center"/>
              <w:rPr>
                <w:rFonts w:ascii="Arial" w:hAnsi="Arial" w:cs="Arial"/>
              </w:rPr>
            </w:pPr>
            <w:r w:rsidRPr="009E4BCA">
              <w:rPr>
                <w:rFonts w:ascii="Arial" w:hAnsi="Arial" w:cs="Arial"/>
              </w:rPr>
              <w:t>1,928</w:t>
            </w:r>
          </w:p>
        </w:tc>
        <w:tc>
          <w:tcPr>
            <w:tcW w:w="1470" w:type="dxa"/>
            <w:shd w:val="clear" w:color="auto" w:fill="auto"/>
            <w:tcMar>
              <w:top w:w="0" w:type="dxa"/>
              <w:left w:w="30" w:type="dxa"/>
              <w:bottom w:w="0" w:type="dxa"/>
              <w:right w:w="30" w:type="dxa"/>
            </w:tcMar>
          </w:tcPr>
          <w:p w14:paraId="21A399F3" w14:textId="77777777" w:rsidR="00BD75D9" w:rsidRPr="009E4BCA" w:rsidRDefault="00BD75D9" w:rsidP="00367996">
            <w:pPr>
              <w:spacing w:before="20" w:after="20"/>
              <w:jc w:val="center"/>
              <w:rPr>
                <w:rFonts w:ascii="Arial" w:hAnsi="Arial" w:cs="Arial"/>
              </w:rPr>
            </w:pPr>
            <w:r w:rsidRPr="009E4BCA">
              <w:rPr>
                <w:rFonts w:ascii="Arial" w:hAnsi="Arial" w:cs="Arial"/>
              </w:rPr>
              <w:t>2,297</w:t>
            </w:r>
          </w:p>
        </w:tc>
        <w:tc>
          <w:tcPr>
            <w:tcW w:w="1469" w:type="dxa"/>
            <w:shd w:val="clear" w:color="auto" w:fill="auto"/>
            <w:tcMar>
              <w:top w:w="0" w:type="dxa"/>
              <w:left w:w="30" w:type="dxa"/>
              <w:bottom w:w="0" w:type="dxa"/>
              <w:right w:w="30" w:type="dxa"/>
            </w:tcMar>
          </w:tcPr>
          <w:p w14:paraId="1C55CDCE"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747CEC2F" w14:textId="77777777" w:rsidTr="00BD75D9">
        <w:trPr>
          <w:jc w:val="center"/>
        </w:trPr>
        <w:tc>
          <w:tcPr>
            <w:tcW w:w="1973" w:type="dxa"/>
            <w:tcMar>
              <w:top w:w="0" w:type="dxa"/>
              <w:left w:w="30" w:type="dxa"/>
              <w:bottom w:w="0" w:type="dxa"/>
              <w:right w:w="30" w:type="dxa"/>
            </w:tcMar>
            <w:hideMark/>
          </w:tcPr>
          <w:p w14:paraId="7E60B5EF"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lastRenderedPageBreak/>
              <w:t>Port Augusta, Port Lincoln and Port Wakefield</w:t>
            </w:r>
          </w:p>
        </w:tc>
        <w:tc>
          <w:tcPr>
            <w:tcW w:w="1476" w:type="dxa"/>
            <w:shd w:val="clear" w:color="auto" w:fill="auto"/>
            <w:tcMar>
              <w:top w:w="0" w:type="dxa"/>
              <w:left w:w="30" w:type="dxa"/>
              <w:bottom w:w="0" w:type="dxa"/>
              <w:right w:w="30" w:type="dxa"/>
            </w:tcMar>
          </w:tcPr>
          <w:p w14:paraId="5F309A91" w14:textId="77777777" w:rsidR="00BD75D9" w:rsidRPr="009E4BCA" w:rsidRDefault="00BD75D9" w:rsidP="00367996">
            <w:pPr>
              <w:spacing w:before="20" w:after="20"/>
              <w:jc w:val="center"/>
              <w:rPr>
                <w:rFonts w:ascii="Arial" w:hAnsi="Arial" w:cs="Arial"/>
              </w:rPr>
            </w:pPr>
            <w:r w:rsidRPr="009E4BCA">
              <w:rPr>
                <w:rFonts w:ascii="Arial" w:hAnsi="Arial" w:cs="Arial"/>
              </w:rPr>
              <w:t>907</w:t>
            </w:r>
          </w:p>
        </w:tc>
        <w:tc>
          <w:tcPr>
            <w:tcW w:w="1476" w:type="dxa"/>
            <w:shd w:val="clear" w:color="auto" w:fill="auto"/>
            <w:tcMar>
              <w:top w:w="0" w:type="dxa"/>
              <w:left w:w="30" w:type="dxa"/>
              <w:bottom w:w="0" w:type="dxa"/>
              <w:right w:w="30" w:type="dxa"/>
            </w:tcMar>
          </w:tcPr>
          <w:p w14:paraId="66A6998B"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205D66C7"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3A3CAEBE"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45088FAE"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135ED663" w14:textId="77777777" w:rsidTr="00BD75D9">
        <w:trPr>
          <w:jc w:val="center"/>
        </w:trPr>
        <w:tc>
          <w:tcPr>
            <w:tcW w:w="1973" w:type="dxa"/>
            <w:tcMar>
              <w:top w:w="0" w:type="dxa"/>
              <w:left w:w="30" w:type="dxa"/>
              <w:bottom w:w="0" w:type="dxa"/>
              <w:right w:w="30" w:type="dxa"/>
            </w:tcMar>
            <w:hideMark/>
          </w:tcPr>
          <w:p w14:paraId="777DCF71"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Hedland</w:t>
            </w:r>
          </w:p>
        </w:tc>
        <w:tc>
          <w:tcPr>
            <w:tcW w:w="1476" w:type="dxa"/>
            <w:shd w:val="clear" w:color="auto" w:fill="auto"/>
            <w:tcMar>
              <w:top w:w="0" w:type="dxa"/>
              <w:left w:w="30" w:type="dxa"/>
              <w:bottom w:w="0" w:type="dxa"/>
              <w:right w:w="30" w:type="dxa"/>
            </w:tcMar>
          </w:tcPr>
          <w:p w14:paraId="308C125F" w14:textId="77777777" w:rsidR="00BD75D9" w:rsidRPr="009E4BCA" w:rsidRDefault="00BD75D9" w:rsidP="00367996">
            <w:pPr>
              <w:spacing w:before="20" w:after="20"/>
              <w:jc w:val="center"/>
              <w:rPr>
                <w:rFonts w:ascii="Arial" w:hAnsi="Arial" w:cs="Arial"/>
              </w:rPr>
            </w:pPr>
            <w:r w:rsidRPr="009E4BCA">
              <w:rPr>
                <w:rFonts w:ascii="Arial" w:hAnsi="Arial" w:cs="Arial"/>
              </w:rPr>
              <w:t>2,124</w:t>
            </w:r>
          </w:p>
        </w:tc>
        <w:tc>
          <w:tcPr>
            <w:tcW w:w="1476" w:type="dxa"/>
            <w:shd w:val="clear" w:color="auto" w:fill="auto"/>
            <w:tcMar>
              <w:top w:w="0" w:type="dxa"/>
              <w:left w:w="30" w:type="dxa"/>
              <w:bottom w:w="0" w:type="dxa"/>
              <w:right w:w="30" w:type="dxa"/>
            </w:tcMar>
          </w:tcPr>
          <w:p w14:paraId="08A984C8" w14:textId="77777777" w:rsidR="00BD75D9" w:rsidRPr="009E4BCA" w:rsidRDefault="00BD75D9" w:rsidP="00367996">
            <w:pPr>
              <w:spacing w:before="20" w:after="20"/>
              <w:jc w:val="center"/>
              <w:rPr>
                <w:rFonts w:ascii="Arial" w:hAnsi="Arial" w:cs="Arial"/>
              </w:rPr>
            </w:pPr>
            <w:r w:rsidRPr="009E4BCA">
              <w:rPr>
                <w:rFonts w:ascii="Arial" w:hAnsi="Arial" w:cs="Arial"/>
              </w:rPr>
              <w:t>2,432</w:t>
            </w:r>
          </w:p>
        </w:tc>
        <w:tc>
          <w:tcPr>
            <w:tcW w:w="1475" w:type="dxa"/>
            <w:shd w:val="clear" w:color="auto" w:fill="auto"/>
            <w:tcMar>
              <w:top w:w="0" w:type="dxa"/>
              <w:left w:w="30" w:type="dxa"/>
              <w:bottom w:w="0" w:type="dxa"/>
              <w:right w:w="30" w:type="dxa"/>
            </w:tcMar>
          </w:tcPr>
          <w:p w14:paraId="6A579DF5" w14:textId="77777777" w:rsidR="00BD75D9" w:rsidRPr="009E4BCA" w:rsidRDefault="00BD75D9" w:rsidP="00367996">
            <w:pPr>
              <w:spacing w:before="20" w:after="20"/>
              <w:jc w:val="center"/>
              <w:rPr>
                <w:rFonts w:ascii="Arial" w:hAnsi="Arial" w:cs="Arial"/>
              </w:rPr>
            </w:pPr>
            <w:r w:rsidRPr="009E4BCA">
              <w:rPr>
                <w:rFonts w:ascii="Arial" w:hAnsi="Arial" w:cs="Arial"/>
              </w:rPr>
              <w:t>3,152</w:t>
            </w:r>
          </w:p>
        </w:tc>
        <w:tc>
          <w:tcPr>
            <w:tcW w:w="1470" w:type="dxa"/>
            <w:shd w:val="clear" w:color="auto" w:fill="auto"/>
            <w:tcMar>
              <w:top w:w="0" w:type="dxa"/>
              <w:left w:w="30" w:type="dxa"/>
              <w:bottom w:w="0" w:type="dxa"/>
              <w:right w:w="30" w:type="dxa"/>
            </w:tcMar>
          </w:tcPr>
          <w:p w14:paraId="3E53ADC6"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2B3E62BE"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18F3299B" w14:textId="77777777" w:rsidTr="00BD75D9">
        <w:trPr>
          <w:jc w:val="center"/>
        </w:trPr>
        <w:tc>
          <w:tcPr>
            <w:tcW w:w="1973" w:type="dxa"/>
            <w:tcMar>
              <w:top w:w="0" w:type="dxa"/>
              <w:left w:w="30" w:type="dxa"/>
              <w:bottom w:w="0" w:type="dxa"/>
              <w:right w:w="30" w:type="dxa"/>
            </w:tcMar>
            <w:hideMark/>
          </w:tcPr>
          <w:p w14:paraId="385352C1"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Macquarie</w:t>
            </w:r>
          </w:p>
        </w:tc>
        <w:tc>
          <w:tcPr>
            <w:tcW w:w="1476" w:type="dxa"/>
            <w:shd w:val="clear" w:color="auto" w:fill="auto"/>
            <w:tcMar>
              <w:top w:w="0" w:type="dxa"/>
              <w:left w:w="30" w:type="dxa"/>
              <w:bottom w:w="0" w:type="dxa"/>
              <w:right w:w="30" w:type="dxa"/>
            </w:tcMar>
          </w:tcPr>
          <w:p w14:paraId="6F9A9831" w14:textId="77777777" w:rsidR="00BD75D9" w:rsidRPr="009E4BCA" w:rsidRDefault="00BD75D9" w:rsidP="00367996">
            <w:pPr>
              <w:spacing w:before="20" w:after="20"/>
              <w:jc w:val="center"/>
              <w:rPr>
                <w:rFonts w:ascii="Arial" w:hAnsi="Arial" w:cs="Arial"/>
              </w:rPr>
            </w:pPr>
            <w:r w:rsidRPr="009E4BCA">
              <w:rPr>
                <w:rFonts w:ascii="Arial" w:hAnsi="Arial" w:cs="Arial"/>
              </w:rPr>
              <w:t>1,026</w:t>
            </w:r>
          </w:p>
        </w:tc>
        <w:tc>
          <w:tcPr>
            <w:tcW w:w="1476" w:type="dxa"/>
            <w:shd w:val="clear" w:color="auto" w:fill="auto"/>
            <w:tcMar>
              <w:top w:w="0" w:type="dxa"/>
              <w:left w:w="30" w:type="dxa"/>
              <w:bottom w:w="0" w:type="dxa"/>
              <w:right w:w="30" w:type="dxa"/>
            </w:tcMar>
          </w:tcPr>
          <w:p w14:paraId="18CD8717" w14:textId="77777777" w:rsidR="00BD75D9" w:rsidRPr="009E4BCA" w:rsidRDefault="00BD75D9" w:rsidP="00367996">
            <w:pPr>
              <w:spacing w:before="20" w:after="20"/>
              <w:jc w:val="center"/>
              <w:rPr>
                <w:rFonts w:ascii="Arial" w:hAnsi="Arial" w:cs="Arial"/>
              </w:rPr>
            </w:pPr>
            <w:r w:rsidRPr="009E4BCA">
              <w:rPr>
                <w:rFonts w:ascii="Arial" w:hAnsi="Arial" w:cs="Arial"/>
              </w:rPr>
              <w:t>1,154</w:t>
            </w:r>
          </w:p>
        </w:tc>
        <w:tc>
          <w:tcPr>
            <w:tcW w:w="1475" w:type="dxa"/>
            <w:shd w:val="clear" w:color="auto" w:fill="auto"/>
            <w:tcMar>
              <w:top w:w="0" w:type="dxa"/>
              <w:left w:w="30" w:type="dxa"/>
              <w:bottom w:w="0" w:type="dxa"/>
              <w:right w:w="30" w:type="dxa"/>
            </w:tcMar>
          </w:tcPr>
          <w:p w14:paraId="1FC4376D" w14:textId="77777777" w:rsidR="00BD75D9" w:rsidRPr="009E4BCA" w:rsidRDefault="00BD75D9" w:rsidP="00367996">
            <w:pPr>
              <w:spacing w:before="20" w:after="20"/>
              <w:jc w:val="center"/>
              <w:rPr>
                <w:rFonts w:ascii="Arial" w:hAnsi="Arial" w:cs="Arial"/>
              </w:rPr>
            </w:pPr>
            <w:r w:rsidRPr="009E4BCA">
              <w:rPr>
                <w:rFonts w:ascii="Arial" w:hAnsi="Arial" w:cs="Arial"/>
              </w:rPr>
              <w:t>1,289</w:t>
            </w:r>
          </w:p>
        </w:tc>
        <w:tc>
          <w:tcPr>
            <w:tcW w:w="1470" w:type="dxa"/>
            <w:shd w:val="clear" w:color="auto" w:fill="auto"/>
            <w:tcMar>
              <w:top w:w="0" w:type="dxa"/>
              <w:left w:w="30" w:type="dxa"/>
              <w:bottom w:w="0" w:type="dxa"/>
              <w:right w:w="30" w:type="dxa"/>
            </w:tcMar>
          </w:tcPr>
          <w:p w14:paraId="458F21AC"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1F0B8B7E"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1805162D" w14:textId="77777777" w:rsidTr="00BD75D9">
        <w:trPr>
          <w:jc w:val="center"/>
        </w:trPr>
        <w:tc>
          <w:tcPr>
            <w:tcW w:w="1973" w:type="dxa"/>
            <w:tcMar>
              <w:top w:w="0" w:type="dxa"/>
              <w:left w:w="30" w:type="dxa"/>
              <w:bottom w:w="0" w:type="dxa"/>
              <w:right w:w="30" w:type="dxa"/>
            </w:tcMar>
            <w:hideMark/>
          </w:tcPr>
          <w:p w14:paraId="438FE810"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Queenscliff, Leopold, Ocean Grove and Point Lonsdale</w:t>
            </w:r>
          </w:p>
        </w:tc>
        <w:tc>
          <w:tcPr>
            <w:tcW w:w="1476" w:type="dxa"/>
            <w:shd w:val="clear" w:color="auto" w:fill="auto"/>
            <w:tcMar>
              <w:top w:w="0" w:type="dxa"/>
              <w:left w:w="30" w:type="dxa"/>
              <w:bottom w:w="0" w:type="dxa"/>
              <w:right w:w="30" w:type="dxa"/>
            </w:tcMar>
          </w:tcPr>
          <w:p w14:paraId="02C695F8" w14:textId="77777777" w:rsidR="00BD75D9" w:rsidRPr="009E4BCA" w:rsidRDefault="00BD75D9" w:rsidP="00367996">
            <w:pPr>
              <w:spacing w:before="20" w:after="20"/>
              <w:jc w:val="center"/>
              <w:rPr>
                <w:rFonts w:ascii="Arial" w:hAnsi="Arial" w:cs="Arial"/>
              </w:rPr>
            </w:pPr>
            <w:r w:rsidRPr="009E4BCA">
              <w:rPr>
                <w:rFonts w:ascii="Arial" w:hAnsi="Arial" w:cs="Arial"/>
              </w:rPr>
              <w:t>1,319</w:t>
            </w:r>
          </w:p>
        </w:tc>
        <w:tc>
          <w:tcPr>
            <w:tcW w:w="1476" w:type="dxa"/>
            <w:shd w:val="clear" w:color="auto" w:fill="auto"/>
            <w:tcMar>
              <w:top w:w="0" w:type="dxa"/>
              <w:left w:w="30" w:type="dxa"/>
              <w:bottom w:w="0" w:type="dxa"/>
              <w:right w:w="30" w:type="dxa"/>
            </w:tcMar>
          </w:tcPr>
          <w:p w14:paraId="1773EAA4"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54FD5B1D"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169D4799"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2AD066D0"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6F1B8C02" w14:textId="77777777" w:rsidTr="00BD75D9">
        <w:trPr>
          <w:jc w:val="center"/>
        </w:trPr>
        <w:tc>
          <w:tcPr>
            <w:tcW w:w="1973" w:type="dxa"/>
            <w:tcMar>
              <w:top w:w="0" w:type="dxa"/>
              <w:left w:w="30" w:type="dxa"/>
              <w:bottom w:w="0" w:type="dxa"/>
              <w:right w:w="30" w:type="dxa"/>
            </w:tcMar>
            <w:hideMark/>
          </w:tcPr>
          <w:p w14:paraId="1630834F"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Richmond</w:t>
            </w:r>
          </w:p>
        </w:tc>
        <w:tc>
          <w:tcPr>
            <w:tcW w:w="1476" w:type="dxa"/>
            <w:shd w:val="clear" w:color="auto" w:fill="auto"/>
            <w:tcMar>
              <w:top w:w="0" w:type="dxa"/>
              <w:left w:w="30" w:type="dxa"/>
              <w:bottom w:w="0" w:type="dxa"/>
              <w:right w:w="30" w:type="dxa"/>
            </w:tcMar>
          </w:tcPr>
          <w:p w14:paraId="5E2A21B3" w14:textId="77777777" w:rsidR="00BD75D9" w:rsidRPr="009E4BCA" w:rsidRDefault="00BD75D9" w:rsidP="00367996">
            <w:pPr>
              <w:spacing w:before="20" w:after="20"/>
              <w:jc w:val="center"/>
              <w:rPr>
                <w:rFonts w:ascii="Arial" w:hAnsi="Arial" w:cs="Arial"/>
              </w:rPr>
            </w:pPr>
            <w:r w:rsidRPr="009E4BCA">
              <w:rPr>
                <w:rFonts w:ascii="Arial" w:hAnsi="Arial" w:cs="Arial"/>
              </w:rPr>
              <w:t>1,602</w:t>
            </w:r>
          </w:p>
        </w:tc>
        <w:tc>
          <w:tcPr>
            <w:tcW w:w="1476" w:type="dxa"/>
            <w:shd w:val="clear" w:color="auto" w:fill="auto"/>
            <w:tcMar>
              <w:top w:w="0" w:type="dxa"/>
              <w:left w:w="30" w:type="dxa"/>
              <w:bottom w:w="0" w:type="dxa"/>
              <w:right w:w="30" w:type="dxa"/>
            </w:tcMar>
          </w:tcPr>
          <w:p w14:paraId="115BAC1E" w14:textId="77777777" w:rsidR="00BD75D9" w:rsidRPr="009E4BCA" w:rsidRDefault="00BD75D9" w:rsidP="00367996">
            <w:pPr>
              <w:spacing w:before="20" w:after="20"/>
              <w:jc w:val="center"/>
              <w:rPr>
                <w:rFonts w:ascii="Arial" w:hAnsi="Arial" w:cs="Arial"/>
              </w:rPr>
            </w:pPr>
            <w:r w:rsidRPr="009E4BCA">
              <w:rPr>
                <w:rFonts w:ascii="Arial" w:hAnsi="Arial" w:cs="Arial"/>
              </w:rPr>
              <w:t>1,962</w:t>
            </w:r>
          </w:p>
        </w:tc>
        <w:tc>
          <w:tcPr>
            <w:tcW w:w="1475" w:type="dxa"/>
            <w:shd w:val="clear" w:color="auto" w:fill="auto"/>
            <w:tcMar>
              <w:top w:w="0" w:type="dxa"/>
              <w:left w:w="30" w:type="dxa"/>
              <w:bottom w:w="0" w:type="dxa"/>
              <w:right w:w="30" w:type="dxa"/>
            </w:tcMar>
          </w:tcPr>
          <w:p w14:paraId="04E6B772" w14:textId="77777777" w:rsidR="00BD75D9" w:rsidRPr="009E4BCA" w:rsidRDefault="00BD75D9" w:rsidP="00367996">
            <w:pPr>
              <w:spacing w:before="20" w:after="20"/>
              <w:jc w:val="center"/>
              <w:rPr>
                <w:rFonts w:ascii="Arial" w:hAnsi="Arial" w:cs="Arial"/>
              </w:rPr>
            </w:pPr>
            <w:r w:rsidRPr="009E4BCA">
              <w:rPr>
                <w:rFonts w:ascii="Arial" w:hAnsi="Arial" w:cs="Arial"/>
              </w:rPr>
              <w:t>2,378</w:t>
            </w:r>
          </w:p>
        </w:tc>
        <w:tc>
          <w:tcPr>
            <w:tcW w:w="1470" w:type="dxa"/>
            <w:shd w:val="clear" w:color="auto" w:fill="auto"/>
            <w:tcMar>
              <w:top w:w="0" w:type="dxa"/>
              <w:left w:w="30" w:type="dxa"/>
              <w:bottom w:w="0" w:type="dxa"/>
              <w:right w:w="30" w:type="dxa"/>
            </w:tcMar>
          </w:tcPr>
          <w:p w14:paraId="22183AE7" w14:textId="77777777" w:rsidR="00BD75D9" w:rsidRPr="009E4BCA" w:rsidRDefault="00BD75D9" w:rsidP="00367996">
            <w:pPr>
              <w:spacing w:before="20" w:after="20"/>
              <w:jc w:val="center"/>
              <w:rPr>
                <w:rFonts w:ascii="Arial" w:hAnsi="Arial" w:cs="Arial"/>
              </w:rPr>
            </w:pPr>
            <w:r w:rsidRPr="009E4BCA">
              <w:rPr>
                <w:rFonts w:ascii="Arial" w:hAnsi="Arial" w:cs="Arial"/>
              </w:rPr>
              <w:t>2,930</w:t>
            </w:r>
          </w:p>
        </w:tc>
        <w:tc>
          <w:tcPr>
            <w:tcW w:w="1469" w:type="dxa"/>
            <w:shd w:val="clear" w:color="auto" w:fill="auto"/>
            <w:tcMar>
              <w:top w:w="0" w:type="dxa"/>
              <w:left w:w="30" w:type="dxa"/>
              <w:bottom w:w="0" w:type="dxa"/>
              <w:right w:w="30" w:type="dxa"/>
            </w:tcMar>
          </w:tcPr>
          <w:p w14:paraId="16986306"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0DA9621B" w14:textId="77777777" w:rsidTr="00BD75D9">
        <w:trPr>
          <w:jc w:val="center"/>
        </w:trPr>
        <w:tc>
          <w:tcPr>
            <w:tcW w:w="1973" w:type="dxa"/>
            <w:tcMar>
              <w:top w:w="0" w:type="dxa"/>
              <w:left w:w="30" w:type="dxa"/>
              <w:bottom w:w="0" w:type="dxa"/>
              <w:right w:w="30" w:type="dxa"/>
            </w:tcMar>
            <w:hideMark/>
          </w:tcPr>
          <w:p w14:paraId="0ED716BA"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Rockingham</w:t>
            </w:r>
          </w:p>
        </w:tc>
        <w:tc>
          <w:tcPr>
            <w:tcW w:w="1476" w:type="dxa"/>
            <w:shd w:val="clear" w:color="auto" w:fill="auto"/>
            <w:tcMar>
              <w:top w:w="0" w:type="dxa"/>
              <w:left w:w="30" w:type="dxa"/>
              <w:bottom w:w="0" w:type="dxa"/>
              <w:right w:w="30" w:type="dxa"/>
            </w:tcMar>
          </w:tcPr>
          <w:p w14:paraId="6C8F838E" w14:textId="77777777" w:rsidR="00BD75D9" w:rsidRPr="009E4BCA" w:rsidRDefault="00BD75D9" w:rsidP="00367996">
            <w:pPr>
              <w:spacing w:before="20" w:after="20"/>
              <w:jc w:val="center"/>
              <w:rPr>
                <w:rFonts w:ascii="Arial" w:hAnsi="Arial" w:cs="Arial"/>
              </w:rPr>
            </w:pPr>
            <w:r w:rsidRPr="009E4BCA">
              <w:rPr>
                <w:rFonts w:ascii="Arial" w:hAnsi="Arial" w:cs="Arial"/>
              </w:rPr>
              <w:t>1,087</w:t>
            </w:r>
          </w:p>
        </w:tc>
        <w:tc>
          <w:tcPr>
            <w:tcW w:w="1476" w:type="dxa"/>
            <w:shd w:val="clear" w:color="auto" w:fill="auto"/>
            <w:tcMar>
              <w:top w:w="0" w:type="dxa"/>
              <w:left w:w="30" w:type="dxa"/>
              <w:bottom w:w="0" w:type="dxa"/>
              <w:right w:w="30" w:type="dxa"/>
            </w:tcMar>
          </w:tcPr>
          <w:p w14:paraId="58B6E24F" w14:textId="77777777" w:rsidR="00BD75D9" w:rsidRPr="009E4BCA" w:rsidRDefault="00BD75D9" w:rsidP="00367996">
            <w:pPr>
              <w:spacing w:before="20" w:after="20"/>
              <w:jc w:val="center"/>
              <w:rPr>
                <w:rFonts w:ascii="Arial" w:hAnsi="Arial" w:cs="Arial"/>
              </w:rPr>
            </w:pPr>
            <w:r w:rsidRPr="009E4BCA">
              <w:rPr>
                <w:rFonts w:ascii="Arial" w:hAnsi="Arial" w:cs="Arial"/>
              </w:rPr>
              <w:t>1,298</w:t>
            </w:r>
          </w:p>
        </w:tc>
        <w:tc>
          <w:tcPr>
            <w:tcW w:w="1475" w:type="dxa"/>
            <w:shd w:val="clear" w:color="auto" w:fill="auto"/>
            <w:tcMar>
              <w:top w:w="0" w:type="dxa"/>
              <w:left w:w="30" w:type="dxa"/>
              <w:bottom w:w="0" w:type="dxa"/>
              <w:right w:w="30" w:type="dxa"/>
            </w:tcMar>
          </w:tcPr>
          <w:p w14:paraId="7B14D71F" w14:textId="77777777" w:rsidR="00BD75D9" w:rsidRPr="009E4BCA" w:rsidRDefault="00BD75D9" w:rsidP="00367996">
            <w:pPr>
              <w:spacing w:before="20" w:after="20"/>
              <w:jc w:val="center"/>
              <w:rPr>
                <w:rFonts w:ascii="Arial" w:hAnsi="Arial" w:cs="Arial"/>
              </w:rPr>
            </w:pPr>
            <w:r w:rsidRPr="009E4BCA">
              <w:rPr>
                <w:rFonts w:ascii="Arial" w:hAnsi="Arial" w:cs="Arial"/>
              </w:rPr>
              <w:t>1,541</w:t>
            </w:r>
          </w:p>
        </w:tc>
        <w:tc>
          <w:tcPr>
            <w:tcW w:w="1470" w:type="dxa"/>
            <w:shd w:val="clear" w:color="auto" w:fill="auto"/>
            <w:tcMar>
              <w:top w:w="0" w:type="dxa"/>
              <w:left w:w="30" w:type="dxa"/>
              <w:bottom w:w="0" w:type="dxa"/>
              <w:right w:w="30" w:type="dxa"/>
            </w:tcMar>
          </w:tcPr>
          <w:p w14:paraId="698DCC13" w14:textId="77777777" w:rsidR="00BD75D9" w:rsidRPr="009E4BCA" w:rsidRDefault="00BD75D9" w:rsidP="00367996">
            <w:pPr>
              <w:spacing w:before="20" w:after="20"/>
              <w:jc w:val="center"/>
              <w:rPr>
                <w:rFonts w:ascii="Arial" w:hAnsi="Arial" w:cs="Arial"/>
              </w:rPr>
            </w:pPr>
            <w:r w:rsidRPr="009E4BCA">
              <w:rPr>
                <w:rFonts w:ascii="Arial" w:hAnsi="Arial" w:cs="Arial"/>
              </w:rPr>
              <w:t>1,919</w:t>
            </w:r>
          </w:p>
        </w:tc>
        <w:tc>
          <w:tcPr>
            <w:tcW w:w="1469" w:type="dxa"/>
            <w:shd w:val="clear" w:color="auto" w:fill="auto"/>
            <w:tcMar>
              <w:top w:w="0" w:type="dxa"/>
              <w:left w:w="30" w:type="dxa"/>
              <w:bottom w:w="0" w:type="dxa"/>
              <w:right w:w="30" w:type="dxa"/>
            </w:tcMar>
          </w:tcPr>
          <w:p w14:paraId="7FDAF301"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5CF11060" w14:textId="77777777" w:rsidTr="00BD75D9">
        <w:trPr>
          <w:jc w:val="center"/>
        </w:trPr>
        <w:tc>
          <w:tcPr>
            <w:tcW w:w="1973" w:type="dxa"/>
            <w:tcMar>
              <w:top w:w="0" w:type="dxa"/>
              <w:left w:w="30" w:type="dxa"/>
              <w:bottom w:w="0" w:type="dxa"/>
              <w:right w:w="30" w:type="dxa"/>
            </w:tcMar>
            <w:hideMark/>
          </w:tcPr>
          <w:p w14:paraId="36255949"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Sale</w:t>
            </w:r>
          </w:p>
        </w:tc>
        <w:tc>
          <w:tcPr>
            <w:tcW w:w="1476" w:type="dxa"/>
            <w:shd w:val="clear" w:color="auto" w:fill="auto"/>
            <w:tcMar>
              <w:top w:w="0" w:type="dxa"/>
              <w:left w:w="30" w:type="dxa"/>
              <w:bottom w:w="0" w:type="dxa"/>
              <w:right w:w="30" w:type="dxa"/>
            </w:tcMar>
          </w:tcPr>
          <w:p w14:paraId="51DF1731" w14:textId="77777777" w:rsidR="00BD75D9" w:rsidRPr="009E4BCA" w:rsidRDefault="00BD75D9" w:rsidP="00367996">
            <w:pPr>
              <w:spacing w:before="20" w:after="20"/>
              <w:jc w:val="center"/>
              <w:rPr>
                <w:rFonts w:ascii="Arial" w:hAnsi="Arial" w:cs="Arial"/>
              </w:rPr>
            </w:pPr>
            <w:r w:rsidRPr="009E4BCA">
              <w:rPr>
                <w:rFonts w:ascii="Arial" w:hAnsi="Arial" w:cs="Arial"/>
              </w:rPr>
              <w:t>839</w:t>
            </w:r>
          </w:p>
        </w:tc>
        <w:tc>
          <w:tcPr>
            <w:tcW w:w="1476" w:type="dxa"/>
            <w:shd w:val="clear" w:color="auto" w:fill="auto"/>
            <w:tcMar>
              <w:top w:w="0" w:type="dxa"/>
              <w:left w:w="30" w:type="dxa"/>
              <w:bottom w:w="0" w:type="dxa"/>
              <w:right w:w="30" w:type="dxa"/>
            </w:tcMar>
          </w:tcPr>
          <w:p w14:paraId="76898C30" w14:textId="77777777" w:rsidR="00BD75D9" w:rsidRPr="009E4BCA" w:rsidRDefault="00BD75D9" w:rsidP="00367996">
            <w:pPr>
              <w:spacing w:before="20" w:after="20"/>
              <w:jc w:val="center"/>
              <w:rPr>
                <w:rFonts w:ascii="Arial" w:hAnsi="Arial" w:cs="Arial"/>
              </w:rPr>
            </w:pPr>
            <w:r w:rsidRPr="009E4BCA">
              <w:rPr>
                <w:rFonts w:ascii="Arial" w:hAnsi="Arial" w:cs="Arial"/>
              </w:rPr>
              <w:t>914</w:t>
            </w:r>
          </w:p>
        </w:tc>
        <w:tc>
          <w:tcPr>
            <w:tcW w:w="1475" w:type="dxa"/>
            <w:shd w:val="clear" w:color="auto" w:fill="auto"/>
            <w:tcMar>
              <w:top w:w="0" w:type="dxa"/>
              <w:left w:w="30" w:type="dxa"/>
              <w:bottom w:w="0" w:type="dxa"/>
              <w:right w:w="30" w:type="dxa"/>
            </w:tcMar>
          </w:tcPr>
          <w:p w14:paraId="15D40207" w14:textId="77777777" w:rsidR="00BD75D9" w:rsidRPr="009E4BCA" w:rsidRDefault="00BD75D9" w:rsidP="00367996">
            <w:pPr>
              <w:spacing w:before="20" w:after="20"/>
              <w:jc w:val="center"/>
              <w:rPr>
                <w:rFonts w:ascii="Arial" w:hAnsi="Arial" w:cs="Arial"/>
              </w:rPr>
            </w:pPr>
            <w:r w:rsidRPr="009E4BCA">
              <w:rPr>
                <w:rFonts w:ascii="Arial" w:hAnsi="Arial" w:cs="Arial"/>
              </w:rPr>
              <w:t>1,019</w:t>
            </w:r>
          </w:p>
        </w:tc>
        <w:tc>
          <w:tcPr>
            <w:tcW w:w="1470" w:type="dxa"/>
            <w:shd w:val="clear" w:color="auto" w:fill="auto"/>
            <w:tcMar>
              <w:top w:w="0" w:type="dxa"/>
              <w:left w:w="30" w:type="dxa"/>
              <w:bottom w:w="0" w:type="dxa"/>
              <w:right w:w="30" w:type="dxa"/>
            </w:tcMar>
          </w:tcPr>
          <w:p w14:paraId="015E924D" w14:textId="77777777" w:rsidR="00BD75D9" w:rsidRPr="009E4BCA" w:rsidRDefault="00BD75D9" w:rsidP="00367996">
            <w:pPr>
              <w:spacing w:before="20" w:after="20"/>
              <w:jc w:val="center"/>
              <w:rPr>
                <w:rFonts w:ascii="Arial" w:hAnsi="Arial" w:cs="Arial"/>
              </w:rPr>
            </w:pPr>
            <w:r w:rsidRPr="009E4BCA">
              <w:rPr>
                <w:rFonts w:ascii="Arial" w:hAnsi="Arial" w:cs="Arial"/>
              </w:rPr>
              <w:t>1,127</w:t>
            </w:r>
          </w:p>
        </w:tc>
        <w:tc>
          <w:tcPr>
            <w:tcW w:w="1469" w:type="dxa"/>
            <w:shd w:val="clear" w:color="auto" w:fill="auto"/>
            <w:tcMar>
              <w:top w:w="0" w:type="dxa"/>
              <w:left w:w="30" w:type="dxa"/>
              <w:bottom w:w="0" w:type="dxa"/>
              <w:right w:w="30" w:type="dxa"/>
            </w:tcMar>
          </w:tcPr>
          <w:p w14:paraId="241F3997"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5B96C168" w14:textId="77777777" w:rsidTr="00BD75D9">
        <w:trPr>
          <w:jc w:val="center"/>
        </w:trPr>
        <w:tc>
          <w:tcPr>
            <w:tcW w:w="1973" w:type="dxa"/>
            <w:tcMar>
              <w:top w:w="0" w:type="dxa"/>
              <w:left w:w="30" w:type="dxa"/>
              <w:bottom w:w="0" w:type="dxa"/>
              <w:right w:w="30" w:type="dxa"/>
            </w:tcMar>
            <w:hideMark/>
          </w:tcPr>
          <w:p w14:paraId="270E12E6"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Seymour</w:t>
            </w:r>
          </w:p>
        </w:tc>
        <w:tc>
          <w:tcPr>
            <w:tcW w:w="1476" w:type="dxa"/>
            <w:shd w:val="clear" w:color="auto" w:fill="auto"/>
            <w:tcMar>
              <w:top w:w="0" w:type="dxa"/>
              <w:left w:w="30" w:type="dxa"/>
              <w:bottom w:w="0" w:type="dxa"/>
              <w:right w:w="30" w:type="dxa"/>
            </w:tcMar>
          </w:tcPr>
          <w:p w14:paraId="61F7BF72" w14:textId="77777777" w:rsidR="00BD75D9" w:rsidRPr="009E4BCA" w:rsidRDefault="00BD75D9" w:rsidP="00367996">
            <w:pPr>
              <w:spacing w:before="20" w:after="20"/>
              <w:jc w:val="center"/>
              <w:rPr>
                <w:rFonts w:ascii="Arial" w:hAnsi="Arial" w:cs="Arial"/>
              </w:rPr>
            </w:pPr>
            <w:r w:rsidRPr="009E4BCA">
              <w:rPr>
                <w:rFonts w:ascii="Arial" w:hAnsi="Arial" w:cs="Arial"/>
              </w:rPr>
              <w:t>788</w:t>
            </w:r>
          </w:p>
        </w:tc>
        <w:tc>
          <w:tcPr>
            <w:tcW w:w="1476" w:type="dxa"/>
            <w:shd w:val="clear" w:color="auto" w:fill="auto"/>
            <w:tcMar>
              <w:top w:w="0" w:type="dxa"/>
              <w:left w:w="30" w:type="dxa"/>
              <w:bottom w:w="0" w:type="dxa"/>
              <w:right w:w="30" w:type="dxa"/>
            </w:tcMar>
          </w:tcPr>
          <w:p w14:paraId="78785399" w14:textId="77777777" w:rsidR="00BD75D9" w:rsidRPr="009E4BCA" w:rsidRDefault="00BD75D9" w:rsidP="00367996">
            <w:pPr>
              <w:spacing w:before="20" w:after="20"/>
              <w:jc w:val="center"/>
              <w:rPr>
                <w:rFonts w:ascii="Arial" w:hAnsi="Arial" w:cs="Arial"/>
              </w:rPr>
            </w:pPr>
            <w:r w:rsidRPr="009E4BCA">
              <w:rPr>
                <w:rFonts w:ascii="Arial" w:hAnsi="Arial" w:cs="Arial"/>
              </w:rPr>
              <w:t>875</w:t>
            </w:r>
          </w:p>
        </w:tc>
        <w:tc>
          <w:tcPr>
            <w:tcW w:w="1475" w:type="dxa"/>
            <w:shd w:val="clear" w:color="auto" w:fill="auto"/>
            <w:tcMar>
              <w:top w:w="0" w:type="dxa"/>
              <w:left w:w="30" w:type="dxa"/>
              <w:bottom w:w="0" w:type="dxa"/>
              <w:right w:w="30" w:type="dxa"/>
            </w:tcMar>
          </w:tcPr>
          <w:p w14:paraId="3B2C16F5" w14:textId="77777777" w:rsidR="00BD75D9" w:rsidRPr="009E4BCA" w:rsidRDefault="00BD75D9" w:rsidP="00367996">
            <w:pPr>
              <w:spacing w:before="20" w:after="20"/>
              <w:jc w:val="center"/>
              <w:rPr>
                <w:rFonts w:ascii="Arial" w:hAnsi="Arial" w:cs="Arial"/>
              </w:rPr>
            </w:pPr>
            <w:r w:rsidRPr="009E4BCA">
              <w:rPr>
                <w:rFonts w:ascii="Arial" w:hAnsi="Arial" w:cs="Arial"/>
              </w:rPr>
              <w:t>1,064</w:t>
            </w:r>
          </w:p>
        </w:tc>
        <w:tc>
          <w:tcPr>
            <w:tcW w:w="1470" w:type="dxa"/>
            <w:shd w:val="clear" w:color="auto" w:fill="auto"/>
            <w:tcMar>
              <w:top w:w="0" w:type="dxa"/>
              <w:left w:w="30" w:type="dxa"/>
              <w:bottom w:w="0" w:type="dxa"/>
              <w:right w:w="30" w:type="dxa"/>
            </w:tcMar>
          </w:tcPr>
          <w:p w14:paraId="257990F1" w14:textId="77777777" w:rsidR="00BD75D9" w:rsidRPr="009E4BCA" w:rsidRDefault="00BD75D9" w:rsidP="00367996">
            <w:pPr>
              <w:spacing w:before="20" w:after="20"/>
              <w:jc w:val="center"/>
              <w:rPr>
                <w:rFonts w:ascii="Arial" w:hAnsi="Arial" w:cs="Arial"/>
              </w:rPr>
            </w:pPr>
            <w:r w:rsidRPr="009E4BCA">
              <w:rPr>
                <w:rFonts w:ascii="Arial" w:hAnsi="Arial" w:cs="Arial"/>
              </w:rPr>
              <w:t>1,226</w:t>
            </w:r>
          </w:p>
        </w:tc>
        <w:tc>
          <w:tcPr>
            <w:tcW w:w="1469" w:type="dxa"/>
            <w:shd w:val="clear" w:color="auto" w:fill="auto"/>
            <w:tcMar>
              <w:top w:w="0" w:type="dxa"/>
              <w:left w:w="30" w:type="dxa"/>
              <w:bottom w:w="0" w:type="dxa"/>
              <w:right w:w="30" w:type="dxa"/>
            </w:tcMar>
          </w:tcPr>
          <w:p w14:paraId="43BA4285"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709BB174" w14:textId="77777777" w:rsidTr="00BD75D9">
        <w:trPr>
          <w:jc w:val="center"/>
        </w:trPr>
        <w:tc>
          <w:tcPr>
            <w:tcW w:w="1973" w:type="dxa"/>
            <w:tcMar>
              <w:top w:w="0" w:type="dxa"/>
              <w:left w:w="30" w:type="dxa"/>
              <w:bottom w:w="0" w:type="dxa"/>
              <w:right w:w="30" w:type="dxa"/>
            </w:tcMar>
            <w:hideMark/>
          </w:tcPr>
          <w:p w14:paraId="41868B7F"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Singleton</w:t>
            </w:r>
          </w:p>
        </w:tc>
        <w:tc>
          <w:tcPr>
            <w:tcW w:w="1476" w:type="dxa"/>
            <w:shd w:val="clear" w:color="auto" w:fill="auto"/>
            <w:tcMar>
              <w:top w:w="0" w:type="dxa"/>
              <w:left w:w="30" w:type="dxa"/>
              <w:bottom w:w="0" w:type="dxa"/>
              <w:right w:w="30" w:type="dxa"/>
            </w:tcMar>
          </w:tcPr>
          <w:p w14:paraId="61A2635F" w14:textId="77777777" w:rsidR="00BD75D9" w:rsidRPr="009E4BCA" w:rsidRDefault="00BD75D9" w:rsidP="00367996">
            <w:pPr>
              <w:spacing w:before="20" w:after="20"/>
              <w:jc w:val="center"/>
              <w:rPr>
                <w:rFonts w:ascii="Arial" w:hAnsi="Arial" w:cs="Arial"/>
              </w:rPr>
            </w:pPr>
            <w:r w:rsidRPr="009E4BCA">
              <w:rPr>
                <w:rFonts w:ascii="Arial" w:hAnsi="Arial" w:cs="Arial"/>
              </w:rPr>
              <w:t>1,127</w:t>
            </w:r>
          </w:p>
        </w:tc>
        <w:tc>
          <w:tcPr>
            <w:tcW w:w="1476" w:type="dxa"/>
            <w:shd w:val="clear" w:color="auto" w:fill="auto"/>
            <w:tcMar>
              <w:top w:w="0" w:type="dxa"/>
              <w:left w:w="30" w:type="dxa"/>
              <w:bottom w:w="0" w:type="dxa"/>
              <w:right w:w="30" w:type="dxa"/>
            </w:tcMar>
          </w:tcPr>
          <w:p w14:paraId="2DCB245B" w14:textId="77777777" w:rsidR="00BD75D9" w:rsidRPr="009E4BCA" w:rsidRDefault="00BD75D9" w:rsidP="00367996">
            <w:pPr>
              <w:spacing w:before="20" w:after="20"/>
              <w:jc w:val="center"/>
              <w:rPr>
                <w:rFonts w:ascii="Arial" w:hAnsi="Arial" w:cs="Arial"/>
              </w:rPr>
            </w:pPr>
            <w:r w:rsidRPr="009E4BCA">
              <w:rPr>
                <w:rFonts w:ascii="Arial" w:hAnsi="Arial" w:cs="Arial"/>
              </w:rPr>
              <w:t>1,283</w:t>
            </w:r>
          </w:p>
        </w:tc>
        <w:tc>
          <w:tcPr>
            <w:tcW w:w="1475" w:type="dxa"/>
            <w:shd w:val="clear" w:color="auto" w:fill="auto"/>
            <w:tcMar>
              <w:top w:w="0" w:type="dxa"/>
              <w:left w:w="30" w:type="dxa"/>
              <w:bottom w:w="0" w:type="dxa"/>
              <w:right w:w="30" w:type="dxa"/>
            </w:tcMar>
          </w:tcPr>
          <w:p w14:paraId="653E7FAA" w14:textId="77777777" w:rsidR="00BD75D9" w:rsidRPr="009E4BCA" w:rsidRDefault="00BD75D9" w:rsidP="00367996">
            <w:pPr>
              <w:spacing w:before="20" w:after="20"/>
              <w:jc w:val="center"/>
              <w:rPr>
                <w:rFonts w:ascii="Arial" w:hAnsi="Arial" w:cs="Arial"/>
              </w:rPr>
            </w:pPr>
            <w:r w:rsidRPr="009E4BCA">
              <w:rPr>
                <w:rFonts w:ascii="Arial" w:hAnsi="Arial" w:cs="Arial"/>
              </w:rPr>
              <w:t>1,463</w:t>
            </w:r>
          </w:p>
        </w:tc>
        <w:tc>
          <w:tcPr>
            <w:tcW w:w="1470" w:type="dxa"/>
            <w:shd w:val="clear" w:color="auto" w:fill="auto"/>
            <w:tcMar>
              <w:top w:w="0" w:type="dxa"/>
              <w:left w:w="30" w:type="dxa"/>
              <w:bottom w:w="0" w:type="dxa"/>
              <w:right w:w="30" w:type="dxa"/>
            </w:tcMar>
          </w:tcPr>
          <w:p w14:paraId="29B476F9" w14:textId="77777777" w:rsidR="00BD75D9" w:rsidRPr="009E4BCA" w:rsidRDefault="00BD75D9" w:rsidP="00367996">
            <w:pPr>
              <w:spacing w:before="20" w:after="20"/>
              <w:jc w:val="center"/>
              <w:rPr>
                <w:rFonts w:ascii="Arial" w:hAnsi="Arial" w:cs="Arial"/>
              </w:rPr>
            </w:pPr>
            <w:r w:rsidRPr="009E4BCA">
              <w:rPr>
                <w:rFonts w:ascii="Arial" w:hAnsi="Arial" w:cs="Arial"/>
              </w:rPr>
              <w:t>1,622</w:t>
            </w:r>
          </w:p>
        </w:tc>
        <w:tc>
          <w:tcPr>
            <w:tcW w:w="1469" w:type="dxa"/>
            <w:shd w:val="clear" w:color="auto" w:fill="auto"/>
            <w:tcMar>
              <w:top w:w="0" w:type="dxa"/>
              <w:left w:w="30" w:type="dxa"/>
              <w:bottom w:w="0" w:type="dxa"/>
              <w:right w:w="30" w:type="dxa"/>
            </w:tcMar>
          </w:tcPr>
          <w:p w14:paraId="0B44FC9C"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49AB56AB" w14:textId="77777777" w:rsidTr="00BD75D9">
        <w:trPr>
          <w:jc w:val="center"/>
        </w:trPr>
        <w:tc>
          <w:tcPr>
            <w:tcW w:w="1973" w:type="dxa"/>
            <w:tcMar>
              <w:top w:w="0" w:type="dxa"/>
              <w:left w:w="30" w:type="dxa"/>
              <w:bottom w:w="0" w:type="dxa"/>
              <w:right w:w="30" w:type="dxa"/>
            </w:tcMar>
            <w:hideMark/>
          </w:tcPr>
          <w:p w14:paraId="1FF3A59B"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Sydney</w:t>
            </w:r>
          </w:p>
        </w:tc>
        <w:tc>
          <w:tcPr>
            <w:tcW w:w="1476" w:type="dxa"/>
            <w:shd w:val="clear" w:color="auto" w:fill="auto"/>
            <w:tcMar>
              <w:top w:w="0" w:type="dxa"/>
              <w:left w:w="30" w:type="dxa"/>
              <w:bottom w:w="0" w:type="dxa"/>
              <w:right w:w="30" w:type="dxa"/>
            </w:tcMar>
          </w:tcPr>
          <w:p w14:paraId="6124E587" w14:textId="77777777" w:rsidR="00BD75D9" w:rsidRPr="009E4BCA" w:rsidRDefault="00BD75D9" w:rsidP="00367996">
            <w:pPr>
              <w:spacing w:before="20" w:after="20"/>
              <w:jc w:val="center"/>
              <w:rPr>
                <w:rFonts w:ascii="Arial" w:hAnsi="Arial" w:cs="Arial"/>
              </w:rPr>
            </w:pPr>
            <w:r w:rsidRPr="009E4BCA">
              <w:rPr>
                <w:rFonts w:ascii="Arial" w:hAnsi="Arial" w:cs="Arial"/>
              </w:rPr>
              <w:t>1,602</w:t>
            </w:r>
          </w:p>
        </w:tc>
        <w:tc>
          <w:tcPr>
            <w:tcW w:w="1476" w:type="dxa"/>
            <w:shd w:val="clear" w:color="auto" w:fill="auto"/>
            <w:tcMar>
              <w:top w:w="0" w:type="dxa"/>
              <w:left w:w="30" w:type="dxa"/>
              <w:bottom w:w="0" w:type="dxa"/>
              <w:right w:w="30" w:type="dxa"/>
            </w:tcMar>
          </w:tcPr>
          <w:p w14:paraId="5F864B0D" w14:textId="77777777" w:rsidR="00BD75D9" w:rsidRPr="009E4BCA" w:rsidRDefault="00BD75D9" w:rsidP="00367996">
            <w:pPr>
              <w:spacing w:before="20" w:after="20"/>
              <w:jc w:val="center"/>
              <w:rPr>
                <w:rFonts w:ascii="Arial" w:hAnsi="Arial" w:cs="Arial"/>
              </w:rPr>
            </w:pPr>
            <w:r w:rsidRPr="009E4BCA">
              <w:rPr>
                <w:rFonts w:ascii="Arial" w:hAnsi="Arial" w:cs="Arial"/>
              </w:rPr>
              <w:t>1,962</w:t>
            </w:r>
          </w:p>
        </w:tc>
        <w:tc>
          <w:tcPr>
            <w:tcW w:w="1475" w:type="dxa"/>
            <w:shd w:val="clear" w:color="auto" w:fill="auto"/>
            <w:tcMar>
              <w:top w:w="0" w:type="dxa"/>
              <w:left w:w="30" w:type="dxa"/>
              <w:bottom w:w="0" w:type="dxa"/>
              <w:right w:w="30" w:type="dxa"/>
            </w:tcMar>
          </w:tcPr>
          <w:p w14:paraId="3DFA17DA" w14:textId="77777777" w:rsidR="00BD75D9" w:rsidRPr="009E4BCA" w:rsidRDefault="00BD75D9" w:rsidP="00367996">
            <w:pPr>
              <w:spacing w:before="20" w:after="20"/>
              <w:jc w:val="center"/>
              <w:rPr>
                <w:rFonts w:ascii="Arial" w:hAnsi="Arial" w:cs="Arial"/>
              </w:rPr>
            </w:pPr>
            <w:r w:rsidRPr="009E4BCA">
              <w:rPr>
                <w:rFonts w:ascii="Arial" w:hAnsi="Arial" w:cs="Arial"/>
              </w:rPr>
              <w:t>2,378</w:t>
            </w:r>
          </w:p>
        </w:tc>
        <w:tc>
          <w:tcPr>
            <w:tcW w:w="1470" w:type="dxa"/>
            <w:shd w:val="clear" w:color="auto" w:fill="auto"/>
            <w:tcMar>
              <w:top w:w="0" w:type="dxa"/>
              <w:left w:w="30" w:type="dxa"/>
              <w:bottom w:w="0" w:type="dxa"/>
              <w:right w:w="30" w:type="dxa"/>
            </w:tcMar>
          </w:tcPr>
          <w:p w14:paraId="3E71CFC6" w14:textId="77777777" w:rsidR="00BD75D9" w:rsidRPr="009E4BCA" w:rsidRDefault="00BD75D9" w:rsidP="00367996">
            <w:pPr>
              <w:spacing w:before="20" w:after="20"/>
              <w:jc w:val="center"/>
              <w:rPr>
                <w:rFonts w:ascii="Arial" w:hAnsi="Arial" w:cs="Arial"/>
              </w:rPr>
            </w:pPr>
            <w:r w:rsidRPr="009E4BCA">
              <w:rPr>
                <w:rFonts w:ascii="Arial" w:hAnsi="Arial" w:cs="Arial"/>
              </w:rPr>
              <w:t>2,930</w:t>
            </w:r>
          </w:p>
        </w:tc>
        <w:tc>
          <w:tcPr>
            <w:tcW w:w="1469" w:type="dxa"/>
            <w:shd w:val="clear" w:color="auto" w:fill="auto"/>
            <w:tcMar>
              <w:top w:w="0" w:type="dxa"/>
              <w:left w:w="30" w:type="dxa"/>
              <w:bottom w:w="0" w:type="dxa"/>
              <w:right w:w="30" w:type="dxa"/>
            </w:tcMar>
          </w:tcPr>
          <w:p w14:paraId="2F3CC702" w14:textId="77777777" w:rsidR="00BD75D9" w:rsidRPr="009E4BCA" w:rsidRDefault="00BD75D9" w:rsidP="00367996">
            <w:pPr>
              <w:spacing w:before="20" w:after="20"/>
              <w:jc w:val="center"/>
              <w:rPr>
                <w:rFonts w:ascii="Arial" w:hAnsi="Arial" w:cs="Arial"/>
              </w:rPr>
            </w:pPr>
            <w:r w:rsidRPr="009E4BCA">
              <w:rPr>
                <w:rFonts w:ascii="Arial" w:hAnsi="Arial" w:cs="Arial"/>
              </w:rPr>
              <w:t>5,273</w:t>
            </w:r>
          </w:p>
        </w:tc>
      </w:tr>
      <w:tr w:rsidR="00BD75D9" w:rsidRPr="006F2A97" w14:paraId="0B90BE0F" w14:textId="77777777" w:rsidTr="00BD75D9">
        <w:trPr>
          <w:jc w:val="center"/>
        </w:trPr>
        <w:tc>
          <w:tcPr>
            <w:tcW w:w="1973" w:type="dxa"/>
            <w:tcMar>
              <w:top w:w="0" w:type="dxa"/>
              <w:left w:w="30" w:type="dxa"/>
              <w:bottom w:w="0" w:type="dxa"/>
              <w:right w:w="30" w:type="dxa"/>
            </w:tcMar>
            <w:hideMark/>
          </w:tcPr>
          <w:p w14:paraId="4D28A7C6"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Tamworth</w:t>
            </w:r>
          </w:p>
        </w:tc>
        <w:tc>
          <w:tcPr>
            <w:tcW w:w="1476" w:type="dxa"/>
            <w:shd w:val="clear" w:color="auto" w:fill="auto"/>
            <w:tcMar>
              <w:top w:w="0" w:type="dxa"/>
              <w:left w:w="30" w:type="dxa"/>
              <w:bottom w:w="0" w:type="dxa"/>
              <w:right w:w="30" w:type="dxa"/>
            </w:tcMar>
          </w:tcPr>
          <w:p w14:paraId="2BB945FA" w14:textId="77777777" w:rsidR="00BD75D9" w:rsidRPr="009E4BCA" w:rsidRDefault="00BD75D9" w:rsidP="00367996">
            <w:pPr>
              <w:spacing w:before="20" w:after="20"/>
              <w:jc w:val="center"/>
              <w:rPr>
                <w:rFonts w:ascii="Arial" w:hAnsi="Arial" w:cs="Arial"/>
              </w:rPr>
            </w:pPr>
            <w:r w:rsidRPr="009E4BCA">
              <w:rPr>
                <w:rFonts w:ascii="Arial" w:hAnsi="Arial" w:cs="Arial"/>
              </w:rPr>
              <w:t>954</w:t>
            </w:r>
          </w:p>
        </w:tc>
        <w:tc>
          <w:tcPr>
            <w:tcW w:w="1476" w:type="dxa"/>
            <w:shd w:val="clear" w:color="auto" w:fill="auto"/>
            <w:tcMar>
              <w:top w:w="0" w:type="dxa"/>
              <w:left w:w="30" w:type="dxa"/>
              <w:bottom w:w="0" w:type="dxa"/>
              <w:right w:w="30" w:type="dxa"/>
            </w:tcMar>
          </w:tcPr>
          <w:p w14:paraId="7DBE42A3" w14:textId="77777777" w:rsidR="00BD75D9" w:rsidRPr="009E4BCA" w:rsidRDefault="00BD75D9" w:rsidP="00367996">
            <w:pPr>
              <w:spacing w:before="20" w:after="20"/>
              <w:jc w:val="center"/>
              <w:rPr>
                <w:rFonts w:ascii="Arial" w:hAnsi="Arial" w:cs="Arial"/>
              </w:rPr>
            </w:pPr>
            <w:r w:rsidRPr="009E4BCA">
              <w:rPr>
                <w:rFonts w:ascii="Arial" w:hAnsi="Arial" w:cs="Arial"/>
              </w:rPr>
              <w:t>1,172</w:t>
            </w:r>
          </w:p>
        </w:tc>
        <w:tc>
          <w:tcPr>
            <w:tcW w:w="1475" w:type="dxa"/>
            <w:shd w:val="clear" w:color="auto" w:fill="auto"/>
            <w:tcMar>
              <w:top w:w="0" w:type="dxa"/>
              <w:left w:w="30" w:type="dxa"/>
              <w:bottom w:w="0" w:type="dxa"/>
              <w:right w:w="30" w:type="dxa"/>
            </w:tcMar>
          </w:tcPr>
          <w:p w14:paraId="070F579C" w14:textId="77777777" w:rsidR="00BD75D9" w:rsidRPr="009E4BCA" w:rsidRDefault="00BD75D9" w:rsidP="00367996">
            <w:pPr>
              <w:spacing w:before="20" w:after="20"/>
              <w:jc w:val="center"/>
              <w:rPr>
                <w:rFonts w:ascii="Arial" w:hAnsi="Arial" w:cs="Arial"/>
              </w:rPr>
            </w:pPr>
            <w:r w:rsidRPr="009E4BCA">
              <w:rPr>
                <w:rFonts w:ascii="Arial" w:hAnsi="Arial" w:cs="Arial"/>
              </w:rPr>
              <w:t>1,397</w:t>
            </w:r>
          </w:p>
        </w:tc>
        <w:tc>
          <w:tcPr>
            <w:tcW w:w="1470" w:type="dxa"/>
            <w:shd w:val="clear" w:color="auto" w:fill="auto"/>
            <w:tcMar>
              <w:top w:w="0" w:type="dxa"/>
              <w:left w:w="30" w:type="dxa"/>
              <w:bottom w:w="0" w:type="dxa"/>
              <w:right w:w="30" w:type="dxa"/>
            </w:tcMar>
          </w:tcPr>
          <w:p w14:paraId="72A0C0D4"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1C1277F5"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7ABAAE29" w14:textId="77777777" w:rsidTr="00BD75D9">
        <w:trPr>
          <w:jc w:val="center"/>
        </w:trPr>
        <w:tc>
          <w:tcPr>
            <w:tcW w:w="1973" w:type="dxa"/>
            <w:tcMar>
              <w:top w:w="0" w:type="dxa"/>
              <w:left w:w="30" w:type="dxa"/>
              <w:bottom w:w="0" w:type="dxa"/>
              <w:right w:w="30" w:type="dxa"/>
            </w:tcMar>
            <w:hideMark/>
          </w:tcPr>
          <w:p w14:paraId="4AD806F0"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Thursday Island</w:t>
            </w:r>
          </w:p>
        </w:tc>
        <w:tc>
          <w:tcPr>
            <w:tcW w:w="1476" w:type="dxa"/>
            <w:shd w:val="clear" w:color="auto" w:fill="auto"/>
            <w:tcMar>
              <w:top w:w="0" w:type="dxa"/>
              <w:left w:w="30" w:type="dxa"/>
              <w:bottom w:w="0" w:type="dxa"/>
              <w:right w:w="30" w:type="dxa"/>
            </w:tcMar>
          </w:tcPr>
          <w:p w14:paraId="5C8EF596" w14:textId="77777777" w:rsidR="00BD75D9" w:rsidRPr="009E4BCA" w:rsidRDefault="00BD75D9" w:rsidP="00367996">
            <w:pPr>
              <w:spacing w:before="20" w:after="20"/>
              <w:jc w:val="center"/>
              <w:rPr>
                <w:rFonts w:ascii="Arial" w:hAnsi="Arial" w:cs="Arial"/>
              </w:rPr>
            </w:pPr>
            <w:r w:rsidRPr="009E4BCA">
              <w:rPr>
                <w:rFonts w:ascii="Arial" w:hAnsi="Arial" w:cs="Arial"/>
              </w:rPr>
              <w:t>2,448</w:t>
            </w:r>
          </w:p>
        </w:tc>
        <w:tc>
          <w:tcPr>
            <w:tcW w:w="1476" w:type="dxa"/>
            <w:shd w:val="clear" w:color="auto" w:fill="auto"/>
            <w:tcMar>
              <w:top w:w="0" w:type="dxa"/>
              <w:left w:w="30" w:type="dxa"/>
              <w:bottom w:w="0" w:type="dxa"/>
              <w:right w:w="30" w:type="dxa"/>
            </w:tcMar>
          </w:tcPr>
          <w:p w14:paraId="73705182"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36F3D626"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436B3543"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02E733CB"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71918030" w14:textId="77777777" w:rsidTr="00BD75D9">
        <w:trPr>
          <w:jc w:val="center"/>
        </w:trPr>
        <w:tc>
          <w:tcPr>
            <w:tcW w:w="1973" w:type="dxa"/>
            <w:tcMar>
              <w:top w:w="0" w:type="dxa"/>
              <w:left w:w="30" w:type="dxa"/>
              <w:bottom w:w="0" w:type="dxa"/>
              <w:right w:w="30" w:type="dxa"/>
            </w:tcMar>
          </w:tcPr>
          <w:p w14:paraId="66B85CAC" w14:textId="77777777" w:rsidR="00BD75D9" w:rsidRPr="006F2A97" w:rsidRDefault="00BD75D9" w:rsidP="00367996">
            <w:pPr>
              <w:pStyle w:val="tabletext1"/>
              <w:spacing w:before="20" w:beforeAutospacing="0" w:after="20" w:afterAutospacing="0"/>
              <w:rPr>
                <w:rFonts w:ascii="Arial" w:hAnsi="Arial" w:cs="Arial"/>
                <w:sz w:val="20"/>
                <w:szCs w:val="20"/>
              </w:rPr>
            </w:pPr>
            <w:r>
              <w:rPr>
                <w:rFonts w:ascii="Arial" w:hAnsi="Arial" w:cs="Arial"/>
                <w:sz w:val="20"/>
                <w:szCs w:val="20"/>
              </w:rPr>
              <w:t>Tom Price</w:t>
            </w:r>
          </w:p>
        </w:tc>
        <w:tc>
          <w:tcPr>
            <w:tcW w:w="1476" w:type="dxa"/>
            <w:shd w:val="clear" w:color="auto" w:fill="auto"/>
            <w:tcMar>
              <w:top w:w="0" w:type="dxa"/>
              <w:left w:w="30" w:type="dxa"/>
              <w:bottom w:w="0" w:type="dxa"/>
              <w:right w:w="30" w:type="dxa"/>
            </w:tcMar>
          </w:tcPr>
          <w:p w14:paraId="49C8141E" w14:textId="77777777" w:rsidR="00BD75D9" w:rsidRPr="009E4BCA" w:rsidRDefault="00BD75D9" w:rsidP="00367996">
            <w:pPr>
              <w:spacing w:before="20" w:after="20"/>
              <w:jc w:val="center"/>
              <w:rPr>
                <w:rFonts w:ascii="Arial" w:hAnsi="Arial" w:cs="Arial"/>
              </w:rPr>
            </w:pPr>
            <w:r w:rsidRPr="009E4BCA">
              <w:rPr>
                <w:rFonts w:ascii="Arial" w:hAnsi="Arial" w:cs="Arial"/>
              </w:rPr>
              <w:t>3,312</w:t>
            </w:r>
          </w:p>
        </w:tc>
        <w:tc>
          <w:tcPr>
            <w:tcW w:w="1476" w:type="dxa"/>
            <w:shd w:val="clear" w:color="auto" w:fill="auto"/>
            <w:tcMar>
              <w:top w:w="0" w:type="dxa"/>
              <w:left w:w="30" w:type="dxa"/>
              <w:bottom w:w="0" w:type="dxa"/>
              <w:right w:w="30" w:type="dxa"/>
            </w:tcMar>
          </w:tcPr>
          <w:p w14:paraId="1BB89060"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5" w:type="dxa"/>
            <w:shd w:val="clear" w:color="auto" w:fill="auto"/>
            <w:tcMar>
              <w:top w:w="0" w:type="dxa"/>
              <w:left w:w="30" w:type="dxa"/>
              <w:bottom w:w="0" w:type="dxa"/>
              <w:right w:w="30" w:type="dxa"/>
            </w:tcMar>
          </w:tcPr>
          <w:p w14:paraId="128785AD"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70" w:type="dxa"/>
            <w:shd w:val="clear" w:color="auto" w:fill="auto"/>
            <w:tcMar>
              <w:top w:w="0" w:type="dxa"/>
              <w:left w:w="30" w:type="dxa"/>
              <w:bottom w:w="0" w:type="dxa"/>
              <w:right w:w="30" w:type="dxa"/>
            </w:tcMar>
          </w:tcPr>
          <w:p w14:paraId="741FE64E"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06D341D7"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7C18126B" w14:textId="77777777" w:rsidTr="00BD75D9">
        <w:trPr>
          <w:jc w:val="center"/>
        </w:trPr>
        <w:tc>
          <w:tcPr>
            <w:tcW w:w="1973" w:type="dxa"/>
            <w:tcMar>
              <w:top w:w="0" w:type="dxa"/>
              <w:left w:w="30" w:type="dxa"/>
              <w:bottom w:w="0" w:type="dxa"/>
              <w:right w:w="30" w:type="dxa"/>
            </w:tcMar>
            <w:hideMark/>
          </w:tcPr>
          <w:p w14:paraId="75EF9C48"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Toowoomba and Oakey</w:t>
            </w:r>
          </w:p>
        </w:tc>
        <w:tc>
          <w:tcPr>
            <w:tcW w:w="1476" w:type="dxa"/>
            <w:shd w:val="clear" w:color="auto" w:fill="auto"/>
            <w:tcMar>
              <w:top w:w="0" w:type="dxa"/>
              <w:left w:w="30" w:type="dxa"/>
              <w:bottom w:w="0" w:type="dxa"/>
              <w:right w:w="30" w:type="dxa"/>
            </w:tcMar>
          </w:tcPr>
          <w:p w14:paraId="044B7743" w14:textId="77777777" w:rsidR="00BD75D9" w:rsidRPr="009E4BCA" w:rsidRDefault="00BD75D9" w:rsidP="00367996">
            <w:pPr>
              <w:spacing w:before="20" w:after="20"/>
              <w:jc w:val="center"/>
              <w:rPr>
                <w:rFonts w:ascii="Arial" w:hAnsi="Arial" w:cs="Arial"/>
              </w:rPr>
            </w:pPr>
            <w:r w:rsidRPr="009E4BCA">
              <w:rPr>
                <w:rFonts w:ascii="Arial" w:hAnsi="Arial" w:cs="Arial"/>
              </w:rPr>
              <w:t>1,094</w:t>
            </w:r>
          </w:p>
        </w:tc>
        <w:tc>
          <w:tcPr>
            <w:tcW w:w="1476" w:type="dxa"/>
            <w:shd w:val="clear" w:color="auto" w:fill="auto"/>
            <w:tcMar>
              <w:top w:w="0" w:type="dxa"/>
              <w:left w:w="30" w:type="dxa"/>
              <w:bottom w:w="0" w:type="dxa"/>
              <w:right w:w="30" w:type="dxa"/>
            </w:tcMar>
          </w:tcPr>
          <w:p w14:paraId="5E2AF79D" w14:textId="77777777" w:rsidR="00BD75D9" w:rsidRPr="009E4BCA" w:rsidRDefault="00BD75D9" w:rsidP="00367996">
            <w:pPr>
              <w:spacing w:before="20" w:after="20"/>
              <w:jc w:val="center"/>
              <w:rPr>
                <w:rFonts w:ascii="Arial" w:hAnsi="Arial" w:cs="Arial"/>
              </w:rPr>
            </w:pPr>
            <w:r w:rsidRPr="009E4BCA">
              <w:rPr>
                <w:rFonts w:ascii="Arial" w:hAnsi="Arial" w:cs="Arial"/>
              </w:rPr>
              <w:t>1,235</w:t>
            </w:r>
          </w:p>
        </w:tc>
        <w:tc>
          <w:tcPr>
            <w:tcW w:w="1475" w:type="dxa"/>
            <w:shd w:val="clear" w:color="auto" w:fill="auto"/>
            <w:tcMar>
              <w:top w:w="0" w:type="dxa"/>
              <w:left w:w="30" w:type="dxa"/>
              <w:bottom w:w="0" w:type="dxa"/>
              <w:right w:w="30" w:type="dxa"/>
            </w:tcMar>
          </w:tcPr>
          <w:p w14:paraId="316A3DAB" w14:textId="77777777" w:rsidR="00BD75D9" w:rsidRPr="009E4BCA" w:rsidRDefault="00BD75D9" w:rsidP="00367996">
            <w:pPr>
              <w:spacing w:before="20" w:after="20"/>
              <w:jc w:val="center"/>
              <w:rPr>
                <w:rFonts w:ascii="Arial" w:hAnsi="Arial" w:cs="Arial"/>
              </w:rPr>
            </w:pPr>
            <w:r w:rsidRPr="009E4BCA">
              <w:rPr>
                <w:rFonts w:ascii="Arial" w:hAnsi="Arial" w:cs="Arial"/>
              </w:rPr>
              <w:t>1,337</w:t>
            </w:r>
          </w:p>
        </w:tc>
        <w:tc>
          <w:tcPr>
            <w:tcW w:w="1470" w:type="dxa"/>
            <w:shd w:val="clear" w:color="auto" w:fill="auto"/>
            <w:tcMar>
              <w:top w:w="0" w:type="dxa"/>
              <w:left w:w="30" w:type="dxa"/>
              <w:bottom w:w="0" w:type="dxa"/>
              <w:right w:w="30" w:type="dxa"/>
            </w:tcMar>
          </w:tcPr>
          <w:p w14:paraId="53CC97B8" w14:textId="77777777" w:rsidR="00BD75D9" w:rsidRPr="009E4BCA" w:rsidRDefault="00BD75D9" w:rsidP="00367996">
            <w:pPr>
              <w:spacing w:before="20" w:after="20"/>
              <w:jc w:val="center"/>
              <w:rPr>
                <w:rFonts w:ascii="Arial" w:hAnsi="Arial" w:cs="Arial"/>
              </w:rPr>
            </w:pPr>
            <w:r w:rsidRPr="009E4BCA">
              <w:rPr>
                <w:rFonts w:ascii="Arial" w:hAnsi="Arial" w:cs="Arial"/>
              </w:rPr>
              <w:t>1,409</w:t>
            </w:r>
          </w:p>
        </w:tc>
        <w:tc>
          <w:tcPr>
            <w:tcW w:w="1469" w:type="dxa"/>
            <w:shd w:val="clear" w:color="auto" w:fill="auto"/>
            <w:tcMar>
              <w:top w:w="0" w:type="dxa"/>
              <w:left w:w="30" w:type="dxa"/>
              <w:bottom w:w="0" w:type="dxa"/>
              <w:right w:w="30" w:type="dxa"/>
            </w:tcMar>
          </w:tcPr>
          <w:p w14:paraId="6AE55C70"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47D5946F" w14:textId="77777777" w:rsidTr="00BD75D9">
        <w:trPr>
          <w:jc w:val="center"/>
        </w:trPr>
        <w:tc>
          <w:tcPr>
            <w:tcW w:w="1973" w:type="dxa"/>
            <w:tcMar>
              <w:top w:w="0" w:type="dxa"/>
              <w:left w:w="30" w:type="dxa"/>
              <w:bottom w:w="0" w:type="dxa"/>
              <w:right w:w="30" w:type="dxa"/>
            </w:tcMar>
            <w:hideMark/>
          </w:tcPr>
          <w:p w14:paraId="42879C11"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Townsville</w:t>
            </w:r>
          </w:p>
        </w:tc>
        <w:tc>
          <w:tcPr>
            <w:tcW w:w="1476" w:type="dxa"/>
            <w:shd w:val="clear" w:color="auto" w:fill="auto"/>
            <w:tcMar>
              <w:top w:w="0" w:type="dxa"/>
              <w:left w:w="30" w:type="dxa"/>
              <w:bottom w:w="0" w:type="dxa"/>
              <w:right w:w="30" w:type="dxa"/>
            </w:tcMar>
          </w:tcPr>
          <w:p w14:paraId="677B0221" w14:textId="77777777" w:rsidR="00BD75D9" w:rsidRPr="009E4BCA" w:rsidRDefault="00BD75D9" w:rsidP="00367996">
            <w:pPr>
              <w:spacing w:before="20" w:after="20"/>
              <w:jc w:val="center"/>
              <w:rPr>
                <w:rFonts w:ascii="Arial" w:hAnsi="Arial" w:cs="Arial"/>
              </w:rPr>
            </w:pPr>
            <w:r w:rsidRPr="009E4BCA">
              <w:rPr>
                <w:rFonts w:ascii="Arial" w:hAnsi="Arial" w:cs="Arial"/>
              </w:rPr>
              <w:t>904</w:t>
            </w:r>
          </w:p>
        </w:tc>
        <w:tc>
          <w:tcPr>
            <w:tcW w:w="1476" w:type="dxa"/>
            <w:shd w:val="clear" w:color="auto" w:fill="auto"/>
            <w:tcMar>
              <w:top w:w="0" w:type="dxa"/>
              <w:left w:w="30" w:type="dxa"/>
              <w:bottom w:w="0" w:type="dxa"/>
              <w:right w:w="30" w:type="dxa"/>
            </w:tcMar>
          </w:tcPr>
          <w:p w14:paraId="750D908A" w14:textId="77777777" w:rsidR="00BD75D9" w:rsidRPr="009E4BCA" w:rsidRDefault="00BD75D9" w:rsidP="00367996">
            <w:pPr>
              <w:spacing w:before="20" w:after="20"/>
              <w:jc w:val="center"/>
              <w:rPr>
                <w:rFonts w:ascii="Arial" w:hAnsi="Arial" w:cs="Arial"/>
              </w:rPr>
            </w:pPr>
            <w:r w:rsidRPr="009E4BCA">
              <w:rPr>
                <w:rFonts w:ascii="Arial" w:hAnsi="Arial" w:cs="Arial"/>
              </w:rPr>
              <w:t>1,022</w:t>
            </w:r>
          </w:p>
        </w:tc>
        <w:tc>
          <w:tcPr>
            <w:tcW w:w="1475" w:type="dxa"/>
            <w:shd w:val="clear" w:color="auto" w:fill="auto"/>
            <w:tcMar>
              <w:top w:w="0" w:type="dxa"/>
              <w:left w:w="30" w:type="dxa"/>
              <w:bottom w:w="0" w:type="dxa"/>
              <w:right w:w="30" w:type="dxa"/>
            </w:tcMar>
          </w:tcPr>
          <w:p w14:paraId="246EF532" w14:textId="77777777" w:rsidR="00BD75D9" w:rsidRPr="009E4BCA" w:rsidRDefault="00BD75D9" w:rsidP="00367996">
            <w:pPr>
              <w:spacing w:before="20" w:after="20"/>
              <w:jc w:val="center"/>
              <w:rPr>
                <w:rFonts w:ascii="Arial" w:hAnsi="Arial" w:cs="Arial"/>
              </w:rPr>
            </w:pPr>
            <w:r w:rsidRPr="009E4BCA">
              <w:rPr>
                <w:rFonts w:ascii="Arial" w:hAnsi="Arial" w:cs="Arial"/>
              </w:rPr>
              <w:t>1,202</w:t>
            </w:r>
          </w:p>
        </w:tc>
        <w:tc>
          <w:tcPr>
            <w:tcW w:w="1470" w:type="dxa"/>
            <w:shd w:val="clear" w:color="auto" w:fill="auto"/>
            <w:tcMar>
              <w:top w:w="0" w:type="dxa"/>
              <w:left w:w="30" w:type="dxa"/>
              <w:bottom w:w="0" w:type="dxa"/>
              <w:right w:w="30" w:type="dxa"/>
            </w:tcMar>
          </w:tcPr>
          <w:p w14:paraId="4FC14AC4" w14:textId="77777777" w:rsidR="00BD75D9" w:rsidRPr="009E4BCA" w:rsidRDefault="00BD75D9" w:rsidP="00367996">
            <w:pPr>
              <w:spacing w:before="20" w:after="20"/>
              <w:jc w:val="center"/>
              <w:rPr>
                <w:rFonts w:ascii="Arial" w:hAnsi="Arial" w:cs="Arial"/>
              </w:rPr>
            </w:pPr>
            <w:r w:rsidRPr="009E4BCA">
              <w:rPr>
                <w:rFonts w:ascii="Arial" w:hAnsi="Arial" w:cs="Arial"/>
              </w:rPr>
              <w:t>1,382</w:t>
            </w:r>
          </w:p>
        </w:tc>
        <w:tc>
          <w:tcPr>
            <w:tcW w:w="1469" w:type="dxa"/>
            <w:shd w:val="clear" w:color="auto" w:fill="auto"/>
            <w:tcMar>
              <w:top w:w="0" w:type="dxa"/>
              <w:left w:w="30" w:type="dxa"/>
              <w:bottom w:w="0" w:type="dxa"/>
              <w:right w:w="30" w:type="dxa"/>
            </w:tcMar>
          </w:tcPr>
          <w:p w14:paraId="455E259B"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1C089FD7" w14:textId="77777777" w:rsidTr="00BD75D9">
        <w:trPr>
          <w:jc w:val="center"/>
        </w:trPr>
        <w:tc>
          <w:tcPr>
            <w:tcW w:w="1973" w:type="dxa"/>
            <w:tcMar>
              <w:top w:w="0" w:type="dxa"/>
              <w:left w:w="30" w:type="dxa"/>
              <w:bottom w:w="0" w:type="dxa"/>
              <w:right w:w="30" w:type="dxa"/>
            </w:tcMar>
          </w:tcPr>
          <w:p w14:paraId="67AC3A18" w14:textId="77777777" w:rsidR="00BD75D9" w:rsidRPr="006F2A97" w:rsidRDefault="00BD75D9" w:rsidP="00367996">
            <w:pPr>
              <w:pStyle w:val="tabletext1"/>
              <w:spacing w:before="20" w:beforeAutospacing="0" w:after="20" w:afterAutospacing="0"/>
              <w:rPr>
                <w:rFonts w:ascii="Arial" w:hAnsi="Arial" w:cs="Arial"/>
                <w:sz w:val="20"/>
                <w:szCs w:val="20"/>
              </w:rPr>
            </w:pPr>
            <w:r>
              <w:rPr>
                <w:rFonts w:ascii="Arial" w:hAnsi="Arial" w:cs="Arial"/>
                <w:sz w:val="20"/>
                <w:szCs w:val="20"/>
              </w:rPr>
              <w:t>Tully</w:t>
            </w:r>
          </w:p>
        </w:tc>
        <w:tc>
          <w:tcPr>
            <w:tcW w:w="1476" w:type="dxa"/>
            <w:shd w:val="clear" w:color="auto" w:fill="auto"/>
            <w:tcMar>
              <w:top w:w="0" w:type="dxa"/>
              <w:left w:w="30" w:type="dxa"/>
              <w:bottom w:w="0" w:type="dxa"/>
              <w:right w:w="30" w:type="dxa"/>
            </w:tcMar>
          </w:tcPr>
          <w:p w14:paraId="553D8767" w14:textId="77777777" w:rsidR="00BD75D9" w:rsidRPr="009E4BCA" w:rsidRDefault="00BD75D9" w:rsidP="00367996">
            <w:pPr>
              <w:spacing w:before="20" w:after="20"/>
              <w:jc w:val="center"/>
              <w:rPr>
                <w:rFonts w:ascii="Arial" w:hAnsi="Arial" w:cs="Arial"/>
              </w:rPr>
            </w:pPr>
            <w:r w:rsidRPr="009E4BCA">
              <w:rPr>
                <w:rFonts w:ascii="Arial" w:hAnsi="Arial" w:cs="Arial"/>
              </w:rPr>
              <w:t>896</w:t>
            </w:r>
          </w:p>
        </w:tc>
        <w:tc>
          <w:tcPr>
            <w:tcW w:w="1476" w:type="dxa"/>
            <w:shd w:val="clear" w:color="auto" w:fill="auto"/>
            <w:tcMar>
              <w:top w:w="0" w:type="dxa"/>
              <w:left w:w="30" w:type="dxa"/>
              <w:bottom w:w="0" w:type="dxa"/>
              <w:right w:w="30" w:type="dxa"/>
            </w:tcMar>
          </w:tcPr>
          <w:p w14:paraId="34806EB5" w14:textId="77777777" w:rsidR="00BD75D9" w:rsidRPr="009E4BCA" w:rsidRDefault="00BD75D9" w:rsidP="00367996">
            <w:pPr>
              <w:spacing w:before="20" w:after="20"/>
              <w:jc w:val="center"/>
              <w:rPr>
                <w:rFonts w:ascii="Arial" w:hAnsi="Arial" w:cs="Arial"/>
              </w:rPr>
            </w:pPr>
            <w:r w:rsidRPr="009E4BCA">
              <w:rPr>
                <w:rFonts w:ascii="Arial" w:hAnsi="Arial" w:cs="Arial"/>
              </w:rPr>
              <w:t>1,055</w:t>
            </w:r>
          </w:p>
        </w:tc>
        <w:tc>
          <w:tcPr>
            <w:tcW w:w="1475" w:type="dxa"/>
            <w:shd w:val="clear" w:color="auto" w:fill="auto"/>
            <w:tcMar>
              <w:top w:w="0" w:type="dxa"/>
              <w:left w:w="30" w:type="dxa"/>
              <w:bottom w:w="0" w:type="dxa"/>
              <w:right w:w="30" w:type="dxa"/>
            </w:tcMar>
          </w:tcPr>
          <w:p w14:paraId="3E23EBFF" w14:textId="77777777" w:rsidR="00BD75D9" w:rsidRPr="009E4BCA" w:rsidRDefault="00BD75D9" w:rsidP="00367996">
            <w:pPr>
              <w:spacing w:before="20" w:after="20"/>
              <w:jc w:val="center"/>
              <w:rPr>
                <w:rFonts w:ascii="Arial" w:hAnsi="Arial" w:cs="Arial"/>
              </w:rPr>
            </w:pPr>
            <w:r w:rsidRPr="009E4BCA">
              <w:rPr>
                <w:rFonts w:ascii="Arial" w:hAnsi="Arial" w:cs="Arial"/>
              </w:rPr>
              <w:t>1,235</w:t>
            </w:r>
          </w:p>
        </w:tc>
        <w:tc>
          <w:tcPr>
            <w:tcW w:w="1470" w:type="dxa"/>
            <w:shd w:val="clear" w:color="auto" w:fill="auto"/>
            <w:tcMar>
              <w:top w:w="0" w:type="dxa"/>
              <w:left w:w="30" w:type="dxa"/>
              <w:bottom w:w="0" w:type="dxa"/>
              <w:right w:w="30" w:type="dxa"/>
            </w:tcMar>
          </w:tcPr>
          <w:p w14:paraId="0321721A"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35230877"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204F974E" w14:textId="77777777" w:rsidTr="00BD75D9">
        <w:trPr>
          <w:jc w:val="center"/>
        </w:trPr>
        <w:tc>
          <w:tcPr>
            <w:tcW w:w="1973" w:type="dxa"/>
            <w:tcMar>
              <w:top w:w="0" w:type="dxa"/>
              <w:left w:w="30" w:type="dxa"/>
              <w:bottom w:w="0" w:type="dxa"/>
              <w:right w:w="30" w:type="dxa"/>
            </w:tcMar>
            <w:hideMark/>
          </w:tcPr>
          <w:p w14:paraId="11E8C716"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Wagga Wagga</w:t>
            </w:r>
          </w:p>
        </w:tc>
        <w:tc>
          <w:tcPr>
            <w:tcW w:w="1476" w:type="dxa"/>
            <w:shd w:val="clear" w:color="auto" w:fill="auto"/>
            <w:tcMar>
              <w:top w:w="0" w:type="dxa"/>
              <w:left w:w="30" w:type="dxa"/>
              <w:bottom w:w="0" w:type="dxa"/>
              <w:right w:w="30" w:type="dxa"/>
            </w:tcMar>
          </w:tcPr>
          <w:p w14:paraId="2A2A5183" w14:textId="77777777" w:rsidR="00BD75D9" w:rsidRPr="009E4BCA" w:rsidRDefault="00BD75D9" w:rsidP="00367996">
            <w:pPr>
              <w:spacing w:before="20" w:after="20"/>
              <w:jc w:val="center"/>
              <w:rPr>
                <w:rFonts w:ascii="Arial" w:hAnsi="Arial" w:cs="Arial"/>
              </w:rPr>
            </w:pPr>
            <w:r w:rsidRPr="009E4BCA">
              <w:rPr>
                <w:rFonts w:ascii="Arial" w:hAnsi="Arial" w:cs="Arial"/>
              </w:rPr>
              <w:t>1,055</w:t>
            </w:r>
          </w:p>
        </w:tc>
        <w:tc>
          <w:tcPr>
            <w:tcW w:w="1476" w:type="dxa"/>
            <w:shd w:val="clear" w:color="auto" w:fill="auto"/>
            <w:tcMar>
              <w:top w:w="0" w:type="dxa"/>
              <w:left w:w="30" w:type="dxa"/>
              <w:bottom w:w="0" w:type="dxa"/>
              <w:right w:w="30" w:type="dxa"/>
            </w:tcMar>
          </w:tcPr>
          <w:p w14:paraId="3485E31C" w14:textId="77777777" w:rsidR="00BD75D9" w:rsidRPr="009E4BCA" w:rsidRDefault="00BD75D9" w:rsidP="00367996">
            <w:pPr>
              <w:spacing w:before="20" w:after="20"/>
              <w:jc w:val="center"/>
              <w:rPr>
                <w:rFonts w:ascii="Arial" w:hAnsi="Arial" w:cs="Arial"/>
              </w:rPr>
            </w:pPr>
            <w:r w:rsidRPr="009E4BCA">
              <w:rPr>
                <w:rFonts w:ascii="Arial" w:hAnsi="Arial" w:cs="Arial"/>
              </w:rPr>
              <w:t>1,148</w:t>
            </w:r>
          </w:p>
        </w:tc>
        <w:tc>
          <w:tcPr>
            <w:tcW w:w="1475" w:type="dxa"/>
            <w:shd w:val="clear" w:color="auto" w:fill="auto"/>
            <w:tcMar>
              <w:top w:w="0" w:type="dxa"/>
              <w:left w:w="30" w:type="dxa"/>
              <w:bottom w:w="0" w:type="dxa"/>
              <w:right w:w="30" w:type="dxa"/>
            </w:tcMar>
          </w:tcPr>
          <w:p w14:paraId="0F667ED1" w14:textId="77777777" w:rsidR="00BD75D9" w:rsidRPr="009E4BCA" w:rsidRDefault="00BD75D9" w:rsidP="00367996">
            <w:pPr>
              <w:spacing w:before="20" w:after="20"/>
              <w:jc w:val="center"/>
              <w:rPr>
                <w:rFonts w:ascii="Arial" w:hAnsi="Arial" w:cs="Arial"/>
              </w:rPr>
            </w:pPr>
            <w:r w:rsidRPr="009E4BCA">
              <w:rPr>
                <w:rFonts w:ascii="Arial" w:hAnsi="Arial" w:cs="Arial"/>
              </w:rPr>
              <w:t>1,265</w:t>
            </w:r>
          </w:p>
        </w:tc>
        <w:tc>
          <w:tcPr>
            <w:tcW w:w="1470" w:type="dxa"/>
            <w:shd w:val="clear" w:color="auto" w:fill="auto"/>
            <w:tcMar>
              <w:top w:w="0" w:type="dxa"/>
              <w:left w:w="30" w:type="dxa"/>
              <w:bottom w:w="0" w:type="dxa"/>
              <w:right w:w="30" w:type="dxa"/>
            </w:tcMar>
          </w:tcPr>
          <w:p w14:paraId="6A1BE300" w14:textId="77777777" w:rsidR="00BD75D9" w:rsidRPr="009E4BCA" w:rsidRDefault="00BD75D9" w:rsidP="00367996">
            <w:pPr>
              <w:spacing w:before="20" w:after="20"/>
              <w:jc w:val="center"/>
              <w:rPr>
                <w:rFonts w:ascii="Arial" w:hAnsi="Arial" w:cs="Arial"/>
              </w:rPr>
            </w:pPr>
            <w:r w:rsidRPr="009E4BCA">
              <w:rPr>
                <w:rFonts w:ascii="Arial" w:hAnsi="Arial" w:cs="Arial"/>
              </w:rPr>
              <w:t>1,442</w:t>
            </w:r>
          </w:p>
        </w:tc>
        <w:tc>
          <w:tcPr>
            <w:tcW w:w="1469" w:type="dxa"/>
            <w:shd w:val="clear" w:color="auto" w:fill="auto"/>
            <w:tcMar>
              <w:top w:w="0" w:type="dxa"/>
              <w:left w:w="30" w:type="dxa"/>
              <w:bottom w:w="0" w:type="dxa"/>
              <w:right w:w="30" w:type="dxa"/>
            </w:tcMar>
          </w:tcPr>
          <w:p w14:paraId="4AE0775A"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579767B9" w14:textId="77777777" w:rsidTr="00BD75D9">
        <w:trPr>
          <w:jc w:val="center"/>
        </w:trPr>
        <w:tc>
          <w:tcPr>
            <w:tcW w:w="1973" w:type="dxa"/>
            <w:tcMar>
              <w:top w:w="0" w:type="dxa"/>
              <w:left w:w="30" w:type="dxa"/>
              <w:bottom w:w="0" w:type="dxa"/>
              <w:right w:w="30" w:type="dxa"/>
            </w:tcMar>
            <w:hideMark/>
          </w:tcPr>
          <w:p w14:paraId="286C5C7C"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Weipa</w:t>
            </w:r>
          </w:p>
        </w:tc>
        <w:tc>
          <w:tcPr>
            <w:tcW w:w="1476" w:type="dxa"/>
            <w:shd w:val="clear" w:color="auto" w:fill="auto"/>
            <w:tcMar>
              <w:top w:w="0" w:type="dxa"/>
              <w:left w:w="30" w:type="dxa"/>
              <w:bottom w:w="0" w:type="dxa"/>
              <w:right w:w="30" w:type="dxa"/>
            </w:tcMar>
          </w:tcPr>
          <w:p w14:paraId="6024D005" w14:textId="77777777" w:rsidR="00BD75D9" w:rsidRPr="009E4BCA" w:rsidRDefault="00BD75D9" w:rsidP="00367996">
            <w:pPr>
              <w:spacing w:before="20" w:after="20"/>
              <w:jc w:val="center"/>
              <w:rPr>
                <w:rFonts w:ascii="Arial" w:hAnsi="Arial" w:cs="Arial"/>
              </w:rPr>
            </w:pPr>
            <w:r w:rsidRPr="009E4BCA">
              <w:rPr>
                <w:rFonts w:ascii="Arial" w:hAnsi="Arial" w:cs="Arial"/>
              </w:rPr>
              <w:t>1,440</w:t>
            </w:r>
          </w:p>
        </w:tc>
        <w:tc>
          <w:tcPr>
            <w:tcW w:w="1476" w:type="dxa"/>
            <w:shd w:val="clear" w:color="auto" w:fill="auto"/>
            <w:tcMar>
              <w:top w:w="0" w:type="dxa"/>
              <w:left w:w="30" w:type="dxa"/>
              <w:bottom w:w="0" w:type="dxa"/>
              <w:right w:w="30" w:type="dxa"/>
            </w:tcMar>
          </w:tcPr>
          <w:p w14:paraId="7F4D3AE3" w14:textId="77777777" w:rsidR="00BD75D9" w:rsidRPr="009E4BCA" w:rsidRDefault="00BD75D9" w:rsidP="00367996">
            <w:pPr>
              <w:spacing w:before="20" w:after="20"/>
              <w:jc w:val="center"/>
              <w:rPr>
                <w:rFonts w:ascii="Arial" w:hAnsi="Arial" w:cs="Arial"/>
              </w:rPr>
            </w:pPr>
            <w:r w:rsidRPr="009E4BCA">
              <w:rPr>
                <w:rFonts w:ascii="Arial" w:hAnsi="Arial" w:cs="Arial"/>
              </w:rPr>
              <w:t>1,568</w:t>
            </w:r>
          </w:p>
        </w:tc>
        <w:tc>
          <w:tcPr>
            <w:tcW w:w="1475" w:type="dxa"/>
            <w:shd w:val="clear" w:color="auto" w:fill="auto"/>
            <w:tcMar>
              <w:top w:w="0" w:type="dxa"/>
              <w:left w:w="30" w:type="dxa"/>
              <w:bottom w:w="0" w:type="dxa"/>
              <w:right w:w="30" w:type="dxa"/>
            </w:tcMar>
          </w:tcPr>
          <w:p w14:paraId="50D905F5" w14:textId="77777777" w:rsidR="00BD75D9" w:rsidRPr="009E4BCA" w:rsidRDefault="00BD75D9" w:rsidP="00367996">
            <w:pPr>
              <w:spacing w:before="20" w:after="20"/>
              <w:jc w:val="center"/>
              <w:rPr>
                <w:rFonts w:ascii="Arial" w:hAnsi="Arial" w:cs="Arial"/>
              </w:rPr>
            </w:pPr>
            <w:r w:rsidRPr="009E4BCA">
              <w:rPr>
                <w:rFonts w:ascii="Arial" w:hAnsi="Arial" w:cs="Arial"/>
              </w:rPr>
              <w:t>1,730</w:t>
            </w:r>
          </w:p>
        </w:tc>
        <w:tc>
          <w:tcPr>
            <w:tcW w:w="1470" w:type="dxa"/>
            <w:shd w:val="clear" w:color="auto" w:fill="auto"/>
            <w:tcMar>
              <w:top w:w="0" w:type="dxa"/>
              <w:left w:w="30" w:type="dxa"/>
              <w:bottom w:w="0" w:type="dxa"/>
              <w:right w:w="30" w:type="dxa"/>
            </w:tcMar>
          </w:tcPr>
          <w:p w14:paraId="30C66CA2"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c>
          <w:tcPr>
            <w:tcW w:w="1469" w:type="dxa"/>
            <w:shd w:val="clear" w:color="auto" w:fill="auto"/>
            <w:tcMar>
              <w:top w:w="0" w:type="dxa"/>
              <w:left w:w="30" w:type="dxa"/>
              <w:bottom w:w="0" w:type="dxa"/>
              <w:right w:w="30" w:type="dxa"/>
            </w:tcMar>
          </w:tcPr>
          <w:p w14:paraId="47425A84"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r w:rsidR="00BD75D9" w:rsidRPr="006F2A97" w14:paraId="22FF5F9B" w14:textId="77777777" w:rsidTr="00BD75D9">
        <w:trPr>
          <w:jc w:val="center"/>
        </w:trPr>
        <w:tc>
          <w:tcPr>
            <w:tcW w:w="1973" w:type="dxa"/>
            <w:tcMar>
              <w:top w:w="0" w:type="dxa"/>
              <w:left w:w="30" w:type="dxa"/>
              <w:bottom w:w="0" w:type="dxa"/>
              <w:right w:w="30" w:type="dxa"/>
            </w:tcMar>
            <w:hideMark/>
          </w:tcPr>
          <w:p w14:paraId="66730204" w14:textId="77777777" w:rsidR="00BD75D9" w:rsidRPr="006F2A97" w:rsidRDefault="00BD75D9"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Wollongong, Tarrawanna and Woonona</w:t>
            </w:r>
          </w:p>
        </w:tc>
        <w:tc>
          <w:tcPr>
            <w:tcW w:w="1476" w:type="dxa"/>
            <w:shd w:val="clear" w:color="auto" w:fill="auto"/>
            <w:tcMar>
              <w:top w:w="0" w:type="dxa"/>
              <w:left w:w="30" w:type="dxa"/>
              <w:bottom w:w="0" w:type="dxa"/>
              <w:right w:w="30" w:type="dxa"/>
            </w:tcMar>
          </w:tcPr>
          <w:p w14:paraId="65213D2D" w14:textId="77777777" w:rsidR="00BD75D9" w:rsidRPr="009E4BCA" w:rsidRDefault="00BD75D9" w:rsidP="00367996">
            <w:pPr>
              <w:spacing w:before="20" w:after="20"/>
              <w:jc w:val="center"/>
              <w:rPr>
                <w:rFonts w:ascii="Arial" w:hAnsi="Arial" w:cs="Arial"/>
              </w:rPr>
            </w:pPr>
            <w:r w:rsidRPr="009E4BCA">
              <w:rPr>
                <w:rFonts w:ascii="Arial" w:hAnsi="Arial" w:cs="Arial"/>
              </w:rPr>
              <w:t>1,570</w:t>
            </w:r>
          </w:p>
        </w:tc>
        <w:tc>
          <w:tcPr>
            <w:tcW w:w="1476" w:type="dxa"/>
            <w:shd w:val="clear" w:color="auto" w:fill="auto"/>
            <w:tcMar>
              <w:top w:w="0" w:type="dxa"/>
              <w:left w:w="30" w:type="dxa"/>
              <w:bottom w:w="0" w:type="dxa"/>
              <w:right w:w="30" w:type="dxa"/>
            </w:tcMar>
          </w:tcPr>
          <w:p w14:paraId="4734CC80" w14:textId="77777777" w:rsidR="00BD75D9" w:rsidRPr="009E4BCA" w:rsidRDefault="00BD75D9" w:rsidP="00367996">
            <w:pPr>
              <w:spacing w:before="20" w:after="20"/>
              <w:jc w:val="center"/>
              <w:rPr>
                <w:rFonts w:ascii="Arial" w:hAnsi="Arial" w:cs="Arial"/>
              </w:rPr>
            </w:pPr>
            <w:r w:rsidRPr="009E4BCA">
              <w:rPr>
                <w:rFonts w:ascii="Arial" w:hAnsi="Arial" w:cs="Arial"/>
              </w:rPr>
              <w:t>1,730</w:t>
            </w:r>
          </w:p>
        </w:tc>
        <w:tc>
          <w:tcPr>
            <w:tcW w:w="1475" w:type="dxa"/>
            <w:shd w:val="clear" w:color="auto" w:fill="auto"/>
            <w:tcMar>
              <w:top w:w="0" w:type="dxa"/>
              <w:left w:w="30" w:type="dxa"/>
              <w:bottom w:w="0" w:type="dxa"/>
              <w:right w:w="30" w:type="dxa"/>
            </w:tcMar>
          </w:tcPr>
          <w:p w14:paraId="4F962C95" w14:textId="77777777" w:rsidR="00BD75D9" w:rsidRPr="009E4BCA" w:rsidRDefault="00BD75D9" w:rsidP="00367996">
            <w:pPr>
              <w:spacing w:before="20" w:after="20"/>
              <w:jc w:val="center"/>
              <w:rPr>
                <w:rFonts w:ascii="Arial" w:hAnsi="Arial" w:cs="Arial"/>
              </w:rPr>
            </w:pPr>
            <w:r w:rsidRPr="009E4BCA">
              <w:rPr>
                <w:rFonts w:ascii="Arial" w:hAnsi="Arial" w:cs="Arial"/>
              </w:rPr>
              <w:t>1,778</w:t>
            </w:r>
          </w:p>
        </w:tc>
        <w:tc>
          <w:tcPr>
            <w:tcW w:w="1470" w:type="dxa"/>
            <w:shd w:val="clear" w:color="auto" w:fill="auto"/>
            <w:tcMar>
              <w:top w:w="0" w:type="dxa"/>
              <w:left w:w="30" w:type="dxa"/>
              <w:bottom w:w="0" w:type="dxa"/>
              <w:right w:w="30" w:type="dxa"/>
            </w:tcMar>
          </w:tcPr>
          <w:p w14:paraId="4F39210D" w14:textId="77777777" w:rsidR="00BD75D9" w:rsidRPr="009E4BCA" w:rsidRDefault="00BD75D9" w:rsidP="00367996">
            <w:pPr>
              <w:spacing w:before="20" w:after="20"/>
              <w:jc w:val="center"/>
              <w:rPr>
                <w:rFonts w:ascii="Arial" w:hAnsi="Arial" w:cs="Arial"/>
              </w:rPr>
            </w:pPr>
            <w:r w:rsidRPr="009E4BCA">
              <w:rPr>
                <w:rFonts w:ascii="Arial" w:hAnsi="Arial" w:cs="Arial"/>
              </w:rPr>
              <w:t>1,865</w:t>
            </w:r>
          </w:p>
        </w:tc>
        <w:tc>
          <w:tcPr>
            <w:tcW w:w="1469" w:type="dxa"/>
            <w:shd w:val="clear" w:color="auto" w:fill="auto"/>
            <w:tcMar>
              <w:top w:w="0" w:type="dxa"/>
              <w:left w:w="30" w:type="dxa"/>
              <w:bottom w:w="0" w:type="dxa"/>
              <w:right w:w="30" w:type="dxa"/>
            </w:tcMar>
          </w:tcPr>
          <w:p w14:paraId="5DB5D027" w14:textId="77777777" w:rsidR="00BD75D9" w:rsidRPr="009E4BCA" w:rsidRDefault="00BD75D9" w:rsidP="00367996">
            <w:pPr>
              <w:spacing w:before="20" w:after="20"/>
              <w:jc w:val="center"/>
              <w:rPr>
                <w:rFonts w:ascii="Arial" w:hAnsi="Arial" w:cs="Arial"/>
              </w:rPr>
            </w:pPr>
            <w:r w:rsidRPr="009E4BCA">
              <w:rPr>
                <w:rFonts w:ascii="Arial" w:hAnsi="Arial" w:cs="Arial"/>
              </w:rPr>
              <w:t> </w:t>
            </w:r>
          </w:p>
        </w:tc>
      </w:tr>
    </w:tbl>
    <w:p w14:paraId="25553A73" w14:textId="77777777" w:rsidR="00D047ED" w:rsidRPr="006F2A97" w:rsidRDefault="00D047ED" w:rsidP="00D047ED">
      <w:pPr>
        <w:rPr>
          <w:rFonts w:ascii="Arial" w:hAnsi="Arial" w:cs="Arial"/>
          <w:b/>
          <w:bCs/>
        </w:rPr>
      </w:pPr>
      <w:r w:rsidRPr="006F2A97">
        <w:rPr>
          <w:rFonts w:ascii="Arial" w:hAnsi="Arial" w:cs="Arial"/>
          <w:b/>
          <w:bCs/>
        </w:rPr>
        <w:br w:type="page"/>
      </w:r>
    </w:p>
    <w:p w14:paraId="51B01F4C" w14:textId="6247F988" w:rsidR="00D047ED" w:rsidRPr="000441EA" w:rsidRDefault="00F750DA" w:rsidP="000441EA">
      <w:pPr>
        <w:pStyle w:val="Heading5"/>
        <w:shd w:val="clear" w:color="auto" w:fill="FFFFFF"/>
        <w:rPr>
          <w:rFonts w:cs="Arial"/>
          <w:sz w:val="20"/>
        </w:rPr>
      </w:pPr>
      <w:bookmarkStart w:id="3485" w:name="_Toc177127335"/>
      <w:r>
        <w:rPr>
          <w:rFonts w:cs="Arial"/>
          <w:sz w:val="20"/>
        </w:rPr>
        <w:lastRenderedPageBreak/>
        <w:t>Part 2.2</w:t>
      </w:r>
      <w:r w:rsidR="00E85499">
        <w:rPr>
          <w:rFonts w:cs="Arial"/>
          <w:sz w:val="20"/>
        </w:rPr>
        <w:tab/>
      </w:r>
      <w:r w:rsidR="00D047ED" w:rsidRPr="000441EA">
        <w:rPr>
          <w:rFonts w:cs="Arial"/>
          <w:sz w:val="20"/>
        </w:rPr>
        <w:t>Member who shares with one other person</w:t>
      </w:r>
      <w:bookmarkEnd w:id="3485"/>
    </w:p>
    <w:tbl>
      <w:tblPr>
        <w:tblW w:w="9359" w:type="dxa"/>
        <w:tblInd w:w="113" w:type="dxa"/>
        <w:tblLayout w:type="fixed"/>
        <w:tblLook w:val="0000" w:firstRow="0" w:lastRow="0" w:firstColumn="0" w:lastColumn="0" w:noHBand="0" w:noVBand="0"/>
      </w:tblPr>
      <w:tblGrid>
        <w:gridCol w:w="992"/>
        <w:gridCol w:w="563"/>
        <w:gridCol w:w="567"/>
        <w:gridCol w:w="7237"/>
      </w:tblGrid>
      <w:tr w:rsidR="003F273C" w:rsidRPr="00E35555" w14:paraId="7C123312" w14:textId="77777777" w:rsidTr="003F273C">
        <w:tc>
          <w:tcPr>
            <w:tcW w:w="992" w:type="dxa"/>
          </w:tcPr>
          <w:p w14:paraId="3D96DC7B" w14:textId="77777777" w:rsidR="003F273C" w:rsidRPr="00E35555" w:rsidRDefault="003F273C" w:rsidP="00E35555">
            <w:pPr>
              <w:pStyle w:val="Sectiontext0"/>
            </w:pPr>
          </w:p>
        </w:tc>
        <w:tc>
          <w:tcPr>
            <w:tcW w:w="8367" w:type="dxa"/>
            <w:gridSpan w:val="3"/>
          </w:tcPr>
          <w:p w14:paraId="5F954202" w14:textId="77777777" w:rsidR="003F273C" w:rsidRPr="00E35555" w:rsidRDefault="003F273C" w:rsidP="00E35555">
            <w:pPr>
              <w:pStyle w:val="Sectiontext0"/>
            </w:pPr>
            <w:r w:rsidRPr="00E35555">
              <w:t>The rent ceiling for a member who meets one of the following is the rate for their location in column A that corresponds with their rank in columns B to F of the following table.</w:t>
            </w:r>
          </w:p>
        </w:tc>
      </w:tr>
      <w:tr w:rsidR="003F273C" w:rsidRPr="00E35555" w14:paraId="7C51721B" w14:textId="77777777" w:rsidTr="003F273C">
        <w:tblPrEx>
          <w:tblLook w:val="04A0" w:firstRow="1" w:lastRow="0" w:firstColumn="1" w:lastColumn="0" w:noHBand="0" w:noVBand="1"/>
        </w:tblPrEx>
        <w:tc>
          <w:tcPr>
            <w:tcW w:w="992" w:type="dxa"/>
          </w:tcPr>
          <w:p w14:paraId="613E2C67" w14:textId="77777777" w:rsidR="003F273C" w:rsidRPr="00E35555" w:rsidRDefault="003F273C" w:rsidP="00E35555">
            <w:pPr>
              <w:pStyle w:val="Sectiontext0"/>
            </w:pPr>
          </w:p>
        </w:tc>
        <w:tc>
          <w:tcPr>
            <w:tcW w:w="563" w:type="dxa"/>
            <w:hideMark/>
          </w:tcPr>
          <w:p w14:paraId="293A56CB" w14:textId="77777777" w:rsidR="003F273C" w:rsidRPr="00E35555" w:rsidRDefault="003F273C" w:rsidP="00E35555">
            <w:pPr>
              <w:pStyle w:val="Sectiontext0"/>
            </w:pPr>
            <w:r w:rsidRPr="00E35555">
              <w:t>a.</w:t>
            </w:r>
          </w:p>
        </w:tc>
        <w:tc>
          <w:tcPr>
            <w:tcW w:w="7804" w:type="dxa"/>
            <w:gridSpan w:val="2"/>
          </w:tcPr>
          <w:p w14:paraId="3E206863" w14:textId="77777777" w:rsidR="003F273C" w:rsidRPr="00E35555" w:rsidRDefault="003F273C" w:rsidP="00E35555">
            <w:pPr>
              <w:pStyle w:val="Sectiontext0"/>
            </w:pPr>
            <w:r w:rsidRPr="00E35555">
              <w:t xml:space="preserve">They are a member with no resident family or recognised other persons. </w:t>
            </w:r>
          </w:p>
        </w:tc>
      </w:tr>
      <w:tr w:rsidR="003F273C" w:rsidRPr="00E35555" w14:paraId="7B97E39D" w14:textId="77777777" w:rsidTr="003F273C">
        <w:tblPrEx>
          <w:tblLook w:val="04A0" w:firstRow="1" w:lastRow="0" w:firstColumn="1" w:lastColumn="0" w:noHBand="0" w:noVBand="1"/>
        </w:tblPrEx>
        <w:tc>
          <w:tcPr>
            <w:tcW w:w="992" w:type="dxa"/>
          </w:tcPr>
          <w:p w14:paraId="5B937556" w14:textId="77777777" w:rsidR="003F273C" w:rsidRPr="00E35555" w:rsidRDefault="003F273C" w:rsidP="00E35555">
            <w:pPr>
              <w:pStyle w:val="Sectiontext0"/>
            </w:pPr>
          </w:p>
        </w:tc>
        <w:tc>
          <w:tcPr>
            <w:tcW w:w="563" w:type="dxa"/>
            <w:hideMark/>
          </w:tcPr>
          <w:p w14:paraId="43094413" w14:textId="77777777" w:rsidR="003F273C" w:rsidRPr="00E35555" w:rsidRDefault="003F273C" w:rsidP="00E35555">
            <w:pPr>
              <w:pStyle w:val="Sectiontext0"/>
            </w:pPr>
            <w:r w:rsidRPr="00E35555">
              <w:t>b.</w:t>
            </w:r>
          </w:p>
        </w:tc>
        <w:tc>
          <w:tcPr>
            <w:tcW w:w="7804" w:type="dxa"/>
            <w:gridSpan w:val="2"/>
          </w:tcPr>
          <w:p w14:paraId="558572F4" w14:textId="77777777" w:rsidR="003F273C" w:rsidRPr="00E35555" w:rsidRDefault="003F273C" w:rsidP="00E35555">
            <w:pPr>
              <w:pStyle w:val="Sectiontext0"/>
            </w:pPr>
            <w:r w:rsidRPr="00E35555">
              <w:t xml:space="preserve">They meet all of the following. </w:t>
            </w:r>
          </w:p>
        </w:tc>
      </w:tr>
      <w:tr w:rsidR="003F273C" w:rsidRPr="00E35555" w14:paraId="1040C9FB" w14:textId="77777777" w:rsidTr="003F273C">
        <w:tblPrEx>
          <w:tblLook w:val="04A0" w:firstRow="1" w:lastRow="0" w:firstColumn="1" w:lastColumn="0" w:noHBand="0" w:noVBand="1"/>
        </w:tblPrEx>
        <w:tc>
          <w:tcPr>
            <w:tcW w:w="992" w:type="dxa"/>
          </w:tcPr>
          <w:p w14:paraId="0D03EA3C" w14:textId="77777777" w:rsidR="003F273C" w:rsidRPr="00E35555" w:rsidRDefault="003F273C" w:rsidP="00E35555">
            <w:pPr>
              <w:pStyle w:val="Sectiontext0"/>
            </w:pPr>
          </w:p>
        </w:tc>
        <w:tc>
          <w:tcPr>
            <w:tcW w:w="563" w:type="dxa"/>
          </w:tcPr>
          <w:p w14:paraId="6A3DBE5C" w14:textId="77777777" w:rsidR="003F273C" w:rsidRPr="00E35555" w:rsidRDefault="003F273C" w:rsidP="00E35555">
            <w:pPr>
              <w:pStyle w:val="Sectiontext0"/>
            </w:pPr>
          </w:p>
        </w:tc>
        <w:tc>
          <w:tcPr>
            <w:tcW w:w="567" w:type="dxa"/>
            <w:hideMark/>
          </w:tcPr>
          <w:p w14:paraId="5DBCC2F6" w14:textId="77777777" w:rsidR="003F273C" w:rsidRPr="00E35555" w:rsidRDefault="003F273C" w:rsidP="00E35555">
            <w:pPr>
              <w:pStyle w:val="Sectiontext0"/>
            </w:pPr>
            <w:r w:rsidRPr="00E35555">
              <w:t>i.</w:t>
            </w:r>
          </w:p>
        </w:tc>
        <w:tc>
          <w:tcPr>
            <w:tcW w:w="7237" w:type="dxa"/>
          </w:tcPr>
          <w:p w14:paraId="2D9034A8" w14:textId="77777777" w:rsidR="003F273C" w:rsidRPr="00E35555" w:rsidRDefault="003F273C" w:rsidP="00E35555">
            <w:pPr>
              <w:pStyle w:val="Sectiontext0"/>
            </w:pPr>
            <w:r w:rsidRPr="00E35555">
              <w:t>They have unaccompanied resident family.</w:t>
            </w:r>
          </w:p>
        </w:tc>
      </w:tr>
      <w:tr w:rsidR="003F273C" w:rsidRPr="00E35555" w14:paraId="31268488" w14:textId="77777777" w:rsidTr="003F273C">
        <w:tblPrEx>
          <w:tblLook w:val="04A0" w:firstRow="1" w:lastRow="0" w:firstColumn="1" w:lastColumn="0" w:noHBand="0" w:noVBand="1"/>
        </w:tblPrEx>
        <w:tc>
          <w:tcPr>
            <w:tcW w:w="992" w:type="dxa"/>
          </w:tcPr>
          <w:p w14:paraId="20915776" w14:textId="77777777" w:rsidR="003F273C" w:rsidRPr="00E35555" w:rsidRDefault="003F273C" w:rsidP="00E35555">
            <w:pPr>
              <w:pStyle w:val="Sectiontext0"/>
            </w:pPr>
          </w:p>
        </w:tc>
        <w:tc>
          <w:tcPr>
            <w:tcW w:w="563" w:type="dxa"/>
          </w:tcPr>
          <w:p w14:paraId="02D502F7" w14:textId="77777777" w:rsidR="003F273C" w:rsidRPr="00E35555" w:rsidRDefault="003F273C" w:rsidP="00E35555">
            <w:pPr>
              <w:pStyle w:val="Sectiontext0"/>
            </w:pPr>
          </w:p>
        </w:tc>
        <w:tc>
          <w:tcPr>
            <w:tcW w:w="567" w:type="dxa"/>
            <w:hideMark/>
          </w:tcPr>
          <w:p w14:paraId="40DF80F1" w14:textId="77777777" w:rsidR="003F273C" w:rsidRPr="00E35555" w:rsidRDefault="003F273C" w:rsidP="00E35555">
            <w:pPr>
              <w:pStyle w:val="Sectiontext0"/>
            </w:pPr>
            <w:r w:rsidRPr="00E35555">
              <w:t>ii.</w:t>
            </w:r>
          </w:p>
        </w:tc>
        <w:tc>
          <w:tcPr>
            <w:tcW w:w="7237" w:type="dxa"/>
          </w:tcPr>
          <w:p w14:paraId="596274C5" w14:textId="77777777" w:rsidR="003F273C" w:rsidRPr="00E35555" w:rsidRDefault="003F273C" w:rsidP="00E35555">
            <w:pPr>
              <w:pStyle w:val="Sectiontext0"/>
            </w:pPr>
            <w:r w:rsidRPr="00E35555">
              <w:t xml:space="preserve">They have no accompanied resident family. </w:t>
            </w:r>
          </w:p>
        </w:tc>
      </w:tr>
      <w:tr w:rsidR="003F273C" w:rsidRPr="00E35555" w14:paraId="1D31E7E3" w14:textId="77777777" w:rsidTr="003F273C">
        <w:tblPrEx>
          <w:tblLook w:val="04A0" w:firstRow="1" w:lastRow="0" w:firstColumn="1" w:lastColumn="0" w:noHBand="0" w:noVBand="1"/>
        </w:tblPrEx>
        <w:tc>
          <w:tcPr>
            <w:tcW w:w="992" w:type="dxa"/>
          </w:tcPr>
          <w:p w14:paraId="2DB71C84" w14:textId="77777777" w:rsidR="003F273C" w:rsidRPr="00E35555" w:rsidRDefault="003F273C" w:rsidP="00E35555">
            <w:pPr>
              <w:pStyle w:val="Sectiontext0"/>
            </w:pPr>
          </w:p>
        </w:tc>
        <w:tc>
          <w:tcPr>
            <w:tcW w:w="563" w:type="dxa"/>
          </w:tcPr>
          <w:p w14:paraId="64CDB5E3" w14:textId="77777777" w:rsidR="003F273C" w:rsidRPr="00E35555" w:rsidRDefault="003F273C" w:rsidP="00E35555">
            <w:pPr>
              <w:pStyle w:val="Sectiontext0"/>
            </w:pPr>
          </w:p>
        </w:tc>
        <w:tc>
          <w:tcPr>
            <w:tcW w:w="567" w:type="dxa"/>
            <w:hideMark/>
          </w:tcPr>
          <w:p w14:paraId="42C7BFAC" w14:textId="77777777" w:rsidR="003F273C" w:rsidRPr="00E35555" w:rsidRDefault="003F273C" w:rsidP="00E35555">
            <w:pPr>
              <w:pStyle w:val="Sectiontext0"/>
            </w:pPr>
            <w:r w:rsidRPr="00E35555">
              <w:t>iii.</w:t>
            </w:r>
          </w:p>
        </w:tc>
        <w:tc>
          <w:tcPr>
            <w:tcW w:w="7237" w:type="dxa"/>
          </w:tcPr>
          <w:p w14:paraId="04110D25" w14:textId="77777777" w:rsidR="003F273C" w:rsidRPr="00E35555" w:rsidRDefault="003F273C" w:rsidP="00E35555">
            <w:pPr>
              <w:pStyle w:val="Sectiontext0"/>
            </w:pPr>
            <w:r w:rsidRPr="00E35555">
              <w:t xml:space="preserve">They share rental accommodation in their housing benefit location with one other person who is not resident family. </w:t>
            </w:r>
          </w:p>
        </w:tc>
      </w:tr>
    </w:tbl>
    <w:p w14:paraId="641D9679" w14:textId="725533F7" w:rsidR="00D047ED" w:rsidRDefault="00D047ED" w:rsidP="00D047ED">
      <w:pPr>
        <w:shd w:val="clear" w:color="auto" w:fill="FFFFFF"/>
        <w:spacing w:line="230" w:lineRule="atLeast"/>
      </w:pPr>
    </w:p>
    <w:tbl>
      <w:tblPr>
        <w:tblW w:w="93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973"/>
        <w:gridCol w:w="1476"/>
        <w:gridCol w:w="1476"/>
        <w:gridCol w:w="1475"/>
        <w:gridCol w:w="1470"/>
        <w:gridCol w:w="1469"/>
      </w:tblGrid>
      <w:tr w:rsidR="00692350" w:rsidRPr="006F2A97" w14:paraId="20CF3B18" w14:textId="77777777" w:rsidTr="00C65B24">
        <w:trPr>
          <w:trHeight w:val="1038"/>
          <w:jc w:val="center"/>
        </w:trPr>
        <w:tc>
          <w:tcPr>
            <w:tcW w:w="1973" w:type="dxa"/>
            <w:vMerge w:val="restar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73977E94" w14:textId="77777777" w:rsidR="00692350" w:rsidRPr="00692350" w:rsidRDefault="00692350" w:rsidP="00692350">
            <w:pPr>
              <w:pStyle w:val="TableHeaderArial"/>
            </w:pPr>
            <w:r w:rsidRPr="00692350">
              <w:t>Column A</w:t>
            </w:r>
          </w:p>
          <w:p w14:paraId="15DFE8CE" w14:textId="77777777" w:rsidR="00692350" w:rsidRPr="00692350" w:rsidRDefault="00692350" w:rsidP="00692350">
            <w:pPr>
              <w:pStyle w:val="TableHeaderArial"/>
            </w:pPr>
            <w:r w:rsidRPr="00692350">
              <w:t>Location</w:t>
            </w:r>
          </w:p>
        </w:tc>
        <w:tc>
          <w:tcPr>
            <w:tcW w:w="1476"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49F2F62F" w14:textId="77777777" w:rsidR="00692350" w:rsidRPr="006F2A97" w:rsidRDefault="00692350" w:rsidP="00692350">
            <w:pPr>
              <w:pStyle w:val="TableHeaderArial"/>
            </w:pPr>
            <w:r w:rsidRPr="00692350">
              <w:t>Column B</w:t>
            </w:r>
          </w:p>
          <w:p w14:paraId="08DB50A1" w14:textId="77777777" w:rsidR="00692350" w:rsidRPr="006F2A97" w:rsidRDefault="00692350" w:rsidP="00692350">
            <w:pPr>
              <w:pStyle w:val="TableHeaderArial"/>
            </w:pPr>
            <w:r w:rsidRPr="00692350">
              <w:t>Lieutenant,</w:t>
            </w:r>
          </w:p>
          <w:p w14:paraId="60B0E503" w14:textId="77777777" w:rsidR="00692350" w:rsidRPr="006F2A97" w:rsidRDefault="00692350" w:rsidP="00692350">
            <w:pPr>
              <w:pStyle w:val="TableHeaderArial"/>
            </w:pPr>
            <w:r w:rsidRPr="00692350">
              <w:t>2nd Lieutenant, Staff Cadet or Officer Cadet, Staff Sergeant, Sergeant, Corporal or lower, or a trainee</w:t>
            </w:r>
          </w:p>
        </w:tc>
        <w:tc>
          <w:tcPr>
            <w:tcW w:w="1476"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7D4E8A97" w14:textId="77777777" w:rsidR="00692350" w:rsidRPr="006F2A97" w:rsidRDefault="00692350" w:rsidP="00692350">
            <w:pPr>
              <w:pStyle w:val="TableHeaderArial"/>
            </w:pPr>
            <w:r w:rsidRPr="00692350">
              <w:t>Column C</w:t>
            </w:r>
          </w:p>
          <w:p w14:paraId="4927AF47" w14:textId="77777777" w:rsidR="00692350" w:rsidRPr="006F2A97" w:rsidRDefault="00692350" w:rsidP="00692350">
            <w:pPr>
              <w:pStyle w:val="TableHeaderArial"/>
            </w:pPr>
            <w:r w:rsidRPr="00692350">
              <w:t>Warrant Officer Class 1 and 2, Regimental Sergeant Major of the Army, or Captain</w:t>
            </w:r>
          </w:p>
        </w:tc>
        <w:tc>
          <w:tcPr>
            <w:tcW w:w="1475"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127C0A57" w14:textId="77777777" w:rsidR="00692350" w:rsidRPr="006F2A97" w:rsidRDefault="00692350" w:rsidP="00692350">
            <w:pPr>
              <w:pStyle w:val="TableHeaderArial"/>
            </w:pPr>
            <w:r w:rsidRPr="00692350">
              <w:t>Column D</w:t>
            </w:r>
          </w:p>
          <w:p w14:paraId="3BA57363" w14:textId="77777777" w:rsidR="00692350" w:rsidRPr="006F2A97" w:rsidRDefault="00692350" w:rsidP="00692350">
            <w:pPr>
              <w:pStyle w:val="TableHeaderArial"/>
            </w:pPr>
            <w:r w:rsidRPr="00692350">
              <w:t>Major or Lieutenant Colonel</w:t>
            </w:r>
          </w:p>
        </w:tc>
        <w:tc>
          <w:tcPr>
            <w:tcW w:w="1470"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55487741" w14:textId="77777777" w:rsidR="00692350" w:rsidRPr="006F2A97" w:rsidRDefault="00692350" w:rsidP="00692350">
            <w:pPr>
              <w:pStyle w:val="TableHeaderArial"/>
            </w:pPr>
            <w:r w:rsidRPr="00692350">
              <w:t>Column E</w:t>
            </w:r>
          </w:p>
          <w:p w14:paraId="5813CDBB" w14:textId="77777777" w:rsidR="00692350" w:rsidRPr="006F2A97" w:rsidRDefault="00692350" w:rsidP="00692350">
            <w:pPr>
              <w:pStyle w:val="TableHeaderArial"/>
            </w:pPr>
            <w:r w:rsidRPr="00692350">
              <w:t>Colonel or Brigadier</w:t>
            </w:r>
          </w:p>
        </w:tc>
        <w:tc>
          <w:tcPr>
            <w:tcW w:w="146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0AC865F7" w14:textId="77777777" w:rsidR="00692350" w:rsidRPr="006F2A97" w:rsidRDefault="00692350" w:rsidP="00692350">
            <w:pPr>
              <w:pStyle w:val="TableHeaderArial"/>
            </w:pPr>
            <w:r w:rsidRPr="00692350">
              <w:t>Column F</w:t>
            </w:r>
          </w:p>
          <w:p w14:paraId="44FC5ED7" w14:textId="77777777" w:rsidR="00692350" w:rsidRPr="006F2A97" w:rsidRDefault="00692350" w:rsidP="00692350">
            <w:pPr>
              <w:pStyle w:val="TableHeaderArial"/>
            </w:pPr>
            <w:r w:rsidRPr="00692350">
              <w:t>Major General or higher</w:t>
            </w:r>
          </w:p>
        </w:tc>
      </w:tr>
      <w:tr w:rsidR="00692350" w:rsidRPr="006F2A97" w14:paraId="5CE98BD7" w14:textId="77777777" w:rsidTr="00692350">
        <w:trPr>
          <w:jc w:val="center"/>
        </w:trPr>
        <w:tc>
          <w:tcPr>
            <w:tcW w:w="1973" w:type="dxa"/>
            <w:vMerge/>
            <w:tcMar>
              <w:top w:w="0" w:type="dxa"/>
              <w:left w:w="30" w:type="dxa"/>
              <w:bottom w:w="0" w:type="dxa"/>
              <w:right w:w="30" w:type="dxa"/>
            </w:tcMar>
            <w:hideMark/>
          </w:tcPr>
          <w:p w14:paraId="491ACB27" w14:textId="77777777" w:rsidR="00692350" w:rsidRPr="006F2A97" w:rsidRDefault="00692350" w:rsidP="00367996">
            <w:pPr>
              <w:pStyle w:val="tabletext1"/>
              <w:spacing w:before="40" w:beforeAutospacing="0" w:after="60" w:afterAutospacing="0" w:line="200" w:lineRule="atLeast"/>
              <w:rPr>
                <w:rFonts w:ascii="Arial" w:hAnsi="Arial" w:cs="Arial"/>
                <w:sz w:val="20"/>
                <w:szCs w:val="20"/>
              </w:rPr>
            </w:pPr>
          </w:p>
        </w:tc>
        <w:tc>
          <w:tcPr>
            <w:tcW w:w="7366" w:type="dxa"/>
            <w:gridSpan w:val="5"/>
            <w:tcMar>
              <w:top w:w="0" w:type="dxa"/>
              <w:left w:w="30" w:type="dxa"/>
              <w:bottom w:w="0" w:type="dxa"/>
              <w:right w:w="30" w:type="dxa"/>
            </w:tcMar>
            <w:hideMark/>
          </w:tcPr>
          <w:p w14:paraId="23F0834B" w14:textId="77777777" w:rsidR="00692350" w:rsidRPr="006F2A97" w:rsidRDefault="00692350" w:rsidP="00367996">
            <w:pPr>
              <w:pStyle w:val="tabletextarial-ctrd1"/>
              <w:spacing w:before="20" w:beforeAutospacing="0" w:after="0" w:afterAutospacing="0"/>
              <w:jc w:val="center"/>
              <w:rPr>
                <w:rFonts w:ascii="Arial" w:hAnsi="Arial" w:cs="Arial"/>
                <w:sz w:val="20"/>
                <w:szCs w:val="20"/>
              </w:rPr>
            </w:pPr>
            <w:r w:rsidRPr="006F2A97">
              <w:rPr>
                <w:rFonts w:ascii="Arial" w:hAnsi="Arial" w:cs="Arial"/>
                <w:b/>
                <w:bCs/>
                <w:sz w:val="20"/>
                <w:szCs w:val="20"/>
              </w:rPr>
              <w:t>$ each fortnight</w:t>
            </w:r>
          </w:p>
        </w:tc>
      </w:tr>
      <w:tr w:rsidR="00692350" w:rsidRPr="006F2A97" w14:paraId="27D88D5B" w14:textId="77777777" w:rsidTr="00692350">
        <w:trPr>
          <w:jc w:val="center"/>
        </w:trPr>
        <w:tc>
          <w:tcPr>
            <w:tcW w:w="1973" w:type="dxa"/>
            <w:tcMar>
              <w:top w:w="0" w:type="dxa"/>
              <w:left w:w="30" w:type="dxa"/>
              <w:bottom w:w="0" w:type="dxa"/>
              <w:right w:w="30" w:type="dxa"/>
            </w:tcMar>
            <w:hideMark/>
          </w:tcPr>
          <w:p w14:paraId="06A6AEC5"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ACT and Queanbeyan</w:t>
            </w:r>
          </w:p>
        </w:tc>
        <w:tc>
          <w:tcPr>
            <w:tcW w:w="1476" w:type="dxa"/>
            <w:shd w:val="clear" w:color="auto" w:fill="auto"/>
            <w:tcMar>
              <w:top w:w="0" w:type="dxa"/>
              <w:left w:w="30" w:type="dxa"/>
              <w:bottom w:w="0" w:type="dxa"/>
              <w:right w:w="30" w:type="dxa"/>
            </w:tcMar>
          </w:tcPr>
          <w:p w14:paraId="438B721D" w14:textId="77777777" w:rsidR="00692350" w:rsidRPr="004A143A" w:rsidRDefault="00692350" w:rsidP="00367996">
            <w:pPr>
              <w:spacing w:before="20" w:after="20"/>
              <w:jc w:val="center"/>
              <w:rPr>
                <w:rFonts w:ascii="Arial" w:hAnsi="Arial" w:cs="Arial"/>
              </w:rPr>
            </w:pPr>
            <w:r w:rsidRPr="004A143A">
              <w:rPr>
                <w:rFonts w:ascii="Arial" w:hAnsi="Arial" w:cs="Arial"/>
              </w:rPr>
              <w:t>617</w:t>
            </w:r>
          </w:p>
        </w:tc>
        <w:tc>
          <w:tcPr>
            <w:tcW w:w="1476" w:type="dxa"/>
            <w:shd w:val="clear" w:color="auto" w:fill="auto"/>
            <w:tcMar>
              <w:top w:w="0" w:type="dxa"/>
              <w:left w:w="30" w:type="dxa"/>
              <w:bottom w:w="0" w:type="dxa"/>
              <w:right w:w="30" w:type="dxa"/>
            </w:tcMar>
          </w:tcPr>
          <w:p w14:paraId="57A5A55D" w14:textId="77777777" w:rsidR="00692350" w:rsidRPr="004A143A" w:rsidRDefault="00692350" w:rsidP="00367996">
            <w:pPr>
              <w:spacing w:before="20" w:after="20"/>
              <w:jc w:val="center"/>
              <w:rPr>
                <w:rFonts w:ascii="Arial" w:hAnsi="Arial" w:cs="Arial"/>
              </w:rPr>
            </w:pPr>
            <w:r w:rsidRPr="004A143A">
              <w:rPr>
                <w:rFonts w:ascii="Arial" w:hAnsi="Arial" w:cs="Arial"/>
              </w:rPr>
              <w:t>678</w:t>
            </w:r>
          </w:p>
        </w:tc>
        <w:tc>
          <w:tcPr>
            <w:tcW w:w="1475" w:type="dxa"/>
            <w:shd w:val="clear" w:color="auto" w:fill="auto"/>
            <w:tcMar>
              <w:top w:w="0" w:type="dxa"/>
              <w:left w:w="30" w:type="dxa"/>
              <w:bottom w:w="0" w:type="dxa"/>
              <w:right w:w="30" w:type="dxa"/>
            </w:tcMar>
          </w:tcPr>
          <w:p w14:paraId="08C5D108" w14:textId="77777777" w:rsidR="00692350" w:rsidRPr="004A143A" w:rsidRDefault="00692350" w:rsidP="00367996">
            <w:pPr>
              <w:spacing w:before="20" w:after="20"/>
              <w:jc w:val="center"/>
              <w:rPr>
                <w:rFonts w:ascii="Arial" w:hAnsi="Arial" w:cs="Arial"/>
              </w:rPr>
            </w:pPr>
            <w:r w:rsidRPr="004A143A">
              <w:rPr>
                <w:rFonts w:ascii="Arial" w:hAnsi="Arial" w:cs="Arial"/>
              </w:rPr>
              <w:t>750</w:t>
            </w:r>
          </w:p>
        </w:tc>
        <w:tc>
          <w:tcPr>
            <w:tcW w:w="1470" w:type="dxa"/>
            <w:shd w:val="clear" w:color="auto" w:fill="auto"/>
            <w:tcMar>
              <w:top w:w="0" w:type="dxa"/>
              <w:left w:w="30" w:type="dxa"/>
              <w:bottom w:w="0" w:type="dxa"/>
              <w:right w:w="30" w:type="dxa"/>
            </w:tcMar>
          </w:tcPr>
          <w:p w14:paraId="27F0D721" w14:textId="77777777" w:rsidR="00692350" w:rsidRPr="004A143A" w:rsidRDefault="00692350" w:rsidP="00367996">
            <w:pPr>
              <w:spacing w:before="20" w:after="20"/>
              <w:jc w:val="center"/>
              <w:rPr>
                <w:rFonts w:ascii="Arial" w:hAnsi="Arial" w:cs="Arial"/>
              </w:rPr>
            </w:pPr>
            <w:r w:rsidRPr="004A143A">
              <w:rPr>
                <w:rFonts w:ascii="Arial" w:hAnsi="Arial" w:cs="Arial"/>
              </w:rPr>
              <w:t>959</w:t>
            </w:r>
          </w:p>
        </w:tc>
        <w:tc>
          <w:tcPr>
            <w:tcW w:w="1469" w:type="dxa"/>
            <w:shd w:val="clear" w:color="auto" w:fill="auto"/>
            <w:tcMar>
              <w:top w:w="0" w:type="dxa"/>
              <w:left w:w="30" w:type="dxa"/>
              <w:bottom w:w="0" w:type="dxa"/>
              <w:right w:w="30" w:type="dxa"/>
            </w:tcMar>
          </w:tcPr>
          <w:p w14:paraId="5D79E1CE" w14:textId="77777777" w:rsidR="00692350" w:rsidRPr="006F2A97" w:rsidRDefault="00692350" w:rsidP="00367996">
            <w:pPr>
              <w:spacing w:before="20" w:after="20"/>
              <w:jc w:val="center"/>
              <w:rPr>
                <w:rFonts w:ascii="Arial" w:hAnsi="Arial" w:cs="Arial"/>
              </w:rPr>
            </w:pPr>
          </w:p>
        </w:tc>
      </w:tr>
      <w:tr w:rsidR="00692350" w:rsidRPr="006F2A97" w14:paraId="1DDBAB60" w14:textId="77777777" w:rsidTr="00692350">
        <w:trPr>
          <w:jc w:val="center"/>
        </w:trPr>
        <w:tc>
          <w:tcPr>
            <w:tcW w:w="1973" w:type="dxa"/>
            <w:tcMar>
              <w:top w:w="0" w:type="dxa"/>
              <w:left w:w="30" w:type="dxa"/>
              <w:bottom w:w="0" w:type="dxa"/>
              <w:right w:w="30" w:type="dxa"/>
            </w:tcMar>
            <w:hideMark/>
          </w:tcPr>
          <w:p w14:paraId="39B396A7"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Adelaide</w:t>
            </w:r>
          </w:p>
        </w:tc>
        <w:tc>
          <w:tcPr>
            <w:tcW w:w="1476" w:type="dxa"/>
            <w:shd w:val="clear" w:color="auto" w:fill="auto"/>
            <w:tcMar>
              <w:top w:w="0" w:type="dxa"/>
              <w:left w:w="30" w:type="dxa"/>
              <w:bottom w:w="0" w:type="dxa"/>
              <w:right w:w="30" w:type="dxa"/>
            </w:tcMar>
          </w:tcPr>
          <w:p w14:paraId="39A76028" w14:textId="77777777" w:rsidR="00692350" w:rsidRPr="004A143A" w:rsidRDefault="00692350" w:rsidP="00367996">
            <w:pPr>
              <w:spacing w:before="20" w:after="20"/>
              <w:jc w:val="center"/>
              <w:rPr>
                <w:rFonts w:ascii="Arial" w:hAnsi="Arial" w:cs="Arial"/>
              </w:rPr>
            </w:pPr>
            <w:r w:rsidRPr="004A143A">
              <w:rPr>
                <w:rFonts w:ascii="Arial" w:hAnsi="Arial" w:cs="Arial"/>
              </w:rPr>
              <w:t>490</w:t>
            </w:r>
          </w:p>
        </w:tc>
        <w:tc>
          <w:tcPr>
            <w:tcW w:w="1476" w:type="dxa"/>
            <w:shd w:val="clear" w:color="auto" w:fill="auto"/>
            <w:tcMar>
              <w:top w:w="0" w:type="dxa"/>
              <w:left w:w="30" w:type="dxa"/>
              <w:bottom w:w="0" w:type="dxa"/>
              <w:right w:w="30" w:type="dxa"/>
            </w:tcMar>
          </w:tcPr>
          <w:p w14:paraId="6520B00D" w14:textId="77777777" w:rsidR="00692350" w:rsidRPr="004A143A" w:rsidRDefault="00692350" w:rsidP="00367996">
            <w:pPr>
              <w:spacing w:before="20" w:after="20"/>
              <w:jc w:val="center"/>
              <w:rPr>
                <w:rFonts w:ascii="Arial" w:hAnsi="Arial" w:cs="Arial"/>
              </w:rPr>
            </w:pPr>
            <w:r w:rsidRPr="004A143A">
              <w:rPr>
                <w:rFonts w:ascii="Arial" w:hAnsi="Arial" w:cs="Arial"/>
              </w:rPr>
              <w:t>563</w:t>
            </w:r>
          </w:p>
        </w:tc>
        <w:tc>
          <w:tcPr>
            <w:tcW w:w="1475" w:type="dxa"/>
            <w:shd w:val="clear" w:color="auto" w:fill="auto"/>
            <w:tcMar>
              <w:top w:w="0" w:type="dxa"/>
              <w:left w:w="30" w:type="dxa"/>
              <w:bottom w:w="0" w:type="dxa"/>
              <w:right w:w="30" w:type="dxa"/>
            </w:tcMar>
          </w:tcPr>
          <w:p w14:paraId="320ED48A" w14:textId="77777777" w:rsidR="00692350" w:rsidRPr="004A143A" w:rsidRDefault="00692350" w:rsidP="00367996">
            <w:pPr>
              <w:spacing w:before="20" w:after="20"/>
              <w:jc w:val="center"/>
              <w:rPr>
                <w:rFonts w:ascii="Arial" w:hAnsi="Arial" w:cs="Arial"/>
              </w:rPr>
            </w:pPr>
            <w:r w:rsidRPr="004A143A">
              <w:rPr>
                <w:rFonts w:ascii="Arial" w:hAnsi="Arial" w:cs="Arial"/>
              </w:rPr>
              <w:t>680</w:t>
            </w:r>
          </w:p>
        </w:tc>
        <w:tc>
          <w:tcPr>
            <w:tcW w:w="1470" w:type="dxa"/>
            <w:shd w:val="clear" w:color="auto" w:fill="auto"/>
            <w:tcMar>
              <w:top w:w="0" w:type="dxa"/>
              <w:left w:w="30" w:type="dxa"/>
              <w:bottom w:w="0" w:type="dxa"/>
              <w:right w:w="30" w:type="dxa"/>
            </w:tcMar>
          </w:tcPr>
          <w:p w14:paraId="7DFC8899" w14:textId="77777777" w:rsidR="00692350" w:rsidRPr="004A143A" w:rsidRDefault="00692350" w:rsidP="00367996">
            <w:pPr>
              <w:spacing w:before="20" w:after="20"/>
              <w:jc w:val="center"/>
              <w:rPr>
                <w:rFonts w:ascii="Arial" w:hAnsi="Arial" w:cs="Arial"/>
              </w:rPr>
            </w:pPr>
            <w:r w:rsidRPr="004A143A">
              <w:rPr>
                <w:rFonts w:ascii="Arial" w:hAnsi="Arial" w:cs="Arial"/>
              </w:rPr>
              <w:t>815</w:t>
            </w:r>
          </w:p>
        </w:tc>
        <w:tc>
          <w:tcPr>
            <w:tcW w:w="1469" w:type="dxa"/>
            <w:shd w:val="clear" w:color="auto" w:fill="auto"/>
            <w:tcMar>
              <w:top w:w="0" w:type="dxa"/>
              <w:left w:w="30" w:type="dxa"/>
              <w:bottom w:w="0" w:type="dxa"/>
              <w:right w:w="30" w:type="dxa"/>
            </w:tcMar>
          </w:tcPr>
          <w:p w14:paraId="5C1146F2" w14:textId="77777777" w:rsidR="00692350" w:rsidRPr="006F2A97" w:rsidRDefault="00692350" w:rsidP="00367996">
            <w:pPr>
              <w:spacing w:before="20" w:after="20"/>
              <w:jc w:val="center"/>
              <w:rPr>
                <w:rFonts w:ascii="Arial" w:hAnsi="Arial" w:cs="Arial"/>
              </w:rPr>
            </w:pPr>
          </w:p>
        </w:tc>
      </w:tr>
      <w:tr w:rsidR="00692350" w:rsidRPr="006F2A97" w14:paraId="126A40CA" w14:textId="77777777" w:rsidTr="00692350">
        <w:trPr>
          <w:jc w:val="center"/>
        </w:trPr>
        <w:tc>
          <w:tcPr>
            <w:tcW w:w="1973" w:type="dxa"/>
            <w:tcMar>
              <w:top w:w="0" w:type="dxa"/>
              <w:left w:w="30" w:type="dxa"/>
              <w:bottom w:w="0" w:type="dxa"/>
              <w:right w:w="30" w:type="dxa"/>
            </w:tcMar>
            <w:hideMark/>
          </w:tcPr>
          <w:p w14:paraId="0F4A4637"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Albury and Wodonga</w:t>
            </w:r>
          </w:p>
        </w:tc>
        <w:tc>
          <w:tcPr>
            <w:tcW w:w="1476" w:type="dxa"/>
            <w:shd w:val="clear" w:color="auto" w:fill="auto"/>
            <w:tcMar>
              <w:top w:w="0" w:type="dxa"/>
              <w:left w:w="30" w:type="dxa"/>
              <w:bottom w:w="0" w:type="dxa"/>
              <w:right w:w="30" w:type="dxa"/>
            </w:tcMar>
          </w:tcPr>
          <w:p w14:paraId="2F745245" w14:textId="77777777" w:rsidR="00692350" w:rsidRPr="004A143A" w:rsidRDefault="00692350" w:rsidP="00367996">
            <w:pPr>
              <w:spacing w:before="20" w:after="20"/>
              <w:jc w:val="center"/>
              <w:rPr>
                <w:rFonts w:ascii="Arial" w:hAnsi="Arial" w:cs="Arial"/>
              </w:rPr>
            </w:pPr>
            <w:r w:rsidRPr="004A143A">
              <w:rPr>
                <w:rFonts w:ascii="Arial" w:hAnsi="Arial" w:cs="Arial"/>
              </w:rPr>
              <w:t>472</w:t>
            </w:r>
          </w:p>
        </w:tc>
        <w:tc>
          <w:tcPr>
            <w:tcW w:w="1476" w:type="dxa"/>
            <w:shd w:val="clear" w:color="auto" w:fill="auto"/>
            <w:tcMar>
              <w:top w:w="0" w:type="dxa"/>
              <w:left w:w="30" w:type="dxa"/>
              <w:bottom w:w="0" w:type="dxa"/>
              <w:right w:w="30" w:type="dxa"/>
            </w:tcMar>
          </w:tcPr>
          <w:p w14:paraId="1C84F3F1" w14:textId="77777777" w:rsidR="00692350" w:rsidRPr="004A143A" w:rsidRDefault="00692350" w:rsidP="00367996">
            <w:pPr>
              <w:spacing w:before="20" w:after="20"/>
              <w:jc w:val="center"/>
              <w:rPr>
                <w:rFonts w:ascii="Arial" w:hAnsi="Arial" w:cs="Arial"/>
              </w:rPr>
            </w:pPr>
            <w:r w:rsidRPr="004A143A">
              <w:rPr>
                <w:rFonts w:ascii="Arial" w:hAnsi="Arial" w:cs="Arial"/>
              </w:rPr>
              <w:t>511</w:t>
            </w:r>
          </w:p>
        </w:tc>
        <w:tc>
          <w:tcPr>
            <w:tcW w:w="1475" w:type="dxa"/>
            <w:shd w:val="clear" w:color="auto" w:fill="auto"/>
            <w:tcMar>
              <w:top w:w="0" w:type="dxa"/>
              <w:left w:w="30" w:type="dxa"/>
              <w:bottom w:w="0" w:type="dxa"/>
              <w:right w:w="30" w:type="dxa"/>
            </w:tcMar>
          </w:tcPr>
          <w:p w14:paraId="338F13FB" w14:textId="77777777" w:rsidR="00692350" w:rsidRPr="004A143A" w:rsidRDefault="00692350" w:rsidP="00367996">
            <w:pPr>
              <w:spacing w:before="20" w:after="20"/>
              <w:jc w:val="center"/>
              <w:rPr>
                <w:rFonts w:ascii="Arial" w:hAnsi="Arial" w:cs="Arial"/>
              </w:rPr>
            </w:pPr>
            <w:r w:rsidRPr="004A143A">
              <w:rPr>
                <w:rFonts w:ascii="Arial" w:hAnsi="Arial" w:cs="Arial"/>
              </w:rPr>
              <w:t>545</w:t>
            </w:r>
          </w:p>
        </w:tc>
        <w:tc>
          <w:tcPr>
            <w:tcW w:w="1470" w:type="dxa"/>
            <w:shd w:val="clear" w:color="auto" w:fill="auto"/>
            <w:tcMar>
              <w:top w:w="0" w:type="dxa"/>
              <w:left w:w="30" w:type="dxa"/>
              <w:bottom w:w="0" w:type="dxa"/>
              <w:right w:w="30" w:type="dxa"/>
            </w:tcMar>
          </w:tcPr>
          <w:p w14:paraId="12FE5D34" w14:textId="77777777" w:rsidR="00692350" w:rsidRPr="004A143A" w:rsidRDefault="00692350" w:rsidP="00367996">
            <w:pPr>
              <w:spacing w:before="20" w:after="20"/>
              <w:jc w:val="center"/>
              <w:rPr>
                <w:rFonts w:ascii="Arial" w:hAnsi="Arial" w:cs="Arial"/>
              </w:rPr>
            </w:pPr>
            <w:r w:rsidRPr="004A143A">
              <w:rPr>
                <w:rFonts w:ascii="Arial" w:hAnsi="Arial" w:cs="Arial"/>
              </w:rPr>
              <w:t>597</w:t>
            </w:r>
          </w:p>
        </w:tc>
        <w:tc>
          <w:tcPr>
            <w:tcW w:w="1469" w:type="dxa"/>
            <w:shd w:val="clear" w:color="auto" w:fill="auto"/>
            <w:tcMar>
              <w:top w:w="0" w:type="dxa"/>
              <w:left w:w="30" w:type="dxa"/>
              <w:bottom w:w="0" w:type="dxa"/>
              <w:right w:w="30" w:type="dxa"/>
            </w:tcMar>
          </w:tcPr>
          <w:p w14:paraId="434A3F46" w14:textId="77777777" w:rsidR="00692350" w:rsidRPr="006F2A97" w:rsidRDefault="00692350" w:rsidP="00367996">
            <w:pPr>
              <w:spacing w:before="20" w:after="20"/>
              <w:jc w:val="center"/>
              <w:rPr>
                <w:rFonts w:ascii="Arial" w:hAnsi="Arial" w:cs="Arial"/>
              </w:rPr>
            </w:pPr>
          </w:p>
        </w:tc>
      </w:tr>
      <w:tr w:rsidR="00692350" w:rsidRPr="006F2A97" w14:paraId="56760460" w14:textId="77777777" w:rsidTr="00692350">
        <w:trPr>
          <w:jc w:val="center"/>
        </w:trPr>
        <w:tc>
          <w:tcPr>
            <w:tcW w:w="1973" w:type="dxa"/>
            <w:tcMar>
              <w:top w:w="0" w:type="dxa"/>
              <w:left w:w="30" w:type="dxa"/>
              <w:bottom w:w="0" w:type="dxa"/>
              <w:right w:w="30" w:type="dxa"/>
            </w:tcMar>
            <w:hideMark/>
          </w:tcPr>
          <w:p w14:paraId="11444F7D"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Alice Springs</w:t>
            </w:r>
          </w:p>
        </w:tc>
        <w:tc>
          <w:tcPr>
            <w:tcW w:w="1476" w:type="dxa"/>
            <w:shd w:val="clear" w:color="auto" w:fill="auto"/>
            <w:tcMar>
              <w:top w:w="0" w:type="dxa"/>
              <w:left w:w="30" w:type="dxa"/>
              <w:bottom w:w="0" w:type="dxa"/>
              <w:right w:w="30" w:type="dxa"/>
            </w:tcMar>
          </w:tcPr>
          <w:p w14:paraId="04AA3A8B" w14:textId="77777777" w:rsidR="00692350" w:rsidRPr="004A143A" w:rsidRDefault="00692350" w:rsidP="00367996">
            <w:pPr>
              <w:spacing w:before="20" w:after="20"/>
              <w:jc w:val="center"/>
              <w:rPr>
                <w:rFonts w:ascii="Arial" w:hAnsi="Arial" w:cs="Arial"/>
              </w:rPr>
            </w:pPr>
            <w:r w:rsidRPr="004A143A">
              <w:rPr>
                <w:rFonts w:ascii="Arial" w:hAnsi="Arial" w:cs="Arial"/>
              </w:rPr>
              <w:t>556</w:t>
            </w:r>
          </w:p>
        </w:tc>
        <w:tc>
          <w:tcPr>
            <w:tcW w:w="1476" w:type="dxa"/>
            <w:shd w:val="clear" w:color="auto" w:fill="auto"/>
            <w:tcMar>
              <w:top w:w="0" w:type="dxa"/>
              <w:left w:w="30" w:type="dxa"/>
              <w:bottom w:w="0" w:type="dxa"/>
              <w:right w:w="30" w:type="dxa"/>
            </w:tcMar>
          </w:tcPr>
          <w:p w14:paraId="11948897" w14:textId="77777777" w:rsidR="00692350" w:rsidRPr="004A143A" w:rsidRDefault="00692350" w:rsidP="00367996">
            <w:pPr>
              <w:spacing w:before="20" w:after="20"/>
              <w:jc w:val="center"/>
              <w:rPr>
                <w:rFonts w:ascii="Arial" w:hAnsi="Arial" w:cs="Arial"/>
              </w:rPr>
            </w:pPr>
            <w:r w:rsidRPr="004A143A">
              <w:rPr>
                <w:rFonts w:ascii="Arial" w:hAnsi="Arial" w:cs="Arial"/>
              </w:rPr>
              <w:t>653</w:t>
            </w:r>
          </w:p>
        </w:tc>
        <w:tc>
          <w:tcPr>
            <w:tcW w:w="1475" w:type="dxa"/>
            <w:shd w:val="clear" w:color="auto" w:fill="auto"/>
            <w:tcMar>
              <w:top w:w="0" w:type="dxa"/>
              <w:left w:w="30" w:type="dxa"/>
              <w:bottom w:w="0" w:type="dxa"/>
              <w:right w:w="30" w:type="dxa"/>
            </w:tcMar>
          </w:tcPr>
          <w:p w14:paraId="0A48D523" w14:textId="77777777" w:rsidR="00692350" w:rsidRPr="004A143A" w:rsidRDefault="00692350" w:rsidP="00367996">
            <w:pPr>
              <w:spacing w:before="20" w:after="20"/>
              <w:jc w:val="center"/>
              <w:rPr>
                <w:rFonts w:ascii="Arial" w:hAnsi="Arial" w:cs="Arial"/>
              </w:rPr>
            </w:pPr>
            <w:r w:rsidRPr="004A143A">
              <w:rPr>
                <w:rFonts w:ascii="Arial" w:hAnsi="Arial" w:cs="Arial"/>
              </w:rPr>
              <w:t>761</w:t>
            </w:r>
          </w:p>
        </w:tc>
        <w:tc>
          <w:tcPr>
            <w:tcW w:w="1470" w:type="dxa"/>
            <w:shd w:val="clear" w:color="auto" w:fill="auto"/>
            <w:tcMar>
              <w:top w:w="0" w:type="dxa"/>
              <w:left w:w="30" w:type="dxa"/>
              <w:bottom w:w="0" w:type="dxa"/>
              <w:right w:w="30" w:type="dxa"/>
            </w:tcMar>
          </w:tcPr>
          <w:p w14:paraId="27254FBF" w14:textId="77777777" w:rsidR="00692350" w:rsidRPr="004A143A" w:rsidRDefault="00692350" w:rsidP="00367996">
            <w:pPr>
              <w:spacing w:before="20" w:after="20"/>
              <w:jc w:val="center"/>
              <w:rPr>
                <w:rFonts w:ascii="Arial" w:hAnsi="Arial" w:cs="Arial"/>
              </w:rPr>
            </w:pPr>
            <w:r w:rsidRPr="004A143A">
              <w:rPr>
                <w:rFonts w:ascii="Arial" w:hAnsi="Arial" w:cs="Arial"/>
              </w:rPr>
              <w:t>973</w:t>
            </w:r>
          </w:p>
        </w:tc>
        <w:tc>
          <w:tcPr>
            <w:tcW w:w="1469" w:type="dxa"/>
            <w:shd w:val="clear" w:color="auto" w:fill="auto"/>
            <w:tcMar>
              <w:top w:w="0" w:type="dxa"/>
              <w:left w:w="30" w:type="dxa"/>
              <w:bottom w:w="0" w:type="dxa"/>
              <w:right w:w="30" w:type="dxa"/>
            </w:tcMar>
          </w:tcPr>
          <w:p w14:paraId="5D71166C" w14:textId="77777777" w:rsidR="00692350" w:rsidRPr="006F2A97" w:rsidRDefault="00692350" w:rsidP="00367996">
            <w:pPr>
              <w:spacing w:before="20" w:after="20"/>
              <w:jc w:val="center"/>
              <w:rPr>
                <w:rFonts w:ascii="Arial" w:hAnsi="Arial" w:cs="Arial"/>
              </w:rPr>
            </w:pPr>
          </w:p>
        </w:tc>
      </w:tr>
      <w:tr w:rsidR="00692350" w:rsidRPr="006F2A97" w14:paraId="5262977E" w14:textId="77777777" w:rsidTr="00692350">
        <w:trPr>
          <w:jc w:val="center"/>
        </w:trPr>
        <w:tc>
          <w:tcPr>
            <w:tcW w:w="1973" w:type="dxa"/>
            <w:tcMar>
              <w:top w:w="0" w:type="dxa"/>
              <w:left w:w="30" w:type="dxa"/>
              <w:bottom w:w="0" w:type="dxa"/>
              <w:right w:w="30" w:type="dxa"/>
            </w:tcMar>
            <w:hideMark/>
          </w:tcPr>
          <w:p w14:paraId="0892BA3C"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Armidale</w:t>
            </w:r>
          </w:p>
        </w:tc>
        <w:tc>
          <w:tcPr>
            <w:tcW w:w="1476" w:type="dxa"/>
            <w:shd w:val="clear" w:color="auto" w:fill="auto"/>
            <w:tcMar>
              <w:top w:w="0" w:type="dxa"/>
              <w:left w:w="30" w:type="dxa"/>
              <w:bottom w:w="0" w:type="dxa"/>
              <w:right w:w="30" w:type="dxa"/>
            </w:tcMar>
          </w:tcPr>
          <w:p w14:paraId="7FFF3DB9" w14:textId="77777777" w:rsidR="00692350" w:rsidRPr="004A143A" w:rsidRDefault="00692350" w:rsidP="00367996">
            <w:pPr>
              <w:spacing w:before="20" w:after="20"/>
              <w:jc w:val="center"/>
              <w:rPr>
                <w:rFonts w:ascii="Arial" w:hAnsi="Arial" w:cs="Arial"/>
              </w:rPr>
            </w:pPr>
            <w:r w:rsidRPr="004A143A">
              <w:rPr>
                <w:rFonts w:ascii="Arial" w:hAnsi="Arial" w:cs="Arial"/>
              </w:rPr>
              <w:t>475</w:t>
            </w:r>
          </w:p>
        </w:tc>
        <w:tc>
          <w:tcPr>
            <w:tcW w:w="1476" w:type="dxa"/>
            <w:shd w:val="clear" w:color="auto" w:fill="auto"/>
            <w:tcMar>
              <w:top w:w="0" w:type="dxa"/>
              <w:left w:w="30" w:type="dxa"/>
              <w:bottom w:w="0" w:type="dxa"/>
              <w:right w:w="30" w:type="dxa"/>
            </w:tcMar>
          </w:tcPr>
          <w:p w14:paraId="7DEFEFAB"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78CA70EC"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095B0D0B"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0510037D" w14:textId="77777777" w:rsidR="00692350" w:rsidRPr="006F2A97" w:rsidRDefault="00692350" w:rsidP="00367996">
            <w:pPr>
              <w:spacing w:before="20" w:after="20"/>
              <w:jc w:val="center"/>
              <w:rPr>
                <w:rFonts w:ascii="Arial" w:hAnsi="Arial" w:cs="Arial"/>
              </w:rPr>
            </w:pPr>
          </w:p>
        </w:tc>
      </w:tr>
      <w:tr w:rsidR="00692350" w:rsidRPr="006F2A97" w14:paraId="13C6C6BE" w14:textId="77777777" w:rsidTr="00692350">
        <w:trPr>
          <w:jc w:val="center"/>
        </w:trPr>
        <w:tc>
          <w:tcPr>
            <w:tcW w:w="1973" w:type="dxa"/>
            <w:tcMar>
              <w:top w:w="0" w:type="dxa"/>
              <w:left w:w="30" w:type="dxa"/>
              <w:bottom w:w="0" w:type="dxa"/>
              <w:right w:w="30" w:type="dxa"/>
            </w:tcMar>
            <w:hideMark/>
          </w:tcPr>
          <w:p w14:paraId="2B5AA8BF"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 xml:space="preserve">Ballarat, </w:t>
            </w:r>
            <w:r>
              <w:rPr>
                <w:rFonts w:ascii="Arial" w:hAnsi="Arial" w:cs="Arial"/>
                <w:sz w:val="20"/>
                <w:szCs w:val="20"/>
              </w:rPr>
              <w:t>Delacombe</w:t>
            </w:r>
            <w:r w:rsidRPr="006F2A97">
              <w:rPr>
                <w:rFonts w:ascii="Arial" w:hAnsi="Arial" w:cs="Arial"/>
                <w:sz w:val="20"/>
                <w:szCs w:val="20"/>
              </w:rPr>
              <w:t xml:space="preserve"> and Alfredton</w:t>
            </w:r>
          </w:p>
        </w:tc>
        <w:tc>
          <w:tcPr>
            <w:tcW w:w="1476" w:type="dxa"/>
            <w:shd w:val="clear" w:color="auto" w:fill="auto"/>
            <w:tcMar>
              <w:top w:w="0" w:type="dxa"/>
              <w:left w:w="30" w:type="dxa"/>
              <w:bottom w:w="0" w:type="dxa"/>
              <w:right w:w="30" w:type="dxa"/>
            </w:tcMar>
          </w:tcPr>
          <w:p w14:paraId="50087769" w14:textId="77777777" w:rsidR="00692350" w:rsidRPr="004A143A" w:rsidRDefault="00692350" w:rsidP="00367996">
            <w:pPr>
              <w:spacing w:before="20" w:after="20"/>
              <w:jc w:val="center"/>
              <w:rPr>
                <w:rFonts w:ascii="Arial" w:hAnsi="Arial" w:cs="Arial"/>
              </w:rPr>
            </w:pPr>
            <w:r w:rsidRPr="004A143A">
              <w:rPr>
                <w:rFonts w:ascii="Arial" w:hAnsi="Arial" w:cs="Arial"/>
              </w:rPr>
              <w:t>374</w:t>
            </w:r>
          </w:p>
        </w:tc>
        <w:tc>
          <w:tcPr>
            <w:tcW w:w="1476" w:type="dxa"/>
            <w:shd w:val="clear" w:color="auto" w:fill="auto"/>
            <w:tcMar>
              <w:top w:w="0" w:type="dxa"/>
              <w:left w:w="30" w:type="dxa"/>
              <w:bottom w:w="0" w:type="dxa"/>
              <w:right w:w="30" w:type="dxa"/>
            </w:tcMar>
          </w:tcPr>
          <w:p w14:paraId="6FD9D0AE" w14:textId="77777777" w:rsidR="00692350" w:rsidRPr="004A143A" w:rsidRDefault="00692350" w:rsidP="00367996">
            <w:pPr>
              <w:spacing w:before="20" w:after="20"/>
              <w:jc w:val="center"/>
              <w:rPr>
                <w:rFonts w:ascii="Arial" w:hAnsi="Arial" w:cs="Arial"/>
              </w:rPr>
            </w:pPr>
            <w:r w:rsidRPr="004A143A">
              <w:rPr>
                <w:rFonts w:ascii="Arial" w:hAnsi="Arial" w:cs="Arial"/>
              </w:rPr>
              <w:t>394</w:t>
            </w:r>
          </w:p>
        </w:tc>
        <w:tc>
          <w:tcPr>
            <w:tcW w:w="1475" w:type="dxa"/>
            <w:shd w:val="clear" w:color="auto" w:fill="auto"/>
            <w:tcMar>
              <w:top w:w="0" w:type="dxa"/>
              <w:left w:w="30" w:type="dxa"/>
              <w:bottom w:w="0" w:type="dxa"/>
              <w:right w:w="30" w:type="dxa"/>
            </w:tcMar>
          </w:tcPr>
          <w:p w14:paraId="1227A5BD" w14:textId="77777777" w:rsidR="00692350" w:rsidRPr="004A143A" w:rsidRDefault="00692350" w:rsidP="00367996">
            <w:pPr>
              <w:spacing w:before="20" w:after="20"/>
              <w:jc w:val="center"/>
              <w:rPr>
                <w:rFonts w:ascii="Arial" w:hAnsi="Arial" w:cs="Arial"/>
              </w:rPr>
            </w:pPr>
            <w:r w:rsidRPr="004A143A">
              <w:rPr>
                <w:rFonts w:ascii="Arial" w:hAnsi="Arial" w:cs="Arial"/>
              </w:rPr>
              <w:t>408</w:t>
            </w:r>
          </w:p>
        </w:tc>
        <w:tc>
          <w:tcPr>
            <w:tcW w:w="1470" w:type="dxa"/>
            <w:shd w:val="clear" w:color="auto" w:fill="auto"/>
            <w:tcMar>
              <w:top w:w="0" w:type="dxa"/>
              <w:left w:w="30" w:type="dxa"/>
              <w:bottom w:w="0" w:type="dxa"/>
              <w:right w:w="30" w:type="dxa"/>
            </w:tcMar>
          </w:tcPr>
          <w:p w14:paraId="160E0753"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333BAF74" w14:textId="77777777" w:rsidR="00692350" w:rsidRPr="006F2A97" w:rsidRDefault="00692350" w:rsidP="00367996">
            <w:pPr>
              <w:spacing w:before="20" w:after="20"/>
              <w:jc w:val="center"/>
              <w:rPr>
                <w:rFonts w:ascii="Arial" w:hAnsi="Arial" w:cs="Arial"/>
              </w:rPr>
            </w:pPr>
          </w:p>
        </w:tc>
      </w:tr>
      <w:tr w:rsidR="00692350" w:rsidRPr="006F2A97" w14:paraId="3128B959" w14:textId="77777777" w:rsidTr="00692350">
        <w:trPr>
          <w:jc w:val="center"/>
        </w:trPr>
        <w:tc>
          <w:tcPr>
            <w:tcW w:w="1973" w:type="dxa"/>
            <w:tcMar>
              <w:top w:w="0" w:type="dxa"/>
              <w:left w:w="30" w:type="dxa"/>
              <w:bottom w:w="0" w:type="dxa"/>
              <w:right w:w="30" w:type="dxa"/>
            </w:tcMar>
            <w:hideMark/>
          </w:tcPr>
          <w:p w14:paraId="4BC31315"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Brisbane</w:t>
            </w:r>
          </w:p>
        </w:tc>
        <w:tc>
          <w:tcPr>
            <w:tcW w:w="1476" w:type="dxa"/>
            <w:shd w:val="clear" w:color="auto" w:fill="auto"/>
            <w:tcMar>
              <w:top w:w="0" w:type="dxa"/>
              <w:left w:w="30" w:type="dxa"/>
              <w:bottom w:w="0" w:type="dxa"/>
              <w:right w:w="30" w:type="dxa"/>
            </w:tcMar>
          </w:tcPr>
          <w:p w14:paraId="15BFDEFA" w14:textId="77777777" w:rsidR="00692350" w:rsidRPr="004A143A" w:rsidRDefault="00692350" w:rsidP="00367996">
            <w:pPr>
              <w:spacing w:before="20" w:after="20"/>
              <w:jc w:val="center"/>
              <w:rPr>
                <w:rFonts w:ascii="Arial" w:hAnsi="Arial" w:cs="Arial"/>
              </w:rPr>
            </w:pPr>
            <w:r w:rsidRPr="004A143A">
              <w:rPr>
                <w:rFonts w:ascii="Arial" w:hAnsi="Arial" w:cs="Arial"/>
              </w:rPr>
              <w:t>610</w:t>
            </w:r>
          </w:p>
        </w:tc>
        <w:tc>
          <w:tcPr>
            <w:tcW w:w="1476" w:type="dxa"/>
            <w:shd w:val="clear" w:color="auto" w:fill="auto"/>
            <w:tcMar>
              <w:top w:w="0" w:type="dxa"/>
              <w:left w:w="30" w:type="dxa"/>
              <w:bottom w:w="0" w:type="dxa"/>
              <w:right w:w="30" w:type="dxa"/>
            </w:tcMar>
          </w:tcPr>
          <w:p w14:paraId="7CD9E832" w14:textId="77777777" w:rsidR="00692350" w:rsidRPr="004A143A" w:rsidRDefault="00692350" w:rsidP="00367996">
            <w:pPr>
              <w:spacing w:before="20" w:after="20"/>
              <w:jc w:val="center"/>
              <w:rPr>
                <w:rFonts w:ascii="Arial" w:hAnsi="Arial" w:cs="Arial"/>
              </w:rPr>
            </w:pPr>
            <w:r w:rsidRPr="004A143A">
              <w:rPr>
                <w:rFonts w:ascii="Arial" w:hAnsi="Arial" w:cs="Arial"/>
              </w:rPr>
              <w:t>721</w:t>
            </w:r>
          </w:p>
        </w:tc>
        <w:tc>
          <w:tcPr>
            <w:tcW w:w="1475" w:type="dxa"/>
            <w:shd w:val="clear" w:color="auto" w:fill="auto"/>
            <w:tcMar>
              <w:top w:w="0" w:type="dxa"/>
              <w:left w:w="30" w:type="dxa"/>
              <w:bottom w:w="0" w:type="dxa"/>
              <w:right w:w="30" w:type="dxa"/>
            </w:tcMar>
          </w:tcPr>
          <w:p w14:paraId="4EADBC07" w14:textId="77777777" w:rsidR="00692350" w:rsidRPr="004A143A" w:rsidRDefault="00692350" w:rsidP="00367996">
            <w:pPr>
              <w:spacing w:before="20" w:after="20"/>
              <w:jc w:val="center"/>
              <w:rPr>
                <w:rFonts w:ascii="Arial" w:hAnsi="Arial" w:cs="Arial"/>
              </w:rPr>
            </w:pPr>
            <w:r w:rsidRPr="004A143A">
              <w:rPr>
                <w:rFonts w:ascii="Arial" w:hAnsi="Arial" w:cs="Arial"/>
              </w:rPr>
              <w:t>806</w:t>
            </w:r>
          </w:p>
        </w:tc>
        <w:tc>
          <w:tcPr>
            <w:tcW w:w="1470" w:type="dxa"/>
            <w:shd w:val="clear" w:color="auto" w:fill="auto"/>
            <w:tcMar>
              <w:top w:w="0" w:type="dxa"/>
              <w:left w:w="30" w:type="dxa"/>
              <w:bottom w:w="0" w:type="dxa"/>
              <w:right w:w="30" w:type="dxa"/>
            </w:tcMar>
          </w:tcPr>
          <w:p w14:paraId="7A1327BD" w14:textId="77777777" w:rsidR="00692350" w:rsidRPr="004A143A" w:rsidRDefault="00692350" w:rsidP="00367996">
            <w:pPr>
              <w:spacing w:before="20" w:after="20"/>
              <w:jc w:val="center"/>
              <w:rPr>
                <w:rFonts w:ascii="Arial" w:hAnsi="Arial" w:cs="Arial"/>
              </w:rPr>
            </w:pPr>
            <w:r w:rsidRPr="004A143A">
              <w:rPr>
                <w:rFonts w:ascii="Arial" w:hAnsi="Arial" w:cs="Arial"/>
              </w:rPr>
              <w:t>1,027</w:t>
            </w:r>
          </w:p>
        </w:tc>
        <w:tc>
          <w:tcPr>
            <w:tcW w:w="1469" w:type="dxa"/>
            <w:shd w:val="clear" w:color="auto" w:fill="auto"/>
            <w:tcMar>
              <w:top w:w="0" w:type="dxa"/>
              <w:left w:w="30" w:type="dxa"/>
              <w:bottom w:w="0" w:type="dxa"/>
              <w:right w:w="30" w:type="dxa"/>
            </w:tcMar>
          </w:tcPr>
          <w:p w14:paraId="4BE87DA3" w14:textId="77777777" w:rsidR="00692350" w:rsidRPr="006F2A97" w:rsidRDefault="00692350" w:rsidP="00367996">
            <w:pPr>
              <w:spacing w:before="20" w:after="20"/>
              <w:jc w:val="center"/>
              <w:rPr>
                <w:rFonts w:ascii="Arial" w:hAnsi="Arial" w:cs="Arial"/>
              </w:rPr>
            </w:pPr>
          </w:p>
        </w:tc>
      </w:tr>
      <w:tr w:rsidR="00692350" w:rsidRPr="006F2A97" w14:paraId="6561BC2E" w14:textId="77777777" w:rsidTr="00692350">
        <w:trPr>
          <w:jc w:val="center"/>
        </w:trPr>
        <w:tc>
          <w:tcPr>
            <w:tcW w:w="1973" w:type="dxa"/>
            <w:tcMar>
              <w:top w:w="0" w:type="dxa"/>
              <w:left w:w="30" w:type="dxa"/>
              <w:bottom w:w="0" w:type="dxa"/>
              <w:right w:w="30" w:type="dxa"/>
            </w:tcMar>
            <w:hideMark/>
          </w:tcPr>
          <w:p w14:paraId="025B4ABA"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Broome</w:t>
            </w:r>
          </w:p>
        </w:tc>
        <w:tc>
          <w:tcPr>
            <w:tcW w:w="1476" w:type="dxa"/>
            <w:shd w:val="clear" w:color="auto" w:fill="auto"/>
            <w:tcMar>
              <w:top w:w="0" w:type="dxa"/>
              <w:left w:w="30" w:type="dxa"/>
              <w:bottom w:w="0" w:type="dxa"/>
              <w:right w:w="30" w:type="dxa"/>
            </w:tcMar>
          </w:tcPr>
          <w:p w14:paraId="034E6850" w14:textId="77777777" w:rsidR="00692350" w:rsidRPr="004A143A" w:rsidRDefault="00692350" w:rsidP="00367996">
            <w:pPr>
              <w:spacing w:before="20" w:after="20"/>
              <w:jc w:val="center"/>
              <w:rPr>
                <w:rFonts w:ascii="Arial" w:hAnsi="Arial" w:cs="Arial"/>
              </w:rPr>
            </w:pPr>
            <w:r w:rsidRPr="004A143A">
              <w:rPr>
                <w:rFonts w:ascii="Arial" w:hAnsi="Arial" w:cs="Arial"/>
              </w:rPr>
              <w:t>814</w:t>
            </w:r>
          </w:p>
        </w:tc>
        <w:tc>
          <w:tcPr>
            <w:tcW w:w="1476" w:type="dxa"/>
            <w:shd w:val="clear" w:color="auto" w:fill="auto"/>
            <w:tcMar>
              <w:top w:w="0" w:type="dxa"/>
              <w:left w:w="30" w:type="dxa"/>
              <w:bottom w:w="0" w:type="dxa"/>
              <w:right w:w="30" w:type="dxa"/>
            </w:tcMar>
          </w:tcPr>
          <w:p w14:paraId="72047504" w14:textId="77777777" w:rsidR="00692350" w:rsidRPr="004A143A" w:rsidRDefault="00692350" w:rsidP="00367996">
            <w:pPr>
              <w:spacing w:before="20" w:after="20"/>
              <w:jc w:val="center"/>
              <w:rPr>
                <w:rFonts w:ascii="Arial" w:hAnsi="Arial" w:cs="Arial"/>
              </w:rPr>
            </w:pPr>
            <w:r w:rsidRPr="004A143A">
              <w:rPr>
                <w:rFonts w:ascii="Arial" w:hAnsi="Arial" w:cs="Arial"/>
              </w:rPr>
              <w:t>1,027</w:t>
            </w:r>
          </w:p>
        </w:tc>
        <w:tc>
          <w:tcPr>
            <w:tcW w:w="1475" w:type="dxa"/>
            <w:shd w:val="clear" w:color="auto" w:fill="auto"/>
            <w:tcMar>
              <w:top w:w="0" w:type="dxa"/>
              <w:left w:w="30" w:type="dxa"/>
              <w:bottom w:w="0" w:type="dxa"/>
              <w:right w:w="30" w:type="dxa"/>
            </w:tcMar>
          </w:tcPr>
          <w:p w14:paraId="300A14E2" w14:textId="77777777" w:rsidR="00692350" w:rsidRPr="004A143A" w:rsidRDefault="00692350" w:rsidP="00367996">
            <w:pPr>
              <w:spacing w:before="20" w:after="20"/>
              <w:jc w:val="center"/>
              <w:rPr>
                <w:rFonts w:ascii="Arial" w:hAnsi="Arial" w:cs="Arial"/>
              </w:rPr>
            </w:pPr>
            <w:r w:rsidRPr="004A143A">
              <w:rPr>
                <w:rFonts w:ascii="Arial" w:hAnsi="Arial" w:cs="Arial"/>
              </w:rPr>
              <w:t>1,283</w:t>
            </w:r>
          </w:p>
        </w:tc>
        <w:tc>
          <w:tcPr>
            <w:tcW w:w="1470" w:type="dxa"/>
            <w:shd w:val="clear" w:color="auto" w:fill="auto"/>
            <w:tcMar>
              <w:top w:w="0" w:type="dxa"/>
              <w:left w:w="30" w:type="dxa"/>
              <w:bottom w:w="0" w:type="dxa"/>
              <w:right w:w="30" w:type="dxa"/>
            </w:tcMar>
          </w:tcPr>
          <w:p w14:paraId="0DCFECCF"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7CBC7858" w14:textId="77777777" w:rsidR="00692350" w:rsidRPr="006F2A97" w:rsidRDefault="00692350" w:rsidP="00367996">
            <w:pPr>
              <w:spacing w:before="20" w:after="20"/>
              <w:jc w:val="center"/>
              <w:rPr>
                <w:rFonts w:ascii="Arial" w:hAnsi="Arial" w:cs="Arial"/>
              </w:rPr>
            </w:pPr>
          </w:p>
        </w:tc>
      </w:tr>
      <w:tr w:rsidR="00692350" w:rsidRPr="006F2A97" w14:paraId="18458837" w14:textId="77777777" w:rsidTr="00692350">
        <w:trPr>
          <w:jc w:val="center"/>
        </w:trPr>
        <w:tc>
          <w:tcPr>
            <w:tcW w:w="1973" w:type="dxa"/>
            <w:tcMar>
              <w:top w:w="0" w:type="dxa"/>
              <w:left w:w="30" w:type="dxa"/>
              <w:bottom w:w="0" w:type="dxa"/>
              <w:right w:w="30" w:type="dxa"/>
            </w:tcMar>
            <w:hideMark/>
          </w:tcPr>
          <w:p w14:paraId="717D266C"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Cairns</w:t>
            </w:r>
          </w:p>
        </w:tc>
        <w:tc>
          <w:tcPr>
            <w:tcW w:w="1476" w:type="dxa"/>
            <w:shd w:val="clear" w:color="auto" w:fill="auto"/>
            <w:tcMar>
              <w:top w:w="0" w:type="dxa"/>
              <w:left w:w="30" w:type="dxa"/>
              <w:bottom w:w="0" w:type="dxa"/>
              <w:right w:w="30" w:type="dxa"/>
            </w:tcMar>
          </w:tcPr>
          <w:p w14:paraId="6937E4C8" w14:textId="77777777" w:rsidR="00692350" w:rsidRPr="004A143A" w:rsidRDefault="00692350" w:rsidP="00367996">
            <w:pPr>
              <w:spacing w:before="20" w:after="20"/>
              <w:jc w:val="center"/>
              <w:rPr>
                <w:rFonts w:ascii="Arial" w:hAnsi="Arial" w:cs="Arial"/>
              </w:rPr>
            </w:pPr>
            <w:r w:rsidRPr="004A143A">
              <w:rPr>
                <w:rFonts w:ascii="Arial" w:hAnsi="Arial" w:cs="Arial"/>
              </w:rPr>
              <w:t>610</w:t>
            </w:r>
          </w:p>
        </w:tc>
        <w:tc>
          <w:tcPr>
            <w:tcW w:w="1476" w:type="dxa"/>
            <w:shd w:val="clear" w:color="auto" w:fill="auto"/>
            <w:tcMar>
              <w:top w:w="0" w:type="dxa"/>
              <w:left w:w="30" w:type="dxa"/>
              <w:bottom w:w="0" w:type="dxa"/>
              <w:right w:w="30" w:type="dxa"/>
            </w:tcMar>
          </w:tcPr>
          <w:p w14:paraId="2050CE0F" w14:textId="77777777" w:rsidR="00692350" w:rsidRPr="004A143A" w:rsidRDefault="00692350" w:rsidP="00367996">
            <w:pPr>
              <w:spacing w:before="20" w:after="20"/>
              <w:jc w:val="center"/>
              <w:rPr>
                <w:rFonts w:ascii="Arial" w:hAnsi="Arial" w:cs="Arial"/>
              </w:rPr>
            </w:pPr>
            <w:r w:rsidRPr="004A143A">
              <w:rPr>
                <w:rFonts w:ascii="Arial" w:hAnsi="Arial" w:cs="Arial"/>
              </w:rPr>
              <w:t>660</w:t>
            </w:r>
          </w:p>
        </w:tc>
        <w:tc>
          <w:tcPr>
            <w:tcW w:w="1475" w:type="dxa"/>
            <w:shd w:val="clear" w:color="auto" w:fill="auto"/>
            <w:tcMar>
              <w:top w:w="0" w:type="dxa"/>
              <w:left w:w="30" w:type="dxa"/>
              <w:bottom w:w="0" w:type="dxa"/>
              <w:right w:w="30" w:type="dxa"/>
            </w:tcMar>
          </w:tcPr>
          <w:p w14:paraId="56FDE386" w14:textId="77777777" w:rsidR="00692350" w:rsidRPr="004A143A" w:rsidRDefault="00692350" w:rsidP="00367996">
            <w:pPr>
              <w:spacing w:before="20" w:after="20"/>
              <w:jc w:val="center"/>
              <w:rPr>
                <w:rFonts w:ascii="Arial" w:hAnsi="Arial" w:cs="Arial"/>
              </w:rPr>
            </w:pPr>
            <w:r w:rsidRPr="004A143A">
              <w:rPr>
                <w:rFonts w:ascii="Arial" w:hAnsi="Arial" w:cs="Arial"/>
              </w:rPr>
              <w:t>781</w:t>
            </w:r>
          </w:p>
        </w:tc>
        <w:tc>
          <w:tcPr>
            <w:tcW w:w="1470" w:type="dxa"/>
            <w:shd w:val="clear" w:color="auto" w:fill="auto"/>
            <w:tcMar>
              <w:top w:w="0" w:type="dxa"/>
              <w:left w:w="30" w:type="dxa"/>
              <w:bottom w:w="0" w:type="dxa"/>
              <w:right w:w="30" w:type="dxa"/>
            </w:tcMar>
          </w:tcPr>
          <w:p w14:paraId="650E6FDB"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75E61F23" w14:textId="77777777" w:rsidR="00692350" w:rsidRPr="006F2A97" w:rsidRDefault="00692350" w:rsidP="00367996">
            <w:pPr>
              <w:spacing w:before="20" w:after="20"/>
              <w:jc w:val="center"/>
              <w:rPr>
                <w:rFonts w:ascii="Arial" w:hAnsi="Arial" w:cs="Arial"/>
              </w:rPr>
            </w:pPr>
          </w:p>
        </w:tc>
      </w:tr>
      <w:tr w:rsidR="00692350" w:rsidRPr="006F2A97" w14:paraId="7F74D860" w14:textId="77777777" w:rsidTr="00692350">
        <w:trPr>
          <w:jc w:val="center"/>
        </w:trPr>
        <w:tc>
          <w:tcPr>
            <w:tcW w:w="1973" w:type="dxa"/>
            <w:tcMar>
              <w:top w:w="0" w:type="dxa"/>
              <w:left w:w="30" w:type="dxa"/>
              <w:bottom w:w="0" w:type="dxa"/>
              <w:right w:w="30" w:type="dxa"/>
            </w:tcMar>
            <w:hideMark/>
          </w:tcPr>
          <w:p w14:paraId="3E875B41"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Carnarvon</w:t>
            </w:r>
          </w:p>
        </w:tc>
        <w:tc>
          <w:tcPr>
            <w:tcW w:w="1476" w:type="dxa"/>
            <w:shd w:val="clear" w:color="auto" w:fill="auto"/>
            <w:tcMar>
              <w:top w:w="0" w:type="dxa"/>
              <w:left w:w="30" w:type="dxa"/>
              <w:bottom w:w="0" w:type="dxa"/>
              <w:right w:w="30" w:type="dxa"/>
            </w:tcMar>
          </w:tcPr>
          <w:p w14:paraId="69C4AC12" w14:textId="77777777" w:rsidR="00692350" w:rsidRPr="004A143A" w:rsidRDefault="00692350" w:rsidP="00367996">
            <w:pPr>
              <w:spacing w:before="20" w:after="20"/>
              <w:jc w:val="center"/>
              <w:rPr>
                <w:rFonts w:ascii="Arial" w:hAnsi="Arial" w:cs="Arial"/>
              </w:rPr>
            </w:pPr>
            <w:r w:rsidRPr="004A143A">
              <w:rPr>
                <w:rFonts w:ascii="Arial" w:hAnsi="Arial" w:cs="Arial"/>
              </w:rPr>
              <w:t>841</w:t>
            </w:r>
          </w:p>
        </w:tc>
        <w:tc>
          <w:tcPr>
            <w:tcW w:w="1476" w:type="dxa"/>
            <w:shd w:val="clear" w:color="auto" w:fill="auto"/>
            <w:tcMar>
              <w:top w:w="0" w:type="dxa"/>
              <w:left w:w="30" w:type="dxa"/>
              <w:bottom w:w="0" w:type="dxa"/>
              <w:right w:w="30" w:type="dxa"/>
            </w:tcMar>
          </w:tcPr>
          <w:p w14:paraId="390A181D"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534BE7C0"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22069B13"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7277F813" w14:textId="77777777" w:rsidR="00692350" w:rsidRPr="006F2A97" w:rsidRDefault="00692350" w:rsidP="00367996">
            <w:pPr>
              <w:spacing w:before="20" w:after="20"/>
              <w:jc w:val="center"/>
              <w:rPr>
                <w:rFonts w:ascii="Arial" w:hAnsi="Arial" w:cs="Arial"/>
              </w:rPr>
            </w:pPr>
          </w:p>
        </w:tc>
      </w:tr>
      <w:tr w:rsidR="00692350" w:rsidRPr="006F2A97" w14:paraId="0526607F" w14:textId="77777777" w:rsidTr="00692350">
        <w:trPr>
          <w:jc w:val="center"/>
        </w:trPr>
        <w:tc>
          <w:tcPr>
            <w:tcW w:w="1973" w:type="dxa"/>
            <w:tcMar>
              <w:top w:w="0" w:type="dxa"/>
              <w:left w:w="30" w:type="dxa"/>
              <w:bottom w:w="0" w:type="dxa"/>
              <w:right w:w="30" w:type="dxa"/>
            </w:tcMar>
            <w:hideMark/>
          </w:tcPr>
          <w:p w14:paraId="409DD53C"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Darwin</w:t>
            </w:r>
          </w:p>
        </w:tc>
        <w:tc>
          <w:tcPr>
            <w:tcW w:w="1476" w:type="dxa"/>
            <w:shd w:val="clear" w:color="auto" w:fill="auto"/>
            <w:tcMar>
              <w:top w:w="0" w:type="dxa"/>
              <w:left w:w="30" w:type="dxa"/>
              <w:bottom w:w="0" w:type="dxa"/>
              <w:right w:w="30" w:type="dxa"/>
            </w:tcMar>
          </w:tcPr>
          <w:p w14:paraId="020A2A1B" w14:textId="77777777" w:rsidR="00692350" w:rsidRPr="004A143A" w:rsidRDefault="00692350" w:rsidP="00367996">
            <w:pPr>
              <w:spacing w:before="20" w:after="20"/>
              <w:jc w:val="center"/>
              <w:rPr>
                <w:rFonts w:ascii="Arial" w:hAnsi="Arial" w:cs="Arial"/>
              </w:rPr>
            </w:pPr>
            <w:r w:rsidRPr="004A143A">
              <w:rPr>
                <w:rFonts w:ascii="Arial" w:hAnsi="Arial" w:cs="Arial"/>
              </w:rPr>
              <w:t>677</w:t>
            </w:r>
          </w:p>
        </w:tc>
        <w:tc>
          <w:tcPr>
            <w:tcW w:w="1476" w:type="dxa"/>
            <w:shd w:val="clear" w:color="auto" w:fill="auto"/>
            <w:tcMar>
              <w:top w:w="0" w:type="dxa"/>
              <w:left w:w="30" w:type="dxa"/>
              <w:bottom w:w="0" w:type="dxa"/>
              <w:right w:w="30" w:type="dxa"/>
            </w:tcMar>
          </w:tcPr>
          <w:p w14:paraId="5AFDEFF9" w14:textId="77777777" w:rsidR="00692350" w:rsidRPr="004A143A" w:rsidRDefault="00692350" w:rsidP="00367996">
            <w:pPr>
              <w:spacing w:before="20" w:after="20"/>
              <w:jc w:val="center"/>
              <w:rPr>
                <w:rFonts w:ascii="Arial" w:hAnsi="Arial" w:cs="Arial"/>
              </w:rPr>
            </w:pPr>
            <w:r w:rsidRPr="004A143A">
              <w:rPr>
                <w:rFonts w:ascii="Arial" w:hAnsi="Arial" w:cs="Arial"/>
              </w:rPr>
              <w:t>739</w:t>
            </w:r>
          </w:p>
        </w:tc>
        <w:tc>
          <w:tcPr>
            <w:tcW w:w="1475" w:type="dxa"/>
            <w:shd w:val="clear" w:color="auto" w:fill="auto"/>
            <w:tcMar>
              <w:top w:w="0" w:type="dxa"/>
              <w:left w:w="30" w:type="dxa"/>
              <w:bottom w:w="0" w:type="dxa"/>
              <w:right w:w="30" w:type="dxa"/>
            </w:tcMar>
          </w:tcPr>
          <w:p w14:paraId="5AEC1D11" w14:textId="77777777" w:rsidR="00692350" w:rsidRPr="004A143A" w:rsidRDefault="00692350" w:rsidP="00367996">
            <w:pPr>
              <w:spacing w:before="20" w:after="20"/>
              <w:jc w:val="center"/>
              <w:rPr>
                <w:rFonts w:ascii="Arial" w:hAnsi="Arial" w:cs="Arial"/>
              </w:rPr>
            </w:pPr>
            <w:r w:rsidRPr="004A143A">
              <w:rPr>
                <w:rFonts w:ascii="Arial" w:hAnsi="Arial" w:cs="Arial"/>
              </w:rPr>
              <w:t>811</w:t>
            </w:r>
          </w:p>
        </w:tc>
        <w:tc>
          <w:tcPr>
            <w:tcW w:w="1470" w:type="dxa"/>
            <w:shd w:val="clear" w:color="auto" w:fill="auto"/>
            <w:tcMar>
              <w:top w:w="0" w:type="dxa"/>
              <w:left w:w="30" w:type="dxa"/>
              <w:bottom w:w="0" w:type="dxa"/>
              <w:right w:w="30" w:type="dxa"/>
            </w:tcMar>
          </w:tcPr>
          <w:p w14:paraId="2F23FE74" w14:textId="77777777" w:rsidR="00692350" w:rsidRPr="004A143A" w:rsidRDefault="00692350" w:rsidP="00367996">
            <w:pPr>
              <w:spacing w:before="20" w:after="20"/>
              <w:jc w:val="center"/>
              <w:rPr>
                <w:rFonts w:ascii="Arial" w:hAnsi="Arial" w:cs="Arial"/>
              </w:rPr>
            </w:pPr>
            <w:r w:rsidRPr="004A143A">
              <w:rPr>
                <w:rFonts w:ascii="Arial" w:hAnsi="Arial" w:cs="Arial"/>
              </w:rPr>
              <w:t>878</w:t>
            </w:r>
          </w:p>
        </w:tc>
        <w:tc>
          <w:tcPr>
            <w:tcW w:w="1469" w:type="dxa"/>
            <w:shd w:val="clear" w:color="auto" w:fill="auto"/>
            <w:tcMar>
              <w:top w:w="0" w:type="dxa"/>
              <w:left w:w="30" w:type="dxa"/>
              <w:bottom w:w="0" w:type="dxa"/>
              <w:right w:w="30" w:type="dxa"/>
            </w:tcMar>
          </w:tcPr>
          <w:p w14:paraId="12E5637D" w14:textId="77777777" w:rsidR="00692350" w:rsidRPr="006F2A97" w:rsidRDefault="00692350" w:rsidP="00367996">
            <w:pPr>
              <w:spacing w:before="20" w:after="20"/>
              <w:jc w:val="center"/>
              <w:rPr>
                <w:rFonts w:ascii="Arial" w:hAnsi="Arial" w:cs="Arial"/>
              </w:rPr>
            </w:pPr>
          </w:p>
        </w:tc>
      </w:tr>
      <w:tr w:rsidR="00692350" w:rsidRPr="006F2A97" w14:paraId="4F9EF390" w14:textId="77777777" w:rsidTr="00692350">
        <w:trPr>
          <w:jc w:val="center"/>
        </w:trPr>
        <w:tc>
          <w:tcPr>
            <w:tcW w:w="1973" w:type="dxa"/>
            <w:tcMar>
              <w:top w:w="0" w:type="dxa"/>
              <w:left w:w="30" w:type="dxa"/>
              <w:bottom w:w="0" w:type="dxa"/>
              <w:right w:w="30" w:type="dxa"/>
            </w:tcMar>
            <w:hideMark/>
          </w:tcPr>
          <w:p w14:paraId="2C509073"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Evans Head</w:t>
            </w:r>
          </w:p>
        </w:tc>
        <w:tc>
          <w:tcPr>
            <w:tcW w:w="1476" w:type="dxa"/>
            <w:shd w:val="clear" w:color="auto" w:fill="auto"/>
            <w:tcMar>
              <w:top w:w="0" w:type="dxa"/>
              <w:left w:w="30" w:type="dxa"/>
              <w:bottom w:w="0" w:type="dxa"/>
              <w:right w:w="30" w:type="dxa"/>
            </w:tcMar>
          </w:tcPr>
          <w:p w14:paraId="29C25AFA" w14:textId="77777777" w:rsidR="00692350" w:rsidRPr="004A143A" w:rsidRDefault="00692350" w:rsidP="00367996">
            <w:pPr>
              <w:spacing w:before="20" w:after="20"/>
              <w:jc w:val="center"/>
              <w:rPr>
                <w:rFonts w:ascii="Arial" w:hAnsi="Arial" w:cs="Arial"/>
              </w:rPr>
            </w:pPr>
            <w:r w:rsidRPr="004A143A">
              <w:rPr>
                <w:rFonts w:ascii="Arial" w:hAnsi="Arial" w:cs="Arial"/>
              </w:rPr>
              <w:t>643</w:t>
            </w:r>
          </w:p>
        </w:tc>
        <w:tc>
          <w:tcPr>
            <w:tcW w:w="1476" w:type="dxa"/>
            <w:shd w:val="clear" w:color="auto" w:fill="auto"/>
            <w:tcMar>
              <w:top w:w="0" w:type="dxa"/>
              <w:left w:w="30" w:type="dxa"/>
              <w:bottom w:w="0" w:type="dxa"/>
              <w:right w:w="30" w:type="dxa"/>
            </w:tcMar>
          </w:tcPr>
          <w:p w14:paraId="20290270" w14:textId="77777777" w:rsidR="00692350" w:rsidRPr="004A143A" w:rsidRDefault="00692350" w:rsidP="00367996">
            <w:pPr>
              <w:spacing w:before="20" w:after="20"/>
              <w:jc w:val="center"/>
              <w:rPr>
                <w:rFonts w:ascii="Arial" w:hAnsi="Arial" w:cs="Arial"/>
              </w:rPr>
            </w:pPr>
            <w:r w:rsidRPr="004A143A">
              <w:rPr>
                <w:rFonts w:ascii="Arial" w:hAnsi="Arial" w:cs="Arial"/>
              </w:rPr>
              <w:t>712</w:t>
            </w:r>
          </w:p>
        </w:tc>
        <w:tc>
          <w:tcPr>
            <w:tcW w:w="1475" w:type="dxa"/>
            <w:shd w:val="clear" w:color="auto" w:fill="auto"/>
            <w:tcMar>
              <w:top w:w="0" w:type="dxa"/>
              <w:left w:w="30" w:type="dxa"/>
              <w:bottom w:w="0" w:type="dxa"/>
              <w:right w:w="30" w:type="dxa"/>
            </w:tcMar>
          </w:tcPr>
          <w:p w14:paraId="604F3F74"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5B422AE4"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1474604C" w14:textId="77777777" w:rsidR="00692350" w:rsidRPr="006F2A97" w:rsidRDefault="00692350" w:rsidP="00367996">
            <w:pPr>
              <w:spacing w:before="20" w:after="20"/>
              <w:jc w:val="center"/>
              <w:rPr>
                <w:rFonts w:ascii="Arial" w:hAnsi="Arial" w:cs="Arial"/>
              </w:rPr>
            </w:pPr>
          </w:p>
        </w:tc>
      </w:tr>
      <w:tr w:rsidR="00692350" w:rsidRPr="006F2A97" w14:paraId="39597CD3" w14:textId="77777777" w:rsidTr="00692350">
        <w:trPr>
          <w:jc w:val="center"/>
        </w:trPr>
        <w:tc>
          <w:tcPr>
            <w:tcW w:w="1973" w:type="dxa"/>
            <w:tcMar>
              <w:top w:w="0" w:type="dxa"/>
              <w:left w:w="30" w:type="dxa"/>
              <w:bottom w:w="0" w:type="dxa"/>
              <w:right w:w="30" w:type="dxa"/>
            </w:tcMar>
            <w:hideMark/>
          </w:tcPr>
          <w:p w14:paraId="1FF2BEBF"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Exmouth</w:t>
            </w:r>
          </w:p>
        </w:tc>
        <w:tc>
          <w:tcPr>
            <w:tcW w:w="1476" w:type="dxa"/>
            <w:shd w:val="clear" w:color="auto" w:fill="auto"/>
            <w:tcMar>
              <w:top w:w="0" w:type="dxa"/>
              <w:left w:w="30" w:type="dxa"/>
              <w:bottom w:w="0" w:type="dxa"/>
              <w:right w:w="30" w:type="dxa"/>
            </w:tcMar>
          </w:tcPr>
          <w:p w14:paraId="3E8C5A49" w14:textId="77777777" w:rsidR="00692350" w:rsidRPr="004A143A" w:rsidRDefault="00692350" w:rsidP="00367996">
            <w:pPr>
              <w:spacing w:before="20" w:after="20"/>
              <w:jc w:val="center"/>
              <w:rPr>
                <w:rFonts w:ascii="Arial" w:hAnsi="Arial" w:cs="Arial"/>
              </w:rPr>
            </w:pPr>
            <w:r w:rsidRPr="004A143A">
              <w:rPr>
                <w:rFonts w:ascii="Arial" w:hAnsi="Arial" w:cs="Arial"/>
              </w:rPr>
              <w:t>748</w:t>
            </w:r>
          </w:p>
        </w:tc>
        <w:tc>
          <w:tcPr>
            <w:tcW w:w="1476" w:type="dxa"/>
            <w:shd w:val="clear" w:color="auto" w:fill="auto"/>
            <w:tcMar>
              <w:top w:w="0" w:type="dxa"/>
              <w:left w:w="30" w:type="dxa"/>
              <w:bottom w:w="0" w:type="dxa"/>
              <w:right w:w="30" w:type="dxa"/>
            </w:tcMar>
          </w:tcPr>
          <w:p w14:paraId="29708580" w14:textId="77777777" w:rsidR="00692350" w:rsidRPr="004A143A" w:rsidRDefault="00692350" w:rsidP="00367996">
            <w:pPr>
              <w:spacing w:before="20" w:after="20"/>
              <w:jc w:val="center"/>
              <w:rPr>
                <w:rFonts w:ascii="Arial" w:hAnsi="Arial" w:cs="Arial"/>
              </w:rPr>
            </w:pPr>
            <w:r w:rsidRPr="004A143A">
              <w:rPr>
                <w:rFonts w:ascii="Arial" w:hAnsi="Arial" w:cs="Arial"/>
              </w:rPr>
              <w:t>815</w:t>
            </w:r>
          </w:p>
        </w:tc>
        <w:tc>
          <w:tcPr>
            <w:tcW w:w="1475" w:type="dxa"/>
            <w:shd w:val="clear" w:color="auto" w:fill="auto"/>
            <w:tcMar>
              <w:top w:w="0" w:type="dxa"/>
              <w:left w:w="30" w:type="dxa"/>
              <w:bottom w:w="0" w:type="dxa"/>
              <w:right w:w="30" w:type="dxa"/>
            </w:tcMar>
          </w:tcPr>
          <w:p w14:paraId="5CBE5751" w14:textId="77777777" w:rsidR="00692350" w:rsidRPr="004A143A" w:rsidRDefault="00692350" w:rsidP="00367996">
            <w:pPr>
              <w:spacing w:before="20" w:after="20"/>
              <w:jc w:val="center"/>
              <w:rPr>
                <w:rFonts w:ascii="Arial" w:hAnsi="Arial" w:cs="Arial"/>
              </w:rPr>
            </w:pPr>
            <w:r w:rsidRPr="004A143A">
              <w:rPr>
                <w:rFonts w:ascii="Arial" w:hAnsi="Arial" w:cs="Arial"/>
              </w:rPr>
              <w:t>966</w:t>
            </w:r>
          </w:p>
        </w:tc>
        <w:tc>
          <w:tcPr>
            <w:tcW w:w="1470" w:type="dxa"/>
            <w:shd w:val="clear" w:color="auto" w:fill="auto"/>
            <w:tcMar>
              <w:top w:w="0" w:type="dxa"/>
              <w:left w:w="30" w:type="dxa"/>
              <w:bottom w:w="0" w:type="dxa"/>
              <w:right w:w="30" w:type="dxa"/>
            </w:tcMar>
          </w:tcPr>
          <w:p w14:paraId="0D2893C6"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68B9C222" w14:textId="77777777" w:rsidR="00692350" w:rsidRPr="006F2A97" w:rsidRDefault="00692350" w:rsidP="00367996">
            <w:pPr>
              <w:spacing w:before="20" w:after="20"/>
              <w:jc w:val="center"/>
              <w:rPr>
                <w:rFonts w:ascii="Arial" w:hAnsi="Arial" w:cs="Arial"/>
              </w:rPr>
            </w:pPr>
          </w:p>
        </w:tc>
      </w:tr>
      <w:tr w:rsidR="00692350" w:rsidRPr="006F2A97" w14:paraId="2FC1215B" w14:textId="77777777" w:rsidTr="00692350">
        <w:trPr>
          <w:jc w:val="center"/>
        </w:trPr>
        <w:tc>
          <w:tcPr>
            <w:tcW w:w="1973" w:type="dxa"/>
            <w:tcMar>
              <w:top w:w="0" w:type="dxa"/>
              <w:left w:w="30" w:type="dxa"/>
              <w:bottom w:w="0" w:type="dxa"/>
              <w:right w:w="30" w:type="dxa"/>
            </w:tcMar>
            <w:hideMark/>
          </w:tcPr>
          <w:p w14:paraId="391688C3"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Frankston and Mornington</w:t>
            </w:r>
          </w:p>
        </w:tc>
        <w:tc>
          <w:tcPr>
            <w:tcW w:w="1476" w:type="dxa"/>
            <w:shd w:val="clear" w:color="auto" w:fill="auto"/>
            <w:tcMar>
              <w:top w:w="0" w:type="dxa"/>
              <w:left w:w="30" w:type="dxa"/>
              <w:bottom w:w="0" w:type="dxa"/>
              <w:right w:w="30" w:type="dxa"/>
            </w:tcMar>
          </w:tcPr>
          <w:p w14:paraId="30898013" w14:textId="77777777" w:rsidR="00692350" w:rsidRPr="004A143A" w:rsidRDefault="00692350" w:rsidP="00367996">
            <w:pPr>
              <w:spacing w:before="20" w:after="20"/>
              <w:jc w:val="center"/>
              <w:rPr>
                <w:rFonts w:ascii="Arial" w:hAnsi="Arial" w:cs="Arial"/>
              </w:rPr>
            </w:pPr>
            <w:r w:rsidRPr="004A143A">
              <w:rPr>
                <w:rFonts w:ascii="Arial" w:hAnsi="Arial" w:cs="Arial"/>
              </w:rPr>
              <w:t>524</w:t>
            </w:r>
          </w:p>
        </w:tc>
        <w:tc>
          <w:tcPr>
            <w:tcW w:w="1476" w:type="dxa"/>
            <w:shd w:val="clear" w:color="auto" w:fill="auto"/>
            <w:tcMar>
              <w:top w:w="0" w:type="dxa"/>
              <w:left w:w="30" w:type="dxa"/>
              <w:bottom w:w="0" w:type="dxa"/>
              <w:right w:w="30" w:type="dxa"/>
            </w:tcMar>
          </w:tcPr>
          <w:p w14:paraId="26032D93" w14:textId="77777777" w:rsidR="00692350" w:rsidRPr="004A143A" w:rsidRDefault="00692350" w:rsidP="00367996">
            <w:pPr>
              <w:spacing w:before="20" w:after="20"/>
              <w:jc w:val="center"/>
              <w:rPr>
                <w:rFonts w:ascii="Arial" w:hAnsi="Arial" w:cs="Arial"/>
              </w:rPr>
            </w:pPr>
            <w:r w:rsidRPr="004A143A">
              <w:rPr>
                <w:rFonts w:ascii="Arial" w:hAnsi="Arial" w:cs="Arial"/>
              </w:rPr>
              <w:t>592</w:t>
            </w:r>
          </w:p>
        </w:tc>
        <w:tc>
          <w:tcPr>
            <w:tcW w:w="1475" w:type="dxa"/>
            <w:shd w:val="clear" w:color="auto" w:fill="auto"/>
            <w:tcMar>
              <w:top w:w="0" w:type="dxa"/>
              <w:left w:w="30" w:type="dxa"/>
              <w:bottom w:w="0" w:type="dxa"/>
              <w:right w:w="30" w:type="dxa"/>
            </w:tcMar>
          </w:tcPr>
          <w:p w14:paraId="62F81D9E" w14:textId="77777777" w:rsidR="00692350" w:rsidRPr="004A143A" w:rsidRDefault="00692350" w:rsidP="00367996">
            <w:pPr>
              <w:spacing w:before="20" w:after="20"/>
              <w:jc w:val="center"/>
              <w:rPr>
                <w:rFonts w:ascii="Arial" w:hAnsi="Arial" w:cs="Arial"/>
              </w:rPr>
            </w:pPr>
            <w:r w:rsidRPr="004A143A">
              <w:rPr>
                <w:rFonts w:ascii="Arial" w:hAnsi="Arial" w:cs="Arial"/>
              </w:rPr>
              <w:t>660</w:t>
            </w:r>
          </w:p>
        </w:tc>
        <w:tc>
          <w:tcPr>
            <w:tcW w:w="1470" w:type="dxa"/>
            <w:shd w:val="clear" w:color="auto" w:fill="auto"/>
            <w:tcMar>
              <w:top w:w="0" w:type="dxa"/>
              <w:left w:w="30" w:type="dxa"/>
              <w:bottom w:w="0" w:type="dxa"/>
              <w:right w:w="30" w:type="dxa"/>
            </w:tcMar>
          </w:tcPr>
          <w:p w14:paraId="63951F99" w14:textId="77777777" w:rsidR="00692350" w:rsidRPr="004A143A" w:rsidRDefault="00692350" w:rsidP="00367996">
            <w:pPr>
              <w:spacing w:before="20" w:after="20"/>
              <w:jc w:val="center"/>
              <w:rPr>
                <w:rFonts w:ascii="Arial" w:hAnsi="Arial" w:cs="Arial"/>
              </w:rPr>
            </w:pPr>
            <w:r w:rsidRPr="004A143A">
              <w:rPr>
                <w:rFonts w:ascii="Arial" w:hAnsi="Arial" w:cs="Arial"/>
              </w:rPr>
              <w:t>784</w:t>
            </w:r>
          </w:p>
        </w:tc>
        <w:tc>
          <w:tcPr>
            <w:tcW w:w="1469" w:type="dxa"/>
            <w:shd w:val="clear" w:color="auto" w:fill="auto"/>
            <w:tcMar>
              <w:top w:w="0" w:type="dxa"/>
              <w:left w:w="30" w:type="dxa"/>
              <w:bottom w:w="0" w:type="dxa"/>
              <w:right w:w="30" w:type="dxa"/>
            </w:tcMar>
          </w:tcPr>
          <w:p w14:paraId="6AEA0B51" w14:textId="77777777" w:rsidR="00692350" w:rsidRPr="006F2A97" w:rsidRDefault="00692350" w:rsidP="00367996">
            <w:pPr>
              <w:spacing w:before="20" w:after="20"/>
              <w:jc w:val="center"/>
              <w:rPr>
                <w:rFonts w:ascii="Arial" w:hAnsi="Arial" w:cs="Arial"/>
              </w:rPr>
            </w:pPr>
          </w:p>
        </w:tc>
      </w:tr>
      <w:tr w:rsidR="00692350" w:rsidRPr="006F2A97" w14:paraId="7216B83A" w14:textId="77777777" w:rsidTr="00692350">
        <w:trPr>
          <w:jc w:val="center"/>
        </w:trPr>
        <w:tc>
          <w:tcPr>
            <w:tcW w:w="1973" w:type="dxa"/>
            <w:tcMar>
              <w:top w:w="0" w:type="dxa"/>
              <w:left w:w="30" w:type="dxa"/>
              <w:bottom w:w="0" w:type="dxa"/>
              <w:right w:w="30" w:type="dxa"/>
            </w:tcMar>
            <w:hideMark/>
          </w:tcPr>
          <w:p w14:paraId="1F296E83"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Geraldton</w:t>
            </w:r>
          </w:p>
        </w:tc>
        <w:tc>
          <w:tcPr>
            <w:tcW w:w="1476" w:type="dxa"/>
            <w:shd w:val="clear" w:color="auto" w:fill="auto"/>
            <w:tcMar>
              <w:top w:w="0" w:type="dxa"/>
              <w:left w:w="30" w:type="dxa"/>
              <w:bottom w:w="0" w:type="dxa"/>
              <w:right w:w="30" w:type="dxa"/>
            </w:tcMar>
          </w:tcPr>
          <w:p w14:paraId="138151E3" w14:textId="77777777" w:rsidR="00692350" w:rsidRPr="004A143A" w:rsidRDefault="00692350" w:rsidP="00367996">
            <w:pPr>
              <w:spacing w:before="20" w:after="20"/>
              <w:jc w:val="center"/>
              <w:rPr>
                <w:rFonts w:ascii="Arial" w:hAnsi="Arial" w:cs="Arial"/>
              </w:rPr>
            </w:pPr>
            <w:r w:rsidRPr="004A143A">
              <w:rPr>
                <w:rFonts w:ascii="Arial" w:hAnsi="Arial" w:cs="Arial"/>
              </w:rPr>
              <w:t>418</w:t>
            </w:r>
          </w:p>
        </w:tc>
        <w:tc>
          <w:tcPr>
            <w:tcW w:w="1476" w:type="dxa"/>
            <w:shd w:val="clear" w:color="auto" w:fill="auto"/>
            <w:tcMar>
              <w:top w:w="0" w:type="dxa"/>
              <w:left w:w="30" w:type="dxa"/>
              <w:bottom w:w="0" w:type="dxa"/>
              <w:right w:w="30" w:type="dxa"/>
            </w:tcMar>
          </w:tcPr>
          <w:p w14:paraId="632F3114" w14:textId="77777777" w:rsidR="00692350" w:rsidRPr="004A143A" w:rsidRDefault="00692350" w:rsidP="00367996">
            <w:pPr>
              <w:spacing w:before="20" w:after="20"/>
              <w:jc w:val="center"/>
              <w:rPr>
                <w:rFonts w:ascii="Arial" w:hAnsi="Arial" w:cs="Arial"/>
              </w:rPr>
            </w:pPr>
            <w:r w:rsidRPr="004A143A">
              <w:rPr>
                <w:rFonts w:ascii="Arial" w:hAnsi="Arial" w:cs="Arial"/>
              </w:rPr>
              <w:t>518</w:t>
            </w:r>
          </w:p>
        </w:tc>
        <w:tc>
          <w:tcPr>
            <w:tcW w:w="1475" w:type="dxa"/>
            <w:shd w:val="clear" w:color="auto" w:fill="auto"/>
            <w:tcMar>
              <w:top w:w="0" w:type="dxa"/>
              <w:left w:w="30" w:type="dxa"/>
              <w:bottom w:w="0" w:type="dxa"/>
              <w:right w:w="30" w:type="dxa"/>
            </w:tcMar>
          </w:tcPr>
          <w:p w14:paraId="247AAE46" w14:textId="77777777" w:rsidR="00692350" w:rsidRPr="004A143A" w:rsidRDefault="00692350" w:rsidP="00367996">
            <w:pPr>
              <w:spacing w:before="20" w:after="20"/>
              <w:jc w:val="center"/>
              <w:rPr>
                <w:rFonts w:ascii="Arial" w:hAnsi="Arial" w:cs="Arial"/>
              </w:rPr>
            </w:pPr>
            <w:r w:rsidRPr="004A143A">
              <w:rPr>
                <w:rFonts w:ascii="Arial" w:hAnsi="Arial" w:cs="Arial"/>
              </w:rPr>
              <w:t>669</w:t>
            </w:r>
          </w:p>
        </w:tc>
        <w:tc>
          <w:tcPr>
            <w:tcW w:w="1470" w:type="dxa"/>
            <w:shd w:val="clear" w:color="auto" w:fill="auto"/>
            <w:tcMar>
              <w:top w:w="0" w:type="dxa"/>
              <w:left w:w="30" w:type="dxa"/>
              <w:bottom w:w="0" w:type="dxa"/>
              <w:right w:w="30" w:type="dxa"/>
            </w:tcMar>
          </w:tcPr>
          <w:p w14:paraId="117C7D63" w14:textId="77777777" w:rsidR="00692350" w:rsidRPr="004A143A" w:rsidRDefault="00692350" w:rsidP="00367996">
            <w:pPr>
              <w:spacing w:before="20" w:after="20"/>
              <w:jc w:val="center"/>
              <w:rPr>
                <w:rFonts w:ascii="Arial" w:hAnsi="Arial" w:cs="Arial"/>
              </w:rPr>
            </w:pPr>
            <w:r w:rsidRPr="004A143A">
              <w:rPr>
                <w:rFonts w:ascii="Arial" w:hAnsi="Arial" w:cs="Arial"/>
              </w:rPr>
              <w:t>761</w:t>
            </w:r>
          </w:p>
        </w:tc>
        <w:tc>
          <w:tcPr>
            <w:tcW w:w="1469" w:type="dxa"/>
            <w:shd w:val="clear" w:color="auto" w:fill="auto"/>
            <w:tcMar>
              <w:top w:w="0" w:type="dxa"/>
              <w:left w:w="30" w:type="dxa"/>
              <w:bottom w:w="0" w:type="dxa"/>
              <w:right w:w="30" w:type="dxa"/>
            </w:tcMar>
          </w:tcPr>
          <w:p w14:paraId="6FE2FD27" w14:textId="77777777" w:rsidR="00692350" w:rsidRPr="006F2A97" w:rsidRDefault="00692350" w:rsidP="00367996">
            <w:pPr>
              <w:spacing w:before="20" w:after="20"/>
              <w:jc w:val="center"/>
              <w:rPr>
                <w:rFonts w:ascii="Arial" w:hAnsi="Arial" w:cs="Arial"/>
              </w:rPr>
            </w:pPr>
          </w:p>
        </w:tc>
      </w:tr>
      <w:tr w:rsidR="00692350" w:rsidRPr="006F2A97" w14:paraId="26A0ACE2" w14:textId="77777777" w:rsidTr="00692350">
        <w:trPr>
          <w:jc w:val="center"/>
        </w:trPr>
        <w:tc>
          <w:tcPr>
            <w:tcW w:w="1973" w:type="dxa"/>
            <w:tcMar>
              <w:top w:w="0" w:type="dxa"/>
              <w:left w:w="30" w:type="dxa"/>
              <w:bottom w:w="0" w:type="dxa"/>
              <w:right w:w="30" w:type="dxa"/>
            </w:tcMar>
            <w:hideMark/>
          </w:tcPr>
          <w:p w14:paraId="6CA67B09"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Glenbrook</w:t>
            </w:r>
          </w:p>
        </w:tc>
        <w:tc>
          <w:tcPr>
            <w:tcW w:w="1476" w:type="dxa"/>
            <w:shd w:val="clear" w:color="auto" w:fill="auto"/>
            <w:tcMar>
              <w:top w:w="0" w:type="dxa"/>
              <w:left w:w="30" w:type="dxa"/>
              <w:bottom w:w="0" w:type="dxa"/>
              <w:right w:w="30" w:type="dxa"/>
            </w:tcMar>
          </w:tcPr>
          <w:p w14:paraId="49CAECC0" w14:textId="77777777" w:rsidR="00692350" w:rsidRPr="004A143A" w:rsidRDefault="00692350" w:rsidP="00367996">
            <w:pPr>
              <w:spacing w:before="20" w:after="20"/>
              <w:jc w:val="center"/>
              <w:rPr>
                <w:rFonts w:ascii="Arial" w:hAnsi="Arial" w:cs="Arial"/>
              </w:rPr>
            </w:pPr>
            <w:r w:rsidRPr="004A143A">
              <w:rPr>
                <w:rFonts w:ascii="Arial" w:hAnsi="Arial" w:cs="Arial"/>
              </w:rPr>
              <w:t>801</w:t>
            </w:r>
          </w:p>
        </w:tc>
        <w:tc>
          <w:tcPr>
            <w:tcW w:w="1476" w:type="dxa"/>
            <w:shd w:val="clear" w:color="auto" w:fill="auto"/>
            <w:tcMar>
              <w:top w:w="0" w:type="dxa"/>
              <w:left w:w="30" w:type="dxa"/>
              <w:bottom w:w="0" w:type="dxa"/>
              <w:right w:w="30" w:type="dxa"/>
            </w:tcMar>
          </w:tcPr>
          <w:p w14:paraId="08E94B8F" w14:textId="77777777" w:rsidR="00692350" w:rsidRPr="004A143A" w:rsidRDefault="00692350" w:rsidP="00367996">
            <w:pPr>
              <w:spacing w:before="20" w:after="20"/>
              <w:jc w:val="center"/>
              <w:rPr>
                <w:rFonts w:ascii="Arial" w:hAnsi="Arial" w:cs="Arial"/>
              </w:rPr>
            </w:pPr>
            <w:r w:rsidRPr="004A143A">
              <w:rPr>
                <w:rFonts w:ascii="Arial" w:hAnsi="Arial" w:cs="Arial"/>
              </w:rPr>
              <w:t>981</w:t>
            </w:r>
          </w:p>
        </w:tc>
        <w:tc>
          <w:tcPr>
            <w:tcW w:w="1475" w:type="dxa"/>
            <w:shd w:val="clear" w:color="auto" w:fill="auto"/>
            <w:tcMar>
              <w:top w:w="0" w:type="dxa"/>
              <w:left w:w="30" w:type="dxa"/>
              <w:bottom w:w="0" w:type="dxa"/>
              <w:right w:w="30" w:type="dxa"/>
            </w:tcMar>
          </w:tcPr>
          <w:p w14:paraId="79045D33" w14:textId="77777777" w:rsidR="00692350" w:rsidRPr="004A143A" w:rsidRDefault="00692350" w:rsidP="00367996">
            <w:pPr>
              <w:spacing w:before="20" w:after="20"/>
              <w:jc w:val="center"/>
              <w:rPr>
                <w:rFonts w:ascii="Arial" w:hAnsi="Arial" w:cs="Arial"/>
              </w:rPr>
            </w:pPr>
            <w:r w:rsidRPr="004A143A">
              <w:rPr>
                <w:rFonts w:ascii="Arial" w:hAnsi="Arial" w:cs="Arial"/>
              </w:rPr>
              <w:t>1,189</w:t>
            </w:r>
          </w:p>
        </w:tc>
        <w:tc>
          <w:tcPr>
            <w:tcW w:w="1470" w:type="dxa"/>
            <w:shd w:val="clear" w:color="auto" w:fill="auto"/>
            <w:tcMar>
              <w:top w:w="0" w:type="dxa"/>
              <w:left w:w="30" w:type="dxa"/>
              <w:bottom w:w="0" w:type="dxa"/>
              <w:right w:w="30" w:type="dxa"/>
            </w:tcMar>
          </w:tcPr>
          <w:p w14:paraId="37786CD5" w14:textId="77777777" w:rsidR="00692350" w:rsidRPr="004A143A" w:rsidRDefault="00692350" w:rsidP="00367996">
            <w:pPr>
              <w:spacing w:before="20" w:after="20"/>
              <w:jc w:val="center"/>
              <w:rPr>
                <w:rFonts w:ascii="Arial" w:hAnsi="Arial" w:cs="Arial"/>
              </w:rPr>
            </w:pPr>
            <w:r w:rsidRPr="004A143A">
              <w:rPr>
                <w:rFonts w:ascii="Arial" w:hAnsi="Arial" w:cs="Arial"/>
              </w:rPr>
              <w:t>1,465</w:t>
            </w:r>
          </w:p>
        </w:tc>
        <w:tc>
          <w:tcPr>
            <w:tcW w:w="1469" w:type="dxa"/>
            <w:shd w:val="clear" w:color="auto" w:fill="auto"/>
            <w:tcMar>
              <w:top w:w="0" w:type="dxa"/>
              <w:left w:w="30" w:type="dxa"/>
              <w:bottom w:w="0" w:type="dxa"/>
              <w:right w:w="30" w:type="dxa"/>
            </w:tcMar>
          </w:tcPr>
          <w:p w14:paraId="21F3F23C" w14:textId="77777777" w:rsidR="00692350" w:rsidRPr="006F2A97" w:rsidRDefault="00692350" w:rsidP="00367996">
            <w:pPr>
              <w:spacing w:before="20" w:after="20"/>
              <w:jc w:val="center"/>
              <w:rPr>
                <w:rFonts w:ascii="Arial" w:hAnsi="Arial" w:cs="Arial"/>
              </w:rPr>
            </w:pPr>
          </w:p>
        </w:tc>
      </w:tr>
      <w:tr w:rsidR="00692350" w:rsidRPr="006F2A97" w14:paraId="556E20F2" w14:textId="77777777" w:rsidTr="00692350">
        <w:trPr>
          <w:jc w:val="center"/>
        </w:trPr>
        <w:tc>
          <w:tcPr>
            <w:tcW w:w="1973" w:type="dxa"/>
            <w:tcMar>
              <w:top w:w="0" w:type="dxa"/>
              <w:left w:w="30" w:type="dxa"/>
              <w:bottom w:w="0" w:type="dxa"/>
              <w:right w:w="30" w:type="dxa"/>
            </w:tcMar>
            <w:hideMark/>
          </w:tcPr>
          <w:p w14:paraId="7D151FB5"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Gold Coast</w:t>
            </w:r>
          </w:p>
        </w:tc>
        <w:tc>
          <w:tcPr>
            <w:tcW w:w="1476" w:type="dxa"/>
            <w:shd w:val="clear" w:color="auto" w:fill="auto"/>
            <w:tcMar>
              <w:top w:w="0" w:type="dxa"/>
              <w:left w:w="30" w:type="dxa"/>
              <w:bottom w:w="0" w:type="dxa"/>
              <w:right w:w="30" w:type="dxa"/>
            </w:tcMar>
          </w:tcPr>
          <w:p w14:paraId="2E6E5924" w14:textId="77777777" w:rsidR="00692350" w:rsidRPr="004A143A" w:rsidRDefault="00692350" w:rsidP="00367996">
            <w:pPr>
              <w:spacing w:before="20" w:after="20"/>
              <w:jc w:val="center"/>
              <w:rPr>
                <w:rFonts w:ascii="Arial" w:hAnsi="Arial" w:cs="Arial"/>
              </w:rPr>
            </w:pPr>
            <w:r w:rsidRPr="004A143A">
              <w:rPr>
                <w:rFonts w:ascii="Arial" w:hAnsi="Arial" w:cs="Arial"/>
              </w:rPr>
              <w:t>695</w:t>
            </w:r>
          </w:p>
        </w:tc>
        <w:tc>
          <w:tcPr>
            <w:tcW w:w="1476" w:type="dxa"/>
            <w:shd w:val="clear" w:color="auto" w:fill="auto"/>
            <w:tcMar>
              <w:top w:w="0" w:type="dxa"/>
              <w:left w:w="30" w:type="dxa"/>
              <w:bottom w:w="0" w:type="dxa"/>
              <w:right w:w="30" w:type="dxa"/>
            </w:tcMar>
          </w:tcPr>
          <w:p w14:paraId="5A5E939E" w14:textId="77777777" w:rsidR="00692350" w:rsidRPr="004A143A" w:rsidRDefault="00692350" w:rsidP="00367996">
            <w:pPr>
              <w:spacing w:before="20" w:after="20"/>
              <w:jc w:val="center"/>
              <w:rPr>
                <w:rFonts w:ascii="Arial" w:hAnsi="Arial" w:cs="Arial"/>
              </w:rPr>
            </w:pPr>
            <w:r w:rsidRPr="004A143A">
              <w:rPr>
                <w:rFonts w:ascii="Arial" w:hAnsi="Arial" w:cs="Arial"/>
              </w:rPr>
              <w:t>768</w:t>
            </w:r>
          </w:p>
        </w:tc>
        <w:tc>
          <w:tcPr>
            <w:tcW w:w="1475" w:type="dxa"/>
            <w:shd w:val="clear" w:color="auto" w:fill="auto"/>
            <w:tcMar>
              <w:top w:w="0" w:type="dxa"/>
              <w:left w:w="30" w:type="dxa"/>
              <w:bottom w:w="0" w:type="dxa"/>
              <w:right w:w="30" w:type="dxa"/>
            </w:tcMar>
          </w:tcPr>
          <w:p w14:paraId="7951F08F" w14:textId="77777777" w:rsidR="00692350" w:rsidRPr="004A143A" w:rsidRDefault="00692350" w:rsidP="00367996">
            <w:pPr>
              <w:spacing w:before="20" w:after="20"/>
              <w:jc w:val="center"/>
              <w:rPr>
                <w:rFonts w:ascii="Arial" w:hAnsi="Arial" w:cs="Arial"/>
              </w:rPr>
            </w:pPr>
            <w:r w:rsidRPr="004A143A">
              <w:rPr>
                <w:rFonts w:ascii="Arial" w:hAnsi="Arial" w:cs="Arial"/>
              </w:rPr>
              <w:t>842</w:t>
            </w:r>
          </w:p>
        </w:tc>
        <w:tc>
          <w:tcPr>
            <w:tcW w:w="1470" w:type="dxa"/>
            <w:shd w:val="clear" w:color="auto" w:fill="auto"/>
            <w:tcMar>
              <w:top w:w="0" w:type="dxa"/>
              <w:left w:w="30" w:type="dxa"/>
              <w:bottom w:w="0" w:type="dxa"/>
              <w:right w:w="30" w:type="dxa"/>
            </w:tcMar>
          </w:tcPr>
          <w:p w14:paraId="578687D2" w14:textId="77777777" w:rsidR="00692350" w:rsidRPr="004A143A" w:rsidRDefault="00692350" w:rsidP="00367996">
            <w:pPr>
              <w:spacing w:before="20" w:after="20"/>
              <w:jc w:val="center"/>
              <w:rPr>
                <w:rFonts w:ascii="Arial" w:hAnsi="Arial" w:cs="Arial"/>
              </w:rPr>
            </w:pPr>
            <w:r w:rsidRPr="004A143A">
              <w:rPr>
                <w:rFonts w:ascii="Arial" w:hAnsi="Arial" w:cs="Arial"/>
              </w:rPr>
              <w:t>914</w:t>
            </w:r>
          </w:p>
        </w:tc>
        <w:tc>
          <w:tcPr>
            <w:tcW w:w="1469" w:type="dxa"/>
            <w:shd w:val="clear" w:color="auto" w:fill="auto"/>
            <w:tcMar>
              <w:top w:w="0" w:type="dxa"/>
              <w:left w:w="30" w:type="dxa"/>
              <w:bottom w:w="0" w:type="dxa"/>
              <w:right w:w="30" w:type="dxa"/>
            </w:tcMar>
          </w:tcPr>
          <w:p w14:paraId="5F157674" w14:textId="77777777" w:rsidR="00692350" w:rsidRPr="006F2A97" w:rsidRDefault="00692350" w:rsidP="00367996">
            <w:pPr>
              <w:spacing w:before="20" w:after="20"/>
              <w:jc w:val="center"/>
              <w:rPr>
                <w:rFonts w:ascii="Arial" w:hAnsi="Arial" w:cs="Arial"/>
              </w:rPr>
            </w:pPr>
          </w:p>
        </w:tc>
      </w:tr>
      <w:tr w:rsidR="00692350" w:rsidRPr="006F2A97" w14:paraId="58704495" w14:textId="77777777" w:rsidTr="00692350">
        <w:trPr>
          <w:jc w:val="center"/>
        </w:trPr>
        <w:tc>
          <w:tcPr>
            <w:tcW w:w="1973" w:type="dxa"/>
            <w:tcMar>
              <w:top w:w="0" w:type="dxa"/>
              <w:left w:w="30" w:type="dxa"/>
              <w:bottom w:w="0" w:type="dxa"/>
              <w:right w:w="30" w:type="dxa"/>
            </w:tcMar>
            <w:hideMark/>
          </w:tcPr>
          <w:p w14:paraId="7CF2D7D3"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Hobart</w:t>
            </w:r>
          </w:p>
        </w:tc>
        <w:tc>
          <w:tcPr>
            <w:tcW w:w="1476" w:type="dxa"/>
            <w:shd w:val="clear" w:color="auto" w:fill="auto"/>
            <w:tcMar>
              <w:top w:w="0" w:type="dxa"/>
              <w:left w:w="30" w:type="dxa"/>
              <w:bottom w:w="0" w:type="dxa"/>
              <w:right w:w="30" w:type="dxa"/>
            </w:tcMar>
          </w:tcPr>
          <w:p w14:paraId="0B4EB9C9" w14:textId="77777777" w:rsidR="00692350" w:rsidRPr="004A143A" w:rsidRDefault="00692350" w:rsidP="00367996">
            <w:pPr>
              <w:spacing w:before="20" w:after="20"/>
              <w:jc w:val="center"/>
              <w:rPr>
                <w:rFonts w:ascii="Arial" w:hAnsi="Arial" w:cs="Arial"/>
              </w:rPr>
            </w:pPr>
            <w:r w:rsidRPr="004A143A">
              <w:rPr>
                <w:rFonts w:ascii="Arial" w:hAnsi="Arial" w:cs="Arial"/>
              </w:rPr>
              <w:t>569</w:t>
            </w:r>
          </w:p>
        </w:tc>
        <w:tc>
          <w:tcPr>
            <w:tcW w:w="1476" w:type="dxa"/>
            <w:shd w:val="clear" w:color="auto" w:fill="auto"/>
            <w:tcMar>
              <w:top w:w="0" w:type="dxa"/>
              <w:left w:w="30" w:type="dxa"/>
              <w:bottom w:w="0" w:type="dxa"/>
              <w:right w:w="30" w:type="dxa"/>
            </w:tcMar>
          </w:tcPr>
          <w:p w14:paraId="6639F882" w14:textId="77777777" w:rsidR="00692350" w:rsidRPr="004A143A" w:rsidRDefault="00692350" w:rsidP="00367996">
            <w:pPr>
              <w:spacing w:before="20" w:after="20"/>
              <w:jc w:val="center"/>
              <w:rPr>
                <w:rFonts w:ascii="Arial" w:hAnsi="Arial" w:cs="Arial"/>
              </w:rPr>
            </w:pPr>
            <w:r w:rsidRPr="004A143A">
              <w:rPr>
                <w:rFonts w:ascii="Arial" w:hAnsi="Arial" w:cs="Arial"/>
              </w:rPr>
              <w:t>626</w:t>
            </w:r>
          </w:p>
        </w:tc>
        <w:tc>
          <w:tcPr>
            <w:tcW w:w="1475" w:type="dxa"/>
            <w:shd w:val="clear" w:color="auto" w:fill="auto"/>
            <w:tcMar>
              <w:top w:w="0" w:type="dxa"/>
              <w:left w:w="30" w:type="dxa"/>
              <w:bottom w:w="0" w:type="dxa"/>
              <w:right w:w="30" w:type="dxa"/>
            </w:tcMar>
          </w:tcPr>
          <w:p w14:paraId="58FF7EAC" w14:textId="77777777" w:rsidR="00692350" w:rsidRPr="004A143A" w:rsidRDefault="00692350" w:rsidP="00367996">
            <w:pPr>
              <w:spacing w:before="20" w:after="20"/>
              <w:jc w:val="center"/>
              <w:rPr>
                <w:rFonts w:ascii="Arial" w:hAnsi="Arial" w:cs="Arial"/>
              </w:rPr>
            </w:pPr>
            <w:r w:rsidRPr="004A143A">
              <w:rPr>
                <w:rFonts w:ascii="Arial" w:hAnsi="Arial" w:cs="Arial"/>
              </w:rPr>
              <w:t>700</w:t>
            </w:r>
          </w:p>
        </w:tc>
        <w:tc>
          <w:tcPr>
            <w:tcW w:w="1470" w:type="dxa"/>
            <w:shd w:val="clear" w:color="auto" w:fill="auto"/>
            <w:tcMar>
              <w:top w:w="0" w:type="dxa"/>
              <w:left w:w="30" w:type="dxa"/>
              <w:bottom w:w="0" w:type="dxa"/>
              <w:right w:w="30" w:type="dxa"/>
            </w:tcMar>
          </w:tcPr>
          <w:p w14:paraId="5CAB7874" w14:textId="77777777" w:rsidR="00692350" w:rsidRPr="004A143A" w:rsidRDefault="00692350" w:rsidP="00367996">
            <w:pPr>
              <w:spacing w:before="20" w:after="20"/>
              <w:jc w:val="center"/>
              <w:rPr>
                <w:rFonts w:ascii="Arial" w:hAnsi="Arial" w:cs="Arial"/>
              </w:rPr>
            </w:pPr>
            <w:r w:rsidRPr="004A143A">
              <w:rPr>
                <w:rFonts w:ascii="Arial" w:hAnsi="Arial" w:cs="Arial"/>
              </w:rPr>
              <w:t>770</w:t>
            </w:r>
          </w:p>
        </w:tc>
        <w:tc>
          <w:tcPr>
            <w:tcW w:w="1469" w:type="dxa"/>
            <w:shd w:val="clear" w:color="auto" w:fill="auto"/>
            <w:tcMar>
              <w:top w:w="0" w:type="dxa"/>
              <w:left w:w="30" w:type="dxa"/>
              <w:bottom w:w="0" w:type="dxa"/>
              <w:right w:w="30" w:type="dxa"/>
            </w:tcMar>
          </w:tcPr>
          <w:p w14:paraId="3938F087" w14:textId="77777777" w:rsidR="00692350" w:rsidRPr="006F2A97" w:rsidRDefault="00692350" w:rsidP="00367996">
            <w:pPr>
              <w:spacing w:before="20" w:after="20"/>
              <w:jc w:val="center"/>
              <w:rPr>
                <w:rFonts w:ascii="Arial" w:hAnsi="Arial" w:cs="Arial"/>
              </w:rPr>
            </w:pPr>
          </w:p>
        </w:tc>
      </w:tr>
      <w:tr w:rsidR="00692350" w:rsidRPr="006F2A97" w14:paraId="3728DE41" w14:textId="77777777" w:rsidTr="00692350">
        <w:trPr>
          <w:jc w:val="center"/>
        </w:trPr>
        <w:tc>
          <w:tcPr>
            <w:tcW w:w="1973" w:type="dxa"/>
            <w:tcMar>
              <w:top w:w="0" w:type="dxa"/>
              <w:left w:w="30" w:type="dxa"/>
              <w:bottom w:w="0" w:type="dxa"/>
              <w:right w:w="30" w:type="dxa"/>
            </w:tcMar>
            <w:hideMark/>
          </w:tcPr>
          <w:p w14:paraId="6603E44A"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Ipswich</w:t>
            </w:r>
          </w:p>
        </w:tc>
        <w:tc>
          <w:tcPr>
            <w:tcW w:w="1476" w:type="dxa"/>
            <w:shd w:val="clear" w:color="auto" w:fill="auto"/>
            <w:tcMar>
              <w:top w:w="0" w:type="dxa"/>
              <w:left w:w="30" w:type="dxa"/>
              <w:bottom w:w="0" w:type="dxa"/>
              <w:right w:w="30" w:type="dxa"/>
            </w:tcMar>
          </w:tcPr>
          <w:p w14:paraId="3E59D4C2" w14:textId="77777777" w:rsidR="00692350" w:rsidRPr="004A143A" w:rsidRDefault="00692350" w:rsidP="00367996">
            <w:pPr>
              <w:spacing w:before="20" w:after="20"/>
              <w:jc w:val="center"/>
              <w:rPr>
                <w:rFonts w:ascii="Arial" w:hAnsi="Arial" w:cs="Arial"/>
              </w:rPr>
            </w:pPr>
            <w:r w:rsidRPr="004A143A">
              <w:rPr>
                <w:rFonts w:ascii="Arial" w:hAnsi="Arial" w:cs="Arial"/>
              </w:rPr>
              <w:t>499</w:t>
            </w:r>
          </w:p>
        </w:tc>
        <w:tc>
          <w:tcPr>
            <w:tcW w:w="1476" w:type="dxa"/>
            <w:shd w:val="clear" w:color="auto" w:fill="auto"/>
            <w:tcMar>
              <w:top w:w="0" w:type="dxa"/>
              <w:left w:w="30" w:type="dxa"/>
              <w:bottom w:w="0" w:type="dxa"/>
              <w:right w:w="30" w:type="dxa"/>
            </w:tcMar>
          </w:tcPr>
          <w:p w14:paraId="1743E335" w14:textId="77777777" w:rsidR="00692350" w:rsidRPr="004A143A" w:rsidRDefault="00692350" w:rsidP="00367996">
            <w:pPr>
              <w:spacing w:before="20" w:after="20"/>
              <w:jc w:val="center"/>
              <w:rPr>
                <w:rFonts w:ascii="Arial" w:hAnsi="Arial" w:cs="Arial"/>
              </w:rPr>
            </w:pPr>
            <w:r w:rsidRPr="004A143A">
              <w:rPr>
                <w:rFonts w:ascii="Arial" w:hAnsi="Arial" w:cs="Arial"/>
              </w:rPr>
              <w:t>570</w:t>
            </w:r>
          </w:p>
        </w:tc>
        <w:tc>
          <w:tcPr>
            <w:tcW w:w="1475" w:type="dxa"/>
            <w:shd w:val="clear" w:color="auto" w:fill="auto"/>
            <w:tcMar>
              <w:top w:w="0" w:type="dxa"/>
              <w:left w:w="30" w:type="dxa"/>
              <w:bottom w:w="0" w:type="dxa"/>
              <w:right w:w="30" w:type="dxa"/>
            </w:tcMar>
          </w:tcPr>
          <w:p w14:paraId="22701BBB" w14:textId="77777777" w:rsidR="00692350" w:rsidRPr="004A143A" w:rsidRDefault="00692350" w:rsidP="00367996">
            <w:pPr>
              <w:spacing w:before="20" w:after="20"/>
              <w:jc w:val="center"/>
              <w:rPr>
                <w:rFonts w:ascii="Arial" w:hAnsi="Arial" w:cs="Arial"/>
              </w:rPr>
            </w:pPr>
            <w:r w:rsidRPr="004A143A">
              <w:rPr>
                <w:rFonts w:ascii="Arial" w:hAnsi="Arial" w:cs="Arial"/>
              </w:rPr>
              <w:t>655</w:t>
            </w:r>
          </w:p>
        </w:tc>
        <w:tc>
          <w:tcPr>
            <w:tcW w:w="1470" w:type="dxa"/>
            <w:shd w:val="clear" w:color="auto" w:fill="auto"/>
            <w:tcMar>
              <w:top w:w="0" w:type="dxa"/>
              <w:left w:w="30" w:type="dxa"/>
              <w:bottom w:w="0" w:type="dxa"/>
              <w:right w:w="30" w:type="dxa"/>
            </w:tcMar>
          </w:tcPr>
          <w:p w14:paraId="41E4A69B" w14:textId="77777777" w:rsidR="00692350" w:rsidRPr="004A143A" w:rsidRDefault="00692350" w:rsidP="00367996">
            <w:pPr>
              <w:spacing w:before="20" w:after="20"/>
              <w:jc w:val="center"/>
              <w:rPr>
                <w:rFonts w:ascii="Arial" w:hAnsi="Arial" w:cs="Arial"/>
              </w:rPr>
            </w:pPr>
            <w:r w:rsidRPr="004A143A">
              <w:rPr>
                <w:rFonts w:ascii="Arial" w:hAnsi="Arial" w:cs="Arial"/>
              </w:rPr>
              <w:t>775</w:t>
            </w:r>
          </w:p>
        </w:tc>
        <w:tc>
          <w:tcPr>
            <w:tcW w:w="1469" w:type="dxa"/>
            <w:shd w:val="clear" w:color="auto" w:fill="auto"/>
            <w:tcMar>
              <w:top w:w="0" w:type="dxa"/>
              <w:left w:w="30" w:type="dxa"/>
              <w:bottom w:w="0" w:type="dxa"/>
              <w:right w:w="30" w:type="dxa"/>
            </w:tcMar>
          </w:tcPr>
          <w:p w14:paraId="7BD861B2" w14:textId="77777777" w:rsidR="00692350" w:rsidRPr="006F2A97" w:rsidRDefault="00692350" w:rsidP="00367996">
            <w:pPr>
              <w:spacing w:before="20" w:after="20"/>
              <w:jc w:val="center"/>
              <w:rPr>
                <w:rFonts w:ascii="Arial" w:hAnsi="Arial" w:cs="Arial"/>
              </w:rPr>
            </w:pPr>
          </w:p>
        </w:tc>
      </w:tr>
      <w:tr w:rsidR="00692350" w:rsidRPr="006F2A97" w14:paraId="0AF92BB0" w14:textId="77777777" w:rsidTr="00692350">
        <w:trPr>
          <w:jc w:val="center"/>
        </w:trPr>
        <w:tc>
          <w:tcPr>
            <w:tcW w:w="1973" w:type="dxa"/>
            <w:tcMar>
              <w:top w:w="0" w:type="dxa"/>
              <w:left w:w="30" w:type="dxa"/>
              <w:bottom w:w="0" w:type="dxa"/>
              <w:right w:w="30" w:type="dxa"/>
            </w:tcMar>
          </w:tcPr>
          <w:p w14:paraId="35E32F5E" w14:textId="77777777" w:rsidR="00692350" w:rsidRPr="006F2A97" w:rsidRDefault="00692350" w:rsidP="00367996">
            <w:pPr>
              <w:pStyle w:val="tabletext1"/>
              <w:spacing w:before="20" w:beforeAutospacing="0" w:after="20" w:afterAutospacing="0"/>
              <w:rPr>
                <w:rFonts w:ascii="Arial" w:hAnsi="Arial" w:cs="Arial"/>
                <w:sz w:val="20"/>
                <w:szCs w:val="20"/>
              </w:rPr>
            </w:pPr>
            <w:r>
              <w:rPr>
                <w:rFonts w:ascii="Arial" w:hAnsi="Arial" w:cs="Arial"/>
                <w:sz w:val="20"/>
                <w:szCs w:val="20"/>
              </w:rPr>
              <w:t>Karratha</w:t>
            </w:r>
          </w:p>
        </w:tc>
        <w:tc>
          <w:tcPr>
            <w:tcW w:w="1476" w:type="dxa"/>
            <w:shd w:val="clear" w:color="auto" w:fill="auto"/>
            <w:tcMar>
              <w:top w:w="0" w:type="dxa"/>
              <w:left w:w="30" w:type="dxa"/>
              <w:bottom w:w="0" w:type="dxa"/>
              <w:right w:w="30" w:type="dxa"/>
            </w:tcMar>
          </w:tcPr>
          <w:p w14:paraId="679CF520" w14:textId="77777777" w:rsidR="00692350" w:rsidRPr="004A143A" w:rsidRDefault="00692350" w:rsidP="00367996">
            <w:pPr>
              <w:spacing w:before="20" w:after="20"/>
              <w:jc w:val="center"/>
              <w:rPr>
                <w:rFonts w:ascii="Arial" w:hAnsi="Arial" w:cs="Arial"/>
              </w:rPr>
            </w:pPr>
            <w:r w:rsidRPr="004A143A">
              <w:rPr>
                <w:rFonts w:ascii="Arial" w:hAnsi="Arial" w:cs="Arial"/>
              </w:rPr>
              <w:t>1,049</w:t>
            </w:r>
          </w:p>
        </w:tc>
        <w:tc>
          <w:tcPr>
            <w:tcW w:w="1476" w:type="dxa"/>
            <w:shd w:val="clear" w:color="auto" w:fill="auto"/>
            <w:tcMar>
              <w:top w:w="0" w:type="dxa"/>
              <w:left w:w="30" w:type="dxa"/>
              <w:bottom w:w="0" w:type="dxa"/>
              <w:right w:w="30" w:type="dxa"/>
            </w:tcMar>
          </w:tcPr>
          <w:p w14:paraId="0B74AD83" w14:textId="77777777" w:rsidR="00692350" w:rsidRPr="004A143A" w:rsidRDefault="00692350" w:rsidP="00367996">
            <w:pPr>
              <w:spacing w:before="20" w:after="20"/>
              <w:jc w:val="center"/>
              <w:rPr>
                <w:rFonts w:ascii="Arial" w:hAnsi="Arial" w:cs="Arial"/>
              </w:rPr>
            </w:pPr>
            <w:r w:rsidRPr="004A143A">
              <w:rPr>
                <w:rFonts w:ascii="Arial" w:hAnsi="Arial" w:cs="Arial"/>
              </w:rPr>
              <w:t>1,283</w:t>
            </w:r>
          </w:p>
        </w:tc>
        <w:tc>
          <w:tcPr>
            <w:tcW w:w="1475" w:type="dxa"/>
            <w:shd w:val="clear" w:color="auto" w:fill="auto"/>
            <w:tcMar>
              <w:top w:w="0" w:type="dxa"/>
              <w:left w:w="30" w:type="dxa"/>
              <w:bottom w:w="0" w:type="dxa"/>
              <w:right w:w="30" w:type="dxa"/>
            </w:tcMar>
          </w:tcPr>
          <w:p w14:paraId="163128C0" w14:textId="77777777" w:rsidR="00692350" w:rsidRPr="004A143A" w:rsidRDefault="00692350" w:rsidP="00367996">
            <w:pPr>
              <w:spacing w:before="20" w:after="20"/>
              <w:jc w:val="center"/>
              <w:rPr>
                <w:rFonts w:ascii="Arial" w:hAnsi="Arial" w:cs="Arial"/>
              </w:rPr>
            </w:pPr>
            <w:r w:rsidRPr="004A143A">
              <w:rPr>
                <w:rFonts w:ascii="Arial" w:hAnsi="Arial" w:cs="Arial"/>
              </w:rPr>
              <w:t>1,657</w:t>
            </w:r>
          </w:p>
        </w:tc>
        <w:tc>
          <w:tcPr>
            <w:tcW w:w="1470" w:type="dxa"/>
            <w:shd w:val="clear" w:color="auto" w:fill="auto"/>
            <w:tcMar>
              <w:top w:w="0" w:type="dxa"/>
              <w:left w:w="30" w:type="dxa"/>
              <w:bottom w:w="0" w:type="dxa"/>
              <w:right w:w="30" w:type="dxa"/>
            </w:tcMar>
          </w:tcPr>
          <w:p w14:paraId="76F4FD07"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2F9BE6FC" w14:textId="77777777" w:rsidR="00692350" w:rsidRPr="006F2A97" w:rsidRDefault="00692350" w:rsidP="00367996">
            <w:pPr>
              <w:spacing w:before="20" w:after="20"/>
              <w:jc w:val="center"/>
              <w:rPr>
                <w:rFonts w:ascii="Arial" w:hAnsi="Arial" w:cs="Arial"/>
              </w:rPr>
            </w:pPr>
          </w:p>
        </w:tc>
      </w:tr>
      <w:tr w:rsidR="00692350" w:rsidRPr="006F2A97" w14:paraId="5D82FD38" w14:textId="77777777" w:rsidTr="00692350">
        <w:trPr>
          <w:jc w:val="center"/>
        </w:trPr>
        <w:tc>
          <w:tcPr>
            <w:tcW w:w="1973" w:type="dxa"/>
            <w:tcMar>
              <w:top w:w="0" w:type="dxa"/>
              <w:left w:w="30" w:type="dxa"/>
              <w:bottom w:w="0" w:type="dxa"/>
              <w:right w:w="30" w:type="dxa"/>
            </w:tcMar>
            <w:hideMark/>
          </w:tcPr>
          <w:p w14:paraId="140DC61F"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Katherine</w:t>
            </w:r>
          </w:p>
        </w:tc>
        <w:tc>
          <w:tcPr>
            <w:tcW w:w="1476" w:type="dxa"/>
            <w:shd w:val="clear" w:color="auto" w:fill="auto"/>
            <w:tcMar>
              <w:top w:w="0" w:type="dxa"/>
              <w:left w:w="30" w:type="dxa"/>
              <w:bottom w:w="0" w:type="dxa"/>
              <w:right w:w="30" w:type="dxa"/>
            </w:tcMar>
          </w:tcPr>
          <w:p w14:paraId="6F765C2A" w14:textId="77777777" w:rsidR="00692350" w:rsidRPr="004A143A" w:rsidRDefault="00692350" w:rsidP="00367996">
            <w:pPr>
              <w:spacing w:before="20" w:after="20"/>
              <w:jc w:val="center"/>
              <w:rPr>
                <w:rFonts w:ascii="Arial" w:hAnsi="Arial" w:cs="Arial"/>
              </w:rPr>
            </w:pPr>
            <w:r w:rsidRPr="004A143A">
              <w:rPr>
                <w:rFonts w:ascii="Arial" w:hAnsi="Arial" w:cs="Arial"/>
              </w:rPr>
              <w:t>707</w:t>
            </w:r>
          </w:p>
        </w:tc>
        <w:tc>
          <w:tcPr>
            <w:tcW w:w="1476" w:type="dxa"/>
            <w:shd w:val="clear" w:color="auto" w:fill="auto"/>
            <w:tcMar>
              <w:top w:w="0" w:type="dxa"/>
              <w:left w:w="30" w:type="dxa"/>
              <w:bottom w:w="0" w:type="dxa"/>
              <w:right w:w="30" w:type="dxa"/>
            </w:tcMar>
          </w:tcPr>
          <w:p w14:paraId="2ABAAD59" w14:textId="77777777" w:rsidR="00692350" w:rsidRPr="004A143A" w:rsidRDefault="00692350" w:rsidP="00367996">
            <w:pPr>
              <w:spacing w:before="20" w:after="20"/>
              <w:jc w:val="center"/>
              <w:rPr>
                <w:rFonts w:ascii="Arial" w:hAnsi="Arial" w:cs="Arial"/>
              </w:rPr>
            </w:pPr>
            <w:r w:rsidRPr="004A143A">
              <w:rPr>
                <w:rFonts w:ascii="Arial" w:hAnsi="Arial" w:cs="Arial"/>
              </w:rPr>
              <w:t>797</w:t>
            </w:r>
          </w:p>
        </w:tc>
        <w:tc>
          <w:tcPr>
            <w:tcW w:w="1475" w:type="dxa"/>
            <w:shd w:val="clear" w:color="auto" w:fill="auto"/>
            <w:tcMar>
              <w:top w:w="0" w:type="dxa"/>
              <w:left w:w="30" w:type="dxa"/>
              <w:bottom w:w="0" w:type="dxa"/>
              <w:right w:w="30" w:type="dxa"/>
            </w:tcMar>
          </w:tcPr>
          <w:p w14:paraId="5698ECFF" w14:textId="77777777" w:rsidR="00692350" w:rsidRPr="004A143A" w:rsidRDefault="00692350" w:rsidP="00367996">
            <w:pPr>
              <w:spacing w:before="20" w:after="20"/>
              <w:jc w:val="center"/>
              <w:rPr>
                <w:rFonts w:ascii="Arial" w:hAnsi="Arial" w:cs="Arial"/>
              </w:rPr>
            </w:pPr>
            <w:r w:rsidRPr="004A143A">
              <w:rPr>
                <w:rFonts w:ascii="Arial" w:hAnsi="Arial" w:cs="Arial"/>
              </w:rPr>
              <w:t>1,013</w:t>
            </w:r>
          </w:p>
        </w:tc>
        <w:tc>
          <w:tcPr>
            <w:tcW w:w="1470" w:type="dxa"/>
            <w:shd w:val="clear" w:color="auto" w:fill="auto"/>
            <w:tcMar>
              <w:top w:w="0" w:type="dxa"/>
              <w:left w:w="30" w:type="dxa"/>
              <w:bottom w:w="0" w:type="dxa"/>
              <w:right w:w="30" w:type="dxa"/>
            </w:tcMar>
          </w:tcPr>
          <w:p w14:paraId="43C8DF48"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0C2AB589" w14:textId="77777777" w:rsidR="00692350" w:rsidRPr="006F2A97" w:rsidRDefault="00692350" w:rsidP="00367996">
            <w:pPr>
              <w:spacing w:before="20" w:after="20"/>
              <w:jc w:val="center"/>
              <w:rPr>
                <w:rFonts w:ascii="Arial" w:hAnsi="Arial" w:cs="Arial"/>
              </w:rPr>
            </w:pPr>
          </w:p>
        </w:tc>
      </w:tr>
      <w:tr w:rsidR="00692350" w:rsidRPr="006F2A97" w14:paraId="7B1E67C6" w14:textId="77777777" w:rsidTr="00692350">
        <w:trPr>
          <w:jc w:val="center"/>
        </w:trPr>
        <w:tc>
          <w:tcPr>
            <w:tcW w:w="1973" w:type="dxa"/>
            <w:tcMar>
              <w:top w:w="0" w:type="dxa"/>
              <w:left w:w="30" w:type="dxa"/>
              <w:bottom w:w="0" w:type="dxa"/>
              <w:right w:w="30" w:type="dxa"/>
            </w:tcMar>
            <w:hideMark/>
          </w:tcPr>
          <w:p w14:paraId="05392CE2" w14:textId="77777777" w:rsidR="00692350" w:rsidRPr="006F2A97" w:rsidRDefault="00692350" w:rsidP="00367996">
            <w:pPr>
              <w:pStyle w:val="tabletext1"/>
              <w:keepNext/>
              <w:keepLines/>
              <w:spacing w:before="20" w:beforeAutospacing="0" w:after="20" w:afterAutospacing="0"/>
              <w:rPr>
                <w:rFonts w:ascii="Arial" w:hAnsi="Arial" w:cs="Arial"/>
                <w:sz w:val="20"/>
                <w:szCs w:val="20"/>
              </w:rPr>
            </w:pPr>
            <w:r w:rsidRPr="006F2A97">
              <w:rPr>
                <w:rFonts w:ascii="Arial" w:hAnsi="Arial" w:cs="Arial"/>
                <w:sz w:val="20"/>
                <w:szCs w:val="20"/>
              </w:rPr>
              <w:lastRenderedPageBreak/>
              <w:t>Lismore and Junction Hill</w:t>
            </w:r>
          </w:p>
        </w:tc>
        <w:tc>
          <w:tcPr>
            <w:tcW w:w="1476" w:type="dxa"/>
            <w:shd w:val="clear" w:color="auto" w:fill="auto"/>
            <w:tcMar>
              <w:top w:w="0" w:type="dxa"/>
              <w:left w:w="30" w:type="dxa"/>
              <w:bottom w:w="0" w:type="dxa"/>
              <w:right w:w="30" w:type="dxa"/>
            </w:tcMar>
          </w:tcPr>
          <w:p w14:paraId="7D7B7DEA" w14:textId="77777777" w:rsidR="00692350" w:rsidRPr="004A143A" w:rsidRDefault="00692350" w:rsidP="00367996">
            <w:pPr>
              <w:keepNext/>
              <w:keepLines/>
              <w:spacing w:before="20" w:after="20"/>
              <w:jc w:val="center"/>
              <w:rPr>
                <w:rFonts w:ascii="Arial" w:hAnsi="Arial" w:cs="Arial"/>
              </w:rPr>
            </w:pPr>
            <w:r w:rsidRPr="004A143A">
              <w:rPr>
                <w:rFonts w:ascii="Arial" w:hAnsi="Arial" w:cs="Arial"/>
              </w:rPr>
              <w:t>585</w:t>
            </w:r>
          </w:p>
        </w:tc>
        <w:tc>
          <w:tcPr>
            <w:tcW w:w="1476" w:type="dxa"/>
            <w:shd w:val="clear" w:color="auto" w:fill="auto"/>
            <w:tcMar>
              <w:top w:w="0" w:type="dxa"/>
              <w:left w:w="30" w:type="dxa"/>
              <w:bottom w:w="0" w:type="dxa"/>
              <w:right w:w="30" w:type="dxa"/>
            </w:tcMar>
          </w:tcPr>
          <w:p w14:paraId="059A7378" w14:textId="77777777" w:rsidR="00692350" w:rsidRPr="004A143A" w:rsidRDefault="00692350" w:rsidP="00367996">
            <w:pPr>
              <w:keepNext/>
              <w:keepLines/>
              <w:spacing w:before="20" w:after="20"/>
              <w:jc w:val="center"/>
              <w:rPr>
                <w:rFonts w:ascii="Arial" w:hAnsi="Arial" w:cs="Arial"/>
              </w:rPr>
            </w:pPr>
            <w:r w:rsidRPr="004A143A">
              <w:rPr>
                <w:rFonts w:ascii="Arial" w:hAnsi="Arial" w:cs="Arial"/>
              </w:rPr>
              <w:t>653</w:t>
            </w:r>
          </w:p>
        </w:tc>
        <w:tc>
          <w:tcPr>
            <w:tcW w:w="1475" w:type="dxa"/>
            <w:shd w:val="clear" w:color="auto" w:fill="auto"/>
            <w:tcMar>
              <w:top w:w="0" w:type="dxa"/>
              <w:left w:w="30" w:type="dxa"/>
              <w:bottom w:w="0" w:type="dxa"/>
              <w:right w:w="30" w:type="dxa"/>
            </w:tcMar>
          </w:tcPr>
          <w:p w14:paraId="114C8702" w14:textId="77777777" w:rsidR="00692350" w:rsidRPr="004A143A" w:rsidRDefault="00692350" w:rsidP="00367996">
            <w:pPr>
              <w:keepNext/>
              <w:keepLines/>
              <w:spacing w:before="20" w:after="20"/>
              <w:jc w:val="center"/>
              <w:rPr>
                <w:rFonts w:ascii="Arial" w:hAnsi="Arial" w:cs="Arial"/>
              </w:rPr>
            </w:pPr>
            <w:r w:rsidRPr="004A143A">
              <w:rPr>
                <w:rFonts w:ascii="Arial" w:hAnsi="Arial" w:cs="Arial"/>
              </w:rPr>
              <w:t>721</w:t>
            </w:r>
          </w:p>
        </w:tc>
        <w:tc>
          <w:tcPr>
            <w:tcW w:w="1470" w:type="dxa"/>
            <w:shd w:val="clear" w:color="auto" w:fill="auto"/>
            <w:tcMar>
              <w:top w:w="0" w:type="dxa"/>
              <w:left w:w="30" w:type="dxa"/>
              <w:bottom w:w="0" w:type="dxa"/>
              <w:right w:w="30" w:type="dxa"/>
            </w:tcMar>
          </w:tcPr>
          <w:p w14:paraId="3FE404FC" w14:textId="77777777" w:rsidR="00692350" w:rsidRPr="004A143A" w:rsidRDefault="00692350" w:rsidP="00367996">
            <w:pPr>
              <w:keepNext/>
              <w:keepLines/>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29A0064C" w14:textId="77777777" w:rsidR="00692350" w:rsidRPr="006F2A97" w:rsidRDefault="00692350" w:rsidP="00367996">
            <w:pPr>
              <w:keepNext/>
              <w:keepLines/>
              <w:spacing w:before="20" w:after="20"/>
              <w:jc w:val="center"/>
              <w:rPr>
                <w:rFonts w:ascii="Arial" w:hAnsi="Arial" w:cs="Arial"/>
              </w:rPr>
            </w:pPr>
          </w:p>
        </w:tc>
      </w:tr>
      <w:tr w:rsidR="00692350" w:rsidRPr="006F2A97" w14:paraId="65836441" w14:textId="77777777" w:rsidTr="00692350">
        <w:trPr>
          <w:jc w:val="center"/>
        </w:trPr>
        <w:tc>
          <w:tcPr>
            <w:tcW w:w="1973" w:type="dxa"/>
            <w:tcMar>
              <w:top w:w="0" w:type="dxa"/>
              <w:left w:w="30" w:type="dxa"/>
              <w:bottom w:w="0" w:type="dxa"/>
              <w:right w:w="30" w:type="dxa"/>
            </w:tcMar>
            <w:hideMark/>
          </w:tcPr>
          <w:p w14:paraId="588012C9"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Liverpool</w:t>
            </w:r>
          </w:p>
        </w:tc>
        <w:tc>
          <w:tcPr>
            <w:tcW w:w="1476" w:type="dxa"/>
            <w:shd w:val="clear" w:color="auto" w:fill="auto"/>
            <w:tcMar>
              <w:top w:w="0" w:type="dxa"/>
              <w:left w:w="30" w:type="dxa"/>
              <w:bottom w:w="0" w:type="dxa"/>
              <w:right w:w="30" w:type="dxa"/>
            </w:tcMar>
          </w:tcPr>
          <w:p w14:paraId="445D8C99" w14:textId="77777777" w:rsidR="00692350" w:rsidRPr="004A143A" w:rsidRDefault="00692350" w:rsidP="00367996">
            <w:pPr>
              <w:spacing w:before="20" w:after="20"/>
              <w:jc w:val="center"/>
              <w:rPr>
                <w:rFonts w:ascii="Arial" w:hAnsi="Arial" w:cs="Arial"/>
              </w:rPr>
            </w:pPr>
            <w:r w:rsidRPr="004A143A">
              <w:rPr>
                <w:rFonts w:ascii="Arial" w:hAnsi="Arial" w:cs="Arial"/>
              </w:rPr>
              <w:t>801</w:t>
            </w:r>
          </w:p>
        </w:tc>
        <w:tc>
          <w:tcPr>
            <w:tcW w:w="1476" w:type="dxa"/>
            <w:shd w:val="clear" w:color="auto" w:fill="auto"/>
            <w:tcMar>
              <w:top w:w="0" w:type="dxa"/>
              <w:left w:w="30" w:type="dxa"/>
              <w:bottom w:w="0" w:type="dxa"/>
              <w:right w:w="30" w:type="dxa"/>
            </w:tcMar>
          </w:tcPr>
          <w:p w14:paraId="53E7B2C8" w14:textId="77777777" w:rsidR="00692350" w:rsidRPr="004A143A" w:rsidRDefault="00692350" w:rsidP="00367996">
            <w:pPr>
              <w:spacing w:before="20" w:after="20"/>
              <w:jc w:val="center"/>
              <w:rPr>
                <w:rFonts w:ascii="Arial" w:hAnsi="Arial" w:cs="Arial"/>
              </w:rPr>
            </w:pPr>
            <w:r w:rsidRPr="004A143A">
              <w:rPr>
                <w:rFonts w:ascii="Arial" w:hAnsi="Arial" w:cs="Arial"/>
              </w:rPr>
              <w:t>981</w:t>
            </w:r>
          </w:p>
        </w:tc>
        <w:tc>
          <w:tcPr>
            <w:tcW w:w="1475" w:type="dxa"/>
            <w:shd w:val="clear" w:color="auto" w:fill="auto"/>
            <w:tcMar>
              <w:top w:w="0" w:type="dxa"/>
              <w:left w:w="30" w:type="dxa"/>
              <w:bottom w:w="0" w:type="dxa"/>
              <w:right w:w="30" w:type="dxa"/>
            </w:tcMar>
          </w:tcPr>
          <w:p w14:paraId="7AC27D64" w14:textId="77777777" w:rsidR="00692350" w:rsidRPr="004A143A" w:rsidRDefault="00692350" w:rsidP="00367996">
            <w:pPr>
              <w:spacing w:before="20" w:after="20"/>
              <w:jc w:val="center"/>
              <w:rPr>
                <w:rFonts w:ascii="Arial" w:hAnsi="Arial" w:cs="Arial"/>
              </w:rPr>
            </w:pPr>
            <w:r w:rsidRPr="004A143A">
              <w:rPr>
                <w:rFonts w:ascii="Arial" w:hAnsi="Arial" w:cs="Arial"/>
              </w:rPr>
              <w:t>1,189</w:t>
            </w:r>
          </w:p>
        </w:tc>
        <w:tc>
          <w:tcPr>
            <w:tcW w:w="1470" w:type="dxa"/>
            <w:shd w:val="clear" w:color="auto" w:fill="auto"/>
            <w:tcMar>
              <w:top w:w="0" w:type="dxa"/>
              <w:left w:w="30" w:type="dxa"/>
              <w:bottom w:w="0" w:type="dxa"/>
              <w:right w:w="30" w:type="dxa"/>
            </w:tcMar>
          </w:tcPr>
          <w:p w14:paraId="12516443" w14:textId="77777777" w:rsidR="00692350" w:rsidRPr="004A143A" w:rsidRDefault="00692350" w:rsidP="00367996">
            <w:pPr>
              <w:spacing w:before="20" w:after="20"/>
              <w:jc w:val="center"/>
              <w:rPr>
                <w:rFonts w:ascii="Arial" w:hAnsi="Arial" w:cs="Arial"/>
              </w:rPr>
            </w:pPr>
            <w:r w:rsidRPr="004A143A">
              <w:rPr>
                <w:rFonts w:ascii="Arial" w:hAnsi="Arial" w:cs="Arial"/>
              </w:rPr>
              <w:t>1,465</w:t>
            </w:r>
          </w:p>
        </w:tc>
        <w:tc>
          <w:tcPr>
            <w:tcW w:w="1469" w:type="dxa"/>
            <w:shd w:val="clear" w:color="auto" w:fill="auto"/>
            <w:tcMar>
              <w:top w:w="0" w:type="dxa"/>
              <w:left w:w="30" w:type="dxa"/>
              <w:bottom w:w="0" w:type="dxa"/>
              <w:right w:w="30" w:type="dxa"/>
            </w:tcMar>
          </w:tcPr>
          <w:p w14:paraId="5780066D" w14:textId="77777777" w:rsidR="00692350" w:rsidRPr="006F2A97" w:rsidRDefault="00692350" w:rsidP="00367996">
            <w:pPr>
              <w:spacing w:before="20" w:after="20"/>
              <w:jc w:val="center"/>
              <w:rPr>
                <w:rFonts w:ascii="Arial" w:hAnsi="Arial" w:cs="Arial"/>
              </w:rPr>
            </w:pPr>
          </w:p>
        </w:tc>
      </w:tr>
      <w:tr w:rsidR="00692350" w:rsidRPr="006F2A97" w14:paraId="0E1EDF99" w14:textId="77777777" w:rsidTr="00692350">
        <w:trPr>
          <w:jc w:val="center"/>
        </w:trPr>
        <w:tc>
          <w:tcPr>
            <w:tcW w:w="1973" w:type="dxa"/>
            <w:tcMar>
              <w:top w:w="0" w:type="dxa"/>
              <w:left w:w="30" w:type="dxa"/>
              <w:bottom w:w="0" w:type="dxa"/>
              <w:right w:w="30" w:type="dxa"/>
            </w:tcMar>
            <w:hideMark/>
          </w:tcPr>
          <w:p w14:paraId="7CA9F796"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Melbourne</w:t>
            </w:r>
          </w:p>
        </w:tc>
        <w:tc>
          <w:tcPr>
            <w:tcW w:w="1476" w:type="dxa"/>
            <w:shd w:val="clear" w:color="auto" w:fill="auto"/>
            <w:tcMar>
              <w:top w:w="0" w:type="dxa"/>
              <w:left w:w="30" w:type="dxa"/>
              <w:bottom w:w="0" w:type="dxa"/>
              <w:right w:w="30" w:type="dxa"/>
            </w:tcMar>
          </w:tcPr>
          <w:p w14:paraId="1F8C3DDD" w14:textId="77777777" w:rsidR="00692350" w:rsidRPr="004A143A" w:rsidRDefault="00692350" w:rsidP="00367996">
            <w:pPr>
              <w:spacing w:before="20" w:after="20"/>
              <w:jc w:val="center"/>
              <w:rPr>
                <w:rFonts w:ascii="Arial" w:hAnsi="Arial" w:cs="Arial"/>
              </w:rPr>
            </w:pPr>
            <w:r w:rsidRPr="004A143A">
              <w:rPr>
                <w:rFonts w:ascii="Arial" w:hAnsi="Arial" w:cs="Arial"/>
              </w:rPr>
              <w:t>477</w:t>
            </w:r>
          </w:p>
        </w:tc>
        <w:tc>
          <w:tcPr>
            <w:tcW w:w="1476" w:type="dxa"/>
            <w:shd w:val="clear" w:color="auto" w:fill="auto"/>
            <w:tcMar>
              <w:top w:w="0" w:type="dxa"/>
              <w:left w:w="30" w:type="dxa"/>
              <w:bottom w:w="0" w:type="dxa"/>
              <w:right w:w="30" w:type="dxa"/>
            </w:tcMar>
          </w:tcPr>
          <w:p w14:paraId="622E113D" w14:textId="77777777" w:rsidR="00692350" w:rsidRPr="004A143A" w:rsidRDefault="00692350" w:rsidP="00367996">
            <w:pPr>
              <w:spacing w:before="20" w:after="20"/>
              <w:jc w:val="center"/>
              <w:rPr>
                <w:rFonts w:ascii="Arial" w:hAnsi="Arial" w:cs="Arial"/>
              </w:rPr>
            </w:pPr>
            <w:r w:rsidRPr="004A143A">
              <w:rPr>
                <w:rFonts w:ascii="Arial" w:hAnsi="Arial" w:cs="Arial"/>
              </w:rPr>
              <w:t>536</w:t>
            </w:r>
          </w:p>
        </w:tc>
        <w:tc>
          <w:tcPr>
            <w:tcW w:w="1475" w:type="dxa"/>
            <w:shd w:val="clear" w:color="auto" w:fill="auto"/>
            <w:tcMar>
              <w:top w:w="0" w:type="dxa"/>
              <w:left w:w="30" w:type="dxa"/>
              <w:bottom w:w="0" w:type="dxa"/>
              <w:right w:w="30" w:type="dxa"/>
            </w:tcMar>
          </w:tcPr>
          <w:p w14:paraId="1C5835B7" w14:textId="77777777" w:rsidR="00692350" w:rsidRPr="004A143A" w:rsidRDefault="00692350" w:rsidP="00367996">
            <w:pPr>
              <w:spacing w:before="20" w:after="20"/>
              <w:jc w:val="center"/>
              <w:rPr>
                <w:rFonts w:ascii="Arial" w:hAnsi="Arial" w:cs="Arial"/>
              </w:rPr>
            </w:pPr>
            <w:r w:rsidRPr="004A143A">
              <w:rPr>
                <w:rFonts w:ascii="Arial" w:hAnsi="Arial" w:cs="Arial"/>
              </w:rPr>
              <w:t>644</w:t>
            </w:r>
          </w:p>
        </w:tc>
        <w:tc>
          <w:tcPr>
            <w:tcW w:w="1470" w:type="dxa"/>
            <w:shd w:val="clear" w:color="auto" w:fill="auto"/>
            <w:tcMar>
              <w:top w:w="0" w:type="dxa"/>
              <w:left w:w="30" w:type="dxa"/>
              <w:bottom w:w="0" w:type="dxa"/>
              <w:right w:w="30" w:type="dxa"/>
            </w:tcMar>
          </w:tcPr>
          <w:p w14:paraId="7F117E2D" w14:textId="77777777" w:rsidR="00692350" w:rsidRPr="004A143A" w:rsidRDefault="00692350" w:rsidP="00367996">
            <w:pPr>
              <w:spacing w:before="20" w:after="20"/>
              <w:jc w:val="center"/>
              <w:rPr>
                <w:rFonts w:ascii="Arial" w:hAnsi="Arial" w:cs="Arial"/>
              </w:rPr>
            </w:pPr>
            <w:r w:rsidRPr="004A143A">
              <w:rPr>
                <w:rFonts w:ascii="Arial" w:hAnsi="Arial" w:cs="Arial"/>
              </w:rPr>
              <w:t>824</w:t>
            </w:r>
          </w:p>
        </w:tc>
        <w:tc>
          <w:tcPr>
            <w:tcW w:w="1469" w:type="dxa"/>
            <w:shd w:val="clear" w:color="auto" w:fill="auto"/>
            <w:tcMar>
              <w:top w:w="0" w:type="dxa"/>
              <w:left w:w="30" w:type="dxa"/>
              <w:bottom w:w="0" w:type="dxa"/>
              <w:right w:w="30" w:type="dxa"/>
            </w:tcMar>
          </w:tcPr>
          <w:p w14:paraId="5D22763D" w14:textId="77777777" w:rsidR="00692350" w:rsidRPr="006F2A97" w:rsidRDefault="00692350" w:rsidP="00367996">
            <w:pPr>
              <w:spacing w:before="20" w:after="20"/>
              <w:jc w:val="center"/>
              <w:rPr>
                <w:rFonts w:ascii="Arial" w:hAnsi="Arial" w:cs="Arial"/>
              </w:rPr>
            </w:pPr>
          </w:p>
        </w:tc>
      </w:tr>
      <w:tr w:rsidR="00692350" w:rsidRPr="006F2A97" w14:paraId="1B4CA5B8" w14:textId="77777777" w:rsidTr="00692350">
        <w:trPr>
          <w:jc w:val="center"/>
        </w:trPr>
        <w:tc>
          <w:tcPr>
            <w:tcW w:w="1973" w:type="dxa"/>
            <w:tcMar>
              <w:top w:w="0" w:type="dxa"/>
              <w:left w:w="30" w:type="dxa"/>
              <w:bottom w:w="0" w:type="dxa"/>
              <w:right w:w="30" w:type="dxa"/>
            </w:tcMar>
          </w:tcPr>
          <w:p w14:paraId="5174B777" w14:textId="77777777" w:rsidR="00692350" w:rsidRPr="006F2A97" w:rsidRDefault="00692350" w:rsidP="00367996">
            <w:pPr>
              <w:pStyle w:val="tabletext1"/>
              <w:spacing w:before="20" w:beforeAutospacing="0" w:after="20" w:afterAutospacing="0"/>
              <w:rPr>
                <w:rFonts w:ascii="Arial" w:hAnsi="Arial" w:cs="Arial"/>
                <w:sz w:val="20"/>
                <w:szCs w:val="20"/>
              </w:rPr>
            </w:pPr>
            <w:r>
              <w:rPr>
                <w:rFonts w:ascii="Arial" w:hAnsi="Arial" w:cs="Arial"/>
                <w:sz w:val="20"/>
                <w:szCs w:val="20"/>
              </w:rPr>
              <w:t>Mission Beach</w:t>
            </w:r>
          </w:p>
        </w:tc>
        <w:tc>
          <w:tcPr>
            <w:tcW w:w="1476" w:type="dxa"/>
            <w:shd w:val="clear" w:color="auto" w:fill="auto"/>
            <w:tcMar>
              <w:top w:w="0" w:type="dxa"/>
              <w:left w:w="30" w:type="dxa"/>
              <w:bottom w:w="0" w:type="dxa"/>
              <w:right w:w="30" w:type="dxa"/>
            </w:tcMar>
          </w:tcPr>
          <w:p w14:paraId="05AF23A1" w14:textId="77777777" w:rsidR="00692350" w:rsidRPr="004A143A" w:rsidRDefault="00692350" w:rsidP="00367996">
            <w:pPr>
              <w:spacing w:before="20" w:after="20"/>
              <w:jc w:val="center"/>
              <w:rPr>
                <w:rFonts w:ascii="Arial" w:hAnsi="Arial" w:cs="Arial"/>
              </w:rPr>
            </w:pPr>
            <w:r w:rsidRPr="004A143A">
              <w:rPr>
                <w:rFonts w:ascii="Arial" w:hAnsi="Arial" w:cs="Arial"/>
              </w:rPr>
              <w:t>652</w:t>
            </w:r>
          </w:p>
        </w:tc>
        <w:tc>
          <w:tcPr>
            <w:tcW w:w="1476" w:type="dxa"/>
            <w:shd w:val="clear" w:color="auto" w:fill="auto"/>
            <w:tcMar>
              <w:top w:w="0" w:type="dxa"/>
              <w:left w:w="30" w:type="dxa"/>
              <w:bottom w:w="0" w:type="dxa"/>
              <w:right w:w="30" w:type="dxa"/>
            </w:tcMar>
          </w:tcPr>
          <w:p w14:paraId="2AF69156"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50324C69"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34AA2C84"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7F7A8BA8" w14:textId="77777777" w:rsidR="00692350" w:rsidRPr="006F2A97" w:rsidRDefault="00692350" w:rsidP="00367996">
            <w:pPr>
              <w:spacing w:before="20" w:after="20"/>
              <w:jc w:val="center"/>
              <w:rPr>
                <w:rFonts w:ascii="Arial" w:hAnsi="Arial" w:cs="Arial"/>
              </w:rPr>
            </w:pPr>
          </w:p>
        </w:tc>
      </w:tr>
      <w:tr w:rsidR="00692350" w:rsidRPr="006F2A97" w14:paraId="780D0E04" w14:textId="77777777" w:rsidTr="00692350">
        <w:trPr>
          <w:jc w:val="center"/>
        </w:trPr>
        <w:tc>
          <w:tcPr>
            <w:tcW w:w="1973" w:type="dxa"/>
            <w:tcMar>
              <w:top w:w="0" w:type="dxa"/>
              <w:left w:w="30" w:type="dxa"/>
              <w:bottom w:w="0" w:type="dxa"/>
              <w:right w:w="30" w:type="dxa"/>
            </w:tcMar>
          </w:tcPr>
          <w:p w14:paraId="667E36B8" w14:textId="77777777" w:rsidR="00692350" w:rsidRDefault="00692350" w:rsidP="00367996">
            <w:pPr>
              <w:pStyle w:val="tabletext1"/>
              <w:spacing w:before="20" w:beforeAutospacing="0" w:after="20" w:afterAutospacing="0"/>
              <w:rPr>
                <w:rFonts w:ascii="Arial" w:hAnsi="Arial" w:cs="Arial"/>
                <w:sz w:val="20"/>
                <w:szCs w:val="20"/>
              </w:rPr>
            </w:pPr>
            <w:r>
              <w:rPr>
                <w:rFonts w:ascii="Arial" w:hAnsi="Arial" w:cs="Arial"/>
                <w:sz w:val="20"/>
                <w:szCs w:val="20"/>
              </w:rPr>
              <w:t>Mount Isa</w:t>
            </w:r>
          </w:p>
        </w:tc>
        <w:tc>
          <w:tcPr>
            <w:tcW w:w="1476" w:type="dxa"/>
            <w:shd w:val="clear" w:color="auto" w:fill="auto"/>
            <w:tcMar>
              <w:top w:w="0" w:type="dxa"/>
              <w:left w:w="30" w:type="dxa"/>
              <w:bottom w:w="0" w:type="dxa"/>
              <w:right w:w="30" w:type="dxa"/>
            </w:tcMar>
          </w:tcPr>
          <w:p w14:paraId="13061780" w14:textId="77777777" w:rsidR="00692350" w:rsidRPr="004A143A" w:rsidRDefault="00692350" w:rsidP="00367996">
            <w:pPr>
              <w:spacing w:before="20" w:after="20"/>
              <w:jc w:val="center"/>
              <w:rPr>
                <w:rFonts w:ascii="Arial" w:hAnsi="Arial" w:cs="Arial"/>
              </w:rPr>
            </w:pPr>
            <w:r w:rsidRPr="004A143A">
              <w:rPr>
                <w:rFonts w:ascii="Arial" w:hAnsi="Arial" w:cs="Arial"/>
              </w:rPr>
              <w:t>599</w:t>
            </w:r>
          </w:p>
        </w:tc>
        <w:tc>
          <w:tcPr>
            <w:tcW w:w="1476" w:type="dxa"/>
            <w:shd w:val="clear" w:color="auto" w:fill="auto"/>
            <w:tcMar>
              <w:top w:w="0" w:type="dxa"/>
              <w:left w:w="30" w:type="dxa"/>
              <w:bottom w:w="0" w:type="dxa"/>
              <w:right w:w="30" w:type="dxa"/>
            </w:tcMar>
          </w:tcPr>
          <w:p w14:paraId="6BC03721"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480FDE94"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23DABBB1"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195F4CAB" w14:textId="77777777" w:rsidR="00692350" w:rsidRPr="006F2A97" w:rsidRDefault="00692350" w:rsidP="00367996">
            <w:pPr>
              <w:spacing w:before="20" w:after="20"/>
              <w:jc w:val="center"/>
              <w:rPr>
                <w:rFonts w:ascii="Arial" w:hAnsi="Arial" w:cs="Arial"/>
              </w:rPr>
            </w:pPr>
          </w:p>
        </w:tc>
      </w:tr>
      <w:tr w:rsidR="00692350" w:rsidRPr="006F2A97" w14:paraId="094C4ABD" w14:textId="77777777" w:rsidTr="00692350">
        <w:trPr>
          <w:jc w:val="center"/>
        </w:trPr>
        <w:tc>
          <w:tcPr>
            <w:tcW w:w="1973" w:type="dxa"/>
            <w:tcMar>
              <w:top w:w="0" w:type="dxa"/>
              <w:left w:w="30" w:type="dxa"/>
              <w:bottom w:w="0" w:type="dxa"/>
              <w:right w:w="30" w:type="dxa"/>
            </w:tcMar>
            <w:hideMark/>
          </w:tcPr>
          <w:p w14:paraId="27DF9DC0"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Newcastle and Raymond Terrace</w:t>
            </w:r>
          </w:p>
        </w:tc>
        <w:tc>
          <w:tcPr>
            <w:tcW w:w="1476" w:type="dxa"/>
            <w:shd w:val="clear" w:color="auto" w:fill="auto"/>
            <w:tcMar>
              <w:top w:w="0" w:type="dxa"/>
              <w:left w:w="30" w:type="dxa"/>
              <w:bottom w:w="0" w:type="dxa"/>
              <w:right w:w="30" w:type="dxa"/>
            </w:tcMar>
          </w:tcPr>
          <w:p w14:paraId="48B3909D" w14:textId="77777777" w:rsidR="00692350" w:rsidRPr="004A143A" w:rsidRDefault="00692350" w:rsidP="00367996">
            <w:pPr>
              <w:spacing w:before="20" w:after="20"/>
              <w:jc w:val="center"/>
              <w:rPr>
                <w:rFonts w:ascii="Arial" w:hAnsi="Arial" w:cs="Arial"/>
              </w:rPr>
            </w:pPr>
            <w:r w:rsidRPr="004A143A">
              <w:rPr>
                <w:rFonts w:ascii="Arial" w:hAnsi="Arial" w:cs="Arial"/>
              </w:rPr>
              <w:t>567</w:t>
            </w:r>
          </w:p>
        </w:tc>
        <w:tc>
          <w:tcPr>
            <w:tcW w:w="1476" w:type="dxa"/>
            <w:shd w:val="clear" w:color="auto" w:fill="auto"/>
            <w:tcMar>
              <w:top w:w="0" w:type="dxa"/>
              <w:left w:w="30" w:type="dxa"/>
              <w:bottom w:w="0" w:type="dxa"/>
              <w:right w:w="30" w:type="dxa"/>
            </w:tcMar>
          </w:tcPr>
          <w:p w14:paraId="2BBFA3EA" w14:textId="77777777" w:rsidR="00692350" w:rsidRPr="004A143A" w:rsidRDefault="00692350" w:rsidP="00367996">
            <w:pPr>
              <w:spacing w:before="20" w:after="20"/>
              <w:jc w:val="center"/>
              <w:rPr>
                <w:rFonts w:ascii="Arial" w:hAnsi="Arial" w:cs="Arial"/>
              </w:rPr>
            </w:pPr>
            <w:r w:rsidRPr="004A143A">
              <w:rPr>
                <w:rFonts w:ascii="Arial" w:hAnsi="Arial" w:cs="Arial"/>
              </w:rPr>
              <w:t>651</w:t>
            </w:r>
          </w:p>
        </w:tc>
        <w:tc>
          <w:tcPr>
            <w:tcW w:w="1475" w:type="dxa"/>
            <w:shd w:val="clear" w:color="auto" w:fill="auto"/>
            <w:tcMar>
              <w:top w:w="0" w:type="dxa"/>
              <w:left w:w="30" w:type="dxa"/>
              <w:bottom w:w="0" w:type="dxa"/>
              <w:right w:w="30" w:type="dxa"/>
            </w:tcMar>
          </w:tcPr>
          <w:p w14:paraId="7200096B" w14:textId="77777777" w:rsidR="00692350" w:rsidRPr="004A143A" w:rsidRDefault="00692350" w:rsidP="00367996">
            <w:pPr>
              <w:spacing w:before="20" w:after="20"/>
              <w:jc w:val="center"/>
              <w:rPr>
                <w:rFonts w:ascii="Arial" w:hAnsi="Arial" w:cs="Arial"/>
              </w:rPr>
            </w:pPr>
            <w:r w:rsidRPr="004A143A">
              <w:rPr>
                <w:rFonts w:ascii="Arial" w:hAnsi="Arial" w:cs="Arial"/>
              </w:rPr>
              <w:t>752</w:t>
            </w:r>
          </w:p>
        </w:tc>
        <w:tc>
          <w:tcPr>
            <w:tcW w:w="1470" w:type="dxa"/>
            <w:shd w:val="clear" w:color="auto" w:fill="auto"/>
            <w:tcMar>
              <w:top w:w="0" w:type="dxa"/>
              <w:left w:w="30" w:type="dxa"/>
              <w:bottom w:w="0" w:type="dxa"/>
              <w:right w:w="30" w:type="dxa"/>
            </w:tcMar>
          </w:tcPr>
          <w:p w14:paraId="06763DAB" w14:textId="77777777" w:rsidR="00692350" w:rsidRPr="004A143A" w:rsidRDefault="00692350" w:rsidP="00367996">
            <w:pPr>
              <w:spacing w:before="20" w:after="20"/>
              <w:jc w:val="center"/>
              <w:rPr>
                <w:rFonts w:ascii="Arial" w:hAnsi="Arial" w:cs="Arial"/>
              </w:rPr>
            </w:pPr>
            <w:r w:rsidRPr="004A143A">
              <w:rPr>
                <w:rFonts w:ascii="Arial" w:hAnsi="Arial" w:cs="Arial"/>
              </w:rPr>
              <w:t>901</w:t>
            </w:r>
          </w:p>
        </w:tc>
        <w:tc>
          <w:tcPr>
            <w:tcW w:w="1469" w:type="dxa"/>
            <w:shd w:val="clear" w:color="auto" w:fill="auto"/>
            <w:tcMar>
              <w:top w:w="0" w:type="dxa"/>
              <w:left w:w="30" w:type="dxa"/>
              <w:bottom w:w="0" w:type="dxa"/>
              <w:right w:w="30" w:type="dxa"/>
            </w:tcMar>
          </w:tcPr>
          <w:p w14:paraId="01287CE7" w14:textId="77777777" w:rsidR="00692350" w:rsidRPr="006F2A97" w:rsidRDefault="00692350" w:rsidP="00367996">
            <w:pPr>
              <w:spacing w:before="20" w:after="20"/>
              <w:jc w:val="center"/>
              <w:rPr>
                <w:rFonts w:ascii="Arial" w:hAnsi="Arial" w:cs="Arial"/>
              </w:rPr>
            </w:pPr>
          </w:p>
        </w:tc>
      </w:tr>
      <w:tr w:rsidR="00692350" w:rsidRPr="006F2A97" w14:paraId="7147824A" w14:textId="77777777" w:rsidTr="00692350">
        <w:trPr>
          <w:jc w:val="center"/>
        </w:trPr>
        <w:tc>
          <w:tcPr>
            <w:tcW w:w="1973" w:type="dxa"/>
            <w:tcMar>
              <w:top w:w="0" w:type="dxa"/>
              <w:left w:w="30" w:type="dxa"/>
              <w:bottom w:w="0" w:type="dxa"/>
              <w:right w:w="30" w:type="dxa"/>
            </w:tcMar>
            <w:hideMark/>
          </w:tcPr>
          <w:p w14:paraId="4EDBFD91"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Newman</w:t>
            </w:r>
          </w:p>
        </w:tc>
        <w:tc>
          <w:tcPr>
            <w:tcW w:w="1476" w:type="dxa"/>
            <w:shd w:val="clear" w:color="auto" w:fill="auto"/>
            <w:tcMar>
              <w:top w:w="0" w:type="dxa"/>
              <w:left w:w="30" w:type="dxa"/>
              <w:bottom w:w="0" w:type="dxa"/>
              <w:right w:w="30" w:type="dxa"/>
            </w:tcMar>
          </w:tcPr>
          <w:p w14:paraId="689B7EE6" w14:textId="77777777" w:rsidR="00692350" w:rsidRPr="004A143A" w:rsidRDefault="00692350" w:rsidP="00367996">
            <w:pPr>
              <w:jc w:val="center"/>
              <w:rPr>
                <w:rFonts w:ascii="Arial" w:hAnsi="Arial" w:cs="Arial"/>
              </w:rPr>
            </w:pPr>
            <w:r w:rsidRPr="004A143A">
              <w:rPr>
                <w:rFonts w:ascii="Arial" w:hAnsi="Arial" w:cs="Arial"/>
              </w:rPr>
              <w:t>927</w:t>
            </w:r>
          </w:p>
        </w:tc>
        <w:tc>
          <w:tcPr>
            <w:tcW w:w="1476" w:type="dxa"/>
            <w:shd w:val="clear" w:color="auto" w:fill="auto"/>
            <w:tcMar>
              <w:top w:w="0" w:type="dxa"/>
              <w:left w:w="30" w:type="dxa"/>
              <w:bottom w:w="0" w:type="dxa"/>
              <w:right w:w="30" w:type="dxa"/>
            </w:tcMar>
          </w:tcPr>
          <w:p w14:paraId="30603032"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7525C48E"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44F265FC"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223F4BB1" w14:textId="77777777" w:rsidR="00692350" w:rsidRPr="006F2A97" w:rsidRDefault="00692350" w:rsidP="00367996">
            <w:pPr>
              <w:spacing w:before="20" w:after="20"/>
              <w:jc w:val="center"/>
              <w:rPr>
                <w:rFonts w:ascii="Arial" w:hAnsi="Arial" w:cs="Arial"/>
              </w:rPr>
            </w:pPr>
          </w:p>
        </w:tc>
      </w:tr>
      <w:tr w:rsidR="00692350" w:rsidRPr="006F2A97" w14:paraId="7ABF8ADE" w14:textId="77777777" w:rsidTr="00692350">
        <w:trPr>
          <w:jc w:val="center"/>
        </w:trPr>
        <w:tc>
          <w:tcPr>
            <w:tcW w:w="1973" w:type="dxa"/>
            <w:tcMar>
              <w:top w:w="0" w:type="dxa"/>
              <w:left w:w="30" w:type="dxa"/>
              <w:bottom w:w="0" w:type="dxa"/>
              <w:right w:w="30" w:type="dxa"/>
            </w:tcMar>
          </w:tcPr>
          <w:p w14:paraId="5F5E4B8A"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Northern New South Wales</w:t>
            </w:r>
          </w:p>
        </w:tc>
        <w:tc>
          <w:tcPr>
            <w:tcW w:w="1476" w:type="dxa"/>
            <w:shd w:val="clear" w:color="auto" w:fill="auto"/>
            <w:tcMar>
              <w:top w:w="0" w:type="dxa"/>
              <w:left w:w="30" w:type="dxa"/>
              <w:bottom w:w="0" w:type="dxa"/>
              <w:right w:w="30" w:type="dxa"/>
            </w:tcMar>
          </w:tcPr>
          <w:p w14:paraId="3F84D44F" w14:textId="77777777" w:rsidR="00692350" w:rsidRPr="004A143A" w:rsidRDefault="00692350" w:rsidP="00367996">
            <w:pPr>
              <w:spacing w:before="20" w:after="20"/>
              <w:jc w:val="center"/>
              <w:rPr>
                <w:rFonts w:ascii="Arial" w:hAnsi="Arial" w:cs="Arial"/>
              </w:rPr>
            </w:pPr>
            <w:r w:rsidRPr="004A143A">
              <w:rPr>
                <w:rFonts w:ascii="Arial" w:hAnsi="Arial" w:cs="Arial"/>
              </w:rPr>
              <w:t>561</w:t>
            </w:r>
          </w:p>
        </w:tc>
        <w:tc>
          <w:tcPr>
            <w:tcW w:w="1476" w:type="dxa"/>
            <w:shd w:val="clear" w:color="auto" w:fill="auto"/>
            <w:tcMar>
              <w:top w:w="0" w:type="dxa"/>
              <w:left w:w="30" w:type="dxa"/>
              <w:bottom w:w="0" w:type="dxa"/>
              <w:right w:w="30" w:type="dxa"/>
            </w:tcMar>
          </w:tcPr>
          <w:p w14:paraId="65D1B91B" w14:textId="77777777" w:rsidR="00692350" w:rsidRPr="004A143A" w:rsidRDefault="00692350" w:rsidP="00367996">
            <w:pPr>
              <w:spacing w:before="20" w:after="20"/>
              <w:jc w:val="center"/>
              <w:rPr>
                <w:rFonts w:ascii="Arial" w:hAnsi="Arial" w:cs="Arial"/>
              </w:rPr>
            </w:pPr>
            <w:r w:rsidRPr="004A143A">
              <w:rPr>
                <w:rFonts w:ascii="Arial" w:hAnsi="Arial" w:cs="Arial"/>
              </w:rPr>
              <w:t>617</w:t>
            </w:r>
          </w:p>
        </w:tc>
        <w:tc>
          <w:tcPr>
            <w:tcW w:w="1475" w:type="dxa"/>
            <w:shd w:val="clear" w:color="auto" w:fill="auto"/>
            <w:tcMar>
              <w:top w:w="0" w:type="dxa"/>
              <w:left w:w="30" w:type="dxa"/>
              <w:bottom w:w="0" w:type="dxa"/>
              <w:right w:w="30" w:type="dxa"/>
            </w:tcMar>
          </w:tcPr>
          <w:p w14:paraId="39B73BEB" w14:textId="77777777" w:rsidR="00692350" w:rsidRPr="004A143A" w:rsidRDefault="00692350" w:rsidP="00367996">
            <w:pPr>
              <w:spacing w:before="20" w:after="20"/>
              <w:jc w:val="center"/>
              <w:rPr>
                <w:rFonts w:ascii="Arial" w:hAnsi="Arial" w:cs="Arial"/>
              </w:rPr>
            </w:pPr>
            <w:r w:rsidRPr="004A143A">
              <w:rPr>
                <w:rFonts w:ascii="Arial" w:hAnsi="Arial" w:cs="Arial"/>
              </w:rPr>
              <w:t>725</w:t>
            </w:r>
          </w:p>
        </w:tc>
        <w:tc>
          <w:tcPr>
            <w:tcW w:w="1470" w:type="dxa"/>
            <w:shd w:val="clear" w:color="auto" w:fill="auto"/>
            <w:tcMar>
              <w:top w:w="0" w:type="dxa"/>
              <w:left w:w="30" w:type="dxa"/>
              <w:bottom w:w="0" w:type="dxa"/>
              <w:right w:w="30" w:type="dxa"/>
            </w:tcMar>
          </w:tcPr>
          <w:p w14:paraId="45826A8E" w14:textId="77777777" w:rsidR="00692350" w:rsidRPr="004A143A" w:rsidRDefault="00692350" w:rsidP="00367996">
            <w:pPr>
              <w:spacing w:before="20" w:after="20"/>
              <w:jc w:val="center"/>
              <w:rPr>
                <w:rFonts w:ascii="Arial" w:hAnsi="Arial" w:cs="Arial"/>
              </w:rPr>
            </w:pPr>
            <w:r w:rsidRPr="004A143A">
              <w:rPr>
                <w:rFonts w:ascii="Arial" w:hAnsi="Arial" w:cs="Arial"/>
              </w:rPr>
              <w:t>788</w:t>
            </w:r>
          </w:p>
        </w:tc>
        <w:tc>
          <w:tcPr>
            <w:tcW w:w="1469" w:type="dxa"/>
            <w:shd w:val="clear" w:color="auto" w:fill="auto"/>
            <w:tcMar>
              <w:top w:w="0" w:type="dxa"/>
              <w:left w:w="30" w:type="dxa"/>
              <w:bottom w:w="0" w:type="dxa"/>
              <w:right w:w="30" w:type="dxa"/>
            </w:tcMar>
          </w:tcPr>
          <w:p w14:paraId="373EAEAA" w14:textId="77777777" w:rsidR="00692350" w:rsidRPr="006F2A97" w:rsidRDefault="00692350" w:rsidP="00367996">
            <w:pPr>
              <w:spacing w:before="20" w:after="20"/>
              <w:jc w:val="center"/>
              <w:rPr>
                <w:rFonts w:ascii="Arial" w:hAnsi="Arial" w:cs="Arial"/>
              </w:rPr>
            </w:pPr>
          </w:p>
        </w:tc>
      </w:tr>
      <w:tr w:rsidR="00692350" w:rsidRPr="006F2A97" w14:paraId="190D6C8F" w14:textId="77777777" w:rsidTr="00692350">
        <w:trPr>
          <w:jc w:val="center"/>
        </w:trPr>
        <w:tc>
          <w:tcPr>
            <w:tcW w:w="1973" w:type="dxa"/>
            <w:tcMar>
              <w:top w:w="0" w:type="dxa"/>
              <w:left w:w="30" w:type="dxa"/>
              <w:bottom w:w="0" w:type="dxa"/>
              <w:right w:w="30" w:type="dxa"/>
            </w:tcMar>
            <w:hideMark/>
          </w:tcPr>
          <w:p w14:paraId="213F620F"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Nowra</w:t>
            </w:r>
          </w:p>
        </w:tc>
        <w:tc>
          <w:tcPr>
            <w:tcW w:w="1476" w:type="dxa"/>
            <w:shd w:val="clear" w:color="auto" w:fill="auto"/>
            <w:tcMar>
              <w:top w:w="0" w:type="dxa"/>
              <w:left w:w="30" w:type="dxa"/>
              <w:bottom w:w="0" w:type="dxa"/>
              <w:right w:w="30" w:type="dxa"/>
            </w:tcMar>
          </w:tcPr>
          <w:p w14:paraId="17A19339" w14:textId="77777777" w:rsidR="00692350" w:rsidRPr="004A143A" w:rsidRDefault="00692350" w:rsidP="00367996">
            <w:pPr>
              <w:spacing w:before="20" w:after="20"/>
              <w:jc w:val="center"/>
              <w:rPr>
                <w:rFonts w:ascii="Arial" w:hAnsi="Arial" w:cs="Arial"/>
              </w:rPr>
            </w:pPr>
            <w:r w:rsidRPr="004A143A">
              <w:rPr>
                <w:rFonts w:ascii="Arial" w:hAnsi="Arial" w:cs="Arial"/>
              </w:rPr>
              <w:t>558</w:t>
            </w:r>
          </w:p>
        </w:tc>
        <w:tc>
          <w:tcPr>
            <w:tcW w:w="1476" w:type="dxa"/>
            <w:shd w:val="clear" w:color="auto" w:fill="auto"/>
            <w:tcMar>
              <w:top w:w="0" w:type="dxa"/>
              <w:left w:w="30" w:type="dxa"/>
              <w:bottom w:w="0" w:type="dxa"/>
              <w:right w:w="30" w:type="dxa"/>
            </w:tcMar>
          </w:tcPr>
          <w:p w14:paraId="2C99A6E8" w14:textId="77777777" w:rsidR="00692350" w:rsidRPr="004A143A" w:rsidRDefault="00692350" w:rsidP="00367996">
            <w:pPr>
              <w:spacing w:before="20" w:after="20"/>
              <w:jc w:val="center"/>
              <w:rPr>
                <w:rFonts w:ascii="Arial" w:hAnsi="Arial" w:cs="Arial"/>
              </w:rPr>
            </w:pPr>
            <w:r w:rsidRPr="004A143A">
              <w:rPr>
                <w:rFonts w:ascii="Arial" w:hAnsi="Arial" w:cs="Arial"/>
              </w:rPr>
              <w:t>622</w:t>
            </w:r>
          </w:p>
        </w:tc>
        <w:tc>
          <w:tcPr>
            <w:tcW w:w="1475" w:type="dxa"/>
            <w:shd w:val="clear" w:color="auto" w:fill="auto"/>
            <w:tcMar>
              <w:top w:w="0" w:type="dxa"/>
              <w:left w:w="30" w:type="dxa"/>
              <w:bottom w:w="0" w:type="dxa"/>
              <w:right w:w="30" w:type="dxa"/>
            </w:tcMar>
          </w:tcPr>
          <w:p w14:paraId="1DA4EAC6" w14:textId="77777777" w:rsidR="00692350" w:rsidRPr="004A143A" w:rsidRDefault="00692350" w:rsidP="00367996">
            <w:pPr>
              <w:spacing w:before="20" w:after="20"/>
              <w:jc w:val="center"/>
              <w:rPr>
                <w:rFonts w:ascii="Arial" w:hAnsi="Arial" w:cs="Arial"/>
              </w:rPr>
            </w:pPr>
            <w:r w:rsidRPr="004A143A">
              <w:rPr>
                <w:rFonts w:ascii="Arial" w:hAnsi="Arial" w:cs="Arial"/>
              </w:rPr>
              <w:t>703</w:t>
            </w:r>
          </w:p>
        </w:tc>
        <w:tc>
          <w:tcPr>
            <w:tcW w:w="1470" w:type="dxa"/>
            <w:shd w:val="clear" w:color="auto" w:fill="auto"/>
            <w:tcMar>
              <w:top w:w="0" w:type="dxa"/>
              <w:left w:w="30" w:type="dxa"/>
              <w:bottom w:w="0" w:type="dxa"/>
              <w:right w:w="30" w:type="dxa"/>
            </w:tcMar>
          </w:tcPr>
          <w:p w14:paraId="5ACF7543" w14:textId="77777777" w:rsidR="00692350" w:rsidRPr="004A143A" w:rsidRDefault="00692350" w:rsidP="00367996">
            <w:pPr>
              <w:spacing w:before="20" w:after="20"/>
              <w:jc w:val="center"/>
              <w:rPr>
                <w:rFonts w:ascii="Arial" w:hAnsi="Arial" w:cs="Arial"/>
              </w:rPr>
            </w:pPr>
            <w:r w:rsidRPr="004A143A">
              <w:rPr>
                <w:rFonts w:ascii="Arial" w:hAnsi="Arial" w:cs="Arial"/>
              </w:rPr>
              <w:t>802</w:t>
            </w:r>
          </w:p>
        </w:tc>
        <w:tc>
          <w:tcPr>
            <w:tcW w:w="1469" w:type="dxa"/>
            <w:shd w:val="clear" w:color="auto" w:fill="auto"/>
            <w:tcMar>
              <w:top w:w="0" w:type="dxa"/>
              <w:left w:w="30" w:type="dxa"/>
              <w:bottom w:w="0" w:type="dxa"/>
              <w:right w:w="30" w:type="dxa"/>
            </w:tcMar>
          </w:tcPr>
          <w:p w14:paraId="63D2622E" w14:textId="77777777" w:rsidR="00692350" w:rsidRPr="006F2A97" w:rsidRDefault="00692350" w:rsidP="00367996">
            <w:pPr>
              <w:spacing w:before="20" w:after="20"/>
              <w:jc w:val="center"/>
              <w:rPr>
                <w:rFonts w:ascii="Arial" w:hAnsi="Arial" w:cs="Arial"/>
              </w:rPr>
            </w:pPr>
          </w:p>
        </w:tc>
      </w:tr>
      <w:tr w:rsidR="00692350" w:rsidRPr="006F2A97" w14:paraId="2B382E50" w14:textId="77777777" w:rsidTr="00692350">
        <w:trPr>
          <w:jc w:val="center"/>
        </w:trPr>
        <w:tc>
          <w:tcPr>
            <w:tcW w:w="1973" w:type="dxa"/>
            <w:tcMar>
              <w:top w:w="0" w:type="dxa"/>
              <w:left w:w="30" w:type="dxa"/>
              <w:bottom w:w="0" w:type="dxa"/>
              <w:right w:w="30" w:type="dxa"/>
            </w:tcMar>
            <w:hideMark/>
          </w:tcPr>
          <w:p w14:paraId="330A685E"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Orange</w:t>
            </w:r>
          </w:p>
        </w:tc>
        <w:tc>
          <w:tcPr>
            <w:tcW w:w="1476" w:type="dxa"/>
            <w:shd w:val="clear" w:color="auto" w:fill="auto"/>
            <w:tcMar>
              <w:top w:w="0" w:type="dxa"/>
              <w:left w:w="30" w:type="dxa"/>
              <w:bottom w:w="0" w:type="dxa"/>
              <w:right w:w="30" w:type="dxa"/>
            </w:tcMar>
          </w:tcPr>
          <w:p w14:paraId="31529D64" w14:textId="77777777" w:rsidR="00692350" w:rsidRPr="004A143A" w:rsidRDefault="00692350" w:rsidP="00367996">
            <w:pPr>
              <w:spacing w:before="20" w:after="20"/>
              <w:jc w:val="center"/>
              <w:rPr>
                <w:rFonts w:ascii="Arial" w:hAnsi="Arial" w:cs="Arial"/>
              </w:rPr>
            </w:pPr>
            <w:r w:rsidRPr="004A143A">
              <w:rPr>
                <w:rFonts w:ascii="Arial" w:hAnsi="Arial" w:cs="Arial"/>
              </w:rPr>
              <w:t>495</w:t>
            </w:r>
          </w:p>
        </w:tc>
        <w:tc>
          <w:tcPr>
            <w:tcW w:w="1476" w:type="dxa"/>
            <w:shd w:val="clear" w:color="auto" w:fill="auto"/>
            <w:tcMar>
              <w:top w:w="0" w:type="dxa"/>
              <w:left w:w="30" w:type="dxa"/>
              <w:bottom w:w="0" w:type="dxa"/>
              <w:right w:w="30" w:type="dxa"/>
            </w:tcMar>
          </w:tcPr>
          <w:p w14:paraId="496CC47E" w14:textId="77777777" w:rsidR="00692350" w:rsidRPr="004A143A" w:rsidRDefault="00692350" w:rsidP="00367996">
            <w:pPr>
              <w:spacing w:before="20" w:after="20"/>
              <w:jc w:val="center"/>
              <w:rPr>
                <w:rFonts w:ascii="Arial" w:hAnsi="Arial" w:cs="Arial"/>
              </w:rPr>
            </w:pPr>
            <w:r w:rsidRPr="004A143A">
              <w:rPr>
                <w:rFonts w:ascii="Arial" w:hAnsi="Arial" w:cs="Arial"/>
              </w:rPr>
              <w:t>586</w:t>
            </w:r>
          </w:p>
        </w:tc>
        <w:tc>
          <w:tcPr>
            <w:tcW w:w="1475" w:type="dxa"/>
            <w:shd w:val="clear" w:color="auto" w:fill="auto"/>
            <w:tcMar>
              <w:top w:w="0" w:type="dxa"/>
              <w:left w:w="30" w:type="dxa"/>
              <w:bottom w:w="0" w:type="dxa"/>
              <w:right w:w="30" w:type="dxa"/>
            </w:tcMar>
          </w:tcPr>
          <w:p w14:paraId="6CBAF455"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5B3C438F"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31F8A755" w14:textId="77777777" w:rsidR="00692350" w:rsidRPr="006F2A97" w:rsidRDefault="00692350" w:rsidP="00367996">
            <w:pPr>
              <w:spacing w:before="20" w:after="20"/>
              <w:jc w:val="center"/>
              <w:rPr>
                <w:rFonts w:ascii="Arial" w:hAnsi="Arial" w:cs="Arial"/>
              </w:rPr>
            </w:pPr>
          </w:p>
        </w:tc>
      </w:tr>
      <w:tr w:rsidR="00692350" w:rsidRPr="006F2A97" w14:paraId="24F9666B" w14:textId="77777777" w:rsidTr="00692350">
        <w:trPr>
          <w:jc w:val="center"/>
        </w:trPr>
        <w:tc>
          <w:tcPr>
            <w:tcW w:w="1973" w:type="dxa"/>
            <w:tcMar>
              <w:top w:w="0" w:type="dxa"/>
              <w:left w:w="30" w:type="dxa"/>
              <w:bottom w:w="0" w:type="dxa"/>
              <w:right w:w="30" w:type="dxa"/>
            </w:tcMar>
            <w:hideMark/>
          </w:tcPr>
          <w:p w14:paraId="25558303"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Perth and Pearce</w:t>
            </w:r>
          </w:p>
        </w:tc>
        <w:tc>
          <w:tcPr>
            <w:tcW w:w="1476" w:type="dxa"/>
            <w:shd w:val="clear" w:color="auto" w:fill="auto"/>
            <w:tcMar>
              <w:top w:w="0" w:type="dxa"/>
              <w:left w:w="30" w:type="dxa"/>
              <w:bottom w:w="0" w:type="dxa"/>
              <w:right w:w="30" w:type="dxa"/>
            </w:tcMar>
          </w:tcPr>
          <w:p w14:paraId="5C8FDCA9" w14:textId="77777777" w:rsidR="00692350" w:rsidRPr="004A143A" w:rsidRDefault="00692350" w:rsidP="00367996">
            <w:pPr>
              <w:spacing w:before="20" w:after="20"/>
              <w:jc w:val="center"/>
              <w:rPr>
                <w:rFonts w:ascii="Arial" w:hAnsi="Arial" w:cs="Arial"/>
              </w:rPr>
            </w:pPr>
            <w:r w:rsidRPr="004A143A">
              <w:rPr>
                <w:rFonts w:ascii="Arial" w:hAnsi="Arial" w:cs="Arial"/>
              </w:rPr>
              <w:t>704</w:t>
            </w:r>
          </w:p>
        </w:tc>
        <w:tc>
          <w:tcPr>
            <w:tcW w:w="1476" w:type="dxa"/>
            <w:shd w:val="clear" w:color="auto" w:fill="auto"/>
            <w:tcMar>
              <w:top w:w="0" w:type="dxa"/>
              <w:left w:w="30" w:type="dxa"/>
              <w:bottom w:w="0" w:type="dxa"/>
              <w:right w:w="30" w:type="dxa"/>
            </w:tcMar>
          </w:tcPr>
          <w:p w14:paraId="16111FAE" w14:textId="77777777" w:rsidR="00692350" w:rsidRPr="004A143A" w:rsidRDefault="00692350" w:rsidP="00367996">
            <w:pPr>
              <w:spacing w:before="20" w:after="20"/>
              <w:jc w:val="center"/>
              <w:rPr>
                <w:rFonts w:ascii="Arial" w:hAnsi="Arial" w:cs="Arial"/>
              </w:rPr>
            </w:pPr>
            <w:r w:rsidRPr="004A143A">
              <w:rPr>
                <w:rFonts w:ascii="Arial" w:hAnsi="Arial" w:cs="Arial"/>
              </w:rPr>
              <w:t>804</w:t>
            </w:r>
          </w:p>
        </w:tc>
        <w:tc>
          <w:tcPr>
            <w:tcW w:w="1475" w:type="dxa"/>
            <w:shd w:val="clear" w:color="auto" w:fill="auto"/>
            <w:tcMar>
              <w:top w:w="0" w:type="dxa"/>
              <w:left w:w="30" w:type="dxa"/>
              <w:bottom w:w="0" w:type="dxa"/>
              <w:right w:w="30" w:type="dxa"/>
            </w:tcMar>
          </w:tcPr>
          <w:p w14:paraId="29F91959" w14:textId="77777777" w:rsidR="00692350" w:rsidRPr="004A143A" w:rsidRDefault="00692350" w:rsidP="00367996">
            <w:pPr>
              <w:spacing w:before="20" w:after="20"/>
              <w:jc w:val="center"/>
              <w:rPr>
                <w:rFonts w:ascii="Arial" w:hAnsi="Arial" w:cs="Arial"/>
              </w:rPr>
            </w:pPr>
            <w:r w:rsidRPr="004A143A">
              <w:rPr>
                <w:rFonts w:ascii="Arial" w:hAnsi="Arial" w:cs="Arial"/>
              </w:rPr>
              <w:t>964</w:t>
            </w:r>
          </w:p>
        </w:tc>
        <w:tc>
          <w:tcPr>
            <w:tcW w:w="1470" w:type="dxa"/>
            <w:shd w:val="clear" w:color="auto" w:fill="auto"/>
            <w:tcMar>
              <w:top w:w="0" w:type="dxa"/>
              <w:left w:w="30" w:type="dxa"/>
              <w:bottom w:w="0" w:type="dxa"/>
              <w:right w:w="30" w:type="dxa"/>
            </w:tcMar>
          </w:tcPr>
          <w:p w14:paraId="544E3B94" w14:textId="77777777" w:rsidR="00692350" w:rsidRPr="004A143A" w:rsidRDefault="00692350" w:rsidP="00367996">
            <w:pPr>
              <w:spacing w:before="20" w:after="20"/>
              <w:jc w:val="center"/>
              <w:rPr>
                <w:rFonts w:ascii="Arial" w:hAnsi="Arial" w:cs="Arial"/>
              </w:rPr>
            </w:pPr>
            <w:r w:rsidRPr="004A143A">
              <w:rPr>
                <w:rFonts w:ascii="Arial" w:hAnsi="Arial" w:cs="Arial"/>
              </w:rPr>
              <w:t>1,148</w:t>
            </w:r>
          </w:p>
        </w:tc>
        <w:tc>
          <w:tcPr>
            <w:tcW w:w="1469" w:type="dxa"/>
            <w:shd w:val="clear" w:color="auto" w:fill="auto"/>
            <w:tcMar>
              <w:top w:w="0" w:type="dxa"/>
              <w:left w:w="30" w:type="dxa"/>
              <w:bottom w:w="0" w:type="dxa"/>
              <w:right w:w="30" w:type="dxa"/>
            </w:tcMar>
          </w:tcPr>
          <w:p w14:paraId="58508B35" w14:textId="77777777" w:rsidR="00692350" w:rsidRPr="006F2A97" w:rsidRDefault="00692350" w:rsidP="00367996">
            <w:pPr>
              <w:spacing w:before="20" w:after="20"/>
              <w:jc w:val="center"/>
              <w:rPr>
                <w:rFonts w:ascii="Arial" w:hAnsi="Arial" w:cs="Arial"/>
              </w:rPr>
            </w:pPr>
          </w:p>
        </w:tc>
      </w:tr>
      <w:tr w:rsidR="00692350" w:rsidRPr="006F2A97" w14:paraId="10045E75" w14:textId="77777777" w:rsidTr="00692350">
        <w:trPr>
          <w:jc w:val="center"/>
        </w:trPr>
        <w:tc>
          <w:tcPr>
            <w:tcW w:w="1973" w:type="dxa"/>
            <w:tcMar>
              <w:top w:w="0" w:type="dxa"/>
              <w:left w:w="30" w:type="dxa"/>
              <w:bottom w:w="0" w:type="dxa"/>
              <w:right w:w="30" w:type="dxa"/>
            </w:tcMar>
            <w:hideMark/>
          </w:tcPr>
          <w:p w14:paraId="0EDADB82"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Augusta, Port Lincoln and Port Wakefield</w:t>
            </w:r>
          </w:p>
        </w:tc>
        <w:tc>
          <w:tcPr>
            <w:tcW w:w="1476" w:type="dxa"/>
            <w:shd w:val="clear" w:color="auto" w:fill="auto"/>
            <w:tcMar>
              <w:top w:w="0" w:type="dxa"/>
              <w:left w:w="30" w:type="dxa"/>
              <w:bottom w:w="0" w:type="dxa"/>
              <w:right w:w="30" w:type="dxa"/>
            </w:tcMar>
          </w:tcPr>
          <w:p w14:paraId="7D23CC63" w14:textId="77777777" w:rsidR="00692350" w:rsidRPr="004A143A" w:rsidRDefault="00692350" w:rsidP="00367996">
            <w:pPr>
              <w:spacing w:before="20" w:after="20"/>
              <w:jc w:val="center"/>
              <w:rPr>
                <w:rFonts w:ascii="Arial" w:hAnsi="Arial" w:cs="Arial"/>
              </w:rPr>
            </w:pPr>
            <w:r w:rsidRPr="004A143A">
              <w:rPr>
                <w:rFonts w:ascii="Arial" w:hAnsi="Arial" w:cs="Arial"/>
              </w:rPr>
              <w:t>454</w:t>
            </w:r>
          </w:p>
        </w:tc>
        <w:tc>
          <w:tcPr>
            <w:tcW w:w="1476" w:type="dxa"/>
            <w:shd w:val="clear" w:color="auto" w:fill="auto"/>
            <w:tcMar>
              <w:top w:w="0" w:type="dxa"/>
              <w:left w:w="30" w:type="dxa"/>
              <w:bottom w:w="0" w:type="dxa"/>
              <w:right w:w="30" w:type="dxa"/>
            </w:tcMar>
          </w:tcPr>
          <w:p w14:paraId="6164DAB7"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752775EB"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05E3B79A"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0C0752E9" w14:textId="77777777" w:rsidR="00692350" w:rsidRPr="006F2A97" w:rsidRDefault="00692350" w:rsidP="00367996">
            <w:pPr>
              <w:spacing w:before="20" w:after="20"/>
              <w:jc w:val="center"/>
              <w:rPr>
                <w:rFonts w:ascii="Arial" w:hAnsi="Arial" w:cs="Arial"/>
              </w:rPr>
            </w:pPr>
          </w:p>
        </w:tc>
      </w:tr>
      <w:tr w:rsidR="00692350" w:rsidRPr="006F2A97" w14:paraId="3A0825DF" w14:textId="77777777" w:rsidTr="00692350">
        <w:trPr>
          <w:jc w:val="center"/>
        </w:trPr>
        <w:tc>
          <w:tcPr>
            <w:tcW w:w="1973" w:type="dxa"/>
            <w:tcMar>
              <w:top w:w="0" w:type="dxa"/>
              <w:left w:w="30" w:type="dxa"/>
              <w:bottom w:w="0" w:type="dxa"/>
              <w:right w:w="30" w:type="dxa"/>
            </w:tcMar>
            <w:hideMark/>
          </w:tcPr>
          <w:p w14:paraId="12A86F9F"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Hedland</w:t>
            </w:r>
          </w:p>
        </w:tc>
        <w:tc>
          <w:tcPr>
            <w:tcW w:w="1476" w:type="dxa"/>
            <w:shd w:val="clear" w:color="auto" w:fill="auto"/>
            <w:tcMar>
              <w:top w:w="0" w:type="dxa"/>
              <w:left w:w="30" w:type="dxa"/>
              <w:bottom w:w="0" w:type="dxa"/>
              <w:right w:w="30" w:type="dxa"/>
            </w:tcMar>
          </w:tcPr>
          <w:p w14:paraId="62CED451" w14:textId="77777777" w:rsidR="00692350" w:rsidRPr="004A143A" w:rsidRDefault="00692350" w:rsidP="00367996">
            <w:pPr>
              <w:spacing w:before="20" w:after="20"/>
              <w:jc w:val="center"/>
              <w:rPr>
                <w:rFonts w:ascii="Arial" w:hAnsi="Arial" w:cs="Arial"/>
              </w:rPr>
            </w:pPr>
            <w:r w:rsidRPr="004A143A">
              <w:rPr>
                <w:rFonts w:ascii="Arial" w:hAnsi="Arial" w:cs="Arial"/>
              </w:rPr>
              <w:t>1,062</w:t>
            </w:r>
          </w:p>
        </w:tc>
        <w:tc>
          <w:tcPr>
            <w:tcW w:w="1476" w:type="dxa"/>
            <w:shd w:val="clear" w:color="auto" w:fill="auto"/>
            <w:tcMar>
              <w:top w:w="0" w:type="dxa"/>
              <w:left w:w="30" w:type="dxa"/>
              <w:bottom w:w="0" w:type="dxa"/>
              <w:right w:w="30" w:type="dxa"/>
            </w:tcMar>
          </w:tcPr>
          <w:p w14:paraId="33B4120D" w14:textId="77777777" w:rsidR="00692350" w:rsidRPr="004A143A" w:rsidRDefault="00692350" w:rsidP="00367996">
            <w:pPr>
              <w:spacing w:before="20" w:after="20"/>
              <w:jc w:val="center"/>
              <w:rPr>
                <w:rFonts w:ascii="Arial" w:hAnsi="Arial" w:cs="Arial"/>
              </w:rPr>
            </w:pPr>
            <w:r w:rsidRPr="004A143A">
              <w:rPr>
                <w:rFonts w:ascii="Arial" w:hAnsi="Arial" w:cs="Arial"/>
              </w:rPr>
              <w:t>1,216</w:t>
            </w:r>
          </w:p>
        </w:tc>
        <w:tc>
          <w:tcPr>
            <w:tcW w:w="1475" w:type="dxa"/>
            <w:shd w:val="clear" w:color="auto" w:fill="auto"/>
            <w:tcMar>
              <w:top w:w="0" w:type="dxa"/>
              <w:left w:w="30" w:type="dxa"/>
              <w:bottom w:w="0" w:type="dxa"/>
              <w:right w:w="30" w:type="dxa"/>
            </w:tcMar>
          </w:tcPr>
          <w:p w14:paraId="1E254269" w14:textId="77777777" w:rsidR="00692350" w:rsidRPr="004A143A" w:rsidRDefault="00692350" w:rsidP="00367996">
            <w:pPr>
              <w:spacing w:before="20" w:after="20"/>
              <w:jc w:val="center"/>
              <w:rPr>
                <w:rFonts w:ascii="Arial" w:hAnsi="Arial" w:cs="Arial"/>
              </w:rPr>
            </w:pPr>
            <w:r w:rsidRPr="004A143A">
              <w:rPr>
                <w:rFonts w:ascii="Arial" w:hAnsi="Arial" w:cs="Arial"/>
              </w:rPr>
              <w:t>1,576</w:t>
            </w:r>
          </w:p>
        </w:tc>
        <w:tc>
          <w:tcPr>
            <w:tcW w:w="1470" w:type="dxa"/>
            <w:shd w:val="clear" w:color="auto" w:fill="auto"/>
            <w:tcMar>
              <w:top w:w="0" w:type="dxa"/>
              <w:left w:w="30" w:type="dxa"/>
              <w:bottom w:w="0" w:type="dxa"/>
              <w:right w:w="30" w:type="dxa"/>
            </w:tcMar>
          </w:tcPr>
          <w:p w14:paraId="167166C7"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17808F5A" w14:textId="77777777" w:rsidR="00692350" w:rsidRPr="006F2A97" w:rsidRDefault="00692350" w:rsidP="00367996">
            <w:pPr>
              <w:spacing w:before="20" w:after="20"/>
              <w:jc w:val="center"/>
              <w:rPr>
                <w:rFonts w:ascii="Arial" w:hAnsi="Arial" w:cs="Arial"/>
              </w:rPr>
            </w:pPr>
          </w:p>
        </w:tc>
      </w:tr>
      <w:tr w:rsidR="00692350" w:rsidRPr="006F2A97" w14:paraId="4FA9F53F" w14:textId="77777777" w:rsidTr="00692350">
        <w:trPr>
          <w:jc w:val="center"/>
        </w:trPr>
        <w:tc>
          <w:tcPr>
            <w:tcW w:w="1973" w:type="dxa"/>
            <w:tcMar>
              <w:top w:w="0" w:type="dxa"/>
              <w:left w:w="30" w:type="dxa"/>
              <w:bottom w:w="0" w:type="dxa"/>
              <w:right w:w="30" w:type="dxa"/>
            </w:tcMar>
            <w:hideMark/>
          </w:tcPr>
          <w:p w14:paraId="65A19C00"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Macquarie</w:t>
            </w:r>
          </w:p>
        </w:tc>
        <w:tc>
          <w:tcPr>
            <w:tcW w:w="1476" w:type="dxa"/>
            <w:shd w:val="clear" w:color="auto" w:fill="auto"/>
            <w:tcMar>
              <w:top w:w="0" w:type="dxa"/>
              <w:left w:w="30" w:type="dxa"/>
              <w:bottom w:w="0" w:type="dxa"/>
              <w:right w:w="30" w:type="dxa"/>
            </w:tcMar>
          </w:tcPr>
          <w:p w14:paraId="03EA8A7D" w14:textId="77777777" w:rsidR="00692350" w:rsidRPr="004A143A" w:rsidRDefault="00692350" w:rsidP="00367996">
            <w:pPr>
              <w:spacing w:before="20" w:after="20"/>
              <w:jc w:val="center"/>
              <w:rPr>
                <w:rFonts w:ascii="Arial" w:hAnsi="Arial" w:cs="Arial"/>
              </w:rPr>
            </w:pPr>
            <w:r w:rsidRPr="004A143A">
              <w:rPr>
                <w:rFonts w:ascii="Arial" w:hAnsi="Arial" w:cs="Arial"/>
              </w:rPr>
              <w:t>513</w:t>
            </w:r>
          </w:p>
        </w:tc>
        <w:tc>
          <w:tcPr>
            <w:tcW w:w="1476" w:type="dxa"/>
            <w:shd w:val="clear" w:color="auto" w:fill="auto"/>
            <w:tcMar>
              <w:top w:w="0" w:type="dxa"/>
              <w:left w:w="30" w:type="dxa"/>
              <w:bottom w:w="0" w:type="dxa"/>
              <w:right w:w="30" w:type="dxa"/>
            </w:tcMar>
          </w:tcPr>
          <w:p w14:paraId="57CF92C2" w14:textId="77777777" w:rsidR="00692350" w:rsidRPr="004A143A" w:rsidRDefault="00692350" w:rsidP="00367996">
            <w:pPr>
              <w:spacing w:before="20" w:after="20"/>
              <w:jc w:val="center"/>
              <w:rPr>
                <w:rFonts w:ascii="Arial" w:hAnsi="Arial" w:cs="Arial"/>
              </w:rPr>
            </w:pPr>
            <w:r w:rsidRPr="004A143A">
              <w:rPr>
                <w:rFonts w:ascii="Arial" w:hAnsi="Arial" w:cs="Arial"/>
              </w:rPr>
              <w:t>577</w:t>
            </w:r>
          </w:p>
        </w:tc>
        <w:tc>
          <w:tcPr>
            <w:tcW w:w="1475" w:type="dxa"/>
            <w:shd w:val="clear" w:color="auto" w:fill="auto"/>
            <w:tcMar>
              <w:top w:w="0" w:type="dxa"/>
              <w:left w:w="30" w:type="dxa"/>
              <w:bottom w:w="0" w:type="dxa"/>
              <w:right w:w="30" w:type="dxa"/>
            </w:tcMar>
          </w:tcPr>
          <w:p w14:paraId="513E02E7" w14:textId="77777777" w:rsidR="00692350" w:rsidRPr="004A143A" w:rsidRDefault="00692350" w:rsidP="00367996">
            <w:pPr>
              <w:spacing w:before="20" w:after="20"/>
              <w:jc w:val="center"/>
              <w:rPr>
                <w:rFonts w:ascii="Arial" w:hAnsi="Arial" w:cs="Arial"/>
              </w:rPr>
            </w:pPr>
            <w:r w:rsidRPr="004A143A">
              <w:rPr>
                <w:rFonts w:ascii="Arial" w:hAnsi="Arial" w:cs="Arial"/>
              </w:rPr>
              <w:t>644</w:t>
            </w:r>
          </w:p>
        </w:tc>
        <w:tc>
          <w:tcPr>
            <w:tcW w:w="1470" w:type="dxa"/>
            <w:shd w:val="clear" w:color="auto" w:fill="auto"/>
            <w:tcMar>
              <w:top w:w="0" w:type="dxa"/>
              <w:left w:w="30" w:type="dxa"/>
              <w:bottom w:w="0" w:type="dxa"/>
              <w:right w:w="30" w:type="dxa"/>
            </w:tcMar>
          </w:tcPr>
          <w:p w14:paraId="53023D5F"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17F93D1B" w14:textId="77777777" w:rsidR="00692350" w:rsidRPr="006F2A97" w:rsidRDefault="00692350" w:rsidP="00367996">
            <w:pPr>
              <w:spacing w:before="20" w:after="20"/>
              <w:jc w:val="center"/>
              <w:rPr>
                <w:rFonts w:ascii="Arial" w:hAnsi="Arial" w:cs="Arial"/>
              </w:rPr>
            </w:pPr>
          </w:p>
        </w:tc>
      </w:tr>
      <w:tr w:rsidR="00692350" w:rsidRPr="006F2A97" w14:paraId="60A69E17" w14:textId="77777777" w:rsidTr="00692350">
        <w:trPr>
          <w:jc w:val="center"/>
        </w:trPr>
        <w:tc>
          <w:tcPr>
            <w:tcW w:w="1973" w:type="dxa"/>
            <w:tcMar>
              <w:top w:w="0" w:type="dxa"/>
              <w:left w:w="30" w:type="dxa"/>
              <w:bottom w:w="0" w:type="dxa"/>
              <w:right w:w="30" w:type="dxa"/>
            </w:tcMar>
            <w:hideMark/>
          </w:tcPr>
          <w:p w14:paraId="463253D1"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Queenscliff, Leopold, Ocean Grove and Point Lonsdale</w:t>
            </w:r>
          </w:p>
        </w:tc>
        <w:tc>
          <w:tcPr>
            <w:tcW w:w="1476" w:type="dxa"/>
            <w:shd w:val="clear" w:color="auto" w:fill="auto"/>
            <w:tcMar>
              <w:top w:w="0" w:type="dxa"/>
              <w:left w:w="30" w:type="dxa"/>
              <w:bottom w:w="0" w:type="dxa"/>
              <w:right w:w="30" w:type="dxa"/>
            </w:tcMar>
          </w:tcPr>
          <w:p w14:paraId="13C66247" w14:textId="77777777" w:rsidR="00692350" w:rsidRPr="004A143A" w:rsidRDefault="00692350" w:rsidP="00367996">
            <w:pPr>
              <w:spacing w:before="20" w:after="20"/>
              <w:jc w:val="center"/>
              <w:rPr>
                <w:rFonts w:ascii="Arial" w:hAnsi="Arial" w:cs="Arial"/>
              </w:rPr>
            </w:pPr>
            <w:r w:rsidRPr="004A143A">
              <w:rPr>
                <w:rFonts w:ascii="Arial" w:hAnsi="Arial" w:cs="Arial"/>
              </w:rPr>
              <w:t>660</w:t>
            </w:r>
          </w:p>
        </w:tc>
        <w:tc>
          <w:tcPr>
            <w:tcW w:w="1476" w:type="dxa"/>
            <w:shd w:val="clear" w:color="auto" w:fill="auto"/>
            <w:tcMar>
              <w:top w:w="0" w:type="dxa"/>
              <w:left w:w="30" w:type="dxa"/>
              <w:bottom w:w="0" w:type="dxa"/>
              <w:right w:w="30" w:type="dxa"/>
            </w:tcMar>
          </w:tcPr>
          <w:p w14:paraId="3CB5001B"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06D1DC23"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3BF6D367"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0718E219" w14:textId="77777777" w:rsidR="00692350" w:rsidRPr="006F2A97" w:rsidRDefault="00692350" w:rsidP="00367996">
            <w:pPr>
              <w:spacing w:before="20" w:after="20"/>
              <w:jc w:val="center"/>
              <w:rPr>
                <w:rFonts w:ascii="Arial" w:hAnsi="Arial" w:cs="Arial"/>
              </w:rPr>
            </w:pPr>
          </w:p>
        </w:tc>
      </w:tr>
      <w:tr w:rsidR="00692350" w:rsidRPr="006F2A97" w14:paraId="7E6EBD82" w14:textId="77777777" w:rsidTr="00692350">
        <w:trPr>
          <w:jc w:val="center"/>
        </w:trPr>
        <w:tc>
          <w:tcPr>
            <w:tcW w:w="1973" w:type="dxa"/>
            <w:tcMar>
              <w:top w:w="0" w:type="dxa"/>
              <w:left w:w="30" w:type="dxa"/>
              <w:bottom w:w="0" w:type="dxa"/>
              <w:right w:w="30" w:type="dxa"/>
            </w:tcMar>
            <w:hideMark/>
          </w:tcPr>
          <w:p w14:paraId="730BBD5B"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Richmond</w:t>
            </w:r>
          </w:p>
        </w:tc>
        <w:tc>
          <w:tcPr>
            <w:tcW w:w="1476" w:type="dxa"/>
            <w:shd w:val="clear" w:color="auto" w:fill="auto"/>
            <w:tcMar>
              <w:top w:w="0" w:type="dxa"/>
              <w:left w:w="30" w:type="dxa"/>
              <w:bottom w:w="0" w:type="dxa"/>
              <w:right w:w="30" w:type="dxa"/>
            </w:tcMar>
          </w:tcPr>
          <w:p w14:paraId="246C4692" w14:textId="77777777" w:rsidR="00692350" w:rsidRPr="004A143A" w:rsidRDefault="00692350" w:rsidP="00367996">
            <w:pPr>
              <w:spacing w:before="20" w:after="20"/>
              <w:jc w:val="center"/>
              <w:rPr>
                <w:rFonts w:ascii="Arial" w:hAnsi="Arial" w:cs="Arial"/>
              </w:rPr>
            </w:pPr>
            <w:r w:rsidRPr="004A143A">
              <w:rPr>
                <w:rFonts w:ascii="Arial" w:hAnsi="Arial" w:cs="Arial"/>
              </w:rPr>
              <w:t>801</w:t>
            </w:r>
          </w:p>
        </w:tc>
        <w:tc>
          <w:tcPr>
            <w:tcW w:w="1476" w:type="dxa"/>
            <w:shd w:val="clear" w:color="auto" w:fill="auto"/>
            <w:tcMar>
              <w:top w:w="0" w:type="dxa"/>
              <w:left w:w="30" w:type="dxa"/>
              <w:bottom w:w="0" w:type="dxa"/>
              <w:right w:w="30" w:type="dxa"/>
            </w:tcMar>
          </w:tcPr>
          <w:p w14:paraId="68DC01EA" w14:textId="77777777" w:rsidR="00692350" w:rsidRPr="004A143A" w:rsidRDefault="00692350" w:rsidP="00367996">
            <w:pPr>
              <w:spacing w:before="20" w:after="20"/>
              <w:jc w:val="center"/>
              <w:rPr>
                <w:rFonts w:ascii="Arial" w:hAnsi="Arial" w:cs="Arial"/>
              </w:rPr>
            </w:pPr>
            <w:r w:rsidRPr="004A143A">
              <w:rPr>
                <w:rFonts w:ascii="Arial" w:hAnsi="Arial" w:cs="Arial"/>
              </w:rPr>
              <w:t>981</w:t>
            </w:r>
          </w:p>
        </w:tc>
        <w:tc>
          <w:tcPr>
            <w:tcW w:w="1475" w:type="dxa"/>
            <w:shd w:val="clear" w:color="auto" w:fill="auto"/>
            <w:tcMar>
              <w:top w:w="0" w:type="dxa"/>
              <w:left w:w="30" w:type="dxa"/>
              <w:bottom w:w="0" w:type="dxa"/>
              <w:right w:w="30" w:type="dxa"/>
            </w:tcMar>
          </w:tcPr>
          <w:p w14:paraId="5B4254A9" w14:textId="77777777" w:rsidR="00692350" w:rsidRPr="004A143A" w:rsidRDefault="00692350" w:rsidP="00367996">
            <w:pPr>
              <w:spacing w:before="20" w:after="20"/>
              <w:jc w:val="center"/>
              <w:rPr>
                <w:rFonts w:ascii="Arial" w:hAnsi="Arial" w:cs="Arial"/>
              </w:rPr>
            </w:pPr>
            <w:r w:rsidRPr="004A143A">
              <w:rPr>
                <w:rFonts w:ascii="Arial" w:hAnsi="Arial" w:cs="Arial"/>
              </w:rPr>
              <w:t>1,189</w:t>
            </w:r>
          </w:p>
        </w:tc>
        <w:tc>
          <w:tcPr>
            <w:tcW w:w="1470" w:type="dxa"/>
            <w:shd w:val="clear" w:color="auto" w:fill="auto"/>
            <w:tcMar>
              <w:top w:w="0" w:type="dxa"/>
              <w:left w:w="30" w:type="dxa"/>
              <w:bottom w:w="0" w:type="dxa"/>
              <w:right w:w="30" w:type="dxa"/>
            </w:tcMar>
          </w:tcPr>
          <w:p w14:paraId="1AB6AB64" w14:textId="77777777" w:rsidR="00692350" w:rsidRPr="004A143A" w:rsidRDefault="00692350" w:rsidP="00367996">
            <w:pPr>
              <w:spacing w:before="20" w:after="20"/>
              <w:jc w:val="center"/>
              <w:rPr>
                <w:rFonts w:ascii="Arial" w:hAnsi="Arial" w:cs="Arial"/>
              </w:rPr>
            </w:pPr>
            <w:r w:rsidRPr="004A143A">
              <w:rPr>
                <w:rFonts w:ascii="Arial" w:hAnsi="Arial" w:cs="Arial"/>
              </w:rPr>
              <w:t>1,465</w:t>
            </w:r>
          </w:p>
        </w:tc>
        <w:tc>
          <w:tcPr>
            <w:tcW w:w="1469" w:type="dxa"/>
            <w:shd w:val="clear" w:color="auto" w:fill="auto"/>
            <w:tcMar>
              <w:top w:w="0" w:type="dxa"/>
              <w:left w:w="30" w:type="dxa"/>
              <w:bottom w:w="0" w:type="dxa"/>
              <w:right w:w="30" w:type="dxa"/>
            </w:tcMar>
          </w:tcPr>
          <w:p w14:paraId="6CD9E68E" w14:textId="77777777" w:rsidR="00692350" w:rsidRPr="006F2A97" w:rsidRDefault="00692350" w:rsidP="00367996">
            <w:pPr>
              <w:spacing w:before="20" w:after="20"/>
              <w:jc w:val="center"/>
              <w:rPr>
                <w:rFonts w:ascii="Arial" w:hAnsi="Arial" w:cs="Arial"/>
              </w:rPr>
            </w:pPr>
          </w:p>
        </w:tc>
      </w:tr>
      <w:tr w:rsidR="00692350" w:rsidRPr="006F2A97" w14:paraId="76460C51" w14:textId="77777777" w:rsidTr="00692350">
        <w:trPr>
          <w:jc w:val="center"/>
        </w:trPr>
        <w:tc>
          <w:tcPr>
            <w:tcW w:w="1973" w:type="dxa"/>
            <w:tcMar>
              <w:top w:w="0" w:type="dxa"/>
              <w:left w:w="30" w:type="dxa"/>
              <w:bottom w:w="0" w:type="dxa"/>
              <w:right w:w="30" w:type="dxa"/>
            </w:tcMar>
            <w:hideMark/>
          </w:tcPr>
          <w:p w14:paraId="79692207"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Rockingham</w:t>
            </w:r>
          </w:p>
        </w:tc>
        <w:tc>
          <w:tcPr>
            <w:tcW w:w="1476" w:type="dxa"/>
            <w:shd w:val="clear" w:color="auto" w:fill="auto"/>
            <w:tcMar>
              <w:top w:w="0" w:type="dxa"/>
              <w:left w:w="30" w:type="dxa"/>
              <w:bottom w:w="0" w:type="dxa"/>
              <w:right w:w="30" w:type="dxa"/>
            </w:tcMar>
          </w:tcPr>
          <w:p w14:paraId="514B65D8" w14:textId="77777777" w:rsidR="00692350" w:rsidRPr="004A143A" w:rsidRDefault="00692350" w:rsidP="00367996">
            <w:pPr>
              <w:spacing w:before="20" w:after="20"/>
              <w:jc w:val="center"/>
              <w:rPr>
                <w:rFonts w:ascii="Arial" w:hAnsi="Arial" w:cs="Arial"/>
              </w:rPr>
            </w:pPr>
            <w:r w:rsidRPr="004A143A">
              <w:rPr>
                <w:rFonts w:ascii="Arial" w:hAnsi="Arial" w:cs="Arial"/>
              </w:rPr>
              <w:t>544</w:t>
            </w:r>
          </w:p>
        </w:tc>
        <w:tc>
          <w:tcPr>
            <w:tcW w:w="1476" w:type="dxa"/>
            <w:shd w:val="clear" w:color="auto" w:fill="auto"/>
            <w:tcMar>
              <w:top w:w="0" w:type="dxa"/>
              <w:left w:w="30" w:type="dxa"/>
              <w:bottom w:w="0" w:type="dxa"/>
              <w:right w:w="30" w:type="dxa"/>
            </w:tcMar>
          </w:tcPr>
          <w:p w14:paraId="548F00AF" w14:textId="77777777" w:rsidR="00692350" w:rsidRPr="004A143A" w:rsidRDefault="00692350" w:rsidP="00367996">
            <w:pPr>
              <w:spacing w:before="20" w:after="20"/>
              <w:jc w:val="center"/>
              <w:rPr>
                <w:rFonts w:ascii="Arial" w:hAnsi="Arial" w:cs="Arial"/>
              </w:rPr>
            </w:pPr>
            <w:r w:rsidRPr="004A143A">
              <w:rPr>
                <w:rFonts w:ascii="Arial" w:hAnsi="Arial" w:cs="Arial"/>
              </w:rPr>
              <w:t>649</w:t>
            </w:r>
          </w:p>
        </w:tc>
        <w:tc>
          <w:tcPr>
            <w:tcW w:w="1475" w:type="dxa"/>
            <w:shd w:val="clear" w:color="auto" w:fill="auto"/>
            <w:tcMar>
              <w:top w:w="0" w:type="dxa"/>
              <w:left w:w="30" w:type="dxa"/>
              <w:bottom w:w="0" w:type="dxa"/>
              <w:right w:w="30" w:type="dxa"/>
            </w:tcMar>
          </w:tcPr>
          <w:p w14:paraId="0D1A2506" w14:textId="77777777" w:rsidR="00692350" w:rsidRPr="004A143A" w:rsidRDefault="00692350" w:rsidP="00367996">
            <w:pPr>
              <w:spacing w:before="20" w:after="20"/>
              <w:jc w:val="center"/>
              <w:rPr>
                <w:rFonts w:ascii="Arial" w:hAnsi="Arial" w:cs="Arial"/>
              </w:rPr>
            </w:pPr>
            <w:r w:rsidRPr="004A143A">
              <w:rPr>
                <w:rFonts w:ascii="Arial" w:hAnsi="Arial" w:cs="Arial"/>
              </w:rPr>
              <w:t>770</w:t>
            </w:r>
          </w:p>
        </w:tc>
        <w:tc>
          <w:tcPr>
            <w:tcW w:w="1470" w:type="dxa"/>
            <w:shd w:val="clear" w:color="auto" w:fill="auto"/>
            <w:tcMar>
              <w:top w:w="0" w:type="dxa"/>
              <w:left w:w="30" w:type="dxa"/>
              <w:bottom w:w="0" w:type="dxa"/>
              <w:right w:w="30" w:type="dxa"/>
            </w:tcMar>
          </w:tcPr>
          <w:p w14:paraId="3F0B1CCA" w14:textId="77777777" w:rsidR="00692350" w:rsidRPr="004A143A" w:rsidRDefault="00692350" w:rsidP="00367996">
            <w:pPr>
              <w:spacing w:before="20" w:after="20"/>
              <w:jc w:val="center"/>
              <w:rPr>
                <w:rFonts w:ascii="Arial" w:hAnsi="Arial" w:cs="Arial"/>
              </w:rPr>
            </w:pPr>
            <w:r w:rsidRPr="004A143A">
              <w:rPr>
                <w:rFonts w:ascii="Arial" w:hAnsi="Arial" w:cs="Arial"/>
              </w:rPr>
              <w:t>959</w:t>
            </w:r>
          </w:p>
        </w:tc>
        <w:tc>
          <w:tcPr>
            <w:tcW w:w="1469" w:type="dxa"/>
            <w:shd w:val="clear" w:color="auto" w:fill="auto"/>
            <w:tcMar>
              <w:top w:w="0" w:type="dxa"/>
              <w:left w:w="30" w:type="dxa"/>
              <w:bottom w:w="0" w:type="dxa"/>
              <w:right w:w="30" w:type="dxa"/>
            </w:tcMar>
          </w:tcPr>
          <w:p w14:paraId="285C4168" w14:textId="77777777" w:rsidR="00692350" w:rsidRPr="006F2A97" w:rsidRDefault="00692350" w:rsidP="00367996">
            <w:pPr>
              <w:spacing w:before="20" w:after="20"/>
              <w:jc w:val="center"/>
              <w:rPr>
                <w:rFonts w:ascii="Arial" w:hAnsi="Arial" w:cs="Arial"/>
              </w:rPr>
            </w:pPr>
          </w:p>
        </w:tc>
      </w:tr>
      <w:tr w:rsidR="00692350" w:rsidRPr="006F2A97" w14:paraId="5D45D0CF" w14:textId="77777777" w:rsidTr="00692350">
        <w:trPr>
          <w:jc w:val="center"/>
        </w:trPr>
        <w:tc>
          <w:tcPr>
            <w:tcW w:w="1973" w:type="dxa"/>
            <w:tcMar>
              <w:top w:w="0" w:type="dxa"/>
              <w:left w:w="30" w:type="dxa"/>
              <w:bottom w:w="0" w:type="dxa"/>
              <w:right w:w="30" w:type="dxa"/>
            </w:tcMar>
            <w:hideMark/>
          </w:tcPr>
          <w:p w14:paraId="785381F3"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Sale</w:t>
            </w:r>
          </w:p>
        </w:tc>
        <w:tc>
          <w:tcPr>
            <w:tcW w:w="1476" w:type="dxa"/>
            <w:shd w:val="clear" w:color="auto" w:fill="auto"/>
            <w:tcMar>
              <w:top w:w="0" w:type="dxa"/>
              <w:left w:w="30" w:type="dxa"/>
              <w:bottom w:w="0" w:type="dxa"/>
              <w:right w:w="30" w:type="dxa"/>
            </w:tcMar>
          </w:tcPr>
          <w:p w14:paraId="36AD314D" w14:textId="77777777" w:rsidR="00692350" w:rsidRPr="004A143A" w:rsidRDefault="00692350" w:rsidP="00367996">
            <w:pPr>
              <w:spacing w:before="20" w:after="20"/>
              <w:jc w:val="center"/>
              <w:rPr>
                <w:rFonts w:ascii="Arial" w:hAnsi="Arial" w:cs="Arial"/>
              </w:rPr>
            </w:pPr>
            <w:r w:rsidRPr="004A143A">
              <w:rPr>
                <w:rFonts w:ascii="Arial" w:hAnsi="Arial" w:cs="Arial"/>
              </w:rPr>
              <w:t>419</w:t>
            </w:r>
          </w:p>
        </w:tc>
        <w:tc>
          <w:tcPr>
            <w:tcW w:w="1476" w:type="dxa"/>
            <w:shd w:val="clear" w:color="auto" w:fill="auto"/>
            <w:tcMar>
              <w:top w:w="0" w:type="dxa"/>
              <w:left w:w="30" w:type="dxa"/>
              <w:bottom w:w="0" w:type="dxa"/>
              <w:right w:w="30" w:type="dxa"/>
            </w:tcMar>
          </w:tcPr>
          <w:p w14:paraId="2D4931B6" w14:textId="77777777" w:rsidR="00692350" w:rsidRPr="004A143A" w:rsidRDefault="00692350" w:rsidP="00367996">
            <w:pPr>
              <w:spacing w:before="20" w:after="20"/>
              <w:jc w:val="center"/>
              <w:rPr>
                <w:rFonts w:ascii="Arial" w:hAnsi="Arial" w:cs="Arial"/>
              </w:rPr>
            </w:pPr>
            <w:r w:rsidRPr="004A143A">
              <w:rPr>
                <w:rFonts w:ascii="Arial" w:hAnsi="Arial" w:cs="Arial"/>
              </w:rPr>
              <w:t>457</w:t>
            </w:r>
          </w:p>
        </w:tc>
        <w:tc>
          <w:tcPr>
            <w:tcW w:w="1475" w:type="dxa"/>
            <w:shd w:val="clear" w:color="auto" w:fill="auto"/>
            <w:tcMar>
              <w:top w:w="0" w:type="dxa"/>
              <w:left w:w="30" w:type="dxa"/>
              <w:bottom w:w="0" w:type="dxa"/>
              <w:right w:w="30" w:type="dxa"/>
            </w:tcMar>
          </w:tcPr>
          <w:p w14:paraId="6C04EBAE" w14:textId="77777777" w:rsidR="00692350" w:rsidRPr="004A143A" w:rsidRDefault="00692350" w:rsidP="00367996">
            <w:pPr>
              <w:spacing w:before="20" w:after="20"/>
              <w:jc w:val="center"/>
              <w:rPr>
                <w:rFonts w:ascii="Arial" w:hAnsi="Arial" w:cs="Arial"/>
              </w:rPr>
            </w:pPr>
            <w:r w:rsidRPr="004A143A">
              <w:rPr>
                <w:rFonts w:ascii="Arial" w:hAnsi="Arial" w:cs="Arial"/>
              </w:rPr>
              <w:t>509</w:t>
            </w:r>
          </w:p>
        </w:tc>
        <w:tc>
          <w:tcPr>
            <w:tcW w:w="1470" w:type="dxa"/>
            <w:shd w:val="clear" w:color="auto" w:fill="auto"/>
            <w:tcMar>
              <w:top w:w="0" w:type="dxa"/>
              <w:left w:w="30" w:type="dxa"/>
              <w:bottom w:w="0" w:type="dxa"/>
              <w:right w:w="30" w:type="dxa"/>
            </w:tcMar>
          </w:tcPr>
          <w:p w14:paraId="13D266E1" w14:textId="77777777" w:rsidR="00692350" w:rsidRPr="004A143A" w:rsidRDefault="00692350" w:rsidP="00367996">
            <w:pPr>
              <w:spacing w:before="20" w:after="20"/>
              <w:jc w:val="center"/>
              <w:rPr>
                <w:rFonts w:ascii="Arial" w:hAnsi="Arial" w:cs="Arial"/>
              </w:rPr>
            </w:pPr>
            <w:r w:rsidRPr="004A143A">
              <w:rPr>
                <w:rFonts w:ascii="Arial" w:hAnsi="Arial" w:cs="Arial"/>
              </w:rPr>
              <w:t>563</w:t>
            </w:r>
          </w:p>
        </w:tc>
        <w:tc>
          <w:tcPr>
            <w:tcW w:w="1469" w:type="dxa"/>
            <w:shd w:val="clear" w:color="auto" w:fill="auto"/>
            <w:tcMar>
              <w:top w:w="0" w:type="dxa"/>
              <w:left w:w="30" w:type="dxa"/>
              <w:bottom w:w="0" w:type="dxa"/>
              <w:right w:w="30" w:type="dxa"/>
            </w:tcMar>
          </w:tcPr>
          <w:p w14:paraId="09C1722D" w14:textId="77777777" w:rsidR="00692350" w:rsidRPr="006F2A97" w:rsidRDefault="00692350" w:rsidP="00367996">
            <w:pPr>
              <w:spacing w:before="20" w:after="20"/>
              <w:jc w:val="center"/>
              <w:rPr>
                <w:rFonts w:ascii="Arial" w:hAnsi="Arial" w:cs="Arial"/>
              </w:rPr>
            </w:pPr>
          </w:p>
        </w:tc>
      </w:tr>
      <w:tr w:rsidR="00692350" w:rsidRPr="006F2A97" w14:paraId="2D4D574C" w14:textId="77777777" w:rsidTr="00692350">
        <w:trPr>
          <w:jc w:val="center"/>
        </w:trPr>
        <w:tc>
          <w:tcPr>
            <w:tcW w:w="1973" w:type="dxa"/>
            <w:tcMar>
              <w:top w:w="0" w:type="dxa"/>
              <w:left w:w="30" w:type="dxa"/>
              <w:bottom w:w="0" w:type="dxa"/>
              <w:right w:w="30" w:type="dxa"/>
            </w:tcMar>
            <w:hideMark/>
          </w:tcPr>
          <w:p w14:paraId="5A687255"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Seymour</w:t>
            </w:r>
          </w:p>
        </w:tc>
        <w:tc>
          <w:tcPr>
            <w:tcW w:w="1476" w:type="dxa"/>
            <w:shd w:val="clear" w:color="auto" w:fill="auto"/>
            <w:tcMar>
              <w:top w:w="0" w:type="dxa"/>
              <w:left w:w="30" w:type="dxa"/>
              <w:bottom w:w="0" w:type="dxa"/>
              <w:right w:w="30" w:type="dxa"/>
            </w:tcMar>
          </w:tcPr>
          <w:p w14:paraId="73F71E9D" w14:textId="77777777" w:rsidR="00692350" w:rsidRPr="004A143A" w:rsidRDefault="00692350" w:rsidP="00367996">
            <w:pPr>
              <w:spacing w:before="20" w:after="20"/>
              <w:jc w:val="center"/>
              <w:rPr>
                <w:rFonts w:ascii="Arial" w:hAnsi="Arial" w:cs="Arial"/>
              </w:rPr>
            </w:pPr>
            <w:r w:rsidRPr="004A143A">
              <w:rPr>
                <w:rFonts w:ascii="Arial" w:hAnsi="Arial" w:cs="Arial"/>
              </w:rPr>
              <w:t>394</w:t>
            </w:r>
          </w:p>
        </w:tc>
        <w:tc>
          <w:tcPr>
            <w:tcW w:w="1476" w:type="dxa"/>
            <w:shd w:val="clear" w:color="auto" w:fill="auto"/>
            <w:tcMar>
              <w:top w:w="0" w:type="dxa"/>
              <w:left w:w="30" w:type="dxa"/>
              <w:bottom w:w="0" w:type="dxa"/>
              <w:right w:w="30" w:type="dxa"/>
            </w:tcMar>
          </w:tcPr>
          <w:p w14:paraId="6A5E50EA" w14:textId="77777777" w:rsidR="00692350" w:rsidRPr="004A143A" w:rsidRDefault="00692350" w:rsidP="00367996">
            <w:pPr>
              <w:spacing w:before="20" w:after="20"/>
              <w:jc w:val="center"/>
              <w:rPr>
                <w:rFonts w:ascii="Arial" w:hAnsi="Arial" w:cs="Arial"/>
              </w:rPr>
            </w:pPr>
            <w:r w:rsidRPr="004A143A">
              <w:rPr>
                <w:rFonts w:ascii="Arial" w:hAnsi="Arial" w:cs="Arial"/>
              </w:rPr>
              <w:t>437</w:t>
            </w:r>
          </w:p>
        </w:tc>
        <w:tc>
          <w:tcPr>
            <w:tcW w:w="1475" w:type="dxa"/>
            <w:shd w:val="clear" w:color="auto" w:fill="auto"/>
            <w:tcMar>
              <w:top w:w="0" w:type="dxa"/>
              <w:left w:w="30" w:type="dxa"/>
              <w:bottom w:w="0" w:type="dxa"/>
              <w:right w:w="30" w:type="dxa"/>
            </w:tcMar>
          </w:tcPr>
          <w:p w14:paraId="3F52FFCB" w14:textId="77777777" w:rsidR="00692350" w:rsidRPr="004A143A" w:rsidRDefault="00692350" w:rsidP="00367996">
            <w:pPr>
              <w:spacing w:before="20" w:after="20"/>
              <w:jc w:val="center"/>
              <w:rPr>
                <w:rFonts w:ascii="Arial" w:hAnsi="Arial" w:cs="Arial"/>
              </w:rPr>
            </w:pPr>
            <w:r w:rsidRPr="004A143A">
              <w:rPr>
                <w:rFonts w:ascii="Arial" w:hAnsi="Arial" w:cs="Arial"/>
              </w:rPr>
              <w:t>532</w:t>
            </w:r>
          </w:p>
        </w:tc>
        <w:tc>
          <w:tcPr>
            <w:tcW w:w="1470" w:type="dxa"/>
            <w:shd w:val="clear" w:color="auto" w:fill="auto"/>
            <w:tcMar>
              <w:top w:w="0" w:type="dxa"/>
              <w:left w:w="30" w:type="dxa"/>
              <w:bottom w:w="0" w:type="dxa"/>
              <w:right w:w="30" w:type="dxa"/>
            </w:tcMar>
          </w:tcPr>
          <w:p w14:paraId="6E2BDFF7" w14:textId="77777777" w:rsidR="00692350" w:rsidRPr="004A143A" w:rsidRDefault="00692350" w:rsidP="00367996">
            <w:pPr>
              <w:spacing w:before="20" w:after="20"/>
              <w:jc w:val="center"/>
              <w:rPr>
                <w:rFonts w:ascii="Arial" w:hAnsi="Arial" w:cs="Arial"/>
              </w:rPr>
            </w:pPr>
            <w:r w:rsidRPr="004A143A">
              <w:rPr>
                <w:rFonts w:ascii="Arial" w:hAnsi="Arial" w:cs="Arial"/>
              </w:rPr>
              <w:t>613</w:t>
            </w:r>
          </w:p>
        </w:tc>
        <w:tc>
          <w:tcPr>
            <w:tcW w:w="1469" w:type="dxa"/>
            <w:shd w:val="clear" w:color="auto" w:fill="auto"/>
            <w:tcMar>
              <w:top w:w="0" w:type="dxa"/>
              <w:left w:w="30" w:type="dxa"/>
              <w:bottom w:w="0" w:type="dxa"/>
              <w:right w:w="30" w:type="dxa"/>
            </w:tcMar>
          </w:tcPr>
          <w:p w14:paraId="243C030A" w14:textId="77777777" w:rsidR="00692350" w:rsidRPr="006F2A97" w:rsidRDefault="00692350" w:rsidP="00367996">
            <w:pPr>
              <w:spacing w:before="20" w:after="20"/>
              <w:jc w:val="center"/>
              <w:rPr>
                <w:rFonts w:ascii="Arial" w:hAnsi="Arial" w:cs="Arial"/>
              </w:rPr>
            </w:pPr>
          </w:p>
        </w:tc>
      </w:tr>
      <w:tr w:rsidR="00692350" w:rsidRPr="006F2A97" w14:paraId="0FECC82C" w14:textId="77777777" w:rsidTr="00692350">
        <w:trPr>
          <w:jc w:val="center"/>
        </w:trPr>
        <w:tc>
          <w:tcPr>
            <w:tcW w:w="1973" w:type="dxa"/>
            <w:tcMar>
              <w:top w:w="0" w:type="dxa"/>
              <w:left w:w="30" w:type="dxa"/>
              <w:bottom w:w="0" w:type="dxa"/>
              <w:right w:w="30" w:type="dxa"/>
            </w:tcMar>
            <w:hideMark/>
          </w:tcPr>
          <w:p w14:paraId="0B1ACF16"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Singleton</w:t>
            </w:r>
          </w:p>
        </w:tc>
        <w:tc>
          <w:tcPr>
            <w:tcW w:w="1476" w:type="dxa"/>
            <w:shd w:val="clear" w:color="auto" w:fill="auto"/>
            <w:tcMar>
              <w:top w:w="0" w:type="dxa"/>
              <w:left w:w="30" w:type="dxa"/>
              <w:bottom w:w="0" w:type="dxa"/>
              <w:right w:w="30" w:type="dxa"/>
            </w:tcMar>
          </w:tcPr>
          <w:p w14:paraId="1E87359E" w14:textId="77777777" w:rsidR="00692350" w:rsidRPr="004A143A" w:rsidRDefault="00692350" w:rsidP="00367996">
            <w:pPr>
              <w:spacing w:before="20" w:after="20"/>
              <w:jc w:val="center"/>
              <w:rPr>
                <w:rFonts w:ascii="Arial" w:hAnsi="Arial" w:cs="Arial"/>
              </w:rPr>
            </w:pPr>
            <w:r w:rsidRPr="004A143A">
              <w:rPr>
                <w:rFonts w:ascii="Arial" w:hAnsi="Arial" w:cs="Arial"/>
              </w:rPr>
              <w:t>563</w:t>
            </w:r>
          </w:p>
        </w:tc>
        <w:tc>
          <w:tcPr>
            <w:tcW w:w="1476" w:type="dxa"/>
            <w:shd w:val="clear" w:color="auto" w:fill="auto"/>
            <w:tcMar>
              <w:top w:w="0" w:type="dxa"/>
              <w:left w:w="30" w:type="dxa"/>
              <w:bottom w:w="0" w:type="dxa"/>
              <w:right w:w="30" w:type="dxa"/>
            </w:tcMar>
          </w:tcPr>
          <w:p w14:paraId="4420B1D5" w14:textId="77777777" w:rsidR="00692350" w:rsidRPr="004A143A" w:rsidRDefault="00692350" w:rsidP="00367996">
            <w:pPr>
              <w:spacing w:before="20" w:after="20"/>
              <w:jc w:val="center"/>
              <w:rPr>
                <w:rFonts w:ascii="Arial" w:hAnsi="Arial" w:cs="Arial"/>
              </w:rPr>
            </w:pPr>
            <w:r w:rsidRPr="004A143A">
              <w:rPr>
                <w:rFonts w:ascii="Arial" w:hAnsi="Arial" w:cs="Arial"/>
              </w:rPr>
              <w:t>642</w:t>
            </w:r>
          </w:p>
        </w:tc>
        <w:tc>
          <w:tcPr>
            <w:tcW w:w="1475" w:type="dxa"/>
            <w:shd w:val="clear" w:color="auto" w:fill="auto"/>
            <w:tcMar>
              <w:top w:w="0" w:type="dxa"/>
              <w:left w:w="30" w:type="dxa"/>
              <w:bottom w:w="0" w:type="dxa"/>
              <w:right w:w="30" w:type="dxa"/>
            </w:tcMar>
          </w:tcPr>
          <w:p w14:paraId="35532480" w14:textId="77777777" w:rsidR="00692350" w:rsidRPr="004A143A" w:rsidRDefault="00692350" w:rsidP="00367996">
            <w:pPr>
              <w:spacing w:before="20" w:after="20"/>
              <w:jc w:val="center"/>
              <w:rPr>
                <w:rFonts w:ascii="Arial" w:hAnsi="Arial" w:cs="Arial"/>
              </w:rPr>
            </w:pPr>
            <w:r w:rsidRPr="004A143A">
              <w:rPr>
                <w:rFonts w:ascii="Arial" w:hAnsi="Arial" w:cs="Arial"/>
              </w:rPr>
              <w:t>732</w:t>
            </w:r>
          </w:p>
        </w:tc>
        <w:tc>
          <w:tcPr>
            <w:tcW w:w="1470" w:type="dxa"/>
            <w:shd w:val="clear" w:color="auto" w:fill="auto"/>
            <w:tcMar>
              <w:top w:w="0" w:type="dxa"/>
              <w:left w:w="30" w:type="dxa"/>
              <w:bottom w:w="0" w:type="dxa"/>
              <w:right w:w="30" w:type="dxa"/>
            </w:tcMar>
          </w:tcPr>
          <w:p w14:paraId="51AC2076" w14:textId="77777777" w:rsidR="00692350" w:rsidRPr="004A143A" w:rsidRDefault="00692350" w:rsidP="00367996">
            <w:pPr>
              <w:spacing w:before="20" w:after="20"/>
              <w:jc w:val="center"/>
              <w:rPr>
                <w:rFonts w:ascii="Arial" w:hAnsi="Arial" w:cs="Arial"/>
              </w:rPr>
            </w:pPr>
            <w:r w:rsidRPr="004A143A">
              <w:rPr>
                <w:rFonts w:ascii="Arial" w:hAnsi="Arial" w:cs="Arial"/>
              </w:rPr>
              <w:t>811</w:t>
            </w:r>
          </w:p>
        </w:tc>
        <w:tc>
          <w:tcPr>
            <w:tcW w:w="1469" w:type="dxa"/>
            <w:shd w:val="clear" w:color="auto" w:fill="auto"/>
            <w:tcMar>
              <w:top w:w="0" w:type="dxa"/>
              <w:left w:w="30" w:type="dxa"/>
              <w:bottom w:w="0" w:type="dxa"/>
              <w:right w:w="30" w:type="dxa"/>
            </w:tcMar>
          </w:tcPr>
          <w:p w14:paraId="5366202A" w14:textId="77777777" w:rsidR="00692350" w:rsidRPr="006F2A97" w:rsidRDefault="00692350" w:rsidP="00367996">
            <w:pPr>
              <w:spacing w:before="20" w:after="20"/>
              <w:jc w:val="center"/>
              <w:rPr>
                <w:rFonts w:ascii="Arial" w:hAnsi="Arial" w:cs="Arial"/>
              </w:rPr>
            </w:pPr>
          </w:p>
        </w:tc>
      </w:tr>
      <w:tr w:rsidR="00692350" w:rsidRPr="006F2A97" w14:paraId="4C34A12D" w14:textId="77777777" w:rsidTr="00692350">
        <w:trPr>
          <w:jc w:val="center"/>
        </w:trPr>
        <w:tc>
          <w:tcPr>
            <w:tcW w:w="1973" w:type="dxa"/>
            <w:tcMar>
              <w:top w:w="0" w:type="dxa"/>
              <w:left w:w="30" w:type="dxa"/>
              <w:bottom w:w="0" w:type="dxa"/>
              <w:right w:w="30" w:type="dxa"/>
            </w:tcMar>
            <w:hideMark/>
          </w:tcPr>
          <w:p w14:paraId="09C7FC75"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Sydney</w:t>
            </w:r>
          </w:p>
        </w:tc>
        <w:tc>
          <w:tcPr>
            <w:tcW w:w="1476" w:type="dxa"/>
            <w:shd w:val="clear" w:color="auto" w:fill="auto"/>
            <w:tcMar>
              <w:top w:w="0" w:type="dxa"/>
              <w:left w:w="30" w:type="dxa"/>
              <w:bottom w:w="0" w:type="dxa"/>
              <w:right w:w="30" w:type="dxa"/>
            </w:tcMar>
          </w:tcPr>
          <w:p w14:paraId="582CB805" w14:textId="77777777" w:rsidR="00692350" w:rsidRPr="004A143A" w:rsidRDefault="00692350" w:rsidP="00367996">
            <w:pPr>
              <w:spacing w:before="20" w:after="20"/>
              <w:jc w:val="center"/>
              <w:rPr>
                <w:rFonts w:ascii="Arial" w:hAnsi="Arial" w:cs="Arial"/>
              </w:rPr>
            </w:pPr>
            <w:r w:rsidRPr="004A143A">
              <w:rPr>
                <w:rFonts w:ascii="Arial" w:hAnsi="Arial" w:cs="Arial"/>
              </w:rPr>
              <w:t>801</w:t>
            </w:r>
          </w:p>
        </w:tc>
        <w:tc>
          <w:tcPr>
            <w:tcW w:w="1476" w:type="dxa"/>
            <w:shd w:val="clear" w:color="auto" w:fill="auto"/>
            <w:tcMar>
              <w:top w:w="0" w:type="dxa"/>
              <w:left w:w="30" w:type="dxa"/>
              <w:bottom w:w="0" w:type="dxa"/>
              <w:right w:w="30" w:type="dxa"/>
            </w:tcMar>
          </w:tcPr>
          <w:p w14:paraId="469C7567" w14:textId="77777777" w:rsidR="00692350" w:rsidRPr="004A143A" w:rsidRDefault="00692350" w:rsidP="00367996">
            <w:pPr>
              <w:spacing w:before="20" w:after="20"/>
              <w:jc w:val="center"/>
              <w:rPr>
                <w:rFonts w:ascii="Arial" w:hAnsi="Arial" w:cs="Arial"/>
              </w:rPr>
            </w:pPr>
            <w:r w:rsidRPr="004A143A">
              <w:rPr>
                <w:rFonts w:ascii="Arial" w:hAnsi="Arial" w:cs="Arial"/>
              </w:rPr>
              <w:t>981</w:t>
            </w:r>
          </w:p>
        </w:tc>
        <w:tc>
          <w:tcPr>
            <w:tcW w:w="1475" w:type="dxa"/>
            <w:shd w:val="clear" w:color="auto" w:fill="auto"/>
            <w:tcMar>
              <w:top w:w="0" w:type="dxa"/>
              <w:left w:w="30" w:type="dxa"/>
              <w:bottom w:w="0" w:type="dxa"/>
              <w:right w:w="30" w:type="dxa"/>
            </w:tcMar>
          </w:tcPr>
          <w:p w14:paraId="7B50C53C" w14:textId="77777777" w:rsidR="00692350" w:rsidRPr="004A143A" w:rsidRDefault="00692350" w:rsidP="00367996">
            <w:pPr>
              <w:spacing w:before="20" w:after="20"/>
              <w:jc w:val="center"/>
              <w:rPr>
                <w:rFonts w:ascii="Arial" w:hAnsi="Arial" w:cs="Arial"/>
              </w:rPr>
            </w:pPr>
            <w:r w:rsidRPr="004A143A">
              <w:rPr>
                <w:rFonts w:ascii="Arial" w:hAnsi="Arial" w:cs="Arial"/>
              </w:rPr>
              <w:t>1,189</w:t>
            </w:r>
          </w:p>
        </w:tc>
        <w:tc>
          <w:tcPr>
            <w:tcW w:w="1470" w:type="dxa"/>
            <w:shd w:val="clear" w:color="auto" w:fill="auto"/>
            <w:tcMar>
              <w:top w:w="0" w:type="dxa"/>
              <w:left w:w="30" w:type="dxa"/>
              <w:bottom w:w="0" w:type="dxa"/>
              <w:right w:w="30" w:type="dxa"/>
            </w:tcMar>
          </w:tcPr>
          <w:p w14:paraId="64AB8050" w14:textId="77777777" w:rsidR="00692350" w:rsidRPr="004A143A" w:rsidRDefault="00692350" w:rsidP="00367996">
            <w:pPr>
              <w:spacing w:before="20" w:after="20"/>
              <w:jc w:val="center"/>
              <w:rPr>
                <w:rFonts w:ascii="Arial" w:hAnsi="Arial" w:cs="Arial"/>
              </w:rPr>
            </w:pPr>
            <w:r w:rsidRPr="004A143A">
              <w:rPr>
                <w:rFonts w:ascii="Arial" w:hAnsi="Arial" w:cs="Arial"/>
              </w:rPr>
              <w:t>1,465</w:t>
            </w:r>
          </w:p>
        </w:tc>
        <w:tc>
          <w:tcPr>
            <w:tcW w:w="1469" w:type="dxa"/>
            <w:shd w:val="clear" w:color="auto" w:fill="auto"/>
            <w:tcMar>
              <w:top w:w="0" w:type="dxa"/>
              <w:left w:w="30" w:type="dxa"/>
              <w:bottom w:w="0" w:type="dxa"/>
              <w:right w:w="30" w:type="dxa"/>
            </w:tcMar>
          </w:tcPr>
          <w:p w14:paraId="22665E19" w14:textId="77777777" w:rsidR="00692350" w:rsidRPr="006F2A97" w:rsidRDefault="00692350" w:rsidP="00367996">
            <w:pPr>
              <w:spacing w:before="20" w:after="20"/>
              <w:jc w:val="center"/>
              <w:rPr>
                <w:rFonts w:ascii="Arial" w:hAnsi="Arial" w:cs="Arial"/>
              </w:rPr>
            </w:pPr>
          </w:p>
        </w:tc>
      </w:tr>
      <w:tr w:rsidR="00692350" w:rsidRPr="006F2A97" w14:paraId="3BDF804B" w14:textId="77777777" w:rsidTr="00692350">
        <w:trPr>
          <w:jc w:val="center"/>
        </w:trPr>
        <w:tc>
          <w:tcPr>
            <w:tcW w:w="1973" w:type="dxa"/>
            <w:tcMar>
              <w:top w:w="0" w:type="dxa"/>
              <w:left w:w="30" w:type="dxa"/>
              <w:bottom w:w="0" w:type="dxa"/>
              <w:right w:w="30" w:type="dxa"/>
            </w:tcMar>
            <w:hideMark/>
          </w:tcPr>
          <w:p w14:paraId="1A1808C0"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Tamworth</w:t>
            </w:r>
          </w:p>
        </w:tc>
        <w:tc>
          <w:tcPr>
            <w:tcW w:w="1476" w:type="dxa"/>
            <w:shd w:val="clear" w:color="auto" w:fill="auto"/>
            <w:tcMar>
              <w:top w:w="0" w:type="dxa"/>
              <w:left w:w="30" w:type="dxa"/>
              <w:bottom w:w="0" w:type="dxa"/>
              <w:right w:w="30" w:type="dxa"/>
            </w:tcMar>
          </w:tcPr>
          <w:p w14:paraId="27147994" w14:textId="77777777" w:rsidR="00692350" w:rsidRPr="004A143A" w:rsidRDefault="00692350" w:rsidP="00367996">
            <w:pPr>
              <w:spacing w:before="20" w:after="20"/>
              <w:jc w:val="center"/>
              <w:rPr>
                <w:rFonts w:ascii="Arial" w:hAnsi="Arial" w:cs="Arial"/>
              </w:rPr>
            </w:pPr>
            <w:r w:rsidRPr="004A143A">
              <w:rPr>
                <w:rFonts w:ascii="Arial" w:hAnsi="Arial" w:cs="Arial"/>
              </w:rPr>
              <w:t>477</w:t>
            </w:r>
          </w:p>
        </w:tc>
        <w:tc>
          <w:tcPr>
            <w:tcW w:w="1476" w:type="dxa"/>
            <w:shd w:val="clear" w:color="auto" w:fill="auto"/>
            <w:tcMar>
              <w:top w:w="0" w:type="dxa"/>
              <w:left w:w="30" w:type="dxa"/>
              <w:bottom w:w="0" w:type="dxa"/>
              <w:right w:w="30" w:type="dxa"/>
            </w:tcMar>
          </w:tcPr>
          <w:p w14:paraId="5788F5B6" w14:textId="77777777" w:rsidR="00692350" w:rsidRPr="004A143A" w:rsidRDefault="00692350" w:rsidP="00367996">
            <w:pPr>
              <w:spacing w:before="20" w:after="20"/>
              <w:jc w:val="center"/>
              <w:rPr>
                <w:rFonts w:ascii="Arial" w:hAnsi="Arial" w:cs="Arial"/>
              </w:rPr>
            </w:pPr>
            <w:r w:rsidRPr="004A143A">
              <w:rPr>
                <w:rFonts w:ascii="Arial" w:hAnsi="Arial" w:cs="Arial"/>
              </w:rPr>
              <w:t>586</w:t>
            </w:r>
          </w:p>
        </w:tc>
        <w:tc>
          <w:tcPr>
            <w:tcW w:w="1475" w:type="dxa"/>
            <w:shd w:val="clear" w:color="auto" w:fill="auto"/>
            <w:tcMar>
              <w:top w:w="0" w:type="dxa"/>
              <w:left w:w="30" w:type="dxa"/>
              <w:bottom w:w="0" w:type="dxa"/>
              <w:right w:w="30" w:type="dxa"/>
            </w:tcMar>
          </w:tcPr>
          <w:p w14:paraId="3C4723E1" w14:textId="77777777" w:rsidR="00692350" w:rsidRPr="004A143A" w:rsidRDefault="00692350" w:rsidP="00367996">
            <w:pPr>
              <w:spacing w:before="20" w:after="20"/>
              <w:jc w:val="center"/>
              <w:rPr>
                <w:rFonts w:ascii="Arial" w:hAnsi="Arial" w:cs="Arial"/>
              </w:rPr>
            </w:pPr>
            <w:r w:rsidRPr="004A143A">
              <w:rPr>
                <w:rFonts w:ascii="Arial" w:hAnsi="Arial" w:cs="Arial"/>
              </w:rPr>
              <w:t>698</w:t>
            </w:r>
          </w:p>
        </w:tc>
        <w:tc>
          <w:tcPr>
            <w:tcW w:w="1470" w:type="dxa"/>
            <w:shd w:val="clear" w:color="auto" w:fill="auto"/>
            <w:tcMar>
              <w:top w:w="0" w:type="dxa"/>
              <w:left w:w="30" w:type="dxa"/>
              <w:bottom w:w="0" w:type="dxa"/>
              <w:right w:w="30" w:type="dxa"/>
            </w:tcMar>
          </w:tcPr>
          <w:p w14:paraId="103843A3"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59876FF9" w14:textId="77777777" w:rsidR="00692350" w:rsidRPr="006F2A97" w:rsidRDefault="00692350" w:rsidP="00367996">
            <w:pPr>
              <w:spacing w:before="20" w:after="20"/>
              <w:jc w:val="center"/>
              <w:rPr>
                <w:rFonts w:ascii="Arial" w:hAnsi="Arial" w:cs="Arial"/>
              </w:rPr>
            </w:pPr>
          </w:p>
        </w:tc>
      </w:tr>
      <w:tr w:rsidR="00692350" w:rsidRPr="006F2A97" w14:paraId="35A95775" w14:textId="77777777" w:rsidTr="00692350">
        <w:trPr>
          <w:jc w:val="center"/>
        </w:trPr>
        <w:tc>
          <w:tcPr>
            <w:tcW w:w="1973" w:type="dxa"/>
            <w:tcMar>
              <w:top w:w="0" w:type="dxa"/>
              <w:left w:w="30" w:type="dxa"/>
              <w:bottom w:w="0" w:type="dxa"/>
              <w:right w:w="30" w:type="dxa"/>
            </w:tcMar>
            <w:hideMark/>
          </w:tcPr>
          <w:p w14:paraId="0849991D"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Thursday Island</w:t>
            </w:r>
          </w:p>
        </w:tc>
        <w:tc>
          <w:tcPr>
            <w:tcW w:w="1476" w:type="dxa"/>
            <w:shd w:val="clear" w:color="auto" w:fill="auto"/>
            <w:tcMar>
              <w:top w:w="0" w:type="dxa"/>
              <w:left w:w="30" w:type="dxa"/>
              <w:bottom w:w="0" w:type="dxa"/>
              <w:right w:w="30" w:type="dxa"/>
            </w:tcMar>
          </w:tcPr>
          <w:p w14:paraId="0A83952D" w14:textId="77777777" w:rsidR="00692350" w:rsidRPr="004A143A" w:rsidRDefault="00692350" w:rsidP="00367996">
            <w:pPr>
              <w:spacing w:before="20" w:after="20"/>
              <w:jc w:val="center"/>
              <w:rPr>
                <w:rFonts w:ascii="Arial" w:hAnsi="Arial" w:cs="Arial"/>
              </w:rPr>
            </w:pPr>
            <w:r w:rsidRPr="004A143A">
              <w:rPr>
                <w:rFonts w:ascii="Arial" w:hAnsi="Arial" w:cs="Arial"/>
              </w:rPr>
              <w:t>1,224</w:t>
            </w:r>
          </w:p>
        </w:tc>
        <w:tc>
          <w:tcPr>
            <w:tcW w:w="1476" w:type="dxa"/>
            <w:shd w:val="clear" w:color="auto" w:fill="auto"/>
            <w:tcMar>
              <w:top w:w="0" w:type="dxa"/>
              <w:left w:w="30" w:type="dxa"/>
              <w:bottom w:w="0" w:type="dxa"/>
              <w:right w:w="30" w:type="dxa"/>
            </w:tcMar>
          </w:tcPr>
          <w:p w14:paraId="74FE9631"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65D4D481"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30E938B3"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7E30EAB7" w14:textId="77777777" w:rsidR="00692350" w:rsidRPr="006F2A97" w:rsidRDefault="00692350" w:rsidP="00367996">
            <w:pPr>
              <w:spacing w:before="20" w:after="20"/>
              <w:jc w:val="center"/>
              <w:rPr>
                <w:rFonts w:ascii="Arial" w:hAnsi="Arial" w:cs="Arial"/>
              </w:rPr>
            </w:pPr>
          </w:p>
        </w:tc>
      </w:tr>
      <w:tr w:rsidR="00692350" w:rsidRPr="006F2A97" w14:paraId="7E979CC0" w14:textId="77777777" w:rsidTr="00692350">
        <w:trPr>
          <w:jc w:val="center"/>
        </w:trPr>
        <w:tc>
          <w:tcPr>
            <w:tcW w:w="1973" w:type="dxa"/>
            <w:tcMar>
              <w:top w:w="0" w:type="dxa"/>
              <w:left w:w="30" w:type="dxa"/>
              <w:bottom w:w="0" w:type="dxa"/>
              <w:right w:w="30" w:type="dxa"/>
            </w:tcMar>
          </w:tcPr>
          <w:p w14:paraId="3C8CE96A" w14:textId="77777777" w:rsidR="00692350" w:rsidRPr="006F2A97" w:rsidRDefault="00692350" w:rsidP="00367996">
            <w:pPr>
              <w:pStyle w:val="tabletext1"/>
              <w:spacing w:before="20" w:beforeAutospacing="0" w:after="20" w:afterAutospacing="0"/>
              <w:rPr>
                <w:rFonts w:ascii="Arial" w:hAnsi="Arial" w:cs="Arial"/>
                <w:sz w:val="20"/>
                <w:szCs w:val="20"/>
              </w:rPr>
            </w:pPr>
            <w:r>
              <w:rPr>
                <w:rFonts w:ascii="Arial" w:hAnsi="Arial" w:cs="Arial"/>
                <w:sz w:val="20"/>
                <w:szCs w:val="20"/>
              </w:rPr>
              <w:t>Tom Price</w:t>
            </w:r>
          </w:p>
        </w:tc>
        <w:tc>
          <w:tcPr>
            <w:tcW w:w="1476" w:type="dxa"/>
            <w:shd w:val="clear" w:color="auto" w:fill="auto"/>
            <w:tcMar>
              <w:top w:w="0" w:type="dxa"/>
              <w:left w:w="30" w:type="dxa"/>
              <w:bottom w:w="0" w:type="dxa"/>
              <w:right w:w="30" w:type="dxa"/>
            </w:tcMar>
          </w:tcPr>
          <w:p w14:paraId="04E34D0C" w14:textId="77777777" w:rsidR="00692350" w:rsidRPr="004A143A" w:rsidRDefault="00692350" w:rsidP="00367996">
            <w:pPr>
              <w:spacing w:before="20" w:after="20"/>
              <w:jc w:val="center"/>
              <w:rPr>
                <w:rFonts w:ascii="Arial" w:hAnsi="Arial" w:cs="Arial"/>
              </w:rPr>
            </w:pPr>
            <w:r w:rsidRPr="004A143A">
              <w:rPr>
                <w:rFonts w:ascii="Arial" w:hAnsi="Arial" w:cs="Arial"/>
              </w:rPr>
              <w:t>1,656</w:t>
            </w:r>
          </w:p>
        </w:tc>
        <w:tc>
          <w:tcPr>
            <w:tcW w:w="1476" w:type="dxa"/>
            <w:shd w:val="clear" w:color="auto" w:fill="auto"/>
            <w:tcMar>
              <w:top w:w="0" w:type="dxa"/>
              <w:left w:w="30" w:type="dxa"/>
              <w:bottom w:w="0" w:type="dxa"/>
              <w:right w:w="30" w:type="dxa"/>
            </w:tcMar>
          </w:tcPr>
          <w:p w14:paraId="1F0F680E"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2D179862"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7D3DC363"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457D9A5C" w14:textId="77777777" w:rsidR="00692350" w:rsidRPr="006F2A97" w:rsidRDefault="00692350" w:rsidP="00367996">
            <w:pPr>
              <w:spacing w:before="20" w:after="20"/>
              <w:jc w:val="center"/>
              <w:rPr>
                <w:rFonts w:ascii="Arial" w:hAnsi="Arial" w:cs="Arial"/>
              </w:rPr>
            </w:pPr>
          </w:p>
        </w:tc>
      </w:tr>
      <w:tr w:rsidR="00692350" w:rsidRPr="006F2A97" w14:paraId="42DB2B06" w14:textId="77777777" w:rsidTr="00692350">
        <w:trPr>
          <w:jc w:val="center"/>
        </w:trPr>
        <w:tc>
          <w:tcPr>
            <w:tcW w:w="1973" w:type="dxa"/>
            <w:tcMar>
              <w:top w:w="0" w:type="dxa"/>
              <w:left w:w="30" w:type="dxa"/>
              <w:bottom w:w="0" w:type="dxa"/>
              <w:right w:w="30" w:type="dxa"/>
            </w:tcMar>
            <w:hideMark/>
          </w:tcPr>
          <w:p w14:paraId="19657015"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Toowoomba and Oakey</w:t>
            </w:r>
          </w:p>
        </w:tc>
        <w:tc>
          <w:tcPr>
            <w:tcW w:w="1476" w:type="dxa"/>
            <w:shd w:val="clear" w:color="auto" w:fill="auto"/>
            <w:tcMar>
              <w:top w:w="0" w:type="dxa"/>
              <w:left w:w="30" w:type="dxa"/>
              <w:bottom w:w="0" w:type="dxa"/>
              <w:right w:w="30" w:type="dxa"/>
            </w:tcMar>
          </w:tcPr>
          <w:p w14:paraId="638992B2" w14:textId="77777777" w:rsidR="00692350" w:rsidRPr="004A143A" w:rsidRDefault="00692350" w:rsidP="00367996">
            <w:pPr>
              <w:spacing w:before="20" w:after="20"/>
              <w:jc w:val="center"/>
              <w:rPr>
                <w:rFonts w:ascii="Arial" w:hAnsi="Arial" w:cs="Arial"/>
              </w:rPr>
            </w:pPr>
            <w:r w:rsidRPr="004A143A">
              <w:rPr>
                <w:rFonts w:ascii="Arial" w:hAnsi="Arial" w:cs="Arial"/>
              </w:rPr>
              <w:t>547</w:t>
            </w:r>
          </w:p>
        </w:tc>
        <w:tc>
          <w:tcPr>
            <w:tcW w:w="1476" w:type="dxa"/>
            <w:shd w:val="clear" w:color="auto" w:fill="auto"/>
            <w:tcMar>
              <w:top w:w="0" w:type="dxa"/>
              <w:left w:w="30" w:type="dxa"/>
              <w:bottom w:w="0" w:type="dxa"/>
              <w:right w:w="30" w:type="dxa"/>
            </w:tcMar>
          </w:tcPr>
          <w:p w14:paraId="2FCD91EE" w14:textId="77777777" w:rsidR="00692350" w:rsidRPr="004A143A" w:rsidRDefault="00692350" w:rsidP="00367996">
            <w:pPr>
              <w:spacing w:before="20" w:after="20"/>
              <w:jc w:val="center"/>
              <w:rPr>
                <w:rFonts w:ascii="Arial" w:hAnsi="Arial" w:cs="Arial"/>
              </w:rPr>
            </w:pPr>
            <w:r w:rsidRPr="004A143A">
              <w:rPr>
                <w:rFonts w:ascii="Arial" w:hAnsi="Arial" w:cs="Arial"/>
              </w:rPr>
              <w:t>617</w:t>
            </w:r>
          </w:p>
        </w:tc>
        <w:tc>
          <w:tcPr>
            <w:tcW w:w="1475" w:type="dxa"/>
            <w:shd w:val="clear" w:color="auto" w:fill="auto"/>
            <w:tcMar>
              <w:top w:w="0" w:type="dxa"/>
              <w:left w:w="30" w:type="dxa"/>
              <w:bottom w:w="0" w:type="dxa"/>
              <w:right w:w="30" w:type="dxa"/>
            </w:tcMar>
          </w:tcPr>
          <w:p w14:paraId="7C641413" w14:textId="77777777" w:rsidR="00692350" w:rsidRPr="004A143A" w:rsidRDefault="00692350" w:rsidP="00367996">
            <w:pPr>
              <w:spacing w:before="20" w:after="20"/>
              <w:jc w:val="center"/>
              <w:rPr>
                <w:rFonts w:ascii="Arial" w:hAnsi="Arial" w:cs="Arial"/>
              </w:rPr>
            </w:pPr>
            <w:r w:rsidRPr="004A143A">
              <w:rPr>
                <w:rFonts w:ascii="Arial" w:hAnsi="Arial" w:cs="Arial"/>
              </w:rPr>
              <w:t>669</w:t>
            </w:r>
          </w:p>
        </w:tc>
        <w:tc>
          <w:tcPr>
            <w:tcW w:w="1470" w:type="dxa"/>
            <w:shd w:val="clear" w:color="auto" w:fill="auto"/>
            <w:tcMar>
              <w:top w:w="0" w:type="dxa"/>
              <w:left w:w="30" w:type="dxa"/>
              <w:bottom w:w="0" w:type="dxa"/>
              <w:right w:w="30" w:type="dxa"/>
            </w:tcMar>
          </w:tcPr>
          <w:p w14:paraId="26631B15" w14:textId="77777777" w:rsidR="00692350" w:rsidRPr="004A143A" w:rsidRDefault="00692350" w:rsidP="00367996">
            <w:pPr>
              <w:spacing w:before="20" w:after="20"/>
              <w:jc w:val="center"/>
              <w:rPr>
                <w:rFonts w:ascii="Arial" w:hAnsi="Arial" w:cs="Arial"/>
              </w:rPr>
            </w:pPr>
            <w:r w:rsidRPr="004A143A">
              <w:rPr>
                <w:rFonts w:ascii="Arial" w:hAnsi="Arial" w:cs="Arial"/>
              </w:rPr>
              <w:t>705</w:t>
            </w:r>
          </w:p>
        </w:tc>
        <w:tc>
          <w:tcPr>
            <w:tcW w:w="1469" w:type="dxa"/>
            <w:shd w:val="clear" w:color="auto" w:fill="auto"/>
            <w:tcMar>
              <w:top w:w="0" w:type="dxa"/>
              <w:left w:w="30" w:type="dxa"/>
              <w:bottom w:w="0" w:type="dxa"/>
              <w:right w:w="30" w:type="dxa"/>
            </w:tcMar>
          </w:tcPr>
          <w:p w14:paraId="4312C9F9" w14:textId="77777777" w:rsidR="00692350" w:rsidRPr="006F2A97" w:rsidRDefault="00692350" w:rsidP="00367996">
            <w:pPr>
              <w:spacing w:before="20" w:after="20"/>
              <w:jc w:val="center"/>
              <w:rPr>
                <w:rFonts w:ascii="Arial" w:hAnsi="Arial" w:cs="Arial"/>
              </w:rPr>
            </w:pPr>
          </w:p>
        </w:tc>
      </w:tr>
      <w:tr w:rsidR="00692350" w:rsidRPr="006F2A97" w14:paraId="15060207" w14:textId="77777777" w:rsidTr="00692350">
        <w:trPr>
          <w:jc w:val="center"/>
        </w:trPr>
        <w:tc>
          <w:tcPr>
            <w:tcW w:w="1973" w:type="dxa"/>
            <w:tcMar>
              <w:top w:w="0" w:type="dxa"/>
              <w:left w:w="30" w:type="dxa"/>
              <w:bottom w:w="0" w:type="dxa"/>
              <w:right w:w="30" w:type="dxa"/>
            </w:tcMar>
            <w:hideMark/>
          </w:tcPr>
          <w:p w14:paraId="6D0E6FA6"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Townsville</w:t>
            </w:r>
          </w:p>
        </w:tc>
        <w:tc>
          <w:tcPr>
            <w:tcW w:w="1476" w:type="dxa"/>
            <w:shd w:val="clear" w:color="auto" w:fill="auto"/>
            <w:tcMar>
              <w:top w:w="0" w:type="dxa"/>
              <w:left w:w="30" w:type="dxa"/>
              <w:bottom w:w="0" w:type="dxa"/>
              <w:right w:w="30" w:type="dxa"/>
            </w:tcMar>
          </w:tcPr>
          <w:p w14:paraId="5DDE37C7" w14:textId="77777777" w:rsidR="00692350" w:rsidRPr="004A143A" w:rsidRDefault="00692350" w:rsidP="00367996">
            <w:pPr>
              <w:spacing w:before="20" w:after="20"/>
              <w:jc w:val="center"/>
              <w:rPr>
                <w:rFonts w:ascii="Arial" w:hAnsi="Arial" w:cs="Arial"/>
              </w:rPr>
            </w:pPr>
            <w:r w:rsidRPr="004A143A">
              <w:rPr>
                <w:rFonts w:ascii="Arial" w:hAnsi="Arial" w:cs="Arial"/>
              </w:rPr>
              <w:t>452</w:t>
            </w:r>
          </w:p>
        </w:tc>
        <w:tc>
          <w:tcPr>
            <w:tcW w:w="1476" w:type="dxa"/>
            <w:shd w:val="clear" w:color="auto" w:fill="auto"/>
            <w:tcMar>
              <w:top w:w="0" w:type="dxa"/>
              <w:left w:w="30" w:type="dxa"/>
              <w:bottom w:w="0" w:type="dxa"/>
              <w:right w:w="30" w:type="dxa"/>
            </w:tcMar>
          </w:tcPr>
          <w:p w14:paraId="310EAC87" w14:textId="77777777" w:rsidR="00692350" w:rsidRPr="004A143A" w:rsidRDefault="00692350" w:rsidP="00367996">
            <w:pPr>
              <w:spacing w:before="20" w:after="20"/>
              <w:jc w:val="center"/>
              <w:rPr>
                <w:rFonts w:ascii="Arial" w:hAnsi="Arial" w:cs="Arial"/>
              </w:rPr>
            </w:pPr>
            <w:r w:rsidRPr="004A143A">
              <w:rPr>
                <w:rFonts w:ascii="Arial" w:hAnsi="Arial" w:cs="Arial"/>
              </w:rPr>
              <w:t>511</w:t>
            </w:r>
          </w:p>
        </w:tc>
        <w:tc>
          <w:tcPr>
            <w:tcW w:w="1475" w:type="dxa"/>
            <w:shd w:val="clear" w:color="auto" w:fill="auto"/>
            <w:tcMar>
              <w:top w:w="0" w:type="dxa"/>
              <w:left w:w="30" w:type="dxa"/>
              <w:bottom w:w="0" w:type="dxa"/>
              <w:right w:w="30" w:type="dxa"/>
            </w:tcMar>
          </w:tcPr>
          <w:p w14:paraId="1AFD8BB7" w14:textId="77777777" w:rsidR="00692350" w:rsidRPr="004A143A" w:rsidRDefault="00692350" w:rsidP="00367996">
            <w:pPr>
              <w:spacing w:before="20" w:after="20"/>
              <w:jc w:val="center"/>
              <w:rPr>
                <w:rFonts w:ascii="Arial" w:hAnsi="Arial" w:cs="Arial"/>
              </w:rPr>
            </w:pPr>
            <w:r w:rsidRPr="004A143A">
              <w:rPr>
                <w:rFonts w:ascii="Arial" w:hAnsi="Arial" w:cs="Arial"/>
              </w:rPr>
              <w:t>601</w:t>
            </w:r>
          </w:p>
        </w:tc>
        <w:tc>
          <w:tcPr>
            <w:tcW w:w="1470" w:type="dxa"/>
            <w:shd w:val="clear" w:color="auto" w:fill="auto"/>
            <w:tcMar>
              <w:top w:w="0" w:type="dxa"/>
              <w:left w:w="30" w:type="dxa"/>
              <w:bottom w:w="0" w:type="dxa"/>
              <w:right w:w="30" w:type="dxa"/>
            </w:tcMar>
          </w:tcPr>
          <w:p w14:paraId="0BE5A8B3" w14:textId="77777777" w:rsidR="00692350" w:rsidRPr="004A143A" w:rsidRDefault="00692350" w:rsidP="00367996">
            <w:pPr>
              <w:spacing w:before="20" w:after="20"/>
              <w:jc w:val="center"/>
              <w:rPr>
                <w:rFonts w:ascii="Arial" w:hAnsi="Arial" w:cs="Arial"/>
              </w:rPr>
            </w:pPr>
            <w:r w:rsidRPr="004A143A">
              <w:rPr>
                <w:rFonts w:ascii="Arial" w:hAnsi="Arial" w:cs="Arial"/>
              </w:rPr>
              <w:t>691</w:t>
            </w:r>
          </w:p>
        </w:tc>
        <w:tc>
          <w:tcPr>
            <w:tcW w:w="1469" w:type="dxa"/>
            <w:shd w:val="clear" w:color="auto" w:fill="auto"/>
            <w:tcMar>
              <w:top w:w="0" w:type="dxa"/>
              <w:left w:w="30" w:type="dxa"/>
              <w:bottom w:w="0" w:type="dxa"/>
              <w:right w:w="30" w:type="dxa"/>
            </w:tcMar>
          </w:tcPr>
          <w:p w14:paraId="04859DDE" w14:textId="77777777" w:rsidR="00692350" w:rsidRPr="006F2A97" w:rsidRDefault="00692350" w:rsidP="00367996">
            <w:pPr>
              <w:spacing w:before="20" w:after="20"/>
              <w:jc w:val="center"/>
              <w:rPr>
                <w:rFonts w:ascii="Arial" w:hAnsi="Arial" w:cs="Arial"/>
              </w:rPr>
            </w:pPr>
          </w:p>
        </w:tc>
      </w:tr>
      <w:tr w:rsidR="00692350" w:rsidRPr="006F2A97" w14:paraId="2283401C" w14:textId="77777777" w:rsidTr="00692350">
        <w:trPr>
          <w:jc w:val="center"/>
        </w:trPr>
        <w:tc>
          <w:tcPr>
            <w:tcW w:w="1973" w:type="dxa"/>
            <w:tcMar>
              <w:top w:w="0" w:type="dxa"/>
              <w:left w:w="30" w:type="dxa"/>
              <w:bottom w:w="0" w:type="dxa"/>
              <w:right w:w="30" w:type="dxa"/>
            </w:tcMar>
          </w:tcPr>
          <w:p w14:paraId="228878BF" w14:textId="77777777" w:rsidR="00692350" w:rsidRPr="006F2A97" w:rsidRDefault="00692350" w:rsidP="00367996">
            <w:pPr>
              <w:pStyle w:val="tabletext1"/>
              <w:spacing w:before="20" w:beforeAutospacing="0" w:after="20" w:afterAutospacing="0"/>
              <w:rPr>
                <w:rFonts w:ascii="Arial" w:hAnsi="Arial" w:cs="Arial"/>
                <w:sz w:val="20"/>
                <w:szCs w:val="20"/>
              </w:rPr>
            </w:pPr>
            <w:r>
              <w:rPr>
                <w:rFonts w:ascii="Arial" w:hAnsi="Arial" w:cs="Arial"/>
                <w:sz w:val="20"/>
                <w:szCs w:val="20"/>
              </w:rPr>
              <w:t>Tully</w:t>
            </w:r>
          </w:p>
        </w:tc>
        <w:tc>
          <w:tcPr>
            <w:tcW w:w="1476" w:type="dxa"/>
            <w:shd w:val="clear" w:color="auto" w:fill="auto"/>
            <w:tcMar>
              <w:top w:w="0" w:type="dxa"/>
              <w:left w:w="30" w:type="dxa"/>
              <w:bottom w:w="0" w:type="dxa"/>
              <w:right w:w="30" w:type="dxa"/>
            </w:tcMar>
          </w:tcPr>
          <w:p w14:paraId="688D05AF" w14:textId="77777777" w:rsidR="00692350" w:rsidRPr="004A143A" w:rsidRDefault="00692350" w:rsidP="00367996">
            <w:pPr>
              <w:spacing w:before="20" w:after="20"/>
              <w:jc w:val="center"/>
              <w:rPr>
                <w:rFonts w:ascii="Arial" w:hAnsi="Arial" w:cs="Arial"/>
              </w:rPr>
            </w:pPr>
            <w:r w:rsidRPr="004A143A">
              <w:rPr>
                <w:rFonts w:ascii="Arial" w:hAnsi="Arial" w:cs="Arial"/>
              </w:rPr>
              <w:t>448</w:t>
            </w:r>
          </w:p>
        </w:tc>
        <w:tc>
          <w:tcPr>
            <w:tcW w:w="1476" w:type="dxa"/>
            <w:shd w:val="clear" w:color="auto" w:fill="auto"/>
            <w:tcMar>
              <w:top w:w="0" w:type="dxa"/>
              <w:left w:w="30" w:type="dxa"/>
              <w:bottom w:w="0" w:type="dxa"/>
              <w:right w:w="30" w:type="dxa"/>
            </w:tcMar>
          </w:tcPr>
          <w:p w14:paraId="052003AA" w14:textId="77777777" w:rsidR="00692350" w:rsidRPr="004A143A" w:rsidRDefault="00692350" w:rsidP="00367996">
            <w:pPr>
              <w:spacing w:before="20" w:after="20"/>
              <w:jc w:val="center"/>
              <w:rPr>
                <w:rFonts w:ascii="Arial" w:hAnsi="Arial" w:cs="Arial"/>
              </w:rPr>
            </w:pPr>
            <w:r w:rsidRPr="004A143A">
              <w:rPr>
                <w:rFonts w:ascii="Arial" w:hAnsi="Arial" w:cs="Arial"/>
              </w:rPr>
              <w:t>527</w:t>
            </w:r>
          </w:p>
        </w:tc>
        <w:tc>
          <w:tcPr>
            <w:tcW w:w="1475" w:type="dxa"/>
            <w:shd w:val="clear" w:color="auto" w:fill="auto"/>
            <w:tcMar>
              <w:top w:w="0" w:type="dxa"/>
              <w:left w:w="30" w:type="dxa"/>
              <w:bottom w:w="0" w:type="dxa"/>
              <w:right w:w="30" w:type="dxa"/>
            </w:tcMar>
          </w:tcPr>
          <w:p w14:paraId="38393240" w14:textId="77777777" w:rsidR="00692350" w:rsidRPr="004A143A" w:rsidRDefault="00692350" w:rsidP="00367996">
            <w:pPr>
              <w:spacing w:before="20" w:after="20"/>
              <w:jc w:val="center"/>
              <w:rPr>
                <w:rFonts w:ascii="Arial" w:hAnsi="Arial" w:cs="Arial"/>
              </w:rPr>
            </w:pPr>
            <w:r w:rsidRPr="004A143A">
              <w:rPr>
                <w:rFonts w:ascii="Arial" w:hAnsi="Arial" w:cs="Arial"/>
              </w:rPr>
              <w:t>617</w:t>
            </w:r>
          </w:p>
        </w:tc>
        <w:tc>
          <w:tcPr>
            <w:tcW w:w="1470" w:type="dxa"/>
            <w:shd w:val="clear" w:color="auto" w:fill="auto"/>
            <w:tcMar>
              <w:top w:w="0" w:type="dxa"/>
              <w:left w:w="30" w:type="dxa"/>
              <w:bottom w:w="0" w:type="dxa"/>
              <w:right w:w="30" w:type="dxa"/>
            </w:tcMar>
          </w:tcPr>
          <w:p w14:paraId="0549A283"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74EC2639" w14:textId="77777777" w:rsidR="00692350" w:rsidRPr="006F2A97" w:rsidRDefault="00692350" w:rsidP="00367996">
            <w:pPr>
              <w:spacing w:before="20" w:after="20"/>
              <w:jc w:val="center"/>
              <w:rPr>
                <w:rFonts w:ascii="Arial" w:hAnsi="Arial" w:cs="Arial"/>
              </w:rPr>
            </w:pPr>
          </w:p>
        </w:tc>
      </w:tr>
      <w:tr w:rsidR="00692350" w:rsidRPr="006F2A97" w14:paraId="6F64A9D7" w14:textId="77777777" w:rsidTr="00692350">
        <w:trPr>
          <w:jc w:val="center"/>
        </w:trPr>
        <w:tc>
          <w:tcPr>
            <w:tcW w:w="1973" w:type="dxa"/>
            <w:tcMar>
              <w:top w:w="0" w:type="dxa"/>
              <w:left w:w="30" w:type="dxa"/>
              <w:bottom w:w="0" w:type="dxa"/>
              <w:right w:w="30" w:type="dxa"/>
            </w:tcMar>
            <w:hideMark/>
          </w:tcPr>
          <w:p w14:paraId="203F3F20"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Wagga Wagga</w:t>
            </w:r>
          </w:p>
        </w:tc>
        <w:tc>
          <w:tcPr>
            <w:tcW w:w="1476" w:type="dxa"/>
            <w:shd w:val="clear" w:color="auto" w:fill="auto"/>
            <w:tcMar>
              <w:top w:w="0" w:type="dxa"/>
              <w:left w:w="30" w:type="dxa"/>
              <w:bottom w:w="0" w:type="dxa"/>
              <w:right w:w="30" w:type="dxa"/>
            </w:tcMar>
          </w:tcPr>
          <w:p w14:paraId="35657702" w14:textId="77777777" w:rsidR="00692350" w:rsidRPr="004A143A" w:rsidRDefault="00692350" w:rsidP="00367996">
            <w:pPr>
              <w:spacing w:before="20" w:after="20"/>
              <w:jc w:val="center"/>
              <w:rPr>
                <w:rFonts w:ascii="Arial" w:hAnsi="Arial" w:cs="Arial"/>
              </w:rPr>
            </w:pPr>
            <w:r w:rsidRPr="004A143A">
              <w:rPr>
                <w:rFonts w:ascii="Arial" w:hAnsi="Arial" w:cs="Arial"/>
              </w:rPr>
              <w:t>527</w:t>
            </w:r>
          </w:p>
        </w:tc>
        <w:tc>
          <w:tcPr>
            <w:tcW w:w="1476" w:type="dxa"/>
            <w:shd w:val="clear" w:color="auto" w:fill="auto"/>
            <w:tcMar>
              <w:top w:w="0" w:type="dxa"/>
              <w:left w:w="30" w:type="dxa"/>
              <w:bottom w:w="0" w:type="dxa"/>
              <w:right w:w="30" w:type="dxa"/>
            </w:tcMar>
          </w:tcPr>
          <w:p w14:paraId="10934D0A" w14:textId="77777777" w:rsidR="00692350" w:rsidRPr="004A143A" w:rsidRDefault="00692350" w:rsidP="00367996">
            <w:pPr>
              <w:spacing w:before="20" w:after="20"/>
              <w:jc w:val="center"/>
              <w:rPr>
                <w:rFonts w:ascii="Arial" w:hAnsi="Arial" w:cs="Arial"/>
              </w:rPr>
            </w:pPr>
            <w:r w:rsidRPr="004A143A">
              <w:rPr>
                <w:rFonts w:ascii="Arial" w:hAnsi="Arial" w:cs="Arial"/>
              </w:rPr>
              <w:t>574</w:t>
            </w:r>
          </w:p>
        </w:tc>
        <w:tc>
          <w:tcPr>
            <w:tcW w:w="1475" w:type="dxa"/>
            <w:shd w:val="clear" w:color="auto" w:fill="auto"/>
            <w:tcMar>
              <w:top w:w="0" w:type="dxa"/>
              <w:left w:w="30" w:type="dxa"/>
              <w:bottom w:w="0" w:type="dxa"/>
              <w:right w:w="30" w:type="dxa"/>
            </w:tcMar>
          </w:tcPr>
          <w:p w14:paraId="7DFF2CC8" w14:textId="77777777" w:rsidR="00692350" w:rsidRPr="004A143A" w:rsidRDefault="00692350" w:rsidP="00367996">
            <w:pPr>
              <w:spacing w:before="20" w:after="20"/>
              <w:jc w:val="center"/>
              <w:rPr>
                <w:rFonts w:ascii="Arial" w:hAnsi="Arial" w:cs="Arial"/>
              </w:rPr>
            </w:pPr>
            <w:r w:rsidRPr="004A143A">
              <w:rPr>
                <w:rFonts w:ascii="Arial" w:hAnsi="Arial" w:cs="Arial"/>
              </w:rPr>
              <w:t>633</w:t>
            </w:r>
          </w:p>
        </w:tc>
        <w:tc>
          <w:tcPr>
            <w:tcW w:w="1470" w:type="dxa"/>
            <w:shd w:val="clear" w:color="auto" w:fill="auto"/>
            <w:tcMar>
              <w:top w:w="0" w:type="dxa"/>
              <w:left w:w="30" w:type="dxa"/>
              <w:bottom w:w="0" w:type="dxa"/>
              <w:right w:w="30" w:type="dxa"/>
            </w:tcMar>
          </w:tcPr>
          <w:p w14:paraId="4165DEAE" w14:textId="77777777" w:rsidR="00692350" w:rsidRPr="004A143A" w:rsidRDefault="00692350" w:rsidP="00367996">
            <w:pPr>
              <w:spacing w:before="20" w:after="20"/>
              <w:jc w:val="center"/>
              <w:rPr>
                <w:rFonts w:ascii="Arial" w:hAnsi="Arial" w:cs="Arial"/>
              </w:rPr>
            </w:pPr>
            <w:r w:rsidRPr="004A143A">
              <w:rPr>
                <w:rFonts w:ascii="Arial" w:hAnsi="Arial" w:cs="Arial"/>
              </w:rPr>
              <w:t>721</w:t>
            </w:r>
          </w:p>
        </w:tc>
        <w:tc>
          <w:tcPr>
            <w:tcW w:w="1469" w:type="dxa"/>
            <w:shd w:val="clear" w:color="auto" w:fill="auto"/>
            <w:tcMar>
              <w:top w:w="0" w:type="dxa"/>
              <w:left w:w="30" w:type="dxa"/>
              <w:bottom w:w="0" w:type="dxa"/>
              <w:right w:w="30" w:type="dxa"/>
            </w:tcMar>
          </w:tcPr>
          <w:p w14:paraId="7C1C93F2" w14:textId="77777777" w:rsidR="00692350" w:rsidRPr="006F2A97" w:rsidRDefault="00692350" w:rsidP="00367996">
            <w:pPr>
              <w:spacing w:before="20" w:after="20"/>
              <w:jc w:val="center"/>
              <w:rPr>
                <w:rFonts w:ascii="Arial" w:hAnsi="Arial" w:cs="Arial"/>
              </w:rPr>
            </w:pPr>
          </w:p>
        </w:tc>
      </w:tr>
      <w:tr w:rsidR="00692350" w:rsidRPr="006F2A97" w14:paraId="2D85C064" w14:textId="77777777" w:rsidTr="00692350">
        <w:trPr>
          <w:jc w:val="center"/>
        </w:trPr>
        <w:tc>
          <w:tcPr>
            <w:tcW w:w="1973" w:type="dxa"/>
            <w:tcMar>
              <w:top w:w="0" w:type="dxa"/>
              <w:left w:w="30" w:type="dxa"/>
              <w:bottom w:w="0" w:type="dxa"/>
              <w:right w:w="30" w:type="dxa"/>
            </w:tcMar>
            <w:hideMark/>
          </w:tcPr>
          <w:p w14:paraId="03D491EC"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Weipa</w:t>
            </w:r>
          </w:p>
        </w:tc>
        <w:tc>
          <w:tcPr>
            <w:tcW w:w="1476" w:type="dxa"/>
            <w:shd w:val="clear" w:color="auto" w:fill="auto"/>
            <w:tcMar>
              <w:top w:w="0" w:type="dxa"/>
              <w:left w:w="30" w:type="dxa"/>
              <w:bottom w:w="0" w:type="dxa"/>
              <w:right w:w="30" w:type="dxa"/>
            </w:tcMar>
          </w:tcPr>
          <w:p w14:paraId="0CEEC51B" w14:textId="77777777" w:rsidR="00692350" w:rsidRPr="004A143A" w:rsidRDefault="00692350" w:rsidP="00367996">
            <w:pPr>
              <w:spacing w:before="20" w:after="20"/>
              <w:jc w:val="center"/>
              <w:rPr>
                <w:rFonts w:ascii="Arial" w:hAnsi="Arial" w:cs="Arial"/>
              </w:rPr>
            </w:pPr>
            <w:r w:rsidRPr="004A143A">
              <w:rPr>
                <w:rFonts w:ascii="Arial" w:hAnsi="Arial" w:cs="Arial"/>
              </w:rPr>
              <w:t>720</w:t>
            </w:r>
          </w:p>
        </w:tc>
        <w:tc>
          <w:tcPr>
            <w:tcW w:w="1476" w:type="dxa"/>
            <w:shd w:val="clear" w:color="auto" w:fill="auto"/>
            <w:tcMar>
              <w:top w:w="0" w:type="dxa"/>
              <w:left w:w="30" w:type="dxa"/>
              <w:bottom w:w="0" w:type="dxa"/>
              <w:right w:w="30" w:type="dxa"/>
            </w:tcMar>
          </w:tcPr>
          <w:p w14:paraId="3F0C6364" w14:textId="77777777" w:rsidR="00692350" w:rsidRPr="004A143A" w:rsidRDefault="00692350" w:rsidP="00367996">
            <w:pPr>
              <w:spacing w:before="20" w:after="20"/>
              <w:jc w:val="center"/>
              <w:rPr>
                <w:rFonts w:ascii="Arial" w:hAnsi="Arial" w:cs="Arial"/>
              </w:rPr>
            </w:pPr>
            <w:r w:rsidRPr="004A143A">
              <w:rPr>
                <w:rFonts w:ascii="Arial" w:hAnsi="Arial" w:cs="Arial"/>
              </w:rPr>
              <w:t>784</w:t>
            </w:r>
          </w:p>
        </w:tc>
        <w:tc>
          <w:tcPr>
            <w:tcW w:w="1475" w:type="dxa"/>
            <w:shd w:val="clear" w:color="auto" w:fill="auto"/>
            <w:tcMar>
              <w:top w:w="0" w:type="dxa"/>
              <w:left w:w="30" w:type="dxa"/>
              <w:bottom w:w="0" w:type="dxa"/>
              <w:right w:w="30" w:type="dxa"/>
            </w:tcMar>
          </w:tcPr>
          <w:p w14:paraId="594DD136" w14:textId="77777777" w:rsidR="00692350" w:rsidRPr="004A143A" w:rsidRDefault="00692350" w:rsidP="00367996">
            <w:pPr>
              <w:spacing w:before="20" w:after="20"/>
              <w:jc w:val="center"/>
              <w:rPr>
                <w:rFonts w:ascii="Arial" w:hAnsi="Arial" w:cs="Arial"/>
              </w:rPr>
            </w:pPr>
            <w:r w:rsidRPr="004A143A">
              <w:rPr>
                <w:rFonts w:ascii="Arial" w:hAnsi="Arial" w:cs="Arial"/>
              </w:rPr>
              <w:t>865</w:t>
            </w:r>
          </w:p>
        </w:tc>
        <w:tc>
          <w:tcPr>
            <w:tcW w:w="1470" w:type="dxa"/>
            <w:shd w:val="clear" w:color="auto" w:fill="auto"/>
            <w:tcMar>
              <w:top w:w="0" w:type="dxa"/>
              <w:left w:w="30" w:type="dxa"/>
              <w:bottom w:w="0" w:type="dxa"/>
              <w:right w:w="30" w:type="dxa"/>
            </w:tcMar>
          </w:tcPr>
          <w:p w14:paraId="195FF550" w14:textId="77777777" w:rsidR="00692350" w:rsidRPr="004A143A" w:rsidRDefault="00692350"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1152B8BC" w14:textId="77777777" w:rsidR="00692350" w:rsidRPr="006F2A97" w:rsidRDefault="00692350" w:rsidP="00367996">
            <w:pPr>
              <w:spacing w:before="20" w:after="20"/>
              <w:jc w:val="center"/>
              <w:rPr>
                <w:rFonts w:ascii="Arial" w:hAnsi="Arial" w:cs="Arial"/>
              </w:rPr>
            </w:pPr>
          </w:p>
        </w:tc>
      </w:tr>
      <w:tr w:rsidR="00692350" w:rsidRPr="006F2A97" w14:paraId="0738BC76" w14:textId="77777777" w:rsidTr="00692350">
        <w:trPr>
          <w:jc w:val="center"/>
        </w:trPr>
        <w:tc>
          <w:tcPr>
            <w:tcW w:w="1973" w:type="dxa"/>
            <w:tcMar>
              <w:top w:w="0" w:type="dxa"/>
              <w:left w:w="30" w:type="dxa"/>
              <w:bottom w:w="0" w:type="dxa"/>
              <w:right w:w="30" w:type="dxa"/>
            </w:tcMar>
            <w:hideMark/>
          </w:tcPr>
          <w:p w14:paraId="7F3289BA" w14:textId="77777777" w:rsidR="00692350" w:rsidRPr="006F2A97" w:rsidRDefault="00692350"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Wollongong, Tarrawanna and Woonona</w:t>
            </w:r>
          </w:p>
        </w:tc>
        <w:tc>
          <w:tcPr>
            <w:tcW w:w="1476" w:type="dxa"/>
            <w:shd w:val="clear" w:color="auto" w:fill="auto"/>
            <w:tcMar>
              <w:top w:w="0" w:type="dxa"/>
              <w:left w:w="30" w:type="dxa"/>
              <w:bottom w:w="0" w:type="dxa"/>
              <w:right w:w="30" w:type="dxa"/>
            </w:tcMar>
          </w:tcPr>
          <w:p w14:paraId="50DA96C3" w14:textId="77777777" w:rsidR="00692350" w:rsidRPr="004A143A" w:rsidRDefault="00692350" w:rsidP="00367996">
            <w:pPr>
              <w:spacing w:before="20" w:after="20"/>
              <w:jc w:val="center"/>
              <w:rPr>
                <w:rFonts w:ascii="Arial" w:hAnsi="Arial" w:cs="Arial"/>
              </w:rPr>
            </w:pPr>
            <w:r w:rsidRPr="004A143A">
              <w:rPr>
                <w:rFonts w:ascii="Arial" w:hAnsi="Arial" w:cs="Arial"/>
              </w:rPr>
              <w:t>785</w:t>
            </w:r>
          </w:p>
        </w:tc>
        <w:tc>
          <w:tcPr>
            <w:tcW w:w="1476" w:type="dxa"/>
            <w:shd w:val="clear" w:color="auto" w:fill="auto"/>
            <w:tcMar>
              <w:top w:w="0" w:type="dxa"/>
              <w:left w:w="30" w:type="dxa"/>
              <w:bottom w:w="0" w:type="dxa"/>
              <w:right w:w="30" w:type="dxa"/>
            </w:tcMar>
          </w:tcPr>
          <w:p w14:paraId="6CD689C8" w14:textId="77777777" w:rsidR="00692350" w:rsidRPr="004A143A" w:rsidRDefault="00692350" w:rsidP="00367996">
            <w:pPr>
              <w:spacing w:before="20" w:after="20"/>
              <w:jc w:val="center"/>
              <w:rPr>
                <w:rFonts w:ascii="Arial" w:hAnsi="Arial" w:cs="Arial"/>
              </w:rPr>
            </w:pPr>
            <w:r w:rsidRPr="004A143A">
              <w:rPr>
                <w:rFonts w:ascii="Arial" w:hAnsi="Arial" w:cs="Arial"/>
              </w:rPr>
              <w:t>865</w:t>
            </w:r>
          </w:p>
        </w:tc>
        <w:tc>
          <w:tcPr>
            <w:tcW w:w="1475" w:type="dxa"/>
            <w:shd w:val="clear" w:color="auto" w:fill="auto"/>
            <w:tcMar>
              <w:top w:w="0" w:type="dxa"/>
              <w:left w:w="30" w:type="dxa"/>
              <w:bottom w:w="0" w:type="dxa"/>
              <w:right w:w="30" w:type="dxa"/>
            </w:tcMar>
          </w:tcPr>
          <w:p w14:paraId="7D70C0C7" w14:textId="77777777" w:rsidR="00692350" w:rsidRPr="004A143A" w:rsidRDefault="00692350" w:rsidP="00367996">
            <w:pPr>
              <w:spacing w:before="20" w:after="20"/>
              <w:jc w:val="center"/>
              <w:rPr>
                <w:rFonts w:ascii="Arial" w:hAnsi="Arial" w:cs="Arial"/>
              </w:rPr>
            </w:pPr>
            <w:r w:rsidRPr="004A143A">
              <w:rPr>
                <w:rFonts w:ascii="Arial" w:hAnsi="Arial" w:cs="Arial"/>
              </w:rPr>
              <w:t>889</w:t>
            </w:r>
          </w:p>
        </w:tc>
        <w:tc>
          <w:tcPr>
            <w:tcW w:w="1470" w:type="dxa"/>
            <w:shd w:val="clear" w:color="auto" w:fill="auto"/>
            <w:tcMar>
              <w:top w:w="0" w:type="dxa"/>
              <w:left w:w="30" w:type="dxa"/>
              <w:bottom w:w="0" w:type="dxa"/>
              <w:right w:w="30" w:type="dxa"/>
            </w:tcMar>
          </w:tcPr>
          <w:p w14:paraId="69A08DB3" w14:textId="77777777" w:rsidR="00692350" w:rsidRPr="004A143A" w:rsidRDefault="00692350" w:rsidP="00367996">
            <w:pPr>
              <w:spacing w:before="20" w:after="20"/>
              <w:jc w:val="center"/>
              <w:rPr>
                <w:rFonts w:ascii="Arial" w:hAnsi="Arial" w:cs="Arial"/>
              </w:rPr>
            </w:pPr>
            <w:r w:rsidRPr="004A143A">
              <w:rPr>
                <w:rFonts w:ascii="Arial" w:hAnsi="Arial" w:cs="Arial"/>
              </w:rPr>
              <w:t>932</w:t>
            </w:r>
          </w:p>
        </w:tc>
        <w:tc>
          <w:tcPr>
            <w:tcW w:w="1469" w:type="dxa"/>
            <w:shd w:val="clear" w:color="auto" w:fill="auto"/>
            <w:tcMar>
              <w:top w:w="0" w:type="dxa"/>
              <w:left w:w="30" w:type="dxa"/>
              <w:bottom w:w="0" w:type="dxa"/>
              <w:right w:w="30" w:type="dxa"/>
            </w:tcMar>
          </w:tcPr>
          <w:p w14:paraId="4F68EC29" w14:textId="77777777" w:rsidR="00692350" w:rsidRPr="006F2A97" w:rsidRDefault="00692350" w:rsidP="00367996">
            <w:pPr>
              <w:spacing w:before="20" w:after="20"/>
              <w:jc w:val="center"/>
              <w:rPr>
                <w:rFonts w:ascii="Arial" w:hAnsi="Arial" w:cs="Arial"/>
              </w:rPr>
            </w:pPr>
          </w:p>
        </w:tc>
      </w:tr>
    </w:tbl>
    <w:p w14:paraId="154BCB78" w14:textId="1395FF64" w:rsidR="00D047ED" w:rsidRPr="000441EA" w:rsidRDefault="00D047ED" w:rsidP="000441EA">
      <w:pPr>
        <w:pStyle w:val="Heading5"/>
        <w:shd w:val="clear" w:color="auto" w:fill="FFFFFF"/>
        <w:rPr>
          <w:rFonts w:cs="Arial"/>
          <w:sz w:val="20"/>
        </w:rPr>
      </w:pPr>
      <w:r w:rsidRPr="006F2A97">
        <w:rPr>
          <w:rFonts w:cs="Arial"/>
          <w:bCs/>
        </w:rPr>
        <w:br w:type="page"/>
      </w:r>
      <w:bookmarkStart w:id="3486" w:name="_Toc177127336"/>
      <w:r w:rsidRPr="000441EA">
        <w:rPr>
          <w:rFonts w:cs="Arial"/>
          <w:sz w:val="20"/>
        </w:rPr>
        <w:lastRenderedPageBreak/>
        <w:t>Part 2.3</w:t>
      </w:r>
      <w:r w:rsidR="00E85499">
        <w:rPr>
          <w:rFonts w:cs="Arial"/>
          <w:sz w:val="20"/>
        </w:rPr>
        <w:tab/>
      </w:r>
      <w:r w:rsidRPr="000441EA">
        <w:rPr>
          <w:rFonts w:cs="Arial"/>
          <w:sz w:val="20"/>
        </w:rPr>
        <w:t>Member who is sharing with 2 other people</w:t>
      </w:r>
      <w:bookmarkEnd w:id="3486"/>
    </w:p>
    <w:tbl>
      <w:tblPr>
        <w:tblW w:w="9359" w:type="dxa"/>
        <w:tblInd w:w="113" w:type="dxa"/>
        <w:tblLayout w:type="fixed"/>
        <w:tblLook w:val="0000" w:firstRow="0" w:lastRow="0" w:firstColumn="0" w:lastColumn="0" w:noHBand="0" w:noVBand="0"/>
      </w:tblPr>
      <w:tblGrid>
        <w:gridCol w:w="992"/>
        <w:gridCol w:w="563"/>
        <w:gridCol w:w="567"/>
        <w:gridCol w:w="7237"/>
      </w:tblGrid>
      <w:tr w:rsidR="003F273C" w:rsidRPr="00E35555" w14:paraId="3BFC5A93" w14:textId="77777777" w:rsidTr="003F273C">
        <w:tc>
          <w:tcPr>
            <w:tcW w:w="992" w:type="dxa"/>
          </w:tcPr>
          <w:p w14:paraId="394A5A54" w14:textId="77777777" w:rsidR="003F273C" w:rsidRPr="00E35555" w:rsidRDefault="003F273C" w:rsidP="00E35555">
            <w:pPr>
              <w:pStyle w:val="Sectiontext0"/>
            </w:pPr>
          </w:p>
        </w:tc>
        <w:tc>
          <w:tcPr>
            <w:tcW w:w="8367" w:type="dxa"/>
            <w:gridSpan w:val="3"/>
          </w:tcPr>
          <w:p w14:paraId="747808F3" w14:textId="77777777" w:rsidR="003F273C" w:rsidRPr="00E35555" w:rsidRDefault="003F273C" w:rsidP="00E35555">
            <w:pPr>
              <w:pStyle w:val="Sectiontext0"/>
            </w:pPr>
            <w:r w:rsidRPr="00E35555">
              <w:t>The rent ceiling for a member who meets one of the following is the rate for their location in column A that corresponds with their rank in columns B to F of the following table.</w:t>
            </w:r>
          </w:p>
        </w:tc>
      </w:tr>
      <w:tr w:rsidR="003F273C" w:rsidRPr="00E35555" w14:paraId="028A4E2D" w14:textId="77777777" w:rsidTr="003F273C">
        <w:tblPrEx>
          <w:tblLook w:val="04A0" w:firstRow="1" w:lastRow="0" w:firstColumn="1" w:lastColumn="0" w:noHBand="0" w:noVBand="1"/>
        </w:tblPrEx>
        <w:tc>
          <w:tcPr>
            <w:tcW w:w="992" w:type="dxa"/>
          </w:tcPr>
          <w:p w14:paraId="5B2B7C76" w14:textId="77777777" w:rsidR="003F273C" w:rsidRPr="00E35555" w:rsidRDefault="003F273C" w:rsidP="00E35555">
            <w:pPr>
              <w:pStyle w:val="Sectiontext0"/>
            </w:pPr>
          </w:p>
        </w:tc>
        <w:tc>
          <w:tcPr>
            <w:tcW w:w="563" w:type="dxa"/>
            <w:hideMark/>
          </w:tcPr>
          <w:p w14:paraId="2E52AA83" w14:textId="77777777" w:rsidR="003F273C" w:rsidRPr="00E35555" w:rsidRDefault="003F273C" w:rsidP="00E35555">
            <w:pPr>
              <w:pStyle w:val="Sectiontext0"/>
            </w:pPr>
            <w:r w:rsidRPr="00E35555">
              <w:t>a.</w:t>
            </w:r>
          </w:p>
        </w:tc>
        <w:tc>
          <w:tcPr>
            <w:tcW w:w="7804" w:type="dxa"/>
            <w:gridSpan w:val="2"/>
          </w:tcPr>
          <w:p w14:paraId="34642FCB" w14:textId="77777777" w:rsidR="003F273C" w:rsidRPr="00E35555" w:rsidRDefault="003F273C" w:rsidP="00E35555">
            <w:pPr>
              <w:pStyle w:val="Sectiontext0"/>
            </w:pPr>
            <w:r w:rsidRPr="00E35555">
              <w:t xml:space="preserve">They are a member with no resident family or recognised other persons. </w:t>
            </w:r>
          </w:p>
        </w:tc>
      </w:tr>
      <w:tr w:rsidR="003F273C" w:rsidRPr="00E35555" w14:paraId="34C8832B" w14:textId="77777777" w:rsidTr="003F273C">
        <w:tblPrEx>
          <w:tblLook w:val="04A0" w:firstRow="1" w:lastRow="0" w:firstColumn="1" w:lastColumn="0" w:noHBand="0" w:noVBand="1"/>
        </w:tblPrEx>
        <w:tc>
          <w:tcPr>
            <w:tcW w:w="992" w:type="dxa"/>
          </w:tcPr>
          <w:p w14:paraId="0EE5B625" w14:textId="77777777" w:rsidR="003F273C" w:rsidRPr="00E35555" w:rsidRDefault="003F273C" w:rsidP="00E35555">
            <w:pPr>
              <w:pStyle w:val="Sectiontext0"/>
            </w:pPr>
          </w:p>
        </w:tc>
        <w:tc>
          <w:tcPr>
            <w:tcW w:w="563" w:type="dxa"/>
            <w:hideMark/>
          </w:tcPr>
          <w:p w14:paraId="1D8959DA" w14:textId="77777777" w:rsidR="003F273C" w:rsidRPr="00E35555" w:rsidRDefault="003F273C" w:rsidP="00E35555">
            <w:pPr>
              <w:pStyle w:val="Sectiontext0"/>
            </w:pPr>
            <w:r w:rsidRPr="00E35555">
              <w:t>b.</w:t>
            </w:r>
          </w:p>
        </w:tc>
        <w:tc>
          <w:tcPr>
            <w:tcW w:w="7804" w:type="dxa"/>
            <w:gridSpan w:val="2"/>
          </w:tcPr>
          <w:p w14:paraId="3948B159" w14:textId="77777777" w:rsidR="003F273C" w:rsidRPr="00E35555" w:rsidRDefault="003F273C" w:rsidP="00E35555">
            <w:pPr>
              <w:pStyle w:val="Sectiontext0"/>
            </w:pPr>
            <w:r w:rsidRPr="00E35555">
              <w:t xml:space="preserve">They meet all of the following. </w:t>
            </w:r>
          </w:p>
        </w:tc>
      </w:tr>
      <w:tr w:rsidR="003F273C" w:rsidRPr="00E35555" w14:paraId="56C11AB8" w14:textId="77777777" w:rsidTr="003F273C">
        <w:tblPrEx>
          <w:tblLook w:val="04A0" w:firstRow="1" w:lastRow="0" w:firstColumn="1" w:lastColumn="0" w:noHBand="0" w:noVBand="1"/>
        </w:tblPrEx>
        <w:tc>
          <w:tcPr>
            <w:tcW w:w="992" w:type="dxa"/>
          </w:tcPr>
          <w:p w14:paraId="0B5CC850" w14:textId="77777777" w:rsidR="003F273C" w:rsidRPr="00E35555" w:rsidRDefault="003F273C" w:rsidP="00E35555">
            <w:pPr>
              <w:pStyle w:val="Sectiontext0"/>
            </w:pPr>
          </w:p>
        </w:tc>
        <w:tc>
          <w:tcPr>
            <w:tcW w:w="563" w:type="dxa"/>
          </w:tcPr>
          <w:p w14:paraId="017D67AE" w14:textId="77777777" w:rsidR="003F273C" w:rsidRPr="00E35555" w:rsidRDefault="003F273C" w:rsidP="00E35555">
            <w:pPr>
              <w:pStyle w:val="Sectiontext0"/>
            </w:pPr>
          </w:p>
        </w:tc>
        <w:tc>
          <w:tcPr>
            <w:tcW w:w="567" w:type="dxa"/>
            <w:hideMark/>
          </w:tcPr>
          <w:p w14:paraId="42FF1DAE" w14:textId="77777777" w:rsidR="003F273C" w:rsidRPr="00E35555" w:rsidRDefault="003F273C" w:rsidP="00E35555">
            <w:pPr>
              <w:pStyle w:val="Sectiontext0"/>
            </w:pPr>
            <w:r w:rsidRPr="00E35555">
              <w:t>i.</w:t>
            </w:r>
          </w:p>
        </w:tc>
        <w:tc>
          <w:tcPr>
            <w:tcW w:w="7237" w:type="dxa"/>
          </w:tcPr>
          <w:p w14:paraId="50228124" w14:textId="77777777" w:rsidR="003F273C" w:rsidRPr="00E35555" w:rsidRDefault="003F273C" w:rsidP="00E35555">
            <w:pPr>
              <w:pStyle w:val="Sectiontext0"/>
            </w:pPr>
            <w:r w:rsidRPr="00E35555">
              <w:t>They have unaccompanied resident family.</w:t>
            </w:r>
          </w:p>
        </w:tc>
      </w:tr>
      <w:tr w:rsidR="003F273C" w:rsidRPr="00E35555" w14:paraId="1CF93310" w14:textId="77777777" w:rsidTr="003F273C">
        <w:tblPrEx>
          <w:tblLook w:val="04A0" w:firstRow="1" w:lastRow="0" w:firstColumn="1" w:lastColumn="0" w:noHBand="0" w:noVBand="1"/>
        </w:tblPrEx>
        <w:tc>
          <w:tcPr>
            <w:tcW w:w="992" w:type="dxa"/>
          </w:tcPr>
          <w:p w14:paraId="492ADA1D" w14:textId="77777777" w:rsidR="003F273C" w:rsidRPr="00E35555" w:rsidRDefault="003F273C" w:rsidP="00E35555">
            <w:pPr>
              <w:pStyle w:val="Sectiontext0"/>
            </w:pPr>
          </w:p>
        </w:tc>
        <w:tc>
          <w:tcPr>
            <w:tcW w:w="563" w:type="dxa"/>
          </w:tcPr>
          <w:p w14:paraId="0BFE5923" w14:textId="77777777" w:rsidR="003F273C" w:rsidRPr="00E35555" w:rsidRDefault="003F273C" w:rsidP="00E35555">
            <w:pPr>
              <w:pStyle w:val="Sectiontext0"/>
            </w:pPr>
          </w:p>
        </w:tc>
        <w:tc>
          <w:tcPr>
            <w:tcW w:w="567" w:type="dxa"/>
            <w:hideMark/>
          </w:tcPr>
          <w:p w14:paraId="37AE5BF2" w14:textId="77777777" w:rsidR="003F273C" w:rsidRPr="00E35555" w:rsidRDefault="003F273C" w:rsidP="00E35555">
            <w:pPr>
              <w:pStyle w:val="Sectiontext0"/>
            </w:pPr>
            <w:r w:rsidRPr="00E35555">
              <w:t>ii.</w:t>
            </w:r>
          </w:p>
        </w:tc>
        <w:tc>
          <w:tcPr>
            <w:tcW w:w="7237" w:type="dxa"/>
          </w:tcPr>
          <w:p w14:paraId="370A30A6" w14:textId="77777777" w:rsidR="003F273C" w:rsidRPr="00E35555" w:rsidRDefault="003F273C" w:rsidP="00E35555">
            <w:pPr>
              <w:pStyle w:val="Sectiontext0"/>
            </w:pPr>
            <w:r w:rsidRPr="00E35555">
              <w:t xml:space="preserve">They have no accompanied resident family. </w:t>
            </w:r>
          </w:p>
        </w:tc>
      </w:tr>
      <w:tr w:rsidR="003F273C" w:rsidRPr="00E35555" w14:paraId="5CAD1EFF" w14:textId="77777777" w:rsidTr="003F273C">
        <w:tblPrEx>
          <w:tblLook w:val="04A0" w:firstRow="1" w:lastRow="0" w:firstColumn="1" w:lastColumn="0" w:noHBand="0" w:noVBand="1"/>
        </w:tblPrEx>
        <w:tc>
          <w:tcPr>
            <w:tcW w:w="992" w:type="dxa"/>
          </w:tcPr>
          <w:p w14:paraId="1F28AFBA" w14:textId="77777777" w:rsidR="003F273C" w:rsidRPr="00E35555" w:rsidRDefault="003F273C" w:rsidP="00E35555">
            <w:pPr>
              <w:pStyle w:val="Sectiontext0"/>
            </w:pPr>
          </w:p>
        </w:tc>
        <w:tc>
          <w:tcPr>
            <w:tcW w:w="563" w:type="dxa"/>
          </w:tcPr>
          <w:p w14:paraId="76EA2DE9" w14:textId="77777777" w:rsidR="003F273C" w:rsidRPr="00E35555" w:rsidRDefault="003F273C" w:rsidP="00E35555">
            <w:pPr>
              <w:pStyle w:val="Sectiontext0"/>
            </w:pPr>
          </w:p>
        </w:tc>
        <w:tc>
          <w:tcPr>
            <w:tcW w:w="567" w:type="dxa"/>
            <w:hideMark/>
          </w:tcPr>
          <w:p w14:paraId="10F03E75" w14:textId="77777777" w:rsidR="003F273C" w:rsidRPr="00E35555" w:rsidRDefault="003F273C" w:rsidP="00E35555">
            <w:pPr>
              <w:pStyle w:val="Sectiontext0"/>
            </w:pPr>
            <w:r w:rsidRPr="00E35555">
              <w:t>iii.</w:t>
            </w:r>
          </w:p>
        </w:tc>
        <w:tc>
          <w:tcPr>
            <w:tcW w:w="7237" w:type="dxa"/>
          </w:tcPr>
          <w:p w14:paraId="6B98B6E3" w14:textId="01A264E8" w:rsidR="003F273C" w:rsidRPr="00E35555" w:rsidRDefault="003F273C" w:rsidP="00C30108">
            <w:pPr>
              <w:pStyle w:val="Sectiontext0"/>
            </w:pPr>
            <w:r w:rsidRPr="00E35555">
              <w:t xml:space="preserve">They share rental accommodation in their housing benefit location with </w:t>
            </w:r>
            <w:r w:rsidR="00C30108">
              <w:t>2</w:t>
            </w:r>
            <w:r w:rsidRPr="00E35555">
              <w:t xml:space="preserve"> other people who are not resident family or recognised other persons. </w:t>
            </w:r>
          </w:p>
        </w:tc>
      </w:tr>
    </w:tbl>
    <w:p w14:paraId="6B887D44" w14:textId="06E49BFA" w:rsidR="00D047ED" w:rsidRDefault="00D047ED" w:rsidP="00D047ED">
      <w:pPr>
        <w:shd w:val="clear" w:color="auto" w:fill="FFFFFF"/>
        <w:spacing w:line="230" w:lineRule="atLeast"/>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972"/>
        <w:gridCol w:w="1476"/>
        <w:gridCol w:w="1476"/>
        <w:gridCol w:w="1475"/>
        <w:gridCol w:w="1470"/>
        <w:gridCol w:w="1469"/>
      </w:tblGrid>
      <w:tr w:rsidR="00AF3C13" w:rsidRPr="006F2A97" w14:paraId="7EBD00BB" w14:textId="77777777" w:rsidTr="00367996">
        <w:trPr>
          <w:trHeight w:val="1038"/>
          <w:jc w:val="center"/>
        </w:trPr>
        <w:tc>
          <w:tcPr>
            <w:tcW w:w="1973" w:type="dxa"/>
            <w:vMerge w:val="restart"/>
            <w:tcMar>
              <w:top w:w="0" w:type="dxa"/>
              <w:left w:w="30" w:type="dxa"/>
              <w:bottom w:w="0" w:type="dxa"/>
              <w:right w:w="30" w:type="dxa"/>
            </w:tcMar>
            <w:hideMark/>
          </w:tcPr>
          <w:p w14:paraId="28FE65C6" w14:textId="77777777" w:rsidR="00AF3C13" w:rsidRPr="006F2A97" w:rsidRDefault="00AF3C13" w:rsidP="00367996">
            <w:pPr>
              <w:spacing w:before="20" w:after="20"/>
              <w:jc w:val="center"/>
              <w:rPr>
                <w:rFonts w:ascii="Arial" w:hAnsi="Arial" w:cs="Arial"/>
                <w:b/>
                <w:bCs/>
              </w:rPr>
            </w:pPr>
            <w:r w:rsidRPr="006F2A97">
              <w:rPr>
                <w:rFonts w:ascii="Arial" w:hAnsi="Arial" w:cs="Arial"/>
                <w:b/>
                <w:bCs/>
              </w:rPr>
              <w:t>Column A</w:t>
            </w:r>
          </w:p>
          <w:p w14:paraId="42932B4E" w14:textId="77777777" w:rsidR="00AF3C13" w:rsidRPr="006F2A97" w:rsidRDefault="00AF3C13" w:rsidP="00367996">
            <w:pPr>
              <w:pStyle w:val="tablecolumnheading0"/>
              <w:spacing w:before="20" w:beforeAutospacing="0" w:after="20" w:afterAutospacing="0"/>
              <w:jc w:val="center"/>
              <w:rPr>
                <w:rFonts w:ascii="Arial" w:hAnsi="Arial" w:cs="Arial"/>
                <w:b/>
                <w:bCs/>
                <w:sz w:val="20"/>
                <w:szCs w:val="20"/>
              </w:rPr>
            </w:pPr>
            <w:r w:rsidRPr="006F2A97">
              <w:rPr>
                <w:rFonts w:ascii="Arial" w:hAnsi="Arial" w:cs="Arial"/>
                <w:b/>
                <w:bCs/>
                <w:sz w:val="20"/>
                <w:szCs w:val="20"/>
              </w:rPr>
              <w:t>Location</w:t>
            </w:r>
          </w:p>
          <w:p w14:paraId="22F12907" w14:textId="77777777" w:rsidR="00AF3C13" w:rsidRPr="006F2A97" w:rsidRDefault="00AF3C13" w:rsidP="00367996">
            <w:pPr>
              <w:pStyle w:val="tablecolumnheading0"/>
              <w:spacing w:before="80" w:beforeAutospacing="0" w:after="40" w:afterAutospacing="0"/>
              <w:rPr>
                <w:rFonts w:ascii="Arial" w:hAnsi="Arial" w:cs="Arial"/>
                <w:bCs/>
                <w:sz w:val="20"/>
                <w:szCs w:val="20"/>
              </w:rPr>
            </w:pPr>
          </w:p>
        </w:tc>
        <w:tc>
          <w:tcPr>
            <w:tcW w:w="1476" w:type="dxa"/>
            <w:tcMar>
              <w:top w:w="0" w:type="dxa"/>
              <w:left w:w="30" w:type="dxa"/>
              <w:bottom w:w="0" w:type="dxa"/>
              <w:right w:w="30" w:type="dxa"/>
            </w:tcMar>
            <w:hideMark/>
          </w:tcPr>
          <w:p w14:paraId="18BFB548" w14:textId="77777777" w:rsidR="00AF3C13" w:rsidRPr="006F2A97" w:rsidRDefault="00AF3C13" w:rsidP="00367996">
            <w:pPr>
              <w:spacing w:before="20" w:after="20"/>
              <w:jc w:val="center"/>
            </w:pPr>
            <w:r w:rsidRPr="006F2A97">
              <w:rPr>
                <w:rFonts w:ascii="Arial" w:hAnsi="Arial" w:cs="Arial"/>
                <w:b/>
                <w:bCs/>
              </w:rPr>
              <w:t>Column B</w:t>
            </w:r>
          </w:p>
          <w:p w14:paraId="0D9A466E" w14:textId="77777777" w:rsidR="00AF3C13" w:rsidRPr="006F2A97" w:rsidRDefault="00AF3C13" w:rsidP="00367996">
            <w:pPr>
              <w:spacing w:before="20" w:after="20"/>
              <w:jc w:val="center"/>
            </w:pPr>
            <w:r w:rsidRPr="006F2A97">
              <w:rPr>
                <w:rFonts w:ascii="Arial" w:hAnsi="Arial" w:cs="Arial"/>
                <w:b/>
                <w:bCs/>
              </w:rPr>
              <w:t>Lieutenant,</w:t>
            </w:r>
          </w:p>
          <w:p w14:paraId="728C9112" w14:textId="77777777" w:rsidR="00AF3C13" w:rsidRPr="006F2A97" w:rsidRDefault="00AF3C13" w:rsidP="00367996">
            <w:pPr>
              <w:spacing w:before="40" w:after="20"/>
              <w:jc w:val="center"/>
            </w:pPr>
            <w:r w:rsidRPr="006F2A97">
              <w:rPr>
                <w:rFonts w:ascii="Arial" w:hAnsi="Arial" w:cs="Arial"/>
                <w:b/>
                <w:bCs/>
              </w:rPr>
              <w:t>2nd Lieutenant, Staff Cadet or Officer Cadet</w:t>
            </w:r>
            <w:r w:rsidRPr="006F2A97">
              <w:rPr>
                <w:rFonts w:ascii="Arial" w:hAnsi="Arial" w:cs="Arial"/>
              </w:rPr>
              <w:t>,</w:t>
            </w:r>
            <w:r w:rsidRPr="006F2A97">
              <w:rPr>
                <w:rFonts w:ascii="Arial" w:hAnsi="Arial" w:cs="Arial"/>
                <w:b/>
                <w:bCs/>
              </w:rPr>
              <w:t> Staff Sergeant</w:t>
            </w:r>
            <w:r>
              <w:rPr>
                <w:rFonts w:ascii="Arial" w:hAnsi="Arial" w:cs="Arial"/>
                <w:b/>
                <w:bCs/>
              </w:rPr>
              <w:t xml:space="preserve">, Sergeant, Corporal or lower, </w:t>
            </w:r>
            <w:r w:rsidRPr="006F2A97">
              <w:rPr>
                <w:rFonts w:ascii="Arial" w:hAnsi="Arial" w:cs="Arial"/>
                <w:b/>
                <w:bCs/>
              </w:rPr>
              <w:t>or a trainee</w:t>
            </w:r>
          </w:p>
        </w:tc>
        <w:tc>
          <w:tcPr>
            <w:tcW w:w="1476" w:type="dxa"/>
            <w:tcMar>
              <w:top w:w="0" w:type="dxa"/>
              <w:left w:w="30" w:type="dxa"/>
              <w:bottom w:w="0" w:type="dxa"/>
              <w:right w:w="30" w:type="dxa"/>
            </w:tcMar>
            <w:hideMark/>
          </w:tcPr>
          <w:p w14:paraId="15A658B3" w14:textId="77777777" w:rsidR="00AF3C13" w:rsidRPr="006F2A97" w:rsidRDefault="00AF3C13" w:rsidP="00367996">
            <w:pPr>
              <w:spacing w:before="20" w:after="20"/>
              <w:jc w:val="center"/>
            </w:pPr>
            <w:r w:rsidRPr="006F2A97">
              <w:rPr>
                <w:rFonts w:ascii="Arial" w:hAnsi="Arial" w:cs="Arial"/>
                <w:b/>
                <w:bCs/>
              </w:rPr>
              <w:t>Column C</w:t>
            </w:r>
          </w:p>
          <w:p w14:paraId="29A599EE" w14:textId="77777777" w:rsidR="00AF3C13" w:rsidRPr="006F2A97" w:rsidRDefault="00AF3C13" w:rsidP="00367996">
            <w:pPr>
              <w:spacing w:before="40" w:after="20"/>
              <w:jc w:val="center"/>
            </w:pPr>
            <w:r w:rsidRPr="006F2A97">
              <w:rPr>
                <w:rFonts w:ascii="Arial" w:hAnsi="Arial" w:cs="Arial"/>
                <w:b/>
                <w:bCs/>
              </w:rPr>
              <w:t>Warrant Officer Class 1 and 2, Regimental Sergeant Major of the Army or Captain</w:t>
            </w:r>
          </w:p>
        </w:tc>
        <w:tc>
          <w:tcPr>
            <w:tcW w:w="1475" w:type="dxa"/>
            <w:tcMar>
              <w:top w:w="0" w:type="dxa"/>
              <w:left w:w="30" w:type="dxa"/>
              <w:bottom w:w="0" w:type="dxa"/>
              <w:right w:w="30" w:type="dxa"/>
            </w:tcMar>
            <w:hideMark/>
          </w:tcPr>
          <w:p w14:paraId="510EFD33" w14:textId="77777777" w:rsidR="00AF3C13" w:rsidRPr="006F2A97" w:rsidRDefault="00AF3C13" w:rsidP="00367996">
            <w:pPr>
              <w:spacing w:before="20" w:after="20"/>
              <w:jc w:val="center"/>
            </w:pPr>
            <w:r w:rsidRPr="006F2A97">
              <w:rPr>
                <w:rFonts w:ascii="Arial" w:hAnsi="Arial" w:cs="Arial"/>
                <w:b/>
                <w:bCs/>
              </w:rPr>
              <w:t>Column D</w:t>
            </w:r>
          </w:p>
          <w:p w14:paraId="47148124" w14:textId="77777777" w:rsidR="00AF3C13" w:rsidRPr="006F2A97" w:rsidRDefault="00AF3C13" w:rsidP="00367996">
            <w:pPr>
              <w:spacing w:before="40" w:after="20"/>
              <w:jc w:val="center"/>
            </w:pPr>
            <w:r w:rsidRPr="006F2A97">
              <w:rPr>
                <w:rFonts w:ascii="Arial" w:hAnsi="Arial" w:cs="Arial"/>
                <w:b/>
                <w:bCs/>
              </w:rPr>
              <w:t>Major or Lieutenant Colonel</w:t>
            </w:r>
          </w:p>
        </w:tc>
        <w:tc>
          <w:tcPr>
            <w:tcW w:w="1470" w:type="dxa"/>
            <w:tcMar>
              <w:top w:w="0" w:type="dxa"/>
              <w:left w:w="30" w:type="dxa"/>
              <w:bottom w:w="0" w:type="dxa"/>
              <w:right w:w="30" w:type="dxa"/>
            </w:tcMar>
            <w:hideMark/>
          </w:tcPr>
          <w:p w14:paraId="78AB2654" w14:textId="77777777" w:rsidR="00AF3C13" w:rsidRPr="006F2A97" w:rsidRDefault="00AF3C13" w:rsidP="00367996">
            <w:pPr>
              <w:spacing w:before="20" w:after="20"/>
              <w:jc w:val="center"/>
            </w:pPr>
            <w:r w:rsidRPr="006F2A97">
              <w:rPr>
                <w:rFonts w:ascii="Arial" w:hAnsi="Arial" w:cs="Arial"/>
                <w:b/>
                <w:bCs/>
              </w:rPr>
              <w:t>Column E</w:t>
            </w:r>
          </w:p>
          <w:p w14:paraId="58EA6611" w14:textId="77777777" w:rsidR="00AF3C13" w:rsidRPr="006F2A97" w:rsidRDefault="00AF3C13" w:rsidP="00367996">
            <w:pPr>
              <w:spacing w:before="40" w:after="20"/>
              <w:jc w:val="center"/>
            </w:pPr>
            <w:r w:rsidRPr="006F2A97">
              <w:rPr>
                <w:rFonts w:ascii="Arial" w:hAnsi="Arial" w:cs="Arial"/>
                <w:b/>
                <w:bCs/>
              </w:rPr>
              <w:t>Colonel or  Brigadier</w:t>
            </w:r>
          </w:p>
        </w:tc>
        <w:tc>
          <w:tcPr>
            <w:tcW w:w="1469" w:type="dxa"/>
            <w:tcMar>
              <w:top w:w="0" w:type="dxa"/>
              <w:left w:w="30" w:type="dxa"/>
              <w:bottom w:w="0" w:type="dxa"/>
              <w:right w:w="30" w:type="dxa"/>
            </w:tcMar>
            <w:hideMark/>
          </w:tcPr>
          <w:p w14:paraId="335A7644" w14:textId="77777777" w:rsidR="00AF3C13" w:rsidRPr="006F2A97" w:rsidRDefault="00AF3C13" w:rsidP="00367996">
            <w:pPr>
              <w:spacing w:before="20" w:after="20"/>
              <w:jc w:val="center"/>
            </w:pPr>
            <w:r w:rsidRPr="006F2A97">
              <w:rPr>
                <w:rFonts w:ascii="Arial" w:hAnsi="Arial" w:cs="Arial"/>
                <w:b/>
                <w:bCs/>
              </w:rPr>
              <w:t>Column F</w:t>
            </w:r>
          </w:p>
          <w:p w14:paraId="3077CB3F" w14:textId="77777777" w:rsidR="00AF3C13" w:rsidRPr="006F2A97" w:rsidRDefault="00AF3C13" w:rsidP="00367996">
            <w:pPr>
              <w:spacing w:before="40" w:after="20"/>
              <w:jc w:val="center"/>
            </w:pPr>
            <w:r w:rsidRPr="006F2A97">
              <w:rPr>
                <w:rFonts w:ascii="Arial" w:hAnsi="Arial" w:cs="Arial"/>
                <w:b/>
                <w:bCs/>
              </w:rPr>
              <w:t>Major General or higher</w:t>
            </w:r>
          </w:p>
        </w:tc>
      </w:tr>
      <w:tr w:rsidR="00AF3C13" w:rsidRPr="006F2A97" w14:paraId="3005E3A5" w14:textId="77777777" w:rsidTr="00367996">
        <w:trPr>
          <w:jc w:val="center"/>
        </w:trPr>
        <w:tc>
          <w:tcPr>
            <w:tcW w:w="1973" w:type="dxa"/>
            <w:vMerge/>
            <w:tcMar>
              <w:top w:w="0" w:type="dxa"/>
              <w:left w:w="30" w:type="dxa"/>
              <w:bottom w:w="0" w:type="dxa"/>
              <w:right w:w="30" w:type="dxa"/>
            </w:tcMar>
            <w:hideMark/>
          </w:tcPr>
          <w:p w14:paraId="33D205C3" w14:textId="77777777" w:rsidR="00AF3C13" w:rsidRPr="006F2A97" w:rsidRDefault="00AF3C13" w:rsidP="00367996">
            <w:pPr>
              <w:pStyle w:val="tabletext1"/>
              <w:spacing w:before="40" w:beforeAutospacing="0" w:after="60" w:afterAutospacing="0" w:line="200" w:lineRule="atLeast"/>
              <w:rPr>
                <w:rFonts w:ascii="Arial" w:hAnsi="Arial" w:cs="Arial"/>
                <w:sz w:val="20"/>
                <w:szCs w:val="20"/>
              </w:rPr>
            </w:pPr>
          </w:p>
        </w:tc>
        <w:tc>
          <w:tcPr>
            <w:tcW w:w="7366" w:type="dxa"/>
            <w:gridSpan w:val="5"/>
            <w:tcMar>
              <w:top w:w="0" w:type="dxa"/>
              <w:left w:w="30" w:type="dxa"/>
              <w:bottom w:w="0" w:type="dxa"/>
              <w:right w:w="30" w:type="dxa"/>
            </w:tcMar>
          </w:tcPr>
          <w:p w14:paraId="1B33DF30" w14:textId="77777777" w:rsidR="00AF3C13" w:rsidRPr="006F2A97" w:rsidRDefault="00AF3C13" w:rsidP="00367996">
            <w:pPr>
              <w:pStyle w:val="tabletextarial-ctrd1"/>
              <w:spacing w:before="20" w:beforeAutospacing="0" w:after="0" w:afterAutospacing="0"/>
              <w:jc w:val="center"/>
              <w:rPr>
                <w:rFonts w:ascii="Arial" w:hAnsi="Arial" w:cs="Arial"/>
                <w:sz w:val="20"/>
                <w:szCs w:val="20"/>
              </w:rPr>
            </w:pPr>
            <w:r w:rsidRPr="006F2A97">
              <w:rPr>
                <w:rFonts w:ascii="Arial" w:hAnsi="Arial" w:cs="Arial"/>
                <w:b/>
                <w:bCs/>
                <w:sz w:val="20"/>
                <w:szCs w:val="20"/>
              </w:rPr>
              <w:t>$ each fortnight</w:t>
            </w:r>
          </w:p>
        </w:tc>
      </w:tr>
      <w:tr w:rsidR="00AF3C13" w:rsidRPr="006F2A97" w14:paraId="58CC3930" w14:textId="77777777" w:rsidTr="00367996">
        <w:trPr>
          <w:jc w:val="center"/>
        </w:trPr>
        <w:tc>
          <w:tcPr>
            <w:tcW w:w="1973" w:type="dxa"/>
            <w:tcMar>
              <w:top w:w="0" w:type="dxa"/>
              <w:left w:w="30" w:type="dxa"/>
              <w:bottom w:w="0" w:type="dxa"/>
              <w:right w:w="30" w:type="dxa"/>
            </w:tcMar>
            <w:hideMark/>
          </w:tcPr>
          <w:p w14:paraId="6CFAF50C"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ACT and Queanbeyan</w:t>
            </w:r>
          </w:p>
        </w:tc>
        <w:tc>
          <w:tcPr>
            <w:tcW w:w="1476" w:type="dxa"/>
            <w:shd w:val="clear" w:color="auto" w:fill="auto"/>
            <w:tcMar>
              <w:top w:w="0" w:type="dxa"/>
              <w:left w:w="30" w:type="dxa"/>
              <w:bottom w:w="0" w:type="dxa"/>
              <w:right w:w="30" w:type="dxa"/>
            </w:tcMar>
          </w:tcPr>
          <w:p w14:paraId="7297D1D4" w14:textId="77777777" w:rsidR="00AF3C13" w:rsidRPr="004A143A" w:rsidRDefault="00AF3C13" w:rsidP="00367996">
            <w:pPr>
              <w:spacing w:before="20" w:after="20"/>
              <w:jc w:val="center"/>
              <w:rPr>
                <w:rFonts w:ascii="Arial" w:hAnsi="Arial" w:cs="Arial"/>
              </w:rPr>
            </w:pPr>
            <w:r w:rsidRPr="004A143A">
              <w:rPr>
                <w:rFonts w:ascii="Arial" w:hAnsi="Arial" w:cs="Arial"/>
              </w:rPr>
              <w:t>457</w:t>
            </w:r>
          </w:p>
        </w:tc>
        <w:tc>
          <w:tcPr>
            <w:tcW w:w="1476" w:type="dxa"/>
            <w:shd w:val="clear" w:color="auto" w:fill="auto"/>
            <w:tcMar>
              <w:top w:w="0" w:type="dxa"/>
              <w:left w:w="30" w:type="dxa"/>
              <w:bottom w:w="0" w:type="dxa"/>
              <w:right w:w="30" w:type="dxa"/>
            </w:tcMar>
          </w:tcPr>
          <w:p w14:paraId="4559B79D" w14:textId="77777777" w:rsidR="00AF3C13" w:rsidRPr="004A143A" w:rsidRDefault="00AF3C13" w:rsidP="00367996">
            <w:pPr>
              <w:spacing w:before="20" w:after="20"/>
              <w:jc w:val="center"/>
              <w:rPr>
                <w:rFonts w:ascii="Arial" w:hAnsi="Arial" w:cs="Arial"/>
              </w:rPr>
            </w:pPr>
            <w:r w:rsidRPr="004A143A">
              <w:rPr>
                <w:rFonts w:ascii="Arial" w:hAnsi="Arial" w:cs="Arial"/>
              </w:rPr>
              <w:t>502</w:t>
            </w:r>
          </w:p>
        </w:tc>
        <w:tc>
          <w:tcPr>
            <w:tcW w:w="1475" w:type="dxa"/>
            <w:shd w:val="clear" w:color="auto" w:fill="auto"/>
            <w:tcMar>
              <w:top w:w="0" w:type="dxa"/>
              <w:left w:w="30" w:type="dxa"/>
              <w:bottom w:w="0" w:type="dxa"/>
              <w:right w:w="30" w:type="dxa"/>
            </w:tcMar>
          </w:tcPr>
          <w:p w14:paraId="1DE5D6C8" w14:textId="77777777" w:rsidR="00AF3C13" w:rsidRPr="004A143A" w:rsidRDefault="00AF3C13" w:rsidP="00367996">
            <w:pPr>
              <w:spacing w:before="20" w:after="20"/>
              <w:jc w:val="center"/>
              <w:rPr>
                <w:rFonts w:ascii="Arial" w:hAnsi="Arial" w:cs="Arial"/>
              </w:rPr>
            </w:pPr>
            <w:r w:rsidRPr="004A143A">
              <w:rPr>
                <w:rFonts w:ascii="Arial" w:hAnsi="Arial" w:cs="Arial"/>
              </w:rPr>
              <w:t>555</w:t>
            </w:r>
          </w:p>
        </w:tc>
        <w:tc>
          <w:tcPr>
            <w:tcW w:w="1470" w:type="dxa"/>
            <w:shd w:val="clear" w:color="auto" w:fill="auto"/>
            <w:tcMar>
              <w:top w:w="0" w:type="dxa"/>
              <w:left w:w="30" w:type="dxa"/>
              <w:bottom w:w="0" w:type="dxa"/>
              <w:right w:w="30" w:type="dxa"/>
            </w:tcMar>
          </w:tcPr>
          <w:p w14:paraId="156D7AD8" w14:textId="77777777" w:rsidR="00AF3C13" w:rsidRPr="004A143A" w:rsidRDefault="00AF3C13" w:rsidP="00367996">
            <w:pPr>
              <w:spacing w:before="20" w:after="20"/>
              <w:jc w:val="center"/>
              <w:rPr>
                <w:rFonts w:ascii="Arial" w:hAnsi="Arial" w:cs="Arial"/>
              </w:rPr>
            </w:pPr>
            <w:r w:rsidRPr="004A143A">
              <w:rPr>
                <w:rFonts w:ascii="Arial" w:hAnsi="Arial" w:cs="Arial"/>
              </w:rPr>
              <w:t>711</w:t>
            </w:r>
          </w:p>
        </w:tc>
        <w:tc>
          <w:tcPr>
            <w:tcW w:w="1469" w:type="dxa"/>
            <w:shd w:val="clear" w:color="auto" w:fill="auto"/>
            <w:tcMar>
              <w:top w:w="0" w:type="dxa"/>
              <w:left w:w="30" w:type="dxa"/>
              <w:bottom w:w="0" w:type="dxa"/>
              <w:right w:w="30" w:type="dxa"/>
            </w:tcMar>
          </w:tcPr>
          <w:p w14:paraId="240E6F30" w14:textId="77777777" w:rsidR="00AF3C13" w:rsidRPr="006F2A97" w:rsidRDefault="00AF3C13" w:rsidP="00367996">
            <w:pPr>
              <w:spacing w:before="20" w:after="20"/>
              <w:jc w:val="center"/>
              <w:rPr>
                <w:rFonts w:ascii="Arial" w:hAnsi="Arial" w:cs="Arial"/>
              </w:rPr>
            </w:pPr>
          </w:p>
        </w:tc>
      </w:tr>
      <w:tr w:rsidR="00AF3C13" w:rsidRPr="006F2A97" w14:paraId="1648C580" w14:textId="77777777" w:rsidTr="00367996">
        <w:trPr>
          <w:jc w:val="center"/>
        </w:trPr>
        <w:tc>
          <w:tcPr>
            <w:tcW w:w="1973" w:type="dxa"/>
            <w:tcMar>
              <w:top w:w="0" w:type="dxa"/>
              <w:left w:w="30" w:type="dxa"/>
              <w:bottom w:w="0" w:type="dxa"/>
              <w:right w:w="30" w:type="dxa"/>
            </w:tcMar>
            <w:hideMark/>
          </w:tcPr>
          <w:p w14:paraId="2DBABB7C"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Adelaide</w:t>
            </w:r>
          </w:p>
        </w:tc>
        <w:tc>
          <w:tcPr>
            <w:tcW w:w="1476" w:type="dxa"/>
            <w:shd w:val="clear" w:color="auto" w:fill="auto"/>
            <w:tcMar>
              <w:top w:w="0" w:type="dxa"/>
              <w:left w:w="30" w:type="dxa"/>
              <w:bottom w:w="0" w:type="dxa"/>
              <w:right w:w="30" w:type="dxa"/>
            </w:tcMar>
          </w:tcPr>
          <w:p w14:paraId="6FB73DBD" w14:textId="77777777" w:rsidR="00AF3C13" w:rsidRPr="004A143A" w:rsidRDefault="00AF3C13" w:rsidP="00367996">
            <w:pPr>
              <w:spacing w:before="20" w:after="20"/>
              <w:jc w:val="center"/>
              <w:rPr>
                <w:rFonts w:ascii="Arial" w:hAnsi="Arial" w:cs="Arial"/>
              </w:rPr>
            </w:pPr>
            <w:r w:rsidRPr="004A143A">
              <w:rPr>
                <w:rFonts w:ascii="Arial" w:hAnsi="Arial" w:cs="Arial"/>
              </w:rPr>
              <w:t>363</w:t>
            </w:r>
          </w:p>
        </w:tc>
        <w:tc>
          <w:tcPr>
            <w:tcW w:w="1476" w:type="dxa"/>
            <w:shd w:val="clear" w:color="auto" w:fill="auto"/>
            <w:tcMar>
              <w:top w:w="0" w:type="dxa"/>
              <w:left w:w="30" w:type="dxa"/>
              <w:bottom w:w="0" w:type="dxa"/>
              <w:right w:w="30" w:type="dxa"/>
            </w:tcMar>
          </w:tcPr>
          <w:p w14:paraId="63C8769E" w14:textId="77777777" w:rsidR="00AF3C13" w:rsidRPr="004A143A" w:rsidRDefault="00AF3C13" w:rsidP="00367996">
            <w:pPr>
              <w:spacing w:before="20" w:after="20"/>
              <w:jc w:val="center"/>
              <w:rPr>
                <w:rFonts w:ascii="Arial" w:hAnsi="Arial" w:cs="Arial"/>
              </w:rPr>
            </w:pPr>
            <w:r w:rsidRPr="004A143A">
              <w:rPr>
                <w:rFonts w:ascii="Arial" w:hAnsi="Arial" w:cs="Arial"/>
              </w:rPr>
              <w:t>417</w:t>
            </w:r>
          </w:p>
        </w:tc>
        <w:tc>
          <w:tcPr>
            <w:tcW w:w="1475" w:type="dxa"/>
            <w:shd w:val="clear" w:color="auto" w:fill="auto"/>
            <w:tcMar>
              <w:top w:w="0" w:type="dxa"/>
              <w:left w:w="30" w:type="dxa"/>
              <w:bottom w:w="0" w:type="dxa"/>
              <w:right w:w="30" w:type="dxa"/>
            </w:tcMar>
          </w:tcPr>
          <w:p w14:paraId="1C7B6816" w14:textId="77777777" w:rsidR="00AF3C13" w:rsidRPr="004A143A" w:rsidRDefault="00AF3C13" w:rsidP="00367996">
            <w:pPr>
              <w:spacing w:before="20" w:after="20"/>
              <w:jc w:val="center"/>
              <w:rPr>
                <w:rFonts w:ascii="Arial" w:hAnsi="Arial" w:cs="Arial"/>
              </w:rPr>
            </w:pPr>
            <w:r w:rsidRPr="004A143A">
              <w:rPr>
                <w:rFonts w:ascii="Arial" w:hAnsi="Arial" w:cs="Arial"/>
              </w:rPr>
              <w:t>504</w:t>
            </w:r>
          </w:p>
        </w:tc>
        <w:tc>
          <w:tcPr>
            <w:tcW w:w="1470" w:type="dxa"/>
            <w:shd w:val="clear" w:color="auto" w:fill="auto"/>
            <w:tcMar>
              <w:top w:w="0" w:type="dxa"/>
              <w:left w:w="30" w:type="dxa"/>
              <w:bottom w:w="0" w:type="dxa"/>
              <w:right w:w="30" w:type="dxa"/>
            </w:tcMar>
          </w:tcPr>
          <w:p w14:paraId="4554E1EB" w14:textId="77777777" w:rsidR="00AF3C13" w:rsidRPr="004A143A" w:rsidRDefault="00AF3C13" w:rsidP="00367996">
            <w:pPr>
              <w:spacing w:before="20" w:after="20"/>
              <w:jc w:val="center"/>
              <w:rPr>
                <w:rFonts w:ascii="Arial" w:hAnsi="Arial" w:cs="Arial"/>
              </w:rPr>
            </w:pPr>
            <w:r w:rsidRPr="004A143A">
              <w:rPr>
                <w:rFonts w:ascii="Arial" w:hAnsi="Arial" w:cs="Arial"/>
              </w:rPr>
              <w:t>604</w:t>
            </w:r>
          </w:p>
        </w:tc>
        <w:tc>
          <w:tcPr>
            <w:tcW w:w="1469" w:type="dxa"/>
            <w:shd w:val="clear" w:color="auto" w:fill="auto"/>
            <w:tcMar>
              <w:top w:w="0" w:type="dxa"/>
              <w:left w:w="30" w:type="dxa"/>
              <w:bottom w:w="0" w:type="dxa"/>
              <w:right w:w="30" w:type="dxa"/>
            </w:tcMar>
          </w:tcPr>
          <w:p w14:paraId="646BCA9D" w14:textId="77777777" w:rsidR="00AF3C13" w:rsidRPr="006F2A97" w:rsidRDefault="00AF3C13" w:rsidP="00367996">
            <w:pPr>
              <w:spacing w:before="20" w:after="20"/>
              <w:jc w:val="center"/>
              <w:rPr>
                <w:rFonts w:ascii="Arial" w:hAnsi="Arial" w:cs="Arial"/>
              </w:rPr>
            </w:pPr>
          </w:p>
        </w:tc>
      </w:tr>
      <w:tr w:rsidR="00AF3C13" w:rsidRPr="006F2A97" w14:paraId="2DCBDD1D" w14:textId="77777777" w:rsidTr="00367996">
        <w:trPr>
          <w:jc w:val="center"/>
        </w:trPr>
        <w:tc>
          <w:tcPr>
            <w:tcW w:w="1973" w:type="dxa"/>
            <w:tcMar>
              <w:top w:w="0" w:type="dxa"/>
              <w:left w:w="30" w:type="dxa"/>
              <w:bottom w:w="0" w:type="dxa"/>
              <w:right w:w="30" w:type="dxa"/>
            </w:tcMar>
            <w:hideMark/>
          </w:tcPr>
          <w:p w14:paraId="00CD7886"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Albury and Wodonga</w:t>
            </w:r>
          </w:p>
        </w:tc>
        <w:tc>
          <w:tcPr>
            <w:tcW w:w="1476" w:type="dxa"/>
            <w:shd w:val="clear" w:color="auto" w:fill="auto"/>
            <w:tcMar>
              <w:top w:w="0" w:type="dxa"/>
              <w:left w:w="30" w:type="dxa"/>
              <w:bottom w:w="0" w:type="dxa"/>
              <w:right w:w="30" w:type="dxa"/>
            </w:tcMar>
          </w:tcPr>
          <w:p w14:paraId="659568EC" w14:textId="77777777" w:rsidR="00AF3C13" w:rsidRPr="004A143A" w:rsidRDefault="00AF3C13" w:rsidP="00367996">
            <w:pPr>
              <w:spacing w:before="20" w:after="20"/>
              <w:jc w:val="center"/>
              <w:rPr>
                <w:rFonts w:ascii="Arial" w:hAnsi="Arial" w:cs="Arial"/>
              </w:rPr>
            </w:pPr>
            <w:r w:rsidRPr="004A143A">
              <w:rPr>
                <w:rFonts w:ascii="Arial" w:hAnsi="Arial" w:cs="Arial"/>
              </w:rPr>
              <w:t>349</w:t>
            </w:r>
          </w:p>
        </w:tc>
        <w:tc>
          <w:tcPr>
            <w:tcW w:w="1476" w:type="dxa"/>
            <w:shd w:val="clear" w:color="auto" w:fill="auto"/>
            <w:tcMar>
              <w:top w:w="0" w:type="dxa"/>
              <w:left w:w="30" w:type="dxa"/>
              <w:bottom w:w="0" w:type="dxa"/>
              <w:right w:w="30" w:type="dxa"/>
            </w:tcMar>
          </w:tcPr>
          <w:p w14:paraId="2FE70113" w14:textId="77777777" w:rsidR="00AF3C13" w:rsidRPr="004A143A" w:rsidRDefault="00AF3C13" w:rsidP="00367996">
            <w:pPr>
              <w:spacing w:before="20" w:after="20"/>
              <w:jc w:val="center"/>
              <w:rPr>
                <w:rFonts w:ascii="Arial" w:hAnsi="Arial" w:cs="Arial"/>
              </w:rPr>
            </w:pPr>
            <w:r w:rsidRPr="004A143A">
              <w:rPr>
                <w:rFonts w:ascii="Arial" w:hAnsi="Arial" w:cs="Arial"/>
              </w:rPr>
              <w:t>379</w:t>
            </w:r>
          </w:p>
        </w:tc>
        <w:tc>
          <w:tcPr>
            <w:tcW w:w="1475" w:type="dxa"/>
            <w:shd w:val="clear" w:color="auto" w:fill="auto"/>
            <w:tcMar>
              <w:top w:w="0" w:type="dxa"/>
              <w:left w:w="30" w:type="dxa"/>
              <w:bottom w:w="0" w:type="dxa"/>
              <w:right w:w="30" w:type="dxa"/>
            </w:tcMar>
          </w:tcPr>
          <w:p w14:paraId="4C2104F4" w14:textId="77777777" w:rsidR="00AF3C13" w:rsidRPr="004A143A" w:rsidRDefault="00AF3C13" w:rsidP="00367996">
            <w:pPr>
              <w:spacing w:before="20" w:after="20"/>
              <w:jc w:val="center"/>
              <w:rPr>
                <w:rFonts w:ascii="Arial" w:hAnsi="Arial" w:cs="Arial"/>
              </w:rPr>
            </w:pPr>
            <w:r w:rsidRPr="004A143A">
              <w:rPr>
                <w:rFonts w:ascii="Arial" w:hAnsi="Arial" w:cs="Arial"/>
              </w:rPr>
              <w:t>404</w:t>
            </w:r>
          </w:p>
        </w:tc>
        <w:tc>
          <w:tcPr>
            <w:tcW w:w="1470" w:type="dxa"/>
            <w:shd w:val="clear" w:color="auto" w:fill="auto"/>
            <w:tcMar>
              <w:top w:w="0" w:type="dxa"/>
              <w:left w:w="30" w:type="dxa"/>
              <w:bottom w:w="0" w:type="dxa"/>
              <w:right w:w="30" w:type="dxa"/>
            </w:tcMar>
          </w:tcPr>
          <w:p w14:paraId="29C7D052" w14:textId="77777777" w:rsidR="00AF3C13" w:rsidRPr="004A143A" w:rsidRDefault="00AF3C13" w:rsidP="00367996">
            <w:pPr>
              <w:spacing w:before="20" w:after="20"/>
              <w:jc w:val="center"/>
              <w:rPr>
                <w:rFonts w:ascii="Arial" w:hAnsi="Arial" w:cs="Arial"/>
              </w:rPr>
            </w:pPr>
            <w:r w:rsidRPr="004A143A">
              <w:rPr>
                <w:rFonts w:ascii="Arial" w:hAnsi="Arial" w:cs="Arial"/>
              </w:rPr>
              <w:t>442</w:t>
            </w:r>
          </w:p>
        </w:tc>
        <w:tc>
          <w:tcPr>
            <w:tcW w:w="1469" w:type="dxa"/>
            <w:shd w:val="clear" w:color="auto" w:fill="auto"/>
            <w:tcMar>
              <w:top w:w="0" w:type="dxa"/>
              <w:left w:w="30" w:type="dxa"/>
              <w:bottom w:w="0" w:type="dxa"/>
              <w:right w:w="30" w:type="dxa"/>
            </w:tcMar>
          </w:tcPr>
          <w:p w14:paraId="718F9ECC" w14:textId="77777777" w:rsidR="00AF3C13" w:rsidRPr="006F2A97" w:rsidRDefault="00AF3C13" w:rsidP="00367996">
            <w:pPr>
              <w:spacing w:before="20" w:after="20"/>
              <w:jc w:val="center"/>
              <w:rPr>
                <w:rFonts w:ascii="Arial" w:hAnsi="Arial" w:cs="Arial"/>
              </w:rPr>
            </w:pPr>
          </w:p>
        </w:tc>
      </w:tr>
      <w:tr w:rsidR="00AF3C13" w:rsidRPr="006F2A97" w14:paraId="0EADF7FC" w14:textId="77777777" w:rsidTr="00367996">
        <w:trPr>
          <w:jc w:val="center"/>
        </w:trPr>
        <w:tc>
          <w:tcPr>
            <w:tcW w:w="1973" w:type="dxa"/>
            <w:tcMar>
              <w:top w:w="0" w:type="dxa"/>
              <w:left w:w="30" w:type="dxa"/>
              <w:bottom w:w="0" w:type="dxa"/>
              <w:right w:w="30" w:type="dxa"/>
            </w:tcMar>
            <w:hideMark/>
          </w:tcPr>
          <w:p w14:paraId="00EE75AF"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Alice Springs</w:t>
            </w:r>
          </w:p>
        </w:tc>
        <w:tc>
          <w:tcPr>
            <w:tcW w:w="1476" w:type="dxa"/>
            <w:shd w:val="clear" w:color="auto" w:fill="auto"/>
            <w:tcMar>
              <w:top w:w="0" w:type="dxa"/>
              <w:left w:w="30" w:type="dxa"/>
              <w:bottom w:w="0" w:type="dxa"/>
              <w:right w:w="30" w:type="dxa"/>
            </w:tcMar>
          </w:tcPr>
          <w:p w14:paraId="57256D60" w14:textId="77777777" w:rsidR="00AF3C13" w:rsidRPr="004A143A" w:rsidRDefault="00AF3C13" w:rsidP="00367996">
            <w:pPr>
              <w:spacing w:before="20" w:after="20"/>
              <w:jc w:val="center"/>
              <w:rPr>
                <w:rFonts w:ascii="Arial" w:hAnsi="Arial" w:cs="Arial"/>
              </w:rPr>
            </w:pPr>
            <w:r w:rsidRPr="004A143A">
              <w:rPr>
                <w:rFonts w:ascii="Arial" w:hAnsi="Arial" w:cs="Arial"/>
              </w:rPr>
              <w:t>412</w:t>
            </w:r>
          </w:p>
        </w:tc>
        <w:tc>
          <w:tcPr>
            <w:tcW w:w="1476" w:type="dxa"/>
            <w:shd w:val="clear" w:color="auto" w:fill="auto"/>
            <w:tcMar>
              <w:top w:w="0" w:type="dxa"/>
              <w:left w:w="30" w:type="dxa"/>
              <w:bottom w:w="0" w:type="dxa"/>
              <w:right w:w="30" w:type="dxa"/>
            </w:tcMar>
          </w:tcPr>
          <w:p w14:paraId="51E1DB8F" w14:textId="77777777" w:rsidR="00AF3C13" w:rsidRPr="004A143A" w:rsidRDefault="00AF3C13" w:rsidP="00367996">
            <w:pPr>
              <w:spacing w:before="20" w:after="20"/>
              <w:jc w:val="center"/>
              <w:rPr>
                <w:rFonts w:ascii="Arial" w:hAnsi="Arial" w:cs="Arial"/>
              </w:rPr>
            </w:pPr>
            <w:r w:rsidRPr="004A143A">
              <w:rPr>
                <w:rFonts w:ascii="Arial" w:hAnsi="Arial" w:cs="Arial"/>
              </w:rPr>
              <w:t>484</w:t>
            </w:r>
          </w:p>
        </w:tc>
        <w:tc>
          <w:tcPr>
            <w:tcW w:w="1475" w:type="dxa"/>
            <w:shd w:val="clear" w:color="auto" w:fill="auto"/>
            <w:tcMar>
              <w:top w:w="0" w:type="dxa"/>
              <w:left w:w="30" w:type="dxa"/>
              <w:bottom w:w="0" w:type="dxa"/>
              <w:right w:w="30" w:type="dxa"/>
            </w:tcMar>
          </w:tcPr>
          <w:p w14:paraId="60B0E087" w14:textId="77777777" w:rsidR="00AF3C13" w:rsidRPr="004A143A" w:rsidRDefault="00AF3C13" w:rsidP="00367996">
            <w:pPr>
              <w:spacing w:before="20" w:after="20"/>
              <w:jc w:val="center"/>
              <w:rPr>
                <w:rFonts w:ascii="Arial" w:hAnsi="Arial" w:cs="Arial"/>
              </w:rPr>
            </w:pPr>
            <w:r w:rsidRPr="004A143A">
              <w:rPr>
                <w:rFonts w:ascii="Arial" w:hAnsi="Arial" w:cs="Arial"/>
              </w:rPr>
              <w:t>564</w:t>
            </w:r>
          </w:p>
        </w:tc>
        <w:tc>
          <w:tcPr>
            <w:tcW w:w="1470" w:type="dxa"/>
            <w:shd w:val="clear" w:color="auto" w:fill="auto"/>
            <w:tcMar>
              <w:top w:w="0" w:type="dxa"/>
              <w:left w:w="30" w:type="dxa"/>
              <w:bottom w:w="0" w:type="dxa"/>
              <w:right w:w="30" w:type="dxa"/>
            </w:tcMar>
          </w:tcPr>
          <w:p w14:paraId="7CA2843D" w14:textId="77777777" w:rsidR="00AF3C13" w:rsidRPr="004A143A" w:rsidRDefault="00AF3C13" w:rsidP="00367996">
            <w:pPr>
              <w:spacing w:before="20" w:after="20"/>
              <w:jc w:val="center"/>
              <w:rPr>
                <w:rFonts w:ascii="Arial" w:hAnsi="Arial" w:cs="Arial"/>
              </w:rPr>
            </w:pPr>
            <w:r w:rsidRPr="004A143A">
              <w:rPr>
                <w:rFonts w:ascii="Arial" w:hAnsi="Arial" w:cs="Arial"/>
              </w:rPr>
              <w:t>721</w:t>
            </w:r>
          </w:p>
        </w:tc>
        <w:tc>
          <w:tcPr>
            <w:tcW w:w="1469" w:type="dxa"/>
            <w:shd w:val="clear" w:color="auto" w:fill="auto"/>
            <w:tcMar>
              <w:top w:w="0" w:type="dxa"/>
              <w:left w:w="30" w:type="dxa"/>
              <w:bottom w:w="0" w:type="dxa"/>
              <w:right w:w="30" w:type="dxa"/>
            </w:tcMar>
          </w:tcPr>
          <w:p w14:paraId="01B81944" w14:textId="77777777" w:rsidR="00AF3C13" w:rsidRPr="006F2A97" w:rsidRDefault="00AF3C13" w:rsidP="00367996">
            <w:pPr>
              <w:spacing w:before="20" w:after="20"/>
              <w:jc w:val="center"/>
              <w:rPr>
                <w:rFonts w:ascii="Arial" w:hAnsi="Arial" w:cs="Arial"/>
              </w:rPr>
            </w:pPr>
          </w:p>
        </w:tc>
      </w:tr>
      <w:tr w:rsidR="00AF3C13" w:rsidRPr="006F2A97" w14:paraId="54C51D8F" w14:textId="77777777" w:rsidTr="00367996">
        <w:trPr>
          <w:jc w:val="center"/>
        </w:trPr>
        <w:tc>
          <w:tcPr>
            <w:tcW w:w="1973" w:type="dxa"/>
            <w:tcMar>
              <w:top w:w="0" w:type="dxa"/>
              <w:left w:w="30" w:type="dxa"/>
              <w:bottom w:w="0" w:type="dxa"/>
              <w:right w:w="30" w:type="dxa"/>
            </w:tcMar>
            <w:hideMark/>
          </w:tcPr>
          <w:p w14:paraId="430F2D74"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Armidale</w:t>
            </w:r>
          </w:p>
        </w:tc>
        <w:tc>
          <w:tcPr>
            <w:tcW w:w="1476" w:type="dxa"/>
            <w:shd w:val="clear" w:color="auto" w:fill="auto"/>
            <w:tcMar>
              <w:top w:w="0" w:type="dxa"/>
              <w:left w:w="30" w:type="dxa"/>
              <w:bottom w:w="0" w:type="dxa"/>
              <w:right w:w="30" w:type="dxa"/>
            </w:tcMar>
          </w:tcPr>
          <w:p w14:paraId="384FA0BF" w14:textId="77777777" w:rsidR="00AF3C13" w:rsidRPr="004A143A" w:rsidRDefault="00AF3C13" w:rsidP="00367996">
            <w:pPr>
              <w:spacing w:before="20" w:after="20"/>
              <w:jc w:val="center"/>
              <w:rPr>
                <w:rFonts w:ascii="Arial" w:hAnsi="Arial" w:cs="Arial"/>
              </w:rPr>
            </w:pPr>
            <w:r w:rsidRPr="004A143A">
              <w:rPr>
                <w:rFonts w:ascii="Arial" w:hAnsi="Arial" w:cs="Arial"/>
              </w:rPr>
              <w:t>352</w:t>
            </w:r>
          </w:p>
        </w:tc>
        <w:tc>
          <w:tcPr>
            <w:tcW w:w="1476" w:type="dxa"/>
            <w:shd w:val="clear" w:color="auto" w:fill="auto"/>
            <w:tcMar>
              <w:top w:w="0" w:type="dxa"/>
              <w:left w:w="30" w:type="dxa"/>
              <w:bottom w:w="0" w:type="dxa"/>
              <w:right w:w="30" w:type="dxa"/>
            </w:tcMar>
          </w:tcPr>
          <w:p w14:paraId="61D67E8D"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7CC1C5C7"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30CD6C57"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53C2019F" w14:textId="77777777" w:rsidR="00AF3C13" w:rsidRPr="006F2A97" w:rsidRDefault="00AF3C13" w:rsidP="00367996">
            <w:pPr>
              <w:spacing w:before="20" w:after="20"/>
              <w:jc w:val="center"/>
              <w:rPr>
                <w:rFonts w:ascii="Arial" w:hAnsi="Arial" w:cs="Arial"/>
              </w:rPr>
            </w:pPr>
          </w:p>
        </w:tc>
      </w:tr>
      <w:tr w:rsidR="00AF3C13" w:rsidRPr="006F2A97" w14:paraId="41DD7796" w14:textId="77777777" w:rsidTr="00367996">
        <w:trPr>
          <w:jc w:val="center"/>
        </w:trPr>
        <w:tc>
          <w:tcPr>
            <w:tcW w:w="1973" w:type="dxa"/>
            <w:tcMar>
              <w:top w:w="0" w:type="dxa"/>
              <w:left w:w="30" w:type="dxa"/>
              <w:bottom w:w="0" w:type="dxa"/>
              <w:right w:w="30" w:type="dxa"/>
            </w:tcMar>
            <w:hideMark/>
          </w:tcPr>
          <w:p w14:paraId="290BC6E6"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 xml:space="preserve">Ballarat, </w:t>
            </w:r>
            <w:r>
              <w:rPr>
                <w:rFonts w:ascii="Arial" w:hAnsi="Arial" w:cs="Arial"/>
                <w:sz w:val="20"/>
                <w:szCs w:val="20"/>
              </w:rPr>
              <w:t>Delacombe</w:t>
            </w:r>
            <w:r w:rsidRPr="006F2A97">
              <w:rPr>
                <w:rFonts w:ascii="Arial" w:hAnsi="Arial" w:cs="Arial"/>
                <w:sz w:val="20"/>
                <w:szCs w:val="20"/>
              </w:rPr>
              <w:t xml:space="preserve"> and Alfredton</w:t>
            </w:r>
          </w:p>
        </w:tc>
        <w:tc>
          <w:tcPr>
            <w:tcW w:w="1476" w:type="dxa"/>
            <w:shd w:val="clear" w:color="auto" w:fill="auto"/>
            <w:tcMar>
              <w:top w:w="0" w:type="dxa"/>
              <w:left w:w="30" w:type="dxa"/>
              <w:bottom w:w="0" w:type="dxa"/>
              <w:right w:w="30" w:type="dxa"/>
            </w:tcMar>
          </w:tcPr>
          <w:p w14:paraId="43DA3820" w14:textId="77777777" w:rsidR="00AF3C13" w:rsidRPr="004A143A" w:rsidRDefault="00AF3C13" w:rsidP="00367996">
            <w:pPr>
              <w:spacing w:before="20" w:after="20"/>
              <w:jc w:val="center"/>
              <w:rPr>
                <w:rFonts w:ascii="Arial" w:hAnsi="Arial" w:cs="Arial"/>
              </w:rPr>
            </w:pPr>
            <w:r w:rsidRPr="004A143A">
              <w:rPr>
                <w:rFonts w:ascii="Arial" w:hAnsi="Arial" w:cs="Arial"/>
              </w:rPr>
              <w:t>277</w:t>
            </w:r>
          </w:p>
        </w:tc>
        <w:tc>
          <w:tcPr>
            <w:tcW w:w="1476" w:type="dxa"/>
            <w:shd w:val="clear" w:color="auto" w:fill="auto"/>
            <w:tcMar>
              <w:top w:w="0" w:type="dxa"/>
              <w:left w:w="30" w:type="dxa"/>
              <w:bottom w:w="0" w:type="dxa"/>
              <w:right w:w="30" w:type="dxa"/>
            </w:tcMar>
          </w:tcPr>
          <w:p w14:paraId="25A803E9" w14:textId="77777777" w:rsidR="00AF3C13" w:rsidRPr="004A143A" w:rsidRDefault="00AF3C13" w:rsidP="00367996">
            <w:pPr>
              <w:spacing w:before="20" w:after="20"/>
              <w:jc w:val="center"/>
              <w:rPr>
                <w:rFonts w:ascii="Arial" w:hAnsi="Arial" w:cs="Arial"/>
              </w:rPr>
            </w:pPr>
            <w:r w:rsidRPr="004A143A">
              <w:rPr>
                <w:rFonts w:ascii="Arial" w:hAnsi="Arial" w:cs="Arial"/>
              </w:rPr>
              <w:t>292</w:t>
            </w:r>
          </w:p>
        </w:tc>
        <w:tc>
          <w:tcPr>
            <w:tcW w:w="1475" w:type="dxa"/>
            <w:shd w:val="clear" w:color="auto" w:fill="auto"/>
            <w:tcMar>
              <w:top w:w="0" w:type="dxa"/>
              <w:left w:w="30" w:type="dxa"/>
              <w:bottom w:w="0" w:type="dxa"/>
              <w:right w:w="30" w:type="dxa"/>
            </w:tcMar>
          </w:tcPr>
          <w:p w14:paraId="39AAC4C8" w14:textId="77777777" w:rsidR="00AF3C13" w:rsidRPr="004A143A" w:rsidRDefault="00AF3C13" w:rsidP="00367996">
            <w:pPr>
              <w:spacing w:before="20" w:after="20"/>
              <w:jc w:val="center"/>
              <w:rPr>
                <w:rFonts w:ascii="Arial" w:hAnsi="Arial" w:cs="Arial"/>
              </w:rPr>
            </w:pPr>
            <w:r w:rsidRPr="004A143A">
              <w:rPr>
                <w:rFonts w:ascii="Arial" w:hAnsi="Arial" w:cs="Arial"/>
              </w:rPr>
              <w:t>302</w:t>
            </w:r>
          </w:p>
        </w:tc>
        <w:tc>
          <w:tcPr>
            <w:tcW w:w="1470" w:type="dxa"/>
            <w:shd w:val="clear" w:color="auto" w:fill="auto"/>
            <w:tcMar>
              <w:top w:w="0" w:type="dxa"/>
              <w:left w:w="30" w:type="dxa"/>
              <w:bottom w:w="0" w:type="dxa"/>
              <w:right w:w="30" w:type="dxa"/>
            </w:tcMar>
          </w:tcPr>
          <w:p w14:paraId="674BFCE7"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6932185C" w14:textId="77777777" w:rsidR="00AF3C13" w:rsidRPr="006F2A97" w:rsidRDefault="00AF3C13" w:rsidP="00367996">
            <w:pPr>
              <w:spacing w:before="20" w:after="20"/>
              <w:jc w:val="center"/>
              <w:rPr>
                <w:rFonts w:ascii="Arial" w:hAnsi="Arial" w:cs="Arial"/>
              </w:rPr>
            </w:pPr>
          </w:p>
        </w:tc>
      </w:tr>
      <w:tr w:rsidR="00AF3C13" w:rsidRPr="006F2A97" w14:paraId="41E7ABD6" w14:textId="77777777" w:rsidTr="00367996">
        <w:trPr>
          <w:jc w:val="center"/>
        </w:trPr>
        <w:tc>
          <w:tcPr>
            <w:tcW w:w="1973" w:type="dxa"/>
            <w:tcMar>
              <w:top w:w="0" w:type="dxa"/>
              <w:left w:w="30" w:type="dxa"/>
              <w:bottom w:w="0" w:type="dxa"/>
              <w:right w:w="30" w:type="dxa"/>
            </w:tcMar>
            <w:hideMark/>
          </w:tcPr>
          <w:p w14:paraId="68417A20"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Brisbane</w:t>
            </w:r>
          </w:p>
        </w:tc>
        <w:tc>
          <w:tcPr>
            <w:tcW w:w="1476" w:type="dxa"/>
            <w:shd w:val="clear" w:color="auto" w:fill="auto"/>
            <w:tcMar>
              <w:top w:w="0" w:type="dxa"/>
              <w:left w:w="30" w:type="dxa"/>
              <w:bottom w:w="0" w:type="dxa"/>
              <w:right w:w="30" w:type="dxa"/>
            </w:tcMar>
          </w:tcPr>
          <w:p w14:paraId="32F70627" w14:textId="77777777" w:rsidR="00AF3C13" w:rsidRPr="004A143A" w:rsidRDefault="00AF3C13" w:rsidP="00367996">
            <w:pPr>
              <w:spacing w:before="20" w:after="20"/>
              <w:jc w:val="center"/>
              <w:rPr>
                <w:rFonts w:ascii="Arial" w:hAnsi="Arial" w:cs="Arial"/>
              </w:rPr>
            </w:pPr>
            <w:r w:rsidRPr="004A143A">
              <w:rPr>
                <w:rFonts w:ascii="Arial" w:hAnsi="Arial" w:cs="Arial"/>
              </w:rPr>
              <w:t>452</w:t>
            </w:r>
          </w:p>
        </w:tc>
        <w:tc>
          <w:tcPr>
            <w:tcW w:w="1476" w:type="dxa"/>
            <w:shd w:val="clear" w:color="auto" w:fill="auto"/>
            <w:tcMar>
              <w:top w:w="0" w:type="dxa"/>
              <w:left w:w="30" w:type="dxa"/>
              <w:bottom w:w="0" w:type="dxa"/>
              <w:right w:w="30" w:type="dxa"/>
            </w:tcMar>
          </w:tcPr>
          <w:p w14:paraId="49B3C88E" w14:textId="77777777" w:rsidR="00AF3C13" w:rsidRPr="004A143A" w:rsidRDefault="00AF3C13" w:rsidP="00367996">
            <w:pPr>
              <w:spacing w:before="20" w:after="20"/>
              <w:jc w:val="center"/>
              <w:rPr>
                <w:rFonts w:ascii="Arial" w:hAnsi="Arial" w:cs="Arial"/>
              </w:rPr>
            </w:pPr>
            <w:r w:rsidRPr="004A143A">
              <w:rPr>
                <w:rFonts w:ascii="Arial" w:hAnsi="Arial" w:cs="Arial"/>
              </w:rPr>
              <w:t>534</w:t>
            </w:r>
          </w:p>
        </w:tc>
        <w:tc>
          <w:tcPr>
            <w:tcW w:w="1475" w:type="dxa"/>
            <w:shd w:val="clear" w:color="auto" w:fill="auto"/>
            <w:tcMar>
              <w:top w:w="0" w:type="dxa"/>
              <w:left w:w="30" w:type="dxa"/>
              <w:bottom w:w="0" w:type="dxa"/>
              <w:right w:w="30" w:type="dxa"/>
            </w:tcMar>
          </w:tcPr>
          <w:p w14:paraId="1121C6E1" w14:textId="77777777" w:rsidR="00AF3C13" w:rsidRPr="004A143A" w:rsidRDefault="00AF3C13" w:rsidP="00367996">
            <w:pPr>
              <w:spacing w:before="20" w:after="20"/>
              <w:jc w:val="center"/>
              <w:rPr>
                <w:rFonts w:ascii="Arial" w:hAnsi="Arial" w:cs="Arial"/>
              </w:rPr>
            </w:pPr>
            <w:r w:rsidRPr="004A143A">
              <w:rPr>
                <w:rFonts w:ascii="Arial" w:hAnsi="Arial" w:cs="Arial"/>
              </w:rPr>
              <w:t>597</w:t>
            </w:r>
          </w:p>
        </w:tc>
        <w:tc>
          <w:tcPr>
            <w:tcW w:w="1470" w:type="dxa"/>
            <w:shd w:val="clear" w:color="auto" w:fill="auto"/>
            <w:tcMar>
              <w:top w:w="0" w:type="dxa"/>
              <w:left w:w="30" w:type="dxa"/>
              <w:bottom w:w="0" w:type="dxa"/>
              <w:right w:w="30" w:type="dxa"/>
            </w:tcMar>
          </w:tcPr>
          <w:p w14:paraId="57D770AA" w14:textId="77777777" w:rsidR="00AF3C13" w:rsidRPr="004A143A" w:rsidRDefault="00AF3C13" w:rsidP="00367996">
            <w:pPr>
              <w:spacing w:before="20" w:after="20"/>
              <w:jc w:val="center"/>
              <w:rPr>
                <w:rFonts w:ascii="Arial" w:hAnsi="Arial" w:cs="Arial"/>
              </w:rPr>
            </w:pPr>
            <w:r w:rsidRPr="004A143A">
              <w:rPr>
                <w:rFonts w:ascii="Arial" w:hAnsi="Arial" w:cs="Arial"/>
              </w:rPr>
              <w:t>761</w:t>
            </w:r>
          </w:p>
        </w:tc>
        <w:tc>
          <w:tcPr>
            <w:tcW w:w="1469" w:type="dxa"/>
            <w:shd w:val="clear" w:color="auto" w:fill="auto"/>
            <w:tcMar>
              <w:top w:w="0" w:type="dxa"/>
              <w:left w:w="30" w:type="dxa"/>
              <w:bottom w:w="0" w:type="dxa"/>
              <w:right w:w="30" w:type="dxa"/>
            </w:tcMar>
          </w:tcPr>
          <w:p w14:paraId="7F0A1C2B" w14:textId="77777777" w:rsidR="00AF3C13" w:rsidRPr="006F2A97" w:rsidRDefault="00AF3C13" w:rsidP="00367996">
            <w:pPr>
              <w:spacing w:before="20" w:after="20"/>
              <w:jc w:val="center"/>
              <w:rPr>
                <w:rFonts w:ascii="Arial" w:hAnsi="Arial" w:cs="Arial"/>
              </w:rPr>
            </w:pPr>
          </w:p>
        </w:tc>
      </w:tr>
      <w:tr w:rsidR="00AF3C13" w:rsidRPr="006F2A97" w14:paraId="301805A8" w14:textId="77777777" w:rsidTr="00367996">
        <w:trPr>
          <w:jc w:val="center"/>
        </w:trPr>
        <w:tc>
          <w:tcPr>
            <w:tcW w:w="1973" w:type="dxa"/>
            <w:tcMar>
              <w:top w:w="0" w:type="dxa"/>
              <w:left w:w="30" w:type="dxa"/>
              <w:bottom w:w="0" w:type="dxa"/>
              <w:right w:w="30" w:type="dxa"/>
            </w:tcMar>
            <w:hideMark/>
          </w:tcPr>
          <w:p w14:paraId="6FB8014A"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Broome</w:t>
            </w:r>
          </w:p>
        </w:tc>
        <w:tc>
          <w:tcPr>
            <w:tcW w:w="1476" w:type="dxa"/>
            <w:shd w:val="clear" w:color="auto" w:fill="auto"/>
            <w:tcMar>
              <w:top w:w="0" w:type="dxa"/>
              <w:left w:w="30" w:type="dxa"/>
              <w:bottom w:w="0" w:type="dxa"/>
              <w:right w:w="30" w:type="dxa"/>
            </w:tcMar>
          </w:tcPr>
          <w:p w14:paraId="011657D7" w14:textId="77777777" w:rsidR="00AF3C13" w:rsidRPr="004A143A" w:rsidRDefault="00AF3C13" w:rsidP="00367996">
            <w:pPr>
              <w:spacing w:before="20" w:after="20"/>
              <w:jc w:val="center"/>
              <w:rPr>
                <w:rFonts w:ascii="Arial" w:hAnsi="Arial" w:cs="Arial"/>
              </w:rPr>
            </w:pPr>
            <w:r w:rsidRPr="004A143A">
              <w:rPr>
                <w:rFonts w:ascii="Arial" w:hAnsi="Arial" w:cs="Arial"/>
              </w:rPr>
              <w:t>603</w:t>
            </w:r>
          </w:p>
        </w:tc>
        <w:tc>
          <w:tcPr>
            <w:tcW w:w="1476" w:type="dxa"/>
            <w:shd w:val="clear" w:color="auto" w:fill="auto"/>
            <w:tcMar>
              <w:top w:w="0" w:type="dxa"/>
              <w:left w:w="30" w:type="dxa"/>
              <w:bottom w:w="0" w:type="dxa"/>
              <w:right w:w="30" w:type="dxa"/>
            </w:tcMar>
          </w:tcPr>
          <w:p w14:paraId="51349292" w14:textId="77777777" w:rsidR="00AF3C13" w:rsidRPr="004A143A" w:rsidRDefault="00AF3C13" w:rsidP="00367996">
            <w:pPr>
              <w:spacing w:before="20" w:after="20"/>
              <w:jc w:val="center"/>
              <w:rPr>
                <w:rFonts w:ascii="Arial" w:hAnsi="Arial" w:cs="Arial"/>
              </w:rPr>
            </w:pPr>
            <w:r w:rsidRPr="004A143A">
              <w:rPr>
                <w:rFonts w:ascii="Arial" w:hAnsi="Arial" w:cs="Arial"/>
              </w:rPr>
              <w:t>761</w:t>
            </w:r>
          </w:p>
        </w:tc>
        <w:tc>
          <w:tcPr>
            <w:tcW w:w="1475" w:type="dxa"/>
            <w:shd w:val="clear" w:color="auto" w:fill="auto"/>
            <w:tcMar>
              <w:top w:w="0" w:type="dxa"/>
              <w:left w:w="30" w:type="dxa"/>
              <w:bottom w:w="0" w:type="dxa"/>
              <w:right w:w="30" w:type="dxa"/>
            </w:tcMar>
          </w:tcPr>
          <w:p w14:paraId="68E7BF1C" w14:textId="77777777" w:rsidR="00AF3C13" w:rsidRPr="004A143A" w:rsidRDefault="00AF3C13" w:rsidP="00367996">
            <w:pPr>
              <w:spacing w:before="20" w:after="20"/>
              <w:jc w:val="center"/>
              <w:rPr>
                <w:rFonts w:ascii="Arial" w:hAnsi="Arial" w:cs="Arial"/>
              </w:rPr>
            </w:pPr>
            <w:r w:rsidRPr="004A143A">
              <w:rPr>
                <w:rFonts w:ascii="Arial" w:hAnsi="Arial" w:cs="Arial"/>
              </w:rPr>
              <w:t>951</w:t>
            </w:r>
          </w:p>
        </w:tc>
        <w:tc>
          <w:tcPr>
            <w:tcW w:w="1470" w:type="dxa"/>
            <w:shd w:val="clear" w:color="auto" w:fill="auto"/>
            <w:tcMar>
              <w:top w:w="0" w:type="dxa"/>
              <w:left w:w="30" w:type="dxa"/>
              <w:bottom w:w="0" w:type="dxa"/>
              <w:right w:w="30" w:type="dxa"/>
            </w:tcMar>
          </w:tcPr>
          <w:p w14:paraId="1D9B72D6"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6F91312A" w14:textId="77777777" w:rsidR="00AF3C13" w:rsidRPr="006F2A97" w:rsidRDefault="00AF3C13" w:rsidP="00367996">
            <w:pPr>
              <w:spacing w:before="20" w:after="20"/>
              <w:jc w:val="center"/>
              <w:rPr>
                <w:rFonts w:ascii="Arial" w:hAnsi="Arial" w:cs="Arial"/>
              </w:rPr>
            </w:pPr>
          </w:p>
        </w:tc>
      </w:tr>
      <w:tr w:rsidR="00AF3C13" w:rsidRPr="006F2A97" w14:paraId="441AED42" w14:textId="77777777" w:rsidTr="00367996">
        <w:trPr>
          <w:jc w:val="center"/>
        </w:trPr>
        <w:tc>
          <w:tcPr>
            <w:tcW w:w="1973" w:type="dxa"/>
            <w:tcMar>
              <w:top w:w="0" w:type="dxa"/>
              <w:left w:w="30" w:type="dxa"/>
              <w:bottom w:w="0" w:type="dxa"/>
              <w:right w:w="30" w:type="dxa"/>
            </w:tcMar>
            <w:hideMark/>
          </w:tcPr>
          <w:p w14:paraId="249DB900"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Cairns</w:t>
            </w:r>
          </w:p>
        </w:tc>
        <w:tc>
          <w:tcPr>
            <w:tcW w:w="1476" w:type="dxa"/>
            <w:shd w:val="clear" w:color="auto" w:fill="auto"/>
            <w:tcMar>
              <w:top w:w="0" w:type="dxa"/>
              <w:left w:w="30" w:type="dxa"/>
              <w:bottom w:w="0" w:type="dxa"/>
              <w:right w:w="30" w:type="dxa"/>
            </w:tcMar>
          </w:tcPr>
          <w:p w14:paraId="51CF0CF7" w14:textId="77777777" w:rsidR="00AF3C13" w:rsidRPr="004A143A" w:rsidRDefault="00AF3C13" w:rsidP="00367996">
            <w:pPr>
              <w:spacing w:before="20" w:after="20"/>
              <w:jc w:val="center"/>
              <w:rPr>
                <w:rFonts w:ascii="Arial" w:hAnsi="Arial" w:cs="Arial"/>
              </w:rPr>
            </w:pPr>
            <w:r w:rsidRPr="004A143A">
              <w:rPr>
                <w:rFonts w:ascii="Arial" w:hAnsi="Arial" w:cs="Arial"/>
              </w:rPr>
              <w:t>452</w:t>
            </w:r>
          </w:p>
        </w:tc>
        <w:tc>
          <w:tcPr>
            <w:tcW w:w="1476" w:type="dxa"/>
            <w:shd w:val="clear" w:color="auto" w:fill="auto"/>
            <w:tcMar>
              <w:top w:w="0" w:type="dxa"/>
              <w:left w:w="30" w:type="dxa"/>
              <w:bottom w:w="0" w:type="dxa"/>
              <w:right w:w="30" w:type="dxa"/>
            </w:tcMar>
          </w:tcPr>
          <w:p w14:paraId="0F314304" w14:textId="77777777" w:rsidR="00AF3C13" w:rsidRPr="004A143A" w:rsidRDefault="00AF3C13" w:rsidP="00367996">
            <w:pPr>
              <w:spacing w:before="20" w:after="20"/>
              <w:jc w:val="center"/>
              <w:rPr>
                <w:rFonts w:ascii="Arial" w:hAnsi="Arial" w:cs="Arial"/>
              </w:rPr>
            </w:pPr>
            <w:r w:rsidRPr="004A143A">
              <w:rPr>
                <w:rFonts w:ascii="Arial" w:hAnsi="Arial" w:cs="Arial"/>
              </w:rPr>
              <w:t>489</w:t>
            </w:r>
          </w:p>
        </w:tc>
        <w:tc>
          <w:tcPr>
            <w:tcW w:w="1475" w:type="dxa"/>
            <w:shd w:val="clear" w:color="auto" w:fill="auto"/>
            <w:tcMar>
              <w:top w:w="0" w:type="dxa"/>
              <w:left w:w="30" w:type="dxa"/>
              <w:bottom w:w="0" w:type="dxa"/>
              <w:right w:w="30" w:type="dxa"/>
            </w:tcMar>
          </w:tcPr>
          <w:p w14:paraId="6FE4976A" w14:textId="77777777" w:rsidR="00AF3C13" w:rsidRPr="004A143A" w:rsidRDefault="00AF3C13" w:rsidP="00367996">
            <w:pPr>
              <w:spacing w:before="20" w:after="20"/>
              <w:jc w:val="center"/>
              <w:rPr>
                <w:rFonts w:ascii="Arial" w:hAnsi="Arial" w:cs="Arial"/>
              </w:rPr>
            </w:pPr>
            <w:r w:rsidRPr="004A143A">
              <w:rPr>
                <w:rFonts w:ascii="Arial" w:hAnsi="Arial" w:cs="Arial"/>
              </w:rPr>
              <w:t>579</w:t>
            </w:r>
          </w:p>
        </w:tc>
        <w:tc>
          <w:tcPr>
            <w:tcW w:w="1470" w:type="dxa"/>
            <w:shd w:val="clear" w:color="auto" w:fill="auto"/>
            <w:tcMar>
              <w:top w:w="0" w:type="dxa"/>
              <w:left w:w="30" w:type="dxa"/>
              <w:bottom w:w="0" w:type="dxa"/>
              <w:right w:w="30" w:type="dxa"/>
            </w:tcMar>
          </w:tcPr>
          <w:p w14:paraId="2F91A8BB"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0202E514" w14:textId="77777777" w:rsidR="00AF3C13" w:rsidRPr="006F2A97" w:rsidRDefault="00AF3C13" w:rsidP="00367996">
            <w:pPr>
              <w:spacing w:before="20" w:after="20"/>
              <w:jc w:val="center"/>
              <w:rPr>
                <w:rFonts w:ascii="Arial" w:hAnsi="Arial" w:cs="Arial"/>
              </w:rPr>
            </w:pPr>
          </w:p>
        </w:tc>
      </w:tr>
      <w:tr w:rsidR="00AF3C13" w:rsidRPr="006F2A97" w14:paraId="0DB48DCE" w14:textId="77777777" w:rsidTr="00367996">
        <w:trPr>
          <w:jc w:val="center"/>
        </w:trPr>
        <w:tc>
          <w:tcPr>
            <w:tcW w:w="1973" w:type="dxa"/>
            <w:tcMar>
              <w:top w:w="0" w:type="dxa"/>
              <w:left w:w="30" w:type="dxa"/>
              <w:bottom w:w="0" w:type="dxa"/>
              <w:right w:w="30" w:type="dxa"/>
            </w:tcMar>
            <w:hideMark/>
          </w:tcPr>
          <w:p w14:paraId="580CD146"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Carnarvon</w:t>
            </w:r>
          </w:p>
        </w:tc>
        <w:tc>
          <w:tcPr>
            <w:tcW w:w="1476" w:type="dxa"/>
            <w:shd w:val="clear" w:color="auto" w:fill="auto"/>
            <w:tcMar>
              <w:top w:w="0" w:type="dxa"/>
              <w:left w:w="30" w:type="dxa"/>
              <w:bottom w:w="0" w:type="dxa"/>
              <w:right w:w="30" w:type="dxa"/>
            </w:tcMar>
          </w:tcPr>
          <w:p w14:paraId="7EC5422B" w14:textId="77777777" w:rsidR="00AF3C13" w:rsidRPr="004A143A" w:rsidRDefault="00AF3C13" w:rsidP="00367996">
            <w:pPr>
              <w:spacing w:before="20" w:after="20"/>
              <w:jc w:val="center"/>
              <w:rPr>
                <w:rFonts w:ascii="Arial" w:hAnsi="Arial" w:cs="Arial"/>
              </w:rPr>
            </w:pPr>
            <w:r w:rsidRPr="004A143A">
              <w:rPr>
                <w:rFonts w:ascii="Arial" w:hAnsi="Arial" w:cs="Arial"/>
              </w:rPr>
              <w:t>623</w:t>
            </w:r>
          </w:p>
        </w:tc>
        <w:tc>
          <w:tcPr>
            <w:tcW w:w="1476" w:type="dxa"/>
            <w:shd w:val="clear" w:color="auto" w:fill="auto"/>
            <w:tcMar>
              <w:top w:w="0" w:type="dxa"/>
              <w:left w:w="30" w:type="dxa"/>
              <w:bottom w:w="0" w:type="dxa"/>
              <w:right w:w="30" w:type="dxa"/>
            </w:tcMar>
          </w:tcPr>
          <w:p w14:paraId="7088605B"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3AE58343"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11E97317"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43F0F35A" w14:textId="77777777" w:rsidR="00AF3C13" w:rsidRPr="006F2A97" w:rsidRDefault="00AF3C13" w:rsidP="00367996">
            <w:pPr>
              <w:spacing w:before="20" w:after="20"/>
              <w:jc w:val="center"/>
              <w:rPr>
                <w:rFonts w:ascii="Arial" w:hAnsi="Arial" w:cs="Arial"/>
              </w:rPr>
            </w:pPr>
          </w:p>
        </w:tc>
      </w:tr>
      <w:tr w:rsidR="00AF3C13" w:rsidRPr="006F2A97" w14:paraId="590286CB" w14:textId="77777777" w:rsidTr="00367996">
        <w:trPr>
          <w:jc w:val="center"/>
        </w:trPr>
        <w:tc>
          <w:tcPr>
            <w:tcW w:w="1973" w:type="dxa"/>
            <w:tcMar>
              <w:top w:w="0" w:type="dxa"/>
              <w:left w:w="30" w:type="dxa"/>
              <w:bottom w:w="0" w:type="dxa"/>
              <w:right w:w="30" w:type="dxa"/>
            </w:tcMar>
            <w:hideMark/>
          </w:tcPr>
          <w:p w14:paraId="62B0BD99"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Darwin</w:t>
            </w:r>
          </w:p>
        </w:tc>
        <w:tc>
          <w:tcPr>
            <w:tcW w:w="1476" w:type="dxa"/>
            <w:shd w:val="clear" w:color="auto" w:fill="auto"/>
            <w:tcMar>
              <w:top w:w="0" w:type="dxa"/>
              <w:left w:w="30" w:type="dxa"/>
              <w:bottom w:w="0" w:type="dxa"/>
              <w:right w:w="30" w:type="dxa"/>
            </w:tcMar>
          </w:tcPr>
          <w:p w14:paraId="31668567" w14:textId="77777777" w:rsidR="00AF3C13" w:rsidRPr="004A143A" w:rsidRDefault="00AF3C13" w:rsidP="00367996">
            <w:pPr>
              <w:spacing w:before="20" w:after="20"/>
              <w:jc w:val="center"/>
              <w:rPr>
                <w:rFonts w:ascii="Arial" w:hAnsi="Arial" w:cs="Arial"/>
              </w:rPr>
            </w:pPr>
            <w:r w:rsidRPr="004A143A">
              <w:rPr>
                <w:rFonts w:ascii="Arial" w:hAnsi="Arial" w:cs="Arial"/>
              </w:rPr>
              <w:t>501</w:t>
            </w:r>
          </w:p>
        </w:tc>
        <w:tc>
          <w:tcPr>
            <w:tcW w:w="1476" w:type="dxa"/>
            <w:shd w:val="clear" w:color="auto" w:fill="auto"/>
            <w:tcMar>
              <w:top w:w="0" w:type="dxa"/>
              <w:left w:w="30" w:type="dxa"/>
              <w:bottom w:w="0" w:type="dxa"/>
              <w:right w:w="30" w:type="dxa"/>
            </w:tcMar>
          </w:tcPr>
          <w:p w14:paraId="45188CB2" w14:textId="77777777" w:rsidR="00AF3C13" w:rsidRPr="004A143A" w:rsidRDefault="00AF3C13" w:rsidP="00367996">
            <w:pPr>
              <w:spacing w:before="20" w:after="20"/>
              <w:jc w:val="center"/>
              <w:rPr>
                <w:rFonts w:ascii="Arial" w:hAnsi="Arial" w:cs="Arial"/>
              </w:rPr>
            </w:pPr>
            <w:r w:rsidRPr="004A143A">
              <w:rPr>
                <w:rFonts w:ascii="Arial" w:hAnsi="Arial" w:cs="Arial"/>
              </w:rPr>
              <w:t>547</w:t>
            </w:r>
          </w:p>
        </w:tc>
        <w:tc>
          <w:tcPr>
            <w:tcW w:w="1475" w:type="dxa"/>
            <w:shd w:val="clear" w:color="auto" w:fill="auto"/>
            <w:tcMar>
              <w:top w:w="0" w:type="dxa"/>
              <w:left w:w="30" w:type="dxa"/>
              <w:bottom w:w="0" w:type="dxa"/>
              <w:right w:w="30" w:type="dxa"/>
            </w:tcMar>
          </w:tcPr>
          <w:p w14:paraId="59DA5F0E" w14:textId="77777777" w:rsidR="00AF3C13" w:rsidRPr="004A143A" w:rsidRDefault="00AF3C13" w:rsidP="00367996">
            <w:pPr>
              <w:spacing w:before="20" w:after="20"/>
              <w:jc w:val="center"/>
              <w:rPr>
                <w:rFonts w:ascii="Arial" w:hAnsi="Arial" w:cs="Arial"/>
              </w:rPr>
            </w:pPr>
            <w:r w:rsidRPr="004A143A">
              <w:rPr>
                <w:rFonts w:ascii="Arial" w:hAnsi="Arial" w:cs="Arial"/>
              </w:rPr>
              <w:t>601</w:t>
            </w:r>
          </w:p>
        </w:tc>
        <w:tc>
          <w:tcPr>
            <w:tcW w:w="1470" w:type="dxa"/>
            <w:shd w:val="clear" w:color="auto" w:fill="auto"/>
            <w:tcMar>
              <w:top w:w="0" w:type="dxa"/>
              <w:left w:w="30" w:type="dxa"/>
              <w:bottom w:w="0" w:type="dxa"/>
              <w:right w:w="30" w:type="dxa"/>
            </w:tcMar>
          </w:tcPr>
          <w:p w14:paraId="297D867C" w14:textId="77777777" w:rsidR="00AF3C13" w:rsidRPr="004A143A" w:rsidRDefault="00AF3C13" w:rsidP="00367996">
            <w:pPr>
              <w:spacing w:before="20" w:after="20"/>
              <w:jc w:val="center"/>
              <w:rPr>
                <w:rFonts w:ascii="Arial" w:hAnsi="Arial" w:cs="Arial"/>
              </w:rPr>
            </w:pPr>
            <w:r w:rsidRPr="004A143A">
              <w:rPr>
                <w:rFonts w:ascii="Arial" w:hAnsi="Arial" w:cs="Arial"/>
              </w:rPr>
              <w:t>651</w:t>
            </w:r>
          </w:p>
        </w:tc>
        <w:tc>
          <w:tcPr>
            <w:tcW w:w="1469" w:type="dxa"/>
            <w:shd w:val="clear" w:color="auto" w:fill="auto"/>
            <w:tcMar>
              <w:top w:w="0" w:type="dxa"/>
              <w:left w:w="30" w:type="dxa"/>
              <w:bottom w:w="0" w:type="dxa"/>
              <w:right w:w="30" w:type="dxa"/>
            </w:tcMar>
          </w:tcPr>
          <w:p w14:paraId="4F9D1A30" w14:textId="77777777" w:rsidR="00AF3C13" w:rsidRPr="006F2A97" w:rsidRDefault="00AF3C13" w:rsidP="00367996">
            <w:pPr>
              <w:spacing w:before="20" w:after="20"/>
              <w:jc w:val="center"/>
              <w:rPr>
                <w:rFonts w:ascii="Arial" w:hAnsi="Arial" w:cs="Arial"/>
              </w:rPr>
            </w:pPr>
          </w:p>
        </w:tc>
      </w:tr>
      <w:tr w:rsidR="00AF3C13" w:rsidRPr="006F2A97" w14:paraId="2B142677" w14:textId="77777777" w:rsidTr="00367996">
        <w:trPr>
          <w:jc w:val="center"/>
        </w:trPr>
        <w:tc>
          <w:tcPr>
            <w:tcW w:w="1973" w:type="dxa"/>
            <w:tcMar>
              <w:top w:w="0" w:type="dxa"/>
              <w:left w:w="30" w:type="dxa"/>
              <w:bottom w:w="0" w:type="dxa"/>
              <w:right w:w="30" w:type="dxa"/>
            </w:tcMar>
            <w:hideMark/>
          </w:tcPr>
          <w:p w14:paraId="50F9EE0A"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Evans Head</w:t>
            </w:r>
          </w:p>
        </w:tc>
        <w:tc>
          <w:tcPr>
            <w:tcW w:w="1476" w:type="dxa"/>
            <w:shd w:val="clear" w:color="auto" w:fill="auto"/>
            <w:tcMar>
              <w:top w:w="0" w:type="dxa"/>
              <w:left w:w="30" w:type="dxa"/>
              <w:bottom w:w="0" w:type="dxa"/>
              <w:right w:w="30" w:type="dxa"/>
            </w:tcMar>
          </w:tcPr>
          <w:p w14:paraId="1F2DDCBD" w14:textId="77777777" w:rsidR="00AF3C13" w:rsidRPr="004A143A" w:rsidRDefault="00AF3C13" w:rsidP="00367996">
            <w:pPr>
              <w:spacing w:before="20" w:after="20"/>
              <w:jc w:val="center"/>
              <w:rPr>
                <w:rFonts w:ascii="Arial" w:hAnsi="Arial" w:cs="Arial"/>
              </w:rPr>
            </w:pPr>
            <w:r w:rsidRPr="004A143A">
              <w:rPr>
                <w:rFonts w:ascii="Arial" w:hAnsi="Arial" w:cs="Arial"/>
              </w:rPr>
              <w:t>476</w:t>
            </w:r>
          </w:p>
        </w:tc>
        <w:tc>
          <w:tcPr>
            <w:tcW w:w="1476" w:type="dxa"/>
            <w:shd w:val="clear" w:color="auto" w:fill="auto"/>
            <w:tcMar>
              <w:top w:w="0" w:type="dxa"/>
              <w:left w:w="30" w:type="dxa"/>
              <w:bottom w:w="0" w:type="dxa"/>
              <w:right w:w="30" w:type="dxa"/>
            </w:tcMar>
          </w:tcPr>
          <w:p w14:paraId="3D79EFBD" w14:textId="77777777" w:rsidR="00AF3C13" w:rsidRPr="004A143A" w:rsidRDefault="00AF3C13" w:rsidP="00367996">
            <w:pPr>
              <w:spacing w:before="20" w:after="20"/>
              <w:jc w:val="center"/>
              <w:rPr>
                <w:rFonts w:ascii="Arial" w:hAnsi="Arial" w:cs="Arial"/>
              </w:rPr>
            </w:pPr>
            <w:r w:rsidRPr="004A143A">
              <w:rPr>
                <w:rFonts w:ascii="Arial" w:hAnsi="Arial" w:cs="Arial"/>
              </w:rPr>
              <w:t>527</w:t>
            </w:r>
          </w:p>
        </w:tc>
        <w:tc>
          <w:tcPr>
            <w:tcW w:w="1475" w:type="dxa"/>
            <w:shd w:val="clear" w:color="auto" w:fill="auto"/>
            <w:tcMar>
              <w:top w:w="0" w:type="dxa"/>
              <w:left w:w="30" w:type="dxa"/>
              <w:bottom w:w="0" w:type="dxa"/>
              <w:right w:w="30" w:type="dxa"/>
            </w:tcMar>
          </w:tcPr>
          <w:p w14:paraId="09EEFE87"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30A744DB"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1C0947CC" w14:textId="77777777" w:rsidR="00AF3C13" w:rsidRPr="006F2A97" w:rsidRDefault="00AF3C13" w:rsidP="00367996">
            <w:pPr>
              <w:spacing w:before="20" w:after="20"/>
              <w:jc w:val="center"/>
              <w:rPr>
                <w:rFonts w:ascii="Arial" w:hAnsi="Arial" w:cs="Arial"/>
              </w:rPr>
            </w:pPr>
          </w:p>
        </w:tc>
      </w:tr>
      <w:tr w:rsidR="00AF3C13" w:rsidRPr="006F2A97" w14:paraId="02951156" w14:textId="77777777" w:rsidTr="00367996">
        <w:trPr>
          <w:jc w:val="center"/>
        </w:trPr>
        <w:tc>
          <w:tcPr>
            <w:tcW w:w="1973" w:type="dxa"/>
            <w:tcMar>
              <w:top w:w="0" w:type="dxa"/>
              <w:left w:w="30" w:type="dxa"/>
              <w:bottom w:w="0" w:type="dxa"/>
              <w:right w:w="30" w:type="dxa"/>
            </w:tcMar>
            <w:hideMark/>
          </w:tcPr>
          <w:p w14:paraId="3F147667"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Exmouth</w:t>
            </w:r>
          </w:p>
        </w:tc>
        <w:tc>
          <w:tcPr>
            <w:tcW w:w="1476" w:type="dxa"/>
            <w:shd w:val="clear" w:color="auto" w:fill="auto"/>
            <w:tcMar>
              <w:top w:w="0" w:type="dxa"/>
              <w:left w:w="30" w:type="dxa"/>
              <w:bottom w:w="0" w:type="dxa"/>
              <w:right w:w="30" w:type="dxa"/>
            </w:tcMar>
          </w:tcPr>
          <w:p w14:paraId="0F0F18B9" w14:textId="77777777" w:rsidR="00AF3C13" w:rsidRPr="004A143A" w:rsidRDefault="00AF3C13" w:rsidP="00367996">
            <w:pPr>
              <w:spacing w:before="20" w:after="20"/>
              <w:jc w:val="center"/>
              <w:rPr>
                <w:rFonts w:ascii="Arial" w:hAnsi="Arial" w:cs="Arial"/>
              </w:rPr>
            </w:pPr>
            <w:r w:rsidRPr="004A143A">
              <w:rPr>
                <w:rFonts w:ascii="Arial" w:hAnsi="Arial" w:cs="Arial"/>
              </w:rPr>
              <w:t>554</w:t>
            </w:r>
          </w:p>
        </w:tc>
        <w:tc>
          <w:tcPr>
            <w:tcW w:w="1476" w:type="dxa"/>
            <w:shd w:val="clear" w:color="auto" w:fill="auto"/>
            <w:tcMar>
              <w:top w:w="0" w:type="dxa"/>
              <w:left w:w="30" w:type="dxa"/>
              <w:bottom w:w="0" w:type="dxa"/>
              <w:right w:w="30" w:type="dxa"/>
            </w:tcMar>
          </w:tcPr>
          <w:p w14:paraId="513439BD" w14:textId="77777777" w:rsidR="00AF3C13" w:rsidRPr="004A143A" w:rsidRDefault="00AF3C13" w:rsidP="00367996">
            <w:pPr>
              <w:spacing w:before="20" w:after="20"/>
              <w:jc w:val="center"/>
              <w:rPr>
                <w:rFonts w:ascii="Arial" w:hAnsi="Arial" w:cs="Arial"/>
              </w:rPr>
            </w:pPr>
            <w:r w:rsidRPr="004A143A">
              <w:rPr>
                <w:rFonts w:ascii="Arial" w:hAnsi="Arial" w:cs="Arial"/>
              </w:rPr>
              <w:t>604</w:t>
            </w:r>
          </w:p>
        </w:tc>
        <w:tc>
          <w:tcPr>
            <w:tcW w:w="1475" w:type="dxa"/>
            <w:shd w:val="clear" w:color="auto" w:fill="auto"/>
            <w:tcMar>
              <w:top w:w="0" w:type="dxa"/>
              <w:left w:w="30" w:type="dxa"/>
              <w:bottom w:w="0" w:type="dxa"/>
              <w:right w:w="30" w:type="dxa"/>
            </w:tcMar>
          </w:tcPr>
          <w:p w14:paraId="5B97DAE7" w14:textId="77777777" w:rsidR="00AF3C13" w:rsidRPr="004A143A" w:rsidRDefault="00AF3C13" w:rsidP="00367996">
            <w:pPr>
              <w:spacing w:before="20" w:after="20"/>
              <w:jc w:val="center"/>
              <w:rPr>
                <w:rFonts w:ascii="Arial" w:hAnsi="Arial" w:cs="Arial"/>
              </w:rPr>
            </w:pPr>
            <w:r w:rsidRPr="004A143A">
              <w:rPr>
                <w:rFonts w:ascii="Arial" w:hAnsi="Arial" w:cs="Arial"/>
              </w:rPr>
              <w:t>715</w:t>
            </w:r>
          </w:p>
        </w:tc>
        <w:tc>
          <w:tcPr>
            <w:tcW w:w="1470" w:type="dxa"/>
            <w:shd w:val="clear" w:color="auto" w:fill="auto"/>
            <w:tcMar>
              <w:top w:w="0" w:type="dxa"/>
              <w:left w:w="30" w:type="dxa"/>
              <w:bottom w:w="0" w:type="dxa"/>
              <w:right w:w="30" w:type="dxa"/>
            </w:tcMar>
          </w:tcPr>
          <w:p w14:paraId="6BB5C88D"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37DBB3FF" w14:textId="77777777" w:rsidR="00AF3C13" w:rsidRPr="006F2A97" w:rsidRDefault="00AF3C13" w:rsidP="00367996">
            <w:pPr>
              <w:spacing w:before="20" w:after="20"/>
              <w:jc w:val="center"/>
              <w:rPr>
                <w:rFonts w:ascii="Arial" w:hAnsi="Arial" w:cs="Arial"/>
              </w:rPr>
            </w:pPr>
          </w:p>
        </w:tc>
      </w:tr>
      <w:tr w:rsidR="00AF3C13" w:rsidRPr="006F2A97" w14:paraId="7FB79F6E" w14:textId="77777777" w:rsidTr="00367996">
        <w:trPr>
          <w:jc w:val="center"/>
        </w:trPr>
        <w:tc>
          <w:tcPr>
            <w:tcW w:w="1973" w:type="dxa"/>
            <w:tcMar>
              <w:top w:w="0" w:type="dxa"/>
              <w:left w:w="30" w:type="dxa"/>
              <w:bottom w:w="0" w:type="dxa"/>
              <w:right w:w="30" w:type="dxa"/>
            </w:tcMar>
            <w:hideMark/>
          </w:tcPr>
          <w:p w14:paraId="2BC6BF99"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Frankston and Mornington</w:t>
            </w:r>
          </w:p>
        </w:tc>
        <w:tc>
          <w:tcPr>
            <w:tcW w:w="1476" w:type="dxa"/>
            <w:shd w:val="clear" w:color="auto" w:fill="auto"/>
            <w:tcMar>
              <w:top w:w="0" w:type="dxa"/>
              <w:left w:w="30" w:type="dxa"/>
              <w:bottom w:w="0" w:type="dxa"/>
              <w:right w:w="30" w:type="dxa"/>
            </w:tcMar>
          </w:tcPr>
          <w:p w14:paraId="02B122A3" w14:textId="77777777" w:rsidR="00AF3C13" w:rsidRPr="004A143A" w:rsidRDefault="00AF3C13" w:rsidP="00367996">
            <w:pPr>
              <w:spacing w:before="20" w:after="20"/>
              <w:jc w:val="center"/>
              <w:rPr>
                <w:rFonts w:ascii="Arial" w:hAnsi="Arial" w:cs="Arial"/>
              </w:rPr>
            </w:pPr>
            <w:r w:rsidRPr="004A143A">
              <w:rPr>
                <w:rFonts w:ascii="Arial" w:hAnsi="Arial" w:cs="Arial"/>
              </w:rPr>
              <w:t>388</w:t>
            </w:r>
          </w:p>
        </w:tc>
        <w:tc>
          <w:tcPr>
            <w:tcW w:w="1476" w:type="dxa"/>
            <w:shd w:val="clear" w:color="auto" w:fill="auto"/>
            <w:tcMar>
              <w:top w:w="0" w:type="dxa"/>
              <w:left w:w="30" w:type="dxa"/>
              <w:bottom w:w="0" w:type="dxa"/>
              <w:right w:w="30" w:type="dxa"/>
            </w:tcMar>
          </w:tcPr>
          <w:p w14:paraId="608A675C" w14:textId="77777777" w:rsidR="00AF3C13" w:rsidRPr="004A143A" w:rsidRDefault="00AF3C13" w:rsidP="00367996">
            <w:pPr>
              <w:spacing w:before="20" w:after="20"/>
              <w:jc w:val="center"/>
              <w:rPr>
                <w:rFonts w:ascii="Arial" w:hAnsi="Arial" w:cs="Arial"/>
              </w:rPr>
            </w:pPr>
            <w:r w:rsidRPr="004A143A">
              <w:rPr>
                <w:rFonts w:ascii="Arial" w:hAnsi="Arial" w:cs="Arial"/>
              </w:rPr>
              <w:t>439</w:t>
            </w:r>
          </w:p>
        </w:tc>
        <w:tc>
          <w:tcPr>
            <w:tcW w:w="1475" w:type="dxa"/>
            <w:shd w:val="clear" w:color="auto" w:fill="auto"/>
            <w:tcMar>
              <w:top w:w="0" w:type="dxa"/>
              <w:left w:w="30" w:type="dxa"/>
              <w:bottom w:w="0" w:type="dxa"/>
              <w:right w:w="30" w:type="dxa"/>
            </w:tcMar>
          </w:tcPr>
          <w:p w14:paraId="38AC0B58" w14:textId="77777777" w:rsidR="00AF3C13" w:rsidRPr="004A143A" w:rsidRDefault="00AF3C13" w:rsidP="00367996">
            <w:pPr>
              <w:spacing w:before="20" w:after="20"/>
              <w:jc w:val="center"/>
              <w:rPr>
                <w:rFonts w:ascii="Arial" w:hAnsi="Arial" w:cs="Arial"/>
              </w:rPr>
            </w:pPr>
            <w:r w:rsidRPr="004A143A">
              <w:rPr>
                <w:rFonts w:ascii="Arial" w:hAnsi="Arial" w:cs="Arial"/>
              </w:rPr>
              <w:t>489</w:t>
            </w:r>
          </w:p>
        </w:tc>
        <w:tc>
          <w:tcPr>
            <w:tcW w:w="1470" w:type="dxa"/>
            <w:shd w:val="clear" w:color="auto" w:fill="auto"/>
            <w:tcMar>
              <w:top w:w="0" w:type="dxa"/>
              <w:left w:w="30" w:type="dxa"/>
              <w:bottom w:w="0" w:type="dxa"/>
              <w:right w:w="30" w:type="dxa"/>
            </w:tcMar>
          </w:tcPr>
          <w:p w14:paraId="3B3BEE0F" w14:textId="77777777" w:rsidR="00AF3C13" w:rsidRPr="004A143A" w:rsidRDefault="00AF3C13" w:rsidP="00367996">
            <w:pPr>
              <w:spacing w:before="20" w:after="20"/>
              <w:jc w:val="center"/>
              <w:rPr>
                <w:rFonts w:ascii="Arial" w:hAnsi="Arial" w:cs="Arial"/>
              </w:rPr>
            </w:pPr>
            <w:r w:rsidRPr="004A143A">
              <w:rPr>
                <w:rFonts w:ascii="Arial" w:hAnsi="Arial" w:cs="Arial"/>
              </w:rPr>
              <w:t>581</w:t>
            </w:r>
          </w:p>
        </w:tc>
        <w:tc>
          <w:tcPr>
            <w:tcW w:w="1469" w:type="dxa"/>
            <w:shd w:val="clear" w:color="auto" w:fill="auto"/>
            <w:tcMar>
              <w:top w:w="0" w:type="dxa"/>
              <w:left w:w="30" w:type="dxa"/>
              <w:bottom w:w="0" w:type="dxa"/>
              <w:right w:w="30" w:type="dxa"/>
            </w:tcMar>
          </w:tcPr>
          <w:p w14:paraId="05288D0B" w14:textId="77777777" w:rsidR="00AF3C13" w:rsidRPr="006F2A97" w:rsidRDefault="00AF3C13" w:rsidP="00367996">
            <w:pPr>
              <w:spacing w:before="20" w:after="20"/>
              <w:jc w:val="center"/>
              <w:rPr>
                <w:rFonts w:ascii="Arial" w:hAnsi="Arial" w:cs="Arial"/>
              </w:rPr>
            </w:pPr>
          </w:p>
        </w:tc>
      </w:tr>
      <w:tr w:rsidR="00AF3C13" w:rsidRPr="006F2A97" w14:paraId="19B0A6F0" w14:textId="77777777" w:rsidTr="00367996">
        <w:trPr>
          <w:jc w:val="center"/>
        </w:trPr>
        <w:tc>
          <w:tcPr>
            <w:tcW w:w="1973" w:type="dxa"/>
            <w:tcMar>
              <w:top w:w="0" w:type="dxa"/>
              <w:left w:w="30" w:type="dxa"/>
              <w:bottom w:w="0" w:type="dxa"/>
              <w:right w:w="30" w:type="dxa"/>
            </w:tcMar>
            <w:hideMark/>
          </w:tcPr>
          <w:p w14:paraId="426C4741"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Geraldton</w:t>
            </w:r>
          </w:p>
        </w:tc>
        <w:tc>
          <w:tcPr>
            <w:tcW w:w="1476" w:type="dxa"/>
            <w:shd w:val="clear" w:color="auto" w:fill="auto"/>
            <w:tcMar>
              <w:top w:w="0" w:type="dxa"/>
              <w:left w:w="30" w:type="dxa"/>
              <w:bottom w:w="0" w:type="dxa"/>
              <w:right w:w="30" w:type="dxa"/>
            </w:tcMar>
          </w:tcPr>
          <w:p w14:paraId="4EF67209" w14:textId="77777777" w:rsidR="00AF3C13" w:rsidRPr="004A143A" w:rsidRDefault="00AF3C13" w:rsidP="00367996">
            <w:pPr>
              <w:spacing w:before="20" w:after="20"/>
              <w:jc w:val="center"/>
              <w:rPr>
                <w:rFonts w:ascii="Arial" w:hAnsi="Arial" w:cs="Arial"/>
              </w:rPr>
            </w:pPr>
            <w:r w:rsidRPr="004A143A">
              <w:rPr>
                <w:rFonts w:ascii="Arial" w:hAnsi="Arial" w:cs="Arial"/>
              </w:rPr>
              <w:t>309</w:t>
            </w:r>
          </w:p>
        </w:tc>
        <w:tc>
          <w:tcPr>
            <w:tcW w:w="1476" w:type="dxa"/>
            <w:shd w:val="clear" w:color="auto" w:fill="auto"/>
            <w:tcMar>
              <w:top w:w="0" w:type="dxa"/>
              <w:left w:w="30" w:type="dxa"/>
              <w:bottom w:w="0" w:type="dxa"/>
              <w:right w:w="30" w:type="dxa"/>
            </w:tcMar>
          </w:tcPr>
          <w:p w14:paraId="5F81B2E9" w14:textId="77777777" w:rsidR="00AF3C13" w:rsidRPr="004A143A" w:rsidRDefault="00AF3C13" w:rsidP="00367996">
            <w:pPr>
              <w:spacing w:before="20" w:after="20"/>
              <w:jc w:val="center"/>
              <w:rPr>
                <w:rFonts w:ascii="Arial" w:hAnsi="Arial" w:cs="Arial"/>
              </w:rPr>
            </w:pPr>
            <w:r w:rsidRPr="004A143A">
              <w:rPr>
                <w:rFonts w:ascii="Arial" w:hAnsi="Arial" w:cs="Arial"/>
              </w:rPr>
              <w:t>384</w:t>
            </w:r>
          </w:p>
        </w:tc>
        <w:tc>
          <w:tcPr>
            <w:tcW w:w="1475" w:type="dxa"/>
            <w:shd w:val="clear" w:color="auto" w:fill="auto"/>
            <w:tcMar>
              <w:top w:w="0" w:type="dxa"/>
              <w:left w:w="30" w:type="dxa"/>
              <w:bottom w:w="0" w:type="dxa"/>
              <w:right w:w="30" w:type="dxa"/>
            </w:tcMar>
          </w:tcPr>
          <w:p w14:paraId="0DB98737" w14:textId="77777777" w:rsidR="00AF3C13" w:rsidRPr="004A143A" w:rsidRDefault="00AF3C13" w:rsidP="00367996">
            <w:pPr>
              <w:spacing w:before="20" w:after="20"/>
              <w:jc w:val="center"/>
              <w:rPr>
                <w:rFonts w:ascii="Arial" w:hAnsi="Arial" w:cs="Arial"/>
              </w:rPr>
            </w:pPr>
            <w:r w:rsidRPr="004A143A">
              <w:rPr>
                <w:rFonts w:ascii="Arial" w:hAnsi="Arial" w:cs="Arial"/>
              </w:rPr>
              <w:t>495</w:t>
            </w:r>
          </w:p>
        </w:tc>
        <w:tc>
          <w:tcPr>
            <w:tcW w:w="1470" w:type="dxa"/>
            <w:shd w:val="clear" w:color="auto" w:fill="auto"/>
            <w:tcMar>
              <w:top w:w="0" w:type="dxa"/>
              <w:left w:w="30" w:type="dxa"/>
              <w:bottom w:w="0" w:type="dxa"/>
              <w:right w:w="30" w:type="dxa"/>
            </w:tcMar>
          </w:tcPr>
          <w:p w14:paraId="2184F20B" w14:textId="77777777" w:rsidR="00AF3C13" w:rsidRPr="004A143A" w:rsidRDefault="00AF3C13" w:rsidP="00367996">
            <w:pPr>
              <w:spacing w:before="20" w:after="20"/>
              <w:jc w:val="center"/>
              <w:rPr>
                <w:rFonts w:ascii="Arial" w:hAnsi="Arial" w:cs="Arial"/>
              </w:rPr>
            </w:pPr>
            <w:r w:rsidRPr="004A143A">
              <w:rPr>
                <w:rFonts w:ascii="Arial" w:hAnsi="Arial" w:cs="Arial"/>
              </w:rPr>
              <w:t>564</w:t>
            </w:r>
          </w:p>
        </w:tc>
        <w:tc>
          <w:tcPr>
            <w:tcW w:w="1469" w:type="dxa"/>
            <w:shd w:val="clear" w:color="auto" w:fill="auto"/>
            <w:tcMar>
              <w:top w:w="0" w:type="dxa"/>
              <w:left w:w="30" w:type="dxa"/>
              <w:bottom w:w="0" w:type="dxa"/>
              <w:right w:w="30" w:type="dxa"/>
            </w:tcMar>
          </w:tcPr>
          <w:p w14:paraId="04465828" w14:textId="77777777" w:rsidR="00AF3C13" w:rsidRPr="006F2A97" w:rsidRDefault="00AF3C13" w:rsidP="00367996">
            <w:pPr>
              <w:spacing w:before="20" w:after="20"/>
              <w:jc w:val="center"/>
              <w:rPr>
                <w:rFonts w:ascii="Arial" w:hAnsi="Arial" w:cs="Arial"/>
              </w:rPr>
            </w:pPr>
          </w:p>
        </w:tc>
      </w:tr>
      <w:tr w:rsidR="00AF3C13" w:rsidRPr="006F2A97" w14:paraId="47620BB9" w14:textId="77777777" w:rsidTr="00367996">
        <w:trPr>
          <w:jc w:val="center"/>
        </w:trPr>
        <w:tc>
          <w:tcPr>
            <w:tcW w:w="1973" w:type="dxa"/>
            <w:tcMar>
              <w:top w:w="0" w:type="dxa"/>
              <w:left w:w="30" w:type="dxa"/>
              <w:bottom w:w="0" w:type="dxa"/>
              <w:right w:w="30" w:type="dxa"/>
            </w:tcMar>
            <w:hideMark/>
          </w:tcPr>
          <w:p w14:paraId="290105B4"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Glenbrook</w:t>
            </w:r>
          </w:p>
        </w:tc>
        <w:tc>
          <w:tcPr>
            <w:tcW w:w="1476" w:type="dxa"/>
            <w:shd w:val="clear" w:color="auto" w:fill="auto"/>
            <w:tcMar>
              <w:top w:w="0" w:type="dxa"/>
              <w:left w:w="30" w:type="dxa"/>
              <w:bottom w:w="0" w:type="dxa"/>
              <w:right w:w="30" w:type="dxa"/>
            </w:tcMar>
          </w:tcPr>
          <w:p w14:paraId="27448CEE" w14:textId="77777777" w:rsidR="00AF3C13" w:rsidRPr="004A143A" w:rsidRDefault="00AF3C13" w:rsidP="00367996">
            <w:pPr>
              <w:spacing w:before="20" w:after="20"/>
              <w:jc w:val="center"/>
              <w:rPr>
                <w:rFonts w:ascii="Arial" w:hAnsi="Arial" w:cs="Arial"/>
              </w:rPr>
            </w:pPr>
            <w:r w:rsidRPr="004A143A">
              <w:rPr>
                <w:rFonts w:ascii="Arial" w:hAnsi="Arial" w:cs="Arial"/>
              </w:rPr>
              <w:t>593</w:t>
            </w:r>
          </w:p>
        </w:tc>
        <w:tc>
          <w:tcPr>
            <w:tcW w:w="1476" w:type="dxa"/>
            <w:shd w:val="clear" w:color="auto" w:fill="auto"/>
            <w:tcMar>
              <w:top w:w="0" w:type="dxa"/>
              <w:left w:w="30" w:type="dxa"/>
              <w:bottom w:w="0" w:type="dxa"/>
              <w:right w:w="30" w:type="dxa"/>
            </w:tcMar>
          </w:tcPr>
          <w:p w14:paraId="0BDF4554" w14:textId="77777777" w:rsidR="00AF3C13" w:rsidRPr="004A143A" w:rsidRDefault="00AF3C13" w:rsidP="00367996">
            <w:pPr>
              <w:spacing w:before="20" w:after="20"/>
              <w:jc w:val="center"/>
              <w:rPr>
                <w:rFonts w:ascii="Arial" w:hAnsi="Arial" w:cs="Arial"/>
              </w:rPr>
            </w:pPr>
            <w:r w:rsidRPr="004A143A">
              <w:rPr>
                <w:rFonts w:ascii="Arial" w:hAnsi="Arial" w:cs="Arial"/>
              </w:rPr>
              <w:t>727</w:t>
            </w:r>
          </w:p>
        </w:tc>
        <w:tc>
          <w:tcPr>
            <w:tcW w:w="1475" w:type="dxa"/>
            <w:shd w:val="clear" w:color="auto" w:fill="auto"/>
            <w:tcMar>
              <w:top w:w="0" w:type="dxa"/>
              <w:left w:w="30" w:type="dxa"/>
              <w:bottom w:w="0" w:type="dxa"/>
              <w:right w:w="30" w:type="dxa"/>
            </w:tcMar>
          </w:tcPr>
          <w:p w14:paraId="0F736A35" w14:textId="77777777" w:rsidR="00AF3C13" w:rsidRPr="004A143A" w:rsidRDefault="00AF3C13" w:rsidP="00367996">
            <w:pPr>
              <w:spacing w:before="20" w:after="20"/>
              <w:jc w:val="center"/>
              <w:rPr>
                <w:rFonts w:ascii="Arial" w:hAnsi="Arial" w:cs="Arial"/>
              </w:rPr>
            </w:pPr>
            <w:r w:rsidRPr="004A143A">
              <w:rPr>
                <w:rFonts w:ascii="Arial" w:hAnsi="Arial" w:cs="Arial"/>
              </w:rPr>
              <w:t>881</w:t>
            </w:r>
          </w:p>
        </w:tc>
        <w:tc>
          <w:tcPr>
            <w:tcW w:w="1470" w:type="dxa"/>
            <w:shd w:val="clear" w:color="auto" w:fill="auto"/>
            <w:tcMar>
              <w:top w:w="0" w:type="dxa"/>
              <w:left w:w="30" w:type="dxa"/>
              <w:bottom w:w="0" w:type="dxa"/>
              <w:right w:w="30" w:type="dxa"/>
            </w:tcMar>
          </w:tcPr>
          <w:p w14:paraId="59BE19B1" w14:textId="77777777" w:rsidR="00AF3C13" w:rsidRPr="004A143A" w:rsidRDefault="00AF3C13" w:rsidP="00367996">
            <w:pPr>
              <w:spacing w:before="20" w:after="20"/>
              <w:jc w:val="center"/>
              <w:rPr>
                <w:rFonts w:ascii="Arial" w:hAnsi="Arial" w:cs="Arial"/>
              </w:rPr>
            </w:pPr>
            <w:r w:rsidRPr="004A143A">
              <w:rPr>
                <w:rFonts w:ascii="Arial" w:hAnsi="Arial" w:cs="Arial"/>
              </w:rPr>
              <w:t>1,085</w:t>
            </w:r>
          </w:p>
        </w:tc>
        <w:tc>
          <w:tcPr>
            <w:tcW w:w="1469" w:type="dxa"/>
            <w:shd w:val="clear" w:color="auto" w:fill="auto"/>
            <w:tcMar>
              <w:top w:w="0" w:type="dxa"/>
              <w:left w:w="30" w:type="dxa"/>
              <w:bottom w:w="0" w:type="dxa"/>
              <w:right w:w="30" w:type="dxa"/>
            </w:tcMar>
          </w:tcPr>
          <w:p w14:paraId="6CEC7C1B" w14:textId="77777777" w:rsidR="00AF3C13" w:rsidRPr="006F2A97" w:rsidRDefault="00AF3C13" w:rsidP="00367996">
            <w:pPr>
              <w:spacing w:before="20" w:after="20"/>
              <w:jc w:val="center"/>
              <w:rPr>
                <w:rFonts w:ascii="Arial" w:hAnsi="Arial" w:cs="Arial"/>
              </w:rPr>
            </w:pPr>
          </w:p>
        </w:tc>
      </w:tr>
      <w:tr w:rsidR="00AF3C13" w:rsidRPr="006F2A97" w14:paraId="5BF1EB49" w14:textId="77777777" w:rsidTr="00367996">
        <w:trPr>
          <w:jc w:val="center"/>
        </w:trPr>
        <w:tc>
          <w:tcPr>
            <w:tcW w:w="1973" w:type="dxa"/>
            <w:tcMar>
              <w:top w:w="0" w:type="dxa"/>
              <w:left w:w="30" w:type="dxa"/>
              <w:bottom w:w="0" w:type="dxa"/>
              <w:right w:w="30" w:type="dxa"/>
            </w:tcMar>
            <w:hideMark/>
          </w:tcPr>
          <w:p w14:paraId="1768920D"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Gold Coast</w:t>
            </w:r>
          </w:p>
        </w:tc>
        <w:tc>
          <w:tcPr>
            <w:tcW w:w="1476" w:type="dxa"/>
            <w:shd w:val="clear" w:color="auto" w:fill="auto"/>
            <w:tcMar>
              <w:top w:w="0" w:type="dxa"/>
              <w:left w:w="30" w:type="dxa"/>
              <w:bottom w:w="0" w:type="dxa"/>
              <w:right w:w="30" w:type="dxa"/>
            </w:tcMar>
          </w:tcPr>
          <w:p w14:paraId="21B7A809" w14:textId="77777777" w:rsidR="00AF3C13" w:rsidRPr="004A143A" w:rsidRDefault="00AF3C13" w:rsidP="00367996">
            <w:pPr>
              <w:spacing w:before="20" w:after="20"/>
              <w:jc w:val="center"/>
              <w:rPr>
                <w:rFonts w:ascii="Arial" w:hAnsi="Arial" w:cs="Arial"/>
              </w:rPr>
            </w:pPr>
            <w:r w:rsidRPr="004A143A">
              <w:rPr>
                <w:rFonts w:ascii="Arial" w:hAnsi="Arial" w:cs="Arial"/>
              </w:rPr>
              <w:t>515</w:t>
            </w:r>
          </w:p>
        </w:tc>
        <w:tc>
          <w:tcPr>
            <w:tcW w:w="1476" w:type="dxa"/>
            <w:shd w:val="clear" w:color="auto" w:fill="auto"/>
            <w:tcMar>
              <w:top w:w="0" w:type="dxa"/>
              <w:left w:w="30" w:type="dxa"/>
              <w:bottom w:w="0" w:type="dxa"/>
              <w:right w:w="30" w:type="dxa"/>
            </w:tcMar>
          </w:tcPr>
          <w:p w14:paraId="1DB6144C" w14:textId="77777777" w:rsidR="00AF3C13" w:rsidRPr="004A143A" w:rsidRDefault="00AF3C13" w:rsidP="00367996">
            <w:pPr>
              <w:spacing w:before="20" w:after="20"/>
              <w:jc w:val="center"/>
              <w:rPr>
                <w:rFonts w:ascii="Arial" w:hAnsi="Arial" w:cs="Arial"/>
              </w:rPr>
            </w:pPr>
            <w:r w:rsidRPr="004A143A">
              <w:rPr>
                <w:rFonts w:ascii="Arial" w:hAnsi="Arial" w:cs="Arial"/>
              </w:rPr>
              <w:t>569</w:t>
            </w:r>
          </w:p>
        </w:tc>
        <w:tc>
          <w:tcPr>
            <w:tcW w:w="1475" w:type="dxa"/>
            <w:shd w:val="clear" w:color="auto" w:fill="auto"/>
            <w:tcMar>
              <w:top w:w="0" w:type="dxa"/>
              <w:left w:w="30" w:type="dxa"/>
              <w:bottom w:w="0" w:type="dxa"/>
              <w:right w:w="30" w:type="dxa"/>
            </w:tcMar>
          </w:tcPr>
          <w:p w14:paraId="6D3575D5" w14:textId="77777777" w:rsidR="00AF3C13" w:rsidRPr="004A143A" w:rsidRDefault="00AF3C13" w:rsidP="00367996">
            <w:pPr>
              <w:spacing w:before="20" w:after="20"/>
              <w:jc w:val="center"/>
              <w:rPr>
                <w:rFonts w:ascii="Arial" w:hAnsi="Arial" w:cs="Arial"/>
              </w:rPr>
            </w:pPr>
            <w:r w:rsidRPr="004A143A">
              <w:rPr>
                <w:rFonts w:ascii="Arial" w:hAnsi="Arial" w:cs="Arial"/>
              </w:rPr>
              <w:t>624</w:t>
            </w:r>
          </w:p>
        </w:tc>
        <w:tc>
          <w:tcPr>
            <w:tcW w:w="1470" w:type="dxa"/>
            <w:shd w:val="clear" w:color="auto" w:fill="auto"/>
            <w:tcMar>
              <w:top w:w="0" w:type="dxa"/>
              <w:left w:w="30" w:type="dxa"/>
              <w:bottom w:w="0" w:type="dxa"/>
              <w:right w:w="30" w:type="dxa"/>
            </w:tcMar>
          </w:tcPr>
          <w:p w14:paraId="36F65E7F" w14:textId="77777777" w:rsidR="00AF3C13" w:rsidRPr="004A143A" w:rsidRDefault="00AF3C13" w:rsidP="00367996">
            <w:pPr>
              <w:spacing w:before="20" w:after="20"/>
              <w:jc w:val="center"/>
              <w:rPr>
                <w:rFonts w:ascii="Arial" w:hAnsi="Arial" w:cs="Arial"/>
              </w:rPr>
            </w:pPr>
            <w:r w:rsidRPr="004A143A">
              <w:rPr>
                <w:rFonts w:ascii="Arial" w:hAnsi="Arial" w:cs="Arial"/>
              </w:rPr>
              <w:t>677</w:t>
            </w:r>
          </w:p>
        </w:tc>
        <w:tc>
          <w:tcPr>
            <w:tcW w:w="1469" w:type="dxa"/>
            <w:shd w:val="clear" w:color="auto" w:fill="auto"/>
            <w:tcMar>
              <w:top w:w="0" w:type="dxa"/>
              <w:left w:w="30" w:type="dxa"/>
              <w:bottom w:w="0" w:type="dxa"/>
              <w:right w:w="30" w:type="dxa"/>
            </w:tcMar>
          </w:tcPr>
          <w:p w14:paraId="2493FA31" w14:textId="77777777" w:rsidR="00AF3C13" w:rsidRPr="006F2A97" w:rsidRDefault="00AF3C13" w:rsidP="00367996">
            <w:pPr>
              <w:spacing w:before="20" w:after="20"/>
              <w:jc w:val="center"/>
              <w:rPr>
                <w:rFonts w:ascii="Arial" w:hAnsi="Arial" w:cs="Arial"/>
              </w:rPr>
            </w:pPr>
          </w:p>
        </w:tc>
      </w:tr>
      <w:tr w:rsidR="00AF3C13" w:rsidRPr="006F2A97" w14:paraId="5F038DD9" w14:textId="77777777" w:rsidTr="00367996">
        <w:trPr>
          <w:jc w:val="center"/>
        </w:trPr>
        <w:tc>
          <w:tcPr>
            <w:tcW w:w="1973" w:type="dxa"/>
            <w:tcMar>
              <w:top w:w="0" w:type="dxa"/>
              <w:left w:w="30" w:type="dxa"/>
              <w:bottom w:w="0" w:type="dxa"/>
              <w:right w:w="30" w:type="dxa"/>
            </w:tcMar>
            <w:hideMark/>
          </w:tcPr>
          <w:p w14:paraId="6ADC4647"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Hobart</w:t>
            </w:r>
          </w:p>
        </w:tc>
        <w:tc>
          <w:tcPr>
            <w:tcW w:w="1476" w:type="dxa"/>
            <w:shd w:val="clear" w:color="auto" w:fill="auto"/>
            <w:tcMar>
              <w:top w:w="0" w:type="dxa"/>
              <w:left w:w="30" w:type="dxa"/>
              <w:bottom w:w="0" w:type="dxa"/>
              <w:right w:w="30" w:type="dxa"/>
            </w:tcMar>
          </w:tcPr>
          <w:p w14:paraId="1F810E2D" w14:textId="77777777" w:rsidR="00AF3C13" w:rsidRPr="004A143A" w:rsidRDefault="00AF3C13" w:rsidP="00367996">
            <w:pPr>
              <w:spacing w:before="20" w:after="20"/>
              <w:jc w:val="center"/>
              <w:rPr>
                <w:rFonts w:ascii="Arial" w:hAnsi="Arial" w:cs="Arial"/>
              </w:rPr>
            </w:pPr>
            <w:r w:rsidRPr="004A143A">
              <w:rPr>
                <w:rFonts w:ascii="Arial" w:hAnsi="Arial" w:cs="Arial"/>
              </w:rPr>
              <w:t>421</w:t>
            </w:r>
          </w:p>
        </w:tc>
        <w:tc>
          <w:tcPr>
            <w:tcW w:w="1476" w:type="dxa"/>
            <w:shd w:val="clear" w:color="auto" w:fill="auto"/>
            <w:tcMar>
              <w:top w:w="0" w:type="dxa"/>
              <w:left w:w="30" w:type="dxa"/>
              <w:bottom w:w="0" w:type="dxa"/>
              <w:right w:w="30" w:type="dxa"/>
            </w:tcMar>
          </w:tcPr>
          <w:p w14:paraId="35099BE8" w14:textId="77777777" w:rsidR="00AF3C13" w:rsidRPr="004A143A" w:rsidRDefault="00AF3C13" w:rsidP="00367996">
            <w:pPr>
              <w:spacing w:before="20" w:after="20"/>
              <w:jc w:val="center"/>
              <w:rPr>
                <w:rFonts w:ascii="Arial" w:hAnsi="Arial" w:cs="Arial"/>
              </w:rPr>
            </w:pPr>
            <w:r w:rsidRPr="004A143A">
              <w:rPr>
                <w:rFonts w:ascii="Arial" w:hAnsi="Arial" w:cs="Arial"/>
              </w:rPr>
              <w:t>464</w:t>
            </w:r>
          </w:p>
        </w:tc>
        <w:tc>
          <w:tcPr>
            <w:tcW w:w="1475" w:type="dxa"/>
            <w:shd w:val="clear" w:color="auto" w:fill="auto"/>
            <w:tcMar>
              <w:top w:w="0" w:type="dxa"/>
              <w:left w:w="30" w:type="dxa"/>
              <w:bottom w:w="0" w:type="dxa"/>
              <w:right w:w="30" w:type="dxa"/>
            </w:tcMar>
          </w:tcPr>
          <w:p w14:paraId="4CAED8AA" w14:textId="77777777" w:rsidR="00AF3C13" w:rsidRPr="004A143A" w:rsidRDefault="00AF3C13" w:rsidP="00367996">
            <w:pPr>
              <w:spacing w:before="20" w:after="20"/>
              <w:jc w:val="center"/>
              <w:rPr>
                <w:rFonts w:ascii="Arial" w:hAnsi="Arial" w:cs="Arial"/>
              </w:rPr>
            </w:pPr>
            <w:r w:rsidRPr="004A143A">
              <w:rPr>
                <w:rFonts w:ascii="Arial" w:hAnsi="Arial" w:cs="Arial"/>
              </w:rPr>
              <w:t>519</w:t>
            </w:r>
          </w:p>
        </w:tc>
        <w:tc>
          <w:tcPr>
            <w:tcW w:w="1470" w:type="dxa"/>
            <w:shd w:val="clear" w:color="auto" w:fill="auto"/>
            <w:tcMar>
              <w:top w:w="0" w:type="dxa"/>
              <w:left w:w="30" w:type="dxa"/>
              <w:bottom w:w="0" w:type="dxa"/>
              <w:right w:w="30" w:type="dxa"/>
            </w:tcMar>
          </w:tcPr>
          <w:p w14:paraId="6ABAD33D" w14:textId="77777777" w:rsidR="00AF3C13" w:rsidRPr="004A143A" w:rsidRDefault="00AF3C13" w:rsidP="00367996">
            <w:pPr>
              <w:spacing w:before="20" w:after="20"/>
              <w:jc w:val="center"/>
              <w:rPr>
                <w:rFonts w:ascii="Arial" w:hAnsi="Arial" w:cs="Arial"/>
              </w:rPr>
            </w:pPr>
            <w:r w:rsidRPr="004A143A">
              <w:rPr>
                <w:rFonts w:ascii="Arial" w:hAnsi="Arial" w:cs="Arial"/>
              </w:rPr>
              <w:t>571</w:t>
            </w:r>
          </w:p>
        </w:tc>
        <w:tc>
          <w:tcPr>
            <w:tcW w:w="1469" w:type="dxa"/>
            <w:shd w:val="clear" w:color="auto" w:fill="auto"/>
            <w:tcMar>
              <w:top w:w="0" w:type="dxa"/>
              <w:left w:w="30" w:type="dxa"/>
              <w:bottom w:w="0" w:type="dxa"/>
              <w:right w:w="30" w:type="dxa"/>
            </w:tcMar>
          </w:tcPr>
          <w:p w14:paraId="1C46B111" w14:textId="77777777" w:rsidR="00AF3C13" w:rsidRPr="006F2A97" w:rsidRDefault="00AF3C13" w:rsidP="00367996">
            <w:pPr>
              <w:spacing w:before="20" w:after="20"/>
              <w:jc w:val="center"/>
              <w:rPr>
                <w:rFonts w:ascii="Arial" w:hAnsi="Arial" w:cs="Arial"/>
              </w:rPr>
            </w:pPr>
          </w:p>
        </w:tc>
      </w:tr>
      <w:tr w:rsidR="00AF3C13" w:rsidRPr="006F2A97" w14:paraId="6F6378EA" w14:textId="77777777" w:rsidTr="00367996">
        <w:trPr>
          <w:jc w:val="center"/>
        </w:trPr>
        <w:tc>
          <w:tcPr>
            <w:tcW w:w="1973" w:type="dxa"/>
            <w:tcMar>
              <w:top w:w="0" w:type="dxa"/>
              <w:left w:w="30" w:type="dxa"/>
              <w:bottom w:w="0" w:type="dxa"/>
              <w:right w:w="30" w:type="dxa"/>
            </w:tcMar>
            <w:hideMark/>
          </w:tcPr>
          <w:p w14:paraId="2665B246"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Ipswich</w:t>
            </w:r>
          </w:p>
        </w:tc>
        <w:tc>
          <w:tcPr>
            <w:tcW w:w="1476" w:type="dxa"/>
            <w:shd w:val="clear" w:color="auto" w:fill="auto"/>
            <w:tcMar>
              <w:top w:w="0" w:type="dxa"/>
              <w:left w:w="30" w:type="dxa"/>
              <w:bottom w:w="0" w:type="dxa"/>
              <w:right w:w="30" w:type="dxa"/>
            </w:tcMar>
          </w:tcPr>
          <w:p w14:paraId="2674E53F" w14:textId="77777777" w:rsidR="00AF3C13" w:rsidRPr="004A143A" w:rsidRDefault="00AF3C13" w:rsidP="00367996">
            <w:pPr>
              <w:spacing w:before="20" w:after="20"/>
              <w:jc w:val="center"/>
              <w:rPr>
                <w:rFonts w:ascii="Arial" w:hAnsi="Arial" w:cs="Arial"/>
              </w:rPr>
            </w:pPr>
            <w:r w:rsidRPr="004A143A">
              <w:rPr>
                <w:rFonts w:ascii="Arial" w:hAnsi="Arial" w:cs="Arial"/>
              </w:rPr>
              <w:t>369</w:t>
            </w:r>
          </w:p>
        </w:tc>
        <w:tc>
          <w:tcPr>
            <w:tcW w:w="1476" w:type="dxa"/>
            <w:shd w:val="clear" w:color="auto" w:fill="auto"/>
            <w:tcMar>
              <w:top w:w="0" w:type="dxa"/>
              <w:left w:w="30" w:type="dxa"/>
              <w:bottom w:w="0" w:type="dxa"/>
              <w:right w:w="30" w:type="dxa"/>
            </w:tcMar>
          </w:tcPr>
          <w:p w14:paraId="6D8B761B" w14:textId="77777777" w:rsidR="00AF3C13" w:rsidRPr="004A143A" w:rsidRDefault="00AF3C13" w:rsidP="00367996">
            <w:pPr>
              <w:spacing w:before="20" w:after="20"/>
              <w:jc w:val="center"/>
              <w:rPr>
                <w:rFonts w:ascii="Arial" w:hAnsi="Arial" w:cs="Arial"/>
              </w:rPr>
            </w:pPr>
            <w:r w:rsidRPr="004A143A">
              <w:rPr>
                <w:rFonts w:ascii="Arial" w:hAnsi="Arial" w:cs="Arial"/>
              </w:rPr>
              <w:t>422</w:t>
            </w:r>
          </w:p>
        </w:tc>
        <w:tc>
          <w:tcPr>
            <w:tcW w:w="1475" w:type="dxa"/>
            <w:shd w:val="clear" w:color="auto" w:fill="auto"/>
            <w:tcMar>
              <w:top w:w="0" w:type="dxa"/>
              <w:left w:w="30" w:type="dxa"/>
              <w:bottom w:w="0" w:type="dxa"/>
              <w:right w:w="30" w:type="dxa"/>
            </w:tcMar>
          </w:tcPr>
          <w:p w14:paraId="1A3EC9F2" w14:textId="77777777" w:rsidR="00AF3C13" w:rsidRPr="004A143A" w:rsidRDefault="00AF3C13" w:rsidP="00367996">
            <w:pPr>
              <w:spacing w:before="20" w:after="20"/>
              <w:jc w:val="center"/>
              <w:rPr>
                <w:rFonts w:ascii="Arial" w:hAnsi="Arial" w:cs="Arial"/>
              </w:rPr>
            </w:pPr>
            <w:r w:rsidRPr="004A143A">
              <w:rPr>
                <w:rFonts w:ascii="Arial" w:hAnsi="Arial" w:cs="Arial"/>
              </w:rPr>
              <w:t>485</w:t>
            </w:r>
          </w:p>
        </w:tc>
        <w:tc>
          <w:tcPr>
            <w:tcW w:w="1470" w:type="dxa"/>
            <w:shd w:val="clear" w:color="auto" w:fill="auto"/>
            <w:tcMar>
              <w:top w:w="0" w:type="dxa"/>
              <w:left w:w="30" w:type="dxa"/>
              <w:bottom w:w="0" w:type="dxa"/>
              <w:right w:w="30" w:type="dxa"/>
            </w:tcMar>
          </w:tcPr>
          <w:p w14:paraId="75D5FE2F" w14:textId="77777777" w:rsidR="00AF3C13" w:rsidRPr="004A143A" w:rsidRDefault="00AF3C13" w:rsidP="00367996">
            <w:pPr>
              <w:spacing w:before="20" w:after="20"/>
              <w:jc w:val="center"/>
              <w:rPr>
                <w:rFonts w:ascii="Arial" w:hAnsi="Arial" w:cs="Arial"/>
              </w:rPr>
            </w:pPr>
            <w:r w:rsidRPr="004A143A">
              <w:rPr>
                <w:rFonts w:ascii="Arial" w:hAnsi="Arial" w:cs="Arial"/>
              </w:rPr>
              <w:t>574</w:t>
            </w:r>
          </w:p>
        </w:tc>
        <w:tc>
          <w:tcPr>
            <w:tcW w:w="1469" w:type="dxa"/>
            <w:shd w:val="clear" w:color="auto" w:fill="auto"/>
            <w:tcMar>
              <w:top w:w="0" w:type="dxa"/>
              <w:left w:w="30" w:type="dxa"/>
              <w:bottom w:w="0" w:type="dxa"/>
              <w:right w:w="30" w:type="dxa"/>
            </w:tcMar>
          </w:tcPr>
          <w:p w14:paraId="2D8556E6" w14:textId="77777777" w:rsidR="00AF3C13" w:rsidRPr="006F2A97" w:rsidRDefault="00AF3C13" w:rsidP="00367996">
            <w:pPr>
              <w:spacing w:before="20" w:after="20"/>
              <w:jc w:val="center"/>
              <w:rPr>
                <w:rFonts w:ascii="Arial" w:hAnsi="Arial" w:cs="Arial"/>
              </w:rPr>
            </w:pPr>
          </w:p>
        </w:tc>
      </w:tr>
      <w:tr w:rsidR="00AF3C13" w:rsidRPr="006F2A97" w14:paraId="3048FC93" w14:textId="77777777" w:rsidTr="00367996">
        <w:trPr>
          <w:jc w:val="center"/>
        </w:trPr>
        <w:tc>
          <w:tcPr>
            <w:tcW w:w="1973" w:type="dxa"/>
            <w:tcMar>
              <w:top w:w="0" w:type="dxa"/>
              <w:left w:w="30" w:type="dxa"/>
              <w:bottom w:w="0" w:type="dxa"/>
              <w:right w:w="30" w:type="dxa"/>
            </w:tcMar>
          </w:tcPr>
          <w:p w14:paraId="56228E29" w14:textId="77777777" w:rsidR="00AF3C13" w:rsidRPr="006F2A97" w:rsidRDefault="00AF3C13" w:rsidP="00367996">
            <w:pPr>
              <w:pStyle w:val="tabletext1"/>
              <w:spacing w:before="20" w:beforeAutospacing="0" w:after="20" w:afterAutospacing="0"/>
              <w:rPr>
                <w:rFonts w:ascii="Arial" w:hAnsi="Arial" w:cs="Arial"/>
                <w:sz w:val="20"/>
                <w:szCs w:val="20"/>
              </w:rPr>
            </w:pPr>
            <w:r>
              <w:rPr>
                <w:rFonts w:ascii="Arial" w:hAnsi="Arial" w:cs="Arial"/>
                <w:sz w:val="20"/>
                <w:szCs w:val="20"/>
              </w:rPr>
              <w:t>Karratha</w:t>
            </w:r>
          </w:p>
        </w:tc>
        <w:tc>
          <w:tcPr>
            <w:tcW w:w="1476" w:type="dxa"/>
            <w:shd w:val="clear" w:color="auto" w:fill="auto"/>
            <w:tcMar>
              <w:top w:w="0" w:type="dxa"/>
              <w:left w:w="30" w:type="dxa"/>
              <w:bottom w:w="0" w:type="dxa"/>
              <w:right w:w="30" w:type="dxa"/>
            </w:tcMar>
          </w:tcPr>
          <w:p w14:paraId="06B49D21" w14:textId="77777777" w:rsidR="00AF3C13" w:rsidRPr="004A143A" w:rsidRDefault="00AF3C13" w:rsidP="00367996">
            <w:pPr>
              <w:spacing w:before="20" w:after="20"/>
              <w:jc w:val="center"/>
              <w:rPr>
                <w:rFonts w:ascii="Arial" w:hAnsi="Arial" w:cs="Arial"/>
              </w:rPr>
            </w:pPr>
            <w:r w:rsidRPr="004A143A">
              <w:rPr>
                <w:rFonts w:ascii="Arial" w:hAnsi="Arial" w:cs="Arial"/>
              </w:rPr>
              <w:t>777</w:t>
            </w:r>
          </w:p>
        </w:tc>
        <w:tc>
          <w:tcPr>
            <w:tcW w:w="1476" w:type="dxa"/>
            <w:shd w:val="clear" w:color="auto" w:fill="auto"/>
            <w:tcMar>
              <w:top w:w="0" w:type="dxa"/>
              <w:left w:w="30" w:type="dxa"/>
              <w:bottom w:w="0" w:type="dxa"/>
              <w:right w:w="30" w:type="dxa"/>
            </w:tcMar>
          </w:tcPr>
          <w:p w14:paraId="59FCB37C" w14:textId="77777777" w:rsidR="00AF3C13" w:rsidRPr="004A143A" w:rsidRDefault="00AF3C13" w:rsidP="00367996">
            <w:pPr>
              <w:spacing w:before="20" w:after="20"/>
              <w:jc w:val="center"/>
              <w:rPr>
                <w:rFonts w:ascii="Arial" w:hAnsi="Arial" w:cs="Arial"/>
              </w:rPr>
            </w:pPr>
            <w:r w:rsidRPr="004A143A">
              <w:rPr>
                <w:rFonts w:ascii="Arial" w:hAnsi="Arial" w:cs="Arial"/>
              </w:rPr>
              <w:t>951</w:t>
            </w:r>
          </w:p>
        </w:tc>
        <w:tc>
          <w:tcPr>
            <w:tcW w:w="1475" w:type="dxa"/>
            <w:shd w:val="clear" w:color="auto" w:fill="auto"/>
            <w:tcMar>
              <w:top w:w="0" w:type="dxa"/>
              <w:left w:w="30" w:type="dxa"/>
              <w:bottom w:w="0" w:type="dxa"/>
              <w:right w:w="30" w:type="dxa"/>
            </w:tcMar>
          </w:tcPr>
          <w:p w14:paraId="4E7E743D" w14:textId="77777777" w:rsidR="00AF3C13" w:rsidRPr="004A143A" w:rsidRDefault="00AF3C13" w:rsidP="00367996">
            <w:pPr>
              <w:spacing w:before="20" w:after="20"/>
              <w:jc w:val="center"/>
              <w:rPr>
                <w:rFonts w:ascii="Arial" w:hAnsi="Arial" w:cs="Arial"/>
              </w:rPr>
            </w:pPr>
            <w:r w:rsidRPr="004A143A">
              <w:rPr>
                <w:rFonts w:ascii="Arial" w:hAnsi="Arial" w:cs="Arial"/>
              </w:rPr>
              <w:t>1,227</w:t>
            </w:r>
          </w:p>
        </w:tc>
        <w:tc>
          <w:tcPr>
            <w:tcW w:w="1470" w:type="dxa"/>
            <w:shd w:val="clear" w:color="auto" w:fill="auto"/>
            <w:tcMar>
              <w:top w:w="0" w:type="dxa"/>
              <w:left w:w="30" w:type="dxa"/>
              <w:bottom w:w="0" w:type="dxa"/>
              <w:right w:w="30" w:type="dxa"/>
            </w:tcMar>
          </w:tcPr>
          <w:p w14:paraId="643E19FB"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3D779983" w14:textId="77777777" w:rsidR="00AF3C13" w:rsidRPr="006F2A97" w:rsidRDefault="00AF3C13" w:rsidP="00367996">
            <w:pPr>
              <w:spacing w:before="20" w:after="20"/>
              <w:jc w:val="center"/>
              <w:rPr>
                <w:rFonts w:ascii="Arial" w:hAnsi="Arial" w:cs="Arial"/>
              </w:rPr>
            </w:pPr>
          </w:p>
        </w:tc>
      </w:tr>
      <w:tr w:rsidR="00AF3C13" w:rsidRPr="006F2A97" w14:paraId="0112C804" w14:textId="77777777" w:rsidTr="00367996">
        <w:trPr>
          <w:jc w:val="center"/>
        </w:trPr>
        <w:tc>
          <w:tcPr>
            <w:tcW w:w="1973" w:type="dxa"/>
            <w:tcMar>
              <w:top w:w="0" w:type="dxa"/>
              <w:left w:w="30" w:type="dxa"/>
              <w:bottom w:w="0" w:type="dxa"/>
              <w:right w:w="30" w:type="dxa"/>
            </w:tcMar>
            <w:hideMark/>
          </w:tcPr>
          <w:p w14:paraId="7B0E5FE7"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Katherine</w:t>
            </w:r>
          </w:p>
        </w:tc>
        <w:tc>
          <w:tcPr>
            <w:tcW w:w="1476" w:type="dxa"/>
            <w:shd w:val="clear" w:color="auto" w:fill="auto"/>
            <w:tcMar>
              <w:top w:w="0" w:type="dxa"/>
              <w:left w:w="30" w:type="dxa"/>
              <w:bottom w:w="0" w:type="dxa"/>
              <w:right w:w="30" w:type="dxa"/>
            </w:tcMar>
          </w:tcPr>
          <w:p w14:paraId="71820C36" w14:textId="77777777" w:rsidR="00AF3C13" w:rsidRPr="004A143A" w:rsidRDefault="00AF3C13" w:rsidP="00367996">
            <w:pPr>
              <w:spacing w:before="20" w:after="20"/>
              <w:jc w:val="center"/>
              <w:rPr>
                <w:rFonts w:ascii="Arial" w:hAnsi="Arial" w:cs="Arial"/>
              </w:rPr>
            </w:pPr>
            <w:r w:rsidRPr="004A143A">
              <w:rPr>
                <w:rFonts w:ascii="Arial" w:hAnsi="Arial" w:cs="Arial"/>
              </w:rPr>
              <w:t>524</w:t>
            </w:r>
          </w:p>
        </w:tc>
        <w:tc>
          <w:tcPr>
            <w:tcW w:w="1476" w:type="dxa"/>
            <w:shd w:val="clear" w:color="auto" w:fill="auto"/>
            <w:tcMar>
              <w:top w:w="0" w:type="dxa"/>
              <w:left w:w="30" w:type="dxa"/>
              <w:bottom w:w="0" w:type="dxa"/>
              <w:right w:w="30" w:type="dxa"/>
            </w:tcMar>
          </w:tcPr>
          <w:p w14:paraId="251B7804" w14:textId="77777777" w:rsidR="00AF3C13" w:rsidRPr="004A143A" w:rsidRDefault="00AF3C13" w:rsidP="00367996">
            <w:pPr>
              <w:spacing w:before="20" w:after="20"/>
              <w:jc w:val="center"/>
              <w:rPr>
                <w:rFonts w:ascii="Arial" w:hAnsi="Arial" w:cs="Arial"/>
              </w:rPr>
            </w:pPr>
            <w:r w:rsidRPr="004A143A">
              <w:rPr>
                <w:rFonts w:ascii="Arial" w:hAnsi="Arial" w:cs="Arial"/>
              </w:rPr>
              <w:t>591</w:t>
            </w:r>
          </w:p>
        </w:tc>
        <w:tc>
          <w:tcPr>
            <w:tcW w:w="1475" w:type="dxa"/>
            <w:shd w:val="clear" w:color="auto" w:fill="auto"/>
            <w:tcMar>
              <w:top w:w="0" w:type="dxa"/>
              <w:left w:w="30" w:type="dxa"/>
              <w:bottom w:w="0" w:type="dxa"/>
              <w:right w:w="30" w:type="dxa"/>
            </w:tcMar>
          </w:tcPr>
          <w:p w14:paraId="29D809CC" w14:textId="77777777" w:rsidR="00AF3C13" w:rsidRPr="004A143A" w:rsidRDefault="00AF3C13" w:rsidP="00367996">
            <w:pPr>
              <w:spacing w:before="20" w:after="20"/>
              <w:jc w:val="center"/>
              <w:rPr>
                <w:rFonts w:ascii="Arial" w:hAnsi="Arial" w:cs="Arial"/>
              </w:rPr>
            </w:pPr>
            <w:r w:rsidRPr="004A143A">
              <w:rPr>
                <w:rFonts w:ascii="Arial" w:hAnsi="Arial" w:cs="Arial"/>
              </w:rPr>
              <w:t>751</w:t>
            </w:r>
          </w:p>
        </w:tc>
        <w:tc>
          <w:tcPr>
            <w:tcW w:w="1470" w:type="dxa"/>
            <w:shd w:val="clear" w:color="auto" w:fill="auto"/>
            <w:tcMar>
              <w:top w:w="0" w:type="dxa"/>
              <w:left w:w="30" w:type="dxa"/>
              <w:bottom w:w="0" w:type="dxa"/>
              <w:right w:w="30" w:type="dxa"/>
            </w:tcMar>
          </w:tcPr>
          <w:p w14:paraId="5FFC9081"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774083F2" w14:textId="77777777" w:rsidR="00AF3C13" w:rsidRPr="006F2A97" w:rsidRDefault="00AF3C13" w:rsidP="00367996">
            <w:pPr>
              <w:spacing w:before="20" w:after="20"/>
              <w:jc w:val="center"/>
              <w:rPr>
                <w:rFonts w:ascii="Arial" w:hAnsi="Arial" w:cs="Arial"/>
              </w:rPr>
            </w:pPr>
          </w:p>
        </w:tc>
      </w:tr>
      <w:tr w:rsidR="00AF3C13" w:rsidRPr="006F2A97" w14:paraId="509DE0EE" w14:textId="77777777" w:rsidTr="00367996">
        <w:trPr>
          <w:jc w:val="center"/>
        </w:trPr>
        <w:tc>
          <w:tcPr>
            <w:tcW w:w="1973" w:type="dxa"/>
            <w:tcMar>
              <w:top w:w="0" w:type="dxa"/>
              <w:left w:w="30" w:type="dxa"/>
              <w:bottom w:w="0" w:type="dxa"/>
              <w:right w:w="30" w:type="dxa"/>
            </w:tcMar>
            <w:hideMark/>
          </w:tcPr>
          <w:p w14:paraId="488FE08C" w14:textId="77777777" w:rsidR="00AF3C13" w:rsidRPr="006F2A97" w:rsidRDefault="00AF3C13" w:rsidP="00367996">
            <w:pPr>
              <w:pStyle w:val="tabletext1"/>
              <w:keepNext/>
              <w:keepLines/>
              <w:spacing w:before="20" w:beforeAutospacing="0" w:after="20" w:afterAutospacing="0"/>
              <w:rPr>
                <w:rFonts w:ascii="Arial" w:hAnsi="Arial" w:cs="Arial"/>
                <w:sz w:val="20"/>
                <w:szCs w:val="20"/>
              </w:rPr>
            </w:pPr>
            <w:r w:rsidRPr="006F2A97">
              <w:rPr>
                <w:rFonts w:ascii="Arial" w:hAnsi="Arial" w:cs="Arial"/>
                <w:sz w:val="20"/>
                <w:szCs w:val="20"/>
              </w:rPr>
              <w:lastRenderedPageBreak/>
              <w:t>Lismore and Junction Hill</w:t>
            </w:r>
          </w:p>
        </w:tc>
        <w:tc>
          <w:tcPr>
            <w:tcW w:w="1476" w:type="dxa"/>
            <w:shd w:val="clear" w:color="auto" w:fill="auto"/>
            <w:tcMar>
              <w:top w:w="0" w:type="dxa"/>
              <w:left w:w="30" w:type="dxa"/>
              <w:bottom w:w="0" w:type="dxa"/>
              <w:right w:w="30" w:type="dxa"/>
            </w:tcMar>
          </w:tcPr>
          <w:p w14:paraId="52A6434F" w14:textId="77777777" w:rsidR="00AF3C13" w:rsidRPr="004A143A" w:rsidRDefault="00AF3C13" w:rsidP="00367996">
            <w:pPr>
              <w:keepNext/>
              <w:keepLines/>
              <w:spacing w:before="20" w:after="20"/>
              <w:jc w:val="center"/>
              <w:rPr>
                <w:rFonts w:ascii="Arial" w:hAnsi="Arial" w:cs="Arial"/>
              </w:rPr>
            </w:pPr>
            <w:r w:rsidRPr="004A143A">
              <w:rPr>
                <w:rFonts w:ascii="Arial" w:hAnsi="Arial" w:cs="Arial"/>
              </w:rPr>
              <w:t>433</w:t>
            </w:r>
          </w:p>
        </w:tc>
        <w:tc>
          <w:tcPr>
            <w:tcW w:w="1476" w:type="dxa"/>
            <w:shd w:val="clear" w:color="auto" w:fill="auto"/>
            <w:tcMar>
              <w:top w:w="0" w:type="dxa"/>
              <w:left w:w="30" w:type="dxa"/>
              <w:bottom w:w="0" w:type="dxa"/>
              <w:right w:w="30" w:type="dxa"/>
            </w:tcMar>
          </w:tcPr>
          <w:p w14:paraId="4F711AF2" w14:textId="77777777" w:rsidR="00AF3C13" w:rsidRPr="004A143A" w:rsidRDefault="00AF3C13" w:rsidP="00367996">
            <w:pPr>
              <w:keepNext/>
              <w:keepLines/>
              <w:spacing w:before="20" w:after="20"/>
              <w:jc w:val="center"/>
              <w:rPr>
                <w:rFonts w:ascii="Arial" w:hAnsi="Arial" w:cs="Arial"/>
              </w:rPr>
            </w:pPr>
            <w:r w:rsidRPr="004A143A">
              <w:rPr>
                <w:rFonts w:ascii="Arial" w:hAnsi="Arial" w:cs="Arial"/>
              </w:rPr>
              <w:t>484</w:t>
            </w:r>
          </w:p>
        </w:tc>
        <w:tc>
          <w:tcPr>
            <w:tcW w:w="1475" w:type="dxa"/>
            <w:shd w:val="clear" w:color="auto" w:fill="auto"/>
            <w:tcMar>
              <w:top w:w="0" w:type="dxa"/>
              <w:left w:w="30" w:type="dxa"/>
              <w:bottom w:w="0" w:type="dxa"/>
              <w:right w:w="30" w:type="dxa"/>
            </w:tcMar>
          </w:tcPr>
          <w:p w14:paraId="4123894F" w14:textId="77777777" w:rsidR="00AF3C13" w:rsidRPr="004A143A" w:rsidRDefault="00AF3C13" w:rsidP="00367996">
            <w:pPr>
              <w:keepNext/>
              <w:keepLines/>
              <w:spacing w:before="20" w:after="20"/>
              <w:jc w:val="center"/>
              <w:rPr>
                <w:rFonts w:ascii="Arial" w:hAnsi="Arial" w:cs="Arial"/>
              </w:rPr>
            </w:pPr>
            <w:r w:rsidRPr="004A143A">
              <w:rPr>
                <w:rFonts w:ascii="Arial" w:hAnsi="Arial" w:cs="Arial"/>
              </w:rPr>
              <w:t>534</w:t>
            </w:r>
          </w:p>
        </w:tc>
        <w:tc>
          <w:tcPr>
            <w:tcW w:w="1470" w:type="dxa"/>
            <w:shd w:val="clear" w:color="auto" w:fill="auto"/>
            <w:tcMar>
              <w:top w:w="0" w:type="dxa"/>
              <w:left w:w="30" w:type="dxa"/>
              <w:bottom w:w="0" w:type="dxa"/>
              <w:right w:w="30" w:type="dxa"/>
            </w:tcMar>
          </w:tcPr>
          <w:p w14:paraId="0B577BE9" w14:textId="77777777" w:rsidR="00AF3C13" w:rsidRPr="004A143A" w:rsidRDefault="00AF3C13" w:rsidP="00367996">
            <w:pPr>
              <w:keepNext/>
              <w:keepLines/>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363955D0" w14:textId="77777777" w:rsidR="00AF3C13" w:rsidRPr="006F2A97" w:rsidRDefault="00AF3C13" w:rsidP="00367996">
            <w:pPr>
              <w:keepNext/>
              <w:keepLines/>
              <w:spacing w:before="20" w:after="20"/>
              <w:jc w:val="center"/>
              <w:rPr>
                <w:rFonts w:ascii="Arial" w:hAnsi="Arial" w:cs="Arial"/>
              </w:rPr>
            </w:pPr>
          </w:p>
        </w:tc>
      </w:tr>
      <w:tr w:rsidR="00AF3C13" w:rsidRPr="006F2A97" w14:paraId="7C058D77" w14:textId="77777777" w:rsidTr="00367996">
        <w:trPr>
          <w:jc w:val="center"/>
        </w:trPr>
        <w:tc>
          <w:tcPr>
            <w:tcW w:w="1973" w:type="dxa"/>
            <w:tcMar>
              <w:top w:w="0" w:type="dxa"/>
              <w:left w:w="30" w:type="dxa"/>
              <w:bottom w:w="0" w:type="dxa"/>
              <w:right w:w="30" w:type="dxa"/>
            </w:tcMar>
            <w:hideMark/>
          </w:tcPr>
          <w:p w14:paraId="53CAF888"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Liverpool</w:t>
            </w:r>
          </w:p>
        </w:tc>
        <w:tc>
          <w:tcPr>
            <w:tcW w:w="1476" w:type="dxa"/>
            <w:shd w:val="clear" w:color="auto" w:fill="auto"/>
            <w:tcMar>
              <w:top w:w="0" w:type="dxa"/>
              <w:left w:w="30" w:type="dxa"/>
              <w:bottom w:w="0" w:type="dxa"/>
              <w:right w:w="30" w:type="dxa"/>
            </w:tcMar>
          </w:tcPr>
          <w:p w14:paraId="2CAD4CBA" w14:textId="77777777" w:rsidR="00AF3C13" w:rsidRPr="004A143A" w:rsidRDefault="00AF3C13" w:rsidP="00367996">
            <w:pPr>
              <w:spacing w:before="20" w:after="20"/>
              <w:jc w:val="center"/>
              <w:rPr>
                <w:rFonts w:ascii="Arial" w:hAnsi="Arial" w:cs="Arial"/>
              </w:rPr>
            </w:pPr>
            <w:r w:rsidRPr="004A143A">
              <w:rPr>
                <w:rFonts w:ascii="Arial" w:hAnsi="Arial" w:cs="Arial"/>
              </w:rPr>
              <w:t>593</w:t>
            </w:r>
          </w:p>
        </w:tc>
        <w:tc>
          <w:tcPr>
            <w:tcW w:w="1476" w:type="dxa"/>
            <w:shd w:val="clear" w:color="auto" w:fill="auto"/>
            <w:tcMar>
              <w:top w:w="0" w:type="dxa"/>
              <w:left w:w="30" w:type="dxa"/>
              <w:bottom w:w="0" w:type="dxa"/>
              <w:right w:w="30" w:type="dxa"/>
            </w:tcMar>
          </w:tcPr>
          <w:p w14:paraId="0F6554D0" w14:textId="77777777" w:rsidR="00AF3C13" w:rsidRPr="004A143A" w:rsidRDefault="00AF3C13" w:rsidP="00367996">
            <w:pPr>
              <w:spacing w:before="20" w:after="20"/>
              <w:jc w:val="center"/>
              <w:rPr>
                <w:rFonts w:ascii="Arial" w:hAnsi="Arial" w:cs="Arial"/>
              </w:rPr>
            </w:pPr>
            <w:r w:rsidRPr="004A143A">
              <w:rPr>
                <w:rFonts w:ascii="Arial" w:hAnsi="Arial" w:cs="Arial"/>
              </w:rPr>
              <w:t>727</w:t>
            </w:r>
          </w:p>
        </w:tc>
        <w:tc>
          <w:tcPr>
            <w:tcW w:w="1475" w:type="dxa"/>
            <w:shd w:val="clear" w:color="auto" w:fill="auto"/>
            <w:tcMar>
              <w:top w:w="0" w:type="dxa"/>
              <w:left w:w="30" w:type="dxa"/>
              <w:bottom w:w="0" w:type="dxa"/>
              <w:right w:w="30" w:type="dxa"/>
            </w:tcMar>
          </w:tcPr>
          <w:p w14:paraId="3D736FDA" w14:textId="77777777" w:rsidR="00AF3C13" w:rsidRPr="004A143A" w:rsidRDefault="00AF3C13" w:rsidP="00367996">
            <w:pPr>
              <w:spacing w:before="20" w:after="20"/>
              <w:jc w:val="center"/>
              <w:rPr>
                <w:rFonts w:ascii="Arial" w:hAnsi="Arial" w:cs="Arial"/>
              </w:rPr>
            </w:pPr>
            <w:r w:rsidRPr="004A143A">
              <w:rPr>
                <w:rFonts w:ascii="Arial" w:hAnsi="Arial" w:cs="Arial"/>
              </w:rPr>
              <w:t>881</w:t>
            </w:r>
          </w:p>
        </w:tc>
        <w:tc>
          <w:tcPr>
            <w:tcW w:w="1470" w:type="dxa"/>
            <w:shd w:val="clear" w:color="auto" w:fill="auto"/>
            <w:tcMar>
              <w:top w:w="0" w:type="dxa"/>
              <w:left w:w="30" w:type="dxa"/>
              <w:bottom w:w="0" w:type="dxa"/>
              <w:right w:w="30" w:type="dxa"/>
            </w:tcMar>
          </w:tcPr>
          <w:p w14:paraId="1096D231" w14:textId="77777777" w:rsidR="00AF3C13" w:rsidRPr="004A143A" w:rsidRDefault="00AF3C13" w:rsidP="00367996">
            <w:pPr>
              <w:spacing w:before="20" w:after="20"/>
              <w:jc w:val="center"/>
              <w:rPr>
                <w:rFonts w:ascii="Arial" w:hAnsi="Arial" w:cs="Arial"/>
              </w:rPr>
            </w:pPr>
            <w:r w:rsidRPr="004A143A">
              <w:rPr>
                <w:rFonts w:ascii="Arial" w:hAnsi="Arial" w:cs="Arial"/>
              </w:rPr>
              <w:t>1,085</w:t>
            </w:r>
          </w:p>
        </w:tc>
        <w:tc>
          <w:tcPr>
            <w:tcW w:w="1469" w:type="dxa"/>
            <w:shd w:val="clear" w:color="auto" w:fill="auto"/>
            <w:tcMar>
              <w:top w:w="0" w:type="dxa"/>
              <w:left w:w="30" w:type="dxa"/>
              <w:bottom w:w="0" w:type="dxa"/>
              <w:right w:w="30" w:type="dxa"/>
            </w:tcMar>
          </w:tcPr>
          <w:p w14:paraId="050A6D08" w14:textId="77777777" w:rsidR="00AF3C13" w:rsidRPr="006F2A97" w:rsidRDefault="00AF3C13" w:rsidP="00367996">
            <w:pPr>
              <w:spacing w:before="20" w:after="20"/>
              <w:jc w:val="center"/>
              <w:rPr>
                <w:rFonts w:ascii="Arial" w:hAnsi="Arial" w:cs="Arial"/>
              </w:rPr>
            </w:pPr>
          </w:p>
        </w:tc>
      </w:tr>
      <w:tr w:rsidR="00AF3C13" w:rsidRPr="006F2A97" w14:paraId="52A3392B" w14:textId="77777777" w:rsidTr="00367996">
        <w:trPr>
          <w:jc w:val="center"/>
        </w:trPr>
        <w:tc>
          <w:tcPr>
            <w:tcW w:w="1973" w:type="dxa"/>
            <w:tcMar>
              <w:top w:w="0" w:type="dxa"/>
              <w:left w:w="30" w:type="dxa"/>
              <w:bottom w:w="0" w:type="dxa"/>
              <w:right w:w="30" w:type="dxa"/>
            </w:tcMar>
            <w:hideMark/>
          </w:tcPr>
          <w:p w14:paraId="7C110BF5"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Melbourne</w:t>
            </w:r>
          </w:p>
        </w:tc>
        <w:tc>
          <w:tcPr>
            <w:tcW w:w="1476" w:type="dxa"/>
            <w:shd w:val="clear" w:color="auto" w:fill="auto"/>
            <w:tcMar>
              <w:top w:w="0" w:type="dxa"/>
              <w:left w:w="30" w:type="dxa"/>
              <w:bottom w:w="0" w:type="dxa"/>
              <w:right w:w="30" w:type="dxa"/>
            </w:tcMar>
          </w:tcPr>
          <w:p w14:paraId="3504AE6A" w14:textId="77777777" w:rsidR="00AF3C13" w:rsidRPr="004A143A" w:rsidRDefault="00AF3C13" w:rsidP="00367996">
            <w:pPr>
              <w:spacing w:before="20" w:after="20"/>
              <w:jc w:val="center"/>
              <w:rPr>
                <w:rFonts w:ascii="Arial" w:hAnsi="Arial" w:cs="Arial"/>
              </w:rPr>
            </w:pPr>
            <w:r w:rsidRPr="004A143A">
              <w:rPr>
                <w:rFonts w:ascii="Arial" w:hAnsi="Arial" w:cs="Arial"/>
              </w:rPr>
              <w:t>353</w:t>
            </w:r>
          </w:p>
        </w:tc>
        <w:tc>
          <w:tcPr>
            <w:tcW w:w="1476" w:type="dxa"/>
            <w:shd w:val="clear" w:color="auto" w:fill="auto"/>
            <w:tcMar>
              <w:top w:w="0" w:type="dxa"/>
              <w:left w:w="30" w:type="dxa"/>
              <w:bottom w:w="0" w:type="dxa"/>
              <w:right w:w="30" w:type="dxa"/>
            </w:tcMar>
          </w:tcPr>
          <w:p w14:paraId="0FA3EE74" w14:textId="77777777" w:rsidR="00AF3C13" w:rsidRPr="004A143A" w:rsidRDefault="00AF3C13" w:rsidP="00367996">
            <w:pPr>
              <w:spacing w:before="20" w:after="20"/>
              <w:jc w:val="center"/>
              <w:rPr>
                <w:rFonts w:ascii="Arial" w:hAnsi="Arial" w:cs="Arial"/>
              </w:rPr>
            </w:pPr>
            <w:r w:rsidRPr="004A143A">
              <w:rPr>
                <w:rFonts w:ascii="Arial" w:hAnsi="Arial" w:cs="Arial"/>
              </w:rPr>
              <w:t>397</w:t>
            </w:r>
          </w:p>
        </w:tc>
        <w:tc>
          <w:tcPr>
            <w:tcW w:w="1475" w:type="dxa"/>
            <w:shd w:val="clear" w:color="auto" w:fill="auto"/>
            <w:tcMar>
              <w:top w:w="0" w:type="dxa"/>
              <w:left w:w="30" w:type="dxa"/>
              <w:bottom w:w="0" w:type="dxa"/>
              <w:right w:w="30" w:type="dxa"/>
            </w:tcMar>
          </w:tcPr>
          <w:p w14:paraId="1EFF98BB" w14:textId="77777777" w:rsidR="00AF3C13" w:rsidRPr="004A143A" w:rsidRDefault="00AF3C13" w:rsidP="00367996">
            <w:pPr>
              <w:spacing w:before="20" w:after="20"/>
              <w:jc w:val="center"/>
              <w:rPr>
                <w:rFonts w:ascii="Arial" w:hAnsi="Arial" w:cs="Arial"/>
              </w:rPr>
            </w:pPr>
            <w:r w:rsidRPr="004A143A">
              <w:rPr>
                <w:rFonts w:ascii="Arial" w:hAnsi="Arial" w:cs="Arial"/>
              </w:rPr>
              <w:t>477</w:t>
            </w:r>
          </w:p>
        </w:tc>
        <w:tc>
          <w:tcPr>
            <w:tcW w:w="1470" w:type="dxa"/>
            <w:shd w:val="clear" w:color="auto" w:fill="auto"/>
            <w:tcMar>
              <w:top w:w="0" w:type="dxa"/>
              <w:left w:w="30" w:type="dxa"/>
              <w:bottom w:w="0" w:type="dxa"/>
              <w:right w:w="30" w:type="dxa"/>
            </w:tcMar>
          </w:tcPr>
          <w:p w14:paraId="4E930770" w14:textId="77777777" w:rsidR="00AF3C13" w:rsidRPr="004A143A" w:rsidRDefault="00AF3C13" w:rsidP="00367996">
            <w:pPr>
              <w:spacing w:before="20" w:after="20"/>
              <w:jc w:val="center"/>
              <w:rPr>
                <w:rFonts w:ascii="Arial" w:hAnsi="Arial" w:cs="Arial"/>
              </w:rPr>
            </w:pPr>
            <w:r w:rsidRPr="004A143A">
              <w:rPr>
                <w:rFonts w:ascii="Arial" w:hAnsi="Arial" w:cs="Arial"/>
              </w:rPr>
              <w:t>611</w:t>
            </w:r>
          </w:p>
        </w:tc>
        <w:tc>
          <w:tcPr>
            <w:tcW w:w="1469" w:type="dxa"/>
            <w:shd w:val="clear" w:color="auto" w:fill="auto"/>
            <w:tcMar>
              <w:top w:w="0" w:type="dxa"/>
              <w:left w:w="30" w:type="dxa"/>
              <w:bottom w:w="0" w:type="dxa"/>
              <w:right w:w="30" w:type="dxa"/>
            </w:tcMar>
          </w:tcPr>
          <w:p w14:paraId="799134CB" w14:textId="77777777" w:rsidR="00AF3C13" w:rsidRPr="006F2A97" w:rsidRDefault="00AF3C13" w:rsidP="00367996">
            <w:pPr>
              <w:spacing w:before="20" w:after="20"/>
              <w:jc w:val="center"/>
              <w:rPr>
                <w:rFonts w:ascii="Arial" w:hAnsi="Arial" w:cs="Arial"/>
              </w:rPr>
            </w:pPr>
          </w:p>
        </w:tc>
      </w:tr>
      <w:tr w:rsidR="00AF3C13" w:rsidRPr="006F2A97" w14:paraId="43F920DF" w14:textId="77777777" w:rsidTr="00367996">
        <w:trPr>
          <w:jc w:val="center"/>
        </w:trPr>
        <w:tc>
          <w:tcPr>
            <w:tcW w:w="1973" w:type="dxa"/>
            <w:tcMar>
              <w:top w:w="0" w:type="dxa"/>
              <w:left w:w="30" w:type="dxa"/>
              <w:bottom w:w="0" w:type="dxa"/>
              <w:right w:w="30" w:type="dxa"/>
            </w:tcMar>
          </w:tcPr>
          <w:p w14:paraId="5AD51656" w14:textId="77777777" w:rsidR="00AF3C13" w:rsidRPr="006F2A97" w:rsidRDefault="00AF3C13" w:rsidP="00367996">
            <w:pPr>
              <w:pStyle w:val="tabletext1"/>
              <w:spacing w:before="20" w:beforeAutospacing="0" w:after="20" w:afterAutospacing="0"/>
              <w:rPr>
                <w:rFonts w:ascii="Arial" w:hAnsi="Arial" w:cs="Arial"/>
                <w:sz w:val="20"/>
                <w:szCs w:val="20"/>
              </w:rPr>
            </w:pPr>
            <w:r>
              <w:rPr>
                <w:rFonts w:ascii="Arial" w:hAnsi="Arial" w:cs="Arial"/>
                <w:sz w:val="20"/>
                <w:szCs w:val="20"/>
              </w:rPr>
              <w:t>Mission Beach</w:t>
            </w:r>
          </w:p>
        </w:tc>
        <w:tc>
          <w:tcPr>
            <w:tcW w:w="1476" w:type="dxa"/>
            <w:shd w:val="clear" w:color="auto" w:fill="auto"/>
            <w:tcMar>
              <w:top w:w="0" w:type="dxa"/>
              <w:left w:w="30" w:type="dxa"/>
              <w:bottom w:w="0" w:type="dxa"/>
              <w:right w:w="30" w:type="dxa"/>
            </w:tcMar>
          </w:tcPr>
          <w:p w14:paraId="3BC6DAC7" w14:textId="77777777" w:rsidR="00AF3C13" w:rsidRPr="004A143A" w:rsidRDefault="00AF3C13" w:rsidP="00367996">
            <w:pPr>
              <w:spacing w:before="20" w:after="20"/>
              <w:jc w:val="center"/>
              <w:rPr>
                <w:rFonts w:ascii="Arial" w:hAnsi="Arial" w:cs="Arial"/>
              </w:rPr>
            </w:pPr>
            <w:r w:rsidRPr="004A143A">
              <w:rPr>
                <w:rFonts w:ascii="Arial" w:hAnsi="Arial" w:cs="Arial"/>
              </w:rPr>
              <w:t>483</w:t>
            </w:r>
          </w:p>
        </w:tc>
        <w:tc>
          <w:tcPr>
            <w:tcW w:w="1476" w:type="dxa"/>
            <w:shd w:val="clear" w:color="auto" w:fill="auto"/>
            <w:tcMar>
              <w:top w:w="0" w:type="dxa"/>
              <w:left w:w="30" w:type="dxa"/>
              <w:bottom w:w="0" w:type="dxa"/>
              <w:right w:w="30" w:type="dxa"/>
            </w:tcMar>
          </w:tcPr>
          <w:p w14:paraId="56C3CF98"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30FFE91D"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649ED0C7"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3BBC5AEE" w14:textId="77777777" w:rsidR="00AF3C13" w:rsidRPr="006F2A97" w:rsidRDefault="00AF3C13" w:rsidP="00367996">
            <w:pPr>
              <w:spacing w:before="20" w:after="20"/>
              <w:jc w:val="center"/>
              <w:rPr>
                <w:rFonts w:ascii="Arial" w:hAnsi="Arial" w:cs="Arial"/>
              </w:rPr>
            </w:pPr>
          </w:p>
        </w:tc>
      </w:tr>
      <w:tr w:rsidR="00AF3C13" w:rsidRPr="006F2A97" w14:paraId="752034B6" w14:textId="77777777" w:rsidTr="00367996">
        <w:trPr>
          <w:jc w:val="center"/>
        </w:trPr>
        <w:tc>
          <w:tcPr>
            <w:tcW w:w="1973" w:type="dxa"/>
            <w:tcMar>
              <w:top w:w="0" w:type="dxa"/>
              <w:left w:w="30" w:type="dxa"/>
              <w:bottom w:w="0" w:type="dxa"/>
              <w:right w:w="30" w:type="dxa"/>
            </w:tcMar>
          </w:tcPr>
          <w:p w14:paraId="476EDEA2" w14:textId="77777777" w:rsidR="00AF3C13" w:rsidRDefault="00AF3C13" w:rsidP="00367996">
            <w:pPr>
              <w:pStyle w:val="tabletext1"/>
              <w:spacing w:before="20" w:beforeAutospacing="0" w:after="20" w:afterAutospacing="0"/>
              <w:rPr>
                <w:rFonts w:ascii="Arial" w:hAnsi="Arial" w:cs="Arial"/>
                <w:sz w:val="20"/>
                <w:szCs w:val="20"/>
              </w:rPr>
            </w:pPr>
            <w:r>
              <w:rPr>
                <w:rFonts w:ascii="Arial" w:hAnsi="Arial" w:cs="Arial"/>
                <w:sz w:val="20"/>
                <w:szCs w:val="20"/>
              </w:rPr>
              <w:t>Mount Isa</w:t>
            </w:r>
          </w:p>
        </w:tc>
        <w:tc>
          <w:tcPr>
            <w:tcW w:w="1476" w:type="dxa"/>
            <w:shd w:val="clear" w:color="auto" w:fill="auto"/>
            <w:tcMar>
              <w:top w:w="0" w:type="dxa"/>
              <w:left w:w="30" w:type="dxa"/>
              <w:bottom w:w="0" w:type="dxa"/>
              <w:right w:w="30" w:type="dxa"/>
            </w:tcMar>
          </w:tcPr>
          <w:p w14:paraId="035FBB9B" w14:textId="77777777" w:rsidR="00AF3C13" w:rsidRPr="004A143A" w:rsidRDefault="00AF3C13" w:rsidP="00367996">
            <w:pPr>
              <w:spacing w:before="20" w:after="20"/>
              <w:jc w:val="center"/>
              <w:rPr>
                <w:rFonts w:ascii="Arial" w:hAnsi="Arial" w:cs="Arial"/>
              </w:rPr>
            </w:pPr>
            <w:r w:rsidRPr="004A143A">
              <w:rPr>
                <w:rFonts w:ascii="Arial" w:hAnsi="Arial" w:cs="Arial"/>
              </w:rPr>
              <w:t>444</w:t>
            </w:r>
          </w:p>
        </w:tc>
        <w:tc>
          <w:tcPr>
            <w:tcW w:w="1476" w:type="dxa"/>
            <w:shd w:val="clear" w:color="auto" w:fill="auto"/>
            <w:tcMar>
              <w:top w:w="0" w:type="dxa"/>
              <w:left w:w="30" w:type="dxa"/>
              <w:bottom w:w="0" w:type="dxa"/>
              <w:right w:w="30" w:type="dxa"/>
            </w:tcMar>
          </w:tcPr>
          <w:p w14:paraId="0AACD91E"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24120308"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620B070C"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5C1A3997" w14:textId="77777777" w:rsidR="00AF3C13" w:rsidRPr="006F2A97" w:rsidRDefault="00AF3C13" w:rsidP="00367996">
            <w:pPr>
              <w:spacing w:before="20" w:after="20"/>
              <w:jc w:val="center"/>
              <w:rPr>
                <w:rFonts w:ascii="Arial" w:hAnsi="Arial" w:cs="Arial"/>
              </w:rPr>
            </w:pPr>
          </w:p>
        </w:tc>
      </w:tr>
      <w:tr w:rsidR="00AF3C13" w:rsidRPr="006F2A97" w14:paraId="36B9B169" w14:textId="77777777" w:rsidTr="00367996">
        <w:trPr>
          <w:jc w:val="center"/>
        </w:trPr>
        <w:tc>
          <w:tcPr>
            <w:tcW w:w="1973" w:type="dxa"/>
            <w:tcMar>
              <w:top w:w="0" w:type="dxa"/>
              <w:left w:w="30" w:type="dxa"/>
              <w:bottom w:w="0" w:type="dxa"/>
              <w:right w:w="30" w:type="dxa"/>
            </w:tcMar>
            <w:hideMark/>
          </w:tcPr>
          <w:p w14:paraId="6F9328AB"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Newcastle and Raymond Terrace</w:t>
            </w:r>
          </w:p>
        </w:tc>
        <w:tc>
          <w:tcPr>
            <w:tcW w:w="1476" w:type="dxa"/>
            <w:shd w:val="clear" w:color="auto" w:fill="auto"/>
            <w:tcMar>
              <w:top w:w="0" w:type="dxa"/>
              <w:left w:w="30" w:type="dxa"/>
              <w:bottom w:w="0" w:type="dxa"/>
              <w:right w:w="30" w:type="dxa"/>
            </w:tcMar>
          </w:tcPr>
          <w:p w14:paraId="7B8C2061" w14:textId="77777777" w:rsidR="00AF3C13" w:rsidRPr="004A143A" w:rsidRDefault="00AF3C13" w:rsidP="00367996">
            <w:pPr>
              <w:spacing w:before="20" w:after="20"/>
              <w:jc w:val="center"/>
              <w:rPr>
                <w:rFonts w:ascii="Arial" w:hAnsi="Arial" w:cs="Arial"/>
              </w:rPr>
            </w:pPr>
            <w:r w:rsidRPr="004A143A">
              <w:rPr>
                <w:rFonts w:ascii="Arial" w:hAnsi="Arial" w:cs="Arial"/>
              </w:rPr>
              <w:t>420</w:t>
            </w:r>
          </w:p>
        </w:tc>
        <w:tc>
          <w:tcPr>
            <w:tcW w:w="1476" w:type="dxa"/>
            <w:shd w:val="clear" w:color="auto" w:fill="auto"/>
            <w:tcMar>
              <w:top w:w="0" w:type="dxa"/>
              <w:left w:w="30" w:type="dxa"/>
              <w:bottom w:w="0" w:type="dxa"/>
              <w:right w:w="30" w:type="dxa"/>
            </w:tcMar>
          </w:tcPr>
          <w:p w14:paraId="49C3179B" w14:textId="77777777" w:rsidR="00AF3C13" w:rsidRPr="004A143A" w:rsidRDefault="00AF3C13" w:rsidP="00367996">
            <w:pPr>
              <w:spacing w:before="20" w:after="20"/>
              <w:jc w:val="center"/>
              <w:rPr>
                <w:rFonts w:ascii="Arial" w:hAnsi="Arial" w:cs="Arial"/>
              </w:rPr>
            </w:pPr>
            <w:r w:rsidRPr="004A143A">
              <w:rPr>
                <w:rFonts w:ascii="Arial" w:hAnsi="Arial" w:cs="Arial"/>
              </w:rPr>
              <w:t>482</w:t>
            </w:r>
          </w:p>
        </w:tc>
        <w:tc>
          <w:tcPr>
            <w:tcW w:w="1475" w:type="dxa"/>
            <w:shd w:val="clear" w:color="auto" w:fill="auto"/>
            <w:tcMar>
              <w:top w:w="0" w:type="dxa"/>
              <w:left w:w="30" w:type="dxa"/>
              <w:bottom w:w="0" w:type="dxa"/>
              <w:right w:w="30" w:type="dxa"/>
            </w:tcMar>
          </w:tcPr>
          <w:p w14:paraId="5C6D8493" w14:textId="77777777" w:rsidR="00AF3C13" w:rsidRPr="004A143A" w:rsidRDefault="00AF3C13" w:rsidP="00367996">
            <w:pPr>
              <w:spacing w:before="20" w:after="20"/>
              <w:jc w:val="center"/>
              <w:rPr>
                <w:rFonts w:ascii="Arial" w:hAnsi="Arial" w:cs="Arial"/>
              </w:rPr>
            </w:pPr>
            <w:r w:rsidRPr="004A143A">
              <w:rPr>
                <w:rFonts w:ascii="Arial" w:hAnsi="Arial" w:cs="Arial"/>
              </w:rPr>
              <w:t>557</w:t>
            </w:r>
          </w:p>
        </w:tc>
        <w:tc>
          <w:tcPr>
            <w:tcW w:w="1470" w:type="dxa"/>
            <w:shd w:val="clear" w:color="auto" w:fill="auto"/>
            <w:tcMar>
              <w:top w:w="0" w:type="dxa"/>
              <w:left w:w="30" w:type="dxa"/>
              <w:bottom w:w="0" w:type="dxa"/>
              <w:right w:w="30" w:type="dxa"/>
            </w:tcMar>
          </w:tcPr>
          <w:p w14:paraId="7083F17D" w14:textId="77777777" w:rsidR="00AF3C13" w:rsidRPr="004A143A" w:rsidRDefault="00AF3C13" w:rsidP="00367996">
            <w:pPr>
              <w:spacing w:before="20" w:after="20"/>
              <w:jc w:val="center"/>
              <w:rPr>
                <w:rFonts w:ascii="Arial" w:hAnsi="Arial" w:cs="Arial"/>
              </w:rPr>
            </w:pPr>
            <w:r w:rsidRPr="004A143A">
              <w:rPr>
                <w:rFonts w:ascii="Arial" w:hAnsi="Arial" w:cs="Arial"/>
              </w:rPr>
              <w:t>667</w:t>
            </w:r>
          </w:p>
        </w:tc>
        <w:tc>
          <w:tcPr>
            <w:tcW w:w="1469" w:type="dxa"/>
            <w:shd w:val="clear" w:color="auto" w:fill="auto"/>
            <w:tcMar>
              <w:top w:w="0" w:type="dxa"/>
              <w:left w:w="30" w:type="dxa"/>
              <w:bottom w:w="0" w:type="dxa"/>
              <w:right w:w="30" w:type="dxa"/>
            </w:tcMar>
          </w:tcPr>
          <w:p w14:paraId="10D42C71" w14:textId="77777777" w:rsidR="00AF3C13" w:rsidRPr="006F2A97" w:rsidRDefault="00AF3C13" w:rsidP="00367996">
            <w:pPr>
              <w:spacing w:before="20" w:after="20"/>
              <w:jc w:val="center"/>
              <w:rPr>
                <w:rFonts w:ascii="Arial" w:hAnsi="Arial" w:cs="Arial"/>
              </w:rPr>
            </w:pPr>
          </w:p>
        </w:tc>
      </w:tr>
      <w:tr w:rsidR="00AF3C13" w:rsidRPr="006F2A97" w14:paraId="6504101A" w14:textId="77777777" w:rsidTr="00367996">
        <w:trPr>
          <w:trHeight w:val="321"/>
          <w:jc w:val="center"/>
        </w:trPr>
        <w:tc>
          <w:tcPr>
            <w:tcW w:w="1973" w:type="dxa"/>
            <w:tcMar>
              <w:top w:w="0" w:type="dxa"/>
              <w:left w:w="30" w:type="dxa"/>
              <w:bottom w:w="0" w:type="dxa"/>
              <w:right w:w="30" w:type="dxa"/>
            </w:tcMar>
            <w:hideMark/>
          </w:tcPr>
          <w:p w14:paraId="0CD7D221"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 xml:space="preserve">Newman </w:t>
            </w:r>
          </w:p>
        </w:tc>
        <w:tc>
          <w:tcPr>
            <w:tcW w:w="1476" w:type="dxa"/>
            <w:shd w:val="clear" w:color="auto" w:fill="auto"/>
            <w:tcMar>
              <w:top w:w="0" w:type="dxa"/>
              <w:left w:w="30" w:type="dxa"/>
              <w:bottom w:w="0" w:type="dxa"/>
              <w:right w:w="30" w:type="dxa"/>
            </w:tcMar>
          </w:tcPr>
          <w:p w14:paraId="4EA4EC51" w14:textId="77777777" w:rsidR="00AF3C13" w:rsidRPr="004A143A" w:rsidRDefault="00AF3C13" w:rsidP="00367996">
            <w:pPr>
              <w:jc w:val="center"/>
              <w:rPr>
                <w:rFonts w:ascii="Arial" w:hAnsi="Arial" w:cs="Arial"/>
              </w:rPr>
            </w:pPr>
            <w:r w:rsidRPr="004A143A">
              <w:rPr>
                <w:rFonts w:ascii="Arial" w:hAnsi="Arial" w:cs="Arial"/>
              </w:rPr>
              <w:t>687</w:t>
            </w:r>
          </w:p>
        </w:tc>
        <w:tc>
          <w:tcPr>
            <w:tcW w:w="1476" w:type="dxa"/>
            <w:shd w:val="clear" w:color="auto" w:fill="auto"/>
            <w:tcMar>
              <w:top w:w="0" w:type="dxa"/>
              <w:left w:w="30" w:type="dxa"/>
              <w:bottom w:w="0" w:type="dxa"/>
              <w:right w:w="30" w:type="dxa"/>
            </w:tcMar>
          </w:tcPr>
          <w:p w14:paraId="280ABF56"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3F5B0CE6"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230AB869"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6D515A5A" w14:textId="77777777" w:rsidR="00AF3C13" w:rsidRPr="006F2A97" w:rsidRDefault="00AF3C13" w:rsidP="00367996">
            <w:pPr>
              <w:spacing w:before="20" w:after="20"/>
              <w:jc w:val="center"/>
              <w:rPr>
                <w:rFonts w:ascii="Arial" w:hAnsi="Arial" w:cs="Arial"/>
              </w:rPr>
            </w:pPr>
          </w:p>
        </w:tc>
      </w:tr>
      <w:tr w:rsidR="00AF3C13" w:rsidRPr="006F2A97" w14:paraId="349677F5" w14:textId="77777777" w:rsidTr="00367996">
        <w:trPr>
          <w:jc w:val="center"/>
        </w:trPr>
        <w:tc>
          <w:tcPr>
            <w:tcW w:w="1973" w:type="dxa"/>
            <w:tcMar>
              <w:top w:w="0" w:type="dxa"/>
              <w:left w:w="30" w:type="dxa"/>
              <w:bottom w:w="0" w:type="dxa"/>
              <w:right w:w="30" w:type="dxa"/>
            </w:tcMar>
          </w:tcPr>
          <w:p w14:paraId="67EA9461"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Northern New South Wales</w:t>
            </w:r>
          </w:p>
        </w:tc>
        <w:tc>
          <w:tcPr>
            <w:tcW w:w="1476" w:type="dxa"/>
            <w:shd w:val="clear" w:color="auto" w:fill="auto"/>
            <w:tcMar>
              <w:top w:w="0" w:type="dxa"/>
              <w:left w:w="30" w:type="dxa"/>
              <w:bottom w:w="0" w:type="dxa"/>
              <w:right w:w="30" w:type="dxa"/>
            </w:tcMar>
          </w:tcPr>
          <w:p w14:paraId="2D4B2C66" w14:textId="77777777" w:rsidR="00AF3C13" w:rsidRPr="004A143A" w:rsidRDefault="00AF3C13" w:rsidP="00367996">
            <w:pPr>
              <w:spacing w:before="20" w:after="20"/>
              <w:jc w:val="center"/>
              <w:rPr>
                <w:rFonts w:ascii="Arial" w:hAnsi="Arial" w:cs="Arial"/>
              </w:rPr>
            </w:pPr>
            <w:r w:rsidRPr="004A143A">
              <w:rPr>
                <w:rFonts w:ascii="Arial" w:hAnsi="Arial" w:cs="Arial"/>
              </w:rPr>
              <w:t>415</w:t>
            </w:r>
          </w:p>
        </w:tc>
        <w:tc>
          <w:tcPr>
            <w:tcW w:w="1476" w:type="dxa"/>
            <w:shd w:val="clear" w:color="auto" w:fill="auto"/>
            <w:tcMar>
              <w:top w:w="0" w:type="dxa"/>
              <w:left w:w="30" w:type="dxa"/>
              <w:bottom w:w="0" w:type="dxa"/>
              <w:right w:w="30" w:type="dxa"/>
            </w:tcMar>
          </w:tcPr>
          <w:p w14:paraId="37F312C2" w14:textId="77777777" w:rsidR="00AF3C13" w:rsidRPr="004A143A" w:rsidRDefault="00AF3C13" w:rsidP="00367996">
            <w:pPr>
              <w:spacing w:before="20" w:after="20"/>
              <w:jc w:val="center"/>
              <w:rPr>
                <w:rFonts w:ascii="Arial" w:hAnsi="Arial" w:cs="Arial"/>
              </w:rPr>
            </w:pPr>
            <w:r w:rsidRPr="004A143A">
              <w:rPr>
                <w:rFonts w:ascii="Arial" w:hAnsi="Arial" w:cs="Arial"/>
              </w:rPr>
              <w:t>457</w:t>
            </w:r>
          </w:p>
        </w:tc>
        <w:tc>
          <w:tcPr>
            <w:tcW w:w="1475" w:type="dxa"/>
            <w:shd w:val="clear" w:color="auto" w:fill="auto"/>
            <w:tcMar>
              <w:top w:w="0" w:type="dxa"/>
              <w:left w:w="30" w:type="dxa"/>
              <w:bottom w:w="0" w:type="dxa"/>
              <w:right w:w="30" w:type="dxa"/>
            </w:tcMar>
          </w:tcPr>
          <w:p w14:paraId="03235DD1" w14:textId="77777777" w:rsidR="00AF3C13" w:rsidRPr="004A143A" w:rsidRDefault="00AF3C13" w:rsidP="00367996">
            <w:pPr>
              <w:spacing w:before="20" w:after="20"/>
              <w:jc w:val="center"/>
              <w:rPr>
                <w:rFonts w:ascii="Arial" w:hAnsi="Arial" w:cs="Arial"/>
              </w:rPr>
            </w:pPr>
            <w:r w:rsidRPr="004A143A">
              <w:rPr>
                <w:rFonts w:ascii="Arial" w:hAnsi="Arial" w:cs="Arial"/>
              </w:rPr>
              <w:t>537</w:t>
            </w:r>
          </w:p>
        </w:tc>
        <w:tc>
          <w:tcPr>
            <w:tcW w:w="1470" w:type="dxa"/>
            <w:shd w:val="clear" w:color="auto" w:fill="auto"/>
            <w:tcMar>
              <w:top w:w="0" w:type="dxa"/>
              <w:left w:w="30" w:type="dxa"/>
              <w:bottom w:w="0" w:type="dxa"/>
              <w:right w:w="30" w:type="dxa"/>
            </w:tcMar>
          </w:tcPr>
          <w:p w14:paraId="7ED2DD62" w14:textId="77777777" w:rsidR="00AF3C13" w:rsidRPr="004A143A" w:rsidRDefault="00AF3C13" w:rsidP="00367996">
            <w:pPr>
              <w:spacing w:before="20" w:after="20"/>
              <w:jc w:val="center"/>
              <w:rPr>
                <w:rFonts w:ascii="Arial" w:hAnsi="Arial" w:cs="Arial"/>
              </w:rPr>
            </w:pPr>
            <w:r w:rsidRPr="004A143A">
              <w:rPr>
                <w:rFonts w:ascii="Arial" w:hAnsi="Arial" w:cs="Arial"/>
              </w:rPr>
              <w:t>584</w:t>
            </w:r>
          </w:p>
        </w:tc>
        <w:tc>
          <w:tcPr>
            <w:tcW w:w="1469" w:type="dxa"/>
            <w:shd w:val="clear" w:color="auto" w:fill="auto"/>
            <w:tcMar>
              <w:top w:w="0" w:type="dxa"/>
              <w:left w:w="30" w:type="dxa"/>
              <w:bottom w:w="0" w:type="dxa"/>
              <w:right w:w="30" w:type="dxa"/>
            </w:tcMar>
          </w:tcPr>
          <w:p w14:paraId="7A83FD39" w14:textId="77777777" w:rsidR="00AF3C13" w:rsidRPr="006F2A97" w:rsidRDefault="00AF3C13" w:rsidP="00367996">
            <w:pPr>
              <w:spacing w:before="20" w:after="20"/>
              <w:jc w:val="center"/>
              <w:rPr>
                <w:rFonts w:ascii="Arial" w:hAnsi="Arial" w:cs="Arial"/>
              </w:rPr>
            </w:pPr>
          </w:p>
        </w:tc>
      </w:tr>
      <w:tr w:rsidR="00AF3C13" w:rsidRPr="006F2A97" w14:paraId="1F828A9E" w14:textId="77777777" w:rsidTr="00367996">
        <w:trPr>
          <w:jc w:val="center"/>
        </w:trPr>
        <w:tc>
          <w:tcPr>
            <w:tcW w:w="1973" w:type="dxa"/>
            <w:tcMar>
              <w:top w:w="0" w:type="dxa"/>
              <w:left w:w="30" w:type="dxa"/>
              <w:bottom w:w="0" w:type="dxa"/>
              <w:right w:w="30" w:type="dxa"/>
            </w:tcMar>
            <w:hideMark/>
          </w:tcPr>
          <w:p w14:paraId="0B84BC69"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Nowra</w:t>
            </w:r>
          </w:p>
        </w:tc>
        <w:tc>
          <w:tcPr>
            <w:tcW w:w="1476" w:type="dxa"/>
            <w:shd w:val="clear" w:color="auto" w:fill="auto"/>
            <w:tcMar>
              <w:top w:w="0" w:type="dxa"/>
              <w:left w:w="30" w:type="dxa"/>
              <w:bottom w:w="0" w:type="dxa"/>
              <w:right w:w="30" w:type="dxa"/>
            </w:tcMar>
          </w:tcPr>
          <w:p w14:paraId="7E3CC9C7" w14:textId="77777777" w:rsidR="00AF3C13" w:rsidRPr="004A143A" w:rsidRDefault="00AF3C13" w:rsidP="00367996">
            <w:pPr>
              <w:spacing w:before="20" w:after="20"/>
              <w:jc w:val="center"/>
              <w:rPr>
                <w:rFonts w:ascii="Arial" w:hAnsi="Arial" w:cs="Arial"/>
              </w:rPr>
            </w:pPr>
            <w:r w:rsidRPr="004A143A">
              <w:rPr>
                <w:rFonts w:ascii="Arial" w:hAnsi="Arial" w:cs="Arial"/>
              </w:rPr>
              <w:t>413</w:t>
            </w:r>
          </w:p>
        </w:tc>
        <w:tc>
          <w:tcPr>
            <w:tcW w:w="1476" w:type="dxa"/>
            <w:shd w:val="clear" w:color="auto" w:fill="auto"/>
            <w:tcMar>
              <w:top w:w="0" w:type="dxa"/>
              <w:left w:w="30" w:type="dxa"/>
              <w:bottom w:w="0" w:type="dxa"/>
              <w:right w:w="30" w:type="dxa"/>
            </w:tcMar>
          </w:tcPr>
          <w:p w14:paraId="7D15DBFD" w14:textId="77777777" w:rsidR="00AF3C13" w:rsidRPr="004A143A" w:rsidRDefault="00AF3C13" w:rsidP="00367996">
            <w:pPr>
              <w:spacing w:before="20" w:after="20"/>
              <w:jc w:val="center"/>
              <w:rPr>
                <w:rFonts w:ascii="Arial" w:hAnsi="Arial" w:cs="Arial"/>
              </w:rPr>
            </w:pPr>
            <w:r w:rsidRPr="004A143A">
              <w:rPr>
                <w:rFonts w:ascii="Arial" w:hAnsi="Arial" w:cs="Arial"/>
              </w:rPr>
              <w:t>461</w:t>
            </w:r>
          </w:p>
        </w:tc>
        <w:tc>
          <w:tcPr>
            <w:tcW w:w="1475" w:type="dxa"/>
            <w:shd w:val="clear" w:color="auto" w:fill="auto"/>
            <w:tcMar>
              <w:top w:w="0" w:type="dxa"/>
              <w:left w:w="30" w:type="dxa"/>
              <w:bottom w:w="0" w:type="dxa"/>
              <w:right w:w="30" w:type="dxa"/>
            </w:tcMar>
          </w:tcPr>
          <w:p w14:paraId="4AA56D20" w14:textId="77777777" w:rsidR="00AF3C13" w:rsidRPr="004A143A" w:rsidRDefault="00AF3C13" w:rsidP="00367996">
            <w:pPr>
              <w:spacing w:before="20" w:after="20"/>
              <w:jc w:val="center"/>
              <w:rPr>
                <w:rFonts w:ascii="Arial" w:hAnsi="Arial" w:cs="Arial"/>
              </w:rPr>
            </w:pPr>
            <w:r w:rsidRPr="004A143A">
              <w:rPr>
                <w:rFonts w:ascii="Arial" w:hAnsi="Arial" w:cs="Arial"/>
              </w:rPr>
              <w:t>521</w:t>
            </w:r>
          </w:p>
        </w:tc>
        <w:tc>
          <w:tcPr>
            <w:tcW w:w="1470" w:type="dxa"/>
            <w:shd w:val="clear" w:color="auto" w:fill="auto"/>
            <w:tcMar>
              <w:top w:w="0" w:type="dxa"/>
              <w:left w:w="30" w:type="dxa"/>
              <w:bottom w:w="0" w:type="dxa"/>
              <w:right w:w="30" w:type="dxa"/>
            </w:tcMar>
          </w:tcPr>
          <w:p w14:paraId="475833F9" w14:textId="77777777" w:rsidR="00AF3C13" w:rsidRPr="004A143A" w:rsidRDefault="00AF3C13" w:rsidP="00367996">
            <w:pPr>
              <w:spacing w:before="20" w:after="20"/>
              <w:jc w:val="center"/>
              <w:rPr>
                <w:rFonts w:ascii="Arial" w:hAnsi="Arial" w:cs="Arial"/>
              </w:rPr>
            </w:pPr>
            <w:r w:rsidRPr="004A143A">
              <w:rPr>
                <w:rFonts w:ascii="Arial" w:hAnsi="Arial" w:cs="Arial"/>
              </w:rPr>
              <w:t>594</w:t>
            </w:r>
          </w:p>
        </w:tc>
        <w:tc>
          <w:tcPr>
            <w:tcW w:w="1469" w:type="dxa"/>
            <w:shd w:val="clear" w:color="auto" w:fill="auto"/>
            <w:tcMar>
              <w:top w:w="0" w:type="dxa"/>
              <w:left w:w="30" w:type="dxa"/>
              <w:bottom w:w="0" w:type="dxa"/>
              <w:right w:w="30" w:type="dxa"/>
            </w:tcMar>
          </w:tcPr>
          <w:p w14:paraId="1DCEBF03" w14:textId="77777777" w:rsidR="00AF3C13" w:rsidRPr="006F2A97" w:rsidRDefault="00AF3C13" w:rsidP="00367996">
            <w:pPr>
              <w:spacing w:before="20" w:after="20"/>
              <w:jc w:val="center"/>
              <w:rPr>
                <w:rFonts w:ascii="Arial" w:hAnsi="Arial" w:cs="Arial"/>
              </w:rPr>
            </w:pPr>
          </w:p>
        </w:tc>
      </w:tr>
      <w:tr w:rsidR="00AF3C13" w:rsidRPr="006F2A97" w14:paraId="5E61D1CB" w14:textId="77777777" w:rsidTr="00367996">
        <w:trPr>
          <w:jc w:val="center"/>
        </w:trPr>
        <w:tc>
          <w:tcPr>
            <w:tcW w:w="1973" w:type="dxa"/>
            <w:tcMar>
              <w:top w:w="0" w:type="dxa"/>
              <w:left w:w="30" w:type="dxa"/>
              <w:bottom w:w="0" w:type="dxa"/>
              <w:right w:w="30" w:type="dxa"/>
            </w:tcMar>
            <w:hideMark/>
          </w:tcPr>
          <w:p w14:paraId="6E0C8F89"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Orange</w:t>
            </w:r>
          </w:p>
        </w:tc>
        <w:tc>
          <w:tcPr>
            <w:tcW w:w="1476" w:type="dxa"/>
            <w:shd w:val="clear" w:color="auto" w:fill="auto"/>
            <w:tcMar>
              <w:top w:w="0" w:type="dxa"/>
              <w:left w:w="30" w:type="dxa"/>
              <w:bottom w:w="0" w:type="dxa"/>
              <w:right w:w="30" w:type="dxa"/>
            </w:tcMar>
          </w:tcPr>
          <w:p w14:paraId="72EB6730" w14:textId="77777777" w:rsidR="00AF3C13" w:rsidRPr="004A143A" w:rsidRDefault="00AF3C13" w:rsidP="00367996">
            <w:pPr>
              <w:spacing w:before="20" w:after="20"/>
              <w:jc w:val="center"/>
              <w:rPr>
                <w:rFonts w:ascii="Arial" w:hAnsi="Arial" w:cs="Arial"/>
              </w:rPr>
            </w:pPr>
            <w:r w:rsidRPr="004A143A">
              <w:rPr>
                <w:rFonts w:ascii="Arial" w:hAnsi="Arial" w:cs="Arial"/>
              </w:rPr>
              <w:t>367</w:t>
            </w:r>
          </w:p>
        </w:tc>
        <w:tc>
          <w:tcPr>
            <w:tcW w:w="1476" w:type="dxa"/>
            <w:shd w:val="clear" w:color="auto" w:fill="auto"/>
            <w:tcMar>
              <w:top w:w="0" w:type="dxa"/>
              <w:left w:w="30" w:type="dxa"/>
              <w:bottom w:w="0" w:type="dxa"/>
              <w:right w:w="30" w:type="dxa"/>
            </w:tcMar>
          </w:tcPr>
          <w:p w14:paraId="4BE29658" w14:textId="77777777" w:rsidR="00AF3C13" w:rsidRPr="004A143A" w:rsidRDefault="00AF3C13" w:rsidP="00367996">
            <w:pPr>
              <w:spacing w:before="20" w:after="20"/>
              <w:jc w:val="center"/>
              <w:rPr>
                <w:rFonts w:ascii="Arial" w:hAnsi="Arial" w:cs="Arial"/>
              </w:rPr>
            </w:pPr>
            <w:r w:rsidRPr="004A143A">
              <w:rPr>
                <w:rFonts w:ascii="Arial" w:hAnsi="Arial" w:cs="Arial"/>
              </w:rPr>
              <w:t>434</w:t>
            </w:r>
          </w:p>
        </w:tc>
        <w:tc>
          <w:tcPr>
            <w:tcW w:w="1475" w:type="dxa"/>
            <w:shd w:val="clear" w:color="auto" w:fill="auto"/>
            <w:tcMar>
              <w:top w:w="0" w:type="dxa"/>
              <w:left w:w="30" w:type="dxa"/>
              <w:bottom w:w="0" w:type="dxa"/>
              <w:right w:w="30" w:type="dxa"/>
            </w:tcMar>
          </w:tcPr>
          <w:p w14:paraId="4EAE9C30"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1BAABEB2"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006283AA" w14:textId="77777777" w:rsidR="00AF3C13" w:rsidRPr="006F2A97" w:rsidRDefault="00AF3C13" w:rsidP="00367996">
            <w:pPr>
              <w:spacing w:before="20" w:after="20"/>
              <w:jc w:val="center"/>
              <w:rPr>
                <w:rFonts w:ascii="Arial" w:hAnsi="Arial" w:cs="Arial"/>
              </w:rPr>
            </w:pPr>
          </w:p>
        </w:tc>
      </w:tr>
      <w:tr w:rsidR="00AF3C13" w:rsidRPr="006F2A97" w14:paraId="5C4B3B72" w14:textId="77777777" w:rsidTr="00367996">
        <w:trPr>
          <w:jc w:val="center"/>
        </w:trPr>
        <w:tc>
          <w:tcPr>
            <w:tcW w:w="1973" w:type="dxa"/>
            <w:tcMar>
              <w:top w:w="0" w:type="dxa"/>
              <w:left w:w="30" w:type="dxa"/>
              <w:bottom w:w="0" w:type="dxa"/>
              <w:right w:w="30" w:type="dxa"/>
            </w:tcMar>
            <w:hideMark/>
          </w:tcPr>
          <w:p w14:paraId="69BA4C0F"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Perth and Pearce</w:t>
            </w:r>
          </w:p>
        </w:tc>
        <w:tc>
          <w:tcPr>
            <w:tcW w:w="1476" w:type="dxa"/>
            <w:shd w:val="clear" w:color="auto" w:fill="auto"/>
            <w:tcMar>
              <w:top w:w="0" w:type="dxa"/>
              <w:left w:w="30" w:type="dxa"/>
              <w:bottom w:w="0" w:type="dxa"/>
              <w:right w:w="30" w:type="dxa"/>
            </w:tcMar>
          </w:tcPr>
          <w:p w14:paraId="2B04D895" w14:textId="77777777" w:rsidR="00AF3C13" w:rsidRPr="004A143A" w:rsidRDefault="00AF3C13" w:rsidP="00367996">
            <w:pPr>
              <w:spacing w:before="20" w:after="20"/>
              <w:jc w:val="center"/>
              <w:rPr>
                <w:rFonts w:ascii="Arial" w:hAnsi="Arial" w:cs="Arial"/>
              </w:rPr>
            </w:pPr>
            <w:r w:rsidRPr="004A143A">
              <w:rPr>
                <w:rFonts w:ascii="Arial" w:hAnsi="Arial" w:cs="Arial"/>
              </w:rPr>
              <w:t>521</w:t>
            </w:r>
          </w:p>
        </w:tc>
        <w:tc>
          <w:tcPr>
            <w:tcW w:w="1476" w:type="dxa"/>
            <w:shd w:val="clear" w:color="auto" w:fill="auto"/>
            <w:tcMar>
              <w:top w:w="0" w:type="dxa"/>
              <w:left w:w="30" w:type="dxa"/>
              <w:bottom w:w="0" w:type="dxa"/>
              <w:right w:w="30" w:type="dxa"/>
            </w:tcMar>
          </w:tcPr>
          <w:p w14:paraId="73F58CA4" w14:textId="77777777" w:rsidR="00AF3C13" w:rsidRPr="004A143A" w:rsidRDefault="00AF3C13" w:rsidP="00367996">
            <w:pPr>
              <w:spacing w:before="20" w:after="20"/>
              <w:jc w:val="center"/>
              <w:rPr>
                <w:rFonts w:ascii="Arial" w:hAnsi="Arial" w:cs="Arial"/>
              </w:rPr>
            </w:pPr>
            <w:r w:rsidRPr="004A143A">
              <w:rPr>
                <w:rFonts w:ascii="Arial" w:hAnsi="Arial" w:cs="Arial"/>
              </w:rPr>
              <w:t>595</w:t>
            </w:r>
          </w:p>
        </w:tc>
        <w:tc>
          <w:tcPr>
            <w:tcW w:w="1475" w:type="dxa"/>
            <w:shd w:val="clear" w:color="auto" w:fill="auto"/>
            <w:tcMar>
              <w:top w:w="0" w:type="dxa"/>
              <w:left w:w="30" w:type="dxa"/>
              <w:bottom w:w="0" w:type="dxa"/>
              <w:right w:w="30" w:type="dxa"/>
            </w:tcMar>
          </w:tcPr>
          <w:p w14:paraId="2E21587B" w14:textId="77777777" w:rsidR="00AF3C13" w:rsidRPr="004A143A" w:rsidRDefault="00AF3C13" w:rsidP="00367996">
            <w:pPr>
              <w:spacing w:before="20" w:after="20"/>
              <w:jc w:val="center"/>
              <w:rPr>
                <w:rFonts w:ascii="Arial" w:hAnsi="Arial" w:cs="Arial"/>
              </w:rPr>
            </w:pPr>
            <w:r w:rsidRPr="004A143A">
              <w:rPr>
                <w:rFonts w:ascii="Arial" w:hAnsi="Arial" w:cs="Arial"/>
              </w:rPr>
              <w:t>714</w:t>
            </w:r>
          </w:p>
        </w:tc>
        <w:tc>
          <w:tcPr>
            <w:tcW w:w="1470" w:type="dxa"/>
            <w:shd w:val="clear" w:color="auto" w:fill="auto"/>
            <w:tcMar>
              <w:top w:w="0" w:type="dxa"/>
              <w:left w:w="30" w:type="dxa"/>
              <w:bottom w:w="0" w:type="dxa"/>
              <w:right w:w="30" w:type="dxa"/>
            </w:tcMar>
          </w:tcPr>
          <w:p w14:paraId="504C258C" w14:textId="77777777" w:rsidR="00AF3C13" w:rsidRPr="004A143A" w:rsidRDefault="00AF3C13" w:rsidP="00367996">
            <w:pPr>
              <w:spacing w:before="20" w:after="20"/>
              <w:jc w:val="center"/>
              <w:rPr>
                <w:rFonts w:ascii="Arial" w:hAnsi="Arial" w:cs="Arial"/>
              </w:rPr>
            </w:pPr>
            <w:r w:rsidRPr="004A143A">
              <w:rPr>
                <w:rFonts w:ascii="Arial" w:hAnsi="Arial" w:cs="Arial"/>
              </w:rPr>
              <w:t>851</w:t>
            </w:r>
          </w:p>
        </w:tc>
        <w:tc>
          <w:tcPr>
            <w:tcW w:w="1469" w:type="dxa"/>
            <w:shd w:val="clear" w:color="auto" w:fill="auto"/>
            <w:tcMar>
              <w:top w:w="0" w:type="dxa"/>
              <w:left w:w="30" w:type="dxa"/>
              <w:bottom w:w="0" w:type="dxa"/>
              <w:right w:w="30" w:type="dxa"/>
            </w:tcMar>
          </w:tcPr>
          <w:p w14:paraId="144954E9" w14:textId="77777777" w:rsidR="00AF3C13" w:rsidRPr="006F2A97" w:rsidRDefault="00AF3C13" w:rsidP="00367996">
            <w:pPr>
              <w:spacing w:before="20" w:after="20"/>
              <w:jc w:val="center"/>
              <w:rPr>
                <w:rFonts w:ascii="Arial" w:hAnsi="Arial" w:cs="Arial"/>
              </w:rPr>
            </w:pPr>
          </w:p>
        </w:tc>
      </w:tr>
      <w:tr w:rsidR="00AF3C13" w:rsidRPr="006F2A97" w14:paraId="436C7B5D" w14:textId="77777777" w:rsidTr="00367996">
        <w:trPr>
          <w:jc w:val="center"/>
        </w:trPr>
        <w:tc>
          <w:tcPr>
            <w:tcW w:w="1973" w:type="dxa"/>
            <w:tcMar>
              <w:top w:w="0" w:type="dxa"/>
              <w:left w:w="30" w:type="dxa"/>
              <w:bottom w:w="0" w:type="dxa"/>
              <w:right w:w="30" w:type="dxa"/>
            </w:tcMar>
            <w:hideMark/>
          </w:tcPr>
          <w:p w14:paraId="4D346539"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Augusta, Port Lincoln and Port Wakefield</w:t>
            </w:r>
          </w:p>
        </w:tc>
        <w:tc>
          <w:tcPr>
            <w:tcW w:w="1476" w:type="dxa"/>
            <w:shd w:val="clear" w:color="auto" w:fill="auto"/>
            <w:tcMar>
              <w:top w:w="0" w:type="dxa"/>
              <w:left w:w="30" w:type="dxa"/>
              <w:bottom w:w="0" w:type="dxa"/>
              <w:right w:w="30" w:type="dxa"/>
            </w:tcMar>
          </w:tcPr>
          <w:p w14:paraId="6E1C0941" w14:textId="77777777" w:rsidR="00AF3C13" w:rsidRPr="004A143A" w:rsidRDefault="00AF3C13" w:rsidP="00367996">
            <w:pPr>
              <w:spacing w:before="20" w:after="20"/>
              <w:jc w:val="center"/>
              <w:rPr>
                <w:rFonts w:ascii="Arial" w:hAnsi="Arial" w:cs="Arial"/>
              </w:rPr>
            </w:pPr>
            <w:r w:rsidRPr="004A143A">
              <w:rPr>
                <w:rFonts w:ascii="Arial" w:hAnsi="Arial" w:cs="Arial"/>
              </w:rPr>
              <w:t>336</w:t>
            </w:r>
          </w:p>
        </w:tc>
        <w:tc>
          <w:tcPr>
            <w:tcW w:w="1476" w:type="dxa"/>
            <w:shd w:val="clear" w:color="auto" w:fill="auto"/>
            <w:tcMar>
              <w:top w:w="0" w:type="dxa"/>
              <w:left w:w="30" w:type="dxa"/>
              <w:bottom w:w="0" w:type="dxa"/>
              <w:right w:w="30" w:type="dxa"/>
            </w:tcMar>
          </w:tcPr>
          <w:p w14:paraId="449C02BE"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3021FDE1"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231565D3"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06F01544" w14:textId="77777777" w:rsidR="00AF3C13" w:rsidRPr="006F2A97" w:rsidRDefault="00AF3C13" w:rsidP="00367996">
            <w:pPr>
              <w:spacing w:before="20" w:after="20"/>
              <w:jc w:val="center"/>
              <w:rPr>
                <w:rFonts w:ascii="Arial" w:hAnsi="Arial" w:cs="Arial"/>
              </w:rPr>
            </w:pPr>
          </w:p>
        </w:tc>
      </w:tr>
      <w:tr w:rsidR="00AF3C13" w:rsidRPr="006F2A97" w14:paraId="6AEDAF1F" w14:textId="77777777" w:rsidTr="00367996">
        <w:trPr>
          <w:jc w:val="center"/>
        </w:trPr>
        <w:tc>
          <w:tcPr>
            <w:tcW w:w="1973" w:type="dxa"/>
            <w:tcMar>
              <w:top w:w="0" w:type="dxa"/>
              <w:left w:w="30" w:type="dxa"/>
              <w:bottom w:w="0" w:type="dxa"/>
              <w:right w:w="30" w:type="dxa"/>
            </w:tcMar>
            <w:hideMark/>
          </w:tcPr>
          <w:p w14:paraId="33C57853"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Hedland</w:t>
            </w:r>
          </w:p>
        </w:tc>
        <w:tc>
          <w:tcPr>
            <w:tcW w:w="1476" w:type="dxa"/>
            <w:shd w:val="clear" w:color="auto" w:fill="auto"/>
            <w:tcMar>
              <w:top w:w="0" w:type="dxa"/>
              <w:left w:w="30" w:type="dxa"/>
              <w:bottom w:w="0" w:type="dxa"/>
              <w:right w:w="30" w:type="dxa"/>
            </w:tcMar>
          </w:tcPr>
          <w:p w14:paraId="39A5E451" w14:textId="77777777" w:rsidR="00AF3C13" w:rsidRPr="004A143A" w:rsidRDefault="00AF3C13" w:rsidP="00367996">
            <w:pPr>
              <w:spacing w:before="20" w:after="20"/>
              <w:jc w:val="center"/>
              <w:rPr>
                <w:rFonts w:ascii="Arial" w:hAnsi="Arial" w:cs="Arial"/>
              </w:rPr>
            </w:pPr>
            <w:r w:rsidRPr="004A143A">
              <w:rPr>
                <w:rFonts w:ascii="Arial" w:hAnsi="Arial" w:cs="Arial"/>
              </w:rPr>
              <w:t>787</w:t>
            </w:r>
          </w:p>
        </w:tc>
        <w:tc>
          <w:tcPr>
            <w:tcW w:w="1476" w:type="dxa"/>
            <w:shd w:val="clear" w:color="auto" w:fill="auto"/>
            <w:tcMar>
              <w:top w:w="0" w:type="dxa"/>
              <w:left w:w="30" w:type="dxa"/>
              <w:bottom w:w="0" w:type="dxa"/>
              <w:right w:w="30" w:type="dxa"/>
            </w:tcMar>
          </w:tcPr>
          <w:p w14:paraId="2C34BAF0" w14:textId="77777777" w:rsidR="00AF3C13" w:rsidRPr="004A143A" w:rsidRDefault="00AF3C13" w:rsidP="00367996">
            <w:pPr>
              <w:spacing w:before="20" w:after="20"/>
              <w:jc w:val="center"/>
              <w:rPr>
                <w:rFonts w:ascii="Arial" w:hAnsi="Arial" w:cs="Arial"/>
              </w:rPr>
            </w:pPr>
            <w:r w:rsidRPr="004A143A">
              <w:rPr>
                <w:rFonts w:ascii="Arial" w:hAnsi="Arial" w:cs="Arial"/>
              </w:rPr>
              <w:t>901</w:t>
            </w:r>
          </w:p>
        </w:tc>
        <w:tc>
          <w:tcPr>
            <w:tcW w:w="1475" w:type="dxa"/>
            <w:shd w:val="clear" w:color="auto" w:fill="auto"/>
            <w:tcMar>
              <w:top w:w="0" w:type="dxa"/>
              <w:left w:w="30" w:type="dxa"/>
              <w:bottom w:w="0" w:type="dxa"/>
              <w:right w:w="30" w:type="dxa"/>
            </w:tcMar>
          </w:tcPr>
          <w:p w14:paraId="7DF455E9" w14:textId="77777777" w:rsidR="00AF3C13" w:rsidRPr="004A143A" w:rsidRDefault="00AF3C13" w:rsidP="00367996">
            <w:pPr>
              <w:spacing w:before="20" w:after="20"/>
              <w:jc w:val="center"/>
              <w:rPr>
                <w:rFonts w:ascii="Arial" w:hAnsi="Arial" w:cs="Arial"/>
              </w:rPr>
            </w:pPr>
            <w:r w:rsidRPr="004A143A">
              <w:rPr>
                <w:rFonts w:ascii="Arial" w:hAnsi="Arial" w:cs="Arial"/>
              </w:rPr>
              <w:t>1,167</w:t>
            </w:r>
          </w:p>
        </w:tc>
        <w:tc>
          <w:tcPr>
            <w:tcW w:w="1470" w:type="dxa"/>
            <w:shd w:val="clear" w:color="auto" w:fill="auto"/>
            <w:tcMar>
              <w:top w:w="0" w:type="dxa"/>
              <w:left w:w="30" w:type="dxa"/>
              <w:bottom w:w="0" w:type="dxa"/>
              <w:right w:w="30" w:type="dxa"/>
            </w:tcMar>
          </w:tcPr>
          <w:p w14:paraId="2190CBD9"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4AE91594" w14:textId="77777777" w:rsidR="00AF3C13" w:rsidRPr="006F2A97" w:rsidRDefault="00AF3C13" w:rsidP="00367996">
            <w:pPr>
              <w:spacing w:before="20" w:after="20"/>
              <w:jc w:val="center"/>
              <w:rPr>
                <w:rFonts w:ascii="Arial" w:hAnsi="Arial" w:cs="Arial"/>
              </w:rPr>
            </w:pPr>
          </w:p>
        </w:tc>
      </w:tr>
      <w:tr w:rsidR="00AF3C13" w:rsidRPr="006F2A97" w14:paraId="4FF74861" w14:textId="77777777" w:rsidTr="00367996">
        <w:trPr>
          <w:jc w:val="center"/>
        </w:trPr>
        <w:tc>
          <w:tcPr>
            <w:tcW w:w="1973" w:type="dxa"/>
            <w:tcMar>
              <w:top w:w="0" w:type="dxa"/>
              <w:left w:w="30" w:type="dxa"/>
              <w:bottom w:w="0" w:type="dxa"/>
              <w:right w:w="30" w:type="dxa"/>
            </w:tcMar>
            <w:hideMark/>
          </w:tcPr>
          <w:p w14:paraId="3B6428BB"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Macquarie</w:t>
            </w:r>
          </w:p>
        </w:tc>
        <w:tc>
          <w:tcPr>
            <w:tcW w:w="1476" w:type="dxa"/>
            <w:shd w:val="clear" w:color="auto" w:fill="auto"/>
            <w:tcMar>
              <w:top w:w="0" w:type="dxa"/>
              <w:left w:w="30" w:type="dxa"/>
              <w:bottom w:w="0" w:type="dxa"/>
              <w:right w:w="30" w:type="dxa"/>
            </w:tcMar>
          </w:tcPr>
          <w:p w14:paraId="0C7B5A24" w14:textId="77777777" w:rsidR="00AF3C13" w:rsidRPr="004A143A" w:rsidRDefault="00AF3C13" w:rsidP="00367996">
            <w:pPr>
              <w:spacing w:before="20" w:after="20"/>
              <w:jc w:val="center"/>
              <w:rPr>
                <w:rFonts w:ascii="Arial" w:hAnsi="Arial" w:cs="Arial"/>
              </w:rPr>
            </w:pPr>
            <w:r w:rsidRPr="004A143A">
              <w:rPr>
                <w:rFonts w:ascii="Arial" w:hAnsi="Arial" w:cs="Arial"/>
              </w:rPr>
              <w:t>380</w:t>
            </w:r>
          </w:p>
        </w:tc>
        <w:tc>
          <w:tcPr>
            <w:tcW w:w="1476" w:type="dxa"/>
            <w:shd w:val="clear" w:color="auto" w:fill="auto"/>
            <w:tcMar>
              <w:top w:w="0" w:type="dxa"/>
              <w:left w:w="30" w:type="dxa"/>
              <w:bottom w:w="0" w:type="dxa"/>
              <w:right w:w="30" w:type="dxa"/>
            </w:tcMar>
          </w:tcPr>
          <w:p w14:paraId="733DC023" w14:textId="77777777" w:rsidR="00AF3C13" w:rsidRPr="004A143A" w:rsidRDefault="00AF3C13" w:rsidP="00367996">
            <w:pPr>
              <w:spacing w:before="20" w:after="20"/>
              <w:jc w:val="center"/>
              <w:rPr>
                <w:rFonts w:ascii="Arial" w:hAnsi="Arial" w:cs="Arial"/>
              </w:rPr>
            </w:pPr>
            <w:r w:rsidRPr="004A143A">
              <w:rPr>
                <w:rFonts w:ascii="Arial" w:hAnsi="Arial" w:cs="Arial"/>
              </w:rPr>
              <w:t>427</w:t>
            </w:r>
          </w:p>
        </w:tc>
        <w:tc>
          <w:tcPr>
            <w:tcW w:w="1475" w:type="dxa"/>
            <w:shd w:val="clear" w:color="auto" w:fill="auto"/>
            <w:tcMar>
              <w:top w:w="0" w:type="dxa"/>
              <w:left w:w="30" w:type="dxa"/>
              <w:bottom w:w="0" w:type="dxa"/>
              <w:right w:w="30" w:type="dxa"/>
            </w:tcMar>
          </w:tcPr>
          <w:p w14:paraId="2300ED3C" w14:textId="77777777" w:rsidR="00AF3C13" w:rsidRPr="004A143A" w:rsidRDefault="00AF3C13" w:rsidP="00367996">
            <w:pPr>
              <w:spacing w:before="20" w:after="20"/>
              <w:jc w:val="center"/>
              <w:rPr>
                <w:rFonts w:ascii="Arial" w:hAnsi="Arial" w:cs="Arial"/>
              </w:rPr>
            </w:pPr>
            <w:r w:rsidRPr="004A143A">
              <w:rPr>
                <w:rFonts w:ascii="Arial" w:hAnsi="Arial" w:cs="Arial"/>
              </w:rPr>
              <w:t>477</w:t>
            </w:r>
          </w:p>
        </w:tc>
        <w:tc>
          <w:tcPr>
            <w:tcW w:w="1470" w:type="dxa"/>
            <w:shd w:val="clear" w:color="auto" w:fill="auto"/>
            <w:tcMar>
              <w:top w:w="0" w:type="dxa"/>
              <w:left w:w="30" w:type="dxa"/>
              <w:bottom w:w="0" w:type="dxa"/>
              <w:right w:w="30" w:type="dxa"/>
            </w:tcMar>
          </w:tcPr>
          <w:p w14:paraId="7599EDA3"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2D3E7410" w14:textId="77777777" w:rsidR="00AF3C13" w:rsidRPr="006F2A97" w:rsidRDefault="00AF3C13" w:rsidP="00367996">
            <w:pPr>
              <w:spacing w:before="20" w:after="20"/>
              <w:jc w:val="center"/>
              <w:rPr>
                <w:rFonts w:ascii="Arial" w:hAnsi="Arial" w:cs="Arial"/>
              </w:rPr>
            </w:pPr>
          </w:p>
        </w:tc>
      </w:tr>
      <w:tr w:rsidR="00AF3C13" w:rsidRPr="006F2A97" w14:paraId="077B4CDC" w14:textId="77777777" w:rsidTr="00367996">
        <w:trPr>
          <w:jc w:val="center"/>
        </w:trPr>
        <w:tc>
          <w:tcPr>
            <w:tcW w:w="1973" w:type="dxa"/>
            <w:tcMar>
              <w:top w:w="0" w:type="dxa"/>
              <w:left w:w="30" w:type="dxa"/>
              <w:bottom w:w="0" w:type="dxa"/>
              <w:right w:w="30" w:type="dxa"/>
            </w:tcMar>
            <w:hideMark/>
          </w:tcPr>
          <w:p w14:paraId="5CA07E6A"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Queenscliff, Leopold, Ocean Grove and Point Lonsdale</w:t>
            </w:r>
          </w:p>
        </w:tc>
        <w:tc>
          <w:tcPr>
            <w:tcW w:w="1476" w:type="dxa"/>
            <w:shd w:val="clear" w:color="auto" w:fill="auto"/>
            <w:tcMar>
              <w:top w:w="0" w:type="dxa"/>
              <w:left w:w="30" w:type="dxa"/>
              <w:bottom w:w="0" w:type="dxa"/>
              <w:right w:w="30" w:type="dxa"/>
            </w:tcMar>
          </w:tcPr>
          <w:p w14:paraId="141E85CC" w14:textId="77777777" w:rsidR="00AF3C13" w:rsidRPr="004A143A" w:rsidRDefault="00AF3C13" w:rsidP="00367996">
            <w:pPr>
              <w:spacing w:before="20" w:after="20"/>
              <w:jc w:val="center"/>
              <w:rPr>
                <w:rFonts w:ascii="Arial" w:hAnsi="Arial" w:cs="Arial"/>
              </w:rPr>
            </w:pPr>
            <w:r w:rsidRPr="004A143A">
              <w:rPr>
                <w:rFonts w:ascii="Arial" w:hAnsi="Arial" w:cs="Arial"/>
              </w:rPr>
              <w:t>489</w:t>
            </w:r>
          </w:p>
        </w:tc>
        <w:tc>
          <w:tcPr>
            <w:tcW w:w="1476" w:type="dxa"/>
            <w:shd w:val="clear" w:color="auto" w:fill="auto"/>
            <w:tcMar>
              <w:top w:w="0" w:type="dxa"/>
              <w:left w:w="30" w:type="dxa"/>
              <w:bottom w:w="0" w:type="dxa"/>
              <w:right w:w="30" w:type="dxa"/>
            </w:tcMar>
          </w:tcPr>
          <w:p w14:paraId="71FF9C0D"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7612A0B8"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43ACB8BE"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54381B47" w14:textId="77777777" w:rsidR="00AF3C13" w:rsidRPr="006F2A97" w:rsidRDefault="00AF3C13" w:rsidP="00367996">
            <w:pPr>
              <w:spacing w:before="20" w:after="20"/>
              <w:jc w:val="center"/>
              <w:rPr>
                <w:rFonts w:ascii="Arial" w:hAnsi="Arial" w:cs="Arial"/>
              </w:rPr>
            </w:pPr>
          </w:p>
        </w:tc>
      </w:tr>
      <w:tr w:rsidR="00AF3C13" w:rsidRPr="006F2A97" w14:paraId="27E286EE" w14:textId="77777777" w:rsidTr="00367996">
        <w:trPr>
          <w:jc w:val="center"/>
        </w:trPr>
        <w:tc>
          <w:tcPr>
            <w:tcW w:w="1973" w:type="dxa"/>
            <w:tcMar>
              <w:top w:w="0" w:type="dxa"/>
              <w:left w:w="30" w:type="dxa"/>
              <w:bottom w:w="0" w:type="dxa"/>
              <w:right w:w="30" w:type="dxa"/>
            </w:tcMar>
            <w:hideMark/>
          </w:tcPr>
          <w:p w14:paraId="20405423"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Richmond</w:t>
            </w:r>
          </w:p>
        </w:tc>
        <w:tc>
          <w:tcPr>
            <w:tcW w:w="1476" w:type="dxa"/>
            <w:shd w:val="clear" w:color="auto" w:fill="auto"/>
            <w:tcMar>
              <w:top w:w="0" w:type="dxa"/>
              <w:left w:w="30" w:type="dxa"/>
              <w:bottom w:w="0" w:type="dxa"/>
              <w:right w:w="30" w:type="dxa"/>
            </w:tcMar>
          </w:tcPr>
          <w:p w14:paraId="5EE88FBD" w14:textId="77777777" w:rsidR="00AF3C13" w:rsidRPr="004A143A" w:rsidRDefault="00AF3C13" w:rsidP="00367996">
            <w:pPr>
              <w:spacing w:before="20" w:after="20"/>
              <w:jc w:val="center"/>
              <w:rPr>
                <w:rFonts w:ascii="Arial" w:hAnsi="Arial" w:cs="Arial"/>
              </w:rPr>
            </w:pPr>
            <w:r w:rsidRPr="004A143A">
              <w:rPr>
                <w:rFonts w:ascii="Arial" w:hAnsi="Arial" w:cs="Arial"/>
              </w:rPr>
              <w:t>593</w:t>
            </w:r>
          </w:p>
        </w:tc>
        <w:tc>
          <w:tcPr>
            <w:tcW w:w="1476" w:type="dxa"/>
            <w:shd w:val="clear" w:color="auto" w:fill="auto"/>
            <w:tcMar>
              <w:top w:w="0" w:type="dxa"/>
              <w:left w:w="30" w:type="dxa"/>
              <w:bottom w:w="0" w:type="dxa"/>
              <w:right w:w="30" w:type="dxa"/>
            </w:tcMar>
          </w:tcPr>
          <w:p w14:paraId="1ADF3B60" w14:textId="77777777" w:rsidR="00AF3C13" w:rsidRPr="004A143A" w:rsidRDefault="00AF3C13" w:rsidP="00367996">
            <w:pPr>
              <w:spacing w:before="20" w:after="20"/>
              <w:jc w:val="center"/>
              <w:rPr>
                <w:rFonts w:ascii="Arial" w:hAnsi="Arial" w:cs="Arial"/>
              </w:rPr>
            </w:pPr>
            <w:r w:rsidRPr="004A143A">
              <w:rPr>
                <w:rFonts w:ascii="Arial" w:hAnsi="Arial" w:cs="Arial"/>
              </w:rPr>
              <w:t>727</w:t>
            </w:r>
          </w:p>
        </w:tc>
        <w:tc>
          <w:tcPr>
            <w:tcW w:w="1475" w:type="dxa"/>
            <w:shd w:val="clear" w:color="auto" w:fill="auto"/>
            <w:tcMar>
              <w:top w:w="0" w:type="dxa"/>
              <w:left w:w="30" w:type="dxa"/>
              <w:bottom w:w="0" w:type="dxa"/>
              <w:right w:w="30" w:type="dxa"/>
            </w:tcMar>
          </w:tcPr>
          <w:p w14:paraId="00F59311" w14:textId="77777777" w:rsidR="00AF3C13" w:rsidRPr="004A143A" w:rsidRDefault="00AF3C13" w:rsidP="00367996">
            <w:pPr>
              <w:spacing w:before="20" w:after="20"/>
              <w:jc w:val="center"/>
              <w:rPr>
                <w:rFonts w:ascii="Arial" w:hAnsi="Arial" w:cs="Arial"/>
              </w:rPr>
            </w:pPr>
            <w:r w:rsidRPr="004A143A">
              <w:rPr>
                <w:rFonts w:ascii="Arial" w:hAnsi="Arial" w:cs="Arial"/>
              </w:rPr>
              <w:t>881</w:t>
            </w:r>
          </w:p>
        </w:tc>
        <w:tc>
          <w:tcPr>
            <w:tcW w:w="1470" w:type="dxa"/>
            <w:shd w:val="clear" w:color="auto" w:fill="auto"/>
            <w:tcMar>
              <w:top w:w="0" w:type="dxa"/>
              <w:left w:w="30" w:type="dxa"/>
              <w:bottom w:w="0" w:type="dxa"/>
              <w:right w:w="30" w:type="dxa"/>
            </w:tcMar>
          </w:tcPr>
          <w:p w14:paraId="6817A7B3" w14:textId="77777777" w:rsidR="00AF3C13" w:rsidRPr="004A143A" w:rsidRDefault="00AF3C13" w:rsidP="00367996">
            <w:pPr>
              <w:spacing w:before="20" w:after="20"/>
              <w:jc w:val="center"/>
              <w:rPr>
                <w:rFonts w:ascii="Arial" w:hAnsi="Arial" w:cs="Arial"/>
              </w:rPr>
            </w:pPr>
            <w:r w:rsidRPr="004A143A">
              <w:rPr>
                <w:rFonts w:ascii="Arial" w:hAnsi="Arial" w:cs="Arial"/>
              </w:rPr>
              <w:t>1,085</w:t>
            </w:r>
          </w:p>
        </w:tc>
        <w:tc>
          <w:tcPr>
            <w:tcW w:w="1469" w:type="dxa"/>
            <w:shd w:val="clear" w:color="auto" w:fill="auto"/>
            <w:tcMar>
              <w:top w:w="0" w:type="dxa"/>
              <w:left w:w="30" w:type="dxa"/>
              <w:bottom w:w="0" w:type="dxa"/>
              <w:right w:w="30" w:type="dxa"/>
            </w:tcMar>
          </w:tcPr>
          <w:p w14:paraId="6E896487" w14:textId="77777777" w:rsidR="00AF3C13" w:rsidRPr="006F2A97" w:rsidRDefault="00AF3C13" w:rsidP="00367996">
            <w:pPr>
              <w:spacing w:before="20" w:after="20"/>
              <w:jc w:val="center"/>
              <w:rPr>
                <w:rFonts w:ascii="Arial" w:hAnsi="Arial" w:cs="Arial"/>
              </w:rPr>
            </w:pPr>
          </w:p>
        </w:tc>
      </w:tr>
      <w:tr w:rsidR="00AF3C13" w:rsidRPr="006F2A97" w14:paraId="346E641C" w14:textId="77777777" w:rsidTr="00367996">
        <w:trPr>
          <w:jc w:val="center"/>
        </w:trPr>
        <w:tc>
          <w:tcPr>
            <w:tcW w:w="1973" w:type="dxa"/>
            <w:tcMar>
              <w:top w:w="0" w:type="dxa"/>
              <w:left w:w="30" w:type="dxa"/>
              <w:bottom w:w="0" w:type="dxa"/>
              <w:right w:w="30" w:type="dxa"/>
            </w:tcMar>
            <w:hideMark/>
          </w:tcPr>
          <w:p w14:paraId="385F23EA"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Rockingham</w:t>
            </w:r>
          </w:p>
        </w:tc>
        <w:tc>
          <w:tcPr>
            <w:tcW w:w="1476" w:type="dxa"/>
            <w:shd w:val="clear" w:color="auto" w:fill="auto"/>
            <w:tcMar>
              <w:top w:w="0" w:type="dxa"/>
              <w:left w:w="30" w:type="dxa"/>
              <w:bottom w:w="0" w:type="dxa"/>
              <w:right w:w="30" w:type="dxa"/>
            </w:tcMar>
          </w:tcPr>
          <w:p w14:paraId="34F19E7A" w14:textId="77777777" w:rsidR="00AF3C13" w:rsidRPr="004A143A" w:rsidRDefault="00AF3C13" w:rsidP="00367996">
            <w:pPr>
              <w:spacing w:before="20" w:after="20"/>
              <w:jc w:val="center"/>
              <w:rPr>
                <w:rFonts w:ascii="Arial" w:hAnsi="Arial" w:cs="Arial"/>
              </w:rPr>
            </w:pPr>
            <w:r w:rsidRPr="004A143A">
              <w:rPr>
                <w:rFonts w:ascii="Arial" w:hAnsi="Arial" w:cs="Arial"/>
              </w:rPr>
              <w:t>403</w:t>
            </w:r>
          </w:p>
        </w:tc>
        <w:tc>
          <w:tcPr>
            <w:tcW w:w="1476" w:type="dxa"/>
            <w:shd w:val="clear" w:color="auto" w:fill="auto"/>
            <w:tcMar>
              <w:top w:w="0" w:type="dxa"/>
              <w:left w:w="30" w:type="dxa"/>
              <w:bottom w:w="0" w:type="dxa"/>
              <w:right w:w="30" w:type="dxa"/>
            </w:tcMar>
          </w:tcPr>
          <w:p w14:paraId="34597953" w14:textId="77777777" w:rsidR="00AF3C13" w:rsidRPr="004A143A" w:rsidRDefault="00AF3C13" w:rsidP="00367996">
            <w:pPr>
              <w:spacing w:before="20" w:after="20"/>
              <w:jc w:val="center"/>
              <w:rPr>
                <w:rFonts w:ascii="Arial" w:hAnsi="Arial" w:cs="Arial"/>
              </w:rPr>
            </w:pPr>
            <w:r w:rsidRPr="004A143A">
              <w:rPr>
                <w:rFonts w:ascii="Arial" w:hAnsi="Arial" w:cs="Arial"/>
              </w:rPr>
              <w:t>481</w:t>
            </w:r>
          </w:p>
        </w:tc>
        <w:tc>
          <w:tcPr>
            <w:tcW w:w="1475" w:type="dxa"/>
            <w:shd w:val="clear" w:color="auto" w:fill="auto"/>
            <w:tcMar>
              <w:top w:w="0" w:type="dxa"/>
              <w:left w:w="30" w:type="dxa"/>
              <w:bottom w:w="0" w:type="dxa"/>
              <w:right w:w="30" w:type="dxa"/>
            </w:tcMar>
          </w:tcPr>
          <w:p w14:paraId="6790382C" w14:textId="77777777" w:rsidR="00AF3C13" w:rsidRPr="004A143A" w:rsidRDefault="00AF3C13" w:rsidP="00367996">
            <w:pPr>
              <w:spacing w:before="20" w:after="20"/>
              <w:jc w:val="center"/>
              <w:rPr>
                <w:rFonts w:ascii="Arial" w:hAnsi="Arial" w:cs="Arial"/>
              </w:rPr>
            </w:pPr>
            <w:r w:rsidRPr="004A143A">
              <w:rPr>
                <w:rFonts w:ascii="Arial" w:hAnsi="Arial" w:cs="Arial"/>
              </w:rPr>
              <w:t>571</w:t>
            </w:r>
          </w:p>
        </w:tc>
        <w:tc>
          <w:tcPr>
            <w:tcW w:w="1470" w:type="dxa"/>
            <w:shd w:val="clear" w:color="auto" w:fill="auto"/>
            <w:tcMar>
              <w:top w:w="0" w:type="dxa"/>
              <w:left w:w="30" w:type="dxa"/>
              <w:bottom w:w="0" w:type="dxa"/>
              <w:right w:w="30" w:type="dxa"/>
            </w:tcMar>
          </w:tcPr>
          <w:p w14:paraId="22C7D3B7" w14:textId="77777777" w:rsidR="00AF3C13" w:rsidRPr="004A143A" w:rsidRDefault="00AF3C13" w:rsidP="00367996">
            <w:pPr>
              <w:spacing w:before="20" w:after="20"/>
              <w:jc w:val="center"/>
              <w:rPr>
                <w:rFonts w:ascii="Arial" w:hAnsi="Arial" w:cs="Arial"/>
              </w:rPr>
            </w:pPr>
            <w:r w:rsidRPr="004A143A">
              <w:rPr>
                <w:rFonts w:ascii="Arial" w:hAnsi="Arial" w:cs="Arial"/>
              </w:rPr>
              <w:t>711</w:t>
            </w:r>
          </w:p>
        </w:tc>
        <w:tc>
          <w:tcPr>
            <w:tcW w:w="1469" w:type="dxa"/>
            <w:shd w:val="clear" w:color="auto" w:fill="auto"/>
            <w:tcMar>
              <w:top w:w="0" w:type="dxa"/>
              <w:left w:w="30" w:type="dxa"/>
              <w:bottom w:w="0" w:type="dxa"/>
              <w:right w:w="30" w:type="dxa"/>
            </w:tcMar>
          </w:tcPr>
          <w:p w14:paraId="6711E440" w14:textId="77777777" w:rsidR="00AF3C13" w:rsidRPr="006F2A97" w:rsidRDefault="00AF3C13" w:rsidP="00367996">
            <w:pPr>
              <w:spacing w:before="20" w:after="20"/>
              <w:jc w:val="center"/>
              <w:rPr>
                <w:rFonts w:ascii="Arial" w:hAnsi="Arial" w:cs="Arial"/>
              </w:rPr>
            </w:pPr>
          </w:p>
        </w:tc>
      </w:tr>
      <w:tr w:rsidR="00AF3C13" w:rsidRPr="006F2A97" w14:paraId="4C279775" w14:textId="77777777" w:rsidTr="00367996">
        <w:trPr>
          <w:jc w:val="center"/>
        </w:trPr>
        <w:tc>
          <w:tcPr>
            <w:tcW w:w="1973" w:type="dxa"/>
            <w:tcMar>
              <w:top w:w="0" w:type="dxa"/>
              <w:left w:w="30" w:type="dxa"/>
              <w:bottom w:w="0" w:type="dxa"/>
              <w:right w:w="30" w:type="dxa"/>
            </w:tcMar>
            <w:hideMark/>
          </w:tcPr>
          <w:p w14:paraId="0A035F7D"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Sale</w:t>
            </w:r>
          </w:p>
        </w:tc>
        <w:tc>
          <w:tcPr>
            <w:tcW w:w="1476" w:type="dxa"/>
            <w:shd w:val="clear" w:color="auto" w:fill="auto"/>
            <w:tcMar>
              <w:top w:w="0" w:type="dxa"/>
              <w:left w:w="30" w:type="dxa"/>
              <w:bottom w:w="0" w:type="dxa"/>
              <w:right w:w="30" w:type="dxa"/>
            </w:tcMar>
          </w:tcPr>
          <w:p w14:paraId="3E7305AB" w14:textId="77777777" w:rsidR="00AF3C13" w:rsidRPr="004A143A" w:rsidRDefault="00AF3C13" w:rsidP="00367996">
            <w:pPr>
              <w:spacing w:before="20" w:after="20"/>
              <w:jc w:val="center"/>
              <w:rPr>
                <w:rFonts w:ascii="Arial" w:hAnsi="Arial" w:cs="Arial"/>
              </w:rPr>
            </w:pPr>
            <w:r w:rsidRPr="004A143A">
              <w:rPr>
                <w:rFonts w:ascii="Arial" w:hAnsi="Arial" w:cs="Arial"/>
              </w:rPr>
              <w:t>311</w:t>
            </w:r>
          </w:p>
        </w:tc>
        <w:tc>
          <w:tcPr>
            <w:tcW w:w="1476" w:type="dxa"/>
            <w:shd w:val="clear" w:color="auto" w:fill="auto"/>
            <w:tcMar>
              <w:top w:w="0" w:type="dxa"/>
              <w:left w:w="30" w:type="dxa"/>
              <w:bottom w:w="0" w:type="dxa"/>
              <w:right w:w="30" w:type="dxa"/>
            </w:tcMar>
          </w:tcPr>
          <w:p w14:paraId="5DAD40FE" w14:textId="77777777" w:rsidR="00AF3C13" w:rsidRPr="004A143A" w:rsidRDefault="00AF3C13" w:rsidP="00367996">
            <w:pPr>
              <w:spacing w:before="20" w:after="20"/>
              <w:jc w:val="center"/>
              <w:rPr>
                <w:rFonts w:ascii="Arial" w:hAnsi="Arial" w:cs="Arial"/>
              </w:rPr>
            </w:pPr>
            <w:r w:rsidRPr="004A143A">
              <w:rPr>
                <w:rFonts w:ascii="Arial" w:hAnsi="Arial" w:cs="Arial"/>
              </w:rPr>
              <w:t>339</w:t>
            </w:r>
          </w:p>
        </w:tc>
        <w:tc>
          <w:tcPr>
            <w:tcW w:w="1475" w:type="dxa"/>
            <w:shd w:val="clear" w:color="auto" w:fill="auto"/>
            <w:tcMar>
              <w:top w:w="0" w:type="dxa"/>
              <w:left w:w="30" w:type="dxa"/>
              <w:bottom w:w="0" w:type="dxa"/>
              <w:right w:w="30" w:type="dxa"/>
            </w:tcMar>
          </w:tcPr>
          <w:p w14:paraId="5AA3423D" w14:textId="77777777" w:rsidR="00AF3C13" w:rsidRPr="004A143A" w:rsidRDefault="00AF3C13" w:rsidP="00367996">
            <w:pPr>
              <w:spacing w:before="20" w:after="20"/>
              <w:jc w:val="center"/>
              <w:rPr>
                <w:rFonts w:ascii="Arial" w:hAnsi="Arial" w:cs="Arial"/>
              </w:rPr>
            </w:pPr>
            <w:r w:rsidRPr="004A143A">
              <w:rPr>
                <w:rFonts w:ascii="Arial" w:hAnsi="Arial" w:cs="Arial"/>
              </w:rPr>
              <w:t>377</w:t>
            </w:r>
          </w:p>
        </w:tc>
        <w:tc>
          <w:tcPr>
            <w:tcW w:w="1470" w:type="dxa"/>
            <w:shd w:val="clear" w:color="auto" w:fill="auto"/>
            <w:tcMar>
              <w:top w:w="0" w:type="dxa"/>
              <w:left w:w="30" w:type="dxa"/>
              <w:bottom w:w="0" w:type="dxa"/>
              <w:right w:w="30" w:type="dxa"/>
            </w:tcMar>
          </w:tcPr>
          <w:p w14:paraId="44310290" w14:textId="77777777" w:rsidR="00AF3C13" w:rsidRPr="004A143A" w:rsidRDefault="00AF3C13" w:rsidP="00367996">
            <w:pPr>
              <w:spacing w:before="20" w:after="20"/>
              <w:jc w:val="center"/>
              <w:rPr>
                <w:rFonts w:ascii="Arial" w:hAnsi="Arial" w:cs="Arial"/>
              </w:rPr>
            </w:pPr>
            <w:r w:rsidRPr="004A143A">
              <w:rPr>
                <w:rFonts w:ascii="Arial" w:hAnsi="Arial" w:cs="Arial"/>
              </w:rPr>
              <w:t>417</w:t>
            </w:r>
          </w:p>
        </w:tc>
        <w:tc>
          <w:tcPr>
            <w:tcW w:w="1469" w:type="dxa"/>
            <w:shd w:val="clear" w:color="auto" w:fill="auto"/>
            <w:tcMar>
              <w:top w:w="0" w:type="dxa"/>
              <w:left w:w="30" w:type="dxa"/>
              <w:bottom w:w="0" w:type="dxa"/>
              <w:right w:w="30" w:type="dxa"/>
            </w:tcMar>
          </w:tcPr>
          <w:p w14:paraId="273C3770" w14:textId="77777777" w:rsidR="00AF3C13" w:rsidRPr="006F2A97" w:rsidRDefault="00AF3C13" w:rsidP="00367996">
            <w:pPr>
              <w:spacing w:before="20" w:after="20"/>
              <w:jc w:val="center"/>
              <w:rPr>
                <w:rFonts w:ascii="Arial" w:hAnsi="Arial" w:cs="Arial"/>
              </w:rPr>
            </w:pPr>
          </w:p>
        </w:tc>
      </w:tr>
      <w:tr w:rsidR="00AF3C13" w:rsidRPr="006F2A97" w14:paraId="75570BB5" w14:textId="77777777" w:rsidTr="00367996">
        <w:trPr>
          <w:jc w:val="center"/>
        </w:trPr>
        <w:tc>
          <w:tcPr>
            <w:tcW w:w="1973" w:type="dxa"/>
            <w:tcMar>
              <w:top w:w="0" w:type="dxa"/>
              <w:left w:w="30" w:type="dxa"/>
              <w:bottom w:w="0" w:type="dxa"/>
              <w:right w:w="30" w:type="dxa"/>
            </w:tcMar>
            <w:hideMark/>
          </w:tcPr>
          <w:p w14:paraId="25EA4031"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Seymour</w:t>
            </w:r>
          </w:p>
        </w:tc>
        <w:tc>
          <w:tcPr>
            <w:tcW w:w="1476" w:type="dxa"/>
            <w:shd w:val="clear" w:color="auto" w:fill="auto"/>
            <w:tcMar>
              <w:top w:w="0" w:type="dxa"/>
              <w:left w:w="30" w:type="dxa"/>
              <w:bottom w:w="0" w:type="dxa"/>
              <w:right w:w="30" w:type="dxa"/>
            </w:tcMar>
          </w:tcPr>
          <w:p w14:paraId="26AD65BA" w14:textId="77777777" w:rsidR="00AF3C13" w:rsidRPr="004A143A" w:rsidRDefault="00AF3C13" w:rsidP="00367996">
            <w:pPr>
              <w:spacing w:before="20" w:after="20"/>
              <w:jc w:val="center"/>
              <w:rPr>
                <w:rFonts w:ascii="Arial" w:hAnsi="Arial" w:cs="Arial"/>
              </w:rPr>
            </w:pPr>
            <w:r w:rsidRPr="004A143A">
              <w:rPr>
                <w:rFonts w:ascii="Arial" w:hAnsi="Arial" w:cs="Arial"/>
              </w:rPr>
              <w:t>292</w:t>
            </w:r>
          </w:p>
        </w:tc>
        <w:tc>
          <w:tcPr>
            <w:tcW w:w="1476" w:type="dxa"/>
            <w:shd w:val="clear" w:color="auto" w:fill="auto"/>
            <w:tcMar>
              <w:top w:w="0" w:type="dxa"/>
              <w:left w:w="30" w:type="dxa"/>
              <w:bottom w:w="0" w:type="dxa"/>
              <w:right w:w="30" w:type="dxa"/>
            </w:tcMar>
          </w:tcPr>
          <w:p w14:paraId="652466D0" w14:textId="77777777" w:rsidR="00AF3C13" w:rsidRPr="004A143A" w:rsidRDefault="00AF3C13" w:rsidP="00367996">
            <w:pPr>
              <w:spacing w:before="20" w:after="20"/>
              <w:jc w:val="center"/>
              <w:rPr>
                <w:rFonts w:ascii="Arial" w:hAnsi="Arial" w:cs="Arial"/>
              </w:rPr>
            </w:pPr>
            <w:r w:rsidRPr="004A143A">
              <w:rPr>
                <w:rFonts w:ascii="Arial" w:hAnsi="Arial" w:cs="Arial"/>
              </w:rPr>
              <w:t>324</w:t>
            </w:r>
          </w:p>
        </w:tc>
        <w:tc>
          <w:tcPr>
            <w:tcW w:w="1475" w:type="dxa"/>
            <w:shd w:val="clear" w:color="auto" w:fill="auto"/>
            <w:tcMar>
              <w:top w:w="0" w:type="dxa"/>
              <w:left w:w="30" w:type="dxa"/>
              <w:bottom w:w="0" w:type="dxa"/>
              <w:right w:w="30" w:type="dxa"/>
            </w:tcMar>
          </w:tcPr>
          <w:p w14:paraId="40891606" w14:textId="77777777" w:rsidR="00AF3C13" w:rsidRPr="004A143A" w:rsidRDefault="00AF3C13" w:rsidP="00367996">
            <w:pPr>
              <w:spacing w:before="20" w:after="20"/>
              <w:jc w:val="center"/>
              <w:rPr>
                <w:rFonts w:ascii="Arial" w:hAnsi="Arial" w:cs="Arial"/>
              </w:rPr>
            </w:pPr>
            <w:r w:rsidRPr="004A143A">
              <w:rPr>
                <w:rFonts w:ascii="Arial" w:hAnsi="Arial" w:cs="Arial"/>
              </w:rPr>
              <w:t>394</w:t>
            </w:r>
          </w:p>
        </w:tc>
        <w:tc>
          <w:tcPr>
            <w:tcW w:w="1470" w:type="dxa"/>
            <w:shd w:val="clear" w:color="auto" w:fill="auto"/>
            <w:tcMar>
              <w:top w:w="0" w:type="dxa"/>
              <w:left w:w="30" w:type="dxa"/>
              <w:bottom w:w="0" w:type="dxa"/>
              <w:right w:w="30" w:type="dxa"/>
            </w:tcMar>
          </w:tcPr>
          <w:p w14:paraId="661EC390" w14:textId="77777777" w:rsidR="00AF3C13" w:rsidRPr="004A143A" w:rsidRDefault="00AF3C13" w:rsidP="00367996">
            <w:pPr>
              <w:spacing w:before="20" w:after="20"/>
              <w:jc w:val="center"/>
              <w:rPr>
                <w:rFonts w:ascii="Arial" w:hAnsi="Arial" w:cs="Arial"/>
              </w:rPr>
            </w:pPr>
            <w:r w:rsidRPr="004A143A">
              <w:rPr>
                <w:rFonts w:ascii="Arial" w:hAnsi="Arial" w:cs="Arial"/>
              </w:rPr>
              <w:t>454</w:t>
            </w:r>
          </w:p>
        </w:tc>
        <w:tc>
          <w:tcPr>
            <w:tcW w:w="1469" w:type="dxa"/>
            <w:shd w:val="clear" w:color="auto" w:fill="auto"/>
            <w:tcMar>
              <w:top w:w="0" w:type="dxa"/>
              <w:left w:w="30" w:type="dxa"/>
              <w:bottom w:w="0" w:type="dxa"/>
              <w:right w:w="30" w:type="dxa"/>
            </w:tcMar>
          </w:tcPr>
          <w:p w14:paraId="45414DEB" w14:textId="77777777" w:rsidR="00AF3C13" w:rsidRPr="006F2A97" w:rsidRDefault="00AF3C13" w:rsidP="00367996">
            <w:pPr>
              <w:spacing w:before="20" w:after="20"/>
              <w:jc w:val="center"/>
              <w:rPr>
                <w:rFonts w:ascii="Arial" w:hAnsi="Arial" w:cs="Arial"/>
              </w:rPr>
            </w:pPr>
          </w:p>
        </w:tc>
      </w:tr>
      <w:tr w:rsidR="00AF3C13" w:rsidRPr="006F2A97" w14:paraId="0540B61D" w14:textId="77777777" w:rsidTr="00367996">
        <w:trPr>
          <w:jc w:val="center"/>
        </w:trPr>
        <w:tc>
          <w:tcPr>
            <w:tcW w:w="1973" w:type="dxa"/>
            <w:tcMar>
              <w:top w:w="0" w:type="dxa"/>
              <w:left w:w="30" w:type="dxa"/>
              <w:bottom w:w="0" w:type="dxa"/>
              <w:right w:w="30" w:type="dxa"/>
            </w:tcMar>
            <w:hideMark/>
          </w:tcPr>
          <w:p w14:paraId="276908B4"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Singleton</w:t>
            </w:r>
          </w:p>
        </w:tc>
        <w:tc>
          <w:tcPr>
            <w:tcW w:w="1476" w:type="dxa"/>
            <w:shd w:val="clear" w:color="auto" w:fill="auto"/>
            <w:tcMar>
              <w:top w:w="0" w:type="dxa"/>
              <w:left w:w="30" w:type="dxa"/>
              <w:bottom w:w="0" w:type="dxa"/>
              <w:right w:w="30" w:type="dxa"/>
            </w:tcMar>
          </w:tcPr>
          <w:p w14:paraId="037FB53D" w14:textId="77777777" w:rsidR="00AF3C13" w:rsidRPr="004A143A" w:rsidRDefault="00AF3C13" w:rsidP="00367996">
            <w:pPr>
              <w:spacing w:before="20" w:after="20"/>
              <w:jc w:val="center"/>
              <w:rPr>
                <w:rFonts w:ascii="Arial" w:hAnsi="Arial" w:cs="Arial"/>
              </w:rPr>
            </w:pPr>
            <w:r w:rsidRPr="004A143A">
              <w:rPr>
                <w:rFonts w:ascii="Arial" w:hAnsi="Arial" w:cs="Arial"/>
              </w:rPr>
              <w:t>417</w:t>
            </w:r>
          </w:p>
        </w:tc>
        <w:tc>
          <w:tcPr>
            <w:tcW w:w="1476" w:type="dxa"/>
            <w:shd w:val="clear" w:color="auto" w:fill="auto"/>
            <w:tcMar>
              <w:top w:w="0" w:type="dxa"/>
              <w:left w:w="30" w:type="dxa"/>
              <w:bottom w:w="0" w:type="dxa"/>
              <w:right w:w="30" w:type="dxa"/>
            </w:tcMar>
          </w:tcPr>
          <w:p w14:paraId="5558A273" w14:textId="77777777" w:rsidR="00AF3C13" w:rsidRPr="004A143A" w:rsidRDefault="00AF3C13" w:rsidP="00367996">
            <w:pPr>
              <w:spacing w:before="20" w:after="20"/>
              <w:jc w:val="center"/>
              <w:rPr>
                <w:rFonts w:ascii="Arial" w:hAnsi="Arial" w:cs="Arial"/>
              </w:rPr>
            </w:pPr>
            <w:r w:rsidRPr="004A143A">
              <w:rPr>
                <w:rFonts w:ascii="Arial" w:hAnsi="Arial" w:cs="Arial"/>
              </w:rPr>
              <w:t>475</w:t>
            </w:r>
          </w:p>
        </w:tc>
        <w:tc>
          <w:tcPr>
            <w:tcW w:w="1475" w:type="dxa"/>
            <w:shd w:val="clear" w:color="auto" w:fill="auto"/>
            <w:tcMar>
              <w:top w:w="0" w:type="dxa"/>
              <w:left w:w="30" w:type="dxa"/>
              <w:bottom w:w="0" w:type="dxa"/>
              <w:right w:w="30" w:type="dxa"/>
            </w:tcMar>
          </w:tcPr>
          <w:p w14:paraId="445D05F2" w14:textId="77777777" w:rsidR="00AF3C13" w:rsidRPr="004A143A" w:rsidRDefault="00AF3C13" w:rsidP="00367996">
            <w:pPr>
              <w:spacing w:before="20" w:after="20"/>
              <w:jc w:val="center"/>
              <w:rPr>
                <w:rFonts w:ascii="Arial" w:hAnsi="Arial" w:cs="Arial"/>
              </w:rPr>
            </w:pPr>
            <w:r w:rsidRPr="004A143A">
              <w:rPr>
                <w:rFonts w:ascii="Arial" w:hAnsi="Arial" w:cs="Arial"/>
              </w:rPr>
              <w:t>542</w:t>
            </w:r>
          </w:p>
        </w:tc>
        <w:tc>
          <w:tcPr>
            <w:tcW w:w="1470" w:type="dxa"/>
            <w:shd w:val="clear" w:color="auto" w:fill="auto"/>
            <w:tcMar>
              <w:top w:w="0" w:type="dxa"/>
              <w:left w:w="30" w:type="dxa"/>
              <w:bottom w:w="0" w:type="dxa"/>
              <w:right w:w="30" w:type="dxa"/>
            </w:tcMar>
          </w:tcPr>
          <w:p w14:paraId="3FB9EB88" w14:textId="77777777" w:rsidR="00AF3C13" w:rsidRPr="004A143A" w:rsidRDefault="00AF3C13" w:rsidP="00367996">
            <w:pPr>
              <w:spacing w:before="20" w:after="20"/>
              <w:jc w:val="center"/>
              <w:rPr>
                <w:rFonts w:ascii="Arial" w:hAnsi="Arial" w:cs="Arial"/>
              </w:rPr>
            </w:pPr>
            <w:r w:rsidRPr="004A143A">
              <w:rPr>
                <w:rFonts w:ascii="Arial" w:hAnsi="Arial" w:cs="Arial"/>
              </w:rPr>
              <w:t>601</w:t>
            </w:r>
          </w:p>
        </w:tc>
        <w:tc>
          <w:tcPr>
            <w:tcW w:w="1469" w:type="dxa"/>
            <w:shd w:val="clear" w:color="auto" w:fill="auto"/>
            <w:tcMar>
              <w:top w:w="0" w:type="dxa"/>
              <w:left w:w="30" w:type="dxa"/>
              <w:bottom w:w="0" w:type="dxa"/>
              <w:right w:w="30" w:type="dxa"/>
            </w:tcMar>
          </w:tcPr>
          <w:p w14:paraId="5A8D9958" w14:textId="77777777" w:rsidR="00AF3C13" w:rsidRPr="006F2A97" w:rsidRDefault="00AF3C13" w:rsidP="00367996">
            <w:pPr>
              <w:spacing w:before="20" w:after="20"/>
              <w:jc w:val="center"/>
              <w:rPr>
                <w:rFonts w:ascii="Arial" w:hAnsi="Arial" w:cs="Arial"/>
              </w:rPr>
            </w:pPr>
          </w:p>
        </w:tc>
      </w:tr>
      <w:tr w:rsidR="00AF3C13" w:rsidRPr="006F2A97" w14:paraId="77CA2878" w14:textId="77777777" w:rsidTr="00367996">
        <w:trPr>
          <w:jc w:val="center"/>
        </w:trPr>
        <w:tc>
          <w:tcPr>
            <w:tcW w:w="1973" w:type="dxa"/>
            <w:tcMar>
              <w:top w:w="0" w:type="dxa"/>
              <w:left w:w="30" w:type="dxa"/>
              <w:bottom w:w="0" w:type="dxa"/>
              <w:right w:w="30" w:type="dxa"/>
            </w:tcMar>
            <w:hideMark/>
          </w:tcPr>
          <w:p w14:paraId="1E9734A7"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Sydney</w:t>
            </w:r>
          </w:p>
        </w:tc>
        <w:tc>
          <w:tcPr>
            <w:tcW w:w="1476" w:type="dxa"/>
            <w:shd w:val="clear" w:color="auto" w:fill="auto"/>
            <w:tcMar>
              <w:top w:w="0" w:type="dxa"/>
              <w:left w:w="30" w:type="dxa"/>
              <w:bottom w:w="0" w:type="dxa"/>
              <w:right w:w="30" w:type="dxa"/>
            </w:tcMar>
          </w:tcPr>
          <w:p w14:paraId="29CBB466" w14:textId="77777777" w:rsidR="00AF3C13" w:rsidRPr="004A143A" w:rsidRDefault="00AF3C13" w:rsidP="00367996">
            <w:pPr>
              <w:spacing w:before="20" w:after="20"/>
              <w:jc w:val="center"/>
              <w:rPr>
                <w:rFonts w:ascii="Arial" w:hAnsi="Arial" w:cs="Arial"/>
              </w:rPr>
            </w:pPr>
            <w:r w:rsidRPr="004A143A">
              <w:rPr>
                <w:rFonts w:ascii="Arial" w:hAnsi="Arial" w:cs="Arial"/>
              </w:rPr>
              <w:t>593</w:t>
            </w:r>
          </w:p>
        </w:tc>
        <w:tc>
          <w:tcPr>
            <w:tcW w:w="1476" w:type="dxa"/>
            <w:shd w:val="clear" w:color="auto" w:fill="auto"/>
            <w:tcMar>
              <w:top w:w="0" w:type="dxa"/>
              <w:left w:w="30" w:type="dxa"/>
              <w:bottom w:w="0" w:type="dxa"/>
              <w:right w:w="30" w:type="dxa"/>
            </w:tcMar>
          </w:tcPr>
          <w:p w14:paraId="06D47CB5" w14:textId="77777777" w:rsidR="00AF3C13" w:rsidRPr="004A143A" w:rsidRDefault="00AF3C13" w:rsidP="00367996">
            <w:pPr>
              <w:spacing w:before="20" w:after="20"/>
              <w:jc w:val="center"/>
              <w:rPr>
                <w:rFonts w:ascii="Arial" w:hAnsi="Arial" w:cs="Arial"/>
              </w:rPr>
            </w:pPr>
            <w:r w:rsidRPr="004A143A">
              <w:rPr>
                <w:rFonts w:ascii="Arial" w:hAnsi="Arial" w:cs="Arial"/>
              </w:rPr>
              <w:t>727</w:t>
            </w:r>
          </w:p>
        </w:tc>
        <w:tc>
          <w:tcPr>
            <w:tcW w:w="1475" w:type="dxa"/>
            <w:shd w:val="clear" w:color="auto" w:fill="auto"/>
            <w:tcMar>
              <w:top w:w="0" w:type="dxa"/>
              <w:left w:w="30" w:type="dxa"/>
              <w:bottom w:w="0" w:type="dxa"/>
              <w:right w:w="30" w:type="dxa"/>
            </w:tcMar>
          </w:tcPr>
          <w:p w14:paraId="20C0E274" w14:textId="77777777" w:rsidR="00AF3C13" w:rsidRPr="004A143A" w:rsidRDefault="00AF3C13" w:rsidP="00367996">
            <w:pPr>
              <w:spacing w:before="20" w:after="20"/>
              <w:jc w:val="center"/>
              <w:rPr>
                <w:rFonts w:ascii="Arial" w:hAnsi="Arial" w:cs="Arial"/>
              </w:rPr>
            </w:pPr>
            <w:r w:rsidRPr="004A143A">
              <w:rPr>
                <w:rFonts w:ascii="Arial" w:hAnsi="Arial" w:cs="Arial"/>
              </w:rPr>
              <w:t>881</w:t>
            </w:r>
          </w:p>
        </w:tc>
        <w:tc>
          <w:tcPr>
            <w:tcW w:w="1470" w:type="dxa"/>
            <w:shd w:val="clear" w:color="auto" w:fill="auto"/>
            <w:tcMar>
              <w:top w:w="0" w:type="dxa"/>
              <w:left w:w="30" w:type="dxa"/>
              <w:bottom w:w="0" w:type="dxa"/>
              <w:right w:w="30" w:type="dxa"/>
            </w:tcMar>
          </w:tcPr>
          <w:p w14:paraId="22BC468C" w14:textId="77777777" w:rsidR="00AF3C13" w:rsidRPr="004A143A" w:rsidRDefault="00AF3C13" w:rsidP="00367996">
            <w:pPr>
              <w:spacing w:before="20" w:after="20"/>
              <w:jc w:val="center"/>
              <w:rPr>
                <w:rFonts w:ascii="Arial" w:hAnsi="Arial" w:cs="Arial"/>
              </w:rPr>
            </w:pPr>
            <w:r w:rsidRPr="004A143A">
              <w:rPr>
                <w:rFonts w:ascii="Arial" w:hAnsi="Arial" w:cs="Arial"/>
              </w:rPr>
              <w:t>1,085</w:t>
            </w:r>
          </w:p>
        </w:tc>
        <w:tc>
          <w:tcPr>
            <w:tcW w:w="1469" w:type="dxa"/>
            <w:shd w:val="clear" w:color="auto" w:fill="auto"/>
            <w:tcMar>
              <w:top w:w="0" w:type="dxa"/>
              <w:left w:w="30" w:type="dxa"/>
              <w:bottom w:w="0" w:type="dxa"/>
              <w:right w:w="30" w:type="dxa"/>
            </w:tcMar>
          </w:tcPr>
          <w:p w14:paraId="2BEB2A80" w14:textId="77777777" w:rsidR="00AF3C13" w:rsidRPr="006F2A97" w:rsidRDefault="00AF3C13" w:rsidP="00367996">
            <w:pPr>
              <w:spacing w:before="20" w:after="20"/>
              <w:jc w:val="center"/>
              <w:rPr>
                <w:rFonts w:ascii="Arial" w:hAnsi="Arial" w:cs="Arial"/>
              </w:rPr>
            </w:pPr>
          </w:p>
        </w:tc>
      </w:tr>
      <w:tr w:rsidR="00AF3C13" w:rsidRPr="006F2A97" w14:paraId="3E18541D" w14:textId="77777777" w:rsidTr="00367996">
        <w:trPr>
          <w:jc w:val="center"/>
        </w:trPr>
        <w:tc>
          <w:tcPr>
            <w:tcW w:w="1973" w:type="dxa"/>
            <w:tcMar>
              <w:top w:w="0" w:type="dxa"/>
              <w:left w:w="30" w:type="dxa"/>
              <w:bottom w:w="0" w:type="dxa"/>
              <w:right w:w="30" w:type="dxa"/>
            </w:tcMar>
            <w:hideMark/>
          </w:tcPr>
          <w:p w14:paraId="217F77BC"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Tamworth</w:t>
            </w:r>
          </w:p>
        </w:tc>
        <w:tc>
          <w:tcPr>
            <w:tcW w:w="1476" w:type="dxa"/>
            <w:shd w:val="clear" w:color="auto" w:fill="auto"/>
            <w:tcMar>
              <w:top w:w="0" w:type="dxa"/>
              <w:left w:w="30" w:type="dxa"/>
              <w:bottom w:w="0" w:type="dxa"/>
              <w:right w:w="30" w:type="dxa"/>
            </w:tcMar>
          </w:tcPr>
          <w:p w14:paraId="32212FC1" w14:textId="77777777" w:rsidR="00AF3C13" w:rsidRPr="004A143A" w:rsidRDefault="00AF3C13" w:rsidP="00367996">
            <w:pPr>
              <w:spacing w:before="20" w:after="20"/>
              <w:jc w:val="center"/>
              <w:rPr>
                <w:rFonts w:ascii="Arial" w:hAnsi="Arial" w:cs="Arial"/>
              </w:rPr>
            </w:pPr>
            <w:r w:rsidRPr="004A143A">
              <w:rPr>
                <w:rFonts w:ascii="Arial" w:hAnsi="Arial" w:cs="Arial"/>
              </w:rPr>
              <w:t>353</w:t>
            </w:r>
          </w:p>
        </w:tc>
        <w:tc>
          <w:tcPr>
            <w:tcW w:w="1476" w:type="dxa"/>
            <w:shd w:val="clear" w:color="auto" w:fill="auto"/>
            <w:tcMar>
              <w:top w:w="0" w:type="dxa"/>
              <w:left w:w="30" w:type="dxa"/>
              <w:bottom w:w="0" w:type="dxa"/>
              <w:right w:w="30" w:type="dxa"/>
            </w:tcMar>
          </w:tcPr>
          <w:p w14:paraId="3E31CB64" w14:textId="77777777" w:rsidR="00AF3C13" w:rsidRPr="004A143A" w:rsidRDefault="00AF3C13" w:rsidP="00367996">
            <w:pPr>
              <w:spacing w:before="20" w:after="20"/>
              <w:jc w:val="center"/>
              <w:rPr>
                <w:rFonts w:ascii="Arial" w:hAnsi="Arial" w:cs="Arial"/>
              </w:rPr>
            </w:pPr>
            <w:r w:rsidRPr="004A143A">
              <w:rPr>
                <w:rFonts w:ascii="Arial" w:hAnsi="Arial" w:cs="Arial"/>
              </w:rPr>
              <w:t>434</w:t>
            </w:r>
          </w:p>
        </w:tc>
        <w:tc>
          <w:tcPr>
            <w:tcW w:w="1475" w:type="dxa"/>
            <w:shd w:val="clear" w:color="auto" w:fill="auto"/>
            <w:tcMar>
              <w:top w:w="0" w:type="dxa"/>
              <w:left w:w="30" w:type="dxa"/>
              <w:bottom w:w="0" w:type="dxa"/>
              <w:right w:w="30" w:type="dxa"/>
            </w:tcMar>
          </w:tcPr>
          <w:p w14:paraId="175491B9" w14:textId="77777777" w:rsidR="00AF3C13" w:rsidRPr="004A143A" w:rsidRDefault="00AF3C13" w:rsidP="00367996">
            <w:pPr>
              <w:spacing w:before="20" w:after="20"/>
              <w:jc w:val="center"/>
              <w:rPr>
                <w:rFonts w:ascii="Arial" w:hAnsi="Arial" w:cs="Arial"/>
              </w:rPr>
            </w:pPr>
            <w:r w:rsidRPr="004A143A">
              <w:rPr>
                <w:rFonts w:ascii="Arial" w:hAnsi="Arial" w:cs="Arial"/>
              </w:rPr>
              <w:t>517</w:t>
            </w:r>
          </w:p>
        </w:tc>
        <w:tc>
          <w:tcPr>
            <w:tcW w:w="1470" w:type="dxa"/>
            <w:shd w:val="clear" w:color="auto" w:fill="auto"/>
            <w:tcMar>
              <w:top w:w="0" w:type="dxa"/>
              <w:left w:w="30" w:type="dxa"/>
              <w:bottom w:w="0" w:type="dxa"/>
              <w:right w:w="30" w:type="dxa"/>
            </w:tcMar>
          </w:tcPr>
          <w:p w14:paraId="22672A3E"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6ACC63AA" w14:textId="77777777" w:rsidR="00AF3C13" w:rsidRPr="006F2A97" w:rsidRDefault="00AF3C13" w:rsidP="00367996">
            <w:pPr>
              <w:spacing w:before="20" w:after="20"/>
              <w:jc w:val="center"/>
              <w:rPr>
                <w:rFonts w:ascii="Arial" w:hAnsi="Arial" w:cs="Arial"/>
              </w:rPr>
            </w:pPr>
          </w:p>
        </w:tc>
      </w:tr>
      <w:tr w:rsidR="00AF3C13" w:rsidRPr="006F2A97" w14:paraId="7163CC7F" w14:textId="77777777" w:rsidTr="00367996">
        <w:trPr>
          <w:jc w:val="center"/>
        </w:trPr>
        <w:tc>
          <w:tcPr>
            <w:tcW w:w="1973" w:type="dxa"/>
            <w:tcMar>
              <w:top w:w="0" w:type="dxa"/>
              <w:left w:w="30" w:type="dxa"/>
              <w:bottom w:w="0" w:type="dxa"/>
              <w:right w:w="30" w:type="dxa"/>
            </w:tcMar>
            <w:hideMark/>
          </w:tcPr>
          <w:p w14:paraId="465FB0FB"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Thursday Island</w:t>
            </w:r>
          </w:p>
        </w:tc>
        <w:tc>
          <w:tcPr>
            <w:tcW w:w="1476" w:type="dxa"/>
            <w:shd w:val="clear" w:color="auto" w:fill="auto"/>
            <w:tcMar>
              <w:top w:w="0" w:type="dxa"/>
              <w:left w:w="30" w:type="dxa"/>
              <w:bottom w:w="0" w:type="dxa"/>
              <w:right w:w="30" w:type="dxa"/>
            </w:tcMar>
          </w:tcPr>
          <w:p w14:paraId="60155BDB" w14:textId="77777777" w:rsidR="00AF3C13" w:rsidRPr="004A143A" w:rsidRDefault="00AF3C13" w:rsidP="00367996">
            <w:pPr>
              <w:spacing w:before="20" w:after="20"/>
              <w:jc w:val="center"/>
              <w:rPr>
                <w:rFonts w:ascii="Arial" w:hAnsi="Arial" w:cs="Arial"/>
              </w:rPr>
            </w:pPr>
            <w:r w:rsidRPr="004A143A">
              <w:rPr>
                <w:rFonts w:ascii="Arial" w:hAnsi="Arial" w:cs="Arial"/>
              </w:rPr>
              <w:t>907</w:t>
            </w:r>
          </w:p>
        </w:tc>
        <w:tc>
          <w:tcPr>
            <w:tcW w:w="1476" w:type="dxa"/>
            <w:shd w:val="clear" w:color="auto" w:fill="auto"/>
            <w:tcMar>
              <w:top w:w="0" w:type="dxa"/>
              <w:left w:w="30" w:type="dxa"/>
              <w:bottom w:w="0" w:type="dxa"/>
              <w:right w:w="30" w:type="dxa"/>
            </w:tcMar>
          </w:tcPr>
          <w:p w14:paraId="2E71D61F"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60303CE0"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359C4082"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46637A9E" w14:textId="77777777" w:rsidR="00AF3C13" w:rsidRPr="006F2A97" w:rsidRDefault="00AF3C13" w:rsidP="00367996">
            <w:pPr>
              <w:spacing w:before="20" w:after="20"/>
              <w:jc w:val="center"/>
              <w:rPr>
                <w:rFonts w:ascii="Arial" w:hAnsi="Arial" w:cs="Arial"/>
              </w:rPr>
            </w:pPr>
          </w:p>
        </w:tc>
      </w:tr>
      <w:tr w:rsidR="00AF3C13" w:rsidRPr="006F2A97" w14:paraId="0241FD7C" w14:textId="77777777" w:rsidTr="00367996">
        <w:trPr>
          <w:jc w:val="center"/>
        </w:trPr>
        <w:tc>
          <w:tcPr>
            <w:tcW w:w="1973" w:type="dxa"/>
            <w:tcMar>
              <w:top w:w="0" w:type="dxa"/>
              <w:left w:w="30" w:type="dxa"/>
              <w:bottom w:w="0" w:type="dxa"/>
              <w:right w:w="30" w:type="dxa"/>
            </w:tcMar>
          </w:tcPr>
          <w:p w14:paraId="1CA920D2" w14:textId="77777777" w:rsidR="00AF3C13" w:rsidRPr="006F2A97" w:rsidRDefault="00AF3C13" w:rsidP="00367996">
            <w:pPr>
              <w:pStyle w:val="tabletext1"/>
              <w:spacing w:before="20" w:beforeAutospacing="0" w:after="20" w:afterAutospacing="0"/>
              <w:rPr>
                <w:rFonts w:ascii="Arial" w:hAnsi="Arial" w:cs="Arial"/>
                <w:sz w:val="20"/>
                <w:szCs w:val="20"/>
              </w:rPr>
            </w:pPr>
            <w:r>
              <w:rPr>
                <w:rFonts w:ascii="Arial" w:hAnsi="Arial" w:cs="Arial"/>
                <w:sz w:val="20"/>
                <w:szCs w:val="20"/>
              </w:rPr>
              <w:t>Tom Price</w:t>
            </w:r>
          </w:p>
        </w:tc>
        <w:tc>
          <w:tcPr>
            <w:tcW w:w="1476" w:type="dxa"/>
            <w:shd w:val="clear" w:color="auto" w:fill="auto"/>
            <w:tcMar>
              <w:top w:w="0" w:type="dxa"/>
              <w:left w:w="30" w:type="dxa"/>
              <w:bottom w:w="0" w:type="dxa"/>
              <w:right w:w="30" w:type="dxa"/>
            </w:tcMar>
          </w:tcPr>
          <w:p w14:paraId="1F5CD55C" w14:textId="77777777" w:rsidR="00AF3C13" w:rsidRPr="004A143A" w:rsidRDefault="00AF3C13" w:rsidP="00367996">
            <w:pPr>
              <w:spacing w:before="20" w:after="20"/>
              <w:jc w:val="center"/>
              <w:rPr>
                <w:rFonts w:ascii="Arial" w:hAnsi="Arial" w:cs="Arial"/>
              </w:rPr>
            </w:pPr>
            <w:r w:rsidRPr="004A143A">
              <w:rPr>
                <w:rFonts w:ascii="Arial" w:hAnsi="Arial" w:cs="Arial"/>
              </w:rPr>
              <w:t>1,227</w:t>
            </w:r>
          </w:p>
        </w:tc>
        <w:tc>
          <w:tcPr>
            <w:tcW w:w="1476" w:type="dxa"/>
            <w:shd w:val="clear" w:color="auto" w:fill="auto"/>
            <w:tcMar>
              <w:top w:w="0" w:type="dxa"/>
              <w:left w:w="30" w:type="dxa"/>
              <w:bottom w:w="0" w:type="dxa"/>
              <w:right w:w="30" w:type="dxa"/>
            </w:tcMar>
          </w:tcPr>
          <w:p w14:paraId="4771DF52"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5" w:type="dxa"/>
            <w:shd w:val="clear" w:color="auto" w:fill="auto"/>
            <w:tcMar>
              <w:top w:w="0" w:type="dxa"/>
              <w:left w:w="30" w:type="dxa"/>
              <w:bottom w:w="0" w:type="dxa"/>
              <w:right w:w="30" w:type="dxa"/>
            </w:tcMar>
          </w:tcPr>
          <w:p w14:paraId="76912FC4"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70" w:type="dxa"/>
            <w:shd w:val="clear" w:color="auto" w:fill="auto"/>
            <w:tcMar>
              <w:top w:w="0" w:type="dxa"/>
              <w:left w:w="30" w:type="dxa"/>
              <w:bottom w:w="0" w:type="dxa"/>
              <w:right w:w="30" w:type="dxa"/>
            </w:tcMar>
          </w:tcPr>
          <w:p w14:paraId="3AE27062"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1BFE34F3" w14:textId="77777777" w:rsidR="00AF3C13" w:rsidRPr="006F2A97" w:rsidRDefault="00AF3C13" w:rsidP="00367996">
            <w:pPr>
              <w:spacing w:before="20" w:after="20"/>
              <w:jc w:val="center"/>
              <w:rPr>
                <w:rFonts w:ascii="Arial" w:hAnsi="Arial" w:cs="Arial"/>
              </w:rPr>
            </w:pPr>
          </w:p>
        </w:tc>
      </w:tr>
      <w:tr w:rsidR="00AF3C13" w:rsidRPr="006F2A97" w14:paraId="6DC9A6E6" w14:textId="77777777" w:rsidTr="00367996">
        <w:trPr>
          <w:jc w:val="center"/>
        </w:trPr>
        <w:tc>
          <w:tcPr>
            <w:tcW w:w="1973" w:type="dxa"/>
            <w:tcMar>
              <w:top w:w="0" w:type="dxa"/>
              <w:left w:w="30" w:type="dxa"/>
              <w:bottom w:w="0" w:type="dxa"/>
              <w:right w:w="30" w:type="dxa"/>
            </w:tcMar>
            <w:hideMark/>
          </w:tcPr>
          <w:p w14:paraId="38A64228"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Toowoomba and Oakey</w:t>
            </w:r>
          </w:p>
        </w:tc>
        <w:tc>
          <w:tcPr>
            <w:tcW w:w="1476" w:type="dxa"/>
            <w:shd w:val="clear" w:color="auto" w:fill="auto"/>
            <w:tcMar>
              <w:top w:w="0" w:type="dxa"/>
              <w:left w:w="30" w:type="dxa"/>
              <w:bottom w:w="0" w:type="dxa"/>
              <w:right w:w="30" w:type="dxa"/>
            </w:tcMar>
          </w:tcPr>
          <w:p w14:paraId="5D44D6A4" w14:textId="77777777" w:rsidR="00AF3C13" w:rsidRPr="004A143A" w:rsidRDefault="00AF3C13" w:rsidP="00367996">
            <w:pPr>
              <w:spacing w:before="20" w:after="20"/>
              <w:jc w:val="center"/>
              <w:rPr>
                <w:rFonts w:ascii="Arial" w:hAnsi="Arial" w:cs="Arial"/>
              </w:rPr>
            </w:pPr>
            <w:r w:rsidRPr="004A143A">
              <w:rPr>
                <w:rFonts w:ascii="Arial" w:hAnsi="Arial" w:cs="Arial"/>
              </w:rPr>
              <w:t>405</w:t>
            </w:r>
          </w:p>
        </w:tc>
        <w:tc>
          <w:tcPr>
            <w:tcW w:w="1476" w:type="dxa"/>
            <w:shd w:val="clear" w:color="auto" w:fill="auto"/>
            <w:tcMar>
              <w:top w:w="0" w:type="dxa"/>
              <w:left w:w="30" w:type="dxa"/>
              <w:bottom w:w="0" w:type="dxa"/>
              <w:right w:w="30" w:type="dxa"/>
            </w:tcMar>
          </w:tcPr>
          <w:p w14:paraId="34EB47D1" w14:textId="77777777" w:rsidR="00AF3C13" w:rsidRPr="004A143A" w:rsidRDefault="00AF3C13" w:rsidP="00367996">
            <w:pPr>
              <w:spacing w:before="20" w:after="20"/>
              <w:jc w:val="center"/>
              <w:rPr>
                <w:rFonts w:ascii="Arial" w:hAnsi="Arial" w:cs="Arial"/>
              </w:rPr>
            </w:pPr>
            <w:r w:rsidRPr="004A143A">
              <w:rPr>
                <w:rFonts w:ascii="Arial" w:hAnsi="Arial" w:cs="Arial"/>
              </w:rPr>
              <w:t>457</w:t>
            </w:r>
          </w:p>
        </w:tc>
        <w:tc>
          <w:tcPr>
            <w:tcW w:w="1475" w:type="dxa"/>
            <w:shd w:val="clear" w:color="auto" w:fill="auto"/>
            <w:tcMar>
              <w:top w:w="0" w:type="dxa"/>
              <w:left w:w="30" w:type="dxa"/>
              <w:bottom w:w="0" w:type="dxa"/>
              <w:right w:w="30" w:type="dxa"/>
            </w:tcMar>
          </w:tcPr>
          <w:p w14:paraId="412EE887" w14:textId="77777777" w:rsidR="00AF3C13" w:rsidRPr="004A143A" w:rsidRDefault="00AF3C13" w:rsidP="00367996">
            <w:pPr>
              <w:spacing w:before="20" w:after="20"/>
              <w:jc w:val="center"/>
              <w:rPr>
                <w:rFonts w:ascii="Arial" w:hAnsi="Arial" w:cs="Arial"/>
              </w:rPr>
            </w:pPr>
            <w:r w:rsidRPr="004A143A">
              <w:rPr>
                <w:rFonts w:ascii="Arial" w:hAnsi="Arial" w:cs="Arial"/>
              </w:rPr>
              <w:t>495</w:t>
            </w:r>
          </w:p>
        </w:tc>
        <w:tc>
          <w:tcPr>
            <w:tcW w:w="1470" w:type="dxa"/>
            <w:shd w:val="clear" w:color="auto" w:fill="auto"/>
            <w:tcMar>
              <w:top w:w="0" w:type="dxa"/>
              <w:left w:w="30" w:type="dxa"/>
              <w:bottom w:w="0" w:type="dxa"/>
              <w:right w:w="30" w:type="dxa"/>
            </w:tcMar>
          </w:tcPr>
          <w:p w14:paraId="3F9B6772" w14:textId="77777777" w:rsidR="00AF3C13" w:rsidRPr="004A143A" w:rsidRDefault="00AF3C13" w:rsidP="00367996">
            <w:pPr>
              <w:spacing w:before="20" w:after="20"/>
              <w:jc w:val="center"/>
              <w:rPr>
                <w:rFonts w:ascii="Arial" w:hAnsi="Arial" w:cs="Arial"/>
              </w:rPr>
            </w:pPr>
            <w:r w:rsidRPr="004A143A">
              <w:rPr>
                <w:rFonts w:ascii="Arial" w:hAnsi="Arial" w:cs="Arial"/>
              </w:rPr>
              <w:t>522</w:t>
            </w:r>
          </w:p>
        </w:tc>
        <w:tc>
          <w:tcPr>
            <w:tcW w:w="1469" w:type="dxa"/>
            <w:shd w:val="clear" w:color="auto" w:fill="auto"/>
            <w:tcMar>
              <w:top w:w="0" w:type="dxa"/>
              <w:left w:w="30" w:type="dxa"/>
              <w:bottom w:w="0" w:type="dxa"/>
              <w:right w:w="30" w:type="dxa"/>
            </w:tcMar>
          </w:tcPr>
          <w:p w14:paraId="47DC698A" w14:textId="77777777" w:rsidR="00AF3C13" w:rsidRPr="006F2A97" w:rsidRDefault="00AF3C13" w:rsidP="00367996">
            <w:pPr>
              <w:spacing w:before="20" w:after="20"/>
              <w:jc w:val="center"/>
              <w:rPr>
                <w:rFonts w:ascii="Arial" w:hAnsi="Arial" w:cs="Arial"/>
              </w:rPr>
            </w:pPr>
          </w:p>
        </w:tc>
      </w:tr>
      <w:tr w:rsidR="00AF3C13" w:rsidRPr="006F2A97" w14:paraId="07B9E89E" w14:textId="77777777" w:rsidTr="00367996">
        <w:trPr>
          <w:jc w:val="center"/>
        </w:trPr>
        <w:tc>
          <w:tcPr>
            <w:tcW w:w="1973" w:type="dxa"/>
            <w:tcMar>
              <w:top w:w="0" w:type="dxa"/>
              <w:left w:w="30" w:type="dxa"/>
              <w:bottom w:w="0" w:type="dxa"/>
              <w:right w:w="30" w:type="dxa"/>
            </w:tcMar>
            <w:hideMark/>
          </w:tcPr>
          <w:p w14:paraId="6C14C89A"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Townsville</w:t>
            </w:r>
          </w:p>
        </w:tc>
        <w:tc>
          <w:tcPr>
            <w:tcW w:w="1476" w:type="dxa"/>
            <w:shd w:val="clear" w:color="auto" w:fill="auto"/>
            <w:tcMar>
              <w:top w:w="0" w:type="dxa"/>
              <w:left w:w="30" w:type="dxa"/>
              <w:bottom w:w="0" w:type="dxa"/>
              <w:right w:w="30" w:type="dxa"/>
            </w:tcMar>
          </w:tcPr>
          <w:p w14:paraId="7460B04E" w14:textId="77777777" w:rsidR="00AF3C13" w:rsidRPr="004A143A" w:rsidRDefault="00AF3C13" w:rsidP="00367996">
            <w:pPr>
              <w:spacing w:before="20" w:after="20"/>
              <w:jc w:val="center"/>
              <w:rPr>
                <w:rFonts w:ascii="Arial" w:hAnsi="Arial" w:cs="Arial"/>
              </w:rPr>
            </w:pPr>
            <w:r w:rsidRPr="004A143A">
              <w:rPr>
                <w:rFonts w:ascii="Arial" w:hAnsi="Arial" w:cs="Arial"/>
              </w:rPr>
              <w:t>335</w:t>
            </w:r>
          </w:p>
        </w:tc>
        <w:tc>
          <w:tcPr>
            <w:tcW w:w="1476" w:type="dxa"/>
            <w:shd w:val="clear" w:color="auto" w:fill="auto"/>
            <w:tcMar>
              <w:top w:w="0" w:type="dxa"/>
              <w:left w:w="30" w:type="dxa"/>
              <w:bottom w:w="0" w:type="dxa"/>
              <w:right w:w="30" w:type="dxa"/>
            </w:tcMar>
          </w:tcPr>
          <w:p w14:paraId="3C58A3FC" w14:textId="77777777" w:rsidR="00AF3C13" w:rsidRPr="004A143A" w:rsidRDefault="00AF3C13" w:rsidP="00367996">
            <w:pPr>
              <w:spacing w:before="20" w:after="20"/>
              <w:jc w:val="center"/>
              <w:rPr>
                <w:rFonts w:ascii="Arial" w:hAnsi="Arial" w:cs="Arial"/>
              </w:rPr>
            </w:pPr>
            <w:r w:rsidRPr="004A143A">
              <w:rPr>
                <w:rFonts w:ascii="Arial" w:hAnsi="Arial" w:cs="Arial"/>
              </w:rPr>
              <w:t>379</w:t>
            </w:r>
          </w:p>
        </w:tc>
        <w:tc>
          <w:tcPr>
            <w:tcW w:w="1475" w:type="dxa"/>
            <w:shd w:val="clear" w:color="auto" w:fill="auto"/>
            <w:tcMar>
              <w:top w:w="0" w:type="dxa"/>
              <w:left w:w="30" w:type="dxa"/>
              <w:bottom w:w="0" w:type="dxa"/>
              <w:right w:w="30" w:type="dxa"/>
            </w:tcMar>
          </w:tcPr>
          <w:p w14:paraId="2F97D9EF" w14:textId="77777777" w:rsidR="00AF3C13" w:rsidRPr="004A143A" w:rsidRDefault="00AF3C13" w:rsidP="00367996">
            <w:pPr>
              <w:spacing w:before="20" w:after="20"/>
              <w:jc w:val="center"/>
              <w:rPr>
                <w:rFonts w:ascii="Arial" w:hAnsi="Arial" w:cs="Arial"/>
              </w:rPr>
            </w:pPr>
            <w:r w:rsidRPr="004A143A">
              <w:rPr>
                <w:rFonts w:ascii="Arial" w:hAnsi="Arial" w:cs="Arial"/>
              </w:rPr>
              <w:t>445</w:t>
            </w:r>
          </w:p>
        </w:tc>
        <w:tc>
          <w:tcPr>
            <w:tcW w:w="1470" w:type="dxa"/>
            <w:shd w:val="clear" w:color="auto" w:fill="auto"/>
            <w:tcMar>
              <w:top w:w="0" w:type="dxa"/>
              <w:left w:w="30" w:type="dxa"/>
              <w:bottom w:w="0" w:type="dxa"/>
              <w:right w:w="30" w:type="dxa"/>
            </w:tcMar>
          </w:tcPr>
          <w:p w14:paraId="6F906210" w14:textId="77777777" w:rsidR="00AF3C13" w:rsidRPr="004A143A" w:rsidRDefault="00AF3C13" w:rsidP="00367996">
            <w:pPr>
              <w:spacing w:before="20" w:after="20"/>
              <w:jc w:val="center"/>
              <w:rPr>
                <w:rFonts w:ascii="Arial" w:hAnsi="Arial" w:cs="Arial"/>
              </w:rPr>
            </w:pPr>
            <w:r w:rsidRPr="004A143A">
              <w:rPr>
                <w:rFonts w:ascii="Arial" w:hAnsi="Arial" w:cs="Arial"/>
              </w:rPr>
              <w:t>512</w:t>
            </w:r>
          </w:p>
        </w:tc>
        <w:tc>
          <w:tcPr>
            <w:tcW w:w="1469" w:type="dxa"/>
            <w:shd w:val="clear" w:color="auto" w:fill="auto"/>
            <w:tcMar>
              <w:top w:w="0" w:type="dxa"/>
              <w:left w:w="30" w:type="dxa"/>
              <w:bottom w:w="0" w:type="dxa"/>
              <w:right w:w="30" w:type="dxa"/>
            </w:tcMar>
          </w:tcPr>
          <w:p w14:paraId="110F0184" w14:textId="77777777" w:rsidR="00AF3C13" w:rsidRPr="006F2A97" w:rsidRDefault="00AF3C13" w:rsidP="00367996">
            <w:pPr>
              <w:spacing w:before="20" w:after="20"/>
              <w:jc w:val="center"/>
              <w:rPr>
                <w:rFonts w:ascii="Arial" w:hAnsi="Arial" w:cs="Arial"/>
              </w:rPr>
            </w:pPr>
          </w:p>
        </w:tc>
      </w:tr>
      <w:tr w:rsidR="00AF3C13" w:rsidRPr="006F2A97" w14:paraId="766EC247" w14:textId="77777777" w:rsidTr="00367996">
        <w:trPr>
          <w:jc w:val="center"/>
        </w:trPr>
        <w:tc>
          <w:tcPr>
            <w:tcW w:w="1973" w:type="dxa"/>
            <w:tcMar>
              <w:top w:w="0" w:type="dxa"/>
              <w:left w:w="30" w:type="dxa"/>
              <w:bottom w:w="0" w:type="dxa"/>
              <w:right w:w="30" w:type="dxa"/>
            </w:tcMar>
          </w:tcPr>
          <w:p w14:paraId="021DA9B4" w14:textId="77777777" w:rsidR="00AF3C13" w:rsidRPr="006F2A97" w:rsidRDefault="00AF3C13" w:rsidP="00367996">
            <w:pPr>
              <w:pStyle w:val="tabletext1"/>
              <w:spacing w:before="20" w:beforeAutospacing="0" w:after="20" w:afterAutospacing="0"/>
              <w:rPr>
                <w:rFonts w:ascii="Arial" w:hAnsi="Arial" w:cs="Arial"/>
                <w:sz w:val="20"/>
                <w:szCs w:val="20"/>
              </w:rPr>
            </w:pPr>
            <w:r>
              <w:rPr>
                <w:rFonts w:ascii="Arial" w:hAnsi="Arial" w:cs="Arial"/>
                <w:sz w:val="20"/>
                <w:szCs w:val="20"/>
              </w:rPr>
              <w:t>Tully</w:t>
            </w:r>
          </w:p>
        </w:tc>
        <w:tc>
          <w:tcPr>
            <w:tcW w:w="1476" w:type="dxa"/>
            <w:shd w:val="clear" w:color="auto" w:fill="auto"/>
            <w:tcMar>
              <w:top w:w="0" w:type="dxa"/>
              <w:left w:w="30" w:type="dxa"/>
              <w:bottom w:w="0" w:type="dxa"/>
              <w:right w:w="30" w:type="dxa"/>
            </w:tcMar>
          </w:tcPr>
          <w:p w14:paraId="470409A0" w14:textId="77777777" w:rsidR="00AF3C13" w:rsidRPr="004A143A" w:rsidRDefault="00AF3C13" w:rsidP="00367996">
            <w:pPr>
              <w:spacing w:before="20" w:after="20"/>
              <w:jc w:val="center"/>
              <w:rPr>
                <w:rFonts w:ascii="Arial" w:hAnsi="Arial" w:cs="Arial"/>
              </w:rPr>
            </w:pPr>
            <w:r w:rsidRPr="004A143A">
              <w:rPr>
                <w:rFonts w:ascii="Arial" w:hAnsi="Arial" w:cs="Arial"/>
              </w:rPr>
              <w:t>332</w:t>
            </w:r>
          </w:p>
        </w:tc>
        <w:tc>
          <w:tcPr>
            <w:tcW w:w="1476" w:type="dxa"/>
            <w:shd w:val="clear" w:color="auto" w:fill="auto"/>
            <w:tcMar>
              <w:top w:w="0" w:type="dxa"/>
              <w:left w:w="30" w:type="dxa"/>
              <w:bottom w:w="0" w:type="dxa"/>
              <w:right w:w="30" w:type="dxa"/>
            </w:tcMar>
          </w:tcPr>
          <w:p w14:paraId="00F2118D" w14:textId="77777777" w:rsidR="00AF3C13" w:rsidRPr="004A143A" w:rsidRDefault="00AF3C13" w:rsidP="00367996">
            <w:pPr>
              <w:spacing w:before="20" w:after="20"/>
              <w:jc w:val="center"/>
              <w:rPr>
                <w:rFonts w:ascii="Arial" w:hAnsi="Arial" w:cs="Arial"/>
              </w:rPr>
            </w:pPr>
            <w:r w:rsidRPr="004A143A">
              <w:rPr>
                <w:rFonts w:ascii="Arial" w:hAnsi="Arial" w:cs="Arial"/>
              </w:rPr>
              <w:t>391</w:t>
            </w:r>
          </w:p>
        </w:tc>
        <w:tc>
          <w:tcPr>
            <w:tcW w:w="1475" w:type="dxa"/>
            <w:shd w:val="clear" w:color="auto" w:fill="auto"/>
            <w:tcMar>
              <w:top w:w="0" w:type="dxa"/>
              <w:left w:w="30" w:type="dxa"/>
              <w:bottom w:w="0" w:type="dxa"/>
              <w:right w:w="30" w:type="dxa"/>
            </w:tcMar>
          </w:tcPr>
          <w:p w14:paraId="61981135" w14:textId="77777777" w:rsidR="00AF3C13" w:rsidRPr="004A143A" w:rsidRDefault="00AF3C13" w:rsidP="00367996">
            <w:pPr>
              <w:spacing w:before="20" w:after="20"/>
              <w:jc w:val="center"/>
              <w:rPr>
                <w:rFonts w:ascii="Arial" w:hAnsi="Arial" w:cs="Arial"/>
              </w:rPr>
            </w:pPr>
            <w:r w:rsidRPr="004A143A">
              <w:rPr>
                <w:rFonts w:ascii="Arial" w:hAnsi="Arial" w:cs="Arial"/>
              </w:rPr>
              <w:t>457</w:t>
            </w:r>
          </w:p>
        </w:tc>
        <w:tc>
          <w:tcPr>
            <w:tcW w:w="1470" w:type="dxa"/>
            <w:shd w:val="clear" w:color="auto" w:fill="auto"/>
            <w:tcMar>
              <w:top w:w="0" w:type="dxa"/>
              <w:left w:w="30" w:type="dxa"/>
              <w:bottom w:w="0" w:type="dxa"/>
              <w:right w:w="30" w:type="dxa"/>
            </w:tcMar>
          </w:tcPr>
          <w:p w14:paraId="21D906EF"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1DEBB440" w14:textId="77777777" w:rsidR="00AF3C13" w:rsidRPr="006F2A97" w:rsidRDefault="00AF3C13" w:rsidP="00367996">
            <w:pPr>
              <w:spacing w:before="20" w:after="20"/>
              <w:jc w:val="center"/>
              <w:rPr>
                <w:rFonts w:ascii="Arial" w:hAnsi="Arial" w:cs="Arial"/>
              </w:rPr>
            </w:pPr>
          </w:p>
        </w:tc>
      </w:tr>
      <w:tr w:rsidR="00AF3C13" w:rsidRPr="006F2A97" w14:paraId="35EA18E8" w14:textId="77777777" w:rsidTr="00367996">
        <w:trPr>
          <w:jc w:val="center"/>
        </w:trPr>
        <w:tc>
          <w:tcPr>
            <w:tcW w:w="1973" w:type="dxa"/>
            <w:tcMar>
              <w:top w:w="0" w:type="dxa"/>
              <w:left w:w="30" w:type="dxa"/>
              <w:bottom w:w="0" w:type="dxa"/>
              <w:right w:w="30" w:type="dxa"/>
            </w:tcMar>
            <w:hideMark/>
          </w:tcPr>
          <w:p w14:paraId="1220257E"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Wagga Wagga</w:t>
            </w:r>
          </w:p>
        </w:tc>
        <w:tc>
          <w:tcPr>
            <w:tcW w:w="1476" w:type="dxa"/>
            <w:shd w:val="clear" w:color="auto" w:fill="auto"/>
            <w:tcMar>
              <w:top w:w="0" w:type="dxa"/>
              <w:left w:w="30" w:type="dxa"/>
              <w:bottom w:w="0" w:type="dxa"/>
              <w:right w:w="30" w:type="dxa"/>
            </w:tcMar>
          </w:tcPr>
          <w:p w14:paraId="764B0473" w14:textId="77777777" w:rsidR="00AF3C13" w:rsidRPr="004A143A" w:rsidRDefault="00AF3C13" w:rsidP="00367996">
            <w:pPr>
              <w:spacing w:before="20" w:after="20"/>
              <w:jc w:val="center"/>
              <w:rPr>
                <w:rFonts w:ascii="Arial" w:hAnsi="Arial" w:cs="Arial"/>
              </w:rPr>
            </w:pPr>
            <w:r w:rsidRPr="004A143A">
              <w:rPr>
                <w:rFonts w:ascii="Arial" w:hAnsi="Arial" w:cs="Arial"/>
              </w:rPr>
              <w:t>391</w:t>
            </w:r>
          </w:p>
        </w:tc>
        <w:tc>
          <w:tcPr>
            <w:tcW w:w="1476" w:type="dxa"/>
            <w:shd w:val="clear" w:color="auto" w:fill="auto"/>
            <w:tcMar>
              <w:top w:w="0" w:type="dxa"/>
              <w:left w:w="30" w:type="dxa"/>
              <w:bottom w:w="0" w:type="dxa"/>
              <w:right w:w="30" w:type="dxa"/>
            </w:tcMar>
          </w:tcPr>
          <w:p w14:paraId="36F69A07" w14:textId="77777777" w:rsidR="00AF3C13" w:rsidRPr="004A143A" w:rsidRDefault="00AF3C13" w:rsidP="00367996">
            <w:pPr>
              <w:spacing w:before="20" w:after="20"/>
              <w:jc w:val="center"/>
              <w:rPr>
                <w:rFonts w:ascii="Arial" w:hAnsi="Arial" w:cs="Arial"/>
              </w:rPr>
            </w:pPr>
            <w:r w:rsidRPr="004A143A">
              <w:rPr>
                <w:rFonts w:ascii="Arial" w:hAnsi="Arial" w:cs="Arial"/>
              </w:rPr>
              <w:t>425</w:t>
            </w:r>
          </w:p>
        </w:tc>
        <w:tc>
          <w:tcPr>
            <w:tcW w:w="1475" w:type="dxa"/>
            <w:shd w:val="clear" w:color="auto" w:fill="auto"/>
            <w:tcMar>
              <w:top w:w="0" w:type="dxa"/>
              <w:left w:w="30" w:type="dxa"/>
              <w:bottom w:w="0" w:type="dxa"/>
              <w:right w:w="30" w:type="dxa"/>
            </w:tcMar>
          </w:tcPr>
          <w:p w14:paraId="2D7FC7E6" w14:textId="77777777" w:rsidR="00AF3C13" w:rsidRPr="004A143A" w:rsidRDefault="00AF3C13" w:rsidP="00367996">
            <w:pPr>
              <w:spacing w:before="20" w:after="20"/>
              <w:jc w:val="center"/>
              <w:rPr>
                <w:rFonts w:ascii="Arial" w:hAnsi="Arial" w:cs="Arial"/>
              </w:rPr>
            </w:pPr>
            <w:r w:rsidRPr="004A143A">
              <w:rPr>
                <w:rFonts w:ascii="Arial" w:hAnsi="Arial" w:cs="Arial"/>
              </w:rPr>
              <w:t>469</w:t>
            </w:r>
          </w:p>
        </w:tc>
        <w:tc>
          <w:tcPr>
            <w:tcW w:w="1470" w:type="dxa"/>
            <w:shd w:val="clear" w:color="auto" w:fill="auto"/>
            <w:tcMar>
              <w:top w:w="0" w:type="dxa"/>
              <w:left w:w="30" w:type="dxa"/>
              <w:bottom w:w="0" w:type="dxa"/>
              <w:right w:w="30" w:type="dxa"/>
            </w:tcMar>
          </w:tcPr>
          <w:p w14:paraId="1A2495BA" w14:textId="77777777" w:rsidR="00AF3C13" w:rsidRPr="004A143A" w:rsidRDefault="00AF3C13" w:rsidP="00367996">
            <w:pPr>
              <w:spacing w:before="20" w:after="20"/>
              <w:jc w:val="center"/>
              <w:rPr>
                <w:rFonts w:ascii="Arial" w:hAnsi="Arial" w:cs="Arial"/>
              </w:rPr>
            </w:pPr>
            <w:r w:rsidRPr="004A143A">
              <w:rPr>
                <w:rFonts w:ascii="Arial" w:hAnsi="Arial" w:cs="Arial"/>
              </w:rPr>
              <w:t>534</w:t>
            </w:r>
          </w:p>
        </w:tc>
        <w:tc>
          <w:tcPr>
            <w:tcW w:w="1469" w:type="dxa"/>
            <w:shd w:val="clear" w:color="auto" w:fill="auto"/>
            <w:tcMar>
              <w:top w:w="0" w:type="dxa"/>
              <w:left w:w="30" w:type="dxa"/>
              <w:bottom w:w="0" w:type="dxa"/>
              <w:right w:w="30" w:type="dxa"/>
            </w:tcMar>
          </w:tcPr>
          <w:p w14:paraId="0890CBE1" w14:textId="77777777" w:rsidR="00AF3C13" w:rsidRPr="006F2A97" w:rsidRDefault="00AF3C13" w:rsidP="00367996">
            <w:pPr>
              <w:spacing w:before="20" w:after="20"/>
              <w:jc w:val="center"/>
              <w:rPr>
                <w:rFonts w:ascii="Arial" w:hAnsi="Arial" w:cs="Arial"/>
              </w:rPr>
            </w:pPr>
          </w:p>
        </w:tc>
      </w:tr>
      <w:tr w:rsidR="00AF3C13" w:rsidRPr="006F2A97" w14:paraId="45C9426B" w14:textId="77777777" w:rsidTr="00367996">
        <w:trPr>
          <w:jc w:val="center"/>
        </w:trPr>
        <w:tc>
          <w:tcPr>
            <w:tcW w:w="1973" w:type="dxa"/>
            <w:tcMar>
              <w:top w:w="0" w:type="dxa"/>
              <w:left w:w="30" w:type="dxa"/>
              <w:bottom w:w="0" w:type="dxa"/>
              <w:right w:w="30" w:type="dxa"/>
            </w:tcMar>
            <w:hideMark/>
          </w:tcPr>
          <w:p w14:paraId="70CA4F86"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Weipa</w:t>
            </w:r>
          </w:p>
        </w:tc>
        <w:tc>
          <w:tcPr>
            <w:tcW w:w="1476" w:type="dxa"/>
            <w:shd w:val="clear" w:color="auto" w:fill="auto"/>
            <w:tcMar>
              <w:top w:w="0" w:type="dxa"/>
              <w:left w:w="30" w:type="dxa"/>
              <w:bottom w:w="0" w:type="dxa"/>
              <w:right w:w="30" w:type="dxa"/>
            </w:tcMar>
          </w:tcPr>
          <w:p w14:paraId="1C59C051" w14:textId="77777777" w:rsidR="00AF3C13" w:rsidRPr="004A143A" w:rsidRDefault="00AF3C13" w:rsidP="00367996">
            <w:pPr>
              <w:spacing w:before="20" w:after="20"/>
              <w:jc w:val="center"/>
              <w:rPr>
                <w:rFonts w:ascii="Arial" w:hAnsi="Arial" w:cs="Arial"/>
              </w:rPr>
            </w:pPr>
            <w:r w:rsidRPr="004A143A">
              <w:rPr>
                <w:rFonts w:ascii="Arial" w:hAnsi="Arial" w:cs="Arial"/>
              </w:rPr>
              <w:t>533</w:t>
            </w:r>
          </w:p>
        </w:tc>
        <w:tc>
          <w:tcPr>
            <w:tcW w:w="1476" w:type="dxa"/>
            <w:shd w:val="clear" w:color="auto" w:fill="auto"/>
            <w:tcMar>
              <w:top w:w="0" w:type="dxa"/>
              <w:left w:w="30" w:type="dxa"/>
              <w:bottom w:w="0" w:type="dxa"/>
              <w:right w:w="30" w:type="dxa"/>
            </w:tcMar>
          </w:tcPr>
          <w:p w14:paraId="3A33A7FC" w14:textId="77777777" w:rsidR="00AF3C13" w:rsidRPr="004A143A" w:rsidRDefault="00AF3C13" w:rsidP="00367996">
            <w:pPr>
              <w:spacing w:before="20" w:after="20"/>
              <w:jc w:val="center"/>
              <w:rPr>
                <w:rFonts w:ascii="Arial" w:hAnsi="Arial" w:cs="Arial"/>
              </w:rPr>
            </w:pPr>
            <w:r w:rsidRPr="004A143A">
              <w:rPr>
                <w:rFonts w:ascii="Arial" w:hAnsi="Arial" w:cs="Arial"/>
              </w:rPr>
              <w:t>581</w:t>
            </w:r>
          </w:p>
        </w:tc>
        <w:tc>
          <w:tcPr>
            <w:tcW w:w="1475" w:type="dxa"/>
            <w:shd w:val="clear" w:color="auto" w:fill="auto"/>
            <w:tcMar>
              <w:top w:w="0" w:type="dxa"/>
              <w:left w:w="30" w:type="dxa"/>
              <w:bottom w:w="0" w:type="dxa"/>
              <w:right w:w="30" w:type="dxa"/>
            </w:tcMar>
          </w:tcPr>
          <w:p w14:paraId="6AC0501A" w14:textId="77777777" w:rsidR="00AF3C13" w:rsidRPr="004A143A" w:rsidRDefault="00AF3C13" w:rsidP="00367996">
            <w:pPr>
              <w:spacing w:before="20" w:after="20"/>
              <w:jc w:val="center"/>
              <w:rPr>
                <w:rFonts w:ascii="Arial" w:hAnsi="Arial" w:cs="Arial"/>
              </w:rPr>
            </w:pPr>
            <w:r w:rsidRPr="004A143A">
              <w:rPr>
                <w:rFonts w:ascii="Arial" w:hAnsi="Arial" w:cs="Arial"/>
              </w:rPr>
              <w:t>641</w:t>
            </w:r>
          </w:p>
        </w:tc>
        <w:tc>
          <w:tcPr>
            <w:tcW w:w="1470" w:type="dxa"/>
            <w:shd w:val="clear" w:color="auto" w:fill="auto"/>
            <w:tcMar>
              <w:top w:w="0" w:type="dxa"/>
              <w:left w:w="30" w:type="dxa"/>
              <w:bottom w:w="0" w:type="dxa"/>
              <w:right w:w="30" w:type="dxa"/>
            </w:tcMar>
          </w:tcPr>
          <w:p w14:paraId="6ECDE250"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69" w:type="dxa"/>
            <w:shd w:val="clear" w:color="auto" w:fill="auto"/>
            <w:tcMar>
              <w:top w:w="0" w:type="dxa"/>
              <w:left w:w="30" w:type="dxa"/>
              <w:bottom w:w="0" w:type="dxa"/>
              <w:right w:w="30" w:type="dxa"/>
            </w:tcMar>
          </w:tcPr>
          <w:p w14:paraId="6B701457" w14:textId="77777777" w:rsidR="00AF3C13" w:rsidRPr="006F2A97" w:rsidRDefault="00AF3C13" w:rsidP="00367996">
            <w:pPr>
              <w:spacing w:before="20" w:after="20"/>
              <w:jc w:val="center"/>
              <w:rPr>
                <w:rFonts w:ascii="Arial" w:hAnsi="Arial" w:cs="Arial"/>
              </w:rPr>
            </w:pPr>
          </w:p>
        </w:tc>
      </w:tr>
      <w:tr w:rsidR="00AF3C13" w:rsidRPr="006F2A97" w14:paraId="2ABC843B" w14:textId="77777777" w:rsidTr="00367996">
        <w:trPr>
          <w:jc w:val="center"/>
        </w:trPr>
        <w:tc>
          <w:tcPr>
            <w:tcW w:w="1973" w:type="dxa"/>
            <w:tcMar>
              <w:top w:w="0" w:type="dxa"/>
              <w:left w:w="30" w:type="dxa"/>
              <w:bottom w:w="0" w:type="dxa"/>
              <w:right w:w="30" w:type="dxa"/>
            </w:tcMar>
            <w:hideMark/>
          </w:tcPr>
          <w:p w14:paraId="5505E39A"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Wollongong, Tarrawanna and Woonona</w:t>
            </w:r>
          </w:p>
        </w:tc>
        <w:tc>
          <w:tcPr>
            <w:tcW w:w="1476" w:type="dxa"/>
            <w:shd w:val="clear" w:color="auto" w:fill="auto"/>
            <w:tcMar>
              <w:top w:w="0" w:type="dxa"/>
              <w:left w:w="30" w:type="dxa"/>
              <w:bottom w:w="0" w:type="dxa"/>
              <w:right w:w="30" w:type="dxa"/>
            </w:tcMar>
          </w:tcPr>
          <w:p w14:paraId="5DF977E4" w14:textId="77777777" w:rsidR="00AF3C13" w:rsidRPr="004A143A" w:rsidRDefault="00AF3C13" w:rsidP="00367996">
            <w:pPr>
              <w:spacing w:before="20" w:after="20"/>
              <w:jc w:val="center"/>
              <w:rPr>
                <w:rFonts w:ascii="Arial" w:hAnsi="Arial" w:cs="Arial"/>
              </w:rPr>
            </w:pPr>
            <w:r w:rsidRPr="004A143A">
              <w:rPr>
                <w:rFonts w:ascii="Arial" w:hAnsi="Arial" w:cs="Arial"/>
              </w:rPr>
              <w:t>581</w:t>
            </w:r>
          </w:p>
        </w:tc>
        <w:tc>
          <w:tcPr>
            <w:tcW w:w="1476" w:type="dxa"/>
            <w:shd w:val="clear" w:color="auto" w:fill="auto"/>
            <w:tcMar>
              <w:top w:w="0" w:type="dxa"/>
              <w:left w:w="30" w:type="dxa"/>
              <w:bottom w:w="0" w:type="dxa"/>
              <w:right w:w="30" w:type="dxa"/>
            </w:tcMar>
          </w:tcPr>
          <w:p w14:paraId="467943B7" w14:textId="77777777" w:rsidR="00AF3C13" w:rsidRPr="004A143A" w:rsidRDefault="00AF3C13" w:rsidP="00367996">
            <w:pPr>
              <w:spacing w:before="20" w:after="20"/>
              <w:jc w:val="center"/>
              <w:rPr>
                <w:rFonts w:ascii="Arial" w:hAnsi="Arial" w:cs="Arial"/>
              </w:rPr>
            </w:pPr>
            <w:r w:rsidRPr="004A143A">
              <w:rPr>
                <w:rFonts w:ascii="Arial" w:hAnsi="Arial" w:cs="Arial"/>
              </w:rPr>
              <w:t>641</w:t>
            </w:r>
          </w:p>
        </w:tc>
        <w:tc>
          <w:tcPr>
            <w:tcW w:w="1475" w:type="dxa"/>
            <w:shd w:val="clear" w:color="auto" w:fill="auto"/>
            <w:tcMar>
              <w:top w:w="0" w:type="dxa"/>
              <w:left w:w="30" w:type="dxa"/>
              <w:bottom w:w="0" w:type="dxa"/>
              <w:right w:w="30" w:type="dxa"/>
            </w:tcMar>
          </w:tcPr>
          <w:p w14:paraId="35278DCF" w14:textId="77777777" w:rsidR="00AF3C13" w:rsidRPr="004A143A" w:rsidRDefault="00AF3C13" w:rsidP="00367996">
            <w:pPr>
              <w:spacing w:before="20" w:after="20"/>
              <w:jc w:val="center"/>
              <w:rPr>
                <w:rFonts w:ascii="Arial" w:hAnsi="Arial" w:cs="Arial"/>
              </w:rPr>
            </w:pPr>
            <w:r w:rsidRPr="004A143A">
              <w:rPr>
                <w:rFonts w:ascii="Arial" w:hAnsi="Arial" w:cs="Arial"/>
              </w:rPr>
              <w:t>659</w:t>
            </w:r>
          </w:p>
        </w:tc>
        <w:tc>
          <w:tcPr>
            <w:tcW w:w="1470" w:type="dxa"/>
            <w:shd w:val="clear" w:color="auto" w:fill="auto"/>
            <w:tcMar>
              <w:top w:w="0" w:type="dxa"/>
              <w:left w:w="30" w:type="dxa"/>
              <w:bottom w:w="0" w:type="dxa"/>
              <w:right w:w="30" w:type="dxa"/>
            </w:tcMar>
          </w:tcPr>
          <w:p w14:paraId="49781F3B" w14:textId="77777777" w:rsidR="00AF3C13" w:rsidRPr="004A143A" w:rsidRDefault="00AF3C13" w:rsidP="00367996">
            <w:pPr>
              <w:spacing w:before="20" w:after="20"/>
              <w:jc w:val="center"/>
              <w:rPr>
                <w:rFonts w:ascii="Arial" w:hAnsi="Arial" w:cs="Arial"/>
              </w:rPr>
            </w:pPr>
            <w:r w:rsidRPr="004A143A">
              <w:rPr>
                <w:rFonts w:ascii="Arial" w:hAnsi="Arial" w:cs="Arial"/>
              </w:rPr>
              <w:t>691</w:t>
            </w:r>
          </w:p>
        </w:tc>
        <w:tc>
          <w:tcPr>
            <w:tcW w:w="1469" w:type="dxa"/>
            <w:shd w:val="clear" w:color="auto" w:fill="auto"/>
            <w:tcMar>
              <w:top w:w="0" w:type="dxa"/>
              <w:left w:w="30" w:type="dxa"/>
              <w:bottom w:w="0" w:type="dxa"/>
              <w:right w:w="30" w:type="dxa"/>
            </w:tcMar>
          </w:tcPr>
          <w:p w14:paraId="2052FCE4" w14:textId="77777777" w:rsidR="00AF3C13" w:rsidRPr="006F2A97" w:rsidRDefault="00AF3C13" w:rsidP="00367996">
            <w:pPr>
              <w:spacing w:before="20" w:after="20"/>
              <w:jc w:val="center"/>
              <w:rPr>
                <w:rFonts w:ascii="Arial" w:hAnsi="Arial" w:cs="Arial"/>
              </w:rPr>
            </w:pPr>
          </w:p>
        </w:tc>
      </w:tr>
    </w:tbl>
    <w:p w14:paraId="42A887F8" w14:textId="1BA28321" w:rsidR="00D047ED" w:rsidRPr="000441EA" w:rsidRDefault="00D047ED" w:rsidP="000441EA">
      <w:pPr>
        <w:pStyle w:val="Heading5"/>
        <w:shd w:val="clear" w:color="auto" w:fill="FFFFFF"/>
        <w:rPr>
          <w:rFonts w:cs="Arial"/>
          <w:sz w:val="20"/>
        </w:rPr>
      </w:pPr>
      <w:bookmarkStart w:id="3487" w:name="_Toc177127337"/>
      <w:r w:rsidRPr="000441EA">
        <w:rPr>
          <w:rFonts w:cs="Arial"/>
          <w:sz w:val="20"/>
        </w:rPr>
        <w:t>Part 2.4</w:t>
      </w:r>
      <w:r w:rsidR="00E85499">
        <w:rPr>
          <w:rFonts w:cs="Arial"/>
          <w:sz w:val="20"/>
        </w:rPr>
        <w:tab/>
      </w:r>
      <w:r w:rsidRPr="000441EA">
        <w:rPr>
          <w:rFonts w:cs="Arial"/>
          <w:sz w:val="20"/>
        </w:rPr>
        <w:t>Member who is sharing with 3 other people</w:t>
      </w:r>
      <w:bookmarkEnd w:id="3487"/>
    </w:p>
    <w:tbl>
      <w:tblPr>
        <w:tblW w:w="9359" w:type="dxa"/>
        <w:tblInd w:w="113" w:type="dxa"/>
        <w:tblLayout w:type="fixed"/>
        <w:tblLook w:val="0000" w:firstRow="0" w:lastRow="0" w:firstColumn="0" w:lastColumn="0" w:noHBand="0" w:noVBand="0"/>
      </w:tblPr>
      <w:tblGrid>
        <w:gridCol w:w="992"/>
        <w:gridCol w:w="563"/>
        <w:gridCol w:w="567"/>
        <w:gridCol w:w="7237"/>
      </w:tblGrid>
      <w:tr w:rsidR="003F273C" w:rsidRPr="00E35555" w14:paraId="302A95A2" w14:textId="77777777" w:rsidTr="003F273C">
        <w:tc>
          <w:tcPr>
            <w:tcW w:w="992" w:type="dxa"/>
          </w:tcPr>
          <w:p w14:paraId="548CD0D6" w14:textId="77777777" w:rsidR="003F273C" w:rsidRPr="00E35555" w:rsidRDefault="003F273C" w:rsidP="00417C0E">
            <w:pPr>
              <w:pStyle w:val="Sectiontext0"/>
              <w:keepNext/>
              <w:keepLines/>
            </w:pPr>
          </w:p>
        </w:tc>
        <w:tc>
          <w:tcPr>
            <w:tcW w:w="8367" w:type="dxa"/>
            <w:gridSpan w:val="3"/>
          </w:tcPr>
          <w:p w14:paraId="39348DA4" w14:textId="77777777" w:rsidR="003F273C" w:rsidRPr="00E35555" w:rsidRDefault="003F273C" w:rsidP="00417C0E">
            <w:pPr>
              <w:pStyle w:val="Sectiontext0"/>
              <w:keepNext/>
              <w:keepLines/>
            </w:pPr>
            <w:r w:rsidRPr="00E35555">
              <w:t>The rent ceiling for a member who meets one of the following is the rate for their location in column A that corresponds with their rank in columns B to F of the following table.</w:t>
            </w:r>
          </w:p>
        </w:tc>
      </w:tr>
      <w:tr w:rsidR="003F273C" w:rsidRPr="00E35555" w14:paraId="5A41A645" w14:textId="77777777" w:rsidTr="003F273C">
        <w:tblPrEx>
          <w:tblLook w:val="04A0" w:firstRow="1" w:lastRow="0" w:firstColumn="1" w:lastColumn="0" w:noHBand="0" w:noVBand="1"/>
        </w:tblPrEx>
        <w:tc>
          <w:tcPr>
            <w:tcW w:w="992" w:type="dxa"/>
          </w:tcPr>
          <w:p w14:paraId="6CBB4582" w14:textId="77777777" w:rsidR="003F273C" w:rsidRPr="00E35555" w:rsidRDefault="003F273C" w:rsidP="00E35555">
            <w:pPr>
              <w:pStyle w:val="Sectiontext0"/>
            </w:pPr>
          </w:p>
        </w:tc>
        <w:tc>
          <w:tcPr>
            <w:tcW w:w="563" w:type="dxa"/>
            <w:hideMark/>
          </w:tcPr>
          <w:p w14:paraId="67668E60" w14:textId="77777777" w:rsidR="003F273C" w:rsidRPr="00E35555" w:rsidRDefault="003F273C" w:rsidP="00E35555">
            <w:pPr>
              <w:pStyle w:val="Sectiontext0"/>
            </w:pPr>
            <w:r w:rsidRPr="00E35555">
              <w:t>a.</w:t>
            </w:r>
          </w:p>
        </w:tc>
        <w:tc>
          <w:tcPr>
            <w:tcW w:w="7804" w:type="dxa"/>
            <w:gridSpan w:val="2"/>
          </w:tcPr>
          <w:p w14:paraId="6470E658" w14:textId="77777777" w:rsidR="003F273C" w:rsidRPr="00E35555" w:rsidRDefault="003F273C" w:rsidP="00E35555">
            <w:pPr>
              <w:pStyle w:val="Sectiontext0"/>
            </w:pPr>
            <w:r w:rsidRPr="00E35555">
              <w:t xml:space="preserve">They are a member with no resident family or recognised other persons. </w:t>
            </w:r>
          </w:p>
        </w:tc>
      </w:tr>
      <w:tr w:rsidR="003F273C" w:rsidRPr="00E35555" w14:paraId="7C97E5E8" w14:textId="77777777" w:rsidTr="003F273C">
        <w:tblPrEx>
          <w:tblLook w:val="04A0" w:firstRow="1" w:lastRow="0" w:firstColumn="1" w:lastColumn="0" w:noHBand="0" w:noVBand="1"/>
        </w:tblPrEx>
        <w:tc>
          <w:tcPr>
            <w:tcW w:w="992" w:type="dxa"/>
          </w:tcPr>
          <w:p w14:paraId="239478EA" w14:textId="77777777" w:rsidR="003F273C" w:rsidRPr="00E35555" w:rsidRDefault="003F273C" w:rsidP="00E35555">
            <w:pPr>
              <w:pStyle w:val="Sectiontext0"/>
            </w:pPr>
          </w:p>
        </w:tc>
        <w:tc>
          <w:tcPr>
            <w:tcW w:w="563" w:type="dxa"/>
            <w:hideMark/>
          </w:tcPr>
          <w:p w14:paraId="11EF664D" w14:textId="77777777" w:rsidR="003F273C" w:rsidRPr="00E35555" w:rsidRDefault="003F273C" w:rsidP="00E35555">
            <w:pPr>
              <w:pStyle w:val="Sectiontext0"/>
            </w:pPr>
            <w:r w:rsidRPr="00E35555">
              <w:t>b.</w:t>
            </w:r>
          </w:p>
        </w:tc>
        <w:tc>
          <w:tcPr>
            <w:tcW w:w="7804" w:type="dxa"/>
            <w:gridSpan w:val="2"/>
          </w:tcPr>
          <w:p w14:paraId="283461C7" w14:textId="77777777" w:rsidR="003F273C" w:rsidRPr="00E35555" w:rsidRDefault="003F273C" w:rsidP="00E35555">
            <w:pPr>
              <w:pStyle w:val="Sectiontext0"/>
            </w:pPr>
            <w:r w:rsidRPr="00E35555">
              <w:t xml:space="preserve">They meet all of the following. </w:t>
            </w:r>
          </w:p>
        </w:tc>
      </w:tr>
      <w:tr w:rsidR="003F273C" w:rsidRPr="00E35555" w14:paraId="366ED4B5" w14:textId="77777777" w:rsidTr="003F273C">
        <w:tblPrEx>
          <w:tblLook w:val="04A0" w:firstRow="1" w:lastRow="0" w:firstColumn="1" w:lastColumn="0" w:noHBand="0" w:noVBand="1"/>
        </w:tblPrEx>
        <w:tc>
          <w:tcPr>
            <w:tcW w:w="992" w:type="dxa"/>
          </w:tcPr>
          <w:p w14:paraId="6A5BF495" w14:textId="77777777" w:rsidR="003F273C" w:rsidRPr="00E35555" w:rsidRDefault="003F273C" w:rsidP="00E35555">
            <w:pPr>
              <w:pStyle w:val="Sectiontext0"/>
            </w:pPr>
          </w:p>
        </w:tc>
        <w:tc>
          <w:tcPr>
            <w:tcW w:w="563" w:type="dxa"/>
          </w:tcPr>
          <w:p w14:paraId="64C2E958" w14:textId="77777777" w:rsidR="003F273C" w:rsidRPr="00E35555" w:rsidRDefault="003F273C" w:rsidP="00E35555">
            <w:pPr>
              <w:pStyle w:val="Sectiontext0"/>
            </w:pPr>
          </w:p>
        </w:tc>
        <w:tc>
          <w:tcPr>
            <w:tcW w:w="567" w:type="dxa"/>
            <w:hideMark/>
          </w:tcPr>
          <w:p w14:paraId="247EC06B" w14:textId="77777777" w:rsidR="003F273C" w:rsidRPr="00E35555" w:rsidRDefault="003F273C" w:rsidP="00E35555">
            <w:pPr>
              <w:pStyle w:val="Sectiontext0"/>
            </w:pPr>
            <w:r w:rsidRPr="00E35555">
              <w:t>i.</w:t>
            </w:r>
          </w:p>
        </w:tc>
        <w:tc>
          <w:tcPr>
            <w:tcW w:w="7237" w:type="dxa"/>
          </w:tcPr>
          <w:p w14:paraId="2DA88E7B" w14:textId="77777777" w:rsidR="003F273C" w:rsidRPr="00E35555" w:rsidRDefault="003F273C" w:rsidP="00E35555">
            <w:pPr>
              <w:pStyle w:val="Sectiontext0"/>
            </w:pPr>
            <w:r w:rsidRPr="00E35555">
              <w:t>They have unaccompanied resident family.</w:t>
            </w:r>
          </w:p>
        </w:tc>
      </w:tr>
      <w:tr w:rsidR="003F273C" w:rsidRPr="00E35555" w14:paraId="662A2250" w14:textId="77777777" w:rsidTr="003F273C">
        <w:tblPrEx>
          <w:tblLook w:val="04A0" w:firstRow="1" w:lastRow="0" w:firstColumn="1" w:lastColumn="0" w:noHBand="0" w:noVBand="1"/>
        </w:tblPrEx>
        <w:tc>
          <w:tcPr>
            <w:tcW w:w="992" w:type="dxa"/>
          </w:tcPr>
          <w:p w14:paraId="54E2FD4B" w14:textId="77777777" w:rsidR="003F273C" w:rsidRPr="00E35555" w:rsidRDefault="003F273C" w:rsidP="00E35555">
            <w:pPr>
              <w:pStyle w:val="Sectiontext0"/>
            </w:pPr>
          </w:p>
        </w:tc>
        <w:tc>
          <w:tcPr>
            <w:tcW w:w="563" w:type="dxa"/>
          </w:tcPr>
          <w:p w14:paraId="231C0269" w14:textId="77777777" w:rsidR="003F273C" w:rsidRPr="00E35555" w:rsidRDefault="003F273C" w:rsidP="00E35555">
            <w:pPr>
              <w:pStyle w:val="Sectiontext0"/>
            </w:pPr>
          </w:p>
        </w:tc>
        <w:tc>
          <w:tcPr>
            <w:tcW w:w="567" w:type="dxa"/>
            <w:hideMark/>
          </w:tcPr>
          <w:p w14:paraId="049539A9" w14:textId="77777777" w:rsidR="003F273C" w:rsidRPr="00E35555" w:rsidRDefault="003F273C" w:rsidP="00E35555">
            <w:pPr>
              <w:pStyle w:val="Sectiontext0"/>
            </w:pPr>
            <w:r w:rsidRPr="00E35555">
              <w:t>ii.</w:t>
            </w:r>
          </w:p>
        </w:tc>
        <w:tc>
          <w:tcPr>
            <w:tcW w:w="7237" w:type="dxa"/>
          </w:tcPr>
          <w:p w14:paraId="6BD1AEC1" w14:textId="77777777" w:rsidR="003F273C" w:rsidRPr="00E35555" w:rsidRDefault="003F273C" w:rsidP="00E35555">
            <w:pPr>
              <w:pStyle w:val="Sectiontext0"/>
            </w:pPr>
            <w:r w:rsidRPr="00E35555">
              <w:t xml:space="preserve">They have no accompanied resident family. </w:t>
            </w:r>
          </w:p>
        </w:tc>
      </w:tr>
      <w:tr w:rsidR="003F273C" w:rsidRPr="00E35555" w14:paraId="2ACCE125" w14:textId="77777777" w:rsidTr="003F273C">
        <w:tblPrEx>
          <w:tblLook w:val="04A0" w:firstRow="1" w:lastRow="0" w:firstColumn="1" w:lastColumn="0" w:noHBand="0" w:noVBand="1"/>
        </w:tblPrEx>
        <w:tc>
          <w:tcPr>
            <w:tcW w:w="992" w:type="dxa"/>
          </w:tcPr>
          <w:p w14:paraId="79734F2B" w14:textId="77777777" w:rsidR="003F273C" w:rsidRPr="00E35555" w:rsidRDefault="003F273C" w:rsidP="00E35555">
            <w:pPr>
              <w:pStyle w:val="Sectiontext0"/>
            </w:pPr>
          </w:p>
        </w:tc>
        <w:tc>
          <w:tcPr>
            <w:tcW w:w="563" w:type="dxa"/>
          </w:tcPr>
          <w:p w14:paraId="57B12B57" w14:textId="77777777" w:rsidR="003F273C" w:rsidRPr="00E35555" w:rsidRDefault="003F273C" w:rsidP="00E35555">
            <w:pPr>
              <w:pStyle w:val="Sectiontext0"/>
            </w:pPr>
          </w:p>
        </w:tc>
        <w:tc>
          <w:tcPr>
            <w:tcW w:w="567" w:type="dxa"/>
            <w:hideMark/>
          </w:tcPr>
          <w:p w14:paraId="42D89939" w14:textId="77777777" w:rsidR="003F273C" w:rsidRPr="00E35555" w:rsidRDefault="003F273C" w:rsidP="00E35555">
            <w:pPr>
              <w:pStyle w:val="Sectiontext0"/>
            </w:pPr>
            <w:r w:rsidRPr="00E35555">
              <w:t>iii.</w:t>
            </w:r>
          </w:p>
        </w:tc>
        <w:tc>
          <w:tcPr>
            <w:tcW w:w="7237" w:type="dxa"/>
          </w:tcPr>
          <w:p w14:paraId="0A7AF9C6" w14:textId="64B44943" w:rsidR="003F273C" w:rsidRPr="00E35555" w:rsidRDefault="003F273C" w:rsidP="002C13C9">
            <w:pPr>
              <w:pStyle w:val="Sectiontext0"/>
            </w:pPr>
            <w:r w:rsidRPr="00E35555">
              <w:t xml:space="preserve">They share rental accommodation in their housing benefit location with </w:t>
            </w:r>
            <w:r w:rsidR="002C13C9">
              <w:t>3</w:t>
            </w:r>
            <w:r w:rsidRPr="00E35555">
              <w:t xml:space="preserve"> other people who are not resident family or recognised other persons. </w:t>
            </w:r>
          </w:p>
        </w:tc>
      </w:tr>
    </w:tbl>
    <w:p w14:paraId="55FF7B14" w14:textId="7E0803DE" w:rsidR="00D047ED" w:rsidRDefault="00D047ED" w:rsidP="00D047ED">
      <w:pPr>
        <w:shd w:val="clear" w:color="auto" w:fill="FFFFFF"/>
        <w:spacing w:line="230" w:lineRule="atLeast"/>
        <w:rPr>
          <w:rFonts w:ascii="Arial" w:hAnsi="Arial" w:cs="Arial"/>
          <w:b/>
          <w:bCs/>
        </w:rPr>
      </w:pPr>
    </w:p>
    <w:tbl>
      <w:tblPr>
        <w:tblW w:w="93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917"/>
        <w:gridCol w:w="1485"/>
        <w:gridCol w:w="1485"/>
        <w:gridCol w:w="1485"/>
        <w:gridCol w:w="1483"/>
        <w:gridCol w:w="1484"/>
      </w:tblGrid>
      <w:tr w:rsidR="00AF3C13" w:rsidRPr="006F2A97" w14:paraId="16F0ECCC" w14:textId="77777777" w:rsidTr="00C65B24">
        <w:trPr>
          <w:trHeight w:val="1038"/>
          <w:jc w:val="center"/>
        </w:trPr>
        <w:tc>
          <w:tcPr>
            <w:tcW w:w="1917" w:type="dxa"/>
            <w:vMerge w:val="restar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3D740249" w14:textId="77777777" w:rsidR="00AF3C13" w:rsidRPr="00AF3C13" w:rsidRDefault="00AF3C13" w:rsidP="00AF3C13">
            <w:pPr>
              <w:pStyle w:val="TableHeaderArial"/>
            </w:pPr>
            <w:r w:rsidRPr="00AF3C13">
              <w:t>Column A</w:t>
            </w:r>
          </w:p>
          <w:p w14:paraId="268883B0" w14:textId="77777777" w:rsidR="00AF3C13" w:rsidRPr="00AF3C13" w:rsidRDefault="00AF3C13" w:rsidP="00AF3C13">
            <w:pPr>
              <w:pStyle w:val="TableHeaderArial"/>
            </w:pPr>
            <w:r w:rsidRPr="00AF3C13">
              <w:t>Location</w:t>
            </w:r>
          </w:p>
        </w:tc>
        <w:tc>
          <w:tcPr>
            <w:tcW w:w="1485"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5E30B042" w14:textId="77777777" w:rsidR="00AF3C13" w:rsidRPr="00AF3C13" w:rsidRDefault="00AF3C13" w:rsidP="00AF3C13">
            <w:pPr>
              <w:pStyle w:val="TableHeaderArial"/>
            </w:pPr>
            <w:r w:rsidRPr="00AF3C13">
              <w:t>Column B</w:t>
            </w:r>
          </w:p>
          <w:p w14:paraId="0CE6AC18" w14:textId="77777777" w:rsidR="00AF3C13" w:rsidRPr="00AF3C13" w:rsidRDefault="00AF3C13" w:rsidP="00AF3C13">
            <w:pPr>
              <w:pStyle w:val="TableHeaderArial"/>
            </w:pPr>
            <w:r w:rsidRPr="00AF3C13">
              <w:t>Lieutenant, 2nd Lieutenant, Staff Cadet or Officer Cadet, Staff Sergeant, Sergeant, Corporal or lower, or a trainee</w:t>
            </w:r>
          </w:p>
        </w:tc>
        <w:tc>
          <w:tcPr>
            <w:tcW w:w="1485"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0864DF93" w14:textId="77777777" w:rsidR="00AF3C13" w:rsidRPr="00AF3C13" w:rsidRDefault="00AF3C13" w:rsidP="00AF3C13">
            <w:pPr>
              <w:pStyle w:val="TableHeaderArial"/>
            </w:pPr>
            <w:r w:rsidRPr="00AF3C13">
              <w:t>Column C</w:t>
            </w:r>
          </w:p>
          <w:p w14:paraId="20E1CF7D" w14:textId="77777777" w:rsidR="00AF3C13" w:rsidRPr="00AF3C13" w:rsidRDefault="00AF3C13" w:rsidP="00AF3C13">
            <w:pPr>
              <w:pStyle w:val="TableHeaderArial"/>
            </w:pPr>
            <w:r w:rsidRPr="00AF3C13">
              <w:t>Warrant Officer Class 1 and 2, Regimental Sergeant Major of the Army or Captain</w:t>
            </w:r>
          </w:p>
        </w:tc>
        <w:tc>
          <w:tcPr>
            <w:tcW w:w="1485"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11E1B406" w14:textId="77777777" w:rsidR="00AF3C13" w:rsidRPr="00AF3C13" w:rsidRDefault="00AF3C13" w:rsidP="00AF3C13">
            <w:pPr>
              <w:pStyle w:val="TableHeaderArial"/>
            </w:pPr>
            <w:r w:rsidRPr="00AF3C13">
              <w:t>Column D</w:t>
            </w:r>
          </w:p>
          <w:p w14:paraId="1AC3F3D8" w14:textId="77777777" w:rsidR="00AF3C13" w:rsidRPr="00AF3C13" w:rsidRDefault="00AF3C13" w:rsidP="00AF3C13">
            <w:pPr>
              <w:pStyle w:val="TableHeaderArial"/>
            </w:pPr>
            <w:r w:rsidRPr="00AF3C13">
              <w:t>Major or Lieutenant Colonel</w:t>
            </w:r>
          </w:p>
        </w:tc>
        <w:tc>
          <w:tcPr>
            <w:tcW w:w="1483"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6A6E58A4" w14:textId="77777777" w:rsidR="00AF3C13" w:rsidRPr="00AF3C13" w:rsidRDefault="00AF3C13" w:rsidP="00AF3C13">
            <w:pPr>
              <w:pStyle w:val="TableHeaderArial"/>
            </w:pPr>
            <w:r w:rsidRPr="00AF3C13">
              <w:t>Column E</w:t>
            </w:r>
          </w:p>
          <w:p w14:paraId="264B8E1B" w14:textId="77777777" w:rsidR="00AF3C13" w:rsidRPr="00AF3C13" w:rsidRDefault="00AF3C13" w:rsidP="00AF3C13">
            <w:pPr>
              <w:pStyle w:val="TableHeaderArial"/>
            </w:pPr>
            <w:r w:rsidRPr="00AF3C13">
              <w:t>Colonel or Brigadier</w:t>
            </w:r>
          </w:p>
        </w:tc>
        <w:tc>
          <w:tcPr>
            <w:tcW w:w="148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3B976552" w14:textId="77777777" w:rsidR="00AF3C13" w:rsidRPr="00AF3C13" w:rsidRDefault="00AF3C13" w:rsidP="00AF3C13">
            <w:pPr>
              <w:pStyle w:val="TableHeaderArial"/>
            </w:pPr>
            <w:r w:rsidRPr="00AF3C13">
              <w:t>Column F</w:t>
            </w:r>
          </w:p>
          <w:p w14:paraId="3A16C784" w14:textId="77777777" w:rsidR="00AF3C13" w:rsidRPr="00AF3C13" w:rsidRDefault="00AF3C13" w:rsidP="00AF3C13">
            <w:pPr>
              <w:pStyle w:val="TableHeaderArial"/>
            </w:pPr>
            <w:r w:rsidRPr="00AF3C13">
              <w:t>Major General or higher</w:t>
            </w:r>
          </w:p>
        </w:tc>
      </w:tr>
      <w:tr w:rsidR="00AF3C13" w:rsidRPr="006F2A97" w14:paraId="31317391" w14:textId="77777777" w:rsidTr="00AF3C13">
        <w:trPr>
          <w:jc w:val="center"/>
        </w:trPr>
        <w:tc>
          <w:tcPr>
            <w:tcW w:w="1917" w:type="dxa"/>
            <w:vMerge/>
            <w:tcMar>
              <w:top w:w="0" w:type="dxa"/>
              <w:left w:w="30" w:type="dxa"/>
              <w:bottom w:w="0" w:type="dxa"/>
              <w:right w:w="30" w:type="dxa"/>
            </w:tcMar>
            <w:hideMark/>
          </w:tcPr>
          <w:p w14:paraId="33B8F96B" w14:textId="77777777" w:rsidR="00AF3C13" w:rsidRPr="006F2A97" w:rsidRDefault="00AF3C13" w:rsidP="00367996">
            <w:pPr>
              <w:pStyle w:val="tabletext1"/>
              <w:spacing w:before="40" w:beforeAutospacing="0" w:after="60" w:afterAutospacing="0" w:line="200" w:lineRule="atLeast"/>
              <w:rPr>
                <w:rFonts w:ascii="Arial" w:hAnsi="Arial" w:cs="Arial"/>
                <w:sz w:val="20"/>
                <w:szCs w:val="20"/>
              </w:rPr>
            </w:pPr>
          </w:p>
        </w:tc>
        <w:tc>
          <w:tcPr>
            <w:tcW w:w="7422" w:type="dxa"/>
            <w:gridSpan w:val="5"/>
            <w:tcMar>
              <w:top w:w="0" w:type="dxa"/>
              <w:left w:w="30" w:type="dxa"/>
              <w:bottom w:w="0" w:type="dxa"/>
              <w:right w:w="30" w:type="dxa"/>
            </w:tcMar>
            <w:hideMark/>
          </w:tcPr>
          <w:p w14:paraId="5A455742" w14:textId="77777777" w:rsidR="00AF3C13" w:rsidRPr="006F2A97" w:rsidRDefault="00AF3C13" w:rsidP="00367996">
            <w:pPr>
              <w:pStyle w:val="tabletextarial-ctrd1"/>
              <w:spacing w:before="20" w:beforeAutospacing="0" w:after="0" w:afterAutospacing="0"/>
              <w:jc w:val="center"/>
              <w:rPr>
                <w:rFonts w:ascii="Arial" w:hAnsi="Arial" w:cs="Arial"/>
                <w:sz w:val="20"/>
                <w:szCs w:val="20"/>
              </w:rPr>
            </w:pPr>
            <w:r w:rsidRPr="006F2A97">
              <w:rPr>
                <w:rFonts w:ascii="Arial" w:hAnsi="Arial" w:cs="Arial"/>
                <w:b/>
                <w:bCs/>
                <w:sz w:val="20"/>
                <w:szCs w:val="20"/>
              </w:rPr>
              <w:t>$ each fortnight</w:t>
            </w:r>
          </w:p>
        </w:tc>
      </w:tr>
      <w:tr w:rsidR="00AF3C13" w:rsidRPr="006F2A97" w14:paraId="2BC3FAF8" w14:textId="77777777" w:rsidTr="00AF3C13">
        <w:trPr>
          <w:jc w:val="center"/>
        </w:trPr>
        <w:tc>
          <w:tcPr>
            <w:tcW w:w="1917" w:type="dxa"/>
            <w:tcMar>
              <w:top w:w="0" w:type="dxa"/>
              <w:left w:w="30" w:type="dxa"/>
              <w:bottom w:w="0" w:type="dxa"/>
              <w:right w:w="30" w:type="dxa"/>
            </w:tcMar>
            <w:hideMark/>
          </w:tcPr>
          <w:p w14:paraId="512B4D6D"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ACT and Queanbeyan</w:t>
            </w:r>
          </w:p>
        </w:tc>
        <w:tc>
          <w:tcPr>
            <w:tcW w:w="1485" w:type="dxa"/>
            <w:shd w:val="clear" w:color="auto" w:fill="auto"/>
            <w:tcMar>
              <w:top w:w="0" w:type="dxa"/>
              <w:left w:w="30" w:type="dxa"/>
              <w:bottom w:w="0" w:type="dxa"/>
              <w:right w:w="30" w:type="dxa"/>
            </w:tcMar>
          </w:tcPr>
          <w:p w14:paraId="054640F1" w14:textId="77777777" w:rsidR="00AF3C13" w:rsidRPr="004A143A" w:rsidRDefault="00AF3C13" w:rsidP="00367996">
            <w:pPr>
              <w:spacing w:before="20" w:after="20"/>
              <w:jc w:val="center"/>
              <w:rPr>
                <w:rFonts w:ascii="Arial" w:hAnsi="Arial" w:cs="Arial"/>
              </w:rPr>
            </w:pPr>
            <w:r w:rsidRPr="004A143A">
              <w:rPr>
                <w:rFonts w:ascii="Arial" w:hAnsi="Arial" w:cs="Arial"/>
              </w:rPr>
              <w:t>377</w:t>
            </w:r>
          </w:p>
        </w:tc>
        <w:tc>
          <w:tcPr>
            <w:tcW w:w="1485" w:type="dxa"/>
            <w:shd w:val="clear" w:color="auto" w:fill="auto"/>
            <w:tcMar>
              <w:top w:w="0" w:type="dxa"/>
              <w:left w:w="30" w:type="dxa"/>
              <w:bottom w:w="0" w:type="dxa"/>
              <w:right w:w="30" w:type="dxa"/>
            </w:tcMar>
          </w:tcPr>
          <w:p w14:paraId="73361811" w14:textId="77777777" w:rsidR="00AF3C13" w:rsidRPr="004A143A" w:rsidRDefault="00AF3C13" w:rsidP="00367996">
            <w:pPr>
              <w:spacing w:before="20" w:after="20"/>
              <w:jc w:val="center"/>
              <w:rPr>
                <w:rFonts w:ascii="Arial" w:hAnsi="Arial" w:cs="Arial"/>
              </w:rPr>
            </w:pPr>
            <w:r w:rsidRPr="004A143A">
              <w:rPr>
                <w:rFonts w:ascii="Arial" w:hAnsi="Arial" w:cs="Arial"/>
              </w:rPr>
              <w:t>414</w:t>
            </w:r>
          </w:p>
        </w:tc>
        <w:tc>
          <w:tcPr>
            <w:tcW w:w="1485" w:type="dxa"/>
            <w:shd w:val="clear" w:color="auto" w:fill="auto"/>
            <w:tcMar>
              <w:top w:w="0" w:type="dxa"/>
              <w:left w:w="30" w:type="dxa"/>
              <w:bottom w:w="0" w:type="dxa"/>
              <w:right w:w="30" w:type="dxa"/>
            </w:tcMar>
          </w:tcPr>
          <w:p w14:paraId="7D463F0E" w14:textId="77777777" w:rsidR="00AF3C13" w:rsidRPr="004A143A" w:rsidRDefault="00AF3C13" w:rsidP="00367996">
            <w:pPr>
              <w:spacing w:before="20" w:after="20"/>
              <w:jc w:val="center"/>
              <w:rPr>
                <w:rFonts w:ascii="Arial" w:hAnsi="Arial" w:cs="Arial"/>
              </w:rPr>
            </w:pPr>
            <w:r w:rsidRPr="004A143A">
              <w:rPr>
                <w:rFonts w:ascii="Arial" w:hAnsi="Arial" w:cs="Arial"/>
              </w:rPr>
              <w:t>458</w:t>
            </w:r>
          </w:p>
        </w:tc>
        <w:tc>
          <w:tcPr>
            <w:tcW w:w="1483" w:type="dxa"/>
            <w:shd w:val="clear" w:color="auto" w:fill="auto"/>
            <w:tcMar>
              <w:top w:w="0" w:type="dxa"/>
              <w:left w:w="30" w:type="dxa"/>
              <w:bottom w:w="0" w:type="dxa"/>
              <w:right w:w="30" w:type="dxa"/>
            </w:tcMar>
          </w:tcPr>
          <w:p w14:paraId="0AEDF819" w14:textId="77777777" w:rsidR="00AF3C13" w:rsidRPr="004A143A" w:rsidRDefault="00AF3C13" w:rsidP="00367996">
            <w:pPr>
              <w:spacing w:before="20" w:after="20"/>
              <w:jc w:val="center"/>
              <w:rPr>
                <w:rFonts w:ascii="Arial" w:hAnsi="Arial" w:cs="Arial"/>
              </w:rPr>
            </w:pPr>
            <w:r w:rsidRPr="004A143A">
              <w:rPr>
                <w:rFonts w:ascii="Arial" w:hAnsi="Arial" w:cs="Arial"/>
              </w:rPr>
              <w:t>586</w:t>
            </w:r>
          </w:p>
        </w:tc>
        <w:tc>
          <w:tcPr>
            <w:tcW w:w="1484" w:type="dxa"/>
            <w:shd w:val="clear" w:color="auto" w:fill="auto"/>
            <w:tcMar>
              <w:top w:w="0" w:type="dxa"/>
              <w:left w:w="30" w:type="dxa"/>
              <w:bottom w:w="0" w:type="dxa"/>
              <w:right w:w="30" w:type="dxa"/>
            </w:tcMar>
          </w:tcPr>
          <w:p w14:paraId="66537BDF" w14:textId="77777777" w:rsidR="00AF3C13" w:rsidRPr="006F2A97" w:rsidRDefault="00AF3C13" w:rsidP="00367996">
            <w:pPr>
              <w:spacing w:before="20" w:after="20"/>
              <w:jc w:val="center"/>
              <w:rPr>
                <w:rFonts w:ascii="Arial" w:hAnsi="Arial" w:cs="Arial"/>
              </w:rPr>
            </w:pPr>
          </w:p>
        </w:tc>
      </w:tr>
      <w:tr w:rsidR="00AF3C13" w:rsidRPr="006F2A97" w14:paraId="1E60FE93" w14:textId="77777777" w:rsidTr="00AF3C13">
        <w:trPr>
          <w:jc w:val="center"/>
        </w:trPr>
        <w:tc>
          <w:tcPr>
            <w:tcW w:w="1917" w:type="dxa"/>
            <w:tcMar>
              <w:top w:w="0" w:type="dxa"/>
              <w:left w:w="30" w:type="dxa"/>
              <w:bottom w:w="0" w:type="dxa"/>
              <w:right w:w="30" w:type="dxa"/>
            </w:tcMar>
            <w:hideMark/>
          </w:tcPr>
          <w:p w14:paraId="187FD795"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Adelaide</w:t>
            </w:r>
          </w:p>
        </w:tc>
        <w:tc>
          <w:tcPr>
            <w:tcW w:w="1485" w:type="dxa"/>
            <w:shd w:val="clear" w:color="auto" w:fill="auto"/>
            <w:tcMar>
              <w:top w:w="0" w:type="dxa"/>
              <w:left w:w="30" w:type="dxa"/>
              <w:bottom w:w="0" w:type="dxa"/>
              <w:right w:w="30" w:type="dxa"/>
            </w:tcMar>
          </w:tcPr>
          <w:p w14:paraId="7B7E40A6" w14:textId="77777777" w:rsidR="00AF3C13" w:rsidRPr="004A143A" w:rsidRDefault="00AF3C13" w:rsidP="00367996">
            <w:pPr>
              <w:spacing w:before="20" w:after="20"/>
              <w:jc w:val="center"/>
              <w:rPr>
                <w:rFonts w:ascii="Arial" w:hAnsi="Arial" w:cs="Arial"/>
              </w:rPr>
            </w:pPr>
            <w:r w:rsidRPr="004A143A">
              <w:rPr>
                <w:rFonts w:ascii="Arial" w:hAnsi="Arial" w:cs="Arial"/>
              </w:rPr>
              <w:t>299</w:t>
            </w:r>
          </w:p>
        </w:tc>
        <w:tc>
          <w:tcPr>
            <w:tcW w:w="1485" w:type="dxa"/>
            <w:shd w:val="clear" w:color="auto" w:fill="auto"/>
            <w:tcMar>
              <w:top w:w="0" w:type="dxa"/>
              <w:left w:w="30" w:type="dxa"/>
              <w:bottom w:w="0" w:type="dxa"/>
              <w:right w:w="30" w:type="dxa"/>
            </w:tcMar>
          </w:tcPr>
          <w:p w14:paraId="3583121F" w14:textId="77777777" w:rsidR="00AF3C13" w:rsidRPr="004A143A" w:rsidRDefault="00AF3C13" w:rsidP="00367996">
            <w:pPr>
              <w:spacing w:before="20" w:after="20"/>
              <w:jc w:val="center"/>
              <w:rPr>
                <w:rFonts w:ascii="Arial" w:hAnsi="Arial" w:cs="Arial"/>
              </w:rPr>
            </w:pPr>
            <w:r w:rsidRPr="004A143A">
              <w:rPr>
                <w:rFonts w:ascii="Arial" w:hAnsi="Arial" w:cs="Arial"/>
              </w:rPr>
              <w:t>344</w:t>
            </w:r>
          </w:p>
        </w:tc>
        <w:tc>
          <w:tcPr>
            <w:tcW w:w="1485" w:type="dxa"/>
            <w:shd w:val="clear" w:color="auto" w:fill="auto"/>
            <w:tcMar>
              <w:top w:w="0" w:type="dxa"/>
              <w:left w:w="30" w:type="dxa"/>
              <w:bottom w:w="0" w:type="dxa"/>
              <w:right w:w="30" w:type="dxa"/>
            </w:tcMar>
          </w:tcPr>
          <w:p w14:paraId="005B05CF" w14:textId="77777777" w:rsidR="00AF3C13" w:rsidRPr="004A143A" w:rsidRDefault="00AF3C13" w:rsidP="00367996">
            <w:pPr>
              <w:spacing w:before="20" w:after="20"/>
              <w:jc w:val="center"/>
              <w:rPr>
                <w:rFonts w:ascii="Arial" w:hAnsi="Arial" w:cs="Arial"/>
              </w:rPr>
            </w:pPr>
            <w:r w:rsidRPr="004A143A">
              <w:rPr>
                <w:rFonts w:ascii="Arial" w:hAnsi="Arial" w:cs="Arial"/>
              </w:rPr>
              <w:t>416</w:t>
            </w:r>
          </w:p>
        </w:tc>
        <w:tc>
          <w:tcPr>
            <w:tcW w:w="1483" w:type="dxa"/>
            <w:shd w:val="clear" w:color="auto" w:fill="auto"/>
            <w:tcMar>
              <w:top w:w="0" w:type="dxa"/>
              <w:left w:w="30" w:type="dxa"/>
              <w:bottom w:w="0" w:type="dxa"/>
              <w:right w:w="30" w:type="dxa"/>
            </w:tcMar>
          </w:tcPr>
          <w:p w14:paraId="3EFA81CF" w14:textId="77777777" w:rsidR="00AF3C13" w:rsidRPr="004A143A" w:rsidRDefault="00AF3C13" w:rsidP="00367996">
            <w:pPr>
              <w:spacing w:before="20" w:after="20"/>
              <w:jc w:val="center"/>
              <w:rPr>
                <w:rFonts w:ascii="Arial" w:hAnsi="Arial" w:cs="Arial"/>
              </w:rPr>
            </w:pPr>
            <w:r w:rsidRPr="004A143A">
              <w:rPr>
                <w:rFonts w:ascii="Arial" w:hAnsi="Arial" w:cs="Arial"/>
              </w:rPr>
              <w:t>498</w:t>
            </w:r>
          </w:p>
        </w:tc>
        <w:tc>
          <w:tcPr>
            <w:tcW w:w="1484" w:type="dxa"/>
            <w:shd w:val="clear" w:color="auto" w:fill="auto"/>
            <w:tcMar>
              <w:top w:w="0" w:type="dxa"/>
              <w:left w:w="30" w:type="dxa"/>
              <w:bottom w:w="0" w:type="dxa"/>
              <w:right w:w="30" w:type="dxa"/>
            </w:tcMar>
          </w:tcPr>
          <w:p w14:paraId="2B52B11A" w14:textId="77777777" w:rsidR="00AF3C13" w:rsidRPr="006F2A97" w:rsidRDefault="00AF3C13" w:rsidP="00367996">
            <w:pPr>
              <w:spacing w:before="20" w:after="20"/>
              <w:jc w:val="center"/>
              <w:rPr>
                <w:rFonts w:ascii="Arial" w:hAnsi="Arial" w:cs="Arial"/>
              </w:rPr>
            </w:pPr>
          </w:p>
        </w:tc>
      </w:tr>
      <w:tr w:rsidR="00AF3C13" w:rsidRPr="006F2A97" w14:paraId="77FC1977" w14:textId="77777777" w:rsidTr="00AF3C13">
        <w:trPr>
          <w:jc w:val="center"/>
        </w:trPr>
        <w:tc>
          <w:tcPr>
            <w:tcW w:w="1917" w:type="dxa"/>
            <w:tcMar>
              <w:top w:w="0" w:type="dxa"/>
              <w:left w:w="30" w:type="dxa"/>
              <w:bottom w:w="0" w:type="dxa"/>
              <w:right w:w="30" w:type="dxa"/>
            </w:tcMar>
            <w:hideMark/>
          </w:tcPr>
          <w:p w14:paraId="0A1315DD"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Albury and Wodonga</w:t>
            </w:r>
          </w:p>
        </w:tc>
        <w:tc>
          <w:tcPr>
            <w:tcW w:w="1485" w:type="dxa"/>
            <w:shd w:val="clear" w:color="auto" w:fill="auto"/>
            <w:tcMar>
              <w:top w:w="0" w:type="dxa"/>
              <w:left w:w="30" w:type="dxa"/>
              <w:bottom w:w="0" w:type="dxa"/>
              <w:right w:w="30" w:type="dxa"/>
            </w:tcMar>
          </w:tcPr>
          <w:p w14:paraId="193A6534" w14:textId="77777777" w:rsidR="00AF3C13" w:rsidRPr="004A143A" w:rsidRDefault="00AF3C13" w:rsidP="00367996">
            <w:pPr>
              <w:spacing w:before="20" w:after="20"/>
              <w:jc w:val="center"/>
              <w:rPr>
                <w:rFonts w:ascii="Arial" w:hAnsi="Arial" w:cs="Arial"/>
              </w:rPr>
            </w:pPr>
            <w:r w:rsidRPr="004A143A">
              <w:rPr>
                <w:rFonts w:ascii="Arial" w:hAnsi="Arial" w:cs="Arial"/>
              </w:rPr>
              <w:t>288</w:t>
            </w:r>
          </w:p>
        </w:tc>
        <w:tc>
          <w:tcPr>
            <w:tcW w:w="1485" w:type="dxa"/>
            <w:shd w:val="clear" w:color="auto" w:fill="auto"/>
            <w:tcMar>
              <w:top w:w="0" w:type="dxa"/>
              <w:left w:w="30" w:type="dxa"/>
              <w:bottom w:w="0" w:type="dxa"/>
              <w:right w:w="30" w:type="dxa"/>
            </w:tcMar>
          </w:tcPr>
          <w:p w14:paraId="70492BEB" w14:textId="77777777" w:rsidR="00AF3C13" w:rsidRPr="004A143A" w:rsidRDefault="00AF3C13" w:rsidP="00367996">
            <w:pPr>
              <w:spacing w:before="20" w:after="20"/>
              <w:jc w:val="center"/>
              <w:rPr>
                <w:rFonts w:ascii="Arial" w:hAnsi="Arial" w:cs="Arial"/>
              </w:rPr>
            </w:pPr>
            <w:r w:rsidRPr="004A143A">
              <w:rPr>
                <w:rFonts w:ascii="Arial" w:hAnsi="Arial" w:cs="Arial"/>
              </w:rPr>
              <w:t>312</w:t>
            </w:r>
          </w:p>
        </w:tc>
        <w:tc>
          <w:tcPr>
            <w:tcW w:w="1485" w:type="dxa"/>
            <w:shd w:val="clear" w:color="auto" w:fill="auto"/>
            <w:tcMar>
              <w:top w:w="0" w:type="dxa"/>
              <w:left w:w="30" w:type="dxa"/>
              <w:bottom w:w="0" w:type="dxa"/>
              <w:right w:w="30" w:type="dxa"/>
            </w:tcMar>
          </w:tcPr>
          <w:p w14:paraId="4226C0C5" w14:textId="77777777" w:rsidR="00AF3C13" w:rsidRPr="004A143A" w:rsidRDefault="00AF3C13" w:rsidP="00367996">
            <w:pPr>
              <w:spacing w:before="20" w:after="20"/>
              <w:jc w:val="center"/>
              <w:rPr>
                <w:rFonts w:ascii="Arial" w:hAnsi="Arial" w:cs="Arial"/>
              </w:rPr>
            </w:pPr>
            <w:r w:rsidRPr="004A143A">
              <w:rPr>
                <w:rFonts w:ascii="Arial" w:hAnsi="Arial" w:cs="Arial"/>
              </w:rPr>
              <w:t>333</w:t>
            </w:r>
          </w:p>
        </w:tc>
        <w:tc>
          <w:tcPr>
            <w:tcW w:w="1483" w:type="dxa"/>
            <w:shd w:val="clear" w:color="auto" w:fill="auto"/>
            <w:tcMar>
              <w:top w:w="0" w:type="dxa"/>
              <w:left w:w="30" w:type="dxa"/>
              <w:bottom w:w="0" w:type="dxa"/>
              <w:right w:w="30" w:type="dxa"/>
            </w:tcMar>
          </w:tcPr>
          <w:p w14:paraId="63BE1CB5" w14:textId="77777777" w:rsidR="00AF3C13" w:rsidRPr="004A143A" w:rsidRDefault="00AF3C13" w:rsidP="00367996">
            <w:pPr>
              <w:spacing w:before="20" w:after="20"/>
              <w:jc w:val="center"/>
              <w:rPr>
                <w:rFonts w:ascii="Arial" w:hAnsi="Arial" w:cs="Arial"/>
              </w:rPr>
            </w:pPr>
            <w:r w:rsidRPr="004A143A">
              <w:rPr>
                <w:rFonts w:ascii="Arial" w:hAnsi="Arial" w:cs="Arial"/>
              </w:rPr>
              <w:t>365</w:t>
            </w:r>
          </w:p>
        </w:tc>
        <w:tc>
          <w:tcPr>
            <w:tcW w:w="1484" w:type="dxa"/>
            <w:shd w:val="clear" w:color="auto" w:fill="auto"/>
            <w:tcMar>
              <w:top w:w="0" w:type="dxa"/>
              <w:left w:w="30" w:type="dxa"/>
              <w:bottom w:w="0" w:type="dxa"/>
              <w:right w:w="30" w:type="dxa"/>
            </w:tcMar>
          </w:tcPr>
          <w:p w14:paraId="0F602F1D" w14:textId="77777777" w:rsidR="00AF3C13" w:rsidRPr="006F2A97" w:rsidRDefault="00AF3C13" w:rsidP="00367996">
            <w:pPr>
              <w:spacing w:before="20" w:after="20"/>
              <w:jc w:val="center"/>
              <w:rPr>
                <w:rFonts w:ascii="Arial" w:hAnsi="Arial" w:cs="Arial"/>
              </w:rPr>
            </w:pPr>
          </w:p>
        </w:tc>
      </w:tr>
      <w:tr w:rsidR="00AF3C13" w:rsidRPr="006F2A97" w14:paraId="4FC149C0" w14:textId="77777777" w:rsidTr="00AF3C13">
        <w:trPr>
          <w:jc w:val="center"/>
        </w:trPr>
        <w:tc>
          <w:tcPr>
            <w:tcW w:w="1917" w:type="dxa"/>
            <w:tcMar>
              <w:top w:w="0" w:type="dxa"/>
              <w:left w:w="30" w:type="dxa"/>
              <w:bottom w:w="0" w:type="dxa"/>
              <w:right w:w="30" w:type="dxa"/>
            </w:tcMar>
            <w:hideMark/>
          </w:tcPr>
          <w:p w14:paraId="1D69D156"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Alice Springs</w:t>
            </w:r>
          </w:p>
        </w:tc>
        <w:tc>
          <w:tcPr>
            <w:tcW w:w="1485" w:type="dxa"/>
            <w:shd w:val="clear" w:color="auto" w:fill="auto"/>
            <w:tcMar>
              <w:top w:w="0" w:type="dxa"/>
              <w:left w:w="30" w:type="dxa"/>
              <w:bottom w:w="0" w:type="dxa"/>
              <w:right w:w="30" w:type="dxa"/>
            </w:tcMar>
          </w:tcPr>
          <w:p w14:paraId="7F908151" w14:textId="77777777" w:rsidR="00AF3C13" w:rsidRPr="004A143A" w:rsidRDefault="00AF3C13" w:rsidP="00367996">
            <w:pPr>
              <w:spacing w:before="20" w:after="20"/>
              <w:jc w:val="center"/>
              <w:rPr>
                <w:rFonts w:ascii="Arial" w:hAnsi="Arial" w:cs="Arial"/>
              </w:rPr>
            </w:pPr>
            <w:r w:rsidRPr="004A143A">
              <w:rPr>
                <w:rFonts w:ascii="Arial" w:hAnsi="Arial" w:cs="Arial"/>
              </w:rPr>
              <w:t>340</w:t>
            </w:r>
          </w:p>
        </w:tc>
        <w:tc>
          <w:tcPr>
            <w:tcW w:w="1485" w:type="dxa"/>
            <w:shd w:val="clear" w:color="auto" w:fill="auto"/>
            <w:tcMar>
              <w:top w:w="0" w:type="dxa"/>
              <w:left w:w="30" w:type="dxa"/>
              <w:bottom w:w="0" w:type="dxa"/>
              <w:right w:w="30" w:type="dxa"/>
            </w:tcMar>
          </w:tcPr>
          <w:p w14:paraId="65BDFFA7" w14:textId="77777777" w:rsidR="00AF3C13" w:rsidRPr="004A143A" w:rsidRDefault="00AF3C13" w:rsidP="00367996">
            <w:pPr>
              <w:spacing w:before="20" w:after="20"/>
              <w:jc w:val="center"/>
              <w:rPr>
                <w:rFonts w:ascii="Arial" w:hAnsi="Arial" w:cs="Arial"/>
              </w:rPr>
            </w:pPr>
            <w:r w:rsidRPr="004A143A">
              <w:rPr>
                <w:rFonts w:ascii="Arial" w:hAnsi="Arial" w:cs="Arial"/>
              </w:rPr>
              <w:t>399</w:t>
            </w:r>
          </w:p>
        </w:tc>
        <w:tc>
          <w:tcPr>
            <w:tcW w:w="1485" w:type="dxa"/>
            <w:shd w:val="clear" w:color="auto" w:fill="auto"/>
            <w:tcMar>
              <w:top w:w="0" w:type="dxa"/>
              <w:left w:w="30" w:type="dxa"/>
              <w:bottom w:w="0" w:type="dxa"/>
              <w:right w:w="30" w:type="dxa"/>
            </w:tcMar>
          </w:tcPr>
          <w:p w14:paraId="450593FE" w14:textId="77777777" w:rsidR="00AF3C13" w:rsidRPr="004A143A" w:rsidRDefault="00AF3C13" w:rsidP="00367996">
            <w:pPr>
              <w:spacing w:before="20" w:after="20"/>
              <w:jc w:val="center"/>
              <w:rPr>
                <w:rFonts w:ascii="Arial" w:hAnsi="Arial" w:cs="Arial"/>
              </w:rPr>
            </w:pPr>
            <w:r w:rsidRPr="004A143A">
              <w:rPr>
                <w:rFonts w:ascii="Arial" w:hAnsi="Arial" w:cs="Arial"/>
              </w:rPr>
              <w:t>465</w:t>
            </w:r>
          </w:p>
        </w:tc>
        <w:tc>
          <w:tcPr>
            <w:tcW w:w="1483" w:type="dxa"/>
            <w:shd w:val="clear" w:color="auto" w:fill="auto"/>
            <w:tcMar>
              <w:top w:w="0" w:type="dxa"/>
              <w:left w:w="30" w:type="dxa"/>
              <w:bottom w:w="0" w:type="dxa"/>
              <w:right w:w="30" w:type="dxa"/>
            </w:tcMar>
          </w:tcPr>
          <w:p w14:paraId="020B4773" w14:textId="77777777" w:rsidR="00AF3C13" w:rsidRPr="004A143A" w:rsidRDefault="00AF3C13" w:rsidP="00367996">
            <w:pPr>
              <w:spacing w:before="20" w:after="20"/>
              <w:jc w:val="center"/>
              <w:rPr>
                <w:rFonts w:ascii="Arial" w:hAnsi="Arial" w:cs="Arial"/>
              </w:rPr>
            </w:pPr>
            <w:r w:rsidRPr="004A143A">
              <w:rPr>
                <w:rFonts w:ascii="Arial" w:hAnsi="Arial" w:cs="Arial"/>
              </w:rPr>
              <w:t>595</w:t>
            </w:r>
          </w:p>
        </w:tc>
        <w:tc>
          <w:tcPr>
            <w:tcW w:w="1484" w:type="dxa"/>
            <w:shd w:val="clear" w:color="auto" w:fill="auto"/>
            <w:tcMar>
              <w:top w:w="0" w:type="dxa"/>
              <w:left w:w="30" w:type="dxa"/>
              <w:bottom w:w="0" w:type="dxa"/>
              <w:right w:w="30" w:type="dxa"/>
            </w:tcMar>
          </w:tcPr>
          <w:p w14:paraId="05C0C7E5" w14:textId="77777777" w:rsidR="00AF3C13" w:rsidRPr="006F2A97" w:rsidRDefault="00AF3C13" w:rsidP="00367996">
            <w:pPr>
              <w:spacing w:before="20" w:after="20"/>
              <w:jc w:val="center"/>
              <w:rPr>
                <w:rFonts w:ascii="Arial" w:hAnsi="Arial" w:cs="Arial"/>
              </w:rPr>
            </w:pPr>
          </w:p>
        </w:tc>
      </w:tr>
      <w:tr w:rsidR="00AF3C13" w:rsidRPr="006F2A97" w14:paraId="6A649CD1" w14:textId="77777777" w:rsidTr="00AF3C13">
        <w:trPr>
          <w:jc w:val="center"/>
        </w:trPr>
        <w:tc>
          <w:tcPr>
            <w:tcW w:w="1917" w:type="dxa"/>
            <w:tcMar>
              <w:top w:w="0" w:type="dxa"/>
              <w:left w:w="30" w:type="dxa"/>
              <w:bottom w:w="0" w:type="dxa"/>
              <w:right w:w="30" w:type="dxa"/>
            </w:tcMar>
            <w:hideMark/>
          </w:tcPr>
          <w:p w14:paraId="45372601"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Armidale</w:t>
            </w:r>
          </w:p>
        </w:tc>
        <w:tc>
          <w:tcPr>
            <w:tcW w:w="1485" w:type="dxa"/>
            <w:shd w:val="clear" w:color="auto" w:fill="auto"/>
            <w:tcMar>
              <w:top w:w="0" w:type="dxa"/>
              <w:left w:w="30" w:type="dxa"/>
              <w:bottom w:w="0" w:type="dxa"/>
              <w:right w:w="30" w:type="dxa"/>
            </w:tcMar>
          </w:tcPr>
          <w:p w14:paraId="6FB9C80E" w14:textId="77777777" w:rsidR="00AF3C13" w:rsidRPr="004A143A" w:rsidRDefault="00AF3C13" w:rsidP="00367996">
            <w:pPr>
              <w:spacing w:before="20" w:after="20"/>
              <w:jc w:val="center"/>
              <w:rPr>
                <w:rFonts w:ascii="Arial" w:hAnsi="Arial" w:cs="Arial"/>
              </w:rPr>
            </w:pPr>
            <w:r w:rsidRPr="004A143A">
              <w:rPr>
                <w:rFonts w:ascii="Arial" w:hAnsi="Arial" w:cs="Arial"/>
              </w:rPr>
              <w:t>290</w:t>
            </w:r>
          </w:p>
        </w:tc>
        <w:tc>
          <w:tcPr>
            <w:tcW w:w="1485" w:type="dxa"/>
            <w:shd w:val="clear" w:color="auto" w:fill="auto"/>
            <w:tcMar>
              <w:top w:w="0" w:type="dxa"/>
              <w:left w:w="30" w:type="dxa"/>
              <w:bottom w:w="0" w:type="dxa"/>
              <w:right w:w="30" w:type="dxa"/>
            </w:tcMar>
          </w:tcPr>
          <w:p w14:paraId="453CBD2B"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5" w:type="dxa"/>
            <w:shd w:val="clear" w:color="auto" w:fill="auto"/>
            <w:tcMar>
              <w:top w:w="0" w:type="dxa"/>
              <w:left w:w="30" w:type="dxa"/>
              <w:bottom w:w="0" w:type="dxa"/>
              <w:right w:w="30" w:type="dxa"/>
            </w:tcMar>
          </w:tcPr>
          <w:p w14:paraId="4631ECAB"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3" w:type="dxa"/>
            <w:shd w:val="clear" w:color="auto" w:fill="auto"/>
            <w:tcMar>
              <w:top w:w="0" w:type="dxa"/>
              <w:left w:w="30" w:type="dxa"/>
              <w:bottom w:w="0" w:type="dxa"/>
              <w:right w:w="30" w:type="dxa"/>
            </w:tcMar>
          </w:tcPr>
          <w:p w14:paraId="045131FE"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39F796E5" w14:textId="77777777" w:rsidR="00AF3C13" w:rsidRPr="006F2A97" w:rsidRDefault="00AF3C13" w:rsidP="00367996">
            <w:pPr>
              <w:spacing w:before="20" w:after="20"/>
              <w:jc w:val="center"/>
              <w:rPr>
                <w:rFonts w:ascii="Arial" w:hAnsi="Arial" w:cs="Arial"/>
              </w:rPr>
            </w:pPr>
          </w:p>
        </w:tc>
      </w:tr>
      <w:tr w:rsidR="00AF3C13" w:rsidRPr="006F2A97" w14:paraId="25606899" w14:textId="77777777" w:rsidTr="00AF3C13">
        <w:trPr>
          <w:jc w:val="center"/>
        </w:trPr>
        <w:tc>
          <w:tcPr>
            <w:tcW w:w="1917" w:type="dxa"/>
            <w:tcMar>
              <w:top w:w="0" w:type="dxa"/>
              <w:left w:w="30" w:type="dxa"/>
              <w:bottom w:w="0" w:type="dxa"/>
              <w:right w:w="30" w:type="dxa"/>
            </w:tcMar>
            <w:hideMark/>
          </w:tcPr>
          <w:p w14:paraId="30E0DEA9"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 xml:space="preserve">Ballarat, </w:t>
            </w:r>
            <w:r>
              <w:rPr>
                <w:rFonts w:ascii="Arial" w:hAnsi="Arial" w:cs="Arial"/>
                <w:sz w:val="20"/>
                <w:szCs w:val="20"/>
              </w:rPr>
              <w:t>Delacombe</w:t>
            </w:r>
            <w:r w:rsidRPr="006F2A97">
              <w:rPr>
                <w:rFonts w:ascii="Arial" w:hAnsi="Arial" w:cs="Arial"/>
                <w:sz w:val="20"/>
                <w:szCs w:val="20"/>
              </w:rPr>
              <w:t xml:space="preserve"> and Alfredton</w:t>
            </w:r>
          </w:p>
        </w:tc>
        <w:tc>
          <w:tcPr>
            <w:tcW w:w="1485" w:type="dxa"/>
            <w:shd w:val="clear" w:color="auto" w:fill="auto"/>
            <w:tcMar>
              <w:top w:w="0" w:type="dxa"/>
              <w:left w:w="30" w:type="dxa"/>
              <w:bottom w:w="0" w:type="dxa"/>
              <w:right w:w="30" w:type="dxa"/>
            </w:tcMar>
          </w:tcPr>
          <w:p w14:paraId="3DCABFFA" w14:textId="77777777" w:rsidR="00AF3C13" w:rsidRPr="004A143A" w:rsidRDefault="00AF3C13" w:rsidP="00367996">
            <w:pPr>
              <w:spacing w:before="20" w:after="20"/>
              <w:jc w:val="center"/>
              <w:rPr>
                <w:rFonts w:ascii="Arial" w:hAnsi="Arial" w:cs="Arial"/>
              </w:rPr>
            </w:pPr>
            <w:r w:rsidRPr="004A143A">
              <w:rPr>
                <w:rFonts w:ascii="Arial" w:hAnsi="Arial" w:cs="Arial"/>
              </w:rPr>
              <w:t>228</w:t>
            </w:r>
          </w:p>
        </w:tc>
        <w:tc>
          <w:tcPr>
            <w:tcW w:w="1485" w:type="dxa"/>
            <w:shd w:val="clear" w:color="auto" w:fill="auto"/>
            <w:tcMar>
              <w:top w:w="0" w:type="dxa"/>
              <w:left w:w="30" w:type="dxa"/>
              <w:bottom w:w="0" w:type="dxa"/>
              <w:right w:w="30" w:type="dxa"/>
            </w:tcMar>
          </w:tcPr>
          <w:p w14:paraId="2633B7B5" w14:textId="77777777" w:rsidR="00AF3C13" w:rsidRPr="004A143A" w:rsidRDefault="00AF3C13" w:rsidP="00367996">
            <w:pPr>
              <w:spacing w:before="20" w:after="20"/>
              <w:jc w:val="center"/>
              <w:rPr>
                <w:rFonts w:ascii="Arial" w:hAnsi="Arial" w:cs="Arial"/>
              </w:rPr>
            </w:pPr>
            <w:r w:rsidRPr="004A143A">
              <w:rPr>
                <w:rFonts w:ascii="Arial" w:hAnsi="Arial" w:cs="Arial"/>
              </w:rPr>
              <w:t>241</w:t>
            </w:r>
          </w:p>
        </w:tc>
        <w:tc>
          <w:tcPr>
            <w:tcW w:w="1485" w:type="dxa"/>
            <w:shd w:val="clear" w:color="auto" w:fill="auto"/>
            <w:tcMar>
              <w:top w:w="0" w:type="dxa"/>
              <w:left w:w="30" w:type="dxa"/>
              <w:bottom w:w="0" w:type="dxa"/>
              <w:right w:w="30" w:type="dxa"/>
            </w:tcMar>
          </w:tcPr>
          <w:p w14:paraId="291B6516" w14:textId="77777777" w:rsidR="00AF3C13" w:rsidRPr="004A143A" w:rsidRDefault="00AF3C13" w:rsidP="00367996">
            <w:pPr>
              <w:spacing w:before="20" w:after="20"/>
              <w:jc w:val="center"/>
              <w:rPr>
                <w:rFonts w:ascii="Arial" w:hAnsi="Arial" w:cs="Arial"/>
              </w:rPr>
            </w:pPr>
            <w:r w:rsidRPr="004A143A">
              <w:rPr>
                <w:rFonts w:ascii="Arial" w:hAnsi="Arial" w:cs="Arial"/>
              </w:rPr>
              <w:t>249</w:t>
            </w:r>
          </w:p>
        </w:tc>
        <w:tc>
          <w:tcPr>
            <w:tcW w:w="1483" w:type="dxa"/>
            <w:shd w:val="clear" w:color="auto" w:fill="auto"/>
            <w:tcMar>
              <w:top w:w="0" w:type="dxa"/>
              <w:left w:w="30" w:type="dxa"/>
              <w:bottom w:w="0" w:type="dxa"/>
              <w:right w:w="30" w:type="dxa"/>
            </w:tcMar>
          </w:tcPr>
          <w:p w14:paraId="1B01B7AA"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2BEFB0DA" w14:textId="77777777" w:rsidR="00AF3C13" w:rsidRPr="006F2A97" w:rsidRDefault="00AF3C13" w:rsidP="00367996">
            <w:pPr>
              <w:spacing w:before="20" w:after="20"/>
              <w:jc w:val="center"/>
              <w:rPr>
                <w:rFonts w:ascii="Arial" w:hAnsi="Arial" w:cs="Arial"/>
              </w:rPr>
            </w:pPr>
          </w:p>
        </w:tc>
      </w:tr>
      <w:tr w:rsidR="00AF3C13" w:rsidRPr="006F2A97" w14:paraId="7EEE4446" w14:textId="77777777" w:rsidTr="00AF3C13">
        <w:trPr>
          <w:jc w:val="center"/>
        </w:trPr>
        <w:tc>
          <w:tcPr>
            <w:tcW w:w="1917" w:type="dxa"/>
            <w:tcMar>
              <w:top w:w="0" w:type="dxa"/>
              <w:left w:w="30" w:type="dxa"/>
              <w:bottom w:w="0" w:type="dxa"/>
              <w:right w:w="30" w:type="dxa"/>
            </w:tcMar>
            <w:hideMark/>
          </w:tcPr>
          <w:p w14:paraId="7E998168"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Brisbane</w:t>
            </w:r>
          </w:p>
        </w:tc>
        <w:tc>
          <w:tcPr>
            <w:tcW w:w="1485" w:type="dxa"/>
            <w:shd w:val="clear" w:color="auto" w:fill="auto"/>
            <w:tcMar>
              <w:top w:w="0" w:type="dxa"/>
              <w:left w:w="30" w:type="dxa"/>
              <w:bottom w:w="0" w:type="dxa"/>
              <w:right w:w="30" w:type="dxa"/>
            </w:tcMar>
          </w:tcPr>
          <w:p w14:paraId="62066C17" w14:textId="77777777" w:rsidR="00AF3C13" w:rsidRPr="004A143A" w:rsidRDefault="00AF3C13" w:rsidP="00367996">
            <w:pPr>
              <w:spacing w:before="20" w:after="20"/>
              <w:jc w:val="center"/>
              <w:rPr>
                <w:rFonts w:ascii="Arial" w:hAnsi="Arial" w:cs="Arial"/>
              </w:rPr>
            </w:pPr>
            <w:r w:rsidRPr="004A143A">
              <w:rPr>
                <w:rFonts w:ascii="Arial" w:hAnsi="Arial" w:cs="Arial"/>
              </w:rPr>
              <w:t>373</w:t>
            </w:r>
          </w:p>
        </w:tc>
        <w:tc>
          <w:tcPr>
            <w:tcW w:w="1485" w:type="dxa"/>
            <w:shd w:val="clear" w:color="auto" w:fill="auto"/>
            <w:tcMar>
              <w:top w:w="0" w:type="dxa"/>
              <w:left w:w="30" w:type="dxa"/>
              <w:bottom w:w="0" w:type="dxa"/>
              <w:right w:w="30" w:type="dxa"/>
            </w:tcMar>
          </w:tcPr>
          <w:p w14:paraId="2B6D8B31" w14:textId="77777777" w:rsidR="00AF3C13" w:rsidRPr="004A143A" w:rsidRDefault="00AF3C13" w:rsidP="00367996">
            <w:pPr>
              <w:spacing w:before="20" w:after="20"/>
              <w:jc w:val="center"/>
              <w:rPr>
                <w:rFonts w:ascii="Arial" w:hAnsi="Arial" w:cs="Arial"/>
              </w:rPr>
            </w:pPr>
            <w:r w:rsidRPr="004A143A">
              <w:rPr>
                <w:rFonts w:ascii="Arial" w:hAnsi="Arial" w:cs="Arial"/>
              </w:rPr>
              <w:t>441</w:t>
            </w:r>
          </w:p>
        </w:tc>
        <w:tc>
          <w:tcPr>
            <w:tcW w:w="1485" w:type="dxa"/>
            <w:shd w:val="clear" w:color="auto" w:fill="auto"/>
            <w:tcMar>
              <w:top w:w="0" w:type="dxa"/>
              <w:left w:w="30" w:type="dxa"/>
              <w:bottom w:w="0" w:type="dxa"/>
              <w:right w:w="30" w:type="dxa"/>
            </w:tcMar>
          </w:tcPr>
          <w:p w14:paraId="2481B2AA" w14:textId="77777777" w:rsidR="00AF3C13" w:rsidRPr="004A143A" w:rsidRDefault="00AF3C13" w:rsidP="00367996">
            <w:pPr>
              <w:spacing w:before="20" w:after="20"/>
              <w:jc w:val="center"/>
              <w:rPr>
                <w:rFonts w:ascii="Arial" w:hAnsi="Arial" w:cs="Arial"/>
              </w:rPr>
            </w:pPr>
            <w:r w:rsidRPr="004A143A">
              <w:rPr>
                <w:rFonts w:ascii="Arial" w:hAnsi="Arial" w:cs="Arial"/>
              </w:rPr>
              <w:t>493</w:t>
            </w:r>
          </w:p>
        </w:tc>
        <w:tc>
          <w:tcPr>
            <w:tcW w:w="1483" w:type="dxa"/>
            <w:shd w:val="clear" w:color="auto" w:fill="auto"/>
            <w:tcMar>
              <w:top w:w="0" w:type="dxa"/>
              <w:left w:w="30" w:type="dxa"/>
              <w:bottom w:w="0" w:type="dxa"/>
              <w:right w:w="30" w:type="dxa"/>
            </w:tcMar>
          </w:tcPr>
          <w:p w14:paraId="1EAFF1C3" w14:textId="77777777" w:rsidR="00AF3C13" w:rsidRPr="004A143A" w:rsidRDefault="00AF3C13" w:rsidP="00367996">
            <w:pPr>
              <w:spacing w:before="20" w:after="20"/>
              <w:jc w:val="center"/>
              <w:rPr>
                <w:rFonts w:ascii="Arial" w:hAnsi="Arial" w:cs="Arial"/>
              </w:rPr>
            </w:pPr>
            <w:r w:rsidRPr="004A143A">
              <w:rPr>
                <w:rFonts w:ascii="Arial" w:hAnsi="Arial" w:cs="Arial"/>
              </w:rPr>
              <w:t>628</w:t>
            </w:r>
          </w:p>
        </w:tc>
        <w:tc>
          <w:tcPr>
            <w:tcW w:w="1484" w:type="dxa"/>
            <w:shd w:val="clear" w:color="auto" w:fill="auto"/>
            <w:tcMar>
              <w:top w:w="0" w:type="dxa"/>
              <w:left w:w="30" w:type="dxa"/>
              <w:bottom w:w="0" w:type="dxa"/>
              <w:right w:w="30" w:type="dxa"/>
            </w:tcMar>
          </w:tcPr>
          <w:p w14:paraId="5EDA7CB0" w14:textId="77777777" w:rsidR="00AF3C13" w:rsidRPr="006F2A97" w:rsidRDefault="00AF3C13" w:rsidP="00367996">
            <w:pPr>
              <w:spacing w:before="20" w:after="20"/>
              <w:jc w:val="center"/>
              <w:rPr>
                <w:rFonts w:ascii="Arial" w:hAnsi="Arial" w:cs="Arial"/>
              </w:rPr>
            </w:pPr>
          </w:p>
        </w:tc>
      </w:tr>
      <w:tr w:rsidR="00AF3C13" w:rsidRPr="006F2A97" w14:paraId="41175315" w14:textId="77777777" w:rsidTr="00AF3C13">
        <w:trPr>
          <w:jc w:val="center"/>
        </w:trPr>
        <w:tc>
          <w:tcPr>
            <w:tcW w:w="1917" w:type="dxa"/>
            <w:tcMar>
              <w:top w:w="0" w:type="dxa"/>
              <w:left w:w="30" w:type="dxa"/>
              <w:bottom w:w="0" w:type="dxa"/>
              <w:right w:w="30" w:type="dxa"/>
            </w:tcMar>
            <w:hideMark/>
          </w:tcPr>
          <w:p w14:paraId="15BE378E"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Broome</w:t>
            </w:r>
          </w:p>
        </w:tc>
        <w:tc>
          <w:tcPr>
            <w:tcW w:w="1485" w:type="dxa"/>
            <w:shd w:val="clear" w:color="auto" w:fill="auto"/>
            <w:tcMar>
              <w:top w:w="0" w:type="dxa"/>
              <w:left w:w="30" w:type="dxa"/>
              <w:bottom w:w="0" w:type="dxa"/>
              <w:right w:w="30" w:type="dxa"/>
            </w:tcMar>
          </w:tcPr>
          <w:p w14:paraId="3D65FB75" w14:textId="77777777" w:rsidR="00AF3C13" w:rsidRPr="004A143A" w:rsidRDefault="00AF3C13" w:rsidP="00367996">
            <w:pPr>
              <w:spacing w:before="20" w:after="20"/>
              <w:jc w:val="center"/>
              <w:rPr>
                <w:rFonts w:ascii="Arial" w:hAnsi="Arial" w:cs="Arial"/>
              </w:rPr>
            </w:pPr>
            <w:r w:rsidRPr="004A143A">
              <w:rPr>
                <w:rFonts w:ascii="Arial" w:hAnsi="Arial" w:cs="Arial"/>
              </w:rPr>
              <w:t>497</w:t>
            </w:r>
          </w:p>
        </w:tc>
        <w:tc>
          <w:tcPr>
            <w:tcW w:w="1485" w:type="dxa"/>
            <w:shd w:val="clear" w:color="auto" w:fill="auto"/>
            <w:tcMar>
              <w:top w:w="0" w:type="dxa"/>
              <w:left w:w="30" w:type="dxa"/>
              <w:bottom w:w="0" w:type="dxa"/>
              <w:right w:w="30" w:type="dxa"/>
            </w:tcMar>
          </w:tcPr>
          <w:p w14:paraId="0C6C8C2D" w14:textId="77777777" w:rsidR="00AF3C13" w:rsidRPr="004A143A" w:rsidRDefault="00AF3C13" w:rsidP="00367996">
            <w:pPr>
              <w:spacing w:before="20" w:after="20"/>
              <w:jc w:val="center"/>
              <w:rPr>
                <w:rFonts w:ascii="Arial" w:hAnsi="Arial" w:cs="Arial"/>
              </w:rPr>
            </w:pPr>
            <w:r w:rsidRPr="004A143A">
              <w:rPr>
                <w:rFonts w:ascii="Arial" w:hAnsi="Arial" w:cs="Arial"/>
              </w:rPr>
              <w:t>628</w:t>
            </w:r>
          </w:p>
        </w:tc>
        <w:tc>
          <w:tcPr>
            <w:tcW w:w="1485" w:type="dxa"/>
            <w:shd w:val="clear" w:color="auto" w:fill="auto"/>
            <w:tcMar>
              <w:top w:w="0" w:type="dxa"/>
              <w:left w:w="30" w:type="dxa"/>
              <w:bottom w:w="0" w:type="dxa"/>
              <w:right w:w="30" w:type="dxa"/>
            </w:tcMar>
          </w:tcPr>
          <w:p w14:paraId="3B4A5791" w14:textId="77777777" w:rsidR="00AF3C13" w:rsidRPr="004A143A" w:rsidRDefault="00AF3C13" w:rsidP="00367996">
            <w:pPr>
              <w:spacing w:before="20" w:after="20"/>
              <w:jc w:val="center"/>
              <w:rPr>
                <w:rFonts w:ascii="Arial" w:hAnsi="Arial" w:cs="Arial"/>
              </w:rPr>
            </w:pPr>
            <w:r w:rsidRPr="004A143A">
              <w:rPr>
                <w:rFonts w:ascii="Arial" w:hAnsi="Arial" w:cs="Arial"/>
              </w:rPr>
              <w:t>784</w:t>
            </w:r>
          </w:p>
        </w:tc>
        <w:tc>
          <w:tcPr>
            <w:tcW w:w="1483" w:type="dxa"/>
            <w:shd w:val="clear" w:color="auto" w:fill="auto"/>
            <w:tcMar>
              <w:top w:w="0" w:type="dxa"/>
              <w:left w:w="30" w:type="dxa"/>
              <w:bottom w:w="0" w:type="dxa"/>
              <w:right w:w="30" w:type="dxa"/>
            </w:tcMar>
          </w:tcPr>
          <w:p w14:paraId="2E0E1883"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6DCF3453" w14:textId="77777777" w:rsidR="00AF3C13" w:rsidRPr="006F2A97" w:rsidRDefault="00AF3C13" w:rsidP="00367996">
            <w:pPr>
              <w:spacing w:before="20" w:after="20"/>
              <w:jc w:val="center"/>
              <w:rPr>
                <w:rFonts w:ascii="Arial" w:hAnsi="Arial" w:cs="Arial"/>
              </w:rPr>
            </w:pPr>
          </w:p>
        </w:tc>
      </w:tr>
      <w:tr w:rsidR="00AF3C13" w:rsidRPr="006F2A97" w14:paraId="1E84126F" w14:textId="77777777" w:rsidTr="00AF3C13">
        <w:trPr>
          <w:jc w:val="center"/>
        </w:trPr>
        <w:tc>
          <w:tcPr>
            <w:tcW w:w="1917" w:type="dxa"/>
            <w:tcMar>
              <w:top w:w="0" w:type="dxa"/>
              <w:left w:w="30" w:type="dxa"/>
              <w:bottom w:w="0" w:type="dxa"/>
              <w:right w:w="30" w:type="dxa"/>
            </w:tcMar>
            <w:hideMark/>
          </w:tcPr>
          <w:p w14:paraId="36DB1B14"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Cairns</w:t>
            </w:r>
          </w:p>
        </w:tc>
        <w:tc>
          <w:tcPr>
            <w:tcW w:w="1485" w:type="dxa"/>
            <w:shd w:val="clear" w:color="auto" w:fill="auto"/>
            <w:tcMar>
              <w:top w:w="0" w:type="dxa"/>
              <w:left w:w="30" w:type="dxa"/>
              <w:bottom w:w="0" w:type="dxa"/>
              <w:right w:w="30" w:type="dxa"/>
            </w:tcMar>
          </w:tcPr>
          <w:p w14:paraId="0EAAAEED" w14:textId="77777777" w:rsidR="00AF3C13" w:rsidRPr="004A143A" w:rsidRDefault="00AF3C13" w:rsidP="00367996">
            <w:pPr>
              <w:spacing w:before="20" w:after="20"/>
              <w:jc w:val="center"/>
              <w:rPr>
                <w:rFonts w:ascii="Arial" w:hAnsi="Arial" w:cs="Arial"/>
              </w:rPr>
            </w:pPr>
            <w:r w:rsidRPr="004A143A">
              <w:rPr>
                <w:rFonts w:ascii="Arial" w:hAnsi="Arial" w:cs="Arial"/>
              </w:rPr>
              <w:t>373</w:t>
            </w:r>
          </w:p>
        </w:tc>
        <w:tc>
          <w:tcPr>
            <w:tcW w:w="1485" w:type="dxa"/>
            <w:shd w:val="clear" w:color="auto" w:fill="auto"/>
            <w:tcMar>
              <w:top w:w="0" w:type="dxa"/>
              <w:left w:w="30" w:type="dxa"/>
              <w:bottom w:w="0" w:type="dxa"/>
              <w:right w:w="30" w:type="dxa"/>
            </w:tcMar>
          </w:tcPr>
          <w:p w14:paraId="450579B6" w14:textId="77777777" w:rsidR="00AF3C13" w:rsidRPr="004A143A" w:rsidRDefault="00AF3C13" w:rsidP="00367996">
            <w:pPr>
              <w:spacing w:before="20" w:after="20"/>
              <w:jc w:val="center"/>
              <w:rPr>
                <w:rFonts w:ascii="Arial" w:hAnsi="Arial" w:cs="Arial"/>
              </w:rPr>
            </w:pPr>
            <w:r w:rsidRPr="004A143A">
              <w:rPr>
                <w:rFonts w:ascii="Arial" w:hAnsi="Arial" w:cs="Arial"/>
              </w:rPr>
              <w:t>403</w:t>
            </w:r>
          </w:p>
        </w:tc>
        <w:tc>
          <w:tcPr>
            <w:tcW w:w="1485" w:type="dxa"/>
            <w:shd w:val="clear" w:color="auto" w:fill="auto"/>
            <w:tcMar>
              <w:top w:w="0" w:type="dxa"/>
              <w:left w:w="30" w:type="dxa"/>
              <w:bottom w:w="0" w:type="dxa"/>
              <w:right w:w="30" w:type="dxa"/>
            </w:tcMar>
          </w:tcPr>
          <w:p w14:paraId="7E1B1D1F" w14:textId="77777777" w:rsidR="00AF3C13" w:rsidRPr="004A143A" w:rsidRDefault="00AF3C13" w:rsidP="00367996">
            <w:pPr>
              <w:spacing w:before="20" w:after="20"/>
              <w:jc w:val="center"/>
              <w:rPr>
                <w:rFonts w:ascii="Arial" w:hAnsi="Arial" w:cs="Arial"/>
              </w:rPr>
            </w:pPr>
            <w:r w:rsidRPr="004A143A">
              <w:rPr>
                <w:rFonts w:ascii="Arial" w:hAnsi="Arial" w:cs="Arial"/>
              </w:rPr>
              <w:t>477</w:t>
            </w:r>
          </w:p>
        </w:tc>
        <w:tc>
          <w:tcPr>
            <w:tcW w:w="1483" w:type="dxa"/>
            <w:shd w:val="clear" w:color="auto" w:fill="auto"/>
            <w:tcMar>
              <w:top w:w="0" w:type="dxa"/>
              <w:left w:w="30" w:type="dxa"/>
              <w:bottom w:w="0" w:type="dxa"/>
              <w:right w:w="30" w:type="dxa"/>
            </w:tcMar>
          </w:tcPr>
          <w:p w14:paraId="71391E94"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3756F865" w14:textId="77777777" w:rsidR="00AF3C13" w:rsidRPr="006F2A97" w:rsidRDefault="00AF3C13" w:rsidP="00367996">
            <w:pPr>
              <w:spacing w:before="20" w:after="20"/>
              <w:jc w:val="center"/>
              <w:rPr>
                <w:rFonts w:ascii="Arial" w:hAnsi="Arial" w:cs="Arial"/>
              </w:rPr>
            </w:pPr>
          </w:p>
        </w:tc>
      </w:tr>
      <w:tr w:rsidR="00AF3C13" w:rsidRPr="006F2A97" w14:paraId="7364EAB6" w14:textId="77777777" w:rsidTr="00AF3C13">
        <w:trPr>
          <w:jc w:val="center"/>
        </w:trPr>
        <w:tc>
          <w:tcPr>
            <w:tcW w:w="1917" w:type="dxa"/>
            <w:tcMar>
              <w:top w:w="0" w:type="dxa"/>
              <w:left w:w="30" w:type="dxa"/>
              <w:bottom w:w="0" w:type="dxa"/>
              <w:right w:w="30" w:type="dxa"/>
            </w:tcMar>
            <w:hideMark/>
          </w:tcPr>
          <w:p w14:paraId="4BC3FAB3"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Carnarvon</w:t>
            </w:r>
          </w:p>
        </w:tc>
        <w:tc>
          <w:tcPr>
            <w:tcW w:w="1485" w:type="dxa"/>
            <w:shd w:val="clear" w:color="auto" w:fill="auto"/>
            <w:tcMar>
              <w:top w:w="0" w:type="dxa"/>
              <w:left w:w="30" w:type="dxa"/>
              <w:bottom w:w="0" w:type="dxa"/>
              <w:right w:w="30" w:type="dxa"/>
            </w:tcMar>
          </w:tcPr>
          <w:p w14:paraId="38757EB8" w14:textId="77777777" w:rsidR="00AF3C13" w:rsidRPr="004A143A" w:rsidRDefault="00AF3C13" w:rsidP="00367996">
            <w:pPr>
              <w:spacing w:before="20" w:after="20"/>
              <w:jc w:val="center"/>
              <w:rPr>
                <w:rFonts w:ascii="Arial" w:hAnsi="Arial" w:cs="Arial"/>
              </w:rPr>
            </w:pPr>
            <w:r w:rsidRPr="004A143A">
              <w:rPr>
                <w:rFonts w:ascii="Arial" w:hAnsi="Arial" w:cs="Arial"/>
              </w:rPr>
              <w:t>514</w:t>
            </w:r>
          </w:p>
        </w:tc>
        <w:tc>
          <w:tcPr>
            <w:tcW w:w="1485" w:type="dxa"/>
            <w:shd w:val="clear" w:color="auto" w:fill="auto"/>
            <w:tcMar>
              <w:top w:w="0" w:type="dxa"/>
              <w:left w:w="30" w:type="dxa"/>
              <w:bottom w:w="0" w:type="dxa"/>
              <w:right w:w="30" w:type="dxa"/>
            </w:tcMar>
          </w:tcPr>
          <w:p w14:paraId="0E8B1C95"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5" w:type="dxa"/>
            <w:shd w:val="clear" w:color="auto" w:fill="auto"/>
            <w:tcMar>
              <w:top w:w="0" w:type="dxa"/>
              <w:left w:w="30" w:type="dxa"/>
              <w:bottom w:w="0" w:type="dxa"/>
              <w:right w:w="30" w:type="dxa"/>
            </w:tcMar>
          </w:tcPr>
          <w:p w14:paraId="09D43B67"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3" w:type="dxa"/>
            <w:shd w:val="clear" w:color="auto" w:fill="auto"/>
            <w:tcMar>
              <w:top w:w="0" w:type="dxa"/>
              <w:left w:w="30" w:type="dxa"/>
              <w:bottom w:w="0" w:type="dxa"/>
              <w:right w:w="30" w:type="dxa"/>
            </w:tcMar>
          </w:tcPr>
          <w:p w14:paraId="2DF78588"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0BCA8535" w14:textId="77777777" w:rsidR="00AF3C13" w:rsidRPr="006F2A97" w:rsidRDefault="00AF3C13" w:rsidP="00367996">
            <w:pPr>
              <w:spacing w:before="20" w:after="20"/>
              <w:jc w:val="center"/>
              <w:rPr>
                <w:rFonts w:ascii="Arial" w:hAnsi="Arial" w:cs="Arial"/>
              </w:rPr>
            </w:pPr>
          </w:p>
        </w:tc>
      </w:tr>
      <w:tr w:rsidR="00AF3C13" w:rsidRPr="006F2A97" w14:paraId="69584E06" w14:textId="77777777" w:rsidTr="00AF3C13">
        <w:trPr>
          <w:jc w:val="center"/>
        </w:trPr>
        <w:tc>
          <w:tcPr>
            <w:tcW w:w="1917" w:type="dxa"/>
            <w:tcMar>
              <w:top w:w="0" w:type="dxa"/>
              <w:left w:w="30" w:type="dxa"/>
              <w:bottom w:w="0" w:type="dxa"/>
              <w:right w:w="30" w:type="dxa"/>
            </w:tcMar>
            <w:hideMark/>
          </w:tcPr>
          <w:p w14:paraId="018D4B9F"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Darwin</w:t>
            </w:r>
          </w:p>
        </w:tc>
        <w:tc>
          <w:tcPr>
            <w:tcW w:w="1485" w:type="dxa"/>
            <w:shd w:val="clear" w:color="auto" w:fill="auto"/>
            <w:tcMar>
              <w:top w:w="0" w:type="dxa"/>
              <w:left w:w="30" w:type="dxa"/>
              <w:bottom w:w="0" w:type="dxa"/>
              <w:right w:w="30" w:type="dxa"/>
            </w:tcMar>
          </w:tcPr>
          <w:p w14:paraId="249ABDD9" w14:textId="77777777" w:rsidR="00AF3C13" w:rsidRPr="004A143A" w:rsidRDefault="00AF3C13" w:rsidP="00367996">
            <w:pPr>
              <w:spacing w:before="20" w:after="20"/>
              <w:jc w:val="center"/>
              <w:rPr>
                <w:rFonts w:ascii="Arial" w:hAnsi="Arial" w:cs="Arial"/>
              </w:rPr>
            </w:pPr>
            <w:r w:rsidRPr="004A143A">
              <w:rPr>
                <w:rFonts w:ascii="Arial" w:hAnsi="Arial" w:cs="Arial"/>
              </w:rPr>
              <w:t>414</w:t>
            </w:r>
          </w:p>
        </w:tc>
        <w:tc>
          <w:tcPr>
            <w:tcW w:w="1485" w:type="dxa"/>
            <w:shd w:val="clear" w:color="auto" w:fill="auto"/>
            <w:tcMar>
              <w:top w:w="0" w:type="dxa"/>
              <w:left w:w="30" w:type="dxa"/>
              <w:bottom w:w="0" w:type="dxa"/>
              <w:right w:w="30" w:type="dxa"/>
            </w:tcMar>
          </w:tcPr>
          <w:p w14:paraId="5F71F251" w14:textId="77777777" w:rsidR="00AF3C13" w:rsidRPr="004A143A" w:rsidRDefault="00AF3C13" w:rsidP="00367996">
            <w:pPr>
              <w:spacing w:before="20" w:after="20"/>
              <w:jc w:val="center"/>
              <w:rPr>
                <w:rFonts w:ascii="Arial" w:hAnsi="Arial" w:cs="Arial"/>
              </w:rPr>
            </w:pPr>
            <w:r w:rsidRPr="004A143A">
              <w:rPr>
                <w:rFonts w:ascii="Arial" w:hAnsi="Arial" w:cs="Arial"/>
              </w:rPr>
              <w:t>452</w:t>
            </w:r>
          </w:p>
        </w:tc>
        <w:tc>
          <w:tcPr>
            <w:tcW w:w="1485" w:type="dxa"/>
            <w:shd w:val="clear" w:color="auto" w:fill="auto"/>
            <w:tcMar>
              <w:top w:w="0" w:type="dxa"/>
              <w:left w:w="30" w:type="dxa"/>
              <w:bottom w:w="0" w:type="dxa"/>
              <w:right w:w="30" w:type="dxa"/>
            </w:tcMar>
          </w:tcPr>
          <w:p w14:paraId="3169F384" w14:textId="77777777" w:rsidR="00AF3C13" w:rsidRPr="004A143A" w:rsidRDefault="00AF3C13" w:rsidP="00367996">
            <w:pPr>
              <w:spacing w:before="20" w:after="20"/>
              <w:jc w:val="center"/>
              <w:rPr>
                <w:rFonts w:ascii="Arial" w:hAnsi="Arial" w:cs="Arial"/>
              </w:rPr>
            </w:pPr>
            <w:r w:rsidRPr="004A143A">
              <w:rPr>
                <w:rFonts w:ascii="Arial" w:hAnsi="Arial" w:cs="Arial"/>
              </w:rPr>
              <w:t>496</w:t>
            </w:r>
          </w:p>
        </w:tc>
        <w:tc>
          <w:tcPr>
            <w:tcW w:w="1483" w:type="dxa"/>
            <w:shd w:val="clear" w:color="auto" w:fill="auto"/>
            <w:tcMar>
              <w:top w:w="0" w:type="dxa"/>
              <w:left w:w="30" w:type="dxa"/>
              <w:bottom w:w="0" w:type="dxa"/>
              <w:right w:w="30" w:type="dxa"/>
            </w:tcMar>
          </w:tcPr>
          <w:p w14:paraId="48AFE844" w14:textId="77777777" w:rsidR="00AF3C13" w:rsidRPr="004A143A" w:rsidRDefault="00AF3C13" w:rsidP="00367996">
            <w:pPr>
              <w:spacing w:before="20" w:after="20"/>
              <w:jc w:val="center"/>
              <w:rPr>
                <w:rFonts w:ascii="Arial" w:hAnsi="Arial" w:cs="Arial"/>
              </w:rPr>
            </w:pPr>
            <w:r w:rsidRPr="004A143A">
              <w:rPr>
                <w:rFonts w:ascii="Arial" w:hAnsi="Arial" w:cs="Arial"/>
              </w:rPr>
              <w:t>537</w:t>
            </w:r>
          </w:p>
        </w:tc>
        <w:tc>
          <w:tcPr>
            <w:tcW w:w="1484" w:type="dxa"/>
            <w:shd w:val="clear" w:color="auto" w:fill="auto"/>
            <w:tcMar>
              <w:top w:w="0" w:type="dxa"/>
              <w:left w:w="30" w:type="dxa"/>
              <w:bottom w:w="0" w:type="dxa"/>
              <w:right w:w="30" w:type="dxa"/>
            </w:tcMar>
          </w:tcPr>
          <w:p w14:paraId="1F6E6653" w14:textId="77777777" w:rsidR="00AF3C13" w:rsidRPr="006F2A97" w:rsidRDefault="00AF3C13" w:rsidP="00367996">
            <w:pPr>
              <w:spacing w:before="20" w:after="20"/>
              <w:jc w:val="center"/>
              <w:rPr>
                <w:rFonts w:ascii="Arial" w:hAnsi="Arial" w:cs="Arial"/>
              </w:rPr>
            </w:pPr>
          </w:p>
        </w:tc>
      </w:tr>
      <w:tr w:rsidR="00AF3C13" w:rsidRPr="006F2A97" w14:paraId="6F31F077" w14:textId="77777777" w:rsidTr="00AF3C13">
        <w:trPr>
          <w:jc w:val="center"/>
        </w:trPr>
        <w:tc>
          <w:tcPr>
            <w:tcW w:w="1917" w:type="dxa"/>
            <w:tcMar>
              <w:top w:w="0" w:type="dxa"/>
              <w:left w:w="30" w:type="dxa"/>
              <w:bottom w:w="0" w:type="dxa"/>
              <w:right w:w="30" w:type="dxa"/>
            </w:tcMar>
            <w:hideMark/>
          </w:tcPr>
          <w:p w14:paraId="7BB62E24"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Evans Head</w:t>
            </w:r>
          </w:p>
        </w:tc>
        <w:tc>
          <w:tcPr>
            <w:tcW w:w="1485" w:type="dxa"/>
            <w:shd w:val="clear" w:color="auto" w:fill="auto"/>
            <w:tcMar>
              <w:top w:w="0" w:type="dxa"/>
              <w:left w:w="30" w:type="dxa"/>
              <w:bottom w:w="0" w:type="dxa"/>
              <w:right w:w="30" w:type="dxa"/>
            </w:tcMar>
          </w:tcPr>
          <w:p w14:paraId="171525D9" w14:textId="77777777" w:rsidR="00AF3C13" w:rsidRPr="004A143A" w:rsidRDefault="00AF3C13" w:rsidP="00367996">
            <w:pPr>
              <w:spacing w:before="20" w:after="20"/>
              <w:jc w:val="center"/>
              <w:rPr>
                <w:rFonts w:ascii="Arial" w:hAnsi="Arial" w:cs="Arial"/>
              </w:rPr>
            </w:pPr>
            <w:r w:rsidRPr="004A143A">
              <w:rPr>
                <w:rFonts w:ascii="Arial" w:hAnsi="Arial" w:cs="Arial"/>
              </w:rPr>
              <w:t>393</w:t>
            </w:r>
          </w:p>
        </w:tc>
        <w:tc>
          <w:tcPr>
            <w:tcW w:w="1485" w:type="dxa"/>
            <w:shd w:val="clear" w:color="auto" w:fill="auto"/>
            <w:tcMar>
              <w:top w:w="0" w:type="dxa"/>
              <w:left w:w="30" w:type="dxa"/>
              <w:bottom w:w="0" w:type="dxa"/>
              <w:right w:w="30" w:type="dxa"/>
            </w:tcMar>
          </w:tcPr>
          <w:p w14:paraId="2159B898" w14:textId="77777777" w:rsidR="00AF3C13" w:rsidRPr="004A143A" w:rsidRDefault="00AF3C13" w:rsidP="00367996">
            <w:pPr>
              <w:spacing w:before="20" w:after="20"/>
              <w:jc w:val="center"/>
              <w:rPr>
                <w:rFonts w:ascii="Arial" w:hAnsi="Arial" w:cs="Arial"/>
              </w:rPr>
            </w:pPr>
            <w:r w:rsidRPr="004A143A">
              <w:rPr>
                <w:rFonts w:ascii="Arial" w:hAnsi="Arial" w:cs="Arial"/>
              </w:rPr>
              <w:t>435</w:t>
            </w:r>
          </w:p>
        </w:tc>
        <w:tc>
          <w:tcPr>
            <w:tcW w:w="1485" w:type="dxa"/>
            <w:shd w:val="clear" w:color="auto" w:fill="auto"/>
            <w:tcMar>
              <w:top w:w="0" w:type="dxa"/>
              <w:left w:w="30" w:type="dxa"/>
              <w:bottom w:w="0" w:type="dxa"/>
              <w:right w:w="30" w:type="dxa"/>
            </w:tcMar>
          </w:tcPr>
          <w:p w14:paraId="0A0B72FE"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3" w:type="dxa"/>
            <w:shd w:val="clear" w:color="auto" w:fill="auto"/>
            <w:tcMar>
              <w:top w:w="0" w:type="dxa"/>
              <w:left w:w="30" w:type="dxa"/>
              <w:bottom w:w="0" w:type="dxa"/>
              <w:right w:w="30" w:type="dxa"/>
            </w:tcMar>
          </w:tcPr>
          <w:p w14:paraId="74473098"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6A202B81" w14:textId="77777777" w:rsidR="00AF3C13" w:rsidRPr="006F2A97" w:rsidRDefault="00AF3C13" w:rsidP="00367996">
            <w:pPr>
              <w:spacing w:before="20" w:after="20"/>
              <w:jc w:val="center"/>
              <w:rPr>
                <w:rFonts w:ascii="Arial" w:hAnsi="Arial" w:cs="Arial"/>
              </w:rPr>
            </w:pPr>
          </w:p>
        </w:tc>
      </w:tr>
      <w:tr w:rsidR="00AF3C13" w:rsidRPr="006F2A97" w14:paraId="22B68B4E" w14:textId="77777777" w:rsidTr="00AF3C13">
        <w:trPr>
          <w:jc w:val="center"/>
        </w:trPr>
        <w:tc>
          <w:tcPr>
            <w:tcW w:w="1917" w:type="dxa"/>
            <w:tcMar>
              <w:top w:w="0" w:type="dxa"/>
              <w:left w:w="30" w:type="dxa"/>
              <w:bottom w:w="0" w:type="dxa"/>
              <w:right w:w="30" w:type="dxa"/>
            </w:tcMar>
            <w:hideMark/>
          </w:tcPr>
          <w:p w14:paraId="69E3080E"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Exmouth</w:t>
            </w:r>
          </w:p>
        </w:tc>
        <w:tc>
          <w:tcPr>
            <w:tcW w:w="1485" w:type="dxa"/>
            <w:shd w:val="clear" w:color="auto" w:fill="auto"/>
            <w:tcMar>
              <w:top w:w="0" w:type="dxa"/>
              <w:left w:w="30" w:type="dxa"/>
              <w:bottom w:w="0" w:type="dxa"/>
              <w:right w:w="30" w:type="dxa"/>
            </w:tcMar>
          </w:tcPr>
          <w:p w14:paraId="45B8E09F" w14:textId="77777777" w:rsidR="00AF3C13" w:rsidRPr="004A143A" w:rsidRDefault="00AF3C13" w:rsidP="00367996">
            <w:pPr>
              <w:spacing w:before="20" w:after="20"/>
              <w:jc w:val="center"/>
              <w:rPr>
                <w:rFonts w:ascii="Arial" w:hAnsi="Arial" w:cs="Arial"/>
              </w:rPr>
            </w:pPr>
            <w:r w:rsidRPr="004A143A">
              <w:rPr>
                <w:rFonts w:ascii="Arial" w:hAnsi="Arial" w:cs="Arial"/>
              </w:rPr>
              <w:t>457</w:t>
            </w:r>
          </w:p>
        </w:tc>
        <w:tc>
          <w:tcPr>
            <w:tcW w:w="1485" w:type="dxa"/>
            <w:shd w:val="clear" w:color="auto" w:fill="auto"/>
            <w:tcMar>
              <w:top w:w="0" w:type="dxa"/>
              <w:left w:w="30" w:type="dxa"/>
              <w:bottom w:w="0" w:type="dxa"/>
              <w:right w:w="30" w:type="dxa"/>
            </w:tcMar>
          </w:tcPr>
          <w:p w14:paraId="608DFDF0" w14:textId="77777777" w:rsidR="00AF3C13" w:rsidRPr="004A143A" w:rsidRDefault="00AF3C13" w:rsidP="00367996">
            <w:pPr>
              <w:spacing w:before="20" w:after="20"/>
              <w:jc w:val="center"/>
              <w:rPr>
                <w:rFonts w:ascii="Arial" w:hAnsi="Arial" w:cs="Arial"/>
              </w:rPr>
            </w:pPr>
            <w:r w:rsidRPr="004A143A">
              <w:rPr>
                <w:rFonts w:ascii="Arial" w:hAnsi="Arial" w:cs="Arial"/>
              </w:rPr>
              <w:t>498</w:t>
            </w:r>
          </w:p>
        </w:tc>
        <w:tc>
          <w:tcPr>
            <w:tcW w:w="1485" w:type="dxa"/>
            <w:shd w:val="clear" w:color="auto" w:fill="auto"/>
            <w:tcMar>
              <w:top w:w="0" w:type="dxa"/>
              <w:left w:w="30" w:type="dxa"/>
              <w:bottom w:w="0" w:type="dxa"/>
              <w:right w:w="30" w:type="dxa"/>
            </w:tcMar>
          </w:tcPr>
          <w:p w14:paraId="4253D9A5" w14:textId="77777777" w:rsidR="00AF3C13" w:rsidRPr="004A143A" w:rsidRDefault="00AF3C13" w:rsidP="00367996">
            <w:pPr>
              <w:spacing w:before="20" w:after="20"/>
              <w:jc w:val="center"/>
              <w:rPr>
                <w:rFonts w:ascii="Arial" w:hAnsi="Arial" w:cs="Arial"/>
              </w:rPr>
            </w:pPr>
            <w:r w:rsidRPr="004A143A">
              <w:rPr>
                <w:rFonts w:ascii="Arial" w:hAnsi="Arial" w:cs="Arial"/>
              </w:rPr>
              <w:t>590</w:t>
            </w:r>
          </w:p>
        </w:tc>
        <w:tc>
          <w:tcPr>
            <w:tcW w:w="1483" w:type="dxa"/>
            <w:shd w:val="clear" w:color="auto" w:fill="auto"/>
            <w:tcMar>
              <w:top w:w="0" w:type="dxa"/>
              <w:left w:w="30" w:type="dxa"/>
              <w:bottom w:w="0" w:type="dxa"/>
              <w:right w:w="30" w:type="dxa"/>
            </w:tcMar>
          </w:tcPr>
          <w:p w14:paraId="25D179A4"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7034553A" w14:textId="77777777" w:rsidR="00AF3C13" w:rsidRPr="006F2A97" w:rsidRDefault="00AF3C13" w:rsidP="00367996">
            <w:pPr>
              <w:spacing w:before="20" w:after="20"/>
              <w:jc w:val="center"/>
              <w:rPr>
                <w:rFonts w:ascii="Arial" w:hAnsi="Arial" w:cs="Arial"/>
              </w:rPr>
            </w:pPr>
          </w:p>
        </w:tc>
      </w:tr>
      <w:tr w:rsidR="00AF3C13" w:rsidRPr="006F2A97" w14:paraId="1485759C" w14:textId="77777777" w:rsidTr="00AF3C13">
        <w:trPr>
          <w:jc w:val="center"/>
        </w:trPr>
        <w:tc>
          <w:tcPr>
            <w:tcW w:w="1917" w:type="dxa"/>
            <w:tcMar>
              <w:top w:w="0" w:type="dxa"/>
              <w:left w:w="30" w:type="dxa"/>
              <w:bottom w:w="0" w:type="dxa"/>
              <w:right w:w="30" w:type="dxa"/>
            </w:tcMar>
            <w:hideMark/>
          </w:tcPr>
          <w:p w14:paraId="500B0547"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Frankston and Mornington</w:t>
            </w:r>
          </w:p>
        </w:tc>
        <w:tc>
          <w:tcPr>
            <w:tcW w:w="1485" w:type="dxa"/>
            <w:shd w:val="clear" w:color="auto" w:fill="auto"/>
            <w:tcMar>
              <w:top w:w="0" w:type="dxa"/>
              <w:left w:w="30" w:type="dxa"/>
              <w:bottom w:w="0" w:type="dxa"/>
              <w:right w:w="30" w:type="dxa"/>
            </w:tcMar>
          </w:tcPr>
          <w:p w14:paraId="51D65BBE" w14:textId="77777777" w:rsidR="00AF3C13" w:rsidRPr="004A143A" w:rsidRDefault="00AF3C13" w:rsidP="00367996">
            <w:pPr>
              <w:spacing w:before="20" w:after="20"/>
              <w:jc w:val="center"/>
              <w:rPr>
                <w:rFonts w:ascii="Arial" w:hAnsi="Arial" w:cs="Arial"/>
              </w:rPr>
            </w:pPr>
            <w:r w:rsidRPr="004A143A">
              <w:rPr>
                <w:rFonts w:ascii="Arial" w:hAnsi="Arial" w:cs="Arial"/>
              </w:rPr>
              <w:t>320</w:t>
            </w:r>
          </w:p>
        </w:tc>
        <w:tc>
          <w:tcPr>
            <w:tcW w:w="1485" w:type="dxa"/>
            <w:shd w:val="clear" w:color="auto" w:fill="auto"/>
            <w:tcMar>
              <w:top w:w="0" w:type="dxa"/>
              <w:left w:w="30" w:type="dxa"/>
              <w:bottom w:w="0" w:type="dxa"/>
              <w:right w:w="30" w:type="dxa"/>
            </w:tcMar>
          </w:tcPr>
          <w:p w14:paraId="278A77E5" w14:textId="77777777" w:rsidR="00AF3C13" w:rsidRPr="004A143A" w:rsidRDefault="00AF3C13" w:rsidP="00367996">
            <w:pPr>
              <w:spacing w:before="20" w:after="20"/>
              <w:jc w:val="center"/>
              <w:rPr>
                <w:rFonts w:ascii="Arial" w:hAnsi="Arial" w:cs="Arial"/>
              </w:rPr>
            </w:pPr>
            <w:r w:rsidRPr="004A143A">
              <w:rPr>
                <w:rFonts w:ascii="Arial" w:hAnsi="Arial" w:cs="Arial"/>
              </w:rPr>
              <w:t>362</w:t>
            </w:r>
          </w:p>
        </w:tc>
        <w:tc>
          <w:tcPr>
            <w:tcW w:w="1485" w:type="dxa"/>
            <w:shd w:val="clear" w:color="auto" w:fill="auto"/>
            <w:tcMar>
              <w:top w:w="0" w:type="dxa"/>
              <w:left w:w="30" w:type="dxa"/>
              <w:bottom w:w="0" w:type="dxa"/>
              <w:right w:w="30" w:type="dxa"/>
            </w:tcMar>
          </w:tcPr>
          <w:p w14:paraId="062646F0" w14:textId="77777777" w:rsidR="00AF3C13" w:rsidRPr="004A143A" w:rsidRDefault="00AF3C13" w:rsidP="00367996">
            <w:pPr>
              <w:spacing w:before="20" w:after="20"/>
              <w:jc w:val="center"/>
              <w:rPr>
                <w:rFonts w:ascii="Arial" w:hAnsi="Arial" w:cs="Arial"/>
              </w:rPr>
            </w:pPr>
            <w:r w:rsidRPr="004A143A">
              <w:rPr>
                <w:rFonts w:ascii="Arial" w:hAnsi="Arial" w:cs="Arial"/>
              </w:rPr>
              <w:t>403</w:t>
            </w:r>
          </w:p>
        </w:tc>
        <w:tc>
          <w:tcPr>
            <w:tcW w:w="1483" w:type="dxa"/>
            <w:shd w:val="clear" w:color="auto" w:fill="auto"/>
            <w:tcMar>
              <w:top w:w="0" w:type="dxa"/>
              <w:left w:w="30" w:type="dxa"/>
              <w:bottom w:w="0" w:type="dxa"/>
              <w:right w:w="30" w:type="dxa"/>
            </w:tcMar>
          </w:tcPr>
          <w:p w14:paraId="057C2841" w14:textId="77777777" w:rsidR="00AF3C13" w:rsidRPr="004A143A" w:rsidRDefault="00AF3C13" w:rsidP="00367996">
            <w:pPr>
              <w:spacing w:before="20" w:after="20"/>
              <w:jc w:val="center"/>
              <w:rPr>
                <w:rFonts w:ascii="Arial" w:hAnsi="Arial" w:cs="Arial"/>
              </w:rPr>
            </w:pPr>
            <w:r w:rsidRPr="004A143A">
              <w:rPr>
                <w:rFonts w:ascii="Arial" w:hAnsi="Arial" w:cs="Arial"/>
              </w:rPr>
              <w:t>479</w:t>
            </w:r>
          </w:p>
        </w:tc>
        <w:tc>
          <w:tcPr>
            <w:tcW w:w="1484" w:type="dxa"/>
            <w:shd w:val="clear" w:color="auto" w:fill="auto"/>
            <w:tcMar>
              <w:top w:w="0" w:type="dxa"/>
              <w:left w:w="30" w:type="dxa"/>
              <w:bottom w:w="0" w:type="dxa"/>
              <w:right w:w="30" w:type="dxa"/>
            </w:tcMar>
          </w:tcPr>
          <w:p w14:paraId="0720E889" w14:textId="77777777" w:rsidR="00AF3C13" w:rsidRPr="006F2A97" w:rsidRDefault="00AF3C13" w:rsidP="00367996">
            <w:pPr>
              <w:spacing w:before="20" w:after="20"/>
              <w:jc w:val="center"/>
              <w:rPr>
                <w:rFonts w:ascii="Arial" w:hAnsi="Arial" w:cs="Arial"/>
              </w:rPr>
            </w:pPr>
          </w:p>
        </w:tc>
      </w:tr>
      <w:tr w:rsidR="00AF3C13" w:rsidRPr="006F2A97" w14:paraId="15BF7292" w14:textId="77777777" w:rsidTr="00AF3C13">
        <w:trPr>
          <w:jc w:val="center"/>
        </w:trPr>
        <w:tc>
          <w:tcPr>
            <w:tcW w:w="1917" w:type="dxa"/>
            <w:tcMar>
              <w:top w:w="0" w:type="dxa"/>
              <w:left w:w="30" w:type="dxa"/>
              <w:bottom w:w="0" w:type="dxa"/>
              <w:right w:w="30" w:type="dxa"/>
            </w:tcMar>
            <w:hideMark/>
          </w:tcPr>
          <w:p w14:paraId="5EFDB118"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Geraldton</w:t>
            </w:r>
          </w:p>
        </w:tc>
        <w:tc>
          <w:tcPr>
            <w:tcW w:w="1485" w:type="dxa"/>
            <w:shd w:val="clear" w:color="auto" w:fill="auto"/>
            <w:tcMar>
              <w:top w:w="0" w:type="dxa"/>
              <w:left w:w="30" w:type="dxa"/>
              <w:bottom w:w="0" w:type="dxa"/>
              <w:right w:w="30" w:type="dxa"/>
            </w:tcMar>
          </w:tcPr>
          <w:p w14:paraId="457FD43D" w14:textId="77777777" w:rsidR="00AF3C13" w:rsidRPr="004A143A" w:rsidRDefault="00AF3C13" w:rsidP="00367996">
            <w:pPr>
              <w:spacing w:before="20" w:after="20"/>
              <w:jc w:val="center"/>
              <w:rPr>
                <w:rFonts w:ascii="Arial" w:hAnsi="Arial" w:cs="Arial"/>
              </w:rPr>
            </w:pPr>
            <w:r w:rsidRPr="004A143A">
              <w:rPr>
                <w:rFonts w:ascii="Arial" w:hAnsi="Arial" w:cs="Arial"/>
              </w:rPr>
              <w:t>255</w:t>
            </w:r>
          </w:p>
        </w:tc>
        <w:tc>
          <w:tcPr>
            <w:tcW w:w="1485" w:type="dxa"/>
            <w:shd w:val="clear" w:color="auto" w:fill="auto"/>
            <w:tcMar>
              <w:top w:w="0" w:type="dxa"/>
              <w:left w:w="30" w:type="dxa"/>
              <w:bottom w:w="0" w:type="dxa"/>
              <w:right w:w="30" w:type="dxa"/>
            </w:tcMar>
          </w:tcPr>
          <w:p w14:paraId="53FDFEED" w14:textId="77777777" w:rsidR="00AF3C13" w:rsidRPr="004A143A" w:rsidRDefault="00AF3C13" w:rsidP="00367996">
            <w:pPr>
              <w:spacing w:before="20" w:after="20"/>
              <w:jc w:val="center"/>
              <w:rPr>
                <w:rFonts w:ascii="Arial" w:hAnsi="Arial" w:cs="Arial"/>
              </w:rPr>
            </w:pPr>
            <w:r w:rsidRPr="004A143A">
              <w:rPr>
                <w:rFonts w:ascii="Arial" w:hAnsi="Arial" w:cs="Arial"/>
              </w:rPr>
              <w:t>317</w:t>
            </w:r>
          </w:p>
        </w:tc>
        <w:tc>
          <w:tcPr>
            <w:tcW w:w="1485" w:type="dxa"/>
            <w:shd w:val="clear" w:color="auto" w:fill="auto"/>
            <w:tcMar>
              <w:top w:w="0" w:type="dxa"/>
              <w:left w:w="30" w:type="dxa"/>
              <w:bottom w:w="0" w:type="dxa"/>
              <w:right w:w="30" w:type="dxa"/>
            </w:tcMar>
          </w:tcPr>
          <w:p w14:paraId="5229B0F9" w14:textId="77777777" w:rsidR="00AF3C13" w:rsidRPr="004A143A" w:rsidRDefault="00AF3C13" w:rsidP="00367996">
            <w:pPr>
              <w:spacing w:before="20" w:after="20"/>
              <w:jc w:val="center"/>
              <w:rPr>
                <w:rFonts w:ascii="Arial" w:hAnsi="Arial" w:cs="Arial"/>
              </w:rPr>
            </w:pPr>
            <w:r w:rsidRPr="004A143A">
              <w:rPr>
                <w:rFonts w:ascii="Arial" w:hAnsi="Arial" w:cs="Arial"/>
              </w:rPr>
              <w:t>409</w:t>
            </w:r>
          </w:p>
        </w:tc>
        <w:tc>
          <w:tcPr>
            <w:tcW w:w="1483" w:type="dxa"/>
            <w:shd w:val="clear" w:color="auto" w:fill="auto"/>
            <w:tcMar>
              <w:top w:w="0" w:type="dxa"/>
              <w:left w:w="30" w:type="dxa"/>
              <w:bottom w:w="0" w:type="dxa"/>
              <w:right w:w="30" w:type="dxa"/>
            </w:tcMar>
          </w:tcPr>
          <w:p w14:paraId="2477295C" w14:textId="77777777" w:rsidR="00AF3C13" w:rsidRPr="004A143A" w:rsidRDefault="00AF3C13" w:rsidP="00367996">
            <w:pPr>
              <w:spacing w:before="20" w:after="20"/>
              <w:jc w:val="center"/>
              <w:rPr>
                <w:rFonts w:ascii="Arial" w:hAnsi="Arial" w:cs="Arial"/>
              </w:rPr>
            </w:pPr>
            <w:r w:rsidRPr="004A143A">
              <w:rPr>
                <w:rFonts w:ascii="Arial" w:hAnsi="Arial" w:cs="Arial"/>
              </w:rPr>
              <w:t>465</w:t>
            </w:r>
          </w:p>
        </w:tc>
        <w:tc>
          <w:tcPr>
            <w:tcW w:w="1484" w:type="dxa"/>
            <w:shd w:val="clear" w:color="auto" w:fill="auto"/>
            <w:tcMar>
              <w:top w:w="0" w:type="dxa"/>
              <w:left w:w="30" w:type="dxa"/>
              <w:bottom w:w="0" w:type="dxa"/>
              <w:right w:w="30" w:type="dxa"/>
            </w:tcMar>
          </w:tcPr>
          <w:p w14:paraId="0A7A6D4A" w14:textId="77777777" w:rsidR="00AF3C13" w:rsidRPr="006F2A97" w:rsidRDefault="00AF3C13" w:rsidP="00367996">
            <w:pPr>
              <w:spacing w:before="20" w:after="20"/>
              <w:jc w:val="center"/>
              <w:rPr>
                <w:rFonts w:ascii="Arial" w:hAnsi="Arial" w:cs="Arial"/>
              </w:rPr>
            </w:pPr>
          </w:p>
        </w:tc>
      </w:tr>
      <w:tr w:rsidR="00AF3C13" w:rsidRPr="006F2A97" w14:paraId="21BAD758" w14:textId="77777777" w:rsidTr="00AF3C13">
        <w:trPr>
          <w:jc w:val="center"/>
        </w:trPr>
        <w:tc>
          <w:tcPr>
            <w:tcW w:w="1917" w:type="dxa"/>
            <w:tcMar>
              <w:top w:w="0" w:type="dxa"/>
              <w:left w:w="30" w:type="dxa"/>
              <w:bottom w:w="0" w:type="dxa"/>
              <w:right w:w="30" w:type="dxa"/>
            </w:tcMar>
            <w:hideMark/>
          </w:tcPr>
          <w:p w14:paraId="6C9B17D7"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Glenbrook</w:t>
            </w:r>
          </w:p>
        </w:tc>
        <w:tc>
          <w:tcPr>
            <w:tcW w:w="1485" w:type="dxa"/>
            <w:shd w:val="clear" w:color="auto" w:fill="auto"/>
            <w:tcMar>
              <w:top w:w="0" w:type="dxa"/>
              <w:left w:w="30" w:type="dxa"/>
              <w:bottom w:w="0" w:type="dxa"/>
              <w:right w:w="30" w:type="dxa"/>
            </w:tcMar>
          </w:tcPr>
          <w:p w14:paraId="14EE73EA" w14:textId="77777777" w:rsidR="00AF3C13" w:rsidRPr="004A143A" w:rsidRDefault="00AF3C13" w:rsidP="00367996">
            <w:pPr>
              <w:spacing w:before="20" w:after="20"/>
              <w:jc w:val="center"/>
              <w:rPr>
                <w:rFonts w:ascii="Arial" w:hAnsi="Arial" w:cs="Arial"/>
              </w:rPr>
            </w:pPr>
            <w:r w:rsidRPr="004A143A">
              <w:rPr>
                <w:rFonts w:ascii="Arial" w:hAnsi="Arial" w:cs="Arial"/>
              </w:rPr>
              <w:t>490</w:t>
            </w:r>
          </w:p>
        </w:tc>
        <w:tc>
          <w:tcPr>
            <w:tcW w:w="1485" w:type="dxa"/>
            <w:shd w:val="clear" w:color="auto" w:fill="auto"/>
            <w:tcMar>
              <w:top w:w="0" w:type="dxa"/>
              <w:left w:w="30" w:type="dxa"/>
              <w:bottom w:w="0" w:type="dxa"/>
              <w:right w:w="30" w:type="dxa"/>
            </w:tcMar>
          </w:tcPr>
          <w:p w14:paraId="1AE1A590" w14:textId="77777777" w:rsidR="00AF3C13" w:rsidRPr="004A143A" w:rsidRDefault="00AF3C13" w:rsidP="00367996">
            <w:pPr>
              <w:spacing w:before="20" w:after="20"/>
              <w:jc w:val="center"/>
              <w:rPr>
                <w:rFonts w:ascii="Arial" w:hAnsi="Arial" w:cs="Arial"/>
              </w:rPr>
            </w:pPr>
            <w:r w:rsidRPr="004A143A">
              <w:rPr>
                <w:rFonts w:ascii="Arial" w:hAnsi="Arial" w:cs="Arial"/>
              </w:rPr>
              <w:t>600</w:t>
            </w:r>
          </w:p>
        </w:tc>
        <w:tc>
          <w:tcPr>
            <w:tcW w:w="1485" w:type="dxa"/>
            <w:shd w:val="clear" w:color="auto" w:fill="auto"/>
            <w:tcMar>
              <w:top w:w="0" w:type="dxa"/>
              <w:left w:w="30" w:type="dxa"/>
              <w:bottom w:w="0" w:type="dxa"/>
              <w:right w:w="30" w:type="dxa"/>
            </w:tcMar>
          </w:tcPr>
          <w:p w14:paraId="5D9938B6" w14:textId="77777777" w:rsidR="00AF3C13" w:rsidRPr="004A143A" w:rsidRDefault="00AF3C13" w:rsidP="00367996">
            <w:pPr>
              <w:spacing w:before="20" w:after="20"/>
              <w:jc w:val="center"/>
              <w:rPr>
                <w:rFonts w:ascii="Arial" w:hAnsi="Arial" w:cs="Arial"/>
              </w:rPr>
            </w:pPr>
            <w:r w:rsidRPr="004A143A">
              <w:rPr>
                <w:rFonts w:ascii="Arial" w:hAnsi="Arial" w:cs="Arial"/>
              </w:rPr>
              <w:t>727</w:t>
            </w:r>
          </w:p>
        </w:tc>
        <w:tc>
          <w:tcPr>
            <w:tcW w:w="1483" w:type="dxa"/>
            <w:shd w:val="clear" w:color="auto" w:fill="auto"/>
            <w:tcMar>
              <w:top w:w="0" w:type="dxa"/>
              <w:left w:w="30" w:type="dxa"/>
              <w:bottom w:w="0" w:type="dxa"/>
              <w:right w:w="30" w:type="dxa"/>
            </w:tcMar>
          </w:tcPr>
          <w:p w14:paraId="5A218F2F" w14:textId="77777777" w:rsidR="00AF3C13" w:rsidRPr="004A143A" w:rsidRDefault="00AF3C13" w:rsidP="00367996">
            <w:pPr>
              <w:spacing w:before="20" w:after="20"/>
              <w:jc w:val="center"/>
              <w:rPr>
                <w:rFonts w:ascii="Arial" w:hAnsi="Arial" w:cs="Arial"/>
              </w:rPr>
            </w:pPr>
            <w:r w:rsidRPr="004A143A">
              <w:rPr>
                <w:rFonts w:ascii="Arial" w:hAnsi="Arial" w:cs="Arial"/>
              </w:rPr>
              <w:t>895</w:t>
            </w:r>
          </w:p>
        </w:tc>
        <w:tc>
          <w:tcPr>
            <w:tcW w:w="1484" w:type="dxa"/>
            <w:shd w:val="clear" w:color="auto" w:fill="auto"/>
            <w:tcMar>
              <w:top w:w="0" w:type="dxa"/>
              <w:left w:w="30" w:type="dxa"/>
              <w:bottom w:w="0" w:type="dxa"/>
              <w:right w:w="30" w:type="dxa"/>
            </w:tcMar>
          </w:tcPr>
          <w:p w14:paraId="547EDB95" w14:textId="77777777" w:rsidR="00AF3C13" w:rsidRPr="006F2A97" w:rsidRDefault="00AF3C13" w:rsidP="00367996">
            <w:pPr>
              <w:spacing w:before="20" w:after="20"/>
              <w:jc w:val="center"/>
              <w:rPr>
                <w:rFonts w:ascii="Arial" w:hAnsi="Arial" w:cs="Arial"/>
              </w:rPr>
            </w:pPr>
          </w:p>
        </w:tc>
      </w:tr>
      <w:tr w:rsidR="00AF3C13" w:rsidRPr="006F2A97" w14:paraId="281FFAAF" w14:textId="77777777" w:rsidTr="00AF3C13">
        <w:trPr>
          <w:jc w:val="center"/>
        </w:trPr>
        <w:tc>
          <w:tcPr>
            <w:tcW w:w="1917" w:type="dxa"/>
            <w:tcMar>
              <w:top w:w="0" w:type="dxa"/>
              <w:left w:w="30" w:type="dxa"/>
              <w:bottom w:w="0" w:type="dxa"/>
              <w:right w:w="30" w:type="dxa"/>
            </w:tcMar>
            <w:hideMark/>
          </w:tcPr>
          <w:p w14:paraId="17E41A3F"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Gold Coast</w:t>
            </w:r>
          </w:p>
        </w:tc>
        <w:tc>
          <w:tcPr>
            <w:tcW w:w="1485" w:type="dxa"/>
            <w:shd w:val="clear" w:color="auto" w:fill="auto"/>
            <w:tcMar>
              <w:top w:w="0" w:type="dxa"/>
              <w:left w:w="30" w:type="dxa"/>
              <w:bottom w:w="0" w:type="dxa"/>
              <w:right w:w="30" w:type="dxa"/>
            </w:tcMar>
          </w:tcPr>
          <w:p w14:paraId="24CF9D1C" w14:textId="77777777" w:rsidR="00AF3C13" w:rsidRPr="004A143A" w:rsidRDefault="00AF3C13" w:rsidP="00367996">
            <w:pPr>
              <w:spacing w:before="20" w:after="20"/>
              <w:jc w:val="center"/>
              <w:rPr>
                <w:rFonts w:ascii="Arial" w:hAnsi="Arial" w:cs="Arial"/>
              </w:rPr>
            </w:pPr>
            <w:r w:rsidRPr="004A143A">
              <w:rPr>
                <w:rFonts w:ascii="Arial" w:hAnsi="Arial" w:cs="Arial"/>
              </w:rPr>
              <w:t>425</w:t>
            </w:r>
          </w:p>
        </w:tc>
        <w:tc>
          <w:tcPr>
            <w:tcW w:w="1485" w:type="dxa"/>
            <w:shd w:val="clear" w:color="auto" w:fill="auto"/>
            <w:tcMar>
              <w:top w:w="0" w:type="dxa"/>
              <w:left w:w="30" w:type="dxa"/>
              <w:bottom w:w="0" w:type="dxa"/>
              <w:right w:w="30" w:type="dxa"/>
            </w:tcMar>
          </w:tcPr>
          <w:p w14:paraId="4BCAF3D1" w14:textId="77777777" w:rsidR="00AF3C13" w:rsidRPr="004A143A" w:rsidRDefault="00AF3C13" w:rsidP="00367996">
            <w:pPr>
              <w:spacing w:before="20" w:after="20"/>
              <w:jc w:val="center"/>
              <w:rPr>
                <w:rFonts w:ascii="Arial" w:hAnsi="Arial" w:cs="Arial"/>
              </w:rPr>
            </w:pPr>
            <w:r w:rsidRPr="004A143A">
              <w:rPr>
                <w:rFonts w:ascii="Arial" w:hAnsi="Arial" w:cs="Arial"/>
              </w:rPr>
              <w:t>469</w:t>
            </w:r>
          </w:p>
        </w:tc>
        <w:tc>
          <w:tcPr>
            <w:tcW w:w="1485" w:type="dxa"/>
            <w:shd w:val="clear" w:color="auto" w:fill="auto"/>
            <w:tcMar>
              <w:top w:w="0" w:type="dxa"/>
              <w:left w:w="30" w:type="dxa"/>
              <w:bottom w:w="0" w:type="dxa"/>
              <w:right w:w="30" w:type="dxa"/>
            </w:tcMar>
          </w:tcPr>
          <w:p w14:paraId="43F87F0E" w14:textId="77777777" w:rsidR="00AF3C13" w:rsidRPr="004A143A" w:rsidRDefault="00AF3C13" w:rsidP="00367996">
            <w:pPr>
              <w:spacing w:before="20" w:after="20"/>
              <w:jc w:val="center"/>
              <w:rPr>
                <w:rFonts w:ascii="Arial" w:hAnsi="Arial" w:cs="Arial"/>
              </w:rPr>
            </w:pPr>
            <w:r w:rsidRPr="004A143A">
              <w:rPr>
                <w:rFonts w:ascii="Arial" w:hAnsi="Arial" w:cs="Arial"/>
              </w:rPr>
              <w:t>515</w:t>
            </w:r>
          </w:p>
        </w:tc>
        <w:tc>
          <w:tcPr>
            <w:tcW w:w="1483" w:type="dxa"/>
            <w:shd w:val="clear" w:color="auto" w:fill="auto"/>
            <w:tcMar>
              <w:top w:w="0" w:type="dxa"/>
              <w:left w:w="30" w:type="dxa"/>
              <w:bottom w:w="0" w:type="dxa"/>
              <w:right w:w="30" w:type="dxa"/>
            </w:tcMar>
          </w:tcPr>
          <w:p w14:paraId="2F2F05AB" w14:textId="77777777" w:rsidR="00AF3C13" w:rsidRPr="004A143A" w:rsidRDefault="00AF3C13" w:rsidP="00367996">
            <w:pPr>
              <w:spacing w:before="20" w:after="20"/>
              <w:jc w:val="center"/>
              <w:rPr>
                <w:rFonts w:ascii="Arial" w:hAnsi="Arial" w:cs="Arial"/>
              </w:rPr>
            </w:pPr>
            <w:r w:rsidRPr="004A143A">
              <w:rPr>
                <w:rFonts w:ascii="Arial" w:hAnsi="Arial" w:cs="Arial"/>
              </w:rPr>
              <w:t>559</w:t>
            </w:r>
          </w:p>
        </w:tc>
        <w:tc>
          <w:tcPr>
            <w:tcW w:w="1484" w:type="dxa"/>
            <w:shd w:val="clear" w:color="auto" w:fill="auto"/>
            <w:tcMar>
              <w:top w:w="0" w:type="dxa"/>
              <w:left w:w="30" w:type="dxa"/>
              <w:bottom w:w="0" w:type="dxa"/>
              <w:right w:w="30" w:type="dxa"/>
            </w:tcMar>
          </w:tcPr>
          <w:p w14:paraId="39F932D5" w14:textId="77777777" w:rsidR="00AF3C13" w:rsidRPr="006F2A97" w:rsidRDefault="00AF3C13" w:rsidP="00367996">
            <w:pPr>
              <w:spacing w:before="20" w:after="20"/>
              <w:jc w:val="center"/>
              <w:rPr>
                <w:rFonts w:ascii="Arial" w:hAnsi="Arial" w:cs="Arial"/>
              </w:rPr>
            </w:pPr>
          </w:p>
        </w:tc>
      </w:tr>
      <w:tr w:rsidR="00AF3C13" w:rsidRPr="006F2A97" w14:paraId="7D03FCD7" w14:textId="77777777" w:rsidTr="00AF3C13">
        <w:trPr>
          <w:jc w:val="center"/>
        </w:trPr>
        <w:tc>
          <w:tcPr>
            <w:tcW w:w="1917" w:type="dxa"/>
            <w:tcMar>
              <w:top w:w="0" w:type="dxa"/>
              <w:left w:w="30" w:type="dxa"/>
              <w:bottom w:w="0" w:type="dxa"/>
              <w:right w:w="30" w:type="dxa"/>
            </w:tcMar>
            <w:hideMark/>
          </w:tcPr>
          <w:p w14:paraId="6DE0D53A"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Hobart</w:t>
            </w:r>
          </w:p>
        </w:tc>
        <w:tc>
          <w:tcPr>
            <w:tcW w:w="1485" w:type="dxa"/>
            <w:shd w:val="clear" w:color="auto" w:fill="auto"/>
            <w:tcMar>
              <w:top w:w="0" w:type="dxa"/>
              <w:left w:w="30" w:type="dxa"/>
              <w:bottom w:w="0" w:type="dxa"/>
              <w:right w:w="30" w:type="dxa"/>
            </w:tcMar>
          </w:tcPr>
          <w:p w14:paraId="6561011D" w14:textId="77777777" w:rsidR="00AF3C13" w:rsidRPr="004A143A" w:rsidRDefault="00AF3C13" w:rsidP="00367996">
            <w:pPr>
              <w:spacing w:before="20" w:after="20"/>
              <w:jc w:val="center"/>
              <w:rPr>
                <w:rFonts w:ascii="Arial" w:hAnsi="Arial" w:cs="Arial"/>
              </w:rPr>
            </w:pPr>
            <w:r w:rsidRPr="004A143A">
              <w:rPr>
                <w:rFonts w:ascii="Arial" w:hAnsi="Arial" w:cs="Arial"/>
              </w:rPr>
              <w:t>348</w:t>
            </w:r>
          </w:p>
        </w:tc>
        <w:tc>
          <w:tcPr>
            <w:tcW w:w="1485" w:type="dxa"/>
            <w:shd w:val="clear" w:color="auto" w:fill="auto"/>
            <w:tcMar>
              <w:top w:w="0" w:type="dxa"/>
              <w:left w:w="30" w:type="dxa"/>
              <w:bottom w:w="0" w:type="dxa"/>
              <w:right w:w="30" w:type="dxa"/>
            </w:tcMar>
          </w:tcPr>
          <w:p w14:paraId="557496DE" w14:textId="77777777" w:rsidR="00AF3C13" w:rsidRPr="004A143A" w:rsidRDefault="00AF3C13" w:rsidP="00367996">
            <w:pPr>
              <w:spacing w:before="20" w:after="20"/>
              <w:jc w:val="center"/>
              <w:rPr>
                <w:rFonts w:ascii="Arial" w:hAnsi="Arial" w:cs="Arial"/>
              </w:rPr>
            </w:pPr>
            <w:r w:rsidRPr="004A143A">
              <w:rPr>
                <w:rFonts w:ascii="Arial" w:hAnsi="Arial" w:cs="Arial"/>
              </w:rPr>
              <w:t>383</w:t>
            </w:r>
          </w:p>
        </w:tc>
        <w:tc>
          <w:tcPr>
            <w:tcW w:w="1485" w:type="dxa"/>
            <w:shd w:val="clear" w:color="auto" w:fill="auto"/>
            <w:tcMar>
              <w:top w:w="0" w:type="dxa"/>
              <w:left w:w="30" w:type="dxa"/>
              <w:bottom w:w="0" w:type="dxa"/>
              <w:right w:w="30" w:type="dxa"/>
            </w:tcMar>
          </w:tcPr>
          <w:p w14:paraId="74CC9A9D" w14:textId="77777777" w:rsidR="00AF3C13" w:rsidRPr="004A143A" w:rsidRDefault="00AF3C13" w:rsidP="00367996">
            <w:pPr>
              <w:spacing w:before="20" w:after="20"/>
              <w:jc w:val="center"/>
              <w:rPr>
                <w:rFonts w:ascii="Arial" w:hAnsi="Arial" w:cs="Arial"/>
              </w:rPr>
            </w:pPr>
            <w:r w:rsidRPr="004A143A">
              <w:rPr>
                <w:rFonts w:ascii="Arial" w:hAnsi="Arial" w:cs="Arial"/>
              </w:rPr>
              <w:t>428</w:t>
            </w:r>
          </w:p>
        </w:tc>
        <w:tc>
          <w:tcPr>
            <w:tcW w:w="1483" w:type="dxa"/>
            <w:shd w:val="clear" w:color="auto" w:fill="auto"/>
            <w:tcMar>
              <w:top w:w="0" w:type="dxa"/>
              <w:left w:w="30" w:type="dxa"/>
              <w:bottom w:w="0" w:type="dxa"/>
              <w:right w:w="30" w:type="dxa"/>
            </w:tcMar>
          </w:tcPr>
          <w:p w14:paraId="68545C50" w14:textId="77777777" w:rsidR="00AF3C13" w:rsidRPr="004A143A" w:rsidRDefault="00AF3C13" w:rsidP="00367996">
            <w:pPr>
              <w:spacing w:before="20" w:after="20"/>
              <w:jc w:val="center"/>
              <w:rPr>
                <w:rFonts w:ascii="Arial" w:hAnsi="Arial" w:cs="Arial"/>
              </w:rPr>
            </w:pPr>
            <w:r w:rsidRPr="004A143A">
              <w:rPr>
                <w:rFonts w:ascii="Arial" w:hAnsi="Arial" w:cs="Arial"/>
              </w:rPr>
              <w:t>471</w:t>
            </w:r>
          </w:p>
        </w:tc>
        <w:tc>
          <w:tcPr>
            <w:tcW w:w="1484" w:type="dxa"/>
            <w:shd w:val="clear" w:color="auto" w:fill="auto"/>
            <w:tcMar>
              <w:top w:w="0" w:type="dxa"/>
              <w:left w:w="30" w:type="dxa"/>
              <w:bottom w:w="0" w:type="dxa"/>
              <w:right w:w="30" w:type="dxa"/>
            </w:tcMar>
          </w:tcPr>
          <w:p w14:paraId="07665CD5" w14:textId="77777777" w:rsidR="00AF3C13" w:rsidRPr="006F2A97" w:rsidRDefault="00AF3C13" w:rsidP="00367996">
            <w:pPr>
              <w:spacing w:before="20" w:after="20"/>
              <w:jc w:val="center"/>
              <w:rPr>
                <w:rFonts w:ascii="Arial" w:hAnsi="Arial" w:cs="Arial"/>
              </w:rPr>
            </w:pPr>
          </w:p>
        </w:tc>
      </w:tr>
      <w:tr w:rsidR="00AF3C13" w:rsidRPr="006F2A97" w14:paraId="4F1198A8" w14:textId="77777777" w:rsidTr="00AF3C13">
        <w:trPr>
          <w:jc w:val="center"/>
        </w:trPr>
        <w:tc>
          <w:tcPr>
            <w:tcW w:w="1917" w:type="dxa"/>
            <w:tcMar>
              <w:top w:w="0" w:type="dxa"/>
              <w:left w:w="30" w:type="dxa"/>
              <w:bottom w:w="0" w:type="dxa"/>
              <w:right w:w="30" w:type="dxa"/>
            </w:tcMar>
            <w:hideMark/>
          </w:tcPr>
          <w:p w14:paraId="1D07BD6B"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Ipswich</w:t>
            </w:r>
          </w:p>
        </w:tc>
        <w:tc>
          <w:tcPr>
            <w:tcW w:w="1485" w:type="dxa"/>
            <w:shd w:val="clear" w:color="auto" w:fill="auto"/>
            <w:tcMar>
              <w:top w:w="0" w:type="dxa"/>
              <w:left w:w="30" w:type="dxa"/>
              <w:bottom w:w="0" w:type="dxa"/>
              <w:right w:w="30" w:type="dxa"/>
            </w:tcMar>
          </w:tcPr>
          <w:p w14:paraId="4CFA6858" w14:textId="77777777" w:rsidR="00AF3C13" w:rsidRPr="004A143A" w:rsidRDefault="00AF3C13" w:rsidP="00367996">
            <w:pPr>
              <w:spacing w:before="20" w:after="20"/>
              <w:jc w:val="center"/>
              <w:rPr>
                <w:rFonts w:ascii="Arial" w:hAnsi="Arial" w:cs="Arial"/>
              </w:rPr>
            </w:pPr>
            <w:r w:rsidRPr="004A143A">
              <w:rPr>
                <w:rFonts w:ascii="Arial" w:hAnsi="Arial" w:cs="Arial"/>
              </w:rPr>
              <w:t>305</w:t>
            </w:r>
          </w:p>
        </w:tc>
        <w:tc>
          <w:tcPr>
            <w:tcW w:w="1485" w:type="dxa"/>
            <w:shd w:val="clear" w:color="auto" w:fill="auto"/>
            <w:tcMar>
              <w:top w:w="0" w:type="dxa"/>
              <w:left w:w="30" w:type="dxa"/>
              <w:bottom w:w="0" w:type="dxa"/>
              <w:right w:w="30" w:type="dxa"/>
            </w:tcMar>
          </w:tcPr>
          <w:p w14:paraId="3D81D3D5" w14:textId="77777777" w:rsidR="00AF3C13" w:rsidRPr="004A143A" w:rsidRDefault="00AF3C13" w:rsidP="00367996">
            <w:pPr>
              <w:spacing w:before="20" w:after="20"/>
              <w:jc w:val="center"/>
              <w:rPr>
                <w:rFonts w:ascii="Arial" w:hAnsi="Arial" w:cs="Arial"/>
              </w:rPr>
            </w:pPr>
            <w:r w:rsidRPr="004A143A">
              <w:rPr>
                <w:rFonts w:ascii="Arial" w:hAnsi="Arial" w:cs="Arial"/>
              </w:rPr>
              <w:t>348</w:t>
            </w:r>
          </w:p>
        </w:tc>
        <w:tc>
          <w:tcPr>
            <w:tcW w:w="1485" w:type="dxa"/>
            <w:shd w:val="clear" w:color="auto" w:fill="auto"/>
            <w:tcMar>
              <w:top w:w="0" w:type="dxa"/>
              <w:left w:w="30" w:type="dxa"/>
              <w:bottom w:w="0" w:type="dxa"/>
              <w:right w:w="30" w:type="dxa"/>
            </w:tcMar>
          </w:tcPr>
          <w:p w14:paraId="38A86061" w14:textId="77777777" w:rsidR="00AF3C13" w:rsidRPr="004A143A" w:rsidRDefault="00AF3C13" w:rsidP="00367996">
            <w:pPr>
              <w:spacing w:before="20" w:after="20"/>
              <w:jc w:val="center"/>
              <w:rPr>
                <w:rFonts w:ascii="Arial" w:hAnsi="Arial" w:cs="Arial"/>
              </w:rPr>
            </w:pPr>
            <w:r w:rsidRPr="004A143A">
              <w:rPr>
                <w:rFonts w:ascii="Arial" w:hAnsi="Arial" w:cs="Arial"/>
              </w:rPr>
              <w:t>400</w:t>
            </w:r>
          </w:p>
        </w:tc>
        <w:tc>
          <w:tcPr>
            <w:tcW w:w="1483" w:type="dxa"/>
            <w:shd w:val="clear" w:color="auto" w:fill="auto"/>
            <w:tcMar>
              <w:top w:w="0" w:type="dxa"/>
              <w:left w:w="30" w:type="dxa"/>
              <w:bottom w:w="0" w:type="dxa"/>
              <w:right w:w="30" w:type="dxa"/>
            </w:tcMar>
          </w:tcPr>
          <w:p w14:paraId="2E864673" w14:textId="77777777" w:rsidR="00AF3C13" w:rsidRPr="004A143A" w:rsidRDefault="00AF3C13" w:rsidP="00367996">
            <w:pPr>
              <w:spacing w:before="20" w:after="20"/>
              <w:jc w:val="center"/>
              <w:rPr>
                <w:rFonts w:ascii="Arial" w:hAnsi="Arial" w:cs="Arial"/>
              </w:rPr>
            </w:pPr>
            <w:r w:rsidRPr="004A143A">
              <w:rPr>
                <w:rFonts w:ascii="Arial" w:hAnsi="Arial" w:cs="Arial"/>
              </w:rPr>
              <w:t>474</w:t>
            </w:r>
          </w:p>
        </w:tc>
        <w:tc>
          <w:tcPr>
            <w:tcW w:w="1484" w:type="dxa"/>
            <w:shd w:val="clear" w:color="auto" w:fill="auto"/>
            <w:tcMar>
              <w:top w:w="0" w:type="dxa"/>
              <w:left w:w="30" w:type="dxa"/>
              <w:bottom w:w="0" w:type="dxa"/>
              <w:right w:w="30" w:type="dxa"/>
            </w:tcMar>
          </w:tcPr>
          <w:p w14:paraId="7049821D" w14:textId="77777777" w:rsidR="00AF3C13" w:rsidRPr="006F2A97" w:rsidRDefault="00AF3C13" w:rsidP="00367996">
            <w:pPr>
              <w:spacing w:before="20" w:after="20"/>
              <w:jc w:val="center"/>
              <w:rPr>
                <w:rFonts w:ascii="Arial" w:hAnsi="Arial" w:cs="Arial"/>
              </w:rPr>
            </w:pPr>
          </w:p>
        </w:tc>
      </w:tr>
      <w:tr w:rsidR="00AF3C13" w:rsidRPr="006F2A97" w14:paraId="136B15E3" w14:textId="77777777" w:rsidTr="00AF3C13">
        <w:trPr>
          <w:jc w:val="center"/>
        </w:trPr>
        <w:tc>
          <w:tcPr>
            <w:tcW w:w="1917" w:type="dxa"/>
            <w:tcMar>
              <w:top w:w="0" w:type="dxa"/>
              <w:left w:w="30" w:type="dxa"/>
              <w:bottom w:w="0" w:type="dxa"/>
              <w:right w:w="30" w:type="dxa"/>
            </w:tcMar>
          </w:tcPr>
          <w:p w14:paraId="711A4443" w14:textId="77777777" w:rsidR="00AF3C13" w:rsidRPr="006F2A97" w:rsidRDefault="00AF3C13" w:rsidP="00367996">
            <w:pPr>
              <w:pStyle w:val="tabletext1"/>
              <w:spacing w:before="20" w:beforeAutospacing="0" w:after="20" w:afterAutospacing="0"/>
              <w:rPr>
                <w:rFonts w:ascii="Arial" w:hAnsi="Arial" w:cs="Arial"/>
                <w:sz w:val="20"/>
                <w:szCs w:val="20"/>
              </w:rPr>
            </w:pPr>
            <w:r>
              <w:rPr>
                <w:rFonts w:ascii="Arial" w:hAnsi="Arial" w:cs="Arial"/>
                <w:sz w:val="20"/>
                <w:szCs w:val="20"/>
              </w:rPr>
              <w:t>Karratha</w:t>
            </w:r>
          </w:p>
        </w:tc>
        <w:tc>
          <w:tcPr>
            <w:tcW w:w="1485" w:type="dxa"/>
            <w:shd w:val="clear" w:color="auto" w:fill="auto"/>
            <w:tcMar>
              <w:top w:w="0" w:type="dxa"/>
              <w:left w:w="30" w:type="dxa"/>
              <w:bottom w:w="0" w:type="dxa"/>
              <w:right w:w="30" w:type="dxa"/>
            </w:tcMar>
          </w:tcPr>
          <w:p w14:paraId="17B9B960" w14:textId="77777777" w:rsidR="00AF3C13" w:rsidRPr="004A143A" w:rsidRDefault="00AF3C13" w:rsidP="00367996">
            <w:pPr>
              <w:spacing w:before="20" w:after="20"/>
              <w:jc w:val="center"/>
              <w:rPr>
                <w:rFonts w:ascii="Arial" w:hAnsi="Arial" w:cs="Arial"/>
              </w:rPr>
            </w:pPr>
            <w:r w:rsidRPr="004A143A">
              <w:rPr>
                <w:rFonts w:ascii="Arial" w:hAnsi="Arial" w:cs="Arial"/>
              </w:rPr>
              <w:t>641</w:t>
            </w:r>
          </w:p>
        </w:tc>
        <w:tc>
          <w:tcPr>
            <w:tcW w:w="1485" w:type="dxa"/>
            <w:shd w:val="clear" w:color="auto" w:fill="auto"/>
            <w:tcMar>
              <w:top w:w="0" w:type="dxa"/>
              <w:left w:w="30" w:type="dxa"/>
              <w:bottom w:w="0" w:type="dxa"/>
              <w:right w:w="30" w:type="dxa"/>
            </w:tcMar>
          </w:tcPr>
          <w:p w14:paraId="4B09553E" w14:textId="77777777" w:rsidR="00AF3C13" w:rsidRPr="004A143A" w:rsidRDefault="00AF3C13" w:rsidP="00367996">
            <w:pPr>
              <w:spacing w:before="20" w:after="20"/>
              <w:jc w:val="center"/>
              <w:rPr>
                <w:rFonts w:ascii="Arial" w:hAnsi="Arial" w:cs="Arial"/>
              </w:rPr>
            </w:pPr>
            <w:r w:rsidRPr="004A143A">
              <w:rPr>
                <w:rFonts w:ascii="Arial" w:hAnsi="Arial" w:cs="Arial"/>
              </w:rPr>
              <w:t>784</w:t>
            </w:r>
          </w:p>
        </w:tc>
        <w:tc>
          <w:tcPr>
            <w:tcW w:w="1485" w:type="dxa"/>
            <w:shd w:val="clear" w:color="auto" w:fill="auto"/>
            <w:tcMar>
              <w:top w:w="0" w:type="dxa"/>
              <w:left w:w="30" w:type="dxa"/>
              <w:bottom w:w="0" w:type="dxa"/>
              <w:right w:w="30" w:type="dxa"/>
            </w:tcMar>
          </w:tcPr>
          <w:p w14:paraId="4017FC4C" w14:textId="77777777" w:rsidR="00AF3C13" w:rsidRPr="004A143A" w:rsidRDefault="00AF3C13" w:rsidP="00367996">
            <w:pPr>
              <w:spacing w:before="20" w:after="20"/>
              <w:jc w:val="center"/>
              <w:rPr>
                <w:rFonts w:ascii="Arial" w:hAnsi="Arial" w:cs="Arial"/>
              </w:rPr>
            </w:pPr>
            <w:r w:rsidRPr="004A143A">
              <w:rPr>
                <w:rFonts w:ascii="Arial" w:hAnsi="Arial" w:cs="Arial"/>
              </w:rPr>
              <w:t>1,013</w:t>
            </w:r>
          </w:p>
        </w:tc>
        <w:tc>
          <w:tcPr>
            <w:tcW w:w="1483" w:type="dxa"/>
            <w:shd w:val="clear" w:color="auto" w:fill="auto"/>
            <w:tcMar>
              <w:top w:w="0" w:type="dxa"/>
              <w:left w:w="30" w:type="dxa"/>
              <w:bottom w:w="0" w:type="dxa"/>
              <w:right w:w="30" w:type="dxa"/>
            </w:tcMar>
          </w:tcPr>
          <w:p w14:paraId="7336C21A"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16C15F20" w14:textId="77777777" w:rsidR="00AF3C13" w:rsidRPr="006F2A97" w:rsidRDefault="00AF3C13" w:rsidP="00367996">
            <w:pPr>
              <w:spacing w:before="20" w:after="20"/>
              <w:jc w:val="center"/>
              <w:rPr>
                <w:rFonts w:ascii="Arial" w:hAnsi="Arial" w:cs="Arial"/>
              </w:rPr>
            </w:pPr>
          </w:p>
        </w:tc>
      </w:tr>
      <w:tr w:rsidR="00AF3C13" w:rsidRPr="006F2A97" w14:paraId="1687B33E" w14:textId="77777777" w:rsidTr="00AF3C13">
        <w:trPr>
          <w:jc w:val="center"/>
        </w:trPr>
        <w:tc>
          <w:tcPr>
            <w:tcW w:w="1917" w:type="dxa"/>
            <w:tcMar>
              <w:top w:w="0" w:type="dxa"/>
              <w:left w:w="30" w:type="dxa"/>
              <w:bottom w:w="0" w:type="dxa"/>
              <w:right w:w="30" w:type="dxa"/>
            </w:tcMar>
            <w:hideMark/>
          </w:tcPr>
          <w:p w14:paraId="0E334EFA"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Katherine</w:t>
            </w:r>
          </w:p>
        </w:tc>
        <w:tc>
          <w:tcPr>
            <w:tcW w:w="1485" w:type="dxa"/>
            <w:shd w:val="clear" w:color="auto" w:fill="auto"/>
            <w:tcMar>
              <w:top w:w="0" w:type="dxa"/>
              <w:left w:w="30" w:type="dxa"/>
              <w:bottom w:w="0" w:type="dxa"/>
              <w:right w:w="30" w:type="dxa"/>
            </w:tcMar>
          </w:tcPr>
          <w:p w14:paraId="6169986C" w14:textId="77777777" w:rsidR="00AF3C13" w:rsidRPr="004A143A" w:rsidRDefault="00AF3C13" w:rsidP="00367996">
            <w:pPr>
              <w:spacing w:before="20" w:after="20"/>
              <w:jc w:val="center"/>
              <w:rPr>
                <w:rFonts w:ascii="Arial" w:hAnsi="Arial" w:cs="Arial"/>
              </w:rPr>
            </w:pPr>
            <w:r w:rsidRPr="004A143A">
              <w:rPr>
                <w:rFonts w:ascii="Arial" w:hAnsi="Arial" w:cs="Arial"/>
              </w:rPr>
              <w:t>432</w:t>
            </w:r>
          </w:p>
        </w:tc>
        <w:tc>
          <w:tcPr>
            <w:tcW w:w="1485" w:type="dxa"/>
            <w:shd w:val="clear" w:color="auto" w:fill="auto"/>
            <w:tcMar>
              <w:top w:w="0" w:type="dxa"/>
              <w:left w:w="30" w:type="dxa"/>
              <w:bottom w:w="0" w:type="dxa"/>
              <w:right w:w="30" w:type="dxa"/>
            </w:tcMar>
          </w:tcPr>
          <w:p w14:paraId="2B094BA4" w14:textId="77777777" w:rsidR="00AF3C13" w:rsidRPr="004A143A" w:rsidRDefault="00AF3C13" w:rsidP="00367996">
            <w:pPr>
              <w:spacing w:before="20" w:after="20"/>
              <w:jc w:val="center"/>
              <w:rPr>
                <w:rFonts w:ascii="Arial" w:hAnsi="Arial" w:cs="Arial"/>
              </w:rPr>
            </w:pPr>
            <w:r w:rsidRPr="004A143A">
              <w:rPr>
                <w:rFonts w:ascii="Arial" w:hAnsi="Arial" w:cs="Arial"/>
              </w:rPr>
              <w:t>487</w:t>
            </w:r>
          </w:p>
        </w:tc>
        <w:tc>
          <w:tcPr>
            <w:tcW w:w="1485" w:type="dxa"/>
            <w:shd w:val="clear" w:color="auto" w:fill="auto"/>
            <w:tcMar>
              <w:top w:w="0" w:type="dxa"/>
              <w:left w:w="30" w:type="dxa"/>
              <w:bottom w:w="0" w:type="dxa"/>
              <w:right w:w="30" w:type="dxa"/>
            </w:tcMar>
          </w:tcPr>
          <w:p w14:paraId="1EA79557" w14:textId="77777777" w:rsidR="00AF3C13" w:rsidRPr="004A143A" w:rsidRDefault="00AF3C13" w:rsidP="00367996">
            <w:pPr>
              <w:spacing w:before="20" w:after="20"/>
              <w:jc w:val="center"/>
              <w:rPr>
                <w:rFonts w:ascii="Arial" w:hAnsi="Arial" w:cs="Arial"/>
              </w:rPr>
            </w:pPr>
            <w:r w:rsidRPr="004A143A">
              <w:rPr>
                <w:rFonts w:ascii="Arial" w:hAnsi="Arial" w:cs="Arial"/>
              </w:rPr>
              <w:t>619</w:t>
            </w:r>
          </w:p>
        </w:tc>
        <w:tc>
          <w:tcPr>
            <w:tcW w:w="1483" w:type="dxa"/>
            <w:shd w:val="clear" w:color="auto" w:fill="auto"/>
            <w:tcMar>
              <w:top w:w="0" w:type="dxa"/>
              <w:left w:w="30" w:type="dxa"/>
              <w:bottom w:w="0" w:type="dxa"/>
              <w:right w:w="30" w:type="dxa"/>
            </w:tcMar>
          </w:tcPr>
          <w:p w14:paraId="1E18FE61"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3FE38590" w14:textId="77777777" w:rsidR="00AF3C13" w:rsidRPr="006F2A97" w:rsidRDefault="00AF3C13" w:rsidP="00367996">
            <w:pPr>
              <w:spacing w:before="20" w:after="20"/>
              <w:jc w:val="center"/>
              <w:rPr>
                <w:rFonts w:ascii="Arial" w:hAnsi="Arial" w:cs="Arial"/>
              </w:rPr>
            </w:pPr>
          </w:p>
        </w:tc>
      </w:tr>
      <w:tr w:rsidR="00AF3C13" w:rsidRPr="006F2A97" w14:paraId="58152C92" w14:textId="77777777" w:rsidTr="00AF3C13">
        <w:trPr>
          <w:jc w:val="center"/>
        </w:trPr>
        <w:tc>
          <w:tcPr>
            <w:tcW w:w="1917" w:type="dxa"/>
            <w:tcMar>
              <w:top w:w="0" w:type="dxa"/>
              <w:left w:w="30" w:type="dxa"/>
              <w:bottom w:w="0" w:type="dxa"/>
              <w:right w:w="30" w:type="dxa"/>
            </w:tcMar>
            <w:hideMark/>
          </w:tcPr>
          <w:p w14:paraId="6EF40166" w14:textId="77777777" w:rsidR="00AF3C13" w:rsidRPr="006F2A97" w:rsidRDefault="00AF3C13" w:rsidP="00367996">
            <w:pPr>
              <w:pStyle w:val="tabletext1"/>
              <w:keepNext/>
              <w:keepLines/>
              <w:spacing w:before="20" w:beforeAutospacing="0" w:after="20" w:afterAutospacing="0"/>
              <w:rPr>
                <w:rFonts w:ascii="Arial" w:hAnsi="Arial" w:cs="Arial"/>
                <w:sz w:val="20"/>
                <w:szCs w:val="20"/>
              </w:rPr>
            </w:pPr>
            <w:r w:rsidRPr="006F2A97">
              <w:rPr>
                <w:rFonts w:ascii="Arial" w:hAnsi="Arial" w:cs="Arial"/>
                <w:sz w:val="20"/>
                <w:szCs w:val="20"/>
              </w:rPr>
              <w:t>Lismore and Junction Hill</w:t>
            </w:r>
          </w:p>
        </w:tc>
        <w:tc>
          <w:tcPr>
            <w:tcW w:w="1485" w:type="dxa"/>
            <w:shd w:val="clear" w:color="auto" w:fill="auto"/>
            <w:tcMar>
              <w:top w:w="0" w:type="dxa"/>
              <w:left w:w="30" w:type="dxa"/>
              <w:bottom w:w="0" w:type="dxa"/>
              <w:right w:w="30" w:type="dxa"/>
            </w:tcMar>
          </w:tcPr>
          <w:p w14:paraId="21E6A8E2" w14:textId="77777777" w:rsidR="00AF3C13" w:rsidRPr="004A143A" w:rsidRDefault="00AF3C13" w:rsidP="00367996">
            <w:pPr>
              <w:keepNext/>
              <w:keepLines/>
              <w:spacing w:before="20" w:after="20"/>
              <w:jc w:val="center"/>
              <w:rPr>
                <w:rFonts w:ascii="Arial" w:hAnsi="Arial" w:cs="Arial"/>
              </w:rPr>
            </w:pPr>
            <w:r w:rsidRPr="004A143A">
              <w:rPr>
                <w:rFonts w:ascii="Arial" w:hAnsi="Arial" w:cs="Arial"/>
              </w:rPr>
              <w:t>358</w:t>
            </w:r>
          </w:p>
        </w:tc>
        <w:tc>
          <w:tcPr>
            <w:tcW w:w="1485" w:type="dxa"/>
            <w:shd w:val="clear" w:color="auto" w:fill="auto"/>
            <w:tcMar>
              <w:top w:w="0" w:type="dxa"/>
              <w:left w:w="30" w:type="dxa"/>
              <w:bottom w:w="0" w:type="dxa"/>
              <w:right w:w="30" w:type="dxa"/>
            </w:tcMar>
          </w:tcPr>
          <w:p w14:paraId="28E99F46" w14:textId="77777777" w:rsidR="00AF3C13" w:rsidRPr="004A143A" w:rsidRDefault="00AF3C13" w:rsidP="00367996">
            <w:pPr>
              <w:keepNext/>
              <w:keepLines/>
              <w:spacing w:before="20" w:after="20"/>
              <w:jc w:val="center"/>
              <w:rPr>
                <w:rFonts w:ascii="Arial" w:hAnsi="Arial" w:cs="Arial"/>
              </w:rPr>
            </w:pPr>
            <w:r w:rsidRPr="004A143A">
              <w:rPr>
                <w:rFonts w:ascii="Arial" w:hAnsi="Arial" w:cs="Arial"/>
              </w:rPr>
              <w:t>399</w:t>
            </w:r>
          </w:p>
        </w:tc>
        <w:tc>
          <w:tcPr>
            <w:tcW w:w="1485" w:type="dxa"/>
            <w:shd w:val="clear" w:color="auto" w:fill="auto"/>
            <w:tcMar>
              <w:top w:w="0" w:type="dxa"/>
              <w:left w:w="30" w:type="dxa"/>
              <w:bottom w:w="0" w:type="dxa"/>
              <w:right w:w="30" w:type="dxa"/>
            </w:tcMar>
          </w:tcPr>
          <w:p w14:paraId="25900A9C" w14:textId="77777777" w:rsidR="00AF3C13" w:rsidRPr="004A143A" w:rsidRDefault="00AF3C13" w:rsidP="00367996">
            <w:pPr>
              <w:keepNext/>
              <w:keepLines/>
              <w:spacing w:before="20" w:after="20"/>
              <w:jc w:val="center"/>
              <w:rPr>
                <w:rFonts w:ascii="Arial" w:hAnsi="Arial" w:cs="Arial"/>
              </w:rPr>
            </w:pPr>
            <w:r w:rsidRPr="004A143A">
              <w:rPr>
                <w:rFonts w:ascii="Arial" w:hAnsi="Arial" w:cs="Arial"/>
              </w:rPr>
              <w:t>441</w:t>
            </w:r>
          </w:p>
        </w:tc>
        <w:tc>
          <w:tcPr>
            <w:tcW w:w="1483" w:type="dxa"/>
            <w:shd w:val="clear" w:color="auto" w:fill="auto"/>
            <w:tcMar>
              <w:top w:w="0" w:type="dxa"/>
              <w:left w:w="30" w:type="dxa"/>
              <w:bottom w:w="0" w:type="dxa"/>
              <w:right w:w="30" w:type="dxa"/>
            </w:tcMar>
          </w:tcPr>
          <w:p w14:paraId="21F3D5C5" w14:textId="77777777" w:rsidR="00AF3C13" w:rsidRPr="004A143A" w:rsidRDefault="00AF3C13" w:rsidP="00367996">
            <w:pPr>
              <w:keepNext/>
              <w:keepLines/>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225CAAE7" w14:textId="77777777" w:rsidR="00AF3C13" w:rsidRPr="006F2A97" w:rsidRDefault="00AF3C13" w:rsidP="00367996">
            <w:pPr>
              <w:keepNext/>
              <w:keepLines/>
              <w:spacing w:before="20" w:after="20"/>
              <w:jc w:val="center"/>
              <w:rPr>
                <w:rFonts w:ascii="Arial" w:hAnsi="Arial" w:cs="Arial"/>
              </w:rPr>
            </w:pPr>
          </w:p>
        </w:tc>
      </w:tr>
      <w:tr w:rsidR="00AF3C13" w:rsidRPr="006F2A97" w14:paraId="78B9E5DA" w14:textId="77777777" w:rsidTr="00AF3C13">
        <w:trPr>
          <w:jc w:val="center"/>
        </w:trPr>
        <w:tc>
          <w:tcPr>
            <w:tcW w:w="1917" w:type="dxa"/>
            <w:tcMar>
              <w:top w:w="0" w:type="dxa"/>
              <w:left w:w="30" w:type="dxa"/>
              <w:bottom w:w="0" w:type="dxa"/>
              <w:right w:w="30" w:type="dxa"/>
            </w:tcMar>
            <w:hideMark/>
          </w:tcPr>
          <w:p w14:paraId="3F5BAFE9"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Liverpool</w:t>
            </w:r>
          </w:p>
        </w:tc>
        <w:tc>
          <w:tcPr>
            <w:tcW w:w="1485" w:type="dxa"/>
            <w:shd w:val="clear" w:color="auto" w:fill="auto"/>
            <w:tcMar>
              <w:top w:w="0" w:type="dxa"/>
              <w:left w:w="30" w:type="dxa"/>
              <w:bottom w:w="0" w:type="dxa"/>
              <w:right w:w="30" w:type="dxa"/>
            </w:tcMar>
          </w:tcPr>
          <w:p w14:paraId="3B785370" w14:textId="77777777" w:rsidR="00AF3C13" w:rsidRPr="004A143A" w:rsidRDefault="00AF3C13" w:rsidP="00367996">
            <w:pPr>
              <w:spacing w:before="20" w:after="20"/>
              <w:jc w:val="center"/>
              <w:rPr>
                <w:rFonts w:ascii="Arial" w:hAnsi="Arial" w:cs="Arial"/>
              </w:rPr>
            </w:pPr>
            <w:r w:rsidRPr="004A143A">
              <w:rPr>
                <w:rFonts w:ascii="Arial" w:hAnsi="Arial" w:cs="Arial"/>
              </w:rPr>
              <w:t>490</w:t>
            </w:r>
          </w:p>
        </w:tc>
        <w:tc>
          <w:tcPr>
            <w:tcW w:w="1485" w:type="dxa"/>
            <w:shd w:val="clear" w:color="auto" w:fill="auto"/>
            <w:tcMar>
              <w:top w:w="0" w:type="dxa"/>
              <w:left w:w="30" w:type="dxa"/>
              <w:bottom w:w="0" w:type="dxa"/>
              <w:right w:w="30" w:type="dxa"/>
            </w:tcMar>
          </w:tcPr>
          <w:p w14:paraId="1225C8B5" w14:textId="77777777" w:rsidR="00AF3C13" w:rsidRPr="004A143A" w:rsidRDefault="00AF3C13" w:rsidP="00367996">
            <w:pPr>
              <w:spacing w:before="20" w:after="20"/>
              <w:jc w:val="center"/>
              <w:rPr>
                <w:rFonts w:ascii="Arial" w:hAnsi="Arial" w:cs="Arial"/>
              </w:rPr>
            </w:pPr>
            <w:r w:rsidRPr="004A143A">
              <w:rPr>
                <w:rFonts w:ascii="Arial" w:hAnsi="Arial" w:cs="Arial"/>
              </w:rPr>
              <w:t>600</w:t>
            </w:r>
          </w:p>
        </w:tc>
        <w:tc>
          <w:tcPr>
            <w:tcW w:w="1485" w:type="dxa"/>
            <w:shd w:val="clear" w:color="auto" w:fill="auto"/>
            <w:tcMar>
              <w:top w:w="0" w:type="dxa"/>
              <w:left w:w="30" w:type="dxa"/>
              <w:bottom w:w="0" w:type="dxa"/>
              <w:right w:w="30" w:type="dxa"/>
            </w:tcMar>
          </w:tcPr>
          <w:p w14:paraId="4E917323" w14:textId="77777777" w:rsidR="00AF3C13" w:rsidRPr="004A143A" w:rsidRDefault="00AF3C13" w:rsidP="00367996">
            <w:pPr>
              <w:spacing w:before="20" w:after="20"/>
              <w:jc w:val="center"/>
              <w:rPr>
                <w:rFonts w:ascii="Arial" w:hAnsi="Arial" w:cs="Arial"/>
              </w:rPr>
            </w:pPr>
            <w:r w:rsidRPr="004A143A">
              <w:rPr>
                <w:rFonts w:ascii="Arial" w:hAnsi="Arial" w:cs="Arial"/>
              </w:rPr>
              <w:t>727</w:t>
            </w:r>
          </w:p>
        </w:tc>
        <w:tc>
          <w:tcPr>
            <w:tcW w:w="1483" w:type="dxa"/>
            <w:shd w:val="clear" w:color="auto" w:fill="auto"/>
            <w:tcMar>
              <w:top w:w="0" w:type="dxa"/>
              <w:left w:w="30" w:type="dxa"/>
              <w:bottom w:w="0" w:type="dxa"/>
              <w:right w:w="30" w:type="dxa"/>
            </w:tcMar>
          </w:tcPr>
          <w:p w14:paraId="3CFAE613" w14:textId="77777777" w:rsidR="00AF3C13" w:rsidRPr="004A143A" w:rsidRDefault="00AF3C13" w:rsidP="00367996">
            <w:pPr>
              <w:spacing w:before="20" w:after="20"/>
              <w:jc w:val="center"/>
              <w:rPr>
                <w:rFonts w:ascii="Arial" w:hAnsi="Arial" w:cs="Arial"/>
              </w:rPr>
            </w:pPr>
            <w:r w:rsidRPr="004A143A">
              <w:rPr>
                <w:rFonts w:ascii="Arial" w:hAnsi="Arial" w:cs="Arial"/>
              </w:rPr>
              <w:t>895</w:t>
            </w:r>
          </w:p>
        </w:tc>
        <w:tc>
          <w:tcPr>
            <w:tcW w:w="1484" w:type="dxa"/>
            <w:shd w:val="clear" w:color="auto" w:fill="auto"/>
            <w:tcMar>
              <w:top w:w="0" w:type="dxa"/>
              <w:left w:w="30" w:type="dxa"/>
              <w:bottom w:w="0" w:type="dxa"/>
              <w:right w:w="30" w:type="dxa"/>
            </w:tcMar>
          </w:tcPr>
          <w:p w14:paraId="00593103" w14:textId="77777777" w:rsidR="00AF3C13" w:rsidRPr="006F2A97" w:rsidRDefault="00AF3C13" w:rsidP="00367996">
            <w:pPr>
              <w:spacing w:before="20" w:after="20"/>
              <w:jc w:val="center"/>
              <w:rPr>
                <w:rFonts w:ascii="Arial" w:hAnsi="Arial" w:cs="Arial"/>
              </w:rPr>
            </w:pPr>
          </w:p>
        </w:tc>
      </w:tr>
      <w:tr w:rsidR="00AF3C13" w:rsidRPr="006F2A97" w14:paraId="11BEBB52" w14:textId="77777777" w:rsidTr="00AF3C13">
        <w:trPr>
          <w:jc w:val="center"/>
        </w:trPr>
        <w:tc>
          <w:tcPr>
            <w:tcW w:w="1917" w:type="dxa"/>
            <w:tcMar>
              <w:top w:w="0" w:type="dxa"/>
              <w:left w:w="30" w:type="dxa"/>
              <w:bottom w:w="0" w:type="dxa"/>
              <w:right w:w="30" w:type="dxa"/>
            </w:tcMar>
            <w:hideMark/>
          </w:tcPr>
          <w:p w14:paraId="0EB3CB05"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Melbourne</w:t>
            </w:r>
          </w:p>
        </w:tc>
        <w:tc>
          <w:tcPr>
            <w:tcW w:w="1485" w:type="dxa"/>
            <w:shd w:val="clear" w:color="auto" w:fill="auto"/>
            <w:tcMar>
              <w:top w:w="0" w:type="dxa"/>
              <w:left w:w="30" w:type="dxa"/>
              <w:bottom w:w="0" w:type="dxa"/>
              <w:right w:w="30" w:type="dxa"/>
            </w:tcMar>
          </w:tcPr>
          <w:p w14:paraId="22803332" w14:textId="77777777" w:rsidR="00AF3C13" w:rsidRPr="004A143A" w:rsidRDefault="00AF3C13" w:rsidP="00367996">
            <w:pPr>
              <w:spacing w:before="20" w:after="20"/>
              <w:jc w:val="center"/>
              <w:rPr>
                <w:rFonts w:ascii="Arial" w:hAnsi="Arial" w:cs="Arial"/>
              </w:rPr>
            </w:pPr>
            <w:r w:rsidRPr="004A143A">
              <w:rPr>
                <w:rFonts w:ascii="Arial" w:hAnsi="Arial" w:cs="Arial"/>
              </w:rPr>
              <w:t>292</w:t>
            </w:r>
          </w:p>
        </w:tc>
        <w:tc>
          <w:tcPr>
            <w:tcW w:w="1485" w:type="dxa"/>
            <w:shd w:val="clear" w:color="auto" w:fill="auto"/>
            <w:tcMar>
              <w:top w:w="0" w:type="dxa"/>
              <w:left w:w="30" w:type="dxa"/>
              <w:bottom w:w="0" w:type="dxa"/>
              <w:right w:w="30" w:type="dxa"/>
            </w:tcMar>
          </w:tcPr>
          <w:p w14:paraId="2B38B75E" w14:textId="77777777" w:rsidR="00AF3C13" w:rsidRPr="004A143A" w:rsidRDefault="00AF3C13" w:rsidP="00367996">
            <w:pPr>
              <w:spacing w:before="20" w:after="20"/>
              <w:jc w:val="center"/>
              <w:rPr>
                <w:rFonts w:ascii="Arial" w:hAnsi="Arial" w:cs="Arial"/>
              </w:rPr>
            </w:pPr>
            <w:r w:rsidRPr="004A143A">
              <w:rPr>
                <w:rFonts w:ascii="Arial" w:hAnsi="Arial" w:cs="Arial"/>
              </w:rPr>
              <w:t>328</w:t>
            </w:r>
          </w:p>
        </w:tc>
        <w:tc>
          <w:tcPr>
            <w:tcW w:w="1485" w:type="dxa"/>
            <w:shd w:val="clear" w:color="auto" w:fill="auto"/>
            <w:tcMar>
              <w:top w:w="0" w:type="dxa"/>
              <w:left w:w="30" w:type="dxa"/>
              <w:bottom w:w="0" w:type="dxa"/>
              <w:right w:w="30" w:type="dxa"/>
            </w:tcMar>
          </w:tcPr>
          <w:p w14:paraId="39DF5F73" w14:textId="77777777" w:rsidR="00AF3C13" w:rsidRPr="004A143A" w:rsidRDefault="00AF3C13" w:rsidP="00367996">
            <w:pPr>
              <w:spacing w:before="20" w:after="20"/>
              <w:jc w:val="center"/>
              <w:rPr>
                <w:rFonts w:ascii="Arial" w:hAnsi="Arial" w:cs="Arial"/>
              </w:rPr>
            </w:pPr>
            <w:r w:rsidRPr="004A143A">
              <w:rPr>
                <w:rFonts w:ascii="Arial" w:hAnsi="Arial" w:cs="Arial"/>
              </w:rPr>
              <w:t>394</w:t>
            </w:r>
          </w:p>
        </w:tc>
        <w:tc>
          <w:tcPr>
            <w:tcW w:w="1483" w:type="dxa"/>
            <w:shd w:val="clear" w:color="auto" w:fill="auto"/>
            <w:tcMar>
              <w:top w:w="0" w:type="dxa"/>
              <w:left w:w="30" w:type="dxa"/>
              <w:bottom w:w="0" w:type="dxa"/>
              <w:right w:w="30" w:type="dxa"/>
            </w:tcMar>
          </w:tcPr>
          <w:p w14:paraId="495D917F" w14:textId="77777777" w:rsidR="00AF3C13" w:rsidRPr="004A143A" w:rsidRDefault="00AF3C13" w:rsidP="00367996">
            <w:pPr>
              <w:spacing w:before="20" w:after="20"/>
              <w:jc w:val="center"/>
              <w:rPr>
                <w:rFonts w:ascii="Arial" w:hAnsi="Arial" w:cs="Arial"/>
              </w:rPr>
            </w:pPr>
            <w:r w:rsidRPr="004A143A">
              <w:rPr>
                <w:rFonts w:ascii="Arial" w:hAnsi="Arial" w:cs="Arial"/>
              </w:rPr>
              <w:t>504</w:t>
            </w:r>
          </w:p>
        </w:tc>
        <w:tc>
          <w:tcPr>
            <w:tcW w:w="1484" w:type="dxa"/>
            <w:shd w:val="clear" w:color="auto" w:fill="auto"/>
            <w:tcMar>
              <w:top w:w="0" w:type="dxa"/>
              <w:left w:w="30" w:type="dxa"/>
              <w:bottom w:w="0" w:type="dxa"/>
              <w:right w:w="30" w:type="dxa"/>
            </w:tcMar>
          </w:tcPr>
          <w:p w14:paraId="25A3A35C" w14:textId="77777777" w:rsidR="00AF3C13" w:rsidRPr="006F2A97" w:rsidRDefault="00AF3C13" w:rsidP="00367996">
            <w:pPr>
              <w:spacing w:before="20" w:after="20"/>
              <w:jc w:val="center"/>
              <w:rPr>
                <w:rFonts w:ascii="Arial" w:hAnsi="Arial" w:cs="Arial"/>
              </w:rPr>
            </w:pPr>
          </w:p>
        </w:tc>
      </w:tr>
      <w:tr w:rsidR="00AF3C13" w:rsidRPr="006F2A97" w14:paraId="7D2CE513" w14:textId="77777777" w:rsidTr="00AF3C13">
        <w:trPr>
          <w:jc w:val="center"/>
        </w:trPr>
        <w:tc>
          <w:tcPr>
            <w:tcW w:w="1917" w:type="dxa"/>
            <w:tcMar>
              <w:top w:w="0" w:type="dxa"/>
              <w:left w:w="30" w:type="dxa"/>
              <w:bottom w:w="0" w:type="dxa"/>
              <w:right w:w="30" w:type="dxa"/>
            </w:tcMar>
          </w:tcPr>
          <w:p w14:paraId="5D24E36C" w14:textId="77777777" w:rsidR="00AF3C13" w:rsidRPr="006F2A97" w:rsidRDefault="00AF3C13" w:rsidP="00367996">
            <w:pPr>
              <w:pStyle w:val="tabletext1"/>
              <w:spacing w:before="20" w:beforeAutospacing="0" w:after="20" w:afterAutospacing="0"/>
              <w:rPr>
                <w:rFonts w:ascii="Arial" w:hAnsi="Arial" w:cs="Arial"/>
                <w:sz w:val="20"/>
                <w:szCs w:val="20"/>
              </w:rPr>
            </w:pPr>
            <w:r>
              <w:rPr>
                <w:rFonts w:ascii="Arial" w:hAnsi="Arial" w:cs="Arial"/>
                <w:sz w:val="20"/>
                <w:szCs w:val="20"/>
              </w:rPr>
              <w:t>Mission Beach</w:t>
            </w:r>
          </w:p>
        </w:tc>
        <w:tc>
          <w:tcPr>
            <w:tcW w:w="1485" w:type="dxa"/>
            <w:shd w:val="clear" w:color="auto" w:fill="auto"/>
            <w:tcMar>
              <w:top w:w="0" w:type="dxa"/>
              <w:left w:w="30" w:type="dxa"/>
              <w:bottom w:w="0" w:type="dxa"/>
              <w:right w:w="30" w:type="dxa"/>
            </w:tcMar>
          </w:tcPr>
          <w:p w14:paraId="6B358DA2" w14:textId="77777777" w:rsidR="00AF3C13" w:rsidRPr="004A143A" w:rsidRDefault="00AF3C13" w:rsidP="00367996">
            <w:pPr>
              <w:spacing w:before="20" w:after="20"/>
              <w:jc w:val="center"/>
              <w:rPr>
                <w:rFonts w:ascii="Arial" w:hAnsi="Arial" w:cs="Arial"/>
              </w:rPr>
            </w:pPr>
            <w:r w:rsidRPr="004A143A">
              <w:rPr>
                <w:rFonts w:ascii="Arial" w:hAnsi="Arial" w:cs="Arial"/>
              </w:rPr>
              <w:t>398</w:t>
            </w:r>
          </w:p>
        </w:tc>
        <w:tc>
          <w:tcPr>
            <w:tcW w:w="1485" w:type="dxa"/>
            <w:shd w:val="clear" w:color="auto" w:fill="auto"/>
            <w:tcMar>
              <w:top w:w="0" w:type="dxa"/>
              <w:left w:w="30" w:type="dxa"/>
              <w:bottom w:w="0" w:type="dxa"/>
              <w:right w:w="30" w:type="dxa"/>
            </w:tcMar>
          </w:tcPr>
          <w:p w14:paraId="0087732C"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5" w:type="dxa"/>
            <w:shd w:val="clear" w:color="auto" w:fill="auto"/>
            <w:tcMar>
              <w:top w:w="0" w:type="dxa"/>
              <w:left w:w="30" w:type="dxa"/>
              <w:bottom w:w="0" w:type="dxa"/>
              <w:right w:w="30" w:type="dxa"/>
            </w:tcMar>
          </w:tcPr>
          <w:p w14:paraId="675A0113"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3" w:type="dxa"/>
            <w:shd w:val="clear" w:color="auto" w:fill="auto"/>
            <w:tcMar>
              <w:top w:w="0" w:type="dxa"/>
              <w:left w:w="30" w:type="dxa"/>
              <w:bottom w:w="0" w:type="dxa"/>
              <w:right w:w="30" w:type="dxa"/>
            </w:tcMar>
          </w:tcPr>
          <w:p w14:paraId="02E8288C"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1F683E5B" w14:textId="77777777" w:rsidR="00AF3C13" w:rsidRPr="006F2A97" w:rsidRDefault="00AF3C13" w:rsidP="00367996">
            <w:pPr>
              <w:spacing w:before="20" w:after="20"/>
              <w:jc w:val="center"/>
              <w:rPr>
                <w:rFonts w:ascii="Arial" w:hAnsi="Arial" w:cs="Arial"/>
              </w:rPr>
            </w:pPr>
          </w:p>
        </w:tc>
      </w:tr>
      <w:tr w:rsidR="00AF3C13" w:rsidRPr="006F2A97" w14:paraId="7B703F33" w14:textId="77777777" w:rsidTr="00AF3C13">
        <w:trPr>
          <w:jc w:val="center"/>
        </w:trPr>
        <w:tc>
          <w:tcPr>
            <w:tcW w:w="1917" w:type="dxa"/>
            <w:tcMar>
              <w:top w:w="0" w:type="dxa"/>
              <w:left w:w="30" w:type="dxa"/>
              <w:bottom w:w="0" w:type="dxa"/>
              <w:right w:w="30" w:type="dxa"/>
            </w:tcMar>
          </w:tcPr>
          <w:p w14:paraId="3E5D0DB4" w14:textId="77777777" w:rsidR="00AF3C13" w:rsidRDefault="00AF3C13" w:rsidP="00367996">
            <w:pPr>
              <w:pStyle w:val="tabletext1"/>
              <w:spacing w:before="20" w:beforeAutospacing="0" w:after="20" w:afterAutospacing="0"/>
              <w:rPr>
                <w:rFonts w:ascii="Arial" w:hAnsi="Arial" w:cs="Arial"/>
                <w:sz w:val="20"/>
                <w:szCs w:val="20"/>
              </w:rPr>
            </w:pPr>
            <w:r>
              <w:rPr>
                <w:rFonts w:ascii="Arial" w:hAnsi="Arial" w:cs="Arial"/>
                <w:sz w:val="20"/>
                <w:szCs w:val="20"/>
              </w:rPr>
              <w:t>Mount Isa</w:t>
            </w:r>
          </w:p>
        </w:tc>
        <w:tc>
          <w:tcPr>
            <w:tcW w:w="1485" w:type="dxa"/>
            <w:shd w:val="clear" w:color="auto" w:fill="auto"/>
            <w:tcMar>
              <w:top w:w="0" w:type="dxa"/>
              <w:left w:w="30" w:type="dxa"/>
              <w:bottom w:w="0" w:type="dxa"/>
              <w:right w:w="30" w:type="dxa"/>
            </w:tcMar>
          </w:tcPr>
          <w:p w14:paraId="12E3795A" w14:textId="77777777" w:rsidR="00AF3C13" w:rsidRPr="004A143A" w:rsidRDefault="00AF3C13" w:rsidP="00367996">
            <w:pPr>
              <w:spacing w:before="20" w:after="20"/>
              <w:jc w:val="center"/>
              <w:rPr>
                <w:rFonts w:ascii="Arial" w:hAnsi="Arial" w:cs="Arial"/>
              </w:rPr>
            </w:pPr>
            <w:r w:rsidRPr="004A143A">
              <w:rPr>
                <w:rFonts w:ascii="Arial" w:hAnsi="Arial" w:cs="Arial"/>
              </w:rPr>
              <w:t>366</w:t>
            </w:r>
          </w:p>
        </w:tc>
        <w:tc>
          <w:tcPr>
            <w:tcW w:w="1485" w:type="dxa"/>
            <w:shd w:val="clear" w:color="auto" w:fill="auto"/>
            <w:tcMar>
              <w:top w:w="0" w:type="dxa"/>
              <w:left w:w="30" w:type="dxa"/>
              <w:bottom w:w="0" w:type="dxa"/>
              <w:right w:w="30" w:type="dxa"/>
            </w:tcMar>
          </w:tcPr>
          <w:p w14:paraId="3BB325B2"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5" w:type="dxa"/>
            <w:shd w:val="clear" w:color="auto" w:fill="auto"/>
            <w:tcMar>
              <w:top w:w="0" w:type="dxa"/>
              <w:left w:w="30" w:type="dxa"/>
              <w:bottom w:w="0" w:type="dxa"/>
              <w:right w:w="30" w:type="dxa"/>
            </w:tcMar>
          </w:tcPr>
          <w:p w14:paraId="62B9F9C0"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3" w:type="dxa"/>
            <w:shd w:val="clear" w:color="auto" w:fill="auto"/>
            <w:tcMar>
              <w:top w:w="0" w:type="dxa"/>
              <w:left w:w="30" w:type="dxa"/>
              <w:bottom w:w="0" w:type="dxa"/>
              <w:right w:w="30" w:type="dxa"/>
            </w:tcMar>
          </w:tcPr>
          <w:p w14:paraId="13AF1DA9"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401186E1" w14:textId="77777777" w:rsidR="00AF3C13" w:rsidRPr="006F2A97" w:rsidRDefault="00AF3C13" w:rsidP="00367996">
            <w:pPr>
              <w:spacing w:before="20" w:after="20"/>
              <w:jc w:val="center"/>
              <w:rPr>
                <w:rFonts w:ascii="Arial" w:hAnsi="Arial" w:cs="Arial"/>
              </w:rPr>
            </w:pPr>
          </w:p>
        </w:tc>
      </w:tr>
      <w:tr w:rsidR="00AF3C13" w:rsidRPr="006F2A97" w14:paraId="6CE1B2A7" w14:textId="77777777" w:rsidTr="00AF3C13">
        <w:trPr>
          <w:jc w:val="center"/>
        </w:trPr>
        <w:tc>
          <w:tcPr>
            <w:tcW w:w="1917" w:type="dxa"/>
            <w:tcMar>
              <w:top w:w="0" w:type="dxa"/>
              <w:left w:w="30" w:type="dxa"/>
              <w:bottom w:w="0" w:type="dxa"/>
              <w:right w:w="30" w:type="dxa"/>
            </w:tcMar>
            <w:hideMark/>
          </w:tcPr>
          <w:p w14:paraId="1C358316"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Newcastle and Raymond Terrace</w:t>
            </w:r>
          </w:p>
        </w:tc>
        <w:tc>
          <w:tcPr>
            <w:tcW w:w="1485" w:type="dxa"/>
            <w:shd w:val="clear" w:color="auto" w:fill="auto"/>
            <w:tcMar>
              <w:top w:w="0" w:type="dxa"/>
              <w:left w:w="30" w:type="dxa"/>
              <w:bottom w:w="0" w:type="dxa"/>
              <w:right w:w="30" w:type="dxa"/>
            </w:tcMar>
          </w:tcPr>
          <w:p w14:paraId="4BF2AAB3" w14:textId="77777777" w:rsidR="00AF3C13" w:rsidRPr="004A143A" w:rsidRDefault="00AF3C13" w:rsidP="00367996">
            <w:pPr>
              <w:spacing w:before="20" w:after="20"/>
              <w:jc w:val="center"/>
              <w:rPr>
                <w:rFonts w:ascii="Arial" w:hAnsi="Arial" w:cs="Arial"/>
              </w:rPr>
            </w:pPr>
            <w:r w:rsidRPr="004A143A">
              <w:rPr>
                <w:rFonts w:ascii="Arial" w:hAnsi="Arial" w:cs="Arial"/>
              </w:rPr>
              <w:t>347</w:t>
            </w:r>
          </w:p>
        </w:tc>
        <w:tc>
          <w:tcPr>
            <w:tcW w:w="1485" w:type="dxa"/>
            <w:shd w:val="clear" w:color="auto" w:fill="auto"/>
            <w:tcMar>
              <w:top w:w="0" w:type="dxa"/>
              <w:left w:w="30" w:type="dxa"/>
              <w:bottom w:w="0" w:type="dxa"/>
              <w:right w:w="30" w:type="dxa"/>
            </w:tcMar>
          </w:tcPr>
          <w:p w14:paraId="378B6859" w14:textId="77777777" w:rsidR="00AF3C13" w:rsidRPr="004A143A" w:rsidRDefault="00AF3C13" w:rsidP="00367996">
            <w:pPr>
              <w:spacing w:before="20" w:after="20"/>
              <w:jc w:val="center"/>
              <w:rPr>
                <w:rFonts w:ascii="Arial" w:hAnsi="Arial" w:cs="Arial"/>
              </w:rPr>
            </w:pPr>
            <w:r w:rsidRPr="004A143A">
              <w:rPr>
                <w:rFonts w:ascii="Arial" w:hAnsi="Arial" w:cs="Arial"/>
              </w:rPr>
              <w:t>398</w:t>
            </w:r>
          </w:p>
        </w:tc>
        <w:tc>
          <w:tcPr>
            <w:tcW w:w="1485" w:type="dxa"/>
            <w:shd w:val="clear" w:color="auto" w:fill="auto"/>
            <w:tcMar>
              <w:top w:w="0" w:type="dxa"/>
              <w:left w:w="30" w:type="dxa"/>
              <w:bottom w:w="0" w:type="dxa"/>
              <w:right w:w="30" w:type="dxa"/>
            </w:tcMar>
          </w:tcPr>
          <w:p w14:paraId="7A2EF792" w14:textId="77777777" w:rsidR="00AF3C13" w:rsidRPr="004A143A" w:rsidRDefault="00AF3C13" w:rsidP="00367996">
            <w:pPr>
              <w:spacing w:before="20" w:after="20"/>
              <w:jc w:val="center"/>
              <w:rPr>
                <w:rFonts w:ascii="Arial" w:hAnsi="Arial" w:cs="Arial"/>
              </w:rPr>
            </w:pPr>
            <w:r w:rsidRPr="004A143A">
              <w:rPr>
                <w:rFonts w:ascii="Arial" w:hAnsi="Arial" w:cs="Arial"/>
              </w:rPr>
              <w:t>460</w:t>
            </w:r>
          </w:p>
        </w:tc>
        <w:tc>
          <w:tcPr>
            <w:tcW w:w="1483" w:type="dxa"/>
            <w:shd w:val="clear" w:color="auto" w:fill="auto"/>
            <w:tcMar>
              <w:top w:w="0" w:type="dxa"/>
              <w:left w:w="30" w:type="dxa"/>
              <w:bottom w:w="0" w:type="dxa"/>
              <w:right w:w="30" w:type="dxa"/>
            </w:tcMar>
          </w:tcPr>
          <w:p w14:paraId="76DC82B0" w14:textId="77777777" w:rsidR="00AF3C13" w:rsidRPr="004A143A" w:rsidRDefault="00AF3C13" w:rsidP="00367996">
            <w:pPr>
              <w:spacing w:before="20" w:after="20"/>
              <w:jc w:val="center"/>
              <w:rPr>
                <w:rFonts w:ascii="Arial" w:hAnsi="Arial" w:cs="Arial"/>
              </w:rPr>
            </w:pPr>
            <w:r w:rsidRPr="004A143A">
              <w:rPr>
                <w:rFonts w:ascii="Arial" w:hAnsi="Arial" w:cs="Arial"/>
              </w:rPr>
              <w:t>551</w:t>
            </w:r>
          </w:p>
        </w:tc>
        <w:tc>
          <w:tcPr>
            <w:tcW w:w="1484" w:type="dxa"/>
            <w:shd w:val="clear" w:color="auto" w:fill="auto"/>
            <w:tcMar>
              <w:top w:w="0" w:type="dxa"/>
              <w:left w:w="30" w:type="dxa"/>
              <w:bottom w:w="0" w:type="dxa"/>
              <w:right w:w="30" w:type="dxa"/>
            </w:tcMar>
          </w:tcPr>
          <w:p w14:paraId="048E9473" w14:textId="77777777" w:rsidR="00AF3C13" w:rsidRPr="006F2A97" w:rsidRDefault="00AF3C13" w:rsidP="00367996">
            <w:pPr>
              <w:spacing w:before="20" w:after="20"/>
              <w:jc w:val="center"/>
              <w:rPr>
                <w:rFonts w:ascii="Arial" w:hAnsi="Arial" w:cs="Arial"/>
              </w:rPr>
            </w:pPr>
          </w:p>
        </w:tc>
      </w:tr>
      <w:tr w:rsidR="00AF3C13" w:rsidRPr="006F2A97" w14:paraId="1EDA790F" w14:textId="77777777" w:rsidTr="00AF3C13">
        <w:trPr>
          <w:jc w:val="center"/>
        </w:trPr>
        <w:tc>
          <w:tcPr>
            <w:tcW w:w="1917" w:type="dxa"/>
            <w:tcMar>
              <w:top w:w="0" w:type="dxa"/>
              <w:left w:w="30" w:type="dxa"/>
              <w:bottom w:w="0" w:type="dxa"/>
              <w:right w:w="30" w:type="dxa"/>
            </w:tcMar>
            <w:hideMark/>
          </w:tcPr>
          <w:p w14:paraId="298F9752"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lastRenderedPageBreak/>
              <w:t>Newman</w:t>
            </w:r>
          </w:p>
        </w:tc>
        <w:tc>
          <w:tcPr>
            <w:tcW w:w="1485" w:type="dxa"/>
            <w:shd w:val="clear" w:color="auto" w:fill="auto"/>
            <w:tcMar>
              <w:top w:w="0" w:type="dxa"/>
              <w:left w:w="30" w:type="dxa"/>
              <w:bottom w:w="0" w:type="dxa"/>
              <w:right w:w="30" w:type="dxa"/>
            </w:tcMar>
          </w:tcPr>
          <w:p w14:paraId="04ACF8F0" w14:textId="77777777" w:rsidR="00AF3C13" w:rsidRPr="004A143A" w:rsidRDefault="00AF3C13" w:rsidP="00367996">
            <w:pPr>
              <w:jc w:val="center"/>
              <w:rPr>
                <w:rFonts w:ascii="Arial" w:hAnsi="Arial" w:cs="Arial"/>
              </w:rPr>
            </w:pPr>
            <w:r w:rsidRPr="004A143A">
              <w:rPr>
                <w:rFonts w:ascii="Arial" w:hAnsi="Arial" w:cs="Arial"/>
              </w:rPr>
              <w:t>567</w:t>
            </w:r>
          </w:p>
        </w:tc>
        <w:tc>
          <w:tcPr>
            <w:tcW w:w="1485" w:type="dxa"/>
            <w:shd w:val="clear" w:color="auto" w:fill="auto"/>
            <w:tcMar>
              <w:top w:w="0" w:type="dxa"/>
              <w:left w:w="30" w:type="dxa"/>
              <w:bottom w:w="0" w:type="dxa"/>
              <w:right w:w="30" w:type="dxa"/>
            </w:tcMar>
          </w:tcPr>
          <w:p w14:paraId="7AD6C1FC"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5" w:type="dxa"/>
            <w:shd w:val="clear" w:color="auto" w:fill="auto"/>
            <w:tcMar>
              <w:top w:w="0" w:type="dxa"/>
              <w:left w:w="30" w:type="dxa"/>
              <w:bottom w:w="0" w:type="dxa"/>
              <w:right w:w="30" w:type="dxa"/>
            </w:tcMar>
          </w:tcPr>
          <w:p w14:paraId="1BDCE699"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3" w:type="dxa"/>
            <w:shd w:val="clear" w:color="auto" w:fill="auto"/>
            <w:tcMar>
              <w:top w:w="0" w:type="dxa"/>
              <w:left w:w="30" w:type="dxa"/>
              <w:bottom w:w="0" w:type="dxa"/>
              <w:right w:w="30" w:type="dxa"/>
            </w:tcMar>
          </w:tcPr>
          <w:p w14:paraId="04872D6A"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50E5E6F7" w14:textId="77777777" w:rsidR="00AF3C13" w:rsidRPr="006F2A97" w:rsidRDefault="00AF3C13" w:rsidP="00367996">
            <w:pPr>
              <w:spacing w:before="20" w:after="20"/>
              <w:jc w:val="center"/>
              <w:rPr>
                <w:rFonts w:ascii="Arial" w:hAnsi="Arial" w:cs="Arial"/>
              </w:rPr>
            </w:pPr>
          </w:p>
        </w:tc>
      </w:tr>
      <w:tr w:rsidR="00AF3C13" w:rsidRPr="006F2A97" w14:paraId="3B12A49E" w14:textId="77777777" w:rsidTr="00AF3C13">
        <w:trPr>
          <w:jc w:val="center"/>
        </w:trPr>
        <w:tc>
          <w:tcPr>
            <w:tcW w:w="1917" w:type="dxa"/>
            <w:tcMar>
              <w:top w:w="0" w:type="dxa"/>
              <w:left w:w="30" w:type="dxa"/>
              <w:bottom w:w="0" w:type="dxa"/>
              <w:right w:w="30" w:type="dxa"/>
            </w:tcMar>
          </w:tcPr>
          <w:p w14:paraId="3E62FA6F"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Northern New South Wales</w:t>
            </w:r>
          </w:p>
        </w:tc>
        <w:tc>
          <w:tcPr>
            <w:tcW w:w="1485" w:type="dxa"/>
            <w:shd w:val="clear" w:color="auto" w:fill="auto"/>
            <w:tcMar>
              <w:top w:w="0" w:type="dxa"/>
              <w:left w:w="30" w:type="dxa"/>
              <w:bottom w:w="0" w:type="dxa"/>
              <w:right w:w="30" w:type="dxa"/>
            </w:tcMar>
          </w:tcPr>
          <w:p w14:paraId="762E40D3" w14:textId="77777777" w:rsidR="00AF3C13" w:rsidRPr="004A143A" w:rsidRDefault="00AF3C13" w:rsidP="00367996">
            <w:pPr>
              <w:spacing w:before="20" w:after="20"/>
              <w:jc w:val="center"/>
              <w:rPr>
                <w:rFonts w:ascii="Arial" w:hAnsi="Arial" w:cs="Arial"/>
              </w:rPr>
            </w:pPr>
            <w:r w:rsidRPr="004A143A">
              <w:rPr>
                <w:rFonts w:ascii="Arial" w:hAnsi="Arial" w:cs="Arial"/>
              </w:rPr>
              <w:t>343</w:t>
            </w:r>
          </w:p>
        </w:tc>
        <w:tc>
          <w:tcPr>
            <w:tcW w:w="1485" w:type="dxa"/>
            <w:shd w:val="clear" w:color="auto" w:fill="auto"/>
            <w:tcMar>
              <w:top w:w="0" w:type="dxa"/>
              <w:left w:w="30" w:type="dxa"/>
              <w:bottom w:w="0" w:type="dxa"/>
              <w:right w:w="30" w:type="dxa"/>
            </w:tcMar>
          </w:tcPr>
          <w:p w14:paraId="6779C9F3" w14:textId="77777777" w:rsidR="00AF3C13" w:rsidRPr="004A143A" w:rsidRDefault="00AF3C13" w:rsidP="00367996">
            <w:pPr>
              <w:spacing w:before="20" w:after="20"/>
              <w:jc w:val="center"/>
              <w:rPr>
                <w:rFonts w:ascii="Arial" w:hAnsi="Arial" w:cs="Arial"/>
              </w:rPr>
            </w:pPr>
            <w:r w:rsidRPr="004A143A">
              <w:rPr>
                <w:rFonts w:ascii="Arial" w:hAnsi="Arial" w:cs="Arial"/>
              </w:rPr>
              <w:t>377</w:t>
            </w:r>
          </w:p>
        </w:tc>
        <w:tc>
          <w:tcPr>
            <w:tcW w:w="1485" w:type="dxa"/>
            <w:shd w:val="clear" w:color="auto" w:fill="auto"/>
            <w:tcMar>
              <w:top w:w="0" w:type="dxa"/>
              <w:left w:w="30" w:type="dxa"/>
              <w:bottom w:w="0" w:type="dxa"/>
              <w:right w:w="30" w:type="dxa"/>
            </w:tcMar>
          </w:tcPr>
          <w:p w14:paraId="46454D50" w14:textId="77777777" w:rsidR="00AF3C13" w:rsidRPr="004A143A" w:rsidRDefault="00AF3C13" w:rsidP="00367996">
            <w:pPr>
              <w:spacing w:before="20" w:after="20"/>
              <w:jc w:val="center"/>
              <w:rPr>
                <w:rFonts w:ascii="Arial" w:hAnsi="Arial" w:cs="Arial"/>
              </w:rPr>
            </w:pPr>
            <w:r w:rsidRPr="004A143A">
              <w:rPr>
                <w:rFonts w:ascii="Arial" w:hAnsi="Arial" w:cs="Arial"/>
              </w:rPr>
              <w:t>443</w:t>
            </w:r>
          </w:p>
        </w:tc>
        <w:tc>
          <w:tcPr>
            <w:tcW w:w="1483" w:type="dxa"/>
            <w:shd w:val="clear" w:color="auto" w:fill="auto"/>
            <w:tcMar>
              <w:top w:w="0" w:type="dxa"/>
              <w:left w:w="30" w:type="dxa"/>
              <w:bottom w:w="0" w:type="dxa"/>
              <w:right w:w="30" w:type="dxa"/>
            </w:tcMar>
          </w:tcPr>
          <w:p w14:paraId="6BB3CE53" w14:textId="77777777" w:rsidR="00AF3C13" w:rsidRPr="004A143A" w:rsidRDefault="00AF3C13" w:rsidP="00367996">
            <w:pPr>
              <w:spacing w:before="20" w:after="20"/>
              <w:jc w:val="center"/>
              <w:rPr>
                <w:rFonts w:ascii="Arial" w:hAnsi="Arial" w:cs="Arial"/>
              </w:rPr>
            </w:pPr>
            <w:r w:rsidRPr="004A143A">
              <w:rPr>
                <w:rFonts w:ascii="Arial" w:hAnsi="Arial" w:cs="Arial"/>
              </w:rPr>
              <w:t>482</w:t>
            </w:r>
          </w:p>
        </w:tc>
        <w:tc>
          <w:tcPr>
            <w:tcW w:w="1484" w:type="dxa"/>
            <w:shd w:val="clear" w:color="auto" w:fill="auto"/>
            <w:tcMar>
              <w:top w:w="0" w:type="dxa"/>
              <w:left w:w="30" w:type="dxa"/>
              <w:bottom w:w="0" w:type="dxa"/>
              <w:right w:w="30" w:type="dxa"/>
            </w:tcMar>
          </w:tcPr>
          <w:p w14:paraId="6BFF454E" w14:textId="77777777" w:rsidR="00AF3C13" w:rsidRPr="006F2A97" w:rsidRDefault="00AF3C13" w:rsidP="00367996">
            <w:pPr>
              <w:spacing w:before="20" w:after="20"/>
              <w:jc w:val="center"/>
              <w:rPr>
                <w:rFonts w:ascii="Arial" w:hAnsi="Arial" w:cs="Arial"/>
              </w:rPr>
            </w:pPr>
          </w:p>
        </w:tc>
      </w:tr>
      <w:tr w:rsidR="00AF3C13" w:rsidRPr="006F2A97" w14:paraId="28A5A791" w14:textId="77777777" w:rsidTr="00AF3C13">
        <w:trPr>
          <w:jc w:val="center"/>
        </w:trPr>
        <w:tc>
          <w:tcPr>
            <w:tcW w:w="1917" w:type="dxa"/>
            <w:tcMar>
              <w:top w:w="0" w:type="dxa"/>
              <w:left w:w="30" w:type="dxa"/>
              <w:bottom w:w="0" w:type="dxa"/>
              <w:right w:w="30" w:type="dxa"/>
            </w:tcMar>
            <w:hideMark/>
          </w:tcPr>
          <w:p w14:paraId="55420ECC"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Nowra</w:t>
            </w:r>
          </w:p>
        </w:tc>
        <w:tc>
          <w:tcPr>
            <w:tcW w:w="1485" w:type="dxa"/>
            <w:shd w:val="clear" w:color="auto" w:fill="auto"/>
            <w:tcMar>
              <w:top w:w="0" w:type="dxa"/>
              <w:left w:w="30" w:type="dxa"/>
              <w:bottom w:w="0" w:type="dxa"/>
              <w:right w:w="30" w:type="dxa"/>
            </w:tcMar>
          </w:tcPr>
          <w:p w14:paraId="623E9A4C" w14:textId="77777777" w:rsidR="00AF3C13" w:rsidRPr="004A143A" w:rsidRDefault="00AF3C13" w:rsidP="00367996">
            <w:pPr>
              <w:spacing w:before="20" w:after="20"/>
              <w:jc w:val="center"/>
              <w:rPr>
                <w:rFonts w:ascii="Arial" w:hAnsi="Arial" w:cs="Arial"/>
              </w:rPr>
            </w:pPr>
            <w:r w:rsidRPr="004A143A">
              <w:rPr>
                <w:rFonts w:ascii="Arial" w:hAnsi="Arial" w:cs="Arial"/>
              </w:rPr>
              <w:t>341</w:t>
            </w:r>
          </w:p>
        </w:tc>
        <w:tc>
          <w:tcPr>
            <w:tcW w:w="1485" w:type="dxa"/>
            <w:shd w:val="clear" w:color="auto" w:fill="auto"/>
            <w:tcMar>
              <w:top w:w="0" w:type="dxa"/>
              <w:left w:w="30" w:type="dxa"/>
              <w:bottom w:w="0" w:type="dxa"/>
              <w:right w:w="30" w:type="dxa"/>
            </w:tcMar>
          </w:tcPr>
          <w:p w14:paraId="16B24EEC" w14:textId="77777777" w:rsidR="00AF3C13" w:rsidRPr="004A143A" w:rsidRDefault="00AF3C13" w:rsidP="00367996">
            <w:pPr>
              <w:spacing w:before="20" w:after="20"/>
              <w:jc w:val="center"/>
              <w:rPr>
                <w:rFonts w:ascii="Arial" w:hAnsi="Arial" w:cs="Arial"/>
              </w:rPr>
            </w:pPr>
            <w:r w:rsidRPr="004A143A">
              <w:rPr>
                <w:rFonts w:ascii="Arial" w:hAnsi="Arial" w:cs="Arial"/>
              </w:rPr>
              <w:t>380</w:t>
            </w:r>
          </w:p>
        </w:tc>
        <w:tc>
          <w:tcPr>
            <w:tcW w:w="1485" w:type="dxa"/>
            <w:shd w:val="clear" w:color="auto" w:fill="auto"/>
            <w:tcMar>
              <w:top w:w="0" w:type="dxa"/>
              <w:left w:w="30" w:type="dxa"/>
              <w:bottom w:w="0" w:type="dxa"/>
              <w:right w:w="30" w:type="dxa"/>
            </w:tcMar>
          </w:tcPr>
          <w:p w14:paraId="518A6A22" w14:textId="77777777" w:rsidR="00AF3C13" w:rsidRPr="004A143A" w:rsidRDefault="00AF3C13" w:rsidP="00367996">
            <w:pPr>
              <w:spacing w:before="20" w:after="20"/>
              <w:jc w:val="center"/>
              <w:rPr>
                <w:rFonts w:ascii="Arial" w:hAnsi="Arial" w:cs="Arial"/>
              </w:rPr>
            </w:pPr>
            <w:r w:rsidRPr="004A143A">
              <w:rPr>
                <w:rFonts w:ascii="Arial" w:hAnsi="Arial" w:cs="Arial"/>
              </w:rPr>
              <w:t>430</w:t>
            </w:r>
          </w:p>
        </w:tc>
        <w:tc>
          <w:tcPr>
            <w:tcW w:w="1483" w:type="dxa"/>
            <w:shd w:val="clear" w:color="auto" w:fill="auto"/>
            <w:tcMar>
              <w:top w:w="0" w:type="dxa"/>
              <w:left w:w="30" w:type="dxa"/>
              <w:bottom w:w="0" w:type="dxa"/>
              <w:right w:w="30" w:type="dxa"/>
            </w:tcMar>
          </w:tcPr>
          <w:p w14:paraId="46166F3F" w14:textId="77777777" w:rsidR="00AF3C13" w:rsidRPr="004A143A" w:rsidRDefault="00AF3C13" w:rsidP="00367996">
            <w:pPr>
              <w:spacing w:before="20" w:after="20"/>
              <w:jc w:val="center"/>
              <w:rPr>
                <w:rFonts w:ascii="Arial" w:hAnsi="Arial" w:cs="Arial"/>
              </w:rPr>
            </w:pPr>
            <w:r w:rsidRPr="004A143A">
              <w:rPr>
                <w:rFonts w:ascii="Arial" w:hAnsi="Arial" w:cs="Arial"/>
              </w:rPr>
              <w:t>490</w:t>
            </w:r>
          </w:p>
        </w:tc>
        <w:tc>
          <w:tcPr>
            <w:tcW w:w="1484" w:type="dxa"/>
            <w:shd w:val="clear" w:color="auto" w:fill="auto"/>
            <w:tcMar>
              <w:top w:w="0" w:type="dxa"/>
              <w:left w:w="30" w:type="dxa"/>
              <w:bottom w:w="0" w:type="dxa"/>
              <w:right w:w="30" w:type="dxa"/>
            </w:tcMar>
          </w:tcPr>
          <w:p w14:paraId="65B69602" w14:textId="77777777" w:rsidR="00AF3C13" w:rsidRPr="006F2A97" w:rsidRDefault="00AF3C13" w:rsidP="00367996">
            <w:pPr>
              <w:spacing w:before="20" w:after="20"/>
              <w:jc w:val="center"/>
              <w:rPr>
                <w:rFonts w:ascii="Arial" w:hAnsi="Arial" w:cs="Arial"/>
              </w:rPr>
            </w:pPr>
          </w:p>
        </w:tc>
      </w:tr>
      <w:tr w:rsidR="00AF3C13" w:rsidRPr="006F2A97" w14:paraId="0FE62878" w14:textId="77777777" w:rsidTr="00AF3C13">
        <w:trPr>
          <w:jc w:val="center"/>
        </w:trPr>
        <w:tc>
          <w:tcPr>
            <w:tcW w:w="1917" w:type="dxa"/>
            <w:tcMar>
              <w:top w:w="0" w:type="dxa"/>
              <w:left w:w="30" w:type="dxa"/>
              <w:bottom w:w="0" w:type="dxa"/>
              <w:right w:w="30" w:type="dxa"/>
            </w:tcMar>
            <w:hideMark/>
          </w:tcPr>
          <w:p w14:paraId="761A1B2C"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Orange</w:t>
            </w:r>
          </w:p>
        </w:tc>
        <w:tc>
          <w:tcPr>
            <w:tcW w:w="1485" w:type="dxa"/>
            <w:shd w:val="clear" w:color="auto" w:fill="auto"/>
            <w:tcMar>
              <w:top w:w="0" w:type="dxa"/>
              <w:left w:w="30" w:type="dxa"/>
              <w:bottom w:w="0" w:type="dxa"/>
              <w:right w:w="30" w:type="dxa"/>
            </w:tcMar>
          </w:tcPr>
          <w:p w14:paraId="62915B59" w14:textId="77777777" w:rsidR="00AF3C13" w:rsidRPr="004A143A" w:rsidRDefault="00AF3C13" w:rsidP="00367996">
            <w:pPr>
              <w:spacing w:before="20" w:after="20"/>
              <w:jc w:val="center"/>
              <w:rPr>
                <w:rFonts w:ascii="Arial" w:hAnsi="Arial" w:cs="Arial"/>
              </w:rPr>
            </w:pPr>
            <w:r w:rsidRPr="004A143A">
              <w:rPr>
                <w:rFonts w:ascii="Arial" w:hAnsi="Arial" w:cs="Arial"/>
              </w:rPr>
              <w:t>303</w:t>
            </w:r>
          </w:p>
        </w:tc>
        <w:tc>
          <w:tcPr>
            <w:tcW w:w="1485" w:type="dxa"/>
            <w:shd w:val="clear" w:color="auto" w:fill="auto"/>
            <w:tcMar>
              <w:top w:w="0" w:type="dxa"/>
              <w:left w:w="30" w:type="dxa"/>
              <w:bottom w:w="0" w:type="dxa"/>
              <w:right w:w="30" w:type="dxa"/>
            </w:tcMar>
          </w:tcPr>
          <w:p w14:paraId="7D6A429D" w14:textId="77777777" w:rsidR="00AF3C13" w:rsidRPr="004A143A" w:rsidRDefault="00AF3C13" w:rsidP="00367996">
            <w:pPr>
              <w:spacing w:before="20" w:after="20"/>
              <w:jc w:val="center"/>
              <w:rPr>
                <w:rFonts w:ascii="Arial" w:hAnsi="Arial" w:cs="Arial"/>
              </w:rPr>
            </w:pPr>
            <w:r w:rsidRPr="004A143A">
              <w:rPr>
                <w:rFonts w:ascii="Arial" w:hAnsi="Arial" w:cs="Arial"/>
              </w:rPr>
              <w:t>358</w:t>
            </w:r>
          </w:p>
        </w:tc>
        <w:tc>
          <w:tcPr>
            <w:tcW w:w="1485" w:type="dxa"/>
            <w:shd w:val="clear" w:color="auto" w:fill="auto"/>
            <w:tcMar>
              <w:top w:w="0" w:type="dxa"/>
              <w:left w:w="30" w:type="dxa"/>
              <w:bottom w:w="0" w:type="dxa"/>
              <w:right w:w="30" w:type="dxa"/>
            </w:tcMar>
          </w:tcPr>
          <w:p w14:paraId="708A86B4"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3" w:type="dxa"/>
            <w:shd w:val="clear" w:color="auto" w:fill="auto"/>
            <w:tcMar>
              <w:top w:w="0" w:type="dxa"/>
              <w:left w:w="30" w:type="dxa"/>
              <w:bottom w:w="0" w:type="dxa"/>
              <w:right w:w="30" w:type="dxa"/>
            </w:tcMar>
          </w:tcPr>
          <w:p w14:paraId="0D5EA965"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039540DE" w14:textId="77777777" w:rsidR="00AF3C13" w:rsidRPr="006F2A97" w:rsidRDefault="00AF3C13" w:rsidP="00367996">
            <w:pPr>
              <w:spacing w:before="20" w:after="20"/>
              <w:jc w:val="center"/>
              <w:rPr>
                <w:rFonts w:ascii="Arial" w:hAnsi="Arial" w:cs="Arial"/>
              </w:rPr>
            </w:pPr>
          </w:p>
        </w:tc>
      </w:tr>
      <w:tr w:rsidR="00AF3C13" w:rsidRPr="006F2A97" w14:paraId="1B587B1B" w14:textId="77777777" w:rsidTr="00AF3C13">
        <w:trPr>
          <w:jc w:val="center"/>
        </w:trPr>
        <w:tc>
          <w:tcPr>
            <w:tcW w:w="1917" w:type="dxa"/>
            <w:tcMar>
              <w:top w:w="0" w:type="dxa"/>
              <w:left w:w="30" w:type="dxa"/>
              <w:bottom w:w="0" w:type="dxa"/>
              <w:right w:w="30" w:type="dxa"/>
            </w:tcMar>
            <w:hideMark/>
          </w:tcPr>
          <w:p w14:paraId="0BAB3054"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Perth and Pearce</w:t>
            </w:r>
          </w:p>
        </w:tc>
        <w:tc>
          <w:tcPr>
            <w:tcW w:w="1485" w:type="dxa"/>
            <w:shd w:val="clear" w:color="auto" w:fill="auto"/>
            <w:tcMar>
              <w:top w:w="0" w:type="dxa"/>
              <w:left w:w="30" w:type="dxa"/>
              <w:bottom w:w="0" w:type="dxa"/>
              <w:right w:w="30" w:type="dxa"/>
            </w:tcMar>
          </w:tcPr>
          <w:p w14:paraId="4169CADA" w14:textId="77777777" w:rsidR="00AF3C13" w:rsidRPr="004A143A" w:rsidRDefault="00AF3C13" w:rsidP="00367996">
            <w:pPr>
              <w:spacing w:before="20" w:after="20"/>
              <w:jc w:val="center"/>
              <w:rPr>
                <w:rFonts w:ascii="Arial" w:hAnsi="Arial" w:cs="Arial"/>
              </w:rPr>
            </w:pPr>
            <w:r w:rsidRPr="004A143A">
              <w:rPr>
                <w:rFonts w:ascii="Arial" w:hAnsi="Arial" w:cs="Arial"/>
              </w:rPr>
              <w:t>430</w:t>
            </w:r>
          </w:p>
        </w:tc>
        <w:tc>
          <w:tcPr>
            <w:tcW w:w="1485" w:type="dxa"/>
            <w:shd w:val="clear" w:color="auto" w:fill="auto"/>
            <w:tcMar>
              <w:top w:w="0" w:type="dxa"/>
              <w:left w:w="30" w:type="dxa"/>
              <w:bottom w:w="0" w:type="dxa"/>
              <w:right w:w="30" w:type="dxa"/>
            </w:tcMar>
          </w:tcPr>
          <w:p w14:paraId="1297D9DA" w14:textId="77777777" w:rsidR="00AF3C13" w:rsidRPr="004A143A" w:rsidRDefault="00AF3C13" w:rsidP="00367996">
            <w:pPr>
              <w:spacing w:before="20" w:after="20"/>
              <w:jc w:val="center"/>
              <w:rPr>
                <w:rFonts w:ascii="Arial" w:hAnsi="Arial" w:cs="Arial"/>
              </w:rPr>
            </w:pPr>
            <w:r w:rsidRPr="004A143A">
              <w:rPr>
                <w:rFonts w:ascii="Arial" w:hAnsi="Arial" w:cs="Arial"/>
              </w:rPr>
              <w:t>491</w:t>
            </w:r>
          </w:p>
        </w:tc>
        <w:tc>
          <w:tcPr>
            <w:tcW w:w="1485" w:type="dxa"/>
            <w:shd w:val="clear" w:color="auto" w:fill="auto"/>
            <w:tcMar>
              <w:top w:w="0" w:type="dxa"/>
              <w:left w:w="30" w:type="dxa"/>
              <w:bottom w:w="0" w:type="dxa"/>
              <w:right w:w="30" w:type="dxa"/>
            </w:tcMar>
          </w:tcPr>
          <w:p w14:paraId="668D2CB3" w14:textId="77777777" w:rsidR="00AF3C13" w:rsidRPr="004A143A" w:rsidRDefault="00AF3C13" w:rsidP="00367996">
            <w:pPr>
              <w:spacing w:before="20" w:after="20"/>
              <w:jc w:val="center"/>
              <w:rPr>
                <w:rFonts w:ascii="Arial" w:hAnsi="Arial" w:cs="Arial"/>
              </w:rPr>
            </w:pPr>
            <w:r w:rsidRPr="004A143A">
              <w:rPr>
                <w:rFonts w:ascii="Arial" w:hAnsi="Arial" w:cs="Arial"/>
              </w:rPr>
              <w:t>589</w:t>
            </w:r>
          </w:p>
        </w:tc>
        <w:tc>
          <w:tcPr>
            <w:tcW w:w="1483" w:type="dxa"/>
            <w:shd w:val="clear" w:color="auto" w:fill="auto"/>
            <w:tcMar>
              <w:top w:w="0" w:type="dxa"/>
              <w:left w:w="30" w:type="dxa"/>
              <w:bottom w:w="0" w:type="dxa"/>
              <w:right w:w="30" w:type="dxa"/>
            </w:tcMar>
          </w:tcPr>
          <w:p w14:paraId="50F8CB2F" w14:textId="77777777" w:rsidR="00AF3C13" w:rsidRPr="004A143A" w:rsidRDefault="00AF3C13" w:rsidP="00367996">
            <w:pPr>
              <w:spacing w:before="20" w:after="20"/>
              <w:jc w:val="center"/>
              <w:rPr>
                <w:rFonts w:ascii="Arial" w:hAnsi="Arial" w:cs="Arial"/>
              </w:rPr>
            </w:pPr>
            <w:r w:rsidRPr="004A143A">
              <w:rPr>
                <w:rFonts w:ascii="Arial" w:hAnsi="Arial" w:cs="Arial"/>
              </w:rPr>
              <w:t>702</w:t>
            </w:r>
          </w:p>
        </w:tc>
        <w:tc>
          <w:tcPr>
            <w:tcW w:w="1484" w:type="dxa"/>
            <w:shd w:val="clear" w:color="auto" w:fill="auto"/>
            <w:tcMar>
              <w:top w:w="0" w:type="dxa"/>
              <w:left w:w="30" w:type="dxa"/>
              <w:bottom w:w="0" w:type="dxa"/>
              <w:right w:w="30" w:type="dxa"/>
            </w:tcMar>
          </w:tcPr>
          <w:p w14:paraId="7397A316" w14:textId="77777777" w:rsidR="00AF3C13" w:rsidRPr="006F2A97" w:rsidRDefault="00AF3C13" w:rsidP="00367996">
            <w:pPr>
              <w:spacing w:before="20" w:after="20"/>
              <w:jc w:val="center"/>
              <w:rPr>
                <w:rFonts w:ascii="Arial" w:hAnsi="Arial" w:cs="Arial"/>
              </w:rPr>
            </w:pPr>
          </w:p>
        </w:tc>
      </w:tr>
      <w:tr w:rsidR="00AF3C13" w:rsidRPr="006F2A97" w14:paraId="57737B2B" w14:textId="77777777" w:rsidTr="00AF3C13">
        <w:trPr>
          <w:jc w:val="center"/>
        </w:trPr>
        <w:tc>
          <w:tcPr>
            <w:tcW w:w="1917" w:type="dxa"/>
            <w:tcMar>
              <w:top w:w="0" w:type="dxa"/>
              <w:left w:w="30" w:type="dxa"/>
              <w:bottom w:w="0" w:type="dxa"/>
              <w:right w:w="30" w:type="dxa"/>
            </w:tcMar>
            <w:hideMark/>
          </w:tcPr>
          <w:p w14:paraId="2C7774E1"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Augusta, Port Lincoln and Port Wakefield</w:t>
            </w:r>
          </w:p>
        </w:tc>
        <w:tc>
          <w:tcPr>
            <w:tcW w:w="1485" w:type="dxa"/>
            <w:shd w:val="clear" w:color="auto" w:fill="auto"/>
            <w:tcMar>
              <w:top w:w="0" w:type="dxa"/>
              <w:left w:w="30" w:type="dxa"/>
              <w:bottom w:w="0" w:type="dxa"/>
              <w:right w:w="30" w:type="dxa"/>
            </w:tcMar>
          </w:tcPr>
          <w:p w14:paraId="7DCBACCF" w14:textId="77777777" w:rsidR="00AF3C13" w:rsidRPr="004A143A" w:rsidRDefault="00AF3C13" w:rsidP="00367996">
            <w:pPr>
              <w:spacing w:before="20" w:after="20"/>
              <w:jc w:val="center"/>
              <w:rPr>
                <w:rFonts w:ascii="Arial" w:hAnsi="Arial" w:cs="Arial"/>
              </w:rPr>
            </w:pPr>
            <w:r w:rsidRPr="004A143A">
              <w:rPr>
                <w:rFonts w:ascii="Arial" w:hAnsi="Arial" w:cs="Arial"/>
              </w:rPr>
              <w:t>277</w:t>
            </w:r>
          </w:p>
        </w:tc>
        <w:tc>
          <w:tcPr>
            <w:tcW w:w="1485" w:type="dxa"/>
            <w:shd w:val="clear" w:color="auto" w:fill="auto"/>
            <w:tcMar>
              <w:top w:w="0" w:type="dxa"/>
              <w:left w:w="30" w:type="dxa"/>
              <w:bottom w:w="0" w:type="dxa"/>
              <w:right w:w="30" w:type="dxa"/>
            </w:tcMar>
          </w:tcPr>
          <w:p w14:paraId="09B16F92"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5" w:type="dxa"/>
            <w:shd w:val="clear" w:color="auto" w:fill="auto"/>
            <w:tcMar>
              <w:top w:w="0" w:type="dxa"/>
              <w:left w:w="30" w:type="dxa"/>
              <w:bottom w:w="0" w:type="dxa"/>
              <w:right w:w="30" w:type="dxa"/>
            </w:tcMar>
          </w:tcPr>
          <w:p w14:paraId="7711FCF1"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3" w:type="dxa"/>
            <w:shd w:val="clear" w:color="auto" w:fill="auto"/>
            <w:tcMar>
              <w:top w:w="0" w:type="dxa"/>
              <w:left w:w="30" w:type="dxa"/>
              <w:bottom w:w="0" w:type="dxa"/>
              <w:right w:w="30" w:type="dxa"/>
            </w:tcMar>
          </w:tcPr>
          <w:p w14:paraId="08219FA4"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0CF6143F" w14:textId="77777777" w:rsidR="00AF3C13" w:rsidRPr="006F2A97" w:rsidRDefault="00AF3C13" w:rsidP="00367996">
            <w:pPr>
              <w:spacing w:before="20" w:after="20"/>
              <w:jc w:val="center"/>
              <w:rPr>
                <w:rFonts w:ascii="Arial" w:hAnsi="Arial" w:cs="Arial"/>
              </w:rPr>
            </w:pPr>
          </w:p>
        </w:tc>
      </w:tr>
      <w:tr w:rsidR="00AF3C13" w:rsidRPr="006F2A97" w14:paraId="37904502" w14:textId="77777777" w:rsidTr="00AF3C13">
        <w:trPr>
          <w:jc w:val="center"/>
        </w:trPr>
        <w:tc>
          <w:tcPr>
            <w:tcW w:w="1917" w:type="dxa"/>
            <w:tcMar>
              <w:top w:w="0" w:type="dxa"/>
              <w:left w:w="30" w:type="dxa"/>
              <w:bottom w:w="0" w:type="dxa"/>
              <w:right w:w="30" w:type="dxa"/>
            </w:tcMar>
            <w:hideMark/>
          </w:tcPr>
          <w:p w14:paraId="04490900"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Hedland</w:t>
            </w:r>
          </w:p>
        </w:tc>
        <w:tc>
          <w:tcPr>
            <w:tcW w:w="1485" w:type="dxa"/>
            <w:shd w:val="clear" w:color="auto" w:fill="auto"/>
            <w:tcMar>
              <w:top w:w="0" w:type="dxa"/>
              <w:left w:w="30" w:type="dxa"/>
              <w:bottom w:w="0" w:type="dxa"/>
              <w:right w:w="30" w:type="dxa"/>
            </w:tcMar>
          </w:tcPr>
          <w:p w14:paraId="00EAF974" w14:textId="77777777" w:rsidR="00AF3C13" w:rsidRPr="004A143A" w:rsidRDefault="00AF3C13" w:rsidP="00367996">
            <w:pPr>
              <w:spacing w:before="20" w:after="20"/>
              <w:jc w:val="center"/>
              <w:rPr>
                <w:rFonts w:ascii="Arial" w:hAnsi="Arial" w:cs="Arial"/>
              </w:rPr>
            </w:pPr>
            <w:r w:rsidRPr="004A143A">
              <w:rPr>
                <w:rFonts w:ascii="Arial" w:hAnsi="Arial" w:cs="Arial"/>
              </w:rPr>
              <w:t>649</w:t>
            </w:r>
          </w:p>
        </w:tc>
        <w:tc>
          <w:tcPr>
            <w:tcW w:w="1485" w:type="dxa"/>
            <w:shd w:val="clear" w:color="auto" w:fill="auto"/>
            <w:tcMar>
              <w:top w:w="0" w:type="dxa"/>
              <w:left w:w="30" w:type="dxa"/>
              <w:bottom w:w="0" w:type="dxa"/>
              <w:right w:w="30" w:type="dxa"/>
            </w:tcMar>
          </w:tcPr>
          <w:p w14:paraId="5170904F" w14:textId="77777777" w:rsidR="00AF3C13" w:rsidRPr="004A143A" w:rsidRDefault="00AF3C13" w:rsidP="00367996">
            <w:pPr>
              <w:spacing w:before="20" w:after="20"/>
              <w:jc w:val="center"/>
              <w:rPr>
                <w:rFonts w:ascii="Arial" w:hAnsi="Arial" w:cs="Arial"/>
              </w:rPr>
            </w:pPr>
            <w:r w:rsidRPr="004A143A">
              <w:rPr>
                <w:rFonts w:ascii="Arial" w:hAnsi="Arial" w:cs="Arial"/>
              </w:rPr>
              <w:t>743</w:t>
            </w:r>
          </w:p>
        </w:tc>
        <w:tc>
          <w:tcPr>
            <w:tcW w:w="1485" w:type="dxa"/>
            <w:shd w:val="clear" w:color="auto" w:fill="auto"/>
            <w:tcMar>
              <w:top w:w="0" w:type="dxa"/>
              <w:left w:w="30" w:type="dxa"/>
              <w:bottom w:w="0" w:type="dxa"/>
              <w:right w:w="30" w:type="dxa"/>
            </w:tcMar>
          </w:tcPr>
          <w:p w14:paraId="665D173E" w14:textId="77777777" w:rsidR="00AF3C13" w:rsidRPr="004A143A" w:rsidRDefault="00AF3C13" w:rsidP="00367996">
            <w:pPr>
              <w:spacing w:before="20" w:after="20"/>
              <w:jc w:val="center"/>
              <w:rPr>
                <w:rFonts w:ascii="Arial" w:hAnsi="Arial" w:cs="Arial"/>
              </w:rPr>
            </w:pPr>
            <w:r w:rsidRPr="004A143A">
              <w:rPr>
                <w:rFonts w:ascii="Arial" w:hAnsi="Arial" w:cs="Arial"/>
              </w:rPr>
              <w:t>963</w:t>
            </w:r>
          </w:p>
        </w:tc>
        <w:tc>
          <w:tcPr>
            <w:tcW w:w="1483" w:type="dxa"/>
            <w:shd w:val="clear" w:color="auto" w:fill="auto"/>
            <w:tcMar>
              <w:top w:w="0" w:type="dxa"/>
              <w:left w:w="30" w:type="dxa"/>
              <w:bottom w:w="0" w:type="dxa"/>
              <w:right w:w="30" w:type="dxa"/>
            </w:tcMar>
          </w:tcPr>
          <w:p w14:paraId="1C518416"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7E44FC4E" w14:textId="77777777" w:rsidR="00AF3C13" w:rsidRPr="006F2A97" w:rsidRDefault="00AF3C13" w:rsidP="00367996">
            <w:pPr>
              <w:spacing w:before="20" w:after="20"/>
              <w:jc w:val="center"/>
              <w:rPr>
                <w:rFonts w:ascii="Arial" w:hAnsi="Arial" w:cs="Arial"/>
              </w:rPr>
            </w:pPr>
          </w:p>
        </w:tc>
      </w:tr>
      <w:tr w:rsidR="00AF3C13" w:rsidRPr="006F2A97" w14:paraId="5DF1C921" w14:textId="77777777" w:rsidTr="00AF3C13">
        <w:trPr>
          <w:jc w:val="center"/>
        </w:trPr>
        <w:tc>
          <w:tcPr>
            <w:tcW w:w="1917" w:type="dxa"/>
            <w:tcMar>
              <w:top w:w="0" w:type="dxa"/>
              <w:left w:w="30" w:type="dxa"/>
              <w:bottom w:w="0" w:type="dxa"/>
              <w:right w:w="30" w:type="dxa"/>
            </w:tcMar>
            <w:hideMark/>
          </w:tcPr>
          <w:p w14:paraId="34B41D31"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Port Macquarie</w:t>
            </w:r>
          </w:p>
        </w:tc>
        <w:tc>
          <w:tcPr>
            <w:tcW w:w="1485" w:type="dxa"/>
            <w:shd w:val="clear" w:color="auto" w:fill="auto"/>
            <w:tcMar>
              <w:top w:w="0" w:type="dxa"/>
              <w:left w:w="30" w:type="dxa"/>
              <w:bottom w:w="0" w:type="dxa"/>
              <w:right w:w="30" w:type="dxa"/>
            </w:tcMar>
          </w:tcPr>
          <w:p w14:paraId="7CD0B4DE" w14:textId="77777777" w:rsidR="00AF3C13" w:rsidRPr="004A143A" w:rsidRDefault="00AF3C13" w:rsidP="00367996">
            <w:pPr>
              <w:spacing w:before="20" w:after="20"/>
              <w:jc w:val="center"/>
              <w:rPr>
                <w:rFonts w:ascii="Arial" w:hAnsi="Arial" w:cs="Arial"/>
              </w:rPr>
            </w:pPr>
            <w:r w:rsidRPr="004A143A">
              <w:rPr>
                <w:rFonts w:ascii="Arial" w:hAnsi="Arial" w:cs="Arial"/>
              </w:rPr>
              <w:t>314</w:t>
            </w:r>
          </w:p>
        </w:tc>
        <w:tc>
          <w:tcPr>
            <w:tcW w:w="1485" w:type="dxa"/>
            <w:shd w:val="clear" w:color="auto" w:fill="auto"/>
            <w:tcMar>
              <w:top w:w="0" w:type="dxa"/>
              <w:left w:w="30" w:type="dxa"/>
              <w:bottom w:w="0" w:type="dxa"/>
              <w:right w:w="30" w:type="dxa"/>
            </w:tcMar>
          </w:tcPr>
          <w:p w14:paraId="6DB7A135" w14:textId="77777777" w:rsidR="00AF3C13" w:rsidRPr="004A143A" w:rsidRDefault="00AF3C13" w:rsidP="00367996">
            <w:pPr>
              <w:spacing w:before="20" w:after="20"/>
              <w:jc w:val="center"/>
              <w:rPr>
                <w:rFonts w:ascii="Arial" w:hAnsi="Arial" w:cs="Arial"/>
              </w:rPr>
            </w:pPr>
            <w:r w:rsidRPr="004A143A">
              <w:rPr>
                <w:rFonts w:ascii="Arial" w:hAnsi="Arial" w:cs="Arial"/>
              </w:rPr>
              <w:t>353</w:t>
            </w:r>
          </w:p>
        </w:tc>
        <w:tc>
          <w:tcPr>
            <w:tcW w:w="1485" w:type="dxa"/>
            <w:shd w:val="clear" w:color="auto" w:fill="auto"/>
            <w:tcMar>
              <w:top w:w="0" w:type="dxa"/>
              <w:left w:w="30" w:type="dxa"/>
              <w:bottom w:w="0" w:type="dxa"/>
              <w:right w:w="30" w:type="dxa"/>
            </w:tcMar>
          </w:tcPr>
          <w:p w14:paraId="38B05222" w14:textId="77777777" w:rsidR="00AF3C13" w:rsidRPr="004A143A" w:rsidRDefault="00AF3C13" w:rsidP="00367996">
            <w:pPr>
              <w:spacing w:before="20" w:after="20"/>
              <w:jc w:val="center"/>
              <w:rPr>
                <w:rFonts w:ascii="Arial" w:hAnsi="Arial" w:cs="Arial"/>
              </w:rPr>
            </w:pPr>
            <w:r w:rsidRPr="004A143A">
              <w:rPr>
                <w:rFonts w:ascii="Arial" w:hAnsi="Arial" w:cs="Arial"/>
              </w:rPr>
              <w:t>394</w:t>
            </w:r>
          </w:p>
        </w:tc>
        <w:tc>
          <w:tcPr>
            <w:tcW w:w="1483" w:type="dxa"/>
            <w:shd w:val="clear" w:color="auto" w:fill="auto"/>
            <w:tcMar>
              <w:top w:w="0" w:type="dxa"/>
              <w:left w:w="30" w:type="dxa"/>
              <w:bottom w:w="0" w:type="dxa"/>
              <w:right w:w="30" w:type="dxa"/>
            </w:tcMar>
          </w:tcPr>
          <w:p w14:paraId="5F4BC122"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783D2CEF" w14:textId="77777777" w:rsidR="00AF3C13" w:rsidRPr="006F2A97" w:rsidRDefault="00AF3C13" w:rsidP="00367996">
            <w:pPr>
              <w:spacing w:before="20" w:after="20"/>
              <w:jc w:val="center"/>
              <w:rPr>
                <w:rFonts w:ascii="Arial" w:hAnsi="Arial" w:cs="Arial"/>
              </w:rPr>
            </w:pPr>
          </w:p>
        </w:tc>
      </w:tr>
      <w:tr w:rsidR="00AF3C13" w:rsidRPr="006F2A97" w14:paraId="0B70C823" w14:textId="77777777" w:rsidTr="00AF3C13">
        <w:trPr>
          <w:jc w:val="center"/>
        </w:trPr>
        <w:tc>
          <w:tcPr>
            <w:tcW w:w="1917" w:type="dxa"/>
            <w:tcMar>
              <w:top w:w="0" w:type="dxa"/>
              <w:left w:w="30" w:type="dxa"/>
              <w:bottom w:w="0" w:type="dxa"/>
              <w:right w:w="30" w:type="dxa"/>
            </w:tcMar>
            <w:hideMark/>
          </w:tcPr>
          <w:p w14:paraId="1FBDDE04"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Queenscliff, Leopold, Ocean Grove and Point Lonsdale</w:t>
            </w:r>
          </w:p>
        </w:tc>
        <w:tc>
          <w:tcPr>
            <w:tcW w:w="1485" w:type="dxa"/>
            <w:shd w:val="clear" w:color="auto" w:fill="auto"/>
            <w:tcMar>
              <w:top w:w="0" w:type="dxa"/>
              <w:left w:w="30" w:type="dxa"/>
              <w:bottom w:w="0" w:type="dxa"/>
              <w:right w:w="30" w:type="dxa"/>
            </w:tcMar>
          </w:tcPr>
          <w:p w14:paraId="51FB0FED" w14:textId="77777777" w:rsidR="00AF3C13" w:rsidRPr="004A143A" w:rsidRDefault="00AF3C13" w:rsidP="00367996">
            <w:pPr>
              <w:spacing w:before="20" w:after="20"/>
              <w:jc w:val="center"/>
              <w:rPr>
                <w:rFonts w:ascii="Arial" w:hAnsi="Arial" w:cs="Arial"/>
              </w:rPr>
            </w:pPr>
            <w:r w:rsidRPr="004A143A">
              <w:rPr>
                <w:rFonts w:ascii="Arial" w:hAnsi="Arial" w:cs="Arial"/>
              </w:rPr>
              <w:t>403</w:t>
            </w:r>
          </w:p>
        </w:tc>
        <w:tc>
          <w:tcPr>
            <w:tcW w:w="1485" w:type="dxa"/>
            <w:shd w:val="clear" w:color="auto" w:fill="auto"/>
            <w:tcMar>
              <w:top w:w="0" w:type="dxa"/>
              <w:left w:w="30" w:type="dxa"/>
              <w:bottom w:w="0" w:type="dxa"/>
              <w:right w:w="30" w:type="dxa"/>
            </w:tcMar>
          </w:tcPr>
          <w:p w14:paraId="279ED416"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5" w:type="dxa"/>
            <w:shd w:val="clear" w:color="auto" w:fill="auto"/>
            <w:tcMar>
              <w:top w:w="0" w:type="dxa"/>
              <w:left w:w="30" w:type="dxa"/>
              <w:bottom w:w="0" w:type="dxa"/>
              <w:right w:w="30" w:type="dxa"/>
            </w:tcMar>
          </w:tcPr>
          <w:p w14:paraId="133B136E"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3" w:type="dxa"/>
            <w:shd w:val="clear" w:color="auto" w:fill="auto"/>
            <w:tcMar>
              <w:top w:w="0" w:type="dxa"/>
              <w:left w:w="30" w:type="dxa"/>
              <w:bottom w:w="0" w:type="dxa"/>
              <w:right w:w="30" w:type="dxa"/>
            </w:tcMar>
          </w:tcPr>
          <w:p w14:paraId="5C6528B8"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2FD7F8CE" w14:textId="77777777" w:rsidR="00AF3C13" w:rsidRPr="006F2A97" w:rsidRDefault="00AF3C13" w:rsidP="00367996">
            <w:pPr>
              <w:spacing w:before="20" w:after="20"/>
              <w:jc w:val="center"/>
              <w:rPr>
                <w:rFonts w:ascii="Arial" w:hAnsi="Arial" w:cs="Arial"/>
              </w:rPr>
            </w:pPr>
          </w:p>
        </w:tc>
      </w:tr>
      <w:tr w:rsidR="00AF3C13" w:rsidRPr="006F2A97" w14:paraId="2A80F96F" w14:textId="77777777" w:rsidTr="00AF3C13">
        <w:trPr>
          <w:jc w:val="center"/>
        </w:trPr>
        <w:tc>
          <w:tcPr>
            <w:tcW w:w="1917" w:type="dxa"/>
            <w:tcMar>
              <w:top w:w="0" w:type="dxa"/>
              <w:left w:w="30" w:type="dxa"/>
              <w:bottom w:w="0" w:type="dxa"/>
              <w:right w:w="30" w:type="dxa"/>
            </w:tcMar>
            <w:hideMark/>
          </w:tcPr>
          <w:p w14:paraId="00BA9D44"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Richmond</w:t>
            </w:r>
          </w:p>
        </w:tc>
        <w:tc>
          <w:tcPr>
            <w:tcW w:w="1485" w:type="dxa"/>
            <w:shd w:val="clear" w:color="auto" w:fill="auto"/>
            <w:tcMar>
              <w:top w:w="0" w:type="dxa"/>
              <w:left w:w="30" w:type="dxa"/>
              <w:bottom w:w="0" w:type="dxa"/>
              <w:right w:w="30" w:type="dxa"/>
            </w:tcMar>
          </w:tcPr>
          <w:p w14:paraId="122FF62C" w14:textId="77777777" w:rsidR="00AF3C13" w:rsidRPr="004A143A" w:rsidRDefault="00AF3C13" w:rsidP="00367996">
            <w:pPr>
              <w:spacing w:before="20" w:after="20"/>
              <w:jc w:val="center"/>
              <w:rPr>
                <w:rFonts w:ascii="Arial" w:hAnsi="Arial" w:cs="Arial"/>
              </w:rPr>
            </w:pPr>
            <w:r w:rsidRPr="004A143A">
              <w:rPr>
                <w:rFonts w:ascii="Arial" w:hAnsi="Arial" w:cs="Arial"/>
              </w:rPr>
              <w:t>490</w:t>
            </w:r>
          </w:p>
        </w:tc>
        <w:tc>
          <w:tcPr>
            <w:tcW w:w="1485" w:type="dxa"/>
            <w:shd w:val="clear" w:color="auto" w:fill="auto"/>
            <w:tcMar>
              <w:top w:w="0" w:type="dxa"/>
              <w:left w:w="30" w:type="dxa"/>
              <w:bottom w:w="0" w:type="dxa"/>
              <w:right w:w="30" w:type="dxa"/>
            </w:tcMar>
          </w:tcPr>
          <w:p w14:paraId="5503BFDD" w14:textId="77777777" w:rsidR="00AF3C13" w:rsidRPr="004A143A" w:rsidRDefault="00AF3C13" w:rsidP="00367996">
            <w:pPr>
              <w:spacing w:before="20" w:after="20"/>
              <w:jc w:val="center"/>
              <w:rPr>
                <w:rFonts w:ascii="Arial" w:hAnsi="Arial" w:cs="Arial"/>
              </w:rPr>
            </w:pPr>
            <w:r w:rsidRPr="004A143A">
              <w:rPr>
                <w:rFonts w:ascii="Arial" w:hAnsi="Arial" w:cs="Arial"/>
              </w:rPr>
              <w:t>600</w:t>
            </w:r>
          </w:p>
        </w:tc>
        <w:tc>
          <w:tcPr>
            <w:tcW w:w="1485" w:type="dxa"/>
            <w:shd w:val="clear" w:color="auto" w:fill="auto"/>
            <w:tcMar>
              <w:top w:w="0" w:type="dxa"/>
              <w:left w:w="30" w:type="dxa"/>
              <w:bottom w:w="0" w:type="dxa"/>
              <w:right w:w="30" w:type="dxa"/>
            </w:tcMar>
          </w:tcPr>
          <w:p w14:paraId="0BE46A60" w14:textId="77777777" w:rsidR="00AF3C13" w:rsidRPr="004A143A" w:rsidRDefault="00AF3C13" w:rsidP="00367996">
            <w:pPr>
              <w:spacing w:before="20" w:after="20"/>
              <w:jc w:val="center"/>
              <w:rPr>
                <w:rFonts w:ascii="Arial" w:hAnsi="Arial" w:cs="Arial"/>
              </w:rPr>
            </w:pPr>
            <w:r w:rsidRPr="004A143A">
              <w:rPr>
                <w:rFonts w:ascii="Arial" w:hAnsi="Arial" w:cs="Arial"/>
              </w:rPr>
              <w:t>727</w:t>
            </w:r>
          </w:p>
        </w:tc>
        <w:tc>
          <w:tcPr>
            <w:tcW w:w="1483" w:type="dxa"/>
            <w:shd w:val="clear" w:color="auto" w:fill="auto"/>
            <w:tcMar>
              <w:top w:w="0" w:type="dxa"/>
              <w:left w:w="30" w:type="dxa"/>
              <w:bottom w:w="0" w:type="dxa"/>
              <w:right w:w="30" w:type="dxa"/>
            </w:tcMar>
          </w:tcPr>
          <w:p w14:paraId="54D1A204" w14:textId="77777777" w:rsidR="00AF3C13" w:rsidRPr="004A143A" w:rsidRDefault="00AF3C13" w:rsidP="00367996">
            <w:pPr>
              <w:spacing w:before="20" w:after="20"/>
              <w:jc w:val="center"/>
              <w:rPr>
                <w:rFonts w:ascii="Arial" w:hAnsi="Arial" w:cs="Arial"/>
              </w:rPr>
            </w:pPr>
            <w:r w:rsidRPr="004A143A">
              <w:rPr>
                <w:rFonts w:ascii="Arial" w:hAnsi="Arial" w:cs="Arial"/>
              </w:rPr>
              <w:t>895</w:t>
            </w:r>
          </w:p>
        </w:tc>
        <w:tc>
          <w:tcPr>
            <w:tcW w:w="1484" w:type="dxa"/>
            <w:shd w:val="clear" w:color="auto" w:fill="auto"/>
            <w:tcMar>
              <w:top w:w="0" w:type="dxa"/>
              <w:left w:w="30" w:type="dxa"/>
              <w:bottom w:w="0" w:type="dxa"/>
              <w:right w:w="30" w:type="dxa"/>
            </w:tcMar>
          </w:tcPr>
          <w:p w14:paraId="094155B0" w14:textId="77777777" w:rsidR="00AF3C13" w:rsidRPr="006F2A97" w:rsidRDefault="00AF3C13" w:rsidP="00367996">
            <w:pPr>
              <w:spacing w:before="20" w:after="20"/>
              <w:jc w:val="center"/>
              <w:rPr>
                <w:rFonts w:ascii="Arial" w:hAnsi="Arial" w:cs="Arial"/>
              </w:rPr>
            </w:pPr>
          </w:p>
        </w:tc>
      </w:tr>
      <w:tr w:rsidR="00AF3C13" w:rsidRPr="006F2A97" w14:paraId="760B31F2" w14:textId="77777777" w:rsidTr="00AF3C13">
        <w:trPr>
          <w:jc w:val="center"/>
        </w:trPr>
        <w:tc>
          <w:tcPr>
            <w:tcW w:w="1917" w:type="dxa"/>
            <w:tcMar>
              <w:top w:w="0" w:type="dxa"/>
              <w:left w:w="30" w:type="dxa"/>
              <w:bottom w:w="0" w:type="dxa"/>
              <w:right w:w="30" w:type="dxa"/>
            </w:tcMar>
            <w:hideMark/>
          </w:tcPr>
          <w:p w14:paraId="30EDEF84"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Rockingham</w:t>
            </w:r>
          </w:p>
        </w:tc>
        <w:tc>
          <w:tcPr>
            <w:tcW w:w="1485" w:type="dxa"/>
            <w:shd w:val="clear" w:color="auto" w:fill="auto"/>
            <w:tcMar>
              <w:top w:w="0" w:type="dxa"/>
              <w:left w:w="30" w:type="dxa"/>
              <w:bottom w:w="0" w:type="dxa"/>
              <w:right w:w="30" w:type="dxa"/>
            </w:tcMar>
          </w:tcPr>
          <w:p w14:paraId="330A6CC7" w14:textId="77777777" w:rsidR="00AF3C13" w:rsidRPr="004A143A" w:rsidRDefault="00AF3C13" w:rsidP="00367996">
            <w:pPr>
              <w:spacing w:before="20" w:after="20"/>
              <w:jc w:val="center"/>
              <w:rPr>
                <w:rFonts w:ascii="Arial" w:hAnsi="Arial" w:cs="Arial"/>
              </w:rPr>
            </w:pPr>
            <w:r w:rsidRPr="004A143A">
              <w:rPr>
                <w:rFonts w:ascii="Arial" w:hAnsi="Arial" w:cs="Arial"/>
              </w:rPr>
              <w:t>332</w:t>
            </w:r>
          </w:p>
        </w:tc>
        <w:tc>
          <w:tcPr>
            <w:tcW w:w="1485" w:type="dxa"/>
            <w:shd w:val="clear" w:color="auto" w:fill="auto"/>
            <w:tcMar>
              <w:top w:w="0" w:type="dxa"/>
              <w:left w:w="30" w:type="dxa"/>
              <w:bottom w:w="0" w:type="dxa"/>
              <w:right w:w="30" w:type="dxa"/>
            </w:tcMar>
          </w:tcPr>
          <w:p w14:paraId="31FBCF42" w14:textId="77777777" w:rsidR="00AF3C13" w:rsidRPr="004A143A" w:rsidRDefault="00AF3C13" w:rsidP="00367996">
            <w:pPr>
              <w:spacing w:before="20" w:after="20"/>
              <w:jc w:val="center"/>
              <w:rPr>
                <w:rFonts w:ascii="Arial" w:hAnsi="Arial" w:cs="Arial"/>
              </w:rPr>
            </w:pPr>
            <w:r w:rsidRPr="004A143A">
              <w:rPr>
                <w:rFonts w:ascii="Arial" w:hAnsi="Arial" w:cs="Arial"/>
              </w:rPr>
              <w:t>397</w:t>
            </w:r>
          </w:p>
        </w:tc>
        <w:tc>
          <w:tcPr>
            <w:tcW w:w="1485" w:type="dxa"/>
            <w:shd w:val="clear" w:color="auto" w:fill="auto"/>
            <w:tcMar>
              <w:top w:w="0" w:type="dxa"/>
              <w:left w:w="30" w:type="dxa"/>
              <w:bottom w:w="0" w:type="dxa"/>
              <w:right w:w="30" w:type="dxa"/>
            </w:tcMar>
          </w:tcPr>
          <w:p w14:paraId="244ADCF6" w14:textId="77777777" w:rsidR="00AF3C13" w:rsidRPr="004A143A" w:rsidRDefault="00AF3C13" w:rsidP="00367996">
            <w:pPr>
              <w:spacing w:before="20" w:after="20"/>
              <w:jc w:val="center"/>
              <w:rPr>
                <w:rFonts w:ascii="Arial" w:hAnsi="Arial" w:cs="Arial"/>
              </w:rPr>
            </w:pPr>
            <w:r w:rsidRPr="004A143A">
              <w:rPr>
                <w:rFonts w:ascii="Arial" w:hAnsi="Arial" w:cs="Arial"/>
              </w:rPr>
              <w:t>471</w:t>
            </w:r>
          </w:p>
        </w:tc>
        <w:tc>
          <w:tcPr>
            <w:tcW w:w="1483" w:type="dxa"/>
            <w:shd w:val="clear" w:color="auto" w:fill="auto"/>
            <w:tcMar>
              <w:top w:w="0" w:type="dxa"/>
              <w:left w:w="30" w:type="dxa"/>
              <w:bottom w:w="0" w:type="dxa"/>
              <w:right w:w="30" w:type="dxa"/>
            </w:tcMar>
          </w:tcPr>
          <w:p w14:paraId="670B95DE" w14:textId="77777777" w:rsidR="00AF3C13" w:rsidRPr="004A143A" w:rsidRDefault="00AF3C13" w:rsidP="00367996">
            <w:pPr>
              <w:spacing w:before="20" w:after="20"/>
              <w:jc w:val="center"/>
              <w:rPr>
                <w:rFonts w:ascii="Arial" w:hAnsi="Arial" w:cs="Arial"/>
              </w:rPr>
            </w:pPr>
            <w:r w:rsidRPr="004A143A">
              <w:rPr>
                <w:rFonts w:ascii="Arial" w:hAnsi="Arial" w:cs="Arial"/>
              </w:rPr>
              <w:t>586</w:t>
            </w:r>
          </w:p>
        </w:tc>
        <w:tc>
          <w:tcPr>
            <w:tcW w:w="1484" w:type="dxa"/>
            <w:shd w:val="clear" w:color="auto" w:fill="auto"/>
            <w:tcMar>
              <w:top w:w="0" w:type="dxa"/>
              <w:left w:w="30" w:type="dxa"/>
              <w:bottom w:w="0" w:type="dxa"/>
              <w:right w:w="30" w:type="dxa"/>
            </w:tcMar>
          </w:tcPr>
          <w:p w14:paraId="428150F2" w14:textId="77777777" w:rsidR="00AF3C13" w:rsidRPr="006F2A97" w:rsidRDefault="00AF3C13" w:rsidP="00367996">
            <w:pPr>
              <w:spacing w:before="20" w:after="20"/>
              <w:jc w:val="center"/>
              <w:rPr>
                <w:rFonts w:ascii="Arial" w:hAnsi="Arial" w:cs="Arial"/>
              </w:rPr>
            </w:pPr>
          </w:p>
        </w:tc>
      </w:tr>
      <w:tr w:rsidR="00AF3C13" w:rsidRPr="006F2A97" w14:paraId="41B3D6BF" w14:textId="77777777" w:rsidTr="00AF3C13">
        <w:trPr>
          <w:jc w:val="center"/>
        </w:trPr>
        <w:tc>
          <w:tcPr>
            <w:tcW w:w="1917" w:type="dxa"/>
            <w:tcMar>
              <w:top w:w="0" w:type="dxa"/>
              <w:left w:w="30" w:type="dxa"/>
              <w:bottom w:w="0" w:type="dxa"/>
              <w:right w:w="30" w:type="dxa"/>
            </w:tcMar>
            <w:hideMark/>
          </w:tcPr>
          <w:p w14:paraId="26880F8B"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Sale</w:t>
            </w:r>
          </w:p>
        </w:tc>
        <w:tc>
          <w:tcPr>
            <w:tcW w:w="1485" w:type="dxa"/>
            <w:shd w:val="clear" w:color="auto" w:fill="auto"/>
            <w:tcMar>
              <w:top w:w="0" w:type="dxa"/>
              <w:left w:w="30" w:type="dxa"/>
              <w:bottom w:w="0" w:type="dxa"/>
              <w:right w:w="30" w:type="dxa"/>
            </w:tcMar>
          </w:tcPr>
          <w:p w14:paraId="4CC9206F" w14:textId="77777777" w:rsidR="00AF3C13" w:rsidRPr="004A143A" w:rsidRDefault="00AF3C13" w:rsidP="00367996">
            <w:pPr>
              <w:spacing w:before="20" w:after="20"/>
              <w:jc w:val="center"/>
              <w:rPr>
                <w:rFonts w:ascii="Arial" w:hAnsi="Arial" w:cs="Arial"/>
              </w:rPr>
            </w:pPr>
            <w:r w:rsidRPr="004A143A">
              <w:rPr>
                <w:rFonts w:ascii="Arial" w:hAnsi="Arial" w:cs="Arial"/>
              </w:rPr>
              <w:t>256</w:t>
            </w:r>
          </w:p>
        </w:tc>
        <w:tc>
          <w:tcPr>
            <w:tcW w:w="1485" w:type="dxa"/>
            <w:shd w:val="clear" w:color="auto" w:fill="auto"/>
            <w:tcMar>
              <w:top w:w="0" w:type="dxa"/>
              <w:left w:w="30" w:type="dxa"/>
              <w:bottom w:w="0" w:type="dxa"/>
              <w:right w:w="30" w:type="dxa"/>
            </w:tcMar>
          </w:tcPr>
          <w:p w14:paraId="5AEE3377" w14:textId="77777777" w:rsidR="00AF3C13" w:rsidRPr="004A143A" w:rsidRDefault="00AF3C13" w:rsidP="00367996">
            <w:pPr>
              <w:spacing w:before="20" w:after="20"/>
              <w:jc w:val="center"/>
              <w:rPr>
                <w:rFonts w:ascii="Arial" w:hAnsi="Arial" w:cs="Arial"/>
              </w:rPr>
            </w:pPr>
            <w:r w:rsidRPr="004A143A">
              <w:rPr>
                <w:rFonts w:ascii="Arial" w:hAnsi="Arial" w:cs="Arial"/>
              </w:rPr>
              <w:t>279</w:t>
            </w:r>
          </w:p>
        </w:tc>
        <w:tc>
          <w:tcPr>
            <w:tcW w:w="1485" w:type="dxa"/>
            <w:shd w:val="clear" w:color="auto" w:fill="auto"/>
            <w:tcMar>
              <w:top w:w="0" w:type="dxa"/>
              <w:left w:w="30" w:type="dxa"/>
              <w:bottom w:w="0" w:type="dxa"/>
              <w:right w:w="30" w:type="dxa"/>
            </w:tcMar>
          </w:tcPr>
          <w:p w14:paraId="7F3940B5" w14:textId="77777777" w:rsidR="00AF3C13" w:rsidRPr="004A143A" w:rsidRDefault="00AF3C13" w:rsidP="00367996">
            <w:pPr>
              <w:spacing w:before="20" w:after="20"/>
              <w:jc w:val="center"/>
              <w:rPr>
                <w:rFonts w:ascii="Arial" w:hAnsi="Arial" w:cs="Arial"/>
              </w:rPr>
            </w:pPr>
            <w:r w:rsidRPr="004A143A">
              <w:rPr>
                <w:rFonts w:ascii="Arial" w:hAnsi="Arial" w:cs="Arial"/>
              </w:rPr>
              <w:t>311</w:t>
            </w:r>
          </w:p>
        </w:tc>
        <w:tc>
          <w:tcPr>
            <w:tcW w:w="1483" w:type="dxa"/>
            <w:shd w:val="clear" w:color="auto" w:fill="auto"/>
            <w:tcMar>
              <w:top w:w="0" w:type="dxa"/>
              <w:left w:w="30" w:type="dxa"/>
              <w:bottom w:w="0" w:type="dxa"/>
              <w:right w:w="30" w:type="dxa"/>
            </w:tcMar>
          </w:tcPr>
          <w:p w14:paraId="52744FD9" w14:textId="77777777" w:rsidR="00AF3C13" w:rsidRPr="004A143A" w:rsidRDefault="00AF3C13" w:rsidP="00367996">
            <w:pPr>
              <w:spacing w:before="20" w:after="20"/>
              <w:jc w:val="center"/>
              <w:rPr>
                <w:rFonts w:ascii="Arial" w:hAnsi="Arial" w:cs="Arial"/>
              </w:rPr>
            </w:pPr>
            <w:r w:rsidRPr="004A143A">
              <w:rPr>
                <w:rFonts w:ascii="Arial" w:hAnsi="Arial" w:cs="Arial"/>
              </w:rPr>
              <w:t>344</w:t>
            </w:r>
          </w:p>
        </w:tc>
        <w:tc>
          <w:tcPr>
            <w:tcW w:w="1484" w:type="dxa"/>
            <w:shd w:val="clear" w:color="auto" w:fill="auto"/>
            <w:tcMar>
              <w:top w:w="0" w:type="dxa"/>
              <w:left w:w="30" w:type="dxa"/>
              <w:bottom w:w="0" w:type="dxa"/>
              <w:right w:w="30" w:type="dxa"/>
            </w:tcMar>
          </w:tcPr>
          <w:p w14:paraId="5328077B" w14:textId="77777777" w:rsidR="00AF3C13" w:rsidRPr="006F2A97" w:rsidRDefault="00AF3C13" w:rsidP="00367996">
            <w:pPr>
              <w:spacing w:before="20" w:after="20"/>
              <w:jc w:val="center"/>
              <w:rPr>
                <w:rFonts w:ascii="Arial" w:hAnsi="Arial" w:cs="Arial"/>
              </w:rPr>
            </w:pPr>
          </w:p>
        </w:tc>
      </w:tr>
      <w:tr w:rsidR="00AF3C13" w:rsidRPr="006F2A97" w14:paraId="109BCCF7" w14:textId="77777777" w:rsidTr="00AF3C13">
        <w:trPr>
          <w:jc w:val="center"/>
        </w:trPr>
        <w:tc>
          <w:tcPr>
            <w:tcW w:w="1917" w:type="dxa"/>
            <w:tcMar>
              <w:top w:w="0" w:type="dxa"/>
              <w:left w:w="30" w:type="dxa"/>
              <w:bottom w:w="0" w:type="dxa"/>
              <w:right w:w="30" w:type="dxa"/>
            </w:tcMar>
            <w:hideMark/>
          </w:tcPr>
          <w:p w14:paraId="2B4227CB"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Seymour</w:t>
            </w:r>
          </w:p>
        </w:tc>
        <w:tc>
          <w:tcPr>
            <w:tcW w:w="1485" w:type="dxa"/>
            <w:shd w:val="clear" w:color="auto" w:fill="auto"/>
            <w:tcMar>
              <w:top w:w="0" w:type="dxa"/>
              <w:left w:w="30" w:type="dxa"/>
              <w:bottom w:w="0" w:type="dxa"/>
              <w:right w:w="30" w:type="dxa"/>
            </w:tcMar>
          </w:tcPr>
          <w:p w14:paraId="23FD5863" w14:textId="77777777" w:rsidR="00AF3C13" w:rsidRPr="004A143A" w:rsidRDefault="00AF3C13" w:rsidP="00367996">
            <w:pPr>
              <w:spacing w:before="20" w:after="20"/>
              <w:jc w:val="center"/>
              <w:rPr>
                <w:rFonts w:ascii="Arial" w:hAnsi="Arial" w:cs="Arial"/>
              </w:rPr>
            </w:pPr>
            <w:r w:rsidRPr="004A143A">
              <w:rPr>
                <w:rFonts w:ascii="Arial" w:hAnsi="Arial" w:cs="Arial"/>
              </w:rPr>
              <w:t>241</w:t>
            </w:r>
          </w:p>
        </w:tc>
        <w:tc>
          <w:tcPr>
            <w:tcW w:w="1485" w:type="dxa"/>
            <w:shd w:val="clear" w:color="auto" w:fill="auto"/>
            <w:tcMar>
              <w:top w:w="0" w:type="dxa"/>
              <w:left w:w="30" w:type="dxa"/>
              <w:bottom w:w="0" w:type="dxa"/>
              <w:right w:w="30" w:type="dxa"/>
            </w:tcMar>
          </w:tcPr>
          <w:p w14:paraId="493485F0" w14:textId="77777777" w:rsidR="00AF3C13" w:rsidRPr="004A143A" w:rsidRDefault="00AF3C13" w:rsidP="00367996">
            <w:pPr>
              <w:spacing w:before="20" w:after="20"/>
              <w:jc w:val="center"/>
              <w:rPr>
                <w:rFonts w:ascii="Arial" w:hAnsi="Arial" w:cs="Arial"/>
              </w:rPr>
            </w:pPr>
            <w:r w:rsidRPr="004A143A">
              <w:rPr>
                <w:rFonts w:ascii="Arial" w:hAnsi="Arial" w:cs="Arial"/>
              </w:rPr>
              <w:t>267</w:t>
            </w:r>
          </w:p>
        </w:tc>
        <w:tc>
          <w:tcPr>
            <w:tcW w:w="1485" w:type="dxa"/>
            <w:shd w:val="clear" w:color="auto" w:fill="auto"/>
            <w:tcMar>
              <w:top w:w="0" w:type="dxa"/>
              <w:left w:w="30" w:type="dxa"/>
              <w:bottom w:w="0" w:type="dxa"/>
              <w:right w:w="30" w:type="dxa"/>
            </w:tcMar>
          </w:tcPr>
          <w:p w14:paraId="7F0315F6" w14:textId="77777777" w:rsidR="00AF3C13" w:rsidRPr="004A143A" w:rsidRDefault="00AF3C13" w:rsidP="00367996">
            <w:pPr>
              <w:spacing w:before="20" w:after="20"/>
              <w:jc w:val="center"/>
              <w:rPr>
                <w:rFonts w:ascii="Arial" w:hAnsi="Arial" w:cs="Arial"/>
              </w:rPr>
            </w:pPr>
            <w:r w:rsidRPr="004A143A">
              <w:rPr>
                <w:rFonts w:ascii="Arial" w:hAnsi="Arial" w:cs="Arial"/>
              </w:rPr>
              <w:t>325</w:t>
            </w:r>
          </w:p>
        </w:tc>
        <w:tc>
          <w:tcPr>
            <w:tcW w:w="1483" w:type="dxa"/>
            <w:shd w:val="clear" w:color="auto" w:fill="auto"/>
            <w:tcMar>
              <w:top w:w="0" w:type="dxa"/>
              <w:left w:w="30" w:type="dxa"/>
              <w:bottom w:w="0" w:type="dxa"/>
              <w:right w:w="30" w:type="dxa"/>
            </w:tcMar>
          </w:tcPr>
          <w:p w14:paraId="346E6D0A" w14:textId="77777777" w:rsidR="00AF3C13" w:rsidRPr="004A143A" w:rsidRDefault="00AF3C13" w:rsidP="00367996">
            <w:pPr>
              <w:spacing w:before="20" w:after="20"/>
              <w:jc w:val="center"/>
              <w:rPr>
                <w:rFonts w:ascii="Arial" w:hAnsi="Arial" w:cs="Arial"/>
              </w:rPr>
            </w:pPr>
            <w:r w:rsidRPr="004A143A">
              <w:rPr>
                <w:rFonts w:ascii="Arial" w:hAnsi="Arial" w:cs="Arial"/>
              </w:rPr>
              <w:t>375</w:t>
            </w:r>
          </w:p>
        </w:tc>
        <w:tc>
          <w:tcPr>
            <w:tcW w:w="1484" w:type="dxa"/>
            <w:shd w:val="clear" w:color="auto" w:fill="auto"/>
            <w:tcMar>
              <w:top w:w="0" w:type="dxa"/>
              <w:left w:w="30" w:type="dxa"/>
              <w:bottom w:w="0" w:type="dxa"/>
              <w:right w:w="30" w:type="dxa"/>
            </w:tcMar>
          </w:tcPr>
          <w:p w14:paraId="0B59D70D" w14:textId="77777777" w:rsidR="00AF3C13" w:rsidRPr="006F2A97" w:rsidRDefault="00AF3C13" w:rsidP="00367996">
            <w:pPr>
              <w:spacing w:before="20" w:after="20"/>
              <w:jc w:val="center"/>
              <w:rPr>
                <w:rFonts w:ascii="Arial" w:hAnsi="Arial" w:cs="Arial"/>
              </w:rPr>
            </w:pPr>
          </w:p>
        </w:tc>
      </w:tr>
      <w:tr w:rsidR="00AF3C13" w:rsidRPr="006F2A97" w14:paraId="1475B064" w14:textId="77777777" w:rsidTr="00AF3C13">
        <w:trPr>
          <w:jc w:val="center"/>
        </w:trPr>
        <w:tc>
          <w:tcPr>
            <w:tcW w:w="1917" w:type="dxa"/>
            <w:tcMar>
              <w:top w:w="0" w:type="dxa"/>
              <w:left w:w="30" w:type="dxa"/>
              <w:bottom w:w="0" w:type="dxa"/>
              <w:right w:w="30" w:type="dxa"/>
            </w:tcMar>
            <w:hideMark/>
          </w:tcPr>
          <w:p w14:paraId="4412DEE5"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Singleton</w:t>
            </w:r>
          </w:p>
        </w:tc>
        <w:tc>
          <w:tcPr>
            <w:tcW w:w="1485" w:type="dxa"/>
            <w:shd w:val="clear" w:color="auto" w:fill="auto"/>
            <w:tcMar>
              <w:top w:w="0" w:type="dxa"/>
              <w:left w:w="30" w:type="dxa"/>
              <w:bottom w:w="0" w:type="dxa"/>
              <w:right w:w="30" w:type="dxa"/>
            </w:tcMar>
          </w:tcPr>
          <w:p w14:paraId="22FDD5C1" w14:textId="77777777" w:rsidR="00AF3C13" w:rsidRPr="004A143A" w:rsidRDefault="00AF3C13" w:rsidP="00367996">
            <w:pPr>
              <w:spacing w:before="20" w:after="20"/>
              <w:jc w:val="center"/>
              <w:rPr>
                <w:rFonts w:ascii="Arial" w:hAnsi="Arial" w:cs="Arial"/>
              </w:rPr>
            </w:pPr>
            <w:r w:rsidRPr="004A143A">
              <w:rPr>
                <w:rFonts w:ascii="Arial" w:hAnsi="Arial" w:cs="Arial"/>
              </w:rPr>
              <w:t>344</w:t>
            </w:r>
          </w:p>
        </w:tc>
        <w:tc>
          <w:tcPr>
            <w:tcW w:w="1485" w:type="dxa"/>
            <w:shd w:val="clear" w:color="auto" w:fill="auto"/>
            <w:tcMar>
              <w:top w:w="0" w:type="dxa"/>
              <w:left w:w="30" w:type="dxa"/>
              <w:bottom w:w="0" w:type="dxa"/>
              <w:right w:w="30" w:type="dxa"/>
            </w:tcMar>
          </w:tcPr>
          <w:p w14:paraId="7EFE096D" w14:textId="77777777" w:rsidR="00AF3C13" w:rsidRPr="004A143A" w:rsidRDefault="00AF3C13" w:rsidP="00367996">
            <w:pPr>
              <w:spacing w:before="20" w:after="20"/>
              <w:jc w:val="center"/>
              <w:rPr>
                <w:rFonts w:ascii="Arial" w:hAnsi="Arial" w:cs="Arial"/>
              </w:rPr>
            </w:pPr>
            <w:r w:rsidRPr="004A143A">
              <w:rPr>
                <w:rFonts w:ascii="Arial" w:hAnsi="Arial" w:cs="Arial"/>
              </w:rPr>
              <w:t>392</w:t>
            </w:r>
          </w:p>
        </w:tc>
        <w:tc>
          <w:tcPr>
            <w:tcW w:w="1485" w:type="dxa"/>
            <w:shd w:val="clear" w:color="auto" w:fill="auto"/>
            <w:tcMar>
              <w:top w:w="0" w:type="dxa"/>
              <w:left w:w="30" w:type="dxa"/>
              <w:bottom w:w="0" w:type="dxa"/>
              <w:right w:w="30" w:type="dxa"/>
            </w:tcMar>
          </w:tcPr>
          <w:p w14:paraId="72BCA344" w14:textId="77777777" w:rsidR="00AF3C13" w:rsidRPr="004A143A" w:rsidRDefault="00AF3C13" w:rsidP="00367996">
            <w:pPr>
              <w:spacing w:before="20" w:after="20"/>
              <w:jc w:val="center"/>
              <w:rPr>
                <w:rFonts w:ascii="Arial" w:hAnsi="Arial" w:cs="Arial"/>
              </w:rPr>
            </w:pPr>
            <w:r w:rsidRPr="004A143A">
              <w:rPr>
                <w:rFonts w:ascii="Arial" w:hAnsi="Arial" w:cs="Arial"/>
              </w:rPr>
              <w:t>447</w:t>
            </w:r>
          </w:p>
        </w:tc>
        <w:tc>
          <w:tcPr>
            <w:tcW w:w="1483" w:type="dxa"/>
            <w:shd w:val="clear" w:color="auto" w:fill="auto"/>
            <w:tcMar>
              <w:top w:w="0" w:type="dxa"/>
              <w:left w:w="30" w:type="dxa"/>
              <w:bottom w:w="0" w:type="dxa"/>
              <w:right w:w="30" w:type="dxa"/>
            </w:tcMar>
          </w:tcPr>
          <w:p w14:paraId="49D04D88" w14:textId="77777777" w:rsidR="00AF3C13" w:rsidRPr="004A143A" w:rsidRDefault="00AF3C13" w:rsidP="00367996">
            <w:pPr>
              <w:spacing w:before="20" w:after="20"/>
              <w:jc w:val="center"/>
              <w:rPr>
                <w:rFonts w:ascii="Arial" w:hAnsi="Arial" w:cs="Arial"/>
              </w:rPr>
            </w:pPr>
            <w:r w:rsidRPr="004A143A">
              <w:rPr>
                <w:rFonts w:ascii="Arial" w:hAnsi="Arial" w:cs="Arial"/>
              </w:rPr>
              <w:t>496</w:t>
            </w:r>
          </w:p>
        </w:tc>
        <w:tc>
          <w:tcPr>
            <w:tcW w:w="1484" w:type="dxa"/>
            <w:shd w:val="clear" w:color="auto" w:fill="auto"/>
            <w:tcMar>
              <w:top w:w="0" w:type="dxa"/>
              <w:left w:w="30" w:type="dxa"/>
              <w:bottom w:w="0" w:type="dxa"/>
              <w:right w:w="30" w:type="dxa"/>
            </w:tcMar>
          </w:tcPr>
          <w:p w14:paraId="573B2E8D" w14:textId="77777777" w:rsidR="00AF3C13" w:rsidRPr="006F2A97" w:rsidRDefault="00AF3C13" w:rsidP="00367996">
            <w:pPr>
              <w:spacing w:before="20" w:after="20"/>
              <w:jc w:val="center"/>
              <w:rPr>
                <w:rFonts w:ascii="Arial" w:hAnsi="Arial" w:cs="Arial"/>
              </w:rPr>
            </w:pPr>
          </w:p>
        </w:tc>
      </w:tr>
      <w:tr w:rsidR="00AF3C13" w:rsidRPr="006F2A97" w14:paraId="4232BDA9" w14:textId="77777777" w:rsidTr="00AF3C13">
        <w:trPr>
          <w:jc w:val="center"/>
        </w:trPr>
        <w:tc>
          <w:tcPr>
            <w:tcW w:w="1917" w:type="dxa"/>
            <w:tcMar>
              <w:top w:w="0" w:type="dxa"/>
              <w:left w:w="30" w:type="dxa"/>
              <w:bottom w:w="0" w:type="dxa"/>
              <w:right w:w="30" w:type="dxa"/>
            </w:tcMar>
            <w:hideMark/>
          </w:tcPr>
          <w:p w14:paraId="01FCA5A7"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Sydney</w:t>
            </w:r>
          </w:p>
        </w:tc>
        <w:tc>
          <w:tcPr>
            <w:tcW w:w="1485" w:type="dxa"/>
            <w:shd w:val="clear" w:color="auto" w:fill="auto"/>
            <w:tcMar>
              <w:top w:w="0" w:type="dxa"/>
              <w:left w:w="30" w:type="dxa"/>
              <w:bottom w:w="0" w:type="dxa"/>
              <w:right w:w="30" w:type="dxa"/>
            </w:tcMar>
          </w:tcPr>
          <w:p w14:paraId="546BA96B" w14:textId="77777777" w:rsidR="00AF3C13" w:rsidRPr="004A143A" w:rsidRDefault="00AF3C13" w:rsidP="00367996">
            <w:pPr>
              <w:spacing w:before="20" w:after="20"/>
              <w:jc w:val="center"/>
              <w:rPr>
                <w:rFonts w:ascii="Arial" w:hAnsi="Arial" w:cs="Arial"/>
              </w:rPr>
            </w:pPr>
            <w:r w:rsidRPr="004A143A">
              <w:rPr>
                <w:rFonts w:ascii="Arial" w:hAnsi="Arial" w:cs="Arial"/>
              </w:rPr>
              <w:t>490</w:t>
            </w:r>
          </w:p>
        </w:tc>
        <w:tc>
          <w:tcPr>
            <w:tcW w:w="1485" w:type="dxa"/>
            <w:shd w:val="clear" w:color="auto" w:fill="auto"/>
            <w:tcMar>
              <w:top w:w="0" w:type="dxa"/>
              <w:left w:w="30" w:type="dxa"/>
              <w:bottom w:w="0" w:type="dxa"/>
              <w:right w:w="30" w:type="dxa"/>
            </w:tcMar>
          </w:tcPr>
          <w:p w14:paraId="414F5F17" w14:textId="77777777" w:rsidR="00AF3C13" w:rsidRPr="004A143A" w:rsidRDefault="00AF3C13" w:rsidP="00367996">
            <w:pPr>
              <w:spacing w:before="20" w:after="20"/>
              <w:jc w:val="center"/>
              <w:rPr>
                <w:rFonts w:ascii="Arial" w:hAnsi="Arial" w:cs="Arial"/>
              </w:rPr>
            </w:pPr>
            <w:r w:rsidRPr="004A143A">
              <w:rPr>
                <w:rFonts w:ascii="Arial" w:hAnsi="Arial" w:cs="Arial"/>
              </w:rPr>
              <w:t>600</w:t>
            </w:r>
          </w:p>
        </w:tc>
        <w:tc>
          <w:tcPr>
            <w:tcW w:w="1485" w:type="dxa"/>
            <w:shd w:val="clear" w:color="auto" w:fill="auto"/>
            <w:tcMar>
              <w:top w:w="0" w:type="dxa"/>
              <w:left w:w="30" w:type="dxa"/>
              <w:bottom w:w="0" w:type="dxa"/>
              <w:right w:w="30" w:type="dxa"/>
            </w:tcMar>
          </w:tcPr>
          <w:p w14:paraId="1CFFD172" w14:textId="77777777" w:rsidR="00AF3C13" w:rsidRPr="004A143A" w:rsidRDefault="00AF3C13" w:rsidP="00367996">
            <w:pPr>
              <w:spacing w:before="20" w:after="20"/>
              <w:jc w:val="center"/>
              <w:rPr>
                <w:rFonts w:ascii="Arial" w:hAnsi="Arial" w:cs="Arial"/>
              </w:rPr>
            </w:pPr>
            <w:r w:rsidRPr="004A143A">
              <w:rPr>
                <w:rFonts w:ascii="Arial" w:hAnsi="Arial" w:cs="Arial"/>
              </w:rPr>
              <w:t>727</w:t>
            </w:r>
          </w:p>
        </w:tc>
        <w:tc>
          <w:tcPr>
            <w:tcW w:w="1483" w:type="dxa"/>
            <w:shd w:val="clear" w:color="auto" w:fill="auto"/>
            <w:tcMar>
              <w:top w:w="0" w:type="dxa"/>
              <w:left w:w="30" w:type="dxa"/>
              <w:bottom w:w="0" w:type="dxa"/>
              <w:right w:w="30" w:type="dxa"/>
            </w:tcMar>
          </w:tcPr>
          <w:p w14:paraId="1D12BEF5" w14:textId="77777777" w:rsidR="00AF3C13" w:rsidRPr="004A143A" w:rsidRDefault="00AF3C13" w:rsidP="00367996">
            <w:pPr>
              <w:spacing w:before="20" w:after="20"/>
              <w:jc w:val="center"/>
              <w:rPr>
                <w:rFonts w:ascii="Arial" w:hAnsi="Arial" w:cs="Arial"/>
              </w:rPr>
            </w:pPr>
            <w:r w:rsidRPr="004A143A">
              <w:rPr>
                <w:rFonts w:ascii="Arial" w:hAnsi="Arial" w:cs="Arial"/>
              </w:rPr>
              <w:t>895</w:t>
            </w:r>
          </w:p>
        </w:tc>
        <w:tc>
          <w:tcPr>
            <w:tcW w:w="1484" w:type="dxa"/>
            <w:shd w:val="clear" w:color="auto" w:fill="auto"/>
            <w:tcMar>
              <w:top w:w="0" w:type="dxa"/>
              <w:left w:w="30" w:type="dxa"/>
              <w:bottom w:w="0" w:type="dxa"/>
              <w:right w:w="30" w:type="dxa"/>
            </w:tcMar>
          </w:tcPr>
          <w:p w14:paraId="73348DD9" w14:textId="77777777" w:rsidR="00AF3C13" w:rsidRPr="006F2A97" w:rsidRDefault="00AF3C13" w:rsidP="00367996">
            <w:pPr>
              <w:spacing w:before="20" w:after="20"/>
              <w:jc w:val="center"/>
              <w:rPr>
                <w:rFonts w:ascii="Arial" w:hAnsi="Arial" w:cs="Arial"/>
              </w:rPr>
            </w:pPr>
          </w:p>
        </w:tc>
      </w:tr>
      <w:tr w:rsidR="00AF3C13" w:rsidRPr="006F2A97" w14:paraId="6519AAD6" w14:textId="77777777" w:rsidTr="00AF3C13">
        <w:trPr>
          <w:jc w:val="center"/>
        </w:trPr>
        <w:tc>
          <w:tcPr>
            <w:tcW w:w="1917" w:type="dxa"/>
            <w:tcMar>
              <w:top w:w="0" w:type="dxa"/>
              <w:left w:w="30" w:type="dxa"/>
              <w:bottom w:w="0" w:type="dxa"/>
              <w:right w:w="30" w:type="dxa"/>
            </w:tcMar>
            <w:hideMark/>
          </w:tcPr>
          <w:p w14:paraId="2FA2D1BD"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Tamworth</w:t>
            </w:r>
          </w:p>
        </w:tc>
        <w:tc>
          <w:tcPr>
            <w:tcW w:w="1485" w:type="dxa"/>
            <w:shd w:val="clear" w:color="auto" w:fill="auto"/>
            <w:tcMar>
              <w:top w:w="0" w:type="dxa"/>
              <w:left w:w="30" w:type="dxa"/>
              <w:bottom w:w="0" w:type="dxa"/>
              <w:right w:w="30" w:type="dxa"/>
            </w:tcMar>
          </w:tcPr>
          <w:p w14:paraId="1455153B" w14:textId="77777777" w:rsidR="00AF3C13" w:rsidRPr="004A143A" w:rsidRDefault="00AF3C13" w:rsidP="00367996">
            <w:pPr>
              <w:spacing w:before="20" w:after="20"/>
              <w:jc w:val="center"/>
              <w:rPr>
                <w:rFonts w:ascii="Arial" w:hAnsi="Arial" w:cs="Arial"/>
              </w:rPr>
            </w:pPr>
            <w:r w:rsidRPr="004A143A">
              <w:rPr>
                <w:rFonts w:ascii="Arial" w:hAnsi="Arial" w:cs="Arial"/>
              </w:rPr>
              <w:t>292</w:t>
            </w:r>
          </w:p>
        </w:tc>
        <w:tc>
          <w:tcPr>
            <w:tcW w:w="1485" w:type="dxa"/>
            <w:shd w:val="clear" w:color="auto" w:fill="auto"/>
            <w:tcMar>
              <w:top w:w="0" w:type="dxa"/>
              <w:left w:w="30" w:type="dxa"/>
              <w:bottom w:w="0" w:type="dxa"/>
              <w:right w:w="30" w:type="dxa"/>
            </w:tcMar>
          </w:tcPr>
          <w:p w14:paraId="1F1C3C8C" w14:textId="77777777" w:rsidR="00AF3C13" w:rsidRPr="004A143A" w:rsidRDefault="00AF3C13" w:rsidP="00367996">
            <w:pPr>
              <w:spacing w:before="20" w:after="20"/>
              <w:jc w:val="center"/>
              <w:rPr>
                <w:rFonts w:ascii="Arial" w:hAnsi="Arial" w:cs="Arial"/>
              </w:rPr>
            </w:pPr>
            <w:r w:rsidRPr="004A143A">
              <w:rPr>
                <w:rFonts w:ascii="Arial" w:hAnsi="Arial" w:cs="Arial"/>
              </w:rPr>
              <w:t>358</w:t>
            </w:r>
          </w:p>
        </w:tc>
        <w:tc>
          <w:tcPr>
            <w:tcW w:w="1485" w:type="dxa"/>
            <w:shd w:val="clear" w:color="auto" w:fill="auto"/>
            <w:tcMar>
              <w:top w:w="0" w:type="dxa"/>
              <w:left w:w="30" w:type="dxa"/>
              <w:bottom w:w="0" w:type="dxa"/>
              <w:right w:w="30" w:type="dxa"/>
            </w:tcMar>
          </w:tcPr>
          <w:p w14:paraId="194B7E9C" w14:textId="77777777" w:rsidR="00AF3C13" w:rsidRPr="004A143A" w:rsidRDefault="00AF3C13" w:rsidP="00367996">
            <w:pPr>
              <w:spacing w:before="20" w:after="20"/>
              <w:jc w:val="center"/>
              <w:rPr>
                <w:rFonts w:ascii="Arial" w:hAnsi="Arial" w:cs="Arial"/>
              </w:rPr>
            </w:pPr>
            <w:r w:rsidRPr="004A143A">
              <w:rPr>
                <w:rFonts w:ascii="Arial" w:hAnsi="Arial" w:cs="Arial"/>
              </w:rPr>
              <w:t>427</w:t>
            </w:r>
          </w:p>
        </w:tc>
        <w:tc>
          <w:tcPr>
            <w:tcW w:w="1483" w:type="dxa"/>
            <w:shd w:val="clear" w:color="auto" w:fill="auto"/>
            <w:tcMar>
              <w:top w:w="0" w:type="dxa"/>
              <w:left w:w="30" w:type="dxa"/>
              <w:bottom w:w="0" w:type="dxa"/>
              <w:right w:w="30" w:type="dxa"/>
            </w:tcMar>
          </w:tcPr>
          <w:p w14:paraId="0044DF8C"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6D40AC2A" w14:textId="77777777" w:rsidR="00AF3C13" w:rsidRPr="006F2A97" w:rsidRDefault="00AF3C13" w:rsidP="00367996">
            <w:pPr>
              <w:spacing w:before="20" w:after="20"/>
              <w:jc w:val="center"/>
              <w:rPr>
                <w:rFonts w:ascii="Arial" w:hAnsi="Arial" w:cs="Arial"/>
              </w:rPr>
            </w:pPr>
          </w:p>
        </w:tc>
      </w:tr>
      <w:tr w:rsidR="00AF3C13" w:rsidRPr="006F2A97" w14:paraId="03DBC946" w14:textId="77777777" w:rsidTr="00AF3C13">
        <w:trPr>
          <w:jc w:val="center"/>
        </w:trPr>
        <w:tc>
          <w:tcPr>
            <w:tcW w:w="1917" w:type="dxa"/>
            <w:tcMar>
              <w:top w:w="0" w:type="dxa"/>
              <w:left w:w="30" w:type="dxa"/>
              <w:bottom w:w="0" w:type="dxa"/>
              <w:right w:w="30" w:type="dxa"/>
            </w:tcMar>
            <w:hideMark/>
          </w:tcPr>
          <w:p w14:paraId="24BBCB68"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Thursday Island</w:t>
            </w:r>
          </w:p>
        </w:tc>
        <w:tc>
          <w:tcPr>
            <w:tcW w:w="1485" w:type="dxa"/>
            <w:shd w:val="clear" w:color="auto" w:fill="auto"/>
            <w:tcMar>
              <w:top w:w="0" w:type="dxa"/>
              <w:left w:w="30" w:type="dxa"/>
              <w:bottom w:w="0" w:type="dxa"/>
              <w:right w:w="30" w:type="dxa"/>
            </w:tcMar>
          </w:tcPr>
          <w:p w14:paraId="53770B54" w14:textId="77777777" w:rsidR="00AF3C13" w:rsidRPr="004A143A" w:rsidRDefault="00AF3C13" w:rsidP="00367996">
            <w:pPr>
              <w:spacing w:before="20" w:after="20"/>
              <w:jc w:val="center"/>
              <w:rPr>
                <w:rFonts w:ascii="Arial" w:hAnsi="Arial" w:cs="Arial"/>
              </w:rPr>
            </w:pPr>
            <w:r w:rsidRPr="004A143A">
              <w:rPr>
                <w:rFonts w:ascii="Arial" w:hAnsi="Arial" w:cs="Arial"/>
              </w:rPr>
              <w:t>748</w:t>
            </w:r>
          </w:p>
        </w:tc>
        <w:tc>
          <w:tcPr>
            <w:tcW w:w="1485" w:type="dxa"/>
            <w:shd w:val="clear" w:color="auto" w:fill="auto"/>
            <w:tcMar>
              <w:top w:w="0" w:type="dxa"/>
              <w:left w:w="30" w:type="dxa"/>
              <w:bottom w:w="0" w:type="dxa"/>
              <w:right w:w="30" w:type="dxa"/>
            </w:tcMar>
          </w:tcPr>
          <w:p w14:paraId="18FA7859"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5" w:type="dxa"/>
            <w:shd w:val="clear" w:color="auto" w:fill="auto"/>
            <w:tcMar>
              <w:top w:w="0" w:type="dxa"/>
              <w:left w:w="30" w:type="dxa"/>
              <w:bottom w:w="0" w:type="dxa"/>
              <w:right w:w="30" w:type="dxa"/>
            </w:tcMar>
          </w:tcPr>
          <w:p w14:paraId="5BE7B836"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3" w:type="dxa"/>
            <w:shd w:val="clear" w:color="auto" w:fill="auto"/>
            <w:tcMar>
              <w:top w:w="0" w:type="dxa"/>
              <w:left w:w="30" w:type="dxa"/>
              <w:bottom w:w="0" w:type="dxa"/>
              <w:right w:w="30" w:type="dxa"/>
            </w:tcMar>
          </w:tcPr>
          <w:p w14:paraId="6392CD33"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11D718B6" w14:textId="77777777" w:rsidR="00AF3C13" w:rsidRPr="006F2A97" w:rsidRDefault="00AF3C13" w:rsidP="00367996">
            <w:pPr>
              <w:spacing w:before="20" w:after="20"/>
              <w:jc w:val="center"/>
              <w:rPr>
                <w:rFonts w:ascii="Arial" w:hAnsi="Arial" w:cs="Arial"/>
              </w:rPr>
            </w:pPr>
          </w:p>
        </w:tc>
      </w:tr>
      <w:tr w:rsidR="00AF3C13" w:rsidRPr="006F2A97" w14:paraId="421D1AA6" w14:textId="77777777" w:rsidTr="00AF3C13">
        <w:trPr>
          <w:jc w:val="center"/>
        </w:trPr>
        <w:tc>
          <w:tcPr>
            <w:tcW w:w="1917" w:type="dxa"/>
            <w:tcMar>
              <w:top w:w="0" w:type="dxa"/>
              <w:left w:w="30" w:type="dxa"/>
              <w:bottom w:w="0" w:type="dxa"/>
              <w:right w:w="30" w:type="dxa"/>
            </w:tcMar>
          </w:tcPr>
          <w:p w14:paraId="21C53D07" w14:textId="77777777" w:rsidR="00AF3C13" w:rsidRPr="006F2A97" w:rsidRDefault="00AF3C13" w:rsidP="00367996">
            <w:pPr>
              <w:pStyle w:val="tabletext1"/>
              <w:spacing w:before="20" w:beforeAutospacing="0" w:after="20" w:afterAutospacing="0"/>
              <w:rPr>
                <w:rFonts w:ascii="Arial" w:hAnsi="Arial" w:cs="Arial"/>
                <w:sz w:val="20"/>
                <w:szCs w:val="20"/>
              </w:rPr>
            </w:pPr>
            <w:r>
              <w:rPr>
                <w:rFonts w:ascii="Arial" w:hAnsi="Arial" w:cs="Arial"/>
                <w:sz w:val="20"/>
                <w:szCs w:val="20"/>
              </w:rPr>
              <w:t>Tom Price</w:t>
            </w:r>
          </w:p>
        </w:tc>
        <w:tc>
          <w:tcPr>
            <w:tcW w:w="1485" w:type="dxa"/>
            <w:shd w:val="clear" w:color="auto" w:fill="auto"/>
            <w:tcMar>
              <w:top w:w="0" w:type="dxa"/>
              <w:left w:w="30" w:type="dxa"/>
              <w:bottom w:w="0" w:type="dxa"/>
              <w:right w:w="30" w:type="dxa"/>
            </w:tcMar>
          </w:tcPr>
          <w:p w14:paraId="26C2EAAB" w14:textId="77777777" w:rsidR="00AF3C13" w:rsidRPr="004A143A" w:rsidRDefault="00AF3C13" w:rsidP="00367996">
            <w:pPr>
              <w:spacing w:before="20" w:after="20"/>
              <w:jc w:val="center"/>
              <w:rPr>
                <w:rFonts w:ascii="Arial" w:hAnsi="Arial" w:cs="Arial"/>
              </w:rPr>
            </w:pPr>
            <w:r w:rsidRPr="004A143A">
              <w:rPr>
                <w:rFonts w:ascii="Arial" w:hAnsi="Arial" w:cs="Arial"/>
              </w:rPr>
              <w:t>1,012</w:t>
            </w:r>
          </w:p>
        </w:tc>
        <w:tc>
          <w:tcPr>
            <w:tcW w:w="1485" w:type="dxa"/>
            <w:shd w:val="clear" w:color="auto" w:fill="auto"/>
            <w:tcMar>
              <w:top w:w="0" w:type="dxa"/>
              <w:left w:w="30" w:type="dxa"/>
              <w:bottom w:w="0" w:type="dxa"/>
              <w:right w:w="30" w:type="dxa"/>
            </w:tcMar>
          </w:tcPr>
          <w:p w14:paraId="1EB173A5"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5" w:type="dxa"/>
            <w:shd w:val="clear" w:color="auto" w:fill="auto"/>
            <w:tcMar>
              <w:top w:w="0" w:type="dxa"/>
              <w:left w:w="30" w:type="dxa"/>
              <w:bottom w:w="0" w:type="dxa"/>
              <w:right w:w="30" w:type="dxa"/>
            </w:tcMar>
          </w:tcPr>
          <w:p w14:paraId="18AE4C66"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3" w:type="dxa"/>
            <w:shd w:val="clear" w:color="auto" w:fill="auto"/>
            <w:tcMar>
              <w:top w:w="0" w:type="dxa"/>
              <w:left w:w="30" w:type="dxa"/>
              <w:bottom w:w="0" w:type="dxa"/>
              <w:right w:w="30" w:type="dxa"/>
            </w:tcMar>
          </w:tcPr>
          <w:p w14:paraId="71B59528"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5E2810E5" w14:textId="77777777" w:rsidR="00AF3C13" w:rsidRPr="006F2A97" w:rsidRDefault="00AF3C13" w:rsidP="00367996">
            <w:pPr>
              <w:spacing w:before="20" w:after="20"/>
              <w:jc w:val="center"/>
              <w:rPr>
                <w:rFonts w:ascii="Arial" w:hAnsi="Arial" w:cs="Arial"/>
              </w:rPr>
            </w:pPr>
          </w:p>
        </w:tc>
      </w:tr>
      <w:tr w:rsidR="00AF3C13" w:rsidRPr="006F2A97" w14:paraId="22CCF5C4" w14:textId="77777777" w:rsidTr="00AF3C13">
        <w:trPr>
          <w:jc w:val="center"/>
        </w:trPr>
        <w:tc>
          <w:tcPr>
            <w:tcW w:w="1917" w:type="dxa"/>
            <w:tcMar>
              <w:top w:w="0" w:type="dxa"/>
              <w:left w:w="30" w:type="dxa"/>
              <w:bottom w:w="0" w:type="dxa"/>
              <w:right w:w="30" w:type="dxa"/>
            </w:tcMar>
            <w:hideMark/>
          </w:tcPr>
          <w:p w14:paraId="71943D00"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Toowoomba and Oakey</w:t>
            </w:r>
          </w:p>
        </w:tc>
        <w:tc>
          <w:tcPr>
            <w:tcW w:w="1485" w:type="dxa"/>
            <w:shd w:val="clear" w:color="auto" w:fill="auto"/>
            <w:tcMar>
              <w:top w:w="0" w:type="dxa"/>
              <w:left w:w="30" w:type="dxa"/>
              <w:bottom w:w="0" w:type="dxa"/>
              <w:right w:w="30" w:type="dxa"/>
            </w:tcMar>
          </w:tcPr>
          <w:p w14:paraId="5EF51C03" w14:textId="77777777" w:rsidR="00AF3C13" w:rsidRPr="004A143A" w:rsidRDefault="00AF3C13" w:rsidP="00367996">
            <w:pPr>
              <w:spacing w:before="20" w:after="20"/>
              <w:jc w:val="center"/>
              <w:rPr>
                <w:rFonts w:ascii="Arial" w:hAnsi="Arial" w:cs="Arial"/>
              </w:rPr>
            </w:pPr>
            <w:r w:rsidRPr="004A143A">
              <w:rPr>
                <w:rFonts w:ascii="Arial" w:hAnsi="Arial" w:cs="Arial"/>
              </w:rPr>
              <w:t>334</w:t>
            </w:r>
          </w:p>
        </w:tc>
        <w:tc>
          <w:tcPr>
            <w:tcW w:w="1485" w:type="dxa"/>
            <w:shd w:val="clear" w:color="auto" w:fill="auto"/>
            <w:tcMar>
              <w:top w:w="0" w:type="dxa"/>
              <w:left w:w="30" w:type="dxa"/>
              <w:bottom w:w="0" w:type="dxa"/>
              <w:right w:w="30" w:type="dxa"/>
            </w:tcMar>
          </w:tcPr>
          <w:p w14:paraId="7C409865" w14:textId="77777777" w:rsidR="00AF3C13" w:rsidRPr="004A143A" w:rsidRDefault="00AF3C13" w:rsidP="00367996">
            <w:pPr>
              <w:spacing w:before="20" w:after="20"/>
              <w:jc w:val="center"/>
              <w:rPr>
                <w:rFonts w:ascii="Arial" w:hAnsi="Arial" w:cs="Arial"/>
              </w:rPr>
            </w:pPr>
            <w:r w:rsidRPr="004A143A">
              <w:rPr>
                <w:rFonts w:ascii="Arial" w:hAnsi="Arial" w:cs="Arial"/>
              </w:rPr>
              <w:t>377</w:t>
            </w:r>
          </w:p>
        </w:tc>
        <w:tc>
          <w:tcPr>
            <w:tcW w:w="1485" w:type="dxa"/>
            <w:shd w:val="clear" w:color="auto" w:fill="auto"/>
            <w:tcMar>
              <w:top w:w="0" w:type="dxa"/>
              <w:left w:w="30" w:type="dxa"/>
              <w:bottom w:w="0" w:type="dxa"/>
              <w:right w:w="30" w:type="dxa"/>
            </w:tcMar>
          </w:tcPr>
          <w:p w14:paraId="55235DD1" w14:textId="77777777" w:rsidR="00AF3C13" w:rsidRPr="004A143A" w:rsidRDefault="00AF3C13" w:rsidP="00367996">
            <w:pPr>
              <w:spacing w:before="20" w:after="20"/>
              <w:jc w:val="center"/>
              <w:rPr>
                <w:rFonts w:ascii="Arial" w:hAnsi="Arial" w:cs="Arial"/>
              </w:rPr>
            </w:pPr>
            <w:r w:rsidRPr="004A143A">
              <w:rPr>
                <w:rFonts w:ascii="Arial" w:hAnsi="Arial" w:cs="Arial"/>
              </w:rPr>
              <w:t>409</w:t>
            </w:r>
          </w:p>
        </w:tc>
        <w:tc>
          <w:tcPr>
            <w:tcW w:w="1483" w:type="dxa"/>
            <w:shd w:val="clear" w:color="auto" w:fill="auto"/>
            <w:tcMar>
              <w:top w:w="0" w:type="dxa"/>
              <w:left w:w="30" w:type="dxa"/>
              <w:bottom w:w="0" w:type="dxa"/>
              <w:right w:w="30" w:type="dxa"/>
            </w:tcMar>
          </w:tcPr>
          <w:p w14:paraId="48D2EFF8" w14:textId="77777777" w:rsidR="00AF3C13" w:rsidRPr="004A143A" w:rsidRDefault="00AF3C13" w:rsidP="00367996">
            <w:pPr>
              <w:spacing w:before="20" w:after="20"/>
              <w:jc w:val="center"/>
              <w:rPr>
                <w:rFonts w:ascii="Arial" w:hAnsi="Arial" w:cs="Arial"/>
              </w:rPr>
            </w:pPr>
            <w:r w:rsidRPr="004A143A">
              <w:rPr>
                <w:rFonts w:ascii="Arial" w:hAnsi="Arial" w:cs="Arial"/>
              </w:rPr>
              <w:t>431</w:t>
            </w:r>
          </w:p>
        </w:tc>
        <w:tc>
          <w:tcPr>
            <w:tcW w:w="1484" w:type="dxa"/>
            <w:shd w:val="clear" w:color="auto" w:fill="auto"/>
            <w:tcMar>
              <w:top w:w="0" w:type="dxa"/>
              <w:left w:w="30" w:type="dxa"/>
              <w:bottom w:w="0" w:type="dxa"/>
              <w:right w:w="30" w:type="dxa"/>
            </w:tcMar>
          </w:tcPr>
          <w:p w14:paraId="5F4CDD26" w14:textId="77777777" w:rsidR="00AF3C13" w:rsidRPr="006F2A97" w:rsidRDefault="00AF3C13" w:rsidP="00367996">
            <w:pPr>
              <w:spacing w:before="20" w:after="20"/>
              <w:jc w:val="center"/>
              <w:rPr>
                <w:rFonts w:ascii="Arial" w:hAnsi="Arial" w:cs="Arial"/>
              </w:rPr>
            </w:pPr>
          </w:p>
        </w:tc>
      </w:tr>
      <w:tr w:rsidR="00AF3C13" w:rsidRPr="006F2A97" w14:paraId="42ED1A07" w14:textId="77777777" w:rsidTr="00AF3C13">
        <w:trPr>
          <w:jc w:val="center"/>
        </w:trPr>
        <w:tc>
          <w:tcPr>
            <w:tcW w:w="1917" w:type="dxa"/>
            <w:tcMar>
              <w:top w:w="0" w:type="dxa"/>
              <w:left w:w="30" w:type="dxa"/>
              <w:bottom w:w="0" w:type="dxa"/>
              <w:right w:w="30" w:type="dxa"/>
            </w:tcMar>
            <w:hideMark/>
          </w:tcPr>
          <w:p w14:paraId="2BFD1674"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Townsville</w:t>
            </w:r>
          </w:p>
        </w:tc>
        <w:tc>
          <w:tcPr>
            <w:tcW w:w="1485" w:type="dxa"/>
            <w:shd w:val="clear" w:color="auto" w:fill="auto"/>
            <w:tcMar>
              <w:top w:w="0" w:type="dxa"/>
              <w:left w:w="30" w:type="dxa"/>
              <w:bottom w:w="0" w:type="dxa"/>
              <w:right w:w="30" w:type="dxa"/>
            </w:tcMar>
          </w:tcPr>
          <w:p w14:paraId="27532719" w14:textId="77777777" w:rsidR="00AF3C13" w:rsidRPr="004A143A" w:rsidRDefault="00AF3C13" w:rsidP="00367996">
            <w:pPr>
              <w:spacing w:before="20" w:after="20"/>
              <w:jc w:val="center"/>
              <w:rPr>
                <w:rFonts w:ascii="Arial" w:hAnsi="Arial" w:cs="Arial"/>
              </w:rPr>
            </w:pPr>
            <w:r w:rsidRPr="004A143A">
              <w:rPr>
                <w:rFonts w:ascii="Arial" w:hAnsi="Arial" w:cs="Arial"/>
              </w:rPr>
              <w:t>276</w:t>
            </w:r>
          </w:p>
        </w:tc>
        <w:tc>
          <w:tcPr>
            <w:tcW w:w="1485" w:type="dxa"/>
            <w:shd w:val="clear" w:color="auto" w:fill="auto"/>
            <w:tcMar>
              <w:top w:w="0" w:type="dxa"/>
              <w:left w:w="30" w:type="dxa"/>
              <w:bottom w:w="0" w:type="dxa"/>
              <w:right w:w="30" w:type="dxa"/>
            </w:tcMar>
          </w:tcPr>
          <w:p w14:paraId="3C0FC472" w14:textId="77777777" w:rsidR="00AF3C13" w:rsidRPr="004A143A" w:rsidRDefault="00AF3C13" w:rsidP="00367996">
            <w:pPr>
              <w:spacing w:before="20" w:after="20"/>
              <w:jc w:val="center"/>
              <w:rPr>
                <w:rFonts w:ascii="Arial" w:hAnsi="Arial" w:cs="Arial"/>
              </w:rPr>
            </w:pPr>
            <w:r w:rsidRPr="004A143A">
              <w:rPr>
                <w:rFonts w:ascii="Arial" w:hAnsi="Arial" w:cs="Arial"/>
              </w:rPr>
              <w:t>312</w:t>
            </w:r>
          </w:p>
        </w:tc>
        <w:tc>
          <w:tcPr>
            <w:tcW w:w="1485" w:type="dxa"/>
            <w:shd w:val="clear" w:color="auto" w:fill="auto"/>
            <w:tcMar>
              <w:top w:w="0" w:type="dxa"/>
              <w:left w:w="30" w:type="dxa"/>
              <w:bottom w:w="0" w:type="dxa"/>
              <w:right w:w="30" w:type="dxa"/>
            </w:tcMar>
          </w:tcPr>
          <w:p w14:paraId="43F02580" w14:textId="77777777" w:rsidR="00AF3C13" w:rsidRPr="004A143A" w:rsidRDefault="00AF3C13" w:rsidP="00367996">
            <w:pPr>
              <w:spacing w:before="20" w:after="20"/>
              <w:jc w:val="center"/>
              <w:rPr>
                <w:rFonts w:ascii="Arial" w:hAnsi="Arial" w:cs="Arial"/>
              </w:rPr>
            </w:pPr>
            <w:r w:rsidRPr="004A143A">
              <w:rPr>
                <w:rFonts w:ascii="Arial" w:hAnsi="Arial" w:cs="Arial"/>
              </w:rPr>
              <w:t>367</w:t>
            </w:r>
          </w:p>
        </w:tc>
        <w:tc>
          <w:tcPr>
            <w:tcW w:w="1483" w:type="dxa"/>
            <w:shd w:val="clear" w:color="auto" w:fill="auto"/>
            <w:tcMar>
              <w:top w:w="0" w:type="dxa"/>
              <w:left w:w="30" w:type="dxa"/>
              <w:bottom w:w="0" w:type="dxa"/>
              <w:right w:w="30" w:type="dxa"/>
            </w:tcMar>
          </w:tcPr>
          <w:p w14:paraId="6EDB8267" w14:textId="77777777" w:rsidR="00AF3C13" w:rsidRPr="004A143A" w:rsidRDefault="00AF3C13" w:rsidP="00367996">
            <w:pPr>
              <w:spacing w:before="20" w:after="20"/>
              <w:jc w:val="center"/>
              <w:rPr>
                <w:rFonts w:ascii="Arial" w:hAnsi="Arial" w:cs="Arial"/>
              </w:rPr>
            </w:pPr>
            <w:r w:rsidRPr="004A143A">
              <w:rPr>
                <w:rFonts w:ascii="Arial" w:hAnsi="Arial" w:cs="Arial"/>
              </w:rPr>
              <w:t>422</w:t>
            </w:r>
          </w:p>
        </w:tc>
        <w:tc>
          <w:tcPr>
            <w:tcW w:w="1484" w:type="dxa"/>
            <w:shd w:val="clear" w:color="auto" w:fill="auto"/>
            <w:tcMar>
              <w:top w:w="0" w:type="dxa"/>
              <w:left w:w="30" w:type="dxa"/>
              <w:bottom w:w="0" w:type="dxa"/>
              <w:right w:w="30" w:type="dxa"/>
            </w:tcMar>
          </w:tcPr>
          <w:p w14:paraId="7626A0A0" w14:textId="77777777" w:rsidR="00AF3C13" w:rsidRPr="006F2A97" w:rsidRDefault="00AF3C13" w:rsidP="00367996">
            <w:pPr>
              <w:spacing w:before="20" w:after="20"/>
              <w:jc w:val="center"/>
              <w:rPr>
                <w:rFonts w:ascii="Arial" w:hAnsi="Arial" w:cs="Arial"/>
              </w:rPr>
            </w:pPr>
          </w:p>
        </w:tc>
      </w:tr>
      <w:tr w:rsidR="00AF3C13" w:rsidRPr="006F2A97" w14:paraId="72A59EF5" w14:textId="77777777" w:rsidTr="00AF3C13">
        <w:trPr>
          <w:jc w:val="center"/>
        </w:trPr>
        <w:tc>
          <w:tcPr>
            <w:tcW w:w="1917" w:type="dxa"/>
            <w:tcMar>
              <w:top w:w="0" w:type="dxa"/>
              <w:left w:w="30" w:type="dxa"/>
              <w:bottom w:w="0" w:type="dxa"/>
              <w:right w:w="30" w:type="dxa"/>
            </w:tcMar>
          </w:tcPr>
          <w:p w14:paraId="1D0C5AC8" w14:textId="77777777" w:rsidR="00AF3C13" w:rsidRPr="006F2A97" w:rsidRDefault="00AF3C13" w:rsidP="00367996">
            <w:pPr>
              <w:pStyle w:val="tabletext1"/>
              <w:spacing w:before="20" w:beforeAutospacing="0" w:after="20" w:afterAutospacing="0"/>
              <w:rPr>
                <w:rFonts w:ascii="Arial" w:hAnsi="Arial" w:cs="Arial"/>
                <w:sz w:val="20"/>
                <w:szCs w:val="20"/>
              </w:rPr>
            </w:pPr>
            <w:r>
              <w:rPr>
                <w:rFonts w:ascii="Arial" w:hAnsi="Arial" w:cs="Arial"/>
                <w:sz w:val="20"/>
                <w:szCs w:val="20"/>
              </w:rPr>
              <w:t>Tully</w:t>
            </w:r>
          </w:p>
        </w:tc>
        <w:tc>
          <w:tcPr>
            <w:tcW w:w="1485" w:type="dxa"/>
            <w:shd w:val="clear" w:color="auto" w:fill="auto"/>
            <w:tcMar>
              <w:top w:w="0" w:type="dxa"/>
              <w:left w:w="30" w:type="dxa"/>
              <w:bottom w:w="0" w:type="dxa"/>
              <w:right w:w="30" w:type="dxa"/>
            </w:tcMar>
          </w:tcPr>
          <w:p w14:paraId="7E037522" w14:textId="77777777" w:rsidR="00AF3C13" w:rsidRPr="004A143A" w:rsidRDefault="00AF3C13" w:rsidP="00367996">
            <w:pPr>
              <w:spacing w:before="20" w:after="20"/>
              <w:jc w:val="center"/>
              <w:rPr>
                <w:rFonts w:ascii="Arial" w:hAnsi="Arial" w:cs="Arial"/>
              </w:rPr>
            </w:pPr>
            <w:r w:rsidRPr="004A143A">
              <w:rPr>
                <w:rFonts w:ascii="Arial" w:hAnsi="Arial" w:cs="Arial"/>
              </w:rPr>
              <w:t>274</w:t>
            </w:r>
          </w:p>
        </w:tc>
        <w:tc>
          <w:tcPr>
            <w:tcW w:w="1485" w:type="dxa"/>
            <w:shd w:val="clear" w:color="auto" w:fill="auto"/>
            <w:tcMar>
              <w:top w:w="0" w:type="dxa"/>
              <w:left w:w="30" w:type="dxa"/>
              <w:bottom w:w="0" w:type="dxa"/>
              <w:right w:w="30" w:type="dxa"/>
            </w:tcMar>
          </w:tcPr>
          <w:p w14:paraId="65B18852" w14:textId="77777777" w:rsidR="00AF3C13" w:rsidRPr="004A143A" w:rsidRDefault="00AF3C13" w:rsidP="00367996">
            <w:pPr>
              <w:spacing w:before="20" w:after="20"/>
              <w:jc w:val="center"/>
              <w:rPr>
                <w:rFonts w:ascii="Arial" w:hAnsi="Arial" w:cs="Arial"/>
              </w:rPr>
            </w:pPr>
            <w:r w:rsidRPr="004A143A">
              <w:rPr>
                <w:rFonts w:ascii="Arial" w:hAnsi="Arial" w:cs="Arial"/>
              </w:rPr>
              <w:t>322</w:t>
            </w:r>
          </w:p>
        </w:tc>
        <w:tc>
          <w:tcPr>
            <w:tcW w:w="1485" w:type="dxa"/>
            <w:shd w:val="clear" w:color="auto" w:fill="auto"/>
            <w:tcMar>
              <w:top w:w="0" w:type="dxa"/>
              <w:left w:w="30" w:type="dxa"/>
              <w:bottom w:w="0" w:type="dxa"/>
              <w:right w:w="30" w:type="dxa"/>
            </w:tcMar>
          </w:tcPr>
          <w:p w14:paraId="66C78C13" w14:textId="77777777" w:rsidR="00AF3C13" w:rsidRPr="004A143A" w:rsidRDefault="00AF3C13" w:rsidP="00367996">
            <w:pPr>
              <w:spacing w:before="20" w:after="20"/>
              <w:jc w:val="center"/>
              <w:rPr>
                <w:rFonts w:ascii="Arial" w:hAnsi="Arial" w:cs="Arial"/>
              </w:rPr>
            </w:pPr>
            <w:r w:rsidRPr="004A143A">
              <w:rPr>
                <w:rFonts w:ascii="Arial" w:hAnsi="Arial" w:cs="Arial"/>
              </w:rPr>
              <w:t>377</w:t>
            </w:r>
          </w:p>
        </w:tc>
        <w:tc>
          <w:tcPr>
            <w:tcW w:w="1483" w:type="dxa"/>
            <w:shd w:val="clear" w:color="auto" w:fill="auto"/>
            <w:tcMar>
              <w:top w:w="0" w:type="dxa"/>
              <w:left w:w="30" w:type="dxa"/>
              <w:bottom w:w="0" w:type="dxa"/>
              <w:right w:w="30" w:type="dxa"/>
            </w:tcMar>
          </w:tcPr>
          <w:p w14:paraId="1055B063"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shd w:val="clear" w:color="auto" w:fill="auto"/>
            <w:tcMar>
              <w:top w:w="0" w:type="dxa"/>
              <w:left w:w="30" w:type="dxa"/>
              <w:bottom w:w="0" w:type="dxa"/>
              <w:right w:w="30" w:type="dxa"/>
            </w:tcMar>
          </w:tcPr>
          <w:p w14:paraId="425C86A1" w14:textId="77777777" w:rsidR="00AF3C13" w:rsidRPr="006F2A97" w:rsidRDefault="00AF3C13" w:rsidP="00367996">
            <w:pPr>
              <w:spacing w:before="20" w:after="20"/>
              <w:jc w:val="center"/>
              <w:rPr>
                <w:rFonts w:ascii="Arial" w:hAnsi="Arial" w:cs="Arial"/>
              </w:rPr>
            </w:pPr>
          </w:p>
        </w:tc>
      </w:tr>
      <w:tr w:rsidR="00AF3C13" w:rsidRPr="006F2A97" w14:paraId="2037BBD1" w14:textId="77777777" w:rsidTr="00AF3C13">
        <w:trPr>
          <w:jc w:val="center"/>
        </w:trPr>
        <w:tc>
          <w:tcPr>
            <w:tcW w:w="1917" w:type="dxa"/>
            <w:tcMar>
              <w:top w:w="0" w:type="dxa"/>
              <w:left w:w="30" w:type="dxa"/>
              <w:bottom w:w="0" w:type="dxa"/>
              <w:right w:w="30" w:type="dxa"/>
            </w:tcMar>
            <w:hideMark/>
          </w:tcPr>
          <w:p w14:paraId="56D0205A"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Wagga Wagga</w:t>
            </w:r>
          </w:p>
        </w:tc>
        <w:tc>
          <w:tcPr>
            <w:tcW w:w="1485" w:type="dxa"/>
            <w:shd w:val="clear" w:color="auto" w:fill="auto"/>
            <w:tcMar>
              <w:top w:w="0" w:type="dxa"/>
              <w:left w:w="30" w:type="dxa"/>
              <w:bottom w:w="0" w:type="dxa"/>
              <w:right w:w="30" w:type="dxa"/>
            </w:tcMar>
          </w:tcPr>
          <w:p w14:paraId="09760693" w14:textId="77777777" w:rsidR="00AF3C13" w:rsidRPr="004A143A" w:rsidRDefault="00AF3C13" w:rsidP="00367996">
            <w:pPr>
              <w:spacing w:before="20" w:after="20"/>
              <w:jc w:val="center"/>
              <w:rPr>
                <w:rFonts w:ascii="Arial" w:hAnsi="Arial" w:cs="Arial"/>
              </w:rPr>
            </w:pPr>
            <w:r w:rsidRPr="004A143A">
              <w:rPr>
                <w:rFonts w:ascii="Arial" w:hAnsi="Arial" w:cs="Arial"/>
              </w:rPr>
              <w:t>322</w:t>
            </w:r>
          </w:p>
        </w:tc>
        <w:tc>
          <w:tcPr>
            <w:tcW w:w="1485" w:type="dxa"/>
            <w:shd w:val="clear" w:color="auto" w:fill="auto"/>
            <w:tcMar>
              <w:top w:w="0" w:type="dxa"/>
              <w:left w:w="30" w:type="dxa"/>
              <w:bottom w:w="0" w:type="dxa"/>
              <w:right w:w="30" w:type="dxa"/>
            </w:tcMar>
          </w:tcPr>
          <w:p w14:paraId="0FE6DBC5" w14:textId="77777777" w:rsidR="00AF3C13" w:rsidRPr="004A143A" w:rsidRDefault="00AF3C13" w:rsidP="00367996">
            <w:pPr>
              <w:spacing w:before="20" w:after="20"/>
              <w:jc w:val="center"/>
              <w:rPr>
                <w:rFonts w:ascii="Arial" w:hAnsi="Arial" w:cs="Arial"/>
              </w:rPr>
            </w:pPr>
            <w:r w:rsidRPr="004A143A">
              <w:rPr>
                <w:rFonts w:ascii="Arial" w:hAnsi="Arial" w:cs="Arial"/>
              </w:rPr>
              <w:t>351</w:t>
            </w:r>
          </w:p>
        </w:tc>
        <w:tc>
          <w:tcPr>
            <w:tcW w:w="1485" w:type="dxa"/>
            <w:shd w:val="clear" w:color="auto" w:fill="auto"/>
            <w:tcMar>
              <w:top w:w="0" w:type="dxa"/>
              <w:left w:w="30" w:type="dxa"/>
              <w:bottom w:w="0" w:type="dxa"/>
              <w:right w:w="30" w:type="dxa"/>
            </w:tcMar>
          </w:tcPr>
          <w:p w14:paraId="2689C80B" w14:textId="77777777" w:rsidR="00AF3C13" w:rsidRPr="004A143A" w:rsidRDefault="00AF3C13" w:rsidP="00367996">
            <w:pPr>
              <w:spacing w:before="20" w:after="20"/>
              <w:jc w:val="center"/>
              <w:rPr>
                <w:rFonts w:ascii="Arial" w:hAnsi="Arial" w:cs="Arial"/>
              </w:rPr>
            </w:pPr>
            <w:r w:rsidRPr="004A143A">
              <w:rPr>
                <w:rFonts w:ascii="Arial" w:hAnsi="Arial" w:cs="Arial"/>
              </w:rPr>
              <w:t>387</w:t>
            </w:r>
          </w:p>
        </w:tc>
        <w:tc>
          <w:tcPr>
            <w:tcW w:w="1483" w:type="dxa"/>
            <w:shd w:val="clear" w:color="auto" w:fill="auto"/>
            <w:tcMar>
              <w:top w:w="0" w:type="dxa"/>
              <w:left w:w="30" w:type="dxa"/>
              <w:bottom w:w="0" w:type="dxa"/>
              <w:right w:w="30" w:type="dxa"/>
            </w:tcMar>
          </w:tcPr>
          <w:p w14:paraId="0ECC1FAC" w14:textId="77777777" w:rsidR="00AF3C13" w:rsidRPr="004A143A" w:rsidRDefault="00AF3C13" w:rsidP="00367996">
            <w:pPr>
              <w:spacing w:before="20" w:after="20"/>
              <w:jc w:val="center"/>
              <w:rPr>
                <w:rFonts w:ascii="Arial" w:hAnsi="Arial" w:cs="Arial"/>
              </w:rPr>
            </w:pPr>
            <w:r w:rsidRPr="004A143A">
              <w:rPr>
                <w:rFonts w:ascii="Arial" w:hAnsi="Arial" w:cs="Arial"/>
              </w:rPr>
              <w:t>441</w:t>
            </w:r>
          </w:p>
        </w:tc>
        <w:tc>
          <w:tcPr>
            <w:tcW w:w="1484" w:type="dxa"/>
            <w:shd w:val="clear" w:color="auto" w:fill="auto"/>
            <w:tcMar>
              <w:top w:w="0" w:type="dxa"/>
              <w:left w:w="30" w:type="dxa"/>
              <w:bottom w:w="0" w:type="dxa"/>
              <w:right w:w="30" w:type="dxa"/>
            </w:tcMar>
          </w:tcPr>
          <w:p w14:paraId="47E7BC83" w14:textId="77777777" w:rsidR="00AF3C13" w:rsidRPr="006F2A97" w:rsidRDefault="00AF3C13" w:rsidP="00367996">
            <w:pPr>
              <w:spacing w:before="20" w:after="20"/>
              <w:jc w:val="center"/>
              <w:rPr>
                <w:rFonts w:ascii="Arial" w:hAnsi="Arial" w:cs="Arial"/>
              </w:rPr>
            </w:pPr>
          </w:p>
        </w:tc>
      </w:tr>
      <w:tr w:rsidR="00AF3C13" w:rsidRPr="006F2A97" w14:paraId="1ADD188E" w14:textId="77777777" w:rsidTr="00AF3C13">
        <w:trPr>
          <w:jc w:val="center"/>
        </w:trPr>
        <w:tc>
          <w:tcPr>
            <w:tcW w:w="1917" w:type="dxa"/>
            <w:tcBorders>
              <w:bottom w:val="single" w:sz="6" w:space="0" w:color="auto"/>
            </w:tcBorders>
            <w:tcMar>
              <w:top w:w="0" w:type="dxa"/>
              <w:left w:w="30" w:type="dxa"/>
              <w:bottom w:w="0" w:type="dxa"/>
              <w:right w:w="30" w:type="dxa"/>
            </w:tcMar>
            <w:hideMark/>
          </w:tcPr>
          <w:p w14:paraId="152D0CAE"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Weipa</w:t>
            </w:r>
          </w:p>
        </w:tc>
        <w:tc>
          <w:tcPr>
            <w:tcW w:w="1485" w:type="dxa"/>
            <w:tcBorders>
              <w:bottom w:val="single" w:sz="6" w:space="0" w:color="auto"/>
            </w:tcBorders>
            <w:shd w:val="clear" w:color="auto" w:fill="auto"/>
            <w:tcMar>
              <w:top w:w="0" w:type="dxa"/>
              <w:left w:w="30" w:type="dxa"/>
              <w:bottom w:w="0" w:type="dxa"/>
              <w:right w:w="30" w:type="dxa"/>
            </w:tcMar>
          </w:tcPr>
          <w:p w14:paraId="7C4C3B2F" w14:textId="77777777" w:rsidR="00AF3C13" w:rsidRPr="004A143A" w:rsidRDefault="00AF3C13" w:rsidP="00367996">
            <w:pPr>
              <w:spacing w:before="20" w:after="20"/>
              <w:jc w:val="center"/>
              <w:rPr>
                <w:rFonts w:ascii="Arial" w:hAnsi="Arial" w:cs="Arial"/>
              </w:rPr>
            </w:pPr>
            <w:r w:rsidRPr="004A143A">
              <w:rPr>
                <w:rFonts w:ascii="Arial" w:hAnsi="Arial" w:cs="Arial"/>
              </w:rPr>
              <w:t>440</w:t>
            </w:r>
          </w:p>
        </w:tc>
        <w:tc>
          <w:tcPr>
            <w:tcW w:w="1485" w:type="dxa"/>
            <w:tcBorders>
              <w:bottom w:val="single" w:sz="6" w:space="0" w:color="auto"/>
            </w:tcBorders>
            <w:shd w:val="clear" w:color="auto" w:fill="auto"/>
            <w:tcMar>
              <w:top w:w="0" w:type="dxa"/>
              <w:left w:w="30" w:type="dxa"/>
              <w:bottom w:w="0" w:type="dxa"/>
              <w:right w:w="30" w:type="dxa"/>
            </w:tcMar>
          </w:tcPr>
          <w:p w14:paraId="13878153" w14:textId="77777777" w:rsidR="00AF3C13" w:rsidRPr="004A143A" w:rsidRDefault="00AF3C13" w:rsidP="00367996">
            <w:pPr>
              <w:spacing w:before="20" w:after="20"/>
              <w:jc w:val="center"/>
              <w:rPr>
                <w:rFonts w:ascii="Arial" w:hAnsi="Arial" w:cs="Arial"/>
              </w:rPr>
            </w:pPr>
            <w:r w:rsidRPr="004A143A">
              <w:rPr>
                <w:rFonts w:ascii="Arial" w:hAnsi="Arial" w:cs="Arial"/>
              </w:rPr>
              <w:t>479</w:t>
            </w:r>
          </w:p>
        </w:tc>
        <w:tc>
          <w:tcPr>
            <w:tcW w:w="1485" w:type="dxa"/>
            <w:tcBorders>
              <w:bottom w:val="single" w:sz="6" w:space="0" w:color="auto"/>
            </w:tcBorders>
            <w:shd w:val="clear" w:color="auto" w:fill="auto"/>
            <w:tcMar>
              <w:top w:w="0" w:type="dxa"/>
              <w:left w:w="30" w:type="dxa"/>
              <w:bottom w:w="0" w:type="dxa"/>
              <w:right w:w="30" w:type="dxa"/>
            </w:tcMar>
          </w:tcPr>
          <w:p w14:paraId="5078FB62" w14:textId="77777777" w:rsidR="00AF3C13" w:rsidRPr="004A143A" w:rsidRDefault="00AF3C13" w:rsidP="00367996">
            <w:pPr>
              <w:spacing w:before="20" w:after="20"/>
              <w:jc w:val="center"/>
              <w:rPr>
                <w:rFonts w:ascii="Arial" w:hAnsi="Arial" w:cs="Arial"/>
              </w:rPr>
            </w:pPr>
            <w:r w:rsidRPr="004A143A">
              <w:rPr>
                <w:rFonts w:ascii="Arial" w:hAnsi="Arial" w:cs="Arial"/>
              </w:rPr>
              <w:t>529</w:t>
            </w:r>
          </w:p>
        </w:tc>
        <w:tc>
          <w:tcPr>
            <w:tcW w:w="1483" w:type="dxa"/>
            <w:tcBorders>
              <w:bottom w:val="single" w:sz="6" w:space="0" w:color="auto"/>
            </w:tcBorders>
            <w:shd w:val="clear" w:color="auto" w:fill="auto"/>
            <w:tcMar>
              <w:top w:w="0" w:type="dxa"/>
              <w:left w:w="30" w:type="dxa"/>
              <w:bottom w:w="0" w:type="dxa"/>
              <w:right w:w="30" w:type="dxa"/>
            </w:tcMar>
          </w:tcPr>
          <w:p w14:paraId="4C50BB36" w14:textId="77777777" w:rsidR="00AF3C13" w:rsidRPr="004A143A" w:rsidRDefault="00AF3C13" w:rsidP="00367996">
            <w:pPr>
              <w:spacing w:before="20" w:after="20"/>
              <w:jc w:val="center"/>
              <w:rPr>
                <w:rFonts w:ascii="Arial" w:hAnsi="Arial" w:cs="Arial"/>
              </w:rPr>
            </w:pPr>
            <w:r w:rsidRPr="004A143A">
              <w:rPr>
                <w:rFonts w:ascii="Arial" w:hAnsi="Arial" w:cs="Arial"/>
              </w:rPr>
              <w:t> </w:t>
            </w:r>
          </w:p>
        </w:tc>
        <w:tc>
          <w:tcPr>
            <w:tcW w:w="1484" w:type="dxa"/>
            <w:tcBorders>
              <w:bottom w:val="single" w:sz="6" w:space="0" w:color="auto"/>
            </w:tcBorders>
            <w:shd w:val="clear" w:color="auto" w:fill="auto"/>
            <w:tcMar>
              <w:top w:w="0" w:type="dxa"/>
              <w:left w:w="30" w:type="dxa"/>
              <w:bottom w:w="0" w:type="dxa"/>
              <w:right w:w="30" w:type="dxa"/>
            </w:tcMar>
          </w:tcPr>
          <w:p w14:paraId="502AF3F0" w14:textId="77777777" w:rsidR="00AF3C13" w:rsidRPr="006F2A97" w:rsidRDefault="00AF3C13" w:rsidP="00367996">
            <w:pPr>
              <w:spacing w:before="20" w:after="20"/>
              <w:jc w:val="center"/>
              <w:rPr>
                <w:rFonts w:ascii="Arial" w:hAnsi="Arial" w:cs="Arial"/>
              </w:rPr>
            </w:pPr>
          </w:p>
        </w:tc>
      </w:tr>
      <w:tr w:rsidR="00AF3C13" w:rsidRPr="006F2A97" w14:paraId="786B0970" w14:textId="77777777" w:rsidTr="00AF3C13">
        <w:trPr>
          <w:jc w:val="center"/>
        </w:trPr>
        <w:tc>
          <w:tcPr>
            <w:tcW w:w="1917" w:type="dxa"/>
            <w:tcBorders>
              <w:bottom w:val="single" w:sz="6" w:space="0" w:color="auto"/>
            </w:tcBorders>
            <w:tcMar>
              <w:top w:w="0" w:type="dxa"/>
              <w:left w:w="30" w:type="dxa"/>
              <w:bottom w:w="0" w:type="dxa"/>
              <w:right w:w="30" w:type="dxa"/>
            </w:tcMar>
            <w:hideMark/>
          </w:tcPr>
          <w:p w14:paraId="2F03B550" w14:textId="77777777" w:rsidR="00AF3C13" w:rsidRPr="006F2A97" w:rsidRDefault="00AF3C13" w:rsidP="00367996">
            <w:pPr>
              <w:pStyle w:val="tabletext1"/>
              <w:spacing w:before="20" w:beforeAutospacing="0" w:after="20" w:afterAutospacing="0"/>
              <w:rPr>
                <w:rFonts w:ascii="Arial" w:hAnsi="Arial" w:cs="Arial"/>
                <w:sz w:val="20"/>
                <w:szCs w:val="20"/>
              </w:rPr>
            </w:pPr>
            <w:r w:rsidRPr="006F2A97">
              <w:rPr>
                <w:rFonts w:ascii="Arial" w:hAnsi="Arial" w:cs="Arial"/>
                <w:sz w:val="20"/>
                <w:szCs w:val="20"/>
              </w:rPr>
              <w:t>Wollongong, Tarrawanna and Woonona</w:t>
            </w:r>
          </w:p>
        </w:tc>
        <w:tc>
          <w:tcPr>
            <w:tcW w:w="1485" w:type="dxa"/>
            <w:tcBorders>
              <w:bottom w:val="single" w:sz="6" w:space="0" w:color="auto"/>
            </w:tcBorders>
            <w:shd w:val="clear" w:color="auto" w:fill="auto"/>
            <w:tcMar>
              <w:top w:w="0" w:type="dxa"/>
              <w:left w:w="30" w:type="dxa"/>
              <w:bottom w:w="0" w:type="dxa"/>
              <w:right w:w="30" w:type="dxa"/>
            </w:tcMar>
          </w:tcPr>
          <w:p w14:paraId="3C4F7A9B" w14:textId="77777777" w:rsidR="00AF3C13" w:rsidRPr="004A143A" w:rsidRDefault="00AF3C13" w:rsidP="00367996">
            <w:pPr>
              <w:spacing w:before="20" w:after="20"/>
              <w:jc w:val="center"/>
              <w:rPr>
                <w:rFonts w:ascii="Arial" w:hAnsi="Arial" w:cs="Arial"/>
              </w:rPr>
            </w:pPr>
            <w:r w:rsidRPr="004A143A">
              <w:rPr>
                <w:rFonts w:ascii="Arial" w:hAnsi="Arial" w:cs="Arial"/>
              </w:rPr>
              <w:t>480</w:t>
            </w:r>
          </w:p>
        </w:tc>
        <w:tc>
          <w:tcPr>
            <w:tcW w:w="1485" w:type="dxa"/>
            <w:tcBorders>
              <w:bottom w:val="single" w:sz="6" w:space="0" w:color="auto"/>
            </w:tcBorders>
            <w:shd w:val="clear" w:color="auto" w:fill="auto"/>
            <w:tcMar>
              <w:top w:w="0" w:type="dxa"/>
              <w:left w:w="30" w:type="dxa"/>
              <w:bottom w:w="0" w:type="dxa"/>
              <w:right w:w="30" w:type="dxa"/>
            </w:tcMar>
          </w:tcPr>
          <w:p w14:paraId="501F5D28" w14:textId="77777777" w:rsidR="00AF3C13" w:rsidRPr="004A143A" w:rsidRDefault="00AF3C13" w:rsidP="00367996">
            <w:pPr>
              <w:spacing w:before="20" w:after="20"/>
              <w:jc w:val="center"/>
              <w:rPr>
                <w:rFonts w:ascii="Arial" w:hAnsi="Arial" w:cs="Arial"/>
              </w:rPr>
            </w:pPr>
            <w:r w:rsidRPr="004A143A">
              <w:rPr>
                <w:rFonts w:ascii="Arial" w:hAnsi="Arial" w:cs="Arial"/>
              </w:rPr>
              <w:t>529</w:t>
            </w:r>
          </w:p>
        </w:tc>
        <w:tc>
          <w:tcPr>
            <w:tcW w:w="1485" w:type="dxa"/>
            <w:tcBorders>
              <w:bottom w:val="single" w:sz="6" w:space="0" w:color="auto"/>
            </w:tcBorders>
            <w:shd w:val="clear" w:color="auto" w:fill="auto"/>
            <w:tcMar>
              <w:top w:w="0" w:type="dxa"/>
              <w:left w:w="30" w:type="dxa"/>
              <w:bottom w:w="0" w:type="dxa"/>
              <w:right w:w="30" w:type="dxa"/>
            </w:tcMar>
          </w:tcPr>
          <w:p w14:paraId="5E45A0FE" w14:textId="77777777" w:rsidR="00AF3C13" w:rsidRPr="004A143A" w:rsidRDefault="00AF3C13" w:rsidP="00367996">
            <w:pPr>
              <w:spacing w:before="20" w:after="20"/>
              <w:jc w:val="center"/>
              <w:rPr>
                <w:rFonts w:ascii="Arial" w:hAnsi="Arial" w:cs="Arial"/>
              </w:rPr>
            </w:pPr>
            <w:r w:rsidRPr="004A143A">
              <w:rPr>
                <w:rFonts w:ascii="Arial" w:hAnsi="Arial" w:cs="Arial"/>
              </w:rPr>
              <w:t>543</w:t>
            </w:r>
          </w:p>
        </w:tc>
        <w:tc>
          <w:tcPr>
            <w:tcW w:w="1483" w:type="dxa"/>
            <w:tcBorders>
              <w:bottom w:val="single" w:sz="6" w:space="0" w:color="auto"/>
            </w:tcBorders>
            <w:shd w:val="clear" w:color="auto" w:fill="auto"/>
            <w:tcMar>
              <w:top w:w="0" w:type="dxa"/>
              <w:left w:w="30" w:type="dxa"/>
              <w:bottom w:w="0" w:type="dxa"/>
              <w:right w:w="30" w:type="dxa"/>
            </w:tcMar>
          </w:tcPr>
          <w:p w14:paraId="303E2BD5" w14:textId="77777777" w:rsidR="00AF3C13" w:rsidRPr="004A143A" w:rsidRDefault="00AF3C13" w:rsidP="00367996">
            <w:pPr>
              <w:spacing w:before="20" w:after="20"/>
              <w:jc w:val="center"/>
              <w:rPr>
                <w:rFonts w:ascii="Arial" w:hAnsi="Arial" w:cs="Arial"/>
              </w:rPr>
            </w:pPr>
            <w:r w:rsidRPr="004A143A">
              <w:rPr>
                <w:rFonts w:ascii="Arial" w:hAnsi="Arial" w:cs="Arial"/>
              </w:rPr>
              <w:t>570</w:t>
            </w:r>
          </w:p>
        </w:tc>
        <w:tc>
          <w:tcPr>
            <w:tcW w:w="1484" w:type="dxa"/>
            <w:tcBorders>
              <w:bottom w:val="single" w:sz="6" w:space="0" w:color="auto"/>
            </w:tcBorders>
            <w:shd w:val="clear" w:color="auto" w:fill="auto"/>
            <w:tcMar>
              <w:top w:w="0" w:type="dxa"/>
              <w:left w:w="30" w:type="dxa"/>
              <w:bottom w:w="0" w:type="dxa"/>
              <w:right w:w="30" w:type="dxa"/>
            </w:tcMar>
          </w:tcPr>
          <w:p w14:paraId="5C245202" w14:textId="77777777" w:rsidR="00AF3C13" w:rsidRPr="006F2A97" w:rsidRDefault="00AF3C13" w:rsidP="00367996">
            <w:pPr>
              <w:spacing w:before="20" w:after="20"/>
              <w:jc w:val="center"/>
              <w:rPr>
                <w:rFonts w:ascii="Arial" w:hAnsi="Arial" w:cs="Arial"/>
              </w:rPr>
            </w:pPr>
          </w:p>
        </w:tc>
      </w:tr>
    </w:tbl>
    <w:p w14:paraId="05E0644F" w14:textId="7E92FCF4" w:rsidR="00C339F7" w:rsidRPr="00700022" w:rsidRDefault="00C339F7" w:rsidP="00C339F7">
      <w:pPr>
        <w:rPr>
          <w:rFonts w:ascii="Arial" w:hAnsi="Arial" w:cs="Arial"/>
        </w:rPr>
      </w:pPr>
    </w:p>
    <w:p w14:paraId="6027CFB2" w14:textId="77777777" w:rsidR="003654BF" w:rsidRPr="00700022" w:rsidRDefault="003654BF" w:rsidP="003A0A1A">
      <w:bookmarkStart w:id="3488" w:name="bk144836Part2Memberwithoutdependantsorm"/>
      <w:r w:rsidRPr="00700022">
        <w:t> </w:t>
      </w:r>
    </w:p>
    <w:bookmarkEnd w:id="3488"/>
    <w:p w14:paraId="468E188A" w14:textId="77777777" w:rsidR="00C65B24" w:rsidRDefault="00C65B24">
      <w:pPr>
        <w:rPr>
          <w:rFonts w:ascii="Arial" w:hAnsi="Arial"/>
          <w:b/>
          <w:sz w:val="27"/>
          <w:lang w:val="en-AU"/>
        </w:rPr>
      </w:pPr>
      <w:r>
        <w:br w:type="page"/>
      </w:r>
    </w:p>
    <w:p w14:paraId="3182AF18" w14:textId="64164CD3" w:rsidR="00D047ED" w:rsidRDefault="00D047ED" w:rsidP="00A607CC">
      <w:pPr>
        <w:pStyle w:val="Heading4"/>
      </w:pPr>
      <w:bookmarkStart w:id="3489" w:name="_Toc177127338"/>
      <w:r w:rsidRPr="006F2A97">
        <w:lastRenderedPageBreak/>
        <w:t>Annex 7.F: Contributions for food – temporary accommodation allowance</w:t>
      </w:r>
      <w:bookmarkEnd w:id="3489"/>
    </w:p>
    <w:tbl>
      <w:tblPr>
        <w:tblW w:w="8641" w:type="dxa"/>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2160"/>
        <w:gridCol w:w="2161"/>
        <w:gridCol w:w="2160"/>
        <w:gridCol w:w="2160"/>
      </w:tblGrid>
      <w:tr w:rsidR="00AF3C13" w:rsidRPr="006F2A97" w14:paraId="6E1A1A02" w14:textId="77777777" w:rsidTr="00AF3C13">
        <w:trPr>
          <w:trHeight w:val="1273"/>
        </w:trPr>
        <w:tc>
          <w:tcPr>
            <w:tcW w:w="2160"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tcPr>
          <w:p w14:paraId="2AF5B063" w14:textId="77777777" w:rsidR="00AF3C13" w:rsidRPr="00AF3C13" w:rsidRDefault="00AF3C13" w:rsidP="00AF3C13">
            <w:pPr>
              <w:pStyle w:val="TableHeaderArial"/>
            </w:pPr>
            <w:r w:rsidRPr="00AF3C13">
              <w:t>Column A</w:t>
            </w:r>
          </w:p>
          <w:p w14:paraId="2E7C844E" w14:textId="77777777" w:rsidR="00AF3C13" w:rsidRPr="00AF3C13" w:rsidRDefault="00AF3C13" w:rsidP="00AF3C13">
            <w:pPr>
              <w:pStyle w:val="TableHeaderArial"/>
            </w:pPr>
            <w:r w:rsidRPr="00AF3C13">
              <w:t>Member’s salary</w:t>
            </w:r>
          </w:p>
          <w:p w14:paraId="79EC82F8" w14:textId="77777777" w:rsidR="00AF3C13" w:rsidRPr="00AF3C13" w:rsidRDefault="00AF3C13" w:rsidP="00AF3C13">
            <w:pPr>
              <w:pStyle w:val="TableHeaderArial"/>
            </w:pPr>
            <w:r w:rsidRPr="00AF3C13">
              <w:t>$ a year</w:t>
            </w:r>
          </w:p>
        </w:tc>
        <w:tc>
          <w:tcPr>
            <w:tcW w:w="2161"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tcPr>
          <w:p w14:paraId="01694DBF" w14:textId="77777777" w:rsidR="00AF3C13" w:rsidRPr="00AF3C13" w:rsidRDefault="00AF3C13" w:rsidP="00AF3C13">
            <w:pPr>
              <w:pStyle w:val="TableHeaderArial"/>
            </w:pPr>
            <w:r w:rsidRPr="00AF3C13">
              <w:t>Column B</w:t>
            </w:r>
          </w:p>
          <w:p w14:paraId="3FD8505C" w14:textId="77777777" w:rsidR="00AF3C13" w:rsidRPr="00AF3C13" w:rsidRDefault="00AF3C13" w:rsidP="00AF3C13">
            <w:pPr>
              <w:pStyle w:val="TableHeaderArial"/>
            </w:pPr>
            <w:r w:rsidRPr="00AF3C13">
              <w:t>Amount for member, resident family who is not a child, or recognised other persons</w:t>
            </w:r>
            <w:r w:rsidRPr="00AF3C13">
              <w:br/>
              <w:t>(per person)</w:t>
            </w:r>
          </w:p>
        </w:tc>
        <w:tc>
          <w:tcPr>
            <w:tcW w:w="2160"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tcPr>
          <w:p w14:paraId="688FA732" w14:textId="77777777" w:rsidR="00AF3C13" w:rsidRPr="00AF3C13" w:rsidRDefault="00AF3C13" w:rsidP="00AF3C13">
            <w:pPr>
              <w:pStyle w:val="TableHeaderArial"/>
            </w:pPr>
            <w:r w:rsidRPr="00AF3C13">
              <w:t>Column C</w:t>
            </w:r>
          </w:p>
          <w:p w14:paraId="6A0E234C" w14:textId="77777777" w:rsidR="00AF3C13" w:rsidRPr="00AF3C13" w:rsidRDefault="00AF3C13" w:rsidP="00AF3C13">
            <w:pPr>
              <w:pStyle w:val="TableHeaderArial"/>
            </w:pPr>
            <w:r w:rsidRPr="00AF3C13">
              <w:t>Amount for first resident family child</w:t>
            </w:r>
          </w:p>
        </w:tc>
        <w:tc>
          <w:tcPr>
            <w:tcW w:w="2160" w:type="dxa"/>
            <w:tcBorders>
              <w:top w:val="single" w:sz="6" w:space="0" w:color="auto"/>
              <w:left w:val="single" w:sz="6" w:space="0" w:color="auto"/>
              <w:bottom w:val="single" w:sz="6" w:space="0" w:color="auto"/>
              <w:right w:val="single" w:sz="6" w:space="0" w:color="auto"/>
            </w:tcBorders>
            <w:shd w:val="clear" w:color="auto" w:fill="FFFFFF"/>
            <w:tcMar>
              <w:top w:w="0" w:type="dxa"/>
              <w:left w:w="56" w:type="dxa"/>
              <w:bottom w:w="0" w:type="dxa"/>
              <w:right w:w="56" w:type="dxa"/>
            </w:tcMar>
          </w:tcPr>
          <w:p w14:paraId="3B6CF74C" w14:textId="77777777" w:rsidR="00AF3C13" w:rsidRPr="00AF3C13" w:rsidRDefault="00AF3C13" w:rsidP="00AF3C13">
            <w:pPr>
              <w:pStyle w:val="TableHeaderArial"/>
            </w:pPr>
            <w:r w:rsidRPr="00AF3C13">
              <w:t>Column D</w:t>
            </w:r>
          </w:p>
          <w:p w14:paraId="5E57EC89" w14:textId="77777777" w:rsidR="00AF3C13" w:rsidRPr="00AF3C13" w:rsidRDefault="00AF3C13" w:rsidP="00AF3C13">
            <w:pPr>
              <w:pStyle w:val="TableHeaderArial"/>
            </w:pPr>
            <w:r w:rsidRPr="00AF3C13">
              <w:t>Amount for each subsequent resident family child</w:t>
            </w:r>
          </w:p>
        </w:tc>
      </w:tr>
      <w:tr w:rsidR="00AF3C13" w:rsidRPr="006F2A97" w14:paraId="7D1C65BA" w14:textId="77777777" w:rsidTr="00367996">
        <w:tc>
          <w:tcPr>
            <w:tcW w:w="2160" w:type="dxa"/>
            <w:shd w:val="clear" w:color="auto" w:fill="FFFFFF"/>
            <w:tcMar>
              <w:top w:w="0" w:type="dxa"/>
              <w:left w:w="56" w:type="dxa"/>
              <w:bottom w:w="0" w:type="dxa"/>
              <w:right w:w="56" w:type="dxa"/>
            </w:tcMar>
            <w:hideMark/>
          </w:tcPr>
          <w:p w14:paraId="7A64C18C" w14:textId="77777777" w:rsidR="00AF3C13" w:rsidRPr="006F2A97" w:rsidRDefault="00AF3C13" w:rsidP="00367996">
            <w:pPr>
              <w:spacing w:before="40" w:after="20"/>
              <w:jc w:val="center"/>
              <w:rPr>
                <w:rFonts w:ascii="Arial" w:hAnsi="Arial" w:cs="Arial"/>
                <w:b/>
                <w:bCs/>
              </w:rPr>
            </w:pPr>
          </w:p>
        </w:tc>
        <w:tc>
          <w:tcPr>
            <w:tcW w:w="6481" w:type="dxa"/>
            <w:gridSpan w:val="3"/>
            <w:shd w:val="clear" w:color="auto" w:fill="FFFFFF"/>
            <w:tcMar>
              <w:top w:w="0" w:type="dxa"/>
              <w:left w:w="56" w:type="dxa"/>
              <w:bottom w:w="0" w:type="dxa"/>
              <w:right w:w="56" w:type="dxa"/>
            </w:tcMar>
            <w:hideMark/>
          </w:tcPr>
          <w:p w14:paraId="06621DC3" w14:textId="77777777" w:rsidR="00AF3C13" w:rsidRPr="006F2A97" w:rsidRDefault="00AF3C13" w:rsidP="00367996">
            <w:pPr>
              <w:spacing w:before="40" w:after="20"/>
              <w:jc w:val="center"/>
              <w:rPr>
                <w:rFonts w:ascii="Arial" w:hAnsi="Arial" w:cs="Arial"/>
                <w:b/>
                <w:bCs/>
              </w:rPr>
            </w:pPr>
            <w:r w:rsidRPr="006F2A97">
              <w:rPr>
                <w:rFonts w:ascii="Arial" w:hAnsi="Arial" w:cs="Arial"/>
                <w:b/>
                <w:bCs/>
              </w:rPr>
              <w:t>Contribution ($ each fortnight)</w:t>
            </w:r>
          </w:p>
        </w:tc>
      </w:tr>
      <w:tr w:rsidR="00AF3C13" w:rsidRPr="006F2A97" w14:paraId="186C50DD" w14:textId="77777777" w:rsidTr="00367996">
        <w:tc>
          <w:tcPr>
            <w:tcW w:w="2160" w:type="dxa"/>
            <w:shd w:val="clear" w:color="auto" w:fill="FFFFFF"/>
            <w:tcMar>
              <w:top w:w="0" w:type="dxa"/>
              <w:left w:w="56" w:type="dxa"/>
              <w:bottom w:w="0" w:type="dxa"/>
              <w:right w:w="56" w:type="dxa"/>
            </w:tcMar>
            <w:hideMark/>
          </w:tcPr>
          <w:p w14:paraId="457790FF" w14:textId="77777777" w:rsidR="00AF3C13" w:rsidRPr="006F2A97" w:rsidRDefault="00AF3C13" w:rsidP="00367996">
            <w:pPr>
              <w:spacing w:before="20" w:after="20"/>
              <w:rPr>
                <w:rFonts w:ascii="Arial" w:hAnsi="Arial" w:cs="Arial"/>
              </w:rPr>
            </w:pPr>
            <w:r w:rsidRPr="006F2A97">
              <w:rPr>
                <w:rFonts w:ascii="Arial" w:hAnsi="Arial" w:cs="Arial"/>
              </w:rPr>
              <w:t>Below 20,000</w:t>
            </w:r>
          </w:p>
        </w:tc>
        <w:tc>
          <w:tcPr>
            <w:tcW w:w="2161" w:type="dxa"/>
            <w:shd w:val="clear" w:color="auto" w:fill="auto"/>
            <w:tcMar>
              <w:top w:w="0" w:type="dxa"/>
              <w:left w:w="56" w:type="dxa"/>
              <w:bottom w:w="0" w:type="dxa"/>
              <w:right w:w="56" w:type="dxa"/>
            </w:tcMar>
            <w:vAlign w:val="bottom"/>
          </w:tcPr>
          <w:p w14:paraId="17026D5E" w14:textId="77777777" w:rsidR="00AF3C13" w:rsidRPr="006F2A97" w:rsidRDefault="00AF3C13" w:rsidP="00367996">
            <w:pPr>
              <w:spacing w:before="20" w:after="20"/>
              <w:jc w:val="center"/>
              <w:rPr>
                <w:rFonts w:ascii="Arial" w:hAnsi="Arial" w:cs="Arial"/>
              </w:rPr>
            </w:pPr>
            <w:r>
              <w:rPr>
                <w:rFonts w:ascii="Arial" w:hAnsi="Arial" w:cs="Arial"/>
              </w:rPr>
              <w:t>218.27</w:t>
            </w:r>
          </w:p>
        </w:tc>
        <w:tc>
          <w:tcPr>
            <w:tcW w:w="2160" w:type="dxa"/>
            <w:shd w:val="clear" w:color="auto" w:fill="auto"/>
            <w:tcMar>
              <w:top w:w="0" w:type="dxa"/>
              <w:left w:w="56" w:type="dxa"/>
              <w:bottom w:w="0" w:type="dxa"/>
              <w:right w:w="56" w:type="dxa"/>
            </w:tcMar>
            <w:vAlign w:val="bottom"/>
          </w:tcPr>
          <w:p w14:paraId="532A63BF" w14:textId="77777777" w:rsidR="00AF3C13" w:rsidRPr="006F2A97" w:rsidRDefault="00AF3C13" w:rsidP="00367996">
            <w:pPr>
              <w:spacing w:before="20" w:after="20"/>
              <w:jc w:val="center"/>
              <w:rPr>
                <w:rFonts w:ascii="Arial" w:hAnsi="Arial" w:cs="Arial"/>
              </w:rPr>
            </w:pPr>
            <w:r>
              <w:rPr>
                <w:rFonts w:ascii="Arial" w:hAnsi="Arial" w:cs="Arial"/>
              </w:rPr>
              <w:t>43.65</w:t>
            </w:r>
          </w:p>
        </w:tc>
        <w:tc>
          <w:tcPr>
            <w:tcW w:w="2160" w:type="dxa"/>
            <w:shd w:val="clear" w:color="auto" w:fill="auto"/>
            <w:tcMar>
              <w:top w:w="0" w:type="dxa"/>
              <w:left w:w="56" w:type="dxa"/>
              <w:bottom w:w="0" w:type="dxa"/>
              <w:right w:w="56" w:type="dxa"/>
            </w:tcMar>
            <w:vAlign w:val="bottom"/>
          </w:tcPr>
          <w:p w14:paraId="1C4183DC" w14:textId="77777777" w:rsidR="00AF3C13" w:rsidRPr="006F2A97" w:rsidRDefault="00AF3C13" w:rsidP="00367996">
            <w:pPr>
              <w:spacing w:before="20" w:after="20"/>
              <w:jc w:val="center"/>
              <w:rPr>
                <w:rFonts w:ascii="Arial" w:hAnsi="Arial" w:cs="Arial"/>
              </w:rPr>
            </w:pPr>
            <w:r>
              <w:rPr>
                <w:rFonts w:ascii="Arial" w:hAnsi="Arial" w:cs="Arial"/>
              </w:rPr>
              <w:t>32.74</w:t>
            </w:r>
          </w:p>
        </w:tc>
      </w:tr>
      <w:tr w:rsidR="00AF3C13" w:rsidRPr="006F2A97" w14:paraId="16C4C661" w14:textId="77777777" w:rsidTr="00367996">
        <w:tc>
          <w:tcPr>
            <w:tcW w:w="2160" w:type="dxa"/>
            <w:shd w:val="clear" w:color="auto" w:fill="FFFFFF"/>
            <w:tcMar>
              <w:top w:w="0" w:type="dxa"/>
              <w:left w:w="56" w:type="dxa"/>
              <w:bottom w:w="0" w:type="dxa"/>
              <w:right w:w="56" w:type="dxa"/>
            </w:tcMar>
            <w:hideMark/>
          </w:tcPr>
          <w:p w14:paraId="0E66DBC5" w14:textId="77777777" w:rsidR="00AF3C13" w:rsidRPr="006F2A97" w:rsidRDefault="00AF3C13" w:rsidP="00367996">
            <w:pPr>
              <w:spacing w:before="20" w:after="20"/>
              <w:rPr>
                <w:rFonts w:ascii="Arial" w:hAnsi="Arial" w:cs="Arial"/>
              </w:rPr>
            </w:pPr>
            <w:r w:rsidRPr="006F2A97">
              <w:rPr>
                <w:rFonts w:ascii="Arial" w:hAnsi="Arial" w:cs="Arial"/>
              </w:rPr>
              <w:t>20,000 – 21,999</w:t>
            </w:r>
          </w:p>
        </w:tc>
        <w:tc>
          <w:tcPr>
            <w:tcW w:w="2161" w:type="dxa"/>
            <w:shd w:val="clear" w:color="auto" w:fill="auto"/>
            <w:tcMar>
              <w:top w:w="0" w:type="dxa"/>
              <w:left w:w="56" w:type="dxa"/>
              <w:bottom w:w="0" w:type="dxa"/>
              <w:right w:w="56" w:type="dxa"/>
            </w:tcMar>
            <w:vAlign w:val="bottom"/>
          </w:tcPr>
          <w:p w14:paraId="1B09D1DC" w14:textId="77777777" w:rsidR="00AF3C13" w:rsidRPr="006F2A97" w:rsidRDefault="00AF3C13" w:rsidP="00367996">
            <w:pPr>
              <w:spacing w:before="20" w:after="20"/>
              <w:jc w:val="center"/>
              <w:rPr>
                <w:rFonts w:ascii="Arial" w:hAnsi="Arial" w:cs="Arial"/>
              </w:rPr>
            </w:pPr>
            <w:r>
              <w:rPr>
                <w:rFonts w:ascii="Arial" w:hAnsi="Arial" w:cs="Arial"/>
              </w:rPr>
              <w:t>222.02</w:t>
            </w:r>
          </w:p>
        </w:tc>
        <w:tc>
          <w:tcPr>
            <w:tcW w:w="2160" w:type="dxa"/>
            <w:shd w:val="clear" w:color="auto" w:fill="auto"/>
            <w:tcMar>
              <w:top w:w="0" w:type="dxa"/>
              <w:left w:w="56" w:type="dxa"/>
              <w:bottom w:w="0" w:type="dxa"/>
              <w:right w:w="56" w:type="dxa"/>
            </w:tcMar>
            <w:vAlign w:val="bottom"/>
          </w:tcPr>
          <w:p w14:paraId="62C4AEB9" w14:textId="77777777" w:rsidR="00AF3C13" w:rsidRPr="006F2A97" w:rsidRDefault="00AF3C13" w:rsidP="00367996">
            <w:pPr>
              <w:spacing w:before="20" w:after="20"/>
              <w:jc w:val="center"/>
              <w:rPr>
                <w:rFonts w:ascii="Arial" w:hAnsi="Arial" w:cs="Arial"/>
              </w:rPr>
            </w:pPr>
            <w:r>
              <w:rPr>
                <w:rFonts w:ascii="Arial" w:hAnsi="Arial" w:cs="Arial"/>
              </w:rPr>
              <w:t>44.40</w:t>
            </w:r>
          </w:p>
        </w:tc>
        <w:tc>
          <w:tcPr>
            <w:tcW w:w="2160" w:type="dxa"/>
            <w:shd w:val="clear" w:color="auto" w:fill="auto"/>
            <w:tcMar>
              <w:top w:w="0" w:type="dxa"/>
              <w:left w:w="56" w:type="dxa"/>
              <w:bottom w:w="0" w:type="dxa"/>
              <w:right w:w="56" w:type="dxa"/>
            </w:tcMar>
            <w:vAlign w:val="bottom"/>
          </w:tcPr>
          <w:p w14:paraId="2E6FEC30" w14:textId="77777777" w:rsidR="00AF3C13" w:rsidRPr="006F2A97" w:rsidRDefault="00AF3C13" w:rsidP="00367996">
            <w:pPr>
              <w:spacing w:before="20" w:after="20"/>
              <w:jc w:val="center"/>
              <w:rPr>
                <w:rFonts w:ascii="Arial" w:hAnsi="Arial" w:cs="Arial"/>
              </w:rPr>
            </w:pPr>
            <w:r>
              <w:rPr>
                <w:rFonts w:ascii="Arial" w:hAnsi="Arial" w:cs="Arial"/>
              </w:rPr>
              <w:t>33.30</w:t>
            </w:r>
          </w:p>
        </w:tc>
      </w:tr>
      <w:tr w:rsidR="00AF3C13" w:rsidRPr="006F2A97" w14:paraId="085772F0" w14:textId="77777777" w:rsidTr="00367996">
        <w:tc>
          <w:tcPr>
            <w:tcW w:w="2160" w:type="dxa"/>
            <w:shd w:val="clear" w:color="auto" w:fill="FFFFFF"/>
            <w:tcMar>
              <w:top w:w="0" w:type="dxa"/>
              <w:left w:w="56" w:type="dxa"/>
              <w:bottom w:w="0" w:type="dxa"/>
              <w:right w:w="56" w:type="dxa"/>
            </w:tcMar>
            <w:hideMark/>
          </w:tcPr>
          <w:p w14:paraId="15FB4205" w14:textId="77777777" w:rsidR="00AF3C13" w:rsidRPr="006F2A97" w:rsidRDefault="00AF3C13" w:rsidP="00367996">
            <w:pPr>
              <w:spacing w:before="20" w:after="20"/>
              <w:rPr>
                <w:rFonts w:ascii="Arial" w:hAnsi="Arial" w:cs="Arial"/>
              </w:rPr>
            </w:pPr>
            <w:r w:rsidRPr="006F2A97">
              <w:rPr>
                <w:rFonts w:ascii="Arial" w:hAnsi="Arial" w:cs="Arial"/>
              </w:rPr>
              <w:t>22,000 – 23,999</w:t>
            </w:r>
          </w:p>
        </w:tc>
        <w:tc>
          <w:tcPr>
            <w:tcW w:w="2161" w:type="dxa"/>
            <w:shd w:val="clear" w:color="auto" w:fill="auto"/>
            <w:tcMar>
              <w:top w:w="0" w:type="dxa"/>
              <w:left w:w="56" w:type="dxa"/>
              <w:bottom w:w="0" w:type="dxa"/>
              <w:right w:w="56" w:type="dxa"/>
            </w:tcMar>
            <w:vAlign w:val="bottom"/>
          </w:tcPr>
          <w:p w14:paraId="632077EE" w14:textId="77777777" w:rsidR="00AF3C13" w:rsidRPr="006F2A97" w:rsidRDefault="00AF3C13" w:rsidP="00367996">
            <w:pPr>
              <w:spacing w:before="20" w:after="20"/>
              <w:jc w:val="center"/>
              <w:rPr>
                <w:rFonts w:ascii="Arial" w:hAnsi="Arial" w:cs="Arial"/>
              </w:rPr>
            </w:pPr>
            <w:r>
              <w:rPr>
                <w:rFonts w:ascii="Arial" w:hAnsi="Arial" w:cs="Arial"/>
              </w:rPr>
              <w:t>229.63</w:t>
            </w:r>
          </w:p>
        </w:tc>
        <w:tc>
          <w:tcPr>
            <w:tcW w:w="2160" w:type="dxa"/>
            <w:shd w:val="clear" w:color="auto" w:fill="auto"/>
            <w:tcMar>
              <w:top w:w="0" w:type="dxa"/>
              <w:left w:w="56" w:type="dxa"/>
              <w:bottom w:w="0" w:type="dxa"/>
              <w:right w:w="56" w:type="dxa"/>
            </w:tcMar>
            <w:vAlign w:val="bottom"/>
          </w:tcPr>
          <w:p w14:paraId="6FA5D58D" w14:textId="77777777" w:rsidR="00AF3C13" w:rsidRPr="006F2A97" w:rsidRDefault="00AF3C13" w:rsidP="00367996">
            <w:pPr>
              <w:spacing w:before="20" w:after="20"/>
              <w:jc w:val="center"/>
              <w:rPr>
                <w:rFonts w:ascii="Arial" w:hAnsi="Arial" w:cs="Arial"/>
              </w:rPr>
            </w:pPr>
            <w:r>
              <w:rPr>
                <w:rFonts w:ascii="Arial" w:hAnsi="Arial" w:cs="Arial"/>
              </w:rPr>
              <w:t>45.93</w:t>
            </w:r>
          </w:p>
        </w:tc>
        <w:tc>
          <w:tcPr>
            <w:tcW w:w="2160" w:type="dxa"/>
            <w:shd w:val="clear" w:color="auto" w:fill="auto"/>
            <w:tcMar>
              <w:top w:w="0" w:type="dxa"/>
              <w:left w:w="56" w:type="dxa"/>
              <w:bottom w:w="0" w:type="dxa"/>
              <w:right w:w="56" w:type="dxa"/>
            </w:tcMar>
            <w:vAlign w:val="bottom"/>
          </w:tcPr>
          <w:p w14:paraId="47FE783C" w14:textId="77777777" w:rsidR="00AF3C13" w:rsidRPr="006F2A97" w:rsidRDefault="00AF3C13" w:rsidP="00367996">
            <w:pPr>
              <w:spacing w:before="20" w:after="20"/>
              <w:jc w:val="center"/>
              <w:rPr>
                <w:rFonts w:ascii="Arial" w:hAnsi="Arial" w:cs="Arial"/>
              </w:rPr>
            </w:pPr>
            <w:r>
              <w:rPr>
                <w:rFonts w:ascii="Arial" w:hAnsi="Arial" w:cs="Arial"/>
              </w:rPr>
              <w:t>34.45</w:t>
            </w:r>
          </w:p>
        </w:tc>
      </w:tr>
      <w:tr w:rsidR="00AF3C13" w:rsidRPr="006F2A97" w14:paraId="01A782CB" w14:textId="77777777" w:rsidTr="00367996">
        <w:tc>
          <w:tcPr>
            <w:tcW w:w="2160" w:type="dxa"/>
            <w:shd w:val="clear" w:color="auto" w:fill="FFFFFF"/>
            <w:tcMar>
              <w:top w:w="0" w:type="dxa"/>
              <w:left w:w="56" w:type="dxa"/>
              <w:bottom w:w="0" w:type="dxa"/>
              <w:right w:w="56" w:type="dxa"/>
            </w:tcMar>
            <w:hideMark/>
          </w:tcPr>
          <w:p w14:paraId="1DE10C33" w14:textId="77777777" w:rsidR="00AF3C13" w:rsidRPr="006F2A97" w:rsidRDefault="00AF3C13" w:rsidP="00367996">
            <w:pPr>
              <w:spacing w:before="20" w:after="20"/>
              <w:rPr>
                <w:rFonts w:ascii="Arial" w:hAnsi="Arial" w:cs="Arial"/>
              </w:rPr>
            </w:pPr>
            <w:r w:rsidRPr="006F2A97">
              <w:rPr>
                <w:rFonts w:ascii="Arial" w:hAnsi="Arial" w:cs="Arial"/>
              </w:rPr>
              <w:t>24,000 – 25,999</w:t>
            </w:r>
          </w:p>
        </w:tc>
        <w:tc>
          <w:tcPr>
            <w:tcW w:w="2161" w:type="dxa"/>
            <w:shd w:val="clear" w:color="auto" w:fill="auto"/>
            <w:tcMar>
              <w:top w:w="0" w:type="dxa"/>
              <w:left w:w="56" w:type="dxa"/>
              <w:bottom w:w="0" w:type="dxa"/>
              <w:right w:w="56" w:type="dxa"/>
            </w:tcMar>
            <w:vAlign w:val="bottom"/>
          </w:tcPr>
          <w:p w14:paraId="5D9DBE0B" w14:textId="77777777" w:rsidR="00AF3C13" w:rsidRPr="006F2A97" w:rsidRDefault="00AF3C13" w:rsidP="00367996">
            <w:pPr>
              <w:spacing w:before="20" w:after="20"/>
              <w:jc w:val="center"/>
              <w:rPr>
                <w:rFonts w:ascii="Arial" w:hAnsi="Arial" w:cs="Arial"/>
              </w:rPr>
            </w:pPr>
            <w:r>
              <w:rPr>
                <w:rFonts w:ascii="Arial" w:hAnsi="Arial" w:cs="Arial"/>
              </w:rPr>
              <w:t>237.24</w:t>
            </w:r>
          </w:p>
        </w:tc>
        <w:tc>
          <w:tcPr>
            <w:tcW w:w="2160" w:type="dxa"/>
            <w:shd w:val="clear" w:color="auto" w:fill="auto"/>
            <w:tcMar>
              <w:top w:w="0" w:type="dxa"/>
              <w:left w:w="56" w:type="dxa"/>
              <w:bottom w:w="0" w:type="dxa"/>
              <w:right w:w="56" w:type="dxa"/>
            </w:tcMar>
            <w:vAlign w:val="bottom"/>
          </w:tcPr>
          <w:p w14:paraId="07908AB6" w14:textId="77777777" w:rsidR="00AF3C13" w:rsidRPr="006F2A97" w:rsidRDefault="00AF3C13" w:rsidP="00367996">
            <w:pPr>
              <w:spacing w:before="20" w:after="20"/>
              <w:jc w:val="center"/>
              <w:rPr>
                <w:rFonts w:ascii="Arial" w:hAnsi="Arial" w:cs="Arial"/>
              </w:rPr>
            </w:pPr>
            <w:r>
              <w:rPr>
                <w:rFonts w:ascii="Arial" w:hAnsi="Arial" w:cs="Arial"/>
              </w:rPr>
              <w:t>47.46</w:t>
            </w:r>
          </w:p>
        </w:tc>
        <w:tc>
          <w:tcPr>
            <w:tcW w:w="2160" w:type="dxa"/>
            <w:shd w:val="clear" w:color="auto" w:fill="auto"/>
            <w:tcMar>
              <w:top w:w="0" w:type="dxa"/>
              <w:left w:w="56" w:type="dxa"/>
              <w:bottom w:w="0" w:type="dxa"/>
              <w:right w:w="56" w:type="dxa"/>
            </w:tcMar>
            <w:vAlign w:val="bottom"/>
          </w:tcPr>
          <w:p w14:paraId="4F260C02" w14:textId="77777777" w:rsidR="00AF3C13" w:rsidRPr="006F2A97" w:rsidRDefault="00AF3C13" w:rsidP="00367996">
            <w:pPr>
              <w:spacing w:before="20" w:after="20"/>
              <w:jc w:val="center"/>
              <w:rPr>
                <w:rFonts w:ascii="Arial" w:hAnsi="Arial" w:cs="Arial"/>
              </w:rPr>
            </w:pPr>
            <w:r>
              <w:rPr>
                <w:rFonts w:ascii="Arial" w:hAnsi="Arial" w:cs="Arial"/>
              </w:rPr>
              <w:t>35.59</w:t>
            </w:r>
          </w:p>
        </w:tc>
      </w:tr>
      <w:tr w:rsidR="00AF3C13" w:rsidRPr="006F2A97" w14:paraId="714D081D" w14:textId="77777777" w:rsidTr="00367996">
        <w:tc>
          <w:tcPr>
            <w:tcW w:w="2160" w:type="dxa"/>
            <w:shd w:val="clear" w:color="auto" w:fill="FFFFFF"/>
            <w:tcMar>
              <w:top w:w="0" w:type="dxa"/>
              <w:left w:w="56" w:type="dxa"/>
              <w:bottom w:w="0" w:type="dxa"/>
              <w:right w:w="56" w:type="dxa"/>
            </w:tcMar>
            <w:hideMark/>
          </w:tcPr>
          <w:p w14:paraId="125165F6" w14:textId="77777777" w:rsidR="00AF3C13" w:rsidRPr="006F2A97" w:rsidRDefault="00AF3C13" w:rsidP="00367996">
            <w:pPr>
              <w:spacing w:before="20" w:after="20"/>
              <w:rPr>
                <w:rFonts w:ascii="Arial" w:hAnsi="Arial" w:cs="Arial"/>
              </w:rPr>
            </w:pPr>
            <w:r w:rsidRPr="006F2A97">
              <w:rPr>
                <w:rFonts w:ascii="Arial" w:hAnsi="Arial" w:cs="Arial"/>
              </w:rPr>
              <w:t>26,000 – 27,999</w:t>
            </w:r>
          </w:p>
        </w:tc>
        <w:tc>
          <w:tcPr>
            <w:tcW w:w="2161" w:type="dxa"/>
            <w:shd w:val="clear" w:color="auto" w:fill="auto"/>
            <w:tcMar>
              <w:top w:w="0" w:type="dxa"/>
              <w:left w:w="56" w:type="dxa"/>
              <w:bottom w:w="0" w:type="dxa"/>
              <w:right w:w="56" w:type="dxa"/>
            </w:tcMar>
            <w:vAlign w:val="bottom"/>
          </w:tcPr>
          <w:p w14:paraId="57C15B65" w14:textId="77777777" w:rsidR="00AF3C13" w:rsidRPr="006F2A97" w:rsidRDefault="00AF3C13" w:rsidP="00367996">
            <w:pPr>
              <w:spacing w:before="20" w:after="20"/>
              <w:jc w:val="center"/>
              <w:rPr>
                <w:rFonts w:ascii="Arial" w:hAnsi="Arial" w:cs="Arial"/>
              </w:rPr>
            </w:pPr>
            <w:r>
              <w:rPr>
                <w:rFonts w:ascii="Arial" w:hAnsi="Arial" w:cs="Arial"/>
              </w:rPr>
              <w:t>244.71</w:t>
            </w:r>
          </w:p>
        </w:tc>
        <w:tc>
          <w:tcPr>
            <w:tcW w:w="2160" w:type="dxa"/>
            <w:shd w:val="clear" w:color="auto" w:fill="auto"/>
            <w:tcMar>
              <w:top w:w="0" w:type="dxa"/>
              <w:left w:w="56" w:type="dxa"/>
              <w:bottom w:w="0" w:type="dxa"/>
              <w:right w:w="56" w:type="dxa"/>
            </w:tcMar>
            <w:vAlign w:val="bottom"/>
          </w:tcPr>
          <w:p w14:paraId="2FDC0C8B" w14:textId="77777777" w:rsidR="00AF3C13" w:rsidRPr="006F2A97" w:rsidRDefault="00AF3C13" w:rsidP="00367996">
            <w:pPr>
              <w:spacing w:before="20" w:after="20"/>
              <w:jc w:val="center"/>
              <w:rPr>
                <w:rFonts w:ascii="Arial" w:hAnsi="Arial" w:cs="Arial"/>
              </w:rPr>
            </w:pPr>
            <w:r>
              <w:rPr>
                <w:rFonts w:ascii="Arial" w:hAnsi="Arial" w:cs="Arial"/>
              </w:rPr>
              <w:t>48.96</w:t>
            </w:r>
          </w:p>
        </w:tc>
        <w:tc>
          <w:tcPr>
            <w:tcW w:w="2160" w:type="dxa"/>
            <w:shd w:val="clear" w:color="auto" w:fill="auto"/>
            <w:tcMar>
              <w:top w:w="0" w:type="dxa"/>
              <w:left w:w="56" w:type="dxa"/>
              <w:bottom w:w="0" w:type="dxa"/>
              <w:right w:w="56" w:type="dxa"/>
            </w:tcMar>
            <w:vAlign w:val="bottom"/>
          </w:tcPr>
          <w:p w14:paraId="27DA005F" w14:textId="77777777" w:rsidR="00AF3C13" w:rsidRPr="006F2A97" w:rsidRDefault="00AF3C13" w:rsidP="00367996">
            <w:pPr>
              <w:spacing w:before="20" w:after="20"/>
              <w:jc w:val="center"/>
              <w:rPr>
                <w:rFonts w:ascii="Arial" w:hAnsi="Arial" w:cs="Arial"/>
              </w:rPr>
            </w:pPr>
            <w:r>
              <w:rPr>
                <w:rFonts w:ascii="Arial" w:hAnsi="Arial" w:cs="Arial"/>
              </w:rPr>
              <w:t>36.71</w:t>
            </w:r>
          </w:p>
        </w:tc>
      </w:tr>
      <w:tr w:rsidR="00AF3C13" w:rsidRPr="006F2A97" w14:paraId="2D6A162D" w14:textId="77777777" w:rsidTr="00367996">
        <w:tc>
          <w:tcPr>
            <w:tcW w:w="2160" w:type="dxa"/>
            <w:shd w:val="clear" w:color="auto" w:fill="FFFFFF"/>
            <w:tcMar>
              <w:top w:w="0" w:type="dxa"/>
              <w:left w:w="56" w:type="dxa"/>
              <w:bottom w:w="0" w:type="dxa"/>
              <w:right w:w="56" w:type="dxa"/>
            </w:tcMar>
            <w:hideMark/>
          </w:tcPr>
          <w:p w14:paraId="333D24F1" w14:textId="77777777" w:rsidR="00AF3C13" w:rsidRPr="006F2A97" w:rsidRDefault="00AF3C13" w:rsidP="00367996">
            <w:pPr>
              <w:spacing w:before="20" w:after="20"/>
              <w:rPr>
                <w:rFonts w:ascii="Arial" w:hAnsi="Arial" w:cs="Arial"/>
              </w:rPr>
            </w:pPr>
            <w:r w:rsidRPr="006F2A97">
              <w:rPr>
                <w:rFonts w:ascii="Arial" w:hAnsi="Arial" w:cs="Arial"/>
              </w:rPr>
              <w:t>28,000 – 29,999</w:t>
            </w:r>
          </w:p>
        </w:tc>
        <w:tc>
          <w:tcPr>
            <w:tcW w:w="2161" w:type="dxa"/>
            <w:shd w:val="clear" w:color="auto" w:fill="auto"/>
            <w:tcMar>
              <w:top w:w="0" w:type="dxa"/>
              <w:left w:w="56" w:type="dxa"/>
              <w:bottom w:w="0" w:type="dxa"/>
              <w:right w:w="56" w:type="dxa"/>
            </w:tcMar>
            <w:vAlign w:val="bottom"/>
          </w:tcPr>
          <w:p w14:paraId="4BBEF450" w14:textId="77777777" w:rsidR="00AF3C13" w:rsidRPr="006F2A97" w:rsidRDefault="00AF3C13" w:rsidP="00367996">
            <w:pPr>
              <w:spacing w:before="20" w:after="20"/>
              <w:jc w:val="center"/>
              <w:rPr>
                <w:rFonts w:ascii="Arial" w:hAnsi="Arial" w:cs="Arial"/>
              </w:rPr>
            </w:pPr>
            <w:r>
              <w:rPr>
                <w:rFonts w:ascii="Arial" w:hAnsi="Arial" w:cs="Arial"/>
              </w:rPr>
              <w:t>252.34</w:t>
            </w:r>
          </w:p>
        </w:tc>
        <w:tc>
          <w:tcPr>
            <w:tcW w:w="2160" w:type="dxa"/>
            <w:shd w:val="clear" w:color="auto" w:fill="auto"/>
            <w:tcMar>
              <w:top w:w="0" w:type="dxa"/>
              <w:left w:w="56" w:type="dxa"/>
              <w:bottom w:w="0" w:type="dxa"/>
              <w:right w:w="56" w:type="dxa"/>
            </w:tcMar>
            <w:vAlign w:val="bottom"/>
          </w:tcPr>
          <w:p w14:paraId="77AF74D4" w14:textId="77777777" w:rsidR="00AF3C13" w:rsidRPr="006F2A97" w:rsidRDefault="00AF3C13" w:rsidP="00367996">
            <w:pPr>
              <w:spacing w:before="20" w:after="20"/>
              <w:jc w:val="center"/>
              <w:rPr>
                <w:rFonts w:ascii="Arial" w:hAnsi="Arial" w:cs="Arial"/>
              </w:rPr>
            </w:pPr>
            <w:r>
              <w:rPr>
                <w:rFonts w:ascii="Arial" w:hAnsi="Arial" w:cs="Arial"/>
              </w:rPr>
              <w:t>50.48</w:t>
            </w:r>
          </w:p>
        </w:tc>
        <w:tc>
          <w:tcPr>
            <w:tcW w:w="2160" w:type="dxa"/>
            <w:shd w:val="clear" w:color="auto" w:fill="auto"/>
            <w:tcMar>
              <w:top w:w="0" w:type="dxa"/>
              <w:left w:w="56" w:type="dxa"/>
              <w:bottom w:w="0" w:type="dxa"/>
              <w:right w:w="56" w:type="dxa"/>
            </w:tcMar>
            <w:vAlign w:val="bottom"/>
          </w:tcPr>
          <w:p w14:paraId="2121EC11" w14:textId="77777777" w:rsidR="00AF3C13" w:rsidRPr="006F2A97" w:rsidRDefault="00AF3C13" w:rsidP="00367996">
            <w:pPr>
              <w:spacing w:before="20" w:after="20"/>
              <w:jc w:val="center"/>
              <w:rPr>
                <w:rFonts w:ascii="Arial" w:hAnsi="Arial" w:cs="Arial"/>
              </w:rPr>
            </w:pPr>
            <w:r>
              <w:rPr>
                <w:rFonts w:ascii="Arial" w:hAnsi="Arial" w:cs="Arial"/>
              </w:rPr>
              <w:t>37.86</w:t>
            </w:r>
          </w:p>
        </w:tc>
      </w:tr>
      <w:tr w:rsidR="00AF3C13" w:rsidRPr="006F2A97" w14:paraId="4D33177D" w14:textId="77777777" w:rsidTr="00367996">
        <w:tc>
          <w:tcPr>
            <w:tcW w:w="2160" w:type="dxa"/>
            <w:shd w:val="clear" w:color="auto" w:fill="FFFFFF"/>
            <w:tcMar>
              <w:top w:w="0" w:type="dxa"/>
              <w:left w:w="56" w:type="dxa"/>
              <w:bottom w:w="0" w:type="dxa"/>
              <w:right w:w="56" w:type="dxa"/>
            </w:tcMar>
            <w:hideMark/>
          </w:tcPr>
          <w:p w14:paraId="59E1998F" w14:textId="77777777" w:rsidR="00AF3C13" w:rsidRPr="006F2A97" w:rsidRDefault="00AF3C13" w:rsidP="00367996">
            <w:pPr>
              <w:spacing w:before="20" w:after="20"/>
              <w:rPr>
                <w:rFonts w:ascii="Arial" w:hAnsi="Arial" w:cs="Arial"/>
              </w:rPr>
            </w:pPr>
            <w:r w:rsidRPr="006F2A97">
              <w:rPr>
                <w:rFonts w:ascii="Arial" w:hAnsi="Arial" w:cs="Arial"/>
              </w:rPr>
              <w:t>30,000 – 31,999</w:t>
            </w:r>
          </w:p>
        </w:tc>
        <w:tc>
          <w:tcPr>
            <w:tcW w:w="2161" w:type="dxa"/>
            <w:shd w:val="clear" w:color="auto" w:fill="auto"/>
            <w:tcMar>
              <w:top w:w="0" w:type="dxa"/>
              <w:left w:w="56" w:type="dxa"/>
              <w:bottom w:w="0" w:type="dxa"/>
              <w:right w:w="56" w:type="dxa"/>
            </w:tcMar>
            <w:vAlign w:val="bottom"/>
          </w:tcPr>
          <w:p w14:paraId="3ECCDB4A" w14:textId="77777777" w:rsidR="00AF3C13" w:rsidRPr="006F2A97" w:rsidRDefault="00AF3C13" w:rsidP="00367996">
            <w:pPr>
              <w:spacing w:before="20" w:after="20"/>
              <w:jc w:val="center"/>
              <w:rPr>
                <w:rFonts w:ascii="Arial" w:hAnsi="Arial" w:cs="Arial"/>
              </w:rPr>
            </w:pPr>
            <w:r>
              <w:rPr>
                <w:rFonts w:ascii="Arial" w:hAnsi="Arial" w:cs="Arial"/>
              </w:rPr>
              <w:t>259.95</w:t>
            </w:r>
          </w:p>
        </w:tc>
        <w:tc>
          <w:tcPr>
            <w:tcW w:w="2160" w:type="dxa"/>
            <w:shd w:val="clear" w:color="auto" w:fill="auto"/>
            <w:tcMar>
              <w:top w:w="0" w:type="dxa"/>
              <w:left w:w="56" w:type="dxa"/>
              <w:bottom w:w="0" w:type="dxa"/>
              <w:right w:w="56" w:type="dxa"/>
            </w:tcMar>
            <w:vAlign w:val="bottom"/>
          </w:tcPr>
          <w:p w14:paraId="540585A4" w14:textId="77777777" w:rsidR="00AF3C13" w:rsidRPr="006F2A97" w:rsidRDefault="00AF3C13" w:rsidP="00367996">
            <w:pPr>
              <w:spacing w:before="20" w:after="20"/>
              <w:jc w:val="center"/>
              <w:rPr>
                <w:rFonts w:ascii="Arial" w:hAnsi="Arial" w:cs="Arial"/>
              </w:rPr>
            </w:pPr>
            <w:r>
              <w:rPr>
                <w:rFonts w:ascii="Arial" w:hAnsi="Arial" w:cs="Arial"/>
              </w:rPr>
              <w:t>52.00</w:t>
            </w:r>
          </w:p>
        </w:tc>
        <w:tc>
          <w:tcPr>
            <w:tcW w:w="2160" w:type="dxa"/>
            <w:shd w:val="clear" w:color="auto" w:fill="auto"/>
            <w:tcMar>
              <w:top w:w="0" w:type="dxa"/>
              <w:left w:w="56" w:type="dxa"/>
              <w:bottom w:w="0" w:type="dxa"/>
              <w:right w:w="56" w:type="dxa"/>
            </w:tcMar>
            <w:vAlign w:val="bottom"/>
          </w:tcPr>
          <w:p w14:paraId="72E4C3A9" w14:textId="77777777" w:rsidR="00AF3C13" w:rsidRPr="006F2A97" w:rsidRDefault="00AF3C13" w:rsidP="00367996">
            <w:pPr>
              <w:spacing w:before="20" w:after="20"/>
              <w:jc w:val="center"/>
              <w:rPr>
                <w:rFonts w:ascii="Arial" w:hAnsi="Arial" w:cs="Arial"/>
              </w:rPr>
            </w:pPr>
            <w:r>
              <w:rPr>
                <w:rFonts w:ascii="Arial" w:hAnsi="Arial" w:cs="Arial"/>
              </w:rPr>
              <w:t>39.00</w:t>
            </w:r>
          </w:p>
        </w:tc>
      </w:tr>
      <w:tr w:rsidR="00AF3C13" w:rsidRPr="006F2A97" w14:paraId="18241B82" w14:textId="77777777" w:rsidTr="00367996">
        <w:tc>
          <w:tcPr>
            <w:tcW w:w="2160" w:type="dxa"/>
            <w:shd w:val="clear" w:color="auto" w:fill="FFFFFF"/>
            <w:tcMar>
              <w:top w:w="0" w:type="dxa"/>
              <w:left w:w="56" w:type="dxa"/>
              <w:bottom w:w="0" w:type="dxa"/>
              <w:right w:w="56" w:type="dxa"/>
            </w:tcMar>
            <w:hideMark/>
          </w:tcPr>
          <w:p w14:paraId="3C19023C" w14:textId="77777777" w:rsidR="00AF3C13" w:rsidRPr="006F2A97" w:rsidRDefault="00AF3C13" w:rsidP="00367996">
            <w:pPr>
              <w:spacing w:before="20" w:after="20"/>
              <w:rPr>
                <w:rFonts w:ascii="Arial" w:hAnsi="Arial" w:cs="Arial"/>
              </w:rPr>
            </w:pPr>
            <w:r w:rsidRPr="006F2A97">
              <w:rPr>
                <w:rFonts w:ascii="Arial" w:hAnsi="Arial" w:cs="Arial"/>
              </w:rPr>
              <w:t>32,000 – 33,999</w:t>
            </w:r>
          </w:p>
        </w:tc>
        <w:tc>
          <w:tcPr>
            <w:tcW w:w="2161" w:type="dxa"/>
            <w:shd w:val="clear" w:color="auto" w:fill="auto"/>
            <w:tcMar>
              <w:top w:w="0" w:type="dxa"/>
              <w:left w:w="56" w:type="dxa"/>
              <w:bottom w:w="0" w:type="dxa"/>
              <w:right w:w="56" w:type="dxa"/>
            </w:tcMar>
            <w:vAlign w:val="bottom"/>
          </w:tcPr>
          <w:p w14:paraId="267779E3" w14:textId="77777777" w:rsidR="00AF3C13" w:rsidRPr="006F2A97" w:rsidRDefault="00AF3C13" w:rsidP="00367996">
            <w:pPr>
              <w:spacing w:before="20" w:after="20"/>
              <w:jc w:val="center"/>
              <w:rPr>
                <w:rFonts w:ascii="Arial" w:hAnsi="Arial" w:cs="Arial"/>
              </w:rPr>
            </w:pPr>
            <w:r>
              <w:rPr>
                <w:rFonts w:ascii="Arial" w:hAnsi="Arial" w:cs="Arial"/>
              </w:rPr>
              <w:t>267.41</w:t>
            </w:r>
          </w:p>
        </w:tc>
        <w:tc>
          <w:tcPr>
            <w:tcW w:w="2160" w:type="dxa"/>
            <w:shd w:val="clear" w:color="auto" w:fill="auto"/>
            <w:tcMar>
              <w:top w:w="0" w:type="dxa"/>
              <w:left w:w="56" w:type="dxa"/>
              <w:bottom w:w="0" w:type="dxa"/>
              <w:right w:w="56" w:type="dxa"/>
            </w:tcMar>
            <w:vAlign w:val="bottom"/>
          </w:tcPr>
          <w:p w14:paraId="508BB4E2" w14:textId="77777777" w:rsidR="00AF3C13" w:rsidRPr="006F2A97" w:rsidRDefault="00AF3C13" w:rsidP="00367996">
            <w:pPr>
              <w:spacing w:before="20" w:after="20"/>
              <w:jc w:val="center"/>
              <w:rPr>
                <w:rFonts w:ascii="Arial" w:hAnsi="Arial" w:cs="Arial"/>
              </w:rPr>
            </w:pPr>
            <w:r>
              <w:rPr>
                <w:rFonts w:ascii="Arial" w:hAnsi="Arial" w:cs="Arial"/>
              </w:rPr>
              <w:t>53.48</w:t>
            </w:r>
          </w:p>
        </w:tc>
        <w:tc>
          <w:tcPr>
            <w:tcW w:w="2160" w:type="dxa"/>
            <w:shd w:val="clear" w:color="auto" w:fill="auto"/>
            <w:tcMar>
              <w:top w:w="0" w:type="dxa"/>
              <w:left w:w="56" w:type="dxa"/>
              <w:bottom w:w="0" w:type="dxa"/>
              <w:right w:w="56" w:type="dxa"/>
            </w:tcMar>
            <w:vAlign w:val="bottom"/>
          </w:tcPr>
          <w:p w14:paraId="1AA71D84" w14:textId="77777777" w:rsidR="00AF3C13" w:rsidRPr="006F2A97" w:rsidRDefault="00AF3C13" w:rsidP="00367996">
            <w:pPr>
              <w:spacing w:before="20" w:after="20"/>
              <w:jc w:val="center"/>
              <w:rPr>
                <w:rFonts w:ascii="Arial" w:hAnsi="Arial" w:cs="Arial"/>
              </w:rPr>
            </w:pPr>
            <w:r>
              <w:rPr>
                <w:rFonts w:ascii="Arial" w:hAnsi="Arial" w:cs="Arial"/>
              </w:rPr>
              <w:t>40.12</w:t>
            </w:r>
          </w:p>
        </w:tc>
      </w:tr>
      <w:tr w:rsidR="00AF3C13" w:rsidRPr="006F2A97" w14:paraId="35C16D07" w14:textId="77777777" w:rsidTr="00367996">
        <w:tc>
          <w:tcPr>
            <w:tcW w:w="2160" w:type="dxa"/>
            <w:shd w:val="clear" w:color="auto" w:fill="FFFFFF"/>
            <w:tcMar>
              <w:top w:w="0" w:type="dxa"/>
              <w:left w:w="56" w:type="dxa"/>
              <w:bottom w:w="0" w:type="dxa"/>
              <w:right w:w="56" w:type="dxa"/>
            </w:tcMar>
            <w:hideMark/>
          </w:tcPr>
          <w:p w14:paraId="3C4019CD" w14:textId="77777777" w:rsidR="00AF3C13" w:rsidRPr="006F2A97" w:rsidRDefault="00AF3C13" w:rsidP="00367996">
            <w:pPr>
              <w:spacing w:before="20" w:after="20"/>
              <w:rPr>
                <w:rFonts w:ascii="Arial" w:hAnsi="Arial" w:cs="Arial"/>
              </w:rPr>
            </w:pPr>
            <w:r w:rsidRPr="006F2A97">
              <w:rPr>
                <w:rFonts w:ascii="Arial" w:hAnsi="Arial" w:cs="Arial"/>
              </w:rPr>
              <w:t>34,000 – 35,999</w:t>
            </w:r>
          </w:p>
        </w:tc>
        <w:tc>
          <w:tcPr>
            <w:tcW w:w="2161" w:type="dxa"/>
            <w:shd w:val="clear" w:color="auto" w:fill="auto"/>
            <w:tcMar>
              <w:top w:w="0" w:type="dxa"/>
              <w:left w:w="56" w:type="dxa"/>
              <w:bottom w:w="0" w:type="dxa"/>
              <w:right w:w="56" w:type="dxa"/>
            </w:tcMar>
            <w:vAlign w:val="bottom"/>
          </w:tcPr>
          <w:p w14:paraId="022AA392" w14:textId="77777777" w:rsidR="00AF3C13" w:rsidRPr="006F2A97" w:rsidRDefault="00AF3C13" w:rsidP="00367996">
            <w:pPr>
              <w:spacing w:before="20" w:after="20"/>
              <w:jc w:val="center"/>
              <w:rPr>
                <w:rFonts w:ascii="Arial" w:hAnsi="Arial" w:cs="Arial"/>
              </w:rPr>
            </w:pPr>
            <w:r>
              <w:rPr>
                <w:rFonts w:ascii="Arial" w:hAnsi="Arial" w:cs="Arial"/>
              </w:rPr>
              <w:t>275.02</w:t>
            </w:r>
          </w:p>
        </w:tc>
        <w:tc>
          <w:tcPr>
            <w:tcW w:w="2160" w:type="dxa"/>
            <w:shd w:val="clear" w:color="auto" w:fill="auto"/>
            <w:tcMar>
              <w:top w:w="0" w:type="dxa"/>
              <w:left w:w="56" w:type="dxa"/>
              <w:bottom w:w="0" w:type="dxa"/>
              <w:right w:w="56" w:type="dxa"/>
            </w:tcMar>
            <w:vAlign w:val="bottom"/>
          </w:tcPr>
          <w:p w14:paraId="38D1C034" w14:textId="77777777" w:rsidR="00AF3C13" w:rsidRPr="006F2A97" w:rsidRDefault="00AF3C13" w:rsidP="00367996">
            <w:pPr>
              <w:spacing w:before="20" w:after="20"/>
              <w:jc w:val="center"/>
              <w:rPr>
                <w:rFonts w:ascii="Arial" w:hAnsi="Arial" w:cs="Arial"/>
              </w:rPr>
            </w:pPr>
            <w:r>
              <w:rPr>
                <w:rFonts w:ascii="Arial" w:hAnsi="Arial" w:cs="Arial"/>
              </w:rPr>
              <w:t>55.01</w:t>
            </w:r>
          </w:p>
        </w:tc>
        <w:tc>
          <w:tcPr>
            <w:tcW w:w="2160" w:type="dxa"/>
            <w:shd w:val="clear" w:color="auto" w:fill="auto"/>
            <w:tcMar>
              <w:top w:w="0" w:type="dxa"/>
              <w:left w:w="56" w:type="dxa"/>
              <w:bottom w:w="0" w:type="dxa"/>
              <w:right w:w="56" w:type="dxa"/>
            </w:tcMar>
            <w:vAlign w:val="bottom"/>
          </w:tcPr>
          <w:p w14:paraId="61C74C27" w14:textId="77777777" w:rsidR="00AF3C13" w:rsidRPr="006F2A97" w:rsidRDefault="00AF3C13" w:rsidP="00367996">
            <w:pPr>
              <w:spacing w:before="20" w:after="20"/>
              <w:jc w:val="center"/>
              <w:rPr>
                <w:rFonts w:ascii="Arial" w:hAnsi="Arial" w:cs="Arial"/>
              </w:rPr>
            </w:pPr>
            <w:r>
              <w:rPr>
                <w:rFonts w:ascii="Arial" w:hAnsi="Arial" w:cs="Arial"/>
              </w:rPr>
              <w:t>41.26</w:t>
            </w:r>
          </w:p>
        </w:tc>
      </w:tr>
      <w:tr w:rsidR="00AF3C13" w:rsidRPr="006F2A97" w14:paraId="3356D820" w14:textId="77777777" w:rsidTr="00367996">
        <w:tc>
          <w:tcPr>
            <w:tcW w:w="2160" w:type="dxa"/>
            <w:shd w:val="clear" w:color="auto" w:fill="FFFFFF"/>
            <w:tcMar>
              <w:top w:w="0" w:type="dxa"/>
              <w:left w:w="56" w:type="dxa"/>
              <w:bottom w:w="0" w:type="dxa"/>
              <w:right w:w="56" w:type="dxa"/>
            </w:tcMar>
            <w:hideMark/>
          </w:tcPr>
          <w:p w14:paraId="58807EDB" w14:textId="77777777" w:rsidR="00AF3C13" w:rsidRPr="006F2A97" w:rsidRDefault="00AF3C13" w:rsidP="00367996">
            <w:pPr>
              <w:spacing w:before="20" w:after="20"/>
              <w:rPr>
                <w:rFonts w:ascii="Arial" w:hAnsi="Arial" w:cs="Arial"/>
              </w:rPr>
            </w:pPr>
            <w:r w:rsidRPr="006F2A97">
              <w:rPr>
                <w:rFonts w:ascii="Arial" w:hAnsi="Arial" w:cs="Arial"/>
              </w:rPr>
              <w:t>36,000 – 37,999</w:t>
            </w:r>
          </w:p>
        </w:tc>
        <w:tc>
          <w:tcPr>
            <w:tcW w:w="2161" w:type="dxa"/>
            <w:shd w:val="clear" w:color="auto" w:fill="auto"/>
            <w:tcMar>
              <w:top w:w="0" w:type="dxa"/>
              <w:left w:w="56" w:type="dxa"/>
              <w:bottom w:w="0" w:type="dxa"/>
              <w:right w:w="56" w:type="dxa"/>
            </w:tcMar>
            <w:vAlign w:val="bottom"/>
          </w:tcPr>
          <w:p w14:paraId="548F852E" w14:textId="77777777" w:rsidR="00AF3C13" w:rsidRPr="006F2A97" w:rsidRDefault="00AF3C13" w:rsidP="00367996">
            <w:pPr>
              <w:spacing w:before="20" w:after="20"/>
              <w:jc w:val="center"/>
              <w:rPr>
                <w:rFonts w:ascii="Arial" w:hAnsi="Arial" w:cs="Arial"/>
              </w:rPr>
            </w:pPr>
            <w:r>
              <w:rPr>
                <w:rFonts w:ascii="Arial" w:hAnsi="Arial" w:cs="Arial"/>
              </w:rPr>
              <w:t>282.63</w:t>
            </w:r>
          </w:p>
        </w:tc>
        <w:tc>
          <w:tcPr>
            <w:tcW w:w="2160" w:type="dxa"/>
            <w:shd w:val="clear" w:color="auto" w:fill="auto"/>
            <w:tcMar>
              <w:top w:w="0" w:type="dxa"/>
              <w:left w:w="56" w:type="dxa"/>
              <w:bottom w:w="0" w:type="dxa"/>
              <w:right w:w="56" w:type="dxa"/>
            </w:tcMar>
            <w:vAlign w:val="bottom"/>
          </w:tcPr>
          <w:p w14:paraId="20F50596" w14:textId="77777777" w:rsidR="00AF3C13" w:rsidRPr="006F2A97" w:rsidRDefault="00AF3C13" w:rsidP="00367996">
            <w:pPr>
              <w:spacing w:before="20" w:after="20"/>
              <w:jc w:val="center"/>
              <w:rPr>
                <w:rFonts w:ascii="Arial" w:hAnsi="Arial" w:cs="Arial"/>
              </w:rPr>
            </w:pPr>
            <w:r>
              <w:rPr>
                <w:rFonts w:ascii="Arial" w:hAnsi="Arial" w:cs="Arial"/>
              </w:rPr>
              <w:t>56.53</w:t>
            </w:r>
          </w:p>
        </w:tc>
        <w:tc>
          <w:tcPr>
            <w:tcW w:w="2160" w:type="dxa"/>
            <w:shd w:val="clear" w:color="auto" w:fill="auto"/>
            <w:tcMar>
              <w:top w:w="0" w:type="dxa"/>
              <w:left w:w="56" w:type="dxa"/>
              <w:bottom w:w="0" w:type="dxa"/>
              <w:right w:w="56" w:type="dxa"/>
            </w:tcMar>
            <w:vAlign w:val="bottom"/>
          </w:tcPr>
          <w:p w14:paraId="72E41718" w14:textId="77777777" w:rsidR="00AF3C13" w:rsidRPr="006F2A97" w:rsidRDefault="00AF3C13" w:rsidP="00367996">
            <w:pPr>
              <w:spacing w:before="20" w:after="20"/>
              <w:jc w:val="center"/>
              <w:rPr>
                <w:rFonts w:ascii="Arial" w:hAnsi="Arial" w:cs="Arial"/>
              </w:rPr>
            </w:pPr>
            <w:r>
              <w:rPr>
                <w:rFonts w:ascii="Arial" w:hAnsi="Arial" w:cs="Arial"/>
              </w:rPr>
              <w:t>42.40</w:t>
            </w:r>
          </w:p>
        </w:tc>
      </w:tr>
      <w:tr w:rsidR="00AF3C13" w:rsidRPr="006F2A97" w14:paraId="0A322034" w14:textId="77777777" w:rsidTr="00367996">
        <w:tc>
          <w:tcPr>
            <w:tcW w:w="2160" w:type="dxa"/>
            <w:shd w:val="clear" w:color="auto" w:fill="FFFFFF"/>
            <w:tcMar>
              <w:top w:w="0" w:type="dxa"/>
              <w:left w:w="56" w:type="dxa"/>
              <w:bottom w:w="0" w:type="dxa"/>
              <w:right w:w="56" w:type="dxa"/>
            </w:tcMar>
            <w:hideMark/>
          </w:tcPr>
          <w:p w14:paraId="25AE0663" w14:textId="77777777" w:rsidR="00AF3C13" w:rsidRPr="006F2A97" w:rsidRDefault="00AF3C13" w:rsidP="00367996">
            <w:pPr>
              <w:spacing w:before="20" w:after="20"/>
              <w:rPr>
                <w:rFonts w:ascii="Arial" w:hAnsi="Arial" w:cs="Arial"/>
              </w:rPr>
            </w:pPr>
            <w:r w:rsidRPr="006F2A97">
              <w:rPr>
                <w:rFonts w:ascii="Arial" w:hAnsi="Arial" w:cs="Arial"/>
              </w:rPr>
              <w:t>38,000 – 39,999</w:t>
            </w:r>
          </w:p>
        </w:tc>
        <w:tc>
          <w:tcPr>
            <w:tcW w:w="2161" w:type="dxa"/>
            <w:shd w:val="clear" w:color="auto" w:fill="auto"/>
            <w:tcMar>
              <w:top w:w="0" w:type="dxa"/>
              <w:left w:w="56" w:type="dxa"/>
              <w:bottom w:w="0" w:type="dxa"/>
              <w:right w:w="56" w:type="dxa"/>
            </w:tcMar>
            <w:vAlign w:val="bottom"/>
          </w:tcPr>
          <w:p w14:paraId="2037D7BD" w14:textId="77777777" w:rsidR="00AF3C13" w:rsidRPr="006F2A97" w:rsidRDefault="00AF3C13" w:rsidP="00367996">
            <w:pPr>
              <w:spacing w:before="20" w:after="20"/>
              <w:jc w:val="center"/>
              <w:rPr>
                <w:rFonts w:ascii="Arial" w:hAnsi="Arial" w:cs="Arial"/>
              </w:rPr>
            </w:pPr>
            <w:r>
              <w:rPr>
                <w:rFonts w:ascii="Arial" w:hAnsi="Arial" w:cs="Arial"/>
              </w:rPr>
              <w:t>290.11</w:t>
            </w:r>
          </w:p>
        </w:tc>
        <w:tc>
          <w:tcPr>
            <w:tcW w:w="2160" w:type="dxa"/>
            <w:shd w:val="clear" w:color="auto" w:fill="auto"/>
            <w:tcMar>
              <w:top w:w="0" w:type="dxa"/>
              <w:left w:w="56" w:type="dxa"/>
              <w:bottom w:w="0" w:type="dxa"/>
              <w:right w:w="56" w:type="dxa"/>
            </w:tcMar>
            <w:vAlign w:val="bottom"/>
          </w:tcPr>
          <w:p w14:paraId="195C23FC" w14:textId="77777777" w:rsidR="00AF3C13" w:rsidRPr="006F2A97" w:rsidRDefault="00AF3C13" w:rsidP="00367996">
            <w:pPr>
              <w:spacing w:before="20" w:after="20"/>
              <w:jc w:val="center"/>
              <w:rPr>
                <w:rFonts w:ascii="Arial" w:hAnsi="Arial" w:cs="Arial"/>
              </w:rPr>
            </w:pPr>
            <w:r>
              <w:rPr>
                <w:rFonts w:ascii="Arial" w:hAnsi="Arial" w:cs="Arial"/>
              </w:rPr>
              <w:t>58.03</w:t>
            </w:r>
          </w:p>
        </w:tc>
        <w:tc>
          <w:tcPr>
            <w:tcW w:w="2160" w:type="dxa"/>
            <w:shd w:val="clear" w:color="auto" w:fill="auto"/>
            <w:tcMar>
              <w:top w:w="0" w:type="dxa"/>
              <w:left w:w="56" w:type="dxa"/>
              <w:bottom w:w="0" w:type="dxa"/>
              <w:right w:w="56" w:type="dxa"/>
            </w:tcMar>
            <w:vAlign w:val="bottom"/>
          </w:tcPr>
          <w:p w14:paraId="7EDD4878" w14:textId="77777777" w:rsidR="00AF3C13" w:rsidRPr="006F2A97" w:rsidRDefault="00AF3C13" w:rsidP="00367996">
            <w:pPr>
              <w:spacing w:before="20" w:after="20"/>
              <w:jc w:val="center"/>
              <w:rPr>
                <w:rFonts w:ascii="Arial" w:hAnsi="Arial" w:cs="Arial"/>
              </w:rPr>
            </w:pPr>
            <w:r>
              <w:rPr>
                <w:rFonts w:ascii="Arial" w:hAnsi="Arial" w:cs="Arial"/>
              </w:rPr>
              <w:t>43.52</w:t>
            </w:r>
          </w:p>
        </w:tc>
      </w:tr>
      <w:tr w:rsidR="00AF3C13" w:rsidRPr="006F2A97" w14:paraId="342D34BA" w14:textId="77777777" w:rsidTr="00367996">
        <w:tc>
          <w:tcPr>
            <w:tcW w:w="2160" w:type="dxa"/>
            <w:shd w:val="clear" w:color="auto" w:fill="FFFFFF"/>
            <w:tcMar>
              <w:top w:w="0" w:type="dxa"/>
              <w:left w:w="56" w:type="dxa"/>
              <w:bottom w:w="0" w:type="dxa"/>
              <w:right w:w="56" w:type="dxa"/>
            </w:tcMar>
            <w:hideMark/>
          </w:tcPr>
          <w:p w14:paraId="400A2110" w14:textId="77777777" w:rsidR="00AF3C13" w:rsidRPr="006F2A97" w:rsidRDefault="00AF3C13" w:rsidP="00367996">
            <w:pPr>
              <w:spacing w:before="20" w:after="20"/>
              <w:rPr>
                <w:rFonts w:ascii="Arial" w:hAnsi="Arial" w:cs="Arial"/>
              </w:rPr>
            </w:pPr>
            <w:r w:rsidRPr="006F2A97">
              <w:rPr>
                <w:rFonts w:ascii="Arial" w:hAnsi="Arial" w:cs="Arial"/>
              </w:rPr>
              <w:t>40,000 – 41,999</w:t>
            </w:r>
          </w:p>
        </w:tc>
        <w:tc>
          <w:tcPr>
            <w:tcW w:w="2161" w:type="dxa"/>
            <w:shd w:val="clear" w:color="auto" w:fill="auto"/>
            <w:tcMar>
              <w:top w:w="0" w:type="dxa"/>
              <w:left w:w="56" w:type="dxa"/>
              <w:bottom w:w="0" w:type="dxa"/>
              <w:right w:w="56" w:type="dxa"/>
            </w:tcMar>
            <w:vAlign w:val="bottom"/>
          </w:tcPr>
          <w:p w14:paraId="5FA3492A" w14:textId="77777777" w:rsidR="00AF3C13" w:rsidRPr="006F2A97" w:rsidRDefault="00AF3C13" w:rsidP="00367996">
            <w:pPr>
              <w:spacing w:before="20" w:after="20"/>
              <w:jc w:val="center"/>
              <w:rPr>
                <w:rFonts w:ascii="Arial" w:hAnsi="Arial" w:cs="Arial"/>
              </w:rPr>
            </w:pPr>
            <w:r>
              <w:rPr>
                <w:rFonts w:ascii="Arial" w:hAnsi="Arial" w:cs="Arial"/>
              </w:rPr>
              <w:t>297.71</w:t>
            </w:r>
          </w:p>
        </w:tc>
        <w:tc>
          <w:tcPr>
            <w:tcW w:w="2160" w:type="dxa"/>
            <w:shd w:val="clear" w:color="auto" w:fill="auto"/>
            <w:tcMar>
              <w:top w:w="0" w:type="dxa"/>
              <w:left w:w="56" w:type="dxa"/>
              <w:bottom w:w="0" w:type="dxa"/>
              <w:right w:w="56" w:type="dxa"/>
            </w:tcMar>
            <w:vAlign w:val="bottom"/>
          </w:tcPr>
          <w:p w14:paraId="163AAEBF" w14:textId="77777777" w:rsidR="00AF3C13" w:rsidRPr="006F2A97" w:rsidRDefault="00AF3C13" w:rsidP="00367996">
            <w:pPr>
              <w:spacing w:before="20" w:after="20"/>
              <w:jc w:val="center"/>
              <w:rPr>
                <w:rFonts w:ascii="Arial" w:hAnsi="Arial" w:cs="Arial"/>
              </w:rPr>
            </w:pPr>
            <w:r>
              <w:rPr>
                <w:rFonts w:ascii="Arial" w:hAnsi="Arial" w:cs="Arial"/>
              </w:rPr>
              <w:t>59.54</w:t>
            </w:r>
          </w:p>
        </w:tc>
        <w:tc>
          <w:tcPr>
            <w:tcW w:w="2160" w:type="dxa"/>
            <w:shd w:val="clear" w:color="auto" w:fill="auto"/>
            <w:tcMar>
              <w:top w:w="0" w:type="dxa"/>
              <w:left w:w="56" w:type="dxa"/>
              <w:bottom w:w="0" w:type="dxa"/>
              <w:right w:w="56" w:type="dxa"/>
            </w:tcMar>
            <w:vAlign w:val="bottom"/>
          </w:tcPr>
          <w:p w14:paraId="644E8ABC" w14:textId="77777777" w:rsidR="00AF3C13" w:rsidRPr="006F2A97" w:rsidRDefault="00AF3C13" w:rsidP="00367996">
            <w:pPr>
              <w:spacing w:before="20" w:after="20"/>
              <w:jc w:val="center"/>
              <w:rPr>
                <w:rFonts w:ascii="Arial" w:hAnsi="Arial" w:cs="Arial"/>
              </w:rPr>
            </w:pPr>
            <w:r>
              <w:rPr>
                <w:rFonts w:ascii="Arial" w:hAnsi="Arial" w:cs="Arial"/>
              </w:rPr>
              <w:t>44.66</w:t>
            </w:r>
          </w:p>
        </w:tc>
      </w:tr>
      <w:tr w:rsidR="00AF3C13" w:rsidRPr="006F2A97" w14:paraId="0289B9B1" w14:textId="77777777" w:rsidTr="00367996">
        <w:tc>
          <w:tcPr>
            <w:tcW w:w="2160" w:type="dxa"/>
            <w:shd w:val="clear" w:color="auto" w:fill="FFFFFF"/>
            <w:tcMar>
              <w:top w:w="0" w:type="dxa"/>
              <w:left w:w="56" w:type="dxa"/>
              <w:bottom w:w="0" w:type="dxa"/>
              <w:right w:w="56" w:type="dxa"/>
            </w:tcMar>
            <w:hideMark/>
          </w:tcPr>
          <w:p w14:paraId="454C82A9" w14:textId="77777777" w:rsidR="00AF3C13" w:rsidRPr="006F2A97" w:rsidRDefault="00AF3C13" w:rsidP="00367996">
            <w:pPr>
              <w:spacing w:before="20" w:after="20"/>
              <w:rPr>
                <w:rFonts w:ascii="Arial" w:hAnsi="Arial" w:cs="Arial"/>
              </w:rPr>
            </w:pPr>
            <w:r w:rsidRPr="006F2A97">
              <w:rPr>
                <w:rFonts w:ascii="Arial" w:hAnsi="Arial" w:cs="Arial"/>
              </w:rPr>
              <w:t>42,000 – 43,999</w:t>
            </w:r>
          </w:p>
        </w:tc>
        <w:tc>
          <w:tcPr>
            <w:tcW w:w="2161" w:type="dxa"/>
            <w:shd w:val="clear" w:color="auto" w:fill="auto"/>
            <w:tcMar>
              <w:top w:w="0" w:type="dxa"/>
              <w:left w:w="56" w:type="dxa"/>
              <w:bottom w:w="0" w:type="dxa"/>
              <w:right w:w="56" w:type="dxa"/>
            </w:tcMar>
            <w:vAlign w:val="bottom"/>
          </w:tcPr>
          <w:p w14:paraId="233D64FD" w14:textId="77777777" w:rsidR="00AF3C13" w:rsidRPr="006F2A97" w:rsidRDefault="00AF3C13" w:rsidP="00367996">
            <w:pPr>
              <w:spacing w:before="20" w:after="20"/>
              <w:jc w:val="center"/>
              <w:rPr>
                <w:rFonts w:ascii="Arial" w:hAnsi="Arial" w:cs="Arial"/>
              </w:rPr>
            </w:pPr>
            <w:r>
              <w:rPr>
                <w:rFonts w:ascii="Arial" w:hAnsi="Arial" w:cs="Arial"/>
              </w:rPr>
              <w:t>305.35</w:t>
            </w:r>
          </w:p>
        </w:tc>
        <w:tc>
          <w:tcPr>
            <w:tcW w:w="2160" w:type="dxa"/>
            <w:shd w:val="clear" w:color="auto" w:fill="auto"/>
            <w:tcMar>
              <w:top w:w="0" w:type="dxa"/>
              <w:left w:w="56" w:type="dxa"/>
              <w:bottom w:w="0" w:type="dxa"/>
              <w:right w:w="56" w:type="dxa"/>
            </w:tcMar>
            <w:vAlign w:val="bottom"/>
          </w:tcPr>
          <w:p w14:paraId="0557FE5A" w14:textId="77777777" w:rsidR="00AF3C13" w:rsidRPr="006F2A97" w:rsidRDefault="00AF3C13" w:rsidP="00367996">
            <w:pPr>
              <w:spacing w:before="20" w:after="20"/>
              <w:jc w:val="center"/>
              <w:rPr>
                <w:rFonts w:ascii="Arial" w:hAnsi="Arial" w:cs="Arial"/>
              </w:rPr>
            </w:pPr>
            <w:r>
              <w:rPr>
                <w:rFonts w:ascii="Arial" w:hAnsi="Arial" w:cs="Arial"/>
              </w:rPr>
              <w:t>61.07</w:t>
            </w:r>
          </w:p>
        </w:tc>
        <w:tc>
          <w:tcPr>
            <w:tcW w:w="2160" w:type="dxa"/>
            <w:shd w:val="clear" w:color="auto" w:fill="auto"/>
            <w:tcMar>
              <w:top w:w="0" w:type="dxa"/>
              <w:left w:w="56" w:type="dxa"/>
              <w:bottom w:w="0" w:type="dxa"/>
              <w:right w:w="56" w:type="dxa"/>
            </w:tcMar>
            <w:vAlign w:val="bottom"/>
          </w:tcPr>
          <w:p w14:paraId="1BC57E44" w14:textId="77777777" w:rsidR="00AF3C13" w:rsidRPr="006F2A97" w:rsidRDefault="00AF3C13" w:rsidP="00367996">
            <w:pPr>
              <w:spacing w:before="20" w:after="20"/>
              <w:jc w:val="center"/>
              <w:rPr>
                <w:rFonts w:ascii="Arial" w:hAnsi="Arial" w:cs="Arial"/>
              </w:rPr>
            </w:pPr>
            <w:r>
              <w:rPr>
                <w:rFonts w:ascii="Arial" w:hAnsi="Arial" w:cs="Arial"/>
              </w:rPr>
              <w:t>45.80</w:t>
            </w:r>
          </w:p>
        </w:tc>
      </w:tr>
      <w:tr w:rsidR="00AF3C13" w:rsidRPr="006F2A97" w14:paraId="6076A96B" w14:textId="77777777" w:rsidTr="00367996">
        <w:tc>
          <w:tcPr>
            <w:tcW w:w="2160" w:type="dxa"/>
            <w:shd w:val="clear" w:color="auto" w:fill="FFFFFF"/>
            <w:tcMar>
              <w:top w:w="0" w:type="dxa"/>
              <w:left w:w="56" w:type="dxa"/>
              <w:bottom w:w="0" w:type="dxa"/>
              <w:right w:w="56" w:type="dxa"/>
            </w:tcMar>
            <w:hideMark/>
          </w:tcPr>
          <w:p w14:paraId="78A57D9C" w14:textId="77777777" w:rsidR="00AF3C13" w:rsidRPr="006F2A97" w:rsidRDefault="00AF3C13" w:rsidP="00367996">
            <w:pPr>
              <w:spacing w:before="20" w:after="20"/>
              <w:rPr>
                <w:rFonts w:ascii="Arial" w:hAnsi="Arial" w:cs="Arial"/>
              </w:rPr>
            </w:pPr>
            <w:r w:rsidRPr="006F2A97">
              <w:rPr>
                <w:rFonts w:ascii="Arial" w:hAnsi="Arial" w:cs="Arial"/>
              </w:rPr>
              <w:t>44,000 – 45,999</w:t>
            </w:r>
          </w:p>
        </w:tc>
        <w:tc>
          <w:tcPr>
            <w:tcW w:w="2161" w:type="dxa"/>
            <w:shd w:val="clear" w:color="auto" w:fill="auto"/>
            <w:tcMar>
              <w:top w:w="0" w:type="dxa"/>
              <w:left w:w="56" w:type="dxa"/>
              <w:bottom w:w="0" w:type="dxa"/>
              <w:right w:w="56" w:type="dxa"/>
            </w:tcMar>
            <w:vAlign w:val="bottom"/>
          </w:tcPr>
          <w:p w14:paraId="7FD0C05B" w14:textId="77777777" w:rsidR="00AF3C13" w:rsidRPr="006F2A97" w:rsidRDefault="00AF3C13" w:rsidP="00367996">
            <w:pPr>
              <w:spacing w:before="20" w:after="20"/>
              <w:jc w:val="center"/>
              <w:rPr>
                <w:rFonts w:ascii="Arial" w:hAnsi="Arial" w:cs="Arial"/>
              </w:rPr>
            </w:pPr>
            <w:r>
              <w:rPr>
                <w:rFonts w:ascii="Arial" w:hAnsi="Arial" w:cs="Arial"/>
              </w:rPr>
              <w:t>312.94</w:t>
            </w:r>
          </w:p>
        </w:tc>
        <w:tc>
          <w:tcPr>
            <w:tcW w:w="2160" w:type="dxa"/>
            <w:shd w:val="clear" w:color="auto" w:fill="auto"/>
            <w:tcMar>
              <w:top w:w="0" w:type="dxa"/>
              <w:left w:w="56" w:type="dxa"/>
              <w:bottom w:w="0" w:type="dxa"/>
              <w:right w:w="56" w:type="dxa"/>
            </w:tcMar>
            <w:vAlign w:val="bottom"/>
          </w:tcPr>
          <w:p w14:paraId="06706F8E" w14:textId="77777777" w:rsidR="00AF3C13" w:rsidRPr="006F2A97" w:rsidRDefault="00AF3C13" w:rsidP="00367996">
            <w:pPr>
              <w:spacing w:before="20" w:after="20"/>
              <w:jc w:val="center"/>
              <w:rPr>
                <w:rFonts w:ascii="Arial" w:hAnsi="Arial" w:cs="Arial"/>
              </w:rPr>
            </w:pPr>
            <w:r>
              <w:rPr>
                <w:rFonts w:ascii="Arial" w:hAnsi="Arial" w:cs="Arial"/>
              </w:rPr>
              <w:t>62.59</w:t>
            </w:r>
          </w:p>
        </w:tc>
        <w:tc>
          <w:tcPr>
            <w:tcW w:w="2160" w:type="dxa"/>
            <w:shd w:val="clear" w:color="auto" w:fill="auto"/>
            <w:tcMar>
              <w:top w:w="0" w:type="dxa"/>
              <w:left w:w="56" w:type="dxa"/>
              <w:bottom w:w="0" w:type="dxa"/>
              <w:right w:w="56" w:type="dxa"/>
            </w:tcMar>
            <w:vAlign w:val="bottom"/>
          </w:tcPr>
          <w:p w14:paraId="22743DE1" w14:textId="77777777" w:rsidR="00AF3C13" w:rsidRPr="006F2A97" w:rsidRDefault="00AF3C13" w:rsidP="00367996">
            <w:pPr>
              <w:spacing w:before="20" w:after="20"/>
              <w:jc w:val="center"/>
              <w:rPr>
                <w:rFonts w:ascii="Arial" w:hAnsi="Arial" w:cs="Arial"/>
              </w:rPr>
            </w:pPr>
            <w:r>
              <w:rPr>
                <w:rFonts w:ascii="Arial" w:hAnsi="Arial" w:cs="Arial"/>
              </w:rPr>
              <w:t>46.95</w:t>
            </w:r>
          </w:p>
        </w:tc>
      </w:tr>
      <w:tr w:rsidR="00AF3C13" w:rsidRPr="006F2A97" w14:paraId="7D698671" w14:textId="77777777" w:rsidTr="00367996">
        <w:tc>
          <w:tcPr>
            <w:tcW w:w="2160" w:type="dxa"/>
            <w:shd w:val="clear" w:color="auto" w:fill="FFFFFF"/>
            <w:tcMar>
              <w:top w:w="0" w:type="dxa"/>
              <w:left w:w="56" w:type="dxa"/>
              <w:bottom w:w="0" w:type="dxa"/>
              <w:right w:w="56" w:type="dxa"/>
            </w:tcMar>
            <w:hideMark/>
          </w:tcPr>
          <w:p w14:paraId="434E4F0E" w14:textId="77777777" w:rsidR="00AF3C13" w:rsidRPr="006F2A97" w:rsidRDefault="00AF3C13" w:rsidP="00367996">
            <w:pPr>
              <w:spacing w:before="20" w:after="20"/>
              <w:rPr>
                <w:rFonts w:ascii="Arial" w:hAnsi="Arial" w:cs="Arial"/>
              </w:rPr>
            </w:pPr>
            <w:r w:rsidRPr="006F2A97">
              <w:rPr>
                <w:rFonts w:ascii="Arial" w:hAnsi="Arial" w:cs="Arial"/>
              </w:rPr>
              <w:t>46,000 – 47,999</w:t>
            </w:r>
          </w:p>
        </w:tc>
        <w:tc>
          <w:tcPr>
            <w:tcW w:w="2161" w:type="dxa"/>
            <w:shd w:val="clear" w:color="auto" w:fill="auto"/>
            <w:tcMar>
              <w:top w:w="0" w:type="dxa"/>
              <w:left w:w="56" w:type="dxa"/>
              <w:bottom w:w="0" w:type="dxa"/>
              <w:right w:w="56" w:type="dxa"/>
            </w:tcMar>
            <w:vAlign w:val="bottom"/>
          </w:tcPr>
          <w:p w14:paraId="2E3B961E" w14:textId="77777777" w:rsidR="00AF3C13" w:rsidRPr="006F2A97" w:rsidRDefault="00AF3C13" w:rsidP="00367996">
            <w:pPr>
              <w:spacing w:before="20" w:after="20"/>
              <w:jc w:val="center"/>
              <w:rPr>
                <w:rFonts w:ascii="Arial" w:hAnsi="Arial" w:cs="Arial"/>
              </w:rPr>
            </w:pPr>
            <w:r>
              <w:rPr>
                <w:rFonts w:ascii="Arial" w:hAnsi="Arial" w:cs="Arial"/>
              </w:rPr>
              <w:t>320.42</w:t>
            </w:r>
          </w:p>
        </w:tc>
        <w:tc>
          <w:tcPr>
            <w:tcW w:w="2160" w:type="dxa"/>
            <w:shd w:val="clear" w:color="auto" w:fill="auto"/>
            <w:tcMar>
              <w:top w:w="0" w:type="dxa"/>
              <w:left w:w="56" w:type="dxa"/>
              <w:bottom w:w="0" w:type="dxa"/>
              <w:right w:w="56" w:type="dxa"/>
            </w:tcMar>
            <w:vAlign w:val="bottom"/>
          </w:tcPr>
          <w:p w14:paraId="3EFAC20F" w14:textId="77777777" w:rsidR="00AF3C13" w:rsidRPr="006F2A97" w:rsidRDefault="00AF3C13" w:rsidP="00367996">
            <w:pPr>
              <w:spacing w:before="20" w:after="20"/>
              <w:jc w:val="center"/>
              <w:rPr>
                <w:rFonts w:ascii="Arial" w:hAnsi="Arial" w:cs="Arial"/>
              </w:rPr>
            </w:pPr>
            <w:r>
              <w:rPr>
                <w:rFonts w:ascii="Arial" w:hAnsi="Arial" w:cs="Arial"/>
              </w:rPr>
              <w:t>64.09</w:t>
            </w:r>
          </w:p>
        </w:tc>
        <w:tc>
          <w:tcPr>
            <w:tcW w:w="2160" w:type="dxa"/>
            <w:shd w:val="clear" w:color="auto" w:fill="auto"/>
            <w:tcMar>
              <w:top w:w="0" w:type="dxa"/>
              <w:left w:w="56" w:type="dxa"/>
              <w:bottom w:w="0" w:type="dxa"/>
              <w:right w:w="56" w:type="dxa"/>
            </w:tcMar>
            <w:vAlign w:val="bottom"/>
          </w:tcPr>
          <w:p w14:paraId="34F38607" w14:textId="77777777" w:rsidR="00AF3C13" w:rsidRPr="006F2A97" w:rsidRDefault="00AF3C13" w:rsidP="00367996">
            <w:pPr>
              <w:spacing w:before="20" w:after="20"/>
              <w:jc w:val="center"/>
              <w:rPr>
                <w:rFonts w:ascii="Arial" w:hAnsi="Arial" w:cs="Arial"/>
              </w:rPr>
            </w:pPr>
            <w:r>
              <w:rPr>
                <w:rFonts w:ascii="Arial" w:hAnsi="Arial" w:cs="Arial"/>
              </w:rPr>
              <w:t>48.06</w:t>
            </w:r>
          </w:p>
        </w:tc>
      </w:tr>
      <w:tr w:rsidR="00AF3C13" w:rsidRPr="006F2A97" w14:paraId="2361AF23" w14:textId="77777777" w:rsidTr="00367996">
        <w:tc>
          <w:tcPr>
            <w:tcW w:w="2160" w:type="dxa"/>
            <w:shd w:val="clear" w:color="auto" w:fill="FFFFFF"/>
            <w:tcMar>
              <w:top w:w="0" w:type="dxa"/>
              <w:left w:w="56" w:type="dxa"/>
              <w:bottom w:w="0" w:type="dxa"/>
              <w:right w:w="56" w:type="dxa"/>
            </w:tcMar>
            <w:hideMark/>
          </w:tcPr>
          <w:p w14:paraId="54579D54" w14:textId="77777777" w:rsidR="00AF3C13" w:rsidRPr="006F2A97" w:rsidRDefault="00AF3C13" w:rsidP="00367996">
            <w:pPr>
              <w:spacing w:before="20" w:after="20"/>
              <w:rPr>
                <w:rFonts w:ascii="Arial" w:hAnsi="Arial" w:cs="Arial"/>
              </w:rPr>
            </w:pPr>
            <w:r w:rsidRPr="006F2A97">
              <w:rPr>
                <w:rFonts w:ascii="Arial" w:hAnsi="Arial" w:cs="Arial"/>
              </w:rPr>
              <w:t>48,000 – 49,999</w:t>
            </w:r>
          </w:p>
        </w:tc>
        <w:tc>
          <w:tcPr>
            <w:tcW w:w="2161" w:type="dxa"/>
            <w:shd w:val="clear" w:color="auto" w:fill="auto"/>
            <w:tcMar>
              <w:top w:w="0" w:type="dxa"/>
              <w:left w:w="56" w:type="dxa"/>
              <w:bottom w:w="0" w:type="dxa"/>
              <w:right w:w="56" w:type="dxa"/>
            </w:tcMar>
            <w:vAlign w:val="bottom"/>
          </w:tcPr>
          <w:p w14:paraId="403B7828" w14:textId="77777777" w:rsidR="00AF3C13" w:rsidRPr="006F2A97" w:rsidRDefault="00AF3C13" w:rsidP="00367996">
            <w:pPr>
              <w:spacing w:before="20" w:after="20"/>
              <w:jc w:val="center"/>
              <w:rPr>
                <w:rFonts w:ascii="Arial" w:hAnsi="Arial" w:cs="Arial"/>
              </w:rPr>
            </w:pPr>
            <w:r>
              <w:rPr>
                <w:rFonts w:ascii="Arial" w:hAnsi="Arial" w:cs="Arial"/>
              </w:rPr>
              <w:t>328.03</w:t>
            </w:r>
          </w:p>
        </w:tc>
        <w:tc>
          <w:tcPr>
            <w:tcW w:w="2160" w:type="dxa"/>
            <w:shd w:val="clear" w:color="auto" w:fill="auto"/>
            <w:tcMar>
              <w:top w:w="0" w:type="dxa"/>
              <w:left w:w="56" w:type="dxa"/>
              <w:bottom w:w="0" w:type="dxa"/>
              <w:right w:w="56" w:type="dxa"/>
            </w:tcMar>
            <w:vAlign w:val="bottom"/>
          </w:tcPr>
          <w:p w14:paraId="447D6BCD" w14:textId="77777777" w:rsidR="00AF3C13" w:rsidRPr="006F2A97" w:rsidRDefault="00AF3C13" w:rsidP="00367996">
            <w:pPr>
              <w:spacing w:before="20" w:after="20"/>
              <w:jc w:val="center"/>
              <w:rPr>
                <w:rFonts w:ascii="Arial" w:hAnsi="Arial" w:cs="Arial"/>
              </w:rPr>
            </w:pPr>
            <w:r>
              <w:rPr>
                <w:rFonts w:ascii="Arial" w:hAnsi="Arial" w:cs="Arial"/>
              </w:rPr>
              <w:t>65.61</w:t>
            </w:r>
          </w:p>
        </w:tc>
        <w:tc>
          <w:tcPr>
            <w:tcW w:w="2160" w:type="dxa"/>
            <w:shd w:val="clear" w:color="auto" w:fill="auto"/>
            <w:tcMar>
              <w:top w:w="0" w:type="dxa"/>
              <w:left w:w="56" w:type="dxa"/>
              <w:bottom w:w="0" w:type="dxa"/>
              <w:right w:w="56" w:type="dxa"/>
            </w:tcMar>
            <w:vAlign w:val="bottom"/>
          </w:tcPr>
          <w:p w14:paraId="1A9D6613" w14:textId="77777777" w:rsidR="00AF3C13" w:rsidRPr="006F2A97" w:rsidRDefault="00AF3C13" w:rsidP="00367996">
            <w:pPr>
              <w:spacing w:before="20" w:after="20"/>
              <w:jc w:val="center"/>
              <w:rPr>
                <w:rFonts w:ascii="Arial" w:hAnsi="Arial" w:cs="Arial"/>
              </w:rPr>
            </w:pPr>
            <w:r>
              <w:rPr>
                <w:rFonts w:ascii="Arial" w:hAnsi="Arial" w:cs="Arial"/>
              </w:rPr>
              <w:t>49.20</w:t>
            </w:r>
          </w:p>
        </w:tc>
      </w:tr>
      <w:tr w:rsidR="00AF3C13" w:rsidRPr="006F2A97" w14:paraId="0E3855AD" w14:textId="77777777" w:rsidTr="00367996">
        <w:tc>
          <w:tcPr>
            <w:tcW w:w="2160" w:type="dxa"/>
            <w:shd w:val="clear" w:color="auto" w:fill="FFFFFF"/>
            <w:tcMar>
              <w:top w:w="0" w:type="dxa"/>
              <w:left w:w="56" w:type="dxa"/>
              <w:bottom w:w="0" w:type="dxa"/>
              <w:right w:w="56" w:type="dxa"/>
            </w:tcMar>
            <w:hideMark/>
          </w:tcPr>
          <w:p w14:paraId="75888915" w14:textId="77777777" w:rsidR="00AF3C13" w:rsidRPr="006F2A97" w:rsidRDefault="00AF3C13" w:rsidP="00367996">
            <w:pPr>
              <w:spacing w:before="20" w:after="20"/>
              <w:rPr>
                <w:rFonts w:ascii="Arial" w:hAnsi="Arial" w:cs="Arial"/>
              </w:rPr>
            </w:pPr>
            <w:r w:rsidRPr="006F2A97">
              <w:rPr>
                <w:rFonts w:ascii="Arial" w:hAnsi="Arial" w:cs="Arial"/>
              </w:rPr>
              <w:t>50,000 – 51,999</w:t>
            </w:r>
          </w:p>
        </w:tc>
        <w:tc>
          <w:tcPr>
            <w:tcW w:w="2161" w:type="dxa"/>
            <w:shd w:val="clear" w:color="auto" w:fill="auto"/>
            <w:tcMar>
              <w:top w:w="0" w:type="dxa"/>
              <w:left w:w="56" w:type="dxa"/>
              <w:bottom w:w="0" w:type="dxa"/>
              <w:right w:w="56" w:type="dxa"/>
            </w:tcMar>
            <w:vAlign w:val="bottom"/>
          </w:tcPr>
          <w:p w14:paraId="11FFF3C0" w14:textId="77777777" w:rsidR="00AF3C13" w:rsidRPr="006F2A97" w:rsidRDefault="00AF3C13" w:rsidP="00367996">
            <w:pPr>
              <w:spacing w:before="20" w:after="20"/>
              <w:jc w:val="center"/>
              <w:rPr>
                <w:rFonts w:ascii="Arial" w:hAnsi="Arial" w:cs="Arial"/>
              </w:rPr>
            </w:pPr>
            <w:r>
              <w:rPr>
                <w:rFonts w:ascii="Arial" w:hAnsi="Arial" w:cs="Arial"/>
              </w:rPr>
              <w:t>335.66</w:t>
            </w:r>
          </w:p>
        </w:tc>
        <w:tc>
          <w:tcPr>
            <w:tcW w:w="2160" w:type="dxa"/>
            <w:shd w:val="clear" w:color="auto" w:fill="auto"/>
            <w:tcMar>
              <w:top w:w="0" w:type="dxa"/>
              <w:left w:w="56" w:type="dxa"/>
              <w:bottom w:w="0" w:type="dxa"/>
              <w:right w:w="56" w:type="dxa"/>
            </w:tcMar>
            <w:vAlign w:val="bottom"/>
          </w:tcPr>
          <w:p w14:paraId="2336CFD0" w14:textId="77777777" w:rsidR="00AF3C13" w:rsidRPr="006F2A97" w:rsidRDefault="00AF3C13" w:rsidP="00367996">
            <w:pPr>
              <w:spacing w:before="20" w:after="20"/>
              <w:jc w:val="center"/>
              <w:rPr>
                <w:rFonts w:ascii="Arial" w:hAnsi="Arial" w:cs="Arial"/>
              </w:rPr>
            </w:pPr>
            <w:r>
              <w:rPr>
                <w:rFonts w:ascii="Arial" w:hAnsi="Arial" w:cs="Arial"/>
              </w:rPr>
              <w:t>67.13</w:t>
            </w:r>
          </w:p>
        </w:tc>
        <w:tc>
          <w:tcPr>
            <w:tcW w:w="2160" w:type="dxa"/>
            <w:shd w:val="clear" w:color="auto" w:fill="auto"/>
            <w:tcMar>
              <w:top w:w="0" w:type="dxa"/>
              <w:left w:w="56" w:type="dxa"/>
              <w:bottom w:w="0" w:type="dxa"/>
              <w:right w:w="56" w:type="dxa"/>
            </w:tcMar>
            <w:vAlign w:val="bottom"/>
          </w:tcPr>
          <w:p w14:paraId="08CF27D9" w14:textId="77777777" w:rsidR="00AF3C13" w:rsidRPr="006F2A97" w:rsidRDefault="00AF3C13" w:rsidP="00367996">
            <w:pPr>
              <w:spacing w:before="20" w:after="20"/>
              <w:jc w:val="center"/>
              <w:rPr>
                <w:rFonts w:ascii="Arial" w:hAnsi="Arial" w:cs="Arial"/>
              </w:rPr>
            </w:pPr>
            <w:r>
              <w:rPr>
                <w:rFonts w:ascii="Arial" w:hAnsi="Arial" w:cs="Arial"/>
              </w:rPr>
              <w:t>50.36</w:t>
            </w:r>
          </w:p>
        </w:tc>
      </w:tr>
      <w:tr w:rsidR="00AF3C13" w:rsidRPr="006F2A97" w14:paraId="067C582C" w14:textId="77777777" w:rsidTr="00367996">
        <w:tc>
          <w:tcPr>
            <w:tcW w:w="2160" w:type="dxa"/>
            <w:shd w:val="clear" w:color="auto" w:fill="FFFFFF"/>
            <w:tcMar>
              <w:top w:w="0" w:type="dxa"/>
              <w:left w:w="56" w:type="dxa"/>
              <w:bottom w:w="0" w:type="dxa"/>
              <w:right w:w="56" w:type="dxa"/>
            </w:tcMar>
            <w:hideMark/>
          </w:tcPr>
          <w:p w14:paraId="223B76E9" w14:textId="77777777" w:rsidR="00AF3C13" w:rsidRPr="006F2A97" w:rsidRDefault="00AF3C13" w:rsidP="00367996">
            <w:pPr>
              <w:spacing w:before="20" w:after="20"/>
              <w:rPr>
                <w:rFonts w:ascii="Arial" w:hAnsi="Arial" w:cs="Arial"/>
              </w:rPr>
            </w:pPr>
            <w:r w:rsidRPr="006F2A97">
              <w:rPr>
                <w:rFonts w:ascii="Arial" w:hAnsi="Arial" w:cs="Arial"/>
              </w:rPr>
              <w:t>52,000 – 53,999</w:t>
            </w:r>
          </w:p>
        </w:tc>
        <w:tc>
          <w:tcPr>
            <w:tcW w:w="2161" w:type="dxa"/>
            <w:shd w:val="clear" w:color="auto" w:fill="auto"/>
            <w:tcMar>
              <w:top w:w="0" w:type="dxa"/>
              <w:left w:w="56" w:type="dxa"/>
              <w:bottom w:w="0" w:type="dxa"/>
              <w:right w:w="56" w:type="dxa"/>
            </w:tcMar>
            <w:vAlign w:val="bottom"/>
          </w:tcPr>
          <w:p w14:paraId="5E4D90CD" w14:textId="77777777" w:rsidR="00AF3C13" w:rsidRPr="006F2A97" w:rsidRDefault="00AF3C13" w:rsidP="00367996">
            <w:pPr>
              <w:spacing w:before="20" w:after="20"/>
              <w:jc w:val="center"/>
              <w:rPr>
                <w:rFonts w:ascii="Arial" w:hAnsi="Arial" w:cs="Arial"/>
              </w:rPr>
            </w:pPr>
            <w:r>
              <w:rPr>
                <w:rFonts w:ascii="Arial" w:hAnsi="Arial" w:cs="Arial"/>
              </w:rPr>
              <w:t>343.11</w:t>
            </w:r>
          </w:p>
        </w:tc>
        <w:tc>
          <w:tcPr>
            <w:tcW w:w="2160" w:type="dxa"/>
            <w:shd w:val="clear" w:color="auto" w:fill="auto"/>
            <w:tcMar>
              <w:top w:w="0" w:type="dxa"/>
              <w:left w:w="56" w:type="dxa"/>
              <w:bottom w:w="0" w:type="dxa"/>
              <w:right w:w="56" w:type="dxa"/>
            </w:tcMar>
            <w:vAlign w:val="bottom"/>
          </w:tcPr>
          <w:p w14:paraId="60B8DF3D" w14:textId="77777777" w:rsidR="00AF3C13" w:rsidRPr="006F2A97" w:rsidRDefault="00AF3C13" w:rsidP="00367996">
            <w:pPr>
              <w:spacing w:before="20" w:after="20"/>
              <w:jc w:val="center"/>
              <w:rPr>
                <w:rFonts w:ascii="Arial" w:hAnsi="Arial" w:cs="Arial"/>
              </w:rPr>
            </w:pPr>
            <w:r>
              <w:rPr>
                <w:rFonts w:ascii="Arial" w:hAnsi="Arial" w:cs="Arial"/>
              </w:rPr>
              <w:t>68.62</w:t>
            </w:r>
          </w:p>
        </w:tc>
        <w:tc>
          <w:tcPr>
            <w:tcW w:w="2160" w:type="dxa"/>
            <w:shd w:val="clear" w:color="auto" w:fill="auto"/>
            <w:tcMar>
              <w:top w:w="0" w:type="dxa"/>
              <w:left w:w="56" w:type="dxa"/>
              <w:bottom w:w="0" w:type="dxa"/>
              <w:right w:w="56" w:type="dxa"/>
            </w:tcMar>
            <w:vAlign w:val="bottom"/>
          </w:tcPr>
          <w:p w14:paraId="2F590E0A" w14:textId="77777777" w:rsidR="00AF3C13" w:rsidRPr="006F2A97" w:rsidRDefault="00AF3C13" w:rsidP="00367996">
            <w:pPr>
              <w:spacing w:before="20" w:after="20"/>
              <w:jc w:val="center"/>
              <w:rPr>
                <w:rFonts w:ascii="Arial" w:hAnsi="Arial" w:cs="Arial"/>
              </w:rPr>
            </w:pPr>
            <w:r>
              <w:rPr>
                <w:rFonts w:ascii="Arial" w:hAnsi="Arial" w:cs="Arial"/>
              </w:rPr>
              <w:t>51.47</w:t>
            </w:r>
          </w:p>
        </w:tc>
      </w:tr>
      <w:tr w:rsidR="00AF3C13" w:rsidRPr="006F2A97" w14:paraId="25FB8FE8" w14:textId="77777777" w:rsidTr="00367996">
        <w:tc>
          <w:tcPr>
            <w:tcW w:w="2160" w:type="dxa"/>
            <w:shd w:val="clear" w:color="auto" w:fill="FFFFFF"/>
            <w:tcMar>
              <w:top w:w="0" w:type="dxa"/>
              <w:left w:w="56" w:type="dxa"/>
              <w:bottom w:w="0" w:type="dxa"/>
              <w:right w:w="56" w:type="dxa"/>
            </w:tcMar>
            <w:hideMark/>
          </w:tcPr>
          <w:p w14:paraId="6B4F4ED9" w14:textId="77777777" w:rsidR="00AF3C13" w:rsidRPr="006F2A97" w:rsidRDefault="00AF3C13" w:rsidP="00367996">
            <w:pPr>
              <w:spacing w:before="20" w:after="20"/>
              <w:rPr>
                <w:rFonts w:ascii="Arial" w:hAnsi="Arial" w:cs="Arial"/>
              </w:rPr>
            </w:pPr>
            <w:r w:rsidRPr="006F2A97">
              <w:rPr>
                <w:rFonts w:ascii="Arial" w:hAnsi="Arial" w:cs="Arial"/>
              </w:rPr>
              <w:t>54,000 – 55,999</w:t>
            </w:r>
          </w:p>
        </w:tc>
        <w:tc>
          <w:tcPr>
            <w:tcW w:w="2161" w:type="dxa"/>
            <w:shd w:val="clear" w:color="auto" w:fill="auto"/>
            <w:tcMar>
              <w:top w:w="0" w:type="dxa"/>
              <w:left w:w="56" w:type="dxa"/>
              <w:bottom w:w="0" w:type="dxa"/>
              <w:right w:w="56" w:type="dxa"/>
            </w:tcMar>
            <w:vAlign w:val="bottom"/>
          </w:tcPr>
          <w:p w14:paraId="5C90C3E1" w14:textId="77777777" w:rsidR="00AF3C13" w:rsidRPr="006F2A97" w:rsidRDefault="00AF3C13" w:rsidP="00367996">
            <w:pPr>
              <w:spacing w:before="20" w:after="20"/>
              <w:jc w:val="center"/>
              <w:rPr>
                <w:rFonts w:ascii="Arial" w:hAnsi="Arial" w:cs="Arial"/>
              </w:rPr>
            </w:pPr>
            <w:r>
              <w:rPr>
                <w:rFonts w:ascii="Arial" w:hAnsi="Arial" w:cs="Arial"/>
              </w:rPr>
              <w:t>350.76</w:t>
            </w:r>
          </w:p>
        </w:tc>
        <w:tc>
          <w:tcPr>
            <w:tcW w:w="2160" w:type="dxa"/>
            <w:shd w:val="clear" w:color="auto" w:fill="auto"/>
            <w:tcMar>
              <w:top w:w="0" w:type="dxa"/>
              <w:left w:w="56" w:type="dxa"/>
              <w:bottom w:w="0" w:type="dxa"/>
              <w:right w:w="56" w:type="dxa"/>
            </w:tcMar>
            <w:vAlign w:val="bottom"/>
          </w:tcPr>
          <w:p w14:paraId="38B7820E" w14:textId="77777777" w:rsidR="00AF3C13" w:rsidRPr="006F2A97" w:rsidRDefault="00AF3C13" w:rsidP="00367996">
            <w:pPr>
              <w:spacing w:before="20" w:after="20"/>
              <w:jc w:val="center"/>
              <w:rPr>
                <w:rFonts w:ascii="Arial" w:hAnsi="Arial" w:cs="Arial"/>
              </w:rPr>
            </w:pPr>
            <w:r>
              <w:rPr>
                <w:rFonts w:ascii="Arial" w:hAnsi="Arial" w:cs="Arial"/>
              </w:rPr>
              <w:t>70.16</w:t>
            </w:r>
          </w:p>
        </w:tc>
        <w:tc>
          <w:tcPr>
            <w:tcW w:w="2160" w:type="dxa"/>
            <w:shd w:val="clear" w:color="auto" w:fill="auto"/>
            <w:tcMar>
              <w:top w:w="0" w:type="dxa"/>
              <w:left w:w="56" w:type="dxa"/>
              <w:bottom w:w="0" w:type="dxa"/>
              <w:right w:w="56" w:type="dxa"/>
            </w:tcMar>
            <w:vAlign w:val="bottom"/>
          </w:tcPr>
          <w:p w14:paraId="73051B77" w14:textId="77777777" w:rsidR="00AF3C13" w:rsidRPr="006F2A97" w:rsidRDefault="00AF3C13" w:rsidP="00367996">
            <w:pPr>
              <w:spacing w:before="20" w:after="20"/>
              <w:jc w:val="center"/>
              <w:rPr>
                <w:rFonts w:ascii="Arial" w:hAnsi="Arial" w:cs="Arial"/>
              </w:rPr>
            </w:pPr>
            <w:r>
              <w:rPr>
                <w:rFonts w:ascii="Arial" w:hAnsi="Arial" w:cs="Arial"/>
              </w:rPr>
              <w:t>52.62</w:t>
            </w:r>
          </w:p>
        </w:tc>
      </w:tr>
      <w:tr w:rsidR="00AF3C13" w:rsidRPr="006F2A97" w14:paraId="4FB3EEC5" w14:textId="77777777" w:rsidTr="00367996">
        <w:tc>
          <w:tcPr>
            <w:tcW w:w="2160" w:type="dxa"/>
            <w:shd w:val="clear" w:color="auto" w:fill="FFFFFF"/>
            <w:tcMar>
              <w:top w:w="0" w:type="dxa"/>
              <w:left w:w="56" w:type="dxa"/>
              <w:bottom w:w="0" w:type="dxa"/>
              <w:right w:w="56" w:type="dxa"/>
            </w:tcMar>
            <w:hideMark/>
          </w:tcPr>
          <w:p w14:paraId="3ECC6B82" w14:textId="77777777" w:rsidR="00AF3C13" w:rsidRPr="006F2A97" w:rsidRDefault="00AF3C13" w:rsidP="00367996">
            <w:pPr>
              <w:spacing w:before="20" w:after="20"/>
              <w:rPr>
                <w:rFonts w:ascii="Arial" w:hAnsi="Arial" w:cs="Arial"/>
              </w:rPr>
            </w:pPr>
            <w:r w:rsidRPr="006F2A97">
              <w:rPr>
                <w:rFonts w:ascii="Arial" w:hAnsi="Arial" w:cs="Arial"/>
              </w:rPr>
              <w:t>56,000 – 57,999</w:t>
            </w:r>
          </w:p>
        </w:tc>
        <w:tc>
          <w:tcPr>
            <w:tcW w:w="2161" w:type="dxa"/>
            <w:shd w:val="clear" w:color="auto" w:fill="auto"/>
            <w:tcMar>
              <w:top w:w="0" w:type="dxa"/>
              <w:left w:w="56" w:type="dxa"/>
              <w:bottom w:w="0" w:type="dxa"/>
              <w:right w:w="56" w:type="dxa"/>
            </w:tcMar>
            <w:vAlign w:val="bottom"/>
          </w:tcPr>
          <w:p w14:paraId="434524DB" w14:textId="77777777" w:rsidR="00AF3C13" w:rsidRPr="006F2A97" w:rsidRDefault="00AF3C13" w:rsidP="00367996">
            <w:pPr>
              <w:spacing w:before="20" w:after="20"/>
              <w:jc w:val="center"/>
              <w:rPr>
                <w:rFonts w:ascii="Arial" w:hAnsi="Arial" w:cs="Arial"/>
              </w:rPr>
            </w:pPr>
            <w:r>
              <w:rPr>
                <w:rFonts w:ascii="Arial" w:hAnsi="Arial" w:cs="Arial"/>
              </w:rPr>
              <w:t>358.36</w:t>
            </w:r>
          </w:p>
        </w:tc>
        <w:tc>
          <w:tcPr>
            <w:tcW w:w="2160" w:type="dxa"/>
            <w:shd w:val="clear" w:color="auto" w:fill="auto"/>
            <w:tcMar>
              <w:top w:w="0" w:type="dxa"/>
              <w:left w:w="56" w:type="dxa"/>
              <w:bottom w:w="0" w:type="dxa"/>
              <w:right w:w="56" w:type="dxa"/>
            </w:tcMar>
            <w:vAlign w:val="bottom"/>
          </w:tcPr>
          <w:p w14:paraId="4EA3BC1A" w14:textId="77777777" w:rsidR="00AF3C13" w:rsidRPr="006F2A97" w:rsidRDefault="00AF3C13" w:rsidP="00367996">
            <w:pPr>
              <w:spacing w:before="20" w:after="20"/>
              <w:jc w:val="center"/>
              <w:rPr>
                <w:rFonts w:ascii="Arial" w:hAnsi="Arial" w:cs="Arial"/>
              </w:rPr>
            </w:pPr>
            <w:r>
              <w:rPr>
                <w:rFonts w:ascii="Arial" w:hAnsi="Arial" w:cs="Arial"/>
              </w:rPr>
              <w:t>71.68</w:t>
            </w:r>
          </w:p>
        </w:tc>
        <w:tc>
          <w:tcPr>
            <w:tcW w:w="2160" w:type="dxa"/>
            <w:shd w:val="clear" w:color="auto" w:fill="auto"/>
            <w:tcMar>
              <w:top w:w="0" w:type="dxa"/>
              <w:left w:w="56" w:type="dxa"/>
              <w:bottom w:w="0" w:type="dxa"/>
              <w:right w:w="56" w:type="dxa"/>
            </w:tcMar>
            <w:vAlign w:val="bottom"/>
          </w:tcPr>
          <w:p w14:paraId="7A74036A" w14:textId="77777777" w:rsidR="00AF3C13" w:rsidRPr="006F2A97" w:rsidRDefault="00AF3C13" w:rsidP="00367996">
            <w:pPr>
              <w:spacing w:before="20" w:after="20"/>
              <w:jc w:val="center"/>
              <w:rPr>
                <w:rFonts w:ascii="Arial" w:hAnsi="Arial" w:cs="Arial"/>
              </w:rPr>
            </w:pPr>
            <w:r>
              <w:rPr>
                <w:rFonts w:ascii="Arial" w:hAnsi="Arial" w:cs="Arial"/>
              </w:rPr>
              <w:t>53.76</w:t>
            </w:r>
          </w:p>
        </w:tc>
      </w:tr>
      <w:tr w:rsidR="00AF3C13" w:rsidRPr="006F2A97" w14:paraId="7E5E7986" w14:textId="77777777" w:rsidTr="00367996">
        <w:tc>
          <w:tcPr>
            <w:tcW w:w="2160" w:type="dxa"/>
            <w:shd w:val="clear" w:color="auto" w:fill="FFFFFF"/>
            <w:tcMar>
              <w:top w:w="0" w:type="dxa"/>
              <w:left w:w="56" w:type="dxa"/>
              <w:bottom w:w="0" w:type="dxa"/>
              <w:right w:w="56" w:type="dxa"/>
            </w:tcMar>
            <w:hideMark/>
          </w:tcPr>
          <w:p w14:paraId="44DBDFBF" w14:textId="77777777" w:rsidR="00AF3C13" w:rsidRPr="006F2A97" w:rsidRDefault="00AF3C13" w:rsidP="00367996">
            <w:pPr>
              <w:spacing w:before="20" w:after="20"/>
              <w:rPr>
                <w:rFonts w:ascii="Arial" w:hAnsi="Arial" w:cs="Arial"/>
              </w:rPr>
            </w:pPr>
            <w:r w:rsidRPr="006F2A97">
              <w:rPr>
                <w:rFonts w:ascii="Arial" w:hAnsi="Arial" w:cs="Arial"/>
              </w:rPr>
              <w:t>58,000 – 59,999</w:t>
            </w:r>
          </w:p>
        </w:tc>
        <w:tc>
          <w:tcPr>
            <w:tcW w:w="2161" w:type="dxa"/>
            <w:shd w:val="clear" w:color="auto" w:fill="auto"/>
            <w:tcMar>
              <w:top w:w="0" w:type="dxa"/>
              <w:left w:w="56" w:type="dxa"/>
              <w:bottom w:w="0" w:type="dxa"/>
              <w:right w:w="56" w:type="dxa"/>
            </w:tcMar>
            <w:vAlign w:val="bottom"/>
          </w:tcPr>
          <w:p w14:paraId="4223769B" w14:textId="77777777" w:rsidR="00AF3C13" w:rsidRPr="006F2A97" w:rsidRDefault="00AF3C13" w:rsidP="00367996">
            <w:pPr>
              <w:spacing w:before="20" w:after="20"/>
              <w:jc w:val="center"/>
              <w:rPr>
                <w:rFonts w:ascii="Arial" w:hAnsi="Arial" w:cs="Arial"/>
              </w:rPr>
            </w:pPr>
            <w:r>
              <w:rPr>
                <w:rFonts w:ascii="Arial" w:hAnsi="Arial" w:cs="Arial"/>
              </w:rPr>
              <w:t>365.83</w:t>
            </w:r>
          </w:p>
        </w:tc>
        <w:tc>
          <w:tcPr>
            <w:tcW w:w="2160" w:type="dxa"/>
            <w:shd w:val="clear" w:color="auto" w:fill="auto"/>
            <w:tcMar>
              <w:top w:w="0" w:type="dxa"/>
              <w:left w:w="56" w:type="dxa"/>
              <w:bottom w:w="0" w:type="dxa"/>
              <w:right w:w="56" w:type="dxa"/>
            </w:tcMar>
            <w:vAlign w:val="bottom"/>
          </w:tcPr>
          <w:p w14:paraId="6589F871" w14:textId="77777777" w:rsidR="00AF3C13" w:rsidRPr="006F2A97" w:rsidRDefault="00AF3C13" w:rsidP="00367996">
            <w:pPr>
              <w:spacing w:before="20" w:after="20"/>
              <w:jc w:val="center"/>
              <w:rPr>
                <w:rFonts w:ascii="Arial" w:hAnsi="Arial" w:cs="Arial"/>
              </w:rPr>
            </w:pPr>
            <w:r>
              <w:rPr>
                <w:rFonts w:ascii="Arial" w:hAnsi="Arial" w:cs="Arial"/>
              </w:rPr>
              <w:t>73.17</w:t>
            </w:r>
          </w:p>
        </w:tc>
        <w:tc>
          <w:tcPr>
            <w:tcW w:w="2160" w:type="dxa"/>
            <w:shd w:val="clear" w:color="auto" w:fill="auto"/>
            <w:tcMar>
              <w:top w:w="0" w:type="dxa"/>
              <w:left w:w="56" w:type="dxa"/>
              <w:bottom w:w="0" w:type="dxa"/>
              <w:right w:w="56" w:type="dxa"/>
            </w:tcMar>
            <w:vAlign w:val="bottom"/>
          </w:tcPr>
          <w:p w14:paraId="790CE29C" w14:textId="77777777" w:rsidR="00AF3C13" w:rsidRPr="006F2A97" w:rsidRDefault="00AF3C13" w:rsidP="00367996">
            <w:pPr>
              <w:spacing w:before="20" w:after="20"/>
              <w:jc w:val="center"/>
              <w:rPr>
                <w:rFonts w:ascii="Arial" w:hAnsi="Arial" w:cs="Arial"/>
              </w:rPr>
            </w:pPr>
            <w:r>
              <w:rPr>
                <w:rFonts w:ascii="Arial" w:hAnsi="Arial" w:cs="Arial"/>
              </w:rPr>
              <w:t>54.88</w:t>
            </w:r>
          </w:p>
        </w:tc>
      </w:tr>
      <w:tr w:rsidR="00AF3C13" w:rsidRPr="006F2A97" w14:paraId="140CA9A3" w14:textId="77777777" w:rsidTr="00367996">
        <w:tc>
          <w:tcPr>
            <w:tcW w:w="2160" w:type="dxa"/>
            <w:shd w:val="clear" w:color="auto" w:fill="FFFFFF"/>
            <w:tcMar>
              <w:top w:w="0" w:type="dxa"/>
              <w:left w:w="56" w:type="dxa"/>
              <w:bottom w:w="0" w:type="dxa"/>
              <w:right w:w="56" w:type="dxa"/>
            </w:tcMar>
            <w:hideMark/>
          </w:tcPr>
          <w:p w14:paraId="0968F774" w14:textId="77777777" w:rsidR="00AF3C13" w:rsidRPr="006F2A97" w:rsidRDefault="00AF3C13" w:rsidP="00367996">
            <w:pPr>
              <w:spacing w:before="20" w:after="20"/>
              <w:rPr>
                <w:rFonts w:ascii="Arial" w:hAnsi="Arial" w:cs="Arial"/>
              </w:rPr>
            </w:pPr>
            <w:r w:rsidRPr="006F2A97">
              <w:rPr>
                <w:rFonts w:ascii="Arial" w:hAnsi="Arial" w:cs="Arial"/>
              </w:rPr>
              <w:t>60,000 – 61,999</w:t>
            </w:r>
          </w:p>
        </w:tc>
        <w:tc>
          <w:tcPr>
            <w:tcW w:w="2161" w:type="dxa"/>
            <w:shd w:val="clear" w:color="auto" w:fill="auto"/>
            <w:tcMar>
              <w:top w:w="0" w:type="dxa"/>
              <w:left w:w="56" w:type="dxa"/>
              <w:bottom w:w="0" w:type="dxa"/>
              <w:right w:w="56" w:type="dxa"/>
            </w:tcMar>
            <w:vAlign w:val="bottom"/>
          </w:tcPr>
          <w:p w14:paraId="1AE9D4AA" w14:textId="77777777" w:rsidR="00AF3C13" w:rsidRPr="006F2A97" w:rsidRDefault="00AF3C13" w:rsidP="00367996">
            <w:pPr>
              <w:spacing w:before="20" w:after="20"/>
              <w:jc w:val="center"/>
              <w:rPr>
                <w:rFonts w:ascii="Arial" w:hAnsi="Arial" w:cs="Arial"/>
              </w:rPr>
            </w:pPr>
            <w:r>
              <w:rPr>
                <w:rFonts w:ascii="Arial" w:hAnsi="Arial" w:cs="Arial"/>
              </w:rPr>
              <w:t>373.43</w:t>
            </w:r>
          </w:p>
        </w:tc>
        <w:tc>
          <w:tcPr>
            <w:tcW w:w="2160" w:type="dxa"/>
            <w:shd w:val="clear" w:color="auto" w:fill="auto"/>
            <w:tcMar>
              <w:top w:w="0" w:type="dxa"/>
              <w:left w:w="56" w:type="dxa"/>
              <w:bottom w:w="0" w:type="dxa"/>
              <w:right w:w="56" w:type="dxa"/>
            </w:tcMar>
            <w:vAlign w:val="bottom"/>
          </w:tcPr>
          <w:p w14:paraId="17904817" w14:textId="77777777" w:rsidR="00AF3C13" w:rsidRPr="006F2A97" w:rsidRDefault="00AF3C13" w:rsidP="00367996">
            <w:pPr>
              <w:spacing w:before="20" w:after="20"/>
              <w:jc w:val="center"/>
              <w:rPr>
                <w:rFonts w:ascii="Arial" w:hAnsi="Arial" w:cs="Arial"/>
              </w:rPr>
            </w:pPr>
            <w:r>
              <w:rPr>
                <w:rFonts w:ascii="Arial" w:hAnsi="Arial" w:cs="Arial"/>
              </w:rPr>
              <w:t>74.70</w:t>
            </w:r>
          </w:p>
        </w:tc>
        <w:tc>
          <w:tcPr>
            <w:tcW w:w="2160" w:type="dxa"/>
            <w:shd w:val="clear" w:color="auto" w:fill="auto"/>
            <w:tcMar>
              <w:top w:w="0" w:type="dxa"/>
              <w:left w:w="56" w:type="dxa"/>
              <w:bottom w:w="0" w:type="dxa"/>
              <w:right w:w="56" w:type="dxa"/>
            </w:tcMar>
            <w:vAlign w:val="bottom"/>
          </w:tcPr>
          <w:p w14:paraId="152A5507" w14:textId="77777777" w:rsidR="00AF3C13" w:rsidRPr="006F2A97" w:rsidRDefault="00AF3C13" w:rsidP="00367996">
            <w:pPr>
              <w:spacing w:before="20" w:after="20"/>
              <w:jc w:val="center"/>
              <w:rPr>
                <w:rFonts w:ascii="Arial" w:hAnsi="Arial" w:cs="Arial"/>
              </w:rPr>
            </w:pPr>
            <w:r>
              <w:rPr>
                <w:rFonts w:ascii="Arial" w:hAnsi="Arial" w:cs="Arial"/>
              </w:rPr>
              <w:t>56.02</w:t>
            </w:r>
          </w:p>
        </w:tc>
      </w:tr>
      <w:tr w:rsidR="00AF3C13" w:rsidRPr="006F2A97" w14:paraId="6FA2C0DF" w14:textId="77777777" w:rsidTr="00367996">
        <w:tc>
          <w:tcPr>
            <w:tcW w:w="2160" w:type="dxa"/>
            <w:shd w:val="clear" w:color="auto" w:fill="FFFFFF"/>
            <w:tcMar>
              <w:top w:w="0" w:type="dxa"/>
              <w:left w:w="56" w:type="dxa"/>
              <w:bottom w:w="0" w:type="dxa"/>
              <w:right w:w="56" w:type="dxa"/>
            </w:tcMar>
            <w:hideMark/>
          </w:tcPr>
          <w:p w14:paraId="44D49F9E" w14:textId="77777777" w:rsidR="00AF3C13" w:rsidRPr="006F2A97" w:rsidRDefault="00AF3C13" w:rsidP="00367996">
            <w:pPr>
              <w:spacing w:before="20" w:after="20"/>
              <w:rPr>
                <w:rFonts w:ascii="Arial" w:hAnsi="Arial" w:cs="Arial"/>
              </w:rPr>
            </w:pPr>
            <w:r w:rsidRPr="006F2A97">
              <w:rPr>
                <w:rFonts w:ascii="Arial" w:hAnsi="Arial" w:cs="Arial"/>
              </w:rPr>
              <w:t>62,000 – 63,999</w:t>
            </w:r>
          </w:p>
        </w:tc>
        <w:tc>
          <w:tcPr>
            <w:tcW w:w="2161" w:type="dxa"/>
            <w:shd w:val="clear" w:color="auto" w:fill="auto"/>
            <w:tcMar>
              <w:top w:w="0" w:type="dxa"/>
              <w:left w:w="56" w:type="dxa"/>
              <w:bottom w:w="0" w:type="dxa"/>
              <w:right w:w="56" w:type="dxa"/>
            </w:tcMar>
            <w:vAlign w:val="bottom"/>
          </w:tcPr>
          <w:p w14:paraId="2BFC3C3A" w14:textId="77777777" w:rsidR="00AF3C13" w:rsidRPr="006F2A97" w:rsidRDefault="00AF3C13" w:rsidP="00367996">
            <w:pPr>
              <w:spacing w:before="20" w:after="20"/>
              <w:jc w:val="center"/>
              <w:rPr>
                <w:rFonts w:ascii="Arial" w:hAnsi="Arial" w:cs="Arial"/>
              </w:rPr>
            </w:pPr>
            <w:r>
              <w:rPr>
                <w:rFonts w:ascii="Arial" w:hAnsi="Arial" w:cs="Arial"/>
              </w:rPr>
              <w:t>381.04</w:t>
            </w:r>
          </w:p>
        </w:tc>
        <w:tc>
          <w:tcPr>
            <w:tcW w:w="2160" w:type="dxa"/>
            <w:shd w:val="clear" w:color="auto" w:fill="auto"/>
            <w:tcMar>
              <w:top w:w="0" w:type="dxa"/>
              <w:left w:w="56" w:type="dxa"/>
              <w:bottom w:w="0" w:type="dxa"/>
              <w:right w:w="56" w:type="dxa"/>
            </w:tcMar>
            <w:vAlign w:val="bottom"/>
          </w:tcPr>
          <w:p w14:paraId="069F5005" w14:textId="77777777" w:rsidR="00AF3C13" w:rsidRPr="006F2A97" w:rsidRDefault="00AF3C13" w:rsidP="00367996">
            <w:pPr>
              <w:spacing w:before="20" w:after="20"/>
              <w:jc w:val="center"/>
              <w:rPr>
                <w:rFonts w:ascii="Arial" w:hAnsi="Arial" w:cs="Arial"/>
              </w:rPr>
            </w:pPr>
            <w:r>
              <w:rPr>
                <w:rFonts w:ascii="Arial" w:hAnsi="Arial" w:cs="Arial"/>
              </w:rPr>
              <w:t>76.21</w:t>
            </w:r>
          </w:p>
        </w:tc>
        <w:tc>
          <w:tcPr>
            <w:tcW w:w="2160" w:type="dxa"/>
            <w:shd w:val="clear" w:color="auto" w:fill="auto"/>
            <w:tcMar>
              <w:top w:w="0" w:type="dxa"/>
              <w:left w:w="56" w:type="dxa"/>
              <w:bottom w:w="0" w:type="dxa"/>
              <w:right w:w="56" w:type="dxa"/>
            </w:tcMar>
            <w:vAlign w:val="bottom"/>
          </w:tcPr>
          <w:p w14:paraId="28CD8637" w14:textId="77777777" w:rsidR="00AF3C13" w:rsidRPr="006F2A97" w:rsidRDefault="00AF3C13" w:rsidP="00367996">
            <w:pPr>
              <w:spacing w:before="20" w:after="20"/>
              <w:jc w:val="center"/>
              <w:rPr>
                <w:rFonts w:ascii="Arial" w:hAnsi="Arial" w:cs="Arial"/>
              </w:rPr>
            </w:pPr>
            <w:r>
              <w:rPr>
                <w:rFonts w:ascii="Arial" w:hAnsi="Arial" w:cs="Arial"/>
              </w:rPr>
              <w:t>57.16</w:t>
            </w:r>
          </w:p>
        </w:tc>
      </w:tr>
      <w:tr w:rsidR="00AF3C13" w:rsidRPr="006F2A97" w14:paraId="5CB7D055" w14:textId="77777777" w:rsidTr="00367996">
        <w:tc>
          <w:tcPr>
            <w:tcW w:w="2160" w:type="dxa"/>
            <w:shd w:val="clear" w:color="auto" w:fill="FFFFFF"/>
            <w:tcMar>
              <w:top w:w="0" w:type="dxa"/>
              <w:left w:w="56" w:type="dxa"/>
              <w:bottom w:w="0" w:type="dxa"/>
              <w:right w:w="56" w:type="dxa"/>
            </w:tcMar>
            <w:hideMark/>
          </w:tcPr>
          <w:p w14:paraId="51CE237F" w14:textId="77777777" w:rsidR="00AF3C13" w:rsidRPr="006F2A97" w:rsidRDefault="00AF3C13" w:rsidP="00367996">
            <w:pPr>
              <w:spacing w:before="20" w:after="20"/>
              <w:rPr>
                <w:rFonts w:ascii="Arial" w:hAnsi="Arial" w:cs="Arial"/>
              </w:rPr>
            </w:pPr>
            <w:r w:rsidRPr="006F2A97">
              <w:rPr>
                <w:rFonts w:ascii="Arial" w:hAnsi="Arial" w:cs="Arial"/>
              </w:rPr>
              <w:t>64,000 – 65,999</w:t>
            </w:r>
          </w:p>
        </w:tc>
        <w:tc>
          <w:tcPr>
            <w:tcW w:w="2161" w:type="dxa"/>
            <w:shd w:val="clear" w:color="auto" w:fill="auto"/>
            <w:tcMar>
              <w:top w:w="0" w:type="dxa"/>
              <w:left w:w="56" w:type="dxa"/>
              <w:bottom w:w="0" w:type="dxa"/>
              <w:right w:w="56" w:type="dxa"/>
            </w:tcMar>
            <w:vAlign w:val="bottom"/>
          </w:tcPr>
          <w:p w14:paraId="6C349BF8" w14:textId="77777777" w:rsidR="00AF3C13" w:rsidRPr="006F2A97" w:rsidRDefault="00AF3C13" w:rsidP="00367996">
            <w:pPr>
              <w:spacing w:before="20" w:after="20"/>
              <w:jc w:val="center"/>
              <w:rPr>
                <w:rFonts w:ascii="Arial" w:hAnsi="Arial" w:cs="Arial"/>
              </w:rPr>
            </w:pPr>
            <w:r>
              <w:rPr>
                <w:rFonts w:ascii="Arial" w:hAnsi="Arial" w:cs="Arial"/>
              </w:rPr>
              <w:t>388.66</w:t>
            </w:r>
          </w:p>
        </w:tc>
        <w:tc>
          <w:tcPr>
            <w:tcW w:w="2160" w:type="dxa"/>
            <w:shd w:val="clear" w:color="auto" w:fill="auto"/>
            <w:tcMar>
              <w:top w:w="0" w:type="dxa"/>
              <w:left w:w="56" w:type="dxa"/>
              <w:bottom w:w="0" w:type="dxa"/>
              <w:right w:w="56" w:type="dxa"/>
            </w:tcMar>
            <w:vAlign w:val="bottom"/>
          </w:tcPr>
          <w:p w14:paraId="39507B52" w14:textId="77777777" w:rsidR="00AF3C13" w:rsidRPr="006F2A97" w:rsidRDefault="00AF3C13" w:rsidP="00367996">
            <w:pPr>
              <w:spacing w:before="20" w:after="20"/>
              <w:jc w:val="center"/>
              <w:rPr>
                <w:rFonts w:ascii="Arial" w:hAnsi="Arial" w:cs="Arial"/>
              </w:rPr>
            </w:pPr>
            <w:r>
              <w:rPr>
                <w:rFonts w:ascii="Arial" w:hAnsi="Arial" w:cs="Arial"/>
              </w:rPr>
              <w:t>77.74</w:t>
            </w:r>
          </w:p>
        </w:tc>
        <w:tc>
          <w:tcPr>
            <w:tcW w:w="2160" w:type="dxa"/>
            <w:shd w:val="clear" w:color="auto" w:fill="auto"/>
            <w:tcMar>
              <w:top w:w="0" w:type="dxa"/>
              <w:left w:w="56" w:type="dxa"/>
              <w:bottom w:w="0" w:type="dxa"/>
              <w:right w:w="56" w:type="dxa"/>
            </w:tcMar>
            <w:vAlign w:val="bottom"/>
          </w:tcPr>
          <w:p w14:paraId="5F97C6F0" w14:textId="77777777" w:rsidR="00AF3C13" w:rsidRPr="006F2A97" w:rsidRDefault="00AF3C13" w:rsidP="00367996">
            <w:pPr>
              <w:spacing w:before="20" w:after="20"/>
              <w:jc w:val="center"/>
              <w:rPr>
                <w:rFonts w:ascii="Arial" w:hAnsi="Arial" w:cs="Arial"/>
              </w:rPr>
            </w:pPr>
            <w:r>
              <w:rPr>
                <w:rFonts w:ascii="Arial" w:hAnsi="Arial" w:cs="Arial"/>
              </w:rPr>
              <w:t>58.30</w:t>
            </w:r>
          </w:p>
        </w:tc>
      </w:tr>
      <w:tr w:rsidR="00AF3C13" w:rsidRPr="006F2A97" w14:paraId="15CC31D2" w14:textId="77777777" w:rsidTr="00367996">
        <w:tc>
          <w:tcPr>
            <w:tcW w:w="2160" w:type="dxa"/>
            <w:shd w:val="clear" w:color="auto" w:fill="FFFFFF"/>
            <w:tcMar>
              <w:top w:w="0" w:type="dxa"/>
              <w:left w:w="56" w:type="dxa"/>
              <w:bottom w:w="0" w:type="dxa"/>
              <w:right w:w="56" w:type="dxa"/>
            </w:tcMar>
            <w:hideMark/>
          </w:tcPr>
          <w:p w14:paraId="12C04358" w14:textId="77777777" w:rsidR="00AF3C13" w:rsidRPr="006F2A97" w:rsidRDefault="00AF3C13" w:rsidP="00367996">
            <w:pPr>
              <w:spacing w:before="20" w:after="20"/>
              <w:rPr>
                <w:rFonts w:ascii="Arial" w:hAnsi="Arial" w:cs="Arial"/>
              </w:rPr>
            </w:pPr>
            <w:r w:rsidRPr="006F2A97">
              <w:rPr>
                <w:rFonts w:ascii="Arial" w:hAnsi="Arial" w:cs="Arial"/>
              </w:rPr>
              <w:t>66,000 – 67,999</w:t>
            </w:r>
          </w:p>
        </w:tc>
        <w:tc>
          <w:tcPr>
            <w:tcW w:w="2161" w:type="dxa"/>
            <w:shd w:val="clear" w:color="auto" w:fill="auto"/>
            <w:tcMar>
              <w:top w:w="0" w:type="dxa"/>
              <w:left w:w="56" w:type="dxa"/>
              <w:bottom w:w="0" w:type="dxa"/>
              <w:right w:w="56" w:type="dxa"/>
            </w:tcMar>
            <w:vAlign w:val="bottom"/>
          </w:tcPr>
          <w:p w14:paraId="74E4411C" w14:textId="77777777" w:rsidR="00AF3C13" w:rsidRPr="006F2A97" w:rsidRDefault="00AF3C13" w:rsidP="00367996">
            <w:pPr>
              <w:spacing w:before="20" w:after="20"/>
              <w:jc w:val="center"/>
              <w:rPr>
                <w:rFonts w:ascii="Arial" w:hAnsi="Arial" w:cs="Arial"/>
              </w:rPr>
            </w:pPr>
            <w:r>
              <w:rPr>
                <w:rFonts w:ascii="Arial" w:hAnsi="Arial" w:cs="Arial"/>
              </w:rPr>
              <w:t>396.13</w:t>
            </w:r>
          </w:p>
        </w:tc>
        <w:tc>
          <w:tcPr>
            <w:tcW w:w="2160" w:type="dxa"/>
            <w:shd w:val="clear" w:color="auto" w:fill="auto"/>
            <w:tcMar>
              <w:top w:w="0" w:type="dxa"/>
              <w:left w:w="56" w:type="dxa"/>
              <w:bottom w:w="0" w:type="dxa"/>
              <w:right w:w="56" w:type="dxa"/>
            </w:tcMar>
            <w:vAlign w:val="bottom"/>
          </w:tcPr>
          <w:p w14:paraId="73A2CD93" w14:textId="77777777" w:rsidR="00AF3C13" w:rsidRPr="006F2A97" w:rsidRDefault="00AF3C13" w:rsidP="00367996">
            <w:pPr>
              <w:spacing w:before="20" w:after="20"/>
              <w:jc w:val="center"/>
              <w:rPr>
                <w:rFonts w:ascii="Arial" w:hAnsi="Arial" w:cs="Arial"/>
              </w:rPr>
            </w:pPr>
            <w:r>
              <w:rPr>
                <w:rFonts w:ascii="Arial" w:hAnsi="Arial" w:cs="Arial"/>
              </w:rPr>
              <w:t>79.23</w:t>
            </w:r>
          </w:p>
        </w:tc>
        <w:tc>
          <w:tcPr>
            <w:tcW w:w="2160" w:type="dxa"/>
            <w:shd w:val="clear" w:color="auto" w:fill="auto"/>
            <w:tcMar>
              <w:top w:w="0" w:type="dxa"/>
              <w:left w:w="56" w:type="dxa"/>
              <w:bottom w:w="0" w:type="dxa"/>
              <w:right w:w="56" w:type="dxa"/>
            </w:tcMar>
            <w:vAlign w:val="bottom"/>
          </w:tcPr>
          <w:p w14:paraId="47B56ABA" w14:textId="77777777" w:rsidR="00AF3C13" w:rsidRPr="006F2A97" w:rsidRDefault="00AF3C13" w:rsidP="00367996">
            <w:pPr>
              <w:spacing w:before="20" w:after="20"/>
              <w:jc w:val="center"/>
              <w:rPr>
                <w:rFonts w:ascii="Arial" w:hAnsi="Arial" w:cs="Arial"/>
              </w:rPr>
            </w:pPr>
            <w:r>
              <w:rPr>
                <w:rFonts w:ascii="Arial" w:hAnsi="Arial" w:cs="Arial"/>
              </w:rPr>
              <w:t>59.42</w:t>
            </w:r>
          </w:p>
        </w:tc>
      </w:tr>
      <w:tr w:rsidR="00AF3C13" w:rsidRPr="006F2A97" w14:paraId="5E4C9D30" w14:textId="77777777" w:rsidTr="00367996">
        <w:tc>
          <w:tcPr>
            <w:tcW w:w="2160" w:type="dxa"/>
            <w:shd w:val="clear" w:color="auto" w:fill="FFFFFF"/>
            <w:tcMar>
              <w:top w:w="0" w:type="dxa"/>
              <w:left w:w="56" w:type="dxa"/>
              <w:bottom w:w="0" w:type="dxa"/>
              <w:right w:w="56" w:type="dxa"/>
            </w:tcMar>
            <w:hideMark/>
          </w:tcPr>
          <w:p w14:paraId="55A00D5E" w14:textId="77777777" w:rsidR="00AF3C13" w:rsidRPr="006F2A97" w:rsidRDefault="00AF3C13" w:rsidP="00367996">
            <w:pPr>
              <w:spacing w:before="20" w:after="20"/>
              <w:rPr>
                <w:rFonts w:ascii="Arial" w:hAnsi="Arial" w:cs="Arial"/>
              </w:rPr>
            </w:pPr>
            <w:r w:rsidRPr="006F2A97">
              <w:rPr>
                <w:rFonts w:ascii="Arial" w:hAnsi="Arial" w:cs="Arial"/>
              </w:rPr>
              <w:t>68,000 – 69,999</w:t>
            </w:r>
          </w:p>
        </w:tc>
        <w:tc>
          <w:tcPr>
            <w:tcW w:w="2161" w:type="dxa"/>
            <w:shd w:val="clear" w:color="auto" w:fill="auto"/>
            <w:tcMar>
              <w:top w:w="0" w:type="dxa"/>
              <w:left w:w="56" w:type="dxa"/>
              <w:bottom w:w="0" w:type="dxa"/>
              <w:right w:w="56" w:type="dxa"/>
            </w:tcMar>
            <w:vAlign w:val="bottom"/>
          </w:tcPr>
          <w:p w14:paraId="782DC54F" w14:textId="77777777" w:rsidR="00AF3C13" w:rsidRPr="006F2A97" w:rsidRDefault="00AF3C13" w:rsidP="00367996">
            <w:pPr>
              <w:spacing w:before="20" w:after="20"/>
              <w:jc w:val="center"/>
              <w:rPr>
                <w:rFonts w:ascii="Arial" w:hAnsi="Arial" w:cs="Arial"/>
              </w:rPr>
            </w:pPr>
            <w:r>
              <w:rPr>
                <w:rFonts w:ascii="Arial" w:hAnsi="Arial" w:cs="Arial"/>
              </w:rPr>
              <w:t>403.75</w:t>
            </w:r>
          </w:p>
        </w:tc>
        <w:tc>
          <w:tcPr>
            <w:tcW w:w="2160" w:type="dxa"/>
            <w:shd w:val="clear" w:color="auto" w:fill="auto"/>
            <w:tcMar>
              <w:top w:w="0" w:type="dxa"/>
              <w:left w:w="56" w:type="dxa"/>
              <w:bottom w:w="0" w:type="dxa"/>
              <w:right w:w="56" w:type="dxa"/>
            </w:tcMar>
            <w:vAlign w:val="bottom"/>
          </w:tcPr>
          <w:p w14:paraId="0EF752B3" w14:textId="77777777" w:rsidR="00AF3C13" w:rsidRPr="006F2A97" w:rsidRDefault="00AF3C13" w:rsidP="00367996">
            <w:pPr>
              <w:spacing w:before="20" w:after="20"/>
              <w:jc w:val="center"/>
              <w:rPr>
                <w:rFonts w:ascii="Arial" w:hAnsi="Arial" w:cs="Arial"/>
              </w:rPr>
            </w:pPr>
            <w:r>
              <w:rPr>
                <w:rFonts w:ascii="Arial" w:hAnsi="Arial" w:cs="Arial"/>
              </w:rPr>
              <w:t>80.76</w:t>
            </w:r>
          </w:p>
        </w:tc>
        <w:tc>
          <w:tcPr>
            <w:tcW w:w="2160" w:type="dxa"/>
            <w:shd w:val="clear" w:color="auto" w:fill="auto"/>
            <w:tcMar>
              <w:top w:w="0" w:type="dxa"/>
              <w:left w:w="56" w:type="dxa"/>
              <w:bottom w:w="0" w:type="dxa"/>
              <w:right w:w="56" w:type="dxa"/>
            </w:tcMar>
            <w:vAlign w:val="bottom"/>
          </w:tcPr>
          <w:p w14:paraId="412C5F30" w14:textId="77777777" w:rsidR="00AF3C13" w:rsidRPr="006F2A97" w:rsidRDefault="00AF3C13" w:rsidP="00367996">
            <w:pPr>
              <w:spacing w:before="20" w:after="20"/>
              <w:jc w:val="center"/>
              <w:rPr>
                <w:rFonts w:ascii="Arial" w:hAnsi="Arial" w:cs="Arial"/>
              </w:rPr>
            </w:pPr>
            <w:r>
              <w:rPr>
                <w:rFonts w:ascii="Arial" w:hAnsi="Arial" w:cs="Arial"/>
              </w:rPr>
              <w:t>60.56</w:t>
            </w:r>
          </w:p>
        </w:tc>
      </w:tr>
      <w:tr w:rsidR="00AF3C13" w:rsidRPr="006F2A97" w14:paraId="6577D31D" w14:textId="77777777" w:rsidTr="00367996">
        <w:tc>
          <w:tcPr>
            <w:tcW w:w="2160" w:type="dxa"/>
            <w:shd w:val="clear" w:color="auto" w:fill="FFFFFF"/>
            <w:tcMar>
              <w:top w:w="0" w:type="dxa"/>
              <w:left w:w="56" w:type="dxa"/>
              <w:bottom w:w="0" w:type="dxa"/>
              <w:right w:w="56" w:type="dxa"/>
            </w:tcMar>
            <w:hideMark/>
          </w:tcPr>
          <w:p w14:paraId="3C3711BB" w14:textId="77777777" w:rsidR="00AF3C13" w:rsidRPr="006F2A97" w:rsidRDefault="00AF3C13" w:rsidP="00367996">
            <w:pPr>
              <w:spacing w:before="20" w:after="20"/>
              <w:rPr>
                <w:rFonts w:ascii="Arial" w:hAnsi="Arial" w:cs="Arial"/>
              </w:rPr>
            </w:pPr>
            <w:r w:rsidRPr="006F2A97">
              <w:rPr>
                <w:rFonts w:ascii="Arial" w:hAnsi="Arial" w:cs="Arial"/>
              </w:rPr>
              <w:t>70,000 – 71,999</w:t>
            </w:r>
          </w:p>
        </w:tc>
        <w:tc>
          <w:tcPr>
            <w:tcW w:w="2161" w:type="dxa"/>
            <w:shd w:val="clear" w:color="auto" w:fill="auto"/>
            <w:tcMar>
              <w:top w:w="0" w:type="dxa"/>
              <w:left w:w="56" w:type="dxa"/>
              <w:bottom w:w="0" w:type="dxa"/>
              <w:right w:w="56" w:type="dxa"/>
            </w:tcMar>
            <w:vAlign w:val="bottom"/>
          </w:tcPr>
          <w:p w14:paraId="27AFFDDD" w14:textId="77777777" w:rsidR="00AF3C13" w:rsidRPr="006F2A97" w:rsidRDefault="00AF3C13" w:rsidP="00367996">
            <w:pPr>
              <w:spacing w:before="20" w:after="20"/>
              <w:jc w:val="center"/>
              <w:rPr>
                <w:rFonts w:ascii="Arial" w:hAnsi="Arial" w:cs="Arial"/>
              </w:rPr>
            </w:pPr>
            <w:r>
              <w:rPr>
                <w:rFonts w:ascii="Arial" w:hAnsi="Arial" w:cs="Arial"/>
              </w:rPr>
              <w:t>411.35</w:t>
            </w:r>
          </w:p>
        </w:tc>
        <w:tc>
          <w:tcPr>
            <w:tcW w:w="2160" w:type="dxa"/>
            <w:shd w:val="clear" w:color="auto" w:fill="auto"/>
            <w:tcMar>
              <w:top w:w="0" w:type="dxa"/>
              <w:left w:w="56" w:type="dxa"/>
              <w:bottom w:w="0" w:type="dxa"/>
              <w:right w:w="56" w:type="dxa"/>
            </w:tcMar>
            <w:vAlign w:val="bottom"/>
          </w:tcPr>
          <w:p w14:paraId="25AAD357" w14:textId="77777777" w:rsidR="00AF3C13" w:rsidRPr="006F2A97" w:rsidRDefault="00AF3C13" w:rsidP="00367996">
            <w:pPr>
              <w:spacing w:before="20" w:after="20"/>
              <w:jc w:val="center"/>
              <w:rPr>
                <w:rFonts w:ascii="Arial" w:hAnsi="Arial" w:cs="Arial"/>
              </w:rPr>
            </w:pPr>
            <w:r>
              <w:rPr>
                <w:rFonts w:ascii="Arial" w:hAnsi="Arial" w:cs="Arial"/>
              </w:rPr>
              <w:t>82.28</w:t>
            </w:r>
          </w:p>
        </w:tc>
        <w:tc>
          <w:tcPr>
            <w:tcW w:w="2160" w:type="dxa"/>
            <w:shd w:val="clear" w:color="auto" w:fill="auto"/>
            <w:tcMar>
              <w:top w:w="0" w:type="dxa"/>
              <w:left w:w="56" w:type="dxa"/>
              <w:bottom w:w="0" w:type="dxa"/>
              <w:right w:w="56" w:type="dxa"/>
            </w:tcMar>
            <w:vAlign w:val="bottom"/>
          </w:tcPr>
          <w:p w14:paraId="257A7218" w14:textId="77777777" w:rsidR="00AF3C13" w:rsidRPr="006F2A97" w:rsidRDefault="00AF3C13" w:rsidP="00367996">
            <w:pPr>
              <w:spacing w:before="20" w:after="20"/>
              <w:jc w:val="center"/>
              <w:rPr>
                <w:rFonts w:ascii="Arial" w:hAnsi="Arial" w:cs="Arial"/>
              </w:rPr>
            </w:pPr>
            <w:r>
              <w:rPr>
                <w:rFonts w:ascii="Arial" w:hAnsi="Arial" w:cs="Arial"/>
              </w:rPr>
              <w:t>61.71</w:t>
            </w:r>
          </w:p>
        </w:tc>
      </w:tr>
      <w:tr w:rsidR="00AF3C13" w:rsidRPr="006F2A97" w14:paraId="69293B2D" w14:textId="77777777" w:rsidTr="00367996">
        <w:tc>
          <w:tcPr>
            <w:tcW w:w="2160" w:type="dxa"/>
            <w:shd w:val="clear" w:color="auto" w:fill="FFFFFF"/>
            <w:tcMar>
              <w:top w:w="0" w:type="dxa"/>
              <w:left w:w="56" w:type="dxa"/>
              <w:bottom w:w="0" w:type="dxa"/>
              <w:right w:w="56" w:type="dxa"/>
            </w:tcMar>
            <w:hideMark/>
          </w:tcPr>
          <w:p w14:paraId="40EAFBEB" w14:textId="77777777" w:rsidR="00AF3C13" w:rsidRPr="006F2A97" w:rsidRDefault="00AF3C13" w:rsidP="00367996">
            <w:pPr>
              <w:spacing w:before="20" w:after="20"/>
              <w:rPr>
                <w:rFonts w:ascii="Arial" w:hAnsi="Arial" w:cs="Arial"/>
              </w:rPr>
            </w:pPr>
            <w:r w:rsidRPr="006F2A97">
              <w:rPr>
                <w:rFonts w:ascii="Arial" w:hAnsi="Arial" w:cs="Arial"/>
              </w:rPr>
              <w:t>72,000 – 73,999</w:t>
            </w:r>
          </w:p>
        </w:tc>
        <w:tc>
          <w:tcPr>
            <w:tcW w:w="2161" w:type="dxa"/>
            <w:shd w:val="clear" w:color="auto" w:fill="auto"/>
            <w:tcMar>
              <w:top w:w="0" w:type="dxa"/>
              <w:left w:w="56" w:type="dxa"/>
              <w:bottom w:w="0" w:type="dxa"/>
              <w:right w:w="56" w:type="dxa"/>
            </w:tcMar>
            <w:vAlign w:val="bottom"/>
          </w:tcPr>
          <w:p w14:paraId="11CF2DEE" w14:textId="77777777" w:rsidR="00AF3C13" w:rsidRPr="006F2A97" w:rsidRDefault="00AF3C13" w:rsidP="00367996">
            <w:pPr>
              <w:spacing w:before="20" w:after="20"/>
              <w:jc w:val="center"/>
              <w:rPr>
                <w:rFonts w:ascii="Arial" w:hAnsi="Arial" w:cs="Arial"/>
              </w:rPr>
            </w:pPr>
            <w:r>
              <w:rPr>
                <w:rFonts w:ascii="Arial" w:hAnsi="Arial" w:cs="Arial"/>
              </w:rPr>
              <w:t>418.83</w:t>
            </w:r>
          </w:p>
        </w:tc>
        <w:tc>
          <w:tcPr>
            <w:tcW w:w="2160" w:type="dxa"/>
            <w:shd w:val="clear" w:color="auto" w:fill="auto"/>
            <w:tcMar>
              <w:top w:w="0" w:type="dxa"/>
              <w:left w:w="56" w:type="dxa"/>
              <w:bottom w:w="0" w:type="dxa"/>
              <w:right w:w="56" w:type="dxa"/>
            </w:tcMar>
            <w:vAlign w:val="bottom"/>
          </w:tcPr>
          <w:p w14:paraId="5421C8D8" w14:textId="77777777" w:rsidR="00AF3C13" w:rsidRPr="006F2A97" w:rsidRDefault="00AF3C13" w:rsidP="00367996">
            <w:pPr>
              <w:spacing w:before="20" w:after="20"/>
              <w:jc w:val="center"/>
              <w:rPr>
                <w:rFonts w:ascii="Arial" w:hAnsi="Arial" w:cs="Arial"/>
              </w:rPr>
            </w:pPr>
            <w:r>
              <w:rPr>
                <w:rFonts w:ascii="Arial" w:hAnsi="Arial" w:cs="Arial"/>
              </w:rPr>
              <w:t>83.78</w:t>
            </w:r>
          </w:p>
        </w:tc>
        <w:tc>
          <w:tcPr>
            <w:tcW w:w="2160" w:type="dxa"/>
            <w:shd w:val="clear" w:color="auto" w:fill="auto"/>
            <w:tcMar>
              <w:top w:w="0" w:type="dxa"/>
              <w:left w:w="56" w:type="dxa"/>
              <w:bottom w:w="0" w:type="dxa"/>
              <w:right w:w="56" w:type="dxa"/>
            </w:tcMar>
            <w:vAlign w:val="bottom"/>
          </w:tcPr>
          <w:p w14:paraId="2F22E7F4" w14:textId="77777777" w:rsidR="00AF3C13" w:rsidRPr="006F2A97" w:rsidRDefault="00AF3C13" w:rsidP="00367996">
            <w:pPr>
              <w:spacing w:before="20" w:after="20"/>
              <w:jc w:val="center"/>
              <w:rPr>
                <w:rFonts w:ascii="Arial" w:hAnsi="Arial" w:cs="Arial"/>
              </w:rPr>
            </w:pPr>
            <w:r>
              <w:rPr>
                <w:rFonts w:ascii="Arial" w:hAnsi="Arial" w:cs="Arial"/>
              </w:rPr>
              <w:t>62.83</w:t>
            </w:r>
          </w:p>
        </w:tc>
      </w:tr>
      <w:tr w:rsidR="00AF3C13" w:rsidRPr="006F2A97" w14:paraId="00578380" w14:textId="77777777" w:rsidTr="00367996">
        <w:tc>
          <w:tcPr>
            <w:tcW w:w="2160" w:type="dxa"/>
            <w:shd w:val="clear" w:color="auto" w:fill="FFFFFF"/>
            <w:tcMar>
              <w:top w:w="0" w:type="dxa"/>
              <w:left w:w="56" w:type="dxa"/>
              <w:bottom w:w="0" w:type="dxa"/>
              <w:right w:w="56" w:type="dxa"/>
            </w:tcMar>
            <w:hideMark/>
          </w:tcPr>
          <w:p w14:paraId="6DD02EBF" w14:textId="77777777" w:rsidR="00AF3C13" w:rsidRPr="006F2A97" w:rsidRDefault="00AF3C13" w:rsidP="00367996">
            <w:pPr>
              <w:spacing w:before="20" w:after="20"/>
              <w:rPr>
                <w:rFonts w:ascii="Arial" w:hAnsi="Arial" w:cs="Arial"/>
              </w:rPr>
            </w:pPr>
            <w:r w:rsidRPr="006F2A97">
              <w:rPr>
                <w:rFonts w:ascii="Arial" w:hAnsi="Arial" w:cs="Arial"/>
              </w:rPr>
              <w:t>74,000 – 75,999</w:t>
            </w:r>
          </w:p>
        </w:tc>
        <w:tc>
          <w:tcPr>
            <w:tcW w:w="2161" w:type="dxa"/>
            <w:shd w:val="clear" w:color="auto" w:fill="auto"/>
            <w:tcMar>
              <w:top w:w="0" w:type="dxa"/>
              <w:left w:w="56" w:type="dxa"/>
              <w:bottom w:w="0" w:type="dxa"/>
              <w:right w:w="56" w:type="dxa"/>
            </w:tcMar>
            <w:vAlign w:val="bottom"/>
          </w:tcPr>
          <w:p w14:paraId="669E49D3" w14:textId="77777777" w:rsidR="00AF3C13" w:rsidRPr="006F2A97" w:rsidRDefault="00AF3C13" w:rsidP="00367996">
            <w:pPr>
              <w:spacing w:before="20" w:after="20"/>
              <w:jc w:val="center"/>
              <w:rPr>
                <w:rFonts w:ascii="Arial" w:hAnsi="Arial" w:cs="Arial"/>
              </w:rPr>
            </w:pPr>
            <w:r>
              <w:rPr>
                <w:rFonts w:ascii="Arial" w:hAnsi="Arial" w:cs="Arial"/>
              </w:rPr>
              <w:t>426.44</w:t>
            </w:r>
          </w:p>
        </w:tc>
        <w:tc>
          <w:tcPr>
            <w:tcW w:w="2160" w:type="dxa"/>
            <w:shd w:val="clear" w:color="auto" w:fill="auto"/>
            <w:tcMar>
              <w:top w:w="0" w:type="dxa"/>
              <w:left w:w="56" w:type="dxa"/>
              <w:bottom w:w="0" w:type="dxa"/>
              <w:right w:w="56" w:type="dxa"/>
            </w:tcMar>
            <w:vAlign w:val="bottom"/>
          </w:tcPr>
          <w:p w14:paraId="618307FB" w14:textId="77777777" w:rsidR="00AF3C13" w:rsidRPr="006F2A97" w:rsidRDefault="00AF3C13" w:rsidP="00367996">
            <w:pPr>
              <w:spacing w:before="20" w:after="20"/>
              <w:jc w:val="center"/>
              <w:rPr>
                <w:rFonts w:ascii="Arial" w:hAnsi="Arial" w:cs="Arial"/>
              </w:rPr>
            </w:pPr>
            <w:r>
              <w:rPr>
                <w:rFonts w:ascii="Arial" w:hAnsi="Arial" w:cs="Arial"/>
              </w:rPr>
              <w:t>85.29</w:t>
            </w:r>
          </w:p>
        </w:tc>
        <w:tc>
          <w:tcPr>
            <w:tcW w:w="2160" w:type="dxa"/>
            <w:shd w:val="clear" w:color="auto" w:fill="auto"/>
            <w:tcMar>
              <w:top w:w="0" w:type="dxa"/>
              <w:left w:w="56" w:type="dxa"/>
              <w:bottom w:w="0" w:type="dxa"/>
              <w:right w:w="56" w:type="dxa"/>
            </w:tcMar>
            <w:vAlign w:val="bottom"/>
          </w:tcPr>
          <w:p w14:paraId="7AD60A56" w14:textId="77777777" w:rsidR="00AF3C13" w:rsidRPr="006F2A97" w:rsidRDefault="00AF3C13" w:rsidP="00367996">
            <w:pPr>
              <w:spacing w:before="20" w:after="20"/>
              <w:jc w:val="center"/>
              <w:rPr>
                <w:rFonts w:ascii="Arial" w:hAnsi="Arial" w:cs="Arial"/>
              </w:rPr>
            </w:pPr>
            <w:r>
              <w:rPr>
                <w:rFonts w:ascii="Arial" w:hAnsi="Arial" w:cs="Arial"/>
              </w:rPr>
              <w:t>63.97</w:t>
            </w:r>
          </w:p>
        </w:tc>
      </w:tr>
      <w:tr w:rsidR="00AF3C13" w:rsidRPr="006F2A97" w14:paraId="7AEBAE59" w14:textId="77777777" w:rsidTr="00367996">
        <w:tc>
          <w:tcPr>
            <w:tcW w:w="2160" w:type="dxa"/>
            <w:shd w:val="clear" w:color="auto" w:fill="FFFFFF"/>
            <w:tcMar>
              <w:top w:w="0" w:type="dxa"/>
              <w:left w:w="56" w:type="dxa"/>
              <w:bottom w:w="0" w:type="dxa"/>
              <w:right w:w="56" w:type="dxa"/>
            </w:tcMar>
            <w:hideMark/>
          </w:tcPr>
          <w:p w14:paraId="385C7B86" w14:textId="77777777" w:rsidR="00AF3C13" w:rsidRPr="006F2A97" w:rsidRDefault="00AF3C13" w:rsidP="00367996">
            <w:pPr>
              <w:spacing w:before="20" w:after="20"/>
              <w:rPr>
                <w:rFonts w:ascii="Arial" w:hAnsi="Arial" w:cs="Arial"/>
              </w:rPr>
            </w:pPr>
            <w:r w:rsidRPr="006F2A97">
              <w:rPr>
                <w:rFonts w:ascii="Arial" w:hAnsi="Arial" w:cs="Arial"/>
              </w:rPr>
              <w:t>76,000 – 77,999</w:t>
            </w:r>
          </w:p>
        </w:tc>
        <w:tc>
          <w:tcPr>
            <w:tcW w:w="2161" w:type="dxa"/>
            <w:shd w:val="clear" w:color="auto" w:fill="auto"/>
            <w:tcMar>
              <w:top w:w="0" w:type="dxa"/>
              <w:left w:w="56" w:type="dxa"/>
              <w:bottom w:w="0" w:type="dxa"/>
              <w:right w:w="56" w:type="dxa"/>
            </w:tcMar>
            <w:vAlign w:val="bottom"/>
          </w:tcPr>
          <w:p w14:paraId="4EFB9C19" w14:textId="77777777" w:rsidR="00AF3C13" w:rsidRPr="006F2A97" w:rsidRDefault="00AF3C13" w:rsidP="00367996">
            <w:pPr>
              <w:spacing w:before="20" w:after="20"/>
              <w:jc w:val="center"/>
              <w:rPr>
                <w:rFonts w:ascii="Arial" w:hAnsi="Arial" w:cs="Arial"/>
              </w:rPr>
            </w:pPr>
            <w:r>
              <w:rPr>
                <w:rFonts w:ascii="Arial" w:hAnsi="Arial" w:cs="Arial"/>
              </w:rPr>
              <w:t>434.06</w:t>
            </w:r>
          </w:p>
        </w:tc>
        <w:tc>
          <w:tcPr>
            <w:tcW w:w="2160" w:type="dxa"/>
            <w:shd w:val="clear" w:color="auto" w:fill="auto"/>
            <w:tcMar>
              <w:top w:w="0" w:type="dxa"/>
              <w:left w:w="56" w:type="dxa"/>
              <w:bottom w:w="0" w:type="dxa"/>
              <w:right w:w="56" w:type="dxa"/>
            </w:tcMar>
            <w:vAlign w:val="bottom"/>
          </w:tcPr>
          <w:p w14:paraId="25A039D5" w14:textId="77777777" w:rsidR="00AF3C13" w:rsidRPr="006F2A97" w:rsidRDefault="00AF3C13" w:rsidP="00367996">
            <w:pPr>
              <w:spacing w:before="20" w:after="20"/>
              <w:jc w:val="center"/>
              <w:rPr>
                <w:rFonts w:ascii="Arial" w:hAnsi="Arial" w:cs="Arial"/>
              </w:rPr>
            </w:pPr>
            <w:r>
              <w:rPr>
                <w:rFonts w:ascii="Arial" w:hAnsi="Arial" w:cs="Arial"/>
              </w:rPr>
              <w:t>86.82</w:t>
            </w:r>
          </w:p>
        </w:tc>
        <w:tc>
          <w:tcPr>
            <w:tcW w:w="2160" w:type="dxa"/>
            <w:shd w:val="clear" w:color="auto" w:fill="auto"/>
            <w:tcMar>
              <w:top w:w="0" w:type="dxa"/>
              <w:left w:w="56" w:type="dxa"/>
              <w:bottom w:w="0" w:type="dxa"/>
              <w:right w:w="56" w:type="dxa"/>
            </w:tcMar>
            <w:vAlign w:val="bottom"/>
          </w:tcPr>
          <w:p w14:paraId="0ED7768D" w14:textId="77777777" w:rsidR="00AF3C13" w:rsidRPr="006F2A97" w:rsidRDefault="00AF3C13" w:rsidP="00367996">
            <w:pPr>
              <w:spacing w:before="20" w:after="20"/>
              <w:jc w:val="center"/>
              <w:rPr>
                <w:rFonts w:ascii="Arial" w:hAnsi="Arial" w:cs="Arial"/>
              </w:rPr>
            </w:pPr>
            <w:r>
              <w:rPr>
                <w:rFonts w:ascii="Arial" w:hAnsi="Arial" w:cs="Arial"/>
              </w:rPr>
              <w:t>65.12</w:t>
            </w:r>
          </w:p>
        </w:tc>
      </w:tr>
      <w:tr w:rsidR="00AF3C13" w:rsidRPr="006F2A97" w14:paraId="424AB025" w14:textId="77777777" w:rsidTr="00367996">
        <w:tc>
          <w:tcPr>
            <w:tcW w:w="2160" w:type="dxa"/>
            <w:shd w:val="clear" w:color="auto" w:fill="FFFFFF"/>
            <w:tcMar>
              <w:top w:w="0" w:type="dxa"/>
              <w:left w:w="56" w:type="dxa"/>
              <w:bottom w:w="0" w:type="dxa"/>
              <w:right w:w="56" w:type="dxa"/>
            </w:tcMar>
            <w:hideMark/>
          </w:tcPr>
          <w:p w14:paraId="3E8C9633" w14:textId="77777777" w:rsidR="00AF3C13" w:rsidRPr="006F2A97" w:rsidRDefault="00AF3C13" w:rsidP="00367996">
            <w:pPr>
              <w:spacing w:before="20" w:after="20"/>
              <w:rPr>
                <w:rFonts w:ascii="Arial" w:hAnsi="Arial" w:cs="Arial"/>
              </w:rPr>
            </w:pPr>
            <w:r w:rsidRPr="006F2A97">
              <w:rPr>
                <w:rFonts w:ascii="Arial" w:hAnsi="Arial" w:cs="Arial"/>
              </w:rPr>
              <w:t>78,000 – 79,999</w:t>
            </w:r>
          </w:p>
        </w:tc>
        <w:tc>
          <w:tcPr>
            <w:tcW w:w="2161" w:type="dxa"/>
            <w:shd w:val="clear" w:color="auto" w:fill="auto"/>
            <w:tcMar>
              <w:top w:w="0" w:type="dxa"/>
              <w:left w:w="56" w:type="dxa"/>
              <w:bottom w:w="0" w:type="dxa"/>
              <w:right w:w="56" w:type="dxa"/>
            </w:tcMar>
            <w:vAlign w:val="bottom"/>
          </w:tcPr>
          <w:p w14:paraId="326B04C2" w14:textId="77777777" w:rsidR="00AF3C13" w:rsidRPr="006F2A97" w:rsidRDefault="00AF3C13" w:rsidP="00367996">
            <w:pPr>
              <w:spacing w:before="20" w:after="20"/>
              <w:jc w:val="center"/>
              <w:rPr>
                <w:rFonts w:ascii="Arial" w:hAnsi="Arial" w:cs="Arial"/>
              </w:rPr>
            </w:pPr>
            <w:r>
              <w:rPr>
                <w:rFonts w:ascii="Arial" w:hAnsi="Arial" w:cs="Arial"/>
              </w:rPr>
              <w:t>441.53</w:t>
            </w:r>
          </w:p>
        </w:tc>
        <w:tc>
          <w:tcPr>
            <w:tcW w:w="2160" w:type="dxa"/>
            <w:shd w:val="clear" w:color="auto" w:fill="auto"/>
            <w:tcMar>
              <w:top w:w="0" w:type="dxa"/>
              <w:left w:w="56" w:type="dxa"/>
              <w:bottom w:w="0" w:type="dxa"/>
              <w:right w:w="56" w:type="dxa"/>
            </w:tcMar>
            <w:vAlign w:val="bottom"/>
          </w:tcPr>
          <w:p w14:paraId="4EA26556" w14:textId="77777777" w:rsidR="00AF3C13" w:rsidRPr="006F2A97" w:rsidRDefault="00AF3C13" w:rsidP="00367996">
            <w:pPr>
              <w:spacing w:before="20" w:after="20"/>
              <w:jc w:val="center"/>
              <w:rPr>
                <w:rFonts w:ascii="Arial" w:hAnsi="Arial" w:cs="Arial"/>
              </w:rPr>
            </w:pPr>
            <w:r>
              <w:rPr>
                <w:rFonts w:ascii="Arial" w:hAnsi="Arial" w:cs="Arial"/>
              </w:rPr>
              <w:t>88.31</w:t>
            </w:r>
          </w:p>
        </w:tc>
        <w:tc>
          <w:tcPr>
            <w:tcW w:w="2160" w:type="dxa"/>
            <w:shd w:val="clear" w:color="auto" w:fill="auto"/>
            <w:tcMar>
              <w:top w:w="0" w:type="dxa"/>
              <w:left w:w="56" w:type="dxa"/>
              <w:bottom w:w="0" w:type="dxa"/>
              <w:right w:w="56" w:type="dxa"/>
            </w:tcMar>
            <w:vAlign w:val="bottom"/>
          </w:tcPr>
          <w:p w14:paraId="47166C6F" w14:textId="77777777" w:rsidR="00AF3C13" w:rsidRPr="006F2A97" w:rsidRDefault="00AF3C13" w:rsidP="00367996">
            <w:pPr>
              <w:spacing w:before="20" w:after="20"/>
              <w:jc w:val="center"/>
              <w:rPr>
                <w:rFonts w:ascii="Arial" w:hAnsi="Arial" w:cs="Arial"/>
              </w:rPr>
            </w:pPr>
            <w:r>
              <w:rPr>
                <w:rFonts w:ascii="Arial" w:hAnsi="Arial" w:cs="Arial"/>
              </w:rPr>
              <w:t>66.23</w:t>
            </w:r>
          </w:p>
        </w:tc>
      </w:tr>
      <w:tr w:rsidR="00AF3C13" w:rsidRPr="006F2A97" w14:paraId="2F9554E6" w14:textId="77777777" w:rsidTr="00367996">
        <w:tc>
          <w:tcPr>
            <w:tcW w:w="2160" w:type="dxa"/>
            <w:shd w:val="clear" w:color="auto" w:fill="FFFFFF"/>
            <w:tcMar>
              <w:top w:w="0" w:type="dxa"/>
              <w:left w:w="56" w:type="dxa"/>
              <w:bottom w:w="0" w:type="dxa"/>
              <w:right w:w="56" w:type="dxa"/>
            </w:tcMar>
            <w:hideMark/>
          </w:tcPr>
          <w:p w14:paraId="465462C4" w14:textId="77777777" w:rsidR="00AF3C13" w:rsidRPr="006F2A97" w:rsidRDefault="00AF3C13" w:rsidP="00367996">
            <w:pPr>
              <w:spacing w:before="20" w:after="20"/>
              <w:rPr>
                <w:rFonts w:ascii="Arial" w:hAnsi="Arial" w:cs="Arial"/>
              </w:rPr>
            </w:pPr>
            <w:r w:rsidRPr="006F2A97">
              <w:rPr>
                <w:rFonts w:ascii="Arial" w:hAnsi="Arial" w:cs="Arial"/>
              </w:rPr>
              <w:t>80,000 – 81,999</w:t>
            </w:r>
          </w:p>
        </w:tc>
        <w:tc>
          <w:tcPr>
            <w:tcW w:w="2161" w:type="dxa"/>
            <w:shd w:val="clear" w:color="auto" w:fill="auto"/>
            <w:tcMar>
              <w:top w:w="0" w:type="dxa"/>
              <w:left w:w="56" w:type="dxa"/>
              <w:bottom w:w="0" w:type="dxa"/>
              <w:right w:w="56" w:type="dxa"/>
            </w:tcMar>
            <w:vAlign w:val="bottom"/>
          </w:tcPr>
          <w:p w14:paraId="2E5DE58D" w14:textId="77777777" w:rsidR="00AF3C13" w:rsidRPr="006F2A97" w:rsidRDefault="00AF3C13" w:rsidP="00367996">
            <w:pPr>
              <w:spacing w:before="20" w:after="20"/>
              <w:jc w:val="center"/>
              <w:rPr>
                <w:rFonts w:ascii="Arial" w:hAnsi="Arial" w:cs="Arial"/>
              </w:rPr>
            </w:pPr>
            <w:r>
              <w:rPr>
                <w:rFonts w:ascii="Arial" w:hAnsi="Arial" w:cs="Arial"/>
              </w:rPr>
              <w:t>449.15</w:t>
            </w:r>
          </w:p>
        </w:tc>
        <w:tc>
          <w:tcPr>
            <w:tcW w:w="2160" w:type="dxa"/>
            <w:shd w:val="clear" w:color="auto" w:fill="auto"/>
            <w:tcMar>
              <w:top w:w="0" w:type="dxa"/>
              <w:left w:w="56" w:type="dxa"/>
              <w:bottom w:w="0" w:type="dxa"/>
              <w:right w:w="56" w:type="dxa"/>
            </w:tcMar>
            <w:vAlign w:val="bottom"/>
          </w:tcPr>
          <w:p w14:paraId="633C1EB9" w14:textId="77777777" w:rsidR="00AF3C13" w:rsidRPr="006F2A97" w:rsidRDefault="00AF3C13" w:rsidP="00367996">
            <w:pPr>
              <w:spacing w:before="20" w:after="20"/>
              <w:jc w:val="center"/>
              <w:rPr>
                <w:rFonts w:ascii="Arial" w:hAnsi="Arial" w:cs="Arial"/>
              </w:rPr>
            </w:pPr>
            <w:r>
              <w:rPr>
                <w:rFonts w:ascii="Arial" w:hAnsi="Arial" w:cs="Arial"/>
              </w:rPr>
              <w:t>89.83</w:t>
            </w:r>
          </w:p>
        </w:tc>
        <w:tc>
          <w:tcPr>
            <w:tcW w:w="2160" w:type="dxa"/>
            <w:shd w:val="clear" w:color="auto" w:fill="auto"/>
            <w:tcMar>
              <w:top w:w="0" w:type="dxa"/>
              <w:left w:w="56" w:type="dxa"/>
              <w:bottom w:w="0" w:type="dxa"/>
              <w:right w:w="56" w:type="dxa"/>
            </w:tcMar>
            <w:vAlign w:val="bottom"/>
          </w:tcPr>
          <w:p w14:paraId="14738A82" w14:textId="77777777" w:rsidR="00AF3C13" w:rsidRPr="006F2A97" w:rsidRDefault="00AF3C13" w:rsidP="00367996">
            <w:pPr>
              <w:spacing w:before="20" w:after="20"/>
              <w:jc w:val="center"/>
              <w:rPr>
                <w:rFonts w:ascii="Arial" w:hAnsi="Arial" w:cs="Arial"/>
              </w:rPr>
            </w:pPr>
            <w:r>
              <w:rPr>
                <w:rFonts w:ascii="Arial" w:hAnsi="Arial" w:cs="Arial"/>
              </w:rPr>
              <w:t>67.39</w:t>
            </w:r>
          </w:p>
        </w:tc>
      </w:tr>
      <w:tr w:rsidR="00AF3C13" w:rsidRPr="006F2A97" w14:paraId="76927E67" w14:textId="77777777" w:rsidTr="00367996">
        <w:tc>
          <w:tcPr>
            <w:tcW w:w="2160" w:type="dxa"/>
            <w:shd w:val="clear" w:color="auto" w:fill="FFFFFF"/>
            <w:tcMar>
              <w:top w:w="0" w:type="dxa"/>
              <w:left w:w="56" w:type="dxa"/>
              <w:bottom w:w="0" w:type="dxa"/>
              <w:right w:w="56" w:type="dxa"/>
            </w:tcMar>
            <w:hideMark/>
          </w:tcPr>
          <w:p w14:paraId="0EE6D3D3" w14:textId="77777777" w:rsidR="00AF3C13" w:rsidRPr="006F2A97" w:rsidRDefault="00AF3C13" w:rsidP="00367996">
            <w:pPr>
              <w:spacing w:before="20" w:after="20"/>
              <w:rPr>
                <w:rFonts w:ascii="Arial" w:hAnsi="Arial" w:cs="Arial"/>
              </w:rPr>
            </w:pPr>
            <w:r w:rsidRPr="006F2A97">
              <w:rPr>
                <w:rFonts w:ascii="Arial" w:hAnsi="Arial" w:cs="Arial"/>
              </w:rPr>
              <w:t>82,000 – 83,999</w:t>
            </w:r>
          </w:p>
        </w:tc>
        <w:tc>
          <w:tcPr>
            <w:tcW w:w="2161" w:type="dxa"/>
            <w:shd w:val="clear" w:color="auto" w:fill="auto"/>
            <w:tcMar>
              <w:top w:w="0" w:type="dxa"/>
              <w:left w:w="56" w:type="dxa"/>
              <w:bottom w:w="0" w:type="dxa"/>
              <w:right w:w="56" w:type="dxa"/>
            </w:tcMar>
            <w:vAlign w:val="bottom"/>
          </w:tcPr>
          <w:p w14:paraId="4858F814" w14:textId="77777777" w:rsidR="00AF3C13" w:rsidRPr="006F2A97" w:rsidRDefault="00AF3C13" w:rsidP="00367996">
            <w:pPr>
              <w:spacing w:before="20" w:after="20"/>
              <w:jc w:val="center"/>
              <w:rPr>
                <w:rFonts w:ascii="Arial" w:hAnsi="Arial" w:cs="Arial"/>
              </w:rPr>
            </w:pPr>
            <w:r>
              <w:rPr>
                <w:rFonts w:ascii="Arial" w:hAnsi="Arial" w:cs="Arial"/>
              </w:rPr>
              <w:t>456.76</w:t>
            </w:r>
          </w:p>
        </w:tc>
        <w:tc>
          <w:tcPr>
            <w:tcW w:w="2160" w:type="dxa"/>
            <w:shd w:val="clear" w:color="auto" w:fill="auto"/>
            <w:tcMar>
              <w:top w:w="0" w:type="dxa"/>
              <w:left w:w="56" w:type="dxa"/>
              <w:bottom w:w="0" w:type="dxa"/>
              <w:right w:w="56" w:type="dxa"/>
            </w:tcMar>
            <w:vAlign w:val="bottom"/>
          </w:tcPr>
          <w:p w14:paraId="1831FA79" w14:textId="77777777" w:rsidR="00AF3C13" w:rsidRPr="006F2A97" w:rsidRDefault="00AF3C13" w:rsidP="00367996">
            <w:pPr>
              <w:spacing w:before="20" w:after="20"/>
              <w:jc w:val="center"/>
              <w:rPr>
                <w:rFonts w:ascii="Arial" w:hAnsi="Arial" w:cs="Arial"/>
              </w:rPr>
            </w:pPr>
            <w:r>
              <w:rPr>
                <w:rFonts w:ascii="Arial" w:hAnsi="Arial" w:cs="Arial"/>
              </w:rPr>
              <w:t>91.35</w:t>
            </w:r>
          </w:p>
        </w:tc>
        <w:tc>
          <w:tcPr>
            <w:tcW w:w="2160" w:type="dxa"/>
            <w:shd w:val="clear" w:color="auto" w:fill="auto"/>
            <w:tcMar>
              <w:top w:w="0" w:type="dxa"/>
              <w:left w:w="56" w:type="dxa"/>
              <w:bottom w:w="0" w:type="dxa"/>
              <w:right w:w="56" w:type="dxa"/>
            </w:tcMar>
            <w:vAlign w:val="bottom"/>
          </w:tcPr>
          <w:p w14:paraId="5062BA50" w14:textId="77777777" w:rsidR="00AF3C13" w:rsidRPr="006F2A97" w:rsidRDefault="00AF3C13" w:rsidP="00367996">
            <w:pPr>
              <w:spacing w:before="20" w:after="20"/>
              <w:jc w:val="center"/>
              <w:rPr>
                <w:rFonts w:ascii="Arial" w:hAnsi="Arial" w:cs="Arial"/>
              </w:rPr>
            </w:pPr>
            <w:r>
              <w:rPr>
                <w:rFonts w:ascii="Arial" w:hAnsi="Arial" w:cs="Arial"/>
              </w:rPr>
              <w:t>68.52</w:t>
            </w:r>
          </w:p>
        </w:tc>
      </w:tr>
      <w:tr w:rsidR="00AF3C13" w:rsidRPr="006F2A97" w14:paraId="382D52F9" w14:textId="77777777" w:rsidTr="00367996">
        <w:tc>
          <w:tcPr>
            <w:tcW w:w="2160" w:type="dxa"/>
            <w:shd w:val="clear" w:color="auto" w:fill="FFFFFF"/>
            <w:tcMar>
              <w:top w:w="0" w:type="dxa"/>
              <w:left w:w="56" w:type="dxa"/>
              <w:bottom w:w="0" w:type="dxa"/>
              <w:right w:w="56" w:type="dxa"/>
            </w:tcMar>
            <w:hideMark/>
          </w:tcPr>
          <w:p w14:paraId="6D083279" w14:textId="77777777" w:rsidR="00AF3C13" w:rsidRPr="006F2A97" w:rsidRDefault="00AF3C13" w:rsidP="00367996">
            <w:pPr>
              <w:spacing w:before="20" w:after="20"/>
              <w:rPr>
                <w:rFonts w:ascii="Arial" w:hAnsi="Arial" w:cs="Arial"/>
              </w:rPr>
            </w:pPr>
            <w:r w:rsidRPr="006F2A97">
              <w:rPr>
                <w:rFonts w:ascii="Arial" w:hAnsi="Arial" w:cs="Arial"/>
              </w:rPr>
              <w:t>84,000 – 85,999</w:t>
            </w:r>
          </w:p>
        </w:tc>
        <w:tc>
          <w:tcPr>
            <w:tcW w:w="2161" w:type="dxa"/>
            <w:shd w:val="clear" w:color="auto" w:fill="auto"/>
            <w:tcMar>
              <w:top w:w="0" w:type="dxa"/>
              <w:left w:w="56" w:type="dxa"/>
              <w:bottom w:w="0" w:type="dxa"/>
              <w:right w:w="56" w:type="dxa"/>
            </w:tcMar>
            <w:vAlign w:val="bottom"/>
          </w:tcPr>
          <w:p w14:paraId="6E852BF0" w14:textId="77777777" w:rsidR="00AF3C13" w:rsidRPr="006F2A97" w:rsidRDefault="00AF3C13" w:rsidP="00367996">
            <w:pPr>
              <w:spacing w:before="20" w:after="20"/>
              <w:jc w:val="center"/>
              <w:rPr>
                <w:rFonts w:ascii="Arial" w:hAnsi="Arial" w:cs="Arial"/>
              </w:rPr>
            </w:pPr>
            <w:r>
              <w:rPr>
                <w:rFonts w:ascii="Arial" w:hAnsi="Arial" w:cs="Arial"/>
              </w:rPr>
              <w:t>464.37</w:t>
            </w:r>
          </w:p>
        </w:tc>
        <w:tc>
          <w:tcPr>
            <w:tcW w:w="2160" w:type="dxa"/>
            <w:shd w:val="clear" w:color="auto" w:fill="auto"/>
            <w:tcMar>
              <w:top w:w="0" w:type="dxa"/>
              <w:left w:w="56" w:type="dxa"/>
              <w:bottom w:w="0" w:type="dxa"/>
              <w:right w:w="56" w:type="dxa"/>
            </w:tcMar>
            <w:vAlign w:val="bottom"/>
          </w:tcPr>
          <w:p w14:paraId="05F38A41" w14:textId="77777777" w:rsidR="00AF3C13" w:rsidRPr="006F2A97" w:rsidRDefault="00AF3C13" w:rsidP="00367996">
            <w:pPr>
              <w:spacing w:before="20" w:after="20"/>
              <w:jc w:val="center"/>
              <w:rPr>
                <w:rFonts w:ascii="Arial" w:hAnsi="Arial" w:cs="Arial"/>
              </w:rPr>
            </w:pPr>
            <w:r>
              <w:rPr>
                <w:rFonts w:ascii="Arial" w:hAnsi="Arial" w:cs="Arial"/>
              </w:rPr>
              <w:t>92.87</w:t>
            </w:r>
          </w:p>
        </w:tc>
        <w:tc>
          <w:tcPr>
            <w:tcW w:w="2160" w:type="dxa"/>
            <w:shd w:val="clear" w:color="auto" w:fill="auto"/>
            <w:tcMar>
              <w:top w:w="0" w:type="dxa"/>
              <w:left w:w="56" w:type="dxa"/>
              <w:bottom w:w="0" w:type="dxa"/>
              <w:right w:w="56" w:type="dxa"/>
            </w:tcMar>
            <w:vAlign w:val="bottom"/>
          </w:tcPr>
          <w:p w14:paraId="6B0BA106" w14:textId="77777777" w:rsidR="00AF3C13" w:rsidRPr="006F2A97" w:rsidRDefault="00AF3C13" w:rsidP="00367996">
            <w:pPr>
              <w:spacing w:before="20" w:after="20"/>
              <w:jc w:val="center"/>
              <w:rPr>
                <w:rFonts w:ascii="Arial" w:hAnsi="Arial" w:cs="Arial"/>
              </w:rPr>
            </w:pPr>
            <w:r>
              <w:rPr>
                <w:rFonts w:ascii="Arial" w:hAnsi="Arial" w:cs="Arial"/>
              </w:rPr>
              <w:t>69.67</w:t>
            </w:r>
          </w:p>
        </w:tc>
      </w:tr>
      <w:tr w:rsidR="00AF3C13" w:rsidRPr="006F2A97" w14:paraId="337DB239" w14:textId="77777777" w:rsidTr="00367996">
        <w:tc>
          <w:tcPr>
            <w:tcW w:w="2160" w:type="dxa"/>
            <w:shd w:val="clear" w:color="auto" w:fill="FFFFFF"/>
            <w:tcMar>
              <w:top w:w="0" w:type="dxa"/>
              <w:left w:w="56" w:type="dxa"/>
              <w:bottom w:w="0" w:type="dxa"/>
              <w:right w:w="56" w:type="dxa"/>
            </w:tcMar>
            <w:hideMark/>
          </w:tcPr>
          <w:p w14:paraId="3DD4F499" w14:textId="77777777" w:rsidR="00AF3C13" w:rsidRPr="006F2A97" w:rsidRDefault="00AF3C13" w:rsidP="00367996">
            <w:pPr>
              <w:spacing w:before="20" w:after="20"/>
              <w:rPr>
                <w:rFonts w:ascii="Arial" w:hAnsi="Arial" w:cs="Arial"/>
              </w:rPr>
            </w:pPr>
            <w:r w:rsidRPr="006F2A97">
              <w:rPr>
                <w:rFonts w:ascii="Arial" w:hAnsi="Arial" w:cs="Arial"/>
              </w:rPr>
              <w:t>86,000 – 87,999</w:t>
            </w:r>
          </w:p>
        </w:tc>
        <w:tc>
          <w:tcPr>
            <w:tcW w:w="2161" w:type="dxa"/>
            <w:shd w:val="clear" w:color="auto" w:fill="auto"/>
            <w:tcMar>
              <w:top w:w="0" w:type="dxa"/>
              <w:left w:w="56" w:type="dxa"/>
              <w:bottom w:w="0" w:type="dxa"/>
              <w:right w:w="56" w:type="dxa"/>
            </w:tcMar>
            <w:vAlign w:val="bottom"/>
          </w:tcPr>
          <w:p w14:paraId="2DB858C4" w14:textId="77777777" w:rsidR="00AF3C13" w:rsidRPr="006F2A97" w:rsidRDefault="00AF3C13" w:rsidP="00367996">
            <w:pPr>
              <w:spacing w:before="20" w:after="20"/>
              <w:jc w:val="center"/>
              <w:rPr>
                <w:rFonts w:ascii="Arial" w:hAnsi="Arial" w:cs="Arial"/>
              </w:rPr>
            </w:pPr>
            <w:r>
              <w:rPr>
                <w:rFonts w:ascii="Arial" w:hAnsi="Arial" w:cs="Arial"/>
              </w:rPr>
              <w:t>471.83</w:t>
            </w:r>
          </w:p>
        </w:tc>
        <w:tc>
          <w:tcPr>
            <w:tcW w:w="2160" w:type="dxa"/>
            <w:shd w:val="clear" w:color="auto" w:fill="auto"/>
            <w:tcMar>
              <w:top w:w="0" w:type="dxa"/>
              <w:left w:w="56" w:type="dxa"/>
              <w:bottom w:w="0" w:type="dxa"/>
              <w:right w:w="56" w:type="dxa"/>
            </w:tcMar>
            <w:vAlign w:val="bottom"/>
          </w:tcPr>
          <w:p w14:paraId="1432201D" w14:textId="77777777" w:rsidR="00AF3C13" w:rsidRPr="006F2A97" w:rsidRDefault="00AF3C13" w:rsidP="00367996">
            <w:pPr>
              <w:spacing w:before="20" w:after="20"/>
              <w:jc w:val="center"/>
              <w:rPr>
                <w:rFonts w:ascii="Arial" w:hAnsi="Arial" w:cs="Arial"/>
              </w:rPr>
            </w:pPr>
            <w:r>
              <w:rPr>
                <w:rFonts w:ascii="Arial" w:hAnsi="Arial" w:cs="Arial"/>
              </w:rPr>
              <w:t>94.36</w:t>
            </w:r>
          </w:p>
        </w:tc>
        <w:tc>
          <w:tcPr>
            <w:tcW w:w="2160" w:type="dxa"/>
            <w:shd w:val="clear" w:color="auto" w:fill="auto"/>
            <w:tcMar>
              <w:top w:w="0" w:type="dxa"/>
              <w:left w:w="56" w:type="dxa"/>
              <w:bottom w:w="0" w:type="dxa"/>
              <w:right w:w="56" w:type="dxa"/>
            </w:tcMar>
            <w:vAlign w:val="bottom"/>
          </w:tcPr>
          <w:p w14:paraId="6206A1E5" w14:textId="77777777" w:rsidR="00AF3C13" w:rsidRPr="006F2A97" w:rsidRDefault="00AF3C13" w:rsidP="00367996">
            <w:pPr>
              <w:spacing w:before="20" w:after="20"/>
              <w:jc w:val="center"/>
              <w:rPr>
                <w:rFonts w:ascii="Arial" w:hAnsi="Arial" w:cs="Arial"/>
              </w:rPr>
            </w:pPr>
            <w:r>
              <w:rPr>
                <w:rFonts w:ascii="Arial" w:hAnsi="Arial" w:cs="Arial"/>
              </w:rPr>
              <w:t>70.79</w:t>
            </w:r>
          </w:p>
        </w:tc>
      </w:tr>
      <w:tr w:rsidR="00AF3C13" w:rsidRPr="006F2A97" w14:paraId="72205993" w14:textId="77777777" w:rsidTr="00367996">
        <w:trPr>
          <w:trHeight w:val="201"/>
        </w:trPr>
        <w:tc>
          <w:tcPr>
            <w:tcW w:w="2160" w:type="dxa"/>
            <w:shd w:val="clear" w:color="auto" w:fill="FFFFFF"/>
            <w:tcMar>
              <w:top w:w="0" w:type="dxa"/>
              <w:left w:w="56" w:type="dxa"/>
              <w:bottom w:w="0" w:type="dxa"/>
              <w:right w:w="56" w:type="dxa"/>
            </w:tcMar>
            <w:vAlign w:val="bottom"/>
            <w:hideMark/>
          </w:tcPr>
          <w:p w14:paraId="782AFAFD" w14:textId="77777777" w:rsidR="00AF3C13" w:rsidRPr="006F2A97" w:rsidRDefault="00AF3C13" w:rsidP="00367996">
            <w:pPr>
              <w:spacing w:before="20" w:after="20"/>
              <w:rPr>
                <w:rFonts w:ascii="Arial" w:hAnsi="Arial" w:cs="Arial"/>
              </w:rPr>
            </w:pPr>
            <w:r w:rsidRPr="006F2A97">
              <w:rPr>
                <w:rFonts w:ascii="Arial" w:hAnsi="Arial" w:cs="Arial"/>
              </w:rPr>
              <w:t>88,000 – 89,999</w:t>
            </w:r>
          </w:p>
        </w:tc>
        <w:tc>
          <w:tcPr>
            <w:tcW w:w="2161" w:type="dxa"/>
            <w:shd w:val="clear" w:color="auto" w:fill="auto"/>
            <w:tcMar>
              <w:top w:w="0" w:type="dxa"/>
              <w:left w:w="56" w:type="dxa"/>
              <w:bottom w:w="0" w:type="dxa"/>
              <w:right w:w="56" w:type="dxa"/>
            </w:tcMar>
            <w:vAlign w:val="bottom"/>
          </w:tcPr>
          <w:p w14:paraId="23EBA44A" w14:textId="77777777" w:rsidR="00AF3C13" w:rsidRPr="006F2A97" w:rsidRDefault="00AF3C13" w:rsidP="00367996">
            <w:pPr>
              <w:spacing w:before="20" w:after="20"/>
              <w:jc w:val="center"/>
              <w:rPr>
                <w:rFonts w:ascii="Arial" w:hAnsi="Arial" w:cs="Arial"/>
              </w:rPr>
            </w:pPr>
            <w:r>
              <w:rPr>
                <w:rFonts w:ascii="Arial" w:hAnsi="Arial" w:cs="Arial"/>
              </w:rPr>
              <w:t>479.46</w:t>
            </w:r>
          </w:p>
        </w:tc>
        <w:tc>
          <w:tcPr>
            <w:tcW w:w="2160" w:type="dxa"/>
            <w:shd w:val="clear" w:color="auto" w:fill="auto"/>
            <w:tcMar>
              <w:top w:w="0" w:type="dxa"/>
              <w:left w:w="56" w:type="dxa"/>
              <w:bottom w:w="0" w:type="dxa"/>
              <w:right w:w="56" w:type="dxa"/>
            </w:tcMar>
            <w:vAlign w:val="bottom"/>
          </w:tcPr>
          <w:p w14:paraId="220A5F69" w14:textId="77777777" w:rsidR="00AF3C13" w:rsidRPr="006F2A97" w:rsidRDefault="00AF3C13" w:rsidP="00367996">
            <w:pPr>
              <w:spacing w:before="20" w:after="20"/>
              <w:jc w:val="center"/>
              <w:rPr>
                <w:rFonts w:ascii="Arial" w:hAnsi="Arial" w:cs="Arial"/>
              </w:rPr>
            </w:pPr>
            <w:r>
              <w:rPr>
                <w:rFonts w:ascii="Arial" w:hAnsi="Arial" w:cs="Arial"/>
              </w:rPr>
              <w:t>95.90</w:t>
            </w:r>
          </w:p>
        </w:tc>
        <w:tc>
          <w:tcPr>
            <w:tcW w:w="2160" w:type="dxa"/>
            <w:shd w:val="clear" w:color="auto" w:fill="auto"/>
            <w:tcMar>
              <w:top w:w="0" w:type="dxa"/>
              <w:left w:w="56" w:type="dxa"/>
              <w:bottom w:w="0" w:type="dxa"/>
              <w:right w:w="56" w:type="dxa"/>
            </w:tcMar>
            <w:vAlign w:val="bottom"/>
          </w:tcPr>
          <w:p w14:paraId="02FAFF4A" w14:textId="77777777" w:rsidR="00AF3C13" w:rsidRPr="006F2A97" w:rsidRDefault="00AF3C13" w:rsidP="00367996">
            <w:pPr>
              <w:spacing w:before="20" w:after="20"/>
              <w:jc w:val="center"/>
              <w:rPr>
                <w:rFonts w:ascii="Arial" w:hAnsi="Arial" w:cs="Arial"/>
              </w:rPr>
            </w:pPr>
            <w:r>
              <w:rPr>
                <w:rFonts w:ascii="Arial" w:hAnsi="Arial" w:cs="Arial"/>
              </w:rPr>
              <w:t>71.92</w:t>
            </w:r>
          </w:p>
        </w:tc>
      </w:tr>
      <w:tr w:rsidR="00AF3C13" w:rsidRPr="006F2A97" w14:paraId="54944267" w14:textId="77777777" w:rsidTr="00367996">
        <w:tc>
          <w:tcPr>
            <w:tcW w:w="2160" w:type="dxa"/>
            <w:shd w:val="clear" w:color="auto" w:fill="FFFFFF"/>
            <w:tcMar>
              <w:top w:w="0" w:type="dxa"/>
              <w:left w:w="56" w:type="dxa"/>
              <w:bottom w:w="0" w:type="dxa"/>
              <w:right w:w="56" w:type="dxa"/>
            </w:tcMar>
            <w:hideMark/>
          </w:tcPr>
          <w:p w14:paraId="5E19563D" w14:textId="77777777" w:rsidR="00AF3C13" w:rsidRPr="006F2A97" w:rsidRDefault="00AF3C13" w:rsidP="00367996">
            <w:pPr>
              <w:spacing w:before="20" w:after="20"/>
              <w:rPr>
                <w:rFonts w:ascii="Arial" w:hAnsi="Arial" w:cs="Arial"/>
              </w:rPr>
            </w:pPr>
            <w:r w:rsidRPr="006F2A97">
              <w:rPr>
                <w:rFonts w:ascii="Arial" w:hAnsi="Arial" w:cs="Arial"/>
              </w:rPr>
              <w:t>90,000 – 91,999</w:t>
            </w:r>
          </w:p>
        </w:tc>
        <w:tc>
          <w:tcPr>
            <w:tcW w:w="2161" w:type="dxa"/>
            <w:shd w:val="clear" w:color="auto" w:fill="auto"/>
            <w:tcMar>
              <w:top w:w="0" w:type="dxa"/>
              <w:left w:w="56" w:type="dxa"/>
              <w:bottom w:w="0" w:type="dxa"/>
              <w:right w:w="56" w:type="dxa"/>
            </w:tcMar>
            <w:vAlign w:val="bottom"/>
          </w:tcPr>
          <w:p w14:paraId="0D0E3A0E" w14:textId="77777777" w:rsidR="00AF3C13" w:rsidRPr="006F2A97" w:rsidRDefault="00AF3C13" w:rsidP="00367996">
            <w:pPr>
              <w:spacing w:before="20" w:after="20"/>
              <w:jc w:val="center"/>
              <w:rPr>
                <w:rFonts w:ascii="Arial" w:hAnsi="Arial" w:cs="Arial"/>
              </w:rPr>
            </w:pPr>
            <w:r>
              <w:rPr>
                <w:rFonts w:ascii="Arial" w:hAnsi="Arial" w:cs="Arial"/>
              </w:rPr>
              <w:t>487.07</w:t>
            </w:r>
          </w:p>
        </w:tc>
        <w:tc>
          <w:tcPr>
            <w:tcW w:w="2160" w:type="dxa"/>
            <w:shd w:val="clear" w:color="auto" w:fill="auto"/>
            <w:tcMar>
              <w:top w:w="0" w:type="dxa"/>
              <w:left w:w="56" w:type="dxa"/>
              <w:bottom w:w="0" w:type="dxa"/>
              <w:right w:w="56" w:type="dxa"/>
            </w:tcMar>
            <w:vAlign w:val="bottom"/>
          </w:tcPr>
          <w:p w14:paraId="75D5E108" w14:textId="77777777" w:rsidR="00AF3C13" w:rsidRPr="006F2A97" w:rsidRDefault="00AF3C13" w:rsidP="00367996">
            <w:pPr>
              <w:spacing w:before="20" w:after="20"/>
              <w:jc w:val="center"/>
              <w:rPr>
                <w:rFonts w:ascii="Arial" w:hAnsi="Arial" w:cs="Arial"/>
              </w:rPr>
            </w:pPr>
            <w:r>
              <w:rPr>
                <w:rFonts w:ascii="Arial" w:hAnsi="Arial" w:cs="Arial"/>
              </w:rPr>
              <w:t>97.43</w:t>
            </w:r>
          </w:p>
        </w:tc>
        <w:tc>
          <w:tcPr>
            <w:tcW w:w="2160" w:type="dxa"/>
            <w:shd w:val="clear" w:color="auto" w:fill="auto"/>
            <w:tcMar>
              <w:top w:w="0" w:type="dxa"/>
              <w:left w:w="56" w:type="dxa"/>
              <w:bottom w:w="0" w:type="dxa"/>
              <w:right w:w="56" w:type="dxa"/>
            </w:tcMar>
            <w:vAlign w:val="bottom"/>
          </w:tcPr>
          <w:p w14:paraId="2926E7B8" w14:textId="77777777" w:rsidR="00AF3C13" w:rsidRPr="006F2A97" w:rsidRDefault="00AF3C13" w:rsidP="00367996">
            <w:pPr>
              <w:spacing w:before="20" w:after="20"/>
              <w:jc w:val="center"/>
              <w:rPr>
                <w:rFonts w:ascii="Arial" w:hAnsi="Arial" w:cs="Arial"/>
              </w:rPr>
            </w:pPr>
            <w:r>
              <w:rPr>
                <w:rFonts w:ascii="Arial" w:hAnsi="Arial" w:cs="Arial"/>
              </w:rPr>
              <w:t>73.05</w:t>
            </w:r>
          </w:p>
        </w:tc>
      </w:tr>
      <w:tr w:rsidR="00AF3C13" w:rsidRPr="006F2A97" w14:paraId="51956C96" w14:textId="77777777" w:rsidTr="00367996">
        <w:tc>
          <w:tcPr>
            <w:tcW w:w="2160" w:type="dxa"/>
            <w:shd w:val="clear" w:color="auto" w:fill="FFFFFF"/>
            <w:tcMar>
              <w:top w:w="0" w:type="dxa"/>
              <w:left w:w="56" w:type="dxa"/>
              <w:bottom w:w="0" w:type="dxa"/>
              <w:right w:w="56" w:type="dxa"/>
            </w:tcMar>
            <w:hideMark/>
          </w:tcPr>
          <w:p w14:paraId="56C44AF9" w14:textId="77777777" w:rsidR="00AF3C13" w:rsidRPr="006F2A97" w:rsidRDefault="00AF3C13" w:rsidP="00367996">
            <w:pPr>
              <w:spacing w:before="20" w:after="20"/>
              <w:rPr>
                <w:rFonts w:ascii="Arial" w:hAnsi="Arial" w:cs="Arial"/>
              </w:rPr>
            </w:pPr>
            <w:r w:rsidRPr="006F2A97">
              <w:rPr>
                <w:rFonts w:ascii="Arial" w:hAnsi="Arial" w:cs="Arial"/>
              </w:rPr>
              <w:t>92,000 – 93,999</w:t>
            </w:r>
          </w:p>
        </w:tc>
        <w:tc>
          <w:tcPr>
            <w:tcW w:w="2161" w:type="dxa"/>
            <w:shd w:val="clear" w:color="auto" w:fill="auto"/>
            <w:tcMar>
              <w:top w:w="0" w:type="dxa"/>
              <w:left w:w="56" w:type="dxa"/>
              <w:bottom w:w="0" w:type="dxa"/>
              <w:right w:w="56" w:type="dxa"/>
            </w:tcMar>
            <w:vAlign w:val="bottom"/>
          </w:tcPr>
          <w:p w14:paraId="437D1F54" w14:textId="77777777" w:rsidR="00AF3C13" w:rsidRPr="006F2A97" w:rsidRDefault="00AF3C13" w:rsidP="00367996">
            <w:pPr>
              <w:spacing w:before="20" w:after="20"/>
              <w:jc w:val="center"/>
              <w:rPr>
                <w:rFonts w:ascii="Arial" w:hAnsi="Arial" w:cs="Arial"/>
              </w:rPr>
            </w:pPr>
            <w:r>
              <w:rPr>
                <w:rFonts w:ascii="Arial" w:hAnsi="Arial" w:cs="Arial"/>
              </w:rPr>
              <w:t>494.54</w:t>
            </w:r>
          </w:p>
        </w:tc>
        <w:tc>
          <w:tcPr>
            <w:tcW w:w="2160" w:type="dxa"/>
            <w:shd w:val="clear" w:color="auto" w:fill="auto"/>
            <w:tcMar>
              <w:top w:w="0" w:type="dxa"/>
              <w:left w:w="56" w:type="dxa"/>
              <w:bottom w:w="0" w:type="dxa"/>
              <w:right w:w="56" w:type="dxa"/>
            </w:tcMar>
            <w:vAlign w:val="bottom"/>
          </w:tcPr>
          <w:p w14:paraId="3227B06F" w14:textId="77777777" w:rsidR="00AF3C13" w:rsidRPr="006F2A97" w:rsidRDefault="00AF3C13" w:rsidP="00367996">
            <w:pPr>
              <w:spacing w:before="20" w:after="20"/>
              <w:jc w:val="center"/>
              <w:rPr>
                <w:rFonts w:ascii="Arial" w:hAnsi="Arial" w:cs="Arial"/>
              </w:rPr>
            </w:pPr>
            <w:r>
              <w:rPr>
                <w:rFonts w:ascii="Arial" w:hAnsi="Arial" w:cs="Arial"/>
              </w:rPr>
              <w:t>98.92</w:t>
            </w:r>
          </w:p>
        </w:tc>
        <w:tc>
          <w:tcPr>
            <w:tcW w:w="2160" w:type="dxa"/>
            <w:shd w:val="clear" w:color="auto" w:fill="auto"/>
            <w:tcMar>
              <w:top w:w="0" w:type="dxa"/>
              <w:left w:w="56" w:type="dxa"/>
              <w:bottom w:w="0" w:type="dxa"/>
              <w:right w:w="56" w:type="dxa"/>
            </w:tcMar>
            <w:vAlign w:val="bottom"/>
          </w:tcPr>
          <w:p w14:paraId="37A860C6" w14:textId="77777777" w:rsidR="00AF3C13" w:rsidRPr="006F2A97" w:rsidRDefault="00AF3C13" w:rsidP="00367996">
            <w:pPr>
              <w:spacing w:before="20" w:after="20"/>
              <w:jc w:val="center"/>
              <w:rPr>
                <w:rFonts w:ascii="Arial" w:hAnsi="Arial" w:cs="Arial"/>
              </w:rPr>
            </w:pPr>
            <w:r>
              <w:rPr>
                <w:rFonts w:ascii="Arial" w:hAnsi="Arial" w:cs="Arial"/>
              </w:rPr>
              <w:t>74.19</w:t>
            </w:r>
          </w:p>
        </w:tc>
      </w:tr>
      <w:tr w:rsidR="00AF3C13" w:rsidRPr="006F2A97" w14:paraId="08A7A106" w14:textId="77777777" w:rsidTr="00367996">
        <w:tc>
          <w:tcPr>
            <w:tcW w:w="2160" w:type="dxa"/>
            <w:shd w:val="clear" w:color="auto" w:fill="FFFFFF"/>
            <w:tcMar>
              <w:top w:w="0" w:type="dxa"/>
              <w:left w:w="56" w:type="dxa"/>
              <w:bottom w:w="0" w:type="dxa"/>
              <w:right w:w="56" w:type="dxa"/>
            </w:tcMar>
            <w:hideMark/>
          </w:tcPr>
          <w:p w14:paraId="6C739C78" w14:textId="77777777" w:rsidR="00AF3C13" w:rsidRPr="006F2A97" w:rsidRDefault="00AF3C13" w:rsidP="00367996">
            <w:pPr>
              <w:spacing w:before="20" w:after="20"/>
              <w:rPr>
                <w:rFonts w:ascii="Arial" w:hAnsi="Arial" w:cs="Arial"/>
              </w:rPr>
            </w:pPr>
            <w:r w:rsidRPr="006F2A97">
              <w:rPr>
                <w:rFonts w:ascii="Arial" w:hAnsi="Arial" w:cs="Arial"/>
              </w:rPr>
              <w:t>94,000 – 95,999</w:t>
            </w:r>
          </w:p>
        </w:tc>
        <w:tc>
          <w:tcPr>
            <w:tcW w:w="2161" w:type="dxa"/>
            <w:shd w:val="clear" w:color="auto" w:fill="auto"/>
            <w:tcMar>
              <w:top w:w="0" w:type="dxa"/>
              <w:left w:w="56" w:type="dxa"/>
              <w:bottom w:w="0" w:type="dxa"/>
              <w:right w:w="56" w:type="dxa"/>
            </w:tcMar>
            <w:vAlign w:val="bottom"/>
          </w:tcPr>
          <w:p w14:paraId="2A46899A" w14:textId="77777777" w:rsidR="00AF3C13" w:rsidRPr="006F2A97" w:rsidRDefault="00AF3C13" w:rsidP="00367996">
            <w:pPr>
              <w:spacing w:before="20" w:after="20"/>
              <w:jc w:val="center"/>
              <w:rPr>
                <w:rFonts w:ascii="Arial" w:hAnsi="Arial" w:cs="Arial"/>
              </w:rPr>
            </w:pPr>
            <w:r>
              <w:rPr>
                <w:rFonts w:ascii="Arial" w:hAnsi="Arial" w:cs="Arial"/>
              </w:rPr>
              <w:t>502.16</w:t>
            </w:r>
          </w:p>
        </w:tc>
        <w:tc>
          <w:tcPr>
            <w:tcW w:w="2160" w:type="dxa"/>
            <w:shd w:val="clear" w:color="auto" w:fill="auto"/>
            <w:tcMar>
              <w:top w:w="0" w:type="dxa"/>
              <w:left w:w="56" w:type="dxa"/>
              <w:bottom w:w="0" w:type="dxa"/>
              <w:right w:w="56" w:type="dxa"/>
            </w:tcMar>
            <w:vAlign w:val="bottom"/>
          </w:tcPr>
          <w:p w14:paraId="6F19A2E6" w14:textId="77777777" w:rsidR="00AF3C13" w:rsidRPr="006F2A97" w:rsidRDefault="00AF3C13" w:rsidP="00367996">
            <w:pPr>
              <w:spacing w:before="20" w:after="20"/>
              <w:jc w:val="center"/>
              <w:rPr>
                <w:rFonts w:ascii="Arial" w:hAnsi="Arial" w:cs="Arial"/>
              </w:rPr>
            </w:pPr>
            <w:r>
              <w:rPr>
                <w:rFonts w:ascii="Arial" w:hAnsi="Arial" w:cs="Arial"/>
              </w:rPr>
              <w:t>100.44</w:t>
            </w:r>
          </w:p>
        </w:tc>
        <w:tc>
          <w:tcPr>
            <w:tcW w:w="2160" w:type="dxa"/>
            <w:shd w:val="clear" w:color="auto" w:fill="auto"/>
            <w:tcMar>
              <w:top w:w="0" w:type="dxa"/>
              <w:left w:w="56" w:type="dxa"/>
              <w:bottom w:w="0" w:type="dxa"/>
              <w:right w:w="56" w:type="dxa"/>
            </w:tcMar>
            <w:vAlign w:val="bottom"/>
          </w:tcPr>
          <w:p w14:paraId="458B361C" w14:textId="77777777" w:rsidR="00AF3C13" w:rsidRPr="006F2A97" w:rsidRDefault="00AF3C13" w:rsidP="00367996">
            <w:pPr>
              <w:spacing w:before="20" w:after="20"/>
              <w:jc w:val="center"/>
              <w:rPr>
                <w:rFonts w:ascii="Arial" w:hAnsi="Arial" w:cs="Arial"/>
              </w:rPr>
            </w:pPr>
            <w:r>
              <w:rPr>
                <w:rFonts w:ascii="Arial" w:hAnsi="Arial" w:cs="Arial"/>
              </w:rPr>
              <w:t>75.33</w:t>
            </w:r>
          </w:p>
        </w:tc>
      </w:tr>
      <w:tr w:rsidR="00AF3C13" w:rsidRPr="006F2A97" w14:paraId="62893102" w14:textId="77777777" w:rsidTr="00367996">
        <w:tc>
          <w:tcPr>
            <w:tcW w:w="2160" w:type="dxa"/>
            <w:shd w:val="clear" w:color="auto" w:fill="FFFFFF"/>
            <w:tcMar>
              <w:top w:w="0" w:type="dxa"/>
              <w:left w:w="56" w:type="dxa"/>
              <w:bottom w:w="0" w:type="dxa"/>
              <w:right w:w="56" w:type="dxa"/>
            </w:tcMar>
            <w:hideMark/>
          </w:tcPr>
          <w:p w14:paraId="21D91648" w14:textId="77777777" w:rsidR="00AF3C13" w:rsidRPr="006F2A97" w:rsidRDefault="00AF3C13" w:rsidP="00367996">
            <w:pPr>
              <w:spacing w:before="20" w:after="20"/>
              <w:rPr>
                <w:rFonts w:ascii="Arial" w:hAnsi="Arial" w:cs="Arial"/>
              </w:rPr>
            </w:pPr>
            <w:r w:rsidRPr="006F2A97">
              <w:rPr>
                <w:rFonts w:ascii="Arial" w:hAnsi="Arial" w:cs="Arial"/>
              </w:rPr>
              <w:lastRenderedPageBreak/>
              <w:t>96,000 – 97,999</w:t>
            </w:r>
          </w:p>
        </w:tc>
        <w:tc>
          <w:tcPr>
            <w:tcW w:w="2161" w:type="dxa"/>
            <w:shd w:val="clear" w:color="auto" w:fill="auto"/>
            <w:tcMar>
              <w:top w:w="0" w:type="dxa"/>
              <w:left w:w="56" w:type="dxa"/>
              <w:bottom w:w="0" w:type="dxa"/>
              <w:right w:w="56" w:type="dxa"/>
            </w:tcMar>
            <w:vAlign w:val="bottom"/>
          </w:tcPr>
          <w:p w14:paraId="20389D5A" w14:textId="77777777" w:rsidR="00AF3C13" w:rsidRPr="006F2A97" w:rsidRDefault="00AF3C13" w:rsidP="00367996">
            <w:pPr>
              <w:spacing w:before="20" w:after="20"/>
              <w:jc w:val="center"/>
              <w:rPr>
                <w:rFonts w:ascii="Arial" w:hAnsi="Arial" w:cs="Arial"/>
              </w:rPr>
            </w:pPr>
            <w:r>
              <w:rPr>
                <w:rFonts w:ascii="Arial" w:hAnsi="Arial" w:cs="Arial"/>
              </w:rPr>
              <w:t>509.77</w:t>
            </w:r>
          </w:p>
        </w:tc>
        <w:tc>
          <w:tcPr>
            <w:tcW w:w="2160" w:type="dxa"/>
            <w:shd w:val="clear" w:color="auto" w:fill="auto"/>
            <w:tcMar>
              <w:top w:w="0" w:type="dxa"/>
              <w:left w:w="56" w:type="dxa"/>
              <w:bottom w:w="0" w:type="dxa"/>
              <w:right w:w="56" w:type="dxa"/>
            </w:tcMar>
            <w:vAlign w:val="bottom"/>
          </w:tcPr>
          <w:p w14:paraId="36F94D54" w14:textId="77777777" w:rsidR="00AF3C13" w:rsidRPr="006F2A97" w:rsidRDefault="00AF3C13" w:rsidP="00367996">
            <w:pPr>
              <w:spacing w:before="20" w:after="20"/>
              <w:jc w:val="center"/>
              <w:rPr>
                <w:rFonts w:ascii="Arial" w:hAnsi="Arial" w:cs="Arial"/>
              </w:rPr>
            </w:pPr>
            <w:r>
              <w:rPr>
                <w:rFonts w:ascii="Arial" w:hAnsi="Arial" w:cs="Arial"/>
              </w:rPr>
              <w:t>101.96</w:t>
            </w:r>
          </w:p>
        </w:tc>
        <w:tc>
          <w:tcPr>
            <w:tcW w:w="2160" w:type="dxa"/>
            <w:shd w:val="clear" w:color="auto" w:fill="auto"/>
            <w:tcMar>
              <w:top w:w="0" w:type="dxa"/>
              <w:left w:w="56" w:type="dxa"/>
              <w:bottom w:w="0" w:type="dxa"/>
              <w:right w:w="56" w:type="dxa"/>
            </w:tcMar>
            <w:vAlign w:val="bottom"/>
          </w:tcPr>
          <w:p w14:paraId="15185BDF" w14:textId="77777777" w:rsidR="00AF3C13" w:rsidRPr="006F2A97" w:rsidRDefault="00AF3C13" w:rsidP="00367996">
            <w:pPr>
              <w:spacing w:before="20" w:after="20"/>
              <w:jc w:val="center"/>
              <w:rPr>
                <w:rFonts w:ascii="Arial" w:hAnsi="Arial" w:cs="Arial"/>
              </w:rPr>
            </w:pPr>
            <w:r>
              <w:rPr>
                <w:rFonts w:ascii="Arial" w:hAnsi="Arial" w:cs="Arial"/>
              </w:rPr>
              <w:t>76.47</w:t>
            </w:r>
          </w:p>
        </w:tc>
      </w:tr>
      <w:tr w:rsidR="00AF3C13" w:rsidRPr="006F2A97" w14:paraId="467F2654" w14:textId="77777777" w:rsidTr="00367996">
        <w:tc>
          <w:tcPr>
            <w:tcW w:w="2160" w:type="dxa"/>
            <w:shd w:val="clear" w:color="auto" w:fill="FFFFFF"/>
            <w:tcMar>
              <w:top w:w="0" w:type="dxa"/>
              <w:left w:w="56" w:type="dxa"/>
              <w:bottom w:w="0" w:type="dxa"/>
              <w:right w:w="56" w:type="dxa"/>
            </w:tcMar>
            <w:hideMark/>
          </w:tcPr>
          <w:p w14:paraId="442A0001" w14:textId="77777777" w:rsidR="00AF3C13" w:rsidRPr="006F2A97" w:rsidRDefault="00AF3C13" w:rsidP="00367996">
            <w:pPr>
              <w:spacing w:before="20" w:after="20"/>
              <w:rPr>
                <w:rFonts w:ascii="Arial" w:hAnsi="Arial" w:cs="Arial"/>
              </w:rPr>
            </w:pPr>
            <w:r w:rsidRPr="006F2A97">
              <w:rPr>
                <w:rFonts w:ascii="Arial" w:hAnsi="Arial" w:cs="Arial"/>
              </w:rPr>
              <w:t>98,000 – 99,999</w:t>
            </w:r>
          </w:p>
        </w:tc>
        <w:tc>
          <w:tcPr>
            <w:tcW w:w="2161" w:type="dxa"/>
            <w:shd w:val="clear" w:color="auto" w:fill="auto"/>
            <w:tcMar>
              <w:top w:w="0" w:type="dxa"/>
              <w:left w:w="56" w:type="dxa"/>
              <w:bottom w:w="0" w:type="dxa"/>
              <w:right w:w="56" w:type="dxa"/>
            </w:tcMar>
            <w:vAlign w:val="bottom"/>
          </w:tcPr>
          <w:p w14:paraId="1A4EFDE2" w14:textId="77777777" w:rsidR="00AF3C13" w:rsidRPr="006F2A97" w:rsidRDefault="00AF3C13" w:rsidP="00367996">
            <w:pPr>
              <w:spacing w:before="20" w:after="20"/>
              <w:jc w:val="center"/>
              <w:rPr>
                <w:rFonts w:ascii="Arial" w:hAnsi="Arial" w:cs="Arial"/>
              </w:rPr>
            </w:pPr>
            <w:r>
              <w:rPr>
                <w:rFonts w:ascii="Arial" w:hAnsi="Arial" w:cs="Arial"/>
              </w:rPr>
              <w:t>517.24</w:t>
            </w:r>
          </w:p>
        </w:tc>
        <w:tc>
          <w:tcPr>
            <w:tcW w:w="2160" w:type="dxa"/>
            <w:shd w:val="clear" w:color="auto" w:fill="auto"/>
            <w:tcMar>
              <w:top w:w="0" w:type="dxa"/>
              <w:left w:w="56" w:type="dxa"/>
              <w:bottom w:w="0" w:type="dxa"/>
              <w:right w:w="56" w:type="dxa"/>
            </w:tcMar>
            <w:vAlign w:val="bottom"/>
          </w:tcPr>
          <w:p w14:paraId="636E8092" w14:textId="77777777" w:rsidR="00AF3C13" w:rsidRPr="006F2A97" w:rsidRDefault="00AF3C13" w:rsidP="00367996">
            <w:pPr>
              <w:spacing w:before="20" w:after="20"/>
              <w:jc w:val="center"/>
              <w:rPr>
                <w:rFonts w:ascii="Arial" w:hAnsi="Arial" w:cs="Arial"/>
              </w:rPr>
            </w:pPr>
            <w:r>
              <w:rPr>
                <w:rFonts w:ascii="Arial" w:hAnsi="Arial" w:cs="Arial"/>
              </w:rPr>
              <w:t>103.45</w:t>
            </w:r>
          </w:p>
        </w:tc>
        <w:tc>
          <w:tcPr>
            <w:tcW w:w="2160" w:type="dxa"/>
            <w:shd w:val="clear" w:color="auto" w:fill="auto"/>
            <w:tcMar>
              <w:top w:w="0" w:type="dxa"/>
              <w:left w:w="56" w:type="dxa"/>
              <w:bottom w:w="0" w:type="dxa"/>
              <w:right w:w="56" w:type="dxa"/>
            </w:tcMar>
            <w:vAlign w:val="bottom"/>
          </w:tcPr>
          <w:p w14:paraId="21474718" w14:textId="77777777" w:rsidR="00AF3C13" w:rsidRPr="006F2A97" w:rsidRDefault="00AF3C13" w:rsidP="00367996">
            <w:pPr>
              <w:spacing w:before="20" w:after="20"/>
              <w:jc w:val="center"/>
              <w:rPr>
                <w:rFonts w:ascii="Arial" w:hAnsi="Arial" w:cs="Arial"/>
              </w:rPr>
            </w:pPr>
            <w:r>
              <w:rPr>
                <w:rFonts w:ascii="Arial" w:hAnsi="Arial" w:cs="Arial"/>
              </w:rPr>
              <w:t>77.59</w:t>
            </w:r>
          </w:p>
        </w:tc>
      </w:tr>
      <w:tr w:rsidR="00AF3C13" w:rsidRPr="006F2A97" w14:paraId="0CB9F166" w14:textId="77777777" w:rsidTr="00367996">
        <w:tc>
          <w:tcPr>
            <w:tcW w:w="2160" w:type="dxa"/>
            <w:shd w:val="clear" w:color="auto" w:fill="FFFFFF"/>
            <w:tcMar>
              <w:top w:w="0" w:type="dxa"/>
              <w:left w:w="56" w:type="dxa"/>
              <w:bottom w:w="0" w:type="dxa"/>
              <w:right w:w="56" w:type="dxa"/>
            </w:tcMar>
            <w:hideMark/>
          </w:tcPr>
          <w:p w14:paraId="16EE50B7" w14:textId="77777777" w:rsidR="00AF3C13" w:rsidRPr="006F2A97" w:rsidRDefault="00AF3C13" w:rsidP="00367996">
            <w:pPr>
              <w:spacing w:before="20" w:after="20"/>
              <w:rPr>
                <w:rFonts w:ascii="Arial" w:hAnsi="Arial" w:cs="Arial"/>
              </w:rPr>
            </w:pPr>
            <w:r w:rsidRPr="006F2A97">
              <w:rPr>
                <w:rFonts w:ascii="Arial" w:hAnsi="Arial" w:cs="Arial"/>
              </w:rPr>
              <w:t>100,000 – 101,999</w:t>
            </w:r>
          </w:p>
        </w:tc>
        <w:tc>
          <w:tcPr>
            <w:tcW w:w="2161" w:type="dxa"/>
            <w:shd w:val="clear" w:color="auto" w:fill="auto"/>
            <w:tcMar>
              <w:top w:w="0" w:type="dxa"/>
              <w:left w:w="56" w:type="dxa"/>
              <w:bottom w:w="0" w:type="dxa"/>
              <w:right w:w="56" w:type="dxa"/>
            </w:tcMar>
            <w:vAlign w:val="bottom"/>
          </w:tcPr>
          <w:p w14:paraId="4F9B3B0C" w14:textId="77777777" w:rsidR="00AF3C13" w:rsidRPr="006F2A97" w:rsidRDefault="00AF3C13" w:rsidP="00367996">
            <w:pPr>
              <w:spacing w:before="20" w:after="20"/>
              <w:jc w:val="center"/>
              <w:rPr>
                <w:rFonts w:ascii="Arial" w:hAnsi="Arial" w:cs="Arial"/>
              </w:rPr>
            </w:pPr>
            <w:r>
              <w:rPr>
                <w:rFonts w:ascii="Arial" w:hAnsi="Arial" w:cs="Arial"/>
              </w:rPr>
              <w:t>524.87</w:t>
            </w:r>
          </w:p>
        </w:tc>
        <w:tc>
          <w:tcPr>
            <w:tcW w:w="2160" w:type="dxa"/>
            <w:shd w:val="clear" w:color="auto" w:fill="auto"/>
            <w:tcMar>
              <w:top w:w="0" w:type="dxa"/>
              <w:left w:w="56" w:type="dxa"/>
              <w:bottom w:w="0" w:type="dxa"/>
              <w:right w:w="56" w:type="dxa"/>
            </w:tcMar>
            <w:vAlign w:val="bottom"/>
          </w:tcPr>
          <w:p w14:paraId="1135088A" w14:textId="77777777" w:rsidR="00AF3C13" w:rsidRPr="006F2A97" w:rsidRDefault="00AF3C13" w:rsidP="00367996">
            <w:pPr>
              <w:spacing w:before="20" w:after="20"/>
              <w:jc w:val="center"/>
              <w:rPr>
                <w:rFonts w:ascii="Arial" w:hAnsi="Arial" w:cs="Arial"/>
              </w:rPr>
            </w:pPr>
            <w:r>
              <w:rPr>
                <w:rFonts w:ascii="Arial" w:hAnsi="Arial" w:cs="Arial"/>
              </w:rPr>
              <w:t>104.98</w:t>
            </w:r>
          </w:p>
        </w:tc>
        <w:tc>
          <w:tcPr>
            <w:tcW w:w="2160" w:type="dxa"/>
            <w:shd w:val="clear" w:color="auto" w:fill="auto"/>
            <w:tcMar>
              <w:top w:w="0" w:type="dxa"/>
              <w:left w:w="56" w:type="dxa"/>
              <w:bottom w:w="0" w:type="dxa"/>
              <w:right w:w="56" w:type="dxa"/>
            </w:tcMar>
            <w:vAlign w:val="bottom"/>
          </w:tcPr>
          <w:p w14:paraId="3A954D0E" w14:textId="77777777" w:rsidR="00AF3C13" w:rsidRPr="006F2A97" w:rsidRDefault="00AF3C13" w:rsidP="00367996">
            <w:pPr>
              <w:spacing w:before="20" w:after="20"/>
              <w:jc w:val="center"/>
              <w:rPr>
                <w:rFonts w:ascii="Arial" w:hAnsi="Arial" w:cs="Arial"/>
              </w:rPr>
            </w:pPr>
            <w:r>
              <w:rPr>
                <w:rFonts w:ascii="Arial" w:hAnsi="Arial" w:cs="Arial"/>
              </w:rPr>
              <w:t>78.73</w:t>
            </w:r>
          </w:p>
        </w:tc>
      </w:tr>
      <w:tr w:rsidR="00AF3C13" w:rsidRPr="006F2A97" w14:paraId="5BFC7F95" w14:textId="77777777" w:rsidTr="00367996">
        <w:tc>
          <w:tcPr>
            <w:tcW w:w="2160" w:type="dxa"/>
            <w:shd w:val="clear" w:color="auto" w:fill="FFFFFF"/>
            <w:tcMar>
              <w:top w:w="0" w:type="dxa"/>
              <w:left w:w="56" w:type="dxa"/>
              <w:bottom w:w="0" w:type="dxa"/>
              <w:right w:w="56" w:type="dxa"/>
            </w:tcMar>
            <w:hideMark/>
          </w:tcPr>
          <w:p w14:paraId="546E8B54" w14:textId="77777777" w:rsidR="00AF3C13" w:rsidRPr="006F2A97" w:rsidRDefault="00AF3C13" w:rsidP="00367996">
            <w:pPr>
              <w:spacing w:before="20" w:after="20"/>
              <w:rPr>
                <w:rFonts w:ascii="Arial" w:hAnsi="Arial" w:cs="Arial"/>
              </w:rPr>
            </w:pPr>
            <w:r w:rsidRPr="006F2A97">
              <w:rPr>
                <w:rFonts w:ascii="Arial" w:hAnsi="Arial" w:cs="Arial"/>
              </w:rPr>
              <w:t>102,000 – 103,999</w:t>
            </w:r>
          </w:p>
        </w:tc>
        <w:tc>
          <w:tcPr>
            <w:tcW w:w="2161" w:type="dxa"/>
            <w:shd w:val="clear" w:color="auto" w:fill="auto"/>
            <w:tcMar>
              <w:top w:w="0" w:type="dxa"/>
              <w:left w:w="56" w:type="dxa"/>
              <w:bottom w:w="0" w:type="dxa"/>
              <w:right w:w="56" w:type="dxa"/>
            </w:tcMar>
            <w:vAlign w:val="bottom"/>
          </w:tcPr>
          <w:p w14:paraId="2FE3F4FA" w14:textId="77777777" w:rsidR="00AF3C13" w:rsidRPr="006F2A97" w:rsidRDefault="00AF3C13" w:rsidP="00367996">
            <w:pPr>
              <w:spacing w:before="20" w:after="20"/>
              <w:jc w:val="center"/>
              <w:rPr>
                <w:rFonts w:ascii="Arial" w:hAnsi="Arial" w:cs="Arial"/>
              </w:rPr>
            </w:pPr>
            <w:r>
              <w:rPr>
                <w:rFonts w:ascii="Arial" w:hAnsi="Arial" w:cs="Arial"/>
              </w:rPr>
              <w:t>532.47</w:t>
            </w:r>
          </w:p>
        </w:tc>
        <w:tc>
          <w:tcPr>
            <w:tcW w:w="2160" w:type="dxa"/>
            <w:shd w:val="clear" w:color="auto" w:fill="auto"/>
            <w:tcMar>
              <w:top w:w="0" w:type="dxa"/>
              <w:left w:w="56" w:type="dxa"/>
              <w:bottom w:w="0" w:type="dxa"/>
              <w:right w:w="56" w:type="dxa"/>
            </w:tcMar>
            <w:vAlign w:val="bottom"/>
          </w:tcPr>
          <w:p w14:paraId="5739DE08" w14:textId="77777777" w:rsidR="00AF3C13" w:rsidRPr="006F2A97" w:rsidRDefault="00AF3C13" w:rsidP="00367996">
            <w:pPr>
              <w:spacing w:before="20" w:after="20"/>
              <w:jc w:val="center"/>
              <w:rPr>
                <w:rFonts w:ascii="Arial" w:hAnsi="Arial" w:cs="Arial"/>
              </w:rPr>
            </w:pPr>
            <w:r>
              <w:rPr>
                <w:rFonts w:ascii="Arial" w:hAnsi="Arial" w:cs="Arial"/>
              </w:rPr>
              <w:t>106.49</w:t>
            </w:r>
          </w:p>
        </w:tc>
        <w:tc>
          <w:tcPr>
            <w:tcW w:w="2160" w:type="dxa"/>
            <w:shd w:val="clear" w:color="auto" w:fill="auto"/>
            <w:tcMar>
              <w:top w:w="0" w:type="dxa"/>
              <w:left w:w="56" w:type="dxa"/>
              <w:bottom w:w="0" w:type="dxa"/>
              <w:right w:w="56" w:type="dxa"/>
            </w:tcMar>
            <w:vAlign w:val="bottom"/>
          </w:tcPr>
          <w:p w14:paraId="6207B01F" w14:textId="77777777" w:rsidR="00AF3C13" w:rsidRPr="006F2A97" w:rsidRDefault="00AF3C13" w:rsidP="00367996">
            <w:pPr>
              <w:spacing w:before="20" w:after="20"/>
              <w:jc w:val="center"/>
              <w:rPr>
                <w:rFonts w:ascii="Arial" w:hAnsi="Arial" w:cs="Arial"/>
              </w:rPr>
            </w:pPr>
            <w:r>
              <w:rPr>
                <w:rFonts w:ascii="Arial" w:hAnsi="Arial" w:cs="Arial"/>
              </w:rPr>
              <w:t>79.88</w:t>
            </w:r>
          </w:p>
        </w:tc>
      </w:tr>
      <w:tr w:rsidR="00AF3C13" w:rsidRPr="006F2A97" w14:paraId="3EECA3C1" w14:textId="77777777" w:rsidTr="00367996">
        <w:tc>
          <w:tcPr>
            <w:tcW w:w="2160" w:type="dxa"/>
            <w:shd w:val="clear" w:color="auto" w:fill="FFFFFF"/>
            <w:tcMar>
              <w:top w:w="0" w:type="dxa"/>
              <w:left w:w="56" w:type="dxa"/>
              <w:bottom w:w="0" w:type="dxa"/>
              <w:right w:w="56" w:type="dxa"/>
            </w:tcMar>
            <w:hideMark/>
          </w:tcPr>
          <w:p w14:paraId="00B76DAB" w14:textId="77777777" w:rsidR="00AF3C13" w:rsidRPr="006F2A97" w:rsidRDefault="00AF3C13" w:rsidP="00367996">
            <w:pPr>
              <w:spacing w:before="20" w:after="20"/>
              <w:rPr>
                <w:rFonts w:ascii="Arial" w:hAnsi="Arial" w:cs="Arial"/>
              </w:rPr>
            </w:pPr>
            <w:r w:rsidRPr="006F2A97">
              <w:rPr>
                <w:rFonts w:ascii="Arial" w:hAnsi="Arial" w:cs="Arial"/>
              </w:rPr>
              <w:t>104,000 – 105,999</w:t>
            </w:r>
          </w:p>
        </w:tc>
        <w:tc>
          <w:tcPr>
            <w:tcW w:w="2161" w:type="dxa"/>
            <w:shd w:val="clear" w:color="auto" w:fill="auto"/>
            <w:tcMar>
              <w:top w:w="0" w:type="dxa"/>
              <w:left w:w="56" w:type="dxa"/>
              <w:bottom w:w="0" w:type="dxa"/>
              <w:right w:w="56" w:type="dxa"/>
            </w:tcMar>
            <w:vAlign w:val="bottom"/>
          </w:tcPr>
          <w:p w14:paraId="17F6FA3D" w14:textId="77777777" w:rsidR="00AF3C13" w:rsidRPr="006F2A97" w:rsidRDefault="00AF3C13" w:rsidP="00367996">
            <w:pPr>
              <w:spacing w:before="20" w:after="20"/>
              <w:jc w:val="center"/>
              <w:rPr>
                <w:rFonts w:ascii="Arial" w:hAnsi="Arial" w:cs="Arial"/>
              </w:rPr>
            </w:pPr>
            <w:r>
              <w:rPr>
                <w:rFonts w:ascii="Arial" w:hAnsi="Arial" w:cs="Arial"/>
              </w:rPr>
              <w:t>539.94</w:t>
            </w:r>
          </w:p>
        </w:tc>
        <w:tc>
          <w:tcPr>
            <w:tcW w:w="2160" w:type="dxa"/>
            <w:shd w:val="clear" w:color="auto" w:fill="auto"/>
            <w:tcMar>
              <w:top w:w="0" w:type="dxa"/>
              <w:left w:w="56" w:type="dxa"/>
              <w:bottom w:w="0" w:type="dxa"/>
              <w:right w:w="56" w:type="dxa"/>
            </w:tcMar>
            <w:vAlign w:val="bottom"/>
          </w:tcPr>
          <w:p w14:paraId="78EAA3B7" w14:textId="77777777" w:rsidR="00AF3C13" w:rsidRPr="006F2A97" w:rsidRDefault="00AF3C13" w:rsidP="00367996">
            <w:pPr>
              <w:spacing w:before="20" w:after="20"/>
              <w:jc w:val="center"/>
              <w:rPr>
                <w:rFonts w:ascii="Arial" w:hAnsi="Arial" w:cs="Arial"/>
              </w:rPr>
            </w:pPr>
            <w:r>
              <w:rPr>
                <w:rFonts w:ascii="Arial" w:hAnsi="Arial" w:cs="Arial"/>
              </w:rPr>
              <w:t>107.99</w:t>
            </w:r>
          </w:p>
        </w:tc>
        <w:tc>
          <w:tcPr>
            <w:tcW w:w="2160" w:type="dxa"/>
            <w:shd w:val="clear" w:color="auto" w:fill="auto"/>
            <w:tcMar>
              <w:top w:w="0" w:type="dxa"/>
              <w:left w:w="56" w:type="dxa"/>
              <w:bottom w:w="0" w:type="dxa"/>
              <w:right w:w="56" w:type="dxa"/>
            </w:tcMar>
            <w:vAlign w:val="bottom"/>
          </w:tcPr>
          <w:p w14:paraId="5C97999A" w14:textId="77777777" w:rsidR="00AF3C13" w:rsidRPr="006F2A97" w:rsidRDefault="00AF3C13" w:rsidP="00367996">
            <w:pPr>
              <w:spacing w:before="20" w:after="20"/>
              <w:jc w:val="center"/>
              <w:rPr>
                <w:rFonts w:ascii="Arial" w:hAnsi="Arial" w:cs="Arial"/>
              </w:rPr>
            </w:pPr>
            <w:r>
              <w:rPr>
                <w:rFonts w:ascii="Arial" w:hAnsi="Arial" w:cs="Arial"/>
              </w:rPr>
              <w:t>80.99</w:t>
            </w:r>
          </w:p>
        </w:tc>
      </w:tr>
      <w:tr w:rsidR="00AF3C13" w:rsidRPr="006F2A97" w14:paraId="2BBDA3EC" w14:textId="77777777" w:rsidTr="00367996">
        <w:tc>
          <w:tcPr>
            <w:tcW w:w="2160" w:type="dxa"/>
            <w:shd w:val="clear" w:color="auto" w:fill="FFFFFF"/>
            <w:tcMar>
              <w:top w:w="0" w:type="dxa"/>
              <w:left w:w="56" w:type="dxa"/>
              <w:bottom w:w="0" w:type="dxa"/>
              <w:right w:w="56" w:type="dxa"/>
            </w:tcMar>
            <w:hideMark/>
          </w:tcPr>
          <w:p w14:paraId="1752F1CA" w14:textId="77777777" w:rsidR="00AF3C13" w:rsidRPr="006F2A97" w:rsidRDefault="00AF3C13" w:rsidP="00367996">
            <w:pPr>
              <w:spacing w:before="20" w:after="20"/>
              <w:rPr>
                <w:rFonts w:ascii="Arial" w:hAnsi="Arial" w:cs="Arial"/>
              </w:rPr>
            </w:pPr>
            <w:r w:rsidRPr="006F2A97">
              <w:rPr>
                <w:rFonts w:ascii="Arial" w:hAnsi="Arial" w:cs="Arial"/>
              </w:rPr>
              <w:t>106,000 – 107,999</w:t>
            </w:r>
          </w:p>
        </w:tc>
        <w:tc>
          <w:tcPr>
            <w:tcW w:w="2161" w:type="dxa"/>
            <w:shd w:val="clear" w:color="auto" w:fill="auto"/>
            <w:tcMar>
              <w:top w:w="0" w:type="dxa"/>
              <w:left w:w="56" w:type="dxa"/>
              <w:bottom w:w="0" w:type="dxa"/>
              <w:right w:w="56" w:type="dxa"/>
            </w:tcMar>
            <w:vAlign w:val="bottom"/>
          </w:tcPr>
          <w:p w14:paraId="6412A195" w14:textId="77777777" w:rsidR="00AF3C13" w:rsidRPr="006F2A97" w:rsidRDefault="00AF3C13" w:rsidP="00367996">
            <w:pPr>
              <w:spacing w:before="20" w:after="20"/>
              <w:jc w:val="center"/>
              <w:rPr>
                <w:rFonts w:ascii="Arial" w:hAnsi="Arial" w:cs="Arial"/>
              </w:rPr>
            </w:pPr>
            <w:r>
              <w:rPr>
                <w:rFonts w:ascii="Arial" w:hAnsi="Arial" w:cs="Arial"/>
              </w:rPr>
              <w:t>547.56</w:t>
            </w:r>
          </w:p>
        </w:tc>
        <w:tc>
          <w:tcPr>
            <w:tcW w:w="2160" w:type="dxa"/>
            <w:shd w:val="clear" w:color="auto" w:fill="auto"/>
            <w:tcMar>
              <w:top w:w="0" w:type="dxa"/>
              <w:left w:w="56" w:type="dxa"/>
              <w:bottom w:w="0" w:type="dxa"/>
              <w:right w:w="56" w:type="dxa"/>
            </w:tcMar>
            <w:vAlign w:val="bottom"/>
          </w:tcPr>
          <w:p w14:paraId="39CDAABE" w14:textId="77777777" w:rsidR="00AF3C13" w:rsidRPr="006F2A97" w:rsidRDefault="00AF3C13" w:rsidP="00367996">
            <w:pPr>
              <w:spacing w:before="20" w:after="20"/>
              <w:jc w:val="center"/>
              <w:rPr>
                <w:rFonts w:ascii="Arial" w:hAnsi="Arial" w:cs="Arial"/>
              </w:rPr>
            </w:pPr>
            <w:r>
              <w:rPr>
                <w:rFonts w:ascii="Arial" w:hAnsi="Arial" w:cs="Arial"/>
              </w:rPr>
              <w:t>109.51</w:t>
            </w:r>
          </w:p>
        </w:tc>
        <w:tc>
          <w:tcPr>
            <w:tcW w:w="2160" w:type="dxa"/>
            <w:shd w:val="clear" w:color="auto" w:fill="auto"/>
            <w:tcMar>
              <w:top w:w="0" w:type="dxa"/>
              <w:left w:w="56" w:type="dxa"/>
              <w:bottom w:w="0" w:type="dxa"/>
              <w:right w:w="56" w:type="dxa"/>
            </w:tcMar>
            <w:vAlign w:val="bottom"/>
          </w:tcPr>
          <w:p w14:paraId="221C1E28" w14:textId="77777777" w:rsidR="00AF3C13" w:rsidRPr="006F2A97" w:rsidRDefault="00AF3C13" w:rsidP="00367996">
            <w:pPr>
              <w:spacing w:before="20" w:after="20"/>
              <w:jc w:val="center"/>
              <w:rPr>
                <w:rFonts w:ascii="Arial" w:hAnsi="Arial" w:cs="Arial"/>
              </w:rPr>
            </w:pPr>
            <w:r>
              <w:rPr>
                <w:rFonts w:ascii="Arial" w:hAnsi="Arial" w:cs="Arial"/>
              </w:rPr>
              <w:t>82.15</w:t>
            </w:r>
          </w:p>
        </w:tc>
      </w:tr>
      <w:tr w:rsidR="00AF3C13" w:rsidRPr="006F2A97" w14:paraId="6262B4FA" w14:textId="77777777" w:rsidTr="00367996">
        <w:tc>
          <w:tcPr>
            <w:tcW w:w="2160" w:type="dxa"/>
            <w:shd w:val="clear" w:color="auto" w:fill="FFFFFF"/>
            <w:tcMar>
              <w:top w:w="0" w:type="dxa"/>
              <w:left w:w="56" w:type="dxa"/>
              <w:bottom w:w="0" w:type="dxa"/>
              <w:right w:w="56" w:type="dxa"/>
            </w:tcMar>
            <w:hideMark/>
          </w:tcPr>
          <w:p w14:paraId="254661D6" w14:textId="77777777" w:rsidR="00AF3C13" w:rsidRPr="006F2A97" w:rsidRDefault="00AF3C13" w:rsidP="00367996">
            <w:pPr>
              <w:spacing w:before="20" w:after="20"/>
              <w:rPr>
                <w:rFonts w:ascii="Arial" w:hAnsi="Arial" w:cs="Arial"/>
              </w:rPr>
            </w:pPr>
            <w:r w:rsidRPr="006F2A97">
              <w:rPr>
                <w:rFonts w:ascii="Arial" w:hAnsi="Arial" w:cs="Arial"/>
              </w:rPr>
              <w:t>108,000 – 109,999</w:t>
            </w:r>
          </w:p>
        </w:tc>
        <w:tc>
          <w:tcPr>
            <w:tcW w:w="2161" w:type="dxa"/>
            <w:shd w:val="clear" w:color="auto" w:fill="auto"/>
            <w:tcMar>
              <w:top w:w="0" w:type="dxa"/>
              <w:left w:w="56" w:type="dxa"/>
              <w:bottom w:w="0" w:type="dxa"/>
              <w:right w:w="56" w:type="dxa"/>
            </w:tcMar>
            <w:vAlign w:val="bottom"/>
          </w:tcPr>
          <w:p w14:paraId="18242510" w14:textId="77777777" w:rsidR="00AF3C13" w:rsidRPr="006F2A97" w:rsidRDefault="00AF3C13" w:rsidP="00367996">
            <w:pPr>
              <w:spacing w:before="20" w:after="20"/>
              <w:jc w:val="center"/>
              <w:rPr>
                <w:rFonts w:ascii="Arial" w:hAnsi="Arial" w:cs="Arial"/>
              </w:rPr>
            </w:pPr>
            <w:r>
              <w:rPr>
                <w:rFonts w:ascii="Arial" w:hAnsi="Arial" w:cs="Arial"/>
              </w:rPr>
              <w:t>555.16</w:t>
            </w:r>
          </w:p>
        </w:tc>
        <w:tc>
          <w:tcPr>
            <w:tcW w:w="2160" w:type="dxa"/>
            <w:shd w:val="clear" w:color="auto" w:fill="auto"/>
            <w:tcMar>
              <w:top w:w="0" w:type="dxa"/>
              <w:left w:w="56" w:type="dxa"/>
              <w:bottom w:w="0" w:type="dxa"/>
              <w:right w:w="56" w:type="dxa"/>
            </w:tcMar>
            <w:vAlign w:val="bottom"/>
          </w:tcPr>
          <w:p w14:paraId="3DAE93E1" w14:textId="77777777" w:rsidR="00AF3C13" w:rsidRPr="006F2A97" w:rsidRDefault="00AF3C13" w:rsidP="00367996">
            <w:pPr>
              <w:spacing w:before="20" w:after="20"/>
              <w:jc w:val="center"/>
              <w:rPr>
                <w:rFonts w:ascii="Arial" w:hAnsi="Arial" w:cs="Arial"/>
              </w:rPr>
            </w:pPr>
            <w:r>
              <w:rPr>
                <w:rFonts w:ascii="Arial" w:hAnsi="Arial" w:cs="Arial"/>
              </w:rPr>
              <w:t>111.03</w:t>
            </w:r>
          </w:p>
        </w:tc>
        <w:tc>
          <w:tcPr>
            <w:tcW w:w="2160" w:type="dxa"/>
            <w:shd w:val="clear" w:color="auto" w:fill="auto"/>
            <w:tcMar>
              <w:top w:w="0" w:type="dxa"/>
              <w:left w:w="56" w:type="dxa"/>
              <w:bottom w:w="0" w:type="dxa"/>
              <w:right w:w="56" w:type="dxa"/>
            </w:tcMar>
            <w:vAlign w:val="bottom"/>
          </w:tcPr>
          <w:p w14:paraId="6D6BFA00" w14:textId="77777777" w:rsidR="00AF3C13" w:rsidRPr="006F2A97" w:rsidRDefault="00AF3C13" w:rsidP="00367996">
            <w:pPr>
              <w:spacing w:before="20" w:after="20"/>
              <w:jc w:val="center"/>
              <w:rPr>
                <w:rFonts w:ascii="Arial" w:hAnsi="Arial" w:cs="Arial"/>
              </w:rPr>
            </w:pPr>
            <w:r>
              <w:rPr>
                <w:rFonts w:ascii="Arial" w:hAnsi="Arial" w:cs="Arial"/>
              </w:rPr>
              <w:t>83.28</w:t>
            </w:r>
          </w:p>
        </w:tc>
      </w:tr>
      <w:tr w:rsidR="00AF3C13" w:rsidRPr="006F2A97" w14:paraId="5365A900" w14:textId="77777777" w:rsidTr="00367996">
        <w:tc>
          <w:tcPr>
            <w:tcW w:w="2160" w:type="dxa"/>
            <w:shd w:val="clear" w:color="auto" w:fill="FFFFFF"/>
            <w:tcMar>
              <w:top w:w="0" w:type="dxa"/>
              <w:left w:w="56" w:type="dxa"/>
              <w:bottom w:w="0" w:type="dxa"/>
              <w:right w:w="56" w:type="dxa"/>
            </w:tcMar>
            <w:hideMark/>
          </w:tcPr>
          <w:p w14:paraId="7FC5D912" w14:textId="77777777" w:rsidR="00AF3C13" w:rsidRPr="006F2A97" w:rsidRDefault="00AF3C13" w:rsidP="00367996">
            <w:pPr>
              <w:spacing w:before="20" w:after="20"/>
              <w:rPr>
                <w:rFonts w:ascii="Arial" w:hAnsi="Arial" w:cs="Arial"/>
              </w:rPr>
            </w:pPr>
            <w:r w:rsidRPr="006F2A97">
              <w:rPr>
                <w:rFonts w:ascii="Arial" w:hAnsi="Arial" w:cs="Arial"/>
              </w:rPr>
              <w:t>110,000 – 111,999</w:t>
            </w:r>
          </w:p>
        </w:tc>
        <w:tc>
          <w:tcPr>
            <w:tcW w:w="2161" w:type="dxa"/>
            <w:shd w:val="clear" w:color="auto" w:fill="auto"/>
            <w:tcMar>
              <w:top w:w="0" w:type="dxa"/>
              <w:left w:w="56" w:type="dxa"/>
              <w:bottom w:w="0" w:type="dxa"/>
              <w:right w:w="56" w:type="dxa"/>
            </w:tcMar>
            <w:vAlign w:val="bottom"/>
          </w:tcPr>
          <w:p w14:paraId="64258A36" w14:textId="77777777" w:rsidR="00AF3C13" w:rsidRPr="006F2A97" w:rsidRDefault="00AF3C13" w:rsidP="00367996">
            <w:pPr>
              <w:spacing w:before="20" w:after="20"/>
              <w:jc w:val="center"/>
              <w:rPr>
                <w:rFonts w:ascii="Arial" w:hAnsi="Arial" w:cs="Arial"/>
              </w:rPr>
            </w:pPr>
            <w:r>
              <w:rPr>
                <w:rFonts w:ascii="Arial" w:hAnsi="Arial" w:cs="Arial"/>
              </w:rPr>
              <w:t>562.77</w:t>
            </w:r>
          </w:p>
        </w:tc>
        <w:tc>
          <w:tcPr>
            <w:tcW w:w="2160" w:type="dxa"/>
            <w:shd w:val="clear" w:color="auto" w:fill="auto"/>
            <w:tcMar>
              <w:top w:w="0" w:type="dxa"/>
              <w:left w:w="56" w:type="dxa"/>
              <w:bottom w:w="0" w:type="dxa"/>
              <w:right w:w="56" w:type="dxa"/>
            </w:tcMar>
            <w:vAlign w:val="bottom"/>
          </w:tcPr>
          <w:p w14:paraId="0F34316E" w14:textId="77777777" w:rsidR="00AF3C13" w:rsidRPr="006F2A97" w:rsidRDefault="00AF3C13" w:rsidP="00367996">
            <w:pPr>
              <w:spacing w:before="20" w:after="20"/>
              <w:jc w:val="center"/>
              <w:rPr>
                <w:rFonts w:ascii="Arial" w:hAnsi="Arial" w:cs="Arial"/>
              </w:rPr>
            </w:pPr>
            <w:r>
              <w:rPr>
                <w:rFonts w:ascii="Arial" w:hAnsi="Arial" w:cs="Arial"/>
              </w:rPr>
              <w:t>112.55</w:t>
            </w:r>
          </w:p>
        </w:tc>
        <w:tc>
          <w:tcPr>
            <w:tcW w:w="2160" w:type="dxa"/>
            <w:shd w:val="clear" w:color="auto" w:fill="auto"/>
            <w:tcMar>
              <w:top w:w="0" w:type="dxa"/>
              <w:left w:w="56" w:type="dxa"/>
              <w:bottom w:w="0" w:type="dxa"/>
              <w:right w:w="56" w:type="dxa"/>
            </w:tcMar>
            <w:vAlign w:val="bottom"/>
          </w:tcPr>
          <w:p w14:paraId="60590D72" w14:textId="77777777" w:rsidR="00AF3C13" w:rsidRPr="006F2A97" w:rsidRDefault="00AF3C13" w:rsidP="00367996">
            <w:pPr>
              <w:spacing w:before="20" w:after="20"/>
              <w:jc w:val="center"/>
              <w:rPr>
                <w:rFonts w:ascii="Arial" w:hAnsi="Arial" w:cs="Arial"/>
              </w:rPr>
            </w:pPr>
            <w:r>
              <w:rPr>
                <w:rFonts w:ascii="Arial" w:hAnsi="Arial" w:cs="Arial"/>
              </w:rPr>
              <w:t>84.42</w:t>
            </w:r>
          </w:p>
        </w:tc>
      </w:tr>
      <w:tr w:rsidR="00AF3C13" w:rsidRPr="006F2A97" w14:paraId="597E5C01" w14:textId="77777777" w:rsidTr="00367996">
        <w:tc>
          <w:tcPr>
            <w:tcW w:w="2160" w:type="dxa"/>
            <w:shd w:val="clear" w:color="auto" w:fill="FFFFFF"/>
            <w:tcMar>
              <w:top w:w="0" w:type="dxa"/>
              <w:left w:w="56" w:type="dxa"/>
              <w:bottom w:w="0" w:type="dxa"/>
              <w:right w:w="56" w:type="dxa"/>
            </w:tcMar>
            <w:hideMark/>
          </w:tcPr>
          <w:p w14:paraId="7E1155FD" w14:textId="77777777" w:rsidR="00AF3C13" w:rsidRPr="006F2A97" w:rsidRDefault="00AF3C13" w:rsidP="00367996">
            <w:pPr>
              <w:spacing w:before="20" w:after="20"/>
              <w:rPr>
                <w:rFonts w:ascii="Arial" w:hAnsi="Arial" w:cs="Arial"/>
              </w:rPr>
            </w:pPr>
            <w:r w:rsidRPr="006F2A97">
              <w:rPr>
                <w:rFonts w:ascii="Arial" w:hAnsi="Arial" w:cs="Arial"/>
              </w:rPr>
              <w:t>112,000 – 113,999</w:t>
            </w:r>
          </w:p>
        </w:tc>
        <w:tc>
          <w:tcPr>
            <w:tcW w:w="2161" w:type="dxa"/>
            <w:shd w:val="clear" w:color="auto" w:fill="auto"/>
            <w:tcMar>
              <w:top w:w="0" w:type="dxa"/>
              <w:left w:w="56" w:type="dxa"/>
              <w:bottom w:w="0" w:type="dxa"/>
              <w:right w:w="56" w:type="dxa"/>
            </w:tcMar>
            <w:vAlign w:val="bottom"/>
          </w:tcPr>
          <w:p w14:paraId="7A1CC7D0" w14:textId="77777777" w:rsidR="00AF3C13" w:rsidRPr="006F2A97" w:rsidRDefault="00AF3C13" w:rsidP="00367996">
            <w:pPr>
              <w:spacing w:before="20" w:after="20"/>
              <w:jc w:val="center"/>
              <w:rPr>
                <w:rFonts w:ascii="Arial" w:hAnsi="Arial" w:cs="Arial"/>
              </w:rPr>
            </w:pPr>
            <w:r>
              <w:rPr>
                <w:rFonts w:ascii="Arial" w:hAnsi="Arial" w:cs="Arial"/>
              </w:rPr>
              <w:t>570.25</w:t>
            </w:r>
          </w:p>
        </w:tc>
        <w:tc>
          <w:tcPr>
            <w:tcW w:w="2160" w:type="dxa"/>
            <w:shd w:val="clear" w:color="auto" w:fill="auto"/>
            <w:tcMar>
              <w:top w:w="0" w:type="dxa"/>
              <w:left w:w="56" w:type="dxa"/>
              <w:bottom w:w="0" w:type="dxa"/>
              <w:right w:w="56" w:type="dxa"/>
            </w:tcMar>
            <w:vAlign w:val="bottom"/>
          </w:tcPr>
          <w:p w14:paraId="3D2A6EF9" w14:textId="77777777" w:rsidR="00AF3C13" w:rsidRPr="006F2A97" w:rsidRDefault="00AF3C13" w:rsidP="00367996">
            <w:pPr>
              <w:spacing w:before="20" w:after="20"/>
              <w:jc w:val="center"/>
              <w:rPr>
                <w:rFonts w:ascii="Arial" w:hAnsi="Arial" w:cs="Arial"/>
              </w:rPr>
            </w:pPr>
            <w:r>
              <w:rPr>
                <w:rFonts w:ascii="Arial" w:hAnsi="Arial" w:cs="Arial"/>
              </w:rPr>
              <w:t>114.06</w:t>
            </w:r>
          </w:p>
        </w:tc>
        <w:tc>
          <w:tcPr>
            <w:tcW w:w="2160" w:type="dxa"/>
            <w:shd w:val="clear" w:color="auto" w:fill="auto"/>
            <w:tcMar>
              <w:top w:w="0" w:type="dxa"/>
              <w:left w:w="56" w:type="dxa"/>
              <w:bottom w:w="0" w:type="dxa"/>
              <w:right w:w="56" w:type="dxa"/>
            </w:tcMar>
            <w:vAlign w:val="bottom"/>
          </w:tcPr>
          <w:p w14:paraId="1FF01C67" w14:textId="77777777" w:rsidR="00AF3C13" w:rsidRPr="006F2A97" w:rsidRDefault="00AF3C13" w:rsidP="00367996">
            <w:pPr>
              <w:spacing w:before="20" w:after="20"/>
              <w:jc w:val="center"/>
              <w:rPr>
                <w:rFonts w:ascii="Arial" w:hAnsi="Arial" w:cs="Arial"/>
              </w:rPr>
            </w:pPr>
            <w:r>
              <w:rPr>
                <w:rFonts w:ascii="Arial" w:hAnsi="Arial" w:cs="Arial"/>
              </w:rPr>
              <w:t>85.55</w:t>
            </w:r>
          </w:p>
        </w:tc>
      </w:tr>
      <w:tr w:rsidR="00AF3C13" w:rsidRPr="006F2A97" w14:paraId="3BC8E7A3" w14:textId="77777777" w:rsidTr="00367996">
        <w:tc>
          <w:tcPr>
            <w:tcW w:w="2160" w:type="dxa"/>
            <w:shd w:val="clear" w:color="auto" w:fill="FFFFFF"/>
            <w:tcMar>
              <w:top w:w="0" w:type="dxa"/>
              <w:left w:w="56" w:type="dxa"/>
              <w:bottom w:w="0" w:type="dxa"/>
              <w:right w:w="56" w:type="dxa"/>
            </w:tcMar>
            <w:hideMark/>
          </w:tcPr>
          <w:p w14:paraId="5F9C823B" w14:textId="77777777" w:rsidR="00AF3C13" w:rsidRPr="006F2A97" w:rsidRDefault="00AF3C13" w:rsidP="00367996">
            <w:pPr>
              <w:spacing w:before="20" w:after="20"/>
              <w:rPr>
                <w:rFonts w:ascii="Arial" w:hAnsi="Arial" w:cs="Arial"/>
              </w:rPr>
            </w:pPr>
            <w:r w:rsidRPr="006F2A97">
              <w:rPr>
                <w:rFonts w:ascii="Arial" w:hAnsi="Arial" w:cs="Arial"/>
              </w:rPr>
              <w:t>114,000 – 115,999</w:t>
            </w:r>
          </w:p>
        </w:tc>
        <w:tc>
          <w:tcPr>
            <w:tcW w:w="2161" w:type="dxa"/>
            <w:shd w:val="clear" w:color="auto" w:fill="auto"/>
            <w:tcMar>
              <w:top w:w="0" w:type="dxa"/>
              <w:left w:w="56" w:type="dxa"/>
              <w:bottom w:w="0" w:type="dxa"/>
              <w:right w:w="56" w:type="dxa"/>
            </w:tcMar>
            <w:vAlign w:val="bottom"/>
          </w:tcPr>
          <w:p w14:paraId="123CF28B" w14:textId="77777777" w:rsidR="00AF3C13" w:rsidRPr="006F2A97" w:rsidRDefault="00AF3C13" w:rsidP="00367996">
            <w:pPr>
              <w:spacing w:before="20" w:after="20"/>
              <w:jc w:val="center"/>
              <w:rPr>
                <w:rFonts w:ascii="Arial" w:hAnsi="Arial" w:cs="Arial"/>
              </w:rPr>
            </w:pPr>
            <w:r>
              <w:rPr>
                <w:rFonts w:ascii="Arial" w:hAnsi="Arial" w:cs="Arial"/>
              </w:rPr>
              <w:t>577.87</w:t>
            </w:r>
          </w:p>
        </w:tc>
        <w:tc>
          <w:tcPr>
            <w:tcW w:w="2160" w:type="dxa"/>
            <w:shd w:val="clear" w:color="auto" w:fill="auto"/>
            <w:tcMar>
              <w:top w:w="0" w:type="dxa"/>
              <w:left w:w="56" w:type="dxa"/>
              <w:bottom w:w="0" w:type="dxa"/>
              <w:right w:w="56" w:type="dxa"/>
            </w:tcMar>
            <w:vAlign w:val="bottom"/>
          </w:tcPr>
          <w:p w14:paraId="4731818F" w14:textId="77777777" w:rsidR="00AF3C13" w:rsidRPr="006F2A97" w:rsidRDefault="00AF3C13" w:rsidP="00367996">
            <w:pPr>
              <w:spacing w:before="20" w:after="20"/>
              <w:jc w:val="center"/>
              <w:rPr>
                <w:rFonts w:ascii="Arial" w:hAnsi="Arial" w:cs="Arial"/>
              </w:rPr>
            </w:pPr>
            <w:r>
              <w:rPr>
                <w:rFonts w:ascii="Arial" w:hAnsi="Arial" w:cs="Arial"/>
              </w:rPr>
              <w:t>115.57</w:t>
            </w:r>
          </w:p>
        </w:tc>
        <w:tc>
          <w:tcPr>
            <w:tcW w:w="2160" w:type="dxa"/>
            <w:shd w:val="clear" w:color="auto" w:fill="auto"/>
            <w:tcMar>
              <w:top w:w="0" w:type="dxa"/>
              <w:left w:w="56" w:type="dxa"/>
              <w:bottom w:w="0" w:type="dxa"/>
              <w:right w:w="56" w:type="dxa"/>
            </w:tcMar>
            <w:vAlign w:val="bottom"/>
          </w:tcPr>
          <w:p w14:paraId="5144143A" w14:textId="77777777" w:rsidR="00AF3C13" w:rsidRPr="006F2A97" w:rsidRDefault="00AF3C13" w:rsidP="00367996">
            <w:pPr>
              <w:spacing w:before="20" w:after="20"/>
              <w:jc w:val="center"/>
              <w:rPr>
                <w:rFonts w:ascii="Arial" w:hAnsi="Arial" w:cs="Arial"/>
              </w:rPr>
            </w:pPr>
            <w:r>
              <w:rPr>
                <w:rFonts w:ascii="Arial" w:hAnsi="Arial" w:cs="Arial"/>
              </w:rPr>
              <w:t>86.68</w:t>
            </w:r>
          </w:p>
        </w:tc>
      </w:tr>
      <w:tr w:rsidR="00AF3C13" w:rsidRPr="006F2A97" w14:paraId="4D66DDD6" w14:textId="77777777" w:rsidTr="00367996">
        <w:tc>
          <w:tcPr>
            <w:tcW w:w="2160" w:type="dxa"/>
            <w:shd w:val="clear" w:color="auto" w:fill="FFFFFF"/>
            <w:tcMar>
              <w:top w:w="0" w:type="dxa"/>
              <w:left w:w="56" w:type="dxa"/>
              <w:bottom w:w="0" w:type="dxa"/>
              <w:right w:w="56" w:type="dxa"/>
            </w:tcMar>
            <w:hideMark/>
          </w:tcPr>
          <w:p w14:paraId="256B27A4" w14:textId="77777777" w:rsidR="00AF3C13" w:rsidRPr="006F2A97" w:rsidRDefault="00AF3C13" w:rsidP="00367996">
            <w:pPr>
              <w:spacing w:before="20" w:after="20"/>
              <w:rPr>
                <w:rFonts w:ascii="Arial" w:hAnsi="Arial" w:cs="Arial"/>
              </w:rPr>
            </w:pPr>
            <w:r w:rsidRPr="006F2A97">
              <w:rPr>
                <w:rFonts w:ascii="Arial" w:hAnsi="Arial" w:cs="Arial"/>
              </w:rPr>
              <w:t>116,000 – 117,999</w:t>
            </w:r>
          </w:p>
        </w:tc>
        <w:tc>
          <w:tcPr>
            <w:tcW w:w="2161" w:type="dxa"/>
            <w:shd w:val="clear" w:color="auto" w:fill="auto"/>
            <w:tcMar>
              <w:top w:w="0" w:type="dxa"/>
              <w:left w:w="56" w:type="dxa"/>
              <w:bottom w:w="0" w:type="dxa"/>
              <w:right w:w="56" w:type="dxa"/>
            </w:tcMar>
            <w:vAlign w:val="bottom"/>
          </w:tcPr>
          <w:p w14:paraId="1ADC86BD" w14:textId="77777777" w:rsidR="00AF3C13" w:rsidRPr="006F2A97" w:rsidRDefault="00AF3C13" w:rsidP="00367996">
            <w:pPr>
              <w:spacing w:before="20" w:after="20"/>
              <w:jc w:val="center"/>
              <w:rPr>
                <w:rFonts w:ascii="Arial" w:hAnsi="Arial" w:cs="Arial"/>
              </w:rPr>
            </w:pPr>
            <w:r>
              <w:rPr>
                <w:rFonts w:ascii="Arial" w:hAnsi="Arial" w:cs="Arial"/>
              </w:rPr>
              <w:t>585.46</w:t>
            </w:r>
          </w:p>
        </w:tc>
        <w:tc>
          <w:tcPr>
            <w:tcW w:w="2160" w:type="dxa"/>
            <w:shd w:val="clear" w:color="auto" w:fill="auto"/>
            <w:tcMar>
              <w:top w:w="0" w:type="dxa"/>
              <w:left w:w="56" w:type="dxa"/>
              <w:bottom w:w="0" w:type="dxa"/>
              <w:right w:w="56" w:type="dxa"/>
            </w:tcMar>
            <w:vAlign w:val="bottom"/>
          </w:tcPr>
          <w:p w14:paraId="1929B111" w14:textId="77777777" w:rsidR="00AF3C13" w:rsidRPr="006F2A97" w:rsidRDefault="00AF3C13" w:rsidP="00367996">
            <w:pPr>
              <w:spacing w:before="20" w:after="20"/>
              <w:jc w:val="center"/>
              <w:rPr>
                <w:rFonts w:ascii="Arial" w:hAnsi="Arial" w:cs="Arial"/>
              </w:rPr>
            </w:pPr>
            <w:r>
              <w:rPr>
                <w:rFonts w:ascii="Arial" w:hAnsi="Arial" w:cs="Arial"/>
              </w:rPr>
              <w:t>117.10</w:t>
            </w:r>
          </w:p>
        </w:tc>
        <w:tc>
          <w:tcPr>
            <w:tcW w:w="2160" w:type="dxa"/>
            <w:shd w:val="clear" w:color="auto" w:fill="auto"/>
            <w:tcMar>
              <w:top w:w="0" w:type="dxa"/>
              <w:left w:w="56" w:type="dxa"/>
              <w:bottom w:w="0" w:type="dxa"/>
              <w:right w:w="56" w:type="dxa"/>
            </w:tcMar>
            <w:vAlign w:val="bottom"/>
          </w:tcPr>
          <w:p w14:paraId="6F7A99B0" w14:textId="77777777" w:rsidR="00AF3C13" w:rsidRPr="006F2A97" w:rsidRDefault="00AF3C13" w:rsidP="00367996">
            <w:pPr>
              <w:spacing w:before="20" w:after="20"/>
              <w:jc w:val="center"/>
              <w:rPr>
                <w:rFonts w:ascii="Arial" w:hAnsi="Arial" w:cs="Arial"/>
              </w:rPr>
            </w:pPr>
            <w:r>
              <w:rPr>
                <w:rFonts w:ascii="Arial" w:hAnsi="Arial" w:cs="Arial"/>
              </w:rPr>
              <w:t>87.82</w:t>
            </w:r>
          </w:p>
        </w:tc>
      </w:tr>
      <w:tr w:rsidR="00AF3C13" w:rsidRPr="006F2A97" w14:paraId="4C7CE336" w14:textId="77777777" w:rsidTr="00367996">
        <w:tc>
          <w:tcPr>
            <w:tcW w:w="2160" w:type="dxa"/>
            <w:shd w:val="clear" w:color="auto" w:fill="FFFFFF"/>
            <w:tcMar>
              <w:top w:w="0" w:type="dxa"/>
              <w:left w:w="56" w:type="dxa"/>
              <w:bottom w:w="0" w:type="dxa"/>
              <w:right w:w="56" w:type="dxa"/>
            </w:tcMar>
            <w:hideMark/>
          </w:tcPr>
          <w:p w14:paraId="7E593FF8" w14:textId="77777777" w:rsidR="00AF3C13" w:rsidRPr="006F2A97" w:rsidRDefault="00AF3C13" w:rsidP="00367996">
            <w:pPr>
              <w:spacing w:before="20" w:after="20"/>
              <w:rPr>
                <w:rFonts w:ascii="Arial" w:hAnsi="Arial" w:cs="Arial"/>
              </w:rPr>
            </w:pPr>
            <w:r w:rsidRPr="006F2A97">
              <w:rPr>
                <w:rFonts w:ascii="Arial" w:hAnsi="Arial" w:cs="Arial"/>
              </w:rPr>
              <w:t>118,000 – 119,999</w:t>
            </w:r>
          </w:p>
        </w:tc>
        <w:tc>
          <w:tcPr>
            <w:tcW w:w="2161" w:type="dxa"/>
            <w:shd w:val="clear" w:color="auto" w:fill="auto"/>
            <w:tcMar>
              <w:top w:w="0" w:type="dxa"/>
              <w:left w:w="56" w:type="dxa"/>
              <w:bottom w:w="0" w:type="dxa"/>
              <w:right w:w="56" w:type="dxa"/>
            </w:tcMar>
            <w:vAlign w:val="bottom"/>
          </w:tcPr>
          <w:p w14:paraId="40F7F625" w14:textId="77777777" w:rsidR="00AF3C13" w:rsidRPr="006F2A97" w:rsidRDefault="00AF3C13" w:rsidP="00367996">
            <w:pPr>
              <w:spacing w:before="20" w:after="20"/>
              <w:jc w:val="center"/>
              <w:rPr>
                <w:rFonts w:ascii="Arial" w:hAnsi="Arial" w:cs="Arial"/>
              </w:rPr>
            </w:pPr>
            <w:r>
              <w:rPr>
                <w:rFonts w:ascii="Arial" w:hAnsi="Arial" w:cs="Arial"/>
              </w:rPr>
              <w:t>592.94</w:t>
            </w:r>
          </w:p>
        </w:tc>
        <w:tc>
          <w:tcPr>
            <w:tcW w:w="2160" w:type="dxa"/>
            <w:shd w:val="clear" w:color="auto" w:fill="auto"/>
            <w:tcMar>
              <w:top w:w="0" w:type="dxa"/>
              <w:left w:w="56" w:type="dxa"/>
              <w:bottom w:w="0" w:type="dxa"/>
              <w:right w:w="56" w:type="dxa"/>
            </w:tcMar>
            <w:vAlign w:val="bottom"/>
          </w:tcPr>
          <w:p w14:paraId="03AAB666" w14:textId="77777777" w:rsidR="00AF3C13" w:rsidRPr="006F2A97" w:rsidRDefault="00AF3C13" w:rsidP="00367996">
            <w:pPr>
              <w:spacing w:before="20" w:after="20"/>
              <w:jc w:val="center"/>
              <w:rPr>
                <w:rFonts w:ascii="Arial" w:hAnsi="Arial" w:cs="Arial"/>
              </w:rPr>
            </w:pPr>
            <w:r>
              <w:rPr>
                <w:rFonts w:ascii="Arial" w:hAnsi="Arial" w:cs="Arial"/>
              </w:rPr>
              <w:t>118.59</w:t>
            </w:r>
          </w:p>
        </w:tc>
        <w:tc>
          <w:tcPr>
            <w:tcW w:w="2160" w:type="dxa"/>
            <w:shd w:val="clear" w:color="auto" w:fill="auto"/>
            <w:tcMar>
              <w:top w:w="0" w:type="dxa"/>
              <w:left w:w="56" w:type="dxa"/>
              <w:bottom w:w="0" w:type="dxa"/>
              <w:right w:w="56" w:type="dxa"/>
            </w:tcMar>
            <w:vAlign w:val="bottom"/>
          </w:tcPr>
          <w:p w14:paraId="47240912" w14:textId="77777777" w:rsidR="00AF3C13" w:rsidRPr="006F2A97" w:rsidRDefault="00AF3C13" w:rsidP="00367996">
            <w:pPr>
              <w:spacing w:before="20" w:after="20"/>
              <w:jc w:val="center"/>
              <w:rPr>
                <w:rFonts w:ascii="Arial" w:hAnsi="Arial" w:cs="Arial"/>
              </w:rPr>
            </w:pPr>
            <w:r>
              <w:rPr>
                <w:rFonts w:ascii="Arial" w:hAnsi="Arial" w:cs="Arial"/>
              </w:rPr>
              <w:t>88.95</w:t>
            </w:r>
          </w:p>
        </w:tc>
      </w:tr>
      <w:tr w:rsidR="00AF3C13" w:rsidRPr="006F2A97" w14:paraId="04F3A56F" w14:textId="77777777" w:rsidTr="00367996">
        <w:tc>
          <w:tcPr>
            <w:tcW w:w="2160" w:type="dxa"/>
            <w:shd w:val="clear" w:color="auto" w:fill="FFFFFF"/>
            <w:tcMar>
              <w:top w:w="0" w:type="dxa"/>
              <w:left w:w="56" w:type="dxa"/>
              <w:bottom w:w="0" w:type="dxa"/>
              <w:right w:w="56" w:type="dxa"/>
            </w:tcMar>
            <w:hideMark/>
          </w:tcPr>
          <w:p w14:paraId="6E256921" w14:textId="77777777" w:rsidR="00AF3C13" w:rsidRPr="006F2A97" w:rsidRDefault="00AF3C13" w:rsidP="00367996">
            <w:pPr>
              <w:spacing w:before="20" w:after="20"/>
              <w:rPr>
                <w:rFonts w:ascii="Arial" w:hAnsi="Arial" w:cs="Arial"/>
              </w:rPr>
            </w:pPr>
            <w:r w:rsidRPr="006F2A97">
              <w:rPr>
                <w:rFonts w:ascii="Arial" w:hAnsi="Arial" w:cs="Arial"/>
              </w:rPr>
              <w:t>120,000 and above</w:t>
            </w:r>
          </w:p>
        </w:tc>
        <w:tc>
          <w:tcPr>
            <w:tcW w:w="2161" w:type="dxa"/>
            <w:shd w:val="clear" w:color="auto" w:fill="auto"/>
            <w:tcMar>
              <w:top w:w="0" w:type="dxa"/>
              <w:left w:w="56" w:type="dxa"/>
              <w:bottom w:w="0" w:type="dxa"/>
              <w:right w:w="56" w:type="dxa"/>
            </w:tcMar>
            <w:vAlign w:val="bottom"/>
          </w:tcPr>
          <w:p w14:paraId="2C3F0103" w14:textId="77777777" w:rsidR="00AF3C13" w:rsidRPr="006F2A97" w:rsidRDefault="00AF3C13" w:rsidP="00367996">
            <w:pPr>
              <w:spacing w:before="20" w:after="20"/>
              <w:jc w:val="center"/>
              <w:rPr>
                <w:rFonts w:ascii="Arial" w:hAnsi="Arial" w:cs="Arial"/>
              </w:rPr>
            </w:pPr>
            <w:r>
              <w:rPr>
                <w:rFonts w:ascii="Arial" w:hAnsi="Arial" w:cs="Arial"/>
              </w:rPr>
              <w:t>600.57</w:t>
            </w:r>
          </w:p>
        </w:tc>
        <w:tc>
          <w:tcPr>
            <w:tcW w:w="2160" w:type="dxa"/>
            <w:shd w:val="clear" w:color="auto" w:fill="auto"/>
            <w:tcMar>
              <w:top w:w="0" w:type="dxa"/>
              <w:left w:w="56" w:type="dxa"/>
              <w:bottom w:w="0" w:type="dxa"/>
              <w:right w:w="56" w:type="dxa"/>
            </w:tcMar>
            <w:vAlign w:val="bottom"/>
          </w:tcPr>
          <w:p w14:paraId="0816AAD5" w14:textId="77777777" w:rsidR="00AF3C13" w:rsidRPr="006F2A97" w:rsidRDefault="00AF3C13" w:rsidP="00367996">
            <w:pPr>
              <w:spacing w:before="20" w:after="20"/>
              <w:jc w:val="center"/>
              <w:rPr>
                <w:rFonts w:ascii="Arial" w:hAnsi="Arial" w:cs="Arial"/>
              </w:rPr>
            </w:pPr>
            <w:r>
              <w:rPr>
                <w:rFonts w:ascii="Arial" w:hAnsi="Arial" w:cs="Arial"/>
              </w:rPr>
              <w:t>120.12</w:t>
            </w:r>
          </w:p>
        </w:tc>
        <w:tc>
          <w:tcPr>
            <w:tcW w:w="2160" w:type="dxa"/>
            <w:shd w:val="clear" w:color="auto" w:fill="auto"/>
            <w:tcMar>
              <w:top w:w="0" w:type="dxa"/>
              <w:left w:w="56" w:type="dxa"/>
              <w:bottom w:w="0" w:type="dxa"/>
              <w:right w:w="56" w:type="dxa"/>
            </w:tcMar>
            <w:vAlign w:val="bottom"/>
          </w:tcPr>
          <w:p w14:paraId="68A45F94" w14:textId="77777777" w:rsidR="00AF3C13" w:rsidRPr="006F2A97" w:rsidRDefault="00AF3C13" w:rsidP="00367996">
            <w:pPr>
              <w:spacing w:before="20" w:after="20"/>
              <w:jc w:val="center"/>
              <w:rPr>
                <w:rFonts w:ascii="Arial" w:hAnsi="Arial" w:cs="Arial"/>
              </w:rPr>
            </w:pPr>
            <w:r>
              <w:rPr>
                <w:rFonts w:ascii="Arial" w:hAnsi="Arial" w:cs="Arial"/>
              </w:rPr>
              <w:t>90.09</w:t>
            </w:r>
          </w:p>
        </w:tc>
      </w:tr>
    </w:tbl>
    <w:p w14:paraId="5A3316AC" w14:textId="77777777" w:rsidR="00E24344" w:rsidRPr="00700022" w:rsidRDefault="00E24344" w:rsidP="00612CA1">
      <w:pPr>
        <w:pStyle w:val="Heading3"/>
        <w:pageBreakBefore/>
        <w:rPr>
          <w:rStyle w:val="CharPartText"/>
        </w:rPr>
      </w:pPr>
      <w:bookmarkStart w:id="3490" w:name="_Toc177127339"/>
      <w:r w:rsidRPr="00700022">
        <w:rPr>
          <w:rStyle w:val="CharPartText"/>
        </w:rPr>
        <w:lastRenderedPageBreak/>
        <w:t>Part 11: Evacuation assistance</w:t>
      </w:r>
      <w:bookmarkEnd w:id="3490"/>
    </w:p>
    <w:p w14:paraId="74F9A656" w14:textId="1BF81661" w:rsidR="0094305B" w:rsidRPr="00700022" w:rsidRDefault="0094305B" w:rsidP="003A0A1A">
      <w:pPr>
        <w:pStyle w:val="Heading5"/>
        <w:rPr>
          <w:rFonts w:cs="Arial"/>
          <w:color w:val="000000"/>
          <w:szCs w:val="22"/>
        </w:rPr>
      </w:pPr>
      <w:bookmarkStart w:id="3491" w:name="_Toc177127340"/>
      <w:r w:rsidRPr="00700022">
        <w:rPr>
          <w:rFonts w:cs="Arial"/>
          <w:color w:val="000000"/>
          <w:szCs w:val="22"/>
        </w:rPr>
        <w:t>7.11.1</w:t>
      </w:r>
      <w:r w:rsidR="00E85499">
        <w:rPr>
          <w:rFonts w:cs="Arial"/>
          <w:color w:val="000000"/>
          <w:szCs w:val="22"/>
        </w:rPr>
        <w:tab/>
      </w:r>
      <w:r w:rsidRPr="00700022">
        <w:rPr>
          <w:rFonts w:cs="Arial"/>
          <w:color w:val="000000"/>
          <w:szCs w:val="22"/>
        </w:rPr>
        <w:t>Purpose</w:t>
      </w:r>
      <w:bookmarkEnd w:id="3491"/>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94305B" w:rsidRPr="00700022" w14:paraId="660F90C9" w14:textId="77777777" w:rsidTr="0094305B">
        <w:tc>
          <w:tcPr>
            <w:tcW w:w="992" w:type="dxa"/>
            <w:shd w:val="clear" w:color="auto" w:fill="FFFFFF"/>
            <w:tcMar>
              <w:top w:w="0" w:type="dxa"/>
              <w:left w:w="108" w:type="dxa"/>
              <w:bottom w:w="0" w:type="dxa"/>
              <w:right w:w="108" w:type="dxa"/>
            </w:tcMar>
            <w:hideMark/>
          </w:tcPr>
          <w:p w14:paraId="286F39FD" w14:textId="77777777" w:rsidR="0094305B" w:rsidRPr="00700022" w:rsidRDefault="0094305B" w:rsidP="00E35555">
            <w:pPr>
              <w:pStyle w:val="Sectiontext0"/>
              <w:jc w:val="center"/>
            </w:pPr>
            <w:r w:rsidRPr="00700022">
              <w:t>1.</w:t>
            </w:r>
          </w:p>
        </w:tc>
        <w:tc>
          <w:tcPr>
            <w:tcW w:w="8367" w:type="dxa"/>
            <w:shd w:val="clear" w:color="auto" w:fill="FFFFFF"/>
            <w:tcMar>
              <w:top w:w="0" w:type="dxa"/>
              <w:left w:w="108" w:type="dxa"/>
              <w:bottom w:w="0" w:type="dxa"/>
              <w:right w:w="108" w:type="dxa"/>
            </w:tcMar>
            <w:hideMark/>
          </w:tcPr>
          <w:p w14:paraId="4E10656B" w14:textId="0654C731" w:rsidR="0094305B" w:rsidRPr="00700022" w:rsidRDefault="0094305B" w:rsidP="00E35555">
            <w:pPr>
              <w:pStyle w:val="Sectiontext0"/>
            </w:pPr>
            <w:r w:rsidRPr="00700022">
              <w:t xml:space="preserve">The purpose of this Part is to provide members and their </w:t>
            </w:r>
            <w:r w:rsidR="003F273C" w:rsidRPr="003F273C">
              <w:t>resident family and recognised other persons</w:t>
            </w:r>
            <w:r w:rsidR="003F273C" w:rsidRPr="003F273C" w:rsidDel="003F273C">
              <w:t xml:space="preserve"> </w:t>
            </w:r>
            <w:r w:rsidRPr="00700022">
              <w:t>who occupy service accommodation on a Defence establishment with accommodation and other benefits if the establishment is evacuated due to an actual or imminent emergency.</w:t>
            </w:r>
          </w:p>
        </w:tc>
      </w:tr>
    </w:tbl>
    <w:p w14:paraId="7E3263D4" w14:textId="35C26FCB" w:rsidR="0094305B" w:rsidRPr="00700022" w:rsidRDefault="0094305B" w:rsidP="003A0A1A">
      <w:pPr>
        <w:pStyle w:val="Heading5"/>
        <w:rPr>
          <w:rFonts w:cs="Arial"/>
          <w:color w:val="000000"/>
          <w:szCs w:val="22"/>
        </w:rPr>
      </w:pPr>
      <w:bookmarkStart w:id="3492" w:name="_Toc177127341"/>
      <w:r w:rsidRPr="00700022">
        <w:rPr>
          <w:rFonts w:cs="Arial"/>
          <w:color w:val="000000"/>
          <w:szCs w:val="22"/>
        </w:rPr>
        <w:t>7.11.2</w:t>
      </w:r>
      <w:r w:rsidR="00E85499">
        <w:rPr>
          <w:rFonts w:cs="Arial"/>
          <w:color w:val="000000"/>
          <w:szCs w:val="22"/>
        </w:rPr>
        <w:tab/>
      </w:r>
      <w:r w:rsidRPr="00700022">
        <w:rPr>
          <w:rFonts w:cs="Arial"/>
          <w:color w:val="000000"/>
          <w:szCs w:val="22"/>
        </w:rPr>
        <w:t>Members this part applies to</w:t>
      </w:r>
      <w:bookmarkEnd w:id="3492"/>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3"/>
        <w:gridCol w:w="7805"/>
      </w:tblGrid>
      <w:tr w:rsidR="0094305B" w:rsidRPr="00700022" w14:paraId="16BF10B6" w14:textId="77777777" w:rsidTr="0094305B">
        <w:tc>
          <w:tcPr>
            <w:tcW w:w="992" w:type="dxa"/>
            <w:shd w:val="clear" w:color="auto" w:fill="FFFFFF"/>
            <w:tcMar>
              <w:top w:w="0" w:type="dxa"/>
              <w:left w:w="108" w:type="dxa"/>
              <w:bottom w:w="0" w:type="dxa"/>
              <w:right w:w="108" w:type="dxa"/>
            </w:tcMar>
            <w:hideMark/>
          </w:tcPr>
          <w:p w14:paraId="6E2CC309" w14:textId="77777777" w:rsidR="0094305B" w:rsidRPr="00700022" w:rsidRDefault="0094305B" w:rsidP="00E35555">
            <w:pPr>
              <w:pStyle w:val="Sectiontext0"/>
            </w:pPr>
            <w:r w:rsidRPr="00700022">
              <w:t> </w:t>
            </w:r>
          </w:p>
        </w:tc>
        <w:tc>
          <w:tcPr>
            <w:tcW w:w="8367" w:type="dxa"/>
            <w:gridSpan w:val="2"/>
            <w:shd w:val="clear" w:color="auto" w:fill="FFFFFF"/>
            <w:tcMar>
              <w:top w:w="0" w:type="dxa"/>
              <w:left w:w="108" w:type="dxa"/>
              <w:bottom w:w="0" w:type="dxa"/>
              <w:right w:w="108" w:type="dxa"/>
            </w:tcMar>
            <w:hideMark/>
          </w:tcPr>
          <w:p w14:paraId="46431666" w14:textId="77777777" w:rsidR="0094305B" w:rsidRPr="00700022" w:rsidRDefault="0094305B" w:rsidP="00E35555">
            <w:pPr>
              <w:pStyle w:val="Sectiontext0"/>
            </w:pPr>
            <w:r w:rsidRPr="00700022">
              <w:t>This Part applies to a member who occupies either of the following on a Defence establishment immediately before an evacuation order is issued.</w:t>
            </w:r>
          </w:p>
        </w:tc>
      </w:tr>
      <w:tr w:rsidR="0094305B" w:rsidRPr="00700022" w14:paraId="080494F5" w14:textId="77777777" w:rsidTr="0094305B">
        <w:tc>
          <w:tcPr>
            <w:tcW w:w="992" w:type="dxa"/>
            <w:shd w:val="clear" w:color="auto" w:fill="FFFFFF"/>
            <w:tcMar>
              <w:top w:w="0" w:type="dxa"/>
              <w:left w:w="108" w:type="dxa"/>
              <w:bottom w:w="0" w:type="dxa"/>
              <w:right w:w="108" w:type="dxa"/>
            </w:tcMar>
            <w:hideMark/>
          </w:tcPr>
          <w:p w14:paraId="3AF0DECC" w14:textId="77777777" w:rsidR="0094305B" w:rsidRPr="00700022" w:rsidRDefault="0094305B" w:rsidP="00E35555">
            <w:pPr>
              <w:pStyle w:val="Sectiontext0"/>
            </w:pPr>
            <w:r w:rsidRPr="00700022">
              <w:t> </w:t>
            </w:r>
          </w:p>
        </w:tc>
        <w:tc>
          <w:tcPr>
            <w:tcW w:w="563" w:type="dxa"/>
            <w:shd w:val="clear" w:color="auto" w:fill="FFFFFF"/>
            <w:tcMar>
              <w:top w:w="0" w:type="dxa"/>
              <w:left w:w="108" w:type="dxa"/>
              <w:bottom w:w="0" w:type="dxa"/>
              <w:right w:w="108" w:type="dxa"/>
            </w:tcMar>
            <w:hideMark/>
          </w:tcPr>
          <w:p w14:paraId="45A0194B" w14:textId="77777777" w:rsidR="0094305B" w:rsidRPr="00700022" w:rsidRDefault="0094305B" w:rsidP="00E35555">
            <w:pPr>
              <w:pStyle w:val="Sectiontext0"/>
            </w:pPr>
            <w:r w:rsidRPr="00700022">
              <w:t>a.</w:t>
            </w:r>
          </w:p>
        </w:tc>
        <w:tc>
          <w:tcPr>
            <w:tcW w:w="7804" w:type="dxa"/>
            <w:shd w:val="clear" w:color="auto" w:fill="FFFFFF"/>
            <w:tcMar>
              <w:top w:w="0" w:type="dxa"/>
              <w:left w:w="108" w:type="dxa"/>
              <w:bottom w:w="0" w:type="dxa"/>
              <w:right w:w="108" w:type="dxa"/>
            </w:tcMar>
            <w:hideMark/>
          </w:tcPr>
          <w:p w14:paraId="29F71C47" w14:textId="77777777" w:rsidR="0094305B" w:rsidRPr="00700022" w:rsidRDefault="0094305B" w:rsidP="00E35555">
            <w:pPr>
              <w:pStyle w:val="Sectiontext0"/>
            </w:pPr>
            <w:r w:rsidRPr="00700022">
              <w:t>A Service residence.</w:t>
            </w:r>
          </w:p>
        </w:tc>
      </w:tr>
      <w:tr w:rsidR="0094305B" w:rsidRPr="00700022" w14:paraId="1C3AC81E" w14:textId="77777777" w:rsidTr="0094305B">
        <w:tc>
          <w:tcPr>
            <w:tcW w:w="992" w:type="dxa"/>
            <w:shd w:val="clear" w:color="auto" w:fill="FFFFFF"/>
            <w:tcMar>
              <w:top w:w="0" w:type="dxa"/>
              <w:left w:w="108" w:type="dxa"/>
              <w:bottom w:w="0" w:type="dxa"/>
              <w:right w:w="108" w:type="dxa"/>
            </w:tcMar>
            <w:hideMark/>
          </w:tcPr>
          <w:p w14:paraId="32D32138" w14:textId="77777777" w:rsidR="0094305B" w:rsidRPr="00700022" w:rsidRDefault="0094305B" w:rsidP="00E35555">
            <w:pPr>
              <w:pStyle w:val="Sectiontext0"/>
            </w:pPr>
            <w:r w:rsidRPr="00700022">
              <w:t> </w:t>
            </w:r>
          </w:p>
        </w:tc>
        <w:tc>
          <w:tcPr>
            <w:tcW w:w="563" w:type="dxa"/>
            <w:shd w:val="clear" w:color="auto" w:fill="FFFFFF"/>
            <w:tcMar>
              <w:top w:w="0" w:type="dxa"/>
              <w:left w:w="108" w:type="dxa"/>
              <w:bottom w:w="0" w:type="dxa"/>
              <w:right w:w="108" w:type="dxa"/>
            </w:tcMar>
            <w:hideMark/>
          </w:tcPr>
          <w:p w14:paraId="68AE2D3E" w14:textId="77777777" w:rsidR="0094305B" w:rsidRPr="00700022" w:rsidRDefault="0094305B" w:rsidP="00E35555">
            <w:pPr>
              <w:pStyle w:val="Sectiontext0"/>
            </w:pPr>
            <w:r w:rsidRPr="00700022">
              <w:t>b.</w:t>
            </w:r>
          </w:p>
        </w:tc>
        <w:tc>
          <w:tcPr>
            <w:tcW w:w="7804" w:type="dxa"/>
            <w:shd w:val="clear" w:color="auto" w:fill="FFFFFF"/>
            <w:tcMar>
              <w:top w:w="0" w:type="dxa"/>
              <w:left w:w="108" w:type="dxa"/>
              <w:bottom w:w="0" w:type="dxa"/>
              <w:right w:w="108" w:type="dxa"/>
            </w:tcMar>
            <w:hideMark/>
          </w:tcPr>
          <w:p w14:paraId="7D0AA3CC" w14:textId="77777777" w:rsidR="0094305B" w:rsidRPr="00700022" w:rsidRDefault="0094305B" w:rsidP="00E35555">
            <w:pPr>
              <w:pStyle w:val="Sectiontext0"/>
            </w:pPr>
            <w:r w:rsidRPr="00700022">
              <w:t>Living-in accommodation.</w:t>
            </w:r>
          </w:p>
        </w:tc>
      </w:tr>
    </w:tbl>
    <w:p w14:paraId="161BD5E2" w14:textId="2F38C527" w:rsidR="0094305B" w:rsidRPr="00700022" w:rsidRDefault="0094305B" w:rsidP="003A0A1A">
      <w:pPr>
        <w:pStyle w:val="Heading5"/>
        <w:rPr>
          <w:rFonts w:cs="Arial"/>
          <w:color w:val="000000"/>
          <w:szCs w:val="22"/>
        </w:rPr>
      </w:pPr>
      <w:bookmarkStart w:id="3493" w:name="_Toc177127342"/>
      <w:r w:rsidRPr="00700022">
        <w:rPr>
          <w:rFonts w:cs="Arial"/>
          <w:color w:val="000000"/>
          <w:szCs w:val="22"/>
        </w:rPr>
        <w:t>7.11.3</w:t>
      </w:r>
      <w:r w:rsidR="00E85499">
        <w:rPr>
          <w:rFonts w:cs="Arial"/>
          <w:color w:val="000000"/>
          <w:szCs w:val="22"/>
        </w:rPr>
        <w:tab/>
      </w:r>
      <w:r w:rsidRPr="00700022">
        <w:rPr>
          <w:rFonts w:cs="Arial"/>
          <w:color w:val="000000"/>
          <w:szCs w:val="22"/>
        </w:rPr>
        <w:t>Period of evacuation assistance</w:t>
      </w:r>
      <w:bookmarkEnd w:id="3493"/>
    </w:p>
    <w:tbl>
      <w:tblPr>
        <w:tblW w:w="9360" w:type="dxa"/>
        <w:tblInd w:w="113" w:type="dxa"/>
        <w:tblLayout w:type="fixed"/>
        <w:tblLook w:val="04A0" w:firstRow="1" w:lastRow="0" w:firstColumn="1" w:lastColumn="0" w:noHBand="0" w:noVBand="1"/>
      </w:tblPr>
      <w:tblGrid>
        <w:gridCol w:w="992"/>
        <w:gridCol w:w="563"/>
        <w:gridCol w:w="567"/>
        <w:gridCol w:w="7238"/>
      </w:tblGrid>
      <w:tr w:rsidR="00A65541" w:rsidRPr="00700022" w14:paraId="3E90B34F" w14:textId="77777777" w:rsidTr="002C6FE5">
        <w:tc>
          <w:tcPr>
            <w:tcW w:w="992" w:type="dxa"/>
          </w:tcPr>
          <w:p w14:paraId="44E8EE4E" w14:textId="77777777" w:rsidR="00A65541" w:rsidRPr="00700022" w:rsidRDefault="00A65541" w:rsidP="00E35555">
            <w:pPr>
              <w:pStyle w:val="Sectiontext0"/>
              <w:jc w:val="center"/>
              <w:rPr>
                <w:lang w:eastAsia="en-US"/>
              </w:rPr>
            </w:pPr>
            <w:r w:rsidRPr="00700022">
              <w:rPr>
                <w:lang w:eastAsia="en-US"/>
              </w:rPr>
              <w:t>1.</w:t>
            </w:r>
          </w:p>
        </w:tc>
        <w:tc>
          <w:tcPr>
            <w:tcW w:w="8368" w:type="dxa"/>
            <w:gridSpan w:val="3"/>
          </w:tcPr>
          <w:p w14:paraId="370B10CF" w14:textId="77777777" w:rsidR="00A65541" w:rsidRPr="00700022" w:rsidRDefault="00A65541" w:rsidP="00E35555">
            <w:pPr>
              <w:pStyle w:val="Sectiontext0"/>
              <w:rPr>
                <w:rFonts w:cs="Arial"/>
                <w:lang w:eastAsia="en-US"/>
              </w:rPr>
            </w:pPr>
            <w:r w:rsidRPr="00700022">
              <w:rPr>
                <w:rFonts w:cs="Arial"/>
                <w:lang w:eastAsia="en-US"/>
              </w:rPr>
              <w:t>A member is eligible for evacuation assistance from one of the following times.</w:t>
            </w:r>
          </w:p>
        </w:tc>
      </w:tr>
      <w:tr w:rsidR="00A65541" w:rsidRPr="00700022" w14:paraId="3AF02FE5" w14:textId="77777777" w:rsidTr="002C6FE5">
        <w:tc>
          <w:tcPr>
            <w:tcW w:w="992" w:type="dxa"/>
          </w:tcPr>
          <w:p w14:paraId="503BBCEF" w14:textId="77777777" w:rsidR="00A65541" w:rsidRPr="00700022" w:rsidRDefault="00A65541" w:rsidP="00E35555">
            <w:pPr>
              <w:pStyle w:val="Sectiontext0"/>
              <w:jc w:val="center"/>
              <w:rPr>
                <w:lang w:eastAsia="en-US"/>
              </w:rPr>
            </w:pPr>
          </w:p>
        </w:tc>
        <w:tc>
          <w:tcPr>
            <w:tcW w:w="563" w:type="dxa"/>
            <w:hideMark/>
          </w:tcPr>
          <w:p w14:paraId="1ECBF17F" w14:textId="77777777" w:rsidR="00A65541" w:rsidRPr="00700022" w:rsidRDefault="00A65541" w:rsidP="00E35555">
            <w:pPr>
              <w:pStyle w:val="Sectiontext0"/>
              <w:rPr>
                <w:rFonts w:cs="Arial"/>
                <w:lang w:eastAsia="en-US"/>
              </w:rPr>
            </w:pPr>
            <w:r w:rsidRPr="00700022">
              <w:rPr>
                <w:rFonts w:cs="Arial"/>
                <w:lang w:eastAsia="en-US"/>
              </w:rPr>
              <w:t>a.</w:t>
            </w:r>
          </w:p>
        </w:tc>
        <w:tc>
          <w:tcPr>
            <w:tcW w:w="7805" w:type="dxa"/>
            <w:gridSpan w:val="2"/>
          </w:tcPr>
          <w:p w14:paraId="10FC525B" w14:textId="77777777" w:rsidR="00A65541" w:rsidRPr="00700022" w:rsidRDefault="00A65541" w:rsidP="00E35555">
            <w:pPr>
              <w:pStyle w:val="Sectiontext0"/>
              <w:rPr>
                <w:rFonts w:cs="Arial"/>
                <w:lang w:eastAsia="en-US"/>
              </w:rPr>
            </w:pPr>
            <w:r w:rsidRPr="00700022">
              <w:rPr>
                <w:rFonts w:cs="Arial"/>
                <w:lang w:eastAsia="en-US"/>
              </w:rPr>
              <w:t>If the evacuation order included a start time, that time.</w:t>
            </w:r>
          </w:p>
        </w:tc>
      </w:tr>
      <w:tr w:rsidR="00A65541" w:rsidRPr="00700022" w14:paraId="57E27430" w14:textId="77777777" w:rsidTr="002C6FE5">
        <w:tc>
          <w:tcPr>
            <w:tcW w:w="992" w:type="dxa"/>
          </w:tcPr>
          <w:p w14:paraId="2B6A3EEE" w14:textId="77777777" w:rsidR="00A65541" w:rsidRPr="00700022" w:rsidRDefault="00A65541" w:rsidP="00E35555">
            <w:pPr>
              <w:pStyle w:val="Sectiontext0"/>
              <w:jc w:val="center"/>
              <w:rPr>
                <w:lang w:eastAsia="en-US"/>
              </w:rPr>
            </w:pPr>
          </w:p>
        </w:tc>
        <w:tc>
          <w:tcPr>
            <w:tcW w:w="563" w:type="dxa"/>
          </w:tcPr>
          <w:p w14:paraId="25FD0907" w14:textId="77777777" w:rsidR="00A65541" w:rsidRPr="00700022" w:rsidRDefault="00A65541" w:rsidP="00E35555">
            <w:pPr>
              <w:pStyle w:val="Sectiontext0"/>
              <w:rPr>
                <w:rFonts w:cs="Arial"/>
                <w:lang w:eastAsia="en-US"/>
              </w:rPr>
            </w:pPr>
            <w:r w:rsidRPr="00700022">
              <w:rPr>
                <w:rFonts w:cs="Arial"/>
                <w:lang w:eastAsia="en-US"/>
              </w:rPr>
              <w:t>b.</w:t>
            </w:r>
          </w:p>
        </w:tc>
        <w:tc>
          <w:tcPr>
            <w:tcW w:w="7805" w:type="dxa"/>
            <w:gridSpan w:val="2"/>
          </w:tcPr>
          <w:p w14:paraId="77501FD7" w14:textId="77777777" w:rsidR="00A65541" w:rsidRPr="00700022" w:rsidRDefault="00A65541" w:rsidP="00E35555">
            <w:pPr>
              <w:pStyle w:val="Sectiontext0"/>
              <w:rPr>
                <w:rFonts w:cs="Arial"/>
                <w:lang w:eastAsia="en-US"/>
              </w:rPr>
            </w:pPr>
            <w:r w:rsidRPr="00700022">
              <w:rPr>
                <w:rFonts w:cs="Arial"/>
                <w:lang w:eastAsia="en-US"/>
              </w:rPr>
              <w:t>If no start time was included in the evacuation order, the time the evacuation order was issued.</w:t>
            </w:r>
          </w:p>
        </w:tc>
      </w:tr>
      <w:tr w:rsidR="0094305B" w:rsidRPr="00700022" w14:paraId="1ABA98E2" w14:textId="77777777" w:rsidTr="002C6FE5">
        <w:tblPrEx>
          <w:shd w:val="clear" w:color="auto" w:fill="FFFFFF"/>
          <w:tblCellMar>
            <w:left w:w="0" w:type="dxa"/>
            <w:right w:w="0" w:type="dxa"/>
          </w:tblCellMar>
        </w:tblPrEx>
        <w:tc>
          <w:tcPr>
            <w:tcW w:w="992" w:type="dxa"/>
            <w:shd w:val="clear" w:color="auto" w:fill="FFFFFF"/>
            <w:tcMar>
              <w:top w:w="0" w:type="dxa"/>
              <w:left w:w="108" w:type="dxa"/>
              <w:bottom w:w="0" w:type="dxa"/>
              <w:right w:w="108" w:type="dxa"/>
            </w:tcMar>
            <w:hideMark/>
          </w:tcPr>
          <w:p w14:paraId="259043A9" w14:textId="77777777" w:rsidR="0094305B" w:rsidRPr="00700022" w:rsidRDefault="0094305B" w:rsidP="00E35555">
            <w:pPr>
              <w:pStyle w:val="Sectiontext0"/>
              <w:jc w:val="center"/>
              <w:rPr>
                <w:rFonts w:cs="Arial"/>
                <w:color w:val="000000"/>
              </w:rPr>
            </w:pPr>
            <w:r w:rsidRPr="00700022">
              <w:rPr>
                <w:rFonts w:cs="Arial"/>
                <w:color w:val="000000"/>
              </w:rPr>
              <w:t>2.</w:t>
            </w:r>
          </w:p>
        </w:tc>
        <w:tc>
          <w:tcPr>
            <w:tcW w:w="8368" w:type="dxa"/>
            <w:gridSpan w:val="3"/>
            <w:shd w:val="clear" w:color="auto" w:fill="FFFFFF"/>
            <w:tcMar>
              <w:top w:w="0" w:type="dxa"/>
              <w:left w:w="108" w:type="dxa"/>
              <w:bottom w:w="0" w:type="dxa"/>
              <w:right w:w="108" w:type="dxa"/>
            </w:tcMar>
            <w:hideMark/>
          </w:tcPr>
          <w:p w14:paraId="2A80654A" w14:textId="77777777" w:rsidR="0094305B" w:rsidRPr="00700022" w:rsidRDefault="0094305B" w:rsidP="00E35555">
            <w:pPr>
              <w:pStyle w:val="Sectiontext0"/>
              <w:rPr>
                <w:rFonts w:cs="Arial"/>
                <w:color w:val="000000"/>
              </w:rPr>
            </w:pPr>
            <w:r w:rsidRPr="00700022">
              <w:rPr>
                <w:rFonts w:cs="Arial"/>
                <w:color w:val="000000"/>
              </w:rPr>
              <w:t>A member ceases to be eligible for evacuation assistance at one of the following times.</w:t>
            </w:r>
          </w:p>
        </w:tc>
      </w:tr>
      <w:tr w:rsidR="0094305B" w:rsidRPr="00700022" w14:paraId="67408030" w14:textId="77777777" w:rsidTr="002C6FE5">
        <w:tblPrEx>
          <w:shd w:val="clear" w:color="auto" w:fill="FFFFFF"/>
          <w:tblCellMar>
            <w:left w:w="0" w:type="dxa"/>
            <w:right w:w="0" w:type="dxa"/>
          </w:tblCellMar>
        </w:tblPrEx>
        <w:tc>
          <w:tcPr>
            <w:tcW w:w="992" w:type="dxa"/>
            <w:shd w:val="clear" w:color="auto" w:fill="FFFFFF"/>
            <w:tcMar>
              <w:top w:w="0" w:type="dxa"/>
              <w:left w:w="108" w:type="dxa"/>
              <w:bottom w:w="0" w:type="dxa"/>
              <w:right w:w="108" w:type="dxa"/>
            </w:tcMar>
            <w:hideMark/>
          </w:tcPr>
          <w:p w14:paraId="0387D725" w14:textId="478C36FD" w:rsidR="0094305B" w:rsidRPr="00700022" w:rsidRDefault="0094305B" w:rsidP="00E35555">
            <w:pPr>
              <w:pStyle w:val="Sectiontext0"/>
              <w:jc w:val="center"/>
              <w:rPr>
                <w:rFonts w:cs="Arial"/>
                <w:color w:val="000000"/>
              </w:rPr>
            </w:pPr>
          </w:p>
        </w:tc>
        <w:tc>
          <w:tcPr>
            <w:tcW w:w="563" w:type="dxa"/>
            <w:shd w:val="clear" w:color="auto" w:fill="FFFFFF"/>
            <w:tcMar>
              <w:top w:w="0" w:type="dxa"/>
              <w:left w:w="108" w:type="dxa"/>
              <w:bottom w:w="0" w:type="dxa"/>
              <w:right w:w="108" w:type="dxa"/>
            </w:tcMar>
            <w:hideMark/>
          </w:tcPr>
          <w:p w14:paraId="0D554D08" w14:textId="77777777" w:rsidR="0094305B" w:rsidRPr="00700022" w:rsidRDefault="0094305B" w:rsidP="00E35555">
            <w:pPr>
              <w:pStyle w:val="Sectiontext0"/>
              <w:rPr>
                <w:rFonts w:cs="Arial"/>
                <w:color w:val="000000"/>
              </w:rPr>
            </w:pPr>
            <w:r w:rsidRPr="00700022">
              <w:rPr>
                <w:rFonts w:cs="Arial"/>
                <w:color w:val="000000"/>
              </w:rPr>
              <w:t>a.</w:t>
            </w:r>
          </w:p>
        </w:tc>
        <w:tc>
          <w:tcPr>
            <w:tcW w:w="7805" w:type="dxa"/>
            <w:gridSpan w:val="2"/>
            <w:shd w:val="clear" w:color="auto" w:fill="FFFFFF"/>
            <w:tcMar>
              <w:top w:w="0" w:type="dxa"/>
              <w:left w:w="108" w:type="dxa"/>
              <w:bottom w:w="0" w:type="dxa"/>
              <w:right w:w="108" w:type="dxa"/>
            </w:tcMar>
            <w:hideMark/>
          </w:tcPr>
          <w:p w14:paraId="1C78F44A" w14:textId="77777777" w:rsidR="0094305B" w:rsidRPr="00700022" w:rsidRDefault="0094305B" w:rsidP="00E35555">
            <w:pPr>
              <w:pStyle w:val="Sectiontext0"/>
              <w:rPr>
                <w:rFonts w:cs="Arial"/>
                <w:color w:val="000000"/>
              </w:rPr>
            </w:pPr>
            <w:r w:rsidRPr="00700022">
              <w:rPr>
                <w:rFonts w:cs="Arial"/>
                <w:color w:val="000000"/>
              </w:rPr>
              <w:t>If the evacuation order included an end time, that time.</w:t>
            </w:r>
          </w:p>
        </w:tc>
      </w:tr>
      <w:tr w:rsidR="0094305B" w:rsidRPr="00700022" w14:paraId="1B5DA5A1" w14:textId="77777777" w:rsidTr="002C6FE5">
        <w:tblPrEx>
          <w:shd w:val="clear" w:color="auto" w:fill="FFFFFF"/>
          <w:tblCellMar>
            <w:left w:w="0" w:type="dxa"/>
            <w:right w:w="0" w:type="dxa"/>
          </w:tblCellMar>
        </w:tblPrEx>
        <w:tc>
          <w:tcPr>
            <w:tcW w:w="992" w:type="dxa"/>
            <w:shd w:val="clear" w:color="auto" w:fill="FFFFFF"/>
            <w:tcMar>
              <w:top w:w="0" w:type="dxa"/>
              <w:left w:w="108" w:type="dxa"/>
              <w:bottom w:w="0" w:type="dxa"/>
              <w:right w:w="108" w:type="dxa"/>
            </w:tcMar>
            <w:hideMark/>
          </w:tcPr>
          <w:p w14:paraId="3082B251" w14:textId="69265981" w:rsidR="0094305B" w:rsidRPr="00700022" w:rsidRDefault="0094305B" w:rsidP="00E35555">
            <w:pPr>
              <w:pStyle w:val="Sectiontext0"/>
              <w:jc w:val="center"/>
              <w:rPr>
                <w:rFonts w:cs="Arial"/>
                <w:color w:val="000000"/>
              </w:rPr>
            </w:pPr>
          </w:p>
        </w:tc>
        <w:tc>
          <w:tcPr>
            <w:tcW w:w="563" w:type="dxa"/>
            <w:shd w:val="clear" w:color="auto" w:fill="FFFFFF"/>
            <w:tcMar>
              <w:top w:w="0" w:type="dxa"/>
              <w:left w:w="108" w:type="dxa"/>
              <w:bottom w:w="0" w:type="dxa"/>
              <w:right w:w="108" w:type="dxa"/>
            </w:tcMar>
            <w:hideMark/>
          </w:tcPr>
          <w:p w14:paraId="20FF9117" w14:textId="77777777" w:rsidR="0094305B" w:rsidRPr="00700022" w:rsidRDefault="0094305B" w:rsidP="00E35555">
            <w:pPr>
              <w:pStyle w:val="Sectiontext0"/>
              <w:rPr>
                <w:rFonts w:cs="Arial"/>
                <w:color w:val="000000"/>
              </w:rPr>
            </w:pPr>
            <w:r w:rsidRPr="00700022">
              <w:rPr>
                <w:rFonts w:cs="Arial"/>
                <w:color w:val="000000"/>
              </w:rPr>
              <w:t>b.</w:t>
            </w:r>
          </w:p>
        </w:tc>
        <w:tc>
          <w:tcPr>
            <w:tcW w:w="7805" w:type="dxa"/>
            <w:gridSpan w:val="2"/>
            <w:shd w:val="clear" w:color="auto" w:fill="FFFFFF"/>
            <w:tcMar>
              <w:top w:w="0" w:type="dxa"/>
              <w:left w:w="108" w:type="dxa"/>
              <w:bottom w:w="0" w:type="dxa"/>
              <w:right w:w="108" w:type="dxa"/>
            </w:tcMar>
            <w:hideMark/>
          </w:tcPr>
          <w:p w14:paraId="076DD3A9" w14:textId="7DA6B1B8" w:rsidR="0094305B" w:rsidRPr="00700022" w:rsidRDefault="002C6FE5" w:rsidP="00E35555">
            <w:pPr>
              <w:pStyle w:val="Sectiontext0"/>
              <w:rPr>
                <w:rFonts w:cs="Arial"/>
                <w:color w:val="000000"/>
              </w:rPr>
            </w:pPr>
            <w:r w:rsidRPr="00700022">
              <w:rPr>
                <w:rFonts w:cs="Arial"/>
                <w:color w:val="000000"/>
              </w:rPr>
              <w:t>If no end time was included in the evacuation order, a time set by the Senior ADF Officer at the establishment.</w:t>
            </w:r>
          </w:p>
        </w:tc>
      </w:tr>
      <w:tr w:rsidR="002C6FE5" w:rsidRPr="00700022" w14:paraId="145A8373" w14:textId="77777777" w:rsidTr="002C6FE5">
        <w:tblPrEx>
          <w:shd w:val="clear" w:color="auto" w:fill="FFFFFF"/>
          <w:tblCellMar>
            <w:left w:w="0" w:type="dxa"/>
            <w:right w:w="0" w:type="dxa"/>
          </w:tblCellMar>
        </w:tblPrEx>
        <w:tc>
          <w:tcPr>
            <w:tcW w:w="992" w:type="dxa"/>
            <w:shd w:val="clear" w:color="auto" w:fill="FFFFFF"/>
            <w:tcMar>
              <w:top w:w="0" w:type="dxa"/>
              <w:left w:w="108" w:type="dxa"/>
              <w:bottom w:w="0" w:type="dxa"/>
              <w:right w:w="108" w:type="dxa"/>
            </w:tcMar>
            <w:hideMark/>
          </w:tcPr>
          <w:p w14:paraId="48DC347E" w14:textId="77777777" w:rsidR="002C6FE5" w:rsidRPr="00700022" w:rsidRDefault="002C6FE5" w:rsidP="00E35555">
            <w:pPr>
              <w:pStyle w:val="Sectiontext0"/>
              <w:jc w:val="center"/>
              <w:rPr>
                <w:rFonts w:cs="Arial"/>
                <w:color w:val="000000"/>
              </w:rPr>
            </w:pPr>
          </w:p>
        </w:tc>
        <w:tc>
          <w:tcPr>
            <w:tcW w:w="563" w:type="dxa"/>
            <w:shd w:val="clear" w:color="auto" w:fill="FFFFFF"/>
            <w:tcMar>
              <w:top w:w="0" w:type="dxa"/>
              <w:left w:w="108" w:type="dxa"/>
              <w:bottom w:w="0" w:type="dxa"/>
              <w:right w:w="108" w:type="dxa"/>
            </w:tcMar>
            <w:hideMark/>
          </w:tcPr>
          <w:p w14:paraId="42D6AC6D" w14:textId="77777777" w:rsidR="002C6FE5" w:rsidRPr="00700022" w:rsidRDefault="002C6FE5" w:rsidP="00E35555">
            <w:pPr>
              <w:pStyle w:val="Sectiontext0"/>
              <w:rPr>
                <w:rFonts w:cs="Arial"/>
                <w:color w:val="000000"/>
              </w:rPr>
            </w:pPr>
            <w:r w:rsidRPr="00700022">
              <w:rPr>
                <w:rFonts w:cs="Arial"/>
                <w:color w:val="000000"/>
              </w:rPr>
              <w:t>c.</w:t>
            </w:r>
          </w:p>
        </w:tc>
        <w:tc>
          <w:tcPr>
            <w:tcW w:w="7805" w:type="dxa"/>
            <w:gridSpan w:val="2"/>
            <w:shd w:val="clear" w:color="auto" w:fill="FFFFFF"/>
            <w:tcMar>
              <w:top w:w="0" w:type="dxa"/>
              <w:left w:w="108" w:type="dxa"/>
              <w:bottom w:w="0" w:type="dxa"/>
              <w:right w:w="108" w:type="dxa"/>
            </w:tcMar>
            <w:hideMark/>
          </w:tcPr>
          <w:p w14:paraId="40A1A598" w14:textId="77777777" w:rsidR="002C6FE5" w:rsidRPr="00700022" w:rsidRDefault="002C6FE5" w:rsidP="00E35555">
            <w:pPr>
              <w:pStyle w:val="Sectiontext0"/>
              <w:rPr>
                <w:rFonts w:cs="Arial"/>
                <w:color w:val="000000"/>
              </w:rPr>
            </w:pPr>
            <w:r w:rsidRPr="00700022">
              <w:rPr>
                <w:rFonts w:cs="Arial"/>
                <w:color w:val="000000"/>
              </w:rPr>
              <w:t>If the member was occupying a Service residence immediately before an evacuation order is issued, the day all of the following apply.</w:t>
            </w:r>
          </w:p>
        </w:tc>
      </w:tr>
      <w:tr w:rsidR="002C6FE5" w:rsidRPr="00700022" w14:paraId="0454EDCB" w14:textId="77777777" w:rsidTr="002B67E8">
        <w:tblPrEx>
          <w:tblLook w:val="0000" w:firstRow="0" w:lastRow="0" w:firstColumn="0" w:lastColumn="0" w:noHBand="0" w:noVBand="0"/>
        </w:tblPrEx>
        <w:tc>
          <w:tcPr>
            <w:tcW w:w="992" w:type="dxa"/>
          </w:tcPr>
          <w:p w14:paraId="6F719456" w14:textId="77777777" w:rsidR="002C6FE5" w:rsidRPr="00700022" w:rsidRDefault="002C6FE5" w:rsidP="00E35555">
            <w:pPr>
              <w:pStyle w:val="Sectiontext0"/>
              <w:jc w:val="center"/>
              <w:rPr>
                <w:lang w:eastAsia="en-US"/>
              </w:rPr>
            </w:pPr>
          </w:p>
        </w:tc>
        <w:tc>
          <w:tcPr>
            <w:tcW w:w="563" w:type="dxa"/>
          </w:tcPr>
          <w:p w14:paraId="7354A4F8" w14:textId="77777777" w:rsidR="002C6FE5" w:rsidRPr="00700022" w:rsidRDefault="002C6FE5" w:rsidP="00E35555">
            <w:pPr>
              <w:pStyle w:val="Sectiontext0"/>
              <w:rPr>
                <w:rFonts w:cs="Arial"/>
                <w:lang w:eastAsia="en-US"/>
              </w:rPr>
            </w:pPr>
          </w:p>
        </w:tc>
        <w:tc>
          <w:tcPr>
            <w:tcW w:w="567" w:type="dxa"/>
          </w:tcPr>
          <w:p w14:paraId="1149B682" w14:textId="77777777" w:rsidR="002C6FE5" w:rsidRPr="00700022" w:rsidRDefault="002C6FE5" w:rsidP="00E35555">
            <w:pPr>
              <w:pStyle w:val="Sectiontext0"/>
              <w:rPr>
                <w:rFonts w:cs="Arial"/>
                <w:lang w:eastAsia="en-US"/>
              </w:rPr>
            </w:pPr>
            <w:r w:rsidRPr="00700022">
              <w:rPr>
                <w:rFonts w:cs="Arial"/>
                <w:lang w:eastAsia="en-US"/>
              </w:rPr>
              <w:t>i.</w:t>
            </w:r>
          </w:p>
        </w:tc>
        <w:tc>
          <w:tcPr>
            <w:tcW w:w="7238" w:type="dxa"/>
          </w:tcPr>
          <w:p w14:paraId="53EB48CE" w14:textId="77777777" w:rsidR="002C6FE5" w:rsidRPr="00700022" w:rsidRDefault="002C6FE5" w:rsidP="00E35555">
            <w:pPr>
              <w:pStyle w:val="Sectiontext0"/>
              <w:rPr>
                <w:rFonts w:cs="Arial"/>
                <w:lang w:eastAsia="en-US"/>
              </w:rPr>
            </w:pPr>
            <w:r w:rsidRPr="00700022">
              <w:rPr>
                <w:rFonts w:cs="Arial"/>
                <w:lang w:eastAsia="en-US"/>
              </w:rPr>
              <w:t xml:space="preserve">The member is </w:t>
            </w:r>
            <w:r w:rsidRPr="00700022">
              <w:t>eligible for temporary accommodation allowance under Chapter 7 Part 5.</w:t>
            </w:r>
          </w:p>
        </w:tc>
      </w:tr>
      <w:tr w:rsidR="002C6FE5" w:rsidRPr="00700022" w14:paraId="556CBDCA" w14:textId="77777777" w:rsidTr="002B67E8">
        <w:tc>
          <w:tcPr>
            <w:tcW w:w="992" w:type="dxa"/>
          </w:tcPr>
          <w:p w14:paraId="493327E3" w14:textId="77777777" w:rsidR="002C6FE5" w:rsidRPr="00700022" w:rsidRDefault="002C6FE5" w:rsidP="00E35555">
            <w:pPr>
              <w:pStyle w:val="Sectiontext0"/>
              <w:jc w:val="center"/>
              <w:rPr>
                <w:lang w:eastAsia="en-US"/>
              </w:rPr>
            </w:pPr>
          </w:p>
        </w:tc>
        <w:tc>
          <w:tcPr>
            <w:tcW w:w="563" w:type="dxa"/>
          </w:tcPr>
          <w:p w14:paraId="4A8E1092" w14:textId="77777777" w:rsidR="002C6FE5" w:rsidRPr="00700022" w:rsidRDefault="002C6FE5" w:rsidP="00E35555">
            <w:pPr>
              <w:pStyle w:val="Sectiontext0"/>
              <w:rPr>
                <w:rFonts w:cs="Arial"/>
                <w:lang w:eastAsia="en-US"/>
              </w:rPr>
            </w:pPr>
          </w:p>
        </w:tc>
        <w:tc>
          <w:tcPr>
            <w:tcW w:w="567" w:type="dxa"/>
          </w:tcPr>
          <w:p w14:paraId="471E9A77" w14:textId="77777777" w:rsidR="002C6FE5" w:rsidRPr="00700022" w:rsidRDefault="002C6FE5" w:rsidP="00E35555">
            <w:pPr>
              <w:pStyle w:val="Sectiontext0"/>
              <w:rPr>
                <w:rFonts w:cs="Arial"/>
                <w:lang w:eastAsia="en-US"/>
              </w:rPr>
            </w:pPr>
            <w:r w:rsidRPr="00700022">
              <w:rPr>
                <w:rFonts w:cs="Arial"/>
                <w:lang w:eastAsia="en-US"/>
              </w:rPr>
              <w:t>ii.</w:t>
            </w:r>
          </w:p>
        </w:tc>
        <w:tc>
          <w:tcPr>
            <w:tcW w:w="7238" w:type="dxa"/>
          </w:tcPr>
          <w:p w14:paraId="7C189082" w14:textId="77777777" w:rsidR="002C6FE5" w:rsidRPr="00700022" w:rsidRDefault="002C6FE5" w:rsidP="00E35555">
            <w:pPr>
              <w:pStyle w:val="Sectiontext0"/>
              <w:rPr>
                <w:rFonts w:cs="Arial"/>
                <w:lang w:eastAsia="en-US"/>
              </w:rPr>
            </w:pPr>
            <w:r w:rsidRPr="00700022">
              <w:rPr>
                <w:rFonts w:cs="Arial"/>
                <w:lang w:eastAsia="en-US"/>
              </w:rPr>
              <w:t xml:space="preserve">The member is able to occupy the accommodation provided under </w:t>
            </w:r>
            <w:r w:rsidRPr="00700022">
              <w:t>Chapter 7 Part 5.</w:t>
            </w:r>
          </w:p>
        </w:tc>
      </w:tr>
    </w:tbl>
    <w:p w14:paraId="42A5030E" w14:textId="074FEAF3" w:rsidR="002B67E8" w:rsidRPr="00700022" w:rsidRDefault="002B67E8" w:rsidP="002B67E8">
      <w:pPr>
        <w:pStyle w:val="Heading5"/>
      </w:pPr>
      <w:bookmarkStart w:id="3494" w:name="_Toc177127343"/>
      <w:r w:rsidRPr="00700022">
        <w:t>7.11.4</w:t>
      </w:r>
      <w:r w:rsidR="00E85499">
        <w:tab/>
      </w:r>
      <w:r w:rsidRPr="00700022">
        <w:t>Accommodation assistance</w:t>
      </w:r>
      <w:bookmarkEnd w:id="3494"/>
    </w:p>
    <w:tbl>
      <w:tblPr>
        <w:tblW w:w="9359" w:type="dxa"/>
        <w:tblInd w:w="113" w:type="dxa"/>
        <w:tblLayout w:type="fixed"/>
        <w:tblLook w:val="0000" w:firstRow="0" w:lastRow="0" w:firstColumn="0" w:lastColumn="0" w:noHBand="0" w:noVBand="0"/>
      </w:tblPr>
      <w:tblGrid>
        <w:gridCol w:w="992"/>
        <w:gridCol w:w="563"/>
        <w:gridCol w:w="7804"/>
      </w:tblGrid>
      <w:tr w:rsidR="002B67E8" w:rsidRPr="00E35555" w14:paraId="61F1868A" w14:textId="77777777" w:rsidTr="00DC1D4D">
        <w:tc>
          <w:tcPr>
            <w:tcW w:w="992" w:type="dxa"/>
          </w:tcPr>
          <w:p w14:paraId="4F72F864" w14:textId="77777777" w:rsidR="002B67E8" w:rsidRPr="00E35555" w:rsidRDefault="002B67E8" w:rsidP="00E35555">
            <w:pPr>
              <w:pStyle w:val="Sectiontext0"/>
              <w:jc w:val="center"/>
            </w:pPr>
            <w:r w:rsidRPr="00E35555">
              <w:t>1.</w:t>
            </w:r>
          </w:p>
        </w:tc>
        <w:tc>
          <w:tcPr>
            <w:tcW w:w="8367" w:type="dxa"/>
            <w:gridSpan w:val="2"/>
          </w:tcPr>
          <w:p w14:paraId="08AFF909" w14:textId="77777777" w:rsidR="002B67E8" w:rsidRPr="00E35555" w:rsidRDefault="002B67E8" w:rsidP="00E35555">
            <w:pPr>
              <w:pStyle w:val="Sectiontext0"/>
            </w:pPr>
            <w:r w:rsidRPr="00E35555">
              <w:t>A member is not eligible for a benefit under this section if an evacuation centre has been established for the member to evacuate to, unless one of the following apply.</w:t>
            </w:r>
          </w:p>
        </w:tc>
      </w:tr>
      <w:tr w:rsidR="002B67E8" w:rsidRPr="00E35555" w14:paraId="6948EC3F" w14:textId="77777777" w:rsidTr="00DC1D4D">
        <w:tblPrEx>
          <w:tblLook w:val="04A0" w:firstRow="1" w:lastRow="0" w:firstColumn="1" w:lastColumn="0" w:noHBand="0" w:noVBand="1"/>
        </w:tblPrEx>
        <w:tc>
          <w:tcPr>
            <w:tcW w:w="992" w:type="dxa"/>
          </w:tcPr>
          <w:p w14:paraId="09C345C9" w14:textId="77777777" w:rsidR="002B67E8" w:rsidRPr="00E35555" w:rsidRDefault="002B67E8" w:rsidP="00E35555">
            <w:pPr>
              <w:pStyle w:val="Sectiontext0"/>
              <w:jc w:val="center"/>
            </w:pPr>
          </w:p>
        </w:tc>
        <w:tc>
          <w:tcPr>
            <w:tcW w:w="563" w:type="dxa"/>
            <w:hideMark/>
          </w:tcPr>
          <w:p w14:paraId="2358E7D8" w14:textId="77777777" w:rsidR="002B67E8" w:rsidRPr="00E35555" w:rsidRDefault="002B67E8" w:rsidP="00E35555">
            <w:pPr>
              <w:pStyle w:val="Sectiontext0"/>
            </w:pPr>
            <w:r w:rsidRPr="00E35555">
              <w:t>a.</w:t>
            </w:r>
          </w:p>
        </w:tc>
        <w:tc>
          <w:tcPr>
            <w:tcW w:w="7804" w:type="dxa"/>
          </w:tcPr>
          <w:p w14:paraId="24C3094F" w14:textId="77777777" w:rsidR="002B67E8" w:rsidRPr="00E35555" w:rsidRDefault="002B67E8" w:rsidP="00E35555">
            <w:pPr>
              <w:pStyle w:val="Sectiontext0"/>
            </w:pPr>
            <w:r w:rsidRPr="00E35555">
              <w:t>The evacuation centre is full.</w:t>
            </w:r>
          </w:p>
        </w:tc>
      </w:tr>
      <w:tr w:rsidR="002B67E8" w:rsidRPr="00E35555" w14:paraId="2006F89C" w14:textId="77777777" w:rsidTr="00DC1D4D">
        <w:tblPrEx>
          <w:tblLook w:val="04A0" w:firstRow="1" w:lastRow="0" w:firstColumn="1" w:lastColumn="0" w:noHBand="0" w:noVBand="1"/>
        </w:tblPrEx>
        <w:tc>
          <w:tcPr>
            <w:tcW w:w="992" w:type="dxa"/>
          </w:tcPr>
          <w:p w14:paraId="2D9C10D8" w14:textId="77777777" w:rsidR="002B67E8" w:rsidRPr="00E35555" w:rsidRDefault="002B67E8" w:rsidP="00E35555">
            <w:pPr>
              <w:pStyle w:val="Sectiontext0"/>
              <w:jc w:val="center"/>
            </w:pPr>
          </w:p>
        </w:tc>
        <w:tc>
          <w:tcPr>
            <w:tcW w:w="563" w:type="dxa"/>
          </w:tcPr>
          <w:p w14:paraId="573EEDC8" w14:textId="77777777" w:rsidR="002B67E8" w:rsidRPr="00E35555" w:rsidRDefault="002B67E8" w:rsidP="00E35555">
            <w:pPr>
              <w:pStyle w:val="Sectiontext0"/>
            </w:pPr>
            <w:r w:rsidRPr="00E35555">
              <w:t>b.</w:t>
            </w:r>
          </w:p>
        </w:tc>
        <w:tc>
          <w:tcPr>
            <w:tcW w:w="7804" w:type="dxa"/>
          </w:tcPr>
          <w:p w14:paraId="2434FE28" w14:textId="77777777" w:rsidR="002B67E8" w:rsidRPr="00E35555" w:rsidRDefault="002B67E8" w:rsidP="00E35555">
            <w:pPr>
              <w:pStyle w:val="Sectiontext0"/>
            </w:pPr>
            <w:r w:rsidRPr="00E35555">
              <w:t>The member was occupying living-in accommodation immediately before the evacuation order was issued and other living-in accommodation is made available for them to occupy.</w:t>
            </w:r>
          </w:p>
        </w:tc>
      </w:tr>
      <w:tr w:rsidR="002B67E8" w:rsidRPr="00E35555" w14:paraId="7A145148" w14:textId="77777777" w:rsidTr="00DC1D4D">
        <w:tblPrEx>
          <w:tblLook w:val="04A0" w:firstRow="1" w:lastRow="0" w:firstColumn="1" w:lastColumn="0" w:noHBand="0" w:noVBand="1"/>
        </w:tblPrEx>
        <w:tc>
          <w:tcPr>
            <w:tcW w:w="992" w:type="dxa"/>
          </w:tcPr>
          <w:p w14:paraId="467C355D" w14:textId="77777777" w:rsidR="002B67E8" w:rsidRPr="00E35555" w:rsidRDefault="002B67E8" w:rsidP="00E35555">
            <w:pPr>
              <w:pStyle w:val="Sectiontext0"/>
              <w:jc w:val="center"/>
            </w:pPr>
          </w:p>
        </w:tc>
        <w:tc>
          <w:tcPr>
            <w:tcW w:w="563" w:type="dxa"/>
          </w:tcPr>
          <w:p w14:paraId="26180F92" w14:textId="77777777" w:rsidR="002B67E8" w:rsidRPr="00E35555" w:rsidRDefault="002B67E8" w:rsidP="00E35555">
            <w:pPr>
              <w:pStyle w:val="Sectiontext0"/>
            </w:pPr>
            <w:r w:rsidRPr="00E35555">
              <w:t>c.</w:t>
            </w:r>
          </w:p>
        </w:tc>
        <w:tc>
          <w:tcPr>
            <w:tcW w:w="7804" w:type="dxa"/>
          </w:tcPr>
          <w:p w14:paraId="041A2544" w14:textId="481476C4" w:rsidR="002B67E8" w:rsidRPr="00E35555" w:rsidRDefault="002B67E8" w:rsidP="00E35555">
            <w:pPr>
              <w:pStyle w:val="Sectiontext0"/>
            </w:pPr>
            <w:r w:rsidRPr="00E35555">
              <w:t>The Senior ADF Officer at the establishment is satisfied that there are special circumstances for the member</w:t>
            </w:r>
            <w:r w:rsidR="00811C92" w:rsidRPr="00E35555">
              <w:t>, their accompanied resident family or recognised other persons</w:t>
            </w:r>
            <w:r w:rsidR="00811C92" w:rsidRPr="00E35555" w:rsidDel="00811C92">
              <w:t xml:space="preserve"> </w:t>
            </w:r>
            <w:r w:rsidRPr="00E35555">
              <w:t xml:space="preserve">not to go to the evacuation centre.  </w:t>
            </w:r>
          </w:p>
        </w:tc>
      </w:tr>
      <w:tr w:rsidR="002B67E8" w:rsidRPr="00700022" w14:paraId="4C8E4AC5" w14:textId="77777777" w:rsidTr="00DC1D4D">
        <w:trPr>
          <w:trHeight w:val="445"/>
        </w:trPr>
        <w:tc>
          <w:tcPr>
            <w:tcW w:w="992" w:type="dxa"/>
          </w:tcPr>
          <w:p w14:paraId="787F1E1B" w14:textId="77777777" w:rsidR="002B67E8" w:rsidRPr="00700022" w:rsidRDefault="002B67E8" w:rsidP="00E35555">
            <w:pPr>
              <w:pStyle w:val="Sectiontext0"/>
              <w:jc w:val="center"/>
              <w:rPr>
                <w:lang w:eastAsia="en-US"/>
              </w:rPr>
            </w:pPr>
          </w:p>
        </w:tc>
        <w:tc>
          <w:tcPr>
            <w:tcW w:w="8367" w:type="dxa"/>
            <w:gridSpan w:val="2"/>
          </w:tcPr>
          <w:p w14:paraId="3FB2E1D4" w14:textId="66F1C628" w:rsidR="002B67E8" w:rsidRPr="00700022" w:rsidRDefault="002B67E8" w:rsidP="00133933">
            <w:pPr>
              <w:pStyle w:val="notepara"/>
              <w:rPr>
                <w:b/>
                <w:lang w:eastAsia="en-US"/>
              </w:rPr>
            </w:pPr>
            <w:r w:rsidRPr="00700022">
              <w:rPr>
                <w:b/>
                <w:lang w:eastAsia="en-US"/>
              </w:rPr>
              <w:t>Note:</w:t>
            </w:r>
            <w:r w:rsidR="00154820">
              <w:rPr>
                <w:b/>
                <w:lang w:eastAsia="en-US"/>
              </w:rPr>
              <w:tab/>
            </w:r>
            <w:r w:rsidRPr="00700022">
              <w:t>An evacuation centre includes a centre established by civilian authorities or Defence.</w:t>
            </w:r>
          </w:p>
        </w:tc>
      </w:tr>
      <w:tr w:rsidR="002B67E8" w:rsidRPr="00700022" w14:paraId="1641B0A6" w14:textId="77777777" w:rsidTr="00DC1D4D">
        <w:tc>
          <w:tcPr>
            <w:tcW w:w="992" w:type="dxa"/>
          </w:tcPr>
          <w:p w14:paraId="09D74FB8" w14:textId="77777777" w:rsidR="002B67E8" w:rsidRPr="00E35555" w:rsidRDefault="002B67E8" w:rsidP="00E35555">
            <w:pPr>
              <w:pStyle w:val="Sectiontext0"/>
              <w:jc w:val="center"/>
            </w:pPr>
            <w:r w:rsidRPr="00E35555">
              <w:t>2.</w:t>
            </w:r>
          </w:p>
        </w:tc>
        <w:tc>
          <w:tcPr>
            <w:tcW w:w="8367" w:type="dxa"/>
            <w:gridSpan w:val="2"/>
          </w:tcPr>
          <w:p w14:paraId="241A0BC1" w14:textId="77777777" w:rsidR="002B67E8" w:rsidRPr="00E35555" w:rsidRDefault="002B67E8" w:rsidP="00E35555">
            <w:pPr>
              <w:pStyle w:val="Sectiontext0"/>
            </w:pPr>
            <w:r w:rsidRPr="00E35555">
              <w:t>A member occupying a Service residence immediately before an evacuation order is issued is eligible for the reasonable costs of accommodation for all of the following persons.</w:t>
            </w:r>
          </w:p>
        </w:tc>
      </w:tr>
      <w:tr w:rsidR="002B67E8" w:rsidRPr="00700022" w14:paraId="368608A5" w14:textId="77777777" w:rsidTr="00DC1D4D">
        <w:tblPrEx>
          <w:tblLook w:val="04A0" w:firstRow="1" w:lastRow="0" w:firstColumn="1" w:lastColumn="0" w:noHBand="0" w:noVBand="1"/>
        </w:tblPrEx>
        <w:tc>
          <w:tcPr>
            <w:tcW w:w="992" w:type="dxa"/>
          </w:tcPr>
          <w:p w14:paraId="7122995B" w14:textId="77777777" w:rsidR="002B67E8" w:rsidRPr="00E35555" w:rsidRDefault="002B67E8" w:rsidP="00E35555">
            <w:pPr>
              <w:pStyle w:val="Sectiontext0"/>
              <w:jc w:val="center"/>
            </w:pPr>
          </w:p>
        </w:tc>
        <w:tc>
          <w:tcPr>
            <w:tcW w:w="563" w:type="dxa"/>
            <w:hideMark/>
          </w:tcPr>
          <w:p w14:paraId="57623C15" w14:textId="77777777" w:rsidR="002B67E8" w:rsidRPr="00E35555" w:rsidRDefault="002B67E8" w:rsidP="00E35555">
            <w:pPr>
              <w:pStyle w:val="Sectiontext0"/>
            </w:pPr>
            <w:r w:rsidRPr="00E35555">
              <w:t>a.</w:t>
            </w:r>
          </w:p>
        </w:tc>
        <w:tc>
          <w:tcPr>
            <w:tcW w:w="7804" w:type="dxa"/>
          </w:tcPr>
          <w:p w14:paraId="6EA7CD90" w14:textId="77777777" w:rsidR="002B67E8" w:rsidRPr="00E35555" w:rsidRDefault="002B67E8" w:rsidP="00E35555">
            <w:pPr>
              <w:pStyle w:val="Sectiontext0"/>
            </w:pPr>
            <w:r w:rsidRPr="00E35555">
              <w:t>The member.</w:t>
            </w:r>
          </w:p>
        </w:tc>
      </w:tr>
      <w:tr w:rsidR="00811C92" w:rsidRPr="00D15A4D" w14:paraId="20ACAB28" w14:textId="77777777" w:rsidTr="00811C92">
        <w:tblPrEx>
          <w:tblLook w:val="04A0" w:firstRow="1" w:lastRow="0" w:firstColumn="1" w:lastColumn="0" w:noHBand="0" w:noVBand="1"/>
        </w:tblPrEx>
        <w:tc>
          <w:tcPr>
            <w:tcW w:w="992" w:type="dxa"/>
          </w:tcPr>
          <w:p w14:paraId="0E4D6F5E" w14:textId="77777777" w:rsidR="00811C92" w:rsidRPr="00E35555" w:rsidRDefault="00811C92" w:rsidP="00E35555">
            <w:pPr>
              <w:pStyle w:val="Sectiontext0"/>
              <w:jc w:val="center"/>
            </w:pPr>
          </w:p>
        </w:tc>
        <w:tc>
          <w:tcPr>
            <w:tcW w:w="563" w:type="dxa"/>
            <w:hideMark/>
          </w:tcPr>
          <w:p w14:paraId="4BB61C2D" w14:textId="77777777" w:rsidR="00811C92" w:rsidRPr="00E35555" w:rsidRDefault="00811C92" w:rsidP="00E35555">
            <w:pPr>
              <w:pStyle w:val="Sectiontext0"/>
            </w:pPr>
            <w:r w:rsidRPr="00E35555">
              <w:t>b.</w:t>
            </w:r>
          </w:p>
        </w:tc>
        <w:tc>
          <w:tcPr>
            <w:tcW w:w="7804" w:type="dxa"/>
          </w:tcPr>
          <w:p w14:paraId="2463B893" w14:textId="77777777" w:rsidR="00811C92" w:rsidRPr="00E35555" w:rsidRDefault="00811C92" w:rsidP="00E35555">
            <w:pPr>
              <w:pStyle w:val="Sectiontext0"/>
            </w:pPr>
            <w:r w:rsidRPr="00E35555">
              <w:t>Each of their resident family and recognised other person who was occupying the Service residence with the member immediately before the evacuation order was issued.</w:t>
            </w:r>
          </w:p>
        </w:tc>
      </w:tr>
      <w:tr w:rsidR="002B67E8" w:rsidRPr="00700022" w14:paraId="7E499D8A" w14:textId="77777777" w:rsidTr="00DC1D4D">
        <w:tc>
          <w:tcPr>
            <w:tcW w:w="992" w:type="dxa"/>
          </w:tcPr>
          <w:p w14:paraId="28661A07" w14:textId="77777777" w:rsidR="002B67E8" w:rsidRPr="00E35555" w:rsidRDefault="002B67E8" w:rsidP="00E35555">
            <w:pPr>
              <w:pStyle w:val="Sectiontext0"/>
              <w:jc w:val="center"/>
            </w:pPr>
            <w:r w:rsidRPr="00E35555">
              <w:t>3.</w:t>
            </w:r>
          </w:p>
        </w:tc>
        <w:tc>
          <w:tcPr>
            <w:tcW w:w="8367" w:type="dxa"/>
            <w:gridSpan w:val="2"/>
          </w:tcPr>
          <w:p w14:paraId="700155E8" w14:textId="77777777" w:rsidR="002B67E8" w:rsidRPr="00E35555" w:rsidRDefault="002B67E8" w:rsidP="00E35555">
            <w:pPr>
              <w:pStyle w:val="Sectiontext0"/>
            </w:pPr>
            <w:r w:rsidRPr="00E35555">
              <w:t>A member who was occupying living-in accommodation immediately before the evacuation order was issued is eligible for one the following.</w:t>
            </w:r>
          </w:p>
        </w:tc>
      </w:tr>
      <w:tr w:rsidR="002B67E8" w:rsidRPr="00700022" w14:paraId="1C82D9EA" w14:textId="77777777" w:rsidTr="00DC1D4D">
        <w:tblPrEx>
          <w:tblLook w:val="04A0" w:firstRow="1" w:lastRow="0" w:firstColumn="1" w:lastColumn="0" w:noHBand="0" w:noVBand="1"/>
        </w:tblPrEx>
        <w:tc>
          <w:tcPr>
            <w:tcW w:w="992" w:type="dxa"/>
          </w:tcPr>
          <w:p w14:paraId="692DA580" w14:textId="77777777" w:rsidR="002B67E8" w:rsidRPr="00E35555" w:rsidRDefault="002B67E8" w:rsidP="00E35555">
            <w:pPr>
              <w:pStyle w:val="Sectiontext0"/>
              <w:jc w:val="center"/>
            </w:pPr>
          </w:p>
        </w:tc>
        <w:tc>
          <w:tcPr>
            <w:tcW w:w="563" w:type="dxa"/>
            <w:hideMark/>
          </w:tcPr>
          <w:p w14:paraId="17330EC5" w14:textId="77777777" w:rsidR="002B67E8" w:rsidRPr="00E35555" w:rsidRDefault="002B67E8" w:rsidP="00E35555">
            <w:pPr>
              <w:pStyle w:val="Sectiontext0"/>
            </w:pPr>
            <w:r w:rsidRPr="00E35555">
              <w:t>a.</w:t>
            </w:r>
          </w:p>
        </w:tc>
        <w:tc>
          <w:tcPr>
            <w:tcW w:w="7804" w:type="dxa"/>
          </w:tcPr>
          <w:p w14:paraId="1CCA6B4B" w14:textId="77777777" w:rsidR="002B67E8" w:rsidRPr="00E35555" w:rsidRDefault="002B67E8" w:rsidP="00E35555">
            <w:pPr>
              <w:pStyle w:val="Sectiontext0"/>
            </w:pPr>
            <w:r w:rsidRPr="00E35555">
              <w:t>Living-in accommodation at another Defence establishment within 50 km of the establishment from which the member was evacuated.</w:t>
            </w:r>
          </w:p>
        </w:tc>
      </w:tr>
      <w:tr w:rsidR="002B67E8" w:rsidRPr="00700022" w14:paraId="39C5BDEB" w14:textId="77777777" w:rsidTr="00DC1D4D">
        <w:tblPrEx>
          <w:tblLook w:val="04A0" w:firstRow="1" w:lastRow="0" w:firstColumn="1" w:lastColumn="0" w:noHBand="0" w:noVBand="1"/>
        </w:tblPrEx>
        <w:tc>
          <w:tcPr>
            <w:tcW w:w="992" w:type="dxa"/>
          </w:tcPr>
          <w:p w14:paraId="62EEAC4A" w14:textId="77777777" w:rsidR="002B67E8" w:rsidRPr="00E35555" w:rsidRDefault="002B67E8" w:rsidP="00E35555">
            <w:pPr>
              <w:pStyle w:val="Sectiontext0"/>
              <w:jc w:val="center"/>
            </w:pPr>
          </w:p>
        </w:tc>
        <w:tc>
          <w:tcPr>
            <w:tcW w:w="563" w:type="dxa"/>
          </w:tcPr>
          <w:p w14:paraId="79547B41" w14:textId="77777777" w:rsidR="002B67E8" w:rsidRPr="00E35555" w:rsidRDefault="002B67E8" w:rsidP="00E35555">
            <w:pPr>
              <w:pStyle w:val="Sectiontext0"/>
            </w:pPr>
            <w:r w:rsidRPr="00E35555">
              <w:t>b.</w:t>
            </w:r>
          </w:p>
        </w:tc>
        <w:tc>
          <w:tcPr>
            <w:tcW w:w="7804" w:type="dxa"/>
          </w:tcPr>
          <w:p w14:paraId="39096DCA" w14:textId="77777777" w:rsidR="002B67E8" w:rsidRPr="00E35555" w:rsidRDefault="002B67E8" w:rsidP="00E35555">
            <w:pPr>
              <w:pStyle w:val="Sectiontext0"/>
            </w:pPr>
            <w:r w:rsidRPr="00E35555">
              <w:t>If living–in accommodation under paragraph a. is not available — the reasonable costs of other forms of accommodation.</w:t>
            </w:r>
          </w:p>
        </w:tc>
      </w:tr>
      <w:tr w:rsidR="002B67E8" w:rsidRPr="00700022" w14:paraId="6C992C32" w14:textId="77777777" w:rsidTr="00DC1D4D">
        <w:tblPrEx>
          <w:tblLook w:val="04A0" w:firstRow="1" w:lastRow="0" w:firstColumn="1" w:lastColumn="0" w:noHBand="0" w:noVBand="1"/>
        </w:tblPrEx>
        <w:tc>
          <w:tcPr>
            <w:tcW w:w="992" w:type="dxa"/>
          </w:tcPr>
          <w:p w14:paraId="7213AA8C" w14:textId="77777777" w:rsidR="002B67E8" w:rsidRPr="00700022" w:rsidRDefault="002B67E8" w:rsidP="00E35555">
            <w:pPr>
              <w:pStyle w:val="Sectiontext0"/>
              <w:jc w:val="center"/>
              <w:rPr>
                <w:lang w:eastAsia="en-US"/>
              </w:rPr>
            </w:pPr>
          </w:p>
        </w:tc>
        <w:tc>
          <w:tcPr>
            <w:tcW w:w="8367" w:type="dxa"/>
            <w:gridSpan w:val="2"/>
          </w:tcPr>
          <w:p w14:paraId="7782B651" w14:textId="0ECCE2E1" w:rsidR="002B67E8" w:rsidRPr="00700022" w:rsidRDefault="002B67E8" w:rsidP="00133933">
            <w:pPr>
              <w:pStyle w:val="notepara"/>
              <w:rPr>
                <w:lang w:eastAsia="en-US"/>
              </w:rPr>
            </w:pPr>
            <w:r w:rsidRPr="00700022">
              <w:rPr>
                <w:b/>
                <w:lang w:eastAsia="en-US"/>
              </w:rPr>
              <w:t>Note:</w:t>
            </w:r>
            <w:r w:rsidR="00154820">
              <w:rPr>
                <w:lang w:eastAsia="en-US"/>
              </w:rPr>
              <w:tab/>
            </w:r>
            <w:r w:rsidRPr="00700022">
              <w:rPr>
                <w:lang w:eastAsia="en-US"/>
              </w:rPr>
              <w:t xml:space="preserve">The </w:t>
            </w:r>
            <w:r w:rsidRPr="00700022">
              <w:rPr>
                <w:i/>
                <w:lang w:eastAsia="en-US"/>
              </w:rPr>
              <w:t>Acts Interpretation Act 1901</w:t>
            </w:r>
            <w:r w:rsidRPr="00700022">
              <w:rPr>
                <w:lang w:eastAsia="en-US"/>
              </w:rPr>
              <w:t xml:space="preserve"> applies to the measurement of distance in this section.</w:t>
            </w:r>
          </w:p>
        </w:tc>
      </w:tr>
      <w:tr w:rsidR="002B67E8" w:rsidRPr="00700022" w14:paraId="132BFB85" w14:textId="77777777" w:rsidTr="00DC1D4D">
        <w:tblPrEx>
          <w:tblLook w:val="04A0" w:firstRow="1" w:lastRow="0" w:firstColumn="1" w:lastColumn="0" w:noHBand="0" w:noVBand="1"/>
        </w:tblPrEx>
        <w:tc>
          <w:tcPr>
            <w:tcW w:w="992" w:type="dxa"/>
          </w:tcPr>
          <w:p w14:paraId="4B417439" w14:textId="77777777" w:rsidR="002B67E8" w:rsidRPr="00E35555" w:rsidRDefault="002B67E8" w:rsidP="00E35555">
            <w:pPr>
              <w:pStyle w:val="Sectiontext0"/>
              <w:jc w:val="center"/>
            </w:pPr>
            <w:r w:rsidRPr="00E35555">
              <w:t>4.</w:t>
            </w:r>
          </w:p>
        </w:tc>
        <w:tc>
          <w:tcPr>
            <w:tcW w:w="8367" w:type="dxa"/>
            <w:gridSpan w:val="2"/>
          </w:tcPr>
          <w:p w14:paraId="29148480" w14:textId="77777777" w:rsidR="002B67E8" w:rsidRPr="00E35555" w:rsidRDefault="002B67E8" w:rsidP="00E35555">
            <w:pPr>
              <w:pStyle w:val="Sectiontext0"/>
            </w:pPr>
            <w:r w:rsidRPr="00E35555">
              <w:t>In this section, accommodation means the following.</w:t>
            </w:r>
          </w:p>
        </w:tc>
      </w:tr>
      <w:tr w:rsidR="002B67E8" w:rsidRPr="00700022" w14:paraId="0F3B11AB" w14:textId="77777777" w:rsidTr="00DC1D4D">
        <w:tblPrEx>
          <w:tblLook w:val="04A0" w:firstRow="1" w:lastRow="0" w:firstColumn="1" w:lastColumn="0" w:noHBand="0" w:noVBand="1"/>
        </w:tblPrEx>
        <w:tc>
          <w:tcPr>
            <w:tcW w:w="992" w:type="dxa"/>
          </w:tcPr>
          <w:p w14:paraId="195CC8B4" w14:textId="77777777" w:rsidR="002B67E8" w:rsidRPr="00E35555" w:rsidRDefault="002B67E8" w:rsidP="00E35555">
            <w:pPr>
              <w:pStyle w:val="Sectiontext0"/>
              <w:jc w:val="center"/>
            </w:pPr>
          </w:p>
        </w:tc>
        <w:tc>
          <w:tcPr>
            <w:tcW w:w="563" w:type="dxa"/>
            <w:hideMark/>
          </w:tcPr>
          <w:p w14:paraId="178C5B63" w14:textId="77777777" w:rsidR="002B67E8" w:rsidRPr="00E35555" w:rsidRDefault="002B67E8" w:rsidP="00E35555">
            <w:pPr>
              <w:pStyle w:val="Sectiontext0"/>
            </w:pPr>
            <w:r w:rsidRPr="00E35555">
              <w:t>a.</w:t>
            </w:r>
          </w:p>
        </w:tc>
        <w:tc>
          <w:tcPr>
            <w:tcW w:w="7804" w:type="dxa"/>
          </w:tcPr>
          <w:p w14:paraId="7E9AAF11" w14:textId="55249E6A" w:rsidR="002B67E8" w:rsidRPr="00E35555" w:rsidRDefault="002B67E8" w:rsidP="00E35555">
            <w:pPr>
              <w:pStyle w:val="Sectiontext0"/>
            </w:pPr>
            <w:r w:rsidRPr="00E35555">
              <w:t xml:space="preserve">If the member was occupying </w:t>
            </w:r>
            <w:r w:rsidR="00DC3836" w:rsidRPr="00293353">
              <w:rPr>
                <w:iCs/>
              </w:rPr>
              <w:t>living-in</w:t>
            </w:r>
            <w:r w:rsidRPr="00E35555">
              <w:t xml:space="preserve"> accommodation — accommodation that is suitable for the member on a short term basis having regard to the nature of the emergency and the availability of accommodation, including shared accommodation.</w:t>
            </w:r>
          </w:p>
        </w:tc>
      </w:tr>
      <w:tr w:rsidR="002B67E8" w:rsidRPr="00700022" w14:paraId="50DEFF70" w14:textId="77777777" w:rsidTr="00DC1D4D">
        <w:tblPrEx>
          <w:tblLook w:val="04A0" w:firstRow="1" w:lastRow="0" w:firstColumn="1" w:lastColumn="0" w:noHBand="0" w:noVBand="1"/>
        </w:tblPrEx>
        <w:tc>
          <w:tcPr>
            <w:tcW w:w="992" w:type="dxa"/>
          </w:tcPr>
          <w:p w14:paraId="68219593" w14:textId="77777777" w:rsidR="002B67E8" w:rsidRPr="00E35555" w:rsidRDefault="002B67E8" w:rsidP="00E35555">
            <w:pPr>
              <w:pStyle w:val="Sectiontext0"/>
              <w:jc w:val="center"/>
            </w:pPr>
          </w:p>
        </w:tc>
        <w:tc>
          <w:tcPr>
            <w:tcW w:w="563" w:type="dxa"/>
          </w:tcPr>
          <w:p w14:paraId="6B741B0A" w14:textId="77777777" w:rsidR="002B67E8" w:rsidRPr="00E35555" w:rsidRDefault="002B67E8" w:rsidP="00E35555">
            <w:pPr>
              <w:pStyle w:val="Sectiontext0"/>
            </w:pPr>
            <w:r w:rsidRPr="00E35555">
              <w:t>b.</w:t>
            </w:r>
          </w:p>
        </w:tc>
        <w:tc>
          <w:tcPr>
            <w:tcW w:w="7804" w:type="dxa"/>
          </w:tcPr>
          <w:p w14:paraId="603E4B63" w14:textId="77777777" w:rsidR="002B67E8" w:rsidRPr="00E35555" w:rsidRDefault="002B67E8" w:rsidP="00E35555">
            <w:pPr>
              <w:pStyle w:val="Sectiontext0"/>
            </w:pPr>
            <w:r w:rsidRPr="00E35555">
              <w:t>If the person was occupying a Service residence — accommodation that is suitable for the occupants to occupy on a short term basis having regard to the nature of the emergency and the availability of accommodation.</w:t>
            </w:r>
          </w:p>
        </w:tc>
      </w:tr>
      <w:tr w:rsidR="002B67E8" w:rsidRPr="00700022" w14:paraId="6D1062A3" w14:textId="77777777" w:rsidTr="00DC1D4D">
        <w:tblPrEx>
          <w:tblLook w:val="04A0" w:firstRow="1" w:lastRow="0" w:firstColumn="1" w:lastColumn="0" w:noHBand="0" w:noVBand="1"/>
        </w:tblPrEx>
        <w:tc>
          <w:tcPr>
            <w:tcW w:w="992" w:type="dxa"/>
          </w:tcPr>
          <w:p w14:paraId="15FA49CD" w14:textId="77777777" w:rsidR="002B67E8" w:rsidRPr="00E35555" w:rsidRDefault="002B67E8" w:rsidP="00E35555">
            <w:pPr>
              <w:pStyle w:val="Sectiontext0"/>
              <w:jc w:val="center"/>
            </w:pPr>
            <w:r w:rsidRPr="00E35555">
              <w:t>5.</w:t>
            </w:r>
          </w:p>
        </w:tc>
        <w:tc>
          <w:tcPr>
            <w:tcW w:w="8367" w:type="dxa"/>
            <w:gridSpan w:val="2"/>
          </w:tcPr>
          <w:p w14:paraId="3DEDF658" w14:textId="77777777" w:rsidR="002B67E8" w:rsidRPr="00E35555" w:rsidRDefault="002B67E8" w:rsidP="00E35555">
            <w:pPr>
              <w:pStyle w:val="Sectiontext0"/>
            </w:pPr>
            <w:r w:rsidRPr="00E35555">
              <w:t>A benefit provided under this section may be paid to the member by way of reimbursement or to the service provider.</w:t>
            </w:r>
          </w:p>
        </w:tc>
      </w:tr>
    </w:tbl>
    <w:p w14:paraId="2B44CFC4" w14:textId="36357A6F" w:rsidR="0094305B" w:rsidRPr="00700022" w:rsidRDefault="0094305B" w:rsidP="003A0A1A">
      <w:pPr>
        <w:pStyle w:val="Heading5"/>
        <w:rPr>
          <w:rFonts w:cs="Arial"/>
          <w:color w:val="000000"/>
          <w:szCs w:val="22"/>
        </w:rPr>
      </w:pPr>
      <w:bookmarkStart w:id="3495" w:name="_Toc177127344"/>
      <w:r w:rsidRPr="00700022">
        <w:rPr>
          <w:rFonts w:cs="Arial"/>
          <w:color w:val="000000"/>
          <w:szCs w:val="22"/>
        </w:rPr>
        <w:t>7.11.5</w:t>
      </w:r>
      <w:r w:rsidR="00E85499">
        <w:rPr>
          <w:rFonts w:cs="Arial"/>
          <w:color w:val="000000"/>
          <w:szCs w:val="22"/>
        </w:rPr>
        <w:tab/>
      </w:r>
      <w:r w:rsidRPr="00700022">
        <w:rPr>
          <w:rFonts w:cs="Arial"/>
          <w:color w:val="000000"/>
          <w:szCs w:val="22"/>
        </w:rPr>
        <w:t>Meals assistance</w:t>
      </w:r>
      <w:bookmarkEnd w:id="3495"/>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7"/>
        <w:gridCol w:w="567"/>
        <w:gridCol w:w="7234"/>
      </w:tblGrid>
      <w:tr w:rsidR="0094305B" w:rsidRPr="00700022" w14:paraId="73411ED0" w14:textId="77777777" w:rsidTr="00133933">
        <w:tc>
          <w:tcPr>
            <w:tcW w:w="992" w:type="dxa"/>
            <w:shd w:val="clear" w:color="auto" w:fill="FFFFFF"/>
            <w:tcMar>
              <w:top w:w="0" w:type="dxa"/>
              <w:left w:w="108" w:type="dxa"/>
              <w:bottom w:w="0" w:type="dxa"/>
              <w:right w:w="108" w:type="dxa"/>
            </w:tcMar>
            <w:hideMark/>
          </w:tcPr>
          <w:p w14:paraId="09E35CC3" w14:textId="77777777" w:rsidR="0094305B" w:rsidRPr="00700022" w:rsidRDefault="0094305B" w:rsidP="00E35555">
            <w:pPr>
              <w:pStyle w:val="Sectiontext0"/>
              <w:jc w:val="center"/>
            </w:pPr>
            <w:r w:rsidRPr="00700022">
              <w:t>1.</w:t>
            </w:r>
          </w:p>
        </w:tc>
        <w:tc>
          <w:tcPr>
            <w:tcW w:w="8368" w:type="dxa"/>
            <w:gridSpan w:val="3"/>
            <w:shd w:val="clear" w:color="auto" w:fill="FFFFFF"/>
            <w:tcMar>
              <w:top w:w="0" w:type="dxa"/>
              <w:left w:w="108" w:type="dxa"/>
              <w:bottom w:w="0" w:type="dxa"/>
              <w:right w:w="108" w:type="dxa"/>
            </w:tcMar>
            <w:hideMark/>
          </w:tcPr>
          <w:p w14:paraId="726A4E0C" w14:textId="77777777" w:rsidR="0094305B" w:rsidRPr="00700022" w:rsidRDefault="0094305B" w:rsidP="00E35555">
            <w:pPr>
              <w:pStyle w:val="Sectiontext0"/>
            </w:pPr>
            <w:r w:rsidRPr="00700022">
              <w:t>Subsection 2 applies to a member eligible to receive the reasonable costs of accommodation under section 7.11.4.</w:t>
            </w:r>
          </w:p>
        </w:tc>
      </w:tr>
      <w:tr w:rsidR="00811C92" w:rsidRPr="00D15A4D" w14:paraId="27DDE524" w14:textId="77777777" w:rsidTr="00133933">
        <w:tblPrEx>
          <w:shd w:val="clear" w:color="auto" w:fill="auto"/>
          <w:tblCellMar>
            <w:left w:w="108" w:type="dxa"/>
            <w:right w:w="108" w:type="dxa"/>
          </w:tblCellMar>
        </w:tblPrEx>
        <w:tc>
          <w:tcPr>
            <w:tcW w:w="992" w:type="dxa"/>
          </w:tcPr>
          <w:p w14:paraId="40CEA122" w14:textId="77777777" w:rsidR="00811C92" w:rsidRPr="00D15A4D" w:rsidRDefault="00811C92" w:rsidP="00E35555">
            <w:pPr>
              <w:pStyle w:val="Sectiontext0"/>
              <w:jc w:val="center"/>
              <w:rPr>
                <w:lang w:eastAsia="en-US"/>
              </w:rPr>
            </w:pPr>
            <w:r>
              <w:rPr>
                <w:lang w:eastAsia="en-US"/>
              </w:rPr>
              <w:t>2.</w:t>
            </w:r>
          </w:p>
        </w:tc>
        <w:tc>
          <w:tcPr>
            <w:tcW w:w="8368" w:type="dxa"/>
            <w:gridSpan w:val="3"/>
          </w:tcPr>
          <w:p w14:paraId="52086A2B" w14:textId="77777777" w:rsidR="00811C92" w:rsidRPr="00D15A4D" w:rsidRDefault="00811C92" w:rsidP="00E35555">
            <w:pPr>
              <w:pStyle w:val="Sectiontext0"/>
              <w:rPr>
                <w:lang w:eastAsia="en-US"/>
              </w:rPr>
            </w:pPr>
            <w:r w:rsidRPr="0037202C">
              <w:rPr>
                <w:lang w:eastAsia="en-US"/>
              </w:rPr>
              <w:t>For each occurrence of a meal in an item in column A of the table in section 7.5.24 during the evacuation period, the member is eligible for the costs of meals up to the following amount.</w:t>
            </w:r>
          </w:p>
        </w:tc>
      </w:tr>
      <w:tr w:rsidR="00811C92" w:rsidRPr="00D15A4D" w14:paraId="125D5EA4" w14:textId="77777777" w:rsidTr="00133933">
        <w:tblPrEx>
          <w:shd w:val="clear" w:color="auto" w:fill="auto"/>
          <w:tblCellMar>
            <w:left w:w="108" w:type="dxa"/>
            <w:right w:w="108" w:type="dxa"/>
          </w:tblCellMar>
        </w:tblPrEx>
        <w:tc>
          <w:tcPr>
            <w:tcW w:w="992" w:type="dxa"/>
          </w:tcPr>
          <w:p w14:paraId="06AC50AD" w14:textId="77777777" w:rsidR="00811C92" w:rsidRPr="00D15A4D" w:rsidRDefault="00811C92" w:rsidP="00E35555">
            <w:pPr>
              <w:pStyle w:val="Sectiontext0"/>
              <w:jc w:val="center"/>
              <w:rPr>
                <w:lang w:eastAsia="en-US"/>
              </w:rPr>
            </w:pPr>
          </w:p>
        </w:tc>
        <w:tc>
          <w:tcPr>
            <w:tcW w:w="567" w:type="dxa"/>
            <w:hideMark/>
          </w:tcPr>
          <w:p w14:paraId="1B9FB1F9" w14:textId="77777777" w:rsidR="00811C92" w:rsidRPr="00D15A4D" w:rsidRDefault="00811C92" w:rsidP="00E35555">
            <w:pPr>
              <w:pStyle w:val="Sectiontext0"/>
              <w:rPr>
                <w:lang w:eastAsia="en-US"/>
              </w:rPr>
            </w:pPr>
            <w:r>
              <w:rPr>
                <w:lang w:eastAsia="en-US"/>
              </w:rPr>
              <w:t>a</w:t>
            </w:r>
            <w:r w:rsidRPr="00D15A4D">
              <w:rPr>
                <w:lang w:eastAsia="en-US"/>
              </w:rPr>
              <w:t>.</w:t>
            </w:r>
          </w:p>
        </w:tc>
        <w:tc>
          <w:tcPr>
            <w:tcW w:w="7801" w:type="dxa"/>
            <w:gridSpan w:val="2"/>
          </w:tcPr>
          <w:p w14:paraId="587B6EFA" w14:textId="77777777" w:rsidR="00811C92" w:rsidRPr="00D15A4D" w:rsidRDefault="00811C92" w:rsidP="00E35555">
            <w:pPr>
              <w:pStyle w:val="Sectiontext0"/>
              <w:rPr>
                <w:lang w:eastAsia="en-US"/>
              </w:rPr>
            </w:pPr>
            <w:r w:rsidRPr="0037202C">
              <w:rPr>
                <w:lang w:eastAsia="en-US"/>
              </w:rPr>
              <w:t>If the member is in a Capital city or high-cost country centre, the sum of the following</w:t>
            </w:r>
            <w:r>
              <w:rPr>
                <w:lang w:eastAsia="en-US"/>
              </w:rPr>
              <w:t>.</w:t>
            </w:r>
          </w:p>
        </w:tc>
      </w:tr>
      <w:tr w:rsidR="00811C92" w:rsidRPr="00D15A4D" w14:paraId="4D4C1D86" w14:textId="77777777" w:rsidTr="00133933">
        <w:tblPrEx>
          <w:shd w:val="clear" w:color="auto" w:fill="auto"/>
          <w:tblCellMar>
            <w:left w:w="108" w:type="dxa"/>
            <w:right w:w="108" w:type="dxa"/>
          </w:tblCellMar>
        </w:tblPrEx>
        <w:tc>
          <w:tcPr>
            <w:tcW w:w="992" w:type="dxa"/>
          </w:tcPr>
          <w:p w14:paraId="230469AF" w14:textId="77777777" w:rsidR="00811C92" w:rsidRPr="00D15A4D" w:rsidRDefault="00811C92" w:rsidP="00E35555">
            <w:pPr>
              <w:pStyle w:val="Sectiontext0"/>
              <w:jc w:val="center"/>
              <w:rPr>
                <w:lang w:eastAsia="en-US"/>
              </w:rPr>
            </w:pPr>
          </w:p>
        </w:tc>
        <w:tc>
          <w:tcPr>
            <w:tcW w:w="567" w:type="dxa"/>
          </w:tcPr>
          <w:p w14:paraId="7B572993" w14:textId="77777777" w:rsidR="00811C92" w:rsidRPr="00D15A4D" w:rsidRDefault="00811C92" w:rsidP="00E35555">
            <w:pPr>
              <w:pStyle w:val="Sectiontext0"/>
              <w:rPr>
                <w:iCs/>
                <w:lang w:eastAsia="en-US"/>
              </w:rPr>
            </w:pPr>
          </w:p>
        </w:tc>
        <w:tc>
          <w:tcPr>
            <w:tcW w:w="567" w:type="dxa"/>
            <w:hideMark/>
          </w:tcPr>
          <w:p w14:paraId="59E2E5C9" w14:textId="77777777" w:rsidR="00811C92" w:rsidRPr="00D15A4D" w:rsidRDefault="00811C92" w:rsidP="00E35555">
            <w:pPr>
              <w:pStyle w:val="Sectiontext0"/>
              <w:rPr>
                <w:iCs/>
                <w:lang w:eastAsia="en-US"/>
              </w:rPr>
            </w:pPr>
            <w:r w:rsidRPr="00D15A4D">
              <w:rPr>
                <w:iCs/>
                <w:lang w:eastAsia="en-US"/>
              </w:rPr>
              <w:t>i.</w:t>
            </w:r>
          </w:p>
        </w:tc>
        <w:tc>
          <w:tcPr>
            <w:tcW w:w="7234" w:type="dxa"/>
          </w:tcPr>
          <w:p w14:paraId="709633BF" w14:textId="77777777" w:rsidR="00811C92" w:rsidRPr="00D15A4D" w:rsidRDefault="00811C92" w:rsidP="00E35555">
            <w:pPr>
              <w:pStyle w:val="Sectiontext0"/>
              <w:rPr>
                <w:iCs/>
                <w:lang w:eastAsia="en-US"/>
              </w:rPr>
            </w:pPr>
            <w:r w:rsidRPr="0037202C">
              <w:rPr>
                <w:iCs/>
                <w:lang w:eastAsia="en-US"/>
              </w:rPr>
              <w:t xml:space="preserve">For the member and </w:t>
            </w:r>
            <w:r>
              <w:rPr>
                <w:iCs/>
                <w:lang w:eastAsia="en-US"/>
              </w:rPr>
              <w:t>any resident family and recognised other persons who are</w:t>
            </w:r>
            <w:r w:rsidRPr="0037202C">
              <w:rPr>
                <w:iCs/>
                <w:lang w:eastAsia="en-US"/>
              </w:rPr>
              <w:t xml:space="preserve"> 10 years old or older </w:t>
            </w:r>
            <w:r>
              <w:rPr>
                <w:iCs/>
                <w:lang w:eastAsia="en-US"/>
              </w:rPr>
              <w:t xml:space="preserve">and </w:t>
            </w:r>
            <w:r w:rsidRPr="0037202C">
              <w:rPr>
                <w:iCs/>
                <w:lang w:eastAsia="en-US"/>
              </w:rPr>
              <w:t>occupying the accommodation with the member — the amount specified in column B o</w:t>
            </w:r>
            <w:r>
              <w:rPr>
                <w:iCs/>
                <w:lang w:eastAsia="en-US"/>
              </w:rPr>
              <w:t>f the same item for each person.</w:t>
            </w:r>
          </w:p>
        </w:tc>
      </w:tr>
      <w:tr w:rsidR="00811C92" w:rsidRPr="00D15A4D" w14:paraId="1C4D75A4" w14:textId="77777777" w:rsidTr="00133933">
        <w:tblPrEx>
          <w:shd w:val="clear" w:color="auto" w:fill="auto"/>
          <w:tblCellMar>
            <w:left w:w="108" w:type="dxa"/>
            <w:right w:w="108" w:type="dxa"/>
          </w:tblCellMar>
        </w:tblPrEx>
        <w:tc>
          <w:tcPr>
            <w:tcW w:w="992" w:type="dxa"/>
          </w:tcPr>
          <w:p w14:paraId="7C157052" w14:textId="77777777" w:rsidR="00811C92" w:rsidRPr="00D15A4D" w:rsidRDefault="00811C92" w:rsidP="00E35555">
            <w:pPr>
              <w:pStyle w:val="Sectiontext0"/>
              <w:jc w:val="center"/>
              <w:rPr>
                <w:lang w:eastAsia="en-US"/>
              </w:rPr>
            </w:pPr>
          </w:p>
        </w:tc>
        <w:tc>
          <w:tcPr>
            <w:tcW w:w="567" w:type="dxa"/>
          </w:tcPr>
          <w:p w14:paraId="5D830767" w14:textId="77777777" w:rsidR="00811C92" w:rsidRPr="00D15A4D" w:rsidRDefault="00811C92" w:rsidP="00E35555">
            <w:pPr>
              <w:pStyle w:val="Sectiontext0"/>
              <w:rPr>
                <w:iCs/>
                <w:lang w:eastAsia="en-US"/>
              </w:rPr>
            </w:pPr>
          </w:p>
        </w:tc>
        <w:tc>
          <w:tcPr>
            <w:tcW w:w="567" w:type="dxa"/>
          </w:tcPr>
          <w:p w14:paraId="06BFDFF3" w14:textId="77777777" w:rsidR="00811C92" w:rsidRPr="00D15A4D" w:rsidRDefault="00811C92" w:rsidP="00E35555">
            <w:pPr>
              <w:pStyle w:val="Sectiontext0"/>
              <w:rPr>
                <w:iCs/>
                <w:lang w:eastAsia="en-US"/>
              </w:rPr>
            </w:pPr>
            <w:r>
              <w:rPr>
                <w:iCs/>
                <w:lang w:eastAsia="en-US"/>
              </w:rPr>
              <w:t>ii.</w:t>
            </w:r>
          </w:p>
        </w:tc>
        <w:tc>
          <w:tcPr>
            <w:tcW w:w="7234" w:type="dxa"/>
          </w:tcPr>
          <w:p w14:paraId="09FF257A" w14:textId="77777777" w:rsidR="00811C92" w:rsidRPr="0037202C" w:rsidRDefault="00811C92" w:rsidP="00E35555">
            <w:pPr>
              <w:pStyle w:val="Sectiontext0"/>
              <w:rPr>
                <w:iCs/>
                <w:lang w:eastAsia="en-US"/>
              </w:rPr>
            </w:pPr>
            <w:r w:rsidRPr="006E64FA">
              <w:rPr>
                <w:iCs/>
                <w:lang w:eastAsia="en-US"/>
              </w:rPr>
              <w:t>For</w:t>
            </w:r>
            <w:r>
              <w:rPr>
                <w:iCs/>
                <w:lang w:eastAsia="en-US"/>
              </w:rPr>
              <w:t xml:space="preserve"> any resident family who are</w:t>
            </w:r>
            <w:r w:rsidRPr="006E64FA">
              <w:rPr>
                <w:iCs/>
                <w:lang w:eastAsia="en-US"/>
              </w:rPr>
              <w:t xml:space="preserve"> less than 10 years old </w:t>
            </w:r>
            <w:r>
              <w:rPr>
                <w:iCs/>
                <w:lang w:eastAsia="en-US"/>
              </w:rPr>
              <w:t xml:space="preserve">and </w:t>
            </w:r>
            <w:r w:rsidRPr="006E64FA">
              <w:rPr>
                <w:iCs/>
                <w:lang w:eastAsia="en-US"/>
              </w:rPr>
              <w:t>occupying the accommodation with the member — 50% of the amount specified in column B of the same item.</w:t>
            </w:r>
          </w:p>
        </w:tc>
      </w:tr>
      <w:tr w:rsidR="00811C92" w:rsidRPr="00D15A4D" w14:paraId="0FF37ACA" w14:textId="77777777" w:rsidTr="00133933">
        <w:tblPrEx>
          <w:shd w:val="clear" w:color="auto" w:fill="auto"/>
          <w:tblCellMar>
            <w:left w:w="108" w:type="dxa"/>
            <w:right w:w="108" w:type="dxa"/>
          </w:tblCellMar>
        </w:tblPrEx>
        <w:tc>
          <w:tcPr>
            <w:tcW w:w="992" w:type="dxa"/>
          </w:tcPr>
          <w:p w14:paraId="62A6D085" w14:textId="77777777" w:rsidR="00811C92" w:rsidRPr="00D15A4D" w:rsidRDefault="00811C92" w:rsidP="00417C0E">
            <w:pPr>
              <w:pStyle w:val="Sectiontext0"/>
              <w:keepNext/>
              <w:keepLines/>
              <w:jc w:val="center"/>
              <w:rPr>
                <w:lang w:eastAsia="en-US"/>
              </w:rPr>
            </w:pPr>
          </w:p>
        </w:tc>
        <w:tc>
          <w:tcPr>
            <w:tcW w:w="567" w:type="dxa"/>
            <w:hideMark/>
          </w:tcPr>
          <w:p w14:paraId="349A6425" w14:textId="77777777" w:rsidR="00811C92" w:rsidRPr="00D15A4D" w:rsidRDefault="00811C92" w:rsidP="00417C0E">
            <w:pPr>
              <w:pStyle w:val="Sectiontext0"/>
              <w:keepNext/>
              <w:keepLines/>
              <w:rPr>
                <w:lang w:eastAsia="en-US"/>
              </w:rPr>
            </w:pPr>
            <w:r>
              <w:rPr>
                <w:lang w:eastAsia="en-US"/>
              </w:rPr>
              <w:t>b</w:t>
            </w:r>
            <w:r w:rsidRPr="00D15A4D">
              <w:rPr>
                <w:lang w:eastAsia="en-US"/>
              </w:rPr>
              <w:t>.</w:t>
            </w:r>
          </w:p>
        </w:tc>
        <w:tc>
          <w:tcPr>
            <w:tcW w:w="7801" w:type="dxa"/>
            <w:gridSpan w:val="2"/>
          </w:tcPr>
          <w:p w14:paraId="2200B383" w14:textId="77777777" w:rsidR="00811C92" w:rsidRPr="00D15A4D" w:rsidRDefault="00811C92" w:rsidP="00417C0E">
            <w:pPr>
              <w:pStyle w:val="Sectiontext0"/>
              <w:keepNext/>
              <w:keepLines/>
              <w:rPr>
                <w:lang w:eastAsia="en-US"/>
              </w:rPr>
            </w:pPr>
            <w:r w:rsidRPr="00605A18">
              <w:rPr>
                <w:lang w:eastAsia="en-US"/>
              </w:rPr>
              <w:t>If the member is in another location, the sum of the following</w:t>
            </w:r>
            <w:r>
              <w:rPr>
                <w:lang w:eastAsia="en-US"/>
              </w:rPr>
              <w:t>.</w:t>
            </w:r>
          </w:p>
        </w:tc>
      </w:tr>
      <w:tr w:rsidR="00811C92" w:rsidRPr="00D15A4D" w14:paraId="3199D463" w14:textId="77777777" w:rsidTr="00133933">
        <w:tblPrEx>
          <w:shd w:val="clear" w:color="auto" w:fill="auto"/>
          <w:tblCellMar>
            <w:left w:w="108" w:type="dxa"/>
            <w:right w:w="108" w:type="dxa"/>
          </w:tblCellMar>
        </w:tblPrEx>
        <w:tc>
          <w:tcPr>
            <w:tcW w:w="992" w:type="dxa"/>
          </w:tcPr>
          <w:p w14:paraId="0ABA54D4" w14:textId="77777777" w:rsidR="00811C92" w:rsidRPr="00D15A4D" w:rsidRDefault="00811C92" w:rsidP="00E35555">
            <w:pPr>
              <w:pStyle w:val="Sectiontext0"/>
              <w:jc w:val="center"/>
              <w:rPr>
                <w:lang w:eastAsia="en-US"/>
              </w:rPr>
            </w:pPr>
          </w:p>
        </w:tc>
        <w:tc>
          <w:tcPr>
            <w:tcW w:w="567" w:type="dxa"/>
          </w:tcPr>
          <w:p w14:paraId="2954FA65" w14:textId="77777777" w:rsidR="00811C92" w:rsidRPr="00D15A4D" w:rsidRDefault="00811C92" w:rsidP="00E35555">
            <w:pPr>
              <w:pStyle w:val="Sectiontext0"/>
              <w:rPr>
                <w:iCs/>
                <w:lang w:eastAsia="en-US"/>
              </w:rPr>
            </w:pPr>
          </w:p>
        </w:tc>
        <w:tc>
          <w:tcPr>
            <w:tcW w:w="567" w:type="dxa"/>
            <w:hideMark/>
          </w:tcPr>
          <w:p w14:paraId="3C16C311" w14:textId="77777777" w:rsidR="00811C92" w:rsidRPr="00D15A4D" w:rsidRDefault="00811C92" w:rsidP="00E35555">
            <w:pPr>
              <w:pStyle w:val="Sectiontext0"/>
              <w:rPr>
                <w:iCs/>
                <w:lang w:eastAsia="en-US"/>
              </w:rPr>
            </w:pPr>
            <w:r w:rsidRPr="00D15A4D">
              <w:rPr>
                <w:iCs/>
                <w:lang w:eastAsia="en-US"/>
              </w:rPr>
              <w:t>i.</w:t>
            </w:r>
          </w:p>
        </w:tc>
        <w:tc>
          <w:tcPr>
            <w:tcW w:w="7234" w:type="dxa"/>
          </w:tcPr>
          <w:p w14:paraId="50463CDD" w14:textId="77777777" w:rsidR="00811C92" w:rsidRPr="00D15A4D" w:rsidRDefault="00811C92" w:rsidP="00E35555">
            <w:pPr>
              <w:pStyle w:val="Sectiontext0"/>
              <w:rPr>
                <w:iCs/>
                <w:lang w:eastAsia="en-US"/>
              </w:rPr>
            </w:pPr>
            <w:r w:rsidRPr="0037202C">
              <w:rPr>
                <w:iCs/>
                <w:lang w:eastAsia="en-US"/>
              </w:rPr>
              <w:t xml:space="preserve">For the member and </w:t>
            </w:r>
            <w:r>
              <w:rPr>
                <w:iCs/>
                <w:lang w:eastAsia="en-US"/>
              </w:rPr>
              <w:t>any resident family and recognised other persons who are</w:t>
            </w:r>
            <w:r w:rsidRPr="0037202C">
              <w:rPr>
                <w:iCs/>
                <w:lang w:eastAsia="en-US"/>
              </w:rPr>
              <w:t xml:space="preserve"> 10 years old or older </w:t>
            </w:r>
            <w:r>
              <w:rPr>
                <w:iCs/>
                <w:lang w:eastAsia="en-US"/>
              </w:rPr>
              <w:t xml:space="preserve">and </w:t>
            </w:r>
            <w:r w:rsidRPr="0037202C">
              <w:rPr>
                <w:iCs/>
                <w:lang w:eastAsia="en-US"/>
              </w:rPr>
              <w:t xml:space="preserve">occupying the accommodation with the member — </w:t>
            </w:r>
            <w:r w:rsidRPr="00605A18">
              <w:rPr>
                <w:iCs/>
                <w:lang w:eastAsia="en-US"/>
              </w:rPr>
              <w:t>the amount specified in column C of the same item for each person.</w:t>
            </w:r>
          </w:p>
        </w:tc>
      </w:tr>
      <w:tr w:rsidR="00811C92" w:rsidRPr="00D15A4D" w14:paraId="5DB9911B" w14:textId="77777777" w:rsidTr="00133933">
        <w:tblPrEx>
          <w:shd w:val="clear" w:color="auto" w:fill="auto"/>
          <w:tblCellMar>
            <w:left w:w="108" w:type="dxa"/>
            <w:right w:w="108" w:type="dxa"/>
          </w:tblCellMar>
        </w:tblPrEx>
        <w:tc>
          <w:tcPr>
            <w:tcW w:w="992" w:type="dxa"/>
          </w:tcPr>
          <w:p w14:paraId="7575953B" w14:textId="77777777" w:rsidR="00811C92" w:rsidRPr="00D15A4D" w:rsidRDefault="00811C92" w:rsidP="00E35555">
            <w:pPr>
              <w:pStyle w:val="Sectiontext0"/>
              <w:jc w:val="center"/>
              <w:rPr>
                <w:lang w:eastAsia="en-US"/>
              </w:rPr>
            </w:pPr>
          </w:p>
        </w:tc>
        <w:tc>
          <w:tcPr>
            <w:tcW w:w="567" w:type="dxa"/>
          </w:tcPr>
          <w:p w14:paraId="3AEAEC46" w14:textId="77777777" w:rsidR="00811C92" w:rsidRPr="00D15A4D" w:rsidRDefault="00811C92" w:rsidP="00E35555">
            <w:pPr>
              <w:pStyle w:val="Sectiontext0"/>
              <w:rPr>
                <w:iCs/>
                <w:lang w:eastAsia="en-US"/>
              </w:rPr>
            </w:pPr>
          </w:p>
        </w:tc>
        <w:tc>
          <w:tcPr>
            <w:tcW w:w="567" w:type="dxa"/>
          </w:tcPr>
          <w:p w14:paraId="61770C60" w14:textId="77777777" w:rsidR="00811C92" w:rsidRPr="00D15A4D" w:rsidRDefault="00811C92" w:rsidP="00E35555">
            <w:pPr>
              <w:pStyle w:val="Sectiontext0"/>
              <w:rPr>
                <w:iCs/>
                <w:lang w:eastAsia="en-US"/>
              </w:rPr>
            </w:pPr>
            <w:r>
              <w:rPr>
                <w:iCs/>
                <w:lang w:eastAsia="en-US"/>
              </w:rPr>
              <w:t>ii.</w:t>
            </w:r>
          </w:p>
        </w:tc>
        <w:tc>
          <w:tcPr>
            <w:tcW w:w="7234" w:type="dxa"/>
          </w:tcPr>
          <w:p w14:paraId="2F229BA3" w14:textId="77777777" w:rsidR="00811C92" w:rsidRPr="0037202C" w:rsidRDefault="00811C92" w:rsidP="00E35555">
            <w:pPr>
              <w:pStyle w:val="Sectiontext0"/>
              <w:rPr>
                <w:iCs/>
                <w:lang w:eastAsia="en-US"/>
              </w:rPr>
            </w:pPr>
            <w:r w:rsidRPr="006E64FA">
              <w:rPr>
                <w:iCs/>
                <w:lang w:eastAsia="en-US"/>
              </w:rPr>
              <w:t>For</w:t>
            </w:r>
            <w:r>
              <w:rPr>
                <w:iCs/>
                <w:lang w:eastAsia="en-US"/>
              </w:rPr>
              <w:t xml:space="preserve"> any resident family who are</w:t>
            </w:r>
            <w:r w:rsidRPr="006E64FA">
              <w:rPr>
                <w:iCs/>
                <w:lang w:eastAsia="en-US"/>
              </w:rPr>
              <w:t xml:space="preserve"> less than 10 years old </w:t>
            </w:r>
            <w:r>
              <w:rPr>
                <w:iCs/>
                <w:lang w:eastAsia="en-US"/>
              </w:rPr>
              <w:t xml:space="preserve">and </w:t>
            </w:r>
            <w:r w:rsidRPr="006E64FA">
              <w:rPr>
                <w:iCs/>
                <w:lang w:eastAsia="en-US"/>
              </w:rPr>
              <w:t xml:space="preserve">occupying the accommodation with the member — </w:t>
            </w:r>
            <w:r w:rsidRPr="00605A18">
              <w:rPr>
                <w:iCs/>
                <w:lang w:eastAsia="en-US"/>
              </w:rPr>
              <w:t>50% of the amount specified in column C of the same item.</w:t>
            </w:r>
          </w:p>
        </w:tc>
      </w:tr>
    </w:tbl>
    <w:p w14:paraId="1B487CA1" w14:textId="739A905E" w:rsidR="0094305B" w:rsidRPr="00700022" w:rsidRDefault="0094305B" w:rsidP="003A0A1A">
      <w:pPr>
        <w:pStyle w:val="Heading5"/>
        <w:rPr>
          <w:rFonts w:cs="Arial"/>
          <w:color w:val="000000"/>
          <w:szCs w:val="22"/>
        </w:rPr>
      </w:pPr>
      <w:bookmarkStart w:id="3496" w:name="_Toc25326757"/>
      <w:bookmarkStart w:id="3497" w:name="_Toc177127345"/>
      <w:r w:rsidRPr="00700022">
        <w:rPr>
          <w:rFonts w:cs="Arial"/>
          <w:color w:val="000000"/>
          <w:szCs w:val="22"/>
        </w:rPr>
        <w:t>7.11.6</w:t>
      </w:r>
      <w:r w:rsidR="00E85499">
        <w:rPr>
          <w:rFonts w:cs="Arial"/>
          <w:color w:val="000000"/>
          <w:szCs w:val="22"/>
        </w:rPr>
        <w:tab/>
      </w:r>
      <w:bookmarkEnd w:id="3496"/>
      <w:r w:rsidRPr="00700022">
        <w:rPr>
          <w:rFonts w:cs="Arial"/>
          <w:color w:val="000000"/>
          <w:szCs w:val="22"/>
        </w:rPr>
        <w:t>Transport assistance</w:t>
      </w:r>
      <w:bookmarkEnd w:id="3497"/>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94305B" w:rsidRPr="00700022" w14:paraId="17D1EF51" w14:textId="77777777" w:rsidTr="00133933">
        <w:tc>
          <w:tcPr>
            <w:tcW w:w="992" w:type="dxa"/>
            <w:shd w:val="clear" w:color="auto" w:fill="FFFFFF"/>
            <w:tcMar>
              <w:top w:w="0" w:type="dxa"/>
              <w:left w:w="108" w:type="dxa"/>
              <w:bottom w:w="0" w:type="dxa"/>
              <w:right w:w="108" w:type="dxa"/>
            </w:tcMar>
            <w:hideMark/>
          </w:tcPr>
          <w:p w14:paraId="46E1EBF4" w14:textId="77777777" w:rsidR="0094305B" w:rsidRPr="00700022" w:rsidRDefault="0094305B" w:rsidP="00E35555">
            <w:pPr>
              <w:pStyle w:val="Sectiontext0"/>
            </w:pPr>
            <w:r w:rsidRPr="00700022">
              <w:t> </w:t>
            </w:r>
          </w:p>
        </w:tc>
        <w:tc>
          <w:tcPr>
            <w:tcW w:w="8368" w:type="dxa"/>
            <w:shd w:val="clear" w:color="auto" w:fill="FFFFFF"/>
            <w:tcMar>
              <w:top w:w="0" w:type="dxa"/>
              <w:left w:w="108" w:type="dxa"/>
              <w:bottom w:w="0" w:type="dxa"/>
              <w:right w:w="108" w:type="dxa"/>
            </w:tcMar>
            <w:hideMark/>
          </w:tcPr>
          <w:p w14:paraId="526A3804" w14:textId="77777777" w:rsidR="001A3E2B" w:rsidRDefault="0094305B" w:rsidP="00E35555">
            <w:pPr>
              <w:pStyle w:val="Sectiontext0"/>
              <w:rPr>
                <w:b/>
              </w:rPr>
            </w:pPr>
            <w:r w:rsidRPr="00700022">
              <w:t>A member who is required to drive more than 50 km to occupy accommodation under section 7.11.4 is eligible for vehicle allowance at the rate provided in section 9.6.25.</w:t>
            </w:r>
            <w:r w:rsidR="001A3E2B" w:rsidRPr="00700022">
              <w:rPr>
                <w:b/>
              </w:rPr>
              <w:t xml:space="preserve"> </w:t>
            </w:r>
          </w:p>
          <w:p w14:paraId="6425C3B5" w14:textId="63D7371D" w:rsidR="0094305B" w:rsidRPr="00700022" w:rsidRDefault="001A3E2B" w:rsidP="00133933">
            <w:pPr>
              <w:pStyle w:val="notepara"/>
            </w:pPr>
            <w:r w:rsidRPr="00700022">
              <w:rPr>
                <w:b/>
              </w:rPr>
              <w:t>Note:</w:t>
            </w:r>
            <w:r>
              <w:rPr>
                <w:b/>
              </w:rPr>
              <w:tab/>
            </w:r>
            <w:r w:rsidRPr="00700022">
              <w:t>The</w:t>
            </w:r>
            <w:r>
              <w:t xml:space="preserve"> </w:t>
            </w:r>
            <w:r w:rsidRPr="00700022">
              <w:rPr>
                <w:i/>
                <w:iCs/>
              </w:rPr>
              <w:t>Acts Interpretation Act 1901</w:t>
            </w:r>
            <w:r>
              <w:rPr>
                <w:i/>
                <w:iCs/>
              </w:rPr>
              <w:t xml:space="preserve"> </w:t>
            </w:r>
            <w:r w:rsidRPr="00700022">
              <w:t>applies to the measurement of distance in this section.</w:t>
            </w:r>
          </w:p>
        </w:tc>
      </w:tr>
    </w:tbl>
    <w:p w14:paraId="3A288FF3" w14:textId="014866EE" w:rsidR="0094305B" w:rsidRPr="00290138" w:rsidRDefault="0094305B" w:rsidP="00E35555">
      <w:pPr>
        <w:pStyle w:val="Heading5"/>
        <w:rPr>
          <w:rStyle w:val="CharChapText"/>
        </w:rPr>
      </w:pPr>
      <w:bookmarkStart w:id="3498" w:name="_Toc177127346"/>
      <w:r w:rsidRPr="00700022">
        <w:t>7.11.7</w:t>
      </w:r>
      <w:r w:rsidR="00E85499">
        <w:tab/>
      </w:r>
      <w:r w:rsidRPr="00700022">
        <w:t>Additional funds</w:t>
      </w:r>
      <w:bookmarkEnd w:id="3498"/>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94305B" w:rsidRPr="00700022" w14:paraId="6F40FBB7" w14:textId="77777777" w:rsidTr="0094305B">
        <w:tc>
          <w:tcPr>
            <w:tcW w:w="992" w:type="dxa"/>
            <w:shd w:val="clear" w:color="auto" w:fill="FFFFFF"/>
            <w:tcMar>
              <w:top w:w="0" w:type="dxa"/>
              <w:left w:w="108" w:type="dxa"/>
              <w:bottom w:w="0" w:type="dxa"/>
              <w:right w:w="108" w:type="dxa"/>
            </w:tcMar>
            <w:hideMark/>
          </w:tcPr>
          <w:p w14:paraId="41274341" w14:textId="77777777" w:rsidR="0094305B" w:rsidRPr="00700022" w:rsidRDefault="0094305B" w:rsidP="00E35555">
            <w:pPr>
              <w:pStyle w:val="Sectiontext0"/>
              <w:jc w:val="center"/>
            </w:pPr>
            <w:r w:rsidRPr="00700022">
              <w:t>1.</w:t>
            </w:r>
          </w:p>
        </w:tc>
        <w:tc>
          <w:tcPr>
            <w:tcW w:w="8367" w:type="dxa"/>
            <w:shd w:val="clear" w:color="auto" w:fill="FFFFFF"/>
            <w:tcMar>
              <w:top w:w="0" w:type="dxa"/>
              <w:left w:w="108" w:type="dxa"/>
              <w:bottom w:w="0" w:type="dxa"/>
              <w:right w:w="108" w:type="dxa"/>
            </w:tcMar>
            <w:hideMark/>
          </w:tcPr>
          <w:p w14:paraId="1A4BF69F" w14:textId="77777777" w:rsidR="0094305B" w:rsidRPr="00700022" w:rsidRDefault="0094305B" w:rsidP="00E35555">
            <w:pPr>
              <w:pStyle w:val="Sectiontext0"/>
            </w:pPr>
            <w:r w:rsidRPr="00700022">
              <w:t>Subject to subsection 2, a member is eligible for a reimbursement of up to $500.00 for additional costs if the Senior ADF Officer is satisfied that there are exceptional circumstances for making the payment that arose in connection with the evacuation.</w:t>
            </w:r>
          </w:p>
        </w:tc>
      </w:tr>
      <w:tr w:rsidR="0094305B" w:rsidRPr="00700022" w14:paraId="60441A5C" w14:textId="77777777" w:rsidTr="0094305B">
        <w:tc>
          <w:tcPr>
            <w:tcW w:w="992" w:type="dxa"/>
            <w:shd w:val="clear" w:color="auto" w:fill="FFFFFF"/>
            <w:tcMar>
              <w:top w:w="0" w:type="dxa"/>
              <w:left w:w="108" w:type="dxa"/>
              <w:bottom w:w="0" w:type="dxa"/>
              <w:right w:w="108" w:type="dxa"/>
            </w:tcMar>
            <w:hideMark/>
          </w:tcPr>
          <w:p w14:paraId="2B058009" w14:textId="77777777" w:rsidR="0094305B" w:rsidRPr="00700022" w:rsidRDefault="0094305B" w:rsidP="00E35555">
            <w:pPr>
              <w:pStyle w:val="Sectiontext0"/>
              <w:jc w:val="center"/>
            </w:pPr>
            <w:r w:rsidRPr="00700022">
              <w:t>2.</w:t>
            </w:r>
          </w:p>
        </w:tc>
        <w:tc>
          <w:tcPr>
            <w:tcW w:w="8367" w:type="dxa"/>
            <w:shd w:val="clear" w:color="auto" w:fill="FFFFFF"/>
            <w:tcMar>
              <w:top w:w="0" w:type="dxa"/>
              <w:left w:w="108" w:type="dxa"/>
              <w:bottom w:w="0" w:type="dxa"/>
              <w:right w:w="108" w:type="dxa"/>
            </w:tcMar>
            <w:hideMark/>
          </w:tcPr>
          <w:p w14:paraId="0D0DAA1F" w14:textId="77777777" w:rsidR="0094305B" w:rsidRPr="00700022" w:rsidRDefault="0094305B" w:rsidP="00E35555">
            <w:pPr>
              <w:pStyle w:val="Sectiontext0"/>
            </w:pPr>
            <w:r w:rsidRPr="00700022">
              <w:t>A reimbursement cannot be made under this section for costs relating to accommodation, meals or vehicle allowance.</w:t>
            </w:r>
          </w:p>
        </w:tc>
      </w:tr>
    </w:tbl>
    <w:p w14:paraId="2FAE02D1" w14:textId="77777777" w:rsidR="00AF20D4" w:rsidRPr="00700022" w:rsidRDefault="00AF20D4" w:rsidP="003A0A1A">
      <w:pPr>
        <w:pStyle w:val="BlockTextArial"/>
        <w:rPr>
          <w:sz w:val="24"/>
        </w:rPr>
      </w:pPr>
    </w:p>
    <w:p w14:paraId="41AED847" w14:textId="77777777" w:rsidR="00E24344" w:rsidRPr="00700022" w:rsidRDefault="00E24344" w:rsidP="003A0A1A">
      <w:pPr>
        <w:pStyle w:val="BlockTextArial"/>
        <w:rPr>
          <w:sz w:val="24"/>
        </w:rPr>
        <w:sectPr w:rsidR="00E24344" w:rsidRPr="00700022" w:rsidSect="00496753">
          <w:headerReference w:type="even" r:id="rId44"/>
          <w:headerReference w:type="default" r:id="rId45"/>
          <w:headerReference w:type="first" r:id="rId46"/>
          <w:pgSz w:w="11906" w:h="16838" w:code="9"/>
          <w:pgMar w:top="1134" w:right="1134" w:bottom="992" w:left="1418" w:header="720" w:footer="720" w:gutter="0"/>
          <w:pgNumType w:chapStyle="1"/>
          <w:cols w:space="720"/>
        </w:sectPr>
      </w:pPr>
    </w:p>
    <w:p w14:paraId="6BABF927" w14:textId="4E81C818" w:rsidR="00AF20D4" w:rsidRPr="00700022" w:rsidRDefault="00AF20D4" w:rsidP="003A0A1A">
      <w:pPr>
        <w:pStyle w:val="Heading2"/>
        <w:shd w:val="clear" w:color="auto" w:fill="auto"/>
      </w:pPr>
      <w:bookmarkStart w:id="3499" w:name="_Toc177127347"/>
      <w:r w:rsidRPr="00700022">
        <w:lastRenderedPageBreak/>
        <w:t xml:space="preserve">Chapter 8: </w:t>
      </w:r>
      <w:r w:rsidR="00405177">
        <w:t>Assistance for recognised</w:t>
      </w:r>
      <w:r w:rsidR="00811C92" w:rsidRPr="001277F9">
        <w:rPr>
          <w:iCs/>
        </w:rPr>
        <w:t xml:space="preserve"> family</w:t>
      </w:r>
      <w:bookmarkEnd w:id="3499"/>
    </w:p>
    <w:p w14:paraId="105F6A89" w14:textId="3584FCD0" w:rsidR="00AF20D4" w:rsidRPr="00700022" w:rsidRDefault="00AF20D4" w:rsidP="003A0A1A">
      <w:pPr>
        <w:pStyle w:val="Heading3"/>
      </w:pPr>
      <w:bookmarkStart w:id="3500" w:name="_Toc177127348"/>
      <w:r w:rsidRPr="00700022">
        <w:t>Part 4: Education assistance</w:t>
      </w:r>
      <w:bookmarkEnd w:id="3500"/>
    </w:p>
    <w:p w14:paraId="32971868" w14:textId="0F1BA6BF" w:rsidR="00AF20D4" w:rsidRPr="00700022" w:rsidRDefault="00AF20D4" w:rsidP="0060734B">
      <w:pPr>
        <w:pStyle w:val="Heading4"/>
      </w:pPr>
      <w:bookmarkStart w:id="3501" w:name="_Toc177127349"/>
      <w:r w:rsidRPr="00700022">
        <w:t>Division 1: General information on education assistance</w:t>
      </w:r>
      <w:bookmarkEnd w:id="3501"/>
    </w:p>
    <w:p w14:paraId="699018DB" w14:textId="65735FC3" w:rsidR="00AF20D4" w:rsidRPr="00700022" w:rsidRDefault="00AF20D4" w:rsidP="003A0A1A">
      <w:pPr>
        <w:pStyle w:val="Heading5"/>
      </w:pPr>
      <w:bookmarkStart w:id="3502" w:name="bk22350PM513Purpose"/>
      <w:bookmarkStart w:id="3503" w:name="bk30650PM514Purpose"/>
      <w:bookmarkStart w:id="3504" w:name="bk12550PM544Purpose"/>
      <w:bookmarkStart w:id="3505" w:name="bk105533AM844Purpose"/>
      <w:bookmarkStart w:id="3506" w:name="bk133849844Purpose"/>
      <w:bookmarkStart w:id="3507" w:name="_Toc177127350"/>
      <w:r w:rsidRPr="00700022">
        <w:t>8.4.4</w:t>
      </w:r>
      <w:r w:rsidR="00E85499">
        <w:tab/>
      </w:r>
      <w:r w:rsidRPr="00700022">
        <w:t>Purpose</w:t>
      </w:r>
      <w:bookmarkEnd w:id="3507"/>
    </w:p>
    <w:bookmarkEnd w:id="3502"/>
    <w:bookmarkEnd w:id="3503"/>
    <w:bookmarkEnd w:id="3504"/>
    <w:bookmarkEnd w:id="3505"/>
    <w:bookmarkEnd w:id="3506"/>
    <w:tbl>
      <w:tblPr>
        <w:tblW w:w="9355" w:type="dxa"/>
        <w:tblInd w:w="113" w:type="dxa"/>
        <w:tblLayout w:type="fixed"/>
        <w:tblLook w:val="0000" w:firstRow="0" w:lastRow="0" w:firstColumn="0" w:lastColumn="0" w:noHBand="0" w:noVBand="0"/>
      </w:tblPr>
      <w:tblGrid>
        <w:gridCol w:w="992"/>
        <w:gridCol w:w="8363"/>
      </w:tblGrid>
      <w:tr w:rsidR="00AF20D4" w:rsidRPr="00700022" w14:paraId="174581C3" w14:textId="77777777" w:rsidTr="001170EE">
        <w:tc>
          <w:tcPr>
            <w:tcW w:w="992" w:type="dxa"/>
          </w:tcPr>
          <w:p w14:paraId="581689E9" w14:textId="77777777" w:rsidR="00AF20D4" w:rsidRPr="00700022" w:rsidRDefault="00AF20D4" w:rsidP="003A0A1A">
            <w:pPr>
              <w:pStyle w:val="BlockText-Plain"/>
              <w:jc w:val="center"/>
            </w:pPr>
          </w:p>
        </w:tc>
        <w:tc>
          <w:tcPr>
            <w:tcW w:w="8363" w:type="dxa"/>
          </w:tcPr>
          <w:p w14:paraId="73B58F40" w14:textId="77777777" w:rsidR="00AF20D4" w:rsidRPr="00700022" w:rsidRDefault="00AF20D4" w:rsidP="003A0A1A">
            <w:pPr>
              <w:pStyle w:val="BlockText-Plain"/>
            </w:pPr>
            <w:r w:rsidRPr="00700022">
              <w:t>Education assistance helps members pay for additional education costs for their children caused by a posting to a location within Australia.</w:t>
            </w:r>
          </w:p>
        </w:tc>
      </w:tr>
    </w:tbl>
    <w:p w14:paraId="58C4B92E" w14:textId="147ECA11" w:rsidR="00405177" w:rsidRPr="00F644A0" w:rsidRDefault="00405177" w:rsidP="00405177">
      <w:pPr>
        <w:pStyle w:val="Heading5"/>
        <w:rPr>
          <w:rFonts w:cs="Arial"/>
        </w:rPr>
      </w:pPr>
      <w:bookmarkStart w:id="3508" w:name="_Toc140131749"/>
      <w:bookmarkStart w:id="3509" w:name="bk22350PM515CDFdiscretions"/>
      <w:bookmarkStart w:id="3510" w:name="bk30650PM516CDFdiscretions"/>
      <w:bookmarkStart w:id="3511" w:name="bk12550PM546CDFdiscretions"/>
      <w:bookmarkStart w:id="3512" w:name="bk105533AM846Changestoeligibilityperiod"/>
      <w:bookmarkStart w:id="3513" w:name="bk133849846Changestoeligibilityperiods"/>
      <w:bookmarkStart w:id="3514" w:name="_Toc177127351"/>
      <w:r w:rsidRPr="00F644A0">
        <w:rPr>
          <w:rFonts w:cs="Arial"/>
        </w:rPr>
        <w:t>8.4.5</w:t>
      </w:r>
      <w:r w:rsidR="00E85499">
        <w:rPr>
          <w:rFonts w:cs="Arial"/>
        </w:rPr>
        <w:tab/>
      </w:r>
      <w:r w:rsidRPr="00F644A0">
        <w:rPr>
          <w:rFonts w:cs="Arial"/>
        </w:rPr>
        <w:t>Definitions</w:t>
      </w:r>
      <w:bookmarkEnd w:id="3508"/>
      <w:bookmarkEnd w:id="3514"/>
    </w:p>
    <w:tbl>
      <w:tblPr>
        <w:tblW w:w="9365" w:type="dxa"/>
        <w:tblInd w:w="108" w:type="dxa"/>
        <w:tblLayout w:type="fixed"/>
        <w:tblLook w:val="04A0" w:firstRow="1" w:lastRow="0" w:firstColumn="1" w:lastColumn="0" w:noHBand="0" w:noVBand="1"/>
      </w:tblPr>
      <w:tblGrid>
        <w:gridCol w:w="995"/>
        <w:gridCol w:w="8370"/>
      </w:tblGrid>
      <w:tr w:rsidR="00405177" w:rsidRPr="00F644A0" w14:paraId="55D275A3" w14:textId="77777777" w:rsidTr="00261862">
        <w:tc>
          <w:tcPr>
            <w:tcW w:w="995" w:type="dxa"/>
          </w:tcPr>
          <w:p w14:paraId="0E0103F6" w14:textId="77777777" w:rsidR="00405177" w:rsidRPr="00F644A0" w:rsidRDefault="00405177" w:rsidP="00261862">
            <w:pPr>
              <w:pStyle w:val="Sectiontext0"/>
              <w:jc w:val="center"/>
              <w:rPr>
                <w:rFonts w:cs="Arial"/>
                <w:lang w:eastAsia="en-US"/>
              </w:rPr>
            </w:pPr>
          </w:p>
        </w:tc>
        <w:tc>
          <w:tcPr>
            <w:tcW w:w="8370" w:type="dxa"/>
          </w:tcPr>
          <w:p w14:paraId="5801BD92" w14:textId="77777777" w:rsidR="00405177" w:rsidRPr="00F644A0" w:rsidRDefault="00405177" w:rsidP="00261862">
            <w:pPr>
              <w:pStyle w:val="Sectiontext0"/>
              <w:rPr>
                <w:rFonts w:cs="Arial"/>
                <w:lang w:eastAsia="en-US"/>
              </w:rPr>
            </w:pPr>
            <w:r w:rsidRPr="00F644A0">
              <w:rPr>
                <w:rFonts w:cs="Arial"/>
              </w:rPr>
              <w:t>In this Part,</w:t>
            </w:r>
            <w:r>
              <w:rPr>
                <w:rFonts w:cs="Arial"/>
              </w:rPr>
              <w:t xml:space="preserve"> the following apply</w:t>
            </w:r>
            <w:r w:rsidRPr="00F644A0">
              <w:rPr>
                <w:rFonts w:cs="Arial"/>
              </w:rPr>
              <w:t>.</w:t>
            </w:r>
          </w:p>
        </w:tc>
      </w:tr>
      <w:tr w:rsidR="00405177" w:rsidRPr="00F644A0" w14:paraId="7ECEC2D6" w14:textId="77777777" w:rsidTr="00261862">
        <w:tc>
          <w:tcPr>
            <w:tcW w:w="995" w:type="dxa"/>
          </w:tcPr>
          <w:p w14:paraId="05F7C1C4" w14:textId="77777777" w:rsidR="00405177" w:rsidRPr="00F644A0" w:rsidRDefault="00405177" w:rsidP="00261862">
            <w:pPr>
              <w:pStyle w:val="Sectiontext0"/>
              <w:jc w:val="center"/>
              <w:rPr>
                <w:rFonts w:cs="Arial"/>
                <w:lang w:eastAsia="en-US"/>
              </w:rPr>
            </w:pPr>
          </w:p>
        </w:tc>
        <w:tc>
          <w:tcPr>
            <w:tcW w:w="8370" w:type="dxa"/>
            <w:hideMark/>
          </w:tcPr>
          <w:p w14:paraId="0CD11DA0" w14:textId="77777777" w:rsidR="00405177" w:rsidRPr="00F644A0" w:rsidRDefault="00405177" w:rsidP="00261862">
            <w:pPr>
              <w:pStyle w:val="Sectiontext0"/>
              <w:rPr>
                <w:rFonts w:cs="Arial"/>
                <w:lang w:eastAsia="en-US"/>
              </w:rPr>
            </w:pPr>
            <w:r w:rsidRPr="00F644A0">
              <w:rPr>
                <w:rFonts w:cs="Arial"/>
                <w:b/>
                <w:lang w:eastAsia="en-US"/>
              </w:rPr>
              <w:t xml:space="preserve">Compulsory tuition fees </w:t>
            </w:r>
            <w:r w:rsidRPr="00F644A0">
              <w:rPr>
                <w:rFonts w:cs="Arial"/>
                <w:lang w:eastAsia="en-US"/>
              </w:rPr>
              <w:t>means compulsory amounts levied by a child’s school for educating the child, including compulsory sports levies.</w:t>
            </w:r>
          </w:p>
          <w:p w14:paraId="4D6A370D" w14:textId="77777777" w:rsidR="00405177" w:rsidRPr="00F644A0" w:rsidRDefault="00405177" w:rsidP="00261862">
            <w:pPr>
              <w:pStyle w:val="notepara"/>
              <w:rPr>
                <w:rFonts w:cs="Arial"/>
              </w:rPr>
            </w:pPr>
            <w:r w:rsidRPr="00F644A0">
              <w:rPr>
                <w:rFonts w:cs="Arial"/>
                <w:b/>
              </w:rPr>
              <w:t>Note:</w:t>
            </w:r>
            <w:r w:rsidRPr="00F644A0">
              <w:rPr>
                <w:rFonts w:cs="Arial"/>
                <w:b/>
              </w:rPr>
              <w:tab/>
            </w:r>
            <w:r w:rsidRPr="00F644A0">
              <w:rPr>
                <w:rFonts w:cs="Arial"/>
              </w:rPr>
              <w:t>Boarding fees are not included.</w:t>
            </w:r>
          </w:p>
        </w:tc>
      </w:tr>
    </w:tbl>
    <w:p w14:paraId="204CB68A" w14:textId="1E41F81D" w:rsidR="00AF20D4" w:rsidRPr="00700022" w:rsidRDefault="00AF20D4" w:rsidP="003A0A1A">
      <w:pPr>
        <w:pStyle w:val="Heading5"/>
      </w:pPr>
      <w:bookmarkStart w:id="3515" w:name="_Toc177127352"/>
      <w:r w:rsidRPr="00700022">
        <w:t>8.4.6</w:t>
      </w:r>
      <w:r w:rsidR="00E85499">
        <w:tab/>
      </w:r>
      <w:r w:rsidRPr="00700022">
        <w:t>Changes to eligibility periods</w:t>
      </w:r>
      <w:bookmarkEnd w:id="3515"/>
    </w:p>
    <w:bookmarkEnd w:id="3509"/>
    <w:bookmarkEnd w:id="3510"/>
    <w:bookmarkEnd w:id="3511"/>
    <w:bookmarkEnd w:id="3512"/>
    <w:bookmarkEnd w:id="3513"/>
    <w:tbl>
      <w:tblPr>
        <w:tblW w:w="0" w:type="auto"/>
        <w:tblInd w:w="113" w:type="dxa"/>
        <w:tblLayout w:type="fixed"/>
        <w:tblLook w:val="0000" w:firstRow="0" w:lastRow="0" w:firstColumn="0" w:lastColumn="0" w:noHBand="0" w:noVBand="0"/>
      </w:tblPr>
      <w:tblGrid>
        <w:gridCol w:w="992"/>
        <w:gridCol w:w="567"/>
        <w:gridCol w:w="7796"/>
      </w:tblGrid>
      <w:tr w:rsidR="00AF20D4" w:rsidRPr="00700022" w14:paraId="1F9A89C8" w14:textId="77777777" w:rsidTr="00AF20D4">
        <w:tc>
          <w:tcPr>
            <w:tcW w:w="992" w:type="dxa"/>
          </w:tcPr>
          <w:p w14:paraId="3A037EA3" w14:textId="77777777" w:rsidR="00AF20D4" w:rsidRPr="00700022" w:rsidRDefault="00AF20D4" w:rsidP="00862A83">
            <w:pPr>
              <w:pStyle w:val="Sectiontext0"/>
            </w:pPr>
          </w:p>
        </w:tc>
        <w:tc>
          <w:tcPr>
            <w:tcW w:w="8363" w:type="dxa"/>
            <w:gridSpan w:val="2"/>
          </w:tcPr>
          <w:p w14:paraId="331DF707" w14:textId="77777777" w:rsidR="00AF20D4" w:rsidRPr="00700022" w:rsidRDefault="00AF20D4" w:rsidP="00862A83">
            <w:pPr>
              <w:pStyle w:val="Sectiontext0"/>
            </w:pPr>
            <w:r w:rsidRPr="00700022">
              <w:t xml:space="preserve">The CDF may bring forward or extend periods of eligibility outlined in this Part. Before approving, the CDF must consider all these factors. </w:t>
            </w:r>
          </w:p>
        </w:tc>
      </w:tr>
      <w:tr w:rsidR="00AF20D4" w:rsidRPr="00700022" w14:paraId="09D77C8D" w14:textId="77777777" w:rsidTr="00AF20D4">
        <w:trPr>
          <w:cantSplit/>
        </w:trPr>
        <w:tc>
          <w:tcPr>
            <w:tcW w:w="992" w:type="dxa"/>
          </w:tcPr>
          <w:p w14:paraId="06A48704" w14:textId="77777777" w:rsidR="00AF20D4" w:rsidRPr="00700022" w:rsidRDefault="00AF20D4" w:rsidP="00862A83">
            <w:pPr>
              <w:pStyle w:val="Sectiontext0"/>
            </w:pPr>
          </w:p>
        </w:tc>
        <w:tc>
          <w:tcPr>
            <w:tcW w:w="567" w:type="dxa"/>
          </w:tcPr>
          <w:p w14:paraId="70DC5142" w14:textId="77777777" w:rsidR="00AF20D4" w:rsidRPr="00700022" w:rsidRDefault="00AF20D4" w:rsidP="00862A83">
            <w:pPr>
              <w:pStyle w:val="Sectiontext0"/>
            </w:pPr>
            <w:r w:rsidRPr="00700022">
              <w:t>a.</w:t>
            </w:r>
          </w:p>
        </w:tc>
        <w:tc>
          <w:tcPr>
            <w:tcW w:w="7796" w:type="dxa"/>
          </w:tcPr>
          <w:p w14:paraId="4F2642A4" w14:textId="77777777" w:rsidR="00AF20D4" w:rsidRPr="00700022" w:rsidRDefault="00AF20D4" w:rsidP="00862A83">
            <w:pPr>
              <w:pStyle w:val="Sectiontext0"/>
            </w:pPr>
            <w:r w:rsidRPr="00700022">
              <w:t>The child's age, school history, educational needs, family circumstances and general welfare.</w:t>
            </w:r>
          </w:p>
        </w:tc>
      </w:tr>
      <w:tr w:rsidR="00AF20D4" w:rsidRPr="00700022" w14:paraId="4BD9081C" w14:textId="77777777" w:rsidTr="00AF20D4">
        <w:trPr>
          <w:cantSplit/>
        </w:trPr>
        <w:tc>
          <w:tcPr>
            <w:tcW w:w="992" w:type="dxa"/>
          </w:tcPr>
          <w:p w14:paraId="2AD1E113" w14:textId="77777777" w:rsidR="00AF20D4" w:rsidRPr="00700022" w:rsidRDefault="00AF20D4" w:rsidP="00862A83">
            <w:pPr>
              <w:pStyle w:val="Sectiontext0"/>
            </w:pPr>
          </w:p>
        </w:tc>
        <w:tc>
          <w:tcPr>
            <w:tcW w:w="567" w:type="dxa"/>
          </w:tcPr>
          <w:p w14:paraId="50B4640D" w14:textId="77777777" w:rsidR="00AF20D4" w:rsidRPr="00700022" w:rsidRDefault="00AF20D4" w:rsidP="00862A83">
            <w:pPr>
              <w:pStyle w:val="Sectiontext0"/>
            </w:pPr>
            <w:r w:rsidRPr="00700022">
              <w:t>b.</w:t>
            </w:r>
          </w:p>
        </w:tc>
        <w:tc>
          <w:tcPr>
            <w:tcW w:w="7796" w:type="dxa"/>
          </w:tcPr>
          <w:p w14:paraId="336F31DF" w14:textId="77777777" w:rsidR="00AF20D4" w:rsidRPr="00700022" w:rsidRDefault="00AF20D4" w:rsidP="00862A83">
            <w:pPr>
              <w:pStyle w:val="Sectiontext0"/>
            </w:pPr>
            <w:r w:rsidRPr="00700022">
              <w:t>Facilities offered by schools and educational institutions in the former and gaining locations.</w:t>
            </w:r>
          </w:p>
        </w:tc>
      </w:tr>
      <w:tr w:rsidR="00AF20D4" w:rsidRPr="00700022" w14:paraId="36AB99FD" w14:textId="77777777" w:rsidTr="00AF20D4">
        <w:trPr>
          <w:cantSplit/>
        </w:trPr>
        <w:tc>
          <w:tcPr>
            <w:tcW w:w="992" w:type="dxa"/>
          </w:tcPr>
          <w:p w14:paraId="6018FAAE" w14:textId="77777777" w:rsidR="00AF20D4" w:rsidRPr="00700022" w:rsidRDefault="00AF20D4" w:rsidP="00862A83">
            <w:pPr>
              <w:pStyle w:val="Sectiontext0"/>
            </w:pPr>
          </w:p>
        </w:tc>
        <w:tc>
          <w:tcPr>
            <w:tcW w:w="567" w:type="dxa"/>
          </w:tcPr>
          <w:p w14:paraId="3955BD41" w14:textId="77777777" w:rsidR="00AF20D4" w:rsidRPr="00700022" w:rsidRDefault="00AF20D4" w:rsidP="00862A83">
            <w:pPr>
              <w:pStyle w:val="Sectiontext0"/>
            </w:pPr>
            <w:r w:rsidRPr="00700022">
              <w:t>c.</w:t>
            </w:r>
          </w:p>
        </w:tc>
        <w:tc>
          <w:tcPr>
            <w:tcW w:w="7796" w:type="dxa"/>
          </w:tcPr>
          <w:p w14:paraId="1D4D39B5" w14:textId="5E9DBE3A" w:rsidR="00AF20D4" w:rsidRPr="00700022" w:rsidRDefault="00AF20D4" w:rsidP="00862A83">
            <w:pPr>
              <w:pStyle w:val="Sectiontext0"/>
            </w:pPr>
            <w:r w:rsidRPr="00700022">
              <w:t>The nature of the education system in the gaining location.</w:t>
            </w:r>
          </w:p>
        </w:tc>
      </w:tr>
      <w:tr w:rsidR="00AF20D4" w:rsidRPr="00700022" w14:paraId="15FB6610" w14:textId="77777777" w:rsidTr="00AF20D4">
        <w:trPr>
          <w:cantSplit/>
        </w:trPr>
        <w:tc>
          <w:tcPr>
            <w:tcW w:w="992" w:type="dxa"/>
          </w:tcPr>
          <w:p w14:paraId="703F5274" w14:textId="77777777" w:rsidR="00AF20D4" w:rsidRPr="00700022" w:rsidRDefault="00AF20D4" w:rsidP="00862A83">
            <w:pPr>
              <w:pStyle w:val="Sectiontext0"/>
            </w:pPr>
          </w:p>
        </w:tc>
        <w:tc>
          <w:tcPr>
            <w:tcW w:w="567" w:type="dxa"/>
          </w:tcPr>
          <w:p w14:paraId="484B1A49" w14:textId="77777777" w:rsidR="00AF20D4" w:rsidRPr="00700022" w:rsidRDefault="00AF20D4" w:rsidP="00862A83">
            <w:pPr>
              <w:pStyle w:val="Sectiontext0"/>
            </w:pPr>
            <w:r w:rsidRPr="00700022">
              <w:t>d.</w:t>
            </w:r>
          </w:p>
        </w:tc>
        <w:tc>
          <w:tcPr>
            <w:tcW w:w="7796" w:type="dxa"/>
          </w:tcPr>
          <w:p w14:paraId="043C3CF6" w14:textId="77777777" w:rsidR="00AF20D4" w:rsidRPr="00700022" w:rsidRDefault="00AF20D4" w:rsidP="00862A83">
            <w:pPr>
              <w:pStyle w:val="Sectiontext0"/>
            </w:pPr>
            <w:r w:rsidRPr="00700022">
              <w:t>Staff advice from schools and educational institutions in the former and gaining locations.</w:t>
            </w:r>
          </w:p>
        </w:tc>
      </w:tr>
      <w:tr w:rsidR="00AF20D4" w:rsidRPr="00700022" w14:paraId="2B2D7D6E" w14:textId="77777777" w:rsidTr="00AF20D4">
        <w:trPr>
          <w:cantSplit/>
        </w:trPr>
        <w:tc>
          <w:tcPr>
            <w:tcW w:w="992" w:type="dxa"/>
          </w:tcPr>
          <w:p w14:paraId="68872C3B" w14:textId="77777777" w:rsidR="00AF20D4" w:rsidRPr="00700022" w:rsidRDefault="00AF20D4" w:rsidP="00862A83">
            <w:pPr>
              <w:pStyle w:val="Sectiontext0"/>
            </w:pPr>
          </w:p>
        </w:tc>
        <w:tc>
          <w:tcPr>
            <w:tcW w:w="567" w:type="dxa"/>
          </w:tcPr>
          <w:p w14:paraId="24B8CB05" w14:textId="77777777" w:rsidR="00AF20D4" w:rsidRPr="00700022" w:rsidRDefault="00AF20D4" w:rsidP="00862A83">
            <w:pPr>
              <w:pStyle w:val="Sectiontext0"/>
            </w:pPr>
            <w:r w:rsidRPr="00700022">
              <w:t>e.</w:t>
            </w:r>
          </w:p>
        </w:tc>
        <w:tc>
          <w:tcPr>
            <w:tcW w:w="7796" w:type="dxa"/>
          </w:tcPr>
          <w:p w14:paraId="605154C2" w14:textId="77777777" w:rsidR="00AF20D4" w:rsidRPr="00700022" w:rsidRDefault="00AF20D4" w:rsidP="00862A83">
            <w:pPr>
              <w:pStyle w:val="Sectiontext0"/>
            </w:pPr>
            <w:r w:rsidRPr="00700022">
              <w:t>The circumstances of the member's posting and the likely location of future postings.</w:t>
            </w:r>
          </w:p>
        </w:tc>
      </w:tr>
      <w:tr w:rsidR="00AF20D4" w:rsidRPr="00700022" w14:paraId="1ADE289F" w14:textId="77777777" w:rsidTr="00AF20D4">
        <w:trPr>
          <w:cantSplit/>
        </w:trPr>
        <w:tc>
          <w:tcPr>
            <w:tcW w:w="992" w:type="dxa"/>
          </w:tcPr>
          <w:p w14:paraId="0B31AE78" w14:textId="77777777" w:rsidR="00AF20D4" w:rsidRPr="00700022" w:rsidRDefault="00AF20D4" w:rsidP="00862A83">
            <w:pPr>
              <w:pStyle w:val="Sectiontext0"/>
            </w:pPr>
          </w:p>
        </w:tc>
        <w:tc>
          <w:tcPr>
            <w:tcW w:w="567" w:type="dxa"/>
          </w:tcPr>
          <w:p w14:paraId="0BFEEC57" w14:textId="77777777" w:rsidR="00AF20D4" w:rsidRPr="00700022" w:rsidRDefault="00AF20D4" w:rsidP="00862A83">
            <w:pPr>
              <w:pStyle w:val="Sectiontext0"/>
            </w:pPr>
            <w:r w:rsidRPr="00700022">
              <w:t>f.</w:t>
            </w:r>
          </w:p>
        </w:tc>
        <w:tc>
          <w:tcPr>
            <w:tcW w:w="7796" w:type="dxa"/>
          </w:tcPr>
          <w:p w14:paraId="7B30D166" w14:textId="099AC837" w:rsidR="00AF20D4" w:rsidRPr="00700022" w:rsidRDefault="00AF20D4" w:rsidP="00862A83">
            <w:pPr>
              <w:pStyle w:val="Sectiontext0"/>
              <w:rPr>
                <w:rFonts w:cs="Arial"/>
                <w:b/>
              </w:rPr>
            </w:pPr>
            <w:r w:rsidRPr="00700022">
              <w:rPr>
                <w:rFonts w:cs="Arial"/>
              </w:rPr>
              <w:t xml:space="preserve">Any other assistance available from </w:t>
            </w:r>
            <w:r w:rsidR="007E4A3A" w:rsidRPr="00700022">
              <w:rPr>
                <w:rFonts w:cs="Arial"/>
              </w:rPr>
              <w:t xml:space="preserve">Defence Member and Family Support </w:t>
            </w:r>
            <w:r w:rsidRPr="00700022">
              <w:rPr>
                <w:rFonts w:cs="Arial"/>
              </w:rPr>
              <w:t xml:space="preserve">to support </w:t>
            </w:r>
            <w:r w:rsidR="00DF160C">
              <w:rPr>
                <w:iCs/>
              </w:rPr>
              <w:t>resident family</w:t>
            </w:r>
            <w:r w:rsidRPr="00700022">
              <w:rPr>
                <w:rFonts w:cs="Arial"/>
              </w:rPr>
              <w:t xml:space="preserve"> with special needs.</w:t>
            </w:r>
          </w:p>
        </w:tc>
      </w:tr>
      <w:tr w:rsidR="00AF20D4" w:rsidRPr="00700022" w14:paraId="5DC65BA0" w14:textId="77777777" w:rsidTr="00AF20D4">
        <w:trPr>
          <w:cantSplit/>
        </w:trPr>
        <w:tc>
          <w:tcPr>
            <w:tcW w:w="992" w:type="dxa"/>
          </w:tcPr>
          <w:p w14:paraId="57C92B42" w14:textId="77777777" w:rsidR="00AF20D4" w:rsidRPr="00700022" w:rsidRDefault="00AF20D4" w:rsidP="00862A83">
            <w:pPr>
              <w:pStyle w:val="Sectiontext0"/>
            </w:pPr>
          </w:p>
        </w:tc>
        <w:tc>
          <w:tcPr>
            <w:tcW w:w="567" w:type="dxa"/>
          </w:tcPr>
          <w:p w14:paraId="5B8D7876" w14:textId="77777777" w:rsidR="00AF20D4" w:rsidRPr="00700022" w:rsidRDefault="00AF20D4" w:rsidP="00862A83">
            <w:pPr>
              <w:pStyle w:val="Sectiontext0"/>
            </w:pPr>
            <w:r w:rsidRPr="00700022">
              <w:t>g.</w:t>
            </w:r>
          </w:p>
        </w:tc>
        <w:tc>
          <w:tcPr>
            <w:tcW w:w="7796" w:type="dxa"/>
          </w:tcPr>
          <w:p w14:paraId="5D533FE0" w14:textId="77777777" w:rsidR="00AF20D4" w:rsidRPr="00700022" w:rsidRDefault="00AF20D4" w:rsidP="00862A83">
            <w:pPr>
              <w:pStyle w:val="Sectiontext0"/>
            </w:pPr>
            <w:r w:rsidRPr="00700022">
              <w:t>Any other disabilities of the child.</w:t>
            </w:r>
          </w:p>
        </w:tc>
      </w:tr>
      <w:tr w:rsidR="00AF20D4" w:rsidRPr="00700022" w14:paraId="2588E1A7" w14:textId="77777777" w:rsidTr="00AF20D4">
        <w:trPr>
          <w:cantSplit/>
        </w:trPr>
        <w:tc>
          <w:tcPr>
            <w:tcW w:w="992" w:type="dxa"/>
          </w:tcPr>
          <w:p w14:paraId="1DB5EE81" w14:textId="77777777" w:rsidR="00AF20D4" w:rsidRPr="00700022" w:rsidRDefault="00AF20D4" w:rsidP="00862A83">
            <w:pPr>
              <w:pStyle w:val="Sectiontext0"/>
            </w:pPr>
          </w:p>
        </w:tc>
        <w:tc>
          <w:tcPr>
            <w:tcW w:w="567" w:type="dxa"/>
          </w:tcPr>
          <w:p w14:paraId="678B9B7C" w14:textId="77777777" w:rsidR="00AF20D4" w:rsidRPr="00700022" w:rsidRDefault="00AF20D4" w:rsidP="00862A83">
            <w:pPr>
              <w:pStyle w:val="Sectiontext0"/>
            </w:pPr>
            <w:r w:rsidRPr="00700022">
              <w:t>h.</w:t>
            </w:r>
          </w:p>
        </w:tc>
        <w:tc>
          <w:tcPr>
            <w:tcW w:w="7796" w:type="dxa"/>
          </w:tcPr>
          <w:p w14:paraId="71D8CEF8" w14:textId="30BACEB3" w:rsidR="00AF20D4" w:rsidRPr="00700022" w:rsidRDefault="00AF20D4" w:rsidP="00862A83">
            <w:pPr>
              <w:pStyle w:val="Sectiontext0"/>
            </w:pPr>
            <w:r w:rsidRPr="00700022">
              <w:t xml:space="preserve">The interests of </w:t>
            </w:r>
            <w:r w:rsidR="00F470A6" w:rsidRPr="00293353">
              <w:rPr>
                <w:iCs/>
              </w:rPr>
              <w:t>Defence</w:t>
            </w:r>
            <w:r w:rsidRPr="00700022">
              <w:t xml:space="preserve">. </w:t>
            </w:r>
          </w:p>
        </w:tc>
      </w:tr>
      <w:tr w:rsidR="00AF20D4" w:rsidRPr="00700022" w14:paraId="236CAB4F" w14:textId="77777777" w:rsidTr="00AF20D4">
        <w:trPr>
          <w:cantSplit/>
        </w:trPr>
        <w:tc>
          <w:tcPr>
            <w:tcW w:w="992" w:type="dxa"/>
          </w:tcPr>
          <w:p w14:paraId="0F458A54" w14:textId="77777777" w:rsidR="00AF20D4" w:rsidRPr="00700022" w:rsidRDefault="00AF20D4" w:rsidP="00862A83">
            <w:pPr>
              <w:pStyle w:val="Sectiontext0"/>
            </w:pPr>
          </w:p>
        </w:tc>
        <w:tc>
          <w:tcPr>
            <w:tcW w:w="567" w:type="dxa"/>
          </w:tcPr>
          <w:p w14:paraId="79D87701" w14:textId="09955362" w:rsidR="00AF20D4" w:rsidRPr="00700022" w:rsidRDefault="00AF20D4" w:rsidP="00862A83">
            <w:pPr>
              <w:pStyle w:val="Sectiontext0"/>
            </w:pPr>
            <w:r w:rsidRPr="00700022">
              <w:t>i.</w:t>
            </w:r>
          </w:p>
        </w:tc>
        <w:tc>
          <w:tcPr>
            <w:tcW w:w="7796" w:type="dxa"/>
          </w:tcPr>
          <w:p w14:paraId="005A4DF0" w14:textId="77777777" w:rsidR="00AF20D4" w:rsidRPr="00700022" w:rsidRDefault="00AF20D4" w:rsidP="00862A83">
            <w:pPr>
              <w:pStyle w:val="Sectiontext0"/>
            </w:pPr>
            <w:r w:rsidRPr="00700022">
              <w:t xml:space="preserve">Any other factor relevant to the child's educational progress. </w:t>
            </w:r>
          </w:p>
        </w:tc>
      </w:tr>
    </w:tbl>
    <w:p w14:paraId="1AF4B53E" w14:textId="50DC0455" w:rsidR="00AF20D4" w:rsidRPr="00700022" w:rsidRDefault="00AF20D4" w:rsidP="003A0A1A">
      <w:pPr>
        <w:pStyle w:val="Heading5"/>
      </w:pPr>
      <w:bookmarkStart w:id="3516" w:name="bk105533AM847Assistanceinspecialcircums"/>
      <w:bookmarkStart w:id="3517" w:name="bk133849847Assistanceinspecialcircumsta"/>
      <w:bookmarkStart w:id="3518" w:name="_Toc177127353"/>
      <w:r w:rsidRPr="00700022">
        <w:t>8.4.7</w:t>
      </w:r>
      <w:r w:rsidR="00E85499">
        <w:tab/>
      </w:r>
      <w:r w:rsidRPr="00700022">
        <w:t>Assistance in special circumstances</w:t>
      </w:r>
      <w:bookmarkEnd w:id="3518"/>
    </w:p>
    <w:tbl>
      <w:tblPr>
        <w:tblW w:w="9355" w:type="dxa"/>
        <w:tblInd w:w="113" w:type="dxa"/>
        <w:tblLayout w:type="fixed"/>
        <w:tblLook w:val="0000" w:firstRow="0" w:lastRow="0" w:firstColumn="0" w:lastColumn="0" w:noHBand="0" w:noVBand="0"/>
      </w:tblPr>
      <w:tblGrid>
        <w:gridCol w:w="992"/>
        <w:gridCol w:w="567"/>
        <w:gridCol w:w="7796"/>
      </w:tblGrid>
      <w:tr w:rsidR="00AF20D4" w:rsidRPr="00700022" w14:paraId="55048D21" w14:textId="77777777" w:rsidTr="007E4A3A">
        <w:tc>
          <w:tcPr>
            <w:tcW w:w="992" w:type="dxa"/>
          </w:tcPr>
          <w:bookmarkEnd w:id="3516"/>
          <w:bookmarkEnd w:id="3517"/>
          <w:p w14:paraId="38D9CE96" w14:textId="77777777" w:rsidR="00AF20D4" w:rsidRPr="00700022" w:rsidRDefault="00AF20D4" w:rsidP="00862A83">
            <w:pPr>
              <w:pStyle w:val="Sectiontext0"/>
              <w:jc w:val="center"/>
            </w:pPr>
            <w:r w:rsidRPr="00700022">
              <w:t>1.</w:t>
            </w:r>
          </w:p>
        </w:tc>
        <w:tc>
          <w:tcPr>
            <w:tcW w:w="8363" w:type="dxa"/>
            <w:gridSpan w:val="2"/>
          </w:tcPr>
          <w:p w14:paraId="16D719C6" w14:textId="2BA13B3D" w:rsidR="00AF20D4" w:rsidRPr="00700022" w:rsidRDefault="007E4A3A" w:rsidP="00862A83">
            <w:pPr>
              <w:pStyle w:val="Sectiontext0"/>
            </w:pPr>
            <w:r w:rsidRPr="00700022">
              <w:t>A member is eligible for education assistance if they have not received a benefit for education assistance under this Part for the child and the CDF is satisfied of all of the following.</w:t>
            </w:r>
          </w:p>
        </w:tc>
      </w:tr>
      <w:tr w:rsidR="007E4A3A" w:rsidRPr="00700022" w14:paraId="21512FDC" w14:textId="77777777" w:rsidTr="007E4A3A">
        <w:tc>
          <w:tcPr>
            <w:tcW w:w="992" w:type="dxa"/>
          </w:tcPr>
          <w:p w14:paraId="41FA829E" w14:textId="77777777" w:rsidR="007E4A3A" w:rsidRPr="00700022" w:rsidRDefault="007E4A3A" w:rsidP="00862A83">
            <w:pPr>
              <w:pStyle w:val="Sectiontext0"/>
              <w:jc w:val="center"/>
            </w:pPr>
          </w:p>
        </w:tc>
        <w:tc>
          <w:tcPr>
            <w:tcW w:w="567" w:type="dxa"/>
          </w:tcPr>
          <w:p w14:paraId="1B7ADC81" w14:textId="03FB0C6C" w:rsidR="007E4A3A" w:rsidRPr="00700022" w:rsidRDefault="007E4A3A" w:rsidP="00862A83">
            <w:pPr>
              <w:pStyle w:val="Sectiontext0"/>
            </w:pPr>
            <w:r w:rsidRPr="00700022">
              <w:t>a.</w:t>
            </w:r>
          </w:p>
        </w:tc>
        <w:tc>
          <w:tcPr>
            <w:tcW w:w="7796" w:type="dxa"/>
          </w:tcPr>
          <w:p w14:paraId="4271C2F6" w14:textId="51183D36" w:rsidR="007E4A3A" w:rsidRPr="00700022" w:rsidRDefault="007E4A3A" w:rsidP="00862A83">
            <w:pPr>
              <w:pStyle w:val="Sectiontext0"/>
            </w:pPr>
            <w:r w:rsidRPr="00700022">
              <w:t>The reasons for the member not being eligible for education assistance are beyond the member’s control.</w:t>
            </w:r>
          </w:p>
        </w:tc>
      </w:tr>
      <w:tr w:rsidR="007E4A3A" w:rsidRPr="00700022" w14:paraId="6420B479" w14:textId="77777777" w:rsidTr="007E4A3A">
        <w:tc>
          <w:tcPr>
            <w:tcW w:w="992" w:type="dxa"/>
          </w:tcPr>
          <w:p w14:paraId="65364F33" w14:textId="77777777" w:rsidR="007E4A3A" w:rsidRPr="00700022" w:rsidRDefault="007E4A3A" w:rsidP="00862A83">
            <w:pPr>
              <w:pStyle w:val="Sectiontext0"/>
              <w:jc w:val="center"/>
            </w:pPr>
          </w:p>
        </w:tc>
        <w:tc>
          <w:tcPr>
            <w:tcW w:w="567" w:type="dxa"/>
          </w:tcPr>
          <w:p w14:paraId="6F895481" w14:textId="29F12061" w:rsidR="007E4A3A" w:rsidRPr="00700022" w:rsidRDefault="007E4A3A" w:rsidP="00862A83">
            <w:pPr>
              <w:pStyle w:val="Sectiontext0"/>
            </w:pPr>
            <w:r w:rsidRPr="00700022">
              <w:t>b.</w:t>
            </w:r>
          </w:p>
        </w:tc>
        <w:tc>
          <w:tcPr>
            <w:tcW w:w="7796" w:type="dxa"/>
          </w:tcPr>
          <w:p w14:paraId="027BD82C" w14:textId="2273E1F6" w:rsidR="007E4A3A" w:rsidRPr="00700022" w:rsidRDefault="007E4A3A" w:rsidP="00862A83">
            <w:pPr>
              <w:pStyle w:val="Sectiontext0"/>
            </w:pPr>
            <w:r w:rsidRPr="00700022">
              <w:t>There are special reasons for providing education assistance.</w:t>
            </w:r>
          </w:p>
        </w:tc>
      </w:tr>
      <w:tr w:rsidR="00AF20D4" w:rsidRPr="00700022" w14:paraId="0C4C248C" w14:textId="77777777" w:rsidTr="007E4A3A">
        <w:tc>
          <w:tcPr>
            <w:tcW w:w="992" w:type="dxa"/>
          </w:tcPr>
          <w:p w14:paraId="2AA720C7" w14:textId="77777777" w:rsidR="00AF20D4" w:rsidRPr="00700022" w:rsidRDefault="00AF20D4" w:rsidP="00862A83">
            <w:pPr>
              <w:pStyle w:val="Sectiontext0"/>
              <w:jc w:val="center"/>
            </w:pPr>
            <w:r w:rsidRPr="00700022">
              <w:t>2.</w:t>
            </w:r>
          </w:p>
        </w:tc>
        <w:tc>
          <w:tcPr>
            <w:tcW w:w="8363" w:type="dxa"/>
            <w:gridSpan w:val="2"/>
          </w:tcPr>
          <w:p w14:paraId="68A13A72" w14:textId="77777777" w:rsidR="00AF20D4" w:rsidRPr="00700022" w:rsidRDefault="00AF20D4" w:rsidP="00862A83">
            <w:pPr>
              <w:pStyle w:val="Sectiontext0"/>
            </w:pPr>
            <w:r w:rsidRPr="00700022">
              <w:t>Before approving, the CDF must consider both these factors.</w:t>
            </w:r>
          </w:p>
        </w:tc>
      </w:tr>
      <w:tr w:rsidR="00AF20D4" w:rsidRPr="00700022" w14:paraId="516EBA8F" w14:textId="77777777" w:rsidTr="007E4A3A">
        <w:trPr>
          <w:cantSplit/>
        </w:trPr>
        <w:tc>
          <w:tcPr>
            <w:tcW w:w="992" w:type="dxa"/>
          </w:tcPr>
          <w:p w14:paraId="6022CF5F" w14:textId="77777777" w:rsidR="00AF20D4" w:rsidRPr="00700022" w:rsidRDefault="00AF20D4" w:rsidP="00862A83">
            <w:pPr>
              <w:pStyle w:val="Sectiontext0"/>
              <w:jc w:val="center"/>
            </w:pPr>
          </w:p>
        </w:tc>
        <w:tc>
          <w:tcPr>
            <w:tcW w:w="567" w:type="dxa"/>
          </w:tcPr>
          <w:p w14:paraId="327A586A" w14:textId="77777777" w:rsidR="00AF20D4" w:rsidRPr="00700022" w:rsidRDefault="00AF20D4" w:rsidP="00862A83">
            <w:pPr>
              <w:pStyle w:val="Sectiontext0"/>
            </w:pPr>
            <w:r w:rsidRPr="00700022">
              <w:t>a.</w:t>
            </w:r>
          </w:p>
        </w:tc>
        <w:tc>
          <w:tcPr>
            <w:tcW w:w="7796" w:type="dxa"/>
          </w:tcPr>
          <w:p w14:paraId="1A9E9960" w14:textId="77777777" w:rsidR="00AF20D4" w:rsidRPr="00700022" w:rsidRDefault="00AF20D4" w:rsidP="00862A83">
            <w:pPr>
              <w:pStyle w:val="Sectiontext0"/>
            </w:pPr>
            <w:r w:rsidRPr="00700022">
              <w:t xml:space="preserve">The special circumstances are reasonable and consistent with the purposes of education assistance. </w:t>
            </w:r>
          </w:p>
        </w:tc>
      </w:tr>
      <w:tr w:rsidR="00AF20D4" w:rsidRPr="00700022" w14:paraId="40E9BD7C" w14:textId="77777777" w:rsidTr="007E4A3A">
        <w:trPr>
          <w:cantSplit/>
        </w:trPr>
        <w:tc>
          <w:tcPr>
            <w:tcW w:w="992" w:type="dxa"/>
          </w:tcPr>
          <w:p w14:paraId="1FF7F31E" w14:textId="77777777" w:rsidR="00AF20D4" w:rsidRPr="00700022" w:rsidRDefault="00AF20D4" w:rsidP="00862A83">
            <w:pPr>
              <w:pStyle w:val="Sectiontext0"/>
              <w:jc w:val="center"/>
            </w:pPr>
          </w:p>
        </w:tc>
        <w:tc>
          <w:tcPr>
            <w:tcW w:w="567" w:type="dxa"/>
          </w:tcPr>
          <w:p w14:paraId="06368059" w14:textId="7A6A2B5C" w:rsidR="00AF20D4" w:rsidRPr="00700022" w:rsidRDefault="00AF20D4" w:rsidP="00862A83">
            <w:pPr>
              <w:pStyle w:val="Sectiontext0"/>
            </w:pPr>
            <w:r w:rsidRPr="00700022">
              <w:t>b.</w:t>
            </w:r>
          </w:p>
        </w:tc>
        <w:tc>
          <w:tcPr>
            <w:tcW w:w="7796" w:type="dxa"/>
          </w:tcPr>
          <w:p w14:paraId="73E67D84" w14:textId="77777777" w:rsidR="00AF20D4" w:rsidRPr="00700022" w:rsidRDefault="00AF20D4" w:rsidP="00862A83">
            <w:pPr>
              <w:pStyle w:val="Sectiontext0"/>
            </w:pPr>
            <w:r w:rsidRPr="00700022">
              <w:t xml:space="preserve">The member cannot be provided with any other type of education assistance outlined in this Part. </w:t>
            </w:r>
          </w:p>
          <w:p w14:paraId="6C6A3114" w14:textId="3E80C884" w:rsidR="00AF20D4" w:rsidRPr="00700022" w:rsidRDefault="00AF20D4" w:rsidP="00133933">
            <w:pPr>
              <w:pStyle w:val="notepara"/>
            </w:pPr>
            <w:r w:rsidRPr="00700022">
              <w:rPr>
                <w:b/>
              </w:rPr>
              <w:t>Note:</w:t>
            </w:r>
            <w:r w:rsidR="003B5706">
              <w:tab/>
            </w:r>
            <w:r w:rsidRPr="00700022">
              <w:t xml:space="preserve">The amount of assistance approved must not exceed the amount outlined in this Part for eligible members in similar circumstances. </w:t>
            </w:r>
          </w:p>
        </w:tc>
      </w:tr>
    </w:tbl>
    <w:p w14:paraId="1EE63FA3" w14:textId="77777777" w:rsidR="00AF20D4" w:rsidRPr="00700022" w:rsidRDefault="00AF20D4" w:rsidP="0060734B">
      <w:pPr>
        <w:pStyle w:val="Heading4"/>
      </w:pPr>
      <w:r w:rsidRPr="00700022">
        <w:br w:type="page"/>
      </w:r>
      <w:bookmarkStart w:id="3519" w:name="_Toc177127354"/>
      <w:r w:rsidRPr="00700022">
        <w:lastRenderedPageBreak/>
        <w:t>Division 2: School students at the gaining location</w:t>
      </w:r>
      <w:bookmarkEnd w:id="3519"/>
    </w:p>
    <w:p w14:paraId="02240CEA" w14:textId="75062F57" w:rsidR="00AF20D4" w:rsidRPr="00700022" w:rsidRDefault="00AF20D4" w:rsidP="003A0A1A">
      <w:pPr>
        <w:pStyle w:val="Heading5"/>
      </w:pPr>
      <w:bookmarkStart w:id="3520" w:name="bk110640AMPurpose"/>
      <w:bookmarkStart w:id="3521" w:name="bk111927AMPurpose"/>
      <w:bookmarkStart w:id="3522" w:name="bk112038AMPurpose"/>
      <w:bookmarkStart w:id="3523" w:name="bk113522AMPurpose"/>
      <w:bookmarkStart w:id="3524" w:name="bk25344PM516Purpose"/>
      <w:bookmarkStart w:id="3525" w:name="bk25430PM516Purpose"/>
      <w:bookmarkStart w:id="3526" w:name="bk31102PM517Purpose"/>
      <w:bookmarkStart w:id="3527" w:name="bk31141PM517Purpose"/>
      <w:bookmarkStart w:id="3528" w:name="bk12748PM547Purpose"/>
      <w:bookmarkStart w:id="3529" w:name="bk12808PM547Purpose"/>
      <w:bookmarkStart w:id="3530" w:name="bk100041847Purpose"/>
      <w:bookmarkStart w:id="3531" w:name="bk120241PM848Purpose"/>
      <w:bookmarkStart w:id="3532" w:name="bk133854848Purpose"/>
      <w:bookmarkStart w:id="3533" w:name="_Toc177127355"/>
      <w:r w:rsidRPr="00700022">
        <w:t>8.4.8</w:t>
      </w:r>
      <w:r w:rsidR="00E85499">
        <w:tab/>
      </w:r>
      <w:r w:rsidRPr="00700022">
        <w:t>Purpose</w:t>
      </w:r>
      <w:bookmarkEnd w:id="3533"/>
    </w:p>
    <w:tbl>
      <w:tblPr>
        <w:tblW w:w="9355" w:type="dxa"/>
        <w:tblInd w:w="113" w:type="dxa"/>
        <w:tblLayout w:type="fixed"/>
        <w:tblLook w:val="0000" w:firstRow="0" w:lastRow="0" w:firstColumn="0" w:lastColumn="0" w:noHBand="0" w:noVBand="0"/>
      </w:tblPr>
      <w:tblGrid>
        <w:gridCol w:w="992"/>
        <w:gridCol w:w="8363"/>
      </w:tblGrid>
      <w:tr w:rsidR="00AF20D4" w:rsidRPr="00700022" w14:paraId="2EC2326F" w14:textId="77777777" w:rsidTr="00785AF9">
        <w:tc>
          <w:tcPr>
            <w:tcW w:w="992" w:type="dxa"/>
          </w:tcPr>
          <w:bookmarkEnd w:id="3520"/>
          <w:bookmarkEnd w:id="3521"/>
          <w:bookmarkEnd w:id="3522"/>
          <w:bookmarkEnd w:id="3523"/>
          <w:bookmarkEnd w:id="3524"/>
          <w:bookmarkEnd w:id="3525"/>
          <w:bookmarkEnd w:id="3526"/>
          <w:bookmarkEnd w:id="3527"/>
          <w:bookmarkEnd w:id="3528"/>
          <w:bookmarkEnd w:id="3529"/>
          <w:bookmarkEnd w:id="3530"/>
          <w:bookmarkEnd w:id="3531"/>
          <w:bookmarkEnd w:id="3532"/>
          <w:p w14:paraId="3C101612" w14:textId="77777777" w:rsidR="00AF20D4" w:rsidRPr="00700022" w:rsidRDefault="00AF20D4" w:rsidP="00862A83">
            <w:pPr>
              <w:pStyle w:val="Sectiontext0"/>
              <w:jc w:val="center"/>
            </w:pPr>
            <w:r w:rsidRPr="00700022">
              <w:t>1.</w:t>
            </w:r>
          </w:p>
        </w:tc>
        <w:tc>
          <w:tcPr>
            <w:tcW w:w="8363" w:type="dxa"/>
          </w:tcPr>
          <w:p w14:paraId="502B78B2" w14:textId="64639E12" w:rsidR="00AF20D4" w:rsidRPr="00700022" w:rsidRDefault="00AF20D4" w:rsidP="00862A83">
            <w:pPr>
              <w:pStyle w:val="Sectiontext0"/>
            </w:pPr>
            <w:r w:rsidRPr="00700022">
              <w:t xml:space="preserve">If a member's child changes schools due to posting in Australia, their education may be disrupted. This Division assists with the cost of additional educational services. These services help the child meet </w:t>
            </w:r>
            <w:r w:rsidR="00B8231E">
              <w:rPr>
                <w:iCs/>
              </w:rPr>
              <w:t>and maintain their academic standards at the new school so that they don’t fall behind academically due to posting</w:t>
            </w:r>
            <w:r w:rsidRPr="00700022">
              <w:t>.</w:t>
            </w:r>
          </w:p>
        </w:tc>
      </w:tr>
      <w:tr w:rsidR="00AF20D4" w:rsidRPr="00700022" w14:paraId="584B3C59" w14:textId="77777777" w:rsidTr="00723AAD">
        <w:tc>
          <w:tcPr>
            <w:tcW w:w="992" w:type="dxa"/>
          </w:tcPr>
          <w:p w14:paraId="0441D629" w14:textId="77777777" w:rsidR="00AF20D4" w:rsidRPr="00700022" w:rsidRDefault="00AF20D4" w:rsidP="00862A83">
            <w:pPr>
              <w:pStyle w:val="Sectiontext0"/>
              <w:jc w:val="center"/>
            </w:pPr>
            <w:bookmarkStart w:id="3534" w:name="bk110640AMMemberthisdivisionappliesto"/>
            <w:bookmarkStart w:id="3535" w:name="bk111928AMMemberthisdivisionappliesto"/>
            <w:bookmarkStart w:id="3536" w:name="bk112038AMMemberthisdivisionappliesto"/>
            <w:bookmarkStart w:id="3537" w:name="bk113522AMMemberthisdivisionappliesto"/>
            <w:r w:rsidRPr="00700022">
              <w:t>3.</w:t>
            </w:r>
          </w:p>
        </w:tc>
        <w:tc>
          <w:tcPr>
            <w:tcW w:w="8363" w:type="dxa"/>
          </w:tcPr>
          <w:p w14:paraId="6CC18D00" w14:textId="77777777" w:rsidR="00AF20D4" w:rsidRPr="00700022" w:rsidRDefault="00AF20D4" w:rsidP="00862A83">
            <w:pPr>
              <w:pStyle w:val="Sectiontext0"/>
            </w:pPr>
            <w:r w:rsidRPr="00700022">
              <w:t xml:space="preserve">Education assistance in this Division is designed to overcome immediate difficulties as a result of posting. Assistance is limited. If the child continues to experience education difficulties beyond the limits, any further costs are the member's responsibility. </w:t>
            </w:r>
          </w:p>
        </w:tc>
      </w:tr>
    </w:tbl>
    <w:p w14:paraId="0E559460" w14:textId="2DF206A2" w:rsidR="00723AAD" w:rsidRPr="0044767D" w:rsidRDefault="00723AAD" w:rsidP="00723AAD">
      <w:pPr>
        <w:pStyle w:val="Heading5"/>
      </w:pPr>
      <w:bookmarkStart w:id="3538" w:name="bk25345PM517Memberthisdivisionappliesto"/>
      <w:bookmarkStart w:id="3539" w:name="bk25430PM517Memberthisdivisionappliesto"/>
      <w:bookmarkStart w:id="3540" w:name="bk31103PM518Memberthisdivisionappliesto"/>
      <w:bookmarkStart w:id="3541" w:name="bk31142PM518Memberthisdivisionappliesto"/>
      <w:bookmarkStart w:id="3542" w:name="bk12748PM548Memberthisdivisionappliesto"/>
      <w:bookmarkStart w:id="3543" w:name="bk12808PM548Memberthisdivisionappliesto"/>
      <w:bookmarkStart w:id="3544" w:name="bk100041848MemberthisDivisionappliesto"/>
      <w:bookmarkStart w:id="3545" w:name="bk120241PM849MemberthisDivisionappliest"/>
      <w:bookmarkStart w:id="3546" w:name="bk133854849MemberthisDivisionappliesto"/>
      <w:bookmarkStart w:id="3547" w:name="_Toc177127356"/>
      <w:r>
        <w:t>8.4.8A</w:t>
      </w:r>
      <w:r w:rsidR="00E85499">
        <w:tab/>
      </w:r>
      <w:r>
        <w:t>School changes that apply to this Division</w:t>
      </w:r>
      <w:bookmarkEnd w:id="3547"/>
    </w:p>
    <w:tbl>
      <w:tblPr>
        <w:tblW w:w="9360" w:type="dxa"/>
        <w:tblInd w:w="113" w:type="dxa"/>
        <w:tblLayout w:type="fixed"/>
        <w:tblLook w:val="0000" w:firstRow="0" w:lastRow="0" w:firstColumn="0" w:lastColumn="0" w:noHBand="0" w:noVBand="0"/>
      </w:tblPr>
      <w:tblGrid>
        <w:gridCol w:w="996"/>
        <w:gridCol w:w="567"/>
        <w:gridCol w:w="7797"/>
      </w:tblGrid>
      <w:tr w:rsidR="00723AAD" w:rsidRPr="00700022" w14:paraId="083CF37E" w14:textId="77777777" w:rsidTr="00CA1AAC">
        <w:tc>
          <w:tcPr>
            <w:tcW w:w="996" w:type="dxa"/>
          </w:tcPr>
          <w:p w14:paraId="0429D51D" w14:textId="77777777" w:rsidR="00723AAD" w:rsidRPr="00700022" w:rsidRDefault="00723AAD" w:rsidP="00862A83">
            <w:pPr>
              <w:pStyle w:val="Sectiontext0"/>
              <w:jc w:val="center"/>
            </w:pPr>
          </w:p>
        </w:tc>
        <w:tc>
          <w:tcPr>
            <w:tcW w:w="8364" w:type="dxa"/>
            <w:gridSpan w:val="2"/>
          </w:tcPr>
          <w:p w14:paraId="53E1606C" w14:textId="77777777" w:rsidR="00723AAD" w:rsidRPr="00700022" w:rsidRDefault="00723AAD" w:rsidP="00862A83">
            <w:pPr>
              <w:pStyle w:val="Sectiontext0"/>
            </w:pPr>
            <w:r>
              <w:t>This Division applies to a child who moves between the following schools.</w:t>
            </w:r>
          </w:p>
        </w:tc>
      </w:tr>
      <w:tr w:rsidR="00723AAD" w:rsidRPr="00700022" w14:paraId="690A2C7F" w14:textId="77777777" w:rsidTr="00CA1AAC">
        <w:trPr>
          <w:cantSplit/>
        </w:trPr>
        <w:tc>
          <w:tcPr>
            <w:tcW w:w="996" w:type="dxa"/>
          </w:tcPr>
          <w:p w14:paraId="2555DD9A" w14:textId="77777777" w:rsidR="00723AAD" w:rsidRPr="00700022" w:rsidRDefault="00723AAD" w:rsidP="00862A83">
            <w:pPr>
              <w:pStyle w:val="Sectiontext0"/>
              <w:jc w:val="center"/>
            </w:pPr>
          </w:p>
        </w:tc>
        <w:tc>
          <w:tcPr>
            <w:tcW w:w="567" w:type="dxa"/>
          </w:tcPr>
          <w:p w14:paraId="6A231297" w14:textId="77777777" w:rsidR="00723AAD" w:rsidRPr="00700022" w:rsidRDefault="00723AAD" w:rsidP="00862A83">
            <w:pPr>
              <w:pStyle w:val="Sectiontext0"/>
            </w:pPr>
            <w:r>
              <w:t>a.</w:t>
            </w:r>
          </w:p>
        </w:tc>
        <w:tc>
          <w:tcPr>
            <w:tcW w:w="7797" w:type="dxa"/>
          </w:tcPr>
          <w:p w14:paraId="5E8D2D27" w14:textId="77777777" w:rsidR="00723AAD" w:rsidRPr="006C27F2" w:rsidRDefault="00723AAD" w:rsidP="00862A83">
            <w:pPr>
              <w:pStyle w:val="Sectiontext0"/>
              <w:rPr>
                <w:rFonts w:cs="Arial"/>
              </w:rPr>
            </w:pPr>
            <w:r>
              <w:rPr>
                <w:rFonts w:cs="Arial"/>
              </w:rPr>
              <w:t>The first year of compulsory schooling — primary school.</w:t>
            </w:r>
          </w:p>
        </w:tc>
      </w:tr>
      <w:tr w:rsidR="00723AAD" w:rsidRPr="00700022" w14:paraId="100D2746" w14:textId="77777777" w:rsidTr="00CA1AAC">
        <w:trPr>
          <w:cantSplit/>
        </w:trPr>
        <w:tc>
          <w:tcPr>
            <w:tcW w:w="996" w:type="dxa"/>
          </w:tcPr>
          <w:p w14:paraId="465A0397" w14:textId="77777777" w:rsidR="00723AAD" w:rsidRPr="00700022" w:rsidRDefault="00723AAD" w:rsidP="00862A83">
            <w:pPr>
              <w:pStyle w:val="Sectiontext0"/>
              <w:jc w:val="center"/>
            </w:pPr>
          </w:p>
        </w:tc>
        <w:tc>
          <w:tcPr>
            <w:tcW w:w="567" w:type="dxa"/>
          </w:tcPr>
          <w:p w14:paraId="06489093" w14:textId="77777777" w:rsidR="00723AAD" w:rsidRDefault="00723AAD" w:rsidP="00862A83">
            <w:pPr>
              <w:pStyle w:val="Sectiontext0"/>
            </w:pPr>
            <w:r>
              <w:t>b.</w:t>
            </w:r>
          </w:p>
        </w:tc>
        <w:tc>
          <w:tcPr>
            <w:tcW w:w="7797" w:type="dxa"/>
          </w:tcPr>
          <w:p w14:paraId="28DF0D47" w14:textId="77777777" w:rsidR="00723AAD" w:rsidRDefault="00723AAD" w:rsidP="00862A83">
            <w:pPr>
              <w:pStyle w:val="Sectiontext0"/>
              <w:rPr>
                <w:rFonts w:cs="Arial"/>
              </w:rPr>
            </w:pPr>
            <w:r>
              <w:rPr>
                <w:rFonts w:cs="Arial"/>
              </w:rPr>
              <w:t xml:space="preserve">Primary school — primary school. </w:t>
            </w:r>
          </w:p>
        </w:tc>
      </w:tr>
      <w:tr w:rsidR="00723AAD" w:rsidRPr="00700022" w14:paraId="128CA051" w14:textId="77777777" w:rsidTr="00CA1AAC">
        <w:trPr>
          <w:cantSplit/>
        </w:trPr>
        <w:tc>
          <w:tcPr>
            <w:tcW w:w="996" w:type="dxa"/>
          </w:tcPr>
          <w:p w14:paraId="63A87109" w14:textId="77777777" w:rsidR="00723AAD" w:rsidRPr="00700022" w:rsidRDefault="00723AAD" w:rsidP="00862A83">
            <w:pPr>
              <w:pStyle w:val="Sectiontext0"/>
              <w:jc w:val="center"/>
            </w:pPr>
          </w:p>
        </w:tc>
        <w:tc>
          <w:tcPr>
            <w:tcW w:w="567" w:type="dxa"/>
          </w:tcPr>
          <w:p w14:paraId="5005407C" w14:textId="77777777" w:rsidR="00723AAD" w:rsidRDefault="00723AAD" w:rsidP="00862A83">
            <w:pPr>
              <w:pStyle w:val="Sectiontext0"/>
            </w:pPr>
            <w:r>
              <w:t>c.</w:t>
            </w:r>
          </w:p>
        </w:tc>
        <w:tc>
          <w:tcPr>
            <w:tcW w:w="7797" w:type="dxa"/>
          </w:tcPr>
          <w:p w14:paraId="7487A332" w14:textId="77777777" w:rsidR="00723AAD" w:rsidRDefault="00723AAD" w:rsidP="00862A83">
            <w:pPr>
              <w:pStyle w:val="Sectiontext0"/>
              <w:rPr>
                <w:rFonts w:cs="Arial"/>
              </w:rPr>
            </w:pPr>
            <w:r>
              <w:rPr>
                <w:rFonts w:cs="Arial"/>
              </w:rPr>
              <w:t>Primary school — secondary school.</w:t>
            </w:r>
          </w:p>
        </w:tc>
      </w:tr>
      <w:tr w:rsidR="00723AAD" w:rsidRPr="00700022" w14:paraId="4CF96C28" w14:textId="77777777" w:rsidTr="00CA1AAC">
        <w:trPr>
          <w:cantSplit/>
        </w:trPr>
        <w:tc>
          <w:tcPr>
            <w:tcW w:w="996" w:type="dxa"/>
          </w:tcPr>
          <w:p w14:paraId="37EEED50" w14:textId="77777777" w:rsidR="00723AAD" w:rsidRPr="00700022" w:rsidRDefault="00723AAD" w:rsidP="00862A83">
            <w:pPr>
              <w:pStyle w:val="Sectiontext0"/>
              <w:jc w:val="center"/>
            </w:pPr>
          </w:p>
        </w:tc>
        <w:tc>
          <w:tcPr>
            <w:tcW w:w="567" w:type="dxa"/>
          </w:tcPr>
          <w:p w14:paraId="6412DE24" w14:textId="77777777" w:rsidR="00723AAD" w:rsidRDefault="00723AAD" w:rsidP="00862A83">
            <w:pPr>
              <w:pStyle w:val="Sectiontext0"/>
            </w:pPr>
            <w:r>
              <w:t>d.</w:t>
            </w:r>
          </w:p>
        </w:tc>
        <w:tc>
          <w:tcPr>
            <w:tcW w:w="7797" w:type="dxa"/>
          </w:tcPr>
          <w:p w14:paraId="42E1013D" w14:textId="77777777" w:rsidR="00723AAD" w:rsidRDefault="00723AAD" w:rsidP="00862A83">
            <w:pPr>
              <w:pStyle w:val="Sectiontext0"/>
              <w:rPr>
                <w:rFonts w:cs="Arial"/>
              </w:rPr>
            </w:pPr>
            <w:r>
              <w:rPr>
                <w:rFonts w:cs="Arial"/>
              </w:rPr>
              <w:t>Secondary school — secondary school.</w:t>
            </w:r>
          </w:p>
        </w:tc>
      </w:tr>
    </w:tbl>
    <w:p w14:paraId="59570C34" w14:textId="31B6DD91" w:rsidR="00AF20D4" w:rsidRPr="00700022" w:rsidRDefault="00AF20D4" w:rsidP="003A0A1A">
      <w:pPr>
        <w:pStyle w:val="Heading5"/>
      </w:pPr>
      <w:bookmarkStart w:id="3548" w:name="_Toc177127357"/>
      <w:r w:rsidRPr="00700022">
        <w:t>8.4.9</w:t>
      </w:r>
      <w:r w:rsidR="00E85499">
        <w:tab/>
      </w:r>
      <w:r w:rsidRPr="00700022">
        <w:t>Member this Division applies to</w:t>
      </w:r>
      <w:bookmarkEnd w:id="3548"/>
    </w:p>
    <w:bookmarkEnd w:id="3534"/>
    <w:bookmarkEnd w:id="3535"/>
    <w:bookmarkEnd w:id="3536"/>
    <w:bookmarkEnd w:id="3537"/>
    <w:bookmarkEnd w:id="3538"/>
    <w:bookmarkEnd w:id="3539"/>
    <w:bookmarkEnd w:id="3540"/>
    <w:bookmarkEnd w:id="3541"/>
    <w:bookmarkEnd w:id="3542"/>
    <w:bookmarkEnd w:id="3543"/>
    <w:bookmarkEnd w:id="3544"/>
    <w:bookmarkEnd w:id="3545"/>
    <w:bookmarkEnd w:id="3546"/>
    <w:tbl>
      <w:tblPr>
        <w:tblW w:w="9364" w:type="dxa"/>
        <w:tblInd w:w="113" w:type="dxa"/>
        <w:tblLayout w:type="fixed"/>
        <w:tblLook w:val="0000" w:firstRow="0" w:lastRow="0" w:firstColumn="0" w:lastColumn="0" w:noHBand="0" w:noVBand="0"/>
      </w:tblPr>
      <w:tblGrid>
        <w:gridCol w:w="992"/>
        <w:gridCol w:w="567"/>
        <w:gridCol w:w="8"/>
        <w:gridCol w:w="559"/>
        <w:gridCol w:w="7238"/>
      </w:tblGrid>
      <w:tr w:rsidR="00AF20D4" w:rsidRPr="00700022" w14:paraId="33F193ED" w14:textId="77777777" w:rsidTr="00712387">
        <w:tc>
          <w:tcPr>
            <w:tcW w:w="992" w:type="dxa"/>
          </w:tcPr>
          <w:p w14:paraId="7B7C19FA" w14:textId="77777777" w:rsidR="00AF20D4" w:rsidRPr="00700022" w:rsidRDefault="00AF20D4" w:rsidP="00862A83">
            <w:pPr>
              <w:pStyle w:val="Sectiontext0"/>
            </w:pPr>
          </w:p>
        </w:tc>
        <w:tc>
          <w:tcPr>
            <w:tcW w:w="8372" w:type="dxa"/>
            <w:gridSpan w:val="4"/>
          </w:tcPr>
          <w:p w14:paraId="62FD8C05" w14:textId="77777777" w:rsidR="00AF20D4" w:rsidRPr="00700022" w:rsidRDefault="00AF20D4" w:rsidP="00862A83">
            <w:pPr>
              <w:pStyle w:val="Sectiontext0"/>
            </w:pPr>
            <w:r w:rsidRPr="00700022">
              <w:t>For this Division, all these conditions must be met.</w:t>
            </w:r>
          </w:p>
        </w:tc>
      </w:tr>
      <w:tr w:rsidR="00DF160C" w:rsidRPr="00D15A4D" w14:paraId="24B17B36" w14:textId="77777777" w:rsidTr="00712387">
        <w:tblPrEx>
          <w:tblLook w:val="04A0" w:firstRow="1" w:lastRow="0" w:firstColumn="1" w:lastColumn="0" w:noHBand="0" w:noVBand="1"/>
        </w:tblPrEx>
        <w:tc>
          <w:tcPr>
            <w:tcW w:w="992" w:type="dxa"/>
          </w:tcPr>
          <w:p w14:paraId="7EE3D851" w14:textId="77777777" w:rsidR="00DF160C" w:rsidRPr="00D15A4D" w:rsidRDefault="00DF160C" w:rsidP="00862A83">
            <w:pPr>
              <w:pStyle w:val="Sectiontext0"/>
              <w:rPr>
                <w:lang w:eastAsia="en-US"/>
              </w:rPr>
            </w:pPr>
          </w:p>
        </w:tc>
        <w:tc>
          <w:tcPr>
            <w:tcW w:w="567" w:type="dxa"/>
            <w:hideMark/>
          </w:tcPr>
          <w:p w14:paraId="05EE8B26" w14:textId="77777777" w:rsidR="00DF160C" w:rsidRPr="00D15A4D" w:rsidRDefault="00DF160C" w:rsidP="00862A83">
            <w:pPr>
              <w:pStyle w:val="Sectiontext0"/>
              <w:rPr>
                <w:rFonts w:cs="Arial"/>
                <w:lang w:eastAsia="en-US"/>
              </w:rPr>
            </w:pPr>
            <w:r w:rsidRPr="00D15A4D">
              <w:rPr>
                <w:rFonts w:cs="Arial"/>
                <w:lang w:eastAsia="en-US"/>
              </w:rPr>
              <w:t>a.</w:t>
            </w:r>
          </w:p>
        </w:tc>
        <w:tc>
          <w:tcPr>
            <w:tcW w:w="7805" w:type="dxa"/>
            <w:gridSpan w:val="3"/>
          </w:tcPr>
          <w:p w14:paraId="2B5CDDB0" w14:textId="77777777" w:rsidR="00DF160C" w:rsidRPr="00D15A4D" w:rsidRDefault="00DF160C" w:rsidP="00862A83">
            <w:pPr>
              <w:pStyle w:val="Sectiontext0"/>
              <w:rPr>
                <w:rFonts w:cs="Arial"/>
                <w:lang w:eastAsia="en-US"/>
              </w:rPr>
            </w:pPr>
            <w:r>
              <w:t>The member is granted a removal to a new housing benefit location.</w:t>
            </w:r>
          </w:p>
        </w:tc>
      </w:tr>
      <w:tr w:rsidR="00B14DF4" w:rsidRPr="00293353" w14:paraId="12E10EBF" w14:textId="77777777" w:rsidTr="00712387">
        <w:tblPrEx>
          <w:tblLook w:val="04A0" w:firstRow="1" w:lastRow="0" w:firstColumn="1" w:lastColumn="0" w:noHBand="0" w:noVBand="1"/>
        </w:tblPrEx>
        <w:tc>
          <w:tcPr>
            <w:tcW w:w="992" w:type="dxa"/>
          </w:tcPr>
          <w:p w14:paraId="1C98F709" w14:textId="77777777" w:rsidR="00B14DF4" w:rsidRPr="00293353" w:rsidRDefault="00B14DF4" w:rsidP="00B14DF4">
            <w:pPr>
              <w:pStyle w:val="Sectiontext0"/>
              <w:rPr>
                <w:lang w:eastAsia="en-US"/>
              </w:rPr>
            </w:pPr>
          </w:p>
        </w:tc>
        <w:tc>
          <w:tcPr>
            <w:tcW w:w="567" w:type="dxa"/>
            <w:hideMark/>
          </w:tcPr>
          <w:p w14:paraId="3349C3B3" w14:textId="77777777" w:rsidR="00B14DF4" w:rsidRPr="00B14DF4" w:rsidRDefault="00B14DF4" w:rsidP="00B9658C">
            <w:pPr>
              <w:pStyle w:val="Sectiontext0"/>
              <w:rPr>
                <w:rFonts w:cs="Arial"/>
                <w:lang w:eastAsia="en-US"/>
              </w:rPr>
            </w:pPr>
            <w:r w:rsidRPr="00B14DF4">
              <w:rPr>
                <w:rFonts w:cs="Arial"/>
                <w:lang w:eastAsia="en-US"/>
              </w:rPr>
              <w:t>b.</w:t>
            </w:r>
          </w:p>
        </w:tc>
        <w:tc>
          <w:tcPr>
            <w:tcW w:w="7805" w:type="dxa"/>
            <w:gridSpan w:val="3"/>
          </w:tcPr>
          <w:p w14:paraId="2FE5830B" w14:textId="77777777" w:rsidR="00B14DF4" w:rsidRPr="00B14DF4" w:rsidRDefault="00B14DF4" w:rsidP="00B9658C">
            <w:pPr>
              <w:pStyle w:val="Sectiontext0"/>
            </w:pPr>
            <w:r w:rsidRPr="00B14DF4">
              <w:t>The member’s child meets all of the following.</w:t>
            </w:r>
          </w:p>
        </w:tc>
      </w:tr>
      <w:tr w:rsidR="00B14DF4" w:rsidRPr="00293353" w14:paraId="74D30739" w14:textId="77777777" w:rsidTr="00712387">
        <w:trPr>
          <w:cantSplit/>
        </w:trPr>
        <w:tc>
          <w:tcPr>
            <w:tcW w:w="992" w:type="dxa"/>
          </w:tcPr>
          <w:p w14:paraId="5EFF6F61" w14:textId="77777777" w:rsidR="00B14DF4" w:rsidRPr="00293353" w:rsidRDefault="00B14DF4" w:rsidP="00B9658C">
            <w:pPr>
              <w:pStyle w:val="Sectiontext0"/>
              <w:jc w:val="center"/>
            </w:pPr>
          </w:p>
        </w:tc>
        <w:tc>
          <w:tcPr>
            <w:tcW w:w="575" w:type="dxa"/>
            <w:gridSpan w:val="2"/>
          </w:tcPr>
          <w:p w14:paraId="0860CCB6" w14:textId="77777777" w:rsidR="00B14DF4" w:rsidRPr="00293353" w:rsidRDefault="00B14DF4" w:rsidP="00B9658C">
            <w:pPr>
              <w:pStyle w:val="Sectiontext0"/>
              <w:jc w:val="center"/>
            </w:pPr>
          </w:p>
        </w:tc>
        <w:tc>
          <w:tcPr>
            <w:tcW w:w="559" w:type="dxa"/>
          </w:tcPr>
          <w:p w14:paraId="049A07E3" w14:textId="77777777" w:rsidR="00B14DF4" w:rsidRPr="00293353" w:rsidRDefault="00B14DF4" w:rsidP="00B9658C">
            <w:pPr>
              <w:pStyle w:val="Sectiontext0"/>
            </w:pPr>
            <w:r w:rsidRPr="00293353">
              <w:t>i.</w:t>
            </w:r>
          </w:p>
        </w:tc>
        <w:tc>
          <w:tcPr>
            <w:tcW w:w="7238" w:type="dxa"/>
          </w:tcPr>
          <w:p w14:paraId="242D318F" w14:textId="77777777" w:rsidR="00B14DF4" w:rsidRPr="00293353" w:rsidRDefault="00B14DF4" w:rsidP="00B9658C">
            <w:pPr>
              <w:pStyle w:val="Sectiontext0"/>
            </w:pPr>
            <w:r w:rsidRPr="00293353">
              <w:t>They are the member’s resident family.</w:t>
            </w:r>
          </w:p>
        </w:tc>
      </w:tr>
      <w:tr w:rsidR="00B14DF4" w:rsidRPr="00293353" w14:paraId="46558E26" w14:textId="77777777" w:rsidTr="00712387">
        <w:trPr>
          <w:cantSplit/>
        </w:trPr>
        <w:tc>
          <w:tcPr>
            <w:tcW w:w="992" w:type="dxa"/>
          </w:tcPr>
          <w:p w14:paraId="5EC91276" w14:textId="77777777" w:rsidR="00B14DF4" w:rsidRPr="00293353" w:rsidRDefault="00B14DF4" w:rsidP="00B9658C">
            <w:pPr>
              <w:pStyle w:val="Sectiontext0"/>
              <w:jc w:val="center"/>
            </w:pPr>
          </w:p>
        </w:tc>
        <w:tc>
          <w:tcPr>
            <w:tcW w:w="575" w:type="dxa"/>
            <w:gridSpan w:val="2"/>
          </w:tcPr>
          <w:p w14:paraId="62D62357" w14:textId="77777777" w:rsidR="00B14DF4" w:rsidRPr="00293353" w:rsidRDefault="00B14DF4" w:rsidP="00B9658C">
            <w:pPr>
              <w:pStyle w:val="Sectiontext0"/>
              <w:jc w:val="center"/>
            </w:pPr>
          </w:p>
        </w:tc>
        <w:tc>
          <w:tcPr>
            <w:tcW w:w="559" w:type="dxa"/>
          </w:tcPr>
          <w:p w14:paraId="4C169EB7" w14:textId="77777777" w:rsidR="00B14DF4" w:rsidRPr="00293353" w:rsidRDefault="00B14DF4" w:rsidP="00B9658C">
            <w:pPr>
              <w:pStyle w:val="Sectiontext0"/>
            </w:pPr>
            <w:r w:rsidRPr="00293353">
              <w:t>ii.</w:t>
            </w:r>
          </w:p>
        </w:tc>
        <w:tc>
          <w:tcPr>
            <w:tcW w:w="7238" w:type="dxa"/>
          </w:tcPr>
          <w:p w14:paraId="1AD3B1B8" w14:textId="77777777" w:rsidR="00B14DF4" w:rsidRPr="00293353" w:rsidRDefault="00B14DF4" w:rsidP="00B9658C">
            <w:pPr>
              <w:pStyle w:val="Sectiontext0"/>
            </w:pPr>
            <w:r w:rsidRPr="00293353">
              <w:rPr>
                <w:iCs/>
              </w:rPr>
              <w:t>They are changing school to the new housing benefit location or family benefit location.</w:t>
            </w:r>
          </w:p>
        </w:tc>
      </w:tr>
      <w:tr w:rsidR="00B14DF4" w:rsidRPr="00293353" w14:paraId="42F18786" w14:textId="77777777" w:rsidTr="00712387">
        <w:trPr>
          <w:cantSplit/>
        </w:trPr>
        <w:tc>
          <w:tcPr>
            <w:tcW w:w="992" w:type="dxa"/>
          </w:tcPr>
          <w:p w14:paraId="5B3B2B62" w14:textId="77777777" w:rsidR="00B14DF4" w:rsidRPr="00293353" w:rsidRDefault="00B14DF4" w:rsidP="00B9658C">
            <w:pPr>
              <w:pStyle w:val="Sectiontext0"/>
              <w:jc w:val="center"/>
            </w:pPr>
          </w:p>
        </w:tc>
        <w:tc>
          <w:tcPr>
            <w:tcW w:w="575" w:type="dxa"/>
            <w:gridSpan w:val="2"/>
          </w:tcPr>
          <w:p w14:paraId="07FC37CE" w14:textId="77777777" w:rsidR="00B14DF4" w:rsidRPr="00293353" w:rsidRDefault="00B14DF4" w:rsidP="00B9658C">
            <w:pPr>
              <w:pStyle w:val="Sectiontext0"/>
              <w:jc w:val="center"/>
            </w:pPr>
          </w:p>
        </w:tc>
        <w:tc>
          <w:tcPr>
            <w:tcW w:w="559" w:type="dxa"/>
          </w:tcPr>
          <w:p w14:paraId="71F58E35" w14:textId="77777777" w:rsidR="00B14DF4" w:rsidRPr="00293353" w:rsidRDefault="00B14DF4" w:rsidP="00B9658C">
            <w:pPr>
              <w:pStyle w:val="Sectiontext0"/>
            </w:pPr>
            <w:r w:rsidRPr="00293353">
              <w:t>iii.</w:t>
            </w:r>
          </w:p>
        </w:tc>
        <w:tc>
          <w:tcPr>
            <w:tcW w:w="7238" w:type="dxa"/>
          </w:tcPr>
          <w:p w14:paraId="745D862E" w14:textId="77777777" w:rsidR="00B14DF4" w:rsidRPr="00293353" w:rsidRDefault="00B14DF4" w:rsidP="00B9658C">
            <w:pPr>
              <w:pStyle w:val="Sectiontext0"/>
            </w:pPr>
            <w:r w:rsidRPr="00293353">
              <w:t>They are enrolled full-time in a registered primary or secondary school.</w:t>
            </w:r>
          </w:p>
        </w:tc>
      </w:tr>
      <w:tr w:rsidR="00BB2F54" w:rsidRPr="00D15A4D" w14:paraId="5FEEFFB3" w14:textId="77777777" w:rsidTr="00712387">
        <w:tblPrEx>
          <w:tblLook w:val="04A0" w:firstRow="1" w:lastRow="0" w:firstColumn="1" w:lastColumn="0" w:noHBand="0" w:noVBand="1"/>
        </w:tblPrEx>
        <w:tc>
          <w:tcPr>
            <w:tcW w:w="992" w:type="dxa"/>
          </w:tcPr>
          <w:p w14:paraId="43AA2216" w14:textId="77777777" w:rsidR="00BB2F54" w:rsidRPr="00D15A4D" w:rsidRDefault="00BB2F54" w:rsidP="00712387">
            <w:pPr>
              <w:rPr>
                <w:lang w:eastAsia="en-US"/>
              </w:rPr>
            </w:pPr>
          </w:p>
        </w:tc>
        <w:tc>
          <w:tcPr>
            <w:tcW w:w="567" w:type="dxa"/>
          </w:tcPr>
          <w:p w14:paraId="70EA72F1" w14:textId="77777777" w:rsidR="00BB2F54" w:rsidRPr="00D15A4D" w:rsidRDefault="00BB2F54" w:rsidP="00BB2F54">
            <w:pPr>
              <w:pStyle w:val="Sectiontext0"/>
              <w:rPr>
                <w:iCs/>
                <w:lang w:eastAsia="en-US"/>
              </w:rPr>
            </w:pPr>
          </w:p>
        </w:tc>
        <w:tc>
          <w:tcPr>
            <w:tcW w:w="567" w:type="dxa"/>
            <w:gridSpan w:val="2"/>
            <w:hideMark/>
          </w:tcPr>
          <w:p w14:paraId="6D48764B" w14:textId="57726F45" w:rsidR="00BB2F54" w:rsidRPr="00D15A4D" w:rsidRDefault="00BB2F54" w:rsidP="00BB2F54">
            <w:pPr>
              <w:pStyle w:val="Sectiontext0"/>
              <w:rPr>
                <w:iCs/>
                <w:lang w:eastAsia="en-US"/>
              </w:rPr>
            </w:pPr>
            <w:r w:rsidRPr="00700022">
              <w:t>i.</w:t>
            </w:r>
          </w:p>
        </w:tc>
        <w:tc>
          <w:tcPr>
            <w:tcW w:w="7234" w:type="dxa"/>
          </w:tcPr>
          <w:p w14:paraId="0FEF0712" w14:textId="5896B7D1" w:rsidR="00BB2F54" w:rsidRPr="00D15A4D" w:rsidRDefault="00BB2F54" w:rsidP="00BB2F54">
            <w:pPr>
              <w:pStyle w:val="Sectiontext0"/>
              <w:rPr>
                <w:iCs/>
                <w:lang w:eastAsia="en-US"/>
              </w:rPr>
            </w:pPr>
            <w:r w:rsidRPr="00700022">
              <w:t>They are under 20 years old.</w:t>
            </w:r>
          </w:p>
        </w:tc>
      </w:tr>
      <w:tr w:rsidR="00BB2F54" w:rsidRPr="00D15A4D" w14:paraId="3BBE419C" w14:textId="77777777" w:rsidTr="00712387">
        <w:tblPrEx>
          <w:tblLook w:val="04A0" w:firstRow="1" w:lastRow="0" w:firstColumn="1" w:lastColumn="0" w:noHBand="0" w:noVBand="1"/>
        </w:tblPrEx>
        <w:tc>
          <w:tcPr>
            <w:tcW w:w="992" w:type="dxa"/>
          </w:tcPr>
          <w:p w14:paraId="454DA47C" w14:textId="77777777" w:rsidR="00BB2F54" w:rsidRPr="00D15A4D" w:rsidRDefault="00BB2F54" w:rsidP="00BB2F54">
            <w:pPr>
              <w:pStyle w:val="Sectiontext0"/>
              <w:jc w:val="center"/>
              <w:rPr>
                <w:lang w:eastAsia="en-US"/>
              </w:rPr>
            </w:pPr>
          </w:p>
        </w:tc>
        <w:tc>
          <w:tcPr>
            <w:tcW w:w="567" w:type="dxa"/>
          </w:tcPr>
          <w:p w14:paraId="4EABFCD1" w14:textId="77777777" w:rsidR="00BB2F54" w:rsidRPr="00D15A4D" w:rsidRDefault="00BB2F54" w:rsidP="00BB2F54">
            <w:pPr>
              <w:pStyle w:val="Sectiontext0"/>
              <w:rPr>
                <w:iCs/>
                <w:lang w:eastAsia="en-US"/>
              </w:rPr>
            </w:pPr>
          </w:p>
        </w:tc>
        <w:tc>
          <w:tcPr>
            <w:tcW w:w="567" w:type="dxa"/>
            <w:gridSpan w:val="2"/>
            <w:hideMark/>
          </w:tcPr>
          <w:p w14:paraId="370EBA9D" w14:textId="6519BE19" w:rsidR="00BB2F54" w:rsidRPr="00D15A4D" w:rsidRDefault="00BB2F54" w:rsidP="00BB2F54">
            <w:pPr>
              <w:pStyle w:val="Sectiontext0"/>
              <w:rPr>
                <w:iCs/>
                <w:lang w:eastAsia="en-US"/>
              </w:rPr>
            </w:pPr>
            <w:r w:rsidRPr="00700022">
              <w:t xml:space="preserve">ii. </w:t>
            </w:r>
          </w:p>
        </w:tc>
        <w:tc>
          <w:tcPr>
            <w:tcW w:w="7234" w:type="dxa"/>
          </w:tcPr>
          <w:p w14:paraId="4B19E6F6" w14:textId="0D3D7EA6" w:rsidR="00BB2F54" w:rsidRPr="00D15A4D" w:rsidRDefault="00BB2F54" w:rsidP="00BB2F54">
            <w:pPr>
              <w:pStyle w:val="Sectiontext0"/>
              <w:rPr>
                <w:iCs/>
                <w:lang w:eastAsia="en-US"/>
              </w:rPr>
            </w:pPr>
            <w:r w:rsidRPr="00700022">
              <w:t xml:space="preserve">They normally live with the member or </w:t>
            </w:r>
            <w:r>
              <w:rPr>
                <w:iCs/>
              </w:rPr>
              <w:t>an adult who is resident family of the member</w:t>
            </w:r>
            <w:r w:rsidRPr="00700022">
              <w:t>.</w:t>
            </w:r>
          </w:p>
        </w:tc>
      </w:tr>
      <w:tr w:rsidR="00BB2F54" w:rsidRPr="00D15A4D" w14:paraId="158C5808" w14:textId="77777777" w:rsidTr="00712387">
        <w:tblPrEx>
          <w:tblLook w:val="04A0" w:firstRow="1" w:lastRow="0" w:firstColumn="1" w:lastColumn="0" w:noHBand="0" w:noVBand="1"/>
        </w:tblPrEx>
        <w:tc>
          <w:tcPr>
            <w:tcW w:w="992" w:type="dxa"/>
          </w:tcPr>
          <w:p w14:paraId="660BEDC6" w14:textId="77777777" w:rsidR="00BB2F54" w:rsidRPr="00D15A4D" w:rsidRDefault="00BB2F54" w:rsidP="00BB2F54">
            <w:pPr>
              <w:pStyle w:val="Sectiontext0"/>
              <w:jc w:val="center"/>
              <w:rPr>
                <w:lang w:eastAsia="en-US"/>
              </w:rPr>
            </w:pPr>
          </w:p>
        </w:tc>
        <w:tc>
          <w:tcPr>
            <w:tcW w:w="567" w:type="dxa"/>
          </w:tcPr>
          <w:p w14:paraId="72ADC055" w14:textId="77777777" w:rsidR="00BB2F54" w:rsidRPr="00D15A4D" w:rsidRDefault="00BB2F54" w:rsidP="00BB2F54">
            <w:pPr>
              <w:pStyle w:val="Sectiontext0"/>
              <w:rPr>
                <w:iCs/>
                <w:lang w:eastAsia="en-US"/>
              </w:rPr>
            </w:pPr>
          </w:p>
        </w:tc>
        <w:tc>
          <w:tcPr>
            <w:tcW w:w="567" w:type="dxa"/>
            <w:gridSpan w:val="2"/>
            <w:hideMark/>
          </w:tcPr>
          <w:p w14:paraId="0EB8834E" w14:textId="5969D9E5" w:rsidR="00BB2F54" w:rsidRPr="00D15A4D" w:rsidRDefault="00BB2F54" w:rsidP="00BB2F54">
            <w:pPr>
              <w:pStyle w:val="Sectiontext0"/>
              <w:rPr>
                <w:iCs/>
                <w:lang w:eastAsia="en-US"/>
              </w:rPr>
            </w:pPr>
            <w:r w:rsidRPr="00700022">
              <w:t>iii.</w:t>
            </w:r>
          </w:p>
        </w:tc>
        <w:tc>
          <w:tcPr>
            <w:tcW w:w="7234" w:type="dxa"/>
          </w:tcPr>
          <w:p w14:paraId="5791F5B7" w14:textId="3EA06506" w:rsidR="00BB2F54" w:rsidRPr="00D15A4D" w:rsidRDefault="00BB2F54" w:rsidP="00BB2F54">
            <w:pPr>
              <w:pStyle w:val="Sectiontext0"/>
              <w:rPr>
                <w:iCs/>
                <w:lang w:eastAsia="en-US"/>
              </w:rPr>
            </w:pPr>
            <w:r w:rsidRPr="00700022">
              <w:t xml:space="preserve">They </w:t>
            </w:r>
            <w:r>
              <w:rPr>
                <w:iCs/>
              </w:rPr>
              <w:t>are enrolled in</w:t>
            </w:r>
            <w:r w:rsidRPr="00700022">
              <w:t xml:space="preserve"> a registered primary or secondary school full-time.</w:t>
            </w:r>
          </w:p>
        </w:tc>
      </w:tr>
      <w:tr w:rsidR="00AF20D4" w:rsidRPr="00700022" w14:paraId="0D10DD01" w14:textId="77777777" w:rsidTr="00712387">
        <w:trPr>
          <w:cantSplit/>
        </w:trPr>
        <w:tc>
          <w:tcPr>
            <w:tcW w:w="992" w:type="dxa"/>
          </w:tcPr>
          <w:p w14:paraId="0B4D67B8" w14:textId="77777777" w:rsidR="00AF20D4" w:rsidRPr="00700022" w:rsidRDefault="00AF20D4" w:rsidP="00862A83">
            <w:pPr>
              <w:pStyle w:val="Sectiontext0"/>
            </w:pPr>
          </w:p>
        </w:tc>
        <w:tc>
          <w:tcPr>
            <w:tcW w:w="567" w:type="dxa"/>
          </w:tcPr>
          <w:p w14:paraId="3390C2A1" w14:textId="77777777" w:rsidR="00AF20D4" w:rsidRPr="00700022" w:rsidRDefault="00AF20D4" w:rsidP="00862A83">
            <w:pPr>
              <w:pStyle w:val="Sectiontext0"/>
            </w:pPr>
            <w:r w:rsidRPr="00700022">
              <w:t>c.</w:t>
            </w:r>
          </w:p>
        </w:tc>
        <w:tc>
          <w:tcPr>
            <w:tcW w:w="7801" w:type="dxa"/>
            <w:gridSpan w:val="3"/>
          </w:tcPr>
          <w:p w14:paraId="53876A96" w14:textId="262CA5E6" w:rsidR="00AF20D4" w:rsidRPr="00700022" w:rsidRDefault="00AF20D4" w:rsidP="00862A83">
            <w:pPr>
              <w:pStyle w:val="Sectiontext0"/>
            </w:pPr>
            <w:r w:rsidRPr="00700022">
              <w:t xml:space="preserve">The principal or the child's teacher at the new school </w:t>
            </w:r>
            <w:r w:rsidR="00BC750E">
              <w:rPr>
                <w:iCs/>
              </w:rPr>
              <w:t>provides evidence on the approved form of</w:t>
            </w:r>
            <w:r w:rsidRPr="00700022">
              <w:t xml:space="preserve"> at least one of the following.</w:t>
            </w:r>
          </w:p>
        </w:tc>
      </w:tr>
      <w:tr w:rsidR="00BB2F54" w:rsidRPr="00D15A4D" w14:paraId="0898F33E" w14:textId="77777777" w:rsidTr="00712387">
        <w:tblPrEx>
          <w:tblLook w:val="04A0" w:firstRow="1" w:lastRow="0" w:firstColumn="1" w:lastColumn="0" w:noHBand="0" w:noVBand="1"/>
        </w:tblPrEx>
        <w:tc>
          <w:tcPr>
            <w:tcW w:w="992" w:type="dxa"/>
          </w:tcPr>
          <w:p w14:paraId="6C22CC2C" w14:textId="77777777" w:rsidR="00BB2F54" w:rsidRPr="00D15A4D" w:rsidRDefault="00BB2F54" w:rsidP="00BB2F54">
            <w:pPr>
              <w:pStyle w:val="Sectiontext0"/>
              <w:jc w:val="center"/>
              <w:rPr>
                <w:lang w:eastAsia="en-US"/>
              </w:rPr>
            </w:pPr>
          </w:p>
        </w:tc>
        <w:tc>
          <w:tcPr>
            <w:tcW w:w="567" w:type="dxa"/>
          </w:tcPr>
          <w:p w14:paraId="0DFF93F9" w14:textId="77777777" w:rsidR="00BB2F54" w:rsidRPr="00D15A4D" w:rsidRDefault="00BB2F54" w:rsidP="00BB2F54">
            <w:pPr>
              <w:pStyle w:val="Sectiontext0"/>
              <w:rPr>
                <w:iCs/>
                <w:lang w:eastAsia="en-US"/>
              </w:rPr>
            </w:pPr>
          </w:p>
        </w:tc>
        <w:tc>
          <w:tcPr>
            <w:tcW w:w="567" w:type="dxa"/>
            <w:gridSpan w:val="2"/>
            <w:hideMark/>
          </w:tcPr>
          <w:p w14:paraId="20DC5ECC" w14:textId="0D297F78" w:rsidR="00BB2F54" w:rsidRPr="00D15A4D" w:rsidRDefault="00BB2F54" w:rsidP="00BB2F54">
            <w:pPr>
              <w:pStyle w:val="Sectiontext0"/>
              <w:rPr>
                <w:iCs/>
                <w:lang w:eastAsia="en-US"/>
              </w:rPr>
            </w:pPr>
            <w:r w:rsidRPr="00700022">
              <w:t>i.</w:t>
            </w:r>
          </w:p>
        </w:tc>
        <w:tc>
          <w:tcPr>
            <w:tcW w:w="7234" w:type="dxa"/>
          </w:tcPr>
          <w:p w14:paraId="412D7972" w14:textId="3C6CEF60" w:rsidR="00BB2F54" w:rsidRPr="00D15A4D" w:rsidRDefault="00BB2F54" w:rsidP="00BB2F54">
            <w:pPr>
              <w:pStyle w:val="Sectiontext0"/>
              <w:rPr>
                <w:iCs/>
                <w:lang w:eastAsia="en-US"/>
              </w:rPr>
            </w:pPr>
            <w:r w:rsidRPr="00700022">
              <w:t>The child has not reached, or is unlikely to maintain, a sufficient standard in a subject. They require additional tuition that the school cannot provide.</w:t>
            </w:r>
          </w:p>
        </w:tc>
      </w:tr>
      <w:tr w:rsidR="00BB2F54" w:rsidRPr="00D15A4D" w14:paraId="5210F561" w14:textId="77777777" w:rsidTr="00712387">
        <w:tblPrEx>
          <w:tblLook w:val="04A0" w:firstRow="1" w:lastRow="0" w:firstColumn="1" w:lastColumn="0" w:noHBand="0" w:noVBand="1"/>
        </w:tblPrEx>
        <w:tc>
          <w:tcPr>
            <w:tcW w:w="992" w:type="dxa"/>
          </w:tcPr>
          <w:p w14:paraId="2AE1A5C2" w14:textId="77777777" w:rsidR="00BB2F54" w:rsidRPr="00D15A4D" w:rsidRDefault="00BB2F54" w:rsidP="00BB2F54">
            <w:pPr>
              <w:pStyle w:val="Sectiontext0"/>
              <w:jc w:val="center"/>
              <w:rPr>
                <w:lang w:eastAsia="en-US"/>
              </w:rPr>
            </w:pPr>
          </w:p>
        </w:tc>
        <w:tc>
          <w:tcPr>
            <w:tcW w:w="567" w:type="dxa"/>
          </w:tcPr>
          <w:p w14:paraId="2DA0DFFA" w14:textId="77777777" w:rsidR="00BB2F54" w:rsidRPr="00D15A4D" w:rsidRDefault="00BB2F54" w:rsidP="00BB2F54">
            <w:pPr>
              <w:pStyle w:val="Sectiontext0"/>
              <w:rPr>
                <w:iCs/>
                <w:lang w:eastAsia="en-US"/>
              </w:rPr>
            </w:pPr>
          </w:p>
        </w:tc>
        <w:tc>
          <w:tcPr>
            <w:tcW w:w="567" w:type="dxa"/>
            <w:gridSpan w:val="2"/>
            <w:hideMark/>
          </w:tcPr>
          <w:p w14:paraId="0FBD4983" w14:textId="2DAD9421" w:rsidR="00BB2F54" w:rsidRPr="00D15A4D" w:rsidRDefault="00BB2F54" w:rsidP="00BB2F54">
            <w:pPr>
              <w:pStyle w:val="Sectiontext0"/>
              <w:rPr>
                <w:iCs/>
                <w:lang w:eastAsia="en-US"/>
              </w:rPr>
            </w:pPr>
            <w:r w:rsidRPr="00700022">
              <w:t>ii.</w:t>
            </w:r>
          </w:p>
        </w:tc>
        <w:tc>
          <w:tcPr>
            <w:tcW w:w="7234" w:type="dxa"/>
          </w:tcPr>
          <w:p w14:paraId="6BB9CD96" w14:textId="01364D84" w:rsidR="00BB2F54" w:rsidRPr="00D15A4D" w:rsidRDefault="00BB2F54" w:rsidP="00BB2F54">
            <w:pPr>
              <w:pStyle w:val="Sectiontext0"/>
              <w:rPr>
                <w:iCs/>
                <w:lang w:eastAsia="en-US"/>
              </w:rPr>
            </w:pPr>
            <w:r w:rsidRPr="00700022">
              <w:t>The school cannot provide a subject. This must be critical to the child's educational progress or career-choice.</w:t>
            </w:r>
          </w:p>
        </w:tc>
      </w:tr>
      <w:tr w:rsidR="00BB2F54" w:rsidRPr="00D15A4D" w14:paraId="6F3F2B1A" w14:textId="77777777" w:rsidTr="00712387">
        <w:tblPrEx>
          <w:tblLook w:val="04A0" w:firstRow="1" w:lastRow="0" w:firstColumn="1" w:lastColumn="0" w:noHBand="0" w:noVBand="1"/>
        </w:tblPrEx>
        <w:tc>
          <w:tcPr>
            <w:tcW w:w="992" w:type="dxa"/>
          </w:tcPr>
          <w:p w14:paraId="301A4E72" w14:textId="77777777" w:rsidR="00BB2F54" w:rsidRPr="00D15A4D" w:rsidRDefault="00BB2F54" w:rsidP="00BB2F54">
            <w:pPr>
              <w:pStyle w:val="Sectiontext0"/>
              <w:jc w:val="center"/>
              <w:rPr>
                <w:lang w:eastAsia="en-US"/>
              </w:rPr>
            </w:pPr>
          </w:p>
        </w:tc>
        <w:tc>
          <w:tcPr>
            <w:tcW w:w="567" w:type="dxa"/>
          </w:tcPr>
          <w:p w14:paraId="7C404447" w14:textId="77777777" w:rsidR="00BB2F54" w:rsidRPr="00D15A4D" w:rsidRDefault="00BB2F54" w:rsidP="00BB2F54">
            <w:pPr>
              <w:pStyle w:val="Sectiontext0"/>
              <w:rPr>
                <w:iCs/>
                <w:lang w:eastAsia="en-US"/>
              </w:rPr>
            </w:pPr>
          </w:p>
        </w:tc>
        <w:tc>
          <w:tcPr>
            <w:tcW w:w="567" w:type="dxa"/>
            <w:gridSpan w:val="2"/>
            <w:hideMark/>
          </w:tcPr>
          <w:p w14:paraId="488841F7" w14:textId="4431C272" w:rsidR="00BB2F54" w:rsidRPr="00D15A4D" w:rsidRDefault="00BB2F54" w:rsidP="00BB2F54">
            <w:pPr>
              <w:pStyle w:val="Sectiontext0"/>
              <w:rPr>
                <w:iCs/>
                <w:lang w:eastAsia="en-US"/>
              </w:rPr>
            </w:pPr>
            <w:r w:rsidRPr="00700022">
              <w:t>iii.</w:t>
            </w:r>
          </w:p>
        </w:tc>
        <w:tc>
          <w:tcPr>
            <w:tcW w:w="7234" w:type="dxa"/>
          </w:tcPr>
          <w:p w14:paraId="2E578968" w14:textId="6D2FF393" w:rsidR="00BB2F54" w:rsidRPr="00D15A4D" w:rsidRDefault="00BB2F54" w:rsidP="00BB2F54">
            <w:pPr>
              <w:pStyle w:val="Sectiontext0"/>
              <w:rPr>
                <w:iCs/>
                <w:lang w:eastAsia="en-US"/>
              </w:rPr>
            </w:pPr>
            <w:r w:rsidRPr="00700022">
              <w:t>The school cannot provide a therapy service. This must be critical to the child's educational progress.</w:t>
            </w:r>
          </w:p>
        </w:tc>
      </w:tr>
      <w:tr w:rsidR="00BB2F54" w:rsidRPr="00D15A4D" w14:paraId="77F8F44A" w14:textId="77777777" w:rsidTr="00712387">
        <w:tblPrEx>
          <w:tblLook w:val="04A0" w:firstRow="1" w:lastRow="0" w:firstColumn="1" w:lastColumn="0" w:noHBand="0" w:noVBand="1"/>
        </w:tblPrEx>
        <w:tc>
          <w:tcPr>
            <w:tcW w:w="992" w:type="dxa"/>
          </w:tcPr>
          <w:p w14:paraId="67E44FA5" w14:textId="77777777" w:rsidR="00BB2F54" w:rsidRPr="00D15A4D" w:rsidRDefault="00BB2F54" w:rsidP="00BB2F54">
            <w:pPr>
              <w:pStyle w:val="Sectiontext0"/>
              <w:jc w:val="center"/>
              <w:rPr>
                <w:lang w:eastAsia="en-US"/>
              </w:rPr>
            </w:pPr>
          </w:p>
        </w:tc>
        <w:tc>
          <w:tcPr>
            <w:tcW w:w="567" w:type="dxa"/>
          </w:tcPr>
          <w:p w14:paraId="3CD066DA" w14:textId="77777777" w:rsidR="00BB2F54" w:rsidRPr="00D15A4D" w:rsidRDefault="00BB2F54" w:rsidP="00BB2F54">
            <w:pPr>
              <w:pStyle w:val="Sectiontext0"/>
              <w:rPr>
                <w:iCs/>
                <w:lang w:eastAsia="en-US"/>
              </w:rPr>
            </w:pPr>
          </w:p>
        </w:tc>
        <w:tc>
          <w:tcPr>
            <w:tcW w:w="567" w:type="dxa"/>
            <w:gridSpan w:val="2"/>
            <w:hideMark/>
          </w:tcPr>
          <w:p w14:paraId="220680FB" w14:textId="132BD927" w:rsidR="00BB2F54" w:rsidRPr="00D15A4D" w:rsidRDefault="00BB2F54" w:rsidP="00BB2F54">
            <w:pPr>
              <w:pStyle w:val="Sectiontext0"/>
              <w:rPr>
                <w:iCs/>
                <w:lang w:eastAsia="en-US"/>
              </w:rPr>
            </w:pPr>
            <w:r w:rsidRPr="00700022">
              <w:t>iv.</w:t>
            </w:r>
          </w:p>
        </w:tc>
        <w:tc>
          <w:tcPr>
            <w:tcW w:w="7234" w:type="dxa"/>
          </w:tcPr>
          <w:p w14:paraId="6E8ED11B" w14:textId="04C1D025" w:rsidR="00BB2F54" w:rsidRPr="00D15A4D" w:rsidRDefault="00BB2F54" w:rsidP="00BB2F54">
            <w:pPr>
              <w:pStyle w:val="Sectiontext0"/>
              <w:rPr>
                <w:iCs/>
                <w:lang w:eastAsia="en-US"/>
              </w:rPr>
            </w:pPr>
            <w:r w:rsidRPr="00700022">
              <w:t xml:space="preserve">The child needs to have a special need assessed to develop a suitable educational program. A government agency is not able to do this within </w:t>
            </w:r>
            <w:r>
              <w:t>6 </w:t>
            </w:r>
            <w:r w:rsidRPr="00700022">
              <w:t xml:space="preserve">months of the child's arrival at the </w:t>
            </w:r>
            <w:r>
              <w:rPr>
                <w:iCs/>
              </w:rPr>
              <w:t>new housing benefit location or family benefit location</w:t>
            </w:r>
            <w:r w:rsidRPr="00700022">
              <w:t xml:space="preserve">. </w:t>
            </w:r>
          </w:p>
        </w:tc>
      </w:tr>
      <w:tr w:rsidR="00BB2F54" w:rsidRPr="00D15A4D" w14:paraId="5499C87F" w14:textId="77777777" w:rsidTr="00712387">
        <w:tblPrEx>
          <w:tblLook w:val="04A0" w:firstRow="1" w:lastRow="0" w:firstColumn="1" w:lastColumn="0" w:noHBand="0" w:noVBand="1"/>
        </w:tblPrEx>
        <w:tc>
          <w:tcPr>
            <w:tcW w:w="992" w:type="dxa"/>
          </w:tcPr>
          <w:p w14:paraId="5962845A" w14:textId="77777777" w:rsidR="00BB2F54" w:rsidRPr="00D15A4D" w:rsidRDefault="00BB2F54" w:rsidP="00BB2F54">
            <w:pPr>
              <w:pStyle w:val="Sectiontext0"/>
              <w:jc w:val="center"/>
              <w:rPr>
                <w:lang w:eastAsia="en-US"/>
              </w:rPr>
            </w:pPr>
          </w:p>
        </w:tc>
        <w:tc>
          <w:tcPr>
            <w:tcW w:w="567" w:type="dxa"/>
          </w:tcPr>
          <w:p w14:paraId="337C5088" w14:textId="77777777" w:rsidR="00BB2F54" w:rsidRPr="00D15A4D" w:rsidRDefault="00BB2F54" w:rsidP="00BB2F54">
            <w:pPr>
              <w:pStyle w:val="Sectiontext0"/>
              <w:rPr>
                <w:iCs/>
                <w:lang w:eastAsia="en-US"/>
              </w:rPr>
            </w:pPr>
          </w:p>
        </w:tc>
        <w:tc>
          <w:tcPr>
            <w:tcW w:w="567" w:type="dxa"/>
            <w:gridSpan w:val="2"/>
            <w:hideMark/>
          </w:tcPr>
          <w:p w14:paraId="432A3118" w14:textId="274E0FBA" w:rsidR="00BB2F54" w:rsidRPr="00D15A4D" w:rsidRDefault="00BB2F54" w:rsidP="00BB2F54">
            <w:pPr>
              <w:pStyle w:val="Sectiontext0"/>
              <w:rPr>
                <w:iCs/>
                <w:lang w:eastAsia="en-US"/>
              </w:rPr>
            </w:pPr>
            <w:r w:rsidRPr="00700022">
              <w:t>v.</w:t>
            </w:r>
          </w:p>
        </w:tc>
        <w:tc>
          <w:tcPr>
            <w:tcW w:w="7234" w:type="dxa"/>
          </w:tcPr>
          <w:p w14:paraId="44AA4EB1" w14:textId="31D77409" w:rsidR="00BB2F54" w:rsidRPr="00D15A4D" w:rsidRDefault="00BB2F54" w:rsidP="00BB2F54">
            <w:pPr>
              <w:pStyle w:val="Sectiontext0"/>
              <w:rPr>
                <w:iCs/>
                <w:lang w:eastAsia="en-US"/>
              </w:rPr>
            </w:pPr>
            <w:r w:rsidRPr="00700022">
              <w:t>A child with a special need critically needs a program or service. A government school at the location cannot provide it. A non-government school at the location can provide it, or another directly related program or service.</w:t>
            </w:r>
          </w:p>
        </w:tc>
      </w:tr>
      <w:tr w:rsidR="00BB2F54" w:rsidRPr="00D15A4D" w14:paraId="25DB49E6" w14:textId="77777777" w:rsidTr="00712387">
        <w:tblPrEx>
          <w:tblLook w:val="04A0" w:firstRow="1" w:lastRow="0" w:firstColumn="1" w:lastColumn="0" w:noHBand="0" w:noVBand="1"/>
        </w:tblPrEx>
        <w:tc>
          <w:tcPr>
            <w:tcW w:w="992" w:type="dxa"/>
          </w:tcPr>
          <w:p w14:paraId="664B8D4F" w14:textId="77777777" w:rsidR="00BB2F54" w:rsidRPr="00D15A4D" w:rsidRDefault="00BB2F54" w:rsidP="00BB2F54">
            <w:pPr>
              <w:pStyle w:val="Sectiontext0"/>
              <w:jc w:val="center"/>
              <w:rPr>
                <w:lang w:eastAsia="en-US"/>
              </w:rPr>
            </w:pPr>
          </w:p>
        </w:tc>
        <w:tc>
          <w:tcPr>
            <w:tcW w:w="567" w:type="dxa"/>
          </w:tcPr>
          <w:p w14:paraId="7B7900B0" w14:textId="77777777" w:rsidR="00BB2F54" w:rsidRPr="00D15A4D" w:rsidRDefault="00BB2F54" w:rsidP="00BB2F54">
            <w:pPr>
              <w:pStyle w:val="Sectiontext0"/>
              <w:rPr>
                <w:iCs/>
                <w:lang w:eastAsia="en-US"/>
              </w:rPr>
            </w:pPr>
          </w:p>
        </w:tc>
        <w:tc>
          <w:tcPr>
            <w:tcW w:w="567" w:type="dxa"/>
            <w:gridSpan w:val="2"/>
            <w:hideMark/>
          </w:tcPr>
          <w:p w14:paraId="6C1C5CD7" w14:textId="46974181" w:rsidR="00BB2F54" w:rsidRPr="00D15A4D" w:rsidRDefault="00BB2F54" w:rsidP="00BB2F54">
            <w:pPr>
              <w:pStyle w:val="Sectiontext0"/>
              <w:rPr>
                <w:iCs/>
                <w:lang w:eastAsia="en-US"/>
              </w:rPr>
            </w:pPr>
            <w:r w:rsidRPr="00700022">
              <w:t>vi.</w:t>
            </w:r>
          </w:p>
        </w:tc>
        <w:tc>
          <w:tcPr>
            <w:tcW w:w="7234" w:type="dxa"/>
          </w:tcPr>
          <w:p w14:paraId="17229C85" w14:textId="5223D8CE" w:rsidR="00BB2F54" w:rsidRPr="00D15A4D" w:rsidRDefault="00BB2F54" w:rsidP="00BB2F54">
            <w:pPr>
              <w:pStyle w:val="Sectiontext0"/>
              <w:rPr>
                <w:iCs/>
                <w:lang w:eastAsia="en-US"/>
              </w:rPr>
            </w:pPr>
            <w:r w:rsidRPr="00700022">
              <w:t>The child is academically gifted and needs a special education program. A government school at the location cannot provide it.</w:t>
            </w:r>
          </w:p>
        </w:tc>
      </w:tr>
      <w:tr w:rsidR="00223FB2" w:rsidRPr="00700022" w14:paraId="0298B10C" w14:textId="77777777" w:rsidTr="00712387">
        <w:tc>
          <w:tcPr>
            <w:tcW w:w="992" w:type="dxa"/>
          </w:tcPr>
          <w:p w14:paraId="3129DDEB" w14:textId="77777777" w:rsidR="00223FB2" w:rsidRPr="00700022" w:rsidRDefault="00223FB2" w:rsidP="00862A83">
            <w:pPr>
              <w:pStyle w:val="Sectiontext0"/>
            </w:pPr>
            <w:bookmarkStart w:id="3549" w:name="bk110641AMRateandperiodofassistance"/>
            <w:bookmarkStart w:id="3550" w:name="bk111928AMRateandperiodofassistance"/>
            <w:bookmarkStart w:id="3551" w:name="bk112038AMRateandperiodofreimbursement"/>
            <w:bookmarkStart w:id="3552" w:name="bk113522AMRateandperiodofreimbursement"/>
            <w:bookmarkStart w:id="3553" w:name="bk25345PM518Rateandperiodofreimbursemen"/>
            <w:bookmarkStart w:id="3554" w:name="bk25431PM518Rateandperiodofreimbursemen"/>
            <w:bookmarkStart w:id="3555" w:name="bk31103PM519Rateandperiodofreimbursemen"/>
            <w:bookmarkStart w:id="3556" w:name="bk31142PM519Rateandperiodofreimbursemen"/>
            <w:bookmarkStart w:id="3557" w:name="bk12748PM519Rateandperiodofreimbursemen"/>
            <w:bookmarkStart w:id="3558" w:name="bk12809PM549Rateandperiodofreimbursemen"/>
            <w:bookmarkStart w:id="3559" w:name="bk100041849Rateandperiodofreimbursement"/>
            <w:bookmarkStart w:id="3560" w:name="bk120241PM8410Rateandperiodofreimbursem"/>
            <w:bookmarkStart w:id="3561" w:name="bk1338548410Rateandperiodofreimbursemen"/>
          </w:p>
        </w:tc>
        <w:tc>
          <w:tcPr>
            <w:tcW w:w="8368" w:type="dxa"/>
            <w:gridSpan w:val="4"/>
          </w:tcPr>
          <w:p w14:paraId="2E3356E1" w14:textId="3040D013" w:rsidR="00223FB2" w:rsidRPr="00700022" w:rsidRDefault="00223FB2" w:rsidP="00133933">
            <w:pPr>
              <w:pStyle w:val="notepara"/>
              <w:rPr>
                <w:b/>
              </w:rPr>
            </w:pPr>
            <w:r w:rsidRPr="00700022">
              <w:rPr>
                <w:b/>
              </w:rPr>
              <w:t>Note:</w:t>
            </w:r>
            <w:r w:rsidR="003B5706">
              <w:rPr>
                <w:b/>
              </w:rPr>
              <w:tab/>
            </w:r>
            <w:r w:rsidRPr="00700022">
              <w:t xml:space="preserve">Section 1.6.1 applies to this section and may affect the reimbursement provided if a member and </w:t>
            </w:r>
            <w:r w:rsidR="00DF160C">
              <w:rPr>
                <w:iCs/>
              </w:rPr>
              <w:t>their partner, who is also a member,</w:t>
            </w:r>
            <w:r w:rsidR="003B5706">
              <w:rPr>
                <w:iCs/>
              </w:rPr>
              <w:t xml:space="preserve"> </w:t>
            </w:r>
            <w:r w:rsidRPr="00700022">
              <w:t>are both eligible for education costs for the same child.</w:t>
            </w:r>
          </w:p>
        </w:tc>
      </w:tr>
    </w:tbl>
    <w:p w14:paraId="2DF804F5" w14:textId="0BD865B2" w:rsidR="00564940" w:rsidRPr="00700022" w:rsidRDefault="00564940" w:rsidP="00862A83">
      <w:pPr>
        <w:pStyle w:val="Heading5"/>
      </w:pPr>
      <w:bookmarkStart w:id="3562" w:name="_Toc112837127"/>
      <w:bookmarkStart w:id="3563" w:name="_Toc177127358"/>
      <w:r w:rsidRPr="00700022">
        <w:t>8.4.10</w:t>
      </w:r>
      <w:r w:rsidR="00E85499">
        <w:tab/>
      </w:r>
      <w:r>
        <w:t>One</w:t>
      </w:r>
      <w:r>
        <w:noBreakHyphen/>
        <w:t>on</w:t>
      </w:r>
      <w:r>
        <w:noBreakHyphen/>
        <w:t xml:space="preserve">one </w:t>
      </w:r>
      <w:r w:rsidRPr="00700022">
        <w:t>tutoring</w:t>
      </w:r>
      <w:bookmarkEnd w:id="3562"/>
      <w:bookmarkEnd w:id="3563"/>
    </w:p>
    <w:tbl>
      <w:tblPr>
        <w:tblW w:w="9360" w:type="dxa"/>
        <w:tblInd w:w="113" w:type="dxa"/>
        <w:tblLayout w:type="fixed"/>
        <w:tblLook w:val="0000" w:firstRow="0" w:lastRow="0" w:firstColumn="0" w:lastColumn="0" w:noHBand="0" w:noVBand="0"/>
      </w:tblPr>
      <w:tblGrid>
        <w:gridCol w:w="992"/>
        <w:gridCol w:w="8368"/>
      </w:tblGrid>
      <w:tr w:rsidR="00564940" w:rsidRPr="00700022" w14:paraId="589AF7B7" w14:textId="77777777" w:rsidTr="00CA1AAC">
        <w:tc>
          <w:tcPr>
            <w:tcW w:w="992" w:type="dxa"/>
          </w:tcPr>
          <w:p w14:paraId="1EE30140" w14:textId="77777777" w:rsidR="00564940" w:rsidRPr="00700022" w:rsidRDefault="00564940" w:rsidP="00862A83">
            <w:pPr>
              <w:pStyle w:val="Sectiontext0"/>
              <w:jc w:val="center"/>
            </w:pPr>
            <w:r w:rsidRPr="00700022">
              <w:t>1.</w:t>
            </w:r>
          </w:p>
        </w:tc>
        <w:tc>
          <w:tcPr>
            <w:tcW w:w="8368" w:type="dxa"/>
          </w:tcPr>
          <w:p w14:paraId="05B3AA5A" w14:textId="1F5943AC" w:rsidR="00564940" w:rsidRPr="00700022" w:rsidRDefault="00564940" w:rsidP="00862A83">
            <w:pPr>
              <w:pStyle w:val="Sectiontext0"/>
              <w:rPr>
                <w:iCs/>
              </w:rPr>
            </w:pPr>
            <w:r w:rsidRPr="00700022">
              <w:rPr>
                <w:iCs/>
              </w:rPr>
              <w:t>This section applies to a member who</w:t>
            </w:r>
            <w:r>
              <w:rPr>
                <w:iCs/>
              </w:rPr>
              <w:t xml:space="preserve">se child </w:t>
            </w:r>
            <w:r w:rsidR="00DF160C">
              <w:rPr>
                <w:iCs/>
              </w:rPr>
              <w:t>is resident family</w:t>
            </w:r>
            <w:r>
              <w:rPr>
                <w:iCs/>
              </w:rPr>
              <w:t xml:space="preserve"> and receives </w:t>
            </w:r>
            <w:r w:rsidRPr="00700022">
              <w:rPr>
                <w:iCs/>
              </w:rPr>
              <w:t>tutoring</w:t>
            </w:r>
            <w:r>
              <w:rPr>
                <w:iCs/>
              </w:rPr>
              <w:t xml:space="preserve"> that is conducted in person between the child and the tutor</w:t>
            </w:r>
            <w:r w:rsidRPr="00700022">
              <w:rPr>
                <w:iCs/>
              </w:rPr>
              <w:t>.</w:t>
            </w:r>
          </w:p>
        </w:tc>
      </w:tr>
      <w:tr w:rsidR="00564940" w:rsidRPr="00700022" w14:paraId="3CB98577" w14:textId="77777777" w:rsidTr="00CA1AAC">
        <w:tc>
          <w:tcPr>
            <w:tcW w:w="992" w:type="dxa"/>
          </w:tcPr>
          <w:p w14:paraId="4C1E0A16" w14:textId="77777777" w:rsidR="00564940" w:rsidRPr="00700022" w:rsidRDefault="00564940" w:rsidP="00862A83">
            <w:pPr>
              <w:pStyle w:val="Sectiontext0"/>
              <w:jc w:val="center"/>
            </w:pPr>
            <w:r>
              <w:t>2</w:t>
            </w:r>
            <w:r w:rsidRPr="00700022">
              <w:t>.</w:t>
            </w:r>
          </w:p>
        </w:tc>
        <w:tc>
          <w:tcPr>
            <w:tcW w:w="8368" w:type="dxa"/>
          </w:tcPr>
          <w:p w14:paraId="3775C955" w14:textId="77777777" w:rsidR="00564940" w:rsidRPr="004707D1" w:rsidRDefault="00564940" w:rsidP="00862A83">
            <w:pPr>
              <w:pStyle w:val="Sectiontext0"/>
            </w:pPr>
            <w:r w:rsidRPr="004707D1">
              <w:t>A member who has a child who meets a condition in column A of the following table is eligible for assistance with tuition up to the number of hours under column B of the same item.</w:t>
            </w:r>
          </w:p>
        </w:tc>
      </w:tr>
    </w:tbl>
    <w:p w14:paraId="3441F9ED" w14:textId="77777777" w:rsidR="00564940" w:rsidRPr="00700022" w:rsidRDefault="00564940" w:rsidP="00564940">
      <w:pPr>
        <w:pStyle w:val="NoSpacing"/>
      </w:pPr>
    </w:p>
    <w:tbl>
      <w:tblPr>
        <w:tblW w:w="8363" w:type="dxa"/>
        <w:tblInd w:w="1049" w:type="dxa"/>
        <w:tblLayout w:type="fixed"/>
        <w:tblCellMar>
          <w:left w:w="56" w:type="dxa"/>
          <w:right w:w="56" w:type="dxa"/>
        </w:tblCellMar>
        <w:tblLook w:val="0000" w:firstRow="0" w:lastRow="0" w:firstColumn="0" w:lastColumn="0" w:noHBand="0" w:noVBand="0"/>
      </w:tblPr>
      <w:tblGrid>
        <w:gridCol w:w="717"/>
        <w:gridCol w:w="5378"/>
        <w:gridCol w:w="2268"/>
      </w:tblGrid>
      <w:tr w:rsidR="00564940" w:rsidRPr="00700022" w14:paraId="5B081D56" w14:textId="77777777" w:rsidTr="00CA1AAC">
        <w:trPr>
          <w:cantSplit/>
        </w:trPr>
        <w:tc>
          <w:tcPr>
            <w:tcW w:w="717" w:type="dxa"/>
            <w:tcBorders>
              <w:top w:val="single" w:sz="6" w:space="0" w:color="auto"/>
              <w:left w:val="single" w:sz="6" w:space="0" w:color="auto"/>
              <w:bottom w:val="single" w:sz="6" w:space="0" w:color="auto"/>
              <w:right w:val="single" w:sz="6" w:space="0" w:color="auto"/>
            </w:tcBorders>
          </w:tcPr>
          <w:p w14:paraId="621DCED0" w14:textId="77777777" w:rsidR="00564940" w:rsidRPr="00700022" w:rsidRDefault="00564940" w:rsidP="00EE569F">
            <w:pPr>
              <w:pStyle w:val="TableHeaderArial"/>
            </w:pPr>
            <w:r w:rsidRPr="00700022">
              <w:t>Item</w:t>
            </w:r>
          </w:p>
        </w:tc>
        <w:tc>
          <w:tcPr>
            <w:tcW w:w="5378" w:type="dxa"/>
            <w:tcBorders>
              <w:top w:val="single" w:sz="6" w:space="0" w:color="auto"/>
              <w:left w:val="single" w:sz="6" w:space="0" w:color="auto"/>
              <w:bottom w:val="single" w:sz="6" w:space="0" w:color="auto"/>
              <w:right w:val="single" w:sz="6" w:space="0" w:color="auto"/>
            </w:tcBorders>
          </w:tcPr>
          <w:p w14:paraId="2C93F9F9" w14:textId="77777777" w:rsidR="00564940" w:rsidRPr="00E10EDF" w:rsidRDefault="00564940" w:rsidP="00EE569F">
            <w:pPr>
              <w:pStyle w:val="TableHeaderArial"/>
              <w:rPr>
                <w:rFonts w:cs="Arial"/>
              </w:rPr>
            </w:pPr>
            <w:r w:rsidRPr="00E10EDF">
              <w:rPr>
                <w:rFonts w:cs="Arial"/>
              </w:rPr>
              <w:t>Column A</w:t>
            </w:r>
          </w:p>
          <w:p w14:paraId="43E99B53" w14:textId="77777777" w:rsidR="00564940" w:rsidRPr="00E10EDF" w:rsidRDefault="00564940" w:rsidP="00EE569F">
            <w:pPr>
              <w:pStyle w:val="TableHeaderArial"/>
            </w:pPr>
            <w:r w:rsidRPr="00E10EDF">
              <w:rPr>
                <w:rFonts w:cs="Arial"/>
              </w:rPr>
              <w:t>Conditions</w:t>
            </w:r>
          </w:p>
        </w:tc>
        <w:tc>
          <w:tcPr>
            <w:tcW w:w="2268" w:type="dxa"/>
            <w:tcBorders>
              <w:top w:val="single" w:sz="6" w:space="0" w:color="auto"/>
              <w:left w:val="single" w:sz="6" w:space="0" w:color="auto"/>
              <w:bottom w:val="single" w:sz="6" w:space="0" w:color="auto"/>
              <w:right w:val="single" w:sz="6" w:space="0" w:color="auto"/>
            </w:tcBorders>
          </w:tcPr>
          <w:p w14:paraId="73F89F22" w14:textId="77777777" w:rsidR="00564940" w:rsidRPr="00E10EDF" w:rsidRDefault="00564940" w:rsidP="00EE569F">
            <w:pPr>
              <w:pStyle w:val="TableHeaderArial"/>
              <w:rPr>
                <w:rFonts w:cs="Arial"/>
              </w:rPr>
            </w:pPr>
            <w:r w:rsidRPr="00E10EDF">
              <w:rPr>
                <w:rFonts w:cs="Arial"/>
              </w:rPr>
              <w:t>Column B</w:t>
            </w:r>
          </w:p>
          <w:p w14:paraId="23FDCF58" w14:textId="77777777" w:rsidR="00564940" w:rsidRPr="00E10EDF" w:rsidRDefault="00564940" w:rsidP="00EE569F">
            <w:pPr>
              <w:pStyle w:val="TableHeaderArial"/>
            </w:pPr>
            <w:r w:rsidRPr="00E10EDF">
              <w:rPr>
                <w:rFonts w:cs="Arial"/>
              </w:rPr>
              <w:t xml:space="preserve">Maximum hours </w:t>
            </w:r>
          </w:p>
        </w:tc>
      </w:tr>
      <w:tr w:rsidR="00564940" w:rsidRPr="00700022" w14:paraId="4C03E5B7" w14:textId="77777777" w:rsidTr="00CA1AAC">
        <w:trPr>
          <w:cantSplit/>
        </w:trPr>
        <w:tc>
          <w:tcPr>
            <w:tcW w:w="717" w:type="dxa"/>
            <w:tcBorders>
              <w:top w:val="single" w:sz="6" w:space="0" w:color="auto"/>
              <w:left w:val="single" w:sz="6" w:space="0" w:color="auto"/>
              <w:bottom w:val="single" w:sz="6" w:space="0" w:color="auto"/>
              <w:right w:val="single" w:sz="6" w:space="0" w:color="auto"/>
            </w:tcBorders>
          </w:tcPr>
          <w:p w14:paraId="615A5930" w14:textId="77777777" w:rsidR="00564940" w:rsidRPr="00700022" w:rsidRDefault="00564940" w:rsidP="00EE569F">
            <w:pPr>
              <w:pStyle w:val="Tabletext2"/>
              <w:jc w:val="center"/>
            </w:pPr>
            <w:r w:rsidRPr="00700022">
              <w:t>1.</w:t>
            </w:r>
          </w:p>
        </w:tc>
        <w:tc>
          <w:tcPr>
            <w:tcW w:w="5378" w:type="dxa"/>
            <w:tcBorders>
              <w:top w:val="single" w:sz="6" w:space="0" w:color="auto"/>
              <w:left w:val="single" w:sz="6" w:space="0" w:color="auto"/>
              <w:bottom w:val="single" w:sz="6" w:space="0" w:color="auto"/>
              <w:right w:val="single" w:sz="6" w:space="0" w:color="auto"/>
            </w:tcBorders>
          </w:tcPr>
          <w:p w14:paraId="621C6452" w14:textId="77777777" w:rsidR="00564940" w:rsidRPr="00700022" w:rsidRDefault="00564940" w:rsidP="00EE569F">
            <w:pPr>
              <w:pStyle w:val="Tabletext2"/>
            </w:pPr>
            <w:r w:rsidRPr="00700022">
              <w:rPr>
                <w:rFonts w:cs="Arial"/>
              </w:rPr>
              <w:t>The child has studied the subject before and the subject is offered at the new school.</w:t>
            </w:r>
          </w:p>
        </w:tc>
        <w:tc>
          <w:tcPr>
            <w:tcW w:w="2268" w:type="dxa"/>
            <w:tcBorders>
              <w:top w:val="single" w:sz="6" w:space="0" w:color="auto"/>
              <w:left w:val="single" w:sz="6" w:space="0" w:color="auto"/>
              <w:bottom w:val="single" w:sz="6" w:space="0" w:color="auto"/>
              <w:right w:val="single" w:sz="6" w:space="0" w:color="auto"/>
            </w:tcBorders>
          </w:tcPr>
          <w:p w14:paraId="76418E7A" w14:textId="77777777" w:rsidR="00564940" w:rsidRPr="00700022" w:rsidRDefault="00564940" w:rsidP="00EE569F">
            <w:pPr>
              <w:pStyle w:val="Tabletext2"/>
              <w:jc w:val="center"/>
            </w:pPr>
            <w:r>
              <w:rPr>
                <w:rFonts w:cs="Arial"/>
              </w:rPr>
              <w:t>14 hours</w:t>
            </w:r>
          </w:p>
        </w:tc>
      </w:tr>
      <w:tr w:rsidR="00564940" w:rsidRPr="00700022" w14:paraId="6161F7B9" w14:textId="77777777" w:rsidTr="00CA1AAC">
        <w:trPr>
          <w:cantSplit/>
        </w:trPr>
        <w:tc>
          <w:tcPr>
            <w:tcW w:w="717" w:type="dxa"/>
            <w:tcBorders>
              <w:top w:val="single" w:sz="6" w:space="0" w:color="auto"/>
              <w:left w:val="single" w:sz="6" w:space="0" w:color="auto"/>
              <w:bottom w:val="single" w:sz="6" w:space="0" w:color="auto"/>
              <w:right w:val="single" w:sz="6" w:space="0" w:color="auto"/>
            </w:tcBorders>
          </w:tcPr>
          <w:p w14:paraId="4C908003" w14:textId="77777777" w:rsidR="00564940" w:rsidRPr="00700022" w:rsidRDefault="00564940" w:rsidP="00EE569F">
            <w:pPr>
              <w:pStyle w:val="Tabletext2"/>
              <w:jc w:val="center"/>
            </w:pPr>
            <w:r w:rsidRPr="00700022">
              <w:t>2.</w:t>
            </w:r>
          </w:p>
        </w:tc>
        <w:tc>
          <w:tcPr>
            <w:tcW w:w="5378" w:type="dxa"/>
            <w:tcBorders>
              <w:top w:val="single" w:sz="6" w:space="0" w:color="auto"/>
              <w:left w:val="single" w:sz="6" w:space="0" w:color="auto"/>
              <w:bottom w:val="single" w:sz="6" w:space="0" w:color="auto"/>
              <w:right w:val="single" w:sz="6" w:space="0" w:color="auto"/>
            </w:tcBorders>
          </w:tcPr>
          <w:p w14:paraId="5E8BC775" w14:textId="77777777" w:rsidR="00564940" w:rsidRPr="00700022" w:rsidRDefault="00564940" w:rsidP="00EE569F">
            <w:pPr>
              <w:pStyle w:val="Tabletext2"/>
            </w:pPr>
            <w:r w:rsidRPr="00700022">
              <w:rPr>
                <w:rFonts w:cs="Arial"/>
              </w:rPr>
              <w:t>The child has not studied the subject before and the subject is offered at the new school.</w:t>
            </w:r>
          </w:p>
        </w:tc>
        <w:tc>
          <w:tcPr>
            <w:tcW w:w="2268" w:type="dxa"/>
            <w:tcBorders>
              <w:top w:val="single" w:sz="6" w:space="0" w:color="auto"/>
              <w:left w:val="single" w:sz="6" w:space="0" w:color="auto"/>
              <w:bottom w:val="single" w:sz="6" w:space="0" w:color="auto"/>
              <w:right w:val="single" w:sz="6" w:space="0" w:color="auto"/>
            </w:tcBorders>
          </w:tcPr>
          <w:p w14:paraId="336FC193" w14:textId="77777777" w:rsidR="00564940" w:rsidRPr="00700022" w:rsidRDefault="00564940" w:rsidP="00EE569F">
            <w:pPr>
              <w:pStyle w:val="Tabletext2"/>
              <w:jc w:val="center"/>
            </w:pPr>
            <w:r>
              <w:rPr>
                <w:rFonts w:cs="Arial"/>
              </w:rPr>
              <w:t>26 hours</w:t>
            </w:r>
          </w:p>
        </w:tc>
      </w:tr>
      <w:tr w:rsidR="00564940" w:rsidRPr="00700022" w14:paraId="771FEEDC" w14:textId="77777777" w:rsidTr="00CA1AAC">
        <w:trPr>
          <w:cantSplit/>
        </w:trPr>
        <w:tc>
          <w:tcPr>
            <w:tcW w:w="717" w:type="dxa"/>
            <w:tcBorders>
              <w:top w:val="single" w:sz="6" w:space="0" w:color="auto"/>
              <w:left w:val="single" w:sz="6" w:space="0" w:color="auto"/>
              <w:bottom w:val="single" w:sz="6" w:space="0" w:color="auto"/>
              <w:right w:val="single" w:sz="6" w:space="0" w:color="auto"/>
            </w:tcBorders>
          </w:tcPr>
          <w:p w14:paraId="06694D73" w14:textId="77777777" w:rsidR="00564940" w:rsidRPr="000171D9" w:rsidRDefault="00564940" w:rsidP="00EE569F">
            <w:pPr>
              <w:pStyle w:val="Tabletext2"/>
              <w:jc w:val="center"/>
            </w:pPr>
            <w:r w:rsidRPr="000171D9">
              <w:t>3.</w:t>
            </w:r>
          </w:p>
        </w:tc>
        <w:tc>
          <w:tcPr>
            <w:tcW w:w="5378" w:type="dxa"/>
            <w:tcBorders>
              <w:top w:val="single" w:sz="6" w:space="0" w:color="auto"/>
              <w:left w:val="single" w:sz="6" w:space="0" w:color="auto"/>
              <w:bottom w:val="single" w:sz="6" w:space="0" w:color="auto"/>
              <w:right w:val="single" w:sz="6" w:space="0" w:color="auto"/>
            </w:tcBorders>
          </w:tcPr>
          <w:p w14:paraId="10CCF512" w14:textId="77777777" w:rsidR="00564940" w:rsidRPr="000171D9" w:rsidRDefault="00564940" w:rsidP="00EE569F">
            <w:pPr>
              <w:pStyle w:val="Tabletext2"/>
              <w:rPr>
                <w:rFonts w:cs="Arial"/>
              </w:rPr>
            </w:pPr>
            <w:r w:rsidRPr="000171D9">
              <w:rPr>
                <w:rFonts w:cs="Arial"/>
              </w:rPr>
              <w:t>The child meets both of the following and the subject is not offered at the new school.</w:t>
            </w:r>
          </w:p>
          <w:p w14:paraId="21E2612C" w14:textId="77777777" w:rsidR="00564940" w:rsidRPr="000171D9" w:rsidRDefault="00564940" w:rsidP="00EE569F">
            <w:pPr>
              <w:pStyle w:val="Tablea"/>
            </w:pPr>
            <w:r>
              <w:t>a</w:t>
            </w:r>
            <w:r w:rsidRPr="000171D9">
              <w:t>.</w:t>
            </w:r>
            <w:r>
              <w:tab/>
            </w:r>
            <w:r w:rsidRPr="000171D9">
              <w:t>The child is in Year 10, 11 or 12.</w:t>
            </w:r>
          </w:p>
          <w:p w14:paraId="04B6A037" w14:textId="77777777" w:rsidR="00564940" w:rsidRPr="000171D9" w:rsidRDefault="00564940" w:rsidP="00EE569F">
            <w:pPr>
              <w:pStyle w:val="Tablea"/>
            </w:pPr>
            <w:r>
              <w:t>b.</w:t>
            </w:r>
            <w:r>
              <w:tab/>
            </w:r>
            <w:r w:rsidRPr="000171D9">
              <w:t>The child needs to study the subject, as it is essential to their career aims.</w:t>
            </w:r>
          </w:p>
        </w:tc>
        <w:tc>
          <w:tcPr>
            <w:tcW w:w="2268" w:type="dxa"/>
            <w:tcBorders>
              <w:top w:val="single" w:sz="6" w:space="0" w:color="auto"/>
              <w:left w:val="single" w:sz="6" w:space="0" w:color="auto"/>
              <w:bottom w:val="single" w:sz="6" w:space="0" w:color="auto"/>
              <w:right w:val="single" w:sz="6" w:space="0" w:color="auto"/>
            </w:tcBorders>
          </w:tcPr>
          <w:p w14:paraId="6D2D1F8A" w14:textId="77777777" w:rsidR="00564940" w:rsidRPr="00700022" w:rsidRDefault="00564940" w:rsidP="00EE569F">
            <w:pPr>
              <w:pStyle w:val="Tabletext2"/>
              <w:jc w:val="center"/>
            </w:pPr>
            <w:r>
              <w:rPr>
                <w:rFonts w:cs="Arial"/>
              </w:rPr>
              <w:t>40 hours</w:t>
            </w:r>
          </w:p>
        </w:tc>
      </w:tr>
    </w:tbl>
    <w:p w14:paraId="1F1B6655" w14:textId="77777777" w:rsidR="00564940" w:rsidRPr="00700022" w:rsidRDefault="00564940" w:rsidP="00E66CCE">
      <w:pPr>
        <w:pStyle w:val="NoSpacing"/>
      </w:pPr>
    </w:p>
    <w:tbl>
      <w:tblPr>
        <w:tblW w:w="9360" w:type="dxa"/>
        <w:tblInd w:w="113" w:type="dxa"/>
        <w:tblLayout w:type="fixed"/>
        <w:tblLook w:val="0000" w:firstRow="0" w:lastRow="0" w:firstColumn="0" w:lastColumn="0" w:noHBand="0" w:noVBand="0"/>
      </w:tblPr>
      <w:tblGrid>
        <w:gridCol w:w="992"/>
        <w:gridCol w:w="8368"/>
      </w:tblGrid>
      <w:tr w:rsidR="00564940" w:rsidRPr="00700022" w14:paraId="3B65372E" w14:textId="77777777" w:rsidTr="00CA1AAC">
        <w:tc>
          <w:tcPr>
            <w:tcW w:w="992" w:type="dxa"/>
          </w:tcPr>
          <w:p w14:paraId="7931A0D2" w14:textId="77777777" w:rsidR="00564940" w:rsidRDefault="00564940" w:rsidP="00E66CCE">
            <w:pPr>
              <w:pStyle w:val="Sectiontext0"/>
              <w:jc w:val="center"/>
            </w:pPr>
            <w:r>
              <w:t>3.</w:t>
            </w:r>
          </w:p>
        </w:tc>
        <w:tc>
          <w:tcPr>
            <w:tcW w:w="8368" w:type="dxa"/>
          </w:tcPr>
          <w:p w14:paraId="7FF37F3D" w14:textId="636162A0" w:rsidR="00564940" w:rsidDel="00AB679B" w:rsidRDefault="00564940" w:rsidP="002E3172">
            <w:pPr>
              <w:pStyle w:val="Sectiontext0"/>
            </w:pPr>
            <w:r>
              <w:t xml:space="preserve">For the purpose of subsection 2, the maximum amount a member can be reimbursed is </w:t>
            </w:r>
            <w:r w:rsidR="00A577EA">
              <w:rPr>
                <w:iCs/>
              </w:rPr>
              <w:t>$123</w:t>
            </w:r>
            <w:r>
              <w:t xml:space="preserve"> an hour for each subject.</w:t>
            </w:r>
          </w:p>
        </w:tc>
      </w:tr>
      <w:tr w:rsidR="00564940" w:rsidRPr="00700022" w14:paraId="72720682" w14:textId="77777777" w:rsidTr="00CA1AAC">
        <w:tc>
          <w:tcPr>
            <w:tcW w:w="992" w:type="dxa"/>
          </w:tcPr>
          <w:p w14:paraId="3502A878" w14:textId="77777777" w:rsidR="00564940" w:rsidRPr="00700022" w:rsidRDefault="00564940" w:rsidP="00E66CCE">
            <w:pPr>
              <w:pStyle w:val="Sectiontext0"/>
              <w:jc w:val="center"/>
            </w:pPr>
            <w:r>
              <w:t>4</w:t>
            </w:r>
            <w:r w:rsidRPr="00700022">
              <w:t>.</w:t>
            </w:r>
          </w:p>
        </w:tc>
        <w:tc>
          <w:tcPr>
            <w:tcW w:w="8368" w:type="dxa"/>
          </w:tcPr>
          <w:p w14:paraId="4205C562" w14:textId="77777777" w:rsidR="00564940" w:rsidRPr="00700022" w:rsidRDefault="00564940" w:rsidP="00E66CCE">
            <w:pPr>
              <w:pStyle w:val="Sectiontext0"/>
            </w:pPr>
            <w:r>
              <w:t>The benefit under this section may be paid directly to the tutor if the CDF is satisfied that the member is unavailable due to service requirements.</w:t>
            </w:r>
          </w:p>
        </w:tc>
      </w:tr>
    </w:tbl>
    <w:p w14:paraId="4422B261" w14:textId="3E264093" w:rsidR="007E4A3A" w:rsidRPr="00700022" w:rsidRDefault="007E4A3A" w:rsidP="00E66CCE">
      <w:pPr>
        <w:pStyle w:val="Heading5"/>
      </w:pPr>
      <w:bookmarkStart w:id="3564" w:name="bk110641AMConditionsforreimbursement"/>
      <w:bookmarkStart w:id="3565" w:name="bk111928AMConditionsforreimbursement"/>
      <w:bookmarkStart w:id="3566" w:name="bk112038AMConditionsforreimbursement"/>
      <w:bookmarkStart w:id="3567" w:name="bk113523AMConditionsforreimbursement"/>
      <w:bookmarkStart w:id="3568" w:name="bk25345PM519Conditionsforreimbursement"/>
      <w:bookmarkStart w:id="3569" w:name="bk25431PM519Conditionsforreimbursement"/>
      <w:bookmarkStart w:id="3570" w:name="bk31103PM5110Conditionsforreimbursement"/>
      <w:bookmarkStart w:id="3571" w:name="bk31142PM5110Conditionsforreimbursement"/>
      <w:bookmarkStart w:id="3572" w:name="bk12748PM5410Conditionsforreimbursement"/>
      <w:bookmarkStart w:id="3573" w:name="bk12809PM5410Conditionsforreimbursement"/>
      <w:bookmarkStart w:id="3574" w:name="bk1000428410Conditionsforreimbursement"/>
      <w:bookmarkStart w:id="3575" w:name="bk120241PM8411Conditionsforreimbursemen"/>
      <w:bookmarkStart w:id="3576" w:name="bk1338548411Conditionsforreimbursement"/>
      <w:bookmarkStart w:id="3577" w:name="_Toc177127359"/>
      <w:bookmarkEnd w:id="3549"/>
      <w:bookmarkEnd w:id="3550"/>
      <w:bookmarkEnd w:id="3551"/>
      <w:bookmarkEnd w:id="3552"/>
      <w:bookmarkEnd w:id="3553"/>
      <w:bookmarkEnd w:id="3554"/>
      <w:bookmarkEnd w:id="3555"/>
      <w:bookmarkEnd w:id="3556"/>
      <w:bookmarkEnd w:id="3557"/>
      <w:bookmarkEnd w:id="3558"/>
      <w:bookmarkEnd w:id="3559"/>
      <w:bookmarkEnd w:id="3560"/>
      <w:bookmarkEnd w:id="3561"/>
      <w:r w:rsidRPr="00700022">
        <w:t>8.4.11</w:t>
      </w:r>
      <w:r w:rsidR="00E85499">
        <w:tab/>
      </w:r>
      <w:r w:rsidRPr="00700022">
        <w:t>Web-based tutoring</w:t>
      </w:r>
      <w:bookmarkEnd w:id="3577"/>
    </w:p>
    <w:tbl>
      <w:tblPr>
        <w:tblW w:w="9359" w:type="dxa"/>
        <w:tblInd w:w="113" w:type="dxa"/>
        <w:tblLayout w:type="fixed"/>
        <w:tblLook w:val="0000" w:firstRow="0" w:lastRow="0" w:firstColumn="0" w:lastColumn="0" w:noHBand="0" w:noVBand="0"/>
      </w:tblPr>
      <w:tblGrid>
        <w:gridCol w:w="988"/>
        <w:gridCol w:w="560"/>
        <w:gridCol w:w="7811"/>
      </w:tblGrid>
      <w:tr w:rsidR="007E4A3A" w:rsidRPr="00700022" w14:paraId="70143639" w14:textId="77777777" w:rsidTr="009448F6">
        <w:tc>
          <w:tcPr>
            <w:tcW w:w="988" w:type="dxa"/>
          </w:tcPr>
          <w:p w14:paraId="0221F973" w14:textId="77777777" w:rsidR="007E4A3A" w:rsidRPr="00700022" w:rsidRDefault="007E4A3A" w:rsidP="00E66CCE">
            <w:pPr>
              <w:pStyle w:val="Sectiontext0"/>
              <w:jc w:val="center"/>
            </w:pPr>
            <w:r w:rsidRPr="00700022">
              <w:t>1.</w:t>
            </w:r>
          </w:p>
        </w:tc>
        <w:tc>
          <w:tcPr>
            <w:tcW w:w="8371" w:type="dxa"/>
            <w:gridSpan w:val="2"/>
          </w:tcPr>
          <w:p w14:paraId="6C6B6BD2" w14:textId="77777777" w:rsidR="007E4A3A" w:rsidRPr="00700022" w:rsidRDefault="007E4A3A" w:rsidP="00E66CCE">
            <w:pPr>
              <w:pStyle w:val="Sectiontext0"/>
            </w:pPr>
            <w:r w:rsidRPr="00700022">
              <w:t>Subject to subsection 3, a member is eligible to be reimbursed the cost of a subscription to a web-based tutoring service if the child’s teacher or school principal recommends that a child receive tutoring.</w:t>
            </w:r>
          </w:p>
        </w:tc>
      </w:tr>
      <w:tr w:rsidR="007E4A3A" w:rsidRPr="00700022" w14:paraId="75E02356" w14:textId="77777777" w:rsidTr="009448F6">
        <w:tc>
          <w:tcPr>
            <w:tcW w:w="988" w:type="dxa"/>
          </w:tcPr>
          <w:p w14:paraId="52711EDE" w14:textId="77777777" w:rsidR="007E4A3A" w:rsidRPr="00700022" w:rsidRDefault="007E4A3A" w:rsidP="00E66CCE">
            <w:pPr>
              <w:pStyle w:val="Sectiontext0"/>
              <w:jc w:val="center"/>
            </w:pPr>
            <w:r w:rsidRPr="00700022">
              <w:t>2.</w:t>
            </w:r>
          </w:p>
        </w:tc>
        <w:tc>
          <w:tcPr>
            <w:tcW w:w="8371" w:type="dxa"/>
            <w:gridSpan w:val="2"/>
          </w:tcPr>
          <w:p w14:paraId="58BA15B8" w14:textId="77777777" w:rsidR="007E4A3A" w:rsidRPr="001E04A2" w:rsidRDefault="007E4A3A" w:rsidP="00E66CCE">
            <w:pPr>
              <w:pStyle w:val="Sectiontext0"/>
            </w:pPr>
            <w:r w:rsidRPr="001E04A2">
              <w:t>A member may not be reimbursed any of the following costs.</w:t>
            </w:r>
          </w:p>
        </w:tc>
      </w:tr>
      <w:tr w:rsidR="007E4A3A" w:rsidRPr="00700022" w14:paraId="60FA6F3F" w14:textId="77777777" w:rsidTr="009448F6">
        <w:tc>
          <w:tcPr>
            <w:tcW w:w="988" w:type="dxa"/>
          </w:tcPr>
          <w:p w14:paraId="32B87EDF" w14:textId="77777777" w:rsidR="007E4A3A" w:rsidRPr="00700022" w:rsidRDefault="007E4A3A" w:rsidP="00E66CCE">
            <w:pPr>
              <w:pStyle w:val="Sectiontext0"/>
              <w:jc w:val="center"/>
            </w:pPr>
          </w:p>
        </w:tc>
        <w:tc>
          <w:tcPr>
            <w:tcW w:w="560" w:type="dxa"/>
          </w:tcPr>
          <w:p w14:paraId="6AE808C0" w14:textId="77777777" w:rsidR="007E4A3A" w:rsidRPr="00700022" w:rsidRDefault="007E4A3A" w:rsidP="00E66CCE">
            <w:pPr>
              <w:pStyle w:val="Sectiontext0"/>
            </w:pPr>
            <w:r w:rsidRPr="00700022">
              <w:t>a.</w:t>
            </w:r>
          </w:p>
        </w:tc>
        <w:tc>
          <w:tcPr>
            <w:tcW w:w="7811" w:type="dxa"/>
          </w:tcPr>
          <w:p w14:paraId="62A4A27D" w14:textId="77777777" w:rsidR="007E4A3A" w:rsidRPr="00700022" w:rsidRDefault="007E4A3A" w:rsidP="00E66CCE">
            <w:pPr>
              <w:pStyle w:val="Sectiontext0"/>
            </w:pPr>
            <w:r w:rsidRPr="00700022">
              <w:t>Computer software costs.</w:t>
            </w:r>
          </w:p>
        </w:tc>
      </w:tr>
      <w:tr w:rsidR="007E4A3A" w:rsidRPr="00700022" w14:paraId="178BF8F4" w14:textId="77777777" w:rsidTr="009448F6">
        <w:tc>
          <w:tcPr>
            <w:tcW w:w="988" w:type="dxa"/>
          </w:tcPr>
          <w:p w14:paraId="028ABBED" w14:textId="77777777" w:rsidR="007E4A3A" w:rsidRPr="00700022" w:rsidRDefault="007E4A3A" w:rsidP="00E66CCE">
            <w:pPr>
              <w:pStyle w:val="Sectiontext0"/>
              <w:jc w:val="center"/>
            </w:pPr>
          </w:p>
        </w:tc>
        <w:tc>
          <w:tcPr>
            <w:tcW w:w="560" w:type="dxa"/>
          </w:tcPr>
          <w:p w14:paraId="1F582620" w14:textId="77777777" w:rsidR="007E4A3A" w:rsidRPr="00700022" w:rsidRDefault="007E4A3A" w:rsidP="00E66CCE">
            <w:pPr>
              <w:pStyle w:val="Sectiontext0"/>
            </w:pPr>
            <w:r w:rsidRPr="00700022">
              <w:t>b.</w:t>
            </w:r>
          </w:p>
        </w:tc>
        <w:tc>
          <w:tcPr>
            <w:tcW w:w="7811" w:type="dxa"/>
          </w:tcPr>
          <w:p w14:paraId="13BB67DB" w14:textId="77777777" w:rsidR="007E4A3A" w:rsidRPr="00700022" w:rsidRDefault="007E4A3A" w:rsidP="00E66CCE">
            <w:pPr>
              <w:pStyle w:val="Sectiontext0"/>
            </w:pPr>
            <w:r w:rsidRPr="00700022">
              <w:t>Computer hardware costs.</w:t>
            </w:r>
          </w:p>
        </w:tc>
      </w:tr>
      <w:tr w:rsidR="007E4A3A" w:rsidRPr="00700022" w14:paraId="198B01F5" w14:textId="77777777" w:rsidTr="009448F6">
        <w:tc>
          <w:tcPr>
            <w:tcW w:w="988" w:type="dxa"/>
          </w:tcPr>
          <w:p w14:paraId="6FDA6B8D" w14:textId="77777777" w:rsidR="007E4A3A" w:rsidRPr="00700022" w:rsidRDefault="007E4A3A" w:rsidP="00E66CCE">
            <w:pPr>
              <w:pStyle w:val="Sectiontext0"/>
              <w:jc w:val="center"/>
            </w:pPr>
          </w:p>
        </w:tc>
        <w:tc>
          <w:tcPr>
            <w:tcW w:w="560" w:type="dxa"/>
          </w:tcPr>
          <w:p w14:paraId="295CE1EE" w14:textId="77777777" w:rsidR="007E4A3A" w:rsidRPr="00700022" w:rsidRDefault="007E4A3A" w:rsidP="00E66CCE">
            <w:pPr>
              <w:pStyle w:val="Sectiontext0"/>
            </w:pPr>
            <w:r w:rsidRPr="00700022">
              <w:t>c.</w:t>
            </w:r>
          </w:p>
        </w:tc>
        <w:tc>
          <w:tcPr>
            <w:tcW w:w="7811" w:type="dxa"/>
          </w:tcPr>
          <w:p w14:paraId="6B543BE7" w14:textId="77777777" w:rsidR="007E4A3A" w:rsidRPr="00700022" w:rsidRDefault="007E4A3A" w:rsidP="00E66CCE">
            <w:pPr>
              <w:pStyle w:val="Sectiontext0"/>
            </w:pPr>
            <w:r w:rsidRPr="00700022">
              <w:t>Internet access costs.</w:t>
            </w:r>
          </w:p>
        </w:tc>
      </w:tr>
      <w:tr w:rsidR="007E4A3A" w:rsidRPr="00700022" w14:paraId="2DD3DAC7" w14:textId="77777777" w:rsidTr="009448F6">
        <w:tc>
          <w:tcPr>
            <w:tcW w:w="988" w:type="dxa"/>
          </w:tcPr>
          <w:p w14:paraId="04D6E35B" w14:textId="77777777" w:rsidR="007E4A3A" w:rsidRPr="00700022" w:rsidRDefault="007E4A3A" w:rsidP="00417C0E">
            <w:pPr>
              <w:pStyle w:val="Sectiontext0"/>
              <w:keepNext/>
              <w:keepLines/>
              <w:jc w:val="center"/>
            </w:pPr>
            <w:r w:rsidRPr="00700022">
              <w:t>3.</w:t>
            </w:r>
          </w:p>
        </w:tc>
        <w:tc>
          <w:tcPr>
            <w:tcW w:w="8371" w:type="dxa"/>
            <w:gridSpan w:val="2"/>
          </w:tcPr>
          <w:p w14:paraId="42DCDB3F" w14:textId="77777777" w:rsidR="007E4A3A" w:rsidRPr="00700022" w:rsidRDefault="007E4A3A" w:rsidP="00417C0E">
            <w:pPr>
              <w:pStyle w:val="Sectiontext0"/>
              <w:keepNext/>
              <w:keepLines/>
            </w:pPr>
            <w:r w:rsidRPr="00700022">
              <w:t>A reimbursement under this section is calculated using the following formula.</w:t>
            </w:r>
          </w:p>
        </w:tc>
      </w:tr>
      <w:tr w:rsidR="007E4A3A" w:rsidRPr="00700022" w14:paraId="17E42F13" w14:textId="77777777" w:rsidTr="009448F6">
        <w:tc>
          <w:tcPr>
            <w:tcW w:w="988" w:type="dxa"/>
          </w:tcPr>
          <w:p w14:paraId="337CC46F" w14:textId="77777777" w:rsidR="007E4A3A" w:rsidRPr="00700022" w:rsidRDefault="007E4A3A" w:rsidP="00417C0E">
            <w:pPr>
              <w:pStyle w:val="Sectiontext0"/>
              <w:keepNext/>
              <w:keepLines/>
              <w:jc w:val="center"/>
            </w:pPr>
          </w:p>
        </w:tc>
        <w:tc>
          <w:tcPr>
            <w:tcW w:w="8371" w:type="dxa"/>
            <w:gridSpan w:val="2"/>
          </w:tcPr>
          <w:p w14:paraId="54889C62" w14:textId="4F44B6DB" w:rsidR="007E4A3A" w:rsidRPr="00700022" w:rsidRDefault="002722BD" w:rsidP="00417C0E">
            <w:pPr>
              <w:pStyle w:val="Sectiontext0"/>
              <w:keepNext/>
              <w:keepLines/>
            </w:pPr>
            <w:r>
              <w:rPr>
                <w:noProof/>
              </w:rPr>
              <w:drawing>
                <wp:anchor distT="0" distB="0" distL="114300" distR="114300" simplePos="0" relativeHeight="251676672" behindDoc="0" locked="0" layoutInCell="1" allowOverlap="1" wp14:anchorId="0A052CBE" wp14:editId="1A1B9CA9">
                  <wp:simplePos x="0" y="0"/>
                  <wp:positionH relativeFrom="column">
                    <wp:posOffset>1548130</wp:posOffset>
                  </wp:positionH>
                  <wp:positionV relativeFrom="paragraph">
                    <wp:posOffset>17780</wp:posOffset>
                  </wp:positionV>
                  <wp:extent cx="2176780" cy="166370"/>
                  <wp:effectExtent l="0" t="0" r="0" b="5080"/>
                  <wp:wrapSquare wrapText="bothSides"/>
                  <wp:docPr id="20" name="Picture 20" descr="Start formula reimbursement amount equals open bracket A times B close bracket minus C end formula" title="Formula 8.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4.11.3.JPG"/>
                          <pic:cNvPicPr/>
                        </pic:nvPicPr>
                        <pic:blipFill>
                          <a:blip r:embed="rId47">
                            <a:extLst>
                              <a:ext uri="{28A0092B-C50C-407E-A947-70E740481C1C}">
                                <a14:useLocalDpi xmlns:a14="http://schemas.microsoft.com/office/drawing/2010/main" val="0"/>
                              </a:ext>
                            </a:extLst>
                          </a:blip>
                          <a:stretch>
                            <a:fillRect/>
                          </a:stretch>
                        </pic:blipFill>
                        <pic:spPr>
                          <a:xfrm>
                            <a:off x="0" y="0"/>
                            <a:ext cx="2176780" cy="166370"/>
                          </a:xfrm>
                          <a:prstGeom prst="rect">
                            <a:avLst/>
                          </a:prstGeom>
                        </pic:spPr>
                      </pic:pic>
                    </a:graphicData>
                  </a:graphic>
                  <wp14:sizeRelH relativeFrom="margin">
                    <wp14:pctWidth>0</wp14:pctWidth>
                  </wp14:sizeRelH>
                  <wp14:sizeRelV relativeFrom="margin">
                    <wp14:pctHeight>0</wp14:pctHeight>
                  </wp14:sizeRelV>
                </wp:anchor>
              </w:drawing>
            </w:r>
          </w:p>
        </w:tc>
      </w:tr>
      <w:tr w:rsidR="007E4A3A" w:rsidRPr="00700022" w14:paraId="572EED92" w14:textId="77777777" w:rsidTr="009448F6">
        <w:tc>
          <w:tcPr>
            <w:tcW w:w="988" w:type="dxa"/>
          </w:tcPr>
          <w:p w14:paraId="27EEACB8" w14:textId="77777777" w:rsidR="007E4A3A" w:rsidRPr="00700022" w:rsidRDefault="007E4A3A" w:rsidP="00E66CCE">
            <w:pPr>
              <w:pStyle w:val="Sectiontext0"/>
              <w:jc w:val="center"/>
            </w:pPr>
          </w:p>
        </w:tc>
        <w:tc>
          <w:tcPr>
            <w:tcW w:w="8371" w:type="dxa"/>
            <w:gridSpan w:val="2"/>
          </w:tcPr>
          <w:p w14:paraId="0A64C6E5" w14:textId="77777777" w:rsidR="007E4A3A" w:rsidRPr="00700022" w:rsidRDefault="007E4A3A" w:rsidP="00E66CCE">
            <w:pPr>
              <w:pStyle w:val="Sectiontext0"/>
            </w:pPr>
            <w:r w:rsidRPr="00700022">
              <w:t>Where:</w:t>
            </w:r>
          </w:p>
        </w:tc>
      </w:tr>
      <w:tr w:rsidR="007E4A3A" w:rsidRPr="00700022" w14:paraId="21720437" w14:textId="77777777" w:rsidTr="009448F6">
        <w:tc>
          <w:tcPr>
            <w:tcW w:w="988" w:type="dxa"/>
          </w:tcPr>
          <w:p w14:paraId="3E5CE496" w14:textId="77777777" w:rsidR="007E4A3A" w:rsidRPr="00700022" w:rsidRDefault="007E4A3A" w:rsidP="00E66CCE">
            <w:pPr>
              <w:pStyle w:val="Sectiontext0"/>
              <w:jc w:val="center"/>
            </w:pPr>
          </w:p>
        </w:tc>
        <w:tc>
          <w:tcPr>
            <w:tcW w:w="560" w:type="dxa"/>
          </w:tcPr>
          <w:p w14:paraId="0CBA3393" w14:textId="77777777" w:rsidR="007E4A3A" w:rsidRPr="00700022" w:rsidRDefault="007E4A3A" w:rsidP="00E66CCE">
            <w:pPr>
              <w:pStyle w:val="Sectiontext0"/>
            </w:pPr>
            <w:r w:rsidRPr="00700022">
              <w:rPr>
                <w:b/>
              </w:rPr>
              <w:t>A</w:t>
            </w:r>
          </w:p>
        </w:tc>
        <w:tc>
          <w:tcPr>
            <w:tcW w:w="7811" w:type="dxa"/>
          </w:tcPr>
          <w:p w14:paraId="5E594326" w14:textId="77777777" w:rsidR="007E4A3A" w:rsidRPr="00700022" w:rsidRDefault="007E4A3A" w:rsidP="00E66CCE">
            <w:pPr>
              <w:pStyle w:val="Sectiontext0"/>
            </w:pPr>
            <w:r w:rsidRPr="00700022">
              <w:t xml:space="preserve">for a condition in an item in column A of the following table </w:t>
            </w:r>
            <w:r w:rsidRPr="00700022">
              <w:rPr>
                <w:rFonts w:cs="Arial"/>
              </w:rPr>
              <w:t>—</w:t>
            </w:r>
            <w:r w:rsidRPr="00700022">
              <w:t xml:space="preserve"> the amount in column B of the same item.</w:t>
            </w:r>
            <w:r w:rsidRPr="00700022" w:rsidDel="00E16610">
              <w:t xml:space="preserve"> </w:t>
            </w:r>
          </w:p>
        </w:tc>
      </w:tr>
    </w:tbl>
    <w:p w14:paraId="28729C04" w14:textId="77777777" w:rsidR="009448F6" w:rsidRPr="002C530C" w:rsidRDefault="009448F6" w:rsidP="009448F6">
      <w:pPr>
        <w:rPr>
          <w:rFonts w:ascii="Arial" w:hAnsi="Arial" w:cs="Arial"/>
        </w:rPr>
      </w:pPr>
    </w:p>
    <w:tbl>
      <w:tblPr>
        <w:tblW w:w="8361"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708"/>
        <w:gridCol w:w="3543"/>
        <w:gridCol w:w="4110"/>
      </w:tblGrid>
      <w:tr w:rsidR="00315836" w:rsidRPr="002C530C" w14:paraId="73627096" w14:textId="77777777" w:rsidTr="001E04A2">
        <w:trPr>
          <w:jc w:val="right"/>
        </w:trPr>
        <w:tc>
          <w:tcPr>
            <w:tcW w:w="708" w:type="dxa"/>
            <w:shd w:val="clear" w:color="auto" w:fill="FFFFFF"/>
            <w:tcMar>
              <w:top w:w="0" w:type="dxa"/>
              <w:left w:w="56" w:type="dxa"/>
              <w:bottom w:w="0" w:type="dxa"/>
              <w:right w:w="56" w:type="dxa"/>
            </w:tcMar>
            <w:hideMark/>
          </w:tcPr>
          <w:p w14:paraId="19FC8952" w14:textId="77777777" w:rsidR="00315836" w:rsidRPr="002C530C" w:rsidRDefault="00315836" w:rsidP="001E04A2">
            <w:pPr>
              <w:pStyle w:val="TableHeaderArial"/>
            </w:pPr>
            <w:r w:rsidRPr="002C530C">
              <w:t>Item</w:t>
            </w:r>
          </w:p>
        </w:tc>
        <w:tc>
          <w:tcPr>
            <w:tcW w:w="3543" w:type="dxa"/>
            <w:shd w:val="clear" w:color="auto" w:fill="FFFFFF"/>
            <w:tcMar>
              <w:top w:w="0" w:type="dxa"/>
              <w:left w:w="56" w:type="dxa"/>
              <w:bottom w:w="0" w:type="dxa"/>
              <w:right w:w="56" w:type="dxa"/>
            </w:tcMar>
            <w:hideMark/>
          </w:tcPr>
          <w:p w14:paraId="082CBC0D" w14:textId="77777777" w:rsidR="00315836" w:rsidRPr="002C530C" w:rsidRDefault="00315836" w:rsidP="001E04A2">
            <w:pPr>
              <w:pStyle w:val="TableHeaderArial"/>
            </w:pPr>
            <w:r w:rsidRPr="002C530C">
              <w:t>Column A</w:t>
            </w:r>
          </w:p>
          <w:p w14:paraId="3736E71C" w14:textId="77777777" w:rsidR="00315836" w:rsidRPr="002C530C" w:rsidRDefault="00315836" w:rsidP="001E04A2">
            <w:pPr>
              <w:pStyle w:val="TableHeaderArial"/>
            </w:pPr>
            <w:r w:rsidRPr="002C530C">
              <w:t>Condition</w:t>
            </w:r>
          </w:p>
        </w:tc>
        <w:tc>
          <w:tcPr>
            <w:tcW w:w="4110" w:type="dxa"/>
            <w:shd w:val="clear" w:color="auto" w:fill="FFFFFF"/>
            <w:tcMar>
              <w:top w:w="0" w:type="dxa"/>
              <w:left w:w="56" w:type="dxa"/>
              <w:bottom w:w="0" w:type="dxa"/>
              <w:right w:w="56" w:type="dxa"/>
            </w:tcMar>
            <w:hideMark/>
          </w:tcPr>
          <w:p w14:paraId="504CF357" w14:textId="77777777" w:rsidR="00315836" w:rsidRPr="002C530C" w:rsidRDefault="00315836" w:rsidP="001E04A2">
            <w:pPr>
              <w:pStyle w:val="TableHeaderArial"/>
            </w:pPr>
            <w:r w:rsidRPr="002C530C">
              <w:t>Column B</w:t>
            </w:r>
          </w:p>
          <w:p w14:paraId="3320261A" w14:textId="77777777" w:rsidR="00315836" w:rsidRPr="002C530C" w:rsidRDefault="00315836" w:rsidP="001E04A2">
            <w:pPr>
              <w:pStyle w:val="TableHeaderArial"/>
            </w:pPr>
            <w:r w:rsidRPr="002C530C">
              <w:t>Maximum limit</w:t>
            </w:r>
          </w:p>
        </w:tc>
      </w:tr>
      <w:tr w:rsidR="00315836" w:rsidRPr="002C530C" w14:paraId="23E639DD" w14:textId="77777777" w:rsidTr="001E04A2">
        <w:trPr>
          <w:jc w:val="right"/>
        </w:trPr>
        <w:tc>
          <w:tcPr>
            <w:tcW w:w="708" w:type="dxa"/>
            <w:shd w:val="clear" w:color="auto" w:fill="FFFFFF"/>
            <w:tcMar>
              <w:top w:w="0" w:type="dxa"/>
              <w:left w:w="56" w:type="dxa"/>
              <w:bottom w:w="0" w:type="dxa"/>
              <w:right w:w="56" w:type="dxa"/>
            </w:tcMar>
            <w:hideMark/>
          </w:tcPr>
          <w:p w14:paraId="22860CBA" w14:textId="77777777" w:rsidR="00315836" w:rsidRPr="002C530C" w:rsidRDefault="00315836" w:rsidP="001E04A2">
            <w:pPr>
              <w:pStyle w:val="Tabletext2"/>
              <w:jc w:val="center"/>
            </w:pPr>
            <w:r w:rsidRPr="002C530C">
              <w:t>1.</w:t>
            </w:r>
          </w:p>
        </w:tc>
        <w:tc>
          <w:tcPr>
            <w:tcW w:w="3543" w:type="dxa"/>
            <w:shd w:val="clear" w:color="auto" w:fill="FFFFFF"/>
            <w:tcMar>
              <w:top w:w="0" w:type="dxa"/>
              <w:left w:w="56" w:type="dxa"/>
              <w:bottom w:w="0" w:type="dxa"/>
              <w:right w:w="56" w:type="dxa"/>
            </w:tcMar>
            <w:hideMark/>
          </w:tcPr>
          <w:p w14:paraId="0BA2F425" w14:textId="77777777" w:rsidR="00315836" w:rsidRPr="002C530C" w:rsidRDefault="00315836" w:rsidP="001E04A2">
            <w:pPr>
              <w:pStyle w:val="Tabletext2"/>
            </w:pPr>
            <w:r w:rsidRPr="002C530C">
              <w:t>The child has studied the subject before and the subject is offered at the new school.</w:t>
            </w:r>
          </w:p>
        </w:tc>
        <w:tc>
          <w:tcPr>
            <w:tcW w:w="4110" w:type="dxa"/>
            <w:shd w:val="clear" w:color="auto" w:fill="FFFFFF"/>
            <w:tcMar>
              <w:top w:w="0" w:type="dxa"/>
              <w:left w:w="56" w:type="dxa"/>
              <w:bottom w:w="0" w:type="dxa"/>
              <w:right w:w="56" w:type="dxa"/>
            </w:tcMar>
            <w:hideMark/>
          </w:tcPr>
          <w:p w14:paraId="057CE83E" w14:textId="77777777" w:rsidR="00315836" w:rsidRPr="002C530C" w:rsidRDefault="00315836" w:rsidP="001E04A2">
            <w:pPr>
              <w:pStyle w:val="Tabletext2"/>
              <w:jc w:val="center"/>
            </w:pPr>
            <w:r w:rsidRPr="002C530C">
              <w:t>$1,</w:t>
            </w:r>
            <w:r>
              <w:t>722</w:t>
            </w:r>
          </w:p>
        </w:tc>
      </w:tr>
      <w:tr w:rsidR="00315836" w:rsidRPr="002C530C" w14:paraId="23B52B13" w14:textId="77777777" w:rsidTr="001E04A2">
        <w:trPr>
          <w:jc w:val="right"/>
        </w:trPr>
        <w:tc>
          <w:tcPr>
            <w:tcW w:w="708" w:type="dxa"/>
            <w:shd w:val="clear" w:color="auto" w:fill="FFFFFF"/>
            <w:tcMar>
              <w:top w:w="0" w:type="dxa"/>
              <w:left w:w="56" w:type="dxa"/>
              <w:bottom w:w="0" w:type="dxa"/>
              <w:right w:w="56" w:type="dxa"/>
            </w:tcMar>
            <w:hideMark/>
          </w:tcPr>
          <w:p w14:paraId="5246949F" w14:textId="77777777" w:rsidR="00315836" w:rsidRPr="002C530C" w:rsidRDefault="00315836" w:rsidP="001E04A2">
            <w:pPr>
              <w:pStyle w:val="Tabletext2"/>
              <w:jc w:val="center"/>
            </w:pPr>
            <w:r w:rsidRPr="002C530C">
              <w:t>2.</w:t>
            </w:r>
          </w:p>
        </w:tc>
        <w:tc>
          <w:tcPr>
            <w:tcW w:w="3543" w:type="dxa"/>
            <w:shd w:val="clear" w:color="auto" w:fill="FFFFFF"/>
            <w:tcMar>
              <w:top w:w="0" w:type="dxa"/>
              <w:left w:w="56" w:type="dxa"/>
              <w:bottom w:w="0" w:type="dxa"/>
              <w:right w:w="56" w:type="dxa"/>
            </w:tcMar>
            <w:hideMark/>
          </w:tcPr>
          <w:p w14:paraId="78C08095" w14:textId="77777777" w:rsidR="00315836" w:rsidRPr="002C530C" w:rsidRDefault="00315836" w:rsidP="001E04A2">
            <w:pPr>
              <w:pStyle w:val="Tabletext2"/>
            </w:pPr>
            <w:r w:rsidRPr="002C530C">
              <w:t>The child has not studied the subject before and the subject is offered at the new school.</w:t>
            </w:r>
          </w:p>
        </w:tc>
        <w:tc>
          <w:tcPr>
            <w:tcW w:w="4110" w:type="dxa"/>
            <w:shd w:val="clear" w:color="auto" w:fill="FFFFFF"/>
            <w:tcMar>
              <w:top w:w="0" w:type="dxa"/>
              <w:left w:w="56" w:type="dxa"/>
              <w:bottom w:w="0" w:type="dxa"/>
              <w:right w:w="56" w:type="dxa"/>
            </w:tcMar>
            <w:hideMark/>
          </w:tcPr>
          <w:p w14:paraId="0C11D8C1" w14:textId="77777777" w:rsidR="00315836" w:rsidRPr="002C530C" w:rsidRDefault="00315836" w:rsidP="001E04A2">
            <w:pPr>
              <w:pStyle w:val="Tabletext2"/>
              <w:jc w:val="center"/>
            </w:pPr>
            <w:r>
              <w:t>$3,196</w:t>
            </w:r>
          </w:p>
        </w:tc>
      </w:tr>
      <w:tr w:rsidR="00315836" w:rsidRPr="002C530C" w14:paraId="657F7E5A" w14:textId="77777777" w:rsidTr="001E04A2">
        <w:trPr>
          <w:jc w:val="right"/>
        </w:trPr>
        <w:tc>
          <w:tcPr>
            <w:tcW w:w="708" w:type="dxa"/>
            <w:shd w:val="clear" w:color="auto" w:fill="FFFFFF"/>
            <w:tcMar>
              <w:top w:w="0" w:type="dxa"/>
              <w:left w:w="56" w:type="dxa"/>
              <w:bottom w:w="0" w:type="dxa"/>
              <w:right w:w="56" w:type="dxa"/>
            </w:tcMar>
            <w:hideMark/>
          </w:tcPr>
          <w:p w14:paraId="78422BE6" w14:textId="77777777" w:rsidR="00315836" w:rsidRPr="002C530C" w:rsidRDefault="00315836" w:rsidP="001E04A2">
            <w:pPr>
              <w:pStyle w:val="Tabletext2"/>
              <w:jc w:val="center"/>
            </w:pPr>
            <w:r w:rsidRPr="002C530C">
              <w:t>3.</w:t>
            </w:r>
          </w:p>
        </w:tc>
        <w:tc>
          <w:tcPr>
            <w:tcW w:w="3543" w:type="dxa"/>
            <w:shd w:val="clear" w:color="auto" w:fill="FFFFFF"/>
            <w:tcMar>
              <w:top w:w="0" w:type="dxa"/>
              <w:left w:w="56" w:type="dxa"/>
              <w:bottom w:w="0" w:type="dxa"/>
              <w:right w:w="56" w:type="dxa"/>
            </w:tcMar>
            <w:hideMark/>
          </w:tcPr>
          <w:p w14:paraId="1D9B1902" w14:textId="77777777" w:rsidR="00315836" w:rsidRPr="002C530C" w:rsidRDefault="00315836" w:rsidP="001E04A2">
            <w:pPr>
              <w:pStyle w:val="Tabletext2"/>
            </w:pPr>
            <w:r w:rsidRPr="002C530C">
              <w:t>The child meets both of the following and the subject is not offered at the new school.</w:t>
            </w:r>
          </w:p>
          <w:p w14:paraId="621B1E58" w14:textId="77777777" w:rsidR="00315836" w:rsidRPr="00CF2CED" w:rsidRDefault="00315836" w:rsidP="001E04A2">
            <w:pPr>
              <w:pStyle w:val="Tablea"/>
              <w:rPr>
                <w:rFonts w:cs="Arial"/>
              </w:rPr>
            </w:pPr>
            <w:r w:rsidRPr="00CF2CED">
              <w:rPr>
                <w:rFonts w:cs="Arial"/>
              </w:rPr>
              <w:t>a.</w:t>
            </w:r>
            <w:r w:rsidRPr="00CF2CED">
              <w:rPr>
                <w:rStyle w:val="CharAmSchText0"/>
                <w:rFonts w:cs="Arial"/>
              </w:rPr>
              <w:tab/>
            </w:r>
            <w:r w:rsidRPr="00CF2CED">
              <w:rPr>
                <w:rFonts w:cs="Arial"/>
              </w:rPr>
              <w:t>The child is in Year 10, 11 or 12.</w:t>
            </w:r>
          </w:p>
          <w:p w14:paraId="4567EDC9" w14:textId="77777777" w:rsidR="00315836" w:rsidRPr="002C530C" w:rsidRDefault="00315836" w:rsidP="001E04A2">
            <w:pPr>
              <w:pStyle w:val="Tablea"/>
            </w:pPr>
            <w:r w:rsidRPr="00CF2CED">
              <w:rPr>
                <w:rFonts w:cs="Arial"/>
              </w:rPr>
              <w:t>b.</w:t>
            </w:r>
            <w:r w:rsidRPr="00CF2CED">
              <w:rPr>
                <w:rStyle w:val="CharAmSchText0"/>
                <w:rFonts w:cs="Arial"/>
              </w:rPr>
              <w:tab/>
            </w:r>
            <w:r w:rsidRPr="00CF2CED">
              <w:rPr>
                <w:rFonts w:cs="Arial"/>
              </w:rPr>
              <w:t>The child needs to study the subject, as it is essential to their career aims.</w:t>
            </w:r>
          </w:p>
        </w:tc>
        <w:tc>
          <w:tcPr>
            <w:tcW w:w="4110" w:type="dxa"/>
            <w:shd w:val="clear" w:color="auto" w:fill="FFFFFF"/>
            <w:tcMar>
              <w:top w:w="0" w:type="dxa"/>
              <w:left w:w="56" w:type="dxa"/>
              <w:bottom w:w="0" w:type="dxa"/>
              <w:right w:w="56" w:type="dxa"/>
            </w:tcMar>
            <w:hideMark/>
          </w:tcPr>
          <w:p w14:paraId="3F1A0D5D" w14:textId="77777777" w:rsidR="00315836" w:rsidRPr="002C530C" w:rsidRDefault="00315836" w:rsidP="001E04A2">
            <w:pPr>
              <w:pStyle w:val="Tabletext2"/>
              <w:jc w:val="center"/>
            </w:pPr>
            <w:r w:rsidRPr="002C530C">
              <w:t>$6,</w:t>
            </w:r>
            <w:r>
              <w:t>392</w:t>
            </w:r>
          </w:p>
        </w:tc>
      </w:tr>
    </w:tbl>
    <w:p w14:paraId="16CF42DA" w14:textId="77777777" w:rsidR="009448F6" w:rsidRPr="002C530C" w:rsidRDefault="009448F6" w:rsidP="009448F6">
      <w:pPr>
        <w:rPr>
          <w:rFonts w:ascii="Arial" w:hAnsi="Arial" w:cs="Arial"/>
        </w:rPr>
      </w:pPr>
    </w:p>
    <w:tbl>
      <w:tblPr>
        <w:tblW w:w="9364" w:type="dxa"/>
        <w:tblInd w:w="108" w:type="dxa"/>
        <w:tblLayout w:type="fixed"/>
        <w:tblLook w:val="0000" w:firstRow="0" w:lastRow="0" w:firstColumn="0" w:lastColumn="0" w:noHBand="0" w:noVBand="0"/>
      </w:tblPr>
      <w:tblGrid>
        <w:gridCol w:w="992"/>
        <w:gridCol w:w="558"/>
        <w:gridCol w:w="558"/>
        <w:gridCol w:w="7256"/>
      </w:tblGrid>
      <w:tr w:rsidR="007E4A3A" w:rsidRPr="00700022" w14:paraId="7B3646DA" w14:textId="77777777" w:rsidTr="007E4A3A">
        <w:tc>
          <w:tcPr>
            <w:tcW w:w="992" w:type="dxa"/>
          </w:tcPr>
          <w:p w14:paraId="5565FDF4" w14:textId="77777777" w:rsidR="007E4A3A" w:rsidRPr="00700022" w:rsidRDefault="007E4A3A" w:rsidP="00C91BA5">
            <w:pPr>
              <w:pStyle w:val="Sectiontext0"/>
            </w:pPr>
          </w:p>
        </w:tc>
        <w:tc>
          <w:tcPr>
            <w:tcW w:w="558" w:type="dxa"/>
          </w:tcPr>
          <w:p w14:paraId="44CC56A0" w14:textId="77777777" w:rsidR="007E4A3A" w:rsidRPr="00700022" w:rsidRDefault="007E4A3A" w:rsidP="00C91BA5">
            <w:pPr>
              <w:pStyle w:val="Sectiontext0"/>
            </w:pPr>
            <w:r w:rsidRPr="00700022">
              <w:rPr>
                <w:b/>
              </w:rPr>
              <w:t>B</w:t>
            </w:r>
          </w:p>
        </w:tc>
        <w:tc>
          <w:tcPr>
            <w:tcW w:w="7814" w:type="dxa"/>
            <w:gridSpan w:val="2"/>
          </w:tcPr>
          <w:p w14:paraId="6E2421EC" w14:textId="77777777" w:rsidR="007E4A3A" w:rsidRPr="00700022" w:rsidRDefault="007E4A3A" w:rsidP="00C91BA5">
            <w:pPr>
              <w:pStyle w:val="Sectiontext0"/>
            </w:pPr>
            <w:r w:rsidRPr="00700022">
              <w:t>is the number of subjects that meet all of the following.</w:t>
            </w:r>
          </w:p>
        </w:tc>
      </w:tr>
      <w:tr w:rsidR="007E4A3A" w:rsidRPr="00700022" w14:paraId="45BBEBBA" w14:textId="77777777" w:rsidTr="007E4A3A">
        <w:tc>
          <w:tcPr>
            <w:tcW w:w="992" w:type="dxa"/>
          </w:tcPr>
          <w:p w14:paraId="6C491D97" w14:textId="77777777" w:rsidR="007E4A3A" w:rsidRPr="00700022" w:rsidRDefault="007E4A3A" w:rsidP="00C91BA5">
            <w:pPr>
              <w:pStyle w:val="Sectiontext0"/>
            </w:pPr>
          </w:p>
        </w:tc>
        <w:tc>
          <w:tcPr>
            <w:tcW w:w="558" w:type="dxa"/>
          </w:tcPr>
          <w:p w14:paraId="4C01288F" w14:textId="77777777" w:rsidR="007E4A3A" w:rsidRPr="00700022" w:rsidRDefault="007E4A3A" w:rsidP="00C91BA5">
            <w:pPr>
              <w:pStyle w:val="Sectiontext0"/>
              <w:rPr>
                <w:b/>
              </w:rPr>
            </w:pPr>
          </w:p>
        </w:tc>
        <w:tc>
          <w:tcPr>
            <w:tcW w:w="558" w:type="dxa"/>
          </w:tcPr>
          <w:p w14:paraId="637DD5C8" w14:textId="77777777" w:rsidR="007E4A3A" w:rsidRPr="00700022" w:rsidRDefault="007E4A3A" w:rsidP="00C91BA5">
            <w:pPr>
              <w:pStyle w:val="Sectiontext0"/>
            </w:pPr>
            <w:r w:rsidRPr="00700022">
              <w:t>i.</w:t>
            </w:r>
          </w:p>
        </w:tc>
        <w:tc>
          <w:tcPr>
            <w:tcW w:w="7256" w:type="dxa"/>
          </w:tcPr>
          <w:p w14:paraId="6D7F3FB5" w14:textId="1630941A" w:rsidR="007E4A3A" w:rsidRPr="00700022" w:rsidRDefault="007E4A3A" w:rsidP="00C91BA5">
            <w:pPr>
              <w:pStyle w:val="Sectiontext0"/>
            </w:pPr>
            <w:r w:rsidRPr="00700022">
              <w:t xml:space="preserve">The subject was </w:t>
            </w:r>
            <w:r w:rsidR="00564940">
              <w:rPr>
                <w:iCs/>
              </w:rPr>
              <w:t>referred to in evidence provided</w:t>
            </w:r>
            <w:r w:rsidRPr="00700022">
              <w:t xml:space="preserve"> by the child's new school under paragraph 8.4.9.c.</w:t>
            </w:r>
          </w:p>
        </w:tc>
      </w:tr>
      <w:tr w:rsidR="007E4A3A" w:rsidRPr="00700022" w14:paraId="10E87059" w14:textId="77777777" w:rsidTr="007E4A3A">
        <w:tc>
          <w:tcPr>
            <w:tcW w:w="992" w:type="dxa"/>
          </w:tcPr>
          <w:p w14:paraId="554F2AD7" w14:textId="77777777" w:rsidR="007E4A3A" w:rsidRPr="00700022" w:rsidRDefault="007E4A3A" w:rsidP="00C91BA5">
            <w:pPr>
              <w:pStyle w:val="Sectiontext0"/>
            </w:pPr>
          </w:p>
        </w:tc>
        <w:tc>
          <w:tcPr>
            <w:tcW w:w="558" w:type="dxa"/>
          </w:tcPr>
          <w:p w14:paraId="592B6600" w14:textId="77777777" w:rsidR="007E4A3A" w:rsidRPr="00700022" w:rsidRDefault="007E4A3A" w:rsidP="00C91BA5">
            <w:pPr>
              <w:pStyle w:val="Sectiontext0"/>
              <w:rPr>
                <w:b/>
              </w:rPr>
            </w:pPr>
          </w:p>
        </w:tc>
        <w:tc>
          <w:tcPr>
            <w:tcW w:w="558" w:type="dxa"/>
          </w:tcPr>
          <w:p w14:paraId="70F4FD6A" w14:textId="77777777" w:rsidR="007E4A3A" w:rsidRPr="00700022" w:rsidRDefault="007E4A3A" w:rsidP="00C91BA5">
            <w:pPr>
              <w:pStyle w:val="Sectiontext0"/>
            </w:pPr>
            <w:r w:rsidRPr="00700022">
              <w:t>ii.</w:t>
            </w:r>
          </w:p>
        </w:tc>
        <w:tc>
          <w:tcPr>
            <w:tcW w:w="7256" w:type="dxa"/>
          </w:tcPr>
          <w:p w14:paraId="01AACF89" w14:textId="77777777" w:rsidR="007E4A3A" w:rsidRPr="00700022" w:rsidRDefault="007E4A3A" w:rsidP="00C91BA5">
            <w:pPr>
              <w:pStyle w:val="Sectiontext0"/>
            </w:pPr>
            <w:r w:rsidRPr="00700022">
              <w:t>The child is provided with online tuition on the subject.</w:t>
            </w:r>
          </w:p>
        </w:tc>
      </w:tr>
      <w:tr w:rsidR="007E4A3A" w:rsidRPr="00700022" w14:paraId="39DA33E6" w14:textId="77777777" w:rsidTr="007E4A3A">
        <w:tc>
          <w:tcPr>
            <w:tcW w:w="992" w:type="dxa"/>
          </w:tcPr>
          <w:p w14:paraId="402AB4F1" w14:textId="77777777" w:rsidR="007E4A3A" w:rsidRPr="00700022" w:rsidRDefault="007E4A3A" w:rsidP="00C91BA5">
            <w:pPr>
              <w:pStyle w:val="Sectiontext0"/>
            </w:pPr>
          </w:p>
        </w:tc>
        <w:tc>
          <w:tcPr>
            <w:tcW w:w="558" w:type="dxa"/>
          </w:tcPr>
          <w:p w14:paraId="416C4B48" w14:textId="77777777" w:rsidR="007E4A3A" w:rsidRPr="00700022" w:rsidRDefault="007E4A3A" w:rsidP="00C91BA5">
            <w:pPr>
              <w:pStyle w:val="Sectiontext0"/>
            </w:pPr>
            <w:r w:rsidRPr="00700022">
              <w:rPr>
                <w:b/>
              </w:rPr>
              <w:t>C</w:t>
            </w:r>
          </w:p>
        </w:tc>
        <w:tc>
          <w:tcPr>
            <w:tcW w:w="7814" w:type="dxa"/>
            <w:gridSpan w:val="2"/>
          </w:tcPr>
          <w:p w14:paraId="7290D8CD" w14:textId="75695DFD" w:rsidR="007E4A3A" w:rsidRPr="00700022" w:rsidRDefault="007E4A3A" w:rsidP="00C91BA5">
            <w:pPr>
              <w:pStyle w:val="Sectiontext0"/>
            </w:pPr>
            <w:r w:rsidRPr="00700022">
              <w:t xml:space="preserve">is the amount reimbursed to the member for any </w:t>
            </w:r>
            <w:r w:rsidR="00383A73">
              <w:rPr>
                <w:iCs/>
              </w:rPr>
              <w:t>one</w:t>
            </w:r>
            <w:r w:rsidR="00383A73">
              <w:rPr>
                <w:iCs/>
              </w:rPr>
              <w:noBreakHyphen/>
              <w:t>on</w:t>
            </w:r>
            <w:r w:rsidR="00383A73">
              <w:rPr>
                <w:iCs/>
              </w:rPr>
              <w:noBreakHyphen/>
              <w:t>one</w:t>
            </w:r>
            <w:r w:rsidRPr="00700022">
              <w:t xml:space="preserve"> tutoring under section 8.4.10.</w:t>
            </w:r>
          </w:p>
        </w:tc>
      </w:tr>
    </w:tbl>
    <w:p w14:paraId="607CB32E" w14:textId="6C1CE874" w:rsidR="00AF20D4" w:rsidRPr="00700022" w:rsidRDefault="00AF20D4" w:rsidP="003A0A1A">
      <w:pPr>
        <w:pStyle w:val="Heading5"/>
      </w:pPr>
      <w:bookmarkStart w:id="3578" w:name="_Toc177127360"/>
      <w:r w:rsidRPr="00700022">
        <w:t>8.4.12</w:t>
      </w:r>
      <w:r w:rsidR="00E85499">
        <w:tab/>
      </w:r>
      <w:r w:rsidRPr="00700022">
        <w:t>Conditions for reimbursement to member</w:t>
      </w:r>
      <w:bookmarkEnd w:id="3578"/>
    </w:p>
    <w:bookmarkEnd w:id="3564"/>
    <w:bookmarkEnd w:id="3565"/>
    <w:bookmarkEnd w:id="3566"/>
    <w:bookmarkEnd w:id="3567"/>
    <w:bookmarkEnd w:id="3568"/>
    <w:bookmarkEnd w:id="3569"/>
    <w:bookmarkEnd w:id="3570"/>
    <w:bookmarkEnd w:id="3571"/>
    <w:bookmarkEnd w:id="3572"/>
    <w:bookmarkEnd w:id="3573"/>
    <w:bookmarkEnd w:id="3574"/>
    <w:bookmarkEnd w:id="3575"/>
    <w:bookmarkEnd w:id="3576"/>
    <w:tbl>
      <w:tblPr>
        <w:tblW w:w="0" w:type="auto"/>
        <w:tblInd w:w="113" w:type="dxa"/>
        <w:tblLayout w:type="fixed"/>
        <w:tblLook w:val="0000" w:firstRow="0" w:lastRow="0" w:firstColumn="0" w:lastColumn="0" w:noHBand="0" w:noVBand="0"/>
      </w:tblPr>
      <w:tblGrid>
        <w:gridCol w:w="992"/>
        <w:gridCol w:w="567"/>
        <w:gridCol w:w="7796"/>
      </w:tblGrid>
      <w:tr w:rsidR="00AF20D4" w:rsidRPr="00700022" w14:paraId="793E701C" w14:textId="77777777" w:rsidTr="00AF20D4">
        <w:tc>
          <w:tcPr>
            <w:tcW w:w="992" w:type="dxa"/>
          </w:tcPr>
          <w:p w14:paraId="2AF2C94C" w14:textId="77777777" w:rsidR="00AF20D4" w:rsidRPr="00700022" w:rsidRDefault="00AF20D4" w:rsidP="00E66CCE">
            <w:pPr>
              <w:pStyle w:val="Sectiontext0"/>
            </w:pPr>
          </w:p>
        </w:tc>
        <w:tc>
          <w:tcPr>
            <w:tcW w:w="8363" w:type="dxa"/>
            <w:gridSpan w:val="2"/>
          </w:tcPr>
          <w:p w14:paraId="3F213D6E" w14:textId="77777777" w:rsidR="00AF20D4" w:rsidRPr="00700022" w:rsidRDefault="00AF20D4" w:rsidP="00E66CCE">
            <w:pPr>
              <w:pStyle w:val="Sectiontext0"/>
            </w:pPr>
            <w:r w:rsidRPr="00700022">
              <w:t>For a member to be reimbursed their costs, the educational services must meet both these conditions.</w:t>
            </w:r>
          </w:p>
        </w:tc>
      </w:tr>
      <w:tr w:rsidR="00AF20D4" w:rsidRPr="00700022" w14:paraId="02E91E65" w14:textId="77777777" w:rsidTr="00AF20D4">
        <w:trPr>
          <w:cantSplit/>
        </w:trPr>
        <w:tc>
          <w:tcPr>
            <w:tcW w:w="992" w:type="dxa"/>
          </w:tcPr>
          <w:p w14:paraId="6B5FE97D" w14:textId="77777777" w:rsidR="00AF20D4" w:rsidRPr="00700022" w:rsidRDefault="00AF20D4" w:rsidP="00E66CCE">
            <w:pPr>
              <w:pStyle w:val="Sectiontext0"/>
            </w:pPr>
          </w:p>
        </w:tc>
        <w:tc>
          <w:tcPr>
            <w:tcW w:w="567" w:type="dxa"/>
          </w:tcPr>
          <w:p w14:paraId="598D6269" w14:textId="77777777" w:rsidR="00AF20D4" w:rsidRPr="00700022" w:rsidRDefault="00AF20D4" w:rsidP="00E66CCE">
            <w:pPr>
              <w:pStyle w:val="Sectiontext0"/>
            </w:pPr>
            <w:r w:rsidRPr="00700022">
              <w:t>a.</w:t>
            </w:r>
          </w:p>
        </w:tc>
        <w:tc>
          <w:tcPr>
            <w:tcW w:w="7796" w:type="dxa"/>
          </w:tcPr>
          <w:p w14:paraId="200535AE" w14:textId="77777777" w:rsidR="00AF20D4" w:rsidRPr="00700022" w:rsidRDefault="00AF20D4" w:rsidP="00E66CCE">
            <w:pPr>
              <w:pStyle w:val="Sectiontext0"/>
            </w:pPr>
            <w:r w:rsidRPr="00700022">
              <w:t>They must be provided within 18 months of the child starting study at the new school.</w:t>
            </w:r>
          </w:p>
        </w:tc>
      </w:tr>
      <w:tr w:rsidR="00AF20D4" w:rsidRPr="00700022" w14:paraId="6C7CC67C" w14:textId="77777777" w:rsidTr="00AF20D4">
        <w:trPr>
          <w:cantSplit/>
        </w:trPr>
        <w:tc>
          <w:tcPr>
            <w:tcW w:w="992" w:type="dxa"/>
          </w:tcPr>
          <w:p w14:paraId="443FB56C" w14:textId="77777777" w:rsidR="00AF20D4" w:rsidRPr="00700022" w:rsidRDefault="00AF20D4" w:rsidP="00E66CCE">
            <w:pPr>
              <w:pStyle w:val="Sectiontext0"/>
            </w:pPr>
          </w:p>
        </w:tc>
        <w:tc>
          <w:tcPr>
            <w:tcW w:w="567" w:type="dxa"/>
          </w:tcPr>
          <w:p w14:paraId="5B1FDAEF" w14:textId="77777777" w:rsidR="00AF20D4" w:rsidRPr="00700022" w:rsidRDefault="00AF20D4" w:rsidP="00E66CCE">
            <w:pPr>
              <w:pStyle w:val="Sectiontext0"/>
            </w:pPr>
            <w:r w:rsidRPr="00700022">
              <w:t>b.</w:t>
            </w:r>
          </w:p>
        </w:tc>
        <w:tc>
          <w:tcPr>
            <w:tcW w:w="7796" w:type="dxa"/>
          </w:tcPr>
          <w:p w14:paraId="701EE67A" w14:textId="77777777" w:rsidR="00AF20D4" w:rsidRPr="00700022" w:rsidRDefault="00AF20D4" w:rsidP="00E66CCE">
            <w:pPr>
              <w:pStyle w:val="Sectiontext0"/>
            </w:pPr>
            <w:r w:rsidRPr="00700022">
              <w:t>They must be provided by a qualified person or accredited organisation.</w:t>
            </w:r>
          </w:p>
        </w:tc>
      </w:tr>
    </w:tbl>
    <w:p w14:paraId="09D7801B" w14:textId="4512655A" w:rsidR="00AF20D4" w:rsidRPr="00700022" w:rsidRDefault="00AF20D4" w:rsidP="003A0A1A">
      <w:pPr>
        <w:pStyle w:val="Heading5"/>
      </w:pPr>
      <w:bookmarkStart w:id="3579" w:name="bk110641AMChildrenwithspecialneedsorgif"/>
      <w:bookmarkStart w:id="3580" w:name="bk111928AMChildrenwithspecialneedsorgif"/>
      <w:bookmarkStart w:id="3581" w:name="bk112039AMChildrenwithspecialneedsorgif"/>
      <w:bookmarkStart w:id="3582" w:name="bk113523AMChildrenwithspecialneeds"/>
      <w:bookmarkStart w:id="3583" w:name="bk25346PM5111Childrenwithspecialneeds"/>
      <w:bookmarkStart w:id="3584" w:name="bk25432PM5111Childrenwithspecialneeds"/>
      <w:bookmarkStart w:id="3585" w:name="bk31104PM5112Childrenwithspecialneeds"/>
      <w:bookmarkStart w:id="3586" w:name="bk31143PM5112Childrenwithspecialneeds"/>
      <w:bookmarkStart w:id="3587" w:name="bk12749PM5412Childrenwithspecialneeds"/>
      <w:bookmarkStart w:id="3588" w:name="bk12810PM5412Childrenwithspecialneeds"/>
      <w:bookmarkStart w:id="3589" w:name="bk1000428412Childrenwithspecialneeds"/>
      <w:bookmarkStart w:id="3590" w:name="bk120241PM8412Childrenwithspecialneeds"/>
      <w:bookmarkStart w:id="3591" w:name="bk1338548412Childrenwithspecialneeds"/>
      <w:bookmarkStart w:id="3592" w:name="_Toc177127361"/>
      <w:r w:rsidRPr="00700022">
        <w:t>8.4.13</w:t>
      </w:r>
      <w:r w:rsidR="00E85499">
        <w:tab/>
      </w:r>
      <w:r w:rsidRPr="00700022">
        <w:t>Payments to tutor</w:t>
      </w:r>
      <w:bookmarkEnd w:id="3592"/>
    </w:p>
    <w:tbl>
      <w:tblPr>
        <w:tblW w:w="0" w:type="auto"/>
        <w:tblInd w:w="113" w:type="dxa"/>
        <w:tblLayout w:type="fixed"/>
        <w:tblLook w:val="0000" w:firstRow="0" w:lastRow="0" w:firstColumn="0" w:lastColumn="0" w:noHBand="0" w:noVBand="0"/>
      </w:tblPr>
      <w:tblGrid>
        <w:gridCol w:w="992"/>
        <w:gridCol w:w="567"/>
        <w:gridCol w:w="7800"/>
      </w:tblGrid>
      <w:tr w:rsidR="00AF20D4" w:rsidRPr="00700022" w14:paraId="776E0D39" w14:textId="77777777" w:rsidTr="00AF20D4">
        <w:tc>
          <w:tcPr>
            <w:tcW w:w="992" w:type="dxa"/>
          </w:tcPr>
          <w:p w14:paraId="2B5A456E" w14:textId="11A89BB9" w:rsidR="00AF20D4" w:rsidRPr="00700022" w:rsidRDefault="002368A0" w:rsidP="00E66CCE">
            <w:pPr>
              <w:pStyle w:val="Sectiontext0"/>
            </w:pPr>
            <w:r>
              <w:softHyphen/>
            </w:r>
            <w:r>
              <w:softHyphen/>
            </w:r>
            <w:r>
              <w:softHyphen/>
            </w:r>
          </w:p>
        </w:tc>
        <w:tc>
          <w:tcPr>
            <w:tcW w:w="8367" w:type="dxa"/>
            <w:gridSpan w:val="2"/>
          </w:tcPr>
          <w:p w14:paraId="41265A96" w14:textId="77777777" w:rsidR="00AF20D4" w:rsidRPr="00700022" w:rsidRDefault="00AF20D4" w:rsidP="00E66CCE">
            <w:pPr>
              <w:pStyle w:val="Sectiontext0"/>
            </w:pPr>
            <w:r w:rsidRPr="00700022">
              <w:t>A member who meets both the following conditions may elect to have payments made directly to the body that supplied the tutoring, instead of by reimbursement.</w:t>
            </w:r>
          </w:p>
        </w:tc>
      </w:tr>
      <w:tr w:rsidR="00AF20D4" w:rsidRPr="00700022" w14:paraId="112DE6D3" w14:textId="77777777" w:rsidTr="00AF20D4">
        <w:trPr>
          <w:cantSplit/>
        </w:trPr>
        <w:tc>
          <w:tcPr>
            <w:tcW w:w="992" w:type="dxa"/>
          </w:tcPr>
          <w:p w14:paraId="53FE30A7" w14:textId="77777777" w:rsidR="00AF20D4" w:rsidRPr="00700022" w:rsidRDefault="00AF20D4" w:rsidP="00E66CCE">
            <w:pPr>
              <w:pStyle w:val="Sectiontext0"/>
            </w:pPr>
          </w:p>
        </w:tc>
        <w:tc>
          <w:tcPr>
            <w:tcW w:w="567" w:type="dxa"/>
          </w:tcPr>
          <w:p w14:paraId="599D54B4" w14:textId="77777777" w:rsidR="00AF20D4" w:rsidRPr="00700022" w:rsidRDefault="00AF20D4" w:rsidP="00E66CCE">
            <w:pPr>
              <w:pStyle w:val="Sectiontext0"/>
            </w:pPr>
            <w:r w:rsidRPr="00700022">
              <w:t>a.</w:t>
            </w:r>
          </w:p>
        </w:tc>
        <w:tc>
          <w:tcPr>
            <w:tcW w:w="7800" w:type="dxa"/>
          </w:tcPr>
          <w:p w14:paraId="03C755A9" w14:textId="77777777" w:rsidR="00AF20D4" w:rsidRPr="00700022" w:rsidRDefault="00AF20D4" w:rsidP="00E66CCE">
            <w:pPr>
              <w:pStyle w:val="Sectiontext0"/>
            </w:pPr>
            <w:r w:rsidRPr="00700022">
              <w:t>The member is away for Service reasons.</w:t>
            </w:r>
          </w:p>
        </w:tc>
      </w:tr>
      <w:tr w:rsidR="00AF20D4" w:rsidRPr="00700022" w14:paraId="15AD8D98" w14:textId="77777777" w:rsidTr="00AF20D4">
        <w:trPr>
          <w:cantSplit/>
        </w:trPr>
        <w:tc>
          <w:tcPr>
            <w:tcW w:w="992" w:type="dxa"/>
          </w:tcPr>
          <w:p w14:paraId="28FCE97F" w14:textId="77777777" w:rsidR="00AF20D4" w:rsidRPr="00700022" w:rsidRDefault="00AF20D4" w:rsidP="00E66CCE">
            <w:pPr>
              <w:pStyle w:val="Sectiontext0"/>
            </w:pPr>
          </w:p>
        </w:tc>
        <w:tc>
          <w:tcPr>
            <w:tcW w:w="567" w:type="dxa"/>
          </w:tcPr>
          <w:p w14:paraId="0996737F" w14:textId="77777777" w:rsidR="00AF20D4" w:rsidRPr="00700022" w:rsidRDefault="00AF20D4" w:rsidP="00E66CCE">
            <w:pPr>
              <w:pStyle w:val="Sectiontext0"/>
            </w:pPr>
            <w:r w:rsidRPr="00700022">
              <w:t>b.</w:t>
            </w:r>
          </w:p>
        </w:tc>
        <w:tc>
          <w:tcPr>
            <w:tcW w:w="7800" w:type="dxa"/>
          </w:tcPr>
          <w:p w14:paraId="6BD9981D" w14:textId="77777777" w:rsidR="00AF20D4" w:rsidRPr="00700022" w:rsidRDefault="00AF20D4" w:rsidP="00E66CCE">
            <w:pPr>
              <w:pStyle w:val="Sectiontext0"/>
            </w:pPr>
            <w:r w:rsidRPr="00700022">
              <w:t>It is not practical for the member to apply for a reimbursement.</w:t>
            </w:r>
          </w:p>
        </w:tc>
      </w:tr>
    </w:tbl>
    <w:p w14:paraId="3E1DB9D7" w14:textId="081CBD13" w:rsidR="00AF20D4" w:rsidRPr="00700022" w:rsidRDefault="00AF20D4" w:rsidP="003A0A1A">
      <w:pPr>
        <w:pStyle w:val="Heading5"/>
      </w:pPr>
      <w:bookmarkStart w:id="3593" w:name="_Toc177127362"/>
      <w:r w:rsidRPr="00700022">
        <w:lastRenderedPageBreak/>
        <w:t>8.4.14</w:t>
      </w:r>
      <w:r w:rsidR="00E85499">
        <w:tab/>
      </w:r>
      <w:r w:rsidRPr="00700022">
        <w:t>Children with special needs</w:t>
      </w:r>
      <w:bookmarkEnd w:id="3593"/>
    </w:p>
    <w:tbl>
      <w:tblPr>
        <w:tblW w:w="9360" w:type="dxa"/>
        <w:tblInd w:w="113" w:type="dxa"/>
        <w:tblLayout w:type="fixed"/>
        <w:tblLook w:val="0000" w:firstRow="0" w:lastRow="0" w:firstColumn="0" w:lastColumn="0" w:noHBand="0" w:noVBand="0"/>
      </w:tblPr>
      <w:tblGrid>
        <w:gridCol w:w="992"/>
        <w:gridCol w:w="567"/>
        <w:gridCol w:w="7801"/>
      </w:tblGrid>
      <w:tr w:rsidR="00AF20D4" w:rsidRPr="00700022" w14:paraId="434C7EB4" w14:textId="77777777" w:rsidTr="00785AF9">
        <w:tc>
          <w:tcPr>
            <w:tcW w:w="992" w:type="dxa"/>
          </w:tcPr>
          <w:bookmarkEnd w:id="3579"/>
          <w:bookmarkEnd w:id="3580"/>
          <w:bookmarkEnd w:id="3581"/>
          <w:bookmarkEnd w:id="3582"/>
          <w:bookmarkEnd w:id="3583"/>
          <w:bookmarkEnd w:id="3584"/>
          <w:bookmarkEnd w:id="3585"/>
          <w:bookmarkEnd w:id="3586"/>
          <w:bookmarkEnd w:id="3587"/>
          <w:bookmarkEnd w:id="3588"/>
          <w:bookmarkEnd w:id="3589"/>
          <w:bookmarkEnd w:id="3590"/>
          <w:bookmarkEnd w:id="3591"/>
          <w:p w14:paraId="156F3ABC" w14:textId="77777777" w:rsidR="00AF20D4" w:rsidRPr="00700022" w:rsidRDefault="00AF20D4" w:rsidP="002368A0">
            <w:pPr>
              <w:pStyle w:val="Sectiontext0"/>
              <w:jc w:val="center"/>
            </w:pPr>
            <w:r w:rsidRPr="00700022">
              <w:t>1.</w:t>
            </w:r>
          </w:p>
        </w:tc>
        <w:tc>
          <w:tcPr>
            <w:tcW w:w="8368" w:type="dxa"/>
            <w:gridSpan w:val="2"/>
          </w:tcPr>
          <w:p w14:paraId="672CF8AA" w14:textId="77777777" w:rsidR="00AF20D4" w:rsidRPr="00700022" w:rsidRDefault="00AF20D4" w:rsidP="002368A0">
            <w:pPr>
              <w:pStyle w:val="Sectiontext0"/>
            </w:pPr>
            <w:r w:rsidRPr="00700022">
              <w:t xml:space="preserve">Education assistance also covers members' children with special needs. It supports access to programs or services not available in the new school or other Government agencies. </w:t>
            </w:r>
          </w:p>
        </w:tc>
      </w:tr>
      <w:tr w:rsidR="00B64DC1" w:rsidRPr="006C27F2" w14:paraId="6B35590A" w14:textId="77777777" w:rsidTr="00B64DC1">
        <w:tc>
          <w:tcPr>
            <w:tcW w:w="992" w:type="dxa"/>
            <w:shd w:val="clear" w:color="auto" w:fill="FFFFFF"/>
          </w:tcPr>
          <w:p w14:paraId="4D3A939D" w14:textId="77777777" w:rsidR="00B64DC1" w:rsidRPr="00B64DC1" w:rsidRDefault="00B64DC1" w:rsidP="002368A0">
            <w:pPr>
              <w:pStyle w:val="Sectiontext0"/>
              <w:jc w:val="center"/>
            </w:pPr>
            <w:r w:rsidRPr="00B64DC1">
              <w:t>2.</w:t>
            </w:r>
          </w:p>
        </w:tc>
        <w:tc>
          <w:tcPr>
            <w:tcW w:w="8368" w:type="dxa"/>
            <w:gridSpan w:val="2"/>
            <w:shd w:val="clear" w:color="auto" w:fill="FFFFFF"/>
          </w:tcPr>
          <w:p w14:paraId="5B3DC181" w14:textId="4C216F65" w:rsidR="00B64DC1" w:rsidRPr="00B64DC1" w:rsidRDefault="00B64DC1" w:rsidP="002368A0">
            <w:pPr>
              <w:pStyle w:val="Sectiontext0"/>
            </w:pPr>
            <w:r w:rsidRPr="00B64DC1">
              <w:t>A member who has a child with special needs is eligible for up to 14 hours of a therapy service if all of the following apply.</w:t>
            </w:r>
          </w:p>
        </w:tc>
      </w:tr>
      <w:tr w:rsidR="00B64DC1" w:rsidRPr="006C27F2" w14:paraId="64A52833" w14:textId="77777777" w:rsidTr="00CA1AAC">
        <w:trPr>
          <w:cantSplit/>
        </w:trPr>
        <w:tc>
          <w:tcPr>
            <w:tcW w:w="992" w:type="dxa"/>
          </w:tcPr>
          <w:p w14:paraId="78A5B30A" w14:textId="77777777" w:rsidR="00B64DC1" w:rsidRPr="00700022" w:rsidRDefault="00B64DC1" w:rsidP="002368A0">
            <w:pPr>
              <w:pStyle w:val="Sectiontext0"/>
              <w:jc w:val="center"/>
            </w:pPr>
          </w:p>
        </w:tc>
        <w:tc>
          <w:tcPr>
            <w:tcW w:w="567" w:type="dxa"/>
          </w:tcPr>
          <w:p w14:paraId="07D281BE" w14:textId="77777777" w:rsidR="00B64DC1" w:rsidRPr="00700022" w:rsidRDefault="00B64DC1" w:rsidP="002368A0">
            <w:pPr>
              <w:pStyle w:val="Sectiontext0"/>
            </w:pPr>
            <w:r>
              <w:t>a.</w:t>
            </w:r>
          </w:p>
        </w:tc>
        <w:tc>
          <w:tcPr>
            <w:tcW w:w="7801" w:type="dxa"/>
          </w:tcPr>
          <w:p w14:paraId="31C81A49" w14:textId="77777777" w:rsidR="00B64DC1" w:rsidRPr="006C27F2" w:rsidRDefault="00B64DC1" w:rsidP="002368A0">
            <w:pPr>
              <w:pStyle w:val="Sectiontext0"/>
              <w:rPr>
                <w:rFonts w:cs="Arial"/>
              </w:rPr>
            </w:pPr>
            <w:r w:rsidRPr="006C27F2">
              <w:rPr>
                <w:rFonts w:cs="Arial"/>
              </w:rPr>
              <w:t>The therapy service is n</w:t>
            </w:r>
            <w:r w:rsidRPr="006C27F2">
              <w:rPr>
                <w:rFonts w:cs="Arial"/>
                <w:lang w:eastAsia="en-US"/>
              </w:rPr>
              <w:t>ot provided by the school</w:t>
            </w:r>
            <w:r>
              <w:rPr>
                <w:rFonts w:cs="Arial"/>
                <w:lang w:eastAsia="en-US"/>
              </w:rPr>
              <w:t>.</w:t>
            </w:r>
          </w:p>
        </w:tc>
      </w:tr>
      <w:tr w:rsidR="00B64DC1" w:rsidRPr="006C27F2" w14:paraId="29014B8D" w14:textId="77777777" w:rsidTr="00CA1AAC">
        <w:trPr>
          <w:cantSplit/>
        </w:trPr>
        <w:tc>
          <w:tcPr>
            <w:tcW w:w="992" w:type="dxa"/>
          </w:tcPr>
          <w:p w14:paraId="2F0429E2" w14:textId="77777777" w:rsidR="00B64DC1" w:rsidRPr="00700022" w:rsidRDefault="00B64DC1" w:rsidP="002368A0">
            <w:pPr>
              <w:pStyle w:val="Sectiontext0"/>
              <w:jc w:val="center"/>
            </w:pPr>
          </w:p>
        </w:tc>
        <w:tc>
          <w:tcPr>
            <w:tcW w:w="567" w:type="dxa"/>
          </w:tcPr>
          <w:p w14:paraId="4DC79885" w14:textId="77777777" w:rsidR="00B64DC1" w:rsidRDefault="00B64DC1" w:rsidP="002368A0">
            <w:pPr>
              <w:pStyle w:val="Sectiontext0"/>
            </w:pPr>
            <w:r>
              <w:t>b.</w:t>
            </w:r>
          </w:p>
        </w:tc>
        <w:tc>
          <w:tcPr>
            <w:tcW w:w="7801" w:type="dxa"/>
          </w:tcPr>
          <w:p w14:paraId="7D3302D9" w14:textId="77777777" w:rsidR="00B64DC1" w:rsidRPr="006C27F2" w:rsidRDefault="00B64DC1" w:rsidP="002368A0">
            <w:pPr>
              <w:pStyle w:val="Sectiontext0"/>
              <w:rPr>
                <w:rFonts w:cs="Arial"/>
              </w:rPr>
            </w:pPr>
            <w:r>
              <w:rPr>
                <w:rFonts w:cs="Arial"/>
              </w:rPr>
              <w:t>The therapy service is critical to the educational progress of the child.</w:t>
            </w:r>
          </w:p>
        </w:tc>
      </w:tr>
      <w:tr w:rsidR="00B64DC1" w:rsidRPr="006C27F2" w14:paraId="31DA8313" w14:textId="77777777" w:rsidTr="00CA1AAC">
        <w:trPr>
          <w:cantSplit/>
        </w:trPr>
        <w:tc>
          <w:tcPr>
            <w:tcW w:w="992" w:type="dxa"/>
          </w:tcPr>
          <w:p w14:paraId="31BC187F" w14:textId="77777777" w:rsidR="00B64DC1" w:rsidRPr="00700022" w:rsidRDefault="00B64DC1" w:rsidP="002368A0">
            <w:pPr>
              <w:pStyle w:val="Sectiontext0"/>
              <w:jc w:val="center"/>
            </w:pPr>
          </w:p>
        </w:tc>
        <w:tc>
          <w:tcPr>
            <w:tcW w:w="567" w:type="dxa"/>
          </w:tcPr>
          <w:p w14:paraId="1804836D" w14:textId="77777777" w:rsidR="00B64DC1" w:rsidRPr="00700022" w:rsidRDefault="00B64DC1" w:rsidP="002368A0">
            <w:pPr>
              <w:pStyle w:val="Sectiontext0"/>
            </w:pPr>
            <w:r>
              <w:t>c.</w:t>
            </w:r>
          </w:p>
        </w:tc>
        <w:tc>
          <w:tcPr>
            <w:tcW w:w="7801" w:type="dxa"/>
          </w:tcPr>
          <w:p w14:paraId="0032A46C" w14:textId="77777777" w:rsidR="00B64DC1" w:rsidRPr="006C27F2" w:rsidRDefault="00B64DC1" w:rsidP="002368A0">
            <w:pPr>
              <w:pStyle w:val="Sectiontext0"/>
              <w:rPr>
                <w:rFonts w:cs="Arial"/>
              </w:rPr>
            </w:pPr>
            <w:r w:rsidRPr="006C27F2">
              <w:rPr>
                <w:rFonts w:cs="Arial"/>
              </w:rPr>
              <w:t>The therapy service was provided to the child at the previous location.</w:t>
            </w:r>
          </w:p>
        </w:tc>
      </w:tr>
      <w:tr w:rsidR="00B64DC1" w:rsidRPr="006C27F2" w14:paraId="75ACAE3F" w14:textId="77777777" w:rsidTr="00CA1AAC">
        <w:trPr>
          <w:cantSplit/>
        </w:trPr>
        <w:tc>
          <w:tcPr>
            <w:tcW w:w="992" w:type="dxa"/>
          </w:tcPr>
          <w:p w14:paraId="26E34074" w14:textId="77777777" w:rsidR="00B64DC1" w:rsidRPr="00700022" w:rsidRDefault="00B64DC1" w:rsidP="002368A0">
            <w:pPr>
              <w:pStyle w:val="Sectiontext0"/>
              <w:jc w:val="center"/>
            </w:pPr>
          </w:p>
        </w:tc>
        <w:tc>
          <w:tcPr>
            <w:tcW w:w="567" w:type="dxa"/>
          </w:tcPr>
          <w:p w14:paraId="772C6E1D" w14:textId="77777777" w:rsidR="00B64DC1" w:rsidRDefault="00B64DC1" w:rsidP="002368A0">
            <w:pPr>
              <w:pStyle w:val="Sectiontext0"/>
            </w:pPr>
            <w:r>
              <w:t>d.</w:t>
            </w:r>
          </w:p>
        </w:tc>
        <w:tc>
          <w:tcPr>
            <w:tcW w:w="7801" w:type="dxa"/>
          </w:tcPr>
          <w:p w14:paraId="7E8955C7" w14:textId="77777777" w:rsidR="00B64DC1" w:rsidRPr="006C27F2" w:rsidRDefault="00B64DC1" w:rsidP="002368A0">
            <w:pPr>
              <w:pStyle w:val="Sectiontext0"/>
              <w:rPr>
                <w:rFonts w:cs="Arial"/>
              </w:rPr>
            </w:pPr>
            <w:r w:rsidRPr="006C27F2">
              <w:rPr>
                <w:rFonts w:cs="Arial"/>
              </w:rPr>
              <w:t>The therapy service is provided within 18</w:t>
            </w:r>
            <w:r>
              <w:rPr>
                <w:rFonts w:cs="Arial"/>
              </w:rPr>
              <w:t> </w:t>
            </w:r>
            <w:r w:rsidRPr="006C27F2">
              <w:rPr>
                <w:rFonts w:cs="Arial"/>
              </w:rPr>
              <w:t>months of the child starting at the new school.</w:t>
            </w:r>
          </w:p>
        </w:tc>
      </w:tr>
      <w:tr w:rsidR="00B64DC1" w:rsidRPr="006C27F2" w14:paraId="6785A897" w14:textId="77777777" w:rsidTr="00CA1AAC">
        <w:trPr>
          <w:cantSplit/>
        </w:trPr>
        <w:tc>
          <w:tcPr>
            <w:tcW w:w="992" w:type="dxa"/>
          </w:tcPr>
          <w:p w14:paraId="7CA5A9EF" w14:textId="77777777" w:rsidR="00B64DC1" w:rsidRPr="00700022" w:rsidRDefault="00B64DC1" w:rsidP="002368A0">
            <w:pPr>
              <w:pStyle w:val="Sectiontext0"/>
              <w:jc w:val="center"/>
            </w:pPr>
          </w:p>
        </w:tc>
        <w:tc>
          <w:tcPr>
            <w:tcW w:w="567" w:type="dxa"/>
          </w:tcPr>
          <w:p w14:paraId="7A752A2F" w14:textId="77777777" w:rsidR="00B64DC1" w:rsidRPr="00700022" w:rsidRDefault="00B64DC1" w:rsidP="002368A0">
            <w:pPr>
              <w:pStyle w:val="Sectiontext0"/>
            </w:pPr>
            <w:r>
              <w:t>e</w:t>
            </w:r>
            <w:r w:rsidRPr="00700022">
              <w:t>.</w:t>
            </w:r>
          </w:p>
        </w:tc>
        <w:tc>
          <w:tcPr>
            <w:tcW w:w="7801" w:type="dxa"/>
          </w:tcPr>
          <w:p w14:paraId="7BE050B8" w14:textId="77777777" w:rsidR="00B64DC1" w:rsidRPr="006C27F2" w:rsidRDefault="00B64DC1" w:rsidP="002368A0">
            <w:pPr>
              <w:pStyle w:val="Sectiontext0"/>
              <w:rPr>
                <w:rFonts w:cs="Arial"/>
              </w:rPr>
            </w:pPr>
            <w:r w:rsidRPr="006C27F2">
              <w:rPr>
                <w:rFonts w:cs="Arial"/>
              </w:rPr>
              <w:t xml:space="preserve">The therapy service is provided by a qualified person or accredited organisation. </w:t>
            </w:r>
          </w:p>
        </w:tc>
      </w:tr>
      <w:tr w:rsidR="00B91C29" w:rsidRPr="006C27F2" w14:paraId="14BBC4FB" w14:textId="77777777" w:rsidTr="00CA1AAC">
        <w:trPr>
          <w:cantSplit/>
        </w:trPr>
        <w:tc>
          <w:tcPr>
            <w:tcW w:w="992" w:type="dxa"/>
          </w:tcPr>
          <w:p w14:paraId="6024A825" w14:textId="77777777" w:rsidR="00B91C29" w:rsidRPr="00700022" w:rsidRDefault="00B91C29" w:rsidP="002368A0">
            <w:pPr>
              <w:pStyle w:val="Sectiontext0"/>
              <w:jc w:val="center"/>
              <w:rPr>
                <w:rFonts w:cs="Arial"/>
                <w:color w:val="000000"/>
              </w:rPr>
            </w:pPr>
            <w:r>
              <w:rPr>
                <w:rFonts w:cs="Arial"/>
                <w:color w:val="000000"/>
              </w:rPr>
              <w:t>3.</w:t>
            </w:r>
          </w:p>
        </w:tc>
        <w:tc>
          <w:tcPr>
            <w:tcW w:w="8368" w:type="dxa"/>
            <w:gridSpan w:val="2"/>
          </w:tcPr>
          <w:p w14:paraId="79538900" w14:textId="220F4504" w:rsidR="00B91C29" w:rsidRPr="006C27F2" w:rsidRDefault="00B91C29" w:rsidP="002368A0">
            <w:pPr>
              <w:pStyle w:val="Sectiontext0"/>
            </w:pPr>
            <w:r>
              <w:t>If subsection 2 applies, t</w:t>
            </w:r>
            <w:r w:rsidRPr="006C27F2">
              <w:t xml:space="preserve">he maximum benefit </w:t>
            </w:r>
            <w:r>
              <w:t xml:space="preserve">payable for a therapy service is </w:t>
            </w:r>
            <w:r w:rsidR="00D7488E">
              <w:rPr>
                <w:iCs/>
              </w:rPr>
              <w:t>$123</w:t>
            </w:r>
            <w:r w:rsidRPr="006C27F2">
              <w:t xml:space="preserve"> an hour </w:t>
            </w:r>
            <w:r>
              <w:t>for each</w:t>
            </w:r>
            <w:r w:rsidRPr="006C27F2">
              <w:t xml:space="preserve"> service.</w:t>
            </w:r>
          </w:p>
        </w:tc>
      </w:tr>
      <w:tr w:rsidR="00B91C29" w:rsidRPr="00C12E38" w14:paraId="5FDFC502" w14:textId="77777777" w:rsidTr="00CA1AAC">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hideMark/>
          </w:tcPr>
          <w:p w14:paraId="02808DF4" w14:textId="77777777" w:rsidR="00B91C29" w:rsidRPr="00C12E38" w:rsidRDefault="00B91C29" w:rsidP="002368A0">
            <w:pPr>
              <w:pStyle w:val="Sectiontext0"/>
              <w:jc w:val="center"/>
              <w:rPr>
                <w:rFonts w:cs="Arial"/>
                <w:color w:val="000000"/>
              </w:rPr>
            </w:pPr>
            <w:r>
              <w:rPr>
                <w:rFonts w:cs="Arial"/>
                <w:color w:val="000000"/>
              </w:rPr>
              <w:t>4</w:t>
            </w:r>
            <w:r w:rsidRPr="00C12E38">
              <w:rPr>
                <w:rFonts w:cs="Arial"/>
                <w:color w:val="000000"/>
              </w:rPr>
              <w:t>.</w:t>
            </w:r>
          </w:p>
        </w:tc>
        <w:tc>
          <w:tcPr>
            <w:tcW w:w="8368" w:type="dxa"/>
            <w:gridSpan w:val="2"/>
            <w:shd w:val="clear" w:color="auto" w:fill="FFFFFF"/>
            <w:tcMar>
              <w:top w:w="0" w:type="dxa"/>
              <w:left w:w="108" w:type="dxa"/>
              <w:bottom w:w="0" w:type="dxa"/>
              <w:right w:w="108" w:type="dxa"/>
            </w:tcMar>
            <w:hideMark/>
          </w:tcPr>
          <w:p w14:paraId="18D28908" w14:textId="177C46BF" w:rsidR="00B91C29" w:rsidRPr="00C12E38" w:rsidRDefault="00B91C29" w:rsidP="002368A0">
            <w:pPr>
              <w:pStyle w:val="Sectiontext0"/>
              <w:rPr>
                <w:rFonts w:cs="Arial"/>
                <w:color w:val="000000"/>
              </w:rPr>
            </w:pPr>
            <w:r w:rsidRPr="00C12E38">
              <w:rPr>
                <w:rFonts w:cs="Arial"/>
                <w:color w:val="000000"/>
              </w:rPr>
              <w:t>A member who has a child with special needs is eligible fo</w:t>
            </w:r>
            <w:r w:rsidRPr="00297807">
              <w:rPr>
                <w:rFonts w:cs="Arial"/>
                <w:color w:val="000000"/>
              </w:rPr>
              <w:t>r</w:t>
            </w:r>
            <w:r w:rsidRPr="00297807">
              <w:rPr>
                <w:rFonts w:cs="Arial"/>
                <w:iCs/>
              </w:rPr>
              <w:t xml:space="preserve"> the reimbursement of </w:t>
            </w:r>
            <w:r>
              <w:rPr>
                <w:rFonts w:cs="Arial"/>
                <w:iCs/>
              </w:rPr>
              <w:t xml:space="preserve">up to </w:t>
            </w:r>
            <w:r w:rsidR="00BD54B0">
              <w:rPr>
                <w:iCs/>
              </w:rPr>
              <w:t>$905</w:t>
            </w:r>
            <w:r w:rsidRPr="00297807">
              <w:rPr>
                <w:rFonts w:cs="Arial"/>
                <w:iCs/>
              </w:rPr>
              <w:t xml:space="preserve"> for</w:t>
            </w:r>
            <w:r>
              <w:rPr>
                <w:rFonts w:cs="Arial"/>
                <w:iCs/>
              </w:rPr>
              <w:t xml:space="preserve"> the cost of </w:t>
            </w:r>
            <w:r w:rsidRPr="00297807">
              <w:rPr>
                <w:rFonts w:cs="Arial"/>
                <w:iCs/>
              </w:rPr>
              <w:t>a</w:t>
            </w:r>
            <w:r>
              <w:rPr>
                <w:rFonts w:cs="Arial"/>
                <w:iCs/>
              </w:rPr>
              <w:t xml:space="preserve">n </w:t>
            </w:r>
            <w:r w:rsidRPr="00C12E38">
              <w:rPr>
                <w:rFonts w:cs="Arial"/>
                <w:iCs/>
              </w:rPr>
              <w:t>assessment of their needs if all of the following apply</w:t>
            </w:r>
            <w:r w:rsidRPr="00C12E38">
              <w:rPr>
                <w:rFonts w:cs="Arial"/>
              </w:rPr>
              <w:t>.</w:t>
            </w:r>
          </w:p>
        </w:tc>
      </w:tr>
      <w:tr w:rsidR="00B91C29" w:rsidRPr="006C27F2" w14:paraId="00878E28" w14:textId="77777777" w:rsidTr="00CA1AAC">
        <w:trPr>
          <w:cantSplit/>
        </w:trPr>
        <w:tc>
          <w:tcPr>
            <w:tcW w:w="992" w:type="dxa"/>
          </w:tcPr>
          <w:p w14:paraId="2695CB0C" w14:textId="77777777" w:rsidR="00B91C29" w:rsidRPr="00700022" w:rsidRDefault="00B91C29" w:rsidP="002368A0">
            <w:pPr>
              <w:pStyle w:val="Sectiontext0"/>
              <w:jc w:val="center"/>
            </w:pPr>
          </w:p>
        </w:tc>
        <w:tc>
          <w:tcPr>
            <w:tcW w:w="567" w:type="dxa"/>
          </w:tcPr>
          <w:p w14:paraId="5B9B65B9" w14:textId="77777777" w:rsidR="00B91C29" w:rsidRPr="00700022" w:rsidRDefault="00B91C29" w:rsidP="002368A0">
            <w:pPr>
              <w:pStyle w:val="Sectiontext0"/>
            </w:pPr>
            <w:r>
              <w:t>a.</w:t>
            </w:r>
          </w:p>
        </w:tc>
        <w:tc>
          <w:tcPr>
            <w:tcW w:w="7801" w:type="dxa"/>
          </w:tcPr>
          <w:p w14:paraId="739A464B" w14:textId="77777777" w:rsidR="00B91C29" w:rsidRPr="006C27F2" w:rsidRDefault="00B91C29" w:rsidP="002368A0">
            <w:pPr>
              <w:pStyle w:val="Sectiontext0"/>
              <w:rPr>
                <w:rFonts w:cs="Arial"/>
              </w:rPr>
            </w:pPr>
            <w:r w:rsidRPr="006C27F2">
              <w:rPr>
                <w:rFonts w:cs="Arial"/>
              </w:rPr>
              <w:t xml:space="preserve">The </w:t>
            </w:r>
            <w:r>
              <w:rPr>
                <w:iCs/>
                <w:lang w:eastAsia="en-US"/>
              </w:rPr>
              <w:t xml:space="preserve">assessment is </w:t>
            </w:r>
            <w:r w:rsidRPr="00691579">
              <w:rPr>
                <w:iCs/>
                <w:lang w:eastAsia="en-US"/>
              </w:rPr>
              <w:t>critical to the development of an educational program</w:t>
            </w:r>
            <w:r>
              <w:rPr>
                <w:iCs/>
                <w:lang w:eastAsia="en-US"/>
              </w:rPr>
              <w:t xml:space="preserve"> for the child.</w:t>
            </w:r>
          </w:p>
        </w:tc>
      </w:tr>
      <w:tr w:rsidR="00B91C29" w:rsidRPr="006C27F2" w14:paraId="77044763" w14:textId="77777777" w:rsidTr="00CA1AAC">
        <w:trPr>
          <w:cantSplit/>
        </w:trPr>
        <w:tc>
          <w:tcPr>
            <w:tcW w:w="992" w:type="dxa"/>
          </w:tcPr>
          <w:p w14:paraId="6B653F03" w14:textId="77777777" w:rsidR="00B91C29" w:rsidRPr="00700022" w:rsidRDefault="00B91C29" w:rsidP="002368A0">
            <w:pPr>
              <w:pStyle w:val="Sectiontext0"/>
              <w:jc w:val="center"/>
            </w:pPr>
          </w:p>
        </w:tc>
        <w:tc>
          <w:tcPr>
            <w:tcW w:w="567" w:type="dxa"/>
          </w:tcPr>
          <w:p w14:paraId="262F55EC" w14:textId="77777777" w:rsidR="00B91C29" w:rsidRPr="00700022" w:rsidRDefault="00B91C29" w:rsidP="002368A0">
            <w:pPr>
              <w:pStyle w:val="Sectiontext0"/>
            </w:pPr>
            <w:r>
              <w:t>b.</w:t>
            </w:r>
          </w:p>
        </w:tc>
        <w:tc>
          <w:tcPr>
            <w:tcW w:w="7801" w:type="dxa"/>
          </w:tcPr>
          <w:p w14:paraId="00FFF91C" w14:textId="77777777" w:rsidR="00B91C29" w:rsidRPr="006C27F2" w:rsidRDefault="00B91C29" w:rsidP="002368A0">
            <w:pPr>
              <w:pStyle w:val="Sectiontext0"/>
              <w:rPr>
                <w:rFonts w:cs="Arial"/>
              </w:rPr>
            </w:pPr>
            <w:r>
              <w:rPr>
                <w:iCs/>
                <w:lang w:eastAsia="en-US"/>
              </w:rPr>
              <w:t>The assessment is undertaken by a non</w:t>
            </w:r>
            <w:r>
              <w:rPr>
                <w:iCs/>
                <w:lang w:eastAsia="en-US"/>
              </w:rPr>
              <w:noBreakHyphen/>
              <w:t>government service provider.</w:t>
            </w:r>
          </w:p>
        </w:tc>
      </w:tr>
      <w:tr w:rsidR="006F73C5" w:rsidRPr="00700022" w14:paraId="039C5B1D" w14:textId="77777777" w:rsidTr="00FB7851">
        <w:tc>
          <w:tcPr>
            <w:tcW w:w="992" w:type="dxa"/>
          </w:tcPr>
          <w:p w14:paraId="41442186" w14:textId="3805EBFD" w:rsidR="006F73C5" w:rsidRPr="00700022" w:rsidRDefault="006F73C5" w:rsidP="002368A0">
            <w:pPr>
              <w:pStyle w:val="Sectiontext0"/>
              <w:jc w:val="center"/>
            </w:pPr>
            <w:r w:rsidRPr="00700022">
              <w:t>5.</w:t>
            </w:r>
          </w:p>
        </w:tc>
        <w:tc>
          <w:tcPr>
            <w:tcW w:w="8367" w:type="dxa"/>
            <w:gridSpan w:val="2"/>
          </w:tcPr>
          <w:p w14:paraId="6DC6EDC4" w14:textId="3B4AB81C" w:rsidR="006F73C5" w:rsidRPr="00700022" w:rsidRDefault="004B0F96" w:rsidP="002368A0">
            <w:pPr>
              <w:pStyle w:val="Sectiontext0"/>
            </w:pPr>
            <w:r w:rsidRPr="00700022">
              <w:t xml:space="preserve">A member is eligible for the cost of compulsory tuition fees up to </w:t>
            </w:r>
            <w:r w:rsidR="00BD54B0">
              <w:rPr>
                <w:iCs/>
              </w:rPr>
              <w:t>$36,336</w:t>
            </w:r>
            <w:r w:rsidRPr="00700022">
              <w:t xml:space="preserve"> a year for a child with special needs to attend a private school with access to a special program if the CDF decides it is reasonable</w:t>
            </w:r>
            <w:r w:rsidR="006F73C5" w:rsidRPr="00700022">
              <w:t>.</w:t>
            </w:r>
          </w:p>
        </w:tc>
      </w:tr>
      <w:tr w:rsidR="006F73C5" w:rsidRPr="00700022" w14:paraId="42830643" w14:textId="77777777" w:rsidTr="00FB7851">
        <w:tc>
          <w:tcPr>
            <w:tcW w:w="992" w:type="dxa"/>
          </w:tcPr>
          <w:p w14:paraId="2397753D" w14:textId="586FE843" w:rsidR="006F73C5" w:rsidRPr="00700022" w:rsidRDefault="006F73C5" w:rsidP="002368A0">
            <w:pPr>
              <w:pStyle w:val="Sectiontext0"/>
              <w:jc w:val="center"/>
            </w:pPr>
            <w:r w:rsidRPr="00700022">
              <w:t>5A.</w:t>
            </w:r>
          </w:p>
        </w:tc>
        <w:tc>
          <w:tcPr>
            <w:tcW w:w="8367" w:type="dxa"/>
            <w:gridSpan w:val="2"/>
          </w:tcPr>
          <w:p w14:paraId="047974D0" w14:textId="6C1EC056" w:rsidR="006F73C5" w:rsidRPr="00700022" w:rsidRDefault="006F73C5" w:rsidP="002368A0">
            <w:pPr>
              <w:pStyle w:val="Sectiontext0"/>
            </w:pPr>
            <w:r w:rsidRPr="00700022">
              <w:t xml:space="preserve">A member who receives a benefit </w:t>
            </w:r>
            <w:r w:rsidR="004B0F96" w:rsidRPr="00700022">
              <w:t>under</w:t>
            </w:r>
            <w:r w:rsidRPr="00700022">
              <w:t xml:space="preserve"> subsection 5 must pay a contribution of </w:t>
            </w:r>
            <w:r w:rsidR="00BD54B0">
              <w:rPr>
                <w:iCs/>
              </w:rPr>
              <w:t>$441</w:t>
            </w:r>
            <w:r w:rsidRPr="00700022">
              <w:t xml:space="preserve"> a year.</w:t>
            </w:r>
          </w:p>
        </w:tc>
      </w:tr>
      <w:tr w:rsidR="00AF20D4" w:rsidRPr="00700022" w14:paraId="68DB8253" w14:textId="77777777" w:rsidTr="00FB7851">
        <w:tc>
          <w:tcPr>
            <w:tcW w:w="992" w:type="dxa"/>
          </w:tcPr>
          <w:p w14:paraId="20A02348" w14:textId="77777777" w:rsidR="00AF20D4" w:rsidRPr="00700022" w:rsidRDefault="00AF20D4" w:rsidP="002368A0">
            <w:pPr>
              <w:pStyle w:val="Sectiontext0"/>
              <w:jc w:val="center"/>
            </w:pPr>
            <w:r w:rsidRPr="00700022">
              <w:t>6.</w:t>
            </w:r>
          </w:p>
        </w:tc>
        <w:tc>
          <w:tcPr>
            <w:tcW w:w="8367" w:type="dxa"/>
            <w:gridSpan w:val="2"/>
          </w:tcPr>
          <w:p w14:paraId="3A76565A" w14:textId="77777777" w:rsidR="00AF20D4" w:rsidRPr="00700022" w:rsidRDefault="00AF20D4" w:rsidP="002368A0">
            <w:pPr>
              <w:pStyle w:val="Sectiontext0"/>
            </w:pPr>
            <w:r w:rsidRPr="00700022">
              <w:t xml:space="preserve">For approval under subsection 5, all these conditions must be met. </w:t>
            </w:r>
          </w:p>
        </w:tc>
      </w:tr>
      <w:tr w:rsidR="00AF20D4" w:rsidRPr="00700022" w14:paraId="774F42E0" w14:textId="77777777" w:rsidTr="00FB7851">
        <w:trPr>
          <w:cantSplit/>
        </w:trPr>
        <w:tc>
          <w:tcPr>
            <w:tcW w:w="992" w:type="dxa"/>
          </w:tcPr>
          <w:p w14:paraId="48239CDE" w14:textId="77777777" w:rsidR="00AF20D4" w:rsidRPr="00700022" w:rsidRDefault="00AF20D4" w:rsidP="002368A0">
            <w:pPr>
              <w:pStyle w:val="Sectiontext0"/>
              <w:jc w:val="center"/>
            </w:pPr>
          </w:p>
        </w:tc>
        <w:tc>
          <w:tcPr>
            <w:tcW w:w="567" w:type="dxa"/>
          </w:tcPr>
          <w:p w14:paraId="1945CE03" w14:textId="77777777" w:rsidR="00AF20D4" w:rsidRPr="00700022" w:rsidRDefault="00AF20D4" w:rsidP="002368A0">
            <w:pPr>
              <w:pStyle w:val="Sectiontext0"/>
            </w:pPr>
            <w:r w:rsidRPr="00700022">
              <w:t>a.</w:t>
            </w:r>
          </w:p>
        </w:tc>
        <w:tc>
          <w:tcPr>
            <w:tcW w:w="7800" w:type="dxa"/>
          </w:tcPr>
          <w:p w14:paraId="25FD0901" w14:textId="77777777" w:rsidR="00AF20D4" w:rsidRPr="00700022" w:rsidRDefault="00AF20D4" w:rsidP="002368A0">
            <w:pPr>
              <w:pStyle w:val="Sectiontext0"/>
            </w:pPr>
            <w:r w:rsidRPr="00700022">
              <w:t>The program or service must have been provided to the child by a government school at the losing location.</w:t>
            </w:r>
          </w:p>
        </w:tc>
      </w:tr>
      <w:tr w:rsidR="00AF20D4" w:rsidRPr="00700022" w14:paraId="2E300F9B" w14:textId="77777777" w:rsidTr="00FB7851">
        <w:trPr>
          <w:cantSplit/>
        </w:trPr>
        <w:tc>
          <w:tcPr>
            <w:tcW w:w="992" w:type="dxa"/>
          </w:tcPr>
          <w:p w14:paraId="36C59193" w14:textId="77777777" w:rsidR="00AF20D4" w:rsidRPr="00700022" w:rsidRDefault="00AF20D4" w:rsidP="002368A0">
            <w:pPr>
              <w:pStyle w:val="Sectiontext0"/>
              <w:jc w:val="center"/>
            </w:pPr>
          </w:p>
        </w:tc>
        <w:tc>
          <w:tcPr>
            <w:tcW w:w="567" w:type="dxa"/>
          </w:tcPr>
          <w:p w14:paraId="546E742A" w14:textId="77777777" w:rsidR="00AF20D4" w:rsidRPr="00700022" w:rsidRDefault="00AF20D4" w:rsidP="002368A0">
            <w:pPr>
              <w:pStyle w:val="Sectiontext0"/>
            </w:pPr>
            <w:r w:rsidRPr="00700022">
              <w:t>b.</w:t>
            </w:r>
          </w:p>
        </w:tc>
        <w:tc>
          <w:tcPr>
            <w:tcW w:w="7800" w:type="dxa"/>
          </w:tcPr>
          <w:p w14:paraId="2C6B5F34" w14:textId="77777777" w:rsidR="00AF20D4" w:rsidRPr="00700022" w:rsidRDefault="00AF20D4" w:rsidP="002368A0">
            <w:pPr>
              <w:pStyle w:val="Sectiontext0"/>
            </w:pPr>
            <w:r w:rsidRPr="00700022">
              <w:t>The program or service cannot be provided by an accessible government school at the gaining location.</w:t>
            </w:r>
          </w:p>
        </w:tc>
      </w:tr>
      <w:tr w:rsidR="00AF20D4" w:rsidRPr="00700022" w14:paraId="3C32168D" w14:textId="77777777" w:rsidTr="00FB7851">
        <w:trPr>
          <w:cantSplit/>
        </w:trPr>
        <w:tc>
          <w:tcPr>
            <w:tcW w:w="992" w:type="dxa"/>
          </w:tcPr>
          <w:p w14:paraId="04D36C41" w14:textId="77777777" w:rsidR="00AF20D4" w:rsidRPr="00700022" w:rsidRDefault="00AF20D4" w:rsidP="002368A0">
            <w:pPr>
              <w:pStyle w:val="Sectiontext0"/>
              <w:jc w:val="center"/>
            </w:pPr>
          </w:p>
        </w:tc>
        <w:tc>
          <w:tcPr>
            <w:tcW w:w="567" w:type="dxa"/>
          </w:tcPr>
          <w:p w14:paraId="3DEC9CE8" w14:textId="77777777" w:rsidR="00AF20D4" w:rsidRPr="00700022" w:rsidRDefault="00AF20D4" w:rsidP="002368A0">
            <w:pPr>
              <w:pStyle w:val="Sectiontext0"/>
            </w:pPr>
            <w:r w:rsidRPr="00700022">
              <w:t>c.</w:t>
            </w:r>
          </w:p>
        </w:tc>
        <w:tc>
          <w:tcPr>
            <w:tcW w:w="7800" w:type="dxa"/>
          </w:tcPr>
          <w:p w14:paraId="394C38F6" w14:textId="77777777" w:rsidR="00AF20D4" w:rsidRPr="00700022" w:rsidRDefault="00AF20D4" w:rsidP="002368A0">
            <w:pPr>
              <w:pStyle w:val="Sectiontext0"/>
            </w:pPr>
            <w:r w:rsidRPr="00700022">
              <w:t>The program or service can be provided by a private school.</w:t>
            </w:r>
          </w:p>
        </w:tc>
      </w:tr>
      <w:tr w:rsidR="00AF20D4" w:rsidRPr="00700022" w14:paraId="6C037E20" w14:textId="77777777" w:rsidTr="00FB7851">
        <w:trPr>
          <w:cantSplit/>
        </w:trPr>
        <w:tc>
          <w:tcPr>
            <w:tcW w:w="992" w:type="dxa"/>
          </w:tcPr>
          <w:p w14:paraId="6897E940" w14:textId="77777777" w:rsidR="00AF20D4" w:rsidRPr="00700022" w:rsidRDefault="00AF20D4" w:rsidP="002368A0">
            <w:pPr>
              <w:pStyle w:val="Sectiontext0"/>
              <w:jc w:val="center"/>
            </w:pPr>
          </w:p>
        </w:tc>
        <w:tc>
          <w:tcPr>
            <w:tcW w:w="567" w:type="dxa"/>
          </w:tcPr>
          <w:p w14:paraId="26DC27C6" w14:textId="77777777" w:rsidR="00AF20D4" w:rsidRPr="00700022" w:rsidRDefault="00AF20D4" w:rsidP="002368A0">
            <w:pPr>
              <w:pStyle w:val="Sectiontext0"/>
            </w:pPr>
            <w:r w:rsidRPr="00700022">
              <w:t>d.</w:t>
            </w:r>
          </w:p>
        </w:tc>
        <w:tc>
          <w:tcPr>
            <w:tcW w:w="7800" w:type="dxa"/>
          </w:tcPr>
          <w:p w14:paraId="66EEA381" w14:textId="77777777" w:rsidR="00AF20D4" w:rsidRPr="00700022" w:rsidRDefault="00AF20D4" w:rsidP="002368A0">
            <w:pPr>
              <w:pStyle w:val="Sectiontext0"/>
            </w:pPr>
            <w:r w:rsidRPr="00700022">
              <w:t>It is critical that the child attends the private school for educational progress.</w:t>
            </w:r>
          </w:p>
        </w:tc>
      </w:tr>
      <w:tr w:rsidR="00AF20D4" w:rsidRPr="00700022" w14:paraId="103CFA39" w14:textId="77777777" w:rsidTr="00FB7851">
        <w:tc>
          <w:tcPr>
            <w:tcW w:w="992" w:type="dxa"/>
          </w:tcPr>
          <w:p w14:paraId="5D0A91E7" w14:textId="77777777" w:rsidR="00AF20D4" w:rsidRPr="00700022" w:rsidRDefault="00AF20D4" w:rsidP="002368A0">
            <w:pPr>
              <w:pStyle w:val="Sectiontext0"/>
              <w:jc w:val="center"/>
            </w:pPr>
            <w:r w:rsidRPr="00700022">
              <w:t>7.</w:t>
            </w:r>
          </w:p>
        </w:tc>
        <w:tc>
          <w:tcPr>
            <w:tcW w:w="8367" w:type="dxa"/>
            <w:gridSpan w:val="2"/>
          </w:tcPr>
          <w:p w14:paraId="798C238E" w14:textId="77777777" w:rsidR="00AF20D4" w:rsidRPr="00700022" w:rsidRDefault="00AF20D4" w:rsidP="002368A0">
            <w:pPr>
              <w:pStyle w:val="Sectiontext0"/>
            </w:pPr>
            <w:r w:rsidRPr="00700022">
              <w:t xml:space="preserve">For subsection 5, the CDF must also consider all these factors. </w:t>
            </w:r>
          </w:p>
        </w:tc>
      </w:tr>
      <w:tr w:rsidR="00AF20D4" w:rsidRPr="00700022" w14:paraId="0D28E683" w14:textId="77777777" w:rsidTr="00FB7851">
        <w:trPr>
          <w:cantSplit/>
        </w:trPr>
        <w:tc>
          <w:tcPr>
            <w:tcW w:w="992" w:type="dxa"/>
          </w:tcPr>
          <w:p w14:paraId="0E580519" w14:textId="77777777" w:rsidR="00AF20D4" w:rsidRPr="00700022" w:rsidRDefault="00AF20D4" w:rsidP="002368A0">
            <w:pPr>
              <w:pStyle w:val="Sectiontext0"/>
              <w:jc w:val="center"/>
            </w:pPr>
          </w:p>
        </w:tc>
        <w:tc>
          <w:tcPr>
            <w:tcW w:w="567" w:type="dxa"/>
          </w:tcPr>
          <w:p w14:paraId="61C83FE2" w14:textId="77777777" w:rsidR="00AF20D4" w:rsidRPr="00700022" w:rsidRDefault="00AF20D4" w:rsidP="002368A0">
            <w:pPr>
              <w:pStyle w:val="Sectiontext0"/>
            </w:pPr>
            <w:r w:rsidRPr="00700022">
              <w:t>a.</w:t>
            </w:r>
          </w:p>
        </w:tc>
        <w:tc>
          <w:tcPr>
            <w:tcW w:w="7800" w:type="dxa"/>
          </w:tcPr>
          <w:p w14:paraId="5A47BCF5" w14:textId="77777777" w:rsidR="00AF20D4" w:rsidRPr="00700022" w:rsidRDefault="00AF20D4" w:rsidP="002368A0">
            <w:pPr>
              <w:pStyle w:val="Sectiontext0"/>
            </w:pPr>
            <w:r w:rsidRPr="00700022">
              <w:t>The child's age, school history, educational needs, family circumstances and general welfare.</w:t>
            </w:r>
          </w:p>
        </w:tc>
      </w:tr>
      <w:tr w:rsidR="00AF20D4" w:rsidRPr="00700022" w14:paraId="6D9DC962" w14:textId="77777777" w:rsidTr="00FB7851">
        <w:trPr>
          <w:cantSplit/>
        </w:trPr>
        <w:tc>
          <w:tcPr>
            <w:tcW w:w="992" w:type="dxa"/>
          </w:tcPr>
          <w:p w14:paraId="751FEB74" w14:textId="77777777" w:rsidR="00AF20D4" w:rsidRPr="00700022" w:rsidRDefault="00AF20D4" w:rsidP="002368A0">
            <w:pPr>
              <w:pStyle w:val="Sectiontext0"/>
              <w:jc w:val="center"/>
            </w:pPr>
          </w:p>
        </w:tc>
        <w:tc>
          <w:tcPr>
            <w:tcW w:w="567" w:type="dxa"/>
          </w:tcPr>
          <w:p w14:paraId="6498C65C" w14:textId="77777777" w:rsidR="00AF20D4" w:rsidRPr="00700022" w:rsidRDefault="00AF20D4" w:rsidP="002368A0">
            <w:pPr>
              <w:pStyle w:val="Sectiontext0"/>
            </w:pPr>
            <w:r w:rsidRPr="00700022">
              <w:t>b.</w:t>
            </w:r>
          </w:p>
        </w:tc>
        <w:tc>
          <w:tcPr>
            <w:tcW w:w="7800" w:type="dxa"/>
          </w:tcPr>
          <w:p w14:paraId="53FEB620" w14:textId="77777777" w:rsidR="00AF20D4" w:rsidRPr="00700022" w:rsidRDefault="00AF20D4" w:rsidP="002368A0">
            <w:pPr>
              <w:pStyle w:val="Sectiontext0"/>
            </w:pPr>
            <w:r w:rsidRPr="00700022">
              <w:t>Facilities offered by schools and educational institutions in the former and gaining locations.</w:t>
            </w:r>
          </w:p>
        </w:tc>
      </w:tr>
      <w:tr w:rsidR="00AF20D4" w:rsidRPr="00700022" w14:paraId="20B24410" w14:textId="77777777" w:rsidTr="00FB7851">
        <w:trPr>
          <w:cantSplit/>
        </w:trPr>
        <w:tc>
          <w:tcPr>
            <w:tcW w:w="992" w:type="dxa"/>
          </w:tcPr>
          <w:p w14:paraId="594393AF" w14:textId="77777777" w:rsidR="00AF20D4" w:rsidRPr="00700022" w:rsidRDefault="00AF20D4" w:rsidP="002368A0">
            <w:pPr>
              <w:pStyle w:val="Sectiontext0"/>
              <w:jc w:val="center"/>
            </w:pPr>
          </w:p>
        </w:tc>
        <w:tc>
          <w:tcPr>
            <w:tcW w:w="567" w:type="dxa"/>
          </w:tcPr>
          <w:p w14:paraId="10858DBF" w14:textId="77777777" w:rsidR="00AF20D4" w:rsidRPr="00700022" w:rsidRDefault="00AF20D4" w:rsidP="002368A0">
            <w:pPr>
              <w:pStyle w:val="Sectiontext0"/>
            </w:pPr>
            <w:r w:rsidRPr="00700022">
              <w:t>c.</w:t>
            </w:r>
          </w:p>
        </w:tc>
        <w:tc>
          <w:tcPr>
            <w:tcW w:w="7800" w:type="dxa"/>
          </w:tcPr>
          <w:p w14:paraId="640EA3E4" w14:textId="5F4F328E" w:rsidR="00AF20D4" w:rsidRPr="00700022" w:rsidRDefault="00AF20D4" w:rsidP="002368A0">
            <w:pPr>
              <w:pStyle w:val="Sectiontext0"/>
            </w:pPr>
            <w:r w:rsidRPr="00700022">
              <w:t xml:space="preserve">The nature of the education system in the gaining location. </w:t>
            </w:r>
          </w:p>
        </w:tc>
      </w:tr>
      <w:tr w:rsidR="00AF20D4" w:rsidRPr="00700022" w14:paraId="4119EB80" w14:textId="77777777" w:rsidTr="00FB7851">
        <w:trPr>
          <w:cantSplit/>
        </w:trPr>
        <w:tc>
          <w:tcPr>
            <w:tcW w:w="992" w:type="dxa"/>
          </w:tcPr>
          <w:p w14:paraId="71E9D24E" w14:textId="77777777" w:rsidR="00AF20D4" w:rsidRPr="00700022" w:rsidRDefault="00AF20D4" w:rsidP="002368A0">
            <w:pPr>
              <w:pStyle w:val="Sectiontext0"/>
              <w:jc w:val="center"/>
            </w:pPr>
          </w:p>
        </w:tc>
        <w:tc>
          <w:tcPr>
            <w:tcW w:w="567" w:type="dxa"/>
          </w:tcPr>
          <w:p w14:paraId="3235F8E4" w14:textId="77777777" w:rsidR="00AF20D4" w:rsidRPr="00700022" w:rsidRDefault="00AF20D4" w:rsidP="002368A0">
            <w:pPr>
              <w:pStyle w:val="Sectiontext0"/>
            </w:pPr>
            <w:r w:rsidRPr="00700022">
              <w:t>d.</w:t>
            </w:r>
          </w:p>
        </w:tc>
        <w:tc>
          <w:tcPr>
            <w:tcW w:w="7800" w:type="dxa"/>
          </w:tcPr>
          <w:p w14:paraId="5B9A14B9" w14:textId="77777777" w:rsidR="00AF20D4" w:rsidRPr="00700022" w:rsidRDefault="00AF20D4" w:rsidP="002368A0">
            <w:pPr>
              <w:pStyle w:val="Sectiontext0"/>
            </w:pPr>
            <w:r w:rsidRPr="00700022">
              <w:t>Staff advice from schools and educational institutions in the former and gaining locations.</w:t>
            </w:r>
          </w:p>
        </w:tc>
      </w:tr>
      <w:tr w:rsidR="00AF20D4" w:rsidRPr="00700022" w14:paraId="44F85F3B" w14:textId="77777777" w:rsidTr="00FB7851">
        <w:trPr>
          <w:cantSplit/>
        </w:trPr>
        <w:tc>
          <w:tcPr>
            <w:tcW w:w="992" w:type="dxa"/>
          </w:tcPr>
          <w:p w14:paraId="1A6C75BA" w14:textId="77777777" w:rsidR="00AF20D4" w:rsidRPr="00700022" w:rsidRDefault="00AF20D4" w:rsidP="002368A0">
            <w:pPr>
              <w:pStyle w:val="Sectiontext0"/>
              <w:jc w:val="center"/>
            </w:pPr>
          </w:p>
        </w:tc>
        <w:tc>
          <w:tcPr>
            <w:tcW w:w="567" w:type="dxa"/>
          </w:tcPr>
          <w:p w14:paraId="4DED2D72" w14:textId="77777777" w:rsidR="00AF20D4" w:rsidRPr="00700022" w:rsidRDefault="00AF20D4" w:rsidP="002368A0">
            <w:pPr>
              <w:pStyle w:val="Sectiontext0"/>
            </w:pPr>
            <w:r w:rsidRPr="00700022">
              <w:t>e.</w:t>
            </w:r>
          </w:p>
        </w:tc>
        <w:tc>
          <w:tcPr>
            <w:tcW w:w="7800" w:type="dxa"/>
          </w:tcPr>
          <w:p w14:paraId="1EF55631" w14:textId="77777777" w:rsidR="00AF20D4" w:rsidRPr="00700022" w:rsidRDefault="00AF20D4" w:rsidP="002368A0">
            <w:pPr>
              <w:pStyle w:val="Sectiontext0"/>
            </w:pPr>
            <w:r w:rsidRPr="00700022">
              <w:t>The circumstances of the member's posting and the likely location of future postings.</w:t>
            </w:r>
          </w:p>
        </w:tc>
      </w:tr>
      <w:tr w:rsidR="00AF20D4" w:rsidRPr="00700022" w14:paraId="3F548353" w14:textId="77777777" w:rsidTr="00FB7851">
        <w:trPr>
          <w:cantSplit/>
        </w:trPr>
        <w:tc>
          <w:tcPr>
            <w:tcW w:w="992" w:type="dxa"/>
          </w:tcPr>
          <w:p w14:paraId="076A3493" w14:textId="77777777" w:rsidR="00AF20D4" w:rsidRPr="00700022" w:rsidRDefault="00AF20D4" w:rsidP="002368A0">
            <w:pPr>
              <w:pStyle w:val="Sectiontext0"/>
              <w:jc w:val="center"/>
            </w:pPr>
          </w:p>
        </w:tc>
        <w:tc>
          <w:tcPr>
            <w:tcW w:w="567" w:type="dxa"/>
          </w:tcPr>
          <w:p w14:paraId="106FB296" w14:textId="77777777" w:rsidR="00AF20D4" w:rsidRPr="00700022" w:rsidRDefault="00AF20D4" w:rsidP="002368A0">
            <w:pPr>
              <w:pStyle w:val="Sectiontext0"/>
            </w:pPr>
            <w:r w:rsidRPr="00700022">
              <w:t>f.</w:t>
            </w:r>
          </w:p>
        </w:tc>
        <w:tc>
          <w:tcPr>
            <w:tcW w:w="7800" w:type="dxa"/>
          </w:tcPr>
          <w:p w14:paraId="5EFA31C7" w14:textId="33346836" w:rsidR="00AF20D4" w:rsidRPr="00700022" w:rsidRDefault="00AF20D4" w:rsidP="002368A0">
            <w:pPr>
              <w:pStyle w:val="Sectiontext0"/>
              <w:rPr>
                <w:rFonts w:cs="Arial"/>
                <w:b/>
              </w:rPr>
            </w:pPr>
            <w:r w:rsidRPr="00700022">
              <w:rPr>
                <w:rFonts w:cs="Arial"/>
              </w:rPr>
              <w:t xml:space="preserve">Any other assistance available from </w:t>
            </w:r>
            <w:r w:rsidR="007E4A3A" w:rsidRPr="00700022">
              <w:rPr>
                <w:rFonts w:cs="Arial"/>
              </w:rPr>
              <w:t>Defence Member and Family Support</w:t>
            </w:r>
            <w:r w:rsidRPr="00700022">
              <w:rPr>
                <w:rFonts w:cs="Arial"/>
              </w:rPr>
              <w:t xml:space="preserve"> to support </w:t>
            </w:r>
            <w:r w:rsidR="00DF160C">
              <w:rPr>
                <w:rFonts w:cs="Arial"/>
              </w:rPr>
              <w:t>resident family</w:t>
            </w:r>
            <w:r w:rsidRPr="00700022">
              <w:rPr>
                <w:rFonts w:cs="Arial"/>
              </w:rPr>
              <w:t xml:space="preserve"> with special needs.</w:t>
            </w:r>
          </w:p>
        </w:tc>
      </w:tr>
      <w:tr w:rsidR="00AF20D4" w:rsidRPr="00700022" w14:paraId="3BBA4BA4" w14:textId="77777777" w:rsidTr="00FB7851">
        <w:trPr>
          <w:cantSplit/>
        </w:trPr>
        <w:tc>
          <w:tcPr>
            <w:tcW w:w="992" w:type="dxa"/>
          </w:tcPr>
          <w:p w14:paraId="283ECD70" w14:textId="77777777" w:rsidR="00AF20D4" w:rsidRPr="00700022" w:rsidRDefault="00AF20D4" w:rsidP="002368A0">
            <w:pPr>
              <w:pStyle w:val="Sectiontext0"/>
              <w:jc w:val="center"/>
            </w:pPr>
          </w:p>
        </w:tc>
        <w:tc>
          <w:tcPr>
            <w:tcW w:w="567" w:type="dxa"/>
          </w:tcPr>
          <w:p w14:paraId="0C5C03B4" w14:textId="77777777" w:rsidR="00AF20D4" w:rsidRPr="00700022" w:rsidRDefault="00AF20D4" w:rsidP="002368A0">
            <w:pPr>
              <w:pStyle w:val="Sectiontext0"/>
            </w:pPr>
            <w:r w:rsidRPr="00700022">
              <w:t>g.</w:t>
            </w:r>
          </w:p>
        </w:tc>
        <w:tc>
          <w:tcPr>
            <w:tcW w:w="7800" w:type="dxa"/>
          </w:tcPr>
          <w:p w14:paraId="4106C4D7" w14:textId="77777777" w:rsidR="00AF20D4" w:rsidRPr="00700022" w:rsidRDefault="00AF20D4" w:rsidP="002368A0">
            <w:pPr>
              <w:pStyle w:val="Sectiontext0"/>
            </w:pPr>
            <w:r w:rsidRPr="00700022">
              <w:t>Any other disabilities of the child.</w:t>
            </w:r>
          </w:p>
        </w:tc>
      </w:tr>
      <w:tr w:rsidR="00AF20D4" w:rsidRPr="00700022" w14:paraId="348E972F" w14:textId="77777777" w:rsidTr="00FB7851">
        <w:trPr>
          <w:cantSplit/>
        </w:trPr>
        <w:tc>
          <w:tcPr>
            <w:tcW w:w="992" w:type="dxa"/>
          </w:tcPr>
          <w:p w14:paraId="74F49CC1" w14:textId="77777777" w:rsidR="00AF20D4" w:rsidRPr="00700022" w:rsidRDefault="00AF20D4" w:rsidP="002368A0">
            <w:pPr>
              <w:pStyle w:val="Sectiontext0"/>
              <w:jc w:val="center"/>
            </w:pPr>
          </w:p>
        </w:tc>
        <w:tc>
          <w:tcPr>
            <w:tcW w:w="567" w:type="dxa"/>
          </w:tcPr>
          <w:p w14:paraId="672E9192" w14:textId="77777777" w:rsidR="00AF20D4" w:rsidRPr="00700022" w:rsidRDefault="00AF20D4" w:rsidP="002368A0">
            <w:pPr>
              <w:pStyle w:val="Sectiontext0"/>
            </w:pPr>
            <w:r w:rsidRPr="00700022">
              <w:t>h.</w:t>
            </w:r>
          </w:p>
        </w:tc>
        <w:tc>
          <w:tcPr>
            <w:tcW w:w="7800" w:type="dxa"/>
          </w:tcPr>
          <w:p w14:paraId="009378D1" w14:textId="69FF6719" w:rsidR="00AF20D4" w:rsidRPr="00700022" w:rsidRDefault="00AF20D4" w:rsidP="002368A0">
            <w:pPr>
              <w:pStyle w:val="Sectiontext0"/>
            </w:pPr>
            <w:r w:rsidRPr="00700022">
              <w:t xml:space="preserve">The interests of </w:t>
            </w:r>
            <w:r w:rsidR="00F470A6" w:rsidRPr="00293353">
              <w:rPr>
                <w:iCs/>
              </w:rPr>
              <w:t>Defence</w:t>
            </w:r>
            <w:r w:rsidRPr="00700022">
              <w:t xml:space="preserve">. </w:t>
            </w:r>
          </w:p>
        </w:tc>
      </w:tr>
      <w:tr w:rsidR="00AF20D4" w:rsidRPr="00700022" w14:paraId="6B887B71" w14:textId="77777777" w:rsidTr="00FB7851">
        <w:trPr>
          <w:cantSplit/>
        </w:trPr>
        <w:tc>
          <w:tcPr>
            <w:tcW w:w="992" w:type="dxa"/>
          </w:tcPr>
          <w:p w14:paraId="5D4AB4D3" w14:textId="77777777" w:rsidR="00AF20D4" w:rsidRPr="00700022" w:rsidRDefault="00AF20D4" w:rsidP="002368A0">
            <w:pPr>
              <w:pStyle w:val="Sectiontext0"/>
              <w:jc w:val="center"/>
            </w:pPr>
          </w:p>
        </w:tc>
        <w:tc>
          <w:tcPr>
            <w:tcW w:w="567" w:type="dxa"/>
          </w:tcPr>
          <w:p w14:paraId="1607E453" w14:textId="5BC2A553" w:rsidR="00AF20D4" w:rsidRPr="00700022" w:rsidRDefault="00AF20D4" w:rsidP="002368A0">
            <w:pPr>
              <w:pStyle w:val="Sectiontext0"/>
            </w:pPr>
            <w:r w:rsidRPr="00700022">
              <w:t>i.</w:t>
            </w:r>
          </w:p>
        </w:tc>
        <w:tc>
          <w:tcPr>
            <w:tcW w:w="7800" w:type="dxa"/>
          </w:tcPr>
          <w:p w14:paraId="47CF01E5" w14:textId="77777777" w:rsidR="00AF20D4" w:rsidRPr="00700022" w:rsidRDefault="00AF20D4" w:rsidP="002368A0">
            <w:pPr>
              <w:pStyle w:val="Sectiontext0"/>
            </w:pPr>
            <w:r w:rsidRPr="00700022">
              <w:t xml:space="preserve">Any other factor relevant to the child's educational progress. </w:t>
            </w:r>
          </w:p>
        </w:tc>
      </w:tr>
    </w:tbl>
    <w:p w14:paraId="712AB548" w14:textId="1ECEB4CD" w:rsidR="00F076F2" w:rsidRDefault="00F076F2" w:rsidP="002368A0">
      <w:pPr>
        <w:pStyle w:val="Heading5"/>
      </w:pPr>
      <w:bookmarkStart w:id="3594" w:name="bk110641AMCDFDiscretiontoextendeducatio"/>
      <w:bookmarkStart w:id="3595" w:name="bk111929AMCDFDiscretiontoextendeducatio"/>
      <w:bookmarkStart w:id="3596" w:name="bk112039AMCDFDiscretiontoextendeducatio"/>
      <w:bookmarkStart w:id="3597" w:name="bk113523AMCDFDiscretiontoextendeducatio"/>
      <w:bookmarkStart w:id="3598" w:name="bk25346PMCDFDiscretiontoextendeducation"/>
      <w:bookmarkStart w:id="3599" w:name="bk25432PM5112CDFDiscretiontoextendeduca"/>
      <w:bookmarkStart w:id="3600" w:name="bk31104PM5113CDFDiscretiontoextendeduca"/>
      <w:bookmarkStart w:id="3601" w:name="bk31143PM5113CDFdiscretiontoextendeduca"/>
      <w:bookmarkStart w:id="3602" w:name="bk12749PM5413CDFdiscretiontoextendeduca"/>
      <w:bookmarkStart w:id="3603" w:name="bk12810PM5413CDFdiscretiontoextendeduca"/>
      <w:bookmarkStart w:id="3604" w:name="bk1000428413CDFdiscretiontoextendeducat"/>
      <w:bookmarkStart w:id="3605" w:name="bk120241PM8413CDFdiscretiontoextendeduc"/>
      <w:bookmarkStart w:id="3606" w:name="bk1338558413CDFdiscretiontoextendeducat"/>
      <w:bookmarkStart w:id="3607" w:name="_Toc177127363"/>
      <w:r>
        <w:t>8.4.15</w:t>
      </w:r>
      <w:r w:rsidR="00E85499">
        <w:tab/>
      </w:r>
      <w:r>
        <w:t>Education assistance extension</w:t>
      </w:r>
      <w:bookmarkEnd w:id="3607"/>
    </w:p>
    <w:tbl>
      <w:tblPr>
        <w:tblW w:w="9360" w:type="dxa"/>
        <w:tblInd w:w="113" w:type="dxa"/>
        <w:tblLayout w:type="fixed"/>
        <w:tblLook w:val="0000" w:firstRow="0" w:lastRow="0" w:firstColumn="0" w:lastColumn="0" w:noHBand="0" w:noVBand="0"/>
      </w:tblPr>
      <w:tblGrid>
        <w:gridCol w:w="992"/>
        <w:gridCol w:w="567"/>
        <w:gridCol w:w="596"/>
        <w:gridCol w:w="7205"/>
      </w:tblGrid>
      <w:tr w:rsidR="00F076F2" w:rsidRPr="00522DDC" w14:paraId="67F38522" w14:textId="77777777" w:rsidTr="00CA1AAC">
        <w:tc>
          <w:tcPr>
            <w:tcW w:w="992" w:type="dxa"/>
          </w:tcPr>
          <w:p w14:paraId="0E798D4F" w14:textId="77777777" w:rsidR="00F076F2" w:rsidRPr="00674846" w:rsidRDefault="00F076F2" w:rsidP="002368A0">
            <w:pPr>
              <w:pStyle w:val="Sectiontext0"/>
            </w:pPr>
          </w:p>
        </w:tc>
        <w:tc>
          <w:tcPr>
            <w:tcW w:w="8368" w:type="dxa"/>
            <w:gridSpan w:val="3"/>
          </w:tcPr>
          <w:p w14:paraId="682ED6CE" w14:textId="77777777" w:rsidR="00F076F2" w:rsidRPr="00674846" w:rsidRDefault="00F076F2" w:rsidP="002368A0">
            <w:pPr>
              <w:pStyle w:val="Sectiontext0"/>
            </w:pPr>
            <w:r>
              <w:t>The maximum number of hours of education assistance benefits can be extended by up to 14 hours for each subject or therapy service if the CDF is satisfied of all of the following.</w:t>
            </w:r>
          </w:p>
        </w:tc>
      </w:tr>
      <w:tr w:rsidR="00F076F2" w:rsidRPr="006C27F2" w14:paraId="563A2B27" w14:textId="77777777" w:rsidTr="00CA1AAC">
        <w:trPr>
          <w:cantSplit/>
        </w:trPr>
        <w:tc>
          <w:tcPr>
            <w:tcW w:w="992" w:type="dxa"/>
          </w:tcPr>
          <w:p w14:paraId="04476390" w14:textId="77777777" w:rsidR="00F076F2" w:rsidRPr="00700022" w:rsidRDefault="00F076F2" w:rsidP="002368A0">
            <w:pPr>
              <w:pStyle w:val="Sectiontext0"/>
            </w:pPr>
          </w:p>
        </w:tc>
        <w:tc>
          <w:tcPr>
            <w:tcW w:w="567" w:type="dxa"/>
          </w:tcPr>
          <w:p w14:paraId="41C3489B" w14:textId="77777777" w:rsidR="00F076F2" w:rsidRPr="00700022" w:rsidRDefault="00F076F2" w:rsidP="002368A0">
            <w:pPr>
              <w:pStyle w:val="Sectiontext0"/>
            </w:pPr>
            <w:r>
              <w:t>a.</w:t>
            </w:r>
          </w:p>
        </w:tc>
        <w:tc>
          <w:tcPr>
            <w:tcW w:w="7801" w:type="dxa"/>
            <w:gridSpan w:val="2"/>
          </w:tcPr>
          <w:p w14:paraId="7BC52C1C" w14:textId="77777777" w:rsidR="00F076F2" w:rsidRPr="006C27F2" w:rsidRDefault="00F076F2" w:rsidP="002368A0">
            <w:pPr>
              <w:pStyle w:val="Sectiontext0"/>
              <w:rPr>
                <w:rFonts w:cs="Arial"/>
              </w:rPr>
            </w:pPr>
            <w:r>
              <w:rPr>
                <w:rFonts w:cs="Arial"/>
              </w:rPr>
              <w:t>The child requires further tuition or therapy to sustain academic performance.</w:t>
            </w:r>
          </w:p>
        </w:tc>
      </w:tr>
      <w:tr w:rsidR="00F076F2" w:rsidRPr="006C27F2" w14:paraId="4D789E48" w14:textId="77777777" w:rsidTr="00CA1AAC">
        <w:trPr>
          <w:cantSplit/>
        </w:trPr>
        <w:tc>
          <w:tcPr>
            <w:tcW w:w="992" w:type="dxa"/>
          </w:tcPr>
          <w:p w14:paraId="1096501C" w14:textId="77777777" w:rsidR="00F076F2" w:rsidRPr="00700022" w:rsidRDefault="00F076F2" w:rsidP="002368A0">
            <w:pPr>
              <w:pStyle w:val="Sectiontext0"/>
            </w:pPr>
          </w:p>
        </w:tc>
        <w:tc>
          <w:tcPr>
            <w:tcW w:w="567" w:type="dxa"/>
          </w:tcPr>
          <w:p w14:paraId="718C0CF3" w14:textId="77777777" w:rsidR="00F076F2" w:rsidRDefault="00F076F2" w:rsidP="002368A0">
            <w:pPr>
              <w:pStyle w:val="Sectiontext0"/>
            </w:pPr>
            <w:r>
              <w:t>b.</w:t>
            </w:r>
          </w:p>
        </w:tc>
        <w:tc>
          <w:tcPr>
            <w:tcW w:w="7801" w:type="dxa"/>
            <w:gridSpan w:val="2"/>
          </w:tcPr>
          <w:p w14:paraId="24D9AAC2" w14:textId="77777777" w:rsidR="00F076F2" w:rsidRDefault="00F076F2" w:rsidP="002368A0">
            <w:pPr>
              <w:pStyle w:val="Sectiontext0"/>
              <w:rPr>
                <w:rFonts w:cs="Arial"/>
              </w:rPr>
            </w:pPr>
            <w:r>
              <w:t xml:space="preserve">The principal of, or the child’s teacher at, the new school has provided </w:t>
            </w:r>
            <w:r w:rsidRPr="006C27F2">
              <w:t>evidence</w:t>
            </w:r>
            <w:r>
              <w:t xml:space="preserve"> that an extension is required because the child has not reached their academic standards.</w:t>
            </w:r>
          </w:p>
        </w:tc>
      </w:tr>
      <w:tr w:rsidR="00F076F2" w:rsidRPr="006C27F2" w14:paraId="6E292CDC" w14:textId="77777777" w:rsidTr="00CA1AAC">
        <w:trPr>
          <w:cantSplit/>
        </w:trPr>
        <w:tc>
          <w:tcPr>
            <w:tcW w:w="992" w:type="dxa"/>
          </w:tcPr>
          <w:p w14:paraId="275D06C6" w14:textId="77777777" w:rsidR="00F076F2" w:rsidRPr="00700022" w:rsidRDefault="00F076F2" w:rsidP="002368A0">
            <w:pPr>
              <w:pStyle w:val="Sectiontext0"/>
            </w:pPr>
          </w:p>
        </w:tc>
        <w:tc>
          <w:tcPr>
            <w:tcW w:w="567" w:type="dxa"/>
          </w:tcPr>
          <w:p w14:paraId="36D9B2DF" w14:textId="77777777" w:rsidR="00F076F2" w:rsidRDefault="00F076F2" w:rsidP="002368A0">
            <w:pPr>
              <w:pStyle w:val="Sectiontext0"/>
            </w:pPr>
            <w:r>
              <w:t>c.</w:t>
            </w:r>
          </w:p>
        </w:tc>
        <w:tc>
          <w:tcPr>
            <w:tcW w:w="7801" w:type="dxa"/>
            <w:gridSpan w:val="2"/>
          </w:tcPr>
          <w:p w14:paraId="58AFDFCA" w14:textId="77777777" w:rsidR="00F076F2" w:rsidRDefault="00F076F2" w:rsidP="002368A0">
            <w:pPr>
              <w:pStyle w:val="Sectiontext0"/>
            </w:pPr>
            <w:r>
              <w:t>The benefit to be extended was provided under one of the following.</w:t>
            </w:r>
          </w:p>
        </w:tc>
      </w:tr>
      <w:tr w:rsidR="00F076F2" w:rsidRPr="006C27F2" w14:paraId="7309B37D" w14:textId="77777777" w:rsidTr="00CA1AAC">
        <w:trPr>
          <w:cantSplit/>
        </w:trPr>
        <w:tc>
          <w:tcPr>
            <w:tcW w:w="992" w:type="dxa"/>
          </w:tcPr>
          <w:p w14:paraId="3CAAE404" w14:textId="77777777" w:rsidR="00F076F2" w:rsidRPr="00700022" w:rsidRDefault="00F076F2" w:rsidP="002368A0">
            <w:pPr>
              <w:pStyle w:val="Sectiontext0"/>
            </w:pPr>
          </w:p>
        </w:tc>
        <w:tc>
          <w:tcPr>
            <w:tcW w:w="567" w:type="dxa"/>
          </w:tcPr>
          <w:p w14:paraId="02FA3D1B" w14:textId="77777777" w:rsidR="00F076F2" w:rsidRDefault="00F076F2" w:rsidP="002368A0">
            <w:pPr>
              <w:pStyle w:val="Sectiontext0"/>
            </w:pPr>
          </w:p>
        </w:tc>
        <w:tc>
          <w:tcPr>
            <w:tcW w:w="596" w:type="dxa"/>
          </w:tcPr>
          <w:p w14:paraId="5506EB81" w14:textId="77777777" w:rsidR="00F076F2" w:rsidRDefault="00F076F2" w:rsidP="002368A0">
            <w:pPr>
              <w:pStyle w:val="Sectiontext0"/>
            </w:pPr>
            <w:r>
              <w:t>i.</w:t>
            </w:r>
          </w:p>
        </w:tc>
        <w:tc>
          <w:tcPr>
            <w:tcW w:w="7205" w:type="dxa"/>
          </w:tcPr>
          <w:p w14:paraId="0585A4A3" w14:textId="77777777" w:rsidR="00F076F2" w:rsidRDefault="00F076F2" w:rsidP="002368A0">
            <w:pPr>
              <w:pStyle w:val="Sectiontext0"/>
            </w:pPr>
            <w:r>
              <w:t>Subsection 8.4.10.2 table item 1.</w:t>
            </w:r>
          </w:p>
        </w:tc>
      </w:tr>
      <w:tr w:rsidR="00F076F2" w:rsidRPr="006C27F2" w14:paraId="3F8CAAC5" w14:textId="77777777" w:rsidTr="00CA1AAC">
        <w:trPr>
          <w:cantSplit/>
        </w:trPr>
        <w:tc>
          <w:tcPr>
            <w:tcW w:w="992" w:type="dxa"/>
          </w:tcPr>
          <w:p w14:paraId="5637BE0A" w14:textId="77777777" w:rsidR="00F076F2" w:rsidRPr="00700022" w:rsidRDefault="00F076F2" w:rsidP="002368A0">
            <w:pPr>
              <w:pStyle w:val="Sectiontext0"/>
            </w:pPr>
          </w:p>
        </w:tc>
        <w:tc>
          <w:tcPr>
            <w:tcW w:w="567" w:type="dxa"/>
          </w:tcPr>
          <w:p w14:paraId="33827ABF" w14:textId="77777777" w:rsidR="00F076F2" w:rsidRDefault="00F076F2" w:rsidP="002368A0">
            <w:pPr>
              <w:pStyle w:val="Sectiontext0"/>
            </w:pPr>
          </w:p>
        </w:tc>
        <w:tc>
          <w:tcPr>
            <w:tcW w:w="596" w:type="dxa"/>
          </w:tcPr>
          <w:p w14:paraId="2FABC78E" w14:textId="77777777" w:rsidR="00F076F2" w:rsidRDefault="00F076F2" w:rsidP="002368A0">
            <w:pPr>
              <w:pStyle w:val="Sectiontext0"/>
            </w:pPr>
            <w:r>
              <w:t>ii.</w:t>
            </w:r>
          </w:p>
        </w:tc>
        <w:tc>
          <w:tcPr>
            <w:tcW w:w="7205" w:type="dxa"/>
          </w:tcPr>
          <w:p w14:paraId="6C136814" w14:textId="77777777" w:rsidR="00F076F2" w:rsidRDefault="00F076F2" w:rsidP="002368A0">
            <w:pPr>
              <w:pStyle w:val="Sectiontext0"/>
            </w:pPr>
            <w:r>
              <w:t>Subsection 8.4.14.2.</w:t>
            </w:r>
          </w:p>
        </w:tc>
      </w:tr>
      <w:bookmarkEnd w:id="3594"/>
      <w:bookmarkEnd w:id="3595"/>
      <w:bookmarkEnd w:id="3596"/>
      <w:bookmarkEnd w:id="3597"/>
      <w:bookmarkEnd w:id="3598"/>
      <w:bookmarkEnd w:id="3599"/>
      <w:bookmarkEnd w:id="3600"/>
      <w:bookmarkEnd w:id="3601"/>
      <w:bookmarkEnd w:id="3602"/>
      <w:bookmarkEnd w:id="3603"/>
      <w:bookmarkEnd w:id="3604"/>
      <w:bookmarkEnd w:id="3605"/>
      <w:bookmarkEnd w:id="3606"/>
    </w:tbl>
    <w:p w14:paraId="7F856345" w14:textId="77777777" w:rsidR="00AF20D4" w:rsidRPr="00700022" w:rsidRDefault="00AF20D4" w:rsidP="0060734B">
      <w:pPr>
        <w:pStyle w:val="Heading4"/>
      </w:pPr>
      <w:r w:rsidRPr="00700022">
        <w:br w:type="page"/>
      </w:r>
      <w:bookmarkStart w:id="3608" w:name="_Toc177127364"/>
      <w:r w:rsidRPr="00700022">
        <w:lastRenderedPageBreak/>
        <w:t>Division 3: Loss of scholarship</w:t>
      </w:r>
      <w:bookmarkEnd w:id="3608"/>
    </w:p>
    <w:p w14:paraId="69F09EC9" w14:textId="450F169A" w:rsidR="00F511AF" w:rsidRPr="00700022" w:rsidRDefault="00F511AF" w:rsidP="00F511AF">
      <w:pPr>
        <w:pStyle w:val="Heading5"/>
      </w:pPr>
      <w:bookmarkStart w:id="3609" w:name="bk120404PM8415Purpose"/>
      <w:bookmarkStart w:id="3610" w:name="bk1339008415Purpose"/>
      <w:bookmarkStart w:id="3611" w:name="_Toc177127365"/>
      <w:r w:rsidRPr="00700022">
        <w:t>8.4.16</w:t>
      </w:r>
      <w:r w:rsidR="00E85499">
        <w:tab/>
      </w:r>
      <w:r w:rsidRPr="00700022">
        <w:t>Purpose</w:t>
      </w:r>
      <w:bookmarkEnd w:id="3611"/>
    </w:p>
    <w:tbl>
      <w:tblPr>
        <w:tblW w:w="9365" w:type="dxa"/>
        <w:tblInd w:w="108" w:type="dxa"/>
        <w:tblLayout w:type="fixed"/>
        <w:tblLook w:val="0000" w:firstRow="0" w:lastRow="0" w:firstColumn="0" w:lastColumn="0" w:noHBand="0" w:noVBand="0"/>
      </w:tblPr>
      <w:tblGrid>
        <w:gridCol w:w="992"/>
        <w:gridCol w:w="8373"/>
      </w:tblGrid>
      <w:tr w:rsidR="00F511AF" w:rsidRPr="00700022" w14:paraId="409744FF" w14:textId="77777777" w:rsidTr="008C529D">
        <w:tc>
          <w:tcPr>
            <w:tcW w:w="992" w:type="dxa"/>
          </w:tcPr>
          <w:p w14:paraId="4F0873D6" w14:textId="77777777" w:rsidR="00F511AF" w:rsidRPr="00700022" w:rsidRDefault="00F511AF" w:rsidP="008C529D">
            <w:pPr>
              <w:pStyle w:val="BlockText-Plain"/>
              <w:jc w:val="center"/>
            </w:pPr>
          </w:p>
        </w:tc>
        <w:tc>
          <w:tcPr>
            <w:tcW w:w="8373" w:type="dxa"/>
          </w:tcPr>
          <w:p w14:paraId="1250CB63" w14:textId="77777777" w:rsidR="00F511AF" w:rsidRPr="00700022" w:rsidRDefault="00F511AF" w:rsidP="008C529D">
            <w:pPr>
              <w:pStyle w:val="BlockText-Plain"/>
            </w:pPr>
            <w:r>
              <w:t xml:space="preserve">Education assistance in this </w:t>
            </w:r>
            <w:r w:rsidRPr="00700022">
              <w:t xml:space="preserve">Division </w:t>
            </w:r>
            <w:r>
              <w:t>assists a member with</w:t>
            </w:r>
            <w:r w:rsidRPr="00700022">
              <w:t xml:space="preserve"> educational costs</w:t>
            </w:r>
            <w:r>
              <w:t xml:space="preserve"> that would have been covered by a scholarship that their child can no longer access as a result of changing schools due to the member’s posting.</w:t>
            </w:r>
          </w:p>
        </w:tc>
      </w:tr>
    </w:tbl>
    <w:p w14:paraId="0C7F9DBC" w14:textId="12E0EB2B" w:rsidR="00AF20D4" w:rsidRPr="00700022" w:rsidRDefault="00AF20D4" w:rsidP="003A0A1A">
      <w:pPr>
        <w:pStyle w:val="Heading5"/>
      </w:pPr>
      <w:bookmarkStart w:id="3612" w:name="bk120404PM8416MemberthisDivisionapplies"/>
      <w:bookmarkStart w:id="3613" w:name="bk1339008416MemberthisDivisionappliesto"/>
      <w:bookmarkStart w:id="3614" w:name="_Toc177127366"/>
      <w:bookmarkEnd w:id="3609"/>
      <w:bookmarkEnd w:id="3610"/>
      <w:r w:rsidRPr="00700022">
        <w:t>8.4.17</w:t>
      </w:r>
      <w:r w:rsidR="00E85499">
        <w:tab/>
      </w:r>
      <w:r w:rsidRPr="00700022">
        <w:t>Member this Division applies to</w:t>
      </w:r>
      <w:bookmarkEnd w:id="3614"/>
    </w:p>
    <w:bookmarkEnd w:id="3612"/>
    <w:bookmarkEnd w:id="3613"/>
    <w:tbl>
      <w:tblPr>
        <w:tblW w:w="9364" w:type="dxa"/>
        <w:tblInd w:w="113" w:type="dxa"/>
        <w:tblLayout w:type="fixed"/>
        <w:tblLook w:val="0000" w:firstRow="0" w:lastRow="0" w:firstColumn="0" w:lastColumn="0" w:noHBand="0" w:noVBand="0"/>
      </w:tblPr>
      <w:tblGrid>
        <w:gridCol w:w="992"/>
        <w:gridCol w:w="567"/>
        <w:gridCol w:w="8"/>
        <w:gridCol w:w="559"/>
        <w:gridCol w:w="7229"/>
        <w:gridCol w:w="9"/>
      </w:tblGrid>
      <w:tr w:rsidR="00AF20D4" w:rsidRPr="00700022" w14:paraId="6B5B02FD" w14:textId="77777777" w:rsidTr="00712387">
        <w:trPr>
          <w:gridAfter w:val="1"/>
          <w:wAfter w:w="9" w:type="dxa"/>
        </w:trPr>
        <w:tc>
          <w:tcPr>
            <w:tcW w:w="992" w:type="dxa"/>
          </w:tcPr>
          <w:p w14:paraId="16D2E853" w14:textId="77777777" w:rsidR="00AF20D4" w:rsidRPr="00700022" w:rsidRDefault="00AF20D4" w:rsidP="002368A0">
            <w:pPr>
              <w:pStyle w:val="Sectiontext0"/>
            </w:pPr>
          </w:p>
        </w:tc>
        <w:tc>
          <w:tcPr>
            <w:tcW w:w="8363" w:type="dxa"/>
            <w:gridSpan w:val="4"/>
          </w:tcPr>
          <w:p w14:paraId="34278661" w14:textId="77777777" w:rsidR="00AF20D4" w:rsidRPr="00700022" w:rsidRDefault="00AF20D4" w:rsidP="002368A0">
            <w:pPr>
              <w:pStyle w:val="Sectiontext0"/>
            </w:pPr>
            <w:r w:rsidRPr="00700022">
              <w:t>For this Division, the member must meet all these conditions.</w:t>
            </w:r>
          </w:p>
        </w:tc>
      </w:tr>
      <w:tr w:rsidR="00AF20D4" w:rsidRPr="00700022" w14:paraId="747AF670" w14:textId="77777777" w:rsidTr="00712387">
        <w:trPr>
          <w:gridAfter w:val="1"/>
          <w:wAfter w:w="9" w:type="dxa"/>
          <w:cantSplit/>
        </w:trPr>
        <w:tc>
          <w:tcPr>
            <w:tcW w:w="992" w:type="dxa"/>
          </w:tcPr>
          <w:p w14:paraId="1D8E9641" w14:textId="77777777" w:rsidR="00AF20D4" w:rsidRPr="00700022" w:rsidRDefault="00AF20D4" w:rsidP="002368A0">
            <w:pPr>
              <w:pStyle w:val="Sectiontext0"/>
            </w:pPr>
          </w:p>
        </w:tc>
        <w:tc>
          <w:tcPr>
            <w:tcW w:w="567" w:type="dxa"/>
          </w:tcPr>
          <w:p w14:paraId="0226F649" w14:textId="77777777" w:rsidR="00AF20D4" w:rsidRPr="00700022" w:rsidRDefault="00AF20D4" w:rsidP="002368A0">
            <w:pPr>
              <w:pStyle w:val="Sectiontext0"/>
            </w:pPr>
            <w:r w:rsidRPr="00700022">
              <w:t>a.</w:t>
            </w:r>
          </w:p>
        </w:tc>
        <w:tc>
          <w:tcPr>
            <w:tcW w:w="7796" w:type="dxa"/>
            <w:gridSpan w:val="3"/>
          </w:tcPr>
          <w:p w14:paraId="2BC30A9D" w14:textId="77777777" w:rsidR="00AF20D4" w:rsidRPr="00700022" w:rsidRDefault="00AF20D4" w:rsidP="002368A0">
            <w:pPr>
              <w:pStyle w:val="Sectiontext0"/>
            </w:pPr>
            <w:r w:rsidRPr="00700022">
              <w:t>The member is posted to another location.</w:t>
            </w:r>
          </w:p>
        </w:tc>
      </w:tr>
      <w:tr w:rsidR="00734AA4" w:rsidRPr="00293353" w14:paraId="22B05A8D" w14:textId="77777777" w:rsidTr="00712387">
        <w:trPr>
          <w:gridAfter w:val="1"/>
          <w:wAfter w:w="9" w:type="dxa"/>
          <w:cantSplit/>
        </w:trPr>
        <w:tc>
          <w:tcPr>
            <w:tcW w:w="992" w:type="dxa"/>
          </w:tcPr>
          <w:p w14:paraId="3746E2BD" w14:textId="77777777" w:rsidR="00734AA4" w:rsidRPr="00293353" w:rsidRDefault="00734AA4" w:rsidP="00734AA4">
            <w:pPr>
              <w:pStyle w:val="Sectiontext0"/>
            </w:pPr>
          </w:p>
        </w:tc>
        <w:tc>
          <w:tcPr>
            <w:tcW w:w="567" w:type="dxa"/>
          </w:tcPr>
          <w:p w14:paraId="35754DEB" w14:textId="77777777" w:rsidR="00734AA4" w:rsidRPr="00734AA4" w:rsidRDefault="00734AA4" w:rsidP="00B9658C">
            <w:pPr>
              <w:pStyle w:val="Sectiontext0"/>
            </w:pPr>
            <w:r w:rsidRPr="00734AA4">
              <w:t>b.</w:t>
            </w:r>
          </w:p>
        </w:tc>
        <w:tc>
          <w:tcPr>
            <w:tcW w:w="7796" w:type="dxa"/>
            <w:gridSpan w:val="3"/>
          </w:tcPr>
          <w:p w14:paraId="703B015E" w14:textId="77777777" w:rsidR="00734AA4" w:rsidRPr="00734AA4" w:rsidRDefault="00734AA4" w:rsidP="00B9658C">
            <w:pPr>
              <w:pStyle w:val="Sectiontext0"/>
            </w:pPr>
            <w:r w:rsidRPr="00734AA4">
              <w:t xml:space="preserve">The member’s child meets all of the following. </w:t>
            </w:r>
          </w:p>
        </w:tc>
      </w:tr>
      <w:tr w:rsidR="00734AA4" w:rsidRPr="00293353" w14:paraId="3460554B" w14:textId="77777777" w:rsidTr="00712387">
        <w:trPr>
          <w:cantSplit/>
        </w:trPr>
        <w:tc>
          <w:tcPr>
            <w:tcW w:w="992" w:type="dxa"/>
          </w:tcPr>
          <w:p w14:paraId="628EA02C" w14:textId="77777777" w:rsidR="00734AA4" w:rsidRPr="00293353" w:rsidRDefault="00734AA4" w:rsidP="00B9658C">
            <w:pPr>
              <w:pStyle w:val="Sectiontext0"/>
              <w:jc w:val="center"/>
            </w:pPr>
          </w:p>
        </w:tc>
        <w:tc>
          <w:tcPr>
            <w:tcW w:w="575" w:type="dxa"/>
            <w:gridSpan w:val="2"/>
          </w:tcPr>
          <w:p w14:paraId="14A3A6BB" w14:textId="77777777" w:rsidR="00734AA4" w:rsidRPr="00293353" w:rsidRDefault="00734AA4" w:rsidP="00B9658C">
            <w:pPr>
              <w:pStyle w:val="Sectiontext0"/>
              <w:jc w:val="center"/>
            </w:pPr>
          </w:p>
        </w:tc>
        <w:tc>
          <w:tcPr>
            <w:tcW w:w="559" w:type="dxa"/>
          </w:tcPr>
          <w:p w14:paraId="6540193E" w14:textId="77777777" w:rsidR="00734AA4" w:rsidRPr="00293353" w:rsidRDefault="00734AA4" w:rsidP="00B9658C">
            <w:pPr>
              <w:pStyle w:val="Sectiontext0"/>
            </w:pPr>
            <w:r w:rsidRPr="00293353">
              <w:t>i.</w:t>
            </w:r>
          </w:p>
        </w:tc>
        <w:tc>
          <w:tcPr>
            <w:tcW w:w="7238" w:type="dxa"/>
            <w:gridSpan w:val="2"/>
          </w:tcPr>
          <w:p w14:paraId="67153A09" w14:textId="77777777" w:rsidR="00734AA4" w:rsidRPr="00293353" w:rsidRDefault="00734AA4" w:rsidP="00B9658C">
            <w:pPr>
              <w:pStyle w:val="Sectiontext0"/>
            </w:pPr>
            <w:r w:rsidRPr="00293353">
              <w:t>They are the member’s resident family.</w:t>
            </w:r>
          </w:p>
        </w:tc>
      </w:tr>
      <w:tr w:rsidR="00734AA4" w:rsidRPr="00293353" w14:paraId="26D35D9C" w14:textId="77777777" w:rsidTr="00712387">
        <w:trPr>
          <w:cantSplit/>
        </w:trPr>
        <w:tc>
          <w:tcPr>
            <w:tcW w:w="992" w:type="dxa"/>
          </w:tcPr>
          <w:p w14:paraId="6EB4F8E8" w14:textId="77777777" w:rsidR="00734AA4" w:rsidRPr="00293353" w:rsidRDefault="00734AA4" w:rsidP="00B9658C">
            <w:pPr>
              <w:pStyle w:val="Sectiontext0"/>
              <w:jc w:val="center"/>
            </w:pPr>
          </w:p>
        </w:tc>
        <w:tc>
          <w:tcPr>
            <w:tcW w:w="575" w:type="dxa"/>
            <w:gridSpan w:val="2"/>
          </w:tcPr>
          <w:p w14:paraId="2FBDD43E" w14:textId="77777777" w:rsidR="00734AA4" w:rsidRPr="00293353" w:rsidRDefault="00734AA4" w:rsidP="00B9658C">
            <w:pPr>
              <w:pStyle w:val="Sectiontext0"/>
              <w:jc w:val="center"/>
            </w:pPr>
          </w:p>
        </w:tc>
        <w:tc>
          <w:tcPr>
            <w:tcW w:w="559" w:type="dxa"/>
          </w:tcPr>
          <w:p w14:paraId="20842106" w14:textId="77777777" w:rsidR="00734AA4" w:rsidRPr="00293353" w:rsidRDefault="00734AA4" w:rsidP="00B9658C">
            <w:pPr>
              <w:pStyle w:val="Sectiontext0"/>
            </w:pPr>
            <w:r w:rsidRPr="00293353">
              <w:t>ii.</w:t>
            </w:r>
          </w:p>
        </w:tc>
        <w:tc>
          <w:tcPr>
            <w:tcW w:w="7238" w:type="dxa"/>
            <w:gridSpan w:val="2"/>
          </w:tcPr>
          <w:p w14:paraId="07F39622" w14:textId="77777777" w:rsidR="00734AA4" w:rsidRPr="00293353" w:rsidRDefault="00734AA4" w:rsidP="00B9658C">
            <w:pPr>
              <w:pStyle w:val="Sectiontext0"/>
            </w:pPr>
            <w:r w:rsidRPr="00293353">
              <w:t>They held a scholarship for education at a school in the losing location.</w:t>
            </w:r>
          </w:p>
        </w:tc>
      </w:tr>
      <w:tr w:rsidR="00734AA4" w:rsidRPr="00293353" w14:paraId="24BBFD93" w14:textId="77777777" w:rsidTr="00712387">
        <w:trPr>
          <w:cantSplit/>
        </w:trPr>
        <w:tc>
          <w:tcPr>
            <w:tcW w:w="992" w:type="dxa"/>
          </w:tcPr>
          <w:p w14:paraId="15BAF98C" w14:textId="77777777" w:rsidR="00734AA4" w:rsidRPr="00293353" w:rsidRDefault="00734AA4" w:rsidP="00B9658C">
            <w:pPr>
              <w:pStyle w:val="Sectiontext0"/>
              <w:jc w:val="center"/>
            </w:pPr>
          </w:p>
        </w:tc>
        <w:tc>
          <w:tcPr>
            <w:tcW w:w="575" w:type="dxa"/>
            <w:gridSpan w:val="2"/>
          </w:tcPr>
          <w:p w14:paraId="41043B76" w14:textId="77777777" w:rsidR="00734AA4" w:rsidRPr="00293353" w:rsidRDefault="00734AA4" w:rsidP="00B9658C">
            <w:pPr>
              <w:pStyle w:val="Sectiontext0"/>
              <w:jc w:val="center"/>
            </w:pPr>
          </w:p>
        </w:tc>
        <w:tc>
          <w:tcPr>
            <w:tcW w:w="559" w:type="dxa"/>
          </w:tcPr>
          <w:p w14:paraId="5A6A0245" w14:textId="77777777" w:rsidR="00734AA4" w:rsidRPr="00293353" w:rsidRDefault="00734AA4" w:rsidP="00B9658C">
            <w:pPr>
              <w:pStyle w:val="Sectiontext0"/>
            </w:pPr>
            <w:r w:rsidRPr="00293353">
              <w:t>iii.</w:t>
            </w:r>
          </w:p>
        </w:tc>
        <w:tc>
          <w:tcPr>
            <w:tcW w:w="7238" w:type="dxa"/>
            <w:gridSpan w:val="2"/>
          </w:tcPr>
          <w:p w14:paraId="2FE5FA31" w14:textId="77777777" w:rsidR="00734AA4" w:rsidRPr="00293353" w:rsidRDefault="00734AA4" w:rsidP="00B9658C">
            <w:pPr>
              <w:pStyle w:val="Sectiontext0"/>
            </w:pPr>
            <w:r w:rsidRPr="00293353">
              <w:t>They could not use the scholarship because they changed schools to the gaining location.</w:t>
            </w:r>
          </w:p>
        </w:tc>
      </w:tr>
      <w:tr w:rsidR="00AF20D4" w:rsidRPr="00700022" w14:paraId="017465FE" w14:textId="77777777" w:rsidTr="00712387">
        <w:trPr>
          <w:gridAfter w:val="1"/>
          <w:wAfter w:w="9" w:type="dxa"/>
          <w:cantSplit/>
        </w:trPr>
        <w:tc>
          <w:tcPr>
            <w:tcW w:w="992" w:type="dxa"/>
          </w:tcPr>
          <w:p w14:paraId="065ACA21" w14:textId="77777777" w:rsidR="00AF20D4" w:rsidRPr="00700022" w:rsidRDefault="00AF20D4" w:rsidP="00712387"/>
        </w:tc>
        <w:tc>
          <w:tcPr>
            <w:tcW w:w="567" w:type="dxa"/>
          </w:tcPr>
          <w:p w14:paraId="64091ADE" w14:textId="77777777" w:rsidR="00AF20D4" w:rsidRPr="00700022" w:rsidRDefault="00AF20D4" w:rsidP="002368A0">
            <w:pPr>
              <w:pStyle w:val="Sectiontext0"/>
            </w:pPr>
            <w:r w:rsidRPr="00700022">
              <w:t>c.</w:t>
            </w:r>
          </w:p>
        </w:tc>
        <w:tc>
          <w:tcPr>
            <w:tcW w:w="7796" w:type="dxa"/>
            <w:gridSpan w:val="3"/>
          </w:tcPr>
          <w:p w14:paraId="4C58B068" w14:textId="77777777" w:rsidR="00AF20D4" w:rsidRPr="00700022" w:rsidRDefault="00AF20D4" w:rsidP="002368A0">
            <w:pPr>
              <w:pStyle w:val="Sectiontext0"/>
            </w:pPr>
            <w:r w:rsidRPr="00700022">
              <w:t>The member is not eligible for any other education assistance outlined in this Part.</w:t>
            </w:r>
          </w:p>
        </w:tc>
      </w:tr>
      <w:tr w:rsidR="00AF20D4" w:rsidRPr="00700022" w14:paraId="034EA73D" w14:textId="77777777" w:rsidTr="00712387">
        <w:trPr>
          <w:gridAfter w:val="1"/>
          <w:wAfter w:w="9" w:type="dxa"/>
        </w:trPr>
        <w:tc>
          <w:tcPr>
            <w:tcW w:w="992" w:type="dxa"/>
          </w:tcPr>
          <w:p w14:paraId="69797D70" w14:textId="77777777" w:rsidR="00AF20D4" w:rsidRPr="00700022" w:rsidRDefault="00AF20D4" w:rsidP="003A0A1A">
            <w:pPr>
              <w:pStyle w:val="BlockText-PlainNoSpacing"/>
              <w:jc w:val="center"/>
            </w:pPr>
            <w:bookmarkStart w:id="3615" w:name="bk120404PM8417Lossofscholarship"/>
            <w:bookmarkStart w:id="3616" w:name="bk1339008417Lossofscholarship"/>
          </w:p>
        </w:tc>
        <w:tc>
          <w:tcPr>
            <w:tcW w:w="8363" w:type="dxa"/>
            <w:gridSpan w:val="4"/>
          </w:tcPr>
          <w:p w14:paraId="248AFE68" w14:textId="5C322965" w:rsidR="00AF20D4" w:rsidRPr="00700022" w:rsidRDefault="00223FB2" w:rsidP="00133933">
            <w:pPr>
              <w:pStyle w:val="notepara"/>
            </w:pPr>
            <w:r w:rsidRPr="00700022">
              <w:rPr>
                <w:b/>
              </w:rPr>
              <w:t>Note:</w:t>
            </w:r>
            <w:r w:rsidR="003B5706">
              <w:rPr>
                <w:b/>
              </w:rPr>
              <w:tab/>
            </w:r>
            <w:r w:rsidRPr="00700022">
              <w:t xml:space="preserve">Section 1.6.1 applies to this section and may affect the reimbursement provided if a member and </w:t>
            </w:r>
            <w:r w:rsidR="00DF160C">
              <w:rPr>
                <w:iCs/>
              </w:rPr>
              <w:t>their partner, who is also a member,</w:t>
            </w:r>
            <w:r w:rsidRPr="00700022">
              <w:t xml:space="preserve"> are both eligible for reimbursement for loss of a scholarship for the same child.</w:t>
            </w:r>
          </w:p>
        </w:tc>
      </w:tr>
    </w:tbl>
    <w:p w14:paraId="4C7C532D" w14:textId="65765B85" w:rsidR="00F511AF" w:rsidRPr="00700022" w:rsidRDefault="00F511AF" w:rsidP="00F511AF">
      <w:pPr>
        <w:pStyle w:val="Heading5"/>
      </w:pPr>
      <w:bookmarkStart w:id="3617" w:name="_Toc131436433"/>
      <w:bookmarkStart w:id="3618" w:name="_Toc131512660"/>
      <w:bookmarkStart w:id="3619" w:name="_Toc177127367"/>
      <w:r w:rsidRPr="005D6021">
        <w:t>8.4.18</w:t>
      </w:r>
      <w:r w:rsidR="00E85499">
        <w:tab/>
      </w:r>
      <w:r w:rsidRPr="005D6021">
        <w:t>Loss of scholarship</w:t>
      </w:r>
      <w:bookmarkEnd w:id="3617"/>
      <w:bookmarkEnd w:id="3618"/>
      <w:bookmarkEnd w:id="3619"/>
    </w:p>
    <w:tbl>
      <w:tblPr>
        <w:tblW w:w="9365" w:type="dxa"/>
        <w:tblInd w:w="108" w:type="dxa"/>
        <w:tblLayout w:type="fixed"/>
        <w:tblLook w:val="0000" w:firstRow="0" w:lastRow="0" w:firstColumn="0" w:lastColumn="0" w:noHBand="0" w:noVBand="0"/>
      </w:tblPr>
      <w:tblGrid>
        <w:gridCol w:w="992"/>
        <w:gridCol w:w="567"/>
        <w:gridCol w:w="7806"/>
      </w:tblGrid>
      <w:tr w:rsidR="00F511AF" w:rsidRPr="00700022" w14:paraId="6A61240B" w14:textId="77777777" w:rsidTr="008C529D">
        <w:tc>
          <w:tcPr>
            <w:tcW w:w="992" w:type="dxa"/>
          </w:tcPr>
          <w:p w14:paraId="588FBC1D" w14:textId="77777777" w:rsidR="00F511AF" w:rsidRPr="00700022" w:rsidRDefault="00F511AF" w:rsidP="008C529D">
            <w:pPr>
              <w:pStyle w:val="BlockText-Plain"/>
              <w:jc w:val="center"/>
            </w:pPr>
            <w:r w:rsidRPr="00700022">
              <w:t>1.</w:t>
            </w:r>
          </w:p>
        </w:tc>
        <w:tc>
          <w:tcPr>
            <w:tcW w:w="8373" w:type="dxa"/>
            <w:gridSpan w:val="2"/>
          </w:tcPr>
          <w:p w14:paraId="1D308B6A" w14:textId="77777777" w:rsidR="00F511AF" w:rsidRPr="00700022" w:rsidRDefault="00F511AF" w:rsidP="008C529D">
            <w:pPr>
              <w:pStyle w:val="BlockText-Plain"/>
            </w:pPr>
            <w:r w:rsidRPr="00700022">
              <w:t xml:space="preserve">The member </w:t>
            </w:r>
            <w:r>
              <w:t>is eligible for reimbursement of</w:t>
            </w:r>
            <w:r w:rsidRPr="00700022">
              <w:t xml:space="preserve"> </w:t>
            </w:r>
            <w:r>
              <w:t xml:space="preserve">any of </w:t>
            </w:r>
            <w:r w:rsidRPr="00700022">
              <w:t>the following educational costs</w:t>
            </w:r>
            <w:r>
              <w:t xml:space="preserve"> incurred at the gaining location.</w:t>
            </w:r>
          </w:p>
        </w:tc>
      </w:tr>
      <w:tr w:rsidR="00F511AF" w:rsidRPr="00700022" w14:paraId="7AD0ED99" w14:textId="77777777" w:rsidTr="008C529D">
        <w:trPr>
          <w:cantSplit/>
        </w:trPr>
        <w:tc>
          <w:tcPr>
            <w:tcW w:w="992" w:type="dxa"/>
          </w:tcPr>
          <w:p w14:paraId="2BB09F3A" w14:textId="77777777" w:rsidR="00F511AF" w:rsidRPr="00700022" w:rsidRDefault="00F511AF" w:rsidP="008C529D">
            <w:pPr>
              <w:pStyle w:val="BlockText-Plain"/>
            </w:pPr>
          </w:p>
        </w:tc>
        <w:tc>
          <w:tcPr>
            <w:tcW w:w="567" w:type="dxa"/>
          </w:tcPr>
          <w:p w14:paraId="31D936C2" w14:textId="77777777" w:rsidR="00F511AF" w:rsidRPr="00700022" w:rsidRDefault="00F511AF" w:rsidP="008C529D">
            <w:pPr>
              <w:pStyle w:val="BlockText-Plain"/>
              <w:jc w:val="center"/>
            </w:pPr>
            <w:r w:rsidRPr="00700022">
              <w:t>a.</w:t>
            </w:r>
          </w:p>
        </w:tc>
        <w:tc>
          <w:tcPr>
            <w:tcW w:w="7806" w:type="dxa"/>
          </w:tcPr>
          <w:p w14:paraId="75167D46" w14:textId="77777777" w:rsidR="00F511AF" w:rsidRPr="00700022" w:rsidRDefault="00F511AF" w:rsidP="008C529D">
            <w:pPr>
              <w:pStyle w:val="BlockText-Plain"/>
            </w:pPr>
            <w:r w:rsidRPr="00700022">
              <w:t>Compulsory tuitio</w:t>
            </w:r>
            <w:r>
              <w:t>n fees.</w:t>
            </w:r>
          </w:p>
        </w:tc>
      </w:tr>
      <w:tr w:rsidR="00F511AF" w:rsidRPr="00700022" w14:paraId="1DA06E2A" w14:textId="77777777" w:rsidTr="008C529D">
        <w:trPr>
          <w:cantSplit/>
        </w:trPr>
        <w:tc>
          <w:tcPr>
            <w:tcW w:w="992" w:type="dxa"/>
          </w:tcPr>
          <w:p w14:paraId="3C37FA7F" w14:textId="77777777" w:rsidR="00F511AF" w:rsidRPr="00700022" w:rsidRDefault="00F511AF" w:rsidP="008C529D">
            <w:pPr>
              <w:pStyle w:val="BlockText-Plain"/>
            </w:pPr>
          </w:p>
        </w:tc>
        <w:tc>
          <w:tcPr>
            <w:tcW w:w="567" w:type="dxa"/>
          </w:tcPr>
          <w:p w14:paraId="4A91B3FA" w14:textId="77777777" w:rsidR="00F511AF" w:rsidRPr="00700022" w:rsidRDefault="00F511AF" w:rsidP="008C529D">
            <w:pPr>
              <w:pStyle w:val="BlockText-Plain"/>
              <w:jc w:val="center"/>
            </w:pPr>
            <w:r w:rsidRPr="00700022">
              <w:t>b.</w:t>
            </w:r>
          </w:p>
        </w:tc>
        <w:tc>
          <w:tcPr>
            <w:tcW w:w="7806" w:type="dxa"/>
          </w:tcPr>
          <w:p w14:paraId="52B24F7E" w14:textId="77777777" w:rsidR="00F511AF" w:rsidRPr="00700022" w:rsidRDefault="00F511AF" w:rsidP="008C529D">
            <w:pPr>
              <w:pStyle w:val="BlockText-Plain"/>
            </w:pPr>
            <w:r>
              <w:t>Textbooks.</w:t>
            </w:r>
          </w:p>
        </w:tc>
      </w:tr>
      <w:tr w:rsidR="00F511AF" w:rsidRPr="00700022" w14:paraId="34572B73" w14:textId="77777777" w:rsidTr="008C529D">
        <w:trPr>
          <w:cantSplit/>
        </w:trPr>
        <w:tc>
          <w:tcPr>
            <w:tcW w:w="992" w:type="dxa"/>
          </w:tcPr>
          <w:p w14:paraId="2EAF0F7C" w14:textId="77777777" w:rsidR="00F511AF" w:rsidRPr="00700022" w:rsidRDefault="00F511AF" w:rsidP="008C529D">
            <w:pPr>
              <w:pStyle w:val="BlockText-Plain"/>
              <w:keepNext/>
              <w:keepLines/>
              <w:jc w:val="center"/>
            </w:pPr>
            <w:r w:rsidRPr="00700022">
              <w:t>2.</w:t>
            </w:r>
          </w:p>
        </w:tc>
        <w:tc>
          <w:tcPr>
            <w:tcW w:w="8373" w:type="dxa"/>
            <w:gridSpan w:val="2"/>
          </w:tcPr>
          <w:p w14:paraId="0CF1D3CE" w14:textId="77777777" w:rsidR="00F511AF" w:rsidRPr="00700022" w:rsidRDefault="00F511AF" w:rsidP="008C529D">
            <w:pPr>
              <w:pStyle w:val="BlockText-Plain"/>
              <w:keepNext/>
              <w:keepLines/>
            </w:pPr>
            <w:r w:rsidRPr="00700022">
              <w:t>The costs</w:t>
            </w:r>
            <w:r>
              <w:t xml:space="preserve"> incurred by the member under subsection 1</w:t>
            </w:r>
            <w:r w:rsidRPr="00700022">
              <w:t xml:space="preserve"> must</w:t>
            </w:r>
            <w:r>
              <w:t xml:space="preserve"> be </w:t>
            </w:r>
            <w:r w:rsidRPr="00700022">
              <w:t>for education of a kind that the child would have received under the scholarship.</w:t>
            </w:r>
          </w:p>
        </w:tc>
      </w:tr>
      <w:tr w:rsidR="00F511AF" w:rsidRPr="00700022" w14:paraId="1B71E4A7" w14:textId="77777777" w:rsidTr="008C529D">
        <w:trPr>
          <w:cantSplit/>
        </w:trPr>
        <w:tc>
          <w:tcPr>
            <w:tcW w:w="992" w:type="dxa"/>
          </w:tcPr>
          <w:p w14:paraId="0F2ABBAA" w14:textId="77777777" w:rsidR="00F511AF" w:rsidRPr="00700022" w:rsidRDefault="00F511AF" w:rsidP="008C529D">
            <w:pPr>
              <w:pStyle w:val="BlockText-Plain"/>
              <w:jc w:val="center"/>
            </w:pPr>
            <w:r>
              <w:t>3.</w:t>
            </w:r>
          </w:p>
        </w:tc>
        <w:tc>
          <w:tcPr>
            <w:tcW w:w="8373" w:type="dxa"/>
            <w:gridSpan w:val="2"/>
          </w:tcPr>
          <w:p w14:paraId="756E16E9" w14:textId="77777777" w:rsidR="00F511AF" w:rsidRDefault="00F511AF" w:rsidP="008C529D">
            <w:pPr>
              <w:pStyle w:val="BlockText-Plain"/>
            </w:pPr>
            <w:r>
              <w:t xml:space="preserve">The total amount of reimbursement must not exceed any of the following. </w:t>
            </w:r>
          </w:p>
        </w:tc>
      </w:tr>
      <w:tr w:rsidR="00F511AF" w:rsidRPr="00D15A4D" w14:paraId="4CC5AA23" w14:textId="77777777" w:rsidTr="008C529D">
        <w:tblPrEx>
          <w:tblLook w:val="04A0" w:firstRow="1" w:lastRow="0" w:firstColumn="1" w:lastColumn="0" w:noHBand="0" w:noVBand="1"/>
        </w:tblPrEx>
        <w:tc>
          <w:tcPr>
            <w:tcW w:w="992" w:type="dxa"/>
          </w:tcPr>
          <w:p w14:paraId="7B5DA5D1" w14:textId="77777777" w:rsidR="00F511AF" w:rsidRPr="00D15A4D" w:rsidRDefault="00F511AF" w:rsidP="008C529D">
            <w:pPr>
              <w:spacing w:after="160" w:line="259" w:lineRule="auto"/>
            </w:pPr>
          </w:p>
        </w:tc>
        <w:tc>
          <w:tcPr>
            <w:tcW w:w="567" w:type="dxa"/>
          </w:tcPr>
          <w:p w14:paraId="52AF4A3F" w14:textId="77777777" w:rsidR="00F511AF" w:rsidRPr="00D15A4D" w:rsidRDefault="00F511AF" w:rsidP="008C529D">
            <w:pPr>
              <w:pStyle w:val="Sectiontext0"/>
              <w:jc w:val="center"/>
              <w:rPr>
                <w:rFonts w:cs="Arial"/>
                <w:iCs/>
                <w:lang w:eastAsia="en-US"/>
              </w:rPr>
            </w:pPr>
            <w:r>
              <w:rPr>
                <w:rFonts w:cs="Arial"/>
                <w:iCs/>
                <w:lang w:eastAsia="en-US"/>
              </w:rPr>
              <w:t>a.</w:t>
            </w:r>
          </w:p>
        </w:tc>
        <w:tc>
          <w:tcPr>
            <w:tcW w:w="7806" w:type="dxa"/>
            <w:hideMark/>
          </w:tcPr>
          <w:p w14:paraId="29C02E87" w14:textId="77777777" w:rsidR="00F511AF" w:rsidRPr="00D15A4D" w:rsidRDefault="00F511AF" w:rsidP="008C529D">
            <w:pPr>
              <w:pStyle w:val="Sectiontext0"/>
              <w:rPr>
                <w:rFonts w:cs="Arial"/>
                <w:iCs/>
                <w:lang w:eastAsia="en-US"/>
              </w:rPr>
            </w:pPr>
            <w:r>
              <w:t>The unused part of the scholarship.</w:t>
            </w:r>
          </w:p>
        </w:tc>
      </w:tr>
      <w:tr w:rsidR="00F511AF" w:rsidRPr="00D15A4D" w14:paraId="0F203AF5" w14:textId="77777777" w:rsidTr="008C529D">
        <w:tblPrEx>
          <w:tblLook w:val="04A0" w:firstRow="1" w:lastRow="0" w:firstColumn="1" w:lastColumn="0" w:noHBand="0" w:noVBand="1"/>
        </w:tblPrEx>
        <w:tc>
          <w:tcPr>
            <w:tcW w:w="992" w:type="dxa"/>
          </w:tcPr>
          <w:p w14:paraId="561CEA4A" w14:textId="77777777" w:rsidR="00F511AF" w:rsidRPr="00D15A4D" w:rsidRDefault="00F511AF" w:rsidP="008C529D">
            <w:pPr>
              <w:spacing w:after="160" w:line="259" w:lineRule="auto"/>
            </w:pPr>
          </w:p>
        </w:tc>
        <w:tc>
          <w:tcPr>
            <w:tcW w:w="567" w:type="dxa"/>
          </w:tcPr>
          <w:p w14:paraId="2E54F01A" w14:textId="77777777" w:rsidR="00F511AF" w:rsidRDefault="00F511AF" w:rsidP="008C529D">
            <w:pPr>
              <w:pStyle w:val="Sectiontext0"/>
              <w:jc w:val="center"/>
              <w:rPr>
                <w:rFonts w:cs="Arial"/>
                <w:iCs/>
                <w:lang w:eastAsia="en-US"/>
              </w:rPr>
            </w:pPr>
            <w:r>
              <w:rPr>
                <w:rFonts w:cs="Arial"/>
                <w:iCs/>
                <w:lang w:eastAsia="en-US"/>
              </w:rPr>
              <w:t>b.</w:t>
            </w:r>
          </w:p>
        </w:tc>
        <w:tc>
          <w:tcPr>
            <w:tcW w:w="7806" w:type="dxa"/>
          </w:tcPr>
          <w:p w14:paraId="0B8BD969" w14:textId="77777777" w:rsidR="00F511AF" w:rsidRDefault="00F511AF" w:rsidP="008C529D">
            <w:pPr>
              <w:pStyle w:val="Sectiontext0"/>
            </w:pPr>
            <w:r>
              <w:t xml:space="preserve">If a sublimit applies to a specified type of expense </w:t>
            </w:r>
            <w:r>
              <w:rPr>
                <w:rFonts w:cs="Arial"/>
              </w:rPr>
              <w:t>—</w:t>
            </w:r>
            <w:r>
              <w:t xml:space="preserve"> the maximum for that sublimit.</w:t>
            </w:r>
          </w:p>
        </w:tc>
      </w:tr>
      <w:bookmarkEnd w:id="3615"/>
      <w:bookmarkEnd w:id="3616"/>
    </w:tbl>
    <w:p w14:paraId="7FB506A1" w14:textId="34BA3420" w:rsidR="00AF20D4" w:rsidRPr="00700022" w:rsidRDefault="00AF20D4" w:rsidP="0060734B">
      <w:pPr>
        <w:pStyle w:val="Heading4"/>
      </w:pPr>
      <w:r w:rsidRPr="00700022">
        <w:br w:type="page"/>
      </w:r>
      <w:bookmarkStart w:id="3620" w:name="_Toc177127368"/>
      <w:r w:rsidRPr="00700022">
        <w:lastRenderedPageBreak/>
        <w:t xml:space="preserve">Division 4: School students not at a </w:t>
      </w:r>
      <w:r w:rsidR="00811C92">
        <w:rPr>
          <w:iCs/>
        </w:rPr>
        <w:t>housing benefit location or family benefit location</w:t>
      </w:r>
      <w:bookmarkEnd w:id="3620"/>
    </w:p>
    <w:p w14:paraId="5ECC4792" w14:textId="00A933FD" w:rsidR="00AF20D4" w:rsidRPr="00700022" w:rsidRDefault="00AF20D4" w:rsidP="003A0A1A">
      <w:pPr>
        <w:pStyle w:val="Heading5"/>
      </w:pPr>
      <w:bookmarkStart w:id="3621" w:name="bk123319PMPurpose"/>
      <w:bookmarkStart w:id="3622" w:name="bk33914PM5115Purpose"/>
      <w:bookmarkStart w:id="3623" w:name="bk12956PM5415Purpose"/>
      <w:bookmarkStart w:id="3624" w:name="bk1133228415Purpose"/>
      <w:bookmarkStart w:id="3625" w:name="bk120716PM8418Purpose"/>
      <w:bookmarkStart w:id="3626" w:name="bk1339058418Purpose"/>
      <w:bookmarkStart w:id="3627" w:name="_Toc177127369"/>
      <w:r w:rsidRPr="00700022">
        <w:t>8.4.19</w:t>
      </w:r>
      <w:r w:rsidR="00E85499">
        <w:tab/>
      </w:r>
      <w:r w:rsidRPr="00700022">
        <w:t>Purpose</w:t>
      </w:r>
      <w:bookmarkEnd w:id="3627"/>
    </w:p>
    <w:bookmarkEnd w:id="3621"/>
    <w:bookmarkEnd w:id="3622"/>
    <w:bookmarkEnd w:id="3623"/>
    <w:bookmarkEnd w:id="3624"/>
    <w:bookmarkEnd w:id="3625"/>
    <w:bookmarkEnd w:id="3626"/>
    <w:tbl>
      <w:tblPr>
        <w:tblW w:w="0" w:type="auto"/>
        <w:tblInd w:w="113" w:type="dxa"/>
        <w:tblLayout w:type="fixed"/>
        <w:tblLook w:val="0000" w:firstRow="0" w:lastRow="0" w:firstColumn="0" w:lastColumn="0" w:noHBand="0" w:noVBand="0"/>
      </w:tblPr>
      <w:tblGrid>
        <w:gridCol w:w="992"/>
        <w:gridCol w:w="8363"/>
      </w:tblGrid>
      <w:tr w:rsidR="00AF20D4" w:rsidRPr="00700022" w14:paraId="3C3649CB" w14:textId="77777777" w:rsidTr="00AF20D4">
        <w:tc>
          <w:tcPr>
            <w:tcW w:w="992" w:type="dxa"/>
          </w:tcPr>
          <w:p w14:paraId="5DE29A42" w14:textId="77777777" w:rsidR="00AF20D4" w:rsidRPr="00700022" w:rsidRDefault="00AF20D4" w:rsidP="002368A0">
            <w:pPr>
              <w:pStyle w:val="Sectiontext0"/>
            </w:pPr>
          </w:p>
        </w:tc>
        <w:tc>
          <w:tcPr>
            <w:tcW w:w="8363" w:type="dxa"/>
          </w:tcPr>
          <w:p w14:paraId="5944B73B" w14:textId="77777777" w:rsidR="00AF20D4" w:rsidRPr="00700022" w:rsidRDefault="00AF20D4" w:rsidP="002368A0">
            <w:pPr>
              <w:pStyle w:val="Sectiontext0"/>
            </w:pPr>
            <w:r w:rsidRPr="00700022">
              <w:t xml:space="preserve">Sometimes a member's child does not accompany them to the gaining location. This Division assists the member with compulsory tuition fees and accommodation costs in some circumstances. </w:t>
            </w:r>
          </w:p>
        </w:tc>
      </w:tr>
    </w:tbl>
    <w:p w14:paraId="09B9D827" w14:textId="1812C87E" w:rsidR="00AF20D4" w:rsidRPr="00700022" w:rsidRDefault="00AF20D4" w:rsidP="003A0A1A">
      <w:pPr>
        <w:pStyle w:val="Heading5"/>
      </w:pPr>
      <w:bookmarkStart w:id="3628" w:name="bk123319PMMemberthisdivisionappliesto"/>
      <w:bookmarkStart w:id="3629" w:name="bk33914PM5116Memberthisdivisionappliest"/>
      <w:bookmarkStart w:id="3630" w:name="bk12957PM5416Memberthisdivisionappliest"/>
      <w:bookmarkStart w:id="3631" w:name="bk1133228416MemberthisDivisionappliesto"/>
      <w:bookmarkStart w:id="3632" w:name="bk120716PM8419MemberthisDivisionapplies"/>
      <w:bookmarkStart w:id="3633" w:name="bk1339058419MemberthisDivisionappliesto"/>
      <w:bookmarkStart w:id="3634" w:name="_Toc177127370"/>
      <w:r w:rsidRPr="00700022">
        <w:t>8.4.20</w:t>
      </w:r>
      <w:r w:rsidR="00E85499">
        <w:tab/>
      </w:r>
      <w:r w:rsidRPr="00700022">
        <w:t>Member this Division applies to</w:t>
      </w:r>
      <w:bookmarkEnd w:id="3634"/>
    </w:p>
    <w:tbl>
      <w:tblPr>
        <w:tblW w:w="9364" w:type="dxa"/>
        <w:tblInd w:w="113" w:type="dxa"/>
        <w:tblLayout w:type="fixed"/>
        <w:tblLook w:val="0000" w:firstRow="0" w:lastRow="0" w:firstColumn="0" w:lastColumn="0" w:noHBand="0" w:noVBand="0"/>
      </w:tblPr>
      <w:tblGrid>
        <w:gridCol w:w="992"/>
        <w:gridCol w:w="567"/>
        <w:gridCol w:w="8"/>
        <w:gridCol w:w="559"/>
        <w:gridCol w:w="7238"/>
      </w:tblGrid>
      <w:tr w:rsidR="00AF20D4" w:rsidRPr="00700022" w14:paraId="03AA153C" w14:textId="77777777" w:rsidTr="00712387">
        <w:tc>
          <w:tcPr>
            <w:tcW w:w="992" w:type="dxa"/>
          </w:tcPr>
          <w:p w14:paraId="39A5F6C2" w14:textId="77777777" w:rsidR="00AF20D4" w:rsidRPr="00700022" w:rsidRDefault="00AF20D4" w:rsidP="002368A0">
            <w:pPr>
              <w:pStyle w:val="Sectiontext0"/>
              <w:jc w:val="center"/>
            </w:pPr>
            <w:r w:rsidRPr="00700022">
              <w:t>1.</w:t>
            </w:r>
          </w:p>
        </w:tc>
        <w:tc>
          <w:tcPr>
            <w:tcW w:w="8372" w:type="dxa"/>
            <w:gridSpan w:val="4"/>
          </w:tcPr>
          <w:p w14:paraId="2EF838DC" w14:textId="77777777" w:rsidR="00AF20D4" w:rsidRPr="00700022" w:rsidRDefault="00AF20D4" w:rsidP="002368A0">
            <w:pPr>
              <w:pStyle w:val="Sectiontext0"/>
            </w:pPr>
            <w:r w:rsidRPr="00700022">
              <w:t>For this Division, the member must meet all the following conditions.</w:t>
            </w:r>
          </w:p>
        </w:tc>
      </w:tr>
      <w:tr w:rsidR="00DF160C" w:rsidRPr="00D15A4D" w14:paraId="2E1C2CE9" w14:textId="77777777" w:rsidTr="00712387">
        <w:tblPrEx>
          <w:tblLook w:val="04A0" w:firstRow="1" w:lastRow="0" w:firstColumn="1" w:lastColumn="0" w:noHBand="0" w:noVBand="1"/>
        </w:tblPrEx>
        <w:tc>
          <w:tcPr>
            <w:tcW w:w="992" w:type="dxa"/>
          </w:tcPr>
          <w:p w14:paraId="57EDB064" w14:textId="77777777" w:rsidR="00DF160C" w:rsidRPr="00D15A4D" w:rsidRDefault="00DF160C" w:rsidP="002368A0">
            <w:pPr>
              <w:pStyle w:val="Sectiontext0"/>
              <w:jc w:val="center"/>
              <w:rPr>
                <w:lang w:eastAsia="en-US"/>
              </w:rPr>
            </w:pPr>
          </w:p>
        </w:tc>
        <w:tc>
          <w:tcPr>
            <w:tcW w:w="567" w:type="dxa"/>
            <w:hideMark/>
          </w:tcPr>
          <w:p w14:paraId="5494D1A1" w14:textId="77777777" w:rsidR="00DF160C" w:rsidRPr="00D15A4D" w:rsidRDefault="00DF160C" w:rsidP="002368A0">
            <w:pPr>
              <w:pStyle w:val="Sectiontext0"/>
              <w:rPr>
                <w:rFonts w:cs="Arial"/>
                <w:lang w:eastAsia="en-US"/>
              </w:rPr>
            </w:pPr>
            <w:r w:rsidRPr="00D15A4D">
              <w:rPr>
                <w:rFonts w:cs="Arial"/>
                <w:lang w:eastAsia="en-US"/>
              </w:rPr>
              <w:t>a.</w:t>
            </w:r>
          </w:p>
        </w:tc>
        <w:tc>
          <w:tcPr>
            <w:tcW w:w="7805" w:type="dxa"/>
            <w:gridSpan w:val="3"/>
          </w:tcPr>
          <w:p w14:paraId="6C3AFD81" w14:textId="77777777" w:rsidR="00DF160C" w:rsidRPr="00D15A4D" w:rsidRDefault="00DF160C" w:rsidP="002368A0">
            <w:pPr>
              <w:pStyle w:val="Sectiontext0"/>
              <w:rPr>
                <w:rFonts w:cs="Arial"/>
                <w:lang w:eastAsia="en-US"/>
              </w:rPr>
            </w:pPr>
            <w:r>
              <w:rPr>
                <w:rFonts w:cs="Arial"/>
                <w:lang w:eastAsia="en-US"/>
              </w:rPr>
              <w:t>Any of the following applies.</w:t>
            </w:r>
          </w:p>
        </w:tc>
      </w:tr>
      <w:tr w:rsidR="00DF160C" w:rsidRPr="00D15A4D" w14:paraId="156BBBE9" w14:textId="77777777" w:rsidTr="00712387">
        <w:tblPrEx>
          <w:tblLook w:val="04A0" w:firstRow="1" w:lastRow="0" w:firstColumn="1" w:lastColumn="0" w:noHBand="0" w:noVBand="1"/>
        </w:tblPrEx>
        <w:tc>
          <w:tcPr>
            <w:tcW w:w="992" w:type="dxa"/>
          </w:tcPr>
          <w:p w14:paraId="09F3A19E" w14:textId="77777777" w:rsidR="00DF160C" w:rsidRPr="00D15A4D" w:rsidRDefault="00DF160C" w:rsidP="002368A0">
            <w:pPr>
              <w:pStyle w:val="Sectiontext0"/>
              <w:jc w:val="center"/>
              <w:rPr>
                <w:lang w:eastAsia="en-US"/>
              </w:rPr>
            </w:pPr>
          </w:p>
        </w:tc>
        <w:tc>
          <w:tcPr>
            <w:tcW w:w="567" w:type="dxa"/>
          </w:tcPr>
          <w:p w14:paraId="628BDC00" w14:textId="77777777" w:rsidR="00DF160C" w:rsidRPr="00D15A4D" w:rsidRDefault="00DF160C" w:rsidP="002368A0">
            <w:pPr>
              <w:pStyle w:val="Sectiontext0"/>
              <w:rPr>
                <w:rFonts w:cs="Arial"/>
                <w:iCs/>
                <w:lang w:eastAsia="en-US"/>
              </w:rPr>
            </w:pPr>
          </w:p>
        </w:tc>
        <w:tc>
          <w:tcPr>
            <w:tcW w:w="567" w:type="dxa"/>
            <w:gridSpan w:val="2"/>
            <w:hideMark/>
          </w:tcPr>
          <w:p w14:paraId="2A83CF48" w14:textId="77777777" w:rsidR="00DF160C" w:rsidRPr="00D15A4D" w:rsidRDefault="00DF160C" w:rsidP="002368A0">
            <w:pPr>
              <w:pStyle w:val="Sectiontext0"/>
              <w:rPr>
                <w:rFonts w:cs="Arial"/>
                <w:iCs/>
                <w:lang w:eastAsia="en-US"/>
              </w:rPr>
            </w:pPr>
            <w:r w:rsidRPr="00D15A4D">
              <w:rPr>
                <w:rFonts w:cs="Arial"/>
                <w:iCs/>
                <w:lang w:eastAsia="en-US"/>
              </w:rPr>
              <w:t>i.</w:t>
            </w:r>
          </w:p>
        </w:tc>
        <w:tc>
          <w:tcPr>
            <w:tcW w:w="7238" w:type="dxa"/>
          </w:tcPr>
          <w:p w14:paraId="1DB3CA7C" w14:textId="77777777" w:rsidR="00DF160C" w:rsidRPr="00D15A4D" w:rsidRDefault="00DF160C" w:rsidP="002368A0">
            <w:pPr>
              <w:pStyle w:val="Sectiontext0"/>
              <w:rPr>
                <w:rFonts w:cs="Arial"/>
                <w:iCs/>
                <w:lang w:eastAsia="en-US"/>
              </w:rPr>
            </w:pPr>
            <w:r>
              <w:t>The member is granted a removal to a housing benefit location within Australia.</w:t>
            </w:r>
          </w:p>
        </w:tc>
      </w:tr>
      <w:tr w:rsidR="00DF160C" w:rsidRPr="00D15A4D" w14:paraId="4D03DD5A" w14:textId="77777777" w:rsidTr="00712387">
        <w:tblPrEx>
          <w:tblLook w:val="04A0" w:firstRow="1" w:lastRow="0" w:firstColumn="1" w:lastColumn="0" w:noHBand="0" w:noVBand="1"/>
        </w:tblPrEx>
        <w:tc>
          <w:tcPr>
            <w:tcW w:w="992" w:type="dxa"/>
          </w:tcPr>
          <w:p w14:paraId="61148A59" w14:textId="77777777" w:rsidR="00DF160C" w:rsidRPr="00D15A4D" w:rsidRDefault="00DF160C" w:rsidP="002368A0">
            <w:pPr>
              <w:pStyle w:val="Sectiontext0"/>
              <w:jc w:val="center"/>
              <w:rPr>
                <w:lang w:eastAsia="en-US"/>
              </w:rPr>
            </w:pPr>
          </w:p>
        </w:tc>
        <w:tc>
          <w:tcPr>
            <w:tcW w:w="567" w:type="dxa"/>
          </w:tcPr>
          <w:p w14:paraId="6C0C54B7" w14:textId="77777777" w:rsidR="00DF160C" w:rsidRPr="00D15A4D" w:rsidRDefault="00DF160C" w:rsidP="002368A0">
            <w:pPr>
              <w:pStyle w:val="Sectiontext0"/>
              <w:rPr>
                <w:rFonts w:cs="Arial"/>
                <w:iCs/>
                <w:lang w:eastAsia="en-US"/>
              </w:rPr>
            </w:pPr>
          </w:p>
        </w:tc>
        <w:tc>
          <w:tcPr>
            <w:tcW w:w="567" w:type="dxa"/>
            <w:gridSpan w:val="2"/>
          </w:tcPr>
          <w:p w14:paraId="301AEF43" w14:textId="77777777" w:rsidR="00DF160C" w:rsidRPr="00D15A4D" w:rsidRDefault="00DF160C" w:rsidP="002368A0">
            <w:pPr>
              <w:pStyle w:val="Sectiontext0"/>
              <w:rPr>
                <w:rFonts w:cs="Arial"/>
                <w:iCs/>
                <w:lang w:eastAsia="en-US"/>
              </w:rPr>
            </w:pPr>
            <w:r>
              <w:rPr>
                <w:rFonts w:cs="Arial"/>
                <w:iCs/>
                <w:lang w:eastAsia="en-US"/>
              </w:rPr>
              <w:t xml:space="preserve">ii. </w:t>
            </w:r>
          </w:p>
        </w:tc>
        <w:tc>
          <w:tcPr>
            <w:tcW w:w="7238" w:type="dxa"/>
          </w:tcPr>
          <w:p w14:paraId="14599DB5" w14:textId="77777777" w:rsidR="00DF160C" w:rsidRDefault="00DF160C" w:rsidP="002368A0">
            <w:pPr>
              <w:pStyle w:val="Sectiontext0"/>
            </w:pPr>
            <w:r>
              <w:t>If the member is posted to a new location, the member is granted a removal for their resident family to a family benefit location within Australia.</w:t>
            </w:r>
          </w:p>
        </w:tc>
      </w:tr>
      <w:tr w:rsidR="00AF20D4" w:rsidRPr="00700022" w14:paraId="5DA89B74" w14:textId="77777777" w:rsidTr="00712387">
        <w:trPr>
          <w:cantSplit/>
        </w:trPr>
        <w:tc>
          <w:tcPr>
            <w:tcW w:w="992" w:type="dxa"/>
          </w:tcPr>
          <w:p w14:paraId="20A6362B" w14:textId="77777777" w:rsidR="00AF20D4" w:rsidRPr="00700022" w:rsidRDefault="00AF20D4" w:rsidP="002368A0">
            <w:pPr>
              <w:pStyle w:val="Sectiontext0"/>
              <w:jc w:val="center"/>
            </w:pPr>
          </w:p>
        </w:tc>
        <w:tc>
          <w:tcPr>
            <w:tcW w:w="567" w:type="dxa"/>
          </w:tcPr>
          <w:p w14:paraId="2378E1F8" w14:textId="77777777" w:rsidR="00AF20D4" w:rsidRPr="00700022" w:rsidRDefault="00AF20D4" w:rsidP="002368A0">
            <w:pPr>
              <w:pStyle w:val="Sectiontext0"/>
            </w:pPr>
            <w:r w:rsidRPr="00700022">
              <w:t>b.</w:t>
            </w:r>
          </w:p>
        </w:tc>
        <w:tc>
          <w:tcPr>
            <w:tcW w:w="7805" w:type="dxa"/>
            <w:gridSpan w:val="3"/>
          </w:tcPr>
          <w:p w14:paraId="6F81B278" w14:textId="77777777" w:rsidR="00AF20D4" w:rsidRPr="00700022" w:rsidRDefault="00AF20D4" w:rsidP="002368A0">
            <w:pPr>
              <w:pStyle w:val="Sectiontext0"/>
            </w:pPr>
            <w:r w:rsidRPr="00700022">
              <w:t>The member has a child who meets all the following conditions.</w:t>
            </w:r>
          </w:p>
        </w:tc>
      </w:tr>
      <w:tr w:rsidR="00B1619F" w:rsidRPr="00293353" w14:paraId="21C08220" w14:textId="77777777" w:rsidTr="00712387">
        <w:trPr>
          <w:cantSplit/>
        </w:trPr>
        <w:tc>
          <w:tcPr>
            <w:tcW w:w="992" w:type="dxa"/>
          </w:tcPr>
          <w:p w14:paraId="47E5474E" w14:textId="77777777" w:rsidR="00B1619F" w:rsidRPr="00293353" w:rsidRDefault="00B1619F" w:rsidP="00B9658C">
            <w:pPr>
              <w:pStyle w:val="Sectiontext0"/>
              <w:jc w:val="center"/>
            </w:pPr>
          </w:p>
        </w:tc>
        <w:tc>
          <w:tcPr>
            <w:tcW w:w="575" w:type="dxa"/>
            <w:gridSpan w:val="2"/>
          </w:tcPr>
          <w:p w14:paraId="41ED50FB" w14:textId="77777777" w:rsidR="00B1619F" w:rsidRPr="00293353" w:rsidRDefault="00B1619F" w:rsidP="00B9658C">
            <w:pPr>
              <w:pStyle w:val="Sectiontext0"/>
              <w:jc w:val="center"/>
            </w:pPr>
          </w:p>
        </w:tc>
        <w:tc>
          <w:tcPr>
            <w:tcW w:w="559" w:type="dxa"/>
          </w:tcPr>
          <w:p w14:paraId="48487843" w14:textId="77777777" w:rsidR="00B1619F" w:rsidRPr="00293353" w:rsidRDefault="00B1619F" w:rsidP="00B9658C">
            <w:pPr>
              <w:pStyle w:val="Sectiontext0"/>
            </w:pPr>
            <w:r w:rsidRPr="00293353">
              <w:t>i.</w:t>
            </w:r>
          </w:p>
        </w:tc>
        <w:tc>
          <w:tcPr>
            <w:tcW w:w="7238" w:type="dxa"/>
          </w:tcPr>
          <w:p w14:paraId="1F3A7C55" w14:textId="77777777" w:rsidR="00B1619F" w:rsidRPr="00293353" w:rsidRDefault="00B1619F" w:rsidP="00B9658C">
            <w:pPr>
              <w:pStyle w:val="Sectiontext0"/>
            </w:pPr>
            <w:r w:rsidRPr="00293353">
              <w:t>They are the member’s resident family.</w:t>
            </w:r>
          </w:p>
        </w:tc>
      </w:tr>
      <w:tr w:rsidR="00BB2F54" w:rsidRPr="00D15A4D" w14:paraId="760AFD7A" w14:textId="77777777" w:rsidTr="00712387">
        <w:tblPrEx>
          <w:tblLook w:val="04A0" w:firstRow="1" w:lastRow="0" w:firstColumn="1" w:lastColumn="0" w:noHBand="0" w:noVBand="1"/>
        </w:tblPrEx>
        <w:tc>
          <w:tcPr>
            <w:tcW w:w="991" w:type="dxa"/>
          </w:tcPr>
          <w:p w14:paraId="0DC133B4" w14:textId="77777777" w:rsidR="00BB2F54" w:rsidRPr="00D15A4D" w:rsidRDefault="00BB2F54" w:rsidP="00712387">
            <w:pPr>
              <w:rPr>
                <w:lang w:eastAsia="en-US"/>
              </w:rPr>
            </w:pPr>
          </w:p>
        </w:tc>
        <w:tc>
          <w:tcPr>
            <w:tcW w:w="567" w:type="dxa"/>
          </w:tcPr>
          <w:p w14:paraId="47E92781" w14:textId="77777777" w:rsidR="00BB2F54" w:rsidRPr="00D15A4D" w:rsidRDefault="00BB2F54" w:rsidP="00BB2F54">
            <w:pPr>
              <w:pStyle w:val="Sectiontext0"/>
              <w:rPr>
                <w:rFonts w:cs="Arial"/>
                <w:iCs/>
                <w:lang w:eastAsia="en-US"/>
              </w:rPr>
            </w:pPr>
          </w:p>
        </w:tc>
        <w:tc>
          <w:tcPr>
            <w:tcW w:w="567" w:type="dxa"/>
            <w:gridSpan w:val="2"/>
            <w:hideMark/>
          </w:tcPr>
          <w:p w14:paraId="569D52A8" w14:textId="718359E1" w:rsidR="00BB2F54" w:rsidRPr="00D15A4D" w:rsidRDefault="00BB2F54" w:rsidP="00BB2F54">
            <w:pPr>
              <w:pStyle w:val="Sectiontext0"/>
              <w:rPr>
                <w:rFonts w:cs="Arial"/>
                <w:iCs/>
                <w:lang w:eastAsia="en-US"/>
              </w:rPr>
            </w:pPr>
            <w:r w:rsidRPr="00700022">
              <w:t>iii.</w:t>
            </w:r>
          </w:p>
        </w:tc>
        <w:tc>
          <w:tcPr>
            <w:tcW w:w="7234" w:type="dxa"/>
          </w:tcPr>
          <w:p w14:paraId="6C78EC37" w14:textId="6AD2E3BD" w:rsidR="00BB2F54" w:rsidRPr="00D15A4D" w:rsidRDefault="00BB2F54" w:rsidP="00BB2F54">
            <w:pPr>
              <w:pStyle w:val="Sectiontext0"/>
              <w:rPr>
                <w:rFonts w:cs="Arial"/>
                <w:iCs/>
                <w:lang w:eastAsia="en-US"/>
              </w:rPr>
            </w:pPr>
            <w:r w:rsidRPr="00700022">
              <w:t>They are in an Australian school in Year 9, 10, 11 or 12, or an earlier year that the CDF decides is critical to the child's education.</w:t>
            </w:r>
          </w:p>
        </w:tc>
      </w:tr>
      <w:tr w:rsidR="00BB2F54" w:rsidRPr="00D15A4D" w14:paraId="5D6381A7" w14:textId="77777777" w:rsidTr="00712387">
        <w:tblPrEx>
          <w:tblLook w:val="04A0" w:firstRow="1" w:lastRow="0" w:firstColumn="1" w:lastColumn="0" w:noHBand="0" w:noVBand="1"/>
        </w:tblPrEx>
        <w:tc>
          <w:tcPr>
            <w:tcW w:w="991" w:type="dxa"/>
          </w:tcPr>
          <w:p w14:paraId="4CD9F726" w14:textId="77777777" w:rsidR="00BB2F54" w:rsidRPr="00D15A4D" w:rsidRDefault="00BB2F54" w:rsidP="00BB2F54">
            <w:pPr>
              <w:pStyle w:val="Sectiontext0"/>
              <w:jc w:val="center"/>
              <w:rPr>
                <w:lang w:eastAsia="en-US"/>
              </w:rPr>
            </w:pPr>
          </w:p>
        </w:tc>
        <w:tc>
          <w:tcPr>
            <w:tcW w:w="567" w:type="dxa"/>
          </w:tcPr>
          <w:p w14:paraId="60EB5D1F" w14:textId="77777777" w:rsidR="00BB2F54" w:rsidRPr="00D15A4D" w:rsidRDefault="00BB2F54" w:rsidP="00BB2F54">
            <w:pPr>
              <w:pStyle w:val="Sectiontext0"/>
              <w:rPr>
                <w:rFonts w:cs="Arial"/>
                <w:iCs/>
                <w:lang w:eastAsia="en-US"/>
              </w:rPr>
            </w:pPr>
          </w:p>
        </w:tc>
        <w:tc>
          <w:tcPr>
            <w:tcW w:w="567" w:type="dxa"/>
            <w:gridSpan w:val="2"/>
            <w:hideMark/>
          </w:tcPr>
          <w:p w14:paraId="406052D1" w14:textId="099C1435" w:rsidR="00BB2F54" w:rsidRPr="00D15A4D" w:rsidRDefault="00BB2F54" w:rsidP="00BB2F54">
            <w:pPr>
              <w:pStyle w:val="Sectiontext0"/>
              <w:rPr>
                <w:rFonts w:cs="Arial"/>
                <w:iCs/>
                <w:lang w:eastAsia="en-US"/>
              </w:rPr>
            </w:pPr>
            <w:r w:rsidRPr="00700022">
              <w:t>iv.</w:t>
            </w:r>
          </w:p>
        </w:tc>
        <w:tc>
          <w:tcPr>
            <w:tcW w:w="7234" w:type="dxa"/>
          </w:tcPr>
          <w:p w14:paraId="4A55ECA0" w14:textId="3202DA1E" w:rsidR="00BB2F54" w:rsidRPr="00D15A4D" w:rsidRDefault="00BB2F54" w:rsidP="00BB2F54">
            <w:pPr>
              <w:pStyle w:val="Sectiontext0"/>
              <w:rPr>
                <w:rFonts w:cs="Arial"/>
                <w:iCs/>
                <w:lang w:eastAsia="en-US"/>
              </w:rPr>
            </w:pPr>
            <w:r w:rsidRPr="00700022">
              <w:t>They are not repeating a school year to improve results.</w:t>
            </w:r>
          </w:p>
        </w:tc>
      </w:tr>
      <w:tr w:rsidR="00AF20D4" w:rsidRPr="00700022" w14:paraId="2F22642E" w14:textId="77777777" w:rsidTr="00712387">
        <w:trPr>
          <w:cantSplit/>
        </w:trPr>
        <w:tc>
          <w:tcPr>
            <w:tcW w:w="991" w:type="dxa"/>
          </w:tcPr>
          <w:p w14:paraId="5F75D036" w14:textId="77777777" w:rsidR="00AF20D4" w:rsidRPr="00700022" w:rsidRDefault="00AF20D4" w:rsidP="002368A0">
            <w:pPr>
              <w:pStyle w:val="Sectiontext0"/>
              <w:jc w:val="center"/>
            </w:pPr>
          </w:p>
        </w:tc>
        <w:tc>
          <w:tcPr>
            <w:tcW w:w="567" w:type="dxa"/>
          </w:tcPr>
          <w:p w14:paraId="45C185F4" w14:textId="77777777" w:rsidR="00AF20D4" w:rsidRPr="00700022" w:rsidRDefault="00AF20D4" w:rsidP="002368A0">
            <w:pPr>
              <w:pStyle w:val="Sectiontext0"/>
            </w:pPr>
            <w:r w:rsidRPr="00700022">
              <w:t>c.</w:t>
            </w:r>
          </w:p>
        </w:tc>
        <w:tc>
          <w:tcPr>
            <w:tcW w:w="7801" w:type="dxa"/>
            <w:gridSpan w:val="3"/>
          </w:tcPr>
          <w:p w14:paraId="2C3CAF6B" w14:textId="77777777" w:rsidR="00AF20D4" w:rsidRPr="00700022" w:rsidRDefault="00AF20D4" w:rsidP="002368A0">
            <w:pPr>
              <w:pStyle w:val="Sectiontext0"/>
            </w:pPr>
            <w:r w:rsidRPr="00700022">
              <w:t>The member elects for the child to attend school at one of these locations in Australia.</w:t>
            </w:r>
          </w:p>
        </w:tc>
      </w:tr>
      <w:tr w:rsidR="00BB2F54" w:rsidRPr="00D15A4D" w14:paraId="1CECBDF9" w14:textId="77777777" w:rsidTr="00712387">
        <w:tblPrEx>
          <w:tblLook w:val="04A0" w:firstRow="1" w:lastRow="0" w:firstColumn="1" w:lastColumn="0" w:noHBand="0" w:noVBand="1"/>
        </w:tblPrEx>
        <w:tc>
          <w:tcPr>
            <w:tcW w:w="991" w:type="dxa"/>
          </w:tcPr>
          <w:p w14:paraId="07925FA8" w14:textId="77777777" w:rsidR="00BB2F54" w:rsidRPr="00D15A4D" w:rsidRDefault="00BB2F54" w:rsidP="005D656D">
            <w:pPr>
              <w:pStyle w:val="Sectiontext0"/>
              <w:jc w:val="center"/>
              <w:rPr>
                <w:lang w:eastAsia="en-US"/>
              </w:rPr>
            </w:pPr>
          </w:p>
        </w:tc>
        <w:tc>
          <w:tcPr>
            <w:tcW w:w="567" w:type="dxa"/>
          </w:tcPr>
          <w:p w14:paraId="156C69BB" w14:textId="77777777" w:rsidR="00BB2F54" w:rsidRPr="00D15A4D" w:rsidRDefault="00BB2F54" w:rsidP="005D656D">
            <w:pPr>
              <w:pStyle w:val="Sectiontext0"/>
              <w:rPr>
                <w:rFonts w:cs="Arial"/>
                <w:iCs/>
                <w:lang w:eastAsia="en-US"/>
              </w:rPr>
            </w:pPr>
          </w:p>
        </w:tc>
        <w:tc>
          <w:tcPr>
            <w:tcW w:w="567" w:type="dxa"/>
            <w:gridSpan w:val="2"/>
            <w:hideMark/>
          </w:tcPr>
          <w:p w14:paraId="7B20D929" w14:textId="77777777" w:rsidR="00BB2F54" w:rsidRPr="00D15A4D" w:rsidRDefault="00BB2F54" w:rsidP="005D656D">
            <w:pPr>
              <w:pStyle w:val="Sectiontext0"/>
              <w:rPr>
                <w:rFonts w:cs="Arial"/>
                <w:iCs/>
                <w:lang w:eastAsia="en-US"/>
              </w:rPr>
            </w:pPr>
            <w:r w:rsidRPr="00700022">
              <w:t>i.</w:t>
            </w:r>
          </w:p>
        </w:tc>
        <w:tc>
          <w:tcPr>
            <w:tcW w:w="7234" w:type="dxa"/>
          </w:tcPr>
          <w:p w14:paraId="3637FCDF" w14:textId="0368697D" w:rsidR="00BB2F54" w:rsidRPr="00D15A4D" w:rsidRDefault="00BB2F54" w:rsidP="005D656D">
            <w:pPr>
              <w:pStyle w:val="Sectiontext0"/>
              <w:rPr>
                <w:rFonts w:cs="Arial"/>
                <w:iCs/>
                <w:lang w:eastAsia="en-US"/>
              </w:rPr>
            </w:pPr>
            <w:r w:rsidRPr="00700022">
              <w:t>The losing location.</w:t>
            </w:r>
          </w:p>
        </w:tc>
      </w:tr>
      <w:tr w:rsidR="00DF160C" w:rsidRPr="00D15A4D" w14:paraId="37345CC5" w14:textId="77777777" w:rsidTr="00712387">
        <w:tblPrEx>
          <w:tblLook w:val="04A0" w:firstRow="1" w:lastRow="0" w:firstColumn="1" w:lastColumn="0" w:noHBand="0" w:noVBand="1"/>
        </w:tblPrEx>
        <w:tc>
          <w:tcPr>
            <w:tcW w:w="991" w:type="dxa"/>
          </w:tcPr>
          <w:p w14:paraId="4AFEDA48" w14:textId="77777777" w:rsidR="00DF160C" w:rsidRPr="00D15A4D" w:rsidRDefault="00DF160C" w:rsidP="002368A0">
            <w:pPr>
              <w:pStyle w:val="Sectiontext0"/>
              <w:jc w:val="center"/>
              <w:rPr>
                <w:lang w:eastAsia="en-US"/>
              </w:rPr>
            </w:pPr>
          </w:p>
        </w:tc>
        <w:tc>
          <w:tcPr>
            <w:tcW w:w="567" w:type="dxa"/>
          </w:tcPr>
          <w:p w14:paraId="2E08E5F5" w14:textId="77777777" w:rsidR="00DF160C" w:rsidRPr="00D15A4D" w:rsidRDefault="00DF160C" w:rsidP="002368A0">
            <w:pPr>
              <w:pStyle w:val="Sectiontext0"/>
              <w:rPr>
                <w:rFonts w:cs="Arial"/>
                <w:iCs/>
                <w:lang w:eastAsia="en-US"/>
              </w:rPr>
            </w:pPr>
          </w:p>
        </w:tc>
        <w:tc>
          <w:tcPr>
            <w:tcW w:w="567" w:type="dxa"/>
            <w:gridSpan w:val="2"/>
          </w:tcPr>
          <w:p w14:paraId="266AADC4" w14:textId="7D46E638" w:rsidR="00DF160C" w:rsidRPr="00D15A4D" w:rsidRDefault="00DF160C" w:rsidP="002368A0">
            <w:pPr>
              <w:pStyle w:val="Sectiontext0"/>
              <w:rPr>
                <w:rFonts w:cs="Arial"/>
                <w:iCs/>
                <w:lang w:eastAsia="en-US"/>
              </w:rPr>
            </w:pPr>
            <w:r>
              <w:rPr>
                <w:rFonts w:cs="Arial"/>
                <w:iCs/>
                <w:lang w:eastAsia="en-US"/>
              </w:rPr>
              <w:t xml:space="preserve">ii. </w:t>
            </w:r>
          </w:p>
        </w:tc>
        <w:tc>
          <w:tcPr>
            <w:tcW w:w="7234" w:type="dxa"/>
          </w:tcPr>
          <w:p w14:paraId="6598EFCC" w14:textId="77777777" w:rsidR="00DF160C" w:rsidRDefault="00DF160C" w:rsidP="002368A0">
            <w:pPr>
              <w:pStyle w:val="Sectiontext0"/>
            </w:pPr>
            <w:r w:rsidRPr="006D2CE9">
              <w:t xml:space="preserve">A </w:t>
            </w:r>
            <w:r>
              <w:t>location where benefits are not provided which has been</w:t>
            </w:r>
            <w:r w:rsidRPr="006D2CE9">
              <w:t xml:space="preserve"> approved by the CDF.</w:t>
            </w:r>
          </w:p>
        </w:tc>
      </w:tr>
      <w:bookmarkEnd w:id="3628"/>
      <w:bookmarkEnd w:id="3629"/>
      <w:bookmarkEnd w:id="3630"/>
      <w:bookmarkEnd w:id="3631"/>
      <w:bookmarkEnd w:id="3632"/>
      <w:bookmarkEnd w:id="3633"/>
      <w:tr w:rsidR="00AF20D4" w:rsidRPr="00700022" w14:paraId="15AF8408" w14:textId="77777777" w:rsidTr="00712387">
        <w:tc>
          <w:tcPr>
            <w:tcW w:w="991" w:type="dxa"/>
          </w:tcPr>
          <w:p w14:paraId="6D2ECCD4" w14:textId="77777777" w:rsidR="00AF20D4" w:rsidRPr="00700022" w:rsidRDefault="00AF20D4" w:rsidP="002368A0">
            <w:pPr>
              <w:pStyle w:val="Sectiontext0"/>
              <w:jc w:val="center"/>
            </w:pPr>
            <w:r w:rsidRPr="00700022">
              <w:t>2.</w:t>
            </w:r>
          </w:p>
        </w:tc>
        <w:tc>
          <w:tcPr>
            <w:tcW w:w="8368" w:type="dxa"/>
            <w:gridSpan w:val="4"/>
          </w:tcPr>
          <w:p w14:paraId="3774C4D2" w14:textId="77777777" w:rsidR="00AF20D4" w:rsidRPr="00700022" w:rsidRDefault="00AF20D4" w:rsidP="002368A0">
            <w:pPr>
              <w:pStyle w:val="Sectiontext0"/>
            </w:pPr>
            <w:r w:rsidRPr="00700022">
              <w:t>For subparagraphs 1.b.iii and 1.c.ii, the CDF must consider all these factors.</w:t>
            </w:r>
          </w:p>
        </w:tc>
      </w:tr>
      <w:tr w:rsidR="00AF20D4" w:rsidRPr="00700022" w14:paraId="26A0884F" w14:textId="77777777" w:rsidTr="00712387">
        <w:trPr>
          <w:cantSplit/>
        </w:trPr>
        <w:tc>
          <w:tcPr>
            <w:tcW w:w="991" w:type="dxa"/>
          </w:tcPr>
          <w:p w14:paraId="0968F549" w14:textId="77777777" w:rsidR="00AF20D4" w:rsidRPr="00700022" w:rsidRDefault="00AF20D4" w:rsidP="002368A0">
            <w:pPr>
              <w:pStyle w:val="Sectiontext0"/>
              <w:jc w:val="center"/>
            </w:pPr>
          </w:p>
        </w:tc>
        <w:tc>
          <w:tcPr>
            <w:tcW w:w="567" w:type="dxa"/>
          </w:tcPr>
          <w:p w14:paraId="1A96A4D9" w14:textId="77777777" w:rsidR="00AF20D4" w:rsidRPr="00700022" w:rsidRDefault="00AF20D4" w:rsidP="002368A0">
            <w:pPr>
              <w:pStyle w:val="Sectiontext0"/>
            </w:pPr>
            <w:r w:rsidRPr="00700022">
              <w:t>a.</w:t>
            </w:r>
          </w:p>
        </w:tc>
        <w:tc>
          <w:tcPr>
            <w:tcW w:w="7801" w:type="dxa"/>
            <w:gridSpan w:val="3"/>
          </w:tcPr>
          <w:p w14:paraId="203EDC92" w14:textId="77777777" w:rsidR="00AF20D4" w:rsidRPr="00700022" w:rsidRDefault="00AF20D4" w:rsidP="002368A0">
            <w:pPr>
              <w:pStyle w:val="Sectiontext0"/>
            </w:pPr>
            <w:r w:rsidRPr="00700022">
              <w:t>The child's age, school history, educational needs, family circumstances and general welfare.</w:t>
            </w:r>
          </w:p>
        </w:tc>
      </w:tr>
      <w:tr w:rsidR="00AF20D4" w:rsidRPr="00700022" w14:paraId="20ECB4C9" w14:textId="77777777" w:rsidTr="00712387">
        <w:trPr>
          <w:cantSplit/>
        </w:trPr>
        <w:tc>
          <w:tcPr>
            <w:tcW w:w="991" w:type="dxa"/>
          </w:tcPr>
          <w:p w14:paraId="779A0C2C" w14:textId="77777777" w:rsidR="00AF20D4" w:rsidRPr="00700022" w:rsidRDefault="00AF20D4" w:rsidP="002368A0">
            <w:pPr>
              <w:pStyle w:val="Sectiontext0"/>
              <w:jc w:val="center"/>
            </w:pPr>
          </w:p>
        </w:tc>
        <w:tc>
          <w:tcPr>
            <w:tcW w:w="567" w:type="dxa"/>
          </w:tcPr>
          <w:p w14:paraId="6BD1ED24" w14:textId="77777777" w:rsidR="00AF20D4" w:rsidRPr="00700022" w:rsidRDefault="00AF20D4" w:rsidP="002368A0">
            <w:pPr>
              <w:pStyle w:val="Sectiontext0"/>
            </w:pPr>
            <w:r w:rsidRPr="00700022">
              <w:t>b.</w:t>
            </w:r>
          </w:p>
        </w:tc>
        <w:tc>
          <w:tcPr>
            <w:tcW w:w="7801" w:type="dxa"/>
            <w:gridSpan w:val="3"/>
          </w:tcPr>
          <w:p w14:paraId="6F837357" w14:textId="77777777" w:rsidR="00AF20D4" w:rsidRPr="00700022" w:rsidRDefault="00AF20D4" w:rsidP="002368A0">
            <w:pPr>
              <w:pStyle w:val="Sectiontext0"/>
            </w:pPr>
            <w:r w:rsidRPr="00700022">
              <w:t>Facilities offered by schools and educational institutions in the former and gaining locations.</w:t>
            </w:r>
          </w:p>
        </w:tc>
      </w:tr>
      <w:tr w:rsidR="00AF20D4" w:rsidRPr="00700022" w14:paraId="7EDE60FF" w14:textId="77777777" w:rsidTr="00712387">
        <w:trPr>
          <w:cantSplit/>
        </w:trPr>
        <w:tc>
          <w:tcPr>
            <w:tcW w:w="991" w:type="dxa"/>
          </w:tcPr>
          <w:p w14:paraId="33E05751" w14:textId="77777777" w:rsidR="00AF20D4" w:rsidRPr="00700022" w:rsidRDefault="00AF20D4" w:rsidP="002368A0">
            <w:pPr>
              <w:pStyle w:val="Sectiontext0"/>
              <w:jc w:val="center"/>
            </w:pPr>
          </w:p>
        </w:tc>
        <w:tc>
          <w:tcPr>
            <w:tcW w:w="567" w:type="dxa"/>
          </w:tcPr>
          <w:p w14:paraId="40827F2A" w14:textId="77777777" w:rsidR="00AF20D4" w:rsidRPr="00700022" w:rsidRDefault="00AF20D4" w:rsidP="002368A0">
            <w:pPr>
              <w:pStyle w:val="Sectiontext0"/>
            </w:pPr>
            <w:r w:rsidRPr="00700022">
              <w:t>c.</w:t>
            </w:r>
          </w:p>
        </w:tc>
        <w:tc>
          <w:tcPr>
            <w:tcW w:w="7801" w:type="dxa"/>
            <w:gridSpan w:val="3"/>
          </w:tcPr>
          <w:p w14:paraId="075FBCE5" w14:textId="3D09E7CD" w:rsidR="00AF20D4" w:rsidRPr="00700022" w:rsidRDefault="00AF20D4" w:rsidP="002368A0">
            <w:pPr>
              <w:pStyle w:val="Sectiontext0"/>
            </w:pPr>
            <w:r w:rsidRPr="00700022">
              <w:t xml:space="preserve">The nature of the education system in the gaining location. </w:t>
            </w:r>
          </w:p>
        </w:tc>
      </w:tr>
      <w:tr w:rsidR="00AF20D4" w:rsidRPr="00700022" w14:paraId="3E205DBF" w14:textId="77777777" w:rsidTr="00712387">
        <w:trPr>
          <w:cantSplit/>
        </w:trPr>
        <w:tc>
          <w:tcPr>
            <w:tcW w:w="991" w:type="dxa"/>
          </w:tcPr>
          <w:p w14:paraId="343C259A" w14:textId="77777777" w:rsidR="00AF20D4" w:rsidRPr="00700022" w:rsidRDefault="00AF20D4" w:rsidP="002368A0">
            <w:pPr>
              <w:pStyle w:val="Sectiontext0"/>
              <w:jc w:val="center"/>
            </w:pPr>
          </w:p>
        </w:tc>
        <w:tc>
          <w:tcPr>
            <w:tcW w:w="567" w:type="dxa"/>
          </w:tcPr>
          <w:p w14:paraId="027B4E4E" w14:textId="77777777" w:rsidR="00AF20D4" w:rsidRPr="00700022" w:rsidRDefault="00AF20D4" w:rsidP="002368A0">
            <w:pPr>
              <w:pStyle w:val="Sectiontext0"/>
            </w:pPr>
            <w:r w:rsidRPr="00700022">
              <w:t>d.</w:t>
            </w:r>
          </w:p>
        </w:tc>
        <w:tc>
          <w:tcPr>
            <w:tcW w:w="7801" w:type="dxa"/>
            <w:gridSpan w:val="3"/>
          </w:tcPr>
          <w:p w14:paraId="4F77B324" w14:textId="77777777" w:rsidR="00AF20D4" w:rsidRPr="00700022" w:rsidRDefault="00AF20D4" w:rsidP="002368A0">
            <w:pPr>
              <w:pStyle w:val="Sectiontext0"/>
            </w:pPr>
            <w:r w:rsidRPr="00700022">
              <w:t>Staff advice from schools and educational institutions in the former and gaining locations.</w:t>
            </w:r>
          </w:p>
        </w:tc>
      </w:tr>
      <w:tr w:rsidR="00AF20D4" w:rsidRPr="00700022" w14:paraId="400465E3" w14:textId="77777777" w:rsidTr="00712387">
        <w:trPr>
          <w:cantSplit/>
        </w:trPr>
        <w:tc>
          <w:tcPr>
            <w:tcW w:w="991" w:type="dxa"/>
          </w:tcPr>
          <w:p w14:paraId="7AB947EB" w14:textId="77777777" w:rsidR="00AF20D4" w:rsidRPr="00700022" w:rsidRDefault="00AF20D4" w:rsidP="002368A0">
            <w:pPr>
              <w:pStyle w:val="Sectiontext0"/>
              <w:jc w:val="center"/>
            </w:pPr>
          </w:p>
        </w:tc>
        <w:tc>
          <w:tcPr>
            <w:tcW w:w="567" w:type="dxa"/>
          </w:tcPr>
          <w:p w14:paraId="3108F2EA" w14:textId="77777777" w:rsidR="00AF20D4" w:rsidRPr="00700022" w:rsidRDefault="00AF20D4" w:rsidP="002368A0">
            <w:pPr>
              <w:pStyle w:val="Sectiontext0"/>
            </w:pPr>
            <w:r w:rsidRPr="00700022">
              <w:t>e.</w:t>
            </w:r>
          </w:p>
        </w:tc>
        <w:tc>
          <w:tcPr>
            <w:tcW w:w="7801" w:type="dxa"/>
            <w:gridSpan w:val="3"/>
          </w:tcPr>
          <w:p w14:paraId="3F5BCE41" w14:textId="77777777" w:rsidR="00AF20D4" w:rsidRPr="00700022" w:rsidRDefault="00AF20D4" w:rsidP="002368A0">
            <w:pPr>
              <w:pStyle w:val="Sectiontext0"/>
            </w:pPr>
            <w:r w:rsidRPr="00700022">
              <w:t>The circumstances of the member's posting and the likely location of future postings.</w:t>
            </w:r>
          </w:p>
        </w:tc>
      </w:tr>
      <w:tr w:rsidR="00AF20D4" w:rsidRPr="00700022" w14:paraId="2A5613D9" w14:textId="77777777" w:rsidTr="00712387">
        <w:trPr>
          <w:cantSplit/>
        </w:trPr>
        <w:tc>
          <w:tcPr>
            <w:tcW w:w="991" w:type="dxa"/>
          </w:tcPr>
          <w:p w14:paraId="03C579E1" w14:textId="77777777" w:rsidR="00AF20D4" w:rsidRPr="00700022" w:rsidRDefault="00AF20D4" w:rsidP="002368A0">
            <w:pPr>
              <w:pStyle w:val="Sectiontext0"/>
              <w:jc w:val="center"/>
            </w:pPr>
          </w:p>
        </w:tc>
        <w:tc>
          <w:tcPr>
            <w:tcW w:w="567" w:type="dxa"/>
          </w:tcPr>
          <w:p w14:paraId="49E159FF" w14:textId="77777777" w:rsidR="00AF20D4" w:rsidRPr="00700022" w:rsidRDefault="00AF20D4" w:rsidP="002368A0">
            <w:pPr>
              <w:pStyle w:val="Sectiontext0"/>
            </w:pPr>
            <w:r w:rsidRPr="00700022">
              <w:t>f.</w:t>
            </w:r>
          </w:p>
        </w:tc>
        <w:tc>
          <w:tcPr>
            <w:tcW w:w="7801" w:type="dxa"/>
            <w:gridSpan w:val="3"/>
          </w:tcPr>
          <w:p w14:paraId="57065E22" w14:textId="0D91BC22" w:rsidR="00AF20D4" w:rsidRPr="00700022" w:rsidRDefault="00AF20D4" w:rsidP="002368A0">
            <w:pPr>
              <w:pStyle w:val="Sectiontext0"/>
              <w:rPr>
                <w:rFonts w:cs="Arial"/>
                <w:b/>
              </w:rPr>
            </w:pPr>
            <w:r w:rsidRPr="00700022">
              <w:rPr>
                <w:rFonts w:cs="Arial"/>
              </w:rPr>
              <w:t xml:space="preserve">Any other assistance available from </w:t>
            </w:r>
            <w:r w:rsidR="007E4A3A" w:rsidRPr="00700022">
              <w:rPr>
                <w:rFonts w:cs="Arial"/>
              </w:rPr>
              <w:t xml:space="preserve">Defence Member and Family Support </w:t>
            </w:r>
            <w:r w:rsidRPr="00700022">
              <w:rPr>
                <w:rFonts w:cs="Arial"/>
              </w:rPr>
              <w:t xml:space="preserve">to support </w:t>
            </w:r>
            <w:r w:rsidR="007F236C" w:rsidRPr="007F236C">
              <w:rPr>
                <w:rFonts w:cs="Arial"/>
              </w:rPr>
              <w:t>resident family who has</w:t>
            </w:r>
            <w:r w:rsidR="007F236C" w:rsidRPr="007F236C" w:rsidDel="007F236C">
              <w:rPr>
                <w:rFonts w:cs="Arial"/>
              </w:rPr>
              <w:t xml:space="preserve"> </w:t>
            </w:r>
            <w:r w:rsidRPr="00700022">
              <w:rPr>
                <w:rFonts w:cs="Arial"/>
              </w:rPr>
              <w:t>special needs.</w:t>
            </w:r>
          </w:p>
        </w:tc>
      </w:tr>
      <w:tr w:rsidR="00AF20D4" w:rsidRPr="00700022" w14:paraId="43F72DCB" w14:textId="77777777" w:rsidTr="00712387">
        <w:trPr>
          <w:cantSplit/>
        </w:trPr>
        <w:tc>
          <w:tcPr>
            <w:tcW w:w="991" w:type="dxa"/>
          </w:tcPr>
          <w:p w14:paraId="28E4BAB1" w14:textId="77777777" w:rsidR="00AF20D4" w:rsidRPr="00700022" w:rsidRDefault="00AF20D4" w:rsidP="002368A0">
            <w:pPr>
              <w:pStyle w:val="Sectiontext0"/>
              <w:jc w:val="center"/>
            </w:pPr>
          </w:p>
        </w:tc>
        <w:tc>
          <w:tcPr>
            <w:tcW w:w="567" w:type="dxa"/>
          </w:tcPr>
          <w:p w14:paraId="69DAD0CB" w14:textId="77777777" w:rsidR="00AF20D4" w:rsidRPr="00700022" w:rsidRDefault="00AF20D4" w:rsidP="002368A0">
            <w:pPr>
              <w:pStyle w:val="Sectiontext0"/>
            </w:pPr>
            <w:r w:rsidRPr="00700022">
              <w:t>g.</w:t>
            </w:r>
          </w:p>
        </w:tc>
        <w:tc>
          <w:tcPr>
            <w:tcW w:w="7801" w:type="dxa"/>
            <w:gridSpan w:val="3"/>
          </w:tcPr>
          <w:p w14:paraId="0A88FA4E" w14:textId="77777777" w:rsidR="00AF20D4" w:rsidRPr="00700022" w:rsidRDefault="00AF20D4" w:rsidP="002368A0">
            <w:pPr>
              <w:pStyle w:val="Sectiontext0"/>
            </w:pPr>
            <w:r w:rsidRPr="00700022">
              <w:t>Any other disabilities of the child.</w:t>
            </w:r>
          </w:p>
        </w:tc>
      </w:tr>
      <w:tr w:rsidR="00AF20D4" w:rsidRPr="00700022" w14:paraId="7099A8C4" w14:textId="77777777" w:rsidTr="00712387">
        <w:trPr>
          <w:cantSplit/>
        </w:trPr>
        <w:tc>
          <w:tcPr>
            <w:tcW w:w="991" w:type="dxa"/>
          </w:tcPr>
          <w:p w14:paraId="7CA4AC12" w14:textId="77777777" w:rsidR="00AF20D4" w:rsidRPr="00700022" w:rsidRDefault="00AF20D4" w:rsidP="002368A0">
            <w:pPr>
              <w:pStyle w:val="Sectiontext0"/>
              <w:jc w:val="center"/>
            </w:pPr>
          </w:p>
        </w:tc>
        <w:tc>
          <w:tcPr>
            <w:tcW w:w="567" w:type="dxa"/>
          </w:tcPr>
          <w:p w14:paraId="546A1AE2" w14:textId="77777777" w:rsidR="00AF20D4" w:rsidRPr="00700022" w:rsidRDefault="00AF20D4" w:rsidP="002368A0">
            <w:pPr>
              <w:pStyle w:val="Sectiontext0"/>
            </w:pPr>
            <w:r w:rsidRPr="00700022">
              <w:t>h.</w:t>
            </w:r>
          </w:p>
        </w:tc>
        <w:tc>
          <w:tcPr>
            <w:tcW w:w="7801" w:type="dxa"/>
            <w:gridSpan w:val="3"/>
          </w:tcPr>
          <w:p w14:paraId="0596431F" w14:textId="67538B5A" w:rsidR="00AF20D4" w:rsidRPr="00700022" w:rsidRDefault="00AF20D4" w:rsidP="002368A0">
            <w:pPr>
              <w:pStyle w:val="Sectiontext0"/>
            </w:pPr>
            <w:r w:rsidRPr="00700022">
              <w:t xml:space="preserve">The interests of </w:t>
            </w:r>
            <w:r w:rsidR="00291ABC" w:rsidRPr="00293353">
              <w:rPr>
                <w:iCs/>
              </w:rPr>
              <w:t>Defence</w:t>
            </w:r>
            <w:r w:rsidRPr="00700022">
              <w:t xml:space="preserve">. </w:t>
            </w:r>
          </w:p>
        </w:tc>
      </w:tr>
      <w:tr w:rsidR="00AF20D4" w:rsidRPr="00700022" w14:paraId="7779FF92" w14:textId="77777777" w:rsidTr="00712387">
        <w:trPr>
          <w:cantSplit/>
        </w:trPr>
        <w:tc>
          <w:tcPr>
            <w:tcW w:w="991" w:type="dxa"/>
          </w:tcPr>
          <w:p w14:paraId="51EC635C" w14:textId="77777777" w:rsidR="00AF20D4" w:rsidRPr="00700022" w:rsidRDefault="00AF20D4" w:rsidP="002368A0">
            <w:pPr>
              <w:pStyle w:val="Sectiontext0"/>
              <w:jc w:val="center"/>
            </w:pPr>
          </w:p>
        </w:tc>
        <w:tc>
          <w:tcPr>
            <w:tcW w:w="567" w:type="dxa"/>
          </w:tcPr>
          <w:p w14:paraId="74AC9982" w14:textId="24DF43FD" w:rsidR="00AF20D4" w:rsidRPr="00700022" w:rsidRDefault="00AF20D4" w:rsidP="002368A0">
            <w:pPr>
              <w:pStyle w:val="Sectiontext0"/>
            </w:pPr>
            <w:r w:rsidRPr="00700022">
              <w:t>i.</w:t>
            </w:r>
          </w:p>
        </w:tc>
        <w:tc>
          <w:tcPr>
            <w:tcW w:w="7801" w:type="dxa"/>
            <w:gridSpan w:val="3"/>
          </w:tcPr>
          <w:p w14:paraId="1C8A0F4F" w14:textId="77777777" w:rsidR="00AF20D4" w:rsidRPr="00700022" w:rsidRDefault="00AF20D4" w:rsidP="002368A0">
            <w:pPr>
              <w:pStyle w:val="Sectiontext0"/>
            </w:pPr>
            <w:r w:rsidRPr="00700022">
              <w:t xml:space="preserve">Any other factor relevant to the child's educational progress. </w:t>
            </w:r>
          </w:p>
        </w:tc>
      </w:tr>
      <w:tr w:rsidR="00AF20D4" w:rsidRPr="00700022" w14:paraId="2B011BB6" w14:textId="77777777" w:rsidTr="00712387">
        <w:tc>
          <w:tcPr>
            <w:tcW w:w="991" w:type="dxa"/>
          </w:tcPr>
          <w:p w14:paraId="1E4E74E2" w14:textId="77777777" w:rsidR="00AF20D4" w:rsidRPr="00700022" w:rsidRDefault="00AF20D4" w:rsidP="002368A0">
            <w:pPr>
              <w:pStyle w:val="Sectiontext0"/>
              <w:jc w:val="center"/>
            </w:pPr>
            <w:r w:rsidRPr="00700022">
              <w:t>3.</w:t>
            </w:r>
          </w:p>
        </w:tc>
        <w:tc>
          <w:tcPr>
            <w:tcW w:w="8368" w:type="dxa"/>
            <w:gridSpan w:val="4"/>
          </w:tcPr>
          <w:p w14:paraId="42E6CADB" w14:textId="4E97A910" w:rsidR="00AF20D4" w:rsidRPr="00700022" w:rsidRDefault="00AF20D4" w:rsidP="002368A0">
            <w:pPr>
              <w:pStyle w:val="Sectiontext0"/>
            </w:pPr>
            <w:r w:rsidRPr="00700022">
              <w:t xml:space="preserve">For subparagraph 1.c.ii, the CDF must additionally consider any family support available to the child in the location. </w:t>
            </w:r>
          </w:p>
        </w:tc>
      </w:tr>
    </w:tbl>
    <w:p w14:paraId="6490DB06" w14:textId="21BD938C" w:rsidR="00AF20D4" w:rsidRPr="00700022" w:rsidRDefault="00AF20D4" w:rsidP="003A0A1A">
      <w:pPr>
        <w:pStyle w:val="Heading5"/>
      </w:pPr>
      <w:bookmarkStart w:id="3635" w:name="bk123319PMRateofreimbursement"/>
      <w:bookmarkStart w:id="3636" w:name="bk33914PM5117Ratesofreimbursement"/>
      <w:bookmarkStart w:id="3637" w:name="bk12957PM5417Ratesofreimbursement"/>
      <w:bookmarkStart w:id="3638" w:name="bk1133228417Ratesofreimbursement"/>
      <w:bookmarkStart w:id="3639" w:name="bk120717PM8420Ratesofreimbursement"/>
      <w:bookmarkStart w:id="3640" w:name="bk1339058420Ratesofreimbursement"/>
      <w:bookmarkStart w:id="3641" w:name="_Toc177127371"/>
      <w:r w:rsidRPr="00700022">
        <w:t>8.4.21</w:t>
      </w:r>
      <w:r w:rsidR="00E85499">
        <w:tab/>
      </w:r>
      <w:r w:rsidR="00906723">
        <w:rPr>
          <w:iCs/>
        </w:rPr>
        <w:t>Tuition and accommodation costs</w:t>
      </w:r>
      <w:bookmarkEnd w:id="3641"/>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AB7221" w:rsidRPr="00700022" w14:paraId="0A54F874" w14:textId="77777777" w:rsidTr="00AB7221">
        <w:tc>
          <w:tcPr>
            <w:tcW w:w="992" w:type="dxa"/>
            <w:shd w:val="clear" w:color="auto" w:fill="FFFFFF"/>
            <w:tcMar>
              <w:top w:w="0" w:type="dxa"/>
              <w:left w:w="108" w:type="dxa"/>
              <w:bottom w:w="0" w:type="dxa"/>
              <w:right w:w="108" w:type="dxa"/>
            </w:tcMar>
            <w:hideMark/>
          </w:tcPr>
          <w:bookmarkEnd w:id="3635"/>
          <w:bookmarkEnd w:id="3636"/>
          <w:bookmarkEnd w:id="3637"/>
          <w:bookmarkEnd w:id="3638"/>
          <w:bookmarkEnd w:id="3639"/>
          <w:bookmarkEnd w:id="3640"/>
          <w:p w14:paraId="242F6114" w14:textId="77777777" w:rsidR="00AB7221" w:rsidRPr="00700022" w:rsidRDefault="00AB7221" w:rsidP="002368A0">
            <w:pPr>
              <w:pStyle w:val="Sectiontext0"/>
              <w:jc w:val="center"/>
            </w:pPr>
            <w:r w:rsidRPr="00700022">
              <w:t>1.</w:t>
            </w:r>
          </w:p>
        </w:tc>
        <w:tc>
          <w:tcPr>
            <w:tcW w:w="8368" w:type="dxa"/>
            <w:shd w:val="clear" w:color="auto" w:fill="FFFFFF"/>
            <w:tcMar>
              <w:top w:w="0" w:type="dxa"/>
              <w:left w:w="108" w:type="dxa"/>
              <w:bottom w:w="0" w:type="dxa"/>
              <w:right w:w="108" w:type="dxa"/>
            </w:tcMar>
            <w:hideMark/>
          </w:tcPr>
          <w:p w14:paraId="48AC0552" w14:textId="3BDEB014" w:rsidR="00AB7221" w:rsidRPr="00700022" w:rsidRDefault="00AB7221" w:rsidP="002368A0">
            <w:pPr>
              <w:pStyle w:val="Sectiontext0"/>
            </w:pPr>
            <w:r w:rsidRPr="00700022">
              <w:t xml:space="preserve">Subject to subsection </w:t>
            </w:r>
            <w:r w:rsidR="00906723">
              <w:t>3</w:t>
            </w:r>
            <w:r w:rsidR="00936AB3">
              <w:t xml:space="preserve"> </w:t>
            </w:r>
            <w:r w:rsidRPr="00700022">
              <w:t>and section 8.4.22, a member who incurs a cost for a purpose in column A in a year is eligible for a reimbursement of the cost incurred up to the amount specified in column B and must pay the contribution specified in column C of the following table.</w:t>
            </w:r>
          </w:p>
        </w:tc>
      </w:tr>
    </w:tbl>
    <w:p w14:paraId="1664E751" w14:textId="4B3234D7" w:rsidR="00704B0F" w:rsidRPr="002C530C" w:rsidRDefault="00704B0F" w:rsidP="00704B0F">
      <w:pPr>
        <w:rPr>
          <w:rFonts w:ascii="Arial" w:hAnsi="Arial" w:cs="Arial"/>
        </w:rPr>
      </w:pPr>
    </w:p>
    <w:tbl>
      <w:tblPr>
        <w:tblW w:w="8365" w:type="dxa"/>
        <w:tblInd w:w="9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709"/>
        <w:gridCol w:w="1985"/>
        <w:gridCol w:w="2694"/>
        <w:gridCol w:w="2977"/>
      </w:tblGrid>
      <w:tr w:rsidR="00416FDB" w:rsidRPr="002C530C" w14:paraId="6A9758D4" w14:textId="77777777" w:rsidTr="001E04A2">
        <w:tc>
          <w:tcPr>
            <w:tcW w:w="709" w:type="dxa"/>
            <w:shd w:val="clear" w:color="auto" w:fill="FFFFFF"/>
            <w:tcMar>
              <w:top w:w="0" w:type="dxa"/>
              <w:left w:w="56" w:type="dxa"/>
              <w:bottom w:w="0" w:type="dxa"/>
              <w:right w:w="56" w:type="dxa"/>
            </w:tcMar>
            <w:hideMark/>
          </w:tcPr>
          <w:p w14:paraId="3823BF5E" w14:textId="77777777" w:rsidR="00416FDB" w:rsidRPr="002C530C" w:rsidRDefault="00416FDB" w:rsidP="001E04A2">
            <w:pPr>
              <w:pStyle w:val="TableHeaderArial"/>
            </w:pPr>
            <w:r w:rsidRPr="002C530C">
              <w:t>Item</w:t>
            </w:r>
          </w:p>
        </w:tc>
        <w:tc>
          <w:tcPr>
            <w:tcW w:w="1985" w:type="dxa"/>
            <w:shd w:val="clear" w:color="auto" w:fill="FFFFFF"/>
            <w:tcMar>
              <w:top w:w="0" w:type="dxa"/>
              <w:left w:w="56" w:type="dxa"/>
              <w:bottom w:w="0" w:type="dxa"/>
              <w:right w:w="56" w:type="dxa"/>
            </w:tcMar>
            <w:hideMark/>
          </w:tcPr>
          <w:p w14:paraId="4E715DA0" w14:textId="77777777" w:rsidR="00416FDB" w:rsidRPr="002C530C" w:rsidRDefault="00416FDB" w:rsidP="001E04A2">
            <w:pPr>
              <w:pStyle w:val="TableHeaderArial"/>
            </w:pPr>
            <w:r w:rsidRPr="002C530C">
              <w:t>Column A</w:t>
            </w:r>
          </w:p>
          <w:p w14:paraId="6E21B337" w14:textId="77777777" w:rsidR="00416FDB" w:rsidRPr="002C530C" w:rsidRDefault="00416FDB" w:rsidP="001E04A2">
            <w:pPr>
              <w:pStyle w:val="TableHeaderArial"/>
            </w:pPr>
            <w:r w:rsidRPr="002C530C">
              <w:t>Purpose</w:t>
            </w:r>
          </w:p>
        </w:tc>
        <w:tc>
          <w:tcPr>
            <w:tcW w:w="2694" w:type="dxa"/>
            <w:shd w:val="clear" w:color="auto" w:fill="FFFFFF"/>
            <w:tcMar>
              <w:top w:w="0" w:type="dxa"/>
              <w:left w:w="56" w:type="dxa"/>
              <w:bottom w:w="0" w:type="dxa"/>
              <w:right w:w="56" w:type="dxa"/>
            </w:tcMar>
            <w:hideMark/>
          </w:tcPr>
          <w:p w14:paraId="1DE53AFF" w14:textId="77777777" w:rsidR="00416FDB" w:rsidRPr="002C530C" w:rsidRDefault="00416FDB" w:rsidP="001E04A2">
            <w:pPr>
              <w:pStyle w:val="TableHeaderArial"/>
            </w:pPr>
            <w:r w:rsidRPr="002C530C">
              <w:t>Column B</w:t>
            </w:r>
          </w:p>
          <w:p w14:paraId="7E14FF68" w14:textId="77777777" w:rsidR="00416FDB" w:rsidRPr="002C530C" w:rsidRDefault="00416FDB" w:rsidP="001E04A2">
            <w:pPr>
              <w:pStyle w:val="TableHeaderArial"/>
            </w:pPr>
            <w:r w:rsidRPr="002C530C">
              <w:t>Maximum reimbursement</w:t>
            </w:r>
          </w:p>
        </w:tc>
        <w:tc>
          <w:tcPr>
            <w:tcW w:w="2977" w:type="dxa"/>
            <w:shd w:val="clear" w:color="auto" w:fill="FFFFFF"/>
            <w:tcMar>
              <w:top w:w="0" w:type="dxa"/>
              <w:left w:w="56" w:type="dxa"/>
              <w:bottom w:w="0" w:type="dxa"/>
              <w:right w:w="56" w:type="dxa"/>
            </w:tcMar>
            <w:hideMark/>
          </w:tcPr>
          <w:p w14:paraId="06973085" w14:textId="77777777" w:rsidR="00416FDB" w:rsidRPr="002C530C" w:rsidRDefault="00416FDB" w:rsidP="001E04A2">
            <w:pPr>
              <w:pStyle w:val="TableHeaderArial"/>
            </w:pPr>
            <w:r w:rsidRPr="002C530C">
              <w:t>Column C</w:t>
            </w:r>
          </w:p>
          <w:p w14:paraId="712D1BFB" w14:textId="77777777" w:rsidR="00416FDB" w:rsidRPr="002C530C" w:rsidRDefault="00416FDB" w:rsidP="001E04A2">
            <w:pPr>
              <w:pStyle w:val="TableHeaderArial"/>
            </w:pPr>
            <w:r w:rsidRPr="002C530C">
              <w:t>Contribution</w:t>
            </w:r>
          </w:p>
        </w:tc>
      </w:tr>
      <w:tr w:rsidR="00416FDB" w:rsidRPr="002C530C" w14:paraId="4E7CD1E8" w14:textId="77777777" w:rsidTr="001E04A2">
        <w:trPr>
          <w:trHeight w:val="135"/>
        </w:trPr>
        <w:tc>
          <w:tcPr>
            <w:tcW w:w="709" w:type="dxa"/>
            <w:shd w:val="clear" w:color="auto" w:fill="FFFFFF"/>
            <w:tcMar>
              <w:top w:w="0" w:type="dxa"/>
              <w:left w:w="56" w:type="dxa"/>
              <w:bottom w:w="0" w:type="dxa"/>
              <w:right w:w="56" w:type="dxa"/>
            </w:tcMar>
            <w:hideMark/>
          </w:tcPr>
          <w:p w14:paraId="4B37A58A" w14:textId="77777777" w:rsidR="00416FDB" w:rsidRPr="002C530C" w:rsidRDefault="00416FDB" w:rsidP="001E04A2">
            <w:pPr>
              <w:pStyle w:val="Tabletext2"/>
              <w:jc w:val="center"/>
            </w:pPr>
            <w:r w:rsidRPr="002C530C">
              <w:t>1.</w:t>
            </w:r>
          </w:p>
        </w:tc>
        <w:tc>
          <w:tcPr>
            <w:tcW w:w="1985" w:type="dxa"/>
            <w:shd w:val="clear" w:color="auto" w:fill="FFFFFF"/>
            <w:tcMar>
              <w:top w:w="0" w:type="dxa"/>
              <w:left w:w="56" w:type="dxa"/>
              <w:bottom w:w="0" w:type="dxa"/>
              <w:right w:w="56" w:type="dxa"/>
            </w:tcMar>
            <w:hideMark/>
          </w:tcPr>
          <w:p w14:paraId="30D687E2" w14:textId="77777777" w:rsidR="00416FDB" w:rsidRPr="002C530C" w:rsidRDefault="00416FDB" w:rsidP="001E04A2">
            <w:pPr>
              <w:pStyle w:val="Tabletext2"/>
            </w:pPr>
            <w:r w:rsidRPr="002C530C">
              <w:t>Compulsory tuition fees.</w:t>
            </w:r>
          </w:p>
        </w:tc>
        <w:tc>
          <w:tcPr>
            <w:tcW w:w="2694" w:type="dxa"/>
            <w:shd w:val="clear" w:color="auto" w:fill="FFFFFF"/>
            <w:tcMar>
              <w:top w:w="0" w:type="dxa"/>
              <w:left w:w="56" w:type="dxa"/>
              <w:bottom w:w="0" w:type="dxa"/>
              <w:right w:w="56" w:type="dxa"/>
            </w:tcMar>
            <w:hideMark/>
          </w:tcPr>
          <w:p w14:paraId="3127C065" w14:textId="77777777" w:rsidR="00416FDB" w:rsidRPr="002C530C" w:rsidRDefault="00416FDB" w:rsidP="001E04A2">
            <w:pPr>
              <w:pStyle w:val="Tabletext2"/>
              <w:jc w:val="center"/>
            </w:pPr>
            <w:r>
              <w:rPr>
                <w:rFonts w:cs="Arial"/>
                <w:color w:val="000000"/>
              </w:rPr>
              <w:t>$36,336</w:t>
            </w:r>
          </w:p>
        </w:tc>
        <w:tc>
          <w:tcPr>
            <w:tcW w:w="2977" w:type="dxa"/>
            <w:shd w:val="clear" w:color="auto" w:fill="FFFFFF"/>
            <w:tcMar>
              <w:top w:w="0" w:type="dxa"/>
              <w:left w:w="56" w:type="dxa"/>
              <w:bottom w:w="0" w:type="dxa"/>
              <w:right w:w="56" w:type="dxa"/>
            </w:tcMar>
            <w:hideMark/>
          </w:tcPr>
          <w:p w14:paraId="5D0CAD9E" w14:textId="77777777" w:rsidR="00416FDB" w:rsidRPr="00CF2CED" w:rsidRDefault="00416FDB" w:rsidP="001E04A2">
            <w:pPr>
              <w:pStyle w:val="Tabletext2"/>
              <w:rPr>
                <w:rFonts w:cs="Arial"/>
              </w:rPr>
            </w:pPr>
            <w:r w:rsidRPr="00CF2CED">
              <w:rPr>
                <w:rFonts w:cs="Arial"/>
              </w:rPr>
              <w:t>The higher of the following.</w:t>
            </w:r>
          </w:p>
          <w:p w14:paraId="4A6D78D0" w14:textId="77777777" w:rsidR="00416FDB" w:rsidRPr="00CF2CED" w:rsidRDefault="00416FDB" w:rsidP="001E04A2">
            <w:pPr>
              <w:pStyle w:val="Tablea"/>
              <w:rPr>
                <w:rFonts w:cs="Arial"/>
              </w:rPr>
            </w:pPr>
            <w:r w:rsidRPr="00CF2CED">
              <w:rPr>
                <w:rFonts w:cs="Arial"/>
              </w:rPr>
              <w:t>a.</w:t>
            </w:r>
            <w:r w:rsidRPr="00CF2CED">
              <w:rPr>
                <w:rFonts w:cs="Arial"/>
              </w:rPr>
              <w:tab/>
              <w:t>$441.</w:t>
            </w:r>
          </w:p>
          <w:p w14:paraId="64C0AB69" w14:textId="77777777" w:rsidR="00416FDB" w:rsidRPr="00CF2CED" w:rsidRDefault="00416FDB" w:rsidP="001E04A2">
            <w:pPr>
              <w:pStyle w:val="Tablea"/>
              <w:rPr>
                <w:rFonts w:cs="Arial"/>
              </w:rPr>
            </w:pPr>
            <w:r w:rsidRPr="00CF2CED">
              <w:rPr>
                <w:rFonts w:cs="Arial"/>
              </w:rPr>
              <w:t>b.</w:t>
            </w:r>
            <w:r w:rsidRPr="00CF2CED">
              <w:rPr>
                <w:rFonts w:cs="Arial"/>
              </w:rPr>
              <w:tab/>
              <w:t>The amount equal to the contribution they would normally have incurred for their child’s continued attendance at that school.</w:t>
            </w:r>
          </w:p>
        </w:tc>
      </w:tr>
      <w:tr w:rsidR="00416FDB" w:rsidRPr="002C530C" w14:paraId="4DA78665" w14:textId="77777777" w:rsidTr="001E04A2">
        <w:trPr>
          <w:trHeight w:val="135"/>
        </w:trPr>
        <w:tc>
          <w:tcPr>
            <w:tcW w:w="709" w:type="dxa"/>
            <w:shd w:val="clear" w:color="auto" w:fill="FFFFFF"/>
            <w:tcMar>
              <w:top w:w="0" w:type="dxa"/>
              <w:left w:w="56" w:type="dxa"/>
              <w:bottom w:w="0" w:type="dxa"/>
              <w:right w:w="56" w:type="dxa"/>
            </w:tcMar>
            <w:hideMark/>
          </w:tcPr>
          <w:p w14:paraId="258D874D" w14:textId="77777777" w:rsidR="00416FDB" w:rsidRPr="002C530C" w:rsidRDefault="00416FDB" w:rsidP="001E04A2">
            <w:pPr>
              <w:pStyle w:val="Tabletext2"/>
              <w:jc w:val="center"/>
            </w:pPr>
            <w:r w:rsidRPr="002C530C">
              <w:t>2.</w:t>
            </w:r>
          </w:p>
        </w:tc>
        <w:tc>
          <w:tcPr>
            <w:tcW w:w="1985" w:type="dxa"/>
            <w:shd w:val="clear" w:color="auto" w:fill="FFFFFF"/>
            <w:tcMar>
              <w:top w:w="0" w:type="dxa"/>
              <w:left w:w="56" w:type="dxa"/>
              <w:bottom w:w="0" w:type="dxa"/>
              <w:right w:w="56" w:type="dxa"/>
            </w:tcMar>
            <w:hideMark/>
          </w:tcPr>
          <w:p w14:paraId="418C5C88" w14:textId="77777777" w:rsidR="00416FDB" w:rsidRPr="002C530C" w:rsidRDefault="00416FDB" w:rsidP="001E04A2">
            <w:pPr>
              <w:pStyle w:val="Tabletext2"/>
            </w:pPr>
            <w:r w:rsidRPr="002C530C">
              <w:t>If in boarding school or a commercial establishment, the cost of board.</w:t>
            </w:r>
          </w:p>
        </w:tc>
        <w:tc>
          <w:tcPr>
            <w:tcW w:w="2694" w:type="dxa"/>
            <w:shd w:val="clear" w:color="auto" w:fill="FFFFFF"/>
            <w:tcMar>
              <w:top w:w="0" w:type="dxa"/>
              <w:left w:w="56" w:type="dxa"/>
              <w:bottom w:w="0" w:type="dxa"/>
              <w:right w:w="56" w:type="dxa"/>
            </w:tcMar>
            <w:hideMark/>
          </w:tcPr>
          <w:p w14:paraId="40C692CA" w14:textId="77777777" w:rsidR="00416FDB" w:rsidRPr="002C530C" w:rsidRDefault="00416FDB" w:rsidP="001E04A2">
            <w:pPr>
              <w:pStyle w:val="Tabletext2"/>
              <w:jc w:val="center"/>
            </w:pPr>
            <w:r>
              <w:rPr>
                <w:rFonts w:cs="Arial"/>
                <w:color w:val="000000"/>
              </w:rPr>
              <w:t>$31,638</w:t>
            </w:r>
          </w:p>
        </w:tc>
        <w:tc>
          <w:tcPr>
            <w:tcW w:w="2977" w:type="dxa"/>
            <w:vMerge w:val="restart"/>
            <w:shd w:val="clear" w:color="auto" w:fill="FFFFFF"/>
            <w:tcMar>
              <w:top w:w="0" w:type="dxa"/>
              <w:left w:w="56" w:type="dxa"/>
              <w:bottom w:w="0" w:type="dxa"/>
              <w:right w:w="56" w:type="dxa"/>
            </w:tcMar>
            <w:hideMark/>
          </w:tcPr>
          <w:p w14:paraId="1CFA30DE" w14:textId="77777777" w:rsidR="00416FDB" w:rsidRPr="00CF2CED" w:rsidRDefault="00416FDB" w:rsidP="001E04A2">
            <w:pPr>
              <w:pStyle w:val="Tabletext2"/>
              <w:rPr>
                <w:rFonts w:cs="Arial"/>
              </w:rPr>
            </w:pPr>
            <w:r w:rsidRPr="00CF2CED">
              <w:rPr>
                <w:rFonts w:cs="Arial"/>
              </w:rPr>
              <w:t>Either of the following.</w:t>
            </w:r>
          </w:p>
          <w:p w14:paraId="45317430" w14:textId="77777777" w:rsidR="00416FDB" w:rsidRPr="00CF2CED" w:rsidRDefault="00416FDB" w:rsidP="001E04A2">
            <w:pPr>
              <w:pStyle w:val="Tablea"/>
              <w:rPr>
                <w:rFonts w:cs="Arial"/>
              </w:rPr>
            </w:pPr>
            <w:r w:rsidRPr="00CF2CED">
              <w:rPr>
                <w:rFonts w:cs="Arial"/>
              </w:rPr>
              <w:t>a.</w:t>
            </w:r>
            <w:r w:rsidRPr="00CF2CED">
              <w:rPr>
                <w:rStyle w:val="CharAmSchText0"/>
                <w:rFonts w:cs="Arial"/>
              </w:rPr>
              <w:tab/>
            </w:r>
            <w:r w:rsidRPr="00CF2CED">
              <w:rPr>
                <w:rFonts w:cs="Arial"/>
              </w:rPr>
              <w:t>For the first year of boarding — $3,336.</w:t>
            </w:r>
          </w:p>
          <w:p w14:paraId="1543307A" w14:textId="77777777" w:rsidR="00416FDB" w:rsidRPr="00CF2CED" w:rsidRDefault="00416FDB" w:rsidP="001E04A2">
            <w:pPr>
              <w:pStyle w:val="Tablea"/>
              <w:rPr>
                <w:rFonts w:cs="Arial"/>
              </w:rPr>
            </w:pPr>
            <w:r w:rsidRPr="00CF2CED">
              <w:rPr>
                <w:rFonts w:cs="Arial"/>
              </w:rPr>
              <w:t>b.</w:t>
            </w:r>
            <w:r w:rsidRPr="00CF2CED">
              <w:rPr>
                <w:rStyle w:val="CharAmSchText0"/>
                <w:rFonts w:cs="Arial"/>
              </w:rPr>
              <w:tab/>
            </w:r>
            <w:r w:rsidRPr="00CF2CED">
              <w:rPr>
                <w:rFonts w:cs="Arial"/>
              </w:rPr>
              <w:t>For every other year of boarding — $3,754.</w:t>
            </w:r>
          </w:p>
        </w:tc>
      </w:tr>
      <w:tr w:rsidR="00416FDB" w:rsidRPr="002C530C" w14:paraId="2AFB58A7" w14:textId="77777777" w:rsidTr="001E04A2">
        <w:trPr>
          <w:trHeight w:val="135"/>
        </w:trPr>
        <w:tc>
          <w:tcPr>
            <w:tcW w:w="709" w:type="dxa"/>
            <w:shd w:val="clear" w:color="auto" w:fill="FFFFFF"/>
            <w:tcMar>
              <w:top w:w="0" w:type="dxa"/>
              <w:left w:w="56" w:type="dxa"/>
              <w:bottom w:w="0" w:type="dxa"/>
              <w:right w:w="56" w:type="dxa"/>
            </w:tcMar>
            <w:hideMark/>
          </w:tcPr>
          <w:p w14:paraId="2EDBB4DF" w14:textId="77777777" w:rsidR="00416FDB" w:rsidRPr="002C530C" w:rsidRDefault="00416FDB" w:rsidP="001E04A2">
            <w:pPr>
              <w:pStyle w:val="Tabletext2"/>
              <w:jc w:val="center"/>
            </w:pPr>
            <w:r w:rsidRPr="002C530C">
              <w:t>3.</w:t>
            </w:r>
          </w:p>
        </w:tc>
        <w:tc>
          <w:tcPr>
            <w:tcW w:w="1985" w:type="dxa"/>
            <w:shd w:val="clear" w:color="auto" w:fill="FFFFFF"/>
            <w:tcMar>
              <w:top w:w="0" w:type="dxa"/>
              <w:left w:w="56" w:type="dxa"/>
              <w:bottom w:w="0" w:type="dxa"/>
              <w:right w:w="56" w:type="dxa"/>
            </w:tcMar>
            <w:hideMark/>
          </w:tcPr>
          <w:p w14:paraId="3DB6A33B" w14:textId="77777777" w:rsidR="00416FDB" w:rsidRPr="002C530C" w:rsidRDefault="00416FDB" w:rsidP="001E04A2">
            <w:pPr>
              <w:pStyle w:val="Tabletext2"/>
            </w:pPr>
            <w:r w:rsidRPr="002C530C">
              <w:t>If accommodat</w:t>
            </w:r>
            <w:r>
              <w:t>ed privately, the cost of board.</w:t>
            </w:r>
          </w:p>
        </w:tc>
        <w:tc>
          <w:tcPr>
            <w:tcW w:w="2694" w:type="dxa"/>
            <w:shd w:val="clear" w:color="auto" w:fill="FFFFFF"/>
            <w:tcMar>
              <w:top w:w="0" w:type="dxa"/>
              <w:left w:w="56" w:type="dxa"/>
              <w:bottom w:w="0" w:type="dxa"/>
              <w:right w:w="56" w:type="dxa"/>
            </w:tcMar>
            <w:hideMark/>
          </w:tcPr>
          <w:p w14:paraId="22A0EE92" w14:textId="77777777" w:rsidR="00416FDB" w:rsidRPr="002C530C" w:rsidRDefault="00416FDB" w:rsidP="001E04A2">
            <w:pPr>
              <w:pStyle w:val="Tabletext2"/>
              <w:jc w:val="center"/>
            </w:pPr>
            <w:r>
              <w:rPr>
                <w:rFonts w:cs="Arial"/>
                <w:color w:val="000000"/>
              </w:rPr>
              <w:t>$18,332</w:t>
            </w:r>
          </w:p>
        </w:tc>
        <w:tc>
          <w:tcPr>
            <w:tcW w:w="0" w:type="auto"/>
            <w:vMerge/>
            <w:shd w:val="clear" w:color="auto" w:fill="FFFFFF"/>
            <w:vAlign w:val="center"/>
            <w:hideMark/>
          </w:tcPr>
          <w:p w14:paraId="12ED0C3E" w14:textId="77777777" w:rsidR="00416FDB" w:rsidRPr="002C530C" w:rsidRDefault="00416FDB" w:rsidP="001E04A2">
            <w:pPr>
              <w:pStyle w:val="Tabletext2"/>
            </w:pPr>
          </w:p>
        </w:tc>
      </w:tr>
    </w:tbl>
    <w:p w14:paraId="13DEF5B7" w14:textId="77777777" w:rsidR="00704B0F" w:rsidRPr="002C530C" w:rsidRDefault="00704B0F" w:rsidP="00704B0F">
      <w:pPr>
        <w:rPr>
          <w:rFonts w:ascii="Arial" w:hAnsi="Arial" w:cs="Arial"/>
        </w:rPr>
      </w:pPr>
    </w:p>
    <w:tbl>
      <w:tblPr>
        <w:tblW w:w="9365" w:type="dxa"/>
        <w:tblInd w:w="108" w:type="dxa"/>
        <w:tblLayout w:type="fixed"/>
        <w:tblLook w:val="0000" w:firstRow="0" w:lastRow="0" w:firstColumn="0" w:lastColumn="0" w:noHBand="0" w:noVBand="0"/>
      </w:tblPr>
      <w:tblGrid>
        <w:gridCol w:w="993"/>
        <w:gridCol w:w="572"/>
        <w:gridCol w:w="7800"/>
      </w:tblGrid>
      <w:tr w:rsidR="007E5DAD" w:rsidDel="00351A38" w14:paraId="6D8D6FC5" w14:textId="77777777" w:rsidTr="00712387">
        <w:tc>
          <w:tcPr>
            <w:tcW w:w="993" w:type="dxa"/>
          </w:tcPr>
          <w:p w14:paraId="71A51323" w14:textId="77777777" w:rsidR="007E5DAD" w:rsidRPr="00D15A4D" w:rsidRDefault="007E5DAD" w:rsidP="002816D5">
            <w:pPr>
              <w:pStyle w:val="Sectiontext0"/>
              <w:jc w:val="center"/>
            </w:pPr>
            <w:r>
              <w:t>1A</w:t>
            </w:r>
            <w:r w:rsidRPr="00700022">
              <w:t>.</w:t>
            </w:r>
          </w:p>
        </w:tc>
        <w:tc>
          <w:tcPr>
            <w:tcW w:w="8372" w:type="dxa"/>
            <w:gridSpan w:val="2"/>
          </w:tcPr>
          <w:p w14:paraId="64DC2BE9" w14:textId="77777777" w:rsidR="007E5DAD" w:rsidDel="00351A38" w:rsidRDefault="007E5DAD" w:rsidP="007E5DAD">
            <w:pPr>
              <w:pStyle w:val="Sectiontext0"/>
            </w:pPr>
            <w:r>
              <w:t>For the purpose of subsection 1, all of the following apply.</w:t>
            </w:r>
          </w:p>
        </w:tc>
      </w:tr>
      <w:tr w:rsidR="007E5DAD" w:rsidRPr="00D15A4D" w14:paraId="5CE0373A" w14:textId="77777777" w:rsidTr="00712387">
        <w:tblPrEx>
          <w:tblLook w:val="04A0" w:firstRow="1" w:lastRow="0" w:firstColumn="1" w:lastColumn="0" w:noHBand="0" w:noVBand="1"/>
        </w:tblPrEx>
        <w:tc>
          <w:tcPr>
            <w:tcW w:w="993" w:type="dxa"/>
          </w:tcPr>
          <w:p w14:paraId="6605C882" w14:textId="77777777" w:rsidR="007E5DAD" w:rsidRPr="00D15A4D" w:rsidRDefault="007E5DAD" w:rsidP="008C529D">
            <w:pPr>
              <w:spacing w:after="160" w:line="259" w:lineRule="auto"/>
            </w:pPr>
          </w:p>
        </w:tc>
        <w:tc>
          <w:tcPr>
            <w:tcW w:w="572" w:type="dxa"/>
          </w:tcPr>
          <w:p w14:paraId="06EA0B75" w14:textId="77777777" w:rsidR="007E5DAD" w:rsidRPr="00D15A4D" w:rsidRDefault="007E5DAD" w:rsidP="008C529D">
            <w:pPr>
              <w:pStyle w:val="Sectiontext0"/>
              <w:jc w:val="center"/>
              <w:rPr>
                <w:rFonts w:cs="Arial"/>
                <w:iCs/>
                <w:lang w:eastAsia="en-US"/>
              </w:rPr>
            </w:pPr>
            <w:r>
              <w:rPr>
                <w:rFonts w:cs="Arial"/>
                <w:iCs/>
                <w:lang w:eastAsia="en-US"/>
              </w:rPr>
              <w:t>a.</w:t>
            </w:r>
          </w:p>
        </w:tc>
        <w:tc>
          <w:tcPr>
            <w:tcW w:w="7800" w:type="dxa"/>
            <w:hideMark/>
          </w:tcPr>
          <w:p w14:paraId="5BC62E04" w14:textId="77777777" w:rsidR="007E5DAD" w:rsidRPr="00D15A4D" w:rsidRDefault="007E5DAD" w:rsidP="008C529D">
            <w:pPr>
              <w:pStyle w:val="Sectiontext0"/>
              <w:rPr>
                <w:rFonts w:cs="Arial"/>
                <w:iCs/>
                <w:lang w:eastAsia="en-US"/>
              </w:rPr>
            </w:pPr>
            <w:r>
              <w:t>Boarding arrangements do not include supervision of the child in a member’s home.</w:t>
            </w:r>
          </w:p>
        </w:tc>
      </w:tr>
      <w:tr w:rsidR="007E5DAD" w:rsidRPr="00D15A4D" w14:paraId="4BAFAC90" w14:textId="77777777" w:rsidTr="00712387">
        <w:tblPrEx>
          <w:tblLook w:val="04A0" w:firstRow="1" w:lastRow="0" w:firstColumn="1" w:lastColumn="0" w:noHBand="0" w:noVBand="1"/>
        </w:tblPrEx>
        <w:tc>
          <w:tcPr>
            <w:tcW w:w="993" w:type="dxa"/>
          </w:tcPr>
          <w:p w14:paraId="20B39BDE" w14:textId="77777777" w:rsidR="007E5DAD" w:rsidRPr="00D15A4D" w:rsidRDefault="007E5DAD" w:rsidP="008C529D">
            <w:pPr>
              <w:spacing w:after="160" w:line="259" w:lineRule="auto"/>
            </w:pPr>
          </w:p>
        </w:tc>
        <w:tc>
          <w:tcPr>
            <w:tcW w:w="572" w:type="dxa"/>
          </w:tcPr>
          <w:p w14:paraId="256F476D" w14:textId="77777777" w:rsidR="007E5DAD" w:rsidRPr="00D15A4D" w:rsidRDefault="007E5DAD" w:rsidP="008C529D">
            <w:pPr>
              <w:pStyle w:val="Sectiontext0"/>
              <w:jc w:val="center"/>
              <w:rPr>
                <w:rFonts w:cs="Arial"/>
                <w:iCs/>
                <w:lang w:eastAsia="en-US"/>
              </w:rPr>
            </w:pPr>
            <w:r>
              <w:rPr>
                <w:rFonts w:cs="Arial"/>
                <w:iCs/>
                <w:lang w:eastAsia="en-US"/>
              </w:rPr>
              <w:t>b.</w:t>
            </w:r>
          </w:p>
        </w:tc>
        <w:tc>
          <w:tcPr>
            <w:tcW w:w="7800" w:type="dxa"/>
          </w:tcPr>
          <w:p w14:paraId="3913E7C8" w14:textId="6406B170" w:rsidR="007E5DAD" w:rsidRPr="00D15A4D" w:rsidRDefault="007E5DAD" w:rsidP="00F65611">
            <w:pPr>
              <w:pStyle w:val="Sectiontext0"/>
              <w:rPr>
                <w:rFonts w:cs="Arial"/>
                <w:iCs/>
                <w:lang w:eastAsia="en-US"/>
              </w:rPr>
            </w:pPr>
            <w:r>
              <w:t xml:space="preserve">Private accommodation does not include a home owned by the member or their </w:t>
            </w:r>
            <w:r w:rsidR="00F65611">
              <w:t>resident family</w:t>
            </w:r>
            <w:r>
              <w:t>.</w:t>
            </w:r>
          </w:p>
        </w:tc>
      </w:tr>
      <w:tr w:rsidR="00AF20D4" w:rsidRPr="00700022" w14:paraId="16B7726B" w14:textId="77777777" w:rsidTr="00712387">
        <w:tc>
          <w:tcPr>
            <w:tcW w:w="993" w:type="dxa"/>
          </w:tcPr>
          <w:p w14:paraId="2C15C052" w14:textId="77777777" w:rsidR="00AF20D4" w:rsidRPr="00700022" w:rsidRDefault="00AF20D4" w:rsidP="002368A0">
            <w:pPr>
              <w:pStyle w:val="Sectiontext0"/>
              <w:jc w:val="center"/>
            </w:pPr>
            <w:r w:rsidRPr="00700022">
              <w:t>2.</w:t>
            </w:r>
          </w:p>
        </w:tc>
        <w:tc>
          <w:tcPr>
            <w:tcW w:w="8372" w:type="dxa"/>
            <w:gridSpan w:val="2"/>
          </w:tcPr>
          <w:p w14:paraId="33EBC6ED" w14:textId="1B66DB99" w:rsidR="00906723" w:rsidRDefault="00906723" w:rsidP="00906723">
            <w:pPr>
              <w:pStyle w:val="Sectiontext0"/>
              <w:rPr>
                <w:iCs/>
              </w:rPr>
            </w:pPr>
            <w:r>
              <w:rPr>
                <w:iCs/>
              </w:rPr>
              <w:t xml:space="preserve">The school may be paid directly the amount the member would otherwise be reimbursed under column B of the table in subsection 1 if the </w:t>
            </w:r>
            <w:r w:rsidR="006477AA" w:rsidRPr="00293353">
              <w:rPr>
                <w:iCs/>
              </w:rPr>
              <w:t>CDF</w:t>
            </w:r>
            <w:r>
              <w:rPr>
                <w:iCs/>
              </w:rPr>
              <w:t xml:space="preserve"> is satisfied that the member is experiencing financial hardship.</w:t>
            </w:r>
          </w:p>
          <w:p w14:paraId="597FCBBA" w14:textId="60B47390" w:rsidR="00AF20D4" w:rsidRPr="00700022" w:rsidRDefault="00906723" w:rsidP="00936AB3">
            <w:pPr>
              <w:pStyle w:val="Sectiontext0"/>
              <w:ind w:left="709" w:hanging="709"/>
            </w:pPr>
            <w:r w:rsidRPr="00936AB3">
              <w:rPr>
                <w:b/>
                <w:sz w:val="18"/>
                <w:szCs w:val="18"/>
              </w:rPr>
              <w:t>Note:</w:t>
            </w:r>
            <w:r w:rsidRPr="00936AB3">
              <w:rPr>
                <w:b/>
                <w:sz w:val="18"/>
                <w:szCs w:val="18"/>
              </w:rPr>
              <w:tab/>
            </w:r>
            <w:r w:rsidRPr="00936AB3">
              <w:rPr>
                <w:sz w:val="18"/>
                <w:szCs w:val="18"/>
              </w:rPr>
              <w:t>The member will still be responsible for the contribution under column C of the table in subsection 1.</w:t>
            </w:r>
            <w:r w:rsidR="00AF20D4" w:rsidRPr="00700022">
              <w:t xml:space="preserve"> </w:t>
            </w:r>
          </w:p>
        </w:tc>
      </w:tr>
      <w:tr w:rsidR="003067D1" w14:paraId="405800C3" w14:textId="77777777" w:rsidTr="00712387">
        <w:tc>
          <w:tcPr>
            <w:tcW w:w="993" w:type="dxa"/>
          </w:tcPr>
          <w:p w14:paraId="59E867DA" w14:textId="77777777" w:rsidR="003067D1" w:rsidRPr="00D15A4D" w:rsidRDefault="003067D1" w:rsidP="00C978A4">
            <w:pPr>
              <w:pStyle w:val="Sectiontext0"/>
              <w:jc w:val="center"/>
            </w:pPr>
            <w:r>
              <w:t>3.</w:t>
            </w:r>
          </w:p>
        </w:tc>
        <w:tc>
          <w:tcPr>
            <w:tcW w:w="8372" w:type="dxa"/>
            <w:gridSpan w:val="2"/>
          </w:tcPr>
          <w:p w14:paraId="43E4ECAA" w14:textId="77777777" w:rsidR="003067D1" w:rsidRDefault="003067D1" w:rsidP="00C978A4">
            <w:pPr>
              <w:pStyle w:val="Sectiontext0"/>
              <w:rPr>
                <w:iCs/>
              </w:rPr>
            </w:pPr>
            <w:r>
              <w:rPr>
                <w:iCs/>
              </w:rPr>
              <w:t>If the member receives other assistance for school tuition and accommodation, the reimbursement or payment under this section must be reduced by the following.</w:t>
            </w:r>
          </w:p>
        </w:tc>
      </w:tr>
      <w:tr w:rsidR="003067D1" w:rsidRPr="00D15A4D" w14:paraId="0DB9068D" w14:textId="77777777" w:rsidTr="00712387">
        <w:tblPrEx>
          <w:tblLook w:val="04A0" w:firstRow="1" w:lastRow="0" w:firstColumn="1" w:lastColumn="0" w:noHBand="0" w:noVBand="1"/>
        </w:tblPrEx>
        <w:tc>
          <w:tcPr>
            <w:tcW w:w="993" w:type="dxa"/>
          </w:tcPr>
          <w:p w14:paraId="0B220BDD" w14:textId="77777777" w:rsidR="003067D1" w:rsidRPr="00D15A4D" w:rsidRDefault="003067D1" w:rsidP="00C978A4">
            <w:pPr>
              <w:spacing w:after="160" w:line="259" w:lineRule="auto"/>
            </w:pPr>
          </w:p>
        </w:tc>
        <w:tc>
          <w:tcPr>
            <w:tcW w:w="572" w:type="dxa"/>
          </w:tcPr>
          <w:p w14:paraId="342DDAA7" w14:textId="77777777" w:rsidR="003067D1" w:rsidRPr="00D15A4D" w:rsidRDefault="003067D1" w:rsidP="00C978A4">
            <w:pPr>
              <w:pStyle w:val="Sectiontext0"/>
              <w:rPr>
                <w:rFonts w:cs="Arial"/>
                <w:iCs/>
                <w:lang w:eastAsia="en-US"/>
              </w:rPr>
            </w:pPr>
            <w:r>
              <w:rPr>
                <w:rFonts w:cs="Arial"/>
                <w:iCs/>
                <w:lang w:eastAsia="en-US"/>
              </w:rPr>
              <w:t>a.</w:t>
            </w:r>
          </w:p>
        </w:tc>
        <w:tc>
          <w:tcPr>
            <w:tcW w:w="7800" w:type="dxa"/>
          </w:tcPr>
          <w:p w14:paraId="5E2A0970" w14:textId="77777777" w:rsidR="003067D1" w:rsidRPr="00D15A4D" w:rsidRDefault="003067D1" w:rsidP="00C978A4">
            <w:pPr>
              <w:pStyle w:val="Sectiontext0"/>
              <w:rPr>
                <w:rFonts w:cs="Arial"/>
                <w:iCs/>
                <w:lang w:eastAsia="en-US"/>
              </w:rPr>
            </w:pPr>
            <w:r>
              <w:rPr>
                <w:rFonts w:cs="Arial"/>
                <w:iCs/>
                <w:lang w:eastAsia="en-US"/>
              </w:rPr>
              <w:t xml:space="preserve">If other government assistance is being provided to the member for the cost of attendance at school </w:t>
            </w:r>
            <w:r w:rsidRPr="002C530C">
              <w:t>—</w:t>
            </w:r>
            <w:r>
              <w:t xml:space="preserve"> the total value of the assistance.</w:t>
            </w:r>
          </w:p>
        </w:tc>
      </w:tr>
      <w:tr w:rsidR="003067D1" w:rsidRPr="00D15A4D" w14:paraId="4DECEFAD" w14:textId="77777777" w:rsidTr="00712387">
        <w:tblPrEx>
          <w:tblLook w:val="04A0" w:firstRow="1" w:lastRow="0" w:firstColumn="1" w:lastColumn="0" w:noHBand="0" w:noVBand="1"/>
        </w:tblPrEx>
        <w:tc>
          <w:tcPr>
            <w:tcW w:w="993" w:type="dxa"/>
          </w:tcPr>
          <w:p w14:paraId="0E3D022D" w14:textId="77777777" w:rsidR="003067D1" w:rsidRPr="00D15A4D" w:rsidRDefault="003067D1" w:rsidP="00C978A4">
            <w:pPr>
              <w:spacing w:after="160" w:line="259" w:lineRule="auto"/>
            </w:pPr>
          </w:p>
        </w:tc>
        <w:tc>
          <w:tcPr>
            <w:tcW w:w="572" w:type="dxa"/>
          </w:tcPr>
          <w:p w14:paraId="55893F9A" w14:textId="77777777" w:rsidR="003067D1" w:rsidRPr="00D15A4D" w:rsidRDefault="003067D1" w:rsidP="00C978A4">
            <w:pPr>
              <w:pStyle w:val="Sectiontext0"/>
              <w:rPr>
                <w:rFonts w:cs="Arial"/>
                <w:iCs/>
                <w:lang w:eastAsia="en-US"/>
              </w:rPr>
            </w:pPr>
            <w:r>
              <w:rPr>
                <w:rFonts w:cs="Arial"/>
                <w:iCs/>
                <w:lang w:eastAsia="en-US"/>
              </w:rPr>
              <w:t>b.</w:t>
            </w:r>
          </w:p>
        </w:tc>
        <w:tc>
          <w:tcPr>
            <w:tcW w:w="7800" w:type="dxa"/>
          </w:tcPr>
          <w:p w14:paraId="0D59ED30" w14:textId="77777777" w:rsidR="003067D1" w:rsidRPr="00D15A4D" w:rsidRDefault="003067D1" w:rsidP="00C978A4">
            <w:pPr>
              <w:pStyle w:val="Sectiontext0"/>
              <w:rPr>
                <w:rFonts w:cs="Arial"/>
                <w:iCs/>
                <w:lang w:eastAsia="en-US"/>
              </w:rPr>
            </w:pPr>
            <w:r>
              <w:rPr>
                <w:rFonts w:cs="Arial"/>
                <w:iCs/>
                <w:lang w:eastAsia="en-US"/>
              </w:rPr>
              <w:t xml:space="preserve">If assistance for the purchase of textbooks and equipment is being provided to the member </w:t>
            </w:r>
            <w:r w:rsidRPr="002C530C">
              <w:t>—</w:t>
            </w:r>
            <w:r>
              <w:t xml:space="preserve"> half the value of the assistance.</w:t>
            </w:r>
          </w:p>
        </w:tc>
      </w:tr>
    </w:tbl>
    <w:p w14:paraId="701830E8" w14:textId="4A3DCEA5" w:rsidR="00AF20D4" w:rsidRPr="00700022" w:rsidRDefault="00AF20D4" w:rsidP="00312BC7">
      <w:pPr>
        <w:pStyle w:val="Heading5"/>
      </w:pPr>
      <w:bookmarkStart w:id="3642" w:name="bk123320PMPeriodofreimbursement"/>
      <w:bookmarkStart w:id="3643" w:name="bk33914PM5118Periodofreimbursement"/>
      <w:bookmarkStart w:id="3644" w:name="bk12957PM5418Periodofreimbursement"/>
      <w:bookmarkStart w:id="3645" w:name="bk1133228418Periodofreimbursement"/>
      <w:bookmarkStart w:id="3646" w:name="bk120717PM8421Periodofreimbursement"/>
      <w:bookmarkStart w:id="3647" w:name="bk1339058421Periodofreimbursement"/>
      <w:bookmarkStart w:id="3648" w:name="_Toc177127372"/>
      <w:r w:rsidRPr="00700022">
        <w:lastRenderedPageBreak/>
        <w:t>8.4.22</w:t>
      </w:r>
      <w:r w:rsidR="00E85499">
        <w:tab/>
      </w:r>
      <w:r w:rsidRPr="00700022">
        <w:t>Period of reimbursement</w:t>
      </w:r>
      <w:bookmarkEnd w:id="3648"/>
    </w:p>
    <w:tbl>
      <w:tblPr>
        <w:tblW w:w="9365" w:type="dxa"/>
        <w:tblInd w:w="108" w:type="dxa"/>
        <w:tblLayout w:type="fixed"/>
        <w:tblLook w:val="0000" w:firstRow="0" w:lastRow="0" w:firstColumn="0" w:lastColumn="0" w:noHBand="0" w:noVBand="0"/>
      </w:tblPr>
      <w:tblGrid>
        <w:gridCol w:w="994"/>
        <w:gridCol w:w="567"/>
        <w:gridCol w:w="7804"/>
      </w:tblGrid>
      <w:tr w:rsidR="00AF20D4" w:rsidRPr="00700022" w14:paraId="427D78AD" w14:textId="77777777" w:rsidTr="00A07B53">
        <w:tc>
          <w:tcPr>
            <w:tcW w:w="992" w:type="dxa"/>
          </w:tcPr>
          <w:bookmarkEnd w:id="3642"/>
          <w:bookmarkEnd w:id="3643"/>
          <w:bookmarkEnd w:id="3644"/>
          <w:bookmarkEnd w:id="3645"/>
          <w:bookmarkEnd w:id="3646"/>
          <w:bookmarkEnd w:id="3647"/>
          <w:p w14:paraId="6B192D4A" w14:textId="77777777" w:rsidR="00AF20D4" w:rsidRPr="00700022" w:rsidRDefault="00AF20D4" w:rsidP="00312BC7">
            <w:pPr>
              <w:pStyle w:val="Sectiontext0"/>
              <w:keepNext/>
              <w:keepLines/>
              <w:jc w:val="center"/>
            </w:pPr>
            <w:r w:rsidRPr="00700022">
              <w:t>1.</w:t>
            </w:r>
          </w:p>
        </w:tc>
        <w:tc>
          <w:tcPr>
            <w:tcW w:w="8363" w:type="dxa"/>
            <w:gridSpan w:val="2"/>
          </w:tcPr>
          <w:p w14:paraId="3FEB5736" w14:textId="77777777" w:rsidR="00AF20D4" w:rsidRPr="00700022" w:rsidRDefault="00AF20D4" w:rsidP="00312BC7">
            <w:pPr>
              <w:pStyle w:val="Sectiontext0"/>
              <w:keepNext/>
              <w:keepLines/>
              <w:rPr>
                <w:b/>
              </w:rPr>
            </w:pPr>
            <w:r w:rsidRPr="00700022">
              <w:t>For this Division, the period of reimbursement to a member begins on the later of these days.</w:t>
            </w:r>
          </w:p>
        </w:tc>
      </w:tr>
      <w:tr w:rsidR="00AF20D4" w:rsidRPr="00700022" w14:paraId="5798F3CD" w14:textId="77777777" w:rsidTr="00A07B53">
        <w:trPr>
          <w:cantSplit/>
        </w:trPr>
        <w:tc>
          <w:tcPr>
            <w:tcW w:w="992" w:type="dxa"/>
          </w:tcPr>
          <w:p w14:paraId="628B5851" w14:textId="77777777" w:rsidR="00AF20D4" w:rsidRPr="00700022" w:rsidRDefault="00AF20D4" w:rsidP="002465FF">
            <w:pPr>
              <w:pStyle w:val="Sectiontext0"/>
              <w:jc w:val="center"/>
            </w:pPr>
          </w:p>
        </w:tc>
        <w:tc>
          <w:tcPr>
            <w:tcW w:w="567" w:type="dxa"/>
          </w:tcPr>
          <w:p w14:paraId="16C8029B" w14:textId="77777777" w:rsidR="00AF20D4" w:rsidRPr="00700022" w:rsidRDefault="00AF20D4" w:rsidP="002465FF">
            <w:pPr>
              <w:pStyle w:val="Sectiontext0"/>
            </w:pPr>
            <w:r w:rsidRPr="00700022">
              <w:t>i.</w:t>
            </w:r>
          </w:p>
        </w:tc>
        <w:tc>
          <w:tcPr>
            <w:tcW w:w="7796" w:type="dxa"/>
          </w:tcPr>
          <w:p w14:paraId="1218AC5C" w14:textId="77777777" w:rsidR="00AF20D4" w:rsidRPr="00700022" w:rsidRDefault="00AF20D4" w:rsidP="002465FF">
            <w:pPr>
              <w:pStyle w:val="Sectiontext0"/>
            </w:pPr>
            <w:r w:rsidRPr="00700022">
              <w:t>The first day of the child's next school term, after the member is notified of posting.</w:t>
            </w:r>
          </w:p>
        </w:tc>
      </w:tr>
      <w:tr w:rsidR="00AF20D4" w:rsidRPr="00700022" w14:paraId="0D62D762" w14:textId="77777777" w:rsidTr="00A07B53">
        <w:trPr>
          <w:cantSplit/>
        </w:trPr>
        <w:tc>
          <w:tcPr>
            <w:tcW w:w="992" w:type="dxa"/>
          </w:tcPr>
          <w:p w14:paraId="21CDEA06" w14:textId="77777777" w:rsidR="00AF20D4" w:rsidRPr="00700022" w:rsidRDefault="00AF20D4" w:rsidP="002465FF">
            <w:pPr>
              <w:pStyle w:val="Sectiontext0"/>
              <w:jc w:val="center"/>
            </w:pPr>
          </w:p>
        </w:tc>
        <w:tc>
          <w:tcPr>
            <w:tcW w:w="567" w:type="dxa"/>
          </w:tcPr>
          <w:p w14:paraId="7397A6E4" w14:textId="77777777" w:rsidR="00AF20D4" w:rsidRPr="00700022" w:rsidRDefault="00AF20D4" w:rsidP="002465FF">
            <w:pPr>
              <w:pStyle w:val="Sectiontext0"/>
            </w:pPr>
            <w:r w:rsidRPr="00700022">
              <w:t>ii.</w:t>
            </w:r>
          </w:p>
        </w:tc>
        <w:tc>
          <w:tcPr>
            <w:tcW w:w="7796" w:type="dxa"/>
          </w:tcPr>
          <w:p w14:paraId="1BEA7A4F" w14:textId="77777777" w:rsidR="00AF20D4" w:rsidRPr="00700022" w:rsidRDefault="00AF20D4" w:rsidP="002465FF">
            <w:pPr>
              <w:pStyle w:val="Sectiontext0"/>
            </w:pPr>
            <w:r w:rsidRPr="00700022">
              <w:t>The day the child begins to board at the other location.</w:t>
            </w:r>
          </w:p>
        </w:tc>
      </w:tr>
      <w:tr w:rsidR="00AF20D4" w:rsidRPr="00700022" w14:paraId="1721A381" w14:textId="77777777" w:rsidTr="00A07B53">
        <w:tc>
          <w:tcPr>
            <w:tcW w:w="992" w:type="dxa"/>
          </w:tcPr>
          <w:p w14:paraId="23ED844C" w14:textId="77777777" w:rsidR="00AF20D4" w:rsidRPr="00700022" w:rsidRDefault="00AF20D4" w:rsidP="002465FF">
            <w:pPr>
              <w:pStyle w:val="Sectiontext0"/>
              <w:jc w:val="center"/>
            </w:pPr>
            <w:r w:rsidRPr="00700022">
              <w:t>2.</w:t>
            </w:r>
          </w:p>
        </w:tc>
        <w:tc>
          <w:tcPr>
            <w:tcW w:w="8363" w:type="dxa"/>
            <w:gridSpan w:val="2"/>
          </w:tcPr>
          <w:p w14:paraId="69F92C34" w14:textId="77777777" w:rsidR="00AF20D4" w:rsidRPr="00700022" w:rsidRDefault="00AF20D4" w:rsidP="002465FF">
            <w:pPr>
              <w:pStyle w:val="Sectiontext0"/>
            </w:pPr>
            <w:r w:rsidRPr="00700022">
              <w:t>The reimbursement period ends on the earlier of these days.</w:t>
            </w:r>
          </w:p>
        </w:tc>
      </w:tr>
      <w:tr w:rsidR="00AF20D4" w:rsidRPr="00700022" w14:paraId="7C92F07B" w14:textId="77777777" w:rsidTr="00A07B53">
        <w:trPr>
          <w:cantSplit/>
        </w:trPr>
        <w:tc>
          <w:tcPr>
            <w:tcW w:w="992" w:type="dxa"/>
          </w:tcPr>
          <w:p w14:paraId="008A52D3" w14:textId="77777777" w:rsidR="00AF20D4" w:rsidRPr="00700022" w:rsidRDefault="00AF20D4" w:rsidP="002465FF">
            <w:pPr>
              <w:pStyle w:val="Sectiontext0"/>
              <w:jc w:val="center"/>
            </w:pPr>
          </w:p>
        </w:tc>
        <w:tc>
          <w:tcPr>
            <w:tcW w:w="567" w:type="dxa"/>
          </w:tcPr>
          <w:p w14:paraId="55981CA7" w14:textId="77777777" w:rsidR="00AF20D4" w:rsidRPr="00700022" w:rsidRDefault="00AF20D4" w:rsidP="002465FF">
            <w:pPr>
              <w:pStyle w:val="Sectiontext0"/>
            </w:pPr>
            <w:r w:rsidRPr="00700022">
              <w:t>i.</w:t>
            </w:r>
          </w:p>
        </w:tc>
        <w:tc>
          <w:tcPr>
            <w:tcW w:w="7796" w:type="dxa"/>
          </w:tcPr>
          <w:p w14:paraId="47900EC2" w14:textId="77777777" w:rsidR="00AF20D4" w:rsidRPr="00700022" w:rsidRDefault="00AF20D4" w:rsidP="002465FF">
            <w:pPr>
              <w:pStyle w:val="Sectiontext0"/>
            </w:pPr>
            <w:r w:rsidRPr="00700022">
              <w:t>The last day of the child's attendance at the school.</w:t>
            </w:r>
          </w:p>
        </w:tc>
      </w:tr>
      <w:tr w:rsidR="00AF20D4" w:rsidRPr="00700022" w14:paraId="5B5F9027" w14:textId="77777777" w:rsidTr="00A07B53">
        <w:trPr>
          <w:cantSplit/>
        </w:trPr>
        <w:tc>
          <w:tcPr>
            <w:tcW w:w="992" w:type="dxa"/>
          </w:tcPr>
          <w:p w14:paraId="2C208DE1" w14:textId="77777777" w:rsidR="00AF20D4" w:rsidRPr="00700022" w:rsidRDefault="00AF20D4" w:rsidP="002465FF">
            <w:pPr>
              <w:pStyle w:val="Sectiontext0"/>
              <w:jc w:val="center"/>
            </w:pPr>
          </w:p>
        </w:tc>
        <w:tc>
          <w:tcPr>
            <w:tcW w:w="567" w:type="dxa"/>
          </w:tcPr>
          <w:p w14:paraId="77EFB97E" w14:textId="77777777" w:rsidR="00AF20D4" w:rsidRPr="00700022" w:rsidRDefault="00AF20D4" w:rsidP="002465FF">
            <w:pPr>
              <w:pStyle w:val="Sectiontext0"/>
            </w:pPr>
            <w:r w:rsidRPr="00700022">
              <w:t xml:space="preserve">ii. </w:t>
            </w:r>
          </w:p>
        </w:tc>
        <w:tc>
          <w:tcPr>
            <w:tcW w:w="7796" w:type="dxa"/>
          </w:tcPr>
          <w:p w14:paraId="42ABFEED" w14:textId="77777777" w:rsidR="00AF20D4" w:rsidRPr="00700022" w:rsidRDefault="00AF20D4" w:rsidP="002465FF">
            <w:pPr>
              <w:pStyle w:val="Sectiontext0"/>
            </w:pPr>
            <w:r w:rsidRPr="00700022">
              <w:t>The day the member ceases continuous full-time service.</w:t>
            </w:r>
          </w:p>
        </w:tc>
      </w:tr>
      <w:tr w:rsidR="00AF20D4" w:rsidRPr="00700022" w14:paraId="4F3C39D5" w14:textId="77777777" w:rsidTr="00A07B53">
        <w:tc>
          <w:tcPr>
            <w:tcW w:w="992" w:type="dxa"/>
          </w:tcPr>
          <w:p w14:paraId="7C2A21FF" w14:textId="77777777" w:rsidR="00AF20D4" w:rsidRPr="00700022" w:rsidRDefault="00AF20D4" w:rsidP="002465FF">
            <w:pPr>
              <w:pStyle w:val="Sectiontext0"/>
              <w:jc w:val="center"/>
            </w:pPr>
            <w:r w:rsidRPr="00700022">
              <w:t>3.</w:t>
            </w:r>
          </w:p>
        </w:tc>
        <w:tc>
          <w:tcPr>
            <w:tcW w:w="8363" w:type="dxa"/>
            <w:gridSpan w:val="2"/>
          </w:tcPr>
          <w:p w14:paraId="7767412C" w14:textId="77777777" w:rsidR="00AF20D4" w:rsidRPr="00700022" w:rsidRDefault="00AF20D4" w:rsidP="002465FF">
            <w:pPr>
              <w:pStyle w:val="Sectiontext0"/>
            </w:pPr>
            <w:r w:rsidRPr="00700022">
              <w:t xml:space="preserve">If a child is absent from school for 12 weeks or more, the member is not eligible for education assistance for the period. </w:t>
            </w:r>
          </w:p>
        </w:tc>
      </w:tr>
      <w:tr w:rsidR="00AF20D4" w:rsidRPr="00700022" w14:paraId="662283F7" w14:textId="77777777" w:rsidTr="00A07B53">
        <w:tc>
          <w:tcPr>
            <w:tcW w:w="992" w:type="dxa"/>
          </w:tcPr>
          <w:p w14:paraId="54837C2A" w14:textId="77777777" w:rsidR="00AF20D4" w:rsidRPr="00700022" w:rsidRDefault="00AF20D4" w:rsidP="002465FF">
            <w:pPr>
              <w:pStyle w:val="Sectiontext0"/>
              <w:jc w:val="center"/>
            </w:pPr>
            <w:r w:rsidRPr="00700022">
              <w:t>4.</w:t>
            </w:r>
          </w:p>
        </w:tc>
        <w:tc>
          <w:tcPr>
            <w:tcW w:w="8363" w:type="dxa"/>
            <w:gridSpan w:val="2"/>
          </w:tcPr>
          <w:p w14:paraId="533F44A7" w14:textId="77777777" w:rsidR="00AF20D4" w:rsidRPr="00700022" w:rsidRDefault="00AF20D4" w:rsidP="002465FF">
            <w:pPr>
              <w:pStyle w:val="Sectiontext0"/>
            </w:pPr>
            <w:r w:rsidRPr="00700022">
              <w:t>In certain cases, a child may stop attending the school for reasons beyond the control of the child or member. This includes Service, medical or other compassionate reasons. If the member has paid school fees or accommodation in advance, the member will be reimbursed for the period they have paid for.</w:t>
            </w:r>
          </w:p>
          <w:p w14:paraId="3D399C00" w14:textId="406CC153" w:rsidR="00AF20D4" w:rsidRPr="00700022" w:rsidRDefault="00AF20D4" w:rsidP="00133933">
            <w:pPr>
              <w:pStyle w:val="notepara"/>
            </w:pPr>
            <w:r w:rsidRPr="00700022">
              <w:rPr>
                <w:b/>
              </w:rPr>
              <w:t>Note:</w:t>
            </w:r>
            <w:r w:rsidR="003B5706">
              <w:rPr>
                <w:b/>
              </w:rPr>
              <w:tab/>
            </w:r>
            <w:r w:rsidRPr="00700022">
              <w:t xml:space="preserve">This subsection only applies </w:t>
            </w:r>
            <w:r w:rsidR="007E4A3A" w:rsidRPr="00700022">
              <w:t>to a member who</w:t>
            </w:r>
            <w:r w:rsidRPr="00700022">
              <w:t xml:space="preserve"> cannot be refunded costs by the school.  </w:t>
            </w:r>
          </w:p>
        </w:tc>
      </w:tr>
      <w:tr w:rsidR="00AF20D4" w:rsidRPr="00700022" w14:paraId="0F080C01" w14:textId="77777777" w:rsidTr="00A07B53">
        <w:tc>
          <w:tcPr>
            <w:tcW w:w="992" w:type="dxa"/>
          </w:tcPr>
          <w:p w14:paraId="552D7E02" w14:textId="77777777" w:rsidR="00AF20D4" w:rsidRPr="00700022" w:rsidRDefault="00AF20D4" w:rsidP="002465FF">
            <w:pPr>
              <w:pStyle w:val="Sectiontext0"/>
              <w:jc w:val="center"/>
            </w:pPr>
            <w:r w:rsidRPr="00700022">
              <w:t>5.</w:t>
            </w:r>
          </w:p>
        </w:tc>
        <w:tc>
          <w:tcPr>
            <w:tcW w:w="8363" w:type="dxa"/>
            <w:gridSpan w:val="2"/>
          </w:tcPr>
          <w:p w14:paraId="5F2AFBBB" w14:textId="52D859C1" w:rsidR="00AF20D4" w:rsidRPr="00700022" w:rsidRDefault="00AF20D4" w:rsidP="002465FF">
            <w:pPr>
              <w:pStyle w:val="Sectiontext0"/>
            </w:pPr>
            <w:r w:rsidRPr="00700022">
              <w:t>A member receiving education assistance may become ineligible during the reimbursement period.</w:t>
            </w:r>
          </w:p>
        </w:tc>
      </w:tr>
      <w:tr w:rsidR="00A07B53" w:rsidRPr="00C101F3" w14:paraId="69DD5692" w14:textId="77777777" w:rsidTr="00A07B53">
        <w:tc>
          <w:tcPr>
            <w:tcW w:w="995" w:type="dxa"/>
          </w:tcPr>
          <w:p w14:paraId="44716F7B" w14:textId="77777777" w:rsidR="00A07B53" w:rsidRPr="00C101F3" w:rsidRDefault="00A07B53" w:rsidP="00640BE5">
            <w:pPr>
              <w:pStyle w:val="Sectiontext0"/>
              <w:jc w:val="center"/>
            </w:pPr>
            <w:r w:rsidRPr="00C101F3">
              <w:t>6.</w:t>
            </w:r>
          </w:p>
        </w:tc>
        <w:tc>
          <w:tcPr>
            <w:tcW w:w="8370" w:type="dxa"/>
            <w:gridSpan w:val="2"/>
          </w:tcPr>
          <w:p w14:paraId="4ECEAD5B" w14:textId="77777777" w:rsidR="00A07B53" w:rsidRPr="00C101F3" w:rsidRDefault="00A07B53" w:rsidP="00640BE5">
            <w:pPr>
              <w:pStyle w:val="Sectiontext0"/>
              <w:rPr>
                <w:iCs/>
              </w:rPr>
            </w:pPr>
            <w:r w:rsidRPr="00C101F3">
              <w:rPr>
                <w:iCs/>
              </w:rPr>
              <w:t>A member is not eligible to be reimbursed boarding costs if any of the following apply unless the CDF is satisfied special circumstances apply.</w:t>
            </w:r>
          </w:p>
        </w:tc>
      </w:tr>
      <w:tr w:rsidR="00A07B53" w:rsidRPr="00C101F3" w14:paraId="17044B89" w14:textId="77777777" w:rsidTr="00A07B53">
        <w:tblPrEx>
          <w:tblLook w:val="04A0" w:firstRow="1" w:lastRow="0" w:firstColumn="1" w:lastColumn="0" w:noHBand="0" w:noVBand="1"/>
        </w:tblPrEx>
        <w:tc>
          <w:tcPr>
            <w:tcW w:w="995" w:type="dxa"/>
          </w:tcPr>
          <w:p w14:paraId="6B4F090F" w14:textId="77777777" w:rsidR="00A07B53" w:rsidRPr="00C101F3" w:rsidRDefault="00A07B53" w:rsidP="008C6E11">
            <w:pPr>
              <w:spacing w:after="160" w:line="259" w:lineRule="auto"/>
              <w:jc w:val="center"/>
            </w:pPr>
          </w:p>
        </w:tc>
        <w:tc>
          <w:tcPr>
            <w:tcW w:w="563" w:type="dxa"/>
            <w:hideMark/>
          </w:tcPr>
          <w:p w14:paraId="521B857A" w14:textId="77777777" w:rsidR="00A07B53" w:rsidRPr="00C101F3" w:rsidRDefault="00A07B53" w:rsidP="00640BE5">
            <w:pPr>
              <w:pStyle w:val="Sectiontext0"/>
              <w:rPr>
                <w:rFonts w:cs="Arial"/>
                <w:lang w:eastAsia="en-US"/>
              </w:rPr>
            </w:pPr>
            <w:r w:rsidRPr="00C101F3">
              <w:rPr>
                <w:rFonts w:cs="Arial"/>
                <w:lang w:eastAsia="en-US"/>
              </w:rPr>
              <w:t>a.</w:t>
            </w:r>
          </w:p>
        </w:tc>
        <w:tc>
          <w:tcPr>
            <w:tcW w:w="7807" w:type="dxa"/>
          </w:tcPr>
          <w:p w14:paraId="04DC6B12" w14:textId="77777777" w:rsidR="00A07B53" w:rsidRPr="00C101F3" w:rsidRDefault="00A07B53" w:rsidP="00640BE5">
            <w:pPr>
              <w:pStyle w:val="Sectiontext0"/>
              <w:rPr>
                <w:rFonts w:cs="Arial"/>
                <w:lang w:eastAsia="en-US"/>
              </w:rPr>
            </w:pPr>
            <w:r w:rsidRPr="00C101F3">
              <w:rPr>
                <w:iCs/>
              </w:rPr>
              <w:t>While the child is on school holidays.</w:t>
            </w:r>
          </w:p>
        </w:tc>
      </w:tr>
      <w:tr w:rsidR="00A07B53" w:rsidRPr="001A34B2" w14:paraId="65BE7410" w14:textId="77777777" w:rsidTr="00A07B53">
        <w:tblPrEx>
          <w:tblLook w:val="04A0" w:firstRow="1" w:lastRow="0" w:firstColumn="1" w:lastColumn="0" w:noHBand="0" w:noVBand="1"/>
        </w:tblPrEx>
        <w:tc>
          <w:tcPr>
            <w:tcW w:w="995" w:type="dxa"/>
          </w:tcPr>
          <w:p w14:paraId="1AD290E0" w14:textId="77777777" w:rsidR="00A07B53" w:rsidRPr="00C101F3" w:rsidRDefault="00A07B53" w:rsidP="008C6E11">
            <w:pPr>
              <w:spacing w:after="160" w:line="259" w:lineRule="auto"/>
              <w:jc w:val="center"/>
            </w:pPr>
          </w:p>
        </w:tc>
        <w:tc>
          <w:tcPr>
            <w:tcW w:w="563" w:type="dxa"/>
          </w:tcPr>
          <w:p w14:paraId="1B0CAD81" w14:textId="77777777" w:rsidR="00A07B53" w:rsidRPr="00C101F3" w:rsidRDefault="00A07B53" w:rsidP="00640BE5">
            <w:pPr>
              <w:pStyle w:val="Sectiontext0"/>
              <w:rPr>
                <w:rFonts w:cs="Arial"/>
                <w:lang w:eastAsia="en-US"/>
              </w:rPr>
            </w:pPr>
            <w:r w:rsidRPr="00C101F3">
              <w:rPr>
                <w:rFonts w:cs="Arial"/>
                <w:lang w:eastAsia="en-US"/>
              </w:rPr>
              <w:t>b.</w:t>
            </w:r>
          </w:p>
        </w:tc>
        <w:tc>
          <w:tcPr>
            <w:tcW w:w="7807" w:type="dxa"/>
          </w:tcPr>
          <w:p w14:paraId="5068F651" w14:textId="77777777" w:rsidR="00A07B53" w:rsidRPr="001A34B2" w:rsidRDefault="00A07B53" w:rsidP="00640BE5">
            <w:pPr>
              <w:pStyle w:val="Sectiontext0"/>
              <w:rPr>
                <w:rFonts w:cs="Arial"/>
                <w:lang w:eastAsia="en-US"/>
              </w:rPr>
            </w:pPr>
            <w:r w:rsidRPr="00C101F3">
              <w:rPr>
                <w:iCs/>
              </w:rPr>
              <w:t>While the member or an adult who is resident family of the member lives within the child’s location.</w:t>
            </w:r>
          </w:p>
        </w:tc>
      </w:tr>
      <w:tr w:rsidR="00405177" w:rsidRPr="00700022" w14:paraId="6D6F19A8" w14:textId="77777777" w:rsidTr="00A07B53">
        <w:tc>
          <w:tcPr>
            <w:tcW w:w="992" w:type="dxa"/>
          </w:tcPr>
          <w:p w14:paraId="13323E8E" w14:textId="67EB664C" w:rsidR="00405177" w:rsidRPr="00700022" w:rsidRDefault="00405177" w:rsidP="00405177">
            <w:pPr>
              <w:pStyle w:val="Sectiontext0"/>
              <w:jc w:val="center"/>
            </w:pPr>
            <w:r w:rsidRPr="00F644A0">
              <w:rPr>
                <w:rFonts w:cs="Arial"/>
              </w:rPr>
              <w:t>7.</w:t>
            </w:r>
          </w:p>
        </w:tc>
        <w:tc>
          <w:tcPr>
            <w:tcW w:w="8363" w:type="dxa"/>
            <w:gridSpan w:val="2"/>
          </w:tcPr>
          <w:p w14:paraId="09967E11" w14:textId="31A719CA" w:rsidR="00405177" w:rsidRPr="00700022" w:rsidRDefault="00405177" w:rsidP="00405177">
            <w:pPr>
              <w:pStyle w:val="Sectiontext0"/>
            </w:pPr>
            <w:r w:rsidRPr="00F644A0">
              <w:rPr>
                <w:rFonts w:cs="Arial"/>
                <w:iCs/>
              </w:rPr>
              <w:t xml:space="preserve">For the purpose </w:t>
            </w:r>
            <w:r>
              <w:rPr>
                <w:rFonts w:cs="Arial"/>
                <w:iCs/>
              </w:rPr>
              <w:t xml:space="preserve">of </w:t>
            </w:r>
            <w:r w:rsidRPr="00F644A0">
              <w:rPr>
                <w:rFonts w:cs="Arial"/>
                <w:iCs/>
              </w:rPr>
              <w:t>deciding whether there are special circumstances in subsection 6, the CDF must consider all of the following.</w:t>
            </w:r>
          </w:p>
        </w:tc>
      </w:tr>
      <w:tr w:rsidR="00F1149A" w:rsidRPr="00700022" w14:paraId="2BA52674" w14:textId="77777777" w:rsidTr="00A07B53">
        <w:trPr>
          <w:cantSplit/>
        </w:trPr>
        <w:tc>
          <w:tcPr>
            <w:tcW w:w="992" w:type="dxa"/>
          </w:tcPr>
          <w:p w14:paraId="5A3826CF" w14:textId="77777777" w:rsidR="00F1149A" w:rsidRPr="00700022" w:rsidRDefault="00F1149A" w:rsidP="00F1149A">
            <w:pPr>
              <w:pStyle w:val="Sectiontext0"/>
              <w:jc w:val="center"/>
            </w:pPr>
          </w:p>
        </w:tc>
        <w:tc>
          <w:tcPr>
            <w:tcW w:w="567" w:type="dxa"/>
          </w:tcPr>
          <w:p w14:paraId="3735B8E1" w14:textId="05D8380D" w:rsidR="00F1149A" w:rsidRPr="00700022" w:rsidRDefault="00F1149A" w:rsidP="00F1149A">
            <w:pPr>
              <w:pStyle w:val="Sectiontext0"/>
            </w:pPr>
            <w:r w:rsidRPr="00F644A0">
              <w:rPr>
                <w:rFonts w:cs="Arial"/>
                <w:lang w:eastAsia="en-US"/>
              </w:rPr>
              <w:t>a.</w:t>
            </w:r>
          </w:p>
        </w:tc>
        <w:tc>
          <w:tcPr>
            <w:tcW w:w="7796" w:type="dxa"/>
          </w:tcPr>
          <w:p w14:paraId="230255E0" w14:textId="086761E3" w:rsidR="00F1149A" w:rsidRPr="00700022" w:rsidRDefault="00F1149A" w:rsidP="00F1149A">
            <w:pPr>
              <w:pStyle w:val="Sectiontext0"/>
            </w:pPr>
            <w:r>
              <w:rPr>
                <w:rFonts w:cs="Arial"/>
                <w:lang w:eastAsia="en-US"/>
              </w:rPr>
              <w:t>If there is any family support available to the child in the location where the child will attend school.</w:t>
            </w:r>
          </w:p>
        </w:tc>
      </w:tr>
      <w:tr w:rsidR="00F1149A" w:rsidRPr="00700022" w14:paraId="01AC8693" w14:textId="77777777" w:rsidTr="00A07B53">
        <w:trPr>
          <w:cantSplit/>
        </w:trPr>
        <w:tc>
          <w:tcPr>
            <w:tcW w:w="992" w:type="dxa"/>
          </w:tcPr>
          <w:p w14:paraId="79C0ECD4" w14:textId="77777777" w:rsidR="00F1149A" w:rsidRPr="00700022" w:rsidRDefault="00F1149A" w:rsidP="00F1149A">
            <w:pPr>
              <w:pStyle w:val="Sectiontext0"/>
              <w:jc w:val="center"/>
            </w:pPr>
          </w:p>
        </w:tc>
        <w:tc>
          <w:tcPr>
            <w:tcW w:w="567" w:type="dxa"/>
          </w:tcPr>
          <w:p w14:paraId="794A8629" w14:textId="2FC229B6" w:rsidR="00F1149A" w:rsidRPr="00700022" w:rsidRDefault="00F1149A" w:rsidP="00F1149A">
            <w:pPr>
              <w:pStyle w:val="Sectiontext0"/>
            </w:pPr>
            <w:r w:rsidRPr="00F644A0">
              <w:rPr>
                <w:rFonts w:cs="Arial"/>
                <w:lang w:eastAsia="en-US"/>
              </w:rPr>
              <w:t>b.</w:t>
            </w:r>
          </w:p>
        </w:tc>
        <w:tc>
          <w:tcPr>
            <w:tcW w:w="7796" w:type="dxa"/>
          </w:tcPr>
          <w:p w14:paraId="3B09CA8E" w14:textId="44B378BC" w:rsidR="00F1149A" w:rsidRPr="00700022" w:rsidRDefault="00F1149A" w:rsidP="00F1149A">
            <w:pPr>
              <w:pStyle w:val="Sectiontext0"/>
            </w:pPr>
            <w:r>
              <w:rPr>
                <w:rFonts w:cs="Arial"/>
                <w:lang w:eastAsia="en-US"/>
              </w:rPr>
              <w:t>The child's age, school history, educational needs, family circumstances and general welfare.</w:t>
            </w:r>
          </w:p>
        </w:tc>
      </w:tr>
      <w:tr w:rsidR="00F1149A" w:rsidRPr="00700022" w14:paraId="5D02437B" w14:textId="77777777" w:rsidTr="00A07B53">
        <w:trPr>
          <w:cantSplit/>
        </w:trPr>
        <w:tc>
          <w:tcPr>
            <w:tcW w:w="992" w:type="dxa"/>
          </w:tcPr>
          <w:p w14:paraId="52B378D6" w14:textId="77777777" w:rsidR="00F1149A" w:rsidRPr="00700022" w:rsidRDefault="00F1149A" w:rsidP="00F1149A">
            <w:pPr>
              <w:pStyle w:val="Sectiontext0"/>
              <w:jc w:val="center"/>
            </w:pPr>
          </w:p>
        </w:tc>
        <w:tc>
          <w:tcPr>
            <w:tcW w:w="567" w:type="dxa"/>
          </w:tcPr>
          <w:p w14:paraId="4A2F95DE" w14:textId="75EBD058" w:rsidR="00F1149A" w:rsidRPr="00700022" w:rsidRDefault="00F1149A" w:rsidP="00F1149A">
            <w:pPr>
              <w:pStyle w:val="Sectiontext0"/>
            </w:pPr>
            <w:r w:rsidRPr="00F644A0">
              <w:rPr>
                <w:rFonts w:cs="Arial"/>
                <w:lang w:eastAsia="en-US"/>
              </w:rPr>
              <w:t>c.</w:t>
            </w:r>
          </w:p>
        </w:tc>
        <w:tc>
          <w:tcPr>
            <w:tcW w:w="7796" w:type="dxa"/>
          </w:tcPr>
          <w:p w14:paraId="1E953440" w14:textId="6F38B4CB" w:rsidR="00F1149A" w:rsidRPr="00700022" w:rsidRDefault="00F1149A" w:rsidP="00F1149A">
            <w:pPr>
              <w:pStyle w:val="Sectiontext0"/>
            </w:pPr>
            <w:r>
              <w:rPr>
                <w:rFonts w:cs="Arial"/>
                <w:lang w:eastAsia="en-US"/>
              </w:rPr>
              <w:t>Staff advice from schools and educational institutions in the former and gaining locations.</w:t>
            </w:r>
          </w:p>
        </w:tc>
      </w:tr>
      <w:tr w:rsidR="00F1149A" w:rsidRPr="00700022" w14:paraId="403253C3" w14:textId="77777777" w:rsidTr="00A07B53">
        <w:trPr>
          <w:cantSplit/>
        </w:trPr>
        <w:tc>
          <w:tcPr>
            <w:tcW w:w="992" w:type="dxa"/>
          </w:tcPr>
          <w:p w14:paraId="3AE3A36B" w14:textId="77777777" w:rsidR="00F1149A" w:rsidRPr="00700022" w:rsidRDefault="00F1149A" w:rsidP="00F1149A">
            <w:pPr>
              <w:pStyle w:val="Sectiontext0"/>
              <w:jc w:val="center"/>
            </w:pPr>
          </w:p>
        </w:tc>
        <w:tc>
          <w:tcPr>
            <w:tcW w:w="567" w:type="dxa"/>
          </w:tcPr>
          <w:p w14:paraId="4A0122A0" w14:textId="4522218C" w:rsidR="00F1149A" w:rsidRPr="00700022" w:rsidRDefault="00F1149A" w:rsidP="00F1149A">
            <w:pPr>
              <w:pStyle w:val="Sectiontext0"/>
            </w:pPr>
            <w:r w:rsidRPr="00F644A0">
              <w:rPr>
                <w:rFonts w:cs="Arial"/>
                <w:lang w:eastAsia="en-US"/>
              </w:rPr>
              <w:t>d.</w:t>
            </w:r>
          </w:p>
        </w:tc>
        <w:tc>
          <w:tcPr>
            <w:tcW w:w="7796" w:type="dxa"/>
          </w:tcPr>
          <w:p w14:paraId="289A3D67" w14:textId="3EFDAE25" w:rsidR="00F1149A" w:rsidRPr="00700022" w:rsidRDefault="00F1149A" w:rsidP="00F1149A">
            <w:pPr>
              <w:pStyle w:val="Sectiontext0"/>
            </w:pPr>
            <w:r>
              <w:rPr>
                <w:rFonts w:cs="Arial"/>
                <w:lang w:eastAsia="en-US"/>
              </w:rPr>
              <w:t>The circumstances of the member's posting and the likely location of future postings.</w:t>
            </w:r>
          </w:p>
        </w:tc>
      </w:tr>
      <w:tr w:rsidR="00F1149A" w:rsidRPr="00700022" w14:paraId="283FD530" w14:textId="77777777" w:rsidTr="00A07B53">
        <w:trPr>
          <w:cantSplit/>
        </w:trPr>
        <w:tc>
          <w:tcPr>
            <w:tcW w:w="992" w:type="dxa"/>
          </w:tcPr>
          <w:p w14:paraId="65C43448" w14:textId="77777777" w:rsidR="00F1149A" w:rsidRPr="00700022" w:rsidRDefault="00F1149A" w:rsidP="00F1149A">
            <w:pPr>
              <w:pStyle w:val="Sectiontext0"/>
              <w:jc w:val="center"/>
            </w:pPr>
          </w:p>
        </w:tc>
        <w:tc>
          <w:tcPr>
            <w:tcW w:w="567" w:type="dxa"/>
          </w:tcPr>
          <w:p w14:paraId="3316A332" w14:textId="2861C1BF" w:rsidR="00F1149A" w:rsidRPr="00700022" w:rsidRDefault="00F1149A" w:rsidP="00F1149A">
            <w:pPr>
              <w:pStyle w:val="Sectiontext0"/>
            </w:pPr>
            <w:r w:rsidRPr="00F644A0">
              <w:rPr>
                <w:rFonts w:cs="Arial"/>
                <w:lang w:eastAsia="en-US"/>
              </w:rPr>
              <w:t>e.</w:t>
            </w:r>
          </w:p>
        </w:tc>
        <w:tc>
          <w:tcPr>
            <w:tcW w:w="7796" w:type="dxa"/>
          </w:tcPr>
          <w:p w14:paraId="6505BD66" w14:textId="593DBF7C" w:rsidR="00F1149A" w:rsidRPr="00700022" w:rsidRDefault="00F1149A" w:rsidP="00F1149A">
            <w:pPr>
              <w:pStyle w:val="Sectiontext0"/>
              <w:rPr>
                <w:rFonts w:cs="Arial"/>
                <w:b/>
              </w:rPr>
            </w:pPr>
            <w:r>
              <w:rPr>
                <w:rFonts w:cs="Arial"/>
                <w:lang w:eastAsia="en-US"/>
              </w:rPr>
              <w:t>Any other assistance available from Defence Member and Family Support to support resident family who has special needs.</w:t>
            </w:r>
          </w:p>
        </w:tc>
      </w:tr>
      <w:tr w:rsidR="00F1149A" w:rsidRPr="00700022" w14:paraId="447B3969" w14:textId="77777777" w:rsidTr="00A07B53">
        <w:trPr>
          <w:cantSplit/>
        </w:trPr>
        <w:tc>
          <w:tcPr>
            <w:tcW w:w="992" w:type="dxa"/>
          </w:tcPr>
          <w:p w14:paraId="33E251D4" w14:textId="77777777" w:rsidR="00F1149A" w:rsidRPr="00700022" w:rsidRDefault="00F1149A" w:rsidP="00F1149A">
            <w:pPr>
              <w:pStyle w:val="Sectiontext0"/>
              <w:jc w:val="center"/>
            </w:pPr>
          </w:p>
        </w:tc>
        <w:tc>
          <w:tcPr>
            <w:tcW w:w="567" w:type="dxa"/>
          </w:tcPr>
          <w:p w14:paraId="0C69FF1F" w14:textId="0310C3CE" w:rsidR="00F1149A" w:rsidRPr="00700022" w:rsidRDefault="00F1149A" w:rsidP="00F1149A">
            <w:pPr>
              <w:pStyle w:val="Sectiontext0"/>
            </w:pPr>
            <w:r w:rsidRPr="00F644A0">
              <w:rPr>
                <w:rFonts w:cs="Arial"/>
                <w:lang w:eastAsia="en-US"/>
              </w:rPr>
              <w:t>f.</w:t>
            </w:r>
          </w:p>
        </w:tc>
        <w:tc>
          <w:tcPr>
            <w:tcW w:w="7796" w:type="dxa"/>
          </w:tcPr>
          <w:p w14:paraId="596CF837" w14:textId="5DA9CC0D" w:rsidR="00F1149A" w:rsidRPr="00700022" w:rsidRDefault="00F1149A" w:rsidP="00F1149A">
            <w:pPr>
              <w:pStyle w:val="Sectiontext0"/>
            </w:pPr>
            <w:r>
              <w:rPr>
                <w:rFonts w:cs="Arial"/>
                <w:lang w:eastAsia="en-US"/>
              </w:rPr>
              <w:t>Any other disabilities of the child.</w:t>
            </w:r>
          </w:p>
        </w:tc>
      </w:tr>
      <w:tr w:rsidR="00F1149A" w:rsidRPr="00700022" w14:paraId="7CCF865F" w14:textId="77777777" w:rsidTr="00A07B53">
        <w:trPr>
          <w:cantSplit/>
        </w:trPr>
        <w:tc>
          <w:tcPr>
            <w:tcW w:w="992" w:type="dxa"/>
          </w:tcPr>
          <w:p w14:paraId="46564C68" w14:textId="77777777" w:rsidR="00F1149A" w:rsidRPr="00700022" w:rsidRDefault="00F1149A" w:rsidP="00F1149A">
            <w:pPr>
              <w:pStyle w:val="Sectiontext0"/>
              <w:jc w:val="center"/>
            </w:pPr>
          </w:p>
        </w:tc>
        <w:tc>
          <w:tcPr>
            <w:tcW w:w="567" w:type="dxa"/>
          </w:tcPr>
          <w:p w14:paraId="77BE14C2" w14:textId="7206B523" w:rsidR="00F1149A" w:rsidRPr="00700022" w:rsidRDefault="00F1149A" w:rsidP="00F1149A">
            <w:pPr>
              <w:pStyle w:val="Sectiontext0"/>
            </w:pPr>
            <w:r w:rsidRPr="00F644A0">
              <w:rPr>
                <w:rFonts w:cs="Arial"/>
                <w:lang w:eastAsia="en-US"/>
              </w:rPr>
              <w:t>g.</w:t>
            </w:r>
          </w:p>
        </w:tc>
        <w:tc>
          <w:tcPr>
            <w:tcW w:w="7796" w:type="dxa"/>
          </w:tcPr>
          <w:p w14:paraId="522F54A8" w14:textId="75A7367E" w:rsidR="00F1149A" w:rsidRPr="00700022" w:rsidRDefault="00F1149A" w:rsidP="00F1149A">
            <w:pPr>
              <w:pStyle w:val="Sectiontext0"/>
            </w:pPr>
            <w:r>
              <w:rPr>
                <w:rFonts w:cs="Arial"/>
                <w:lang w:eastAsia="en-US"/>
              </w:rPr>
              <w:t>Where it is in the interest of Defence.</w:t>
            </w:r>
          </w:p>
        </w:tc>
      </w:tr>
      <w:tr w:rsidR="00F1149A" w:rsidRPr="00700022" w14:paraId="08DEC167" w14:textId="77777777" w:rsidTr="00A07B53">
        <w:trPr>
          <w:cantSplit/>
        </w:trPr>
        <w:tc>
          <w:tcPr>
            <w:tcW w:w="992" w:type="dxa"/>
          </w:tcPr>
          <w:p w14:paraId="4062E672" w14:textId="77777777" w:rsidR="00F1149A" w:rsidRPr="00700022" w:rsidRDefault="00F1149A" w:rsidP="00F1149A">
            <w:pPr>
              <w:pStyle w:val="Sectiontext0"/>
              <w:jc w:val="center"/>
            </w:pPr>
          </w:p>
        </w:tc>
        <w:tc>
          <w:tcPr>
            <w:tcW w:w="567" w:type="dxa"/>
          </w:tcPr>
          <w:p w14:paraId="2D2F67AD" w14:textId="32C10FF0" w:rsidR="00F1149A" w:rsidRPr="00700022" w:rsidRDefault="00F1149A" w:rsidP="00F1149A">
            <w:pPr>
              <w:pStyle w:val="Sectiontext0"/>
            </w:pPr>
            <w:r w:rsidRPr="00F644A0">
              <w:rPr>
                <w:rFonts w:cs="Arial"/>
                <w:lang w:eastAsia="en-US"/>
              </w:rPr>
              <w:t>h.</w:t>
            </w:r>
          </w:p>
        </w:tc>
        <w:tc>
          <w:tcPr>
            <w:tcW w:w="7796" w:type="dxa"/>
          </w:tcPr>
          <w:p w14:paraId="0EA91D89" w14:textId="56AEFA8A" w:rsidR="00F1149A" w:rsidRPr="00700022" w:rsidRDefault="00F1149A" w:rsidP="00F1149A">
            <w:pPr>
              <w:pStyle w:val="Sectiontext0"/>
            </w:pPr>
            <w:r>
              <w:rPr>
                <w:rFonts w:cs="Arial"/>
                <w:lang w:eastAsia="en-US"/>
              </w:rPr>
              <w:t>Any other factor relevant to the child's educational progress.</w:t>
            </w:r>
          </w:p>
        </w:tc>
      </w:tr>
    </w:tbl>
    <w:p w14:paraId="44DC7452" w14:textId="4830614A" w:rsidR="00A20732" w:rsidRDefault="00A20732">
      <w:pPr>
        <w:rPr>
          <w:rFonts w:ascii="Arial" w:hAnsi="Arial"/>
          <w:b/>
          <w:sz w:val="26"/>
          <w:lang w:val="en-AU"/>
        </w:rPr>
      </w:pPr>
    </w:p>
    <w:p w14:paraId="64AE3B79" w14:textId="114B5F4B" w:rsidR="00AF20D4" w:rsidRPr="00700022" w:rsidRDefault="00AF20D4" w:rsidP="006B7034">
      <w:pPr>
        <w:pStyle w:val="Heading4"/>
        <w:pageBreakBefore/>
      </w:pPr>
      <w:bookmarkStart w:id="3649" w:name="_Toc177127373"/>
      <w:r w:rsidRPr="006B7034">
        <w:lastRenderedPageBreak/>
        <w:t>Division</w:t>
      </w:r>
      <w:r w:rsidRPr="00700022">
        <w:t xml:space="preserve"> 5: Tertiary students not at </w:t>
      </w:r>
      <w:r w:rsidR="007F236C" w:rsidRPr="001277F9">
        <w:t>the housing benefit location or the family benefit location</w:t>
      </w:r>
      <w:bookmarkEnd w:id="3649"/>
    </w:p>
    <w:p w14:paraId="64599483" w14:textId="7A020ACB" w:rsidR="001B3A32" w:rsidRDefault="001B3A32" w:rsidP="002368A0">
      <w:pPr>
        <w:pStyle w:val="Heading5"/>
      </w:pPr>
      <w:bookmarkStart w:id="3650" w:name="bk114713AMPurpose"/>
      <w:bookmarkStart w:id="3651" w:name="bk13105PM5420Purpose"/>
      <w:bookmarkStart w:id="3652" w:name="bk121158PM5420Purpose"/>
      <w:bookmarkStart w:id="3653" w:name="bk121313PM8423Purpose"/>
      <w:bookmarkStart w:id="3654" w:name="bk1339148423Purpose"/>
      <w:bookmarkStart w:id="3655" w:name="_Toc177127374"/>
      <w:r>
        <w:t>8.4.23</w:t>
      </w:r>
      <w:r w:rsidR="00E85499">
        <w:tab/>
      </w:r>
      <w:r>
        <w:t>Purpose</w:t>
      </w:r>
      <w:bookmarkEnd w:id="3655"/>
    </w:p>
    <w:tbl>
      <w:tblPr>
        <w:tblW w:w="9360" w:type="dxa"/>
        <w:tblInd w:w="113" w:type="dxa"/>
        <w:tblLayout w:type="fixed"/>
        <w:tblLook w:val="0000" w:firstRow="0" w:lastRow="0" w:firstColumn="0" w:lastColumn="0" w:noHBand="0" w:noVBand="0"/>
      </w:tblPr>
      <w:tblGrid>
        <w:gridCol w:w="992"/>
        <w:gridCol w:w="8368"/>
      </w:tblGrid>
      <w:tr w:rsidR="001B3A32" w:rsidRPr="00D15A4D" w14:paraId="0CC7E783" w14:textId="77777777" w:rsidTr="00CA1AAC">
        <w:tc>
          <w:tcPr>
            <w:tcW w:w="992" w:type="dxa"/>
          </w:tcPr>
          <w:p w14:paraId="5BA3414D" w14:textId="77777777" w:rsidR="001B3A32" w:rsidRPr="00D15A4D" w:rsidRDefault="001B3A32" w:rsidP="002368A0">
            <w:pPr>
              <w:pStyle w:val="Sectiontext0"/>
            </w:pPr>
          </w:p>
        </w:tc>
        <w:tc>
          <w:tcPr>
            <w:tcW w:w="8368" w:type="dxa"/>
          </w:tcPr>
          <w:p w14:paraId="210D0D67" w14:textId="419C4501" w:rsidR="001B3A32" w:rsidRDefault="001B3A32" w:rsidP="002368A0">
            <w:pPr>
              <w:pStyle w:val="Sectiontext0"/>
              <w:rPr>
                <w:iCs/>
              </w:rPr>
            </w:pPr>
            <w:r>
              <w:rPr>
                <w:iCs/>
              </w:rPr>
              <w:t>This Division assists members with the accommodation costs of a child</w:t>
            </w:r>
            <w:r w:rsidR="006C0DA0">
              <w:rPr>
                <w:iCs/>
              </w:rPr>
              <w:t xml:space="preserve"> </w:t>
            </w:r>
            <w:r w:rsidR="00EE76AC" w:rsidRPr="00293353">
              <w:rPr>
                <w:iCs/>
              </w:rPr>
              <w:t>or adult child</w:t>
            </w:r>
            <w:r>
              <w:rPr>
                <w:iCs/>
              </w:rPr>
              <w:t xml:space="preserve"> in tertiary education when they are living away from home.</w:t>
            </w:r>
          </w:p>
        </w:tc>
      </w:tr>
    </w:tbl>
    <w:p w14:paraId="49E1A013" w14:textId="303F24BB" w:rsidR="00D617BB" w:rsidRPr="00700022" w:rsidRDefault="00D617BB" w:rsidP="002368A0">
      <w:pPr>
        <w:pStyle w:val="Heading5"/>
      </w:pPr>
      <w:bookmarkStart w:id="3656" w:name="bk114714AMMemberthisdivisionappliesto"/>
      <w:bookmarkStart w:id="3657" w:name="bk13106PM5421Memberthisdivisionappliest"/>
      <w:bookmarkStart w:id="3658" w:name="bk121158PM5421MemberthisDivisionapplies"/>
      <w:bookmarkStart w:id="3659" w:name="bk121313PM8424MemberthisDivisionapplies"/>
      <w:bookmarkStart w:id="3660" w:name="bk1339148424MemberthisDivisionappliesto"/>
      <w:bookmarkStart w:id="3661" w:name="bk114714AMRateandperiodofassistance"/>
      <w:bookmarkStart w:id="3662" w:name="bk13106PM5422Rateandperiodofassistance"/>
      <w:bookmarkStart w:id="3663" w:name="bk121158PM5422Rateandperiodofassistance"/>
      <w:bookmarkStart w:id="3664" w:name="bk121313PM8425Rateandperiodofassistance"/>
      <w:bookmarkStart w:id="3665" w:name="bk1339148425Rateandperiodofassistance"/>
      <w:bookmarkStart w:id="3666" w:name="_Toc177127375"/>
      <w:bookmarkEnd w:id="3650"/>
      <w:bookmarkEnd w:id="3651"/>
      <w:bookmarkEnd w:id="3652"/>
      <w:bookmarkEnd w:id="3653"/>
      <w:bookmarkEnd w:id="3654"/>
      <w:r w:rsidRPr="00700022">
        <w:t>8.4.24</w:t>
      </w:r>
      <w:r w:rsidR="00E85499">
        <w:tab/>
      </w:r>
      <w:r w:rsidRPr="00700022">
        <w:t>Member this Division applies to</w:t>
      </w:r>
      <w:bookmarkEnd w:id="3666"/>
    </w:p>
    <w:tbl>
      <w:tblPr>
        <w:tblW w:w="9369" w:type="dxa"/>
        <w:tblInd w:w="108" w:type="dxa"/>
        <w:tblLayout w:type="fixed"/>
        <w:tblLook w:val="0000" w:firstRow="0" w:lastRow="0" w:firstColumn="0" w:lastColumn="0" w:noHBand="0" w:noVBand="0"/>
      </w:tblPr>
      <w:tblGrid>
        <w:gridCol w:w="993"/>
        <w:gridCol w:w="558"/>
        <w:gridCol w:w="9"/>
        <w:gridCol w:w="8"/>
        <w:gridCol w:w="541"/>
        <w:gridCol w:w="18"/>
        <w:gridCol w:w="7242"/>
      </w:tblGrid>
      <w:tr w:rsidR="00D617BB" w:rsidRPr="00700022" w14:paraId="3CBAEAA5" w14:textId="77777777" w:rsidTr="00712387">
        <w:tc>
          <w:tcPr>
            <w:tcW w:w="993" w:type="dxa"/>
          </w:tcPr>
          <w:bookmarkEnd w:id="3656"/>
          <w:bookmarkEnd w:id="3657"/>
          <w:bookmarkEnd w:id="3658"/>
          <w:bookmarkEnd w:id="3659"/>
          <w:bookmarkEnd w:id="3660"/>
          <w:p w14:paraId="6FC6CF97" w14:textId="77777777" w:rsidR="00D617BB" w:rsidRPr="00700022" w:rsidRDefault="00D617BB" w:rsidP="002368A0">
            <w:pPr>
              <w:pStyle w:val="Sectiontext0"/>
              <w:jc w:val="center"/>
            </w:pPr>
            <w:r w:rsidRPr="00700022">
              <w:t>1.</w:t>
            </w:r>
          </w:p>
        </w:tc>
        <w:tc>
          <w:tcPr>
            <w:tcW w:w="8376" w:type="dxa"/>
            <w:gridSpan w:val="6"/>
          </w:tcPr>
          <w:p w14:paraId="3916DA21" w14:textId="77777777" w:rsidR="00D617BB" w:rsidRPr="00700022" w:rsidRDefault="00D617BB" w:rsidP="002368A0">
            <w:pPr>
              <w:pStyle w:val="Sectiontext0"/>
            </w:pPr>
            <w:r w:rsidRPr="00700022">
              <w:t>This Division applies to a member who meets all these conditions.</w:t>
            </w:r>
          </w:p>
        </w:tc>
      </w:tr>
      <w:tr w:rsidR="00D617BB" w:rsidRPr="00700022" w14:paraId="54C67650" w14:textId="77777777" w:rsidTr="00712387">
        <w:trPr>
          <w:cantSplit/>
        </w:trPr>
        <w:tc>
          <w:tcPr>
            <w:tcW w:w="993" w:type="dxa"/>
          </w:tcPr>
          <w:p w14:paraId="69C8A0CB" w14:textId="77777777" w:rsidR="00D617BB" w:rsidRPr="00700022" w:rsidRDefault="00D617BB" w:rsidP="002368A0">
            <w:pPr>
              <w:pStyle w:val="Sectiontext0"/>
              <w:jc w:val="center"/>
            </w:pPr>
          </w:p>
        </w:tc>
        <w:tc>
          <w:tcPr>
            <w:tcW w:w="567" w:type="dxa"/>
            <w:gridSpan w:val="2"/>
          </w:tcPr>
          <w:p w14:paraId="50CD7851" w14:textId="77777777" w:rsidR="00D617BB" w:rsidRPr="00700022" w:rsidRDefault="00D617BB" w:rsidP="002368A0">
            <w:pPr>
              <w:pStyle w:val="Sectiontext0"/>
            </w:pPr>
            <w:r w:rsidRPr="00700022">
              <w:t>a.</w:t>
            </w:r>
          </w:p>
        </w:tc>
        <w:tc>
          <w:tcPr>
            <w:tcW w:w="7809" w:type="dxa"/>
            <w:gridSpan w:val="4"/>
          </w:tcPr>
          <w:p w14:paraId="758D9CD4" w14:textId="2ADC5045" w:rsidR="00D617BB" w:rsidRPr="00700022" w:rsidRDefault="00D617BB" w:rsidP="002368A0">
            <w:pPr>
              <w:pStyle w:val="Sectiontext0"/>
            </w:pPr>
            <w:r w:rsidRPr="00700022">
              <w:t xml:space="preserve">The member has a child </w:t>
            </w:r>
            <w:r w:rsidR="00346040" w:rsidRPr="00293353">
              <w:rPr>
                <w:iCs/>
              </w:rPr>
              <w:t>or adult child</w:t>
            </w:r>
            <w:r w:rsidR="00346040" w:rsidRPr="00700022">
              <w:t xml:space="preserve"> </w:t>
            </w:r>
            <w:r w:rsidRPr="00700022">
              <w:t>who meets all these conditions.</w:t>
            </w:r>
          </w:p>
        </w:tc>
      </w:tr>
      <w:tr w:rsidR="006A5F11" w:rsidRPr="00293353" w14:paraId="35F38DF1" w14:textId="77777777" w:rsidTr="00712387">
        <w:trPr>
          <w:cantSplit/>
        </w:trPr>
        <w:tc>
          <w:tcPr>
            <w:tcW w:w="993" w:type="dxa"/>
          </w:tcPr>
          <w:p w14:paraId="56AC8078" w14:textId="77777777" w:rsidR="006A5F11" w:rsidRPr="00293353" w:rsidRDefault="006A5F11" w:rsidP="00B9658C">
            <w:pPr>
              <w:pStyle w:val="Sectiontext0"/>
              <w:jc w:val="center"/>
            </w:pPr>
          </w:p>
        </w:tc>
        <w:tc>
          <w:tcPr>
            <w:tcW w:w="575" w:type="dxa"/>
            <w:gridSpan w:val="3"/>
          </w:tcPr>
          <w:p w14:paraId="32C960E6" w14:textId="77777777" w:rsidR="006A5F11" w:rsidRPr="00293353" w:rsidRDefault="006A5F11" w:rsidP="00B9658C">
            <w:pPr>
              <w:pStyle w:val="Sectiontext0"/>
              <w:jc w:val="center"/>
            </w:pPr>
          </w:p>
        </w:tc>
        <w:tc>
          <w:tcPr>
            <w:tcW w:w="559" w:type="dxa"/>
            <w:gridSpan w:val="2"/>
          </w:tcPr>
          <w:p w14:paraId="72972135" w14:textId="77777777" w:rsidR="006A5F11" w:rsidRPr="00293353" w:rsidRDefault="006A5F11" w:rsidP="00B9658C">
            <w:pPr>
              <w:pStyle w:val="Sectiontext0"/>
            </w:pPr>
            <w:r w:rsidRPr="00293353">
              <w:t>i.</w:t>
            </w:r>
          </w:p>
        </w:tc>
        <w:tc>
          <w:tcPr>
            <w:tcW w:w="7242" w:type="dxa"/>
          </w:tcPr>
          <w:p w14:paraId="2AE1DD4D" w14:textId="77777777" w:rsidR="006A5F11" w:rsidRPr="00293353" w:rsidRDefault="006A5F11" w:rsidP="00B9658C">
            <w:pPr>
              <w:pStyle w:val="Sectiontext0"/>
            </w:pPr>
            <w:r w:rsidRPr="00293353">
              <w:t>They are the member’s resident family.</w:t>
            </w:r>
          </w:p>
        </w:tc>
      </w:tr>
      <w:tr w:rsidR="005D2FB5" w:rsidRPr="00D15A4D" w14:paraId="539B1355" w14:textId="77777777" w:rsidTr="00712387">
        <w:tblPrEx>
          <w:tblLook w:val="04A0" w:firstRow="1" w:lastRow="0" w:firstColumn="1" w:lastColumn="0" w:noHBand="0" w:noVBand="1"/>
        </w:tblPrEx>
        <w:tc>
          <w:tcPr>
            <w:tcW w:w="992" w:type="dxa"/>
          </w:tcPr>
          <w:p w14:paraId="78E4F343" w14:textId="77777777" w:rsidR="005D2FB5" w:rsidRPr="00D15A4D" w:rsidRDefault="005D2FB5" w:rsidP="00712387">
            <w:pPr>
              <w:rPr>
                <w:lang w:eastAsia="en-US"/>
              </w:rPr>
            </w:pPr>
          </w:p>
        </w:tc>
        <w:tc>
          <w:tcPr>
            <w:tcW w:w="567" w:type="dxa"/>
            <w:gridSpan w:val="2"/>
          </w:tcPr>
          <w:p w14:paraId="025551EC" w14:textId="77777777" w:rsidR="005D2FB5" w:rsidRPr="00D15A4D" w:rsidRDefault="005D2FB5" w:rsidP="005D2FB5">
            <w:pPr>
              <w:pStyle w:val="Sectiontext0"/>
              <w:rPr>
                <w:rFonts w:cs="Arial"/>
                <w:iCs/>
                <w:lang w:eastAsia="en-US"/>
              </w:rPr>
            </w:pPr>
          </w:p>
        </w:tc>
        <w:tc>
          <w:tcPr>
            <w:tcW w:w="567" w:type="dxa"/>
            <w:gridSpan w:val="3"/>
          </w:tcPr>
          <w:p w14:paraId="1E347286" w14:textId="68F3E8BA" w:rsidR="005D2FB5" w:rsidRPr="00D15A4D" w:rsidRDefault="005D2FB5" w:rsidP="005D2FB5">
            <w:pPr>
              <w:pStyle w:val="Sectiontext0"/>
              <w:rPr>
                <w:rFonts w:cs="Arial"/>
                <w:iCs/>
                <w:lang w:eastAsia="en-US"/>
              </w:rPr>
            </w:pPr>
            <w:r w:rsidRPr="00700022">
              <w:t>ii.</w:t>
            </w:r>
          </w:p>
        </w:tc>
        <w:tc>
          <w:tcPr>
            <w:tcW w:w="7239" w:type="dxa"/>
          </w:tcPr>
          <w:p w14:paraId="5D1A4377" w14:textId="16CDA351" w:rsidR="005D2FB5" w:rsidRDefault="005D2FB5" w:rsidP="005D2FB5">
            <w:pPr>
              <w:pStyle w:val="Sectiontext0"/>
            </w:pPr>
            <w:r w:rsidRPr="00700022">
              <w:t>They are doing a full-time undergraduate course at a tertiary institution within Australia.</w:t>
            </w:r>
          </w:p>
        </w:tc>
      </w:tr>
      <w:tr w:rsidR="005D2FB5" w:rsidRPr="00D15A4D" w14:paraId="2C1929A9" w14:textId="77777777" w:rsidTr="00712387">
        <w:tblPrEx>
          <w:tblLook w:val="04A0" w:firstRow="1" w:lastRow="0" w:firstColumn="1" w:lastColumn="0" w:noHBand="0" w:noVBand="1"/>
        </w:tblPrEx>
        <w:tc>
          <w:tcPr>
            <w:tcW w:w="992" w:type="dxa"/>
          </w:tcPr>
          <w:p w14:paraId="52685233" w14:textId="77777777" w:rsidR="005D2FB5" w:rsidRPr="00D15A4D" w:rsidRDefault="005D2FB5" w:rsidP="005D2FB5">
            <w:pPr>
              <w:pStyle w:val="Sectiontext0"/>
              <w:jc w:val="center"/>
              <w:rPr>
                <w:lang w:eastAsia="en-US"/>
              </w:rPr>
            </w:pPr>
          </w:p>
        </w:tc>
        <w:tc>
          <w:tcPr>
            <w:tcW w:w="567" w:type="dxa"/>
            <w:gridSpan w:val="2"/>
          </w:tcPr>
          <w:p w14:paraId="07263E1B" w14:textId="77777777" w:rsidR="005D2FB5" w:rsidRPr="00D15A4D" w:rsidRDefault="005D2FB5" w:rsidP="005D2FB5">
            <w:pPr>
              <w:pStyle w:val="Sectiontext0"/>
              <w:rPr>
                <w:rFonts w:cs="Arial"/>
                <w:iCs/>
                <w:lang w:eastAsia="en-US"/>
              </w:rPr>
            </w:pPr>
          </w:p>
        </w:tc>
        <w:tc>
          <w:tcPr>
            <w:tcW w:w="567" w:type="dxa"/>
            <w:gridSpan w:val="3"/>
            <w:hideMark/>
          </w:tcPr>
          <w:p w14:paraId="61294189" w14:textId="7D207668" w:rsidR="005D2FB5" w:rsidRPr="00D15A4D" w:rsidRDefault="005D2FB5" w:rsidP="005D2FB5">
            <w:pPr>
              <w:pStyle w:val="Sectiontext0"/>
              <w:rPr>
                <w:rFonts w:cs="Arial"/>
                <w:iCs/>
                <w:lang w:eastAsia="en-US"/>
              </w:rPr>
            </w:pPr>
            <w:r w:rsidRPr="00700022">
              <w:t>iii.</w:t>
            </w:r>
          </w:p>
        </w:tc>
        <w:tc>
          <w:tcPr>
            <w:tcW w:w="7239" w:type="dxa"/>
          </w:tcPr>
          <w:p w14:paraId="06C419A9" w14:textId="741387DB" w:rsidR="005D2FB5" w:rsidRPr="00D15A4D" w:rsidRDefault="005D2FB5" w:rsidP="005D2FB5">
            <w:pPr>
              <w:pStyle w:val="Sectiontext0"/>
              <w:rPr>
                <w:rFonts w:cs="Arial"/>
                <w:iCs/>
                <w:lang w:eastAsia="en-US"/>
              </w:rPr>
            </w:pPr>
            <w:r>
              <w:t>Their</w:t>
            </w:r>
            <w:r w:rsidRPr="00700022">
              <w:t xml:space="preserve"> selected course</w:t>
            </w:r>
            <w:r>
              <w:t xml:space="preserve"> is not offered</w:t>
            </w:r>
            <w:r w:rsidRPr="00700022">
              <w:t xml:space="preserve"> at an institution within the </w:t>
            </w:r>
            <w:r w:rsidRPr="001277F9">
              <w:rPr>
                <w:iCs/>
              </w:rPr>
              <w:t>housing benefit location or the family benefit location</w:t>
            </w:r>
            <w:r w:rsidRPr="00700022">
              <w:t>.</w:t>
            </w:r>
          </w:p>
        </w:tc>
      </w:tr>
      <w:tr w:rsidR="005D2FB5" w:rsidRPr="00D15A4D" w14:paraId="3B249D3D" w14:textId="77777777" w:rsidTr="00712387">
        <w:tblPrEx>
          <w:tblLook w:val="04A0" w:firstRow="1" w:lastRow="0" w:firstColumn="1" w:lastColumn="0" w:noHBand="0" w:noVBand="1"/>
        </w:tblPrEx>
        <w:tc>
          <w:tcPr>
            <w:tcW w:w="992" w:type="dxa"/>
          </w:tcPr>
          <w:p w14:paraId="5C5FF3E3" w14:textId="77777777" w:rsidR="005D2FB5" w:rsidRPr="00D15A4D" w:rsidRDefault="005D2FB5" w:rsidP="005D2FB5">
            <w:pPr>
              <w:pStyle w:val="Sectiontext0"/>
              <w:jc w:val="center"/>
              <w:rPr>
                <w:lang w:eastAsia="en-US"/>
              </w:rPr>
            </w:pPr>
          </w:p>
        </w:tc>
        <w:tc>
          <w:tcPr>
            <w:tcW w:w="567" w:type="dxa"/>
            <w:gridSpan w:val="2"/>
          </w:tcPr>
          <w:p w14:paraId="681C2DD8" w14:textId="77777777" w:rsidR="005D2FB5" w:rsidRPr="00D15A4D" w:rsidRDefault="005D2FB5" w:rsidP="005D2FB5">
            <w:pPr>
              <w:pStyle w:val="Sectiontext0"/>
              <w:rPr>
                <w:rFonts w:cs="Arial"/>
                <w:iCs/>
                <w:lang w:eastAsia="en-US"/>
              </w:rPr>
            </w:pPr>
          </w:p>
        </w:tc>
        <w:tc>
          <w:tcPr>
            <w:tcW w:w="567" w:type="dxa"/>
            <w:gridSpan w:val="3"/>
          </w:tcPr>
          <w:p w14:paraId="1C17A444" w14:textId="0FF74974" w:rsidR="005D2FB5" w:rsidRPr="00D15A4D" w:rsidRDefault="005D2FB5" w:rsidP="005D2FB5">
            <w:pPr>
              <w:pStyle w:val="Sectiontext0"/>
              <w:rPr>
                <w:rFonts w:cs="Arial"/>
                <w:iCs/>
                <w:lang w:eastAsia="en-US"/>
              </w:rPr>
            </w:pPr>
            <w:r w:rsidRPr="00700022">
              <w:t>iv.</w:t>
            </w:r>
          </w:p>
        </w:tc>
        <w:tc>
          <w:tcPr>
            <w:tcW w:w="7239" w:type="dxa"/>
          </w:tcPr>
          <w:p w14:paraId="520594A7" w14:textId="7E0987E2" w:rsidR="005D2FB5" w:rsidRDefault="005D2FB5" w:rsidP="005D2FB5">
            <w:pPr>
              <w:pStyle w:val="Sectiontext0"/>
            </w:pPr>
            <w:r w:rsidRPr="00700022">
              <w:t>They are not eligible for Youth Allowance as an independent full-time student living away from home.</w:t>
            </w:r>
          </w:p>
        </w:tc>
      </w:tr>
      <w:tr w:rsidR="00A35E3B" w:rsidRPr="00700022" w14:paraId="131A3E64" w14:textId="77777777" w:rsidTr="00712387">
        <w:trPr>
          <w:cantSplit/>
        </w:trPr>
        <w:tc>
          <w:tcPr>
            <w:tcW w:w="992" w:type="dxa"/>
          </w:tcPr>
          <w:p w14:paraId="1099E78D" w14:textId="77777777" w:rsidR="00A35E3B" w:rsidRPr="00700022" w:rsidRDefault="00A35E3B" w:rsidP="008C529D">
            <w:pPr>
              <w:pStyle w:val="BlockText-Plain"/>
            </w:pPr>
          </w:p>
        </w:tc>
        <w:tc>
          <w:tcPr>
            <w:tcW w:w="567" w:type="dxa"/>
            <w:gridSpan w:val="2"/>
          </w:tcPr>
          <w:p w14:paraId="7B54C324" w14:textId="77777777" w:rsidR="00A35E3B" w:rsidRPr="00700022" w:rsidRDefault="00A35E3B" w:rsidP="008C529D">
            <w:pPr>
              <w:pStyle w:val="BlockText-Plain"/>
              <w:jc w:val="center"/>
            </w:pPr>
            <w:r w:rsidRPr="00700022">
              <w:t>b.</w:t>
            </w:r>
          </w:p>
        </w:tc>
        <w:tc>
          <w:tcPr>
            <w:tcW w:w="7806" w:type="dxa"/>
            <w:gridSpan w:val="4"/>
          </w:tcPr>
          <w:p w14:paraId="7DCF41BF" w14:textId="291F3088" w:rsidR="00A35E3B" w:rsidRPr="00700022" w:rsidRDefault="00A35E3B" w:rsidP="008C529D">
            <w:pPr>
              <w:pStyle w:val="BlockText-Plain"/>
            </w:pPr>
            <w:r w:rsidRPr="00700022">
              <w:t>The member incurs costs for the child's</w:t>
            </w:r>
            <w:r w:rsidR="00D877F8">
              <w:t xml:space="preserve"> </w:t>
            </w:r>
            <w:r w:rsidR="00D877F8" w:rsidRPr="00293353">
              <w:rPr>
                <w:iCs/>
              </w:rPr>
              <w:t>or adult child’s</w:t>
            </w:r>
            <w:r w:rsidRPr="00700022">
              <w:t xml:space="preserve"> accommodation</w:t>
            </w:r>
            <w:r>
              <w:t xml:space="preserve"> and the member does not own the accommodation</w:t>
            </w:r>
            <w:r w:rsidRPr="00700022">
              <w:t>.</w:t>
            </w:r>
          </w:p>
        </w:tc>
      </w:tr>
      <w:tr w:rsidR="00D617BB" w:rsidRPr="00700022" w14:paraId="1E8106CB" w14:textId="77777777" w:rsidTr="00712387">
        <w:trPr>
          <w:cantSplit/>
        </w:trPr>
        <w:tc>
          <w:tcPr>
            <w:tcW w:w="992" w:type="dxa"/>
          </w:tcPr>
          <w:p w14:paraId="2EC9712E" w14:textId="77777777" w:rsidR="00D617BB" w:rsidRPr="00700022" w:rsidRDefault="00D617BB" w:rsidP="002368A0">
            <w:pPr>
              <w:pStyle w:val="Sectiontext0"/>
              <w:jc w:val="center"/>
            </w:pPr>
            <w:r w:rsidRPr="00700022">
              <w:t>2.</w:t>
            </w:r>
          </w:p>
        </w:tc>
        <w:tc>
          <w:tcPr>
            <w:tcW w:w="8373" w:type="dxa"/>
            <w:gridSpan w:val="6"/>
          </w:tcPr>
          <w:p w14:paraId="0107ACE9" w14:textId="77777777" w:rsidR="00D617BB" w:rsidRPr="00700022" w:rsidRDefault="00D617BB" w:rsidP="002368A0">
            <w:pPr>
              <w:pStyle w:val="Sectiontext0"/>
            </w:pPr>
            <w:r w:rsidRPr="00700022">
              <w:t>Despite subsection 1, a member is eligible for benefits under this Division if all the following apply.</w:t>
            </w:r>
          </w:p>
        </w:tc>
      </w:tr>
      <w:tr w:rsidR="00D617BB" w:rsidRPr="00700022" w14:paraId="25BDFBF6" w14:textId="77777777" w:rsidTr="00712387">
        <w:trPr>
          <w:cantSplit/>
        </w:trPr>
        <w:tc>
          <w:tcPr>
            <w:tcW w:w="992" w:type="dxa"/>
          </w:tcPr>
          <w:p w14:paraId="56EE4A4D" w14:textId="77777777" w:rsidR="00D617BB" w:rsidRPr="00700022" w:rsidRDefault="00D617BB" w:rsidP="002368A0">
            <w:pPr>
              <w:pStyle w:val="Sectiontext0"/>
              <w:jc w:val="center"/>
            </w:pPr>
          </w:p>
        </w:tc>
        <w:tc>
          <w:tcPr>
            <w:tcW w:w="567" w:type="dxa"/>
            <w:gridSpan w:val="2"/>
          </w:tcPr>
          <w:p w14:paraId="0EA545ED" w14:textId="77777777" w:rsidR="00D617BB" w:rsidRPr="00700022" w:rsidRDefault="00D617BB" w:rsidP="002368A0">
            <w:pPr>
              <w:pStyle w:val="Sectiontext0"/>
            </w:pPr>
            <w:r w:rsidRPr="00700022">
              <w:t>a.</w:t>
            </w:r>
          </w:p>
        </w:tc>
        <w:tc>
          <w:tcPr>
            <w:tcW w:w="7806" w:type="dxa"/>
            <w:gridSpan w:val="4"/>
          </w:tcPr>
          <w:p w14:paraId="75785E13" w14:textId="15BB73D6" w:rsidR="00D617BB" w:rsidRPr="00700022" w:rsidRDefault="00D617BB" w:rsidP="002368A0">
            <w:pPr>
              <w:pStyle w:val="Sectiontext0"/>
            </w:pPr>
            <w:r w:rsidRPr="00700022">
              <w:t>The member’s child</w:t>
            </w:r>
            <w:r w:rsidR="00752849">
              <w:t xml:space="preserve"> </w:t>
            </w:r>
            <w:r w:rsidR="00752849" w:rsidRPr="00293353">
              <w:rPr>
                <w:iCs/>
              </w:rPr>
              <w:t>or adult child</w:t>
            </w:r>
            <w:r w:rsidRPr="00700022">
              <w:t xml:space="preserve"> can attend an equivalent course in the </w:t>
            </w:r>
            <w:r w:rsidR="007F236C" w:rsidRPr="001277F9">
              <w:rPr>
                <w:iCs/>
              </w:rPr>
              <w:t>housing benefit location or the family benefit location</w:t>
            </w:r>
            <w:r w:rsidR="007F236C" w:rsidRPr="00700022" w:rsidDel="007F236C">
              <w:t xml:space="preserve"> </w:t>
            </w:r>
            <w:r w:rsidRPr="00700022">
              <w:t>but needs to study elsewhere.</w:t>
            </w:r>
          </w:p>
        </w:tc>
      </w:tr>
      <w:tr w:rsidR="00D617BB" w:rsidRPr="00700022" w14:paraId="47DE6B73" w14:textId="77777777" w:rsidTr="00712387">
        <w:trPr>
          <w:cantSplit/>
        </w:trPr>
        <w:tc>
          <w:tcPr>
            <w:tcW w:w="992" w:type="dxa"/>
          </w:tcPr>
          <w:p w14:paraId="0477C5FE" w14:textId="77777777" w:rsidR="00D617BB" w:rsidRPr="00700022" w:rsidRDefault="00D617BB" w:rsidP="002368A0">
            <w:pPr>
              <w:pStyle w:val="Sectiontext0"/>
              <w:jc w:val="center"/>
            </w:pPr>
          </w:p>
        </w:tc>
        <w:tc>
          <w:tcPr>
            <w:tcW w:w="567" w:type="dxa"/>
            <w:gridSpan w:val="2"/>
          </w:tcPr>
          <w:p w14:paraId="01F3488A" w14:textId="77777777" w:rsidR="00D617BB" w:rsidRPr="00700022" w:rsidRDefault="00D617BB" w:rsidP="002368A0">
            <w:pPr>
              <w:pStyle w:val="Sectiontext0"/>
            </w:pPr>
            <w:r w:rsidRPr="00700022">
              <w:t>b.</w:t>
            </w:r>
          </w:p>
        </w:tc>
        <w:tc>
          <w:tcPr>
            <w:tcW w:w="7806" w:type="dxa"/>
            <w:gridSpan w:val="4"/>
          </w:tcPr>
          <w:p w14:paraId="6D329080" w14:textId="5528CDBD" w:rsidR="00D617BB" w:rsidRPr="00700022" w:rsidRDefault="00D617BB" w:rsidP="002368A0">
            <w:pPr>
              <w:pStyle w:val="Sectiontext0"/>
            </w:pPr>
            <w:r w:rsidRPr="00700022">
              <w:t xml:space="preserve">The CDF is satisfied that it </w:t>
            </w:r>
            <w:r w:rsidR="00A35E3B">
              <w:t xml:space="preserve">is </w:t>
            </w:r>
            <w:r w:rsidRPr="00700022">
              <w:t>reasonable in the circumstances.</w:t>
            </w:r>
          </w:p>
        </w:tc>
      </w:tr>
      <w:tr w:rsidR="00D617BB" w:rsidRPr="00700022" w14:paraId="4BF93754" w14:textId="77777777" w:rsidTr="00712387">
        <w:tc>
          <w:tcPr>
            <w:tcW w:w="992" w:type="dxa"/>
          </w:tcPr>
          <w:p w14:paraId="3ACCE961" w14:textId="77777777" w:rsidR="00D617BB" w:rsidRPr="00700022" w:rsidRDefault="00D617BB" w:rsidP="002368A0">
            <w:pPr>
              <w:pStyle w:val="Sectiontext0"/>
              <w:jc w:val="center"/>
            </w:pPr>
            <w:r w:rsidRPr="00700022">
              <w:t>3.</w:t>
            </w:r>
          </w:p>
        </w:tc>
        <w:tc>
          <w:tcPr>
            <w:tcW w:w="8373" w:type="dxa"/>
            <w:gridSpan w:val="6"/>
          </w:tcPr>
          <w:p w14:paraId="6221F678" w14:textId="77777777" w:rsidR="00D617BB" w:rsidRPr="00700022" w:rsidRDefault="00D617BB" w:rsidP="002368A0">
            <w:pPr>
              <w:pStyle w:val="Sectiontext0"/>
            </w:pPr>
            <w:r w:rsidRPr="00700022">
              <w:t>For the purpose of subsection 2, the CDF must consider all the following.</w:t>
            </w:r>
          </w:p>
        </w:tc>
      </w:tr>
      <w:tr w:rsidR="00D617BB" w:rsidRPr="00700022" w14:paraId="5084B482" w14:textId="77777777" w:rsidTr="00712387">
        <w:trPr>
          <w:cantSplit/>
        </w:trPr>
        <w:tc>
          <w:tcPr>
            <w:tcW w:w="992" w:type="dxa"/>
          </w:tcPr>
          <w:p w14:paraId="32CC7446" w14:textId="77777777" w:rsidR="00D617BB" w:rsidRPr="00700022" w:rsidRDefault="00D617BB" w:rsidP="002368A0">
            <w:pPr>
              <w:pStyle w:val="Sectiontext0"/>
              <w:jc w:val="center"/>
            </w:pPr>
          </w:p>
        </w:tc>
        <w:tc>
          <w:tcPr>
            <w:tcW w:w="567" w:type="dxa"/>
            <w:gridSpan w:val="2"/>
          </w:tcPr>
          <w:p w14:paraId="68956457" w14:textId="77777777" w:rsidR="00D617BB" w:rsidRPr="00700022" w:rsidRDefault="00D617BB" w:rsidP="002368A0">
            <w:pPr>
              <w:pStyle w:val="Sectiontext0"/>
            </w:pPr>
            <w:r w:rsidRPr="00700022">
              <w:t>a.</w:t>
            </w:r>
          </w:p>
        </w:tc>
        <w:tc>
          <w:tcPr>
            <w:tcW w:w="7806" w:type="dxa"/>
            <w:gridSpan w:val="4"/>
          </w:tcPr>
          <w:p w14:paraId="46373F50" w14:textId="77777777" w:rsidR="00D617BB" w:rsidRPr="00700022" w:rsidRDefault="00D617BB" w:rsidP="002368A0">
            <w:pPr>
              <w:pStyle w:val="Sectiontext0"/>
            </w:pPr>
            <w:r w:rsidRPr="00700022">
              <w:t xml:space="preserve">If family members can provide support to the student. </w:t>
            </w:r>
          </w:p>
        </w:tc>
      </w:tr>
      <w:tr w:rsidR="00D617BB" w:rsidRPr="00700022" w14:paraId="3E9F72B8" w14:textId="77777777" w:rsidTr="00712387">
        <w:trPr>
          <w:cantSplit/>
        </w:trPr>
        <w:tc>
          <w:tcPr>
            <w:tcW w:w="992" w:type="dxa"/>
          </w:tcPr>
          <w:p w14:paraId="0E0DADE8" w14:textId="77777777" w:rsidR="00D617BB" w:rsidRPr="00700022" w:rsidRDefault="00D617BB" w:rsidP="002368A0">
            <w:pPr>
              <w:pStyle w:val="Sectiontext0"/>
              <w:jc w:val="center"/>
            </w:pPr>
          </w:p>
        </w:tc>
        <w:tc>
          <w:tcPr>
            <w:tcW w:w="567" w:type="dxa"/>
            <w:gridSpan w:val="2"/>
          </w:tcPr>
          <w:p w14:paraId="3DD5461E" w14:textId="77777777" w:rsidR="00D617BB" w:rsidRPr="00700022" w:rsidRDefault="00D617BB" w:rsidP="002368A0">
            <w:pPr>
              <w:pStyle w:val="Sectiontext0"/>
            </w:pPr>
            <w:r w:rsidRPr="00700022">
              <w:t>b.</w:t>
            </w:r>
          </w:p>
        </w:tc>
        <w:tc>
          <w:tcPr>
            <w:tcW w:w="7806" w:type="dxa"/>
            <w:gridSpan w:val="4"/>
          </w:tcPr>
          <w:p w14:paraId="39EFC683" w14:textId="77777777" w:rsidR="00D617BB" w:rsidRPr="00700022" w:rsidRDefault="00D617BB" w:rsidP="002368A0">
            <w:pPr>
              <w:pStyle w:val="Sectiontext0"/>
            </w:pPr>
            <w:r w:rsidRPr="00700022">
              <w:t>Factors relevant to the course of study or research, including the availability of specialist academic staff.</w:t>
            </w:r>
          </w:p>
        </w:tc>
      </w:tr>
      <w:tr w:rsidR="00D617BB" w:rsidRPr="00700022" w14:paraId="4E8CF542" w14:textId="77777777" w:rsidTr="00712387">
        <w:trPr>
          <w:cantSplit/>
        </w:trPr>
        <w:tc>
          <w:tcPr>
            <w:tcW w:w="992" w:type="dxa"/>
          </w:tcPr>
          <w:p w14:paraId="0600E29A" w14:textId="77777777" w:rsidR="00D617BB" w:rsidRPr="00700022" w:rsidRDefault="00D617BB" w:rsidP="002368A0">
            <w:pPr>
              <w:pStyle w:val="Sectiontext0"/>
              <w:jc w:val="center"/>
            </w:pPr>
          </w:p>
        </w:tc>
        <w:tc>
          <w:tcPr>
            <w:tcW w:w="567" w:type="dxa"/>
            <w:gridSpan w:val="2"/>
          </w:tcPr>
          <w:p w14:paraId="6B01D4AE" w14:textId="77777777" w:rsidR="00D617BB" w:rsidRPr="00700022" w:rsidRDefault="00D617BB" w:rsidP="002368A0">
            <w:pPr>
              <w:pStyle w:val="Sectiontext0"/>
            </w:pPr>
            <w:r w:rsidRPr="00700022">
              <w:t>c.</w:t>
            </w:r>
          </w:p>
        </w:tc>
        <w:tc>
          <w:tcPr>
            <w:tcW w:w="7806" w:type="dxa"/>
            <w:gridSpan w:val="4"/>
          </w:tcPr>
          <w:p w14:paraId="404913E4" w14:textId="749B8D06" w:rsidR="00D617BB" w:rsidRPr="00700022" w:rsidRDefault="00D617BB" w:rsidP="002368A0">
            <w:pPr>
              <w:pStyle w:val="Sectiontext0"/>
            </w:pPr>
            <w:r w:rsidRPr="00700022">
              <w:t xml:space="preserve">The </w:t>
            </w:r>
            <w:r w:rsidR="00647B78" w:rsidRPr="00293353">
              <w:rPr>
                <w:iCs/>
              </w:rPr>
              <w:t>age of the child or adult child</w:t>
            </w:r>
            <w:r w:rsidRPr="00700022">
              <w:t>, school history, educational needs, family circumstances and general welfare.</w:t>
            </w:r>
          </w:p>
        </w:tc>
      </w:tr>
      <w:tr w:rsidR="00D617BB" w:rsidRPr="00700022" w14:paraId="177E318A" w14:textId="77777777" w:rsidTr="00712387">
        <w:trPr>
          <w:cantSplit/>
        </w:trPr>
        <w:tc>
          <w:tcPr>
            <w:tcW w:w="992" w:type="dxa"/>
          </w:tcPr>
          <w:p w14:paraId="10A9C03E" w14:textId="77777777" w:rsidR="00D617BB" w:rsidRPr="00700022" w:rsidRDefault="00D617BB" w:rsidP="002368A0">
            <w:pPr>
              <w:pStyle w:val="Sectiontext0"/>
              <w:jc w:val="center"/>
            </w:pPr>
          </w:p>
        </w:tc>
        <w:tc>
          <w:tcPr>
            <w:tcW w:w="567" w:type="dxa"/>
            <w:gridSpan w:val="2"/>
          </w:tcPr>
          <w:p w14:paraId="5B40C724" w14:textId="77777777" w:rsidR="00D617BB" w:rsidRPr="00700022" w:rsidRDefault="00D617BB" w:rsidP="002368A0">
            <w:pPr>
              <w:pStyle w:val="Sectiontext0"/>
            </w:pPr>
            <w:r w:rsidRPr="00700022">
              <w:t>d.</w:t>
            </w:r>
          </w:p>
        </w:tc>
        <w:tc>
          <w:tcPr>
            <w:tcW w:w="7806" w:type="dxa"/>
            <w:gridSpan w:val="4"/>
          </w:tcPr>
          <w:p w14:paraId="5F2487E4" w14:textId="77777777" w:rsidR="00D617BB" w:rsidRPr="00700022" w:rsidRDefault="00D617BB" w:rsidP="002368A0">
            <w:pPr>
              <w:pStyle w:val="Sectiontext0"/>
            </w:pPr>
            <w:r w:rsidRPr="00700022">
              <w:t>The circumstances of the member's posting and the likely location of future postings.</w:t>
            </w:r>
          </w:p>
        </w:tc>
      </w:tr>
      <w:tr w:rsidR="00D617BB" w:rsidRPr="00700022" w14:paraId="0D692918" w14:textId="77777777" w:rsidTr="00712387">
        <w:trPr>
          <w:cantSplit/>
        </w:trPr>
        <w:tc>
          <w:tcPr>
            <w:tcW w:w="992" w:type="dxa"/>
          </w:tcPr>
          <w:p w14:paraId="5F3F2A56" w14:textId="77777777" w:rsidR="00D617BB" w:rsidRPr="00700022" w:rsidRDefault="00D617BB" w:rsidP="002368A0">
            <w:pPr>
              <w:pStyle w:val="Sectiontext0"/>
              <w:jc w:val="center"/>
            </w:pPr>
          </w:p>
        </w:tc>
        <w:tc>
          <w:tcPr>
            <w:tcW w:w="567" w:type="dxa"/>
            <w:gridSpan w:val="2"/>
          </w:tcPr>
          <w:p w14:paraId="15480FB8" w14:textId="77777777" w:rsidR="00D617BB" w:rsidRPr="00700022" w:rsidRDefault="00D617BB" w:rsidP="002368A0">
            <w:pPr>
              <w:pStyle w:val="Sectiontext0"/>
            </w:pPr>
            <w:r w:rsidRPr="00700022">
              <w:t>e.</w:t>
            </w:r>
          </w:p>
        </w:tc>
        <w:tc>
          <w:tcPr>
            <w:tcW w:w="7806" w:type="dxa"/>
            <w:gridSpan w:val="4"/>
          </w:tcPr>
          <w:p w14:paraId="088FBD98" w14:textId="6F9D232A" w:rsidR="00D617BB" w:rsidRPr="00700022" w:rsidRDefault="00D617BB" w:rsidP="002368A0">
            <w:pPr>
              <w:pStyle w:val="Sectiontext0"/>
            </w:pPr>
            <w:r w:rsidRPr="00700022">
              <w:t xml:space="preserve">Any other assistance available from the Defence Member and Family Support to support </w:t>
            </w:r>
            <w:r w:rsidR="007F236C">
              <w:rPr>
                <w:iCs/>
              </w:rPr>
              <w:t>resident family who has</w:t>
            </w:r>
            <w:r w:rsidR="007F236C" w:rsidRPr="00700022" w:rsidDel="007F236C">
              <w:t xml:space="preserve"> </w:t>
            </w:r>
            <w:r w:rsidRPr="00700022">
              <w:t>special needs.</w:t>
            </w:r>
          </w:p>
        </w:tc>
      </w:tr>
      <w:tr w:rsidR="00D617BB" w:rsidRPr="00700022" w14:paraId="3D03A396" w14:textId="77777777" w:rsidTr="00712387">
        <w:trPr>
          <w:cantSplit/>
        </w:trPr>
        <w:tc>
          <w:tcPr>
            <w:tcW w:w="992" w:type="dxa"/>
          </w:tcPr>
          <w:p w14:paraId="165A2C07" w14:textId="77777777" w:rsidR="00D617BB" w:rsidRPr="00700022" w:rsidRDefault="00D617BB" w:rsidP="002368A0">
            <w:pPr>
              <w:pStyle w:val="Sectiontext0"/>
              <w:jc w:val="center"/>
            </w:pPr>
          </w:p>
        </w:tc>
        <w:tc>
          <w:tcPr>
            <w:tcW w:w="567" w:type="dxa"/>
            <w:gridSpan w:val="2"/>
          </w:tcPr>
          <w:p w14:paraId="1C57C5C3" w14:textId="77777777" w:rsidR="00D617BB" w:rsidRPr="00700022" w:rsidRDefault="00D617BB" w:rsidP="002368A0">
            <w:pPr>
              <w:pStyle w:val="Sectiontext0"/>
            </w:pPr>
            <w:r w:rsidRPr="00700022">
              <w:t>f.</w:t>
            </w:r>
          </w:p>
        </w:tc>
        <w:tc>
          <w:tcPr>
            <w:tcW w:w="7806" w:type="dxa"/>
            <w:gridSpan w:val="4"/>
          </w:tcPr>
          <w:p w14:paraId="6E4A8CAC" w14:textId="518B2832" w:rsidR="00D617BB" w:rsidRPr="00700022" w:rsidRDefault="00D617BB" w:rsidP="002368A0">
            <w:pPr>
              <w:pStyle w:val="Sectiontext0"/>
            </w:pPr>
            <w:r w:rsidRPr="00700022">
              <w:t>Any other disabilities of the child</w:t>
            </w:r>
            <w:r w:rsidR="00A81121">
              <w:t xml:space="preserve"> </w:t>
            </w:r>
            <w:r w:rsidR="00A81121" w:rsidRPr="00293353">
              <w:rPr>
                <w:iCs/>
              </w:rPr>
              <w:t>or adult child</w:t>
            </w:r>
            <w:r w:rsidRPr="00700022">
              <w:t>.</w:t>
            </w:r>
          </w:p>
        </w:tc>
      </w:tr>
      <w:tr w:rsidR="00D617BB" w:rsidRPr="00700022" w14:paraId="67975904" w14:textId="77777777" w:rsidTr="00712387">
        <w:trPr>
          <w:cantSplit/>
        </w:trPr>
        <w:tc>
          <w:tcPr>
            <w:tcW w:w="992" w:type="dxa"/>
          </w:tcPr>
          <w:p w14:paraId="4FA78A22" w14:textId="77777777" w:rsidR="00D617BB" w:rsidRPr="00700022" w:rsidRDefault="00D617BB" w:rsidP="002368A0">
            <w:pPr>
              <w:pStyle w:val="Sectiontext0"/>
              <w:jc w:val="center"/>
            </w:pPr>
          </w:p>
        </w:tc>
        <w:tc>
          <w:tcPr>
            <w:tcW w:w="567" w:type="dxa"/>
            <w:gridSpan w:val="2"/>
          </w:tcPr>
          <w:p w14:paraId="696B0F9E" w14:textId="77777777" w:rsidR="00D617BB" w:rsidRPr="00700022" w:rsidRDefault="00D617BB" w:rsidP="002368A0">
            <w:pPr>
              <w:pStyle w:val="Sectiontext0"/>
            </w:pPr>
            <w:r w:rsidRPr="00700022">
              <w:t>g.</w:t>
            </w:r>
          </w:p>
        </w:tc>
        <w:tc>
          <w:tcPr>
            <w:tcW w:w="7806" w:type="dxa"/>
            <w:gridSpan w:val="4"/>
          </w:tcPr>
          <w:p w14:paraId="4B43155C" w14:textId="03DE72CD" w:rsidR="00D617BB" w:rsidRPr="00700022" w:rsidRDefault="00D617BB" w:rsidP="002368A0">
            <w:pPr>
              <w:pStyle w:val="Sectiontext0"/>
            </w:pPr>
            <w:r w:rsidRPr="00700022">
              <w:t xml:space="preserve">The interests of </w:t>
            </w:r>
            <w:r w:rsidR="00AA7317" w:rsidRPr="00293353">
              <w:rPr>
                <w:iCs/>
              </w:rPr>
              <w:t>Defence</w:t>
            </w:r>
            <w:r w:rsidRPr="00700022">
              <w:t xml:space="preserve">. </w:t>
            </w:r>
          </w:p>
        </w:tc>
      </w:tr>
      <w:tr w:rsidR="00D617BB" w:rsidRPr="00700022" w14:paraId="2D33079C" w14:textId="77777777" w:rsidTr="00712387">
        <w:trPr>
          <w:cantSplit/>
        </w:trPr>
        <w:tc>
          <w:tcPr>
            <w:tcW w:w="992" w:type="dxa"/>
          </w:tcPr>
          <w:p w14:paraId="343ECC31" w14:textId="77777777" w:rsidR="00D617BB" w:rsidRPr="00700022" w:rsidRDefault="00D617BB" w:rsidP="00312BC7">
            <w:pPr>
              <w:pStyle w:val="Sectiontext0"/>
              <w:keepNext/>
              <w:keepLines/>
              <w:jc w:val="center"/>
            </w:pPr>
          </w:p>
        </w:tc>
        <w:tc>
          <w:tcPr>
            <w:tcW w:w="567" w:type="dxa"/>
            <w:gridSpan w:val="2"/>
          </w:tcPr>
          <w:p w14:paraId="682C3031" w14:textId="77777777" w:rsidR="00D617BB" w:rsidRPr="00700022" w:rsidRDefault="00D617BB" w:rsidP="00312BC7">
            <w:pPr>
              <w:pStyle w:val="Sectiontext0"/>
              <w:keepNext/>
              <w:keepLines/>
            </w:pPr>
            <w:r w:rsidRPr="00700022">
              <w:t>h.</w:t>
            </w:r>
          </w:p>
        </w:tc>
        <w:tc>
          <w:tcPr>
            <w:tcW w:w="7806" w:type="dxa"/>
            <w:gridSpan w:val="4"/>
          </w:tcPr>
          <w:p w14:paraId="0241B114" w14:textId="1656331B" w:rsidR="00D617BB" w:rsidRPr="00700022" w:rsidRDefault="00D617BB" w:rsidP="00312BC7">
            <w:pPr>
              <w:pStyle w:val="Sectiontext0"/>
              <w:keepNext/>
              <w:keepLines/>
            </w:pPr>
            <w:r w:rsidRPr="00700022">
              <w:t>Any other factor relevant to the child's</w:t>
            </w:r>
            <w:r w:rsidR="003D3B82">
              <w:t xml:space="preserve"> </w:t>
            </w:r>
            <w:r w:rsidR="003D3B82" w:rsidRPr="00293353">
              <w:rPr>
                <w:iCs/>
              </w:rPr>
              <w:t>or adult child’s</w:t>
            </w:r>
            <w:r w:rsidRPr="00700022">
              <w:t xml:space="preserve"> educational progress. </w:t>
            </w:r>
          </w:p>
        </w:tc>
      </w:tr>
      <w:tr w:rsidR="00D617BB" w:rsidRPr="00700022" w14:paraId="2905DCFF" w14:textId="77777777" w:rsidTr="00712387">
        <w:trPr>
          <w:cantSplit/>
        </w:trPr>
        <w:tc>
          <w:tcPr>
            <w:tcW w:w="992" w:type="dxa"/>
          </w:tcPr>
          <w:p w14:paraId="19B7C01F" w14:textId="77777777" w:rsidR="00D617BB" w:rsidRPr="00700022" w:rsidRDefault="00D617BB" w:rsidP="00312BC7">
            <w:pPr>
              <w:pStyle w:val="Sectiontext0"/>
              <w:keepNext/>
              <w:keepLines/>
              <w:jc w:val="center"/>
            </w:pPr>
          </w:p>
        </w:tc>
        <w:tc>
          <w:tcPr>
            <w:tcW w:w="567" w:type="dxa"/>
            <w:gridSpan w:val="2"/>
          </w:tcPr>
          <w:p w14:paraId="39522494" w14:textId="77777777" w:rsidR="00D617BB" w:rsidRPr="00700022" w:rsidRDefault="00D617BB" w:rsidP="00312BC7">
            <w:pPr>
              <w:pStyle w:val="Sectiontext0"/>
              <w:keepNext/>
              <w:keepLines/>
            </w:pPr>
            <w:r w:rsidRPr="00700022">
              <w:t>i.</w:t>
            </w:r>
          </w:p>
        </w:tc>
        <w:tc>
          <w:tcPr>
            <w:tcW w:w="7806" w:type="dxa"/>
            <w:gridSpan w:val="4"/>
          </w:tcPr>
          <w:p w14:paraId="1F5207E7" w14:textId="77777777" w:rsidR="00D617BB" w:rsidRPr="00700022" w:rsidRDefault="00D617BB" w:rsidP="00312BC7">
            <w:pPr>
              <w:pStyle w:val="Sectiontext0"/>
              <w:keepNext/>
              <w:keepLines/>
            </w:pPr>
            <w:r w:rsidRPr="00700022">
              <w:t xml:space="preserve">If the need has arisen as a consequence of the member being posted to a new location </w:t>
            </w:r>
            <w:r w:rsidRPr="00700022">
              <w:rPr>
                <w:rFonts w:cs="Arial"/>
              </w:rPr>
              <w:t>— all of the following.</w:t>
            </w:r>
            <w:r w:rsidRPr="00700022">
              <w:t xml:space="preserve"> </w:t>
            </w:r>
          </w:p>
        </w:tc>
      </w:tr>
      <w:tr w:rsidR="00D617BB" w:rsidRPr="00700022" w14:paraId="5A7B41C2" w14:textId="77777777" w:rsidTr="00712387">
        <w:tc>
          <w:tcPr>
            <w:tcW w:w="992" w:type="dxa"/>
          </w:tcPr>
          <w:p w14:paraId="60FBDF54" w14:textId="77777777" w:rsidR="00D617BB" w:rsidRPr="00700022" w:rsidRDefault="00D617BB" w:rsidP="002368A0">
            <w:pPr>
              <w:pStyle w:val="Sectiontext0"/>
              <w:jc w:val="center"/>
            </w:pPr>
          </w:p>
        </w:tc>
        <w:tc>
          <w:tcPr>
            <w:tcW w:w="558" w:type="dxa"/>
          </w:tcPr>
          <w:p w14:paraId="39B3784D" w14:textId="77777777" w:rsidR="00D617BB" w:rsidRPr="00700022" w:rsidRDefault="00D617BB" w:rsidP="002368A0">
            <w:pPr>
              <w:pStyle w:val="Sectiontext0"/>
              <w:rPr>
                <w:b/>
              </w:rPr>
            </w:pPr>
          </w:p>
        </w:tc>
        <w:tc>
          <w:tcPr>
            <w:tcW w:w="558" w:type="dxa"/>
            <w:gridSpan w:val="3"/>
          </w:tcPr>
          <w:p w14:paraId="351AF332" w14:textId="77777777" w:rsidR="00D617BB" w:rsidRPr="00700022" w:rsidRDefault="00D617BB" w:rsidP="002368A0">
            <w:pPr>
              <w:pStyle w:val="Sectiontext0"/>
            </w:pPr>
            <w:r w:rsidRPr="00700022">
              <w:t>i.</w:t>
            </w:r>
          </w:p>
        </w:tc>
        <w:tc>
          <w:tcPr>
            <w:tcW w:w="7257" w:type="dxa"/>
            <w:gridSpan w:val="2"/>
          </w:tcPr>
          <w:p w14:paraId="65F09B1B" w14:textId="77777777" w:rsidR="00D617BB" w:rsidRPr="00700022" w:rsidRDefault="00D617BB" w:rsidP="002368A0">
            <w:pPr>
              <w:pStyle w:val="Sectiontext0"/>
            </w:pPr>
            <w:r w:rsidRPr="00700022">
              <w:t>The facilities offered by educational institutions in the former and gaining locations.</w:t>
            </w:r>
          </w:p>
        </w:tc>
      </w:tr>
      <w:tr w:rsidR="00D617BB" w:rsidRPr="00700022" w14:paraId="08D15751" w14:textId="77777777" w:rsidTr="00712387">
        <w:tc>
          <w:tcPr>
            <w:tcW w:w="992" w:type="dxa"/>
            <w:shd w:val="clear" w:color="auto" w:fill="auto"/>
          </w:tcPr>
          <w:p w14:paraId="45969F58" w14:textId="77777777" w:rsidR="00D617BB" w:rsidRPr="00700022" w:rsidRDefault="00D617BB" w:rsidP="002368A0">
            <w:pPr>
              <w:pStyle w:val="Sectiontext0"/>
              <w:jc w:val="center"/>
            </w:pPr>
          </w:p>
        </w:tc>
        <w:tc>
          <w:tcPr>
            <w:tcW w:w="558" w:type="dxa"/>
            <w:shd w:val="clear" w:color="auto" w:fill="auto"/>
          </w:tcPr>
          <w:p w14:paraId="3E6BD414" w14:textId="77777777" w:rsidR="00D617BB" w:rsidRPr="00700022" w:rsidRDefault="00D617BB" w:rsidP="002368A0">
            <w:pPr>
              <w:pStyle w:val="Sectiontext0"/>
              <w:rPr>
                <w:b/>
              </w:rPr>
            </w:pPr>
          </w:p>
        </w:tc>
        <w:tc>
          <w:tcPr>
            <w:tcW w:w="558" w:type="dxa"/>
            <w:gridSpan w:val="3"/>
            <w:shd w:val="clear" w:color="auto" w:fill="auto"/>
          </w:tcPr>
          <w:p w14:paraId="49B3C654" w14:textId="77777777" w:rsidR="00D617BB" w:rsidRPr="00700022" w:rsidRDefault="00D617BB" w:rsidP="002368A0">
            <w:pPr>
              <w:pStyle w:val="Sectiontext0"/>
            </w:pPr>
            <w:r w:rsidRPr="00700022">
              <w:t>ii.</w:t>
            </w:r>
          </w:p>
        </w:tc>
        <w:tc>
          <w:tcPr>
            <w:tcW w:w="7257" w:type="dxa"/>
            <w:gridSpan w:val="2"/>
            <w:shd w:val="clear" w:color="auto" w:fill="auto"/>
          </w:tcPr>
          <w:p w14:paraId="10CC4DCC" w14:textId="77777777" w:rsidR="00D617BB" w:rsidRPr="00700022" w:rsidRDefault="00D617BB" w:rsidP="002368A0">
            <w:pPr>
              <w:pStyle w:val="Sectiontext0"/>
            </w:pPr>
            <w:r w:rsidRPr="00700022">
              <w:t>Staff advice from educational institutions in the former and gaining locations.</w:t>
            </w:r>
          </w:p>
        </w:tc>
      </w:tr>
      <w:tr w:rsidR="00D617BB" w:rsidRPr="00700022" w14:paraId="24CF4D00" w14:textId="77777777" w:rsidTr="00712387">
        <w:tc>
          <w:tcPr>
            <w:tcW w:w="992" w:type="dxa"/>
            <w:shd w:val="clear" w:color="auto" w:fill="auto"/>
          </w:tcPr>
          <w:p w14:paraId="620F677C" w14:textId="77777777" w:rsidR="00D617BB" w:rsidRPr="00700022" w:rsidRDefault="00D617BB" w:rsidP="002368A0">
            <w:pPr>
              <w:pStyle w:val="Sectiontext0"/>
              <w:jc w:val="center"/>
            </w:pPr>
          </w:p>
        </w:tc>
        <w:tc>
          <w:tcPr>
            <w:tcW w:w="558" w:type="dxa"/>
            <w:shd w:val="clear" w:color="auto" w:fill="auto"/>
          </w:tcPr>
          <w:p w14:paraId="0401EE92" w14:textId="77777777" w:rsidR="00D617BB" w:rsidRPr="00700022" w:rsidRDefault="00D617BB" w:rsidP="002368A0">
            <w:pPr>
              <w:pStyle w:val="Sectiontext0"/>
              <w:rPr>
                <w:b/>
              </w:rPr>
            </w:pPr>
          </w:p>
        </w:tc>
        <w:tc>
          <w:tcPr>
            <w:tcW w:w="558" w:type="dxa"/>
            <w:gridSpan w:val="3"/>
            <w:shd w:val="clear" w:color="auto" w:fill="auto"/>
          </w:tcPr>
          <w:p w14:paraId="592A0771" w14:textId="77777777" w:rsidR="00D617BB" w:rsidRPr="00700022" w:rsidRDefault="00D617BB" w:rsidP="002368A0">
            <w:pPr>
              <w:pStyle w:val="Sectiontext0"/>
            </w:pPr>
            <w:r w:rsidRPr="00700022">
              <w:t>iii.</w:t>
            </w:r>
          </w:p>
        </w:tc>
        <w:tc>
          <w:tcPr>
            <w:tcW w:w="7257" w:type="dxa"/>
            <w:gridSpan w:val="2"/>
            <w:shd w:val="clear" w:color="auto" w:fill="auto"/>
          </w:tcPr>
          <w:p w14:paraId="3C6C60EE" w14:textId="77777777" w:rsidR="00D617BB" w:rsidRPr="00700022" w:rsidRDefault="00D617BB" w:rsidP="002368A0">
            <w:pPr>
              <w:pStyle w:val="Sectiontext0"/>
            </w:pPr>
            <w:r w:rsidRPr="00700022">
              <w:t xml:space="preserve">The nature of the education system in the gaining location. </w:t>
            </w:r>
          </w:p>
        </w:tc>
      </w:tr>
    </w:tbl>
    <w:p w14:paraId="3AEFC29A" w14:textId="632B3CC9" w:rsidR="00AF20D4" w:rsidRPr="00700022" w:rsidRDefault="00AF20D4" w:rsidP="002368A0">
      <w:pPr>
        <w:pStyle w:val="Heading5"/>
      </w:pPr>
      <w:bookmarkStart w:id="3667" w:name="_Toc177127376"/>
      <w:r w:rsidRPr="00700022">
        <w:t>8.4.25</w:t>
      </w:r>
      <w:r w:rsidR="00E85499">
        <w:tab/>
      </w:r>
      <w:r w:rsidRPr="00700022">
        <w:t>Rate and period of assistance</w:t>
      </w:r>
      <w:bookmarkEnd w:id="3667"/>
    </w:p>
    <w:tbl>
      <w:tblPr>
        <w:tblW w:w="9360" w:type="dxa"/>
        <w:tblInd w:w="113" w:type="dxa"/>
        <w:tblLayout w:type="fixed"/>
        <w:tblLook w:val="0000" w:firstRow="0" w:lastRow="0" w:firstColumn="0" w:lastColumn="0" w:noHBand="0" w:noVBand="0"/>
      </w:tblPr>
      <w:tblGrid>
        <w:gridCol w:w="992"/>
        <w:gridCol w:w="567"/>
        <w:gridCol w:w="7801"/>
      </w:tblGrid>
      <w:tr w:rsidR="00AF20D4" w:rsidRPr="00700022" w14:paraId="118FC163" w14:textId="77777777" w:rsidTr="0029207A">
        <w:tc>
          <w:tcPr>
            <w:tcW w:w="992" w:type="dxa"/>
          </w:tcPr>
          <w:bookmarkEnd w:id="3661"/>
          <w:bookmarkEnd w:id="3662"/>
          <w:bookmarkEnd w:id="3663"/>
          <w:bookmarkEnd w:id="3664"/>
          <w:bookmarkEnd w:id="3665"/>
          <w:p w14:paraId="1B095162" w14:textId="77777777" w:rsidR="00AF20D4" w:rsidRPr="00700022" w:rsidRDefault="00AF20D4" w:rsidP="002368A0">
            <w:pPr>
              <w:pStyle w:val="Sectiontext0"/>
              <w:jc w:val="center"/>
            </w:pPr>
            <w:r w:rsidRPr="00700022">
              <w:t>1.</w:t>
            </w:r>
          </w:p>
        </w:tc>
        <w:tc>
          <w:tcPr>
            <w:tcW w:w="8363" w:type="dxa"/>
            <w:gridSpan w:val="2"/>
          </w:tcPr>
          <w:p w14:paraId="4F83E25C" w14:textId="65F0080A" w:rsidR="00AF20D4" w:rsidRPr="00700022" w:rsidRDefault="00AF20D4" w:rsidP="002368A0">
            <w:pPr>
              <w:pStyle w:val="Sectiontext0"/>
            </w:pPr>
            <w:r w:rsidRPr="00700022">
              <w:t xml:space="preserve">The member is eligible to be reimbursed up to </w:t>
            </w:r>
            <w:r w:rsidR="0092556D">
              <w:rPr>
                <w:iCs/>
              </w:rPr>
              <w:t>$530</w:t>
            </w:r>
            <w:r w:rsidRPr="00700022">
              <w:t xml:space="preserve"> a fortnight for accommodation costs.</w:t>
            </w:r>
          </w:p>
        </w:tc>
      </w:tr>
      <w:tr w:rsidR="00AF20D4" w:rsidRPr="00700022" w14:paraId="5176810F" w14:textId="77777777" w:rsidTr="0029207A">
        <w:tc>
          <w:tcPr>
            <w:tcW w:w="992" w:type="dxa"/>
          </w:tcPr>
          <w:p w14:paraId="52FA9DE6" w14:textId="77777777" w:rsidR="00AF20D4" w:rsidRPr="00700022" w:rsidRDefault="00AF20D4" w:rsidP="002368A0">
            <w:pPr>
              <w:pStyle w:val="Sectiontext0"/>
              <w:jc w:val="center"/>
            </w:pPr>
            <w:r w:rsidRPr="00700022">
              <w:t>2.</w:t>
            </w:r>
          </w:p>
        </w:tc>
        <w:tc>
          <w:tcPr>
            <w:tcW w:w="8363" w:type="dxa"/>
            <w:gridSpan w:val="2"/>
          </w:tcPr>
          <w:p w14:paraId="73885D77" w14:textId="6F509470" w:rsidR="00AF20D4" w:rsidRPr="00700022" w:rsidRDefault="00AF20D4" w:rsidP="0072390F">
            <w:pPr>
              <w:pStyle w:val="Sectiontext0"/>
            </w:pPr>
            <w:r w:rsidRPr="00700022">
              <w:t>The period for reimbursement of these costs begins on the day the child</w:t>
            </w:r>
            <w:r w:rsidR="00D97282">
              <w:t xml:space="preserve"> </w:t>
            </w:r>
            <w:r w:rsidR="00D97282" w:rsidRPr="00293353">
              <w:rPr>
                <w:iCs/>
              </w:rPr>
              <w:t>or adult child</w:t>
            </w:r>
            <w:r w:rsidRPr="00700022">
              <w:t xml:space="preserve"> begins tertiary education. The period ends on the earliest of these events.</w:t>
            </w:r>
          </w:p>
        </w:tc>
      </w:tr>
      <w:tr w:rsidR="00AF20D4" w:rsidRPr="00700022" w14:paraId="264CD7E1" w14:textId="77777777" w:rsidTr="0029207A">
        <w:trPr>
          <w:cantSplit/>
        </w:trPr>
        <w:tc>
          <w:tcPr>
            <w:tcW w:w="992" w:type="dxa"/>
          </w:tcPr>
          <w:p w14:paraId="4A420CC4" w14:textId="77777777" w:rsidR="00AF20D4" w:rsidRPr="00700022" w:rsidRDefault="00AF20D4" w:rsidP="002368A0">
            <w:pPr>
              <w:pStyle w:val="Sectiontext0"/>
              <w:jc w:val="center"/>
            </w:pPr>
          </w:p>
        </w:tc>
        <w:tc>
          <w:tcPr>
            <w:tcW w:w="567" w:type="dxa"/>
          </w:tcPr>
          <w:p w14:paraId="62F09FC1" w14:textId="77777777" w:rsidR="00AF20D4" w:rsidRPr="00700022" w:rsidRDefault="00AF20D4" w:rsidP="002368A0">
            <w:pPr>
              <w:pStyle w:val="Sectiontext0"/>
            </w:pPr>
            <w:r w:rsidRPr="00700022">
              <w:t>a.</w:t>
            </w:r>
          </w:p>
        </w:tc>
        <w:tc>
          <w:tcPr>
            <w:tcW w:w="7796" w:type="dxa"/>
          </w:tcPr>
          <w:p w14:paraId="442DA62D" w14:textId="06117663" w:rsidR="00AF20D4" w:rsidRPr="00700022" w:rsidRDefault="00AF20D4" w:rsidP="002368A0">
            <w:pPr>
              <w:pStyle w:val="Sectiontext0"/>
            </w:pPr>
            <w:r w:rsidRPr="00700022">
              <w:t>The day the child</w:t>
            </w:r>
            <w:r w:rsidR="00461BF7">
              <w:t xml:space="preserve"> </w:t>
            </w:r>
            <w:r w:rsidR="00461BF7" w:rsidRPr="00293353">
              <w:rPr>
                <w:iCs/>
              </w:rPr>
              <w:t>or adult child</w:t>
            </w:r>
            <w:r w:rsidRPr="00700022">
              <w:t xml:space="preserve"> fulfils the minimum requirements to complete the course.</w:t>
            </w:r>
          </w:p>
        </w:tc>
      </w:tr>
      <w:tr w:rsidR="00AF20D4" w:rsidRPr="00700022" w14:paraId="48793818" w14:textId="77777777" w:rsidTr="0029207A">
        <w:trPr>
          <w:cantSplit/>
        </w:trPr>
        <w:tc>
          <w:tcPr>
            <w:tcW w:w="992" w:type="dxa"/>
          </w:tcPr>
          <w:p w14:paraId="6D0289CF" w14:textId="77777777" w:rsidR="00AF20D4" w:rsidRPr="00700022" w:rsidRDefault="00AF20D4" w:rsidP="002368A0">
            <w:pPr>
              <w:pStyle w:val="Sectiontext0"/>
              <w:jc w:val="center"/>
            </w:pPr>
          </w:p>
        </w:tc>
        <w:tc>
          <w:tcPr>
            <w:tcW w:w="567" w:type="dxa"/>
          </w:tcPr>
          <w:p w14:paraId="156DB773" w14:textId="77777777" w:rsidR="00AF20D4" w:rsidRPr="00700022" w:rsidRDefault="00AF20D4" w:rsidP="002368A0">
            <w:pPr>
              <w:pStyle w:val="Sectiontext0"/>
            </w:pPr>
            <w:r w:rsidRPr="00700022">
              <w:t>b.</w:t>
            </w:r>
          </w:p>
        </w:tc>
        <w:tc>
          <w:tcPr>
            <w:tcW w:w="7796" w:type="dxa"/>
          </w:tcPr>
          <w:p w14:paraId="41BE9C26" w14:textId="6FFB5517" w:rsidR="00AF20D4" w:rsidRPr="00700022" w:rsidRDefault="00AF20D4" w:rsidP="00294947">
            <w:pPr>
              <w:pStyle w:val="Sectiontext0"/>
            </w:pPr>
            <w:r w:rsidRPr="00700022">
              <w:t xml:space="preserve">After a total of </w:t>
            </w:r>
            <w:r w:rsidR="00294947">
              <w:t>3</w:t>
            </w:r>
            <w:r w:rsidRPr="00700022">
              <w:t xml:space="preserve"> years' assistance.</w:t>
            </w:r>
          </w:p>
        </w:tc>
      </w:tr>
      <w:tr w:rsidR="00AF20D4" w:rsidRPr="00700022" w14:paraId="3CB75374" w14:textId="77777777" w:rsidTr="0029207A">
        <w:trPr>
          <w:cantSplit/>
        </w:trPr>
        <w:tc>
          <w:tcPr>
            <w:tcW w:w="992" w:type="dxa"/>
          </w:tcPr>
          <w:p w14:paraId="5243A016" w14:textId="77777777" w:rsidR="00AF20D4" w:rsidRPr="00700022" w:rsidRDefault="00AF20D4" w:rsidP="002368A0">
            <w:pPr>
              <w:pStyle w:val="Sectiontext0"/>
              <w:jc w:val="center"/>
            </w:pPr>
          </w:p>
        </w:tc>
        <w:tc>
          <w:tcPr>
            <w:tcW w:w="567" w:type="dxa"/>
          </w:tcPr>
          <w:p w14:paraId="07615891" w14:textId="3D91A9C5" w:rsidR="00AF20D4" w:rsidRPr="00700022" w:rsidRDefault="00AF20D4" w:rsidP="002368A0">
            <w:pPr>
              <w:pStyle w:val="Sectiontext0"/>
            </w:pPr>
            <w:r w:rsidRPr="00700022">
              <w:t>c.</w:t>
            </w:r>
          </w:p>
        </w:tc>
        <w:tc>
          <w:tcPr>
            <w:tcW w:w="7796" w:type="dxa"/>
          </w:tcPr>
          <w:p w14:paraId="65710AC7" w14:textId="0E81BC75" w:rsidR="00AF20D4" w:rsidRPr="00700022" w:rsidRDefault="00AF20D4" w:rsidP="002368A0">
            <w:pPr>
              <w:pStyle w:val="Sectiontext0"/>
            </w:pPr>
            <w:r w:rsidRPr="00700022">
              <w:t>If any change in circumstances make the child</w:t>
            </w:r>
            <w:r w:rsidR="00461BF7">
              <w:t xml:space="preserve"> </w:t>
            </w:r>
            <w:r w:rsidR="00461BF7" w:rsidRPr="00293353">
              <w:rPr>
                <w:iCs/>
              </w:rPr>
              <w:t>or adult child</w:t>
            </w:r>
            <w:r w:rsidRPr="00700022">
              <w:t xml:space="preserve"> ineligible for assistance under this Division. </w:t>
            </w:r>
          </w:p>
        </w:tc>
      </w:tr>
      <w:tr w:rsidR="00AF20D4" w:rsidRPr="00700022" w14:paraId="01E8D0D8" w14:textId="77777777" w:rsidTr="0029207A">
        <w:trPr>
          <w:cantSplit/>
        </w:trPr>
        <w:tc>
          <w:tcPr>
            <w:tcW w:w="992" w:type="dxa"/>
          </w:tcPr>
          <w:p w14:paraId="600956D7" w14:textId="77777777" w:rsidR="00AF20D4" w:rsidRPr="00700022" w:rsidRDefault="00AF20D4" w:rsidP="002368A0">
            <w:pPr>
              <w:pStyle w:val="Sectiontext0"/>
              <w:jc w:val="center"/>
            </w:pPr>
          </w:p>
        </w:tc>
        <w:tc>
          <w:tcPr>
            <w:tcW w:w="567" w:type="dxa"/>
          </w:tcPr>
          <w:p w14:paraId="61555DCE" w14:textId="77777777" w:rsidR="00AF20D4" w:rsidRPr="00700022" w:rsidRDefault="00AF20D4" w:rsidP="002368A0">
            <w:pPr>
              <w:pStyle w:val="Sectiontext0"/>
            </w:pPr>
            <w:r w:rsidRPr="00700022">
              <w:t>d.</w:t>
            </w:r>
          </w:p>
        </w:tc>
        <w:tc>
          <w:tcPr>
            <w:tcW w:w="7796" w:type="dxa"/>
          </w:tcPr>
          <w:p w14:paraId="4E4681A7" w14:textId="6018AC83" w:rsidR="00AF20D4" w:rsidRPr="00700022" w:rsidRDefault="00AF20D4" w:rsidP="002368A0">
            <w:pPr>
              <w:pStyle w:val="Sectiontext0"/>
            </w:pPr>
            <w:r w:rsidRPr="00700022">
              <w:t>The day the member ceases to be eligible under this Division, for any other reason.</w:t>
            </w:r>
          </w:p>
        </w:tc>
      </w:tr>
      <w:tr w:rsidR="00AF20D4" w:rsidRPr="00700022" w14:paraId="50D56A75" w14:textId="77777777" w:rsidTr="0029207A">
        <w:tc>
          <w:tcPr>
            <w:tcW w:w="992" w:type="dxa"/>
          </w:tcPr>
          <w:p w14:paraId="5BA09488" w14:textId="77777777" w:rsidR="00AF20D4" w:rsidRPr="00700022" w:rsidRDefault="00AF20D4" w:rsidP="002368A0">
            <w:pPr>
              <w:pStyle w:val="Sectiontext0"/>
              <w:jc w:val="center"/>
            </w:pPr>
            <w:r w:rsidRPr="00700022">
              <w:t>3.</w:t>
            </w:r>
          </w:p>
        </w:tc>
        <w:tc>
          <w:tcPr>
            <w:tcW w:w="8363" w:type="dxa"/>
            <w:gridSpan w:val="2"/>
          </w:tcPr>
          <w:p w14:paraId="3A6F09BD" w14:textId="77777777" w:rsidR="00AF20D4" w:rsidRPr="00700022" w:rsidRDefault="00AF20D4" w:rsidP="002368A0">
            <w:pPr>
              <w:pStyle w:val="Sectiontext0"/>
            </w:pPr>
            <w:r w:rsidRPr="00700022">
              <w:t>A member cannot be reimbursed for any of the following during the period of eligibility in subsection 2.</w:t>
            </w:r>
          </w:p>
        </w:tc>
      </w:tr>
      <w:tr w:rsidR="0029207A" w:rsidRPr="001E107B" w14:paraId="50A03F86" w14:textId="77777777" w:rsidTr="0029207A">
        <w:trPr>
          <w:cantSplit/>
        </w:trPr>
        <w:tc>
          <w:tcPr>
            <w:tcW w:w="992" w:type="dxa"/>
          </w:tcPr>
          <w:p w14:paraId="0611EBBE" w14:textId="77777777" w:rsidR="0029207A" w:rsidRPr="00700022" w:rsidRDefault="0029207A" w:rsidP="002368A0">
            <w:pPr>
              <w:pStyle w:val="Sectiontext0"/>
              <w:jc w:val="center"/>
            </w:pPr>
          </w:p>
        </w:tc>
        <w:tc>
          <w:tcPr>
            <w:tcW w:w="567" w:type="dxa"/>
          </w:tcPr>
          <w:p w14:paraId="788D8547" w14:textId="77777777" w:rsidR="0029207A" w:rsidRPr="001E107B" w:rsidRDefault="0029207A" w:rsidP="002368A0">
            <w:pPr>
              <w:pStyle w:val="Sectiontext0"/>
            </w:pPr>
            <w:r w:rsidRPr="001E107B">
              <w:t>a.</w:t>
            </w:r>
          </w:p>
        </w:tc>
        <w:tc>
          <w:tcPr>
            <w:tcW w:w="7801" w:type="dxa"/>
          </w:tcPr>
          <w:p w14:paraId="683EE9E7" w14:textId="77777777" w:rsidR="0029207A" w:rsidRPr="001E107B" w:rsidRDefault="0029207A" w:rsidP="002368A0">
            <w:pPr>
              <w:pStyle w:val="Sectiontext0"/>
            </w:pPr>
            <w:r w:rsidRPr="001E107B">
              <w:t xml:space="preserve">Accommodation costs during course breaks that occur at the end of a semester or academic year, unless the student has a fixed term lease arrangement that </w:t>
            </w:r>
            <w:r>
              <w:t>requires the student to pay</w:t>
            </w:r>
            <w:r w:rsidRPr="001E107B">
              <w:t xml:space="preserve"> rent during such course breaks. </w:t>
            </w:r>
          </w:p>
        </w:tc>
      </w:tr>
      <w:tr w:rsidR="00AF20D4" w:rsidRPr="00700022" w14:paraId="7BA375DE" w14:textId="77777777" w:rsidTr="0029207A">
        <w:trPr>
          <w:cantSplit/>
        </w:trPr>
        <w:tc>
          <w:tcPr>
            <w:tcW w:w="992" w:type="dxa"/>
          </w:tcPr>
          <w:p w14:paraId="01C3774E" w14:textId="77777777" w:rsidR="00AF20D4" w:rsidRPr="00700022" w:rsidRDefault="00AF20D4" w:rsidP="002368A0">
            <w:pPr>
              <w:pStyle w:val="Sectiontext0"/>
              <w:jc w:val="center"/>
            </w:pPr>
          </w:p>
        </w:tc>
        <w:tc>
          <w:tcPr>
            <w:tcW w:w="567" w:type="dxa"/>
          </w:tcPr>
          <w:p w14:paraId="42C49ABA" w14:textId="77777777" w:rsidR="00AF20D4" w:rsidRPr="00700022" w:rsidRDefault="00AF20D4" w:rsidP="002368A0">
            <w:pPr>
              <w:pStyle w:val="Sectiontext0"/>
            </w:pPr>
            <w:r w:rsidRPr="00700022">
              <w:t>b.</w:t>
            </w:r>
          </w:p>
        </w:tc>
        <w:tc>
          <w:tcPr>
            <w:tcW w:w="7796" w:type="dxa"/>
          </w:tcPr>
          <w:p w14:paraId="0B70A62B" w14:textId="24C24A2E" w:rsidR="00AF20D4" w:rsidRPr="00700022" w:rsidRDefault="00AF20D4" w:rsidP="002368A0">
            <w:pPr>
              <w:pStyle w:val="Sectiontext0"/>
            </w:pPr>
            <w:r w:rsidRPr="00700022">
              <w:t xml:space="preserve">Accommodation costs while the member or </w:t>
            </w:r>
            <w:r w:rsidR="00982A5A">
              <w:t>resident family</w:t>
            </w:r>
            <w:r w:rsidR="00FE40B5">
              <w:t xml:space="preserve"> </w:t>
            </w:r>
            <w:r w:rsidRPr="00700022">
              <w:t>lives in the student's location.</w:t>
            </w:r>
          </w:p>
        </w:tc>
      </w:tr>
      <w:tr w:rsidR="00AF20D4" w:rsidRPr="00700022" w14:paraId="7F39DFA6" w14:textId="77777777" w:rsidTr="0029207A">
        <w:trPr>
          <w:cantSplit/>
        </w:trPr>
        <w:tc>
          <w:tcPr>
            <w:tcW w:w="992" w:type="dxa"/>
          </w:tcPr>
          <w:p w14:paraId="48EDB2F8" w14:textId="77777777" w:rsidR="00AF20D4" w:rsidRPr="00700022" w:rsidRDefault="00AF20D4" w:rsidP="002368A0">
            <w:pPr>
              <w:pStyle w:val="Sectiontext0"/>
              <w:jc w:val="center"/>
            </w:pPr>
          </w:p>
        </w:tc>
        <w:tc>
          <w:tcPr>
            <w:tcW w:w="567" w:type="dxa"/>
          </w:tcPr>
          <w:p w14:paraId="61F7AE88" w14:textId="77777777" w:rsidR="00AF20D4" w:rsidRPr="00700022" w:rsidRDefault="00AF20D4" w:rsidP="002368A0">
            <w:pPr>
              <w:pStyle w:val="Sectiontext0"/>
            </w:pPr>
            <w:r w:rsidRPr="00700022">
              <w:t>c.</w:t>
            </w:r>
          </w:p>
        </w:tc>
        <w:tc>
          <w:tcPr>
            <w:tcW w:w="7796" w:type="dxa"/>
          </w:tcPr>
          <w:p w14:paraId="75EF7A75" w14:textId="77777777" w:rsidR="00AF20D4" w:rsidRPr="00700022" w:rsidRDefault="00AF20D4" w:rsidP="002368A0">
            <w:pPr>
              <w:pStyle w:val="Sectiontext0"/>
            </w:pPr>
            <w:r w:rsidRPr="00700022">
              <w:t>Forgone rent.</w:t>
            </w:r>
          </w:p>
        </w:tc>
      </w:tr>
      <w:tr w:rsidR="00AF20D4" w:rsidRPr="00700022" w14:paraId="43FD93DD" w14:textId="77777777" w:rsidTr="0029207A">
        <w:trPr>
          <w:cantSplit/>
        </w:trPr>
        <w:tc>
          <w:tcPr>
            <w:tcW w:w="992" w:type="dxa"/>
          </w:tcPr>
          <w:p w14:paraId="72D8C1F7" w14:textId="77777777" w:rsidR="00AF20D4" w:rsidRPr="00700022" w:rsidRDefault="00AF20D4" w:rsidP="002368A0">
            <w:pPr>
              <w:pStyle w:val="Sectiontext0"/>
              <w:jc w:val="center"/>
            </w:pPr>
          </w:p>
        </w:tc>
        <w:tc>
          <w:tcPr>
            <w:tcW w:w="567" w:type="dxa"/>
          </w:tcPr>
          <w:p w14:paraId="00961865" w14:textId="77777777" w:rsidR="00AF20D4" w:rsidRPr="00700022" w:rsidRDefault="00AF20D4" w:rsidP="002368A0">
            <w:pPr>
              <w:pStyle w:val="Sectiontext0"/>
            </w:pPr>
            <w:r w:rsidRPr="00700022">
              <w:t>d.</w:t>
            </w:r>
          </w:p>
        </w:tc>
        <w:tc>
          <w:tcPr>
            <w:tcW w:w="7796" w:type="dxa"/>
          </w:tcPr>
          <w:p w14:paraId="19329151" w14:textId="77777777" w:rsidR="00AF20D4" w:rsidRPr="00700022" w:rsidRDefault="00AF20D4" w:rsidP="002368A0">
            <w:pPr>
              <w:pStyle w:val="Sectiontext0"/>
            </w:pPr>
            <w:r w:rsidRPr="00700022">
              <w:t>Rates.</w:t>
            </w:r>
          </w:p>
        </w:tc>
      </w:tr>
      <w:tr w:rsidR="00AF20D4" w:rsidRPr="00700022" w14:paraId="2FFD2CB2" w14:textId="77777777" w:rsidTr="0029207A">
        <w:trPr>
          <w:cantSplit/>
        </w:trPr>
        <w:tc>
          <w:tcPr>
            <w:tcW w:w="992" w:type="dxa"/>
          </w:tcPr>
          <w:p w14:paraId="721E568B" w14:textId="77777777" w:rsidR="00AF20D4" w:rsidRPr="00700022" w:rsidRDefault="00AF20D4" w:rsidP="002368A0">
            <w:pPr>
              <w:pStyle w:val="Sectiontext0"/>
              <w:jc w:val="center"/>
            </w:pPr>
          </w:p>
        </w:tc>
        <w:tc>
          <w:tcPr>
            <w:tcW w:w="567" w:type="dxa"/>
          </w:tcPr>
          <w:p w14:paraId="10EAFF25" w14:textId="77777777" w:rsidR="00AF20D4" w:rsidRPr="00700022" w:rsidRDefault="00AF20D4" w:rsidP="002368A0">
            <w:pPr>
              <w:pStyle w:val="Sectiontext0"/>
            </w:pPr>
            <w:r w:rsidRPr="00700022">
              <w:t>e.</w:t>
            </w:r>
          </w:p>
        </w:tc>
        <w:tc>
          <w:tcPr>
            <w:tcW w:w="7796" w:type="dxa"/>
          </w:tcPr>
          <w:p w14:paraId="224AF09B" w14:textId="77777777" w:rsidR="00AF20D4" w:rsidRPr="00700022" w:rsidRDefault="00AF20D4" w:rsidP="002368A0">
            <w:pPr>
              <w:pStyle w:val="Sectiontext0"/>
            </w:pPr>
            <w:r w:rsidRPr="00700022">
              <w:t>Mortgage payments.</w:t>
            </w:r>
          </w:p>
        </w:tc>
      </w:tr>
      <w:tr w:rsidR="00AF20D4" w:rsidRPr="00700022" w14:paraId="419CE93A" w14:textId="77777777" w:rsidTr="0029207A">
        <w:tc>
          <w:tcPr>
            <w:tcW w:w="992" w:type="dxa"/>
          </w:tcPr>
          <w:p w14:paraId="4141A4EF" w14:textId="77777777" w:rsidR="00AF20D4" w:rsidRPr="00700022" w:rsidRDefault="00AF20D4" w:rsidP="002368A0">
            <w:pPr>
              <w:pStyle w:val="Sectiontext0"/>
              <w:jc w:val="center"/>
            </w:pPr>
            <w:r w:rsidRPr="00700022">
              <w:t>4.</w:t>
            </w:r>
          </w:p>
        </w:tc>
        <w:tc>
          <w:tcPr>
            <w:tcW w:w="8363" w:type="dxa"/>
            <w:gridSpan w:val="2"/>
          </w:tcPr>
          <w:p w14:paraId="0E6130E1" w14:textId="77777777" w:rsidR="00AF20D4" w:rsidRPr="00700022" w:rsidRDefault="00AF20D4" w:rsidP="002368A0">
            <w:pPr>
              <w:pStyle w:val="Sectiontext0"/>
            </w:pPr>
            <w:r w:rsidRPr="00700022">
              <w:t>The CDF may approve accommodation costs in special circumstances. The CDF must consider any relevant factors in the following list.</w:t>
            </w:r>
          </w:p>
        </w:tc>
      </w:tr>
      <w:tr w:rsidR="00AF20D4" w:rsidRPr="00700022" w14:paraId="4F73B99A" w14:textId="77777777" w:rsidTr="0029207A">
        <w:trPr>
          <w:cantSplit/>
        </w:trPr>
        <w:tc>
          <w:tcPr>
            <w:tcW w:w="992" w:type="dxa"/>
          </w:tcPr>
          <w:p w14:paraId="3BAC2678" w14:textId="77777777" w:rsidR="00AF20D4" w:rsidRPr="00700022" w:rsidRDefault="00AF20D4" w:rsidP="002368A0">
            <w:pPr>
              <w:pStyle w:val="Sectiontext0"/>
              <w:jc w:val="center"/>
            </w:pPr>
          </w:p>
        </w:tc>
        <w:tc>
          <w:tcPr>
            <w:tcW w:w="567" w:type="dxa"/>
          </w:tcPr>
          <w:p w14:paraId="564C9F9C" w14:textId="77777777" w:rsidR="00AF20D4" w:rsidRPr="00700022" w:rsidRDefault="00AF20D4" w:rsidP="002368A0">
            <w:pPr>
              <w:pStyle w:val="Sectiontext0"/>
            </w:pPr>
            <w:r w:rsidRPr="00700022">
              <w:t>a.</w:t>
            </w:r>
          </w:p>
        </w:tc>
        <w:tc>
          <w:tcPr>
            <w:tcW w:w="7796" w:type="dxa"/>
          </w:tcPr>
          <w:p w14:paraId="54941197" w14:textId="4FA09431" w:rsidR="00AF20D4" w:rsidRPr="00700022" w:rsidRDefault="00AF20D4" w:rsidP="002368A0">
            <w:pPr>
              <w:pStyle w:val="Sectiontext0"/>
            </w:pPr>
            <w:r w:rsidRPr="00700022">
              <w:t xml:space="preserve">The </w:t>
            </w:r>
            <w:r w:rsidR="00106B49" w:rsidRPr="00293353">
              <w:rPr>
                <w:iCs/>
              </w:rPr>
              <w:t>age of the child or adult child</w:t>
            </w:r>
            <w:r w:rsidRPr="00700022">
              <w:t>, school history, educational needs, family circumstances and general welfare.</w:t>
            </w:r>
          </w:p>
        </w:tc>
      </w:tr>
      <w:tr w:rsidR="00AF20D4" w:rsidRPr="00700022" w14:paraId="35A1E636" w14:textId="77777777" w:rsidTr="0029207A">
        <w:trPr>
          <w:cantSplit/>
        </w:trPr>
        <w:tc>
          <w:tcPr>
            <w:tcW w:w="992" w:type="dxa"/>
          </w:tcPr>
          <w:p w14:paraId="25A42A6E" w14:textId="77777777" w:rsidR="00AF20D4" w:rsidRPr="00700022" w:rsidRDefault="00AF20D4" w:rsidP="002368A0">
            <w:pPr>
              <w:pStyle w:val="Sectiontext0"/>
              <w:jc w:val="center"/>
            </w:pPr>
          </w:p>
        </w:tc>
        <w:tc>
          <w:tcPr>
            <w:tcW w:w="567" w:type="dxa"/>
          </w:tcPr>
          <w:p w14:paraId="25FC7D81" w14:textId="77777777" w:rsidR="00AF20D4" w:rsidRPr="00700022" w:rsidRDefault="00AF20D4" w:rsidP="002368A0">
            <w:pPr>
              <w:pStyle w:val="Sectiontext0"/>
            </w:pPr>
            <w:r w:rsidRPr="00700022">
              <w:t>b.</w:t>
            </w:r>
          </w:p>
        </w:tc>
        <w:tc>
          <w:tcPr>
            <w:tcW w:w="7796" w:type="dxa"/>
          </w:tcPr>
          <w:p w14:paraId="62677289" w14:textId="77777777" w:rsidR="00AF20D4" w:rsidRPr="00700022" w:rsidRDefault="00AF20D4" w:rsidP="002368A0">
            <w:pPr>
              <w:pStyle w:val="Sectiontext0"/>
            </w:pPr>
            <w:r w:rsidRPr="00700022">
              <w:t>Staff advice from educational institutions in the former and gaining locations.</w:t>
            </w:r>
          </w:p>
        </w:tc>
      </w:tr>
      <w:tr w:rsidR="00AF20D4" w:rsidRPr="00700022" w14:paraId="14E1F50E" w14:textId="77777777" w:rsidTr="0029207A">
        <w:trPr>
          <w:cantSplit/>
        </w:trPr>
        <w:tc>
          <w:tcPr>
            <w:tcW w:w="992" w:type="dxa"/>
          </w:tcPr>
          <w:p w14:paraId="1F09636F" w14:textId="77777777" w:rsidR="00AF20D4" w:rsidRPr="00700022" w:rsidRDefault="00AF20D4" w:rsidP="002368A0">
            <w:pPr>
              <w:pStyle w:val="Sectiontext0"/>
              <w:jc w:val="center"/>
            </w:pPr>
          </w:p>
        </w:tc>
        <w:tc>
          <w:tcPr>
            <w:tcW w:w="567" w:type="dxa"/>
          </w:tcPr>
          <w:p w14:paraId="46386D8B" w14:textId="77777777" w:rsidR="00AF20D4" w:rsidRPr="00700022" w:rsidRDefault="00AF20D4" w:rsidP="002368A0">
            <w:pPr>
              <w:pStyle w:val="Sectiontext0"/>
            </w:pPr>
            <w:r w:rsidRPr="00700022">
              <w:t>c.</w:t>
            </w:r>
          </w:p>
        </w:tc>
        <w:tc>
          <w:tcPr>
            <w:tcW w:w="7796" w:type="dxa"/>
          </w:tcPr>
          <w:p w14:paraId="7DCF4DA0" w14:textId="77777777" w:rsidR="00AF20D4" w:rsidRPr="00700022" w:rsidRDefault="00AF20D4" w:rsidP="002368A0">
            <w:pPr>
              <w:pStyle w:val="Sectiontext0"/>
            </w:pPr>
            <w:r w:rsidRPr="00700022">
              <w:t>The circumstances of the member's posting and the likely location of future postings.</w:t>
            </w:r>
          </w:p>
        </w:tc>
      </w:tr>
      <w:tr w:rsidR="00AF20D4" w:rsidRPr="00700022" w14:paraId="66C59B5B" w14:textId="77777777" w:rsidTr="0029207A">
        <w:trPr>
          <w:cantSplit/>
        </w:trPr>
        <w:tc>
          <w:tcPr>
            <w:tcW w:w="992" w:type="dxa"/>
          </w:tcPr>
          <w:p w14:paraId="3B82CC5D" w14:textId="77777777" w:rsidR="00AF20D4" w:rsidRPr="00700022" w:rsidRDefault="00AF20D4" w:rsidP="002368A0">
            <w:pPr>
              <w:pStyle w:val="Sectiontext0"/>
              <w:jc w:val="center"/>
            </w:pPr>
          </w:p>
        </w:tc>
        <w:tc>
          <w:tcPr>
            <w:tcW w:w="567" w:type="dxa"/>
          </w:tcPr>
          <w:p w14:paraId="23E6E10E" w14:textId="77777777" w:rsidR="00AF20D4" w:rsidRPr="00700022" w:rsidRDefault="00AF20D4" w:rsidP="002368A0">
            <w:pPr>
              <w:pStyle w:val="Sectiontext0"/>
            </w:pPr>
            <w:r w:rsidRPr="00700022">
              <w:t>d.</w:t>
            </w:r>
          </w:p>
        </w:tc>
        <w:tc>
          <w:tcPr>
            <w:tcW w:w="7796" w:type="dxa"/>
          </w:tcPr>
          <w:p w14:paraId="293EBC2C" w14:textId="7B4C59BC" w:rsidR="00AF20D4" w:rsidRPr="00700022" w:rsidRDefault="00AF20D4" w:rsidP="002368A0">
            <w:pPr>
              <w:pStyle w:val="Sectiontext0"/>
            </w:pPr>
            <w:r w:rsidRPr="00700022">
              <w:t xml:space="preserve">Any other assistance available from </w:t>
            </w:r>
            <w:r w:rsidR="00D617BB" w:rsidRPr="00700022">
              <w:t xml:space="preserve">Defence Member and Family Support </w:t>
            </w:r>
            <w:r w:rsidRPr="00700022">
              <w:t xml:space="preserve">to support </w:t>
            </w:r>
            <w:r w:rsidR="007F236C">
              <w:rPr>
                <w:iCs/>
              </w:rPr>
              <w:t>resident family who has</w:t>
            </w:r>
            <w:r w:rsidR="007F236C" w:rsidRPr="00700022" w:rsidDel="007F236C">
              <w:t xml:space="preserve"> </w:t>
            </w:r>
            <w:r w:rsidRPr="00700022">
              <w:t>special needs.</w:t>
            </w:r>
          </w:p>
        </w:tc>
      </w:tr>
      <w:tr w:rsidR="00AF20D4" w:rsidRPr="00700022" w14:paraId="1A012F39" w14:textId="77777777" w:rsidTr="0029207A">
        <w:trPr>
          <w:cantSplit/>
        </w:trPr>
        <w:tc>
          <w:tcPr>
            <w:tcW w:w="992" w:type="dxa"/>
          </w:tcPr>
          <w:p w14:paraId="45E5D4D0" w14:textId="77777777" w:rsidR="00AF20D4" w:rsidRPr="00700022" w:rsidRDefault="00AF20D4" w:rsidP="00312BC7">
            <w:pPr>
              <w:pStyle w:val="Sectiontext0"/>
              <w:keepNext/>
              <w:keepLines/>
              <w:jc w:val="center"/>
            </w:pPr>
          </w:p>
        </w:tc>
        <w:tc>
          <w:tcPr>
            <w:tcW w:w="567" w:type="dxa"/>
          </w:tcPr>
          <w:p w14:paraId="1D2218D7" w14:textId="77777777" w:rsidR="00AF20D4" w:rsidRPr="00700022" w:rsidRDefault="00AF20D4" w:rsidP="00312BC7">
            <w:pPr>
              <w:pStyle w:val="Sectiontext0"/>
              <w:keepNext/>
              <w:keepLines/>
            </w:pPr>
            <w:r w:rsidRPr="00700022">
              <w:t>e.</w:t>
            </w:r>
          </w:p>
        </w:tc>
        <w:tc>
          <w:tcPr>
            <w:tcW w:w="7796" w:type="dxa"/>
          </w:tcPr>
          <w:p w14:paraId="401FAB73" w14:textId="73FA253E" w:rsidR="00AF20D4" w:rsidRPr="00700022" w:rsidRDefault="00AF20D4" w:rsidP="00312BC7">
            <w:pPr>
              <w:pStyle w:val="Sectiontext0"/>
              <w:keepNext/>
              <w:keepLines/>
            </w:pPr>
            <w:r w:rsidRPr="00700022">
              <w:t>Any other disabilities of the child</w:t>
            </w:r>
            <w:r w:rsidR="00801F1E">
              <w:t xml:space="preserve"> </w:t>
            </w:r>
            <w:r w:rsidR="00801F1E" w:rsidRPr="00293353">
              <w:rPr>
                <w:iCs/>
              </w:rPr>
              <w:t>or adult child</w:t>
            </w:r>
            <w:r w:rsidRPr="00700022">
              <w:t>.</w:t>
            </w:r>
          </w:p>
        </w:tc>
      </w:tr>
      <w:tr w:rsidR="00AF20D4" w:rsidRPr="00700022" w14:paraId="2CFF4320" w14:textId="77777777" w:rsidTr="0029207A">
        <w:trPr>
          <w:cantSplit/>
        </w:trPr>
        <w:tc>
          <w:tcPr>
            <w:tcW w:w="992" w:type="dxa"/>
          </w:tcPr>
          <w:p w14:paraId="3A7D6C62" w14:textId="77777777" w:rsidR="00AF20D4" w:rsidRPr="00700022" w:rsidRDefault="00AF20D4" w:rsidP="00312BC7">
            <w:pPr>
              <w:pStyle w:val="Sectiontext0"/>
              <w:keepNext/>
              <w:keepLines/>
              <w:jc w:val="center"/>
            </w:pPr>
          </w:p>
        </w:tc>
        <w:tc>
          <w:tcPr>
            <w:tcW w:w="567" w:type="dxa"/>
          </w:tcPr>
          <w:p w14:paraId="78B3BACC" w14:textId="77777777" w:rsidR="00AF20D4" w:rsidRPr="00700022" w:rsidRDefault="00AF20D4" w:rsidP="00312BC7">
            <w:pPr>
              <w:pStyle w:val="Sectiontext0"/>
              <w:keepNext/>
              <w:keepLines/>
            </w:pPr>
            <w:r w:rsidRPr="00700022">
              <w:t>f.</w:t>
            </w:r>
          </w:p>
        </w:tc>
        <w:tc>
          <w:tcPr>
            <w:tcW w:w="7796" w:type="dxa"/>
          </w:tcPr>
          <w:p w14:paraId="22122417" w14:textId="4B2F4F68" w:rsidR="00AF20D4" w:rsidRPr="00700022" w:rsidRDefault="00AF20D4" w:rsidP="00312BC7">
            <w:pPr>
              <w:pStyle w:val="Sectiontext0"/>
              <w:keepNext/>
              <w:keepLines/>
            </w:pPr>
            <w:r w:rsidRPr="00700022">
              <w:t xml:space="preserve">The interests of </w:t>
            </w:r>
            <w:r w:rsidR="007867F2" w:rsidRPr="00293353">
              <w:rPr>
                <w:iCs/>
              </w:rPr>
              <w:t>Defence</w:t>
            </w:r>
            <w:r w:rsidRPr="00700022">
              <w:t xml:space="preserve">. </w:t>
            </w:r>
          </w:p>
        </w:tc>
      </w:tr>
      <w:tr w:rsidR="00AF20D4" w:rsidRPr="00700022" w14:paraId="5FFF8A59" w14:textId="77777777" w:rsidTr="0029207A">
        <w:trPr>
          <w:cantSplit/>
        </w:trPr>
        <w:tc>
          <w:tcPr>
            <w:tcW w:w="992" w:type="dxa"/>
          </w:tcPr>
          <w:p w14:paraId="57BEE203" w14:textId="77777777" w:rsidR="00AF20D4" w:rsidRPr="00700022" w:rsidRDefault="00AF20D4" w:rsidP="002368A0">
            <w:pPr>
              <w:pStyle w:val="Sectiontext0"/>
              <w:jc w:val="center"/>
            </w:pPr>
          </w:p>
        </w:tc>
        <w:tc>
          <w:tcPr>
            <w:tcW w:w="567" w:type="dxa"/>
          </w:tcPr>
          <w:p w14:paraId="50F1808E" w14:textId="77777777" w:rsidR="00AF20D4" w:rsidRPr="00700022" w:rsidRDefault="00AF20D4" w:rsidP="002368A0">
            <w:pPr>
              <w:pStyle w:val="Sectiontext0"/>
            </w:pPr>
            <w:r w:rsidRPr="00700022">
              <w:t>g.</w:t>
            </w:r>
          </w:p>
        </w:tc>
        <w:tc>
          <w:tcPr>
            <w:tcW w:w="7796" w:type="dxa"/>
          </w:tcPr>
          <w:p w14:paraId="5BDD9DE7" w14:textId="7E8820DC" w:rsidR="00AF20D4" w:rsidRPr="00700022" w:rsidRDefault="00AF20D4" w:rsidP="002368A0">
            <w:pPr>
              <w:pStyle w:val="Sectiontext0"/>
            </w:pPr>
            <w:r w:rsidRPr="00700022">
              <w:t>Any other factor relevant to the child's</w:t>
            </w:r>
            <w:r w:rsidR="00FA4E27">
              <w:t xml:space="preserve"> </w:t>
            </w:r>
            <w:r w:rsidR="00FA4E27" w:rsidRPr="00293353">
              <w:rPr>
                <w:iCs/>
              </w:rPr>
              <w:t>or adult child’s</w:t>
            </w:r>
            <w:r w:rsidRPr="00700022">
              <w:t xml:space="preserve"> educational progress. </w:t>
            </w:r>
          </w:p>
        </w:tc>
      </w:tr>
      <w:tr w:rsidR="00AF20D4" w:rsidRPr="00700022" w14:paraId="46662A50" w14:textId="77777777" w:rsidTr="0029207A">
        <w:trPr>
          <w:cantSplit/>
        </w:trPr>
        <w:tc>
          <w:tcPr>
            <w:tcW w:w="992" w:type="dxa"/>
          </w:tcPr>
          <w:p w14:paraId="696B5398" w14:textId="77777777" w:rsidR="00AF20D4" w:rsidRPr="00700022" w:rsidRDefault="00AF20D4" w:rsidP="002368A0">
            <w:pPr>
              <w:pStyle w:val="Sectiontext0"/>
              <w:jc w:val="center"/>
            </w:pPr>
          </w:p>
        </w:tc>
        <w:tc>
          <w:tcPr>
            <w:tcW w:w="567" w:type="dxa"/>
          </w:tcPr>
          <w:p w14:paraId="5572D133" w14:textId="77777777" w:rsidR="00AF20D4" w:rsidRPr="00700022" w:rsidRDefault="00AF20D4" w:rsidP="002368A0">
            <w:pPr>
              <w:pStyle w:val="Sectiontext0"/>
            </w:pPr>
            <w:r w:rsidRPr="00700022">
              <w:t>h.</w:t>
            </w:r>
          </w:p>
        </w:tc>
        <w:tc>
          <w:tcPr>
            <w:tcW w:w="7796" w:type="dxa"/>
          </w:tcPr>
          <w:p w14:paraId="30D06958" w14:textId="77777777" w:rsidR="00AF20D4" w:rsidRPr="00700022" w:rsidRDefault="00AF20D4" w:rsidP="002368A0">
            <w:pPr>
              <w:pStyle w:val="Sectiontext0"/>
            </w:pPr>
            <w:r w:rsidRPr="00700022">
              <w:t>The student's accommodation lease arrangements.</w:t>
            </w:r>
          </w:p>
        </w:tc>
      </w:tr>
    </w:tbl>
    <w:p w14:paraId="7E83C131" w14:textId="77777777" w:rsidR="00AF20D4" w:rsidRPr="00700022" w:rsidRDefault="00AF20D4" w:rsidP="002368A0">
      <w:pPr>
        <w:pStyle w:val="Heading3"/>
        <w:rPr>
          <w:lang w:eastAsia="en-US"/>
        </w:rPr>
      </w:pPr>
      <w:r w:rsidRPr="00700022">
        <w:br w:type="page"/>
      </w:r>
      <w:bookmarkStart w:id="3668" w:name="_Toc177127377"/>
      <w:r w:rsidRPr="00700022">
        <w:rPr>
          <w:lang w:eastAsia="en-US"/>
        </w:rPr>
        <w:lastRenderedPageBreak/>
        <w:t>Part 5: Emergency Support for Families Scheme</w:t>
      </w:r>
      <w:bookmarkEnd w:id="3668"/>
      <w:r w:rsidRPr="00700022">
        <w:rPr>
          <w:lang w:eastAsia="en-US"/>
        </w:rPr>
        <w:t xml:space="preserve"> </w:t>
      </w:r>
    </w:p>
    <w:p w14:paraId="5C476002" w14:textId="143D48B9" w:rsidR="007F236C" w:rsidRDefault="007F236C" w:rsidP="002368A0">
      <w:pPr>
        <w:pStyle w:val="Heading5"/>
      </w:pPr>
      <w:bookmarkStart w:id="3669" w:name="_Toc177127378"/>
      <w:r>
        <w:t>8.5.1</w:t>
      </w:r>
      <w:r w:rsidR="00E85499">
        <w:tab/>
      </w:r>
      <w:r>
        <w:t>Purpose</w:t>
      </w:r>
      <w:bookmarkEnd w:id="3669"/>
    </w:p>
    <w:tbl>
      <w:tblPr>
        <w:tblW w:w="9359" w:type="dxa"/>
        <w:tblInd w:w="113" w:type="dxa"/>
        <w:tblLayout w:type="fixed"/>
        <w:tblLook w:val="0000" w:firstRow="0" w:lastRow="0" w:firstColumn="0" w:lastColumn="0" w:noHBand="0" w:noVBand="0"/>
      </w:tblPr>
      <w:tblGrid>
        <w:gridCol w:w="992"/>
        <w:gridCol w:w="8367"/>
      </w:tblGrid>
      <w:tr w:rsidR="007F236C" w:rsidRPr="00D15A4D" w14:paraId="1BD051FB" w14:textId="77777777" w:rsidTr="00F13E80">
        <w:tc>
          <w:tcPr>
            <w:tcW w:w="992" w:type="dxa"/>
          </w:tcPr>
          <w:p w14:paraId="393B115B" w14:textId="77777777" w:rsidR="007F236C" w:rsidRPr="00D15A4D" w:rsidRDefault="007F236C" w:rsidP="002368A0">
            <w:pPr>
              <w:pStyle w:val="Sectiontext0"/>
            </w:pPr>
          </w:p>
        </w:tc>
        <w:tc>
          <w:tcPr>
            <w:tcW w:w="8367" w:type="dxa"/>
          </w:tcPr>
          <w:p w14:paraId="2A15A7BA" w14:textId="77777777" w:rsidR="007F236C" w:rsidRDefault="007F236C" w:rsidP="002368A0">
            <w:pPr>
              <w:pStyle w:val="Sectiontext0"/>
              <w:rPr>
                <w:iCs/>
              </w:rPr>
            </w:pPr>
            <w:r>
              <w:rPr>
                <w:iCs/>
              </w:rPr>
              <w:t>The purpose of this section is to support the well-being of a member’s resident family while the member is absent on duty and during an emergency situation.</w:t>
            </w:r>
          </w:p>
        </w:tc>
      </w:tr>
    </w:tbl>
    <w:p w14:paraId="2CED1865" w14:textId="4C123076" w:rsidR="00405177" w:rsidRPr="00F644A0" w:rsidRDefault="00405177" w:rsidP="00405177">
      <w:pPr>
        <w:pStyle w:val="Heading5"/>
        <w:rPr>
          <w:rFonts w:cs="Arial"/>
        </w:rPr>
      </w:pPr>
      <w:bookmarkStart w:id="3670" w:name="_Toc140131750"/>
      <w:bookmarkStart w:id="3671" w:name="_Toc53747005"/>
      <w:bookmarkStart w:id="3672" w:name="_Toc177127379"/>
      <w:r w:rsidRPr="00F644A0">
        <w:rPr>
          <w:rFonts w:cs="Arial"/>
        </w:rPr>
        <w:t>8.5.2</w:t>
      </w:r>
      <w:r w:rsidR="00E85499">
        <w:rPr>
          <w:rFonts w:cs="Arial"/>
        </w:rPr>
        <w:tab/>
      </w:r>
      <w:r w:rsidRPr="00F644A0">
        <w:rPr>
          <w:rFonts w:cs="Arial"/>
        </w:rPr>
        <w:t>Definitions</w:t>
      </w:r>
      <w:bookmarkEnd w:id="3672"/>
      <w:r w:rsidRPr="00F644A0">
        <w:rPr>
          <w:rFonts w:cs="Arial"/>
        </w:rPr>
        <w:t xml:space="preserve"> </w:t>
      </w:r>
      <w:bookmarkEnd w:id="3670"/>
    </w:p>
    <w:tbl>
      <w:tblPr>
        <w:tblW w:w="9365" w:type="dxa"/>
        <w:tblInd w:w="108" w:type="dxa"/>
        <w:tblLayout w:type="fixed"/>
        <w:tblLook w:val="0000" w:firstRow="0" w:lastRow="0" w:firstColumn="0" w:lastColumn="0" w:noHBand="0" w:noVBand="0"/>
      </w:tblPr>
      <w:tblGrid>
        <w:gridCol w:w="995"/>
        <w:gridCol w:w="567"/>
        <w:gridCol w:w="7803"/>
      </w:tblGrid>
      <w:tr w:rsidR="00405177" w:rsidRPr="00F644A0" w14:paraId="2219E371" w14:textId="77777777" w:rsidTr="00261862">
        <w:tc>
          <w:tcPr>
            <w:tcW w:w="995" w:type="dxa"/>
          </w:tcPr>
          <w:p w14:paraId="1ECD9D61" w14:textId="77777777" w:rsidR="00405177" w:rsidRPr="00F644A0" w:rsidRDefault="00405177" w:rsidP="00261862">
            <w:pPr>
              <w:pStyle w:val="Sectiontext0"/>
              <w:jc w:val="center"/>
              <w:rPr>
                <w:rFonts w:cs="Arial"/>
              </w:rPr>
            </w:pPr>
            <w:r w:rsidRPr="00F644A0">
              <w:rPr>
                <w:rFonts w:cs="Arial"/>
              </w:rPr>
              <w:t>1.</w:t>
            </w:r>
          </w:p>
        </w:tc>
        <w:tc>
          <w:tcPr>
            <w:tcW w:w="8370" w:type="dxa"/>
            <w:gridSpan w:val="2"/>
          </w:tcPr>
          <w:p w14:paraId="511B5F0A" w14:textId="77777777" w:rsidR="00405177" w:rsidRPr="00F644A0" w:rsidRDefault="00405177" w:rsidP="00261862">
            <w:pPr>
              <w:pStyle w:val="Sectiontext0"/>
              <w:rPr>
                <w:rFonts w:cs="Arial"/>
              </w:rPr>
            </w:pPr>
            <w:r w:rsidRPr="00F644A0">
              <w:rPr>
                <w:rFonts w:cs="Arial"/>
                <w:b/>
                <w:iCs/>
              </w:rPr>
              <w:t>Emergency situation</w:t>
            </w:r>
            <w:r>
              <w:rPr>
                <w:rFonts w:cs="Arial"/>
                <w:iCs/>
              </w:rPr>
              <w:t xml:space="preserve"> means an event meets</w:t>
            </w:r>
            <w:r w:rsidRPr="00F644A0">
              <w:rPr>
                <w:rFonts w:cs="Arial"/>
                <w:iCs/>
              </w:rPr>
              <w:t xml:space="preserve"> any of the following.</w:t>
            </w:r>
          </w:p>
        </w:tc>
      </w:tr>
      <w:tr w:rsidR="00405177" w:rsidRPr="00F644A0" w14:paraId="6B3439CC" w14:textId="77777777" w:rsidTr="00261862">
        <w:tc>
          <w:tcPr>
            <w:tcW w:w="995" w:type="dxa"/>
          </w:tcPr>
          <w:p w14:paraId="5637339A" w14:textId="77777777" w:rsidR="00405177" w:rsidRPr="00F644A0" w:rsidRDefault="00405177" w:rsidP="00261862">
            <w:pPr>
              <w:pStyle w:val="Sectiontext0"/>
              <w:jc w:val="center"/>
              <w:rPr>
                <w:rFonts w:cs="Arial"/>
                <w:lang w:eastAsia="en-US"/>
              </w:rPr>
            </w:pPr>
          </w:p>
        </w:tc>
        <w:tc>
          <w:tcPr>
            <w:tcW w:w="567" w:type="dxa"/>
            <w:hideMark/>
          </w:tcPr>
          <w:p w14:paraId="1EC374B6" w14:textId="77777777" w:rsidR="00405177" w:rsidRPr="00F644A0" w:rsidRDefault="00405177" w:rsidP="00261862">
            <w:pPr>
              <w:pStyle w:val="Sectiontext0"/>
              <w:rPr>
                <w:rFonts w:cs="Arial"/>
                <w:lang w:eastAsia="en-US"/>
              </w:rPr>
            </w:pPr>
            <w:r w:rsidRPr="00F644A0">
              <w:rPr>
                <w:rFonts w:cs="Arial"/>
                <w:lang w:eastAsia="en-US"/>
              </w:rPr>
              <w:t>a.</w:t>
            </w:r>
          </w:p>
        </w:tc>
        <w:tc>
          <w:tcPr>
            <w:tcW w:w="7803" w:type="dxa"/>
          </w:tcPr>
          <w:p w14:paraId="4B6134D2" w14:textId="77777777" w:rsidR="00405177" w:rsidRPr="00F644A0" w:rsidRDefault="00405177" w:rsidP="00261862">
            <w:pPr>
              <w:pStyle w:val="Sectiontext0"/>
              <w:rPr>
                <w:rFonts w:cs="Arial"/>
                <w:lang w:eastAsia="en-US"/>
              </w:rPr>
            </w:pPr>
            <w:r w:rsidRPr="00F644A0">
              <w:rPr>
                <w:rFonts w:cs="Arial"/>
                <w:lang w:eastAsia="en-US"/>
              </w:rPr>
              <w:t>It is unforeseen.</w:t>
            </w:r>
          </w:p>
        </w:tc>
      </w:tr>
      <w:tr w:rsidR="00405177" w:rsidRPr="00F644A0" w14:paraId="476B699C" w14:textId="77777777" w:rsidTr="00261862">
        <w:tc>
          <w:tcPr>
            <w:tcW w:w="995" w:type="dxa"/>
          </w:tcPr>
          <w:p w14:paraId="4D9A3B53" w14:textId="77777777" w:rsidR="00405177" w:rsidRPr="00F644A0" w:rsidRDefault="00405177" w:rsidP="00261862">
            <w:pPr>
              <w:pStyle w:val="Sectiontext0"/>
              <w:jc w:val="center"/>
              <w:rPr>
                <w:rFonts w:cs="Arial"/>
                <w:lang w:eastAsia="en-US"/>
              </w:rPr>
            </w:pPr>
          </w:p>
        </w:tc>
        <w:tc>
          <w:tcPr>
            <w:tcW w:w="567" w:type="dxa"/>
            <w:hideMark/>
          </w:tcPr>
          <w:p w14:paraId="30E2AE81" w14:textId="77777777" w:rsidR="00405177" w:rsidRPr="00F644A0" w:rsidRDefault="00405177" w:rsidP="00261862">
            <w:pPr>
              <w:pStyle w:val="Sectiontext0"/>
              <w:rPr>
                <w:rFonts w:cs="Arial"/>
                <w:lang w:eastAsia="en-US"/>
              </w:rPr>
            </w:pPr>
            <w:r w:rsidRPr="00F644A0">
              <w:rPr>
                <w:rFonts w:cs="Arial"/>
                <w:lang w:eastAsia="en-US"/>
              </w:rPr>
              <w:t>b.</w:t>
            </w:r>
          </w:p>
        </w:tc>
        <w:tc>
          <w:tcPr>
            <w:tcW w:w="7803" w:type="dxa"/>
          </w:tcPr>
          <w:p w14:paraId="034D4C0E" w14:textId="77777777" w:rsidR="00405177" w:rsidRPr="00F644A0" w:rsidRDefault="00405177" w:rsidP="00261862">
            <w:pPr>
              <w:pStyle w:val="Sectiontext0"/>
              <w:rPr>
                <w:rFonts w:cs="Arial"/>
                <w:lang w:eastAsia="en-US"/>
              </w:rPr>
            </w:pPr>
            <w:r w:rsidRPr="00F644A0">
              <w:rPr>
                <w:rFonts w:cs="Arial"/>
                <w:lang w:eastAsia="en-US"/>
              </w:rPr>
              <w:t>It is sudden.</w:t>
            </w:r>
          </w:p>
        </w:tc>
      </w:tr>
      <w:tr w:rsidR="00405177" w:rsidRPr="00F644A0" w14:paraId="1B591F9B" w14:textId="77777777" w:rsidTr="00261862">
        <w:tc>
          <w:tcPr>
            <w:tcW w:w="995" w:type="dxa"/>
          </w:tcPr>
          <w:p w14:paraId="7EBF6C2C" w14:textId="77777777" w:rsidR="00405177" w:rsidRPr="00F644A0" w:rsidRDefault="00405177" w:rsidP="00261862">
            <w:pPr>
              <w:pStyle w:val="Sectiontext0"/>
              <w:jc w:val="center"/>
              <w:rPr>
                <w:rFonts w:cs="Arial"/>
                <w:lang w:eastAsia="en-US"/>
              </w:rPr>
            </w:pPr>
          </w:p>
        </w:tc>
        <w:tc>
          <w:tcPr>
            <w:tcW w:w="567" w:type="dxa"/>
            <w:hideMark/>
          </w:tcPr>
          <w:p w14:paraId="10A5D769" w14:textId="77777777" w:rsidR="00405177" w:rsidRPr="00F644A0" w:rsidRDefault="00405177" w:rsidP="00261862">
            <w:pPr>
              <w:pStyle w:val="Sectiontext0"/>
              <w:rPr>
                <w:rFonts w:cs="Arial"/>
                <w:lang w:eastAsia="en-US"/>
              </w:rPr>
            </w:pPr>
            <w:r w:rsidRPr="00F644A0">
              <w:rPr>
                <w:rFonts w:cs="Arial"/>
                <w:lang w:eastAsia="en-US"/>
              </w:rPr>
              <w:t>c.</w:t>
            </w:r>
          </w:p>
        </w:tc>
        <w:tc>
          <w:tcPr>
            <w:tcW w:w="7803" w:type="dxa"/>
          </w:tcPr>
          <w:p w14:paraId="4545A1B3" w14:textId="77777777" w:rsidR="00405177" w:rsidRPr="00F644A0" w:rsidRDefault="00405177" w:rsidP="00261862">
            <w:pPr>
              <w:pStyle w:val="Sectiontext0"/>
              <w:rPr>
                <w:rFonts w:cs="Arial"/>
              </w:rPr>
            </w:pPr>
            <w:r w:rsidRPr="00F644A0">
              <w:rPr>
                <w:rFonts w:cs="Arial"/>
              </w:rPr>
              <w:t xml:space="preserve">It exceeds the coping mechanisms of the member’s resident family. </w:t>
            </w:r>
          </w:p>
        </w:tc>
      </w:tr>
      <w:tr w:rsidR="00405177" w:rsidRPr="00F644A0" w14:paraId="2DC39129" w14:textId="77777777" w:rsidTr="00261862">
        <w:tc>
          <w:tcPr>
            <w:tcW w:w="995" w:type="dxa"/>
          </w:tcPr>
          <w:p w14:paraId="451E2D0A" w14:textId="77777777" w:rsidR="00405177" w:rsidRPr="00F644A0" w:rsidRDefault="00405177" w:rsidP="00261862">
            <w:pPr>
              <w:pStyle w:val="Sectiontext0"/>
              <w:jc w:val="center"/>
              <w:rPr>
                <w:rFonts w:cs="Arial"/>
                <w:lang w:eastAsia="en-US"/>
              </w:rPr>
            </w:pPr>
            <w:r w:rsidRPr="00F644A0">
              <w:rPr>
                <w:rFonts w:cs="Arial"/>
                <w:lang w:eastAsia="en-US"/>
              </w:rPr>
              <w:t>2.</w:t>
            </w:r>
          </w:p>
        </w:tc>
        <w:tc>
          <w:tcPr>
            <w:tcW w:w="8370" w:type="dxa"/>
            <w:gridSpan w:val="2"/>
          </w:tcPr>
          <w:p w14:paraId="31B2A729" w14:textId="77777777" w:rsidR="00405177" w:rsidRPr="00F644A0" w:rsidRDefault="00405177" w:rsidP="00261862">
            <w:pPr>
              <w:pStyle w:val="Sectiontext0"/>
              <w:rPr>
                <w:rFonts w:cs="Arial"/>
                <w:lang w:eastAsia="en-US"/>
              </w:rPr>
            </w:pPr>
            <w:r w:rsidRPr="00F644A0">
              <w:rPr>
                <w:rFonts w:cs="Arial"/>
                <w:lang w:eastAsia="en-US"/>
              </w:rPr>
              <w:t xml:space="preserve">An emergency situation is not an event that occurs due to a member’s ordinary work situation. </w:t>
            </w:r>
          </w:p>
        </w:tc>
      </w:tr>
    </w:tbl>
    <w:p w14:paraId="1107A6AE" w14:textId="74CB0D90" w:rsidR="007F236C" w:rsidRDefault="007F236C" w:rsidP="002368A0">
      <w:pPr>
        <w:pStyle w:val="Heading5"/>
      </w:pPr>
      <w:bookmarkStart w:id="3673" w:name="_Toc177127380"/>
      <w:r>
        <w:t>8.5.3</w:t>
      </w:r>
      <w:r w:rsidR="00E85499">
        <w:tab/>
      </w:r>
      <w:r>
        <w:t>Emergency support</w:t>
      </w:r>
      <w:bookmarkEnd w:id="3673"/>
    </w:p>
    <w:tbl>
      <w:tblPr>
        <w:tblW w:w="9359" w:type="dxa"/>
        <w:tblInd w:w="113" w:type="dxa"/>
        <w:tblLayout w:type="fixed"/>
        <w:tblLook w:val="0000" w:firstRow="0" w:lastRow="0" w:firstColumn="0" w:lastColumn="0" w:noHBand="0" w:noVBand="0"/>
      </w:tblPr>
      <w:tblGrid>
        <w:gridCol w:w="992"/>
        <w:gridCol w:w="563"/>
        <w:gridCol w:w="567"/>
        <w:gridCol w:w="7237"/>
      </w:tblGrid>
      <w:tr w:rsidR="007F236C" w:rsidRPr="00D15A4D" w14:paraId="5B3B4C9E" w14:textId="77777777" w:rsidTr="00F13E80">
        <w:tc>
          <w:tcPr>
            <w:tcW w:w="992" w:type="dxa"/>
          </w:tcPr>
          <w:p w14:paraId="6D920CD1" w14:textId="77777777" w:rsidR="007F236C" w:rsidRPr="00D15A4D" w:rsidRDefault="007F236C" w:rsidP="002368A0">
            <w:pPr>
              <w:pStyle w:val="Sectiontext0"/>
            </w:pPr>
          </w:p>
        </w:tc>
        <w:tc>
          <w:tcPr>
            <w:tcW w:w="8367" w:type="dxa"/>
            <w:gridSpan w:val="3"/>
          </w:tcPr>
          <w:p w14:paraId="1702A331" w14:textId="77777777" w:rsidR="007F236C" w:rsidRDefault="007F236C" w:rsidP="002368A0">
            <w:pPr>
              <w:pStyle w:val="Sectiontext0"/>
              <w:rPr>
                <w:iCs/>
              </w:rPr>
            </w:pPr>
            <w:r>
              <w:rPr>
                <w:iCs/>
              </w:rPr>
              <w:t>A member is eligible for emergency support for their resident family in an emergency situation if all of the following apply.</w:t>
            </w:r>
          </w:p>
        </w:tc>
      </w:tr>
      <w:tr w:rsidR="007F236C" w:rsidRPr="00D15A4D" w14:paraId="1A7414BD" w14:textId="77777777" w:rsidTr="00F13E80">
        <w:tblPrEx>
          <w:tblLook w:val="04A0" w:firstRow="1" w:lastRow="0" w:firstColumn="1" w:lastColumn="0" w:noHBand="0" w:noVBand="1"/>
        </w:tblPrEx>
        <w:tc>
          <w:tcPr>
            <w:tcW w:w="992" w:type="dxa"/>
          </w:tcPr>
          <w:p w14:paraId="0CF71D9F" w14:textId="77777777" w:rsidR="007F236C" w:rsidRPr="00D15A4D" w:rsidRDefault="007F236C" w:rsidP="002368A0">
            <w:pPr>
              <w:pStyle w:val="Sectiontext0"/>
              <w:rPr>
                <w:lang w:eastAsia="en-US"/>
              </w:rPr>
            </w:pPr>
          </w:p>
        </w:tc>
        <w:tc>
          <w:tcPr>
            <w:tcW w:w="563" w:type="dxa"/>
            <w:hideMark/>
          </w:tcPr>
          <w:p w14:paraId="7F381687" w14:textId="77777777" w:rsidR="007F236C" w:rsidRPr="00D15A4D" w:rsidRDefault="007F236C" w:rsidP="002368A0">
            <w:pPr>
              <w:pStyle w:val="Sectiontext0"/>
              <w:rPr>
                <w:rFonts w:cs="Arial"/>
                <w:lang w:eastAsia="en-US"/>
              </w:rPr>
            </w:pPr>
            <w:r w:rsidRPr="00D15A4D">
              <w:rPr>
                <w:rFonts w:cs="Arial"/>
                <w:lang w:eastAsia="en-US"/>
              </w:rPr>
              <w:t>a.</w:t>
            </w:r>
          </w:p>
        </w:tc>
        <w:tc>
          <w:tcPr>
            <w:tcW w:w="7804" w:type="dxa"/>
            <w:gridSpan w:val="2"/>
          </w:tcPr>
          <w:p w14:paraId="25C53AF8" w14:textId="77777777" w:rsidR="007F236C" w:rsidRPr="00D15A4D" w:rsidRDefault="007F236C" w:rsidP="002368A0">
            <w:pPr>
              <w:pStyle w:val="Sectiontext0"/>
              <w:rPr>
                <w:rFonts w:cs="Arial"/>
                <w:lang w:eastAsia="en-US"/>
              </w:rPr>
            </w:pPr>
            <w:r w:rsidRPr="0069458E">
              <w:rPr>
                <w:rFonts w:cs="Arial"/>
                <w:lang w:eastAsia="en-US"/>
              </w:rPr>
              <w:t>The member is in one of the following situations.</w:t>
            </w:r>
          </w:p>
        </w:tc>
      </w:tr>
      <w:tr w:rsidR="007F236C" w:rsidRPr="00D15A4D" w14:paraId="1A46E287" w14:textId="77777777" w:rsidTr="00F13E80">
        <w:tblPrEx>
          <w:tblLook w:val="04A0" w:firstRow="1" w:lastRow="0" w:firstColumn="1" w:lastColumn="0" w:noHBand="0" w:noVBand="1"/>
        </w:tblPrEx>
        <w:tc>
          <w:tcPr>
            <w:tcW w:w="992" w:type="dxa"/>
          </w:tcPr>
          <w:p w14:paraId="724C4590" w14:textId="77777777" w:rsidR="007F236C" w:rsidRPr="00D15A4D" w:rsidRDefault="007F236C" w:rsidP="002368A0">
            <w:pPr>
              <w:pStyle w:val="Sectiontext0"/>
              <w:rPr>
                <w:lang w:eastAsia="en-US"/>
              </w:rPr>
            </w:pPr>
          </w:p>
        </w:tc>
        <w:tc>
          <w:tcPr>
            <w:tcW w:w="563" w:type="dxa"/>
          </w:tcPr>
          <w:p w14:paraId="73159A46" w14:textId="77777777" w:rsidR="007F236C" w:rsidRPr="00D15A4D" w:rsidRDefault="007F236C" w:rsidP="002368A0">
            <w:pPr>
              <w:pStyle w:val="Sectiontext0"/>
              <w:rPr>
                <w:rFonts w:cs="Arial"/>
                <w:iCs/>
                <w:lang w:eastAsia="en-US"/>
              </w:rPr>
            </w:pPr>
          </w:p>
        </w:tc>
        <w:tc>
          <w:tcPr>
            <w:tcW w:w="567" w:type="dxa"/>
            <w:hideMark/>
          </w:tcPr>
          <w:p w14:paraId="1ECC5E1A" w14:textId="77777777" w:rsidR="007F236C" w:rsidRPr="00D15A4D" w:rsidRDefault="007F236C" w:rsidP="002368A0">
            <w:pPr>
              <w:pStyle w:val="Sectiontext0"/>
              <w:rPr>
                <w:rFonts w:cs="Arial"/>
                <w:iCs/>
                <w:lang w:eastAsia="en-US"/>
              </w:rPr>
            </w:pPr>
            <w:r w:rsidRPr="00D15A4D">
              <w:rPr>
                <w:rFonts w:cs="Arial"/>
                <w:iCs/>
                <w:lang w:eastAsia="en-US"/>
              </w:rPr>
              <w:t>i.</w:t>
            </w:r>
          </w:p>
        </w:tc>
        <w:tc>
          <w:tcPr>
            <w:tcW w:w="7237" w:type="dxa"/>
          </w:tcPr>
          <w:p w14:paraId="2142C9DD" w14:textId="77777777" w:rsidR="007F236C" w:rsidRPr="00D15A4D" w:rsidRDefault="007F236C" w:rsidP="002368A0">
            <w:pPr>
              <w:pStyle w:val="Sectiontext0"/>
              <w:rPr>
                <w:rFonts w:cs="Arial"/>
                <w:iCs/>
                <w:lang w:eastAsia="en-US"/>
              </w:rPr>
            </w:pPr>
            <w:r w:rsidRPr="0069458E">
              <w:t>They are absent from home for Service reasons.</w:t>
            </w:r>
          </w:p>
        </w:tc>
      </w:tr>
      <w:tr w:rsidR="007F236C" w:rsidRPr="00D15A4D" w14:paraId="18EBE3B7" w14:textId="77777777" w:rsidTr="00F13E80">
        <w:tblPrEx>
          <w:tblLook w:val="04A0" w:firstRow="1" w:lastRow="0" w:firstColumn="1" w:lastColumn="0" w:noHBand="0" w:noVBand="1"/>
        </w:tblPrEx>
        <w:tc>
          <w:tcPr>
            <w:tcW w:w="992" w:type="dxa"/>
          </w:tcPr>
          <w:p w14:paraId="2C6D1436" w14:textId="77777777" w:rsidR="007F236C" w:rsidRPr="00D15A4D" w:rsidRDefault="007F236C" w:rsidP="002368A0">
            <w:pPr>
              <w:pStyle w:val="Sectiontext0"/>
              <w:rPr>
                <w:lang w:eastAsia="en-US"/>
              </w:rPr>
            </w:pPr>
          </w:p>
        </w:tc>
        <w:tc>
          <w:tcPr>
            <w:tcW w:w="563" w:type="dxa"/>
          </w:tcPr>
          <w:p w14:paraId="6FAD13D0" w14:textId="77777777" w:rsidR="007F236C" w:rsidRPr="00D15A4D" w:rsidRDefault="007F236C" w:rsidP="002368A0">
            <w:pPr>
              <w:pStyle w:val="Sectiontext0"/>
              <w:rPr>
                <w:rFonts w:cs="Arial"/>
                <w:iCs/>
                <w:lang w:eastAsia="en-US"/>
              </w:rPr>
            </w:pPr>
          </w:p>
        </w:tc>
        <w:tc>
          <w:tcPr>
            <w:tcW w:w="567" w:type="dxa"/>
          </w:tcPr>
          <w:p w14:paraId="5DDDF53E" w14:textId="77777777" w:rsidR="007F236C" w:rsidRPr="00D15A4D" w:rsidRDefault="007F236C" w:rsidP="002368A0">
            <w:pPr>
              <w:pStyle w:val="Sectiontext0"/>
              <w:rPr>
                <w:rFonts w:cs="Arial"/>
                <w:iCs/>
                <w:lang w:eastAsia="en-US"/>
              </w:rPr>
            </w:pPr>
            <w:r>
              <w:rPr>
                <w:rFonts w:cs="Arial"/>
                <w:iCs/>
                <w:lang w:eastAsia="en-US"/>
              </w:rPr>
              <w:t>ii.</w:t>
            </w:r>
          </w:p>
        </w:tc>
        <w:tc>
          <w:tcPr>
            <w:tcW w:w="7237" w:type="dxa"/>
          </w:tcPr>
          <w:p w14:paraId="27162DE8" w14:textId="77777777" w:rsidR="007F236C" w:rsidRPr="0069458E" w:rsidRDefault="007F236C" w:rsidP="002368A0">
            <w:pPr>
              <w:pStyle w:val="Sectiontext0"/>
            </w:pPr>
            <w:r w:rsidRPr="0069458E">
              <w:t>They are required to perform duty outside their working hours with less than 48 hours’ notice.</w:t>
            </w:r>
          </w:p>
        </w:tc>
      </w:tr>
      <w:tr w:rsidR="007F236C" w:rsidRPr="00D15A4D" w14:paraId="4FE6CFEF" w14:textId="77777777" w:rsidTr="00F13E80">
        <w:tblPrEx>
          <w:tblLook w:val="04A0" w:firstRow="1" w:lastRow="0" w:firstColumn="1" w:lastColumn="0" w:noHBand="0" w:noVBand="1"/>
        </w:tblPrEx>
        <w:tc>
          <w:tcPr>
            <w:tcW w:w="992" w:type="dxa"/>
          </w:tcPr>
          <w:p w14:paraId="2C8BB36E" w14:textId="77777777" w:rsidR="007F236C" w:rsidRPr="00D15A4D" w:rsidRDefault="007F236C" w:rsidP="002368A0">
            <w:pPr>
              <w:pStyle w:val="Sectiontext0"/>
              <w:rPr>
                <w:lang w:eastAsia="en-US"/>
              </w:rPr>
            </w:pPr>
          </w:p>
        </w:tc>
        <w:tc>
          <w:tcPr>
            <w:tcW w:w="563" w:type="dxa"/>
          </w:tcPr>
          <w:p w14:paraId="066F5589" w14:textId="77777777" w:rsidR="007F236C" w:rsidRPr="00D15A4D" w:rsidRDefault="007F236C" w:rsidP="002368A0">
            <w:pPr>
              <w:pStyle w:val="Sectiontext0"/>
              <w:rPr>
                <w:rFonts w:cs="Arial"/>
                <w:iCs/>
                <w:lang w:eastAsia="en-US"/>
              </w:rPr>
            </w:pPr>
          </w:p>
        </w:tc>
        <w:tc>
          <w:tcPr>
            <w:tcW w:w="567" w:type="dxa"/>
          </w:tcPr>
          <w:p w14:paraId="783122B0" w14:textId="77777777" w:rsidR="007F236C" w:rsidRDefault="007F236C" w:rsidP="002368A0">
            <w:pPr>
              <w:pStyle w:val="Sectiontext0"/>
              <w:rPr>
                <w:rFonts w:cs="Arial"/>
                <w:iCs/>
                <w:lang w:eastAsia="en-US"/>
              </w:rPr>
            </w:pPr>
            <w:r>
              <w:rPr>
                <w:rFonts w:cs="Arial"/>
                <w:iCs/>
                <w:lang w:eastAsia="en-US"/>
              </w:rPr>
              <w:t>iii.</w:t>
            </w:r>
          </w:p>
        </w:tc>
        <w:tc>
          <w:tcPr>
            <w:tcW w:w="7237" w:type="dxa"/>
          </w:tcPr>
          <w:p w14:paraId="100CA371" w14:textId="77777777" w:rsidR="007F236C" w:rsidRPr="0069458E" w:rsidRDefault="007F236C" w:rsidP="002368A0">
            <w:pPr>
              <w:pStyle w:val="Sectiontext0"/>
            </w:pPr>
            <w:r>
              <w:t>They are in hospital or unable to provide care to their resident family for a medical reason.</w:t>
            </w:r>
          </w:p>
        </w:tc>
      </w:tr>
      <w:tr w:rsidR="007F236C" w:rsidRPr="00D15A4D" w14:paraId="094587AF" w14:textId="77777777" w:rsidTr="00F13E80">
        <w:tblPrEx>
          <w:tblLook w:val="04A0" w:firstRow="1" w:lastRow="0" w:firstColumn="1" w:lastColumn="0" w:noHBand="0" w:noVBand="1"/>
        </w:tblPrEx>
        <w:tc>
          <w:tcPr>
            <w:tcW w:w="992" w:type="dxa"/>
          </w:tcPr>
          <w:p w14:paraId="64C3F244" w14:textId="77777777" w:rsidR="007F236C" w:rsidRPr="00D15A4D" w:rsidRDefault="007F236C" w:rsidP="002368A0">
            <w:pPr>
              <w:pStyle w:val="Sectiontext0"/>
              <w:rPr>
                <w:lang w:eastAsia="en-US"/>
              </w:rPr>
            </w:pPr>
          </w:p>
        </w:tc>
        <w:tc>
          <w:tcPr>
            <w:tcW w:w="563" w:type="dxa"/>
            <w:hideMark/>
          </w:tcPr>
          <w:p w14:paraId="4C3210DD" w14:textId="77777777" w:rsidR="007F236C" w:rsidRPr="00D15A4D" w:rsidRDefault="007F236C" w:rsidP="002368A0">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37BDD949" w14:textId="77777777" w:rsidR="007F236C" w:rsidRPr="00D15A4D" w:rsidRDefault="007F236C" w:rsidP="002368A0">
            <w:pPr>
              <w:pStyle w:val="Sectiontext0"/>
              <w:rPr>
                <w:rFonts w:cs="Arial"/>
                <w:lang w:eastAsia="en-US"/>
              </w:rPr>
            </w:pPr>
            <w:r w:rsidRPr="002B3DE2">
              <w:rPr>
                <w:rFonts w:cs="Arial"/>
                <w:lang w:eastAsia="en-US"/>
              </w:rPr>
              <w:t xml:space="preserve">An application for emergency support has been </w:t>
            </w:r>
            <w:r>
              <w:rPr>
                <w:rFonts w:cs="Arial"/>
                <w:lang w:eastAsia="en-US"/>
              </w:rPr>
              <w:t xml:space="preserve">made </w:t>
            </w:r>
            <w:r w:rsidRPr="002B3DE2">
              <w:rPr>
                <w:rFonts w:cs="Arial"/>
                <w:lang w:eastAsia="en-US"/>
              </w:rPr>
              <w:t>through one of the following.</w:t>
            </w:r>
          </w:p>
        </w:tc>
      </w:tr>
      <w:tr w:rsidR="007F236C" w:rsidRPr="00D15A4D" w14:paraId="622576D0" w14:textId="77777777" w:rsidTr="00F13E80">
        <w:tblPrEx>
          <w:tblLook w:val="04A0" w:firstRow="1" w:lastRow="0" w:firstColumn="1" w:lastColumn="0" w:noHBand="0" w:noVBand="1"/>
        </w:tblPrEx>
        <w:tc>
          <w:tcPr>
            <w:tcW w:w="992" w:type="dxa"/>
          </w:tcPr>
          <w:p w14:paraId="4B7306F6" w14:textId="77777777" w:rsidR="007F236C" w:rsidRPr="00D15A4D" w:rsidRDefault="007F236C" w:rsidP="002368A0">
            <w:pPr>
              <w:pStyle w:val="Sectiontext0"/>
              <w:rPr>
                <w:lang w:eastAsia="en-US"/>
              </w:rPr>
            </w:pPr>
          </w:p>
        </w:tc>
        <w:tc>
          <w:tcPr>
            <w:tcW w:w="563" w:type="dxa"/>
          </w:tcPr>
          <w:p w14:paraId="16DEE2A9" w14:textId="77777777" w:rsidR="007F236C" w:rsidRPr="00D15A4D" w:rsidRDefault="007F236C" w:rsidP="002368A0">
            <w:pPr>
              <w:pStyle w:val="Sectiontext0"/>
              <w:rPr>
                <w:rFonts w:cs="Arial"/>
                <w:iCs/>
                <w:lang w:eastAsia="en-US"/>
              </w:rPr>
            </w:pPr>
          </w:p>
        </w:tc>
        <w:tc>
          <w:tcPr>
            <w:tcW w:w="567" w:type="dxa"/>
            <w:hideMark/>
          </w:tcPr>
          <w:p w14:paraId="7FAA3852" w14:textId="77777777" w:rsidR="007F236C" w:rsidRPr="00D15A4D" w:rsidRDefault="007F236C" w:rsidP="002368A0">
            <w:pPr>
              <w:pStyle w:val="Sectiontext0"/>
              <w:rPr>
                <w:rFonts w:cs="Arial"/>
                <w:iCs/>
                <w:lang w:eastAsia="en-US"/>
              </w:rPr>
            </w:pPr>
            <w:r w:rsidRPr="00D15A4D">
              <w:rPr>
                <w:rFonts w:cs="Arial"/>
                <w:iCs/>
                <w:lang w:eastAsia="en-US"/>
              </w:rPr>
              <w:t>i.</w:t>
            </w:r>
          </w:p>
        </w:tc>
        <w:tc>
          <w:tcPr>
            <w:tcW w:w="7237" w:type="dxa"/>
          </w:tcPr>
          <w:p w14:paraId="403F9434" w14:textId="77777777" w:rsidR="007F236C" w:rsidRPr="00D15A4D" w:rsidRDefault="007F236C" w:rsidP="002368A0">
            <w:pPr>
              <w:pStyle w:val="Sectiontext0"/>
              <w:rPr>
                <w:rFonts w:cs="Arial"/>
                <w:iCs/>
                <w:lang w:eastAsia="en-US"/>
              </w:rPr>
            </w:pPr>
            <w:r w:rsidRPr="002B3DE2">
              <w:t>The Defence Member and Family Helpline.</w:t>
            </w:r>
          </w:p>
        </w:tc>
      </w:tr>
      <w:tr w:rsidR="007F236C" w:rsidRPr="00D15A4D" w14:paraId="081A609E" w14:textId="77777777" w:rsidTr="00F13E80">
        <w:tblPrEx>
          <w:tblLook w:val="04A0" w:firstRow="1" w:lastRow="0" w:firstColumn="1" w:lastColumn="0" w:noHBand="0" w:noVBand="1"/>
        </w:tblPrEx>
        <w:tc>
          <w:tcPr>
            <w:tcW w:w="992" w:type="dxa"/>
          </w:tcPr>
          <w:p w14:paraId="524C074B" w14:textId="77777777" w:rsidR="007F236C" w:rsidRPr="00D15A4D" w:rsidRDefault="007F236C" w:rsidP="002368A0">
            <w:pPr>
              <w:pStyle w:val="Sectiontext0"/>
              <w:rPr>
                <w:lang w:eastAsia="en-US"/>
              </w:rPr>
            </w:pPr>
          </w:p>
        </w:tc>
        <w:tc>
          <w:tcPr>
            <w:tcW w:w="563" w:type="dxa"/>
          </w:tcPr>
          <w:p w14:paraId="49C09A24" w14:textId="77777777" w:rsidR="007F236C" w:rsidRPr="00D15A4D" w:rsidRDefault="007F236C" w:rsidP="002368A0">
            <w:pPr>
              <w:pStyle w:val="Sectiontext0"/>
              <w:rPr>
                <w:rFonts w:cs="Arial"/>
                <w:iCs/>
                <w:lang w:eastAsia="en-US"/>
              </w:rPr>
            </w:pPr>
          </w:p>
        </w:tc>
        <w:tc>
          <w:tcPr>
            <w:tcW w:w="567" w:type="dxa"/>
          </w:tcPr>
          <w:p w14:paraId="7CE6455F" w14:textId="77777777" w:rsidR="007F236C" w:rsidRPr="00D15A4D" w:rsidRDefault="007F236C" w:rsidP="002368A0">
            <w:pPr>
              <w:pStyle w:val="Sectiontext0"/>
              <w:rPr>
                <w:rFonts w:cs="Arial"/>
                <w:iCs/>
                <w:lang w:eastAsia="en-US"/>
              </w:rPr>
            </w:pPr>
            <w:r>
              <w:rPr>
                <w:rFonts w:cs="Arial"/>
                <w:iCs/>
                <w:lang w:eastAsia="en-US"/>
              </w:rPr>
              <w:t>ii.</w:t>
            </w:r>
          </w:p>
        </w:tc>
        <w:tc>
          <w:tcPr>
            <w:tcW w:w="7237" w:type="dxa"/>
          </w:tcPr>
          <w:p w14:paraId="290035BD" w14:textId="77777777" w:rsidR="007F236C" w:rsidRPr="0069458E" w:rsidRDefault="007F236C" w:rsidP="002368A0">
            <w:pPr>
              <w:pStyle w:val="Sectiontext0"/>
            </w:pPr>
            <w:r w:rsidRPr="002B3DE2">
              <w:t>The member's local Defence Member and Family Support office.</w:t>
            </w:r>
          </w:p>
        </w:tc>
      </w:tr>
      <w:tr w:rsidR="007F236C" w:rsidRPr="00D15A4D" w14:paraId="5BE8609A" w14:textId="77777777" w:rsidTr="00F13E80">
        <w:tblPrEx>
          <w:tblLook w:val="04A0" w:firstRow="1" w:lastRow="0" w:firstColumn="1" w:lastColumn="0" w:noHBand="0" w:noVBand="1"/>
        </w:tblPrEx>
        <w:tc>
          <w:tcPr>
            <w:tcW w:w="992" w:type="dxa"/>
          </w:tcPr>
          <w:p w14:paraId="76F92F6A" w14:textId="77777777" w:rsidR="007F236C" w:rsidRPr="00D15A4D" w:rsidRDefault="007F236C" w:rsidP="002368A0">
            <w:pPr>
              <w:pStyle w:val="Sectiontext0"/>
              <w:rPr>
                <w:lang w:eastAsia="en-US"/>
              </w:rPr>
            </w:pPr>
          </w:p>
        </w:tc>
        <w:tc>
          <w:tcPr>
            <w:tcW w:w="563" w:type="dxa"/>
          </w:tcPr>
          <w:p w14:paraId="509CE12E" w14:textId="77777777" w:rsidR="007F236C" w:rsidRPr="00D15A4D" w:rsidRDefault="007F236C" w:rsidP="002368A0">
            <w:pPr>
              <w:pStyle w:val="Sectiontext0"/>
              <w:rPr>
                <w:rFonts w:cs="Arial"/>
                <w:lang w:eastAsia="en-US"/>
              </w:rPr>
            </w:pPr>
            <w:r>
              <w:rPr>
                <w:rFonts w:cs="Arial"/>
                <w:lang w:eastAsia="en-US"/>
              </w:rPr>
              <w:t>c.</w:t>
            </w:r>
          </w:p>
        </w:tc>
        <w:tc>
          <w:tcPr>
            <w:tcW w:w="7804" w:type="dxa"/>
            <w:gridSpan w:val="2"/>
          </w:tcPr>
          <w:p w14:paraId="2D777C4D" w14:textId="77777777" w:rsidR="007F236C" w:rsidRPr="002B3DE2" w:rsidRDefault="007F236C" w:rsidP="002368A0">
            <w:pPr>
              <w:pStyle w:val="Sectiontext0"/>
              <w:rPr>
                <w:rFonts w:cs="Arial"/>
                <w:lang w:eastAsia="en-US"/>
              </w:rPr>
            </w:pPr>
            <w:r w:rsidRPr="002B3DE2">
              <w:rPr>
                <w:rFonts w:cs="Arial"/>
                <w:lang w:eastAsia="en-US"/>
              </w:rPr>
              <w:t>The CDF is satisfied that the grant of emergency support is appropriate, having regard to the following.</w:t>
            </w:r>
          </w:p>
        </w:tc>
      </w:tr>
      <w:tr w:rsidR="007F236C" w:rsidRPr="00D15A4D" w14:paraId="687DFE57" w14:textId="77777777" w:rsidTr="00F13E80">
        <w:tblPrEx>
          <w:tblLook w:val="04A0" w:firstRow="1" w:lastRow="0" w:firstColumn="1" w:lastColumn="0" w:noHBand="0" w:noVBand="1"/>
        </w:tblPrEx>
        <w:tc>
          <w:tcPr>
            <w:tcW w:w="992" w:type="dxa"/>
          </w:tcPr>
          <w:p w14:paraId="7CCECA7C" w14:textId="77777777" w:rsidR="007F236C" w:rsidRPr="00D15A4D" w:rsidRDefault="007F236C" w:rsidP="002368A0">
            <w:pPr>
              <w:pStyle w:val="Sectiontext0"/>
              <w:rPr>
                <w:lang w:eastAsia="en-US"/>
              </w:rPr>
            </w:pPr>
          </w:p>
        </w:tc>
        <w:tc>
          <w:tcPr>
            <w:tcW w:w="563" w:type="dxa"/>
          </w:tcPr>
          <w:p w14:paraId="243AEF62" w14:textId="77777777" w:rsidR="007F236C" w:rsidRPr="00D15A4D" w:rsidRDefault="007F236C" w:rsidP="002368A0">
            <w:pPr>
              <w:pStyle w:val="Sectiontext0"/>
              <w:rPr>
                <w:rFonts w:cs="Arial"/>
                <w:iCs/>
                <w:lang w:eastAsia="en-US"/>
              </w:rPr>
            </w:pPr>
          </w:p>
        </w:tc>
        <w:tc>
          <w:tcPr>
            <w:tcW w:w="567" w:type="dxa"/>
            <w:hideMark/>
          </w:tcPr>
          <w:p w14:paraId="03FE51A8" w14:textId="77777777" w:rsidR="007F236C" w:rsidRPr="00D15A4D" w:rsidRDefault="007F236C" w:rsidP="002368A0">
            <w:pPr>
              <w:pStyle w:val="Sectiontext0"/>
              <w:rPr>
                <w:rFonts w:cs="Arial"/>
                <w:iCs/>
                <w:lang w:eastAsia="en-US"/>
              </w:rPr>
            </w:pPr>
            <w:r w:rsidRPr="00D15A4D">
              <w:rPr>
                <w:rFonts w:cs="Arial"/>
                <w:iCs/>
                <w:lang w:eastAsia="en-US"/>
              </w:rPr>
              <w:t>i.</w:t>
            </w:r>
          </w:p>
        </w:tc>
        <w:tc>
          <w:tcPr>
            <w:tcW w:w="7237" w:type="dxa"/>
          </w:tcPr>
          <w:p w14:paraId="4E8F3F58" w14:textId="77777777" w:rsidR="007F236C" w:rsidRPr="00D15A4D" w:rsidRDefault="007F236C" w:rsidP="002368A0">
            <w:pPr>
              <w:pStyle w:val="Sectiontext0"/>
              <w:rPr>
                <w:rFonts w:cs="Arial"/>
                <w:iCs/>
                <w:lang w:eastAsia="en-US"/>
              </w:rPr>
            </w:pPr>
            <w:r w:rsidRPr="004A23EE">
              <w:t xml:space="preserve">Whether the member's </w:t>
            </w:r>
            <w:r>
              <w:t>resident family</w:t>
            </w:r>
            <w:r w:rsidRPr="004A23EE">
              <w:t xml:space="preserve"> have insufficient immediate family or local support.</w:t>
            </w:r>
          </w:p>
        </w:tc>
      </w:tr>
      <w:tr w:rsidR="007F236C" w:rsidRPr="00D15A4D" w14:paraId="45035CC0" w14:textId="77777777" w:rsidTr="00F13E80">
        <w:tblPrEx>
          <w:tblLook w:val="04A0" w:firstRow="1" w:lastRow="0" w:firstColumn="1" w:lastColumn="0" w:noHBand="0" w:noVBand="1"/>
        </w:tblPrEx>
        <w:tc>
          <w:tcPr>
            <w:tcW w:w="992" w:type="dxa"/>
          </w:tcPr>
          <w:p w14:paraId="4493349C" w14:textId="77777777" w:rsidR="007F236C" w:rsidRPr="00D15A4D" w:rsidRDefault="007F236C" w:rsidP="002368A0">
            <w:pPr>
              <w:pStyle w:val="Sectiontext0"/>
              <w:rPr>
                <w:lang w:eastAsia="en-US"/>
              </w:rPr>
            </w:pPr>
          </w:p>
        </w:tc>
        <w:tc>
          <w:tcPr>
            <w:tcW w:w="563" w:type="dxa"/>
          </w:tcPr>
          <w:p w14:paraId="5E5618D1" w14:textId="77777777" w:rsidR="007F236C" w:rsidRPr="00D15A4D" w:rsidRDefault="007F236C" w:rsidP="002368A0">
            <w:pPr>
              <w:pStyle w:val="Sectiontext0"/>
              <w:rPr>
                <w:rFonts w:cs="Arial"/>
                <w:iCs/>
                <w:lang w:eastAsia="en-US"/>
              </w:rPr>
            </w:pPr>
          </w:p>
        </w:tc>
        <w:tc>
          <w:tcPr>
            <w:tcW w:w="567" w:type="dxa"/>
          </w:tcPr>
          <w:p w14:paraId="2802E318" w14:textId="77777777" w:rsidR="007F236C" w:rsidRPr="00D15A4D" w:rsidRDefault="007F236C" w:rsidP="002368A0">
            <w:pPr>
              <w:pStyle w:val="Sectiontext0"/>
              <w:rPr>
                <w:rFonts w:cs="Arial"/>
                <w:iCs/>
                <w:lang w:eastAsia="en-US"/>
              </w:rPr>
            </w:pPr>
            <w:r>
              <w:rPr>
                <w:rFonts w:cs="Arial"/>
                <w:iCs/>
                <w:lang w:eastAsia="en-US"/>
              </w:rPr>
              <w:t>ii.</w:t>
            </w:r>
          </w:p>
        </w:tc>
        <w:tc>
          <w:tcPr>
            <w:tcW w:w="7237" w:type="dxa"/>
          </w:tcPr>
          <w:p w14:paraId="11CEC90B" w14:textId="77777777" w:rsidR="007F236C" w:rsidRPr="0069458E" w:rsidRDefault="007F236C" w:rsidP="002368A0">
            <w:pPr>
              <w:pStyle w:val="Sectiontext0"/>
            </w:pPr>
            <w:r w:rsidRPr="004A23EE">
              <w:t>The recommendations made by a Defence Member and Family Support social worker.</w:t>
            </w:r>
          </w:p>
        </w:tc>
      </w:tr>
      <w:tr w:rsidR="007F236C" w:rsidRPr="00D15A4D" w14:paraId="28EC240C" w14:textId="77777777" w:rsidTr="00F13E80">
        <w:tblPrEx>
          <w:tblLook w:val="04A0" w:firstRow="1" w:lastRow="0" w:firstColumn="1" w:lastColumn="0" w:noHBand="0" w:noVBand="1"/>
        </w:tblPrEx>
        <w:tc>
          <w:tcPr>
            <w:tcW w:w="992" w:type="dxa"/>
          </w:tcPr>
          <w:p w14:paraId="2D09FC9B" w14:textId="77777777" w:rsidR="007F236C" w:rsidRPr="00D15A4D" w:rsidRDefault="007F236C" w:rsidP="002368A0">
            <w:pPr>
              <w:pStyle w:val="Sectiontext0"/>
              <w:rPr>
                <w:lang w:eastAsia="en-US"/>
              </w:rPr>
            </w:pPr>
          </w:p>
        </w:tc>
        <w:tc>
          <w:tcPr>
            <w:tcW w:w="563" w:type="dxa"/>
          </w:tcPr>
          <w:p w14:paraId="732C8B64" w14:textId="77777777" w:rsidR="007F236C" w:rsidRPr="00D15A4D" w:rsidRDefault="007F236C" w:rsidP="002368A0">
            <w:pPr>
              <w:pStyle w:val="Sectiontext0"/>
              <w:rPr>
                <w:rFonts w:cs="Arial"/>
                <w:iCs/>
                <w:lang w:eastAsia="en-US"/>
              </w:rPr>
            </w:pPr>
          </w:p>
        </w:tc>
        <w:tc>
          <w:tcPr>
            <w:tcW w:w="567" w:type="dxa"/>
          </w:tcPr>
          <w:p w14:paraId="0EEC674E" w14:textId="77777777" w:rsidR="007F236C" w:rsidRDefault="007F236C" w:rsidP="002368A0">
            <w:pPr>
              <w:pStyle w:val="Sectiontext0"/>
              <w:rPr>
                <w:rFonts w:cs="Arial"/>
                <w:iCs/>
                <w:lang w:eastAsia="en-US"/>
              </w:rPr>
            </w:pPr>
            <w:r>
              <w:rPr>
                <w:rFonts w:cs="Arial"/>
                <w:iCs/>
                <w:lang w:eastAsia="en-US"/>
              </w:rPr>
              <w:t>iii.</w:t>
            </w:r>
          </w:p>
        </w:tc>
        <w:tc>
          <w:tcPr>
            <w:tcW w:w="7237" w:type="dxa"/>
          </w:tcPr>
          <w:p w14:paraId="1E43C513" w14:textId="77777777" w:rsidR="007F236C" w:rsidRPr="0069458E" w:rsidRDefault="007F236C" w:rsidP="002368A0">
            <w:pPr>
              <w:pStyle w:val="Sectiontext0"/>
            </w:pPr>
            <w:r w:rsidRPr="004A23EE">
              <w:t xml:space="preserve">The </w:t>
            </w:r>
            <w:r>
              <w:t>needs of the member's resident family</w:t>
            </w:r>
            <w:r w:rsidRPr="004A23EE">
              <w:t>.</w:t>
            </w:r>
          </w:p>
        </w:tc>
      </w:tr>
      <w:tr w:rsidR="007F236C" w:rsidRPr="00D15A4D" w14:paraId="6A048659" w14:textId="77777777" w:rsidTr="00F13E80">
        <w:tblPrEx>
          <w:tblLook w:val="04A0" w:firstRow="1" w:lastRow="0" w:firstColumn="1" w:lastColumn="0" w:noHBand="0" w:noVBand="1"/>
        </w:tblPrEx>
        <w:tc>
          <w:tcPr>
            <w:tcW w:w="992" w:type="dxa"/>
          </w:tcPr>
          <w:p w14:paraId="062FB867" w14:textId="77777777" w:rsidR="007F236C" w:rsidRPr="00D15A4D" w:rsidRDefault="007F236C" w:rsidP="002368A0">
            <w:pPr>
              <w:pStyle w:val="Sectiontext0"/>
              <w:rPr>
                <w:lang w:eastAsia="en-US"/>
              </w:rPr>
            </w:pPr>
          </w:p>
        </w:tc>
        <w:tc>
          <w:tcPr>
            <w:tcW w:w="563" w:type="dxa"/>
          </w:tcPr>
          <w:p w14:paraId="6FC20B4D" w14:textId="77777777" w:rsidR="007F236C" w:rsidRPr="00D15A4D" w:rsidRDefault="007F236C" w:rsidP="002368A0">
            <w:pPr>
              <w:pStyle w:val="Sectiontext0"/>
              <w:rPr>
                <w:rFonts w:cs="Arial"/>
                <w:iCs/>
                <w:lang w:eastAsia="en-US"/>
              </w:rPr>
            </w:pPr>
          </w:p>
        </w:tc>
        <w:tc>
          <w:tcPr>
            <w:tcW w:w="567" w:type="dxa"/>
          </w:tcPr>
          <w:p w14:paraId="0238788C" w14:textId="77777777" w:rsidR="007F236C" w:rsidRDefault="007F236C" w:rsidP="002368A0">
            <w:pPr>
              <w:pStyle w:val="Sectiontext0"/>
              <w:rPr>
                <w:rFonts w:cs="Arial"/>
                <w:iCs/>
                <w:lang w:eastAsia="en-US"/>
              </w:rPr>
            </w:pPr>
            <w:r>
              <w:rPr>
                <w:rFonts w:cs="Arial"/>
                <w:iCs/>
                <w:lang w:eastAsia="en-US"/>
              </w:rPr>
              <w:t>iv.</w:t>
            </w:r>
          </w:p>
        </w:tc>
        <w:tc>
          <w:tcPr>
            <w:tcW w:w="7237" w:type="dxa"/>
          </w:tcPr>
          <w:p w14:paraId="4B7531CE" w14:textId="77777777" w:rsidR="007F236C" w:rsidRPr="004A23EE" w:rsidRDefault="007F236C" w:rsidP="002368A0">
            <w:pPr>
              <w:pStyle w:val="Sectiontext0"/>
            </w:pPr>
            <w:r w:rsidRPr="004A23EE">
              <w:t xml:space="preserve">Whether the member's </w:t>
            </w:r>
            <w:r>
              <w:t>resident family</w:t>
            </w:r>
            <w:r w:rsidRPr="004A23EE">
              <w:t xml:space="preserve"> have experienced an emergency situation.</w:t>
            </w:r>
          </w:p>
        </w:tc>
      </w:tr>
    </w:tbl>
    <w:p w14:paraId="400F9759" w14:textId="64673876" w:rsidR="007F236C" w:rsidRDefault="007F236C" w:rsidP="002368A0">
      <w:pPr>
        <w:pStyle w:val="Heading5"/>
      </w:pPr>
      <w:bookmarkStart w:id="3674" w:name="_Toc177127381"/>
      <w:bookmarkEnd w:id="3671"/>
      <w:r>
        <w:lastRenderedPageBreak/>
        <w:t>8.5.4</w:t>
      </w:r>
      <w:r w:rsidR="00E85499">
        <w:tab/>
      </w:r>
      <w:r>
        <w:t>Emergency support</w:t>
      </w:r>
      <w:bookmarkEnd w:id="3674"/>
    </w:p>
    <w:tbl>
      <w:tblPr>
        <w:tblW w:w="9359" w:type="dxa"/>
        <w:tblInd w:w="113" w:type="dxa"/>
        <w:tblLayout w:type="fixed"/>
        <w:tblLook w:val="0000" w:firstRow="0" w:lastRow="0" w:firstColumn="0" w:lastColumn="0" w:noHBand="0" w:noVBand="0"/>
      </w:tblPr>
      <w:tblGrid>
        <w:gridCol w:w="992"/>
        <w:gridCol w:w="563"/>
        <w:gridCol w:w="567"/>
        <w:gridCol w:w="7237"/>
      </w:tblGrid>
      <w:tr w:rsidR="007F236C" w:rsidRPr="00D15A4D" w14:paraId="1AF6C9BD" w14:textId="77777777" w:rsidTr="00F13E80">
        <w:tc>
          <w:tcPr>
            <w:tcW w:w="992" w:type="dxa"/>
          </w:tcPr>
          <w:p w14:paraId="312E13DD" w14:textId="77777777" w:rsidR="007F236C" w:rsidRPr="00D15A4D" w:rsidRDefault="007F236C" w:rsidP="002368A0">
            <w:pPr>
              <w:pStyle w:val="Sectiontext0"/>
            </w:pPr>
          </w:p>
        </w:tc>
        <w:tc>
          <w:tcPr>
            <w:tcW w:w="8367" w:type="dxa"/>
            <w:gridSpan w:val="3"/>
          </w:tcPr>
          <w:p w14:paraId="4FBCD9A7" w14:textId="77777777" w:rsidR="007F236C" w:rsidRDefault="007F236C" w:rsidP="002368A0">
            <w:pPr>
              <w:pStyle w:val="Sectiontext0"/>
              <w:rPr>
                <w:iCs/>
              </w:rPr>
            </w:pPr>
            <w:r w:rsidRPr="002553A4">
              <w:rPr>
                <w:iCs/>
              </w:rPr>
              <w:t>For the purpose of section 8.5.3, any of the following persons may apply for emergency support.</w:t>
            </w:r>
          </w:p>
        </w:tc>
      </w:tr>
      <w:tr w:rsidR="007F236C" w:rsidRPr="00D15A4D" w14:paraId="05A8F177" w14:textId="77777777" w:rsidTr="00F13E80">
        <w:tblPrEx>
          <w:tblLook w:val="04A0" w:firstRow="1" w:lastRow="0" w:firstColumn="1" w:lastColumn="0" w:noHBand="0" w:noVBand="1"/>
        </w:tblPrEx>
        <w:tc>
          <w:tcPr>
            <w:tcW w:w="992" w:type="dxa"/>
          </w:tcPr>
          <w:p w14:paraId="08A62AFC" w14:textId="77777777" w:rsidR="007F236C" w:rsidRPr="00D15A4D" w:rsidRDefault="007F236C" w:rsidP="002368A0">
            <w:pPr>
              <w:pStyle w:val="Sectiontext0"/>
              <w:rPr>
                <w:lang w:eastAsia="en-US"/>
              </w:rPr>
            </w:pPr>
          </w:p>
        </w:tc>
        <w:tc>
          <w:tcPr>
            <w:tcW w:w="563" w:type="dxa"/>
            <w:hideMark/>
          </w:tcPr>
          <w:p w14:paraId="69CBB86C" w14:textId="77777777" w:rsidR="007F236C" w:rsidRPr="00D15A4D" w:rsidRDefault="007F236C" w:rsidP="002368A0">
            <w:pPr>
              <w:pStyle w:val="Sectiontext0"/>
              <w:rPr>
                <w:rFonts w:cs="Arial"/>
                <w:lang w:eastAsia="en-US"/>
              </w:rPr>
            </w:pPr>
            <w:r w:rsidRPr="00D15A4D">
              <w:rPr>
                <w:rFonts w:cs="Arial"/>
                <w:lang w:eastAsia="en-US"/>
              </w:rPr>
              <w:t>a.</w:t>
            </w:r>
          </w:p>
        </w:tc>
        <w:tc>
          <w:tcPr>
            <w:tcW w:w="7804" w:type="dxa"/>
            <w:gridSpan w:val="2"/>
          </w:tcPr>
          <w:p w14:paraId="476EEDE3" w14:textId="77777777" w:rsidR="007F236C" w:rsidRPr="00D15A4D" w:rsidRDefault="007F236C" w:rsidP="002368A0">
            <w:pPr>
              <w:pStyle w:val="Sectiontext0"/>
              <w:rPr>
                <w:rFonts w:cs="Arial"/>
                <w:lang w:eastAsia="en-US"/>
              </w:rPr>
            </w:pPr>
            <w:r>
              <w:rPr>
                <w:rFonts w:cs="Arial"/>
                <w:lang w:eastAsia="en-US"/>
              </w:rPr>
              <w:t>The member.</w:t>
            </w:r>
          </w:p>
        </w:tc>
      </w:tr>
      <w:tr w:rsidR="007F236C" w:rsidRPr="00D15A4D" w14:paraId="1684F8C0" w14:textId="77777777" w:rsidTr="00F13E80">
        <w:tblPrEx>
          <w:tblLook w:val="04A0" w:firstRow="1" w:lastRow="0" w:firstColumn="1" w:lastColumn="0" w:noHBand="0" w:noVBand="1"/>
        </w:tblPrEx>
        <w:tc>
          <w:tcPr>
            <w:tcW w:w="992" w:type="dxa"/>
          </w:tcPr>
          <w:p w14:paraId="3D440718" w14:textId="77777777" w:rsidR="007F236C" w:rsidRPr="00D15A4D" w:rsidRDefault="007F236C" w:rsidP="002368A0">
            <w:pPr>
              <w:pStyle w:val="Sectiontext0"/>
              <w:rPr>
                <w:lang w:eastAsia="en-US"/>
              </w:rPr>
            </w:pPr>
          </w:p>
        </w:tc>
        <w:tc>
          <w:tcPr>
            <w:tcW w:w="563" w:type="dxa"/>
            <w:hideMark/>
          </w:tcPr>
          <w:p w14:paraId="75D10BA4" w14:textId="77777777" w:rsidR="007F236C" w:rsidRPr="00D15A4D" w:rsidRDefault="007F236C" w:rsidP="002368A0">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6FB8904E" w14:textId="77777777" w:rsidR="007F236C" w:rsidRPr="00D15A4D" w:rsidRDefault="007F236C" w:rsidP="002368A0">
            <w:pPr>
              <w:pStyle w:val="Sectiontext0"/>
              <w:rPr>
                <w:rFonts w:cs="Arial"/>
                <w:lang w:eastAsia="en-US"/>
              </w:rPr>
            </w:pPr>
            <w:r>
              <w:rPr>
                <w:rFonts w:cs="Arial"/>
                <w:lang w:eastAsia="en-US"/>
              </w:rPr>
              <w:t>The member’s resident family.</w:t>
            </w:r>
          </w:p>
        </w:tc>
      </w:tr>
      <w:tr w:rsidR="007F236C" w:rsidRPr="00D15A4D" w14:paraId="1E561732" w14:textId="77777777" w:rsidTr="00F13E80">
        <w:tblPrEx>
          <w:tblLook w:val="04A0" w:firstRow="1" w:lastRow="0" w:firstColumn="1" w:lastColumn="0" w:noHBand="0" w:noVBand="1"/>
        </w:tblPrEx>
        <w:tc>
          <w:tcPr>
            <w:tcW w:w="992" w:type="dxa"/>
          </w:tcPr>
          <w:p w14:paraId="06478D55" w14:textId="77777777" w:rsidR="007F236C" w:rsidRPr="00D15A4D" w:rsidRDefault="007F236C" w:rsidP="002368A0">
            <w:pPr>
              <w:pStyle w:val="Sectiontext0"/>
              <w:rPr>
                <w:lang w:eastAsia="en-US"/>
              </w:rPr>
            </w:pPr>
          </w:p>
        </w:tc>
        <w:tc>
          <w:tcPr>
            <w:tcW w:w="563" w:type="dxa"/>
            <w:hideMark/>
          </w:tcPr>
          <w:p w14:paraId="0205B679" w14:textId="77777777" w:rsidR="007F236C" w:rsidRPr="00D15A4D" w:rsidRDefault="007F236C" w:rsidP="002368A0">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3035E31A" w14:textId="77777777" w:rsidR="007F236C" w:rsidRPr="00D15A4D" w:rsidRDefault="007F236C" w:rsidP="002368A0">
            <w:pPr>
              <w:pStyle w:val="Sectiontext0"/>
              <w:rPr>
                <w:rFonts w:cs="Arial"/>
                <w:lang w:eastAsia="en-US"/>
              </w:rPr>
            </w:pPr>
            <w:r>
              <w:rPr>
                <w:rFonts w:cs="Arial"/>
                <w:lang w:eastAsia="en-US"/>
              </w:rPr>
              <w:t>The member’s recognised other persons.</w:t>
            </w:r>
          </w:p>
        </w:tc>
      </w:tr>
      <w:tr w:rsidR="007F236C" w:rsidRPr="00D15A4D" w14:paraId="0FF50B6A" w14:textId="77777777" w:rsidTr="00F13E80">
        <w:tblPrEx>
          <w:tblLook w:val="04A0" w:firstRow="1" w:lastRow="0" w:firstColumn="1" w:lastColumn="0" w:noHBand="0" w:noVBand="1"/>
        </w:tblPrEx>
        <w:tc>
          <w:tcPr>
            <w:tcW w:w="992" w:type="dxa"/>
          </w:tcPr>
          <w:p w14:paraId="67C48CDD" w14:textId="77777777" w:rsidR="007F236C" w:rsidRPr="00D15A4D" w:rsidRDefault="007F236C" w:rsidP="002368A0">
            <w:pPr>
              <w:pStyle w:val="Sectiontext0"/>
              <w:rPr>
                <w:lang w:eastAsia="en-US"/>
              </w:rPr>
            </w:pPr>
          </w:p>
        </w:tc>
        <w:tc>
          <w:tcPr>
            <w:tcW w:w="563" w:type="dxa"/>
            <w:hideMark/>
          </w:tcPr>
          <w:p w14:paraId="7A5CE0DC" w14:textId="77777777" w:rsidR="007F236C" w:rsidRPr="00D15A4D" w:rsidRDefault="007F236C" w:rsidP="002368A0">
            <w:pPr>
              <w:pStyle w:val="Sectiontext0"/>
              <w:rPr>
                <w:rFonts w:cs="Arial"/>
                <w:lang w:eastAsia="en-US"/>
              </w:rPr>
            </w:pPr>
            <w:r>
              <w:rPr>
                <w:rFonts w:cs="Arial"/>
                <w:lang w:eastAsia="en-US"/>
              </w:rPr>
              <w:t>d</w:t>
            </w:r>
            <w:r w:rsidRPr="00D15A4D">
              <w:rPr>
                <w:rFonts w:cs="Arial"/>
                <w:lang w:eastAsia="en-US"/>
              </w:rPr>
              <w:t>.</w:t>
            </w:r>
          </w:p>
        </w:tc>
        <w:tc>
          <w:tcPr>
            <w:tcW w:w="7804" w:type="dxa"/>
            <w:gridSpan w:val="2"/>
          </w:tcPr>
          <w:p w14:paraId="582B4B4F" w14:textId="77777777" w:rsidR="007F236C" w:rsidRPr="00D15A4D" w:rsidRDefault="007F236C" w:rsidP="002368A0">
            <w:pPr>
              <w:pStyle w:val="Sectiontext0"/>
              <w:rPr>
                <w:rFonts w:cs="Arial"/>
                <w:lang w:eastAsia="en-US"/>
              </w:rPr>
            </w:pPr>
            <w:r w:rsidRPr="002553A4">
              <w:rPr>
                <w:rFonts w:cs="Arial"/>
                <w:lang w:eastAsia="en-US"/>
              </w:rPr>
              <w:t>The unit commander if any of the following agree to receive the support.</w:t>
            </w:r>
          </w:p>
        </w:tc>
      </w:tr>
      <w:tr w:rsidR="007F236C" w:rsidRPr="00D15A4D" w14:paraId="116C48F6" w14:textId="77777777" w:rsidTr="00F13E80">
        <w:tblPrEx>
          <w:tblLook w:val="04A0" w:firstRow="1" w:lastRow="0" w:firstColumn="1" w:lastColumn="0" w:noHBand="0" w:noVBand="1"/>
        </w:tblPrEx>
        <w:tc>
          <w:tcPr>
            <w:tcW w:w="992" w:type="dxa"/>
          </w:tcPr>
          <w:p w14:paraId="46C3A2B2" w14:textId="77777777" w:rsidR="007F236C" w:rsidRPr="00D15A4D" w:rsidRDefault="007F236C" w:rsidP="002368A0">
            <w:pPr>
              <w:pStyle w:val="Sectiontext0"/>
              <w:rPr>
                <w:lang w:eastAsia="en-US"/>
              </w:rPr>
            </w:pPr>
          </w:p>
        </w:tc>
        <w:tc>
          <w:tcPr>
            <w:tcW w:w="563" w:type="dxa"/>
          </w:tcPr>
          <w:p w14:paraId="5A45618D" w14:textId="77777777" w:rsidR="007F236C" w:rsidRPr="00D15A4D" w:rsidRDefault="007F236C" w:rsidP="002368A0">
            <w:pPr>
              <w:pStyle w:val="Sectiontext0"/>
              <w:rPr>
                <w:rFonts w:cs="Arial"/>
                <w:iCs/>
                <w:lang w:eastAsia="en-US"/>
              </w:rPr>
            </w:pPr>
          </w:p>
        </w:tc>
        <w:tc>
          <w:tcPr>
            <w:tcW w:w="567" w:type="dxa"/>
            <w:hideMark/>
          </w:tcPr>
          <w:p w14:paraId="32BC44BA" w14:textId="77777777" w:rsidR="007F236C" w:rsidRPr="00D15A4D" w:rsidRDefault="007F236C" w:rsidP="002368A0">
            <w:pPr>
              <w:pStyle w:val="Sectiontext0"/>
              <w:rPr>
                <w:rFonts w:cs="Arial"/>
                <w:iCs/>
                <w:lang w:eastAsia="en-US"/>
              </w:rPr>
            </w:pPr>
            <w:r w:rsidRPr="00D15A4D">
              <w:rPr>
                <w:rFonts w:cs="Arial"/>
                <w:iCs/>
                <w:lang w:eastAsia="en-US"/>
              </w:rPr>
              <w:t>i.</w:t>
            </w:r>
          </w:p>
        </w:tc>
        <w:tc>
          <w:tcPr>
            <w:tcW w:w="7237" w:type="dxa"/>
          </w:tcPr>
          <w:p w14:paraId="7BA559A0" w14:textId="77777777" w:rsidR="007F236C" w:rsidRPr="00D15A4D" w:rsidRDefault="007F236C" w:rsidP="002368A0">
            <w:pPr>
              <w:pStyle w:val="Sectiontext0"/>
              <w:rPr>
                <w:rFonts w:cs="Arial"/>
                <w:iCs/>
                <w:lang w:eastAsia="en-US"/>
              </w:rPr>
            </w:pPr>
            <w:r>
              <w:t>The member.</w:t>
            </w:r>
          </w:p>
        </w:tc>
      </w:tr>
      <w:tr w:rsidR="007F236C" w:rsidRPr="00D15A4D" w14:paraId="4EBB05C2" w14:textId="77777777" w:rsidTr="00F13E80">
        <w:tblPrEx>
          <w:tblLook w:val="04A0" w:firstRow="1" w:lastRow="0" w:firstColumn="1" w:lastColumn="0" w:noHBand="0" w:noVBand="1"/>
        </w:tblPrEx>
        <w:tc>
          <w:tcPr>
            <w:tcW w:w="992" w:type="dxa"/>
          </w:tcPr>
          <w:p w14:paraId="0237C656" w14:textId="77777777" w:rsidR="007F236C" w:rsidRPr="00D15A4D" w:rsidRDefault="007F236C" w:rsidP="002368A0">
            <w:pPr>
              <w:pStyle w:val="Sectiontext0"/>
              <w:rPr>
                <w:lang w:eastAsia="en-US"/>
              </w:rPr>
            </w:pPr>
          </w:p>
        </w:tc>
        <w:tc>
          <w:tcPr>
            <w:tcW w:w="563" w:type="dxa"/>
          </w:tcPr>
          <w:p w14:paraId="30C070DD" w14:textId="77777777" w:rsidR="007F236C" w:rsidRPr="00D15A4D" w:rsidRDefault="007F236C" w:rsidP="002368A0">
            <w:pPr>
              <w:pStyle w:val="Sectiontext0"/>
              <w:rPr>
                <w:rFonts w:cs="Arial"/>
                <w:iCs/>
                <w:lang w:eastAsia="en-US"/>
              </w:rPr>
            </w:pPr>
          </w:p>
        </w:tc>
        <w:tc>
          <w:tcPr>
            <w:tcW w:w="567" w:type="dxa"/>
          </w:tcPr>
          <w:p w14:paraId="61B69ACA" w14:textId="77777777" w:rsidR="007F236C" w:rsidRPr="00D15A4D" w:rsidRDefault="007F236C" w:rsidP="002368A0">
            <w:pPr>
              <w:pStyle w:val="Sectiontext0"/>
              <w:rPr>
                <w:rFonts w:cs="Arial"/>
                <w:iCs/>
                <w:lang w:eastAsia="en-US"/>
              </w:rPr>
            </w:pPr>
            <w:r>
              <w:rPr>
                <w:rFonts w:cs="Arial"/>
                <w:iCs/>
                <w:lang w:eastAsia="en-US"/>
              </w:rPr>
              <w:t>ii.</w:t>
            </w:r>
          </w:p>
        </w:tc>
        <w:tc>
          <w:tcPr>
            <w:tcW w:w="7237" w:type="dxa"/>
          </w:tcPr>
          <w:p w14:paraId="355D1352" w14:textId="77777777" w:rsidR="007F236C" w:rsidRPr="0069458E" w:rsidRDefault="007F236C" w:rsidP="002368A0">
            <w:pPr>
              <w:pStyle w:val="Sectiontext0"/>
            </w:pPr>
            <w:r>
              <w:t>The member’s resident family.</w:t>
            </w:r>
          </w:p>
        </w:tc>
      </w:tr>
      <w:tr w:rsidR="007F236C" w:rsidRPr="00D15A4D" w14:paraId="54CA0B49" w14:textId="77777777" w:rsidTr="00F13E80">
        <w:tblPrEx>
          <w:tblLook w:val="04A0" w:firstRow="1" w:lastRow="0" w:firstColumn="1" w:lastColumn="0" w:noHBand="0" w:noVBand="1"/>
        </w:tblPrEx>
        <w:tc>
          <w:tcPr>
            <w:tcW w:w="992" w:type="dxa"/>
          </w:tcPr>
          <w:p w14:paraId="77D8BC90" w14:textId="77777777" w:rsidR="007F236C" w:rsidRPr="00D15A4D" w:rsidRDefault="007F236C" w:rsidP="002368A0">
            <w:pPr>
              <w:pStyle w:val="Sectiontext0"/>
              <w:rPr>
                <w:lang w:eastAsia="en-US"/>
              </w:rPr>
            </w:pPr>
          </w:p>
        </w:tc>
        <w:tc>
          <w:tcPr>
            <w:tcW w:w="563" w:type="dxa"/>
          </w:tcPr>
          <w:p w14:paraId="50C6DF64" w14:textId="77777777" w:rsidR="007F236C" w:rsidRPr="00D15A4D" w:rsidRDefault="007F236C" w:rsidP="002368A0">
            <w:pPr>
              <w:pStyle w:val="Sectiontext0"/>
              <w:rPr>
                <w:rFonts w:cs="Arial"/>
                <w:iCs/>
                <w:lang w:eastAsia="en-US"/>
              </w:rPr>
            </w:pPr>
          </w:p>
        </w:tc>
        <w:tc>
          <w:tcPr>
            <w:tcW w:w="567" w:type="dxa"/>
          </w:tcPr>
          <w:p w14:paraId="7874DB90" w14:textId="77777777" w:rsidR="007F236C" w:rsidRDefault="007F236C" w:rsidP="002368A0">
            <w:pPr>
              <w:pStyle w:val="Sectiontext0"/>
              <w:rPr>
                <w:rFonts w:cs="Arial"/>
                <w:iCs/>
                <w:lang w:eastAsia="en-US"/>
              </w:rPr>
            </w:pPr>
            <w:r>
              <w:rPr>
                <w:rFonts w:cs="Arial"/>
                <w:iCs/>
                <w:lang w:eastAsia="en-US"/>
              </w:rPr>
              <w:t>iii.</w:t>
            </w:r>
          </w:p>
        </w:tc>
        <w:tc>
          <w:tcPr>
            <w:tcW w:w="7237" w:type="dxa"/>
          </w:tcPr>
          <w:p w14:paraId="36181428" w14:textId="77777777" w:rsidR="007F236C" w:rsidRDefault="007F236C" w:rsidP="002368A0">
            <w:pPr>
              <w:pStyle w:val="Sectiontext0"/>
            </w:pPr>
            <w:r>
              <w:t xml:space="preserve">The resident family’s authorised representative. </w:t>
            </w:r>
          </w:p>
        </w:tc>
      </w:tr>
    </w:tbl>
    <w:p w14:paraId="61E9E4D0" w14:textId="1F3DBE29" w:rsidR="00AF20D4" w:rsidRPr="00700022" w:rsidRDefault="00AF20D4" w:rsidP="002368A0">
      <w:pPr>
        <w:pStyle w:val="Heading5"/>
      </w:pPr>
      <w:bookmarkStart w:id="3675" w:name="_Toc177127382"/>
      <w:r w:rsidRPr="00700022">
        <w:t>8.5.5</w:t>
      </w:r>
      <w:r w:rsidR="00E85499">
        <w:tab/>
      </w:r>
      <w:r w:rsidRPr="00700022">
        <w:t>When emergency support has been approved</w:t>
      </w:r>
      <w:bookmarkEnd w:id="3675"/>
    </w:p>
    <w:tbl>
      <w:tblPr>
        <w:tblW w:w="9359" w:type="dxa"/>
        <w:tblInd w:w="113" w:type="dxa"/>
        <w:tblLayout w:type="fixed"/>
        <w:tblLook w:val="0000" w:firstRow="0" w:lastRow="0" w:firstColumn="0" w:lastColumn="0" w:noHBand="0" w:noVBand="0"/>
      </w:tblPr>
      <w:tblGrid>
        <w:gridCol w:w="992"/>
        <w:gridCol w:w="567"/>
        <w:gridCol w:w="7800"/>
      </w:tblGrid>
      <w:tr w:rsidR="00AF20D4" w:rsidRPr="00700022" w14:paraId="7A3F4052" w14:textId="77777777" w:rsidTr="00A56F1F">
        <w:tc>
          <w:tcPr>
            <w:tcW w:w="992" w:type="dxa"/>
          </w:tcPr>
          <w:p w14:paraId="64FBFB44" w14:textId="77B75A7B" w:rsidR="00AF20D4" w:rsidRPr="00700022" w:rsidRDefault="00AF20D4" w:rsidP="002368A0">
            <w:pPr>
              <w:pStyle w:val="Sectiontext0"/>
            </w:pPr>
          </w:p>
        </w:tc>
        <w:tc>
          <w:tcPr>
            <w:tcW w:w="8367" w:type="dxa"/>
            <w:gridSpan w:val="2"/>
          </w:tcPr>
          <w:p w14:paraId="31E35BA3" w14:textId="0BB3DEE6" w:rsidR="00AF20D4" w:rsidRPr="00700022" w:rsidRDefault="00A56F1F" w:rsidP="002368A0">
            <w:pPr>
              <w:pStyle w:val="Sectiontext0"/>
            </w:pPr>
            <w:r w:rsidRPr="00700022">
              <w:rPr>
                <w:lang w:eastAsia="en-US"/>
              </w:rPr>
              <w:t>Emergency support includes the following.</w:t>
            </w:r>
          </w:p>
        </w:tc>
      </w:tr>
      <w:tr w:rsidR="00A56F1F" w:rsidRPr="00700022" w14:paraId="0035391F" w14:textId="77777777" w:rsidTr="00A56F1F">
        <w:trPr>
          <w:cantSplit/>
        </w:trPr>
        <w:tc>
          <w:tcPr>
            <w:tcW w:w="992" w:type="dxa"/>
          </w:tcPr>
          <w:p w14:paraId="67938E43" w14:textId="77777777" w:rsidR="00A56F1F" w:rsidRPr="00700022" w:rsidRDefault="00A56F1F" w:rsidP="002368A0">
            <w:pPr>
              <w:pStyle w:val="Sectiontext0"/>
            </w:pPr>
          </w:p>
        </w:tc>
        <w:tc>
          <w:tcPr>
            <w:tcW w:w="567" w:type="dxa"/>
          </w:tcPr>
          <w:p w14:paraId="22C57F93" w14:textId="7A7F7EDD" w:rsidR="00A56F1F" w:rsidRPr="00700022" w:rsidRDefault="00A56F1F" w:rsidP="002368A0">
            <w:pPr>
              <w:pStyle w:val="Sectiontext0"/>
            </w:pPr>
            <w:r w:rsidRPr="00700022">
              <w:rPr>
                <w:lang w:eastAsia="en-US"/>
              </w:rPr>
              <w:t>a.</w:t>
            </w:r>
          </w:p>
        </w:tc>
        <w:tc>
          <w:tcPr>
            <w:tcW w:w="7800" w:type="dxa"/>
          </w:tcPr>
          <w:p w14:paraId="0DBBFF13" w14:textId="23016655" w:rsidR="00A56F1F" w:rsidRPr="00700022" w:rsidRDefault="00A56F1F" w:rsidP="002368A0">
            <w:pPr>
              <w:pStyle w:val="Sectiontext0"/>
            </w:pPr>
            <w:r w:rsidRPr="00700022">
              <w:rPr>
                <w:lang w:eastAsia="en-US"/>
              </w:rPr>
              <w:t>Organisation of professional care and emotional support for the family.</w:t>
            </w:r>
          </w:p>
        </w:tc>
      </w:tr>
      <w:tr w:rsidR="00A56F1F" w:rsidRPr="00700022" w14:paraId="4F7DEF29" w14:textId="77777777" w:rsidTr="00A56F1F">
        <w:trPr>
          <w:cantSplit/>
        </w:trPr>
        <w:tc>
          <w:tcPr>
            <w:tcW w:w="992" w:type="dxa"/>
          </w:tcPr>
          <w:p w14:paraId="14DD1D1A" w14:textId="77777777" w:rsidR="00A56F1F" w:rsidRPr="00700022" w:rsidRDefault="00A56F1F" w:rsidP="002368A0">
            <w:pPr>
              <w:pStyle w:val="Sectiontext0"/>
            </w:pPr>
          </w:p>
        </w:tc>
        <w:tc>
          <w:tcPr>
            <w:tcW w:w="567" w:type="dxa"/>
          </w:tcPr>
          <w:p w14:paraId="01B222D3" w14:textId="5B0E3BD2" w:rsidR="00A56F1F" w:rsidRPr="00700022" w:rsidRDefault="00A56F1F" w:rsidP="002368A0">
            <w:pPr>
              <w:pStyle w:val="Sectiontext0"/>
            </w:pPr>
            <w:r w:rsidRPr="00700022">
              <w:rPr>
                <w:lang w:eastAsia="en-US"/>
              </w:rPr>
              <w:t>b.</w:t>
            </w:r>
          </w:p>
        </w:tc>
        <w:tc>
          <w:tcPr>
            <w:tcW w:w="7800" w:type="dxa"/>
          </w:tcPr>
          <w:p w14:paraId="46449110" w14:textId="14E1ABD7" w:rsidR="00A56F1F" w:rsidRPr="00700022" w:rsidRDefault="00A56F1F" w:rsidP="002368A0">
            <w:pPr>
              <w:pStyle w:val="Sectiontext0"/>
            </w:pPr>
            <w:r w:rsidRPr="00700022">
              <w:rPr>
                <w:lang w:eastAsia="en-US"/>
              </w:rPr>
              <w:t>Case management services to the family throughout the emergency, with regular feedback to the people who have been agreed upon in the support plan.</w:t>
            </w:r>
          </w:p>
        </w:tc>
      </w:tr>
      <w:tr w:rsidR="00A56F1F" w:rsidRPr="00700022" w14:paraId="606C0B00" w14:textId="77777777" w:rsidTr="00A56F1F">
        <w:trPr>
          <w:cantSplit/>
        </w:trPr>
        <w:tc>
          <w:tcPr>
            <w:tcW w:w="992" w:type="dxa"/>
          </w:tcPr>
          <w:p w14:paraId="2D4CE00C" w14:textId="77777777" w:rsidR="00A56F1F" w:rsidRPr="00700022" w:rsidRDefault="00A56F1F" w:rsidP="002368A0">
            <w:pPr>
              <w:pStyle w:val="Sectiontext0"/>
            </w:pPr>
          </w:p>
        </w:tc>
        <w:tc>
          <w:tcPr>
            <w:tcW w:w="567" w:type="dxa"/>
          </w:tcPr>
          <w:p w14:paraId="793BF244" w14:textId="3EC139E4" w:rsidR="00A56F1F" w:rsidRPr="00700022" w:rsidRDefault="00A56F1F" w:rsidP="002368A0">
            <w:pPr>
              <w:pStyle w:val="Sectiontext0"/>
            </w:pPr>
            <w:r w:rsidRPr="00700022">
              <w:rPr>
                <w:lang w:eastAsia="en-US"/>
              </w:rPr>
              <w:t>c.</w:t>
            </w:r>
          </w:p>
        </w:tc>
        <w:tc>
          <w:tcPr>
            <w:tcW w:w="7800" w:type="dxa"/>
          </w:tcPr>
          <w:p w14:paraId="0BCA069A" w14:textId="68C6107D" w:rsidR="00A56F1F" w:rsidRPr="00700022" w:rsidRDefault="00A56F1F" w:rsidP="002368A0">
            <w:pPr>
              <w:pStyle w:val="Sectiontext0"/>
            </w:pPr>
            <w:r w:rsidRPr="00700022">
              <w:rPr>
                <w:lang w:eastAsia="en-US"/>
              </w:rPr>
              <w:t>Other support measures as required in consultation with the affected family.</w:t>
            </w:r>
          </w:p>
        </w:tc>
      </w:tr>
      <w:tr w:rsidR="00A56F1F" w:rsidRPr="00700022" w14:paraId="40A86A24" w14:textId="77777777" w:rsidTr="00A56F1F">
        <w:trPr>
          <w:cantSplit/>
        </w:trPr>
        <w:tc>
          <w:tcPr>
            <w:tcW w:w="992" w:type="dxa"/>
          </w:tcPr>
          <w:p w14:paraId="2BEEDCA9" w14:textId="77777777" w:rsidR="00A56F1F" w:rsidRPr="00700022" w:rsidRDefault="00A56F1F" w:rsidP="002368A0">
            <w:pPr>
              <w:pStyle w:val="Sectiontext0"/>
            </w:pPr>
          </w:p>
        </w:tc>
        <w:tc>
          <w:tcPr>
            <w:tcW w:w="567" w:type="dxa"/>
          </w:tcPr>
          <w:p w14:paraId="05941B30" w14:textId="1901F4BC" w:rsidR="00A56F1F" w:rsidRPr="00700022" w:rsidRDefault="00A56F1F" w:rsidP="002368A0">
            <w:pPr>
              <w:pStyle w:val="Sectiontext0"/>
            </w:pPr>
            <w:r w:rsidRPr="00700022">
              <w:rPr>
                <w:lang w:eastAsia="en-US"/>
              </w:rPr>
              <w:t>d.</w:t>
            </w:r>
          </w:p>
        </w:tc>
        <w:tc>
          <w:tcPr>
            <w:tcW w:w="7800" w:type="dxa"/>
          </w:tcPr>
          <w:p w14:paraId="1DE3A11C" w14:textId="6EE5DD3A" w:rsidR="00A56F1F" w:rsidRPr="00700022" w:rsidRDefault="00A56F1F" w:rsidP="002368A0">
            <w:pPr>
              <w:pStyle w:val="Sectiontext0"/>
            </w:pPr>
            <w:r w:rsidRPr="00700022">
              <w:rPr>
                <w:lang w:eastAsia="en-US"/>
              </w:rPr>
              <w:t xml:space="preserve">Development of a longer term strategy to </w:t>
            </w:r>
            <w:r w:rsidR="00BA24B3" w:rsidRPr="00700022">
              <w:rPr>
                <w:lang w:eastAsia="en-US"/>
              </w:rPr>
              <w:t>promote</w:t>
            </w:r>
            <w:r w:rsidRPr="00700022">
              <w:rPr>
                <w:lang w:eastAsia="en-US"/>
              </w:rPr>
              <w:t xml:space="preserve"> the well-being of the family for the remainder of the member's period of absence.</w:t>
            </w:r>
          </w:p>
        </w:tc>
      </w:tr>
      <w:tr w:rsidR="00A56F1F" w:rsidRPr="00700022" w14:paraId="6621910B" w14:textId="77777777" w:rsidTr="00A56F1F">
        <w:trPr>
          <w:cantSplit/>
        </w:trPr>
        <w:tc>
          <w:tcPr>
            <w:tcW w:w="992" w:type="dxa"/>
          </w:tcPr>
          <w:p w14:paraId="3036F32C" w14:textId="77777777" w:rsidR="00A56F1F" w:rsidRPr="00700022" w:rsidRDefault="00A56F1F" w:rsidP="002368A0">
            <w:pPr>
              <w:pStyle w:val="Sectiontext0"/>
            </w:pPr>
          </w:p>
        </w:tc>
        <w:tc>
          <w:tcPr>
            <w:tcW w:w="567" w:type="dxa"/>
          </w:tcPr>
          <w:p w14:paraId="471B9F1F" w14:textId="6F68CE6F" w:rsidR="00A56F1F" w:rsidRPr="00700022" w:rsidRDefault="00A56F1F" w:rsidP="002368A0">
            <w:pPr>
              <w:pStyle w:val="Sectiontext0"/>
            </w:pPr>
            <w:r w:rsidRPr="00700022">
              <w:rPr>
                <w:lang w:eastAsia="en-US"/>
              </w:rPr>
              <w:t>e.</w:t>
            </w:r>
          </w:p>
        </w:tc>
        <w:tc>
          <w:tcPr>
            <w:tcW w:w="7800" w:type="dxa"/>
          </w:tcPr>
          <w:p w14:paraId="09B454B0" w14:textId="22C46413" w:rsidR="00A56F1F" w:rsidRPr="00700022" w:rsidRDefault="00A56F1F" w:rsidP="002368A0">
            <w:pPr>
              <w:pStyle w:val="Sectiontext0"/>
            </w:pPr>
            <w:r w:rsidRPr="00700022">
              <w:rPr>
                <w:lang w:eastAsia="en-US"/>
              </w:rPr>
              <w:t>A service provided under section 8.5.6.</w:t>
            </w:r>
          </w:p>
        </w:tc>
      </w:tr>
    </w:tbl>
    <w:p w14:paraId="42CD51B2" w14:textId="609A6E3E" w:rsidR="007F236C" w:rsidRDefault="007F236C" w:rsidP="002368A0">
      <w:pPr>
        <w:pStyle w:val="Heading5"/>
      </w:pPr>
      <w:bookmarkStart w:id="3676" w:name="_Toc177127383"/>
      <w:r>
        <w:t>8.5.6</w:t>
      </w:r>
      <w:r w:rsidR="00E85499">
        <w:tab/>
      </w:r>
      <w:r>
        <w:t>Types of services available</w:t>
      </w:r>
      <w:bookmarkEnd w:id="3676"/>
    </w:p>
    <w:tbl>
      <w:tblPr>
        <w:tblW w:w="9359" w:type="dxa"/>
        <w:tblInd w:w="113" w:type="dxa"/>
        <w:tblLayout w:type="fixed"/>
        <w:tblLook w:val="0000" w:firstRow="0" w:lastRow="0" w:firstColumn="0" w:lastColumn="0" w:noHBand="0" w:noVBand="0"/>
      </w:tblPr>
      <w:tblGrid>
        <w:gridCol w:w="992"/>
        <w:gridCol w:w="563"/>
        <w:gridCol w:w="567"/>
        <w:gridCol w:w="7237"/>
      </w:tblGrid>
      <w:tr w:rsidR="007F236C" w:rsidRPr="00D15A4D" w14:paraId="2E11517B" w14:textId="77777777" w:rsidTr="00F13E80">
        <w:tc>
          <w:tcPr>
            <w:tcW w:w="992" w:type="dxa"/>
          </w:tcPr>
          <w:p w14:paraId="59C3E4E4" w14:textId="77777777" w:rsidR="007F236C" w:rsidRPr="00D15A4D" w:rsidRDefault="007F236C" w:rsidP="002368A0">
            <w:pPr>
              <w:pStyle w:val="Sectiontext0"/>
              <w:jc w:val="center"/>
            </w:pPr>
            <w:r>
              <w:t>1.</w:t>
            </w:r>
          </w:p>
        </w:tc>
        <w:tc>
          <w:tcPr>
            <w:tcW w:w="8367" w:type="dxa"/>
            <w:gridSpan w:val="3"/>
          </w:tcPr>
          <w:p w14:paraId="4B30E6C1" w14:textId="77777777" w:rsidR="007F236C" w:rsidRDefault="007F236C" w:rsidP="002368A0">
            <w:pPr>
              <w:pStyle w:val="Sectiontext0"/>
              <w:rPr>
                <w:iCs/>
              </w:rPr>
            </w:pPr>
            <w:r>
              <w:rPr>
                <w:iCs/>
              </w:rPr>
              <w:t xml:space="preserve">A member is eligible for the following </w:t>
            </w:r>
            <w:r w:rsidRPr="00A23C8B">
              <w:rPr>
                <w:iCs/>
              </w:rPr>
              <w:t>emergency services</w:t>
            </w:r>
            <w:r>
              <w:rPr>
                <w:iCs/>
              </w:rPr>
              <w:t xml:space="preserve"> for their resident family </w:t>
            </w:r>
            <w:r w:rsidRPr="00A23C8B">
              <w:rPr>
                <w:iCs/>
              </w:rPr>
              <w:t>up to a combined maximum cost of $3,000 for each emergency.</w:t>
            </w:r>
          </w:p>
        </w:tc>
      </w:tr>
      <w:tr w:rsidR="007F236C" w:rsidRPr="00D15A4D" w14:paraId="330541CD" w14:textId="77777777" w:rsidTr="00F13E80">
        <w:tblPrEx>
          <w:tblLook w:val="04A0" w:firstRow="1" w:lastRow="0" w:firstColumn="1" w:lastColumn="0" w:noHBand="0" w:noVBand="1"/>
        </w:tblPrEx>
        <w:tc>
          <w:tcPr>
            <w:tcW w:w="992" w:type="dxa"/>
          </w:tcPr>
          <w:p w14:paraId="696FAD94" w14:textId="77777777" w:rsidR="007F236C" w:rsidRPr="00D15A4D" w:rsidRDefault="007F236C" w:rsidP="002368A0">
            <w:pPr>
              <w:pStyle w:val="Sectiontext0"/>
              <w:jc w:val="center"/>
              <w:rPr>
                <w:lang w:eastAsia="en-US"/>
              </w:rPr>
            </w:pPr>
          </w:p>
        </w:tc>
        <w:tc>
          <w:tcPr>
            <w:tcW w:w="563" w:type="dxa"/>
            <w:hideMark/>
          </w:tcPr>
          <w:p w14:paraId="7C62F50F" w14:textId="77777777" w:rsidR="007F236C" w:rsidRPr="00D15A4D" w:rsidRDefault="007F236C" w:rsidP="002368A0">
            <w:pPr>
              <w:pStyle w:val="Sectiontext0"/>
              <w:rPr>
                <w:rFonts w:cs="Arial"/>
                <w:lang w:eastAsia="en-US"/>
              </w:rPr>
            </w:pPr>
            <w:r w:rsidRPr="00D15A4D">
              <w:rPr>
                <w:rFonts w:cs="Arial"/>
                <w:lang w:eastAsia="en-US"/>
              </w:rPr>
              <w:t>a.</w:t>
            </w:r>
          </w:p>
        </w:tc>
        <w:tc>
          <w:tcPr>
            <w:tcW w:w="7804" w:type="dxa"/>
            <w:gridSpan w:val="2"/>
          </w:tcPr>
          <w:p w14:paraId="7B6028AC" w14:textId="77777777" w:rsidR="007F236C" w:rsidRPr="00D15A4D" w:rsidRDefault="007F236C" w:rsidP="002368A0">
            <w:pPr>
              <w:pStyle w:val="Sectiontext0"/>
              <w:rPr>
                <w:rFonts w:cs="Arial"/>
                <w:lang w:eastAsia="en-US"/>
              </w:rPr>
            </w:pPr>
            <w:r>
              <w:rPr>
                <w:rFonts w:cs="Arial"/>
                <w:lang w:eastAsia="en-US"/>
              </w:rPr>
              <w:t>The following service provided by professional providers.</w:t>
            </w:r>
          </w:p>
        </w:tc>
      </w:tr>
      <w:tr w:rsidR="007F236C" w:rsidRPr="00D15A4D" w14:paraId="6927C52F" w14:textId="77777777" w:rsidTr="00F13E80">
        <w:tblPrEx>
          <w:tblLook w:val="04A0" w:firstRow="1" w:lastRow="0" w:firstColumn="1" w:lastColumn="0" w:noHBand="0" w:noVBand="1"/>
        </w:tblPrEx>
        <w:tc>
          <w:tcPr>
            <w:tcW w:w="992" w:type="dxa"/>
          </w:tcPr>
          <w:p w14:paraId="6BBA1DED" w14:textId="77777777" w:rsidR="007F236C" w:rsidRPr="00D15A4D" w:rsidRDefault="007F236C" w:rsidP="002368A0">
            <w:pPr>
              <w:pStyle w:val="Sectiontext0"/>
              <w:jc w:val="center"/>
              <w:rPr>
                <w:lang w:eastAsia="en-US"/>
              </w:rPr>
            </w:pPr>
          </w:p>
        </w:tc>
        <w:tc>
          <w:tcPr>
            <w:tcW w:w="563" w:type="dxa"/>
          </w:tcPr>
          <w:p w14:paraId="5E1AFFBD" w14:textId="77777777" w:rsidR="007F236C" w:rsidRPr="00D15A4D" w:rsidRDefault="007F236C" w:rsidP="002368A0">
            <w:pPr>
              <w:pStyle w:val="Sectiontext0"/>
              <w:rPr>
                <w:rFonts w:cs="Arial"/>
                <w:iCs/>
                <w:lang w:eastAsia="en-US"/>
              </w:rPr>
            </w:pPr>
          </w:p>
        </w:tc>
        <w:tc>
          <w:tcPr>
            <w:tcW w:w="567" w:type="dxa"/>
            <w:hideMark/>
          </w:tcPr>
          <w:p w14:paraId="4CD1CC34" w14:textId="77777777" w:rsidR="007F236C" w:rsidRPr="00D15A4D" w:rsidRDefault="007F236C" w:rsidP="002368A0">
            <w:pPr>
              <w:pStyle w:val="Sectiontext0"/>
              <w:rPr>
                <w:rFonts w:cs="Arial"/>
                <w:iCs/>
                <w:lang w:eastAsia="en-US"/>
              </w:rPr>
            </w:pPr>
            <w:r w:rsidRPr="00D15A4D">
              <w:rPr>
                <w:rFonts w:cs="Arial"/>
                <w:iCs/>
                <w:lang w:eastAsia="en-US"/>
              </w:rPr>
              <w:t>i.</w:t>
            </w:r>
          </w:p>
        </w:tc>
        <w:tc>
          <w:tcPr>
            <w:tcW w:w="7237" w:type="dxa"/>
          </w:tcPr>
          <w:p w14:paraId="2793B8DD" w14:textId="77777777" w:rsidR="007F236C" w:rsidRPr="00D15A4D" w:rsidRDefault="007F236C" w:rsidP="002368A0">
            <w:pPr>
              <w:pStyle w:val="Sectiontext0"/>
              <w:rPr>
                <w:rFonts w:cs="Arial"/>
                <w:iCs/>
                <w:lang w:eastAsia="en-US"/>
              </w:rPr>
            </w:pPr>
            <w:r>
              <w:t>Care of the member’s resident family.</w:t>
            </w:r>
          </w:p>
        </w:tc>
      </w:tr>
      <w:tr w:rsidR="007F236C" w:rsidRPr="00D15A4D" w14:paraId="3F7CFA4A" w14:textId="77777777" w:rsidTr="00F13E80">
        <w:tblPrEx>
          <w:tblLook w:val="04A0" w:firstRow="1" w:lastRow="0" w:firstColumn="1" w:lastColumn="0" w:noHBand="0" w:noVBand="1"/>
        </w:tblPrEx>
        <w:tc>
          <w:tcPr>
            <w:tcW w:w="992" w:type="dxa"/>
          </w:tcPr>
          <w:p w14:paraId="35C4802E" w14:textId="77777777" w:rsidR="007F236C" w:rsidRPr="00D15A4D" w:rsidRDefault="007F236C" w:rsidP="002368A0">
            <w:pPr>
              <w:pStyle w:val="Sectiontext0"/>
              <w:jc w:val="center"/>
              <w:rPr>
                <w:lang w:eastAsia="en-US"/>
              </w:rPr>
            </w:pPr>
          </w:p>
        </w:tc>
        <w:tc>
          <w:tcPr>
            <w:tcW w:w="563" w:type="dxa"/>
          </w:tcPr>
          <w:p w14:paraId="4E7631F6" w14:textId="77777777" w:rsidR="007F236C" w:rsidRPr="00D15A4D" w:rsidRDefault="007F236C" w:rsidP="002368A0">
            <w:pPr>
              <w:pStyle w:val="Sectiontext0"/>
              <w:rPr>
                <w:rFonts w:cs="Arial"/>
                <w:iCs/>
                <w:lang w:eastAsia="en-US"/>
              </w:rPr>
            </w:pPr>
          </w:p>
        </w:tc>
        <w:tc>
          <w:tcPr>
            <w:tcW w:w="567" w:type="dxa"/>
            <w:hideMark/>
          </w:tcPr>
          <w:p w14:paraId="27678EA0" w14:textId="77777777" w:rsidR="007F236C" w:rsidRPr="00D15A4D" w:rsidRDefault="007F236C" w:rsidP="002368A0">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4AD744F3" w14:textId="77777777" w:rsidR="007F236C" w:rsidRPr="00DE7F0C" w:rsidRDefault="007F236C" w:rsidP="002368A0">
            <w:pPr>
              <w:pStyle w:val="Sectiontext0"/>
            </w:pPr>
            <w:r>
              <w:t>Specialist care of the member’s resident family.</w:t>
            </w:r>
          </w:p>
        </w:tc>
      </w:tr>
      <w:tr w:rsidR="007F236C" w:rsidRPr="00D15A4D" w14:paraId="603D4510" w14:textId="77777777" w:rsidTr="00F13E80">
        <w:tblPrEx>
          <w:tblLook w:val="04A0" w:firstRow="1" w:lastRow="0" w:firstColumn="1" w:lastColumn="0" w:noHBand="0" w:noVBand="1"/>
        </w:tblPrEx>
        <w:tc>
          <w:tcPr>
            <w:tcW w:w="992" w:type="dxa"/>
          </w:tcPr>
          <w:p w14:paraId="389AC4D2" w14:textId="77777777" w:rsidR="007F236C" w:rsidRPr="00D15A4D" w:rsidRDefault="007F236C" w:rsidP="002368A0">
            <w:pPr>
              <w:pStyle w:val="Sectiontext0"/>
              <w:jc w:val="center"/>
              <w:rPr>
                <w:lang w:eastAsia="en-US"/>
              </w:rPr>
            </w:pPr>
          </w:p>
        </w:tc>
        <w:tc>
          <w:tcPr>
            <w:tcW w:w="563" w:type="dxa"/>
          </w:tcPr>
          <w:p w14:paraId="247D8142" w14:textId="77777777" w:rsidR="007F236C" w:rsidRPr="00D15A4D" w:rsidRDefault="007F236C" w:rsidP="002368A0">
            <w:pPr>
              <w:pStyle w:val="Sectiontext0"/>
              <w:rPr>
                <w:rFonts w:cs="Arial"/>
                <w:iCs/>
                <w:lang w:eastAsia="en-US"/>
              </w:rPr>
            </w:pPr>
          </w:p>
        </w:tc>
        <w:tc>
          <w:tcPr>
            <w:tcW w:w="567" w:type="dxa"/>
            <w:hideMark/>
          </w:tcPr>
          <w:p w14:paraId="7DD49A10" w14:textId="77777777" w:rsidR="007F236C" w:rsidRPr="00D15A4D" w:rsidRDefault="007F236C" w:rsidP="002368A0">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602756E4" w14:textId="77777777" w:rsidR="007F236C" w:rsidRPr="00DE7F0C" w:rsidRDefault="007F236C" w:rsidP="002368A0">
            <w:pPr>
              <w:pStyle w:val="Sectiontext0"/>
            </w:pPr>
            <w:r>
              <w:t>Housekeeping.</w:t>
            </w:r>
          </w:p>
        </w:tc>
      </w:tr>
      <w:tr w:rsidR="007F236C" w:rsidRPr="00D15A4D" w14:paraId="3B0A9E65" w14:textId="77777777" w:rsidTr="00F13E80">
        <w:tblPrEx>
          <w:tblLook w:val="04A0" w:firstRow="1" w:lastRow="0" w:firstColumn="1" w:lastColumn="0" w:noHBand="0" w:noVBand="1"/>
        </w:tblPrEx>
        <w:tc>
          <w:tcPr>
            <w:tcW w:w="992" w:type="dxa"/>
          </w:tcPr>
          <w:p w14:paraId="298F67A8" w14:textId="77777777" w:rsidR="007F236C" w:rsidRPr="00D15A4D" w:rsidRDefault="007F236C" w:rsidP="002368A0">
            <w:pPr>
              <w:pStyle w:val="Sectiontext0"/>
              <w:jc w:val="center"/>
              <w:rPr>
                <w:lang w:eastAsia="en-US"/>
              </w:rPr>
            </w:pPr>
          </w:p>
        </w:tc>
        <w:tc>
          <w:tcPr>
            <w:tcW w:w="563" w:type="dxa"/>
          </w:tcPr>
          <w:p w14:paraId="7D8860A2" w14:textId="77777777" w:rsidR="007F236C" w:rsidRPr="00D15A4D" w:rsidRDefault="007F236C" w:rsidP="002368A0">
            <w:pPr>
              <w:pStyle w:val="Sectiontext0"/>
              <w:rPr>
                <w:rFonts w:cs="Arial"/>
                <w:iCs/>
                <w:lang w:eastAsia="en-US"/>
              </w:rPr>
            </w:pPr>
          </w:p>
        </w:tc>
        <w:tc>
          <w:tcPr>
            <w:tcW w:w="567" w:type="dxa"/>
            <w:hideMark/>
          </w:tcPr>
          <w:p w14:paraId="73F0276D" w14:textId="77777777" w:rsidR="007F236C" w:rsidRPr="00D15A4D" w:rsidRDefault="007F236C" w:rsidP="002368A0">
            <w:pPr>
              <w:pStyle w:val="Sectiontext0"/>
              <w:rPr>
                <w:rFonts w:cs="Arial"/>
                <w:iCs/>
                <w:lang w:eastAsia="en-US"/>
              </w:rPr>
            </w:pPr>
            <w:r w:rsidRPr="00D15A4D">
              <w:rPr>
                <w:rFonts w:cs="Arial"/>
                <w:iCs/>
                <w:lang w:eastAsia="en-US"/>
              </w:rPr>
              <w:t>i</w:t>
            </w:r>
            <w:r>
              <w:rPr>
                <w:rFonts w:cs="Arial"/>
                <w:iCs/>
                <w:lang w:eastAsia="en-US"/>
              </w:rPr>
              <w:t>v</w:t>
            </w:r>
            <w:r w:rsidRPr="00D15A4D">
              <w:rPr>
                <w:rFonts w:cs="Arial"/>
                <w:iCs/>
                <w:lang w:eastAsia="en-US"/>
              </w:rPr>
              <w:t>.</w:t>
            </w:r>
          </w:p>
        </w:tc>
        <w:tc>
          <w:tcPr>
            <w:tcW w:w="7237" w:type="dxa"/>
          </w:tcPr>
          <w:p w14:paraId="5F25751C" w14:textId="77777777" w:rsidR="007F236C" w:rsidRPr="00DE7F0C" w:rsidRDefault="007F236C" w:rsidP="002368A0">
            <w:pPr>
              <w:pStyle w:val="Sectiontext0"/>
            </w:pPr>
            <w:r>
              <w:t xml:space="preserve">Child care. </w:t>
            </w:r>
          </w:p>
        </w:tc>
      </w:tr>
      <w:tr w:rsidR="007F236C" w:rsidRPr="00D15A4D" w14:paraId="7D655713" w14:textId="77777777" w:rsidTr="00F13E80">
        <w:tblPrEx>
          <w:tblLook w:val="04A0" w:firstRow="1" w:lastRow="0" w:firstColumn="1" w:lastColumn="0" w:noHBand="0" w:noVBand="1"/>
        </w:tblPrEx>
        <w:tc>
          <w:tcPr>
            <w:tcW w:w="992" w:type="dxa"/>
          </w:tcPr>
          <w:p w14:paraId="216B5FC3" w14:textId="77777777" w:rsidR="007F236C" w:rsidRPr="00D15A4D" w:rsidRDefault="007F236C" w:rsidP="002368A0">
            <w:pPr>
              <w:pStyle w:val="Sectiontext0"/>
              <w:jc w:val="center"/>
              <w:rPr>
                <w:lang w:eastAsia="en-US"/>
              </w:rPr>
            </w:pPr>
          </w:p>
        </w:tc>
        <w:tc>
          <w:tcPr>
            <w:tcW w:w="563" w:type="dxa"/>
          </w:tcPr>
          <w:p w14:paraId="2F4571DD" w14:textId="77777777" w:rsidR="007F236C" w:rsidRPr="00D15A4D" w:rsidRDefault="007F236C" w:rsidP="002368A0">
            <w:pPr>
              <w:pStyle w:val="Sectiontext0"/>
              <w:rPr>
                <w:rFonts w:cs="Arial"/>
                <w:iCs/>
                <w:lang w:eastAsia="en-US"/>
              </w:rPr>
            </w:pPr>
          </w:p>
        </w:tc>
        <w:tc>
          <w:tcPr>
            <w:tcW w:w="567" w:type="dxa"/>
            <w:hideMark/>
          </w:tcPr>
          <w:p w14:paraId="162E03B4" w14:textId="77777777" w:rsidR="007F236C" w:rsidRPr="00D15A4D" w:rsidRDefault="007F236C" w:rsidP="002368A0">
            <w:pPr>
              <w:pStyle w:val="Sectiontext0"/>
              <w:rPr>
                <w:rFonts w:cs="Arial"/>
                <w:iCs/>
                <w:lang w:eastAsia="en-US"/>
              </w:rPr>
            </w:pPr>
            <w:r>
              <w:rPr>
                <w:rFonts w:cs="Arial"/>
                <w:iCs/>
                <w:lang w:eastAsia="en-US"/>
              </w:rPr>
              <w:t>v</w:t>
            </w:r>
            <w:r w:rsidRPr="00D15A4D">
              <w:rPr>
                <w:rFonts w:cs="Arial"/>
                <w:iCs/>
                <w:lang w:eastAsia="en-US"/>
              </w:rPr>
              <w:t>.</w:t>
            </w:r>
          </w:p>
        </w:tc>
        <w:tc>
          <w:tcPr>
            <w:tcW w:w="7237" w:type="dxa"/>
          </w:tcPr>
          <w:p w14:paraId="7E50D0C0" w14:textId="77777777" w:rsidR="007F236C" w:rsidRPr="00DE7F0C" w:rsidRDefault="007F236C" w:rsidP="002368A0">
            <w:pPr>
              <w:pStyle w:val="Sectiontext0"/>
            </w:pPr>
            <w:r>
              <w:t xml:space="preserve">Respite care. </w:t>
            </w:r>
          </w:p>
        </w:tc>
      </w:tr>
      <w:tr w:rsidR="007F236C" w:rsidRPr="00D15A4D" w14:paraId="36704FE2" w14:textId="77777777" w:rsidTr="00F13E80">
        <w:tblPrEx>
          <w:tblLook w:val="04A0" w:firstRow="1" w:lastRow="0" w:firstColumn="1" w:lastColumn="0" w:noHBand="0" w:noVBand="1"/>
        </w:tblPrEx>
        <w:tc>
          <w:tcPr>
            <w:tcW w:w="992" w:type="dxa"/>
          </w:tcPr>
          <w:p w14:paraId="33CA6186" w14:textId="3B6E5D1C" w:rsidR="007F236C" w:rsidRPr="00D15A4D" w:rsidRDefault="007F236C" w:rsidP="002368A0">
            <w:pPr>
              <w:pStyle w:val="Sectiontext0"/>
              <w:jc w:val="center"/>
              <w:rPr>
                <w:lang w:eastAsia="en-US"/>
              </w:rPr>
            </w:pPr>
          </w:p>
        </w:tc>
        <w:tc>
          <w:tcPr>
            <w:tcW w:w="563" w:type="dxa"/>
            <w:hideMark/>
          </w:tcPr>
          <w:p w14:paraId="760C21A0" w14:textId="77777777" w:rsidR="007F236C" w:rsidRPr="00D15A4D" w:rsidRDefault="007F236C" w:rsidP="002368A0">
            <w:pPr>
              <w:pStyle w:val="Sectiontext0"/>
              <w:rPr>
                <w:rFonts w:cs="Arial"/>
                <w:lang w:eastAsia="en-US"/>
              </w:rPr>
            </w:pPr>
            <w:r>
              <w:rPr>
                <w:rFonts w:cs="Arial"/>
                <w:lang w:eastAsia="en-US"/>
              </w:rPr>
              <w:t>b.</w:t>
            </w:r>
          </w:p>
        </w:tc>
        <w:tc>
          <w:tcPr>
            <w:tcW w:w="7804" w:type="dxa"/>
            <w:gridSpan w:val="2"/>
          </w:tcPr>
          <w:p w14:paraId="4A72F00F" w14:textId="77777777" w:rsidR="007F236C" w:rsidRPr="00D15A4D" w:rsidRDefault="007F236C" w:rsidP="002368A0">
            <w:pPr>
              <w:pStyle w:val="Sectiontext0"/>
              <w:rPr>
                <w:rFonts w:cs="Arial"/>
                <w:lang w:eastAsia="en-US"/>
              </w:rPr>
            </w:pPr>
            <w:r>
              <w:rPr>
                <w:rFonts w:cs="Arial"/>
                <w:lang w:eastAsia="en-US"/>
              </w:rPr>
              <w:t>T</w:t>
            </w:r>
            <w:r w:rsidRPr="006D7230">
              <w:rPr>
                <w:rFonts w:cs="Arial"/>
                <w:lang w:eastAsia="en-US"/>
              </w:rPr>
              <w:t>ravel</w:t>
            </w:r>
            <w:r>
              <w:rPr>
                <w:rFonts w:cs="Arial"/>
                <w:lang w:eastAsia="en-US"/>
              </w:rPr>
              <w:t xml:space="preserve"> </w:t>
            </w:r>
            <w:r w:rsidRPr="006D7230">
              <w:rPr>
                <w:rFonts w:cs="Arial"/>
                <w:lang w:eastAsia="en-US"/>
              </w:rPr>
              <w:t xml:space="preserve">for immediate family to provide support to the member's </w:t>
            </w:r>
            <w:r>
              <w:rPr>
                <w:rFonts w:cs="Arial"/>
                <w:lang w:eastAsia="en-US"/>
              </w:rPr>
              <w:t xml:space="preserve">resident family. </w:t>
            </w:r>
          </w:p>
        </w:tc>
      </w:tr>
      <w:tr w:rsidR="007F236C" w:rsidRPr="00D15A4D" w14:paraId="02987426" w14:textId="77777777" w:rsidTr="00F13E80">
        <w:tblPrEx>
          <w:tblLook w:val="04A0" w:firstRow="1" w:lastRow="0" w:firstColumn="1" w:lastColumn="0" w:noHBand="0" w:noVBand="1"/>
        </w:tblPrEx>
        <w:tc>
          <w:tcPr>
            <w:tcW w:w="992" w:type="dxa"/>
          </w:tcPr>
          <w:p w14:paraId="36953D48" w14:textId="77777777" w:rsidR="007F236C" w:rsidRDefault="007F236C" w:rsidP="002368A0">
            <w:pPr>
              <w:pStyle w:val="Sectiontext0"/>
              <w:jc w:val="center"/>
            </w:pPr>
            <w:r>
              <w:t>2.</w:t>
            </w:r>
          </w:p>
        </w:tc>
        <w:tc>
          <w:tcPr>
            <w:tcW w:w="8367" w:type="dxa"/>
            <w:gridSpan w:val="3"/>
          </w:tcPr>
          <w:p w14:paraId="46D52852" w14:textId="77777777" w:rsidR="001A3E2B" w:rsidRDefault="007F236C" w:rsidP="002368A0">
            <w:pPr>
              <w:pStyle w:val="Sectiontext0"/>
            </w:pPr>
            <w:r w:rsidRPr="00F81845">
              <w:t>Despite subsection 1, if a service</w:t>
            </w:r>
            <w:r>
              <w:t xml:space="preserve"> under subsection 1 </w:t>
            </w:r>
            <w:r w:rsidRPr="00F81845">
              <w:t xml:space="preserve">is not available in the </w:t>
            </w:r>
            <w:r>
              <w:t>resident family</w:t>
            </w:r>
            <w:r w:rsidRPr="00F81845">
              <w:t>'s location, the CDF may approve payment of travel and associated costs to a provider sourced from another location.</w:t>
            </w:r>
          </w:p>
          <w:p w14:paraId="165CD65D" w14:textId="7BD946BB" w:rsidR="007F236C" w:rsidRDefault="001A3E2B" w:rsidP="00133933">
            <w:pPr>
              <w:pStyle w:val="notepara"/>
            </w:pPr>
            <w:r w:rsidRPr="001277F9">
              <w:rPr>
                <w:b/>
              </w:rPr>
              <w:t xml:space="preserve">Note: </w:t>
            </w:r>
            <w:r>
              <w:rPr>
                <w:b/>
              </w:rPr>
              <w:tab/>
            </w:r>
            <w:r w:rsidRPr="001277F9">
              <w:t>The service providers' travel and associated costs are taken into account as part of the cap on assistance payments under subsection 1.</w:t>
            </w:r>
          </w:p>
        </w:tc>
      </w:tr>
      <w:tr w:rsidR="007F236C" w:rsidRPr="00D15A4D" w14:paraId="44810CB4" w14:textId="77777777" w:rsidTr="00F13E80">
        <w:tblPrEx>
          <w:tblLook w:val="04A0" w:firstRow="1" w:lastRow="0" w:firstColumn="1" w:lastColumn="0" w:noHBand="0" w:noVBand="1"/>
        </w:tblPrEx>
        <w:tc>
          <w:tcPr>
            <w:tcW w:w="992" w:type="dxa"/>
          </w:tcPr>
          <w:p w14:paraId="298424AF" w14:textId="77777777" w:rsidR="007F236C" w:rsidRDefault="007F236C" w:rsidP="002368A0">
            <w:pPr>
              <w:pStyle w:val="Sectiontext0"/>
              <w:jc w:val="center"/>
            </w:pPr>
            <w:r>
              <w:lastRenderedPageBreak/>
              <w:t>3.</w:t>
            </w:r>
          </w:p>
        </w:tc>
        <w:tc>
          <w:tcPr>
            <w:tcW w:w="8367" w:type="dxa"/>
            <w:gridSpan w:val="3"/>
          </w:tcPr>
          <w:p w14:paraId="4D800D0A" w14:textId="77777777" w:rsidR="007F236C" w:rsidRPr="001C483D" w:rsidRDefault="007F236C" w:rsidP="002368A0">
            <w:pPr>
              <w:pStyle w:val="Sectiontext0"/>
            </w:pPr>
            <w:r w:rsidRPr="001C483D">
              <w:t xml:space="preserve">Assistance under this section is only provided to a member's </w:t>
            </w:r>
            <w:r>
              <w:t>resident family</w:t>
            </w:r>
            <w:r w:rsidRPr="001C483D">
              <w:t xml:space="preserve"> for emergency services recommended in the social worker's support plan.</w:t>
            </w:r>
          </w:p>
        </w:tc>
      </w:tr>
      <w:tr w:rsidR="007F236C" w:rsidRPr="00D15A4D" w14:paraId="6AE80059" w14:textId="77777777" w:rsidTr="00F13E80">
        <w:tblPrEx>
          <w:tblLook w:val="04A0" w:firstRow="1" w:lastRow="0" w:firstColumn="1" w:lastColumn="0" w:noHBand="0" w:noVBand="1"/>
        </w:tblPrEx>
        <w:tc>
          <w:tcPr>
            <w:tcW w:w="992" w:type="dxa"/>
          </w:tcPr>
          <w:p w14:paraId="25D12797" w14:textId="77777777" w:rsidR="007F236C" w:rsidRDefault="007F236C" w:rsidP="002368A0">
            <w:pPr>
              <w:pStyle w:val="Sectiontext0"/>
              <w:jc w:val="center"/>
            </w:pPr>
            <w:r>
              <w:t>4.</w:t>
            </w:r>
          </w:p>
        </w:tc>
        <w:tc>
          <w:tcPr>
            <w:tcW w:w="8367" w:type="dxa"/>
            <w:gridSpan w:val="3"/>
          </w:tcPr>
          <w:p w14:paraId="63E8894B" w14:textId="77777777" w:rsidR="007F236C" w:rsidRPr="001C483D" w:rsidRDefault="007F236C" w:rsidP="002368A0">
            <w:pPr>
              <w:pStyle w:val="Sectiontext0"/>
            </w:pPr>
            <w:r w:rsidRPr="009E4C0E">
              <w:t xml:space="preserve">The assistance </w:t>
            </w:r>
            <w:r>
              <w:t>under this section can be</w:t>
            </w:r>
            <w:r w:rsidRPr="009E4C0E">
              <w:t xml:space="preserve"> paid by the following means, up to the maximum cost for the emergency.</w:t>
            </w:r>
          </w:p>
        </w:tc>
      </w:tr>
      <w:tr w:rsidR="007F236C" w:rsidRPr="00D15A4D" w14:paraId="338FD909" w14:textId="77777777" w:rsidTr="00F13E80">
        <w:tblPrEx>
          <w:tblLook w:val="04A0" w:firstRow="1" w:lastRow="0" w:firstColumn="1" w:lastColumn="0" w:noHBand="0" w:noVBand="1"/>
        </w:tblPrEx>
        <w:tc>
          <w:tcPr>
            <w:tcW w:w="992" w:type="dxa"/>
          </w:tcPr>
          <w:p w14:paraId="61624B12" w14:textId="77777777" w:rsidR="007F236C" w:rsidRPr="00D15A4D" w:rsidRDefault="007F236C" w:rsidP="002368A0">
            <w:pPr>
              <w:pStyle w:val="Sectiontext0"/>
              <w:jc w:val="center"/>
              <w:rPr>
                <w:lang w:eastAsia="en-US"/>
              </w:rPr>
            </w:pPr>
          </w:p>
        </w:tc>
        <w:tc>
          <w:tcPr>
            <w:tcW w:w="563" w:type="dxa"/>
            <w:hideMark/>
          </w:tcPr>
          <w:p w14:paraId="12E6CB62" w14:textId="77777777" w:rsidR="007F236C" w:rsidRPr="00D15A4D" w:rsidRDefault="007F236C" w:rsidP="002368A0">
            <w:pPr>
              <w:pStyle w:val="Sectiontext0"/>
              <w:rPr>
                <w:rFonts w:cs="Arial"/>
                <w:lang w:eastAsia="en-US"/>
              </w:rPr>
            </w:pPr>
            <w:r w:rsidRPr="00D15A4D">
              <w:rPr>
                <w:rFonts w:cs="Arial"/>
                <w:lang w:eastAsia="en-US"/>
              </w:rPr>
              <w:t>a.</w:t>
            </w:r>
          </w:p>
        </w:tc>
        <w:tc>
          <w:tcPr>
            <w:tcW w:w="7804" w:type="dxa"/>
            <w:gridSpan w:val="2"/>
          </w:tcPr>
          <w:p w14:paraId="3B1519E9" w14:textId="77777777" w:rsidR="007F236C" w:rsidRPr="00D15A4D" w:rsidRDefault="007F236C" w:rsidP="002368A0">
            <w:pPr>
              <w:pStyle w:val="Sectiontext0"/>
              <w:rPr>
                <w:rFonts w:cs="Arial"/>
                <w:lang w:eastAsia="en-US"/>
              </w:rPr>
            </w:pPr>
            <w:r>
              <w:rPr>
                <w:rFonts w:cs="Arial"/>
                <w:lang w:eastAsia="en-US"/>
              </w:rPr>
              <w:t xml:space="preserve">If the service is paid by the member or their resident family — by </w:t>
            </w:r>
            <w:r w:rsidRPr="001B570D">
              <w:rPr>
                <w:rFonts w:cs="Arial"/>
                <w:lang w:eastAsia="en-US"/>
              </w:rPr>
              <w:t>reimburse</w:t>
            </w:r>
            <w:r>
              <w:rPr>
                <w:rFonts w:cs="Arial"/>
                <w:lang w:eastAsia="en-US"/>
              </w:rPr>
              <w:t>ment of</w:t>
            </w:r>
            <w:r w:rsidRPr="001B570D">
              <w:rPr>
                <w:rFonts w:cs="Arial"/>
                <w:lang w:eastAsia="en-US"/>
              </w:rPr>
              <w:t xml:space="preserve"> the cost of the services on presentation of receipts to Defence Member and Family Support.</w:t>
            </w:r>
          </w:p>
        </w:tc>
      </w:tr>
      <w:tr w:rsidR="007F236C" w:rsidRPr="00D15A4D" w14:paraId="7F00B4B7" w14:textId="77777777" w:rsidTr="00F13E80">
        <w:tblPrEx>
          <w:tblLook w:val="04A0" w:firstRow="1" w:lastRow="0" w:firstColumn="1" w:lastColumn="0" w:noHBand="0" w:noVBand="1"/>
        </w:tblPrEx>
        <w:tc>
          <w:tcPr>
            <w:tcW w:w="992" w:type="dxa"/>
          </w:tcPr>
          <w:p w14:paraId="3085FC7F" w14:textId="77777777" w:rsidR="007F236C" w:rsidRPr="00D15A4D" w:rsidRDefault="007F236C" w:rsidP="002368A0">
            <w:pPr>
              <w:pStyle w:val="Sectiontext0"/>
              <w:jc w:val="center"/>
              <w:rPr>
                <w:lang w:eastAsia="en-US"/>
              </w:rPr>
            </w:pPr>
          </w:p>
        </w:tc>
        <w:tc>
          <w:tcPr>
            <w:tcW w:w="563" w:type="dxa"/>
          </w:tcPr>
          <w:p w14:paraId="1F345FE4" w14:textId="77777777" w:rsidR="007F236C" w:rsidRPr="00D15A4D" w:rsidRDefault="007F236C" w:rsidP="002368A0">
            <w:pPr>
              <w:pStyle w:val="Sectiontext0"/>
              <w:rPr>
                <w:rFonts w:cs="Arial"/>
                <w:lang w:eastAsia="en-US"/>
              </w:rPr>
            </w:pPr>
            <w:r>
              <w:rPr>
                <w:rFonts w:cs="Arial"/>
                <w:lang w:eastAsia="en-US"/>
              </w:rPr>
              <w:t>b.</w:t>
            </w:r>
          </w:p>
        </w:tc>
        <w:tc>
          <w:tcPr>
            <w:tcW w:w="7804" w:type="dxa"/>
            <w:gridSpan w:val="2"/>
          </w:tcPr>
          <w:p w14:paraId="374F79CE" w14:textId="77777777" w:rsidR="007F236C" w:rsidRDefault="007F236C" w:rsidP="002368A0">
            <w:pPr>
              <w:pStyle w:val="Sectiontext0"/>
              <w:rPr>
                <w:rFonts w:cs="Arial"/>
                <w:lang w:eastAsia="en-US"/>
              </w:rPr>
            </w:pPr>
            <w:r>
              <w:rPr>
                <w:rFonts w:cs="Arial"/>
                <w:lang w:eastAsia="en-US"/>
              </w:rPr>
              <w:t>If the service is provided and an invoice is</w:t>
            </w:r>
            <w:r w:rsidRPr="001B570D">
              <w:rPr>
                <w:rFonts w:cs="Arial"/>
                <w:lang w:eastAsia="en-US"/>
              </w:rPr>
              <w:t xml:space="preserve"> issued by the service provider</w:t>
            </w:r>
            <w:r>
              <w:rPr>
                <w:rFonts w:cs="Arial"/>
                <w:lang w:eastAsia="en-US"/>
              </w:rPr>
              <w:t xml:space="preserve"> — by payment to the service</w:t>
            </w:r>
            <w:r w:rsidRPr="00FC41A4">
              <w:rPr>
                <w:rFonts w:cs="Arial"/>
                <w:lang w:eastAsia="en-US"/>
              </w:rPr>
              <w:t xml:space="preserve"> provider on presentation of the invoice.</w:t>
            </w:r>
          </w:p>
        </w:tc>
      </w:tr>
    </w:tbl>
    <w:p w14:paraId="4A5C8A99" w14:textId="2E7F88CE" w:rsidR="00AF20D4" w:rsidRPr="00700022" w:rsidRDefault="00AF20D4" w:rsidP="003A0A1A">
      <w:pPr>
        <w:pStyle w:val="Heading3"/>
        <w:pageBreakBefore/>
      </w:pPr>
      <w:bookmarkStart w:id="3677" w:name="_Hlt67885884"/>
      <w:bookmarkStart w:id="3678" w:name="_Toc177127384"/>
      <w:bookmarkEnd w:id="3677"/>
      <w:r w:rsidRPr="00700022">
        <w:lastRenderedPageBreak/>
        <w:t xml:space="preserve">Part 6: </w:t>
      </w:r>
      <w:r w:rsidR="007F236C">
        <w:rPr>
          <w:iCs/>
        </w:rPr>
        <w:t>Resident family who have</w:t>
      </w:r>
      <w:r w:rsidR="007F236C" w:rsidRPr="00700022" w:rsidDel="007F236C">
        <w:t xml:space="preserve"> </w:t>
      </w:r>
      <w:r w:rsidRPr="00700022">
        <w:t>special needs</w:t>
      </w:r>
      <w:bookmarkEnd w:id="3678"/>
    </w:p>
    <w:p w14:paraId="7C400C33" w14:textId="5025A87C" w:rsidR="00F641D5" w:rsidRPr="00700022" w:rsidRDefault="00F641D5" w:rsidP="0060734B">
      <w:pPr>
        <w:pStyle w:val="Heading4"/>
      </w:pPr>
      <w:bookmarkStart w:id="3679" w:name="_Toc87519715"/>
      <w:bookmarkStart w:id="3680" w:name="_Toc177127385"/>
      <w:r w:rsidRPr="00700022">
        <w:t xml:space="preserve">Division 1: </w:t>
      </w:r>
      <w:bookmarkEnd w:id="3679"/>
      <w:r w:rsidR="007F236C">
        <w:rPr>
          <w:iCs/>
        </w:rPr>
        <w:t>Assistance on removal</w:t>
      </w:r>
      <w:bookmarkEnd w:id="3680"/>
    </w:p>
    <w:p w14:paraId="4020F6FD" w14:textId="5F54FE68" w:rsidR="00F641D5" w:rsidRPr="00700022" w:rsidRDefault="00F641D5" w:rsidP="00F641D5">
      <w:pPr>
        <w:pStyle w:val="Heading5"/>
      </w:pPr>
      <w:bookmarkStart w:id="3681" w:name="_Toc177127386"/>
      <w:r w:rsidRPr="00700022">
        <w:t>8.6.1</w:t>
      </w:r>
      <w:r w:rsidR="00E85499">
        <w:tab/>
      </w:r>
      <w:r w:rsidRPr="00700022">
        <w:t>Purpose</w:t>
      </w:r>
      <w:bookmarkEnd w:id="3681"/>
    </w:p>
    <w:tbl>
      <w:tblPr>
        <w:tblW w:w="9355" w:type="dxa"/>
        <w:tblInd w:w="113" w:type="dxa"/>
        <w:tblLayout w:type="fixed"/>
        <w:tblLook w:val="0000" w:firstRow="0" w:lastRow="0" w:firstColumn="0" w:lastColumn="0" w:noHBand="0" w:noVBand="0"/>
      </w:tblPr>
      <w:tblGrid>
        <w:gridCol w:w="992"/>
        <w:gridCol w:w="8363"/>
      </w:tblGrid>
      <w:tr w:rsidR="00F641D5" w:rsidRPr="00700022" w14:paraId="7F0B06C8" w14:textId="77777777" w:rsidTr="0080236F">
        <w:tc>
          <w:tcPr>
            <w:tcW w:w="992" w:type="dxa"/>
          </w:tcPr>
          <w:p w14:paraId="4BB0287E" w14:textId="77777777" w:rsidR="00F641D5" w:rsidRPr="00700022" w:rsidRDefault="00F641D5" w:rsidP="002368A0">
            <w:pPr>
              <w:pStyle w:val="Sectiontext0"/>
            </w:pPr>
          </w:p>
        </w:tc>
        <w:tc>
          <w:tcPr>
            <w:tcW w:w="8363" w:type="dxa"/>
          </w:tcPr>
          <w:p w14:paraId="400E48C8" w14:textId="3230A6B6" w:rsidR="00F641D5" w:rsidRPr="00700022" w:rsidRDefault="00F641D5" w:rsidP="002368A0">
            <w:pPr>
              <w:pStyle w:val="Sectiontext0"/>
            </w:pPr>
            <w:r w:rsidRPr="00700022">
              <w:rPr>
                <w:iCs/>
              </w:rPr>
              <w:t xml:space="preserve">The purpose of this Division is to provide assistance to a member who has </w:t>
            </w:r>
            <w:r w:rsidR="007F236C">
              <w:rPr>
                <w:iCs/>
              </w:rPr>
              <w:t>resident</w:t>
            </w:r>
            <w:r w:rsidR="007F236C" w:rsidRPr="00C748CB">
              <w:rPr>
                <w:iCs/>
              </w:rPr>
              <w:t xml:space="preserve"> family</w:t>
            </w:r>
            <w:r w:rsidR="00BE0C73" w:rsidRPr="00EA335B">
              <w:t xml:space="preserve"> or recognised other persons</w:t>
            </w:r>
            <w:r w:rsidR="007F236C" w:rsidRPr="00700022" w:rsidDel="007F236C">
              <w:rPr>
                <w:iCs/>
              </w:rPr>
              <w:t xml:space="preserve"> </w:t>
            </w:r>
            <w:r w:rsidRPr="00700022">
              <w:rPr>
                <w:iCs/>
              </w:rPr>
              <w:t>with special needs on posting.</w:t>
            </w:r>
          </w:p>
        </w:tc>
      </w:tr>
    </w:tbl>
    <w:p w14:paraId="65101699" w14:textId="6DE1BC29" w:rsidR="00F641D5" w:rsidRPr="00700022" w:rsidRDefault="00F641D5" w:rsidP="00F641D5">
      <w:pPr>
        <w:pStyle w:val="Heading5"/>
      </w:pPr>
      <w:bookmarkStart w:id="3682" w:name="_Toc79055595"/>
      <w:bookmarkStart w:id="3683" w:name="_Toc177127387"/>
      <w:r w:rsidRPr="00700022">
        <w:t>8.6.2</w:t>
      </w:r>
      <w:r w:rsidR="00E85499">
        <w:tab/>
      </w:r>
      <w:bookmarkEnd w:id="3682"/>
      <w:r w:rsidRPr="00700022">
        <w:t>Member this Division applies to</w:t>
      </w:r>
      <w:bookmarkEnd w:id="3683"/>
    </w:p>
    <w:tbl>
      <w:tblPr>
        <w:tblW w:w="9365" w:type="dxa"/>
        <w:tblInd w:w="108" w:type="dxa"/>
        <w:tblLayout w:type="fixed"/>
        <w:tblLook w:val="0000" w:firstRow="0" w:lastRow="0" w:firstColumn="0" w:lastColumn="0" w:noHBand="0" w:noVBand="0"/>
      </w:tblPr>
      <w:tblGrid>
        <w:gridCol w:w="994"/>
        <w:gridCol w:w="567"/>
        <w:gridCol w:w="567"/>
        <w:gridCol w:w="7237"/>
      </w:tblGrid>
      <w:tr w:rsidR="00F641D5" w:rsidRPr="00700022" w14:paraId="560AB5AD" w14:textId="77777777" w:rsidTr="00DD7FD3">
        <w:tc>
          <w:tcPr>
            <w:tcW w:w="994" w:type="dxa"/>
          </w:tcPr>
          <w:p w14:paraId="353FD3CF" w14:textId="77777777" w:rsidR="00F641D5" w:rsidRPr="00700022" w:rsidRDefault="00F641D5" w:rsidP="002368A0">
            <w:pPr>
              <w:pStyle w:val="Sectiontext0"/>
            </w:pPr>
          </w:p>
        </w:tc>
        <w:tc>
          <w:tcPr>
            <w:tcW w:w="8371" w:type="dxa"/>
            <w:gridSpan w:val="3"/>
          </w:tcPr>
          <w:p w14:paraId="6CAD7913" w14:textId="77777777" w:rsidR="00F641D5" w:rsidRPr="00700022" w:rsidRDefault="00F641D5" w:rsidP="002368A0">
            <w:pPr>
              <w:pStyle w:val="Sectiontext0"/>
            </w:pPr>
            <w:r w:rsidRPr="00700022">
              <w:t>This Division applies to a member who meets all the following.</w:t>
            </w:r>
          </w:p>
        </w:tc>
      </w:tr>
      <w:tr w:rsidR="00BE0C73" w:rsidRPr="00EA335B" w14:paraId="77959C06" w14:textId="77777777" w:rsidTr="00DD7FD3">
        <w:tblPrEx>
          <w:tblLook w:val="04A0" w:firstRow="1" w:lastRow="0" w:firstColumn="1" w:lastColumn="0" w:noHBand="0" w:noVBand="1"/>
        </w:tblPrEx>
        <w:tc>
          <w:tcPr>
            <w:tcW w:w="994" w:type="dxa"/>
          </w:tcPr>
          <w:p w14:paraId="5A091E94" w14:textId="77777777" w:rsidR="00BE0C73" w:rsidRPr="00EA335B" w:rsidRDefault="00BE0C73" w:rsidP="0059195E">
            <w:pPr>
              <w:pStyle w:val="Sectiontext0"/>
              <w:jc w:val="center"/>
              <w:rPr>
                <w:lang w:eastAsia="en-US"/>
              </w:rPr>
            </w:pPr>
          </w:p>
        </w:tc>
        <w:tc>
          <w:tcPr>
            <w:tcW w:w="567" w:type="dxa"/>
            <w:hideMark/>
          </w:tcPr>
          <w:p w14:paraId="2AE6EDFB" w14:textId="77777777" w:rsidR="00BE0C73" w:rsidRPr="00EA335B" w:rsidRDefault="00BE0C73" w:rsidP="0059195E">
            <w:pPr>
              <w:pStyle w:val="Sectiontext0"/>
              <w:rPr>
                <w:rFonts w:cs="Arial"/>
                <w:lang w:eastAsia="en-US"/>
              </w:rPr>
            </w:pPr>
            <w:r w:rsidRPr="00EA335B">
              <w:rPr>
                <w:rFonts w:cs="Arial"/>
                <w:lang w:eastAsia="en-US"/>
              </w:rPr>
              <w:t>a.</w:t>
            </w:r>
          </w:p>
        </w:tc>
        <w:tc>
          <w:tcPr>
            <w:tcW w:w="7804" w:type="dxa"/>
            <w:gridSpan w:val="2"/>
          </w:tcPr>
          <w:p w14:paraId="78448455" w14:textId="77777777" w:rsidR="00BE0C73" w:rsidRPr="00EA335B" w:rsidRDefault="00BE0C73" w:rsidP="0059195E">
            <w:pPr>
              <w:pStyle w:val="Sectiontext0"/>
              <w:rPr>
                <w:rFonts w:cs="Arial"/>
                <w:lang w:eastAsia="en-US"/>
              </w:rPr>
            </w:pPr>
            <w:r w:rsidRPr="00EA335B">
              <w:rPr>
                <w:rFonts w:cs="Arial"/>
                <w:lang w:eastAsia="en-US"/>
              </w:rPr>
              <w:t>They have any of the following who has special needs.</w:t>
            </w:r>
          </w:p>
        </w:tc>
      </w:tr>
      <w:tr w:rsidR="00BE0C73" w:rsidRPr="00EA335B" w14:paraId="4A90DFAD" w14:textId="77777777" w:rsidTr="00DD7FD3">
        <w:tblPrEx>
          <w:tblLook w:val="04A0" w:firstRow="1" w:lastRow="0" w:firstColumn="1" w:lastColumn="0" w:noHBand="0" w:noVBand="1"/>
        </w:tblPrEx>
        <w:tc>
          <w:tcPr>
            <w:tcW w:w="994" w:type="dxa"/>
          </w:tcPr>
          <w:p w14:paraId="418F88CB" w14:textId="77777777" w:rsidR="00BE0C73" w:rsidRPr="00EA335B" w:rsidRDefault="00BE0C73" w:rsidP="0059195E">
            <w:pPr>
              <w:pStyle w:val="Sectiontext0"/>
              <w:jc w:val="center"/>
              <w:rPr>
                <w:lang w:eastAsia="en-US"/>
              </w:rPr>
            </w:pPr>
          </w:p>
        </w:tc>
        <w:tc>
          <w:tcPr>
            <w:tcW w:w="567" w:type="dxa"/>
          </w:tcPr>
          <w:p w14:paraId="3A7F9BE7" w14:textId="77777777" w:rsidR="00BE0C73" w:rsidRPr="00EA335B" w:rsidRDefault="00BE0C73" w:rsidP="0059195E">
            <w:pPr>
              <w:pStyle w:val="Sectiontext0"/>
              <w:rPr>
                <w:rFonts w:cs="Arial"/>
                <w:iCs/>
                <w:lang w:eastAsia="en-US"/>
              </w:rPr>
            </w:pPr>
          </w:p>
        </w:tc>
        <w:tc>
          <w:tcPr>
            <w:tcW w:w="567" w:type="dxa"/>
            <w:hideMark/>
          </w:tcPr>
          <w:p w14:paraId="4C8CC3AF" w14:textId="77777777" w:rsidR="00BE0C73" w:rsidRPr="00EA335B" w:rsidRDefault="00BE0C73" w:rsidP="0059195E">
            <w:pPr>
              <w:pStyle w:val="Sectiontext0"/>
              <w:rPr>
                <w:rFonts w:cs="Arial"/>
                <w:iCs/>
                <w:lang w:eastAsia="en-US"/>
              </w:rPr>
            </w:pPr>
            <w:r w:rsidRPr="00EA335B">
              <w:rPr>
                <w:rFonts w:cs="Arial"/>
                <w:iCs/>
                <w:lang w:eastAsia="en-US"/>
              </w:rPr>
              <w:t>i.</w:t>
            </w:r>
          </w:p>
        </w:tc>
        <w:tc>
          <w:tcPr>
            <w:tcW w:w="7237" w:type="dxa"/>
          </w:tcPr>
          <w:p w14:paraId="4F3BF773" w14:textId="77777777" w:rsidR="00BE0C73" w:rsidRPr="00EA335B" w:rsidRDefault="00BE0C73" w:rsidP="0059195E">
            <w:pPr>
              <w:pStyle w:val="Sectiontext0"/>
              <w:rPr>
                <w:rFonts w:cs="Arial"/>
                <w:iCs/>
                <w:lang w:eastAsia="en-US"/>
              </w:rPr>
            </w:pPr>
            <w:r w:rsidRPr="00EA335B">
              <w:t>Resident family.</w:t>
            </w:r>
          </w:p>
        </w:tc>
      </w:tr>
      <w:tr w:rsidR="00BE0C73" w:rsidRPr="00EA335B" w14:paraId="004FA77A" w14:textId="77777777" w:rsidTr="00DD7FD3">
        <w:tblPrEx>
          <w:tblLook w:val="04A0" w:firstRow="1" w:lastRow="0" w:firstColumn="1" w:lastColumn="0" w:noHBand="0" w:noVBand="1"/>
        </w:tblPrEx>
        <w:tc>
          <w:tcPr>
            <w:tcW w:w="994" w:type="dxa"/>
          </w:tcPr>
          <w:p w14:paraId="32E1D514" w14:textId="77777777" w:rsidR="00BE0C73" w:rsidRPr="00EA335B" w:rsidRDefault="00BE0C73" w:rsidP="0059195E">
            <w:pPr>
              <w:pStyle w:val="Sectiontext0"/>
              <w:jc w:val="center"/>
              <w:rPr>
                <w:lang w:eastAsia="en-US"/>
              </w:rPr>
            </w:pPr>
          </w:p>
        </w:tc>
        <w:tc>
          <w:tcPr>
            <w:tcW w:w="567" w:type="dxa"/>
          </w:tcPr>
          <w:p w14:paraId="1CB822F4" w14:textId="77777777" w:rsidR="00BE0C73" w:rsidRPr="00EA335B" w:rsidRDefault="00BE0C73" w:rsidP="0059195E">
            <w:pPr>
              <w:pStyle w:val="Sectiontext0"/>
              <w:rPr>
                <w:rFonts w:cs="Arial"/>
                <w:iCs/>
                <w:lang w:eastAsia="en-US"/>
              </w:rPr>
            </w:pPr>
          </w:p>
        </w:tc>
        <w:tc>
          <w:tcPr>
            <w:tcW w:w="567" w:type="dxa"/>
            <w:hideMark/>
          </w:tcPr>
          <w:p w14:paraId="5F21B771" w14:textId="77777777" w:rsidR="00BE0C73" w:rsidRPr="00EA335B" w:rsidRDefault="00BE0C73" w:rsidP="0059195E">
            <w:pPr>
              <w:pStyle w:val="Sectiontext0"/>
              <w:rPr>
                <w:rFonts w:cs="Arial"/>
                <w:iCs/>
                <w:lang w:eastAsia="en-US"/>
              </w:rPr>
            </w:pPr>
            <w:r w:rsidRPr="00EA335B">
              <w:rPr>
                <w:rFonts w:cs="Arial"/>
                <w:iCs/>
                <w:lang w:eastAsia="en-US"/>
              </w:rPr>
              <w:t>ii.</w:t>
            </w:r>
          </w:p>
        </w:tc>
        <w:tc>
          <w:tcPr>
            <w:tcW w:w="7237" w:type="dxa"/>
          </w:tcPr>
          <w:p w14:paraId="2B874ADC" w14:textId="77777777" w:rsidR="00BE0C73" w:rsidRPr="00EA335B" w:rsidRDefault="00BE0C73" w:rsidP="0059195E">
            <w:pPr>
              <w:pStyle w:val="Sectiontext0"/>
              <w:rPr>
                <w:rFonts w:cs="Arial"/>
                <w:iCs/>
                <w:lang w:eastAsia="en-US"/>
              </w:rPr>
            </w:pPr>
            <w:r w:rsidRPr="00EA335B">
              <w:t>Recognised other persons.</w:t>
            </w:r>
          </w:p>
        </w:tc>
      </w:tr>
      <w:tr w:rsidR="00F641D5" w:rsidRPr="00700022" w14:paraId="59E3364F" w14:textId="77777777" w:rsidTr="00DD7FD3">
        <w:trPr>
          <w:cantSplit/>
        </w:trPr>
        <w:tc>
          <w:tcPr>
            <w:tcW w:w="994" w:type="dxa"/>
          </w:tcPr>
          <w:p w14:paraId="3A7A3BDF" w14:textId="77777777" w:rsidR="00F641D5" w:rsidRPr="00700022" w:rsidRDefault="00F641D5" w:rsidP="002368A0">
            <w:pPr>
              <w:pStyle w:val="Sectiontext0"/>
            </w:pPr>
          </w:p>
        </w:tc>
        <w:tc>
          <w:tcPr>
            <w:tcW w:w="567" w:type="dxa"/>
          </w:tcPr>
          <w:p w14:paraId="7E57A96F" w14:textId="77777777" w:rsidR="00F641D5" w:rsidRPr="00700022" w:rsidRDefault="00F641D5" w:rsidP="002368A0">
            <w:pPr>
              <w:pStyle w:val="Sectiontext0"/>
            </w:pPr>
            <w:r w:rsidRPr="00700022">
              <w:t>b.</w:t>
            </w:r>
          </w:p>
        </w:tc>
        <w:tc>
          <w:tcPr>
            <w:tcW w:w="7804" w:type="dxa"/>
            <w:gridSpan w:val="2"/>
          </w:tcPr>
          <w:p w14:paraId="040BF5D9" w14:textId="2D1F4361" w:rsidR="00F641D5" w:rsidRPr="00700022" w:rsidRDefault="00F641D5" w:rsidP="00BE0C73">
            <w:pPr>
              <w:pStyle w:val="Sectiontext0"/>
            </w:pPr>
            <w:r w:rsidRPr="00700022">
              <w:t>They have been granted a removal under Chapter 6 Part 5.</w:t>
            </w:r>
          </w:p>
        </w:tc>
      </w:tr>
    </w:tbl>
    <w:p w14:paraId="7CA7628A" w14:textId="2E14456F" w:rsidR="00F641D5" w:rsidRPr="00700022" w:rsidRDefault="00F641D5" w:rsidP="00F641D5">
      <w:pPr>
        <w:pStyle w:val="Heading5"/>
        <w:rPr>
          <w:rFonts w:cs="Arial"/>
          <w:color w:val="000000"/>
          <w:szCs w:val="22"/>
        </w:rPr>
      </w:pPr>
      <w:bookmarkStart w:id="3684" w:name="_Toc79055596"/>
      <w:bookmarkStart w:id="3685" w:name="_Toc177127388"/>
      <w:r w:rsidRPr="00700022">
        <w:t>8.6.3</w:t>
      </w:r>
      <w:r w:rsidR="00E85499">
        <w:tab/>
      </w:r>
      <w:r w:rsidRPr="00700022">
        <w:rPr>
          <w:rFonts w:cs="Arial"/>
          <w:color w:val="000000"/>
          <w:szCs w:val="22"/>
        </w:rPr>
        <w:t>Limitations on assistance</w:t>
      </w:r>
      <w:bookmarkEnd w:id="3684"/>
      <w:bookmarkEnd w:id="3685"/>
    </w:p>
    <w:tbl>
      <w:tblPr>
        <w:tblW w:w="9355" w:type="dxa"/>
        <w:tblInd w:w="113" w:type="dxa"/>
        <w:tblLayout w:type="fixed"/>
        <w:tblLook w:val="0000" w:firstRow="0" w:lastRow="0" w:firstColumn="0" w:lastColumn="0" w:noHBand="0" w:noVBand="0"/>
      </w:tblPr>
      <w:tblGrid>
        <w:gridCol w:w="992"/>
        <w:gridCol w:w="8363"/>
      </w:tblGrid>
      <w:tr w:rsidR="00F641D5" w:rsidRPr="00700022" w14:paraId="1F261A4F" w14:textId="77777777" w:rsidTr="0080236F">
        <w:trPr>
          <w:trHeight w:val="863"/>
        </w:trPr>
        <w:tc>
          <w:tcPr>
            <w:tcW w:w="992" w:type="dxa"/>
          </w:tcPr>
          <w:p w14:paraId="3C7C5346" w14:textId="77777777" w:rsidR="00F641D5" w:rsidRPr="00700022" w:rsidRDefault="00F641D5" w:rsidP="002368A0">
            <w:pPr>
              <w:pStyle w:val="Sectiontext0"/>
            </w:pPr>
          </w:p>
        </w:tc>
        <w:tc>
          <w:tcPr>
            <w:tcW w:w="8363" w:type="dxa"/>
          </w:tcPr>
          <w:p w14:paraId="08938A1C" w14:textId="77777777" w:rsidR="00F641D5" w:rsidRPr="00700022" w:rsidRDefault="00F641D5" w:rsidP="002368A0">
            <w:pPr>
              <w:pStyle w:val="Sectiontext0"/>
            </w:pPr>
            <w:r w:rsidRPr="00700022">
              <w:t xml:space="preserve">A member is not eligible for assistance under this Part for services that are provided to them by any other Commonwealth body, State or Territory Government department, or Government funded agencies. </w:t>
            </w:r>
          </w:p>
        </w:tc>
      </w:tr>
    </w:tbl>
    <w:p w14:paraId="13CBFCC7" w14:textId="7F439532" w:rsidR="00F641D5" w:rsidRPr="00700022" w:rsidRDefault="00F641D5" w:rsidP="00F641D5">
      <w:pPr>
        <w:pStyle w:val="Heading5"/>
        <w:rPr>
          <w:rFonts w:cs="Arial"/>
          <w:color w:val="000000"/>
          <w:szCs w:val="22"/>
        </w:rPr>
      </w:pPr>
      <w:bookmarkStart w:id="3686" w:name="_Toc177127389"/>
      <w:r w:rsidRPr="00700022">
        <w:t>8.6.4</w:t>
      </w:r>
      <w:r w:rsidR="00E85499">
        <w:tab/>
      </w:r>
      <w:r w:rsidRPr="00700022">
        <w:rPr>
          <w:rFonts w:cs="Arial"/>
          <w:color w:val="000000"/>
          <w:szCs w:val="22"/>
        </w:rPr>
        <w:t>Payment</w:t>
      </w:r>
      <w:bookmarkEnd w:id="3686"/>
    </w:p>
    <w:tbl>
      <w:tblPr>
        <w:tblW w:w="9355" w:type="dxa"/>
        <w:tblInd w:w="113" w:type="dxa"/>
        <w:tblLayout w:type="fixed"/>
        <w:tblLook w:val="0000" w:firstRow="0" w:lastRow="0" w:firstColumn="0" w:lastColumn="0" w:noHBand="0" w:noVBand="0"/>
      </w:tblPr>
      <w:tblGrid>
        <w:gridCol w:w="992"/>
        <w:gridCol w:w="567"/>
        <w:gridCol w:w="7796"/>
      </w:tblGrid>
      <w:tr w:rsidR="00F641D5" w:rsidRPr="00700022" w14:paraId="25A5D21A" w14:textId="77777777" w:rsidTr="0080236F">
        <w:tc>
          <w:tcPr>
            <w:tcW w:w="992" w:type="dxa"/>
          </w:tcPr>
          <w:p w14:paraId="13AD1AFD" w14:textId="77777777" w:rsidR="00F641D5" w:rsidRPr="00700022" w:rsidRDefault="00F641D5" w:rsidP="002368A0">
            <w:pPr>
              <w:pStyle w:val="Sectiontext0"/>
            </w:pPr>
          </w:p>
        </w:tc>
        <w:tc>
          <w:tcPr>
            <w:tcW w:w="8363" w:type="dxa"/>
            <w:gridSpan w:val="2"/>
          </w:tcPr>
          <w:p w14:paraId="72F11454" w14:textId="77777777" w:rsidR="00F641D5" w:rsidRPr="00700022" w:rsidRDefault="00F641D5" w:rsidP="002368A0">
            <w:pPr>
              <w:pStyle w:val="Sectiontext0"/>
              <w:rPr>
                <w:lang w:val="en-US"/>
              </w:rPr>
            </w:pPr>
            <w:r w:rsidRPr="00700022">
              <w:t>Assistance under section 8.6.6 and 8.6.7 is paid in one of the following ways.</w:t>
            </w:r>
          </w:p>
        </w:tc>
      </w:tr>
      <w:tr w:rsidR="00F641D5" w:rsidRPr="00700022" w14:paraId="107B277C" w14:textId="77777777" w:rsidTr="0080236F">
        <w:tc>
          <w:tcPr>
            <w:tcW w:w="992" w:type="dxa"/>
          </w:tcPr>
          <w:p w14:paraId="657A0563" w14:textId="77777777" w:rsidR="00F641D5" w:rsidRPr="00700022" w:rsidRDefault="00F641D5" w:rsidP="002368A0">
            <w:pPr>
              <w:pStyle w:val="Sectiontext0"/>
            </w:pPr>
          </w:p>
        </w:tc>
        <w:tc>
          <w:tcPr>
            <w:tcW w:w="567" w:type="dxa"/>
          </w:tcPr>
          <w:p w14:paraId="152D8DEB" w14:textId="77777777" w:rsidR="00F641D5" w:rsidRPr="00700022" w:rsidRDefault="00F641D5" w:rsidP="002368A0">
            <w:pPr>
              <w:pStyle w:val="Sectiontext0"/>
            </w:pPr>
            <w:r w:rsidRPr="00700022">
              <w:t>a.</w:t>
            </w:r>
          </w:p>
        </w:tc>
        <w:tc>
          <w:tcPr>
            <w:tcW w:w="7796" w:type="dxa"/>
          </w:tcPr>
          <w:p w14:paraId="0FAA39E1" w14:textId="77777777" w:rsidR="00F641D5" w:rsidRPr="00700022" w:rsidRDefault="00F641D5" w:rsidP="002368A0">
            <w:pPr>
              <w:pStyle w:val="Sectiontext0"/>
            </w:pPr>
            <w:r w:rsidRPr="00700022">
              <w:t>If services were paid for by the member — by reimbursement to the member.</w:t>
            </w:r>
          </w:p>
        </w:tc>
      </w:tr>
      <w:tr w:rsidR="00F641D5" w:rsidRPr="00700022" w14:paraId="6C215764" w14:textId="77777777" w:rsidTr="0080236F">
        <w:tc>
          <w:tcPr>
            <w:tcW w:w="992" w:type="dxa"/>
          </w:tcPr>
          <w:p w14:paraId="5FA6831B" w14:textId="77777777" w:rsidR="00F641D5" w:rsidRPr="00700022" w:rsidRDefault="00F641D5" w:rsidP="002368A0">
            <w:pPr>
              <w:pStyle w:val="Sectiontext0"/>
            </w:pPr>
          </w:p>
        </w:tc>
        <w:tc>
          <w:tcPr>
            <w:tcW w:w="567" w:type="dxa"/>
          </w:tcPr>
          <w:p w14:paraId="12009274" w14:textId="77777777" w:rsidR="00F641D5" w:rsidRPr="00700022" w:rsidRDefault="00F641D5" w:rsidP="002368A0">
            <w:pPr>
              <w:pStyle w:val="Sectiontext0"/>
            </w:pPr>
            <w:r w:rsidRPr="00700022">
              <w:t>b.</w:t>
            </w:r>
          </w:p>
        </w:tc>
        <w:tc>
          <w:tcPr>
            <w:tcW w:w="7796" w:type="dxa"/>
          </w:tcPr>
          <w:p w14:paraId="3AFF3858" w14:textId="77777777" w:rsidR="00F641D5" w:rsidRPr="00700022" w:rsidRDefault="00F641D5" w:rsidP="002368A0">
            <w:pPr>
              <w:pStyle w:val="Sectiontext0"/>
            </w:pPr>
            <w:r w:rsidRPr="00700022">
              <w:t>If an invoice was issued by the service provider to the member — by payment to the service provider.</w:t>
            </w:r>
          </w:p>
        </w:tc>
      </w:tr>
    </w:tbl>
    <w:p w14:paraId="562285D9" w14:textId="1742BE7F" w:rsidR="00F641D5" w:rsidRPr="00700022" w:rsidRDefault="00F641D5" w:rsidP="00F641D5">
      <w:pPr>
        <w:pStyle w:val="Heading5"/>
      </w:pPr>
      <w:bookmarkStart w:id="3687" w:name="_Toc177127390"/>
      <w:r w:rsidRPr="00700022">
        <w:t>8.6.5</w:t>
      </w:r>
      <w:r w:rsidR="00E85499">
        <w:tab/>
      </w:r>
      <w:r w:rsidRPr="00700022">
        <w:t>Special needs pre-posting visits</w:t>
      </w:r>
      <w:bookmarkEnd w:id="3687"/>
    </w:p>
    <w:tbl>
      <w:tblPr>
        <w:tblW w:w="9365" w:type="dxa"/>
        <w:tblInd w:w="108" w:type="dxa"/>
        <w:tblLayout w:type="fixed"/>
        <w:tblLook w:val="0000" w:firstRow="0" w:lastRow="0" w:firstColumn="0" w:lastColumn="0" w:noHBand="0" w:noVBand="0"/>
      </w:tblPr>
      <w:tblGrid>
        <w:gridCol w:w="994"/>
        <w:gridCol w:w="567"/>
        <w:gridCol w:w="567"/>
        <w:gridCol w:w="7237"/>
      </w:tblGrid>
      <w:tr w:rsidR="00F641D5" w:rsidRPr="00700022" w14:paraId="3440EB4C" w14:textId="77777777" w:rsidTr="00BE0C73">
        <w:tc>
          <w:tcPr>
            <w:tcW w:w="992" w:type="dxa"/>
          </w:tcPr>
          <w:p w14:paraId="0575ACAE" w14:textId="77777777" w:rsidR="00F641D5" w:rsidRPr="00700022" w:rsidRDefault="00F641D5" w:rsidP="00563CBD">
            <w:pPr>
              <w:pStyle w:val="Sectiontext0"/>
              <w:jc w:val="center"/>
            </w:pPr>
            <w:r w:rsidRPr="00700022">
              <w:t>1.</w:t>
            </w:r>
          </w:p>
        </w:tc>
        <w:tc>
          <w:tcPr>
            <w:tcW w:w="8363" w:type="dxa"/>
            <w:gridSpan w:val="3"/>
          </w:tcPr>
          <w:p w14:paraId="0E6E3055" w14:textId="5BCB132A" w:rsidR="00F641D5" w:rsidRPr="00700022" w:rsidRDefault="00F641D5" w:rsidP="002368A0">
            <w:pPr>
              <w:pStyle w:val="Sectiontext0"/>
            </w:pPr>
            <w:r w:rsidRPr="00700022">
              <w:t xml:space="preserve">A member is eligible for travel and accommodation for a pre-posting visit to the </w:t>
            </w:r>
            <w:r w:rsidR="007F236C">
              <w:rPr>
                <w:iCs/>
              </w:rPr>
              <w:t>new housing benefit location or family benefit location</w:t>
            </w:r>
            <w:r w:rsidRPr="00700022">
              <w:t xml:space="preserve"> if all the following apply.</w:t>
            </w:r>
          </w:p>
        </w:tc>
      </w:tr>
      <w:tr w:rsidR="00F641D5" w:rsidRPr="00700022" w14:paraId="6C2AE9DD" w14:textId="77777777" w:rsidTr="00BE0C73">
        <w:tc>
          <w:tcPr>
            <w:tcW w:w="992" w:type="dxa"/>
          </w:tcPr>
          <w:p w14:paraId="398F81D9" w14:textId="77777777" w:rsidR="00F641D5" w:rsidRPr="00700022" w:rsidRDefault="00F641D5" w:rsidP="00563CBD">
            <w:pPr>
              <w:pStyle w:val="Sectiontext0"/>
              <w:jc w:val="center"/>
            </w:pPr>
          </w:p>
        </w:tc>
        <w:tc>
          <w:tcPr>
            <w:tcW w:w="567" w:type="dxa"/>
          </w:tcPr>
          <w:p w14:paraId="5175475C" w14:textId="77777777" w:rsidR="00F641D5" w:rsidRPr="00700022" w:rsidRDefault="00F641D5" w:rsidP="002368A0">
            <w:pPr>
              <w:pStyle w:val="Sectiontext0"/>
            </w:pPr>
            <w:r w:rsidRPr="00700022">
              <w:t>a.</w:t>
            </w:r>
          </w:p>
        </w:tc>
        <w:tc>
          <w:tcPr>
            <w:tcW w:w="7796" w:type="dxa"/>
            <w:gridSpan w:val="2"/>
          </w:tcPr>
          <w:p w14:paraId="1B3F72FC" w14:textId="77777777" w:rsidR="00F641D5" w:rsidRPr="00700022" w:rsidRDefault="00F641D5" w:rsidP="002368A0">
            <w:pPr>
              <w:pStyle w:val="Sectiontext0"/>
            </w:pPr>
            <w:r w:rsidRPr="00700022">
              <w:t>The visit is supported by the member's Commanding Officer at the losing location.</w:t>
            </w:r>
          </w:p>
        </w:tc>
      </w:tr>
      <w:tr w:rsidR="00F641D5" w:rsidRPr="00700022" w14:paraId="71C2B423" w14:textId="77777777" w:rsidTr="00BE0C73">
        <w:tc>
          <w:tcPr>
            <w:tcW w:w="992" w:type="dxa"/>
          </w:tcPr>
          <w:p w14:paraId="455AA597" w14:textId="77777777" w:rsidR="00F641D5" w:rsidRPr="00700022" w:rsidRDefault="00F641D5" w:rsidP="00563CBD">
            <w:pPr>
              <w:pStyle w:val="Sectiontext0"/>
              <w:jc w:val="center"/>
            </w:pPr>
          </w:p>
        </w:tc>
        <w:tc>
          <w:tcPr>
            <w:tcW w:w="567" w:type="dxa"/>
          </w:tcPr>
          <w:p w14:paraId="418F77AF" w14:textId="77777777" w:rsidR="00F641D5" w:rsidRPr="00700022" w:rsidRDefault="00F641D5" w:rsidP="002368A0">
            <w:pPr>
              <w:pStyle w:val="Sectiontext0"/>
            </w:pPr>
            <w:r w:rsidRPr="00700022">
              <w:t>b.</w:t>
            </w:r>
          </w:p>
        </w:tc>
        <w:tc>
          <w:tcPr>
            <w:tcW w:w="7796" w:type="dxa"/>
            <w:gridSpan w:val="2"/>
          </w:tcPr>
          <w:p w14:paraId="37EF48A5" w14:textId="77777777" w:rsidR="00F641D5" w:rsidRPr="00700022" w:rsidRDefault="00F641D5" w:rsidP="002368A0">
            <w:pPr>
              <w:pStyle w:val="Sectiontext0"/>
            </w:pPr>
            <w:r w:rsidRPr="00700022">
              <w:t>The CDF is satisfied all of the following apply.</w:t>
            </w:r>
          </w:p>
        </w:tc>
      </w:tr>
      <w:tr w:rsidR="00F641D5" w:rsidRPr="00700022" w14:paraId="41C1C472" w14:textId="77777777" w:rsidTr="00BE0C73">
        <w:tc>
          <w:tcPr>
            <w:tcW w:w="992" w:type="dxa"/>
          </w:tcPr>
          <w:p w14:paraId="55858685" w14:textId="77777777" w:rsidR="00F641D5" w:rsidRPr="00700022" w:rsidRDefault="00F641D5" w:rsidP="00563CBD">
            <w:pPr>
              <w:pStyle w:val="Sectiontext0"/>
              <w:jc w:val="center"/>
            </w:pPr>
          </w:p>
        </w:tc>
        <w:tc>
          <w:tcPr>
            <w:tcW w:w="567" w:type="dxa"/>
          </w:tcPr>
          <w:p w14:paraId="7E86740E" w14:textId="77777777" w:rsidR="00F641D5" w:rsidRPr="00700022" w:rsidRDefault="00F641D5" w:rsidP="002368A0">
            <w:pPr>
              <w:pStyle w:val="Sectiontext0"/>
            </w:pPr>
          </w:p>
        </w:tc>
        <w:tc>
          <w:tcPr>
            <w:tcW w:w="567" w:type="dxa"/>
          </w:tcPr>
          <w:p w14:paraId="071F31D4" w14:textId="77777777" w:rsidR="00F641D5" w:rsidRPr="00700022" w:rsidRDefault="00F641D5" w:rsidP="002368A0">
            <w:pPr>
              <w:pStyle w:val="Sectiontext0"/>
            </w:pPr>
            <w:r w:rsidRPr="00700022">
              <w:t>i.</w:t>
            </w:r>
          </w:p>
        </w:tc>
        <w:tc>
          <w:tcPr>
            <w:tcW w:w="7229" w:type="dxa"/>
          </w:tcPr>
          <w:p w14:paraId="52C7457E" w14:textId="1AE7B4A4" w:rsidR="00F641D5" w:rsidRPr="00700022" w:rsidRDefault="00F641D5" w:rsidP="00BE0C73">
            <w:pPr>
              <w:pStyle w:val="Sectiontext0"/>
            </w:pPr>
            <w:r w:rsidRPr="00700022">
              <w:t xml:space="preserve">The </w:t>
            </w:r>
            <w:r w:rsidR="00BE0C73">
              <w:rPr>
                <w:iCs/>
              </w:rPr>
              <w:t>person</w:t>
            </w:r>
            <w:r w:rsidR="007F236C">
              <w:rPr>
                <w:iCs/>
              </w:rPr>
              <w:t xml:space="preserve"> who has</w:t>
            </w:r>
            <w:r w:rsidR="007F236C" w:rsidRPr="00700022" w:rsidDel="007F236C">
              <w:t xml:space="preserve"> </w:t>
            </w:r>
            <w:r w:rsidRPr="00700022">
              <w:t xml:space="preserve">special needs requires direct contact with the relevant departments or institutions in the </w:t>
            </w:r>
            <w:r w:rsidR="007F236C">
              <w:rPr>
                <w:iCs/>
              </w:rPr>
              <w:t>new housing benefit location or family benefit location</w:t>
            </w:r>
            <w:r w:rsidRPr="00700022">
              <w:t>.</w:t>
            </w:r>
          </w:p>
        </w:tc>
      </w:tr>
      <w:tr w:rsidR="00F641D5" w:rsidRPr="00700022" w14:paraId="2C35318D" w14:textId="77777777" w:rsidTr="00BE0C73">
        <w:tc>
          <w:tcPr>
            <w:tcW w:w="992" w:type="dxa"/>
          </w:tcPr>
          <w:p w14:paraId="419A22CE" w14:textId="77777777" w:rsidR="00F641D5" w:rsidRPr="00700022" w:rsidRDefault="00F641D5" w:rsidP="00563CBD">
            <w:pPr>
              <w:pStyle w:val="Sectiontext0"/>
              <w:jc w:val="center"/>
            </w:pPr>
          </w:p>
        </w:tc>
        <w:tc>
          <w:tcPr>
            <w:tcW w:w="567" w:type="dxa"/>
          </w:tcPr>
          <w:p w14:paraId="5136070F" w14:textId="77777777" w:rsidR="00F641D5" w:rsidRPr="00700022" w:rsidRDefault="00F641D5" w:rsidP="002368A0">
            <w:pPr>
              <w:pStyle w:val="Sectiontext0"/>
            </w:pPr>
          </w:p>
        </w:tc>
        <w:tc>
          <w:tcPr>
            <w:tcW w:w="567" w:type="dxa"/>
          </w:tcPr>
          <w:p w14:paraId="20B9BC91" w14:textId="77777777" w:rsidR="00F641D5" w:rsidRPr="00700022" w:rsidRDefault="00F641D5" w:rsidP="002368A0">
            <w:pPr>
              <w:pStyle w:val="Sectiontext0"/>
            </w:pPr>
            <w:r w:rsidRPr="00700022">
              <w:t>ii.</w:t>
            </w:r>
          </w:p>
        </w:tc>
        <w:tc>
          <w:tcPr>
            <w:tcW w:w="7229" w:type="dxa"/>
          </w:tcPr>
          <w:p w14:paraId="1083D2A8" w14:textId="77777777" w:rsidR="00F641D5" w:rsidRPr="00700022" w:rsidRDefault="00F641D5" w:rsidP="002368A0">
            <w:pPr>
              <w:pStyle w:val="Sectiontext0"/>
            </w:pPr>
            <w:r w:rsidRPr="00700022">
              <w:t>The proposed travel is reasonable in the circumstances.</w:t>
            </w:r>
          </w:p>
        </w:tc>
      </w:tr>
      <w:tr w:rsidR="00F641D5" w:rsidRPr="00700022" w14:paraId="4C256584" w14:textId="77777777" w:rsidTr="00BE0C73">
        <w:tc>
          <w:tcPr>
            <w:tcW w:w="992" w:type="dxa"/>
          </w:tcPr>
          <w:p w14:paraId="0FBAC2BF" w14:textId="77777777" w:rsidR="00F641D5" w:rsidRPr="00700022" w:rsidRDefault="00F641D5" w:rsidP="00563CBD">
            <w:pPr>
              <w:pStyle w:val="Sectiontext0"/>
              <w:jc w:val="center"/>
            </w:pPr>
          </w:p>
        </w:tc>
        <w:tc>
          <w:tcPr>
            <w:tcW w:w="567" w:type="dxa"/>
          </w:tcPr>
          <w:p w14:paraId="0ACDC8AC" w14:textId="77777777" w:rsidR="00F641D5" w:rsidRPr="00700022" w:rsidRDefault="00F641D5" w:rsidP="002368A0">
            <w:pPr>
              <w:pStyle w:val="Sectiontext0"/>
            </w:pPr>
            <w:r w:rsidRPr="00700022">
              <w:t>c.</w:t>
            </w:r>
          </w:p>
        </w:tc>
        <w:tc>
          <w:tcPr>
            <w:tcW w:w="7796" w:type="dxa"/>
            <w:gridSpan w:val="2"/>
          </w:tcPr>
          <w:p w14:paraId="13981334" w14:textId="77777777" w:rsidR="00F641D5" w:rsidRPr="00700022" w:rsidRDefault="00F641D5" w:rsidP="002368A0">
            <w:pPr>
              <w:pStyle w:val="Sectiontext0"/>
            </w:pPr>
            <w:r w:rsidRPr="00700022">
              <w:t>The member applies using the approved form.</w:t>
            </w:r>
          </w:p>
        </w:tc>
      </w:tr>
      <w:tr w:rsidR="00F641D5" w:rsidRPr="00700022" w14:paraId="052C46D8" w14:textId="77777777" w:rsidTr="00BE0C73">
        <w:tc>
          <w:tcPr>
            <w:tcW w:w="992" w:type="dxa"/>
          </w:tcPr>
          <w:p w14:paraId="51B45890" w14:textId="77777777" w:rsidR="00F641D5" w:rsidRPr="00700022" w:rsidRDefault="00F641D5" w:rsidP="00563CBD">
            <w:pPr>
              <w:pStyle w:val="Sectiontext0"/>
              <w:jc w:val="center"/>
            </w:pPr>
          </w:p>
        </w:tc>
        <w:tc>
          <w:tcPr>
            <w:tcW w:w="8363" w:type="dxa"/>
            <w:gridSpan w:val="3"/>
          </w:tcPr>
          <w:p w14:paraId="0EB65D77" w14:textId="0F4BB3A4" w:rsidR="00F641D5" w:rsidRPr="00700022" w:rsidRDefault="00F641D5" w:rsidP="001C6684">
            <w:pPr>
              <w:pStyle w:val="notepara"/>
            </w:pPr>
            <w:r w:rsidRPr="00700022">
              <w:rPr>
                <w:b/>
              </w:rPr>
              <w:t>Note:</w:t>
            </w:r>
            <w:r w:rsidR="00B91F58">
              <w:tab/>
            </w:r>
            <w:r w:rsidRPr="00700022">
              <w:t>Meals and incidentals are not included under subsection 1.</w:t>
            </w:r>
          </w:p>
        </w:tc>
      </w:tr>
      <w:tr w:rsidR="00BE0C73" w:rsidRPr="00EA335B" w14:paraId="7669760F" w14:textId="77777777" w:rsidTr="00BE0C73">
        <w:tc>
          <w:tcPr>
            <w:tcW w:w="995" w:type="dxa"/>
          </w:tcPr>
          <w:p w14:paraId="6B1FCD03" w14:textId="77777777" w:rsidR="00BE0C73" w:rsidRPr="00EA335B" w:rsidRDefault="00BE0C73" w:rsidP="0059195E">
            <w:pPr>
              <w:pStyle w:val="Sectiontext0"/>
              <w:jc w:val="center"/>
            </w:pPr>
            <w:r w:rsidRPr="00EA335B">
              <w:lastRenderedPageBreak/>
              <w:t>2.</w:t>
            </w:r>
          </w:p>
        </w:tc>
        <w:tc>
          <w:tcPr>
            <w:tcW w:w="8370" w:type="dxa"/>
            <w:gridSpan w:val="3"/>
          </w:tcPr>
          <w:p w14:paraId="3E08E5EC" w14:textId="77777777" w:rsidR="00BE0C73" w:rsidRPr="00EA335B" w:rsidRDefault="00BE0C73" w:rsidP="0059195E">
            <w:pPr>
              <w:pStyle w:val="Sectiontext0"/>
            </w:pPr>
            <w:r w:rsidRPr="00EA335B">
              <w:t>The benefit under subsection 1 may be provided for any of the following.</w:t>
            </w:r>
          </w:p>
        </w:tc>
      </w:tr>
      <w:tr w:rsidR="00BE0C73" w:rsidRPr="00EA335B" w14:paraId="5EFA15E9" w14:textId="77777777" w:rsidTr="00BE0C73">
        <w:tblPrEx>
          <w:tblLook w:val="04A0" w:firstRow="1" w:lastRow="0" w:firstColumn="1" w:lastColumn="0" w:noHBand="0" w:noVBand="1"/>
        </w:tblPrEx>
        <w:tc>
          <w:tcPr>
            <w:tcW w:w="995" w:type="dxa"/>
          </w:tcPr>
          <w:p w14:paraId="46E309CC" w14:textId="77777777" w:rsidR="00BE0C73" w:rsidRPr="00EA335B" w:rsidRDefault="00BE0C73" w:rsidP="0059195E">
            <w:pPr>
              <w:pStyle w:val="Sectiontext0"/>
              <w:jc w:val="center"/>
              <w:rPr>
                <w:lang w:eastAsia="en-US"/>
              </w:rPr>
            </w:pPr>
          </w:p>
        </w:tc>
        <w:tc>
          <w:tcPr>
            <w:tcW w:w="563" w:type="dxa"/>
            <w:hideMark/>
          </w:tcPr>
          <w:p w14:paraId="0EFBA3C4" w14:textId="77777777" w:rsidR="00BE0C73" w:rsidRPr="00EA335B" w:rsidRDefault="00BE0C73" w:rsidP="0059195E">
            <w:pPr>
              <w:pStyle w:val="Sectiontext0"/>
              <w:rPr>
                <w:rFonts w:cs="Arial"/>
                <w:lang w:eastAsia="en-US"/>
              </w:rPr>
            </w:pPr>
            <w:r w:rsidRPr="00EA335B">
              <w:rPr>
                <w:rFonts w:cs="Arial"/>
                <w:lang w:eastAsia="en-US"/>
              </w:rPr>
              <w:t>a.</w:t>
            </w:r>
          </w:p>
        </w:tc>
        <w:tc>
          <w:tcPr>
            <w:tcW w:w="7807" w:type="dxa"/>
            <w:gridSpan w:val="2"/>
          </w:tcPr>
          <w:p w14:paraId="66C642B5" w14:textId="77777777" w:rsidR="00BE0C73" w:rsidRPr="00EA335B" w:rsidRDefault="00BE0C73" w:rsidP="0059195E">
            <w:pPr>
              <w:pStyle w:val="Sectiontext0"/>
              <w:rPr>
                <w:rFonts w:cs="Arial"/>
                <w:lang w:eastAsia="en-US"/>
              </w:rPr>
            </w:pPr>
            <w:r w:rsidRPr="00EA335B">
              <w:rPr>
                <w:rFonts w:cs="Arial"/>
                <w:lang w:eastAsia="en-US"/>
              </w:rPr>
              <w:t>The person who has special needs who is travelling under subsection 1.</w:t>
            </w:r>
          </w:p>
        </w:tc>
      </w:tr>
      <w:tr w:rsidR="00BE0C73" w:rsidRPr="00EA335B" w14:paraId="1627A4F2" w14:textId="77777777" w:rsidTr="00BE0C73">
        <w:tblPrEx>
          <w:tblLook w:val="04A0" w:firstRow="1" w:lastRow="0" w:firstColumn="1" w:lastColumn="0" w:noHBand="0" w:noVBand="1"/>
        </w:tblPrEx>
        <w:tc>
          <w:tcPr>
            <w:tcW w:w="995" w:type="dxa"/>
          </w:tcPr>
          <w:p w14:paraId="3B2764A9" w14:textId="77777777" w:rsidR="00BE0C73" w:rsidRPr="00EA335B" w:rsidRDefault="00BE0C73" w:rsidP="0059195E">
            <w:pPr>
              <w:pStyle w:val="Sectiontext0"/>
              <w:jc w:val="center"/>
              <w:rPr>
                <w:lang w:eastAsia="en-US"/>
              </w:rPr>
            </w:pPr>
          </w:p>
        </w:tc>
        <w:tc>
          <w:tcPr>
            <w:tcW w:w="563" w:type="dxa"/>
            <w:hideMark/>
          </w:tcPr>
          <w:p w14:paraId="714D7923" w14:textId="77777777" w:rsidR="00BE0C73" w:rsidRPr="00EA335B" w:rsidRDefault="00BE0C73" w:rsidP="0059195E">
            <w:pPr>
              <w:pStyle w:val="Sectiontext0"/>
              <w:rPr>
                <w:rFonts w:cs="Arial"/>
                <w:lang w:eastAsia="en-US"/>
              </w:rPr>
            </w:pPr>
            <w:r w:rsidRPr="00EA335B">
              <w:rPr>
                <w:rFonts w:cs="Arial"/>
                <w:lang w:eastAsia="en-US"/>
              </w:rPr>
              <w:t>b.</w:t>
            </w:r>
          </w:p>
        </w:tc>
        <w:tc>
          <w:tcPr>
            <w:tcW w:w="7807" w:type="dxa"/>
            <w:gridSpan w:val="2"/>
          </w:tcPr>
          <w:p w14:paraId="442D3A70" w14:textId="77777777" w:rsidR="00BE0C73" w:rsidRPr="00EA335B" w:rsidRDefault="00BE0C73" w:rsidP="0059195E">
            <w:pPr>
              <w:pStyle w:val="Sectiontext0"/>
              <w:rPr>
                <w:rFonts w:cs="Arial"/>
                <w:lang w:eastAsia="en-US"/>
              </w:rPr>
            </w:pPr>
            <w:r w:rsidRPr="00EA335B">
              <w:rPr>
                <w:rFonts w:cs="Arial"/>
                <w:lang w:eastAsia="en-US"/>
              </w:rPr>
              <w:t>The member or their partner if they travel with the person family who has special needs.</w:t>
            </w:r>
          </w:p>
        </w:tc>
      </w:tr>
      <w:tr w:rsidR="00BE0C73" w:rsidRPr="00EA335B" w14:paraId="4A120529" w14:textId="77777777" w:rsidTr="00BE0C73">
        <w:tblPrEx>
          <w:tblLook w:val="04A0" w:firstRow="1" w:lastRow="0" w:firstColumn="1" w:lastColumn="0" w:noHBand="0" w:noVBand="1"/>
        </w:tblPrEx>
        <w:tc>
          <w:tcPr>
            <w:tcW w:w="995" w:type="dxa"/>
          </w:tcPr>
          <w:p w14:paraId="09EF8B9E" w14:textId="77777777" w:rsidR="00BE0C73" w:rsidRPr="00EA335B" w:rsidRDefault="00BE0C73" w:rsidP="0059195E">
            <w:pPr>
              <w:pStyle w:val="Sectiontext0"/>
              <w:jc w:val="center"/>
              <w:rPr>
                <w:lang w:eastAsia="en-US"/>
              </w:rPr>
            </w:pPr>
          </w:p>
        </w:tc>
        <w:tc>
          <w:tcPr>
            <w:tcW w:w="563" w:type="dxa"/>
            <w:hideMark/>
          </w:tcPr>
          <w:p w14:paraId="45CBEC9D" w14:textId="77777777" w:rsidR="00BE0C73" w:rsidRPr="00EA335B" w:rsidRDefault="00BE0C73" w:rsidP="0059195E">
            <w:pPr>
              <w:pStyle w:val="Sectiontext0"/>
              <w:rPr>
                <w:rFonts w:cs="Arial"/>
                <w:lang w:eastAsia="en-US"/>
              </w:rPr>
            </w:pPr>
            <w:r w:rsidRPr="00EA335B">
              <w:rPr>
                <w:rFonts w:cs="Arial"/>
                <w:lang w:eastAsia="en-US"/>
              </w:rPr>
              <w:t>c.</w:t>
            </w:r>
          </w:p>
        </w:tc>
        <w:tc>
          <w:tcPr>
            <w:tcW w:w="7807" w:type="dxa"/>
            <w:gridSpan w:val="2"/>
          </w:tcPr>
          <w:p w14:paraId="3B411010" w14:textId="77777777" w:rsidR="00BE0C73" w:rsidRPr="00EA335B" w:rsidRDefault="00BE0C73" w:rsidP="0059195E">
            <w:pPr>
              <w:pStyle w:val="Sectiontext0"/>
              <w:rPr>
                <w:rFonts w:cs="Arial"/>
                <w:lang w:eastAsia="en-US"/>
              </w:rPr>
            </w:pPr>
            <w:r w:rsidRPr="00EA335B">
              <w:rPr>
                <w:rFonts w:cs="Arial"/>
                <w:lang w:eastAsia="en-US"/>
              </w:rPr>
              <w:t>Any other person whom the CDF is satisfied it is necessary to have accompany the person who has special needs.</w:t>
            </w:r>
          </w:p>
        </w:tc>
      </w:tr>
      <w:tr w:rsidR="00BE0C73" w:rsidRPr="00EA335B" w14:paraId="51AB2579" w14:textId="77777777" w:rsidTr="00BE0C73">
        <w:tblPrEx>
          <w:tblLook w:val="04A0" w:firstRow="1" w:lastRow="0" w:firstColumn="1" w:lastColumn="0" w:noHBand="0" w:noVBand="1"/>
        </w:tblPrEx>
        <w:tc>
          <w:tcPr>
            <w:tcW w:w="995" w:type="dxa"/>
          </w:tcPr>
          <w:p w14:paraId="305CDD72" w14:textId="77777777" w:rsidR="00BE0C73" w:rsidRPr="00EA335B" w:rsidRDefault="00BE0C73" w:rsidP="0059195E">
            <w:pPr>
              <w:pStyle w:val="Sectiontext0"/>
              <w:jc w:val="center"/>
              <w:rPr>
                <w:lang w:eastAsia="en-US"/>
              </w:rPr>
            </w:pPr>
          </w:p>
        </w:tc>
        <w:tc>
          <w:tcPr>
            <w:tcW w:w="8370" w:type="dxa"/>
            <w:gridSpan w:val="3"/>
          </w:tcPr>
          <w:p w14:paraId="75A8394D" w14:textId="77777777" w:rsidR="00BE0C73" w:rsidRPr="00EA335B" w:rsidRDefault="00BE0C73" w:rsidP="0059195E">
            <w:pPr>
              <w:pStyle w:val="notepara"/>
            </w:pPr>
            <w:r w:rsidRPr="00EA335B">
              <w:rPr>
                <w:b/>
              </w:rPr>
              <w:t xml:space="preserve">Note: </w:t>
            </w:r>
            <w:r w:rsidRPr="00EA335B">
              <w:rPr>
                <w:b/>
              </w:rPr>
              <w:tab/>
            </w:r>
            <w:r w:rsidRPr="00EA335B">
              <w:t>Special needs pre-posting visits are in addition to approved house-hunting trips under Chapter 7 Part 1 Division 4.</w:t>
            </w:r>
          </w:p>
        </w:tc>
      </w:tr>
      <w:tr w:rsidR="00F641D5" w:rsidRPr="00700022" w14:paraId="54A2BCC3" w14:textId="77777777" w:rsidTr="00BE0C73">
        <w:tc>
          <w:tcPr>
            <w:tcW w:w="992" w:type="dxa"/>
          </w:tcPr>
          <w:p w14:paraId="595131AC" w14:textId="77777777" w:rsidR="00F641D5" w:rsidRPr="00700022" w:rsidRDefault="00F641D5" w:rsidP="00563CBD">
            <w:pPr>
              <w:pStyle w:val="Sectiontext0"/>
              <w:jc w:val="center"/>
            </w:pPr>
            <w:r w:rsidRPr="00700022">
              <w:t>3.</w:t>
            </w:r>
          </w:p>
        </w:tc>
        <w:tc>
          <w:tcPr>
            <w:tcW w:w="8363" w:type="dxa"/>
            <w:gridSpan w:val="3"/>
          </w:tcPr>
          <w:p w14:paraId="1AEB6C34" w14:textId="37A2F590" w:rsidR="00F641D5" w:rsidRPr="00700022" w:rsidRDefault="00F641D5" w:rsidP="00BE0C73">
            <w:pPr>
              <w:pStyle w:val="Sectiontext0"/>
            </w:pPr>
            <w:r w:rsidRPr="00700022">
              <w:t xml:space="preserve">Despite section 9.1.3, travel under this section can be by a means that is not the most economical if the CDF is satisfied it is appropriate after considering the needs of the </w:t>
            </w:r>
            <w:r w:rsidR="00BE0C73">
              <w:rPr>
                <w:iCs/>
              </w:rPr>
              <w:t>person</w:t>
            </w:r>
            <w:r w:rsidR="007F236C">
              <w:rPr>
                <w:iCs/>
              </w:rPr>
              <w:t xml:space="preserve"> who has</w:t>
            </w:r>
            <w:r w:rsidR="007F236C" w:rsidRPr="00700022" w:rsidDel="007F236C">
              <w:t xml:space="preserve"> </w:t>
            </w:r>
            <w:r w:rsidRPr="00700022">
              <w:t>special needs.</w:t>
            </w:r>
          </w:p>
        </w:tc>
      </w:tr>
      <w:tr w:rsidR="00F641D5" w:rsidRPr="00700022" w14:paraId="0BF855EE" w14:textId="77777777" w:rsidTr="00BE0C73">
        <w:tc>
          <w:tcPr>
            <w:tcW w:w="992" w:type="dxa"/>
          </w:tcPr>
          <w:p w14:paraId="023075B0" w14:textId="77777777" w:rsidR="00F641D5" w:rsidRPr="00700022" w:rsidRDefault="00F641D5" w:rsidP="00563CBD">
            <w:pPr>
              <w:pStyle w:val="Sectiontext0"/>
              <w:jc w:val="center"/>
            </w:pPr>
            <w:r w:rsidRPr="00700022">
              <w:t>4.</w:t>
            </w:r>
          </w:p>
        </w:tc>
        <w:tc>
          <w:tcPr>
            <w:tcW w:w="8363" w:type="dxa"/>
            <w:gridSpan w:val="3"/>
          </w:tcPr>
          <w:p w14:paraId="181F832F" w14:textId="42CB68D2" w:rsidR="00F641D5" w:rsidRPr="00700022" w:rsidRDefault="00F641D5" w:rsidP="00BE0C73">
            <w:pPr>
              <w:pStyle w:val="Sectiontext0"/>
            </w:pPr>
            <w:r w:rsidRPr="00700022">
              <w:t xml:space="preserve">Despite section 9.5.16, accommodation under this section can be by a means that is not the most economical if the CDF is satisfied it is appropriate after considering the needs of the </w:t>
            </w:r>
            <w:r w:rsidR="00BE0C73">
              <w:rPr>
                <w:iCs/>
              </w:rPr>
              <w:t>person</w:t>
            </w:r>
            <w:r w:rsidR="007F236C">
              <w:rPr>
                <w:iCs/>
              </w:rPr>
              <w:t xml:space="preserve"> who has</w:t>
            </w:r>
            <w:r w:rsidR="007F236C" w:rsidRPr="00700022" w:rsidDel="007F236C">
              <w:t xml:space="preserve"> </w:t>
            </w:r>
            <w:r w:rsidRPr="00700022">
              <w:t>special needs.</w:t>
            </w:r>
          </w:p>
        </w:tc>
      </w:tr>
    </w:tbl>
    <w:p w14:paraId="51054A40" w14:textId="22A7991D" w:rsidR="00F641D5" w:rsidRPr="00700022" w:rsidRDefault="00F641D5" w:rsidP="002368A0">
      <w:pPr>
        <w:pStyle w:val="Heading5"/>
      </w:pPr>
      <w:bookmarkStart w:id="3688" w:name="_Toc79055599"/>
      <w:bookmarkStart w:id="3689" w:name="_Toc79055598"/>
      <w:bookmarkStart w:id="3690" w:name="_Toc177127391"/>
      <w:r w:rsidRPr="00700022">
        <w:t>8.6.6</w:t>
      </w:r>
      <w:r w:rsidR="00E85499">
        <w:tab/>
      </w:r>
      <w:r w:rsidRPr="00700022">
        <w:t>Assistance with respite, personal care or therapy services</w:t>
      </w:r>
      <w:bookmarkEnd w:id="3688"/>
      <w:bookmarkEnd w:id="3690"/>
    </w:p>
    <w:tbl>
      <w:tblPr>
        <w:tblW w:w="9368" w:type="dxa"/>
        <w:tblInd w:w="108" w:type="dxa"/>
        <w:tblLayout w:type="fixed"/>
        <w:tblLook w:val="0000" w:firstRow="0" w:lastRow="0" w:firstColumn="0" w:lastColumn="0" w:noHBand="0" w:noVBand="0"/>
      </w:tblPr>
      <w:tblGrid>
        <w:gridCol w:w="995"/>
        <w:gridCol w:w="567"/>
        <w:gridCol w:w="7806"/>
      </w:tblGrid>
      <w:tr w:rsidR="00F641D5" w:rsidRPr="00700022" w14:paraId="164644E9" w14:textId="77777777" w:rsidTr="00405177">
        <w:tc>
          <w:tcPr>
            <w:tcW w:w="995" w:type="dxa"/>
          </w:tcPr>
          <w:p w14:paraId="52FE5B55" w14:textId="77777777" w:rsidR="00F641D5" w:rsidRPr="00700022" w:rsidRDefault="00F641D5" w:rsidP="00563CBD">
            <w:pPr>
              <w:pStyle w:val="Sectiontext0"/>
              <w:jc w:val="center"/>
              <w:rPr>
                <w:color w:val="000000"/>
              </w:rPr>
            </w:pPr>
            <w:r w:rsidRPr="00700022">
              <w:rPr>
                <w:color w:val="000000"/>
              </w:rPr>
              <w:t>1.</w:t>
            </w:r>
          </w:p>
        </w:tc>
        <w:tc>
          <w:tcPr>
            <w:tcW w:w="8373" w:type="dxa"/>
            <w:gridSpan w:val="2"/>
          </w:tcPr>
          <w:p w14:paraId="03029CCE" w14:textId="3F1F3535" w:rsidR="00F641D5" w:rsidRPr="00700022" w:rsidRDefault="00F641D5" w:rsidP="00BE0C73">
            <w:pPr>
              <w:pStyle w:val="Sectiontext0"/>
              <w:rPr>
                <w:lang w:val="en-US"/>
              </w:rPr>
            </w:pPr>
            <w:r w:rsidRPr="00700022">
              <w:rPr>
                <w:lang w:val="en-US"/>
              </w:rPr>
              <w:t xml:space="preserve">Subject to subsection 2, a member is eligible for assistance with care or therapy services for </w:t>
            </w:r>
            <w:r w:rsidR="00BE0C73">
              <w:rPr>
                <w:lang w:val="en-US"/>
              </w:rPr>
              <w:t>the person</w:t>
            </w:r>
            <w:r w:rsidR="007F236C">
              <w:rPr>
                <w:iCs/>
              </w:rPr>
              <w:t xml:space="preserve"> who has</w:t>
            </w:r>
            <w:r w:rsidR="007F236C" w:rsidRPr="00700022" w:rsidDel="007F236C">
              <w:rPr>
                <w:lang w:val="en-US"/>
              </w:rPr>
              <w:t xml:space="preserve"> </w:t>
            </w:r>
            <w:r w:rsidRPr="00700022">
              <w:rPr>
                <w:lang w:val="en-US"/>
              </w:rPr>
              <w:t>special needs if all the following apply.</w:t>
            </w:r>
          </w:p>
        </w:tc>
      </w:tr>
      <w:tr w:rsidR="00F641D5" w:rsidRPr="00700022" w14:paraId="0A7A62EB" w14:textId="77777777" w:rsidTr="00405177">
        <w:tc>
          <w:tcPr>
            <w:tcW w:w="995" w:type="dxa"/>
          </w:tcPr>
          <w:p w14:paraId="20CE495C" w14:textId="77777777" w:rsidR="00F641D5" w:rsidRPr="00700022" w:rsidRDefault="00F641D5" w:rsidP="00563CBD">
            <w:pPr>
              <w:pStyle w:val="Sectiontext0"/>
              <w:jc w:val="center"/>
              <w:rPr>
                <w:color w:val="000000"/>
              </w:rPr>
            </w:pPr>
          </w:p>
        </w:tc>
        <w:tc>
          <w:tcPr>
            <w:tcW w:w="567" w:type="dxa"/>
          </w:tcPr>
          <w:p w14:paraId="24E10712" w14:textId="77777777" w:rsidR="00F641D5" w:rsidRPr="00700022" w:rsidRDefault="00F641D5" w:rsidP="002368A0">
            <w:pPr>
              <w:pStyle w:val="Sectiontext0"/>
              <w:rPr>
                <w:lang w:val="en-US"/>
              </w:rPr>
            </w:pPr>
            <w:r w:rsidRPr="00700022">
              <w:rPr>
                <w:lang w:val="en-US"/>
              </w:rPr>
              <w:t>a.</w:t>
            </w:r>
          </w:p>
        </w:tc>
        <w:tc>
          <w:tcPr>
            <w:tcW w:w="7806" w:type="dxa"/>
          </w:tcPr>
          <w:p w14:paraId="67D8FD4D" w14:textId="77777777" w:rsidR="00F641D5" w:rsidRPr="00700022" w:rsidRDefault="00F641D5" w:rsidP="002368A0">
            <w:pPr>
              <w:pStyle w:val="Sectiontext0"/>
              <w:rPr>
                <w:lang w:val="en-US"/>
              </w:rPr>
            </w:pPr>
            <w:r w:rsidRPr="00700022">
              <w:rPr>
                <w:lang w:val="en-US"/>
              </w:rPr>
              <w:t xml:space="preserve">There is </w:t>
            </w:r>
            <w:r w:rsidRPr="00700022">
              <w:rPr>
                <w:color w:val="000000"/>
              </w:rPr>
              <w:t>evidence that the assistance applied for was provided in the former posting location, or that the family was on a waiting list in that location.</w:t>
            </w:r>
          </w:p>
        </w:tc>
      </w:tr>
      <w:tr w:rsidR="007F236C" w:rsidRPr="00D15A4D" w14:paraId="3298A723" w14:textId="77777777" w:rsidTr="00405177">
        <w:tblPrEx>
          <w:tblLook w:val="04A0" w:firstRow="1" w:lastRow="0" w:firstColumn="1" w:lastColumn="0" w:noHBand="0" w:noVBand="1"/>
        </w:tblPrEx>
        <w:tc>
          <w:tcPr>
            <w:tcW w:w="995" w:type="dxa"/>
          </w:tcPr>
          <w:p w14:paraId="7A8B86DE" w14:textId="77777777" w:rsidR="007F236C" w:rsidRPr="00D15A4D" w:rsidRDefault="007F236C" w:rsidP="00563CBD">
            <w:pPr>
              <w:pStyle w:val="Sectiontext0"/>
              <w:jc w:val="center"/>
              <w:rPr>
                <w:lang w:eastAsia="en-US"/>
              </w:rPr>
            </w:pPr>
          </w:p>
        </w:tc>
        <w:tc>
          <w:tcPr>
            <w:tcW w:w="567" w:type="dxa"/>
            <w:hideMark/>
          </w:tcPr>
          <w:p w14:paraId="55C1EF2E" w14:textId="77777777" w:rsidR="007F236C" w:rsidRPr="00D15A4D" w:rsidRDefault="007F236C" w:rsidP="002368A0">
            <w:pPr>
              <w:pStyle w:val="Sectiontext0"/>
              <w:rPr>
                <w:lang w:eastAsia="en-US"/>
              </w:rPr>
            </w:pPr>
            <w:r>
              <w:rPr>
                <w:lang w:eastAsia="en-US"/>
              </w:rPr>
              <w:t>b</w:t>
            </w:r>
            <w:r w:rsidRPr="00D15A4D">
              <w:rPr>
                <w:lang w:eastAsia="en-US"/>
              </w:rPr>
              <w:t>.</w:t>
            </w:r>
          </w:p>
        </w:tc>
        <w:tc>
          <w:tcPr>
            <w:tcW w:w="7806" w:type="dxa"/>
          </w:tcPr>
          <w:p w14:paraId="0C018D5C" w14:textId="1B33797A" w:rsidR="007F236C" w:rsidRPr="00D15A4D" w:rsidRDefault="007F236C" w:rsidP="00BE0C73">
            <w:pPr>
              <w:pStyle w:val="Sectiontext0"/>
              <w:rPr>
                <w:lang w:eastAsia="en-US"/>
              </w:rPr>
            </w:pPr>
            <w:r w:rsidRPr="00700022">
              <w:rPr>
                <w:color w:val="000000"/>
              </w:rPr>
              <w:t xml:space="preserve">The </w:t>
            </w:r>
            <w:r w:rsidR="00BE0C73">
              <w:rPr>
                <w:iCs/>
              </w:rPr>
              <w:t>person</w:t>
            </w:r>
            <w:r w:rsidRPr="00DF6014">
              <w:t xml:space="preserve"> is </w:t>
            </w:r>
            <w:r w:rsidRPr="00700022">
              <w:rPr>
                <w:color w:val="000000"/>
              </w:rPr>
              <w:t>on a government waiting list for the therapy and respite services in the new location.</w:t>
            </w:r>
          </w:p>
        </w:tc>
      </w:tr>
      <w:tr w:rsidR="00F641D5" w:rsidRPr="00700022" w14:paraId="33BA0201" w14:textId="77777777" w:rsidTr="00405177">
        <w:tc>
          <w:tcPr>
            <w:tcW w:w="995" w:type="dxa"/>
          </w:tcPr>
          <w:p w14:paraId="5434EB1E" w14:textId="77777777" w:rsidR="00F641D5" w:rsidRPr="00700022" w:rsidRDefault="00F641D5" w:rsidP="00563CBD">
            <w:pPr>
              <w:pStyle w:val="Sectiontext0"/>
              <w:jc w:val="center"/>
              <w:rPr>
                <w:color w:val="000000"/>
              </w:rPr>
            </w:pPr>
          </w:p>
        </w:tc>
        <w:tc>
          <w:tcPr>
            <w:tcW w:w="567" w:type="dxa"/>
          </w:tcPr>
          <w:p w14:paraId="0D2CB5DE" w14:textId="77777777" w:rsidR="00F641D5" w:rsidRPr="00700022" w:rsidRDefault="00F641D5" w:rsidP="002368A0">
            <w:pPr>
              <w:pStyle w:val="Sectiontext0"/>
              <w:rPr>
                <w:lang w:val="en-US"/>
              </w:rPr>
            </w:pPr>
            <w:r w:rsidRPr="00700022">
              <w:rPr>
                <w:lang w:val="en-US"/>
              </w:rPr>
              <w:t>c.</w:t>
            </w:r>
          </w:p>
        </w:tc>
        <w:tc>
          <w:tcPr>
            <w:tcW w:w="7806" w:type="dxa"/>
          </w:tcPr>
          <w:p w14:paraId="0749C292" w14:textId="77777777" w:rsidR="00F641D5" w:rsidRPr="00700022" w:rsidRDefault="00F641D5" w:rsidP="002368A0">
            <w:pPr>
              <w:pStyle w:val="Sectiontext0"/>
              <w:rPr>
                <w:lang w:val="en-US"/>
              </w:rPr>
            </w:pPr>
            <w:r w:rsidRPr="00700022">
              <w:rPr>
                <w:color w:val="000000"/>
              </w:rPr>
              <w:t>State or Territory assistance is not available or has a waiting period.</w:t>
            </w:r>
          </w:p>
        </w:tc>
      </w:tr>
      <w:tr w:rsidR="00F641D5" w:rsidRPr="00700022" w14:paraId="56A4DCD8" w14:textId="77777777" w:rsidTr="00405177">
        <w:tc>
          <w:tcPr>
            <w:tcW w:w="995" w:type="dxa"/>
          </w:tcPr>
          <w:p w14:paraId="01EBA53A" w14:textId="77777777" w:rsidR="00F641D5" w:rsidRPr="00700022" w:rsidRDefault="00F641D5" w:rsidP="00563CBD">
            <w:pPr>
              <w:pStyle w:val="Sectiontext0"/>
              <w:jc w:val="center"/>
              <w:rPr>
                <w:color w:val="000000"/>
              </w:rPr>
            </w:pPr>
          </w:p>
        </w:tc>
        <w:tc>
          <w:tcPr>
            <w:tcW w:w="567" w:type="dxa"/>
          </w:tcPr>
          <w:p w14:paraId="482E52C6" w14:textId="77777777" w:rsidR="00F641D5" w:rsidRPr="00700022" w:rsidRDefault="00F641D5" w:rsidP="002368A0">
            <w:pPr>
              <w:pStyle w:val="Sectiontext0"/>
              <w:rPr>
                <w:lang w:val="en-US"/>
              </w:rPr>
            </w:pPr>
            <w:r w:rsidRPr="00700022">
              <w:rPr>
                <w:lang w:val="en-US"/>
              </w:rPr>
              <w:t>d.</w:t>
            </w:r>
          </w:p>
        </w:tc>
        <w:tc>
          <w:tcPr>
            <w:tcW w:w="7806" w:type="dxa"/>
          </w:tcPr>
          <w:p w14:paraId="342A5252" w14:textId="77777777" w:rsidR="00F641D5" w:rsidRPr="00700022" w:rsidRDefault="00F641D5" w:rsidP="002368A0">
            <w:pPr>
              <w:pStyle w:val="Sectiontext0"/>
              <w:rPr>
                <w:color w:val="000000"/>
              </w:rPr>
            </w:pPr>
            <w:r w:rsidRPr="00700022">
              <w:t>The member applies using the approved form.</w:t>
            </w:r>
          </w:p>
        </w:tc>
      </w:tr>
      <w:tr w:rsidR="00F641D5" w:rsidRPr="00700022" w14:paraId="65F87A53" w14:textId="77777777" w:rsidTr="00405177">
        <w:tc>
          <w:tcPr>
            <w:tcW w:w="995" w:type="dxa"/>
          </w:tcPr>
          <w:p w14:paraId="0DB92822" w14:textId="77777777" w:rsidR="00F641D5" w:rsidRPr="00700022" w:rsidRDefault="00F641D5" w:rsidP="00563CBD">
            <w:pPr>
              <w:pStyle w:val="Sectiontext0"/>
              <w:jc w:val="center"/>
              <w:rPr>
                <w:color w:val="000000"/>
              </w:rPr>
            </w:pPr>
            <w:r w:rsidRPr="00700022">
              <w:rPr>
                <w:color w:val="000000"/>
              </w:rPr>
              <w:t>2.</w:t>
            </w:r>
          </w:p>
        </w:tc>
        <w:tc>
          <w:tcPr>
            <w:tcW w:w="8373" w:type="dxa"/>
            <w:gridSpan w:val="2"/>
          </w:tcPr>
          <w:p w14:paraId="134555C7" w14:textId="77777777" w:rsidR="00F641D5" w:rsidRPr="00700022" w:rsidRDefault="00F641D5" w:rsidP="002368A0">
            <w:pPr>
              <w:pStyle w:val="Sectiontext0"/>
              <w:rPr>
                <w:color w:val="000000"/>
              </w:rPr>
            </w:pPr>
            <w:r w:rsidRPr="00700022">
              <w:rPr>
                <w:color w:val="000000"/>
              </w:rPr>
              <w:t>Respite care will only be provided if no other forms of care are available.</w:t>
            </w:r>
          </w:p>
        </w:tc>
      </w:tr>
      <w:tr w:rsidR="00C74703" w14:paraId="4CEF711F" w14:textId="77777777" w:rsidTr="007F6F9F">
        <w:tblPrEx>
          <w:tblLook w:val="04A0" w:firstRow="1" w:lastRow="0" w:firstColumn="1" w:lastColumn="0" w:noHBand="0" w:noVBand="1"/>
        </w:tblPrEx>
        <w:tc>
          <w:tcPr>
            <w:tcW w:w="995" w:type="dxa"/>
          </w:tcPr>
          <w:p w14:paraId="3FAFD0DD" w14:textId="77777777" w:rsidR="00C74703" w:rsidRPr="00D15A4D" w:rsidRDefault="00C74703" w:rsidP="007F6F9F">
            <w:pPr>
              <w:pStyle w:val="Sectiontext0"/>
              <w:jc w:val="center"/>
            </w:pPr>
            <w:r>
              <w:t>3.</w:t>
            </w:r>
          </w:p>
        </w:tc>
        <w:tc>
          <w:tcPr>
            <w:tcW w:w="8373" w:type="dxa"/>
            <w:gridSpan w:val="2"/>
          </w:tcPr>
          <w:p w14:paraId="56EC93D0" w14:textId="77777777" w:rsidR="00C74703" w:rsidRDefault="00C74703" w:rsidP="007F6F9F">
            <w:pPr>
              <w:pStyle w:val="Sectiontext0"/>
              <w:rPr>
                <w:rFonts w:cs="Arial"/>
              </w:rPr>
            </w:pPr>
            <w:r w:rsidRPr="00405177">
              <w:rPr>
                <w:color w:val="000000"/>
              </w:rPr>
              <w:t>In this section</w:t>
            </w:r>
            <w:r>
              <w:rPr>
                <w:color w:val="000000"/>
              </w:rPr>
              <w:t xml:space="preserve"> </w:t>
            </w:r>
            <w:r w:rsidRPr="00405177">
              <w:rPr>
                <w:color w:val="000000"/>
              </w:rPr>
              <w:t>the following apply.</w:t>
            </w:r>
          </w:p>
        </w:tc>
      </w:tr>
      <w:tr w:rsidR="00C74703" w:rsidRPr="005202B3" w14:paraId="60378E62" w14:textId="77777777" w:rsidTr="007F6F9F">
        <w:tc>
          <w:tcPr>
            <w:tcW w:w="995" w:type="dxa"/>
          </w:tcPr>
          <w:p w14:paraId="18D394F2" w14:textId="77777777" w:rsidR="00C74703" w:rsidRPr="00F644A0" w:rsidRDefault="00C74703" w:rsidP="007F6F9F">
            <w:pPr>
              <w:pStyle w:val="Sectiontext0"/>
              <w:jc w:val="center"/>
              <w:rPr>
                <w:rFonts w:cs="Arial"/>
                <w:lang w:eastAsia="en-US"/>
              </w:rPr>
            </w:pPr>
          </w:p>
        </w:tc>
        <w:tc>
          <w:tcPr>
            <w:tcW w:w="8373" w:type="dxa"/>
            <w:gridSpan w:val="2"/>
            <w:hideMark/>
          </w:tcPr>
          <w:p w14:paraId="0805C3DC" w14:textId="77777777" w:rsidR="00C74703" w:rsidRPr="005202B3" w:rsidRDefault="00C74703" w:rsidP="007F6F9F">
            <w:pPr>
              <w:pStyle w:val="Sectiontext0"/>
              <w:rPr>
                <w:rFonts w:cs="Arial"/>
                <w:lang w:eastAsia="en-US"/>
              </w:rPr>
            </w:pPr>
            <w:r>
              <w:rPr>
                <w:rFonts w:cs="Arial"/>
                <w:b/>
                <w:lang w:eastAsia="en-US"/>
              </w:rPr>
              <w:t>Care or therapy services</w:t>
            </w:r>
            <w:r>
              <w:rPr>
                <w:rFonts w:cs="Arial"/>
                <w:lang w:eastAsia="en-US"/>
              </w:rPr>
              <w:t xml:space="preserve"> means any of the following.</w:t>
            </w:r>
          </w:p>
        </w:tc>
      </w:tr>
      <w:tr w:rsidR="00C74703" w:rsidRPr="00F644A0" w14:paraId="37636903" w14:textId="77777777" w:rsidTr="007F6F9F">
        <w:tblPrEx>
          <w:tblLook w:val="04A0" w:firstRow="1" w:lastRow="0" w:firstColumn="1" w:lastColumn="0" w:noHBand="0" w:noVBand="1"/>
        </w:tblPrEx>
        <w:tc>
          <w:tcPr>
            <w:tcW w:w="995" w:type="dxa"/>
          </w:tcPr>
          <w:p w14:paraId="4E5E4009" w14:textId="77777777" w:rsidR="00C74703" w:rsidRPr="00F644A0" w:rsidRDefault="00C74703" w:rsidP="007F6F9F">
            <w:pPr>
              <w:pStyle w:val="Sectiontext0"/>
              <w:jc w:val="center"/>
              <w:rPr>
                <w:rFonts w:cs="Arial"/>
                <w:lang w:eastAsia="en-US"/>
              </w:rPr>
            </w:pPr>
          </w:p>
        </w:tc>
        <w:tc>
          <w:tcPr>
            <w:tcW w:w="567" w:type="dxa"/>
          </w:tcPr>
          <w:p w14:paraId="10CB6B78" w14:textId="77777777" w:rsidR="00C74703" w:rsidRPr="00F644A0" w:rsidRDefault="00C74703" w:rsidP="007F6F9F">
            <w:pPr>
              <w:pStyle w:val="Sectiontext0"/>
              <w:jc w:val="center"/>
              <w:rPr>
                <w:rFonts w:cs="Arial"/>
                <w:iCs/>
              </w:rPr>
            </w:pPr>
            <w:r>
              <w:rPr>
                <w:rFonts w:cs="Arial"/>
                <w:iCs/>
              </w:rPr>
              <w:t>a.</w:t>
            </w:r>
          </w:p>
        </w:tc>
        <w:tc>
          <w:tcPr>
            <w:tcW w:w="7806" w:type="dxa"/>
          </w:tcPr>
          <w:p w14:paraId="66E69808" w14:textId="77777777" w:rsidR="00C74703" w:rsidRPr="00F644A0" w:rsidRDefault="00C74703" w:rsidP="007F6F9F">
            <w:pPr>
              <w:pStyle w:val="Sectiontext0"/>
              <w:rPr>
                <w:rFonts w:cs="Arial"/>
                <w:iCs/>
              </w:rPr>
            </w:pPr>
            <w:r>
              <w:rPr>
                <w:rFonts w:cs="Arial"/>
              </w:rPr>
              <w:t>Respite care.</w:t>
            </w:r>
          </w:p>
        </w:tc>
      </w:tr>
      <w:tr w:rsidR="00C74703" w14:paraId="30825619" w14:textId="77777777" w:rsidTr="007F6F9F">
        <w:tblPrEx>
          <w:tblLook w:val="04A0" w:firstRow="1" w:lastRow="0" w:firstColumn="1" w:lastColumn="0" w:noHBand="0" w:noVBand="1"/>
        </w:tblPrEx>
        <w:tc>
          <w:tcPr>
            <w:tcW w:w="995" w:type="dxa"/>
          </w:tcPr>
          <w:p w14:paraId="7BC06676" w14:textId="77777777" w:rsidR="00C74703" w:rsidRPr="00F644A0" w:rsidRDefault="00C74703" w:rsidP="007F6F9F">
            <w:pPr>
              <w:pStyle w:val="Sectiontext0"/>
              <w:jc w:val="center"/>
              <w:rPr>
                <w:rFonts w:cs="Arial"/>
                <w:lang w:eastAsia="en-US"/>
              </w:rPr>
            </w:pPr>
          </w:p>
        </w:tc>
        <w:tc>
          <w:tcPr>
            <w:tcW w:w="567" w:type="dxa"/>
          </w:tcPr>
          <w:p w14:paraId="1F27BCEC" w14:textId="77777777" w:rsidR="00C74703" w:rsidRPr="00F644A0" w:rsidRDefault="00C74703" w:rsidP="007F6F9F">
            <w:pPr>
              <w:pStyle w:val="Sectiontext0"/>
              <w:jc w:val="center"/>
              <w:rPr>
                <w:rFonts w:cs="Arial"/>
                <w:iCs/>
              </w:rPr>
            </w:pPr>
            <w:r>
              <w:rPr>
                <w:rFonts w:cs="Arial"/>
                <w:iCs/>
              </w:rPr>
              <w:t>b.</w:t>
            </w:r>
          </w:p>
        </w:tc>
        <w:tc>
          <w:tcPr>
            <w:tcW w:w="7806" w:type="dxa"/>
          </w:tcPr>
          <w:p w14:paraId="52876D8B" w14:textId="77777777" w:rsidR="00C74703" w:rsidRDefault="00C74703" w:rsidP="007F6F9F">
            <w:pPr>
              <w:pStyle w:val="Sectiontext0"/>
              <w:rPr>
                <w:rFonts w:cs="Arial"/>
              </w:rPr>
            </w:pPr>
            <w:r>
              <w:rPr>
                <w:rFonts w:cs="Arial"/>
              </w:rPr>
              <w:t>Personal care.</w:t>
            </w:r>
          </w:p>
        </w:tc>
      </w:tr>
      <w:tr w:rsidR="00C74703" w14:paraId="64E9E199" w14:textId="77777777" w:rsidTr="007F6F9F">
        <w:tblPrEx>
          <w:tblLook w:val="04A0" w:firstRow="1" w:lastRow="0" w:firstColumn="1" w:lastColumn="0" w:noHBand="0" w:noVBand="1"/>
        </w:tblPrEx>
        <w:tc>
          <w:tcPr>
            <w:tcW w:w="995" w:type="dxa"/>
          </w:tcPr>
          <w:p w14:paraId="132DC671" w14:textId="77777777" w:rsidR="00C74703" w:rsidRPr="00F644A0" w:rsidRDefault="00C74703" w:rsidP="007F6F9F">
            <w:pPr>
              <w:pStyle w:val="Sectiontext0"/>
              <w:jc w:val="center"/>
              <w:rPr>
                <w:rFonts w:cs="Arial"/>
                <w:lang w:eastAsia="en-US"/>
              </w:rPr>
            </w:pPr>
          </w:p>
        </w:tc>
        <w:tc>
          <w:tcPr>
            <w:tcW w:w="567" w:type="dxa"/>
          </w:tcPr>
          <w:p w14:paraId="5E2289DB" w14:textId="77777777" w:rsidR="00C74703" w:rsidRPr="00F644A0" w:rsidRDefault="00C74703" w:rsidP="007F6F9F">
            <w:pPr>
              <w:pStyle w:val="Sectiontext0"/>
              <w:jc w:val="center"/>
              <w:rPr>
                <w:rFonts w:cs="Arial"/>
                <w:iCs/>
              </w:rPr>
            </w:pPr>
            <w:r>
              <w:rPr>
                <w:rFonts w:cs="Arial"/>
                <w:iCs/>
              </w:rPr>
              <w:t>c.</w:t>
            </w:r>
          </w:p>
        </w:tc>
        <w:tc>
          <w:tcPr>
            <w:tcW w:w="7806" w:type="dxa"/>
          </w:tcPr>
          <w:p w14:paraId="6E0F8839" w14:textId="77777777" w:rsidR="00C74703" w:rsidRDefault="00C74703" w:rsidP="007F6F9F">
            <w:pPr>
              <w:pStyle w:val="Sectiontext0"/>
              <w:rPr>
                <w:rFonts w:cs="Arial"/>
              </w:rPr>
            </w:pPr>
            <w:r>
              <w:rPr>
                <w:rFonts w:cs="Arial"/>
              </w:rPr>
              <w:t>Therapy services.</w:t>
            </w:r>
          </w:p>
        </w:tc>
      </w:tr>
      <w:tr w:rsidR="00C74703" w14:paraId="5292C76C" w14:textId="77777777" w:rsidTr="007F6F9F">
        <w:tblPrEx>
          <w:tblLook w:val="04A0" w:firstRow="1" w:lastRow="0" w:firstColumn="1" w:lastColumn="0" w:noHBand="0" w:noVBand="1"/>
        </w:tblPrEx>
        <w:tc>
          <w:tcPr>
            <w:tcW w:w="995" w:type="dxa"/>
          </w:tcPr>
          <w:p w14:paraId="7B80A430" w14:textId="77777777" w:rsidR="00C74703" w:rsidRPr="00F644A0" w:rsidRDefault="00C74703" w:rsidP="007F6F9F">
            <w:pPr>
              <w:pStyle w:val="Sectiontext0"/>
              <w:jc w:val="center"/>
              <w:rPr>
                <w:rFonts w:cs="Arial"/>
                <w:lang w:eastAsia="en-US"/>
              </w:rPr>
            </w:pPr>
          </w:p>
        </w:tc>
        <w:tc>
          <w:tcPr>
            <w:tcW w:w="567" w:type="dxa"/>
          </w:tcPr>
          <w:p w14:paraId="1127BE13" w14:textId="77777777" w:rsidR="00C74703" w:rsidRPr="00F644A0" w:rsidRDefault="00C74703" w:rsidP="007F6F9F">
            <w:pPr>
              <w:pStyle w:val="Sectiontext0"/>
              <w:jc w:val="center"/>
              <w:rPr>
                <w:rFonts w:cs="Arial"/>
                <w:iCs/>
              </w:rPr>
            </w:pPr>
            <w:r>
              <w:rPr>
                <w:rFonts w:cs="Arial"/>
                <w:iCs/>
              </w:rPr>
              <w:t>d.</w:t>
            </w:r>
          </w:p>
        </w:tc>
        <w:tc>
          <w:tcPr>
            <w:tcW w:w="7806" w:type="dxa"/>
          </w:tcPr>
          <w:p w14:paraId="3CB3A376" w14:textId="77777777" w:rsidR="00C74703" w:rsidRDefault="00C74703" w:rsidP="007F6F9F">
            <w:pPr>
              <w:pStyle w:val="Sectiontext0"/>
              <w:rPr>
                <w:rFonts w:cs="Arial"/>
              </w:rPr>
            </w:pPr>
            <w:r>
              <w:rPr>
                <w:rFonts w:cs="Arial"/>
              </w:rPr>
              <w:t>An Early Intervention Program.</w:t>
            </w:r>
          </w:p>
        </w:tc>
      </w:tr>
      <w:tr w:rsidR="00C74703" w:rsidRPr="000C1B34" w14:paraId="6AB3A705" w14:textId="77777777" w:rsidTr="007F6F9F">
        <w:tc>
          <w:tcPr>
            <w:tcW w:w="995" w:type="dxa"/>
          </w:tcPr>
          <w:p w14:paraId="63F9671A" w14:textId="77777777" w:rsidR="00C74703" w:rsidRPr="00F644A0" w:rsidRDefault="00C74703" w:rsidP="007F6F9F">
            <w:pPr>
              <w:pStyle w:val="Sectiontext0"/>
              <w:jc w:val="center"/>
              <w:rPr>
                <w:rFonts w:cs="Arial"/>
                <w:lang w:eastAsia="en-US"/>
              </w:rPr>
            </w:pPr>
          </w:p>
        </w:tc>
        <w:tc>
          <w:tcPr>
            <w:tcW w:w="8373" w:type="dxa"/>
            <w:gridSpan w:val="2"/>
            <w:hideMark/>
          </w:tcPr>
          <w:p w14:paraId="71F54DB9" w14:textId="77777777" w:rsidR="00C74703" w:rsidRPr="000C1B34" w:rsidRDefault="00C74703" w:rsidP="007F6F9F">
            <w:pPr>
              <w:pStyle w:val="Sectiontext0"/>
              <w:rPr>
                <w:rFonts w:cs="Arial"/>
                <w:lang w:eastAsia="en-US"/>
              </w:rPr>
            </w:pPr>
            <w:r w:rsidRPr="00F644A0">
              <w:rPr>
                <w:rFonts w:cs="Arial"/>
                <w:b/>
              </w:rPr>
              <w:t xml:space="preserve">Early Intervention Program </w:t>
            </w:r>
            <w:r w:rsidRPr="00F644A0">
              <w:rPr>
                <w:rFonts w:cs="Arial"/>
              </w:rPr>
              <w:t>means a program run by a government organisation, accredited non-government organisation or accredited private provider that provides assistance to promote the development of preschool aged children with special needs.</w:t>
            </w:r>
          </w:p>
        </w:tc>
      </w:tr>
    </w:tbl>
    <w:p w14:paraId="07269F2E" w14:textId="14CB9123" w:rsidR="007F236C" w:rsidRDefault="007F236C" w:rsidP="002368A0">
      <w:pPr>
        <w:pStyle w:val="Heading5"/>
      </w:pPr>
      <w:bookmarkStart w:id="3691" w:name="_Toc79055600"/>
      <w:bookmarkStart w:id="3692" w:name="_Toc177127392"/>
      <w:r>
        <w:t>8.6.7</w:t>
      </w:r>
      <w:r w:rsidR="00E85499">
        <w:tab/>
      </w:r>
      <w:r w:rsidRPr="00945B9A">
        <w:t>Assistance with equipment hire</w:t>
      </w:r>
      <w:bookmarkEnd w:id="3692"/>
    </w:p>
    <w:tbl>
      <w:tblPr>
        <w:tblW w:w="9359" w:type="dxa"/>
        <w:tblInd w:w="113" w:type="dxa"/>
        <w:tblLayout w:type="fixed"/>
        <w:tblLook w:val="0000" w:firstRow="0" w:lastRow="0" w:firstColumn="0" w:lastColumn="0" w:noHBand="0" w:noVBand="0"/>
      </w:tblPr>
      <w:tblGrid>
        <w:gridCol w:w="992"/>
        <w:gridCol w:w="563"/>
        <w:gridCol w:w="567"/>
        <w:gridCol w:w="7237"/>
      </w:tblGrid>
      <w:tr w:rsidR="007F236C" w:rsidRPr="00D15A4D" w14:paraId="7DE2F3DF" w14:textId="77777777" w:rsidTr="00F13E80">
        <w:tc>
          <w:tcPr>
            <w:tcW w:w="992" w:type="dxa"/>
          </w:tcPr>
          <w:p w14:paraId="6FB56081" w14:textId="77777777" w:rsidR="007F236C" w:rsidRPr="00D15A4D" w:rsidRDefault="007F236C" w:rsidP="00563CBD">
            <w:pPr>
              <w:pStyle w:val="Sectiontext0"/>
              <w:jc w:val="center"/>
            </w:pPr>
            <w:r>
              <w:t>1.</w:t>
            </w:r>
          </w:p>
        </w:tc>
        <w:tc>
          <w:tcPr>
            <w:tcW w:w="8367" w:type="dxa"/>
            <w:gridSpan w:val="3"/>
          </w:tcPr>
          <w:p w14:paraId="1C4428EE" w14:textId="77777777" w:rsidR="007F236C" w:rsidRDefault="007F236C" w:rsidP="002368A0">
            <w:pPr>
              <w:pStyle w:val="Sectiontext0"/>
              <w:rPr>
                <w:iCs/>
              </w:rPr>
            </w:pPr>
            <w:r w:rsidRPr="00945B9A">
              <w:rPr>
                <w:iCs/>
              </w:rPr>
              <w:t xml:space="preserve">Subject to subsection 2, a member is eligible for financial assistance to hire </w:t>
            </w:r>
            <w:r>
              <w:rPr>
                <w:iCs/>
              </w:rPr>
              <w:t xml:space="preserve">specialist </w:t>
            </w:r>
            <w:r w:rsidRPr="00945B9A">
              <w:rPr>
                <w:iCs/>
              </w:rPr>
              <w:t>equipment in t</w:t>
            </w:r>
            <w:r>
              <w:rPr>
                <w:iCs/>
              </w:rPr>
              <w:t>heir housing benefit location or family benefit</w:t>
            </w:r>
            <w:r w:rsidRPr="00945B9A">
              <w:rPr>
                <w:iCs/>
              </w:rPr>
              <w:t xml:space="preserve"> location if all the following apply.</w:t>
            </w:r>
          </w:p>
        </w:tc>
      </w:tr>
      <w:tr w:rsidR="007F236C" w:rsidRPr="00D15A4D" w14:paraId="37F21245" w14:textId="77777777" w:rsidTr="00F13E80">
        <w:tblPrEx>
          <w:tblLook w:val="04A0" w:firstRow="1" w:lastRow="0" w:firstColumn="1" w:lastColumn="0" w:noHBand="0" w:noVBand="1"/>
        </w:tblPrEx>
        <w:tc>
          <w:tcPr>
            <w:tcW w:w="992" w:type="dxa"/>
          </w:tcPr>
          <w:p w14:paraId="06B2A1CF" w14:textId="77777777" w:rsidR="007F236C" w:rsidRPr="00D15A4D" w:rsidRDefault="007F236C" w:rsidP="00563CBD">
            <w:pPr>
              <w:pStyle w:val="Sectiontext0"/>
              <w:jc w:val="center"/>
              <w:rPr>
                <w:lang w:eastAsia="en-US"/>
              </w:rPr>
            </w:pPr>
          </w:p>
        </w:tc>
        <w:tc>
          <w:tcPr>
            <w:tcW w:w="563" w:type="dxa"/>
            <w:hideMark/>
          </w:tcPr>
          <w:p w14:paraId="0DF635FA" w14:textId="77777777" w:rsidR="007F236C" w:rsidRPr="00D15A4D" w:rsidRDefault="007F236C" w:rsidP="002368A0">
            <w:pPr>
              <w:pStyle w:val="Sectiontext0"/>
              <w:rPr>
                <w:lang w:eastAsia="en-US"/>
              </w:rPr>
            </w:pPr>
            <w:r w:rsidRPr="00D15A4D">
              <w:rPr>
                <w:lang w:eastAsia="en-US"/>
              </w:rPr>
              <w:t>a.</w:t>
            </w:r>
          </w:p>
        </w:tc>
        <w:tc>
          <w:tcPr>
            <w:tcW w:w="7804" w:type="dxa"/>
            <w:gridSpan w:val="2"/>
          </w:tcPr>
          <w:p w14:paraId="39817F01" w14:textId="77777777" w:rsidR="007F236C" w:rsidRPr="00D15A4D" w:rsidRDefault="007F236C" w:rsidP="002368A0">
            <w:pPr>
              <w:pStyle w:val="Sectiontext0"/>
              <w:rPr>
                <w:lang w:eastAsia="en-US"/>
              </w:rPr>
            </w:pPr>
            <w:r w:rsidRPr="00BC0496">
              <w:t>One of the following applies.</w:t>
            </w:r>
          </w:p>
        </w:tc>
      </w:tr>
      <w:tr w:rsidR="007F236C" w:rsidRPr="00D15A4D" w14:paraId="31776B08" w14:textId="77777777" w:rsidTr="00F13E80">
        <w:tblPrEx>
          <w:tblLook w:val="04A0" w:firstRow="1" w:lastRow="0" w:firstColumn="1" w:lastColumn="0" w:noHBand="0" w:noVBand="1"/>
        </w:tblPrEx>
        <w:tc>
          <w:tcPr>
            <w:tcW w:w="992" w:type="dxa"/>
          </w:tcPr>
          <w:p w14:paraId="5CB3B0CA" w14:textId="77777777" w:rsidR="007F236C" w:rsidRPr="00D15A4D" w:rsidRDefault="007F236C" w:rsidP="00563CBD">
            <w:pPr>
              <w:pStyle w:val="Sectiontext0"/>
              <w:jc w:val="center"/>
              <w:rPr>
                <w:lang w:eastAsia="en-US"/>
              </w:rPr>
            </w:pPr>
          </w:p>
        </w:tc>
        <w:tc>
          <w:tcPr>
            <w:tcW w:w="563" w:type="dxa"/>
          </w:tcPr>
          <w:p w14:paraId="74921969" w14:textId="77777777" w:rsidR="007F236C" w:rsidRPr="00D15A4D" w:rsidRDefault="007F236C" w:rsidP="002368A0">
            <w:pPr>
              <w:pStyle w:val="Sectiontext0"/>
              <w:rPr>
                <w:iCs/>
                <w:lang w:eastAsia="en-US"/>
              </w:rPr>
            </w:pPr>
          </w:p>
        </w:tc>
        <w:tc>
          <w:tcPr>
            <w:tcW w:w="567" w:type="dxa"/>
            <w:hideMark/>
          </w:tcPr>
          <w:p w14:paraId="23E5BDCB" w14:textId="77777777" w:rsidR="007F236C" w:rsidRPr="00D15A4D" w:rsidRDefault="007F236C" w:rsidP="002368A0">
            <w:pPr>
              <w:pStyle w:val="Sectiontext0"/>
              <w:rPr>
                <w:iCs/>
                <w:lang w:eastAsia="en-US"/>
              </w:rPr>
            </w:pPr>
            <w:r w:rsidRPr="00D15A4D">
              <w:rPr>
                <w:iCs/>
                <w:lang w:eastAsia="en-US"/>
              </w:rPr>
              <w:t>i.</w:t>
            </w:r>
          </w:p>
        </w:tc>
        <w:tc>
          <w:tcPr>
            <w:tcW w:w="7237" w:type="dxa"/>
          </w:tcPr>
          <w:p w14:paraId="3FAED6E8" w14:textId="77777777" w:rsidR="007F236C" w:rsidRPr="00D15A4D" w:rsidRDefault="007F236C" w:rsidP="002368A0">
            <w:pPr>
              <w:pStyle w:val="Sectiontext0"/>
              <w:rPr>
                <w:iCs/>
                <w:lang w:eastAsia="en-US"/>
              </w:rPr>
            </w:pPr>
            <w:r>
              <w:t>The</w:t>
            </w:r>
            <w:r w:rsidRPr="00BC0496">
              <w:t xml:space="preserve"> equipment used at their former </w:t>
            </w:r>
            <w:r>
              <w:t>housing or family benefit</w:t>
            </w:r>
            <w:r w:rsidRPr="00BC0496">
              <w:t xml:space="preserve"> location</w:t>
            </w:r>
            <w:r>
              <w:t xml:space="preserve"> was</w:t>
            </w:r>
            <w:r w:rsidRPr="00BC0496">
              <w:t xml:space="preserve"> provided by a local Government funded service </w:t>
            </w:r>
            <w:r>
              <w:t>and can</w:t>
            </w:r>
            <w:r w:rsidRPr="00BC0496">
              <w:t xml:space="preserve">not be transported to their </w:t>
            </w:r>
            <w:r>
              <w:t>housing or family benefit location.</w:t>
            </w:r>
          </w:p>
        </w:tc>
      </w:tr>
      <w:tr w:rsidR="007F236C" w:rsidRPr="00D15A4D" w14:paraId="1413043D" w14:textId="77777777" w:rsidTr="00F13E80">
        <w:tblPrEx>
          <w:tblLook w:val="04A0" w:firstRow="1" w:lastRow="0" w:firstColumn="1" w:lastColumn="0" w:noHBand="0" w:noVBand="1"/>
        </w:tblPrEx>
        <w:tc>
          <w:tcPr>
            <w:tcW w:w="992" w:type="dxa"/>
          </w:tcPr>
          <w:p w14:paraId="4D51E932" w14:textId="77777777" w:rsidR="007F236C" w:rsidRPr="00D15A4D" w:rsidRDefault="007F236C" w:rsidP="00563CBD">
            <w:pPr>
              <w:pStyle w:val="Sectiontext0"/>
              <w:jc w:val="center"/>
              <w:rPr>
                <w:lang w:eastAsia="en-US"/>
              </w:rPr>
            </w:pPr>
          </w:p>
        </w:tc>
        <w:tc>
          <w:tcPr>
            <w:tcW w:w="563" w:type="dxa"/>
          </w:tcPr>
          <w:p w14:paraId="5A6C1474" w14:textId="77777777" w:rsidR="007F236C" w:rsidRPr="00D15A4D" w:rsidRDefault="007F236C" w:rsidP="002368A0">
            <w:pPr>
              <w:pStyle w:val="Sectiontext0"/>
              <w:rPr>
                <w:iCs/>
                <w:lang w:eastAsia="en-US"/>
              </w:rPr>
            </w:pPr>
          </w:p>
        </w:tc>
        <w:tc>
          <w:tcPr>
            <w:tcW w:w="567" w:type="dxa"/>
            <w:hideMark/>
          </w:tcPr>
          <w:p w14:paraId="7F59988D" w14:textId="77777777" w:rsidR="007F236C" w:rsidRPr="00D15A4D" w:rsidRDefault="007F236C" w:rsidP="002368A0">
            <w:pPr>
              <w:pStyle w:val="Sectiontext0"/>
              <w:rPr>
                <w:iCs/>
                <w:lang w:eastAsia="en-US"/>
              </w:rPr>
            </w:pPr>
            <w:r w:rsidRPr="00D15A4D">
              <w:rPr>
                <w:iCs/>
                <w:lang w:eastAsia="en-US"/>
              </w:rPr>
              <w:t>i</w:t>
            </w:r>
            <w:r>
              <w:rPr>
                <w:iCs/>
                <w:lang w:eastAsia="en-US"/>
              </w:rPr>
              <w:t>i</w:t>
            </w:r>
            <w:r w:rsidRPr="00D15A4D">
              <w:rPr>
                <w:iCs/>
                <w:lang w:eastAsia="en-US"/>
              </w:rPr>
              <w:t>.</w:t>
            </w:r>
          </w:p>
        </w:tc>
        <w:tc>
          <w:tcPr>
            <w:tcW w:w="7237" w:type="dxa"/>
          </w:tcPr>
          <w:p w14:paraId="2B3E6770" w14:textId="001EFA3C" w:rsidR="007F236C" w:rsidRPr="00BC0496" w:rsidRDefault="007F236C" w:rsidP="00BE0C73">
            <w:pPr>
              <w:pStyle w:val="Sectiontext0"/>
            </w:pPr>
            <w:r>
              <w:t xml:space="preserve">The </w:t>
            </w:r>
            <w:r w:rsidR="00BE0C73">
              <w:t>person</w:t>
            </w:r>
            <w:r>
              <w:t xml:space="preserve"> with special needs</w:t>
            </w:r>
            <w:r w:rsidRPr="00F94E34">
              <w:t xml:space="preserve"> was on a waiting list for the equipment at the former </w:t>
            </w:r>
            <w:r>
              <w:t>housing or family benefit</w:t>
            </w:r>
            <w:r w:rsidRPr="00F94E34">
              <w:t xml:space="preserve"> location.</w:t>
            </w:r>
          </w:p>
        </w:tc>
      </w:tr>
      <w:tr w:rsidR="007F236C" w:rsidRPr="00D15A4D" w14:paraId="14CB5929" w14:textId="77777777" w:rsidTr="00F13E80">
        <w:tblPrEx>
          <w:tblLook w:val="04A0" w:firstRow="1" w:lastRow="0" w:firstColumn="1" w:lastColumn="0" w:noHBand="0" w:noVBand="1"/>
        </w:tblPrEx>
        <w:tc>
          <w:tcPr>
            <w:tcW w:w="992" w:type="dxa"/>
          </w:tcPr>
          <w:p w14:paraId="389655C1" w14:textId="77777777" w:rsidR="007F236C" w:rsidRPr="00D15A4D" w:rsidRDefault="007F236C" w:rsidP="00563CBD">
            <w:pPr>
              <w:pStyle w:val="Sectiontext0"/>
              <w:jc w:val="center"/>
              <w:rPr>
                <w:lang w:eastAsia="en-US"/>
              </w:rPr>
            </w:pPr>
          </w:p>
        </w:tc>
        <w:tc>
          <w:tcPr>
            <w:tcW w:w="563" w:type="dxa"/>
            <w:hideMark/>
          </w:tcPr>
          <w:p w14:paraId="7A648C6D" w14:textId="77777777" w:rsidR="007F236C" w:rsidRPr="00D15A4D" w:rsidRDefault="007F236C" w:rsidP="002368A0">
            <w:pPr>
              <w:pStyle w:val="Sectiontext0"/>
              <w:rPr>
                <w:lang w:eastAsia="en-US"/>
              </w:rPr>
            </w:pPr>
            <w:r>
              <w:rPr>
                <w:lang w:eastAsia="en-US"/>
              </w:rPr>
              <w:t>b</w:t>
            </w:r>
            <w:r w:rsidRPr="00D15A4D">
              <w:rPr>
                <w:lang w:eastAsia="en-US"/>
              </w:rPr>
              <w:t>.</w:t>
            </w:r>
          </w:p>
        </w:tc>
        <w:tc>
          <w:tcPr>
            <w:tcW w:w="7804" w:type="dxa"/>
            <w:gridSpan w:val="2"/>
          </w:tcPr>
          <w:p w14:paraId="7E6C1E17" w14:textId="1E5B6339" w:rsidR="007F236C" w:rsidRPr="00D15A4D" w:rsidRDefault="007F236C" w:rsidP="00BE0C73">
            <w:pPr>
              <w:pStyle w:val="Sectiontext0"/>
              <w:rPr>
                <w:lang w:eastAsia="en-US"/>
              </w:rPr>
            </w:pPr>
            <w:r>
              <w:t xml:space="preserve">The </w:t>
            </w:r>
            <w:r w:rsidR="00BE0C73">
              <w:rPr>
                <w:iCs/>
              </w:rPr>
              <w:t>person</w:t>
            </w:r>
            <w:r>
              <w:t xml:space="preserve"> with special needs is</w:t>
            </w:r>
            <w:r w:rsidRPr="00F94E34">
              <w:t xml:space="preserve"> on a waiting list for the equipment at the </w:t>
            </w:r>
            <w:r>
              <w:t>housing or family benefit</w:t>
            </w:r>
            <w:r w:rsidRPr="00F94E34">
              <w:t xml:space="preserve"> location.</w:t>
            </w:r>
          </w:p>
        </w:tc>
      </w:tr>
      <w:tr w:rsidR="007F236C" w:rsidRPr="00D15A4D" w14:paraId="64AC2F99" w14:textId="77777777" w:rsidTr="00F13E80">
        <w:tblPrEx>
          <w:tblLook w:val="04A0" w:firstRow="1" w:lastRow="0" w:firstColumn="1" w:lastColumn="0" w:noHBand="0" w:noVBand="1"/>
        </w:tblPrEx>
        <w:tc>
          <w:tcPr>
            <w:tcW w:w="992" w:type="dxa"/>
          </w:tcPr>
          <w:p w14:paraId="582836A9" w14:textId="77777777" w:rsidR="007F236C" w:rsidRPr="00D15A4D" w:rsidRDefault="007F236C" w:rsidP="00563CBD">
            <w:pPr>
              <w:pStyle w:val="Sectiontext0"/>
              <w:jc w:val="center"/>
              <w:rPr>
                <w:lang w:eastAsia="en-US"/>
              </w:rPr>
            </w:pPr>
          </w:p>
        </w:tc>
        <w:tc>
          <w:tcPr>
            <w:tcW w:w="563" w:type="dxa"/>
          </w:tcPr>
          <w:p w14:paraId="19C5D726" w14:textId="77777777" w:rsidR="007F236C" w:rsidRDefault="007F236C" w:rsidP="002368A0">
            <w:pPr>
              <w:pStyle w:val="Sectiontext0"/>
              <w:rPr>
                <w:lang w:eastAsia="en-US"/>
              </w:rPr>
            </w:pPr>
            <w:r>
              <w:rPr>
                <w:lang w:eastAsia="en-US"/>
              </w:rPr>
              <w:t>c.</w:t>
            </w:r>
          </w:p>
        </w:tc>
        <w:tc>
          <w:tcPr>
            <w:tcW w:w="7804" w:type="dxa"/>
            <w:gridSpan w:val="2"/>
          </w:tcPr>
          <w:p w14:paraId="55DB99E8" w14:textId="77777777" w:rsidR="007F236C" w:rsidRDefault="007F236C" w:rsidP="002368A0">
            <w:pPr>
              <w:pStyle w:val="Sectiontext0"/>
            </w:pPr>
            <w:r w:rsidRPr="009473F7">
              <w:t>The member has provided the following to Defence Member and Family Support.</w:t>
            </w:r>
          </w:p>
        </w:tc>
      </w:tr>
      <w:tr w:rsidR="007F236C" w:rsidRPr="00D15A4D" w14:paraId="599DDB1A" w14:textId="77777777" w:rsidTr="00F13E80">
        <w:tblPrEx>
          <w:tblLook w:val="04A0" w:firstRow="1" w:lastRow="0" w:firstColumn="1" w:lastColumn="0" w:noHBand="0" w:noVBand="1"/>
        </w:tblPrEx>
        <w:tc>
          <w:tcPr>
            <w:tcW w:w="992" w:type="dxa"/>
          </w:tcPr>
          <w:p w14:paraId="3CAAE403" w14:textId="77777777" w:rsidR="007F236C" w:rsidRPr="00D15A4D" w:rsidRDefault="007F236C" w:rsidP="00563CBD">
            <w:pPr>
              <w:pStyle w:val="Sectiontext0"/>
              <w:jc w:val="center"/>
              <w:rPr>
                <w:lang w:eastAsia="en-US"/>
              </w:rPr>
            </w:pPr>
          </w:p>
        </w:tc>
        <w:tc>
          <w:tcPr>
            <w:tcW w:w="563" w:type="dxa"/>
          </w:tcPr>
          <w:p w14:paraId="02FA225B" w14:textId="77777777" w:rsidR="007F236C" w:rsidRPr="00D15A4D" w:rsidRDefault="007F236C" w:rsidP="002368A0">
            <w:pPr>
              <w:pStyle w:val="Sectiontext0"/>
              <w:rPr>
                <w:iCs/>
                <w:lang w:eastAsia="en-US"/>
              </w:rPr>
            </w:pPr>
          </w:p>
        </w:tc>
        <w:tc>
          <w:tcPr>
            <w:tcW w:w="567" w:type="dxa"/>
            <w:hideMark/>
          </w:tcPr>
          <w:p w14:paraId="5104B9AD" w14:textId="77777777" w:rsidR="007F236C" w:rsidRPr="00D15A4D" w:rsidRDefault="007F236C" w:rsidP="002368A0">
            <w:pPr>
              <w:pStyle w:val="Sectiontext0"/>
              <w:rPr>
                <w:iCs/>
                <w:lang w:eastAsia="en-US"/>
              </w:rPr>
            </w:pPr>
            <w:r w:rsidRPr="00D15A4D">
              <w:rPr>
                <w:iCs/>
                <w:lang w:eastAsia="en-US"/>
              </w:rPr>
              <w:t>i.</w:t>
            </w:r>
          </w:p>
        </w:tc>
        <w:tc>
          <w:tcPr>
            <w:tcW w:w="7237" w:type="dxa"/>
          </w:tcPr>
          <w:p w14:paraId="3D53F9AB" w14:textId="77777777" w:rsidR="007F236C" w:rsidRPr="00D15A4D" w:rsidRDefault="007F236C" w:rsidP="002368A0">
            <w:pPr>
              <w:pStyle w:val="Sectiontext0"/>
              <w:rPr>
                <w:iCs/>
                <w:lang w:eastAsia="en-US"/>
              </w:rPr>
            </w:pPr>
            <w:r w:rsidRPr="009473F7">
              <w:t>Evidence of an approved application for placement on waiting lists for Government funded services at the</w:t>
            </w:r>
            <w:r>
              <w:t xml:space="preserve"> housing or family benefit</w:t>
            </w:r>
            <w:r w:rsidRPr="009473F7">
              <w:t xml:space="preserve"> location.</w:t>
            </w:r>
          </w:p>
        </w:tc>
      </w:tr>
      <w:tr w:rsidR="007F236C" w:rsidRPr="00D15A4D" w14:paraId="3F67948A" w14:textId="77777777" w:rsidTr="00F13E80">
        <w:tblPrEx>
          <w:tblLook w:val="04A0" w:firstRow="1" w:lastRow="0" w:firstColumn="1" w:lastColumn="0" w:noHBand="0" w:noVBand="1"/>
        </w:tblPrEx>
        <w:tc>
          <w:tcPr>
            <w:tcW w:w="992" w:type="dxa"/>
          </w:tcPr>
          <w:p w14:paraId="17EB6750" w14:textId="77777777" w:rsidR="007F236C" w:rsidRPr="00D15A4D" w:rsidRDefault="007F236C" w:rsidP="00563CBD">
            <w:pPr>
              <w:pStyle w:val="Sectiontext0"/>
              <w:jc w:val="center"/>
              <w:rPr>
                <w:lang w:eastAsia="en-US"/>
              </w:rPr>
            </w:pPr>
          </w:p>
        </w:tc>
        <w:tc>
          <w:tcPr>
            <w:tcW w:w="563" w:type="dxa"/>
          </w:tcPr>
          <w:p w14:paraId="3CE72CFF" w14:textId="77777777" w:rsidR="007F236C" w:rsidRPr="00D15A4D" w:rsidRDefault="007F236C" w:rsidP="002368A0">
            <w:pPr>
              <w:pStyle w:val="Sectiontext0"/>
              <w:rPr>
                <w:iCs/>
                <w:lang w:eastAsia="en-US"/>
              </w:rPr>
            </w:pPr>
          </w:p>
        </w:tc>
        <w:tc>
          <w:tcPr>
            <w:tcW w:w="567" w:type="dxa"/>
            <w:hideMark/>
          </w:tcPr>
          <w:p w14:paraId="0BB610AD" w14:textId="77777777" w:rsidR="007F236C" w:rsidRPr="00D15A4D" w:rsidRDefault="007F236C" w:rsidP="002368A0">
            <w:pPr>
              <w:pStyle w:val="Sectiontext0"/>
              <w:rPr>
                <w:iCs/>
                <w:lang w:eastAsia="en-US"/>
              </w:rPr>
            </w:pPr>
            <w:r w:rsidRPr="00D15A4D">
              <w:rPr>
                <w:iCs/>
                <w:lang w:eastAsia="en-US"/>
              </w:rPr>
              <w:t>i</w:t>
            </w:r>
            <w:r>
              <w:rPr>
                <w:iCs/>
                <w:lang w:eastAsia="en-US"/>
              </w:rPr>
              <w:t>i</w:t>
            </w:r>
            <w:r w:rsidRPr="00D15A4D">
              <w:rPr>
                <w:iCs/>
                <w:lang w:eastAsia="en-US"/>
              </w:rPr>
              <w:t>.</w:t>
            </w:r>
          </w:p>
        </w:tc>
        <w:tc>
          <w:tcPr>
            <w:tcW w:w="7237" w:type="dxa"/>
          </w:tcPr>
          <w:p w14:paraId="62AA6EC0" w14:textId="15A04775" w:rsidR="007F236C" w:rsidRPr="009473F7" w:rsidRDefault="007F236C" w:rsidP="00BE0C73">
            <w:pPr>
              <w:pStyle w:val="Sectiontext0"/>
            </w:pPr>
            <w:r w:rsidRPr="009473F7">
              <w:t>Evidence that the type of equipment applied for was provided</w:t>
            </w:r>
            <w:r>
              <w:t xml:space="preserve"> at the</w:t>
            </w:r>
            <w:r w:rsidRPr="009473F7">
              <w:t xml:space="preserve"> </w:t>
            </w:r>
            <w:r w:rsidRPr="00CA2B0D">
              <w:t xml:space="preserve">former </w:t>
            </w:r>
            <w:r>
              <w:t xml:space="preserve">housing or family benefit </w:t>
            </w:r>
            <w:r w:rsidRPr="009473F7">
              <w:t xml:space="preserve">location or that the </w:t>
            </w:r>
            <w:r w:rsidR="00BE0C73">
              <w:t>person</w:t>
            </w:r>
            <w:r w:rsidRPr="009473F7">
              <w:t xml:space="preserve"> was on a waiting list in that location.</w:t>
            </w:r>
          </w:p>
        </w:tc>
      </w:tr>
      <w:tr w:rsidR="007F236C" w:rsidRPr="00D15A4D" w14:paraId="3026AD1C" w14:textId="77777777" w:rsidTr="00F13E80">
        <w:tblPrEx>
          <w:tblLook w:val="04A0" w:firstRow="1" w:lastRow="0" w:firstColumn="1" w:lastColumn="0" w:noHBand="0" w:noVBand="1"/>
        </w:tblPrEx>
        <w:tc>
          <w:tcPr>
            <w:tcW w:w="992" w:type="dxa"/>
          </w:tcPr>
          <w:p w14:paraId="03BA5558" w14:textId="77777777" w:rsidR="007F236C" w:rsidRPr="00D15A4D" w:rsidRDefault="007F236C" w:rsidP="00563CBD">
            <w:pPr>
              <w:pStyle w:val="Sectiontext0"/>
              <w:jc w:val="center"/>
              <w:rPr>
                <w:lang w:eastAsia="en-US"/>
              </w:rPr>
            </w:pPr>
          </w:p>
        </w:tc>
        <w:tc>
          <w:tcPr>
            <w:tcW w:w="563" w:type="dxa"/>
          </w:tcPr>
          <w:p w14:paraId="1E68B0F7" w14:textId="77777777" w:rsidR="007F236C" w:rsidRPr="00D15A4D" w:rsidRDefault="007F236C" w:rsidP="002368A0">
            <w:pPr>
              <w:pStyle w:val="Sectiontext0"/>
              <w:rPr>
                <w:iCs/>
                <w:lang w:eastAsia="en-US"/>
              </w:rPr>
            </w:pPr>
          </w:p>
        </w:tc>
        <w:tc>
          <w:tcPr>
            <w:tcW w:w="567" w:type="dxa"/>
            <w:hideMark/>
          </w:tcPr>
          <w:p w14:paraId="3159BCB6" w14:textId="77777777" w:rsidR="007F236C" w:rsidRPr="00D15A4D" w:rsidRDefault="007F236C" w:rsidP="002368A0">
            <w:pPr>
              <w:pStyle w:val="Sectiontext0"/>
              <w:rPr>
                <w:iCs/>
                <w:lang w:eastAsia="en-US"/>
              </w:rPr>
            </w:pPr>
            <w:r w:rsidRPr="00D15A4D">
              <w:rPr>
                <w:iCs/>
                <w:lang w:eastAsia="en-US"/>
              </w:rPr>
              <w:t>i</w:t>
            </w:r>
            <w:r>
              <w:rPr>
                <w:iCs/>
                <w:lang w:eastAsia="en-US"/>
              </w:rPr>
              <w:t>ii</w:t>
            </w:r>
            <w:r w:rsidRPr="00D15A4D">
              <w:rPr>
                <w:iCs/>
                <w:lang w:eastAsia="en-US"/>
              </w:rPr>
              <w:t>.</w:t>
            </w:r>
          </w:p>
        </w:tc>
        <w:tc>
          <w:tcPr>
            <w:tcW w:w="7237" w:type="dxa"/>
          </w:tcPr>
          <w:p w14:paraId="5AA968CF" w14:textId="77777777" w:rsidR="007F236C" w:rsidRPr="009473F7" w:rsidRDefault="007F236C" w:rsidP="002368A0">
            <w:pPr>
              <w:pStyle w:val="Sectiontext0"/>
            </w:pPr>
            <w:r w:rsidRPr="00F75F22">
              <w:t xml:space="preserve">Evidence that equipment is not transportable or was provided by local Government funded services at the former </w:t>
            </w:r>
            <w:r>
              <w:t>housing or family benefit</w:t>
            </w:r>
            <w:r w:rsidRPr="00F75F22">
              <w:t xml:space="preserve"> location.</w:t>
            </w:r>
          </w:p>
        </w:tc>
      </w:tr>
      <w:tr w:rsidR="007F236C" w:rsidRPr="00D15A4D" w14:paraId="6C3BD8C0" w14:textId="77777777" w:rsidTr="00F13E80">
        <w:tblPrEx>
          <w:tblLook w:val="04A0" w:firstRow="1" w:lastRow="0" w:firstColumn="1" w:lastColumn="0" w:noHBand="0" w:noVBand="1"/>
        </w:tblPrEx>
        <w:tc>
          <w:tcPr>
            <w:tcW w:w="992" w:type="dxa"/>
          </w:tcPr>
          <w:p w14:paraId="56CBD1D4" w14:textId="77777777" w:rsidR="007F236C" w:rsidRPr="00D15A4D" w:rsidRDefault="007F236C" w:rsidP="00563CBD">
            <w:pPr>
              <w:pStyle w:val="Sectiontext0"/>
              <w:jc w:val="center"/>
              <w:rPr>
                <w:lang w:eastAsia="en-US"/>
              </w:rPr>
            </w:pPr>
          </w:p>
        </w:tc>
        <w:tc>
          <w:tcPr>
            <w:tcW w:w="563" w:type="dxa"/>
          </w:tcPr>
          <w:p w14:paraId="643D96DE" w14:textId="77777777" w:rsidR="007F236C" w:rsidRDefault="007F236C" w:rsidP="002368A0">
            <w:pPr>
              <w:pStyle w:val="Sectiontext0"/>
              <w:rPr>
                <w:lang w:eastAsia="en-US"/>
              </w:rPr>
            </w:pPr>
            <w:r>
              <w:rPr>
                <w:lang w:eastAsia="en-US"/>
              </w:rPr>
              <w:t>d.</w:t>
            </w:r>
          </w:p>
        </w:tc>
        <w:tc>
          <w:tcPr>
            <w:tcW w:w="7804" w:type="dxa"/>
            <w:gridSpan w:val="2"/>
          </w:tcPr>
          <w:p w14:paraId="29D1AF39" w14:textId="77777777" w:rsidR="007F236C" w:rsidRDefault="007F236C" w:rsidP="002368A0">
            <w:pPr>
              <w:pStyle w:val="Sectiontext0"/>
            </w:pPr>
            <w:r w:rsidRPr="00F75F22">
              <w:t>The member applies using the approved form.</w:t>
            </w:r>
          </w:p>
        </w:tc>
      </w:tr>
      <w:tr w:rsidR="007F236C" w:rsidRPr="00D15A4D" w14:paraId="19A08DDF" w14:textId="77777777" w:rsidTr="00F13E80">
        <w:tblPrEx>
          <w:tblLook w:val="04A0" w:firstRow="1" w:lastRow="0" w:firstColumn="1" w:lastColumn="0" w:noHBand="0" w:noVBand="1"/>
        </w:tblPrEx>
        <w:tc>
          <w:tcPr>
            <w:tcW w:w="992" w:type="dxa"/>
          </w:tcPr>
          <w:p w14:paraId="4EF71CAF" w14:textId="77777777" w:rsidR="007F236C" w:rsidRPr="00D15A4D" w:rsidRDefault="007F236C" w:rsidP="00563CBD">
            <w:pPr>
              <w:pStyle w:val="Sectiontext0"/>
              <w:jc w:val="center"/>
              <w:rPr>
                <w:lang w:eastAsia="en-US"/>
              </w:rPr>
            </w:pPr>
            <w:r>
              <w:rPr>
                <w:lang w:eastAsia="en-US"/>
              </w:rPr>
              <w:t>2.</w:t>
            </w:r>
          </w:p>
        </w:tc>
        <w:tc>
          <w:tcPr>
            <w:tcW w:w="8367" w:type="dxa"/>
            <w:gridSpan w:val="3"/>
          </w:tcPr>
          <w:p w14:paraId="791444CE" w14:textId="77777777" w:rsidR="007F236C" w:rsidRPr="00F75F22" w:rsidRDefault="007F236C" w:rsidP="002368A0">
            <w:pPr>
              <w:pStyle w:val="Sectiontext0"/>
            </w:pPr>
            <w:r w:rsidRPr="00F75F22">
              <w:t xml:space="preserve">The amount of assistance in subsection 1 cannot exceed the cost of hiring the equipment that the </w:t>
            </w:r>
            <w:r>
              <w:t>member had in the former housing or family benefit</w:t>
            </w:r>
            <w:r w:rsidRPr="00F75F22">
              <w:t xml:space="preserve"> location.</w:t>
            </w:r>
          </w:p>
        </w:tc>
      </w:tr>
    </w:tbl>
    <w:p w14:paraId="0685DC77" w14:textId="6AD684E6" w:rsidR="007F236C" w:rsidRDefault="007F236C" w:rsidP="002368A0">
      <w:pPr>
        <w:pStyle w:val="Heading5"/>
      </w:pPr>
      <w:bookmarkStart w:id="3693" w:name="_Toc79055601"/>
      <w:bookmarkStart w:id="3694" w:name="_Toc177127393"/>
      <w:bookmarkEnd w:id="3689"/>
      <w:bookmarkEnd w:id="3691"/>
      <w:r>
        <w:t>8.6.8</w:t>
      </w:r>
      <w:r w:rsidR="00E85499">
        <w:tab/>
      </w:r>
      <w:r w:rsidRPr="00C128D3">
        <w:t>Special housing needs</w:t>
      </w:r>
      <w:bookmarkEnd w:id="3694"/>
    </w:p>
    <w:tbl>
      <w:tblPr>
        <w:tblW w:w="9359" w:type="dxa"/>
        <w:tblInd w:w="113" w:type="dxa"/>
        <w:tblLayout w:type="fixed"/>
        <w:tblLook w:val="0000" w:firstRow="0" w:lastRow="0" w:firstColumn="0" w:lastColumn="0" w:noHBand="0" w:noVBand="0"/>
      </w:tblPr>
      <w:tblGrid>
        <w:gridCol w:w="992"/>
        <w:gridCol w:w="563"/>
        <w:gridCol w:w="567"/>
        <w:gridCol w:w="7237"/>
      </w:tblGrid>
      <w:tr w:rsidR="007F236C" w:rsidRPr="00D15A4D" w14:paraId="72FA1F0E" w14:textId="77777777" w:rsidTr="00F13E80">
        <w:tc>
          <w:tcPr>
            <w:tcW w:w="992" w:type="dxa"/>
          </w:tcPr>
          <w:p w14:paraId="586785CA" w14:textId="77777777" w:rsidR="007F236C" w:rsidRPr="00D15A4D" w:rsidRDefault="007F236C" w:rsidP="00563CBD">
            <w:pPr>
              <w:pStyle w:val="Sectiontext0"/>
              <w:jc w:val="center"/>
            </w:pPr>
            <w:r>
              <w:t>1.</w:t>
            </w:r>
          </w:p>
        </w:tc>
        <w:tc>
          <w:tcPr>
            <w:tcW w:w="8367" w:type="dxa"/>
            <w:gridSpan w:val="3"/>
          </w:tcPr>
          <w:p w14:paraId="168477F1" w14:textId="77777777" w:rsidR="007F236C" w:rsidRDefault="007F236C" w:rsidP="002368A0">
            <w:pPr>
              <w:pStyle w:val="Sectiontext0"/>
              <w:rPr>
                <w:iCs/>
              </w:rPr>
            </w:pPr>
            <w:r w:rsidRPr="00C128D3">
              <w:rPr>
                <w:iCs/>
              </w:rPr>
              <w:t xml:space="preserve">A member is eligible for the following at their </w:t>
            </w:r>
            <w:r>
              <w:rPr>
                <w:iCs/>
              </w:rPr>
              <w:t>housing or family benefit</w:t>
            </w:r>
            <w:r w:rsidRPr="00C128D3">
              <w:rPr>
                <w:iCs/>
              </w:rPr>
              <w:t xml:space="preserve"> location.</w:t>
            </w:r>
          </w:p>
        </w:tc>
      </w:tr>
      <w:tr w:rsidR="007F236C" w:rsidRPr="00D15A4D" w14:paraId="5944AC9A" w14:textId="77777777" w:rsidTr="00F13E80">
        <w:tblPrEx>
          <w:tblLook w:val="04A0" w:firstRow="1" w:lastRow="0" w:firstColumn="1" w:lastColumn="0" w:noHBand="0" w:noVBand="1"/>
        </w:tblPrEx>
        <w:tc>
          <w:tcPr>
            <w:tcW w:w="992" w:type="dxa"/>
          </w:tcPr>
          <w:p w14:paraId="0086595F" w14:textId="77777777" w:rsidR="007F236C" w:rsidRPr="00D15A4D" w:rsidRDefault="007F236C" w:rsidP="00563CBD">
            <w:pPr>
              <w:pStyle w:val="Sectiontext0"/>
              <w:jc w:val="center"/>
              <w:rPr>
                <w:lang w:eastAsia="en-US"/>
              </w:rPr>
            </w:pPr>
          </w:p>
        </w:tc>
        <w:tc>
          <w:tcPr>
            <w:tcW w:w="563" w:type="dxa"/>
            <w:hideMark/>
          </w:tcPr>
          <w:p w14:paraId="3D1F3999" w14:textId="77777777" w:rsidR="007F236C" w:rsidRPr="00D15A4D" w:rsidRDefault="007F236C" w:rsidP="002368A0">
            <w:pPr>
              <w:pStyle w:val="Sectiontext0"/>
              <w:rPr>
                <w:lang w:eastAsia="en-US"/>
              </w:rPr>
            </w:pPr>
            <w:r w:rsidRPr="00D15A4D">
              <w:rPr>
                <w:lang w:eastAsia="en-US"/>
              </w:rPr>
              <w:t>a.</w:t>
            </w:r>
          </w:p>
        </w:tc>
        <w:tc>
          <w:tcPr>
            <w:tcW w:w="7804" w:type="dxa"/>
            <w:gridSpan w:val="2"/>
          </w:tcPr>
          <w:p w14:paraId="71F1833D" w14:textId="77777777" w:rsidR="007F236C" w:rsidRPr="00D15A4D" w:rsidRDefault="007F236C" w:rsidP="002368A0">
            <w:pPr>
              <w:pStyle w:val="Sectiontext0"/>
              <w:rPr>
                <w:lang w:eastAsia="en-US"/>
              </w:rPr>
            </w:pPr>
            <w:r w:rsidRPr="00A27407">
              <w:t>Subject to subsection 2, any of the following housing modifications.</w:t>
            </w:r>
          </w:p>
        </w:tc>
      </w:tr>
      <w:tr w:rsidR="007F236C" w:rsidRPr="00D15A4D" w14:paraId="485BE845" w14:textId="77777777" w:rsidTr="00F13E80">
        <w:tblPrEx>
          <w:tblLook w:val="04A0" w:firstRow="1" w:lastRow="0" w:firstColumn="1" w:lastColumn="0" w:noHBand="0" w:noVBand="1"/>
        </w:tblPrEx>
        <w:tc>
          <w:tcPr>
            <w:tcW w:w="992" w:type="dxa"/>
          </w:tcPr>
          <w:p w14:paraId="3A9E6A16" w14:textId="77777777" w:rsidR="007F236C" w:rsidRPr="00D15A4D" w:rsidRDefault="007F236C" w:rsidP="00563CBD">
            <w:pPr>
              <w:pStyle w:val="Sectiontext0"/>
              <w:jc w:val="center"/>
              <w:rPr>
                <w:lang w:eastAsia="en-US"/>
              </w:rPr>
            </w:pPr>
          </w:p>
        </w:tc>
        <w:tc>
          <w:tcPr>
            <w:tcW w:w="563" w:type="dxa"/>
          </w:tcPr>
          <w:p w14:paraId="6A58952C" w14:textId="77777777" w:rsidR="007F236C" w:rsidRPr="00D15A4D" w:rsidRDefault="007F236C" w:rsidP="002368A0">
            <w:pPr>
              <w:pStyle w:val="Sectiontext0"/>
              <w:rPr>
                <w:iCs/>
                <w:lang w:eastAsia="en-US"/>
              </w:rPr>
            </w:pPr>
          </w:p>
        </w:tc>
        <w:tc>
          <w:tcPr>
            <w:tcW w:w="567" w:type="dxa"/>
            <w:hideMark/>
          </w:tcPr>
          <w:p w14:paraId="635FA840" w14:textId="77777777" w:rsidR="007F236C" w:rsidRPr="00D15A4D" w:rsidRDefault="007F236C" w:rsidP="002368A0">
            <w:pPr>
              <w:pStyle w:val="Sectiontext0"/>
              <w:rPr>
                <w:iCs/>
                <w:lang w:eastAsia="en-US"/>
              </w:rPr>
            </w:pPr>
            <w:r w:rsidRPr="00D15A4D">
              <w:rPr>
                <w:iCs/>
                <w:lang w:eastAsia="en-US"/>
              </w:rPr>
              <w:t>i.</w:t>
            </w:r>
          </w:p>
        </w:tc>
        <w:tc>
          <w:tcPr>
            <w:tcW w:w="7237" w:type="dxa"/>
          </w:tcPr>
          <w:p w14:paraId="67C69556" w14:textId="77777777" w:rsidR="007F236C" w:rsidRPr="00D15A4D" w:rsidRDefault="007F236C" w:rsidP="002368A0">
            <w:pPr>
              <w:pStyle w:val="Sectiontext0"/>
              <w:rPr>
                <w:iCs/>
                <w:lang w:eastAsia="en-US"/>
              </w:rPr>
            </w:pPr>
            <w:r w:rsidRPr="00A27407">
              <w:t>Modifications that are similar to those at the member's</w:t>
            </w:r>
            <w:r>
              <w:t xml:space="preserve"> residence in the former housing or family benefit</w:t>
            </w:r>
            <w:r w:rsidRPr="00A27407">
              <w:t xml:space="preserve"> location.</w:t>
            </w:r>
          </w:p>
        </w:tc>
      </w:tr>
      <w:tr w:rsidR="007F236C" w:rsidRPr="00D15A4D" w14:paraId="0F1985BA" w14:textId="77777777" w:rsidTr="00F13E80">
        <w:tblPrEx>
          <w:tblLook w:val="04A0" w:firstRow="1" w:lastRow="0" w:firstColumn="1" w:lastColumn="0" w:noHBand="0" w:noVBand="1"/>
        </w:tblPrEx>
        <w:tc>
          <w:tcPr>
            <w:tcW w:w="992" w:type="dxa"/>
          </w:tcPr>
          <w:p w14:paraId="08EA8BB7" w14:textId="77777777" w:rsidR="007F236C" w:rsidRPr="00D15A4D" w:rsidRDefault="007F236C" w:rsidP="00563CBD">
            <w:pPr>
              <w:pStyle w:val="Sectiontext0"/>
              <w:jc w:val="center"/>
              <w:rPr>
                <w:lang w:eastAsia="en-US"/>
              </w:rPr>
            </w:pPr>
          </w:p>
        </w:tc>
        <w:tc>
          <w:tcPr>
            <w:tcW w:w="563" w:type="dxa"/>
          </w:tcPr>
          <w:p w14:paraId="28FEAD7E" w14:textId="77777777" w:rsidR="007F236C" w:rsidRPr="00D15A4D" w:rsidRDefault="007F236C" w:rsidP="002368A0">
            <w:pPr>
              <w:pStyle w:val="Sectiontext0"/>
              <w:rPr>
                <w:iCs/>
                <w:lang w:eastAsia="en-US"/>
              </w:rPr>
            </w:pPr>
          </w:p>
        </w:tc>
        <w:tc>
          <w:tcPr>
            <w:tcW w:w="567" w:type="dxa"/>
            <w:hideMark/>
          </w:tcPr>
          <w:p w14:paraId="4D529596" w14:textId="77777777" w:rsidR="007F236C" w:rsidRPr="00D15A4D" w:rsidRDefault="007F236C" w:rsidP="002368A0">
            <w:pPr>
              <w:pStyle w:val="Sectiontext0"/>
              <w:rPr>
                <w:iCs/>
                <w:lang w:eastAsia="en-US"/>
              </w:rPr>
            </w:pPr>
            <w:r w:rsidRPr="00D15A4D">
              <w:rPr>
                <w:iCs/>
                <w:lang w:eastAsia="en-US"/>
              </w:rPr>
              <w:t>i</w:t>
            </w:r>
            <w:r>
              <w:rPr>
                <w:iCs/>
                <w:lang w:eastAsia="en-US"/>
              </w:rPr>
              <w:t>i</w:t>
            </w:r>
            <w:r w:rsidRPr="00D15A4D">
              <w:rPr>
                <w:iCs/>
                <w:lang w:eastAsia="en-US"/>
              </w:rPr>
              <w:t>.</w:t>
            </w:r>
          </w:p>
        </w:tc>
        <w:tc>
          <w:tcPr>
            <w:tcW w:w="7237" w:type="dxa"/>
          </w:tcPr>
          <w:p w14:paraId="74417B06" w14:textId="77777777" w:rsidR="007F236C" w:rsidRPr="00BC0496" w:rsidRDefault="007F236C" w:rsidP="002368A0">
            <w:pPr>
              <w:pStyle w:val="Sectiontext0"/>
            </w:pPr>
            <w:r w:rsidRPr="00A27407">
              <w:t>If the</w:t>
            </w:r>
            <w:r>
              <w:t xml:space="preserve">re is </w:t>
            </w:r>
            <w:r w:rsidRPr="00A27407">
              <w:t>not</w:t>
            </w:r>
            <w:r>
              <w:t xml:space="preserve"> a</w:t>
            </w:r>
            <w:r w:rsidRPr="00A27407">
              <w:t xml:space="preserve"> split-system air conditioner — installation or removal of window mounted air conditioners and heaters that are portable and have been purchased by the member.</w:t>
            </w:r>
          </w:p>
        </w:tc>
      </w:tr>
      <w:tr w:rsidR="007F236C" w:rsidRPr="00D15A4D" w14:paraId="7E2327E4" w14:textId="77777777" w:rsidTr="00F13E80">
        <w:tblPrEx>
          <w:tblLook w:val="04A0" w:firstRow="1" w:lastRow="0" w:firstColumn="1" w:lastColumn="0" w:noHBand="0" w:noVBand="1"/>
        </w:tblPrEx>
        <w:tc>
          <w:tcPr>
            <w:tcW w:w="992" w:type="dxa"/>
          </w:tcPr>
          <w:p w14:paraId="612BDD73" w14:textId="77777777" w:rsidR="007F236C" w:rsidRPr="00D15A4D" w:rsidRDefault="007F236C" w:rsidP="00563CBD">
            <w:pPr>
              <w:pStyle w:val="Sectiontext0"/>
              <w:jc w:val="center"/>
              <w:rPr>
                <w:lang w:eastAsia="en-US"/>
              </w:rPr>
            </w:pPr>
          </w:p>
        </w:tc>
        <w:tc>
          <w:tcPr>
            <w:tcW w:w="563" w:type="dxa"/>
          </w:tcPr>
          <w:p w14:paraId="6ADB7D69" w14:textId="77777777" w:rsidR="007F236C" w:rsidRPr="00D15A4D" w:rsidRDefault="007F236C" w:rsidP="002368A0">
            <w:pPr>
              <w:pStyle w:val="Sectiontext0"/>
              <w:rPr>
                <w:iCs/>
                <w:lang w:eastAsia="en-US"/>
              </w:rPr>
            </w:pPr>
          </w:p>
        </w:tc>
        <w:tc>
          <w:tcPr>
            <w:tcW w:w="567" w:type="dxa"/>
            <w:hideMark/>
          </w:tcPr>
          <w:p w14:paraId="01670FEC" w14:textId="77777777" w:rsidR="007F236C" w:rsidRPr="00D15A4D" w:rsidRDefault="007F236C" w:rsidP="002368A0">
            <w:pPr>
              <w:pStyle w:val="Sectiontext0"/>
              <w:rPr>
                <w:iCs/>
                <w:lang w:eastAsia="en-US"/>
              </w:rPr>
            </w:pPr>
            <w:r w:rsidRPr="00D15A4D">
              <w:rPr>
                <w:iCs/>
                <w:lang w:eastAsia="en-US"/>
              </w:rPr>
              <w:t>i</w:t>
            </w:r>
            <w:r>
              <w:rPr>
                <w:iCs/>
                <w:lang w:eastAsia="en-US"/>
              </w:rPr>
              <w:t>ii</w:t>
            </w:r>
            <w:r w:rsidRPr="00D15A4D">
              <w:rPr>
                <w:iCs/>
                <w:lang w:eastAsia="en-US"/>
              </w:rPr>
              <w:t>.</w:t>
            </w:r>
          </w:p>
        </w:tc>
        <w:tc>
          <w:tcPr>
            <w:tcW w:w="7237" w:type="dxa"/>
          </w:tcPr>
          <w:p w14:paraId="69DA7E10" w14:textId="77777777" w:rsidR="007F236C" w:rsidRPr="00BC0496" w:rsidRDefault="007F236C" w:rsidP="002368A0">
            <w:pPr>
              <w:pStyle w:val="Sectiontext0"/>
            </w:pPr>
            <w:r w:rsidRPr="008C2C2D">
              <w:t>If carpet is a trigger for a severe allergic reaction</w:t>
            </w:r>
            <w:r>
              <w:t xml:space="preserve"> in the resident family with special needs</w:t>
            </w:r>
            <w:r w:rsidRPr="008C2C2D">
              <w:t>, as confirmed by specialist medical advice based on appropriate allergy testing — removal of carpets.</w:t>
            </w:r>
          </w:p>
        </w:tc>
      </w:tr>
      <w:tr w:rsidR="007F236C" w:rsidRPr="00D15A4D" w14:paraId="4F1EFC62" w14:textId="77777777" w:rsidTr="00F13E80">
        <w:tblPrEx>
          <w:tblLook w:val="04A0" w:firstRow="1" w:lastRow="0" w:firstColumn="1" w:lastColumn="0" w:noHBand="0" w:noVBand="1"/>
        </w:tblPrEx>
        <w:tc>
          <w:tcPr>
            <w:tcW w:w="992" w:type="dxa"/>
          </w:tcPr>
          <w:p w14:paraId="25BE59B4" w14:textId="77777777" w:rsidR="007F236C" w:rsidRPr="00D15A4D" w:rsidRDefault="007F236C" w:rsidP="00563CBD">
            <w:pPr>
              <w:pStyle w:val="Sectiontext0"/>
              <w:jc w:val="center"/>
              <w:rPr>
                <w:lang w:eastAsia="en-US"/>
              </w:rPr>
            </w:pPr>
          </w:p>
        </w:tc>
        <w:tc>
          <w:tcPr>
            <w:tcW w:w="563" w:type="dxa"/>
          </w:tcPr>
          <w:p w14:paraId="12841C3F" w14:textId="77777777" w:rsidR="007F236C" w:rsidRPr="00D15A4D" w:rsidRDefault="007F236C" w:rsidP="002368A0">
            <w:pPr>
              <w:pStyle w:val="Sectiontext0"/>
              <w:rPr>
                <w:iCs/>
                <w:lang w:eastAsia="en-US"/>
              </w:rPr>
            </w:pPr>
          </w:p>
        </w:tc>
        <w:tc>
          <w:tcPr>
            <w:tcW w:w="567" w:type="dxa"/>
            <w:hideMark/>
          </w:tcPr>
          <w:p w14:paraId="713C45CB" w14:textId="77777777" w:rsidR="007F236C" w:rsidRPr="00D15A4D" w:rsidRDefault="007F236C" w:rsidP="002368A0">
            <w:pPr>
              <w:pStyle w:val="Sectiontext0"/>
              <w:rPr>
                <w:iCs/>
                <w:lang w:eastAsia="en-US"/>
              </w:rPr>
            </w:pPr>
            <w:r>
              <w:rPr>
                <w:iCs/>
                <w:lang w:eastAsia="en-US"/>
              </w:rPr>
              <w:t>iv</w:t>
            </w:r>
            <w:r w:rsidRPr="00D15A4D">
              <w:rPr>
                <w:iCs/>
                <w:lang w:eastAsia="en-US"/>
              </w:rPr>
              <w:t>.</w:t>
            </w:r>
          </w:p>
        </w:tc>
        <w:tc>
          <w:tcPr>
            <w:tcW w:w="7237" w:type="dxa"/>
          </w:tcPr>
          <w:p w14:paraId="304E83B1" w14:textId="77777777" w:rsidR="007F236C" w:rsidRPr="00BC0496" w:rsidRDefault="007F236C" w:rsidP="002368A0">
            <w:pPr>
              <w:pStyle w:val="Sectiontext0"/>
            </w:pPr>
            <w:r w:rsidRPr="008C2C2D">
              <w:t xml:space="preserve">Modifications that improve </w:t>
            </w:r>
            <w:r>
              <w:t>accessibility for the resident family with special needs.</w:t>
            </w:r>
          </w:p>
        </w:tc>
      </w:tr>
      <w:tr w:rsidR="007F236C" w:rsidRPr="00D15A4D" w14:paraId="548952CA" w14:textId="77777777" w:rsidTr="00F13E80">
        <w:tblPrEx>
          <w:tblLook w:val="04A0" w:firstRow="1" w:lastRow="0" w:firstColumn="1" w:lastColumn="0" w:noHBand="0" w:noVBand="1"/>
        </w:tblPrEx>
        <w:tc>
          <w:tcPr>
            <w:tcW w:w="992" w:type="dxa"/>
          </w:tcPr>
          <w:p w14:paraId="72C528B2" w14:textId="77777777" w:rsidR="007F236C" w:rsidRPr="00D15A4D" w:rsidRDefault="007F236C" w:rsidP="00563CBD">
            <w:pPr>
              <w:pStyle w:val="Sectiontext0"/>
              <w:jc w:val="center"/>
              <w:rPr>
                <w:lang w:eastAsia="en-US"/>
              </w:rPr>
            </w:pPr>
          </w:p>
        </w:tc>
        <w:tc>
          <w:tcPr>
            <w:tcW w:w="563" w:type="dxa"/>
            <w:hideMark/>
          </w:tcPr>
          <w:p w14:paraId="10B7207D" w14:textId="77777777" w:rsidR="007F236C" w:rsidRPr="00D15A4D" w:rsidRDefault="007F236C" w:rsidP="002368A0">
            <w:pPr>
              <w:pStyle w:val="Sectiontext0"/>
              <w:rPr>
                <w:lang w:eastAsia="en-US"/>
              </w:rPr>
            </w:pPr>
            <w:r>
              <w:rPr>
                <w:lang w:eastAsia="en-US"/>
              </w:rPr>
              <w:t>b</w:t>
            </w:r>
            <w:r w:rsidRPr="00D15A4D">
              <w:rPr>
                <w:lang w:eastAsia="en-US"/>
              </w:rPr>
              <w:t>.</w:t>
            </w:r>
          </w:p>
        </w:tc>
        <w:tc>
          <w:tcPr>
            <w:tcW w:w="7804" w:type="dxa"/>
            <w:gridSpan w:val="2"/>
          </w:tcPr>
          <w:p w14:paraId="5C661D92" w14:textId="77777777" w:rsidR="007F236C" w:rsidRPr="00D15A4D" w:rsidRDefault="007F236C" w:rsidP="002368A0">
            <w:pPr>
              <w:pStyle w:val="Sectiontext0"/>
              <w:rPr>
                <w:lang w:eastAsia="en-US"/>
              </w:rPr>
            </w:pPr>
            <w:r w:rsidRPr="008C2C2D">
              <w:t xml:space="preserve">A Service residence in a higher rent band if the CDF is satisfied it is reasonable after considering the needs of the </w:t>
            </w:r>
            <w:r>
              <w:t xml:space="preserve">resident family with special needs. </w:t>
            </w:r>
          </w:p>
        </w:tc>
      </w:tr>
      <w:tr w:rsidR="007F236C" w:rsidRPr="00D15A4D" w14:paraId="0A5BAAD3" w14:textId="77777777" w:rsidTr="00F13E80">
        <w:tblPrEx>
          <w:tblLook w:val="04A0" w:firstRow="1" w:lastRow="0" w:firstColumn="1" w:lastColumn="0" w:noHBand="0" w:noVBand="1"/>
        </w:tblPrEx>
        <w:tc>
          <w:tcPr>
            <w:tcW w:w="992" w:type="dxa"/>
          </w:tcPr>
          <w:p w14:paraId="3339E6AD" w14:textId="77777777" w:rsidR="007F236C" w:rsidRPr="00D15A4D" w:rsidRDefault="007F236C" w:rsidP="00563CBD">
            <w:pPr>
              <w:pStyle w:val="Sectiontext0"/>
              <w:jc w:val="center"/>
              <w:rPr>
                <w:lang w:eastAsia="en-US"/>
              </w:rPr>
            </w:pPr>
          </w:p>
        </w:tc>
        <w:tc>
          <w:tcPr>
            <w:tcW w:w="563" w:type="dxa"/>
          </w:tcPr>
          <w:p w14:paraId="4F5345C6" w14:textId="77777777" w:rsidR="007F236C" w:rsidRDefault="007F236C" w:rsidP="002368A0">
            <w:pPr>
              <w:pStyle w:val="Sectiontext0"/>
              <w:rPr>
                <w:lang w:eastAsia="en-US"/>
              </w:rPr>
            </w:pPr>
            <w:r>
              <w:rPr>
                <w:lang w:eastAsia="en-US"/>
              </w:rPr>
              <w:t>c.</w:t>
            </w:r>
          </w:p>
        </w:tc>
        <w:tc>
          <w:tcPr>
            <w:tcW w:w="7804" w:type="dxa"/>
            <w:gridSpan w:val="2"/>
          </w:tcPr>
          <w:p w14:paraId="48A8AF58" w14:textId="64D96B57" w:rsidR="007F236C" w:rsidRDefault="007F236C" w:rsidP="00BE0C73">
            <w:pPr>
              <w:pStyle w:val="Sectiontext0"/>
            </w:pPr>
            <w:r w:rsidRPr="00FF3E51">
              <w:t xml:space="preserve">Housing located close to the </w:t>
            </w:r>
            <w:r>
              <w:t xml:space="preserve">school of the </w:t>
            </w:r>
            <w:r w:rsidR="00BE0C73">
              <w:t>person</w:t>
            </w:r>
            <w:r>
              <w:t xml:space="preserve"> with special needs.</w:t>
            </w:r>
          </w:p>
        </w:tc>
      </w:tr>
      <w:tr w:rsidR="007F236C" w:rsidRPr="00D15A4D" w14:paraId="77D4998F" w14:textId="77777777" w:rsidTr="00F13E80">
        <w:tblPrEx>
          <w:tblLook w:val="04A0" w:firstRow="1" w:lastRow="0" w:firstColumn="1" w:lastColumn="0" w:noHBand="0" w:noVBand="1"/>
        </w:tblPrEx>
        <w:tc>
          <w:tcPr>
            <w:tcW w:w="992" w:type="dxa"/>
          </w:tcPr>
          <w:p w14:paraId="79B50AAF" w14:textId="77777777" w:rsidR="007F236C" w:rsidRPr="00D15A4D" w:rsidRDefault="007F236C" w:rsidP="00563CBD">
            <w:pPr>
              <w:pStyle w:val="Sectiontext0"/>
              <w:jc w:val="center"/>
              <w:rPr>
                <w:lang w:eastAsia="en-US"/>
              </w:rPr>
            </w:pPr>
            <w:r>
              <w:rPr>
                <w:lang w:eastAsia="en-US"/>
              </w:rPr>
              <w:t>2.</w:t>
            </w:r>
          </w:p>
        </w:tc>
        <w:tc>
          <w:tcPr>
            <w:tcW w:w="8367" w:type="dxa"/>
            <w:gridSpan w:val="3"/>
          </w:tcPr>
          <w:p w14:paraId="3167D7F5" w14:textId="77777777" w:rsidR="007F236C" w:rsidRPr="00F75F22" w:rsidRDefault="007F236C" w:rsidP="002368A0">
            <w:pPr>
              <w:pStyle w:val="Sectiontext0"/>
            </w:pPr>
            <w:r w:rsidRPr="00C16877">
              <w:t>The CDF must be satisfied that house modifications under paragraph 1.a are appropriate and will not significantly alter the structure of the house.</w:t>
            </w:r>
          </w:p>
        </w:tc>
      </w:tr>
    </w:tbl>
    <w:p w14:paraId="2BA6D6F3" w14:textId="3FE07DAE" w:rsidR="00F641D5" w:rsidRPr="00700022" w:rsidRDefault="00F641D5" w:rsidP="002368A0">
      <w:pPr>
        <w:pStyle w:val="Heading5"/>
      </w:pPr>
      <w:bookmarkStart w:id="3695" w:name="_Toc177127394"/>
      <w:bookmarkEnd w:id="3693"/>
      <w:r w:rsidRPr="00700022">
        <w:lastRenderedPageBreak/>
        <w:t>8.6.9</w:t>
      </w:r>
      <w:r w:rsidR="00E85499">
        <w:tab/>
      </w:r>
      <w:r w:rsidRPr="00700022">
        <w:t>Unpacking assistance during removal</w:t>
      </w:r>
      <w:bookmarkEnd w:id="3695"/>
    </w:p>
    <w:tbl>
      <w:tblPr>
        <w:tblW w:w="9359" w:type="dxa"/>
        <w:tblInd w:w="113" w:type="dxa"/>
        <w:tblLayout w:type="fixed"/>
        <w:tblLook w:val="0000" w:firstRow="0" w:lastRow="0" w:firstColumn="0" w:lastColumn="0" w:noHBand="0" w:noVBand="0"/>
      </w:tblPr>
      <w:tblGrid>
        <w:gridCol w:w="991"/>
        <w:gridCol w:w="567"/>
        <w:gridCol w:w="567"/>
        <w:gridCol w:w="7234"/>
      </w:tblGrid>
      <w:tr w:rsidR="00F641D5" w:rsidRPr="00700022" w14:paraId="3464C660" w14:textId="77777777" w:rsidTr="0080236F">
        <w:tc>
          <w:tcPr>
            <w:tcW w:w="992" w:type="dxa"/>
          </w:tcPr>
          <w:p w14:paraId="3A90F1B5" w14:textId="77777777" w:rsidR="00F641D5" w:rsidRPr="00700022" w:rsidRDefault="00F641D5" w:rsidP="00563CBD">
            <w:pPr>
              <w:pStyle w:val="Sectiontext0"/>
              <w:jc w:val="center"/>
            </w:pPr>
            <w:r w:rsidRPr="00700022">
              <w:t>1.</w:t>
            </w:r>
          </w:p>
        </w:tc>
        <w:tc>
          <w:tcPr>
            <w:tcW w:w="8367" w:type="dxa"/>
            <w:gridSpan w:val="3"/>
          </w:tcPr>
          <w:p w14:paraId="659586E4" w14:textId="519C75D9" w:rsidR="00F641D5" w:rsidRPr="00700022" w:rsidRDefault="00F641D5" w:rsidP="002368A0">
            <w:pPr>
              <w:pStyle w:val="Sectiontext0"/>
            </w:pPr>
            <w:r w:rsidRPr="00700022">
              <w:t xml:space="preserve">Subject to subsection 2, a member is eligible for unpacking assistance at their new </w:t>
            </w:r>
            <w:r w:rsidR="007F236C" w:rsidRPr="00687AD8">
              <w:t>housing benefit location or family benefit location</w:t>
            </w:r>
            <w:r w:rsidRPr="00700022">
              <w:t xml:space="preserve"> if all the following apply.</w:t>
            </w:r>
          </w:p>
        </w:tc>
      </w:tr>
      <w:tr w:rsidR="00F641D5" w:rsidRPr="00700022" w14:paraId="6C8A3B59" w14:textId="77777777" w:rsidTr="0080236F">
        <w:trPr>
          <w:cantSplit/>
        </w:trPr>
        <w:tc>
          <w:tcPr>
            <w:tcW w:w="992" w:type="dxa"/>
          </w:tcPr>
          <w:p w14:paraId="191B19C8" w14:textId="77777777" w:rsidR="00F641D5" w:rsidRPr="00700022" w:rsidRDefault="00F641D5" w:rsidP="00563CBD">
            <w:pPr>
              <w:pStyle w:val="Sectiontext0"/>
              <w:jc w:val="center"/>
            </w:pPr>
          </w:p>
        </w:tc>
        <w:tc>
          <w:tcPr>
            <w:tcW w:w="567" w:type="dxa"/>
          </w:tcPr>
          <w:p w14:paraId="3FB8DD61" w14:textId="77777777" w:rsidR="00F641D5" w:rsidRPr="00700022" w:rsidRDefault="00F641D5" w:rsidP="002368A0">
            <w:pPr>
              <w:pStyle w:val="Sectiontext0"/>
            </w:pPr>
            <w:r w:rsidRPr="00700022">
              <w:t>a.</w:t>
            </w:r>
          </w:p>
        </w:tc>
        <w:tc>
          <w:tcPr>
            <w:tcW w:w="7800" w:type="dxa"/>
            <w:gridSpan w:val="2"/>
          </w:tcPr>
          <w:p w14:paraId="3211B645" w14:textId="77777777" w:rsidR="00F641D5" w:rsidRPr="00700022" w:rsidRDefault="00F641D5" w:rsidP="002368A0">
            <w:pPr>
              <w:pStyle w:val="Sectiontext0"/>
              <w:rPr>
                <w:i/>
                <w:color w:val="0000FF"/>
              </w:rPr>
            </w:pPr>
            <w:r w:rsidRPr="00700022">
              <w:t>The member requires assistance with unpacking for either of the following reasons.</w:t>
            </w:r>
            <w:r w:rsidRPr="00700022">
              <w:rPr>
                <w:i/>
                <w:color w:val="0000FF"/>
              </w:rPr>
              <w:t xml:space="preserve"> </w:t>
            </w:r>
          </w:p>
        </w:tc>
      </w:tr>
      <w:tr w:rsidR="00F641D5" w:rsidRPr="00700022" w14:paraId="28137B69" w14:textId="77777777" w:rsidTr="0080236F">
        <w:trPr>
          <w:cantSplit/>
        </w:trPr>
        <w:tc>
          <w:tcPr>
            <w:tcW w:w="992" w:type="dxa"/>
          </w:tcPr>
          <w:p w14:paraId="0E13ADB6" w14:textId="77777777" w:rsidR="00F641D5" w:rsidRPr="00700022" w:rsidRDefault="00F641D5" w:rsidP="00563CBD">
            <w:pPr>
              <w:pStyle w:val="Sectiontext0"/>
              <w:jc w:val="center"/>
            </w:pPr>
          </w:p>
        </w:tc>
        <w:tc>
          <w:tcPr>
            <w:tcW w:w="567" w:type="dxa"/>
          </w:tcPr>
          <w:p w14:paraId="23FBD3A5" w14:textId="77777777" w:rsidR="00F641D5" w:rsidRPr="00700022" w:rsidRDefault="00F641D5" w:rsidP="002368A0">
            <w:pPr>
              <w:pStyle w:val="Sectiontext0"/>
            </w:pPr>
          </w:p>
        </w:tc>
        <w:tc>
          <w:tcPr>
            <w:tcW w:w="567" w:type="dxa"/>
          </w:tcPr>
          <w:p w14:paraId="0EF32115" w14:textId="77777777" w:rsidR="00F641D5" w:rsidRPr="00700022" w:rsidRDefault="00F641D5" w:rsidP="002368A0">
            <w:pPr>
              <w:pStyle w:val="Sectiontext0"/>
            </w:pPr>
            <w:r w:rsidRPr="00700022">
              <w:t>i.</w:t>
            </w:r>
          </w:p>
        </w:tc>
        <w:tc>
          <w:tcPr>
            <w:tcW w:w="7233" w:type="dxa"/>
          </w:tcPr>
          <w:p w14:paraId="2048E8B0" w14:textId="77777777" w:rsidR="00F641D5" w:rsidRPr="00700022" w:rsidRDefault="00F641D5" w:rsidP="002368A0">
            <w:pPr>
              <w:pStyle w:val="Sectiontext0"/>
            </w:pPr>
            <w:r w:rsidRPr="00700022">
              <w:t>The member is absent due to Service reasons.</w:t>
            </w:r>
          </w:p>
        </w:tc>
      </w:tr>
      <w:tr w:rsidR="00F641D5" w:rsidRPr="00700022" w14:paraId="7D07072F" w14:textId="77777777" w:rsidTr="0080236F">
        <w:trPr>
          <w:cantSplit/>
        </w:trPr>
        <w:tc>
          <w:tcPr>
            <w:tcW w:w="992" w:type="dxa"/>
          </w:tcPr>
          <w:p w14:paraId="0E722BF6" w14:textId="77777777" w:rsidR="00F641D5" w:rsidRPr="00700022" w:rsidRDefault="00F641D5" w:rsidP="00563CBD">
            <w:pPr>
              <w:pStyle w:val="Sectiontext0"/>
              <w:jc w:val="center"/>
            </w:pPr>
          </w:p>
        </w:tc>
        <w:tc>
          <w:tcPr>
            <w:tcW w:w="567" w:type="dxa"/>
          </w:tcPr>
          <w:p w14:paraId="4D0D346A" w14:textId="77777777" w:rsidR="00F641D5" w:rsidRPr="00700022" w:rsidRDefault="00F641D5" w:rsidP="002368A0">
            <w:pPr>
              <w:pStyle w:val="Sectiontext0"/>
            </w:pPr>
          </w:p>
        </w:tc>
        <w:tc>
          <w:tcPr>
            <w:tcW w:w="567" w:type="dxa"/>
          </w:tcPr>
          <w:p w14:paraId="0EA09B41" w14:textId="77777777" w:rsidR="00F641D5" w:rsidRPr="00700022" w:rsidRDefault="00F641D5" w:rsidP="002368A0">
            <w:pPr>
              <w:pStyle w:val="Sectiontext0"/>
            </w:pPr>
            <w:r w:rsidRPr="00700022">
              <w:t>ii.</w:t>
            </w:r>
          </w:p>
        </w:tc>
        <w:tc>
          <w:tcPr>
            <w:tcW w:w="7233" w:type="dxa"/>
          </w:tcPr>
          <w:p w14:paraId="4270D0CC" w14:textId="77777777" w:rsidR="00F641D5" w:rsidRPr="00700022" w:rsidRDefault="00F641D5" w:rsidP="002368A0">
            <w:pPr>
              <w:pStyle w:val="Sectiontext0"/>
            </w:pPr>
            <w:r w:rsidRPr="00700022">
              <w:t xml:space="preserve">The member has a medical condition that limits their ability to unpack. </w:t>
            </w:r>
          </w:p>
        </w:tc>
      </w:tr>
      <w:tr w:rsidR="007F236C" w:rsidRPr="00D15A4D" w14:paraId="727E7097" w14:textId="77777777" w:rsidTr="00F13E80">
        <w:tblPrEx>
          <w:tblLook w:val="04A0" w:firstRow="1" w:lastRow="0" w:firstColumn="1" w:lastColumn="0" w:noHBand="0" w:noVBand="1"/>
        </w:tblPrEx>
        <w:tc>
          <w:tcPr>
            <w:tcW w:w="992" w:type="dxa"/>
          </w:tcPr>
          <w:p w14:paraId="034253A6" w14:textId="77777777" w:rsidR="007F236C" w:rsidRPr="00D15A4D" w:rsidRDefault="007F236C" w:rsidP="00563CBD">
            <w:pPr>
              <w:pStyle w:val="Sectiontext0"/>
              <w:jc w:val="center"/>
              <w:rPr>
                <w:lang w:eastAsia="en-US"/>
              </w:rPr>
            </w:pPr>
          </w:p>
        </w:tc>
        <w:tc>
          <w:tcPr>
            <w:tcW w:w="563" w:type="dxa"/>
            <w:hideMark/>
          </w:tcPr>
          <w:p w14:paraId="228FB6E3" w14:textId="77777777" w:rsidR="007F236C" w:rsidRPr="00D15A4D" w:rsidRDefault="007F236C" w:rsidP="002368A0">
            <w:pPr>
              <w:pStyle w:val="Sectiontext0"/>
              <w:rPr>
                <w:lang w:eastAsia="en-US"/>
              </w:rPr>
            </w:pPr>
            <w:r>
              <w:rPr>
                <w:lang w:eastAsia="en-US"/>
              </w:rPr>
              <w:t>b</w:t>
            </w:r>
            <w:r w:rsidRPr="00D15A4D">
              <w:rPr>
                <w:lang w:eastAsia="en-US"/>
              </w:rPr>
              <w:t>.</w:t>
            </w:r>
          </w:p>
        </w:tc>
        <w:tc>
          <w:tcPr>
            <w:tcW w:w="7804" w:type="dxa"/>
            <w:gridSpan w:val="2"/>
          </w:tcPr>
          <w:p w14:paraId="7E67E30D" w14:textId="77777777" w:rsidR="007F236C" w:rsidRPr="00D15A4D" w:rsidRDefault="007F236C" w:rsidP="002368A0">
            <w:pPr>
              <w:pStyle w:val="Sectiontext0"/>
              <w:rPr>
                <w:lang w:eastAsia="en-US"/>
              </w:rPr>
            </w:pPr>
            <w:r w:rsidRPr="00DF0F0B">
              <w:t>The CDF is satisfied of one the following after considering any medical evidence provided.</w:t>
            </w:r>
          </w:p>
        </w:tc>
      </w:tr>
      <w:tr w:rsidR="007F236C" w:rsidRPr="00D15A4D" w14:paraId="7B640E2E" w14:textId="77777777" w:rsidTr="00F13E80">
        <w:tblPrEx>
          <w:tblLook w:val="04A0" w:firstRow="1" w:lastRow="0" w:firstColumn="1" w:lastColumn="0" w:noHBand="0" w:noVBand="1"/>
        </w:tblPrEx>
        <w:tc>
          <w:tcPr>
            <w:tcW w:w="992" w:type="dxa"/>
          </w:tcPr>
          <w:p w14:paraId="77B24F42" w14:textId="77777777" w:rsidR="007F236C" w:rsidRPr="00D15A4D" w:rsidRDefault="007F236C" w:rsidP="00563CBD">
            <w:pPr>
              <w:pStyle w:val="Sectiontext0"/>
              <w:jc w:val="center"/>
              <w:rPr>
                <w:lang w:eastAsia="en-US"/>
              </w:rPr>
            </w:pPr>
          </w:p>
        </w:tc>
        <w:tc>
          <w:tcPr>
            <w:tcW w:w="563" w:type="dxa"/>
          </w:tcPr>
          <w:p w14:paraId="0E97814E" w14:textId="77777777" w:rsidR="007F236C" w:rsidRPr="00D15A4D" w:rsidRDefault="007F236C" w:rsidP="002368A0">
            <w:pPr>
              <w:pStyle w:val="Sectiontext0"/>
              <w:rPr>
                <w:iCs/>
                <w:lang w:eastAsia="en-US"/>
              </w:rPr>
            </w:pPr>
          </w:p>
        </w:tc>
        <w:tc>
          <w:tcPr>
            <w:tcW w:w="567" w:type="dxa"/>
            <w:hideMark/>
          </w:tcPr>
          <w:p w14:paraId="65483738" w14:textId="77777777" w:rsidR="007F236C" w:rsidRPr="00D15A4D" w:rsidRDefault="007F236C" w:rsidP="002368A0">
            <w:pPr>
              <w:pStyle w:val="Sectiontext0"/>
              <w:rPr>
                <w:iCs/>
                <w:lang w:eastAsia="en-US"/>
              </w:rPr>
            </w:pPr>
            <w:r w:rsidRPr="00D15A4D">
              <w:rPr>
                <w:iCs/>
                <w:lang w:eastAsia="en-US"/>
              </w:rPr>
              <w:t>i.</w:t>
            </w:r>
          </w:p>
        </w:tc>
        <w:tc>
          <w:tcPr>
            <w:tcW w:w="7237" w:type="dxa"/>
          </w:tcPr>
          <w:p w14:paraId="1E7B4DCA" w14:textId="09FDCFCC" w:rsidR="007F236C" w:rsidRPr="00D15A4D" w:rsidRDefault="007F236C" w:rsidP="00BE0C73">
            <w:pPr>
              <w:pStyle w:val="Sectiontext0"/>
              <w:rPr>
                <w:iCs/>
                <w:lang w:eastAsia="en-US"/>
              </w:rPr>
            </w:pPr>
            <w:r w:rsidRPr="005D2AE9">
              <w:t>If the</w:t>
            </w:r>
            <w:r>
              <w:t xml:space="preserve"> </w:t>
            </w:r>
            <w:r w:rsidR="00BE0C73">
              <w:t>person</w:t>
            </w:r>
            <w:r>
              <w:t xml:space="preserve"> with</w:t>
            </w:r>
            <w:r w:rsidRPr="005D2AE9">
              <w:t xml:space="preserve"> </w:t>
            </w:r>
            <w:r>
              <w:t xml:space="preserve">special needs is an adult — </w:t>
            </w:r>
            <w:r w:rsidRPr="00B23152">
              <w:t xml:space="preserve">that </w:t>
            </w:r>
            <w:r>
              <w:t xml:space="preserve">the </w:t>
            </w:r>
            <w:r w:rsidR="00BE0C73">
              <w:t>person</w:t>
            </w:r>
            <w:r>
              <w:t xml:space="preserve"> </w:t>
            </w:r>
            <w:r w:rsidRPr="005D2AE9">
              <w:t>has a severe medical issue that will limit their ability to assist with unpacking.</w:t>
            </w:r>
          </w:p>
        </w:tc>
      </w:tr>
      <w:tr w:rsidR="007F236C" w:rsidRPr="00D15A4D" w14:paraId="25073850" w14:textId="77777777" w:rsidTr="00F13E80">
        <w:tblPrEx>
          <w:tblLook w:val="04A0" w:firstRow="1" w:lastRow="0" w:firstColumn="1" w:lastColumn="0" w:noHBand="0" w:noVBand="1"/>
        </w:tblPrEx>
        <w:tc>
          <w:tcPr>
            <w:tcW w:w="992" w:type="dxa"/>
          </w:tcPr>
          <w:p w14:paraId="4880E5B5" w14:textId="77777777" w:rsidR="007F236C" w:rsidRPr="00D15A4D" w:rsidRDefault="007F236C" w:rsidP="00563CBD">
            <w:pPr>
              <w:pStyle w:val="Sectiontext0"/>
              <w:jc w:val="center"/>
              <w:rPr>
                <w:lang w:eastAsia="en-US"/>
              </w:rPr>
            </w:pPr>
          </w:p>
        </w:tc>
        <w:tc>
          <w:tcPr>
            <w:tcW w:w="563" w:type="dxa"/>
          </w:tcPr>
          <w:p w14:paraId="13F93948" w14:textId="77777777" w:rsidR="007F236C" w:rsidRPr="00D15A4D" w:rsidRDefault="007F236C" w:rsidP="002368A0">
            <w:pPr>
              <w:pStyle w:val="Sectiontext0"/>
              <w:rPr>
                <w:iCs/>
                <w:lang w:eastAsia="en-US"/>
              </w:rPr>
            </w:pPr>
          </w:p>
        </w:tc>
        <w:tc>
          <w:tcPr>
            <w:tcW w:w="567" w:type="dxa"/>
            <w:hideMark/>
          </w:tcPr>
          <w:p w14:paraId="5B17418B" w14:textId="77777777" w:rsidR="007F236C" w:rsidRPr="00D15A4D" w:rsidRDefault="007F236C" w:rsidP="002368A0">
            <w:pPr>
              <w:pStyle w:val="Sectiontext0"/>
              <w:rPr>
                <w:iCs/>
                <w:lang w:eastAsia="en-US"/>
              </w:rPr>
            </w:pPr>
            <w:r w:rsidRPr="00D15A4D">
              <w:rPr>
                <w:iCs/>
                <w:lang w:eastAsia="en-US"/>
              </w:rPr>
              <w:t>i</w:t>
            </w:r>
            <w:r>
              <w:rPr>
                <w:iCs/>
                <w:lang w:eastAsia="en-US"/>
              </w:rPr>
              <w:t>i</w:t>
            </w:r>
            <w:r w:rsidRPr="00D15A4D">
              <w:rPr>
                <w:iCs/>
                <w:lang w:eastAsia="en-US"/>
              </w:rPr>
              <w:t>.</w:t>
            </w:r>
          </w:p>
        </w:tc>
        <w:tc>
          <w:tcPr>
            <w:tcW w:w="7237" w:type="dxa"/>
          </w:tcPr>
          <w:p w14:paraId="263A48CA" w14:textId="13432C87" w:rsidR="007F236C" w:rsidRPr="00BC0496" w:rsidRDefault="007F236C" w:rsidP="00BE0C73">
            <w:pPr>
              <w:pStyle w:val="Sectiontext0"/>
            </w:pPr>
            <w:r w:rsidRPr="005D2AE9">
              <w:t>If the</w:t>
            </w:r>
            <w:r>
              <w:t xml:space="preserve"> </w:t>
            </w:r>
            <w:r w:rsidR="00BE0C73">
              <w:t>person</w:t>
            </w:r>
            <w:r>
              <w:t xml:space="preserve"> with</w:t>
            </w:r>
            <w:r w:rsidRPr="005D2AE9">
              <w:t xml:space="preserve"> </w:t>
            </w:r>
            <w:r>
              <w:t xml:space="preserve">special needs is not an adult </w:t>
            </w:r>
            <w:r w:rsidRPr="005D2AE9">
              <w:t>—</w:t>
            </w:r>
            <w:r>
              <w:t xml:space="preserve"> </w:t>
            </w:r>
            <w:r w:rsidRPr="00B23152">
              <w:t xml:space="preserve">that </w:t>
            </w:r>
            <w:r>
              <w:t xml:space="preserve">the </w:t>
            </w:r>
            <w:r w:rsidR="00BE0C73">
              <w:t>person</w:t>
            </w:r>
            <w:r>
              <w:t xml:space="preserve"> </w:t>
            </w:r>
            <w:r w:rsidRPr="005D2AE9">
              <w:t xml:space="preserve">has a severe medical issue </w:t>
            </w:r>
            <w:r w:rsidRPr="00B85022">
              <w:t>that will limit the member or their partner’s ability to assist with unpacking.</w:t>
            </w:r>
          </w:p>
        </w:tc>
      </w:tr>
      <w:tr w:rsidR="007F236C" w:rsidRPr="00D15A4D" w14:paraId="7D85F8CD" w14:textId="77777777" w:rsidTr="00F13E80">
        <w:tblPrEx>
          <w:tblLook w:val="04A0" w:firstRow="1" w:lastRow="0" w:firstColumn="1" w:lastColumn="0" w:noHBand="0" w:noVBand="1"/>
        </w:tblPrEx>
        <w:tc>
          <w:tcPr>
            <w:tcW w:w="992" w:type="dxa"/>
          </w:tcPr>
          <w:p w14:paraId="2108211E" w14:textId="77777777" w:rsidR="007F236C" w:rsidRPr="00D15A4D" w:rsidRDefault="007F236C" w:rsidP="00563CBD">
            <w:pPr>
              <w:pStyle w:val="Sectiontext0"/>
              <w:jc w:val="center"/>
              <w:rPr>
                <w:lang w:eastAsia="en-US"/>
              </w:rPr>
            </w:pPr>
          </w:p>
        </w:tc>
        <w:tc>
          <w:tcPr>
            <w:tcW w:w="563" w:type="dxa"/>
            <w:hideMark/>
          </w:tcPr>
          <w:p w14:paraId="4FEB3D63" w14:textId="77777777" w:rsidR="007F236C" w:rsidRPr="00D15A4D" w:rsidRDefault="007F236C" w:rsidP="002368A0">
            <w:pPr>
              <w:pStyle w:val="Sectiontext0"/>
              <w:rPr>
                <w:lang w:eastAsia="en-US"/>
              </w:rPr>
            </w:pPr>
            <w:r>
              <w:rPr>
                <w:lang w:eastAsia="en-US"/>
              </w:rPr>
              <w:t>c</w:t>
            </w:r>
            <w:r w:rsidRPr="00D15A4D">
              <w:rPr>
                <w:lang w:eastAsia="en-US"/>
              </w:rPr>
              <w:t>.</w:t>
            </w:r>
          </w:p>
        </w:tc>
        <w:tc>
          <w:tcPr>
            <w:tcW w:w="7804" w:type="dxa"/>
            <w:gridSpan w:val="2"/>
          </w:tcPr>
          <w:p w14:paraId="0E9ECF5E" w14:textId="77777777" w:rsidR="007F236C" w:rsidRPr="00D15A4D" w:rsidRDefault="007F236C" w:rsidP="002368A0">
            <w:pPr>
              <w:pStyle w:val="Sectiontext0"/>
              <w:rPr>
                <w:lang w:eastAsia="en-US"/>
              </w:rPr>
            </w:pPr>
            <w:r>
              <w:t>The member is eligible for a removal under Chapter 6 Part 5.</w:t>
            </w:r>
          </w:p>
        </w:tc>
      </w:tr>
      <w:tr w:rsidR="00F641D5" w:rsidRPr="00700022" w14:paraId="1AE7B435" w14:textId="77777777" w:rsidTr="0080236F">
        <w:tc>
          <w:tcPr>
            <w:tcW w:w="992" w:type="dxa"/>
          </w:tcPr>
          <w:p w14:paraId="1D00222E" w14:textId="77777777" w:rsidR="00F641D5" w:rsidRPr="00700022" w:rsidRDefault="00F641D5" w:rsidP="00563CBD">
            <w:pPr>
              <w:pStyle w:val="Sectiontext0"/>
              <w:jc w:val="center"/>
            </w:pPr>
            <w:r w:rsidRPr="00700022">
              <w:t>2.</w:t>
            </w:r>
          </w:p>
        </w:tc>
        <w:tc>
          <w:tcPr>
            <w:tcW w:w="8367" w:type="dxa"/>
            <w:gridSpan w:val="3"/>
          </w:tcPr>
          <w:p w14:paraId="292C1328" w14:textId="77777777" w:rsidR="00F641D5" w:rsidRPr="00700022" w:rsidRDefault="00F641D5" w:rsidP="002368A0">
            <w:pPr>
              <w:pStyle w:val="Sectiontext0"/>
            </w:pPr>
            <w:r w:rsidRPr="00700022">
              <w:t xml:space="preserve">In this section </w:t>
            </w:r>
            <w:r w:rsidRPr="00700022">
              <w:rPr>
                <w:b/>
              </w:rPr>
              <w:t xml:space="preserve">unpacking assistance </w:t>
            </w:r>
            <w:r w:rsidRPr="00700022">
              <w:t>means assistance that meets all the following.</w:t>
            </w:r>
          </w:p>
        </w:tc>
      </w:tr>
      <w:tr w:rsidR="00F641D5" w:rsidRPr="00700022" w14:paraId="7D496A46" w14:textId="77777777" w:rsidTr="0080236F">
        <w:trPr>
          <w:cantSplit/>
        </w:trPr>
        <w:tc>
          <w:tcPr>
            <w:tcW w:w="992" w:type="dxa"/>
          </w:tcPr>
          <w:p w14:paraId="45F92474" w14:textId="77777777" w:rsidR="00F641D5" w:rsidRPr="00700022" w:rsidRDefault="00F641D5" w:rsidP="00563CBD">
            <w:pPr>
              <w:pStyle w:val="Sectiontext0"/>
              <w:jc w:val="center"/>
            </w:pPr>
          </w:p>
        </w:tc>
        <w:tc>
          <w:tcPr>
            <w:tcW w:w="567" w:type="dxa"/>
          </w:tcPr>
          <w:p w14:paraId="01F84FC2" w14:textId="77777777" w:rsidR="00F641D5" w:rsidRPr="00700022" w:rsidRDefault="00F641D5" w:rsidP="002368A0">
            <w:pPr>
              <w:pStyle w:val="Sectiontext0"/>
            </w:pPr>
            <w:r w:rsidRPr="00700022">
              <w:t>a.</w:t>
            </w:r>
          </w:p>
        </w:tc>
        <w:tc>
          <w:tcPr>
            <w:tcW w:w="7800" w:type="dxa"/>
            <w:gridSpan w:val="2"/>
          </w:tcPr>
          <w:p w14:paraId="2E18823F" w14:textId="77777777" w:rsidR="00F641D5" w:rsidRPr="00700022" w:rsidRDefault="00F641D5" w:rsidP="002368A0">
            <w:pPr>
              <w:pStyle w:val="Sectiontext0"/>
            </w:pPr>
            <w:r w:rsidRPr="00700022">
              <w:t>It is limited to 2 Commonwealth removalists assisting for 4 hours in duration.</w:t>
            </w:r>
          </w:p>
        </w:tc>
      </w:tr>
      <w:tr w:rsidR="00F641D5" w:rsidRPr="00700022" w14:paraId="32BBB58B" w14:textId="77777777" w:rsidTr="0080236F">
        <w:trPr>
          <w:cantSplit/>
        </w:trPr>
        <w:tc>
          <w:tcPr>
            <w:tcW w:w="992" w:type="dxa"/>
          </w:tcPr>
          <w:p w14:paraId="047F09E7" w14:textId="77777777" w:rsidR="00F641D5" w:rsidRPr="00700022" w:rsidRDefault="00F641D5" w:rsidP="00563CBD">
            <w:pPr>
              <w:pStyle w:val="Sectiontext0"/>
              <w:jc w:val="center"/>
            </w:pPr>
          </w:p>
        </w:tc>
        <w:tc>
          <w:tcPr>
            <w:tcW w:w="567" w:type="dxa"/>
          </w:tcPr>
          <w:p w14:paraId="18AB89CF" w14:textId="77777777" w:rsidR="00F641D5" w:rsidRPr="00700022" w:rsidRDefault="00F641D5" w:rsidP="002368A0">
            <w:pPr>
              <w:pStyle w:val="Sectiontext0"/>
            </w:pPr>
            <w:r w:rsidRPr="00700022">
              <w:t>b.</w:t>
            </w:r>
          </w:p>
        </w:tc>
        <w:tc>
          <w:tcPr>
            <w:tcW w:w="7800" w:type="dxa"/>
            <w:gridSpan w:val="2"/>
          </w:tcPr>
          <w:p w14:paraId="07D28818" w14:textId="77777777" w:rsidR="00F641D5" w:rsidRPr="00700022" w:rsidRDefault="00F641D5" w:rsidP="002368A0">
            <w:pPr>
              <w:pStyle w:val="Sectiontext0"/>
            </w:pPr>
            <w:r w:rsidRPr="00700022">
              <w:t>It is provided at the time the home contents are delivered.</w:t>
            </w:r>
          </w:p>
        </w:tc>
      </w:tr>
    </w:tbl>
    <w:p w14:paraId="24ACBCF4" w14:textId="77777777" w:rsidR="00A20732" w:rsidRDefault="00A20732">
      <w:pPr>
        <w:rPr>
          <w:rFonts w:ascii="Arial" w:hAnsi="Arial"/>
          <w:b/>
          <w:sz w:val="26"/>
          <w:lang w:val="en-AU"/>
        </w:rPr>
      </w:pPr>
      <w:r>
        <w:br w:type="page"/>
      </w:r>
    </w:p>
    <w:p w14:paraId="6B7F6429" w14:textId="4D39277D" w:rsidR="00F641D5" w:rsidRPr="00700022" w:rsidRDefault="00F641D5" w:rsidP="0060734B">
      <w:pPr>
        <w:pStyle w:val="Heading4"/>
      </w:pPr>
      <w:bookmarkStart w:id="3696" w:name="_Toc177127395"/>
      <w:r w:rsidRPr="00700022">
        <w:lastRenderedPageBreak/>
        <w:t xml:space="preserve">Division 2: Assistance when there is no removal to a new </w:t>
      </w:r>
      <w:r w:rsidR="00187648">
        <w:rPr>
          <w:iCs/>
        </w:rPr>
        <w:t>housing benefit location or family benefit location</w:t>
      </w:r>
      <w:bookmarkEnd w:id="3696"/>
    </w:p>
    <w:p w14:paraId="1132743B" w14:textId="1ED193A1" w:rsidR="00F641D5" w:rsidRPr="00700022" w:rsidRDefault="00F641D5" w:rsidP="00F641D5">
      <w:pPr>
        <w:pStyle w:val="Heading5"/>
      </w:pPr>
      <w:bookmarkStart w:id="3697" w:name="_Toc177127396"/>
      <w:r w:rsidRPr="00700022">
        <w:t>8.6.10</w:t>
      </w:r>
      <w:r w:rsidR="00E85499">
        <w:tab/>
      </w:r>
      <w:r w:rsidRPr="00700022">
        <w:t>Purpose</w:t>
      </w:r>
      <w:bookmarkEnd w:id="3697"/>
    </w:p>
    <w:tbl>
      <w:tblPr>
        <w:tblW w:w="9355" w:type="dxa"/>
        <w:tblInd w:w="113" w:type="dxa"/>
        <w:tblLayout w:type="fixed"/>
        <w:tblLook w:val="0000" w:firstRow="0" w:lastRow="0" w:firstColumn="0" w:lastColumn="0" w:noHBand="0" w:noVBand="0"/>
      </w:tblPr>
      <w:tblGrid>
        <w:gridCol w:w="992"/>
        <w:gridCol w:w="8363"/>
      </w:tblGrid>
      <w:tr w:rsidR="00F641D5" w:rsidRPr="00700022" w14:paraId="1C8C97B1" w14:textId="77777777" w:rsidTr="0080236F">
        <w:tc>
          <w:tcPr>
            <w:tcW w:w="992" w:type="dxa"/>
          </w:tcPr>
          <w:p w14:paraId="57A1AE4F" w14:textId="77777777" w:rsidR="00F641D5" w:rsidRPr="00700022" w:rsidRDefault="00F641D5" w:rsidP="00563CBD">
            <w:pPr>
              <w:pStyle w:val="Sectiontext0"/>
            </w:pPr>
          </w:p>
        </w:tc>
        <w:tc>
          <w:tcPr>
            <w:tcW w:w="8363" w:type="dxa"/>
          </w:tcPr>
          <w:p w14:paraId="70A8F359" w14:textId="4DD0CFCB" w:rsidR="00F641D5" w:rsidRPr="00700022" w:rsidRDefault="00F641D5" w:rsidP="00563CBD">
            <w:pPr>
              <w:pStyle w:val="Sectiontext0"/>
            </w:pPr>
            <w:r w:rsidRPr="00700022">
              <w:rPr>
                <w:iCs/>
              </w:rPr>
              <w:t xml:space="preserve">The purpose of this Division is to provide assistance to a member who has </w:t>
            </w:r>
            <w:r w:rsidR="00187648">
              <w:rPr>
                <w:iCs/>
              </w:rPr>
              <w:t>resident family</w:t>
            </w:r>
            <w:r w:rsidR="00BE0C73" w:rsidRPr="00EA335B">
              <w:t xml:space="preserve"> or recognised other persons</w:t>
            </w:r>
            <w:r w:rsidR="00187648" w:rsidRPr="00700022" w:rsidDel="00187648">
              <w:rPr>
                <w:iCs/>
              </w:rPr>
              <w:t xml:space="preserve"> </w:t>
            </w:r>
            <w:r w:rsidRPr="00700022">
              <w:rPr>
                <w:iCs/>
              </w:rPr>
              <w:t xml:space="preserve">with special needs who has not been granted a removal to a new </w:t>
            </w:r>
            <w:r w:rsidR="00187648">
              <w:rPr>
                <w:iCs/>
              </w:rPr>
              <w:t>housing benefit location or family benefit location</w:t>
            </w:r>
            <w:r w:rsidRPr="00700022">
              <w:rPr>
                <w:iCs/>
              </w:rPr>
              <w:t>.</w:t>
            </w:r>
          </w:p>
        </w:tc>
      </w:tr>
    </w:tbl>
    <w:p w14:paraId="58A42C9A" w14:textId="0B31D2C1" w:rsidR="00F641D5" w:rsidRPr="00700022" w:rsidRDefault="00F641D5" w:rsidP="00F641D5">
      <w:pPr>
        <w:pStyle w:val="Heading5"/>
      </w:pPr>
      <w:bookmarkStart w:id="3698" w:name="_Toc177127397"/>
      <w:r w:rsidRPr="00700022">
        <w:t>8.6.11</w:t>
      </w:r>
      <w:r w:rsidR="00E85499">
        <w:tab/>
      </w:r>
      <w:r w:rsidRPr="00700022">
        <w:t>Member this Division applies to</w:t>
      </w:r>
      <w:bookmarkEnd w:id="3698"/>
    </w:p>
    <w:tbl>
      <w:tblPr>
        <w:tblW w:w="9365" w:type="dxa"/>
        <w:tblInd w:w="108" w:type="dxa"/>
        <w:tblLayout w:type="fixed"/>
        <w:tblLook w:val="0000" w:firstRow="0" w:lastRow="0" w:firstColumn="0" w:lastColumn="0" w:noHBand="0" w:noVBand="0"/>
      </w:tblPr>
      <w:tblGrid>
        <w:gridCol w:w="994"/>
        <w:gridCol w:w="567"/>
        <w:gridCol w:w="567"/>
        <w:gridCol w:w="7237"/>
      </w:tblGrid>
      <w:tr w:rsidR="00F641D5" w:rsidRPr="00700022" w14:paraId="4E6DBBF7" w14:textId="77777777" w:rsidTr="00DD7FD3">
        <w:tc>
          <w:tcPr>
            <w:tcW w:w="994" w:type="dxa"/>
          </w:tcPr>
          <w:p w14:paraId="2D4FFED7" w14:textId="77777777" w:rsidR="00F641D5" w:rsidRPr="00700022" w:rsidRDefault="00F641D5" w:rsidP="00563CBD">
            <w:pPr>
              <w:pStyle w:val="Sectiontext0"/>
            </w:pPr>
          </w:p>
        </w:tc>
        <w:tc>
          <w:tcPr>
            <w:tcW w:w="8371" w:type="dxa"/>
            <w:gridSpan w:val="3"/>
          </w:tcPr>
          <w:p w14:paraId="70F05159" w14:textId="77777777" w:rsidR="00F641D5" w:rsidRPr="00700022" w:rsidRDefault="00F641D5" w:rsidP="00563CBD">
            <w:pPr>
              <w:pStyle w:val="Sectiontext0"/>
            </w:pPr>
            <w:r w:rsidRPr="00700022">
              <w:t>This Division applies to a member who meets all the following.</w:t>
            </w:r>
          </w:p>
        </w:tc>
      </w:tr>
      <w:tr w:rsidR="00BE0C73" w:rsidRPr="00EA335B" w14:paraId="325E6CD1" w14:textId="77777777" w:rsidTr="00DD7FD3">
        <w:tblPrEx>
          <w:tblLook w:val="04A0" w:firstRow="1" w:lastRow="0" w:firstColumn="1" w:lastColumn="0" w:noHBand="0" w:noVBand="1"/>
        </w:tblPrEx>
        <w:tc>
          <w:tcPr>
            <w:tcW w:w="994" w:type="dxa"/>
          </w:tcPr>
          <w:p w14:paraId="0A1BFC60" w14:textId="77777777" w:rsidR="00BE0C73" w:rsidRPr="00EA335B" w:rsidRDefault="00BE0C73" w:rsidP="0059195E">
            <w:pPr>
              <w:pStyle w:val="Sectiontext0"/>
              <w:jc w:val="center"/>
              <w:rPr>
                <w:lang w:eastAsia="en-US"/>
              </w:rPr>
            </w:pPr>
          </w:p>
        </w:tc>
        <w:tc>
          <w:tcPr>
            <w:tcW w:w="567" w:type="dxa"/>
            <w:hideMark/>
          </w:tcPr>
          <w:p w14:paraId="6EADA306" w14:textId="77777777" w:rsidR="00BE0C73" w:rsidRPr="00EA335B" w:rsidRDefault="00BE0C73" w:rsidP="0059195E">
            <w:pPr>
              <w:pStyle w:val="Sectiontext0"/>
              <w:rPr>
                <w:rFonts w:cs="Arial"/>
                <w:lang w:eastAsia="en-US"/>
              </w:rPr>
            </w:pPr>
            <w:r w:rsidRPr="00EA335B">
              <w:rPr>
                <w:rFonts w:cs="Arial"/>
                <w:lang w:eastAsia="en-US"/>
              </w:rPr>
              <w:t>a.</w:t>
            </w:r>
          </w:p>
        </w:tc>
        <w:tc>
          <w:tcPr>
            <w:tcW w:w="7804" w:type="dxa"/>
            <w:gridSpan w:val="2"/>
          </w:tcPr>
          <w:p w14:paraId="165412B5" w14:textId="77777777" w:rsidR="00BE0C73" w:rsidRPr="00EA335B" w:rsidRDefault="00BE0C73" w:rsidP="0059195E">
            <w:pPr>
              <w:pStyle w:val="Sectiontext0"/>
              <w:rPr>
                <w:rFonts w:cs="Arial"/>
                <w:lang w:eastAsia="en-US"/>
              </w:rPr>
            </w:pPr>
            <w:r w:rsidRPr="00EA335B">
              <w:rPr>
                <w:rFonts w:cs="Arial"/>
                <w:lang w:eastAsia="en-US"/>
              </w:rPr>
              <w:t>They have any of the following who has special needs.</w:t>
            </w:r>
          </w:p>
        </w:tc>
      </w:tr>
      <w:tr w:rsidR="00BE0C73" w:rsidRPr="00EA335B" w14:paraId="65A65F0E" w14:textId="77777777" w:rsidTr="00DD7FD3">
        <w:tblPrEx>
          <w:tblLook w:val="04A0" w:firstRow="1" w:lastRow="0" w:firstColumn="1" w:lastColumn="0" w:noHBand="0" w:noVBand="1"/>
        </w:tblPrEx>
        <w:tc>
          <w:tcPr>
            <w:tcW w:w="994" w:type="dxa"/>
          </w:tcPr>
          <w:p w14:paraId="6B815734" w14:textId="77777777" w:rsidR="00BE0C73" w:rsidRPr="00EA335B" w:rsidRDefault="00BE0C73" w:rsidP="0059195E">
            <w:pPr>
              <w:pStyle w:val="Sectiontext0"/>
              <w:jc w:val="center"/>
              <w:rPr>
                <w:lang w:eastAsia="en-US"/>
              </w:rPr>
            </w:pPr>
          </w:p>
        </w:tc>
        <w:tc>
          <w:tcPr>
            <w:tcW w:w="567" w:type="dxa"/>
          </w:tcPr>
          <w:p w14:paraId="5BFB5874" w14:textId="77777777" w:rsidR="00BE0C73" w:rsidRPr="00EA335B" w:rsidRDefault="00BE0C73" w:rsidP="0059195E">
            <w:pPr>
              <w:pStyle w:val="Sectiontext0"/>
              <w:rPr>
                <w:rFonts w:cs="Arial"/>
                <w:iCs/>
                <w:lang w:eastAsia="en-US"/>
              </w:rPr>
            </w:pPr>
          </w:p>
        </w:tc>
        <w:tc>
          <w:tcPr>
            <w:tcW w:w="567" w:type="dxa"/>
            <w:hideMark/>
          </w:tcPr>
          <w:p w14:paraId="547D5000" w14:textId="77777777" w:rsidR="00BE0C73" w:rsidRPr="00EA335B" w:rsidRDefault="00BE0C73" w:rsidP="0059195E">
            <w:pPr>
              <w:pStyle w:val="Sectiontext0"/>
              <w:rPr>
                <w:rFonts w:cs="Arial"/>
                <w:iCs/>
                <w:lang w:eastAsia="en-US"/>
              </w:rPr>
            </w:pPr>
            <w:r w:rsidRPr="00EA335B">
              <w:rPr>
                <w:rFonts w:cs="Arial"/>
                <w:iCs/>
                <w:lang w:eastAsia="en-US"/>
              </w:rPr>
              <w:t>i.</w:t>
            </w:r>
          </w:p>
        </w:tc>
        <w:tc>
          <w:tcPr>
            <w:tcW w:w="7237" w:type="dxa"/>
          </w:tcPr>
          <w:p w14:paraId="6673057C" w14:textId="77777777" w:rsidR="00BE0C73" w:rsidRPr="00EA335B" w:rsidRDefault="00BE0C73" w:rsidP="0059195E">
            <w:pPr>
              <w:pStyle w:val="Sectiontext0"/>
              <w:rPr>
                <w:rFonts w:cs="Arial"/>
                <w:iCs/>
                <w:lang w:eastAsia="en-US"/>
              </w:rPr>
            </w:pPr>
            <w:r w:rsidRPr="00EA335B">
              <w:t>Accompanied resident family.</w:t>
            </w:r>
          </w:p>
        </w:tc>
      </w:tr>
      <w:tr w:rsidR="00BE0C73" w:rsidRPr="00EA335B" w14:paraId="44A6873D" w14:textId="77777777" w:rsidTr="00DD7FD3">
        <w:tblPrEx>
          <w:tblLook w:val="04A0" w:firstRow="1" w:lastRow="0" w:firstColumn="1" w:lastColumn="0" w:noHBand="0" w:noVBand="1"/>
        </w:tblPrEx>
        <w:tc>
          <w:tcPr>
            <w:tcW w:w="994" w:type="dxa"/>
          </w:tcPr>
          <w:p w14:paraId="3A998356" w14:textId="77777777" w:rsidR="00BE0C73" w:rsidRPr="00EA335B" w:rsidRDefault="00BE0C73" w:rsidP="0059195E">
            <w:pPr>
              <w:pStyle w:val="Sectiontext0"/>
              <w:jc w:val="center"/>
              <w:rPr>
                <w:lang w:eastAsia="en-US"/>
              </w:rPr>
            </w:pPr>
          </w:p>
        </w:tc>
        <w:tc>
          <w:tcPr>
            <w:tcW w:w="567" w:type="dxa"/>
          </w:tcPr>
          <w:p w14:paraId="2E505F9F" w14:textId="77777777" w:rsidR="00BE0C73" w:rsidRPr="00EA335B" w:rsidRDefault="00BE0C73" w:rsidP="0059195E">
            <w:pPr>
              <w:pStyle w:val="Sectiontext0"/>
              <w:rPr>
                <w:rFonts w:cs="Arial"/>
                <w:iCs/>
                <w:lang w:eastAsia="en-US"/>
              </w:rPr>
            </w:pPr>
          </w:p>
        </w:tc>
        <w:tc>
          <w:tcPr>
            <w:tcW w:w="567" w:type="dxa"/>
            <w:hideMark/>
          </w:tcPr>
          <w:p w14:paraId="5C712762" w14:textId="77777777" w:rsidR="00BE0C73" w:rsidRPr="00EA335B" w:rsidRDefault="00BE0C73" w:rsidP="0059195E">
            <w:pPr>
              <w:pStyle w:val="Sectiontext0"/>
              <w:rPr>
                <w:rFonts w:cs="Arial"/>
                <w:iCs/>
                <w:lang w:eastAsia="en-US"/>
              </w:rPr>
            </w:pPr>
            <w:r w:rsidRPr="00EA335B">
              <w:rPr>
                <w:rFonts w:cs="Arial"/>
                <w:iCs/>
                <w:lang w:eastAsia="en-US"/>
              </w:rPr>
              <w:t>ii.</w:t>
            </w:r>
          </w:p>
        </w:tc>
        <w:tc>
          <w:tcPr>
            <w:tcW w:w="7237" w:type="dxa"/>
          </w:tcPr>
          <w:p w14:paraId="7C00C585" w14:textId="77777777" w:rsidR="00BE0C73" w:rsidRPr="00EA335B" w:rsidRDefault="00BE0C73" w:rsidP="0059195E">
            <w:pPr>
              <w:pStyle w:val="Sectiontext0"/>
              <w:rPr>
                <w:rFonts w:cs="Arial"/>
                <w:iCs/>
                <w:lang w:eastAsia="en-US"/>
              </w:rPr>
            </w:pPr>
            <w:r w:rsidRPr="00EA335B">
              <w:t>Recognised other persons who reside in the members housing benefit location.</w:t>
            </w:r>
          </w:p>
        </w:tc>
      </w:tr>
      <w:tr w:rsidR="00F641D5" w:rsidRPr="00700022" w14:paraId="5DAC3419" w14:textId="77777777" w:rsidTr="00DD7FD3">
        <w:trPr>
          <w:cantSplit/>
        </w:trPr>
        <w:tc>
          <w:tcPr>
            <w:tcW w:w="994" w:type="dxa"/>
          </w:tcPr>
          <w:p w14:paraId="4199F707" w14:textId="77777777" w:rsidR="00F641D5" w:rsidRPr="00700022" w:rsidRDefault="00F641D5" w:rsidP="00563CBD">
            <w:pPr>
              <w:pStyle w:val="Sectiontext0"/>
            </w:pPr>
          </w:p>
        </w:tc>
        <w:tc>
          <w:tcPr>
            <w:tcW w:w="567" w:type="dxa"/>
          </w:tcPr>
          <w:p w14:paraId="4AA69F22" w14:textId="77777777" w:rsidR="00F641D5" w:rsidRPr="00700022" w:rsidRDefault="00F641D5" w:rsidP="00563CBD">
            <w:pPr>
              <w:pStyle w:val="Sectiontext0"/>
              <w:rPr>
                <w:rFonts w:cs="Arial"/>
              </w:rPr>
            </w:pPr>
            <w:r w:rsidRPr="00700022">
              <w:rPr>
                <w:rFonts w:cs="Arial"/>
              </w:rPr>
              <w:t>b.</w:t>
            </w:r>
          </w:p>
        </w:tc>
        <w:tc>
          <w:tcPr>
            <w:tcW w:w="7804" w:type="dxa"/>
            <w:gridSpan w:val="2"/>
          </w:tcPr>
          <w:p w14:paraId="7533C226" w14:textId="77777777" w:rsidR="00F641D5" w:rsidRPr="00700022" w:rsidRDefault="00F641D5" w:rsidP="00563CBD">
            <w:pPr>
              <w:pStyle w:val="Sectiontext0"/>
              <w:rPr>
                <w:rFonts w:cs="Arial"/>
              </w:rPr>
            </w:pPr>
            <w:r w:rsidRPr="00700022">
              <w:rPr>
                <w:rFonts w:cs="Arial"/>
              </w:rPr>
              <w:t>They are not eligible for assistance under Division 1.</w:t>
            </w:r>
          </w:p>
        </w:tc>
      </w:tr>
    </w:tbl>
    <w:p w14:paraId="32578C82" w14:textId="7624B198" w:rsidR="00F641D5" w:rsidRPr="00700022" w:rsidRDefault="00F641D5" w:rsidP="00F641D5">
      <w:pPr>
        <w:pStyle w:val="Heading5"/>
      </w:pPr>
      <w:bookmarkStart w:id="3699" w:name="_Toc177127398"/>
      <w:r w:rsidRPr="00700022">
        <w:t>8.6.12</w:t>
      </w:r>
      <w:r w:rsidR="00E85499">
        <w:tab/>
      </w:r>
      <w:r w:rsidRPr="00700022">
        <w:t>Additional assistance</w:t>
      </w:r>
      <w:bookmarkEnd w:id="3699"/>
    </w:p>
    <w:tbl>
      <w:tblPr>
        <w:tblW w:w="9359" w:type="dxa"/>
        <w:tblInd w:w="113" w:type="dxa"/>
        <w:tblLayout w:type="fixed"/>
        <w:tblLook w:val="0000" w:firstRow="0" w:lastRow="0" w:firstColumn="0" w:lastColumn="0" w:noHBand="0" w:noVBand="0"/>
      </w:tblPr>
      <w:tblGrid>
        <w:gridCol w:w="991"/>
        <w:gridCol w:w="567"/>
        <w:gridCol w:w="7801"/>
      </w:tblGrid>
      <w:tr w:rsidR="00F641D5" w:rsidRPr="00700022" w14:paraId="60003662" w14:textId="77777777" w:rsidTr="0080236F">
        <w:tc>
          <w:tcPr>
            <w:tcW w:w="992" w:type="dxa"/>
          </w:tcPr>
          <w:p w14:paraId="63B62081" w14:textId="77777777" w:rsidR="00F641D5" w:rsidRPr="00700022" w:rsidRDefault="00F641D5" w:rsidP="00563CBD">
            <w:pPr>
              <w:pStyle w:val="Sectiontext0"/>
            </w:pPr>
            <w:r w:rsidRPr="00700022">
              <w:t>1.</w:t>
            </w:r>
          </w:p>
        </w:tc>
        <w:tc>
          <w:tcPr>
            <w:tcW w:w="8367" w:type="dxa"/>
            <w:gridSpan w:val="2"/>
          </w:tcPr>
          <w:p w14:paraId="5D09E76D" w14:textId="77777777" w:rsidR="00F641D5" w:rsidRPr="00700022" w:rsidRDefault="00F641D5" w:rsidP="00563CBD">
            <w:pPr>
              <w:pStyle w:val="Sectiontext0"/>
            </w:pPr>
            <w:r w:rsidRPr="00700022">
              <w:t>Subject to subsection 2, a member is eligible to the following if the CDF is satisfied it is reasonable.</w:t>
            </w:r>
          </w:p>
        </w:tc>
      </w:tr>
      <w:tr w:rsidR="00187648" w:rsidRPr="00D15A4D" w14:paraId="663AABAD" w14:textId="77777777" w:rsidTr="00F13E80">
        <w:tblPrEx>
          <w:tblLook w:val="04A0" w:firstRow="1" w:lastRow="0" w:firstColumn="1" w:lastColumn="0" w:noHBand="0" w:noVBand="1"/>
        </w:tblPrEx>
        <w:tc>
          <w:tcPr>
            <w:tcW w:w="992" w:type="dxa"/>
          </w:tcPr>
          <w:p w14:paraId="321FBF4E" w14:textId="77777777" w:rsidR="00187648" w:rsidRPr="00D15A4D" w:rsidRDefault="00187648" w:rsidP="00563CBD">
            <w:pPr>
              <w:pStyle w:val="Sectiontext0"/>
              <w:rPr>
                <w:lang w:eastAsia="en-US"/>
              </w:rPr>
            </w:pPr>
          </w:p>
        </w:tc>
        <w:tc>
          <w:tcPr>
            <w:tcW w:w="563" w:type="dxa"/>
            <w:hideMark/>
          </w:tcPr>
          <w:p w14:paraId="06FAD221" w14:textId="77777777" w:rsidR="00187648" w:rsidRPr="00D15A4D" w:rsidRDefault="00187648" w:rsidP="00563CBD">
            <w:pPr>
              <w:pStyle w:val="Sectiontext0"/>
              <w:rPr>
                <w:rFonts w:cs="Arial"/>
                <w:lang w:eastAsia="en-US"/>
              </w:rPr>
            </w:pPr>
            <w:r w:rsidRPr="00D15A4D">
              <w:rPr>
                <w:rFonts w:cs="Arial"/>
                <w:lang w:eastAsia="en-US"/>
              </w:rPr>
              <w:t>a.</w:t>
            </w:r>
          </w:p>
        </w:tc>
        <w:tc>
          <w:tcPr>
            <w:tcW w:w="7804" w:type="dxa"/>
          </w:tcPr>
          <w:p w14:paraId="5F5BF7B4" w14:textId="5CDF0DCC" w:rsidR="00187648" w:rsidRPr="00D15A4D" w:rsidRDefault="00187648" w:rsidP="00BE0C73">
            <w:pPr>
              <w:pStyle w:val="Sectiontext0"/>
              <w:rPr>
                <w:rFonts w:cs="Arial"/>
                <w:lang w:eastAsia="en-US"/>
              </w:rPr>
            </w:pPr>
            <w:r>
              <w:t>A</w:t>
            </w:r>
            <w:r w:rsidRPr="008C2C2D">
              <w:t xml:space="preserve">fter considering the needs of the </w:t>
            </w:r>
            <w:r>
              <w:t>person with special needs,</w:t>
            </w:r>
            <w:r w:rsidRPr="00991347">
              <w:t xml:space="preserve"> </w:t>
            </w:r>
            <w:r>
              <w:t>a</w:t>
            </w:r>
            <w:r w:rsidRPr="00991347">
              <w:t xml:space="preserve"> Service residence in a higher rent band than their rank group is eligibl</w:t>
            </w:r>
            <w:r>
              <w:t>e for under subsection 7.6.13.1.</w:t>
            </w:r>
          </w:p>
        </w:tc>
      </w:tr>
      <w:tr w:rsidR="00F641D5" w:rsidRPr="00700022" w14:paraId="1796FDBD" w14:textId="77777777" w:rsidTr="0080236F">
        <w:trPr>
          <w:cantSplit/>
        </w:trPr>
        <w:tc>
          <w:tcPr>
            <w:tcW w:w="992" w:type="dxa"/>
          </w:tcPr>
          <w:p w14:paraId="3970A318" w14:textId="77777777" w:rsidR="00F641D5" w:rsidRPr="00700022" w:rsidRDefault="00F641D5" w:rsidP="00563CBD">
            <w:pPr>
              <w:pStyle w:val="Sectiontext0"/>
            </w:pPr>
          </w:p>
        </w:tc>
        <w:tc>
          <w:tcPr>
            <w:tcW w:w="567" w:type="dxa"/>
          </w:tcPr>
          <w:p w14:paraId="312D933B" w14:textId="77777777" w:rsidR="00F641D5" w:rsidRPr="00700022" w:rsidRDefault="00F641D5" w:rsidP="00563CBD">
            <w:pPr>
              <w:pStyle w:val="Sectiontext0"/>
              <w:rPr>
                <w:rFonts w:cs="Arial"/>
              </w:rPr>
            </w:pPr>
            <w:r w:rsidRPr="00700022">
              <w:rPr>
                <w:rFonts w:cs="Arial"/>
              </w:rPr>
              <w:t>b.</w:t>
            </w:r>
          </w:p>
        </w:tc>
        <w:tc>
          <w:tcPr>
            <w:tcW w:w="7800" w:type="dxa"/>
          </w:tcPr>
          <w:p w14:paraId="3C760B29" w14:textId="34419A97" w:rsidR="00F641D5" w:rsidRPr="00700022" w:rsidRDefault="00F641D5" w:rsidP="00563CBD">
            <w:pPr>
              <w:pStyle w:val="Sectiontext0"/>
              <w:rPr>
                <w:rFonts w:cs="Arial"/>
              </w:rPr>
            </w:pPr>
            <w:r w:rsidRPr="00700022">
              <w:rPr>
                <w:rFonts w:cs="Arial"/>
              </w:rPr>
              <w:t>Unp</w:t>
            </w:r>
            <w:r w:rsidR="009E7BB7" w:rsidRPr="00700022">
              <w:rPr>
                <w:rFonts w:cs="Arial"/>
              </w:rPr>
              <w:t xml:space="preserve">acking assistance under </w:t>
            </w:r>
            <w:r w:rsidR="007A4DEF" w:rsidRPr="00700022">
              <w:t>section 8.6.9</w:t>
            </w:r>
            <w:r w:rsidRPr="00700022">
              <w:rPr>
                <w:rFonts w:cs="Arial"/>
              </w:rPr>
              <w:t>.</w:t>
            </w:r>
          </w:p>
        </w:tc>
      </w:tr>
      <w:tr w:rsidR="00F641D5" w:rsidRPr="00700022" w14:paraId="344F1046" w14:textId="77777777" w:rsidTr="0080236F">
        <w:trPr>
          <w:cantSplit/>
        </w:trPr>
        <w:tc>
          <w:tcPr>
            <w:tcW w:w="992" w:type="dxa"/>
          </w:tcPr>
          <w:p w14:paraId="1690E6F9" w14:textId="77777777" w:rsidR="00F641D5" w:rsidRPr="00700022" w:rsidRDefault="00F641D5" w:rsidP="00563CBD">
            <w:pPr>
              <w:pStyle w:val="Sectiontext0"/>
            </w:pPr>
            <w:r w:rsidRPr="00700022">
              <w:t>2.</w:t>
            </w:r>
          </w:p>
        </w:tc>
        <w:tc>
          <w:tcPr>
            <w:tcW w:w="8367" w:type="dxa"/>
            <w:gridSpan w:val="2"/>
          </w:tcPr>
          <w:p w14:paraId="4FF9917C" w14:textId="5ED34DF8" w:rsidR="00F641D5" w:rsidRPr="00700022" w:rsidRDefault="00F641D5" w:rsidP="00563CBD">
            <w:pPr>
              <w:pStyle w:val="Sectiontext0"/>
              <w:rPr>
                <w:rFonts w:cs="Arial"/>
              </w:rPr>
            </w:pPr>
            <w:r w:rsidRPr="00700022">
              <w:rPr>
                <w:rFonts w:cs="Arial"/>
              </w:rPr>
              <w:t xml:space="preserve">The member must apply in writing for assistance using </w:t>
            </w:r>
            <w:r w:rsidR="008E5D7D" w:rsidRPr="00700022">
              <w:rPr>
                <w:rFonts w:cs="Arial"/>
              </w:rPr>
              <w:t>the</w:t>
            </w:r>
            <w:r w:rsidRPr="00700022">
              <w:rPr>
                <w:rFonts w:cs="Arial"/>
              </w:rPr>
              <w:t xml:space="preserve"> approved form.</w:t>
            </w:r>
          </w:p>
        </w:tc>
      </w:tr>
    </w:tbl>
    <w:p w14:paraId="32A06981" w14:textId="02A54322" w:rsidR="00AF20D4" w:rsidRPr="00700022" w:rsidRDefault="00AF20D4" w:rsidP="003A0A1A">
      <w:pPr>
        <w:pStyle w:val="Heading3"/>
        <w:pageBreakBefore/>
      </w:pPr>
      <w:bookmarkStart w:id="3700" w:name="_Toc177127399"/>
      <w:r w:rsidRPr="00700022">
        <w:lastRenderedPageBreak/>
        <w:t>Part 7: Family assistance for attendance at a Court of Inquiry</w:t>
      </w:r>
      <w:bookmarkEnd w:id="3700"/>
    </w:p>
    <w:p w14:paraId="4EFC568D" w14:textId="25CCB2BC" w:rsidR="00AF20D4" w:rsidRPr="00700022" w:rsidRDefault="00AF20D4" w:rsidP="003A0A1A">
      <w:pPr>
        <w:pStyle w:val="Heading5"/>
      </w:pPr>
      <w:bookmarkStart w:id="3701" w:name="_Toc177127400"/>
      <w:r w:rsidRPr="00700022">
        <w:t>8.7.1</w:t>
      </w:r>
      <w:r w:rsidR="00E85499">
        <w:tab/>
      </w:r>
      <w:r w:rsidRPr="00700022">
        <w:t>Purpose</w:t>
      </w:r>
      <w:bookmarkEnd w:id="3701"/>
    </w:p>
    <w:tbl>
      <w:tblPr>
        <w:tblW w:w="0" w:type="auto"/>
        <w:tblInd w:w="113" w:type="dxa"/>
        <w:tblLayout w:type="fixed"/>
        <w:tblLook w:val="0000" w:firstRow="0" w:lastRow="0" w:firstColumn="0" w:lastColumn="0" w:noHBand="0" w:noVBand="0"/>
      </w:tblPr>
      <w:tblGrid>
        <w:gridCol w:w="992"/>
        <w:gridCol w:w="8363"/>
      </w:tblGrid>
      <w:tr w:rsidR="00AF20D4" w:rsidRPr="00700022" w14:paraId="6D2F65D2" w14:textId="77777777" w:rsidTr="00AF20D4">
        <w:tc>
          <w:tcPr>
            <w:tcW w:w="992" w:type="dxa"/>
          </w:tcPr>
          <w:p w14:paraId="41912D26" w14:textId="77777777" w:rsidR="00AF20D4" w:rsidRPr="00700022" w:rsidRDefault="00AF20D4" w:rsidP="00563CBD">
            <w:pPr>
              <w:pStyle w:val="Sectiontext0"/>
              <w:jc w:val="center"/>
            </w:pPr>
            <w:r w:rsidRPr="00700022">
              <w:t>1.</w:t>
            </w:r>
          </w:p>
        </w:tc>
        <w:tc>
          <w:tcPr>
            <w:tcW w:w="8363" w:type="dxa"/>
          </w:tcPr>
          <w:p w14:paraId="797DE10B" w14:textId="77777777" w:rsidR="00AF20D4" w:rsidRPr="00700022" w:rsidRDefault="00AF20D4" w:rsidP="00563CBD">
            <w:pPr>
              <w:pStyle w:val="Sectiontext0"/>
            </w:pPr>
            <w:r w:rsidRPr="00700022">
              <w:t xml:space="preserve">A Court of Inquiry provides a benefit to members as it determines the facts and circumstances surrounding an incident or situation they may have been involved in. </w:t>
            </w:r>
          </w:p>
        </w:tc>
      </w:tr>
      <w:tr w:rsidR="00AF20D4" w:rsidRPr="00700022" w14:paraId="74A1AE58" w14:textId="77777777" w:rsidTr="00AF20D4">
        <w:tc>
          <w:tcPr>
            <w:tcW w:w="992" w:type="dxa"/>
          </w:tcPr>
          <w:p w14:paraId="4E6208D2" w14:textId="77777777" w:rsidR="00AF20D4" w:rsidRPr="00700022" w:rsidRDefault="00AF20D4" w:rsidP="00563CBD">
            <w:pPr>
              <w:pStyle w:val="Sectiontext0"/>
              <w:jc w:val="center"/>
            </w:pPr>
            <w:r w:rsidRPr="00700022">
              <w:t>2.</w:t>
            </w:r>
          </w:p>
        </w:tc>
        <w:tc>
          <w:tcPr>
            <w:tcW w:w="8363" w:type="dxa"/>
          </w:tcPr>
          <w:p w14:paraId="21F950E9" w14:textId="77777777" w:rsidR="00AF20D4" w:rsidRPr="00700022" w:rsidRDefault="00AF20D4" w:rsidP="00563CBD">
            <w:pPr>
              <w:pStyle w:val="Sectiontext0"/>
            </w:pPr>
            <w:r w:rsidRPr="00700022">
              <w:t>The purpose of this Part is to provide assistance to a member's family for their attendance at a Court of Inquiry involving an injured or deceased member.</w:t>
            </w:r>
          </w:p>
        </w:tc>
      </w:tr>
      <w:tr w:rsidR="00AF20D4" w:rsidRPr="00700022" w14:paraId="6ED2AAC2" w14:textId="77777777" w:rsidTr="00AF20D4">
        <w:tc>
          <w:tcPr>
            <w:tcW w:w="992" w:type="dxa"/>
          </w:tcPr>
          <w:p w14:paraId="79AA4C8B" w14:textId="77777777" w:rsidR="00AF20D4" w:rsidRPr="00700022" w:rsidRDefault="00AF20D4" w:rsidP="00563CBD">
            <w:pPr>
              <w:pStyle w:val="Sectiontext0"/>
              <w:jc w:val="center"/>
            </w:pPr>
            <w:r w:rsidRPr="00700022">
              <w:t>3.</w:t>
            </w:r>
          </w:p>
        </w:tc>
        <w:tc>
          <w:tcPr>
            <w:tcW w:w="8363" w:type="dxa"/>
          </w:tcPr>
          <w:p w14:paraId="154763F7" w14:textId="77777777" w:rsidR="00AF20D4" w:rsidRPr="00700022" w:rsidRDefault="00AF20D4" w:rsidP="00563CBD">
            <w:pPr>
              <w:pStyle w:val="Sectiontext0"/>
            </w:pPr>
            <w:r w:rsidRPr="00700022">
              <w:t>This assistance is provided on the basis that a person does not gain or lose financially when attending a Court of Inquiry.</w:t>
            </w:r>
          </w:p>
        </w:tc>
      </w:tr>
    </w:tbl>
    <w:p w14:paraId="22EDBEE0" w14:textId="2B1461BB" w:rsidR="00AF20D4" w:rsidRPr="00700022" w:rsidRDefault="00AF20D4" w:rsidP="003A0A1A">
      <w:pPr>
        <w:pStyle w:val="Heading5"/>
      </w:pPr>
      <w:bookmarkStart w:id="3702" w:name="_Toc177127401"/>
      <w:r w:rsidRPr="00700022">
        <w:t>8.7.2</w:t>
      </w:r>
      <w:r w:rsidR="00E85499">
        <w:tab/>
      </w:r>
      <w:r w:rsidRPr="00700022">
        <w:t>Definitions used in this Part</w:t>
      </w:r>
      <w:bookmarkEnd w:id="3702"/>
    </w:p>
    <w:tbl>
      <w:tblPr>
        <w:tblW w:w="0" w:type="auto"/>
        <w:tblInd w:w="113" w:type="dxa"/>
        <w:tblLayout w:type="fixed"/>
        <w:tblLook w:val="0000" w:firstRow="0" w:lastRow="0" w:firstColumn="0" w:lastColumn="0" w:noHBand="0" w:noVBand="0"/>
      </w:tblPr>
      <w:tblGrid>
        <w:gridCol w:w="992"/>
        <w:gridCol w:w="8371"/>
      </w:tblGrid>
      <w:tr w:rsidR="00AF20D4" w:rsidRPr="00700022" w14:paraId="06A527FF" w14:textId="77777777" w:rsidTr="00AF20D4">
        <w:tc>
          <w:tcPr>
            <w:tcW w:w="992" w:type="dxa"/>
            <w:tcBorders>
              <w:top w:val="nil"/>
              <w:left w:val="nil"/>
              <w:bottom w:val="nil"/>
              <w:right w:val="nil"/>
            </w:tcBorders>
          </w:tcPr>
          <w:p w14:paraId="15C06E85" w14:textId="77777777" w:rsidR="00AF20D4" w:rsidRPr="00700022" w:rsidRDefault="00AF20D4" w:rsidP="00563CBD">
            <w:pPr>
              <w:pStyle w:val="Sectiontext0"/>
            </w:pPr>
          </w:p>
        </w:tc>
        <w:tc>
          <w:tcPr>
            <w:tcW w:w="8371" w:type="dxa"/>
            <w:tcBorders>
              <w:top w:val="nil"/>
              <w:left w:val="nil"/>
              <w:bottom w:val="nil"/>
              <w:right w:val="nil"/>
            </w:tcBorders>
          </w:tcPr>
          <w:p w14:paraId="125CA150" w14:textId="77777777" w:rsidR="00AF20D4" w:rsidRPr="00700022" w:rsidRDefault="00AF20D4" w:rsidP="00563CBD">
            <w:pPr>
              <w:pStyle w:val="Sectiontext0"/>
            </w:pPr>
            <w:r w:rsidRPr="00700022">
              <w:t xml:space="preserve">In this Part </w:t>
            </w:r>
            <w:r w:rsidRPr="00700022">
              <w:rPr>
                <w:b/>
                <w:i/>
              </w:rPr>
              <w:t>Court of Inquiry</w:t>
            </w:r>
            <w:r w:rsidRPr="00700022">
              <w:t xml:space="preserve"> has the same meaning as in regulation 3 of the </w:t>
            </w:r>
            <w:r w:rsidRPr="00700022">
              <w:rPr>
                <w:i/>
                <w:iCs/>
              </w:rPr>
              <w:t>Defence (Inquiry) Regulations 1985</w:t>
            </w:r>
            <w:r w:rsidRPr="00700022">
              <w:t>.</w:t>
            </w:r>
          </w:p>
        </w:tc>
      </w:tr>
    </w:tbl>
    <w:p w14:paraId="08FC2261" w14:textId="01C21688" w:rsidR="00AF20D4" w:rsidRPr="00700022" w:rsidRDefault="00AF20D4" w:rsidP="003A0A1A">
      <w:pPr>
        <w:pStyle w:val="Heading5"/>
      </w:pPr>
      <w:bookmarkStart w:id="3703" w:name="_Toc177127402"/>
      <w:r w:rsidRPr="00700022">
        <w:t>8.7.3</w:t>
      </w:r>
      <w:r w:rsidR="00E85499">
        <w:tab/>
      </w:r>
      <w:r w:rsidRPr="00700022">
        <w:t>Persons who this Part applies to</w:t>
      </w:r>
      <w:bookmarkEnd w:id="3703"/>
    </w:p>
    <w:tbl>
      <w:tblPr>
        <w:tblW w:w="9355" w:type="dxa"/>
        <w:tblInd w:w="113" w:type="dxa"/>
        <w:tblLayout w:type="fixed"/>
        <w:tblLook w:val="0000" w:firstRow="0" w:lastRow="0" w:firstColumn="0" w:lastColumn="0" w:noHBand="0" w:noVBand="0"/>
      </w:tblPr>
      <w:tblGrid>
        <w:gridCol w:w="992"/>
        <w:gridCol w:w="567"/>
        <w:gridCol w:w="7796"/>
      </w:tblGrid>
      <w:tr w:rsidR="00AF20D4" w:rsidRPr="00700022" w14:paraId="7E42C10D" w14:textId="77777777" w:rsidTr="0011028F">
        <w:tc>
          <w:tcPr>
            <w:tcW w:w="992" w:type="dxa"/>
          </w:tcPr>
          <w:p w14:paraId="4BBF9451" w14:textId="77777777" w:rsidR="00AF20D4" w:rsidRPr="00700022" w:rsidRDefault="00AF20D4" w:rsidP="00563CBD">
            <w:pPr>
              <w:pStyle w:val="Sectiontext0"/>
              <w:jc w:val="center"/>
            </w:pPr>
            <w:r w:rsidRPr="00700022">
              <w:t>1.</w:t>
            </w:r>
          </w:p>
        </w:tc>
        <w:tc>
          <w:tcPr>
            <w:tcW w:w="8363" w:type="dxa"/>
            <w:gridSpan w:val="2"/>
          </w:tcPr>
          <w:p w14:paraId="0FA9C04B" w14:textId="77777777" w:rsidR="00AF20D4" w:rsidRPr="00700022" w:rsidRDefault="00AF20D4" w:rsidP="00563CBD">
            <w:pPr>
              <w:pStyle w:val="Sectiontext0"/>
            </w:pPr>
            <w:r w:rsidRPr="00700022">
              <w:t>This Part applies to the following people.</w:t>
            </w:r>
          </w:p>
        </w:tc>
      </w:tr>
      <w:tr w:rsidR="00AF20D4" w:rsidRPr="00700022" w14:paraId="7A786B2C" w14:textId="77777777" w:rsidTr="0011028F">
        <w:trPr>
          <w:cantSplit/>
        </w:trPr>
        <w:tc>
          <w:tcPr>
            <w:tcW w:w="992" w:type="dxa"/>
          </w:tcPr>
          <w:p w14:paraId="61F51EAF" w14:textId="77777777" w:rsidR="00AF20D4" w:rsidRPr="00700022" w:rsidRDefault="00AF20D4" w:rsidP="00563CBD">
            <w:pPr>
              <w:pStyle w:val="Sectiontext0"/>
              <w:jc w:val="center"/>
            </w:pPr>
          </w:p>
        </w:tc>
        <w:tc>
          <w:tcPr>
            <w:tcW w:w="567" w:type="dxa"/>
          </w:tcPr>
          <w:p w14:paraId="13A70F4C" w14:textId="77777777" w:rsidR="00AF20D4" w:rsidRPr="00700022" w:rsidRDefault="00AF20D4" w:rsidP="00563CBD">
            <w:pPr>
              <w:pStyle w:val="Sectiontext0"/>
            </w:pPr>
            <w:r w:rsidRPr="00700022">
              <w:t>a.</w:t>
            </w:r>
          </w:p>
        </w:tc>
        <w:tc>
          <w:tcPr>
            <w:tcW w:w="7796" w:type="dxa"/>
          </w:tcPr>
          <w:p w14:paraId="0B02836C" w14:textId="7468FFB5" w:rsidR="00AF20D4" w:rsidRPr="00700022" w:rsidRDefault="00AF20D4" w:rsidP="00162D02">
            <w:pPr>
              <w:pStyle w:val="Sectiontext0"/>
            </w:pPr>
            <w:r w:rsidRPr="00700022">
              <w:t>The partner of the member.</w:t>
            </w:r>
          </w:p>
        </w:tc>
      </w:tr>
      <w:tr w:rsidR="00AF20D4" w:rsidRPr="00700022" w14:paraId="31879092" w14:textId="77777777" w:rsidTr="0011028F">
        <w:trPr>
          <w:cantSplit/>
        </w:trPr>
        <w:tc>
          <w:tcPr>
            <w:tcW w:w="992" w:type="dxa"/>
          </w:tcPr>
          <w:p w14:paraId="78B465E0" w14:textId="77777777" w:rsidR="00AF20D4" w:rsidRPr="00700022" w:rsidRDefault="00AF20D4" w:rsidP="00563CBD">
            <w:pPr>
              <w:pStyle w:val="Sectiontext0"/>
              <w:jc w:val="center"/>
            </w:pPr>
          </w:p>
        </w:tc>
        <w:tc>
          <w:tcPr>
            <w:tcW w:w="567" w:type="dxa"/>
          </w:tcPr>
          <w:p w14:paraId="3BB53BFC" w14:textId="77777777" w:rsidR="00AF20D4" w:rsidRPr="00700022" w:rsidRDefault="00AF20D4" w:rsidP="00563CBD">
            <w:pPr>
              <w:pStyle w:val="Sectiontext0"/>
            </w:pPr>
            <w:r w:rsidRPr="00700022">
              <w:t>b.</w:t>
            </w:r>
          </w:p>
        </w:tc>
        <w:tc>
          <w:tcPr>
            <w:tcW w:w="7796" w:type="dxa"/>
          </w:tcPr>
          <w:p w14:paraId="32CB04E5" w14:textId="77777777" w:rsidR="00AF20D4" w:rsidRPr="00700022" w:rsidRDefault="00AF20D4" w:rsidP="00563CBD">
            <w:pPr>
              <w:pStyle w:val="Sectiontext0"/>
            </w:pPr>
            <w:r w:rsidRPr="00700022">
              <w:t>A child of the member.</w:t>
            </w:r>
          </w:p>
        </w:tc>
      </w:tr>
      <w:tr w:rsidR="00AF20D4" w:rsidRPr="00700022" w14:paraId="46C6FE03" w14:textId="77777777" w:rsidTr="0011028F">
        <w:trPr>
          <w:cantSplit/>
        </w:trPr>
        <w:tc>
          <w:tcPr>
            <w:tcW w:w="992" w:type="dxa"/>
          </w:tcPr>
          <w:p w14:paraId="38C2008A" w14:textId="77777777" w:rsidR="00AF20D4" w:rsidRPr="00700022" w:rsidRDefault="00AF20D4" w:rsidP="00563CBD">
            <w:pPr>
              <w:pStyle w:val="Sectiontext0"/>
              <w:jc w:val="center"/>
            </w:pPr>
          </w:p>
        </w:tc>
        <w:tc>
          <w:tcPr>
            <w:tcW w:w="567" w:type="dxa"/>
          </w:tcPr>
          <w:p w14:paraId="059B7D43" w14:textId="77777777" w:rsidR="00AF20D4" w:rsidRPr="00700022" w:rsidRDefault="00AF20D4" w:rsidP="00563CBD">
            <w:pPr>
              <w:pStyle w:val="Sectiontext0"/>
            </w:pPr>
            <w:r w:rsidRPr="00700022">
              <w:t>c.</w:t>
            </w:r>
          </w:p>
        </w:tc>
        <w:tc>
          <w:tcPr>
            <w:tcW w:w="7796" w:type="dxa"/>
          </w:tcPr>
          <w:p w14:paraId="39211FA0" w14:textId="77777777" w:rsidR="00AF20D4" w:rsidRPr="00700022" w:rsidRDefault="00AF20D4" w:rsidP="00563CBD">
            <w:pPr>
              <w:pStyle w:val="Sectiontext0"/>
            </w:pPr>
            <w:r w:rsidRPr="00700022">
              <w:t>A parent of the member.</w:t>
            </w:r>
          </w:p>
        </w:tc>
      </w:tr>
      <w:tr w:rsidR="00AF20D4" w:rsidRPr="00700022" w14:paraId="66434979" w14:textId="77777777" w:rsidTr="0011028F">
        <w:trPr>
          <w:cantSplit/>
        </w:trPr>
        <w:tc>
          <w:tcPr>
            <w:tcW w:w="992" w:type="dxa"/>
          </w:tcPr>
          <w:p w14:paraId="5B0B9E77" w14:textId="77777777" w:rsidR="00AF20D4" w:rsidRPr="00700022" w:rsidRDefault="00AF20D4" w:rsidP="00563CBD">
            <w:pPr>
              <w:pStyle w:val="Sectiontext0"/>
              <w:jc w:val="center"/>
            </w:pPr>
          </w:p>
        </w:tc>
        <w:tc>
          <w:tcPr>
            <w:tcW w:w="567" w:type="dxa"/>
          </w:tcPr>
          <w:p w14:paraId="67CB3237" w14:textId="77777777" w:rsidR="00AF20D4" w:rsidRPr="00700022" w:rsidRDefault="00AF20D4" w:rsidP="00563CBD">
            <w:pPr>
              <w:pStyle w:val="Sectiontext0"/>
            </w:pPr>
            <w:r w:rsidRPr="00700022">
              <w:t>d.</w:t>
            </w:r>
          </w:p>
        </w:tc>
        <w:tc>
          <w:tcPr>
            <w:tcW w:w="7796" w:type="dxa"/>
          </w:tcPr>
          <w:p w14:paraId="795252E6" w14:textId="1B3933EC" w:rsidR="00AF20D4" w:rsidRPr="00700022" w:rsidRDefault="00AF20D4" w:rsidP="00CF37D2">
            <w:pPr>
              <w:pStyle w:val="Sectiontext0"/>
            </w:pPr>
            <w:r w:rsidRPr="00700022">
              <w:t>A parent of the member's partner.</w:t>
            </w:r>
          </w:p>
        </w:tc>
      </w:tr>
      <w:tr w:rsidR="00AF20D4" w:rsidRPr="00700022" w14:paraId="2741537F" w14:textId="77777777" w:rsidTr="0011028F">
        <w:trPr>
          <w:cantSplit/>
        </w:trPr>
        <w:tc>
          <w:tcPr>
            <w:tcW w:w="992" w:type="dxa"/>
          </w:tcPr>
          <w:p w14:paraId="3E6693FA" w14:textId="77777777" w:rsidR="00AF20D4" w:rsidRPr="00700022" w:rsidRDefault="00AF20D4" w:rsidP="00563CBD">
            <w:pPr>
              <w:pStyle w:val="Sectiontext0"/>
              <w:jc w:val="center"/>
            </w:pPr>
          </w:p>
        </w:tc>
        <w:tc>
          <w:tcPr>
            <w:tcW w:w="567" w:type="dxa"/>
          </w:tcPr>
          <w:p w14:paraId="0047C2AE" w14:textId="77777777" w:rsidR="00AF20D4" w:rsidRPr="00700022" w:rsidRDefault="00AF20D4" w:rsidP="00563CBD">
            <w:pPr>
              <w:pStyle w:val="Sectiontext0"/>
            </w:pPr>
            <w:r w:rsidRPr="00700022">
              <w:t>e.</w:t>
            </w:r>
          </w:p>
        </w:tc>
        <w:tc>
          <w:tcPr>
            <w:tcW w:w="7796" w:type="dxa"/>
          </w:tcPr>
          <w:p w14:paraId="5C042D0E" w14:textId="38680907" w:rsidR="00AF20D4" w:rsidRPr="00700022" w:rsidRDefault="00187648" w:rsidP="00563CBD">
            <w:pPr>
              <w:pStyle w:val="Sectiontext0"/>
            </w:pPr>
            <w:r>
              <w:rPr>
                <w:iCs/>
              </w:rPr>
              <w:t>Resident family</w:t>
            </w:r>
            <w:r w:rsidRPr="00700022" w:rsidDel="00187648">
              <w:t xml:space="preserve"> </w:t>
            </w:r>
            <w:r w:rsidR="00AF20D4" w:rsidRPr="00700022">
              <w:t>of the member.</w:t>
            </w:r>
          </w:p>
        </w:tc>
      </w:tr>
      <w:tr w:rsidR="00AF20D4" w:rsidRPr="00700022" w14:paraId="38E70007" w14:textId="77777777" w:rsidTr="0011028F">
        <w:tc>
          <w:tcPr>
            <w:tcW w:w="992" w:type="dxa"/>
          </w:tcPr>
          <w:p w14:paraId="3500C563" w14:textId="77777777" w:rsidR="00AF20D4" w:rsidRPr="00700022" w:rsidRDefault="00AF20D4" w:rsidP="00563CBD">
            <w:pPr>
              <w:pStyle w:val="Sectiontext0"/>
              <w:jc w:val="center"/>
            </w:pPr>
            <w:r w:rsidRPr="00700022">
              <w:t>2.</w:t>
            </w:r>
          </w:p>
        </w:tc>
        <w:tc>
          <w:tcPr>
            <w:tcW w:w="8363" w:type="dxa"/>
            <w:gridSpan w:val="2"/>
          </w:tcPr>
          <w:p w14:paraId="79A137CF" w14:textId="77777777" w:rsidR="00AF20D4" w:rsidRPr="00700022" w:rsidRDefault="00AF20D4" w:rsidP="00563CBD">
            <w:pPr>
              <w:pStyle w:val="Sectiontext0"/>
            </w:pPr>
            <w:r w:rsidRPr="00700022">
              <w:t xml:space="preserve">The CDF may approve assistance under this Part for people other than those listed subsection 1 having regard to the following. </w:t>
            </w:r>
          </w:p>
        </w:tc>
      </w:tr>
      <w:tr w:rsidR="00AF20D4" w:rsidRPr="00700022" w14:paraId="53E97F59" w14:textId="77777777" w:rsidTr="0011028F">
        <w:trPr>
          <w:cantSplit/>
        </w:trPr>
        <w:tc>
          <w:tcPr>
            <w:tcW w:w="992" w:type="dxa"/>
          </w:tcPr>
          <w:p w14:paraId="10F8E1E4" w14:textId="77777777" w:rsidR="00AF20D4" w:rsidRPr="00700022" w:rsidRDefault="00AF20D4" w:rsidP="00563CBD">
            <w:pPr>
              <w:pStyle w:val="Sectiontext0"/>
              <w:jc w:val="center"/>
            </w:pPr>
          </w:p>
        </w:tc>
        <w:tc>
          <w:tcPr>
            <w:tcW w:w="567" w:type="dxa"/>
          </w:tcPr>
          <w:p w14:paraId="36FE9709" w14:textId="77777777" w:rsidR="00AF20D4" w:rsidRPr="00700022" w:rsidRDefault="00AF20D4" w:rsidP="00563CBD">
            <w:pPr>
              <w:pStyle w:val="Sectiontext0"/>
            </w:pPr>
            <w:r w:rsidRPr="00700022">
              <w:t>a.</w:t>
            </w:r>
          </w:p>
        </w:tc>
        <w:tc>
          <w:tcPr>
            <w:tcW w:w="7796" w:type="dxa"/>
          </w:tcPr>
          <w:p w14:paraId="5FF4F861" w14:textId="69CF22C2" w:rsidR="00AF20D4" w:rsidRPr="00700022" w:rsidRDefault="00AF20D4" w:rsidP="00563CBD">
            <w:pPr>
              <w:pStyle w:val="Sectiontext0"/>
            </w:pPr>
            <w:r w:rsidRPr="00700022">
              <w:t xml:space="preserve">Any recommendation made by the Director General </w:t>
            </w:r>
            <w:r w:rsidR="00CA450E" w:rsidRPr="00700022">
              <w:t>Defence Member and Family Support</w:t>
            </w:r>
            <w:r w:rsidRPr="00700022">
              <w:t>.</w:t>
            </w:r>
          </w:p>
        </w:tc>
      </w:tr>
      <w:tr w:rsidR="00AF20D4" w:rsidRPr="00700022" w14:paraId="58C6CA0F" w14:textId="77777777" w:rsidTr="0011028F">
        <w:trPr>
          <w:cantSplit/>
        </w:trPr>
        <w:tc>
          <w:tcPr>
            <w:tcW w:w="992" w:type="dxa"/>
          </w:tcPr>
          <w:p w14:paraId="3FC75891" w14:textId="77777777" w:rsidR="00AF20D4" w:rsidRPr="00700022" w:rsidRDefault="00AF20D4" w:rsidP="00563CBD">
            <w:pPr>
              <w:pStyle w:val="Sectiontext0"/>
              <w:jc w:val="center"/>
            </w:pPr>
          </w:p>
        </w:tc>
        <w:tc>
          <w:tcPr>
            <w:tcW w:w="567" w:type="dxa"/>
          </w:tcPr>
          <w:p w14:paraId="5D9D8758" w14:textId="77777777" w:rsidR="00AF20D4" w:rsidRPr="00700022" w:rsidRDefault="00AF20D4" w:rsidP="00563CBD">
            <w:pPr>
              <w:pStyle w:val="Sectiontext0"/>
            </w:pPr>
            <w:r w:rsidRPr="00700022">
              <w:t>b.</w:t>
            </w:r>
          </w:p>
        </w:tc>
        <w:tc>
          <w:tcPr>
            <w:tcW w:w="7796" w:type="dxa"/>
          </w:tcPr>
          <w:p w14:paraId="7F5E1E8B" w14:textId="77777777" w:rsidR="00AF20D4" w:rsidRPr="00700022" w:rsidRDefault="00AF20D4" w:rsidP="00563CBD">
            <w:pPr>
              <w:pStyle w:val="Sectiontext0"/>
            </w:pPr>
            <w:r w:rsidRPr="00700022">
              <w:t xml:space="preserve">Whether the person has been authorised to appear under regulation 33 or regulation 121 of the </w:t>
            </w:r>
            <w:r w:rsidRPr="00700022">
              <w:rPr>
                <w:i/>
              </w:rPr>
              <w:t>Defence (Inquiry) Regulations 1985</w:t>
            </w:r>
            <w:r w:rsidRPr="00700022">
              <w:t>.</w:t>
            </w:r>
          </w:p>
        </w:tc>
      </w:tr>
      <w:tr w:rsidR="00AF20D4" w:rsidRPr="00700022" w14:paraId="565D367A" w14:textId="77777777" w:rsidTr="0011028F">
        <w:trPr>
          <w:cantSplit/>
        </w:trPr>
        <w:tc>
          <w:tcPr>
            <w:tcW w:w="992" w:type="dxa"/>
          </w:tcPr>
          <w:p w14:paraId="5D427C30" w14:textId="77777777" w:rsidR="00AF20D4" w:rsidRPr="00700022" w:rsidRDefault="00AF20D4" w:rsidP="00563CBD">
            <w:pPr>
              <w:pStyle w:val="Sectiontext0"/>
              <w:jc w:val="center"/>
            </w:pPr>
          </w:p>
        </w:tc>
        <w:tc>
          <w:tcPr>
            <w:tcW w:w="567" w:type="dxa"/>
          </w:tcPr>
          <w:p w14:paraId="5AA31600" w14:textId="77777777" w:rsidR="00AF20D4" w:rsidRPr="00700022" w:rsidRDefault="00AF20D4" w:rsidP="00563CBD">
            <w:pPr>
              <w:pStyle w:val="Sectiontext0"/>
            </w:pPr>
            <w:r w:rsidRPr="00700022">
              <w:t>c.</w:t>
            </w:r>
          </w:p>
        </w:tc>
        <w:tc>
          <w:tcPr>
            <w:tcW w:w="7796" w:type="dxa"/>
          </w:tcPr>
          <w:p w14:paraId="3D8FF2AA" w14:textId="77777777" w:rsidR="00AF20D4" w:rsidRPr="00700022" w:rsidRDefault="00AF20D4" w:rsidP="00563CBD">
            <w:pPr>
              <w:pStyle w:val="Sectiontext0"/>
            </w:pPr>
            <w:r w:rsidRPr="00700022">
              <w:t>Whether the person's presence is necessary to provide support to a person under paragraph b.</w:t>
            </w:r>
          </w:p>
        </w:tc>
      </w:tr>
    </w:tbl>
    <w:p w14:paraId="50FFD48A" w14:textId="50D05D71" w:rsidR="00AF20D4" w:rsidRPr="00700022" w:rsidRDefault="00AF20D4" w:rsidP="00563CBD">
      <w:pPr>
        <w:pStyle w:val="Heading5"/>
      </w:pPr>
      <w:bookmarkStart w:id="3704" w:name="_Toc177127403"/>
      <w:r w:rsidRPr="00700022">
        <w:t>8.7.4</w:t>
      </w:r>
      <w:r w:rsidR="00E85499">
        <w:tab/>
      </w:r>
      <w:r w:rsidRPr="00700022">
        <w:t>Persons this Part does not apply to</w:t>
      </w:r>
      <w:bookmarkEnd w:id="3704"/>
    </w:p>
    <w:tbl>
      <w:tblPr>
        <w:tblW w:w="9355" w:type="dxa"/>
        <w:tblInd w:w="113" w:type="dxa"/>
        <w:tblLayout w:type="fixed"/>
        <w:tblLook w:val="0000" w:firstRow="0" w:lastRow="0" w:firstColumn="0" w:lastColumn="0" w:noHBand="0" w:noVBand="0"/>
      </w:tblPr>
      <w:tblGrid>
        <w:gridCol w:w="992"/>
        <w:gridCol w:w="8363"/>
      </w:tblGrid>
      <w:tr w:rsidR="00AF20D4" w:rsidRPr="00700022" w14:paraId="082C3B8F" w14:textId="77777777" w:rsidTr="0011028F">
        <w:tc>
          <w:tcPr>
            <w:tcW w:w="992" w:type="dxa"/>
          </w:tcPr>
          <w:p w14:paraId="01899365" w14:textId="77777777" w:rsidR="00AF20D4" w:rsidRPr="00700022" w:rsidRDefault="00AF20D4" w:rsidP="00563CBD">
            <w:pPr>
              <w:pStyle w:val="Sectiontext0"/>
            </w:pPr>
          </w:p>
        </w:tc>
        <w:tc>
          <w:tcPr>
            <w:tcW w:w="8363" w:type="dxa"/>
          </w:tcPr>
          <w:p w14:paraId="15E83454" w14:textId="77777777" w:rsidR="00AF20D4" w:rsidRPr="00700022" w:rsidRDefault="00AF20D4" w:rsidP="00563CBD">
            <w:pPr>
              <w:pStyle w:val="Sectiontext0"/>
            </w:pPr>
            <w:r w:rsidRPr="00700022">
              <w:t xml:space="preserve">This Part does not apply to a person who is not covered by either subsection 8.7.3.1 or subsection 8.7.3.2 even if they have an interest in a Court of Inquiry for any period. </w:t>
            </w:r>
          </w:p>
        </w:tc>
      </w:tr>
    </w:tbl>
    <w:p w14:paraId="29E5D09C" w14:textId="1F0992A2" w:rsidR="0011028F" w:rsidRPr="00700022" w:rsidRDefault="0011028F" w:rsidP="00563CBD">
      <w:pPr>
        <w:pStyle w:val="Heading5"/>
      </w:pPr>
      <w:bookmarkStart w:id="3705" w:name="_Toc177127404"/>
      <w:r w:rsidRPr="00700022">
        <w:t>8.7.5</w:t>
      </w:r>
      <w:r w:rsidR="00E85499">
        <w:tab/>
      </w:r>
      <w:r w:rsidRPr="00700022">
        <w:t>When assistance under this Part ceases</w:t>
      </w:r>
      <w:bookmarkEnd w:id="3705"/>
    </w:p>
    <w:tbl>
      <w:tblPr>
        <w:tblW w:w="9360" w:type="dxa"/>
        <w:tblInd w:w="113" w:type="dxa"/>
        <w:tblLayout w:type="fixed"/>
        <w:tblLook w:val="04A0" w:firstRow="1" w:lastRow="0" w:firstColumn="1" w:lastColumn="0" w:noHBand="0" w:noVBand="1"/>
      </w:tblPr>
      <w:tblGrid>
        <w:gridCol w:w="992"/>
        <w:gridCol w:w="8368"/>
      </w:tblGrid>
      <w:tr w:rsidR="0011028F" w:rsidRPr="00700022" w14:paraId="61BCD2C0" w14:textId="77777777" w:rsidTr="009D198C">
        <w:tc>
          <w:tcPr>
            <w:tcW w:w="992" w:type="dxa"/>
          </w:tcPr>
          <w:p w14:paraId="7080B8AD" w14:textId="77777777" w:rsidR="0011028F" w:rsidRPr="00700022" w:rsidRDefault="0011028F" w:rsidP="00563CBD">
            <w:pPr>
              <w:pStyle w:val="Sectiontext0"/>
              <w:rPr>
                <w:bCs/>
              </w:rPr>
            </w:pPr>
          </w:p>
        </w:tc>
        <w:tc>
          <w:tcPr>
            <w:tcW w:w="8368" w:type="dxa"/>
          </w:tcPr>
          <w:p w14:paraId="1539B40B" w14:textId="77777777" w:rsidR="0011028F" w:rsidRPr="00700022" w:rsidRDefault="0011028F" w:rsidP="00563CBD">
            <w:pPr>
              <w:pStyle w:val="Sectiontext0"/>
              <w:rPr>
                <w:iCs/>
              </w:rPr>
            </w:pPr>
            <w:r w:rsidRPr="00700022">
              <w:rPr>
                <w:iCs/>
              </w:rPr>
              <w:t>The assistance under this Part ceases on the day after the close of the Court of Inquiry hearings.</w:t>
            </w:r>
          </w:p>
        </w:tc>
      </w:tr>
    </w:tbl>
    <w:p w14:paraId="7F5E8B6E" w14:textId="581BB4DB" w:rsidR="0011028F" w:rsidRPr="00700022" w:rsidRDefault="0011028F" w:rsidP="00563CBD">
      <w:pPr>
        <w:pStyle w:val="Heading5"/>
      </w:pPr>
      <w:bookmarkStart w:id="3706" w:name="_Toc177127405"/>
      <w:r w:rsidRPr="00700022">
        <w:lastRenderedPageBreak/>
        <w:t>8.7.5A</w:t>
      </w:r>
      <w:r w:rsidR="00E85499">
        <w:tab/>
      </w:r>
      <w:r w:rsidRPr="00700022">
        <w:t>Assistance for attendance at a briefing</w:t>
      </w:r>
      <w:bookmarkEnd w:id="3706"/>
    </w:p>
    <w:tbl>
      <w:tblPr>
        <w:tblW w:w="9360" w:type="dxa"/>
        <w:tblInd w:w="113" w:type="dxa"/>
        <w:tblLayout w:type="fixed"/>
        <w:tblLook w:val="04A0" w:firstRow="1" w:lastRow="0" w:firstColumn="1" w:lastColumn="0" w:noHBand="0" w:noVBand="1"/>
      </w:tblPr>
      <w:tblGrid>
        <w:gridCol w:w="992"/>
        <w:gridCol w:w="8368"/>
      </w:tblGrid>
      <w:tr w:rsidR="0011028F" w:rsidRPr="00700022" w14:paraId="14D86F7B" w14:textId="77777777" w:rsidTr="009D198C">
        <w:tc>
          <w:tcPr>
            <w:tcW w:w="992" w:type="dxa"/>
          </w:tcPr>
          <w:p w14:paraId="69180859" w14:textId="77777777" w:rsidR="0011028F" w:rsidRPr="00700022" w:rsidRDefault="0011028F" w:rsidP="00563CBD">
            <w:pPr>
              <w:pStyle w:val="Sectiontext0"/>
              <w:rPr>
                <w:bCs/>
              </w:rPr>
            </w:pPr>
          </w:p>
        </w:tc>
        <w:tc>
          <w:tcPr>
            <w:tcW w:w="8368" w:type="dxa"/>
          </w:tcPr>
          <w:p w14:paraId="5A05353E" w14:textId="77777777" w:rsidR="0011028F" w:rsidRPr="00700022" w:rsidRDefault="0011028F" w:rsidP="00563CBD">
            <w:pPr>
              <w:pStyle w:val="Sectiontext0"/>
              <w:rPr>
                <w:iCs/>
              </w:rPr>
            </w:pPr>
            <w:r w:rsidRPr="00700022">
              <w:rPr>
                <w:iCs/>
              </w:rPr>
              <w:t>A person is eligible for assistance under this Part after the close of the Court of Inquiry hearings if the CDF considers it reasonable for the person to attend a briefing before the public release of the report.</w:t>
            </w:r>
          </w:p>
        </w:tc>
      </w:tr>
    </w:tbl>
    <w:p w14:paraId="4EB3757D" w14:textId="7A188643" w:rsidR="00AF20D4" w:rsidRPr="00700022" w:rsidRDefault="00AF20D4" w:rsidP="00563CBD">
      <w:pPr>
        <w:pStyle w:val="Heading5"/>
      </w:pPr>
      <w:bookmarkStart w:id="3707" w:name="_Toc177127406"/>
      <w:r w:rsidRPr="00700022">
        <w:t>8.7.6</w:t>
      </w:r>
      <w:r w:rsidR="00E85499">
        <w:tab/>
      </w:r>
      <w:r w:rsidRPr="00700022">
        <w:t>Assistance with domestic travel</w:t>
      </w:r>
      <w:bookmarkEnd w:id="3707"/>
    </w:p>
    <w:tbl>
      <w:tblPr>
        <w:tblW w:w="9365" w:type="dxa"/>
        <w:tblInd w:w="108" w:type="dxa"/>
        <w:tblLayout w:type="fixed"/>
        <w:tblLook w:val="0000" w:firstRow="0" w:lastRow="0" w:firstColumn="0" w:lastColumn="0" w:noHBand="0" w:noVBand="0"/>
      </w:tblPr>
      <w:tblGrid>
        <w:gridCol w:w="995"/>
        <w:gridCol w:w="567"/>
        <w:gridCol w:w="7803"/>
      </w:tblGrid>
      <w:tr w:rsidR="00AF20D4" w:rsidRPr="00700022" w14:paraId="689503F0" w14:textId="77777777" w:rsidTr="00405177">
        <w:tc>
          <w:tcPr>
            <w:tcW w:w="995" w:type="dxa"/>
          </w:tcPr>
          <w:p w14:paraId="55AF1C8B" w14:textId="77777777" w:rsidR="00AF20D4" w:rsidRPr="00700022" w:rsidRDefault="00AF20D4" w:rsidP="00563CBD">
            <w:pPr>
              <w:pStyle w:val="Sectiontext0"/>
              <w:jc w:val="center"/>
            </w:pPr>
            <w:r w:rsidRPr="00700022">
              <w:t>1.</w:t>
            </w:r>
          </w:p>
        </w:tc>
        <w:tc>
          <w:tcPr>
            <w:tcW w:w="8370" w:type="dxa"/>
            <w:gridSpan w:val="2"/>
          </w:tcPr>
          <w:p w14:paraId="39E6DC0F" w14:textId="77777777" w:rsidR="00AF20D4" w:rsidRPr="00700022" w:rsidRDefault="00AF20D4" w:rsidP="00563CBD">
            <w:pPr>
              <w:pStyle w:val="Sectiontext0"/>
            </w:pPr>
            <w:r w:rsidRPr="00700022">
              <w:t>This section does not apply to a person who lives within 30 kilometres of the location of the Court of Inquiry.</w:t>
            </w:r>
          </w:p>
        </w:tc>
      </w:tr>
      <w:tr w:rsidR="00AF20D4" w:rsidRPr="00700022" w14:paraId="3E0F4178" w14:textId="77777777" w:rsidTr="00405177">
        <w:tc>
          <w:tcPr>
            <w:tcW w:w="995" w:type="dxa"/>
          </w:tcPr>
          <w:p w14:paraId="37C4FBE2" w14:textId="77777777" w:rsidR="00AF20D4" w:rsidRPr="00700022" w:rsidRDefault="00AF20D4" w:rsidP="00563CBD">
            <w:pPr>
              <w:pStyle w:val="Sectiontext0"/>
              <w:jc w:val="center"/>
            </w:pPr>
            <w:r w:rsidRPr="00700022">
              <w:t>2.</w:t>
            </w:r>
          </w:p>
        </w:tc>
        <w:tc>
          <w:tcPr>
            <w:tcW w:w="8370" w:type="dxa"/>
            <w:gridSpan w:val="2"/>
          </w:tcPr>
          <w:p w14:paraId="65D88265" w14:textId="5C1B11B8" w:rsidR="00AF20D4" w:rsidRPr="00700022" w:rsidRDefault="00AF20D4" w:rsidP="00563CBD">
            <w:pPr>
              <w:pStyle w:val="Sectiontext0"/>
            </w:pPr>
            <w:r w:rsidRPr="00700022">
              <w:t>The CDF may approve payment of vehicle allowance to a person if the CDF considers it reasonable to assist the person to travel to attend the Court of Inquiry on a daily basis.</w:t>
            </w:r>
          </w:p>
        </w:tc>
      </w:tr>
      <w:tr w:rsidR="00405177" w:rsidRPr="00F644A0" w14:paraId="3C4F070F" w14:textId="77777777" w:rsidTr="00405177">
        <w:tblPrEx>
          <w:tblLook w:val="04A0" w:firstRow="1" w:lastRow="0" w:firstColumn="1" w:lastColumn="0" w:noHBand="0" w:noVBand="1"/>
        </w:tblPrEx>
        <w:tc>
          <w:tcPr>
            <w:tcW w:w="995" w:type="dxa"/>
          </w:tcPr>
          <w:p w14:paraId="31BEEC0E" w14:textId="77777777" w:rsidR="00405177" w:rsidRPr="00F644A0" w:rsidRDefault="00405177" w:rsidP="00261862">
            <w:pPr>
              <w:pStyle w:val="Sectiontext0"/>
              <w:jc w:val="center"/>
              <w:rPr>
                <w:rFonts w:cs="Arial"/>
                <w:lang w:eastAsia="en-US"/>
              </w:rPr>
            </w:pPr>
            <w:r w:rsidRPr="00F644A0">
              <w:rPr>
                <w:rFonts w:cs="Arial"/>
                <w:lang w:eastAsia="en-US"/>
              </w:rPr>
              <w:t>3.</w:t>
            </w:r>
          </w:p>
        </w:tc>
        <w:tc>
          <w:tcPr>
            <w:tcW w:w="8370" w:type="dxa"/>
            <w:gridSpan w:val="2"/>
          </w:tcPr>
          <w:p w14:paraId="04729F1E" w14:textId="77777777" w:rsidR="00405177" w:rsidRPr="00F644A0" w:rsidRDefault="00405177" w:rsidP="00261862">
            <w:pPr>
              <w:pStyle w:val="Sectiontext0"/>
              <w:rPr>
                <w:rFonts w:cs="Arial"/>
                <w:lang w:eastAsia="en-US"/>
              </w:rPr>
            </w:pPr>
            <w:r w:rsidRPr="00F644A0">
              <w:rPr>
                <w:rFonts w:cs="Arial"/>
                <w:lang w:eastAsia="en-US"/>
              </w:rPr>
              <w:t>If a person is eligible for vehicle allowance</w:t>
            </w:r>
            <w:r>
              <w:rPr>
                <w:rFonts w:cs="Arial"/>
                <w:lang w:eastAsia="en-US"/>
              </w:rPr>
              <w:t>,</w:t>
            </w:r>
            <w:r w:rsidRPr="00F644A0">
              <w:rPr>
                <w:rFonts w:cs="Arial"/>
                <w:lang w:eastAsia="en-US"/>
              </w:rPr>
              <w:t xml:space="preserve"> they are eligible to be reimbursed any of the following which are incurred for the purpose of </w:t>
            </w:r>
            <w:r>
              <w:rPr>
                <w:rFonts w:cs="Arial"/>
                <w:lang w:eastAsia="en-US"/>
              </w:rPr>
              <w:t>attending a Court of Inquiry if</w:t>
            </w:r>
            <w:r w:rsidRPr="00F644A0">
              <w:rPr>
                <w:rFonts w:cs="Arial"/>
                <w:lang w:eastAsia="en-US"/>
              </w:rPr>
              <w:t xml:space="preserve"> an official receipt for the expense is provided.</w:t>
            </w:r>
          </w:p>
        </w:tc>
      </w:tr>
      <w:tr w:rsidR="00405177" w:rsidRPr="00F644A0" w14:paraId="142D4CE1" w14:textId="77777777" w:rsidTr="00405177">
        <w:tblPrEx>
          <w:tblLook w:val="04A0" w:firstRow="1" w:lastRow="0" w:firstColumn="1" w:lastColumn="0" w:noHBand="0" w:noVBand="1"/>
        </w:tblPrEx>
        <w:tc>
          <w:tcPr>
            <w:tcW w:w="995" w:type="dxa"/>
          </w:tcPr>
          <w:p w14:paraId="3ECE9707" w14:textId="77777777" w:rsidR="00405177" w:rsidRPr="00F644A0" w:rsidRDefault="00405177" w:rsidP="00261862">
            <w:pPr>
              <w:pStyle w:val="Sectiontext0"/>
              <w:jc w:val="center"/>
              <w:rPr>
                <w:rFonts w:cs="Arial"/>
                <w:lang w:eastAsia="en-US"/>
              </w:rPr>
            </w:pPr>
          </w:p>
        </w:tc>
        <w:tc>
          <w:tcPr>
            <w:tcW w:w="567" w:type="dxa"/>
            <w:hideMark/>
          </w:tcPr>
          <w:p w14:paraId="1684B373" w14:textId="77777777" w:rsidR="00405177" w:rsidRPr="00F644A0" w:rsidRDefault="00405177" w:rsidP="00261862">
            <w:pPr>
              <w:pStyle w:val="Sectiontext0"/>
              <w:rPr>
                <w:rFonts w:cs="Arial"/>
                <w:lang w:eastAsia="en-US"/>
              </w:rPr>
            </w:pPr>
            <w:r w:rsidRPr="00F644A0">
              <w:rPr>
                <w:rFonts w:cs="Arial"/>
                <w:lang w:eastAsia="en-US"/>
              </w:rPr>
              <w:t>a.</w:t>
            </w:r>
          </w:p>
        </w:tc>
        <w:tc>
          <w:tcPr>
            <w:tcW w:w="7803" w:type="dxa"/>
          </w:tcPr>
          <w:p w14:paraId="7BE4F653" w14:textId="77777777" w:rsidR="00405177" w:rsidRPr="00F644A0" w:rsidRDefault="00405177" w:rsidP="00261862">
            <w:pPr>
              <w:pStyle w:val="Sectiontext0"/>
              <w:rPr>
                <w:rFonts w:cs="Arial"/>
                <w:lang w:eastAsia="en-US"/>
              </w:rPr>
            </w:pPr>
            <w:r w:rsidRPr="00F644A0">
              <w:rPr>
                <w:rFonts w:cs="Arial"/>
                <w:lang w:eastAsia="en-US"/>
              </w:rPr>
              <w:t>Parking fees.</w:t>
            </w:r>
          </w:p>
          <w:p w14:paraId="19CACD29" w14:textId="77777777" w:rsidR="00405177" w:rsidRPr="00F644A0" w:rsidRDefault="00405177" w:rsidP="007A13BA">
            <w:pPr>
              <w:pStyle w:val="notepara"/>
              <w:spacing w:after="200"/>
              <w:rPr>
                <w:lang w:eastAsia="en-US"/>
              </w:rPr>
            </w:pPr>
            <w:r w:rsidRPr="00F644A0">
              <w:rPr>
                <w:b/>
                <w:lang w:eastAsia="en-US"/>
              </w:rPr>
              <w:t>Note:</w:t>
            </w:r>
            <w:r w:rsidRPr="00F644A0">
              <w:rPr>
                <w:lang w:eastAsia="en-US"/>
              </w:rPr>
              <w:t xml:space="preserve"> </w:t>
            </w:r>
            <w:r w:rsidRPr="00F644A0">
              <w:rPr>
                <w:lang w:eastAsia="en-US"/>
              </w:rPr>
              <w:tab/>
              <w:t>To avoid doubt, parking fees does not include parking or traffic fines.</w:t>
            </w:r>
          </w:p>
        </w:tc>
      </w:tr>
      <w:tr w:rsidR="00405177" w:rsidRPr="00F644A0" w14:paraId="0ABE7C1F" w14:textId="77777777" w:rsidTr="00405177">
        <w:tblPrEx>
          <w:tblLook w:val="04A0" w:firstRow="1" w:lastRow="0" w:firstColumn="1" w:lastColumn="0" w:noHBand="0" w:noVBand="1"/>
        </w:tblPrEx>
        <w:tc>
          <w:tcPr>
            <w:tcW w:w="995" w:type="dxa"/>
          </w:tcPr>
          <w:p w14:paraId="28EB02F2" w14:textId="77777777" w:rsidR="00405177" w:rsidRPr="00F644A0" w:rsidRDefault="00405177" w:rsidP="00261862">
            <w:pPr>
              <w:pStyle w:val="Sectiontext0"/>
              <w:jc w:val="center"/>
              <w:rPr>
                <w:rFonts w:cs="Arial"/>
                <w:lang w:eastAsia="en-US"/>
              </w:rPr>
            </w:pPr>
          </w:p>
        </w:tc>
        <w:tc>
          <w:tcPr>
            <w:tcW w:w="567" w:type="dxa"/>
            <w:hideMark/>
          </w:tcPr>
          <w:p w14:paraId="5ADCC206" w14:textId="77777777" w:rsidR="00405177" w:rsidRPr="00F644A0" w:rsidRDefault="00405177" w:rsidP="00261862">
            <w:pPr>
              <w:pStyle w:val="Sectiontext0"/>
              <w:rPr>
                <w:rFonts w:cs="Arial"/>
                <w:lang w:eastAsia="en-US"/>
              </w:rPr>
            </w:pPr>
            <w:r w:rsidRPr="00F644A0">
              <w:rPr>
                <w:rFonts w:cs="Arial"/>
                <w:lang w:eastAsia="en-US"/>
              </w:rPr>
              <w:t>b.</w:t>
            </w:r>
          </w:p>
        </w:tc>
        <w:tc>
          <w:tcPr>
            <w:tcW w:w="7803" w:type="dxa"/>
          </w:tcPr>
          <w:p w14:paraId="620C3E4A" w14:textId="77777777" w:rsidR="00405177" w:rsidRPr="00F644A0" w:rsidRDefault="00405177" w:rsidP="00261862">
            <w:pPr>
              <w:pStyle w:val="Sectiontext0"/>
              <w:rPr>
                <w:rFonts w:cs="Arial"/>
                <w:lang w:eastAsia="en-US"/>
              </w:rPr>
            </w:pPr>
            <w:r w:rsidRPr="00F644A0">
              <w:rPr>
                <w:rFonts w:cs="Arial"/>
                <w:lang w:eastAsia="en-US"/>
              </w:rPr>
              <w:t>Road tolls.</w:t>
            </w:r>
          </w:p>
        </w:tc>
      </w:tr>
      <w:tr w:rsidR="00AF20D4" w:rsidRPr="00700022" w14:paraId="1DE1DE97" w14:textId="77777777" w:rsidTr="00405177">
        <w:tc>
          <w:tcPr>
            <w:tcW w:w="995" w:type="dxa"/>
          </w:tcPr>
          <w:p w14:paraId="603F7940" w14:textId="77777777" w:rsidR="00AF20D4" w:rsidRPr="00700022" w:rsidRDefault="00AF20D4" w:rsidP="00563CBD">
            <w:pPr>
              <w:pStyle w:val="Sectiontext0"/>
              <w:jc w:val="center"/>
            </w:pPr>
            <w:r w:rsidRPr="00700022">
              <w:t>4.</w:t>
            </w:r>
          </w:p>
        </w:tc>
        <w:tc>
          <w:tcPr>
            <w:tcW w:w="8370" w:type="dxa"/>
            <w:gridSpan w:val="2"/>
          </w:tcPr>
          <w:p w14:paraId="7DF43D55" w14:textId="0C3C9D12" w:rsidR="00AF20D4" w:rsidRPr="00700022" w:rsidRDefault="00AF20D4" w:rsidP="00563CBD">
            <w:pPr>
              <w:pStyle w:val="Sectiontext0"/>
              <w:rPr>
                <w:color w:val="000000"/>
              </w:rPr>
            </w:pPr>
            <w:r w:rsidRPr="00700022">
              <w:rPr>
                <w:color w:val="000000"/>
              </w:rPr>
              <w:t>If the CDF considers it unreasonable for a person to travel to attend the Court of Inquiry on a daily basis, the CDF may approve a return economy class trip within Australia.</w:t>
            </w:r>
          </w:p>
        </w:tc>
      </w:tr>
      <w:tr w:rsidR="00AF20D4" w:rsidRPr="00700022" w14:paraId="1AF187E4" w14:textId="77777777" w:rsidTr="00405177">
        <w:tc>
          <w:tcPr>
            <w:tcW w:w="995" w:type="dxa"/>
          </w:tcPr>
          <w:p w14:paraId="123C372B" w14:textId="77777777" w:rsidR="00AF20D4" w:rsidRPr="00700022" w:rsidRDefault="00AF20D4" w:rsidP="00563CBD">
            <w:pPr>
              <w:pStyle w:val="Sectiontext0"/>
              <w:jc w:val="center"/>
            </w:pPr>
            <w:r w:rsidRPr="00700022">
              <w:t>5.</w:t>
            </w:r>
          </w:p>
        </w:tc>
        <w:tc>
          <w:tcPr>
            <w:tcW w:w="8370" w:type="dxa"/>
            <w:gridSpan w:val="2"/>
          </w:tcPr>
          <w:p w14:paraId="2B1D37C7" w14:textId="77777777" w:rsidR="00AF20D4" w:rsidRPr="00700022" w:rsidRDefault="00AF20D4" w:rsidP="00563CBD">
            <w:pPr>
              <w:pStyle w:val="Sectiontext0"/>
            </w:pPr>
            <w:r w:rsidRPr="00700022">
              <w:t>Approval to travel under subsection 4 may include travel on the day before the Inquiry starts and the day after the Inquiry finishes.</w:t>
            </w:r>
          </w:p>
        </w:tc>
      </w:tr>
      <w:tr w:rsidR="00531C80" w:rsidRPr="00700022" w14:paraId="212F6AB6" w14:textId="77777777" w:rsidTr="00405177">
        <w:tc>
          <w:tcPr>
            <w:tcW w:w="995" w:type="dxa"/>
          </w:tcPr>
          <w:p w14:paraId="3EF6EAF4" w14:textId="3D5D17C0" w:rsidR="00531C80" w:rsidRPr="00700022" w:rsidRDefault="00531C80" w:rsidP="00563CBD">
            <w:pPr>
              <w:pStyle w:val="Sectiontext0"/>
              <w:jc w:val="center"/>
            </w:pPr>
            <w:r w:rsidRPr="00700022">
              <w:t>6.</w:t>
            </w:r>
          </w:p>
        </w:tc>
        <w:tc>
          <w:tcPr>
            <w:tcW w:w="8370" w:type="dxa"/>
            <w:gridSpan w:val="2"/>
          </w:tcPr>
          <w:p w14:paraId="21A0642A" w14:textId="3C60E9AD" w:rsidR="00531C80" w:rsidRPr="00700022" w:rsidRDefault="00531C80" w:rsidP="00742BFA">
            <w:pPr>
              <w:pStyle w:val="Sectiontext0"/>
            </w:pPr>
            <w:r w:rsidRPr="00700022">
              <w:t>A person is eligible for a maximum of 3 return journeys home in any 2</w:t>
            </w:r>
            <w:r w:rsidR="00742BFA">
              <w:noBreakHyphen/>
            </w:r>
            <w:r w:rsidRPr="00700022">
              <w:t>month period if there is a break of more than 5 days between sitting days.</w:t>
            </w:r>
          </w:p>
        </w:tc>
      </w:tr>
      <w:tr w:rsidR="00AF20D4" w:rsidRPr="00700022" w14:paraId="1514FA29" w14:textId="77777777" w:rsidTr="00405177">
        <w:tc>
          <w:tcPr>
            <w:tcW w:w="995" w:type="dxa"/>
          </w:tcPr>
          <w:p w14:paraId="331D9E96" w14:textId="77777777" w:rsidR="00AF20D4" w:rsidRPr="00700022" w:rsidRDefault="00AF20D4" w:rsidP="00563CBD">
            <w:pPr>
              <w:pStyle w:val="Sectiontext0"/>
              <w:jc w:val="center"/>
            </w:pPr>
            <w:r w:rsidRPr="00700022">
              <w:t>7.</w:t>
            </w:r>
          </w:p>
        </w:tc>
        <w:tc>
          <w:tcPr>
            <w:tcW w:w="8370" w:type="dxa"/>
            <w:gridSpan w:val="2"/>
          </w:tcPr>
          <w:p w14:paraId="1259AB80" w14:textId="7B13D80F" w:rsidR="00AF20D4" w:rsidRPr="00700022" w:rsidRDefault="00AF20D4" w:rsidP="00563CBD">
            <w:pPr>
              <w:pStyle w:val="Sectiontext0"/>
            </w:pPr>
            <w:r w:rsidRPr="00700022">
              <w:t xml:space="preserve">The Director General </w:t>
            </w:r>
            <w:r w:rsidR="00CA450E" w:rsidRPr="00700022">
              <w:t xml:space="preserve">Defence Member and Family Support </w:t>
            </w:r>
            <w:r w:rsidRPr="00700022">
              <w:t xml:space="preserve">may approve additional return trips in extenuating circumstances. The Director General </w:t>
            </w:r>
            <w:r w:rsidR="00CA450E" w:rsidRPr="00700022">
              <w:t xml:space="preserve">Defence Member and Family Support </w:t>
            </w:r>
            <w:r w:rsidRPr="00700022">
              <w:t>must consider the following circumstances.</w:t>
            </w:r>
          </w:p>
        </w:tc>
      </w:tr>
      <w:tr w:rsidR="00AF20D4" w:rsidRPr="00700022" w14:paraId="7AF22238" w14:textId="77777777" w:rsidTr="00405177">
        <w:trPr>
          <w:cantSplit/>
        </w:trPr>
        <w:tc>
          <w:tcPr>
            <w:tcW w:w="995" w:type="dxa"/>
          </w:tcPr>
          <w:p w14:paraId="60CDB442" w14:textId="77777777" w:rsidR="00AF20D4" w:rsidRPr="00700022" w:rsidRDefault="00AF20D4" w:rsidP="00563CBD">
            <w:pPr>
              <w:pStyle w:val="Sectiontext0"/>
              <w:jc w:val="center"/>
            </w:pPr>
          </w:p>
        </w:tc>
        <w:tc>
          <w:tcPr>
            <w:tcW w:w="567" w:type="dxa"/>
          </w:tcPr>
          <w:p w14:paraId="4E893F1D" w14:textId="77777777" w:rsidR="00AF20D4" w:rsidRPr="00700022" w:rsidRDefault="00AF20D4" w:rsidP="00563CBD">
            <w:pPr>
              <w:pStyle w:val="Sectiontext0"/>
            </w:pPr>
            <w:r w:rsidRPr="00700022">
              <w:t>a.</w:t>
            </w:r>
          </w:p>
        </w:tc>
        <w:tc>
          <w:tcPr>
            <w:tcW w:w="7803" w:type="dxa"/>
          </w:tcPr>
          <w:p w14:paraId="02470E09" w14:textId="77777777" w:rsidR="00AF20D4" w:rsidRPr="00700022" w:rsidRDefault="00AF20D4" w:rsidP="00563CBD">
            <w:pPr>
              <w:pStyle w:val="Sectiontext0"/>
            </w:pPr>
            <w:r w:rsidRPr="00700022">
              <w:t>The number of times the Court sits.</w:t>
            </w:r>
          </w:p>
        </w:tc>
      </w:tr>
      <w:tr w:rsidR="00AF20D4" w:rsidRPr="00700022" w14:paraId="1B689E7C" w14:textId="77777777" w:rsidTr="00405177">
        <w:trPr>
          <w:cantSplit/>
        </w:trPr>
        <w:tc>
          <w:tcPr>
            <w:tcW w:w="995" w:type="dxa"/>
          </w:tcPr>
          <w:p w14:paraId="3617ABF8" w14:textId="77777777" w:rsidR="00AF20D4" w:rsidRPr="00700022" w:rsidRDefault="00AF20D4" w:rsidP="00563CBD">
            <w:pPr>
              <w:pStyle w:val="Sectiontext0"/>
              <w:jc w:val="center"/>
            </w:pPr>
          </w:p>
        </w:tc>
        <w:tc>
          <w:tcPr>
            <w:tcW w:w="567" w:type="dxa"/>
          </w:tcPr>
          <w:p w14:paraId="452D099B" w14:textId="77777777" w:rsidR="00AF20D4" w:rsidRPr="00700022" w:rsidRDefault="00AF20D4" w:rsidP="00563CBD">
            <w:pPr>
              <w:pStyle w:val="Sectiontext0"/>
            </w:pPr>
            <w:r w:rsidRPr="00700022">
              <w:t>b.</w:t>
            </w:r>
          </w:p>
        </w:tc>
        <w:tc>
          <w:tcPr>
            <w:tcW w:w="7803" w:type="dxa"/>
          </w:tcPr>
          <w:p w14:paraId="6BD66835" w14:textId="77777777" w:rsidR="00AF20D4" w:rsidRPr="00700022" w:rsidRDefault="00AF20D4" w:rsidP="00563CBD">
            <w:pPr>
              <w:pStyle w:val="Sectiontext0"/>
            </w:pPr>
            <w:r w:rsidRPr="00700022">
              <w:t>The nature of the evidence being presented.</w:t>
            </w:r>
          </w:p>
        </w:tc>
      </w:tr>
      <w:tr w:rsidR="00AF20D4" w:rsidRPr="00700022" w14:paraId="35AF3D95" w14:textId="77777777" w:rsidTr="00405177">
        <w:trPr>
          <w:cantSplit/>
        </w:trPr>
        <w:tc>
          <w:tcPr>
            <w:tcW w:w="995" w:type="dxa"/>
          </w:tcPr>
          <w:p w14:paraId="1794BDD0" w14:textId="77777777" w:rsidR="00AF20D4" w:rsidRPr="00700022" w:rsidRDefault="00AF20D4" w:rsidP="00563CBD">
            <w:pPr>
              <w:pStyle w:val="Sectiontext0"/>
              <w:jc w:val="center"/>
            </w:pPr>
          </w:p>
        </w:tc>
        <w:tc>
          <w:tcPr>
            <w:tcW w:w="567" w:type="dxa"/>
          </w:tcPr>
          <w:p w14:paraId="404281F8" w14:textId="77777777" w:rsidR="00AF20D4" w:rsidRPr="00700022" w:rsidRDefault="00AF20D4" w:rsidP="00563CBD">
            <w:pPr>
              <w:pStyle w:val="Sectiontext0"/>
            </w:pPr>
            <w:r w:rsidRPr="00700022">
              <w:t>c.</w:t>
            </w:r>
          </w:p>
        </w:tc>
        <w:tc>
          <w:tcPr>
            <w:tcW w:w="7803" w:type="dxa"/>
          </w:tcPr>
          <w:p w14:paraId="5280E3C7" w14:textId="77777777" w:rsidR="00AF20D4" w:rsidRPr="00700022" w:rsidRDefault="00AF20D4" w:rsidP="00563CBD">
            <w:pPr>
              <w:pStyle w:val="Sectiontext0"/>
            </w:pPr>
            <w:r w:rsidRPr="00700022">
              <w:t>Family emergency.</w:t>
            </w:r>
          </w:p>
        </w:tc>
      </w:tr>
      <w:tr w:rsidR="00AF20D4" w:rsidRPr="00700022" w14:paraId="4F4C12D7" w14:textId="77777777" w:rsidTr="00405177">
        <w:tc>
          <w:tcPr>
            <w:tcW w:w="995" w:type="dxa"/>
          </w:tcPr>
          <w:p w14:paraId="1EDA5360" w14:textId="77777777" w:rsidR="00AF20D4" w:rsidRPr="00700022" w:rsidRDefault="00AF20D4" w:rsidP="00563CBD">
            <w:pPr>
              <w:pStyle w:val="Sectiontext0"/>
              <w:jc w:val="center"/>
            </w:pPr>
            <w:r w:rsidRPr="00700022">
              <w:t>8.</w:t>
            </w:r>
          </w:p>
        </w:tc>
        <w:tc>
          <w:tcPr>
            <w:tcW w:w="8370" w:type="dxa"/>
            <w:gridSpan w:val="2"/>
          </w:tcPr>
          <w:p w14:paraId="38BD3FF9" w14:textId="4B993F88" w:rsidR="00AF20D4" w:rsidRPr="00700022" w:rsidRDefault="00AF20D4" w:rsidP="00563CBD">
            <w:pPr>
              <w:pStyle w:val="Sectiontext0"/>
            </w:pPr>
            <w:r w:rsidRPr="00700022">
              <w:t>A person is to be provided with cab charges for the trip from their home to the airport or station and to their accommodation.</w:t>
            </w:r>
          </w:p>
        </w:tc>
      </w:tr>
      <w:tr w:rsidR="00AF20D4" w:rsidRPr="00700022" w14:paraId="46C00D17" w14:textId="77777777" w:rsidTr="00405177">
        <w:tc>
          <w:tcPr>
            <w:tcW w:w="995" w:type="dxa"/>
          </w:tcPr>
          <w:p w14:paraId="347BA4B6" w14:textId="77777777" w:rsidR="00AF20D4" w:rsidRPr="00700022" w:rsidRDefault="00AF20D4" w:rsidP="00563CBD">
            <w:pPr>
              <w:pStyle w:val="Sectiontext0"/>
              <w:jc w:val="center"/>
            </w:pPr>
            <w:r w:rsidRPr="00700022">
              <w:t>9.</w:t>
            </w:r>
          </w:p>
        </w:tc>
        <w:tc>
          <w:tcPr>
            <w:tcW w:w="8370" w:type="dxa"/>
            <w:gridSpan w:val="2"/>
          </w:tcPr>
          <w:p w14:paraId="066AB575" w14:textId="77777777" w:rsidR="00AF20D4" w:rsidRPr="00700022" w:rsidRDefault="00AF20D4" w:rsidP="00563CBD">
            <w:pPr>
              <w:pStyle w:val="Sectiontext0"/>
            </w:pPr>
            <w:r w:rsidRPr="00700022">
              <w:t>A person who makes their own arrangements for travel cannot apply for reimbursement under this section.</w:t>
            </w:r>
          </w:p>
        </w:tc>
      </w:tr>
    </w:tbl>
    <w:p w14:paraId="50C2FF0D" w14:textId="24E3645C" w:rsidR="00AF20D4" w:rsidRPr="00700022" w:rsidRDefault="00AF20D4" w:rsidP="00563CBD">
      <w:pPr>
        <w:pStyle w:val="Heading5"/>
      </w:pPr>
      <w:bookmarkStart w:id="3708" w:name="_Toc177127407"/>
      <w:r w:rsidRPr="00700022">
        <w:t>8.7.7</w:t>
      </w:r>
      <w:r w:rsidR="00E85499">
        <w:tab/>
      </w:r>
      <w:r w:rsidRPr="00700022">
        <w:t>Assistance with accommodation</w:t>
      </w:r>
      <w:bookmarkEnd w:id="3708"/>
    </w:p>
    <w:tbl>
      <w:tblPr>
        <w:tblW w:w="9355" w:type="dxa"/>
        <w:tblInd w:w="113" w:type="dxa"/>
        <w:tblLayout w:type="fixed"/>
        <w:tblLook w:val="0000" w:firstRow="0" w:lastRow="0" w:firstColumn="0" w:lastColumn="0" w:noHBand="0" w:noVBand="0"/>
      </w:tblPr>
      <w:tblGrid>
        <w:gridCol w:w="992"/>
        <w:gridCol w:w="8363"/>
      </w:tblGrid>
      <w:tr w:rsidR="00531C80" w:rsidRPr="00700022" w14:paraId="57CFB4F3" w14:textId="77777777" w:rsidTr="00531C80">
        <w:tc>
          <w:tcPr>
            <w:tcW w:w="992" w:type="dxa"/>
          </w:tcPr>
          <w:p w14:paraId="63BF6B70" w14:textId="21570582" w:rsidR="00531C80" w:rsidRPr="00700022" w:rsidRDefault="00531C80" w:rsidP="00563CBD">
            <w:pPr>
              <w:pStyle w:val="Sectiontext0"/>
              <w:jc w:val="center"/>
            </w:pPr>
            <w:r w:rsidRPr="00700022">
              <w:t>1.</w:t>
            </w:r>
          </w:p>
        </w:tc>
        <w:tc>
          <w:tcPr>
            <w:tcW w:w="8363" w:type="dxa"/>
          </w:tcPr>
          <w:p w14:paraId="4189A019" w14:textId="6473E544" w:rsidR="00531C80" w:rsidRPr="00700022" w:rsidRDefault="00531C80" w:rsidP="00563CBD">
            <w:pPr>
              <w:pStyle w:val="Sectiontext0"/>
            </w:pPr>
            <w:r w:rsidRPr="00700022">
              <w:t>A person is eligible for accommodation costs if the CDF is satisfied, after considering advice from Defence Member and Family Support, that it is unreasonable for the person to travel to attend the Court of Inquiry on a daily basis.</w:t>
            </w:r>
          </w:p>
        </w:tc>
      </w:tr>
      <w:tr w:rsidR="00AF20D4" w:rsidRPr="00700022" w14:paraId="53B39D72" w14:textId="77777777" w:rsidTr="00531C80">
        <w:tc>
          <w:tcPr>
            <w:tcW w:w="992" w:type="dxa"/>
          </w:tcPr>
          <w:p w14:paraId="565DAE42" w14:textId="77777777" w:rsidR="00AF20D4" w:rsidRPr="00700022" w:rsidRDefault="00AF20D4" w:rsidP="00563CBD">
            <w:pPr>
              <w:pStyle w:val="Sectiontext0"/>
              <w:jc w:val="center"/>
            </w:pPr>
            <w:r w:rsidRPr="00700022">
              <w:t>2.</w:t>
            </w:r>
          </w:p>
        </w:tc>
        <w:tc>
          <w:tcPr>
            <w:tcW w:w="8363" w:type="dxa"/>
          </w:tcPr>
          <w:p w14:paraId="3884A4D0" w14:textId="39F61CAC" w:rsidR="00AF20D4" w:rsidRPr="00700022" w:rsidRDefault="00AF20D4" w:rsidP="00563CBD">
            <w:pPr>
              <w:pStyle w:val="Sectiontext0"/>
            </w:pPr>
            <w:r w:rsidRPr="00700022">
              <w:t>If the CDF considers it unreasonable for the person to walk from the accommodation under subsection 1 to attend the Court of Inquiry the person may be provided with assistance.</w:t>
            </w:r>
          </w:p>
        </w:tc>
      </w:tr>
      <w:tr w:rsidR="00AF20D4" w:rsidRPr="00700022" w14:paraId="3E859D90" w14:textId="77777777" w:rsidTr="00531C80">
        <w:tc>
          <w:tcPr>
            <w:tcW w:w="992" w:type="dxa"/>
          </w:tcPr>
          <w:p w14:paraId="2CAC0F1C" w14:textId="77777777" w:rsidR="00AF20D4" w:rsidRPr="00700022" w:rsidRDefault="00AF20D4" w:rsidP="00563CBD">
            <w:pPr>
              <w:pStyle w:val="Sectiontext0"/>
              <w:jc w:val="center"/>
            </w:pPr>
            <w:r w:rsidRPr="00700022">
              <w:lastRenderedPageBreak/>
              <w:t>3.</w:t>
            </w:r>
          </w:p>
        </w:tc>
        <w:tc>
          <w:tcPr>
            <w:tcW w:w="8363" w:type="dxa"/>
          </w:tcPr>
          <w:p w14:paraId="5FCC5FD7" w14:textId="77777777" w:rsidR="00AF20D4" w:rsidRPr="00700022" w:rsidRDefault="00AF20D4" w:rsidP="00563CBD">
            <w:pPr>
              <w:pStyle w:val="Sectiontext0"/>
            </w:pPr>
            <w:r w:rsidRPr="00700022">
              <w:t>A person who makes their own arrangements for accommodation or travel to the Court of Inquiry venue cannot apply for reimbursement under this section.</w:t>
            </w:r>
          </w:p>
        </w:tc>
      </w:tr>
    </w:tbl>
    <w:p w14:paraId="26FA6AB7" w14:textId="4D02B4B7" w:rsidR="00AF20D4" w:rsidRPr="00700022" w:rsidRDefault="00AF20D4" w:rsidP="00563CBD">
      <w:pPr>
        <w:pStyle w:val="Heading5"/>
      </w:pPr>
      <w:bookmarkStart w:id="3709" w:name="_Toc177127408"/>
      <w:r w:rsidRPr="00700022">
        <w:t>8.7.8</w:t>
      </w:r>
      <w:r w:rsidR="00E85499">
        <w:tab/>
      </w:r>
      <w:r w:rsidRPr="00700022">
        <w:t>Assistance with meals</w:t>
      </w:r>
      <w:bookmarkEnd w:id="3709"/>
    </w:p>
    <w:tbl>
      <w:tblPr>
        <w:tblW w:w="9359" w:type="dxa"/>
        <w:tblInd w:w="113" w:type="dxa"/>
        <w:tblLayout w:type="fixed"/>
        <w:tblLook w:val="0000" w:firstRow="0" w:lastRow="0" w:firstColumn="0" w:lastColumn="0" w:noHBand="0" w:noVBand="0"/>
      </w:tblPr>
      <w:tblGrid>
        <w:gridCol w:w="992"/>
        <w:gridCol w:w="567"/>
        <w:gridCol w:w="7800"/>
      </w:tblGrid>
      <w:tr w:rsidR="005747EA" w:rsidRPr="00700022" w14:paraId="5FFFEDA8" w14:textId="77777777" w:rsidTr="005747EA">
        <w:tc>
          <w:tcPr>
            <w:tcW w:w="992" w:type="dxa"/>
          </w:tcPr>
          <w:p w14:paraId="745E1D2E" w14:textId="77777777" w:rsidR="005747EA" w:rsidRPr="00700022" w:rsidRDefault="005747EA" w:rsidP="00563CBD">
            <w:pPr>
              <w:pStyle w:val="Sectiontext0"/>
              <w:jc w:val="center"/>
            </w:pPr>
            <w:r w:rsidRPr="00700022">
              <w:t>1.</w:t>
            </w:r>
          </w:p>
        </w:tc>
        <w:tc>
          <w:tcPr>
            <w:tcW w:w="8367" w:type="dxa"/>
            <w:gridSpan w:val="2"/>
          </w:tcPr>
          <w:p w14:paraId="5992637F" w14:textId="77777777" w:rsidR="005747EA" w:rsidRPr="00700022" w:rsidRDefault="005747EA" w:rsidP="00563CBD">
            <w:pPr>
              <w:pStyle w:val="Sectiontext0"/>
            </w:pPr>
            <w:r w:rsidRPr="00700022">
              <w:t>Subject to subsection 1A, a person receiving accommodation assistance under section 8.7.7 is eligible for the following payments for breakfast, lunch and dinner.</w:t>
            </w:r>
          </w:p>
        </w:tc>
      </w:tr>
      <w:tr w:rsidR="005747EA" w:rsidRPr="00700022" w14:paraId="222C1A84" w14:textId="77777777" w:rsidTr="005747EA">
        <w:tblPrEx>
          <w:tblLook w:val="04A0" w:firstRow="1" w:lastRow="0" w:firstColumn="1" w:lastColumn="0" w:noHBand="0" w:noVBand="1"/>
        </w:tblPrEx>
        <w:tc>
          <w:tcPr>
            <w:tcW w:w="992" w:type="dxa"/>
          </w:tcPr>
          <w:p w14:paraId="784D1CCC" w14:textId="77777777" w:rsidR="005747EA" w:rsidRPr="00700022" w:rsidRDefault="005747EA" w:rsidP="00563CBD">
            <w:pPr>
              <w:pStyle w:val="Sectiontext0"/>
              <w:jc w:val="center"/>
            </w:pPr>
          </w:p>
        </w:tc>
        <w:tc>
          <w:tcPr>
            <w:tcW w:w="567" w:type="dxa"/>
          </w:tcPr>
          <w:p w14:paraId="4156A4FC" w14:textId="77777777" w:rsidR="005747EA" w:rsidRPr="00700022" w:rsidRDefault="005747EA" w:rsidP="00563CBD">
            <w:pPr>
              <w:pStyle w:val="Sectiontext0"/>
            </w:pPr>
            <w:r w:rsidRPr="00700022">
              <w:t>a.</w:t>
            </w:r>
          </w:p>
        </w:tc>
        <w:tc>
          <w:tcPr>
            <w:tcW w:w="7800" w:type="dxa"/>
          </w:tcPr>
          <w:p w14:paraId="34044086" w14:textId="77777777" w:rsidR="005747EA" w:rsidRPr="00700022" w:rsidRDefault="005747EA" w:rsidP="00563CBD">
            <w:pPr>
              <w:pStyle w:val="Sectiontext0"/>
            </w:pPr>
            <w:r w:rsidRPr="00700022">
              <w:t xml:space="preserve">If the person is less than 10 years old </w:t>
            </w:r>
            <w:r w:rsidRPr="00700022">
              <w:rPr>
                <w:rFonts w:cs="Arial"/>
              </w:rPr>
              <w:t>— half the rate set out in section 9.5.35 for the rank of colonel or lower.</w:t>
            </w:r>
          </w:p>
        </w:tc>
      </w:tr>
      <w:tr w:rsidR="005747EA" w:rsidRPr="00700022" w14:paraId="6E7D2CC1" w14:textId="77777777" w:rsidTr="005747EA">
        <w:tblPrEx>
          <w:tblLook w:val="04A0" w:firstRow="1" w:lastRow="0" w:firstColumn="1" w:lastColumn="0" w:noHBand="0" w:noVBand="1"/>
        </w:tblPrEx>
        <w:tc>
          <w:tcPr>
            <w:tcW w:w="992" w:type="dxa"/>
          </w:tcPr>
          <w:p w14:paraId="1101F885" w14:textId="77777777" w:rsidR="005747EA" w:rsidRPr="00700022" w:rsidRDefault="005747EA" w:rsidP="00563CBD">
            <w:pPr>
              <w:pStyle w:val="Sectiontext0"/>
              <w:jc w:val="center"/>
            </w:pPr>
          </w:p>
        </w:tc>
        <w:tc>
          <w:tcPr>
            <w:tcW w:w="567" w:type="dxa"/>
          </w:tcPr>
          <w:p w14:paraId="13A7D37F" w14:textId="77777777" w:rsidR="005747EA" w:rsidRPr="00700022" w:rsidRDefault="005747EA" w:rsidP="00563CBD">
            <w:pPr>
              <w:pStyle w:val="Sectiontext0"/>
            </w:pPr>
            <w:r w:rsidRPr="00700022">
              <w:t>b.</w:t>
            </w:r>
          </w:p>
        </w:tc>
        <w:tc>
          <w:tcPr>
            <w:tcW w:w="7800" w:type="dxa"/>
          </w:tcPr>
          <w:p w14:paraId="28696610" w14:textId="77777777" w:rsidR="005747EA" w:rsidRPr="00700022" w:rsidRDefault="005747EA" w:rsidP="00563CBD">
            <w:pPr>
              <w:pStyle w:val="Sectiontext0"/>
            </w:pPr>
            <w:r w:rsidRPr="00700022">
              <w:rPr>
                <w:rFonts w:cs="Arial"/>
              </w:rPr>
              <w:t>If the person is 10 years or older — the rate set out in section 9.5.35 for the rank of colonel or lower.</w:t>
            </w:r>
          </w:p>
        </w:tc>
      </w:tr>
      <w:tr w:rsidR="005747EA" w:rsidRPr="00700022" w14:paraId="10148EB9" w14:textId="77777777" w:rsidTr="005747EA">
        <w:tblPrEx>
          <w:tblLook w:val="04A0" w:firstRow="1" w:lastRow="0" w:firstColumn="1" w:lastColumn="0" w:noHBand="0" w:noVBand="1"/>
        </w:tblPrEx>
        <w:tc>
          <w:tcPr>
            <w:tcW w:w="992" w:type="dxa"/>
          </w:tcPr>
          <w:p w14:paraId="532AEA1D" w14:textId="77777777" w:rsidR="005747EA" w:rsidRPr="00700022" w:rsidRDefault="005747EA" w:rsidP="00563CBD">
            <w:pPr>
              <w:pStyle w:val="Sectiontext0"/>
              <w:jc w:val="center"/>
            </w:pPr>
            <w:r w:rsidRPr="00700022">
              <w:t>1A.</w:t>
            </w:r>
          </w:p>
        </w:tc>
        <w:tc>
          <w:tcPr>
            <w:tcW w:w="8367" w:type="dxa"/>
            <w:gridSpan w:val="2"/>
          </w:tcPr>
          <w:p w14:paraId="30643A12" w14:textId="77777777" w:rsidR="005747EA" w:rsidRPr="00700022" w:rsidRDefault="005747EA" w:rsidP="00563CBD">
            <w:pPr>
              <w:pStyle w:val="Sectiontext0"/>
            </w:pPr>
            <w:r w:rsidRPr="00700022">
              <w:t>The person is not eligible for assistance for a meal if the meal is provided at no cost to the person.</w:t>
            </w:r>
          </w:p>
        </w:tc>
      </w:tr>
      <w:tr w:rsidR="00AF20D4" w:rsidRPr="00700022" w14:paraId="6F80287C" w14:textId="77777777" w:rsidTr="005747EA">
        <w:tc>
          <w:tcPr>
            <w:tcW w:w="992" w:type="dxa"/>
          </w:tcPr>
          <w:p w14:paraId="23667005" w14:textId="77777777" w:rsidR="00AF20D4" w:rsidRPr="00700022" w:rsidRDefault="00AF20D4" w:rsidP="00563CBD">
            <w:pPr>
              <w:pStyle w:val="Sectiontext0"/>
              <w:jc w:val="center"/>
            </w:pPr>
            <w:r w:rsidRPr="00700022">
              <w:t>2.</w:t>
            </w:r>
          </w:p>
        </w:tc>
        <w:tc>
          <w:tcPr>
            <w:tcW w:w="8363" w:type="dxa"/>
            <w:gridSpan w:val="2"/>
          </w:tcPr>
          <w:p w14:paraId="2BE446E2" w14:textId="77777777" w:rsidR="00AF20D4" w:rsidRPr="00700022" w:rsidRDefault="00AF20D4" w:rsidP="00563CBD">
            <w:pPr>
              <w:pStyle w:val="Sectiontext0"/>
            </w:pPr>
            <w:r w:rsidRPr="00700022">
              <w:t>If a child under 18 years of age is eligible for meal allowance under this section, the payment will be made to the parent, adult relative or legal guardian they are travelling with. If the child is travelling alone, the meal allowance will be paid to them.</w:t>
            </w:r>
          </w:p>
        </w:tc>
      </w:tr>
    </w:tbl>
    <w:p w14:paraId="229E1BD4" w14:textId="594CCB89" w:rsidR="00AF20D4" w:rsidRPr="00700022" w:rsidRDefault="00AF20D4" w:rsidP="00563CBD">
      <w:pPr>
        <w:pStyle w:val="Heading5"/>
      </w:pPr>
      <w:bookmarkStart w:id="3710" w:name="_Toc177127409"/>
      <w:r w:rsidRPr="00700022">
        <w:t>8.7.9</w:t>
      </w:r>
      <w:r w:rsidR="00E85499">
        <w:tab/>
      </w:r>
      <w:r w:rsidRPr="00700022">
        <w:t>Assistance with incidental expenses</w:t>
      </w:r>
      <w:bookmarkEnd w:id="3710"/>
    </w:p>
    <w:tbl>
      <w:tblPr>
        <w:tblW w:w="9355" w:type="dxa"/>
        <w:tblInd w:w="113" w:type="dxa"/>
        <w:tblLayout w:type="fixed"/>
        <w:tblLook w:val="0000" w:firstRow="0" w:lastRow="0" w:firstColumn="0" w:lastColumn="0" w:noHBand="0" w:noVBand="0"/>
      </w:tblPr>
      <w:tblGrid>
        <w:gridCol w:w="992"/>
        <w:gridCol w:w="567"/>
        <w:gridCol w:w="7796"/>
      </w:tblGrid>
      <w:tr w:rsidR="00AF20D4" w:rsidRPr="00700022" w14:paraId="6733D9FF" w14:textId="77777777" w:rsidTr="00D201FB">
        <w:tc>
          <w:tcPr>
            <w:tcW w:w="992" w:type="dxa"/>
          </w:tcPr>
          <w:p w14:paraId="269E5462" w14:textId="77777777" w:rsidR="00AF20D4" w:rsidRPr="00700022" w:rsidRDefault="00AF20D4" w:rsidP="00563CBD">
            <w:pPr>
              <w:pStyle w:val="Sectiontext0"/>
              <w:jc w:val="center"/>
            </w:pPr>
            <w:r w:rsidRPr="00700022">
              <w:t>1.</w:t>
            </w:r>
          </w:p>
        </w:tc>
        <w:tc>
          <w:tcPr>
            <w:tcW w:w="8363" w:type="dxa"/>
            <w:gridSpan w:val="2"/>
          </w:tcPr>
          <w:p w14:paraId="2317E834" w14:textId="77777777" w:rsidR="00AF20D4" w:rsidRPr="00700022" w:rsidRDefault="00AF20D4" w:rsidP="00563CBD">
            <w:pPr>
              <w:pStyle w:val="Sectiontext0"/>
            </w:pPr>
            <w:r w:rsidRPr="00700022">
              <w:t>Each family unit of people eligible for accommodation under section 8.7.7 may also be provided with a weekly allowance for incidental expenses. This allowance is to assist in covering incidental expenses such as phone calls and laundry expenses.</w:t>
            </w:r>
          </w:p>
        </w:tc>
      </w:tr>
      <w:tr w:rsidR="00AF20D4" w:rsidRPr="00700022" w14:paraId="14BDA090" w14:textId="77777777" w:rsidTr="00D201FB">
        <w:tc>
          <w:tcPr>
            <w:tcW w:w="992" w:type="dxa"/>
          </w:tcPr>
          <w:p w14:paraId="4B3EF3F0" w14:textId="77777777" w:rsidR="00AF20D4" w:rsidRPr="00700022" w:rsidRDefault="00AF20D4" w:rsidP="00563CBD">
            <w:pPr>
              <w:pStyle w:val="Sectiontext0"/>
              <w:jc w:val="center"/>
            </w:pPr>
            <w:r w:rsidRPr="00700022">
              <w:t>2.</w:t>
            </w:r>
          </w:p>
        </w:tc>
        <w:tc>
          <w:tcPr>
            <w:tcW w:w="8363" w:type="dxa"/>
            <w:gridSpan w:val="2"/>
          </w:tcPr>
          <w:p w14:paraId="49211208" w14:textId="77777777" w:rsidR="00AF20D4" w:rsidRPr="00700022" w:rsidRDefault="00AF20D4" w:rsidP="00563CBD">
            <w:pPr>
              <w:pStyle w:val="Sectiontext0"/>
            </w:pPr>
            <w:r w:rsidRPr="00700022">
              <w:t>For the purposes of this Part, one family unit includes all of the following people.</w:t>
            </w:r>
          </w:p>
        </w:tc>
      </w:tr>
      <w:tr w:rsidR="00AF20D4" w:rsidRPr="00700022" w14:paraId="5A716EF8" w14:textId="77777777" w:rsidTr="00D201FB">
        <w:trPr>
          <w:cantSplit/>
        </w:trPr>
        <w:tc>
          <w:tcPr>
            <w:tcW w:w="992" w:type="dxa"/>
          </w:tcPr>
          <w:p w14:paraId="49C57E1E" w14:textId="77777777" w:rsidR="00AF20D4" w:rsidRPr="00700022" w:rsidRDefault="00AF20D4" w:rsidP="00563CBD">
            <w:pPr>
              <w:pStyle w:val="Sectiontext0"/>
              <w:jc w:val="center"/>
            </w:pPr>
          </w:p>
        </w:tc>
        <w:tc>
          <w:tcPr>
            <w:tcW w:w="567" w:type="dxa"/>
          </w:tcPr>
          <w:p w14:paraId="38841B84" w14:textId="77777777" w:rsidR="00AF20D4" w:rsidRPr="00700022" w:rsidRDefault="00AF20D4" w:rsidP="00563CBD">
            <w:pPr>
              <w:pStyle w:val="Sectiontext0"/>
            </w:pPr>
            <w:r w:rsidRPr="00700022">
              <w:t>a.</w:t>
            </w:r>
          </w:p>
        </w:tc>
        <w:tc>
          <w:tcPr>
            <w:tcW w:w="7796" w:type="dxa"/>
          </w:tcPr>
          <w:p w14:paraId="3F206FE5" w14:textId="586D8F96" w:rsidR="00AF20D4" w:rsidRPr="00700022" w:rsidRDefault="00AF20D4" w:rsidP="00D65192">
            <w:pPr>
              <w:pStyle w:val="Sectiontext0"/>
            </w:pPr>
            <w:r w:rsidRPr="00700022">
              <w:t>The partner and children of the member.</w:t>
            </w:r>
          </w:p>
        </w:tc>
      </w:tr>
      <w:tr w:rsidR="00AF20D4" w:rsidRPr="00700022" w14:paraId="7168520F" w14:textId="77777777" w:rsidTr="00D201FB">
        <w:trPr>
          <w:cantSplit/>
        </w:trPr>
        <w:tc>
          <w:tcPr>
            <w:tcW w:w="992" w:type="dxa"/>
          </w:tcPr>
          <w:p w14:paraId="4CBB0492" w14:textId="77777777" w:rsidR="00AF20D4" w:rsidRPr="00700022" w:rsidRDefault="00AF20D4" w:rsidP="00563CBD">
            <w:pPr>
              <w:pStyle w:val="Sectiontext0"/>
              <w:jc w:val="center"/>
            </w:pPr>
          </w:p>
        </w:tc>
        <w:tc>
          <w:tcPr>
            <w:tcW w:w="567" w:type="dxa"/>
          </w:tcPr>
          <w:p w14:paraId="3DAB4522" w14:textId="77777777" w:rsidR="00AF20D4" w:rsidRPr="00700022" w:rsidRDefault="00AF20D4" w:rsidP="00563CBD">
            <w:pPr>
              <w:pStyle w:val="Sectiontext0"/>
            </w:pPr>
            <w:r w:rsidRPr="00700022">
              <w:t>b.</w:t>
            </w:r>
          </w:p>
        </w:tc>
        <w:tc>
          <w:tcPr>
            <w:tcW w:w="7796" w:type="dxa"/>
          </w:tcPr>
          <w:p w14:paraId="6E87F8FF" w14:textId="77777777" w:rsidR="00AF20D4" w:rsidRPr="00700022" w:rsidRDefault="00AF20D4" w:rsidP="00563CBD">
            <w:pPr>
              <w:pStyle w:val="Sectiontext0"/>
            </w:pPr>
            <w:r w:rsidRPr="00700022">
              <w:t>Parents of the member.</w:t>
            </w:r>
          </w:p>
        </w:tc>
      </w:tr>
      <w:tr w:rsidR="00AF20D4" w:rsidRPr="00700022" w14:paraId="2E78648A" w14:textId="77777777" w:rsidTr="00D201FB">
        <w:trPr>
          <w:cantSplit/>
        </w:trPr>
        <w:tc>
          <w:tcPr>
            <w:tcW w:w="992" w:type="dxa"/>
          </w:tcPr>
          <w:p w14:paraId="4A20FA5E" w14:textId="77777777" w:rsidR="00AF20D4" w:rsidRPr="00700022" w:rsidRDefault="00AF20D4" w:rsidP="00563CBD">
            <w:pPr>
              <w:pStyle w:val="Sectiontext0"/>
              <w:jc w:val="center"/>
            </w:pPr>
          </w:p>
        </w:tc>
        <w:tc>
          <w:tcPr>
            <w:tcW w:w="567" w:type="dxa"/>
          </w:tcPr>
          <w:p w14:paraId="6E31B7CB" w14:textId="77777777" w:rsidR="00AF20D4" w:rsidRPr="00700022" w:rsidRDefault="00AF20D4" w:rsidP="00563CBD">
            <w:pPr>
              <w:pStyle w:val="Sectiontext0"/>
            </w:pPr>
            <w:r w:rsidRPr="00700022">
              <w:t>c.</w:t>
            </w:r>
          </w:p>
        </w:tc>
        <w:tc>
          <w:tcPr>
            <w:tcW w:w="7796" w:type="dxa"/>
          </w:tcPr>
          <w:p w14:paraId="0464EA2D" w14:textId="07532401" w:rsidR="00AF20D4" w:rsidRPr="00700022" w:rsidRDefault="00AF20D4" w:rsidP="00D65192">
            <w:pPr>
              <w:pStyle w:val="Sectiontext0"/>
            </w:pPr>
            <w:r w:rsidRPr="00700022">
              <w:t>A parent of the member's partner.</w:t>
            </w:r>
          </w:p>
        </w:tc>
      </w:tr>
      <w:tr w:rsidR="00D201FB" w:rsidRPr="00700022" w14:paraId="6AF923AF" w14:textId="77777777" w:rsidTr="00D201FB">
        <w:tc>
          <w:tcPr>
            <w:tcW w:w="992" w:type="dxa"/>
          </w:tcPr>
          <w:p w14:paraId="5BB5D1B5" w14:textId="2AAC7677" w:rsidR="00D201FB" w:rsidRPr="00700022" w:rsidRDefault="00D201FB" w:rsidP="00563CBD">
            <w:pPr>
              <w:pStyle w:val="Sectiontext0"/>
              <w:jc w:val="center"/>
            </w:pPr>
            <w:r w:rsidRPr="00700022">
              <w:rPr>
                <w:bCs/>
              </w:rPr>
              <w:t>3.</w:t>
            </w:r>
          </w:p>
        </w:tc>
        <w:tc>
          <w:tcPr>
            <w:tcW w:w="8363" w:type="dxa"/>
            <w:gridSpan w:val="2"/>
          </w:tcPr>
          <w:p w14:paraId="131D6D5C" w14:textId="19F57C39" w:rsidR="00D201FB" w:rsidRPr="00700022" w:rsidRDefault="00D201FB" w:rsidP="00A11196">
            <w:pPr>
              <w:pStyle w:val="Sectiontext0"/>
            </w:pPr>
            <w:r w:rsidRPr="00700022">
              <w:rPr>
                <w:iCs/>
              </w:rPr>
              <w:t xml:space="preserve">A person nominated by the family unit is eligible for the weekly amount of incidentals allowance payable under </w:t>
            </w:r>
            <w:r w:rsidR="00F945C2">
              <w:rPr>
                <w:iCs/>
              </w:rPr>
              <w:t>paragraph</w:t>
            </w:r>
            <w:r w:rsidR="00F945C2" w:rsidRPr="00700022">
              <w:rPr>
                <w:iCs/>
              </w:rPr>
              <w:t xml:space="preserve"> </w:t>
            </w:r>
            <w:r w:rsidRPr="00700022">
              <w:rPr>
                <w:iCs/>
              </w:rPr>
              <w:t>9.5.4</w:t>
            </w:r>
            <w:r w:rsidR="002A426E">
              <w:rPr>
                <w:iCs/>
              </w:rPr>
              <w:t>1.</w:t>
            </w:r>
            <w:r w:rsidRPr="00700022">
              <w:rPr>
                <w:iCs/>
              </w:rPr>
              <w:t>3.</w:t>
            </w:r>
            <w:r w:rsidR="002A426E">
              <w:rPr>
                <w:iCs/>
              </w:rPr>
              <w:t>c</w:t>
            </w:r>
            <w:r w:rsidR="00E04C8E">
              <w:rPr>
                <w:iCs/>
              </w:rPr>
              <w:t>.</w:t>
            </w:r>
          </w:p>
        </w:tc>
      </w:tr>
      <w:tr w:rsidR="00AF20D4" w:rsidRPr="00700022" w14:paraId="3997BE38" w14:textId="77777777" w:rsidTr="00D201FB">
        <w:tc>
          <w:tcPr>
            <w:tcW w:w="992" w:type="dxa"/>
          </w:tcPr>
          <w:p w14:paraId="72DAD26E" w14:textId="77777777" w:rsidR="00AF20D4" w:rsidRPr="00700022" w:rsidRDefault="00AF20D4" w:rsidP="00563CBD">
            <w:pPr>
              <w:pStyle w:val="Sectiontext0"/>
              <w:jc w:val="center"/>
            </w:pPr>
            <w:r w:rsidRPr="00700022">
              <w:t>4.</w:t>
            </w:r>
          </w:p>
        </w:tc>
        <w:tc>
          <w:tcPr>
            <w:tcW w:w="8363" w:type="dxa"/>
            <w:gridSpan w:val="2"/>
          </w:tcPr>
          <w:p w14:paraId="4FC7A87E" w14:textId="77777777" w:rsidR="00AF20D4" w:rsidRPr="00700022" w:rsidRDefault="00AF20D4" w:rsidP="00563CBD">
            <w:pPr>
              <w:pStyle w:val="Sectiontext0"/>
            </w:pPr>
            <w:r w:rsidRPr="00700022">
              <w:t>The CDF may approve a higher rate of payment for incidental expenses if it is reasonable, on a case by case basis.</w:t>
            </w:r>
          </w:p>
        </w:tc>
      </w:tr>
    </w:tbl>
    <w:p w14:paraId="43DB58B5" w14:textId="370DDFA9" w:rsidR="00187648" w:rsidRDefault="00187648" w:rsidP="00563CBD">
      <w:pPr>
        <w:pStyle w:val="Heading5"/>
      </w:pPr>
      <w:bookmarkStart w:id="3711" w:name="_Toc177127410"/>
      <w:r>
        <w:t>8.7.10</w:t>
      </w:r>
      <w:r w:rsidR="00E85499">
        <w:tab/>
      </w:r>
      <w:r w:rsidRPr="004A1663">
        <w:t xml:space="preserve">Assistance with </w:t>
      </w:r>
      <w:r>
        <w:t>resident family</w:t>
      </w:r>
      <w:r w:rsidRPr="004A1663">
        <w:t xml:space="preserve"> or child care</w:t>
      </w:r>
      <w:bookmarkEnd w:id="3711"/>
    </w:p>
    <w:tbl>
      <w:tblPr>
        <w:tblW w:w="9359" w:type="dxa"/>
        <w:tblInd w:w="113" w:type="dxa"/>
        <w:tblLayout w:type="fixed"/>
        <w:tblLook w:val="0000" w:firstRow="0" w:lastRow="0" w:firstColumn="0" w:lastColumn="0" w:noHBand="0" w:noVBand="0"/>
      </w:tblPr>
      <w:tblGrid>
        <w:gridCol w:w="992"/>
        <w:gridCol w:w="563"/>
        <w:gridCol w:w="567"/>
        <w:gridCol w:w="7237"/>
      </w:tblGrid>
      <w:tr w:rsidR="00187648" w:rsidRPr="00D15A4D" w14:paraId="09D176DB" w14:textId="77777777" w:rsidTr="00F13E80">
        <w:tc>
          <w:tcPr>
            <w:tcW w:w="992" w:type="dxa"/>
          </w:tcPr>
          <w:p w14:paraId="50E6E874" w14:textId="77777777" w:rsidR="00187648" w:rsidRPr="00D15A4D" w:rsidRDefault="00187648" w:rsidP="00563CBD">
            <w:pPr>
              <w:pStyle w:val="Sectiontext0"/>
              <w:jc w:val="center"/>
            </w:pPr>
            <w:r>
              <w:t>1.</w:t>
            </w:r>
          </w:p>
        </w:tc>
        <w:tc>
          <w:tcPr>
            <w:tcW w:w="8367" w:type="dxa"/>
            <w:gridSpan w:val="3"/>
          </w:tcPr>
          <w:p w14:paraId="45708CAC" w14:textId="77777777" w:rsidR="00187648" w:rsidRDefault="00187648" w:rsidP="00563CBD">
            <w:pPr>
              <w:pStyle w:val="Sectiontext0"/>
              <w:rPr>
                <w:iCs/>
              </w:rPr>
            </w:pPr>
            <w:r w:rsidRPr="00C128D3">
              <w:rPr>
                <w:iCs/>
              </w:rPr>
              <w:t xml:space="preserve">A member is </w:t>
            </w:r>
            <w:r>
              <w:rPr>
                <w:iCs/>
              </w:rPr>
              <w:t>eligible for the reasonable cost of assistance to care for their resident family if the CDF is satisfied it is reasonable.</w:t>
            </w:r>
          </w:p>
        </w:tc>
      </w:tr>
      <w:tr w:rsidR="00187648" w:rsidRPr="00D15A4D" w14:paraId="1C0BA26C" w14:textId="77777777" w:rsidTr="00F13E80">
        <w:tc>
          <w:tcPr>
            <w:tcW w:w="992" w:type="dxa"/>
          </w:tcPr>
          <w:p w14:paraId="43C97744" w14:textId="77777777" w:rsidR="00187648" w:rsidRDefault="00187648" w:rsidP="00563CBD">
            <w:pPr>
              <w:pStyle w:val="Sectiontext0"/>
              <w:jc w:val="center"/>
            </w:pPr>
            <w:r>
              <w:t>2.</w:t>
            </w:r>
          </w:p>
        </w:tc>
        <w:tc>
          <w:tcPr>
            <w:tcW w:w="8367" w:type="dxa"/>
            <w:gridSpan w:val="3"/>
          </w:tcPr>
          <w:p w14:paraId="22F13F07" w14:textId="77777777" w:rsidR="00187648" w:rsidRPr="00C128D3" w:rsidRDefault="00187648" w:rsidP="00563CBD">
            <w:pPr>
              <w:pStyle w:val="Sectiontext0"/>
              <w:rPr>
                <w:iCs/>
              </w:rPr>
            </w:pPr>
            <w:r w:rsidRPr="00B427FE">
              <w:rPr>
                <w:iCs/>
              </w:rPr>
              <w:t>Assistance under subsection 1 includes any of the following.</w:t>
            </w:r>
          </w:p>
        </w:tc>
      </w:tr>
      <w:tr w:rsidR="00187648" w:rsidRPr="00D15A4D" w14:paraId="5A84ADD4" w14:textId="77777777" w:rsidTr="00F13E80">
        <w:tblPrEx>
          <w:tblLook w:val="04A0" w:firstRow="1" w:lastRow="0" w:firstColumn="1" w:lastColumn="0" w:noHBand="0" w:noVBand="1"/>
        </w:tblPrEx>
        <w:tc>
          <w:tcPr>
            <w:tcW w:w="992" w:type="dxa"/>
          </w:tcPr>
          <w:p w14:paraId="0562C987" w14:textId="77777777" w:rsidR="00187648" w:rsidRPr="00D15A4D" w:rsidRDefault="00187648" w:rsidP="00563CBD">
            <w:pPr>
              <w:pStyle w:val="Sectiontext0"/>
              <w:jc w:val="center"/>
              <w:rPr>
                <w:lang w:eastAsia="en-US"/>
              </w:rPr>
            </w:pPr>
          </w:p>
        </w:tc>
        <w:tc>
          <w:tcPr>
            <w:tcW w:w="563" w:type="dxa"/>
            <w:hideMark/>
          </w:tcPr>
          <w:p w14:paraId="39D9EDAD" w14:textId="77777777" w:rsidR="00187648" w:rsidRPr="00D15A4D" w:rsidRDefault="00187648" w:rsidP="00563CBD">
            <w:pPr>
              <w:pStyle w:val="Sectiontext0"/>
              <w:rPr>
                <w:rFonts w:cs="Arial"/>
                <w:lang w:eastAsia="en-US"/>
              </w:rPr>
            </w:pPr>
            <w:r w:rsidRPr="00D15A4D">
              <w:rPr>
                <w:rFonts w:cs="Arial"/>
                <w:lang w:eastAsia="en-US"/>
              </w:rPr>
              <w:t>a.</w:t>
            </w:r>
          </w:p>
        </w:tc>
        <w:tc>
          <w:tcPr>
            <w:tcW w:w="7804" w:type="dxa"/>
            <w:gridSpan w:val="2"/>
          </w:tcPr>
          <w:p w14:paraId="787FD113" w14:textId="77777777" w:rsidR="00187648" w:rsidRPr="00D15A4D" w:rsidRDefault="00187648" w:rsidP="00563CBD">
            <w:pPr>
              <w:pStyle w:val="Sectiontext0"/>
              <w:rPr>
                <w:rFonts w:cs="Arial"/>
                <w:lang w:eastAsia="en-US"/>
              </w:rPr>
            </w:pPr>
            <w:r w:rsidRPr="009F5720">
              <w:t xml:space="preserve">Defence </w:t>
            </w:r>
            <w:r>
              <w:t>arranged travel for extended</w:t>
            </w:r>
            <w:r w:rsidRPr="009F5720">
              <w:t xml:space="preserve"> family to provide support to the member's resident family.</w:t>
            </w:r>
          </w:p>
        </w:tc>
      </w:tr>
      <w:tr w:rsidR="00187648" w:rsidRPr="00D15A4D" w14:paraId="6B0AA463" w14:textId="77777777" w:rsidTr="00F13E80">
        <w:tblPrEx>
          <w:tblLook w:val="04A0" w:firstRow="1" w:lastRow="0" w:firstColumn="1" w:lastColumn="0" w:noHBand="0" w:noVBand="1"/>
        </w:tblPrEx>
        <w:tc>
          <w:tcPr>
            <w:tcW w:w="992" w:type="dxa"/>
          </w:tcPr>
          <w:p w14:paraId="2F0D7575" w14:textId="77777777" w:rsidR="00187648" w:rsidRPr="00D15A4D" w:rsidRDefault="00187648" w:rsidP="00563CBD">
            <w:pPr>
              <w:pStyle w:val="Sectiontext0"/>
              <w:jc w:val="center"/>
              <w:rPr>
                <w:lang w:eastAsia="en-US"/>
              </w:rPr>
            </w:pPr>
          </w:p>
        </w:tc>
        <w:tc>
          <w:tcPr>
            <w:tcW w:w="563" w:type="dxa"/>
          </w:tcPr>
          <w:p w14:paraId="325FE25F" w14:textId="77777777" w:rsidR="00187648" w:rsidRPr="00D15A4D" w:rsidRDefault="00187648" w:rsidP="00563CBD">
            <w:pPr>
              <w:pStyle w:val="Sectiontext0"/>
              <w:rPr>
                <w:rFonts w:cs="Arial"/>
                <w:lang w:eastAsia="en-US"/>
              </w:rPr>
            </w:pPr>
            <w:r>
              <w:rPr>
                <w:rFonts w:cs="Arial"/>
                <w:lang w:eastAsia="en-US"/>
              </w:rPr>
              <w:t>b.</w:t>
            </w:r>
          </w:p>
        </w:tc>
        <w:tc>
          <w:tcPr>
            <w:tcW w:w="7804" w:type="dxa"/>
            <w:gridSpan w:val="2"/>
          </w:tcPr>
          <w:p w14:paraId="237C1A53" w14:textId="77777777" w:rsidR="00187648" w:rsidRPr="009F5720" w:rsidRDefault="00187648" w:rsidP="00563CBD">
            <w:pPr>
              <w:pStyle w:val="Sectiontext0"/>
            </w:pPr>
            <w:r>
              <w:t xml:space="preserve">Any of the following provided by </w:t>
            </w:r>
            <w:r w:rsidRPr="009F5720">
              <w:t>family members or professional providers</w:t>
            </w:r>
            <w:r>
              <w:t>.</w:t>
            </w:r>
          </w:p>
        </w:tc>
      </w:tr>
      <w:tr w:rsidR="00187648" w:rsidRPr="00D15A4D" w14:paraId="0A7683D5" w14:textId="77777777" w:rsidTr="00F13E80">
        <w:tblPrEx>
          <w:tblLook w:val="04A0" w:firstRow="1" w:lastRow="0" w:firstColumn="1" w:lastColumn="0" w:noHBand="0" w:noVBand="1"/>
        </w:tblPrEx>
        <w:tc>
          <w:tcPr>
            <w:tcW w:w="992" w:type="dxa"/>
          </w:tcPr>
          <w:p w14:paraId="125159B0" w14:textId="77777777" w:rsidR="00187648" w:rsidRPr="00D15A4D" w:rsidRDefault="00187648" w:rsidP="00563CBD">
            <w:pPr>
              <w:pStyle w:val="Sectiontext0"/>
              <w:jc w:val="center"/>
              <w:rPr>
                <w:lang w:eastAsia="en-US"/>
              </w:rPr>
            </w:pPr>
          </w:p>
        </w:tc>
        <w:tc>
          <w:tcPr>
            <w:tcW w:w="563" w:type="dxa"/>
          </w:tcPr>
          <w:p w14:paraId="55EA61D2" w14:textId="77777777" w:rsidR="00187648" w:rsidRPr="00D15A4D" w:rsidRDefault="00187648" w:rsidP="00563CBD">
            <w:pPr>
              <w:pStyle w:val="Sectiontext0"/>
              <w:rPr>
                <w:rFonts w:cs="Arial"/>
                <w:iCs/>
                <w:lang w:eastAsia="en-US"/>
              </w:rPr>
            </w:pPr>
          </w:p>
        </w:tc>
        <w:tc>
          <w:tcPr>
            <w:tcW w:w="567" w:type="dxa"/>
            <w:hideMark/>
          </w:tcPr>
          <w:p w14:paraId="1BB78790" w14:textId="77777777" w:rsidR="00187648" w:rsidRPr="00D15A4D" w:rsidRDefault="00187648" w:rsidP="00563CBD">
            <w:pPr>
              <w:pStyle w:val="Sectiontext0"/>
              <w:rPr>
                <w:rFonts w:cs="Arial"/>
                <w:iCs/>
                <w:lang w:eastAsia="en-US"/>
              </w:rPr>
            </w:pPr>
            <w:r w:rsidRPr="00D15A4D">
              <w:rPr>
                <w:rFonts w:cs="Arial"/>
                <w:iCs/>
                <w:lang w:eastAsia="en-US"/>
              </w:rPr>
              <w:t>i.</w:t>
            </w:r>
          </w:p>
        </w:tc>
        <w:tc>
          <w:tcPr>
            <w:tcW w:w="7237" w:type="dxa"/>
          </w:tcPr>
          <w:p w14:paraId="6AD863B8" w14:textId="77777777" w:rsidR="00187648" w:rsidRPr="00D15A4D" w:rsidRDefault="00187648" w:rsidP="00563CBD">
            <w:pPr>
              <w:pStyle w:val="Sectiontext0"/>
              <w:rPr>
                <w:rFonts w:cs="Arial"/>
                <w:iCs/>
                <w:lang w:eastAsia="en-US"/>
              </w:rPr>
            </w:pPr>
            <w:r>
              <w:t>Care for the member’s resident family.</w:t>
            </w:r>
          </w:p>
        </w:tc>
      </w:tr>
      <w:tr w:rsidR="00187648" w:rsidRPr="00D15A4D" w14:paraId="5E07B4CF" w14:textId="77777777" w:rsidTr="00F13E80">
        <w:tblPrEx>
          <w:tblLook w:val="04A0" w:firstRow="1" w:lastRow="0" w:firstColumn="1" w:lastColumn="0" w:noHBand="0" w:noVBand="1"/>
        </w:tblPrEx>
        <w:tc>
          <w:tcPr>
            <w:tcW w:w="992" w:type="dxa"/>
          </w:tcPr>
          <w:p w14:paraId="7FAC2AC3" w14:textId="77777777" w:rsidR="00187648" w:rsidRPr="00D15A4D" w:rsidRDefault="00187648" w:rsidP="00563CBD">
            <w:pPr>
              <w:pStyle w:val="Sectiontext0"/>
              <w:jc w:val="center"/>
              <w:rPr>
                <w:lang w:eastAsia="en-US"/>
              </w:rPr>
            </w:pPr>
          </w:p>
        </w:tc>
        <w:tc>
          <w:tcPr>
            <w:tcW w:w="563" w:type="dxa"/>
          </w:tcPr>
          <w:p w14:paraId="0AF17760" w14:textId="77777777" w:rsidR="00187648" w:rsidRPr="00D15A4D" w:rsidRDefault="00187648" w:rsidP="00563CBD">
            <w:pPr>
              <w:pStyle w:val="Sectiontext0"/>
              <w:rPr>
                <w:rFonts w:cs="Arial"/>
                <w:iCs/>
                <w:lang w:eastAsia="en-US"/>
              </w:rPr>
            </w:pPr>
          </w:p>
        </w:tc>
        <w:tc>
          <w:tcPr>
            <w:tcW w:w="567" w:type="dxa"/>
            <w:hideMark/>
          </w:tcPr>
          <w:p w14:paraId="6C7D4D27" w14:textId="77777777" w:rsidR="00187648" w:rsidRPr="00D15A4D" w:rsidRDefault="00187648" w:rsidP="00563CBD">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1E05C29D" w14:textId="77777777" w:rsidR="00187648" w:rsidRPr="00DD58B1" w:rsidRDefault="00187648" w:rsidP="00563CBD">
            <w:pPr>
              <w:pStyle w:val="Sectiontext0"/>
            </w:pPr>
            <w:r>
              <w:t>Specialist care for the member’s resident family.</w:t>
            </w:r>
          </w:p>
        </w:tc>
      </w:tr>
      <w:tr w:rsidR="00187648" w:rsidRPr="00D15A4D" w14:paraId="28B151E9" w14:textId="77777777" w:rsidTr="00F13E80">
        <w:tblPrEx>
          <w:tblLook w:val="04A0" w:firstRow="1" w:lastRow="0" w:firstColumn="1" w:lastColumn="0" w:noHBand="0" w:noVBand="1"/>
        </w:tblPrEx>
        <w:tc>
          <w:tcPr>
            <w:tcW w:w="992" w:type="dxa"/>
          </w:tcPr>
          <w:p w14:paraId="68B056BE" w14:textId="77777777" w:rsidR="00187648" w:rsidRPr="00D15A4D" w:rsidRDefault="00187648" w:rsidP="00563CBD">
            <w:pPr>
              <w:pStyle w:val="Sectiontext0"/>
              <w:jc w:val="center"/>
              <w:rPr>
                <w:lang w:eastAsia="en-US"/>
              </w:rPr>
            </w:pPr>
          </w:p>
        </w:tc>
        <w:tc>
          <w:tcPr>
            <w:tcW w:w="563" w:type="dxa"/>
          </w:tcPr>
          <w:p w14:paraId="4FFCA64B" w14:textId="77777777" w:rsidR="00187648" w:rsidRPr="00D15A4D" w:rsidRDefault="00187648" w:rsidP="00563CBD">
            <w:pPr>
              <w:pStyle w:val="Sectiontext0"/>
              <w:rPr>
                <w:rFonts w:cs="Arial"/>
                <w:iCs/>
                <w:lang w:eastAsia="en-US"/>
              </w:rPr>
            </w:pPr>
          </w:p>
        </w:tc>
        <w:tc>
          <w:tcPr>
            <w:tcW w:w="567" w:type="dxa"/>
            <w:hideMark/>
          </w:tcPr>
          <w:p w14:paraId="2A845AF9" w14:textId="77777777" w:rsidR="00187648" w:rsidRPr="00D15A4D" w:rsidRDefault="00187648" w:rsidP="00563CBD">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32A2C020" w14:textId="77777777" w:rsidR="00187648" w:rsidRPr="00DD58B1" w:rsidRDefault="00187648" w:rsidP="00563CBD">
            <w:pPr>
              <w:pStyle w:val="Sectiontext0"/>
            </w:pPr>
            <w:r>
              <w:t>Child minding.</w:t>
            </w:r>
          </w:p>
        </w:tc>
      </w:tr>
      <w:tr w:rsidR="00187648" w:rsidRPr="00D15A4D" w14:paraId="2DBA1198" w14:textId="77777777" w:rsidTr="00F13E80">
        <w:tblPrEx>
          <w:tblLook w:val="04A0" w:firstRow="1" w:lastRow="0" w:firstColumn="1" w:lastColumn="0" w:noHBand="0" w:noVBand="1"/>
        </w:tblPrEx>
        <w:tc>
          <w:tcPr>
            <w:tcW w:w="992" w:type="dxa"/>
          </w:tcPr>
          <w:p w14:paraId="35A019A8" w14:textId="77777777" w:rsidR="00187648" w:rsidRPr="00D15A4D" w:rsidRDefault="00187648" w:rsidP="00563CBD">
            <w:pPr>
              <w:pStyle w:val="Sectiontext0"/>
              <w:jc w:val="center"/>
              <w:rPr>
                <w:lang w:eastAsia="en-US"/>
              </w:rPr>
            </w:pPr>
          </w:p>
        </w:tc>
        <w:tc>
          <w:tcPr>
            <w:tcW w:w="563" w:type="dxa"/>
          </w:tcPr>
          <w:p w14:paraId="5A051CD8" w14:textId="77777777" w:rsidR="00187648" w:rsidRPr="00D15A4D" w:rsidRDefault="00187648" w:rsidP="00563CBD">
            <w:pPr>
              <w:pStyle w:val="Sectiontext0"/>
              <w:rPr>
                <w:rFonts w:cs="Arial"/>
                <w:iCs/>
                <w:lang w:eastAsia="en-US"/>
              </w:rPr>
            </w:pPr>
          </w:p>
        </w:tc>
        <w:tc>
          <w:tcPr>
            <w:tcW w:w="567" w:type="dxa"/>
            <w:hideMark/>
          </w:tcPr>
          <w:p w14:paraId="11306A01" w14:textId="77777777" w:rsidR="00187648" w:rsidRPr="00D15A4D" w:rsidRDefault="00187648" w:rsidP="00563CBD">
            <w:pPr>
              <w:pStyle w:val="Sectiontext0"/>
              <w:rPr>
                <w:rFonts w:cs="Arial"/>
                <w:iCs/>
                <w:lang w:eastAsia="en-US"/>
              </w:rPr>
            </w:pPr>
            <w:r w:rsidRPr="00D15A4D">
              <w:rPr>
                <w:rFonts w:cs="Arial"/>
                <w:iCs/>
                <w:lang w:eastAsia="en-US"/>
              </w:rPr>
              <w:t>i</w:t>
            </w:r>
            <w:r>
              <w:rPr>
                <w:rFonts w:cs="Arial"/>
                <w:iCs/>
                <w:lang w:eastAsia="en-US"/>
              </w:rPr>
              <w:t>v</w:t>
            </w:r>
            <w:r w:rsidRPr="00D15A4D">
              <w:rPr>
                <w:rFonts w:cs="Arial"/>
                <w:iCs/>
                <w:lang w:eastAsia="en-US"/>
              </w:rPr>
              <w:t>.</w:t>
            </w:r>
          </w:p>
        </w:tc>
        <w:tc>
          <w:tcPr>
            <w:tcW w:w="7237" w:type="dxa"/>
          </w:tcPr>
          <w:p w14:paraId="095F728C" w14:textId="77777777" w:rsidR="00187648" w:rsidRPr="00DD58B1" w:rsidRDefault="00187648" w:rsidP="00563CBD">
            <w:pPr>
              <w:pStyle w:val="Sectiontext0"/>
            </w:pPr>
            <w:r>
              <w:t>Respite care.</w:t>
            </w:r>
          </w:p>
        </w:tc>
      </w:tr>
      <w:tr w:rsidR="00187648" w:rsidRPr="00D15A4D" w14:paraId="0BE0B309" w14:textId="77777777" w:rsidTr="00F13E80">
        <w:tblPrEx>
          <w:tblLook w:val="04A0" w:firstRow="1" w:lastRow="0" w:firstColumn="1" w:lastColumn="0" w:noHBand="0" w:noVBand="1"/>
        </w:tblPrEx>
        <w:tc>
          <w:tcPr>
            <w:tcW w:w="992" w:type="dxa"/>
          </w:tcPr>
          <w:p w14:paraId="5641B88D" w14:textId="77777777" w:rsidR="00187648" w:rsidRPr="00D15A4D" w:rsidRDefault="00187648" w:rsidP="00563CBD">
            <w:pPr>
              <w:pStyle w:val="Sectiontext0"/>
              <w:jc w:val="center"/>
              <w:rPr>
                <w:lang w:eastAsia="en-US"/>
              </w:rPr>
            </w:pPr>
            <w:r>
              <w:rPr>
                <w:lang w:eastAsia="en-US"/>
              </w:rPr>
              <w:t>3.</w:t>
            </w:r>
          </w:p>
        </w:tc>
        <w:tc>
          <w:tcPr>
            <w:tcW w:w="8367" w:type="dxa"/>
            <w:gridSpan w:val="3"/>
          </w:tcPr>
          <w:p w14:paraId="3251EC3D" w14:textId="77777777" w:rsidR="00187648" w:rsidRDefault="00187648" w:rsidP="00563CBD">
            <w:pPr>
              <w:pStyle w:val="Sectiontext0"/>
            </w:pPr>
            <w:r w:rsidRPr="0049580B">
              <w:t xml:space="preserve">Travel for extended family arranged under </w:t>
            </w:r>
            <w:r>
              <w:t>paragraph 1.a</w:t>
            </w:r>
            <w:r w:rsidRPr="0049580B">
              <w:t xml:space="preserve"> may be to either the home of the member's </w:t>
            </w:r>
            <w:r>
              <w:t>resident family</w:t>
            </w:r>
            <w:r w:rsidRPr="0049580B">
              <w:t xml:space="preserve"> or the location of the Court of Inquiry.</w:t>
            </w:r>
          </w:p>
        </w:tc>
      </w:tr>
      <w:tr w:rsidR="00187648" w:rsidRPr="00D15A4D" w14:paraId="3E27BABE" w14:textId="77777777" w:rsidTr="00F13E80">
        <w:tblPrEx>
          <w:tblLook w:val="04A0" w:firstRow="1" w:lastRow="0" w:firstColumn="1" w:lastColumn="0" w:noHBand="0" w:noVBand="1"/>
        </w:tblPrEx>
        <w:tc>
          <w:tcPr>
            <w:tcW w:w="992" w:type="dxa"/>
          </w:tcPr>
          <w:p w14:paraId="46410FB3" w14:textId="77777777" w:rsidR="00187648" w:rsidRPr="00D15A4D" w:rsidRDefault="00187648" w:rsidP="00563CBD">
            <w:pPr>
              <w:pStyle w:val="Sectiontext0"/>
              <w:jc w:val="center"/>
              <w:rPr>
                <w:lang w:eastAsia="en-US"/>
              </w:rPr>
            </w:pPr>
            <w:r>
              <w:rPr>
                <w:lang w:eastAsia="en-US"/>
              </w:rPr>
              <w:t>4.</w:t>
            </w:r>
          </w:p>
        </w:tc>
        <w:tc>
          <w:tcPr>
            <w:tcW w:w="8367" w:type="dxa"/>
            <w:gridSpan w:val="3"/>
          </w:tcPr>
          <w:p w14:paraId="49041F0B" w14:textId="77777777" w:rsidR="00187648" w:rsidRPr="0049580B" w:rsidRDefault="00187648" w:rsidP="00563CBD">
            <w:pPr>
              <w:pStyle w:val="Sectiontext0"/>
            </w:pPr>
            <w:r w:rsidRPr="004A1663">
              <w:t>If it is not reasonably practicable for the extended family to travel to the home location of the member'</w:t>
            </w:r>
            <w:r>
              <w:t>s resident family</w:t>
            </w:r>
            <w:r w:rsidRPr="004A1663">
              <w:t xml:space="preserve"> or the location of the Court of Inquiry, travel may be prov</w:t>
            </w:r>
            <w:r>
              <w:t>ided for the member's resident family</w:t>
            </w:r>
            <w:r w:rsidRPr="004A1663">
              <w:t xml:space="preserve"> to travel to the home location of the extended family.</w:t>
            </w:r>
          </w:p>
        </w:tc>
      </w:tr>
    </w:tbl>
    <w:p w14:paraId="689965EF" w14:textId="7822CCEB" w:rsidR="00AF20D4" w:rsidRPr="00700022" w:rsidRDefault="00AF20D4" w:rsidP="00563CBD">
      <w:pPr>
        <w:pStyle w:val="Heading5"/>
      </w:pPr>
      <w:bookmarkStart w:id="3712" w:name="_Toc177127411"/>
      <w:r w:rsidRPr="00700022">
        <w:t>8.7.12</w:t>
      </w:r>
      <w:r w:rsidR="00E85499">
        <w:tab/>
      </w:r>
      <w:r w:rsidRPr="00700022">
        <w:t>Accountability</w:t>
      </w:r>
      <w:bookmarkEnd w:id="3712"/>
    </w:p>
    <w:tbl>
      <w:tblPr>
        <w:tblW w:w="0" w:type="auto"/>
        <w:tblInd w:w="113" w:type="dxa"/>
        <w:tblLayout w:type="fixed"/>
        <w:tblLook w:val="0000" w:firstRow="0" w:lastRow="0" w:firstColumn="0" w:lastColumn="0" w:noHBand="0" w:noVBand="0"/>
      </w:tblPr>
      <w:tblGrid>
        <w:gridCol w:w="992"/>
        <w:gridCol w:w="8363"/>
      </w:tblGrid>
      <w:tr w:rsidR="00AF20D4" w:rsidRPr="00700022" w14:paraId="2D9443DA" w14:textId="77777777" w:rsidTr="00AF20D4">
        <w:tc>
          <w:tcPr>
            <w:tcW w:w="992" w:type="dxa"/>
          </w:tcPr>
          <w:p w14:paraId="5FE85E0F" w14:textId="77777777" w:rsidR="00AF20D4" w:rsidRPr="00700022" w:rsidRDefault="00AF20D4" w:rsidP="00563CBD">
            <w:pPr>
              <w:pStyle w:val="Sectiontext0"/>
            </w:pPr>
          </w:p>
        </w:tc>
        <w:tc>
          <w:tcPr>
            <w:tcW w:w="8363" w:type="dxa"/>
          </w:tcPr>
          <w:p w14:paraId="706D564A" w14:textId="77777777" w:rsidR="00AF20D4" w:rsidRPr="00700022" w:rsidRDefault="00AF20D4" w:rsidP="00563CBD">
            <w:pPr>
              <w:pStyle w:val="Sectiontext0"/>
            </w:pPr>
            <w:r w:rsidRPr="00700022">
              <w:t>A person must sign the attendance diary maintained by the Court of Inquiry for each day that they receive benefits under this Part.</w:t>
            </w:r>
          </w:p>
        </w:tc>
      </w:tr>
    </w:tbl>
    <w:p w14:paraId="005D286F" w14:textId="77777777" w:rsidR="00A20732" w:rsidRDefault="00A20732">
      <w:pPr>
        <w:rPr>
          <w:rFonts w:ascii="Arial" w:hAnsi="Arial"/>
          <w:b/>
          <w:sz w:val="27"/>
          <w:lang w:val="en-AU"/>
        </w:rPr>
      </w:pPr>
      <w:r>
        <w:br w:type="page"/>
      </w:r>
    </w:p>
    <w:p w14:paraId="104B36EE" w14:textId="37EC53F1" w:rsidR="002F6350" w:rsidRPr="00700022" w:rsidRDefault="002F6350" w:rsidP="00563CBD">
      <w:pPr>
        <w:pStyle w:val="Heading3"/>
      </w:pPr>
      <w:bookmarkStart w:id="3713" w:name="_Toc177127412"/>
      <w:r w:rsidRPr="00700022">
        <w:lastRenderedPageBreak/>
        <w:t>Part 7A: Assistance for attendance at a Royal Commission</w:t>
      </w:r>
      <w:bookmarkEnd w:id="3713"/>
    </w:p>
    <w:p w14:paraId="338D4DF6" w14:textId="27A3638E" w:rsidR="002F6350" w:rsidRPr="00700022" w:rsidRDefault="002F6350" w:rsidP="00563CBD">
      <w:pPr>
        <w:pStyle w:val="Heading5"/>
      </w:pPr>
      <w:bookmarkStart w:id="3714" w:name="_Toc177127413"/>
      <w:r w:rsidRPr="00700022">
        <w:t>8.7A.1</w:t>
      </w:r>
      <w:r w:rsidR="00E85499">
        <w:tab/>
      </w:r>
      <w:r w:rsidRPr="00700022">
        <w:t>Purpose</w:t>
      </w:r>
      <w:bookmarkEnd w:id="3714"/>
    </w:p>
    <w:tbl>
      <w:tblPr>
        <w:tblW w:w="9355" w:type="dxa"/>
        <w:tblInd w:w="113" w:type="dxa"/>
        <w:tblLayout w:type="fixed"/>
        <w:tblLook w:val="0000" w:firstRow="0" w:lastRow="0" w:firstColumn="0" w:lastColumn="0" w:noHBand="0" w:noVBand="0"/>
      </w:tblPr>
      <w:tblGrid>
        <w:gridCol w:w="992"/>
        <w:gridCol w:w="8363"/>
      </w:tblGrid>
      <w:tr w:rsidR="002F6350" w:rsidRPr="00700022" w14:paraId="14C3F99A" w14:textId="77777777" w:rsidTr="00885431">
        <w:tc>
          <w:tcPr>
            <w:tcW w:w="992" w:type="dxa"/>
          </w:tcPr>
          <w:p w14:paraId="4EF498D4" w14:textId="77777777" w:rsidR="002F6350" w:rsidRPr="00700022" w:rsidRDefault="002F6350" w:rsidP="00563CBD">
            <w:pPr>
              <w:pStyle w:val="Sectiontext0"/>
            </w:pPr>
          </w:p>
        </w:tc>
        <w:tc>
          <w:tcPr>
            <w:tcW w:w="8363" w:type="dxa"/>
          </w:tcPr>
          <w:p w14:paraId="1897DB47" w14:textId="77777777" w:rsidR="002F6350" w:rsidRPr="00700022" w:rsidRDefault="002F6350" w:rsidP="00563CBD">
            <w:pPr>
              <w:pStyle w:val="Sectiontext0"/>
            </w:pPr>
            <w:r w:rsidRPr="00700022">
              <w:t>The purpose of this Part is to provide assistance to a member's nominated support person so they can provide support to a member who attends a Royal Commission hearing as a witness.</w:t>
            </w:r>
          </w:p>
        </w:tc>
      </w:tr>
    </w:tbl>
    <w:p w14:paraId="3D4B555F" w14:textId="58068A60" w:rsidR="002F6350" w:rsidRPr="00700022" w:rsidRDefault="002F6350" w:rsidP="00563CBD">
      <w:pPr>
        <w:pStyle w:val="Heading5"/>
      </w:pPr>
      <w:bookmarkStart w:id="3715" w:name="_Toc177127414"/>
      <w:r w:rsidRPr="00700022">
        <w:t>8.7A.2</w:t>
      </w:r>
      <w:r w:rsidR="00E85499">
        <w:tab/>
      </w:r>
      <w:r w:rsidRPr="00700022">
        <w:t>Definitions</w:t>
      </w:r>
      <w:bookmarkEnd w:id="3715"/>
    </w:p>
    <w:tbl>
      <w:tblPr>
        <w:tblW w:w="9363" w:type="dxa"/>
        <w:tblInd w:w="113" w:type="dxa"/>
        <w:tblLayout w:type="fixed"/>
        <w:tblLook w:val="0000" w:firstRow="0" w:lastRow="0" w:firstColumn="0" w:lastColumn="0" w:noHBand="0" w:noVBand="0"/>
      </w:tblPr>
      <w:tblGrid>
        <w:gridCol w:w="992"/>
        <w:gridCol w:w="567"/>
        <w:gridCol w:w="7796"/>
        <w:gridCol w:w="8"/>
      </w:tblGrid>
      <w:tr w:rsidR="002F6350" w:rsidRPr="00700022" w14:paraId="77221D3A" w14:textId="77777777" w:rsidTr="00885431">
        <w:tc>
          <w:tcPr>
            <w:tcW w:w="992" w:type="dxa"/>
            <w:tcBorders>
              <w:top w:val="nil"/>
              <w:left w:val="nil"/>
              <w:bottom w:val="nil"/>
              <w:right w:val="nil"/>
            </w:tcBorders>
          </w:tcPr>
          <w:p w14:paraId="0E1701D8" w14:textId="77777777" w:rsidR="002F6350" w:rsidRPr="00700022" w:rsidRDefault="002F6350" w:rsidP="00563CBD">
            <w:pPr>
              <w:pStyle w:val="Sectiontext0"/>
            </w:pPr>
          </w:p>
        </w:tc>
        <w:tc>
          <w:tcPr>
            <w:tcW w:w="8371" w:type="dxa"/>
            <w:gridSpan w:val="3"/>
            <w:tcBorders>
              <w:top w:val="nil"/>
              <w:left w:val="nil"/>
              <w:bottom w:val="nil"/>
              <w:right w:val="nil"/>
            </w:tcBorders>
          </w:tcPr>
          <w:p w14:paraId="23AE7743" w14:textId="77777777" w:rsidR="002F6350" w:rsidRPr="00700022" w:rsidRDefault="002F6350" w:rsidP="00563CBD">
            <w:pPr>
              <w:pStyle w:val="Sectiontext0"/>
            </w:pPr>
            <w:r w:rsidRPr="00700022">
              <w:t>In this Part the following apply.</w:t>
            </w:r>
          </w:p>
        </w:tc>
      </w:tr>
      <w:tr w:rsidR="002F6350" w:rsidRPr="00700022" w14:paraId="65943FEC" w14:textId="77777777" w:rsidTr="00885431">
        <w:tc>
          <w:tcPr>
            <w:tcW w:w="992" w:type="dxa"/>
            <w:tcBorders>
              <w:top w:val="nil"/>
              <w:left w:val="nil"/>
              <w:bottom w:val="nil"/>
              <w:right w:val="nil"/>
            </w:tcBorders>
          </w:tcPr>
          <w:p w14:paraId="3E284588" w14:textId="77777777" w:rsidR="002F6350" w:rsidRPr="00700022" w:rsidRDefault="002F6350" w:rsidP="00563CBD">
            <w:pPr>
              <w:pStyle w:val="Sectiontext0"/>
            </w:pPr>
          </w:p>
        </w:tc>
        <w:tc>
          <w:tcPr>
            <w:tcW w:w="8371" w:type="dxa"/>
            <w:gridSpan w:val="3"/>
            <w:tcBorders>
              <w:top w:val="nil"/>
              <w:left w:val="nil"/>
              <w:bottom w:val="nil"/>
              <w:right w:val="nil"/>
            </w:tcBorders>
          </w:tcPr>
          <w:p w14:paraId="2A0038EA" w14:textId="77777777" w:rsidR="002F6350" w:rsidRPr="00700022" w:rsidRDefault="002F6350" w:rsidP="00563CBD">
            <w:pPr>
              <w:pStyle w:val="Sectiontext0"/>
              <w:rPr>
                <w:b/>
              </w:rPr>
            </w:pPr>
            <w:r w:rsidRPr="00700022">
              <w:rPr>
                <w:b/>
              </w:rPr>
              <w:t>Member</w:t>
            </w:r>
            <w:r w:rsidRPr="00700022">
              <w:t xml:space="preserve"> includes the following.</w:t>
            </w:r>
          </w:p>
        </w:tc>
      </w:tr>
      <w:tr w:rsidR="002F6350" w:rsidRPr="00700022" w14:paraId="52636177" w14:textId="77777777" w:rsidTr="00885431">
        <w:trPr>
          <w:gridAfter w:val="1"/>
          <w:wAfter w:w="8" w:type="dxa"/>
        </w:trPr>
        <w:tc>
          <w:tcPr>
            <w:tcW w:w="992" w:type="dxa"/>
          </w:tcPr>
          <w:p w14:paraId="0365358D" w14:textId="77777777" w:rsidR="002F6350" w:rsidRPr="00700022" w:rsidRDefault="002F6350" w:rsidP="00563CBD">
            <w:pPr>
              <w:pStyle w:val="Sectiontext0"/>
            </w:pPr>
          </w:p>
        </w:tc>
        <w:tc>
          <w:tcPr>
            <w:tcW w:w="567" w:type="dxa"/>
          </w:tcPr>
          <w:p w14:paraId="5CC41C84" w14:textId="77777777" w:rsidR="002F6350" w:rsidRPr="00700022" w:rsidRDefault="002F6350" w:rsidP="00563CBD">
            <w:pPr>
              <w:pStyle w:val="Sectiontext0"/>
            </w:pPr>
            <w:r w:rsidRPr="00700022">
              <w:t>a.</w:t>
            </w:r>
          </w:p>
        </w:tc>
        <w:tc>
          <w:tcPr>
            <w:tcW w:w="7796" w:type="dxa"/>
          </w:tcPr>
          <w:p w14:paraId="6A86D9EE" w14:textId="77777777" w:rsidR="002F6350" w:rsidRPr="00700022" w:rsidRDefault="002F6350" w:rsidP="00563CBD">
            <w:pPr>
              <w:pStyle w:val="Sectiontext0"/>
            </w:pPr>
            <w:r w:rsidRPr="00700022">
              <w:t xml:space="preserve">A member of the Reserves. </w:t>
            </w:r>
          </w:p>
        </w:tc>
      </w:tr>
      <w:tr w:rsidR="002F6350" w:rsidRPr="00700022" w14:paraId="36F9E4DC" w14:textId="77777777" w:rsidTr="00885431">
        <w:trPr>
          <w:gridAfter w:val="1"/>
          <w:wAfter w:w="8" w:type="dxa"/>
        </w:trPr>
        <w:tc>
          <w:tcPr>
            <w:tcW w:w="992" w:type="dxa"/>
          </w:tcPr>
          <w:p w14:paraId="499F028C" w14:textId="77777777" w:rsidR="002F6350" w:rsidRPr="00700022" w:rsidRDefault="002F6350" w:rsidP="00563CBD">
            <w:pPr>
              <w:pStyle w:val="Sectiontext0"/>
            </w:pPr>
          </w:p>
        </w:tc>
        <w:tc>
          <w:tcPr>
            <w:tcW w:w="567" w:type="dxa"/>
          </w:tcPr>
          <w:p w14:paraId="74319969" w14:textId="77777777" w:rsidR="002F6350" w:rsidRPr="00700022" w:rsidRDefault="002F6350" w:rsidP="00563CBD">
            <w:pPr>
              <w:pStyle w:val="Sectiontext0"/>
            </w:pPr>
            <w:r w:rsidRPr="00700022">
              <w:t>b.</w:t>
            </w:r>
          </w:p>
        </w:tc>
        <w:tc>
          <w:tcPr>
            <w:tcW w:w="7796" w:type="dxa"/>
          </w:tcPr>
          <w:p w14:paraId="2DD74835" w14:textId="77777777" w:rsidR="002F6350" w:rsidRPr="00700022" w:rsidRDefault="002F6350" w:rsidP="00563CBD">
            <w:pPr>
              <w:pStyle w:val="Sectiontext0"/>
            </w:pPr>
            <w:r w:rsidRPr="00700022">
              <w:t>A former member.</w:t>
            </w:r>
          </w:p>
        </w:tc>
      </w:tr>
      <w:tr w:rsidR="002F6350" w:rsidRPr="00700022" w14:paraId="391E348B" w14:textId="77777777" w:rsidTr="00885431">
        <w:tc>
          <w:tcPr>
            <w:tcW w:w="992" w:type="dxa"/>
            <w:tcBorders>
              <w:top w:val="nil"/>
              <w:left w:val="nil"/>
              <w:bottom w:val="nil"/>
              <w:right w:val="nil"/>
            </w:tcBorders>
          </w:tcPr>
          <w:p w14:paraId="2BCD89F7" w14:textId="77777777" w:rsidR="002F6350" w:rsidRPr="00700022" w:rsidRDefault="002F6350" w:rsidP="00563CBD">
            <w:pPr>
              <w:pStyle w:val="Sectiontext0"/>
            </w:pPr>
          </w:p>
        </w:tc>
        <w:tc>
          <w:tcPr>
            <w:tcW w:w="8371" w:type="dxa"/>
            <w:gridSpan w:val="3"/>
            <w:tcBorders>
              <w:top w:val="nil"/>
              <w:left w:val="nil"/>
              <w:bottom w:val="nil"/>
              <w:right w:val="nil"/>
            </w:tcBorders>
          </w:tcPr>
          <w:p w14:paraId="07328B7F" w14:textId="77777777" w:rsidR="002F6350" w:rsidRPr="00700022" w:rsidRDefault="002F6350" w:rsidP="00563CBD">
            <w:pPr>
              <w:pStyle w:val="Sectiontext0"/>
            </w:pPr>
            <w:r w:rsidRPr="00700022">
              <w:rPr>
                <w:b/>
              </w:rPr>
              <w:t>Royal Commission</w:t>
            </w:r>
            <w:r w:rsidRPr="00700022">
              <w:t xml:space="preserve"> has the same meaning as in section 1B of the </w:t>
            </w:r>
            <w:r w:rsidRPr="00700022">
              <w:rPr>
                <w:i/>
              </w:rPr>
              <w:t>Royal Commissions Act 1902</w:t>
            </w:r>
            <w:r w:rsidRPr="00700022">
              <w:t>.</w:t>
            </w:r>
          </w:p>
        </w:tc>
      </w:tr>
    </w:tbl>
    <w:p w14:paraId="56D2952E" w14:textId="7163F506" w:rsidR="002F6350" w:rsidRPr="00700022" w:rsidRDefault="002F6350" w:rsidP="00563CBD">
      <w:pPr>
        <w:pStyle w:val="Heading5"/>
      </w:pPr>
      <w:bookmarkStart w:id="3716" w:name="_Toc177127415"/>
      <w:r w:rsidRPr="00700022">
        <w:t>8.7A.3</w:t>
      </w:r>
      <w:r w:rsidR="00E85499">
        <w:tab/>
      </w:r>
      <w:r w:rsidRPr="00700022">
        <w:t>Persons who this Part applies to</w:t>
      </w:r>
      <w:bookmarkEnd w:id="3716"/>
    </w:p>
    <w:tbl>
      <w:tblPr>
        <w:tblW w:w="9355" w:type="dxa"/>
        <w:tblInd w:w="113" w:type="dxa"/>
        <w:tblLayout w:type="fixed"/>
        <w:tblLook w:val="0000" w:firstRow="0" w:lastRow="0" w:firstColumn="0" w:lastColumn="0" w:noHBand="0" w:noVBand="0"/>
      </w:tblPr>
      <w:tblGrid>
        <w:gridCol w:w="992"/>
        <w:gridCol w:w="8363"/>
      </w:tblGrid>
      <w:tr w:rsidR="002F6350" w:rsidRPr="00700022" w14:paraId="2CD32EFD" w14:textId="77777777" w:rsidTr="00885431">
        <w:tc>
          <w:tcPr>
            <w:tcW w:w="992" w:type="dxa"/>
          </w:tcPr>
          <w:p w14:paraId="67B1F9FF" w14:textId="77777777" w:rsidR="002F6350" w:rsidRPr="00700022" w:rsidRDefault="002F6350" w:rsidP="00563CBD">
            <w:pPr>
              <w:pStyle w:val="Sectiontext0"/>
            </w:pPr>
          </w:p>
        </w:tc>
        <w:tc>
          <w:tcPr>
            <w:tcW w:w="8363" w:type="dxa"/>
          </w:tcPr>
          <w:p w14:paraId="31D0A83E" w14:textId="77777777" w:rsidR="002F6350" w:rsidRPr="00700022" w:rsidRDefault="002F6350" w:rsidP="00563CBD">
            <w:pPr>
              <w:pStyle w:val="Sectiontext0"/>
            </w:pPr>
            <w:r w:rsidRPr="00700022">
              <w:t>This Part applies to a person nominated by a member, who is summoned as a witness at a Royal Commission hearing, to provide support to the member at the Royal Commission hearing.</w:t>
            </w:r>
          </w:p>
        </w:tc>
      </w:tr>
    </w:tbl>
    <w:p w14:paraId="3CBE58EE" w14:textId="11106DF4" w:rsidR="002F6350" w:rsidRPr="00700022" w:rsidRDefault="002F6350" w:rsidP="00563CBD">
      <w:pPr>
        <w:pStyle w:val="Heading5"/>
      </w:pPr>
      <w:bookmarkStart w:id="3717" w:name="_Toc177127416"/>
      <w:r w:rsidRPr="00700022">
        <w:t>8.7A.4</w:t>
      </w:r>
      <w:r w:rsidR="00E85499">
        <w:tab/>
      </w:r>
      <w:r w:rsidRPr="00700022">
        <w:t>When assistance under this Part ceases</w:t>
      </w:r>
      <w:bookmarkEnd w:id="3717"/>
    </w:p>
    <w:tbl>
      <w:tblPr>
        <w:tblW w:w="9360" w:type="dxa"/>
        <w:tblInd w:w="113" w:type="dxa"/>
        <w:tblLayout w:type="fixed"/>
        <w:tblLook w:val="04A0" w:firstRow="1" w:lastRow="0" w:firstColumn="1" w:lastColumn="0" w:noHBand="0" w:noVBand="1"/>
      </w:tblPr>
      <w:tblGrid>
        <w:gridCol w:w="992"/>
        <w:gridCol w:w="8368"/>
      </w:tblGrid>
      <w:tr w:rsidR="002F6350" w:rsidRPr="00700022" w14:paraId="09B2639E" w14:textId="77777777" w:rsidTr="00885431">
        <w:tc>
          <w:tcPr>
            <w:tcW w:w="992" w:type="dxa"/>
          </w:tcPr>
          <w:p w14:paraId="6D668510" w14:textId="77777777" w:rsidR="002F6350" w:rsidRPr="00700022" w:rsidRDefault="002F6350" w:rsidP="00563CBD">
            <w:pPr>
              <w:pStyle w:val="Sectiontext0"/>
              <w:rPr>
                <w:bCs/>
              </w:rPr>
            </w:pPr>
          </w:p>
        </w:tc>
        <w:tc>
          <w:tcPr>
            <w:tcW w:w="8368" w:type="dxa"/>
          </w:tcPr>
          <w:p w14:paraId="110BB884" w14:textId="77777777" w:rsidR="002F6350" w:rsidRPr="00700022" w:rsidRDefault="002F6350" w:rsidP="00563CBD">
            <w:pPr>
              <w:pStyle w:val="Sectiontext0"/>
              <w:rPr>
                <w:iCs/>
              </w:rPr>
            </w:pPr>
            <w:r w:rsidRPr="00700022">
              <w:rPr>
                <w:iCs/>
              </w:rPr>
              <w:t>The assistance under this Part ceases on the day after the conclusion of the Royal Commission hearing.</w:t>
            </w:r>
          </w:p>
        </w:tc>
      </w:tr>
    </w:tbl>
    <w:p w14:paraId="1BA458B3" w14:textId="5532528E" w:rsidR="002F6350" w:rsidRPr="00700022" w:rsidRDefault="002F6350" w:rsidP="00563CBD">
      <w:pPr>
        <w:pStyle w:val="Heading5"/>
      </w:pPr>
      <w:bookmarkStart w:id="3718" w:name="_Toc177127417"/>
      <w:r w:rsidRPr="00700022">
        <w:t>8.7A.5</w:t>
      </w:r>
      <w:r w:rsidR="00E85499">
        <w:tab/>
      </w:r>
      <w:r w:rsidRPr="00700022">
        <w:t>Assistance with transport</w:t>
      </w:r>
      <w:bookmarkEnd w:id="3718"/>
    </w:p>
    <w:tbl>
      <w:tblPr>
        <w:tblW w:w="9355" w:type="dxa"/>
        <w:tblInd w:w="113" w:type="dxa"/>
        <w:tblLayout w:type="fixed"/>
        <w:tblLook w:val="0000" w:firstRow="0" w:lastRow="0" w:firstColumn="0" w:lastColumn="0" w:noHBand="0" w:noVBand="0"/>
      </w:tblPr>
      <w:tblGrid>
        <w:gridCol w:w="992"/>
        <w:gridCol w:w="567"/>
        <w:gridCol w:w="567"/>
        <w:gridCol w:w="7229"/>
      </w:tblGrid>
      <w:tr w:rsidR="002F6350" w:rsidRPr="00700022" w14:paraId="56F16534" w14:textId="77777777" w:rsidTr="00885431">
        <w:tc>
          <w:tcPr>
            <w:tcW w:w="992" w:type="dxa"/>
          </w:tcPr>
          <w:p w14:paraId="0AEB9CA1" w14:textId="77777777" w:rsidR="002F6350" w:rsidRPr="00700022" w:rsidRDefault="002F6350" w:rsidP="00563CBD">
            <w:pPr>
              <w:pStyle w:val="Sectiontext0"/>
              <w:jc w:val="center"/>
            </w:pPr>
            <w:r w:rsidRPr="00700022">
              <w:t>1.</w:t>
            </w:r>
          </w:p>
        </w:tc>
        <w:tc>
          <w:tcPr>
            <w:tcW w:w="8363" w:type="dxa"/>
            <w:gridSpan w:val="3"/>
          </w:tcPr>
          <w:p w14:paraId="0BE4788D" w14:textId="77777777" w:rsidR="002F6350" w:rsidRPr="00700022" w:rsidRDefault="002F6350" w:rsidP="00563CBD">
            <w:pPr>
              <w:pStyle w:val="Sectiontext0"/>
            </w:pPr>
            <w:r w:rsidRPr="00700022">
              <w:t>This section does not apply to a person who lives within 30 kilometres of the location of the Royal Commission hearing.</w:t>
            </w:r>
          </w:p>
        </w:tc>
      </w:tr>
      <w:tr w:rsidR="002F6350" w:rsidRPr="00700022" w14:paraId="5789DED2" w14:textId="77777777" w:rsidTr="00885431">
        <w:tc>
          <w:tcPr>
            <w:tcW w:w="992" w:type="dxa"/>
          </w:tcPr>
          <w:p w14:paraId="05C46DA3" w14:textId="77777777" w:rsidR="002F6350" w:rsidRPr="00700022" w:rsidRDefault="002F6350" w:rsidP="00563CBD">
            <w:pPr>
              <w:pStyle w:val="Sectiontext0"/>
              <w:jc w:val="center"/>
            </w:pPr>
            <w:r w:rsidRPr="00700022">
              <w:t>2.</w:t>
            </w:r>
          </w:p>
        </w:tc>
        <w:tc>
          <w:tcPr>
            <w:tcW w:w="8363" w:type="dxa"/>
            <w:gridSpan w:val="3"/>
          </w:tcPr>
          <w:p w14:paraId="5BAEAF59" w14:textId="75F6EA1B" w:rsidR="002F6350" w:rsidRPr="00700022" w:rsidRDefault="002F6350" w:rsidP="00563CBD">
            <w:pPr>
              <w:pStyle w:val="Sectiontext0"/>
            </w:pPr>
            <w:r w:rsidRPr="00700022">
              <w:t xml:space="preserve">A person is eligible for any of the following if the </w:t>
            </w:r>
            <w:r w:rsidR="009C134A" w:rsidRPr="00293353">
              <w:rPr>
                <w:iCs/>
              </w:rPr>
              <w:t>CDF</w:t>
            </w:r>
            <w:r w:rsidRPr="00700022">
              <w:t xml:space="preserve"> is satisfied it is reasonable to assist the person to travel to attend a Royal Commission hearing attended by the member.</w:t>
            </w:r>
          </w:p>
        </w:tc>
      </w:tr>
      <w:tr w:rsidR="002F6350" w:rsidRPr="00700022" w14:paraId="2EA9C8C8" w14:textId="77777777" w:rsidTr="00885431">
        <w:tc>
          <w:tcPr>
            <w:tcW w:w="992" w:type="dxa"/>
          </w:tcPr>
          <w:p w14:paraId="5F35F0EF" w14:textId="77777777" w:rsidR="002F6350" w:rsidRPr="00700022" w:rsidRDefault="002F6350" w:rsidP="00563CBD">
            <w:pPr>
              <w:pStyle w:val="Sectiontext0"/>
              <w:jc w:val="center"/>
            </w:pPr>
          </w:p>
        </w:tc>
        <w:tc>
          <w:tcPr>
            <w:tcW w:w="567" w:type="dxa"/>
          </w:tcPr>
          <w:p w14:paraId="3368E814" w14:textId="77777777" w:rsidR="002F6350" w:rsidRPr="00700022" w:rsidRDefault="002F6350" w:rsidP="00563CBD">
            <w:pPr>
              <w:pStyle w:val="Sectiontext0"/>
            </w:pPr>
            <w:r w:rsidRPr="00700022">
              <w:t>a.</w:t>
            </w:r>
          </w:p>
        </w:tc>
        <w:tc>
          <w:tcPr>
            <w:tcW w:w="7796" w:type="dxa"/>
            <w:gridSpan w:val="2"/>
          </w:tcPr>
          <w:p w14:paraId="5A9C0647" w14:textId="77777777" w:rsidR="002F6350" w:rsidRPr="00700022" w:rsidRDefault="002F6350" w:rsidP="00563CBD">
            <w:pPr>
              <w:pStyle w:val="Sectiontext0"/>
            </w:pPr>
            <w:r w:rsidRPr="00700022">
              <w:t xml:space="preserve">If the person travels by private vehicle — all of the following. </w:t>
            </w:r>
          </w:p>
        </w:tc>
      </w:tr>
      <w:tr w:rsidR="002F6350" w:rsidRPr="00700022" w14:paraId="77FA7C95" w14:textId="77777777" w:rsidTr="00885431">
        <w:tc>
          <w:tcPr>
            <w:tcW w:w="992" w:type="dxa"/>
          </w:tcPr>
          <w:p w14:paraId="42886537" w14:textId="77777777" w:rsidR="002F6350" w:rsidRPr="00700022" w:rsidRDefault="002F6350" w:rsidP="00563CBD">
            <w:pPr>
              <w:pStyle w:val="Sectiontext0"/>
              <w:jc w:val="center"/>
            </w:pPr>
          </w:p>
        </w:tc>
        <w:tc>
          <w:tcPr>
            <w:tcW w:w="567" w:type="dxa"/>
          </w:tcPr>
          <w:p w14:paraId="059FD08A" w14:textId="77777777" w:rsidR="002F6350" w:rsidRPr="00700022" w:rsidRDefault="002F6350" w:rsidP="00563CBD">
            <w:pPr>
              <w:pStyle w:val="Sectiontext0"/>
            </w:pPr>
          </w:p>
        </w:tc>
        <w:tc>
          <w:tcPr>
            <w:tcW w:w="567" w:type="dxa"/>
          </w:tcPr>
          <w:p w14:paraId="5F1004A4" w14:textId="77777777" w:rsidR="002F6350" w:rsidRPr="00700022" w:rsidRDefault="002F6350" w:rsidP="00563CBD">
            <w:pPr>
              <w:pStyle w:val="Sectiontext0"/>
            </w:pPr>
            <w:r w:rsidRPr="00700022">
              <w:t>i.</w:t>
            </w:r>
          </w:p>
        </w:tc>
        <w:tc>
          <w:tcPr>
            <w:tcW w:w="7229" w:type="dxa"/>
          </w:tcPr>
          <w:p w14:paraId="048EDE80" w14:textId="77777777" w:rsidR="002F6350" w:rsidRPr="00700022" w:rsidRDefault="002F6350" w:rsidP="00563CBD">
            <w:pPr>
              <w:pStyle w:val="Sectiontext0"/>
            </w:pPr>
            <w:r w:rsidRPr="00700022">
              <w:t>Vehicle allowance under Chapter 9 Part 6 Division 5 for the journey to and from the location of the Royal Commission hearing.</w:t>
            </w:r>
          </w:p>
        </w:tc>
      </w:tr>
      <w:tr w:rsidR="002F6350" w:rsidRPr="00700022" w14:paraId="5BF45613" w14:textId="77777777" w:rsidTr="00885431">
        <w:tc>
          <w:tcPr>
            <w:tcW w:w="992" w:type="dxa"/>
          </w:tcPr>
          <w:p w14:paraId="5F8A6726" w14:textId="77777777" w:rsidR="002F6350" w:rsidRPr="00700022" w:rsidRDefault="002F6350" w:rsidP="00563CBD">
            <w:pPr>
              <w:pStyle w:val="Sectiontext0"/>
              <w:jc w:val="center"/>
            </w:pPr>
          </w:p>
        </w:tc>
        <w:tc>
          <w:tcPr>
            <w:tcW w:w="567" w:type="dxa"/>
          </w:tcPr>
          <w:p w14:paraId="5BA402EE" w14:textId="77777777" w:rsidR="002F6350" w:rsidRPr="00700022" w:rsidRDefault="002F6350" w:rsidP="00563CBD">
            <w:pPr>
              <w:pStyle w:val="Sectiontext0"/>
            </w:pPr>
          </w:p>
        </w:tc>
        <w:tc>
          <w:tcPr>
            <w:tcW w:w="567" w:type="dxa"/>
          </w:tcPr>
          <w:p w14:paraId="3E115467" w14:textId="77777777" w:rsidR="002F6350" w:rsidRPr="00700022" w:rsidRDefault="002F6350" w:rsidP="00563CBD">
            <w:pPr>
              <w:pStyle w:val="Sectiontext0"/>
            </w:pPr>
            <w:r w:rsidRPr="00700022">
              <w:t>ii.</w:t>
            </w:r>
          </w:p>
        </w:tc>
        <w:tc>
          <w:tcPr>
            <w:tcW w:w="7229" w:type="dxa"/>
          </w:tcPr>
          <w:p w14:paraId="39DFDB7E" w14:textId="77777777" w:rsidR="002F6350" w:rsidRPr="00700022" w:rsidRDefault="002F6350" w:rsidP="00563CBD">
            <w:pPr>
              <w:pStyle w:val="Sectiontext0"/>
              <w:rPr>
                <w:b/>
              </w:rPr>
            </w:pPr>
            <w:r w:rsidRPr="00700022">
              <w:rPr>
                <w:color w:val="000000"/>
              </w:rPr>
              <w:t>Reimbursement of any parking fees and road tolls incurred in connection with attending the Royal Commission hearing, if they provide receipts.</w:t>
            </w:r>
          </w:p>
        </w:tc>
      </w:tr>
      <w:tr w:rsidR="002F6350" w:rsidRPr="00700022" w14:paraId="4D0B1B54" w14:textId="77777777" w:rsidTr="00885431">
        <w:tc>
          <w:tcPr>
            <w:tcW w:w="992" w:type="dxa"/>
          </w:tcPr>
          <w:p w14:paraId="479706EC" w14:textId="77777777" w:rsidR="002F6350" w:rsidRPr="00700022" w:rsidRDefault="002F6350" w:rsidP="00F473BB">
            <w:pPr>
              <w:pStyle w:val="Sectiontext0"/>
              <w:keepNext/>
              <w:keepLines/>
              <w:jc w:val="center"/>
            </w:pPr>
          </w:p>
        </w:tc>
        <w:tc>
          <w:tcPr>
            <w:tcW w:w="567" w:type="dxa"/>
          </w:tcPr>
          <w:p w14:paraId="07F1546B" w14:textId="77777777" w:rsidR="002F6350" w:rsidRPr="00700022" w:rsidRDefault="002F6350" w:rsidP="00F473BB">
            <w:pPr>
              <w:pStyle w:val="Sectiontext0"/>
              <w:keepNext/>
              <w:keepLines/>
            </w:pPr>
            <w:r w:rsidRPr="00700022">
              <w:t>b.</w:t>
            </w:r>
          </w:p>
        </w:tc>
        <w:tc>
          <w:tcPr>
            <w:tcW w:w="7796" w:type="dxa"/>
            <w:gridSpan w:val="2"/>
          </w:tcPr>
          <w:p w14:paraId="504047B0" w14:textId="77777777" w:rsidR="002F6350" w:rsidRPr="00700022" w:rsidRDefault="002F6350" w:rsidP="00F473BB">
            <w:pPr>
              <w:pStyle w:val="Sectiontext0"/>
              <w:keepNext/>
              <w:keepLines/>
            </w:pPr>
            <w:r w:rsidRPr="00700022">
              <w:t xml:space="preserve">If the person travels by air — all of the following. </w:t>
            </w:r>
          </w:p>
        </w:tc>
      </w:tr>
      <w:tr w:rsidR="002F6350" w:rsidRPr="00700022" w14:paraId="2E903013" w14:textId="77777777" w:rsidTr="00885431">
        <w:tc>
          <w:tcPr>
            <w:tcW w:w="992" w:type="dxa"/>
          </w:tcPr>
          <w:p w14:paraId="3E24510A" w14:textId="77777777" w:rsidR="002F6350" w:rsidRPr="00700022" w:rsidRDefault="002F6350" w:rsidP="00563CBD">
            <w:pPr>
              <w:pStyle w:val="Sectiontext0"/>
              <w:jc w:val="center"/>
            </w:pPr>
          </w:p>
        </w:tc>
        <w:tc>
          <w:tcPr>
            <w:tcW w:w="567" w:type="dxa"/>
          </w:tcPr>
          <w:p w14:paraId="1245B936" w14:textId="77777777" w:rsidR="002F6350" w:rsidRPr="00700022" w:rsidRDefault="002F6350" w:rsidP="00563CBD">
            <w:pPr>
              <w:pStyle w:val="Sectiontext0"/>
            </w:pPr>
          </w:p>
        </w:tc>
        <w:tc>
          <w:tcPr>
            <w:tcW w:w="567" w:type="dxa"/>
          </w:tcPr>
          <w:p w14:paraId="17DF1886" w14:textId="77777777" w:rsidR="002F6350" w:rsidRPr="00700022" w:rsidRDefault="002F6350" w:rsidP="00563CBD">
            <w:pPr>
              <w:pStyle w:val="Sectiontext0"/>
            </w:pPr>
            <w:r w:rsidRPr="00700022">
              <w:t>i.</w:t>
            </w:r>
          </w:p>
        </w:tc>
        <w:tc>
          <w:tcPr>
            <w:tcW w:w="7229" w:type="dxa"/>
          </w:tcPr>
          <w:p w14:paraId="64BC803A" w14:textId="77777777" w:rsidR="002F6350" w:rsidRPr="00700022" w:rsidRDefault="002F6350" w:rsidP="00563CBD">
            <w:pPr>
              <w:pStyle w:val="Sectiontext0"/>
            </w:pPr>
            <w:r w:rsidRPr="00700022">
              <w:t>A return economy class flight within Australia to and from the location of the Royal Commission hearing.</w:t>
            </w:r>
          </w:p>
        </w:tc>
      </w:tr>
      <w:tr w:rsidR="002F6350" w:rsidRPr="00700022" w14:paraId="087F3633" w14:textId="77777777" w:rsidTr="00885431">
        <w:tc>
          <w:tcPr>
            <w:tcW w:w="992" w:type="dxa"/>
          </w:tcPr>
          <w:p w14:paraId="6C911E2B" w14:textId="77777777" w:rsidR="002F6350" w:rsidRPr="00700022" w:rsidRDefault="002F6350" w:rsidP="00563CBD">
            <w:pPr>
              <w:pStyle w:val="Sectiontext0"/>
              <w:jc w:val="center"/>
            </w:pPr>
          </w:p>
        </w:tc>
        <w:tc>
          <w:tcPr>
            <w:tcW w:w="567" w:type="dxa"/>
          </w:tcPr>
          <w:p w14:paraId="163F4C96" w14:textId="77777777" w:rsidR="002F6350" w:rsidRPr="00700022" w:rsidRDefault="002F6350" w:rsidP="00563CBD">
            <w:pPr>
              <w:pStyle w:val="Sectiontext0"/>
            </w:pPr>
          </w:p>
        </w:tc>
        <w:tc>
          <w:tcPr>
            <w:tcW w:w="567" w:type="dxa"/>
          </w:tcPr>
          <w:p w14:paraId="1569DECD" w14:textId="77777777" w:rsidR="002F6350" w:rsidRPr="00700022" w:rsidRDefault="002F6350" w:rsidP="00563CBD">
            <w:pPr>
              <w:pStyle w:val="Sectiontext0"/>
            </w:pPr>
            <w:r w:rsidRPr="00700022">
              <w:t>ii.</w:t>
            </w:r>
          </w:p>
        </w:tc>
        <w:tc>
          <w:tcPr>
            <w:tcW w:w="7229" w:type="dxa"/>
          </w:tcPr>
          <w:p w14:paraId="19951CD1" w14:textId="77777777" w:rsidR="002F6350" w:rsidRPr="00700022" w:rsidRDefault="002F6350" w:rsidP="00563CBD">
            <w:pPr>
              <w:pStyle w:val="Sectiontext0"/>
            </w:pPr>
            <w:r w:rsidRPr="00700022">
              <w:t>The cost of transport for the journey to and from the airport where the flight arrives or departs.</w:t>
            </w:r>
          </w:p>
        </w:tc>
      </w:tr>
      <w:tr w:rsidR="002F6350" w:rsidRPr="00700022" w14:paraId="6DA1EC67" w14:textId="77777777" w:rsidTr="00885431">
        <w:tc>
          <w:tcPr>
            <w:tcW w:w="992" w:type="dxa"/>
          </w:tcPr>
          <w:p w14:paraId="134F05D1" w14:textId="77777777" w:rsidR="002F6350" w:rsidRPr="00700022" w:rsidRDefault="002F6350" w:rsidP="00563CBD">
            <w:pPr>
              <w:pStyle w:val="Sectiontext0"/>
              <w:jc w:val="center"/>
            </w:pPr>
          </w:p>
        </w:tc>
        <w:tc>
          <w:tcPr>
            <w:tcW w:w="567" w:type="dxa"/>
          </w:tcPr>
          <w:p w14:paraId="599EDABF" w14:textId="77777777" w:rsidR="002F6350" w:rsidRPr="00700022" w:rsidRDefault="002F6350" w:rsidP="00563CBD">
            <w:pPr>
              <w:pStyle w:val="Sectiontext0"/>
            </w:pPr>
            <w:r w:rsidRPr="00700022">
              <w:t>c.</w:t>
            </w:r>
          </w:p>
        </w:tc>
        <w:tc>
          <w:tcPr>
            <w:tcW w:w="7796" w:type="dxa"/>
            <w:gridSpan w:val="2"/>
          </w:tcPr>
          <w:p w14:paraId="3E3AB797" w14:textId="77777777" w:rsidR="002F6350" w:rsidRPr="00700022" w:rsidRDefault="002F6350" w:rsidP="00563CBD">
            <w:pPr>
              <w:pStyle w:val="Sectiontext0"/>
            </w:pPr>
            <w:r w:rsidRPr="00700022">
              <w:t>If the person travels by any other means of transport within Australia — the cost of the transport.</w:t>
            </w:r>
          </w:p>
        </w:tc>
      </w:tr>
    </w:tbl>
    <w:p w14:paraId="77F70F5F" w14:textId="696DA90A" w:rsidR="002F6350" w:rsidRPr="00700022" w:rsidRDefault="002F6350" w:rsidP="00563CBD">
      <w:pPr>
        <w:pStyle w:val="Heading5"/>
      </w:pPr>
      <w:bookmarkStart w:id="3719" w:name="_Toc177127418"/>
      <w:r w:rsidRPr="00700022">
        <w:t>8.7A.6</w:t>
      </w:r>
      <w:r w:rsidR="00E85499">
        <w:tab/>
      </w:r>
      <w:r w:rsidRPr="00700022">
        <w:t>Assistance with accommodation</w:t>
      </w:r>
      <w:bookmarkEnd w:id="3719"/>
    </w:p>
    <w:tbl>
      <w:tblPr>
        <w:tblW w:w="9355" w:type="dxa"/>
        <w:tblInd w:w="113" w:type="dxa"/>
        <w:tblLayout w:type="fixed"/>
        <w:tblLook w:val="0000" w:firstRow="0" w:lastRow="0" w:firstColumn="0" w:lastColumn="0" w:noHBand="0" w:noVBand="0"/>
      </w:tblPr>
      <w:tblGrid>
        <w:gridCol w:w="992"/>
        <w:gridCol w:w="8363"/>
      </w:tblGrid>
      <w:tr w:rsidR="002F6350" w:rsidRPr="00700022" w14:paraId="314FE4EA" w14:textId="77777777" w:rsidTr="00885431">
        <w:tc>
          <w:tcPr>
            <w:tcW w:w="992" w:type="dxa"/>
          </w:tcPr>
          <w:p w14:paraId="5C159556" w14:textId="77777777" w:rsidR="002F6350" w:rsidRPr="00700022" w:rsidRDefault="002F6350" w:rsidP="00563CBD">
            <w:pPr>
              <w:pStyle w:val="Sectiontext0"/>
              <w:jc w:val="center"/>
            </w:pPr>
            <w:r w:rsidRPr="00700022">
              <w:t>1.</w:t>
            </w:r>
          </w:p>
        </w:tc>
        <w:tc>
          <w:tcPr>
            <w:tcW w:w="8363" w:type="dxa"/>
          </w:tcPr>
          <w:p w14:paraId="430EFEC0" w14:textId="1097A346" w:rsidR="002F6350" w:rsidRPr="00700022" w:rsidRDefault="002F6350" w:rsidP="00563CBD">
            <w:pPr>
              <w:pStyle w:val="Sectiontext0"/>
            </w:pPr>
            <w:r w:rsidRPr="00700022">
              <w:t xml:space="preserve">A person is eligible for accommodation costs if the </w:t>
            </w:r>
            <w:r w:rsidR="000E76F0" w:rsidRPr="00293353">
              <w:rPr>
                <w:iCs/>
              </w:rPr>
              <w:t>CDF</w:t>
            </w:r>
            <w:r w:rsidRPr="00700022">
              <w:t xml:space="preserve"> is satisfied it is unreasonable for the person to attend the Royal Commission hearing without the accommodation being provided.</w:t>
            </w:r>
          </w:p>
        </w:tc>
      </w:tr>
      <w:tr w:rsidR="002F6350" w:rsidRPr="00700022" w14:paraId="69E0DDB9" w14:textId="77777777" w:rsidTr="00885431">
        <w:tc>
          <w:tcPr>
            <w:tcW w:w="992" w:type="dxa"/>
          </w:tcPr>
          <w:p w14:paraId="610DC4B1" w14:textId="77777777" w:rsidR="002F6350" w:rsidRPr="00700022" w:rsidRDefault="002F6350" w:rsidP="00563CBD">
            <w:pPr>
              <w:pStyle w:val="Sectiontext0"/>
              <w:jc w:val="center"/>
            </w:pPr>
            <w:r w:rsidRPr="00700022">
              <w:t>2.</w:t>
            </w:r>
          </w:p>
        </w:tc>
        <w:tc>
          <w:tcPr>
            <w:tcW w:w="8363" w:type="dxa"/>
          </w:tcPr>
          <w:p w14:paraId="683F926A" w14:textId="0CAD87FF" w:rsidR="002F6350" w:rsidRPr="00700022" w:rsidRDefault="002F6350" w:rsidP="00563CBD">
            <w:pPr>
              <w:pStyle w:val="Sectiontext0"/>
            </w:pPr>
            <w:r w:rsidRPr="00700022">
              <w:t xml:space="preserve">The person is eligible for reasonable transport costs between the accommodation and the location of the Royal Commission hearing if the </w:t>
            </w:r>
            <w:r w:rsidR="000E76F0" w:rsidRPr="00293353">
              <w:rPr>
                <w:iCs/>
              </w:rPr>
              <w:t>CDF</w:t>
            </w:r>
            <w:r w:rsidRPr="00700022">
              <w:t xml:space="preserve"> is satisfied it is unreasonable for the person to walk to and from the accommodation.</w:t>
            </w:r>
          </w:p>
        </w:tc>
      </w:tr>
    </w:tbl>
    <w:p w14:paraId="72A6EDA7" w14:textId="0C3EFCFA" w:rsidR="002F6350" w:rsidRPr="00700022" w:rsidRDefault="002F6350" w:rsidP="00563CBD">
      <w:pPr>
        <w:pStyle w:val="Heading5"/>
      </w:pPr>
      <w:bookmarkStart w:id="3720" w:name="_Toc177127419"/>
      <w:r w:rsidRPr="00700022">
        <w:t>8.7A.7</w:t>
      </w:r>
      <w:r w:rsidR="00E85499">
        <w:tab/>
      </w:r>
      <w:r w:rsidRPr="00700022">
        <w:t>Assistance with meals</w:t>
      </w:r>
      <w:bookmarkEnd w:id="3720"/>
    </w:p>
    <w:tbl>
      <w:tblPr>
        <w:tblW w:w="9359" w:type="dxa"/>
        <w:tblInd w:w="113" w:type="dxa"/>
        <w:tblLayout w:type="fixed"/>
        <w:tblLook w:val="0000" w:firstRow="0" w:lastRow="0" w:firstColumn="0" w:lastColumn="0" w:noHBand="0" w:noVBand="0"/>
      </w:tblPr>
      <w:tblGrid>
        <w:gridCol w:w="992"/>
        <w:gridCol w:w="567"/>
        <w:gridCol w:w="7800"/>
      </w:tblGrid>
      <w:tr w:rsidR="002F6350" w:rsidRPr="00700022" w14:paraId="644D675A" w14:textId="77777777" w:rsidTr="00885431">
        <w:tc>
          <w:tcPr>
            <w:tcW w:w="992" w:type="dxa"/>
          </w:tcPr>
          <w:p w14:paraId="08F80BA5" w14:textId="77777777" w:rsidR="002F6350" w:rsidRPr="00700022" w:rsidRDefault="002F6350" w:rsidP="00563CBD">
            <w:pPr>
              <w:pStyle w:val="Sectiontext0"/>
              <w:jc w:val="center"/>
            </w:pPr>
            <w:r w:rsidRPr="00700022">
              <w:t>1.</w:t>
            </w:r>
          </w:p>
        </w:tc>
        <w:tc>
          <w:tcPr>
            <w:tcW w:w="8367" w:type="dxa"/>
            <w:gridSpan w:val="2"/>
          </w:tcPr>
          <w:p w14:paraId="2EE362AE" w14:textId="54F122FC" w:rsidR="002F6350" w:rsidRPr="00700022" w:rsidRDefault="002F6350" w:rsidP="00563CBD">
            <w:pPr>
              <w:pStyle w:val="Sectiontext0"/>
            </w:pPr>
            <w:r w:rsidRPr="00700022">
              <w:t xml:space="preserve">Subject to subsection 2, a person is eligible for an allowance for a meal at one of the following rates if the </w:t>
            </w:r>
            <w:r w:rsidR="00633B09" w:rsidRPr="00293353">
              <w:rPr>
                <w:iCs/>
              </w:rPr>
              <w:t>CDF</w:t>
            </w:r>
            <w:r w:rsidRPr="00700022">
              <w:t xml:space="preserve"> is satisfied it is reasonable.</w:t>
            </w:r>
          </w:p>
        </w:tc>
      </w:tr>
      <w:tr w:rsidR="002F6350" w:rsidRPr="00700022" w14:paraId="6151EE39" w14:textId="77777777" w:rsidTr="00885431">
        <w:tblPrEx>
          <w:tblLook w:val="04A0" w:firstRow="1" w:lastRow="0" w:firstColumn="1" w:lastColumn="0" w:noHBand="0" w:noVBand="1"/>
        </w:tblPrEx>
        <w:tc>
          <w:tcPr>
            <w:tcW w:w="992" w:type="dxa"/>
          </w:tcPr>
          <w:p w14:paraId="0882E61A" w14:textId="77777777" w:rsidR="002F6350" w:rsidRPr="00700022" w:rsidRDefault="002F6350" w:rsidP="00563CBD">
            <w:pPr>
              <w:pStyle w:val="Sectiontext0"/>
              <w:jc w:val="center"/>
            </w:pPr>
          </w:p>
        </w:tc>
        <w:tc>
          <w:tcPr>
            <w:tcW w:w="567" w:type="dxa"/>
          </w:tcPr>
          <w:p w14:paraId="20C23755" w14:textId="77777777" w:rsidR="002F6350" w:rsidRPr="00700022" w:rsidRDefault="002F6350" w:rsidP="00563CBD">
            <w:pPr>
              <w:pStyle w:val="Sectiontext0"/>
            </w:pPr>
            <w:r w:rsidRPr="00700022">
              <w:t>a.</w:t>
            </w:r>
          </w:p>
        </w:tc>
        <w:tc>
          <w:tcPr>
            <w:tcW w:w="7800" w:type="dxa"/>
          </w:tcPr>
          <w:p w14:paraId="55D18115" w14:textId="77777777" w:rsidR="002F6350" w:rsidRPr="00700022" w:rsidRDefault="002F6350" w:rsidP="00563CBD">
            <w:pPr>
              <w:pStyle w:val="Sectiontext0"/>
            </w:pPr>
            <w:r w:rsidRPr="00700022">
              <w:t xml:space="preserve">If the person is less than 10 years old </w:t>
            </w:r>
            <w:r w:rsidRPr="00700022">
              <w:rPr>
                <w:rFonts w:cs="Arial"/>
              </w:rPr>
              <w:t xml:space="preserve">— half the rate </w:t>
            </w:r>
            <w:r w:rsidRPr="00700022">
              <w:t>set out in Annex 9.5.A Part 4 table item 1 for the relevant meal.</w:t>
            </w:r>
          </w:p>
        </w:tc>
      </w:tr>
      <w:tr w:rsidR="002F6350" w:rsidRPr="00700022" w14:paraId="31C4F71F" w14:textId="77777777" w:rsidTr="00885431">
        <w:tblPrEx>
          <w:tblLook w:val="04A0" w:firstRow="1" w:lastRow="0" w:firstColumn="1" w:lastColumn="0" w:noHBand="0" w:noVBand="1"/>
        </w:tblPrEx>
        <w:tc>
          <w:tcPr>
            <w:tcW w:w="992" w:type="dxa"/>
          </w:tcPr>
          <w:p w14:paraId="1F2CFA9E" w14:textId="77777777" w:rsidR="002F6350" w:rsidRPr="00700022" w:rsidRDefault="002F6350" w:rsidP="00563CBD">
            <w:pPr>
              <w:pStyle w:val="Sectiontext0"/>
              <w:jc w:val="center"/>
            </w:pPr>
          </w:p>
        </w:tc>
        <w:tc>
          <w:tcPr>
            <w:tcW w:w="567" w:type="dxa"/>
          </w:tcPr>
          <w:p w14:paraId="1B97472F" w14:textId="77777777" w:rsidR="002F6350" w:rsidRPr="00700022" w:rsidRDefault="002F6350" w:rsidP="00563CBD">
            <w:pPr>
              <w:pStyle w:val="Sectiontext0"/>
            </w:pPr>
            <w:r w:rsidRPr="00700022">
              <w:t>b.</w:t>
            </w:r>
          </w:p>
        </w:tc>
        <w:tc>
          <w:tcPr>
            <w:tcW w:w="7800" w:type="dxa"/>
          </w:tcPr>
          <w:p w14:paraId="15928A01" w14:textId="77777777" w:rsidR="002F6350" w:rsidRPr="00700022" w:rsidRDefault="002F6350" w:rsidP="00563CBD">
            <w:pPr>
              <w:pStyle w:val="Sectiontext0"/>
            </w:pPr>
            <w:r w:rsidRPr="00700022">
              <w:rPr>
                <w:rFonts w:cs="Arial"/>
              </w:rPr>
              <w:t>If the person is 10 years or older — the rate set out in A</w:t>
            </w:r>
            <w:r w:rsidRPr="00700022">
              <w:t>nnex 9.5.A Part 4 table item 1 for the relevant meal.</w:t>
            </w:r>
          </w:p>
        </w:tc>
      </w:tr>
      <w:tr w:rsidR="002F6350" w:rsidRPr="00700022" w14:paraId="0A33622E" w14:textId="77777777" w:rsidTr="00885431">
        <w:tblPrEx>
          <w:tblLook w:val="04A0" w:firstRow="1" w:lastRow="0" w:firstColumn="1" w:lastColumn="0" w:noHBand="0" w:noVBand="1"/>
        </w:tblPrEx>
        <w:tc>
          <w:tcPr>
            <w:tcW w:w="992" w:type="dxa"/>
          </w:tcPr>
          <w:p w14:paraId="6C4920EC" w14:textId="77777777" w:rsidR="002F6350" w:rsidRPr="00700022" w:rsidRDefault="002F6350" w:rsidP="00563CBD">
            <w:pPr>
              <w:pStyle w:val="Sectiontext0"/>
              <w:jc w:val="center"/>
            </w:pPr>
            <w:r w:rsidRPr="00700022">
              <w:t>2.</w:t>
            </w:r>
          </w:p>
        </w:tc>
        <w:tc>
          <w:tcPr>
            <w:tcW w:w="8367" w:type="dxa"/>
            <w:gridSpan w:val="2"/>
          </w:tcPr>
          <w:p w14:paraId="4C80F492" w14:textId="77777777" w:rsidR="002F6350" w:rsidRPr="00700022" w:rsidRDefault="002F6350" w:rsidP="00563CBD">
            <w:pPr>
              <w:pStyle w:val="Sectiontext0"/>
            </w:pPr>
            <w:r w:rsidRPr="00700022">
              <w:t>The person is not eligible for assistance for a meal if the meal is provided at no cost to the person.</w:t>
            </w:r>
          </w:p>
        </w:tc>
      </w:tr>
      <w:tr w:rsidR="002F6350" w:rsidRPr="00700022" w14:paraId="7BDEA6FD" w14:textId="77777777" w:rsidTr="00885431">
        <w:tc>
          <w:tcPr>
            <w:tcW w:w="992" w:type="dxa"/>
          </w:tcPr>
          <w:p w14:paraId="704A29B8" w14:textId="77777777" w:rsidR="002F6350" w:rsidRPr="00700022" w:rsidRDefault="002F6350" w:rsidP="00563CBD">
            <w:pPr>
              <w:pStyle w:val="Sectiontext0"/>
              <w:jc w:val="center"/>
            </w:pPr>
            <w:r w:rsidRPr="00700022">
              <w:t>3.</w:t>
            </w:r>
          </w:p>
        </w:tc>
        <w:tc>
          <w:tcPr>
            <w:tcW w:w="8367" w:type="dxa"/>
            <w:gridSpan w:val="2"/>
          </w:tcPr>
          <w:p w14:paraId="682F5BB9" w14:textId="77777777" w:rsidR="002F6350" w:rsidRPr="00700022" w:rsidRDefault="002F6350" w:rsidP="00563CBD">
            <w:pPr>
              <w:pStyle w:val="Sectiontext0"/>
            </w:pPr>
            <w:r w:rsidRPr="00700022">
              <w:t>If a person under 18 years of age is eligible for assistance under this section the payment is made to the following.</w:t>
            </w:r>
          </w:p>
        </w:tc>
      </w:tr>
      <w:tr w:rsidR="002F6350" w:rsidRPr="00700022" w14:paraId="7140F4D9" w14:textId="77777777" w:rsidTr="00885431">
        <w:tc>
          <w:tcPr>
            <w:tcW w:w="992" w:type="dxa"/>
          </w:tcPr>
          <w:p w14:paraId="27B92F7F" w14:textId="77777777" w:rsidR="002F6350" w:rsidRPr="00700022" w:rsidRDefault="002F6350" w:rsidP="00563CBD">
            <w:pPr>
              <w:pStyle w:val="Sectiontext0"/>
              <w:jc w:val="center"/>
            </w:pPr>
          </w:p>
        </w:tc>
        <w:tc>
          <w:tcPr>
            <w:tcW w:w="567" w:type="dxa"/>
          </w:tcPr>
          <w:p w14:paraId="065FF115" w14:textId="77777777" w:rsidR="002F6350" w:rsidRPr="00700022" w:rsidRDefault="002F6350" w:rsidP="00563CBD">
            <w:pPr>
              <w:pStyle w:val="Sectiontext0"/>
            </w:pPr>
            <w:r w:rsidRPr="00700022">
              <w:t>a.</w:t>
            </w:r>
          </w:p>
        </w:tc>
        <w:tc>
          <w:tcPr>
            <w:tcW w:w="7800" w:type="dxa"/>
          </w:tcPr>
          <w:p w14:paraId="29B07338" w14:textId="77777777" w:rsidR="002F6350" w:rsidRPr="00700022" w:rsidRDefault="002F6350" w:rsidP="00563CBD">
            <w:pPr>
              <w:pStyle w:val="Sectiontext0"/>
            </w:pPr>
            <w:r w:rsidRPr="00700022">
              <w:rPr>
                <w:rFonts w:cs="Arial"/>
              </w:rPr>
              <w:t xml:space="preserve">If they are travelling with a </w:t>
            </w:r>
            <w:r w:rsidRPr="00700022">
              <w:t>parent, adult relative or legal guardian</w:t>
            </w:r>
            <w:r w:rsidRPr="00700022">
              <w:rPr>
                <w:rFonts w:cs="Arial"/>
              </w:rPr>
              <w:t xml:space="preserve"> — to the </w:t>
            </w:r>
            <w:r w:rsidRPr="00700022">
              <w:t>parent, adult relative or legal guardian.</w:t>
            </w:r>
          </w:p>
        </w:tc>
      </w:tr>
      <w:tr w:rsidR="002F6350" w:rsidRPr="00700022" w14:paraId="3FE80CA1" w14:textId="77777777" w:rsidTr="00885431">
        <w:tc>
          <w:tcPr>
            <w:tcW w:w="992" w:type="dxa"/>
          </w:tcPr>
          <w:p w14:paraId="63FE09F0" w14:textId="77777777" w:rsidR="002F6350" w:rsidRPr="00700022" w:rsidRDefault="002F6350" w:rsidP="00563CBD">
            <w:pPr>
              <w:pStyle w:val="Sectiontext0"/>
              <w:jc w:val="center"/>
            </w:pPr>
          </w:p>
        </w:tc>
        <w:tc>
          <w:tcPr>
            <w:tcW w:w="567" w:type="dxa"/>
          </w:tcPr>
          <w:p w14:paraId="23D0259D" w14:textId="77777777" w:rsidR="002F6350" w:rsidRPr="00700022" w:rsidRDefault="002F6350" w:rsidP="00563CBD">
            <w:pPr>
              <w:pStyle w:val="Sectiontext0"/>
            </w:pPr>
            <w:r w:rsidRPr="00700022">
              <w:t>b.</w:t>
            </w:r>
          </w:p>
        </w:tc>
        <w:tc>
          <w:tcPr>
            <w:tcW w:w="7800" w:type="dxa"/>
          </w:tcPr>
          <w:p w14:paraId="033FC152" w14:textId="77777777" w:rsidR="002F6350" w:rsidRPr="00700022" w:rsidRDefault="002F6350" w:rsidP="00563CBD">
            <w:pPr>
              <w:pStyle w:val="Sectiontext0"/>
            </w:pPr>
            <w:r w:rsidRPr="00700022">
              <w:t xml:space="preserve">If they are travelling alone </w:t>
            </w:r>
            <w:r w:rsidRPr="00700022">
              <w:rPr>
                <w:rFonts w:cs="Arial"/>
              </w:rPr>
              <w:t>— to the child.</w:t>
            </w:r>
          </w:p>
        </w:tc>
      </w:tr>
    </w:tbl>
    <w:p w14:paraId="44394BEA" w14:textId="110E099F" w:rsidR="002F6350" w:rsidRPr="00700022" w:rsidRDefault="002F6350" w:rsidP="00563CBD">
      <w:pPr>
        <w:pStyle w:val="Heading5"/>
      </w:pPr>
      <w:bookmarkStart w:id="3721" w:name="_Toc177127420"/>
      <w:r w:rsidRPr="00700022">
        <w:t>8.7A.8</w:t>
      </w:r>
      <w:r w:rsidR="00E85499">
        <w:tab/>
      </w:r>
      <w:r w:rsidRPr="00700022">
        <w:t>Assistance with incidental expenses</w:t>
      </w:r>
      <w:bookmarkEnd w:id="3721"/>
    </w:p>
    <w:tbl>
      <w:tblPr>
        <w:tblW w:w="9359" w:type="dxa"/>
        <w:tblInd w:w="113" w:type="dxa"/>
        <w:tblLayout w:type="fixed"/>
        <w:tblLook w:val="0000" w:firstRow="0" w:lastRow="0" w:firstColumn="0" w:lastColumn="0" w:noHBand="0" w:noVBand="0"/>
      </w:tblPr>
      <w:tblGrid>
        <w:gridCol w:w="992"/>
        <w:gridCol w:w="567"/>
        <w:gridCol w:w="7800"/>
      </w:tblGrid>
      <w:tr w:rsidR="002F6350" w:rsidRPr="00700022" w14:paraId="01FAFB7E" w14:textId="77777777" w:rsidTr="00885431">
        <w:tc>
          <w:tcPr>
            <w:tcW w:w="992" w:type="dxa"/>
          </w:tcPr>
          <w:p w14:paraId="65222F2A" w14:textId="77777777" w:rsidR="002F6350" w:rsidRPr="00700022" w:rsidRDefault="002F6350" w:rsidP="00563CBD">
            <w:pPr>
              <w:pStyle w:val="Sectiontext0"/>
              <w:jc w:val="center"/>
            </w:pPr>
            <w:r w:rsidRPr="00700022">
              <w:rPr>
                <w:bCs/>
              </w:rPr>
              <w:t>1.</w:t>
            </w:r>
          </w:p>
        </w:tc>
        <w:tc>
          <w:tcPr>
            <w:tcW w:w="8367" w:type="dxa"/>
            <w:gridSpan w:val="2"/>
          </w:tcPr>
          <w:p w14:paraId="6B785252" w14:textId="21474645" w:rsidR="002F6350" w:rsidRPr="00700022" w:rsidRDefault="002F6350" w:rsidP="00563CBD">
            <w:pPr>
              <w:pStyle w:val="Sectiontext0"/>
              <w:rPr>
                <w:iCs/>
              </w:rPr>
            </w:pPr>
            <w:r w:rsidRPr="00700022">
              <w:rPr>
                <w:iCs/>
              </w:rPr>
              <w:t>A person</w:t>
            </w:r>
            <w:r w:rsidRPr="00700022">
              <w:t xml:space="preserve"> </w:t>
            </w:r>
            <w:r w:rsidRPr="00700022">
              <w:rPr>
                <w:iCs/>
              </w:rPr>
              <w:t xml:space="preserve">is eligible for incidentals allowance if the </w:t>
            </w:r>
            <w:r w:rsidR="00633B09" w:rsidRPr="00293353">
              <w:rPr>
                <w:iCs/>
              </w:rPr>
              <w:t>CDF</w:t>
            </w:r>
            <w:r w:rsidRPr="00700022">
              <w:rPr>
                <w:iCs/>
              </w:rPr>
              <w:t xml:space="preserve"> is satisfied it is reasonable.</w:t>
            </w:r>
          </w:p>
        </w:tc>
      </w:tr>
      <w:tr w:rsidR="002F6350" w:rsidRPr="00700022" w14:paraId="3392B443" w14:textId="77777777" w:rsidTr="00885431">
        <w:tc>
          <w:tcPr>
            <w:tcW w:w="992" w:type="dxa"/>
          </w:tcPr>
          <w:p w14:paraId="148ED33D" w14:textId="77777777" w:rsidR="002F6350" w:rsidRPr="00700022" w:rsidRDefault="002F6350" w:rsidP="00563CBD">
            <w:pPr>
              <w:pStyle w:val="Sectiontext0"/>
              <w:jc w:val="center"/>
              <w:rPr>
                <w:bCs/>
              </w:rPr>
            </w:pPr>
            <w:r w:rsidRPr="00700022">
              <w:rPr>
                <w:bCs/>
              </w:rPr>
              <w:t>2.</w:t>
            </w:r>
          </w:p>
        </w:tc>
        <w:tc>
          <w:tcPr>
            <w:tcW w:w="8367" w:type="dxa"/>
            <w:gridSpan w:val="2"/>
          </w:tcPr>
          <w:p w14:paraId="464A830F" w14:textId="77777777" w:rsidR="002F6350" w:rsidRPr="00700022" w:rsidRDefault="002F6350" w:rsidP="00563CBD">
            <w:pPr>
              <w:pStyle w:val="Sectiontext0"/>
              <w:rPr>
                <w:iCs/>
              </w:rPr>
            </w:pPr>
            <w:r w:rsidRPr="00700022">
              <w:rPr>
                <w:iCs/>
              </w:rPr>
              <w:t>The rate of incidentals allowance is one of the following.</w:t>
            </w:r>
          </w:p>
        </w:tc>
      </w:tr>
      <w:tr w:rsidR="002F6350" w:rsidRPr="00700022" w14:paraId="3D9097BE" w14:textId="77777777" w:rsidTr="00885431">
        <w:tc>
          <w:tcPr>
            <w:tcW w:w="992" w:type="dxa"/>
          </w:tcPr>
          <w:p w14:paraId="1E1A31B4" w14:textId="77777777" w:rsidR="002F6350" w:rsidRPr="00700022" w:rsidRDefault="002F6350" w:rsidP="00563CBD">
            <w:pPr>
              <w:pStyle w:val="Sectiontext0"/>
              <w:jc w:val="center"/>
            </w:pPr>
          </w:p>
        </w:tc>
        <w:tc>
          <w:tcPr>
            <w:tcW w:w="567" w:type="dxa"/>
          </w:tcPr>
          <w:p w14:paraId="6DF1852E" w14:textId="77777777" w:rsidR="002F6350" w:rsidRPr="00700022" w:rsidRDefault="002F6350" w:rsidP="00563CBD">
            <w:pPr>
              <w:pStyle w:val="Sectiontext0"/>
            </w:pPr>
            <w:r w:rsidRPr="00700022">
              <w:t>a.</w:t>
            </w:r>
          </w:p>
        </w:tc>
        <w:tc>
          <w:tcPr>
            <w:tcW w:w="7800" w:type="dxa"/>
          </w:tcPr>
          <w:p w14:paraId="658F17CA" w14:textId="6A52466A" w:rsidR="002F6350" w:rsidRPr="00700022" w:rsidRDefault="002F6350" w:rsidP="00A11196">
            <w:pPr>
              <w:pStyle w:val="Sectiontext0"/>
            </w:pPr>
            <w:r w:rsidRPr="00700022">
              <w:rPr>
                <w:iCs/>
              </w:rPr>
              <w:t xml:space="preserve">The amount payable to a member under </w:t>
            </w:r>
            <w:r w:rsidR="00526927">
              <w:rPr>
                <w:iCs/>
              </w:rPr>
              <w:t>paragraph</w:t>
            </w:r>
            <w:r w:rsidR="00526927" w:rsidRPr="00700022">
              <w:rPr>
                <w:iCs/>
              </w:rPr>
              <w:t xml:space="preserve"> </w:t>
            </w:r>
            <w:r w:rsidRPr="00700022">
              <w:rPr>
                <w:iCs/>
              </w:rPr>
              <w:t>9.5.41.</w:t>
            </w:r>
            <w:r w:rsidR="00526927">
              <w:rPr>
                <w:iCs/>
              </w:rPr>
              <w:t>3.c</w:t>
            </w:r>
            <w:r w:rsidRPr="00700022">
              <w:rPr>
                <w:iCs/>
              </w:rPr>
              <w:t>.</w:t>
            </w:r>
          </w:p>
        </w:tc>
      </w:tr>
      <w:tr w:rsidR="002F6350" w:rsidRPr="00700022" w14:paraId="73A35D7C" w14:textId="77777777" w:rsidTr="00885431">
        <w:tc>
          <w:tcPr>
            <w:tcW w:w="992" w:type="dxa"/>
          </w:tcPr>
          <w:p w14:paraId="6F1A3B6C" w14:textId="77777777" w:rsidR="002F6350" w:rsidRPr="00700022" w:rsidRDefault="002F6350" w:rsidP="00563CBD">
            <w:pPr>
              <w:pStyle w:val="Sectiontext0"/>
              <w:jc w:val="center"/>
            </w:pPr>
          </w:p>
        </w:tc>
        <w:tc>
          <w:tcPr>
            <w:tcW w:w="567" w:type="dxa"/>
          </w:tcPr>
          <w:p w14:paraId="5C66918C" w14:textId="77777777" w:rsidR="002F6350" w:rsidRPr="00700022" w:rsidRDefault="002F6350" w:rsidP="00563CBD">
            <w:pPr>
              <w:pStyle w:val="Sectiontext0"/>
            </w:pPr>
            <w:r w:rsidRPr="00700022">
              <w:t>b.</w:t>
            </w:r>
          </w:p>
        </w:tc>
        <w:tc>
          <w:tcPr>
            <w:tcW w:w="7800" w:type="dxa"/>
          </w:tcPr>
          <w:p w14:paraId="65EA96AD" w14:textId="3AF34260" w:rsidR="002F6350" w:rsidRPr="00700022" w:rsidRDefault="002F6350" w:rsidP="00563CBD">
            <w:pPr>
              <w:pStyle w:val="Sectiontext0"/>
              <w:rPr>
                <w:iCs/>
              </w:rPr>
            </w:pPr>
            <w:r w:rsidRPr="00700022">
              <w:rPr>
                <w:iCs/>
              </w:rPr>
              <w:t xml:space="preserve">If subsection 3 applies, the rate set by the </w:t>
            </w:r>
            <w:r w:rsidR="00633B09" w:rsidRPr="00293353">
              <w:rPr>
                <w:iCs/>
              </w:rPr>
              <w:t>CDF</w:t>
            </w:r>
            <w:r w:rsidRPr="00700022">
              <w:rPr>
                <w:iCs/>
              </w:rPr>
              <w:t>.</w:t>
            </w:r>
          </w:p>
        </w:tc>
      </w:tr>
      <w:tr w:rsidR="002F6350" w:rsidRPr="00700022" w14:paraId="46C5A606" w14:textId="77777777" w:rsidTr="00885431">
        <w:tc>
          <w:tcPr>
            <w:tcW w:w="992" w:type="dxa"/>
          </w:tcPr>
          <w:p w14:paraId="5D465ACD" w14:textId="77777777" w:rsidR="002F6350" w:rsidRPr="00700022" w:rsidRDefault="002F6350" w:rsidP="00563CBD">
            <w:pPr>
              <w:pStyle w:val="Sectiontext0"/>
              <w:jc w:val="center"/>
            </w:pPr>
            <w:r w:rsidRPr="00700022">
              <w:t>3.</w:t>
            </w:r>
          </w:p>
        </w:tc>
        <w:tc>
          <w:tcPr>
            <w:tcW w:w="8367" w:type="dxa"/>
            <w:gridSpan w:val="2"/>
          </w:tcPr>
          <w:p w14:paraId="6F1654F1" w14:textId="36689888" w:rsidR="002F6350" w:rsidRPr="00700022" w:rsidRDefault="002F6350" w:rsidP="00563CBD">
            <w:pPr>
              <w:pStyle w:val="Sectiontext0"/>
            </w:pPr>
            <w:r w:rsidRPr="00700022">
              <w:t xml:space="preserve">The rate of allowance may exceed the limit in paragraph 2.a. if the </w:t>
            </w:r>
            <w:r w:rsidR="00633B09" w:rsidRPr="00293353">
              <w:rPr>
                <w:iCs/>
              </w:rPr>
              <w:t>CDF</w:t>
            </w:r>
            <w:r w:rsidRPr="00700022">
              <w:t xml:space="preserve"> is satisfied that the maximum amount payable under paragraph 2.a. is not sufficient in the circumstances.</w:t>
            </w:r>
          </w:p>
        </w:tc>
      </w:tr>
    </w:tbl>
    <w:p w14:paraId="277F136A" w14:textId="417870DF" w:rsidR="002F6350" w:rsidRPr="00700022" w:rsidRDefault="002F6350" w:rsidP="00563CBD">
      <w:pPr>
        <w:pStyle w:val="Heading5"/>
      </w:pPr>
      <w:bookmarkStart w:id="3722" w:name="_Toc177127421"/>
      <w:r w:rsidRPr="00700022">
        <w:t>8.7A.9</w:t>
      </w:r>
      <w:r w:rsidR="00E85499">
        <w:tab/>
      </w:r>
      <w:r w:rsidRPr="00700022">
        <w:t>Assistance with dependant or child care</w:t>
      </w:r>
      <w:bookmarkEnd w:id="3722"/>
    </w:p>
    <w:tbl>
      <w:tblPr>
        <w:tblW w:w="9355" w:type="dxa"/>
        <w:tblInd w:w="113" w:type="dxa"/>
        <w:tblLayout w:type="fixed"/>
        <w:tblLook w:val="0000" w:firstRow="0" w:lastRow="0" w:firstColumn="0" w:lastColumn="0" w:noHBand="0" w:noVBand="0"/>
      </w:tblPr>
      <w:tblGrid>
        <w:gridCol w:w="992"/>
        <w:gridCol w:w="567"/>
        <w:gridCol w:w="567"/>
        <w:gridCol w:w="7229"/>
      </w:tblGrid>
      <w:tr w:rsidR="002F6350" w:rsidRPr="00700022" w14:paraId="1631F84D" w14:textId="77777777" w:rsidTr="00885431">
        <w:tc>
          <w:tcPr>
            <w:tcW w:w="992" w:type="dxa"/>
          </w:tcPr>
          <w:p w14:paraId="51189E2D" w14:textId="77777777" w:rsidR="002F6350" w:rsidRPr="00700022" w:rsidRDefault="002F6350" w:rsidP="00563CBD">
            <w:pPr>
              <w:pStyle w:val="Sectiontext0"/>
              <w:jc w:val="center"/>
            </w:pPr>
            <w:r w:rsidRPr="00700022">
              <w:t>1.</w:t>
            </w:r>
          </w:p>
        </w:tc>
        <w:tc>
          <w:tcPr>
            <w:tcW w:w="8363" w:type="dxa"/>
            <w:gridSpan w:val="3"/>
          </w:tcPr>
          <w:p w14:paraId="387907EE" w14:textId="6E608EF6" w:rsidR="002F6350" w:rsidRPr="00700022" w:rsidRDefault="002F6350" w:rsidP="00563CBD">
            <w:pPr>
              <w:pStyle w:val="Sectiontext0"/>
            </w:pPr>
            <w:r w:rsidRPr="00700022">
              <w:t xml:space="preserve">A person is eligible for assistance with caring responsibilities for a dependant if the </w:t>
            </w:r>
            <w:r w:rsidR="000640EA" w:rsidRPr="00293353">
              <w:rPr>
                <w:iCs/>
              </w:rPr>
              <w:t>CDF</w:t>
            </w:r>
            <w:r w:rsidRPr="00700022">
              <w:t xml:space="preserve"> is satisfied it is reasonable having regard to the support being provided to the member attending Royal Commission hearing.</w:t>
            </w:r>
          </w:p>
        </w:tc>
      </w:tr>
      <w:tr w:rsidR="002F6350" w:rsidRPr="00700022" w14:paraId="250E81DB" w14:textId="77777777" w:rsidTr="00885431">
        <w:tc>
          <w:tcPr>
            <w:tcW w:w="992" w:type="dxa"/>
          </w:tcPr>
          <w:p w14:paraId="160F565A" w14:textId="77777777" w:rsidR="002F6350" w:rsidRPr="00700022" w:rsidRDefault="002F6350" w:rsidP="00563CBD">
            <w:pPr>
              <w:pStyle w:val="Sectiontext0"/>
              <w:jc w:val="center"/>
            </w:pPr>
            <w:r w:rsidRPr="00700022">
              <w:t>2.</w:t>
            </w:r>
          </w:p>
        </w:tc>
        <w:tc>
          <w:tcPr>
            <w:tcW w:w="8363" w:type="dxa"/>
            <w:gridSpan w:val="3"/>
          </w:tcPr>
          <w:p w14:paraId="65706CE5" w14:textId="77777777" w:rsidR="002F6350" w:rsidRPr="00700022" w:rsidRDefault="002F6350" w:rsidP="00563CBD">
            <w:pPr>
              <w:pStyle w:val="Sectiontext0"/>
            </w:pPr>
            <w:r w:rsidRPr="00700022">
              <w:t>Assistance under subsection 1 includes any of the following.</w:t>
            </w:r>
          </w:p>
        </w:tc>
      </w:tr>
      <w:tr w:rsidR="002F6350" w:rsidRPr="00700022" w14:paraId="1677D255" w14:textId="77777777" w:rsidTr="00885431">
        <w:tc>
          <w:tcPr>
            <w:tcW w:w="992" w:type="dxa"/>
          </w:tcPr>
          <w:p w14:paraId="38988148" w14:textId="77777777" w:rsidR="002F6350" w:rsidRPr="00700022" w:rsidRDefault="002F6350" w:rsidP="00563CBD">
            <w:pPr>
              <w:pStyle w:val="Sectiontext0"/>
              <w:jc w:val="center"/>
            </w:pPr>
          </w:p>
        </w:tc>
        <w:tc>
          <w:tcPr>
            <w:tcW w:w="567" w:type="dxa"/>
          </w:tcPr>
          <w:p w14:paraId="4DA46F03" w14:textId="77777777" w:rsidR="002F6350" w:rsidRPr="00700022" w:rsidRDefault="002F6350" w:rsidP="00563CBD">
            <w:pPr>
              <w:pStyle w:val="Sectiontext0"/>
            </w:pPr>
            <w:r w:rsidRPr="00700022">
              <w:t>a.</w:t>
            </w:r>
          </w:p>
        </w:tc>
        <w:tc>
          <w:tcPr>
            <w:tcW w:w="7796" w:type="dxa"/>
            <w:gridSpan w:val="2"/>
          </w:tcPr>
          <w:p w14:paraId="3843A759" w14:textId="77777777" w:rsidR="002F6350" w:rsidRPr="00700022" w:rsidRDefault="002F6350" w:rsidP="00563CBD">
            <w:pPr>
              <w:pStyle w:val="Sectiontext0"/>
            </w:pPr>
            <w:r w:rsidRPr="00700022">
              <w:t>Transport to and from any of the following for the person’s dependant.</w:t>
            </w:r>
          </w:p>
        </w:tc>
      </w:tr>
      <w:tr w:rsidR="002F6350" w:rsidRPr="00700022" w14:paraId="740B55C7" w14:textId="77777777" w:rsidTr="00885431">
        <w:tc>
          <w:tcPr>
            <w:tcW w:w="992" w:type="dxa"/>
          </w:tcPr>
          <w:p w14:paraId="0DCCC7EC" w14:textId="77777777" w:rsidR="002F6350" w:rsidRPr="00700022" w:rsidRDefault="002F6350" w:rsidP="00563CBD">
            <w:pPr>
              <w:pStyle w:val="Sectiontext0"/>
              <w:jc w:val="center"/>
            </w:pPr>
          </w:p>
        </w:tc>
        <w:tc>
          <w:tcPr>
            <w:tcW w:w="567" w:type="dxa"/>
          </w:tcPr>
          <w:p w14:paraId="041E4F54" w14:textId="77777777" w:rsidR="002F6350" w:rsidRPr="00700022" w:rsidRDefault="002F6350" w:rsidP="00563CBD">
            <w:pPr>
              <w:pStyle w:val="Sectiontext0"/>
            </w:pPr>
          </w:p>
        </w:tc>
        <w:tc>
          <w:tcPr>
            <w:tcW w:w="567" w:type="dxa"/>
          </w:tcPr>
          <w:p w14:paraId="19D5EB89" w14:textId="77777777" w:rsidR="002F6350" w:rsidRPr="00700022" w:rsidRDefault="002F6350" w:rsidP="00563CBD">
            <w:pPr>
              <w:pStyle w:val="Sectiontext0"/>
            </w:pPr>
            <w:r w:rsidRPr="00700022">
              <w:t>i.</w:t>
            </w:r>
          </w:p>
        </w:tc>
        <w:tc>
          <w:tcPr>
            <w:tcW w:w="7229" w:type="dxa"/>
          </w:tcPr>
          <w:p w14:paraId="3EB9AC14" w14:textId="77777777" w:rsidR="002F6350" w:rsidRPr="00700022" w:rsidRDefault="002F6350" w:rsidP="00563CBD">
            <w:pPr>
              <w:pStyle w:val="Sectiontext0"/>
            </w:pPr>
            <w:r w:rsidRPr="00700022">
              <w:t>The home of the dependant.</w:t>
            </w:r>
          </w:p>
        </w:tc>
      </w:tr>
      <w:tr w:rsidR="002F6350" w:rsidRPr="00700022" w14:paraId="4EDEA767" w14:textId="77777777" w:rsidTr="00885431">
        <w:tc>
          <w:tcPr>
            <w:tcW w:w="992" w:type="dxa"/>
          </w:tcPr>
          <w:p w14:paraId="71E69D50" w14:textId="77777777" w:rsidR="002F6350" w:rsidRPr="00700022" w:rsidRDefault="002F6350" w:rsidP="00563CBD">
            <w:pPr>
              <w:pStyle w:val="Sectiontext0"/>
              <w:jc w:val="center"/>
            </w:pPr>
          </w:p>
        </w:tc>
        <w:tc>
          <w:tcPr>
            <w:tcW w:w="567" w:type="dxa"/>
          </w:tcPr>
          <w:p w14:paraId="372E072A" w14:textId="77777777" w:rsidR="002F6350" w:rsidRPr="00700022" w:rsidRDefault="002F6350" w:rsidP="00563CBD">
            <w:pPr>
              <w:pStyle w:val="Sectiontext0"/>
            </w:pPr>
          </w:p>
        </w:tc>
        <w:tc>
          <w:tcPr>
            <w:tcW w:w="567" w:type="dxa"/>
          </w:tcPr>
          <w:p w14:paraId="7BD5AEE5" w14:textId="77777777" w:rsidR="002F6350" w:rsidRPr="00700022" w:rsidRDefault="002F6350" w:rsidP="00563CBD">
            <w:pPr>
              <w:pStyle w:val="Sectiontext0"/>
            </w:pPr>
            <w:r w:rsidRPr="00700022">
              <w:t>ii.</w:t>
            </w:r>
          </w:p>
        </w:tc>
        <w:tc>
          <w:tcPr>
            <w:tcW w:w="7229" w:type="dxa"/>
          </w:tcPr>
          <w:p w14:paraId="4FA382D3" w14:textId="77777777" w:rsidR="002F6350" w:rsidRPr="00700022" w:rsidRDefault="002F6350" w:rsidP="00563CBD">
            <w:pPr>
              <w:pStyle w:val="Sectiontext0"/>
            </w:pPr>
            <w:r w:rsidRPr="00700022">
              <w:t>The home of the person who will care for the dependant.</w:t>
            </w:r>
          </w:p>
        </w:tc>
      </w:tr>
      <w:tr w:rsidR="002F6350" w:rsidRPr="00700022" w14:paraId="27B836F5" w14:textId="77777777" w:rsidTr="00885431">
        <w:tc>
          <w:tcPr>
            <w:tcW w:w="992" w:type="dxa"/>
          </w:tcPr>
          <w:p w14:paraId="4EC8F096" w14:textId="77777777" w:rsidR="002F6350" w:rsidRPr="00700022" w:rsidRDefault="002F6350" w:rsidP="00563CBD">
            <w:pPr>
              <w:pStyle w:val="Sectiontext0"/>
              <w:jc w:val="center"/>
            </w:pPr>
          </w:p>
        </w:tc>
        <w:tc>
          <w:tcPr>
            <w:tcW w:w="567" w:type="dxa"/>
          </w:tcPr>
          <w:p w14:paraId="0DC27FFD" w14:textId="77777777" w:rsidR="002F6350" w:rsidRPr="00700022" w:rsidRDefault="002F6350" w:rsidP="00563CBD">
            <w:pPr>
              <w:pStyle w:val="Sectiontext0"/>
            </w:pPr>
            <w:r w:rsidRPr="00700022">
              <w:t>b.</w:t>
            </w:r>
          </w:p>
        </w:tc>
        <w:tc>
          <w:tcPr>
            <w:tcW w:w="7796" w:type="dxa"/>
            <w:gridSpan w:val="2"/>
          </w:tcPr>
          <w:p w14:paraId="79B4CA0C" w14:textId="77777777" w:rsidR="002F6350" w:rsidRPr="00700022" w:rsidRDefault="002F6350" w:rsidP="00563CBD">
            <w:pPr>
              <w:pStyle w:val="Sectiontext0"/>
            </w:pPr>
            <w:r w:rsidRPr="00700022">
              <w:t>Transport to and from any of the following for the person who will care for the dependant.</w:t>
            </w:r>
          </w:p>
        </w:tc>
      </w:tr>
      <w:tr w:rsidR="002F6350" w:rsidRPr="00700022" w14:paraId="4E4EED35" w14:textId="77777777" w:rsidTr="00885431">
        <w:tc>
          <w:tcPr>
            <w:tcW w:w="992" w:type="dxa"/>
          </w:tcPr>
          <w:p w14:paraId="61210D93" w14:textId="77777777" w:rsidR="002F6350" w:rsidRPr="00700022" w:rsidRDefault="002F6350" w:rsidP="00563CBD">
            <w:pPr>
              <w:pStyle w:val="Sectiontext0"/>
              <w:jc w:val="center"/>
            </w:pPr>
          </w:p>
        </w:tc>
        <w:tc>
          <w:tcPr>
            <w:tcW w:w="567" w:type="dxa"/>
          </w:tcPr>
          <w:p w14:paraId="4C129F90" w14:textId="77777777" w:rsidR="002F6350" w:rsidRPr="00700022" w:rsidRDefault="002F6350" w:rsidP="00563CBD">
            <w:pPr>
              <w:pStyle w:val="Sectiontext0"/>
            </w:pPr>
          </w:p>
        </w:tc>
        <w:tc>
          <w:tcPr>
            <w:tcW w:w="567" w:type="dxa"/>
          </w:tcPr>
          <w:p w14:paraId="01802504" w14:textId="77777777" w:rsidR="002F6350" w:rsidRPr="00700022" w:rsidRDefault="002F6350" w:rsidP="00563CBD">
            <w:pPr>
              <w:pStyle w:val="Sectiontext0"/>
            </w:pPr>
            <w:r w:rsidRPr="00700022">
              <w:t>i.</w:t>
            </w:r>
          </w:p>
        </w:tc>
        <w:tc>
          <w:tcPr>
            <w:tcW w:w="7229" w:type="dxa"/>
          </w:tcPr>
          <w:p w14:paraId="2C18CBCB" w14:textId="77777777" w:rsidR="002F6350" w:rsidRPr="00700022" w:rsidRDefault="002F6350" w:rsidP="00563CBD">
            <w:pPr>
              <w:pStyle w:val="Sectiontext0"/>
            </w:pPr>
            <w:r w:rsidRPr="00700022">
              <w:t>The home of the person who will care for the dependant.</w:t>
            </w:r>
          </w:p>
        </w:tc>
      </w:tr>
      <w:tr w:rsidR="002F6350" w:rsidRPr="00700022" w14:paraId="12FECC1B" w14:textId="77777777" w:rsidTr="00885431">
        <w:tc>
          <w:tcPr>
            <w:tcW w:w="992" w:type="dxa"/>
          </w:tcPr>
          <w:p w14:paraId="44EEF404" w14:textId="77777777" w:rsidR="002F6350" w:rsidRPr="00700022" w:rsidRDefault="002F6350" w:rsidP="00563CBD">
            <w:pPr>
              <w:pStyle w:val="Sectiontext0"/>
              <w:jc w:val="center"/>
            </w:pPr>
          </w:p>
        </w:tc>
        <w:tc>
          <w:tcPr>
            <w:tcW w:w="567" w:type="dxa"/>
          </w:tcPr>
          <w:p w14:paraId="1E1412E0" w14:textId="77777777" w:rsidR="002F6350" w:rsidRPr="00700022" w:rsidRDefault="002F6350" w:rsidP="00563CBD">
            <w:pPr>
              <w:pStyle w:val="Sectiontext0"/>
            </w:pPr>
          </w:p>
        </w:tc>
        <w:tc>
          <w:tcPr>
            <w:tcW w:w="567" w:type="dxa"/>
          </w:tcPr>
          <w:p w14:paraId="0324D18D" w14:textId="77777777" w:rsidR="002F6350" w:rsidRPr="00700022" w:rsidRDefault="002F6350" w:rsidP="00563CBD">
            <w:pPr>
              <w:pStyle w:val="Sectiontext0"/>
            </w:pPr>
            <w:r w:rsidRPr="00700022">
              <w:t>ii.</w:t>
            </w:r>
          </w:p>
        </w:tc>
        <w:tc>
          <w:tcPr>
            <w:tcW w:w="7229" w:type="dxa"/>
          </w:tcPr>
          <w:p w14:paraId="3687CE36" w14:textId="77777777" w:rsidR="002F6350" w:rsidRPr="00700022" w:rsidRDefault="002F6350" w:rsidP="00563CBD">
            <w:pPr>
              <w:pStyle w:val="Sectiontext0"/>
            </w:pPr>
            <w:r w:rsidRPr="00700022">
              <w:t>The location of the Royal Commission hearing.</w:t>
            </w:r>
          </w:p>
        </w:tc>
      </w:tr>
      <w:tr w:rsidR="002F6350" w:rsidRPr="00700022" w14:paraId="552D8F58" w14:textId="77777777" w:rsidTr="00885431">
        <w:tc>
          <w:tcPr>
            <w:tcW w:w="992" w:type="dxa"/>
          </w:tcPr>
          <w:p w14:paraId="53E8F429" w14:textId="77777777" w:rsidR="002F6350" w:rsidRPr="00700022" w:rsidRDefault="002F6350" w:rsidP="00563CBD">
            <w:pPr>
              <w:pStyle w:val="Sectiontext0"/>
              <w:jc w:val="center"/>
            </w:pPr>
          </w:p>
        </w:tc>
        <w:tc>
          <w:tcPr>
            <w:tcW w:w="567" w:type="dxa"/>
          </w:tcPr>
          <w:p w14:paraId="2AEBA642" w14:textId="77777777" w:rsidR="002F6350" w:rsidRPr="00700022" w:rsidRDefault="002F6350" w:rsidP="00563CBD">
            <w:pPr>
              <w:pStyle w:val="Sectiontext0"/>
            </w:pPr>
            <w:r w:rsidRPr="00700022">
              <w:t>c.</w:t>
            </w:r>
          </w:p>
        </w:tc>
        <w:tc>
          <w:tcPr>
            <w:tcW w:w="7796" w:type="dxa"/>
            <w:gridSpan w:val="2"/>
          </w:tcPr>
          <w:p w14:paraId="2D55F1E4" w14:textId="77777777" w:rsidR="002F6350" w:rsidRPr="00700022" w:rsidRDefault="002F6350" w:rsidP="00563CBD">
            <w:pPr>
              <w:pStyle w:val="Sectiontext0"/>
            </w:pPr>
            <w:r w:rsidRPr="00700022">
              <w:t>Any of the following services.</w:t>
            </w:r>
          </w:p>
        </w:tc>
      </w:tr>
      <w:tr w:rsidR="002F6350" w:rsidRPr="00700022" w14:paraId="585D4A36" w14:textId="77777777" w:rsidTr="00885431">
        <w:tc>
          <w:tcPr>
            <w:tcW w:w="992" w:type="dxa"/>
          </w:tcPr>
          <w:p w14:paraId="4FE102CD" w14:textId="77777777" w:rsidR="002F6350" w:rsidRPr="00700022" w:rsidRDefault="002F6350" w:rsidP="00563CBD">
            <w:pPr>
              <w:pStyle w:val="Sectiontext0"/>
              <w:jc w:val="center"/>
            </w:pPr>
          </w:p>
        </w:tc>
        <w:tc>
          <w:tcPr>
            <w:tcW w:w="567" w:type="dxa"/>
          </w:tcPr>
          <w:p w14:paraId="06355887" w14:textId="77777777" w:rsidR="002F6350" w:rsidRPr="00700022" w:rsidRDefault="002F6350" w:rsidP="00563CBD">
            <w:pPr>
              <w:pStyle w:val="Sectiontext0"/>
            </w:pPr>
          </w:p>
        </w:tc>
        <w:tc>
          <w:tcPr>
            <w:tcW w:w="567" w:type="dxa"/>
          </w:tcPr>
          <w:p w14:paraId="4791F5A7" w14:textId="77777777" w:rsidR="002F6350" w:rsidRPr="00700022" w:rsidRDefault="002F6350" w:rsidP="00563CBD">
            <w:pPr>
              <w:pStyle w:val="Sectiontext0"/>
            </w:pPr>
            <w:r w:rsidRPr="00700022">
              <w:t>i.</w:t>
            </w:r>
          </w:p>
        </w:tc>
        <w:tc>
          <w:tcPr>
            <w:tcW w:w="7229" w:type="dxa"/>
          </w:tcPr>
          <w:p w14:paraId="4589F3DD" w14:textId="77777777" w:rsidR="002F6350" w:rsidRPr="00700022" w:rsidRDefault="002F6350" w:rsidP="00563CBD">
            <w:pPr>
              <w:pStyle w:val="Sectiontext0"/>
            </w:pPr>
            <w:r w:rsidRPr="00700022">
              <w:t>Dependent care.</w:t>
            </w:r>
          </w:p>
        </w:tc>
      </w:tr>
      <w:tr w:rsidR="002F6350" w:rsidRPr="00700022" w14:paraId="08E993C9" w14:textId="77777777" w:rsidTr="00885431">
        <w:tc>
          <w:tcPr>
            <w:tcW w:w="992" w:type="dxa"/>
          </w:tcPr>
          <w:p w14:paraId="0DF4ED29" w14:textId="77777777" w:rsidR="002F6350" w:rsidRPr="00700022" w:rsidRDefault="002F6350" w:rsidP="00563CBD">
            <w:pPr>
              <w:pStyle w:val="Sectiontext0"/>
              <w:jc w:val="center"/>
            </w:pPr>
          </w:p>
        </w:tc>
        <w:tc>
          <w:tcPr>
            <w:tcW w:w="567" w:type="dxa"/>
          </w:tcPr>
          <w:p w14:paraId="083AF4D2" w14:textId="77777777" w:rsidR="002F6350" w:rsidRPr="00700022" w:rsidRDefault="002F6350" w:rsidP="00563CBD">
            <w:pPr>
              <w:pStyle w:val="Sectiontext0"/>
            </w:pPr>
          </w:p>
        </w:tc>
        <w:tc>
          <w:tcPr>
            <w:tcW w:w="567" w:type="dxa"/>
          </w:tcPr>
          <w:p w14:paraId="58CED53C" w14:textId="77777777" w:rsidR="002F6350" w:rsidRPr="00700022" w:rsidRDefault="002F6350" w:rsidP="00563CBD">
            <w:pPr>
              <w:pStyle w:val="Sectiontext0"/>
            </w:pPr>
            <w:r w:rsidRPr="00700022">
              <w:t>ii.</w:t>
            </w:r>
          </w:p>
        </w:tc>
        <w:tc>
          <w:tcPr>
            <w:tcW w:w="7229" w:type="dxa"/>
          </w:tcPr>
          <w:p w14:paraId="11D73A70" w14:textId="77777777" w:rsidR="002F6350" w:rsidRPr="00700022" w:rsidRDefault="002F6350" w:rsidP="00563CBD">
            <w:pPr>
              <w:pStyle w:val="Sectiontext0"/>
            </w:pPr>
            <w:r w:rsidRPr="00700022">
              <w:t>Specialist dependent care.</w:t>
            </w:r>
          </w:p>
        </w:tc>
      </w:tr>
      <w:tr w:rsidR="002F6350" w:rsidRPr="00700022" w14:paraId="227FE3BE" w14:textId="77777777" w:rsidTr="00885431">
        <w:tc>
          <w:tcPr>
            <w:tcW w:w="992" w:type="dxa"/>
          </w:tcPr>
          <w:p w14:paraId="03D7493C" w14:textId="77777777" w:rsidR="002F6350" w:rsidRPr="00700022" w:rsidRDefault="002F6350" w:rsidP="00563CBD">
            <w:pPr>
              <w:pStyle w:val="Sectiontext0"/>
              <w:jc w:val="center"/>
            </w:pPr>
          </w:p>
        </w:tc>
        <w:tc>
          <w:tcPr>
            <w:tcW w:w="567" w:type="dxa"/>
          </w:tcPr>
          <w:p w14:paraId="752133A6" w14:textId="77777777" w:rsidR="002F6350" w:rsidRPr="00700022" w:rsidRDefault="002F6350" w:rsidP="00563CBD">
            <w:pPr>
              <w:pStyle w:val="Sectiontext0"/>
            </w:pPr>
          </w:p>
        </w:tc>
        <w:tc>
          <w:tcPr>
            <w:tcW w:w="567" w:type="dxa"/>
          </w:tcPr>
          <w:p w14:paraId="15C751A1" w14:textId="77777777" w:rsidR="002F6350" w:rsidRPr="00700022" w:rsidRDefault="002F6350" w:rsidP="00563CBD">
            <w:pPr>
              <w:pStyle w:val="Sectiontext0"/>
            </w:pPr>
            <w:r w:rsidRPr="00700022">
              <w:t>iii.</w:t>
            </w:r>
          </w:p>
        </w:tc>
        <w:tc>
          <w:tcPr>
            <w:tcW w:w="7229" w:type="dxa"/>
          </w:tcPr>
          <w:p w14:paraId="1A935DBD" w14:textId="77777777" w:rsidR="002F6350" w:rsidRPr="00700022" w:rsidRDefault="002F6350" w:rsidP="00563CBD">
            <w:pPr>
              <w:pStyle w:val="Sectiontext0"/>
            </w:pPr>
            <w:r w:rsidRPr="00700022">
              <w:t>Child minding.</w:t>
            </w:r>
          </w:p>
        </w:tc>
      </w:tr>
      <w:tr w:rsidR="002F6350" w:rsidRPr="00700022" w14:paraId="1C732B8D" w14:textId="77777777" w:rsidTr="00885431">
        <w:tc>
          <w:tcPr>
            <w:tcW w:w="992" w:type="dxa"/>
          </w:tcPr>
          <w:p w14:paraId="1F50BFD3" w14:textId="77777777" w:rsidR="002F6350" w:rsidRPr="00700022" w:rsidRDefault="002F6350" w:rsidP="00563CBD">
            <w:pPr>
              <w:pStyle w:val="Sectiontext0"/>
              <w:jc w:val="center"/>
            </w:pPr>
          </w:p>
        </w:tc>
        <w:tc>
          <w:tcPr>
            <w:tcW w:w="567" w:type="dxa"/>
          </w:tcPr>
          <w:p w14:paraId="77DBC649" w14:textId="77777777" w:rsidR="002F6350" w:rsidRPr="00700022" w:rsidRDefault="002F6350" w:rsidP="00563CBD">
            <w:pPr>
              <w:pStyle w:val="Sectiontext0"/>
            </w:pPr>
          </w:p>
        </w:tc>
        <w:tc>
          <w:tcPr>
            <w:tcW w:w="567" w:type="dxa"/>
          </w:tcPr>
          <w:p w14:paraId="4552C70B" w14:textId="77777777" w:rsidR="002F6350" w:rsidRPr="00700022" w:rsidRDefault="002F6350" w:rsidP="00563CBD">
            <w:pPr>
              <w:pStyle w:val="Sectiontext0"/>
            </w:pPr>
            <w:r w:rsidRPr="00700022">
              <w:t>iv.</w:t>
            </w:r>
          </w:p>
        </w:tc>
        <w:tc>
          <w:tcPr>
            <w:tcW w:w="7229" w:type="dxa"/>
          </w:tcPr>
          <w:p w14:paraId="13AAD9D3" w14:textId="77777777" w:rsidR="002F6350" w:rsidRPr="00700022" w:rsidRDefault="002F6350" w:rsidP="00563CBD">
            <w:pPr>
              <w:pStyle w:val="Sectiontext0"/>
            </w:pPr>
            <w:r w:rsidRPr="00700022">
              <w:t>Respite care.</w:t>
            </w:r>
          </w:p>
        </w:tc>
      </w:tr>
      <w:tr w:rsidR="002F6350" w:rsidRPr="00700022" w14:paraId="69C84335" w14:textId="77777777" w:rsidTr="00885431">
        <w:tc>
          <w:tcPr>
            <w:tcW w:w="992" w:type="dxa"/>
          </w:tcPr>
          <w:p w14:paraId="095A8709" w14:textId="77777777" w:rsidR="002F6350" w:rsidRPr="00700022" w:rsidRDefault="002F6350" w:rsidP="00563CBD">
            <w:pPr>
              <w:pStyle w:val="Sectiontext0"/>
              <w:jc w:val="center"/>
            </w:pPr>
            <w:r w:rsidRPr="00700022">
              <w:t>3.</w:t>
            </w:r>
          </w:p>
        </w:tc>
        <w:tc>
          <w:tcPr>
            <w:tcW w:w="8363" w:type="dxa"/>
            <w:gridSpan w:val="3"/>
          </w:tcPr>
          <w:p w14:paraId="70FB0A55" w14:textId="64125A37" w:rsidR="002F6350" w:rsidRPr="00700022" w:rsidRDefault="002F6350" w:rsidP="00563CBD">
            <w:pPr>
              <w:pStyle w:val="Sectiontext0"/>
            </w:pPr>
            <w:r w:rsidRPr="00700022">
              <w:t xml:space="preserve">In this section, a person’s </w:t>
            </w:r>
            <w:r w:rsidRPr="00700022">
              <w:rPr>
                <w:b/>
              </w:rPr>
              <w:t xml:space="preserve">dependant </w:t>
            </w:r>
            <w:r w:rsidRPr="00700022">
              <w:t xml:space="preserve">means someone the </w:t>
            </w:r>
            <w:r w:rsidR="000640EA" w:rsidRPr="00293353">
              <w:rPr>
                <w:iCs/>
              </w:rPr>
              <w:t>CDF</w:t>
            </w:r>
            <w:r w:rsidRPr="00700022">
              <w:t xml:space="preserve"> is satisfied is dependent on the person. </w:t>
            </w:r>
          </w:p>
        </w:tc>
      </w:tr>
    </w:tbl>
    <w:p w14:paraId="3362210A" w14:textId="77777777" w:rsidR="00A20732" w:rsidRDefault="00A20732">
      <w:pPr>
        <w:rPr>
          <w:rFonts w:ascii="Arial" w:hAnsi="Arial"/>
          <w:b/>
          <w:sz w:val="27"/>
          <w:lang w:val="en-AU"/>
        </w:rPr>
      </w:pPr>
      <w:r>
        <w:br w:type="page"/>
      </w:r>
    </w:p>
    <w:p w14:paraId="7846562A" w14:textId="758967DB" w:rsidR="00AF20D4" w:rsidRPr="00700022" w:rsidRDefault="00AF20D4" w:rsidP="00563CBD">
      <w:pPr>
        <w:pStyle w:val="Heading3"/>
      </w:pPr>
      <w:bookmarkStart w:id="3723" w:name="_Toc177127422"/>
      <w:r w:rsidRPr="00700022">
        <w:lastRenderedPageBreak/>
        <w:t>Part 8: Family assistance for attendance at a coronial inquest</w:t>
      </w:r>
      <w:bookmarkEnd w:id="3723"/>
    </w:p>
    <w:p w14:paraId="3D647049" w14:textId="49AD4E7F" w:rsidR="00AF20D4" w:rsidRPr="00700022" w:rsidRDefault="00AF20D4" w:rsidP="00563CBD">
      <w:pPr>
        <w:pStyle w:val="Heading5"/>
      </w:pPr>
      <w:bookmarkStart w:id="3724" w:name="bk92342871Purpose"/>
      <w:bookmarkStart w:id="3725" w:name="bk92308871Purpose"/>
      <w:bookmarkStart w:id="3726" w:name="_Toc177127423"/>
      <w:bookmarkEnd w:id="3724"/>
      <w:r w:rsidRPr="00700022">
        <w:t>8.8.1</w:t>
      </w:r>
      <w:r w:rsidR="00E85499">
        <w:tab/>
      </w:r>
      <w:r w:rsidRPr="00700022">
        <w:t>Purpose</w:t>
      </w:r>
      <w:bookmarkEnd w:id="3725"/>
      <w:bookmarkEnd w:id="3726"/>
    </w:p>
    <w:tbl>
      <w:tblPr>
        <w:tblW w:w="0" w:type="auto"/>
        <w:tblInd w:w="113" w:type="dxa"/>
        <w:tblLayout w:type="fixed"/>
        <w:tblLook w:val="0000" w:firstRow="0" w:lastRow="0" w:firstColumn="0" w:lastColumn="0" w:noHBand="0" w:noVBand="0"/>
      </w:tblPr>
      <w:tblGrid>
        <w:gridCol w:w="992"/>
        <w:gridCol w:w="8363"/>
      </w:tblGrid>
      <w:tr w:rsidR="00AF20D4" w:rsidRPr="00700022" w14:paraId="02E740AC" w14:textId="77777777" w:rsidTr="00AF20D4">
        <w:tc>
          <w:tcPr>
            <w:tcW w:w="992" w:type="dxa"/>
          </w:tcPr>
          <w:p w14:paraId="51347111" w14:textId="77777777" w:rsidR="00AF20D4" w:rsidRPr="00700022" w:rsidRDefault="00AF20D4" w:rsidP="00563CBD">
            <w:pPr>
              <w:pStyle w:val="Sectiontext0"/>
              <w:jc w:val="center"/>
            </w:pPr>
            <w:r w:rsidRPr="00700022">
              <w:t>1.</w:t>
            </w:r>
          </w:p>
        </w:tc>
        <w:tc>
          <w:tcPr>
            <w:tcW w:w="8363" w:type="dxa"/>
          </w:tcPr>
          <w:p w14:paraId="63E27D21" w14:textId="77777777" w:rsidR="00AF20D4" w:rsidRPr="00700022" w:rsidRDefault="00AF20D4" w:rsidP="00563CBD">
            <w:pPr>
              <w:pStyle w:val="Sectiontext0"/>
            </w:pPr>
            <w:r w:rsidRPr="00700022">
              <w:t>The purpose of this Part is to provide assistance for Australian Defence Force members' families to attend the coronial inquest at the Coroners Court of Queensland (Numbers 3191, 3192 and 3194 of 2012) into the deaths of three Defence members, LCPL Stjepan Rick Milosevic, SPR James Thomas Martin, and PTE Robert Hugh Frederick Poate, who died on operational service on 29 August 2012 in Afghanistan.</w:t>
            </w:r>
          </w:p>
        </w:tc>
      </w:tr>
      <w:tr w:rsidR="00AF20D4" w:rsidRPr="00700022" w14:paraId="09CC7AC9" w14:textId="77777777" w:rsidTr="00AF20D4">
        <w:tc>
          <w:tcPr>
            <w:tcW w:w="992" w:type="dxa"/>
          </w:tcPr>
          <w:p w14:paraId="7CA8A640" w14:textId="77777777" w:rsidR="00AF20D4" w:rsidRPr="00700022" w:rsidRDefault="00AF20D4" w:rsidP="00563CBD">
            <w:pPr>
              <w:pStyle w:val="Sectiontext0"/>
              <w:jc w:val="center"/>
            </w:pPr>
            <w:r w:rsidRPr="00700022">
              <w:t>2.</w:t>
            </w:r>
          </w:p>
        </w:tc>
        <w:tc>
          <w:tcPr>
            <w:tcW w:w="8363" w:type="dxa"/>
          </w:tcPr>
          <w:p w14:paraId="6CFEE60D" w14:textId="77777777" w:rsidR="00AF20D4" w:rsidRPr="00700022" w:rsidRDefault="00AF20D4" w:rsidP="00563CBD">
            <w:pPr>
              <w:pStyle w:val="Sectiontext0"/>
            </w:pPr>
            <w:r w:rsidRPr="00700022">
              <w:t xml:space="preserve">This assistance is provided on the basis that a person does not gain or lose financially when attending the coronial inquest and associated events. </w:t>
            </w:r>
          </w:p>
        </w:tc>
      </w:tr>
    </w:tbl>
    <w:p w14:paraId="048F2074" w14:textId="1AD0C5F8" w:rsidR="00AF20D4" w:rsidRPr="00700022" w:rsidRDefault="00AF20D4" w:rsidP="00563CBD">
      <w:pPr>
        <w:pStyle w:val="Heading5"/>
      </w:pPr>
      <w:bookmarkStart w:id="3727" w:name="_Toc177127424"/>
      <w:r w:rsidRPr="00700022">
        <w:t>8.8.2</w:t>
      </w:r>
      <w:r w:rsidR="00E85499">
        <w:tab/>
      </w:r>
      <w:r w:rsidRPr="00700022">
        <w:t>Definitions</w:t>
      </w:r>
      <w:bookmarkEnd w:id="3727"/>
    </w:p>
    <w:tbl>
      <w:tblPr>
        <w:tblW w:w="0" w:type="auto"/>
        <w:tblInd w:w="113" w:type="dxa"/>
        <w:tblLayout w:type="fixed"/>
        <w:tblLook w:val="0000" w:firstRow="0" w:lastRow="0" w:firstColumn="0" w:lastColumn="0" w:noHBand="0" w:noVBand="0"/>
      </w:tblPr>
      <w:tblGrid>
        <w:gridCol w:w="992"/>
        <w:gridCol w:w="8363"/>
      </w:tblGrid>
      <w:tr w:rsidR="00AF20D4" w:rsidRPr="00700022" w14:paraId="18103F23" w14:textId="77777777" w:rsidTr="00AF20D4">
        <w:tc>
          <w:tcPr>
            <w:tcW w:w="992" w:type="dxa"/>
          </w:tcPr>
          <w:p w14:paraId="01DCB4CC" w14:textId="77777777" w:rsidR="00AF20D4" w:rsidRPr="00700022" w:rsidRDefault="00AF20D4" w:rsidP="00563CBD">
            <w:pPr>
              <w:pStyle w:val="Sectiontext0"/>
            </w:pPr>
          </w:p>
        </w:tc>
        <w:tc>
          <w:tcPr>
            <w:tcW w:w="8363" w:type="dxa"/>
          </w:tcPr>
          <w:p w14:paraId="0B10A17F" w14:textId="77777777" w:rsidR="00AF20D4" w:rsidRPr="00700022" w:rsidRDefault="00AF20D4" w:rsidP="00563CBD">
            <w:pPr>
              <w:pStyle w:val="Sectiontext0"/>
            </w:pPr>
            <w:r w:rsidRPr="00700022">
              <w:t xml:space="preserve">In this Part, </w:t>
            </w:r>
            <w:r w:rsidRPr="0012049C">
              <w:rPr>
                <w:b/>
              </w:rPr>
              <w:t>decision-maker</w:t>
            </w:r>
            <w:r w:rsidRPr="00700022">
              <w:t xml:space="preserve"> means Director General Select Strategic Issues Management. </w:t>
            </w:r>
          </w:p>
        </w:tc>
      </w:tr>
    </w:tbl>
    <w:p w14:paraId="4252DC73" w14:textId="0724A106" w:rsidR="00AF20D4" w:rsidRPr="00700022" w:rsidRDefault="00AF20D4" w:rsidP="00563CBD">
      <w:pPr>
        <w:pStyle w:val="Heading5"/>
      </w:pPr>
      <w:bookmarkStart w:id="3728" w:name="_Toc177127425"/>
      <w:r w:rsidRPr="00700022">
        <w:t>8.8.3</w:t>
      </w:r>
      <w:r w:rsidR="00E85499">
        <w:tab/>
      </w:r>
      <w:bookmarkStart w:id="3729" w:name="bk92309873PersonswhothisPartappliesto"/>
      <w:r w:rsidRPr="00700022">
        <w:t>Persons who this Part applies to</w:t>
      </w:r>
      <w:bookmarkEnd w:id="3729"/>
      <w:bookmarkEnd w:id="3728"/>
    </w:p>
    <w:tbl>
      <w:tblPr>
        <w:tblW w:w="9355" w:type="dxa"/>
        <w:tblInd w:w="113" w:type="dxa"/>
        <w:tblLayout w:type="fixed"/>
        <w:tblLook w:val="0000" w:firstRow="0" w:lastRow="0" w:firstColumn="0" w:lastColumn="0" w:noHBand="0" w:noVBand="0"/>
      </w:tblPr>
      <w:tblGrid>
        <w:gridCol w:w="992"/>
        <w:gridCol w:w="567"/>
        <w:gridCol w:w="7796"/>
      </w:tblGrid>
      <w:tr w:rsidR="00AF20D4" w:rsidRPr="00700022" w14:paraId="5904E480" w14:textId="77777777" w:rsidTr="00D201FB">
        <w:tc>
          <w:tcPr>
            <w:tcW w:w="992" w:type="dxa"/>
          </w:tcPr>
          <w:p w14:paraId="7FE001F3" w14:textId="77777777" w:rsidR="00AF20D4" w:rsidRPr="00700022" w:rsidRDefault="00AF20D4" w:rsidP="00563CBD">
            <w:pPr>
              <w:pStyle w:val="Sectiontext0"/>
            </w:pPr>
          </w:p>
        </w:tc>
        <w:tc>
          <w:tcPr>
            <w:tcW w:w="8363" w:type="dxa"/>
            <w:gridSpan w:val="2"/>
          </w:tcPr>
          <w:p w14:paraId="4FB7CB73" w14:textId="77777777" w:rsidR="00AF20D4" w:rsidRPr="00700022" w:rsidRDefault="00AF20D4" w:rsidP="00563CBD">
            <w:pPr>
              <w:pStyle w:val="Sectiontext0"/>
            </w:pPr>
            <w:r w:rsidRPr="00700022">
              <w:rPr>
                <w:rFonts w:cs="Arial"/>
                <w:lang w:eastAsia="en-US"/>
              </w:rPr>
              <w:t>A decision-maker may approve assistance for persons in any of the following classes.</w:t>
            </w:r>
          </w:p>
        </w:tc>
      </w:tr>
      <w:tr w:rsidR="00AF20D4" w:rsidRPr="00700022" w14:paraId="6EC3CFEA" w14:textId="77777777" w:rsidTr="00D201FB">
        <w:trPr>
          <w:cantSplit/>
        </w:trPr>
        <w:tc>
          <w:tcPr>
            <w:tcW w:w="992" w:type="dxa"/>
          </w:tcPr>
          <w:p w14:paraId="2BBEE7A8" w14:textId="77777777" w:rsidR="00AF20D4" w:rsidRPr="00700022" w:rsidRDefault="00AF20D4" w:rsidP="00563CBD">
            <w:pPr>
              <w:pStyle w:val="Sectiontext0"/>
            </w:pPr>
          </w:p>
        </w:tc>
        <w:tc>
          <w:tcPr>
            <w:tcW w:w="567" w:type="dxa"/>
          </w:tcPr>
          <w:p w14:paraId="55C9D3C0" w14:textId="77777777" w:rsidR="00AF20D4" w:rsidRPr="00700022" w:rsidRDefault="00AF20D4" w:rsidP="00563CBD">
            <w:pPr>
              <w:pStyle w:val="Sectiontext0"/>
            </w:pPr>
            <w:r w:rsidRPr="00700022">
              <w:t>a.</w:t>
            </w:r>
          </w:p>
        </w:tc>
        <w:tc>
          <w:tcPr>
            <w:tcW w:w="7796" w:type="dxa"/>
          </w:tcPr>
          <w:p w14:paraId="3ACD3DAC" w14:textId="77777777" w:rsidR="00AF20D4" w:rsidRPr="00700022" w:rsidRDefault="00AF20D4" w:rsidP="00563CBD">
            <w:pPr>
              <w:pStyle w:val="Sectiontext0"/>
            </w:pPr>
            <w:r w:rsidRPr="00700022">
              <w:rPr>
                <w:rFonts w:cs="Arial"/>
                <w:lang w:eastAsia="en-US"/>
              </w:rPr>
              <w:t>A member of the family of an ADF member whose death is the subject of the coronial inquest.</w:t>
            </w:r>
          </w:p>
        </w:tc>
      </w:tr>
      <w:tr w:rsidR="00AF20D4" w:rsidRPr="00700022" w14:paraId="2D4A3858" w14:textId="77777777" w:rsidTr="00D201FB">
        <w:trPr>
          <w:cantSplit/>
        </w:trPr>
        <w:tc>
          <w:tcPr>
            <w:tcW w:w="992" w:type="dxa"/>
          </w:tcPr>
          <w:p w14:paraId="039FEB19" w14:textId="77777777" w:rsidR="00AF20D4" w:rsidRPr="00700022" w:rsidRDefault="00AF20D4" w:rsidP="00563CBD">
            <w:pPr>
              <w:pStyle w:val="Sectiontext0"/>
            </w:pPr>
          </w:p>
        </w:tc>
        <w:tc>
          <w:tcPr>
            <w:tcW w:w="567" w:type="dxa"/>
          </w:tcPr>
          <w:p w14:paraId="290ABD8E" w14:textId="77777777" w:rsidR="00AF20D4" w:rsidRPr="00700022" w:rsidRDefault="00AF20D4" w:rsidP="00563CBD">
            <w:pPr>
              <w:pStyle w:val="Sectiontext0"/>
            </w:pPr>
            <w:r w:rsidRPr="00700022">
              <w:t>b.</w:t>
            </w:r>
          </w:p>
        </w:tc>
        <w:tc>
          <w:tcPr>
            <w:tcW w:w="7796" w:type="dxa"/>
          </w:tcPr>
          <w:p w14:paraId="1C16AF27" w14:textId="77777777" w:rsidR="00AF20D4" w:rsidRPr="00700022" w:rsidRDefault="00AF20D4" w:rsidP="00563CBD">
            <w:pPr>
              <w:pStyle w:val="Sectiontext0"/>
              <w:rPr>
                <w:rFonts w:cs="Arial"/>
                <w:lang w:eastAsia="en-US"/>
              </w:rPr>
            </w:pPr>
            <w:r w:rsidRPr="00700022">
              <w:rPr>
                <w:rFonts w:cs="Arial"/>
                <w:lang w:eastAsia="en-US"/>
              </w:rPr>
              <w:t>A person whose role it is to support a person approved under paragraph a.</w:t>
            </w:r>
          </w:p>
        </w:tc>
      </w:tr>
    </w:tbl>
    <w:p w14:paraId="13606542" w14:textId="48CE040F" w:rsidR="00AF20D4" w:rsidRPr="00700022" w:rsidRDefault="00AF20D4" w:rsidP="00563CBD">
      <w:pPr>
        <w:pStyle w:val="Heading5"/>
        <w:rPr>
          <w:lang w:eastAsia="en-US"/>
        </w:rPr>
      </w:pPr>
      <w:bookmarkStart w:id="3730" w:name="_Toc177127426"/>
      <w:r w:rsidRPr="00700022">
        <w:rPr>
          <w:lang w:eastAsia="en-US"/>
        </w:rPr>
        <w:t>8.8.4</w:t>
      </w:r>
      <w:r w:rsidR="00E85499">
        <w:rPr>
          <w:lang w:eastAsia="en-US"/>
        </w:rPr>
        <w:tab/>
      </w:r>
      <w:r w:rsidRPr="00700022">
        <w:rPr>
          <w:lang w:eastAsia="en-US"/>
        </w:rPr>
        <w:t>Assistance with travel</w:t>
      </w:r>
      <w:bookmarkEnd w:id="3730"/>
    </w:p>
    <w:tbl>
      <w:tblPr>
        <w:tblW w:w="9355" w:type="dxa"/>
        <w:tblInd w:w="113" w:type="dxa"/>
        <w:tblLayout w:type="fixed"/>
        <w:tblLook w:val="0000" w:firstRow="0" w:lastRow="0" w:firstColumn="0" w:lastColumn="0" w:noHBand="0" w:noVBand="0"/>
      </w:tblPr>
      <w:tblGrid>
        <w:gridCol w:w="992"/>
        <w:gridCol w:w="567"/>
        <w:gridCol w:w="7796"/>
      </w:tblGrid>
      <w:tr w:rsidR="00AF20D4" w:rsidRPr="00700022" w14:paraId="6CCC460B" w14:textId="77777777" w:rsidTr="00FB7851">
        <w:tc>
          <w:tcPr>
            <w:tcW w:w="992" w:type="dxa"/>
          </w:tcPr>
          <w:p w14:paraId="74194DEB" w14:textId="77777777" w:rsidR="00AF20D4" w:rsidRPr="00700022" w:rsidRDefault="00AF20D4" w:rsidP="00563CBD">
            <w:pPr>
              <w:pStyle w:val="Sectiontext0"/>
              <w:jc w:val="center"/>
            </w:pPr>
            <w:r w:rsidRPr="00700022">
              <w:t>1.</w:t>
            </w:r>
          </w:p>
        </w:tc>
        <w:tc>
          <w:tcPr>
            <w:tcW w:w="8363" w:type="dxa"/>
            <w:gridSpan w:val="2"/>
          </w:tcPr>
          <w:p w14:paraId="09CF3260" w14:textId="77777777" w:rsidR="00AF20D4" w:rsidRPr="00700022" w:rsidRDefault="00AF20D4" w:rsidP="00563CBD">
            <w:pPr>
              <w:pStyle w:val="Sectiontext0"/>
              <w:rPr>
                <w:color w:val="000000"/>
              </w:rPr>
            </w:pPr>
            <w:r w:rsidRPr="00700022">
              <w:rPr>
                <w:color w:val="000000"/>
              </w:rPr>
              <w:t>A decision-maker may approve assistance with travel costs for an approved person if it would be unreasonable for them to travel to attend the coronial inquest or a related event on a daily basis.</w:t>
            </w:r>
          </w:p>
        </w:tc>
      </w:tr>
      <w:tr w:rsidR="00AF20D4" w:rsidRPr="00700022" w14:paraId="454C5C96" w14:textId="77777777" w:rsidTr="00FB7851">
        <w:tc>
          <w:tcPr>
            <w:tcW w:w="992" w:type="dxa"/>
          </w:tcPr>
          <w:p w14:paraId="73A80489" w14:textId="77777777" w:rsidR="00AF20D4" w:rsidRPr="00700022" w:rsidRDefault="00AF20D4" w:rsidP="00563CBD">
            <w:pPr>
              <w:pStyle w:val="Sectiontext0"/>
              <w:jc w:val="center"/>
            </w:pPr>
            <w:r w:rsidRPr="00700022">
              <w:t>2.</w:t>
            </w:r>
          </w:p>
        </w:tc>
        <w:tc>
          <w:tcPr>
            <w:tcW w:w="8363" w:type="dxa"/>
            <w:gridSpan w:val="2"/>
          </w:tcPr>
          <w:p w14:paraId="0FC2F562" w14:textId="77777777" w:rsidR="00AF20D4" w:rsidRPr="00700022" w:rsidRDefault="00AF20D4" w:rsidP="00563CBD">
            <w:pPr>
              <w:pStyle w:val="Sectiontext0"/>
            </w:pPr>
            <w:r w:rsidRPr="00700022">
              <w:t>An approved person may be provided with travel assistance up to the amount that would be payable if they were an ADF member at the rank of Colonel or lower on duty travel. This includes the following costs.</w:t>
            </w:r>
          </w:p>
        </w:tc>
      </w:tr>
      <w:tr w:rsidR="00AF20D4" w:rsidRPr="00700022" w14:paraId="45A1EE20" w14:textId="77777777" w:rsidTr="00FB7851">
        <w:trPr>
          <w:cantSplit/>
        </w:trPr>
        <w:tc>
          <w:tcPr>
            <w:tcW w:w="992" w:type="dxa"/>
          </w:tcPr>
          <w:p w14:paraId="1D88B1DF" w14:textId="77777777" w:rsidR="00AF20D4" w:rsidRPr="00700022" w:rsidRDefault="00AF20D4" w:rsidP="00563CBD">
            <w:pPr>
              <w:pStyle w:val="Sectiontext0"/>
              <w:jc w:val="center"/>
            </w:pPr>
          </w:p>
        </w:tc>
        <w:tc>
          <w:tcPr>
            <w:tcW w:w="567" w:type="dxa"/>
          </w:tcPr>
          <w:p w14:paraId="201C8783" w14:textId="77777777" w:rsidR="00AF20D4" w:rsidRPr="00700022" w:rsidRDefault="00AF20D4" w:rsidP="00563CBD">
            <w:pPr>
              <w:pStyle w:val="Sectiontext0"/>
            </w:pPr>
            <w:r w:rsidRPr="00700022">
              <w:t>a.</w:t>
            </w:r>
          </w:p>
        </w:tc>
        <w:tc>
          <w:tcPr>
            <w:tcW w:w="7796" w:type="dxa"/>
          </w:tcPr>
          <w:p w14:paraId="01877BB8" w14:textId="77777777" w:rsidR="00AF20D4" w:rsidRPr="00700022" w:rsidRDefault="00AF20D4" w:rsidP="00563CBD">
            <w:pPr>
              <w:pStyle w:val="Sectiontext0"/>
            </w:pPr>
            <w:r w:rsidRPr="00700022">
              <w:t>Return travel door to door from the person's home to the location of the coronial inquest.</w:t>
            </w:r>
          </w:p>
        </w:tc>
      </w:tr>
      <w:tr w:rsidR="00AF20D4" w:rsidRPr="00700022" w14:paraId="124BDA3C" w14:textId="77777777" w:rsidTr="00FB7851">
        <w:trPr>
          <w:cantSplit/>
        </w:trPr>
        <w:tc>
          <w:tcPr>
            <w:tcW w:w="992" w:type="dxa"/>
          </w:tcPr>
          <w:p w14:paraId="703928E0" w14:textId="77777777" w:rsidR="00AF20D4" w:rsidRPr="00700022" w:rsidRDefault="00AF20D4" w:rsidP="00563CBD">
            <w:pPr>
              <w:pStyle w:val="Sectiontext0"/>
              <w:jc w:val="center"/>
            </w:pPr>
          </w:p>
        </w:tc>
        <w:tc>
          <w:tcPr>
            <w:tcW w:w="567" w:type="dxa"/>
          </w:tcPr>
          <w:p w14:paraId="5BE20A37" w14:textId="77777777" w:rsidR="00AF20D4" w:rsidRPr="00700022" w:rsidRDefault="00AF20D4" w:rsidP="00563CBD">
            <w:pPr>
              <w:pStyle w:val="Sectiontext0"/>
            </w:pPr>
            <w:r w:rsidRPr="00700022">
              <w:t>b.</w:t>
            </w:r>
          </w:p>
        </w:tc>
        <w:tc>
          <w:tcPr>
            <w:tcW w:w="7796" w:type="dxa"/>
          </w:tcPr>
          <w:p w14:paraId="09AECF1A" w14:textId="37C8FB58" w:rsidR="00AF20D4" w:rsidRPr="00700022" w:rsidRDefault="00AF20D4" w:rsidP="00563CBD">
            <w:pPr>
              <w:pStyle w:val="Sectiontext0"/>
            </w:pPr>
            <w:r w:rsidRPr="00700022">
              <w:t>Accommodation, either booked from normal accommodation stock provided for Defence or paid for up to the amount a member would receive as travelling allowance.</w:t>
            </w:r>
          </w:p>
        </w:tc>
      </w:tr>
      <w:tr w:rsidR="00AF20D4" w:rsidRPr="00700022" w14:paraId="14C284DB" w14:textId="77777777" w:rsidTr="00FB7851">
        <w:trPr>
          <w:cantSplit/>
        </w:trPr>
        <w:tc>
          <w:tcPr>
            <w:tcW w:w="992" w:type="dxa"/>
          </w:tcPr>
          <w:p w14:paraId="02FFF5B6" w14:textId="77777777" w:rsidR="00AF20D4" w:rsidRPr="00700022" w:rsidRDefault="00AF20D4" w:rsidP="00563CBD">
            <w:pPr>
              <w:pStyle w:val="Sectiontext0"/>
              <w:jc w:val="center"/>
            </w:pPr>
          </w:p>
        </w:tc>
        <w:tc>
          <w:tcPr>
            <w:tcW w:w="567" w:type="dxa"/>
          </w:tcPr>
          <w:p w14:paraId="3081E64A" w14:textId="77777777" w:rsidR="00AF20D4" w:rsidRPr="00700022" w:rsidRDefault="00AF20D4" w:rsidP="00563CBD">
            <w:pPr>
              <w:pStyle w:val="Sectiontext0"/>
            </w:pPr>
            <w:r w:rsidRPr="00700022">
              <w:t>c.</w:t>
            </w:r>
          </w:p>
        </w:tc>
        <w:tc>
          <w:tcPr>
            <w:tcW w:w="7796" w:type="dxa"/>
          </w:tcPr>
          <w:p w14:paraId="026C6DF2" w14:textId="77777777" w:rsidR="00AF20D4" w:rsidRPr="00700022" w:rsidRDefault="00AF20D4" w:rsidP="00563CBD">
            <w:pPr>
              <w:pStyle w:val="Sectiontext0"/>
            </w:pPr>
            <w:r w:rsidRPr="00700022">
              <w:t>Assistance with the cost of meals up to the amount a member would receive as travelling allowance.</w:t>
            </w:r>
          </w:p>
        </w:tc>
      </w:tr>
      <w:tr w:rsidR="00AF20D4" w:rsidRPr="00700022" w14:paraId="667D003D" w14:textId="77777777" w:rsidTr="00FB7851">
        <w:trPr>
          <w:cantSplit/>
        </w:trPr>
        <w:tc>
          <w:tcPr>
            <w:tcW w:w="992" w:type="dxa"/>
          </w:tcPr>
          <w:p w14:paraId="056F71EC" w14:textId="77777777" w:rsidR="00AF20D4" w:rsidRPr="00700022" w:rsidRDefault="00AF20D4" w:rsidP="00563CBD">
            <w:pPr>
              <w:pStyle w:val="Sectiontext0"/>
              <w:jc w:val="center"/>
              <w:rPr>
                <w:color w:val="000000"/>
              </w:rPr>
            </w:pPr>
          </w:p>
        </w:tc>
        <w:tc>
          <w:tcPr>
            <w:tcW w:w="567" w:type="dxa"/>
          </w:tcPr>
          <w:p w14:paraId="1F72233C" w14:textId="77777777" w:rsidR="00AF20D4" w:rsidRPr="00700022" w:rsidRDefault="00AF20D4" w:rsidP="00563CBD">
            <w:pPr>
              <w:pStyle w:val="Sectiontext0"/>
              <w:rPr>
                <w:color w:val="000000"/>
              </w:rPr>
            </w:pPr>
            <w:r w:rsidRPr="00700022">
              <w:rPr>
                <w:color w:val="000000"/>
              </w:rPr>
              <w:t>d.</w:t>
            </w:r>
          </w:p>
        </w:tc>
        <w:tc>
          <w:tcPr>
            <w:tcW w:w="7796" w:type="dxa"/>
          </w:tcPr>
          <w:p w14:paraId="3B73D9F3" w14:textId="2C203E19" w:rsidR="00AF20D4" w:rsidRPr="00700022" w:rsidRDefault="00AF20D4" w:rsidP="00563CBD">
            <w:pPr>
              <w:pStyle w:val="Sectiontext0"/>
              <w:rPr>
                <w:color w:val="000000"/>
              </w:rPr>
            </w:pPr>
            <w:r w:rsidRPr="00700022">
              <w:rPr>
                <w:color w:val="000000"/>
              </w:rPr>
              <w:t>Payment of reasonable travel costs between the accommodation and the venue of the coronial inquest, if it would be unreasonable for the person to walk that distance.</w:t>
            </w:r>
          </w:p>
        </w:tc>
      </w:tr>
      <w:tr w:rsidR="00AF20D4" w:rsidRPr="00700022" w14:paraId="696378D6" w14:textId="77777777" w:rsidTr="00FB7851">
        <w:trPr>
          <w:cantSplit/>
        </w:trPr>
        <w:tc>
          <w:tcPr>
            <w:tcW w:w="992" w:type="dxa"/>
          </w:tcPr>
          <w:p w14:paraId="79A917BA" w14:textId="77777777" w:rsidR="00AF20D4" w:rsidRPr="00700022" w:rsidRDefault="00AF20D4" w:rsidP="00563CBD">
            <w:pPr>
              <w:pStyle w:val="Sectiontext0"/>
              <w:jc w:val="center"/>
            </w:pPr>
          </w:p>
        </w:tc>
        <w:tc>
          <w:tcPr>
            <w:tcW w:w="567" w:type="dxa"/>
          </w:tcPr>
          <w:p w14:paraId="670025DE" w14:textId="77777777" w:rsidR="00AF20D4" w:rsidRPr="00700022" w:rsidRDefault="00AF20D4" w:rsidP="00563CBD">
            <w:pPr>
              <w:pStyle w:val="Sectiontext0"/>
            </w:pPr>
            <w:r w:rsidRPr="00700022">
              <w:t>e.</w:t>
            </w:r>
          </w:p>
        </w:tc>
        <w:tc>
          <w:tcPr>
            <w:tcW w:w="7796" w:type="dxa"/>
          </w:tcPr>
          <w:p w14:paraId="0BB993B0" w14:textId="77777777" w:rsidR="00AF20D4" w:rsidRPr="00700022" w:rsidRDefault="00AF20D4" w:rsidP="00563CBD">
            <w:pPr>
              <w:pStyle w:val="Sectiontext0"/>
              <w:rPr>
                <w:rStyle w:val="msoins1"/>
                <w:color w:val="auto"/>
              </w:rPr>
            </w:pPr>
            <w:r w:rsidRPr="00700022">
              <w:rPr>
                <w:rStyle w:val="SectiontextChar"/>
                <w:color w:val="000000"/>
              </w:rPr>
              <w:t xml:space="preserve">Payment for incidental expenses, at the </w:t>
            </w:r>
            <w:r w:rsidRPr="00700022">
              <w:t>amount a member would receive as travelling allowance. This is an amount to assist with the purchase of items such as tea, coffee and laundry.</w:t>
            </w:r>
          </w:p>
        </w:tc>
      </w:tr>
      <w:tr w:rsidR="00BA24B3" w:rsidRPr="00700022" w14:paraId="34DCDB6A" w14:textId="77777777" w:rsidTr="00FB7851">
        <w:tc>
          <w:tcPr>
            <w:tcW w:w="992" w:type="dxa"/>
          </w:tcPr>
          <w:p w14:paraId="281FA8E6" w14:textId="518DBFEB" w:rsidR="00BA24B3" w:rsidRPr="00700022" w:rsidRDefault="00BA24B3" w:rsidP="00563CBD">
            <w:pPr>
              <w:pStyle w:val="Sectiontext0"/>
              <w:jc w:val="center"/>
            </w:pPr>
            <w:r w:rsidRPr="00700022">
              <w:t>3.</w:t>
            </w:r>
          </w:p>
        </w:tc>
        <w:tc>
          <w:tcPr>
            <w:tcW w:w="8363" w:type="dxa"/>
            <w:gridSpan w:val="2"/>
          </w:tcPr>
          <w:p w14:paraId="619F3C65" w14:textId="4DBB149D" w:rsidR="00BA24B3" w:rsidRPr="00700022" w:rsidRDefault="00BA24B3" w:rsidP="00563CBD">
            <w:pPr>
              <w:pStyle w:val="Sectiontext0"/>
            </w:pPr>
            <w:r w:rsidRPr="00700022">
              <w:t>An approved person under paragraphs c, d and e is eligible for travel assistance for the daily costs of travel to and from the inquest venue if they live locally.</w:t>
            </w:r>
          </w:p>
        </w:tc>
      </w:tr>
    </w:tbl>
    <w:p w14:paraId="17DA3A7E" w14:textId="3F4B349D" w:rsidR="00AF20D4" w:rsidRPr="00700022" w:rsidRDefault="00AF20D4" w:rsidP="00563CBD">
      <w:pPr>
        <w:pStyle w:val="Heading5"/>
        <w:rPr>
          <w:lang w:eastAsia="en-US"/>
        </w:rPr>
      </w:pPr>
      <w:bookmarkStart w:id="3731" w:name="_Toc177127427"/>
      <w:r w:rsidRPr="00700022">
        <w:rPr>
          <w:lang w:eastAsia="en-US"/>
        </w:rPr>
        <w:lastRenderedPageBreak/>
        <w:t>8.8.5</w:t>
      </w:r>
      <w:r w:rsidR="00E85499">
        <w:rPr>
          <w:lang w:eastAsia="en-US"/>
        </w:rPr>
        <w:tab/>
      </w:r>
      <w:r w:rsidRPr="00700022">
        <w:rPr>
          <w:lang w:eastAsia="en-US"/>
        </w:rPr>
        <w:t>Assistance with legal representation</w:t>
      </w:r>
      <w:bookmarkEnd w:id="3731"/>
    </w:p>
    <w:tbl>
      <w:tblPr>
        <w:tblW w:w="0" w:type="auto"/>
        <w:tblInd w:w="113" w:type="dxa"/>
        <w:tblLayout w:type="fixed"/>
        <w:tblLook w:val="0000" w:firstRow="0" w:lastRow="0" w:firstColumn="0" w:lastColumn="0" w:noHBand="0" w:noVBand="0"/>
      </w:tblPr>
      <w:tblGrid>
        <w:gridCol w:w="992"/>
        <w:gridCol w:w="8363"/>
      </w:tblGrid>
      <w:tr w:rsidR="00AF20D4" w:rsidRPr="00700022" w14:paraId="3896BEB7" w14:textId="77777777" w:rsidTr="00AF20D4">
        <w:tc>
          <w:tcPr>
            <w:tcW w:w="992" w:type="dxa"/>
          </w:tcPr>
          <w:p w14:paraId="2A02A41B" w14:textId="77777777" w:rsidR="00AF20D4" w:rsidRPr="00700022" w:rsidRDefault="00AF20D4" w:rsidP="00563CBD">
            <w:pPr>
              <w:pStyle w:val="Sectiontext0"/>
              <w:jc w:val="center"/>
            </w:pPr>
            <w:r w:rsidRPr="00700022">
              <w:t>1.</w:t>
            </w:r>
          </w:p>
        </w:tc>
        <w:tc>
          <w:tcPr>
            <w:tcW w:w="8363" w:type="dxa"/>
          </w:tcPr>
          <w:p w14:paraId="425E595B" w14:textId="77777777" w:rsidR="00AF20D4" w:rsidRPr="00700022" w:rsidRDefault="00AF20D4" w:rsidP="00563CBD">
            <w:pPr>
              <w:pStyle w:val="Sectiontext0"/>
            </w:pPr>
            <w:r w:rsidRPr="00700022">
              <w:t xml:space="preserve">A decision-maker may approve assistance with the costs of legal advice and representation for a person approved under paragraph 8.8.3.a in accordance with the following table. </w:t>
            </w:r>
          </w:p>
        </w:tc>
      </w:tr>
    </w:tbl>
    <w:p w14:paraId="0A1F5756" w14:textId="77777777" w:rsidR="00AF20D4" w:rsidRPr="00700022" w:rsidRDefault="00AF20D4" w:rsidP="003A0A1A">
      <w:pPr>
        <w:pStyle w:val="BlockText-PlainNoSpacing"/>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3261"/>
        <w:gridCol w:w="4394"/>
      </w:tblGrid>
      <w:tr w:rsidR="00AF20D4" w:rsidRPr="00700022" w14:paraId="2D3246E3" w14:textId="77777777" w:rsidTr="00CE5C09">
        <w:trPr>
          <w:cantSplit/>
        </w:trPr>
        <w:tc>
          <w:tcPr>
            <w:tcW w:w="708" w:type="dxa"/>
          </w:tcPr>
          <w:p w14:paraId="6F664473" w14:textId="77777777" w:rsidR="00AF20D4" w:rsidRPr="00700022" w:rsidRDefault="00AF20D4" w:rsidP="00EE569F">
            <w:pPr>
              <w:pStyle w:val="TableHeaderArial"/>
            </w:pPr>
            <w:r w:rsidRPr="00700022">
              <w:t>Item</w:t>
            </w:r>
          </w:p>
        </w:tc>
        <w:tc>
          <w:tcPr>
            <w:tcW w:w="3261" w:type="dxa"/>
          </w:tcPr>
          <w:p w14:paraId="415CD12F" w14:textId="77777777" w:rsidR="00AF20D4" w:rsidRPr="00700022" w:rsidRDefault="00AF20D4" w:rsidP="003A0A1A">
            <w:pPr>
              <w:pStyle w:val="TableHeaderArial"/>
            </w:pPr>
            <w:r w:rsidRPr="00700022">
              <w:t>If the approved person...</w:t>
            </w:r>
          </w:p>
        </w:tc>
        <w:tc>
          <w:tcPr>
            <w:tcW w:w="4394" w:type="dxa"/>
          </w:tcPr>
          <w:p w14:paraId="20D1D703" w14:textId="77777777" w:rsidR="00AF20D4" w:rsidRPr="00700022" w:rsidRDefault="00AF20D4" w:rsidP="003A0A1A">
            <w:pPr>
              <w:pStyle w:val="TableHeaderArial"/>
            </w:pPr>
            <w:r w:rsidRPr="00700022">
              <w:t>then the decision-maker may pay the reasonable costs of...</w:t>
            </w:r>
          </w:p>
        </w:tc>
      </w:tr>
      <w:tr w:rsidR="00AF20D4" w:rsidRPr="00700022" w14:paraId="27F8E847" w14:textId="77777777" w:rsidTr="00CE5C09">
        <w:trPr>
          <w:cantSplit/>
        </w:trPr>
        <w:tc>
          <w:tcPr>
            <w:tcW w:w="708" w:type="dxa"/>
          </w:tcPr>
          <w:p w14:paraId="7CD64029" w14:textId="77777777" w:rsidR="00AF20D4" w:rsidRPr="00700022" w:rsidRDefault="00AF20D4" w:rsidP="00EE569F">
            <w:pPr>
              <w:pStyle w:val="Tabletext2"/>
              <w:jc w:val="center"/>
            </w:pPr>
            <w:r w:rsidRPr="00700022">
              <w:t>1.</w:t>
            </w:r>
          </w:p>
        </w:tc>
        <w:tc>
          <w:tcPr>
            <w:tcW w:w="3261" w:type="dxa"/>
          </w:tcPr>
          <w:p w14:paraId="426872F5" w14:textId="77777777" w:rsidR="00AF20D4" w:rsidRPr="00700022" w:rsidRDefault="00AF20D4" w:rsidP="00EE569F">
            <w:pPr>
              <w:pStyle w:val="Tabletext2"/>
            </w:pPr>
            <w:r w:rsidRPr="00700022">
              <w:t>chooses to be represented in the coronial inquest</w:t>
            </w:r>
          </w:p>
        </w:tc>
        <w:tc>
          <w:tcPr>
            <w:tcW w:w="4394" w:type="dxa"/>
          </w:tcPr>
          <w:p w14:paraId="3C0F09D4" w14:textId="77777777" w:rsidR="00AF20D4" w:rsidRPr="00700022" w:rsidRDefault="00AF20D4" w:rsidP="00EE569F">
            <w:pPr>
              <w:pStyle w:val="Tabletext2"/>
            </w:pPr>
            <w:r w:rsidRPr="00700022">
              <w:t>the approved person's legal representation.</w:t>
            </w:r>
          </w:p>
        </w:tc>
      </w:tr>
      <w:tr w:rsidR="00AF20D4" w:rsidRPr="00700022" w14:paraId="5E251443" w14:textId="77777777" w:rsidTr="00CE5C09">
        <w:trPr>
          <w:cantSplit/>
        </w:trPr>
        <w:tc>
          <w:tcPr>
            <w:tcW w:w="708" w:type="dxa"/>
          </w:tcPr>
          <w:p w14:paraId="12F3B29A" w14:textId="77777777" w:rsidR="00AF20D4" w:rsidRPr="00700022" w:rsidRDefault="00AF20D4" w:rsidP="00EE569F">
            <w:pPr>
              <w:pStyle w:val="Tabletext2"/>
              <w:jc w:val="center"/>
            </w:pPr>
            <w:r w:rsidRPr="00700022">
              <w:t>2.</w:t>
            </w:r>
          </w:p>
        </w:tc>
        <w:tc>
          <w:tcPr>
            <w:tcW w:w="3261" w:type="dxa"/>
          </w:tcPr>
          <w:p w14:paraId="2A178A60" w14:textId="77777777" w:rsidR="00AF20D4" w:rsidRPr="00700022" w:rsidRDefault="00AF20D4" w:rsidP="00EE569F">
            <w:pPr>
              <w:pStyle w:val="Tabletext2"/>
            </w:pPr>
            <w:r w:rsidRPr="00700022">
              <w:t>chooses not to be represented in the coronial inquest</w:t>
            </w:r>
          </w:p>
        </w:tc>
        <w:tc>
          <w:tcPr>
            <w:tcW w:w="4394" w:type="dxa"/>
            <w:vMerge w:val="restart"/>
          </w:tcPr>
          <w:p w14:paraId="642442D7" w14:textId="77777777" w:rsidR="00AF20D4" w:rsidRPr="00700022" w:rsidRDefault="00AF20D4" w:rsidP="00EE569F">
            <w:pPr>
              <w:pStyle w:val="Tabletext2"/>
            </w:pPr>
            <w:r w:rsidRPr="00700022">
              <w:t>legal advice provided to the approved person.</w:t>
            </w:r>
          </w:p>
        </w:tc>
      </w:tr>
      <w:tr w:rsidR="00AF20D4" w:rsidRPr="00700022" w14:paraId="6B5ECF39" w14:textId="77777777" w:rsidTr="00CE5C09">
        <w:trPr>
          <w:cantSplit/>
        </w:trPr>
        <w:tc>
          <w:tcPr>
            <w:tcW w:w="708" w:type="dxa"/>
          </w:tcPr>
          <w:p w14:paraId="4F87263B" w14:textId="77777777" w:rsidR="00AF20D4" w:rsidRPr="00700022" w:rsidRDefault="00AF20D4" w:rsidP="00EE569F">
            <w:pPr>
              <w:pStyle w:val="Tabletext2"/>
              <w:jc w:val="center"/>
            </w:pPr>
            <w:r w:rsidRPr="00700022">
              <w:t>3.</w:t>
            </w:r>
          </w:p>
        </w:tc>
        <w:tc>
          <w:tcPr>
            <w:tcW w:w="3261" w:type="dxa"/>
          </w:tcPr>
          <w:p w14:paraId="0ED281C0" w14:textId="77777777" w:rsidR="00AF20D4" w:rsidRPr="00700022" w:rsidRDefault="00AF20D4" w:rsidP="00EE569F">
            <w:pPr>
              <w:pStyle w:val="Tabletext2"/>
            </w:pPr>
            <w:r w:rsidRPr="00700022">
              <w:t>chooses to be represented in the coronial inquest but leave to appear is refused</w:t>
            </w:r>
          </w:p>
        </w:tc>
        <w:tc>
          <w:tcPr>
            <w:tcW w:w="4394" w:type="dxa"/>
            <w:vMerge/>
          </w:tcPr>
          <w:p w14:paraId="3CC84DD6" w14:textId="77777777" w:rsidR="00AF20D4" w:rsidRPr="00700022" w:rsidRDefault="00AF20D4" w:rsidP="00EE569F">
            <w:pPr>
              <w:pStyle w:val="Tabletext2"/>
            </w:pPr>
          </w:p>
        </w:tc>
      </w:tr>
    </w:tbl>
    <w:p w14:paraId="2F40BEA9" w14:textId="77777777" w:rsidR="00AF20D4" w:rsidRPr="00700022" w:rsidRDefault="00AF20D4" w:rsidP="00EE569F">
      <w:pPr>
        <w:pStyle w:val="Tabletext2"/>
        <w:rPr>
          <w:lang w:eastAsia="en-US"/>
        </w:rPr>
      </w:pPr>
    </w:p>
    <w:tbl>
      <w:tblPr>
        <w:tblW w:w="0" w:type="auto"/>
        <w:tblInd w:w="113" w:type="dxa"/>
        <w:tblLayout w:type="fixed"/>
        <w:tblLook w:val="0000" w:firstRow="0" w:lastRow="0" w:firstColumn="0" w:lastColumn="0" w:noHBand="0" w:noVBand="0"/>
      </w:tblPr>
      <w:tblGrid>
        <w:gridCol w:w="992"/>
        <w:gridCol w:w="567"/>
        <w:gridCol w:w="7796"/>
      </w:tblGrid>
      <w:tr w:rsidR="00AF20D4" w:rsidRPr="00563CBD" w14:paraId="591B8511" w14:textId="77777777" w:rsidTr="00AF20D4">
        <w:tc>
          <w:tcPr>
            <w:tcW w:w="992" w:type="dxa"/>
          </w:tcPr>
          <w:p w14:paraId="61DF2419" w14:textId="77777777" w:rsidR="00AF20D4" w:rsidRPr="00563CBD" w:rsidRDefault="00AF20D4" w:rsidP="00563CBD">
            <w:pPr>
              <w:pStyle w:val="Sectiontext0"/>
              <w:jc w:val="center"/>
            </w:pPr>
            <w:r w:rsidRPr="00563CBD">
              <w:t>2.</w:t>
            </w:r>
          </w:p>
        </w:tc>
        <w:tc>
          <w:tcPr>
            <w:tcW w:w="8363" w:type="dxa"/>
            <w:gridSpan w:val="2"/>
          </w:tcPr>
          <w:p w14:paraId="4878B098" w14:textId="77777777" w:rsidR="00AF20D4" w:rsidRPr="00563CBD" w:rsidRDefault="00AF20D4" w:rsidP="00563CBD">
            <w:pPr>
              <w:pStyle w:val="Sectiontext0"/>
            </w:pPr>
            <w:r w:rsidRPr="00563CBD">
              <w:t>In deciding whether a cost associated with providing legal advice and representation is reasonable, the decision-maker must have regard to the following guidance.</w:t>
            </w:r>
          </w:p>
        </w:tc>
      </w:tr>
      <w:tr w:rsidR="00AF20D4" w:rsidRPr="00563CBD" w14:paraId="640C29E7" w14:textId="77777777" w:rsidTr="00AF20D4">
        <w:trPr>
          <w:cantSplit/>
        </w:trPr>
        <w:tc>
          <w:tcPr>
            <w:tcW w:w="992" w:type="dxa"/>
          </w:tcPr>
          <w:p w14:paraId="0FCCD2D1" w14:textId="77777777" w:rsidR="00AF20D4" w:rsidRPr="00563CBD" w:rsidRDefault="00AF20D4" w:rsidP="00563CBD">
            <w:pPr>
              <w:pStyle w:val="Sectiontext0"/>
              <w:jc w:val="center"/>
            </w:pPr>
          </w:p>
        </w:tc>
        <w:tc>
          <w:tcPr>
            <w:tcW w:w="567" w:type="dxa"/>
          </w:tcPr>
          <w:p w14:paraId="3FC05625" w14:textId="77777777" w:rsidR="00AF20D4" w:rsidRPr="00563CBD" w:rsidRDefault="00AF20D4" w:rsidP="00563CBD">
            <w:pPr>
              <w:pStyle w:val="Sectiontext0"/>
            </w:pPr>
            <w:r w:rsidRPr="00563CBD">
              <w:t>a.</w:t>
            </w:r>
          </w:p>
        </w:tc>
        <w:tc>
          <w:tcPr>
            <w:tcW w:w="7796" w:type="dxa"/>
          </w:tcPr>
          <w:p w14:paraId="50B5A873" w14:textId="77777777" w:rsidR="00AF20D4" w:rsidRPr="00563CBD" w:rsidRDefault="00AF20D4" w:rsidP="00563CBD">
            <w:pPr>
              <w:pStyle w:val="Sectiontext0"/>
            </w:pPr>
            <w:r w:rsidRPr="00563CBD">
              <w:t>Any guidance on costs provided by the Office of Legal Services Coordination.</w:t>
            </w:r>
          </w:p>
        </w:tc>
      </w:tr>
      <w:tr w:rsidR="00AF20D4" w:rsidRPr="00563CBD" w14:paraId="033A44F0" w14:textId="77777777" w:rsidTr="00AF20D4">
        <w:trPr>
          <w:cantSplit/>
        </w:trPr>
        <w:tc>
          <w:tcPr>
            <w:tcW w:w="992" w:type="dxa"/>
          </w:tcPr>
          <w:p w14:paraId="41B072DC" w14:textId="77777777" w:rsidR="00AF20D4" w:rsidRPr="00563CBD" w:rsidRDefault="00AF20D4" w:rsidP="00563CBD">
            <w:pPr>
              <w:pStyle w:val="Sectiontext0"/>
              <w:jc w:val="center"/>
            </w:pPr>
          </w:p>
        </w:tc>
        <w:tc>
          <w:tcPr>
            <w:tcW w:w="567" w:type="dxa"/>
          </w:tcPr>
          <w:p w14:paraId="29334A00" w14:textId="77777777" w:rsidR="00AF20D4" w:rsidRPr="00563CBD" w:rsidRDefault="00AF20D4" w:rsidP="00563CBD">
            <w:pPr>
              <w:pStyle w:val="Sectiontext0"/>
            </w:pPr>
            <w:r w:rsidRPr="00563CBD">
              <w:t>b.</w:t>
            </w:r>
          </w:p>
        </w:tc>
        <w:tc>
          <w:tcPr>
            <w:tcW w:w="7796" w:type="dxa"/>
          </w:tcPr>
          <w:p w14:paraId="3FED0735" w14:textId="5F7CD2C0" w:rsidR="00AF20D4" w:rsidRPr="00563CBD" w:rsidRDefault="00AF20D4" w:rsidP="00563CBD">
            <w:pPr>
              <w:pStyle w:val="Sectiontext0"/>
            </w:pPr>
            <w:r w:rsidRPr="00563CBD">
              <w:t>The Commonwealth Financial Assistance Schemes Assessment of Costs, dated July 2012, published by the Attorney-General's Department.</w:t>
            </w:r>
          </w:p>
        </w:tc>
      </w:tr>
      <w:tr w:rsidR="00AF20D4" w:rsidRPr="00563CBD" w14:paraId="1C1802B7" w14:textId="77777777" w:rsidTr="00AF20D4">
        <w:tc>
          <w:tcPr>
            <w:tcW w:w="992" w:type="dxa"/>
          </w:tcPr>
          <w:p w14:paraId="6D736601" w14:textId="77777777" w:rsidR="00AF20D4" w:rsidRPr="00563CBD" w:rsidRDefault="00AF20D4" w:rsidP="00563CBD">
            <w:pPr>
              <w:pStyle w:val="Sectiontext0"/>
              <w:jc w:val="center"/>
            </w:pPr>
            <w:r w:rsidRPr="00563CBD">
              <w:t>3.</w:t>
            </w:r>
          </w:p>
        </w:tc>
        <w:tc>
          <w:tcPr>
            <w:tcW w:w="8363" w:type="dxa"/>
            <w:gridSpan w:val="2"/>
          </w:tcPr>
          <w:p w14:paraId="7F1D24C1" w14:textId="77777777" w:rsidR="00AF20D4" w:rsidRPr="00563CBD" w:rsidRDefault="00AF20D4" w:rsidP="00563CBD">
            <w:pPr>
              <w:pStyle w:val="Sectiontext0"/>
            </w:pPr>
            <w:r w:rsidRPr="00563CBD">
              <w:t xml:space="preserve">Legal costs are for appearance and advice relating to the coronial inquest only. Legal costs relating to disputes between approved persons are not reimbursed under this Part. </w:t>
            </w:r>
          </w:p>
        </w:tc>
      </w:tr>
      <w:tr w:rsidR="00AF20D4" w:rsidRPr="00563CBD" w14:paraId="0977F591" w14:textId="77777777" w:rsidTr="00AF20D4">
        <w:tc>
          <w:tcPr>
            <w:tcW w:w="992" w:type="dxa"/>
          </w:tcPr>
          <w:p w14:paraId="602CF108" w14:textId="77777777" w:rsidR="00AF20D4" w:rsidRPr="00563CBD" w:rsidRDefault="00AF20D4" w:rsidP="00563CBD">
            <w:pPr>
              <w:pStyle w:val="Sectiontext0"/>
              <w:jc w:val="center"/>
            </w:pPr>
            <w:r w:rsidRPr="00563CBD">
              <w:t>4.</w:t>
            </w:r>
          </w:p>
        </w:tc>
        <w:tc>
          <w:tcPr>
            <w:tcW w:w="8363" w:type="dxa"/>
            <w:gridSpan w:val="2"/>
          </w:tcPr>
          <w:p w14:paraId="3727B5D8" w14:textId="77777777" w:rsidR="00AF20D4" w:rsidRPr="00563CBD" w:rsidRDefault="00AF20D4" w:rsidP="00563CBD">
            <w:pPr>
              <w:pStyle w:val="Sectiontext0"/>
            </w:pPr>
            <w:r w:rsidRPr="00563CBD">
              <w:t>If an approved person is not granted leave to appear in the relevant inquest by the Court, then costs may only be reimbursed under this section up to the time that leave is refused.</w:t>
            </w:r>
          </w:p>
        </w:tc>
      </w:tr>
    </w:tbl>
    <w:p w14:paraId="5B46F05E" w14:textId="0B028845" w:rsidR="00AF20D4" w:rsidRPr="00700022" w:rsidRDefault="00AF20D4" w:rsidP="003A0A1A">
      <w:pPr>
        <w:pStyle w:val="Heading3"/>
      </w:pPr>
      <w:r w:rsidRPr="00700022">
        <w:br w:type="page"/>
      </w:r>
    </w:p>
    <w:p w14:paraId="1A1E2F3C" w14:textId="45729F08" w:rsidR="00FE0F2A" w:rsidRPr="00700022" w:rsidRDefault="00FE0F2A" w:rsidP="00FE0F2A">
      <w:pPr>
        <w:pStyle w:val="Heading3"/>
      </w:pPr>
      <w:bookmarkStart w:id="3732" w:name="_Toc79055591"/>
      <w:bookmarkStart w:id="3733" w:name="_Toc79055592"/>
      <w:bookmarkStart w:id="3734" w:name="_Toc177127428"/>
      <w:r w:rsidRPr="00700022">
        <w:lastRenderedPageBreak/>
        <w:t xml:space="preserve">Part 9: </w:t>
      </w:r>
      <w:bookmarkEnd w:id="3732"/>
      <w:r w:rsidRPr="00700022">
        <w:t>ADF family health program</w:t>
      </w:r>
      <w:bookmarkEnd w:id="3734"/>
    </w:p>
    <w:p w14:paraId="1306C7DF" w14:textId="7D171AE3" w:rsidR="00FE0F2A" w:rsidRPr="00700022" w:rsidRDefault="00FE0F2A" w:rsidP="00FE0F2A">
      <w:pPr>
        <w:pStyle w:val="Heading5"/>
      </w:pPr>
      <w:bookmarkStart w:id="3735" w:name="_Toc82510722"/>
      <w:bookmarkStart w:id="3736" w:name="_Toc177127429"/>
      <w:bookmarkEnd w:id="3733"/>
      <w:r w:rsidRPr="00700022">
        <w:t>8.9.1</w:t>
      </w:r>
      <w:r w:rsidR="00E85499">
        <w:tab/>
      </w:r>
      <w:r w:rsidRPr="00700022">
        <w:t>Purpose</w:t>
      </w:r>
      <w:bookmarkEnd w:id="3735"/>
      <w:bookmarkEnd w:id="3736"/>
    </w:p>
    <w:tbl>
      <w:tblPr>
        <w:tblW w:w="9355" w:type="dxa"/>
        <w:tblInd w:w="113" w:type="dxa"/>
        <w:tblLayout w:type="fixed"/>
        <w:tblLook w:val="0000" w:firstRow="0" w:lastRow="0" w:firstColumn="0" w:lastColumn="0" w:noHBand="0" w:noVBand="0"/>
      </w:tblPr>
      <w:tblGrid>
        <w:gridCol w:w="992"/>
        <w:gridCol w:w="8363"/>
      </w:tblGrid>
      <w:tr w:rsidR="00FE0F2A" w:rsidRPr="00700022" w14:paraId="2AA6CAB4" w14:textId="77777777" w:rsidTr="00B80306">
        <w:tc>
          <w:tcPr>
            <w:tcW w:w="992" w:type="dxa"/>
          </w:tcPr>
          <w:p w14:paraId="062E7CE6" w14:textId="77777777" w:rsidR="00FE0F2A" w:rsidRPr="00700022" w:rsidRDefault="00FE0F2A" w:rsidP="00563CBD">
            <w:pPr>
              <w:pStyle w:val="Sectiontext0"/>
            </w:pPr>
          </w:p>
        </w:tc>
        <w:tc>
          <w:tcPr>
            <w:tcW w:w="8363" w:type="dxa"/>
          </w:tcPr>
          <w:p w14:paraId="407A3096" w14:textId="29C39446" w:rsidR="00FE0F2A" w:rsidRPr="00700022" w:rsidRDefault="00FE0F2A" w:rsidP="003C52D5">
            <w:pPr>
              <w:pStyle w:val="Sectiontext0"/>
            </w:pPr>
            <w:r w:rsidRPr="00700022">
              <w:t xml:space="preserve">This Part provides reimbursement for health costs incurred within Australia by </w:t>
            </w:r>
            <w:r w:rsidR="007961DE">
              <w:t>resident</w:t>
            </w:r>
            <w:r w:rsidR="00187648">
              <w:t xml:space="preserve"> family</w:t>
            </w:r>
            <w:r w:rsidR="00187648" w:rsidRPr="00700022" w:rsidDel="00187648">
              <w:t xml:space="preserve"> </w:t>
            </w:r>
            <w:r w:rsidR="00C3013E">
              <w:rPr>
                <w:iCs/>
              </w:rPr>
              <w:t>and certain recognised other persons</w:t>
            </w:r>
            <w:r w:rsidR="00C3013E" w:rsidRPr="00700022">
              <w:t xml:space="preserve"> </w:t>
            </w:r>
            <w:r w:rsidRPr="00700022">
              <w:t>registered under the ADF family health program.</w:t>
            </w:r>
          </w:p>
        </w:tc>
      </w:tr>
    </w:tbl>
    <w:p w14:paraId="5BBB178F" w14:textId="2D4B001C" w:rsidR="00FE0F2A" w:rsidRPr="00700022" w:rsidRDefault="00FE0F2A" w:rsidP="00FE0F2A">
      <w:pPr>
        <w:pStyle w:val="Heading5"/>
      </w:pPr>
      <w:bookmarkStart w:id="3737" w:name="_Toc82510723"/>
      <w:bookmarkStart w:id="3738" w:name="_Toc177127430"/>
      <w:r w:rsidRPr="00700022">
        <w:t>8.9.2</w:t>
      </w:r>
      <w:r w:rsidR="00E85499">
        <w:tab/>
      </w:r>
      <w:r w:rsidRPr="00700022">
        <w:t>Definitions</w:t>
      </w:r>
      <w:bookmarkEnd w:id="3738"/>
    </w:p>
    <w:tbl>
      <w:tblPr>
        <w:tblW w:w="9359" w:type="dxa"/>
        <w:tblInd w:w="113" w:type="dxa"/>
        <w:tblLayout w:type="fixed"/>
        <w:tblLook w:val="0000" w:firstRow="0" w:lastRow="0" w:firstColumn="0" w:lastColumn="0" w:noHBand="0" w:noVBand="0"/>
      </w:tblPr>
      <w:tblGrid>
        <w:gridCol w:w="992"/>
        <w:gridCol w:w="563"/>
        <w:gridCol w:w="7804"/>
      </w:tblGrid>
      <w:tr w:rsidR="00FE0F2A" w:rsidRPr="00700022" w14:paraId="6C004D74" w14:textId="77777777" w:rsidTr="00B80306">
        <w:tc>
          <w:tcPr>
            <w:tcW w:w="992" w:type="dxa"/>
          </w:tcPr>
          <w:p w14:paraId="33839D52" w14:textId="77777777" w:rsidR="00FE0F2A" w:rsidRPr="00700022" w:rsidRDefault="00FE0F2A" w:rsidP="00B80306">
            <w:pPr>
              <w:pStyle w:val="Sectiontext0"/>
              <w:jc w:val="center"/>
            </w:pPr>
          </w:p>
        </w:tc>
        <w:tc>
          <w:tcPr>
            <w:tcW w:w="8367" w:type="dxa"/>
            <w:gridSpan w:val="2"/>
          </w:tcPr>
          <w:p w14:paraId="5B371A7E" w14:textId="77777777" w:rsidR="00FE0F2A" w:rsidRPr="00700022" w:rsidRDefault="00FE0F2A" w:rsidP="00B80306">
            <w:pPr>
              <w:pStyle w:val="Sectiontext0"/>
            </w:pPr>
            <w:r w:rsidRPr="00700022">
              <w:t>In this Part the following apply.</w:t>
            </w:r>
          </w:p>
        </w:tc>
      </w:tr>
      <w:tr w:rsidR="00FE0F2A" w:rsidRPr="00700022" w14:paraId="03EBCDB8" w14:textId="77777777" w:rsidTr="00B80306">
        <w:tc>
          <w:tcPr>
            <w:tcW w:w="992" w:type="dxa"/>
          </w:tcPr>
          <w:p w14:paraId="62A85ABE" w14:textId="77777777" w:rsidR="00FE0F2A" w:rsidRPr="00700022" w:rsidRDefault="00FE0F2A" w:rsidP="00B80306">
            <w:pPr>
              <w:pStyle w:val="Sectiontext0"/>
              <w:jc w:val="center"/>
            </w:pPr>
          </w:p>
        </w:tc>
        <w:tc>
          <w:tcPr>
            <w:tcW w:w="8367" w:type="dxa"/>
            <w:gridSpan w:val="2"/>
          </w:tcPr>
          <w:p w14:paraId="6FAE11BF" w14:textId="77777777" w:rsidR="00FE0F2A" w:rsidRPr="00700022" w:rsidRDefault="00FE0F2A" w:rsidP="00B80306">
            <w:pPr>
              <w:pStyle w:val="Sectiontext0"/>
            </w:pPr>
            <w:r w:rsidRPr="00700022">
              <w:rPr>
                <w:b/>
              </w:rPr>
              <w:t xml:space="preserve">Allied health service </w:t>
            </w:r>
            <w:r w:rsidRPr="00700022">
              <w:t xml:space="preserve">has the same meaning given under section 4 of the </w:t>
            </w:r>
            <w:r w:rsidRPr="00700022">
              <w:rPr>
                <w:i/>
              </w:rPr>
              <w:t>Health Insurance (Allied Health Services) Determination 2014.</w:t>
            </w:r>
          </w:p>
        </w:tc>
      </w:tr>
      <w:tr w:rsidR="00FE0F2A" w:rsidRPr="00700022" w14:paraId="6418B95F" w14:textId="77777777" w:rsidTr="00B80306">
        <w:tc>
          <w:tcPr>
            <w:tcW w:w="992" w:type="dxa"/>
          </w:tcPr>
          <w:p w14:paraId="083FACBE" w14:textId="77777777" w:rsidR="00FE0F2A" w:rsidRPr="00700022" w:rsidRDefault="00FE0F2A" w:rsidP="00B80306">
            <w:pPr>
              <w:pStyle w:val="Sectiontext0"/>
              <w:jc w:val="center"/>
            </w:pPr>
          </w:p>
        </w:tc>
        <w:tc>
          <w:tcPr>
            <w:tcW w:w="8367" w:type="dxa"/>
            <w:gridSpan w:val="2"/>
          </w:tcPr>
          <w:p w14:paraId="0DD29E89" w14:textId="77777777" w:rsidR="00FE0F2A" w:rsidRPr="00700022" w:rsidRDefault="00FE0F2A" w:rsidP="00B80306">
            <w:pPr>
              <w:pStyle w:val="Sectiontext0"/>
              <w:rPr>
                <w:i/>
              </w:rPr>
            </w:pPr>
            <w:r w:rsidRPr="00700022">
              <w:rPr>
                <w:b/>
              </w:rPr>
              <w:t xml:space="preserve">Claimant </w:t>
            </w:r>
            <w:r w:rsidRPr="00700022">
              <w:t xml:space="preserve">means any of the following. </w:t>
            </w:r>
          </w:p>
        </w:tc>
      </w:tr>
      <w:tr w:rsidR="00FE0F2A" w:rsidRPr="00700022" w14:paraId="46FF30F3" w14:textId="77777777" w:rsidTr="00B80306">
        <w:tblPrEx>
          <w:tblLook w:val="04A0" w:firstRow="1" w:lastRow="0" w:firstColumn="1" w:lastColumn="0" w:noHBand="0" w:noVBand="1"/>
        </w:tblPrEx>
        <w:tc>
          <w:tcPr>
            <w:tcW w:w="992" w:type="dxa"/>
          </w:tcPr>
          <w:p w14:paraId="238C55EB" w14:textId="77777777" w:rsidR="00FE0F2A" w:rsidRPr="00700022" w:rsidRDefault="00FE0F2A" w:rsidP="00B80306">
            <w:pPr>
              <w:pStyle w:val="Sectiontext0"/>
              <w:jc w:val="center"/>
              <w:rPr>
                <w:lang w:eastAsia="en-US"/>
              </w:rPr>
            </w:pPr>
          </w:p>
        </w:tc>
        <w:tc>
          <w:tcPr>
            <w:tcW w:w="563" w:type="dxa"/>
            <w:hideMark/>
          </w:tcPr>
          <w:p w14:paraId="59C8DB22" w14:textId="77777777" w:rsidR="00FE0F2A" w:rsidRPr="00700022" w:rsidRDefault="00FE0F2A" w:rsidP="00563CBD">
            <w:pPr>
              <w:pStyle w:val="Sectiontext0"/>
              <w:rPr>
                <w:rFonts w:cs="Arial"/>
                <w:lang w:eastAsia="en-US"/>
              </w:rPr>
            </w:pPr>
            <w:r w:rsidRPr="00700022">
              <w:rPr>
                <w:rFonts w:cs="Arial"/>
                <w:lang w:eastAsia="en-US"/>
              </w:rPr>
              <w:t>a.</w:t>
            </w:r>
          </w:p>
        </w:tc>
        <w:tc>
          <w:tcPr>
            <w:tcW w:w="7804" w:type="dxa"/>
          </w:tcPr>
          <w:p w14:paraId="098B7B20" w14:textId="77777777" w:rsidR="00FE0F2A" w:rsidRPr="00700022" w:rsidRDefault="00FE0F2A" w:rsidP="00B80306">
            <w:pPr>
              <w:pStyle w:val="Sectiontext0"/>
              <w:rPr>
                <w:rFonts w:cs="Arial"/>
                <w:lang w:eastAsia="en-US"/>
              </w:rPr>
            </w:pPr>
            <w:r w:rsidRPr="00700022">
              <w:t>The member.</w:t>
            </w:r>
          </w:p>
        </w:tc>
      </w:tr>
      <w:tr w:rsidR="00FE0F2A" w:rsidRPr="00700022" w14:paraId="7E555FF1" w14:textId="77777777" w:rsidTr="00B80306">
        <w:tblPrEx>
          <w:tblLook w:val="04A0" w:firstRow="1" w:lastRow="0" w:firstColumn="1" w:lastColumn="0" w:noHBand="0" w:noVBand="1"/>
        </w:tblPrEx>
        <w:tc>
          <w:tcPr>
            <w:tcW w:w="992" w:type="dxa"/>
          </w:tcPr>
          <w:p w14:paraId="4705A834" w14:textId="77777777" w:rsidR="00FE0F2A" w:rsidRPr="00700022" w:rsidRDefault="00FE0F2A" w:rsidP="00B80306">
            <w:pPr>
              <w:pStyle w:val="Sectiontext0"/>
              <w:jc w:val="center"/>
              <w:rPr>
                <w:lang w:eastAsia="en-US"/>
              </w:rPr>
            </w:pPr>
          </w:p>
        </w:tc>
        <w:tc>
          <w:tcPr>
            <w:tcW w:w="563" w:type="dxa"/>
            <w:hideMark/>
          </w:tcPr>
          <w:p w14:paraId="3F12A922" w14:textId="77777777" w:rsidR="00FE0F2A" w:rsidRPr="00700022" w:rsidRDefault="00FE0F2A" w:rsidP="00563CBD">
            <w:pPr>
              <w:pStyle w:val="Sectiontext0"/>
              <w:rPr>
                <w:rFonts w:cs="Arial"/>
                <w:lang w:eastAsia="en-US"/>
              </w:rPr>
            </w:pPr>
            <w:r w:rsidRPr="00700022">
              <w:rPr>
                <w:rFonts w:cs="Arial"/>
                <w:lang w:eastAsia="en-US"/>
              </w:rPr>
              <w:t>b.</w:t>
            </w:r>
          </w:p>
        </w:tc>
        <w:tc>
          <w:tcPr>
            <w:tcW w:w="7804" w:type="dxa"/>
          </w:tcPr>
          <w:p w14:paraId="49EF59D0" w14:textId="77777777" w:rsidR="00FE0F2A" w:rsidRPr="00700022" w:rsidRDefault="00FE0F2A" w:rsidP="00B80306">
            <w:pPr>
              <w:pStyle w:val="Sectiontext0"/>
              <w:rPr>
                <w:rFonts w:cs="Arial"/>
                <w:lang w:eastAsia="en-US"/>
              </w:rPr>
            </w:pPr>
            <w:r w:rsidRPr="00700022">
              <w:rPr>
                <w:rFonts w:cs="Arial"/>
                <w:lang w:eastAsia="en-US"/>
              </w:rPr>
              <w:t xml:space="preserve">The member’s eligible dependant. </w:t>
            </w:r>
          </w:p>
        </w:tc>
      </w:tr>
      <w:tr w:rsidR="00FE0F2A" w:rsidRPr="00700022" w14:paraId="2E40CF18" w14:textId="77777777" w:rsidTr="00B80306">
        <w:tblPrEx>
          <w:tblLook w:val="04A0" w:firstRow="1" w:lastRow="0" w:firstColumn="1" w:lastColumn="0" w:noHBand="0" w:noVBand="1"/>
        </w:tblPrEx>
        <w:tc>
          <w:tcPr>
            <w:tcW w:w="992" w:type="dxa"/>
          </w:tcPr>
          <w:p w14:paraId="2C4EA985" w14:textId="77777777" w:rsidR="00FE0F2A" w:rsidRPr="00700022" w:rsidRDefault="00FE0F2A" w:rsidP="00B80306">
            <w:pPr>
              <w:pStyle w:val="Sectiontext0"/>
              <w:jc w:val="center"/>
              <w:rPr>
                <w:lang w:eastAsia="en-US"/>
              </w:rPr>
            </w:pPr>
          </w:p>
        </w:tc>
        <w:tc>
          <w:tcPr>
            <w:tcW w:w="563" w:type="dxa"/>
            <w:hideMark/>
          </w:tcPr>
          <w:p w14:paraId="60CA2EA7" w14:textId="77777777" w:rsidR="00FE0F2A" w:rsidRPr="00700022" w:rsidRDefault="00FE0F2A" w:rsidP="00563CBD">
            <w:pPr>
              <w:pStyle w:val="Sectiontext0"/>
              <w:rPr>
                <w:rFonts w:cs="Arial"/>
                <w:lang w:eastAsia="en-US"/>
              </w:rPr>
            </w:pPr>
            <w:r w:rsidRPr="00700022">
              <w:rPr>
                <w:rFonts w:cs="Arial"/>
                <w:lang w:eastAsia="en-US"/>
              </w:rPr>
              <w:t>c.</w:t>
            </w:r>
          </w:p>
        </w:tc>
        <w:tc>
          <w:tcPr>
            <w:tcW w:w="7804" w:type="dxa"/>
          </w:tcPr>
          <w:p w14:paraId="476CA69E" w14:textId="77777777" w:rsidR="00FE0F2A" w:rsidRPr="00700022" w:rsidRDefault="00FE0F2A" w:rsidP="00B80306">
            <w:pPr>
              <w:pStyle w:val="Sectiontext0"/>
              <w:rPr>
                <w:rFonts w:cs="Arial"/>
                <w:lang w:eastAsia="en-US"/>
              </w:rPr>
            </w:pPr>
            <w:r w:rsidRPr="00700022">
              <w:rPr>
                <w:rFonts w:cs="Arial"/>
                <w:iCs/>
                <w:lang w:eastAsia="en-US"/>
              </w:rPr>
              <w:t>A legal personal representative of the member or an eligible dependant.</w:t>
            </w:r>
          </w:p>
        </w:tc>
      </w:tr>
      <w:tr w:rsidR="00187648" w:rsidRPr="00D15A4D" w14:paraId="353DD562" w14:textId="77777777" w:rsidTr="00F13E80">
        <w:tblPrEx>
          <w:tblLook w:val="04A0" w:firstRow="1" w:lastRow="0" w:firstColumn="1" w:lastColumn="0" w:noHBand="0" w:noVBand="1"/>
        </w:tblPrEx>
        <w:tc>
          <w:tcPr>
            <w:tcW w:w="992" w:type="dxa"/>
          </w:tcPr>
          <w:p w14:paraId="2FEC1201" w14:textId="77777777" w:rsidR="00187648" w:rsidRPr="00D15A4D" w:rsidRDefault="00187648" w:rsidP="00F13E80">
            <w:pPr>
              <w:pStyle w:val="Sectiontext0"/>
              <w:jc w:val="center"/>
              <w:rPr>
                <w:lang w:eastAsia="en-US"/>
              </w:rPr>
            </w:pPr>
          </w:p>
        </w:tc>
        <w:tc>
          <w:tcPr>
            <w:tcW w:w="8367" w:type="dxa"/>
            <w:gridSpan w:val="2"/>
          </w:tcPr>
          <w:p w14:paraId="0E7B8F87" w14:textId="71783879" w:rsidR="00187648" w:rsidRPr="008C6E11" w:rsidRDefault="00DF501A" w:rsidP="00F13E80">
            <w:pPr>
              <w:pStyle w:val="Sectiontext0"/>
            </w:pPr>
            <w:r>
              <w:rPr>
                <w:b/>
                <w:iCs/>
              </w:rPr>
              <w:t xml:space="preserve">Eligible dependant </w:t>
            </w:r>
            <w:r>
              <w:rPr>
                <w:iCs/>
              </w:rPr>
              <w:t>has the meaning given by section 8.9.2A.</w:t>
            </w:r>
          </w:p>
        </w:tc>
      </w:tr>
      <w:tr w:rsidR="00E0390C" w:rsidRPr="00700022" w14:paraId="0016E8A1" w14:textId="77777777" w:rsidTr="00B80306">
        <w:tc>
          <w:tcPr>
            <w:tcW w:w="992" w:type="dxa"/>
          </w:tcPr>
          <w:p w14:paraId="2DD4F4DB" w14:textId="77777777" w:rsidR="00E0390C" w:rsidRPr="00700022" w:rsidRDefault="00E0390C" w:rsidP="00E0390C">
            <w:pPr>
              <w:pStyle w:val="Sectiontext0"/>
              <w:jc w:val="center"/>
            </w:pPr>
          </w:p>
        </w:tc>
        <w:tc>
          <w:tcPr>
            <w:tcW w:w="8367" w:type="dxa"/>
            <w:gridSpan w:val="2"/>
          </w:tcPr>
          <w:p w14:paraId="5DC23FD0" w14:textId="4CCBBEC6" w:rsidR="00E0390C" w:rsidRPr="00700022" w:rsidRDefault="00E0390C" w:rsidP="00E0390C">
            <w:pPr>
              <w:pStyle w:val="Sectiontext0"/>
              <w:rPr>
                <w:b/>
              </w:rPr>
            </w:pPr>
            <w:r w:rsidRPr="00700022">
              <w:rPr>
                <w:b/>
                <w:bCs/>
                <w:color w:val="000000"/>
                <w:shd w:val="clear" w:color="auto" w:fill="FFFFFF"/>
              </w:rPr>
              <w:t>Family health program</w:t>
            </w:r>
            <w:r w:rsidRPr="00700022">
              <w:rPr>
                <w:color w:val="000000"/>
                <w:shd w:val="clear" w:color="auto" w:fill="FFFFFF"/>
              </w:rPr>
              <w:t> means the ADF family health program.</w:t>
            </w:r>
          </w:p>
        </w:tc>
      </w:tr>
      <w:tr w:rsidR="00FB4B4C" w:rsidRPr="00700022" w14:paraId="27241B3F" w14:textId="77777777" w:rsidTr="00B80306">
        <w:tc>
          <w:tcPr>
            <w:tcW w:w="992" w:type="dxa"/>
          </w:tcPr>
          <w:p w14:paraId="0F714269" w14:textId="77777777" w:rsidR="00FB4B4C" w:rsidRPr="00700022" w:rsidRDefault="00FB4B4C" w:rsidP="00FB4B4C">
            <w:pPr>
              <w:pStyle w:val="Sectiontext0"/>
              <w:jc w:val="center"/>
            </w:pPr>
          </w:p>
        </w:tc>
        <w:tc>
          <w:tcPr>
            <w:tcW w:w="8367" w:type="dxa"/>
            <w:gridSpan w:val="2"/>
          </w:tcPr>
          <w:p w14:paraId="070D5FE2" w14:textId="18FD9296" w:rsidR="00FB4B4C" w:rsidRPr="00700022" w:rsidRDefault="00FB4B4C" w:rsidP="00FB4B4C">
            <w:pPr>
              <w:pStyle w:val="Sectiontext0"/>
              <w:rPr>
                <w:b/>
                <w:bCs/>
                <w:color w:val="000000"/>
                <w:shd w:val="clear" w:color="auto" w:fill="FFFFFF"/>
              </w:rPr>
            </w:pPr>
            <w:r w:rsidRPr="00B541D9">
              <w:rPr>
                <w:b/>
                <w:iCs/>
              </w:rPr>
              <w:t>Healthcare physician</w:t>
            </w:r>
            <w:r w:rsidRPr="00B541D9">
              <w:rPr>
                <w:iCs/>
              </w:rPr>
              <w:t xml:space="preserve"> includes a </w:t>
            </w:r>
            <w:r w:rsidRPr="00B541D9">
              <w:rPr>
                <w:rFonts w:cs="Arial"/>
                <w:lang w:eastAsia="en-US"/>
              </w:rPr>
              <w:t>General Practitioner, Dietician, Exercise Physiologist and a Physiotherapist.</w:t>
            </w:r>
          </w:p>
        </w:tc>
      </w:tr>
      <w:tr w:rsidR="00FE0F2A" w:rsidRPr="00700022" w14:paraId="507A8016" w14:textId="77777777" w:rsidTr="00B80306">
        <w:tc>
          <w:tcPr>
            <w:tcW w:w="992" w:type="dxa"/>
          </w:tcPr>
          <w:p w14:paraId="6F4C2600" w14:textId="77777777" w:rsidR="00FE0F2A" w:rsidRPr="00700022" w:rsidRDefault="00FE0F2A" w:rsidP="00B80306">
            <w:pPr>
              <w:pStyle w:val="Sectiontext0"/>
              <w:jc w:val="center"/>
            </w:pPr>
          </w:p>
        </w:tc>
        <w:tc>
          <w:tcPr>
            <w:tcW w:w="8367" w:type="dxa"/>
            <w:gridSpan w:val="2"/>
          </w:tcPr>
          <w:p w14:paraId="575AC669" w14:textId="77777777" w:rsidR="00FE0F2A" w:rsidRPr="00700022" w:rsidRDefault="00FE0F2A" w:rsidP="00B80306">
            <w:pPr>
              <w:pStyle w:val="Sectiontext0"/>
              <w:rPr>
                <w:i/>
              </w:rPr>
            </w:pPr>
            <w:r w:rsidRPr="00700022">
              <w:rPr>
                <w:b/>
              </w:rPr>
              <w:t>Medicare benefit</w:t>
            </w:r>
            <w:r w:rsidRPr="00700022">
              <w:t xml:space="preserve"> means an item for which a rebate is payable under the </w:t>
            </w:r>
            <w:r w:rsidRPr="00700022">
              <w:rPr>
                <w:i/>
              </w:rPr>
              <w:t>Health Insurance Act 1973.</w:t>
            </w:r>
          </w:p>
        </w:tc>
      </w:tr>
      <w:tr w:rsidR="00FE0F2A" w:rsidRPr="00700022" w14:paraId="0CE264FB" w14:textId="77777777" w:rsidTr="00B80306">
        <w:tc>
          <w:tcPr>
            <w:tcW w:w="992" w:type="dxa"/>
          </w:tcPr>
          <w:p w14:paraId="0690B2F3" w14:textId="77777777" w:rsidR="00FE0F2A" w:rsidRPr="00700022" w:rsidRDefault="00FE0F2A" w:rsidP="00B80306">
            <w:pPr>
              <w:pStyle w:val="Sectiontext0"/>
              <w:jc w:val="center"/>
            </w:pPr>
          </w:p>
        </w:tc>
        <w:tc>
          <w:tcPr>
            <w:tcW w:w="8367" w:type="dxa"/>
            <w:gridSpan w:val="2"/>
          </w:tcPr>
          <w:p w14:paraId="782DB76A" w14:textId="77777777" w:rsidR="00FE0F2A" w:rsidRPr="00700022" w:rsidRDefault="00FE0F2A" w:rsidP="00B80306">
            <w:pPr>
              <w:pStyle w:val="Sectiontext0"/>
            </w:pPr>
            <w:r w:rsidRPr="00700022">
              <w:rPr>
                <w:b/>
              </w:rPr>
              <w:t xml:space="preserve">Out of pocket expense </w:t>
            </w:r>
            <w:r w:rsidRPr="00700022">
              <w:t>means the difference between the amount that is charged for a service or a product for which a reimbursement may be made under this Part and the amount of Medicare or private health insurance rebate that may be paid for that item.</w:t>
            </w:r>
          </w:p>
        </w:tc>
      </w:tr>
      <w:tr w:rsidR="00FE0F2A" w:rsidRPr="00700022" w14:paraId="74BBA3D2" w14:textId="77777777" w:rsidTr="00B80306">
        <w:tc>
          <w:tcPr>
            <w:tcW w:w="992" w:type="dxa"/>
          </w:tcPr>
          <w:p w14:paraId="6448B43E" w14:textId="77777777" w:rsidR="00FE0F2A" w:rsidRPr="00700022" w:rsidRDefault="00FE0F2A" w:rsidP="00B80306">
            <w:pPr>
              <w:pStyle w:val="Sectiontext0"/>
              <w:jc w:val="center"/>
            </w:pPr>
          </w:p>
        </w:tc>
        <w:tc>
          <w:tcPr>
            <w:tcW w:w="8367" w:type="dxa"/>
            <w:gridSpan w:val="2"/>
          </w:tcPr>
          <w:p w14:paraId="54379E2A" w14:textId="77777777" w:rsidR="00FE0F2A" w:rsidRPr="00700022" w:rsidRDefault="00FE0F2A" w:rsidP="00B80306">
            <w:pPr>
              <w:pStyle w:val="Sectiontext0"/>
              <w:rPr>
                <w:i/>
              </w:rPr>
            </w:pPr>
            <w:r w:rsidRPr="00700022">
              <w:rPr>
                <w:b/>
              </w:rPr>
              <w:t xml:space="preserve">Specialist </w:t>
            </w:r>
            <w:r w:rsidRPr="00700022">
              <w:t xml:space="preserve">means a person who meets the definition of specialist under section 3 of the </w:t>
            </w:r>
            <w:r w:rsidRPr="00700022">
              <w:rPr>
                <w:i/>
              </w:rPr>
              <w:t>Health Insurance Act 1973.</w:t>
            </w:r>
          </w:p>
        </w:tc>
      </w:tr>
      <w:tr w:rsidR="00FE0F2A" w:rsidRPr="00700022" w14:paraId="347CDE01" w14:textId="77777777" w:rsidTr="00B80306">
        <w:tc>
          <w:tcPr>
            <w:tcW w:w="992" w:type="dxa"/>
          </w:tcPr>
          <w:p w14:paraId="5D88A513" w14:textId="77777777" w:rsidR="00FE0F2A" w:rsidRPr="00700022" w:rsidRDefault="00FE0F2A" w:rsidP="00B80306">
            <w:pPr>
              <w:pStyle w:val="Sectiontext0"/>
              <w:jc w:val="center"/>
            </w:pPr>
          </w:p>
        </w:tc>
        <w:tc>
          <w:tcPr>
            <w:tcW w:w="8367" w:type="dxa"/>
            <w:gridSpan w:val="2"/>
          </w:tcPr>
          <w:p w14:paraId="5E31B86C" w14:textId="77777777" w:rsidR="00FE0F2A" w:rsidRPr="00700022" w:rsidRDefault="00FE0F2A" w:rsidP="00B80306">
            <w:pPr>
              <w:pStyle w:val="Sectiontext0"/>
            </w:pPr>
            <w:r w:rsidRPr="00700022">
              <w:rPr>
                <w:b/>
              </w:rPr>
              <w:t xml:space="preserve">Specialist services </w:t>
            </w:r>
            <w:r w:rsidRPr="00700022">
              <w:t xml:space="preserve">means services which are provided by a specialist in consulting rooms, or in a hospital or institutional setting. </w:t>
            </w:r>
          </w:p>
        </w:tc>
      </w:tr>
    </w:tbl>
    <w:p w14:paraId="4041B5C8" w14:textId="627FF396" w:rsidR="00E73340" w:rsidRDefault="00E73340" w:rsidP="00E73340">
      <w:pPr>
        <w:pStyle w:val="Heading5"/>
      </w:pPr>
      <w:bookmarkStart w:id="3739" w:name="_Toc177127431"/>
      <w:r>
        <w:t>8.9.2A</w:t>
      </w:r>
      <w:r w:rsidR="00E85499">
        <w:tab/>
      </w:r>
      <w:r>
        <w:t>Eligible dependant</w:t>
      </w:r>
      <w:bookmarkEnd w:id="3739"/>
    </w:p>
    <w:tbl>
      <w:tblPr>
        <w:tblW w:w="9359" w:type="dxa"/>
        <w:tblInd w:w="113" w:type="dxa"/>
        <w:tblLayout w:type="fixed"/>
        <w:tblLook w:val="0000" w:firstRow="0" w:lastRow="0" w:firstColumn="0" w:lastColumn="0" w:noHBand="0" w:noVBand="0"/>
      </w:tblPr>
      <w:tblGrid>
        <w:gridCol w:w="992"/>
        <w:gridCol w:w="563"/>
        <w:gridCol w:w="567"/>
        <w:gridCol w:w="7237"/>
      </w:tblGrid>
      <w:tr w:rsidR="00E73340" w:rsidRPr="00D15A4D" w14:paraId="3124BA8E" w14:textId="77777777" w:rsidTr="00367996">
        <w:tc>
          <w:tcPr>
            <w:tcW w:w="992" w:type="dxa"/>
          </w:tcPr>
          <w:p w14:paraId="33E7888F" w14:textId="77777777" w:rsidR="00E73340" w:rsidRPr="00D15A4D" w:rsidRDefault="00E73340" w:rsidP="00367996">
            <w:pPr>
              <w:pStyle w:val="Sectiontext0"/>
              <w:jc w:val="center"/>
            </w:pPr>
          </w:p>
        </w:tc>
        <w:tc>
          <w:tcPr>
            <w:tcW w:w="8367" w:type="dxa"/>
            <w:gridSpan w:val="3"/>
          </w:tcPr>
          <w:p w14:paraId="546E93B0" w14:textId="77777777" w:rsidR="00E73340" w:rsidRPr="00FF725D" w:rsidRDefault="00E73340" w:rsidP="00367996">
            <w:pPr>
              <w:pStyle w:val="Sectiontext0"/>
              <w:rPr>
                <w:b/>
                <w:iCs/>
              </w:rPr>
            </w:pPr>
            <w:r w:rsidRPr="00EA24AF">
              <w:rPr>
                <w:iCs/>
              </w:rPr>
              <w:t>In relation to a member,</w:t>
            </w:r>
            <w:r>
              <w:rPr>
                <w:b/>
                <w:iCs/>
              </w:rPr>
              <w:t xml:space="preserve"> e</w:t>
            </w:r>
            <w:r w:rsidRPr="00FF725D">
              <w:rPr>
                <w:b/>
                <w:iCs/>
              </w:rPr>
              <w:t xml:space="preserve">ligible dependant </w:t>
            </w:r>
            <w:r w:rsidRPr="00FF725D">
              <w:rPr>
                <w:iCs/>
              </w:rPr>
              <w:t xml:space="preserve">means a person </w:t>
            </w:r>
            <w:r>
              <w:rPr>
                <w:iCs/>
              </w:rPr>
              <w:t xml:space="preserve">who meets all of the following. </w:t>
            </w:r>
          </w:p>
        </w:tc>
      </w:tr>
      <w:tr w:rsidR="00E73340" w:rsidRPr="00D15A4D" w14:paraId="086D091A" w14:textId="77777777" w:rsidTr="00367996">
        <w:tblPrEx>
          <w:tblLook w:val="04A0" w:firstRow="1" w:lastRow="0" w:firstColumn="1" w:lastColumn="0" w:noHBand="0" w:noVBand="1"/>
        </w:tblPrEx>
        <w:tc>
          <w:tcPr>
            <w:tcW w:w="992" w:type="dxa"/>
          </w:tcPr>
          <w:p w14:paraId="69159779" w14:textId="77777777" w:rsidR="00E73340" w:rsidRPr="00D15A4D" w:rsidRDefault="00E73340" w:rsidP="00367996">
            <w:pPr>
              <w:pStyle w:val="Sectiontext0"/>
              <w:jc w:val="center"/>
              <w:rPr>
                <w:lang w:eastAsia="en-US"/>
              </w:rPr>
            </w:pPr>
          </w:p>
        </w:tc>
        <w:tc>
          <w:tcPr>
            <w:tcW w:w="563" w:type="dxa"/>
            <w:hideMark/>
          </w:tcPr>
          <w:p w14:paraId="7C60FE81" w14:textId="77777777" w:rsidR="00E73340" w:rsidRPr="00D15A4D" w:rsidRDefault="00E73340" w:rsidP="00367996">
            <w:pPr>
              <w:pStyle w:val="Sectiontext0"/>
              <w:rPr>
                <w:rFonts w:cs="Arial"/>
                <w:lang w:eastAsia="en-US"/>
              </w:rPr>
            </w:pPr>
            <w:r w:rsidRPr="00D15A4D">
              <w:rPr>
                <w:rFonts w:cs="Arial"/>
                <w:lang w:eastAsia="en-US"/>
              </w:rPr>
              <w:t>a.</w:t>
            </w:r>
          </w:p>
        </w:tc>
        <w:tc>
          <w:tcPr>
            <w:tcW w:w="7804" w:type="dxa"/>
            <w:gridSpan w:val="2"/>
          </w:tcPr>
          <w:p w14:paraId="30109D3D" w14:textId="77777777" w:rsidR="00E73340" w:rsidRPr="00D15A4D" w:rsidRDefault="00E73340" w:rsidP="00367996">
            <w:pPr>
              <w:pStyle w:val="Sectiontext0"/>
              <w:rPr>
                <w:rFonts w:cs="Arial"/>
                <w:lang w:eastAsia="en-US"/>
              </w:rPr>
            </w:pPr>
            <w:r>
              <w:rPr>
                <w:rFonts w:cs="Arial"/>
                <w:lang w:eastAsia="en-US"/>
              </w:rPr>
              <w:t xml:space="preserve">They are one of the following. </w:t>
            </w:r>
          </w:p>
        </w:tc>
      </w:tr>
      <w:tr w:rsidR="00E73340" w:rsidRPr="00D15A4D" w14:paraId="689EC162" w14:textId="77777777" w:rsidTr="00367996">
        <w:tblPrEx>
          <w:tblLook w:val="04A0" w:firstRow="1" w:lastRow="0" w:firstColumn="1" w:lastColumn="0" w:noHBand="0" w:noVBand="1"/>
        </w:tblPrEx>
        <w:tc>
          <w:tcPr>
            <w:tcW w:w="992" w:type="dxa"/>
          </w:tcPr>
          <w:p w14:paraId="5A02D90D" w14:textId="77777777" w:rsidR="00E73340" w:rsidRPr="00D15A4D" w:rsidRDefault="00E73340" w:rsidP="00367996">
            <w:pPr>
              <w:pStyle w:val="Sectiontext0"/>
              <w:jc w:val="center"/>
              <w:rPr>
                <w:lang w:eastAsia="en-US"/>
              </w:rPr>
            </w:pPr>
          </w:p>
        </w:tc>
        <w:tc>
          <w:tcPr>
            <w:tcW w:w="563" w:type="dxa"/>
          </w:tcPr>
          <w:p w14:paraId="3A4DA0D0" w14:textId="77777777" w:rsidR="00E73340" w:rsidRPr="00D15A4D" w:rsidRDefault="00E73340" w:rsidP="00367996">
            <w:pPr>
              <w:pStyle w:val="Sectiontext0"/>
              <w:rPr>
                <w:rFonts w:cs="Arial"/>
                <w:iCs/>
                <w:lang w:eastAsia="en-US"/>
              </w:rPr>
            </w:pPr>
          </w:p>
        </w:tc>
        <w:tc>
          <w:tcPr>
            <w:tcW w:w="567" w:type="dxa"/>
            <w:hideMark/>
          </w:tcPr>
          <w:p w14:paraId="4F1F2447" w14:textId="77777777" w:rsidR="00E73340" w:rsidRPr="00D15A4D" w:rsidRDefault="00E73340" w:rsidP="00367996">
            <w:pPr>
              <w:pStyle w:val="Sectiontext0"/>
              <w:rPr>
                <w:rFonts w:cs="Arial"/>
                <w:iCs/>
                <w:lang w:eastAsia="en-US"/>
              </w:rPr>
            </w:pPr>
            <w:r w:rsidRPr="00D15A4D">
              <w:rPr>
                <w:rFonts w:cs="Arial"/>
                <w:iCs/>
                <w:lang w:eastAsia="en-US"/>
              </w:rPr>
              <w:t>i.</w:t>
            </w:r>
          </w:p>
        </w:tc>
        <w:tc>
          <w:tcPr>
            <w:tcW w:w="7237" w:type="dxa"/>
          </w:tcPr>
          <w:p w14:paraId="78BF9407" w14:textId="77777777" w:rsidR="00E73340" w:rsidRPr="00D15A4D" w:rsidRDefault="00E73340" w:rsidP="00367996">
            <w:pPr>
              <w:pStyle w:val="Sectiontext0"/>
              <w:rPr>
                <w:rFonts w:cs="Arial"/>
                <w:iCs/>
                <w:lang w:eastAsia="en-US"/>
              </w:rPr>
            </w:pPr>
            <w:r>
              <w:rPr>
                <w:rFonts w:cs="Arial"/>
                <w:lang w:eastAsia="en-US"/>
              </w:rPr>
              <w:t>R</w:t>
            </w:r>
            <w:r>
              <w:t>esident family of the member.</w:t>
            </w:r>
          </w:p>
        </w:tc>
      </w:tr>
      <w:tr w:rsidR="00E73340" w:rsidRPr="00D15A4D" w14:paraId="155A410D" w14:textId="77777777" w:rsidTr="00367996">
        <w:tblPrEx>
          <w:tblLook w:val="04A0" w:firstRow="1" w:lastRow="0" w:firstColumn="1" w:lastColumn="0" w:noHBand="0" w:noVBand="1"/>
        </w:tblPrEx>
        <w:tc>
          <w:tcPr>
            <w:tcW w:w="992" w:type="dxa"/>
          </w:tcPr>
          <w:p w14:paraId="2D6DBBB9" w14:textId="77777777" w:rsidR="00E73340" w:rsidRPr="00D15A4D" w:rsidRDefault="00E73340" w:rsidP="00367996">
            <w:pPr>
              <w:pStyle w:val="Sectiontext0"/>
              <w:jc w:val="center"/>
              <w:rPr>
                <w:lang w:eastAsia="en-US"/>
              </w:rPr>
            </w:pPr>
          </w:p>
        </w:tc>
        <w:tc>
          <w:tcPr>
            <w:tcW w:w="563" w:type="dxa"/>
          </w:tcPr>
          <w:p w14:paraId="65C769FE" w14:textId="77777777" w:rsidR="00E73340" w:rsidRPr="00D15A4D" w:rsidRDefault="00E73340" w:rsidP="00367996">
            <w:pPr>
              <w:pStyle w:val="Sectiontext0"/>
              <w:rPr>
                <w:rFonts w:cs="Arial"/>
                <w:iCs/>
                <w:lang w:eastAsia="en-US"/>
              </w:rPr>
            </w:pPr>
          </w:p>
        </w:tc>
        <w:tc>
          <w:tcPr>
            <w:tcW w:w="567" w:type="dxa"/>
            <w:hideMark/>
          </w:tcPr>
          <w:p w14:paraId="2E3A218C" w14:textId="77777777" w:rsidR="00E73340" w:rsidRPr="00D15A4D" w:rsidRDefault="00E73340" w:rsidP="00367996">
            <w:pPr>
              <w:pStyle w:val="Sectiontext0"/>
              <w:rPr>
                <w:rFonts w:cs="Arial"/>
                <w:iCs/>
                <w:lang w:eastAsia="en-US"/>
              </w:rPr>
            </w:pPr>
            <w:r>
              <w:rPr>
                <w:rFonts w:cs="Arial"/>
                <w:iCs/>
                <w:lang w:eastAsia="en-US"/>
              </w:rPr>
              <w:t>i</w:t>
            </w:r>
            <w:r w:rsidRPr="00D15A4D">
              <w:rPr>
                <w:rFonts w:cs="Arial"/>
                <w:iCs/>
                <w:lang w:eastAsia="en-US"/>
              </w:rPr>
              <w:t>i.</w:t>
            </w:r>
          </w:p>
        </w:tc>
        <w:tc>
          <w:tcPr>
            <w:tcW w:w="7237" w:type="dxa"/>
          </w:tcPr>
          <w:p w14:paraId="0725BD66" w14:textId="77777777" w:rsidR="00E73340" w:rsidRDefault="00E73340" w:rsidP="00367996">
            <w:pPr>
              <w:pStyle w:val="Sectiontext0"/>
              <w:rPr>
                <w:rFonts w:cs="Arial"/>
                <w:lang w:eastAsia="en-US"/>
              </w:rPr>
            </w:pPr>
            <w:r>
              <w:rPr>
                <w:rFonts w:cs="Arial"/>
                <w:lang w:eastAsia="en-US"/>
              </w:rPr>
              <w:t>Recognised other person under paragraph 1.3.37.1.d.of the member.</w:t>
            </w:r>
          </w:p>
          <w:p w14:paraId="4DDF94BF" w14:textId="77777777" w:rsidR="00E73340" w:rsidRPr="00D15A4D" w:rsidRDefault="00E73340" w:rsidP="00367996">
            <w:pPr>
              <w:pStyle w:val="notepara"/>
              <w:rPr>
                <w:rFonts w:cs="Arial"/>
                <w:iCs/>
              </w:rPr>
            </w:pPr>
            <w:r w:rsidRPr="00CB17B9">
              <w:rPr>
                <w:b/>
              </w:rPr>
              <w:t xml:space="preserve">Note: </w:t>
            </w:r>
            <w:r w:rsidRPr="00CB17B9">
              <w:rPr>
                <w:b/>
              </w:rPr>
              <w:tab/>
            </w:r>
            <w:r w:rsidRPr="00E34029">
              <w:t>P</w:t>
            </w:r>
            <w:r w:rsidRPr="00CB17B9">
              <w:t>aragraph 1.3.37.1.d applies to a person who has an interdependent relationship with the member.</w:t>
            </w:r>
          </w:p>
        </w:tc>
      </w:tr>
      <w:tr w:rsidR="00E73340" w:rsidRPr="00D15A4D" w14:paraId="63ED88DE" w14:textId="77777777" w:rsidTr="00367996">
        <w:tblPrEx>
          <w:tblLook w:val="04A0" w:firstRow="1" w:lastRow="0" w:firstColumn="1" w:lastColumn="0" w:noHBand="0" w:noVBand="1"/>
        </w:tblPrEx>
        <w:tc>
          <w:tcPr>
            <w:tcW w:w="992" w:type="dxa"/>
          </w:tcPr>
          <w:p w14:paraId="427E4526" w14:textId="77777777" w:rsidR="00E73340" w:rsidRPr="00D15A4D" w:rsidRDefault="00E73340" w:rsidP="00367996">
            <w:pPr>
              <w:pStyle w:val="Sectiontext0"/>
              <w:jc w:val="center"/>
              <w:rPr>
                <w:lang w:eastAsia="en-US"/>
              </w:rPr>
            </w:pPr>
          </w:p>
        </w:tc>
        <w:tc>
          <w:tcPr>
            <w:tcW w:w="563" w:type="dxa"/>
            <w:hideMark/>
          </w:tcPr>
          <w:p w14:paraId="012F89D7" w14:textId="77777777" w:rsidR="00E73340" w:rsidRPr="00D15A4D" w:rsidRDefault="00E73340" w:rsidP="00367996">
            <w:pPr>
              <w:pStyle w:val="Sectiontext0"/>
              <w:rPr>
                <w:rFonts w:cs="Arial"/>
                <w:lang w:eastAsia="en-US"/>
              </w:rPr>
            </w:pPr>
            <w:r>
              <w:rPr>
                <w:rFonts w:cs="Arial"/>
                <w:lang w:eastAsia="en-US"/>
              </w:rPr>
              <w:t>b.</w:t>
            </w:r>
          </w:p>
        </w:tc>
        <w:tc>
          <w:tcPr>
            <w:tcW w:w="7804" w:type="dxa"/>
            <w:gridSpan w:val="2"/>
          </w:tcPr>
          <w:p w14:paraId="17C7B814" w14:textId="77777777" w:rsidR="00E73340" w:rsidRPr="00FF725D" w:rsidRDefault="00E73340" w:rsidP="00367996">
            <w:pPr>
              <w:pStyle w:val="Sectiontext0"/>
              <w:rPr>
                <w:lang w:eastAsia="en-US"/>
              </w:rPr>
            </w:pPr>
            <w:r>
              <w:t xml:space="preserve">All of the following apply.  </w:t>
            </w:r>
          </w:p>
        </w:tc>
      </w:tr>
      <w:tr w:rsidR="00E73340" w:rsidRPr="00D15A4D" w14:paraId="0667B1A3" w14:textId="77777777" w:rsidTr="00367996">
        <w:tblPrEx>
          <w:tblLook w:val="04A0" w:firstRow="1" w:lastRow="0" w:firstColumn="1" w:lastColumn="0" w:noHBand="0" w:noVBand="1"/>
        </w:tblPrEx>
        <w:tc>
          <w:tcPr>
            <w:tcW w:w="992" w:type="dxa"/>
          </w:tcPr>
          <w:p w14:paraId="2AA89B6E" w14:textId="77777777" w:rsidR="00E73340" w:rsidRPr="00D15A4D" w:rsidRDefault="00E73340" w:rsidP="00367996">
            <w:pPr>
              <w:pStyle w:val="Sectiontext0"/>
              <w:jc w:val="center"/>
              <w:rPr>
                <w:lang w:eastAsia="en-US"/>
              </w:rPr>
            </w:pPr>
          </w:p>
        </w:tc>
        <w:tc>
          <w:tcPr>
            <w:tcW w:w="563" w:type="dxa"/>
          </w:tcPr>
          <w:p w14:paraId="215FA6FA" w14:textId="77777777" w:rsidR="00E73340" w:rsidRPr="00D15A4D" w:rsidRDefault="00E73340" w:rsidP="00367996">
            <w:pPr>
              <w:pStyle w:val="Sectiontext0"/>
              <w:rPr>
                <w:rFonts w:cs="Arial"/>
                <w:iCs/>
                <w:lang w:eastAsia="en-US"/>
              </w:rPr>
            </w:pPr>
          </w:p>
        </w:tc>
        <w:tc>
          <w:tcPr>
            <w:tcW w:w="567" w:type="dxa"/>
            <w:hideMark/>
          </w:tcPr>
          <w:p w14:paraId="6D957A64" w14:textId="77777777" w:rsidR="00E73340" w:rsidRPr="00D15A4D" w:rsidRDefault="00E73340" w:rsidP="00367996">
            <w:pPr>
              <w:pStyle w:val="Sectiontext0"/>
              <w:rPr>
                <w:rFonts w:cs="Arial"/>
                <w:iCs/>
                <w:lang w:eastAsia="en-US"/>
              </w:rPr>
            </w:pPr>
            <w:r w:rsidRPr="00D15A4D">
              <w:rPr>
                <w:rFonts w:cs="Arial"/>
                <w:iCs/>
                <w:lang w:eastAsia="en-US"/>
              </w:rPr>
              <w:t>i.</w:t>
            </w:r>
          </w:p>
        </w:tc>
        <w:tc>
          <w:tcPr>
            <w:tcW w:w="7237" w:type="dxa"/>
          </w:tcPr>
          <w:p w14:paraId="1A8549AA" w14:textId="77777777" w:rsidR="00E73340" w:rsidRPr="00D15A4D" w:rsidRDefault="00E73340" w:rsidP="00367996">
            <w:pPr>
              <w:pStyle w:val="Sectiontext0"/>
              <w:rPr>
                <w:rFonts w:cs="Arial"/>
                <w:iCs/>
                <w:lang w:eastAsia="en-US"/>
              </w:rPr>
            </w:pPr>
            <w:r w:rsidRPr="00B7700A">
              <w:t>They are listed on PMKeyS as resident family</w:t>
            </w:r>
            <w:r>
              <w:t xml:space="preserve"> or as a recognised other person of the member</w:t>
            </w:r>
            <w:r w:rsidRPr="00B7700A">
              <w:t>.</w:t>
            </w:r>
          </w:p>
        </w:tc>
      </w:tr>
      <w:tr w:rsidR="00E73340" w:rsidRPr="00D15A4D" w14:paraId="0FD5EF4E" w14:textId="77777777" w:rsidTr="00367996">
        <w:tblPrEx>
          <w:tblLook w:val="04A0" w:firstRow="1" w:lastRow="0" w:firstColumn="1" w:lastColumn="0" w:noHBand="0" w:noVBand="1"/>
        </w:tblPrEx>
        <w:tc>
          <w:tcPr>
            <w:tcW w:w="992" w:type="dxa"/>
          </w:tcPr>
          <w:p w14:paraId="53167A81" w14:textId="77777777" w:rsidR="00E73340" w:rsidRPr="00D15A4D" w:rsidRDefault="00E73340" w:rsidP="00367996">
            <w:pPr>
              <w:pStyle w:val="Sectiontext0"/>
              <w:jc w:val="center"/>
              <w:rPr>
                <w:lang w:eastAsia="en-US"/>
              </w:rPr>
            </w:pPr>
          </w:p>
        </w:tc>
        <w:tc>
          <w:tcPr>
            <w:tcW w:w="563" w:type="dxa"/>
          </w:tcPr>
          <w:p w14:paraId="20667ADC" w14:textId="77777777" w:rsidR="00E73340" w:rsidRPr="00D15A4D" w:rsidRDefault="00E73340" w:rsidP="00367996">
            <w:pPr>
              <w:pStyle w:val="Sectiontext0"/>
              <w:rPr>
                <w:rFonts w:cs="Arial"/>
                <w:iCs/>
                <w:lang w:eastAsia="en-US"/>
              </w:rPr>
            </w:pPr>
          </w:p>
        </w:tc>
        <w:tc>
          <w:tcPr>
            <w:tcW w:w="567" w:type="dxa"/>
            <w:hideMark/>
          </w:tcPr>
          <w:p w14:paraId="16841527" w14:textId="77777777" w:rsidR="00E73340" w:rsidRPr="00D15A4D" w:rsidRDefault="00E73340" w:rsidP="00367996">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642C3ABA" w14:textId="77777777" w:rsidR="00E73340" w:rsidRPr="00D15A4D" w:rsidRDefault="00E73340" w:rsidP="00367996">
            <w:pPr>
              <w:pStyle w:val="Sectiontext0"/>
              <w:rPr>
                <w:rFonts w:cs="Arial"/>
                <w:iCs/>
                <w:lang w:eastAsia="en-US"/>
              </w:rPr>
            </w:pPr>
            <w:r w:rsidRPr="00B7700A">
              <w:t>They are registered for the family health program.</w:t>
            </w:r>
          </w:p>
        </w:tc>
      </w:tr>
      <w:tr w:rsidR="00E73340" w:rsidRPr="00D15A4D" w14:paraId="695F918B" w14:textId="77777777" w:rsidTr="00367996">
        <w:tblPrEx>
          <w:tblLook w:val="04A0" w:firstRow="1" w:lastRow="0" w:firstColumn="1" w:lastColumn="0" w:noHBand="0" w:noVBand="1"/>
        </w:tblPrEx>
        <w:tc>
          <w:tcPr>
            <w:tcW w:w="992" w:type="dxa"/>
          </w:tcPr>
          <w:p w14:paraId="1D4A2EDF" w14:textId="77777777" w:rsidR="00E73340" w:rsidRPr="00D15A4D" w:rsidRDefault="00E73340" w:rsidP="00367996">
            <w:pPr>
              <w:pStyle w:val="Sectiontext0"/>
              <w:jc w:val="center"/>
              <w:rPr>
                <w:lang w:eastAsia="en-US"/>
              </w:rPr>
            </w:pPr>
          </w:p>
        </w:tc>
        <w:tc>
          <w:tcPr>
            <w:tcW w:w="563" w:type="dxa"/>
          </w:tcPr>
          <w:p w14:paraId="41F4E8F1" w14:textId="77777777" w:rsidR="00E73340" w:rsidRPr="00D15A4D" w:rsidRDefault="00E73340" w:rsidP="00367996">
            <w:pPr>
              <w:pStyle w:val="Sectiontext0"/>
              <w:rPr>
                <w:rFonts w:cs="Arial"/>
                <w:iCs/>
                <w:lang w:eastAsia="en-US"/>
              </w:rPr>
            </w:pPr>
          </w:p>
        </w:tc>
        <w:tc>
          <w:tcPr>
            <w:tcW w:w="567" w:type="dxa"/>
            <w:hideMark/>
          </w:tcPr>
          <w:p w14:paraId="6B994DC6" w14:textId="77777777" w:rsidR="00E73340" w:rsidRPr="00D15A4D" w:rsidRDefault="00E73340" w:rsidP="00367996">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7349982B" w14:textId="77777777" w:rsidR="00E73340" w:rsidRPr="00D15A4D" w:rsidRDefault="00E73340" w:rsidP="00367996">
            <w:pPr>
              <w:pStyle w:val="Sectiontext0"/>
              <w:rPr>
                <w:rFonts w:cs="Arial"/>
                <w:iCs/>
                <w:lang w:eastAsia="en-US"/>
              </w:rPr>
            </w:pPr>
            <w:r w:rsidRPr="00B7700A">
              <w:t>They are not a member.</w:t>
            </w:r>
          </w:p>
        </w:tc>
      </w:tr>
    </w:tbl>
    <w:p w14:paraId="1A80770F" w14:textId="77777777" w:rsidR="00E73340" w:rsidRDefault="00E73340" w:rsidP="00FE0F2A">
      <w:pPr>
        <w:pStyle w:val="Heading5"/>
      </w:pPr>
    </w:p>
    <w:p w14:paraId="1CF43615" w14:textId="5071AFF9" w:rsidR="00FE0F2A" w:rsidRPr="00700022" w:rsidRDefault="00FE0F2A" w:rsidP="00FE0F2A">
      <w:pPr>
        <w:pStyle w:val="Heading5"/>
      </w:pPr>
      <w:bookmarkStart w:id="3740" w:name="_Toc177127432"/>
      <w:r w:rsidRPr="00700022">
        <w:t>8.9.3</w:t>
      </w:r>
      <w:r w:rsidR="00E85499">
        <w:tab/>
      </w:r>
      <w:r w:rsidRPr="00700022">
        <w:t>Members this Part applies to</w:t>
      </w:r>
      <w:bookmarkEnd w:id="3737"/>
      <w:bookmarkEnd w:id="3740"/>
    </w:p>
    <w:tbl>
      <w:tblPr>
        <w:tblW w:w="9355" w:type="dxa"/>
        <w:tblInd w:w="113" w:type="dxa"/>
        <w:tblLayout w:type="fixed"/>
        <w:tblLook w:val="0000" w:firstRow="0" w:lastRow="0" w:firstColumn="0" w:lastColumn="0" w:noHBand="0" w:noVBand="0"/>
      </w:tblPr>
      <w:tblGrid>
        <w:gridCol w:w="992"/>
        <w:gridCol w:w="567"/>
        <w:gridCol w:w="7796"/>
      </w:tblGrid>
      <w:tr w:rsidR="00FE0F2A" w:rsidRPr="00700022" w14:paraId="40A0CF1E" w14:textId="77777777" w:rsidTr="00B80306">
        <w:tc>
          <w:tcPr>
            <w:tcW w:w="992" w:type="dxa"/>
          </w:tcPr>
          <w:p w14:paraId="5FCB906E" w14:textId="77777777" w:rsidR="00FE0F2A" w:rsidRPr="00700022" w:rsidRDefault="00FE0F2A" w:rsidP="002465FF">
            <w:pPr>
              <w:pStyle w:val="Sectiontext0"/>
            </w:pPr>
          </w:p>
        </w:tc>
        <w:tc>
          <w:tcPr>
            <w:tcW w:w="8363" w:type="dxa"/>
            <w:gridSpan w:val="2"/>
          </w:tcPr>
          <w:p w14:paraId="1F70ACC5" w14:textId="77777777" w:rsidR="00FE0F2A" w:rsidRPr="00700022" w:rsidRDefault="00FE0F2A" w:rsidP="002465FF">
            <w:pPr>
              <w:pStyle w:val="Sectiontext0"/>
            </w:pPr>
            <w:r w:rsidRPr="00700022">
              <w:t>This Part applies to any of the following members and their eligible dependant.</w:t>
            </w:r>
          </w:p>
        </w:tc>
      </w:tr>
      <w:tr w:rsidR="00FE0F2A" w:rsidRPr="00700022" w14:paraId="3DE72E09" w14:textId="77777777" w:rsidTr="00B80306">
        <w:trPr>
          <w:cantSplit/>
        </w:trPr>
        <w:tc>
          <w:tcPr>
            <w:tcW w:w="992" w:type="dxa"/>
          </w:tcPr>
          <w:p w14:paraId="74368BA9" w14:textId="77777777" w:rsidR="00FE0F2A" w:rsidRPr="00700022" w:rsidRDefault="00FE0F2A" w:rsidP="002465FF">
            <w:pPr>
              <w:pStyle w:val="Sectiontext0"/>
            </w:pPr>
          </w:p>
        </w:tc>
        <w:tc>
          <w:tcPr>
            <w:tcW w:w="567" w:type="dxa"/>
          </w:tcPr>
          <w:p w14:paraId="6B98C376" w14:textId="77777777" w:rsidR="00FE0F2A" w:rsidRPr="00700022" w:rsidRDefault="00FE0F2A" w:rsidP="002465FF">
            <w:pPr>
              <w:pStyle w:val="Sectiontext0"/>
            </w:pPr>
            <w:r w:rsidRPr="00700022">
              <w:t>a.</w:t>
            </w:r>
          </w:p>
        </w:tc>
        <w:tc>
          <w:tcPr>
            <w:tcW w:w="7796" w:type="dxa"/>
          </w:tcPr>
          <w:p w14:paraId="5E8F6373" w14:textId="77777777" w:rsidR="00FE0F2A" w:rsidRPr="00700022" w:rsidRDefault="00FE0F2A" w:rsidP="002465FF">
            <w:pPr>
              <w:pStyle w:val="Sectiontext0"/>
            </w:pPr>
            <w:r w:rsidRPr="00700022">
              <w:t>A member of the Permanent Forces.</w:t>
            </w:r>
          </w:p>
        </w:tc>
      </w:tr>
      <w:tr w:rsidR="00FE0F2A" w:rsidRPr="00700022" w14:paraId="5F006443" w14:textId="77777777" w:rsidTr="00B80306">
        <w:trPr>
          <w:cantSplit/>
        </w:trPr>
        <w:tc>
          <w:tcPr>
            <w:tcW w:w="992" w:type="dxa"/>
          </w:tcPr>
          <w:p w14:paraId="68DDE164" w14:textId="77777777" w:rsidR="00FE0F2A" w:rsidRPr="00700022" w:rsidRDefault="00FE0F2A" w:rsidP="002465FF">
            <w:pPr>
              <w:pStyle w:val="Sectiontext0"/>
            </w:pPr>
          </w:p>
        </w:tc>
        <w:tc>
          <w:tcPr>
            <w:tcW w:w="567" w:type="dxa"/>
          </w:tcPr>
          <w:p w14:paraId="231C962B" w14:textId="77777777" w:rsidR="00FE0F2A" w:rsidRPr="00700022" w:rsidRDefault="00FE0F2A" w:rsidP="002465FF">
            <w:pPr>
              <w:pStyle w:val="Sectiontext0"/>
            </w:pPr>
            <w:r w:rsidRPr="00700022">
              <w:t>b.</w:t>
            </w:r>
          </w:p>
        </w:tc>
        <w:tc>
          <w:tcPr>
            <w:tcW w:w="7796" w:type="dxa"/>
          </w:tcPr>
          <w:p w14:paraId="1AB9A51F" w14:textId="77777777" w:rsidR="00FE0F2A" w:rsidRPr="00700022" w:rsidRDefault="00FE0F2A" w:rsidP="002465FF">
            <w:pPr>
              <w:pStyle w:val="Sectiontext0"/>
            </w:pPr>
            <w:r w:rsidRPr="00700022">
              <w:t>A member of the Reserves on continuous full-time service.</w:t>
            </w:r>
          </w:p>
        </w:tc>
      </w:tr>
    </w:tbl>
    <w:p w14:paraId="2D133B8D" w14:textId="2AD36DA8" w:rsidR="00FE0F2A" w:rsidRPr="00700022" w:rsidRDefault="00FE0F2A" w:rsidP="00FE0F2A">
      <w:pPr>
        <w:pStyle w:val="Heading5"/>
      </w:pPr>
      <w:bookmarkStart w:id="3741" w:name="_Toc82510724"/>
      <w:bookmarkStart w:id="3742" w:name="_Toc177127433"/>
      <w:r w:rsidRPr="00700022">
        <w:t>8.9.4</w:t>
      </w:r>
      <w:r w:rsidR="00E85499">
        <w:tab/>
      </w:r>
      <w:r w:rsidRPr="00700022">
        <w:t xml:space="preserve">Registration of </w:t>
      </w:r>
      <w:r w:rsidRPr="00700022">
        <w:rPr>
          <w:rFonts w:cs="Arial"/>
          <w:color w:val="000000"/>
          <w:szCs w:val="22"/>
        </w:rPr>
        <w:t>newborns</w:t>
      </w:r>
      <w:bookmarkEnd w:id="3742"/>
    </w:p>
    <w:tbl>
      <w:tblPr>
        <w:tblW w:w="9355" w:type="dxa"/>
        <w:tblInd w:w="113" w:type="dxa"/>
        <w:tblLayout w:type="fixed"/>
        <w:tblLook w:val="0000" w:firstRow="0" w:lastRow="0" w:firstColumn="0" w:lastColumn="0" w:noHBand="0" w:noVBand="0"/>
      </w:tblPr>
      <w:tblGrid>
        <w:gridCol w:w="992"/>
        <w:gridCol w:w="8363"/>
      </w:tblGrid>
      <w:tr w:rsidR="00FE0F2A" w:rsidRPr="00700022" w14:paraId="45C55D9F" w14:textId="77777777" w:rsidTr="00B80306">
        <w:tc>
          <w:tcPr>
            <w:tcW w:w="992" w:type="dxa"/>
          </w:tcPr>
          <w:p w14:paraId="55E06890" w14:textId="77777777" w:rsidR="00FE0F2A" w:rsidRPr="00700022" w:rsidRDefault="00FE0F2A" w:rsidP="002465FF">
            <w:pPr>
              <w:pStyle w:val="Sectiontext0"/>
            </w:pPr>
          </w:p>
        </w:tc>
        <w:tc>
          <w:tcPr>
            <w:tcW w:w="8363" w:type="dxa"/>
          </w:tcPr>
          <w:p w14:paraId="1D183C13" w14:textId="77777777" w:rsidR="00FE0F2A" w:rsidRPr="00700022" w:rsidRDefault="00FE0F2A" w:rsidP="002465FF">
            <w:pPr>
              <w:pStyle w:val="Sectiontext0"/>
            </w:pPr>
            <w:r w:rsidRPr="00700022">
              <w:t xml:space="preserve">The registration day of a newborn </w:t>
            </w:r>
            <w:r w:rsidRPr="00700022">
              <w:rPr>
                <w:rFonts w:cs="Arial"/>
              </w:rPr>
              <w:t>in the family health program is their date of birth if they are registered in the family health program within 3 months of their date of birth.</w:t>
            </w:r>
          </w:p>
        </w:tc>
      </w:tr>
    </w:tbl>
    <w:p w14:paraId="3FA589DC" w14:textId="230C3159" w:rsidR="00FE0F2A" w:rsidRPr="00700022" w:rsidRDefault="00FE0F2A" w:rsidP="00FE0F2A">
      <w:pPr>
        <w:pStyle w:val="Heading5"/>
      </w:pPr>
      <w:bookmarkStart w:id="3743" w:name="_Toc82510729"/>
      <w:bookmarkStart w:id="3744" w:name="_Toc82510725"/>
      <w:bookmarkStart w:id="3745" w:name="_Toc177127434"/>
      <w:bookmarkEnd w:id="3741"/>
      <w:r w:rsidRPr="00700022">
        <w:t>8.9.5</w:t>
      </w:r>
      <w:r w:rsidR="00E85499">
        <w:tab/>
      </w:r>
      <w:bookmarkEnd w:id="3743"/>
      <w:r w:rsidRPr="00700022">
        <w:t>Application for reimbursement</w:t>
      </w:r>
      <w:bookmarkEnd w:id="3745"/>
    </w:p>
    <w:tbl>
      <w:tblPr>
        <w:tblW w:w="9355" w:type="dxa"/>
        <w:tblInd w:w="113" w:type="dxa"/>
        <w:tblLayout w:type="fixed"/>
        <w:tblLook w:val="0000" w:firstRow="0" w:lastRow="0" w:firstColumn="0" w:lastColumn="0" w:noHBand="0" w:noVBand="0"/>
      </w:tblPr>
      <w:tblGrid>
        <w:gridCol w:w="992"/>
        <w:gridCol w:w="8363"/>
      </w:tblGrid>
      <w:tr w:rsidR="00FE0F2A" w:rsidRPr="00700022" w14:paraId="219B60B9" w14:textId="77777777" w:rsidTr="00B80306">
        <w:tc>
          <w:tcPr>
            <w:tcW w:w="992" w:type="dxa"/>
          </w:tcPr>
          <w:p w14:paraId="4CA68261" w14:textId="77777777" w:rsidR="00FE0F2A" w:rsidRPr="00700022" w:rsidRDefault="00FE0F2A" w:rsidP="002465FF">
            <w:pPr>
              <w:pStyle w:val="Sectiontext0"/>
            </w:pPr>
          </w:p>
        </w:tc>
        <w:tc>
          <w:tcPr>
            <w:tcW w:w="8363" w:type="dxa"/>
          </w:tcPr>
          <w:p w14:paraId="2AE4ABB1" w14:textId="77777777" w:rsidR="00FE0F2A" w:rsidRPr="00700022" w:rsidRDefault="00FE0F2A" w:rsidP="002465FF">
            <w:pPr>
              <w:pStyle w:val="Sectiontext0"/>
            </w:pPr>
            <w:r w:rsidRPr="00700022">
              <w:t>A claimant must apply for reimbursement under this Part within 12 months of the services or products being provided.</w:t>
            </w:r>
          </w:p>
        </w:tc>
      </w:tr>
    </w:tbl>
    <w:p w14:paraId="60DA4E41" w14:textId="66154517" w:rsidR="00FE0F2A" w:rsidRPr="00700022" w:rsidRDefault="00FE0F2A" w:rsidP="00FE0F2A">
      <w:pPr>
        <w:pStyle w:val="Heading5"/>
      </w:pPr>
      <w:bookmarkStart w:id="3746" w:name="_Toc177127435"/>
      <w:r w:rsidRPr="00700022">
        <w:t>8.9.6</w:t>
      </w:r>
      <w:r w:rsidR="00E85499">
        <w:tab/>
      </w:r>
      <w:r w:rsidRPr="00700022">
        <w:t>Reimbursement – General practice setting</w:t>
      </w:r>
      <w:bookmarkEnd w:id="3746"/>
      <w:r w:rsidRPr="00700022">
        <w:t xml:space="preserve"> </w:t>
      </w:r>
      <w:bookmarkEnd w:id="3744"/>
    </w:p>
    <w:tbl>
      <w:tblPr>
        <w:tblW w:w="9355" w:type="dxa"/>
        <w:tblInd w:w="113" w:type="dxa"/>
        <w:tblLayout w:type="fixed"/>
        <w:tblLook w:val="0000" w:firstRow="0" w:lastRow="0" w:firstColumn="0" w:lastColumn="0" w:noHBand="0" w:noVBand="0"/>
      </w:tblPr>
      <w:tblGrid>
        <w:gridCol w:w="992"/>
        <w:gridCol w:w="567"/>
        <w:gridCol w:w="7796"/>
      </w:tblGrid>
      <w:tr w:rsidR="00FE0F2A" w:rsidRPr="00700022" w14:paraId="73D90746" w14:textId="77777777" w:rsidTr="00B80306">
        <w:tc>
          <w:tcPr>
            <w:tcW w:w="992" w:type="dxa"/>
          </w:tcPr>
          <w:p w14:paraId="31F90488" w14:textId="77777777" w:rsidR="00FE0F2A" w:rsidRPr="00700022" w:rsidRDefault="00FE0F2A" w:rsidP="002465FF">
            <w:pPr>
              <w:pStyle w:val="Sectiontext0"/>
              <w:jc w:val="center"/>
            </w:pPr>
            <w:r w:rsidRPr="00700022">
              <w:t>1.</w:t>
            </w:r>
          </w:p>
        </w:tc>
        <w:tc>
          <w:tcPr>
            <w:tcW w:w="8363" w:type="dxa"/>
            <w:gridSpan w:val="2"/>
          </w:tcPr>
          <w:p w14:paraId="392FA4FB" w14:textId="77777777" w:rsidR="00FE0F2A" w:rsidRPr="00700022" w:rsidRDefault="00FE0F2A" w:rsidP="002465FF">
            <w:pPr>
              <w:pStyle w:val="Sectiontext0"/>
            </w:pPr>
            <w:r w:rsidRPr="00700022">
              <w:t>Subject to subsection 2, a claimant is eligible to be reimbursed out of pocket expense incurred in relation to medical services that meet all of the following.</w:t>
            </w:r>
          </w:p>
        </w:tc>
      </w:tr>
      <w:tr w:rsidR="00FE0F2A" w:rsidRPr="00700022" w14:paraId="304BA826" w14:textId="77777777" w:rsidTr="00B80306">
        <w:tc>
          <w:tcPr>
            <w:tcW w:w="992" w:type="dxa"/>
          </w:tcPr>
          <w:p w14:paraId="67F8FD51" w14:textId="77777777" w:rsidR="00FE0F2A" w:rsidRPr="00700022" w:rsidRDefault="00FE0F2A" w:rsidP="002465FF">
            <w:pPr>
              <w:pStyle w:val="Sectiontext0"/>
              <w:jc w:val="center"/>
            </w:pPr>
          </w:p>
        </w:tc>
        <w:tc>
          <w:tcPr>
            <w:tcW w:w="567" w:type="dxa"/>
          </w:tcPr>
          <w:p w14:paraId="561AF40D" w14:textId="77777777" w:rsidR="00FE0F2A" w:rsidRPr="00700022" w:rsidRDefault="00FE0F2A" w:rsidP="002465FF">
            <w:pPr>
              <w:pStyle w:val="Sectiontext0"/>
            </w:pPr>
            <w:r w:rsidRPr="00700022">
              <w:t>a.</w:t>
            </w:r>
          </w:p>
        </w:tc>
        <w:tc>
          <w:tcPr>
            <w:tcW w:w="7796" w:type="dxa"/>
          </w:tcPr>
          <w:p w14:paraId="63117894" w14:textId="77777777" w:rsidR="00FE0F2A" w:rsidRPr="00700022" w:rsidRDefault="00FE0F2A" w:rsidP="002465FF">
            <w:pPr>
              <w:pStyle w:val="Sectiontext0"/>
            </w:pPr>
            <w:r w:rsidRPr="00700022">
              <w:t>The service is provided to an eligible dependant.</w:t>
            </w:r>
          </w:p>
        </w:tc>
      </w:tr>
      <w:tr w:rsidR="00FE0F2A" w:rsidRPr="00700022" w14:paraId="37C8E14F" w14:textId="77777777" w:rsidTr="00B80306">
        <w:tc>
          <w:tcPr>
            <w:tcW w:w="992" w:type="dxa"/>
          </w:tcPr>
          <w:p w14:paraId="617E803C" w14:textId="77777777" w:rsidR="00FE0F2A" w:rsidRPr="00700022" w:rsidRDefault="00FE0F2A" w:rsidP="002465FF">
            <w:pPr>
              <w:pStyle w:val="Sectiontext0"/>
              <w:jc w:val="center"/>
            </w:pPr>
          </w:p>
        </w:tc>
        <w:tc>
          <w:tcPr>
            <w:tcW w:w="567" w:type="dxa"/>
          </w:tcPr>
          <w:p w14:paraId="4D0A741C" w14:textId="77777777" w:rsidR="00FE0F2A" w:rsidRPr="00700022" w:rsidRDefault="00FE0F2A" w:rsidP="002465FF">
            <w:pPr>
              <w:pStyle w:val="Sectiontext0"/>
            </w:pPr>
            <w:r w:rsidRPr="00700022">
              <w:t>b.</w:t>
            </w:r>
          </w:p>
        </w:tc>
        <w:tc>
          <w:tcPr>
            <w:tcW w:w="7796" w:type="dxa"/>
          </w:tcPr>
          <w:p w14:paraId="251528BF" w14:textId="77777777" w:rsidR="00FE0F2A" w:rsidRPr="00700022" w:rsidRDefault="00FE0F2A" w:rsidP="002465FF">
            <w:pPr>
              <w:pStyle w:val="Sectiontext0"/>
            </w:pPr>
            <w:r w:rsidRPr="00700022">
              <w:t>The service is provided by, or on behalf of, a general practitioner within their general practice setting.</w:t>
            </w:r>
          </w:p>
        </w:tc>
      </w:tr>
      <w:tr w:rsidR="00FE0F2A" w:rsidRPr="00700022" w14:paraId="33E01B5B" w14:textId="77777777" w:rsidTr="00B80306">
        <w:tc>
          <w:tcPr>
            <w:tcW w:w="992" w:type="dxa"/>
          </w:tcPr>
          <w:p w14:paraId="307856D6" w14:textId="77777777" w:rsidR="00FE0F2A" w:rsidRPr="00700022" w:rsidRDefault="00FE0F2A" w:rsidP="002465FF">
            <w:pPr>
              <w:pStyle w:val="Sectiontext0"/>
              <w:jc w:val="center"/>
            </w:pPr>
            <w:r w:rsidRPr="00700022">
              <w:t>2.</w:t>
            </w:r>
          </w:p>
        </w:tc>
        <w:tc>
          <w:tcPr>
            <w:tcW w:w="8363" w:type="dxa"/>
            <w:gridSpan w:val="2"/>
          </w:tcPr>
          <w:p w14:paraId="13A81FFE" w14:textId="77777777" w:rsidR="00FE0F2A" w:rsidRPr="00700022" w:rsidRDefault="00FE0F2A" w:rsidP="002465FF">
            <w:pPr>
              <w:pStyle w:val="Sectiontext0"/>
            </w:pPr>
            <w:r w:rsidRPr="00700022">
              <w:t>A medical service in subsection 1 must meet one of the following.</w:t>
            </w:r>
          </w:p>
        </w:tc>
      </w:tr>
      <w:tr w:rsidR="00FE0F2A" w:rsidRPr="00700022" w14:paraId="73B86BEB" w14:textId="77777777" w:rsidTr="00B80306">
        <w:tc>
          <w:tcPr>
            <w:tcW w:w="992" w:type="dxa"/>
          </w:tcPr>
          <w:p w14:paraId="378641DC" w14:textId="77777777" w:rsidR="00FE0F2A" w:rsidRPr="00700022" w:rsidRDefault="00FE0F2A" w:rsidP="002465FF">
            <w:pPr>
              <w:pStyle w:val="Sectiontext0"/>
              <w:jc w:val="center"/>
            </w:pPr>
          </w:p>
        </w:tc>
        <w:tc>
          <w:tcPr>
            <w:tcW w:w="567" w:type="dxa"/>
          </w:tcPr>
          <w:p w14:paraId="3499598F" w14:textId="77777777" w:rsidR="00FE0F2A" w:rsidRPr="00700022" w:rsidRDefault="00FE0F2A" w:rsidP="002465FF">
            <w:pPr>
              <w:pStyle w:val="Sectiontext0"/>
            </w:pPr>
            <w:r w:rsidRPr="00700022">
              <w:t>a.</w:t>
            </w:r>
          </w:p>
        </w:tc>
        <w:tc>
          <w:tcPr>
            <w:tcW w:w="7796" w:type="dxa"/>
          </w:tcPr>
          <w:p w14:paraId="7A0D851C" w14:textId="77777777" w:rsidR="00FE0F2A" w:rsidRPr="00700022" w:rsidRDefault="00FE0F2A" w:rsidP="002465FF">
            <w:pPr>
              <w:pStyle w:val="Sectiontext0"/>
            </w:pPr>
            <w:r w:rsidRPr="00700022">
              <w:t xml:space="preserve">If the claimant is eligible for Medicare </w:t>
            </w:r>
            <w:r w:rsidRPr="00700022">
              <w:rPr>
                <w:rFonts w:cs="Arial"/>
              </w:rPr>
              <w:t>—</w:t>
            </w:r>
            <w:r w:rsidRPr="00700022">
              <w:t xml:space="preserve"> the service has a Medicare benefit item number.</w:t>
            </w:r>
          </w:p>
        </w:tc>
      </w:tr>
      <w:tr w:rsidR="00FE0F2A" w:rsidRPr="00700022" w14:paraId="4D0AE806" w14:textId="77777777" w:rsidTr="00B80306">
        <w:tc>
          <w:tcPr>
            <w:tcW w:w="992" w:type="dxa"/>
          </w:tcPr>
          <w:p w14:paraId="0511142E" w14:textId="77777777" w:rsidR="00FE0F2A" w:rsidRPr="00700022" w:rsidRDefault="00FE0F2A" w:rsidP="002465FF">
            <w:pPr>
              <w:pStyle w:val="Sectiontext0"/>
              <w:jc w:val="center"/>
            </w:pPr>
          </w:p>
        </w:tc>
        <w:tc>
          <w:tcPr>
            <w:tcW w:w="567" w:type="dxa"/>
          </w:tcPr>
          <w:p w14:paraId="7B3FDB49" w14:textId="77777777" w:rsidR="00FE0F2A" w:rsidRPr="00700022" w:rsidRDefault="00FE0F2A" w:rsidP="002465FF">
            <w:pPr>
              <w:pStyle w:val="Sectiontext0"/>
            </w:pPr>
            <w:r w:rsidRPr="00700022">
              <w:t>b.</w:t>
            </w:r>
          </w:p>
        </w:tc>
        <w:tc>
          <w:tcPr>
            <w:tcW w:w="7796" w:type="dxa"/>
          </w:tcPr>
          <w:p w14:paraId="5BCC70A9" w14:textId="77777777" w:rsidR="00FE0F2A" w:rsidRPr="00700022" w:rsidRDefault="00FE0F2A" w:rsidP="002465FF">
            <w:pPr>
              <w:pStyle w:val="Sectiontext0"/>
            </w:pPr>
            <w:r w:rsidRPr="00700022">
              <w:t xml:space="preserve">If the claimant is not eligible for Medicare </w:t>
            </w:r>
            <w:r w:rsidRPr="00700022">
              <w:rPr>
                <w:rFonts w:cs="Arial"/>
              </w:rPr>
              <w:t>— it is reasonable to expect a Medicare rebate for the service would be payable if they were eligible for Medicare.</w:t>
            </w:r>
          </w:p>
        </w:tc>
      </w:tr>
    </w:tbl>
    <w:p w14:paraId="773C4AC1" w14:textId="3CFA07F2" w:rsidR="006F1F2A" w:rsidRDefault="006F1F2A" w:rsidP="006F1F2A">
      <w:pPr>
        <w:pStyle w:val="Heading5"/>
      </w:pPr>
      <w:bookmarkStart w:id="3747" w:name="_Toc82510726"/>
      <w:bookmarkStart w:id="3748" w:name="_Toc177127436"/>
      <w:r>
        <w:t>8.9.6A</w:t>
      </w:r>
      <w:r w:rsidR="00E85499">
        <w:tab/>
      </w:r>
      <w:r>
        <w:t>Reimbursement benefit</w:t>
      </w:r>
      <w:bookmarkEnd w:id="3748"/>
    </w:p>
    <w:tbl>
      <w:tblPr>
        <w:tblW w:w="9359" w:type="dxa"/>
        <w:tblInd w:w="113" w:type="dxa"/>
        <w:tblLayout w:type="fixed"/>
        <w:tblLook w:val="0000" w:firstRow="0" w:lastRow="0" w:firstColumn="0" w:lastColumn="0" w:noHBand="0" w:noVBand="0"/>
      </w:tblPr>
      <w:tblGrid>
        <w:gridCol w:w="992"/>
        <w:gridCol w:w="563"/>
        <w:gridCol w:w="7804"/>
      </w:tblGrid>
      <w:tr w:rsidR="006F1F2A" w:rsidRPr="00D15A4D" w14:paraId="1235A0CD" w14:textId="77777777" w:rsidTr="00ED2BE5">
        <w:tc>
          <w:tcPr>
            <w:tcW w:w="992" w:type="dxa"/>
          </w:tcPr>
          <w:p w14:paraId="5F0CC94B" w14:textId="77777777" w:rsidR="006F1F2A" w:rsidRPr="00D15A4D" w:rsidRDefault="006F1F2A" w:rsidP="00ED2BE5">
            <w:pPr>
              <w:pStyle w:val="Sectiontext0"/>
              <w:jc w:val="center"/>
            </w:pPr>
            <w:r>
              <w:t>1.</w:t>
            </w:r>
          </w:p>
        </w:tc>
        <w:tc>
          <w:tcPr>
            <w:tcW w:w="8367" w:type="dxa"/>
            <w:gridSpan w:val="2"/>
          </w:tcPr>
          <w:p w14:paraId="089333C4" w14:textId="175AFEDB" w:rsidR="006F1F2A" w:rsidRDefault="006F1F2A" w:rsidP="00ED2BE5">
            <w:pPr>
              <w:pStyle w:val="Sectiontext0"/>
              <w:rPr>
                <w:iCs/>
              </w:rPr>
            </w:pPr>
            <w:r>
              <w:rPr>
                <w:iCs/>
              </w:rPr>
              <w:t>A claimant is eligible to be reimbursed up to $</w:t>
            </w:r>
            <w:r w:rsidR="00513892">
              <w:rPr>
                <w:iCs/>
              </w:rPr>
              <w:t>8</w:t>
            </w:r>
            <w:r>
              <w:rPr>
                <w:iCs/>
              </w:rPr>
              <w:t>00 in a financial year for each of their eligible dependants for services or products provided under any of the following.</w:t>
            </w:r>
          </w:p>
        </w:tc>
      </w:tr>
      <w:tr w:rsidR="006F1F2A" w:rsidRPr="00D15A4D" w14:paraId="615BB3CE" w14:textId="77777777" w:rsidTr="00ED2BE5">
        <w:tblPrEx>
          <w:tblLook w:val="04A0" w:firstRow="1" w:lastRow="0" w:firstColumn="1" w:lastColumn="0" w:noHBand="0" w:noVBand="1"/>
        </w:tblPrEx>
        <w:tc>
          <w:tcPr>
            <w:tcW w:w="992" w:type="dxa"/>
          </w:tcPr>
          <w:p w14:paraId="2E668D99" w14:textId="77777777" w:rsidR="006F1F2A" w:rsidRPr="00D15A4D" w:rsidRDefault="006F1F2A" w:rsidP="00ED2BE5">
            <w:pPr>
              <w:pStyle w:val="Sectiontext0"/>
              <w:jc w:val="center"/>
              <w:rPr>
                <w:lang w:eastAsia="en-US"/>
              </w:rPr>
            </w:pPr>
          </w:p>
        </w:tc>
        <w:tc>
          <w:tcPr>
            <w:tcW w:w="563" w:type="dxa"/>
            <w:hideMark/>
          </w:tcPr>
          <w:p w14:paraId="2F52F81B" w14:textId="77777777" w:rsidR="006F1F2A" w:rsidRPr="00D15A4D" w:rsidRDefault="006F1F2A" w:rsidP="00563CBD">
            <w:pPr>
              <w:pStyle w:val="Sectiontext0"/>
              <w:rPr>
                <w:rFonts w:cs="Arial"/>
                <w:lang w:eastAsia="en-US"/>
              </w:rPr>
            </w:pPr>
            <w:r>
              <w:rPr>
                <w:rFonts w:cs="Arial"/>
                <w:lang w:eastAsia="en-US"/>
              </w:rPr>
              <w:t>a</w:t>
            </w:r>
            <w:r w:rsidRPr="00D15A4D">
              <w:rPr>
                <w:rFonts w:cs="Arial"/>
                <w:lang w:eastAsia="en-US"/>
              </w:rPr>
              <w:t>.</w:t>
            </w:r>
          </w:p>
        </w:tc>
        <w:tc>
          <w:tcPr>
            <w:tcW w:w="7804" w:type="dxa"/>
          </w:tcPr>
          <w:p w14:paraId="1D04EF44" w14:textId="77777777" w:rsidR="006F1F2A" w:rsidRPr="00D15A4D" w:rsidRDefault="006F1F2A" w:rsidP="00ED2BE5">
            <w:pPr>
              <w:pStyle w:val="Sectiontext0"/>
              <w:rPr>
                <w:rFonts w:cs="Arial"/>
                <w:lang w:eastAsia="en-US"/>
              </w:rPr>
            </w:pPr>
            <w:r>
              <w:rPr>
                <w:iCs/>
              </w:rPr>
              <w:t xml:space="preserve">Section 8.9.7, Reimbursable items </w:t>
            </w:r>
            <w:r>
              <w:rPr>
                <w:rFonts w:cs="Arial"/>
                <w:iCs/>
              </w:rPr>
              <w:t>– Specialists, allied health services and related products.</w:t>
            </w:r>
          </w:p>
        </w:tc>
      </w:tr>
      <w:tr w:rsidR="006F1F2A" w:rsidRPr="00D15A4D" w14:paraId="256281A6" w14:textId="77777777" w:rsidTr="00ED2BE5">
        <w:tblPrEx>
          <w:tblLook w:val="04A0" w:firstRow="1" w:lastRow="0" w:firstColumn="1" w:lastColumn="0" w:noHBand="0" w:noVBand="1"/>
        </w:tblPrEx>
        <w:tc>
          <w:tcPr>
            <w:tcW w:w="992" w:type="dxa"/>
          </w:tcPr>
          <w:p w14:paraId="160DD735" w14:textId="77777777" w:rsidR="006F1F2A" w:rsidRPr="00D15A4D" w:rsidRDefault="006F1F2A" w:rsidP="00ED2BE5">
            <w:pPr>
              <w:pStyle w:val="Sectiontext0"/>
              <w:jc w:val="center"/>
              <w:rPr>
                <w:lang w:eastAsia="en-US"/>
              </w:rPr>
            </w:pPr>
          </w:p>
        </w:tc>
        <w:tc>
          <w:tcPr>
            <w:tcW w:w="563" w:type="dxa"/>
          </w:tcPr>
          <w:p w14:paraId="2C05B8EA" w14:textId="77777777" w:rsidR="006F1F2A" w:rsidRDefault="006F1F2A" w:rsidP="00563CBD">
            <w:pPr>
              <w:pStyle w:val="Sectiontext0"/>
              <w:rPr>
                <w:rFonts w:cs="Arial"/>
                <w:lang w:eastAsia="en-US"/>
              </w:rPr>
            </w:pPr>
            <w:r>
              <w:rPr>
                <w:rFonts w:cs="Arial"/>
                <w:lang w:eastAsia="en-US"/>
              </w:rPr>
              <w:t>b.</w:t>
            </w:r>
          </w:p>
        </w:tc>
        <w:tc>
          <w:tcPr>
            <w:tcW w:w="7804" w:type="dxa"/>
          </w:tcPr>
          <w:p w14:paraId="7293A65F" w14:textId="77777777" w:rsidR="006F1F2A" w:rsidRDefault="006F1F2A" w:rsidP="00ED2BE5">
            <w:pPr>
              <w:pStyle w:val="Sectiontext0"/>
              <w:rPr>
                <w:iCs/>
              </w:rPr>
            </w:pPr>
            <w:r>
              <w:rPr>
                <w:iCs/>
              </w:rPr>
              <w:t>Section 8.9.7A, Reimbursable items – Nicotine dependency reduction.</w:t>
            </w:r>
          </w:p>
        </w:tc>
      </w:tr>
      <w:tr w:rsidR="006F1F2A" w:rsidRPr="00D15A4D" w14:paraId="0A8A03DC" w14:textId="77777777" w:rsidTr="00ED2BE5">
        <w:tblPrEx>
          <w:tblLook w:val="04A0" w:firstRow="1" w:lastRow="0" w:firstColumn="1" w:lastColumn="0" w:noHBand="0" w:noVBand="1"/>
        </w:tblPrEx>
        <w:tc>
          <w:tcPr>
            <w:tcW w:w="992" w:type="dxa"/>
          </w:tcPr>
          <w:p w14:paraId="4F148FF3" w14:textId="77777777" w:rsidR="006F1F2A" w:rsidRPr="00D15A4D" w:rsidRDefault="006F1F2A" w:rsidP="00ED2BE5">
            <w:pPr>
              <w:pStyle w:val="Sectiontext0"/>
              <w:jc w:val="center"/>
              <w:rPr>
                <w:lang w:eastAsia="en-US"/>
              </w:rPr>
            </w:pPr>
          </w:p>
        </w:tc>
        <w:tc>
          <w:tcPr>
            <w:tcW w:w="563" w:type="dxa"/>
          </w:tcPr>
          <w:p w14:paraId="62E34487" w14:textId="74A6AD5B" w:rsidR="006F1F2A" w:rsidRDefault="006F1F2A" w:rsidP="00563CBD">
            <w:pPr>
              <w:pStyle w:val="Sectiontext0"/>
              <w:rPr>
                <w:rFonts w:cs="Arial"/>
                <w:lang w:eastAsia="en-US"/>
              </w:rPr>
            </w:pPr>
            <w:r>
              <w:rPr>
                <w:rFonts w:cs="Arial"/>
                <w:lang w:eastAsia="en-US"/>
              </w:rPr>
              <w:t>c.</w:t>
            </w:r>
          </w:p>
        </w:tc>
        <w:tc>
          <w:tcPr>
            <w:tcW w:w="7804" w:type="dxa"/>
          </w:tcPr>
          <w:p w14:paraId="43C8D46C" w14:textId="77777777" w:rsidR="006F1F2A" w:rsidRDefault="006F1F2A" w:rsidP="00ED2BE5">
            <w:pPr>
              <w:pStyle w:val="Sectiontext0"/>
              <w:rPr>
                <w:iCs/>
              </w:rPr>
            </w:pPr>
            <w:r>
              <w:rPr>
                <w:iCs/>
              </w:rPr>
              <w:t>Section 8.9.7B, Reimbursable items – Ambulance cover.</w:t>
            </w:r>
          </w:p>
        </w:tc>
      </w:tr>
      <w:tr w:rsidR="00B16903" w:rsidRPr="00B541D9" w14:paraId="1EA775CB" w14:textId="77777777" w:rsidTr="00B16903">
        <w:tblPrEx>
          <w:tblLook w:val="04A0" w:firstRow="1" w:lastRow="0" w:firstColumn="1" w:lastColumn="0" w:noHBand="0" w:noVBand="1"/>
        </w:tblPrEx>
        <w:tc>
          <w:tcPr>
            <w:tcW w:w="992" w:type="dxa"/>
          </w:tcPr>
          <w:p w14:paraId="6F4040BB" w14:textId="77777777" w:rsidR="00B16903" w:rsidRPr="00B541D9" w:rsidRDefault="00B16903" w:rsidP="002A4336">
            <w:pPr>
              <w:pStyle w:val="Sectiontext0"/>
              <w:jc w:val="center"/>
              <w:rPr>
                <w:lang w:eastAsia="en-US"/>
              </w:rPr>
            </w:pPr>
          </w:p>
        </w:tc>
        <w:tc>
          <w:tcPr>
            <w:tcW w:w="563" w:type="dxa"/>
          </w:tcPr>
          <w:p w14:paraId="0F004B3C" w14:textId="77777777" w:rsidR="00B16903" w:rsidRPr="00B541D9" w:rsidRDefault="00B16903" w:rsidP="002A4336">
            <w:pPr>
              <w:pStyle w:val="Sectiontext0"/>
              <w:rPr>
                <w:rFonts w:cs="Arial"/>
                <w:lang w:eastAsia="en-US"/>
              </w:rPr>
            </w:pPr>
            <w:r w:rsidRPr="00B541D9">
              <w:rPr>
                <w:rFonts w:cs="Arial"/>
                <w:lang w:eastAsia="en-US"/>
              </w:rPr>
              <w:t>d.</w:t>
            </w:r>
          </w:p>
        </w:tc>
        <w:tc>
          <w:tcPr>
            <w:tcW w:w="7804" w:type="dxa"/>
          </w:tcPr>
          <w:p w14:paraId="1952F5AC" w14:textId="77777777" w:rsidR="00B16903" w:rsidRPr="00B16903" w:rsidRDefault="00B16903" w:rsidP="002A4336">
            <w:pPr>
              <w:pStyle w:val="Sectiontext0"/>
              <w:rPr>
                <w:iCs/>
              </w:rPr>
            </w:pPr>
            <w:r w:rsidRPr="00B16903">
              <w:rPr>
                <w:iCs/>
              </w:rPr>
              <w:t>Section 8.9.7C, Reimbursable items – Healthy eating programs.</w:t>
            </w:r>
          </w:p>
        </w:tc>
      </w:tr>
      <w:tr w:rsidR="00B16903" w:rsidRPr="00B541D9" w14:paraId="29EE9F13" w14:textId="77777777" w:rsidTr="00B16903">
        <w:tblPrEx>
          <w:tblLook w:val="04A0" w:firstRow="1" w:lastRow="0" w:firstColumn="1" w:lastColumn="0" w:noHBand="0" w:noVBand="1"/>
        </w:tblPrEx>
        <w:tc>
          <w:tcPr>
            <w:tcW w:w="992" w:type="dxa"/>
          </w:tcPr>
          <w:p w14:paraId="195EA9F7" w14:textId="77777777" w:rsidR="00B16903" w:rsidRPr="00B541D9" w:rsidRDefault="00B16903" w:rsidP="002A4336">
            <w:pPr>
              <w:pStyle w:val="Sectiontext0"/>
              <w:jc w:val="center"/>
              <w:rPr>
                <w:lang w:eastAsia="en-US"/>
              </w:rPr>
            </w:pPr>
          </w:p>
        </w:tc>
        <w:tc>
          <w:tcPr>
            <w:tcW w:w="563" w:type="dxa"/>
          </w:tcPr>
          <w:p w14:paraId="5FAB2B91" w14:textId="77777777" w:rsidR="00B16903" w:rsidRPr="00B541D9" w:rsidRDefault="00B16903" w:rsidP="002A4336">
            <w:pPr>
              <w:pStyle w:val="Sectiontext0"/>
              <w:rPr>
                <w:rFonts w:cs="Arial"/>
                <w:lang w:eastAsia="en-US"/>
              </w:rPr>
            </w:pPr>
            <w:r w:rsidRPr="00B541D9">
              <w:rPr>
                <w:rFonts w:cs="Arial"/>
                <w:lang w:eastAsia="en-US"/>
              </w:rPr>
              <w:t>e.</w:t>
            </w:r>
          </w:p>
        </w:tc>
        <w:tc>
          <w:tcPr>
            <w:tcW w:w="7804" w:type="dxa"/>
          </w:tcPr>
          <w:p w14:paraId="44B3346A" w14:textId="77777777" w:rsidR="00B16903" w:rsidRPr="00B16903" w:rsidRDefault="00B16903" w:rsidP="002A4336">
            <w:pPr>
              <w:pStyle w:val="Sectiontext0"/>
              <w:rPr>
                <w:iCs/>
              </w:rPr>
            </w:pPr>
            <w:r w:rsidRPr="00B16903">
              <w:rPr>
                <w:iCs/>
              </w:rPr>
              <w:t>Section 8.9.7D, Reimbursable items – Physical activity.</w:t>
            </w:r>
          </w:p>
        </w:tc>
      </w:tr>
      <w:tr w:rsidR="00B16903" w:rsidRPr="00B541D9" w14:paraId="7D9AB928" w14:textId="77777777" w:rsidTr="00B16903">
        <w:tblPrEx>
          <w:tblLook w:val="04A0" w:firstRow="1" w:lastRow="0" w:firstColumn="1" w:lastColumn="0" w:noHBand="0" w:noVBand="1"/>
        </w:tblPrEx>
        <w:tc>
          <w:tcPr>
            <w:tcW w:w="992" w:type="dxa"/>
          </w:tcPr>
          <w:p w14:paraId="42596A34" w14:textId="77777777" w:rsidR="00B16903" w:rsidRPr="00B541D9" w:rsidRDefault="00B16903" w:rsidP="002A4336">
            <w:pPr>
              <w:pStyle w:val="Sectiontext0"/>
              <w:jc w:val="center"/>
              <w:rPr>
                <w:lang w:eastAsia="en-US"/>
              </w:rPr>
            </w:pPr>
          </w:p>
        </w:tc>
        <w:tc>
          <w:tcPr>
            <w:tcW w:w="563" w:type="dxa"/>
          </w:tcPr>
          <w:p w14:paraId="7B4C1F9C" w14:textId="77777777" w:rsidR="00B16903" w:rsidRPr="00B541D9" w:rsidRDefault="00B16903" w:rsidP="002A4336">
            <w:pPr>
              <w:pStyle w:val="Sectiontext0"/>
              <w:rPr>
                <w:rFonts w:cs="Arial"/>
                <w:lang w:eastAsia="en-US"/>
              </w:rPr>
            </w:pPr>
            <w:r w:rsidRPr="00B541D9">
              <w:rPr>
                <w:rFonts w:cs="Arial"/>
                <w:lang w:eastAsia="en-US"/>
              </w:rPr>
              <w:t>f.</w:t>
            </w:r>
          </w:p>
        </w:tc>
        <w:tc>
          <w:tcPr>
            <w:tcW w:w="7804" w:type="dxa"/>
          </w:tcPr>
          <w:p w14:paraId="326591E4" w14:textId="77777777" w:rsidR="00B16903" w:rsidRPr="00B16903" w:rsidRDefault="00B16903" w:rsidP="002A4336">
            <w:pPr>
              <w:pStyle w:val="Sectiontext0"/>
              <w:rPr>
                <w:iCs/>
              </w:rPr>
            </w:pPr>
            <w:r w:rsidRPr="00B16903">
              <w:rPr>
                <w:iCs/>
              </w:rPr>
              <w:t>Section 8.9.7E, Reimbursable items – Cancer screening and prevention.</w:t>
            </w:r>
          </w:p>
        </w:tc>
      </w:tr>
      <w:tr w:rsidR="006F1F2A" w:rsidRPr="00D15A4D" w14:paraId="7A14CC2D" w14:textId="77777777" w:rsidTr="00ED2BE5">
        <w:tblPrEx>
          <w:tblLook w:val="04A0" w:firstRow="1" w:lastRow="0" w:firstColumn="1" w:lastColumn="0" w:noHBand="0" w:noVBand="1"/>
        </w:tblPrEx>
        <w:tc>
          <w:tcPr>
            <w:tcW w:w="992" w:type="dxa"/>
          </w:tcPr>
          <w:p w14:paraId="6BC2D37B" w14:textId="77777777" w:rsidR="006F1F2A" w:rsidRPr="00D15A4D" w:rsidRDefault="006F1F2A" w:rsidP="00ED2BE5">
            <w:pPr>
              <w:pStyle w:val="Sectiontext0"/>
              <w:jc w:val="center"/>
              <w:rPr>
                <w:lang w:eastAsia="en-US"/>
              </w:rPr>
            </w:pPr>
            <w:r>
              <w:rPr>
                <w:lang w:eastAsia="en-US"/>
              </w:rPr>
              <w:t>2.</w:t>
            </w:r>
          </w:p>
        </w:tc>
        <w:tc>
          <w:tcPr>
            <w:tcW w:w="8367" w:type="dxa"/>
            <w:gridSpan w:val="2"/>
          </w:tcPr>
          <w:p w14:paraId="2C37F73E" w14:textId="77777777" w:rsidR="006F1F2A" w:rsidRDefault="006F1F2A" w:rsidP="00ED2BE5">
            <w:pPr>
              <w:pStyle w:val="Sectiontext0"/>
              <w:rPr>
                <w:iCs/>
              </w:rPr>
            </w:pPr>
            <w:r>
              <w:rPr>
                <w:iCs/>
              </w:rPr>
              <w:t>A benefit under this section may be transferred to another eligible dependant of the member.</w:t>
            </w:r>
          </w:p>
        </w:tc>
      </w:tr>
      <w:tr w:rsidR="006F1F2A" w:rsidRPr="00D15A4D" w14:paraId="3072CC40" w14:textId="77777777" w:rsidTr="00ED2BE5">
        <w:tblPrEx>
          <w:tblLook w:val="04A0" w:firstRow="1" w:lastRow="0" w:firstColumn="1" w:lastColumn="0" w:noHBand="0" w:noVBand="1"/>
        </w:tblPrEx>
        <w:tc>
          <w:tcPr>
            <w:tcW w:w="992" w:type="dxa"/>
          </w:tcPr>
          <w:p w14:paraId="0AE9E591" w14:textId="77777777" w:rsidR="006F1F2A" w:rsidRPr="00D15A4D" w:rsidRDefault="006F1F2A" w:rsidP="00ED2BE5">
            <w:pPr>
              <w:pStyle w:val="Sectiontext0"/>
              <w:jc w:val="center"/>
              <w:rPr>
                <w:lang w:eastAsia="en-US"/>
              </w:rPr>
            </w:pPr>
            <w:r>
              <w:rPr>
                <w:lang w:eastAsia="en-US"/>
              </w:rPr>
              <w:t>3.</w:t>
            </w:r>
          </w:p>
        </w:tc>
        <w:tc>
          <w:tcPr>
            <w:tcW w:w="8367" w:type="dxa"/>
            <w:gridSpan w:val="2"/>
          </w:tcPr>
          <w:p w14:paraId="4A18B208" w14:textId="77777777" w:rsidR="006F1F2A" w:rsidRDefault="006F1F2A" w:rsidP="00ED2BE5">
            <w:pPr>
              <w:pStyle w:val="Sectiontext0"/>
              <w:rPr>
                <w:iCs/>
              </w:rPr>
            </w:pPr>
            <w:r>
              <w:rPr>
                <w:iCs/>
              </w:rPr>
              <w:t>Costs incurred for admissions, stays and accommodation in hospitals or institutional settings are not reimbursable.</w:t>
            </w:r>
          </w:p>
        </w:tc>
      </w:tr>
    </w:tbl>
    <w:p w14:paraId="268A0599" w14:textId="73574D7C" w:rsidR="006F1F2A" w:rsidRDefault="006F1F2A" w:rsidP="00F473BB">
      <w:pPr>
        <w:pStyle w:val="Heading5"/>
      </w:pPr>
      <w:bookmarkStart w:id="3749" w:name="_Toc177127437"/>
      <w:r>
        <w:t>8.9.7</w:t>
      </w:r>
      <w:r w:rsidR="00E85499">
        <w:tab/>
      </w:r>
      <w:r>
        <w:t>Reimbursable items – Specialists, allied health services and related products</w:t>
      </w:r>
      <w:bookmarkEnd w:id="3749"/>
    </w:p>
    <w:tbl>
      <w:tblPr>
        <w:tblW w:w="9359" w:type="dxa"/>
        <w:tblInd w:w="113" w:type="dxa"/>
        <w:tblLayout w:type="fixed"/>
        <w:tblLook w:val="0000" w:firstRow="0" w:lastRow="0" w:firstColumn="0" w:lastColumn="0" w:noHBand="0" w:noVBand="0"/>
      </w:tblPr>
      <w:tblGrid>
        <w:gridCol w:w="992"/>
        <w:gridCol w:w="563"/>
        <w:gridCol w:w="7804"/>
      </w:tblGrid>
      <w:tr w:rsidR="006F1F2A" w:rsidRPr="00D15A4D" w14:paraId="7DE1CABA" w14:textId="77777777" w:rsidTr="00ED2BE5">
        <w:tc>
          <w:tcPr>
            <w:tcW w:w="992" w:type="dxa"/>
          </w:tcPr>
          <w:p w14:paraId="1805756F" w14:textId="77777777" w:rsidR="006F1F2A" w:rsidRPr="00D15A4D" w:rsidRDefault="006F1F2A" w:rsidP="00F473BB">
            <w:pPr>
              <w:pStyle w:val="Sectiontext0"/>
              <w:keepNext/>
              <w:keepLines/>
              <w:jc w:val="center"/>
            </w:pPr>
            <w:r>
              <w:t>1.</w:t>
            </w:r>
          </w:p>
        </w:tc>
        <w:tc>
          <w:tcPr>
            <w:tcW w:w="8367" w:type="dxa"/>
            <w:gridSpan w:val="2"/>
          </w:tcPr>
          <w:p w14:paraId="2476D54E" w14:textId="77777777" w:rsidR="006F1F2A" w:rsidRPr="00D15A4D" w:rsidRDefault="006F1F2A" w:rsidP="00F473BB">
            <w:pPr>
              <w:pStyle w:val="Sectiontext0"/>
              <w:keepNext/>
              <w:keepLines/>
            </w:pPr>
            <w:r>
              <w:rPr>
                <w:iCs/>
              </w:rPr>
              <w:t>For the purpose of section 8.9.6A, out of pocket expenses relating to the following services or products provided to an eligible dependant are reimbursable.</w:t>
            </w:r>
          </w:p>
        </w:tc>
      </w:tr>
      <w:tr w:rsidR="006F1F2A" w:rsidRPr="00D15A4D" w14:paraId="37BE8C8D" w14:textId="77777777" w:rsidTr="00ED2BE5">
        <w:tblPrEx>
          <w:tblLook w:val="04A0" w:firstRow="1" w:lastRow="0" w:firstColumn="1" w:lastColumn="0" w:noHBand="0" w:noVBand="1"/>
        </w:tblPrEx>
        <w:tc>
          <w:tcPr>
            <w:tcW w:w="992" w:type="dxa"/>
          </w:tcPr>
          <w:p w14:paraId="5A2B4704" w14:textId="77777777" w:rsidR="006F1F2A" w:rsidRPr="00D15A4D" w:rsidRDefault="006F1F2A" w:rsidP="00ED2BE5">
            <w:pPr>
              <w:pStyle w:val="Sectiontext0"/>
              <w:jc w:val="center"/>
              <w:rPr>
                <w:lang w:eastAsia="en-US"/>
              </w:rPr>
            </w:pPr>
          </w:p>
        </w:tc>
        <w:tc>
          <w:tcPr>
            <w:tcW w:w="563" w:type="dxa"/>
          </w:tcPr>
          <w:p w14:paraId="495051A0" w14:textId="77777777" w:rsidR="006F1F2A" w:rsidRPr="00D15A4D" w:rsidRDefault="006F1F2A" w:rsidP="00563CBD">
            <w:pPr>
              <w:pStyle w:val="Sectiontext0"/>
              <w:rPr>
                <w:rFonts w:cs="Arial"/>
                <w:lang w:eastAsia="en-US"/>
              </w:rPr>
            </w:pPr>
            <w:r>
              <w:rPr>
                <w:rFonts w:cs="Arial"/>
                <w:lang w:eastAsia="en-US"/>
              </w:rPr>
              <w:t>a.</w:t>
            </w:r>
          </w:p>
        </w:tc>
        <w:tc>
          <w:tcPr>
            <w:tcW w:w="7804" w:type="dxa"/>
          </w:tcPr>
          <w:p w14:paraId="2958338E" w14:textId="77777777" w:rsidR="006F1F2A" w:rsidRPr="00D15A4D" w:rsidRDefault="006F1F2A" w:rsidP="00ED2BE5">
            <w:pPr>
              <w:pStyle w:val="Sectiontext0"/>
              <w:rPr>
                <w:rFonts w:cs="Arial"/>
                <w:lang w:eastAsia="en-US"/>
              </w:rPr>
            </w:pPr>
            <w:r>
              <w:rPr>
                <w:rFonts w:cs="Arial"/>
                <w:lang w:eastAsia="en-US"/>
              </w:rPr>
              <w:t>Consultation with a specialist if the service provided has a Medicare benefit item number.</w:t>
            </w:r>
          </w:p>
        </w:tc>
      </w:tr>
      <w:tr w:rsidR="006F1F2A" w:rsidRPr="00D15A4D" w14:paraId="3326B56C" w14:textId="77777777" w:rsidTr="00ED2BE5">
        <w:tblPrEx>
          <w:tblLook w:val="04A0" w:firstRow="1" w:lastRow="0" w:firstColumn="1" w:lastColumn="0" w:noHBand="0" w:noVBand="1"/>
        </w:tblPrEx>
        <w:tc>
          <w:tcPr>
            <w:tcW w:w="992" w:type="dxa"/>
          </w:tcPr>
          <w:p w14:paraId="2422DF61" w14:textId="77777777" w:rsidR="006F1F2A" w:rsidRPr="00D15A4D" w:rsidRDefault="006F1F2A" w:rsidP="00ED2BE5">
            <w:pPr>
              <w:pStyle w:val="Sectiontext0"/>
              <w:jc w:val="center"/>
              <w:rPr>
                <w:lang w:eastAsia="en-US"/>
              </w:rPr>
            </w:pPr>
          </w:p>
        </w:tc>
        <w:tc>
          <w:tcPr>
            <w:tcW w:w="563" w:type="dxa"/>
          </w:tcPr>
          <w:p w14:paraId="68E06421" w14:textId="77777777" w:rsidR="006F1F2A" w:rsidRDefault="006F1F2A" w:rsidP="00563CBD">
            <w:pPr>
              <w:pStyle w:val="Sectiontext0"/>
              <w:rPr>
                <w:rFonts w:cs="Arial"/>
                <w:lang w:eastAsia="en-US"/>
              </w:rPr>
            </w:pPr>
            <w:r>
              <w:rPr>
                <w:rFonts w:cs="Arial"/>
                <w:lang w:eastAsia="en-US"/>
              </w:rPr>
              <w:t>b.</w:t>
            </w:r>
          </w:p>
        </w:tc>
        <w:tc>
          <w:tcPr>
            <w:tcW w:w="7804" w:type="dxa"/>
          </w:tcPr>
          <w:p w14:paraId="036E224E" w14:textId="77777777" w:rsidR="006F1F2A" w:rsidRDefault="006F1F2A" w:rsidP="00ED2BE5">
            <w:pPr>
              <w:pStyle w:val="Sectiontext0"/>
              <w:rPr>
                <w:rFonts w:cs="Arial"/>
                <w:lang w:eastAsia="en-US"/>
              </w:rPr>
            </w:pPr>
            <w:r>
              <w:rPr>
                <w:rFonts w:cs="Arial"/>
                <w:lang w:eastAsia="en-US"/>
              </w:rPr>
              <w:t>Medically prescribed appliances.</w:t>
            </w:r>
          </w:p>
        </w:tc>
      </w:tr>
      <w:tr w:rsidR="006F1F2A" w:rsidRPr="00D15A4D" w14:paraId="34F89C0E" w14:textId="77777777" w:rsidTr="00ED2BE5">
        <w:tblPrEx>
          <w:tblLook w:val="04A0" w:firstRow="1" w:lastRow="0" w:firstColumn="1" w:lastColumn="0" w:noHBand="0" w:noVBand="1"/>
        </w:tblPrEx>
        <w:tc>
          <w:tcPr>
            <w:tcW w:w="992" w:type="dxa"/>
          </w:tcPr>
          <w:p w14:paraId="6F0AB4B7" w14:textId="77777777" w:rsidR="006F1F2A" w:rsidRPr="00D15A4D" w:rsidRDefault="006F1F2A" w:rsidP="00ED2BE5">
            <w:pPr>
              <w:pStyle w:val="Sectiontext0"/>
              <w:jc w:val="center"/>
              <w:rPr>
                <w:lang w:eastAsia="en-US"/>
              </w:rPr>
            </w:pPr>
          </w:p>
        </w:tc>
        <w:tc>
          <w:tcPr>
            <w:tcW w:w="563" w:type="dxa"/>
          </w:tcPr>
          <w:p w14:paraId="08C3D170" w14:textId="77777777" w:rsidR="006F1F2A" w:rsidRDefault="006F1F2A" w:rsidP="00563CBD">
            <w:pPr>
              <w:pStyle w:val="Sectiontext0"/>
              <w:rPr>
                <w:rFonts w:cs="Arial"/>
                <w:lang w:eastAsia="en-US"/>
              </w:rPr>
            </w:pPr>
            <w:r>
              <w:rPr>
                <w:rFonts w:cs="Arial"/>
                <w:lang w:eastAsia="en-US"/>
              </w:rPr>
              <w:t>c.</w:t>
            </w:r>
          </w:p>
        </w:tc>
        <w:tc>
          <w:tcPr>
            <w:tcW w:w="7804" w:type="dxa"/>
          </w:tcPr>
          <w:p w14:paraId="5B465A07" w14:textId="77777777" w:rsidR="006F1F2A" w:rsidRDefault="006F1F2A" w:rsidP="00ED2BE5">
            <w:pPr>
              <w:pStyle w:val="Sectiontext0"/>
              <w:rPr>
                <w:rFonts w:cs="Arial"/>
                <w:lang w:eastAsia="en-US"/>
              </w:rPr>
            </w:pPr>
            <w:r>
              <w:rPr>
                <w:rFonts w:cs="Arial"/>
                <w:lang w:eastAsia="en-US"/>
              </w:rPr>
              <w:t>Remedial massage services by a provider registered with the Australian Regional Health Group.</w:t>
            </w:r>
          </w:p>
        </w:tc>
      </w:tr>
      <w:tr w:rsidR="006F1F2A" w:rsidRPr="00D15A4D" w14:paraId="16A15DCA" w14:textId="77777777" w:rsidTr="00ED2BE5">
        <w:tblPrEx>
          <w:tblLook w:val="04A0" w:firstRow="1" w:lastRow="0" w:firstColumn="1" w:lastColumn="0" w:noHBand="0" w:noVBand="1"/>
        </w:tblPrEx>
        <w:tc>
          <w:tcPr>
            <w:tcW w:w="992" w:type="dxa"/>
          </w:tcPr>
          <w:p w14:paraId="408792F0" w14:textId="77777777" w:rsidR="006F1F2A" w:rsidRPr="00D15A4D" w:rsidRDefault="006F1F2A" w:rsidP="00ED2BE5">
            <w:pPr>
              <w:pStyle w:val="Sectiontext0"/>
              <w:jc w:val="center"/>
              <w:rPr>
                <w:lang w:eastAsia="en-US"/>
              </w:rPr>
            </w:pPr>
          </w:p>
        </w:tc>
        <w:tc>
          <w:tcPr>
            <w:tcW w:w="563" w:type="dxa"/>
          </w:tcPr>
          <w:p w14:paraId="2C1CD077" w14:textId="77777777" w:rsidR="006F1F2A" w:rsidRDefault="006F1F2A" w:rsidP="00563CBD">
            <w:pPr>
              <w:pStyle w:val="Sectiontext0"/>
              <w:rPr>
                <w:rFonts w:cs="Arial"/>
                <w:lang w:eastAsia="en-US"/>
              </w:rPr>
            </w:pPr>
            <w:r>
              <w:rPr>
                <w:rFonts w:cs="Arial"/>
                <w:lang w:eastAsia="en-US"/>
              </w:rPr>
              <w:t>d.</w:t>
            </w:r>
          </w:p>
        </w:tc>
        <w:tc>
          <w:tcPr>
            <w:tcW w:w="7804" w:type="dxa"/>
          </w:tcPr>
          <w:p w14:paraId="68761F73" w14:textId="77777777" w:rsidR="006F1F2A" w:rsidRDefault="006F1F2A" w:rsidP="00ED2BE5">
            <w:pPr>
              <w:pStyle w:val="Sectiontext0"/>
              <w:rPr>
                <w:rFonts w:cs="Arial"/>
                <w:lang w:eastAsia="en-US"/>
              </w:rPr>
            </w:pPr>
            <w:r>
              <w:rPr>
                <w:rFonts w:cs="Arial"/>
                <w:lang w:eastAsia="en-US"/>
              </w:rPr>
              <w:t>An allied health service.</w:t>
            </w:r>
          </w:p>
        </w:tc>
      </w:tr>
      <w:tr w:rsidR="006F1F2A" w:rsidRPr="00D15A4D" w14:paraId="00CF4628" w14:textId="77777777" w:rsidTr="00ED2BE5">
        <w:tblPrEx>
          <w:tblLook w:val="04A0" w:firstRow="1" w:lastRow="0" w:firstColumn="1" w:lastColumn="0" w:noHBand="0" w:noVBand="1"/>
        </w:tblPrEx>
        <w:tc>
          <w:tcPr>
            <w:tcW w:w="992" w:type="dxa"/>
          </w:tcPr>
          <w:p w14:paraId="4797CE26" w14:textId="77777777" w:rsidR="006F1F2A" w:rsidRPr="00D15A4D" w:rsidRDefault="006F1F2A" w:rsidP="00ED2BE5">
            <w:pPr>
              <w:pStyle w:val="Sectiontext0"/>
              <w:jc w:val="center"/>
              <w:rPr>
                <w:lang w:eastAsia="en-US"/>
              </w:rPr>
            </w:pPr>
          </w:p>
        </w:tc>
        <w:tc>
          <w:tcPr>
            <w:tcW w:w="563" w:type="dxa"/>
            <w:hideMark/>
          </w:tcPr>
          <w:p w14:paraId="25CC5163" w14:textId="77777777" w:rsidR="006F1F2A" w:rsidRPr="00D15A4D" w:rsidRDefault="006F1F2A" w:rsidP="00563CBD">
            <w:pPr>
              <w:pStyle w:val="Sectiontext0"/>
              <w:rPr>
                <w:rFonts w:cs="Arial"/>
                <w:lang w:eastAsia="en-US"/>
              </w:rPr>
            </w:pPr>
            <w:r>
              <w:rPr>
                <w:rFonts w:cs="Arial"/>
                <w:lang w:eastAsia="en-US"/>
              </w:rPr>
              <w:t>e</w:t>
            </w:r>
            <w:r w:rsidRPr="00D15A4D">
              <w:rPr>
                <w:rFonts w:cs="Arial"/>
                <w:lang w:eastAsia="en-US"/>
              </w:rPr>
              <w:t>.</w:t>
            </w:r>
          </w:p>
        </w:tc>
        <w:tc>
          <w:tcPr>
            <w:tcW w:w="7804" w:type="dxa"/>
          </w:tcPr>
          <w:p w14:paraId="2A5B04AE" w14:textId="10BF2459" w:rsidR="006F1F2A" w:rsidRPr="00D15A4D" w:rsidRDefault="0027149A" w:rsidP="00ED2BE5">
            <w:pPr>
              <w:pStyle w:val="Sectiontext0"/>
              <w:rPr>
                <w:rFonts w:cs="Arial"/>
                <w:lang w:eastAsia="en-US"/>
              </w:rPr>
            </w:pPr>
            <w:r>
              <w:rPr>
                <w:rFonts w:cs="Arial"/>
                <w:lang w:eastAsia="en-US"/>
              </w:rPr>
              <w:t>Any v</w:t>
            </w:r>
            <w:r w:rsidR="006F1F2A">
              <w:rPr>
                <w:rFonts w:cs="Arial"/>
                <w:lang w:eastAsia="en-US"/>
              </w:rPr>
              <w:t>accinations provided by a chemist or other non-general practice provider.</w:t>
            </w:r>
          </w:p>
        </w:tc>
      </w:tr>
      <w:tr w:rsidR="00B53DA6" w:rsidRPr="00B541D9" w14:paraId="0DB08C67" w14:textId="77777777" w:rsidTr="00B53DA6">
        <w:tblPrEx>
          <w:tblLook w:val="04A0" w:firstRow="1" w:lastRow="0" w:firstColumn="1" w:lastColumn="0" w:noHBand="0" w:noVBand="1"/>
        </w:tblPrEx>
        <w:tc>
          <w:tcPr>
            <w:tcW w:w="992" w:type="dxa"/>
          </w:tcPr>
          <w:p w14:paraId="48384239" w14:textId="77777777" w:rsidR="00B53DA6" w:rsidRPr="00B541D9" w:rsidRDefault="00B53DA6" w:rsidP="002A4336">
            <w:pPr>
              <w:pStyle w:val="Sectiontext0"/>
              <w:jc w:val="center"/>
              <w:rPr>
                <w:lang w:eastAsia="en-US"/>
              </w:rPr>
            </w:pPr>
          </w:p>
        </w:tc>
        <w:tc>
          <w:tcPr>
            <w:tcW w:w="563" w:type="dxa"/>
            <w:hideMark/>
          </w:tcPr>
          <w:p w14:paraId="3151527C" w14:textId="77777777" w:rsidR="00B53DA6" w:rsidRPr="00B541D9" w:rsidRDefault="00B53DA6" w:rsidP="002A4336">
            <w:pPr>
              <w:pStyle w:val="Sectiontext0"/>
              <w:rPr>
                <w:rFonts w:cs="Arial"/>
                <w:lang w:eastAsia="en-US"/>
              </w:rPr>
            </w:pPr>
            <w:r w:rsidRPr="00B541D9">
              <w:rPr>
                <w:rFonts w:cs="Arial"/>
                <w:lang w:eastAsia="en-US"/>
              </w:rPr>
              <w:t>f.</w:t>
            </w:r>
          </w:p>
        </w:tc>
        <w:tc>
          <w:tcPr>
            <w:tcW w:w="7804" w:type="dxa"/>
          </w:tcPr>
          <w:p w14:paraId="17D6275B" w14:textId="77777777" w:rsidR="00B53DA6" w:rsidRPr="00B541D9" w:rsidRDefault="00B53DA6" w:rsidP="002A4336">
            <w:pPr>
              <w:pStyle w:val="Sectiontext0"/>
              <w:rPr>
                <w:rFonts w:cs="Arial"/>
                <w:lang w:eastAsia="en-US"/>
              </w:rPr>
            </w:pPr>
            <w:r w:rsidRPr="00B541D9">
              <w:rPr>
                <w:rFonts w:cs="Arial"/>
                <w:lang w:eastAsia="en-US"/>
              </w:rPr>
              <w:t>Pharmaceuticals that are not subsidised under the Pharmaceutical Benefits Scheme.</w:t>
            </w:r>
          </w:p>
        </w:tc>
      </w:tr>
      <w:tr w:rsidR="00AE3331" w:rsidRPr="00B541D9" w14:paraId="697F037C" w14:textId="77777777" w:rsidTr="002A4336">
        <w:tc>
          <w:tcPr>
            <w:tcW w:w="992" w:type="dxa"/>
          </w:tcPr>
          <w:p w14:paraId="2D5C733F" w14:textId="77777777" w:rsidR="00AE3331" w:rsidRPr="00B541D9" w:rsidRDefault="00AE3331" w:rsidP="002A4336">
            <w:pPr>
              <w:pStyle w:val="Sectiontext0"/>
              <w:jc w:val="center"/>
            </w:pPr>
            <w:r w:rsidRPr="00B541D9">
              <w:t>2.</w:t>
            </w:r>
          </w:p>
        </w:tc>
        <w:tc>
          <w:tcPr>
            <w:tcW w:w="8367" w:type="dxa"/>
            <w:gridSpan w:val="2"/>
          </w:tcPr>
          <w:p w14:paraId="4EBDFC25" w14:textId="77777777" w:rsidR="00AE3331" w:rsidRPr="00B541D9" w:rsidRDefault="00AE3331" w:rsidP="002A4336">
            <w:pPr>
              <w:pStyle w:val="Sectiontext0"/>
              <w:rPr>
                <w:iCs/>
              </w:rPr>
            </w:pPr>
            <w:r w:rsidRPr="00B541D9">
              <w:rPr>
                <w:iCs/>
              </w:rPr>
              <w:t>Despite subsection 1, a reimbursement cannot be made for a service that is cosmetic.</w:t>
            </w:r>
          </w:p>
        </w:tc>
      </w:tr>
    </w:tbl>
    <w:p w14:paraId="4E3CF935" w14:textId="1BE12146" w:rsidR="006F1F2A" w:rsidRDefault="006F1F2A" w:rsidP="006F1F2A">
      <w:pPr>
        <w:pStyle w:val="Heading5"/>
      </w:pPr>
      <w:bookmarkStart w:id="3750" w:name="_Toc177127438"/>
      <w:r>
        <w:t>8.9.7A</w:t>
      </w:r>
      <w:r w:rsidR="00E85499">
        <w:tab/>
      </w:r>
      <w:r>
        <w:t>Reimbursable items – Nicotine dependency reduction</w:t>
      </w:r>
      <w:bookmarkEnd w:id="3750"/>
    </w:p>
    <w:tbl>
      <w:tblPr>
        <w:tblW w:w="9359" w:type="dxa"/>
        <w:tblInd w:w="113" w:type="dxa"/>
        <w:tblLayout w:type="fixed"/>
        <w:tblLook w:val="04A0" w:firstRow="1" w:lastRow="0" w:firstColumn="1" w:lastColumn="0" w:noHBand="0" w:noVBand="1"/>
      </w:tblPr>
      <w:tblGrid>
        <w:gridCol w:w="992"/>
        <w:gridCol w:w="563"/>
        <w:gridCol w:w="567"/>
        <w:gridCol w:w="7237"/>
      </w:tblGrid>
      <w:tr w:rsidR="006F1F2A" w:rsidRPr="00D15A4D" w14:paraId="29669FDC" w14:textId="77777777" w:rsidTr="00ED2BE5">
        <w:tc>
          <w:tcPr>
            <w:tcW w:w="992" w:type="dxa"/>
          </w:tcPr>
          <w:p w14:paraId="1431415F" w14:textId="77777777" w:rsidR="006F1F2A" w:rsidRPr="00D15A4D" w:rsidRDefault="006F1F2A" w:rsidP="00ED2BE5">
            <w:pPr>
              <w:pStyle w:val="Sectiontext0"/>
              <w:jc w:val="center"/>
              <w:rPr>
                <w:lang w:eastAsia="en-US"/>
              </w:rPr>
            </w:pPr>
          </w:p>
        </w:tc>
        <w:tc>
          <w:tcPr>
            <w:tcW w:w="8367" w:type="dxa"/>
            <w:gridSpan w:val="3"/>
          </w:tcPr>
          <w:p w14:paraId="40A58831" w14:textId="0309E2BA" w:rsidR="006F1F2A" w:rsidRPr="00D15A4D" w:rsidRDefault="006F1F2A" w:rsidP="00E75D06">
            <w:pPr>
              <w:pStyle w:val="Sectiontext0"/>
              <w:rPr>
                <w:rFonts w:cs="Arial"/>
                <w:lang w:eastAsia="en-US"/>
              </w:rPr>
            </w:pPr>
            <w:r>
              <w:rPr>
                <w:rFonts w:cs="Arial"/>
                <w:lang w:eastAsia="en-US"/>
              </w:rPr>
              <w:t xml:space="preserve">For the purpose of section 8.9.6A, </w:t>
            </w:r>
            <w:r>
              <w:rPr>
                <w:iCs/>
              </w:rPr>
              <w:t>out of pocket expenses relating to the following services or products provided to an eligible dependant are reimbursable.</w:t>
            </w:r>
          </w:p>
        </w:tc>
      </w:tr>
      <w:tr w:rsidR="006F1F2A" w:rsidRPr="00D15A4D" w14:paraId="418E8D37" w14:textId="77777777" w:rsidTr="00ED2BE5">
        <w:tc>
          <w:tcPr>
            <w:tcW w:w="992" w:type="dxa"/>
          </w:tcPr>
          <w:p w14:paraId="610F8F84" w14:textId="77777777" w:rsidR="006F1F2A" w:rsidRPr="00D15A4D" w:rsidRDefault="006F1F2A" w:rsidP="00ED2BE5">
            <w:pPr>
              <w:pStyle w:val="Sectiontext0"/>
              <w:jc w:val="center"/>
              <w:rPr>
                <w:lang w:eastAsia="en-US"/>
              </w:rPr>
            </w:pPr>
          </w:p>
        </w:tc>
        <w:tc>
          <w:tcPr>
            <w:tcW w:w="563" w:type="dxa"/>
          </w:tcPr>
          <w:p w14:paraId="2D019791" w14:textId="77777777" w:rsidR="006F1F2A" w:rsidRDefault="006F1F2A" w:rsidP="00564B76">
            <w:pPr>
              <w:pStyle w:val="Sectiontext0"/>
              <w:rPr>
                <w:rFonts w:cs="Arial"/>
                <w:lang w:eastAsia="en-US"/>
              </w:rPr>
            </w:pPr>
            <w:r>
              <w:rPr>
                <w:rFonts w:cs="Arial"/>
                <w:lang w:eastAsia="en-US"/>
              </w:rPr>
              <w:t>a</w:t>
            </w:r>
            <w:r w:rsidRPr="00D15A4D">
              <w:rPr>
                <w:rFonts w:cs="Arial"/>
                <w:lang w:eastAsia="en-US"/>
              </w:rPr>
              <w:t>.</w:t>
            </w:r>
          </w:p>
        </w:tc>
        <w:tc>
          <w:tcPr>
            <w:tcW w:w="7804" w:type="dxa"/>
            <w:gridSpan w:val="2"/>
          </w:tcPr>
          <w:p w14:paraId="31205CA2" w14:textId="77777777" w:rsidR="006F1F2A" w:rsidRDefault="006F1F2A" w:rsidP="00ED2BE5">
            <w:pPr>
              <w:pStyle w:val="Sectiontext0"/>
              <w:rPr>
                <w:rFonts w:cs="Arial"/>
                <w:lang w:eastAsia="en-US"/>
              </w:rPr>
            </w:pPr>
            <w:r>
              <w:rPr>
                <w:rFonts w:cs="Arial"/>
                <w:iCs/>
                <w:lang w:eastAsia="en-US"/>
              </w:rPr>
              <w:t>Nicotine replacement therapy.</w:t>
            </w:r>
          </w:p>
        </w:tc>
      </w:tr>
      <w:tr w:rsidR="006F1F2A" w:rsidRPr="00D15A4D" w14:paraId="355645DC" w14:textId="77777777" w:rsidTr="00ED2BE5">
        <w:tc>
          <w:tcPr>
            <w:tcW w:w="992" w:type="dxa"/>
          </w:tcPr>
          <w:p w14:paraId="14CC5312" w14:textId="77777777" w:rsidR="006F1F2A" w:rsidRPr="00D15A4D" w:rsidRDefault="006F1F2A" w:rsidP="00ED2BE5">
            <w:pPr>
              <w:pStyle w:val="Sectiontext0"/>
              <w:jc w:val="center"/>
              <w:rPr>
                <w:lang w:eastAsia="en-US"/>
              </w:rPr>
            </w:pPr>
          </w:p>
        </w:tc>
        <w:tc>
          <w:tcPr>
            <w:tcW w:w="563" w:type="dxa"/>
          </w:tcPr>
          <w:p w14:paraId="7D9B9614" w14:textId="77777777" w:rsidR="006F1F2A" w:rsidRDefault="006F1F2A" w:rsidP="00564B76">
            <w:pPr>
              <w:pStyle w:val="Sectiontext0"/>
              <w:rPr>
                <w:rFonts w:cs="Arial"/>
                <w:lang w:eastAsia="en-US"/>
              </w:rPr>
            </w:pPr>
            <w:r>
              <w:rPr>
                <w:rFonts w:cs="Arial"/>
                <w:lang w:eastAsia="en-US"/>
              </w:rPr>
              <w:t>b.</w:t>
            </w:r>
          </w:p>
        </w:tc>
        <w:tc>
          <w:tcPr>
            <w:tcW w:w="7804" w:type="dxa"/>
            <w:gridSpan w:val="2"/>
          </w:tcPr>
          <w:p w14:paraId="54D9747A" w14:textId="77777777" w:rsidR="006F1F2A" w:rsidRDefault="006F1F2A" w:rsidP="00ED2BE5">
            <w:pPr>
              <w:pStyle w:val="Sectiontext0"/>
              <w:rPr>
                <w:rFonts w:cs="Arial"/>
                <w:lang w:eastAsia="en-US"/>
              </w:rPr>
            </w:pPr>
            <w:r>
              <w:rPr>
                <w:rFonts w:cs="Arial"/>
                <w:lang w:eastAsia="en-US"/>
              </w:rPr>
              <w:t>Any of the following community based programs to reduce tobacco use and nicotine addiction.</w:t>
            </w:r>
          </w:p>
        </w:tc>
      </w:tr>
      <w:tr w:rsidR="006F1F2A" w:rsidRPr="00D15A4D" w14:paraId="1105F96A" w14:textId="77777777" w:rsidTr="00ED2BE5">
        <w:tc>
          <w:tcPr>
            <w:tcW w:w="992" w:type="dxa"/>
          </w:tcPr>
          <w:p w14:paraId="49C2E515" w14:textId="77777777" w:rsidR="006F1F2A" w:rsidRPr="00D15A4D" w:rsidRDefault="006F1F2A" w:rsidP="00ED2BE5">
            <w:pPr>
              <w:pStyle w:val="Sectiontext0"/>
              <w:jc w:val="center"/>
              <w:rPr>
                <w:lang w:eastAsia="en-US"/>
              </w:rPr>
            </w:pPr>
          </w:p>
        </w:tc>
        <w:tc>
          <w:tcPr>
            <w:tcW w:w="563" w:type="dxa"/>
          </w:tcPr>
          <w:p w14:paraId="54DB4080" w14:textId="77777777" w:rsidR="006F1F2A" w:rsidRPr="00D15A4D" w:rsidRDefault="006F1F2A" w:rsidP="00ED2BE5">
            <w:pPr>
              <w:pStyle w:val="Sectiontext0"/>
              <w:rPr>
                <w:rFonts w:cs="Arial"/>
                <w:iCs/>
                <w:lang w:eastAsia="en-US"/>
              </w:rPr>
            </w:pPr>
          </w:p>
        </w:tc>
        <w:tc>
          <w:tcPr>
            <w:tcW w:w="567" w:type="dxa"/>
            <w:hideMark/>
          </w:tcPr>
          <w:p w14:paraId="7A466196" w14:textId="77777777" w:rsidR="006F1F2A" w:rsidRPr="00D15A4D" w:rsidRDefault="006F1F2A" w:rsidP="00ED2BE5">
            <w:pPr>
              <w:pStyle w:val="Sectiontext0"/>
              <w:rPr>
                <w:rFonts w:cs="Arial"/>
                <w:iCs/>
                <w:lang w:eastAsia="en-US"/>
              </w:rPr>
            </w:pPr>
            <w:r w:rsidRPr="00D15A4D">
              <w:rPr>
                <w:rFonts w:cs="Arial"/>
                <w:iCs/>
                <w:lang w:eastAsia="en-US"/>
              </w:rPr>
              <w:t>i.</w:t>
            </w:r>
          </w:p>
        </w:tc>
        <w:tc>
          <w:tcPr>
            <w:tcW w:w="7237" w:type="dxa"/>
          </w:tcPr>
          <w:p w14:paraId="791AB7B1" w14:textId="77777777" w:rsidR="006F1F2A" w:rsidRPr="00D15A4D" w:rsidRDefault="006F1F2A" w:rsidP="00ED2BE5">
            <w:pPr>
              <w:pStyle w:val="Sectiontext0"/>
              <w:rPr>
                <w:rFonts w:cs="Arial"/>
                <w:iCs/>
                <w:lang w:eastAsia="en-US"/>
              </w:rPr>
            </w:pPr>
            <w:r>
              <w:rPr>
                <w:rFonts w:cs="Arial"/>
                <w:iCs/>
                <w:lang w:eastAsia="en-US"/>
              </w:rPr>
              <w:t>Smokenders.</w:t>
            </w:r>
          </w:p>
        </w:tc>
      </w:tr>
      <w:tr w:rsidR="006F1F2A" w:rsidRPr="00D15A4D" w14:paraId="4B30B2E7" w14:textId="77777777" w:rsidTr="00ED2BE5">
        <w:tc>
          <w:tcPr>
            <w:tcW w:w="992" w:type="dxa"/>
          </w:tcPr>
          <w:p w14:paraId="2D3E1194" w14:textId="77777777" w:rsidR="006F1F2A" w:rsidRPr="00D15A4D" w:rsidRDefault="006F1F2A" w:rsidP="00ED2BE5">
            <w:pPr>
              <w:pStyle w:val="Sectiontext0"/>
              <w:jc w:val="center"/>
              <w:rPr>
                <w:lang w:eastAsia="en-US"/>
              </w:rPr>
            </w:pPr>
          </w:p>
        </w:tc>
        <w:tc>
          <w:tcPr>
            <w:tcW w:w="563" w:type="dxa"/>
          </w:tcPr>
          <w:p w14:paraId="41352BD7" w14:textId="77777777" w:rsidR="006F1F2A" w:rsidRPr="00D15A4D" w:rsidRDefault="006F1F2A" w:rsidP="00ED2BE5">
            <w:pPr>
              <w:pStyle w:val="Sectiontext0"/>
              <w:rPr>
                <w:rFonts w:cs="Arial"/>
                <w:iCs/>
                <w:lang w:eastAsia="en-US"/>
              </w:rPr>
            </w:pPr>
          </w:p>
        </w:tc>
        <w:tc>
          <w:tcPr>
            <w:tcW w:w="567" w:type="dxa"/>
          </w:tcPr>
          <w:p w14:paraId="2FDF9F1D" w14:textId="77777777" w:rsidR="006F1F2A" w:rsidRDefault="006F1F2A" w:rsidP="00ED2BE5">
            <w:pPr>
              <w:pStyle w:val="Sectiontext0"/>
              <w:rPr>
                <w:rFonts w:cs="Arial"/>
                <w:iCs/>
                <w:lang w:eastAsia="en-US"/>
              </w:rPr>
            </w:pPr>
            <w:r>
              <w:rPr>
                <w:rFonts w:cs="Arial"/>
                <w:iCs/>
                <w:lang w:eastAsia="en-US"/>
              </w:rPr>
              <w:t>ii.</w:t>
            </w:r>
          </w:p>
        </w:tc>
        <w:tc>
          <w:tcPr>
            <w:tcW w:w="7237" w:type="dxa"/>
          </w:tcPr>
          <w:p w14:paraId="30E7E45E" w14:textId="77777777" w:rsidR="006F1F2A" w:rsidRDefault="006F1F2A" w:rsidP="00ED2BE5">
            <w:pPr>
              <w:pStyle w:val="Sectiontext0"/>
              <w:rPr>
                <w:rFonts w:cs="Arial"/>
                <w:iCs/>
                <w:lang w:eastAsia="en-US"/>
              </w:rPr>
            </w:pPr>
            <w:r>
              <w:rPr>
                <w:rFonts w:cs="Arial"/>
                <w:iCs/>
                <w:lang w:eastAsia="en-US"/>
              </w:rPr>
              <w:t>Allan Carr’s Easyway.</w:t>
            </w:r>
          </w:p>
        </w:tc>
      </w:tr>
    </w:tbl>
    <w:p w14:paraId="264C3012" w14:textId="1CE4630F" w:rsidR="006F1F2A" w:rsidRDefault="006F1F2A" w:rsidP="006F1F2A">
      <w:pPr>
        <w:pStyle w:val="Heading5"/>
      </w:pPr>
      <w:bookmarkStart w:id="3751" w:name="_Toc177127439"/>
      <w:r>
        <w:t>8.9.7B</w:t>
      </w:r>
      <w:r w:rsidR="00E85499">
        <w:tab/>
      </w:r>
      <w:r>
        <w:t>Reimbursable items – Ambulance cover</w:t>
      </w:r>
      <w:bookmarkEnd w:id="3751"/>
    </w:p>
    <w:tbl>
      <w:tblPr>
        <w:tblW w:w="9359" w:type="dxa"/>
        <w:tblInd w:w="113" w:type="dxa"/>
        <w:tblLayout w:type="fixed"/>
        <w:tblLook w:val="04A0" w:firstRow="1" w:lastRow="0" w:firstColumn="1" w:lastColumn="0" w:noHBand="0" w:noVBand="1"/>
      </w:tblPr>
      <w:tblGrid>
        <w:gridCol w:w="992"/>
        <w:gridCol w:w="8367"/>
      </w:tblGrid>
      <w:tr w:rsidR="006F1F2A" w:rsidRPr="00D15A4D" w14:paraId="70DF4B1D" w14:textId="77777777" w:rsidTr="00ED2BE5">
        <w:tc>
          <w:tcPr>
            <w:tcW w:w="992" w:type="dxa"/>
          </w:tcPr>
          <w:p w14:paraId="53DCE872" w14:textId="77777777" w:rsidR="006F1F2A" w:rsidRPr="00D15A4D" w:rsidRDefault="006F1F2A" w:rsidP="00ED2BE5">
            <w:pPr>
              <w:pStyle w:val="Sectiontext0"/>
              <w:jc w:val="center"/>
              <w:rPr>
                <w:lang w:eastAsia="en-US"/>
              </w:rPr>
            </w:pPr>
          </w:p>
        </w:tc>
        <w:tc>
          <w:tcPr>
            <w:tcW w:w="8367" w:type="dxa"/>
          </w:tcPr>
          <w:p w14:paraId="05FA9F7C" w14:textId="15583FC0" w:rsidR="006F1F2A" w:rsidRDefault="006F1F2A" w:rsidP="00ED2BE5">
            <w:pPr>
              <w:pStyle w:val="Sectiontext0"/>
              <w:rPr>
                <w:rFonts w:cs="Arial"/>
                <w:lang w:eastAsia="en-US"/>
              </w:rPr>
            </w:pPr>
            <w:r>
              <w:rPr>
                <w:rFonts w:cs="Arial"/>
                <w:lang w:eastAsia="en-US"/>
              </w:rPr>
              <w:t>For the purpose of section 8.9.6A, the cost of ambulance cover that is not a part of a private health insurance hospital or extras policy for an eligible dependant is reimbursable.</w:t>
            </w:r>
          </w:p>
          <w:p w14:paraId="5CCE494F" w14:textId="0B9835E4" w:rsidR="001A3E2B" w:rsidRPr="00D15A4D" w:rsidRDefault="001A3E2B" w:rsidP="001C6684">
            <w:pPr>
              <w:pStyle w:val="notepara"/>
              <w:rPr>
                <w:lang w:eastAsia="en-US"/>
              </w:rPr>
            </w:pPr>
            <w:r>
              <w:rPr>
                <w:b/>
                <w:lang w:eastAsia="en-US"/>
              </w:rPr>
              <w:t>Note:</w:t>
            </w:r>
            <w:r>
              <w:rPr>
                <w:b/>
                <w:lang w:eastAsia="en-US"/>
              </w:rPr>
              <w:tab/>
            </w:r>
            <w:r>
              <w:rPr>
                <w:lang w:eastAsia="en-US"/>
              </w:rPr>
              <w:t>Any expenses</w:t>
            </w:r>
            <w:r>
              <w:t xml:space="preserve"> for an ambulance service that are not provided under the ambulance cover are not reimbursable under this Part.</w:t>
            </w:r>
          </w:p>
        </w:tc>
      </w:tr>
    </w:tbl>
    <w:p w14:paraId="4F79D269" w14:textId="518E33C9" w:rsidR="00930FA8" w:rsidRPr="00B541D9" w:rsidRDefault="00930FA8" w:rsidP="00930FA8">
      <w:pPr>
        <w:pStyle w:val="Heading5"/>
      </w:pPr>
      <w:bookmarkStart w:id="3752" w:name="_Toc82510727"/>
      <w:bookmarkStart w:id="3753" w:name="_Toc177127440"/>
      <w:bookmarkEnd w:id="3747"/>
      <w:r w:rsidRPr="00B541D9">
        <w:lastRenderedPageBreak/>
        <w:t>8.9.7C</w:t>
      </w:r>
      <w:r w:rsidR="00E85499">
        <w:tab/>
      </w:r>
      <w:r w:rsidRPr="00B541D9">
        <w:t>Reimbursable items – Healthy eating programs</w:t>
      </w:r>
      <w:bookmarkEnd w:id="3753"/>
    </w:p>
    <w:tbl>
      <w:tblPr>
        <w:tblW w:w="9359" w:type="dxa"/>
        <w:tblInd w:w="113" w:type="dxa"/>
        <w:tblLayout w:type="fixed"/>
        <w:tblLook w:val="04A0" w:firstRow="1" w:lastRow="0" w:firstColumn="1" w:lastColumn="0" w:noHBand="0" w:noVBand="1"/>
      </w:tblPr>
      <w:tblGrid>
        <w:gridCol w:w="992"/>
        <w:gridCol w:w="563"/>
        <w:gridCol w:w="7804"/>
      </w:tblGrid>
      <w:tr w:rsidR="00930FA8" w:rsidRPr="00B541D9" w14:paraId="0BCF6EC4" w14:textId="77777777" w:rsidTr="002A4336">
        <w:tc>
          <w:tcPr>
            <w:tcW w:w="992" w:type="dxa"/>
          </w:tcPr>
          <w:p w14:paraId="0F89DC8A" w14:textId="77777777" w:rsidR="00930FA8" w:rsidRPr="00B541D9" w:rsidRDefault="00930FA8" w:rsidP="002A4336">
            <w:pPr>
              <w:pStyle w:val="Sectiontext0"/>
              <w:jc w:val="center"/>
              <w:rPr>
                <w:lang w:eastAsia="en-US"/>
              </w:rPr>
            </w:pPr>
            <w:r w:rsidRPr="00B541D9">
              <w:rPr>
                <w:lang w:eastAsia="en-US"/>
              </w:rPr>
              <w:t>1.</w:t>
            </w:r>
          </w:p>
        </w:tc>
        <w:tc>
          <w:tcPr>
            <w:tcW w:w="8367" w:type="dxa"/>
            <w:gridSpan w:val="2"/>
          </w:tcPr>
          <w:p w14:paraId="36DE5E2B" w14:textId="77777777" w:rsidR="00930FA8" w:rsidRPr="00B541D9" w:rsidRDefault="00930FA8" w:rsidP="002A4336">
            <w:pPr>
              <w:pStyle w:val="Sectiontext0"/>
              <w:rPr>
                <w:rFonts w:cs="Arial"/>
                <w:lang w:eastAsia="en-US"/>
              </w:rPr>
            </w:pPr>
            <w:r w:rsidRPr="00B541D9">
              <w:rPr>
                <w:rFonts w:cs="Arial"/>
                <w:lang w:eastAsia="en-US"/>
              </w:rPr>
              <w:t>For the purpose of section 8.9.6A, out</w:t>
            </w:r>
            <w:r w:rsidRPr="00B541D9">
              <w:rPr>
                <w:rFonts w:cs="Arial"/>
                <w:lang w:eastAsia="en-US"/>
              </w:rPr>
              <w:noBreakHyphen/>
              <w:t>of</w:t>
            </w:r>
            <w:r w:rsidRPr="00B541D9">
              <w:rPr>
                <w:rFonts w:cs="Arial"/>
                <w:lang w:eastAsia="en-US"/>
              </w:rPr>
              <w:noBreakHyphen/>
              <w:t>pocket expenses relating to the following services provided to an eligible dependant are reimbursable if the eligible dependant has been referred to the service by a healthcare physician in relation to an existing condition.</w:t>
            </w:r>
          </w:p>
        </w:tc>
      </w:tr>
      <w:tr w:rsidR="00930FA8" w:rsidRPr="00B541D9" w14:paraId="467820C0" w14:textId="77777777" w:rsidTr="002A4336">
        <w:tc>
          <w:tcPr>
            <w:tcW w:w="992" w:type="dxa"/>
          </w:tcPr>
          <w:p w14:paraId="2FD91232" w14:textId="77777777" w:rsidR="00930FA8" w:rsidRPr="00B541D9" w:rsidRDefault="00930FA8" w:rsidP="002A4336">
            <w:pPr>
              <w:pStyle w:val="Sectiontext0"/>
              <w:jc w:val="center"/>
              <w:rPr>
                <w:lang w:eastAsia="en-US"/>
              </w:rPr>
            </w:pPr>
          </w:p>
        </w:tc>
        <w:tc>
          <w:tcPr>
            <w:tcW w:w="563" w:type="dxa"/>
            <w:hideMark/>
          </w:tcPr>
          <w:p w14:paraId="359BDC76" w14:textId="77777777" w:rsidR="00930FA8" w:rsidRPr="00B541D9" w:rsidRDefault="00930FA8" w:rsidP="002A4336">
            <w:pPr>
              <w:pStyle w:val="Sectiontext0"/>
              <w:rPr>
                <w:rFonts w:cs="Arial"/>
                <w:lang w:eastAsia="en-US"/>
              </w:rPr>
            </w:pPr>
            <w:r w:rsidRPr="00B541D9">
              <w:rPr>
                <w:rFonts w:cs="Arial"/>
                <w:lang w:eastAsia="en-US"/>
              </w:rPr>
              <w:t>a.</w:t>
            </w:r>
          </w:p>
        </w:tc>
        <w:tc>
          <w:tcPr>
            <w:tcW w:w="7804" w:type="dxa"/>
          </w:tcPr>
          <w:p w14:paraId="37655B9B" w14:textId="77777777" w:rsidR="00930FA8" w:rsidRPr="00B541D9" w:rsidRDefault="00930FA8" w:rsidP="002A4336">
            <w:pPr>
              <w:pStyle w:val="Sectiontext0"/>
              <w:rPr>
                <w:rFonts w:cs="Arial"/>
                <w:lang w:eastAsia="en-US"/>
              </w:rPr>
            </w:pPr>
            <w:r w:rsidRPr="00B541D9">
              <w:rPr>
                <w:rFonts w:cs="Arial"/>
                <w:lang w:eastAsia="en-US"/>
              </w:rPr>
              <w:t>Dietitian</w:t>
            </w:r>
            <w:r w:rsidRPr="00B541D9">
              <w:rPr>
                <w:rFonts w:cs="Arial"/>
                <w:lang w:eastAsia="en-US"/>
              </w:rPr>
              <w:noBreakHyphen/>
              <w:t>led program subscriptions.</w:t>
            </w:r>
          </w:p>
        </w:tc>
      </w:tr>
      <w:tr w:rsidR="00930FA8" w:rsidRPr="00B541D9" w14:paraId="32325EEA" w14:textId="77777777" w:rsidTr="002A4336">
        <w:tc>
          <w:tcPr>
            <w:tcW w:w="992" w:type="dxa"/>
          </w:tcPr>
          <w:p w14:paraId="098D3E9E" w14:textId="77777777" w:rsidR="00930FA8" w:rsidRPr="00B541D9" w:rsidRDefault="00930FA8" w:rsidP="002A4336">
            <w:pPr>
              <w:pStyle w:val="Sectiontext0"/>
              <w:jc w:val="center"/>
              <w:rPr>
                <w:lang w:eastAsia="en-US"/>
              </w:rPr>
            </w:pPr>
          </w:p>
        </w:tc>
        <w:tc>
          <w:tcPr>
            <w:tcW w:w="563" w:type="dxa"/>
          </w:tcPr>
          <w:p w14:paraId="0AA7F736" w14:textId="77777777" w:rsidR="00930FA8" w:rsidRPr="00B541D9" w:rsidRDefault="00930FA8" w:rsidP="002A4336">
            <w:pPr>
              <w:pStyle w:val="Sectiontext0"/>
              <w:rPr>
                <w:rFonts w:cs="Arial"/>
                <w:lang w:eastAsia="en-US"/>
              </w:rPr>
            </w:pPr>
            <w:r w:rsidRPr="00B541D9">
              <w:rPr>
                <w:rFonts w:cs="Arial"/>
                <w:lang w:eastAsia="en-US"/>
              </w:rPr>
              <w:t>b.</w:t>
            </w:r>
          </w:p>
        </w:tc>
        <w:tc>
          <w:tcPr>
            <w:tcW w:w="7804" w:type="dxa"/>
          </w:tcPr>
          <w:p w14:paraId="68C394DA" w14:textId="77777777" w:rsidR="00930FA8" w:rsidRPr="00B541D9" w:rsidRDefault="00930FA8" w:rsidP="002A4336">
            <w:pPr>
              <w:pStyle w:val="Sectiontext0"/>
              <w:rPr>
                <w:rFonts w:cs="Arial"/>
                <w:lang w:eastAsia="en-US"/>
              </w:rPr>
            </w:pPr>
            <w:r w:rsidRPr="00B541D9">
              <w:rPr>
                <w:rFonts w:cs="Arial"/>
                <w:lang w:eastAsia="en-US"/>
              </w:rPr>
              <w:t>National Healthy Eating Activity and Lifestyle Program.</w:t>
            </w:r>
          </w:p>
        </w:tc>
      </w:tr>
      <w:tr w:rsidR="00930FA8" w:rsidRPr="00B541D9" w14:paraId="63DA35CA" w14:textId="77777777" w:rsidTr="002A4336">
        <w:tc>
          <w:tcPr>
            <w:tcW w:w="992" w:type="dxa"/>
          </w:tcPr>
          <w:p w14:paraId="51700A2D" w14:textId="77777777" w:rsidR="00930FA8" w:rsidRPr="00B541D9" w:rsidRDefault="00930FA8" w:rsidP="002A4336">
            <w:pPr>
              <w:pStyle w:val="Sectiontext0"/>
              <w:jc w:val="center"/>
              <w:rPr>
                <w:lang w:eastAsia="en-US"/>
              </w:rPr>
            </w:pPr>
          </w:p>
        </w:tc>
        <w:tc>
          <w:tcPr>
            <w:tcW w:w="563" w:type="dxa"/>
          </w:tcPr>
          <w:p w14:paraId="52435203" w14:textId="77777777" w:rsidR="00930FA8" w:rsidRPr="00B541D9" w:rsidRDefault="00930FA8" w:rsidP="002A4336">
            <w:pPr>
              <w:pStyle w:val="Sectiontext0"/>
              <w:rPr>
                <w:rFonts w:cs="Arial"/>
                <w:lang w:eastAsia="en-US"/>
              </w:rPr>
            </w:pPr>
            <w:r w:rsidRPr="00B541D9">
              <w:rPr>
                <w:rFonts w:cs="Arial"/>
                <w:lang w:eastAsia="en-US"/>
              </w:rPr>
              <w:t>c.</w:t>
            </w:r>
          </w:p>
        </w:tc>
        <w:tc>
          <w:tcPr>
            <w:tcW w:w="7804" w:type="dxa"/>
          </w:tcPr>
          <w:p w14:paraId="7BAE2BFB" w14:textId="77777777" w:rsidR="00930FA8" w:rsidRPr="00B541D9" w:rsidRDefault="00930FA8" w:rsidP="002A4336">
            <w:pPr>
              <w:pStyle w:val="Sectiontext0"/>
              <w:rPr>
                <w:rFonts w:cs="Arial"/>
                <w:lang w:eastAsia="en-US"/>
              </w:rPr>
            </w:pPr>
            <w:r w:rsidRPr="00B541D9">
              <w:rPr>
                <w:rFonts w:cs="Arial"/>
                <w:lang w:eastAsia="en-US"/>
              </w:rPr>
              <w:t>CSIRO program lead by a total wellbeing health coach.</w:t>
            </w:r>
          </w:p>
        </w:tc>
      </w:tr>
      <w:tr w:rsidR="00930FA8" w:rsidRPr="00B541D9" w14:paraId="35ADB854" w14:textId="77777777" w:rsidTr="002A4336">
        <w:tc>
          <w:tcPr>
            <w:tcW w:w="992" w:type="dxa"/>
          </w:tcPr>
          <w:p w14:paraId="454E7F18" w14:textId="77777777" w:rsidR="00930FA8" w:rsidRPr="00B541D9" w:rsidRDefault="00930FA8" w:rsidP="002A4336">
            <w:pPr>
              <w:pStyle w:val="Sectiontext0"/>
              <w:jc w:val="center"/>
              <w:rPr>
                <w:lang w:eastAsia="en-US"/>
              </w:rPr>
            </w:pPr>
          </w:p>
        </w:tc>
        <w:tc>
          <w:tcPr>
            <w:tcW w:w="563" w:type="dxa"/>
          </w:tcPr>
          <w:p w14:paraId="6F6E8718" w14:textId="77777777" w:rsidR="00930FA8" w:rsidRPr="00B541D9" w:rsidRDefault="00930FA8" w:rsidP="002A4336">
            <w:pPr>
              <w:pStyle w:val="Sectiontext0"/>
              <w:rPr>
                <w:rFonts w:cs="Arial"/>
                <w:lang w:eastAsia="en-US"/>
              </w:rPr>
            </w:pPr>
            <w:r w:rsidRPr="00B541D9">
              <w:rPr>
                <w:rFonts w:cs="Arial"/>
                <w:lang w:eastAsia="en-US"/>
              </w:rPr>
              <w:t>d.</w:t>
            </w:r>
          </w:p>
        </w:tc>
        <w:tc>
          <w:tcPr>
            <w:tcW w:w="7804" w:type="dxa"/>
          </w:tcPr>
          <w:p w14:paraId="7E419994" w14:textId="77777777" w:rsidR="00930FA8" w:rsidRPr="00B541D9" w:rsidRDefault="00930FA8" w:rsidP="002A4336">
            <w:pPr>
              <w:pStyle w:val="Sectiontext0"/>
              <w:rPr>
                <w:rFonts w:cs="Arial"/>
                <w:lang w:eastAsia="en-US"/>
              </w:rPr>
            </w:pPr>
            <w:r w:rsidRPr="00B541D9">
              <w:rPr>
                <w:rFonts w:cs="Arial"/>
                <w:lang w:eastAsia="en-US"/>
              </w:rPr>
              <w:t>Option 3 of the self-funded healthy weight for life solutions program provided by Healthy Weight for Life.</w:t>
            </w:r>
          </w:p>
        </w:tc>
      </w:tr>
      <w:tr w:rsidR="00930FA8" w:rsidRPr="00B541D9" w14:paraId="0F3DB78C" w14:textId="77777777" w:rsidTr="002A4336">
        <w:tc>
          <w:tcPr>
            <w:tcW w:w="992" w:type="dxa"/>
          </w:tcPr>
          <w:p w14:paraId="64854834" w14:textId="77777777" w:rsidR="00930FA8" w:rsidRPr="00B541D9" w:rsidRDefault="00930FA8" w:rsidP="002A4336">
            <w:pPr>
              <w:pStyle w:val="Sectiontext0"/>
              <w:jc w:val="center"/>
              <w:rPr>
                <w:lang w:eastAsia="en-US"/>
              </w:rPr>
            </w:pPr>
            <w:r w:rsidRPr="00B541D9">
              <w:rPr>
                <w:lang w:eastAsia="en-US"/>
              </w:rPr>
              <w:t>2.</w:t>
            </w:r>
          </w:p>
        </w:tc>
        <w:tc>
          <w:tcPr>
            <w:tcW w:w="8367" w:type="dxa"/>
            <w:gridSpan w:val="2"/>
          </w:tcPr>
          <w:p w14:paraId="682FDCFD" w14:textId="77777777" w:rsidR="00930FA8" w:rsidRPr="00B541D9" w:rsidRDefault="00930FA8" w:rsidP="002A4336">
            <w:pPr>
              <w:pStyle w:val="Sectiontext0"/>
              <w:rPr>
                <w:rFonts w:cs="Arial"/>
                <w:lang w:eastAsia="en-US"/>
              </w:rPr>
            </w:pPr>
            <w:r w:rsidRPr="00B541D9">
              <w:rPr>
                <w:rFonts w:cs="Arial"/>
                <w:lang w:eastAsia="en-US"/>
              </w:rPr>
              <w:t>Out of pocket expenses in this section do not include the cost of food.</w:t>
            </w:r>
          </w:p>
        </w:tc>
      </w:tr>
    </w:tbl>
    <w:p w14:paraId="4DB71CF9" w14:textId="6CFAEBA4" w:rsidR="00930FA8" w:rsidRPr="00B541D9" w:rsidRDefault="00930FA8" w:rsidP="00930FA8">
      <w:pPr>
        <w:pStyle w:val="Heading5"/>
      </w:pPr>
      <w:bookmarkStart w:id="3754" w:name="_Toc177127441"/>
      <w:r w:rsidRPr="00B541D9">
        <w:t>8.9.7D</w:t>
      </w:r>
      <w:r w:rsidR="00E85499">
        <w:tab/>
      </w:r>
      <w:r w:rsidRPr="00B541D9">
        <w:t>Reimbursable items – Physical activity</w:t>
      </w:r>
      <w:bookmarkEnd w:id="3754"/>
    </w:p>
    <w:tbl>
      <w:tblPr>
        <w:tblW w:w="9359" w:type="dxa"/>
        <w:tblInd w:w="113" w:type="dxa"/>
        <w:tblLayout w:type="fixed"/>
        <w:tblLook w:val="04A0" w:firstRow="1" w:lastRow="0" w:firstColumn="1" w:lastColumn="0" w:noHBand="0" w:noVBand="1"/>
      </w:tblPr>
      <w:tblGrid>
        <w:gridCol w:w="992"/>
        <w:gridCol w:w="563"/>
        <w:gridCol w:w="600"/>
        <w:gridCol w:w="7204"/>
      </w:tblGrid>
      <w:tr w:rsidR="00930FA8" w:rsidRPr="00B541D9" w14:paraId="6CBE88D2" w14:textId="77777777" w:rsidTr="002A4336">
        <w:tc>
          <w:tcPr>
            <w:tcW w:w="992" w:type="dxa"/>
          </w:tcPr>
          <w:p w14:paraId="04DF4F42" w14:textId="77777777" w:rsidR="00930FA8" w:rsidRPr="00B541D9" w:rsidRDefault="00930FA8" w:rsidP="002A4336">
            <w:pPr>
              <w:pStyle w:val="Sectiontext0"/>
              <w:jc w:val="center"/>
              <w:rPr>
                <w:lang w:eastAsia="en-US"/>
              </w:rPr>
            </w:pPr>
          </w:p>
        </w:tc>
        <w:tc>
          <w:tcPr>
            <w:tcW w:w="8367" w:type="dxa"/>
            <w:gridSpan w:val="3"/>
          </w:tcPr>
          <w:p w14:paraId="05F03F71" w14:textId="77777777" w:rsidR="00930FA8" w:rsidRPr="00B541D9" w:rsidRDefault="00930FA8" w:rsidP="002A4336">
            <w:pPr>
              <w:pStyle w:val="Sectiontext0"/>
              <w:rPr>
                <w:rFonts w:cs="Arial"/>
                <w:lang w:eastAsia="en-US"/>
              </w:rPr>
            </w:pPr>
            <w:r w:rsidRPr="00B541D9">
              <w:rPr>
                <w:rFonts w:cs="Arial"/>
                <w:lang w:eastAsia="en-US"/>
              </w:rPr>
              <w:t>For the purpose of section 8.9.6A, out of pocket expenses relating to the following services provided to an eligible dependant are reimbursable if the eligible dependant has been referred to the service by a healthcare physician in relation to an existing condition.</w:t>
            </w:r>
          </w:p>
        </w:tc>
      </w:tr>
      <w:tr w:rsidR="00930FA8" w:rsidRPr="00B541D9" w14:paraId="2C2A7AEE" w14:textId="77777777" w:rsidTr="002A4336">
        <w:tc>
          <w:tcPr>
            <w:tcW w:w="992" w:type="dxa"/>
          </w:tcPr>
          <w:p w14:paraId="6493D806" w14:textId="77777777" w:rsidR="00930FA8" w:rsidRPr="00B541D9" w:rsidRDefault="00930FA8" w:rsidP="002A4336">
            <w:pPr>
              <w:pStyle w:val="Sectiontext0"/>
              <w:jc w:val="center"/>
              <w:rPr>
                <w:lang w:eastAsia="en-US"/>
              </w:rPr>
            </w:pPr>
          </w:p>
        </w:tc>
        <w:tc>
          <w:tcPr>
            <w:tcW w:w="563" w:type="dxa"/>
            <w:hideMark/>
          </w:tcPr>
          <w:p w14:paraId="16D34236" w14:textId="77777777" w:rsidR="00930FA8" w:rsidRPr="00B541D9" w:rsidRDefault="00930FA8" w:rsidP="002A4336">
            <w:pPr>
              <w:pStyle w:val="Sectiontext0"/>
              <w:rPr>
                <w:rFonts w:cs="Arial"/>
                <w:lang w:eastAsia="en-US"/>
              </w:rPr>
            </w:pPr>
            <w:r w:rsidRPr="00B541D9">
              <w:rPr>
                <w:rFonts w:cs="Arial"/>
                <w:lang w:eastAsia="en-US"/>
              </w:rPr>
              <w:t>a.</w:t>
            </w:r>
          </w:p>
        </w:tc>
        <w:tc>
          <w:tcPr>
            <w:tcW w:w="7804" w:type="dxa"/>
            <w:gridSpan w:val="2"/>
          </w:tcPr>
          <w:p w14:paraId="419FD7E6" w14:textId="77777777" w:rsidR="00930FA8" w:rsidRPr="00B541D9" w:rsidRDefault="00930FA8" w:rsidP="002A4336">
            <w:pPr>
              <w:pStyle w:val="Sectiontext0"/>
              <w:rPr>
                <w:rFonts w:cs="Arial"/>
                <w:lang w:eastAsia="en-US"/>
              </w:rPr>
            </w:pPr>
            <w:r w:rsidRPr="00B541D9">
              <w:rPr>
                <w:rFonts w:cs="Arial"/>
                <w:lang w:eastAsia="en-US"/>
              </w:rPr>
              <w:t>Gym membership.</w:t>
            </w:r>
          </w:p>
        </w:tc>
      </w:tr>
      <w:tr w:rsidR="00930FA8" w:rsidRPr="00B541D9" w14:paraId="7D99859B" w14:textId="77777777" w:rsidTr="002A4336">
        <w:tc>
          <w:tcPr>
            <w:tcW w:w="992" w:type="dxa"/>
          </w:tcPr>
          <w:p w14:paraId="74BAD745" w14:textId="77777777" w:rsidR="00930FA8" w:rsidRPr="00B541D9" w:rsidRDefault="00930FA8" w:rsidP="002A4336">
            <w:pPr>
              <w:pStyle w:val="Sectiontext0"/>
              <w:jc w:val="center"/>
              <w:rPr>
                <w:lang w:eastAsia="en-US"/>
              </w:rPr>
            </w:pPr>
          </w:p>
        </w:tc>
        <w:tc>
          <w:tcPr>
            <w:tcW w:w="563" w:type="dxa"/>
          </w:tcPr>
          <w:p w14:paraId="3EE177F7" w14:textId="77777777" w:rsidR="00930FA8" w:rsidRPr="00B541D9" w:rsidRDefault="00930FA8" w:rsidP="002A4336">
            <w:pPr>
              <w:pStyle w:val="Sectiontext0"/>
              <w:rPr>
                <w:rFonts w:cs="Arial"/>
                <w:lang w:eastAsia="en-US"/>
              </w:rPr>
            </w:pPr>
            <w:r w:rsidRPr="00B541D9">
              <w:rPr>
                <w:rFonts w:cs="Arial"/>
                <w:lang w:eastAsia="en-US"/>
              </w:rPr>
              <w:t>b.</w:t>
            </w:r>
          </w:p>
        </w:tc>
        <w:tc>
          <w:tcPr>
            <w:tcW w:w="7804" w:type="dxa"/>
            <w:gridSpan w:val="2"/>
          </w:tcPr>
          <w:p w14:paraId="6AC408FB" w14:textId="77777777" w:rsidR="00930FA8" w:rsidRPr="00B541D9" w:rsidRDefault="00930FA8" w:rsidP="002A4336">
            <w:pPr>
              <w:pStyle w:val="Sectiontext0"/>
              <w:rPr>
                <w:rFonts w:cs="Arial"/>
                <w:lang w:eastAsia="en-US"/>
              </w:rPr>
            </w:pPr>
            <w:r w:rsidRPr="00B541D9">
              <w:rPr>
                <w:rFonts w:cs="Arial"/>
                <w:lang w:eastAsia="en-US"/>
              </w:rPr>
              <w:t>Any of the following classes that are facilitated by a provider with a registered Australian Business Number.</w:t>
            </w:r>
          </w:p>
        </w:tc>
      </w:tr>
      <w:tr w:rsidR="00930FA8" w:rsidRPr="00B541D9" w14:paraId="0B3A3E95" w14:textId="77777777" w:rsidTr="002A4336">
        <w:tc>
          <w:tcPr>
            <w:tcW w:w="992" w:type="dxa"/>
          </w:tcPr>
          <w:p w14:paraId="05A79841" w14:textId="77777777" w:rsidR="00930FA8" w:rsidRPr="00B541D9" w:rsidRDefault="00930FA8" w:rsidP="002A4336">
            <w:pPr>
              <w:pStyle w:val="Sectiontext0"/>
              <w:jc w:val="center"/>
              <w:rPr>
                <w:lang w:eastAsia="en-US"/>
              </w:rPr>
            </w:pPr>
          </w:p>
        </w:tc>
        <w:tc>
          <w:tcPr>
            <w:tcW w:w="563" w:type="dxa"/>
          </w:tcPr>
          <w:p w14:paraId="09889C5B" w14:textId="77777777" w:rsidR="00930FA8" w:rsidRPr="00B541D9" w:rsidRDefault="00930FA8" w:rsidP="002A4336">
            <w:pPr>
              <w:pStyle w:val="Sectiontext0"/>
              <w:rPr>
                <w:rFonts w:cs="Arial"/>
                <w:lang w:eastAsia="en-US"/>
              </w:rPr>
            </w:pPr>
          </w:p>
        </w:tc>
        <w:tc>
          <w:tcPr>
            <w:tcW w:w="600" w:type="dxa"/>
          </w:tcPr>
          <w:p w14:paraId="58E2FF03" w14:textId="77777777" w:rsidR="00930FA8" w:rsidRPr="00B541D9" w:rsidRDefault="00930FA8" w:rsidP="002A4336">
            <w:pPr>
              <w:pStyle w:val="Sectiontext0"/>
              <w:rPr>
                <w:rFonts w:cs="Arial"/>
                <w:lang w:eastAsia="en-US"/>
              </w:rPr>
            </w:pPr>
            <w:r w:rsidRPr="00B541D9">
              <w:rPr>
                <w:rFonts w:cs="Arial"/>
                <w:lang w:eastAsia="en-US"/>
              </w:rPr>
              <w:t>i.</w:t>
            </w:r>
          </w:p>
        </w:tc>
        <w:tc>
          <w:tcPr>
            <w:tcW w:w="7204" w:type="dxa"/>
          </w:tcPr>
          <w:p w14:paraId="175DF986" w14:textId="77777777" w:rsidR="00930FA8" w:rsidRPr="00B541D9" w:rsidRDefault="00930FA8" w:rsidP="002A4336">
            <w:pPr>
              <w:pStyle w:val="Sectiontext0"/>
              <w:rPr>
                <w:rFonts w:cs="Arial"/>
                <w:lang w:eastAsia="en-US"/>
              </w:rPr>
            </w:pPr>
            <w:r w:rsidRPr="00B541D9">
              <w:rPr>
                <w:rFonts w:cs="Arial"/>
                <w:lang w:eastAsia="en-US"/>
              </w:rPr>
              <w:t>Personal training.</w:t>
            </w:r>
          </w:p>
        </w:tc>
      </w:tr>
      <w:tr w:rsidR="00930FA8" w:rsidRPr="00B541D9" w14:paraId="1FF6EA43" w14:textId="77777777" w:rsidTr="002A4336">
        <w:tc>
          <w:tcPr>
            <w:tcW w:w="992" w:type="dxa"/>
          </w:tcPr>
          <w:p w14:paraId="547F96BF" w14:textId="77777777" w:rsidR="00930FA8" w:rsidRPr="00B541D9" w:rsidRDefault="00930FA8" w:rsidP="002A4336">
            <w:pPr>
              <w:pStyle w:val="Sectiontext0"/>
              <w:jc w:val="center"/>
              <w:rPr>
                <w:lang w:eastAsia="en-US"/>
              </w:rPr>
            </w:pPr>
          </w:p>
        </w:tc>
        <w:tc>
          <w:tcPr>
            <w:tcW w:w="563" w:type="dxa"/>
          </w:tcPr>
          <w:p w14:paraId="3DC6F534" w14:textId="77777777" w:rsidR="00930FA8" w:rsidRPr="00B541D9" w:rsidRDefault="00930FA8" w:rsidP="002A4336">
            <w:pPr>
              <w:pStyle w:val="Sectiontext0"/>
              <w:rPr>
                <w:rFonts w:cs="Arial"/>
                <w:lang w:eastAsia="en-US"/>
              </w:rPr>
            </w:pPr>
          </w:p>
        </w:tc>
        <w:tc>
          <w:tcPr>
            <w:tcW w:w="600" w:type="dxa"/>
          </w:tcPr>
          <w:p w14:paraId="14B9A13D" w14:textId="77777777" w:rsidR="00930FA8" w:rsidRPr="00B541D9" w:rsidRDefault="00930FA8" w:rsidP="002A4336">
            <w:pPr>
              <w:pStyle w:val="Sectiontext0"/>
              <w:rPr>
                <w:rFonts w:cs="Arial"/>
                <w:lang w:eastAsia="en-US"/>
              </w:rPr>
            </w:pPr>
            <w:r w:rsidRPr="00B541D9">
              <w:rPr>
                <w:rFonts w:cs="Arial"/>
                <w:lang w:eastAsia="en-US"/>
              </w:rPr>
              <w:t>ii.</w:t>
            </w:r>
          </w:p>
        </w:tc>
        <w:tc>
          <w:tcPr>
            <w:tcW w:w="7204" w:type="dxa"/>
          </w:tcPr>
          <w:p w14:paraId="306B505E" w14:textId="77777777" w:rsidR="00930FA8" w:rsidRPr="00B541D9" w:rsidRDefault="00930FA8" w:rsidP="002A4336">
            <w:pPr>
              <w:pStyle w:val="Sectiontext0"/>
              <w:rPr>
                <w:rFonts w:cs="Arial"/>
                <w:lang w:eastAsia="en-US"/>
              </w:rPr>
            </w:pPr>
            <w:r w:rsidRPr="00B541D9">
              <w:rPr>
                <w:rFonts w:cs="Arial"/>
                <w:lang w:eastAsia="en-US"/>
              </w:rPr>
              <w:t>Pilates.</w:t>
            </w:r>
          </w:p>
        </w:tc>
      </w:tr>
      <w:tr w:rsidR="00930FA8" w:rsidRPr="00B541D9" w14:paraId="1022F35D" w14:textId="77777777" w:rsidTr="002A4336">
        <w:tc>
          <w:tcPr>
            <w:tcW w:w="992" w:type="dxa"/>
          </w:tcPr>
          <w:p w14:paraId="5E85C416" w14:textId="77777777" w:rsidR="00930FA8" w:rsidRPr="00B541D9" w:rsidRDefault="00930FA8" w:rsidP="002A4336">
            <w:pPr>
              <w:pStyle w:val="Sectiontext0"/>
              <w:jc w:val="center"/>
              <w:rPr>
                <w:lang w:eastAsia="en-US"/>
              </w:rPr>
            </w:pPr>
          </w:p>
        </w:tc>
        <w:tc>
          <w:tcPr>
            <w:tcW w:w="563" w:type="dxa"/>
          </w:tcPr>
          <w:p w14:paraId="4CC05F3A" w14:textId="77777777" w:rsidR="00930FA8" w:rsidRPr="00B541D9" w:rsidRDefault="00930FA8" w:rsidP="002A4336">
            <w:pPr>
              <w:pStyle w:val="Sectiontext0"/>
              <w:rPr>
                <w:rFonts w:cs="Arial"/>
                <w:lang w:eastAsia="en-US"/>
              </w:rPr>
            </w:pPr>
          </w:p>
        </w:tc>
        <w:tc>
          <w:tcPr>
            <w:tcW w:w="600" w:type="dxa"/>
          </w:tcPr>
          <w:p w14:paraId="0B1208BE" w14:textId="77777777" w:rsidR="00930FA8" w:rsidRPr="00B541D9" w:rsidRDefault="00930FA8" w:rsidP="002A4336">
            <w:pPr>
              <w:pStyle w:val="Sectiontext0"/>
              <w:rPr>
                <w:rFonts w:cs="Arial"/>
                <w:lang w:eastAsia="en-US"/>
              </w:rPr>
            </w:pPr>
            <w:r w:rsidRPr="00B541D9">
              <w:rPr>
                <w:rFonts w:cs="Arial"/>
                <w:lang w:eastAsia="en-US"/>
              </w:rPr>
              <w:t>iii.</w:t>
            </w:r>
          </w:p>
        </w:tc>
        <w:tc>
          <w:tcPr>
            <w:tcW w:w="7204" w:type="dxa"/>
          </w:tcPr>
          <w:p w14:paraId="4DE61E3D" w14:textId="77777777" w:rsidR="00930FA8" w:rsidRPr="00B541D9" w:rsidRDefault="00930FA8" w:rsidP="002A4336">
            <w:pPr>
              <w:pStyle w:val="Sectiontext0"/>
              <w:rPr>
                <w:rFonts w:cs="Arial"/>
                <w:lang w:eastAsia="en-US"/>
              </w:rPr>
            </w:pPr>
            <w:r w:rsidRPr="00B541D9">
              <w:rPr>
                <w:rFonts w:cs="Arial"/>
                <w:lang w:eastAsia="en-US"/>
              </w:rPr>
              <w:t>Yoga.</w:t>
            </w:r>
          </w:p>
        </w:tc>
      </w:tr>
      <w:tr w:rsidR="00930FA8" w:rsidRPr="00B541D9" w14:paraId="5EFC9CD3" w14:textId="77777777" w:rsidTr="002A4336">
        <w:tc>
          <w:tcPr>
            <w:tcW w:w="992" w:type="dxa"/>
          </w:tcPr>
          <w:p w14:paraId="27DEEB29" w14:textId="77777777" w:rsidR="00930FA8" w:rsidRPr="00B541D9" w:rsidRDefault="00930FA8" w:rsidP="002A4336">
            <w:pPr>
              <w:pStyle w:val="Sectiontext0"/>
              <w:jc w:val="center"/>
              <w:rPr>
                <w:lang w:eastAsia="en-US"/>
              </w:rPr>
            </w:pPr>
          </w:p>
        </w:tc>
        <w:tc>
          <w:tcPr>
            <w:tcW w:w="563" w:type="dxa"/>
          </w:tcPr>
          <w:p w14:paraId="2DF05C76" w14:textId="77777777" w:rsidR="00930FA8" w:rsidRPr="00B541D9" w:rsidRDefault="00930FA8" w:rsidP="002A4336">
            <w:pPr>
              <w:pStyle w:val="Sectiontext0"/>
              <w:rPr>
                <w:rFonts w:cs="Arial"/>
                <w:lang w:eastAsia="en-US"/>
              </w:rPr>
            </w:pPr>
          </w:p>
        </w:tc>
        <w:tc>
          <w:tcPr>
            <w:tcW w:w="600" w:type="dxa"/>
          </w:tcPr>
          <w:p w14:paraId="7917E92A" w14:textId="77777777" w:rsidR="00930FA8" w:rsidRPr="00B541D9" w:rsidRDefault="00930FA8" w:rsidP="002A4336">
            <w:pPr>
              <w:pStyle w:val="Sectiontext0"/>
              <w:rPr>
                <w:rFonts w:cs="Arial"/>
                <w:lang w:eastAsia="en-US"/>
              </w:rPr>
            </w:pPr>
            <w:r w:rsidRPr="00B541D9">
              <w:rPr>
                <w:rFonts w:cs="Arial"/>
                <w:lang w:eastAsia="en-US"/>
              </w:rPr>
              <w:t>iv.</w:t>
            </w:r>
          </w:p>
        </w:tc>
        <w:tc>
          <w:tcPr>
            <w:tcW w:w="7204" w:type="dxa"/>
          </w:tcPr>
          <w:p w14:paraId="2558E958" w14:textId="77777777" w:rsidR="00930FA8" w:rsidRPr="00B541D9" w:rsidRDefault="00930FA8" w:rsidP="002A4336">
            <w:pPr>
              <w:pStyle w:val="Sectiontext0"/>
              <w:rPr>
                <w:rFonts w:cs="Arial"/>
                <w:lang w:eastAsia="en-US"/>
              </w:rPr>
            </w:pPr>
            <w:r w:rsidRPr="00B541D9">
              <w:rPr>
                <w:rFonts w:cs="Arial"/>
                <w:lang w:eastAsia="en-US"/>
              </w:rPr>
              <w:t>Zumba.</w:t>
            </w:r>
          </w:p>
        </w:tc>
      </w:tr>
    </w:tbl>
    <w:p w14:paraId="1C192BE9" w14:textId="2E13F7C9" w:rsidR="00930FA8" w:rsidRPr="00B541D9" w:rsidRDefault="00930FA8" w:rsidP="00930FA8">
      <w:pPr>
        <w:pStyle w:val="Heading5"/>
      </w:pPr>
      <w:bookmarkStart w:id="3755" w:name="_Toc177127442"/>
      <w:r w:rsidRPr="00B541D9">
        <w:t>8.9.7E</w:t>
      </w:r>
      <w:r w:rsidR="00E85499">
        <w:tab/>
      </w:r>
      <w:r w:rsidRPr="00B541D9">
        <w:t>Reimbursable items – Cancer screening and prevention</w:t>
      </w:r>
      <w:bookmarkEnd w:id="3755"/>
    </w:p>
    <w:tbl>
      <w:tblPr>
        <w:tblW w:w="9359" w:type="dxa"/>
        <w:tblInd w:w="113" w:type="dxa"/>
        <w:tblLayout w:type="fixed"/>
        <w:tblLook w:val="04A0" w:firstRow="1" w:lastRow="0" w:firstColumn="1" w:lastColumn="0" w:noHBand="0" w:noVBand="1"/>
      </w:tblPr>
      <w:tblGrid>
        <w:gridCol w:w="992"/>
        <w:gridCol w:w="563"/>
        <w:gridCol w:w="7804"/>
      </w:tblGrid>
      <w:tr w:rsidR="00930FA8" w:rsidRPr="00B541D9" w14:paraId="498A6622" w14:textId="77777777" w:rsidTr="002A4336">
        <w:tc>
          <w:tcPr>
            <w:tcW w:w="992" w:type="dxa"/>
          </w:tcPr>
          <w:p w14:paraId="0CB65AA5" w14:textId="77777777" w:rsidR="00930FA8" w:rsidRPr="00B541D9" w:rsidRDefault="00930FA8" w:rsidP="002A4336">
            <w:pPr>
              <w:pStyle w:val="Sectiontext0"/>
              <w:jc w:val="center"/>
              <w:rPr>
                <w:lang w:eastAsia="en-US"/>
              </w:rPr>
            </w:pPr>
          </w:p>
        </w:tc>
        <w:tc>
          <w:tcPr>
            <w:tcW w:w="8367" w:type="dxa"/>
            <w:gridSpan w:val="2"/>
          </w:tcPr>
          <w:p w14:paraId="4AC02CFB" w14:textId="77777777" w:rsidR="00930FA8" w:rsidRPr="00B541D9" w:rsidRDefault="00930FA8" w:rsidP="002A4336">
            <w:pPr>
              <w:pStyle w:val="Sectiontext0"/>
              <w:rPr>
                <w:rFonts w:cs="Arial"/>
                <w:lang w:eastAsia="en-US"/>
              </w:rPr>
            </w:pPr>
            <w:r w:rsidRPr="00B541D9">
              <w:rPr>
                <w:rFonts w:cs="Arial"/>
                <w:lang w:eastAsia="en-US"/>
              </w:rPr>
              <w:t>For the purpose of section 8.9.6A, out</w:t>
            </w:r>
            <w:r w:rsidRPr="00B541D9">
              <w:t xml:space="preserve"> </w:t>
            </w:r>
            <w:r w:rsidRPr="00B541D9">
              <w:rPr>
                <w:rFonts w:cs="Arial"/>
                <w:lang w:eastAsia="en-US"/>
              </w:rPr>
              <w:t>of pocket expenses relating to the following services provided to an eligible dependant that are not covered under section 8.9.7 are reimbursable.</w:t>
            </w:r>
          </w:p>
        </w:tc>
      </w:tr>
      <w:tr w:rsidR="00930FA8" w:rsidRPr="00B541D9" w14:paraId="5E52ED21" w14:textId="77777777" w:rsidTr="002A4336">
        <w:tc>
          <w:tcPr>
            <w:tcW w:w="992" w:type="dxa"/>
          </w:tcPr>
          <w:p w14:paraId="5D7D1518" w14:textId="77777777" w:rsidR="00930FA8" w:rsidRPr="00B541D9" w:rsidRDefault="00930FA8" w:rsidP="002A4336">
            <w:pPr>
              <w:pStyle w:val="Sectiontext0"/>
              <w:jc w:val="center"/>
              <w:rPr>
                <w:lang w:eastAsia="en-US"/>
              </w:rPr>
            </w:pPr>
          </w:p>
        </w:tc>
        <w:tc>
          <w:tcPr>
            <w:tcW w:w="563" w:type="dxa"/>
            <w:hideMark/>
          </w:tcPr>
          <w:p w14:paraId="229F2565" w14:textId="77777777" w:rsidR="00930FA8" w:rsidRPr="00B541D9" w:rsidRDefault="00930FA8" w:rsidP="002A4336">
            <w:pPr>
              <w:pStyle w:val="Sectiontext0"/>
              <w:rPr>
                <w:rFonts w:cs="Arial"/>
                <w:lang w:eastAsia="en-US"/>
              </w:rPr>
            </w:pPr>
            <w:r w:rsidRPr="00B541D9">
              <w:rPr>
                <w:rFonts w:cs="Arial"/>
                <w:lang w:eastAsia="en-US"/>
              </w:rPr>
              <w:t>a.</w:t>
            </w:r>
          </w:p>
        </w:tc>
        <w:tc>
          <w:tcPr>
            <w:tcW w:w="7804" w:type="dxa"/>
          </w:tcPr>
          <w:p w14:paraId="4E6A47D7" w14:textId="77777777" w:rsidR="00930FA8" w:rsidRPr="00B541D9" w:rsidRDefault="00930FA8" w:rsidP="002A4336">
            <w:pPr>
              <w:pStyle w:val="Sectiontext0"/>
              <w:rPr>
                <w:rFonts w:cs="Arial"/>
                <w:lang w:eastAsia="en-US"/>
              </w:rPr>
            </w:pPr>
            <w:r w:rsidRPr="00B541D9">
              <w:rPr>
                <w:rFonts w:cs="Arial"/>
                <w:lang w:eastAsia="en-US"/>
              </w:rPr>
              <w:t>Skin cancer checks at a skin cancer clinic with a registered Australian Business Number.</w:t>
            </w:r>
          </w:p>
        </w:tc>
      </w:tr>
      <w:tr w:rsidR="00930FA8" w:rsidRPr="00B541D9" w14:paraId="57D5C5F8" w14:textId="77777777" w:rsidTr="002A4336">
        <w:tc>
          <w:tcPr>
            <w:tcW w:w="992" w:type="dxa"/>
          </w:tcPr>
          <w:p w14:paraId="2E5FE5A7" w14:textId="77777777" w:rsidR="00930FA8" w:rsidRPr="00B541D9" w:rsidRDefault="00930FA8" w:rsidP="002A4336">
            <w:pPr>
              <w:pStyle w:val="Sectiontext0"/>
              <w:jc w:val="center"/>
              <w:rPr>
                <w:lang w:eastAsia="en-US"/>
              </w:rPr>
            </w:pPr>
          </w:p>
        </w:tc>
        <w:tc>
          <w:tcPr>
            <w:tcW w:w="563" w:type="dxa"/>
          </w:tcPr>
          <w:p w14:paraId="2FFA0944" w14:textId="77777777" w:rsidR="00930FA8" w:rsidRPr="00B541D9" w:rsidRDefault="00930FA8" w:rsidP="002A4336">
            <w:pPr>
              <w:pStyle w:val="Sectiontext0"/>
              <w:rPr>
                <w:rFonts w:cs="Arial"/>
                <w:lang w:eastAsia="en-US"/>
              </w:rPr>
            </w:pPr>
            <w:r w:rsidRPr="00B541D9">
              <w:rPr>
                <w:rFonts w:cs="Arial"/>
                <w:lang w:eastAsia="en-US"/>
              </w:rPr>
              <w:t>b.</w:t>
            </w:r>
          </w:p>
        </w:tc>
        <w:tc>
          <w:tcPr>
            <w:tcW w:w="7804" w:type="dxa"/>
          </w:tcPr>
          <w:p w14:paraId="26424820" w14:textId="77777777" w:rsidR="00930FA8" w:rsidRPr="00B541D9" w:rsidRDefault="00930FA8" w:rsidP="002A4336">
            <w:pPr>
              <w:pStyle w:val="Sectiontext0"/>
              <w:rPr>
                <w:rFonts w:cs="Arial"/>
                <w:lang w:eastAsia="en-US"/>
              </w:rPr>
            </w:pPr>
            <w:r w:rsidRPr="00B541D9">
              <w:rPr>
                <w:rFonts w:cs="Arial"/>
                <w:lang w:eastAsia="en-US"/>
              </w:rPr>
              <w:t>Mole mapping at a skin cancer clinic with a registered Australian Business Number.</w:t>
            </w:r>
          </w:p>
        </w:tc>
      </w:tr>
      <w:tr w:rsidR="00930FA8" w:rsidRPr="00B541D9" w14:paraId="5717CCF3" w14:textId="77777777" w:rsidTr="002A4336">
        <w:tc>
          <w:tcPr>
            <w:tcW w:w="992" w:type="dxa"/>
          </w:tcPr>
          <w:p w14:paraId="3F18ACD6" w14:textId="77777777" w:rsidR="00930FA8" w:rsidRPr="00B541D9" w:rsidRDefault="00930FA8" w:rsidP="002A4336">
            <w:pPr>
              <w:pStyle w:val="Sectiontext0"/>
              <w:jc w:val="center"/>
              <w:rPr>
                <w:lang w:eastAsia="en-US"/>
              </w:rPr>
            </w:pPr>
          </w:p>
        </w:tc>
        <w:tc>
          <w:tcPr>
            <w:tcW w:w="563" w:type="dxa"/>
          </w:tcPr>
          <w:p w14:paraId="30AB5D3E" w14:textId="77777777" w:rsidR="00930FA8" w:rsidRPr="00B541D9" w:rsidRDefault="00930FA8" w:rsidP="002A4336">
            <w:pPr>
              <w:pStyle w:val="Sectiontext0"/>
              <w:rPr>
                <w:rFonts w:cs="Arial"/>
                <w:lang w:eastAsia="en-US"/>
              </w:rPr>
            </w:pPr>
            <w:r w:rsidRPr="00B541D9">
              <w:rPr>
                <w:rFonts w:cs="Arial"/>
                <w:lang w:eastAsia="en-US"/>
              </w:rPr>
              <w:t>c.</w:t>
            </w:r>
          </w:p>
        </w:tc>
        <w:tc>
          <w:tcPr>
            <w:tcW w:w="7804" w:type="dxa"/>
          </w:tcPr>
          <w:p w14:paraId="3924E2A6" w14:textId="77777777" w:rsidR="00930FA8" w:rsidRPr="00B541D9" w:rsidRDefault="00930FA8" w:rsidP="002A4336">
            <w:pPr>
              <w:pStyle w:val="Sectiontext0"/>
              <w:rPr>
                <w:rFonts w:cs="Arial"/>
                <w:lang w:eastAsia="en-US"/>
              </w:rPr>
            </w:pPr>
            <w:r w:rsidRPr="00B541D9">
              <w:rPr>
                <w:rFonts w:cs="Arial"/>
                <w:lang w:eastAsia="en-US"/>
              </w:rPr>
              <w:t>Bowel screening kit.</w:t>
            </w:r>
          </w:p>
        </w:tc>
      </w:tr>
    </w:tbl>
    <w:p w14:paraId="3FBF8A91" w14:textId="0CCA65CE" w:rsidR="00FE0F2A" w:rsidRPr="00700022" w:rsidRDefault="00FE0F2A" w:rsidP="00FE0F2A">
      <w:pPr>
        <w:pStyle w:val="Heading5"/>
      </w:pPr>
      <w:bookmarkStart w:id="3756" w:name="_Toc177127443"/>
      <w:r w:rsidRPr="00700022">
        <w:t>8.9.8</w:t>
      </w:r>
      <w:r w:rsidR="00E85499">
        <w:tab/>
      </w:r>
      <w:r w:rsidRPr="00700022">
        <w:t>Continuation of benefits following the death of a member</w:t>
      </w:r>
      <w:bookmarkEnd w:id="3756"/>
    </w:p>
    <w:tbl>
      <w:tblPr>
        <w:tblW w:w="9355" w:type="dxa"/>
        <w:tblInd w:w="113" w:type="dxa"/>
        <w:tblLayout w:type="fixed"/>
        <w:tblLook w:val="0000" w:firstRow="0" w:lastRow="0" w:firstColumn="0" w:lastColumn="0" w:noHBand="0" w:noVBand="0"/>
      </w:tblPr>
      <w:tblGrid>
        <w:gridCol w:w="992"/>
        <w:gridCol w:w="8363"/>
      </w:tblGrid>
      <w:tr w:rsidR="00FE0F2A" w:rsidRPr="002465FF" w14:paraId="581268A1" w14:textId="77777777" w:rsidTr="00B80306">
        <w:tc>
          <w:tcPr>
            <w:tcW w:w="992" w:type="dxa"/>
          </w:tcPr>
          <w:p w14:paraId="3233A0B7" w14:textId="77777777" w:rsidR="00FE0F2A" w:rsidRPr="002465FF" w:rsidRDefault="00FE0F2A" w:rsidP="002465FF">
            <w:pPr>
              <w:pStyle w:val="Sectiontext0"/>
            </w:pPr>
          </w:p>
        </w:tc>
        <w:tc>
          <w:tcPr>
            <w:tcW w:w="8363" w:type="dxa"/>
          </w:tcPr>
          <w:p w14:paraId="01A95444" w14:textId="5A137632" w:rsidR="00FE0F2A" w:rsidRPr="002465FF" w:rsidRDefault="00FE0F2A" w:rsidP="002465FF">
            <w:pPr>
              <w:pStyle w:val="Sectiontext0"/>
            </w:pPr>
            <w:r w:rsidRPr="002465FF">
              <w:t xml:space="preserve">A claimant continues to be eligible for a reimbursement under </w:t>
            </w:r>
            <w:r w:rsidR="006F1F2A" w:rsidRPr="002465FF">
              <w:t xml:space="preserve">this Part </w:t>
            </w:r>
            <w:r w:rsidRPr="002465FF">
              <w:t>for 12 months after the death of the member of the eligible dependant.</w:t>
            </w:r>
          </w:p>
        </w:tc>
      </w:tr>
      <w:bookmarkEnd w:id="3752"/>
    </w:tbl>
    <w:p w14:paraId="2C96796E" w14:textId="77777777" w:rsidR="00AF20D4" w:rsidRPr="00700022" w:rsidRDefault="00AF20D4" w:rsidP="003A0A1A">
      <w:pPr>
        <w:pStyle w:val="Heading3"/>
      </w:pPr>
      <w:r w:rsidRPr="00700022">
        <w:br w:type="page"/>
      </w:r>
      <w:bookmarkStart w:id="3757" w:name="_Toc177127444"/>
      <w:r w:rsidRPr="00700022">
        <w:lastRenderedPageBreak/>
        <w:t>Part 10: Reserve Assistance Program</w:t>
      </w:r>
      <w:bookmarkEnd w:id="3757"/>
    </w:p>
    <w:p w14:paraId="23BD4841" w14:textId="6F153F65" w:rsidR="00AF20D4" w:rsidRPr="00700022" w:rsidRDefault="00AF20D4" w:rsidP="003A0A1A">
      <w:pPr>
        <w:pStyle w:val="Heading5"/>
      </w:pPr>
      <w:bookmarkStart w:id="3758" w:name="bk13929PM8101Overview"/>
      <w:bookmarkStart w:id="3759" w:name="_Toc177127445"/>
      <w:r w:rsidRPr="00700022">
        <w:t>8.10.1</w:t>
      </w:r>
      <w:r w:rsidR="00E85499">
        <w:tab/>
      </w:r>
      <w:r w:rsidRPr="00700022">
        <w:t>Overview</w:t>
      </w:r>
      <w:bookmarkEnd w:id="3759"/>
    </w:p>
    <w:bookmarkEnd w:id="3758"/>
    <w:tbl>
      <w:tblPr>
        <w:tblW w:w="9355" w:type="dxa"/>
        <w:tblInd w:w="113" w:type="dxa"/>
        <w:tblLayout w:type="fixed"/>
        <w:tblLook w:val="0000" w:firstRow="0" w:lastRow="0" w:firstColumn="0" w:lastColumn="0" w:noHBand="0" w:noVBand="0"/>
      </w:tblPr>
      <w:tblGrid>
        <w:gridCol w:w="992"/>
        <w:gridCol w:w="8363"/>
      </w:tblGrid>
      <w:tr w:rsidR="00AF20D4" w:rsidRPr="00700022" w14:paraId="3E2432B6" w14:textId="77777777" w:rsidTr="00D201FB">
        <w:tc>
          <w:tcPr>
            <w:tcW w:w="992" w:type="dxa"/>
          </w:tcPr>
          <w:p w14:paraId="2F89B08B" w14:textId="77777777" w:rsidR="00AF20D4" w:rsidRPr="00700022" w:rsidRDefault="00AF20D4" w:rsidP="002465FF">
            <w:pPr>
              <w:pStyle w:val="Sectiontext0"/>
            </w:pPr>
          </w:p>
        </w:tc>
        <w:tc>
          <w:tcPr>
            <w:tcW w:w="8363" w:type="dxa"/>
          </w:tcPr>
          <w:p w14:paraId="5046908C" w14:textId="77777777" w:rsidR="00AF20D4" w:rsidRPr="00700022" w:rsidRDefault="00AF20D4" w:rsidP="002465FF">
            <w:pPr>
              <w:pStyle w:val="Sectiontext0"/>
            </w:pPr>
            <w:r w:rsidRPr="00700022">
              <w:t xml:space="preserve">The Reserve Assistance Program provides </w:t>
            </w:r>
            <w:r w:rsidR="000005D6" w:rsidRPr="00700022">
              <w:t xml:space="preserve">members of the Reserves </w:t>
            </w:r>
            <w:r w:rsidRPr="00700022">
              <w:t>and families</w:t>
            </w:r>
            <w:r w:rsidRPr="00700022">
              <w:rPr>
                <w:i/>
                <w:color w:val="0000FF"/>
              </w:rPr>
              <w:t xml:space="preserve"> </w:t>
            </w:r>
            <w:r w:rsidRPr="00700022">
              <w:t>with professional counselling advice through a contracted service provider.</w:t>
            </w:r>
          </w:p>
        </w:tc>
      </w:tr>
    </w:tbl>
    <w:p w14:paraId="75F79BD5" w14:textId="67C04E1D" w:rsidR="00AF20D4" w:rsidRPr="00700022" w:rsidRDefault="00AF20D4" w:rsidP="003A0A1A">
      <w:pPr>
        <w:pStyle w:val="Heading5"/>
      </w:pPr>
      <w:bookmarkStart w:id="3760" w:name="bk13929PM8102PersonthisPartappliesto"/>
      <w:bookmarkStart w:id="3761" w:name="_Toc177127446"/>
      <w:r w:rsidRPr="00700022">
        <w:t>8.10.2</w:t>
      </w:r>
      <w:r w:rsidR="00E85499">
        <w:tab/>
      </w:r>
      <w:r w:rsidRPr="00700022">
        <w:t>Person</w:t>
      </w:r>
      <w:r w:rsidRPr="00700022">
        <w:rPr>
          <w:i/>
          <w:color w:val="0000FF"/>
        </w:rPr>
        <w:t xml:space="preserve"> </w:t>
      </w:r>
      <w:r w:rsidRPr="00700022">
        <w:t>this Part applies to</w:t>
      </w:r>
      <w:bookmarkEnd w:id="3761"/>
    </w:p>
    <w:bookmarkEnd w:id="3760"/>
    <w:tbl>
      <w:tblPr>
        <w:tblW w:w="9359" w:type="dxa"/>
        <w:tblInd w:w="113" w:type="dxa"/>
        <w:tblLayout w:type="fixed"/>
        <w:tblLook w:val="0000" w:firstRow="0" w:lastRow="0" w:firstColumn="0" w:lastColumn="0" w:noHBand="0" w:noVBand="0"/>
      </w:tblPr>
      <w:tblGrid>
        <w:gridCol w:w="991"/>
        <w:gridCol w:w="567"/>
        <w:gridCol w:w="567"/>
        <w:gridCol w:w="7234"/>
      </w:tblGrid>
      <w:tr w:rsidR="00AF20D4" w:rsidRPr="00700022" w14:paraId="73309D94" w14:textId="77777777" w:rsidTr="005D2FB5">
        <w:tc>
          <w:tcPr>
            <w:tcW w:w="991" w:type="dxa"/>
          </w:tcPr>
          <w:p w14:paraId="3722423A" w14:textId="77777777" w:rsidR="00AF20D4" w:rsidRPr="00700022" w:rsidRDefault="00AF20D4" w:rsidP="00564B76">
            <w:pPr>
              <w:pStyle w:val="Sectiontext0"/>
            </w:pPr>
          </w:p>
        </w:tc>
        <w:tc>
          <w:tcPr>
            <w:tcW w:w="8368" w:type="dxa"/>
            <w:gridSpan w:val="3"/>
          </w:tcPr>
          <w:p w14:paraId="38536AAF" w14:textId="77777777" w:rsidR="00AF20D4" w:rsidRPr="00700022" w:rsidRDefault="00AF20D4" w:rsidP="00564B76">
            <w:pPr>
              <w:pStyle w:val="Sectiontext0"/>
            </w:pPr>
            <w:r w:rsidRPr="00700022">
              <w:t>This Part applies to the following persons.</w:t>
            </w:r>
          </w:p>
        </w:tc>
      </w:tr>
      <w:tr w:rsidR="00AF20D4" w:rsidRPr="00700022" w14:paraId="4A1E0D59" w14:textId="77777777" w:rsidTr="005D2FB5">
        <w:trPr>
          <w:cantSplit/>
        </w:trPr>
        <w:tc>
          <w:tcPr>
            <w:tcW w:w="991" w:type="dxa"/>
          </w:tcPr>
          <w:p w14:paraId="2B1A2716" w14:textId="77777777" w:rsidR="00AF20D4" w:rsidRPr="00700022" w:rsidRDefault="00AF20D4" w:rsidP="00564B76">
            <w:pPr>
              <w:pStyle w:val="Sectiontext0"/>
            </w:pPr>
          </w:p>
        </w:tc>
        <w:tc>
          <w:tcPr>
            <w:tcW w:w="567" w:type="dxa"/>
          </w:tcPr>
          <w:p w14:paraId="255A3542" w14:textId="77777777" w:rsidR="00AF20D4" w:rsidRPr="00700022" w:rsidRDefault="00AF20D4" w:rsidP="00564B76">
            <w:pPr>
              <w:pStyle w:val="Sectiontext0"/>
            </w:pPr>
            <w:r w:rsidRPr="00700022">
              <w:t>a.</w:t>
            </w:r>
          </w:p>
        </w:tc>
        <w:tc>
          <w:tcPr>
            <w:tcW w:w="7801" w:type="dxa"/>
            <w:gridSpan w:val="2"/>
          </w:tcPr>
          <w:p w14:paraId="10B9FCA5" w14:textId="6AD1B8E0" w:rsidR="00AF20D4" w:rsidRPr="00700022" w:rsidRDefault="00405177" w:rsidP="00564B76">
            <w:pPr>
              <w:pStyle w:val="Sectiontext0"/>
            </w:pPr>
            <w:r w:rsidRPr="00F644A0">
              <w:rPr>
                <w:rFonts w:cs="Arial"/>
                <w:iCs/>
              </w:rPr>
              <w:t>A member who is not on continuous full-time service and meets one of the following.</w:t>
            </w:r>
          </w:p>
        </w:tc>
      </w:tr>
      <w:tr w:rsidR="005D2FB5" w:rsidRPr="00D15A4D" w14:paraId="6977D7AE" w14:textId="77777777" w:rsidTr="005D2FB5">
        <w:tblPrEx>
          <w:tblLook w:val="04A0" w:firstRow="1" w:lastRow="0" w:firstColumn="1" w:lastColumn="0" w:noHBand="0" w:noVBand="1"/>
        </w:tblPrEx>
        <w:tc>
          <w:tcPr>
            <w:tcW w:w="991" w:type="dxa"/>
          </w:tcPr>
          <w:p w14:paraId="0494654F" w14:textId="77777777" w:rsidR="005D2FB5" w:rsidRPr="00D15A4D" w:rsidRDefault="005D2FB5" w:rsidP="005D2FB5">
            <w:pPr>
              <w:pStyle w:val="Sectiontext0"/>
              <w:jc w:val="center"/>
              <w:rPr>
                <w:lang w:eastAsia="en-US"/>
              </w:rPr>
            </w:pPr>
          </w:p>
        </w:tc>
        <w:tc>
          <w:tcPr>
            <w:tcW w:w="567" w:type="dxa"/>
          </w:tcPr>
          <w:p w14:paraId="4BFF4B82" w14:textId="77777777" w:rsidR="005D2FB5" w:rsidRPr="00D15A4D" w:rsidRDefault="005D2FB5" w:rsidP="005D2FB5">
            <w:pPr>
              <w:pStyle w:val="Sectiontext0"/>
              <w:rPr>
                <w:rFonts w:cs="Arial"/>
                <w:iCs/>
                <w:lang w:eastAsia="en-US"/>
              </w:rPr>
            </w:pPr>
          </w:p>
        </w:tc>
        <w:tc>
          <w:tcPr>
            <w:tcW w:w="567" w:type="dxa"/>
            <w:hideMark/>
          </w:tcPr>
          <w:p w14:paraId="1C00A2D4" w14:textId="49565084" w:rsidR="005D2FB5" w:rsidRPr="00D15A4D" w:rsidRDefault="005D2FB5" w:rsidP="005D2FB5">
            <w:pPr>
              <w:pStyle w:val="Sectiontext0"/>
              <w:rPr>
                <w:rFonts w:cs="Arial"/>
                <w:iCs/>
                <w:lang w:eastAsia="en-US"/>
              </w:rPr>
            </w:pPr>
            <w:r w:rsidRPr="00700022">
              <w:t>i.</w:t>
            </w:r>
          </w:p>
        </w:tc>
        <w:tc>
          <w:tcPr>
            <w:tcW w:w="7234" w:type="dxa"/>
          </w:tcPr>
          <w:p w14:paraId="5F73685E" w14:textId="4B4D8F97" w:rsidR="005D2FB5" w:rsidRPr="00D15A4D" w:rsidRDefault="005D2FB5" w:rsidP="005D2FB5">
            <w:pPr>
              <w:pStyle w:val="Sectiontext0"/>
              <w:rPr>
                <w:rFonts w:cs="Arial"/>
                <w:iCs/>
                <w:lang w:eastAsia="en-US"/>
              </w:rPr>
            </w:pPr>
            <w:r w:rsidRPr="00700022">
              <w:t xml:space="preserve">A member who has provided Reserve service in the financial year in which the session is to be provided. </w:t>
            </w:r>
          </w:p>
        </w:tc>
      </w:tr>
      <w:tr w:rsidR="005D2FB5" w:rsidRPr="00D15A4D" w14:paraId="58408385" w14:textId="77777777" w:rsidTr="005D2FB5">
        <w:tblPrEx>
          <w:tblLook w:val="04A0" w:firstRow="1" w:lastRow="0" w:firstColumn="1" w:lastColumn="0" w:noHBand="0" w:noVBand="1"/>
        </w:tblPrEx>
        <w:tc>
          <w:tcPr>
            <w:tcW w:w="991" w:type="dxa"/>
          </w:tcPr>
          <w:p w14:paraId="359A1FE1" w14:textId="77777777" w:rsidR="005D2FB5" w:rsidRPr="00D15A4D" w:rsidRDefault="005D2FB5" w:rsidP="005D2FB5">
            <w:pPr>
              <w:pStyle w:val="Sectiontext0"/>
              <w:jc w:val="center"/>
              <w:rPr>
                <w:lang w:eastAsia="en-US"/>
              </w:rPr>
            </w:pPr>
          </w:p>
        </w:tc>
        <w:tc>
          <w:tcPr>
            <w:tcW w:w="567" w:type="dxa"/>
          </w:tcPr>
          <w:p w14:paraId="74C5C344" w14:textId="77777777" w:rsidR="005D2FB5" w:rsidRPr="00D15A4D" w:rsidRDefault="005D2FB5" w:rsidP="005D2FB5">
            <w:pPr>
              <w:pStyle w:val="Sectiontext0"/>
              <w:rPr>
                <w:rFonts w:cs="Arial"/>
                <w:iCs/>
                <w:lang w:eastAsia="en-US"/>
              </w:rPr>
            </w:pPr>
          </w:p>
        </w:tc>
        <w:tc>
          <w:tcPr>
            <w:tcW w:w="567" w:type="dxa"/>
          </w:tcPr>
          <w:p w14:paraId="61E1014F" w14:textId="5042C474" w:rsidR="005D2FB5" w:rsidRDefault="005D2FB5" w:rsidP="005D2FB5">
            <w:pPr>
              <w:pStyle w:val="Sectiontext0"/>
              <w:rPr>
                <w:rFonts w:cs="Arial"/>
                <w:iCs/>
                <w:lang w:eastAsia="en-US"/>
              </w:rPr>
            </w:pPr>
            <w:r w:rsidRPr="00700022">
              <w:t>ii.</w:t>
            </w:r>
          </w:p>
        </w:tc>
        <w:tc>
          <w:tcPr>
            <w:tcW w:w="7234" w:type="dxa"/>
          </w:tcPr>
          <w:p w14:paraId="0FFC2C69" w14:textId="7ED02DAD" w:rsidR="005D2FB5" w:rsidRDefault="005D2FB5" w:rsidP="005D2FB5">
            <w:pPr>
              <w:pStyle w:val="Sectiontext0"/>
              <w:rPr>
                <w:rFonts w:cs="Arial"/>
                <w:iCs/>
                <w:lang w:eastAsia="en-US"/>
              </w:rPr>
            </w:pPr>
            <w:r w:rsidRPr="00700022">
              <w:t>A member who has committed to perform Reserve service in the financial year in which the session is to be provided.</w:t>
            </w:r>
          </w:p>
        </w:tc>
      </w:tr>
      <w:tr w:rsidR="00187648" w:rsidRPr="00D15A4D" w14:paraId="0A6B43D4" w14:textId="77777777" w:rsidTr="005D2FB5">
        <w:tblPrEx>
          <w:tblLook w:val="04A0" w:firstRow="1" w:lastRow="0" w:firstColumn="1" w:lastColumn="0" w:noHBand="0" w:noVBand="1"/>
        </w:tblPrEx>
        <w:tc>
          <w:tcPr>
            <w:tcW w:w="991" w:type="dxa"/>
          </w:tcPr>
          <w:p w14:paraId="608FA577" w14:textId="77777777" w:rsidR="00187648" w:rsidRPr="00D15A4D" w:rsidRDefault="00187648" w:rsidP="00564B76">
            <w:pPr>
              <w:pStyle w:val="Sectiontext0"/>
              <w:rPr>
                <w:lang w:eastAsia="en-US"/>
              </w:rPr>
            </w:pPr>
          </w:p>
        </w:tc>
        <w:tc>
          <w:tcPr>
            <w:tcW w:w="567" w:type="dxa"/>
            <w:hideMark/>
          </w:tcPr>
          <w:p w14:paraId="01CBA65E" w14:textId="77777777" w:rsidR="00187648" w:rsidRPr="00D15A4D" w:rsidRDefault="00187648" w:rsidP="00564B76">
            <w:pPr>
              <w:pStyle w:val="Sectiontext0"/>
              <w:rPr>
                <w:rFonts w:cs="Arial"/>
                <w:lang w:eastAsia="en-US"/>
              </w:rPr>
            </w:pPr>
            <w:r>
              <w:rPr>
                <w:rFonts w:cs="Arial"/>
                <w:lang w:eastAsia="en-US"/>
              </w:rPr>
              <w:t>b.</w:t>
            </w:r>
          </w:p>
        </w:tc>
        <w:tc>
          <w:tcPr>
            <w:tcW w:w="7801" w:type="dxa"/>
            <w:gridSpan w:val="2"/>
          </w:tcPr>
          <w:p w14:paraId="7CBA1958" w14:textId="77777777" w:rsidR="00187648" w:rsidRPr="00D15A4D" w:rsidRDefault="00187648" w:rsidP="00564B76">
            <w:pPr>
              <w:pStyle w:val="Sectiontext0"/>
              <w:rPr>
                <w:rFonts w:cs="Arial"/>
                <w:lang w:eastAsia="en-US"/>
              </w:rPr>
            </w:pPr>
            <w:r>
              <w:t>A person who would be recognised as a member’s resident family if the member was on continuous full-time service.</w:t>
            </w:r>
          </w:p>
        </w:tc>
      </w:tr>
      <w:tr w:rsidR="00AF20D4" w:rsidRPr="00700022" w14:paraId="036954F8" w14:textId="77777777" w:rsidTr="005D2FB5">
        <w:trPr>
          <w:cantSplit/>
        </w:trPr>
        <w:tc>
          <w:tcPr>
            <w:tcW w:w="991" w:type="dxa"/>
          </w:tcPr>
          <w:p w14:paraId="38349635" w14:textId="77777777" w:rsidR="00AF20D4" w:rsidRPr="00700022" w:rsidRDefault="00AF20D4" w:rsidP="00564B76">
            <w:pPr>
              <w:pStyle w:val="Sectiontext0"/>
            </w:pPr>
          </w:p>
        </w:tc>
        <w:tc>
          <w:tcPr>
            <w:tcW w:w="567" w:type="dxa"/>
          </w:tcPr>
          <w:p w14:paraId="547340B3" w14:textId="77777777" w:rsidR="00AF20D4" w:rsidRPr="00700022" w:rsidRDefault="00AF20D4" w:rsidP="00564B76">
            <w:pPr>
              <w:pStyle w:val="Sectiontext0"/>
            </w:pPr>
            <w:r w:rsidRPr="00700022">
              <w:t>c.</w:t>
            </w:r>
          </w:p>
        </w:tc>
        <w:tc>
          <w:tcPr>
            <w:tcW w:w="7801" w:type="dxa"/>
            <w:gridSpan w:val="2"/>
          </w:tcPr>
          <w:p w14:paraId="6485FDE0" w14:textId="77777777" w:rsidR="00AF20D4" w:rsidRPr="00700022" w:rsidRDefault="00AF20D4" w:rsidP="00564B76">
            <w:pPr>
              <w:pStyle w:val="Sectiontext0"/>
            </w:pPr>
            <w:r w:rsidRPr="00700022">
              <w:t>A member of the household of a member described in paragraph a.</w:t>
            </w:r>
          </w:p>
        </w:tc>
      </w:tr>
    </w:tbl>
    <w:p w14:paraId="7AED525B" w14:textId="14EC4A4C" w:rsidR="00AF20D4" w:rsidRPr="00700022" w:rsidRDefault="00AF20D4" w:rsidP="003A0A1A">
      <w:pPr>
        <w:pStyle w:val="Heading5"/>
      </w:pPr>
      <w:bookmarkStart w:id="3762" w:name="bk13929PM8103Counsellingsessions"/>
      <w:bookmarkStart w:id="3763" w:name="_Toc177127447"/>
      <w:r w:rsidRPr="00700022">
        <w:t>8.10.3</w:t>
      </w:r>
      <w:r w:rsidR="00E85499">
        <w:tab/>
      </w:r>
      <w:r w:rsidRPr="00700022">
        <w:t>Counselling sessions</w:t>
      </w:r>
      <w:bookmarkEnd w:id="3763"/>
    </w:p>
    <w:tbl>
      <w:tblPr>
        <w:tblW w:w="9355" w:type="dxa"/>
        <w:tblInd w:w="113" w:type="dxa"/>
        <w:tblLayout w:type="fixed"/>
        <w:tblLook w:val="0000" w:firstRow="0" w:lastRow="0" w:firstColumn="0" w:lastColumn="0" w:noHBand="0" w:noVBand="0"/>
      </w:tblPr>
      <w:tblGrid>
        <w:gridCol w:w="992"/>
        <w:gridCol w:w="8363"/>
      </w:tblGrid>
      <w:tr w:rsidR="00AF20D4" w:rsidRPr="00700022" w14:paraId="56DF7A3C" w14:textId="77777777" w:rsidTr="00FB7851">
        <w:tc>
          <w:tcPr>
            <w:tcW w:w="992" w:type="dxa"/>
          </w:tcPr>
          <w:bookmarkEnd w:id="3762"/>
          <w:p w14:paraId="7D7D69F6" w14:textId="77777777" w:rsidR="00AF20D4" w:rsidRPr="00700022" w:rsidRDefault="00AF20D4" w:rsidP="00564B76">
            <w:pPr>
              <w:pStyle w:val="Sectiontext0"/>
              <w:jc w:val="center"/>
            </w:pPr>
            <w:r w:rsidRPr="00700022">
              <w:t>1.</w:t>
            </w:r>
          </w:p>
        </w:tc>
        <w:tc>
          <w:tcPr>
            <w:tcW w:w="8363" w:type="dxa"/>
          </w:tcPr>
          <w:p w14:paraId="4F56FAC7" w14:textId="77777777" w:rsidR="00AF20D4" w:rsidRPr="00700022" w:rsidRDefault="00AF20D4" w:rsidP="00564B76">
            <w:pPr>
              <w:pStyle w:val="Sectiontext0"/>
            </w:pPr>
            <w:r w:rsidRPr="00700022">
              <w:t xml:space="preserve">Persons this Part applies to are eligible for counselling sessions with a Defence contracted service provider. </w:t>
            </w:r>
          </w:p>
        </w:tc>
      </w:tr>
      <w:tr w:rsidR="00AF20D4" w:rsidRPr="00700022" w14:paraId="6C585786" w14:textId="77777777" w:rsidTr="00FB7851">
        <w:tc>
          <w:tcPr>
            <w:tcW w:w="992" w:type="dxa"/>
          </w:tcPr>
          <w:p w14:paraId="2122448D" w14:textId="77777777" w:rsidR="00AF20D4" w:rsidRPr="00700022" w:rsidRDefault="00AF20D4" w:rsidP="00564B76">
            <w:pPr>
              <w:pStyle w:val="Sectiontext0"/>
              <w:jc w:val="center"/>
            </w:pPr>
            <w:r w:rsidRPr="00700022">
              <w:t>2.</w:t>
            </w:r>
          </w:p>
        </w:tc>
        <w:tc>
          <w:tcPr>
            <w:tcW w:w="8363" w:type="dxa"/>
          </w:tcPr>
          <w:p w14:paraId="76DBE11F" w14:textId="764C8148" w:rsidR="00AF20D4" w:rsidRPr="00700022" w:rsidRDefault="00AF20D4" w:rsidP="00564B76">
            <w:pPr>
              <w:pStyle w:val="Sectiontext0"/>
            </w:pPr>
            <w:r w:rsidRPr="00700022">
              <w:t xml:space="preserve">No more than four sessions may be claimed for each issue the person wishes to address. </w:t>
            </w:r>
          </w:p>
        </w:tc>
      </w:tr>
      <w:tr w:rsidR="00AF20D4" w:rsidRPr="00700022" w14:paraId="00527913" w14:textId="77777777" w:rsidTr="00FB7851">
        <w:tc>
          <w:tcPr>
            <w:tcW w:w="992" w:type="dxa"/>
          </w:tcPr>
          <w:p w14:paraId="0D8F3338" w14:textId="77777777" w:rsidR="00AF20D4" w:rsidRPr="00700022" w:rsidRDefault="00AF20D4" w:rsidP="00564B76">
            <w:pPr>
              <w:pStyle w:val="Sectiontext0"/>
              <w:jc w:val="center"/>
            </w:pPr>
            <w:r w:rsidRPr="00700022">
              <w:t>3.</w:t>
            </w:r>
          </w:p>
        </w:tc>
        <w:tc>
          <w:tcPr>
            <w:tcW w:w="8363" w:type="dxa"/>
          </w:tcPr>
          <w:p w14:paraId="49ACAC15" w14:textId="77777777" w:rsidR="00AF20D4" w:rsidRPr="00700022" w:rsidRDefault="00AF20D4" w:rsidP="00564B76">
            <w:pPr>
              <w:pStyle w:val="Sectiontext0"/>
            </w:pPr>
            <w:r w:rsidRPr="00700022">
              <w:t>The CDF may grant the person up to four additional sessions for an issue. The CDF must consider the contracted service provider's recommendation about whether more sessions are needed to resolve the issue.</w:t>
            </w:r>
          </w:p>
        </w:tc>
      </w:tr>
      <w:tr w:rsidR="00AF20D4" w:rsidRPr="00700022" w14:paraId="661B16ED" w14:textId="77777777" w:rsidTr="00FB7851">
        <w:tc>
          <w:tcPr>
            <w:tcW w:w="992" w:type="dxa"/>
          </w:tcPr>
          <w:p w14:paraId="2C683EE6" w14:textId="77777777" w:rsidR="00AF20D4" w:rsidRPr="00700022" w:rsidRDefault="00AF20D4" w:rsidP="00564B76">
            <w:pPr>
              <w:pStyle w:val="Sectiontext0"/>
              <w:jc w:val="center"/>
            </w:pPr>
            <w:r w:rsidRPr="00700022">
              <w:t>4.</w:t>
            </w:r>
          </w:p>
        </w:tc>
        <w:tc>
          <w:tcPr>
            <w:tcW w:w="8363" w:type="dxa"/>
          </w:tcPr>
          <w:p w14:paraId="177B0929" w14:textId="4DFFE172" w:rsidR="00AF20D4" w:rsidRPr="00700022" w:rsidRDefault="00AF20D4" w:rsidP="00564B76">
            <w:pPr>
              <w:pStyle w:val="Sectiontext0"/>
            </w:pPr>
            <w:r w:rsidRPr="00700022">
              <w:t>The CDF may make the decision in subsection 3 without knowing the identity of the person.</w:t>
            </w:r>
          </w:p>
        </w:tc>
      </w:tr>
      <w:tr w:rsidR="00AF20D4" w:rsidRPr="00700022" w14:paraId="11511505" w14:textId="77777777" w:rsidTr="00FB7851">
        <w:tc>
          <w:tcPr>
            <w:tcW w:w="992" w:type="dxa"/>
          </w:tcPr>
          <w:p w14:paraId="384B624E" w14:textId="77777777" w:rsidR="00AF20D4" w:rsidRPr="00700022" w:rsidRDefault="00AF20D4" w:rsidP="00564B76">
            <w:pPr>
              <w:pStyle w:val="Sectiontext0"/>
              <w:jc w:val="center"/>
            </w:pPr>
            <w:r w:rsidRPr="00700022">
              <w:t>5.</w:t>
            </w:r>
          </w:p>
        </w:tc>
        <w:tc>
          <w:tcPr>
            <w:tcW w:w="8363" w:type="dxa"/>
          </w:tcPr>
          <w:p w14:paraId="3F072CDE" w14:textId="77777777" w:rsidR="00AF20D4" w:rsidRPr="00700022" w:rsidRDefault="00AF20D4" w:rsidP="00564B76">
            <w:pPr>
              <w:pStyle w:val="Sectiontext0"/>
            </w:pPr>
            <w:r w:rsidRPr="00700022">
              <w:t>If more than one person attends the same session, that session is still only counted once. It is counted against the limit of the person who requested the session.</w:t>
            </w:r>
          </w:p>
        </w:tc>
      </w:tr>
    </w:tbl>
    <w:p w14:paraId="084A632E" w14:textId="523C2FA4" w:rsidR="00AF20D4" w:rsidRPr="00700022" w:rsidRDefault="00AF20D4" w:rsidP="003A0A1A">
      <w:pPr>
        <w:pStyle w:val="Heading5"/>
      </w:pPr>
      <w:bookmarkStart w:id="3764" w:name="bk13929PM8104Multipleentitlements"/>
      <w:bookmarkStart w:id="3765" w:name="_Toc177127448"/>
      <w:r w:rsidRPr="00700022">
        <w:t>8.10.4</w:t>
      </w:r>
      <w:r w:rsidR="00E85499">
        <w:tab/>
      </w:r>
      <w:r w:rsidRPr="00700022">
        <w:t>Multiple benefits</w:t>
      </w:r>
      <w:bookmarkEnd w:id="3765"/>
    </w:p>
    <w:bookmarkEnd w:id="3764"/>
    <w:tbl>
      <w:tblPr>
        <w:tblW w:w="0" w:type="auto"/>
        <w:tblInd w:w="113" w:type="dxa"/>
        <w:tblLayout w:type="fixed"/>
        <w:tblLook w:val="0000" w:firstRow="0" w:lastRow="0" w:firstColumn="0" w:lastColumn="0" w:noHBand="0" w:noVBand="0"/>
      </w:tblPr>
      <w:tblGrid>
        <w:gridCol w:w="992"/>
        <w:gridCol w:w="8363"/>
      </w:tblGrid>
      <w:tr w:rsidR="00AF20D4" w:rsidRPr="00700022" w14:paraId="66E42D01" w14:textId="77777777" w:rsidTr="00AF20D4">
        <w:tc>
          <w:tcPr>
            <w:tcW w:w="992" w:type="dxa"/>
          </w:tcPr>
          <w:p w14:paraId="28CB9D46" w14:textId="77777777" w:rsidR="00AF20D4" w:rsidRPr="00700022" w:rsidRDefault="00AF20D4" w:rsidP="00564B76">
            <w:pPr>
              <w:pStyle w:val="Sectiontext0"/>
            </w:pPr>
          </w:p>
        </w:tc>
        <w:tc>
          <w:tcPr>
            <w:tcW w:w="8363" w:type="dxa"/>
          </w:tcPr>
          <w:p w14:paraId="265D5DCC" w14:textId="77777777" w:rsidR="00AF20D4" w:rsidRPr="00700022" w:rsidRDefault="00AF20D4" w:rsidP="00564B76">
            <w:pPr>
              <w:pStyle w:val="Sectiontext0"/>
            </w:pPr>
            <w:r w:rsidRPr="00700022">
              <w:t>A person's number of sessions under this Part is reduced by any Employee Assistance Program benefit that they are provided with because they are an APS employee employed in the Department of Defence.</w:t>
            </w:r>
          </w:p>
        </w:tc>
      </w:tr>
    </w:tbl>
    <w:p w14:paraId="5A9F6DA8" w14:textId="514E3B86" w:rsidR="00AF20D4" w:rsidRPr="00700022" w:rsidRDefault="00AF20D4" w:rsidP="003A0A1A">
      <w:pPr>
        <w:pStyle w:val="Heading5"/>
      </w:pPr>
      <w:bookmarkStart w:id="3766" w:name="bk13929PM8105Benefits"/>
      <w:bookmarkStart w:id="3767" w:name="_Toc177127449"/>
      <w:r w:rsidRPr="00700022">
        <w:t>8.10.5</w:t>
      </w:r>
      <w:r w:rsidR="00E85499">
        <w:tab/>
      </w:r>
      <w:r w:rsidRPr="00700022">
        <w:t>Benefits</w:t>
      </w:r>
      <w:bookmarkEnd w:id="3767"/>
    </w:p>
    <w:bookmarkEnd w:id="3766"/>
    <w:tbl>
      <w:tblPr>
        <w:tblW w:w="9355" w:type="dxa"/>
        <w:tblInd w:w="113" w:type="dxa"/>
        <w:tblLayout w:type="fixed"/>
        <w:tblLook w:val="0000" w:firstRow="0" w:lastRow="0" w:firstColumn="0" w:lastColumn="0" w:noHBand="0" w:noVBand="0"/>
      </w:tblPr>
      <w:tblGrid>
        <w:gridCol w:w="992"/>
        <w:gridCol w:w="8363"/>
      </w:tblGrid>
      <w:tr w:rsidR="00AF20D4" w:rsidRPr="00700022" w14:paraId="133820F9" w14:textId="77777777" w:rsidTr="00D201FB">
        <w:tc>
          <w:tcPr>
            <w:tcW w:w="992" w:type="dxa"/>
          </w:tcPr>
          <w:p w14:paraId="313EAE42" w14:textId="77777777" w:rsidR="00AF20D4" w:rsidRPr="00700022" w:rsidRDefault="00AF20D4" w:rsidP="00564B76">
            <w:pPr>
              <w:pStyle w:val="Sectiontext0"/>
            </w:pPr>
          </w:p>
        </w:tc>
        <w:tc>
          <w:tcPr>
            <w:tcW w:w="8363" w:type="dxa"/>
          </w:tcPr>
          <w:p w14:paraId="4CAFE6DA" w14:textId="77777777" w:rsidR="00AF20D4" w:rsidRPr="00700022" w:rsidRDefault="00AF20D4" w:rsidP="00564B76">
            <w:pPr>
              <w:pStyle w:val="Sectiontext0"/>
            </w:pPr>
            <w:r w:rsidRPr="00700022">
              <w:t>The only other benefit a member may get under this Determination for attendance at the session is set out in section 3.2.15.</w:t>
            </w:r>
          </w:p>
        </w:tc>
      </w:tr>
    </w:tbl>
    <w:p w14:paraId="6F43D28C" w14:textId="48E118A4" w:rsidR="00715651" w:rsidRPr="00700022" w:rsidRDefault="00715651" w:rsidP="003A0A1A">
      <w:pPr>
        <w:pStyle w:val="Heading2"/>
        <w:pageBreakBefore/>
        <w:shd w:val="clear" w:color="auto" w:fill="auto"/>
      </w:pPr>
      <w:bookmarkStart w:id="3768" w:name="_Toc177127450"/>
      <w:r w:rsidRPr="00700022">
        <w:lastRenderedPageBreak/>
        <w:t>Chapter 9: ADF travel in Australia</w:t>
      </w:r>
      <w:bookmarkEnd w:id="3768"/>
    </w:p>
    <w:p w14:paraId="4B84568C" w14:textId="6FDED6F9" w:rsidR="000D06C8" w:rsidRDefault="000C1E06" w:rsidP="0085790B">
      <w:pPr>
        <w:pStyle w:val="Heading3"/>
      </w:pPr>
      <w:bookmarkStart w:id="3769" w:name="_Toc177127451"/>
      <w:r w:rsidRPr="000C1E06">
        <w:t>Pa</w:t>
      </w:r>
      <w:r w:rsidRPr="0085790B">
        <w:t xml:space="preserve">rt </w:t>
      </w:r>
      <w:r w:rsidR="000D06C8" w:rsidRPr="0085790B">
        <w:t xml:space="preserve">1A: </w:t>
      </w:r>
      <w:r w:rsidR="00493F6B" w:rsidRPr="0085790B">
        <w:t>General provisions</w:t>
      </w:r>
      <w:bookmarkEnd w:id="3769"/>
    </w:p>
    <w:p w14:paraId="7F90EC4D" w14:textId="560FDAC2" w:rsidR="00493F6B" w:rsidRPr="00972DB5" w:rsidRDefault="00493F6B" w:rsidP="00493F6B">
      <w:pPr>
        <w:pStyle w:val="Heading5"/>
        <w:rPr>
          <w:rFonts w:cs="Arial"/>
        </w:rPr>
      </w:pPr>
      <w:bookmarkStart w:id="3770" w:name="_Toc163736180"/>
      <w:bookmarkStart w:id="3771" w:name="_Toc177127452"/>
      <w:r w:rsidRPr="00972DB5">
        <w:rPr>
          <w:rFonts w:cs="Arial"/>
        </w:rPr>
        <w:t>9.</w:t>
      </w:r>
      <w:r>
        <w:rPr>
          <w:rFonts w:cs="Arial"/>
        </w:rPr>
        <w:t>1A.1</w:t>
      </w:r>
      <w:r w:rsidR="00E85499">
        <w:rPr>
          <w:rFonts w:cs="Arial"/>
        </w:rPr>
        <w:tab/>
      </w:r>
      <w:r w:rsidRPr="00972DB5">
        <w:rPr>
          <w:rFonts w:cs="Arial"/>
        </w:rPr>
        <w:t>Definitions</w:t>
      </w:r>
      <w:bookmarkEnd w:id="3770"/>
      <w:bookmarkEnd w:id="3771"/>
    </w:p>
    <w:tbl>
      <w:tblPr>
        <w:tblW w:w="9359" w:type="dxa"/>
        <w:tblInd w:w="113" w:type="dxa"/>
        <w:tblLayout w:type="fixed"/>
        <w:tblLook w:val="0000" w:firstRow="0" w:lastRow="0" w:firstColumn="0" w:lastColumn="0" w:noHBand="0" w:noVBand="0"/>
      </w:tblPr>
      <w:tblGrid>
        <w:gridCol w:w="992"/>
        <w:gridCol w:w="563"/>
        <w:gridCol w:w="7804"/>
      </w:tblGrid>
      <w:tr w:rsidR="00493F6B" w:rsidRPr="00972DB5" w14:paraId="7317DFC5" w14:textId="77777777" w:rsidTr="00493F6B">
        <w:tc>
          <w:tcPr>
            <w:tcW w:w="992" w:type="dxa"/>
          </w:tcPr>
          <w:p w14:paraId="75C63AC8" w14:textId="77777777" w:rsidR="00493F6B" w:rsidRPr="00972DB5" w:rsidRDefault="00493F6B" w:rsidP="00493F6B">
            <w:pPr>
              <w:pStyle w:val="BlockText-Plain"/>
              <w:jc w:val="center"/>
              <w:rPr>
                <w:rFonts w:cs="Arial"/>
              </w:rPr>
            </w:pPr>
          </w:p>
        </w:tc>
        <w:tc>
          <w:tcPr>
            <w:tcW w:w="8367" w:type="dxa"/>
            <w:gridSpan w:val="2"/>
          </w:tcPr>
          <w:p w14:paraId="50CA11C0" w14:textId="77777777" w:rsidR="00493F6B" w:rsidRPr="00972DB5" w:rsidRDefault="00493F6B" w:rsidP="00493F6B">
            <w:pPr>
              <w:pStyle w:val="BlockText-PlainNoSpacing"/>
              <w:rPr>
                <w:rFonts w:cs="Arial"/>
              </w:rPr>
            </w:pPr>
            <w:r w:rsidRPr="00972DB5">
              <w:rPr>
                <w:rFonts w:cs="Arial"/>
              </w:rPr>
              <w:t>In this Chapter, the following definitions apply.</w:t>
            </w:r>
          </w:p>
        </w:tc>
      </w:tr>
      <w:tr w:rsidR="00493F6B" w:rsidRPr="00972DB5" w14:paraId="2E452646" w14:textId="77777777" w:rsidTr="00493F6B">
        <w:tc>
          <w:tcPr>
            <w:tcW w:w="992" w:type="dxa"/>
          </w:tcPr>
          <w:p w14:paraId="75F06D6B" w14:textId="77777777" w:rsidR="00493F6B" w:rsidRPr="00972DB5" w:rsidRDefault="00493F6B" w:rsidP="00493F6B">
            <w:pPr>
              <w:pStyle w:val="BlockText-Plain"/>
              <w:jc w:val="center"/>
              <w:rPr>
                <w:rFonts w:cs="Arial"/>
              </w:rPr>
            </w:pPr>
          </w:p>
        </w:tc>
        <w:tc>
          <w:tcPr>
            <w:tcW w:w="8367" w:type="dxa"/>
            <w:gridSpan w:val="2"/>
          </w:tcPr>
          <w:p w14:paraId="23A28E98" w14:textId="77777777" w:rsidR="00493F6B" w:rsidRPr="00972DB5" w:rsidDel="00A93F6C" w:rsidRDefault="00493F6B" w:rsidP="00493F6B">
            <w:pPr>
              <w:pStyle w:val="BlockText-PlainNoSpacing"/>
              <w:spacing w:before="0" w:after="200"/>
              <w:rPr>
                <w:rFonts w:cs="Arial"/>
              </w:rPr>
            </w:pPr>
            <w:r w:rsidRPr="00972DB5">
              <w:rPr>
                <w:rFonts w:cs="Arial"/>
                <w:b/>
              </w:rPr>
              <w:t>Air travel for travel on duty</w:t>
            </w:r>
            <w:r w:rsidRPr="00972DB5">
              <w:rPr>
                <w:rFonts w:cs="Arial"/>
              </w:rPr>
              <w:t xml:space="preserve"> means air travel booked under the Department of Defence travel contract.</w:t>
            </w:r>
          </w:p>
        </w:tc>
      </w:tr>
      <w:tr w:rsidR="00493F6B" w:rsidRPr="00972DB5" w14:paraId="44A0D84A" w14:textId="77777777" w:rsidTr="00493F6B">
        <w:tc>
          <w:tcPr>
            <w:tcW w:w="992" w:type="dxa"/>
          </w:tcPr>
          <w:p w14:paraId="2DDA2917" w14:textId="77777777" w:rsidR="00493F6B" w:rsidRPr="00972DB5" w:rsidRDefault="00493F6B" w:rsidP="00493F6B">
            <w:pPr>
              <w:pStyle w:val="BlockText-Plain"/>
              <w:jc w:val="center"/>
              <w:rPr>
                <w:rFonts w:cs="Arial"/>
              </w:rPr>
            </w:pPr>
          </w:p>
        </w:tc>
        <w:tc>
          <w:tcPr>
            <w:tcW w:w="8367" w:type="dxa"/>
            <w:gridSpan w:val="2"/>
          </w:tcPr>
          <w:p w14:paraId="0321D97A" w14:textId="04F0C47E" w:rsidR="00493F6B" w:rsidRPr="00972DB5" w:rsidDel="00A93F6C" w:rsidRDefault="00493F6B" w:rsidP="00F7773F">
            <w:pPr>
              <w:pStyle w:val="BlockText-PlainNoSpacing"/>
              <w:spacing w:before="0" w:after="200"/>
              <w:rPr>
                <w:rFonts w:cs="Arial"/>
              </w:rPr>
            </w:pPr>
            <w:r w:rsidRPr="00972DB5">
              <w:rPr>
                <w:rFonts w:cs="Arial"/>
                <w:b/>
                <w:lang w:eastAsia="en-US"/>
              </w:rPr>
              <w:t>Allowable travel time</w:t>
            </w:r>
            <w:r w:rsidRPr="00972DB5">
              <w:rPr>
                <w:rFonts w:cs="Arial"/>
                <w:lang w:eastAsia="en-US"/>
              </w:rPr>
              <w:t xml:space="preserve"> has the </w:t>
            </w:r>
            <w:r>
              <w:rPr>
                <w:rFonts w:cs="Arial"/>
                <w:lang w:eastAsia="en-US"/>
              </w:rPr>
              <w:t>meaning given by section 9.1A.2.</w:t>
            </w:r>
          </w:p>
        </w:tc>
      </w:tr>
      <w:tr w:rsidR="00493F6B" w:rsidRPr="00972DB5" w14:paraId="45D67C28" w14:textId="77777777" w:rsidTr="00493F6B">
        <w:tc>
          <w:tcPr>
            <w:tcW w:w="992" w:type="dxa"/>
          </w:tcPr>
          <w:p w14:paraId="699666D9" w14:textId="77777777" w:rsidR="00493F6B" w:rsidRPr="00972DB5" w:rsidRDefault="00493F6B" w:rsidP="00493F6B">
            <w:pPr>
              <w:pStyle w:val="BlockText-Plain"/>
              <w:jc w:val="center"/>
              <w:rPr>
                <w:rFonts w:cs="Arial"/>
              </w:rPr>
            </w:pPr>
          </w:p>
        </w:tc>
        <w:tc>
          <w:tcPr>
            <w:tcW w:w="8367" w:type="dxa"/>
            <w:gridSpan w:val="2"/>
          </w:tcPr>
          <w:p w14:paraId="49F48D1D" w14:textId="77777777" w:rsidR="00493F6B" w:rsidRPr="00972DB5" w:rsidDel="00A93F6C" w:rsidRDefault="00493F6B" w:rsidP="00493F6B">
            <w:pPr>
              <w:pStyle w:val="BlockText-PlainNoSpacing"/>
              <w:spacing w:before="0" w:after="200"/>
              <w:rPr>
                <w:rFonts w:cs="Arial"/>
              </w:rPr>
            </w:pPr>
            <w:r w:rsidRPr="00972DB5">
              <w:rPr>
                <w:rFonts w:cs="Arial"/>
                <w:b/>
              </w:rPr>
              <w:t>Contracted service provider</w:t>
            </w:r>
            <w:r w:rsidRPr="00972DB5">
              <w:rPr>
                <w:rFonts w:cs="Arial"/>
              </w:rPr>
              <w:t xml:space="preserve"> refers to the AOT Group (ABN No. 23 106 495 498), the service provider contracted to provide the Commonwealth with accommodation services for its employees and members of the ADF.</w:t>
            </w:r>
          </w:p>
        </w:tc>
      </w:tr>
      <w:tr w:rsidR="00493F6B" w:rsidRPr="00972DB5" w14:paraId="1A2681E6" w14:textId="77777777" w:rsidTr="00493F6B">
        <w:tc>
          <w:tcPr>
            <w:tcW w:w="992" w:type="dxa"/>
          </w:tcPr>
          <w:p w14:paraId="5065F694" w14:textId="77777777" w:rsidR="00493F6B" w:rsidRPr="00972DB5" w:rsidRDefault="00493F6B" w:rsidP="00493F6B">
            <w:pPr>
              <w:pStyle w:val="BlockText-Plain"/>
              <w:jc w:val="center"/>
              <w:rPr>
                <w:rFonts w:cs="Arial"/>
              </w:rPr>
            </w:pPr>
          </w:p>
        </w:tc>
        <w:tc>
          <w:tcPr>
            <w:tcW w:w="8367" w:type="dxa"/>
            <w:gridSpan w:val="2"/>
          </w:tcPr>
          <w:p w14:paraId="72B162C1" w14:textId="77777777" w:rsidR="00493F6B" w:rsidRPr="00972DB5" w:rsidDel="00A93F6C" w:rsidRDefault="00493F6B" w:rsidP="00493F6B">
            <w:pPr>
              <w:pStyle w:val="BlockText-PlainNoSpacing"/>
              <w:spacing w:before="0" w:after="200"/>
              <w:rPr>
                <w:rFonts w:cs="Arial"/>
              </w:rPr>
            </w:pPr>
            <w:r w:rsidRPr="00972DB5">
              <w:rPr>
                <w:rFonts w:cs="Arial"/>
                <w:b/>
              </w:rPr>
              <w:t>Most economical means of travel</w:t>
            </w:r>
            <w:r w:rsidRPr="00972DB5">
              <w:rPr>
                <w:rFonts w:cs="Arial"/>
              </w:rPr>
              <w:t xml:space="preserve"> refers to the means of travel the Commonwealth considers most efficient, practical or appropriate in terms of a range of factors which include, but are not limited to, the following.</w:t>
            </w:r>
          </w:p>
        </w:tc>
      </w:tr>
      <w:tr w:rsidR="00493F6B" w:rsidRPr="00972DB5" w14:paraId="7D60EB0D" w14:textId="77777777" w:rsidTr="00493F6B">
        <w:tblPrEx>
          <w:tblLook w:val="04A0" w:firstRow="1" w:lastRow="0" w:firstColumn="1" w:lastColumn="0" w:noHBand="0" w:noVBand="1"/>
        </w:tblPrEx>
        <w:tc>
          <w:tcPr>
            <w:tcW w:w="992" w:type="dxa"/>
          </w:tcPr>
          <w:p w14:paraId="52520ABA" w14:textId="77777777" w:rsidR="00493F6B" w:rsidRPr="00972DB5" w:rsidRDefault="00493F6B" w:rsidP="00493F6B">
            <w:pPr>
              <w:pStyle w:val="Sectiontext0"/>
              <w:jc w:val="center"/>
              <w:rPr>
                <w:rFonts w:cs="Arial"/>
                <w:lang w:eastAsia="en-US"/>
              </w:rPr>
            </w:pPr>
          </w:p>
        </w:tc>
        <w:tc>
          <w:tcPr>
            <w:tcW w:w="563" w:type="dxa"/>
            <w:hideMark/>
          </w:tcPr>
          <w:p w14:paraId="307267EC" w14:textId="77777777" w:rsidR="00493F6B" w:rsidRPr="00972DB5" w:rsidRDefault="00493F6B" w:rsidP="00493F6B">
            <w:pPr>
              <w:pStyle w:val="Sectiontext0"/>
              <w:rPr>
                <w:rFonts w:cs="Arial"/>
                <w:lang w:eastAsia="en-US"/>
              </w:rPr>
            </w:pPr>
            <w:r w:rsidRPr="00972DB5">
              <w:rPr>
                <w:rFonts w:cs="Arial"/>
                <w:lang w:eastAsia="en-US"/>
              </w:rPr>
              <w:t>a.</w:t>
            </w:r>
          </w:p>
        </w:tc>
        <w:tc>
          <w:tcPr>
            <w:tcW w:w="7804" w:type="dxa"/>
          </w:tcPr>
          <w:p w14:paraId="3009A738" w14:textId="77777777" w:rsidR="00493F6B" w:rsidRPr="00972DB5" w:rsidRDefault="00493F6B" w:rsidP="00493F6B">
            <w:pPr>
              <w:pStyle w:val="Sectiontext0"/>
              <w:rPr>
                <w:rFonts w:cs="Arial"/>
                <w:lang w:eastAsia="en-US"/>
              </w:rPr>
            </w:pPr>
            <w:r w:rsidRPr="00972DB5">
              <w:rPr>
                <w:rFonts w:cs="Arial"/>
              </w:rPr>
              <w:t>Cost to the Commonwealth.</w:t>
            </w:r>
          </w:p>
        </w:tc>
      </w:tr>
      <w:tr w:rsidR="00493F6B" w:rsidRPr="00972DB5" w14:paraId="33A00956" w14:textId="77777777" w:rsidTr="00493F6B">
        <w:tblPrEx>
          <w:tblLook w:val="04A0" w:firstRow="1" w:lastRow="0" w:firstColumn="1" w:lastColumn="0" w:noHBand="0" w:noVBand="1"/>
        </w:tblPrEx>
        <w:tc>
          <w:tcPr>
            <w:tcW w:w="992" w:type="dxa"/>
          </w:tcPr>
          <w:p w14:paraId="0A265E84" w14:textId="77777777" w:rsidR="00493F6B" w:rsidRPr="00972DB5" w:rsidRDefault="00493F6B" w:rsidP="00493F6B">
            <w:pPr>
              <w:pStyle w:val="Sectiontext0"/>
              <w:jc w:val="center"/>
              <w:rPr>
                <w:rFonts w:cs="Arial"/>
                <w:lang w:eastAsia="en-US"/>
              </w:rPr>
            </w:pPr>
          </w:p>
        </w:tc>
        <w:tc>
          <w:tcPr>
            <w:tcW w:w="563" w:type="dxa"/>
          </w:tcPr>
          <w:p w14:paraId="7D04AD1D" w14:textId="77777777" w:rsidR="00493F6B" w:rsidRPr="00972DB5" w:rsidRDefault="00493F6B" w:rsidP="00493F6B">
            <w:pPr>
              <w:pStyle w:val="Sectiontext0"/>
              <w:rPr>
                <w:rFonts w:cs="Arial"/>
                <w:lang w:eastAsia="en-US"/>
              </w:rPr>
            </w:pPr>
            <w:r w:rsidRPr="00972DB5">
              <w:rPr>
                <w:rFonts w:cs="Arial"/>
                <w:lang w:eastAsia="en-US"/>
              </w:rPr>
              <w:t>b.</w:t>
            </w:r>
          </w:p>
        </w:tc>
        <w:tc>
          <w:tcPr>
            <w:tcW w:w="7804" w:type="dxa"/>
          </w:tcPr>
          <w:p w14:paraId="37723675" w14:textId="77777777" w:rsidR="00493F6B" w:rsidRPr="00972DB5" w:rsidRDefault="00493F6B" w:rsidP="00493F6B">
            <w:pPr>
              <w:pStyle w:val="Sectiontext0"/>
              <w:rPr>
                <w:rFonts w:cs="Arial"/>
                <w:lang w:eastAsia="en-US"/>
              </w:rPr>
            </w:pPr>
            <w:r w:rsidRPr="00972DB5">
              <w:rPr>
                <w:rFonts w:cs="Arial"/>
              </w:rPr>
              <w:t>Availability of transport.</w:t>
            </w:r>
          </w:p>
        </w:tc>
      </w:tr>
      <w:tr w:rsidR="00493F6B" w:rsidRPr="00972DB5" w14:paraId="387CF2D2" w14:textId="77777777" w:rsidTr="00493F6B">
        <w:tblPrEx>
          <w:tblLook w:val="04A0" w:firstRow="1" w:lastRow="0" w:firstColumn="1" w:lastColumn="0" w:noHBand="0" w:noVBand="1"/>
        </w:tblPrEx>
        <w:tc>
          <w:tcPr>
            <w:tcW w:w="992" w:type="dxa"/>
          </w:tcPr>
          <w:p w14:paraId="1D92F220" w14:textId="77777777" w:rsidR="00493F6B" w:rsidRPr="00972DB5" w:rsidRDefault="00493F6B" w:rsidP="00493F6B">
            <w:pPr>
              <w:pStyle w:val="Sectiontext0"/>
              <w:jc w:val="center"/>
              <w:rPr>
                <w:rFonts w:cs="Arial"/>
                <w:lang w:eastAsia="en-US"/>
              </w:rPr>
            </w:pPr>
          </w:p>
        </w:tc>
        <w:tc>
          <w:tcPr>
            <w:tcW w:w="563" w:type="dxa"/>
          </w:tcPr>
          <w:p w14:paraId="295F6CD9" w14:textId="77777777" w:rsidR="00493F6B" w:rsidRPr="00972DB5" w:rsidRDefault="00493F6B" w:rsidP="00493F6B">
            <w:pPr>
              <w:pStyle w:val="Sectiontext0"/>
              <w:rPr>
                <w:rFonts w:cs="Arial"/>
                <w:lang w:eastAsia="en-US"/>
              </w:rPr>
            </w:pPr>
            <w:r w:rsidRPr="00972DB5">
              <w:rPr>
                <w:rFonts w:cs="Arial"/>
                <w:lang w:eastAsia="en-US"/>
              </w:rPr>
              <w:t>c.</w:t>
            </w:r>
          </w:p>
        </w:tc>
        <w:tc>
          <w:tcPr>
            <w:tcW w:w="7804" w:type="dxa"/>
          </w:tcPr>
          <w:p w14:paraId="4CDF95A7" w14:textId="77777777" w:rsidR="00493F6B" w:rsidRPr="00972DB5" w:rsidRDefault="00493F6B" w:rsidP="00493F6B">
            <w:pPr>
              <w:pStyle w:val="Sectiontext0"/>
              <w:rPr>
                <w:rFonts w:cs="Arial"/>
                <w:lang w:eastAsia="en-US"/>
              </w:rPr>
            </w:pPr>
            <w:r w:rsidRPr="00972DB5">
              <w:rPr>
                <w:rFonts w:cs="Arial"/>
              </w:rPr>
              <w:t>Time taken to travel.</w:t>
            </w:r>
          </w:p>
        </w:tc>
      </w:tr>
      <w:tr w:rsidR="00493F6B" w:rsidRPr="00972DB5" w14:paraId="69846B65" w14:textId="77777777" w:rsidTr="00493F6B">
        <w:tc>
          <w:tcPr>
            <w:tcW w:w="992" w:type="dxa"/>
          </w:tcPr>
          <w:p w14:paraId="2C7C433F" w14:textId="77777777" w:rsidR="00493F6B" w:rsidRPr="00972DB5" w:rsidRDefault="00493F6B" w:rsidP="00493F6B">
            <w:pPr>
              <w:pStyle w:val="BlockText-Plain"/>
              <w:jc w:val="center"/>
              <w:rPr>
                <w:rFonts w:cs="Arial"/>
              </w:rPr>
            </w:pPr>
          </w:p>
        </w:tc>
        <w:tc>
          <w:tcPr>
            <w:tcW w:w="8367" w:type="dxa"/>
            <w:gridSpan w:val="2"/>
          </w:tcPr>
          <w:p w14:paraId="362CA360" w14:textId="77777777" w:rsidR="00493F6B" w:rsidRPr="00972DB5" w:rsidRDefault="00493F6B" w:rsidP="00493F6B">
            <w:pPr>
              <w:pStyle w:val="Tabletext2"/>
              <w:spacing w:before="0" w:after="200"/>
              <w:rPr>
                <w:rFonts w:cs="Arial"/>
              </w:rPr>
            </w:pPr>
            <w:r w:rsidRPr="00972DB5">
              <w:rPr>
                <w:rFonts w:cs="Arial"/>
                <w:b/>
              </w:rPr>
              <w:t>Normal departmental liability</w:t>
            </w:r>
            <w:r w:rsidRPr="00972DB5">
              <w:rPr>
                <w:rFonts w:cs="Arial"/>
              </w:rPr>
              <w:t xml:space="preserve"> means the amount the Commonwealth would pay for a journey made by a member</w:t>
            </w:r>
            <w:r w:rsidRPr="00972DB5">
              <w:rPr>
                <w:rFonts w:cs="Arial"/>
                <w:iCs/>
              </w:rPr>
              <w:t>, their resident family and recognised other persons</w:t>
            </w:r>
            <w:r w:rsidRPr="00972DB5" w:rsidDel="00187648">
              <w:rPr>
                <w:rFonts w:cs="Arial"/>
              </w:rPr>
              <w:t xml:space="preserve"> </w:t>
            </w:r>
            <w:r w:rsidRPr="00972DB5">
              <w:rPr>
                <w:rFonts w:cs="Arial"/>
              </w:rPr>
              <w:t>authorised to travel to a place at Commonwealth expense, whic</w:t>
            </w:r>
            <w:r>
              <w:rPr>
                <w:rFonts w:cs="Arial"/>
              </w:rPr>
              <w:t>h includes the following costs.</w:t>
            </w:r>
          </w:p>
        </w:tc>
      </w:tr>
      <w:tr w:rsidR="00493F6B" w:rsidRPr="00972DB5" w14:paraId="2AA80625" w14:textId="77777777" w:rsidTr="00493F6B">
        <w:tblPrEx>
          <w:tblLook w:val="04A0" w:firstRow="1" w:lastRow="0" w:firstColumn="1" w:lastColumn="0" w:noHBand="0" w:noVBand="1"/>
        </w:tblPrEx>
        <w:tc>
          <w:tcPr>
            <w:tcW w:w="992" w:type="dxa"/>
          </w:tcPr>
          <w:p w14:paraId="1818F383" w14:textId="77777777" w:rsidR="00493F6B" w:rsidRPr="00972DB5" w:rsidRDefault="00493F6B" w:rsidP="00493F6B">
            <w:pPr>
              <w:pStyle w:val="Sectiontext0"/>
              <w:jc w:val="center"/>
              <w:rPr>
                <w:rFonts w:cs="Arial"/>
                <w:lang w:eastAsia="en-US"/>
              </w:rPr>
            </w:pPr>
          </w:p>
        </w:tc>
        <w:tc>
          <w:tcPr>
            <w:tcW w:w="563" w:type="dxa"/>
            <w:hideMark/>
          </w:tcPr>
          <w:p w14:paraId="104298B2" w14:textId="77777777" w:rsidR="00493F6B" w:rsidRPr="00972DB5" w:rsidRDefault="00493F6B" w:rsidP="00493F6B">
            <w:pPr>
              <w:pStyle w:val="Sectiontext0"/>
              <w:rPr>
                <w:rFonts w:cs="Arial"/>
                <w:lang w:eastAsia="en-US"/>
              </w:rPr>
            </w:pPr>
            <w:r w:rsidRPr="00972DB5">
              <w:rPr>
                <w:rFonts w:cs="Arial"/>
                <w:lang w:eastAsia="en-US"/>
              </w:rPr>
              <w:t>a.</w:t>
            </w:r>
          </w:p>
        </w:tc>
        <w:tc>
          <w:tcPr>
            <w:tcW w:w="7804" w:type="dxa"/>
          </w:tcPr>
          <w:p w14:paraId="65E8AFAA" w14:textId="77777777" w:rsidR="00493F6B" w:rsidRPr="00972DB5" w:rsidRDefault="00493F6B" w:rsidP="00493F6B">
            <w:pPr>
              <w:pStyle w:val="Sectiontext0"/>
              <w:rPr>
                <w:rFonts w:cs="Arial"/>
                <w:lang w:eastAsia="en-US"/>
              </w:rPr>
            </w:pPr>
            <w:r w:rsidRPr="00972DB5">
              <w:rPr>
                <w:rFonts w:cs="Arial"/>
                <w:lang w:eastAsia="en-US"/>
              </w:rPr>
              <w:t>The cost of travel to the place by the most economical means.</w:t>
            </w:r>
          </w:p>
        </w:tc>
      </w:tr>
      <w:tr w:rsidR="00493F6B" w:rsidRPr="00972DB5" w14:paraId="5F514EF4" w14:textId="77777777" w:rsidTr="00493F6B">
        <w:tblPrEx>
          <w:tblLook w:val="04A0" w:firstRow="1" w:lastRow="0" w:firstColumn="1" w:lastColumn="0" w:noHBand="0" w:noVBand="1"/>
        </w:tblPrEx>
        <w:tc>
          <w:tcPr>
            <w:tcW w:w="992" w:type="dxa"/>
          </w:tcPr>
          <w:p w14:paraId="0B0076D0" w14:textId="77777777" w:rsidR="00493F6B" w:rsidRPr="00972DB5" w:rsidRDefault="00493F6B" w:rsidP="00493F6B">
            <w:pPr>
              <w:pStyle w:val="Sectiontext0"/>
              <w:jc w:val="center"/>
              <w:rPr>
                <w:rFonts w:cs="Arial"/>
                <w:lang w:eastAsia="en-US"/>
              </w:rPr>
            </w:pPr>
          </w:p>
        </w:tc>
        <w:tc>
          <w:tcPr>
            <w:tcW w:w="563" w:type="dxa"/>
          </w:tcPr>
          <w:p w14:paraId="2BDAB3F9" w14:textId="77777777" w:rsidR="00493F6B" w:rsidRPr="00972DB5" w:rsidRDefault="00493F6B" w:rsidP="00493F6B">
            <w:pPr>
              <w:pStyle w:val="Sectiontext0"/>
              <w:rPr>
                <w:rFonts w:cs="Arial"/>
                <w:lang w:eastAsia="en-US"/>
              </w:rPr>
            </w:pPr>
            <w:r w:rsidRPr="00972DB5">
              <w:rPr>
                <w:rFonts w:cs="Arial"/>
                <w:lang w:eastAsia="en-US"/>
              </w:rPr>
              <w:t>b.</w:t>
            </w:r>
          </w:p>
        </w:tc>
        <w:tc>
          <w:tcPr>
            <w:tcW w:w="7804" w:type="dxa"/>
          </w:tcPr>
          <w:p w14:paraId="003729F5" w14:textId="77777777" w:rsidR="00493F6B" w:rsidRPr="00972DB5" w:rsidRDefault="00493F6B" w:rsidP="00493F6B">
            <w:pPr>
              <w:pStyle w:val="Sectiontext0"/>
              <w:rPr>
                <w:rFonts w:cs="Arial"/>
                <w:lang w:eastAsia="en-US"/>
              </w:rPr>
            </w:pPr>
            <w:r w:rsidRPr="00972DB5">
              <w:rPr>
                <w:rFonts w:cs="Arial"/>
                <w:lang w:eastAsia="en-US"/>
              </w:rPr>
              <w:t>The cost of travel to and from the relevant airports, railway stations and coach terminals.</w:t>
            </w:r>
          </w:p>
        </w:tc>
      </w:tr>
      <w:tr w:rsidR="00493F6B" w:rsidRPr="00972DB5" w14:paraId="63FA368A" w14:textId="77777777" w:rsidTr="00493F6B">
        <w:tblPrEx>
          <w:tblLook w:val="04A0" w:firstRow="1" w:lastRow="0" w:firstColumn="1" w:lastColumn="0" w:noHBand="0" w:noVBand="1"/>
        </w:tblPrEx>
        <w:tc>
          <w:tcPr>
            <w:tcW w:w="992" w:type="dxa"/>
          </w:tcPr>
          <w:p w14:paraId="4D4ED443" w14:textId="77777777" w:rsidR="00493F6B" w:rsidRPr="00972DB5" w:rsidRDefault="00493F6B" w:rsidP="00493F6B">
            <w:pPr>
              <w:pStyle w:val="Sectiontext0"/>
              <w:jc w:val="center"/>
              <w:rPr>
                <w:rFonts w:cs="Arial"/>
                <w:lang w:eastAsia="en-US"/>
              </w:rPr>
            </w:pPr>
          </w:p>
        </w:tc>
        <w:tc>
          <w:tcPr>
            <w:tcW w:w="563" w:type="dxa"/>
          </w:tcPr>
          <w:p w14:paraId="6431EC99" w14:textId="77777777" w:rsidR="00493F6B" w:rsidRPr="00972DB5" w:rsidRDefault="00493F6B" w:rsidP="00493F6B">
            <w:pPr>
              <w:pStyle w:val="Sectiontext0"/>
              <w:rPr>
                <w:rFonts w:cs="Arial"/>
                <w:lang w:eastAsia="en-US"/>
              </w:rPr>
            </w:pPr>
            <w:r w:rsidRPr="00972DB5">
              <w:rPr>
                <w:rFonts w:cs="Arial"/>
                <w:lang w:eastAsia="en-US"/>
              </w:rPr>
              <w:t>c.</w:t>
            </w:r>
          </w:p>
        </w:tc>
        <w:tc>
          <w:tcPr>
            <w:tcW w:w="7804" w:type="dxa"/>
          </w:tcPr>
          <w:p w14:paraId="6A4E96C0" w14:textId="77777777" w:rsidR="00493F6B" w:rsidRPr="00972DB5" w:rsidRDefault="00493F6B" w:rsidP="00493F6B">
            <w:pPr>
              <w:pStyle w:val="Sectiontext0"/>
              <w:rPr>
                <w:rFonts w:cs="Arial"/>
                <w:lang w:eastAsia="en-US"/>
              </w:rPr>
            </w:pPr>
            <w:r w:rsidRPr="00972DB5">
              <w:rPr>
                <w:rFonts w:cs="Arial"/>
                <w:lang w:eastAsia="en-US"/>
              </w:rPr>
              <w:t>Any taxes or levies on the travel.</w:t>
            </w:r>
          </w:p>
        </w:tc>
      </w:tr>
      <w:tr w:rsidR="00493F6B" w:rsidRPr="00972DB5" w14:paraId="72E71B11" w14:textId="77777777" w:rsidTr="00493F6B">
        <w:tc>
          <w:tcPr>
            <w:tcW w:w="992" w:type="dxa"/>
          </w:tcPr>
          <w:p w14:paraId="110B3077" w14:textId="77777777" w:rsidR="00493F6B" w:rsidRPr="00972DB5" w:rsidRDefault="00493F6B" w:rsidP="00493F6B">
            <w:pPr>
              <w:pStyle w:val="BlockText-Plain"/>
              <w:jc w:val="center"/>
              <w:rPr>
                <w:rFonts w:cs="Arial"/>
              </w:rPr>
            </w:pPr>
          </w:p>
        </w:tc>
        <w:tc>
          <w:tcPr>
            <w:tcW w:w="8367" w:type="dxa"/>
            <w:gridSpan w:val="2"/>
          </w:tcPr>
          <w:p w14:paraId="754F0105" w14:textId="77777777" w:rsidR="00493F6B" w:rsidRPr="00972DB5" w:rsidDel="00A93F6C" w:rsidRDefault="00493F6B" w:rsidP="00493F6B">
            <w:pPr>
              <w:pStyle w:val="notepara"/>
              <w:rPr>
                <w:rFonts w:cs="Arial"/>
                <w:b/>
              </w:rPr>
            </w:pPr>
            <w:r w:rsidRPr="00972DB5">
              <w:rPr>
                <w:rFonts w:cs="Arial"/>
                <w:b/>
              </w:rPr>
              <w:t>Note:</w:t>
            </w:r>
            <w:r w:rsidRPr="00972DB5">
              <w:rPr>
                <w:rFonts w:cs="Arial"/>
              </w:rPr>
              <w:t xml:space="preserve"> It does not include goods and services tax (GST) on the fare.</w:t>
            </w:r>
          </w:p>
        </w:tc>
      </w:tr>
      <w:tr w:rsidR="00493F6B" w:rsidRPr="00972DB5" w14:paraId="6304D92F" w14:textId="77777777" w:rsidTr="00493F6B">
        <w:tc>
          <w:tcPr>
            <w:tcW w:w="992" w:type="dxa"/>
          </w:tcPr>
          <w:p w14:paraId="27065DED" w14:textId="77777777" w:rsidR="00493F6B" w:rsidRPr="00972DB5" w:rsidRDefault="00493F6B" w:rsidP="00493F6B">
            <w:pPr>
              <w:pStyle w:val="BlockText-Plain"/>
              <w:jc w:val="center"/>
              <w:rPr>
                <w:rFonts w:cs="Arial"/>
              </w:rPr>
            </w:pPr>
          </w:p>
        </w:tc>
        <w:tc>
          <w:tcPr>
            <w:tcW w:w="8367" w:type="dxa"/>
            <w:gridSpan w:val="2"/>
          </w:tcPr>
          <w:p w14:paraId="3A4E2597" w14:textId="77777777" w:rsidR="00493F6B" w:rsidRPr="00972DB5" w:rsidDel="00A93F6C" w:rsidRDefault="00493F6B" w:rsidP="00493F6B">
            <w:pPr>
              <w:pStyle w:val="BlockText-Plain"/>
              <w:rPr>
                <w:rFonts w:cs="Arial"/>
              </w:rPr>
            </w:pPr>
            <w:r w:rsidRPr="00972DB5">
              <w:rPr>
                <w:rFonts w:cs="Arial"/>
                <w:b/>
              </w:rPr>
              <w:t>Travel document</w:t>
            </w:r>
            <w:r w:rsidRPr="00972DB5">
              <w:rPr>
                <w:rFonts w:cs="Arial"/>
              </w:rPr>
              <w:t xml:space="preserve"> means a ticket (including a Miscellaneous Charges Order, travel warrant, movement requisition or other document) that gives a person who holds it travel at Commonwealth expense.</w:t>
            </w:r>
          </w:p>
        </w:tc>
      </w:tr>
    </w:tbl>
    <w:p w14:paraId="4A904B1A" w14:textId="054005D4" w:rsidR="00A11196" w:rsidRPr="00972DB5" w:rsidRDefault="00A11196" w:rsidP="00A11196">
      <w:pPr>
        <w:pStyle w:val="Heading5"/>
        <w:rPr>
          <w:rFonts w:cs="Arial"/>
        </w:rPr>
      </w:pPr>
      <w:bookmarkStart w:id="3772" w:name="_Toc177127453"/>
      <w:r w:rsidRPr="00972DB5">
        <w:rPr>
          <w:rFonts w:cs="Arial"/>
        </w:rPr>
        <w:t>9.</w:t>
      </w:r>
      <w:r>
        <w:rPr>
          <w:rFonts w:cs="Arial"/>
        </w:rPr>
        <w:t>1A.2</w:t>
      </w:r>
      <w:r w:rsidR="00E85499">
        <w:rPr>
          <w:rFonts w:cs="Arial"/>
        </w:rPr>
        <w:tab/>
      </w:r>
      <w:r w:rsidRPr="00972DB5">
        <w:rPr>
          <w:rFonts w:cs="Arial"/>
        </w:rPr>
        <w:t>Allowable travel time</w:t>
      </w:r>
      <w:bookmarkEnd w:id="3772"/>
    </w:p>
    <w:tbl>
      <w:tblPr>
        <w:tblW w:w="9365" w:type="dxa"/>
        <w:tblInd w:w="108" w:type="dxa"/>
        <w:tblLayout w:type="fixed"/>
        <w:tblLook w:val="04A0" w:firstRow="1" w:lastRow="0" w:firstColumn="1" w:lastColumn="0" w:noHBand="0" w:noVBand="1"/>
      </w:tblPr>
      <w:tblGrid>
        <w:gridCol w:w="994"/>
        <w:gridCol w:w="567"/>
        <w:gridCol w:w="7804"/>
      </w:tblGrid>
      <w:tr w:rsidR="00A11196" w:rsidRPr="00972DB5" w14:paraId="6657C7AB" w14:textId="77777777" w:rsidTr="00A11196">
        <w:tc>
          <w:tcPr>
            <w:tcW w:w="994" w:type="dxa"/>
          </w:tcPr>
          <w:p w14:paraId="1C9E1284" w14:textId="77777777" w:rsidR="00A11196" w:rsidRPr="00972DB5" w:rsidRDefault="00A11196" w:rsidP="00A11196">
            <w:pPr>
              <w:pStyle w:val="Sectiontext0"/>
              <w:jc w:val="center"/>
              <w:rPr>
                <w:rFonts w:cs="Arial"/>
                <w:lang w:eastAsia="en-US"/>
              </w:rPr>
            </w:pPr>
          </w:p>
        </w:tc>
        <w:tc>
          <w:tcPr>
            <w:tcW w:w="8371" w:type="dxa"/>
            <w:gridSpan w:val="2"/>
          </w:tcPr>
          <w:p w14:paraId="77392545" w14:textId="77777777" w:rsidR="00A11196" w:rsidRPr="00972DB5" w:rsidRDefault="00A11196" w:rsidP="00A11196">
            <w:pPr>
              <w:pStyle w:val="Sectiontext0"/>
              <w:rPr>
                <w:rFonts w:cs="Arial"/>
              </w:rPr>
            </w:pPr>
            <w:r w:rsidRPr="00972DB5">
              <w:rPr>
                <w:rFonts w:cs="Arial"/>
              </w:rPr>
              <w:t xml:space="preserve">Allowable travel time is worked out on </w:t>
            </w:r>
            <w:r w:rsidRPr="00972DB5">
              <w:rPr>
                <w:rFonts w:cs="Arial"/>
                <w:lang w:eastAsia="en-US"/>
              </w:rPr>
              <w:t>the basis of the actual distance in kilometres for the shortest practicable route, divided by one of the following.</w:t>
            </w:r>
          </w:p>
        </w:tc>
      </w:tr>
      <w:tr w:rsidR="00A11196" w:rsidRPr="00972DB5" w14:paraId="70F82747" w14:textId="77777777" w:rsidTr="00A11196">
        <w:tc>
          <w:tcPr>
            <w:tcW w:w="994" w:type="dxa"/>
          </w:tcPr>
          <w:p w14:paraId="5093D1D9" w14:textId="77777777" w:rsidR="00A11196" w:rsidRPr="00972DB5" w:rsidRDefault="00A11196" w:rsidP="00A11196">
            <w:pPr>
              <w:pStyle w:val="Sectiontext0"/>
              <w:jc w:val="center"/>
              <w:rPr>
                <w:rFonts w:cs="Arial"/>
                <w:lang w:eastAsia="en-US"/>
              </w:rPr>
            </w:pPr>
          </w:p>
        </w:tc>
        <w:tc>
          <w:tcPr>
            <w:tcW w:w="567" w:type="dxa"/>
            <w:hideMark/>
          </w:tcPr>
          <w:p w14:paraId="51E64CCB" w14:textId="77777777" w:rsidR="00A11196" w:rsidRPr="00972DB5" w:rsidRDefault="00A11196" w:rsidP="00A11196">
            <w:pPr>
              <w:pStyle w:val="Sectiontext0"/>
              <w:rPr>
                <w:rFonts w:cs="Arial"/>
                <w:lang w:eastAsia="en-US"/>
              </w:rPr>
            </w:pPr>
            <w:r w:rsidRPr="00972DB5">
              <w:rPr>
                <w:rFonts w:cs="Arial"/>
                <w:lang w:eastAsia="en-US"/>
              </w:rPr>
              <w:t>a.</w:t>
            </w:r>
          </w:p>
        </w:tc>
        <w:tc>
          <w:tcPr>
            <w:tcW w:w="7804" w:type="dxa"/>
          </w:tcPr>
          <w:p w14:paraId="0B1CF538" w14:textId="77777777" w:rsidR="00A11196" w:rsidRPr="00972DB5" w:rsidRDefault="00A11196" w:rsidP="00A11196">
            <w:pPr>
              <w:pStyle w:val="Sectiontext0"/>
              <w:rPr>
                <w:rFonts w:cs="Arial"/>
              </w:rPr>
            </w:pPr>
            <w:r w:rsidRPr="00972DB5">
              <w:rPr>
                <w:rFonts w:cs="Arial"/>
                <w:lang w:eastAsia="en-US"/>
              </w:rPr>
              <w:t>If a member is towing a towable item — 360.</w:t>
            </w:r>
          </w:p>
        </w:tc>
      </w:tr>
      <w:tr w:rsidR="00A11196" w:rsidRPr="00972DB5" w14:paraId="4DA8B832" w14:textId="77777777" w:rsidTr="00A11196">
        <w:tc>
          <w:tcPr>
            <w:tcW w:w="994" w:type="dxa"/>
          </w:tcPr>
          <w:p w14:paraId="7B07C8FF" w14:textId="77777777" w:rsidR="00A11196" w:rsidRPr="00972DB5" w:rsidRDefault="00A11196" w:rsidP="00A11196">
            <w:pPr>
              <w:pStyle w:val="Sectiontext0"/>
              <w:jc w:val="center"/>
              <w:rPr>
                <w:rFonts w:cs="Arial"/>
                <w:lang w:eastAsia="en-US"/>
              </w:rPr>
            </w:pPr>
          </w:p>
        </w:tc>
        <w:tc>
          <w:tcPr>
            <w:tcW w:w="567" w:type="dxa"/>
          </w:tcPr>
          <w:p w14:paraId="74B6E8BA" w14:textId="77777777" w:rsidR="00A11196" w:rsidRPr="00972DB5" w:rsidRDefault="00A11196" w:rsidP="00A11196">
            <w:pPr>
              <w:pStyle w:val="Sectiontext0"/>
              <w:rPr>
                <w:rFonts w:cs="Arial"/>
                <w:lang w:eastAsia="en-US"/>
              </w:rPr>
            </w:pPr>
            <w:r w:rsidRPr="00972DB5">
              <w:rPr>
                <w:rFonts w:cs="Arial"/>
                <w:lang w:eastAsia="en-US"/>
              </w:rPr>
              <w:t>b.</w:t>
            </w:r>
          </w:p>
        </w:tc>
        <w:tc>
          <w:tcPr>
            <w:tcW w:w="7804" w:type="dxa"/>
          </w:tcPr>
          <w:p w14:paraId="280B1EC8" w14:textId="77777777" w:rsidR="00A11196" w:rsidRPr="00972DB5" w:rsidRDefault="00A11196" w:rsidP="00A11196">
            <w:pPr>
              <w:pStyle w:val="Sectiontext0"/>
              <w:rPr>
                <w:rFonts w:cs="Arial"/>
              </w:rPr>
            </w:pPr>
            <w:r w:rsidRPr="00972DB5">
              <w:rPr>
                <w:rFonts w:cs="Arial"/>
                <w:lang w:eastAsia="en-US"/>
              </w:rPr>
              <w:t>If a member</w:t>
            </w:r>
            <w:r w:rsidRPr="00972DB5">
              <w:rPr>
                <w:rFonts w:cs="Arial"/>
                <w:iCs/>
              </w:rPr>
              <w:t>, resident family or recognised other person</w:t>
            </w:r>
            <w:r w:rsidRPr="00972DB5" w:rsidDel="00187648">
              <w:rPr>
                <w:rFonts w:cs="Arial"/>
                <w:lang w:eastAsia="en-US"/>
              </w:rPr>
              <w:t xml:space="preserve"> </w:t>
            </w:r>
            <w:r w:rsidRPr="00972DB5">
              <w:rPr>
                <w:rFonts w:cs="Arial"/>
                <w:lang w:eastAsia="en-US"/>
              </w:rPr>
              <w:t>has a special need — the number of kilometres the CDF believes the person with special needs can travel in a day.</w:t>
            </w:r>
          </w:p>
        </w:tc>
      </w:tr>
      <w:tr w:rsidR="00A11196" w:rsidRPr="00972DB5" w14:paraId="062AA9E9" w14:textId="77777777" w:rsidTr="00A11196">
        <w:tc>
          <w:tcPr>
            <w:tcW w:w="994" w:type="dxa"/>
          </w:tcPr>
          <w:p w14:paraId="5CAF3253" w14:textId="77777777" w:rsidR="00A11196" w:rsidRPr="00972DB5" w:rsidRDefault="00A11196" w:rsidP="00A11196">
            <w:pPr>
              <w:pStyle w:val="Sectiontext0"/>
              <w:jc w:val="center"/>
              <w:rPr>
                <w:rFonts w:cs="Arial"/>
                <w:lang w:eastAsia="en-US"/>
              </w:rPr>
            </w:pPr>
          </w:p>
        </w:tc>
        <w:tc>
          <w:tcPr>
            <w:tcW w:w="567" w:type="dxa"/>
          </w:tcPr>
          <w:p w14:paraId="482A8407" w14:textId="77777777" w:rsidR="00A11196" w:rsidRPr="00972DB5" w:rsidRDefault="00A11196" w:rsidP="00A11196">
            <w:pPr>
              <w:pStyle w:val="Sectiontext0"/>
              <w:rPr>
                <w:rFonts w:cs="Arial"/>
                <w:lang w:eastAsia="en-US"/>
              </w:rPr>
            </w:pPr>
            <w:r w:rsidRPr="00972DB5">
              <w:rPr>
                <w:rFonts w:cs="Arial"/>
                <w:lang w:eastAsia="en-US"/>
              </w:rPr>
              <w:t>c.</w:t>
            </w:r>
          </w:p>
        </w:tc>
        <w:tc>
          <w:tcPr>
            <w:tcW w:w="7804" w:type="dxa"/>
          </w:tcPr>
          <w:p w14:paraId="2217CD46" w14:textId="77777777" w:rsidR="00A11196" w:rsidRPr="00972DB5" w:rsidRDefault="00A11196" w:rsidP="00A11196">
            <w:pPr>
              <w:pStyle w:val="Sectiontext0"/>
              <w:rPr>
                <w:rFonts w:cs="Arial"/>
                <w:lang w:eastAsia="en-US"/>
              </w:rPr>
            </w:pPr>
            <w:r w:rsidRPr="00972DB5">
              <w:rPr>
                <w:rFonts w:cs="Arial"/>
                <w:lang w:eastAsia="en-US"/>
              </w:rPr>
              <w:t>In all other cases — 480.</w:t>
            </w:r>
          </w:p>
        </w:tc>
      </w:tr>
    </w:tbl>
    <w:p w14:paraId="02F3DB6F" w14:textId="77777777" w:rsidR="00715651" w:rsidRPr="00700022" w:rsidRDefault="00715651" w:rsidP="003A0A1A">
      <w:pPr>
        <w:pStyle w:val="Heading3"/>
        <w:pageBreakBefore/>
      </w:pPr>
      <w:bookmarkStart w:id="3773" w:name="_Toc177127454"/>
      <w:r w:rsidRPr="00700022">
        <w:lastRenderedPageBreak/>
        <w:t>Part 1: Basic travel benefits</w:t>
      </w:r>
      <w:bookmarkEnd w:id="3773"/>
    </w:p>
    <w:p w14:paraId="6035F342" w14:textId="39AFE8D5" w:rsidR="00715651" w:rsidRPr="00700022" w:rsidRDefault="00715651" w:rsidP="003A0A1A">
      <w:pPr>
        <w:pStyle w:val="Heading5"/>
      </w:pPr>
      <w:bookmarkStart w:id="3774" w:name="bk160520911Purpose"/>
      <w:bookmarkStart w:id="3775" w:name="bk135343911Purpose"/>
      <w:bookmarkStart w:id="3776" w:name="bk135401911Purpose"/>
      <w:bookmarkStart w:id="3777" w:name="bk141216911Purpose"/>
      <w:bookmarkStart w:id="3778" w:name="bk143525911Purpose"/>
      <w:bookmarkStart w:id="3779" w:name="bk143551911Purpose"/>
      <w:bookmarkStart w:id="3780" w:name="bk143612911Purpose"/>
      <w:bookmarkStart w:id="3781" w:name="bk94807911Purpose"/>
      <w:bookmarkStart w:id="3782" w:name="bk134357911Purpose"/>
      <w:bookmarkStart w:id="3783" w:name="_Toc177127455"/>
      <w:r w:rsidRPr="00700022">
        <w:t>9.1.1</w:t>
      </w:r>
      <w:r w:rsidR="00E85499">
        <w:tab/>
      </w:r>
      <w:r w:rsidRPr="00700022">
        <w:t>Purpose</w:t>
      </w:r>
      <w:bookmarkEnd w:id="3783"/>
    </w:p>
    <w:bookmarkEnd w:id="3774"/>
    <w:bookmarkEnd w:id="3775"/>
    <w:bookmarkEnd w:id="3776"/>
    <w:bookmarkEnd w:id="3777"/>
    <w:bookmarkEnd w:id="3778"/>
    <w:bookmarkEnd w:id="3779"/>
    <w:bookmarkEnd w:id="3780"/>
    <w:bookmarkEnd w:id="3781"/>
    <w:bookmarkEnd w:id="3782"/>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02ECCB0A" w14:textId="77777777" w:rsidTr="00715651">
        <w:tc>
          <w:tcPr>
            <w:tcW w:w="992" w:type="dxa"/>
          </w:tcPr>
          <w:p w14:paraId="10C22531" w14:textId="77777777" w:rsidR="00715651" w:rsidRPr="00700022" w:rsidRDefault="00715651" w:rsidP="003C56B0">
            <w:pPr>
              <w:pStyle w:val="Sectiontext0"/>
            </w:pPr>
          </w:p>
        </w:tc>
        <w:tc>
          <w:tcPr>
            <w:tcW w:w="8363" w:type="dxa"/>
            <w:gridSpan w:val="2"/>
          </w:tcPr>
          <w:p w14:paraId="031976BC" w14:textId="39E83E73" w:rsidR="00715651" w:rsidRPr="00700022" w:rsidRDefault="00305C01" w:rsidP="003C56B0">
            <w:pPr>
              <w:pStyle w:val="Sectiontext0"/>
            </w:pPr>
            <w:r w:rsidRPr="00700022">
              <w:rPr>
                <w:iCs/>
              </w:rPr>
              <w:t>This Part provides a member's basic benefits for the following aspects of travel.</w:t>
            </w:r>
          </w:p>
        </w:tc>
      </w:tr>
      <w:tr w:rsidR="00305C01" w:rsidRPr="00700022" w14:paraId="3C76DB80" w14:textId="77777777" w:rsidTr="00715651">
        <w:trPr>
          <w:cantSplit/>
        </w:trPr>
        <w:tc>
          <w:tcPr>
            <w:tcW w:w="992" w:type="dxa"/>
          </w:tcPr>
          <w:p w14:paraId="5135EFB6" w14:textId="77777777" w:rsidR="00305C01" w:rsidRPr="00700022" w:rsidRDefault="00305C01" w:rsidP="003C56B0">
            <w:pPr>
              <w:pStyle w:val="Sectiontext0"/>
            </w:pPr>
          </w:p>
        </w:tc>
        <w:tc>
          <w:tcPr>
            <w:tcW w:w="567" w:type="dxa"/>
          </w:tcPr>
          <w:p w14:paraId="1D3A08FC" w14:textId="77777777" w:rsidR="00305C01" w:rsidRPr="00700022" w:rsidRDefault="00305C01" w:rsidP="003C56B0">
            <w:pPr>
              <w:pStyle w:val="Sectiontext0"/>
            </w:pPr>
            <w:r w:rsidRPr="00700022">
              <w:t>a.</w:t>
            </w:r>
          </w:p>
        </w:tc>
        <w:tc>
          <w:tcPr>
            <w:tcW w:w="7796" w:type="dxa"/>
          </w:tcPr>
          <w:p w14:paraId="56775EA6" w14:textId="77777777" w:rsidR="00305C01" w:rsidRPr="00700022" w:rsidRDefault="00305C01" w:rsidP="003C56B0">
            <w:pPr>
              <w:pStyle w:val="Sectiontext0"/>
            </w:pPr>
            <w:r w:rsidRPr="00700022">
              <w:t>The means of travel.</w:t>
            </w:r>
          </w:p>
        </w:tc>
      </w:tr>
      <w:tr w:rsidR="00305C01" w:rsidRPr="00700022" w14:paraId="45BC0707" w14:textId="77777777" w:rsidTr="00715651">
        <w:trPr>
          <w:cantSplit/>
        </w:trPr>
        <w:tc>
          <w:tcPr>
            <w:tcW w:w="992" w:type="dxa"/>
          </w:tcPr>
          <w:p w14:paraId="36CF8522" w14:textId="77777777" w:rsidR="00305C01" w:rsidRPr="00700022" w:rsidRDefault="00305C01" w:rsidP="003C56B0">
            <w:pPr>
              <w:pStyle w:val="Sectiontext0"/>
            </w:pPr>
          </w:p>
        </w:tc>
        <w:tc>
          <w:tcPr>
            <w:tcW w:w="567" w:type="dxa"/>
          </w:tcPr>
          <w:p w14:paraId="523335B4" w14:textId="77777777" w:rsidR="00305C01" w:rsidRPr="00700022" w:rsidRDefault="00305C01" w:rsidP="003C56B0">
            <w:pPr>
              <w:pStyle w:val="Sectiontext0"/>
            </w:pPr>
            <w:r w:rsidRPr="00700022">
              <w:t>b.</w:t>
            </w:r>
          </w:p>
        </w:tc>
        <w:tc>
          <w:tcPr>
            <w:tcW w:w="7796" w:type="dxa"/>
          </w:tcPr>
          <w:p w14:paraId="11A017C1" w14:textId="77777777" w:rsidR="00305C01" w:rsidRPr="00700022" w:rsidRDefault="00305C01" w:rsidP="003C56B0">
            <w:pPr>
              <w:pStyle w:val="Sectiontext0"/>
            </w:pPr>
            <w:r w:rsidRPr="00700022">
              <w:t>The class of travel.</w:t>
            </w:r>
          </w:p>
        </w:tc>
      </w:tr>
      <w:tr w:rsidR="00305C01" w:rsidRPr="00700022" w14:paraId="434A4C3B" w14:textId="77777777" w:rsidTr="00715651">
        <w:trPr>
          <w:cantSplit/>
        </w:trPr>
        <w:tc>
          <w:tcPr>
            <w:tcW w:w="992" w:type="dxa"/>
          </w:tcPr>
          <w:p w14:paraId="59666F0F" w14:textId="77777777" w:rsidR="00305C01" w:rsidRPr="00700022" w:rsidRDefault="00305C01" w:rsidP="003C56B0">
            <w:pPr>
              <w:pStyle w:val="Sectiontext0"/>
            </w:pPr>
          </w:p>
        </w:tc>
        <w:tc>
          <w:tcPr>
            <w:tcW w:w="567" w:type="dxa"/>
          </w:tcPr>
          <w:p w14:paraId="49BF7248" w14:textId="77777777" w:rsidR="00305C01" w:rsidRPr="00700022" w:rsidRDefault="00305C01" w:rsidP="003C56B0">
            <w:pPr>
              <w:pStyle w:val="Sectiontext0"/>
            </w:pPr>
            <w:r w:rsidRPr="00700022">
              <w:t>c.</w:t>
            </w:r>
          </w:p>
        </w:tc>
        <w:tc>
          <w:tcPr>
            <w:tcW w:w="7796" w:type="dxa"/>
          </w:tcPr>
          <w:p w14:paraId="50901A35" w14:textId="77777777" w:rsidR="00305C01" w:rsidRPr="00700022" w:rsidRDefault="00305C01" w:rsidP="003C56B0">
            <w:pPr>
              <w:pStyle w:val="Sectiontext0"/>
            </w:pPr>
            <w:r w:rsidRPr="00700022">
              <w:t>Travel by own means.</w:t>
            </w:r>
          </w:p>
        </w:tc>
      </w:tr>
      <w:tr w:rsidR="00305C01" w:rsidRPr="00700022" w14:paraId="186EC7D5" w14:textId="77777777" w:rsidTr="00715651">
        <w:trPr>
          <w:cantSplit/>
        </w:trPr>
        <w:tc>
          <w:tcPr>
            <w:tcW w:w="992" w:type="dxa"/>
          </w:tcPr>
          <w:p w14:paraId="145B3945" w14:textId="77777777" w:rsidR="00305C01" w:rsidRPr="00700022" w:rsidRDefault="00305C01" w:rsidP="003C56B0">
            <w:pPr>
              <w:pStyle w:val="Sectiontext0"/>
            </w:pPr>
          </w:p>
        </w:tc>
        <w:tc>
          <w:tcPr>
            <w:tcW w:w="567" w:type="dxa"/>
          </w:tcPr>
          <w:p w14:paraId="0AB0CAA3" w14:textId="77777777" w:rsidR="00305C01" w:rsidRPr="00700022" w:rsidRDefault="00305C01" w:rsidP="003C56B0">
            <w:pPr>
              <w:pStyle w:val="Sectiontext0"/>
            </w:pPr>
            <w:r w:rsidRPr="00700022">
              <w:t>d.</w:t>
            </w:r>
          </w:p>
        </w:tc>
        <w:tc>
          <w:tcPr>
            <w:tcW w:w="7796" w:type="dxa"/>
          </w:tcPr>
          <w:p w14:paraId="3B5A7607" w14:textId="77777777" w:rsidR="00305C01" w:rsidRPr="00700022" w:rsidRDefault="00305C01" w:rsidP="003C56B0">
            <w:pPr>
              <w:pStyle w:val="Sectiontext0"/>
            </w:pPr>
            <w:r w:rsidRPr="00700022">
              <w:t>Baggage allowance.</w:t>
            </w:r>
          </w:p>
        </w:tc>
      </w:tr>
    </w:tbl>
    <w:p w14:paraId="1BEB3831" w14:textId="697852A1" w:rsidR="00715651" w:rsidRPr="00700022" w:rsidRDefault="00715651" w:rsidP="003C56B0">
      <w:pPr>
        <w:pStyle w:val="Heading5"/>
      </w:pPr>
      <w:bookmarkStart w:id="3784" w:name="bk160520912Mosteconomicalmeansoftravel"/>
      <w:bookmarkStart w:id="3785" w:name="bk135343912Mosteconomicalmeansoftravel"/>
      <w:bookmarkStart w:id="3786" w:name="bk135401912Mosteconomicalmeansoftravel"/>
      <w:bookmarkStart w:id="3787" w:name="bk141216912Mosteconomicalmeansoftravel"/>
      <w:bookmarkStart w:id="3788" w:name="bk143525912Mosteconomicalmeansoftravel"/>
      <w:bookmarkStart w:id="3789" w:name="bk143551912Mosteconomicalmeansoftravel"/>
      <w:bookmarkStart w:id="3790" w:name="bk143613912Mosteconomicalmeansoftravel"/>
      <w:bookmarkStart w:id="3791" w:name="bk94807912Mosteconomicalmeansoftravel"/>
      <w:bookmarkStart w:id="3792" w:name="bk134357912Mosteconomicalmeansoftravel"/>
      <w:bookmarkStart w:id="3793" w:name="_Toc177127456"/>
      <w:r w:rsidRPr="00700022">
        <w:t>9.1.3</w:t>
      </w:r>
      <w:r w:rsidR="00E85499">
        <w:tab/>
      </w:r>
      <w:r w:rsidRPr="00700022">
        <w:t>Most economical means of travel</w:t>
      </w:r>
      <w:bookmarkEnd w:id="3793"/>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DB8EA90" w14:textId="77777777" w:rsidTr="00917A1E">
        <w:tc>
          <w:tcPr>
            <w:tcW w:w="992" w:type="dxa"/>
          </w:tcPr>
          <w:bookmarkEnd w:id="3784"/>
          <w:bookmarkEnd w:id="3785"/>
          <w:bookmarkEnd w:id="3786"/>
          <w:bookmarkEnd w:id="3787"/>
          <w:bookmarkEnd w:id="3788"/>
          <w:bookmarkEnd w:id="3789"/>
          <w:bookmarkEnd w:id="3790"/>
          <w:bookmarkEnd w:id="3791"/>
          <w:bookmarkEnd w:id="3792"/>
          <w:p w14:paraId="29D773C3" w14:textId="77777777" w:rsidR="00715651" w:rsidRPr="00700022" w:rsidRDefault="00715651" w:rsidP="003C56B0">
            <w:pPr>
              <w:pStyle w:val="Sectiontext0"/>
              <w:jc w:val="center"/>
            </w:pPr>
            <w:r w:rsidRPr="00700022">
              <w:t>1.</w:t>
            </w:r>
          </w:p>
        </w:tc>
        <w:tc>
          <w:tcPr>
            <w:tcW w:w="8363" w:type="dxa"/>
            <w:gridSpan w:val="2"/>
          </w:tcPr>
          <w:p w14:paraId="4980D003" w14:textId="0FE914BF" w:rsidR="00715651" w:rsidRPr="00700022" w:rsidRDefault="00715651" w:rsidP="003F16A6">
            <w:pPr>
              <w:pStyle w:val="Sectiontext0"/>
            </w:pPr>
            <w:r w:rsidRPr="00700022">
              <w:t>The member is eligible for travel by the most economical means of public transport.</w:t>
            </w:r>
          </w:p>
        </w:tc>
      </w:tr>
      <w:tr w:rsidR="00715651" w:rsidRPr="00700022" w14:paraId="7FCE8126" w14:textId="77777777" w:rsidTr="00917A1E">
        <w:tc>
          <w:tcPr>
            <w:tcW w:w="992" w:type="dxa"/>
          </w:tcPr>
          <w:p w14:paraId="6A0B9098" w14:textId="77777777" w:rsidR="00715651" w:rsidRPr="00700022" w:rsidRDefault="00715651" w:rsidP="003C56B0">
            <w:pPr>
              <w:pStyle w:val="Sectiontext0"/>
              <w:jc w:val="center"/>
            </w:pPr>
            <w:r w:rsidRPr="00700022">
              <w:t>2.</w:t>
            </w:r>
          </w:p>
        </w:tc>
        <w:tc>
          <w:tcPr>
            <w:tcW w:w="8363" w:type="dxa"/>
            <w:gridSpan w:val="2"/>
          </w:tcPr>
          <w:p w14:paraId="58B701D7" w14:textId="77777777" w:rsidR="00715651" w:rsidRPr="00700022" w:rsidRDefault="00715651" w:rsidP="003C56B0">
            <w:pPr>
              <w:pStyle w:val="Sectiontext0"/>
            </w:pPr>
            <w:r w:rsidRPr="00700022">
              <w:t>The CDF will determine the most economical means of travel after considering all these criteria.</w:t>
            </w:r>
          </w:p>
        </w:tc>
      </w:tr>
      <w:tr w:rsidR="00715651" w:rsidRPr="00700022" w14:paraId="5FCC3583" w14:textId="77777777" w:rsidTr="00917A1E">
        <w:trPr>
          <w:cantSplit/>
        </w:trPr>
        <w:tc>
          <w:tcPr>
            <w:tcW w:w="992" w:type="dxa"/>
          </w:tcPr>
          <w:p w14:paraId="303D8C29" w14:textId="77777777" w:rsidR="00715651" w:rsidRPr="00700022" w:rsidRDefault="00715651" w:rsidP="003C56B0">
            <w:pPr>
              <w:pStyle w:val="Sectiontext0"/>
              <w:jc w:val="center"/>
            </w:pPr>
          </w:p>
        </w:tc>
        <w:tc>
          <w:tcPr>
            <w:tcW w:w="567" w:type="dxa"/>
          </w:tcPr>
          <w:p w14:paraId="4436D663" w14:textId="77777777" w:rsidR="00715651" w:rsidRPr="00700022" w:rsidRDefault="00715651" w:rsidP="003C56B0">
            <w:pPr>
              <w:pStyle w:val="Sectiontext0"/>
            </w:pPr>
            <w:r w:rsidRPr="00700022">
              <w:t>a.</w:t>
            </w:r>
          </w:p>
        </w:tc>
        <w:tc>
          <w:tcPr>
            <w:tcW w:w="7796" w:type="dxa"/>
          </w:tcPr>
          <w:p w14:paraId="46B318D3" w14:textId="60627B49" w:rsidR="00715651" w:rsidRPr="00700022" w:rsidRDefault="00715651" w:rsidP="003C56B0">
            <w:pPr>
              <w:pStyle w:val="Sectiontext0"/>
            </w:pPr>
            <w:r w:rsidRPr="00700022">
              <w:t>The availability of various means of travel.</w:t>
            </w:r>
          </w:p>
        </w:tc>
      </w:tr>
      <w:tr w:rsidR="00715651" w:rsidRPr="00700022" w14:paraId="5862F549" w14:textId="77777777" w:rsidTr="00917A1E">
        <w:trPr>
          <w:cantSplit/>
        </w:trPr>
        <w:tc>
          <w:tcPr>
            <w:tcW w:w="992" w:type="dxa"/>
          </w:tcPr>
          <w:p w14:paraId="382DBAC8" w14:textId="77777777" w:rsidR="00715651" w:rsidRPr="00700022" w:rsidRDefault="00715651" w:rsidP="003C56B0">
            <w:pPr>
              <w:pStyle w:val="Sectiontext0"/>
              <w:jc w:val="center"/>
            </w:pPr>
          </w:p>
        </w:tc>
        <w:tc>
          <w:tcPr>
            <w:tcW w:w="567" w:type="dxa"/>
          </w:tcPr>
          <w:p w14:paraId="4D635C7A" w14:textId="77777777" w:rsidR="00715651" w:rsidRPr="00700022" w:rsidRDefault="00715651" w:rsidP="003C56B0">
            <w:pPr>
              <w:pStyle w:val="Sectiontext0"/>
            </w:pPr>
            <w:r w:rsidRPr="00700022">
              <w:t>b.</w:t>
            </w:r>
          </w:p>
        </w:tc>
        <w:tc>
          <w:tcPr>
            <w:tcW w:w="7796" w:type="dxa"/>
          </w:tcPr>
          <w:p w14:paraId="77DF9BA5" w14:textId="05FDF90F" w:rsidR="00715651" w:rsidRPr="00700022" w:rsidRDefault="00715651" w:rsidP="003C56B0">
            <w:pPr>
              <w:pStyle w:val="Sectiontext0"/>
            </w:pPr>
            <w:r w:rsidRPr="00700022">
              <w:t>The fares and allowances for the member</w:t>
            </w:r>
            <w:r w:rsidR="00187648" w:rsidRPr="00C50B38">
              <w:rPr>
                <w:iCs/>
              </w:rPr>
              <w:t>, their resident family and recognised other persons</w:t>
            </w:r>
            <w:r w:rsidRPr="00700022">
              <w:t>.</w:t>
            </w:r>
          </w:p>
        </w:tc>
      </w:tr>
      <w:tr w:rsidR="00715651" w:rsidRPr="00700022" w14:paraId="7B165886" w14:textId="77777777" w:rsidTr="00917A1E">
        <w:trPr>
          <w:cantSplit/>
        </w:trPr>
        <w:tc>
          <w:tcPr>
            <w:tcW w:w="992" w:type="dxa"/>
          </w:tcPr>
          <w:p w14:paraId="6768E488" w14:textId="77777777" w:rsidR="00715651" w:rsidRPr="00700022" w:rsidRDefault="00715651" w:rsidP="003C56B0">
            <w:pPr>
              <w:pStyle w:val="Sectiontext0"/>
              <w:jc w:val="center"/>
            </w:pPr>
          </w:p>
        </w:tc>
        <w:tc>
          <w:tcPr>
            <w:tcW w:w="567" w:type="dxa"/>
          </w:tcPr>
          <w:p w14:paraId="3E142EA4" w14:textId="77777777" w:rsidR="00715651" w:rsidRPr="00700022" w:rsidRDefault="00715651" w:rsidP="003C56B0">
            <w:pPr>
              <w:pStyle w:val="Sectiontext0"/>
            </w:pPr>
            <w:r w:rsidRPr="00700022">
              <w:t>c.</w:t>
            </w:r>
          </w:p>
        </w:tc>
        <w:tc>
          <w:tcPr>
            <w:tcW w:w="7796" w:type="dxa"/>
          </w:tcPr>
          <w:p w14:paraId="274E1F5F" w14:textId="5803C0D2" w:rsidR="00715651" w:rsidRPr="00700022" w:rsidRDefault="00715651" w:rsidP="003C56B0">
            <w:pPr>
              <w:pStyle w:val="Sectiontext0"/>
            </w:pPr>
            <w:r w:rsidRPr="00700022">
              <w:t xml:space="preserve">The estimated value of the member’s salary and </w:t>
            </w:r>
            <w:r w:rsidR="002263AF" w:rsidRPr="00700022">
              <w:t xml:space="preserve">DFRT allowances </w:t>
            </w:r>
            <w:r w:rsidRPr="00700022">
              <w:t>for the travel time.</w:t>
            </w:r>
          </w:p>
        </w:tc>
      </w:tr>
      <w:tr w:rsidR="00715651" w:rsidRPr="00700022" w14:paraId="1B2A169C" w14:textId="77777777" w:rsidTr="00917A1E">
        <w:tc>
          <w:tcPr>
            <w:tcW w:w="992" w:type="dxa"/>
          </w:tcPr>
          <w:p w14:paraId="234F04CB" w14:textId="77777777" w:rsidR="00715651" w:rsidRPr="00700022" w:rsidRDefault="00715651" w:rsidP="003C56B0">
            <w:pPr>
              <w:pStyle w:val="Sectiontext0"/>
              <w:jc w:val="center"/>
            </w:pPr>
            <w:r w:rsidRPr="00700022">
              <w:t>3.</w:t>
            </w:r>
          </w:p>
        </w:tc>
        <w:tc>
          <w:tcPr>
            <w:tcW w:w="8363" w:type="dxa"/>
            <w:gridSpan w:val="2"/>
          </w:tcPr>
          <w:p w14:paraId="6C58866E" w14:textId="7B83754D" w:rsidR="00715651" w:rsidRPr="00700022" w:rsidRDefault="00715651" w:rsidP="003C56B0">
            <w:pPr>
              <w:pStyle w:val="Sectiontext0"/>
            </w:pPr>
            <w:r w:rsidRPr="00700022">
              <w:t>This value is worked out in this way.</w:t>
            </w:r>
          </w:p>
        </w:tc>
      </w:tr>
      <w:tr w:rsidR="00F77623" w:rsidRPr="00700022" w14:paraId="131D2D20" w14:textId="77777777" w:rsidTr="00D418B9">
        <w:trPr>
          <w:trHeight w:val="626"/>
        </w:trPr>
        <w:tc>
          <w:tcPr>
            <w:tcW w:w="992" w:type="dxa"/>
          </w:tcPr>
          <w:p w14:paraId="6E8FDDAA" w14:textId="77777777" w:rsidR="00F77623" w:rsidRPr="00700022" w:rsidRDefault="00F77623" w:rsidP="003C56B0">
            <w:pPr>
              <w:pStyle w:val="Sectiontext0"/>
              <w:jc w:val="center"/>
            </w:pPr>
          </w:p>
        </w:tc>
        <w:tc>
          <w:tcPr>
            <w:tcW w:w="8363" w:type="dxa"/>
            <w:gridSpan w:val="2"/>
          </w:tcPr>
          <w:p w14:paraId="2037AE0F" w14:textId="5E3D4F67" w:rsidR="00F77623" w:rsidRPr="00700022" w:rsidRDefault="00F77623" w:rsidP="003C56B0">
            <w:pPr>
              <w:pStyle w:val="Sectiontext0"/>
            </w:pPr>
            <w:r>
              <w:rPr>
                <w:noProof/>
              </w:rPr>
              <w:drawing>
                <wp:anchor distT="0" distB="0" distL="114300" distR="114300" simplePos="0" relativeHeight="251681792" behindDoc="0" locked="0" layoutInCell="1" allowOverlap="1" wp14:anchorId="6DD97D77" wp14:editId="685E332A">
                  <wp:simplePos x="0" y="0"/>
                  <wp:positionH relativeFrom="column">
                    <wp:posOffset>1562100</wp:posOffset>
                  </wp:positionH>
                  <wp:positionV relativeFrom="paragraph">
                    <wp:posOffset>15875</wp:posOffset>
                  </wp:positionV>
                  <wp:extent cx="2073275" cy="304165"/>
                  <wp:effectExtent l="0" t="0" r="3175" b="635"/>
                  <wp:wrapSquare wrapText="bothSides"/>
                  <wp:docPr id="29" name="Picture 29" descr="Start formula start fraction Fortnightly salary plus allowances over 80 end fraction end formula" title="Formula 9.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9.1.3.3.JPG"/>
                          <pic:cNvPicPr/>
                        </pic:nvPicPr>
                        <pic:blipFill>
                          <a:blip r:embed="rId48">
                            <a:extLst>
                              <a:ext uri="{28A0092B-C50C-407E-A947-70E740481C1C}">
                                <a14:useLocalDpi xmlns:a14="http://schemas.microsoft.com/office/drawing/2010/main" val="0"/>
                              </a:ext>
                            </a:extLst>
                          </a:blip>
                          <a:stretch>
                            <a:fillRect/>
                          </a:stretch>
                        </pic:blipFill>
                        <pic:spPr>
                          <a:xfrm>
                            <a:off x="0" y="0"/>
                            <a:ext cx="2073275" cy="304165"/>
                          </a:xfrm>
                          <a:prstGeom prst="rect">
                            <a:avLst/>
                          </a:prstGeom>
                        </pic:spPr>
                      </pic:pic>
                    </a:graphicData>
                  </a:graphic>
                  <wp14:sizeRelH relativeFrom="margin">
                    <wp14:pctWidth>0</wp14:pctWidth>
                  </wp14:sizeRelH>
                  <wp14:sizeRelV relativeFrom="margin">
                    <wp14:pctHeight>0</wp14:pctHeight>
                  </wp14:sizeRelV>
                </wp:anchor>
              </w:drawing>
            </w:r>
          </w:p>
        </w:tc>
      </w:tr>
      <w:tr w:rsidR="00F77623" w:rsidRPr="00700022" w14:paraId="6B472CE3" w14:textId="77777777" w:rsidTr="00917A1E">
        <w:tc>
          <w:tcPr>
            <w:tcW w:w="992" w:type="dxa"/>
          </w:tcPr>
          <w:p w14:paraId="506E5E3A" w14:textId="77777777" w:rsidR="00F77623" w:rsidRPr="00700022" w:rsidRDefault="00F77623" w:rsidP="003C56B0">
            <w:pPr>
              <w:pStyle w:val="Sectiontext0"/>
              <w:jc w:val="center"/>
            </w:pPr>
          </w:p>
        </w:tc>
        <w:tc>
          <w:tcPr>
            <w:tcW w:w="8363" w:type="dxa"/>
            <w:gridSpan w:val="2"/>
          </w:tcPr>
          <w:p w14:paraId="3521C31E" w14:textId="22E20140" w:rsidR="00F77623" w:rsidRPr="00700022" w:rsidRDefault="00F77623" w:rsidP="003C56B0">
            <w:pPr>
              <w:pStyle w:val="Sectiontext0"/>
            </w:pPr>
            <w:r w:rsidRPr="00700022">
              <w:t>where 80 is the number of hours worked in a fortnight (8 hours a day x 10 days). This formula applies whether travel occurs in or out of working hours.</w:t>
            </w:r>
          </w:p>
        </w:tc>
      </w:tr>
      <w:tr w:rsidR="00715651" w:rsidRPr="00700022" w14:paraId="074DED49" w14:textId="77777777" w:rsidTr="00917A1E">
        <w:tc>
          <w:tcPr>
            <w:tcW w:w="992" w:type="dxa"/>
          </w:tcPr>
          <w:p w14:paraId="38B220D6" w14:textId="77777777" w:rsidR="00715651" w:rsidRPr="00700022" w:rsidRDefault="00715651" w:rsidP="003C56B0">
            <w:pPr>
              <w:pStyle w:val="Sectiontext0"/>
              <w:jc w:val="center"/>
            </w:pPr>
            <w:r w:rsidRPr="00700022">
              <w:t>4.</w:t>
            </w:r>
          </w:p>
        </w:tc>
        <w:tc>
          <w:tcPr>
            <w:tcW w:w="8363" w:type="dxa"/>
            <w:gridSpan w:val="2"/>
          </w:tcPr>
          <w:p w14:paraId="24A27421" w14:textId="03E224FD" w:rsidR="00715651" w:rsidRPr="00700022" w:rsidRDefault="003424ED" w:rsidP="003C56B0">
            <w:pPr>
              <w:pStyle w:val="Sectiontext0"/>
            </w:pPr>
            <w:r w:rsidRPr="00700022">
              <w:t>A member is not eligible for the costs of coach travel for themselves</w:t>
            </w:r>
            <w:r w:rsidR="00187648" w:rsidRPr="00C50B38">
              <w:rPr>
                <w:iCs/>
              </w:rPr>
              <w:t xml:space="preserve">, their resident family </w:t>
            </w:r>
            <w:r w:rsidR="00187648">
              <w:rPr>
                <w:iCs/>
              </w:rPr>
              <w:t>or</w:t>
            </w:r>
            <w:r w:rsidR="00187648" w:rsidRPr="00C50B38">
              <w:rPr>
                <w:iCs/>
              </w:rPr>
              <w:t xml:space="preserve"> recognised other persons</w:t>
            </w:r>
            <w:r w:rsidR="00187648" w:rsidRPr="00700022" w:rsidDel="00187648">
              <w:t xml:space="preserve"> </w:t>
            </w:r>
            <w:r w:rsidRPr="00700022">
              <w:t>if air or rail travel is available unless the CDF is satisfied of all the following.</w:t>
            </w:r>
          </w:p>
        </w:tc>
      </w:tr>
      <w:tr w:rsidR="00715651" w:rsidRPr="00700022" w14:paraId="5596CC3B" w14:textId="77777777" w:rsidTr="00917A1E">
        <w:trPr>
          <w:cantSplit/>
        </w:trPr>
        <w:tc>
          <w:tcPr>
            <w:tcW w:w="992" w:type="dxa"/>
          </w:tcPr>
          <w:p w14:paraId="5394AE15" w14:textId="77777777" w:rsidR="00715651" w:rsidRPr="00700022" w:rsidRDefault="00715651" w:rsidP="003C56B0">
            <w:pPr>
              <w:pStyle w:val="Sectiontext0"/>
              <w:jc w:val="center"/>
            </w:pPr>
          </w:p>
        </w:tc>
        <w:tc>
          <w:tcPr>
            <w:tcW w:w="567" w:type="dxa"/>
          </w:tcPr>
          <w:p w14:paraId="09E74E0C" w14:textId="77777777" w:rsidR="00715651" w:rsidRPr="00700022" w:rsidRDefault="00715651" w:rsidP="003C56B0">
            <w:pPr>
              <w:pStyle w:val="Sectiontext0"/>
            </w:pPr>
            <w:r w:rsidRPr="00700022">
              <w:t>a.</w:t>
            </w:r>
          </w:p>
        </w:tc>
        <w:tc>
          <w:tcPr>
            <w:tcW w:w="7796" w:type="dxa"/>
          </w:tcPr>
          <w:p w14:paraId="09A9E3DA" w14:textId="77777777" w:rsidR="00715651" w:rsidRPr="00700022" w:rsidRDefault="00715651" w:rsidP="003C56B0">
            <w:pPr>
              <w:pStyle w:val="Sectiontext0"/>
            </w:pPr>
            <w:r w:rsidRPr="00700022">
              <w:t>The cost is the same or less.</w:t>
            </w:r>
          </w:p>
        </w:tc>
      </w:tr>
      <w:tr w:rsidR="00715651" w:rsidRPr="00700022" w14:paraId="18C6F3A1" w14:textId="77777777" w:rsidTr="00917A1E">
        <w:trPr>
          <w:cantSplit/>
        </w:trPr>
        <w:tc>
          <w:tcPr>
            <w:tcW w:w="992" w:type="dxa"/>
          </w:tcPr>
          <w:p w14:paraId="1525C974" w14:textId="77777777" w:rsidR="00715651" w:rsidRPr="00700022" w:rsidRDefault="00715651" w:rsidP="003C56B0">
            <w:pPr>
              <w:pStyle w:val="Sectiontext0"/>
              <w:jc w:val="center"/>
            </w:pPr>
          </w:p>
        </w:tc>
        <w:tc>
          <w:tcPr>
            <w:tcW w:w="567" w:type="dxa"/>
          </w:tcPr>
          <w:p w14:paraId="65AE2EB2" w14:textId="77777777" w:rsidR="00715651" w:rsidRPr="00700022" w:rsidRDefault="00715651" w:rsidP="003C56B0">
            <w:pPr>
              <w:pStyle w:val="Sectiontext0"/>
            </w:pPr>
            <w:r w:rsidRPr="00700022">
              <w:t>b.</w:t>
            </w:r>
          </w:p>
        </w:tc>
        <w:tc>
          <w:tcPr>
            <w:tcW w:w="7796" w:type="dxa"/>
          </w:tcPr>
          <w:p w14:paraId="66424E69" w14:textId="5223B5EF" w:rsidR="00715651" w:rsidRPr="00700022" w:rsidRDefault="00715651" w:rsidP="003C56B0">
            <w:pPr>
              <w:pStyle w:val="Sectiontext0"/>
            </w:pPr>
            <w:r w:rsidRPr="00700022">
              <w:t xml:space="preserve">The time taken would not involve extra </w:t>
            </w:r>
            <w:r w:rsidR="00125737" w:rsidRPr="00B7134E">
              <w:t>short absence for travel</w:t>
            </w:r>
            <w:r w:rsidRPr="00700022">
              <w:t>.</w:t>
            </w:r>
          </w:p>
        </w:tc>
      </w:tr>
      <w:tr w:rsidR="00715651" w:rsidRPr="00700022" w14:paraId="5B88AC34" w14:textId="77777777" w:rsidTr="00917A1E">
        <w:tc>
          <w:tcPr>
            <w:tcW w:w="992" w:type="dxa"/>
          </w:tcPr>
          <w:p w14:paraId="237D2708" w14:textId="77777777" w:rsidR="00715651" w:rsidRPr="00700022" w:rsidRDefault="00715651" w:rsidP="003C56B0">
            <w:pPr>
              <w:pStyle w:val="Sectiontext0"/>
              <w:jc w:val="center"/>
            </w:pPr>
            <w:bookmarkStart w:id="3794" w:name="bk160520913Airtravelasthemosteconomical"/>
            <w:bookmarkStart w:id="3795" w:name="bk135343913Airtravelasthemosteconomical"/>
            <w:bookmarkStart w:id="3796" w:name="bk135401913Airtravelasthemosteconomical"/>
            <w:bookmarkStart w:id="3797" w:name="bk141216913Airtravelasthemosteconomical"/>
            <w:bookmarkStart w:id="3798" w:name="bk143525913Airtravelasthemosteconomical"/>
            <w:bookmarkStart w:id="3799" w:name="bk143551913Airtravelasthemosteconomical"/>
            <w:bookmarkStart w:id="3800" w:name="bk143613913Airtravelasthemosteconomical"/>
            <w:bookmarkStart w:id="3801" w:name="bk94807913Airasthemosteconomicalmeansof"/>
            <w:bookmarkStart w:id="3802" w:name="bk134357913Airasthemosteconomicalmeanso"/>
            <w:r w:rsidRPr="00700022">
              <w:t>5.</w:t>
            </w:r>
          </w:p>
        </w:tc>
        <w:tc>
          <w:tcPr>
            <w:tcW w:w="8363" w:type="dxa"/>
            <w:gridSpan w:val="2"/>
          </w:tcPr>
          <w:p w14:paraId="134F1295" w14:textId="7D03812C" w:rsidR="00715651" w:rsidRPr="00700022" w:rsidRDefault="00715651" w:rsidP="003C56B0">
            <w:pPr>
              <w:pStyle w:val="Sectiontext0"/>
            </w:pPr>
            <w:r w:rsidRPr="00700022">
              <w:t xml:space="preserve">If the travel is leave travel, salary and </w:t>
            </w:r>
            <w:r w:rsidR="002263AF" w:rsidRPr="00700022">
              <w:t xml:space="preserve">DFRT allowances </w:t>
            </w:r>
            <w:r w:rsidRPr="00700022">
              <w:t>means all salary and allowances payable for recreation leave. These allowances are not included.</w:t>
            </w:r>
          </w:p>
        </w:tc>
      </w:tr>
      <w:tr w:rsidR="00715651" w:rsidRPr="00700022" w14:paraId="0753333D" w14:textId="77777777" w:rsidTr="00917A1E">
        <w:trPr>
          <w:cantSplit/>
        </w:trPr>
        <w:tc>
          <w:tcPr>
            <w:tcW w:w="992" w:type="dxa"/>
          </w:tcPr>
          <w:p w14:paraId="25432B12" w14:textId="77777777" w:rsidR="00715651" w:rsidRPr="00700022" w:rsidRDefault="00715651" w:rsidP="003C56B0">
            <w:pPr>
              <w:pStyle w:val="Sectiontext0"/>
              <w:jc w:val="center"/>
            </w:pPr>
          </w:p>
        </w:tc>
        <w:tc>
          <w:tcPr>
            <w:tcW w:w="567" w:type="dxa"/>
          </w:tcPr>
          <w:p w14:paraId="1CD825C3" w14:textId="77777777" w:rsidR="00715651" w:rsidRPr="00700022" w:rsidRDefault="00715651" w:rsidP="003C56B0">
            <w:pPr>
              <w:pStyle w:val="Sectiontext0"/>
            </w:pPr>
            <w:r w:rsidRPr="00700022">
              <w:t>a.</w:t>
            </w:r>
          </w:p>
        </w:tc>
        <w:tc>
          <w:tcPr>
            <w:tcW w:w="7796" w:type="dxa"/>
          </w:tcPr>
          <w:p w14:paraId="2B2D639C" w14:textId="77777777" w:rsidR="00715651" w:rsidRPr="00700022" w:rsidRDefault="00715651" w:rsidP="003C56B0">
            <w:pPr>
              <w:pStyle w:val="Sectiontext0"/>
            </w:pPr>
            <w:r w:rsidRPr="00700022">
              <w:t>Rent allowance.</w:t>
            </w:r>
          </w:p>
        </w:tc>
      </w:tr>
      <w:tr w:rsidR="00715651" w:rsidRPr="00700022" w14:paraId="667EC922" w14:textId="77777777" w:rsidTr="00917A1E">
        <w:trPr>
          <w:cantSplit/>
        </w:trPr>
        <w:tc>
          <w:tcPr>
            <w:tcW w:w="992" w:type="dxa"/>
          </w:tcPr>
          <w:p w14:paraId="1DE15D4A" w14:textId="77777777" w:rsidR="00715651" w:rsidRPr="00700022" w:rsidRDefault="00715651" w:rsidP="003C56B0">
            <w:pPr>
              <w:pStyle w:val="Sectiontext0"/>
              <w:jc w:val="center"/>
            </w:pPr>
          </w:p>
        </w:tc>
        <w:tc>
          <w:tcPr>
            <w:tcW w:w="567" w:type="dxa"/>
          </w:tcPr>
          <w:p w14:paraId="69C4A736" w14:textId="77777777" w:rsidR="00715651" w:rsidRPr="00700022" w:rsidRDefault="00715651" w:rsidP="003C56B0">
            <w:pPr>
              <w:pStyle w:val="Sectiontext0"/>
            </w:pPr>
            <w:r w:rsidRPr="00700022">
              <w:t>b.</w:t>
            </w:r>
          </w:p>
        </w:tc>
        <w:tc>
          <w:tcPr>
            <w:tcW w:w="7796" w:type="dxa"/>
          </w:tcPr>
          <w:p w14:paraId="384FBFD3" w14:textId="77777777" w:rsidR="00715651" w:rsidRPr="00700022" w:rsidRDefault="00715651" w:rsidP="003C56B0">
            <w:pPr>
              <w:pStyle w:val="Sectiontext0"/>
            </w:pPr>
            <w:r w:rsidRPr="00700022">
              <w:t>Hardship allowance.</w:t>
            </w:r>
          </w:p>
        </w:tc>
      </w:tr>
      <w:tr w:rsidR="00715651" w:rsidRPr="00700022" w14:paraId="7F071528" w14:textId="77777777" w:rsidTr="00917A1E">
        <w:trPr>
          <w:cantSplit/>
        </w:trPr>
        <w:tc>
          <w:tcPr>
            <w:tcW w:w="992" w:type="dxa"/>
          </w:tcPr>
          <w:p w14:paraId="28F70222" w14:textId="77777777" w:rsidR="00715651" w:rsidRPr="00700022" w:rsidRDefault="00715651" w:rsidP="003C56B0">
            <w:pPr>
              <w:pStyle w:val="Sectiontext0"/>
              <w:jc w:val="center"/>
            </w:pPr>
          </w:p>
        </w:tc>
        <w:tc>
          <w:tcPr>
            <w:tcW w:w="567" w:type="dxa"/>
          </w:tcPr>
          <w:p w14:paraId="27199198" w14:textId="77777777" w:rsidR="00715651" w:rsidRPr="00700022" w:rsidRDefault="00715651" w:rsidP="003C56B0">
            <w:pPr>
              <w:pStyle w:val="Sectiontext0"/>
            </w:pPr>
            <w:r w:rsidRPr="00700022">
              <w:t>c.</w:t>
            </w:r>
          </w:p>
        </w:tc>
        <w:tc>
          <w:tcPr>
            <w:tcW w:w="7796" w:type="dxa"/>
          </w:tcPr>
          <w:p w14:paraId="1AF33363" w14:textId="77777777" w:rsidR="00715651" w:rsidRPr="00700022" w:rsidRDefault="00715651" w:rsidP="003C56B0">
            <w:pPr>
              <w:pStyle w:val="Sectiontext0"/>
            </w:pPr>
            <w:r w:rsidRPr="00700022">
              <w:t>Overseas living allowances.</w:t>
            </w:r>
          </w:p>
        </w:tc>
      </w:tr>
    </w:tbl>
    <w:p w14:paraId="38537441" w14:textId="2EF84B58" w:rsidR="00715651" w:rsidRPr="00700022" w:rsidRDefault="00715651" w:rsidP="00764CFC">
      <w:pPr>
        <w:pStyle w:val="Heading5"/>
      </w:pPr>
      <w:bookmarkStart w:id="3803" w:name="_Toc177127457"/>
      <w:r w:rsidRPr="00700022">
        <w:t>9.1.4</w:t>
      </w:r>
      <w:r w:rsidR="00E85499">
        <w:tab/>
      </w:r>
      <w:r w:rsidRPr="00700022">
        <w:t>Air as the most economical means of travel</w:t>
      </w:r>
      <w:bookmarkEnd w:id="3803"/>
    </w:p>
    <w:tbl>
      <w:tblPr>
        <w:tblW w:w="9364" w:type="dxa"/>
        <w:tblInd w:w="108" w:type="dxa"/>
        <w:tblLayout w:type="fixed"/>
        <w:tblLook w:val="0000" w:firstRow="0" w:lastRow="0" w:firstColumn="0" w:lastColumn="0" w:noHBand="0" w:noVBand="0"/>
      </w:tblPr>
      <w:tblGrid>
        <w:gridCol w:w="997"/>
        <w:gridCol w:w="567"/>
        <w:gridCol w:w="567"/>
        <w:gridCol w:w="7233"/>
      </w:tblGrid>
      <w:tr w:rsidR="00715651" w:rsidRPr="00700022" w14:paraId="3DB74A18" w14:textId="77777777" w:rsidTr="00412BA3">
        <w:tc>
          <w:tcPr>
            <w:tcW w:w="997" w:type="dxa"/>
          </w:tcPr>
          <w:bookmarkEnd w:id="3794"/>
          <w:bookmarkEnd w:id="3795"/>
          <w:bookmarkEnd w:id="3796"/>
          <w:bookmarkEnd w:id="3797"/>
          <w:bookmarkEnd w:id="3798"/>
          <w:bookmarkEnd w:id="3799"/>
          <w:bookmarkEnd w:id="3800"/>
          <w:bookmarkEnd w:id="3801"/>
          <w:bookmarkEnd w:id="3802"/>
          <w:p w14:paraId="749FA0A0" w14:textId="77777777" w:rsidR="00715651" w:rsidRPr="00700022" w:rsidRDefault="00715651" w:rsidP="00764CFC">
            <w:pPr>
              <w:pStyle w:val="Sectiontext0"/>
              <w:keepNext/>
              <w:keepLines/>
              <w:jc w:val="center"/>
            </w:pPr>
            <w:r w:rsidRPr="00700022">
              <w:t>1.</w:t>
            </w:r>
          </w:p>
        </w:tc>
        <w:tc>
          <w:tcPr>
            <w:tcW w:w="8367" w:type="dxa"/>
            <w:gridSpan w:val="3"/>
          </w:tcPr>
          <w:p w14:paraId="2AE2111D" w14:textId="77777777" w:rsidR="00715651" w:rsidRPr="00700022" w:rsidRDefault="00715651" w:rsidP="00764CFC">
            <w:pPr>
              <w:pStyle w:val="Sectiontext0"/>
              <w:keepNext/>
              <w:keepLines/>
            </w:pPr>
            <w:r w:rsidRPr="00700022">
              <w:t>Air travel is the most economical means for any of these journeys.</w:t>
            </w:r>
          </w:p>
        </w:tc>
      </w:tr>
      <w:tr w:rsidR="00715651" w:rsidRPr="00700022" w14:paraId="0BF9DF48" w14:textId="77777777" w:rsidTr="00412BA3">
        <w:trPr>
          <w:cantSplit/>
        </w:trPr>
        <w:tc>
          <w:tcPr>
            <w:tcW w:w="997" w:type="dxa"/>
          </w:tcPr>
          <w:p w14:paraId="3BA25C47" w14:textId="77777777" w:rsidR="00715651" w:rsidRPr="00700022" w:rsidRDefault="00715651" w:rsidP="003C56B0">
            <w:pPr>
              <w:pStyle w:val="Sectiontext0"/>
              <w:jc w:val="center"/>
            </w:pPr>
          </w:p>
        </w:tc>
        <w:tc>
          <w:tcPr>
            <w:tcW w:w="567" w:type="dxa"/>
          </w:tcPr>
          <w:p w14:paraId="5EBAD64D" w14:textId="77777777" w:rsidR="00715651" w:rsidRPr="00700022" w:rsidRDefault="00715651" w:rsidP="003C56B0">
            <w:pPr>
              <w:pStyle w:val="Sectiontext0"/>
            </w:pPr>
            <w:r w:rsidRPr="00700022">
              <w:t>a.</w:t>
            </w:r>
          </w:p>
        </w:tc>
        <w:tc>
          <w:tcPr>
            <w:tcW w:w="7800" w:type="dxa"/>
            <w:gridSpan w:val="2"/>
          </w:tcPr>
          <w:p w14:paraId="40BC1EE4" w14:textId="77777777" w:rsidR="00715651" w:rsidRPr="00700022" w:rsidRDefault="00715651" w:rsidP="003C56B0">
            <w:pPr>
              <w:pStyle w:val="Sectiontext0"/>
            </w:pPr>
            <w:r w:rsidRPr="00700022">
              <w:t xml:space="preserve">To or from Darwin (except RAAF Base Tindal to or from Darwin). </w:t>
            </w:r>
          </w:p>
        </w:tc>
      </w:tr>
      <w:tr w:rsidR="00715651" w:rsidRPr="00700022" w14:paraId="3827D137" w14:textId="77777777" w:rsidTr="00412BA3">
        <w:trPr>
          <w:cantSplit/>
        </w:trPr>
        <w:tc>
          <w:tcPr>
            <w:tcW w:w="997" w:type="dxa"/>
          </w:tcPr>
          <w:p w14:paraId="0BF78774" w14:textId="77777777" w:rsidR="00715651" w:rsidRPr="00700022" w:rsidRDefault="00715651" w:rsidP="003C56B0">
            <w:pPr>
              <w:pStyle w:val="Sectiontext0"/>
              <w:jc w:val="center"/>
            </w:pPr>
          </w:p>
        </w:tc>
        <w:tc>
          <w:tcPr>
            <w:tcW w:w="567" w:type="dxa"/>
          </w:tcPr>
          <w:p w14:paraId="32142CC2" w14:textId="77777777" w:rsidR="00715651" w:rsidRPr="00700022" w:rsidRDefault="00715651" w:rsidP="003C56B0">
            <w:pPr>
              <w:pStyle w:val="Sectiontext0"/>
            </w:pPr>
            <w:r w:rsidRPr="00700022">
              <w:t>b.</w:t>
            </w:r>
          </w:p>
        </w:tc>
        <w:tc>
          <w:tcPr>
            <w:tcW w:w="7800" w:type="dxa"/>
            <w:gridSpan w:val="2"/>
          </w:tcPr>
          <w:p w14:paraId="4B05CA1E" w14:textId="77777777" w:rsidR="00715651" w:rsidRPr="00700022" w:rsidRDefault="00715651" w:rsidP="003C56B0">
            <w:pPr>
              <w:pStyle w:val="Sectiontext0"/>
            </w:pPr>
            <w:r w:rsidRPr="00700022">
              <w:t>To or from Tasmania.</w:t>
            </w:r>
          </w:p>
        </w:tc>
      </w:tr>
      <w:tr w:rsidR="00715651" w:rsidRPr="00700022" w14:paraId="48931569" w14:textId="77777777" w:rsidTr="00412BA3">
        <w:trPr>
          <w:cantSplit/>
        </w:trPr>
        <w:tc>
          <w:tcPr>
            <w:tcW w:w="997" w:type="dxa"/>
          </w:tcPr>
          <w:p w14:paraId="6A920F88" w14:textId="77777777" w:rsidR="00715651" w:rsidRPr="00700022" w:rsidRDefault="00715651" w:rsidP="003C56B0">
            <w:pPr>
              <w:pStyle w:val="Sectiontext0"/>
              <w:jc w:val="center"/>
            </w:pPr>
          </w:p>
        </w:tc>
        <w:tc>
          <w:tcPr>
            <w:tcW w:w="567" w:type="dxa"/>
          </w:tcPr>
          <w:p w14:paraId="006ACB79" w14:textId="77777777" w:rsidR="00715651" w:rsidRPr="00700022" w:rsidRDefault="00715651" w:rsidP="003C56B0">
            <w:pPr>
              <w:pStyle w:val="Sectiontext0"/>
            </w:pPr>
            <w:r w:rsidRPr="00700022">
              <w:t>c.</w:t>
            </w:r>
          </w:p>
        </w:tc>
        <w:tc>
          <w:tcPr>
            <w:tcW w:w="7800" w:type="dxa"/>
            <w:gridSpan w:val="2"/>
          </w:tcPr>
          <w:p w14:paraId="278230B3" w14:textId="2B4DE193" w:rsidR="00715651" w:rsidRPr="00700022" w:rsidRDefault="00715651" w:rsidP="003C56B0">
            <w:pPr>
              <w:pStyle w:val="Sectiontext0"/>
            </w:pPr>
            <w:r w:rsidRPr="00700022">
              <w:t>Between a remote location and the nearest capital city.</w:t>
            </w:r>
          </w:p>
        </w:tc>
      </w:tr>
      <w:tr w:rsidR="00085B46" w:rsidRPr="00700022" w14:paraId="318EBD4F" w14:textId="77777777" w:rsidTr="00412BA3">
        <w:trPr>
          <w:cantSplit/>
        </w:trPr>
        <w:tc>
          <w:tcPr>
            <w:tcW w:w="997" w:type="dxa"/>
          </w:tcPr>
          <w:p w14:paraId="4DA93F30" w14:textId="77777777" w:rsidR="00085B46" w:rsidRPr="00700022" w:rsidRDefault="00085B46" w:rsidP="00085B46">
            <w:pPr>
              <w:pStyle w:val="Sectiontext0"/>
              <w:jc w:val="center"/>
            </w:pPr>
          </w:p>
        </w:tc>
        <w:tc>
          <w:tcPr>
            <w:tcW w:w="567" w:type="dxa"/>
          </w:tcPr>
          <w:p w14:paraId="70E9F518" w14:textId="63F941BC" w:rsidR="00085B46" w:rsidRPr="00700022" w:rsidRDefault="00085B46" w:rsidP="00085B46">
            <w:pPr>
              <w:pStyle w:val="Sectiontext0"/>
            </w:pPr>
            <w:r w:rsidRPr="00F31C1F">
              <w:t>d.</w:t>
            </w:r>
          </w:p>
        </w:tc>
        <w:tc>
          <w:tcPr>
            <w:tcW w:w="7800" w:type="dxa"/>
            <w:gridSpan w:val="2"/>
          </w:tcPr>
          <w:p w14:paraId="58CC4D60" w14:textId="77777777" w:rsidR="00085B46" w:rsidRPr="00F31C1F" w:rsidRDefault="00085B46" w:rsidP="00085B46">
            <w:pPr>
              <w:pStyle w:val="Sectiontext0"/>
            </w:pPr>
            <w:r w:rsidRPr="00F31C1F">
              <w:t xml:space="preserve">To or from Canberra when travelling on temporary duty other than between Canberra and Nowra or Jervis Bay. </w:t>
            </w:r>
          </w:p>
          <w:p w14:paraId="0F6BB1C0" w14:textId="4BDFA564" w:rsidR="00085B46" w:rsidRPr="00700022" w:rsidRDefault="00085B46" w:rsidP="00085B46">
            <w:pPr>
              <w:pStyle w:val="Sectiontext0"/>
            </w:pPr>
            <w:r w:rsidRPr="00F31C1F">
              <w:rPr>
                <w:b/>
              </w:rPr>
              <w:t xml:space="preserve">Note: </w:t>
            </w:r>
            <w:r w:rsidRPr="00F31C1F">
              <w:rPr>
                <w:b/>
              </w:rPr>
              <w:tab/>
            </w:r>
            <w:r w:rsidRPr="00F31C1F">
              <w:t>Section 9.1.4A provides the most economical means of travel between Canberra and Nowra or Jervis Bay.</w:t>
            </w:r>
          </w:p>
        </w:tc>
      </w:tr>
      <w:tr w:rsidR="00715651" w:rsidRPr="00700022" w14:paraId="47215D37" w14:textId="77777777" w:rsidTr="00412BA3">
        <w:trPr>
          <w:cantSplit/>
        </w:trPr>
        <w:tc>
          <w:tcPr>
            <w:tcW w:w="997" w:type="dxa"/>
          </w:tcPr>
          <w:p w14:paraId="4C016022" w14:textId="77777777" w:rsidR="00715651" w:rsidRPr="00700022" w:rsidRDefault="00715651" w:rsidP="003C56B0">
            <w:pPr>
              <w:pStyle w:val="Sectiontext0"/>
              <w:jc w:val="center"/>
            </w:pPr>
          </w:p>
        </w:tc>
        <w:tc>
          <w:tcPr>
            <w:tcW w:w="567" w:type="dxa"/>
          </w:tcPr>
          <w:p w14:paraId="6BD1C96C" w14:textId="77777777" w:rsidR="00715651" w:rsidRPr="00700022" w:rsidRDefault="00715651" w:rsidP="003C56B0">
            <w:pPr>
              <w:pStyle w:val="Sectiontext0"/>
            </w:pPr>
            <w:r w:rsidRPr="00700022">
              <w:t>e.</w:t>
            </w:r>
          </w:p>
        </w:tc>
        <w:tc>
          <w:tcPr>
            <w:tcW w:w="7800" w:type="dxa"/>
            <w:gridSpan w:val="2"/>
          </w:tcPr>
          <w:p w14:paraId="6A29229A" w14:textId="77777777" w:rsidR="00715651" w:rsidRPr="00700022" w:rsidRDefault="00715651" w:rsidP="003C56B0">
            <w:pPr>
              <w:pStyle w:val="Sectiontext0"/>
            </w:pPr>
            <w:r w:rsidRPr="00700022">
              <w:t>Between a place in an external territory and a place in Australia.</w:t>
            </w:r>
          </w:p>
        </w:tc>
      </w:tr>
      <w:tr w:rsidR="00715651" w:rsidRPr="00700022" w14:paraId="33B2647B" w14:textId="77777777" w:rsidTr="00412BA3">
        <w:trPr>
          <w:cantSplit/>
        </w:trPr>
        <w:tc>
          <w:tcPr>
            <w:tcW w:w="997" w:type="dxa"/>
          </w:tcPr>
          <w:p w14:paraId="6601D6B4" w14:textId="77777777" w:rsidR="00715651" w:rsidRPr="00700022" w:rsidRDefault="00715651" w:rsidP="003C56B0">
            <w:pPr>
              <w:pStyle w:val="Sectiontext0"/>
              <w:jc w:val="center"/>
            </w:pPr>
          </w:p>
        </w:tc>
        <w:tc>
          <w:tcPr>
            <w:tcW w:w="567" w:type="dxa"/>
          </w:tcPr>
          <w:p w14:paraId="6F969B6B" w14:textId="77777777" w:rsidR="00715651" w:rsidRPr="00700022" w:rsidRDefault="00715651" w:rsidP="003C56B0">
            <w:pPr>
              <w:pStyle w:val="Sectiontext0"/>
            </w:pPr>
            <w:r w:rsidRPr="00700022">
              <w:t>f.</w:t>
            </w:r>
          </w:p>
        </w:tc>
        <w:tc>
          <w:tcPr>
            <w:tcW w:w="7800" w:type="dxa"/>
            <w:gridSpan w:val="2"/>
          </w:tcPr>
          <w:p w14:paraId="7FD54483" w14:textId="46DFE1BB" w:rsidR="00715651" w:rsidRPr="00700022" w:rsidRDefault="00715651" w:rsidP="003C56B0">
            <w:pPr>
              <w:pStyle w:val="Sectiontext0"/>
            </w:pPr>
            <w:r w:rsidRPr="00700022">
              <w:t xml:space="preserve">If surface transport would involve an overnight journey and </w:t>
            </w:r>
            <w:r w:rsidR="00187648" w:rsidRPr="00C50B38">
              <w:rPr>
                <w:iCs/>
              </w:rPr>
              <w:t>resident family or recognised other persons</w:t>
            </w:r>
            <w:r w:rsidR="00187648" w:rsidRPr="00700022" w:rsidDel="00187648">
              <w:t xml:space="preserve"> </w:t>
            </w:r>
            <w:r w:rsidRPr="00700022">
              <w:t xml:space="preserve">include either of the following. </w:t>
            </w:r>
          </w:p>
        </w:tc>
      </w:tr>
      <w:tr w:rsidR="00412BA3" w:rsidRPr="00D15A4D" w14:paraId="1436E7B2" w14:textId="77777777" w:rsidTr="00412BA3">
        <w:tblPrEx>
          <w:tblLook w:val="04A0" w:firstRow="1" w:lastRow="0" w:firstColumn="1" w:lastColumn="0" w:noHBand="0" w:noVBand="1"/>
        </w:tblPrEx>
        <w:tc>
          <w:tcPr>
            <w:tcW w:w="997" w:type="dxa"/>
          </w:tcPr>
          <w:p w14:paraId="429C731F" w14:textId="77777777" w:rsidR="00412BA3" w:rsidRPr="00D15A4D" w:rsidRDefault="00412BA3" w:rsidP="00412BA3">
            <w:pPr>
              <w:pStyle w:val="Sectiontext0"/>
              <w:jc w:val="center"/>
              <w:rPr>
                <w:lang w:eastAsia="en-US"/>
              </w:rPr>
            </w:pPr>
          </w:p>
        </w:tc>
        <w:tc>
          <w:tcPr>
            <w:tcW w:w="567" w:type="dxa"/>
          </w:tcPr>
          <w:p w14:paraId="06F94B20" w14:textId="77777777" w:rsidR="00412BA3" w:rsidRPr="00D15A4D" w:rsidRDefault="00412BA3" w:rsidP="00412BA3">
            <w:pPr>
              <w:pStyle w:val="Sectiontext0"/>
              <w:rPr>
                <w:rFonts w:cs="Arial"/>
                <w:iCs/>
                <w:lang w:eastAsia="en-US"/>
              </w:rPr>
            </w:pPr>
          </w:p>
        </w:tc>
        <w:tc>
          <w:tcPr>
            <w:tcW w:w="567" w:type="dxa"/>
            <w:hideMark/>
          </w:tcPr>
          <w:p w14:paraId="24C3BC74" w14:textId="6D0D4380" w:rsidR="00412BA3" w:rsidRPr="00D15A4D" w:rsidRDefault="00412BA3" w:rsidP="00412BA3">
            <w:pPr>
              <w:pStyle w:val="Sectiontext0"/>
              <w:rPr>
                <w:rFonts w:cs="Arial"/>
                <w:iCs/>
                <w:lang w:eastAsia="en-US"/>
              </w:rPr>
            </w:pPr>
            <w:r w:rsidRPr="00700022">
              <w:t>i.</w:t>
            </w:r>
          </w:p>
        </w:tc>
        <w:tc>
          <w:tcPr>
            <w:tcW w:w="7233" w:type="dxa"/>
          </w:tcPr>
          <w:p w14:paraId="04217FF7" w14:textId="2325A0CC" w:rsidR="00412BA3" w:rsidRPr="00D15A4D" w:rsidRDefault="00412BA3" w:rsidP="00412BA3">
            <w:pPr>
              <w:pStyle w:val="Sectiontext0"/>
              <w:rPr>
                <w:rFonts w:cs="Arial"/>
                <w:iCs/>
                <w:lang w:eastAsia="en-US"/>
              </w:rPr>
            </w:pPr>
            <w:r w:rsidRPr="00700022">
              <w:t xml:space="preserve">A child under </w:t>
            </w:r>
            <w:r>
              <w:t>3</w:t>
            </w:r>
            <w:r w:rsidRPr="00700022">
              <w:t xml:space="preserve"> years old.</w:t>
            </w:r>
          </w:p>
        </w:tc>
      </w:tr>
      <w:tr w:rsidR="00412BA3" w:rsidRPr="00D15A4D" w14:paraId="094FEF3C" w14:textId="77777777" w:rsidTr="00412BA3">
        <w:tblPrEx>
          <w:tblLook w:val="04A0" w:firstRow="1" w:lastRow="0" w:firstColumn="1" w:lastColumn="0" w:noHBand="0" w:noVBand="1"/>
        </w:tblPrEx>
        <w:tc>
          <w:tcPr>
            <w:tcW w:w="997" w:type="dxa"/>
          </w:tcPr>
          <w:p w14:paraId="19635DA6" w14:textId="77777777" w:rsidR="00412BA3" w:rsidRPr="00D15A4D" w:rsidRDefault="00412BA3" w:rsidP="00412BA3">
            <w:pPr>
              <w:pStyle w:val="Sectiontext0"/>
              <w:jc w:val="center"/>
              <w:rPr>
                <w:lang w:eastAsia="en-US"/>
              </w:rPr>
            </w:pPr>
          </w:p>
        </w:tc>
        <w:tc>
          <w:tcPr>
            <w:tcW w:w="567" w:type="dxa"/>
          </w:tcPr>
          <w:p w14:paraId="140C75CF" w14:textId="77777777" w:rsidR="00412BA3" w:rsidRPr="00D15A4D" w:rsidRDefault="00412BA3" w:rsidP="00412BA3">
            <w:pPr>
              <w:pStyle w:val="Sectiontext0"/>
              <w:rPr>
                <w:rFonts w:cs="Arial"/>
                <w:iCs/>
                <w:lang w:eastAsia="en-US"/>
              </w:rPr>
            </w:pPr>
          </w:p>
        </w:tc>
        <w:tc>
          <w:tcPr>
            <w:tcW w:w="567" w:type="dxa"/>
          </w:tcPr>
          <w:p w14:paraId="3D104B22" w14:textId="25FA9AB5" w:rsidR="00412BA3" w:rsidRDefault="00412BA3" w:rsidP="00412BA3">
            <w:pPr>
              <w:pStyle w:val="Sectiontext0"/>
              <w:rPr>
                <w:rFonts w:cs="Arial"/>
                <w:iCs/>
                <w:lang w:eastAsia="en-US"/>
              </w:rPr>
            </w:pPr>
            <w:r w:rsidRPr="00700022">
              <w:t>ii.</w:t>
            </w:r>
          </w:p>
        </w:tc>
        <w:tc>
          <w:tcPr>
            <w:tcW w:w="7233" w:type="dxa"/>
          </w:tcPr>
          <w:p w14:paraId="351F3563" w14:textId="22C93B41" w:rsidR="00412BA3" w:rsidRDefault="00412BA3" w:rsidP="00412BA3">
            <w:pPr>
              <w:pStyle w:val="Sectiontext0"/>
              <w:rPr>
                <w:rFonts w:cs="Arial"/>
                <w:iCs/>
                <w:lang w:eastAsia="en-US"/>
              </w:rPr>
            </w:pPr>
            <w:r w:rsidRPr="00700022">
              <w:t xml:space="preserve">Two children under </w:t>
            </w:r>
            <w:r>
              <w:t>7</w:t>
            </w:r>
            <w:r w:rsidRPr="00700022">
              <w:t xml:space="preserve"> years old.</w:t>
            </w:r>
          </w:p>
        </w:tc>
      </w:tr>
      <w:tr w:rsidR="00715651" w:rsidRPr="00700022" w14:paraId="7D4DA693" w14:textId="77777777" w:rsidTr="00412BA3">
        <w:trPr>
          <w:cantSplit/>
        </w:trPr>
        <w:tc>
          <w:tcPr>
            <w:tcW w:w="997" w:type="dxa"/>
          </w:tcPr>
          <w:p w14:paraId="614F5DED" w14:textId="77777777" w:rsidR="00715651" w:rsidRPr="00700022" w:rsidRDefault="00715651" w:rsidP="003C56B0">
            <w:pPr>
              <w:pStyle w:val="Sectiontext0"/>
              <w:jc w:val="center"/>
            </w:pPr>
          </w:p>
        </w:tc>
        <w:tc>
          <w:tcPr>
            <w:tcW w:w="567" w:type="dxa"/>
          </w:tcPr>
          <w:p w14:paraId="3CD328CF" w14:textId="77777777" w:rsidR="00715651" w:rsidRPr="00700022" w:rsidRDefault="00715651" w:rsidP="003C56B0">
            <w:pPr>
              <w:pStyle w:val="Sectiontext0"/>
            </w:pPr>
            <w:r w:rsidRPr="00700022">
              <w:t>g.</w:t>
            </w:r>
          </w:p>
        </w:tc>
        <w:tc>
          <w:tcPr>
            <w:tcW w:w="7800" w:type="dxa"/>
            <w:gridSpan w:val="2"/>
          </w:tcPr>
          <w:p w14:paraId="0BD173A1" w14:textId="7354137F" w:rsidR="00715651" w:rsidRPr="00700022" w:rsidRDefault="00715651" w:rsidP="009E12B0">
            <w:pPr>
              <w:pStyle w:val="Sectiontext0"/>
            </w:pPr>
            <w:r w:rsidRPr="00700022">
              <w:t xml:space="preserve">If surface transport would involve a journey of at least </w:t>
            </w:r>
            <w:r w:rsidR="009E12B0">
              <w:t>2</w:t>
            </w:r>
            <w:r w:rsidRPr="00700022">
              <w:t xml:space="preserve"> nights and </w:t>
            </w:r>
            <w:r w:rsidR="00187648">
              <w:rPr>
                <w:iCs/>
              </w:rPr>
              <w:t>resident family or</w:t>
            </w:r>
            <w:r w:rsidR="00187648" w:rsidRPr="00C50B38">
              <w:rPr>
                <w:iCs/>
              </w:rPr>
              <w:t xml:space="preserve"> recognised other persons</w:t>
            </w:r>
            <w:r w:rsidRPr="00700022">
              <w:t xml:space="preserve"> include either of the following.</w:t>
            </w:r>
          </w:p>
        </w:tc>
      </w:tr>
      <w:tr w:rsidR="00412BA3" w:rsidRPr="00D15A4D" w14:paraId="06903758" w14:textId="77777777" w:rsidTr="00412BA3">
        <w:tblPrEx>
          <w:tblLook w:val="04A0" w:firstRow="1" w:lastRow="0" w:firstColumn="1" w:lastColumn="0" w:noHBand="0" w:noVBand="1"/>
        </w:tblPrEx>
        <w:tc>
          <w:tcPr>
            <w:tcW w:w="997" w:type="dxa"/>
          </w:tcPr>
          <w:p w14:paraId="4BEA00F8" w14:textId="77777777" w:rsidR="00412BA3" w:rsidRPr="00D15A4D" w:rsidRDefault="00412BA3" w:rsidP="00412BA3">
            <w:pPr>
              <w:pStyle w:val="Sectiontext0"/>
              <w:jc w:val="center"/>
              <w:rPr>
                <w:lang w:eastAsia="en-US"/>
              </w:rPr>
            </w:pPr>
          </w:p>
        </w:tc>
        <w:tc>
          <w:tcPr>
            <w:tcW w:w="567" w:type="dxa"/>
          </w:tcPr>
          <w:p w14:paraId="6B340401" w14:textId="77777777" w:rsidR="00412BA3" w:rsidRPr="00D15A4D" w:rsidRDefault="00412BA3" w:rsidP="00412BA3">
            <w:pPr>
              <w:pStyle w:val="Sectiontext0"/>
              <w:rPr>
                <w:rFonts w:cs="Arial"/>
                <w:iCs/>
                <w:lang w:eastAsia="en-US"/>
              </w:rPr>
            </w:pPr>
          </w:p>
        </w:tc>
        <w:tc>
          <w:tcPr>
            <w:tcW w:w="567" w:type="dxa"/>
            <w:hideMark/>
          </w:tcPr>
          <w:p w14:paraId="458A995E" w14:textId="244C535B" w:rsidR="00412BA3" w:rsidRPr="00D15A4D" w:rsidRDefault="00412BA3" w:rsidP="00412BA3">
            <w:pPr>
              <w:pStyle w:val="Sectiontext0"/>
              <w:rPr>
                <w:rFonts w:cs="Arial"/>
                <w:iCs/>
                <w:lang w:eastAsia="en-US"/>
              </w:rPr>
            </w:pPr>
            <w:r w:rsidRPr="00700022">
              <w:t>i.</w:t>
            </w:r>
          </w:p>
        </w:tc>
        <w:tc>
          <w:tcPr>
            <w:tcW w:w="7233" w:type="dxa"/>
          </w:tcPr>
          <w:p w14:paraId="712A807D" w14:textId="2417D205" w:rsidR="00412BA3" w:rsidRPr="00D15A4D" w:rsidRDefault="00412BA3" w:rsidP="00412BA3">
            <w:pPr>
              <w:pStyle w:val="Sectiontext0"/>
              <w:rPr>
                <w:rFonts w:cs="Arial"/>
                <w:iCs/>
                <w:lang w:eastAsia="en-US"/>
              </w:rPr>
            </w:pPr>
            <w:r w:rsidRPr="00700022">
              <w:t xml:space="preserve">A child under </w:t>
            </w:r>
            <w:r>
              <w:t>7</w:t>
            </w:r>
            <w:r w:rsidRPr="00700022">
              <w:t xml:space="preserve"> years old.</w:t>
            </w:r>
          </w:p>
        </w:tc>
      </w:tr>
      <w:tr w:rsidR="00412BA3" w:rsidRPr="00D15A4D" w14:paraId="2CE01A4C" w14:textId="77777777" w:rsidTr="00412BA3">
        <w:tblPrEx>
          <w:tblLook w:val="04A0" w:firstRow="1" w:lastRow="0" w:firstColumn="1" w:lastColumn="0" w:noHBand="0" w:noVBand="1"/>
        </w:tblPrEx>
        <w:tc>
          <w:tcPr>
            <w:tcW w:w="997" w:type="dxa"/>
          </w:tcPr>
          <w:p w14:paraId="65A7EF3A" w14:textId="77777777" w:rsidR="00412BA3" w:rsidRPr="00D15A4D" w:rsidRDefault="00412BA3" w:rsidP="00412BA3">
            <w:pPr>
              <w:pStyle w:val="Sectiontext0"/>
              <w:jc w:val="center"/>
              <w:rPr>
                <w:lang w:eastAsia="en-US"/>
              </w:rPr>
            </w:pPr>
          </w:p>
        </w:tc>
        <w:tc>
          <w:tcPr>
            <w:tcW w:w="567" w:type="dxa"/>
          </w:tcPr>
          <w:p w14:paraId="7691701D" w14:textId="77777777" w:rsidR="00412BA3" w:rsidRPr="00D15A4D" w:rsidRDefault="00412BA3" w:rsidP="00412BA3">
            <w:pPr>
              <w:pStyle w:val="Sectiontext0"/>
              <w:rPr>
                <w:rFonts w:cs="Arial"/>
                <w:iCs/>
                <w:lang w:eastAsia="en-US"/>
              </w:rPr>
            </w:pPr>
          </w:p>
        </w:tc>
        <w:tc>
          <w:tcPr>
            <w:tcW w:w="567" w:type="dxa"/>
          </w:tcPr>
          <w:p w14:paraId="448705E4" w14:textId="0AC78108" w:rsidR="00412BA3" w:rsidRDefault="00412BA3" w:rsidP="00412BA3">
            <w:pPr>
              <w:pStyle w:val="Sectiontext0"/>
              <w:rPr>
                <w:rFonts w:cs="Arial"/>
                <w:iCs/>
                <w:lang w:eastAsia="en-US"/>
              </w:rPr>
            </w:pPr>
            <w:r w:rsidRPr="00700022">
              <w:t>ii.</w:t>
            </w:r>
          </w:p>
        </w:tc>
        <w:tc>
          <w:tcPr>
            <w:tcW w:w="7233" w:type="dxa"/>
          </w:tcPr>
          <w:p w14:paraId="0AF9D153" w14:textId="7F07F9F3" w:rsidR="00412BA3" w:rsidRDefault="00412BA3" w:rsidP="00412BA3">
            <w:pPr>
              <w:pStyle w:val="Sectiontext0"/>
              <w:rPr>
                <w:rFonts w:cs="Arial"/>
                <w:iCs/>
                <w:lang w:eastAsia="en-US"/>
              </w:rPr>
            </w:pPr>
            <w:r w:rsidRPr="00700022">
              <w:t>Two children under 10 years old.</w:t>
            </w:r>
          </w:p>
        </w:tc>
      </w:tr>
      <w:tr w:rsidR="00715651" w:rsidRPr="00700022" w14:paraId="0C43E6B5" w14:textId="77777777" w:rsidTr="00412BA3">
        <w:tc>
          <w:tcPr>
            <w:tcW w:w="997" w:type="dxa"/>
          </w:tcPr>
          <w:p w14:paraId="530721E4" w14:textId="77777777" w:rsidR="00715651" w:rsidRPr="00700022" w:rsidRDefault="00715651" w:rsidP="003C56B0">
            <w:pPr>
              <w:pStyle w:val="Sectiontext0"/>
              <w:jc w:val="center"/>
            </w:pPr>
            <w:r w:rsidRPr="00700022">
              <w:t>2.</w:t>
            </w:r>
          </w:p>
        </w:tc>
        <w:tc>
          <w:tcPr>
            <w:tcW w:w="8367" w:type="dxa"/>
            <w:gridSpan w:val="3"/>
          </w:tcPr>
          <w:p w14:paraId="53AC18E5" w14:textId="77777777" w:rsidR="00715651" w:rsidRPr="00700022" w:rsidRDefault="00715651" w:rsidP="003C56B0">
            <w:pPr>
              <w:pStyle w:val="Sectiontext0"/>
            </w:pPr>
            <w:r w:rsidRPr="00700022">
              <w:t>The CDF may decide that air travel is the most economical means of travel if any of these criteria are met.</w:t>
            </w:r>
          </w:p>
        </w:tc>
      </w:tr>
      <w:tr w:rsidR="00715651" w:rsidRPr="00700022" w14:paraId="5DE2194F" w14:textId="77777777" w:rsidTr="00412BA3">
        <w:trPr>
          <w:cantSplit/>
        </w:trPr>
        <w:tc>
          <w:tcPr>
            <w:tcW w:w="997" w:type="dxa"/>
          </w:tcPr>
          <w:p w14:paraId="23F6553E" w14:textId="77777777" w:rsidR="00715651" w:rsidRPr="00700022" w:rsidRDefault="00715651" w:rsidP="003C56B0">
            <w:pPr>
              <w:pStyle w:val="Sectiontext0"/>
              <w:jc w:val="center"/>
            </w:pPr>
          </w:p>
        </w:tc>
        <w:tc>
          <w:tcPr>
            <w:tcW w:w="567" w:type="dxa"/>
          </w:tcPr>
          <w:p w14:paraId="3C30FACC" w14:textId="77777777" w:rsidR="00715651" w:rsidRPr="00700022" w:rsidRDefault="00715651" w:rsidP="003C56B0">
            <w:pPr>
              <w:pStyle w:val="Sectiontext0"/>
            </w:pPr>
            <w:r w:rsidRPr="00700022">
              <w:t>a.</w:t>
            </w:r>
          </w:p>
        </w:tc>
        <w:tc>
          <w:tcPr>
            <w:tcW w:w="7800" w:type="dxa"/>
            <w:gridSpan w:val="2"/>
          </w:tcPr>
          <w:p w14:paraId="3E1244B1" w14:textId="77777777" w:rsidR="00715651" w:rsidRPr="00700022" w:rsidRDefault="00715651" w:rsidP="003C56B0">
            <w:pPr>
              <w:pStyle w:val="Sectiontext0"/>
            </w:pPr>
            <w:r w:rsidRPr="00700022">
              <w:t>The difference in the cost of travel is small and there is a saving in travelling time.</w:t>
            </w:r>
          </w:p>
        </w:tc>
      </w:tr>
      <w:tr w:rsidR="00715651" w:rsidRPr="00700022" w14:paraId="7BDB488C" w14:textId="77777777" w:rsidTr="00412BA3">
        <w:trPr>
          <w:cantSplit/>
        </w:trPr>
        <w:tc>
          <w:tcPr>
            <w:tcW w:w="997" w:type="dxa"/>
          </w:tcPr>
          <w:p w14:paraId="45F1D1D4" w14:textId="77777777" w:rsidR="00715651" w:rsidRPr="00700022" w:rsidRDefault="00715651" w:rsidP="003C56B0">
            <w:pPr>
              <w:pStyle w:val="Sectiontext0"/>
              <w:jc w:val="center"/>
            </w:pPr>
          </w:p>
        </w:tc>
        <w:tc>
          <w:tcPr>
            <w:tcW w:w="567" w:type="dxa"/>
          </w:tcPr>
          <w:p w14:paraId="690B7B98" w14:textId="77777777" w:rsidR="00715651" w:rsidRPr="00700022" w:rsidRDefault="00715651" w:rsidP="003C56B0">
            <w:pPr>
              <w:pStyle w:val="Sectiontext0"/>
            </w:pPr>
            <w:r w:rsidRPr="00700022">
              <w:t>b.</w:t>
            </w:r>
          </w:p>
        </w:tc>
        <w:tc>
          <w:tcPr>
            <w:tcW w:w="7800" w:type="dxa"/>
            <w:gridSpan w:val="2"/>
          </w:tcPr>
          <w:p w14:paraId="78915E4B" w14:textId="77777777" w:rsidR="00715651" w:rsidRPr="00700022" w:rsidRDefault="00715651" w:rsidP="003C56B0">
            <w:pPr>
              <w:pStyle w:val="Sectiontext0"/>
            </w:pPr>
            <w:r w:rsidRPr="00700022">
              <w:t>Air travel is justified given the official duties and expenses of the member travelling.</w:t>
            </w:r>
          </w:p>
        </w:tc>
      </w:tr>
      <w:tr w:rsidR="00715651" w:rsidRPr="00700022" w14:paraId="160C2902" w14:textId="77777777" w:rsidTr="00412BA3">
        <w:trPr>
          <w:cantSplit/>
        </w:trPr>
        <w:tc>
          <w:tcPr>
            <w:tcW w:w="997" w:type="dxa"/>
          </w:tcPr>
          <w:p w14:paraId="267B12E1" w14:textId="77777777" w:rsidR="00715651" w:rsidRPr="00700022" w:rsidRDefault="00715651" w:rsidP="003C56B0">
            <w:pPr>
              <w:pStyle w:val="Sectiontext0"/>
              <w:jc w:val="center"/>
            </w:pPr>
          </w:p>
        </w:tc>
        <w:tc>
          <w:tcPr>
            <w:tcW w:w="567" w:type="dxa"/>
          </w:tcPr>
          <w:p w14:paraId="5A900A7E" w14:textId="77777777" w:rsidR="00715651" w:rsidRPr="00700022" w:rsidRDefault="00715651" w:rsidP="003C56B0">
            <w:pPr>
              <w:pStyle w:val="Sectiontext0"/>
            </w:pPr>
            <w:r w:rsidRPr="00700022">
              <w:t>c.</w:t>
            </w:r>
          </w:p>
        </w:tc>
        <w:tc>
          <w:tcPr>
            <w:tcW w:w="7800" w:type="dxa"/>
            <w:gridSpan w:val="2"/>
          </w:tcPr>
          <w:p w14:paraId="62EF6BEC" w14:textId="77777777" w:rsidR="00715651" w:rsidRPr="00700022" w:rsidRDefault="00715651" w:rsidP="003C56B0">
            <w:pPr>
              <w:pStyle w:val="Sectiontext0"/>
            </w:pPr>
            <w:r w:rsidRPr="00700022">
              <w:t>Medical or compassionate reasons mean that travel by surface transport would be inefficient.</w:t>
            </w:r>
          </w:p>
        </w:tc>
      </w:tr>
    </w:tbl>
    <w:p w14:paraId="6ACED3BE" w14:textId="77777777" w:rsidR="00085B46" w:rsidRPr="00F31C1F" w:rsidRDefault="00085B46" w:rsidP="00085B46">
      <w:pPr>
        <w:pStyle w:val="Heading5"/>
        <w:rPr>
          <w:iCs/>
        </w:rPr>
      </w:pPr>
      <w:bookmarkStart w:id="3804" w:name="bk160520914WhattheCommonwealthwillandwi"/>
      <w:bookmarkStart w:id="3805" w:name="bk135343914WhattheCommonwealthwillandwi"/>
      <w:bookmarkStart w:id="3806" w:name="bk135401914WhattheCommonwealthwillandwi"/>
      <w:bookmarkStart w:id="3807" w:name="bk141216914WhattheCommonwealthwillandwi"/>
      <w:bookmarkStart w:id="3808" w:name="bk143525914WhattheCommonwealthwillpayno"/>
      <w:bookmarkStart w:id="3809" w:name="bk143551914Normaldepartmentalliabilityw"/>
      <w:bookmarkStart w:id="3810" w:name="bk143613914Normaldepartmentalliabilityw"/>
      <w:bookmarkStart w:id="3811" w:name="bk94807914Normaldepartmentalliabilitywh"/>
      <w:bookmarkStart w:id="3812" w:name="bk134357914Normaldepartmentalliabilityw"/>
      <w:bookmarkStart w:id="3813" w:name="_Toc177127458"/>
      <w:r w:rsidRPr="00F31C1F">
        <w:rPr>
          <w:iCs/>
        </w:rPr>
        <w:t>9.1.4A</w:t>
      </w:r>
      <w:r>
        <w:rPr>
          <w:iCs/>
        </w:rPr>
        <w:tab/>
      </w:r>
      <w:r w:rsidRPr="00F31C1F">
        <w:rPr>
          <w:iCs/>
        </w:rPr>
        <w:t>Most economical means between Canberra and Nowra or Jervis Bay</w:t>
      </w:r>
      <w:bookmarkEnd w:id="3813"/>
    </w:p>
    <w:tbl>
      <w:tblPr>
        <w:tblW w:w="9359" w:type="dxa"/>
        <w:tblInd w:w="113" w:type="dxa"/>
        <w:tblLayout w:type="fixed"/>
        <w:tblLook w:val="0000" w:firstRow="0" w:lastRow="0" w:firstColumn="0" w:lastColumn="0" w:noHBand="0" w:noVBand="0"/>
      </w:tblPr>
      <w:tblGrid>
        <w:gridCol w:w="992"/>
        <w:gridCol w:w="8367"/>
      </w:tblGrid>
      <w:tr w:rsidR="00085B46" w:rsidRPr="00F31C1F" w14:paraId="182D2C40" w14:textId="77777777" w:rsidTr="00B85CB8">
        <w:tc>
          <w:tcPr>
            <w:tcW w:w="992" w:type="dxa"/>
          </w:tcPr>
          <w:p w14:paraId="1B9E0362" w14:textId="77777777" w:rsidR="00085B46" w:rsidRPr="00F31C1F" w:rsidRDefault="00085B46" w:rsidP="00B85CB8">
            <w:pPr>
              <w:pStyle w:val="Sectiontext0"/>
              <w:jc w:val="center"/>
            </w:pPr>
          </w:p>
        </w:tc>
        <w:tc>
          <w:tcPr>
            <w:tcW w:w="8367" w:type="dxa"/>
          </w:tcPr>
          <w:p w14:paraId="17F474AF" w14:textId="77777777" w:rsidR="00085B46" w:rsidRPr="00F31C1F" w:rsidRDefault="00085B46" w:rsidP="00B85CB8">
            <w:pPr>
              <w:pStyle w:val="Sectiontext0"/>
            </w:pPr>
            <w:r w:rsidRPr="00F31C1F">
              <w:t xml:space="preserve">Self-drive hire car is the most economical means of travel for travel between Canberra and Nowra or Jervis Bay. </w:t>
            </w:r>
          </w:p>
        </w:tc>
      </w:tr>
    </w:tbl>
    <w:p w14:paraId="6B8DF742" w14:textId="3880DFA1" w:rsidR="00715651" w:rsidRPr="00700022" w:rsidRDefault="00715651" w:rsidP="003C56B0">
      <w:pPr>
        <w:pStyle w:val="Heading5"/>
      </w:pPr>
      <w:bookmarkStart w:id="3814" w:name="_Toc177127459"/>
      <w:r w:rsidRPr="00700022">
        <w:t>9.1.5</w:t>
      </w:r>
      <w:r w:rsidR="00E85499">
        <w:tab/>
      </w:r>
      <w:r w:rsidRPr="00700022">
        <w:t>Lowest practical fare</w:t>
      </w:r>
      <w:bookmarkEnd w:id="3814"/>
    </w:p>
    <w:tbl>
      <w:tblPr>
        <w:tblW w:w="9364" w:type="dxa"/>
        <w:tblInd w:w="108" w:type="dxa"/>
        <w:tblLayout w:type="fixed"/>
        <w:tblLook w:val="0000" w:firstRow="0" w:lastRow="0" w:firstColumn="0" w:lastColumn="0" w:noHBand="0" w:noVBand="0"/>
      </w:tblPr>
      <w:tblGrid>
        <w:gridCol w:w="997"/>
        <w:gridCol w:w="567"/>
        <w:gridCol w:w="567"/>
        <w:gridCol w:w="7233"/>
      </w:tblGrid>
      <w:tr w:rsidR="00715651" w:rsidRPr="00700022" w14:paraId="3FB9B65A" w14:textId="77777777" w:rsidTr="00412BA3">
        <w:tc>
          <w:tcPr>
            <w:tcW w:w="997" w:type="dxa"/>
          </w:tcPr>
          <w:p w14:paraId="40538E65" w14:textId="77777777" w:rsidR="00715651" w:rsidRPr="00700022" w:rsidRDefault="00715651" w:rsidP="003C56B0">
            <w:pPr>
              <w:pStyle w:val="Sectiontext0"/>
              <w:jc w:val="center"/>
            </w:pPr>
            <w:r w:rsidRPr="00700022">
              <w:t>1.</w:t>
            </w:r>
          </w:p>
        </w:tc>
        <w:tc>
          <w:tcPr>
            <w:tcW w:w="8367" w:type="dxa"/>
            <w:gridSpan w:val="3"/>
          </w:tcPr>
          <w:p w14:paraId="608A966D" w14:textId="77777777" w:rsidR="00715651" w:rsidRPr="00700022" w:rsidRDefault="00715651" w:rsidP="003C56B0">
            <w:pPr>
              <w:pStyle w:val="Sectiontext0"/>
            </w:pPr>
            <w:r w:rsidRPr="00700022">
              <w:t>Lowest practical fare is the lowest fare for the day of travel when the travel is booked, having regard to whether all of the following conditions are met.</w:t>
            </w:r>
          </w:p>
        </w:tc>
      </w:tr>
      <w:tr w:rsidR="00715651" w:rsidRPr="00700022" w14:paraId="5677140B" w14:textId="77777777" w:rsidTr="00412BA3">
        <w:trPr>
          <w:cantSplit/>
        </w:trPr>
        <w:tc>
          <w:tcPr>
            <w:tcW w:w="997" w:type="dxa"/>
          </w:tcPr>
          <w:p w14:paraId="529583F8" w14:textId="77777777" w:rsidR="00715651" w:rsidRPr="00700022" w:rsidRDefault="00715651" w:rsidP="003C56B0">
            <w:pPr>
              <w:pStyle w:val="Sectiontext0"/>
              <w:jc w:val="center"/>
            </w:pPr>
          </w:p>
        </w:tc>
        <w:tc>
          <w:tcPr>
            <w:tcW w:w="567" w:type="dxa"/>
          </w:tcPr>
          <w:p w14:paraId="4CF4A2CD" w14:textId="77777777" w:rsidR="00715651" w:rsidRPr="00700022" w:rsidRDefault="00715651" w:rsidP="003C56B0">
            <w:pPr>
              <w:pStyle w:val="Sectiontext0"/>
            </w:pPr>
            <w:r w:rsidRPr="00700022">
              <w:t>a.</w:t>
            </w:r>
          </w:p>
        </w:tc>
        <w:tc>
          <w:tcPr>
            <w:tcW w:w="7800" w:type="dxa"/>
            <w:gridSpan w:val="2"/>
          </w:tcPr>
          <w:p w14:paraId="601666EA" w14:textId="77777777" w:rsidR="00715651" w:rsidRPr="00700022" w:rsidRDefault="00715651" w:rsidP="003C56B0">
            <w:pPr>
              <w:pStyle w:val="Sectiontext0"/>
            </w:pPr>
            <w:r w:rsidRPr="00700022">
              <w:t>It meets the business needs of the member.</w:t>
            </w:r>
          </w:p>
        </w:tc>
      </w:tr>
      <w:tr w:rsidR="00715651" w:rsidRPr="00700022" w14:paraId="2DBE9117" w14:textId="77777777" w:rsidTr="00412BA3">
        <w:trPr>
          <w:cantSplit/>
        </w:trPr>
        <w:tc>
          <w:tcPr>
            <w:tcW w:w="997" w:type="dxa"/>
          </w:tcPr>
          <w:p w14:paraId="3148DF8F" w14:textId="77777777" w:rsidR="00715651" w:rsidRPr="00700022" w:rsidRDefault="00715651" w:rsidP="003C56B0">
            <w:pPr>
              <w:pStyle w:val="Sectiontext0"/>
              <w:jc w:val="center"/>
            </w:pPr>
          </w:p>
        </w:tc>
        <w:tc>
          <w:tcPr>
            <w:tcW w:w="567" w:type="dxa"/>
          </w:tcPr>
          <w:p w14:paraId="53B54A90" w14:textId="77777777" w:rsidR="00715651" w:rsidRPr="00700022" w:rsidRDefault="00715651" w:rsidP="003C56B0">
            <w:pPr>
              <w:pStyle w:val="Sectiontext0"/>
            </w:pPr>
            <w:r w:rsidRPr="00700022">
              <w:t>b.</w:t>
            </w:r>
          </w:p>
        </w:tc>
        <w:tc>
          <w:tcPr>
            <w:tcW w:w="7800" w:type="dxa"/>
            <w:gridSpan w:val="2"/>
          </w:tcPr>
          <w:p w14:paraId="5B4629CD" w14:textId="1059D421" w:rsidR="00715651" w:rsidRPr="00700022" w:rsidRDefault="00715651" w:rsidP="003C56B0">
            <w:pPr>
              <w:pStyle w:val="Sectiontext0"/>
            </w:pPr>
            <w:r w:rsidRPr="00700022">
              <w:t>It is for a regular scheduled flight.</w:t>
            </w:r>
          </w:p>
        </w:tc>
      </w:tr>
      <w:tr w:rsidR="00715651" w:rsidRPr="00700022" w14:paraId="4B8B8A2E" w14:textId="77777777" w:rsidTr="00412BA3">
        <w:trPr>
          <w:cantSplit/>
        </w:trPr>
        <w:tc>
          <w:tcPr>
            <w:tcW w:w="997" w:type="dxa"/>
          </w:tcPr>
          <w:p w14:paraId="02D0DD40" w14:textId="77777777" w:rsidR="00715651" w:rsidRPr="00700022" w:rsidRDefault="00715651" w:rsidP="003C56B0">
            <w:pPr>
              <w:pStyle w:val="Sectiontext0"/>
              <w:jc w:val="center"/>
            </w:pPr>
          </w:p>
        </w:tc>
        <w:tc>
          <w:tcPr>
            <w:tcW w:w="567" w:type="dxa"/>
          </w:tcPr>
          <w:p w14:paraId="21C49514" w14:textId="77777777" w:rsidR="00715651" w:rsidRPr="00700022" w:rsidRDefault="00715651" w:rsidP="003C56B0">
            <w:pPr>
              <w:pStyle w:val="Sectiontext0"/>
            </w:pPr>
            <w:r w:rsidRPr="00700022">
              <w:t>c.</w:t>
            </w:r>
          </w:p>
        </w:tc>
        <w:tc>
          <w:tcPr>
            <w:tcW w:w="7800" w:type="dxa"/>
            <w:gridSpan w:val="2"/>
          </w:tcPr>
          <w:p w14:paraId="0D97D5EC" w14:textId="77777777" w:rsidR="00715651" w:rsidRPr="00700022" w:rsidRDefault="00715651" w:rsidP="003C56B0">
            <w:pPr>
              <w:pStyle w:val="Sectiontext0"/>
            </w:pPr>
            <w:r w:rsidRPr="00700022">
              <w:t>It is for travel that is scheduled to leave within 45 minutes of either of the following times.</w:t>
            </w:r>
          </w:p>
          <w:p w14:paraId="14F664F3" w14:textId="6E0F8D79" w:rsidR="00715651" w:rsidRPr="00700022" w:rsidRDefault="00715651" w:rsidP="001C6684">
            <w:pPr>
              <w:pStyle w:val="notepara"/>
            </w:pPr>
            <w:r w:rsidRPr="00700022">
              <w:rPr>
                <w:b/>
              </w:rPr>
              <w:t>Note:</w:t>
            </w:r>
            <w:r w:rsidR="00B91F58">
              <w:rPr>
                <w:b/>
              </w:rPr>
              <w:tab/>
            </w:r>
            <w:r w:rsidRPr="00700022">
              <w:t>The times do not include travel time to and from the airports, check-in times or security checks.</w:t>
            </w:r>
          </w:p>
        </w:tc>
      </w:tr>
      <w:tr w:rsidR="00412BA3" w:rsidRPr="00D15A4D" w14:paraId="7D263E44" w14:textId="77777777" w:rsidTr="00412BA3">
        <w:tblPrEx>
          <w:tblLook w:val="04A0" w:firstRow="1" w:lastRow="0" w:firstColumn="1" w:lastColumn="0" w:noHBand="0" w:noVBand="1"/>
        </w:tblPrEx>
        <w:tc>
          <w:tcPr>
            <w:tcW w:w="997" w:type="dxa"/>
          </w:tcPr>
          <w:p w14:paraId="4BFD026A" w14:textId="77777777" w:rsidR="00412BA3" w:rsidRPr="00D15A4D" w:rsidRDefault="00412BA3" w:rsidP="00412BA3">
            <w:pPr>
              <w:pStyle w:val="Sectiontext0"/>
              <w:jc w:val="center"/>
              <w:rPr>
                <w:lang w:eastAsia="en-US"/>
              </w:rPr>
            </w:pPr>
          </w:p>
        </w:tc>
        <w:tc>
          <w:tcPr>
            <w:tcW w:w="567" w:type="dxa"/>
          </w:tcPr>
          <w:p w14:paraId="44527479" w14:textId="77777777" w:rsidR="00412BA3" w:rsidRPr="00D15A4D" w:rsidRDefault="00412BA3" w:rsidP="00412BA3">
            <w:pPr>
              <w:pStyle w:val="Sectiontext0"/>
              <w:rPr>
                <w:rFonts w:cs="Arial"/>
                <w:iCs/>
                <w:lang w:eastAsia="en-US"/>
              </w:rPr>
            </w:pPr>
          </w:p>
        </w:tc>
        <w:tc>
          <w:tcPr>
            <w:tcW w:w="567" w:type="dxa"/>
            <w:hideMark/>
          </w:tcPr>
          <w:p w14:paraId="2A4B293D" w14:textId="431CDC34" w:rsidR="00412BA3" w:rsidRPr="00D15A4D" w:rsidRDefault="00412BA3" w:rsidP="00412BA3">
            <w:pPr>
              <w:pStyle w:val="Sectiontext0"/>
              <w:rPr>
                <w:rFonts w:cs="Arial"/>
                <w:iCs/>
                <w:lang w:eastAsia="en-US"/>
              </w:rPr>
            </w:pPr>
            <w:r w:rsidRPr="00700022">
              <w:t>i.</w:t>
            </w:r>
          </w:p>
        </w:tc>
        <w:tc>
          <w:tcPr>
            <w:tcW w:w="7233" w:type="dxa"/>
          </w:tcPr>
          <w:p w14:paraId="2079D67D" w14:textId="23A8438B" w:rsidR="00412BA3" w:rsidRPr="00D15A4D" w:rsidRDefault="00412BA3" w:rsidP="00412BA3">
            <w:pPr>
              <w:pStyle w:val="Sectiontext0"/>
              <w:rPr>
                <w:rFonts w:cs="Arial"/>
                <w:iCs/>
                <w:lang w:eastAsia="en-US"/>
              </w:rPr>
            </w:pPr>
            <w:r w:rsidRPr="00700022">
              <w:t>The latest possible departure flight time for departure flights.</w:t>
            </w:r>
          </w:p>
        </w:tc>
      </w:tr>
      <w:tr w:rsidR="00412BA3" w:rsidRPr="00D15A4D" w14:paraId="0B3979DC" w14:textId="77777777" w:rsidTr="00412BA3">
        <w:tblPrEx>
          <w:tblLook w:val="04A0" w:firstRow="1" w:lastRow="0" w:firstColumn="1" w:lastColumn="0" w:noHBand="0" w:noVBand="1"/>
        </w:tblPrEx>
        <w:tc>
          <w:tcPr>
            <w:tcW w:w="997" w:type="dxa"/>
          </w:tcPr>
          <w:p w14:paraId="3F2FB422" w14:textId="77777777" w:rsidR="00412BA3" w:rsidRPr="00D15A4D" w:rsidRDefault="00412BA3" w:rsidP="00412BA3">
            <w:pPr>
              <w:pStyle w:val="Sectiontext0"/>
              <w:jc w:val="center"/>
              <w:rPr>
                <w:lang w:eastAsia="en-US"/>
              </w:rPr>
            </w:pPr>
          </w:p>
        </w:tc>
        <w:tc>
          <w:tcPr>
            <w:tcW w:w="567" w:type="dxa"/>
          </w:tcPr>
          <w:p w14:paraId="241E58E4" w14:textId="77777777" w:rsidR="00412BA3" w:rsidRPr="00D15A4D" w:rsidRDefault="00412BA3" w:rsidP="00412BA3">
            <w:pPr>
              <w:pStyle w:val="Sectiontext0"/>
              <w:rPr>
                <w:rFonts w:cs="Arial"/>
                <w:iCs/>
                <w:lang w:eastAsia="en-US"/>
              </w:rPr>
            </w:pPr>
          </w:p>
        </w:tc>
        <w:tc>
          <w:tcPr>
            <w:tcW w:w="567" w:type="dxa"/>
          </w:tcPr>
          <w:p w14:paraId="3B44E2D1" w14:textId="27177B75" w:rsidR="00412BA3" w:rsidRDefault="00412BA3" w:rsidP="00412BA3">
            <w:pPr>
              <w:pStyle w:val="Sectiontext0"/>
              <w:rPr>
                <w:rFonts w:cs="Arial"/>
                <w:iCs/>
                <w:lang w:eastAsia="en-US"/>
              </w:rPr>
            </w:pPr>
            <w:r w:rsidRPr="00700022">
              <w:t>ii.</w:t>
            </w:r>
          </w:p>
        </w:tc>
        <w:tc>
          <w:tcPr>
            <w:tcW w:w="7233" w:type="dxa"/>
          </w:tcPr>
          <w:p w14:paraId="5CBE4A69" w14:textId="40D4D256" w:rsidR="00412BA3" w:rsidRDefault="00412BA3" w:rsidP="00412BA3">
            <w:pPr>
              <w:pStyle w:val="Sectiontext0"/>
              <w:rPr>
                <w:rFonts w:cs="Arial"/>
                <w:iCs/>
                <w:lang w:eastAsia="en-US"/>
              </w:rPr>
            </w:pPr>
            <w:r w:rsidRPr="00700022">
              <w:t>The earliest possible return flight time for return flights.</w:t>
            </w:r>
          </w:p>
        </w:tc>
      </w:tr>
      <w:tr w:rsidR="00715651" w:rsidRPr="00700022" w14:paraId="05CB6B3A" w14:textId="77777777" w:rsidTr="00412BA3">
        <w:tc>
          <w:tcPr>
            <w:tcW w:w="997" w:type="dxa"/>
          </w:tcPr>
          <w:p w14:paraId="5035181D" w14:textId="77777777" w:rsidR="00715651" w:rsidRPr="00700022" w:rsidRDefault="00715651" w:rsidP="003C56B0">
            <w:pPr>
              <w:pStyle w:val="Sectiontext0"/>
              <w:jc w:val="center"/>
            </w:pPr>
            <w:r w:rsidRPr="00700022">
              <w:lastRenderedPageBreak/>
              <w:t>2.</w:t>
            </w:r>
          </w:p>
        </w:tc>
        <w:tc>
          <w:tcPr>
            <w:tcW w:w="8367" w:type="dxa"/>
            <w:gridSpan w:val="3"/>
          </w:tcPr>
          <w:p w14:paraId="1422600C" w14:textId="4B0E446E" w:rsidR="00715651" w:rsidRPr="00700022" w:rsidRDefault="00EA5106" w:rsidP="003C56B0">
            <w:pPr>
              <w:pStyle w:val="Sectiontext0"/>
              <w:rPr>
                <w:rFonts w:cs="Arial"/>
                <w:color w:val="000000"/>
              </w:rPr>
            </w:pPr>
            <w:r w:rsidRPr="00700022">
              <w:rPr>
                <w:rFonts w:cs="Arial"/>
                <w:color w:val="000000"/>
              </w:rPr>
              <w:t>A person who travels by air must travel using the lowest practical fare at the class of travel for which they are eligible.</w:t>
            </w:r>
          </w:p>
        </w:tc>
      </w:tr>
      <w:tr w:rsidR="00715651" w:rsidRPr="00700022" w14:paraId="50B6E99A" w14:textId="77777777" w:rsidTr="00412BA3">
        <w:tc>
          <w:tcPr>
            <w:tcW w:w="997" w:type="dxa"/>
          </w:tcPr>
          <w:p w14:paraId="67DD52C1" w14:textId="77777777" w:rsidR="00715651" w:rsidRPr="00700022" w:rsidRDefault="00715651" w:rsidP="003C56B0">
            <w:pPr>
              <w:pStyle w:val="Sectiontext0"/>
              <w:jc w:val="center"/>
            </w:pPr>
            <w:r w:rsidRPr="00700022">
              <w:t>3.</w:t>
            </w:r>
          </w:p>
        </w:tc>
        <w:tc>
          <w:tcPr>
            <w:tcW w:w="8367" w:type="dxa"/>
            <w:gridSpan w:val="3"/>
          </w:tcPr>
          <w:p w14:paraId="30BCA948" w14:textId="77777777" w:rsidR="00715651" w:rsidRPr="00700022" w:rsidRDefault="00715651" w:rsidP="003C56B0">
            <w:pPr>
              <w:pStyle w:val="Sectiontext0"/>
            </w:pPr>
            <w:r w:rsidRPr="00700022">
              <w:t>Flexible fares may only be used when either of the following could occur.</w:t>
            </w:r>
          </w:p>
        </w:tc>
      </w:tr>
      <w:tr w:rsidR="00715651" w:rsidRPr="00700022" w14:paraId="5880C045" w14:textId="77777777" w:rsidTr="00412BA3">
        <w:trPr>
          <w:cantSplit/>
        </w:trPr>
        <w:tc>
          <w:tcPr>
            <w:tcW w:w="997" w:type="dxa"/>
          </w:tcPr>
          <w:p w14:paraId="142C8680" w14:textId="77777777" w:rsidR="00715651" w:rsidRPr="00700022" w:rsidRDefault="00715651" w:rsidP="003C56B0">
            <w:pPr>
              <w:pStyle w:val="Sectiontext0"/>
              <w:jc w:val="center"/>
            </w:pPr>
          </w:p>
        </w:tc>
        <w:tc>
          <w:tcPr>
            <w:tcW w:w="567" w:type="dxa"/>
          </w:tcPr>
          <w:p w14:paraId="0B308FE8" w14:textId="77777777" w:rsidR="00715651" w:rsidRPr="00700022" w:rsidRDefault="00715651" w:rsidP="003C56B0">
            <w:pPr>
              <w:pStyle w:val="Sectiontext0"/>
            </w:pPr>
            <w:r w:rsidRPr="00700022">
              <w:t>a.</w:t>
            </w:r>
          </w:p>
        </w:tc>
        <w:tc>
          <w:tcPr>
            <w:tcW w:w="7800" w:type="dxa"/>
            <w:gridSpan w:val="2"/>
          </w:tcPr>
          <w:p w14:paraId="610D5B9F" w14:textId="77777777" w:rsidR="00715651" w:rsidRPr="00700022" w:rsidRDefault="00715651" w:rsidP="003C56B0">
            <w:pPr>
              <w:pStyle w:val="Sectiontext0"/>
            </w:pPr>
            <w:r w:rsidRPr="00700022">
              <w:t>The scheduled meeting or event may not go ahead.</w:t>
            </w:r>
          </w:p>
        </w:tc>
      </w:tr>
      <w:tr w:rsidR="00715651" w:rsidRPr="00700022" w14:paraId="42597781" w14:textId="77777777" w:rsidTr="00412BA3">
        <w:trPr>
          <w:cantSplit/>
        </w:trPr>
        <w:tc>
          <w:tcPr>
            <w:tcW w:w="997" w:type="dxa"/>
          </w:tcPr>
          <w:p w14:paraId="5E5D0B47" w14:textId="77777777" w:rsidR="00715651" w:rsidRPr="00700022" w:rsidRDefault="00715651" w:rsidP="003C56B0">
            <w:pPr>
              <w:pStyle w:val="Sectiontext0"/>
              <w:jc w:val="center"/>
            </w:pPr>
          </w:p>
        </w:tc>
        <w:tc>
          <w:tcPr>
            <w:tcW w:w="567" w:type="dxa"/>
          </w:tcPr>
          <w:p w14:paraId="3286986E" w14:textId="77777777" w:rsidR="00715651" w:rsidRPr="00700022" w:rsidRDefault="00715651" w:rsidP="003C56B0">
            <w:pPr>
              <w:pStyle w:val="Sectiontext0"/>
            </w:pPr>
            <w:r w:rsidRPr="00700022">
              <w:t>b.</w:t>
            </w:r>
          </w:p>
        </w:tc>
        <w:tc>
          <w:tcPr>
            <w:tcW w:w="7800" w:type="dxa"/>
            <w:gridSpan w:val="2"/>
          </w:tcPr>
          <w:p w14:paraId="7092948A" w14:textId="77777777" w:rsidR="00715651" w:rsidRPr="00700022" w:rsidRDefault="00715651" w:rsidP="003C56B0">
            <w:pPr>
              <w:pStyle w:val="Sectiontext0"/>
            </w:pPr>
            <w:r w:rsidRPr="00700022">
              <w:t>The meeting or event times are likely to change.</w:t>
            </w:r>
          </w:p>
        </w:tc>
      </w:tr>
      <w:tr w:rsidR="00715651" w:rsidRPr="00700022" w14:paraId="2BB3456C" w14:textId="77777777" w:rsidTr="00412BA3">
        <w:tc>
          <w:tcPr>
            <w:tcW w:w="997" w:type="dxa"/>
          </w:tcPr>
          <w:p w14:paraId="7D4A75FD" w14:textId="77777777" w:rsidR="00715651" w:rsidRPr="00700022" w:rsidRDefault="00715651" w:rsidP="003C56B0">
            <w:pPr>
              <w:pStyle w:val="Sectiontext0"/>
              <w:jc w:val="center"/>
            </w:pPr>
            <w:r w:rsidRPr="00700022">
              <w:t>4.</w:t>
            </w:r>
          </w:p>
        </w:tc>
        <w:tc>
          <w:tcPr>
            <w:tcW w:w="8367" w:type="dxa"/>
            <w:gridSpan w:val="3"/>
          </w:tcPr>
          <w:p w14:paraId="2C9D5ADB" w14:textId="77777777" w:rsidR="00715651" w:rsidRPr="00700022" w:rsidRDefault="00715651" w:rsidP="003C56B0">
            <w:pPr>
              <w:pStyle w:val="Sectiontext0"/>
            </w:pPr>
            <w:r w:rsidRPr="00700022">
              <w:t>The following may not be considered when looking for the lowest practical fare.</w:t>
            </w:r>
          </w:p>
        </w:tc>
      </w:tr>
      <w:tr w:rsidR="00715651" w:rsidRPr="00700022" w14:paraId="1F0A62E5" w14:textId="77777777" w:rsidTr="00412BA3">
        <w:trPr>
          <w:cantSplit/>
        </w:trPr>
        <w:tc>
          <w:tcPr>
            <w:tcW w:w="997" w:type="dxa"/>
          </w:tcPr>
          <w:p w14:paraId="177B0D1D" w14:textId="77777777" w:rsidR="00715651" w:rsidRPr="00700022" w:rsidRDefault="00715651" w:rsidP="003C56B0">
            <w:pPr>
              <w:pStyle w:val="Sectiontext0"/>
              <w:jc w:val="center"/>
            </w:pPr>
          </w:p>
        </w:tc>
        <w:tc>
          <w:tcPr>
            <w:tcW w:w="567" w:type="dxa"/>
          </w:tcPr>
          <w:p w14:paraId="66B2D2F2" w14:textId="77777777" w:rsidR="00715651" w:rsidRPr="00700022" w:rsidRDefault="00715651" w:rsidP="003C56B0">
            <w:pPr>
              <w:pStyle w:val="Sectiontext0"/>
            </w:pPr>
            <w:r w:rsidRPr="00700022">
              <w:t>a.</w:t>
            </w:r>
          </w:p>
        </w:tc>
        <w:tc>
          <w:tcPr>
            <w:tcW w:w="7800" w:type="dxa"/>
            <w:gridSpan w:val="2"/>
          </w:tcPr>
          <w:p w14:paraId="75537DB4" w14:textId="77777777" w:rsidR="00715651" w:rsidRPr="00700022" w:rsidRDefault="00715651" w:rsidP="003C56B0">
            <w:pPr>
              <w:pStyle w:val="Sectiontext0"/>
            </w:pPr>
            <w:r w:rsidRPr="00700022">
              <w:t>The airline.</w:t>
            </w:r>
          </w:p>
        </w:tc>
      </w:tr>
      <w:tr w:rsidR="00715651" w:rsidRPr="00700022" w14:paraId="224F6237" w14:textId="77777777" w:rsidTr="00412BA3">
        <w:trPr>
          <w:cantSplit/>
        </w:trPr>
        <w:tc>
          <w:tcPr>
            <w:tcW w:w="997" w:type="dxa"/>
          </w:tcPr>
          <w:p w14:paraId="6C80B272" w14:textId="77777777" w:rsidR="00715651" w:rsidRPr="00700022" w:rsidRDefault="00715651" w:rsidP="003C56B0">
            <w:pPr>
              <w:pStyle w:val="Sectiontext0"/>
              <w:jc w:val="center"/>
            </w:pPr>
          </w:p>
        </w:tc>
        <w:tc>
          <w:tcPr>
            <w:tcW w:w="567" w:type="dxa"/>
          </w:tcPr>
          <w:p w14:paraId="204AB5A7" w14:textId="77777777" w:rsidR="00715651" w:rsidRPr="00700022" w:rsidRDefault="00715651" w:rsidP="003C56B0">
            <w:pPr>
              <w:pStyle w:val="Sectiontext0"/>
            </w:pPr>
            <w:r w:rsidRPr="00700022">
              <w:t>b.</w:t>
            </w:r>
          </w:p>
        </w:tc>
        <w:tc>
          <w:tcPr>
            <w:tcW w:w="7800" w:type="dxa"/>
            <w:gridSpan w:val="2"/>
          </w:tcPr>
          <w:p w14:paraId="6D27936B" w14:textId="77777777" w:rsidR="00715651" w:rsidRPr="00700022" w:rsidRDefault="00715651" w:rsidP="003C56B0">
            <w:pPr>
              <w:pStyle w:val="Sectiontext0"/>
            </w:pPr>
            <w:r w:rsidRPr="00700022">
              <w:t>Type of aircraft.</w:t>
            </w:r>
          </w:p>
        </w:tc>
      </w:tr>
      <w:tr w:rsidR="00715651" w:rsidRPr="00700022" w14:paraId="2983705A" w14:textId="77777777" w:rsidTr="00412BA3">
        <w:trPr>
          <w:cantSplit/>
        </w:trPr>
        <w:tc>
          <w:tcPr>
            <w:tcW w:w="997" w:type="dxa"/>
          </w:tcPr>
          <w:p w14:paraId="5A7792A6" w14:textId="77777777" w:rsidR="00715651" w:rsidRPr="00700022" w:rsidRDefault="00715651" w:rsidP="003C56B0">
            <w:pPr>
              <w:pStyle w:val="Sectiontext0"/>
              <w:jc w:val="center"/>
            </w:pPr>
          </w:p>
        </w:tc>
        <w:tc>
          <w:tcPr>
            <w:tcW w:w="567" w:type="dxa"/>
          </w:tcPr>
          <w:p w14:paraId="3841CCC3" w14:textId="77777777" w:rsidR="00715651" w:rsidRPr="00700022" w:rsidRDefault="00715651" w:rsidP="003C56B0">
            <w:pPr>
              <w:pStyle w:val="Sectiontext0"/>
            </w:pPr>
            <w:r w:rsidRPr="00700022">
              <w:t>c.</w:t>
            </w:r>
          </w:p>
        </w:tc>
        <w:tc>
          <w:tcPr>
            <w:tcW w:w="7800" w:type="dxa"/>
            <w:gridSpan w:val="2"/>
          </w:tcPr>
          <w:p w14:paraId="4F59223D" w14:textId="77777777" w:rsidR="00715651" w:rsidRPr="00700022" w:rsidRDefault="00715651" w:rsidP="003C56B0">
            <w:pPr>
              <w:pStyle w:val="Sectiontext0"/>
            </w:pPr>
            <w:r w:rsidRPr="00700022">
              <w:t>The provision of in-flight meals.</w:t>
            </w:r>
          </w:p>
        </w:tc>
      </w:tr>
      <w:tr w:rsidR="00715651" w:rsidRPr="00700022" w14:paraId="4728919F" w14:textId="77777777" w:rsidTr="00412BA3">
        <w:trPr>
          <w:cantSplit/>
        </w:trPr>
        <w:tc>
          <w:tcPr>
            <w:tcW w:w="997" w:type="dxa"/>
          </w:tcPr>
          <w:p w14:paraId="3279FFA4" w14:textId="77777777" w:rsidR="00715651" w:rsidRPr="00700022" w:rsidRDefault="00715651" w:rsidP="003C56B0">
            <w:pPr>
              <w:pStyle w:val="Sectiontext0"/>
              <w:jc w:val="center"/>
            </w:pPr>
          </w:p>
        </w:tc>
        <w:tc>
          <w:tcPr>
            <w:tcW w:w="567" w:type="dxa"/>
          </w:tcPr>
          <w:p w14:paraId="0D511358" w14:textId="77777777" w:rsidR="00715651" w:rsidRPr="00700022" w:rsidRDefault="00715651" w:rsidP="003C56B0">
            <w:pPr>
              <w:pStyle w:val="Sectiontext0"/>
            </w:pPr>
            <w:r w:rsidRPr="00700022">
              <w:t>d.</w:t>
            </w:r>
          </w:p>
        </w:tc>
        <w:tc>
          <w:tcPr>
            <w:tcW w:w="7800" w:type="dxa"/>
            <w:gridSpan w:val="2"/>
          </w:tcPr>
          <w:p w14:paraId="7A5FC57F" w14:textId="77777777" w:rsidR="00715651" w:rsidRPr="00700022" w:rsidRDefault="00715651" w:rsidP="003C56B0">
            <w:pPr>
              <w:pStyle w:val="Sectiontext0"/>
            </w:pPr>
            <w:r w:rsidRPr="00700022">
              <w:t>Access to airline flight lounges.</w:t>
            </w:r>
          </w:p>
        </w:tc>
      </w:tr>
      <w:tr w:rsidR="00715651" w:rsidRPr="00700022" w14:paraId="61DA9875" w14:textId="77777777" w:rsidTr="00412BA3">
        <w:trPr>
          <w:cantSplit/>
        </w:trPr>
        <w:tc>
          <w:tcPr>
            <w:tcW w:w="997" w:type="dxa"/>
          </w:tcPr>
          <w:p w14:paraId="7A675D98" w14:textId="77777777" w:rsidR="00715651" w:rsidRPr="00700022" w:rsidRDefault="00715651" w:rsidP="003C56B0">
            <w:pPr>
              <w:pStyle w:val="Sectiontext0"/>
              <w:jc w:val="center"/>
            </w:pPr>
          </w:p>
        </w:tc>
        <w:tc>
          <w:tcPr>
            <w:tcW w:w="567" w:type="dxa"/>
          </w:tcPr>
          <w:p w14:paraId="6A7E9271" w14:textId="77777777" w:rsidR="00715651" w:rsidRPr="00700022" w:rsidRDefault="00715651" w:rsidP="003C56B0">
            <w:pPr>
              <w:pStyle w:val="Sectiontext0"/>
            </w:pPr>
            <w:r w:rsidRPr="00700022">
              <w:t>e.</w:t>
            </w:r>
          </w:p>
        </w:tc>
        <w:tc>
          <w:tcPr>
            <w:tcW w:w="7800" w:type="dxa"/>
            <w:gridSpan w:val="2"/>
          </w:tcPr>
          <w:p w14:paraId="14C4ED91" w14:textId="77777777" w:rsidR="00715651" w:rsidRPr="00700022" w:rsidRDefault="00715651" w:rsidP="003C56B0">
            <w:pPr>
              <w:pStyle w:val="Sectiontext0"/>
            </w:pPr>
            <w:r w:rsidRPr="00700022">
              <w:t>Airline reward, frequent flyer or loyalty points.</w:t>
            </w:r>
          </w:p>
        </w:tc>
      </w:tr>
      <w:tr w:rsidR="00715651" w:rsidRPr="00700022" w14:paraId="2C09B634" w14:textId="77777777" w:rsidTr="00412BA3">
        <w:tc>
          <w:tcPr>
            <w:tcW w:w="997" w:type="dxa"/>
          </w:tcPr>
          <w:p w14:paraId="1A17B6F8" w14:textId="77777777" w:rsidR="00715651" w:rsidRPr="00700022" w:rsidRDefault="00715651" w:rsidP="003C56B0">
            <w:pPr>
              <w:pStyle w:val="Sectiontext0"/>
              <w:jc w:val="center"/>
            </w:pPr>
            <w:r w:rsidRPr="00700022">
              <w:t>5.</w:t>
            </w:r>
          </w:p>
        </w:tc>
        <w:tc>
          <w:tcPr>
            <w:tcW w:w="8367" w:type="dxa"/>
            <w:gridSpan w:val="3"/>
          </w:tcPr>
          <w:p w14:paraId="1AD3023E" w14:textId="77777777" w:rsidR="00715651" w:rsidRPr="00700022" w:rsidRDefault="00715651" w:rsidP="003C56B0">
            <w:pPr>
              <w:pStyle w:val="Sectiontext0"/>
            </w:pPr>
            <w:r w:rsidRPr="00700022">
              <w:t xml:space="preserve">A member who travels by a fare that is not the lowest practical fare must provide their reasons in writing. </w:t>
            </w:r>
          </w:p>
        </w:tc>
      </w:tr>
    </w:tbl>
    <w:p w14:paraId="5E3755D7" w14:textId="586D8610" w:rsidR="00715651" w:rsidRPr="00700022" w:rsidRDefault="00715651" w:rsidP="003C56B0">
      <w:pPr>
        <w:pStyle w:val="Heading5"/>
      </w:pPr>
      <w:bookmarkStart w:id="3815" w:name="_Toc177127460"/>
      <w:r w:rsidRPr="00700022">
        <w:t>9.1.6</w:t>
      </w:r>
      <w:r w:rsidR="00E85499">
        <w:tab/>
      </w:r>
      <w:r w:rsidR="001C16DA" w:rsidRPr="00700022">
        <w:t>Travel by own means</w:t>
      </w:r>
      <w:bookmarkEnd w:id="3815"/>
    </w:p>
    <w:tbl>
      <w:tblPr>
        <w:tblW w:w="9362" w:type="dxa"/>
        <w:tblInd w:w="113" w:type="dxa"/>
        <w:tblLayout w:type="fixed"/>
        <w:tblLook w:val="0000" w:firstRow="0" w:lastRow="0" w:firstColumn="0" w:lastColumn="0" w:noHBand="0" w:noVBand="0"/>
      </w:tblPr>
      <w:tblGrid>
        <w:gridCol w:w="991"/>
        <w:gridCol w:w="567"/>
        <w:gridCol w:w="7793"/>
        <w:gridCol w:w="11"/>
      </w:tblGrid>
      <w:tr w:rsidR="002860C8" w:rsidRPr="00700022" w14:paraId="6D0C0F40" w14:textId="77777777" w:rsidTr="00712387">
        <w:trPr>
          <w:gridAfter w:val="1"/>
          <w:wAfter w:w="11" w:type="dxa"/>
        </w:trPr>
        <w:tc>
          <w:tcPr>
            <w:tcW w:w="991" w:type="dxa"/>
          </w:tcPr>
          <w:p w14:paraId="0BE50741" w14:textId="77777777" w:rsidR="002860C8" w:rsidRPr="00700022" w:rsidRDefault="002860C8" w:rsidP="003C56B0">
            <w:pPr>
              <w:pStyle w:val="Sectiontext0"/>
              <w:jc w:val="center"/>
            </w:pPr>
            <w:r w:rsidRPr="00700022">
              <w:t>1.</w:t>
            </w:r>
          </w:p>
        </w:tc>
        <w:tc>
          <w:tcPr>
            <w:tcW w:w="8360" w:type="dxa"/>
            <w:gridSpan w:val="2"/>
          </w:tcPr>
          <w:p w14:paraId="6C53FC89" w14:textId="77777777" w:rsidR="002860C8" w:rsidRPr="00700022" w:rsidRDefault="002860C8" w:rsidP="003C56B0">
            <w:pPr>
              <w:pStyle w:val="Sectiontext0"/>
              <w:rPr>
                <w:rFonts w:cs="Arial"/>
                <w:iCs/>
              </w:rPr>
            </w:pPr>
            <w:r w:rsidRPr="00700022">
              <w:rPr>
                <w:rFonts w:cs="Arial"/>
                <w:shd w:val="clear" w:color="auto" w:fill="FFFFFF"/>
              </w:rPr>
              <w:t>If a member has been approved to travel by their own means, the member is eligible for the lesser of the following amounts.</w:t>
            </w:r>
          </w:p>
        </w:tc>
      </w:tr>
      <w:tr w:rsidR="002860C8" w:rsidRPr="00700022" w14:paraId="238B4CB5" w14:textId="77777777" w:rsidTr="00712387">
        <w:trPr>
          <w:gridAfter w:val="1"/>
          <w:wAfter w:w="11" w:type="dxa"/>
          <w:cantSplit/>
        </w:trPr>
        <w:tc>
          <w:tcPr>
            <w:tcW w:w="991" w:type="dxa"/>
          </w:tcPr>
          <w:p w14:paraId="02B1F148" w14:textId="77777777" w:rsidR="002860C8" w:rsidRPr="00700022" w:rsidRDefault="002860C8" w:rsidP="003C56B0">
            <w:pPr>
              <w:pStyle w:val="Sectiontext0"/>
              <w:jc w:val="center"/>
            </w:pPr>
          </w:p>
        </w:tc>
        <w:tc>
          <w:tcPr>
            <w:tcW w:w="567" w:type="dxa"/>
          </w:tcPr>
          <w:p w14:paraId="7F820156" w14:textId="77777777" w:rsidR="002860C8" w:rsidRPr="00700022" w:rsidRDefault="002860C8" w:rsidP="003C56B0">
            <w:pPr>
              <w:pStyle w:val="Sectiontext0"/>
            </w:pPr>
            <w:r w:rsidRPr="00700022">
              <w:t>a.</w:t>
            </w:r>
          </w:p>
        </w:tc>
        <w:tc>
          <w:tcPr>
            <w:tcW w:w="7793" w:type="dxa"/>
          </w:tcPr>
          <w:p w14:paraId="397A4A90" w14:textId="77777777" w:rsidR="002860C8" w:rsidRPr="00700022" w:rsidRDefault="002860C8" w:rsidP="003C56B0">
            <w:pPr>
              <w:pStyle w:val="Sectiontext0"/>
            </w:pPr>
            <w:r w:rsidRPr="00700022">
              <w:t>The normal departmental liability.</w:t>
            </w:r>
          </w:p>
        </w:tc>
      </w:tr>
      <w:tr w:rsidR="002860C8" w:rsidRPr="00700022" w14:paraId="41C9BC90" w14:textId="77777777" w:rsidTr="00712387">
        <w:trPr>
          <w:gridAfter w:val="1"/>
          <w:wAfter w:w="11" w:type="dxa"/>
          <w:cantSplit/>
        </w:trPr>
        <w:tc>
          <w:tcPr>
            <w:tcW w:w="991" w:type="dxa"/>
          </w:tcPr>
          <w:p w14:paraId="320A7FCA" w14:textId="77777777" w:rsidR="002860C8" w:rsidRPr="00700022" w:rsidRDefault="002860C8" w:rsidP="003C56B0">
            <w:pPr>
              <w:pStyle w:val="Sectiontext0"/>
              <w:jc w:val="center"/>
            </w:pPr>
          </w:p>
        </w:tc>
        <w:tc>
          <w:tcPr>
            <w:tcW w:w="567" w:type="dxa"/>
          </w:tcPr>
          <w:p w14:paraId="57D53F86" w14:textId="77777777" w:rsidR="002860C8" w:rsidRPr="00700022" w:rsidRDefault="002860C8" w:rsidP="003C56B0">
            <w:pPr>
              <w:pStyle w:val="Sectiontext0"/>
            </w:pPr>
            <w:r w:rsidRPr="00700022">
              <w:t>b.</w:t>
            </w:r>
          </w:p>
        </w:tc>
        <w:tc>
          <w:tcPr>
            <w:tcW w:w="7793" w:type="dxa"/>
          </w:tcPr>
          <w:p w14:paraId="2AF2DB09" w14:textId="77777777" w:rsidR="002860C8" w:rsidRPr="00700022" w:rsidRDefault="002860C8" w:rsidP="003C56B0">
            <w:pPr>
              <w:pStyle w:val="Sectiontext0"/>
            </w:pPr>
            <w:r w:rsidRPr="00700022">
              <w:rPr>
                <w:rFonts w:cs="Arial"/>
              </w:rPr>
              <w:t>The actual cost of travel.</w:t>
            </w:r>
          </w:p>
        </w:tc>
      </w:tr>
      <w:tr w:rsidR="002860C8" w:rsidRPr="00700022" w14:paraId="17C8B738" w14:textId="77777777" w:rsidTr="00712387">
        <w:trPr>
          <w:gridAfter w:val="1"/>
          <w:wAfter w:w="11" w:type="dxa"/>
        </w:trPr>
        <w:tc>
          <w:tcPr>
            <w:tcW w:w="991" w:type="dxa"/>
          </w:tcPr>
          <w:p w14:paraId="7353C769" w14:textId="77777777" w:rsidR="002860C8" w:rsidRPr="00700022" w:rsidRDefault="002860C8" w:rsidP="003C56B0">
            <w:pPr>
              <w:pStyle w:val="Sectiontext0"/>
              <w:jc w:val="center"/>
            </w:pPr>
            <w:r w:rsidRPr="00700022">
              <w:t>2.</w:t>
            </w:r>
          </w:p>
        </w:tc>
        <w:tc>
          <w:tcPr>
            <w:tcW w:w="8360" w:type="dxa"/>
            <w:gridSpan w:val="2"/>
          </w:tcPr>
          <w:p w14:paraId="701604F2" w14:textId="77777777" w:rsidR="002860C8" w:rsidRPr="00700022" w:rsidRDefault="002860C8" w:rsidP="003C56B0">
            <w:pPr>
              <w:pStyle w:val="Sectiontext0"/>
            </w:pPr>
            <w:r w:rsidRPr="00700022">
              <w:rPr>
                <w:rFonts w:cs="Arial"/>
              </w:rPr>
              <w:t>For paragraph 1.b, if a part of the travel is by a vehicle, the actual cost of travel for that part of the travel is calculated in accordance with Chapter 9 Part 6 Division 5, Vehicle allowance amounts and limits.</w:t>
            </w:r>
          </w:p>
        </w:tc>
      </w:tr>
      <w:tr w:rsidR="00E538C7" w:rsidRPr="00700022" w14:paraId="7084F2CD" w14:textId="77777777" w:rsidTr="00712387">
        <w:tc>
          <w:tcPr>
            <w:tcW w:w="991" w:type="dxa"/>
          </w:tcPr>
          <w:p w14:paraId="06ADB504" w14:textId="77777777" w:rsidR="00E538C7" w:rsidRPr="00700022" w:rsidRDefault="00E538C7" w:rsidP="003C56B0">
            <w:pPr>
              <w:pStyle w:val="Sectiontext0"/>
              <w:jc w:val="center"/>
            </w:pPr>
            <w:r w:rsidRPr="00700022">
              <w:t>3.</w:t>
            </w:r>
          </w:p>
        </w:tc>
        <w:tc>
          <w:tcPr>
            <w:tcW w:w="8371" w:type="dxa"/>
            <w:gridSpan w:val="3"/>
          </w:tcPr>
          <w:p w14:paraId="51060F47" w14:textId="27E78EE9" w:rsidR="00E538C7" w:rsidRPr="00700022" w:rsidRDefault="00E538C7" w:rsidP="003C56B0">
            <w:pPr>
              <w:pStyle w:val="Sectiontext0"/>
              <w:rPr>
                <w:iCs/>
              </w:rPr>
            </w:pPr>
            <w:r w:rsidRPr="00700022">
              <w:rPr>
                <w:iCs/>
              </w:rPr>
              <w:t xml:space="preserve">If a member is directed to travel by a specified route in conjunction with the approval to travel by their own means, the member ceases to be eligible for the amount payable under subsection 1 if they do not follow the specified route unless the </w:t>
            </w:r>
            <w:r w:rsidR="00237116" w:rsidRPr="00293353">
              <w:rPr>
                <w:iCs/>
              </w:rPr>
              <w:t>CDF</w:t>
            </w:r>
            <w:r w:rsidRPr="00700022">
              <w:rPr>
                <w:iCs/>
              </w:rPr>
              <w:t xml:space="preserve"> is satisfied there are exceptional circumstances for not following the route.</w:t>
            </w:r>
          </w:p>
        </w:tc>
      </w:tr>
    </w:tbl>
    <w:p w14:paraId="0A29AA33" w14:textId="7B45BFAD" w:rsidR="00715651" w:rsidRPr="00700022" w:rsidRDefault="00715651" w:rsidP="003C56B0">
      <w:pPr>
        <w:pStyle w:val="Heading5"/>
      </w:pPr>
      <w:bookmarkStart w:id="3816" w:name="_Toc177127461"/>
      <w:r w:rsidRPr="00700022">
        <w:t>9.1.7</w:t>
      </w:r>
      <w:r w:rsidR="00E85499">
        <w:tab/>
      </w:r>
      <w:r w:rsidRPr="00700022">
        <w:t>Normal departmental liability</w:t>
      </w:r>
      <w:bookmarkEnd w:id="3816"/>
      <w:r w:rsidRPr="00700022">
        <w:t xml:space="preserve"> </w:t>
      </w:r>
      <w:bookmarkStart w:id="3817" w:name="_Hlt70235075"/>
      <w:bookmarkEnd w:id="3817"/>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3C8E90A" w14:textId="77777777" w:rsidTr="009530BB">
        <w:tc>
          <w:tcPr>
            <w:tcW w:w="992" w:type="dxa"/>
          </w:tcPr>
          <w:bookmarkEnd w:id="3804"/>
          <w:bookmarkEnd w:id="3805"/>
          <w:bookmarkEnd w:id="3806"/>
          <w:bookmarkEnd w:id="3807"/>
          <w:bookmarkEnd w:id="3808"/>
          <w:bookmarkEnd w:id="3809"/>
          <w:bookmarkEnd w:id="3810"/>
          <w:bookmarkEnd w:id="3811"/>
          <w:bookmarkEnd w:id="3812"/>
          <w:p w14:paraId="7B732B9C" w14:textId="77777777" w:rsidR="00715651" w:rsidRPr="00700022" w:rsidRDefault="00715651" w:rsidP="003C56B0">
            <w:pPr>
              <w:pStyle w:val="Sectiontext0"/>
              <w:jc w:val="center"/>
            </w:pPr>
            <w:r w:rsidRPr="00700022">
              <w:t>1.</w:t>
            </w:r>
          </w:p>
        </w:tc>
        <w:tc>
          <w:tcPr>
            <w:tcW w:w="8363" w:type="dxa"/>
            <w:gridSpan w:val="2"/>
          </w:tcPr>
          <w:p w14:paraId="0C5CEBA6" w14:textId="6C71B33E" w:rsidR="00715651" w:rsidRPr="00700022" w:rsidRDefault="00715651" w:rsidP="003C56B0">
            <w:pPr>
              <w:pStyle w:val="Sectiontext0"/>
            </w:pPr>
            <w:r w:rsidRPr="00700022">
              <w:t>Normal departmental liability is what the Commonwealth would pay for a journey made by a member</w:t>
            </w:r>
            <w:r w:rsidR="00187648" w:rsidRPr="00C50B38">
              <w:rPr>
                <w:iCs/>
              </w:rPr>
              <w:t>, their resident family and recognised other persons</w:t>
            </w:r>
            <w:r w:rsidRPr="00700022">
              <w:t xml:space="preserve"> authorised to travel to a place at Commonwealth expense. It includes these costs.</w:t>
            </w:r>
          </w:p>
        </w:tc>
      </w:tr>
      <w:tr w:rsidR="00715651" w:rsidRPr="00700022" w14:paraId="10639E03" w14:textId="77777777" w:rsidTr="009530BB">
        <w:trPr>
          <w:cantSplit/>
        </w:trPr>
        <w:tc>
          <w:tcPr>
            <w:tcW w:w="992" w:type="dxa"/>
          </w:tcPr>
          <w:p w14:paraId="2DA10524" w14:textId="77777777" w:rsidR="00715651" w:rsidRPr="00700022" w:rsidRDefault="00715651" w:rsidP="003C56B0">
            <w:pPr>
              <w:pStyle w:val="Sectiontext0"/>
              <w:jc w:val="center"/>
            </w:pPr>
          </w:p>
        </w:tc>
        <w:tc>
          <w:tcPr>
            <w:tcW w:w="567" w:type="dxa"/>
          </w:tcPr>
          <w:p w14:paraId="154F0E1F" w14:textId="77777777" w:rsidR="00715651" w:rsidRPr="00700022" w:rsidRDefault="00715651" w:rsidP="003C56B0">
            <w:pPr>
              <w:pStyle w:val="Sectiontext0"/>
            </w:pPr>
            <w:r w:rsidRPr="00700022">
              <w:t>a.</w:t>
            </w:r>
          </w:p>
        </w:tc>
        <w:tc>
          <w:tcPr>
            <w:tcW w:w="7796" w:type="dxa"/>
          </w:tcPr>
          <w:p w14:paraId="14DD7F26" w14:textId="77777777" w:rsidR="00715651" w:rsidRPr="00700022" w:rsidRDefault="00715651" w:rsidP="003C56B0">
            <w:pPr>
              <w:pStyle w:val="Sectiontext0"/>
            </w:pPr>
            <w:r w:rsidRPr="00700022">
              <w:t>The cost of travel to the place by the most economical means.</w:t>
            </w:r>
          </w:p>
        </w:tc>
      </w:tr>
      <w:tr w:rsidR="00715651" w:rsidRPr="00700022" w14:paraId="7C9F827C" w14:textId="77777777" w:rsidTr="009530BB">
        <w:trPr>
          <w:cantSplit/>
        </w:trPr>
        <w:tc>
          <w:tcPr>
            <w:tcW w:w="992" w:type="dxa"/>
          </w:tcPr>
          <w:p w14:paraId="58B19E53" w14:textId="77777777" w:rsidR="00715651" w:rsidRPr="00700022" w:rsidRDefault="00715651" w:rsidP="003C56B0">
            <w:pPr>
              <w:pStyle w:val="Sectiontext0"/>
              <w:jc w:val="center"/>
            </w:pPr>
          </w:p>
        </w:tc>
        <w:tc>
          <w:tcPr>
            <w:tcW w:w="567" w:type="dxa"/>
          </w:tcPr>
          <w:p w14:paraId="3113A9B3" w14:textId="77777777" w:rsidR="00715651" w:rsidRPr="00700022" w:rsidRDefault="00715651" w:rsidP="003C56B0">
            <w:pPr>
              <w:pStyle w:val="Sectiontext0"/>
            </w:pPr>
            <w:r w:rsidRPr="00700022">
              <w:t>b.</w:t>
            </w:r>
          </w:p>
        </w:tc>
        <w:tc>
          <w:tcPr>
            <w:tcW w:w="7796" w:type="dxa"/>
          </w:tcPr>
          <w:p w14:paraId="5A61FFCF" w14:textId="77777777" w:rsidR="00715651" w:rsidRPr="00700022" w:rsidRDefault="00715651" w:rsidP="003C56B0">
            <w:pPr>
              <w:pStyle w:val="Sectiontext0"/>
            </w:pPr>
            <w:r w:rsidRPr="00700022">
              <w:t>The costs of travel to and from the relevant airports, railway stations and coach terminals.</w:t>
            </w:r>
          </w:p>
        </w:tc>
      </w:tr>
      <w:tr w:rsidR="00715651" w:rsidRPr="00700022" w14:paraId="69E48B13" w14:textId="77777777" w:rsidTr="009530BB">
        <w:trPr>
          <w:cantSplit/>
        </w:trPr>
        <w:tc>
          <w:tcPr>
            <w:tcW w:w="992" w:type="dxa"/>
          </w:tcPr>
          <w:p w14:paraId="0E5DCA88" w14:textId="77777777" w:rsidR="00715651" w:rsidRPr="00700022" w:rsidRDefault="00715651" w:rsidP="003C56B0">
            <w:pPr>
              <w:pStyle w:val="Sectiontext0"/>
              <w:jc w:val="center"/>
            </w:pPr>
          </w:p>
        </w:tc>
        <w:tc>
          <w:tcPr>
            <w:tcW w:w="567" w:type="dxa"/>
          </w:tcPr>
          <w:p w14:paraId="3F2F8412" w14:textId="77777777" w:rsidR="00715651" w:rsidRPr="00700022" w:rsidRDefault="00715651" w:rsidP="003C56B0">
            <w:pPr>
              <w:pStyle w:val="Sectiontext0"/>
            </w:pPr>
            <w:r w:rsidRPr="00700022">
              <w:t>c.</w:t>
            </w:r>
          </w:p>
        </w:tc>
        <w:tc>
          <w:tcPr>
            <w:tcW w:w="7796" w:type="dxa"/>
          </w:tcPr>
          <w:p w14:paraId="1CEA7704" w14:textId="77777777" w:rsidR="00715651" w:rsidRPr="00700022" w:rsidRDefault="00715651" w:rsidP="003C56B0">
            <w:pPr>
              <w:pStyle w:val="Sectiontext0"/>
            </w:pPr>
            <w:r w:rsidRPr="00700022">
              <w:t>Any taxes or levies on the travel.</w:t>
            </w:r>
          </w:p>
        </w:tc>
      </w:tr>
      <w:tr w:rsidR="00715651" w:rsidRPr="00700022" w14:paraId="2CEF852E" w14:textId="77777777" w:rsidTr="009530BB">
        <w:tc>
          <w:tcPr>
            <w:tcW w:w="992" w:type="dxa"/>
          </w:tcPr>
          <w:p w14:paraId="61BE3F5F" w14:textId="77777777" w:rsidR="00715651" w:rsidRPr="00700022" w:rsidRDefault="00715651" w:rsidP="003C56B0">
            <w:pPr>
              <w:pStyle w:val="Sectiontext0"/>
              <w:jc w:val="center"/>
            </w:pPr>
            <w:r w:rsidRPr="00700022">
              <w:t>2.</w:t>
            </w:r>
          </w:p>
        </w:tc>
        <w:tc>
          <w:tcPr>
            <w:tcW w:w="8363" w:type="dxa"/>
            <w:gridSpan w:val="2"/>
          </w:tcPr>
          <w:p w14:paraId="5A91F84D" w14:textId="77777777" w:rsidR="00715651" w:rsidRPr="00700022" w:rsidRDefault="00715651" w:rsidP="003C56B0">
            <w:pPr>
              <w:pStyle w:val="Sectiontext0"/>
            </w:pPr>
            <w:r w:rsidRPr="00700022">
              <w:t>This table shows what happens when a member travels by means that are not the most economical means.</w:t>
            </w:r>
          </w:p>
        </w:tc>
      </w:tr>
    </w:tbl>
    <w:p w14:paraId="7BD4FC11" w14:textId="77777777" w:rsidR="00715651" w:rsidRPr="00700022" w:rsidRDefault="00715651" w:rsidP="003C56B0">
      <w:pPr>
        <w:pStyle w:val="NoSpacing"/>
      </w:pPr>
    </w:p>
    <w:tbl>
      <w:tblPr>
        <w:tblW w:w="0" w:type="auto"/>
        <w:tblInd w:w="1049" w:type="dxa"/>
        <w:tblLayout w:type="fixed"/>
        <w:tblCellMar>
          <w:left w:w="56" w:type="dxa"/>
          <w:right w:w="56" w:type="dxa"/>
        </w:tblCellMar>
        <w:tblLook w:val="0000" w:firstRow="0" w:lastRow="0" w:firstColumn="0" w:lastColumn="0" w:noHBand="0" w:noVBand="0"/>
      </w:tblPr>
      <w:tblGrid>
        <w:gridCol w:w="708"/>
        <w:gridCol w:w="3686"/>
        <w:gridCol w:w="3969"/>
      </w:tblGrid>
      <w:tr w:rsidR="00715651" w:rsidRPr="00700022" w14:paraId="03D9D3A8" w14:textId="77777777" w:rsidTr="00715651">
        <w:trPr>
          <w:cantSplit/>
        </w:trPr>
        <w:tc>
          <w:tcPr>
            <w:tcW w:w="708" w:type="dxa"/>
            <w:tcBorders>
              <w:top w:val="single" w:sz="6" w:space="0" w:color="auto"/>
              <w:left w:val="single" w:sz="6" w:space="0" w:color="auto"/>
              <w:bottom w:val="single" w:sz="6" w:space="0" w:color="auto"/>
              <w:right w:val="single" w:sz="6" w:space="0" w:color="auto"/>
            </w:tcBorders>
          </w:tcPr>
          <w:p w14:paraId="34D70785" w14:textId="77777777" w:rsidR="00715651" w:rsidRPr="00700022" w:rsidRDefault="00715651" w:rsidP="00EE569F">
            <w:pPr>
              <w:pStyle w:val="TableHeaderArial"/>
            </w:pPr>
            <w:r w:rsidRPr="00700022">
              <w:lastRenderedPageBreak/>
              <w:t>Item</w:t>
            </w:r>
          </w:p>
        </w:tc>
        <w:tc>
          <w:tcPr>
            <w:tcW w:w="3686" w:type="dxa"/>
            <w:tcBorders>
              <w:top w:val="single" w:sz="6" w:space="0" w:color="auto"/>
              <w:left w:val="single" w:sz="6" w:space="0" w:color="auto"/>
              <w:bottom w:val="single" w:sz="6" w:space="0" w:color="auto"/>
              <w:right w:val="single" w:sz="6" w:space="0" w:color="auto"/>
            </w:tcBorders>
          </w:tcPr>
          <w:p w14:paraId="38485029" w14:textId="77777777" w:rsidR="00715651" w:rsidRPr="00700022" w:rsidRDefault="00715651" w:rsidP="003A0A1A">
            <w:pPr>
              <w:pStyle w:val="TableHeaderArial"/>
            </w:pPr>
            <w:r w:rsidRPr="00700022">
              <w:t>If the member travels by means that are…</w:t>
            </w:r>
          </w:p>
        </w:tc>
        <w:tc>
          <w:tcPr>
            <w:tcW w:w="3969" w:type="dxa"/>
            <w:tcBorders>
              <w:top w:val="single" w:sz="6" w:space="0" w:color="auto"/>
              <w:left w:val="single" w:sz="6" w:space="0" w:color="auto"/>
              <w:bottom w:val="single" w:sz="6" w:space="0" w:color="auto"/>
              <w:right w:val="single" w:sz="6" w:space="0" w:color="auto"/>
            </w:tcBorders>
          </w:tcPr>
          <w:p w14:paraId="4937FC60" w14:textId="77777777" w:rsidR="00715651" w:rsidRPr="00700022" w:rsidRDefault="00715651" w:rsidP="003A0A1A">
            <w:pPr>
              <w:pStyle w:val="TableHeaderArial"/>
            </w:pPr>
            <w:r w:rsidRPr="00700022">
              <w:t>then the Commonwealth will pay…</w:t>
            </w:r>
          </w:p>
        </w:tc>
      </w:tr>
      <w:tr w:rsidR="00715651" w:rsidRPr="00700022" w14:paraId="46FDA0F9" w14:textId="77777777" w:rsidTr="00715651">
        <w:trPr>
          <w:cantSplit/>
        </w:trPr>
        <w:tc>
          <w:tcPr>
            <w:tcW w:w="708" w:type="dxa"/>
            <w:tcBorders>
              <w:top w:val="single" w:sz="6" w:space="0" w:color="auto"/>
              <w:left w:val="single" w:sz="6" w:space="0" w:color="auto"/>
              <w:bottom w:val="single" w:sz="6" w:space="0" w:color="auto"/>
              <w:right w:val="single" w:sz="6" w:space="0" w:color="auto"/>
            </w:tcBorders>
          </w:tcPr>
          <w:p w14:paraId="56999345" w14:textId="77777777" w:rsidR="00715651" w:rsidRPr="00700022" w:rsidRDefault="00715651" w:rsidP="00EE569F">
            <w:pPr>
              <w:pStyle w:val="Tabletext2"/>
              <w:jc w:val="center"/>
            </w:pPr>
            <w:r w:rsidRPr="00700022">
              <w:t>1.</w:t>
            </w:r>
          </w:p>
        </w:tc>
        <w:tc>
          <w:tcPr>
            <w:tcW w:w="3686" w:type="dxa"/>
            <w:tcBorders>
              <w:top w:val="single" w:sz="6" w:space="0" w:color="auto"/>
              <w:left w:val="single" w:sz="6" w:space="0" w:color="auto"/>
              <w:bottom w:val="single" w:sz="6" w:space="0" w:color="auto"/>
              <w:right w:val="single" w:sz="6" w:space="0" w:color="auto"/>
            </w:tcBorders>
          </w:tcPr>
          <w:p w14:paraId="5CB3A398" w14:textId="77777777" w:rsidR="00715651" w:rsidRPr="00700022" w:rsidRDefault="00715651" w:rsidP="00EE569F">
            <w:pPr>
              <w:pStyle w:val="Tabletext2"/>
            </w:pPr>
            <w:r w:rsidRPr="00700022">
              <w:t xml:space="preserve">cheaper than the most economical means </w:t>
            </w:r>
          </w:p>
        </w:tc>
        <w:tc>
          <w:tcPr>
            <w:tcW w:w="3969" w:type="dxa"/>
            <w:tcBorders>
              <w:top w:val="single" w:sz="6" w:space="0" w:color="auto"/>
              <w:left w:val="single" w:sz="6" w:space="0" w:color="auto"/>
              <w:bottom w:val="single" w:sz="6" w:space="0" w:color="auto"/>
              <w:right w:val="single" w:sz="6" w:space="0" w:color="auto"/>
            </w:tcBorders>
          </w:tcPr>
          <w:p w14:paraId="7297DCC7" w14:textId="77777777" w:rsidR="00715651" w:rsidRPr="00700022" w:rsidRDefault="00715651" w:rsidP="00EE569F">
            <w:pPr>
              <w:pStyle w:val="Tabletext2"/>
            </w:pPr>
            <w:r w:rsidRPr="00700022">
              <w:t>only the actual cost of their journey.</w:t>
            </w:r>
          </w:p>
        </w:tc>
      </w:tr>
      <w:tr w:rsidR="00715651" w:rsidRPr="00700022" w14:paraId="7442C632" w14:textId="77777777" w:rsidTr="00715651">
        <w:trPr>
          <w:cantSplit/>
        </w:trPr>
        <w:tc>
          <w:tcPr>
            <w:tcW w:w="708" w:type="dxa"/>
            <w:tcBorders>
              <w:top w:val="single" w:sz="6" w:space="0" w:color="auto"/>
              <w:left w:val="single" w:sz="6" w:space="0" w:color="auto"/>
              <w:bottom w:val="single" w:sz="6" w:space="0" w:color="auto"/>
              <w:right w:val="single" w:sz="6" w:space="0" w:color="auto"/>
            </w:tcBorders>
          </w:tcPr>
          <w:p w14:paraId="0B1552D7" w14:textId="77777777" w:rsidR="00715651" w:rsidRPr="00700022" w:rsidRDefault="00715651" w:rsidP="00EE569F">
            <w:pPr>
              <w:pStyle w:val="Tabletext2"/>
              <w:jc w:val="center"/>
            </w:pPr>
            <w:r w:rsidRPr="00700022">
              <w:t>2.</w:t>
            </w:r>
          </w:p>
        </w:tc>
        <w:tc>
          <w:tcPr>
            <w:tcW w:w="3686" w:type="dxa"/>
            <w:tcBorders>
              <w:top w:val="single" w:sz="6" w:space="0" w:color="auto"/>
              <w:left w:val="single" w:sz="6" w:space="0" w:color="auto"/>
              <w:bottom w:val="single" w:sz="6" w:space="0" w:color="auto"/>
              <w:right w:val="single" w:sz="6" w:space="0" w:color="auto"/>
            </w:tcBorders>
          </w:tcPr>
          <w:p w14:paraId="4C17C88A" w14:textId="77777777" w:rsidR="00715651" w:rsidRPr="00700022" w:rsidRDefault="00715651" w:rsidP="00EE569F">
            <w:pPr>
              <w:pStyle w:val="Tabletext2"/>
            </w:pPr>
            <w:r w:rsidRPr="00700022">
              <w:t xml:space="preserve">more expensive than the most economical means </w:t>
            </w:r>
          </w:p>
        </w:tc>
        <w:tc>
          <w:tcPr>
            <w:tcW w:w="3969" w:type="dxa"/>
            <w:tcBorders>
              <w:top w:val="single" w:sz="6" w:space="0" w:color="auto"/>
              <w:left w:val="single" w:sz="6" w:space="0" w:color="auto"/>
              <w:bottom w:val="single" w:sz="6" w:space="0" w:color="auto"/>
              <w:right w:val="single" w:sz="6" w:space="0" w:color="auto"/>
            </w:tcBorders>
          </w:tcPr>
          <w:p w14:paraId="47752615" w14:textId="77777777" w:rsidR="00715651" w:rsidRPr="00700022" w:rsidRDefault="00715651" w:rsidP="00EE569F">
            <w:pPr>
              <w:pStyle w:val="Tabletext2"/>
            </w:pPr>
            <w:r w:rsidRPr="00700022">
              <w:t>up to the amount of the normal departmental liability.</w:t>
            </w:r>
          </w:p>
        </w:tc>
      </w:tr>
    </w:tbl>
    <w:p w14:paraId="40BA72CF" w14:textId="77777777" w:rsidR="00715651" w:rsidRPr="00700022" w:rsidRDefault="00715651" w:rsidP="003A0A1A">
      <w:pPr>
        <w:rPr>
          <w:lang w:val="en-AU"/>
        </w:rPr>
      </w:pPr>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1066A15B" w14:textId="77777777" w:rsidTr="00715651">
        <w:tc>
          <w:tcPr>
            <w:tcW w:w="992" w:type="dxa"/>
          </w:tcPr>
          <w:p w14:paraId="4BD358C6" w14:textId="77777777" w:rsidR="00715651" w:rsidRPr="00700022" w:rsidRDefault="00715651" w:rsidP="003C56B0">
            <w:pPr>
              <w:pStyle w:val="Sectiontext0"/>
              <w:jc w:val="center"/>
            </w:pPr>
            <w:r w:rsidRPr="00700022">
              <w:t>3.</w:t>
            </w:r>
          </w:p>
        </w:tc>
        <w:tc>
          <w:tcPr>
            <w:tcW w:w="8363" w:type="dxa"/>
            <w:gridSpan w:val="2"/>
          </w:tcPr>
          <w:p w14:paraId="06017B26" w14:textId="77777777" w:rsidR="00715651" w:rsidRPr="00700022" w:rsidRDefault="00715651" w:rsidP="003C56B0">
            <w:pPr>
              <w:pStyle w:val="Sectiontext0"/>
            </w:pPr>
            <w:r w:rsidRPr="00700022">
              <w:t xml:space="preserve">A member may travel as a passenger in a private vehicle or non-commercial aircraft when they are eligible for travel at Commonwealth expense. In this case, they are only eligible for meal and travel allowance up to what the Commonwealth would have paid for a journey by the most economical means. </w:t>
            </w:r>
          </w:p>
          <w:p w14:paraId="42354360" w14:textId="7BD4A683" w:rsidR="00715651" w:rsidRPr="00700022" w:rsidRDefault="00715651" w:rsidP="002A4336">
            <w:pPr>
              <w:pStyle w:val="notepara"/>
            </w:pPr>
            <w:r w:rsidRPr="00700022">
              <w:rPr>
                <w:b/>
              </w:rPr>
              <w:t>Note:</w:t>
            </w:r>
            <w:r w:rsidR="00B91F58">
              <w:tab/>
            </w:r>
            <w:r w:rsidRPr="00700022">
              <w:t xml:space="preserve">The passenger may be travelling in a private vehicle belonging to another member. In this case, the member may have the rate of vehicle allowance increased for the distance they carry the passenger. </w:t>
            </w:r>
          </w:p>
        </w:tc>
      </w:tr>
      <w:tr w:rsidR="00715651" w:rsidRPr="00700022" w14:paraId="361C1783" w14:textId="77777777" w:rsidTr="00715651">
        <w:tc>
          <w:tcPr>
            <w:tcW w:w="992" w:type="dxa"/>
          </w:tcPr>
          <w:p w14:paraId="4C48E49E" w14:textId="77777777" w:rsidR="00715651" w:rsidRPr="00700022" w:rsidRDefault="00715651" w:rsidP="003C56B0">
            <w:pPr>
              <w:pStyle w:val="Sectiontext0"/>
              <w:jc w:val="center"/>
            </w:pPr>
            <w:r w:rsidRPr="00700022">
              <w:t>4.</w:t>
            </w:r>
          </w:p>
        </w:tc>
        <w:tc>
          <w:tcPr>
            <w:tcW w:w="8363" w:type="dxa"/>
            <w:gridSpan w:val="2"/>
          </w:tcPr>
          <w:p w14:paraId="237762F5" w14:textId="77777777" w:rsidR="00715651" w:rsidRPr="00700022" w:rsidRDefault="00715651" w:rsidP="003C56B0">
            <w:pPr>
              <w:pStyle w:val="Sectiontext0"/>
            </w:pPr>
            <w:r w:rsidRPr="00700022">
              <w:t>A member who travels on personal frequent flyer points will not be reimbursed the cost of their fare.</w:t>
            </w:r>
          </w:p>
        </w:tc>
      </w:tr>
      <w:tr w:rsidR="00715651" w:rsidRPr="00700022" w14:paraId="0351FD96" w14:textId="77777777" w:rsidTr="00715651">
        <w:tc>
          <w:tcPr>
            <w:tcW w:w="992" w:type="dxa"/>
          </w:tcPr>
          <w:p w14:paraId="6EBED381" w14:textId="77777777" w:rsidR="00715651" w:rsidRPr="00700022" w:rsidRDefault="00715651" w:rsidP="003C56B0">
            <w:pPr>
              <w:pStyle w:val="Sectiontext0"/>
              <w:jc w:val="center"/>
            </w:pPr>
            <w:r w:rsidRPr="00700022">
              <w:t>5.</w:t>
            </w:r>
          </w:p>
        </w:tc>
        <w:tc>
          <w:tcPr>
            <w:tcW w:w="8363" w:type="dxa"/>
            <w:gridSpan w:val="2"/>
          </w:tcPr>
          <w:p w14:paraId="29C4F0AE" w14:textId="0B1D489E" w:rsidR="00715651" w:rsidRPr="00700022" w:rsidRDefault="00715651" w:rsidP="00294947">
            <w:pPr>
              <w:pStyle w:val="Sectiontext0"/>
            </w:pPr>
            <w:r w:rsidRPr="00700022">
              <w:t xml:space="preserve">The Commonwealth will not pay any amount based on normal departmental liability for a child under </w:t>
            </w:r>
            <w:r w:rsidR="00294947">
              <w:t>2</w:t>
            </w:r>
            <w:r w:rsidRPr="00700022">
              <w:t xml:space="preserve"> years old who is transported by private vehicle.</w:t>
            </w:r>
          </w:p>
        </w:tc>
      </w:tr>
      <w:tr w:rsidR="00715651" w:rsidRPr="00700022" w14:paraId="31FD76B2" w14:textId="77777777" w:rsidTr="00715651">
        <w:tc>
          <w:tcPr>
            <w:tcW w:w="992" w:type="dxa"/>
          </w:tcPr>
          <w:p w14:paraId="7B7A03B5" w14:textId="77777777" w:rsidR="00715651" w:rsidRPr="00700022" w:rsidRDefault="00715651" w:rsidP="003C56B0">
            <w:pPr>
              <w:pStyle w:val="Sectiontext0"/>
              <w:jc w:val="center"/>
            </w:pPr>
            <w:r w:rsidRPr="00700022">
              <w:t>6.</w:t>
            </w:r>
          </w:p>
        </w:tc>
        <w:tc>
          <w:tcPr>
            <w:tcW w:w="8363" w:type="dxa"/>
            <w:gridSpan w:val="2"/>
          </w:tcPr>
          <w:p w14:paraId="12ED3B02" w14:textId="77777777" w:rsidR="00715651" w:rsidRPr="00700022" w:rsidRDefault="00715651" w:rsidP="003C56B0">
            <w:pPr>
              <w:pStyle w:val="Sectiontext0"/>
            </w:pPr>
            <w:r w:rsidRPr="00700022">
              <w:t>A member might choose to travel by a less direct route than the most direct route available. In this case, they must pay any excess costs to the Collector of Relevant Money in the Department of Defence.</w:t>
            </w:r>
          </w:p>
        </w:tc>
      </w:tr>
      <w:tr w:rsidR="00715651" w:rsidRPr="00700022" w14:paraId="5F4E250D" w14:textId="77777777" w:rsidTr="00715651">
        <w:tc>
          <w:tcPr>
            <w:tcW w:w="992" w:type="dxa"/>
          </w:tcPr>
          <w:p w14:paraId="63BF62A1" w14:textId="77777777" w:rsidR="00715651" w:rsidRPr="00700022" w:rsidRDefault="00715651" w:rsidP="003C56B0">
            <w:pPr>
              <w:pStyle w:val="Sectiontext0"/>
              <w:jc w:val="center"/>
            </w:pPr>
            <w:r w:rsidRPr="00700022">
              <w:t>7.</w:t>
            </w:r>
          </w:p>
        </w:tc>
        <w:tc>
          <w:tcPr>
            <w:tcW w:w="8363" w:type="dxa"/>
            <w:gridSpan w:val="2"/>
          </w:tcPr>
          <w:p w14:paraId="30AC5BE5" w14:textId="49335712" w:rsidR="00715651" w:rsidRPr="00700022" w:rsidRDefault="00715651" w:rsidP="003C56B0">
            <w:pPr>
              <w:pStyle w:val="Sectiontext0"/>
            </w:pPr>
            <w:r w:rsidRPr="00700022">
              <w:t>The following conditions apply to travel documents.</w:t>
            </w:r>
          </w:p>
        </w:tc>
      </w:tr>
      <w:tr w:rsidR="00715651" w:rsidRPr="00700022" w14:paraId="2D9F57E9" w14:textId="77777777" w:rsidTr="00715651">
        <w:trPr>
          <w:cantSplit/>
        </w:trPr>
        <w:tc>
          <w:tcPr>
            <w:tcW w:w="992" w:type="dxa"/>
          </w:tcPr>
          <w:p w14:paraId="53F03ACA" w14:textId="77777777" w:rsidR="00715651" w:rsidRPr="00700022" w:rsidRDefault="00715651" w:rsidP="003C56B0">
            <w:pPr>
              <w:pStyle w:val="Sectiontext0"/>
              <w:jc w:val="center"/>
            </w:pPr>
          </w:p>
        </w:tc>
        <w:tc>
          <w:tcPr>
            <w:tcW w:w="567" w:type="dxa"/>
          </w:tcPr>
          <w:p w14:paraId="420C33C5" w14:textId="77777777" w:rsidR="00715651" w:rsidRPr="00700022" w:rsidRDefault="00715651" w:rsidP="003C56B0">
            <w:pPr>
              <w:pStyle w:val="Sectiontext0"/>
            </w:pPr>
            <w:r w:rsidRPr="00700022">
              <w:t>a.</w:t>
            </w:r>
          </w:p>
        </w:tc>
        <w:tc>
          <w:tcPr>
            <w:tcW w:w="7796" w:type="dxa"/>
          </w:tcPr>
          <w:p w14:paraId="692AE4FB" w14:textId="77777777" w:rsidR="00715651" w:rsidRPr="00700022" w:rsidRDefault="00715651" w:rsidP="003C56B0">
            <w:pPr>
              <w:pStyle w:val="Sectiontext0"/>
            </w:pPr>
            <w:r w:rsidRPr="00700022">
              <w:t>The Commonwealth may give a travel document to a specific person and permit them to use it for travel.</w:t>
            </w:r>
          </w:p>
        </w:tc>
      </w:tr>
      <w:tr w:rsidR="00715651" w:rsidRPr="00700022" w14:paraId="5E60AC10" w14:textId="77777777" w:rsidTr="00715651">
        <w:trPr>
          <w:cantSplit/>
        </w:trPr>
        <w:tc>
          <w:tcPr>
            <w:tcW w:w="992" w:type="dxa"/>
          </w:tcPr>
          <w:p w14:paraId="54FC609B" w14:textId="77777777" w:rsidR="00715651" w:rsidRPr="00700022" w:rsidRDefault="00715651" w:rsidP="003C56B0">
            <w:pPr>
              <w:pStyle w:val="Sectiontext0"/>
              <w:jc w:val="center"/>
            </w:pPr>
          </w:p>
        </w:tc>
        <w:tc>
          <w:tcPr>
            <w:tcW w:w="567" w:type="dxa"/>
          </w:tcPr>
          <w:p w14:paraId="711307C7" w14:textId="77777777" w:rsidR="00715651" w:rsidRPr="00700022" w:rsidRDefault="00715651" w:rsidP="003C56B0">
            <w:pPr>
              <w:pStyle w:val="Sectiontext0"/>
            </w:pPr>
            <w:r w:rsidRPr="00700022">
              <w:t>b.</w:t>
            </w:r>
          </w:p>
        </w:tc>
        <w:tc>
          <w:tcPr>
            <w:tcW w:w="7796" w:type="dxa"/>
          </w:tcPr>
          <w:p w14:paraId="021E4599" w14:textId="77777777" w:rsidR="00715651" w:rsidRPr="00700022" w:rsidRDefault="00715651" w:rsidP="003C56B0">
            <w:pPr>
              <w:pStyle w:val="Sectiontext0"/>
            </w:pPr>
            <w:r w:rsidRPr="00700022">
              <w:t>If a travel document is used by a person who has not been permitted to use it under paragraph a, the person must repay the Commonwealth for any travel they have taken using the travel document.</w:t>
            </w:r>
          </w:p>
        </w:tc>
      </w:tr>
      <w:tr w:rsidR="00715651" w:rsidRPr="00700022" w14:paraId="727764DB" w14:textId="77777777" w:rsidTr="00715651">
        <w:trPr>
          <w:cantSplit/>
        </w:trPr>
        <w:tc>
          <w:tcPr>
            <w:tcW w:w="992" w:type="dxa"/>
          </w:tcPr>
          <w:p w14:paraId="3DB5C578" w14:textId="77777777" w:rsidR="00715651" w:rsidRPr="00700022" w:rsidRDefault="00715651" w:rsidP="003C56B0">
            <w:pPr>
              <w:pStyle w:val="Sectiontext0"/>
              <w:jc w:val="center"/>
            </w:pPr>
          </w:p>
        </w:tc>
        <w:tc>
          <w:tcPr>
            <w:tcW w:w="567" w:type="dxa"/>
          </w:tcPr>
          <w:p w14:paraId="01656D68" w14:textId="77777777" w:rsidR="00715651" w:rsidRPr="00700022" w:rsidRDefault="00715651" w:rsidP="003C56B0">
            <w:pPr>
              <w:pStyle w:val="Sectiontext0"/>
            </w:pPr>
            <w:r w:rsidRPr="00700022">
              <w:t>c.</w:t>
            </w:r>
          </w:p>
        </w:tc>
        <w:tc>
          <w:tcPr>
            <w:tcW w:w="7796" w:type="dxa"/>
          </w:tcPr>
          <w:p w14:paraId="2B22D5F8" w14:textId="77777777" w:rsidR="00715651" w:rsidRPr="00700022" w:rsidRDefault="00715651" w:rsidP="003C56B0">
            <w:pPr>
              <w:pStyle w:val="Sectiontext0"/>
            </w:pPr>
            <w:r w:rsidRPr="00700022">
              <w:t>The Commonwealth may seek to recover the cost of any travel taken without its permission under paragraph b.</w:t>
            </w:r>
          </w:p>
        </w:tc>
      </w:tr>
      <w:tr w:rsidR="00715651" w:rsidRPr="00700022" w14:paraId="5A4A6A16" w14:textId="77777777" w:rsidTr="00715651">
        <w:tc>
          <w:tcPr>
            <w:tcW w:w="992" w:type="dxa"/>
          </w:tcPr>
          <w:p w14:paraId="69652220" w14:textId="77777777" w:rsidR="00715651" w:rsidRPr="00700022" w:rsidRDefault="00715651" w:rsidP="003C56B0">
            <w:pPr>
              <w:pStyle w:val="Sectiontext0"/>
              <w:jc w:val="center"/>
            </w:pPr>
            <w:r w:rsidRPr="00700022">
              <w:t>8.</w:t>
            </w:r>
          </w:p>
        </w:tc>
        <w:tc>
          <w:tcPr>
            <w:tcW w:w="8363" w:type="dxa"/>
            <w:gridSpan w:val="2"/>
          </w:tcPr>
          <w:p w14:paraId="67DB11E5" w14:textId="77777777" w:rsidR="00715651" w:rsidRPr="00700022" w:rsidRDefault="00715651" w:rsidP="003C56B0">
            <w:pPr>
              <w:pStyle w:val="Sectiontext0"/>
            </w:pPr>
            <w:r w:rsidRPr="00700022">
              <w:t xml:space="preserve">The Commonwealth will not pay for an escort that a carrier requires to accompany a member's child. </w:t>
            </w:r>
          </w:p>
        </w:tc>
      </w:tr>
    </w:tbl>
    <w:p w14:paraId="73D4BD68" w14:textId="16CF27E2" w:rsidR="00715651" w:rsidRPr="00700022" w:rsidRDefault="00715651" w:rsidP="003C56B0">
      <w:pPr>
        <w:pStyle w:val="Heading5"/>
      </w:pPr>
      <w:bookmarkStart w:id="3818" w:name="bk141216915Costofairtravelforcalculatio"/>
      <w:bookmarkStart w:id="3819" w:name="bk143525915Costofairtravelforworkingout"/>
      <w:bookmarkStart w:id="3820" w:name="bk143551915Costofairtravelforworkingout"/>
      <w:bookmarkStart w:id="3821" w:name="bk143613915Costofairtravelforworkingout"/>
      <w:bookmarkStart w:id="3822" w:name="bk94807915Costofairtravelforworkingoutn"/>
      <w:bookmarkStart w:id="3823" w:name="bk134357915Costofairtravelforworkingout"/>
      <w:bookmarkStart w:id="3824" w:name="bk160520915Classoftravel"/>
      <w:bookmarkStart w:id="3825" w:name="bk135343915Classoftravel"/>
      <w:bookmarkStart w:id="3826" w:name="bk135402915Classoftravel"/>
      <w:bookmarkStart w:id="3827" w:name="_Toc177127462"/>
      <w:r w:rsidRPr="00700022">
        <w:t>9.1.8</w:t>
      </w:r>
      <w:r w:rsidR="00E85499">
        <w:tab/>
      </w:r>
      <w:r w:rsidRPr="00700022">
        <w:t>Cost of air travel for working out normal departmental liability</w:t>
      </w:r>
      <w:bookmarkEnd w:id="3827"/>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42E1E4E6" w14:textId="77777777" w:rsidTr="009530BB">
        <w:tc>
          <w:tcPr>
            <w:tcW w:w="992" w:type="dxa"/>
          </w:tcPr>
          <w:bookmarkEnd w:id="3818"/>
          <w:bookmarkEnd w:id="3819"/>
          <w:bookmarkEnd w:id="3820"/>
          <w:bookmarkEnd w:id="3821"/>
          <w:bookmarkEnd w:id="3822"/>
          <w:bookmarkEnd w:id="3823"/>
          <w:p w14:paraId="437342CE" w14:textId="77777777" w:rsidR="00715651" w:rsidRPr="00700022" w:rsidRDefault="00715651" w:rsidP="003C56B0">
            <w:pPr>
              <w:pStyle w:val="Sectiontext0"/>
              <w:jc w:val="center"/>
            </w:pPr>
            <w:r w:rsidRPr="00700022">
              <w:t>1.</w:t>
            </w:r>
          </w:p>
        </w:tc>
        <w:tc>
          <w:tcPr>
            <w:tcW w:w="8363" w:type="dxa"/>
            <w:gridSpan w:val="2"/>
          </w:tcPr>
          <w:p w14:paraId="37D6B4C6" w14:textId="77777777" w:rsidR="00715651" w:rsidRPr="00700022" w:rsidRDefault="00715651" w:rsidP="003C56B0">
            <w:pPr>
              <w:pStyle w:val="Sectiontext0"/>
            </w:pPr>
            <w:r w:rsidRPr="00700022">
              <w:t>The cost of air travel for working out normal departmental liability is the fare that meets both these conditions.</w:t>
            </w:r>
          </w:p>
        </w:tc>
      </w:tr>
      <w:tr w:rsidR="00715651" w:rsidRPr="00700022" w14:paraId="041BBC8D" w14:textId="77777777" w:rsidTr="009530BB">
        <w:trPr>
          <w:cantSplit/>
        </w:trPr>
        <w:tc>
          <w:tcPr>
            <w:tcW w:w="992" w:type="dxa"/>
          </w:tcPr>
          <w:p w14:paraId="6F1724A4" w14:textId="77777777" w:rsidR="00715651" w:rsidRPr="00700022" w:rsidRDefault="00715651" w:rsidP="003C56B0">
            <w:pPr>
              <w:pStyle w:val="Sectiontext0"/>
              <w:jc w:val="center"/>
            </w:pPr>
          </w:p>
        </w:tc>
        <w:tc>
          <w:tcPr>
            <w:tcW w:w="567" w:type="dxa"/>
          </w:tcPr>
          <w:p w14:paraId="65E5A6A8" w14:textId="77777777" w:rsidR="00715651" w:rsidRPr="00700022" w:rsidRDefault="00715651" w:rsidP="003C56B0">
            <w:pPr>
              <w:pStyle w:val="Sectiontext0"/>
            </w:pPr>
            <w:r w:rsidRPr="00700022">
              <w:t>a.</w:t>
            </w:r>
          </w:p>
        </w:tc>
        <w:tc>
          <w:tcPr>
            <w:tcW w:w="7796" w:type="dxa"/>
          </w:tcPr>
          <w:p w14:paraId="36375745" w14:textId="77777777" w:rsidR="00715651" w:rsidRPr="00700022" w:rsidRDefault="00715651" w:rsidP="003C56B0">
            <w:pPr>
              <w:pStyle w:val="Sectiontext0"/>
            </w:pPr>
            <w:r w:rsidRPr="00700022">
              <w:t>It is the fare quoted in the domestic fare matrix ('NDL column') issued to the Department of Defence by Qantas.</w:t>
            </w:r>
          </w:p>
        </w:tc>
      </w:tr>
      <w:tr w:rsidR="00715651" w:rsidRPr="00700022" w14:paraId="0C43A88A" w14:textId="77777777" w:rsidTr="009530BB">
        <w:trPr>
          <w:cantSplit/>
        </w:trPr>
        <w:tc>
          <w:tcPr>
            <w:tcW w:w="992" w:type="dxa"/>
          </w:tcPr>
          <w:p w14:paraId="371D0F77" w14:textId="77777777" w:rsidR="00715651" w:rsidRPr="00700022" w:rsidRDefault="00715651" w:rsidP="003C56B0">
            <w:pPr>
              <w:pStyle w:val="Sectiontext0"/>
              <w:jc w:val="center"/>
            </w:pPr>
          </w:p>
        </w:tc>
        <w:tc>
          <w:tcPr>
            <w:tcW w:w="567" w:type="dxa"/>
          </w:tcPr>
          <w:p w14:paraId="70E72271" w14:textId="77777777" w:rsidR="00715651" w:rsidRPr="00700022" w:rsidRDefault="00715651" w:rsidP="003C56B0">
            <w:pPr>
              <w:pStyle w:val="Sectiontext0"/>
            </w:pPr>
            <w:r w:rsidRPr="00700022">
              <w:t>b.</w:t>
            </w:r>
          </w:p>
        </w:tc>
        <w:tc>
          <w:tcPr>
            <w:tcW w:w="7796" w:type="dxa"/>
          </w:tcPr>
          <w:p w14:paraId="6E213D90" w14:textId="160F4569" w:rsidR="00715651" w:rsidRPr="00700022" w:rsidRDefault="00715651" w:rsidP="003C56B0">
            <w:pPr>
              <w:pStyle w:val="Sectiontext0"/>
            </w:pPr>
            <w:r w:rsidRPr="00700022">
              <w:t>It is at the class of travel that the member</w:t>
            </w:r>
            <w:r w:rsidR="009922BB" w:rsidRPr="00C50B38">
              <w:rPr>
                <w:iCs/>
              </w:rPr>
              <w:t>, their resident family and recognised other persons</w:t>
            </w:r>
            <w:r w:rsidR="009922BB" w:rsidRPr="00700022" w:rsidDel="009922BB">
              <w:t xml:space="preserve"> </w:t>
            </w:r>
            <w:r w:rsidRPr="00700022">
              <w:t>are eligible to for the journey.</w:t>
            </w:r>
          </w:p>
        </w:tc>
      </w:tr>
      <w:tr w:rsidR="00715651" w:rsidRPr="00700022" w14:paraId="0AECF2CB" w14:textId="77777777" w:rsidTr="009530BB">
        <w:tc>
          <w:tcPr>
            <w:tcW w:w="992" w:type="dxa"/>
          </w:tcPr>
          <w:p w14:paraId="21BF01C7" w14:textId="77777777" w:rsidR="00715651" w:rsidRPr="00700022" w:rsidRDefault="00715651" w:rsidP="003C56B0">
            <w:pPr>
              <w:pStyle w:val="Sectiontext0"/>
              <w:jc w:val="center"/>
            </w:pPr>
            <w:r w:rsidRPr="00700022">
              <w:t>2.</w:t>
            </w:r>
          </w:p>
        </w:tc>
        <w:tc>
          <w:tcPr>
            <w:tcW w:w="8363" w:type="dxa"/>
            <w:gridSpan w:val="2"/>
          </w:tcPr>
          <w:p w14:paraId="37B3E1DF" w14:textId="0B3D6868" w:rsidR="00715651" w:rsidRPr="00700022" w:rsidRDefault="00715651" w:rsidP="00294947">
            <w:pPr>
              <w:pStyle w:val="Sectiontext0"/>
            </w:pPr>
            <w:r w:rsidRPr="00700022">
              <w:t xml:space="preserve">For a child under </w:t>
            </w:r>
            <w:r w:rsidR="00294947">
              <w:t>2</w:t>
            </w:r>
            <w:r w:rsidRPr="00700022">
              <w:t xml:space="preserve"> years old, a normal departmental liability will not apply unless the child is required to occupy an individual airline seat.</w:t>
            </w:r>
          </w:p>
        </w:tc>
      </w:tr>
    </w:tbl>
    <w:p w14:paraId="3F2B13DD" w14:textId="599F01EC" w:rsidR="00715651" w:rsidRPr="00700022" w:rsidRDefault="00715651" w:rsidP="003C56B0">
      <w:pPr>
        <w:pStyle w:val="Heading5"/>
      </w:pPr>
      <w:bookmarkStart w:id="3828" w:name="bk141216916Classoftravel"/>
      <w:bookmarkStart w:id="3829" w:name="bk143525916Classoftravel"/>
      <w:bookmarkStart w:id="3830" w:name="bk143551916Classoftravel"/>
      <w:bookmarkStart w:id="3831" w:name="bk143613916Classoftravel"/>
      <w:bookmarkStart w:id="3832" w:name="bk94808916Classoftravel"/>
      <w:bookmarkStart w:id="3833" w:name="bk134357916Classoftravel"/>
      <w:bookmarkStart w:id="3834" w:name="_Toc177127463"/>
      <w:r w:rsidRPr="00700022">
        <w:lastRenderedPageBreak/>
        <w:t>9.1.9</w:t>
      </w:r>
      <w:r w:rsidR="00E85499">
        <w:tab/>
      </w:r>
      <w:r w:rsidRPr="00700022">
        <w:t>Class of travel</w:t>
      </w:r>
      <w:bookmarkEnd w:id="3834"/>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F147E8" w:rsidRPr="00700022" w14:paraId="4B886E95" w14:textId="77777777" w:rsidTr="00F147E8">
        <w:tc>
          <w:tcPr>
            <w:tcW w:w="992" w:type="dxa"/>
            <w:shd w:val="clear" w:color="auto" w:fill="FFFFFF"/>
            <w:tcMar>
              <w:top w:w="0" w:type="dxa"/>
              <w:left w:w="108" w:type="dxa"/>
              <w:bottom w:w="0" w:type="dxa"/>
              <w:right w:w="108" w:type="dxa"/>
            </w:tcMar>
            <w:hideMark/>
          </w:tcPr>
          <w:bookmarkEnd w:id="3824"/>
          <w:bookmarkEnd w:id="3825"/>
          <w:bookmarkEnd w:id="3826"/>
          <w:bookmarkEnd w:id="3828"/>
          <w:bookmarkEnd w:id="3829"/>
          <w:bookmarkEnd w:id="3830"/>
          <w:bookmarkEnd w:id="3831"/>
          <w:bookmarkEnd w:id="3832"/>
          <w:bookmarkEnd w:id="3833"/>
          <w:p w14:paraId="72A5CF03" w14:textId="77777777" w:rsidR="00F147E8" w:rsidRPr="00700022" w:rsidRDefault="00F147E8" w:rsidP="003C56B0">
            <w:pPr>
              <w:pStyle w:val="Sectiontext0"/>
              <w:jc w:val="center"/>
              <w:rPr>
                <w:rFonts w:cs="Arial"/>
                <w:color w:val="000000"/>
                <w:sz w:val="22"/>
                <w:szCs w:val="22"/>
              </w:rPr>
            </w:pPr>
            <w:r w:rsidRPr="00700022">
              <w:rPr>
                <w:rFonts w:cs="Arial"/>
                <w:color w:val="000000"/>
              </w:rPr>
              <w:t>1.</w:t>
            </w:r>
          </w:p>
        </w:tc>
        <w:tc>
          <w:tcPr>
            <w:tcW w:w="8367" w:type="dxa"/>
            <w:shd w:val="clear" w:color="auto" w:fill="FFFFFF"/>
            <w:tcMar>
              <w:top w:w="0" w:type="dxa"/>
              <w:left w:w="108" w:type="dxa"/>
              <w:bottom w:w="0" w:type="dxa"/>
              <w:right w:w="108" w:type="dxa"/>
            </w:tcMar>
            <w:hideMark/>
          </w:tcPr>
          <w:p w14:paraId="5E039C1A" w14:textId="77777777" w:rsidR="00F147E8" w:rsidRPr="00700022" w:rsidRDefault="00F147E8" w:rsidP="003C56B0">
            <w:pPr>
              <w:pStyle w:val="Sectiontext0"/>
              <w:rPr>
                <w:rFonts w:cs="Arial"/>
                <w:color w:val="000000"/>
              </w:rPr>
            </w:pPr>
            <w:r w:rsidRPr="00700022">
              <w:rPr>
                <w:rFonts w:cs="Arial"/>
                <w:color w:val="000000"/>
              </w:rPr>
              <w:t>If a member is approved to travel by air, the class of travel is economy class air travel unless one of the following applies.</w:t>
            </w:r>
          </w:p>
        </w:tc>
      </w:tr>
    </w:tbl>
    <w:p w14:paraId="7BB3236B" w14:textId="77777777" w:rsidR="00FB7851" w:rsidRPr="00700022" w:rsidRDefault="00FB7851" w:rsidP="003A0A1A">
      <w:pPr>
        <w:rPr>
          <w:rFonts w:ascii="Arial" w:hAnsi="Arial" w:cs="Arial"/>
          <w:color w:val="000000"/>
          <w:sz w:val="22"/>
          <w:szCs w:val="22"/>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67"/>
        <w:gridCol w:w="3116"/>
        <w:gridCol w:w="4396"/>
      </w:tblGrid>
      <w:tr w:rsidR="00F147E8" w:rsidRPr="00700022" w14:paraId="5FA26378" w14:textId="77777777" w:rsidTr="00CE5C09">
        <w:tc>
          <w:tcPr>
            <w:tcW w:w="567" w:type="dxa"/>
            <w:shd w:val="clear" w:color="auto" w:fill="FFFFFF"/>
            <w:tcMar>
              <w:top w:w="0" w:type="dxa"/>
              <w:left w:w="56" w:type="dxa"/>
              <w:bottom w:w="0" w:type="dxa"/>
              <w:right w:w="56" w:type="dxa"/>
            </w:tcMar>
            <w:hideMark/>
          </w:tcPr>
          <w:p w14:paraId="47B6E161" w14:textId="77777777" w:rsidR="00F147E8" w:rsidRPr="00700022" w:rsidRDefault="00F147E8" w:rsidP="00F109EF">
            <w:pPr>
              <w:pStyle w:val="TableHeaderArial"/>
            </w:pPr>
            <w:r w:rsidRPr="00700022">
              <w:t>Item</w:t>
            </w:r>
          </w:p>
        </w:tc>
        <w:tc>
          <w:tcPr>
            <w:tcW w:w="3116" w:type="dxa"/>
            <w:shd w:val="clear" w:color="auto" w:fill="FFFFFF"/>
            <w:tcMar>
              <w:top w:w="0" w:type="dxa"/>
              <w:left w:w="56" w:type="dxa"/>
              <w:bottom w:w="0" w:type="dxa"/>
              <w:right w:w="56" w:type="dxa"/>
            </w:tcMar>
            <w:hideMark/>
          </w:tcPr>
          <w:p w14:paraId="4DF124F2" w14:textId="77777777" w:rsidR="00F147E8" w:rsidRPr="00700022" w:rsidRDefault="00F147E8" w:rsidP="00F109EF">
            <w:pPr>
              <w:pStyle w:val="TableHeaderArial"/>
            </w:pPr>
            <w:r w:rsidRPr="00700022">
              <w:t>If the member...</w:t>
            </w:r>
          </w:p>
        </w:tc>
        <w:tc>
          <w:tcPr>
            <w:tcW w:w="4396" w:type="dxa"/>
            <w:shd w:val="clear" w:color="auto" w:fill="FFFFFF"/>
            <w:tcMar>
              <w:top w:w="0" w:type="dxa"/>
              <w:left w:w="56" w:type="dxa"/>
              <w:bottom w:w="0" w:type="dxa"/>
              <w:right w:w="56" w:type="dxa"/>
            </w:tcMar>
            <w:hideMark/>
          </w:tcPr>
          <w:p w14:paraId="37234888" w14:textId="77777777" w:rsidR="00F147E8" w:rsidRPr="00700022" w:rsidRDefault="00F147E8" w:rsidP="00F109EF">
            <w:pPr>
              <w:pStyle w:val="TableHeaderArial"/>
            </w:pPr>
            <w:r w:rsidRPr="00700022">
              <w:t>the class of travel is business class when...</w:t>
            </w:r>
          </w:p>
        </w:tc>
      </w:tr>
      <w:tr w:rsidR="002E6AE5" w:rsidRPr="00700022" w14:paraId="0D18343E" w14:textId="77777777" w:rsidTr="00CE5C09">
        <w:trPr>
          <w:trHeight w:val="2580"/>
        </w:trPr>
        <w:tc>
          <w:tcPr>
            <w:tcW w:w="567" w:type="dxa"/>
            <w:shd w:val="clear" w:color="auto" w:fill="FFFFFF"/>
            <w:tcMar>
              <w:top w:w="0" w:type="dxa"/>
              <w:left w:w="56" w:type="dxa"/>
              <w:bottom w:w="0" w:type="dxa"/>
              <w:right w:w="56" w:type="dxa"/>
            </w:tcMar>
            <w:hideMark/>
          </w:tcPr>
          <w:p w14:paraId="73CED92B" w14:textId="77777777" w:rsidR="002E6AE5" w:rsidRPr="00700022" w:rsidRDefault="002E6AE5" w:rsidP="00DD25E7">
            <w:pPr>
              <w:pStyle w:val="Tabletext2"/>
              <w:jc w:val="center"/>
            </w:pPr>
            <w:r w:rsidRPr="00700022">
              <w:t>1.</w:t>
            </w:r>
          </w:p>
        </w:tc>
        <w:tc>
          <w:tcPr>
            <w:tcW w:w="3116" w:type="dxa"/>
            <w:shd w:val="clear" w:color="auto" w:fill="FFFFFF"/>
            <w:tcMar>
              <w:top w:w="0" w:type="dxa"/>
              <w:left w:w="56" w:type="dxa"/>
              <w:bottom w:w="0" w:type="dxa"/>
              <w:right w:w="56" w:type="dxa"/>
            </w:tcMar>
            <w:hideMark/>
          </w:tcPr>
          <w:p w14:paraId="616E3A02" w14:textId="77777777" w:rsidR="002E6AE5" w:rsidRPr="00700022" w:rsidRDefault="002E6AE5" w:rsidP="002E6AE5">
            <w:pPr>
              <w:pStyle w:val="Tabletext2"/>
            </w:pPr>
            <w:r w:rsidRPr="00700022">
              <w:t>holds the rank of Brigadier or higher</w:t>
            </w:r>
          </w:p>
        </w:tc>
        <w:tc>
          <w:tcPr>
            <w:tcW w:w="4396" w:type="dxa"/>
            <w:shd w:val="clear" w:color="auto" w:fill="FFFFFF"/>
            <w:tcMar>
              <w:top w:w="0" w:type="dxa"/>
              <w:left w:w="56" w:type="dxa"/>
              <w:bottom w:w="0" w:type="dxa"/>
              <w:right w:w="56" w:type="dxa"/>
            </w:tcMar>
            <w:hideMark/>
          </w:tcPr>
          <w:p w14:paraId="3D7ED7BD" w14:textId="77777777" w:rsidR="002E6AE5" w:rsidRPr="00700022" w:rsidRDefault="002E6AE5" w:rsidP="002E6AE5">
            <w:pPr>
              <w:pStyle w:val="Tablea"/>
            </w:pPr>
            <w:r w:rsidRPr="00700022">
              <w:t>a. they are accompanying a Minister, senior Government official or foreign delegation and collaborative work is required during the flight.</w:t>
            </w:r>
          </w:p>
          <w:p w14:paraId="46274D7E" w14:textId="77777777" w:rsidR="002E6AE5" w:rsidRPr="00700022" w:rsidRDefault="002E6AE5" w:rsidP="002E6AE5">
            <w:pPr>
              <w:pStyle w:val="Tablea"/>
            </w:pPr>
            <w:r w:rsidRPr="00700022">
              <w:t>b. the flight is part of a connecting flight for a longer domestic journey.</w:t>
            </w:r>
          </w:p>
          <w:p w14:paraId="6CD4C0D3" w14:textId="77777777" w:rsidR="002E6AE5" w:rsidRPr="00700022" w:rsidRDefault="002E6AE5" w:rsidP="002E6AE5">
            <w:pPr>
              <w:pStyle w:val="Tablea"/>
            </w:pPr>
            <w:r w:rsidRPr="00700022">
              <w:t>c. they have a recognised medical condition which precludes them from travelling in economy class.</w:t>
            </w:r>
          </w:p>
          <w:p w14:paraId="5CB45470" w14:textId="38F647A1" w:rsidR="002E6AE5" w:rsidRPr="00700022" w:rsidRDefault="002E6AE5" w:rsidP="002E6AE5">
            <w:pPr>
              <w:pStyle w:val="Tablea"/>
            </w:pPr>
            <w:r w:rsidRPr="00700022">
              <w:t>d. the scheduled flight time is for longer than 90 minutes at the time of booking.</w:t>
            </w:r>
          </w:p>
        </w:tc>
      </w:tr>
      <w:tr w:rsidR="002E6AE5" w:rsidRPr="00700022" w14:paraId="77AF8904" w14:textId="77777777" w:rsidTr="00CE5C09">
        <w:trPr>
          <w:trHeight w:val="3500"/>
        </w:trPr>
        <w:tc>
          <w:tcPr>
            <w:tcW w:w="567" w:type="dxa"/>
            <w:shd w:val="clear" w:color="auto" w:fill="FFFFFF"/>
            <w:tcMar>
              <w:top w:w="0" w:type="dxa"/>
              <w:left w:w="56" w:type="dxa"/>
              <w:bottom w:w="0" w:type="dxa"/>
              <w:right w:w="56" w:type="dxa"/>
            </w:tcMar>
            <w:hideMark/>
          </w:tcPr>
          <w:p w14:paraId="43A171A7" w14:textId="77777777" w:rsidR="002E6AE5" w:rsidRPr="00700022" w:rsidRDefault="002E6AE5" w:rsidP="00DD25E7">
            <w:pPr>
              <w:pStyle w:val="Tabletext2"/>
              <w:jc w:val="center"/>
            </w:pPr>
            <w:r w:rsidRPr="00700022">
              <w:t>2.</w:t>
            </w:r>
          </w:p>
        </w:tc>
        <w:tc>
          <w:tcPr>
            <w:tcW w:w="3116" w:type="dxa"/>
            <w:shd w:val="clear" w:color="auto" w:fill="FFFFFF"/>
            <w:tcMar>
              <w:top w:w="0" w:type="dxa"/>
              <w:left w:w="56" w:type="dxa"/>
              <w:bottom w:w="0" w:type="dxa"/>
              <w:right w:w="56" w:type="dxa"/>
            </w:tcMar>
            <w:hideMark/>
          </w:tcPr>
          <w:p w14:paraId="2391DF6C" w14:textId="77777777" w:rsidR="002E6AE5" w:rsidRPr="00700022" w:rsidRDefault="002E6AE5" w:rsidP="002E6AE5">
            <w:pPr>
              <w:pStyle w:val="Tabletext2"/>
            </w:pPr>
            <w:r w:rsidRPr="00700022">
              <w:t>holds the rank of Regimental Sergeant Major of the Army</w:t>
            </w:r>
          </w:p>
          <w:p w14:paraId="2E34FE37" w14:textId="77777777" w:rsidR="002E6AE5" w:rsidRPr="00700022" w:rsidRDefault="002E6AE5" w:rsidP="002E6AE5">
            <w:pPr>
              <w:pStyle w:val="Tabletext2"/>
            </w:pPr>
            <w:r w:rsidRPr="00700022">
              <w:t> </w:t>
            </w:r>
          </w:p>
        </w:tc>
        <w:tc>
          <w:tcPr>
            <w:tcW w:w="4396" w:type="dxa"/>
            <w:shd w:val="clear" w:color="auto" w:fill="FFFFFF"/>
            <w:tcMar>
              <w:top w:w="0" w:type="dxa"/>
              <w:left w:w="56" w:type="dxa"/>
              <w:bottom w:w="0" w:type="dxa"/>
              <w:right w:w="56" w:type="dxa"/>
            </w:tcMar>
            <w:hideMark/>
          </w:tcPr>
          <w:p w14:paraId="19CCAE60" w14:textId="77777777" w:rsidR="002E6AE5" w:rsidRPr="00700022" w:rsidRDefault="002E6AE5" w:rsidP="002E6AE5">
            <w:pPr>
              <w:pStyle w:val="Tablea"/>
            </w:pPr>
            <w:r w:rsidRPr="00700022">
              <w:t>a. they are travelling on Defence business and accompanying a Minister, senior Government official or foreign delegation and collaborative work is required during the flight.</w:t>
            </w:r>
          </w:p>
          <w:p w14:paraId="5C4A47C7" w14:textId="77777777" w:rsidR="002E6AE5" w:rsidRPr="00700022" w:rsidRDefault="002E6AE5" w:rsidP="002E6AE5">
            <w:pPr>
              <w:pStyle w:val="Tablea"/>
            </w:pPr>
            <w:r w:rsidRPr="00700022">
              <w:t>b. they are travelling on Defence business and the flight is part of a connecting flight for a longer domestic journey.</w:t>
            </w:r>
          </w:p>
          <w:p w14:paraId="28B09242" w14:textId="77777777" w:rsidR="002E6AE5" w:rsidRPr="00700022" w:rsidRDefault="002E6AE5" w:rsidP="002E6AE5">
            <w:pPr>
              <w:pStyle w:val="Tablea"/>
            </w:pPr>
            <w:r w:rsidRPr="00700022">
              <w:t>c. they have a recognised medical condition which precludes them from travelling in economy class.</w:t>
            </w:r>
          </w:p>
          <w:p w14:paraId="42093E80" w14:textId="18E7B636" w:rsidR="002E6AE5" w:rsidRPr="00700022" w:rsidRDefault="002E6AE5" w:rsidP="002E6AE5">
            <w:pPr>
              <w:pStyle w:val="Tablea"/>
            </w:pPr>
            <w:r w:rsidRPr="00700022">
              <w:t>d. they are travelling on Defence business and the scheduled flight time for longer than 90 minutes at the time of booking.</w:t>
            </w:r>
          </w:p>
        </w:tc>
      </w:tr>
      <w:tr w:rsidR="00F147E8" w:rsidRPr="00700022" w14:paraId="5B937D58" w14:textId="77777777" w:rsidTr="00CE5C09">
        <w:tc>
          <w:tcPr>
            <w:tcW w:w="567" w:type="dxa"/>
            <w:shd w:val="clear" w:color="auto" w:fill="FFFFFF"/>
            <w:tcMar>
              <w:top w:w="0" w:type="dxa"/>
              <w:left w:w="56" w:type="dxa"/>
              <w:bottom w:w="0" w:type="dxa"/>
              <w:right w:w="56" w:type="dxa"/>
            </w:tcMar>
            <w:hideMark/>
          </w:tcPr>
          <w:p w14:paraId="39BF9638" w14:textId="77777777" w:rsidR="00F147E8" w:rsidRPr="00700022" w:rsidRDefault="00F147E8" w:rsidP="00DD25E7">
            <w:pPr>
              <w:pStyle w:val="Tabletext2"/>
              <w:jc w:val="center"/>
            </w:pPr>
            <w:r w:rsidRPr="00700022">
              <w:t>3.</w:t>
            </w:r>
          </w:p>
        </w:tc>
        <w:tc>
          <w:tcPr>
            <w:tcW w:w="3116" w:type="dxa"/>
            <w:shd w:val="clear" w:color="auto" w:fill="FFFFFF"/>
            <w:tcMar>
              <w:top w:w="0" w:type="dxa"/>
              <w:left w:w="56" w:type="dxa"/>
              <w:bottom w:w="0" w:type="dxa"/>
              <w:right w:w="56" w:type="dxa"/>
            </w:tcMar>
            <w:hideMark/>
          </w:tcPr>
          <w:p w14:paraId="05F2A9FB" w14:textId="77777777" w:rsidR="00F147E8" w:rsidRPr="00700022" w:rsidRDefault="00F147E8" w:rsidP="002E6AE5">
            <w:pPr>
              <w:pStyle w:val="Tabletext2"/>
            </w:pPr>
            <w:r w:rsidRPr="00700022">
              <w:t>is a staff officer</w:t>
            </w:r>
          </w:p>
        </w:tc>
        <w:tc>
          <w:tcPr>
            <w:tcW w:w="4396" w:type="dxa"/>
            <w:shd w:val="clear" w:color="auto" w:fill="FFFFFF"/>
            <w:tcMar>
              <w:top w:w="0" w:type="dxa"/>
              <w:left w:w="56" w:type="dxa"/>
              <w:bottom w:w="0" w:type="dxa"/>
              <w:right w:w="56" w:type="dxa"/>
            </w:tcMar>
            <w:hideMark/>
          </w:tcPr>
          <w:p w14:paraId="496FA82C" w14:textId="77777777" w:rsidR="00F147E8" w:rsidRPr="00700022" w:rsidRDefault="00F147E8" w:rsidP="002E6AE5">
            <w:pPr>
              <w:pStyle w:val="Tabletext2"/>
            </w:pPr>
            <w:r w:rsidRPr="00700022">
              <w:t>they are required to travel with a member who holds the rank of  Lieutenant General or higher who is travelling business class.</w:t>
            </w:r>
          </w:p>
        </w:tc>
      </w:tr>
    </w:tbl>
    <w:p w14:paraId="443C7F3F" w14:textId="77777777" w:rsidR="00F147E8" w:rsidRPr="00700022" w:rsidRDefault="00F147E8" w:rsidP="003A0A1A">
      <w:pPr>
        <w:rPr>
          <w:rFonts w:ascii="Arial" w:hAnsi="Arial" w:cs="Arial"/>
          <w:color w:val="000000"/>
          <w:sz w:val="22"/>
          <w:szCs w:val="22"/>
          <w:lang w:val="en-AU"/>
        </w:rPr>
      </w:pPr>
      <w:r w:rsidRPr="00700022">
        <w:rPr>
          <w:rFonts w:ascii="Arial" w:hAnsi="Arial" w:cs="Arial"/>
          <w:color w:val="000000"/>
          <w:sz w:val="22"/>
          <w:szCs w:val="22"/>
          <w:lang w:val="en-AU"/>
        </w:rPr>
        <w:t> </w:t>
      </w:r>
    </w:p>
    <w:tbl>
      <w:tblPr>
        <w:tblW w:w="9360" w:type="dxa"/>
        <w:tblInd w:w="113" w:type="dxa"/>
        <w:tblLayout w:type="fixed"/>
        <w:tblLook w:val="0000" w:firstRow="0" w:lastRow="0" w:firstColumn="0" w:lastColumn="0" w:noHBand="0" w:noVBand="0"/>
      </w:tblPr>
      <w:tblGrid>
        <w:gridCol w:w="992"/>
        <w:gridCol w:w="563"/>
        <w:gridCol w:w="7805"/>
      </w:tblGrid>
      <w:tr w:rsidR="009922BB" w:rsidRPr="00C50B38" w14:paraId="154A8826" w14:textId="77777777" w:rsidTr="00085B46">
        <w:tc>
          <w:tcPr>
            <w:tcW w:w="992" w:type="dxa"/>
          </w:tcPr>
          <w:p w14:paraId="28CC6436" w14:textId="77777777" w:rsidR="009922BB" w:rsidRPr="00C50B38" w:rsidRDefault="009922BB" w:rsidP="003C56B0">
            <w:pPr>
              <w:pStyle w:val="Sectiontext0"/>
              <w:jc w:val="center"/>
            </w:pPr>
            <w:r w:rsidRPr="00C50B38">
              <w:t>1A.</w:t>
            </w:r>
          </w:p>
        </w:tc>
        <w:tc>
          <w:tcPr>
            <w:tcW w:w="8368" w:type="dxa"/>
            <w:gridSpan w:val="2"/>
          </w:tcPr>
          <w:p w14:paraId="442D34AC" w14:textId="77777777" w:rsidR="009922BB" w:rsidRPr="00C50B38" w:rsidRDefault="009922BB" w:rsidP="003C56B0">
            <w:pPr>
              <w:pStyle w:val="Sectiontext0"/>
            </w:pPr>
            <w:r w:rsidRPr="00C50B38">
              <w:rPr>
                <w:iCs/>
              </w:rPr>
              <w:t>If resident family or recognised other persons are approved to travel by air, the class of travel is the same as the member.</w:t>
            </w:r>
          </w:p>
        </w:tc>
      </w:tr>
      <w:tr w:rsidR="00085B46" w:rsidRPr="00F31C1F" w14:paraId="177E8062" w14:textId="77777777" w:rsidTr="00057B6D">
        <w:tc>
          <w:tcPr>
            <w:tcW w:w="992" w:type="dxa"/>
          </w:tcPr>
          <w:p w14:paraId="452FB83F" w14:textId="77777777" w:rsidR="00085B46" w:rsidRPr="00F31C1F" w:rsidRDefault="00085B46" w:rsidP="00B85CB8">
            <w:pPr>
              <w:pStyle w:val="Sectiontext0"/>
              <w:jc w:val="center"/>
            </w:pPr>
            <w:r w:rsidRPr="00F31C1F">
              <w:t>2.</w:t>
            </w:r>
          </w:p>
        </w:tc>
        <w:tc>
          <w:tcPr>
            <w:tcW w:w="8368" w:type="dxa"/>
            <w:gridSpan w:val="2"/>
          </w:tcPr>
          <w:p w14:paraId="52BC2905" w14:textId="77777777" w:rsidR="00085B46" w:rsidRPr="00F31C1F" w:rsidRDefault="00085B46" w:rsidP="00B85CB8">
            <w:pPr>
              <w:pStyle w:val="Sectiontext0"/>
            </w:pPr>
            <w:r w:rsidRPr="00F31C1F">
              <w:t>If a member, their resident family or recognised other persons travel by coach or rail, they are eligible for travel at one of the following class.</w:t>
            </w:r>
          </w:p>
        </w:tc>
      </w:tr>
      <w:tr w:rsidR="00085B46" w:rsidRPr="00F31C1F" w14:paraId="3502A758" w14:textId="77777777" w:rsidTr="00057B6D">
        <w:tc>
          <w:tcPr>
            <w:tcW w:w="992" w:type="dxa"/>
          </w:tcPr>
          <w:p w14:paraId="6B0FE1BA" w14:textId="77777777" w:rsidR="00085B46" w:rsidRPr="00F31C1F" w:rsidRDefault="00085B46" w:rsidP="00B85CB8">
            <w:pPr>
              <w:pStyle w:val="Sectiontext0"/>
            </w:pPr>
          </w:p>
        </w:tc>
        <w:tc>
          <w:tcPr>
            <w:tcW w:w="563" w:type="dxa"/>
            <w:hideMark/>
          </w:tcPr>
          <w:p w14:paraId="5B538A44" w14:textId="77777777" w:rsidR="00085B46" w:rsidRPr="00F31C1F" w:rsidRDefault="00085B46" w:rsidP="00B85CB8">
            <w:pPr>
              <w:pStyle w:val="Sectiontext0"/>
            </w:pPr>
            <w:r w:rsidRPr="00F31C1F">
              <w:t>a.</w:t>
            </w:r>
          </w:p>
        </w:tc>
        <w:tc>
          <w:tcPr>
            <w:tcW w:w="7805" w:type="dxa"/>
          </w:tcPr>
          <w:p w14:paraId="2EEC298C" w14:textId="77777777" w:rsidR="00085B46" w:rsidRPr="00F31C1F" w:rsidRDefault="00085B46" w:rsidP="00B85CB8">
            <w:pPr>
              <w:pStyle w:val="Sectiontext0"/>
            </w:pPr>
            <w:r w:rsidRPr="00F31C1F">
              <w:t>If the travel is by coach — the highest class available.</w:t>
            </w:r>
          </w:p>
        </w:tc>
      </w:tr>
      <w:tr w:rsidR="00085B46" w:rsidRPr="00F31C1F" w14:paraId="0036D182" w14:textId="77777777" w:rsidTr="00057B6D">
        <w:tc>
          <w:tcPr>
            <w:tcW w:w="992" w:type="dxa"/>
          </w:tcPr>
          <w:p w14:paraId="41DA9962" w14:textId="77777777" w:rsidR="00085B46" w:rsidRPr="00F31C1F" w:rsidRDefault="00085B46" w:rsidP="00B85CB8">
            <w:pPr>
              <w:pStyle w:val="Sectiontext0"/>
            </w:pPr>
          </w:p>
        </w:tc>
        <w:tc>
          <w:tcPr>
            <w:tcW w:w="563" w:type="dxa"/>
          </w:tcPr>
          <w:p w14:paraId="7A3B2A33" w14:textId="77777777" w:rsidR="00085B46" w:rsidRPr="00F31C1F" w:rsidRDefault="00085B46" w:rsidP="00B85CB8">
            <w:pPr>
              <w:pStyle w:val="Sectiontext0"/>
            </w:pPr>
            <w:r w:rsidRPr="00F31C1F">
              <w:t>b.</w:t>
            </w:r>
          </w:p>
        </w:tc>
        <w:tc>
          <w:tcPr>
            <w:tcW w:w="7805" w:type="dxa"/>
          </w:tcPr>
          <w:p w14:paraId="4ACEF26B" w14:textId="77777777" w:rsidR="00085B46" w:rsidRPr="00F31C1F" w:rsidRDefault="00085B46" w:rsidP="00B85CB8">
            <w:pPr>
              <w:pStyle w:val="Sectiontext0"/>
            </w:pPr>
            <w:r w:rsidRPr="00F31C1F">
              <w:t>If the travel is by rail — the highest available class.</w:t>
            </w:r>
          </w:p>
        </w:tc>
      </w:tr>
      <w:tr w:rsidR="00085B46" w:rsidRPr="00F31C1F" w14:paraId="058C6813" w14:textId="77777777" w:rsidTr="00057B6D">
        <w:tc>
          <w:tcPr>
            <w:tcW w:w="992" w:type="dxa"/>
          </w:tcPr>
          <w:p w14:paraId="52102B83" w14:textId="77777777" w:rsidR="00085B46" w:rsidRPr="00F31C1F" w:rsidRDefault="00085B46" w:rsidP="00B85CB8">
            <w:pPr>
              <w:pStyle w:val="Sectiontext0"/>
            </w:pPr>
          </w:p>
        </w:tc>
        <w:tc>
          <w:tcPr>
            <w:tcW w:w="563" w:type="dxa"/>
          </w:tcPr>
          <w:p w14:paraId="51621EC7" w14:textId="77777777" w:rsidR="00085B46" w:rsidRPr="00F31C1F" w:rsidRDefault="00085B46" w:rsidP="00B85CB8">
            <w:pPr>
              <w:pStyle w:val="Sectiontext0"/>
            </w:pPr>
            <w:r w:rsidRPr="00F31C1F">
              <w:t>c.</w:t>
            </w:r>
          </w:p>
        </w:tc>
        <w:tc>
          <w:tcPr>
            <w:tcW w:w="7805" w:type="dxa"/>
          </w:tcPr>
          <w:p w14:paraId="3C438685" w14:textId="77777777" w:rsidR="00085B46" w:rsidRPr="00F31C1F" w:rsidRDefault="00085B46" w:rsidP="00B85CB8">
            <w:pPr>
              <w:pStyle w:val="Sectiontext0"/>
            </w:pPr>
            <w:r w:rsidRPr="00F31C1F">
              <w:t>If the travel is by rail and continues after midnight — a sleeping berth, if available.</w:t>
            </w:r>
          </w:p>
        </w:tc>
      </w:tr>
      <w:tr w:rsidR="00715651" w:rsidRPr="00700022" w14:paraId="72ACDBA7" w14:textId="77777777" w:rsidTr="00CB51B0">
        <w:tc>
          <w:tcPr>
            <w:tcW w:w="992" w:type="dxa"/>
          </w:tcPr>
          <w:p w14:paraId="59C993E4" w14:textId="77777777" w:rsidR="00715651" w:rsidRPr="00700022" w:rsidRDefault="00715651" w:rsidP="003C56B0">
            <w:pPr>
              <w:pStyle w:val="Sectiontext0"/>
              <w:jc w:val="center"/>
            </w:pPr>
            <w:r w:rsidRPr="00700022">
              <w:t>3.</w:t>
            </w:r>
          </w:p>
        </w:tc>
        <w:tc>
          <w:tcPr>
            <w:tcW w:w="8363" w:type="dxa"/>
            <w:gridSpan w:val="2"/>
          </w:tcPr>
          <w:p w14:paraId="253B6560" w14:textId="77777777" w:rsidR="00715651" w:rsidRPr="00700022" w:rsidRDefault="00715651" w:rsidP="003C56B0">
            <w:pPr>
              <w:pStyle w:val="Sectiontext0"/>
            </w:pPr>
            <w:r w:rsidRPr="00700022">
              <w:t>A member who travels at a lower class than one listed in the table above is not eligible for any difference in cost between the fares.</w:t>
            </w:r>
          </w:p>
        </w:tc>
      </w:tr>
      <w:tr w:rsidR="00CB51B0" w:rsidRPr="00700022" w14:paraId="14453742" w14:textId="77777777" w:rsidTr="00CB51B0">
        <w:tc>
          <w:tcPr>
            <w:tcW w:w="992" w:type="dxa"/>
          </w:tcPr>
          <w:p w14:paraId="6C739651" w14:textId="06B5160B" w:rsidR="00CB51B0" w:rsidRPr="00700022" w:rsidRDefault="00CB51B0" w:rsidP="003C56B0">
            <w:pPr>
              <w:pStyle w:val="Sectiontext0"/>
              <w:jc w:val="center"/>
            </w:pPr>
            <w:r w:rsidRPr="00700022">
              <w:t>4.</w:t>
            </w:r>
          </w:p>
        </w:tc>
        <w:tc>
          <w:tcPr>
            <w:tcW w:w="8363" w:type="dxa"/>
            <w:gridSpan w:val="2"/>
          </w:tcPr>
          <w:p w14:paraId="295A9CFC" w14:textId="2E901E19" w:rsidR="00CB51B0" w:rsidRPr="00700022" w:rsidRDefault="009922BB" w:rsidP="003C56B0">
            <w:pPr>
              <w:pStyle w:val="Sectiontext0"/>
            </w:pPr>
            <w:r>
              <w:rPr>
                <w:iCs/>
              </w:rPr>
              <w:t>A</w:t>
            </w:r>
            <w:r w:rsidRPr="00C50B38">
              <w:rPr>
                <w:iCs/>
              </w:rPr>
              <w:t xml:space="preserve"> member’s resident family or recognised other persons</w:t>
            </w:r>
            <w:r w:rsidRPr="00700022" w:rsidDel="009922BB">
              <w:t xml:space="preserve"> </w:t>
            </w:r>
            <w:r w:rsidR="00CB51B0" w:rsidRPr="00700022">
              <w:t>who is eligible for travel within Australia under this Determination is eligible for travel by the same means and at the same class as the member.</w:t>
            </w:r>
          </w:p>
        </w:tc>
      </w:tr>
    </w:tbl>
    <w:p w14:paraId="3E658BEF" w14:textId="5C97A45A" w:rsidR="00715651" w:rsidRPr="00700022" w:rsidRDefault="00715651" w:rsidP="003A0A1A">
      <w:pPr>
        <w:pStyle w:val="Heading5"/>
      </w:pPr>
      <w:bookmarkStart w:id="3835" w:name="bk135343916Baggageentitlementgeneral"/>
      <w:bookmarkStart w:id="3836" w:name="bk135402916Baggageentitlementgeneral"/>
      <w:bookmarkStart w:id="3837" w:name="bk141216917Baggageentitlementgeneral"/>
      <w:bookmarkStart w:id="3838" w:name="bk143525917Baggageentitlementgeneral"/>
      <w:bookmarkStart w:id="3839" w:name="bk143551917Baggageentitlementgeneral"/>
      <w:bookmarkStart w:id="3840" w:name="bk143613917Baggageentitlementgeneral"/>
      <w:bookmarkStart w:id="3841" w:name="bk94808917Baggageentitlementgeneral"/>
      <w:bookmarkStart w:id="3842" w:name="bk134357917Baggageentitlementgeneral"/>
      <w:bookmarkStart w:id="3843" w:name="_Toc177127464"/>
      <w:r w:rsidRPr="00700022">
        <w:lastRenderedPageBreak/>
        <w:t>9.1.10</w:t>
      </w:r>
      <w:r w:rsidR="00E85499">
        <w:tab/>
      </w:r>
      <w:r w:rsidRPr="00700022">
        <w:t>Baggage – general</w:t>
      </w:r>
      <w:bookmarkEnd w:id="3843"/>
    </w:p>
    <w:tbl>
      <w:tblPr>
        <w:tblW w:w="0" w:type="auto"/>
        <w:tblInd w:w="113" w:type="dxa"/>
        <w:tblLayout w:type="fixed"/>
        <w:tblLook w:val="0000" w:firstRow="0" w:lastRow="0" w:firstColumn="0" w:lastColumn="0" w:noHBand="0" w:noVBand="0"/>
      </w:tblPr>
      <w:tblGrid>
        <w:gridCol w:w="992"/>
        <w:gridCol w:w="8363"/>
      </w:tblGrid>
      <w:tr w:rsidR="00715651" w:rsidRPr="00700022" w14:paraId="6F407639" w14:textId="77777777" w:rsidTr="00715651">
        <w:tc>
          <w:tcPr>
            <w:tcW w:w="992" w:type="dxa"/>
          </w:tcPr>
          <w:bookmarkEnd w:id="3835"/>
          <w:bookmarkEnd w:id="3836"/>
          <w:bookmarkEnd w:id="3837"/>
          <w:bookmarkEnd w:id="3838"/>
          <w:bookmarkEnd w:id="3839"/>
          <w:bookmarkEnd w:id="3840"/>
          <w:bookmarkEnd w:id="3841"/>
          <w:bookmarkEnd w:id="3842"/>
          <w:p w14:paraId="58B62910" w14:textId="77777777" w:rsidR="00715651" w:rsidRPr="00700022" w:rsidRDefault="00715651" w:rsidP="003C56B0">
            <w:pPr>
              <w:pStyle w:val="Sectiontext0"/>
              <w:jc w:val="center"/>
            </w:pPr>
            <w:r w:rsidRPr="00700022">
              <w:t>1.</w:t>
            </w:r>
          </w:p>
        </w:tc>
        <w:tc>
          <w:tcPr>
            <w:tcW w:w="8363" w:type="dxa"/>
          </w:tcPr>
          <w:p w14:paraId="5F523176" w14:textId="77777777" w:rsidR="00715651" w:rsidRPr="00700022" w:rsidRDefault="00715651" w:rsidP="003C56B0">
            <w:pPr>
              <w:pStyle w:val="Sectiontext0"/>
            </w:pPr>
            <w:r w:rsidRPr="00700022">
              <w:t>A member travelling by the most economical means may take baggage up to a maximum weight. This table shows the baggage limits.</w:t>
            </w:r>
          </w:p>
        </w:tc>
      </w:tr>
    </w:tbl>
    <w:p w14:paraId="1D08FD8A" w14:textId="2F99165F" w:rsidR="00715651" w:rsidRPr="00700022" w:rsidRDefault="00715651" w:rsidP="003A0A1A">
      <w:pPr>
        <w:rPr>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976"/>
        <w:gridCol w:w="2268"/>
        <w:gridCol w:w="2551"/>
      </w:tblGrid>
      <w:tr w:rsidR="00715651" w:rsidRPr="00F109EF" w14:paraId="5B03A2C5" w14:textId="77777777" w:rsidTr="00715651">
        <w:trPr>
          <w:cantSplit/>
        </w:trPr>
        <w:tc>
          <w:tcPr>
            <w:tcW w:w="567" w:type="dxa"/>
          </w:tcPr>
          <w:p w14:paraId="7CF34822" w14:textId="77777777" w:rsidR="00715651" w:rsidRPr="00F109EF" w:rsidRDefault="00715651" w:rsidP="00F109EF">
            <w:pPr>
              <w:pStyle w:val="TableHeaderArial"/>
            </w:pPr>
            <w:r w:rsidRPr="00F109EF">
              <w:t>Item</w:t>
            </w:r>
          </w:p>
        </w:tc>
        <w:tc>
          <w:tcPr>
            <w:tcW w:w="2976" w:type="dxa"/>
          </w:tcPr>
          <w:p w14:paraId="1C23389D" w14:textId="77777777" w:rsidR="00715651" w:rsidRPr="00F109EF" w:rsidRDefault="00715651" w:rsidP="00F109EF">
            <w:pPr>
              <w:pStyle w:val="TableHeaderArial"/>
            </w:pPr>
            <w:r w:rsidRPr="00F109EF">
              <w:t>If a member travels on…</w:t>
            </w:r>
          </w:p>
        </w:tc>
        <w:tc>
          <w:tcPr>
            <w:tcW w:w="2268" w:type="dxa"/>
          </w:tcPr>
          <w:p w14:paraId="0E3FA70B" w14:textId="77777777" w:rsidR="00715651" w:rsidRPr="00F109EF" w:rsidRDefault="00715651" w:rsidP="00F109EF">
            <w:pPr>
              <w:pStyle w:val="TableHeaderArial"/>
            </w:pPr>
            <w:r w:rsidRPr="00F109EF">
              <w:t>and their rank is…</w:t>
            </w:r>
          </w:p>
        </w:tc>
        <w:tc>
          <w:tcPr>
            <w:tcW w:w="2551" w:type="dxa"/>
          </w:tcPr>
          <w:p w14:paraId="3AF819D4" w14:textId="77777777" w:rsidR="00715651" w:rsidRPr="00F109EF" w:rsidRDefault="00715651" w:rsidP="002E6AE5">
            <w:pPr>
              <w:pStyle w:val="TableHeaderArial"/>
            </w:pPr>
            <w:r w:rsidRPr="00F109EF">
              <w:t>then their maximum baggage limit is…</w:t>
            </w:r>
          </w:p>
        </w:tc>
      </w:tr>
      <w:tr w:rsidR="00715651" w:rsidRPr="00700022" w14:paraId="36A4B415" w14:textId="77777777" w:rsidTr="00715651">
        <w:trPr>
          <w:cantSplit/>
        </w:trPr>
        <w:tc>
          <w:tcPr>
            <w:tcW w:w="567" w:type="dxa"/>
          </w:tcPr>
          <w:p w14:paraId="358847B8" w14:textId="77777777" w:rsidR="00715651" w:rsidRPr="00700022" w:rsidRDefault="00715651" w:rsidP="002E6AE5">
            <w:pPr>
              <w:pStyle w:val="Tabletext2"/>
            </w:pPr>
            <w:r w:rsidRPr="00700022">
              <w:t>1.</w:t>
            </w:r>
          </w:p>
        </w:tc>
        <w:tc>
          <w:tcPr>
            <w:tcW w:w="2976" w:type="dxa"/>
          </w:tcPr>
          <w:p w14:paraId="483423C0" w14:textId="77777777" w:rsidR="00715651" w:rsidRPr="00700022" w:rsidRDefault="00715651" w:rsidP="002E6AE5">
            <w:pPr>
              <w:pStyle w:val="Tabletext2"/>
            </w:pPr>
            <w:r w:rsidRPr="00700022">
              <w:t>temporary duty of less than 6 weeks</w:t>
            </w:r>
          </w:p>
        </w:tc>
        <w:tc>
          <w:tcPr>
            <w:tcW w:w="2268" w:type="dxa"/>
          </w:tcPr>
          <w:p w14:paraId="134C68A6" w14:textId="77777777" w:rsidR="00715651" w:rsidRPr="00700022" w:rsidRDefault="00715651" w:rsidP="002E6AE5">
            <w:pPr>
              <w:pStyle w:val="Tabletext2"/>
            </w:pPr>
            <w:r w:rsidRPr="00700022">
              <w:t>any rank</w:t>
            </w:r>
          </w:p>
        </w:tc>
        <w:tc>
          <w:tcPr>
            <w:tcW w:w="2551" w:type="dxa"/>
          </w:tcPr>
          <w:p w14:paraId="7557715B" w14:textId="77777777" w:rsidR="00715651" w:rsidRPr="00700022" w:rsidRDefault="00715651" w:rsidP="002E6AE5">
            <w:pPr>
              <w:pStyle w:val="Tabletext2"/>
              <w:jc w:val="center"/>
            </w:pPr>
            <w:r w:rsidRPr="00700022">
              <w:t>78 kg.</w:t>
            </w:r>
          </w:p>
        </w:tc>
      </w:tr>
      <w:tr w:rsidR="00715651" w:rsidRPr="00700022" w14:paraId="70580F80" w14:textId="77777777" w:rsidTr="00715651">
        <w:trPr>
          <w:cantSplit/>
          <w:trHeight w:val="255"/>
        </w:trPr>
        <w:tc>
          <w:tcPr>
            <w:tcW w:w="567" w:type="dxa"/>
            <w:vMerge w:val="restart"/>
          </w:tcPr>
          <w:p w14:paraId="679D6590" w14:textId="77777777" w:rsidR="00715651" w:rsidRPr="00700022" w:rsidRDefault="00715651" w:rsidP="002E6AE5">
            <w:pPr>
              <w:pStyle w:val="Tabletext2"/>
            </w:pPr>
            <w:r w:rsidRPr="00700022">
              <w:t>2.</w:t>
            </w:r>
          </w:p>
        </w:tc>
        <w:tc>
          <w:tcPr>
            <w:tcW w:w="2976" w:type="dxa"/>
            <w:vMerge w:val="restart"/>
          </w:tcPr>
          <w:p w14:paraId="1C4E40A6" w14:textId="77777777" w:rsidR="00715651" w:rsidRPr="00700022" w:rsidRDefault="00715651" w:rsidP="002E6AE5">
            <w:pPr>
              <w:pStyle w:val="Tablea"/>
            </w:pPr>
            <w:r w:rsidRPr="00700022">
              <w:t>a.</w:t>
            </w:r>
            <w:r w:rsidRPr="00700022">
              <w:tab/>
              <w:t>temporary duty of more than 6 weeks, or</w:t>
            </w:r>
          </w:p>
          <w:p w14:paraId="0112D309" w14:textId="77777777" w:rsidR="00715651" w:rsidRPr="00700022" w:rsidRDefault="00715651" w:rsidP="002E6AE5">
            <w:pPr>
              <w:pStyle w:val="Tablea"/>
            </w:pPr>
            <w:r w:rsidRPr="00700022">
              <w:t>b.</w:t>
            </w:r>
            <w:r w:rsidRPr="00700022">
              <w:tab/>
              <w:t>posting, or</w:t>
            </w:r>
          </w:p>
          <w:p w14:paraId="4A36B29F" w14:textId="77777777" w:rsidR="00715651" w:rsidRPr="00700022" w:rsidRDefault="00715651" w:rsidP="002E6AE5">
            <w:pPr>
              <w:pStyle w:val="Tablea"/>
            </w:pPr>
            <w:r w:rsidRPr="00700022">
              <w:t>c.</w:t>
            </w:r>
            <w:r w:rsidRPr="00700022">
              <w:tab/>
              <w:t>ceasing continuous full-time service</w:t>
            </w:r>
          </w:p>
        </w:tc>
        <w:tc>
          <w:tcPr>
            <w:tcW w:w="2268" w:type="dxa"/>
          </w:tcPr>
          <w:p w14:paraId="2F6F5A00" w14:textId="77777777" w:rsidR="00715651" w:rsidRPr="00700022" w:rsidRDefault="00715651" w:rsidP="002E6AE5">
            <w:pPr>
              <w:pStyle w:val="Tabletext2"/>
            </w:pPr>
            <w:r w:rsidRPr="00700022">
              <w:t>officer or warrant officer</w:t>
            </w:r>
          </w:p>
        </w:tc>
        <w:tc>
          <w:tcPr>
            <w:tcW w:w="2551" w:type="dxa"/>
          </w:tcPr>
          <w:p w14:paraId="5DDC87F1" w14:textId="77777777" w:rsidR="00715651" w:rsidRPr="00700022" w:rsidRDefault="00715651" w:rsidP="002E6AE5">
            <w:pPr>
              <w:pStyle w:val="Tabletext2"/>
              <w:jc w:val="center"/>
            </w:pPr>
            <w:r w:rsidRPr="00700022">
              <w:t>260 kg.</w:t>
            </w:r>
          </w:p>
        </w:tc>
      </w:tr>
      <w:tr w:rsidR="00715651" w:rsidRPr="00700022" w14:paraId="740A124D" w14:textId="77777777" w:rsidTr="00715651">
        <w:trPr>
          <w:cantSplit/>
          <w:trHeight w:val="255"/>
        </w:trPr>
        <w:tc>
          <w:tcPr>
            <w:tcW w:w="567" w:type="dxa"/>
            <w:vMerge/>
          </w:tcPr>
          <w:p w14:paraId="7D57915D" w14:textId="77777777" w:rsidR="00715651" w:rsidRPr="00700022" w:rsidRDefault="00715651" w:rsidP="002E6AE5">
            <w:pPr>
              <w:pStyle w:val="Tabletext2"/>
            </w:pPr>
          </w:p>
        </w:tc>
        <w:tc>
          <w:tcPr>
            <w:tcW w:w="2976" w:type="dxa"/>
            <w:vMerge/>
          </w:tcPr>
          <w:p w14:paraId="2370A455" w14:textId="77777777" w:rsidR="00715651" w:rsidRPr="00700022" w:rsidRDefault="00715651" w:rsidP="002E6AE5">
            <w:pPr>
              <w:pStyle w:val="Tabletext2"/>
            </w:pPr>
          </w:p>
        </w:tc>
        <w:tc>
          <w:tcPr>
            <w:tcW w:w="2268" w:type="dxa"/>
          </w:tcPr>
          <w:p w14:paraId="335D1AFC" w14:textId="77777777" w:rsidR="00715651" w:rsidRPr="00700022" w:rsidRDefault="00715651" w:rsidP="002E6AE5">
            <w:pPr>
              <w:pStyle w:val="Tabletext2"/>
            </w:pPr>
            <w:r w:rsidRPr="00700022">
              <w:t>any other rank</w:t>
            </w:r>
          </w:p>
        </w:tc>
        <w:tc>
          <w:tcPr>
            <w:tcW w:w="2551" w:type="dxa"/>
          </w:tcPr>
          <w:p w14:paraId="15E101AD" w14:textId="77777777" w:rsidR="00715651" w:rsidRPr="00700022" w:rsidRDefault="00715651" w:rsidP="002E6AE5">
            <w:pPr>
              <w:pStyle w:val="Tabletext2"/>
              <w:jc w:val="center"/>
            </w:pPr>
            <w:r w:rsidRPr="00700022">
              <w:t>156 kg.</w:t>
            </w:r>
          </w:p>
        </w:tc>
      </w:tr>
    </w:tbl>
    <w:p w14:paraId="416D069D" w14:textId="77777777" w:rsidR="00715651" w:rsidRPr="00700022" w:rsidRDefault="00715651" w:rsidP="003A0A1A">
      <w:pPr>
        <w:rPr>
          <w:lang w:val="en-AU"/>
        </w:rPr>
      </w:pPr>
    </w:p>
    <w:tbl>
      <w:tblPr>
        <w:tblW w:w="9362" w:type="dxa"/>
        <w:tblInd w:w="113" w:type="dxa"/>
        <w:tblLayout w:type="fixed"/>
        <w:tblLook w:val="0000" w:firstRow="0" w:lastRow="0" w:firstColumn="0" w:lastColumn="0" w:noHBand="0" w:noVBand="0"/>
      </w:tblPr>
      <w:tblGrid>
        <w:gridCol w:w="992"/>
        <w:gridCol w:w="567"/>
        <w:gridCol w:w="567"/>
        <w:gridCol w:w="7236"/>
      </w:tblGrid>
      <w:tr w:rsidR="00715651" w:rsidRPr="00700022" w14:paraId="19C0E790" w14:textId="77777777" w:rsidTr="00412BA3">
        <w:tc>
          <w:tcPr>
            <w:tcW w:w="992" w:type="dxa"/>
          </w:tcPr>
          <w:p w14:paraId="0EA38B95" w14:textId="77777777" w:rsidR="00715651" w:rsidRPr="00700022" w:rsidRDefault="00715651" w:rsidP="003C56B0">
            <w:pPr>
              <w:pStyle w:val="Sectiontext0"/>
              <w:jc w:val="center"/>
            </w:pPr>
            <w:r w:rsidRPr="00700022">
              <w:t>2.</w:t>
            </w:r>
          </w:p>
        </w:tc>
        <w:tc>
          <w:tcPr>
            <w:tcW w:w="8370" w:type="dxa"/>
            <w:gridSpan w:val="3"/>
          </w:tcPr>
          <w:p w14:paraId="332E7EBD" w14:textId="77777777" w:rsidR="00715651" w:rsidRPr="00700022" w:rsidRDefault="00715651" w:rsidP="003C56B0">
            <w:pPr>
              <w:pStyle w:val="Sectiontext0"/>
            </w:pPr>
            <w:r w:rsidRPr="00700022">
              <w:t>The maximum limit includes the baggage the carrier lets the member take on board as part of the fare.</w:t>
            </w:r>
          </w:p>
        </w:tc>
      </w:tr>
      <w:tr w:rsidR="00CB51B0" w:rsidRPr="00700022" w14:paraId="12603A80" w14:textId="77777777" w:rsidTr="00412BA3">
        <w:tc>
          <w:tcPr>
            <w:tcW w:w="992" w:type="dxa"/>
          </w:tcPr>
          <w:p w14:paraId="18803D0E" w14:textId="5E46AD17" w:rsidR="00CB51B0" w:rsidRPr="00700022" w:rsidRDefault="00CB51B0" w:rsidP="003C56B0">
            <w:pPr>
              <w:pStyle w:val="Sectiontext0"/>
              <w:jc w:val="center"/>
            </w:pPr>
            <w:r w:rsidRPr="00700022">
              <w:t>3.</w:t>
            </w:r>
          </w:p>
        </w:tc>
        <w:tc>
          <w:tcPr>
            <w:tcW w:w="8370" w:type="dxa"/>
            <w:gridSpan w:val="3"/>
          </w:tcPr>
          <w:p w14:paraId="0AB30F57" w14:textId="2361AB1C" w:rsidR="00CB51B0" w:rsidRPr="00700022" w:rsidRDefault="00CB51B0" w:rsidP="003C56B0">
            <w:pPr>
              <w:pStyle w:val="Sectiontext0"/>
            </w:pPr>
            <w:r w:rsidRPr="00700022">
              <w:t>If only part of the baggage limit is carried free of charge by the carrier the member is eligible to have the rest of the baggage sent by one of the following methods.</w:t>
            </w:r>
          </w:p>
        </w:tc>
      </w:tr>
      <w:tr w:rsidR="00CB51B0" w:rsidRPr="00700022" w14:paraId="72A8F334" w14:textId="77777777" w:rsidTr="00412BA3">
        <w:trPr>
          <w:cantSplit/>
        </w:trPr>
        <w:tc>
          <w:tcPr>
            <w:tcW w:w="992" w:type="dxa"/>
          </w:tcPr>
          <w:p w14:paraId="10B0F554" w14:textId="77777777" w:rsidR="00CB51B0" w:rsidRPr="00700022" w:rsidRDefault="00CB51B0" w:rsidP="003C56B0">
            <w:pPr>
              <w:pStyle w:val="Sectiontext0"/>
              <w:jc w:val="center"/>
            </w:pPr>
          </w:p>
        </w:tc>
        <w:tc>
          <w:tcPr>
            <w:tcW w:w="567" w:type="dxa"/>
          </w:tcPr>
          <w:p w14:paraId="6FC04D29" w14:textId="5AEA7DB1" w:rsidR="00CB51B0" w:rsidRPr="00700022" w:rsidRDefault="00CB51B0" w:rsidP="003C56B0">
            <w:pPr>
              <w:pStyle w:val="Sectiontext0"/>
            </w:pPr>
            <w:r w:rsidRPr="00700022">
              <w:t>a.</w:t>
            </w:r>
          </w:p>
        </w:tc>
        <w:tc>
          <w:tcPr>
            <w:tcW w:w="7803" w:type="dxa"/>
            <w:gridSpan w:val="2"/>
          </w:tcPr>
          <w:p w14:paraId="3F5D2032" w14:textId="175AF558" w:rsidR="00CB51B0" w:rsidRPr="00700022" w:rsidRDefault="00CB51B0" w:rsidP="003C56B0">
            <w:pPr>
              <w:pStyle w:val="Sectiontext0"/>
            </w:pPr>
            <w:r w:rsidRPr="00700022">
              <w:t xml:space="preserve">If the member does not need access to the baggage during the journey or immediately after it </w:t>
            </w:r>
            <w:r w:rsidRPr="00700022">
              <w:rPr>
                <w:rFonts w:cs="Arial"/>
              </w:rPr>
              <w:t>—</w:t>
            </w:r>
            <w:r w:rsidRPr="00700022">
              <w:t xml:space="preserve"> the most economical of the following.</w:t>
            </w:r>
          </w:p>
        </w:tc>
      </w:tr>
      <w:tr w:rsidR="00412BA3" w:rsidRPr="00700022" w14:paraId="26B7BD0C" w14:textId="77777777" w:rsidTr="00412BA3">
        <w:tblPrEx>
          <w:tblLook w:val="04A0" w:firstRow="1" w:lastRow="0" w:firstColumn="1" w:lastColumn="0" w:noHBand="0" w:noVBand="1"/>
        </w:tblPrEx>
        <w:tc>
          <w:tcPr>
            <w:tcW w:w="992" w:type="dxa"/>
          </w:tcPr>
          <w:p w14:paraId="524819E2" w14:textId="77777777" w:rsidR="00412BA3" w:rsidRPr="00700022" w:rsidRDefault="00412BA3" w:rsidP="00412BA3">
            <w:pPr>
              <w:pStyle w:val="Sectiontext0"/>
              <w:jc w:val="center"/>
              <w:rPr>
                <w:lang w:eastAsia="en-US"/>
              </w:rPr>
            </w:pPr>
          </w:p>
        </w:tc>
        <w:tc>
          <w:tcPr>
            <w:tcW w:w="567" w:type="dxa"/>
          </w:tcPr>
          <w:p w14:paraId="3315D615" w14:textId="77777777" w:rsidR="00412BA3" w:rsidRPr="00700022" w:rsidRDefault="00412BA3" w:rsidP="00412BA3">
            <w:pPr>
              <w:pStyle w:val="Sectiontext0"/>
              <w:rPr>
                <w:rFonts w:cs="Arial"/>
                <w:lang w:eastAsia="en-US"/>
              </w:rPr>
            </w:pPr>
          </w:p>
        </w:tc>
        <w:tc>
          <w:tcPr>
            <w:tcW w:w="567" w:type="dxa"/>
          </w:tcPr>
          <w:p w14:paraId="67C2BB71" w14:textId="2F0A06BF" w:rsidR="00412BA3" w:rsidRPr="00700022" w:rsidRDefault="00412BA3" w:rsidP="00412BA3">
            <w:pPr>
              <w:pStyle w:val="Sectiontext0"/>
              <w:rPr>
                <w:rFonts w:cs="Arial"/>
                <w:lang w:eastAsia="en-US"/>
              </w:rPr>
            </w:pPr>
            <w:r w:rsidRPr="00700022">
              <w:t>i.</w:t>
            </w:r>
          </w:p>
        </w:tc>
        <w:tc>
          <w:tcPr>
            <w:tcW w:w="7236" w:type="dxa"/>
          </w:tcPr>
          <w:p w14:paraId="349DD9C2" w14:textId="6C9AB995" w:rsidR="00412BA3" w:rsidRPr="00700022" w:rsidRDefault="00412BA3" w:rsidP="00412BA3">
            <w:pPr>
              <w:pStyle w:val="Sectiontext0"/>
              <w:rPr>
                <w:rFonts w:cs="Arial"/>
                <w:lang w:eastAsia="en-US"/>
              </w:rPr>
            </w:pPr>
            <w:r w:rsidRPr="00700022">
              <w:t>With the member’s furniture and effects.</w:t>
            </w:r>
          </w:p>
        </w:tc>
      </w:tr>
      <w:tr w:rsidR="00412BA3" w:rsidRPr="00700022" w14:paraId="5AF45D5C" w14:textId="77777777" w:rsidTr="00412BA3">
        <w:tblPrEx>
          <w:tblLook w:val="04A0" w:firstRow="1" w:lastRow="0" w:firstColumn="1" w:lastColumn="0" w:noHBand="0" w:noVBand="1"/>
        </w:tblPrEx>
        <w:tc>
          <w:tcPr>
            <w:tcW w:w="992" w:type="dxa"/>
          </w:tcPr>
          <w:p w14:paraId="77B862C4" w14:textId="77777777" w:rsidR="00412BA3" w:rsidRPr="00700022" w:rsidRDefault="00412BA3" w:rsidP="00412BA3">
            <w:pPr>
              <w:pStyle w:val="Sectiontext0"/>
              <w:jc w:val="center"/>
              <w:rPr>
                <w:lang w:eastAsia="en-US"/>
              </w:rPr>
            </w:pPr>
          </w:p>
        </w:tc>
        <w:tc>
          <w:tcPr>
            <w:tcW w:w="567" w:type="dxa"/>
          </w:tcPr>
          <w:p w14:paraId="77B2005F" w14:textId="77777777" w:rsidR="00412BA3" w:rsidRPr="00700022" w:rsidRDefault="00412BA3" w:rsidP="00412BA3">
            <w:pPr>
              <w:pStyle w:val="Sectiontext0"/>
              <w:rPr>
                <w:rFonts w:cs="Arial"/>
                <w:lang w:eastAsia="en-US"/>
              </w:rPr>
            </w:pPr>
          </w:p>
        </w:tc>
        <w:tc>
          <w:tcPr>
            <w:tcW w:w="567" w:type="dxa"/>
          </w:tcPr>
          <w:p w14:paraId="02C5306E" w14:textId="390A9B25" w:rsidR="00412BA3" w:rsidRPr="00700022" w:rsidRDefault="00412BA3" w:rsidP="00412BA3">
            <w:pPr>
              <w:pStyle w:val="Sectiontext0"/>
              <w:rPr>
                <w:rFonts w:cs="Arial"/>
                <w:lang w:eastAsia="en-US"/>
              </w:rPr>
            </w:pPr>
            <w:r w:rsidRPr="00700022">
              <w:t>ii.</w:t>
            </w:r>
          </w:p>
        </w:tc>
        <w:tc>
          <w:tcPr>
            <w:tcW w:w="7236" w:type="dxa"/>
          </w:tcPr>
          <w:p w14:paraId="61DF9F6F" w14:textId="6F309832" w:rsidR="00412BA3" w:rsidRPr="00700022" w:rsidRDefault="00412BA3" w:rsidP="00412BA3">
            <w:pPr>
              <w:pStyle w:val="Sectiontext0"/>
              <w:rPr>
                <w:rFonts w:cs="Arial"/>
                <w:lang w:eastAsia="en-US"/>
              </w:rPr>
            </w:pPr>
            <w:r w:rsidRPr="00700022">
              <w:t>As unaccompanied baggage.</w:t>
            </w:r>
          </w:p>
        </w:tc>
      </w:tr>
      <w:tr w:rsidR="00CB51B0" w:rsidRPr="00700022" w14:paraId="2526680A" w14:textId="77777777" w:rsidTr="00412BA3">
        <w:trPr>
          <w:cantSplit/>
        </w:trPr>
        <w:tc>
          <w:tcPr>
            <w:tcW w:w="992" w:type="dxa"/>
          </w:tcPr>
          <w:p w14:paraId="7ED74095" w14:textId="77777777" w:rsidR="00CB51B0" w:rsidRPr="00700022" w:rsidRDefault="00CB51B0" w:rsidP="003C56B0">
            <w:pPr>
              <w:pStyle w:val="Sectiontext0"/>
              <w:jc w:val="center"/>
            </w:pPr>
          </w:p>
        </w:tc>
        <w:tc>
          <w:tcPr>
            <w:tcW w:w="567" w:type="dxa"/>
          </w:tcPr>
          <w:p w14:paraId="22D58174" w14:textId="1F45D94B" w:rsidR="00CB51B0" w:rsidRPr="00700022" w:rsidRDefault="00CB51B0" w:rsidP="003C56B0">
            <w:pPr>
              <w:pStyle w:val="Sectiontext0"/>
            </w:pPr>
            <w:r w:rsidRPr="00700022">
              <w:t>b.</w:t>
            </w:r>
          </w:p>
        </w:tc>
        <w:tc>
          <w:tcPr>
            <w:tcW w:w="7803" w:type="dxa"/>
            <w:gridSpan w:val="2"/>
          </w:tcPr>
          <w:p w14:paraId="73D3F337" w14:textId="06FA16B6" w:rsidR="00CB51B0" w:rsidRPr="00700022" w:rsidRDefault="00CB51B0" w:rsidP="003C56B0">
            <w:pPr>
              <w:pStyle w:val="Sectiontext0"/>
            </w:pPr>
            <w:r w:rsidRPr="00700022">
              <w:t xml:space="preserve">If the member needs access to the baggage during the journey or immediately after it </w:t>
            </w:r>
            <w:r w:rsidRPr="00700022">
              <w:rPr>
                <w:rFonts w:cs="Arial"/>
              </w:rPr>
              <w:t>—</w:t>
            </w:r>
            <w:r w:rsidRPr="00700022">
              <w:t xml:space="preserve"> as excess accompanied baggage.</w:t>
            </w:r>
          </w:p>
        </w:tc>
      </w:tr>
      <w:tr w:rsidR="00715651" w:rsidRPr="00700022" w14:paraId="7B4E826C" w14:textId="77777777" w:rsidTr="00412BA3">
        <w:tc>
          <w:tcPr>
            <w:tcW w:w="992" w:type="dxa"/>
          </w:tcPr>
          <w:p w14:paraId="4D720034" w14:textId="77777777" w:rsidR="00715651" w:rsidRPr="00700022" w:rsidRDefault="00715651" w:rsidP="003C56B0">
            <w:pPr>
              <w:pStyle w:val="Sectiontext0"/>
              <w:jc w:val="center"/>
            </w:pPr>
            <w:r w:rsidRPr="00700022">
              <w:t>4.</w:t>
            </w:r>
          </w:p>
        </w:tc>
        <w:tc>
          <w:tcPr>
            <w:tcW w:w="8370" w:type="dxa"/>
            <w:gridSpan w:val="3"/>
          </w:tcPr>
          <w:p w14:paraId="297EAA0D" w14:textId="77777777" w:rsidR="00715651" w:rsidRPr="00700022" w:rsidRDefault="00715651" w:rsidP="003C56B0">
            <w:pPr>
              <w:pStyle w:val="Sectiontext0"/>
            </w:pPr>
            <w:r w:rsidRPr="00700022">
              <w:t>If the member chooses to travel by means that are not the most economical, the overall baggage limits in the table above will apply. The Commonwealth will pay no more for baggage than it would have paid for the most economical means and class of travel. The cost of any approved excess baggage will be included in working out the cost of travel by the most economical means.</w:t>
            </w:r>
          </w:p>
        </w:tc>
      </w:tr>
      <w:tr w:rsidR="003A7FD3" w:rsidRPr="00700022" w14:paraId="5AF15979" w14:textId="77777777" w:rsidTr="00412BA3">
        <w:tc>
          <w:tcPr>
            <w:tcW w:w="992" w:type="dxa"/>
          </w:tcPr>
          <w:p w14:paraId="0DEE50F0" w14:textId="07D62747" w:rsidR="003A7FD3" w:rsidRPr="00700022" w:rsidRDefault="003A7FD3" w:rsidP="003C56B0">
            <w:pPr>
              <w:pStyle w:val="Sectiontext0"/>
              <w:jc w:val="center"/>
            </w:pPr>
            <w:r w:rsidRPr="00700022">
              <w:t>5.</w:t>
            </w:r>
          </w:p>
        </w:tc>
        <w:tc>
          <w:tcPr>
            <w:tcW w:w="8370" w:type="dxa"/>
            <w:gridSpan w:val="3"/>
          </w:tcPr>
          <w:p w14:paraId="4F0A587C" w14:textId="447F81D5" w:rsidR="003A7FD3" w:rsidRPr="00700022" w:rsidRDefault="003A7FD3" w:rsidP="003C56B0">
            <w:pPr>
              <w:pStyle w:val="Sectiontext0"/>
            </w:pPr>
            <w:r w:rsidRPr="00700022">
              <w:t xml:space="preserve">A member is not eligible for the cost of insuring baggage. </w:t>
            </w:r>
          </w:p>
        </w:tc>
      </w:tr>
      <w:tr w:rsidR="00715651" w:rsidRPr="00700022" w14:paraId="580281E3" w14:textId="77777777" w:rsidTr="00412BA3">
        <w:tc>
          <w:tcPr>
            <w:tcW w:w="992" w:type="dxa"/>
          </w:tcPr>
          <w:p w14:paraId="78025B48" w14:textId="77777777" w:rsidR="00715651" w:rsidRPr="00700022" w:rsidRDefault="00715651" w:rsidP="003C56B0">
            <w:pPr>
              <w:pStyle w:val="Sectiontext0"/>
              <w:jc w:val="center"/>
            </w:pPr>
            <w:bookmarkStart w:id="3844" w:name="bk135343917Extrabaggage"/>
            <w:bookmarkStart w:id="3845" w:name="bk135402917Extrabaggage"/>
            <w:bookmarkStart w:id="3846" w:name="bk141216918Extrabaggage"/>
            <w:bookmarkStart w:id="3847" w:name="bk143525918Extrabaggage"/>
            <w:bookmarkStart w:id="3848" w:name="bk143551918Extrabaggage"/>
            <w:bookmarkStart w:id="3849" w:name="bk143613918Extrabaggage"/>
            <w:bookmarkStart w:id="3850" w:name="bk94808918Extrabaggage"/>
            <w:r w:rsidRPr="00700022">
              <w:t>6.</w:t>
            </w:r>
          </w:p>
        </w:tc>
        <w:tc>
          <w:tcPr>
            <w:tcW w:w="8370" w:type="dxa"/>
            <w:gridSpan w:val="3"/>
          </w:tcPr>
          <w:p w14:paraId="0D74E1AE" w14:textId="55EE7D0F" w:rsidR="00715651" w:rsidRPr="00700022" w:rsidRDefault="00715651" w:rsidP="003C56B0">
            <w:pPr>
              <w:pStyle w:val="Sectiontext0"/>
            </w:pPr>
            <w:r w:rsidRPr="00700022">
              <w:t xml:space="preserve">If a member's </w:t>
            </w:r>
            <w:r w:rsidR="009922BB">
              <w:rPr>
                <w:iCs/>
              </w:rPr>
              <w:t>partner</w:t>
            </w:r>
            <w:r w:rsidR="009922BB" w:rsidRPr="00700022" w:rsidDel="009922BB">
              <w:t xml:space="preserve"> </w:t>
            </w:r>
            <w:r w:rsidRPr="00700022">
              <w:t>is also a member, the family unit has only one benefit each time they are posted.</w:t>
            </w:r>
          </w:p>
        </w:tc>
      </w:tr>
    </w:tbl>
    <w:p w14:paraId="733DCBB6" w14:textId="3A2A4A7E" w:rsidR="00715651" w:rsidRPr="00700022" w:rsidRDefault="00715651" w:rsidP="003C56B0">
      <w:pPr>
        <w:pStyle w:val="Heading5"/>
      </w:pPr>
      <w:bookmarkStart w:id="3851" w:name="bk134357918Extrabaggage"/>
      <w:bookmarkStart w:id="3852" w:name="_Toc177127465"/>
      <w:r w:rsidRPr="00700022">
        <w:t>9.1.11</w:t>
      </w:r>
      <w:r w:rsidR="00E85499">
        <w:tab/>
      </w:r>
      <w:r w:rsidRPr="00700022">
        <w:t>Extra baggage</w:t>
      </w:r>
      <w:bookmarkEnd w:id="3852"/>
    </w:p>
    <w:tbl>
      <w:tblPr>
        <w:tblW w:w="9359" w:type="dxa"/>
        <w:tblInd w:w="113" w:type="dxa"/>
        <w:tblLayout w:type="fixed"/>
        <w:tblLook w:val="0000" w:firstRow="0" w:lastRow="0" w:firstColumn="0" w:lastColumn="0" w:noHBand="0" w:noVBand="0"/>
      </w:tblPr>
      <w:tblGrid>
        <w:gridCol w:w="992"/>
        <w:gridCol w:w="567"/>
        <w:gridCol w:w="7800"/>
      </w:tblGrid>
      <w:tr w:rsidR="00715651" w:rsidRPr="00700022" w14:paraId="2C4C5067" w14:textId="77777777" w:rsidTr="009922BB">
        <w:tc>
          <w:tcPr>
            <w:tcW w:w="992" w:type="dxa"/>
          </w:tcPr>
          <w:bookmarkEnd w:id="3844"/>
          <w:bookmarkEnd w:id="3845"/>
          <w:bookmarkEnd w:id="3846"/>
          <w:bookmarkEnd w:id="3847"/>
          <w:bookmarkEnd w:id="3848"/>
          <w:bookmarkEnd w:id="3849"/>
          <w:bookmarkEnd w:id="3850"/>
          <w:bookmarkEnd w:id="3851"/>
          <w:p w14:paraId="24BCF4B0" w14:textId="77777777" w:rsidR="00715651" w:rsidRPr="00700022" w:rsidRDefault="00715651" w:rsidP="003C56B0">
            <w:pPr>
              <w:pStyle w:val="Sectiontext0"/>
              <w:jc w:val="center"/>
            </w:pPr>
            <w:r w:rsidRPr="00700022">
              <w:t>1.</w:t>
            </w:r>
          </w:p>
        </w:tc>
        <w:tc>
          <w:tcPr>
            <w:tcW w:w="8363" w:type="dxa"/>
            <w:gridSpan w:val="2"/>
          </w:tcPr>
          <w:p w14:paraId="0003C940" w14:textId="77777777" w:rsidR="00715651" w:rsidRPr="00700022" w:rsidRDefault="00715651" w:rsidP="003C56B0">
            <w:pPr>
              <w:pStyle w:val="Sectiontext0"/>
            </w:pPr>
            <w:r w:rsidRPr="00700022">
              <w:t xml:space="preserve">Extra baggage may be taken on removal and posting journeys as set out in this Chapter at the following. </w:t>
            </w:r>
          </w:p>
        </w:tc>
      </w:tr>
      <w:tr w:rsidR="00715651" w:rsidRPr="00700022" w14:paraId="785C1EBB" w14:textId="77777777" w:rsidTr="009922BB">
        <w:trPr>
          <w:cantSplit/>
        </w:trPr>
        <w:tc>
          <w:tcPr>
            <w:tcW w:w="992" w:type="dxa"/>
          </w:tcPr>
          <w:p w14:paraId="06B54315" w14:textId="77777777" w:rsidR="00715651" w:rsidRPr="00700022" w:rsidRDefault="00715651" w:rsidP="003C56B0">
            <w:pPr>
              <w:pStyle w:val="Sectiontext0"/>
              <w:jc w:val="center"/>
            </w:pPr>
          </w:p>
        </w:tc>
        <w:tc>
          <w:tcPr>
            <w:tcW w:w="567" w:type="dxa"/>
          </w:tcPr>
          <w:p w14:paraId="72DB3EC0" w14:textId="77777777" w:rsidR="00715651" w:rsidRPr="00700022" w:rsidRDefault="00715651" w:rsidP="003C56B0">
            <w:pPr>
              <w:pStyle w:val="Sectiontext0"/>
            </w:pPr>
            <w:r w:rsidRPr="00700022">
              <w:t>a.</w:t>
            </w:r>
          </w:p>
        </w:tc>
        <w:tc>
          <w:tcPr>
            <w:tcW w:w="7796" w:type="dxa"/>
          </w:tcPr>
          <w:p w14:paraId="60034432" w14:textId="77777777" w:rsidR="00715651" w:rsidRPr="00700022" w:rsidRDefault="00715651" w:rsidP="003C56B0">
            <w:pPr>
              <w:pStyle w:val="Sectiontext0"/>
            </w:pPr>
            <w:r w:rsidRPr="00700022">
              <w:t xml:space="preserve">Part 2 Division 2, Travel on temporary duty. </w:t>
            </w:r>
          </w:p>
        </w:tc>
      </w:tr>
      <w:tr w:rsidR="00715651" w:rsidRPr="00700022" w14:paraId="7E00E04C" w14:textId="77777777" w:rsidTr="009922BB">
        <w:trPr>
          <w:cantSplit/>
        </w:trPr>
        <w:tc>
          <w:tcPr>
            <w:tcW w:w="992" w:type="dxa"/>
          </w:tcPr>
          <w:p w14:paraId="0113F3B5" w14:textId="77777777" w:rsidR="00715651" w:rsidRPr="00700022" w:rsidRDefault="00715651" w:rsidP="003C56B0">
            <w:pPr>
              <w:pStyle w:val="Sectiontext0"/>
              <w:jc w:val="center"/>
            </w:pPr>
          </w:p>
        </w:tc>
        <w:tc>
          <w:tcPr>
            <w:tcW w:w="567" w:type="dxa"/>
          </w:tcPr>
          <w:p w14:paraId="75791F52" w14:textId="77777777" w:rsidR="00715651" w:rsidRPr="00700022" w:rsidRDefault="00715651" w:rsidP="003C56B0">
            <w:pPr>
              <w:pStyle w:val="Sectiontext0"/>
            </w:pPr>
            <w:r w:rsidRPr="00700022">
              <w:t>b.</w:t>
            </w:r>
          </w:p>
        </w:tc>
        <w:tc>
          <w:tcPr>
            <w:tcW w:w="7796" w:type="dxa"/>
          </w:tcPr>
          <w:p w14:paraId="42B39250" w14:textId="77777777" w:rsidR="00715651" w:rsidRPr="00700022" w:rsidRDefault="00715651" w:rsidP="003C56B0">
            <w:pPr>
              <w:pStyle w:val="Sectiontext0"/>
            </w:pPr>
            <w:r w:rsidRPr="00700022">
              <w:t xml:space="preserve">Part 2 Division 4, Travel on posting. </w:t>
            </w:r>
          </w:p>
        </w:tc>
      </w:tr>
      <w:tr w:rsidR="00CE000E" w:rsidRPr="00700022" w14:paraId="13EE563D" w14:textId="77777777" w:rsidTr="009922BB">
        <w:tc>
          <w:tcPr>
            <w:tcW w:w="992" w:type="dxa"/>
          </w:tcPr>
          <w:p w14:paraId="02A9D0A1" w14:textId="4145E852" w:rsidR="00CE000E" w:rsidRPr="00700022" w:rsidRDefault="00CE000E" w:rsidP="003C56B0">
            <w:pPr>
              <w:pStyle w:val="Sectiontext0"/>
              <w:jc w:val="center"/>
            </w:pPr>
            <w:r w:rsidRPr="00700022">
              <w:t>2.</w:t>
            </w:r>
          </w:p>
        </w:tc>
        <w:tc>
          <w:tcPr>
            <w:tcW w:w="8363" w:type="dxa"/>
            <w:gridSpan w:val="2"/>
          </w:tcPr>
          <w:p w14:paraId="47B55E45" w14:textId="21FA38CB" w:rsidR="00CE000E" w:rsidRPr="00700022" w:rsidRDefault="00CE000E" w:rsidP="003C56B0">
            <w:pPr>
              <w:pStyle w:val="Sectiontext0"/>
            </w:pPr>
            <w:r w:rsidRPr="00700022">
              <w:t>The member is eligible for the cost of transporting Service property or other documents the member is required to carry during travel.</w:t>
            </w:r>
          </w:p>
        </w:tc>
      </w:tr>
      <w:tr w:rsidR="009922BB" w:rsidRPr="00C50B38" w14:paraId="68716FDE" w14:textId="77777777" w:rsidTr="009922BB">
        <w:tc>
          <w:tcPr>
            <w:tcW w:w="992" w:type="dxa"/>
          </w:tcPr>
          <w:p w14:paraId="4B347BB2" w14:textId="77777777" w:rsidR="009922BB" w:rsidRPr="00C50B38" w:rsidRDefault="009922BB" w:rsidP="003C56B0">
            <w:pPr>
              <w:pStyle w:val="Sectiontext0"/>
              <w:jc w:val="center"/>
            </w:pPr>
            <w:r w:rsidRPr="00C50B38">
              <w:t>3.</w:t>
            </w:r>
          </w:p>
        </w:tc>
        <w:tc>
          <w:tcPr>
            <w:tcW w:w="8367" w:type="dxa"/>
            <w:gridSpan w:val="2"/>
          </w:tcPr>
          <w:p w14:paraId="377A4337" w14:textId="77777777" w:rsidR="009922BB" w:rsidRPr="00C50B38" w:rsidRDefault="009922BB" w:rsidP="003C56B0">
            <w:pPr>
              <w:pStyle w:val="Sectiontext0"/>
            </w:pPr>
            <w:r w:rsidRPr="00C50B38">
              <w:t xml:space="preserve">Extra baggage does not include transportation of a pet. </w:t>
            </w:r>
          </w:p>
        </w:tc>
      </w:tr>
    </w:tbl>
    <w:p w14:paraId="39D475A7" w14:textId="5DC9D0E1" w:rsidR="00715651" w:rsidRPr="00700022" w:rsidRDefault="00715651" w:rsidP="003C56B0">
      <w:pPr>
        <w:pStyle w:val="Heading5"/>
      </w:pPr>
      <w:bookmarkStart w:id="3853" w:name="_Toc177127466"/>
      <w:r w:rsidRPr="00700022">
        <w:lastRenderedPageBreak/>
        <w:t>9.1.12</w:t>
      </w:r>
      <w:r w:rsidR="00E85499">
        <w:tab/>
      </w:r>
      <w:r w:rsidRPr="00700022">
        <w:t>Door-to-door travel</w:t>
      </w:r>
      <w:bookmarkEnd w:id="3853"/>
    </w:p>
    <w:tbl>
      <w:tblPr>
        <w:tblW w:w="0" w:type="auto"/>
        <w:tblInd w:w="113" w:type="dxa"/>
        <w:tblLayout w:type="fixed"/>
        <w:tblLook w:val="0000" w:firstRow="0" w:lastRow="0" w:firstColumn="0" w:lastColumn="0" w:noHBand="0" w:noVBand="0"/>
      </w:tblPr>
      <w:tblGrid>
        <w:gridCol w:w="992"/>
        <w:gridCol w:w="8367"/>
      </w:tblGrid>
      <w:tr w:rsidR="004904DC" w:rsidRPr="00700022" w14:paraId="048A6D6E" w14:textId="77777777" w:rsidTr="00CD5AF5">
        <w:tc>
          <w:tcPr>
            <w:tcW w:w="992" w:type="dxa"/>
          </w:tcPr>
          <w:p w14:paraId="26B25392" w14:textId="77777777" w:rsidR="004904DC" w:rsidRPr="00700022" w:rsidRDefault="004904DC" w:rsidP="003C56B0">
            <w:pPr>
              <w:pStyle w:val="Sectiontext0"/>
              <w:jc w:val="center"/>
            </w:pPr>
            <w:r w:rsidRPr="00700022">
              <w:t>1.</w:t>
            </w:r>
          </w:p>
        </w:tc>
        <w:tc>
          <w:tcPr>
            <w:tcW w:w="8367" w:type="dxa"/>
          </w:tcPr>
          <w:p w14:paraId="14B52649" w14:textId="6B7382F3" w:rsidR="004904DC" w:rsidRPr="00700022" w:rsidRDefault="004904DC" w:rsidP="003C56B0">
            <w:pPr>
              <w:pStyle w:val="Sectiontext0"/>
            </w:pPr>
            <w:r w:rsidRPr="00700022">
              <w:t>Door-to-door travel includes the reasonable cost of transport to and from airports, railway stations and coach terminals.</w:t>
            </w:r>
          </w:p>
        </w:tc>
      </w:tr>
      <w:tr w:rsidR="004904DC" w:rsidRPr="00700022" w14:paraId="35EE9136" w14:textId="77777777" w:rsidTr="00CD5AF5">
        <w:tc>
          <w:tcPr>
            <w:tcW w:w="992" w:type="dxa"/>
          </w:tcPr>
          <w:p w14:paraId="4D94BD32" w14:textId="77777777" w:rsidR="004904DC" w:rsidRPr="00700022" w:rsidRDefault="004904DC" w:rsidP="003C56B0">
            <w:pPr>
              <w:pStyle w:val="Sectiontext0"/>
              <w:jc w:val="center"/>
            </w:pPr>
            <w:r w:rsidRPr="00700022">
              <w:t>2.</w:t>
            </w:r>
          </w:p>
        </w:tc>
        <w:tc>
          <w:tcPr>
            <w:tcW w:w="8367" w:type="dxa"/>
          </w:tcPr>
          <w:p w14:paraId="5E2B15C2" w14:textId="77777777" w:rsidR="004904DC" w:rsidRPr="00700022" w:rsidRDefault="004904DC" w:rsidP="003C56B0">
            <w:pPr>
              <w:pStyle w:val="Sectiontext0"/>
            </w:pPr>
            <w:r w:rsidRPr="00700022">
              <w:t>To avoid doubt, door-to-door travel does not apply to remote location leave travel.</w:t>
            </w:r>
          </w:p>
        </w:tc>
      </w:tr>
    </w:tbl>
    <w:p w14:paraId="1C45A760" w14:textId="1D8514BE" w:rsidR="00715651" w:rsidRPr="00700022" w:rsidRDefault="00715651" w:rsidP="003C56B0">
      <w:pPr>
        <w:pStyle w:val="Heading5"/>
      </w:pPr>
      <w:bookmarkStart w:id="3854" w:name="_Toc177127467"/>
      <w:r w:rsidRPr="00700022">
        <w:t>9.1.13</w:t>
      </w:r>
      <w:r w:rsidR="00E85499">
        <w:tab/>
      </w:r>
      <w:r w:rsidRPr="00700022">
        <w:t>Travel costs not otherwise payable under this Chapter</w:t>
      </w:r>
      <w:bookmarkEnd w:id="3854"/>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63D0403" w14:textId="77777777" w:rsidTr="0039281A">
        <w:tc>
          <w:tcPr>
            <w:tcW w:w="992" w:type="dxa"/>
          </w:tcPr>
          <w:p w14:paraId="3732D0C9" w14:textId="77777777" w:rsidR="00715651" w:rsidRPr="00700022" w:rsidRDefault="00715651" w:rsidP="003C56B0">
            <w:pPr>
              <w:pStyle w:val="Sectiontext0"/>
              <w:jc w:val="center"/>
            </w:pPr>
            <w:r w:rsidRPr="00700022">
              <w:t>1.</w:t>
            </w:r>
          </w:p>
        </w:tc>
        <w:tc>
          <w:tcPr>
            <w:tcW w:w="8363" w:type="dxa"/>
            <w:gridSpan w:val="2"/>
          </w:tcPr>
          <w:p w14:paraId="338090BA" w14:textId="77777777" w:rsidR="00715651" w:rsidRPr="00700022" w:rsidRDefault="00715651" w:rsidP="003C56B0">
            <w:pPr>
              <w:pStyle w:val="Sectiontext0"/>
            </w:pPr>
            <w:r w:rsidRPr="00700022">
              <w:t>The CDF may approve payment of the reasonable costs of travel and related expenses, of the kind provided for in Parts 1 to 4 of this Chapter, for a person in any of these classes who would not otherwise be eligible for those benefits.</w:t>
            </w:r>
          </w:p>
        </w:tc>
      </w:tr>
      <w:tr w:rsidR="00715651" w:rsidRPr="00700022" w14:paraId="0355A9DB" w14:textId="77777777" w:rsidTr="0039281A">
        <w:trPr>
          <w:cantSplit/>
        </w:trPr>
        <w:tc>
          <w:tcPr>
            <w:tcW w:w="992" w:type="dxa"/>
          </w:tcPr>
          <w:p w14:paraId="4DCFDC21" w14:textId="77777777" w:rsidR="00715651" w:rsidRPr="00700022" w:rsidRDefault="00715651" w:rsidP="003C56B0">
            <w:pPr>
              <w:pStyle w:val="Sectiontext0"/>
              <w:jc w:val="center"/>
            </w:pPr>
          </w:p>
        </w:tc>
        <w:tc>
          <w:tcPr>
            <w:tcW w:w="567" w:type="dxa"/>
          </w:tcPr>
          <w:p w14:paraId="3A3CAD30" w14:textId="77777777" w:rsidR="00715651" w:rsidRPr="00700022" w:rsidRDefault="00715651" w:rsidP="003C56B0">
            <w:pPr>
              <w:pStyle w:val="Sectiontext0"/>
            </w:pPr>
            <w:r w:rsidRPr="00700022">
              <w:t>a.</w:t>
            </w:r>
          </w:p>
        </w:tc>
        <w:tc>
          <w:tcPr>
            <w:tcW w:w="7796" w:type="dxa"/>
          </w:tcPr>
          <w:p w14:paraId="44CCE40D" w14:textId="77777777" w:rsidR="00715651" w:rsidRPr="00700022" w:rsidRDefault="00715651" w:rsidP="003C56B0">
            <w:pPr>
              <w:pStyle w:val="Sectiontext0"/>
            </w:pPr>
            <w:r w:rsidRPr="00700022">
              <w:t>A member, including a member of the Reserves and a former member.</w:t>
            </w:r>
          </w:p>
        </w:tc>
      </w:tr>
      <w:tr w:rsidR="00715651" w:rsidRPr="00700022" w14:paraId="5CBEA604" w14:textId="77777777" w:rsidTr="0039281A">
        <w:trPr>
          <w:cantSplit/>
        </w:trPr>
        <w:tc>
          <w:tcPr>
            <w:tcW w:w="992" w:type="dxa"/>
          </w:tcPr>
          <w:p w14:paraId="0861F5F4" w14:textId="77777777" w:rsidR="00715651" w:rsidRPr="00700022" w:rsidRDefault="00715651" w:rsidP="003C56B0">
            <w:pPr>
              <w:pStyle w:val="Sectiontext0"/>
              <w:jc w:val="center"/>
            </w:pPr>
          </w:p>
        </w:tc>
        <w:tc>
          <w:tcPr>
            <w:tcW w:w="567" w:type="dxa"/>
          </w:tcPr>
          <w:p w14:paraId="31253861" w14:textId="77777777" w:rsidR="00715651" w:rsidRPr="00700022" w:rsidRDefault="00715651" w:rsidP="003C56B0">
            <w:pPr>
              <w:pStyle w:val="Sectiontext0"/>
            </w:pPr>
            <w:r w:rsidRPr="00700022">
              <w:t>b.</w:t>
            </w:r>
          </w:p>
        </w:tc>
        <w:tc>
          <w:tcPr>
            <w:tcW w:w="7796" w:type="dxa"/>
          </w:tcPr>
          <w:p w14:paraId="7BF0B78D" w14:textId="77777777" w:rsidR="00715651" w:rsidRPr="00700022" w:rsidRDefault="00715651" w:rsidP="003C56B0">
            <w:pPr>
              <w:pStyle w:val="Sectiontext0"/>
            </w:pPr>
            <w:r w:rsidRPr="00700022">
              <w:t>An applicant for appointment or engagement as a member, in respect of attendance at an enlistment centre or attendance for interview or examination.</w:t>
            </w:r>
          </w:p>
        </w:tc>
      </w:tr>
      <w:tr w:rsidR="00715651" w:rsidRPr="00700022" w14:paraId="58B9DE1E" w14:textId="77777777" w:rsidTr="0039281A">
        <w:trPr>
          <w:cantSplit/>
        </w:trPr>
        <w:tc>
          <w:tcPr>
            <w:tcW w:w="992" w:type="dxa"/>
          </w:tcPr>
          <w:p w14:paraId="18F3C2CB" w14:textId="77777777" w:rsidR="00715651" w:rsidRPr="00700022" w:rsidRDefault="00715651" w:rsidP="003C56B0">
            <w:pPr>
              <w:pStyle w:val="Sectiontext0"/>
              <w:jc w:val="center"/>
            </w:pPr>
          </w:p>
        </w:tc>
        <w:tc>
          <w:tcPr>
            <w:tcW w:w="567" w:type="dxa"/>
          </w:tcPr>
          <w:p w14:paraId="5A84A955" w14:textId="77777777" w:rsidR="00715651" w:rsidRPr="00700022" w:rsidRDefault="00715651" w:rsidP="003C56B0">
            <w:pPr>
              <w:pStyle w:val="Sectiontext0"/>
            </w:pPr>
            <w:r w:rsidRPr="00700022">
              <w:t>c.</w:t>
            </w:r>
          </w:p>
        </w:tc>
        <w:tc>
          <w:tcPr>
            <w:tcW w:w="7796" w:type="dxa"/>
          </w:tcPr>
          <w:p w14:paraId="2E60F593" w14:textId="5B58F39A" w:rsidR="00715651" w:rsidRPr="00700022" w:rsidRDefault="00715651" w:rsidP="003C56B0">
            <w:pPr>
              <w:pStyle w:val="Sectiontext0"/>
            </w:pPr>
            <w:r w:rsidRPr="00700022">
              <w:t xml:space="preserve">A </w:t>
            </w:r>
            <w:r w:rsidR="00526541" w:rsidRPr="0063740B">
              <w:rPr>
                <w:iCs/>
              </w:rPr>
              <w:t>close relative</w:t>
            </w:r>
            <w:r w:rsidRPr="00700022">
              <w:t xml:space="preserve"> of a member.</w:t>
            </w:r>
          </w:p>
        </w:tc>
      </w:tr>
      <w:tr w:rsidR="00715651" w:rsidRPr="00700022" w14:paraId="7643DBCE" w14:textId="77777777" w:rsidTr="0039281A">
        <w:tc>
          <w:tcPr>
            <w:tcW w:w="992" w:type="dxa"/>
          </w:tcPr>
          <w:p w14:paraId="6D8B1D4E" w14:textId="492CE36B" w:rsidR="00715651" w:rsidRPr="00700022" w:rsidRDefault="00715651" w:rsidP="003C56B0">
            <w:pPr>
              <w:pStyle w:val="Sectiontext0"/>
              <w:jc w:val="center"/>
            </w:pPr>
            <w:r w:rsidRPr="00700022">
              <w:t>2.</w:t>
            </w:r>
          </w:p>
        </w:tc>
        <w:tc>
          <w:tcPr>
            <w:tcW w:w="8363" w:type="dxa"/>
            <w:gridSpan w:val="2"/>
          </w:tcPr>
          <w:p w14:paraId="0CF03592" w14:textId="77777777" w:rsidR="00715651" w:rsidRPr="00700022" w:rsidRDefault="00715651" w:rsidP="003C56B0">
            <w:pPr>
              <w:pStyle w:val="Sectiontext0"/>
            </w:pPr>
            <w:r w:rsidRPr="00700022">
              <w:t>For subsection 1, the CDF must consider these matters.</w:t>
            </w:r>
          </w:p>
        </w:tc>
      </w:tr>
      <w:tr w:rsidR="00715651" w:rsidRPr="00700022" w14:paraId="54713A3D" w14:textId="77777777" w:rsidTr="0039281A">
        <w:trPr>
          <w:cantSplit/>
        </w:trPr>
        <w:tc>
          <w:tcPr>
            <w:tcW w:w="992" w:type="dxa"/>
          </w:tcPr>
          <w:p w14:paraId="24546FC3" w14:textId="77777777" w:rsidR="00715651" w:rsidRPr="00700022" w:rsidRDefault="00715651" w:rsidP="003C56B0">
            <w:pPr>
              <w:pStyle w:val="Sectiontext0"/>
              <w:jc w:val="center"/>
            </w:pPr>
          </w:p>
        </w:tc>
        <w:tc>
          <w:tcPr>
            <w:tcW w:w="567" w:type="dxa"/>
          </w:tcPr>
          <w:p w14:paraId="5650647B" w14:textId="77777777" w:rsidR="00715651" w:rsidRPr="00700022" w:rsidRDefault="00715651" w:rsidP="003C56B0">
            <w:pPr>
              <w:pStyle w:val="Sectiontext0"/>
            </w:pPr>
            <w:r w:rsidRPr="00700022">
              <w:t>a.</w:t>
            </w:r>
          </w:p>
        </w:tc>
        <w:tc>
          <w:tcPr>
            <w:tcW w:w="7796" w:type="dxa"/>
          </w:tcPr>
          <w:p w14:paraId="652B97F3" w14:textId="77777777" w:rsidR="00715651" w:rsidRPr="00700022" w:rsidRDefault="00715651" w:rsidP="003C56B0">
            <w:pPr>
              <w:pStyle w:val="Sectiontext0"/>
            </w:pPr>
            <w:r w:rsidRPr="00700022">
              <w:t xml:space="preserve">Any relevant </w:t>
            </w:r>
            <w:r w:rsidRPr="00700022">
              <w:rPr>
                <w:i/>
              </w:rPr>
              <w:t>Accountable Authority Instructions</w:t>
            </w:r>
            <w:r w:rsidRPr="00700022">
              <w:rPr>
                <w:color w:val="339966"/>
              </w:rPr>
              <w:t xml:space="preserve"> </w:t>
            </w:r>
            <w:r w:rsidRPr="00700022">
              <w:t>made under the</w:t>
            </w:r>
            <w:r w:rsidRPr="00700022">
              <w:rPr>
                <w:i/>
              </w:rPr>
              <w:t xml:space="preserve"> Public Governance, Performance and Accountability Act 2013</w:t>
            </w:r>
            <w:r w:rsidRPr="00700022">
              <w:rPr>
                <w:rStyle w:val="CommentReference"/>
                <w:rFonts w:ascii="Times New Roman" w:hAnsi="Times New Roman"/>
              </w:rPr>
              <w:t>.</w:t>
            </w:r>
          </w:p>
        </w:tc>
      </w:tr>
      <w:tr w:rsidR="00715651" w:rsidRPr="00700022" w14:paraId="366453C4" w14:textId="77777777" w:rsidTr="0039281A">
        <w:trPr>
          <w:cantSplit/>
        </w:trPr>
        <w:tc>
          <w:tcPr>
            <w:tcW w:w="992" w:type="dxa"/>
          </w:tcPr>
          <w:p w14:paraId="16D424C2" w14:textId="77777777" w:rsidR="00715651" w:rsidRPr="00700022" w:rsidRDefault="00715651" w:rsidP="003C56B0">
            <w:pPr>
              <w:pStyle w:val="Sectiontext0"/>
              <w:jc w:val="center"/>
            </w:pPr>
          </w:p>
        </w:tc>
        <w:tc>
          <w:tcPr>
            <w:tcW w:w="567" w:type="dxa"/>
          </w:tcPr>
          <w:p w14:paraId="6392DDD9" w14:textId="77777777" w:rsidR="00715651" w:rsidRPr="00700022" w:rsidRDefault="00715651" w:rsidP="003C56B0">
            <w:pPr>
              <w:pStyle w:val="Sectiontext0"/>
            </w:pPr>
            <w:r w:rsidRPr="00700022">
              <w:t>b.</w:t>
            </w:r>
          </w:p>
        </w:tc>
        <w:tc>
          <w:tcPr>
            <w:tcW w:w="7796" w:type="dxa"/>
          </w:tcPr>
          <w:p w14:paraId="1455B097" w14:textId="77777777" w:rsidR="00715651" w:rsidRPr="00700022" w:rsidRDefault="00715651" w:rsidP="003C56B0">
            <w:pPr>
              <w:pStyle w:val="Sectiontext0"/>
            </w:pPr>
            <w:r w:rsidRPr="00700022">
              <w:t>Any other relevant matter.</w:t>
            </w:r>
          </w:p>
        </w:tc>
      </w:tr>
    </w:tbl>
    <w:p w14:paraId="41EE67E9" w14:textId="362513AB" w:rsidR="00715651" w:rsidRPr="00700022" w:rsidRDefault="00715651" w:rsidP="003C56B0">
      <w:pPr>
        <w:pStyle w:val="Heading3"/>
      </w:pPr>
      <w:bookmarkStart w:id="3855" w:name="part2"/>
      <w:bookmarkStart w:id="3856" w:name="_Toc177127468"/>
      <w:bookmarkEnd w:id="3855"/>
      <w:r w:rsidRPr="00700022">
        <w:t>P</w:t>
      </w:r>
      <w:bookmarkStart w:id="3857" w:name="Pt2"/>
      <w:bookmarkEnd w:id="3857"/>
      <w:r w:rsidRPr="00700022">
        <w:t>art 2: Travel in specific circumstances</w:t>
      </w:r>
      <w:bookmarkEnd w:id="3856"/>
    </w:p>
    <w:p w14:paraId="64C9A00A" w14:textId="5AD14E41" w:rsidR="00715651" w:rsidRPr="00700022" w:rsidRDefault="00715651" w:rsidP="0060734B">
      <w:pPr>
        <w:pStyle w:val="Heading4"/>
      </w:pPr>
      <w:bookmarkStart w:id="3858" w:name="_Toc177127469"/>
      <w:r w:rsidRPr="00700022">
        <w:t>Division 2: Travel on temporary duty</w:t>
      </w:r>
      <w:bookmarkEnd w:id="3858"/>
    </w:p>
    <w:p w14:paraId="260D9340" w14:textId="0EBE8BF0" w:rsidR="00715651" w:rsidRPr="00700022" w:rsidRDefault="00715651" w:rsidP="003C56B0">
      <w:pPr>
        <w:pStyle w:val="Heading5"/>
      </w:pPr>
      <w:bookmarkStart w:id="3859" w:name="bk151832927Purpose"/>
      <w:bookmarkStart w:id="3860" w:name="bk134411927Purpose"/>
      <w:bookmarkStart w:id="3861" w:name="_Toc177127470"/>
      <w:r w:rsidRPr="00700022">
        <w:t>9.2.5</w:t>
      </w:r>
      <w:r w:rsidR="00E85499">
        <w:tab/>
      </w:r>
      <w:r w:rsidRPr="00700022">
        <w:t>Purpose</w:t>
      </w:r>
      <w:bookmarkEnd w:id="3861"/>
    </w:p>
    <w:bookmarkEnd w:id="3859"/>
    <w:bookmarkEnd w:id="3860"/>
    <w:tbl>
      <w:tblPr>
        <w:tblW w:w="0" w:type="auto"/>
        <w:tblInd w:w="113" w:type="dxa"/>
        <w:tblLayout w:type="fixed"/>
        <w:tblLook w:val="0000" w:firstRow="0" w:lastRow="0" w:firstColumn="0" w:lastColumn="0" w:noHBand="0" w:noVBand="0"/>
      </w:tblPr>
      <w:tblGrid>
        <w:gridCol w:w="992"/>
        <w:gridCol w:w="8363"/>
      </w:tblGrid>
      <w:tr w:rsidR="00715651" w:rsidRPr="00700022" w14:paraId="549DE8CA" w14:textId="77777777" w:rsidTr="00715651">
        <w:tc>
          <w:tcPr>
            <w:tcW w:w="992" w:type="dxa"/>
          </w:tcPr>
          <w:p w14:paraId="71D6BC23" w14:textId="77777777" w:rsidR="00715651" w:rsidRPr="00700022" w:rsidRDefault="00715651" w:rsidP="003C56B0">
            <w:pPr>
              <w:pStyle w:val="Sectiontext0"/>
            </w:pPr>
          </w:p>
        </w:tc>
        <w:tc>
          <w:tcPr>
            <w:tcW w:w="8363" w:type="dxa"/>
          </w:tcPr>
          <w:p w14:paraId="55FC8C44" w14:textId="77777777" w:rsidR="00715651" w:rsidRPr="00700022" w:rsidRDefault="00715651" w:rsidP="003C56B0">
            <w:pPr>
              <w:pStyle w:val="Sectiontext0"/>
            </w:pPr>
            <w:r w:rsidRPr="00700022">
              <w:t>This Division sets out benefits for a member travelling on temporary duty. Benefits vary with the member's chosen means of travel.</w:t>
            </w:r>
          </w:p>
        </w:tc>
      </w:tr>
    </w:tbl>
    <w:p w14:paraId="48F8704A" w14:textId="7EF372C6" w:rsidR="00715651" w:rsidRPr="00700022" w:rsidRDefault="00715651" w:rsidP="003C56B0">
      <w:pPr>
        <w:pStyle w:val="Heading5"/>
      </w:pPr>
      <w:bookmarkStart w:id="3862" w:name="bk151832928Travelbythemosteconomicalmea"/>
      <w:bookmarkStart w:id="3863" w:name="bk134411928Travelbythemosteconomicalmea"/>
      <w:bookmarkStart w:id="3864" w:name="_Toc177127471"/>
      <w:r w:rsidRPr="00700022">
        <w:t>9.2.6</w:t>
      </w:r>
      <w:r w:rsidR="00E85499">
        <w:tab/>
      </w:r>
      <w:r w:rsidRPr="00700022">
        <w:t>Travel by the most economical means</w:t>
      </w:r>
      <w:bookmarkEnd w:id="3864"/>
    </w:p>
    <w:tbl>
      <w:tblPr>
        <w:tblW w:w="9362" w:type="dxa"/>
        <w:tblInd w:w="113" w:type="dxa"/>
        <w:tblLayout w:type="fixed"/>
        <w:tblLook w:val="0000" w:firstRow="0" w:lastRow="0" w:firstColumn="0" w:lastColumn="0" w:noHBand="0" w:noVBand="0"/>
      </w:tblPr>
      <w:tblGrid>
        <w:gridCol w:w="992"/>
        <w:gridCol w:w="567"/>
        <w:gridCol w:w="7803"/>
      </w:tblGrid>
      <w:tr w:rsidR="00715651" w:rsidRPr="00700022" w14:paraId="22B8B066" w14:textId="77777777" w:rsidTr="00085B46">
        <w:tc>
          <w:tcPr>
            <w:tcW w:w="992" w:type="dxa"/>
          </w:tcPr>
          <w:bookmarkEnd w:id="3862"/>
          <w:bookmarkEnd w:id="3863"/>
          <w:p w14:paraId="7DF897BA" w14:textId="39C4614F" w:rsidR="00715651" w:rsidRPr="00700022" w:rsidRDefault="00085B46" w:rsidP="00085B46">
            <w:pPr>
              <w:pStyle w:val="Sectiontext0"/>
              <w:jc w:val="center"/>
            </w:pPr>
            <w:r>
              <w:t>1.</w:t>
            </w:r>
          </w:p>
        </w:tc>
        <w:tc>
          <w:tcPr>
            <w:tcW w:w="8370" w:type="dxa"/>
            <w:gridSpan w:val="2"/>
          </w:tcPr>
          <w:p w14:paraId="44E1BA66" w14:textId="77777777" w:rsidR="00715651" w:rsidRPr="00700022" w:rsidRDefault="00715651" w:rsidP="003C56B0">
            <w:pPr>
              <w:pStyle w:val="Sectiontext0"/>
            </w:pPr>
            <w:r w:rsidRPr="00700022">
              <w:t>A member who travels by the most economical means may have these benefits.</w:t>
            </w:r>
          </w:p>
        </w:tc>
      </w:tr>
      <w:tr w:rsidR="00715651" w:rsidRPr="00700022" w14:paraId="4355A684" w14:textId="77777777" w:rsidTr="00085B46">
        <w:trPr>
          <w:cantSplit/>
        </w:trPr>
        <w:tc>
          <w:tcPr>
            <w:tcW w:w="992" w:type="dxa"/>
          </w:tcPr>
          <w:p w14:paraId="22540EA0" w14:textId="77777777" w:rsidR="00715651" w:rsidRPr="00700022" w:rsidRDefault="00715651" w:rsidP="003C56B0">
            <w:pPr>
              <w:pStyle w:val="Sectiontext0"/>
            </w:pPr>
          </w:p>
        </w:tc>
        <w:tc>
          <w:tcPr>
            <w:tcW w:w="567" w:type="dxa"/>
          </w:tcPr>
          <w:p w14:paraId="0DC1D43D" w14:textId="77777777" w:rsidR="00715651" w:rsidRPr="00700022" w:rsidRDefault="00715651" w:rsidP="003C56B0">
            <w:pPr>
              <w:pStyle w:val="Sectiontext0"/>
            </w:pPr>
            <w:r w:rsidRPr="00700022">
              <w:t>a.</w:t>
            </w:r>
          </w:p>
        </w:tc>
        <w:tc>
          <w:tcPr>
            <w:tcW w:w="7803" w:type="dxa"/>
          </w:tcPr>
          <w:p w14:paraId="5FF7DFE8" w14:textId="6655C000" w:rsidR="00715651" w:rsidRPr="00700022" w:rsidRDefault="00715651" w:rsidP="003C56B0">
            <w:pPr>
              <w:pStyle w:val="Sectiontext0"/>
            </w:pPr>
            <w:r w:rsidRPr="00700022">
              <w:t xml:space="preserve">Travel </w:t>
            </w:r>
            <w:r w:rsidR="003424ED" w:rsidRPr="00700022">
              <w:t>under</w:t>
            </w:r>
            <w:r w:rsidRPr="00700022">
              <w:t xml:space="preserve"> Part 1 section 9.1.9, Class of travel.</w:t>
            </w:r>
          </w:p>
        </w:tc>
      </w:tr>
      <w:tr w:rsidR="00715651" w:rsidRPr="00700022" w14:paraId="54C9B3F7" w14:textId="77777777" w:rsidTr="00085B46">
        <w:trPr>
          <w:cantSplit/>
        </w:trPr>
        <w:tc>
          <w:tcPr>
            <w:tcW w:w="992" w:type="dxa"/>
          </w:tcPr>
          <w:p w14:paraId="47E1EA9F" w14:textId="77777777" w:rsidR="00715651" w:rsidRPr="00700022" w:rsidRDefault="00715651" w:rsidP="003C56B0">
            <w:pPr>
              <w:pStyle w:val="Sectiontext0"/>
            </w:pPr>
          </w:p>
        </w:tc>
        <w:tc>
          <w:tcPr>
            <w:tcW w:w="567" w:type="dxa"/>
          </w:tcPr>
          <w:p w14:paraId="40F2B957" w14:textId="77777777" w:rsidR="00715651" w:rsidRPr="00700022" w:rsidRDefault="00715651" w:rsidP="003C56B0">
            <w:pPr>
              <w:pStyle w:val="Sectiontext0"/>
            </w:pPr>
            <w:r w:rsidRPr="00700022">
              <w:t>b.</w:t>
            </w:r>
          </w:p>
        </w:tc>
        <w:tc>
          <w:tcPr>
            <w:tcW w:w="7803" w:type="dxa"/>
          </w:tcPr>
          <w:p w14:paraId="05ACE494" w14:textId="71BDC8F2" w:rsidR="00715651" w:rsidRPr="00700022" w:rsidRDefault="00715651" w:rsidP="003C56B0">
            <w:pPr>
              <w:pStyle w:val="Sectiontext0"/>
            </w:pPr>
            <w:r w:rsidRPr="00700022">
              <w:t xml:space="preserve">Baggage </w:t>
            </w:r>
            <w:r w:rsidR="003424ED" w:rsidRPr="00700022">
              <w:t>under</w:t>
            </w:r>
            <w:r w:rsidRPr="00700022">
              <w:t xml:space="preserve"> Part 1 section 9.1.10, Baggage – general.</w:t>
            </w:r>
          </w:p>
        </w:tc>
      </w:tr>
      <w:tr w:rsidR="00715651" w:rsidRPr="00700022" w14:paraId="0B50AFD6" w14:textId="77777777" w:rsidTr="00085B46">
        <w:trPr>
          <w:cantSplit/>
        </w:trPr>
        <w:tc>
          <w:tcPr>
            <w:tcW w:w="992" w:type="dxa"/>
          </w:tcPr>
          <w:p w14:paraId="453052C6" w14:textId="77777777" w:rsidR="00715651" w:rsidRPr="00700022" w:rsidRDefault="00715651" w:rsidP="003C56B0">
            <w:pPr>
              <w:pStyle w:val="Sectiontext0"/>
            </w:pPr>
          </w:p>
        </w:tc>
        <w:tc>
          <w:tcPr>
            <w:tcW w:w="567" w:type="dxa"/>
          </w:tcPr>
          <w:p w14:paraId="69E45250" w14:textId="77777777" w:rsidR="00715651" w:rsidRPr="00700022" w:rsidRDefault="00715651" w:rsidP="003C56B0">
            <w:pPr>
              <w:pStyle w:val="Sectiontext0"/>
            </w:pPr>
            <w:r w:rsidRPr="00700022">
              <w:t>c.</w:t>
            </w:r>
          </w:p>
        </w:tc>
        <w:tc>
          <w:tcPr>
            <w:tcW w:w="7803" w:type="dxa"/>
          </w:tcPr>
          <w:p w14:paraId="7736C5D7" w14:textId="77777777" w:rsidR="00715651" w:rsidRPr="00700022" w:rsidRDefault="00715651" w:rsidP="003C56B0">
            <w:pPr>
              <w:pStyle w:val="Sectiontext0"/>
            </w:pPr>
            <w:r w:rsidRPr="00700022">
              <w:t>Travelling allowance and meal allowance.</w:t>
            </w:r>
          </w:p>
        </w:tc>
      </w:tr>
      <w:tr w:rsidR="005761FD" w:rsidRPr="00700022" w14:paraId="4D55B7F0" w14:textId="77777777" w:rsidTr="00085B46">
        <w:trPr>
          <w:cantSplit/>
        </w:trPr>
        <w:tc>
          <w:tcPr>
            <w:tcW w:w="992" w:type="dxa"/>
          </w:tcPr>
          <w:p w14:paraId="3176596B" w14:textId="77777777" w:rsidR="005761FD" w:rsidRPr="00700022" w:rsidRDefault="005761FD" w:rsidP="003C56B0">
            <w:pPr>
              <w:pStyle w:val="Sectiontext0"/>
            </w:pPr>
          </w:p>
        </w:tc>
        <w:tc>
          <w:tcPr>
            <w:tcW w:w="567" w:type="dxa"/>
          </w:tcPr>
          <w:p w14:paraId="24512BF3" w14:textId="77777777" w:rsidR="005761FD" w:rsidRPr="00700022" w:rsidRDefault="005761FD" w:rsidP="003C56B0">
            <w:pPr>
              <w:pStyle w:val="Sectiontext0"/>
            </w:pPr>
            <w:r w:rsidRPr="00700022">
              <w:t>d.</w:t>
            </w:r>
          </w:p>
        </w:tc>
        <w:tc>
          <w:tcPr>
            <w:tcW w:w="7803" w:type="dxa"/>
          </w:tcPr>
          <w:p w14:paraId="590FC718" w14:textId="3293B5E9" w:rsidR="005761FD" w:rsidRPr="00700022" w:rsidRDefault="005761FD" w:rsidP="003C56B0">
            <w:pPr>
              <w:pStyle w:val="Sectiontext0"/>
            </w:pPr>
            <w:r w:rsidRPr="00700022">
              <w:t xml:space="preserve">Door-to-door travel </w:t>
            </w:r>
            <w:r w:rsidR="003424ED" w:rsidRPr="00700022">
              <w:t>under</w:t>
            </w:r>
            <w:r w:rsidRPr="00700022">
              <w:t xml:space="preserve"> Part 1 section 9.1.12, Door-to-door travel.</w:t>
            </w:r>
          </w:p>
        </w:tc>
      </w:tr>
      <w:tr w:rsidR="00085B46" w:rsidRPr="00F31C1F" w14:paraId="3C6BFE11" w14:textId="77777777" w:rsidTr="00085B46">
        <w:tc>
          <w:tcPr>
            <w:tcW w:w="992" w:type="dxa"/>
          </w:tcPr>
          <w:p w14:paraId="7C67AAD7" w14:textId="77777777" w:rsidR="00085B46" w:rsidRPr="00F31C1F" w:rsidRDefault="00085B46" w:rsidP="00B85CB8">
            <w:pPr>
              <w:pStyle w:val="Sectiontext0"/>
              <w:jc w:val="center"/>
            </w:pPr>
            <w:bookmarkStart w:id="3865" w:name="bk151832929Travelbymeansthatarenotthemo"/>
            <w:bookmarkStart w:id="3866" w:name="bk134411929Travelbymeansthatarenotthemo"/>
            <w:r w:rsidRPr="00F31C1F">
              <w:t>2.</w:t>
            </w:r>
          </w:p>
        </w:tc>
        <w:tc>
          <w:tcPr>
            <w:tcW w:w="8367" w:type="dxa"/>
            <w:gridSpan w:val="2"/>
          </w:tcPr>
          <w:p w14:paraId="3011F836" w14:textId="77777777" w:rsidR="00085B46" w:rsidRPr="00F31C1F" w:rsidRDefault="00085B46" w:rsidP="00B85CB8">
            <w:pPr>
              <w:pStyle w:val="Sectiontext0"/>
            </w:pPr>
            <w:r w:rsidRPr="00F31C1F">
              <w:t xml:space="preserve">Despite subsection 1, a member is not eligible for excess baggage if the member is travelling by coach or self-drive car. </w:t>
            </w:r>
          </w:p>
        </w:tc>
      </w:tr>
    </w:tbl>
    <w:p w14:paraId="6C7E5251" w14:textId="51B6A2B8" w:rsidR="00715651" w:rsidRPr="00700022" w:rsidRDefault="00715651" w:rsidP="003C56B0">
      <w:pPr>
        <w:pStyle w:val="Heading5"/>
      </w:pPr>
      <w:bookmarkStart w:id="3867" w:name="_Toc177127472"/>
      <w:r w:rsidRPr="00700022">
        <w:t>9.2.7</w:t>
      </w:r>
      <w:r w:rsidR="00E85499">
        <w:tab/>
      </w:r>
      <w:r w:rsidRPr="00700022">
        <w:t>Travel by means that are not the most economical</w:t>
      </w:r>
      <w:bookmarkEnd w:id="3867"/>
    </w:p>
    <w:tbl>
      <w:tblPr>
        <w:tblW w:w="0" w:type="auto"/>
        <w:tblInd w:w="113" w:type="dxa"/>
        <w:tblLayout w:type="fixed"/>
        <w:tblLook w:val="0000" w:firstRow="0" w:lastRow="0" w:firstColumn="0" w:lastColumn="0" w:noHBand="0" w:noVBand="0"/>
      </w:tblPr>
      <w:tblGrid>
        <w:gridCol w:w="992"/>
        <w:gridCol w:w="8363"/>
      </w:tblGrid>
      <w:tr w:rsidR="00715651" w:rsidRPr="00700022" w14:paraId="32DF4083" w14:textId="77777777" w:rsidTr="00715651">
        <w:tc>
          <w:tcPr>
            <w:tcW w:w="992" w:type="dxa"/>
          </w:tcPr>
          <w:bookmarkEnd w:id="3865"/>
          <w:bookmarkEnd w:id="3866"/>
          <w:p w14:paraId="4528EF5A" w14:textId="77777777" w:rsidR="00715651" w:rsidRPr="00700022" w:rsidRDefault="00715651" w:rsidP="003C56B0">
            <w:pPr>
              <w:pStyle w:val="Sectiontext0"/>
              <w:jc w:val="center"/>
            </w:pPr>
            <w:r w:rsidRPr="00700022">
              <w:t>1.</w:t>
            </w:r>
          </w:p>
        </w:tc>
        <w:tc>
          <w:tcPr>
            <w:tcW w:w="8363" w:type="dxa"/>
          </w:tcPr>
          <w:p w14:paraId="4E732856" w14:textId="77777777" w:rsidR="00715651" w:rsidRPr="00700022" w:rsidRDefault="00715651" w:rsidP="003C56B0">
            <w:pPr>
              <w:pStyle w:val="Sectiontext0"/>
            </w:pPr>
            <w:r w:rsidRPr="00700022">
              <w:t xml:space="preserve">A member may apply to travel by means that are not the most economical. </w:t>
            </w:r>
          </w:p>
        </w:tc>
      </w:tr>
      <w:tr w:rsidR="00715651" w:rsidRPr="00700022" w14:paraId="65A1E0A4" w14:textId="77777777" w:rsidTr="00715651">
        <w:tc>
          <w:tcPr>
            <w:tcW w:w="992" w:type="dxa"/>
          </w:tcPr>
          <w:p w14:paraId="39BAB031" w14:textId="77777777" w:rsidR="00715651" w:rsidRPr="00700022" w:rsidRDefault="00715651" w:rsidP="003C56B0">
            <w:pPr>
              <w:pStyle w:val="Sectiontext0"/>
              <w:jc w:val="center"/>
            </w:pPr>
            <w:r w:rsidRPr="00700022">
              <w:lastRenderedPageBreak/>
              <w:t>2.</w:t>
            </w:r>
          </w:p>
        </w:tc>
        <w:tc>
          <w:tcPr>
            <w:tcW w:w="8363" w:type="dxa"/>
          </w:tcPr>
          <w:p w14:paraId="4A061008" w14:textId="77777777" w:rsidR="00715651" w:rsidRPr="00700022" w:rsidRDefault="00715651" w:rsidP="003C56B0">
            <w:pPr>
              <w:pStyle w:val="Sectiontext0"/>
            </w:pPr>
            <w:r w:rsidRPr="00700022">
              <w:t>The CDF may allow the member to travel by the less economical means. The CDF should consider the member's wishes and the needs of the ADF.</w:t>
            </w:r>
          </w:p>
        </w:tc>
      </w:tr>
      <w:tr w:rsidR="00715651" w:rsidRPr="00700022" w14:paraId="57B90DE0" w14:textId="77777777" w:rsidTr="00715651">
        <w:tc>
          <w:tcPr>
            <w:tcW w:w="992" w:type="dxa"/>
          </w:tcPr>
          <w:p w14:paraId="0E33D656" w14:textId="77777777" w:rsidR="00715651" w:rsidRPr="00700022" w:rsidRDefault="00715651" w:rsidP="003C56B0">
            <w:pPr>
              <w:pStyle w:val="Sectiontext0"/>
              <w:jc w:val="center"/>
            </w:pPr>
            <w:r w:rsidRPr="00700022">
              <w:t>3.</w:t>
            </w:r>
          </w:p>
        </w:tc>
        <w:tc>
          <w:tcPr>
            <w:tcW w:w="8363" w:type="dxa"/>
          </w:tcPr>
          <w:p w14:paraId="75B26426" w14:textId="77777777" w:rsidR="00715651" w:rsidRPr="00700022" w:rsidRDefault="00715651" w:rsidP="003C56B0">
            <w:pPr>
              <w:pStyle w:val="Sectiontext0"/>
            </w:pPr>
            <w:r w:rsidRPr="00700022">
              <w:t>This table sets out benefits and conditions when the member travels by the alternative means.</w:t>
            </w:r>
          </w:p>
        </w:tc>
      </w:tr>
    </w:tbl>
    <w:p w14:paraId="71561ED1" w14:textId="77777777" w:rsidR="00715651" w:rsidRPr="00700022" w:rsidRDefault="00715651" w:rsidP="003A0A1A">
      <w:pPr>
        <w:rPr>
          <w:lang w:val="en-AU"/>
        </w:rPr>
      </w:pPr>
    </w:p>
    <w:tbl>
      <w:tblPr>
        <w:tblW w:w="8363" w:type="dxa"/>
        <w:tblInd w:w="1049" w:type="dxa"/>
        <w:tblLayout w:type="fixed"/>
        <w:tblCellMar>
          <w:left w:w="56" w:type="dxa"/>
          <w:right w:w="56" w:type="dxa"/>
        </w:tblCellMar>
        <w:tblLook w:val="0000" w:firstRow="0" w:lastRow="0" w:firstColumn="0" w:lastColumn="0" w:noHBand="0" w:noVBand="0"/>
      </w:tblPr>
      <w:tblGrid>
        <w:gridCol w:w="567"/>
        <w:gridCol w:w="2551"/>
        <w:gridCol w:w="5245"/>
      </w:tblGrid>
      <w:tr w:rsidR="00715651" w:rsidRPr="00700022" w14:paraId="19EA41F7" w14:textId="77777777" w:rsidTr="00FB7851">
        <w:trPr>
          <w:cantSplit/>
        </w:trPr>
        <w:tc>
          <w:tcPr>
            <w:tcW w:w="567" w:type="dxa"/>
            <w:tcBorders>
              <w:top w:val="single" w:sz="6" w:space="0" w:color="auto"/>
              <w:left w:val="single" w:sz="6" w:space="0" w:color="auto"/>
              <w:bottom w:val="single" w:sz="6" w:space="0" w:color="auto"/>
              <w:right w:val="single" w:sz="6" w:space="0" w:color="auto"/>
            </w:tcBorders>
          </w:tcPr>
          <w:p w14:paraId="0FE92CF8" w14:textId="77777777" w:rsidR="00715651" w:rsidRPr="00700022" w:rsidRDefault="00715651" w:rsidP="002E6AE5">
            <w:pPr>
              <w:pStyle w:val="TableHeaderArial"/>
            </w:pPr>
            <w:r w:rsidRPr="00700022">
              <w:t>Item</w:t>
            </w:r>
          </w:p>
        </w:tc>
        <w:tc>
          <w:tcPr>
            <w:tcW w:w="2551" w:type="dxa"/>
            <w:tcBorders>
              <w:top w:val="single" w:sz="6" w:space="0" w:color="auto"/>
              <w:left w:val="single" w:sz="6" w:space="0" w:color="auto"/>
              <w:bottom w:val="single" w:sz="6" w:space="0" w:color="auto"/>
              <w:right w:val="single" w:sz="6" w:space="0" w:color="auto"/>
            </w:tcBorders>
          </w:tcPr>
          <w:p w14:paraId="7F6ECF13" w14:textId="77777777" w:rsidR="00715651" w:rsidRPr="00700022" w:rsidRDefault="00715651" w:rsidP="002E6AE5">
            <w:pPr>
              <w:pStyle w:val="TableHeaderArial"/>
            </w:pPr>
            <w:r w:rsidRPr="00700022">
              <w:t>If the member chooses to travel by…</w:t>
            </w:r>
          </w:p>
        </w:tc>
        <w:tc>
          <w:tcPr>
            <w:tcW w:w="5245" w:type="dxa"/>
            <w:tcBorders>
              <w:top w:val="single" w:sz="6" w:space="0" w:color="auto"/>
              <w:left w:val="single" w:sz="6" w:space="0" w:color="auto"/>
              <w:right w:val="single" w:sz="6" w:space="0" w:color="auto"/>
            </w:tcBorders>
          </w:tcPr>
          <w:p w14:paraId="590B19D1" w14:textId="77777777" w:rsidR="00715651" w:rsidRPr="00700022" w:rsidRDefault="00715651" w:rsidP="002E6AE5">
            <w:pPr>
              <w:pStyle w:val="TableHeaderArial"/>
            </w:pPr>
            <w:r w:rsidRPr="00700022">
              <w:t>then…</w:t>
            </w:r>
          </w:p>
        </w:tc>
      </w:tr>
      <w:tr w:rsidR="00715651" w:rsidRPr="00700022" w14:paraId="3B1EC841" w14:textId="77777777" w:rsidTr="00FB7851">
        <w:trPr>
          <w:cantSplit/>
        </w:trPr>
        <w:tc>
          <w:tcPr>
            <w:tcW w:w="567" w:type="dxa"/>
            <w:tcBorders>
              <w:top w:val="single" w:sz="6" w:space="0" w:color="auto"/>
              <w:left w:val="single" w:sz="6" w:space="0" w:color="auto"/>
              <w:bottom w:val="single" w:sz="4" w:space="0" w:color="auto"/>
              <w:right w:val="single" w:sz="6" w:space="0" w:color="auto"/>
            </w:tcBorders>
          </w:tcPr>
          <w:p w14:paraId="4AF16ECE" w14:textId="77777777" w:rsidR="00715651" w:rsidRPr="00700022" w:rsidRDefault="00715651" w:rsidP="002E6AE5">
            <w:pPr>
              <w:pStyle w:val="Tabletext2"/>
              <w:jc w:val="center"/>
            </w:pPr>
            <w:r w:rsidRPr="00700022">
              <w:t>1.</w:t>
            </w:r>
          </w:p>
        </w:tc>
        <w:tc>
          <w:tcPr>
            <w:tcW w:w="2551" w:type="dxa"/>
            <w:tcBorders>
              <w:top w:val="single" w:sz="6" w:space="0" w:color="auto"/>
              <w:left w:val="single" w:sz="6" w:space="0" w:color="auto"/>
              <w:bottom w:val="single" w:sz="4" w:space="0" w:color="auto"/>
              <w:right w:val="single" w:sz="6" w:space="0" w:color="auto"/>
            </w:tcBorders>
          </w:tcPr>
          <w:p w14:paraId="2B34B904" w14:textId="77777777" w:rsidR="00715651" w:rsidRPr="00700022" w:rsidRDefault="00715651" w:rsidP="002E6AE5">
            <w:pPr>
              <w:pStyle w:val="Tabletext2"/>
            </w:pPr>
            <w:r w:rsidRPr="00700022">
              <w:t>air rather than rail</w:t>
            </w:r>
          </w:p>
        </w:tc>
        <w:tc>
          <w:tcPr>
            <w:tcW w:w="5245" w:type="dxa"/>
            <w:tcBorders>
              <w:top w:val="single" w:sz="6" w:space="0" w:color="auto"/>
              <w:left w:val="single" w:sz="6" w:space="0" w:color="auto"/>
              <w:bottom w:val="single" w:sz="6" w:space="0" w:color="auto"/>
              <w:right w:val="single" w:sz="6" w:space="0" w:color="auto"/>
            </w:tcBorders>
          </w:tcPr>
          <w:p w14:paraId="20AAA2AD" w14:textId="77777777" w:rsidR="00715651" w:rsidRPr="00700022" w:rsidRDefault="00715651" w:rsidP="002E6AE5">
            <w:pPr>
              <w:pStyle w:val="Tablea"/>
            </w:pPr>
            <w:r w:rsidRPr="00700022">
              <w:t>a.</w:t>
            </w:r>
            <w:r w:rsidRPr="00700022">
              <w:tab/>
              <w:t>they must pay any additional cost of travelling by the method they choose before approval is given.</w:t>
            </w:r>
          </w:p>
          <w:p w14:paraId="4D2F809E" w14:textId="77777777" w:rsidR="00715651" w:rsidRPr="00700022" w:rsidRDefault="00715651" w:rsidP="002E6AE5">
            <w:pPr>
              <w:pStyle w:val="Tablea"/>
            </w:pPr>
            <w:r w:rsidRPr="00700022">
              <w:t>b.</w:t>
            </w:r>
            <w:r w:rsidRPr="00700022">
              <w:tab/>
              <w:t>travel may be approved for all or part of the journey.</w:t>
            </w:r>
          </w:p>
          <w:p w14:paraId="326608F6" w14:textId="77777777" w:rsidR="00715651" w:rsidRPr="00700022" w:rsidRDefault="00715651" w:rsidP="002E6AE5">
            <w:pPr>
              <w:pStyle w:val="Tablea"/>
            </w:pPr>
            <w:r w:rsidRPr="00700022">
              <w:t>c.</w:t>
            </w:r>
            <w:r w:rsidRPr="00700022">
              <w:tab/>
              <w:t>the benefit is to the lesser of allowances and travelling time when the two means of travel are compared.</w:t>
            </w:r>
          </w:p>
          <w:p w14:paraId="0F729DDC" w14:textId="77777777" w:rsidR="00715651" w:rsidRPr="00700022" w:rsidRDefault="00715651" w:rsidP="002E6AE5">
            <w:pPr>
              <w:pStyle w:val="Tablea"/>
            </w:pPr>
            <w:r w:rsidRPr="00700022">
              <w:t>d.</w:t>
            </w:r>
            <w:r w:rsidRPr="00700022">
              <w:tab/>
              <w:t>they may be eligible for travelling allowance and meal allowance under Part 5, Payment of travel costs.</w:t>
            </w:r>
          </w:p>
        </w:tc>
      </w:tr>
      <w:tr w:rsidR="00715651" w:rsidRPr="00700022" w14:paraId="7C712842" w14:textId="77777777" w:rsidTr="00FB7851">
        <w:trPr>
          <w:cantSplit/>
        </w:trPr>
        <w:tc>
          <w:tcPr>
            <w:tcW w:w="567" w:type="dxa"/>
            <w:tcBorders>
              <w:top w:val="single" w:sz="6" w:space="0" w:color="auto"/>
              <w:left w:val="single" w:sz="6" w:space="0" w:color="auto"/>
              <w:bottom w:val="single" w:sz="6" w:space="0" w:color="auto"/>
              <w:right w:val="single" w:sz="6" w:space="0" w:color="auto"/>
            </w:tcBorders>
          </w:tcPr>
          <w:p w14:paraId="695D5444" w14:textId="77777777" w:rsidR="00715651" w:rsidRPr="00700022" w:rsidRDefault="00715651" w:rsidP="002E6AE5">
            <w:pPr>
              <w:pStyle w:val="Tabletext2"/>
              <w:jc w:val="center"/>
            </w:pPr>
            <w:r w:rsidRPr="00700022">
              <w:t>2.</w:t>
            </w:r>
          </w:p>
        </w:tc>
        <w:tc>
          <w:tcPr>
            <w:tcW w:w="2551" w:type="dxa"/>
            <w:tcBorders>
              <w:top w:val="single" w:sz="6" w:space="0" w:color="auto"/>
              <w:left w:val="single" w:sz="6" w:space="0" w:color="auto"/>
              <w:bottom w:val="single" w:sz="6" w:space="0" w:color="auto"/>
              <w:right w:val="single" w:sz="6" w:space="0" w:color="auto"/>
            </w:tcBorders>
          </w:tcPr>
          <w:p w14:paraId="3C7692E3" w14:textId="77777777" w:rsidR="00715651" w:rsidRPr="00700022" w:rsidRDefault="00715651" w:rsidP="002E6AE5">
            <w:pPr>
              <w:pStyle w:val="Tabletext2"/>
            </w:pPr>
            <w:r w:rsidRPr="00700022">
              <w:t>rail rather than air</w:t>
            </w:r>
          </w:p>
        </w:tc>
        <w:tc>
          <w:tcPr>
            <w:tcW w:w="5245" w:type="dxa"/>
            <w:tcBorders>
              <w:top w:val="single" w:sz="6" w:space="0" w:color="auto"/>
              <w:left w:val="single" w:sz="6" w:space="0" w:color="auto"/>
              <w:bottom w:val="single" w:sz="6" w:space="0" w:color="auto"/>
              <w:right w:val="single" w:sz="6" w:space="0" w:color="auto"/>
            </w:tcBorders>
          </w:tcPr>
          <w:p w14:paraId="2BEDF4AB" w14:textId="77777777" w:rsidR="00715651" w:rsidRPr="00700022" w:rsidRDefault="00715651" w:rsidP="002E6AE5">
            <w:pPr>
              <w:pStyle w:val="Tablea"/>
            </w:pPr>
            <w:r w:rsidRPr="00700022">
              <w:t>a.</w:t>
            </w:r>
            <w:r w:rsidRPr="00700022">
              <w:tab/>
              <w:t>they must pay any additional cost of travelling by the method they choose before approval is given.</w:t>
            </w:r>
          </w:p>
          <w:p w14:paraId="62D014AB" w14:textId="77777777" w:rsidR="00715651" w:rsidRPr="00700022" w:rsidRDefault="00715651" w:rsidP="002E6AE5">
            <w:pPr>
              <w:pStyle w:val="Tablea"/>
            </w:pPr>
            <w:r w:rsidRPr="00700022">
              <w:t>b.</w:t>
            </w:r>
            <w:r w:rsidRPr="00700022">
              <w:tab/>
              <w:t>travel may be approved for all or part of the journey.</w:t>
            </w:r>
          </w:p>
          <w:p w14:paraId="63B5C813" w14:textId="77777777" w:rsidR="00715651" w:rsidRPr="00700022" w:rsidRDefault="00715651" w:rsidP="002E6AE5">
            <w:pPr>
              <w:pStyle w:val="Tablea"/>
            </w:pPr>
            <w:r w:rsidRPr="00700022">
              <w:t>c.</w:t>
            </w:r>
            <w:r w:rsidRPr="00700022">
              <w:tab/>
              <w:t>travelling time will be as if the journey was by air. If it is on a working day, any excess travelling time should be taken as leave.</w:t>
            </w:r>
          </w:p>
          <w:p w14:paraId="4FC96694" w14:textId="77777777" w:rsidR="00715651" w:rsidRPr="00700022" w:rsidRDefault="00715651" w:rsidP="002E6AE5">
            <w:pPr>
              <w:pStyle w:val="Tablea"/>
            </w:pPr>
            <w:r w:rsidRPr="00700022">
              <w:t>d.</w:t>
            </w:r>
            <w:r w:rsidRPr="00700022">
              <w:tab/>
              <w:t>they may be eligible for travelling allowance and meal allowance under Part 5, Payment of travel costs.</w:t>
            </w:r>
          </w:p>
        </w:tc>
      </w:tr>
      <w:tr w:rsidR="00715651" w:rsidRPr="00700022" w14:paraId="0C4FA5FF" w14:textId="77777777" w:rsidTr="00FB7851">
        <w:trPr>
          <w:cantSplit/>
        </w:trPr>
        <w:tc>
          <w:tcPr>
            <w:tcW w:w="567" w:type="dxa"/>
            <w:tcBorders>
              <w:top w:val="single" w:sz="6" w:space="0" w:color="auto"/>
              <w:left w:val="single" w:sz="6" w:space="0" w:color="auto"/>
              <w:bottom w:val="single" w:sz="6" w:space="0" w:color="auto"/>
              <w:right w:val="single" w:sz="6" w:space="0" w:color="auto"/>
            </w:tcBorders>
          </w:tcPr>
          <w:p w14:paraId="1C226CC8" w14:textId="40FC6E02" w:rsidR="00715651" w:rsidRPr="00700022" w:rsidRDefault="00715651" w:rsidP="002E6AE5">
            <w:pPr>
              <w:pStyle w:val="Tabletext2"/>
              <w:jc w:val="center"/>
            </w:pPr>
            <w:r w:rsidRPr="00700022">
              <w:t>3.</w:t>
            </w:r>
          </w:p>
        </w:tc>
        <w:tc>
          <w:tcPr>
            <w:tcW w:w="2551" w:type="dxa"/>
            <w:tcBorders>
              <w:top w:val="single" w:sz="6" w:space="0" w:color="auto"/>
              <w:left w:val="single" w:sz="6" w:space="0" w:color="auto"/>
              <w:bottom w:val="single" w:sz="6" w:space="0" w:color="auto"/>
              <w:right w:val="single" w:sz="6" w:space="0" w:color="auto"/>
            </w:tcBorders>
          </w:tcPr>
          <w:p w14:paraId="6FB3F16C" w14:textId="77777777" w:rsidR="00715651" w:rsidRPr="00700022" w:rsidRDefault="00715651" w:rsidP="002E6AE5">
            <w:pPr>
              <w:pStyle w:val="Tabletext2"/>
            </w:pPr>
            <w:r w:rsidRPr="00700022">
              <w:rPr>
                <w:rFonts w:cs="Arial"/>
              </w:rPr>
              <w:t>a private vehicle rather than any other form of transport.</w:t>
            </w:r>
          </w:p>
        </w:tc>
        <w:tc>
          <w:tcPr>
            <w:tcW w:w="5245" w:type="dxa"/>
            <w:tcBorders>
              <w:top w:val="single" w:sz="6" w:space="0" w:color="auto"/>
              <w:left w:val="single" w:sz="6" w:space="0" w:color="auto"/>
              <w:bottom w:val="single" w:sz="6" w:space="0" w:color="auto"/>
              <w:right w:val="single" w:sz="6" w:space="0" w:color="auto"/>
            </w:tcBorders>
          </w:tcPr>
          <w:p w14:paraId="6541A1FC" w14:textId="42CB1C48" w:rsidR="00715651" w:rsidRPr="00700022" w:rsidRDefault="002E6AE5" w:rsidP="002E6AE5">
            <w:pPr>
              <w:pStyle w:val="Tablea"/>
              <w:rPr>
                <w:rFonts w:cs="Arial"/>
              </w:rPr>
            </w:pPr>
            <w:r>
              <w:rPr>
                <w:rFonts w:cs="Arial"/>
              </w:rPr>
              <w:t>a.</w:t>
            </w:r>
            <w:r>
              <w:rPr>
                <w:rFonts w:cs="Arial"/>
              </w:rPr>
              <w:tab/>
            </w:r>
            <w:r w:rsidR="00715651" w:rsidRPr="00700022">
              <w:rPr>
                <w:rFonts w:cs="Arial"/>
              </w:rPr>
              <w:t>they may be eligible for vehicle allowance up to the cost of the most economical means of travel.</w:t>
            </w:r>
          </w:p>
          <w:p w14:paraId="21F0342A" w14:textId="3C180A5E" w:rsidR="00715651" w:rsidRPr="00700022" w:rsidRDefault="00715651" w:rsidP="002E6AE5">
            <w:pPr>
              <w:pStyle w:val="Tablea"/>
              <w:rPr>
                <w:rFonts w:cs="Arial"/>
              </w:rPr>
            </w:pPr>
            <w:r w:rsidRPr="00700022">
              <w:rPr>
                <w:rFonts w:cs="Arial"/>
              </w:rPr>
              <w:t>b. </w:t>
            </w:r>
            <w:r w:rsidR="002E6AE5">
              <w:rPr>
                <w:rFonts w:cs="Arial"/>
              </w:rPr>
              <w:tab/>
            </w:r>
            <w:r w:rsidRPr="00700022">
              <w:rPr>
                <w:rFonts w:cs="Arial"/>
              </w:rPr>
              <w:t>travelling time will be as if the journey was by the most economical means of travel. If it is on a working day, any excess Travelling time must be taken as recreation leave.</w:t>
            </w:r>
          </w:p>
          <w:p w14:paraId="170DED27" w14:textId="6071D774" w:rsidR="00715651" w:rsidRPr="00700022" w:rsidRDefault="00715651" w:rsidP="002E6AE5">
            <w:pPr>
              <w:pStyle w:val="Tablea"/>
              <w:rPr>
                <w:rFonts w:cs="Arial"/>
                <w:b/>
              </w:rPr>
            </w:pPr>
            <w:r w:rsidRPr="00700022">
              <w:rPr>
                <w:rFonts w:cs="Arial"/>
              </w:rPr>
              <w:t>c. </w:t>
            </w:r>
            <w:r w:rsidR="002E6AE5">
              <w:rPr>
                <w:rFonts w:cs="Arial"/>
              </w:rPr>
              <w:tab/>
            </w:r>
            <w:r w:rsidRPr="00700022">
              <w:rPr>
                <w:rFonts w:cs="Arial"/>
              </w:rPr>
              <w:t xml:space="preserve">they may be eligible for to travelling allowance and meal allowance under Part 5, Payment of travel costs. </w:t>
            </w:r>
          </w:p>
        </w:tc>
      </w:tr>
    </w:tbl>
    <w:p w14:paraId="4699074D" w14:textId="77777777" w:rsidR="00A20732" w:rsidRDefault="00A20732">
      <w:pPr>
        <w:rPr>
          <w:rFonts w:ascii="Arial" w:hAnsi="Arial"/>
          <w:b/>
          <w:sz w:val="26"/>
          <w:lang w:val="en-AU"/>
        </w:rPr>
      </w:pPr>
      <w:r>
        <w:br w:type="page"/>
      </w:r>
    </w:p>
    <w:p w14:paraId="1DF91575" w14:textId="13F2043B" w:rsidR="00715651" w:rsidRPr="00700022" w:rsidRDefault="00715651" w:rsidP="0060734B">
      <w:pPr>
        <w:pStyle w:val="Heading4"/>
      </w:pPr>
      <w:bookmarkStart w:id="3868" w:name="_Toc177127473"/>
      <w:r w:rsidRPr="00700022">
        <w:lastRenderedPageBreak/>
        <w:t>Division 3: Travel for removal purposes in Australia</w:t>
      </w:r>
      <w:bookmarkEnd w:id="3868"/>
    </w:p>
    <w:p w14:paraId="77B8FE78" w14:textId="5D4F8D78" w:rsidR="00715651" w:rsidRPr="00700022" w:rsidRDefault="00715651" w:rsidP="003A0A1A">
      <w:pPr>
        <w:pStyle w:val="Heading5"/>
      </w:pPr>
      <w:bookmarkStart w:id="3869" w:name="bk1522179210Purpose"/>
      <w:bookmarkStart w:id="3870" w:name="bk1344169210Purpose"/>
      <w:bookmarkStart w:id="3871" w:name="_Toc177127474"/>
      <w:r w:rsidRPr="00700022">
        <w:t>9.2.8</w:t>
      </w:r>
      <w:r w:rsidR="00E85499">
        <w:tab/>
      </w:r>
      <w:r w:rsidRPr="00700022">
        <w:t>Purpose</w:t>
      </w:r>
      <w:bookmarkEnd w:id="3871"/>
    </w:p>
    <w:bookmarkEnd w:id="3869"/>
    <w:bookmarkEnd w:id="3870"/>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42918F03" w14:textId="77777777" w:rsidTr="00D106C1">
        <w:tc>
          <w:tcPr>
            <w:tcW w:w="992" w:type="dxa"/>
          </w:tcPr>
          <w:p w14:paraId="0F07410D" w14:textId="77777777" w:rsidR="00715651" w:rsidRPr="00700022" w:rsidRDefault="00715651" w:rsidP="003C56B0">
            <w:pPr>
              <w:pStyle w:val="Sectiontext0"/>
            </w:pPr>
          </w:p>
        </w:tc>
        <w:tc>
          <w:tcPr>
            <w:tcW w:w="8363" w:type="dxa"/>
            <w:gridSpan w:val="2"/>
          </w:tcPr>
          <w:p w14:paraId="24574227" w14:textId="35C02202" w:rsidR="00715651" w:rsidRPr="00700022" w:rsidRDefault="00715651" w:rsidP="003C56B0">
            <w:pPr>
              <w:pStyle w:val="Sectiontext0"/>
            </w:pPr>
            <w:r w:rsidRPr="00700022">
              <w:t>This Division sets out a member's eligibility for travel for these purposes.</w:t>
            </w:r>
          </w:p>
        </w:tc>
      </w:tr>
      <w:tr w:rsidR="00715651" w:rsidRPr="00700022" w14:paraId="4190F688" w14:textId="77777777" w:rsidTr="00D106C1">
        <w:trPr>
          <w:cantSplit/>
        </w:trPr>
        <w:tc>
          <w:tcPr>
            <w:tcW w:w="992" w:type="dxa"/>
          </w:tcPr>
          <w:p w14:paraId="65282C72" w14:textId="77777777" w:rsidR="00715651" w:rsidRPr="00700022" w:rsidRDefault="00715651" w:rsidP="003C56B0">
            <w:pPr>
              <w:pStyle w:val="Sectiontext0"/>
            </w:pPr>
          </w:p>
        </w:tc>
        <w:tc>
          <w:tcPr>
            <w:tcW w:w="567" w:type="dxa"/>
          </w:tcPr>
          <w:p w14:paraId="513E00C2" w14:textId="77777777" w:rsidR="00715651" w:rsidRPr="00700022" w:rsidRDefault="00715651" w:rsidP="003C56B0">
            <w:pPr>
              <w:pStyle w:val="Sectiontext0"/>
            </w:pPr>
            <w:r w:rsidRPr="00700022">
              <w:t>a.</w:t>
            </w:r>
          </w:p>
        </w:tc>
        <w:tc>
          <w:tcPr>
            <w:tcW w:w="7796" w:type="dxa"/>
          </w:tcPr>
          <w:p w14:paraId="52AFE92B" w14:textId="77777777" w:rsidR="00715651" w:rsidRPr="00700022" w:rsidRDefault="00715651" w:rsidP="003C56B0">
            <w:pPr>
              <w:pStyle w:val="Sectiontext0"/>
            </w:pPr>
            <w:r w:rsidRPr="00700022">
              <w:t>To supervise packing or unpacking of their furniture and effects on removal.</w:t>
            </w:r>
          </w:p>
        </w:tc>
      </w:tr>
      <w:tr w:rsidR="00715651" w:rsidRPr="00700022" w14:paraId="6B11FDBD" w14:textId="77777777" w:rsidTr="00D106C1">
        <w:trPr>
          <w:cantSplit/>
        </w:trPr>
        <w:tc>
          <w:tcPr>
            <w:tcW w:w="992" w:type="dxa"/>
          </w:tcPr>
          <w:p w14:paraId="714E8610" w14:textId="77777777" w:rsidR="00715651" w:rsidRPr="00700022" w:rsidRDefault="00715651" w:rsidP="003C56B0">
            <w:pPr>
              <w:pStyle w:val="Sectiontext0"/>
            </w:pPr>
          </w:p>
        </w:tc>
        <w:tc>
          <w:tcPr>
            <w:tcW w:w="567" w:type="dxa"/>
          </w:tcPr>
          <w:p w14:paraId="6C79F8AA" w14:textId="77777777" w:rsidR="00715651" w:rsidRPr="00700022" w:rsidRDefault="00715651" w:rsidP="003C56B0">
            <w:pPr>
              <w:pStyle w:val="Sectiontext0"/>
            </w:pPr>
            <w:r w:rsidRPr="00700022">
              <w:t>b.</w:t>
            </w:r>
          </w:p>
        </w:tc>
        <w:tc>
          <w:tcPr>
            <w:tcW w:w="7796" w:type="dxa"/>
          </w:tcPr>
          <w:p w14:paraId="1E457E7B" w14:textId="5E9C41C3" w:rsidR="00715651" w:rsidRPr="00700022" w:rsidRDefault="00715651" w:rsidP="003C56B0">
            <w:pPr>
              <w:pStyle w:val="Sectiontext0"/>
            </w:pPr>
            <w:r w:rsidRPr="00700022">
              <w:t xml:space="preserve">To accompany their </w:t>
            </w:r>
            <w:r w:rsidR="009922BB" w:rsidRPr="00C50B38">
              <w:rPr>
                <w:iCs/>
              </w:rPr>
              <w:t>resident family and recognised other persons</w:t>
            </w:r>
            <w:r w:rsidR="009922BB">
              <w:rPr>
                <w:iCs/>
              </w:rPr>
              <w:t>, if any,</w:t>
            </w:r>
            <w:r w:rsidRPr="00700022">
              <w:t xml:space="preserve"> to a new location.</w:t>
            </w:r>
          </w:p>
        </w:tc>
      </w:tr>
    </w:tbl>
    <w:p w14:paraId="195B80FD" w14:textId="2F537709" w:rsidR="00E9175B" w:rsidRPr="00700022" w:rsidRDefault="00E9175B" w:rsidP="00E9175B">
      <w:pPr>
        <w:pStyle w:val="Heading5"/>
      </w:pPr>
      <w:bookmarkStart w:id="3872" w:name="_Toc76721464"/>
      <w:bookmarkStart w:id="3873" w:name="bk1522179211Travelforfirstremovalaftere"/>
      <w:bookmarkStart w:id="3874" w:name="bk1344169211Travelforfirstremovalaftere"/>
      <w:bookmarkStart w:id="3875" w:name="bk1522179212Subsequententitlementsforre"/>
      <w:bookmarkStart w:id="3876" w:name="bk1344169212Subsequententitlementsforre"/>
      <w:bookmarkStart w:id="3877" w:name="_Toc177127475"/>
      <w:r w:rsidRPr="00700022">
        <w:t>9.2.9</w:t>
      </w:r>
      <w:r w:rsidR="00E85499">
        <w:tab/>
      </w:r>
      <w:r w:rsidRPr="00700022">
        <w:t>Travel for first removal after entry into Service</w:t>
      </w:r>
      <w:bookmarkEnd w:id="3872"/>
      <w:bookmarkEnd w:id="3877"/>
    </w:p>
    <w:bookmarkEnd w:id="3873"/>
    <w:bookmarkEnd w:id="3874"/>
    <w:tbl>
      <w:tblPr>
        <w:tblW w:w="9359" w:type="dxa"/>
        <w:tblInd w:w="113" w:type="dxa"/>
        <w:tblLayout w:type="fixed"/>
        <w:tblLook w:val="0000" w:firstRow="0" w:lastRow="0" w:firstColumn="0" w:lastColumn="0" w:noHBand="0" w:noVBand="0"/>
      </w:tblPr>
      <w:tblGrid>
        <w:gridCol w:w="992"/>
        <w:gridCol w:w="567"/>
        <w:gridCol w:w="7800"/>
      </w:tblGrid>
      <w:tr w:rsidR="00E9175B" w:rsidRPr="00700022" w14:paraId="20A97C72" w14:textId="77777777" w:rsidTr="00DC1D4D">
        <w:tc>
          <w:tcPr>
            <w:tcW w:w="992" w:type="dxa"/>
          </w:tcPr>
          <w:p w14:paraId="667016A4" w14:textId="77777777" w:rsidR="00E9175B" w:rsidRPr="00700022" w:rsidRDefault="00E9175B" w:rsidP="003C56B0">
            <w:pPr>
              <w:pStyle w:val="Sectiontext0"/>
            </w:pPr>
          </w:p>
        </w:tc>
        <w:tc>
          <w:tcPr>
            <w:tcW w:w="8367" w:type="dxa"/>
            <w:gridSpan w:val="2"/>
          </w:tcPr>
          <w:p w14:paraId="75217C46" w14:textId="77777777" w:rsidR="00E9175B" w:rsidRPr="00700022" w:rsidRDefault="00E9175B" w:rsidP="003C56B0">
            <w:pPr>
              <w:pStyle w:val="Sectiontext0"/>
            </w:pPr>
            <w:r w:rsidRPr="00700022">
              <w:t>A member is eligible for travel on their first removal after they enter the Service if all the following are met.</w:t>
            </w:r>
          </w:p>
        </w:tc>
      </w:tr>
      <w:tr w:rsidR="00E9175B" w:rsidRPr="00700022" w14:paraId="2B161937" w14:textId="77777777" w:rsidTr="00DC1D4D">
        <w:trPr>
          <w:cantSplit/>
        </w:trPr>
        <w:tc>
          <w:tcPr>
            <w:tcW w:w="992" w:type="dxa"/>
          </w:tcPr>
          <w:p w14:paraId="2117F45D" w14:textId="77777777" w:rsidR="00E9175B" w:rsidRPr="00700022" w:rsidRDefault="00E9175B" w:rsidP="003C56B0">
            <w:pPr>
              <w:pStyle w:val="Sectiontext0"/>
            </w:pPr>
          </w:p>
        </w:tc>
        <w:tc>
          <w:tcPr>
            <w:tcW w:w="567" w:type="dxa"/>
          </w:tcPr>
          <w:p w14:paraId="2F064A2F" w14:textId="77777777" w:rsidR="00E9175B" w:rsidRPr="00700022" w:rsidRDefault="00E9175B" w:rsidP="003C56B0">
            <w:pPr>
              <w:pStyle w:val="Sectiontext0"/>
            </w:pPr>
            <w:r w:rsidRPr="00700022">
              <w:t>a.</w:t>
            </w:r>
          </w:p>
        </w:tc>
        <w:tc>
          <w:tcPr>
            <w:tcW w:w="7800" w:type="dxa"/>
          </w:tcPr>
          <w:p w14:paraId="1F58C1F8" w14:textId="77777777" w:rsidR="00E9175B" w:rsidRPr="00700022" w:rsidRDefault="00E9175B" w:rsidP="003C56B0">
            <w:pPr>
              <w:pStyle w:val="Sectiontext0"/>
            </w:pPr>
            <w:r w:rsidRPr="00700022">
              <w:t>They have completed initial recruit and employment training after enlistment, appointment or re-entry.</w:t>
            </w:r>
          </w:p>
        </w:tc>
      </w:tr>
      <w:tr w:rsidR="00E9175B" w:rsidRPr="00700022" w14:paraId="074EB3D1" w14:textId="77777777" w:rsidTr="00DC1D4D">
        <w:trPr>
          <w:cantSplit/>
        </w:trPr>
        <w:tc>
          <w:tcPr>
            <w:tcW w:w="992" w:type="dxa"/>
          </w:tcPr>
          <w:p w14:paraId="09D22FD2" w14:textId="77777777" w:rsidR="00E9175B" w:rsidRPr="00700022" w:rsidRDefault="00E9175B" w:rsidP="003C56B0">
            <w:pPr>
              <w:pStyle w:val="Sectiontext0"/>
            </w:pPr>
          </w:p>
        </w:tc>
        <w:tc>
          <w:tcPr>
            <w:tcW w:w="567" w:type="dxa"/>
          </w:tcPr>
          <w:p w14:paraId="5F8140C9" w14:textId="77777777" w:rsidR="00E9175B" w:rsidRPr="00700022" w:rsidRDefault="00E9175B" w:rsidP="003C56B0">
            <w:pPr>
              <w:pStyle w:val="Sectiontext0"/>
            </w:pPr>
            <w:r w:rsidRPr="00700022">
              <w:t>b.</w:t>
            </w:r>
          </w:p>
        </w:tc>
        <w:tc>
          <w:tcPr>
            <w:tcW w:w="7800" w:type="dxa"/>
          </w:tcPr>
          <w:p w14:paraId="7C9F5361" w14:textId="77777777" w:rsidR="00E9175B" w:rsidRPr="00700022" w:rsidRDefault="00E9175B" w:rsidP="003C56B0">
            <w:pPr>
              <w:pStyle w:val="Sectiontext0"/>
            </w:pPr>
            <w:r w:rsidRPr="00700022">
              <w:t>They become eligible for the first removal after entry.</w:t>
            </w:r>
          </w:p>
        </w:tc>
      </w:tr>
      <w:tr w:rsidR="00E9175B" w:rsidRPr="00700022" w14:paraId="497B6D4C" w14:textId="77777777" w:rsidTr="00DC1D4D">
        <w:trPr>
          <w:cantSplit/>
        </w:trPr>
        <w:tc>
          <w:tcPr>
            <w:tcW w:w="992" w:type="dxa"/>
          </w:tcPr>
          <w:p w14:paraId="71550AE6" w14:textId="77777777" w:rsidR="00E9175B" w:rsidRPr="00700022" w:rsidRDefault="00E9175B" w:rsidP="003C56B0">
            <w:pPr>
              <w:pStyle w:val="Sectiontext0"/>
            </w:pPr>
          </w:p>
        </w:tc>
        <w:tc>
          <w:tcPr>
            <w:tcW w:w="567" w:type="dxa"/>
          </w:tcPr>
          <w:p w14:paraId="66901FAD" w14:textId="77777777" w:rsidR="00E9175B" w:rsidRPr="00700022" w:rsidRDefault="00E9175B" w:rsidP="003C56B0">
            <w:pPr>
              <w:pStyle w:val="Sectiontext0"/>
            </w:pPr>
            <w:r w:rsidRPr="00700022">
              <w:rPr>
                <w:iCs/>
              </w:rPr>
              <w:t>c.</w:t>
            </w:r>
          </w:p>
        </w:tc>
        <w:tc>
          <w:tcPr>
            <w:tcW w:w="7800" w:type="dxa"/>
          </w:tcPr>
          <w:p w14:paraId="421C0F15" w14:textId="77777777" w:rsidR="00E9175B" w:rsidRPr="00700022" w:rsidRDefault="00E9175B" w:rsidP="003C56B0">
            <w:pPr>
              <w:pStyle w:val="Sectiontext0"/>
            </w:pPr>
            <w:r w:rsidRPr="00700022">
              <w:rPr>
                <w:iCs/>
              </w:rPr>
              <w:t>They have been granted short absence for removal purposes under section 5.11.9.</w:t>
            </w:r>
          </w:p>
        </w:tc>
      </w:tr>
    </w:tbl>
    <w:p w14:paraId="5F1ADA5C" w14:textId="1B0C7B66" w:rsidR="00715651" w:rsidRPr="00700022" w:rsidRDefault="00715651" w:rsidP="003A0A1A">
      <w:pPr>
        <w:pStyle w:val="Heading5"/>
      </w:pPr>
      <w:bookmarkStart w:id="3878" w:name="_Toc177127476"/>
      <w:r w:rsidRPr="00700022">
        <w:t>9.2.10</w:t>
      </w:r>
      <w:r w:rsidR="00E85499">
        <w:tab/>
      </w:r>
      <w:r w:rsidRPr="00700022">
        <w:t>Subsequent eligibility for removal travel</w:t>
      </w:r>
      <w:bookmarkEnd w:id="3878"/>
    </w:p>
    <w:tbl>
      <w:tblPr>
        <w:tblW w:w="9359" w:type="dxa"/>
        <w:tblInd w:w="113" w:type="dxa"/>
        <w:tblLayout w:type="fixed"/>
        <w:tblLook w:val="0000" w:firstRow="0" w:lastRow="0" w:firstColumn="0" w:lastColumn="0" w:noHBand="0" w:noVBand="0"/>
      </w:tblPr>
      <w:tblGrid>
        <w:gridCol w:w="991"/>
        <w:gridCol w:w="567"/>
        <w:gridCol w:w="7801"/>
      </w:tblGrid>
      <w:tr w:rsidR="009922BB" w:rsidRPr="00C50B38" w14:paraId="5DEE2104" w14:textId="77777777" w:rsidTr="001C6684">
        <w:tc>
          <w:tcPr>
            <w:tcW w:w="991" w:type="dxa"/>
          </w:tcPr>
          <w:p w14:paraId="3DA3F8E1" w14:textId="77777777" w:rsidR="009922BB" w:rsidRPr="00C50B38" w:rsidRDefault="009922BB" w:rsidP="003C56B0">
            <w:pPr>
              <w:pStyle w:val="Sectiontext0"/>
              <w:jc w:val="center"/>
            </w:pPr>
            <w:r w:rsidRPr="00C50B38">
              <w:t>1.</w:t>
            </w:r>
          </w:p>
        </w:tc>
        <w:tc>
          <w:tcPr>
            <w:tcW w:w="8368" w:type="dxa"/>
            <w:gridSpan w:val="2"/>
          </w:tcPr>
          <w:p w14:paraId="568F9904" w14:textId="77777777" w:rsidR="009922BB" w:rsidRPr="00C50B38" w:rsidRDefault="009922BB" w:rsidP="003C56B0">
            <w:pPr>
              <w:pStyle w:val="Sectiontext0"/>
            </w:pPr>
            <w:r w:rsidRPr="00C50B38">
              <w:t>Subject to subsection 2, a member is eligible for travel if the CDF is satisfied that the member meets all of the following.</w:t>
            </w:r>
          </w:p>
        </w:tc>
      </w:tr>
      <w:tr w:rsidR="009922BB" w:rsidRPr="00C50B38" w14:paraId="5734E0B2" w14:textId="77777777" w:rsidTr="001C6684">
        <w:tblPrEx>
          <w:tblLook w:val="04A0" w:firstRow="1" w:lastRow="0" w:firstColumn="1" w:lastColumn="0" w:noHBand="0" w:noVBand="1"/>
        </w:tblPrEx>
        <w:tc>
          <w:tcPr>
            <w:tcW w:w="991" w:type="dxa"/>
          </w:tcPr>
          <w:p w14:paraId="13758C3E" w14:textId="77777777" w:rsidR="009922BB" w:rsidRPr="00C50B38" w:rsidRDefault="009922BB" w:rsidP="003C56B0">
            <w:pPr>
              <w:pStyle w:val="Sectiontext0"/>
              <w:jc w:val="center"/>
              <w:rPr>
                <w:lang w:eastAsia="en-US"/>
              </w:rPr>
            </w:pPr>
          </w:p>
        </w:tc>
        <w:tc>
          <w:tcPr>
            <w:tcW w:w="567" w:type="dxa"/>
          </w:tcPr>
          <w:p w14:paraId="1F91EEAF" w14:textId="77777777" w:rsidR="009922BB" w:rsidRPr="00C50B38" w:rsidRDefault="009922BB" w:rsidP="003C56B0">
            <w:pPr>
              <w:pStyle w:val="Sectiontext0"/>
              <w:rPr>
                <w:rFonts w:cs="Arial"/>
                <w:lang w:eastAsia="en-US"/>
              </w:rPr>
            </w:pPr>
            <w:r w:rsidRPr="00C50B38">
              <w:rPr>
                <w:rFonts w:cs="Arial"/>
                <w:lang w:eastAsia="en-US"/>
              </w:rPr>
              <w:t>a.</w:t>
            </w:r>
          </w:p>
        </w:tc>
        <w:tc>
          <w:tcPr>
            <w:tcW w:w="7801" w:type="dxa"/>
          </w:tcPr>
          <w:p w14:paraId="3C7E5FFA" w14:textId="77777777" w:rsidR="009922BB" w:rsidRPr="00C50B38" w:rsidRDefault="009922BB" w:rsidP="003C56B0">
            <w:pPr>
              <w:pStyle w:val="Sectiontext0"/>
              <w:rPr>
                <w:rFonts w:cs="Arial"/>
                <w:lang w:eastAsia="en-US"/>
              </w:rPr>
            </w:pPr>
            <w:r w:rsidRPr="00C50B38">
              <w:rPr>
                <w:rFonts w:cs="Arial"/>
                <w:lang w:eastAsia="en-US"/>
              </w:rPr>
              <w:t>They are eligible for a removal.</w:t>
            </w:r>
          </w:p>
        </w:tc>
      </w:tr>
      <w:tr w:rsidR="009922BB" w:rsidRPr="00C50B38" w14:paraId="36907D07" w14:textId="77777777" w:rsidTr="001C6684">
        <w:tblPrEx>
          <w:tblLook w:val="04A0" w:firstRow="1" w:lastRow="0" w:firstColumn="1" w:lastColumn="0" w:noHBand="0" w:noVBand="1"/>
        </w:tblPrEx>
        <w:tc>
          <w:tcPr>
            <w:tcW w:w="991" w:type="dxa"/>
          </w:tcPr>
          <w:p w14:paraId="229CF591" w14:textId="77777777" w:rsidR="009922BB" w:rsidRPr="00C50B38" w:rsidRDefault="009922BB" w:rsidP="003C56B0">
            <w:pPr>
              <w:pStyle w:val="Sectiontext0"/>
              <w:jc w:val="center"/>
              <w:rPr>
                <w:lang w:eastAsia="en-US"/>
              </w:rPr>
            </w:pPr>
          </w:p>
        </w:tc>
        <w:tc>
          <w:tcPr>
            <w:tcW w:w="567" w:type="dxa"/>
          </w:tcPr>
          <w:p w14:paraId="7A857A8A" w14:textId="77777777" w:rsidR="009922BB" w:rsidRPr="00C50B38" w:rsidRDefault="009922BB" w:rsidP="003C56B0">
            <w:pPr>
              <w:pStyle w:val="Sectiontext0"/>
              <w:rPr>
                <w:rFonts w:cs="Arial"/>
                <w:lang w:eastAsia="en-US"/>
              </w:rPr>
            </w:pPr>
            <w:r w:rsidRPr="00C50B38">
              <w:rPr>
                <w:rFonts w:cs="Arial"/>
                <w:lang w:eastAsia="en-US"/>
              </w:rPr>
              <w:t>b.</w:t>
            </w:r>
          </w:p>
        </w:tc>
        <w:tc>
          <w:tcPr>
            <w:tcW w:w="7801" w:type="dxa"/>
          </w:tcPr>
          <w:p w14:paraId="6DBAE92E" w14:textId="77777777" w:rsidR="009922BB" w:rsidRPr="00C50B38" w:rsidRDefault="009922BB" w:rsidP="003C56B0">
            <w:pPr>
              <w:pStyle w:val="Sectiontext0"/>
              <w:rPr>
                <w:rFonts w:cs="Arial"/>
                <w:lang w:eastAsia="en-US"/>
              </w:rPr>
            </w:pPr>
            <w:r w:rsidRPr="00C50B38">
              <w:rPr>
                <w:rFonts w:cs="Arial"/>
                <w:lang w:eastAsia="en-US"/>
              </w:rPr>
              <w:t>They have moved on posting before their resident family or recognised other persons.</w:t>
            </w:r>
          </w:p>
        </w:tc>
      </w:tr>
      <w:tr w:rsidR="009922BB" w:rsidRPr="00C50B38" w14:paraId="054DA97A" w14:textId="77777777" w:rsidTr="001C6684">
        <w:tblPrEx>
          <w:tblLook w:val="04A0" w:firstRow="1" w:lastRow="0" w:firstColumn="1" w:lastColumn="0" w:noHBand="0" w:noVBand="1"/>
        </w:tblPrEx>
        <w:tc>
          <w:tcPr>
            <w:tcW w:w="991" w:type="dxa"/>
          </w:tcPr>
          <w:p w14:paraId="60193DFF" w14:textId="77777777" w:rsidR="009922BB" w:rsidRPr="00C50B38" w:rsidRDefault="009922BB" w:rsidP="003C56B0">
            <w:pPr>
              <w:pStyle w:val="Sectiontext0"/>
              <w:jc w:val="center"/>
              <w:rPr>
                <w:lang w:eastAsia="en-US"/>
              </w:rPr>
            </w:pPr>
          </w:p>
        </w:tc>
        <w:tc>
          <w:tcPr>
            <w:tcW w:w="567" w:type="dxa"/>
          </w:tcPr>
          <w:p w14:paraId="436C5247" w14:textId="77777777" w:rsidR="009922BB" w:rsidRPr="00C50B38" w:rsidRDefault="009922BB" w:rsidP="003C56B0">
            <w:pPr>
              <w:pStyle w:val="Sectiontext0"/>
              <w:rPr>
                <w:rFonts w:cs="Arial"/>
                <w:lang w:eastAsia="en-US"/>
              </w:rPr>
            </w:pPr>
            <w:r w:rsidRPr="00C50B38">
              <w:rPr>
                <w:rFonts w:cs="Arial"/>
                <w:lang w:eastAsia="en-US"/>
              </w:rPr>
              <w:t>c.</w:t>
            </w:r>
          </w:p>
        </w:tc>
        <w:tc>
          <w:tcPr>
            <w:tcW w:w="7801" w:type="dxa"/>
          </w:tcPr>
          <w:p w14:paraId="2D9D4430" w14:textId="77777777" w:rsidR="009922BB" w:rsidRPr="00C50B38" w:rsidRDefault="009922BB" w:rsidP="003C56B0">
            <w:pPr>
              <w:pStyle w:val="Sectiontext0"/>
              <w:rPr>
                <w:rFonts w:cs="Arial"/>
                <w:lang w:eastAsia="en-US"/>
              </w:rPr>
            </w:pPr>
            <w:r w:rsidRPr="00C50B38">
              <w:rPr>
                <w:rFonts w:cs="Arial"/>
                <w:lang w:eastAsia="en-US"/>
              </w:rPr>
              <w:t>They have been granted short absence for removal purposes under section 5.11.9 to return to where their resident family are.</w:t>
            </w:r>
          </w:p>
        </w:tc>
      </w:tr>
      <w:bookmarkEnd w:id="3875"/>
      <w:bookmarkEnd w:id="3876"/>
      <w:tr w:rsidR="00715651" w:rsidRPr="00700022" w14:paraId="31004EE8" w14:textId="77777777" w:rsidTr="001C6684">
        <w:tc>
          <w:tcPr>
            <w:tcW w:w="991" w:type="dxa"/>
          </w:tcPr>
          <w:p w14:paraId="19EBB514" w14:textId="77777777" w:rsidR="00715651" w:rsidRPr="00700022" w:rsidRDefault="00715651" w:rsidP="003C56B0">
            <w:pPr>
              <w:pStyle w:val="Sectiontext0"/>
              <w:jc w:val="center"/>
            </w:pPr>
            <w:r w:rsidRPr="00700022">
              <w:t>2.</w:t>
            </w:r>
          </w:p>
        </w:tc>
        <w:tc>
          <w:tcPr>
            <w:tcW w:w="8368" w:type="dxa"/>
            <w:gridSpan w:val="2"/>
          </w:tcPr>
          <w:p w14:paraId="028E87E7" w14:textId="77777777" w:rsidR="00715651" w:rsidRPr="00700022" w:rsidRDefault="00715651" w:rsidP="003C56B0">
            <w:pPr>
              <w:pStyle w:val="Sectiontext0"/>
            </w:pPr>
            <w:r w:rsidRPr="00700022">
              <w:t>The member must make the journey for one of these purposes.</w:t>
            </w:r>
          </w:p>
        </w:tc>
      </w:tr>
      <w:tr w:rsidR="00715651" w:rsidRPr="00700022" w14:paraId="1345EE3F" w14:textId="77777777" w:rsidTr="001C6684">
        <w:trPr>
          <w:cantSplit/>
        </w:trPr>
        <w:tc>
          <w:tcPr>
            <w:tcW w:w="991" w:type="dxa"/>
          </w:tcPr>
          <w:p w14:paraId="73DFF7A4" w14:textId="77777777" w:rsidR="00715651" w:rsidRPr="00700022" w:rsidRDefault="00715651" w:rsidP="003C56B0">
            <w:pPr>
              <w:pStyle w:val="Sectiontext0"/>
              <w:jc w:val="center"/>
            </w:pPr>
          </w:p>
        </w:tc>
        <w:tc>
          <w:tcPr>
            <w:tcW w:w="567" w:type="dxa"/>
          </w:tcPr>
          <w:p w14:paraId="722C4BDB" w14:textId="77777777" w:rsidR="00715651" w:rsidRPr="00700022" w:rsidRDefault="00715651" w:rsidP="003C56B0">
            <w:pPr>
              <w:pStyle w:val="Sectiontext0"/>
            </w:pPr>
            <w:r w:rsidRPr="00700022">
              <w:t>a.</w:t>
            </w:r>
          </w:p>
        </w:tc>
        <w:tc>
          <w:tcPr>
            <w:tcW w:w="7801" w:type="dxa"/>
          </w:tcPr>
          <w:p w14:paraId="28670560" w14:textId="77777777" w:rsidR="00715651" w:rsidRPr="00700022" w:rsidRDefault="00715651" w:rsidP="003C56B0">
            <w:pPr>
              <w:pStyle w:val="Sectiontext0"/>
            </w:pPr>
            <w:r w:rsidRPr="00700022">
              <w:t>To supervise the packing of furniture or effects.</w:t>
            </w:r>
          </w:p>
        </w:tc>
      </w:tr>
      <w:tr w:rsidR="009922BB" w:rsidRPr="00C50B38" w14:paraId="2E641A53" w14:textId="77777777" w:rsidTr="00F13E80">
        <w:tblPrEx>
          <w:tblLook w:val="04A0" w:firstRow="1" w:lastRow="0" w:firstColumn="1" w:lastColumn="0" w:noHBand="0" w:noVBand="1"/>
        </w:tblPrEx>
        <w:tc>
          <w:tcPr>
            <w:tcW w:w="992" w:type="dxa"/>
          </w:tcPr>
          <w:p w14:paraId="23C57DE5" w14:textId="77777777" w:rsidR="009922BB" w:rsidRPr="00C50B38" w:rsidRDefault="009922BB" w:rsidP="003C56B0">
            <w:pPr>
              <w:pStyle w:val="Sectiontext0"/>
              <w:jc w:val="center"/>
              <w:rPr>
                <w:lang w:eastAsia="en-US"/>
              </w:rPr>
            </w:pPr>
          </w:p>
        </w:tc>
        <w:tc>
          <w:tcPr>
            <w:tcW w:w="563" w:type="dxa"/>
          </w:tcPr>
          <w:p w14:paraId="6A7B70F6" w14:textId="77777777" w:rsidR="009922BB" w:rsidRPr="00C50B38" w:rsidRDefault="009922BB" w:rsidP="003C56B0">
            <w:pPr>
              <w:pStyle w:val="Sectiontext0"/>
              <w:rPr>
                <w:rFonts w:cs="Arial"/>
                <w:lang w:eastAsia="en-US"/>
              </w:rPr>
            </w:pPr>
            <w:r w:rsidRPr="00C50B38">
              <w:rPr>
                <w:rFonts w:cs="Arial"/>
                <w:lang w:eastAsia="en-US"/>
              </w:rPr>
              <w:t>b.</w:t>
            </w:r>
          </w:p>
        </w:tc>
        <w:tc>
          <w:tcPr>
            <w:tcW w:w="7804" w:type="dxa"/>
          </w:tcPr>
          <w:p w14:paraId="1CA9851B" w14:textId="77777777" w:rsidR="009922BB" w:rsidRPr="00C50B38" w:rsidRDefault="009922BB" w:rsidP="003C56B0">
            <w:pPr>
              <w:pStyle w:val="Sectiontext0"/>
              <w:rPr>
                <w:rFonts w:cs="Arial"/>
                <w:lang w:eastAsia="en-US"/>
              </w:rPr>
            </w:pPr>
            <w:r w:rsidRPr="00F84794">
              <w:rPr>
                <w:rFonts w:cs="Arial"/>
                <w:lang w:eastAsia="en-US"/>
              </w:rPr>
              <w:t>To travel with their resident family or recognised other persons to the new location because it would be unreasonable for the resident family or recognised other person to move the fami</w:t>
            </w:r>
            <w:r>
              <w:rPr>
                <w:rFonts w:cs="Arial"/>
                <w:lang w:eastAsia="en-US"/>
              </w:rPr>
              <w:t>ly by themselves.</w:t>
            </w:r>
          </w:p>
        </w:tc>
      </w:tr>
    </w:tbl>
    <w:p w14:paraId="6D819085" w14:textId="15E18721" w:rsidR="009922BB" w:rsidRPr="00C50B38" w:rsidRDefault="009922BB" w:rsidP="009922BB">
      <w:pPr>
        <w:pStyle w:val="Heading5"/>
      </w:pPr>
      <w:bookmarkStart w:id="3879" w:name="bk1522179213Dependantsmovebeforemembers"/>
      <w:bookmarkStart w:id="3880" w:name="bk1344169213Dependantsmovebeforemembers"/>
      <w:bookmarkStart w:id="3881" w:name="_Toc177127477"/>
      <w:r w:rsidRPr="00C50B38">
        <w:t>9.2.11</w:t>
      </w:r>
      <w:r w:rsidR="00E85499">
        <w:tab/>
      </w:r>
      <w:r w:rsidRPr="00C50B38">
        <w:t>Resident family or recognised other persons move before member's posting date</w:t>
      </w:r>
      <w:bookmarkEnd w:id="3881"/>
    </w:p>
    <w:tbl>
      <w:tblPr>
        <w:tblW w:w="9359" w:type="dxa"/>
        <w:tblInd w:w="113" w:type="dxa"/>
        <w:tblLayout w:type="fixed"/>
        <w:tblLook w:val="0000" w:firstRow="0" w:lastRow="0" w:firstColumn="0" w:lastColumn="0" w:noHBand="0" w:noVBand="0"/>
      </w:tblPr>
      <w:tblGrid>
        <w:gridCol w:w="992"/>
        <w:gridCol w:w="563"/>
        <w:gridCol w:w="7804"/>
      </w:tblGrid>
      <w:tr w:rsidR="009922BB" w:rsidRPr="00C50B38" w14:paraId="1D5FBA84" w14:textId="77777777" w:rsidTr="00F13E80">
        <w:tc>
          <w:tcPr>
            <w:tcW w:w="992" w:type="dxa"/>
          </w:tcPr>
          <w:p w14:paraId="1E922844" w14:textId="77777777" w:rsidR="009922BB" w:rsidRPr="00C50B38" w:rsidRDefault="009922BB" w:rsidP="003C56B0">
            <w:pPr>
              <w:pStyle w:val="Sectiontext0"/>
              <w:jc w:val="center"/>
            </w:pPr>
            <w:r w:rsidRPr="00C50B38">
              <w:t>1.</w:t>
            </w:r>
          </w:p>
        </w:tc>
        <w:tc>
          <w:tcPr>
            <w:tcW w:w="8367" w:type="dxa"/>
            <w:gridSpan w:val="2"/>
          </w:tcPr>
          <w:p w14:paraId="681F8C8C" w14:textId="77777777" w:rsidR="009922BB" w:rsidRPr="00C50B38" w:rsidRDefault="009922BB" w:rsidP="003C56B0">
            <w:pPr>
              <w:pStyle w:val="Sectiontext0"/>
            </w:pPr>
            <w:r w:rsidRPr="00C50B38">
              <w:t>Subject to subsection 2, a member is eligible for travel if the CDF is satisfied that the member meets all of the following,</w:t>
            </w:r>
          </w:p>
        </w:tc>
      </w:tr>
      <w:tr w:rsidR="009922BB" w:rsidRPr="00C50B38" w14:paraId="37B9CB2C" w14:textId="77777777" w:rsidTr="00F13E80">
        <w:tblPrEx>
          <w:tblLook w:val="04A0" w:firstRow="1" w:lastRow="0" w:firstColumn="1" w:lastColumn="0" w:noHBand="0" w:noVBand="1"/>
        </w:tblPrEx>
        <w:tc>
          <w:tcPr>
            <w:tcW w:w="992" w:type="dxa"/>
          </w:tcPr>
          <w:p w14:paraId="7C8323C1" w14:textId="77777777" w:rsidR="009922BB" w:rsidRPr="00C50B38" w:rsidRDefault="009922BB" w:rsidP="003C56B0">
            <w:pPr>
              <w:pStyle w:val="Sectiontext0"/>
              <w:jc w:val="center"/>
              <w:rPr>
                <w:lang w:eastAsia="en-US"/>
              </w:rPr>
            </w:pPr>
          </w:p>
        </w:tc>
        <w:tc>
          <w:tcPr>
            <w:tcW w:w="563" w:type="dxa"/>
          </w:tcPr>
          <w:p w14:paraId="4DFFA018" w14:textId="77777777" w:rsidR="009922BB" w:rsidRPr="00C50B38" w:rsidRDefault="009922BB" w:rsidP="003C56B0">
            <w:pPr>
              <w:pStyle w:val="Sectiontext0"/>
              <w:rPr>
                <w:rFonts w:cs="Arial"/>
                <w:lang w:eastAsia="en-US"/>
              </w:rPr>
            </w:pPr>
            <w:r w:rsidRPr="00C50B38">
              <w:rPr>
                <w:rFonts w:cs="Arial"/>
                <w:lang w:eastAsia="en-US"/>
              </w:rPr>
              <w:t>a.</w:t>
            </w:r>
          </w:p>
        </w:tc>
        <w:tc>
          <w:tcPr>
            <w:tcW w:w="7804" w:type="dxa"/>
          </w:tcPr>
          <w:p w14:paraId="62AD91A8" w14:textId="77777777" w:rsidR="009922BB" w:rsidRPr="00C50B38" w:rsidRDefault="009922BB" w:rsidP="003C56B0">
            <w:pPr>
              <w:pStyle w:val="Sectiontext0"/>
              <w:rPr>
                <w:rFonts w:cs="Arial"/>
                <w:lang w:eastAsia="en-US"/>
              </w:rPr>
            </w:pPr>
            <w:r w:rsidRPr="00C50B38">
              <w:rPr>
                <w:rFonts w:cs="Arial"/>
                <w:lang w:eastAsia="en-US"/>
              </w:rPr>
              <w:t>They are eligible for a removal.</w:t>
            </w:r>
          </w:p>
        </w:tc>
      </w:tr>
      <w:tr w:rsidR="009922BB" w:rsidRPr="00C50B38" w14:paraId="37148484" w14:textId="77777777" w:rsidTr="00F13E80">
        <w:tblPrEx>
          <w:tblLook w:val="04A0" w:firstRow="1" w:lastRow="0" w:firstColumn="1" w:lastColumn="0" w:noHBand="0" w:noVBand="1"/>
        </w:tblPrEx>
        <w:tc>
          <w:tcPr>
            <w:tcW w:w="992" w:type="dxa"/>
          </w:tcPr>
          <w:p w14:paraId="6DB43B76" w14:textId="77777777" w:rsidR="009922BB" w:rsidRPr="00C50B38" w:rsidRDefault="009922BB" w:rsidP="003C56B0">
            <w:pPr>
              <w:pStyle w:val="Sectiontext0"/>
              <w:jc w:val="center"/>
              <w:rPr>
                <w:lang w:eastAsia="en-US"/>
              </w:rPr>
            </w:pPr>
          </w:p>
        </w:tc>
        <w:tc>
          <w:tcPr>
            <w:tcW w:w="563" w:type="dxa"/>
          </w:tcPr>
          <w:p w14:paraId="365A0DF6" w14:textId="77777777" w:rsidR="009922BB" w:rsidRPr="00C50B38" w:rsidRDefault="009922BB" w:rsidP="003C56B0">
            <w:pPr>
              <w:pStyle w:val="Sectiontext0"/>
              <w:rPr>
                <w:rFonts w:cs="Arial"/>
                <w:lang w:eastAsia="en-US"/>
              </w:rPr>
            </w:pPr>
            <w:r w:rsidRPr="00C50B38">
              <w:rPr>
                <w:rFonts w:cs="Arial"/>
                <w:lang w:eastAsia="en-US"/>
              </w:rPr>
              <w:t>b.</w:t>
            </w:r>
          </w:p>
        </w:tc>
        <w:tc>
          <w:tcPr>
            <w:tcW w:w="7804" w:type="dxa"/>
          </w:tcPr>
          <w:p w14:paraId="37D66604" w14:textId="77777777" w:rsidR="009922BB" w:rsidRPr="00C50B38" w:rsidRDefault="009922BB" w:rsidP="003C56B0">
            <w:pPr>
              <w:pStyle w:val="Sectiontext0"/>
              <w:rPr>
                <w:rFonts w:cs="Arial"/>
                <w:lang w:eastAsia="en-US"/>
              </w:rPr>
            </w:pPr>
            <w:r w:rsidRPr="00C50B38">
              <w:rPr>
                <w:rFonts w:cs="Arial"/>
                <w:lang w:eastAsia="en-US"/>
              </w:rPr>
              <w:t>They have approval to move their resident family or recognised other persons before the effective date of their posting</w:t>
            </w:r>
            <w:r>
              <w:rPr>
                <w:rFonts w:cs="Arial"/>
                <w:lang w:eastAsia="en-US"/>
              </w:rPr>
              <w:t xml:space="preserve"> order</w:t>
            </w:r>
            <w:r w:rsidRPr="00C50B38">
              <w:rPr>
                <w:rFonts w:cs="Arial"/>
                <w:lang w:eastAsia="en-US"/>
              </w:rPr>
              <w:t>.</w:t>
            </w:r>
          </w:p>
        </w:tc>
      </w:tr>
      <w:tr w:rsidR="009922BB" w:rsidRPr="00C50B38" w14:paraId="4BFB36CB" w14:textId="77777777" w:rsidTr="00F13E80">
        <w:tblPrEx>
          <w:tblLook w:val="04A0" w:firstRow="1" w:lastRow="0" w:firstColumn="1" w:lastColumn="0" w:noHBand="0" w:noVBand="1"/>
        </w:tblPrEx>
        <w:tc>
          <w:tcPr>
            <w:tcW w:w="992" w:type="dxa"/>
          </w:tcPr>
          <w:p w14:paraId="292C865C" w14:textId="77777777" w:rsidR="009922BB" w:rsidRPr="00C50B38" w:rsidRDefault="009922BB" w:rsidP="003C56B0">
            <w:pPr>
              <w:pStyle w:val="Sectiontext0"/>
              <w:jc w:val="center"/>
              <w:rPr>
                <w:lang w:eastAsia="en-US"/>
              </w:rPr>
            </w:pPr>
          </w:p>
        </w:tc>
        <w:tc>
          <w:tcPr>
            <w:tcW w:w="563" w:type="dxa"/>
          </w:tcPr>
          <w:p w14:paraId="2C2B3910" w14:textId="77777777" w:rsidR="009922BB" w:rsidRPr="00C50B38" w:rsidRDefault="009922BB" w:rsidP="003C56B0">
            <w:pPr>
              <w:pStyle w:val="Sectiontext0"/>
              <w:rPr>
                <w:rFonts w:cs="Arial"/>
                <w:lang w:eastAsia="en-US"/>
              </w:rPr>
            </w:pPr>
            <w:r w:rsidRPr="00C50B38">
              <w:rPr>
                <w:rFonts w:cs="Arial"/>
                <w:lang w:eastAsia="en-US"/>
              </w:rPr>
              <w:t>c.</w:t>
            </w:r>
          </w:p>
        </w:tc>
        <w:tc>
          <w:tcPr>
            <w:tcW w:w="7804" w:type="dxa"/>
          </w:tcPr>
          <w:p w14:paraId="1138D2CA" w14:textId="77777777" w:rsidR="009922BB" w:rsidRPr="00C50B38" w:rsidRDefault="009922BB" w:rsidP="003C56B0">
            <w:pPr>
              <w:pStyle w:val="Sectiontext0"/>
              <w:rPr>
                <w:rFonts w:cs="Arial"/>
                <w:lang w:eastAsia="en-US"/>
              </w:rPr>
            </w:pPr>
            <w:r w:rsidRPr="00C50B38">
              <w:rPr>
                <w:rFonts w:cs="Arial"/>
                <w:lang w:eastAsia="en-US"/>
              </w:rPr>
              <w:t>They have been granted short absence for removal purposes under section 5.11.9.</w:t>
            </w:r>
          </w:p>
        </w:tc>
      </w:tr>
      <w:tr w:rsidR="009922BB" w:rsidRPr="00C50B38" w14:paraId="76A6F940" w14:textId="77777777" w:rsidTr="00F13E80">
        <w:tc>
          <w:tcPr>
            <w:tcW w:w="992" w:type="dxa"/>
          </w:tcPr>
          <w:p w14:paraId="7F71F869" w14:textId="77777777" w:rsidR="009922BB" w:rsidRPr="00C50B38" w:rsidRDefault="009922BB" w:rsidP="003C56B0">
            <w:pPr>
              <w:pStyle w:val="Sectiontext0"/>
              <w:jc w:val="center"/>
            </w:pPr>
            <w:r w:rsidRPr="00C50B38">
              <w:lastRenderedPageBreak/>
              <w:t>2.</w:t>
            </w:r>
          </w:p>
        </w:tc>
        <w:tc>
          <w:tcPr>
            <w:tcW w:w="8367" w:type="dxa"/>
            <w:gridSpan w:val="2"/>
          </w:tcPr>
          <w:p w14:paraId="5253DF36" w14:textId="77777777" w:rsidR="009922BB" w:rsidRPr="00C50B38" w:rsidRDefault="009922BB" w:rsidP="003C56B0">
            <w:pPr>
              <w:pStyle w:val="Sectiontext0"/>
            </w:pPr>
            <w:r w:rsidRPr="00C50B38">
              <w:t>The member must make the journey for one of these purposes.</w:t>
            </w:r>
          </w:p>
        </w:tc>
      </w:tr>
      <w:tr w:rsidR="009922BB" w:rsidRPr="00C50B38" w14:paraId="70E2808F" w14:textId="77777777" w:rsidTr="00F13E80">
        <w:tblPrEx>
          <w:tblLook w:val="04A0" w:firstRow="1" w:lastRow="0" w:firstColumn="1" w:lastColumn="0" w:noHBand="0" w:noVBand="1"/>
        </w:tblPrEx>
        <w:tc>
          <w:tcPr>
            <w:tcW w:w="992" w:type="dxa"/>
          </w:tcPr>
          <w:p w14:paraId="7EB4F5E5" w14:textId="77777777" w:rsidR="009922BB" w:rsidRPr="00C50B38" w:rsidRDefault="009922BB" w:rsidP="003C56B0">
            <w:pPr>
              <w:pStyle w:val="Sectiontext0"/>
              <w:jc w:val="center"/>
              <w:rPr>
                <w:lang w:eastAsia="en-US"/>
              </w:rPr>
            </w:pPr>
          </w:p>
        </w:tc>
        <w:tc>
          <w:tcPr>
            <w:tcW w:w="563" w:type="dxa"/>
          </w:tcPr>
          <w:p w14:paraId="7F4A56E3" w14:textId="77777777" w:rsidR="009922BB" w:rsidRPr="00C50B38" w:rsidRDefault="009922BB" w:rsidP="003C56B0">
            <w:pPr>
              <w:pStyle w:val="Sectiontext0"/>
              <w:rPr>
                <w:rFonts w:cs="Arial"/>
                <w:lang w:eastAsia="en-US"/>
              </w:rPr>
            </w:pPr>
            <w:r w:rsidRPr="00C50B38">
              <w:rPr>
                <w:rFonts w:cs="Arial"/>
                <w:lang w:eastAsia="en-US"/>
              </w:rPr>
              <w:t>a.</w:t>
            </w:r>
          </w:p>
        </w:tc>
        <w:tc>
          <w:tcPr>
            <w:tcW w:w="7804" w:type="dxa"/>
          </w:tcPr>
          <w:p w14:paraId="61F436AD" w14:textId="77777777" w:rsidR="009922BB" w:rsidRPr="00C50B38" w:rsidRDefault="009922BB" w:rsidP="003C56B0">
            <w:pPr>
              <w:pStyle w:val="Sectiontext0"/>
              <w:rPr>
                <w:rFonts w:cs="Arial"/>
                <w:lang w:eastAsia="en-US"/>
              </w:rPr>
            </w:pPr>
            <w:r w:rsidRPr="00C50B38">
              <w:rPr>
                <w:rFonts w:cs="Arial"/>
                <w:lang w:eastAsia="en-US"/>
              </w:rPr>
              <w:t>To arrange accommodation and unpacking of furniture.</w:t>
            </w:r>
          </w:p>
        </w:tc>
      </w:tr>
      <w:tr w:rsidR="009922BB" w:rsidRPr="00C50B38" w14:paraId="4BF11B6F" w14:textId="77777777" w:rsidTr="00F13E80">
        <w:tblPrEx>
          <w:tblLook w:val="04A0" w:firstRow="1" w:lastRow="0" w:firstColumn="1" w:lastColumn="0" w:noHBand="0" w:noVBand="1"/>
        </w:tblPrEx>
        <w:tc>
          <w:tcPr>
            <w:tcW w:w="992" w:type="dxa"/>
          </w:tcPr>
          <w:p w14:paraId="3C6AD580" w14:textId="77777777" w:rsidR="009922BB" w:rsidRPr="00C50B38" w:rsidRDefault="009922BB" w:rsidP="003C56B0">
            <w:pPr>
              <w:pStyle w:val="Sectiontext0"/>
              <w:jc w:val="center"/>
              <w:rPr>
                <w:lang w:eastAsia="en-US"/>
              </w:rPr>
            </w:pPr>
          </w:p>
        </w:tc>
        <w:tc>
          <w:tcPr>
            <w:tcW w:w="563" w:type="dxa"/>
          </w:tcPr>
          <w:p w14:paraId="698D6A89" w14:textId="77777777" w:rsidR="009922BB" w:rsidRPr="00C50B38" w:rsidRDefault="009922BB" w:rsidP="003C56B0">
            <w:pPr>
              <w:pStyle w:val="Sectiontext0"/>
              <w:rPr>
                <w:rFonts w:cs="Arial"/>
                <w:lang w:eastAsia="en-US"/>
              </w:rPr>
            </w:pPr>
            <w:r w:rsidRPr="00C50B38">
              <w:rPr>
                <w:rFonts w:cs="Arial"/>
                <w:lang w:eastAsia="en-US"/>
              </w:rPr>
              <w:t>b.</w:t>
            </w:r>
          </w:p>
        </w:tc>
        <w:tc>
          <w:tcPr>
            <w:tcW w:w="7804" w:type="dxa"/>
          </w:tcPr>
          <w:p w14:paraId="713CFE35" w14:textId="77777777" w:rsidR="009922BB" w:rsidRPr="00C50B38" w:rsidRDefault="009922BB" w:rsidP="003C56B0">
            <w:pPr>
              <w:pStyle w:val="Sectiontext0"/>
              <w:rPr>
                <w:rFonts w:cs="Arial"/>
                <w:lang w:eastAsia="en-US"/>
              </w:rPr>
            </w:pPr>
            <w:r w:rsidRPr="00F84794">
              <w:rPr>
                <w:rFonts w:cs="Arial"/>
                <w:lang w:eastAsia="en-US"/>
              </w:rPr>
              <w:t>Due to the health or age of their resident family or recognised other persons, it is unreasonable to expect them to move the family to the new location by themselves.</w:t>
            </w:r>
          </w:p>
        </w:tc>
      </w:tr>
    </w:tbl>
    <w:p w14:paraId="6F7203F9" w14:textId="78E2DE75" w:rsidR="009922BB" w:rsidRPr="00C50B38" w:rsidRDefault="009922BB" w:rsidP="003C56B0">
      <w:pPr>
        <w:pStyle w:val="Heading5"/>
      </w:pPr>
      <w:bookmarkStart w:id="3882" w:name="bk1522179214Memberswithoutdependantsawa"/>
      <w:bookmarkStart w:id="3883" w:name="bk1344169214Memberswithoutdependantsawa"/>
      <w:bookmarkStart w:id="3884" w:name="_Toc177127478"/>
      <w:bookmarkEnd w:id="3879"/>
      <w:bookmarkEnd w:id="3880"/>
      <w:r w:rsidRPr="00C50B38">
        <w:t>9.2.12</w:t>
      </w:r>
      <w:r w:rsidR="00E85499">
        <w:tab/>
      </w:r>
      <w:r w:rsidRPr="00C50B38">
        <w:t>Members who has no resident family or recognised other persons – away from their primary service location</w:t>
      </w:r>
      <w:bookmarkEnd w:id="3884"/>
    </w:p>
    <w:tbl>
      <w:tblPr>
        <w:tblW w:w="9359" w:type="dxa"/>
        <w:tblInd w:w="113" w:type="dxa"/>
        <w:tblLayout w:type="fixed"/>
        <w:tblLook w:val="0000" w:firstRow="0" w:lastRow="0" w:firstColumn="0" w:lastColumn="0" w:noHBand="0" w:noVBand="0"/>
      </w:tblPr>
      <w:tblGrid>
        <w:gridCol w:w="992"/>
        <w:gridCol w:w="563"/>
        <w:gridCol w:w="7804"/>
      </w:tblGrid>
      <w:tr w:rsidR="009922BB" w:rsidRPr="00C50B38" w14:paraId="1FEFBF6C" w14:textId="77777777" w:rsidTr="00F13E80">
        <w:tc>
          <w:tcPr>
            <w:tcW w:w="992" w:type="dxa"/>
          </w:tcPr>
          <w:p w14:paraId="040F4AE4" w14:textId="77777777" w:rsidR="009922BB" w:rsidRPr="00C50B38" w:rsidRDefault="009922BB" w:rsidP="003C56B0">
            <w:pPr>
              <w:pStyle w:val="Sectiontext0"/>
              <w:jc w:val="center"/>
            </w:pPr>
            <w:r w:rsidRPr="00C50B38">
              <w:t>1.</w:t>
            </w:r>
          </w:p>
        </w:tc>
        <w:tc>
          <w:tcPr>
            <w:tcW w:w="8367" w:type="dxa"/>
            <w:gridSpan w:val="2"/>
          </w:tcPr>
          <w:p w14:paraId="59B8C1CD" w14:textId="77777777" w:rsidR="009922BB" w:rsidRPr="00C50B38" w:rsidRDefault="009922BB" w:rsidP="003C56B0">
            <w:pPr>
              <w:pStyle w:val="Sectiontext0"/>
            </w:pPr>
            <w:r w:rsidRPr="00C50B38">
              <w:t xml:space="preserve">Subject to subsection 2, a member is eligible for travel if the CDF is satisfied that the member meets all of the following. </w:t>
            </w:r>
          </w:p>
        </w:tc>
      </w:tr>
      <w:tr w:rsidR="009922BB" w:rsidRPr="00C50B38" w14:paraId="45A07F58" w14:textId="77777777" w:rsidTr="00F13E80">
        <w:tblPrEx>
          <w:tblLook w:val="04A0" w:firstRow="1" w:lastRow="0" w:firstColumn="1" w:lastColumn="0" w:noHBand="0" w:noVBand="1"/>
        </w:tblPrEx>
        <w:tc>
          <w:tcPr>
            <w:tcW w:w="992" w:type="dxa"/>
          </w:tcPr>
          <w:p w14:paraId="4B8F65EE" w14:textId="77777777" w:rsidR="009922BB" w:rsidRPr="00C50B38" w:rsidRDefault="009922BB" w:rsidP="003C56B0">
            <w:pPr>
              <w:pStyle w:val="Sectiontext0"/>
              <w:jc w:val="center"/>
              <w:rPr>
                <w:lang w:eastAsia="en-US"/>
              </w:rPr>
            </w:pPr>
          </w:p>
        </w:tc>
        <w:tc>
          <w:tcPr>
            <w:tcW w:w="563" w:type="dxa"/>
          </w:tcPr>
          <w:p w14:paraId="5746312E" w14:textId="77777777" w:rsidR="009922BB" w:rsidRPr="00C50B38" w:rsidRDefault="009922BB" w:rsidP="003C56B0">
            <w:pPr>
              <w:pStyle w:val="Sectiontext0"/>
              <w:rPr>
                <w:rFonts w:cs="Arial"/>
                <w:lang w:eastAsia="en-US"/>
              </w:rPr>
            </w:pPr>
            <w:r w:rsidRPr="00C50B38">
              <w:rPr>
                <w:rFonts w:cs="Arial"/>
                <w:lang w:eastAsia="en-US"/>
              </w:rPr>
              <w:t>a.</w:t>
            </w:r>
          </w:p>
        </w:tc>
        <w:tc>
          <w:tcPr>
            <w:tcW w:w="7804" w:type="dxa"/>
          </w:tcPr>
          <w:p w14:paraId="3AD983C2" w14:textId="77777777" w:rsidR="009922BB" w:rsidRPr="00C50B38" w:rsidRDefault="009922BB" w:rsidP="003C56B0">
            <w:pPr>
              <w:pStyle w:val="Sectiontext0"/>
              <w:rPr>
                <w:rFonts w:cs="Arial"/>
                <w:lang w:eastAsia="en-US"/>
              </w:rPr>
            </w:pPr>
            <w:r w:rsidRPr="00C50B38">
              <w:rPr>
                <w:rFonts w:cs="Arial"/>
                <w:lang w:eastAsia="en-US"/>
              </w:rPr>
              <w:t>They are posted to another location while on attachment or temporary duty away from their primary service location.</w:t>
            </w:r>
          </w:p>
        </w:tc>
      </w:tr>
      <w:tr w:rsidR="009922BB" w:rsidRPr="00C50B38" w14:paraId="58888445" w14:textId="77777777" w:rsidTr="00F13E80">
        <w:tblPrEx>
          <w:tblLook w:val="04A0" w:firstRow="1" w:lastRow="0" w:firstColumn="1" w:lastColumn="0" w:noHBand="0" w:noVBand="1"/>
        </w:tblPrEx>
        <w:tc>
          <w:tcPr>
            <w:tcW w:w="992" w:type="dxa"/>
          </w:tcPr>
          <w:p w14:paraId="394232F4" w14:textId="77777777" w:rsidR="009922BB" w:rsidRPr="00C50B38" w:rsidRDefault="009922BB" w:rsidP="003C56B0">
            <w:pPr>
              <w:pStyle w:val="Sectiontext0"/>
              <w:jc w:val="center"/>
              <w:rPr>
                <w:lang w:eastAsia="en-US"/>
              </w:rPr>
            </w:pPr>
          </w:p>
        </w:tc>
        <w:tc>
          <w:tcPr>
            <w:tcW w:w="563" w:type="dxa"/>
          </w:tcPr>
          <w:p w14:paraId="3BA98844" w14:textId="77777777" w:rsidR="009922BB" w:rsidRPr="00C50B38" w:rsidRDefault="009922BB" w:rsidP="003C56B0">
            <w:pPr>
              <w:pStyle w:val="Sectiontext0"/>
              <w:rPr>
                <w:rFonts w:cs="Arial"/>
                <w:lang w:eastAsia="en-US"/>
              </w:rPr>
            </w:pPr>
            <w:r w:rsidRPr="00C50B38">
              <w:rPr>
                <w:rFonts w:cs="Arial"/>
                <w:lang w:eastAsia="en-US"/>
              </w:rPr>
              <w:t>b.</w:t>
            </w:r>
          </w:p>
        </w:tc>
        <w:tc>
          <w:tcPr>
            <w:tcW w:w="7804" w:type="dxa"/>
          </w:tcPr>
          <w:p w14:paraId="71DD796F" w14:textId="77777777" w:rsidR="009922BB" w:rsidRPr="00C50B38" w:rsidRDefault="009922BB" w:rsidP="003C56B0">
            <w:pPr>
              <w:pStyle w:val="Sectiontext0"/>
              <w:rPr>
                <w:rFonts w:cs="Arial"/>
                <w:lang w:eastAsia="en-US"/>
              </w:rPr>
            </w:pPr>
            <w:r w:rsidRPr="00C50B38">
              <w:rPr>
                <w:rFonts w:cs="Arial"/>
                <w:lang w:eastAsia="en-US"/>
              </w:rPr>
              <w:t>They are eligible for a removal.</w:t>
            </w:r>
          </w:p>
        </w:tc>
      </w:tr>
      <w:tr w:rsidR="009922BB" w:rsidRPr="00C50B38" w14:paraId="184FBF7D" w14:textId="77777777" w:rsidTr="00F13E80">
        <w:tblPrEx>
          <w:tblLook w:val="04A0" w:firstRow="1" w:lastRow="0" w:firstColumn="1" w:lastColumn="0" w:noHBand="0" w:noVBand="1"/>
        </w:tblPrEx>
        <w:tc>
          <w:tcPr>
            <w:tcW w:w="992" w:type="dxa"/>
          </w:tcPr>
          <w:p w14:paraId="0847291B" w14:textId="77777777" w:rsidR="009922BB" w:rsidRPr="00C50B38" w:rsidRDefault="009922BB" w:rsidP="003C56B0">
            <w:pPr>
              <w:pStyle w:val="Sectiontext0"/>
              <w:jc w:val="center"/>
              <w:rPr>
                <w:lang w:eastAsia="en-US"/>
              </w:rPr>
            </w:pPr>
          </w:p>
        </w:tc>
        <w:tc>
          <w:tcPr>
            <w:tcW w:w="563" w:type="dxa"/>
          </w:tcPr>
          <w:p w14:paraId="2D00A2B6" w14:textId="77777777" w:rsidR="009922BB" w:rsidRPr="00C50B38" w:rsidRDefault="009922BB" w:rsidP="003C56B0">
            <w:pPr>
              <w:pStyle w:val="Sectiontext0"/>
              <w:rPr>
                <w:rFonts w:cs="Arial"/>
                <w:lang w:eastAsia="en-US"/>
              </w:rPr>
            </w:pPr>
            <w:r w:rsidRPr="00C50B38">
              <w:rPr>
                <w:rFonts w:cs="Arial"/>
                <w:lang w:eastAsia="en-US"/>
              </w:rPr>
              <w:t>c.</w:t>
            </w:r>
          </w:p>
        </w:tc>
        <w:tc>
          <w:tcPr>
            <w:tcW w:w="7804" w:type="dxa"/>
          </w:tcPr>
          <w:p w14:paraId="0C6EF8E9" w14:textId="77777777" w:rsidR="009922BB" w:rsidRPr="00C50B38" w:rsidRDefault="009922BB" w:rsidP="003C56B0">
            <w:pPr>
              <w:pStyle w:val="Sectiontext0"/>
              <w:rPr>
                <w:rFonts w:cs="Arial"/>
                <w:lang w:eastAsia="en-US"/>
              </w:rPr>
            </w:pPr>
            <w:r w:rsidRPr="00C50B38">
              <w:rPr>
                <w:rFonts w:cs="Arial"/>
                <w:lang w:eastAsia="en-US"/>
              </w:rPr>
              <w:t xml:space="preserve">They have </w:t>
            </w:r>
            <w:r>
              <w:t>no resident family and no</w:t>
            </w:r>
            <w:r w:rsidRPr="00C50B38">
              <w:t xml:space="preserve"> recognised other persons</w:t>
            </w:r>
            <w:r>
              <w:t>.</w:t>
            </w:r>
          </w:p>
        </w:tc>
      </w:tr>
      <w:tr w:rsidR="009922BB" w:rsidRPr="00C50B38" w14:paraId="0397A023" w14:textId="77777777" w:rsidTr="00F13E80">
        <w:tblPrEx>
          <w:tblLook w:val="04A0" w:firstRow="1" w:lastRow="0" w:firstColumn="1" w:lastColumn="0" w:noHBand="0" w:noVBand="1"/>
        </w:tblPrEx>
        <w:tc>
          <w:tcPr>
            <w:tcW w:w="992" w:type="dxa"/>
          </w:tcPr>
          <w:p w14:paraId="4671E4C5" w14:textId="77777777" w:rsidR="009922BB" w:rsidRPr="00C50B38" w:rsidRDefault="009922BB" w:rsidP="003C56B0">
            <w:pPr>
              <w:pStyle w:val="Sectiontext0"/>
              <w:jc w:val="center"/>
              <w:rPr>
                <w:lang w:eastAsia="en-US"/>
              </w:rPr>
            </w:pPr>
          </w:p>
        </w:tc>
        <w:tc>
          <w:tcPr>
            <w:tcW w:w="563" w:type="dxa"/>
          </w:tcPr>
          <w:p w14:paraId="1A62228D" w14:textId="77777777" w:rsidR="009922BB" w:rsidRPr="00C50B38" w:rsidRDefault="009922BB" w:rsidP="003C56B0">
            <w:pPr>
              <w:pStyle w:val="Sectiontext0"/>
              <w:rPr>
                <w:rFonts w:cs="Arial"/>
                <w:lang w:eastAsia="en-US"/>
              </w:rPr>
            </w:pPr>
            <w:r w:rsidRPr="00C50B38">
              <w:rPr>
                <w:rFonts w:cs="Arial"/>
                <w:lang w:eastAsia="en-US"/>
              </w:rPr>
              <w:t>d.</w:t>
            </w:r>
          </w:p>
        </w:tc>
        <w:tc>
          <w:tcPr>
            <w:tcW w:w="7804" w:type="dxa"/>
          </w:tcPr>
          <w:p w14:paraId="41D42B8D" w14:textId="77777777" w:rsidR="009922BB" w:rsidRPr="00C50B38" w:rsidRDefault="009922BB" w:rsidP="003C56B0">
            <w:pPr>
              <w:pStyle w:val="Sectiontext0"/>
              <w:rPr>
                <w:rFonts w:cs="Arial"/>
                <w:lang w:eastAsia="en-US"/>
              </w:rPr>
            </w:pPr>
            <w:r w:rsidRPr="00C50B38">
              <w:rPr>
                <w:rFonts w:cs="Arial"/>
                <w:lang w:eastAsia="en-US"/>
              </w:rPr>
              <w:t>They have been granted short absence for removal purposes under section 5.11.9.</w:t>
            </w:r>
          </w:p>
        </w:tc>
      </w:tr>
      <w:tr w:rsidR="009922BB" w:rsidRPr="00C50B38" w14:paraId="1ED51E7D" w14:textId="77777777" w:rsidTr="00F13E80">
        <w:tblPrEx>
          <w:tblLook w:val="04A0" w:firstRow="1" w:lastRow="0" w:firstColumn="1" w:lastColumn="0" w:noHBand="0" w:noVBand="1"/>
        </w:tblPrEx>
        <w:tc>
          <w:tcPr>
            <w:tcW w:w="992" w:type="dxa"/>
          </w:tcPr>
          <w:p w14:paraId="6AE6FF02" w14:textId="77777777" w:rsidR="009922BB" w:rsidRPr="00C50B38" w:rsidRDefault="009922BB" w:rsidP="003C56B0">
            <w:pPr>
              <w:pStyle w:val="Sectiontext0"/>
              <w:jc w:val="center"/>
              <w:rPr>
                <w:lang w:eastAsia="en-US"/>
              </w:rPr>
            </w:pPr>
            <w:r w:rsidRPr="00C50B38">
              <w:rPr>
                <w:lang w:eastAsia="en-US"/>
              </w:rPr>
              <w:t>2.</w:t>
            </w:r>
          </w:p>
        </w:tc>
        <w:tc>
          <w:tcPr>
            <w:tcW w:w="8367" w:type="dxa"/>
            <w:gridSpan w:val="2"/>
          </w:tcPr>
          <w:p w14:paraId="3AD1D495" w14:textId="77777777" w:rsidR="009922BB" w:rsidRPr="00C50B38" w:rsidRDefault="009922BB" w:rsidP="003C56B0">
            <w:pPr>
              <w:pStyle w:val="Sectiontext0"/>
              <w:rPr>
                <w:rFonts w:cs="Arial"/>
                <w:lang w:eastAsia="en-US"/>
              </w:rPr>
            </w:pPr>
            <w:r w:rsidRPr="00C50B38">
              <w:rPr>
                <w:rFonts w:cs="Arial"/>
                <w:lang w:eastAsia="en-US"/>
              </w:rPr>
              <w:t>The journey must be to the member's</w:t>
            </w:r>
            <w:r>
              <w:rPr>
                <w:rFonts w:cs="Arial"/>
                <w:lang w:eastAsia="en-US"/>
              </w:rPr>
              <w:t xml:space="preserve"> primary service location</w:t>
            </w:r>
            <w:r w:rsidRPr="00C50B38">
              <w:rPr>
                <w:rFonts w:cs="Arial"/>
                <w:lang w:eastAsia="en-US"/>
              </w:rPr>
              <w:t xml:space="preserve"> to supervise the packing of their furniture or effects.</w:t>
            </w:r>
          </w:p>
        </w:tc>
      </w:tr>
      <w:tr w:rsidR="009922BB" w:rsidRPr="00C50B38" w14:paraId="754780CC" w14:textId="77777777" w:rsidTr="00F13E80">
        <w:tblPrEx>
          <w:tblLook w:val="04A0" w:firstRow="1" w:lastRow="0" w:firstColumn="1" w:lastColumn="0" w:noHBand="0" w:noVBand="1"/>
        </w:tblPrEx>
        <w:tc>
          <w:tcPr>
            <w:tcW w:w="992" w:type="dxa"/>
          </w:tcPr>
          <w:p w14:paraId="70FF6A63" w14:textId="77777777" w:rsidR="009922BB" w:rsidRPr="00C50B38" w:rsidRDefault="009922BB" w:rsidP="003C56B0">
            <w:pPr>
              <w:pStyle w:val="Sectiontext0"/>
              <w:jc w:val="center"/>
              <w:rPr>
                <w:lang w:eastAsia="en-US"/>
              </w:rPr>
            </w:pPr>
            <w:r w:rsidRPr="00C50B38">
              <w:rPr>
                <w:lang w:eastAsia="en-US"/>
              </w:rPr>
              <w:t>3.</w:t>
            </w:r>
          </w:p>
        </w:tc>
        <w:tc>
          <w:tcPr>
            <w:tcW w:w="8367" w:type="dxa"/>
            <w:gridSpan w:val="2"/>
          </w:tcPr>
          <w:p w14:paraId="11A15506" w14:textId="77777777" w:rsidR="009922BB" w:rsidRPr="00C50B38" w:rsidRDefault="009922BB" w:rsidP="003C56B0">
            <w:pPr>
              <w:pStyle w:val="Sectiontext0"/>
              <w:rPr>
                <w:rFonts w:cs="Arial"/>
                <w:lang w:eastAsia="en-US"/>
              </w:rPr>
            </w:pPr>
            <w:r w:rsidRPr="00C50B38">
              <w:rPr>
                <w:rFonts w:cs="Arial"/>
                <w:lang w:eastAsia="en-US"/>
              </w:rPr>
              <w:t xml:space="preserve">The CDF must consider operational commitments before </w:t>
            </w:r>
            <w:r>
              <w:rPr>
                <w:rFonts w:cs="Arial"/>
                <w:lang w:eastAsia="en-US"/>
              </w:rPr>
              <w:t>making a decision</w:t>
            </w:r>
            <w:r w:rsidRPr="00C50B38">
              <w:rPr>
                <w:rFonts w:cs="Arial"/>
                <w:lang w:eastAsia="en-US"/>
              </w:rPr>
              <w:t xml:space="preserve"> under subsection 1 and if operational reasons delay leave and travel, the member may choose to appoint an agent to act on their behalf.</w:t>
            </w:r>
          </w:p>
        </w:tc>
      </w:tr>
      <w:bookmarkEnd w:id="3882"/>
      <w:bookmarkEnd w:id="3883"/>
    </w:tbl>
    <w:p w14:paraId="40E6CB89" w14:textId="77777777" w:rsidR="00A20732" w:rsidRDefault="00A20732">
      <w:pPr>
        <w:rPr>
          <w:rFonts w:ascii="Arial" w:hAnsi="Arial"/>
          <w:b/>
          <w:sz w:val="26"/>
          <w:lang w:val="en-AU"/>
        </w:rPr>
      </w:pPr>
      <w:r>
        <w:br w:type="page"/>
      </w:r>
    </w:p>
    <w:p w14:paraId="72FEB16E" w14:textId="48D2251E" w:rsidR="00715651" w:rsidRPr="00700022" w:rsidRDefault="00715651" w:rsidP="0060734B">
      <w:pPr>
        <w:pStyle w:val="Heading4"/>
      </w:pPr>
      <w:bookmarkStart w:id="3885" w:name="_Toc177127479"/>
      <w:r w:rsidRPr="00700022">
        <w:lastRenderedPageBreak/>
        <w:t>Division 4: Travel on posting</w:t>
      </w:r>
      <w:bookmarkEnd w:id="3885"/>
    </w:p>
    <w:p w14:paraId="2FE9C532" w14:textId="3AE3718A" w:rsidR="00715651" w:rsidRPr="00700022" w:rsidRDefault="00715651" w:rsidP="003C56B0">
      <w:pPr>
        <w:pStyle w:val="Heading5"/>
      </w:pPr>
      <w:bookmarkStart w:id="3886" w:name="bk1603489215Purpose"/>
      <w:bookmarkStart w:id="3887" w:name="bk1604069215Purpose"/>
      <w:bookmarkStart w:id="3888" w:name="bk1019189215Purpose"/>
      <w:bookmarkStart w:id="3889" w:name="bk1117109215Purpose"/>
      <w:bookmarkStart w:id="3890" w:name="bk1344219215Purpose"/>
      <w:bookmarkStart w:id="3891" w:name="_Toc177127480"/>
      <w:r w:rsidRPr="00700022">
        <w:t>9.2.13</w:t>
      </w:r>
      <w:r w:rsidR="00E85499">
        <w:tab/>
      </w:r>
      <w:r w:rsidRPr="00700022">
        <w:t>Purpose</w:t>
      </w:r>
      <w:bookmarkEnd w:id="3891"/>
    </w:p>
    <w:bookmarkEnd w:id="3886"/>
    <w:bookmarkEnd w:id="3887"/>
    <w:bookmarkEnd w:id="3888"/>
    <w:bookmarkEnd w:id="3889"/>
    <w:bookmarkEnd w:id="3890"/>
    <w:tbl>
      <w:tblPr>
        <w:tblW w:w="0" w:type="auto"/>
        <w:tblInd w:w="113" w:type="dxa"/>
        <w:tblLayout w:type="fixed"/>
        <w:tblLook w:val="0000" w:firstRow="0" w:lastRow="0" w:firstColumn="0" w:lastColumn="0" w:noHBand="0" w:noVBand="0"/>
      </w:tblPr>
      <w:tblGrid>
        <w:gridCol w:w="992"/>
        <w:gridCol w:w="8363"/>
      </w:tblGrid>
      <w:tr w:rsidR="00715651" w:rsidRPr="00700022" w14:paraId="5E453274" w14:textId="77777777" w:rsidTr="00715651">
        <w:tc>
          <w:tcPr>
            <w:tcW w:w="992" w:type="dxa"/>
          </w:tcPr>
          <w:p w14:paraId="363EC8EF" w14:textId="77777777" w:rsidR="00715651" w:rsidRPr="00700022" w:rsidRDefault="00715651" w:rsidP="003C56B0">
            <w:pPr>
              <w:pStyle w:val="Sectiontext0"/>
            </w:pPr>
          </w:p>
        </w:tc>
        <w:tc>
          <w:tcPr>
            <w:tcW w:w="8363" w:type="dxa"/>
          </w:tcPr>
          <w:p w14:paraId="21AF5464" w14:textId="77777777" w:rsidR="00715651" w:rsidRPr="00700022" w:rsidRDefault="00715651" w:rsidP="003C56B0">
            <w:pPr>
              <w:pStyle w:val="Sectiontext0"/>
            </w:pPr>
            <w:r w:rsidRPr="00700022">
              <w:t xml:space="preserve">This Division sets out a member's eligibility for travel, baggage and accommodation expenses on their removal on posting. </w:t>
            </w:r>
          </w:p>
        </w:tc>
      </w:tr>
    </w:tbl>
    <w:p w14:paraId="1FAD79D7" w14:textId="6B651103" w:rsidR="00715651" w:rsidRPr="00700022" w:rsidRDefault="00715651" w:rsidP="003C56B0">
      <w:pPr>
        <w:pStyle w:val="Heading5"/>
      </w:pPr>
      <w:bookmarkStart w:id="3892" w:name="bk1603489216Ifrailisthemosteconomicalme"/>
      <w:bookmarkStart w:id="3893" w:name="bk1604069216Railasthemosteconomicalmean"/>
      <w:bookmarkStart w:id="3894" w:name="bk1019189216Railasthemosteconomicalmean"/>
      <w:bookmarkStart w:id="3895" w:name="bk1117109216Railasthemosteconomicalmean"/>
      <w:bookmarkStart w:id="3896" w:name="bk1344219216Railasthemosteconomicalmean"/>
      <w:bookmarkStart w:id="3897" w:name="_Toc177127481"/>
      <w:r w:rsidRPr="00700022">
        <w:t>9.2.14</w:t>
      </w:r>
      <w:r w:rsidR="00E85499">
        <w:tab/>
      </w:r>
      <w:r w:rsidRPr="00700022">
        <w:t>Rail as the most economical means of travel</w:t>
      </w:r>
      <w:bookmarkEnd w:id="3897"/>
    </w:p>
    <w:bookmarkEnd w:id="3892"/>
    <w:bookmarkEnd w:id="3893"/>
    <w:bookmarkEnd w:id="3894"/>
    <w:bookmarkEnd w:id="3895"/>
    <w:bookmarkEnd w:id="3896"/>
    <w:tbl>
      <w:tblPr>
        <w:tblW w:w="0" w:type="auto"/>
        <w:tblInd w:w="113" w:type="dxa"/>
        <w:tblLayout w:type="fixed"/>
        <w:tblLook w:val="0000" w:firstRow="0" w:lastRow="0" w:firstColumn="0" w:lastColumn="0" w:noHBand="0" w:noVBand="0"/>
      </w:tblPr>
      <w:tblGrid>
        <w:gridCol w:w="992"/>
        <w:gridCol w:w="8363"/>
      </w:tblGrid>
      <w:tr w:rsidR="00715651" w:rsidRPr="00700022" w14:paraId="624B7E66" w14:textId="77777777" w:rsidTr="00715651">
        <w:tc>
          <w:tcPr>
            <w:tcW w:w="992" w:type="dxa"/>
          </w:tcPr>
          <w:p w14:paraId="5D27DD95" w14:textId="77777777" w:rsidR="00715651" w:rsidRPr="00700022" w:rsidRDefault="00715651" w:rsidP="003C56B0">
            <w:pPr>
              <w:pStyle w:val="Sectiontext0"/>
            </w:pPr>
          </w:p>
        </w:tc>
        <w:tc>
          <w:tcPr>
            <w:tcW w:w="8363" w:type="dxa"/>
          </w:tcPr>
          <w:p w14:paraId="281C573D" w14:textId="55651008" w:rsidR="00715651" w:rsidRPr="00700022" w:rsidRDefault="00715651" w:rsidP="003C56B0">
            <w:pPr>
              <w:pStyle w:val="Sectiontext0"/>
            </w:pPr>
            <w:r w:rsidRPr="00700022">
              <w:t xml:space="preserve">This table sets out benefits and conditions when a member travels on posting and rail is the most economical means of travel. </w:t>
            </w:r>
          </w:p>
        </w:tc>
      </w:tr>
    </w:tbl>
    <w:p w14:paraId="053CF496" w14:textId="77777777" w:rsidR="00715651" w:rsidRPr="00700022" w:rsidRDefault="00715651" w:rsidP="003A0A1A">
      <w:pPr>
        <w:rPr>
          <w:lang w:val="en-AU"/>
        </w:rPr>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409"/>
        <w:gridCol w:w="5387"/>
      </w:tblGrid>
      <w:tr w:rsidR="004B558A" w:rsidRPr="00700022" w14:paraId="79E5D237" w14:textId="77777777" w:rsidTr="00CE5C09">
        <w:trPr>
          <w:cantSplit/>
        </w:trPr>
        <w:tc>
          <w:tcPr>
            <w:tcW w:w="567" w:type="dxa"/>
          </w:tcPr>
          <w:p w14:paraId="0E7FD6B1" w14:textId="77777777" w:rsidR="004B558A" w:rsidRPr="00700022" w:rsidRDefault="004B558A" w:rsidP="002E6AE5">
            <w:pPr>
              <w:pStyle w:val="TableHeaderArial"/>
            </w:pPr>
            <w:bookmarkStart w:id="3898" w:name="bk1019189217Airasthemosteconomicalmeans"/>
            <w:bookmarkStart w:id="3899" w:name="bk1117109217Airasthemosteconomicalmeans"/>
            <w:bookmarkStart w:id="3900" w:name="bk1344219217Airasthemosteconomicalmeans"/>
            <w:r w:rsidRPr="00700022">
              <w:t>Item</w:t>
            </w:r>
          </w:p>
        </w:tc>
        <w:tc>
          <w:tcPr>
            <w:tcW w:w="2409" w:type="dxa"/>
          </w:tcPr>
          <w:p w14:paraId="595C009E" w14:textId="77777777" w:rsidR="004B558A" w:rsidRPr="00700022" w:rsidRDefault="004B558A" w:rsidP="002E6AE5">
            <w:pPr>
              <w:pStyle w:val="TableHeaderArial"/>
            </w:pPr>
            <w:r w:rsidRPr="00700022">
              <w:t>If the member...</w:t>
            </w:r>
          </w:p>
        </w:tc>
        <w:tc>
          <w:tcPr>
            <w:tcW w:w="5387" w:type="dxa"/>
          </w:tcPr>
          <w:p w14:paraId="39908FB4" w14:textId="77777777" w:rsidR="004B558A" w:rsidRPr="00700022" w:rsidRDefault="004B558A" w:rsidP="002E6AE5">
            <w:pPr>
              <w:pStyle w:val="TableHeaderArial"/>
            </w:pPr>
            <w:r w:rsidRPr="00700022">
              <w:t>the member...</w:t>
            </w:r>
          </w:p>
        </w:tc>
      </w:tr>
      <w:tr w:rsidR="002E6AE5" w:rsidRPr="00700022" w14:paraId="73FD7B52" w14:textId="77777777" w:rsidTr="00CE5C09">
        <w:trPr>
          <w:cantSplit/>
        </w:trPr>
        <w:tc>
          <w:tcPr>
            <w:tcW w:w="567" w:type="dxa"/>
          </w:tcPr>
          <w:p w14:paraId="00BE826B" w14:textId="77777777" w:rsidR="002E6AE5" w:rsidRPr="00700022" w:rsidRDefault="002E6AE5" w:rsidP="002E6AE5">
            <w:pPr>
              <w:pStyle w:val="Tabletext2"/>
              <w:jc w:val="center"/>
              <w:rPr>
                <w:rFonts w:cs="Arial"/>
              </w:rPr>
            </w:pPr>
            <w:r w:rsidRPr="00700022">
              <w:rPr>
                <w:rFonts w:cs="Arial"/>
              </w:rPr>
              <w:t>1.</w:t>
            </w:r>
          </w:p>
        </w:tc>
        <w:tc>
          <w:tcPr>
            <w:tcW w:w="2409" w:type="dxa"/>
          </w:tcPr>
          <w:p w14:paraId="279DEEDB" w14:textId="77777777" w:rsidR="002E6AE5" w:rsidRPr="00700022" w:rsidRDefault="002E6AE5" w:rsidP="002E6AE5">
            <w:pPr>
              <w:pStyle w:val="Tabletext2"/>
            </w:pPr>
            <w:r w:rsidRPr="00700022">
              <w:t>travels by rail as the most economical means</w:t>
            </w:r>
          </w:p>
        </w:tc>
        <w:tc>
          <w:tcPr>
            <w:tcW w:w="5387" w:type="dxa"/>
          </w:tcPr>
          <w:p w14:paraId="5AC81A4E" w14:textId="7F8E6712" w:rsidR="002E6AE5" w:rsidRPr="00700022" w:rsidRDefault="002E6AE5" w:rsidP="002E6AE5">
            <w:pPr>
              <w:pStyle w:val="Tablea"/>
            </w:pPr>
            <w:r w:rsidRPr="00700022">
              <w:t>a.</w:t>
            </w:r>
            <w:r>
              <w:tab/>
            </w:r>
            <w:r w:rsidRPr="00700022">
              <w:t>is expected to transfer baggage with their furniture and effects. If the baggage is carried by rail, the restrictions in section 9.1.10 apply.</w:t>
            </w:r>
          </w:p>
          <w:p w14:paraId="3D4ECC84" w14:textId="15EBDCE2" w:rsidR="002E6AE5" w:rsidRPr="00700022" w:rsidRDefault="002E6AE5" w:rsidP="002E6AE5">
            <w:pPr>
              <w:pStyle w:val="Tablea"/>
            </w:pPr>
            <w:r w:rsidRPr="00700022">
              <w:t>b.</w:t>
            </w:r>
            <w:r>
              <w:tab/>
            </w:r>
            <w:r w:rsidRPr="00700022">
              <w:t>is eligible for reasonable costs for accommodation and meals for themselves</w:t>
            </w:r>
            <w:r w:rsidRPr="00C50B38">
              <w:rPr>
                <w:iCs/>
              </w:rPr>
              <w:t>, their resident family and recognised other persons</w:t>
            </w:r>
            <w:r w:rsidRPr="00700022">
              <w:t>.</w:t>
            </w:r>
          </w:p>
          <w:p w14:paraId="52997894" w14:textId="449CE1C5" w:rsidR="002E6AE5" w:rsidRPr="00700022" w:rsidRDefault="002E6AE5" w:rsidP="002E6AE5">
            <w:pPr>
              <w:pStyle w:val="Tablea"/>
            </w:pPr>
            <w:r w:rsidRPr="00700022">
              <w:t>c.</w:t>
            </w:r>
            <w:r>
              <w:tab/>
            </w:r>
            <w:r w:rsidRPr="00700022">
              <w:t>is eligible for reasonable door-to-door travel costs.</w:t>
            </w:r>
          </w:p>
          <w:p w14:paraId="05A05C31" w14:textId="06226418" w:rsidR="002E6AE5" w:rsidRPr="00700022" w:rsidRDefault="002E6AE5" w:rsidP="002E6AE5">
            <w:pPr>
              <w:pStyle w:val="Tablea"/>
            </w:pPr>
            <w:r w:rsidRPr="00700022">
              <w:t>d.</w:t>
            </w:r>
            <w:r>
              <w:tab/>
            </w:r>
            <w:r w:rsidRPr="00700022">
              <w:t>will not be reimbursed costs of accommodation and meals if travelling allowance is paid.</w:t>
            </w:r>
          </w:p>
        </w:tc>
      </w:tr>
      <w:tr w:rsidR="002E6AE5" w:rsidRPr="00700022" w14:paraId="226BA5CB" w14:textId="77777777" w:rsidTr="00CE5C09">
        <w:trPr>
          <w:cantSplit/>
        </w:trPr>
        <w:tc>
          <w:tcPr>
            <w:tcW w:w="567" w:type="dxa"/>
          </w:tcPr>
          <w:p w14:paraId="2100442D" w14:textId="77777777" w:rsidR="002E6AE5" w:rsidRPr="00700022" w:rsidRDefault="002E6AE5" w:rsidP="002E6AE5">
            <w:pPr>
              <w:pStyle w:val="Tabletext2"/>
              <w:jc w:val="center"/>
              <w:rPr>
                <w:rFonts w:cs="Arial"/>
              </w:rPr>
            </w:pPr>
            <w:r w:rsidRPr="00700022">
              <w:rPr>
                <w:rFonts w:cs="Arial"/>
              </w:rPr>
              <w:t>2.</w:t>
            </w:r>
          </w:p>
        </w:tc>
        <w:tc>
          <w:tcPr>
            <w:tcW w:w="2409" w:type="dxa"/>
          </w:tcPr>
          <w:p w14:paraId="224427B3" w14:textId="77777777" w:rsidR="002E6AE5" w:rsidRPr="00700022" w:rsidRDefault="002E6AE5" w:rsidP="002E6AE5">
            <w:pPr>
              <w:pStyle w:val="Tabletext2"/>
            </w:pPr>
            <w:r w:rsidRPr="00700022">
              <w:t>chooses to travel by air rather than rail</w:t>
            </w:r>
          </w:p>
        </w:tc>
        <w:tc>
          <w:tcPr>
            <w:tcW w:w="5387" w:type="dxa"/>
          </w:tcPr>
          <w:p w14:paraId="728997A6" w14:textId="0D35DB29" w:rsidR="002E6AE5" w:rsidRPr="00700022" w:rsidRDefault="002E6AE5" w:rsidP="002E6AE5">
            <w:pPr>
              <w:pStyle w:val="Tablea"/>
            </w:pPr>
            <w:r w:rsidRPr="00700022">
              <w:t>a.</w:t>
            </w:r>
            <w:r>
              <w:tab/>
            </w:r>
            <w:r w:rsidRPr="00700022">
              <w:t>may be approved air travel for all or part of the journey.</w:t>
            </w:r>
          </w:p>
          <w:p w14:paraId="637BC4CF" w14:textId="59B75140" w:rsidR="002E6AE5" w:rsidRPr="00700022" w:rsidRDefault="002E6AE5" w:rsidP="002E6AE5">
            <w:pPr>
              <w:pStyle w:val="Tablea"/>
            </w:pPr>
            <w:r w:rsidRPr="00700022">
              <w:t>b.</w:t>
            </w:r>
            <w:r>
              <w:tab/>
            </w:r>
            <w:r w:rsidRPr="00700022">
              <w:t>will not be approved air travel until the member has paid any additional cost of travelling by air rather than by rail.</w:t>
            </w:r>
          </w:p>
          <w:p w14:paraId="29905DCF" w14:textId="0C5B8E53" w:rsidR="002E6AE5" w:rsidRPr="00700022" w:rsidRDefault="002E6AE5" w:rsidP="002E6AE5">
            <w:pPr>
              <w:pStyle w:val="Tablea"/>
            </w:pPr>
            <w:r w:rsidRPr="00700022">
              <w:t>c.</w:t>
            </w:r>
            <w:r>
              <w:tab/>
            </w:r>
            <w:r w:rsidRPr="00700022">
              <w:t>must pay any excess baggage costs.</w:t>
            </w:r>
          </w:p>
        </w:tc>
      </w:tr>
      <w:tr w:rsidR="002E6AE5" w:rsidRPr="00700022" w14:paraId="0A93BF8F" w14:textId="77777777" w:rsidTr="00CE5C09">
        <w:trPr>
          <w:cantSplit/>
        </w:trPr>
        <w:tc>
          <w:tcPr>
            <w:tcW w:w="567" w:type="dxa"/>
          </w:tcPr>
          <w:p w14:paraId="431E8D20" w14:textId="77777777" w:rsidR="002E6AE5" w:rsidRPr="00700022" w:rsidRDefault="002E6AE5" w:rsidP="002E6AE5">
            <w:pPr>
              <w:pStyle w:val="Tabletext2"/>
              <w:jc w:val="center"/>
            </w:pPr>
            <w:r w:rsidRPr="00700022">
              <w:t>3.</w:t>
            </w:r>
          </w:p>
        </w:tc>
        <w:tc>
          <w:tcPr>
            <w:tcW w:w="2409" w:type="dxa"/>
          </w:tcPr>
          <w:p w14:paraId="0618D613" w14:textId="77777777" w:rsidR="002E6AE5" w:rsidRPr="00700022" w:rsidRDefault="002E6AE5" w:rsidP="002E6AE5">
            <w:pPr>
              <w:pStyle w:val="Tabletext2"/>
            </w:pPr>
            <w:r w:rsidRPr="00700022">
              <w:t>chooses to travel by private vehicle rather than rail</w:t>
            </w:r>
          </w:p>
        </w:tc>
        <w:tc>
          <w:tcPr>
            <w:tcW w:w="5387" w:type="dxa"/>
          </w:tcPr>
          <w:p w14:paraId="1130625F" w14:textId="4D6DBDD2" w:rsidR="002E6AE5" w:rsidRPr="00700022" w:rsidRDefault="002E6AE5" w:rsidP="002E6AE5">
            <w:pPr>
              <w:pStyle w:val="Tabletext2"/>
            </w:pPr>
            <w:r w:rsidRPr="00700022">
              <w:t xml:space="preserve">and their </w:t>
            </w:r>
            <w:r w:rsidRPr="00C50B38">
              <w:rPr>
                <w:iCs/>
              </w:rPr>
              <w:t>resident family and recognised other persons</w:t>
            </w:r>
            <w:r w:rsidRPr="00700022" w:rsidDel="00784218">
              <w:t xml:space="preserve"> </w:t>
            </w:r>
            <w:r w:rsidRPr="00700022">
              <w:t xml:space="preserve">may be authorised to travel and may be eligible for vehicle allowance up to the cost of first class rail travel. Both of the following conditions apply. </w:t>
            </w:r>
          </w:p>
          <w:p w14:paraId="083A9588" w14:textId="77777777" w:rsidR="002E6AE5" w:rsidRPr="00700022" w:rsidRDefault="002E6AE5" w:rsidP="002E6AE5">
            <w:pPr>
              <w:pStyle w:val="Tablea"/>
            </w:pPr>
            <w:r w:rsidRPr="00700022">
              <w:t>a.</w:t>
            </w:r>
            <w:r>
              <w:tab/>
            </w:r>
            <w:r w:rsidRPr="00700022">
              <w:t>The member's rank does not matter.</w:t>
            </w:r>
          </w:p>
          <w:p w14:paraId="4A872CAA" w14:textId="77777777" w:rsidR="002E6AE5" w:rsidRPr="00700022" w:rsidRDefault="002E6AE5" w:rsidP="002E6AE5">
            <w:pPr>
              <w:pStyle w:val="Tablea"/>
            </w:pPr>
            <w:r w:rsidRPr="00700022">
              <w:t>b.</w:t>
            </w:r>
            <w:r>
              <w:tab/>
            </w:r>
            <w:r w:rsidRPr="00700022">
              <w:t>Any cost of sleeping berth accommodation is used in working out the cost of rail travel. This applies whether it is included in the fare or available as an additional cost.</w:t>
            </w:r>
          </w:p>
          <w:p w14:paraId="01D95B64" w14:textId="15C3D72E" w:rsidR="002E6AE5" w:rsidRPr="00700022" w:rsidRDefault="002E6AE5" w:rsidP="00344039">
            <w:pPr>
              <w:pStyle w:val="notepara"/>
            </w:pPr>
            <w:r w:rsidRPr="00700022">
              <w:rPr>
                <w:b/>
                <w:color w:val="404040"/>
              </w:rPr>
              <w:t>Note:</w:t>
            </w:r>
            <w:r>
              <w:rPr>
                <w:color w:val="404040"/>
              </w:rPr>
              <w:tab/>
            </w:r>
            <w:r w:rsidRPr="00700022">
              <w:t>If the travel is on a working day, any time greater than the time it takes to travel by rail should be taken as leave.</w:t>
            </w:r>
          </w:p>
        </w:tc>
      </w:tr>
    </w:tbl>
    <w:p w14:paraId="104AA6F6" w14:textId="3C75C18F" w:rsidR="00715651" w:rsidRPr="00700022" w:rsidRDefault="00715651" w:rsidP="0076649B">
      <w:pPr>
        <w:pStyle w:val="Heading5"/>
      </w:pPr>
      <w:bookmarkStart w:id="3901" w:name="_Toc177127482"/>
      <w:r w:rsidRPr="00700022">
        <w:lastRenderedPageBreak/>
        <w:t>9.2.15</w:t>
      </w:r>
      <w:r w:rsidR="00E85499">
        <w:tab/>
      </w:r>
      <w:r w:rsidRPr="00700022">
        <w:t>Air as the most economical means of travel</w:t>
      </w:r>
      <w:bookmarkEnd w:id="3901"/>
    </w:p>
    <w:bookmarkEnd w:id="3898"/>
    <w:bookmarkEnd w:id="3899"/>
    <w:bookmarkEnd w:id="3900"/>
    <w:tbl>
      <w:tblPr>
        <w:tblW w:w="9355" w:type="dxa"/>
        <w:tblInd w:w="113" w:type="dxa"/>
        <w:tblLayout w:type="fixed"/>
        <w:tblLook w:val="0000" w:firstRow="0" w:lastRow="0" w:firstColumn="0" w:lastColumn="0" w:noHBand="0" w:noVBand="0"/>
      </w:tblPr>
      <w:tblGrid>
        <w:gridCol w:w="992"/>
        <w:gridCol w:w="8363"/>
      </w:tblGrid>
      <w:tr w:rsidR="00715651" w:rsidRPr="00700022" w14:paraId="0C358C12" w14:textId="77777777" w:rsidTr="00764CFC">
        <w:tc>
          <w:tcPr>
            <w:tcW w:w="992" w:type="dxa"/>
          </w:tcPr>
          <w:p w14:paraId="1AF3D554" w14:textId="77777777" w:rsidR="00715651" w:rsidRPr="00700022" w:rsidRDefault="00715651" w:rsidP="0076649B">
            <w:pPr>
              <w:pStyle w:val="Sectiontext0"/>
              <w:keepNext/>
              <w:keepLines/>
            </w:pPr>
          </w:p>
        </w:tc>
        <w:tc>
          <w:tcPr>
            <w:tcW w:w="8363" w:type="dxa"/>
          </w:tcPr>
          <w:p w14:paraId="510D745A" w14:textId="4A7F2FCA" w:rsidR="00715651" w:rsidRPr="00700022" w:rsidRDefault="00715651" w:rsidP="0076649B">
            <w:pPr>
              <w:pStyle w:val="Sectiontext0"/>
              <w:keepNext/>
              <w:keepLines/>
            </w:pPr>
            <w:r w:rsidRPr="00700022">
              <w:t xml:space="preserve">This table sets out benefits and conditions when a member travels on posting and air is the most economical means of travel. </w:t>
            </w:r>
          </w:p>
        </w:tc>
      </w:tr>
    </w:tbl>
    <w:p w14:paraId="4E65C8F2" w14:textId="77777777" w:rsidR="0076649B" w:rsidRDefault="0076649B" w:rsidP="0076649B">
      <w:pPr>
        <w:keepNext/>
        <w:keepLines/>
      </w:pPr>
    </w:p>
    <w:tbl>
      <w:tblPr>
        <w:tblW w:w="8363" w:type="dxa"/>
        <w:tblInd w:w="10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409"/>
        <w:gridCol w:w="5387"/>
      </w:tblGrid>
      <w:tr w:rsidR="00E24E4B" w:rsidRPr="00700022" w14:paraId="1EB893D6" w14:textId="77777777" w:rsidTr="0076649B">
        <w:trPr>
          <w:cantSplit/>
        </w:trPr>
        <w:tc>
          <w:tcPr>
            <w:tcW w:w="567" w:type="dxa"/>
          </w:tcPr>
          <w:p w14:paraId="4CDCB1DB" w14:textId="77777777" w:rsidR="00E24E4B" w:rsidRPr="00700022" w:rsidRDefault="00E24E4B" w:rsidP="002E6AE5">
            <w:pPr>
              <w:pStyle w:val="TableHeaderArial"/>
            </w:pPr>
            <w:bookmarkStart w:id="3902" w:name="bk1117109218Coachasthemosteconomicalmea"/>
            <w:bookmarkStart w:id="3903" w:name="bk1344219218Coachasthemosteconomicalmea"/>
            <w:r w:rsidRPr="00700022">
              <w:t>Item</w:t>
            </w:r>
          </w:p>
        </w:tc>
        <w:tc>
          <w:tcPr>
            <w:tcW w:w="2409" w:type="dxa"/>
          </w:tcPr>
          <w:p w14:paraId="499FF7CC" w14:textId="77777777" w:rsidR="00E24E4B" w:rsidRPr="00700022" w:rsidRDefault="00E24E4B" w:rsidP="002E6AE5">
            <w:pPr>
              <w:pStyle w:val="TableHeaderArial"/>
            </w:pPr>
            <w:r w:rsidRPr="00700022">
              <w:t>If the member...</w:t>
            </w:r>
          </w:p>
        </w:tc>
        <w:tc>
          <w:tcPr>
            <w:tcW w:w="5387" w:type="dxa"/>
          </w:tcPr>
          <w:p w14:paraId="18F233C4" w14:textId="77777777" w:rsidR="00E24E4B" w:rsidRPr="00700022" w:rsidRDefault="00E24E4B" w:rsidP="002E6AE5">
            <w:pPr>
              <w:pStyle w:val="TableHeaderArial"/>
              <w:rPr>
                <w:rFonts w:cs="Arial"/>
              </w:rPr>
            </w:pPr>
            <w:r w:rsidRPr="00700022">
              <w:rPr>
                <w:rFonts w:cs="Arial"/>
              </w:rPr>
              <w:t>the member...</w:t>
            </w:r>
          </w:p>
        </w:tc>
      </w:tr>
      <w:tr w:rsidR="002E6AE5" w:rsidRPr="00700022" w14:paraId="7239A076" w14:textId="77777777" w:rsidTr="0076649B">
        <w:trPr>
          <w:cantSplit/>
          <w:trHeight w:val="3210"/>
        </w:trPr>
        <w:tc>
          <w:tcPr>
            <w:tcW w:w="567" w:type="dxa"/>
          </w:tcPr>
          <w:p w14:paraId="2A0C43F9" w14:textId="77777777" w:rsidR="002E6AE5" w:rsidRPr="00700022" w:rsidRDefault="002E6AE5" w:rsidP="002E6AE5">
            <w:pPr>
              <w:pStyle w:val="Tabletext2"/>
              <w:jc w:val="center"/>
            </w:pPr>
            <w:r w:rsidRPr="00700022">
              <w:t>1.</w:t>
            </w:r>
          </w:p>
        </w:tc>
        <w:tc>
          <w:tcPr>
            <w:tcW w:w="2409" w:type="dxa"/>
          </w:tcPr>
          <w:p w14:paraId="33986905" w14:textId="524D680E" w:rsidR="002E6AE5" w:rsidRPr="00700022" w:rsidRDefault="002E6AE5" w:rsidP="002E6AE5">
            <w:pPr>
              <w:pStyle w:val="Tabletext2"/>
            </w:pPr>
            <w:r w:rsidRPr="00700022">
              <w:t xml:space="preserve">travels by air as the most economical means with their </w:t>
            </w:r>
            <w:r w:rsidRPr="00C50B38">
              <w:rPr>
                <w:iCs/>
              </w:rPr>
              <w:t>resident family and recognised other persons</w:t>
            </w:r>
          </w:p>
        </w:tc>
        <w:tc>
          <w:tcPr>
            <w:tcW w:w="5387" w:type="dxa"/>
          </w:tcPr>
          <w:p w14:paraId="4C71ABC3" w14:textId="77777777" w:rsidR="002E6AE5" w:rsidRPr="00700022" w:rsidRDefault="002E6AE5" w:rsidP="002E6AE5">
            <w:pPr>
              <w:pStyle w:val="Tablea"/>
            </w:pPr>
            <w:r>
              <w:t>a.</w:t>
            </w:r>
            <w:r>
              <w:tab/>
            </w:r>
            <w:r w:rsidRPr="00700022">
              <w:t>may have their baggage limit increased by:</w:t>
            </w:r>
          </w:p>
          <w:p w14:paraId="3FD7441D" w14:textId="7280920A" w:rsidR="002E6AE5" w:rsidRPr="00700022" w:rsidRDefault="002E6AE5" w:rsidP="002E6AE5">
            <w:pPr>
              <w:pStyle w:val="Tablei"/>
            </w:pPr>
            <w:r w:rsidRPr="00700022">
              <w:t>i.</w:t>
            </w:r>
            <w:r>
              <w:tab/>
            </w:r>
            <w:r w:rsidRPr="00700022">
              <w:t>one piece for each adult</w:t>
            </w:r>
            <w:r w:rsidRPr="00C50B38">
              <w:rPr>
                <w:iCs/>
              </w:rPr>
              <w:t xml:space="preserve"> who is resident family or as a recognised other person</w:t>
            </w:r>
            <w:r w:rsidRPr="00700022">
              <w:t>, and</w:t>
            </w:r>
          </w:p>
          <w:p w14:paraId="16A6D4C2" w14:textId="7FC55D15" w:rsidR="002E6AE5" w:rsidRPr="00700022" w:rsidRDefault="002E6AE5" w:rsidP="002E6AE5">
            <w:pPr>
              <w:pStyle w:val="Tablei"/>
            </w:pPr>
            <w:r w:rsidRPr="00700022">
              <w:t>ii.</w:t>
            </w:r>
            <w:r>
              <w:tab/>
            </w:r>
            <w:r w:rsidRPr="00700022">
              <w:t xml:space="preserve">up to </w:t>
            </w:r>
            <w:r w:rsidR="009E12B0">
              <w:t>2</w:t>
            </w:r>
            <w:r w:rsidRPr="00700022">
              <w:t xml:space="preserve"> pieces for children.</w:t>
            </w:r>
          </w:p>
          <w:p w14:paraId="4B0873BA" w14:textId="23D37A52" w:rsidR="002E6AE5" w:rsidRPr="00700022" w:rsidRDefault="002E6AE5" w:rsidP="002E6AE5">
            <w:pPr>
              <w:pStyle w:val="Tablea"/>
              <w:rPr>
                <w:b/>
              </w:rPr>
            </w:pPr>
            <w:r w:rsidRPr="00700022">
              <w:t>b.</w:t>
            </w:r>
            <w:r>
              <w:tab/>
            </w:r>
            <w:r w:rsidRPr="00700022">
              <w:t>is eligible for reasonable costs</w:t>
            </w:r>
            <w:r w:rsidRPr="00C50B38">
              <w:rPr>
                <w:iCs/>
              </w:rPr>
              <w:t xml:space="preserve">, </w:t>
            </w:r>
            <w:r>
              <w:rPr>
                <w:iCs/>
              </w:rPr>
              <w:t xml:space="preserve">for accommodation and meals for themselves and </w:t>
            </w:r>
            <w:r w:rsidRPr="00C50B38">
              <w:rPr>
                <w:iCs/>
              </w:rPr>
              <w:t>their resident family and recognised other persons</w:t>
            </w:r>
            <w:r w:rsidRPr="00700022">
              <w:t>.</w:t>
            </w:r>
          </w:p>
          <w:p w14:paraId="529D28F8" w14:textId="498C7B83" w:rsidR="002E6AE5" w:rsidRPr="00700022" w:rsidRDefault="002E6AE5" w:rsidP="002E6AE5">
            <w:pPr>
              <w:pStyle w:val="Tablea"/>
            </w:pPr>
            <w:r w:rsidRPr="00700022">
              <w:t>c.</w:t>
            </w:r>
            <w:r>
              <w:tab/>
            </w:r>
            <w:r w:rsidRPr="00700022">
              <w:t>is eligible for reasonable door-to-door travel costs.</w:t>
            </w:r>
          </w:p>
        </w:tc>
      </w:tr>
      <w:tr w:rsidR="001C7578" w:rsidRPr="00700022" w14:paraId="48039140" w14:textId="77777777" w:rsidTr="0076649B">
        <w:trPr>
          <w:cantSplit/>
          <w:trHeight w:val="3210"/>
        </w:trPr>
        <w:tc>
          <w:tcPr>
            <w:tcW w:w="567" w:type="dxa"/>
          </w:tcPr>
          <w:p w14:paraId="17D09980" w14:textId="580C1FF6" w:rsidR="001C7578" w:rsidRPr="00700022" w:rsidRDefault="001C7578" w:rsidP="001C7578">
            <w:pPr>
              <w:pStyle w:val="Tabletext2"/>
              <w:jc w:val="center"/>
            </w:pPr>
            <w:r w:rsidRPr="002C530C">
              <w:t>2.</w:t>
            </w:r>
          </w:p>
        </w:tc>
        <w:tc>
          <w:tcPr>
            <w:tcW w:w="2409" w:type="dxa"/>
          </w:tcPr>
          <w:p w14:paraId="389D88BC" w14:textId="6432F4BC" w:rsidR="001C7578" w:rsidRPr="00700022" w:rsidRDefault="001C7578" w:rsidP="001C7578">
            <w:pPr>
              <w:pStyle w:val="Tabletext2"/>
            </w:pPr>
            <w:r w:rsidRPr="002C530C">
              <w:rPr>
                <w:color w:val="000000"/>
              </w:rPr>
              <w:t xml:space="preserve">travels </w:t>
            </w:r>
            <w:r w:rsidRPr="002C530C">
              <w:t>alone by air as the most economical means</w:t>
            </w:r>
          </w:p>
        </w:tc>
        <w:tc>
          <w:tcPr>
            <w:tcW w:w="5387" w:type="dxa"/>
          </w:tcPr>
          <w:p w14:paraId="11E3BE5F" w14:textId="77777777" w:rsidR="001C7578" w:rsidRPr="002C530C" w:rsidRDefault="001C7578" w:rsidP="001C7578">
            <w:pPr>
              <w:pStyle w:val="Tablea"/>
              <w:spacing w:before="20"/>
              <w:rPr>
                <w:rFonts w:cs="Arial"/>
              </w:rPr>
            </w:pPr>
            <w:r w:rsidRPr="002C530C">
              <w:rPr>
                <w:rFonts w:cs="Arial"/>
              </w:rPr>
              <w:t>a.</w:t>
            </w:r>
            <w:r w:rsidRPr="002C530C">
              <w:rPr>
                <w:rFonts w:cs="Arial"/>
              </w:rPr>
              <w:tab/>
              <w:t>may have their baggage limit increased by:</w:t>
            </w:r>
          </w:p>
          <w:p w14:paraId="690AEF77" w14:textId="77777777" w:rsidR="001C7578" w:rsidRPr="002C530C" w:rsidRDefault="001C7578" w:rsidP="001C7578">
            <w:pPr>
              <w:pStyle w:val="Tablei"/>
              <w:ind w:left="584"/>
              <w:rPr>
                <w:rFonts w:cs="Arial"/>
              </w:rPr>
            </w:pPr>
            <w:r w:rsidRPr="002C530C">
              <w:rPr>
                <w:rFonts w:cs="Arial"/>
              </w:rPr>
              <w:t>i.</w:t>
            </w:r>
            <w:r w:rsidRPr="002C530C">
              <w:rPr>
                <w:rFonts w:cs="Arial"/>
              </w:rPr>
              <w:tab/>
              <w:t>up to 3 pieces for journeys to or from Darwin; between a remote location and the nearest capital city; or between a place in an external territory and a place in Australia.</w:t>
            </w:r>
          </w:p>
          <w:p w14:paraId="6391A7D5" w14:textId="77777777" w:rsidR="001C7578" w:rsidRPr="002C530C" w:rsidRDefault="001C7578" w:rsidP="001C7578">
            <w:pPr>
              <w:pStyle w:val="Tablei"/>
              <w:ind w:left="584"/>
              <w:rPr>
                <w:rFonts w:cs="Arial"/>
              </w:rPr>
            </w:pPr>
            <w:r w:rsidRPr="002C530C">
              <w:rPr>
                <w:rFonts w:cs="Arial"/>
              </w:rPr>
              <w:t>ii.</w:t>
            </w:r>
            <w:r w:rsidRPr="002C530C">
              <w:rPr>
                <w:rFonts w:cs="Arial"/>
              </w:rPr>
              <w:tab/>
              <w:t>1 piece for any other journey.</w:t>
            </w:r>
          </w:p>
          <w:p w14:paraId="65E07D07" w14:textId="77777777" w:rsidR="001C7578" w:rsidRPr="002C530C" w:rsidRDefault="001C7578" w:rsidP="001C7578">
            <w:pPr>
              <w:pStyle w:val="Tablea"/>
              <w:rPr>
                <w:rFonts w:cs="Arial"/>
              </w:rPr>
            </w:pPr>
            <w:r w:rsidRPr="002C530C">
              <w:rPr>
                <w:rFonts w:cs="Arial"/>
              </w:rPr>
              <w:t>b.</w:t>
            </w:r>
            <w:r w:rsidRPr="002C530C">
              <w:rPr>
                <w:rFonts w:cs="Arial"/>
              </w:rPr>
              <w:tab/>
              <w:t>is eligible for reasonable costs for accommodation and meals.</w:t>
            </w:r>
          </w:p>
          <w:p w14:paraId="0E9367D8" w14:textId="70296FE6" w:rsidR="001C7578" w:rsidRDefault="001C7578" w:rsidP="001C7578">
            <w:pPr>
              <w:pStyle w:val="Tablea"/>
            </w:pPr>
            <w:r w:rsidRPr="002C530C">
              <w:rPr>
                <w:rFonts w:cs="Arial"/>
              </w:rPr>
              <w:t>c.</w:t>
            </w:r>
            <w:r w:rsidRPr="002C530C">
              <w:rPr>
                <w:rFonts w:cs="Arial"/>
              </w:rPr>
              <w:tab/>
              <w:t>is eligible for reasonable door-to-door travel costs.</w:t>
            </w:r>
          </w:p>
        </w:tc>
      </w:tr>
      <w:tr w:rsidR="00821E23" w:rsidRPr="00700022" w14:paraId="4B965D89" w14:textId="77777777" w:rsidTr="0076649B">
        <w:trPr>
          <w:cantSplit/>
          <w:trHeight w:val="1652"/>
        </w:trPr>
        <w:tc>
          <w:tcPr>
            <w:tcW w:w="567" w:type="dxa"/>
          </w:tcPr>
          <w:p w14:paraId="7EA1B824" w14:textId="77777777" w:rsidR="00821E23" w:rsidRPr="00700022" w:rsidRDefault="00821E23" w:rsidP="002E6AE5">
            <w:pPr>
              <w:pStyle w:val="Tabletext2"/>
              <w:jc w:val="center"/>
            </w:pPr>
            <w:r w:rsidRPr="00700022">
              <w:t>3.</w:t>
            </w:r>
          </w:p>
        </w:tc>
        <w:tc>
          <w:tcPr>
            <w:tcW w:w="2409" w:type="dxa"/>
          </w:tcPr>
          <w:p w14:paraId="1D22338B" w14:textId="77777777" w:rsidR="00821E23" w:rsidRPr="00700022" w:rsidRDefault="00821E23" w:rsidP="002E6AE5">
            <w:pPr>
              <w:pStyle w:val="Tabletext2"/>
              <w:rPr>
                <w:color w:val="000000"/>
              </w:rPr>
            </w:pPr>
            <w:r w:rsidRPr="00700022">
              <w:rPr>
                <w:color w:val="000000"/>
              </w:rPr>
              <w:t>chooses to travel by private vehicle rather than air</w:t>
            </w:r>
          </w:p>
        </w:tc>
        <w:tc>
          <w:tcPr>
            <w:tcW w:w="5387" w:type="dxa"/>
          </w:tcPr>
          <w:p w14:paraId="07511B0B" w14:textId="49D61F44" w:rsidR="00821E23" w:rsidRPr="00700022" w:rsidRDefault="00821E23" w:rsidP="002E6AE5">
            <w:pPr>
              <w:pStyle w:val="Tablea"/>
            </w:pPr>
            <w:r w:rsidRPr="00700022">
              <w:t>a.</w:t>
            </w:r>
            <w:r>
              <w:tab/>
            </w:r>
            <w:r w:rsidRPr="00700022">
              <w:t xml:space="preserve">and their </w:t>
            </w:r>
            <w:r w:rsidRPr="00C50B38">
              <w:rPr>
                <w:iCs/>
              </w:rPr>
              <w:t>resident family and recognised other persons</w:t>
            </w:r>
            <w:r w:rsidRPr="00700022">
              <w:t xml:space="preserve"> may be authorised to travel.</w:t>
            </w:r>
          </w:p>
          <w:p w14:paraId="142F8718" w14:textId="77777777" w:rsidR="00821E23" w:rsidRPr="00700022" w:rsidRDefault="00821E23" w:rsidP="00821E23">
            <w:pPr>
              <w:pStyle w:val="Tablea"/>
            </w:pPr>
            <w:r w:rsidRPr="00700022">
              <w:t>b.</w:t>
            </w:r>
            <w:r>
              <w:tab/>
            </w:r>
            <w:r w:rsidRPr="00700022">
              <w:t>The member may be eligible for vehicle allowance up to the cost of air travel.</w:t>
            </w:r>
          </w:p>
          <w:p w14:paraId="1DEDEC7E" w14:textId="5CC50DFF" w:rsidR="00821E23" w:rsidRPr="00700022" w:rsidRDefault="00821E23" w:rsidP="00344039">
            <w:pPr>
              <w:pStyle w:val="notepara"/>
            </w:pPr>
            <w:r w:rsidRPr="00700022">
              <w:rPr>
                <w:b/>
              </w:rPr>
              <w:t>Note:</w:t>
            </w:r>
            <w:r>
              <w:tab/>
            </w:r>
            <w:r w:rsidRPr="00700022">
              <w:t xml:space="preserve">If the travel is on a working day, any time greater than the </w:t>
            </w:r>
            <w:r w:rsidRPr="00700022">
              <w:rPr>
                <w:rStyle w:val="Strong"/>
                <w:b w:val="0"/>
                <w:iCs/>
                <w:bdr w:val="none" w:sz="0" w:space="0" w:color="auto" w:frame="1"/>
              </w:rPr>
              <w:t>allowable travelling time</w:t>
            </w:r>
            <w:r w:rsidRPr="00700022">
              <w:t xml:space="preserve"> should be taken as leave.</w:t>
            </w:r>
          </w:p>
        </w:tc>
      </w:tr>
    </w:tbl>
    <w:p w14:paraId="2B9969B6" w14:textId="59E17CAB" w:rsidR="00715651" w:rsidRPr="00700022" w:rsidRDefault="00715651" w:rsidP="006832E1">
      <w:pPr>
        <w:pStyle w:val="Heading5"/>
      </w:pPr>
      <w:bookmarkStart w:id="3904" w:name="_Toc177127483"/>
      <w:r w:rsidRPr="00700022">
        <w:lastRenderedPageBreak/>
        <w:t>9.2.16</w:t>
      </w:r>
      <w:r w:rsidR="00E85499">
        <w:tab/>
      </w:r>
      <w:r w:rsidRPr="00700022">
        <w:t>Coach as the most economical means of travel</w:t>
      </w:r>
      <w:bookmarkEnd w:id="3904"/>
    </w:p>
    <w:bookmarkEnd w:id="3902"/>
    <w:bookmarkEnd w:id="3903"/>
    <w:tbl>
      <w:tblPr>
        <w:tblW w:w="0" w:type="auto"/>
        <w:tblInd w:w="113" w:type="dxa"/>
        <w:tblLayout w:type="fixed"/>
        <w:tblLook w:val="0000" w:firstRow="0" w:lastRow="0" w:firstColumn="0" w:lastColumn="0" w:noHBand="0" w:noVBand="0"/>
      </w:tblPr>
      <w:tblGrid>
        <w:gridCol w:w="992"/>
        <w:gridCol w:w="8363"/>
      </w:tblGrid>
      <w:tr w:rsidR="00715651" w:rsidRPr="00700022" w14:paraId="55070785" w14:textId="77777777" w:rsidTr="00715651">
        <w:tc>
          <w:tcPr>
            <w:tcW w:w="992" w:type="dxa"/>
          </w:tcPr>
          <w:p w14:paraId="3779245D" w14:textId="77777777" w:rsidR="00715651" w:rsidRPr="00700022" w:rsidRDefault="00715651" w:rsidP="006832E1">
            <w:pPr>
              <w:pStyle w:val="Sectiontext0"/>
              <w:keepNext/>
              <w:keepLines/>
            </w:pPr>
          </w:p>
        </w:tc>
        <w:tc>
          <w:tcPr>
            <w:tcW w:w="8363" w:type="dxa"/>
          </w:tcPr>
          <w:p w14:paraId="02E63835" w14:textId="0C68491E" w:rsidR="00715651" w:rsidRPr="00700022" w:rsidRDefault="00715651" w:rsidP="006832E1">
            <w:pPr>
              <w:pStyle w:val="Sectiontext0"/>
              <w:keepNext/>
              <w:keepLines/>
            </w:pPr>
            <w:r w:rsidRPr="00700022">
              <w:t xml:space="preserve">This table sets out benefits and conditions when a member travels on posting and coach is the most economical means of travel. </w:t>
            </w:r>
          </w:p>
        </w:tc>
      </w:tr>
    </w:tbl>
    <w:p w14:paraId="09B850FD" w14:textId="77777777" w:rsidR="00715651" w:rsidRPr="00700022" w:rsidRDefault="00715651" w:rsidP="006832E1">
      <w:pPr>
        <w:keepNext/>
        <w:keepLines/>
        <w:rPr>
          <w:lang w:val="en-AU"/>
        </w:rPr>
      </w:pPr>
    </w:p>
    <w:tbl>
      <w:tblPr>
        <w:tblW w:w="8363" w:type="dxa"/>
        <w:tblInd w:w="1053" w:type="dxa"/>
        <w:tblLayout w:type="fixed"/>
        <w:tblCellMar>
          <w:left w:w="56" w:type="dxa"/>
          <w:right w:w="56" w:type="dxa"/>
        </w:tblCellMar>
        <w:tblLook w:val="0000" w:firstRow="0" w:lastRow="0" w:firstColumn="0" w:lastColumn="0" w:noHBand="0" w:noVBand="0"/>
      </w:tblPr>
      <w:tblGrid>
        <w:gridCol w:w="567"/>
        <w:gridCol w:w="2409"/>
        <w:gridCol w:w="5387"/>
      </w:tblGrid>
      <w:tr w:rsidR="007B4E91" w:rsidRPr="00700022" w14:paraId="2693F2C6" w14:textId="77777777" w:rsidTr="00821E23">
        <w:trPr>
          <w:cantSplit/>
        </w:trPr>
        <w:tc>
          <w:tcPr>
            <w:tcW w:w="567" w:type="dxa"/>
            <w:tcBorders>
              <w:top w:val="single" w:sz="6" w:space="0" w:color="auto"/>
              <w:left w:val="single" w:sz="6" w:space="0" w:color="auto"/>
              <w:bottom w:val="single" w:sz="6" w:space="0" w:color="auto"/>
              <w:right w:val="single" w:sz="6" w:space="0" w:color="auto"/>
            </w:tcBorders>
          </w:tcPr>
          <w:p w14:paraId="7F07B1F4" w14:textId="77777777" w:rsidR="007B4E91" w:rsidRPr="00700022" w:rsidRDefault="007B4E91" w:rsidP="00821E23">
            <w:pPr>
              <w:pStyle w:val="TableHeaderArial"/>
            </w:pPr>
            <w:bookmarkStart w:id="3905" w:name="bk1117109219Repaymentofpersonalexpendit"/>
            <w:bookmarkStart w:id="3906" w:name="bk1344219219Repaymentofpersonalexpendit"/>
            <w:r w:rsidRPr="00700022">
              <w:t>Item</w:t>
            </w:r>
          </w:p>
        </w:tc>
        <w:tc>
          <w:tcPr>
            <w:tcW w:w="2409" w:type="dxa"/>
            <w:tcBorders>
              <w:top w:val="single" w:sz="6" w:space="0" w:color="auto"/>
              <w:left w:val="single" w:sz="6" w:space="0" w:color="auto"/>
              <w:bottom w:val="single" w:sz="6" w:space="0" w:color="auto"/>
              <w:right w:val="single" w:sz="6" w:space="0" w:color="auto"/>
            </w:tcBorders>
          </w:tcPr>
          <w:p w14:paraId="6542D8BF" w14:textId="77777777" w:rsidR="007B4E91" w:rsidRPr="00700022" w:rsidRDefault="007B4E91" w:rsidP="00821E23">
            <w:pPr>
              <w:pStyle w:val="TableHeaderArial"/>
            </w:pPr>
            <w:r w:rsidRPr="00700022">
              <w:t>If the member...</w:t>
            </w:r>
          </w:p>
        </w:tc>
        <w:tc>
          <w:tcPr>
            <w:tcW w:w="5387" w:type="dxa"/>
            <w:tcBorders>
              <w:top w:val="single" w:sz="6" w:space="0" w:color="auto"/>
              <w:left w:val="single" w:sz="6" w:space="0" w:color="auto"/>
              <w:bottom w:val="single" w:sz="6" w:space="0" w:color="auto"/>
              <w:right w:val="single" w:sz="6" w:space="0" w:color="auto"/>
            </w:tcBorders>
          </w:tcPr>
          <w:p w14:paraId="50820202" w14:textId="77777777" w:rsidR="007B4E91" w:rsidRPr="00700022" w:rsidRDefault="007B4E91" w:rsidP="00821E23">
            <w:pPr>
              <w:pStyle w:val="TableHeaderArial"/>
            </w:pPr>
            <w:r w:rsidRPr="00700022">
              <w:t>the member...</w:t>
            </w:r>
          </w:p>
        </w:tc>
      </w:tr>
      <w:tr w:rsidR="00821E23" w:rsidRPr="00700022" w14:paraId="59CCD982" w14:textId="77777777" w:rsidTr="00821E23">
        <w:trPr>
          <w:cantSplit/>
          <w:trHeight w:val="2325"/>
        </w:trPr>
        <w:tc>
          <w:tcPr>
            <w:tcW w:w="567" w:type="dxa"/>
            <w:tcBorders>
              <w:top w:val="single" w:sz="6" w:space="0" w:color="auto"/>
              <w:left w:val="single" w:sz="6" w:space="0" w:color="auto"/>
              <w:bottom w:val="single" w:sz="6" w:space="0" w:color="auto"/>
              <w:right w:val="single" w:sz="6" w:space="0" w:color="auto"/>
            </w:tcBorders>
          </w:tcPr>
          <w:p w14:paraId="14D56CED" w14:textId="77777777" w:rsidR="00821E23" w:rsidRPr="00700022" w:rsidRDefault="00821E23" w:rsidP="00821E23">
            <w:pPr>
              <w:pStyle w:val="Tabletext2"/>
              <w:jc w:val="center"/>
            </w:pPr>
            <w:r w:rsidRPr="00700022">
              <w:t>1.</w:t>
            </w:r>
          </w:p>
        </w:tc>
        <w:tc>
          <w:tcPr>
            <w:tcW w:w="2409" w:type="dxa"/>
            <w:tcBorders>
              <w:top w:val="single" w:sz="6" w:space="0" w:color="auto"/>
              <w:left w:val="single" w:sz="6" w:space="0" w:color="auto"/>
              <w:bottom w:val="single" w:sz="6" w:space="0" w:color="auto"/>
              <w:right w:val="single" w:sz="6" w:space="0" w:color="auto"/>
            </w:tcBorders>
          </w:tcPr>
          <w:p w14:paraId="5AC06F27" w14:textId="77777777" w:rsidR="00821E23" w:rsidRPr="00700022" w:rsidRDefault="00821E23" w:rsidP="00821E23">
            <w:pPr>
              <w:pStyle w:val="Tabletext2"/>
            </w:pPr>
            <w:r w:rsidRPr="00700022">
              <w:t>travels by coach as the most economical means</w:t>
            </w:r>
          </w:p>
        </w:tc>
        <w:tc>
          <w:tcPr>
            <w:tcW w:w="5387" w:type="dxa"/>
            <w:tcBorders>
              <w:top w:val="single" w:sz="6" w:space="0" w:color="auto"/>
              <w:left w:val="single" w:sz="6" w:space="0" w:color="auto"/>
              <w:bottom w:val="single" w:sz="6" w:space="0" w:color="auto"/>
              <w:right w:val="single" w:sz="6" w:space="0" w:color="auto"/>
            </w:tcBorders>
          </w:tcPr>
          <w:p w14:paraId="7AC3AAFE" w14:textId="726A2408" w:rsidR="00821E23" w:rsidRPr="00700022" w:rsidRDefault="00821E23" w:rsidP="00821E23">
            <w:pPr>
              <w:pStyle w:val="Tablea"/>
            </w:pPr>
            <w:r w:rsidRPr="00700022">
              <w:t>a.</w:t>
            </w:r>
            <w:r>
              <w:tab/>
            </w:r>
            <w:r w:rsidRPr="00700022">
              <w:t>may be eligible for travelling allowance and meal allowance.</w:t>
            </w:r>
          </w:p>
          <w:p w14:paraId="3E902EBB" w14:textId="1E8132C5" w:rsidR="00821E23" w:rsidRPr="00700022" w:rsidRDefault="00821E23" w:rsidP="00821E23">
            <w:pPr>
              <w:pStyle w:val="Tablea"/>
            </w:pPr>
            <w:r w:rsidRPr="00700022">
              <w:t>b.</w:t>
            </w:r>
            <w:r>
              <w:tab/>
            </w:r>
            <w:r w:rsidRPr="00700022">
              <w:t>is eligible for reasonable costs</w:t>
            </w:r>
            <w:r w:rsidRPr="00C50B38">
              <w:rPr>
                <w:iCs/>
              </w:rPr>
              <w:t xml:space="preserve">, </w:t>
            </w:r>
            <w:r>
              <w:rPr>
                <w:iCs/>
              </w:rPr>
              <w:t xml:space="preserve">for accommodation and meals for themselves and </w:t>
            </w:r>
            <w:r w:rsidRPr="00C50B38">
              <w:rPr>
                <w:iCs/>
              </w:rPr>
              <w:t>their resident family and recognised other persons</w:t>
            </w:r>
            <w:r w:rsidRPr="00700022">
              <w:t>.</w:t>
            </w:r>
          </w:p>
          <w:p w14:paraId="6EE86BD9" w14:textId="381D519C" w:rsidR="00821E23" w:rsidRPr="00700022" w:rsidRDefault="00821E23" w:rsidP="00821E23">
            <w:pPr>
              <w:pStyle w:val="Tablea"/>
            </w:pPr>
            <w:r w:rsidRPr="00700022">
              <w:t>c.</w:t>
            </w:r>
            <w:r>
              <w:tab/>
            </w:r>
            <w:r w:rsidRPr="00700022">
              <w:t>is eligible for reasonable door-to-door travel costs.</w:t>
            </w:r>
          </w:p>
          <w:p w14:paraId="5BB56ABE" w14:textId="7CB66DAF" w:rsidR="00821E23" w:rsidRPr="00700022" w:rsidRDefault="00821E23" w:rsidP="00821E23">
            <w:pPr>
              <w:pStyle w:val="Tablea"/>
            </w:pPr>
            <w:r w:rsidRPr="00700022">
              <w:t>d.</w:t>
            </w:r>
            <w:r>
              <w:tab/>
            </w:r>
            <w:r w:rsidRPr="00700022">
              <w:t>must pay any additional baggage costs over the eligible maximum baggage limit under section 9.1.10.</w:t>
            </w:r>
          </w:p>
        </w:tc>
      </w:tr>
      <w:tr w:rsidR="00821E23" w:rsidRPr="00700022" w14:paraId="341AC53F" w14:textId="77777777" w:rsidTr="00821E23">
        <w:trPr>
          <w:cantSplit/>
          <w:trHeight w:val="1811"/>
        </w:trPr>
        <w:tc>
          <w:tcPr>
            <w:tcW w:w="567" w:type="dxa"/>
            <w:tcBorders>
              <w:top w:val="single" w:sz="6" w:space="0" w:color="auto"/>
              <w:left w:val="single" w:sz="6" w:space="0" w:color="auto"/>
              <w:bottom w:val="single" w:sz="6" w:space="0" w:color="auto"/>
              <w:right w:val="single" w:sz="6" w:space="0" w:color="auto"/>
            </w:tcBorders>
          </w:tcPr>
          <w:p w14:paraId="29F814E2" w14:textId="77777777" w:rsidR="00821E23" w:rsidRPr="00700022" w:rsidRDefault="00821E23" w:rsidP="00821E23">
            <w:pPr>
              <w:pStyle w:val="Tabletext2"/>
              <w:jc w:val="center"/>
              <w:rPr>
                <w:rFonts w:cs="Arial"/>
              </w:rPr>
            </w:pPr>
            <w:r w:rsidRPr="00700022">
              <w:rPr>
                <w:rFonts w:cs="Arial"/>
              </w:rPr>
              <w:t>2.</w:t>
            </w:r>
          </w:p>
        </w:tc>
        <w:tc>
          <w:tcPr>
            <w:tcW w:w="2409" w:type="dxa"/>
            <w:tcBorders>
              <w:top w:val="single" w:sz="6" w:space="0" w:color="auto"/>
              <w:left w:val="single" w:sz="6" w:space="0" w:color="auto"/>
              <w:bottom w:val="single" w:sz="6" w:space="0" w:color="auto"/>
              <w:right w:val="single" w:sz="6" w:space="0" w:color="auto"/>
            </w:tcBorders>
          </w:tcPr>
          <w:p w14:paraId="2D45F832" w14:textId="77777777" w:rsidR="00821E23" w:rsidRPr="00700022" w:rsidRDefault="00821E23" w:rsidP="00821E23">
            <w:pPr>
              <w:pStyle w:val="Tabletext2"/>
              <w:rPr>
                <w:rFonts w:cs="Arial"/>
              </w:rPr>
            </w:pPr>
            <w:r w:rsidRPr="00700022">
              <w:rPr>
                <w:rFonts w:cs="Arial"/>
              </w:rPr>
              <w:t>chooses to travel by private vehicle rather than coach</w:t>
            </w:r>
          </w:p>
        </w:tc>
        <w:tc>
          <w:tcPr>
            <w:tcW w:w="5387" w:type="dxa"/>
            <w:tcBorders>
              <w:top w:val="single" w:sz="6" w:space="0" w:color="auto"/>
              <w:left w:val="single" w:sz="6" w:space="0" w:color="auto"/>
              <w:bottom w:val="single" w:sz="6" w:space="0" w:color="auto"/>
              <w:right w:val="single" w:sz="6" w:space="0" w:color="auto"/>
            </w:tcBorders>
          </w:tcPr>
          <w:p w14:paraId="5B165BEA" w14:textId="465C8744" w:rsidR="00821E23" w:rsidRPr="00700022" w:rsidRDefault="00821E23" w:rsidP="00821E23">
            <w:pPr>
              <w:pStyle w:val="Tablea"/>
            </w:pPr>
            <w:r w:rsidRPr="00700022">
              <w:t>a.</w:t>
            </w:r>
            <w:r>
              <w:tab/>
            </w:r>
            <w:r w:rsidRPr="00700022">
              <w:t xml:space="preserve">and their </w:t>
            </w:r>
            <w:r w:rsidRPr="00C50B38">
              <w:rPr>
                <w:iCs/>
              </w:rPr>
              <w:t>resident family and recognised other persons</w:t>
            </w:r>
            <w:r w:rsidRPr="00700022">
              <w:t xml:space="preserve"> may be authorised to travel.</w:t>
            </w:r>
          </w:p>
          <w:p w14:paraId="55AA6350" w14:textId="77777777" w:rsidR="00821E23" w:rsidRPr="00700022" w:rsidRDefault="00821E23" w:rsidP="00821E23">
            <w:pPr>
              <w:pStyle w:val="Tablea"/>
            </w:pPr>
            <w:r w:rsidRPr="00700022">
              <w:t>b.</w:t>
            </w:r>
            <w:r>
              <w:tab/>
            </w:r>
            <w:r w:rsidRPr="00700022">
              <w:t>may be eligible for vehicle allowance up to the cost of coach travel.</w:t>
            </w:r>
          </w:p>
          <w:p w14:paraId="30D69B91" w14:textId="34403A36" w:rsidR="00821E23" w:rsidRPr="00700022" w:rsidRDefault="00821E23" w:rsidP="00344039">
            <w:pPr>
              <w:pStyle w:val="notepara"/>
            </w:pPr>
            <w:r w:rsidRPr="00700022">
              <w:rPr>
                <w:b/>
              </w:rPr>
              <w:t>Note:</w:t>
            </w:r>
            <w:r>
              <w:tab/>
            </w:r>
            <w:r w:rsidRPr="00700022">
              <w:t>If the travel is on a working day, any time greater than the time it takes to travel by coach should be taken as leave.</w:t>
            </w:r>
          </w:p>
        </w:tc>
      </w:tr>
    </w:tbl>
    <w:p w14:paraId="03EC38C4" w14:textId="1DE2C430" w:rsidR="00BE4FEB" w:rsidRPr="0063740B" w:rsidRDefault="00BE4FEB" w:rsidP="00BE4FEB">
      <w:pPr>
        <w:pStyle w:val="Heading5"/>
      </w:pPr>
      <w:bookmarkStart w:id="3907" w:name="_Toc177127484"/>
      <w:r w:rsidRPr="0063740B">
        <w:t>9.2.17</w:t>
      </w:r>
      <w:r w:rsidR="00E85499">
        <w:tab/>
      </w:r>
      <w:r w:rsidRPr="0063740B">
        <w:t>Reimbursement of personal expenditure on travel</w:t>
      </w:r>
      <w:bookmarkEnd w:id="3907"/>
    </w:p>
    <w:tbl>
      <w:tblPr>
        <w:tblW w:w="9367" w:type="dxa"/>
        <w:tblInd w:w="108" w:type="dxa"/>
        <w:tblLayout w:type="fixed"/>
        <w:tblLook w:val="0000" w:firstRow="0" w:lastRow="0" w:firstColumn="0" w:lastColumn="0" w:noHBand="0" w:noVBand="0"/>
      </w:tblPr>
      <w:tblGrid>
        <w:gridCol w:w="994"/>
        <w:gridCol w:w="8373"/>
      </w:tblGrid>
      <w:tr w:rsidR="00BE4FEB" w:rsidRPr="0063740B" w14:paraId="0C22A4EE" w14:textId="77777777" w:rsidTr="00C978A4">
        <w:tc>
          <w:tcPr>
            <w:tcW w:w="994" w:type="dxa"/>
          </w:tcPr>
          <w:p w14:paraId="184A6596" w14:textId="77777777" w:rsidR="00BE4FEB" w:rsidRPr="0063740B" w:rsidRDefault="00BE4FEB" w:rsidP="00C978A4">
            <w:pPr>
              <w:pStyle w:val="Sectiontext0"/>
              <w:jc w:val="center"/>
            </w:pPr>
            <w:r w:rsidRPr="0063740B">
              <w:t>1.</w:t>
            </w:r>
          </w:p>
        </w:tc>
        <w:tc>
          <w:tcPr>
            <w:tcW w:w="8373" w:type="dxa"/>
          </w:tcPr>
          <w:p w14:paraId="7927EFAC" w14:textId="77777777" w:rsidR="00BE4FEB" w:rsidRPr="0063740B" w:rsidRDefault="00BE4FEB" w:rsidP="00C978A4">
            <w:pPr>
              <w:pStyle w:val="Sectiontext0"/>
              <w:rPr>
                <w:iCs/>
              </w:rPr>
            </w:pPr>
            <w:r w:rsidRPr="0063740B">
              <w:rPr>
                <w:iCs/>
              </w:rPr>
              <w:t>This section applies to a member eligible for travel under this Division who elects to travel at their own expense.</w:t>
            </w:r>
          </w:p>
        </w:tc>
      </w:tr>
      <w:tr w:rsidR="00BE4FEB" w:rsidRPr="0063740B" w14:paraId="63F92457" w14:textId="77777777" w:rsidTr="00C978A4">
        <w:tc>
          <w:tcPr>
            <w:tcW w:w="994" w:type="dxa"/>
          </w:tcPr>
          <w:p w14:paraId="281DF34A" w14:textId="77777777" w:rsidR="00BE4FEB" w:rsidRPr="0063740B" w:rsidRDefault="00BE4FEB" w:rsidP="00C978A4">
            <w:pPr>
              <w:pStyle w:val="Sectiontext0"/>
              <w:jc w:val="center"/>
            </w:pPr>
            <w:r w:rsidRPr="0063740B">
              <w:t>2.</w:t>
            </w:r>
          </w:p>
        </w:tc>
        <w:tc>
          <w:tcPr>
            <w:tcW w:w="8373" w:type="dxa"/>
          </w:tcPr>
          <w:p w14:paraId="200B1389" w14:textId="77777777" w:rsidR="00BE4FEB" w:rsidRPr="0063740B" w:rsidRDefault="00BE4FEB" w:rsidP="00C978A4">
            <w:pPr>
              <w:pStyle w:val="Sectiontext0"/>
              <w:rPr>
                <w:iCs/>
              </w:rPr>
            </w:pPr>
            <w:r w:rsidRPr="0063740B">
              <w:rPr>
                <w:iCs/>
              </w:rPr>
              <w:t>The member is eligible to be reimbursed the actual travel costs of their travel up to the value of the travel based on the most direct route the member could have taken.</w:t>
            </w:r>
          </w:p>
        </w:tc>
      </w:tr>
      <w:tr w:rsidR="00BE4FEB" w:rsidRPr="0063740B" w14:paraId="7711E481" w14:textId="77777777" w:rsidTr="00C978A4">
        <w:tc>
          <w:tcPr>
            <w:tcW w:w="994" w:type="dxa"/>
          </w:tcPr>
          <w:p w14:paraId="67F418EF" w14:textId="77777777" w:rsidR="00BE4FEB" w:rsidRPr="0063740B" w:rsidRDefault="00BE4FEB" w:rsidP="00C978A4">
            <w:pPr>
              <w:pStyle w:val="Sectiontext0"/>
              <w:jc w:val="center"/>
            </w:pPr>
            <w:r w:rsidRPr="0063740B">
              <w:t>3.</w:t>
            </w:r>
          </w:p>
        </w:tc>
        <w:tc>
          <w:tcPr>
            <w:tcW w:w="8373" w:type="dxa"/>
          </w:tcPr>
          <w:p w14:paraId="1A6D8848" w14:textId="0970D1DD" w:rsidR="00BE4FEB" w:rsidRPr="0063740B" w:rsidRDefault="00BE4FEB" w:rsidP="00C978A4">
            <w:pPr>
              <w:pStyle w:val="Sectiontext0"/>
              <w:rPr>
                <w:iCs/>
              </w:rPr>
            </w:pPr>
            <w:r w:rsidRPr="0063740B">
              <w:rPr>
                <w:iCs/>
              </w:rPr>
              <w:t xml:space="preserve">If the member does not travel by the most direct route, the reimbursement is limited to the amount they would have received under subsection 2, unless the </w:t>
            </w:r>
            <w:r w:rsidR="000154BD" w:rsidRPr="00293353">
              <w:rPr>
                <w:iCs/>
              </w:rPr>
              <w:t>CDF</w:t>
            </w:r>
            <w:r w:rsidRPr="0063740B">
              <w:rPr>
                <w:iCs/>
              </w:rPr>
              <w:t xml:space="preserve"> is satisfied there are exceptional circumstances for not following the most direct route.</w:t>
            </w:r>
          </w:p>
        </w:tc>
      </w:tr>
    </w:tbl>
    <w:p w14:paraId="0030A5C3" w14:textId="04352CD9" w:rsidR="00784218" w:rsidRPr="00C50B38" w:rsidRDefault="00784218" w:rsidP="003C56B0">
      <w:pPr>
        <w:pStyle w:val="Heading5"/>
      </w:pPr>
      <w:bookmarkStart w:id="3908" w:name="bk1117109220Memberstravellingwithoutdep"/>
      <w:bookmarkStart w:id="3909" w:name="bk1344219220Memberstravellingwithoutdep"/>
      <w:bookmarkStart w:id="3910" w:name="_Toc177127485"/>
      <w:bookmarkEnd w:id="3905"/>
      <w:bookmarkEnd w:id="3906"/>
      <w:r w:rsidRPr="00C50B38">
        <w:t>9.2.18</w:t>
      </w:r>
      <w:r w:rsidR="00E85499">
        <w:tab/>
      </w:r>
      <w:r w:rsidRPr="00C50B38">
        <w:t>Members travelling without resident family or recognised other persons</w:t>
      </w:r>
      <w:bookmarkEnd w:id="3910"/>
    </w:p>
    <w:tbl>
      <w:tblPr>
        <w:tblW w:w="9359" w:type="dxa"/>
        <w:tblInd w:w="113" w:type="dxa"/>
        <w:tblLayout w:type="fixed"/>
        <w:tblLook w:val="0000" w:firstRow="0" w:lastRow="0" w:firstColumn="0" w:lastColumn="0" w:noHBand="0" w:noVBand="0"/>
      </w:tblPr>
      <w:tblGrid>
        <w:gridCol w:w="992"/>
        <w:gridCol w:w="8367"/>
      </w:tblGrid>
      <w:tr w:rsidR="00784218" w:rsidRPr="00C50B38" w14:paraId="1578FD2F" w14:textId="77777777" w:rsidTr="00F13E80">
        <w:tc>
          <w:tcPr>
            <w:tcW w:w="992" w:type="dxa"/>
          </w:tcPr>
          <w:p w14:paraId="6553D37F" w14:textId="77777777" w:rsidR="00784218" w:rsidRPr="00C50B38" w:rsidRDefault="00784218" w:rsidP="003C56B0">
            <w:pPr>
              <w:pStyle w:val="Sectiontext0"/>
            </w:pPr>
          </w:p>
        </w:tc>
        <w:tc>
          <w:tcPr>
            <w:tcW w:w="8367" w:type="dxa"/>
          </w:tcPr>
          <w:p w14:paraId="5BE5AF0A" w14:textId="77777777" w:rsidR="00784218" w:rsidRPr="00C50B38" w:rsidRDefault="00784218" w:rsidP="003C56B0">
            <w:pPr>
              <w:pStyle w:val="Sectiontext0"/>
            </w:pPr>
            <w:r w:rsidRPr="00C50B38">
              <w:t>A member who has resident family or recognised other persons but travels on posting without them has the same benefits as a member on temporary duty under Division 2.</w:t>
            </w:r>
          </w:p>
        </w:tc>
      </w:tr>
    </w:tbl>
    <w:p w14:paraId="0CDB99A6" w14:textId="11290DDF" w:rsidR="00715651" w:rsidRPr="00700022" w:rsidRDefault="00715651" w:rsidP="003C56B0">
      <w:pPr>
        <w:pStyle w:val="Heading5"/>
      </w:pPr>
      <w:bookmarkStart w:id="3911" w:name="bk1117109221Delayedorinterruptedposting"/>
      <w:bookmarkStart w:id="3912" w:name="bk1344219221Delayedorinterruptedposting"/>
      <w:bookmarkStart w:id="3913" w:name="_Toc177127486"/>
      <w:bookmarkEnd w:id="3908"/>
      <w:bookmarkEnd w:id="3909"/>
      <w:r w:rsidRPr="00700022">
        <w:t>9.2.19</w:t>
      </w:r>
      <w:r w:rsidR="00E85499">
        <w:tab/>
      </w:r>
      <w:r w:rsidRPr="00700022">
        <w:t>Delayed or interrupted travel</w:t>
      </w:r>
      <w:bookmarkEnd w:id="3913"/>
    </w:p>
    <w:tbl>
      <w:tblPr>
        <w:tblW w:w="9362" w:type="dxa"/>
        <w:tblInd w:w="113" w:type="dxa"/>
        <w:tblLayout w:type="fixed"/>
        <w:tblLook w:val="04A0" w:firstRow="1" w:lastRow="0" w:firstColumn="1" w:lastColumn="0" w:noHBand="0" w:noVBand="1"/>
      </w:tblPr>
      <w:tblGrid>
        <w:gridCol w:w="992"/>
        <w:gridCol w:w="563"/>
        <w:gridCol w:w="567"/>
        <w:gridCol w:w="7240"/>
      </w:tblGrid>
      <w:tr w:rsidR="00E538C7" w:rsidRPr="00700022" w14:paraId="7A433BB5" w14:textId="77777777" w:rsidTr="00E538C7">
        <w:tc>
          <w:tcPr>
            <w:tcW w:w="992" w:type="dxa"/>
          </w:tcPr>
          <w:p w14:paraId="7DAD7652" w14:textId="77777777" w:rsidR="00E538C7" w:rsidRPr="00700022" w:rsidRDefault="00E538C7" w:rsidP="003C56B0">
            <w:pPr>
              <w:pStyle w:val="Sectiontext0"/>
              <w:jc w:val="center"/>
              <w:rPr>
                <w:lang w:eastAsia="en-US"/>
              </w:rPr>
            </w:pPr>
            <w:bookmarkStart w:id="3914" w:name="bk1117109222Ifamembersspouseisalsoamemb"/>
            <w:bookmarkStart w:id="3915" w:name="bk1344219222Ifamembersspouseisalsoamemb"/>
            <w:bookmarkEnd w:id="3911"/>
            <w:bookmarkEnd w:id="3912"/>
            <w:r w:rsidRPr="00700022">
              <w:rPr>
                <w:lang w:eastAsia="en-US"/>
              </w:rPr>
              <w:t>1.</w:t>
            </w:r>
          </w:p>
        </w:tc>
        <w:tc>
          <w:tcPr>
            <w:tcW w:w="8370" w:type="dxa"/>
            <w:gridSpan w:val="3"/>
          </w:tcPr>
          <w:p w14:paraId="02A11F87" w14:textId="77777777" w:rsidR="00E538C7" w:rsidRPr="00700022" w:rsidRDefault="00E538C7" w:rsidP="003C56B0">
            <w:pPr>
              <w:pStyle w:val="Sectiontext0"/>
              <w:rPr>
                <w:rFonts w:cs="Arial"/>
                <w:lang w:eastAsia="en-US"/>
              </w:rPr>
            </w:pPr>
            <w:r w:rsidRPr="00700022">
              <w:rPr>
                <w:rFonts w:cs="Arial"/>
                <w:lang w:eastAsia="en-US"/>
              </w:rPr>
              <w:t>This section applies to a member who meets the following.</w:t>
            </w:r>
          </w:p>
        </w:tc>
      </w:tr>
      <w:tr w:rsidR="00E538C7" w:rsidRPr="00700022" w14:paraId="17661E28" w14:textId="77777777" w:rsidTr="00E538C7">
        <w:tc>
          <w:tcPr>
            <w:tcW w:w="992" w:type="dxa"/>
          </w:tcPr>
          <w:p w14:paraId="00567B68" w14:textId="77777777" w:rsidR="00E538C7" w:rsidRPr="00700022" w:rsidRDefault="00E538C7" w:rsidP="003C56B0">
            <w:pPr>
              <w:pStyle w:val="Sectiontext0"/>
              <w:jc w:val="center"/>
              <w:rPr>
                <w:lang w:eastAsia="en-US"/>
              </w:rPr>
            </w:pPr>
          </w:p>
        </w:tc>
        <w:tc>
          <w:tcPr>
            <w:tcW w:w="563" w:type="dxa"/>
            <w:hideMark/>
          </w:tcPr>
          <w:p w14:paraId="10C8F783" w14:textId="77777777" w:rsidR="00E538C7" w:rsidRPr="00700022" w:rsidRDefault="00E538C7" w:rsidP="003C56B0">
            <w:pPr>
              <w:pStyle w:val="Sectiontext0"/>
              <w:rPr>
                <w:rFonts w:cs="Arial"/>
                <w:lang w:eastAsia="en-US"/>
              </w:rPr>
            </w:pPr>
            <w:r w:rsidRPr="00700022">
              <w:rPr>
                <w:rFonts w:cs="Arial"/>
                <w:lang w:eastAsia="en-US"/>
              </w:rPr>
              <w:t>a.</w:t>
            </w:r>
          </w:p>
        </w:tc>
        <w:tc>
          <w:tcPr>
            <w:tcW w:w="7807" w:type="dxa"/>
            <w:gridSpan w:val="2"/>
          </w:tcPr>
          <w:p w14:paraId="08CC0EF2" w14:textId="1E2C43AD" w:rsidR="00E538C7" w:rsidRPr="00700022" w:rsidRDefault="00E538C7" w:rsidP="003C56B0">
            <w:pPr>
              <w:pStyle w:val="Sectiontext0"/>
              <w:rPr>
                <w:rFonts w:cs="Arial"/>
                <w:lang w:eastAsia="en-US"/>
              </w:rPr>
            </w:pPr>
            <w:r w:rsidRPr="00700022">
              <w:rPr>
                <w:rFonts w:cs="Arial"/>
                <w:lang w:eastAsia="en-US"/>
              </w:rPr>
              <w:t xml:space="preserve">They are travelling to their next </w:t>
            </w:r>
            <w:r w:rsidR="00784218" w:rsidRPr="00C50B38">
              <w:t>housing benefit location</w:t>
            </w:r>
            <w:r w:rsidR="00784218" w:rsidRPr="00700022" w:rsidDel="00784218">
              <w:rPr>
                <w:rFonts w:cs="Arial"/>
                <w:lang w:eastAsia="en-US"/>
              </w:rPr>
              <w:t xml:space="preserve"> </w:t>
            </w:r>
            <w:r w:rsidRPr="00700022">
              <w:rPr>
                <w:rFonts w:cs="Arial"/>
                <w:lang w:eastAsia="en-US"/>
              </w:rPr>
              <w:t>by vehicle.</w:t>
            </w:r>
          </w:p>
        </w:tc>
      </w:tr>
      <w:tr w:rsidR="00E538C7" w:rsidRPr="00700022" w14:paraId="139D6E1F" w14:textId="77777777" w:rsidTr="00E538C7">
        <w:tc>
          <w:tcPr>
            <w:tcW w:w="992" w:type="dxa"/>
          </w:tcPr>
          <w:p w14:paraId="439FB210" w14:textId="77777777" w:rsidR="00E538C7" w:rsidRPr="00700022" w:rsidRDefault="00E538C7" w:rsidP="003C56B0">
            <w:pPr>
              <w:pStyle w:val="Sectiontext0"/>
              <w:jc w:val="center"/>
              <w:rPr>
                <w:lang w:eastAsia="en-US"/>
              </w:rPr>
            </w:pPr>
          </w:p>
        </w:tc>
        <w:tc>
          <w:tcPr>
            <w:tcW w:w="563" w:type="dxa"/>
          </w:tcPr>
          <w:p w14:paraId="607EF16C" w14:textId="77777777" w:rsidR="00E538C7" w:rsidRPr="00700022" w:rsidRDefault="00E538C7" w:rsidP="003C56B0">
            <w:pPr>
              <w:pStyle w:val="Sectiontext0"/>
              <w:rPr>
                <w:rFonts w:cs="Arial"/>
                <w:lang w:eastAsia="en-US"/>
              </w:rPr>
            </w:pPr>
            <w:r w:rsidRPr="00700022">
              <w:rPr>
                <w:rFonts w:cs="Arial"/>
                <w:lang w:eastAsia="en-US"/>
              </w:rPr>
              <w:t>b.</w:t>
            </w:r>
          </w:p>
        </w:tc>
        <w:tc>
          <w:tcPr>
            <w:tcW w:w="7807" w:type="dxa"/>
            <w:gridSpan w:val="2"/>
          </w:tcPr>
          <w:p w14:paraId="0100B7F2" w14:textId="77777777" w:rsidR="00E538C7" w:rsidRPr="00700022" w:rsidRDefault="00E538C7" w:rsidP="003C56B0">
            <w:pPr>
              <w:pStyle w:val="Sectiontext0"/>
              <w:rPr>
                <w:rFonts w:cs="Arial"/>
                <w:lang w:eastAsia="en-US"/>
              </w:rPr>
            </w:pPr>
            <w:r w:rsidRPr="00700022">
              <w:rPr>
                <w:rFonts w:cs="Arial"/>
                <w:lang w:eastAsia="en-US"/>
              </w:rPr>
              <w:t>Their journey is delayed or interrupted by one of the following.</w:t>
            </w:r>
          </w:p>
        </w:tc>
      </w:tr>
      <w:tr w:rsidR="00E538C7" w:rsidRPr="00700022" w14:paraId="6596ECF9" w14:textId="77777777" w:rsidTr="00E538C7">
        <w:tc>
          <w:tcPr>
            <w:tcW w:w="992" w:type="dxa"/>
          </w:tcPr>
          <w:p w14:paraId="19965F60" w14:textId="77777777" w:rsidR="00E538C7" w:rsidRPr="00700022" w:rsidRDefault="00E538C7" w:rsidP="003C56B0">
            <w:pPr>
              <w:pStyle w:val="Sectiontext0"/>
              <w:jc w:val="center"/>
              <w:rPr>
                <w:lang w:eastAsia="en-US"/>
              </w:rPr>
            </w:pPr>
          </w:p>
        </w:tc>
        <w:tc>
          <w:tcPr>
            <w:tcW w:w="563" w:type="dxa"/>
          </w:tcPr>
          <w:p w14:paraId="38D5A920" w14:textId="77777777" w:rsidR="00E538C7" w:rsidRPr="00700022" w:rsidRDefault="00E538C7" w:rsidP="003C56B0">
            <w:pPr>
              <w:pStyle w:val="Sectiontext0"/>
              <w:rPr>
                <w:rFonts w:cs="Arial"/>
                <w:lang w:eastAsia="en-US"/>
              </w:rPr>
            </w:pPr>
          </w:p>
        </w:tc>
        <w:tc>
          <w:tcPr>
            <w:tcW w:w="567" w:type="dxa"/>
          </w:tcPr>
          <w:p w14:paraId="77C5F824" w14:textId="77777777" w:rsidR="00E538C7" w:rsidRPr="00700022" w:rsidRDefault="00E538C7" w:rsidP="003C56B0">
            <w:pPr>
              <w:pStyle w:val="Sectiontext0"/>
              <w:rPr>
                <w:rFonts w:cs="Arial"/>
                <w:lang w:eastAsia="en-US"/>
              </w:rPr>
            </w:pPr>
            <w:r w:rsidRPr="00700022">
              <w:rPr>
                <w:rFonts w:cs="Arial"/>
                <w:lang w:eastAsia="en-US"/>
              </w:rPr>
              <w:t>i.</w:t>
            </w:r>
          </w:p>
        </w:tc>
        <w:tc>
          <w:tcPr>
            <w:tcW w:w="7240" w:type="dxa"/>
          </w:tcPr>
          <w:p w14:paraId="00CD7890" w14:textId="77777777" w:rsidR="00E538C7" w:rsidRPr="00700022" w:rsidRDefault="00E538C7" w:rsidP="003C56B0">
            <w:pPr>
              <w:pStyle w:val="Sectiontext0"/>
              <w:rPr>
                <w:rFonts w:cs="Arial"/>
                <w:lang w:eastAsia="en-US"/>
              </w:rPr>
            </w:pPr>
            <w:r w:rsidRPr="00700022">
              <w:rPr>
                <w:rFonts w:cs="Arial"/>
                <w:lang w:eastAsia="en-US"/>
              </w:rPr>
              <w:t>The road is closed.</w:t>
            </w:r>
          </w:p>
        </w:tc>
      </w:tr>
      <w:tr w:rsidR="00E538C7" w:rsidRPr="00700022" w14:paraId="5A976991" w14:textId="77777777" w:rsidTr="00E538C7">
        <w:tc>
          <w:tcPr>
            <w:tcW w:w="992" w:type="dxa"/>
          </w:tcPr>
          <w:p w14:paraId="6A0E034B" w14:textId="77777777" w:rsidR="00E538C7" w:rsidRPr="00700022" w:rsidRDefault="00E538C7" w:rsidP="003C56B0">
            <w:pPr>
              <w:pStyle w:val="Sectiontext0"/>
              <w:jc w:val="center"/>
              <w:rPr>
                <w:lang w:eastAsia="en-US"/>
              </w:rPr>
            </w:pPr>
          </w:p>
        </w:tc>
        <w:tc>
          <w:tcPr>
            <w:tcW w:w="563" w:type="dxa"/>
          </w:tcPr>
          <w:p w14:paraId="36A13CB2" w14:textId="77777777" w:rsidR="00E538C7" w:rsidRPr="00700022" w:rsidRDefault="00E538C7" w:rsidP="003C56B0">
            <w:pPr>
              <w:pStyle w:val="Sectiontext0"/>
              <w:rPr>
                <w:rFonts w:cs="Arial"/>
                <w:lang w:eastAsia="en-US"/>
              </w:rPr>
            </w:pPr>
          </w:p>
        </w:tc>
        <w:tc>
          <w:tcPr>
            <w:tcW w:w="567" w:type="dxa"/>
          </w:tcPr>
          <w:p w14:paraId="62A25A72" w14:textId="77777777" w:rsidR="00E538C7" w:rsidRPr="00700022" w:rsidRDefault="00E538C7" w:rsidP="003C56B0">
            <w:pPr>
              <w:pStyle w:val="Sectiontext0"/>
              <w:rPr>
                <w:rFonts w:cs="Arial"/>
                <w:lang w:eastAsia="en-US"/>
              </w:rPr>
            </w:pPr>
            <w:r w:rsidRPr="00700022">
              <w:rPr>
                <w:rFonts w:cs="Arial"/>
                <w:lang w:eastAsia="en-US"/>
              </w:rPr>
              <w:t>ii.</w:t>
            </w:r>
          </w:p>
        </w:tc>
        <w:tc>
          <w:tcPr>
            <w:tcW w:w="7240" w:type="dxa"/>
          </w:tcPr>
          <w:p w14:paraId="0974A2D5" w14:textId="77777777" w:rsidR="00E538C7" w:rsidRPr="00700022" w:rsidRDefault="00E538C7" w:rsidP="003C56B0">
            <w:pPr>
              <w:pStyle w:val="Sectiontext0"/>
              <w:rPr>
                <w:rFonts w:cs="Arial"/>
                <w:lang w:eastAsia="en-US"/>
              </w:rPr>
            </w:pPr>
            <w:r w:rsidRPr="00700022">
              <w:rPr>
                <w:rFonts w:cs="Arial"/>
                <w:lang w:eastAsia="en-US"/>
              </w:rPr>
              <w:t>A State or Territory border that the member must cross is closed.</w:t>
            </w:r>
          </w:p>
        </w:tc>
      </w:tr>
      <w:tr w:rsidR="00E538C7" w:rsidRPr="00700022" w14:paraId="313EC697" w14:textId="77777777" w:rsidTr="00E538C7">
        <w:tc>
          <w:tcPr>
            <w:tcW w:w="992" w:type="dxa"/>
          </w:tcPr>
          <w:p w14:paraId="7DB9D59C" w14:textId="77777777" w:rsidR="00E538C7" w:rsidRPr="00700022" w:rsidRDefault="00E538C7" w:rsidP="003C56B0">
            <w:pPr>
              <w:pStyle w:val="Sectiontext0"/>
              <w:jc w:val="center"/>
              <w:rPr>
                <w:lang w:eastAsia="en-US"/>
              </w:rPr>
            </w:pPr>
            <w:r w:rsidRPr="00700022">
              <w:rPr>
                <w:lang w:eastAsia="en-US"/>
              </w:rPr>
              <w:lastRenderedPageBreak/>
              <w:t>2.</w:t>
            </w:r>
          </w:p>
        </w:tc>
        <w:tc>
          <w:tcPr>
            <w:tcW w:w="8370" w:type="dxa"/>
            <w:gridSpan w:val="3"/>
          </w:tcPr>
          <w:p w14:paraId="5D44BE20" w14:textId="2BAD22C5" w:rsidR="00E538C7" w:rsidRPr="00700022" w:rsidRDefault="00CA450E" w:rsidP="003C56B0">
            <w:pPr>
              <w:pStyle w:val="Sectiontext0"/>
              <w:rPr>
                <w:rFonts w:cs="Arial"/>
                <w:lang w:eastAsia="en-US"/>
              </w:rPr>
            </w:pPr>
            <w:r w:rsidRPr="00700022">
              <w:t>The member is eligible for the following payments for the duration of a delay for themselves</w:t>
            </w:r>
            <w:r w:rsidR="00784218" w:rsidRPr="00C50B38">
              <w:t>, their resident family and recognised other persons</w:t>
            </w:r>
            <w:r w:rsidRPr="00700022">
              <w:t xml:space="preserve"> who travel with them under subsection 1 if the CDF is satisfied it is reasonable.</w:t>
            </w:r>
          </w:p>
        </w:tc>
      </w:tr>
      <w:tr w:rsidR="00CA450E" w:rsidRPr="00700022" w14:paraId="3D4BB794" w14:textId="77777777" w:rsidTr="00E538C7">
        <w:tc>
          <w:tcPr>
            <w:tcW w:w="992" w:type="dxa"/>
          </w:tcPr>
          <w:p w14:paraId="50555716" w14:textId="77777777" w:rsidR="00CA450E" w:rsidRPr="00700022" w:rsidRDefault="00CA450E" w:rsidP="003C56B0">
            <w:pPr>
              <w:pStyle w:val="Sectiontext0"/>
              <w:jc w:val="center"/>
              <w:rPr>
                <w:lang w:eastAsia="en-US"/>
              </w:rPr>
            </w:pPr>
          </w:p>
        </w:tc>
        <w:tc>
          <w:tcPr>
            <w:tcW w:w="563" w:type="dxa"/>
          </w:tcPr>
          <w:p w14:paraId="74FAC4B9" w14:textId="12ACBF28" w:rsidR="00CA450E" w:rsidRPr="00700022" w:rsidRDefault="00CA450E" w:rsidP="003C56B0">
            <w:pPr>
              <w:pStyle w:val="Sectiontext0"/>
              <w:rPr>
                <w:rFonts w:cs="Arial"/>
                <w:lang w:eastAsia="en-US"/>
              </w:rPr>
            </w:pPr>
            <w:r w:rsidRPr="00700022">
              <w:t>a.</w:t>
            </w:r>
          </w:p>
        </w:tc>
        <w:tc>
          <w:tcPr>
            <w:tcW w:w="7807" w:type="dxa"/>
            <w:gridSpan w:val="2"/>
          </w:tcPr>
          <w:p w14:paraId="5359F653" w14:textId="6B337C09" w:rsidR="00CA450E" w:rsidRPr="00700022" w:rsidRDefault="00CA450E" w:rsidP="003C56B0">
            <w:pPr>
              <w:pStyle w:val="Sectiontext0"/>
              <w:rPr>
                <w:rFonts w:cs="Arial"/>
                <w:lang w:eastAsia="en-US"/>
              </w:rPr>
            </w:pPr>
            <w:r w:rsidRPr="00700022">
              <w:rPr>
                <w:rFonts w:cs="Arial"/>
                <w:lang w:eastAsia="en-US"/>
              </w:rPr>
              <w:t>Meal allowance paid at the rate specified in Annex 9.5.A Part 4 columns B, C and D.</w:t>
            </w:r>
          </w:p>
        </w:tc>
      </w:tr>
      <w:tr w:rsidR="00CA450E" w:rsidRPr="00700022" w14:paraId="2B7F5FB2" w14:textId="77777777" w:rsidTr="00E538C7">
        <w:tc>
          <w:tcPr>
            <w:tcW w:w="992" w:type="dxa"/>
          </w:tcPr>
          <w:p w14:paraId="1CCE720C" w14:textId="77777777" w:rsidR="00CA450E" w:rsidRPr="00700022" w:rsidRDefault="00CA450E" w:rsidP="003C56B0">
            <w:pPr>
              <w:pStyle w:val="Sectiontext0"/>
              <w:jc w:val="center"/>
              <w:rPr>
                <w:lang w:eastAsia="en-US"/>
              </w:rPr>
            </w:pPr>
          </w:p>
        </w:tc>
        <w:tc>
          <w:tcPr>
            <w:tcW w:w="563" w:type="dxa"/>
          </w:tcPr>
          <w:p w14:paraId="36FA0290" w14:textId="3DE359FD" w:rsidR="00CA450E" w:rsidRPr="00700022" w:rsidRDefault="00CA450E" w:rsidP="003C56B0">
            <w:pPr>
              <w:pStyle w:val="Sectiontext0"/>
              <w:rPr>
                <w:rFonts w:cs="Arial"/>
                <w:lang w:eastAsia="en-US"/>
              </w:rPr>
            </w:pPr>
            <w:r w:rsidRPr="00700022">
              <w:t>b.</w:t>
            </w:r>
          </w:p>
        </w:tc>
        <w:tc>
          <w:tcPr>
            <w:tcW w:w="7807" w:type="dxa"/>
            <w:gridSpan w:val="2"/>
          </w:tcPr>
          <w:p w14:paraId="4D1EA3D1" w14:textId="59781550" w:rsidR="00CA450E" w:rsidRPr="00700022" w:rsidRDefault="00CA450E" w:rsidP="003C56B0">
            <w:pPr>
              <w:pStyle w:val="Sectiontext0"/>
              <w:rPr>
                <w:rFonts w:cs="Arial"/>
                <w:lang w:eastAsia="en-US"/>
              </w:rPr>
            </w:pPr>
            <w:r w:rsidRPr="00700022">
              <w:rPr>
                <w:rFonts w:cs="Arial"/>
                <w:lang w:eastAsia="en-US"/>
              </w:rPr>
              <w:t>The reasonable cost of accommodation in the most practicable location before the road or border closure.</w:t>
            </w:r>
          </w:p>
        </w:tc>
      </w:tr>
      <w:tr w:rsidR="00E538C7" w:rsidRPr="00700022" w14:paraId="4526711D" w14:textId="77777777" w:rsidTr="00E538C7">
        <w:tc>
          <w:tcPr>
            <w:tcW w:w="992" w:type="dxa"/>
          </w:tcPr>
          <w:p w14:paraId="5086F02D" w14:textId="77777777" w:rsidR="00E538C7" w:rsidRPr="00700022" w:rsidRDefault="00E538C7" w:rsidP="003C56B0">
            <w:pPr>
              <w:pStyle w:val="Sectiontext0"/>
              <w:jc w:val="center"/>
              <w:rPr>
                <w:lang w:eastAsia="en-US"/>
              </w:rPr>
            </w:pPr>
            <w:r w:rsidRPr="00700022">
              <w:rPr>
                <w:lang w:eastAsia="en-US"/>
              </w:rPr>
              <w:t>3.</w:t>
            </w:r>
          </w:p>
        </w:tc>
        <w:tc>
          <w:tcPr>
            <w:tcW w:w="8370" w:type="dxa"/>
            <w:gridSpan w:val="3"/>
          </w:tcPr>
          <w:p w14:paraId="63B8D73F" w14:textId="77777777" w:rsidR="00E538C7" w:rsidRPr="00700022" w:rsidRDefault="00E538C7" w:rsidP="003C56B0">
            <w:pPr>
              <w:pStyle w:val="Sectiontext0"/>
              <w:rPr>
                <w:rFonts w:cs="Arial"/>
                <w:lang w:eastAsia="en-US"/>
              </w:rPr>
            </w:pPr>
            <w:r w:rsidRPr="00700022">
              <w:rPr>
                <w:rFonts w:cs="Arial"/>
                <w:lang w:eastAsia="en-US"/>
              </w:rPr>
              <w:t>A benefit under subsection 2 may be paid by reimbursement.</w:t>
            </w:r>
          </w:p>
        </w:tc>
      </w:tr>
    </w:tbl>
    <w:p w14:paraId="6ECE4E95" w14:textId="4D11D4A0" w:rsidR="00E538C7" w:rsidRPr="00700022" w:rsidRDefault="00E538C7" w:rsidP="003C56B0">
      <w:pPr>
        <w:pStyle w:val="Heading5"/>
      </w:pPr>
      <w:bookmarkStart w:id="3916" w:name="_Toc177127487"/>
      <w:r w:rsidRPr="00700022">
        <w:t>9.2.19A</w:t>
      </w:r>
      <w:r w:rsidR="00E85499">
        <w:tab/>
      </w:r>
      <w:r w:rsidRPr="00700022">
        <w:t>Rerouted travel</w:t>
      </w:r>
      <w:bookmarkEnd w:id="3916"/>
    </w:p>
    <w:tbl>
      <w:tblPr>
        <w:tblW w:w="9362" w:type="dxa"/>
        <w:tblInd w:w="113" w:type="dxa"/>
        <w:tblLayout w:type="fixed"/>
        <w:tblLook w:val="04A0" w:firstRow="1" w:lastRow="0" w:firstColumn="1" w:lastColumn="0" w:noHBand="0" w:noVBand="1"/>
      </w:tblPr>
      <w:tblGrid>
        <w:gridCol w:w="992"/>
        <w:gridCol w:w="563"/>
        <w:gridCol w:w="567"/>
        <w:gridCol w:w="7240"/>
      </w:tblGrid>
      <w:tr w:rsidR="00E538C7" w:rsidRPr="00700022" w14:paraId="7B5DF194" w14:textId="77777777" w:rsidTr="00C87737">
        <w:tc>
          <w:tcPr>
            <w:tcW w:w="992" w:type="dxa"/>
          </w:tcPr>
          <w:p w14:paraId="7BA99D4A" w14:textId="77777777" w:rsidR="00E538C7" w:rsidRPr="00700022" w:rsidRDefault="00E538C7" w:rsidP="003C56B0">
            <w:pPr>
              <w:pStyle w:val="Sectiontext0"/>
              <w:jc w:val="center"/>
              <w:rPr>
                <w:lang w:eastAsia="en-US"/>
              </w:rPr>
            </w:pPr>
            <w:r w:rsidRPr="00700022">
              <w:rPr>
                <w:lang w:eastAsia="en-US"/>
              </w:rPr>
              <w:t>1.</w:t>
            </w:r>
          </w:p>
        </w:tc>
        <w:tc>
          <w:tcPr>
            <w:tcW w:w="8370" w:type="dxa"/>
            <w:gridSpan w:val="3"/>
          </w:tcPr>
          <w:p w14:paraId="35042721" w14:textId="77777777" w:rsidR="00E538C7" w:rsidRPr="00700022" w:rsidRDefault="00E538C7" w:rsidP="003C56B0">
            <w:pPr>
              <w:pStyle w:val="Sectiontext0"/>
              <w:rPr>
                <w:rFonts w:cs="Arial"/>
                <w:lang w:eastAsia="en-US"/>
              </w:rPr>
            </w:pPr>
            <w:r w:rsidRPr="00700022">
              <w:rPr>
                <w:rFonts w:cs="Arial"/>
                <w:lang w:eastAsia="en-US"/>
              </w:rPr>
              <w:t>This section applies to member who meets all of the following.</w:t>
            </w:r>
          </w:p>
        </w:tc>
      </w:tr>
      <w:tr w:rsidR="00E538C7" w:rsidRPr="00700022" w14:paraId="7ADF39F1" w14:textId="77777777" w:rsidTr="00C87737">
        <w:tc>
          <w:tcPr>
            <w:tcW w:w="992" w:type="dxa"/>
          </w:tcPr>
          <w:p w14:paraId="5E09BDBD" w14:textId="77777777" w:rsidR="00E538C7" w:rsidRPr="00700022" w:rsidRDefault="00E538C7" w:rsidP="003C56B0">
            <w:pPr>
              <w:pStyle w:val="Sectiontext0"/>
              <w:jc w:val="center"/>
              <w:rPr>
                <w:lang w:eastAsia="en-US"/>
              </w:rPr>
            </w:pPr>
          </w:p>
        </w:tc>
        <w:tc>
          <w:tcPr>
            <w:tcW w:w="563" w:type="dxa"/>
            <w:hideMark/>
          </w:tcPr>
          <w:p w14:paraId="36C0E8FB" w14:textId="77777777" w:rsidR="00E538C7" w:rsidRPr="00700022" w:rsidRDefault="00E538C7" w:rsidP="003C56B0">
            <w:pPr>
              <w:pStyle w:val="Sectiontext0"/>
              <w:rPr>
                <w:rFonts w:cs="Arial"/>
                <w:lang w:eastAsia="en-US"/>
              </w:rPr>
            </w:pPr>
            <w:r w:rsidRPr="00700022">
              <w:rPr>
                <w:rFonts w:cs="Arial"/>
                <w:lang w:eastAsia="en-US"/>
              </w:rPr>
              <w:t>a.</w:t>
            </w:r>
          </w:p>
        </w:tc>
        <w:tc>
          <w:tcPr>
            <w:tcW w:w="7807" w:type="dxa"/>
            <w:gridSpan w:val="2"/>
          </w:tcPr>
          <w:p w14:paraId="21B6BF8D" w14:textId="72AEA7DA" w:rsidR="00E538C7" w:rsidRPr="00700022" w:rsidRDefault="00E538C7" w:rsidP="003C56B0">
            <w:pPr>
              <w:pStyle w:val="Sectiontext0"/>
              <w:rPr>
                <w:rFonts w:cs="Arial"/>
                <w:lang w:eastAsia="en-US"/>
              </w:rPr>
            </w:pPr>
            <w:r w:rsidRPr="00700022">
              <w:rPr>
                <w:rFonts w:cs="Arial"/>
                <w:lang w:eastAsia="en-US"/>
              </w:rPr>
              <w:t xml:space="preserve">They are travelling to their next </w:t>
            </w:r>
            <w:r w:rsidR="00784218" w:rsidRPr="00C50B38">
              <w:t>housing benefit location</w:t>
            </w:r>
            <w:r w:rsidR="00784218" w:rsidRPr="00700022" w:rsidDel="00784218">
              <w:rPr>
                <w:rFonts w:cs="Arial"/>
                <w:lang w:eastAsia="en-US"/>
              </w:rPr>
              <w:t xml:space="preserve"> </w:t>
            </w:r>
            <w:r w:rsidRPr="00700022">
              <w:rPr>
                <w:rFonts w:cs="Arial"/>
                <w:lang w:eastAsia="en-US"/>
              </w:rPr>
              <w:t>by vehicle.</w:t>
            </w:r>
          </w:p>
        </w:tc>
      </w:tr>
      <w:tr w:rsidR="00E538C7" w:rsidRPr="00700022" w14:paraId="1EB309E8" w14:textId="77777777" w:rsidTr="00C87737">
        <w:tc>
          <w:tcPr>
            <w:tcW w:w="992" w:type="dxa"/>
          </w:tcPr>
          <w:p w14:paraId="60BEDBD1" w14:textId="77777777" w:rsidR="00E538C7" w:rsidRPr="00700022" w:rsidRDefault="00E538C7" w:rsidP="003C56B0">
            <w:pPr>
              <w:pStyle w:val="Sectiontext0"/>
              <w:jc w:val="center"/>
              <w:rPr>
                <w:lang w:eastAsia="en-US"/>
              </w:rPr>
            </w:pPr>
          </w:p>
        </w:tc>
        <w:tc>
          <w:tcPr>
            <w:tcW w:w="563" w:type="dxa"/>
          </w:tcPr>
          <w:p w14:paraId="1503D824" w14:textId="77777777" w:rsidR="00E538C7" w:rsidRPr="00700022" w:rsidRDefault="00E538C7" w:rsidP="003C56B0">
            <w:pPr>
              <w:pStyle w:val="Sectiontext0"/>
              <w:rPr>
                <w:rFonts w:cs="Arial"/>
                <w:lang w:eastAsia="en-US"/>
              </w:rPr>
            </w:pPr>
            <w:r w:rsidRPr="00700022">
              <w:rPr>
                <w:rFonts w:cs="Arial"/>
                <w:lang w:eastAsia="en-US"/>
              </w:rPr>
              <w:t>b.</w:t>
            </w:r>
          </w:p>
        </w:tc>
        <w:tc>
          <w:tcPr>
            <w:tcW w:w="7807" w:type="dxa"/>
            <w:gridSpan w:val="2"/>
          </w:tcPr>
          <w:p w14:paraId="4F87902E" w14:textId="77777777" w:rsidR="00E538C7" w:rsidRPr="00700022" w:rsidRDefault="00E538C7" w:rsidP="003C56B0">
            <w:pPr>
              <w:pStyle w:val="Sectiontext0"/>
              <w:rPr>
                <w:rFonts w:cs="Arial"/>
                <w:lang w:eastAsia="en-US"/>
              </w:rPr>
            </w:pPr>
            <w:r w:rsidRPr="00700022">
              <w:rPr>
                <w:rFonts w:cs="Arial"/>
                <w:lang w:eastAsia="en-US"/>
              </w:rPr>
              <w:t>The member is required to travel by a specified route.</w:t>
            </w:r>
          </w:p>
        </w:tc>
      </w:tr>
      <w:tr w:rsidR="00E538C7" w:rsidRPr="00700022" w14:paraId="7089C1EE" w14:textId="77777777" w:rsidTr="00C87737">
        <w:tc>
          <w:tcPr>
            <w:tcW w:w="992" w:type="dxa"/>
          </w:tcPr>
          <w:p w14:paraId="558FD0E9" w14:textId="77777777" w:rsidR="00E538C7" w:rsidRPr="00700022" w:rsidRDefault="00E538C7" w:rsidP="003C56B0">
            <w:pPr>
              <w:pStyle w:val="Sectiontext0"/>
              <w:jc w:val="center"/>
              <w:rPr>
                <w:lang w:eastAsia="en-US"/>
              </w:rPr>
            </w:pPr>
          </w:p>
        </w:tc>
        <w:tc>
          <w:tcPr>
            <w:tcW w:w="563" w:type="dxa"/>
          </w:tcPr>
          <w:p w14:paraId="094E6D5D" w14:textId="77777777" w:rsidR="00E538C7" w:rsidRPr="00700022" w:rsidRDefault="00E538C7" w:rsidP="003C56B0">
            <w:pPr>
              <w:pStyle w:val="Sectiontext0"/>
              <w:rPr>
                <w:rFonts w:cs="Arial"/>
                <w:lang w:eastAsia="en-US"/>
              </w:rPr>
            </w:pPr>
            <w:r w:rsidRPr="00700022">
              <w:rPr>
                <w:rFonts w:cs="Arial"/>
                <w:lang w:eastAsia="en-US"/>
              </w:rPr>
              <w:t>c.</w:t>
            </w:r>
          </w:p>
        </w:tc>
        <w:tc>
          <w:tcPr>
            <w:tcW w:w="7807" w:type="dxa"/>
            <w:gridSpan w:val="2"/>
          </w:tcPr>
          <w:p w14:paraId="20C63FC9" w14:textId="77777777" w:rsidR="00E538C7" w:rsidRPr="00700022" w:rsidRDefault="00E538C7" w:rsidP="003C56B0">
            <w:pPr>
              <w:pStyle w:val="Sectiontext0"/>
              <w:rPr>
                <w:rFonts w:cs="Arial"/>
                <w:lang w:eastAsia="en-US"/>
              </w:rPr>
            </w:pPr>
            <w:r w:rsidRPr="00700022">
              <w:rPr>
                <w:rFonts w:cs="Arial"/>
                <w:lang w:eastAsia="en-US"/>
              </w:rPr>
              <w:t>The member is unable to travel by the route because the State or Territory border that the member must cross is closed.</w:t>
            </w:r>
          </w:p>
        </w:tc>
      </w:tr>
      <w:tr w:rsidR="00E538C7" w:rsidRPr="00700022" w14:paraId="0C761B82" w14:textId="77777777" w:rsidTr="00C87737">
        <w:tc>
          <w:tcPr>
            <w:tcW w:w="992" w:type="dxa"/>
          </w:tcPr>
          <w:p w14:paraId="6FE1C556" w14:textId="77777777" w:rsidR="00E538C7" w:rsidRPr="00700022" w:rsidRDefault="00E538C7" w:rsidP="003C56B0">
            <w:pPr>
              <w:pStyle w:val="Sectiontext0"/>
              <w:jc w:val="center"/>
              <w:rPr>
                <w:lang w:eastAsia="en-US"/>
              </w:rPr>
            </w:pPr>
          </w:p>
        </w:tc>
        <w:tc>
          <w:tcPr>
            <w:tcW w:w="563" w:type="dxa"/>
          </w:tcPr>
          <w:p w14:paraId="435C7A70" w14:textId="77777777" w:rsidR="00E538C7" w:rsidRPr="00700022" w:rsidRDefault="00E538C7" w:rsidP="003C56B0">
            <w:pPr>
              <w:pStyle w:val="Sectiontext0"/>
              <w:rPr>
                <w:rFonts w:cs="Arial"/>
                <w:lang w:eastAsia="en-US"/>
              </w:rPr>
            </w:pPr>
            <w:r w:rsidRPr="00700022">
              <w:rPr>
                <w:rFonts w:cs="Arial"/>
                <w:lang w:eastAsia="en-US"/>
              </w:rPr>
              <w:t>d.</w:t>
            </w:r>
          </w:p>
        </w:tc>
        <w:tc>
          <w:tcPr>
            <w:tcW w:w="7807" w:type="dxa"/>
            <w:gridSpan w:val="2"/>
          </w:tcPr>
          <w:p w14:paraId="4DD200D0" w14:textId="77777777" w:rsidR="00E538C7" w:rsidRPr="00700022" w:rsidRDefault="00E538C7" w:rsidP="003C56B0">
            <w:pPr>
              <w:pStyle w:val="Sectiontext0"/>
              <w:rPr>
                <w:rFonts w:cs="Arial"/>
                <w:lang w:eastAsia="en-US"/>
              </w:rPr>
            </w:pPr>
            <w:r w:rsidRPr="00700022">
              <w:rPr>
                <w:rFonts w:cs="Arial"/>
                <w:lang w:eastAsia="en-US"/>
              </w:rPr>
              <w:t>Either of the following applies.</w:t>
            </w:r>
          </w:p>
        </w:tc>
      </w:tr>
      <w:tr w:rsidR="00E538C7" w:rsidRPr="00700022" w14:paraId="536FB2C2" w14:textId="77777777" w:rsidTr="00C87737">
        <w:tc>
          <w:tcPr>
            <w:tcW w:w="992" w:type="dxa"/>
          </w:tcPr>
          <w:p w14:paraId="2A0A0BF1" w14:textId="77777777" w:rsidR="00E538C7" w:rsidRPr="00700022" w:rsidRDefault="00E538C7" w:rsidP="003C56B0">
            <w:pPr>
              <w:pStyle w:val="Sectiontext0"/>
              <w:jc w:val="center"/>
              <w:rPr>
                <w:lang w:eastAsia="en-US"/>
              </w:rPr>
            </w:pPr>
          </w:p>
        </w:tc>
        <w:tc>
          <w:tcPr>
            <w:tcW w:w="563" w:type="dxa"/>
          </w:tcPr>
          <w:p w14:paraId="5E78DB7D" w14:textId="77777777" w:rsidR="00E538C7" w:rsidRPr="00700022" w:rsidRDefault="00E538C7" w:rsidP="003C56B0">
            <w:pPr>
              <w:pStyle w:val="Sectiontext0"/>
              <w:rPr>
                <w:rFonts w:cs="Arial"/>
                <w:lang w:eastAsia="en-US"/>
              </w:rPr>
            </w:pPr>
          </w:p>
        </w:tc>
        <w:tc>
          <w:tcPr>
            <w:tcW w:w="567" w:type="dxa"/>
          </w:tcPr>
          <w:p w14:paraId="5D893A6D" w14:textId="77777777" w:rsidR="00E538C7" w:rsidRPr="00700022" w:rsidRDefault="00E538C7" w:rsidP="003C56B0">
            <w:pPr>
              <w:pStyle w:val="Sectiontext0"/>
              <w:rPr>
                <w:rFonts w:cs="Arial"/>
                <w:lang w:eastAsia="en-US"/>
              </w:rPr>
            </w:pPr>
            <w:r w:rsidRPr="00700022">
              <w:rPr>
                <w:rFonts w:cs="Arial"/>
                <w:lang w:eastAsia="en-US"/>
              </w:rPr>
              <w:t>i.</w:t>
            </w:r>
          </w:p>
        </w:tc>
        <w:tc>
          <w:tcPr>
            <w:tcW w:w="7240" w:type="dxa"/>
          </w:tcPr>
          <w:p w14:paraId="749356A3" w14:textId="77777777" w:rsidR="00E538C7" w:rsidRPr="00700022" w:rsidRDefault="00E538C7" w:rsidP="003C56B0">
            <w:pPr>
              <w:pStyle w:val="Sectiontext0"/>
              <w:rPr>
                <w:rFonts w:cs="Arial"/>
                <w:lang w:eastAsia="en-US"/>
              </w:rPr>
            </w:pPr>
            <w:r w:rsidRPr="00700022">
              <w:rPr>
                <w:rFonts w:cs="Arial"/>
                <w:lang w:eastAsia="en-US"/>
              </w:rPr>
              <w:t>The specified route is changed.</w:t>
            </w:r>
          </w:p>
        </w:tc>
      </w:tr>
      <w:tr w:rsidR="00E538C7" w:rsidRPr="00700022" w14:paraId="09238F23" w14:textId="77777777" w:rsidTr="00C87737">
        <w:tc>
          <w:tcPr>
            <w:tcW w:w="992" w:type="dxa"/>
          </w:tcPr>
          <w:p w14:paraId="7F29ACF1" w14:textId="77777777" w:rsidR="00E538C7" w:rsidRPr="00700022" w:rsidRDefault="00E538C7" w:rsidP="003C56B0">
            <w:pPr>
              <w:pStyle w:val="Sectiontext0"/>
              <w:jc w:val="center"/>
              <w:rPr>
                <w:lang w:eastAsia="en-US"/>
              </w:rPr>
            </w:pPr>
          </w:p>
        </w:tc>
        <w:tc>
          <w:tcPr>
            <w:tcW w:w="563" w:type="dxa"/>
          </w:tcPr>
          <w:p w14:paraId="7CDC8C0A" w14:textId="77777777" w:rsidR="00E538C7" w:rsidRPr="00700022" w:rsidRDefault="00E538C7" w:rsidP="003C56B0">
            <w:pPr>
              <w:pStyle w:val="Sectiontext0"/>
              <w:rPr>
                <w:rFonts w:cs="Arial"/>
                <w:lang w:eastAsia="en-US"/>
              </w:rPr>
            </w:pPr>
          </w:p>
        </w:tc>
        <w:tc>
          <w:tcPr>
            <w:tcW w:w="567" w:type="dxa"/>
          </w:tcPr>
          <w:p w14:paraId="33F54A74" w14:textId="77777777" w:rsidR="00E538C7" w:rsidRPr="00700022" w:rsidRDefault="00E538C7" w:rsidP="003C56B0">
            <w:pPr>
              <w:pStyle w:val="Sectiontext0"/>
              <w:rPr>
                <w:rFonts w:cs="Arial"/>
                <w:lang w:eastAsia="en-US"/>
              </w:rPr>
            </w:pPr>
            <w:r w:rsidRPr="00700022">
              <w:rPr>
                <w:rFonts w:cs="Arial"/>
                <w:lang w:eastAsia="en-US"/>
              </w:rPr>
              <w:t>ii.</w:t>
            </w:r>
          </w:p>
        </w:tc>
        <w:tc>
          <w:tcPr>
            <w:tcW w:w="7240" w:type="dxa"/>
          </w:tcPr>
          <w:p w14:paraId="6436107E" w14:textId="467E549D" w:rsidR="00E538C7" w:rsidRPr="00700022" w:rsidRDefault="00E538C7" w:rsidP="003C56B0">
            <w:pPr>
              <w:pStyle w:val="Sectiontext0"/>
              <w:rPr>
                <w:rFonts w:cs="Arial"/>
                <w:lang w:eastAsia="en-US"/>
              </w:rPr>
            </w:pPr>
            <w:r w:rsidRPr="00700022">
              <w:rPr>
                <w:rFonts w:cs="Arial"/>
                <w:lang w:eastAsia="en-US"/>
              </w:rPr>
              <w:t xml:space="preserve">The member </w:t>
            </w:r>
            <w:r w:rsidR="00AA1DC0" w:rsidRPr="00700022">
              <w:rPr>
                <w:rFonts w:cs="Arial"/>
                <w:lang w:eastAsia="en-US"/>
              </w:rPr>
              <w:t>flies</w:t>
            </w:r>
            <w:r w:rsidRPr="00700022">
              <w:rPr>
                <w:rFonts w:cs="Arial"/>
                <w:lang w:eastAsia="en-US"/>
              </w:rPr>
              <w:t>.</w:t>
            </w:r>
          </w:p>
        </w:tc>
      </w:tr>
      <w:tr w:rsidR="00E538C7" w:rsidRPr="00700022" w14:paraId="152CFF38" w14:textId="77777777" w:rsidTr="00C87737">
        <w:tc>
          <w:tcPr>
            <w:tcW w:w="992" w:type="dxa"/>
          </w:tcPr>
          <w:p w14:paraId="3436F1A1" w14:textId="77777777" w:rsidR="00E538C7" w:rsidRPr="00700022" w:rsidRDefault="00E538C7" w:rsidP="003C56B0">
            <w:pPr>
              <w:pStyle w:val="Sectiontext0"/>
              <w:jc w:val="center"/>
              <w:rPr>
                <w:lang w:eastAsia="en-US"/>
              </w:rPr>
            </w:pPr>
            <w:r w:rsidRPr="00700022">
              <w:rPr>
                <w:lang w:eastAsia="en-US"/>
              </w:rPr>
              <w:t>2.</w:t>
            </w:r>
          </w:p>
        </w:tc>
        <w:tc>
          <w:tcPr>
            <w:tcW w:w="8370" w:type="dxa"/>
            <w:gridSpan w:val="3"/>
          </w:tcPr>
          <w:p w14:paraId="3AE08501" w14:textId="77777777" w:rsidR="00E538C7" w:rsidRPr="00700022" w:rsidRDefault="00E538C7" w:rsidP="003C56B0">
            <w:pPr>
              <w:pStyle w:val="Sectiontext0"/>
              <w:rPr>
                <w:rFonts w:cs="Arial"/>
                <w:lang w:eastAsia="en-US"/>
              </w:rPr>
            </w:pPr>
            <w:r w:rsidRPr="00700022">
              <w:rPr>
                <w:rFonts w:cs="Arial"/>
                <w:lang w:eastAsia="en-US"/>
              </w:rPr>
              <w:t>If the member’s specified route is changed, the allowances paid, or payable, to the member for the journey will be recalculated based on the member’s changed specified route.</w:t>
            </w:r>
          </w:p>
          <w:p w14:paraId="525B5732" w14:textId="1E6DE01F" w:rsidR="00E538C7" w:rsidRPr="00700022" w:rsidRDefault="00E538C7" w:rsidP="00B23322">
            <w:pPr>
              <w:pStyle w:val="notepara"/>
              <w:rPr>
                <w:lang w:eastAsia="en-US"/>
              </w:rPr>
            </w:pPr>
            <w:r w:rsidRPr="00700022">
              <w:rPr>
                <w:b/>
                <w:lang w:eastAsia="en-US"/>
              </w:rPr>
              <w:t>Note:</w:t>
            </w:r>
            <w:r w:rsidR="00B91F58">
              <w:rPr>
                <w:b/>
                <w:lang w:eastAsia="en-US"/>
              </w:rPr>
              <w:tab/>
            </w:r>
            <w:r w:rsidRPr="00700022">
              <w:rPr>
                <w:lang w:eastAsia="en-US"/>
              </w:rPr>
              <w:t xml:space="preserve">If a member’s recalculated allowances </w:t>
            </w:r>
            <w:r w:rsidR="00F60B91" w:rsidRPr="00700022">
              <w:rPr>
                <w:lang w:eastAsia="en-US"/>
              </w:rPr>
              <w:t>are</w:t>
            </w:r>
            <w:r w:rsidRPr="00700022">
              <w:rPr>
                <w:lang w:eastAsia="en-US"/>
              </w:rPr>
              <w:t xml:space="preserve"> less than what the member has been paid, the member will be required to repay the difference.</w:t>
            </w:r>
          </w:p>
        </w:tc>
      </w:tr>
      <w:tr w:rsidR="00E538C7" w:rsidRPr="00700022" w14:paraId="4D50D3AC" w14:textId="77777777" w:rsidTr="00C87737">
        <w:tc>
          <w:tcPr>
            <w:tcW w:w="992" w:type="dxa"/>
          </w:tcPr>
          <w:p w14:paraId="7A47C9F4" w14:textId="77777777" w:rsidR="00E538C7" w:rsidRPr="00700022" w:rsidRDefault="00E538C7" w:rsidP="003C56B0">
            <w:pPr>
              <w:pStyle w:val="Sectiontext0"/>
              <w:jc w:val="center"/>
              <w:rPr>
                <w:lang w:eastAsia="en-US"/>
              </w:rPr>
            </w:pPr>
            <w:r w:rsidRPr="00700022">
              <w:rPr>
                <w:lang w:eastAsia="en-US"/>
              </w:rPr>
              <w:t>3.</w:t>
            </w:r>
          </w:p>
        </w:tc>
        <w:tc>
          <w:tcPr>
            <w:tcW w:w="8370" w:type="dxa"/>
            <w:gridSpan w:val="3"/>
          </w:tcPr>
          <w:p w14:paraId="2F1B81D7" w14:textId="4AB8A5BA" w:rsidR="00E538C7" w:rsidRPr="00700022" w:rsidRDefault="00E538C7" w:rsidP="003C56B0">
            <w:pPr>
              <w:pStyle w:val="Sectiontext0"/>
              <w:rPr>
                <w:rFonts w:cs="Arial"/>
                <w:lang w:eastAsia="en-US"/>
              </w:rPr>
            </w:pPr>
            <w:r w:rsidRPr="00700022">
              <w:rPr>
                <w:rFonts w:cs="Arial"/>
                <w:lang w:eastAsia="en-US"/>
              </w:rPr>
              <w:t xml:space="preserve">If the member </w:t>
            </w:r>
            <w:r w:rsidR="00E62FD0" w:rsidRPr="00700022">
              <w:rPr>
                <w:rFonts w:cs="Arial"/>
                <w:lang w:eastAsia="en-US"/>
              </w:rPr>
              <w:t>flies</w:t>
            </w:r>
            <w:r w:rsidRPr="00700022">
              <w:rPr>
                <w:rFonts w:cs="Arial"/>
                <w:lang w:eastAsia="en-US"/>
              </w:rPr>
              <w:t>, the member is eligible for the following for themselves</w:t>
            </w:r>
            <w:r w:rsidR="00784218" w:rsidRPr="00C50B38">
              <w:t>, their resident family and recognised other persons</w:t>
            </w:r>
            <w:r w:rsidRPr="00700022">
              <w:rPr>
                <w:rFonts w:cs="Arial"/>
                <w:lang w:eastAsia="en-US"/>
              </w:rPr>
              <w:t xml:space="preserve"> travelling with them.</w:t>
            </w:r>
          </w:p>
        </w:tc>
      </w:tr>
      <w:tr w:rsidR="00E538C7" w:rsidRPr="00700022" w14:paraId="6A1885F4" w14:textId="77777777" w:rsidTr="00C87737">
        <w:tc>
          <w:tcPr>
            <w:tcW w:w="992" w:type="dxa"/>
          </w:tcPr>
          <w:p w14:paraId="30D53AA9" w14:textId="77777777" w:rsidR="00E538C7" w:rsidRPr="00700022" w:rsidRDefault="00E538C7" w:rsidP="003C56B0">
            <w:pPr>
              <w:pStyle w:val="Sectiontext0"/>
              <w:jc w:val="center"/>
              <w:rPr>
                <w:lang w:eastAsia="en-US"/>
              </w:rPr>
            </w:pPr>
          </w:p>
        </w:tc>
        <w:tc>
          <w:tcPr>
            <w:tcW w:w="563" w:type="dxa"/>
            <w:hideMark/>
          </w:tcPr>
          <w:p w14:paraId="7F3842AD" w14:textId="77777777" w:rsidR="00E538C7" w:rsidRPr="00700022" w:rsidRDefault="00E538C7" w:rsidP="003C56B0">
            <w:pPr>
              <w:pStyle w:val="Sectiontext0"/>
              <w:rPr>
                <w:rFonts w:cs="Arial"/>
                <w:lang w:eastAsia="en-US"/>
              </w:rPr>
            </w:pPr>
            <w:r w:rsidRPr="00700022">
              <w:rPr>
                <w:rFonts w:cs="Arial"/>
                <w:lang w:eastAsia="en-US"/>
              </w:rPr>
              <w:t>a.</w:t>
            </w:r>
          </w:p>
        </w:tc>
        <w:tc>
          <w:tcPr>
            <w:tcW w:w="7807" w:type="dxa"/>
            <w:gridSpan w:val="2"/>
          </w:tcPr>
          <w:p w14:paraId="2C62EC85" w14:textId="305FF6B9" w:rsidR="00E538C7" w:rsidRPr="00700022" w:rsidRDefault="00E538C7" w:rsidP="003C56B0">
            <w:pPr>
              <w:pStyle w:val="Sectiontext0"/>
              <w:rPr>
                <w:rFonts w:cs="Arial"/>
                <w:lang w:eastAsia="en-US"/>
              </w:rPr>
            </w:pPr>
            <w:r w:rsidRPr="00700022">
              <w:rPr>
                <w:rFonts w:cs="Arial"/>
                <w:lang w:eastAsia="en-US"/>
              </w:rPr>
              <w:t xml:space="preserve">Flights from the most practicable airport near the member’s location to their next </w:t>
            </w:r>
            <w:r w:rsidR="00784218" w:rsidRPr="00C50B38">
              <w:t>housing benefit location</w:t>
            </w:r>
            <w:r w:rsidRPr="00700022">
              <w:rPr>
                <w:rFonts w:cs="Arial"/>
                <w:lang w:eastAsia="en-US"/>
              </w:rPr>
              <w:t>.</w:t>
            </w:r>
          </w:p>
        </w:tc>
      </w:tr>
      <w:tr w:rsidR="00E538C7" w:rsidRPr="00700022" w14:paraId="13987C37" w14:textId="77777777" w:rsidTr="00C87737">
        <w:tc>
          <w:tcPr>
            <w:tcW w:w="992" w:type="dxa"/>
          </w:tcPr>
          <w:p w14:paraId="49D7C119" w14:textId="77777777" w:rsidR="00E538C7" w:rsidRPr="00700022" w:rsidRDefault="00E538C7" w:rsidP="003C56B0">
            <w:pPr>
              <w:pStyle w:val="Sectiontext0"/>
              <w:jc w:val="center"/>
              <w:rPr>
                <w:lang w:eastAsia="en-US"/>
              </w:rPr>
            </w:pPr>
          </w:p>
        </w:tc>
        <w:tc>
          <w:tcPr>
            <w:tcW w:w="563" w:type="dxa"/>
          </w:tcPr>
          <w:p w14:paraId="7517C5A7" w14:textId="77777777" w:rsidR="00E538C7" w:rsidRPr="00700022" w:rsidRDefault="00E538C7" w:rsidP="003C56B0">
            <w:pPr>
              <w:pStyle w:val="Sectiontext0"/>
              <w:rPr>
                <w:rFonts w:cs="Arial"/>
                <w:lang w:eastAsia="en-US"/>
              </w:rPr>
            </w:pPr>
            <w:r w:rsidRPr="00700022">
              <w:rPr>
                <w:rFonts w:cs="Arial"/>
                <w:lang w:eastAsia="en-US"/>
              </w:rPr>
              <w:t>b.</w:t>
            </w:r>
          </w:p>
        </w:tc>
        <w:tc>
          <w:tcPr>
            <w:tcW w:w="7807" w:type="dxa"/>
            <w:gridSpan w:val="2"/>
          </w:tcPr>
          <w:p w14:paraId="2C069540" w14:textId="66819373" w:rsidR="00E538C7" w:rsidRPr="00700022" w:rsidRDefault="00E538C7" w:rsidP="003C56B0">
            <w:pPr>
              <w:pStyle w:val="Sectiontext0"/>
              <w:rPr>
                <w:rFonts w:cs="Arial"/>
                <w:lang w:eastAsia="en-US"/>
              </w:rPr>
            </w:pPr>
            <w:r w:rsidRPr="00700022">
              <w:rPr>
                <w:rFonts w:cs="Arial"/>
                <w:lang w:eastAsia="en-US"/>
              </w:rPr>
              <w:t xml:space="preserve">The removal of a vehicle and towable item from the most practicable location near the member’s location to their next </w:t>
            </w:r>
            <w:r w:rsidR="00784218" w:rsidRPr="00C50B38">
              <w:t>housing benefit location</w:t>
            </w:r>
            <w:r w:rsidRPr="00700022">
              <w:rPr>
                <w:rFonts w:cs="Arial"/>
                <w:lang w:eastAsia="en-US"/>
              </w:rPr>
              <w:t>.</w:t>
            </w:r>
          </w:p>
        </w:tc>
      </w:tr>
      <w:tr w:rsidR="00E538C7" w:rsidRPr="00700022" w14:paraId="69952CBA" w14:textId="77777777" w:rsidTr="00C87737">
        <w:tc>
          <w:tcPr>
            <w:tcW w:w="992" w:type="dxa"/>
          </w:tcPr>
          <w:p w14:paraId="5BE1F3CA" w14:textId="77777777" w:rsidR="00E538C7" w:rsidRPr="00700022" w:rsidRDefault="00E538C7" w:rsidP="003C56B0">
            <w:pPr>
              <w:pStyle w:val="Sectiontext0"/>
              <w:jc w:val="center"/>
              <w:rPr>
                <w:lang w:eastAsia="en-US"/>
              </w:rPr>
            </w:pPr>
          </w:p>
        </w:tc>
        <w:tc>
          <w:tcPr>
            <w:tcW w:w="563" w:type="dxa"/>
          </w:tcPr>
          <w:p w14:paraId="065273DD" w14:textId="77777777" w:rsidR="00E538C7" w:rsidRPr="00700022" w:rsidRDefault="00E538C7" w:rsidP="003C56B0">
            <w:pPr>
              <w:pStyle w:val="Sectiontext0"/>
              <w:rPr>
                <w:rFonts w:cs="Arial"/>
                <w:lang w:eastAsia="en-US"/>
              </w:rPr>
            </w:pPr>
            <w:r w:rsidRPr="00700022">
              <w:rPr>
                <w:rFonts w:cs="Arial"/>
                <w:lang w:eastAsia="en-US"/>
              </w:rPr>
              <w:t>c.</w:t>
            </w:r>
          </w:p>
        </w:tc>
        <w:tc>
          <w:tcPr>
            <w:tcW w:w="7807" w:type="dxa"/>
            <w:gridSpan w:val="2"/>
          </w:tcPr>
          <w:p w14:paraId="243392D8" w14:textId="77777777" w:rsidR="00E538C7" w:rsidRPr="00700022" w:rsidRDefault="00E538C7" w:rsidP="003C56B0">
            <w:pPr>
              <w:pStyle w:val="Sectiontext0"/>
              <w:rPr>
                <w:rFonts w:cs="Arial"/>
                <w:lang w:eastAsia="en-US"/>
              </w:rPr>
            </w:pPr>
            <w:r w:rsidRPr="00700022">
              <w:rPr>
                <w:rFonts w:cs="Arial"/>
                <w:lang w:eastAsia="en-US"/>
              </w:rPr>
              <w:t>Travel allowances, including accommodation, that would ordinarily be payable under Part 5 Division 3 for the following.</w:t>
            </w:r>
          </w:p>
        </w:tc>
      </w:tr>
      <w:tr w:rsidR="00E538C7" w:rsidRPr="00700022" w14:paraId="66E31716" w14:textId="77777777" w:rsidTr="00C87737">
        <w:tc>
          <w:tcPr>
            <w:tcW w:w="992" w:type="dxa"/>
          </w:tcPr>
          <w:p w14:paraId="1AE1C79F" w14:textId="77777777" w:rsidR="00E538C7" w:rsidRPr="00700022" w:rsidRDefault="00E538C7" w:rsidP="003C56B0">
            <w:pPr>
              <w:pStyle w:val="Sectiontext0"/>
              <w:jc w:val="center"/>
              <w:rPr>
                <w:lang w:eastAsia="en-US"/>
              </w:rPr>
            </w:pPr>
          </w:p>
        </w:tc>
        <w:tc>
          <w:tcPr>
            <w:tcW w:w="563" w:type="dxa"/>
          </w:tcPr>
          <w:p w14:paraId="62B3CF63" w14:textId="77777777" w:rsidR="00E538C7" w:rsidRPr="00700022" w:rsidRDefault="00E538C7" w:rsidP="003C56B0">
            <w:pPr>
              <w:pStyle w:val="Sectiontext0"/>
              <w:rPr>
                <w:rFonts w:cs="Arial"/>
                <w:lang w:eastAsia="en-US"/>
              </w:rPr>
            </w:pPr>
          </w:p>
        </w:tc>
        <w:tc>
          <w:tcPr>
            <w:tcW w:w="567" w:type="dxa"/>
          </w:tcPr>
          <w:p w14:paraId="272804C0" w14:textId="77777777" w:rsidR="00E538C7" w:rsidRPr="00700022" w:rsidRDefault="00E538C7" w:rsidP="003C56B0">
            <w:pPr>
              <w:pStyle w:val="Sectiontext0"/>
              <w:rPr>
                <w:rFonts w:cs="Arial"/>
                <w:lang w:eastAsia="en-US"/>
              </w:rPr>
            </w:pPr>
            <w:r w:rsidRPr="00700022">
              <w:rPr>
                <w:rFonts w:cs="Arial"/>
                <w:lang w:eastAsia="en-US"/>
              </w:rPr>
              <w:t>i.</w:t>
            </w:r>
          </w:p>
        </w:tc>
        <w:tc>
          <w:tcPr>
            <w:tcW w:w="7240" w:type="dxa"/>
          </w:tcPr>
          <w:p w14:paraId="454AEFEC" w14:textId="77777777" w:rsidR="00E538C7" w:rsidRPr="00700022" w:rsidRDefault="00E538C7" w:rsidP="003C56B0">
            <w:pPr>
              <w:pStyle w:val="Sectiontext0"/>
              <w:rPr>
                <w:rFonts w:cs="Arial"/>
                <w:lang w:eastAsia="en-US"/>
              </w:rPr>
            </w:pPr>
            <w:r w:rsidRPr="00700022">
              <w:rPr>
                <w:rFonts w:cs="Arial"/>
                <w:lang w:eastAsia="en-US"/>
              </w:rPr>
              <w:t>The flight.</w:t>
            </w:r>
          </w:p>
        </w:tc>
      </w:tr>
      <w:tr w:rsidR="00E538C7" w:rsidRPr="00700022" w14:paraId="16F3386B" w14:textId="77777777" w:rsidTr="00C87737">
        <w:tc>
          <w:tcPr>
            <w:tcW w:w="992" w:type="dxa"/>
          </w:tcPr>
          <w:p w14:paraId="30F9857A" w14:textId="77777777" w:rsidR="00E538C7" w:rsidRPr="00700022" w:rsidRDefault="00E538C7" w:rsidP="003C56B0">
            <w:pPr>
              <w:pStyle w:val="Sectiontext0"/>
              <w:jc w:val="center"/>
              <w:rPr>
                <w:lang w:eastAsia="en-US"/>
              </w:rPr>
            </w:pPr>
          </w:p>
        </w:tc>
        <w:tc>
          <w:tcPr>
            <w:tcW w:w="563" w:type="dxa"/>
          </w:tcPr>
          <w:p w14:paraId="6F827508" w14:textId="77777777" w:rsidR="00E538C7" w:rsidRPr="00700022" w:rsidRDefault="00E538C7" w:rsidP="003C56B0">
            <w:pPr>
              <w:pStyle w:val="Sectiontext0"/>
              <w:rPr>
                <w:rFonts w:cs="Arial"/>
                <w:lang w:eastAsia="en-US"/>
              </w:rPr>
            </w:pPr>
          </w:p>
        </w:tc>
        <w:tc>
          <w:tcPr>
            <w:tcW w:w="567" w:type="dxa"/>
          </w:tcPr>
          <w:p w14:paraId="7AD09A54" w14:textId="77777777" w:rsidR="00E538C7" w:rsidRPr="00700022" w:rsidRDefault="00E538C7" w:rsidP="003C56B0">
            <w:pPr>
              <w:pStyle w:val="Sectiontext0"/>
              <w:rPr>
                <w:rFonts w:cs="Arial"/>
                <w:lang w:eastAsia="en-US"/>
              </w:rPr>
            </w:pPr>
            <w:r w:rsidRPr="00700022">
              <w:rPr>
                <w:rFonts w:cs="Arial"/>
                <w:lang w:eastAsia="en-US"/>
              </w:rPr>
              <w:t>ii.</w:t>
            </w:r>
          </w:p>
        </w:tc>
        <w:tc>
          <w:tcPr>
            <w:tcW w:w="7240" w:type="dxa"/>
          </w:tcPr>
          <w:p w14:paraId="2FBD9468" w14:textId="7C8B6466" w:rsidR="00E538C7" w:rsidRPr="00700022" w:rsidRDefault="00E538C7" w:rsidP="003C56B0">
            <w:pPr>
              <w:pStyle w:val="Sectiontext0"/>
              <w:rPr>
                <w:rFonts w:cs="Arial"/>
                <w:lang w:eastAsia="en-US"/>
              </w:rPr>
            </w:pPr>
            <w:r w:rsidRPr="00700022">
              <w:rPr>
                <w:rFonts w:cs="Arial"/>
                <w:lang w:eastAsia="en-US"/>
              </w:rPr>
              <w:t xml:space="preserve">The time period between the day the member was not able to travel on the specified route and their arrival at the member’s next </w:t>
            </w:r>
            <w:r w:rsidR="00784218" w:rsidRPr="00C50B38">
              <w:t>housing benefit location</w:t>
            </w:r>
            <w:r w:rsidRPr="00700022">
              <w:rPr>
                <w:rFonts w:cs="Arial"/>
                <w:lang w:eastAsia="en-US"/>
              </w:rPr>
              <w:t>.</w:t>
            </w:r>
          </w:p>
        </w:tc>
      </w:tr>
      <w:tr w:rsidR="00E538C7" w:rsidRPr="00700022" w14:paraId="0A3C4420" w14:textId="77777777" w:rsidTr="00C87737">
        <w:tc>
          <w:tcPr>
            <w:tcW w:w="992" w:type="dxa"/>
          </w:tcPr>
          <w:p w14:paraId="0BC82429" w14:textId="77777777" w:rsidR="00E538C7" w:rsidRPr="00700022" w:rsidRDefault="00E538C7" w:rsidP="003C56B0">
            <w:pPr>
              <w:pStyle w:val="Sectiontext0"/>
              <w:jc w:val="center"/>
              <w:rPr>
                <w:lang w:eastAsia="en-US"/>
              </w:rPr>
            </w:pPr>
          </w:p>
        </w:tc>
        <w:tc>
          <w:tcPr>
            <w:tcW w:w="563" w:type="dxa"/>
          </w:tcPr>
          <w:p w14:paraId="181FF0B8" w14:textId="77777777" w:rsidR="00E538C7" w:rsidRPr="00700022" w:rsidRDefault="00E538C7" w:rsidP="003C56B0">
            <w:pPr>
              <w:pStyle w:val="Sectiontext0"/>
              <w:rPr>
                <w:rFonts w:cs="Arial"/>
                <w:lang w:eastAsia="en-US"/>
              </w:rPr>
            </w:pPr>
            <w:r w:rsidRPr="00700022">
              <w:rPr>
                <w:rFonts w:cs="Arial"/>
                <w:lang w:eastAsia="en-US"/>
              </w:rPr>
              <w:t>d.</w:t>
            </w:r>
          </w:p>
        </w:tc>
        <w:tc>
          <w:tcPr>
            <w:tcW w:w="7807" w:type="dxa"/>
            <w:gridSpan w:val="2"/>
          </w:tcPr>
          <w:p w14:paraId="1C6282AF" w14:textId="38C3A935" w:rsidR="00E538C7" w:rsidRPr="00700022" w:rsidRDefault="00E538C7" w:rsidP="003C56B0">
            <w:pPr>
              <w:pStyle w:val="Sectiontext0"/>
              <w:rPr>
                <w:rFonts w:cs="Arial"/>
                <w:lang w:eastAsia="en-US"/>
              </w:rPr>
            </w:pPr>
            <w:r w:rsidRPr="00700022">
              <w:rPr>
                <w:rFonts w:cs="Arial"/>
                <w:lang w:eastAsia="en-US"/>
              </w:rPr>
              <w:t xml:space="preserve">If the member is travelling with items that cannot be removed under Chapter 6 Part 5 Division 2, the reimbursement for the removal of those items that would be payable under section 6.5.10A. </w:t>
            </w:r>
          </w:p>
        </w:tc>
      </w:tr>
      <w:tr w:rsidR="00E538C7" w:rsidRPr="00700022" w14:paraId="5B0CD67B" w14:textId="77777777" w:rsidTr="00C87737">
        <w:tc>
          <w:tcPr>
            <w:tcW w:w="992" w:type="dxa"/>
          </w:tcPr>
          <w:p w14:paraId="450E3D37" w14:textId="77777777" w:rsidR="00E538C7" w:rsidRPr="00700022" w:rsidRDefault="00E538C7" w:rsidP="003C56B0">
            <w:pPr>
              <w:pStyle w:val="Sectiontext0"/>
              <w:jc w:val="center"/>
              <w:rPr>
                <w:lang w:eastAsia="en-US"/>
              </w:rPr>
            </w:pPr>
            <w:r w:rsidRPr="00700022">
              <w:rPr>
                <w:lang w:eastAsia="en-US"/>
              </w:rPr>
              <w:t>4.</w:t>
            </w:r>
          </w:p>
        </w:tc>
        <w:tc>
          <w:tcPr>
            <w:tcW w:w="8370" w:type="dxa"/>
            <w:gridSpan w:val="3"/>
          </w:tcPr>
          <w:p w14:paraId="4E4F4CA8" w14:textId="15DF0990" w:rsidR="00E538C7" w:rsidRPr="00700022" w:rsidRDefault="00E538C7" w:rsidP="003C56B0">
            <w:pPr>
              <w:pStyle w:val="Sectiontext0"/>
              <w:rPr>
                <w:rFonts w:cs="Arial"/>
                <w:lang w:eastAsia="en-US"/>
              </w:rPr>
            </w:pPr>
            <w:r w:rsidRPr="00700022">
              <w:rPr>
                <w:rFonts w:cs="Arial"/>
                <w:lang w:eastAsia="en-US"/>
              </w:rPr>
              <w:t xml:space="preserve">If the member </w:t>
            </w:r>
            <w:r w:rsidR="00E62FD0" w:rsidRPr="00700022">
              <w:rPr>
                <w:rFonts w:cs="Arial"/>
                <w:lang w:eastAsia="en-US"/>
              </w:rPr>
              <w:t>flies</w:t>
            </w:r>
            <w:r w:rsidRPr="00700022">
              <w:rPr>
                <w:rFonts w:cs="Arial"/>
                <w:lang w:eastAsia="en-US"/>
              </w:rPr>
              <w:t>, the allowances paid, or payable, to the member for the journey will be recalculated based on the member’s change travel plans.</w:t>
            </w:r>
          </w:p>
          <w:p w14:paraId="533CB587" w14:textId="4D105877" w:rsidR="00E538C7" w:rsidRPr="00700022" w:rsidRDefault="00E538C7" w:rsidP="00B23322">
            <w:pPr>
              <w:pStyle w:val="notepara"/>
              <w:rPr>
                <w:lang w:eastAsia="en-US"/>
              </w:rPr>
            </w:pPr>
            <w:r w:rsidRPr="00700022">
              <w:rPr>
                <w:b/>
                <w:lang w:eastAsia="en-US"/>
              </w:rPr>
              <w:t>Note:</w:t>
            </w:r>
            <w:r w:rsidR="00B91F58">
              <w:rPr>
                <w:b/>
                <w:lang w:eastAsia="en-US"/>
              </w:rPr>
              <w:tab/>
            </w:r>
            <w:r w:rsidRPr="00700022">
              <w:rPr>
                <w:lang w:eastAsia="en-US"/>
              </w:rPr>
              <w:t xml:space="preserve">If a member’s recalculated allowances </w:t>
            </w:r>
            <w:r w:rsidR="00F60B91" w:rsidRPr="00700022">
              <w:rPr>
                <w:lang w:eastAsia="en-US"/>
              </w:rPr>
              <w:t>are</w:t>
            </w:r>
            <w:r w:rsidRPr="00700022">
              <w:rPr>
                <w:lang w:eastAsia="en-US"/>
              </w:rPr>
              <w:t xml:space="preserve"> less than what the member has been paid, the member will be required to repay the difference.</w:t>
            </w:r>
          </w:p>
        </w:tc>
      </w:tr>
    </w:tbl>
    <w:p w14:paraId="77BAD92F" w14:textId="49C3953E" w:rsidR="00784218" w:rsidRPr="00C50B38" w:rsidRDefault="00784218" w:rsidP="003C56B0">
      <w:pPr>
        <w:pStyle w:val="Heading5"/>
      </w:pPr>
      <w:bookmarkStart w:id="3917" w:name="_Toc177127488"/>
      <w:r w:rsidRPr="00C50B38">
        <w:lastRenderedPageBreak/>
        <w:t>9.2.20</w:t>
      </w:r>
      <w:r w:rsidR="00E85499">
        <w:tab/>
      </w:r>
      <w:r w:rsidRPr="00C50B38">
        <w:t xml:space="preserve">Dual </w:t>
      </w:r>
      <w:r>
        <w:t>benefit</w:t>
      </w:r>
      <w:bookmarkEnd w:id="3917"/>
    </w:p>
    <w:tbl>
      <w:tblPr>
        <w:tblW w:w="9359" w:type="dxa"/>
        <w:tblInd w:w="113" w:type="dxa"/>
        <w:tblLayout w:type="fixed"/>
        <w:tblLook w:val="0000" w:firstRow="0" w:lastRow="0" w:firstColumn="0" w:lastColumn="0" w:noHBand="0" w:noVBand="0"/>
      </w:tblPr>
      <w:tblGrid>
        <w:gridCol w:w="992"/>
        <w:gridCol w:w="8367"/>
      </w:tblGrid>
      <w:tr w:rsidR="00784218" w:rsidRPr="00C50B38" w14:paraId="6ADBA05D" w14:textId="77777777" w:rsidTr="00F13E80">
        <w:tc>
          <w:tcPr>
            <w:tcW w:w="992" w:type="dxa"/>
          </w:tcPr>
          <w:p w14:paraId="562ADFAD" w14:textId="77777777" w:rsidR="00784218" w:rsidRPr="00C50B38" w:rsidRDefault="00784218" w:rsidP="003C56B0">
            <w:pPr>
              <w:pStyle w:val="Sectiontext0"/>
            </w:pPr>
          </w:p>
        </w:tc>
        <w:tc>
          <w:tcPr>
            <w:tcW w:w="8367" w:type="dxa"/>
          </w:tcPr>
          <w:p w14:paraId="45D3D693" w14:textId="77777777" w:rsidR="00784218" w:rsidRPr="00C50B38" w:rsidRDefault="00784218" w:rsidP="003C56B0">
            <w:pPr>
              <w:pStyle w:val="Sectiontext0"/>
            </w:pPr>
            <w:r w:rsidRPr="00C50B38">
              <w:t>If a member’s partner is also a member, the family unit has only one benefit on each occasion of a posting.</w:t>
            </w:r>
          </w:p>
        </w:tc>
      </w:tr>
    </w:tbl>
    <w:p w14:paraId="2CCBE7A5" w14:textId="38873602" w:rsidR="00715651" w:rsidRPr="00700022" w:rsidRDefault="00715651" w:rsidP="003C56B0">
      <w:pPr>
        <w:pStyle w:val="Heading5"/>
      </w:pPr>
      <w:bookmarkStart w:id="3918" w:name="bk1117109223LimitonCommonwealthhelpfort"/>
      <w:bookmarkStart w:id="3919" w:name="bk1344219223Costlimitsontravelonposting"/>
      <w:bookmarkStart w:id="3920" w:name="_Toc177127489"/>
      <w:bookmarkEnd w:id="3914"/>
      <w:bookmarkEnd w:id="3915"/>
      <w:r w:rsidRPr="00700022">
        <w:t>9.2.21</w:t>
      </w:r>
      <w:r w:rsidR="00E85499">
        <w:tab/>
      </w:r>
      <w:r w:rsidRPr="00700022">
        <w:t>Cost limits on travel on posting and removal to certain destinations</w:t>
      </w:r>
      <w:bookmarkEnd w:id="3920"/>
    </w:p>
    <w:tbl>
      <w:tblPr>
        <w:tblW w:w="9360" w:type="dxa"/>
        <w:tblInd w:w="108" w:type="dxa"/>
        <w:tblLayout w:type="fixed"/>
        <w:tblLook w:val="0000" w:firstRow="0" w:lastRow="0" w:firstColumn="0" w:lastColumn="0" w:noHBand="0" w:noVBand="0"/>
      </w:tblPr>
      <w:tblGrid>
        <w:gridCol w:w="994"/>
        <w:gridCol w:w="571"/>
        <w:gridCol w:w="7789"/>
        <w:gridCol w:w="6"/>
      </w:tblGrid>
      <w:tr w:rsidR="00715651" w:rsidRPr="00700022" w14:paraId="18BE69DE" w14:textId="77777777" w:rsidTr="00876206">
        <w:tc>
          <w:tcPr>
            <w:tcW w:w="994" w:type="dxa"/>
          </w:tcPr>
          <w:p w14:paraId="25826A41" w14:textId="77777777" w:rsidR="00715651" w:rsidRPr="00700022" w:rsidRDefault="00715651" w:rsidP="003C56B0">
            <w:pPr>
              <w:pStyle w:val="Sectiontext0"/>
              <w:jc w:val="center"/>
            </w:pPr>
            <w:r w:rsidRPr="00700022">
              <w:t>1.</w:t>
            </w:r>
          </w:p>
        </w:tc>
        <w:tc>
          <w:tcPr>
            <w:tcW w:w="8366" w:type="dxa"/>
            <w:gridSpan w:val="3"/>
          </w:tcPr>
          <w:p w14:paraId="1732F3C4" w14:textId="62352F70" w:rsidR="00715651" w:rsidRPr="00700022" w:rsidRDefault="00B8116B" w:rsidP="003C56B0">
            <w:pPr>
              <w:pStyle w:val="Sectiontext0"/>
              <w:rPr>
                <w:rFonts w:cs="Arial"/>
              </w:rPr>
            </w:pPr>
            <w:r>
              <w:rPr>
                <w:iCs/>
              </w:rPr>
              <w:t>Assistance</w:t>
            </w:r>
            <w:r w:rsidR="00715651" w:rsidRPr="00700022">
              <w:rPr>
                <w:rFonts w:cs="Arial"/>
              </w:rPr>
              <w:t xml:space="preserve"> may be limited when a member travels on removal to either of the following destinations.</w:t>
            </w:r>
          </w:p>
        </w:tc>
      </w:tr>
      <w:tr w:rsidR="00715651" w:rsidRPr="00700022" w14:paraId="5E463F74" w14:textId="77777777" w:rsidTr="00876206">
        <w:trPr>
          <w:gridAfter w:val="1"/>
          <w:wAfter w:w="6" w:type="dxa"/>
          <w:cantSplit/>
        </w:trPr>
        <w:tc>
          <w:tcPr>
            <w:tcW w:w="994" w:type="dxa"/>
          </w:tcPr>
          <w:p w14:paraId="5BF01DF2" w14:textId="77777777" w:rsidR="00715651" w:rsidRPr="00700022" w:rsidRDefault="00715651" w:rsidP="003C56B0">
            <w:pPr>
              <w:pStyle w:val="Sectiontext0"/>
              <w:jc w:val="center"/>
            </w:pPr>
          </w:p>
        </w:tc>
        <w:tc>
          <w:tcPr>
            <w:tcW w:w="571" w:type="dxa"/>
          </w:tcPr>
          <w:p w14:paraId="25B9C4E0" w14:textId="77777777" w:rsidR="00715651" w:rsidRPr="00700022" w:rsidRDefault="00715651" w:rsidP="003C56B0">
            <w:pPr>
              <w:pStyle w:val="Sectiontext0"/>
            </w:pPr>
            <w:r w:rsidRPr="00700022">
              <w:t>a.</w:t>
            </w:r>
          </w:p>
        </w:tc>
        <w:tc>
          <w:tcPr>
            <w:tcW w:w="7789" w:type="dxa"/>
          </w:tcPr>
          <w:p w14:paraId="62C297CB" w14:textId="77777777" w:rsidR="00715651" w:rsidRPr="00700022" w:rsidRDefault="00715651" w:rsidP="003C56B0">
            <w:pPr>
              <w:pStyle w:val="Sectiontext0"/>
              <w:rPr>
                <w:rFonts w:cs="Arial"/>
              </w:rPr>
            </w:pPr>
            <w:r w:rsidRPr="00700022">
              <w:rPr>
                <w:rFonts w:cs="Arial"/>
              </w:rPr>
              <w:t xml:space="preserve">A seagoing ship or a </w:t>
            </w:r>
            <w:r w:rsidR="0042128A" w:rsidRPr="00700022">
              <w:rPr>
                <w:iCs/>
              </w:rPr>
              <w:t>seagoing submarine</w:t>
            </w:r>
            <w:r w:rsidRPr="00700022">
              <w:rPr>
                <w:rFonts w:cs="Arial"/>
              </w:rPr>
              <w:t>.</w:t>
            </w:r>
          </w:p>
        </w:tc>
      </w:tr>
      <w:tr w:rsidR="00876206" w:rsidRPr="00700022" w14:paraId="440D3892" w14:textId="77777777" w:rsidTr="00876206">
        <w:trPr>
          <w:gridAfter w:val="1"/>
          <w:wAfter w:w="6" w:type="dxa"/>
          <w:cantSplit/>
        </w:trPr>
        <w:tc>
          <w:tcPr>
            <w:tcW w:w="994" w:type="dxa"/>
          </w:tcPr>
          <w:p w14:paraId="17AD0791" w14:textId="77777777" w:rsidR="00876206" w:rsidRPr="00700022" w:rsidRDefault="00876206" w:rsidP="00876206">
            <w:pPr>
              <w:pStyle w:val="Sectiontext0"/>
              <w:jc w:val="center"/>
            </w:pPr>
          </w:p>
        </w:tc>
        <w:tc>
          <w:tcPr>
            <w:tcW w:w="571" w:type="dxa"/>
          </w:tcPr>
          <w:p w14:paraId="640813D3" w14:textId="1AD2773A" w:rsidR="00876206" w:rsidRPr="00700022" w:rsidRDefault="00876206" w:rsidP="00876206">
            <w:pPr>
              <w:pStyle w:val="Sectiontext0"/>
            </w:pPr>
            <w:r w:rsidRPr="002C530C">
              <w:rPr>
                <w:rFonts w:cs="Arial"/>
              </w:rPr>
              <w:t>b.</w:t>
            </w:r>
          </w:p>
        </w:tc>
        <w:tc>
          <w:tcPr>
            <w:tcW w:w="7789" w:type="dxa"/>
          </w:tcPr>
          <w:p w14:paraId="24ED70CD" w14:textId="1734ACBC" w:rsidR="00876206" w:rsidRPr="00700022" w:rsidRDefault="00876206" w:rsidP="00876206">
            <w:pPr>
              <w:pStyle w:val="Sectiontext0"/>
              <w:rPr>
                <w:rFonts w:cs="Arial"/>
              </w:rPr>
            </w:pPr>
            <w:r w:rsidRPr="002C530C">
              <w:rPr>
                <w:rFonts w:cs="Arial"/>
              </w:rPr>
              <w:t>A family benefit location.</w:t>
            </w:r>
          </w:p>
        </w:tc>
      </w:tr>
      <w:tr w:rsidR="00715651" w:rsidRPr="00700022" w14:paraId="57F97007" w14:textId="77777777" w:rsidTr="00876206">
        <w:trPr>
          <w:gridAfter w:val="1"/>
          <w:wAfter w:w="6" w:type="dxa"/>
        </w:trPr>
        <w:tc>
          <w:tcPr>
            <w:tcW w:w="994" w:type="dxa"/>
          </w:tcPr>
          <w:p w14:paraId="64BDF553" w14:textId="77777777" w:rsidR="00715651" w:rsidRPr="00700022" w:rsidRDefault="00715651" w:rsidP="003C56B0">
            <w:pPr>
              <w:pStyle w:val="Sectiontext0"/>
              <w:jc w:val="center"/>
            </w:pPr>
            <w:r w:rsidRPr="00700022">
              <w:t>2.</w:t>
            </w:r>
          </w:p>
        </w:tc>
        <w:tc>
          <w:tcPr>
            <w:tcW w:w="8360" w:type="dxa"/>
            <w:gridSpan w:val="2"/>
          </w:tcPr>
          <w:p w14:paraId="66795687" w14:textId="77777777" w:rsidR="00715651" w:rsidRPr="00700022" w:rsidRDefault="00715651" w:rsidP="003C56B0">
            <w:pPr>
              <w:pStyle w:val="Sectiontext0"/>
              <w:rPr>
                <w:rFonts w:cs="Arial"/>
              </w:rPr>
            </w:pPr>
            <w:r w:rsidRPr="00700022">
              <w:rPr>
                <w:rFonts w:cs="Arial"/>
              </w:rPr>
              <w:t>If removal costs are limited, then related travel costs are limited in the same way.</w:t>
            </w:r>
          </w:p>
        </w:tc>
      </w:tr>
      <w:bookmarkEnd w:id="3918"/>
      <w:bookmarkEnd w:id="3919"/>
      <w:tr w:rsidR="00715651" w:rsidRPr="00700022" w14:paraId="420848E4" w14:textId="77777777" w:rsidTr="00876206">
        <w:tc>
          <w:tcPr>
            <w:tcW w:w="994" w:type="dxa"/>
          </w:tcPr>
          <w:p w14:paraId="174BA778" w14:textId="77777777" w:rsidR="00715651" w:rsidRPr="00700022" w:rsidRDefault="00715651" w:rsidP="003C56B0">
            <w:pPr>
              <w:pStyle w:val="Sectiontext0"/>
              <w:jc w:val="center"/>
            </w:pPr>
            <w:r w:rsidRPr="00700022">
              <w:t>3.</w:t>
            </w:r>
          </w:p>
        </w:tc>
        <w:tc>
          <w:tcPr>
            <w:tcW w:w="8366" w:type="dxa"/>
            <w:gridSpan w:val="3"/>
          </w:tcPr>
          <w:p w14:paraId="4C6461C9" w14:textId="77777777" w:rsidR="00715651" w:rsidRPr="00700022" w:rsidRDefault="00715651" w:rsidP="003C56B0">
            <w:pPr>
              <w:pStyle w:val="Sectiontext0"/>
            </w:pPr>
            <w:r w:rsidRPr="00700022">
              <w:t>The removal and travel costs will be combined in assessing any excess costs.</w:t>
            </w:r>
          </w:p>
        </w:tc>
      </w:tr>
      <w:tr w:rsidR="00715651" w:rsidRPr="00700022" w14:paraId="0475BC67" w14:textId="77777777" w:rsidTr="00876206">
        <w:tc>
          <w:tcPr>
            <w:tcW w:w="994" w:type="dxa"/>
          </w:tcPr>
          <w:p w14:paraId="52E129BE" w14:textId="77777777" w:rsidR="00715651" w:rsidRPr="00700022" w:rsidRDefault="00715651" w:rsidP="003C56B0">
            <w:pPr>
              <w:pStyle w:val="Sectiontext0"/>
              <w:jc w:val="center"/>
            </w:pPr>
            <w:r w:rsidRPr="00700022">
              <w:t>4.</w:t>
            </w:r>
          </w:p>
        </w:tc>
        <w:tc>
          <w:tcPr>
            <w:tcW w:w="8366" w:type="dxa"/>
            <w:gridSpan w:val="3"/>
          </w:tcPr>
          <w:p w14:paraId="230B52D7" w14:textId="77777777" w:rsidR="00715651" w:rsidRPr="00700022" w:rsidRDefault="00715651" w:rsidP="003C56B0">
            <w:pPr>
              <w:pStyle w:val="Sectiontext0"/>
            </w:pPr>
            <w:r w:rsidRPr="00700022">
              <w:t>The member must pay for any excess costs.</w:t>
            </w:r>
          </w:p>
        </w:tc>
      </w:tr>
    </w:tbl>
    <w:p w14:paraId="09002E4E" w14:textId="77777777" w:rsidR="00A20732" w:rsidRDefault="00A20732">
      <w:pPr>
        <w:rPr>
          <w:rFonts w:ascii="Arial" w:hAnsi="Arial"/>
          <w:b/>
          <w:sz w:val="26"/>
          <w:lang w:val="en-AU"/>
        </w:rPr>
      </w:pPr>
      <w:r>
        <w:br w:type="page"/>
      </w:r>
    </w:p>
    <w:p w14:paraId="5381C3E9" w14:textId="053CCFE5" w:rsidR="00715651" w:rsidRPr="00700022" w:rsidRDefault="00715651" w:rsidP="0060734B">
      <w:pPr>
        <w:pStyle w:val="Heading4"/>
      </w:pPr>
      <w:bookmarkStart w:id="3921" w:name="_Toc177127490"/>
      <w:r w:rsidRPr="00700022">
        <w:lastRenderedPageBreak/>
        <w:t>Division 5: Travel in particular situations</w:t>
      </w:r>
      <w:bookmarkEnd w:id="3921"/>
    </w:p>
    <w:p w14:paraId="3445B1F7" w14:textId="09F62F0D" w:rsidR="00715651" w:rsidRPr="00700022" w:rsidRDefault="00715651" w:rsidP="003C56B0">
      <w:pPr>
        <w:pStyle w:val="Heading5"/>
      </w:pPr>
      <w:bookmarkStart w:id="3922" w:name="bk93652PM9224Purpose"/>
      <w:bookmarkStart w:id="3923" w:name="bk93748PM9224Purpose"/>
      <w:bookmarkStart w:id="3924" w:name="bk1429179224Purpose"/>
      <w:bookmarkStart w:id="3925" w:name="bk1344269224Purpose"/>
      <w:bookmarkStart w:id="3926" w:name="_Toc177127491"/>
      <w:r w:rsidRPr="00700022">
        <w:t>9.2.22</w:t>
      </w:r>
      <w:r w:rsidR="00E85499">
        <w:tab/>
      </w:r>
      <w:r w:rsidRPr="00700022">
        <w:t>Purpose</w:t>
      </w:r>
      <w:bookmarkEnd w:id="3926"/>
    </w:p>
    <w:bookmarkEnd w:id="3922"/>
    <w:bookmarkEnd w:id="3923"/>
    <w:bookmarkEnd w:id="3924"/>
    <w:bookmarkEnd w:id="3925"/>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11A421EE" w14:textId="77777777" w:rsidTr="00715651">
        <w:tc>
          <w:tcPr>
            <w:tcW w:w="992" w:type="dxa"/>
          </w:tcPr>
          <w:p w14:paraId="70C90EEB" w14:textId="77777777" w:rsidR="00715651" w:rsidRPr="00700022" w:rsidRDefault="00715651" w:rsidP="003C56B0">
            <w:pPr>
              <w:pStyle w:val="Sectiontext0"/>
            </w:pPr>
          </w:p>
        </w:tc>
        <w:tc>
          <w:tcPr>
            <w:tcW w:w="8363" w:type="dxa"/>
            <w:gridSpan w:val="2"/>
          </w:tcPr>
          <w:p w14:paraId="6C4E446E" w14:textId="77777777" w:rsidR="00715651" w:rsidRPr="00700022" w:rsidRDefault="00715651" w:rsidP="003C56B0">
            <w:pPr>
              <w:pStyle w:val="Sectiontext0"/>
            </w:pPr>
            <w:r w:rsidRPr="00700022">
              <w:t>This Division sets out conditions and benefits for travel in these situations.</w:t>
            </w:r>
          </w:p>
        </w:tc>
      </w:tr>
      <w:tr w:rsidR="00715651" w:rsidRPr="00700022" w14:paraId="38ECFF15" w14:textId="77777777" w:rsidTr="00715651">
        <w:trPr>
          <w:cantSplit/>
        </w:trPr>
        <w:tc>
          <w:tcPr>
            <w:tcW w:w="992" w:type="dxa"/>
          </w:tcPr>
          <w:p w14:paraId="60B66593" w14:textId="77777777" w:rsidR="00715651" w:rsidRPr="00700022" w:rsidRDefault="00715651" w:rsidP="003C56B0">
            <w:pPr>
              <w:pStyle w:val="Sectiontext0"/>
            </w:pPr>
          </w:p>
        </w:tc>
        <w:tc>
          <w:tcPr>
            <w:tcW w:w="567" w:type="dxa"/>
          </w:tcPr>
          <w:p w14:paraId="5063A87F" w14:textId="77777777" w:rsidR="00715651" w:rsidRPr="00700022" w:rsidRDefault="00715651" w:rsidP="003C56B0">
            <w:pPr>
              <w:pStyle w:val="Sectiontext0"/>
            </w:pPr>
            <w:r w:rsidRPr="00700022">
              <w:t>a.</w:t>
            </w:r>
          </w:p>
        </w:tc>
        <w:tc>
          <w:tcPr>
            <w:tcW w:w="7796" w:type="dxa"/>
          </w:tcPr>
          <w:p w14:paraId="1A43DFCA" w14:textId="77777777" w:rsidR="00715651" w:rsidRPr="00700022" w:rsidRDefault="00715651" w:rsidP="003C56B0">
            <w:pPr>
              <w:pStyle w:val="Sectiontext0"/>
            </w:pPr>
            <w:r w:rsidRPr="00700022">
              <w:t>Rejoining a ship that has sailed.</w:t>
            </w:r>
          </w:p>
        </w:tc>
      </w:tr>
      <w:tr w:rsidR="00715651" w:rsidRPr="00700022" w14:paraId="19A79E2D" w14:textId="77777777" w:rsidTr="00715651">
        <w:trPr>
          <w:cantSplit/>
        </w:trPr>
        <w:tc>
          <w:tcPr>
            <w:tcW w:w="992" w:type="dxa"/>
          </w:tcPr>
          <w:p w14:paraId="77029308" w14:textId="77777777" w:rsidR="00715651" w:rsidRPr="00700022" w:rsidRDefault="00715651" w:rsidP="003C56B0">
            <w:pPr>
              <w:pStyle w:val="Sectiontext0"/>
            </w:pPr>
          </w:p>
        </w:tc>
        <w:tc>
          <w:tcPr>
            <w:tcW w:w="567" w:type="dxa"/>
          </w:tcPr>
          <w:p w14:paraId="38CF81E8" w14:textId="77777777" w:rsidR="00715651" w:rsidRPr="00700022" w:rsidRDefault="00715651" w:rsidP="003C56B0">
            <w:pPr>
              <w:pStyle w:val="Sectiontext0"/>
            </w:pPr>
            <w:r w:rsidRPr="00700022">
              <w:t>b.</w:t>
            </w:r>
          </w:p>
        </w:tc>
        <w:tc>
          <w:tcPr>
            <w:tcW w:w="7796" w:type="dxa"/>
          </w:tcPr>
          <w:p w14:paraId="0BB77F9F" w14:textId="77777777" w:rsidR="00715651" w:rsidRPr="00700022" w:rsidRDefault="00715651" w:rsidP="003C56B0">
            <w:pPr>
              <w:pStyle w:val="Sectiontext0"/>
            </w:pPr>
            <w:r w:rsidRPr="00700022">
              <w:t>On recall for emergency duty.</w:t>
            </w:r>
          </w:p>
        </w:tc>
      </w:tr>
      <w:tr w:rsidR="00715651" w:rsidRPr="00700022" w14:paraId="7AAD6316" w14:textId="77777777" w:rsidTr="00715651">
        <w:trPr>
          <w:cantSplit/>
        </w:trPr>
        <w:tc>
          <w:tcPr>
            <w:tcW w:w="992" w:type="dxa"/>
          </w:tcPr>
          <w:p w14:paraId="4E6BECA7" w14:textId="77777777" w:rsidR="00715651" w:rsidRPr="00700022" w:rsidRDefault="00715651" w:rsidP="003C56B0">
            <w:pPr>
              <w:pStyle w:val="Sectiontext0"/>
            </w:pPr>
          </w:p>
        </w:tc>
        <w:tc>
          <w:tcPr>
            <w:tcW w:w="567" w:type="dxa"/>
          </w:tcPr>
          <w:p w14:paraId="1D62A760" w14:textId="77777777" w:rsidR="00715651" w:rsidRPr="00700022" w:rsidRDefault="00715651" w:rsidP="003C56B0">
            <w:pPr>
              <w:pStyle w:val="Sectiontext0"/>
            </w:pPr>
            <w:r w:rsidRPr="00700022">
              <w:t>c.</w:t>
            </w:r>
          </w:p>
        </w:tc>
        <w:tc>
          <w:tcPr>
            <w:tcW w:w="7796" w:type="dxa"/>
          </w:tcPr>
          <w:p w14:paraId="6CBBC625" w14:textId="77777777" w:rsidR="00715651" w:rsidRPr="00700022" w:rsidRDefault="00715651" w:rsidP="003C56B0">
            <w:pPr>
              <w:pStyle w:val="Sectiontext0"/>
            </w:pPr>
            <w:r w:rsidRPr="00700022">
              <w:t>On convalescence.</w:t>
            </w:r>
          </w:p>
        </w:tc>
      </w:tr>
      <w:tr w:rsidR="00715651" w:rsidRPr="00700022" w14:paraId="3CC7D1A2" w14:textId="77777777" w:rsidTr="00715651">
        <w:trPr>
          <w:cantSplit/>
        </w:trPr>
        <w:tc>
          <w:tcPr>
            <w:tcW w:w="992" w:type="dxa"/>
          </w:tcPr>
          <w:p w14:paraId="68BF47B0" w14:textId="77777777" w:rsidR="00715651" w:rsidRPr="00700022" w:rsidRDefault="00715651" w:rsidP="003C56B0">
            <w:pPr>
              <w:pStyle w:val="Sectiontext0"/>
            </w:pPr>
          </w:p>
        </w:tc>
        <w:tc>
          <w:tcPr>
            <w:tcW w:w="567" w:type="dxa"/>
          </w:tcPr>
          <w:p w14:paraId="0D2E1F28" w14:textId="77777777" w:rsidR="00715651" w:rsidRPr="00700022" w:rsidRDefault="00715651" w:rsidP="003C56B0">
            <w:pPr>
              <w:pStyle w:val="Sectiontext0"/>
            </w:pPr>
            <w:r w:rsidRPr="00700022">
              <w:t>d.</w:t>
            </w:r>
          </w:p>
        </w:tc>
        <w:tc>
          <w:tcPr>
            <w:tcW w:w="7796" w:type="dxa"/>
          </w:tcPr>
          <w:p w14:paraId="3D6DEA71" w14:textId="77777777" w:rsidR="00715651" w:rsidRPr="00700022" w:rsidRDefault="00715651" w:rsidP="003C56B0">
            <w:pPr>
              <w:pStyle w:val="Sectiontext0"/>
            </w:pPr>
            <w:r w:rsidRPr="00700022">
              <w:t>Getting specialist medical or dental treatment.</w:t>
            </w:r>
          </w:p>
        </w:tc>
      </w:tr>
    </w:tbl>
    <w:p w14:paraId="58C212DC" w14:textId="36846B8B" w:rsidR="00715651" w:rsidRPr="00700022" w:rsidRDefault="00715651" w:rsidP="003C56B0">
      <w:pPr>
        <w:pStyle w:val="Heading5"/>
      </w:pPr>
      <w:bookmarkStart w:id="3927" w:name="bk93652PM9225Rejoiningashipthathassaile"/>
      <w:bookmarkStart w:id="3928" w:name="bk93748PM9225Rejoiningashipthathassaile"/>
      <w:bookmarkStart w:id="3929" w:name="bk1429179225Rejoiningashipthathassailed"/>
      <w:bookmarkStart w:id="3930" w:name="bk1344269225Rejoiningashipthathassailed"/>
      <w:bookmarkStart w:id="3931" w:name="_Toc177127492"/>
      <w:r w:rsidRPr="00700022">
        <w:t>9.2.23</w:t>
      </w:r>
      <w:r w:rsidR="00E85499">
        <w:tab/>
      </w:r>
      <w:r w:rsidRPr="00700022">
        <w:t>Rejoining a ship that has sailed</w:t>
      </w:r>
      <w:bookmarkEnd w:id="3931"/>
    </w:p>
    <w:tbl>
      <w:tblPr>
        <w:tblW w:w="9355" w:type="dxa"/>
        <w:tblInd w:w="113" w:type="dxa"/>
        <w:tblLayout w:type="fixed"/>
        <w:tblLook w:val="0000" w:firstRow="0" w:lastRow="0" w:firstColumn="0" w:lastColumn="0" w:noHBand="0" w:noVBand="0"/>
      </w:tblPr>
      <w:tblGrid>
        <w:gridCol w:w="992"/>
        <w:gridCol w:w="8363"/>
      </w:tblGrid>
      <w:tr w:rsidR="00715651" w:rsidRPr="00700022" w14:paraId="251E660D" w14:textId="77777777" w:rsidTr="005D3312">
        <w:tc>
          <w:tcPr>
            <w:tcW w:w="992" w:type="dxa"/>
          </w:tcPr>
          <w:bookmarkEnd w:id="3927"/>
          <w:bookmarkEnd w:id="3928"/>
          <w:bookmarkEnd w:id="3929"/>
          <w:bookmarkEnd w:id="3930"/>
          <w:p w14:paraId="285A680D" w14:textId="77777777" w:rsidR="00715651" w:rsidRPr="00700022" w:rsidRDefault="00715651" w:rsidP="003C56B0">
            <w:pPr>
              <w:pStyle w:val="Sectiontext0"/>
              <w:jc w:val="center"/>
            </w:pPr>
            <w:r w:rsidRPr="00700022">
              <w:t>1.</w:t>
            </w:r>
          </w:p>
        </w:tc>
        <w:tc>
          <w:tcPr>
            <w:tcW w:w="8363" w:type="dxa"/>
          </w:tcPr>
          <w:p w14:paraId="2F56844E" w14:textId="77777777" w:rsidR="00715651" w:rsidRPr="00700022" w:rsidRDefault="00715651" w:rsidP="003C56B0">
            <w:pPr>
              <w:pStyle w:val="Sectiontext0"/>
            </w:pPr>
            <w:r w:rsidRPr="00700022">
              <w:t>A member is eligible for travel to rejoin a seagoing ship they have missed on sailing. There must be a need for the member to travel to rejoin the ship at another port.</w:t>
            </w:r>
          </w:p>
        </w:tc>
      </w:tr>
      <w:tr w:rsidR="00715651" w:rsidRPr="00700022" w14:paraId="5772F930" w14:textId="77777777" w:rsidTr="005D3312">
        <w:tc>
          <w:tcPr>
            <w:tcW w:w="992" w:type="dxa"/>
          </w:tcPr>
          <w:p w14:paraId="1A3DBFAA" w14:textId="77777777" w:rsidR="00715651" w:rsidRPr="00700022" w:rsidRDefault="00715651" w:rsidP="003C56B0">
            <w:pPr>
              <w:pStyle w:val="Sectiontext0"/>
              <w:jc w:val="center"/>
            </w:pPr>
            <w:r w:rsidRPr="00700022">
              <w:t>2.</w:t>
            </w:r>
          </w:p>
        </w:tc>
        <w:tc>
          <w:tcPr>
            <w:tcW w:w="8363" w:type="dxa"/>
          </w:tcPr>
          <w:p w14:paraId="4DEEA669" w14:textId="77777777" w:rsidR="00715651" w:rsidRPr="00700022" w:rsidRDefault="00715651" w:rsidP="003C56B0">
            <w:pPr>
              <w:pStyle w:val="Sectiontext0"/>
            </w:pPr>
            <w:r w:rsidRPr="00700022">
              <w:t>The member may apply to the Commanding Officer of the nearest ADF establishment for a duty travel warrant to enable them to rejoin the ship.</w:t>
            </w:r>
          </w:p>
        </w:tc>
      </w:tr>
      <w:tr w:rsidR="00715651" w:rsidRPr="00700022" w14:paraId="2B9938E8" w14:textId="77777777" w:rsidTr="005D3312">
        <w:tc>
          <w:tcPr>
            <w:tcW w:w="992" w:type="dxa"/>
          </w:tcPr>
          <w:p w14:paraId="70CE879E" w14:textId="77777777" w:rsidR="00715651" w:rsidRPr="00700022" w:rsidRDefault="00715651" w:rsidP="003C56B0">
            <w:pPr>
              <w:pStyle w:val="Sectiontext0"/>
              <w:jc w:val="center"/>
            </w:pPr>
            <w:r w:rsidRPr="00700022">
              <w:t>3.</w:t>
            </w:r>
          </w:p>
        </w:tc>
        <w:tc>
          <w:tcPr>
            <w:tcW w:w="8363" w:type="dxa"/>
          </w:tcPr>
          <w:p w14:paraId="3E35A8CB" w14:textId="77777777" w:rsidR="00715651" w:rsidRPr="00700022" w:rsidRDefault="00715651" w:rsidP="003C56B0">
            <w:pPr>
              <w:pStyle w:val="Sectiontext0"/>
            </w:pPr>
            <w:r w:rsidRPr="00700022">
              <w:t>If the member cannot get a duty travel warrant, they are eligible for a reimbursement of the actual amount they had to spend on fares to rejoin the ship.</w:t>
            </w:r>
          </w:p>
        </w:tc>
      </w:tr>
      <w:tr w:rsidR="005D3312" w:rsidRPr="00700022" w14:paraId="4F0BCE51" w14:textId="77777777" w:rsidTr="005D3312">
        <w:tc>
          <w:tcPr>
            <w:tcW w:w="992" w:type="dxa"/>
          </w:tcPr>
          <w:p w14:paraId="3028E8DC" w14:textId="34B3EBD9" w:rsidR="005D3312" w:rsidRPr="00700022" w:rsidRDefault="005D3312" w:rsidP="003C56B0">
            <w:pPr>
              <w:pStyle w:val="Sectiontext0"/>
              <w:jc w:val="center"/>
            </w:pPr>
            <w:r w:rsidRPr="00700022">
              <w:t>4.</w:t>
            </w:r>
          </w:p>
        </w:tc>
        <w:tc>
          <w:tcPr>
            <w:tcW w:w="8363" w:type="dxa"/>
          </w:tcPr>
          <w:p w14:paraId="61247791" w14:textId="3D3390E1" w:rsidR="005D3312" w:rsidRPr="00700022" w:rsidRDefault="005D3312" w:rsidP="003C56B0">
            <w:pPr>
              <w:pStyle w:val="Sectiontext0"/>
            </w:pPr>
            <w:r w:rsidRPr="00700022">
              <w:t>Travel under this section is limited to the cost of the member’s transport from the port the ship sailed from to the port where they are to re-join their ship.</w:t>
            </w:r>
          </w:p>
        </w:tc>
      </w:tr>
    </w:tbl>
    <w:p w14:paraId="12F6CEB2" w14:textId="5FF43F33" w:rsidR="00715651" w:rsidRPr="00700022" w:rsidRDefault="00715651" w:rsidP="003C56B0">
      <w:pPr>
        <w:pStyle w:val="Heading5"/>
      </w:pPr>
      <w:bookmarkStart w:id="3932" w:name="bk93652PM9226Recallforemergencyduty"/>
      <w:bookmarkStart w:id="3933" w:name="bk93748PM9226Recallforemergencyduty"/>
      <w:bookmarkStart w:id="3934" w:name="bk1429179226Recallforemergencyduty"/>
      <w:bookmarkStart w:id="3935" w:name="bk1344269226Recallforemergencyduty"/>
      <w:bookmarkStart w:id="3936" w:name="_Toc177127493"/>
      <w:r w:rsidRPr="00700022">
        <w:t>9.2.24</w:t>
      </w:r>
      <w:r w:rsidR="00E85499">
        <w:tab/>
      </w:r>
      <w:r w:rsidRPr="00700022">
        <w:t>Recall for emergency duty</w:t>
      </w:r>
      <w:bookmarkEnd w:id="3936"/>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11E95F90" w14:textId="77777777" w:rsidTr="00715651">
        <w:tc>
          <w:tcPr>
            <w:tcW w:w="992" w:type="dxa"/>
          </w:tcPr>
          <w:bookmarkEnd w:id="3932"/>
          <w:bookmarkEnd w:id="3933"/>
          <w:bookmarkEnd w:id="3934"/>
          <w:bookmarkEnd w:id="3935"/>
          <w:p w14:paraId="21645144" w14:textId="77777777" w:rsidR="00715651" w:rsidRPr="00700022" w:rsidRDefault="00715651" w:rsidP="003C56B0">
            <w:pPr>
              <w:pStyle w:val="Sectiontext0"/>
              <w:jc w:val="center"/>
            </w:pPr>
            <w:r w:rsidRPr="00700022">
              <w:t>1.</w:t>
            </w:r>
          </w:p>
        </w:tc>
        <w:tc>
          <w:tcPr>
            <w:tcW w:w="8363" w:type="dxa"/>
            <w:gridSpan w:val="2"/>
          </w:tcPr>
          <w:p w14:paraId="208E65F0" w14:textId="7D723AB5" w:rsidR="00715651" w:rsidRPr="00700022" w:rsidRDefault="00715651" w:rsidP="003C56B0">
            <w:pPr>
              <w:pStyle w:val="Sectiontext0"/>
            </w:pPr>
            <w:r w:rsidRPr="00700022">
              <w:t xml:space="preserve">A member who has left their </w:t>
            </w:r>
            <w:r w:rsidR="00784218">
              <w:t>primary service location</w:t>
            </w:r>
            <w:r w:rsidR="00784218" w:rsidRPr="00700022" w:rsidDel="00784218">
              <w:t xml:space="preserve"> </w:t>
            </w:r>
            <w:r w:rsidRPr="00700022">
              <w:t>after working a normal day may be reimbursed the cost of their travel if they are later recalled to duty.</w:t>
            </w:r>
          </w:p>
        </w:tc>
      </w:tr>
      <w:tr w:rsidR="00715651" w:rsidRPr="00700022" w14:paraId="2FF72077" w14:textId="77777777" w:rsidTr="00715651">
        <w:tc>
          <w:tcPr>
            <w:tcW w:w="992" w:type="dxa"/>
          </w:tcPr>
          <w:p w14:paraId="4103D3B4" w14:textId="77777777" w:rsidR="00715651" w:rsidRPr="00700022" w:rsidRDefault="00715651" w:rsidP="003C56B0">
            <w:pPr>
              <w:pStyle w:val="Sectiontext0"/>
              <w:jc w:val="center"/>
            </w:pPr>
            <w:r w:rsidRPr="00700022">
              <w:t>2.</w:t>
            </w:r>
          </w:p>
        </w:tc>
        <w:tc>
          <w:tcPr>
            <w:tcW w:w="8363" w:type="dxa"/>
            <w:gridSpan w:val="2"/>
          </w:tcPr>
          <w:p w14:paraId="4ADD89AA" w14:textId="77777777" w:rsidR="00715651" w:rsidRPr="00700022" w:rsidRDefault="00715651" w:rsidP="003C56B0">
            <w:pPr>
              <w:pStyle w:val="Sectiontext0"/>
            </w:pPr>
            <w:r w:rsidRPr="00700022">
              <w:t>The CDF may approve reimbursement of costs if satisfied on both these criteria.</w:t>
            </w:r>
          </w:p>
        </w:tc>
      </w:tr>
      <w:tr w:rsidR="00715651" w:rsidRPr="00700022" w14:paraId="238D486E" w14:textId="77777777" w:rsidTr="00715651">
        <w:trPr>
          <w:cantSplit/>
        </w:trPr>
        <w:tc>
          <w:tcPr>
            <w:tcW w:w="992" w:type="dxa"/>
          </w:tcPr>
          <w:p w14:paraId="36A549AD" w14:textId="77777777" w:rsidR="00715651" w:rsidRPr="00700022" w:rsidRDefault="00715651" w:rsidP="003C56B0">
            <w:pPr>
              <w:pStyle w:val="Sectiontext0"/>
              <w:jc w:val="center"/>
            </w:pPr>
          </w:p>
        </w:tc>
        <w:tc>
          <w:tcPr>
            <w:tcW w:w="567" w:type="dxa"/>
          </w:tcPr>
          <w:p w14:paraId="7E084085" w14:textId="77777777" w:rsidR="00715651" w:rsidRPr="00700022" w:rsidRDefault="00715651" w:rsidP="003C56B0">
            <w:pPr>
              <w:pStyle w:val="Sectiontext0"/>
            </w:pPr>
            <w:r w:rsidRPr="00700022">
              <w:t>a.</w:t>
            </w:r>
          </w:p>
        </w:tc>
        <w:tc>
          <w:tcPr>
            <w:tcW w:w="7796" w:type="dxa"/>
          </w:tcPr>
          <w:p w14:paraId="1DA023E2" w14:textId="77777777" w:rsidR="00715651" w:rsidRPr="00700022" w:rsidRDefault="00715651" w:rsidP="003C56B0">
            <w:pPr>
              <w:pStyle w:val="Sectiontext0"/>
            </w:pPr>
            <w:r w:rsidRPr="00700022">
              <w:t>The member has paid for travel fares or use of a private vehicle that they would not normally have to pay for.</w:t>
            </w:r>
          </w:p>
        </w:tc>
      </w:tr>
      <w:tr w:rsidR="00715651" w:rsidRPr="00700022" w14:paraId="2E214CA9" w14:textId="77777777" w:rsidTr="00715651">
        <w:trPr>
          <w:cantSplit/>
        </w:trPr>
        <w:tc>
          <w:tcPr>
            <w:tcW w:w="992" w:type="dxa"/>
          </w:tcPr>
          <w:p w14:paraId="7E2067B1" w14:textId="77777777" w:rsidR="00715651" w:rsidRPr="00700022" w:rsidRDefault="00715651" w:rsidP="003C56B0">
            <w:pPr>
              <w:pStyle w:val="Sectiontext0"/>
              <w:jc w:val="center"/>
            </w:pPr>
          </w:p>
        </w:tc>
        <w:tc>
          <w:tcPr>
            <w:tcW w:w="567" w:type="dxa"/>
          </w:tcPr>
          <w:p w14:paraId="3C36F94C" w14:textId="77777777" w:rsidR="00715651" w:rsidRPr="00700022" w:rsidRDefault="00715651" w:rsidP="003C56B0">
            <w:pPr>
              <w:pStyle w:val="Sectiontext0"/>
            </w:pPr>
            <w:r w:rsidRPr="00700022">
              <w:t>b.</w:t>
            </w:r>
          </w:p>
        </w:tc>
        <w:tc>
          <w:tcPr>
            <w:tcW w:w="7796" w:type="dxa"/>
          </w:tcPr>
          <w:p w14:paraId="2406A62A" w14:textId="77777777" w:rsidR="00715651" w:rsidRPr="00700022" w:rsidRDefault="00715651" w:rsidP="003C56B0">
            <w:pPr>
              <w:pStyle w:val="Sectiontext0"/>
            </w:pPr>
            <w:r w:rsidRPr="00700022">
              <w:t>The member could not reasonably have used an alternative means to go back to the place of duty.</w:t>
            </w:r>
          </w:p>
        </w:tc>
      </w:tr>
      <w:tr w:rsidR="00715651" w:rsidRPr="00700022" w14:paraId="4C6E4B12" w14:textId="77777777" w:rsidTr="00715651">
        <w:tc>
          <w:tcPr>
            <w:tcW w:w="992" w:type="dxa"/>
          </w:tcPr>
          <w:p w14:paraId="4E86BA19" w14:textId="77777777" w:rsidR="00715651" w:rsidRPr="00700022" w:rsidRDefault="00715651" w:rsidP="003C56B0">
            <w:pPr>
              <w:pStyle w:val="Sectiontext0"/>
              <w:jc w:val="center"/>
            </w:pPr>
            <w:r w:rsidRPr="00700022">
              <w:t>3.</w:t>
            </w:r>
          </w:p>
        </w:tc>
        <w:tc>
          <w:tcPr>
            <w:tcW w:w="8363" w:type="dxa"/>
            <w:gridSpan w:val="2"/>
          </w:tcPr>
          <w:p w14:paraId="219E2E98" w14:textId="77777777" w:rsidR="00715651" w:rsidRPr="00700022" w:rsidRDefault="00715651" w:rsidP="003C56B0">
            <w:pPr>
              <w:pStyle w:val="Sectiontext0"/>
            </w:pPr>
            <w:r w:rsidRPr="00700022">
              <w:t>The amount of reimbursement is limited to whichever of these costs is relevant.</w:t>
            </w:r>
          </w:p>
        </w:tc>
      </w:tr>
      <w:tr w:rsidR="00715651" w:rsidRPr="00700022" w14:paraId="1849CFE8" w14:textId="77777777" w:rsidTr="00715651">
        <w:trPr>
          <w:cantSplit/>
        </w:trPr>
        <w:tc>
          <w:tcPr>
            <w:tcW w:w="992" w:type="dxa"/>
          </w:tcPr>
          <w:p w14:paraId="3E42C0D0" w14:textId="77777777" w:rsidR="00715651" w:rsidRPr="00700022" w:rsidRDefault="00715651" w:rsidP="003C56B0">
            <w:pPr>
              <w:pStyle w:val="Sectiontext0"/>
              <w:jc w:val="center"/>
            </w:pPr>
          </w:p>
        </w:tc>
        <w:tc>
          <w:tcPr>
            <w:tcW w:w="567" w:type="dxa"/>
          </w:tcPr>
          <w:p w14:paraId="21EBCC26" w14:textId="77777777" w:rsidR="00715651" w:rsidRPr="00700022" w:rsidRDefault="00715651" w:rsidP="003C56B0">
            <w:pPr>
              <w:pStyle w:val="Sectiontext0"/>
            </w:pPr>
            <w:r w:rsidRPr="00700022">
              <w:t>a.</w:t>
            </w:r>
          </w:p>
        </w:tc>
        <w:tc>
          <w:tcPr>
            <w:tcW w:w="7796" w:type="dxa"/>
          </w:tcPr>
          <w:p w14:paraId="6E038673" w14:textId="77777777" w:rsidR="00715651" w:rsidRPr="00700022" w:rsidRDefault="00715651" w:rsidP="003C56B0">
            <w:pPr>
              <w:pStyle w:val="Sectiontext0"/>
            </w:pPr>
            <w:r w:rsidRPr="00700022">
              <w:t>For travel by public transport, including taxi — the cost of the fares beyond what the member would usually pay to attend work.</w:t>
            </w:r>
          </w:p>
        </w:tc>
      </w:tr>
      <w:tr w:rsidR="00715651" w:rsidRPr="00700022" w14:paraId="7757DD68" w14:textId="77777777" w:rsidTr="00715651">
        <w:trPr>
          <w:cantSplit/>
        </w:trPr>
        <w:tc>
          <w:tcPr>
            <w:tcW w:w="992" w:type="dxa"/>
          </w:tcPr>
          <w:p w14:paraId="62B9C0EF" w14:textId="77777777" w:rsidR="00715651" w:rsidRPr="00700022" w:rsidRDefault="00715651" w:rsidP="003C56B0">
            <w:pPr>
              <w:pStyle w:val="Sectiontext0"/>
              <w:jc w:val="center"/>
            </w:pPr>
          </w:p>
        </w:tc>
        <w:tc>
          <w:tcPr>
            <w:tcW w:w="567" w:type="dxa"/>
          </w:tcPr>
          <w:p w14:paraId="0B2B7FDF" w14:textId="77777777" w:rsidR="00715651" w:rsidRPr="00700022" w:rsidRDefault="00715651" w:rsidP="003C56B0">
            <w:pPr>
              <w:pStyle w:val="Sectiontext0"/>
            </w:pPr>
            <w:r w:rsidRPr="00700022">
              <w:t>b.</w:t>
            </w:r>
          </w:p>
        </w:tc>
        <w:tc>
          <w:tcPr>
            <w:tcW w:w="7796" w:type="dxa"/>
          </w:tcPr>
          <w:p w14:paraId="1ED548D5" w14:textId="77777777" w:rsidR="00715651" w:rsidRPr="00700022" w:rsidRDefault="00715651" w:rsidP="003C56B0">
            <w:pPr>
              <w:pStyle w:val="Sectiontext0"/>
            </w:pPr>
            <w:r w:rsidRPr="00700022">
              <w:t>For travel by private vehicle — vehicle allowance worked out for the journey under Part 6 of this Chapter.</w:t>
            </w:r>
          </w:p>
        </w:tc>
      </w:tr>
    </w:tbl>
    <w:p w14:paraId="24BEDEFD" w14:textId="69D0F8FD" w:rsidR="00715651" w:rsidRPr="00700022" w:rsidRDefault="00715651" w:rsidP="003C56B0">
      <w:pPr>
        <w:pStyle w:val="Heading5"/>
      </w:pPr>
      <w:bookmarkStart w:id="3937" w:name="bk93652PM9226Onconvalescence"/>
      <w:bookmarkStart w:id="3938" w:name="bk93748PM9227Onconvalescence"/>
      <w:bookmarkStart w:id="3939" w:name="bk1429179227Onconvalescence"/>
      <w:bookmarkStart w:id="3940" w:name="bk1344269227Onconvalescence"/>
      <w:bookmarkStart w:id="3941" w:name="_Toc177127494"/>
      <w:r w:rsidRPr="00700022">
        <w:t>9.2.25</w:t>
      </w:r>
      <w:r w:rsidR="00E85499">
        <w:tab/>
      </w:r>
      <w:r w:rsidRPr="00700022">
        <w:t>Travel during a medical absence</w:t>
      </w:r>
      <w:bookmarkEnd w:id="3941"/>
    </w:p>
    <w:tbl>
      <w:tblPr>
        <w:tblW w:w="9359" w:type="dxa"/>
        <w:tblInd w:w="113" w:type="dxa"/>
        <w:tblLayout w:type="fixed"/>
        <w:tblLook w:val="0000" w:firstRow="0" w:lastRow="0" w:firstColumn="0" w:lastColumn="0" w:noHBand="0" w:noVBand="0"/>
      </w:tblPr>
      <w:tblGrid>
        <w:gridCol w:w="991"/>
        <w:gridCol w:w="567"/>
        <w:gridCol w:w="567"/>
        <w:gridCol w:w="7234"/>
      </w:tblGrid>
      <w:tr w:rsidR="00451BF4" w14:paraId="191C42C4" w14:textId="77777777" w:rsidTr="0039395A">
        <w:tc>
          <w:tcPr>
            <w:tcW w:w="991" w:type="dxa"/>
          </w:tcPr>
          <w:p w14:paraId="76BC116F" w14:textId="77777777" w:rsidR="00451BF4" w:rsidRPr="00D15A4D" w:rsidRDefault="00451BF4" w:rsidP="001E04A2">
            <w:pPr>
              <w:pStyle w:val="Sectiontext0"/>
              <w:jc w:val="center"/>
            </w:pPr>
            <w:r>
              <w:t>1.</w:t>
            </w:r>
          </w:p>
        </w:tc>
        <w:tc>
          <w:tcPr>
            <w:tcW w:w="8368" w:type="dxa"/>
            <w:gridSpan w:val="3"/>
          </w:tcPr>
          <w:p w14:paraId="27F5BB39" w14:textId="77777777" w:rsidR="00451BF4" w:rsidRPr="00451BF4" w:rsidRDefault="00451BF4" w:rsidP="001E04A2">
            <w:pPr>
              <w:pStyle w:val="Sectiontext0"/>
            </w:pPr>
            <w:r w:rsidRPr="00451BF4">
              <w:t>The member is eligible for travel if the CDF is satisfied the travel is for any of the following purposes.</w:t>
            </w:r>
          </w:p>
        </w:tc>
      </w:tr>
      <w:tr w:rsidR="00451BF4" w14:paraId="10D84537" w14:textId="77777777" w:rsidTr="0039395A">
        <w:tblPrEx>
          <w:tblLook w:val="04A0" w:firstRow="1" w:lastRow="0" w:firstColumn="1" w:lastColumn="0" w:noHBand="0" w:noVBand="1"/>
        </w:tblPrEx>
        <w:tc>
          <w:tcPr>
            <w:tcW w:w="991" w:type="dxa"/>
          </w:tcPr>
          <w:p w14:paraId="6C3A107F" w14:textId="77777777" w:rsidR="00451BF4" w:rsidRPr="00D15A4D" w:rsidRDefault="00451BF4" w:rsidP="001E04A2">
            <w:pPr>
              <w:pStyle w:val="Sectiontext0"/>
              <w:jc w:val="center"/>
              <w:rPr>
                <w:lang w:eastAsia="en-US"/>
              </w:rPr>
            </w:pPr>
          </w:p>
        </w:tc>
        <w:tc>
          <w:tcPr>
            <w:tcW w:w="567" w:type="dxa"/>
          </w:tcPr>
          <w:p w14:paraId="0A97DA4A" w14:textId="77777777" w:rsidR="00451BF4" w:rsidRDefault="00451BF4" w:rsidP="001E04A2">
            <w:pPr>
              <w:pStyle w:val="Sectiontext0"/>
              <w:rPr>
                <w:rFonts w:cs="Arial"/>
                <w:lang w:eastAsia="en-US"/>
              </w:rPr>
            </w:pPr>
            <w:r>
              <w:rPr>
                <w:rFonts w:cs="Arial"/>
                <w:lang w:eastAsia="en-US"/>
              </w:rPr>
              <w:t>a.</w:t>
            </w:r>
          </w:p>
        </w:tc>
        <w:tc>
          <w:tcPr>
            <w:tcW w:w="7801" w:type="dxa"/>
            <w:gridSpan w:val="2"/>
          </w:tcPr>
          <w:p w14:paraId="7E9E0FFC" w14:textId="77777777" w:rsidR="00451BF4" w:rsidRDefault="00451BF4" w:rsidP="001E04A2">
            <w:pPr>
              <w:pStyle w:val="Sectiontext0"/>
            </w:pPr>
            <w:r>
              <w:t>To assist the member to leave hospital to recover.</w:t>
            </w:r>
          </w:p>
        </w:tc>
      </w:tr>
      <w:tr w:rsidR="00451BF4" w14:paraId="16229FBE" w14:textId="77777777" w:rsidTr="0039395A">
        <w:tblPrEx>
          <w:tblLook w:val="04A0" w:firstRow="1" w:lastRow="0" w:firstColumn="1" w:lastColumn="0" w:noHBand="0" w:noVBand="1"/>
        </w:tblPrEx>
        <w:tc>
          <w:tcPr>
            <w:tcW w:w="991" w:type="dxa"/>
          </w:tcPr>
          <w:p w14:paraId="53E3FC76" w14:textId="77777777" w:rsidR="00451BF4" w:rsidRPr="00D15A4D" w:rsidRDefault="00451BF4" w:rsidP="001E04A2">
            <w:pPr>
              <w:pStyle w:val="Sectiontext0"/>
              <w:jc w:val="center"/>
              <w:rPr>
                <w:lang w:eastAsia="en-US"/>
              </w:rPr>
            </w:pPr>
          </w:p>
        </w:tc>
        <w:tc>
          <w:tcPr>
            <w:tcW w:w="567" w:type="dxa"/>
          </w:tcPr>
          <w:p w14:paraId="6C591E85" w14:textId="77777777" w:rsidR="00451BF4" w:rsidRDefault="00451BF4" w:rsidP="001E04A2">
            <w:pPr>
              <w:pStyle w:val="Sectiontext0"/>
              <w:rPr>
                <w:rFonts w:cs="Arial"/>
                <w:lang w:eastAsia="en-US"/>
              </w:rPr>
            </w:pPr>
            <w:r>
              <w:rPr>
                <w:rFonts w:cs="Arial"/>
                <w:lang w:eastAsia="en-US"/>
              </w:rPr>
              <w:t>b.</w:t>
            </w:r>
          </w:p>
        </w:tc>
        <w:tc>
          <w:tcPr>
            <w:tcW w:w="7801" w:type="dxa"/>
            <w:gridSpan w:val="2"/>
          </w:tcPr>
          <w:p w14:paraId="31F4C47C" w14:textId="77777777" w:rsidR="00451BF4" w:rsidRDefault="00451BF4" w:rsidP="001E04A2">
            <w:pPr>
              <w:pStyle w:val="Sectiontext0"/>
            </w:pPr>
            <w:r>
              <w:t>To assist the member to reach a location where they are able to wait to go back to hospital.</w:t>
            </w:r>
          </w:p>
        </w:tc>
      </w:tr>
      <w:tr w:rsidR="00451BF4" w14:paraId="21A14987" w14:textId="77777777" w:rsidTr="0039395A">
        <w:tblPrEx>
          <w:tblLook w:val="04A0" w:firstRow="1" w:lastRow="0" w:firstColumn="1" w:lastColumn="0" w:noHBand="0" w:noVBand="1"/>
        </w:tblPrEx>
        <w:tc>
          <w:tcPr>
            <w:tcW w:w="991" w:type="dxa"/>
          </w:tcPr>
          <w:p w14:paraId="4956F591" w14:textId="77777777" w:rsidR="00451BF4" w:rsidRPr="00D15A4D" w:rsidRDefault="00451BF4" w:rsidP="001E04A2">
            <w:pPr>
              <w:pStyle w:val="Sectiontext0"/>
              <w:jc w:val="center"/>
              <w:rPr>
                <w:lang w:eastAsia="en-US"/>
              </w:rPr>
            </w:pPr>
          </w:p>
        </w:tc>
        <w:tc>
          <w:tcPr>
            <w:tcW w:w="567" w:type="dxa"/>
          </w:tcPr>
          <w:p w14:paraId="2817A8B3" w14:textId="77777777" w:rsidR="00451BF4" w:rsidRDefault="00451BF4" w:rsidP="001E04A2">
            <w:pPr>
              <w:pStyle w:val="Sectiontext0"/>
              <w:rPr>
                <w:rFonts w:cs="Arial"/>
                <w:lang w:eastAsia="en-US"/>
              </w:rPr>
            </w:pPr>
            <w:r>
              <w:rPr>
                <w:rFonts w:cs="Arial"/>
                <w:lang w:eastAsia="en-US"/>
              </w:rPr>
              <w:t>c.</w:t>
            </w:r>
          </w:p>
        </w:tc>
        <w:tc>
          <w:tcPr>
            <w:tcW w:w="7801" w:type="dxa"/>
            <w:gridSpan w:val="2"/>
          </w:tcPr>
          <w:p w14:paraId="2EAF9985" w14:textId="77777777" w:rsidR="00451BF4" w:rsidRDefault="00451BF4" w:rsidP="001E04A2">
            <w:pPr>
              <w:pStyle w:val="Sectiontext0"/>
            </w:pPr>
            <w:r>
              <w:t>To assist the member to reach a location that the senior medical advisor recommends to assist the member’s recovery.</w:t>
            </w:r>
          </w:p>
        </w:tc>
      </w:tr>
      <w:bookmarkEnd w:id="3937"/>
      <w:bookmarkEnd w:id="3938"/>
      <w:bookmarkEnd w:id="3939"/>
      <w:bookmarkEnd w:id="3940"/>
      <w:tr w:rsidR="00715651" w:rsidRPr="00700022" w14:paraId="414D0F0C" w14:textId="77777777" w:rsidTr="0039395A">
        <w:tc>
          <w:tcPr>
            <w:tcW w:w="991" w:type="dxa"/>
          </w:tcPr>
          <w:p w14:paraId="135FE7CB" w14:textId="77777777" w:rsidR="00715651" w:rsidRPr="00700022" w:rsidRDefault="00715651" w:rsidP="003C56B0">
            <w:pPr>
              <w:pStyle w:val="Sectiontext0"/>
              <w:jc w:val="center"/>
            </w:pPr>
            <w:r w:rsidRPr="00700022">
              <w:t>2.</w:t>
            </w:r>
          </w:p>
        </w:tc>
        <w:tc>
          <w:tcPr>
            <w:tcW w:w="8368" w:type="dxa"/>
            <w:gridSpan w:val="3"/>
          </w:tcPr>
          <w:p w14:paraId="614C25A5" w14:textId="77777777" w:rsidR="00715651" w:rsidRPr="00700022" w:rsidRDefault="00715651" w:rsidP="003C56B0">
            <w:pPr>
              <w:pStyle w:val="Sectiontext0"/>
            </w:pPr>
            <w:r w:rsidRPr="00700022">
              <w:t>In making a decision under subsection 1, the CDF must be satisfied that the following conditions are met.</w:t>
            </w:r>
          </w:p>
        </w:tc>
      </w:tr>
      <w:tr w:rsidR="00715651" w:rsidRPr="00700022" w14:paraId="3634EF9B" w14:textId="77777777" w:rsidTr="0039395A">
        <w:trPr>
          <w:cantSplit/>
        </w:trPr>
        <w:tc>
          <w:tcPr>
            <w:tcW w:w="991" w:type="dxa"/>
          </w:tcPr>
          <w:p w14:paraId="44470C9C" w14:textId="77777777" w:rsidR="00715651" w:rsidRPr="00700022" w:rsidRDefault="00715651" w:rsidP="003C56B0">
            <w:pPr>
              <w:pStyle w:val="Sectiontext0"/>
              <w:jc w:val="center"/>
            </w:pPr>
          </w:p>
        </w:tc>
        <w:tc>
          <w:tcPr>
            <w:tcW w:w="567" w:type="dxa"/>
          </w:tcPr>
          <w:p w14:paraId="74BBA0EC" w14:textId="77777777" w:rsidR="00715651" w:rsidRPr="00700022" w:rsidRDefault="00715651" w:rsidP="003C56B0">
            <w:pPr>
              <w:pStyle w:val="Sectiontext0"/>
            </w:pPr>
            <w:r w:rsidRPr="00700022">
              <w:t>a.</w:t>
            </w:r>
          </w:p>
        </w:tc>
        <w:tc>
          <w:tcPr>
            <w:tcW w:w="7801" w:type="dxa"/>
            <w:gridSpan w:val="2"/>
          </w:tcPr>
          <w:p w14:paraId="5D197F49" w14:textId="77777777" w:rsidR="00715651" w:rsidRPr="00700022" w:rsidRDefault="00715651" w:rsidP="003C56B0">
            <w:pPr>
              <w:pStyle w:val="Sectiontext0"/>
            </w:pPr>
            <w:r w:rsidRPr="00700022">
              <w:t>The travel is to the member's home or, if care is not available at their home, an alternative location. The CDF must have regard to any senior medical advisor recommendation about whether the care at the location is adequate for the member's needs.</w:t>
            </w:r>
          </w:p>
        </w:tc>
      </w:tr>
      <w:tr w:rsidR="00715651" w:rsidRPr="00700022" w14:paraId="6D6357E0" w14:textId="77777777" w:rsidTr="0039395A">
        <w:trPr>
          <w:cantSplit/>
        </w:trPr>
        <w:tc>
          <w:tcPr>
            <w:tcW w:w="991" w:type="dxa"/>
          </w:tcPr>
          <w:p w14:paraId="27D8F037" w14:textId="77777777" w:rsidR="00715651" w:rsidRPr="00700022" w:rsidRDefault="00715651" w:rsidP="003C56B0">
            <w:pPr>
              <w:pStyle w:val="Sectiontext0"/>
              <w:jc w:val="center"/>
            </w:pPr>
          </w:p>
        </w:tc>
        <w:tc>
          <w:tcPr>
            <w:tcW w:w="567" w:type="dxa"/>
          </w:tcPr>
          <w:p w14:paraId="48843ED4" w14:textId="77777777" w:rsidR="00715651" w:rsidRPr="00700022" w:rsidRDefault="00715651" w:rsidP="003C56B0">
            <w:pPr>
              <w:pStyle w:val="Sectiontext0"/>
            </w:pPr>
            <w:r w:rsidRPr="00700022">
              <w:t>b.</w:t>
            </w:r>
          </w:p>
        </w:tc>
        <w:tc>
          <w:tcPr>
            <w:tcW w:w="7801" w:type="dxa"/>
            <w:gridSpan w:val="2"/>
          </w:tcPr>
          <w:p w14:paraId="146B247C" w14:textId="77777777" w:rsidR="00715651" w:rsidRPr="00700022" w:rsidRDefault="00715651" w:rsidP="003C56B0">
            <w:pPr>
              <w:pStyle w:val="Sectiontext0"/>
            </w:pPr>
            <w:r w:rsidRPr="00700022">
              <w:t>The senior medical advisor for the location has recommended both the following.</w:t>
            </w:r>
          </w:p>
        </w:tc>
      </w:tr>
      <w:tr w:rsidR="00715651" w:rsidRPr="00700022" w14:paraId="31789938" w14:textId="77777777" w:rsidTr="0039395A">
        <w:trPr>
          <w:cantSplit/>
        </w:trPr>
        <w:tc>
          <w:tcPr>
            <w:tcW w:w="1558" w:type="dxa"/>
            <w:gridSpan w:val="2"/>
          </w:tcPr>
          <w:p w14:paraId="172F1A5F" w14:textId="77777777" w:rsidR="00715651" w:rsidRPr="00700022" w:rsidRDefault="00715651" w:rsidP="003C56B0">
            <w:pPr>
              <w:pStyle w:val="Sectiontext0"/>
              <w:jc w:val="center"/>
            </w:pPr>
          </w:p>
        </w:tc>
        <w:tc>
          <w:tcPr>
            <w:tcW w:w="567" w:type="dxa"/>
          </w:tcPr>
          <w:p w14:paraId="05137ADE" w14:textId="77777777" w:rsidR="00715651" w:rsidRPr="00700022" w:rsidRDefault="00715651" w:rsidP="003C56B0">
            <w:pPr>
              <w:pStyle w:val="Sectiontext0"/>
            </w:pPr>
            <w:r w:rsidRPr="00700022">
              <w:t>i.</w:t>
            </w:r>
          </w:p>
        </w:tc>
        <w:tc>
          <w:tcPr>
            <w:tcW w:w="7234" w:type="dxa"/>
          </w:tcPr>
          <w:p w14:paraId="575D4DA5" w14:textId="77777777" w:rsidR="00715651" w:rsidRPr="00700022" w:rsidRDefault="00715651" w:rsidP="003C56B0">
            <w:pPr>
              <w:pStyle w:val="Sectiontext0"/>
            </w:pPr>
            <w:r w:rsidRPr="00700022">
              <w:t>That the member should undertake the travel.</w:t>
            </w:r>
          </w:p>
        </w:tc>
      </w:tr>
      <w:tr w:rsidR="00715651" w:rsidRPr="00700022" w14:paraId="0DB23D1B" w14:textId="77777777" w:rsidTr="0039395A">
        <w:trPr>
          <w:cantSplit/>
        </w:trPr>
        <w:tc>
          <w:tcPr>
            <w:tcW w:w="1558" w:type="dxa"/>
            <w:gridSpan w:val="2"/>
          </w:tcPr>
          <w:p w14:paraId="7A9AD0DB" w14:textId="77777777" w:rsidR="00715651" w:rsidRPr="00700022" w:rsidRDefault="00715651" w:rsidP="003C56B0">
            <w:pPr>
              <w:pStyle w:val="Sectiontext0"/>
              <w:jc w:val="center"/>
            </w:pPr>
          </w:p>
        </w:tc>
        <w:tc>
          <w:tcPr>
            <w:tcW w:w="567" w:type="dxa"/>
          </w:tcPr>
          <w:p w14:paraId="204B67C2" w14:textId="77777777" w:rsidR="00715651" w:rsidRPr="00700022" w:rsidRDefault="00715651" w:rsidP="003C56B0">
            <w:pPr>
              <w:pStyle w:val="Sectiontext0"/>
            </w:pPr>
            <w:r w:rsidRPr="00700022">
              <w:t>ii.</w:t>
            </w:r>
          </w:p>
        </w:tc>
        <w:tc>
          <w:tcPr>
            <w:tcW w:w="7234" w:type="dxa"/>
          </w:tcPr>
          <w:p w14:paraId="07D83D3F" w14:textId="77777777" w:rsidR="00715651" w:rsidRPr="00700022" w:rsidRDefault="00715651" w:rsidP="003C56B0">
            <w:pPr>
              <w:pStyle w:val="Sectiontext0"/>
            </w:pPr>
            <w:r w:rsidRPr="00700022">
              <w:t>That the means of travel is safest for the member.</w:t>
            </w:r>
          </w:p>
        </w:tc>
      </w:tr>
      <w:tr w:rsidR="00715651" w:rsidRPr="00700022" w14:paraId="3B106A6B" w14:textId="77777777" w:rsidTr="0039395A">
        <w:tc>
          <w:tcPr>
            <w:tcW w:w="991" w:type="dxa"/>
          </w:tcPr>
          <w:p w14:paraId="09DEF686" w14:textId="77777777" w:rsidR="00715651" w:rsidRPr="00700022" w:rsidRDefault="00715651" w:rsidP="003C56B0">
            <w:pPr>
              <w:pStyle w:val="Sectiontext0"/>
              <w:jc w:val="center"/>
            </w:pPr>
            <w:r w:rsidRPr="00700022">
              <w:t>3.</w:t>
            </w:r>
          </w:p>
        </w:tc>
        <w:tc>
          <w:tcPr>
            <w:tcW w:w="8368" w:type="dxa"/>
            <w:gridSpan w:val="3"/>
          </w:tcPr>
          <w:p w14:paraId="49A4319F" w14:textId="77777777" w:rsidR="00715651" w:rsidRPr="00700022" w:rsidRDefault="00715651" w:rsidP="003C56B0">
            <w:pPr>
              <w:pStyle w:val="Sectiontext0"/>
            </w:pPr>
            <w:r w:rsidRPr="00700022">
              <w:t>The CDF may approve the travel at a higher class or by means that are not the most economical, if satisfied it is necessary for the member's safety and consistent with the recommendation under subsection 2.</w:t>
            </w:r>
          </w:p>
        </w:tc>
      </w:tr>
      <w:tr w:rsidR="00715651" w:rsidRPr="00700022" w14:paraId="72A98497" w14:textId="77777777" w:rsidTr="0039395A">
        <w:tc>
          <w:tcPr>
            <w:tcW w:w="991" w:type="dxa"/>
          </w:tcPr>
          <w:p w14:paraId="7FCF538C" w14:textId="77777777" w:rsidR="00715651" w:rsidRPr="00700022" w:rsidRDefault="00715651" w:rsidP="003C56B0">
            <w:pPr>
              <w:pStyle w:val="Sectiontext0"/>
              <w:jc w:val="center"/>
            </w:pPr>
            <w:r w:rsidRPr="00700022">
              <w:t>4.</w:t>
            </w:r>
          </w:p>
        </w:tc>
        <w:tc>
          <w:tcPr>
            <w:tcW w:w="8368" w:type="dxa"/>
            <w:gridSpan w:val="3"/>
          </w:tcPr>
          <w:p w14:paraId="59D244E2" w14:textId="15CF1817" w:rsidR="00715651" w:rsidRPr="00700022" w:rsidRDefault="00715651" w:rsidP="003C56B0">
            <w:pPr>
              <w:pStyle w:val="Sectiontext0"/>
            </w:pPr>
            <w:r w:rsidRPr="00700022">
              <w:t xml:space="preserve">A member may apply to travel at Commonwealth expense, including travel costs for meals, incidentals and accommodation on the journey. The member can be provided assistance up to the amount that would be payable if they were eligible for travel costs on Defence business for the same period. </w:t>
            </w:r>
          </w:p>
        </w:tc>
      </w:tr>
      <w:tr w:rsidR="00715651" w:rsidRPr="00700022" w14:paraId="708991F6" w14:textId="77777777" w:rsidTr="0039395A">
        <w:tc>
          <w:tcPr>
            <w:tcW w:w="991" w:type="dxa"/>
          </w:tcPr>
          <w:p w14:paraId="6C5083AC" w14:textId="77777777" w:rsidR="00715651" w:rsidRPr="00700022" w:rsidRDefault="00715651" w:rsidP="003C56B0">
            <w:pPr>
              <w:pStyle w:val="Sectiontext0"/>
              <w:jc w:val="center"/>
            </w:pPr>
            <w:r w:rsidRPr="00700022">
              <w:t>5.</w:t>
            </w:r>
          </w:p>
        </w:tc>
        <w:tc>
          <w:tcPr>
            <w:tcW w:w="8368" w:type="dxa"/>
            <w:gridSpan w:val="3"/>
          </w:tcPr>
          <w:p w14:paraId="67D85033" w14:textId="77777777" w:rsidR="00715651" w:rsidRPr="00700022" w:rsidRDefault="00715651" w:rsidP="003C56B0">
            <w:pPr>
              <w:pStyle w:val="Sectiontext0"/>
            </w:pPr>
            <w:r w:rsidRPr="00700022">
              <w:t>The member may be approved to travel at Commonwealth expense but pay for it themself. In this case, the CDF may reimburse up to a maximum of what the Commonwealth would have paid under subsections 3 and 4.</w:t>
            </w:r>
          </w:p>
        </w:tc>
      </w:tr>
    </w:tbl>
    <w:p w14:paraId="7B1211C4" w14:textId="23D07097" w:rsidR="00784218" w:rsidRPr="00C50B38" w:rsidRDefault="00784218" w:rsidP="003C56B0">
      <w:pPr>
        <w:pStyle w:val="Heading5"/>
      </w:pPr>
      <w:bookmarkStart w:id="3942" w:name="bk93653PM9227Gettingspecialistmedicalor"/>
      <w:bookmarkStart w:id="3943" w:name="bk93748PM9228Gettingspecialistmedicalor"/>
      <w:bookmarkStart w:id="3944" w:name="bk1429179228Gettingspecialistmedicalord"/>
      <w:bookmarkStart w:id="3945" w:name="bk1344269228Gettingspecialistmedicalord"/>
      <w:bookmarkStart w:id="3946" w:name="_Toc177127495"/>
      <w:r w:rsidRPr="00C50B38">
        <w:t>9.2.26</w:t>
      </w:r>
      <w:r w:rsidR="00E85499">
        <w:tab/>
      </w:r>
      <w:r w:rsidRPr="00C50B38">
        <w:t>Specialist medical or dental treatment for resident family in remote locations</w:t>
      </w:r>
      <w:bookmarkEnd w:id="3946"/>
    </w:p>
    <w:tbl>
      <w:tblPr>
        <w:tblW w:w="9359" w:type="dxa"/>
        <w:tblInd w:w="113" w:type="dxa"/>
        <w:tblLayout w:type="fixed"/>
        <w:tblLook w:val="0000" w:firstRow="0" w:lastRow="0" w:firstColumn="0" w:lastColumn="0" w:noHBand="0" w:noVBand="0"/>
      </w:tblPr>
      <w:tblGrid>
        <w:gridCol w:w="992"/>
        <w:gridCol w:w="563"/>
        <w:gridCol w:w="567"/>
        <w:gridCol w:w="7237"/>
      </w:tblGrid>
      <w:tr w:rsidR="00784218" w:rsidRPr="00C50B38" w14:paraId="4260EB7A" w14:textId="77777777" w:rsidTr="00F13E80">
        <w:tc>
          <w:tcPr>
            <w:tcW w:w="992" w:type="dxa"/>
          </w:tcPr>
          <w:p w14:paraId="7F409133" w14:textId="77777777" w:rsidR="00784218" w:rsidRPr="00C50B38" w:rsidRDefault="00784218" w:rsidP="003C56B0">
            <w:pPr>
              <w:pStyle w:val="Sectiontext0"/>
              <w:jc w:val="center"/>
            </w:pPr>
            <w:r w:rsidRPr="00C50B38">
              <w:t>1.</w:t>
            </w:r>
          </w:p>
        </w:tc>
        <w:tc>
          <w:tcPr>
            <w:tcW w:w="8367" w:type="dxa"/>
            <w:gridSpan w:val="3"/>
          </w:tcPr>
          <w:p w14:paraId="6B0F3B40" w14:textId="77777777" w:rsidR="00784218" w:rsidRPr="00C50B38" w:rsidRDefault="00784218" w:rsidP="003C56B0">
            <w:pPr>
              <w:pStyle w:val="Sectiontext0"/>
            </w:pPr>
            <w:r>
              <w:t xml:space="preserve">A member is eligible for travel </w:t>
            </w:r>
            <w:r w:rsidRPr="00C50B38">
              <w:t xml:space="preserve">for </w:t>
            </w:r>
            <w:r>
              <w:t>their</w:t>
            </w:r>
            <w:r w:rsidRPr="00C50B38">
              <w:t xml:space="preserve"> </w:t>
            </w:r>
            <w:r>
              <w:t xml:space="preserve">accompanied </w:t>
            </w:r>
            <w:r w:rsidRPr="00C50B38">
              <w:t xml:space="preserve">resident family from </w:t>
            </w:r>
            <w:r>
              <w:t>their</w:t>
            </w:r>
            <w:r w:rsidRPr="00C50B38">
              <w:t xml:space="preserve"> housing benefit location to the location of a registered specialist medical or dental practitioner if all of the following are met.</w:t>
            </w:r>
          </w:p>
        </w:tc>
      </w:tr>
      <w:tr w:rsidR="00784218" w:rsidRPr="00C50B38" w14:paraId="74C0B2C3" w14:textId="77777777" w:rsidTr="00F13E80">
        <w:tblPrEx>
          <w:tblLook w:val="04A0" w:firstRow="1" w:lastRow="0" w:firstColumn="1" w:lastColumn="0" w:noHBand="0" w:noVBand="1"/>
        </w:tblPrEx>
        <w:tc>
          <w:tcPr>
            <w:tcW w:w="992" w:type="dxa"/>
          </w:tcPr>
          <w:p w14:paraId="1B369073" w14:textId="77777777" w:rsidR="00784218" w:rsidRPr="00C50B38" w:rsidRDefault="00784218" w:rsidP="003C56B0">
            <w:pPr>
              <w:pStyle w:val="Sectiontext0"/>
              <w:jc w:val="center"/>
              <w:rPr>
                <w:lang w:eastAsia="en-US"/>
              </w:rPr>
            </w:pPr>
          </w:p>
        </w:tc>
        <w:tc>
          <w:tcPr>
            <w:tcW w:w="563" w:type="dxa"/>
          </w:tcPr>
          <w:p w14:paraId="17503930" w14:textId="77777777" w:rsidR="00784218" w:rsidRPr="00C50B38" w:rsidRDefault="00784218" w:rsidP="003C56B0">
            <w:pPr>
              <w:pStyle w:val="Sectiontext0"/>
              <w:rPr>
                <w:rFonts w:cs="Arial"/>
                <w:lang w:eastAsia="en-US"/>
              </w:rPr>
            </w:pPr>
            <w:r w:rsidRPr="00C50B38">
              <w:rPr>
                <w:rFonts w:cs="Arial"/>
                <w:lang w:eastAsia="en-US"/>
              </w:rPr>
              <w:t>a.</w:t>
            </w:r>
          </w:p>
        </w:tc>
        <w:tc>
          <w:tcPr>
            <w:tcW w:w="7804" w:type="dxa"/>
            <w:gridSpan w:val="2"/>
          </w:tcPr>
          <w:p w14:paraId="7BAE9CC2" w14:textId="77777777" w:rsidR="00784218" w:rsidRPr="00C50B38" w:rsidRDefault="00784218" w:rsidP="003C56B0">
            <w:pPr>
              <w:pStyle w:val="Sectiontext0"/>
              <w:rPr>
                <w:rFonts w:cs="Arial"/>
                <w:lang w:eastAsia="en-US"/>
              </w:rPr>
            </w:pPr>
            <w:r w:rsidRPr="00C50B38">
              <w:rPr>
                <w:rFonts w:cs="Arial"/>
                <w:lang w:eastAsia="en-US"/>
              </w:rPr>
              <w:t>The member is performing duty in a remote location listed in Annex 4.4.A.</w:t>
            </w:r>
          </w:p>
        </w:tc>
      </w:tr>
      <w:tr w:rsidR="00784218" w:rsidRPr="00C50B38" w14:paraId="4B88A31F" w14:textId="77777777" w:rsidTr="00F13E80">
        <w:tblPrEx>
          <w:tblLook w:val="04A0" w:firstRow="1" w:lastRow="0" w:firstColumn="1" w:lastColumn="0" w:noHBand="0" w:noVBand="1"/>
        </w:tblPrEx>
        <w:tc>
          <w:tcPr>
            <w:tcW w:w="992" w:type="dxa"/>
          </w:tcPr>
          <w:p w14:paraId="1F96DF73" w14:textId="77777777" w:rsidR="00784218" w:rsidRPr="00C50B38" w:rsidRDefault="00784218" w:rsidP="003C56B0">
            <w:pPr>
              <w:pStyle w:val="Sectiontext0"/>
              <w:jc w:val="center"/>
              <w:rPr>
                <w:lang w:eastAsia="en-US"/>
              </w:rPr>
            </w:pPr>
          </w:p>
        </w:tc>
        <w:tc>
          <w:tcPr>
            <w:tcW w:w="563" w:type="dxa"/>
          </w:tcPr>
          <w:p w14:paraId="7A06F4F3" w14:textId="77777777" w:rsidR="00784218" w:rsidRPr="00C50B38" w:rsidRDefault="00784218" w:rsidP="003C56B0">
            <w:pPr>
              <w:pStyle w:val="Sectiontext0"/>
              <w:rPr>
                <w:rFonts w:cs="Arial"/>
                <w:lang w:eastAsia="en-US"/>
              </w:rPr>
            </w:pPr>
            <w:r>
              <w:rPr>
                <w:rFonts w:cs="Arial"/>
                <w:lang w:eastAsia="en-US"/>
              </w:rPr>
              <w:t>b</w:t>
            </w:r>
            <w:r w:rsidRPr="00C50B38">
              <w:rPr>
                <w:rFonts w:cs="Arial"/>
                <w:lang w:eastAsia="en-US"/>
              </w:rPr>
              <w:t>.</w:t>
            </w:r>
          </w:p>
        </w:tc>
        <w:tc>
          <w:tcPr>
            <w:tcW w:w="7804" w:type="dxa"/>
            <w:gridSpan w:val="2"/>
          </w:tcPr>
          <w:p w14:paraId="77EFF4A0" w14:textId="77777777" w:rsidR="00784218" w:rsidRPr="00C50B38" w:rsidRDefault="00784218" w:rsidP="003C56B0">
            <w:pPr>
              <w:pStyle w:val="Sectiontext0"/>
              <w:rPr>
                <w:rFonts w:cs="Arial"/>
                <w:lang w:eastAsia="en-US"/>
              </w:rPr>
            </w:pPr>
            <w:r w:rsidRPr="00C50B38">
              <w:rPr>
                <w:rFonts w:cs="Arial"/>
                <w:lang w:eastAsia="en-US"/>
              </w:rPr>
              <w:t>A doctor or dentist has certified on both these matters.</w:t>
            </w:r>
          </w:p>
        </w:tc>
      </w:tr>
      <w:tr w:rsidR="00784218" w:rsidRPr="00C50B38" w14:paraId="3065CA27" w14:textId="77777777" w:rsidTr="00F13E80">
        <w:tblPrEx>
          <w:tblLook w:val="04A0" w:firstRow="1" w:lastRow="0" w:firstColumn="1" w:lastColumn="0" w:noHBand="0" w:noVBand="1"/>
        </w:tblPrEx>
        <w:tc>
          <w:tcPr>
            <w:tcW w:w="992" w:type="dxa"/>
          </w:tcPr>
          <w:p w14:paraId="53E6C5FC" w14:textId="77777777" w:rsidR="00784218" w:rsidRPr="00C50B38" w:rsidRDefault="00784218" w:rsidP="003C56B0">
            <w:pPr>
              <w:pStyle w:val="Sectiontext0"/>
              <w:jc w:val="center"/>
              <w:rPr>
                <w:lang w:eastAsia="en-US"/>
              </w:rPr>
            </w:pPr>
          </w:p>
        </w:tc>
        <w:tc>
          <w:tcPr>
            <w:tcW w:w="563" w:type="dxa"/>
          </w:tcPr>
          <w:p w14:paraId="574639B3" w14:textId="77777777" w:rsidR="00784218" w:rsidRPr="00C50B38" w:rsidRDefault="00784218" w:rsidP="003C56B0">
            <w:pPr>
              <w:pStyle w:val="Sectiontext0"/>
              <w:rPr>
                <w:rFonts w:cs="Arial"/>
                <w:iCs/>
                <w:lang w:eastAsia="en-US"/>
              </w:rPr>
            </w:pPr>
          </w:p>
        </w:tc>
        <w:tc>
          <w:tcPr>
            <w:tcW w:w="567" w:type="dxa"/>
          </w:tcPr>
          <w:p w14:paraId="3C206A1C" w14:textId="77777777" w:rsidR="00784218" w:rsidRPr="00C50B38" w:rsidRDefault="00784218" w:rsidP="003C56B0">
            <w:pPr>
              <w:pStyle w:val="Sectiontext0"/>
              <w:rPr>
                <w:rFonts w:cs="Arial"/>
                <w:iCs/>
                <w:lang w:eastAsia="en-US"/>
              </w:rPr>
            </w:pPr>
            <w:r w:rsidRPr="00C50B38">
              <w:rPr>
                <w:rFonts w:cs="Arial"/>
                <w:iCs/>
                <w:lang w:eastAsia="en-US"/>
              </w:rPr>
              <w:t>i.</w:t>
            </w:r>
          </w:p>
        </w:tc>
        <w:tc>
          <w:tcPr>
            <w:tcW w:w="7237" w:type="dxa"/>
          </w:tcPr>
          <w:p w14:paraId="42938518" w14:textId="77777777" w:rsidR="00784218" w:rsidRPr="00C50B38" w:rsidRDefault="00784218" w:rsidP="003C56B0">
            <w:pPr>
              <w:pStyle w:val="Sectiontext0"/>
              <w:rPr>
                <w:rFonts w:cs="Arial"/>
                <w:iCs/>
                <w:lang w:eastAsia="en-US"/>
              </w:rPr>
            </w:pPr>
            <w:r w:rsidRPr="00C50B38">
              <w:rPr>
                <w:rFonts w:cs="Arial"/>
                <w:iCs/>
                <w:lang w:eastAsia="en-US"/>
              </w:rPr>
              <w:t>Specialist treatment is necessary.</w:t>
            </w:r>
          </w:p>
        </w:tc>
      </w:tr>
      <w:tr w:rsidR="00784218" w:rsidRPr="00C50B38" w14:paraId="04880429" w14:textId="77777777" w:rsidTr="00F13E80">
        <w:tblPrEx>
          <w:tblLook w:val="04A0" w:firstRow="1" w:lastRow="0" w:firstColumn="1" w:lastColumn="0" w:noHBand="0" w:noVBand="1"/>
        </w:tblPrEx>
        <w:tc>
          <w:tcPr>
            <w:tcW w:w="992" w:type="dxa"/>
          </w:tcPr>
          <w:p w14:paraId="4C090B3D" w14:textId="77777777" w:rsidR="00784218" w:rsidRPr="00C50B38" w:rsidRDefault="00784218" w:rsidP="003C56B0">
            <w:pPr>
              <w:pStyle w:val="Sectiontext0"/>
              <w:jc w:val="center"/>
              <w:rPr>
                <w:lang w:eastAsia="en-US"/>
              </w:rPr>
            </w:pPr>
          </w:p>
        </w:tc>
        <w:tc>
          <w:tcPr>
            <w:tcW w:w="563" w:type="dxa"/>
          </w:tcPr>
          <w:p w14:paraId="12011188" w14:textId="77777777" w:rsidR="00784218" w:rsidRPr="00C50B38" w:rsidRDefault="00784218" w:rsidP="003C56B0">
            <w:pPr>
              <w:pStyle w:val="Sectiontext0"/>
              <w:rPr>
                <w:rFonts w:cs="Arial"/>
                <w:iCs/>
                <w:lang w:eastAsia="en-US"/>
              </w:rPr>
            </w:pPr>
          </w:p>
        </w:tc>
        <w:tc>
          <w:tcPr>
            <w:tcW w:w="567" w:type="dxa"/>
          </w:tcPr>
          <w:p w14:paraId="4E0A573C" w14:textId="77777777" w:rsidR="00784218" w:rsidRPr="00C50B38" w:rsidRDefault="00784218" w:rsidP="003C56B0">
            <w:pPr>
              <w:pStyle w:val="Sectiontext0"/>
              <w:rPr>
                <w:rFonts w:cs="Arial"/>
                <w:iCs/>
                <w:lang w:eastAsia="en-US"/>
              </w:rPr>
            </w:pPr>
            <w:r w:rsidRPr="00C50B38">
              <w:rPr>
                <w:rFonts w:cs="Arial"/>
                <w:iCs/>
                <w:lang w:eastAsia="en-US"/>
              </w:rPr>
              <w:t>ii.</w:t>
            </w:r>
          </w:p>
        </w:tc>
        <w:tc>
          <w:tcPr>
            <w:tcW w:w="7237" w:type="dxa"/>
          </w:tcPr>
          <w:p w14:paraId="7DC187E9" w14:textId="77777777" w:rsidR="00784218" w:rsidRPr="00C50B38" w:rsidRDefault="00784218" w:rsidP="003C56B0">
            <w:pPr>
              <w:pStyle w:val="Sectiontext0"/>
              <w:rPr>
                <w:rFonts w:cs="Arial"/>
                <w:iCs/>
                <w:lang w:eastAsia="en-US"/>
              </w:rPr>
            </w:pPr>
            <w:r w:rsidRPr="00C50B38">
              <w:rPr>
                <w:rFonts w:cs="Arial"/>
                <w:iCs/>
                <w:lang w:eastAsia="en-US"/>
              </w:rPr>
              <w:t>The necessary treatment cannot be provided in the housing benefit location or the family benefit location.</w:t>
            </w:r>
          </w:p>
        </w:tc>
      </w:tr>
      <w:tr w:rsidR="00784218" w:rsidRPr="00C50B38" w14:paraId="453E3B7F" w14:textId="77777777" w:rsidTr="00F13E80">
        <w:tblPrEx>
          <w:tblLook w:val="04A0" w:firstRow="1" w:lastRow="0" w:firstColumn="1" w:lastColumn="0" w:noHBand="0" w:noVBand="1"/>
        </w:tblPrEx>
        <w:tc>
          <w:tcPr>
            <w:tcW w:w="992" w:type="dxa"/>
          </w:tcPr>
          <w:p w14:paraId="71145EF3" w14:textId="77777777" w:rsidR="00784218" w:rsidRPr="00C50B38" w:rsidRDefault="00784218" w:rsidP="003C56B0">
            <w:pPr>
              <w:pStyle w:val="Sectiontext0"/>
              <w:jc w:val="center"/>
              <w:rPr>
                <w:lang w:eastAsia="en-US"/>
              </w:rPr>
            </w:pPr>
            <w:r w:rsidRPr="00C50B38">
              <w:rPr>
                <w:lang w:eastAsia="en-US"/>
              </w:rPr>
              <w:t>2.</w:t>
            </w:r>
          </w:p>
        </w:tc>
        <w:tc>
          <w:tcPr>
            <w:tcW w:w="8367" w:type="dxa"/>
            <w:gridSpan w:val="3"/>
          </w:tcPr>
          <w:p w14:paraId="358B8A1D" w14:textId="552FB8CE" w:rsidR="00784218" w:rsidRPr="00C50B38" w:rsidRDefault="00784218" w:rsidP="003C56B0">
            <w:pPr>
              <w:pStyle w:val="Sectiontext0"/>
              <w:rPr>
                <w:rFonts w:cs="Arial"/>
                <w:iCs/>
                <w:lang w:eastAsia="en-US"/>
              </w:rPr>
            </w:pPr>
            <w:r w:rsidRPr="00C50B38">
              <w:rPr>
                <w:rFonts w:cs="Arial"/>
                <w:iCs/>
                <w:lang w:eastAsia="en-US"/>
              </w:rPr>
              <w:t>The travel benefit is limited to travel by the most economical means as defined in section</w:t>
            </w:r>
            <w:r>
              <w:rPr>
                <w:rFonts w:cs="Arial"/>
                <w:iCs/>
                <w:lang w:eastAsia="en-US"/>
              </w:rPr>
              <w:t> </w:t>
            </w:r>
            <w:r w:rsidRPr="00C50B38">
              <w:rPr>
                <w:rFonts w:cs="Arial"/>
                <w:iCs/>
                <w:lang w:eastAsia="en-US"/>
              </w:rPr>
              <w:t>9.</w:t>
            </w:r>
            <w:r w:rsidR="00DD57F0">
              <w:rPr>
                <w:rFonts w:cs="Arial"/>
                <w:iCs/>
                <w:lang w:eastAsia="en-US"/>
              </w:rPr>
              <w:t>1A.</w:t>
            </w:r>
            <w:r w:rsidR="00E8188F">
              <w:rPr>
                <w:rFonts w:cs="Arial"/>
                <w:iCs/>
                <w:lang w:eastAsia="en-US"/>
              </w:rPr>
              <w:t>1</w:t>
            </w:r>
            <w:r w:rsidRPr="00C50B38">
              <w:rPr>
                <w:rFonts w:cs="Arial"/>
                <w:iCs/>
                <w:lang w:eastAsia="en-US"/>
              </w:rPr>
              <w:t>.</w:t>
            </w:r>
          </w:p>
        </w:tc>
      </w:tr>
      <w:tr w:rsidR="00784218" w:rsidRPr="00C50B38" w14:paraId="2677DE3C" w14:textId="77777777" w:rsidTr="00F13E80">
        <w:tblPrEx>
          <w:tblLook w:val="04A0" w:firstRow="1" w:lastRow="0" w:firstColumn="1" w:lastColumn="0" w:noHBand="0" w:noVBand="1"/>
        </w:tblPrEx>
        <w:tc>
          <w:tcPr>
            <w:tcW w:w="992" w:type="dxa"/>
          </w:tcPr>
          <w:p w14:paraId="7F7D637B" w14:textId="77777777" w:rsidR="00784218" w:rsidRPr="00C50B38" w:rsidRDefault="00784218" w:rsidP="003C56B0">
            <w:pPr>
              <w:pStyle w:val="Sectiontext0"/>
              <w:jc w:val="center"/>
              <w:rPr>
                <w:lang w:eastAsia="en-US"/>
              </w:rPr>
            </w:pPr>
            <w:r w:rsidRPr="00C50B38">
              <w:rPr>
                <w:lang w:eastAsia="en-US"/>
              </w:rPr>
              <w:t>3.</w:t>
            </w:r>
          </w:p>
        </w:tc>
        <w:tc>
          <w:tcPr>
            <w:tcW w:w="8367" w:type="dxa"/>
            <w:gridSpan w:val="3"/>
          </w:tcPr>
          <w:p w14:paraId="085E588D" w14:textId="77777777" w:rsidR="00784218" w:rsidRPr="00C50B38" w:rsidRDefault="00784218" w:rsidP="003C56B0">
            <w:pPr>
              <w:pStyle w:val="Sectiontext0"/>
              <w:rPr>
                <w:rFonts w:cs="Arial"/>
                <w:iCs/>
                <w:lang w:eastAsia="en-US"/>
              </w:rPr>
            </w:pPr>
            <w:r w:rsidRPr="00C50B38">
              <w:rPr>
                <w:rFonts w:cs="Arial"/>
                <w:iCs/>
                <w:lang w:eastAsia="en-US"/>
              </w:rPr>
              <w:t xml:space="preserve">A member’s resident family may be approved to travel by private vehicle, unless a doctor has provided a certificate to state that they are not fit for travel by this means. </w:t>
            </w:r>
          </w:p>
        </w:tc>
      </w:tr>
      <w:tr w:rsidR="00784218" w:rsidRPr="00C50B38" w14:paraId="4DBA628B" w14:textId="77777777" w:rsidTr="00F13E80">
        <w:tblPrEx>
          <w:tblLook w:val="04A0" w:firstRow="1" w:lastRow="0" w:firstColumn="1" w:lastColumn="0" w:noHBand="0" w:noVBand="1"/>
        </w:tblPrEx>
        <w:tc>
          <w:tcPr>
            <w:tcW w:w="992" w:type="dxa"/>
          </w:tcPr>
          <w:p w14:paraId="5F95626F" w14:textId="77777777" w:rsidR="00784218" w:rsidRPr="00C50B38" w:rsidRDefault="00784218" w:rsidP="003C56B0">
            <w:pPr>
              <w:pStyle w:val="Sectiontext0"/>
              <w:jc w:val="center"/>
              <w:rPr>
                <w:lang w:eastAsia="en-US"/>
              </w:rPr>
            </w:pPr>
            <w:r w:rsidRPr="00C50B38">
              <w:rPr>
                <w:lang w:eastAsia="en-US"/>
              </w:rPr>
              <w:t>4.</w:t>
            </w:r>
          </w:p>
        </w:tc>
        <w:tc>
          <w:tcPr>
            <w:tcW w:w="8367" w:type="dxa"/>
            <w:gridSpan w:val="3"/>
          </w:tcPr>
          <w:p w14:paraId="00EE36D6" w14:textId="77777777" w:rsidR="00784218" w:rsidRPr="00C50B38" w:rsidRDefault="00784218" w:rsidP="003C56B0">
            <w:pPr>
              <w:pStyle w:val="Sectiontext0"/>
              <w:rPr>
                <w:rFonts w:cs="Arial"/>
                <w:iCs/>
                <w:lang w:eastAsia="en-US"/>
              </w:rPr>
            </w:pPr>
            <w:r w:rsidRPr="00C50B38">
              <w:rPr>
                <w:rFonts w:cs="Arial"/>
                <w:iCs/>
                <w:lang w:eastAsia="en-US"/>
              </w:rPr>
              <w:t>For the purpose of subsection 3, vehicle allowance may be payable up to the cost of travel by the most economical means.</w:t>
            </w:r>
          </w:p>
        </w:tc>
      </w:tr>
      <w:tr w:rsidR="00784218" w:rsidRPr="00C50B38" w14:paraId="4385E616" w14:textId="77777777" w:rsidTr="00F13E80">
        <w:tblPrEx>
          <w:tblLook w:val="04A0" w:firstRow="1" w:lastRow="0" w:firstColumn="1" w:lastColumn="0" w:noHBand="0" w:noVBand="1"/>
        </w:tblPrEx>
        <w:tc>
          <w:tcPr>
            <w:tcW w:w="992" w:type="dxa"/>
          </w:tcPr>
          <w:p w14:paraId="02634E2F" w14:textId="77777777" w:rsidR="00784218" w:rsidRPr="00C50B38" w:rsidRDefault="00784218" w:rsidP="003C56B0">
            <w:pPr>
              <w:pStyle w:val="Sectiontext0"/>
              <w:jc w:val="center"/>
              <w:rPr>
                <w:lang w:eastAsia="en-US"/>
              </w:rPr>
            </w:pPr>
            <w:r w:rsidRPr="00C50B38">
              <w:rPr>
                <w:lang w:eastAsia="en-US"/>
              </w:rPr>
              <w:t>5.</w:t>
            </w:r>
          </w:p>
        </w:tc>
        <w:tc>
          <w:tcPr>
            <w:tcW w:w="8367" w:type="dxa"/>
            <w:gridSpan w:val="3"/>
          </w:tcPr>
          <w:p w14:paraId="36BB1E4B" w14:textId="77777777" w:rsidR="00784218" w:rsidRPr="00C50B38" w:rsidRDefault="00784218" w:rsidP="003C56B0">
            <w:pPr>
              <w:pStyle w:val="Sectiontext0"/>
              <w:rPr>
                <w:rFonts w:cs="Arial"/>
                <w:iCs/>
                <w:lang w:eastAsia="en-US"/>
              </w:rPr>
            </w:pPr>
            <w:r w:rsidRPr="00C50B38">
              <w:rPr>
                <w:rFonts w:cs="Arial"/>
                <w:iCs/>
                <w:lang w:eastAsia="en-US"/>
              </w:rPr>
              <w:t>The baggage benefit is limited to what is included for free as part of the travel fare.</w:t>
            </w:r>
          </w:p>
        </w:tc>
      </w:tr>
      <w:tr w:rsidR="00784218" w:rsidRPr="00C50B38" w14:paraId="40932B37" w14:textId="77777777" w:rsidTr="00F13E80">
        <w:tblPrEx>
          <w:tblLook w:val="04A0" w:firstRow="1" w:lastRow="0" w:firstColumn="1" w:lastColumn="0" w:noHBand="0" w:noVBand="1"/>
        </w:tblPrEx>
        <w:tc>
          <w:tcPr>
            <w:tcW w:w="992" w:type="dxa"/>
          </w:tcPr>
          <w:p w14:paraId="02D8A560" w14:textId="77777777" w:rsidR="00784218" w:rsidRPr="00C50B38" w:rsidRDefault="00784218" w:rsidP="003C56B0">
            <w:pPr>
              <w:pStyle w:val="Sectiontext0"/>
              <w:jc w:val="center"/>
              <w:rPr>
                <w:lang w:eastAsia="en-US"/>
              </w:rPr>
            </w:pPr>
            <w:r w:rsidRPr="00C50B38">
              <w:rPr>
                <w:lang w:eastAsia="en-US"/>
              </w:rPr>
              <w:lastRenderedPageBreak/>
              <w:t>6.</w:t>
            </w:r>
          </w:p>
        </w:tc>
        <w:tc>
          <w:tcPr>
            <w:tcW w:w="8367" w:type="dxa"/>
            <w:gridSpan w:val="3"/>
          </w:tcPr>
          <w:p w14:paraId="4C4CFD03" w14:textId="77777777" w:rsidR="00784218" w:rsidRPr="00C50B38" w:rsidRDefault="00784218" w:rsidP="003C56B0">
            <w:pPr>
              <w:pStyle w:val="Sectiontext0"/>
              <w:rPr>
                <w:rFonts w:cs="Arial"/>
                <w:iCs/>
                <w:lang w:eastAsia="en-US"/>
              </w:rPr>
            </w:pPr>
            <w:r w:rsidRPr="00C50B38">
              <w:rPr>
                <w:rFonts w:cs="Arial"/>
                <w:iCs/>
                <w:lang w:eastAsia="en-US"/>
              </w:rPr>
              <w:t>The member or another person is eligible for travel if the CDF is satisfied that the member’s resident family needs to be accompanied.</w:t>
            </w:r>
          </w:p>
        </w:tc>
      </w:tr>
      <w:tr w:rsidR="00784218" w:rsidRPr="00C50B38" w14:paraId="1D2968B0" w14:textId="77777777" w:rsidTr="00F13E80">
        <w:tblPrEx>
          <w:tblLook w:val="04A0" w:firstRow="1" w:lastRow="0" w:firstColumn="1" w:lastColumn="0" w:noHBand="0" w:noVBand="1"/>
        </w:tblPrEx>
        <w:tc>
          <w:tcPr>
            <w:tcW w:w="992" w:type="dxa"/>
          </w:tcPr>
          <w:p w14:paraId="68EDC6A1" w14:textId="77777777" w:rsidR="00784218" w:rsidRPr="00C50B38" w:rsidRDefault="00784218" w:rsidP="003C56B0">
            <w:pPr>
              <w:pStyle w:val="Sectiontext0"/>
              <w:jc w:val="center"/>
              <w:rPr>
                <w:lang w:eastAsia="en-US"/>
              </w:rPr>
            </w:pPr>
            <w:r w:rsidRPr="00C50B38">
              <w:rPr>
                <w:lang w:eastAsia="en-US"/>
              </w:rPr>
              <w:t>7.</w:t>
            </w:r>
          </w:p>
        </w:tc>
        <w:tc>
          <w:tcPr>
            <w:tcW w:w="8367" w:type="dxa"/>
            <w:gridSpan w:val="3"/>
          </w:tcPr>
          <w:p w14:paraId="04E9ECAD" w14:textId="77777777" w:rsidR="00784218" w:rsidRPr="00C50B38" w:rsidRDefault="00784218" w:rsidP="003C56B0">
            <w:pPr>
              <w:pStyle w:val="Sectiontext0"/>
              <w:rPr>
                <w:rFonts w:cs="Arial"/>
                <w:iCs/>
                <w:lang w:eastAsia="en-US"/>
              </w:rPr>
            </w:pPr>
            <w:r w:rsidRPr="00C50B38">
              <w:rPr>
                <w:rFonts w:cs="Arial"/>
                <w:iCs/>
                <w:lang w:eastAsia="en-US"/>
              </w:rPr>
              <w:t>If the resident family needs to stay overnight at the treatment location, they are eligible for the reimbursement of the cost of the accommodation and meals up to the maximum amount that would be payable for that location if they were eligible for travelling allowance for the journey under Part 5.</w:t>
            </w:r>
          </w:p>
        </w:tc>
      </w:tr>
      <w:bookmarkEnd w:id="3942"/>
      <w:bookmarkEnd w:id="3943"/>
      <w:bookmarkEnd w:id="3944"/>
      <w:bookmarkEnd w:id="3945"/>
    </w:tbl>
    <w:p w14:paraId="0C98BF9A" w14:textId="77777777" w:rsidR="00131A1D" w:rsidRDefault="00131A1D" w:rsidP="005D404E">
      <w:pPr>
        <w:pStyle w:val="Sectiontext0"/>
      </w:pPr>
    </w:p>
    <w:p w14:paraId="32790F25" w14:textId="5AFB33A3" w:rsidR="00715651" w:rsidRPr="00700022" w:rsidRDefault="00131A1D" w:rsidP="0060734B">
      <w:pPr>
        <w:pStyle w:val="Heading4"/>
      </w:pPr>
      <w:r>
        <w:br w:type="column"/>
      </w:r>
      <w:bookmarkStart w:id="3947" w:name="_Toc177127496"/>
      <w:r w:rsidR="00715651" w:rsidRPr="00700022">
        <w:lastRenderedPageBreak/>
        <w:t>Division 6: Travel on ceasing continuous full-time service – general</w:t>
      </w:r>
      <w:bookmarkEnd w:id="3947"/>
    </w:p>
    <w:p w14:paraId="6946CD0A" w14:textId="7D038DF2" w:rsidR="00715651" w:rsidRPr="00700022" w:rsidRDefault="00715651" w:rsidP="003C56B0">
      <w:pPr>
        <w:pStyle w:val="Heading5"/>
      </w:pPr>
      <w:bookmarkStart w:id="3948" w:name="bk1045579229Purpose"/>
      <w:bookmarkStart w:id="3949" w:name="bk1101199229Purpose"/>
      <w:bookmarkStart w:id="3950" w:name="bk1239549229Purpose"/>
      <w:bookmarkStart w:id="3951" w:name="bk1650499229Purpose"/>
      <w:bookmarkStart w:id="3952" w:name="bk1725479229Purpose"/>
      <w:bookmarkStart w:id="3953" w:name="bk85128AM9229Purpose"/>
      <w:bookmarkStart w:id="3954" w:name="bk85449AM9229Purpose"/>
      <w:bookmarkStart w:id="3955" w:name="bk1344319229Purpose"/>
      <w:bookmarkStart w:id="3956" w:name="_Toc177127497"/>
      <w:r w:rsidRPr="00700022">
        <w:t>9.2.27</w:t>
      </w:r>
      <w:r w:rsidR="00E85499">
        <w:tab/>
      </w:r>
      <w:r w:rsidRPr="00700022">
        <w:t>Purpose</w:t>
      </w:r>
      <w:bookmarkEnd w:id="3956"/>
    </w:p>
    <w:bookmarkEnd w:id="3948"/>
    <w:bookmarkEnd w:id="3949"/>
    <w:bookmarkEnd w:id="3950"/>
    <w:bookmarkEnd w:id="3951"/>
    <w:bookmarkEnd w:id="3952"/>
    <w:bookmarkEnd w:id="3953"/>
    <w:bookmarkEnd w:id="3954"/>
    <w:bookmarkEnd w:id="3955"/>
    <w:tbl>
      <w:tblPr>
        <w:tblW w:w="9355" w:type="dxa"/>
        <w:tblInd w:w="113" w:type="dxa"/>
        <w:tblLayout w:type="fixed"/>
        <w:tblLook w:val="0000" w:firstRow="0" w:lastRow="0" w:firstColumn="0" w:lastColumn="0" w:noHBand="0" w:noVBand="0"/>
      </w:tblPr>
      <w:tblGrid>
        <w:gridCol w:w="992"/>
        <w:gridCol w:w="8363"/>
      </w:tblGrid>
      <w:tr w:rsidR="00715651" w:rsidRPr="00700022" w14:paraId="37D19B83" w14:textId="77777777" w:rsidTr="00D74AA4">
        <w:tc>
          <w:tcPr>
            <w:tcW w:w="992" w:type="dxa"/>
          </w:tcPr>
          <w:p w14:paraId="5C34E73A" w14:textId="77777777" w:rsidR="00715651" w:rsidRPr="00700022" w:rsidRDefault="00715651" w:rsidP="003C56B0">
            <w:pPr>
              <w:pStyle w:val="Sectiontext0"/>
            </w:pPr>
          </w:p>
        </w:tc>
        <w:tc>
          <w:tcPr>
            <w:tcW w:w="8363" w:type="dxa"/>
          </w:tcPr>
          <w:p w14:paraId="1EF1A848" w14:textId="71546550" w:rsidR="00715651" w:rsidRPr="00700022" w:rsidRDefault="00715651" w:rsidP="003C56B0">
            <w:pPr>
              <w:pStyle w:val="Sectiontext0"/>
            </w:pPr>
            <w:r w:rsidRPr="00700022">
              <w:t xml:space="preserve">This Division sets out a member's travel, baggage and accommodation benefits when they travel in Australia on ceasing continuous full-time service. </w:t>
            </w:r>
          </w:p>
        </w:tc>
      </w:tr>
    </w:tbl>
    <w:p w14:paraId="5E04901D" w14:textId="511BC2C5" w:rsidR="00715651" w:rsidRPr="00700022" w:rsidRDefault="00715651" w:rsidP="003A0A1A">
      <w:pPr>
        <w:pStyle w:val="Heading5"/>
      </w:pPr>
      <w:bookmarkStart w:id="3957" w:name="bk1045579230MembersthisDivisionappliest"/>
      <w:bookmarkStart w:id="3958" w:name="bk1101199230MembersthisDivisionappliest"/>
      <w:bookmarkStart w:id="3959" w:name="bk1239549230MembersthisDivisionappliest"/>
      <w:bookmarkStart w:id="3960" w:name="bk1650499230MembersthisDivisionappliest"/>
      <w:bookmarkStart w:id="3961" w:name="bk1725479230MembersthisDivisionappliest"/>
      <w:bookmarkStart w:id="3962" w:name="bk85128AM9230MembersthisDivisionapplies"/>
      <w:bookmarkStart w:id="3963" w:name="bk85449AM9230MembersthisDivisionapplies"/>
      <w:bookmarkStart w:id="3964" w:name="bk1344319230MembersthisDivisionappliest"/>
      <w:bookmarkStart w:id="3965" w:name="_Toc177127498"/>
      <w:r w:rsidRPr="00700022">
        <w:t>9.2.28</w:t>
      </w:r>
      <w:r w:rsidR="00E85499">
        <w:tab/>
      </w:r>
      <w:r w:rsidRPr="00700022">
        <w:t>Members this Division applies to</w:t>
      </w:r>
      <w:bookmarkEnd w:id="3965"/>
    </w:p>
    <w:bookmarkEnd w:id="3957"/>
    <w:bookmarkEnd w:id="3958"/>
    <w:bookmarkEnd w:id="3959"/>
    <w:bookmarkEnd w:id="3960"/>
    <w:bookmarkEnd w:id="3961"/>
    <w:bookmarkEnd w:id="3962"/>
    <w:bookmarkEnd w:id="3963"/>
    <w:bookmarkEnd w:id="3964"/>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46B1DF29" w14:textId="77777777" w:rsidTr="00784218">
        <w:tc>
          <w:tcPr>
            <w:tcW w:w="992" w:type="dxa"/>
          </w:tcPr>
          <w:p w14:paraId="70198CB6" w14:textId="77777777" w:rsidR="00715651" w:rsidRPr="00700022" w:rsidRDefault="00715651" w:rsidP="003C56B0">
            <w:pPr>
              <w:pStyle w:val="Sectiontext0"/>
            </w:pPr>
          </w:p>
        </w:tc>
        <w:tc>
          <w:tcPr>
            <w:tcW w:w="8363" w:type="dxa"/>
            <w:gridSpan w:val="2"/>
          </w:tcPr>
          <w:p w14:paraId="1F381CB4" w14:textId="5D11D2FF" w:rsidR="00715651" w:rsidRPr="00700022" w:rsidRDefault="00715651" w:rsidP="003C56B0">
            <w:pPr>
              <w:pStyle w:val="Sectiontext0"/>
            </w:pPr>
            <w:r w:rsidRPr="00700022">
              <w:t>A member</w:t>
            </w:r>
            <w:r w:rsidR="00784218" w:rsidRPr="00C50B38">
              <w:t>, their resident family and recognised other persons</w:t>
            </w:r>
            <w:r w:rsidR="00784218" w:rsidRPr="00700022" w:rsidDel="00784218">
              <w:t xml:space="preserve"> </w:t>
            </w:r>
            <w:r w:rsidRPr="00700022">
              <w:t xml:space="preserve">may be eligible for travel to a location they are removed to in any of these circumstances. </w:t>
            </w:r>
          </w:p>
        </w:tc>
      </w:tr>
      <w:tr w:rsidR="00715651" w:rsidRPr="00700022" w14:paraId="098AA30E" w14:textId="77777777" w:rsidTr="00784218">
        <w:trPr>
          <w:cantSplit/>
        </w:trPr>
        <w:tc>
          <w:tcPr>
            <w:tcW w:w="992" w:type="dxa"/>
          </w:tcPr>
          <w:p w14:paraId="30CB0375" w14:textId="77777777" w:rsidR="00715651" w:rsidRPr="00700022" w:rsidRDefault="00715651" w:rsidP="003C56B0">
            <w:pPr>
              <w:pStyle w:val="Sectiontext0"/>
            </w:pPr>
          </w:p>
        </w:tc>
        <w:tc>
          <w:tcPr>
            <w:tcW w:w="567" w:type="dxa"/>
          </w:tcPr>
          <w:p w14:paraId="775077FE" w14:textId="77777777" w:rsidR="00715651" w:rsidRPr="00700022" w:rsidRDefault="00715651" w:rsidP="003C56B0">
            <w:pPr>
              <w:pStyle w:val="Sectiontext0"/>
            </w:pPr>
            <w:r w:rsidRPr="00700022">
              <w:t>a.</w:t>
            </w:r>
          </w:p>
        </w:tc>
        <w:tc>
          <w:tcPr>
            <w:tcW w:w="7796" w:type="dxa"/>
          </w:tcPr>
          <w:p w14:paraId="651838F7" w14:textId="77777777" w:rsidR="00715651" w:rsidRPr="00700022" w:rsidRDefault="00715651" w:rsidP="003C56B0">
            <w:pPr>
              <w:pStyle w:val="Sectiontext0"/>
            </w:pPr>
            <w:r w:rsidRPr="00700022">
              <w:t>On ceasing continuous full-time service for any reason.</w:t>
            </w:r>
          </w:p>
          <w:p w14:paraId="71B6B6AB" w14:textId="7EF625C5" w:rsidR="00715651" w:rsidRPr="00700022" w:rsidRDefault="00715651" w:rsidP="00B23322">
            <w:pPr>
              <w:pStyle w:val="notepara"/>
            </w:pPr>
            <w:r w:rsidRPr="00700022">
              <w:rPr>
                <w:b/>
              </w:rPr>
              <w:t>Note:</w:t>
            </w:r>
            <w:r w:rsidR="00B91F58">
              <w:tab/>
            </w:r>
            <w:r w:rsidRPr="00700022">
              <w:t xml:space="preserve">Eligibility is limited for a member whose service is terminated through their own fault and who is not eligible for a removal. </w:t>
            </w:r>
          </w:p>
        </w:tc>
      </w:tr>
      <w:tr w:rsidR="00715651" w:rsidRPr="00700022" w14:paraId="0FA72B5A" w14:textId="77777777" w:rsidTr="00784218">
        <w:trPr>
          <w:cantSplit/>
        </w:trPr>
        <w:tc>
          <w:tcPr>
            <w:tcW w:w="992" w:type="dxa"/>
          </w:tcPr>
          <w:p w14:paraId="269DF6FA" w14:textId="77777777" w:rsidR="00715651" w:rsidRPr="00700022" w:rsidRDefault="00715651" w:rsidP="003C56B0">
            <w:pPr>
              <w:pStyle w:val="Sectiontext0"/>
            </w:pPr>
          </w:p>
        </w:tc>
        <w:tc>
          <w:tcPr>
            <w:tcW w:w="567" w:type="dxa"/>
          </w:tcPr>
          <w:p w14:paraId="151892B7" w14:textId="77777777" w:rsidR="00715651" w:rsidRPr="00700022" w:rsidRDefault="00715651" w:rsidP="003C56B0">
            <w:pPr>
              <w:pStyle w:val="Sectiontext0"/>
            </w:pPr>
            <w:r w:rsidRPr="00700022">
              <w:t>b.</w:t>
            </w:r>
          </w:p>
        </w:tc>
        <w:tc>
          <w:tcPr>
            <w:tcW w:w="7796" w:type="dxa"/>
          </w:tcPr>
          <w:p w14:paraId="6AC12B4D" w14:textId="77777777" w:rsidR="00715651" w:rsidRPr="00700022" w:rsidRDefault="00715651" w:rsidP="003C56B0">
            <w:pPr>
              <w:pStyle w:val="Sectiontext0"/>
            </w:pPr>
            <w:r w:rsidRPr="00700022">
              <w:t>In advance of ceasing continuous full-time service.</w:t>
            </w:r>
          </w:p>
        </w:tc>
      </w:tr>
      <w:tr w:rsidR="00715651" w:rsidRPr="00700022" w14:paraId="3A85B3F4" w14:textId="77777777" w:rsidTr="00784218">
        <w:trPr>
          <w:cantSplit/>
        </w:trPr>
        <w:tc>
          <w:tcPr>
            <w:tcW w:w="992" w:type="dxa"/>
          </w:tcPr>
          <w:p w14:paraId="1B36D146" w14:textId="77777777" w:rsidR="00715651" w:rsidRPr="00700022" w:rsidRDefault="00715651" w:rsidP="003C56B0">
            <w:pPr>
              <w:pStyle w:val="Sectiontext0"/>
            </w:pPr>
          </w:p>
        </w:tc>
        <w:tc>
          <w:tcPr>
            <w:tcW w:w="567" w:type="dxa"/>
          </w:tcPr>
          <w:p w14:paraId="2107190A" w14:textId="77777777" w:rsidR="00715651" w:rsidRPr="00700022" w:rsidRDefault="00715651" w:rsidP="003C56B0">
            <w:pPr>
              <w:pStyle w:val="Sectiontext0"/>
            </w:pPr>
            <w:r w:rsidRPr="00700022">
              <w:t>c.</w:t>
            </w:r>
          </w:p>
        </w:tc>
        <w:tc>
          <w:tcPr>
            <w:tcW w:w="7796" w:type="dxa"/>
          </w:tcPr>
          <w:p w14:paraId="5DB66D23" w14:textId="176912A9" w:rsidR="00715651" w:rsidRPr="00700022" w:rsidRDefault="00715651" w:rsidP="003C56B0">
            <w:pPr>
              <w:pStyle w:val="Sectiontext0"/>
            </w:pPr>
            <w:r w:rsidRPr="00700022">
              <w:t>In anticipation of ceasing continuous full-time service for compassionate reasons.</w:t>
            </w:r>
          </w:p>
        </w:tc>
      </w:tr>
    </w:tbl>
    <w:p w14:paraId="50201FF2" w14:textId="4DC06F83" w:rsidR="00784218" w:rsidRPr="00C50B38" w:rsidRDefault="00784218" w:rsidP="00784218">
      <w:pPr>
        <w:pStyle w:val="Heading5"/>
      </w:pPr>
      <w:bookmarkStart w:id="3966" w:name="bk1045579230MembersthisDivisiondoesnota"/>
      <w:bookmarkStart w:id="3967" w:name="bk1101199231MembersthisDivisiondoesnota"/>
      <w:bookmarkStart w:id="3968" w:name="bk1239549231MembersthisDivisiondoesnota"/>
      <w:bookmarkStart w:id="3969" w:name="bk1650499231MembersthisDivisiondoesnota"/>
      <w:bookmarkStart w:id="3970" w:name="bk1725479231MembersthisDivisiondoesnota"/>
      <w:bookmarkStart w:id="3971" w:name="bk85129AM9231MembersthisDivisiondoesnot"/>
      <w:bookmarkStart w:id="3972" w:name="bk85449AM9231MembersthisDivisiondoesnot"/>
      <w:bookmarkStart w:id="3973" w:name="bk1344319231MembersthisDivisiondoesnota"/>
      <w:bookmarkStart w:id="3974" w:name="_Toc177127499"/>
      <w:r w:rsidRPr="00C50B38">
        <w:t>9.2.29</w:t>
      </w:r>
      <w:r w:rsidR="00E85499">
        <w:tab/>
      </w:r>
      <w:r w:rsidRPr="00C50B38">
        <w:t>Members this Division does not apply to</w:t>
      </w:r>
      <w:bookmarkEnd w:id="3974"/>
    </w:p>
    <w:tbl>
      <w:tblPr>
        <w:tblW w:w="9359" w:type="dxa"/>
        <w:tblInd w:w="113" w:type="dxa"/>
        <w:tblLayout w:type="fixed"/>
        <w:tblLook w:val="0000" w:firstRow="0" w:lastRow="0" w:firstColumn="0" w:lastColumn="0" w:noHBand="0" w:noVBand="0"/>
      </w:tblPr>
      <w:tblGrid>
        <w:gridCol w:w="992"/>
        <w:gridCol w:w="563"/>
        <w:gridCol w:w="7804"/>
      </w:tblGrid>
      <w:tr w:rsidR="00784218" w:rsidRPr="00C50B38" w14:paraId="39E67F3F" w14:textId="77777777" w:rsidTr="00F13E80">
        <w:tc>
          <w:tcPr>
            <w:tcW w:w="992" w:type="dxa"/>
          </w:tcPr>
          <w:p w14:paraId="7B765CDA" w14:textId="77777777" w:rsidR="00784218" w:rsidRPr="003C56B0" w:rsidRDefault="00784218" w:rsidP="003C56B0">
            <w:pPr>
              <w:pStyle w:val="Sectiontext0"/>
            </w:pPr>
          </w:p>
        </w:tc>
        <w:tc>
          <w:tcPr>
            <w:tcW w:w="8367" w:type="dxa"/>
            <w:gridSpan w:val="2"/>
          </w:tcPr>
          <w:p w14:paraId="06D52484" w14:textId="77777777" w:rsidR="00784218" w:rsidRPr="003C56B0" w:rsidRDefault="00784218" w:rsidP="003C56B0">
            <w:pPr>
              <w:pStyle w:val="Sectiontext0"/>
            </w:pPr>
            <w:r w:rsidRPr="003C56B0">
              <w:t>This Division does not apply to members, their resident family or recognised other persons if they are eligible for any of the following benefits.</w:t>
            </w:r>
          </w:p>
        </w:tc>
      </w:tr>
      <w:tr w:rsidR="00784218" w:rsidRPr="00C50B38" w14:paraId="064EF1CE" w14:textId="77777777" w:rsidTr="00F13E80">
        <w:tblPrEx>
          <w:tblLook w:val="04A0" w:firstRow="1" w:lastRow="0" w:firstColumn="1" w:lastColumn="0" w:noHBand="0" w:noVBand="1"/>
        </w:tblPrEx>
        <w:tc>
          <w:tcPr>
            <w:tcW w:w="992" w:type="dxa"/>
          </w:tcPr>
          <w:p w14:paraId="5AAC5C91" w14:textId="77777777" w:rsidR="00784218" w:rsidRPr="003C56B0" w:rsidRDefault="00784218" w:rsidP="003C56B0">
            <w:pPr>
              <w:pStyle w:val="Sectiontext0"/>
            </w:pPr>
          </w:p>
        </w:tc>
        <w:tc>
          <w:tcPr>
            <w:tcW w:w="563" w:type="dxa"/>
          </w:tcPr>
          <w:p w14:paraId="216807DC" w14:textId="77777777" w:rsidR="00784218" w:rsidRPr="003C56B0" w:rsidRDefault="00784218" w:rsidP="003C56B0">
            <w:pPr>
              <w:pStyle w:val="Sectiontext0"/>
            </w:pPr>
            <w:r w:rsidRPr="003C56B0">
              <w:t>a.</w:t>
            </w:r>
          </w:p>
        </w:tc>
        <w:tc>
          <w:tcPr>
            <w:tcW w:w="7804" w:type="dxa"/>
          </w:tcPr>
          <w:p w14:paraId="2F024CF4" w14:textId="77777777" w:rsidR="00784218" w:rsidRPr="003C56B0" w:rsidRDefault="00784218" w:rsidP="003C56B0">
            <w:pPr>
              <w:pStyle w:val="Sectiontext0"/>
            </w:pPr>
            <w:r w:rsidRPr="003C56B0">
              <w:t>Travel for candidates for election.</w:t>
            </w:r>
          </w:p>
        </w:tc>
      </w:tr>
      <w:tr w:rsidR="00784218" w:rsidRPr="00C50B38" w14:paraId="01EBE447" w14:textId="77777777" w:rsidTr="00F13E80">
        <w:tblPrEx>
          <w:tblLook w:val="04A0" w:firstRow="1" w:lastRow="0" w:firstColumn="1" w:lastColumn="0" w:noHBand="0" w:noVBand="1"/>
        </w:tblPrEx>
        <w:tc>
          <w:tcPr>
            <w:tcW w:w="992" w:type="dxa"/>
          </w:tcPr>
          <w:p w14:paraId="1D9F120D" w14:textId="77777777" w:rsidR="00784218" w:rsidRPr="003C56B0" w:rsidRDefault="00784218" w:rsidP="003C56B0">
            <w:pPr>
              <w:pStyle w:val="Sectiontext0"/>
            </w:pPr>
          </w:p>
        </w:tc>
        <w:tc>
          <w:tcPr>
            <w:tcW w:w="563" w:type="dxa"/>
          </w:tcPr>
          <w:p w14:paraId="7A84489F" w14:textId="77777777" w:rsidR="00784218" w:rsidRPr="003C56B0" w:rsidRDefault="00784218" w:rsidP="003C56B0">
            <w:pPr>
              <w:pStyle w:val="Sectiontext0"/>
            </w:pPr>
            <w:r w:rsidRPr="003C56B0">
              <w:t>b.</w:t>
            </w:r>
          </w:p>
        </w:tc>
        <w:tc>
          <w:tcPr>
            <w:tcW w:w="7804" w:type="dxa"/>
          </w:tcPr>
          <w:p w14:paraId="3FE2FC0A" w14:textId="77777777" w:rsidR="00784218" w:rsidRPr="003C56B0" w:rsidRDefault="00784218" w:rsidP="003C56B0">
            <w:pPr>
              <w:pStyle w:val="Sectiontext0"/>
            </w:pPr>
            <w:r w:rsidRPr="003C56B0">
              <w:t>Travel on death of a member under Part 3 Division 10.</w:t>
            </w:r>
          </w:p>
        </w:tc>
      </w:tr>
    </w:tbl>
    <w:p w14:paraId="5F544BEF" w14:textId="3824B8E6" w:rsidR="00715651" w:rsidRPr="00700022" w:rsidRDefault="00715651" w:rsidP="003A0A1A">
      <w:pPr>
        <w:pStyle w:val="Heading5"/>
      </w:pPr>
      <w:bookmarkStart w:id="3975" w:name="bk1239549232Additionalbaggageentitlemen"/>
      <w:bookmarkStart w:id="3976" w:name="bk1650499232Additionalbaggageentitlemen"/>
      <w:bookmarkStart w:id="3977" w:name="bk1725479232Additionalbaggageentitlemen"/>
      <w:bookmarkStart w:id="3978" w:name="bk85129AM9232Additionalbaggageentitleme"/>
      <w:bookmarkStart w:id="3979" w:name="bk85449AM9232Additionalbaggageentitleme"/>
      <w:bookmarkStart w:id="3980" w:name="bk1344319232Additionalbaggageentitlemen"/>
      <w:bookmarkStart w:id="3981" w:name="_Toc177127500"/>
      <w:bookmarkEnd w:id="3966"/>
      <w:bookmarkEnd w:id="3967"/>
      <w:bookmarkEnd w:id="3968"/>
      <w:bookmarkEnd w:id="3969"/>
      <w:bookmarkEnd w:id="3970"/>
      <w:bookmarkEnd w:id="3971"/>
      <w:bookmarkEnd w:id="3972"/>
      <w:bookmarkEnd w:id="3973"/>
      <w:r w:rsidRPr="00700022">
        <w:t>9.2.30</w:t>
      </w:r>
      <w:r w:rsidR="00E85499">
        <w:tab/>
      </w:r>
      <w:r w:rsidRPr="00700022">
        <w:t>Additional baggage for travel on ceasing continuous full-time service</w:t>
      </w:r>
      <w:bookmarkEnd w:id="3981"/>
    </w:p>
    <w:tbl>
      <w:tblPr>
        <w:tblW w:w="9359" w:type="dxa"/>
        <w:tblInd w:w="113" w:type="dxa"/>
        <w:tblLayout w:type="fixed"/>
        <w:tblLook w:val="0000" w:firstRow="0" w:lastRow="0" w:firstColumn="0" w:lastColumn="0" w:noHBand="0" w:noVBand="0"/>
      </w:tblPr>
      <w:tblGrid>
        <w:gridCol w:w="992"/>
        <w:gridCol w:w="567"/>
        <w:gridCol w:w="567"/>
        <w:gridCol w:w="7233"/>
      </w:tblGrid>
      <w:tr w:rsidR="00715651" w:rsidRPr="00700022" w14:paraId="0C5648BF" w14:textId="77777777" w:rsidTr="00F0241D">
        <w:tc>
          <w:tcPr>
            <w:tcW w:w="992" w:type="dxa"/>
          </w:tcPr>
          <w:bookmarkEnd w:id="3975"/>
          <w:bookmarkEnd w:id="3976"/>
          <w:bookmarkEnd w:id="3977"/>
          <w:bookmarkEnd w:id="3978"/>
          <w:bookmarkEnd w:id="3979"/>
          <w:bookmarkEnd w:id="3980"/>
          <w:p w14:paraId="3FF2083C" w14:textId="77777777" w:rsidR="00715651" w:rsidRPr="00700022" w:rsidRDefault="00715651" w:rsidP="003C56B0">
            <w:pPr>
              <w:pStyle w:val="Sectiontext0"/>
              <w:jc w:val="center"/>
            </w:pPr>
            <w:r w:rsidRPr="00700022">
              <w:t>1.</w:t>
            </w:r>
          </w:p>
        </w:tc>
        <w:tc>
          <w:tcPr>
            <w:tcW w:w="8367" w:type="dxa"/>
            <w:gridSpan w:val="3"/>
          </w:tcPr>
          <w:p w14:paraId="4332BBAA" w14:textId="44A20113" w:rsidR="00715651" w:rsidRPr="00700022" w:rsidRDefault="00715651" w:rsidP="003C56B0">
            <w:pPr>
              <w:pStyle w:val="Sectiontext0"/>
            </w:pPr>
            <w:r w:rsidRPr="00700022">
              <w:t xml:space="preserve">If a member's </w:t>
            </w:r>
            <w:r w:rsidR="00784218" w:rsidRPr="00C50B38">
              <w:t>resident family or recognised other persons</w:t>
            </w:r>
            <w:r w:rsidR="00784218" w:rsidRPr="00700022" w:rsidDel="00784218">
              <w:t xml:space="preserve"> </w:t>
            </w:r>
            <w:r w:rsidRPr="00700022">
              <w:t>travel by rail, they must take no more baggage than the railway authority carries for free.</w:t>
            </w:r>
          </w:p>
        </w:tc>
      </w:tr>
      <w:tr w:rsidR="00715651" w:rsidRPr="00700022" w14:paraId="1670C138" w14:textId="77777777" w:rsidTr="00F0241D">
        <w:tc>
          <w:tcPr>
            <w:tcW w:w="992" w:type="dxa"/>
          </w:tcPr>
          <w:p w14:paraId="65316EA6" w14:textId="77777777" w:rsidR="00715651" w:rsidRPr="00700022" w:rsidRDefault="00715651" w:rsidP="003C56B0">
            <w:pPr>
              <w:pStyle w:val="Sectiontext0"/>
              <w:jc w:val="center"/>
            </w:pPr>
            <w:r w:rsidRPr="00700022">
              <w:t>2.</w:t>
            </w:r>
          </w:p>
        </w:tc>
        <w:tc>
          <w:tcPr>
            <w:tcW w:w="8367" w:type="dxa"/>
            <w:gridSpan w:val="3"/>
          </w:tcPr>
          <w:p w14:paraId="346EB70A" w14:textId="61BAD96A" w:rsidR="00715651" w:rsidRPr="00700022" w:rsidRDefault="00715651" w:rsidP="003C56B0">
            <w:pPr>
              <w:pStyle w:val="Sectiontext0"/>
            </w:pPr>
            <w:r w:rsidRPr="00700022">
              <w:t>If the member</w:t>
            </w:r>
            <w:r w:rsidR="00784218" w:rsidRPr="00C50B38">
              <w:t>, their resident family and recognised other persons</w:t>
            </w:r>
            <w:r w:rsidR="00784218" w:rsidRPr="00700022" w:rsidDel="00784218">
              <w:t xml:space="preserve"> </w:t>
            </w:r>
            <w:r w:rsidRPr="00700022">
              <w:t>travel by air as the most economical means, they may take additional baggage up to these limits.</w:t>
            </w:r>
          </w:p>
        </w:tc>
      </w:tr>
      <w:tr w:rsidR="00715651" w:rsidRPr="00700022" w14:paraId="54163EBA" w14:textId="77777777" w:rsidTr="00F0241D">
        <w:trPr>
          <w:cantSplit/>
        </w:trPr>
        <w:tc>
          <w:tcPr>
            <w:tcW w:w="992" w:type="dxa"/>
          </w:tcPr>
          <w:p w14:paraId="7EB138DD" w14:textId="77777777" w:rsidR="00715651" w:rsidRPr="00700022" w:rsidRDefault="00715651" w:rsidP="003C56B0">
            <w:pPr>
              <w:pStyle w:val="Sectiontext0"/>
              <w:jc w:val="center"/>
            </w:pPr>
          </w:p>
        </w:tc>
        <w:tc>
          <w:tcPr>
            <w:tcW w:w="567" w:type="dxa"/>
          </w:tcPr>
          <w:p w14:paraId="6FDF66FA" w14:textId="77777777" w:rsidR="00715651" w:rsidRPr="00700022" w:rsidRDefault="00715651" w:rsidP="003C56B0">
            <w:pPr>
              <w:pStyle w:val="Sectiontext0"/>
            </w:pPr>
            <w:r w:rsidRPr="00700022">
              <w:t>a.</w:t>
            </w:r>
          </w:p>
        </w:tc>
        <w:tc>
          <w:tcPr>
            <w:tcW w:w="7800" w:type="dxa"/>
            <w:gridSpan w:val="2"/>
          </w:tcPr>
          <w:p w14:paraId="687E65DA" w14:textId="7F45624D" w:rsidR="00715651" w:rsidRPr="00700022" w:rsidRDefault="00715651" w:rsidP="00C30108">
            <w:pPr>
              <w:pStyle w:val="Sectiontext0"/>
            </w:pPr>
            <w:r w:rsidRPr="00700022">
              <w:t xml:space="preserve">For these journeys, up to </w:t>
            </w:r>
            <w:r w:rsidR="00C30108">
              <w:t>3</w:t>
            </w:r>
            <w:r w:rsidRPr="00700022">
              <w:t xml:space="preserve"> more pieces of baggage for the member and </w:t>
            </w:r>
            <w:r w:rsidR="00C30108">
              <w:t>2</w:t>
            </w:r>
            <w:r w:rsidRPr="00700022">
              <w:t xml:space="preserve"> more for each adult </w:t>
            </w:r>
            <w:r w:rsidR="00784218" w:rsidRPr="00C50B38">
              <w:t>who is resident family or as a recognised other person</w:t>
            </w:r>
            <w:r w:rsidRPr="00700022">
              <w:t>.</w:t>
            </w:r>
          </w:p>
        </w:tc>
      </w:tr>
      <w:tr w:rsidR="00715651" w:rsidRPr="00700022" w14:paraId="54B881B8" w14:textId="77777777" w:rsidTr="00F0241D">
        <w:trPr>
          <w:cantSplit/>
        </w:trPr>
        <w:tc>
          <w:tcPr>
            <w:tcW w:w="1559" w:type="dxa"/>
            <w:gridSpan w:val="2"/>
          </w:tcPr>
          <w:p w14:paraId="747139F0" w14:textId="77777777" w:rsidR="00715651" w:rsidRPr="00700022" w:rsidRDefault="00715651" w:rsidP="003C56B0">
            <w:pPr>
              <w:pStyle w:val="Sectiontext0"/>
              <w:jc w:val="center"/>
            </w:pPr>
          </w:p>
        </w:tc>
        <w:tc>
          <w:tcPr>
            <w:tcW w:w="567" w:type="dxa"/>
          </w:tcPr>
          <w:p w14:paraId="36C89A42" w14:textId="77777777" w:rsidR="00715651" w:rsidRPr="00700022" w:rsidRDefault="00715651" w:rsidP="003C56B0">
            <w:pPr>
              <w:pStyle w:val="Sectiontext0"/>
            </w:pPr>
            <w:r w:rsidRPr="00700022">
              <w:t>i.</w:t>
            </w:r>
          </w:p>
        </w:tc>
        <w:tc>
          <w:tcPr>
            <w:tcW w:w="7233" w:type="dxa"/>
          </w:tcPr>
          <w:p w14:paraId="48D2A95F" w14:textId="77777777" w:rsidR="00715651" w:rsidRPr="00700022" w:rsidRDefault="00715651" w:rsidP="003C56B0">
            <w:pPr>
              <w:pStyle w:val="Sectiontext0"/>
            </w:pPr>
            <w:r w:rsidRPr="00700022">
              <w:t>To or from Darwin.</w:t>
            </w:r>
          </w:p>
        </w:tc>
      </w:tr>
      <w:tr w:rsidR="00715651" w:rsidRPr="00700022" w14:paraId="4039BB9D" w14:textId="77777777" w:rsidTr="00F0241D">
        <w:trPr>
          <w:cantSplit/>
        </w:trPr>
        <w:tc>
          <w:tcPr>
            <w:tcW w:w="1559" w:type="dxa"/>
            <w:gridSpan w:val="2"/>
          </w:tcPr>
          <w:p w14:paraId="45555260" w14:textId="77777777" w:rsidR="00715651" w:rsidRPr="00700022" w:rsidRDefault="00715651" w:rsidP="003C56B0">
            <w:pPr>
              <w:pStyle w:val="Sectiontext0"/>
              <w:jc w:val="center"/>
            </w:pPr>
          </w:p>
        </w:tc>
        <w:tc>
          <w:tcPr>
            <w:tcW w:w="567" w:type="dxa"/>
          </w:tcPr>
          <w:p w14:paraId="7546013E" w14:textId="77777777" w:rsidR="00715651" w:rsidRPr="00700022" w:rsidRDefault="00715651" w:rsidP="003C56B0">
            <w:pPr>
              <w:pStyle w:val="Sectiontext0"/>
            </w:pPr>
            <w:r w:rsidRPr="00700022">
              <w:t>ii.</w:t>
            </w:r>
          </w:p>
        </w:tc>
        <w:tc>
          <w:tcPr>
            <w:tcW w:w="7233" w:type="dxa"/>
          </w:tcPr>
          <w:p w14:paraId="19AA9599" w14:textId="77777777" w:rsidR="00715651" w:rsidRPr="00700022" w:rsidRDefault="00715651" w:rsidP="003C56B0">
            <w:pPr>
              <w:pStyle w:val="Sectiontext0"/>
            </w:pPr>
            <w:r w:rsidRPr="00700022">
              <w:t>To or from Tasmania.</w:t>
            </w:r>
          </w:p>
        </w:tc>
      </w:tr>
      <w:tr w:rsidR="00715651" w:rsidRPr="00700022" w14:paraId="43E7834A" w14:textId="77777777" w:rsidTr="00F0241D">
        <w:trPr>
          <w:cantSplit/>
        </w:trPr>
        <w:tc>
          <w:tcPr>
            <w:tcW w:w="1559" w:type="dxa"/>
            <w:gridSpan w:val="2"/>
          </w:tcPr>
          <w:p w14:paraId="01DF563F" w14:textId="77777777" w:rsidR="00715651" w:rsidRPr="00700022" w:rsidRDefault="00715651" w:rsidP="003C56B0">
            <w:pPr>
              <w:pStyle w:val="Sectiontext0"/>
              <w:jc w:val="center"/>
            </w:pPr>
          </w:p>
        </w:tc>
        <w:tc>
          <w:tcPr>
            <w:tcW w:w="567" w:type="dxa"/>
          </w:tcPr>
          <w:p w14:paraId="6FFC6B0D" w14:textId="77777777" w:rsidR="00715651" w:rsidRPr="00700022" w:rsidRDefault="00715651" w:rsidP="003C56B0">
            <w:pPr>
              <w:pStyle w:val="Sectiontext0"/>
            </w:pPr>
            <w:r w:rsidRPr="00700022">
              <w:t>iii.</w:t>
            </w:r>
          </w:p>
        </w:tc>
        <w:tc>
          <w:tcPr>
            <w:tcW w:w="7233" w:type="dxa"/>
          </w:tcPr>
          <w:p w14:paraId="41A3CC75" w14:textId="77777777" w:rsidR="00715651" w:rsidRPr="00700022" w:rsidRDefault="00715651" w:rsidP="003C56B0">
            <w:pPr>
              <w:pStyle w:val="Sectiontext0"/>
            </w:pPr>
            <w:r w:rsidRPr="00700022">
              <w:t>To or from a remote location and the nearest capital city.</w:t>
            </w:r>
          </w:p>
        </w:tc>
      </w:tr>
      <w:tr w:rsidR="00715651" w:rsidRPr="00700022" w14:paraId="209F630C" w14:textId="77777777" w:rsidTr="00F0241D">
        <w:trPr>
          <w:cantSplit/>
        </w:trPr>
        <w:tc>
          <w:tcPr>
            <w:tcW w:w="1559" w:type="dxa"/>
            <w:gridSpan w:val="2"/>
          </w:tcPr>
          <w:p w14:paraId="23A47F1B" w14:textId="77777777" w:rsidR="00715651" w:rsidRPr="00700022" w:rsidRDefault="00715651" w:rsidP="003C56B0">
            <w:pPr>
              <w:pStyle w:val="Sectiontext0"/>
              <w:jc w:val="center"/>
            </w:pPr>
          </w:p>
        </w:tc>
        <w:tc>
          <w:tcPr>
            <w:tcW w:w="567" w:type="dxa"/>
          </w:tcPr>
          <w:p w14:paraId="78AD04C0" w14:textId="77777777" w:rsidR="00715651" w:rsidRPr="00700022" w:rsidRDefault="00715651" w:rsidP="003C56B0">
            <w:pPr>
              <w:pStyle w:val="Sectiontext0"/>
            </w:pPr>
            <w:r w:rsidRPr="00700022">
              <w:t>iv.</w:t>
            </w:r>
          </w:p>
        </w:tc>
        <w:tc>
          <w:tcPr>
            <w:tcW w:w="7233" w:type="dxa"/>
          </w:tcPr>
          <w:p w14:paraId="209C20B4" w14:textId="77777777" w:rsidR="00715651" w:rsidRPr="00700022" w:rsidRDefault="00715651" w:rsidP="003C56B0">
            <w:pPr>
              <w:pStyle w:val="Sectiontext0"/>
            </w:pPr>
            <w:r w:rsidRPr="00700022">
              <w:t>Between a place in an external territory and a place in Australia.</w:t>
            </w:r>
          </w:p>
        </w:tc>
      </w:tr>
      <w:tr w:rsidR="00715651" w:rsidRPr="00700022" w14:paraId="5F086729" w14:textId="77777777" w:rsidTr="00F0241D">
        <w:trPr>
          <w:cantSplit/>
        </w:trPr>
        <w:tc>
          <w:tcPr>
            <w:tcW w:w="992" w:type="dxa"/>
          </w:tcPr>
          <w:p w14:paraId="1DA78C0B" w14:textId="77777777" w:rsidR="00715651" w:rsidRPr="00700022" w:rsidRDefault="00715651" w:rsidP="003C56B0">
            <w:pPr>
              <w:pStyle w:val="Sectiontext0"/>
              <w:jc w:val="center"/>
            </w:pPr>
          </w:p>
        </w:tc>
        <w:tc>
          <w:tcPr>
            <w:tcW w:w="567" w:type="dxa"/>
          </w:tcPr>
          <w:p w14:paraId="3FB43CD1" w14:textId="77777777" w:rsidR="00715651" w:rsidRPr="00700022" w:rsidRDefault="00715651" w:rsidP="003C56B0">
            <w:pPr>
              <w:pStyle w:val="Sectiontext0"/>
            </w:pPr>
            <w:r w:rsidRPr="00700022">
              <w:t>b.</w:t>
            </w:r>
          </w:p>
        </w:tc>
        <w:tc>
          <w:tcPr>
            <w:tcW w:w="7800" w:type="dxa"/>
            <w:gridSpan w:val="2"/>
          </w:tcPr>
          <w:p w14:paraId="008DE7F6" w14:textId="50D9DA8D" w:rsidR="00715651" w:rsidRPr="00700022" w:rsidRDefault="00715651" w:rsidP="003C56B0">
            <w:pPr>
              <w:pStyle w:val="Sectiontext0"/>
            </w:pPr>
            <w:r w:rsidRPr="00700022">
              <w:t xml:space="preserve">For journeys to other places, one more piece of luggage for the member and one more piece for each adult </w:t>
            </w:r>
            <w:r w:rsidR="00AE0B99" w:rsidRPr="00C50B38">
              <w:t>who is resident family or as a recognised other person</w:t>
            </w:r>
            <w:r w:rsidRPr="00700022">
              <w:t>.</w:t>
            </w:r>
          </w:p>
        </w:tc>
      </w:tr>
      <w:tr w:rsidR="0030769D" w:rsidRPr="00700022" w14:paraId="5E9452DA" w14:textId="77777777" w:rsidTr="0030769D">
        <w:trPr>
          <w:cantSplit/>
        </w:trPr>
        <w:tc>
          <w:tcPr>
            <w:tcW w:w="992" w:type="dxa"/>
          </w:tcPr>
          <w:p w14:paraId="40B91ECA" w14:textId="1F289AED" w:rsidR="0030769D" w:rsidRPr="00700022" w:rsidRDefault="0030769D" w:rsidP="003C56B0">
            <w:pPr>
              <w:pStyle w:val="Sectiontext0"/>
              <w:jc w:val="center"/>
            </w:pPr>
            <w:r w:rsidRPr="00700022">
              <w:t>3.</w:t>
            </w:r>
          </w:p>
        </w:tc>
        <w:tc>
          <w:tcPr>
            <w:tcW w:w="8367" w:type="dxa"/>
            <w:gridSpan w:val="3"/>
          </w:tcPr>
          <w:p w14:paraId="40FA54CF" w14:textId="7C9D8657" w:rsidR="0030769D" w:rsidRPr="00700022" w:rsidRDefault="00FA7745" w:rsidP="003C56B0">
            <w:pPr>
              <w:pStyle w:val="Sectiontext0"/>
            </w:pPr>
            <w:r w:rsidRPr="00700022">
              <w:t>The member is not eligible for insurance costs relating to additional baggage under this section.</w:t>
            </w:r>
          </w:p>
        </w:tc>
      </w:tr>
    </w:tbl>
    <w:p w14:paraId="789F7043" w14:textId="177C2792" w:rsidR="00AE0B99" w:rsidRPr="00C50B38" w:rsidRDefault="00AE0B99" w:rsidP="00AE0B99">
      <w:pPr>
        <w:pStyle w:val="Heading5"/>
      </w:pPr>
      <w:bookmarkStart w:id="3982" w:name="bk1239549233Mealsandaccommodation"/>
      <w:bookmarkStart w:id="3983" w:name="bk1650499233Mealsandaccommodation"/>
      <w:bookmarkStart w:id="3984" w:name="bk1725479233Mealsandaccommodation"/>
      <w:bookmarkStart w:id="3985" w:name="bk85129AM9233Mealsandaccommodation"/>
      <w:bookmarkStart w:id="3986" w:name="bk85449AM9233Mealsandaccommodation"/>
      <w:bookmarkStart w:id="3987" w:name="bk1344319233Mealsandaccommodation"/>
      <w:bookmarkStart w:id="3988" w:name="_Toc177127501"/>
      <w:r w:rsidRPr="00C50B38">
        <w:lastRenderedPageBreak/>
        <w:t>9.2.31</w:t>
      </w:r>
      <w:r w:rsidR="00E85499">
        <w:tab/>
      </w:r>
      <w:r w:rsidRPr="00C50B38">
        <w:t>Meals and accommodation</w:t>
      </w:r>
      <w:bookmarkEnd w:id="3988"/>
    </w:p>
    <w:tbl>
      <w:tblPr>
        <w:tblW w:w="9360" w:type="dxa"/>
        <w:tblInd w:w="113" w:type="dxa"/>
        <w:tblLayout w:type="fixed"/>
        <w:tblLook w:val="0000" w:firstRow="0" w:lastRow="0" w:firstColumn="0" w:lastColumn="0" w:noHBand="0" w:noVBand="0"/>
      </w:tblPr>
      <w:tblGrid>
        <w:gridCol w:w="992"/>
        <w:gridCol w:w="8368"/>
      </w:tblGrid>
      <w:tr w:rsidR="00AE0B99" w:rsidRPr="00C50B38" w14:paraId="5D17B3BA" w14:textId="77777777" w:rsidTr="00F13E80">
        <w:tc>
          <w:tcPr>
            <w:tcW w:w="992" w:type="dxa"/>
          </w:tcPr>
          <w:p w14:paraId="17A2C230" w14:textId="77777777" w:rsidR="00AE0B99" w:rsidRPr="00C50B38" w:rsidRDefault="00AE0B99" w:rsidP="00F13E80">
            <w:pPr>
              <w:pStyle w:val="Sectiontext0"/>
              <w:jc w:val="center"/>
            </w:pPr>
            <w:r w:rsidRPr="00C50B38">
              <w:t>1.</w:t>
            </w:r>
          </w:p>
        </w:tc>
        <w:tc>
          <w:tcPr>
            <w:tcW w:w="8367" w:type="dxa"/>
          </w:tcPr>
          <w:p w14:paraId="5A006B0D" w14:textId="77777777" w:rsidR="00AE0B99" w:rsidRPr="00C50B38" w:rsidRDefault="00AE0B99" w:rsidP="00F13E80">
            <w:pPr>
              <w:pStyle w:val="Sectiontext0"/>
            </w:pPr>
            <w:r w:rsidRPr="00C50B38">
              <w:t xml:space="preserve">A member, their resident family and recognised other persons will be reimbursed </w:t>
            </w:r>
            <w:r>
              <w:t>the cost of their</w:t>
            </w:r>
            <w:r w:rsidRPr="00C50B38">
              <w:t xml:space="preserve"> meals and accommodation </w:t>
            </w:r>
            <w:r>
              <w:t>during</w:t>
            </w:r>
            <w:r w:rsidRPr="00C50B38">
              <w:t xml:space="preserve"> their journey up to the maximum amount that they would have received if they were eligible for travel costs under Annex 9.5.A.</w:t>
            </w:r>
          </w:p>
        </w:tc>
      </w:tr>
      <w:tr w:rsidR="00AE0B99" w:rsidRPr="00C50B38" w14:paraId="34DA3BAA" w14:textId="77777777" w:rsidTr="00F13E80">
        <w:tc>
          <w:tcPr>
            <w:tcW w:w="992" w:type="dxa"/>
          </w:tcPr>
          <w:p w14:paraId="7156D6E3" w14:textId="77777777" w:rsidR="00AE0B99" w:rsidRPr="00C50B38" w:rsidRDefault="00AE0B99" w:rsidP="00F13E80">
            <w:pPr>
              <w:pStyle w:val="Sectiontext0"/>
              <w:jc w:val="center"/>
            </w:pPr>
            <w:r w:rsidRPr="00C50B38">
              <w:t>2.</w:t>
            </w:r>
          </w:p>
        </w:tc>
        <w:tc>
          <w:tcPr>
            <w:tcW w:w="8367" w:type="dxa"/>
          </w:tcPr>
          <w:p w14:paraId="2B7EA705" w14:textId="77777777" w:rsidR="00AE0B99" w:rsidRPr="00C50B38" w:rsidRDefault="00AE0B99" w:rsidP="00F13E80">
            <w:pPr>
              <w:pStyle w:val="Sectiontext0"/>
            </w:pPr>
            <w:r w:rsidRPr="00C50B38">
              <w:t>For the purpose of section 1, if the journey includes an isolation period the member, their resident family or recognised other persons are required to complete before they arrive at the location where they receive a removal to.</w:t>
            </w:r>
          </w:p>
        </w:tc>
      </w:tr>
      <w:tr w:rsidR="00AE0B99" w:rsidRPr="00C50B38" w14:paraId="4EC63A8D" w14:textId="77777777" w:rsidTr="00F13E80">
        <w:tc>
          <w:tcPr>
            <w:tcW w:w="992" w:type="dxa"/>
          </w:tcPr>
          <w:p w14:paraId="332FC239" w14:textId="77777777" w:rsidR="00AE0B99" w:rsidRPr="00C50B38" w:rsidRDefault="00AE0B99" w:rsidP="00F13E80">
            <w:pPr>
              <w:pStyle w:val="Sectiontext0"/>
              <w:jc w:val="center"/>
            </w:pPr>
            <w:r w:rsidRPr="00C50B38">
              <w:t>3.</w:t>
            </w:r>
          </w:p>
        </w:tc>
        <w:tc>
          <w:tcPr>
            <w:tcW w:w="8367" w:type="dxa"/>
          </w:tcPr>
          <w:p w14:paraId="4A3AD9E6" w14:textId="77777777" w:rsidR="00AE0B99" w:rsidRPr="00C50B38" w:rsidRDefault="00AE0B99" w:rsidP="00F13E80">
            <w:pPr>
              <w:pStyle w:val="Sectiontext0"/>
            </w:pPr>
            <w:r w:rsidRPr="00C50B38">
              <w:t>If the member, their resident family and recognised other persons choose not to travel by the most economical means, they will be reimbursed only up to the amount payable under subsection 1 for travel by the most economical means.</w:t>
            </w:r>
          </w:p>
        </w:tc>
      </w:tr>
      <w:tr w:rsidR="00AE0B99" w:rsidRPr="00C50B38" w14:paraId="067A2A1F" w14:textId="77777777" w:rsidTr="00F13E80">
        <w:tc>
          <w:tcPr>
            <w:tcW w:w="992" w:type="dxa"/>
          </w:tcPr>
          <w:p w14:paraId="25C0FF94" w14:textId="77777777" w:rsidR="00AE0B99" w:rsidRPr="00C50B38" w:rsidRDefault="00AE0B99" w:rsidP="00F13E80">
            <w:pPr>
              <w:pStyle w:val="Sectiontext0"/>
              <w:jc w:val="center"/>
            </w:pPr>
            <w:r w:rsidRPr="00C50B38">
              <w:t>4.</w:t>
            </w:r>
          </w:p>
        </w:tc>
        <w:tc>
          <w:tcPr>
            <w:tcW w:w="8367" w:type="dxa"/>
          </w:tcPr>
          <w:p w14:paraId="781987C3" w14:textId="77777777" w:rsidR="00AE0B99" w:rsidRPr="00C50B38" w:rsidRDefault="00AE0B99" w:rsidP="00F13E80">
            <w:pPr>
              <w:pStyle w:val="Sectiontext0"/>
            </w:pPr>
            <w:r w:rsidRPr="00C50B38">
              <w:t>If the member, their resident family or recognised other persons are required to isolate in a place that is not their residence, subsection 3 does not apply to the isolation period.</w:t>
            </w:r>
          </w:p>
        </w:tc>
      </w:tr>
      <w:tr w:rsidR="00AE0B99" w:rsidRPr="00C50B38" w14:paraId="0DEC2B8D" w14:textId="77777777" w:rsidTr="00F13E80">
        <w:tc>
          <w:tcPr>
            <w:tcW w:w="992" w:type="dxa"/>
          </w:tcPr>
          <w:p w14:paraId="17AE987E" w14:textId="77777777" w:rsidR="00AE0B99" w:rsidRPr="00C50B38" w:rsidRDefault="00AE0B99" w:rsidP="00F13E80">
            <w:pPr>
              <w:pStyle w:val="Sectiontext0"/>
              <w:jc w:val="center"/>
            </w:pPr>
            <w:r w:rsidRPr="00C50B38">
              <w:t>5.</w:t>
            </w:r>
          </w:p>
        </w:tc>
        <w:tc>
          <w:tcPr>
            <w:tcW w:w="8367" w:type="dxa"/>
          </w:tcPr>
          <w:p w14:paraId="201CDA37" w14:textId="77777777" w:rsidR="00AE0B99" w:rsidRPr="00C50B38" w:rsidRDefault="00AE0B99" w:rsidP="00F13E80">
            <w:pPr>
              <w:pStyle w:val="Sectiontext0"/>
            </w:pPr>
            <w:r w:rsidRPr="00C50B38">
              <w:t>If the member, their resident family or recognised other persons are eligible for travelling allowance for the journey, they are not eligible for the reimbursement of their costs.</w:t>
            </w:r>
          </w:p>
        </w:tc>
      </w:tr>
    </w:tbl>
    <w:p w14:paraId="6B49CBB7" w14:textId="4EC51065" w:rsidR="00715651" w:rsidRPr="00700022" w:rsidRDefault="00715651" w:rsidP="003A0A1A">
      <w:pPr>
        <w:pStyle w:val="Heading5"/>
      </w:pPr>
      <w:bookmarkStart w:id="3989" w:name="bk1239549234Travelbyprivatevehicle"/>
      <w:bookmarkStart w:id="3990" w:name="bk1650499234Travelbyprivatemotorvehicle"/>
      <w:bookmarkStart w:id="3991" w:name="bk1725479234Travelbyprivatemotorvehicle"/>
      <w:bookmarkStart w:id="3992" w:name="bk85129AM9234Travelbyprivatemotorvehicl"/>
      <w:bookmarkStart w:id="3993" w:name="bk85449AM9234Travelbyprivatemotorvehicl"/>
      <w:bookmarkStart w:id="3994" w:name="bk1344319234Travelbyprivatevehicle"/>
      <w:bookmarkStart w:id="3995" w:name="_Toc177127502"/>
      <w:bookmarkEnd w:id="3982"/>
      <w:bookmarkEnd w:id="3983"/>
      <w:bookmarkEnd w:id="3984"/>
      <w:bookmarkEnd w:id="3985"/>
      <w:bookmarkEnd w:id="3986"/>
      <w:bookmarkEnd w:id="3987"/>
      <w:r w:rsidRPr="00700022">
        <w:t>9.2.32</w:t>
      </w:r>
      <w:r w:rsidR="00E85499">
        <w:tab/>
      </w:r>
      <w:r w:rsidRPr="00700022">
        <w:t>Travel by private vehicle</w:t>
      </w:r>
      <w:bookmarkEnd w:id="3995"/>
    </w:p>
    <w:tbl>
      <w:tblPr>
        <w:tblW w:w="9360" w:type="dxa"/>
        <w:tblInd w:w="113" w:type="dxa"/>
        <w:tblLayout w:type="fixed"/>
        <w:tblLook w:val="0000" w:firstRow="0" w:lastRow="0" w:firstColumn="0" w:lastColumn="0" w:noHBand="0" w:noVBand="0"/>
      </w:tblPr>
      <w:tblGrid>
        <w:gridCol w:w="991"/>
        <w:gridCol w:w="567"/>
        <w:gridCol w:w="567"/>
        <w:gridCol w:w="7235"/>
      </w:tblGrid>
      <w:tr w:rsidR="00715651" w:rsidRPr="00700022" w14:paraId="5D5E46ED" w14:textId="77777777" w:rsidTr="00AE0B99">
        <w:tc>
          <w:tcPr>
            <w:tcW w:w="991" w:type="dxa"/>
          </w:tcPr>
          <w:bookmarkEnd w:id="3989"/>
          <w:bookmarkEnd w:id="3990"/>
          <w:bookmarkEnd w:id="3991"/>
          <w:bookmarkEnd w:id="3992"/>
          <w:bookmarkEnd w:id="3993"/>
          <w:bookmarkEnd w:id="3994"/>
          <w:p w14:paraId="0919270A" w14:textId="77777777" w:rsidR="00715651" w:rsidRPr="00700022" w:rsidRDefault="00715651" w:rsidP="003B3905">
            <w:pPr>
              <w:pStyle w:val="Sectiontext0"/>
              <w:jc w:val="center"/>
            </w:pPr>
            <w:r w:rsidRPr="00700022">
              <w:t>1.</w:t>
            </w:r>
          </w:p>
        </w:tc>
        <w:tc>
          <w:tcPr>
            <w:tcW w:w="8369" w:type="dxa"/>
            <w:gridSpan w:val="3"/>
          </w:tcPr>
          <w:p w14:paraId="24FB7257" w14:textId="77777777" w:rsidR="00715651" w:rsidRPr="00700022" w:rsidRDefault="00715651" w:rsidP="000746E6">
            <w:pPr>
              <w:pStyle w:val="Sectiontext0"/>
            </w:pPr>
            <w:r w:rsidRPr="00700022">
              <w:t>This section applies to a member who chooses to travel by private vehicle from a. to b. below.</w:t>
            </w:r>
          </w:p>
        </w:tc>
      </w:tr>
      <w:tr w:rsidR="00AE0B99" w:rsidRPr="00C50B38" w14:paraId="1BC02233" w14:textId="77777777" w:rsidTr="00AE0B99">
        <w:tblPrEx>
          <w:tblLook w:val="04A0" w:firstRow="1" w:lastRow="0" w:firstColumn="1" w:lastColumn="0" w:noHBand="0" w:noVBand="1"/>
        </w:tblPrEx>
        <w:tc>
          <w:tcPr>
            <w:tcW w:w="991" w:type="dxa"/>
          </w:tcPr>
          <w:p w14:paraId="53D6F0DF" w14:textId="77777777" w:rsidR="00AE0B99" w:rsidRPr="00C50B38" w:rsidRDefault="00AE0B99" w:rsidP="003B3905">
            <w:pPr>
              <w:pStyle w:val="Sectiontext0"/>
              <w:jc w:val="center"/>
              <w:rPr>
                <w:lang w:eastAsia="en-US"/>
              </w:rPr>
            </w:pPr>
          </w:p>
        </w:tc>
        <w:tc>
          <w:tcPr>
            <w:tcW w:w="567" w:type="dxa"/>
          </w:tcPr>
          <w:p w14:paraId="77E38807" w14:textId="77777777" w:rsidR="00AE0B99" w:rsidRPr="00C50B38" w:rsidRDefault="00AE0B99" w:rsidP="000746E6">
            <w:pPr>
              <w:pStyle w:val="Sectiontext0"/>
              <w:rPr>
                <w:rFonts w:cs="Arial"/>
                <w:lang w:eastAsia="en-US"/>
              </w:rPr>
            </w:pPr>
            <w:r w:rsidRPr="00C50B38">
              <w:rPr>
                <w:rFonts w:cs="Arial"/>
                <w:lang w:eastAsia="en-US"/>
              </w:rPr>
              <w:t>a.</w:t>
            </w:r>
          </w:p>
        </w:tc>
        <w:tc>
          <w:tcPr>
            <w:tcW w:w="7802" w:type="dxa"/>
            <w:gridSpan w:val="2"/>
          </w:tcPr>
          <w:p w14:paraId="6EE67FC2" w14:textId="77777777" w:rsidR="00AE0B99" w:rsidRPr="00C50B38" w:rsidRDefault="00AE0B99" w:rsidP="000746E6">
            <w:pPr>
              <w:pStyle w:val="Sectiontext0"/>
              <w:rPr>
                <w:rFonts w:cs="Arial"/>
                <w:lang w:eastAsia="en-US"/>
              </w:rPr>
            </w:pPr>
            <w:r>
              <w:rPr>
                <w:rFonts w:cs="Arial"/>
                <w:lang w:eastAsia="en-US"/>
              </w:rPr>
              <w:t>From one of the following.</w:t>
            </w:r>
          </w:p>
        </w:tc>
      </w:tr>
      <w:tr w:rsidR="00AE0B99" w:rsidRPr="00C50B38" w14:paraId="5EC532A7" w14:textId="77777777" w:rsidTr="00AE0B99">
        <w:tblPrEx>
          <w:tblLook w:val="04A0" w:firstRow="1" w:lastRow="0" w:firstColumn="1" w:lastColumn="0" w:noHBand="0" w:noVBand="1"/>
        </w:tblPrEx>
        <w:tc>
          <w:tcPr>
            <w:tcW w:w="991" w:type="dxa"/>
          </w:tcPr>
          <w:p w14:paraId="34ECC795" w14:textId="77777777" w:rsidR="00AE0B99" w:rsidRPr="00C50B38" w:rsidRDefault="00AE0B99" w:rsidP="003B3905">
            <w:pPr>
              <w:pStyle w:val="Sectiontext0"/>
              <w:jc w:val="center"/>
              <w:rPr>
                <w:lang w:eastAsia="en-US"/>
              </w:rPr>
            </w:pPr>
          </w:p>
        </w:tc>
        <w:tc>
          <w:tcPr>
            <w:tcW w:w="567" w:type="dxa"/>
          </w:tcPr>
          <w:p w14:paraId="7AB17CC9" w14:textId="77777777" w:rsidR="00AE0B99" w:rsidRPr="00C50B38" w:rsidRDefault="00AE0B99" w:rsidP="000746E6">
            <w:pPr>
              <w:pStyle w:val="Sectiontext0"/>
              <w:rPr>
                <w:rFonts w:cs="Arial"/>
                <w:iCs/>
                <w:lang w:eastAsia="en-US"/>
              </w:rPr>
            </w:pPr>
          </w:p>
        </w:tc>
        <w:tc>
          <w:tcPr>
            <w:tcW w:w="567" w:type="dxa"/>
          </w:tcPr>
          <w:p w14:paraId="060D2D2D" w14:textId="77777777" w:rsidR="00AE0B99" w:rsidRPr="00C50B38" w:rsidRDefault="00AE0B99" w:rsidP="000746E6">
            <w:pPr>
              <w:pStyle w:val="Sectiontext0"/>
              <w:rPr>
                <w:rFonts w:cs="Arial"/>
                <w:iCs/>
                <w:lang w:eastAsia="en-US"/>
              </w:rPr>
            </w:pPr>
            <w:r>
              <w:rPr>
                <w:rFonts w:cs="Arial"/>
                <w:iCs/>
                <w:lang w:eastAsia="en-US"/>
              </w:rPr>
              <w:t>i.</w:t>
            </w:r>
          </w:p>
        </w:tc>
        <w:tc>
          <w:tcPr>
            <w:tcW w:w="7235" w:type="dxa"/>
          </w:tcPr>
          <w:p w14:paraId="428AB817" w14:textId="77777777" w:rsidR="00AE0B99" w:rsidRPr="00C50B38" w:rsidRDefault="00AE0B99" w:rsidP="000746E6">
            <w:pPr>
              <w:pStyle w:val="Sectiontext0"/>
              <w:rPr>
                <w:rFonts w:cs="Arial"/>
                <w:iCs/>
                <w:lang w:eastAsia="en-US"/>
              </w:rPr>
            </w:pPr>
            <w:r>
              <w:rPr>
                <w:rFonts w:cs="Arial"/>
                <w:iCs/>
                <w:lang w:eastAsia="en-US"/>
              </w:rPr>
              <w:t>Their housing benefit location.</w:t>
            </w:r>
          </w:p>
        </w:tc>
      </w:tr>
      <w:tr w:rsidR="00AE0B99" w:rsidRPr="00C50B38" w14:paraId="4187A03D" w14:textId="77777777" w:rsidTr="00AE0B99">
        <w:tblPrEx>
          <w:tblLook w:val="04A0" w:firstRow="1" w:lastRow="0" w:firstColumn="1" w:lastColumn="0" w:noHBand="0" w:noVBand="1"/>
        </w:tblPrEx>
        <w:tc>
          <w:tcPr>
            <w:tcW w:w="991" w:type="dxa"/>
          </w:tcPr>
          <w:p w14:paraId="4E352AE0" w14:textId="77777777" w:rsidR="00AE0B99" w:rsidRPr="00C50B38" w:rsidRDefault="00AE0B99" w:rsidP="003B3905">
            <w:pPr>
              <w:pStyle w:val="Sectiontext0"/>
              <w:jc w:val="center"/>
              <w:rPr>
                <w:lang w:eastAsia="en-US"/>
              </w:rPr>
            </w:pPr>
          </w:p>
        </w:tc>
        <w:tc>
          <w:tcPr>
            <w:tcW w:w="567" w:type="dxa"/>
          </w:tcPr>
          <w:p w14:paraId="68BAB707" w14:textId="77777777" w:rsidR="00AE0B99" w:rsidRPr="00C50B38" w:rsidRDefault="00AE0B99" w:rsidP="000746E6">
            <w:pPr>
              <w:pStyle w:val="Sectiontext0"/>
              <w:rPr>
                <w:rFonts w:cs="Arial"/>
                <w:iCs/>
                <w:lang w:eastAsia="en-US"/>
              </w:rPr>
            </w:pPr>
          </w:p>
        </w:tc>
        <w:tc>
          <w:tcPr>
            <w:tcW w:w="567" w:type="dxa"/>
          </w:tcPr>
          <w:p w14:paraId="5E0C77B6" w14:textId="77777777" w:rsidR="00AE0B99" w:rsidRPr="00C50B38" w:rsidRDefault="00AE0B99" w:rsidP="000746E6">
            <w:pPr>
              <w:pStyle w:val="Sectiontext0"/>
              <w:rPr>
                <w:rFonts w:cs="Arial"/>
                <w:iCs/>
                <w:lang w:eastAsia="en-US"/>
              </w:rPr>
            </w:pPr>
            <w:r w:rsidRPr="00C50B38">
              <w:rPr>
                <w:rFonts w:cs="Arial"/>
                <w:iCs/>
                <w:lang w:eastAsia="en-US"/>
              </w:rPr>
              <w:t>ii.</w:t>
            </w:r>
          </w:p>
        </w:tc>
        <w:tc>
          <w:tcPr>
            <w:tcW w:w="7235" w:type="dxa"/>
          </w:tcPr>
          <w:p w14:paraId="1F5957BD" w14:textId="77777777" w:rsidR="00AE0B99" w:rsidRPr="00C50B38" w:rsidRDefault="00AE0B99" w:rsidP="000746E6">
            <w:pPr>
              <w:pStyle w:val="Sectiontext0"/>
              <w:rPr>
                <w:rFonts w:cs="Arial"/>
                <w:iCs/>
                <w:lang w:eastAsia="en-US"/>
              </w:rPr>
            </w:pPr>
            <w:r>
              <w:rPr>
                <w:rFonts w:cs="Arial"/>
                <w:iCs/>
                <w:lang w:eastAsia="en-US"/>
              </w:rPr>
              <w:t>Their family benefit location.</w:t>
            </w:r>
          </w:p>
        </w:tc>
      </w:tr>
      <w:tr w:rsidR="00AE0B99" w:rsidRPr="00C50B38" w14:paraId="2640B388" w14:textId="77777777" w:rsidTr="00AE0B99">
        <w:tblPrEx>
          <w:tblLook w:val="04A0" w:firstRow="1" w:lastRow="0" w:firstColumn="1" w:lastColumn="0" w:noHBand="0" w:noVBand="1"/>
        </w:tblPrEx>
        <w:tc>
          <w:tcPr>
            <w:tcW w:w="991" w:type="dxa"/>
          </w:tcPr>
          <w:p w14:paraId="0B1B0EF1" w14:textId="77777777" w:rsidR="00AE0B99" w:rsidRPr="00C50B38" w:rsidRDefault="00AE0B99" w:rsidP="003B3905">
            <w:pPr>
              <w:pStyle w:val="Sectiontext0"/>
              <w:jc w:val="center"/>
              <w:rPr>
                <w:lang w:eastAsia="en-US"/>
              </w:rPr>
            </w:pPr>
          </w:p>
        </w:tc>
        <w:tc>
          <w:tcPr>
            <w:tcW w:w="567" w:type="dxa"/>
          </w:tcPr>
          <w:p w14:paraId="2818F1AB" w14:textId="77777777" w:rsidR="00AE0B99" w:rsidRPr="00C50B38" w:rsidRDefault="00AE0B99" w:rsidP="000746E6">
            <w:pPr>
              <w:pStyle w:val="Sectiontext0"/>
              <w:rPr>
                <w:rFonts w:cs="Arial"/>
                <w:iCs/>
                <w:lang w:eastAsia="en-US"/>
              </w:rPr>
            </w:pPr>
          </w:p>
        </w:tc>
        <w:tc>
          <w:tcPr>
            <w:tcW w:w="567" w:type="dxa"/>
          </w:tcPr>
          <w:p w14:paraId="5FFBF6D9" w14:textId="77777777" w:rsidR="00AE0B99" w:rsidRPr="00C50B38" w:rsidRDefault="00AE0B99" w:rsidP="000746E6">
            <w:pPr>
              <w:pStyle w:val="Sectiontext0"/>
              <w:rPr>
                <w:rFonts w:cs="Arial"/>
                <w:iCs/>
                <w:lang w:eastAsia="en-US"/>
              </w:rPr>
            </w:pPr>
            <w:r>
              <w:rPr>
                <w:rFonts w:cs="Arial"/>
                <w:iCs/>
                <w:lang w:eastAsia="en-US"/>
              </w:rPr>
              <w:t>iii.</w:t>
            </w:r>
          </w:p>
        </w:tc>
        <w:tc>
          <w:tcPr>
            <w:tcW w:w="7235" w:type="dxa"/>
          </w:tcPr>
          <w:p w14:paraId="6039D8D8" w14:textId="77777777" w:rsidR="00AE0B99" w:rsidRPr="00C50B38" w:rsidRDefault="00AE0B99" w:rsidP="000746E6">
            <w:pPr>
              <w:pStyle w:val="Sectiontext0"/>
              <w:rPr>
                <w:rFonts w:cs="Arial"/>
                <w:iCs/>
                <w:lang w:eastAsia="en-US"/>
              </w:rPr>
            </w:pPr>
            <w:r>
              <w:rPr>
                <w:rFonts w:cs="Arial"/>
                <w:iCs/>
                <w:lang w:eastAsia="en-US"/>
              </w:rPr>
              <w:t>Their transition centre.</w:t>
            </w:r>
          </w:p>
        </w:tc>
      </w:tr>
      <w:tr w:rsidR="00715651" w:rsidRPr="00700022" w14:paraId="2AC190B6" w14:textId="77777777" w:rsidTr="00AE0B99">
        <w:trPr>
          <w:cantSplit/>
        </w:trPr>
        <w:tc>
          <w:tcPr>
            <w:tcW w:w="991" w:type="dxa"/>
          </w:tcPr>
          <w:p w14:paraId="0944A2B0" w14:textId="77777777" w:rsidR="00715651" w:rsidRPr="00700022" w:rsidRDefault="00715651" w:rsidP="003B3905">
            <w:pPr>
              <w:pStyle w:val="Sectiontext0"/>
              <w:jc w:val="center"/>
            </w:pPr>
          </w:p>
        </w:tc>
        <w:tc>
          <w:tcPr>
            <w:tcW w:w="567" w:type="dxa"/>
          </w:tcPr>
          <w:p w14:paraId="2921EAF1" w14:textId="77777777" w:rsidR="00715651" w:rsidRPr="00700022" w:rsidRDefault="00715651" w:rsidP="000746E6">
            <w:pPr>
              <w:pStyle w:val="Sectiontext0"/>
            </w:pPr>
            <w:r w:rsidRPr="00700022">
              <w:t>b.</w:t>
            </w:r>
          </w:p>
        </w:tc>
        <w:tc>
          <w:tcPr>
            <w:tcW w:w="7802" w:type="dxa"/>
            <w:gridSpan w:val="2"/>
          </w:tcPr>
          <w:p w14:paraId="153EF173" w14:textId="77777777" w:rsidR="00715651" w:rsidRPr="00700022" w:rsidRDefault="00715651" w:rsidP="000746E6">
            <w:pPr>
              <w:pStyle w:val="Sectiontext0"/>
            </w:pPr>
            <w:r w:rsidRPr="00700022">
              <w:t>To the location they are removed to on ceasing continuous full-time service.</w:t>
            </w:r>
          </w:p>
        </w:tc>
      </w:tr>
      <w:tr w:rsidR="00715651" w:rsidRPr="00700022" w14:paraId="4EFBF839" w14:textId="77777777" w:rsidTr="00AE0B99">
        <w:tc>
          <w:tcPr>
            <w:tcW w:w="991" w:type="dxa"/>
          </w:tcPr>
          <w:p w14:paraId="5ED957FA" w14:textId="77777777" w:rsidR="00715651" w:rsidRPr="00700022" w:rsidRDefault="00715651" w:rsidP="003B3905">
            <w:pPr>
              <w:pStyle w:val="Sectiontext0"/>
              <w:jc w:val="center"/>
            </w:pPr>
            <w:r w:rsidRPr="00700022">
              <w:t>2.</w:t>
            </w:r>
          </w:p>
        </w:tc>
        <w:tc>
          <w:tcPr>
            <w:tcW w:w="8369" w:type="dxa"/>
            <w:gridSpan w:val="3"/>
          </w:tcPr>
          <w:p w14:paraId="5311050F" w14:textId="77777777" w:rsidR="00715651" w:rsidRPr="00700022" w:rsidRDefault="00715651" w:rsidP="000746E6">
            <w:pPr>
              <w:pStyle w:val="Sectiontext0"/>
            </w:pPr>
            <w:r w:rsidRPr="00700022">
              <w:t>The member is eligible for the sum of the following amounts (up to the limit in subsection 3). It is worked out as if they were travelling on posting from one location to the other.</w:t>
            </w:r>
          </w:p>
        </w:tc>
      </w:tr>
      <w:tr w:rsidR="00715651" w:rsidRPr="00700022" w14:paraId="265ED5BF" w14:textId="77777777" w:rsidTr="00AE0B99">
        <w:trPr>
          <w:cantSplit/>
        </w:trPr>
        <w:tc>
          <w:tcPr>
            <w:tcW w:w="991" w:type="dxa"/>
          </w:tcPr>
          <w:p w14:paraId="336E9280" w14:textId="77777777" w:rsidR="00715651" w:rsidRPr="00700022" w:rsidRDefault="00715651" w:rsidP="003B3905">
            <w:pPr>
              <w:pStyle w:val="Sectiontext0"/>
              <w:jc w:val="center"/>
            </w:pPr>
          </w:p>
        </w:tc>
        <w:tc>
          <w:tcPr>
            <w:tcW w:w="567" w:type="dxa"/>
          </w:tcPr>
          <w:p w14:paraId="33F712A4" w14:textId="77777777" w:rsidR="00715651" w:rsidRPr="00700022" w:rsidRDefault="00715651" w:rsidP="000746E6">
            <w:pPr>
              <w:pStyle w:val="Sectiontext0"/>
            </w:pPr>
            <w:r w:rsidRPr="00700022">
              <w:t>a.</w:t>
            </w:r>
          </w:p>
        </w:tc>
        <w:tc>
          <w:tcPr>
            <w:tcW w:w="7802" w:type="dxa"/>
            <w:gridSpan w:val="2"/>
          </w:tcPr>
          <w:p w14:paraId="2892E4C3" w14:textId="77777777" w:rsidR="00715651" w:rsidRPr="00700022" w:rsidRDefault="00715651" w:rsidP="000746E6">
            <w:pPr>
              <w:pStyle w:val="Sectiontext0"/>
            </w:pPr>
            <w:r w:rsidRPr="00700022">
              <w:t>Vehicle allowance.</w:t>
            </w:r>
          </w:p>
        </w:tc>
      </w:tr>
      <w:tr w:rsidR="00715651" w:rsidRPr="00700022" w14:paraId="4560835C" w14:textId="77777777" w:rsidTr="00AE0B99">
        <w:trPr>
          <w:cantSplit/>
        </w:trPr>
        <w:tc>
          <w:tcPr>
            <w:tcW w:w="991" w:type="dxa"/>
          </w:tcPr>
          <w:p w14:paraId="1F3AD01D" w14:textId="77777777" w:rsidR="00715651" w:rsidRPr="00700022" w:rsidRDefault="00715651" w:rsidP="003B3905">
            <w:pPr>
              <w:pStyle w:val="Sectiontext0"/>
              <w:jc w:val="center"/>
            </w:pPr>
          </w:p>
        </w:tc>
        <w:tc>
          <w:tcPr>
            <w:tcW w:w="567" w:type="dxa"/>
          </w:tcPr>
          <w:p w14:paraId="2E4EA634" w14:textId="77777777" w:rsidR="00715651" w:rsidRPr="00700022" w:rsidRDefault="00715651" w:rsidP="000746E6">
            <w:pPr>
              <w:pStyle w:val="Sectiontext0"/>
            </w:pPr>
            <w:r w:rsidRPr="00700022">
              <w:t>b.</w:t>
            </w:r>
          </w:p>
        </w:tc>
        <w:tc>
          <w:tcPr>
            <w:tcW w:w="7802" w:type="dxa"/>
            <w:gridSpan w:val="2"/>
          </w:tcPr>
          <w:p w14:paraId="1A4ADF2D" w14:textId="77777777" w:rsidR="00715651" w:rsidRPr="00700022" w:rsidRDefault="00715651" w:rsidP="000746E6">
            <w:pPr>
              <w:pStyle w:val="Sectiontext0"/>
            </w:pPr>
            <w:r w:rsidRPr="00700022">
              <w:t xml:space="preserve">If the vehicle is transported for part of the travel, the cost of transport for all the following. </w:t>
            </w:r>
          </w:p>
        </w:tc>
      </w:tr>
      <w:tr w:rsidR="00715651" w:rsidRPr="00700022" w14:paraId="64D7C98B" w14:textId="77777777" w:rsidTr="00AE0B99">
        <w:trPr>
          <w:cantSplit/>
        </w:trPr>
        <w:tc>
          <w:tcPr>
            <w:tcW w:w="1558" w:type="dxa"/>
            <w:gridSpan w:val="2"/>
          </w:tcPr>
          <w:p w14:paraId="229C3B3D" w14:textId="77777777" w:rsidR="00715651" w:rsidRPr="00700022" w:rsidRDefault="00715651" w:rsidP="003B3905">
            <w:pPr>
              <w:pStyle w:val="Sectiontext0"/>
              <w:jc w:val="center"/>
            </w:pPr>
          </w:p>
        </w:tc>
        <w:tc>
          <w:tcPr>
            <w:tcW w:w="567" w:type="dxa"/>
          </w:tcPr>
          <w:p w14:paraId="5E994C54" w14:textId="77777777" w:rsidR="00715651" w:rsidRPr="00700022" w:rsidRDefault="00715651" w:rsidP="000746E6">
            <w:pPr>
              <w:pStyle w:val="Sectiontext0"/>
            </w:pPr>
            <w:r w:rsidRPr="00700022">
              <w:t>i.</w:t>
            </w:r>
          </w:p>
        </w:tc>
        <w:tc>
          <w:tcPr>
            <w:tcW w:w="7235" w:type="dxa"/>
          </w:tcPr>
          <w:p w14:paraId="3A12230F" w14:textId="77777777" w:rsidR="00715651" w:rsidRPr="00700022" w:rsidRDefault="00715651" w:rsidP="000746E6">
            <w:pPr>
              <w:pStyle w:val="Sectiontext0"/>
            </w:pPr>
            <w:r w:rsidRPr="00700022">
              <w:t>The vehicle.</w:t>
            </w:r>
          </w:p>
        </w:tc>
      </w:tr>
      <w:tr w:rsidR="00715651" w:rsidRPr="00700022" w14:paraId="13076A0E" w14:textId="77777777" w:rsidTr="00AE0B99">
        <w:trPr>
          <w:cantSplit/>
        </w:trPr>
        <w:tc>
          <w:tcPr>
            <w:tcW w:w="1558" w:type="dxa"/>
            <w:gridSpan w:val="2"/>
          </w:tcPr>
          <w:p w14:paraId="455BC432" w14:textId="77777777" w:rsidR="00715651" w:rsidRPr="00700022" w:rsidRDefault="00715651" w:rsidP="003B3905">
            <w:pPr>
              <w:pStyle w:val="Sectiontext0"/>
              <w:jc w:val="center"/>
            </w:pPr>
          </w:p>
        </w:tc>
        <w:tc>
          <w:tcPr>
            <w:tcW w:w="567" w:type="dxa"/>
          </w:tcPr>
          <w:p w14:paraId="6C827ED0" w14:textId="77777777" w:rsidR="00715651" w:rsidRPr="00700022" w:rsidRDefault="00715651" w:rsidP="000746E6">
            <w:pPr>
              <w:pStyle w:val="Sectiontext0"/>
            </w:pPr>
            <w:r w:rsidRPr="00700022">
              <w:t>ii.</w:t>
            </w:r>
          </w:p>
        </w:tc>
        <w:tc>
          <w:tcPr>
            <w:tcW w:w="7235" w:type="dxa"/>
          </w:tcPr>
          <w:p w14:paraId="6547EACB" w14:textId="77777777" w:rsidR="00715651" w:rsidRPr="00700022" w:rsidRDefault="00715651" w:rsidP="000746E6">
            <w:pPr>
              <w:pStyle w:val="Sectiontext0"/>
            </w:pPr>
            <w:r w:rsidRPr="00700022">
              <w:t>Any trailer towed by the vehicle.</w:t>
            </w:r>
          </w:p>
        </w:tc>
      </w:tr>
      <w:tr w:rsidR="00715651" w:rsidRPr="00700022" w14:paraId="4DD617E5" w14:textId="77777777" w:rsidTr="00AE0B99">
        <w:trPr>
          <w:cantSplit/>
        </w:trPr>
        <w:tc>
          <w:tcPr>
            <w:tcW w:w="1558" w:type="dxa"/>
            <w:gridSpan w:val="2"/>
          </w:tcPr>
          <w:p w14:paraId="1E7C5BAD" w14:textId="77777777" w:rsidR="00715651" w:rsidRPr="00700022" w:rsidRDefault="00715651" w:rsidP="003B3905">
            <w:pPr>
              <w:pStyle w:val="Sectiontext0"/>
              <w:jc w:val="center"/>
            </w:pPr>
          </w:p>
        </w:tc>
        <w:tc>
          <w:tcPr>
            <w:tcW w:w="567" w:type="dxa"/>
          </w:tcPr>
          <w:p w14:paraId="23D5C55B" w14:textId="77777777" w:rsidR="00715651" w:rsidRPr="00700022" w:rsidRDefault="00715651" w:rsidP="000746E6">
            <w:pPr>
              <w:pStyle w:val="Sectiontext0"/>
            </w:pPr>
            <w:r w:rsidRPr="00700022">
              <w:t>iii.</w:t>
            </w:r>
          </w:p>
        </w:tc>
        <w:tc>
          <w:tcPr>
            <w:tcW w:w="7235" w:type="dxa"/>
          </w:tcPr>
          <w:p w14:paraId="5B00EECD" w14:textId="14E86746" w:rsidR="00715651" w:rsidRPr="00700022" w:rsidRDefault="00715651" w:rsidP="000746E6">
            <w:pPr>
              <w:pStyle w:val="Sectiontext0"/>
            </w:pPr>
            <w:r w:rsidRPr="00700022">
              <w:t xml:space="preserve">The member and any </w:t>
            </w:r>
            <w:r w:rsidR="00AE0B99" w:rsidRPr="00C50B38">
              <w:t>resident family and recognised other persons</w:t>
            </w:r>
            <w:r w:rsidRPr="00700022">
              <w:t>.</w:t>
            </w:r>
          </w:p>
        </w:tc>
      </w:tr>
      <w:tr w:rsidR="00715651" w:rsidRPr="00700022" w14:paraId="5E1844C3" w14:textId="77777777" w:rsidTr="00AE0B99">
        <w:trPr>
          <w:cantSplit/>
        </w:trPr>
        <w:tc>
          <w:tcPr>
            <w:tcW w:w="991" w:type="dxa"/>
          </w:tcPr>
          <w:p w14:paraId="295F9BD6" w14:textId="77777777" w:rsidR="00715651" w:rsidRPr="00700022" w:rsidRDefault="00715651" w:rsidP="003B3905">
            <w:pPr>
              <w:pStyle w:val="Sectiontext0"/>
              <w:jc w:val="center"/>
            </w:pPr>
          </w:p>
        </w:tc>
        <w:tc>
          <w:tcPr>
            <w:tcW w:w="567" w:type="dxa"/>
          </w:tcPr>
          <w:p w14:paraId="53EA2CF2" w14:textId="77777777" w:rsidR="00715651" w:rsidRPr="00700022" w:rsidRDefault="00715651" w:rsidP="000746E6">
            <w:pPr>
              <w:pStyle w:val="Sectiontext0"/>
            </w:pPr>
            <w:r w:rsidRPr="00700022">
              <w:t>c.</w:t>
            </w:r>
          </w:p>
        </w:tc>
        <w:tc>
          <w:tcPr>
            <w:tcW w:w="7802" w:type="dxa"/>
            <w:gridSpan w:val="2"/>
          </w:tcPr>
          <w:p w14:paraId="59CB0F56" w14:textId="77777777" w:rsidR="00715651" w:rsidRPr="00700022" w:rsidRDefault="00715651" w:rsidP="000746E6">
            <w:pPr>
              <w:pStyle w:val="Sectiontext0"/>
            </w:pPr>
            <w:r w:rsidRPr="00700022">
              <w:t>Travelling allowance for the member as if the travel were a relevant journey for Part 5 of this Chapter.</w:t>
            </w:r>
          </w:p>
        </w:tc>
      </w:tr>
      <w:tr w:rsidR="00715651" w:rsidRPr="00700022" w14:paraId="57F434AF" w14:textId="77777777" w:rsidTr="00AE0B99">
        <w:trPr>
          <w:cantSplit/>
        </w:trPr>
        <w:tc>
          <w:tcPr>
            <w:tcW w:w="991" w:type="dxa"/>
          </w:tcPr>
          <w:p w14:paraId="6412C39B" w14:textId="77777777" w:rsidR="00715651" w:rsidRPr="00700022" w:rsidRDefault="00715651" w:rsidP="003B3905">
            <w:pPr>
              <w:pStyle w:val="Sectiontext0"/>
              <w:jc w:val="center"/>
            </w:pPr>
          </w:p>
        </w:tc>
        <w:tc>
          <w:tcPr>
            <w:tcW w:w="567" w:type="dxa"/>
          </w:tcPr>
          <w:p w14:paraId="3EE6F82F" w14:textId="77777777" w:rsidR="00715651" w:rsidRPr="00700022" w:rsidRDefault="00715651" w:rsidP="000746E6">
            <w:pPr>
              <w:pStyle w:val="Sectiontext0"/>
            </w:pPr>
            <w:r w:rsidRPr="00700022">
              <w:t>d.</w:t>
            </w:r>
          </w:p>
        </w:tc>
        <w:tc>
          <w:tcPr>
            <w:tcW w:w="7802" w:type="dxa"/>
            <w:gridSpan w:val="2"/>
          </w:tcPr>
          <w:p w14:paraId="3DCC0BF9" w14:textId="365C727D" w:rsidR="00715651" w:rsidRPr="00700022" w:rsidRDefault="00715651" w:rsidP="000746E6">
            <w:pPr>
              <w:pStyle w:val="Sectiontext0"/>
              <w:rPr>
                <w:b/>
              </w:rPr>
            </w:pPr>
            <w:r w:rsidRPr="00700022">
              <w:t xml:space="preserve">Accommodation and meal costs of any </w:t>
            </w:r>
            <w:r w:rsidR="00AE0B99" w:rsidRPr="00C50B38">
              <w:t>resident family and recognised other persons</w:t>
            </w:r>
            <w:r w:rsidRPr="00700022">
              <w:t xml:space="preserve"> to the amount worked out under Part 5 Division 3. </w:t>
            </w:r>
          </w:p>
        </w:tc>
      </w:tr>
      <w:tr w:rsidR="00772CFC" w:rsidRPr="00700022" w14:paraId="5D2908E7" w14:textId="77777777" w:rsidTr="00AE0B99">
        <w:tc>
          <w:tcPr>
            <w:tcW w:w="991" w:type="dxa"/>
          </w:tcPr>
          <w:p w14:paraId="4E9606A0" w14:textId="1E23BE72" w:rsidR="00772CFC" w:rsidRPr="00700022" w:rsidRDefault="00772CFC" w:rsidP="003B3905">
            <w:pPr>
              <w:pStyle w:val="Sectiontext0"/>
              <w:jc w:val="center"/>
            </w:pPr>
            <w:r w:rsidRPr="00700022">
              <w:t>3.</w:t>
            </w:r>
          </w:p>
        </w:tc>
        <w:tc>
          <w:tcPr>
            <w:tcW w:w="8369" w:type="dxa"/>
            <w:gridSpan w:val="3"/>
          </w:tcPr>
          <w:p w14:paraId="6C88F4ED" w14:textId="0E9B0058" w:rsidR="00772CFC" w:rsidRPr="00700022" w:rsidRDefault="00772CFC" w:rsidP="000746E6">
            <w:pPr>
              <w:pStyle w:val="Sectiontext0"/>
            </w:pPr>
            <w:r w:rsidRPr="00700022">
              <w:t xml:space="preserve">The amount of the benefit cannot exceed what the member would have been paid under paragraphs a. to d. if the member and any </w:t>
            </w:r>
            <w:r w:rsidR="00AE0B99" w:rsidRPr="00C50B38">
              <w:t>resident family and recognised other persons</w:t>
            </w:r>
            <w:r w:rsidRPr="00700022">
              <w:t xml:space="preserve"> travelled by the most economical means.</w:t>
            </w:r>
          </w:p>
        </w:tc>
      </w:tr>
      <w:tr w:rsidR="001F593B" w:rsidRPr="00700022" w14:paraId="3F7906EE" w14:textId="77777777" w:rsidTr="00AE0B99">
        <w:tc>
          <w:tcPr>
            <w:tcW w:w="991" w:type="dxa"/>
          </w:tcPr>
          <w:p w14:paraId="4A124F23" w14:textId="6BA51678" w:rsidR="001F593B" w:rsidRPr="00700022" w:rsidRDefault="001F593B" w:rsidP="003B3905">
            <w:pPr>
              <w:pStyle w:val="Sectiontext0"/>
              <w:jc w:val="center"/>
            </w:pPr>
            <w:r w:rsidRPr="00700022">
              <w:rPr>
                <w:lang w:eastAsia="en-US"/>
              </w:rPr>
              <w:lastRenderedPageBreak/>
              <w:t>3A.</w:t>
            </w:r>
          </w:p>
        </w:tc>
        <w:tc>
          <w:tcPr>
            <w:tcW w:w="8369" w:type="dxa"/>
            <w:gridSpan w:val="3"/>
          </w:tcPr>
          <w:p w14:paraId="3B72D598" w14:textId="6080AC70" w:rsidR="001F593B" w:rsidRPr="00700022" w:rsidRDefault="001F593B" w:rsidP="000746E6">
            <w:pPr>
              <w:pStyle w:val="Sectiontext0"/>
            </w:pPr>
            <w:r w:rsidRPr="00700022">
              <w:rPr>
                <w:rFonts w:eastAsia="Arial"/>
                <w:lang w:eastAsia="en-US"/>
              </w:rPr>
              <w:t>If the member</w:t>
            </w:r>
            <w:r w:rsidR="00AE0B99" w:rsidRPr="00C50B38">
              <w:t>, their resident family or recognised other persons are</w:t>
            </w:r>
            <w:r w:rsidR="00AE0B99" w:rsidRPr="00700022" w:rsidDel="00AE0B99">
              <w:rPr>
                <w:rFonts w:eastAsia="Arial"/>
                <w:lang w:eastAsia="en-US"/>
              </w:rPr>
              <w:t xml:space="preserve"> </w:t>
            </w:r>
            <w:r w:rsidRPr="00700022">
              <w:rPr>
                <w:rFonts w:eastAsia="Arial"/>
                <w:lang w:eastAsia="en-US"/>
              </w:rPr>
              <w:t>required to isolate in a place that is not their residence, subsection 3 does not apply to the isolation period.</w:t>
            </w:r>
          </w:p>
        </w:tc>
      </w:tr>
      <w:tr w:rsidR="001F593B" w:rsidRPr="00700022" w14:paraId="3D06E825" w14:textId="77777777" w:rsidTr="00AE0B99">
        <w:tc>
          <w:tcPr>
            <w:tcW w:w="991" w:type="dxa"/>
          </w:tcPr>
          <w:p w14:paraId="0A4779D6" w14:textId="77777777" w:rsidR="001F593B" w:rsidRPr="00700022" w:rsidRDefault="001F593B" w:rsidP="003B3905">
            <w:pPr>
              <w:pStyle w:val="Sectiontext0"/>
              <w:jc w:val="center"/>
            </w:pPr>
            <w:r w:rsidRPr="00700022">
              <w:t>4.</w:t>
            </w:r>
          </w:p>
        </w:tc>
        <w:tc>
          <w:tcPr>
            <w:tcW w:w="8369" w:type="dxa"/>
            <w:gridSpan w:val="3"/>
          </w:tcPr>
          <w:p w14:paraId="7319BA24" w14:textId="77777777" w:rsidR="001F593B" w:rsidRPr="00700022" w:rsidRDefault="001F593B" w:rsidP="000746E6">
            <w:pPr>
              <w:pStyle w:val="Sectiontext0"/>
            </w:pPr>
            <w:r w:rsidRPr="00700022">
              <w:t>The CDF may grant the member an additional amount. Approval may only be given if the CDF is satisfied that the member reasonably spent more than they were eligible for under this Part. The CDF must consider all these criteria.</w:t>
            </w:r>
          </w:p>
        </w:tc>
      </w:tr>
      <w:tr w:rsidR="001F593B" w:rsidRPr="00700022" w14:paraId="55E48825" w14:textId="77777777" w:rsidTr="00AE0B99">
        <w:trPr>
          <w:cantSplit/>
        </w:trPr>
        <w:tc>
          <w:tcPr>
            <w:tcW w:w="991" w:type="dxa"/>
          </w:tcPr>
          <w:p w14:paraId="4D04B107" w14:textId="77777777" w:rsidR="001F593B" w:rsidRPr="00700022" w:rsidRDefault="001F593B" w:rsidP="003B3905">
            <w:pPr>
              <w:pStyle w:val="Sectiontext0"/>
              <w:jc w:val="center"/>
            </w:pPr>
          </w:p>
        </w:tc>
        <w:tc>
          <w:tcPr>
            <w:tcW w:w="567" w:type="dxa"/>
          </w:tcPr>
          <w:p w14:paraId="48082E5D" w14:textId="77777777" w:rsidR="001F593B" w:rsidRPr="00700022" w:rsidRDefault="001F593B" w:rsidP="000746E6">
            <w:pPr>
              <w:pStyle w:val="Sectiontext0"/>
            </w:pPr>
            <w:r w:rsidRPr="00700022">
              <w:t>a.</w:t>
            </w:r>
          </w:p>
        </w:tc>
        <w:tc>
          <w:tcPr>
            <w:tcW w:w="7802" w:type="dxa"/>
            <w:gridSpan w:val="2"/>
          </w:tcPr>
          <w:p w14:paraId="7CE770EF" w14:textId="66CB40A3" w:rsidR="001F593B" w:rsidRPr="00700022" w:rsidRDefault="001F593B" w:rsidP="000746E6">
            <w:pPr>
              <w:pStyle w:val="Sectiontext0"/>
            </w:pPr>
            <w:r w:rsidRPr="00700022">
              <w:t>The distance the member</w:t>
            </w:r>
            <w:r w:rsidR="00AE0B99" w:rsidRPr="00C50B38">
              <w:t>, their resident family or recognised other persons</w:t>
            </w:r>
            <w:r w:rsidR="00AE0B99" w:rsidRPr="00700022" w:rsidDel="00AE0B99">
              <w:t xml:space="preserve"> </w:t>
            </w:r>
            <w:r w:rsidRPr="00700022">
              <w:t>had to travel.</w:t>
            </w:r>
          </w:p>
        </w:tc>
      </w:tr>
      <w:tr w:rsidR="001F593B" w:rsidRPr="00700022" w14:paraId="787402DF" w14:textId="77777777" w:rsidTr="00AE0B99">
        <w:trPr>
          <w:cantSplit/>
        </w:trPr>
        <w:tc>
          <w:tcPr>
            <w:tcW w:w="991" w:type="dxa"/>
          </w:tcPr>
          <w:p w14:paraId="3B47CF14" w14:textId="77777777" w:rsidR="001F593B" w:rsidRPr="00700022" w:rsidRDefault="001F593B" w:rsidP="003B3905">
            <w:pPr>
              <w:pStyle w:val="Sectiontext0"/>
              <w:jc w:val="center"/>
            </w:pPr>
          </w:p>
        </w:tc>
        <w:tc>
          <w:tcPr>
            <w:tcW w:w="567" w:type="dxa"/>
          </w:tcPr>
          <w:p w14:paraId="4CE011B9" w14:textId="77777777" w:rsidR="001F593B" w:rsidRPr="00700022" w:rsidRDefault="001F593B" w:rsidP="000746E6">
            <w:pPr>
              <w:pStyle w:val="Sectiontext0"/>
            </w:pPr>
            <w:r w:rsidRPr="00700022">
              <w:t>b.</w:t>
            </w:r>
          </w:p>
        </w:tc>
        <w:tc>
          <w:tcPr>
            <w:tcW w:w="7802" w:type="dxa"/>
            <w:gridSpan w:val="2"/>
          </w:tcPr>
          <w:p w14:paraId="4B14CFC8" w14:textId="77777777" w:rsidR="001F593B" w:rsidRPr="00700022" w:rsidRDefault="001F593B" w:rsidP="000746E6">
            <w:pPr>
              <w:pStyle w:val="Sectiontext0"/>
            </w:pPr>
            <w:r w:rsidRPr="00700022">
              <w:t>The actual cost of accommodation and meals.</w:t>
            </w:r>
          </w:p>
        </w:tc>
      </w:tr>
      <w:tr w:rsidR="001F593B" w:rsidRPr="00700022" w14:paraId="02EBDC5C" w14:textId="77777777" w:rsidTr="00AE0B99">
        <w:trPr>
          <w:cantSplit/>
        </w:trPr>
        <w:tc>
          <w:tcPr>
            <w:tcW w:w="991" w:type="dxa"/>
          </w:tcPr>
          <w:p w14:paraId="159F0F56" w14:textId="77777777" w:rsidR="001F593B" w:rsidRPr="00700022" w:rsidRDefault="001F593B" w:rsidP="003B3905">
            <w:pPr>
              <w:pStyle w:val="Sectiontext0"/>
              <w:jc w:val="center"/>
            </w:pPr>
          </w:p>
        </w:tc>
        <w:tc>
          <w:tcPr>
            <w:tcW w:w="567" w:type="dxa"/>
          </w:tcPr>
          <w:p w14:paraId="121C267E" w14:textId="77777777" w:rsidR="001F593B" w:rsidRPr="00700022" w:rsidRDefault="001F593B" w:rsidP="000746E6">
            <w:pPr>
              <w:pStyle w:val="Sectiontext0"/>
            </w:pPr>
            <w:r w:rsidRPr="00700022">
              <w:t>c.</w:t>
            </w:r>
          </w:p>
        </w:tc>
        <w:tc>
          <w:tcPr>
            <w:tcW w:w="7802" w:type="dxa"/>
            <w:gridSpan w:val="2"/>
          </w:tcPr>
          <w:p w14:paraId="5CFD77DA" w14:textId="77777777" w:rsidR="001F593B" w:rsidRPr="00700022" w:rsidRDefault="001F593B" w:rsidP="000746E6">
            <w:pPr>
              <w:pStyle w:val="Sectiontext0"/>
            </w:pPr>
            <w:r w:rsidRPr="00700022">
              <w:t>The available standard of accommodation in relation to the member’s status.</w:t>
            </w:r>
          </w:p>
        </w:tc>
      </w:tr>
      <w:tr w:rsidR="001F593B" w:rsidRPr="00700022" w14:paraId="07A02EE7" w14:textId="77777777" w:rsidTr="00AE0B99">
        <w:trPr>
          <w:cantSplit/>
        </w:trPr>
        <w:tc>
          <w:tcPr>
            <w:tcW w:w="991" w:type="dxa"/>
          </w:tcPr>
          <w:p w14:paraId="2D717A0F" w14:textId="77777777" w:rsidR="001F593B" w:rsidRPr="00700022" w:rsidRDefault="001F593B" w:rsidP="003B3905">
            <w:pPr>
              <w:pStyle w:val="Sectiontext0"/>
              <w:jc w:val="center"/>
            </w:pPr>
          </w:p>
        </w:tc>
        <w:tc>
          <w:tcPr>
            <w:tcW w:w="567" w:type="dxa"/>
          </w:tcPr>
          <w:p w14:paraId="7564539C" w14:textId="77777777" w:rsidR="001F593B" w:rsidRPr="00700022" w:rsidRDefault="001F593B" w:rsidP="000746E6">
            <w:pPr>
              <w:pStyle w:val="Sectiontext0"/>
            </w:pPr>
            <w:r w:rsidRPr="00700022">
              <w:t>d.</w:t>
            </w:r>
          </w:p>
        </w:tc>
        <w:tc>
          <w:tcPr>
            <w:tcW w:w="7802" w:type="dxa"/>
            <w:gridSpan w:val="2"/>
          </w:tcPr>
          <w:p w14:paraId="24E8876D" w14:textId="77777777" w:rsidR="001F593B" w:rsidRPr="00700022" w:rsidRDefault="001F593B" w:rsidP="000746E6">
            <w:pPr>
              <w:pStyle w:val="Sectiontext0"/>
            </w:pPr>
            <w:r w:rsidRPr="00700022">
              <w:t>The amount of unavoidable incidental costs the travel made necessary.</w:t>
            </w:r>
          </w:p>
        </w:tc>
      </w:tr>
      <w:tr w:rsidR="001F593B" w:rsidRPr="00700022" w14:paraId="5AE5854F" w14:textId="77777777" w:rsidTr="00AE0B99">
        <w:trPr>
          <w:cantSplit/>
        </w:trPr>
        <w:tc>
          <w:tcPr>
            <w:tcW w:w="991" w:type="dxa"/>
          </w:tcPr>
          <w:p w14:paraId="27340047" w14:textId="77777777" w:rsidR="001F593B" w:rsidRPr="00700022" w:rsidRDefault="001F593B" w:rsidP="003B3905">
            <w:pPr>
              <w:pStyle w:val="Sectiontext0"/>
              <w:jc w:val="center"/>
            </w:pPr>
          </w:p>
        </w:tc>
        <w:tc>
          <w:tcPr>
            <w:tcW w:w="567" w:type="dxa"/>
          </w:tcPr>
          <w:p w14:paraId="10FB6BA7" w14:textId="77777777" w:rsidR="001F593B" w:rsidRPr="00700022" w:rsidRDefault="001F593B" w:rsidP="000746E6">
            <w:pPr>
              <w:pStyle w:val="Sectiontext0"/>
            </w:pPr>
            <w:r w:rsidRPr="00700022">
              <w:t>e.</w:t>
            </w:r>
          </w:p>
        </w:tc>
        <w:tc>
          <w:tcPr>
            <w:tcW w:w="7802" w:type="dxa"/>
            <w:gridSpan w:val="2"/>
          </w:tcPr>
          <w:p w14:paraId="185DA090" w14:textId="77777777" w:rsidR="001F593B" w:rsidRPr="00700022" w:rsidRDefault="001F593B" w:rsidP="000746E6">
            <w:pPr>
              <w:pStyle w:val="Sectiontext0"/>
            </w:pPr>
            <w:r w:rsidRPr="00700022">
              <w:t>Any other factor relevant to what was spent.</w:t>
            </w:r>
          </w:p>
        </w:tc>
      </w:tr>
      <w:tr w:rsidR="001F593B" w:rsidRPr="00700022" w14:paraId="6CAF826F" w14:textId="77777777" w:rsidTr="00AE0B99">
        <w:tc>
          <w:tcPr>
            <w:tcW w:w="991" w:type="dxa"/>
          </w:tcPr>
          <w:p w14:paraId="32380F1A" w14:textId="77777777" w:rsidR="001F593B" w:rsidRPr="00700022" w:rsidRDefault="001F593B" w:rsidP="003B3905">
            <w:pPr>
              <w:pStyle w:val="Sectiontext0"/>
              <w:jc w:val="center"/>
            </w:pPr>
            <w:r w:rsidRPr="00700022">
              <w:t>5.</w:t>
            </w:r>
          </w:p>
        </w:tc>
        <w:tc>
          <w:tcPr>
            <w:tcW w:w="8369" w:type="dxa"/>
            <w:gridSpan w:val="3"/>
          </w:tcPr>
          <w:p w14:paraId="2BA82566" w14:textId="513D6C3B" w:rsidR="001F593B" w:rsidRPr="00700022" w:rsidRDefault="001F593B" w:rsidP="000746E6">
            <w:pPr>
              <w:pStyle w:val="Sectiontext0"/>
            </w:pPr>
            <w:r w:rsidRPr="00700022">
              <w:t xml:space="preserve">If the member has died, their benefit under this section is payable to the </w:t>
            </w:r>
            <w:r w:rsidR="00AE0B99" w:rsidRPr="00C50B38">
              <w:t>person recognised as resident family or as a recognised other person</w:t>
            </w:r>
            <w:r w:rsidRPr="00700022">
              <w:t xml:space="preserve"> who pays the travel costs. They will be paid as if the member had completed the journey.</w:t>
            </w:r>
          </w:p>
        </w:tc>
      </w:tr>
    </w:tbl>
    <w:p w14:paraId="45532F5C" w14:textId="4AF084BE" w:rsidR="00AE0B99" w:rsidRPr="00C50B38" w:rsidRDefault="00AE0B99" w:rsidP="000746E6">
      <w:pPr>
        <w:pStyle w:val="Heading5"/>
      </w:pPr>
      <w:bookmarkStart w:id="3996" w:name="bk1650499238Membersspouseisalsoamember"/>
      <w:bookmarkStart w:id="3997" w:name="bk1725479239Membersspouseisalsoamember"/>
      <w:bookmarkStart w:id="3998" w:name="bk85129AM9239Membersspouseisalsoamember"/>
      <w:bookmarkStart w:id="3999" w:name="bk85449AM9235Membersspouseisalsoamember"/>
      <w:bookmarkStart w:id="4000" w:name="bk1344319235Membersspouseisalsoamember"/>
      <w:bookmarkStart w:id="4001" w:name="bk1239549235Travelinadvanceofdischarge"/>
      <w:bookmarkStart w:id="4002" w:name="bk1650499235Travelinadvanceofdischarge"/>
      <w:bookmarkStart w:id="4003" w:name="bk1725479235Travelinadvanceofdischarge"/>
      <w:bookmarkStart w:id="4004" w:name="bk85129AM9235Travelinadvanceofdischarge"/>
      <w:bookmarkStart w:id="4005" w:name="_Toc177127503"/>
      <w:r w:rsidRPr="00C50B38">
        <w:t>9.2.33</w:t>
      </w:r>
      <w:r w:rsidR="00E85499">
        <w:tab/>
      </w:r>
      <w:r w:rsidRPr="00C50B38">
        <w:t xml:space="preserve">Dual </w:t>
      </w:r>
      <w:r>
        <w:t>benefit</w:t>
      </w:r>
      <w:bookmarkEnd w:id="4005"/>
    </w:p>
    <w:tbl>
      <w:tblPr>
        <w:tblW w:w="9359" w:type="dxa"/>
        <w:tblInd w:w="113" w:type="dxa"/>
        <w:tblLayout w:type="fixed"/>
        <w:tblLook w:val="0000" w:firstRow="0" w:lastRow="0" w:firstColumn="0" w:lastColumn="0" w:noHBand="0" w:noVBand="0"/>
      </w:tblPr>
      <w:tblGrid>
        <w:gridCol w:w="992"/>
        <w:gridCol w:w="8367"/>
      </w:tblGrid>
      <w:tr w:rsidR="00AE0B99" w:rsidRPr="00C50B38" w14:paraId="047BEA20" w14:textId="77777777" w:rsidTr="00F13E80">
        <w:tc>
          <w:tcPr>
            <w:tcW w:w="992" w:type="dxa"/>
          </w:tcPr>
          <w:p w14:paraId="234CB524" w14:textId="77777777" w:rsidR="00AE0B99" w:rsidRPr="00C50B38" w:rsidRDefault="00AE0B99" w:rsidP="000746E6">
            <w:pPr>
              <w:pStyle w:val="Sectiontext0"/>
            </w:pPr>
          </w:p>
        </w:tc>
        <w:tc>
          <w:tcPr>
            <w:tcW w:w="8367" w:type="dxa"/>
          </w:tcPr>
          <w:p w14:paraId="50CDDBF3" w14:textId="77777777" w:rsidR="00AE0B99" w:rsidRPr="00C50B38" w:rsidRDefault="00AE0B99" w:rsidP="000746E6">
            <w:pPr>
              <w:pStyle w:val="Sectiontext0"/>
            </w:pPr>
            <w:r w:rsidRPr="00C50B38">
              <w:t>If a member’s partner is also a member, the family unit has only one benefit on each occasion of a posting.</w:t>
            </w:r>
          </w:p>
        </w:tc>
      </w:tr>
      <w:bookmarkEnd w:id="3996"/>
      <w:bookmarkEnd w:id="3997"/>
      <w:bookmarkEnd w:id="3998"/>
      <w:bookmarkEnd w:id="3999"/>
      <w:bookmarkEnd w:id="4000"/>
      <w:bookmarkEnd w:id="4001"/>
      <w:bookmarkEnd w:id="4002"/>
      <w:bookmarkEnd w:id="4003"/>
      <w:bookmarkEnd w:id="4004"/>
    </w:tbl>
    <w:p w14:paraId="3F947CD4" w14:textId="77777777" w:rsidR="00A20732" w:rsidRDefault="00A20732">
      <w:pPr>
        <w:rPr>
          <w:rFonts w:ascii="Arial" w:hAnsi="Arial"/>
          <w:b/>
          <w:sz w:val="26"/>
          <w:lang w:val="en-AU"/>
        </w:rPr>
      </w:pPr>
      <w:r>
        <w:br w:type="page"/>
      </w:r>
    </w:p>
    <w:p w14:paraId="43D97CFD" w14:textId="77DB9FF5" w:rsidR="00715651" w:rsidRPr="00700022" w:rsidRDefault="00715651" w:rsidP="0060734B">
      <w:pPr>
        <w:pStyle w:val="Heading4"/>
      </w:pPr>
      <w:bookmarkStart w:id="4006" w:name="_Toc177127504"/>
      <w:r w:rsidRPr="00700022">
        <w:lastRenderedPageBreak/>
        <w:t>Division 7: Travel on ceasing continuous full-time service – specific circumstances</w:t>
      </w:r>
      <w:bookmarkEnd w:id="4006"/>
    </w:p>
    <w:p w14:paraId="099CDA05" w14:textId="783E4104" w:rsidR="00715651" w:rsidRPr="00700022" w:rsidRDefault="00715651" w:rsidP="000746E6">
      <w:pPr>
        <w:pStyle w:val="Heading5"/>
      </w:pPr>
      <w:bookmarkStart w:id="4007" w:name="bk85505AM9236Travelinadvanceofdischarge"/>
      <w:bookmarkStart w:id="4008" w:name="bk85552AM9236Travelinadvanceofdischarge"/>
      <w:bookmarkStart w:id="4009" w:name="bk927199236Travelinadvanceofdischarge"/>
      <w:bookmarkStart w:id="4010" w:name="bk1442019236Travelinadvanceofdischarge"/>
      <w:bookmarkStart w:id="4011" w:name="bk1344379236Travelinadvanceofdischarge"/>
      <w:bookmarkStart w:id="4012" w:name="_Toc177127505"/>
      <w:r w:rsidRPr="00700022">
        <w:t>9.2.34</w:t>
      </w:r>
      <w:r w:rsidR="00E85499">
        <w:tab/>
      </w:r>
      <w:r w:rsidRPr="00700022">
        <w:t>Travel in advance of ceasing continuous full-time service</w:t>
      </w:r>
      <w:bookmarkEnd w:id="4012"/>
    </w:p>
    <w:tbl>
      <w:tblPr>
        <w:tblW w:w="9355" w:type="dxa"/>
        <w:tblInd w:w="113" w:type="dxa"/>
        <w:tblLayout w:type="fixed"/>
        <w:tblLook w:val="0000" w:firstRow="0" w:lastRow="0" w:firstColumn="0" w:lastColumn="0" w:noHBand="0" w:noVBand="0"/>
      </w:tblPr>
      <w:tblGrid>
        <w:gridCol w:w="992"/>
        <w:gridCol w:w="8363"/>
      </w:tblGrid>
      <w:tr w:rsidR="00715651" w:rsidRPr="00700022" w14:paraId="75036C12" w14:textId="77777777" w:rsidTr="00AE0B99">
        <w:tc>
          <w:tcPr>
            <w:tcW w:w="992" w:type="dxa"/>
          </w:tcPr>
          <w:bookmarkEnd w:id="4007"/>
          <w:bookmarkEnd w:id="4008"/>
          <w:bookmarkEnd w:id="4009"/>
          <w:bookmarkEnd w:id="4010"/>
          <w:bookmarkEnd w:id="4011"/>
          <w:p w14:paraId="616498B4" w14:textId="77777777" w:rsidR="00715651" w:rsidRPr="00700022" w:rsidRDefault="00715651" w:rsidP="003B3905">
            <w:pPr>
              <w:pStyle w:val="Sectiontext0"/>
              <w:jc w:val="center"/>
            </w:pPr>
            <w:r w:rsidRPr="00700022">
              <w:t>1.</w:t>
            </w:r>
          </w:p>
        </w:tc>
        <w:tc>
          <w:tcPr>
            <w:tcW w:w="8363" w:type="dxa"/>
          </w:tcPr>
          <w:p w14:paraId="07A23622" w14:textId="3C8DA364" w:rsidR="00715651" w:rsidRPr="00700022" w:rsidRDefault="00715651" w:rsidP="000746E6">
            <w:pPr>
              <w:pStyle w:val="Sectiontext0"/>
            </w:pPr>
            <w:r w:rsidRPr="00700022">
              <w:t>A member may take up their travel benefit up to 12 months before they cease continuous full-time service.</w:t>
            </w:r>
          </w:p>
        </w:tc>
      </w:tr>
      <w:tr w:rsidR="00715651" w:rsidRPr="00700022" w14:paraId="569952D3" w14:textId="77777777" w:rsidTr="00AE0B99">
        <w:tc>
          <w:tcPr>
            <w:tcW w:w="992" w:type="dxa"/>
          </w:tcPr>
          <w:p w14:paraId="1F55F7CF" w14:textId="77777777" w:rsidR="00715651" w:rsidRPr="00700022" w:rsidRDefault="00715651" w:rsidP="003B3905">
            <w:pPr>
              <w:pStyle w:val="Sectiontext0"/>
              <w:jc w:val="center"/>
            </w:pPr>
            <w:r w:rsidRPr="00700022">
              <w:t>2.</w:t>
            </w:r>
          </w:p>
        </w:tc>
        <w:tc>
          <w:tcPr>
            <w:tcW w:w="8363" w:type="dxa"/>
          </w:tcPr>
          <w:p w14:paraId="4010910C" w14:textId="77777777" w:rsidR="00715651" w:rsidRPr="00700022" w:rsidRDefault="00715651" w:rsidP="000746E6">
            <w:pPr>
              <w:pStyle w:val="Sectiontext0"/>
            </w:pPr>
            <w:r w:rsidRPr="00700022">
              <w:t>The member must sign an undertaking to refund the cost of the travel if they do not complete their service within the 12 months. This is unless the travel corresponds with a posting during the final 12 months of service.</w:t>
            </w:r>
          </w:p>
        </w:tc>
      </w:tr>
    </w:tbl>
    <w:p w14:paraId="0090822F" w14:textId="5B927913" w:rsidR="00AE0B99" w:rsidRPr="00C50B38" w:rsidRDefault="00AE0B99" w:rsidP="000746E6">
      <w:pPr>
        <w:pStyle w:val="Heading5"/>
      </w:pPr>
      <w:bookmarkStart w:id="4013" w:name="bk1650499236Travelonleavingachosenlocat"/>
      <w:bookmarkStart w:id="4014" w:name="bk1725479236Travelonleavingachosenlocat"/>
      <w:bookmarkStart w:id="4015" w:name="bk85129AM9236Travelonleavingachosenloca"/>
      <w:bookmarkStart w:id="4016" w:name="bk85505AM9237Travelonleavingachosenloca"/>
      <w:bookmarkStart w:id="4017" w:name="bk85552AM9237Travelonleavingachosenloca"/>
      <w:bookmarkStart w:id="4018" w:name="bk927199237Limitstotravelonleavingachos"/>
      <w:bookmarkStart w:id="4019" w:name="bk1442019237Limitstotravelonleavingacho"/>
      <w:bookmarkStart w:id="4020" w:name="bk1344379237Limitstotravelonleavingacho"/>
      <w:bookmarkStart w:id="4021" w:name="_Toc177127506"/>
      <w:r w:rsidRPr="00C50B38">
        <w:t>9.2.35</w:t>
      </w:r>
      <w:r w:rsidR="00E85499">
        <w:tab/>
      </w:r>
      <w:r w:rsidRPr="00C50B38">
        <w:t>Limits to travel on leaving a family benefit location</w:t>
      </w:r>
      <w:bookmarkEnd w:id="4021"/>
    </w:p>
    <w:tbl>
      <w:tblPr>
        <w:tblW w:w="9364" w:type="dxa"/>
        <w:tblInd w:w="108" w:type="dxa"/>
        <w:tblLayout w:type="fixed"/>
        <w:tblLook w:val="0000" w:firstRow="0" w:lastRow="0" w:firstColumn="0" w:lastColumn="0" w:noHBand="0" w:noVBand="0"/>
      </w:tblPr>
      <w:tblGrid>
        <w:gridCol w:w="1000"/>
        <w:gridCol w:w="558"/>
        <w:gridCol w:w="7797"/>
        <w:gridCol w:w="9"/>
      </w:tblGrid>
      <w:tr w:rsidR="00AE0B99" w:rsidRPr="00C50B38" w14:paraId="75B65245" w14:textId="77777777" w:rsidTr="00F13E80">
        <w:trPr>
          <w:gridAfter w:val="1"/>
          <w:wAfter w:w="9" w:type="dxa"/>
        </w:trPr>
        <w:tc>
          <w:tcPr>
            <w:tcW w:w="1000" w:type="dxa"/>
          </w:tcPr>
          <w:p w14:paraId="42DEEAB0" w14:textId="77777777" w:rsidR="00AE0B99" w:rsidRPr="00C50B38" w:rsidRDefault="00AE0B99" w:rsidP="003B3905">
            <w:pPr>
              <w:pStyle w:val="Sectiontext0"/>
              <w:jc w:val="center"/>
            </w:pPr>
            <w:r w:rsidRPr="00C50B38">
              <w:t>1.</w:t>
            </w:r>
          </w:p>
        </w:tc>
        <w:tc>
          <w:tcPr>
            <w:tcW w:w="8355" w:type="dxa"/>
            <w:gridSpan w:val="2"/>
          </w:tcPr>
          <w:p w14:paraId="7CDE42D1" w14:textId="77777777" w:rsidR="00AE0B99" w:rsidRPr="00C50B38" w:rsidRDefault="00AE0B99" w:rsidP="000746E6">
            <w:pPr>
              <w:pStyle w:val="Sectiontext0"/>
            </w:pPr>
            <w:r w:rsidRPr="00C50B38">
              <w:t>This section applies to a member who meets both the following.</w:t>
            </w:r>
          </w:p>
        </w:tc>
      </w:tr>
      <w:tr w:rsidR="00AE0B99" w:rsidRPr="00C50B38" w14:paraId="508452DC" w14:textId="77777777" w:rsidTr="00F13E80">
        <w:tblPrEx>
          <w:tblLook w:val="04A0" w:firstRow="1" w:lastRow="0" w:firstColumn="1" w:lastColumn="0" w:noHBand="0" w:noVBand="1"/>
        </w:tblPrEx>
        <w:tc>
          <w:tcPr>
            <w:tcW w:w="1000" w:type="dxa"/>
          </w:tcPr>
          <w:p w14:paraId="6E7F1521" w14:textId="77777777" w:rsidR="00AE0B99" w:rsidRPr="00C50B38" w:rsidRDefault="00AE0B99" w:rsidP="003B3905">
            <w:pPr>
              <w:pStyle w:val="Sectiontext0"/>
              <w:jc w:val="center"/>
              <w:rPr>
                <w:lang w:eastAsia="en-US"/>
              </w:rPr>
            </w:pPr>
          </w:p>
        </w:tc>
        <w:tc>
          <w:tcPr>
            <w:tcW w:w="558" w:type="dxa"/>
          </w:tcPr>
          <w:p w14:paraId="1C5A7AC4" w14:textId="77777777" w:rsidR="00AE0B99" w:rsidRPr="00C50B38" w:rsidRDefault="00AE0B99" w:rsidP="000746E6">
            <w:pPr>
              <w:pStyle w:val="Sectiontext0"/>
              <w:rPr>
                <w:rFonts w:cs="Arial"/>
                <w:lang w:eastAsia="en-US"/>
              </w:rPr>
            </w:pPr>
            <w:r w:rsidRPr="00C50B38">
              <w:rPr>
                <w:rFonts w:cs="Arial"/>
                <w:lang w:eastAsia="en-US"/>
              </w:rPr>
              <w:t>a.</w:t>
            </w:r>
          </w:p>
        </w:tc>
        <w:tc>
          <w:tcPr>
            <w:tcW w:w="7806" w:type="dxa"/>
            <w:gridSpan w:val="2"/>
          </w:tcPr>
          <w:p w14:paraId="56247AB5" w14:textId="77777777" w:rsidR="00AE0B99" w:rsidRPr="00C50B38" w:rsidRDefault="00AE0B99" w:rsidP="000746E6">
            <w:pPr>
              <w:pStyle w:val="Sectiontext0"/>
              <w:rPr>
                <w:rFonts w:cs="Arial"/>
                <w:lang w:eastAsia="en-US"/>
              </w:rPr>
            </w:pPr>
            <w:r w:rsidRPr="00C50B38">
              <w:rPr>
                <w:rFonts w:cs="Arial"/>
                <w:lang w:eastAsia="en-US"/>
              </w:rPr>
              <w:t>The member was granted a removal for their resident family or recognised other persons under Chapter 6 Part 5 Division 3.</w:t>
            </w:r>
          </w:p>
        </w:tc>
      </w:tr>
      <w:tr w:rsidR="00AE0B99" w:rsidRPr="00C50B38" w14:paraId="18B78854" w14:textId="77777777" w:rsidTr="00F13E80">
        <w:trPr>
          <w:gridAfter w:val="1"/>
          <w:wAfter w:w="9" w:type="dxa"/>
          <w:cantSplit/>
        </w:trPr>
        <w:tc>
          <w:tcPr>
            <w:tcW w:w="1000" w:type="dxa"/>
          </w:tcPr>
          <w:p w14:paraId="7F6BAB58" w14:textId="77777777" w:rsidR="00AE0B99" w:rsidRPr="00C50B38" w:rsidRDefault="00AE0B99" w:rsidP="003B3905">
            <w:pPr>
              <w:pStyle w:val="Sectiontext0"/>
              <w:jc w:val="center"/>
            </w:pPr>
          </w:p>
        </w:tc>
        <w:tc>
          <w:tcPr>
            <w:tcW w:w="558" w:type="dxa"/>
          </w:tcPr>
          <w:p w14:paraId="60993E9C" w14:textId="77777777" w:rsidR="00AE0B99" w:rsidRPr="00C50B38" w:rsidRDefault="00AE0B99" w:rsidP="000746E6">
            <w:pPr>
              <w:pStyle w:val="Sectiontext0"/>
            </w:pPr>
            <w:r w:rsidRPr="00C50B38">
              <w:t>b.</w:t>
            </w:r>
          </w:p>
        </w:tc>
        <w:tc>
          <w:tcPr>
            <w:tcW w:w="7797" w:type="dxa"/>
          </w:tcPr>
          <w:p w14:paraId="7203D962" w14:textId="77777777" w:rsidR="00AE0B99" w:rsidRPr="00C50B38" w:rsidRDefault="00AE0B99" w:rsidP="000746E6">
            <w:pPr>
              <w:pStyle w:val="Sectiontext0"/>
            </w:pPr>
            <w:r w:rsidRPr="00C50B38">
              <w:t>The member is ceasing continuous full-time service.</w:t>
            </w:r>
          </w:p>
        </w:tc>
      </w:tr>
      <w:tr w:rsidR="00AE0B99" w:rsidRPr="00C50B38" w14:paraId="46DD50EF" w14:textId="77777777" w:rsidTr="00F13E80">
        <w:trPr>
          <w:gridAfter w:val="1"/>
          <w:wAfter w:w="9" w:type="dxa"/>
        </w:trPr>
        <w:tc>
          <w:tcPr>
            <w:tcW w:w="1000" w:type="dxa"/>
          </w:tcPr>
          <w:p w14:paraId="53F5BE94" w14:textId="77777777" w:rsidR="00AE0B99" w:rsidRPr="00C50B38" w:rsidRDefault="00AE0B99" w:rsidP="003B3905">
            <w:pPr>
              <w:pStyle w:val="Sectiontext0"/>
              <w:jc w:val="center"/>
            </w:pPr>
            <w:r w:rsidRPr="00C50B38">
              <w:t>2.</w:t>
            </w:r>
          </w:p>
        </w:tc>
        <w:tc>
          <w:tcPr>
            <w:tcW w:w="8355" w:type="dxa"/>
            <w:gridSpan w:val="2"/>
          </w:tcPr>
          <w:p w14:paraId="159D1939" w14:textId="77777777" w:rsidR="00AE0B99" w:rsidRPr="00C50B38" w:rsidRDefault="00AE0B99" w:rsidP="000746E6">
            <w:pPr>
              <w:pStyle w:val="Sectiontext0"/>
            </w:pPr>
            <w:r w:rsidRPr="00C50B38">
              <w:t>If there are cost limits on the removal to the family benefit location, the travel benefit for travel from the family benefit location is also limited.</w:t>
            </w:r>
          </w:p>
        </w:tc>
      </w:tr>
      <w:tr w:rsidR="00AE0B99" w:rsidRPr="00C50B38" w14:paraId="02482D70" w14:textId="77777777" w:rsidTr="00F13E80">
        <w:trPr>
          <w:gridAfter w:val="1"/>
          <w:wAfter w:w="9" w:type="dxa"/>
        </w:trPr>
        <w:tc>
          <w:tcPr>
            <w:tcW w:w="1000" w:type="dxa"/>
          </w:tcPr>
          <w:p w14:paraId="3376C7A0" w14:textId="77777777" w:rsidR="00AE0B99" w:rsidRPr="00C50B38" w:rsidRDefault="00AE0B99" w:rsidP="003B3905">
            <w:pPr>
              <w:pStyle w:val="Sectiontext0"/>
              <w:jc w:val="center"/>
            </w:pPr>
            <w:r w:rsidRPr="00C50B38">
              <w:t>3.</w:t>
            </w:r>
          </w:p>
        </w:tc>
        <w:tc>
          <w:tcPr>
            <w:tcW w:w="8355" w:type="dxa"/>
            <w:gridSpan w:val="2"/>
          </w:tcPr>
          <w:p w14:paraId="6ED5270E" w14:textId="77777777" w:rsidR="00AE0B99" w:rsidRPr="00C50B38" w:rsidRDefault="00AE0B99" w:rsidP="000746E6">
            <w:pPr>
              <w:pStyle w:val="Sectiontext0"/>
            </w:pPr>
            <w:r w:rsidRPr="00C50B38">
              <w:t>The member is eligible to receive an amount up to the cost of their travel between the following locations.</w:t>
            </w:r>
          </w:p>
        </w:tc>
      </w:tr>
      <w:tr w:rsidR="00AE0B99" w:rsidRPr="00C50B38" w14:paraId="53785645" w14:textId="77777777" w:rsidTr="00F13E80">
        <w:trPr>
          <w:gridAfter w:val="1"/>
          <w:wAfter w:w="9" w:type="dxa"/>
          <w:cantSplit/>
        </w:trPr>
        <w:tc>
          <w:tcPr>
            <w:tcW w:w="1000" w:type="dxa"/>
          </w:tcPr>
          <w:p w14:paraId="2603E427" w14:textId="77777777" w:rsidR="00AE0B99" w:rsidRPr="00C50B38" w:rsidRDefault="00AE0B99" w:rsidP="003B3905">
            <w:pPr>
              <w:pStyle w:val="Sectiontext0"/>
              <w:jc w:val="center"/>
            </w:pPr>
          </w:p>
        </w:tc>
        <w:tc>
          <w:tcPr>
            <w:tcW w:w="558" w:type="dxa"/>
          </w:tcPr>
          <w:p w14:paraId="7E546410" w14:textId="77777777" w:rsidR="00AE0B99" w:rsidRPr="00C50B38" w:rsidRDefault="00AE0B99" w:rsidP="000746E6">
            <w:pPr>
              <w:pStyle w:val="Sectiontext0"/>
            </w:pPr>
            <w:r w:rsidRPr="00C50B38">
              <w:t>a.</w:t>
            </w:r>
          </w:p>
        </w:tc>
        <w:tc>
          <w:tcPr>
            <w:tcW w:w="7797" w:type="dxa"/>
          </w:tcPr>
          <w:p w14:paraId="068FBDFD" w14:textId="77777777" w:rsidR="00AE0B99" w:rsidRPr="00C50B38" w:rsidRDefault="00AE0B99" w:rsidP="000746E6">
            <w:pPr>
              <w:pStyle w:val="Sectiontext0"/>
            </w:pPr>
            <w:r w:rsidRPr="00C50B38">
              <w:t xml:space="preserve">The current housing benefit location or </w:t>
            </w:r>
            <w:r w:rsidRPr="00C50B38">
              <w:rPr>
                <w:iCs/>
              </w:rPr>
              <w:t>ship's home port</w:t>
            </w:r>
            <w:r w:rsidRPr="00C50B38">
              <w:t xml:space="preserve"> (whichever is applicable).</w:t>
            </w:r>
          </w:p>
        </w:tc>
      </w:tr>
      <w:tr w:rsidR="00AE0B99" w:rsidRPr="00C50B38" w14:paraId="6CE9F4BF" w14:textId="77777777" w:rsidTr="00F13E80">
        <w:trPr>
          <w:gridAfter w:val="1"/>
          <w:wAfter w:w="9" w:type="dxa"/>
          <w:cantSplit/>
        </w:trPr>
        <w:tc>
          <w:tcPr>
            <w:tcW w:w="1000" w:type="dxa"/>
          </w:tcPr>
          <w:p w14:paraId="4A927A38" w14:textId="77777777" w:rsidR="00AE0B99" w:rsidRPr="00C50B38" w:rsidRDefault="00AE0B99" w:rsidP="003B3905">
            <w:pPr>
              <w:pStyle w:val="Sectiontext0"/>
              <w:jc w:val="center"/>
            </w:pPr>
          </w:p>
        </w:tc>
        <w:tc>
          <w:tcPr>
            <w:tcW w:w="558" w:type="dxa"/>
          </w:tcPr>
          <w:p w14:paraId="7067986C" w14:textId="77777777" w:rsidR="00AE0B99" w:rsidRPr="00C50B38" w:rsidRDefault="00AE0B99" w:rsidP="000746E6">
            <w:pPr>
              <w:pStyle w:val="Sectiontext0"/>
            </w:pPr>
            <w:r w:rsidRPr="00C50B38">
              <w:t>b.</w:t>
            </w:r>
          </w:p>
        </w:tc>
        <w:tc>
          <w:tcPr>
            <w:tcW w:w="7797" w:type="dxa"/>
          </w:tcPr>
          <w:p w14:paraId="514F5E85" w14:textId="77777777" w:rsidR="00AE0B99" w:rsidRPr="00C50B38" w:rsidRDefault="00AE0B99" w:rsidP="000746E6">
            <w:pPr>
              <w:pStyle w:val="Sectiontext0"/>
            </w:pPr>
            <w:r w:rsidRPr="00C50B38">
              <w:t>The location to which the member is eligible for a removal to on ceasing continuous full-time service under section 6.5.46.</w:t>
            </w:r>
          </w:p>
        </w:tc>
      </w:tr>
    </w:tbl>
    <w:p w14:paraId="3205B4CD" w14:textId="14BBB468" w:rsidR="00AE0B99" w:rsidRPr="00C50B38" w:rsidRDefault="00AE0B99" w:rsidP="000746E6">
      <w:pPr>
        <w:pStyle w:val="Heading5"/>
      </w:pPr>
      <w:bookmarkStart w:id="4022" w:name="bk1650499237Serviceterminatedthroughmem"/>
      <w:bookmarkStart w:id="4023" w:name="bk1725479237Serviceterminatedthroughmem"/>
      <w:bookmarkStart w:id="4024" w:name="bk85129AM9237Serviceterminatedthroughme"/>
      <w:bookmarkStart w:id="4025" w:name="bk85505AM9238Serviceterminatedthroughme"/>
      <w:bookmarkStart w:id="4026" w:name="bk85553AM9238Serviceterminatedthroughme"/>
      <w:bookmarkStart w:id="4027" w:name="bk927199238Serviceterminatedthroughmemb"/>
      <w:bookmarkStart w:id="4028" w:name="bk1442019238Serviceterminatedthroughmem"/>
      <w:bookmarkStart w:id="4029" w:name="bk1344379238Serviceterminatedthroughmem"/>
      <w:bookmarkStart w:id="4030" w:name="_Toc177127507"/>
      <w:bookmarkEnd w:id="4013"/>
      <w:bookmarkEnd w:id="4014"/>
      <w:bookmarkEnd w:id="4015"/>
      <w:bookmarkEnd w:id="4016"/>
      <w:bookmarkEnd w:id="4017"/>
      <w:bookmarkEnd w:id="4018"/>
      <w:bookmarkEnd w:id="4019"/>
      <w:bookmarkEnd w:id="4020"/>
      <w:r w:rsidRPr="00C50B38">
        <w:t>9.2.36</w:t>
      </w:r>
      <w:r w:rsidR="00E85499">
        <w:tab/>
      </w:r>
      <w:r w:rsidR="00AA41F5" w:rsidRPr="00293353">
        <w:t>Involuntary separation</w:t>
      </w:r>
      <w:r w:rsidRPr="00C50B38">
        <w:t xml:space="preserve"> through member's fault</w:t>
      </w:r>
      <w:bookmarkEnd w:id="4030"/>
    </w:p>
    <w:tbl>
      <w:tblPr>
        <w:tblW w:w="9359" w:type="dxa"/>
        <w:tblInd w:w="113" w:type="dxa"/>
        <w:tblLayout w:type="fixed"/>
        <w:tblLook w:val="0000" w:firstRow="0" w:lastRow="0" w:firstColumn="0" w:lastColumn="0" w:noHBand="0" w:noVBand="0"/>
      </w:tblPr>
      <w:tblGrid>
        <w:gridCol w:w="992"/>
        <w:gridCol w:w="563"/>
        <w:gridCol w:w="7804"/>
      </w:tblGrid>
      <w:tr w:rsidR="00AE0B99" w:rsidRPr="00C50B38" w14:paraId="2BBE9A31" w14:textId="77777777" w:rsidTr="00F13E80">
        <w:tc>
          <w:tcPr>
            <w:tcW w:w="992" w:type="dxa"/>
          </w:tcPr>
          <w:p w14:paraId="1FF5E169" w14:textId="77777777" w:rsidR="00AE0B99" w:rsidRPr="00C50B38" w:rsidRDefault="00AE0B99" w:rsidP="003B3905">
            <w:pPr>
              <w:pStyle w:val="Sectiontext0"/>
              <w:jc w:val="center"/>
            </w:pPr>
            <w:r w:rsidRPr="00C50B38">
              <w:t>1.</w:t>
            </w:r>
          </w:p>
        </w:tc>
        <w:tc>
          <w:tcPr>
            <w:tcW w:w="8367" w:type="dxa"/>
            <w:gridSpan w:val="2"/>
          </w:tcPr>
          <w:p w14:paraId="36D530D1" w14:textId="77777777" w:rsidR="00AE0B99" w:rsidRPr="00C50B38" w:rsidRDefault="00AE0B99" w:rsidP="000746E6">
            <w:pPr>
              <w:pStyle w:val="Sectiontext0"/>
            </w:pPr>
            <w:r w:rsidRPr="00C50B38">
              <w:t xml:space="preserve">This section applies to a member who ceased continuous full-time service for one of the following reasons and </w:t>
            </w:r>
            <w:r>
              <w:t>is</w:t>
            </w:r>
            <w:r w:rsidRPr="00C50B38">
              <w:t xml:space="preserve"> not eligible for a removal. </w:t>
            </w:r>
          </w:p>
        </w:tc>
      </w:tr>
      <w:tr w:rsidR="00AE0B99" w:rsidRPr="00C50B38" w14:paraId="36EBAAF7" w14:textId="77777777" w:rsidTr="00F13E80">
        <w:tblPrEx>
          <w:tblLook w:val="04A0" w:firstRow="1" w:lastRow="0" w:firstColumn="1" w:lastColumn="0" w:noHBand="0" w:noVBand="1"/>
        </w:tblPrEx>
        <w:tc>
          <w:tcPr>
            <w:tcW w:w="992" w:type="dxa"/>
          </w:tcPr>
          <w:p w14:paraId="4A2E2297" w14:textId="77777777" w:rsidR="00AE0B99" w:rsidRPr="00C50B38" w:rsidRDefault="00AE0B99" w:rsidP="003B3905">
            <w:pPr>
              <w:pStyle w:val="Sectiontext0"/>
              <w:jc w:val="center"/>
              <w:rPr>
                <w:lang w:eastAsia="en-US"/>
              </w:rPr>
            </w:pPr>
          </w:p>
        </w:tc>
        <w:tc>
          <w:tcPr>
            <w:tcW w:w="563" w:type="dxa"/>
          </w:tcPr>
          <w:p w14:paraId="66F1DE0F" w14:textId="77777777" w:rsidR="00AE0B99" w:rsidRPr="00C50B38" w:rsidRDefault="00AE0B99" w:rsidP="000746E6">
            <w:pPr>
              <w:pStyle w:val="Sectiontext0"/>
              <w:rPr>
                <w:rFonts w:cs="Arial"/>
                <w:lang w:eastAsia="en-US"/>
              </w:rPr>
            </w:pPr>
            <w:r w:rsidRPr="00C50B38">
              <w:rPr>
                <w:rFonts w:cs="Arial"/>
                <w:lang w:eastAsia="en-US"/>
              </w:rPr>
              <w:t>a.</w:t>
            </w:r>
          </w:p>
        </w:tc>
        <w:tc>
          <w:tcPr>
            <w:tcW w:w="7804" w:type="dxa"/>
          </w:tcPr>
          <w:p w14:paraId="67E0D22B" w14:textId="77777777" w:rsidR="00AE0B99" w:rsidRPr="00C50B38" w:rsidRDefault="00AE0B99" w:rsidP="000746E6">
            <w:pPr>
              <w:pStyle w:val="Sectiontext0"/>
              <w:rPr>
                <w:rFonts w:cs="Arial"/>
                <w:lang w:eastAsia="en-US"/>
              </w:rPr>
            </w:pPr>
            <w:r w:rsidRPr="00C50B38">
              <w:rPr>
                <w:rFonts w:cs="Arial"/>
                <w:lang w:eastAsia="en-US"/>
              </w:rPr>
              <w:t>Medical unfitness through their own fault.</w:t>
            </w:r>
          </w:p>
        </w:tc>
      </w:tr>
      <w:tr w:rsidR="00AE0B99" w:rsidRPr="00C50B38" w14:paraId="27DD40F0" w14:textId="77777777" w:rsidTr="00F13E80">
        <w:tblPrEx>
          <w:tblLook w:val="04A0" w:firstRow="1" w:lastRow="0" w:firstColumn="1" w:lastColumn="0" w:noHBand="0" w:noVBand="1"/>
        </w:tblPrEx>
        <w:tc>
          <w:tcPr>
            <w:tcW w:w="992" w:type="dxa"/>
          </w:tcPr>
          <w:p w14:paraId="0A0A9C6D" w14:textId="77777777" w:rsidR="00AE0B99" w:rsidRPr="00C50B38" w:rsidRDefault="00AE0B99" w:rsidP="003B3905">
            <w:pPr>
              <w:pStyle w:val="Sectiontext0"/>
              <w:jc w:val="center"/>
              <w:rPr>
                <w:lang w:eastAsia="en-US"/>
              </w:rPr>
            </w:pPr>
          </w:p>
        </w:tc>
        <w:tc>
          <w:tcPr>
            <w:tcW w:w="563" w:type="dxa"/>
          </w:tcPr>
          <w:p w14:paraId="541FBB24" w14:textId="77777777" w:rsidR="00AE0B99" w:rsidRPr="00C50B38" w:rsidRDefault="00AE0B99" w:rsidP="000746E6">
            <w:pPr>
              <w:pStyle w:val="Sectiontext0"/>
              <w:rPr>
                <w:rFonts w:cs="Arial"/>
                <w:lang w:eastAsia="en-US"/>
              </w:rPr>
            </w:pPr>
            <w:r w:rsidRPr="00C50B38">
              <w:rPr>
                <w:rFonts w:cs="Arial"/>
                <w:lang w:eastAsia="en-US"/>
              </w:rPr>
              <w:t>b.</w:t>
            </w:r>
          </w:p>
        </w:tc>
        <w:tc>
          <w:tcPr>
            <w:tcW w:w="7804" w:type="dxa"/>
          </w:tcPr>
          <w:p w14:paraId="605B4119" w14:textId="77777777" w:rsidR="00AE0B99" w:rsidRPr="00C50B38" w:rsidRDefault="00AE0B99" w:rsidP="000746E6">
            <w:pPr>
              <w:pStyle w:val="Sectiontext0"/>
              <w:rPr>
                <w:rFonts w:cs="Arial"/>
                <w:lang w:eastAsia="en-US"/>
              </w:rPr>
            </w:pPr>
            <w:r w:rsidRPr="00C50B38">
              <w:rPr>
                <w:rFonts w:cs="Arial"/>
                <w:lang w:eastAsia="en-US"/>
              </w:rPr>
              <w:t>Disciplinary reasons.</w:t>
            </w:r>
          </w:p>
        </w:tc>
      </w:tr>
      <w:tr w:rsidR="00AE0B99" w:rsidRPr="00C50B38" w14:paraId="55F5B704" w14:textId="77777777" w:rsidTr="00F13E80">
        <w:tc>
          <w:tcPr>
            <w:tcW w:w="992" w:type="dxa"/>
          </w:tcPr>
          <w:p w14:paraId="6E10FD65" w14:textId="77777777" w:rsidR="00AE0B99" w:rsidRPr="00C50B38" w:rsidRDefault="00AE0B99" w:rsidP="003B3905">
            <w:pPr>
              <w:pStyle w:val="Sectiontext0"/>
              <w:jc w:val="center"/>
            </w:pPr>
            <w:r w:rsidRPr="00C50B38">
              <w:t>2.</w:t>
            </w:r>
          </w:p>
        </w:tc>
        <w:tc>
          <w:tcPr>
            <w:tcW w:w="8367" w:type="dxa"/>
            <w:gridSpan w:val="2"/>
          </w:tcPr>
          <w:p w14:paraId="1CD5ED1A" w14:textId="77777777" w:rsidR="00AE0B99" w:rsidRPr="00C50B38" w:rsidRDefault="00AE0B99" w:rsidP="000746E6">
            <w:pPr>
              <w:pStyle w:val="Sectiontext0"/>
            </w:pPr>
            <w:r w:rsidRPr="00C50B38">
              <w:t>The member is eligible for travel to one of the following locations.</w:t>
            </w:r>
          </w:p>
        </w:tc>
      </w:tr>
      <w:tr w:rsidR="00AE0B99" w:rsidRPr="00C50B38" w14:paraId="3EB9B976" w14:textId="77777777" w:rsidTr="00F13E80">
        <w:tblPrEx>
          <w:tblLook w:val="04A0" w:firstRow="1" w:lastRow="0" w:firstColumn="1" w:lastColumn="0" w:noHBand="0" w:noVBand="1"/>
        </w:tblPrEx>
        <w:tc>
          <w:tcPr>
            <w:tcW w:w="992" w:type="dxa"/>
          </w:tcPr>
          <w:p w14:paraId="4E7AF39D" w14:textId="77777777" w:rsidR="00AE0B99" w:rsidRPr="00C50B38" w:rsidRDefault="00AE0B99" w:rsidP="003B3905">
            <w:pPr>
              <w:pStyle w:val="Sectiontext0"/>
              <w:jc w:val="center"/>
              <w:rPr>
                <w:lang w:eastAsia="en-US"/>
              </w:rPr>
            </w:pPr>
          </w:p>
        </w:tc>
        <w:tc>
          <w:tcPr>
            <w:tcW w:w="563" w:type="dxa"/>
          </w:tcPr>
          <w:p w14:paraId="5DE09BBC" w14:textId="77777777" w:rsidR="00AE0B99" w:rsidRPr="00C50B38" w:rsidRDefault="00AE0B99" w:rsidP="000746E6">
            <w:pPr>
              <w:pStyle w:val="Sectiontext0"/>
              <w:rPr>
                <w:rFonts w:cs="Arial"/>
                <w:lang w:eastAsia="en-US"/>
              </w:rPr>
            </w:pPr>
            <w:r w:rsidRPr="00C50B38">
              <w:rPr>
                <w:rFonts w:cs="Arial"/>
                <w:lang w:eastAsia="en-US"/>
              </w:rPr>
              <w:t>a.</w:t>
            </w:r>
          </w:p>
        </w:tc>
        <w:tc>
          <w:tcPr>
            <w:tcW w:w="7804" w:type="dxa"/>
          </w:tcPr>
          <w:p w14:paraId="0CC36300" w14:textId="77777777" w:rsidR="00AE0B99" w:rsidRPr="00C50B38" w:rsidRDefault="00AE0B99" w:rsidP="000746E6">
            <w:pPr>
              <w:pStyle w:val="Sectiontext0"/>
              <w:rPr>
                <w:rFonts w:cs="Arial"/>
                <w:lang w:eastAsia="en-US"/>
              </w:rPr>
            </w:pPr>
            <w:r w:rsidRPr="00C50B38">
              <w:rPr>
                <w:rFonts w:cs="Arial"/>
                <w:lang w:eastAsia="en-US"/>
              </w:rPr>
              <w:t>For a member who is a member who has accompanied resident family and no unaccompanied resident family — the place where their resident family live in Australia.</w:t>
            </w:r>
          </w:p>
        </w:tc>
      </w:tr>
      <w:tr w:rsidR="00AE0B99" w:rsidRPr="00C50B38" w14:paraId="336AB3F8" w14:textId="77777777" w:rsidTr="00F13E80">
        <w:tblPrEx>
          <w:tblLook w:val="04A0" w:firstRow="1" w:lastRow="0" w:firstColumn="1" w:lastColumn="0" w:noHBand="0" w:noVBand="1"/>
        </w:tblPrEx>
        <w:tc>
          <w:tcPr>
            <w:tcW w:w="992" w:type="dxa"/>
          </w:tcPr>
          <w:p w14:paraId="760CC220" w14:textId="77777777" w:rsidR="00AE0B99" w:rsidRPr="00C50B38" w:rsidRDefault="00AE0B99" w:rsidP="003B3905">
            <w:pPr>
              <w:pStyle w:val="Sectiontext0"/>
              <w:jc w:val="center"/>
              <w:rPr>
                <w:lang w:eastAsia="en-US"/>
              </w:rPr>
            </w:pPr>
          </w:p>
        </w:tc>
        <w:tc>
          <w:tcPr>
            <w:tcW w:w="563" w:type="dxa"/>
          </w:tcPr>
          <w:p w14:paraId="628032CB" w14:textId="77777777" w:rsidR="00AE0B99" w:rsidRPr="00C50B38" w:rsidRDefault="00AE0B99" w:rsidP="000746E6">
            <w:pPr>
              <w:pStyle w:val="Sectiontext0"/>
              <w:rPr>
                <w:rFonts w:cs="Arial"/>
                <w:lang w:eastAsia="en-US"/>
              </w:rPr>
            </w:pPr>
            <w:r w:rsidRPr="00C50B38">
              <w:rPr>
                <w:rFonts w:cs="Arial"/>
                <w:lang w:eastAsia="en-US"/>
              </w:rPr>
              <w:t>b.</w:t>
            </w:r>
          </w:p>
        </w:tc>
        <w:tc>
          <w:tcPr>
            <w:tcW w:w="7804" w:type="dxa"/>
          </w:tcPr>
          <w:p w14:paraId="6B29889C" w14:textId="77777777" w:rsidR="00AE0B99" w:rsidRPr="00C50B38" w:rsidRDefault="00AE0B99" w:rsidP="000746E6">
            <w:pPr>
              <w:pStyle w:val="Sectiontext0"/>
              <w:rPr>
                <w:rFonts w:cs="Arial"/>
                <w:lang w:eastAsia="en-US"/>
              </w:rPr>
            </w:pPr>
            <w:r w:rsidRPr="00C50B38">
              <w:rPr>
                <w:rFonts w:cs="Arial"/>
                <w:lang w:eastAsia="en-US"/>
              </w:rPr>
              <w:t xml:space="preserve">For a member who has no </w:t>
            </w:r>
            <w:r>
              <w:rPr>
                <w:rFonts w:cs="Arial"/>
                <w:lang w:eastAsia="en-US"/>
              </w:rPr>
              <w:t>resident</w:t>
            </w:r>
            <w:r w:rsidRPr="00C50B38">
              <w:rPr>
                <w:rFonts w:cs="Arial"/>
                <w:lang w:eastAsia="en-US"/>
              </w:rPr>
              <w:t xml:space="preserve"> family — the location where they</w:t>
            </w:r>
            <w:r>
              <w:rPr>
                <w:rFonts w:cs="Arial"/>
                <w:lang w:eastAsia="en-US"/>
              </w:rPr>
              <w:t xml:space="preserve"> were</w:t>
            </w:r>
            <w:r w:rsidRPr="00C50B38">
              <w:rPr>
                <w:rFonts w:cs="Arial"/>
                <w:lang w:eastAsia="en-US"/>
              </w:rPr>
              <w:t xml:space="preserve"> last provided a permanent home.</w:t>
            </w:r>
          </w:p>
        </w:tc>
      </w:tr>
      <w:tr w:rsidR="00AE0B99" w:rsidRPr="00C50B38" w14:paraId="3CA6BF67" w14:textId="77777777" w:rsidTr="00F13E80">
        <w:tc>
          <w:tcPr>
            <w:tcW w:w="992" w:type="dxa"/>
          </w:tcPr>
          <w:p w14:paraId="1F870F22" w14:textId="77777777" w:rsidR="00AE0B99" w:rsidRPr="00C50B38" w:rsidRDefault="00AE0B99" w:rsidP="003B3905">
            <w:pPr>
              <w:pStyle w:val="Sectiontext0"/>
              <w:jc w:val="center"/>
            </w:pPr>
            <w:r w:rsidRPr="00C50B38">
              <w:t>3.</w:t>
            </w:r>
          </w:p>
        </w:tc>
        <w:tc>
          <w:tcPr>
            <w:tcW w:w="8367" w:type="dxa"/>
            <w:gridSpan w:val="2"/>
          </w:tcPr>
          <w:p w14:paraId="1B5C3D42" w14:textId="77777777" w:rsidR="00AE0B99" w:rsidRPr="00C50B38" w:rsidRDefault="00AE0B99" w:rsidP="000746E6">
            <w:pPr>
              <w:pStyle w:val="Sectiontext0"/>
            </w:pPr>
            <w:r w:rsidRPr="00C50B38">
              <w:t>The member is not eligible for assistance for travel by private vehicle.</w:t>
            </w:r>
          </w:p>
        </w:tc>
      </w:tr>
    </w:tbl>
    <w:p w14:paraId="68403184" w14:textId="4DF91457" w:rsidR="00E40E9D" w:rsidRPr="00700022" w:rsidRDefault="00E40E9D" w:rsidP="000746E6">
      <w:pPr>
        <w:pStyle w:val="Heading5"/>
      </w:pPr>
      <w:bookmarkStart w:id="4031" w:name="_Toc76721497"/>
      <w:bookmarkStart w:id="4032" w:name="bk1650499238Recruitwhooptsforfreedischa"/>
      <w:bookmarkStart w:id="4033" w:name="bk1725479238Recruitwhooptsforfreedischa"/>
      <w:bookmarkStart w:id="4034" w:name="bk85129AM9238Recruitwhooptsforfreedisch"/>
      <w:bookmarkStart w:id="4035" w:name="bk85505AM9239Recruitwhooptsforfreedisch"/>
      <w:bookmarkStart w:id="4036" w:name="bk85553AM9239Recruitwhochoosesfreedisch"/>
      <w:bookmarkStart w:id="4037" w:name="bk927199239Recruitwhochoosesfreedischar"/>
      <w:bookmarkStart w:id="4038" w:name="bk1442019239Recruitwhochoosesfreedischa"/>
      <w:bookmarkStart w:id="4039" w:name="bk1344379239Recruitwhochoosesfreedischa"/>
      <w:bookmarkStart w:id="4040" w:name="bk1725479240Deferraloftravelentitlement"/>
      <w:bookmarkStart w:id="4041" w:name="bk85129AM9240Deferraloftravelentitlemen"/>
      <w:bookmarkStart w:id="4042" w:name="bk85505AM9240Deferraloftravelentitlemen"/>
      <w:bookmarkStart w:id="4043" w:name="bk85553AM9240Deferraloftravelentitlemen"/>
      <w:bookmarkStart w:id="4044" w:name="bk927199240Deferraloftravelentitlement"/>
      <w:bookmarkStart w:id="4045" w:name="bk1442019240Deferraloftravelentitlement"/>
      <w:bookmarkStart w:id="4046" w:name="bk1344379240Deferraloftravelentitlement"/>
      <w:bookmarkStart w:id="4047" w:name="_Toc177127508"/>
      <w:bookmarkEnd w:id="4022"/>
      <w:bookmarkEnd w:id="4023"/>
      <w:bookmarkEnd w:id="4024"/>
      <w:bookmarkEnd w:id="4025"/>
      <w:bookmarkEnd w:id="4026"/>
      <w:bookmarkEnd w:id="4027"/>
      <w:bookmarkEnd w:id="4028"/>
      <w:bookmarkEnd w:id="4029"/>
      <w:r w:rsidRPr="00700022">
        <w:t>9.2.37</w:t>
      </w:r>
      <w:r w:rsidR="00E85499">
        <w:tab/>
      </w:r>
      <w:r w:rsidRPr="00700022">
        <w:t>Recruit who chooses free discharge</w:t>
      </w:r>
      <w:bookmarkEnd w:id="4031"/>
      <w:bookmarkEnd w:id="4047"/>
    </w:p>
    <w:bookmarkEnd w:id="4032"/>
    <w:bookmarkEnd w:id="4033"/>
    <w:bookmarkEnd w:id="4034"/>
    <w:bookmarkEnd w:id="4035"/>
    <w:bookmarkEnd w:id="4036"/>
    <w:bookmarkEnd w:id="4037"/>
    <w:bookmarkEnd w:id="4038"/>
    <w:bookmarkEnd w:id="4039"/>
    <w:tbl>
      <w:tblPr>
        <w:tblW w:w="9359" w:type="dxa"/>
        <w:tblInd w:w="113" w:type="dxa"/>
        <w:tblLayout w:type="fixed"/>
        <w:tblLook w:val="0000" w:firstRow="0" w:lastRow="0" w:firstColumn="0" w:lastColumn="0" w:noHBand="0" w:noVBand="0"/>
      </w:tblPr>
      <w:tblGrid>
        <w:gridCol w:w="992"/>
        <w:gridCol w:w="567"/>
        <w:gridCol w:w="7800"/>
      </w:tblGrid>
      <w:tr w:rsidR="00E40E9D" w:rsidRPr="00700022" w14:paraId="408C877D" w14:textId="77777777" w:rsidTr="00DC1D4D">
        <w:tc>
          <w:tcPr>
            <w:tcW w:w="992" w:type="dxa"/>
          </w:tcPr>
          <w:p w14:paraId="01B8783D" w14:textId="77777777" w:rsidR="00E40E9D" w:rsidRPr="00700022" w:rsidRDefault="00E40E9D" w:rsidP="000746E6">
            <w:pPr>
              <w:pStyle w:val="Sectiontext0"/>
            </w:pPr>
          </w:p>
        </w:tc>
        <w:tc>
          <w:tcPr>
            <w:tcW w:w="8367" w:type="dxa"/>
            <w:gridSpan w:val="2"/>
          </w:tcPr>
          <w:p w14:paraId="1CE96320" w14:textId="77777777" w:rsidR="00E40E9D" w:rsidRPr="00700022" w:rsidRDefault="00E40E9D" w:rsidP="000746E6">
            <w:pPr>
              <w:pStyle w:val="Sectiontext0"/>
            </w:pPr>
            <w:r w:rsidRPr="00700022">
              <w:t>A recruit who takes up their option to a free discharge is eligible for travel under the basic benefit in Part 1 for one of the following periods.</w:t>
            </w:r>
          </w:p>
        </w:tc>
      </w:tr>
      <w:tr w:rsidR="00E40E9D" w:rsidRPr="00700022" w14:paraId="0D0C8BC9" w14:textId="77777777" w:rsidTr="00DC1D4D">
        <w:trPr>
          <w:cantSplit/>
        </w:trPr>
        <w:tc>
          <w:tcPr>
            <w:tcW w:w="992" w:type="dxa"/>
          </w:tcPr>
          <w:p w14:paraId="6A368E1D" w14:textId="77777777" w:rsidR="00E40E9D" w:rsidRPr="00700022" w:rsidRDefault="00E40E9D" w:rsidP="000746E6">
            <w:pPr>
              <w:pStyle w:val="Sectiontext0"/>
            </w:pPr>
          </w:p>
        </w:tc>
        <w:tc>
          <w:tcPr>
            <w:tcW w:w="567" w:type="dxa"/>
          </w:tcPr>
          <w:p w14:paraId="49F6E838" w14:textId="77777777" w:rsidR="00E40E9D" w:rsidRPr="00700022" w:rsidRDefault="00E40E9D" w:rsidP="000746E6">
            <w:pPr>
              <w:pStyle w:val="Sectiontext0"/>
            </w:pPr>
            <w:r w:rsidRPr="00700022">
              <w:t>a.</w:t>
            </w:r>
          </w:p>
        </w:tc>
        <w:tc>
          <w:tcPr>
            <w:tcW w:w="7800" w:type="dxa"/>
          </w:tcPr>
          <w:p w14:paraId="20378596" w14:textId="7CE7EE19" w:rsidR="00E40E9D" w:rsidRPr="00700022" w:rsidRDefault="00E40E9D" w:rsidP="00742BFA">
            <w:pPr>
              <w:pStyle w:val="Sectiontext0"/>
            </w:pPr>
            <w:r w:rsidRPr="00700022">
              <w:t xml:space="preserve">Within </w:t>
            </w:r>
            <w:r w:rsidR="00742BFA">
              <w:t xml:space="preserve">6 </w:t>
            </w:r>
            <w:r w:rsidRPr="00700022">
              <w:t>months of the date they entered as an apprentice.</w:t>
            </w:r>
          </w:p>
        </w:tc>
      </w:tr>
      <w:tr w:rsidR="00E40E9D" w:rsidRPr="00700022" w14:paraId="570D9B44" w14:textId="77777777" w:rsidTr="00DC1D4D">
        <w:trPr>
          <w:cantSplit/>
        </w:trPr>
        <w:tc>
          <w:tcPr>
            <w:tcW w:w="992" w:type="dxa"/>
          </w:tcPr>
          <w:p w14:paraId="355B4BA7" w14:textId="77777777" w:rsidR="00E40E9D" w:rsidRPr="00700022" w:rsidRDefault="00E40E9D" w:rsidP="000746E6">
            <w:pPr>
              <w:pStyle w:val="Sectiontext0"/>
            </w:pPr>
          </w:p>
        </w:tc>
        <w:tc>
          <w:tcPr>
            <w:tcW w:w="567" w:type="dxa"/>
          </w:tcPr>
          <w:p w14:paraId="0A7210E6" w14:textId="77777777" w:rsidR="00E40E9D" w:rsidRPr="00700022" w:rsidRDefault="00E40E9D" w:rsidP="000746E6">
            <w:pPr>
              <w:pStyle w:val="Sectiontext0"/>
            </w:pPr>
            <w:r w:rsidRPr="00700022">
              <w:t>b.</w:t>
            </w:r>
          </w:p>
        </w:tc>
        <w:tc>
          <w:tcPr>
            <w:tcW w:w="7800" w:type="dxa"/>
          </w:tcPr>
          <w:p w14:paraId="54FF091E" w14:textId="77777777" w:rsidR="00E40E9D" w:rsidRPr="00700022" w:rsidRDefault="00E40E9D" w:rsidP="000746E6">
            <w:pPr>
              <w:pStyle w:val="Sectiontext0"/>
            </w:pPr>
            <w:r w:rsidRPr="00700022">
              <w:t>Within 12 weeks of the date they entered as an adult recruit.</w:t>
            </w:r>
          </w:p>
        </w:tc>
      </w:tr>
    </w:tbl>
    <w:p w14:paraId="1887392E" w14:textId="51E872D4" w:rsidR="00AE0B99" w:rsidRPr="00C50B38" w:rsidRDefault="00AE0B99" w:rsidP="000746E6">
      <w:pPr>
        <w:pStyle w:val="Heading5"/>
      </w:pPr>
      <w:bookmarkStart w:id="4048" w:name="_Toc177127509"/>
      <w:r w:rsidRPr="00C50B38">
        <w:t>9.2.38</w:t>
      </w:r>
      <w:r w:rsidR="00E85499">
        <w:tab/>
      </w:r>
      <w:r w:rsidRPr="00C50B38">
        <w:t>Deferral of travel benefit</w:t>
      </w:r>
      <w:bookmarkEnd w:id="4048"/>
    </w:p>
    <w:tbl>
      <w:tblPr>
        <w:tblW w:w="9360" w:type="dxa"/>
        <w:tblInd w:w="113" w:type="dxa"/>
        <w:tblLayout w:type="fixed"/>
        <w:tblLook w:val="0000" w:firstRow="0" w:lastRow="0" w:firstColumn="0" w:lastColumn="0" w:noHBand="0" w:noVBand="0"/>
      </w:tblPr>
      <w:tblGrid>
        <w:gridCol w:w="992"/>
        <w:gridCol w:w="8368"/>
      </w:tblGrid>
      <w:tr w:rsidR="00AE0B99" w:rsidRPr="00C50B38" w14:paraId="38F0D786" w14:textId="77777777" w:rsidTr="00F13E80">
        <w:tc>
          <w:tcPr>
            <w:tcW w:w="992" w:type="dxa"/>
          </w:tcPr>
          <w:p w14:paraId="16A9598D" w14:textId="77777777" w:rsidR="00AE0B99" w:rsidRPr="00C50B38" w:rsidRDefault="00AE0B99" w:rsidP="003B3905">
            <w:pPr>
              <w:pStyle w:val="Sectiontext0"/>
              <w:jc w:val="center"/>
            </w:pPr>
            <w:r w:rsidRPr="00C50B38">
              <w:t>1.</w:t>
            </w:r>
          </w:p>
        </w:tc>
        <w:tc>
          <w:tcPr>
            <w:tcW w:w="8368" w:type="dxa"/>
          </w:tcPr>
          <w:p w14:paraId="79DD46C4" w14:textId="77777777" w:rsidR="00AE0B99" w:rsidRPr="00C50B38" w:rsidRDefault="00AE0B99" w:rsidP="000746E6">
            <w:pPr>
              <w:pStyle w:val="Sectiontext0"/>
            </w:pPr>
            <w:r w:rsidRPr="00C50B38">
              <w:t>This section applies to a member who has deferred their removal on ceasing continuous full-time service.</w:t>
            </w:r>
          </w:p>
        </w:tc>
      </w:tr>
      <w:tr w:rsidR="00AE0B99" w:rsidRPr="00C50B38" w14:paraId="59DD9DC9" w14:textId="77777777" w:rsidTr="00F13E80">
        <w:tc>
          <w:tcPr>
            <w:tcW w:w="992" w:type="dxa"/>
          </w:tcPr>
          <w:p w14:paraId="0A88EF26" w14:textId="77777777" w:rsidR="00AE0B99" w:rsidRPr="00C50B38" w:rsidRDefault="00AE0B99" w:rsidP="003B3905">
            <w:pPr>
              <w:pStyle w:val="Sectiontext0"/>
              <w:jc w:val="center"/>
            </w:pPr>
            <w:r w:rsidRPr="00C50B38">
              <w:t>2.</w:t>
            </w:r>
          </w:p>
        </w:tc>
        <w:tc>
          <w:tcPr>
            <w:tcW w:w="8368" w:type="dxa"/>
          </w:tcPr>
          <w:p w14:paraId="424B3283" w14:textId="77777777" w:rsidR="00AE0B99" w:rsidRPr="00C50B38" w:rsidRDefault="00AE0B99" w:rsidP="000746E6">
            <w:pPr>
              <w:pStyle w:val="Sectiontext0"/>
            </w:pPr>
            <w:r w:rsidRPr="00C50B38">
              <w:t>The member and their resident family’s eligibility for travel on ceasing continuous full-time service is deferred for the same period as the removal.</w:t>
            </w:r>
          </w:p>
        </w:tc>
      </w:tr>
    </w:tbl>
    <w:p w14:paraId="7D877F31" w14:textId="1517D900" w:rsidR="00715651" w:rsidRPr="00700022" w:rsidRDefault="00715651" w:rsidP="000746E6">
      <w:pPr>
        <w:pStyle w:val="Heading5"/>
      </w:pPr>
      <w:bookmarkStart w:id="4049" w:name="bk1725479241Failuretocompleteservice"/>
      <w:bookmarkStart w:id="4050" w:name="bk85129AM9241Failuretocompleteservice"/>
      <w:bookmarkStart w:id="4051" w:name="bk85505AM9241Failuretocompleteservice"/>
      <w:bookmarkStart w:id="4052" w:name="bk85553AM9241Failuretocompleteservice"/>
      <w:bookmarkStart w:id="4053" w:name="bk927199241Failuretocompleteservice"/>
      <w:bookmarkStart w:id="4054" w:name="bk1442019241Failuretocompleteservice"/>
      <w:bookmarkStart w:id="4055" w:name="bk1344379241Failuretocompleteservice"/>
      <w:bookmarkStart w:id="4056" w:name="_Toc177127510"/>
      <w:bookmarkEnd w:id="4040"/>
      <w:bookmarkEnd w:id="4041"/>
      <w:bookmarkEnd w:id="4042"/>
      <w:bookmarkEnd w:id="4043"/>
      <w:bookmarkEnd w:id="4044"/>
      <w:bookmarkEnd w:id="4045"/>
      <w:bookmarkEnd w:id="4046"/>
      <w:r w:rsidRPr="00700022">
        <w:t>9.2.39</w:t>
      </w:r>
      <w:r w:rsidR="00E85499">
        <w:tab/>
      </w:r>
      <w:r w:rsidRPr="00700022">
        <w:t>Failure to complete service</w:t>
      </w:r>
      <w:bookmarkEnd w:id="4056"/>
    </w:p>
    <w:tbl>
      <w:tblPr>
        <w:tblW w:w="9359" w:type="dxa"/>
        <w:tblInd w:w="113" w:type="dxa"/>
        <w:tblLayout w:type="fixed"/>
        <w:tblLook w:val="0000" w:firstRow="0" w:lastRow="0" w:firstColumn="0" w:lastColumn="0" w:noHBand="0" w:noVBand="0"/>
      </w:tblPr>
      <w:tblGrid>
        <w:gridCol w:w="992"/>
        <w:gridCol w:w="567"/>
        <w:gridCol w:w="567"/>
        <w:gridCol w:w="7233"/>
      </w:tblGrid>
      <w:tr w:rsidR="00366021" w:rsidRPr="00700022" w14:paraId="321F7961" w14:textId="77777777" w:rsidTr="00366021">
        <w:tc>
          <w:tcPr>
            <w:tcW w:w="992" w:type="dxa"/>
          </w:tcPr>
          <w:bookmarkEnd w:id="4049"/>
          <w:bookmarkEnd w:id="4050"/>
          <w:bookmarkEnd w:id="4051"/>
          <w:bookmarkEnd w:id="4052"/>
          <w:bookmarkEnd w:id="4053"/>
          <w:bookmarkEnd w:id="4054"/>
          <w:bookmarkEnd w:id="4055"/>
          <w:p w14:paraId="52276BF1" w14:textId="676653C7" w:rsidR="00366021" w:rsidRPr="00700022" w:rsidRDefault="00366021" w:rsidP="003B3905">
            <w:pPr>
              <w:pStyle w:val="Sectiontext0"/>
              <w:jc w:val="center"/>
            </w:pPr>
            <w:r w:rsidRPr="00700022">
              <w:t>1.</w:t>
            </w:r>
          </w:p>
        </w:tc>
        <w:tc>
          <w:tcPr>
            <w:tcW w:w="8367" w:type="dxa"/>
            <w:gridSpan w:val="3"/>
          </w:tcPr>
          <w:p w14:paraId="4D64E12E" w14:textId="77B2A5C5" w:rsidR="00366021" w:rsidRPr="00700022" w:rsidRDefault="00366021" w:rsidP="000746E6">
            <w:pPr>
              <w:pStyle w:val="Sectiontext0"/>
            </w:pPr>
            <w:r w:rsidRPr="00700022">
              <w:t>A member travelling for ceasing continuous full-time service under this Division who does not complete their service must repay the cost of any assistance they received for the travel.</w:t>
            </w:r>
          </w:p>
        </w:tc>
      </w:tr>
      <w:tr w:rsidR="00715651" w:rsidRPr="00700022" w14:paraId="7AE2B778" w14:textId="77777777" w:rsidTr="00366021">
        <w:tc>
          <w:tcPr>
            <w:tcW w:w="992" w:type="dxa"/>
          </w:tcPr>
          <w:p w14:paraId="7C8045A4" w14:textId="77777777" w:rsidR="00715651" w:rsidRPr="00700022" w:rsidRDefault="00715651" w:rsidP="003B3905">
            <w:pPr>
              <w:pStyle w:val="Sectiontext0"/>
              <w:jc w:val="center"/>
            </w:pPr>
            <w:r w:rsidRPr="00700022">
              <w:t>2.</w:t>
            </w:r>
          </w:p>
        </w:tc>
        <w:tc>
          <w:tcPr>
            <w:tcW w:w="8367" w:type="dxa"/>
            <w:gridSpan w:val="3"/>
          </w:tcPr>
          <w:p w14:paraId="5FFCA8C0" w14:textId="139EC42A" w:rsidR="00715651" w:rsidRPr="00700022" w:rsidRDefault="00715651" w:rsidP="000746E6">
            <w:pPr>
              <w:pStyle w:val="Sectiontext0"/>
            </w:pPr>
            <w:r w:rsidRPr="00700022">
              <w:t>The member does not have to repay the costs if they meet all these conditions.</w:t>
            </w:r>
          </w:p>
        </w:tc>
      </w:tr>
      <w:tr w:rsidR="00715651" w:rsidRPr="00700022" w14:paraId="64EC1022" w14:textId="77777777" w:rsidTr="00366021">
        <w:trPr>
          <w:cantSplit/>
        </w:trPr>
        <w:tc>
          <w:tcPr>
            <w:tcW w:w="992" w:type="dxa"/>
          </w:tcPr>
          <w:p w14:paraId="66A5821C" w14:textId="77777777" w:rsidR="00715651" w:rsidRPr="00700022" w:rsidRDefault="00715651" w:rsidP="003B3905">
            <w:pPr>
              <w:pStyle w:val="Sectiontext0"/>
              <w:jc w:val="center"/>
            </w:pPr>
          </w:p>
        </w:tc>
        <w:tc>
          <w:tcPr>
            <w:tcW w:w="567" w:type="dxa"/>
          </w:tcPr>
          <w:p w14:paraId="767D4E66" w14:textId="77777777" w:rsidR="00715651" w:rsidRPr="00700022" w:rsidRDefault="00715651" w:rsidP="000746E6">
            <w:pPr>
              <w:pStyle w:val="Sectiontext0"/>
            </w:pPr>
            <w:r w:rsidRPr="00700022">
              <w:t>a.</w:t>
            </w:r>
          </w:p>
        </w:tc>
        <w:tc>
          <w:tcPr>
            <w:tcW w:w="7800" w:type="dxa"/>
            <w:gridSpan w:val="2"/>
          </w:tcPr>
          <w:p w14:paraId="4035A447" w14:textId="77777777" w:rsidR="00715651" w:rsidRPr="00700022" w:rsidRDefault="00715651" w:rsidP="000746E6">
            <w:pPr>
              <w:pStyle w:val="Sectiontext0"/>
            </w:pPr>
            <w:r w:rsidRPr="00700022">
              <w:t>They took the travel in advance of ceasing continuous full-time service.</w:t>
            </w:r>
          </w:p>
        </w:tc>
      </w:tr>
      <w:tr w:rsidR="00715651" w:rsidRPr="00700022" w14:paraId="30D60E94" w14:textId="77777777" w:rsidTr="00366021">
        <w:trPr>
          <w:cantSplit/>
        </w:trPr>
        <w:tc>
          <w:tcPr>
            <w:tcW w:w="992" w:type="dxa"/>
          </w:tcPr>
          <w:p w14:paraId="4F33C81C" w14:textId="77777777" w:rsidR="00715651" w:rsidRPr="00700022" w:rsidRDefault="00715651" w:rsidP="003B3905">
            <w:pPr>
              <w:pStyle w:val="Sectiontext0"/>
              <w:jc w:val="center"/>
            </w:pPr>
          </w:p>
        </w:tc>
        <w:tc>
          <w:tcPr>
            <w:tcW w:w="567" w:type="dxa"/>
          </w:tcPr>
          <w:p w14:paraId="1090B942" w14:textId="77777777" w:rsidR="00715651" w:rsidRPr="00700022" w:rsidRDefault="00715651" w:rsidP="000746E6">
            <w:pPr>
              <w:pStyle w:val="Sectiontext0"/>
            </w:pPr>
            <w:r w:rsidRPr="00700022">
              <w:t>b.</w:t>
            </w:r>
          </w:p>
        </w:tc>
        <w:tc>
          <w:tcPr>
            <w:tcW w:w="7800" w:type="dxa"/>
            <w:gridSpan w:val="2"/>
          </w:tcPr>
          <w:p w14:paraId="1B1FDFB6" w14:textId="77777777" w:rsidR="00715651" w:rsidRPr="00700022" w:rsidRDefault="00715651" w:rsidP="000746E6">
            <w:pPr>
              <w:pStyle w:val="Sectiontext0"/>
            </w:pPr>
            <w:r w:rsidRPr="00700022">
              <w:t xml:space="preserve">They were then posted to another location: </w:t>
            </w:r>
          </w:p>
        </w:tc>
      </w:tr>
      <w:tr w:rsidR="00715651" w:rsidRPr="00700022" w14:paraId="6D729759" w14:textId="77777777" w:rsidTr="00366021">
        <w:trPr>
          <w:cantSplit/>
        </w:trPr>
        <w:tc>
          <w:tcPr>
            <w:tcW w:w="1559" w:type="dxa"/>
            <w:gridSpan w:val="2"/>
          </w:tcPr>
          <w:p w14:paraId="1EFA05DB" w14:textId="77777777" w:rsidR="00715651" w:rsidRPr="00700022" w:rsidRDefault="00715651" w:rsidP="003B3905">
            <w:pPr>
              <w:pStyle w:val="Sectiontext0"/>
              <w:jc w:val="center"/>
            </w:pPr>
          </w:p>
        </w:tc>
        <w:tc>
          <w:tcPr>
            <w:tcW w:w="567" w:type="dxa"/>
          </w:tcPr>
          <w:p w14:paraId="78BF5DF9" w14:textId="77777777" w:rsidR="00715651" w:rsidRPr="00700022" w:rsidRDefault="00715651" w:rsidP="000746E6">
            <w:pPr>
              <w:pStyle w:val="Sectiontext0"/>
            </w:pPr>
            <w:r w:rsidRPr="00700022">
              <w:t>i.</w:t>
            </w:r>
          </w:p>
        </w:tc>
        <w:tc>
          <w:tcPr>
            <w:tcW w:w="7233" w:type="dxa"/>
          </w:tcPr>
          <w:p w14:paraId="60851B3B" w14:textId="77777777" w:rsidR="00715651" w:rsidRPr="00700022" w:rsidRDefault="00715651" w:rsidP="000746E6">
            <w:pPr>
              <w:pStyle w:val="Sectiontext0"/>
            </w:pPr>
            <w:r w:rsidRPr="00700022">
              <w:t>after they travelled, but</w:t>
            </w:r>
          </w:p>
        </w:tc>
      </w:tr>
      <w:tr w:rsidR="00715651" w:rsidRPr="00700022" w14:paraId="1E3B2348" w14:textId="77777777" w:rsidTr="00366021">
        <w:trPr>
          <w:cantSplit/>
        </w:trPr>
        <w:tc>
          <w:tcPr>
            <w:tcW w:w="1559" w:type="dxa"/>
            <w:gridSpan w:val="2"/>
          </w:tcPr>
          <w:p w14:paraId="60252744" w14:textId="77777777" w:rsidR="00715651" w:rsidRPr="00700022" w:rsidRDefault="00715651" w:rsidP="003B3905">
            <w:pPr>
              <w:pStyle w:val="Sectiontext0"/>
              <w:jc w:val="center"/>
            </w:pPr>
          </w:p>
        </w:tc>
        <w:tc>
          <w:tcPr>
            <w:tcW w:w="567" w:type="dxa"/>
          </w:tcPr>
          <w:p w14:paraId="0C605850" w14:textId="77777777" w:rsidR="00715651" w:rsidRPr="00700022" w:rsidRDefault="00715651" w:rsidP="000746E6">
            <w:pPr>
              <w:pStyle w:val="Sectiontext0"/>
            </w:pPr>
            <w:r w:rsidRPr="00700022">
              <w:t>ii.</w:t>
            </w:r>
          </w:p>
        </w:tc>
        <w:tc>
          <w:tcPr>
            <w:tcW w:w="7233" w:type="dxa"/>
          </w:tcPr>
          <w:p w14:paraId="6728AB29" w14:textId="77777777" w:rsidR="00715651" w:rsidRPr="00700022" w:rsidRDefault="00715651" w:rsidP="000746E6">
            <w:pPr>
              <w:pStyle w:val="Sectiontext0"/>
            </w:pPr>
            <w:r w:rsidRPr="00700022">
              <w:t>before the date that their discharge order took effect.</w:t>
            </w:r>
          </w:p>
        </w:tc>
      </w:tr>
      <w:tr w:rsidR="00715651" w:rsidRPr="00700022" w14:paraId="378C7AA3" w14:textId="77777777" w:rsidTr="00366021">
        <w:trPr>
          <w:cantSplit/>
        </w:trPr>
        <w:tc>
          <w:tcPr>
            <w:tcW w:w="992" w:type="dxa"/>
          </w:tcPr>
          <w:p w14:paraId="5DC53D66" w14:textId="77777777" w:rsidR="00715651" w:rsidRPr="00700022" w:rsidRDefault="00715651" w:rsidP="003B3905">
            <w:pPr>
              <w:pStyle w:val="Sectiontext0"/>
              <w:jc w:val="center"/>
            </w:pPr>
          </w:p>
        </w:tc>
        <w:tc>
          <w:tcPr>
            <w:tcW w:w="567" w:type="dxa"/>
          </w:tcPr>
          <w:p w14:paraId="72D14D64" w14:textId="77777777" w:rsidR="00715651" w:rsidRPr="00700022" w:rsidRDefault="00715651" w:rsidP="000746E6">
            <w:pPr>
              <w:pStyle w:val="Sectiontext0"/>
            </w:pPr>
            <w:r w:rsidRPr="00700022">
              <w:t>c.</w:t>
            </w:r>
          </w:p>
        </w:tc>
        <w:tc>
          <w:tcPr>
            <w:tcW w:w="7800" w:type="dxa"/>
            <w:gridSpan w:val="2"/>
          </w:tcPr>
          <w:p w14:paraId="6292DF46" w14:textId="77777777" w:rsidR="00715651" w:rsidRPr="00700022" w:rsidRDefault="00715651" w:rsidP="000746E6">
            <w:pPr>
              <w:pStyle w:val="Sectiontext0"/>
            </w:pPr>
            <w:r w:rsidRPr="00700022">
              <w:t>They completed service in accordance with the discharge order.</w:t>
            </w:r>
          </w:p>
        </w:tc>
      </w:tr>
      <w:tr w:rsidR="00715651" w:rsidRPr="00700022" w14:paraId="46173E8B" w14:textId="77777777" w:rsidTr="00366021">
        <w:tc>
          <w:tcPr>
            <w:tcW w:w="992" w:type="dxa"/>
          </w:tcPr>
          <w:p w14:paraId="2349A2DF" w14:textId="77777777" w:rsidR="00715651" w:rsidRPr="00700022" w:rsidRDefault="00715651" w:rsidP="003B3905">
            <w:pPr>
              <w:pStyle w:val="Sectiontext0"/>
              <w:jc w:val="center"/>
            </w:pPr>
            <w:r w:rsidRPr="00700022">
              <w:t>3.</w:t>
            </w:r>
          </w:p>
        </w:tc>
        <w:tc>
          <w:tcPr>
            <w:tcW w:w="8367" w:type="dxa"/>
            <w:gridSpan w:val="3"/>
          </w:tcPr>
          <w:p w14:paraId="5AFA0ED1" w14:textId="16348707" w:rsidR="00715651" w:rsidRPr="00700022" w:rsidRDefault="00715651" w:rsidP="000746E6">
            <w:pPr>
              <w:pStyle w:val="Sectiontext0"/>
            </w:pPr>
            <w:r w:rsidRPr="00700022">
              <w:t xml:space="preserve">The member and any </w:t>
            </w:r>
            <w:r w:rsidR="00AE0B99" w:rsidRPr="00C50B38">
              <w:t>resident family</w:t>
            </w:r>
            <w:r w:rsidRPr="00700022">
              <w:t xml:space="preserve"> have a limited travel benefit for their next posting. The limit is the cost of travel to the new posting from where they were before they took the travel on ceasing continuous full-time service. That may be any one of these places.</w:t>
            </w:r>
          </w:p>
        </w:tc>
      </w:tr>
      <w:tr w:rsidR="00715651" w:rsidRPr="00700022" w14:paraId="1242AEDA" w14:textId="77777777" w:rsidTr="00366021">
        <w:trPr>
          <w:cantSplit/>
        </w:trPr>
        <w:tc>
          <w:tcPr>
            <w:tcW w:w="992" w:type="dxa"/>
          </w:tcPr>
          <w:p w14:paraId="04C73371" w14:textId="77777777" w:rsidR="00715651" w:rsidRPr="00700022" w:rsidRDefault="00715651" w:rsidP="003B3905">
            <w:pPr>
              <w:pStyle w:val="Sectiontext0"/>
              <w:jc w:val="center"/>
            </w:pPr>
          </w:p>
        </w:tc>
        <w:tc>
          <w:tcPr>
            <w:tcW w:w="567" w:type="dxa"/>
          </w:tcPr>
          <w:p w14:paraId="690D1A77" w14:textId="77777777" w:rsidR="00715651" w:rsidRPr="00700022" w:rsidRDefault="00715651" w:rsidP="000746E6">
            <w:pPr>
              <w:pStyle w:val="Sectiontext0"/>
            </w:pPr>
            <w:r w:rsidRPr="00700022">
              <w:t>a.</w:t>
            </w:r>
          </w:p>
        </w:tc>
        <w:tc>
          <w:tcPr>
            <w:tcW w:w="7800" w:type="dxa"/>
            <w:gridSpan w:val="2"/>
          </w:tcPr>
          <w:p w14:paraId="36BD2BB6" w14:textId="77777777" w:rsidR="00715651" w:rsidRPr="00700022" w:rsidRDefault="00715651" w:rsidP="000746E6">
            <w:pPr>
              <w:pStyle w:val="Sectiontext0"/>
            </w:pPr>
            <w:r w:rsidRPr="00700022">
              <w:t>The place they were posted to.</w:t>
            </w:r>
          </w:p>
        </w:tc>
      </w:tr>
      <w:tr w:rsidR="00715651" w:rsidRPr="00700022" w14:paraId="23B1E763" w14:textId="77777777" w:rsidTr="00366021">
        <w:trPr>
          <w:cantSplit/>
        </w:trPr>
        <w:tc>
          <w:tcPr>
            <w:tcW w:w="992" w:type="dxa"/>
          </w:tcPr>
          <w:p w14:paraId="233A8A7C" w14:textId="77777777" w:rsidR="00715651" w:rsidRPr="00700022" w:rsidRDefault="00715651" w:rsidP="003B3905">
            <w:pPr>
              <w:pStyle w:val="Sectiontext0"/>
              <w:jc w:val="center"/>
            </w:pPr>
          </w:p>
        </w:tc>
        <w:tc>
          <w:tcPr>
            <w:tcW w:w="567" w:type="dxa"/>
          </w:tcPr>
          <w:p w14:paraId="17DF6DBF" w14:textId="77777777" w:rsidR="00715651" w:rsidRPr="00700022" w:rsidRDefault="00715651" w:rsidP="000746E6">
            <w:pPr>
              <w:pStyle w:val="Sectiontext0"/>
            </w:pPr>
            <w:r w:rsidRPr="00700022">
              <w:t>b.</w:t>
            </w:r>
          </w:p>
        </w:tc>
        <w:tc>
          <w:tcPr>
            <w:tcW w:w="7800" w:type="dxa"/>
            <w:gridSpan w:val="2"/>
          </w:tcPr>
          <w:p w14:paraId="718202CA" w14:textId="77777777" w:rsidR="00715651" w:rsidRPr="00700022" w:rsidRDefault="0042128A" w:rsidP="000746E6">
            <w:pPr>
              <w:pStyle w:val="Sectiontext0"/>
            </w:pPr>
            <w:r w:rsidRPr="00700022">
              <w:t>A personal location the member was granted a removal to under section 6.5.21.</w:t>
            </w:r>
          </w:p>
        </w:tc>
      </w:tr>
      <w:tr w:rsidR="00715651" w:rsidRPr="00700022" w14:paraId="535155B7" w14:textId="77777777" w:rsidTr="00366021">
        <w:trPr>
          <w:cantSplit/>
        </w:trPr>
        <w:tc>
          <w:tcPr>
            <w:tcW w:w="992" w:type="dxa"/>
          </w:tcPr>
          <w:p w14:paraId="7B0678EF" w14:textId="77777777" w:rsidR="00715651" w:rsidRPr="00700022" w:rsidRDefault="00715651" w:rsidP="003B3905">
            <w:pPr>
              <w:pStyle w:val="Sectiontext0"/>
              <w:jc w:val="center"/>
            </w:pPr>
          </w:p>
        </w:tc>
        <w:tc>
          <w:tcPr>
            <w:tcW w:w="567" w:type="dxa"/>
          </w:tcPr>
          <w:p w14:paraId="425A5CF7" w14:textId="77777777" w:rsidR="00715651" w:rsidRPr="00700022" w:rsidRDefault="00715651" w:rsidP="000746E6">
            <w:pPr>
              <w:pStyle w:val="Sectiontext0"/>
            </w:pPr>
            <w:r w:rsidRPr="00700022">
              <w:t>c.</w:t>
            </w:r>
          </w:p>
        </w:tc>
        <w:tc>
          <w:tcPr>
            <w:tcW w:w="7800" w:type="dxa"/>
            <w:gridSpan w:val="2"/>
          </w:tcPr>
          <w:p w14:paraId="1FAD3830" w14:textId="77777777" w:rsidR="00715651" w:rsidRPr="00700022" w:rsidRDefault="00715651" w:rsidP="000746E6">
            <w:pPr>
              <w:pStyle w:val="Sectiontext0"/>
            </w:pPr>
            <w:r w:rsidRPr="00700022">
              <w:t>Their naval air squadron base.</w:t>
            </w:r>
          </w:p>
        </w:tc>
      </w:tr>
      <w:tr w:rsidR="00715651" w:rsidRPr="00700022" w14:paraId="695FA6DF" w14:textId="77777777" w:rsidTr="00366021">
        <w:tc>
          <w:tcPr>
            <w:tcW w:w="992" w:type="dxa"/>
          </w:tcPr>
          <w:p w14:paraId="725223DF" w14:textId="77777777" w:rsidR="00715651" w:rsidRPr="00700022" w:rsidRDefault="00715651" w:rsidP="003B3905">
            <w:pPr>
              <w:pStyle w:val="Sectiontext0"/>
              <w:jc w:val="center"/>
            </w:pPr>
            <w:r w:rsidRPr="00700022">
              <w:t>4.</w:t>
            </w:r>
          </w:p>
        </w:tc>
        <w:tc>
          <w:tcPr>
            <w:tcW w:w="8367" w:type="dxa"/>
            <w:gridSpan w:val="3"/>
          </w:tcPr>
          <w:p w14:paraId="5EE3EF49" w14:textId="2726E36A" w:rsidR="00715651" w:rsidRPr="00700022" w:rsidRDefault="00715651" w:rsidP="000746E6">
            <w:pPr>
              <w:pStyle w:val="Sectiontext0"/>
            </w:pPr>
            <w:r w:rsidRPr="00700022">
              <w:t>This limit does not apply to a member who had been granted a removal to a personal location where benefits are provided under Chapter 6 Part 5 Division 3.</w:t>
            </w:r>
          </w:p>
        </w:tc>
      </w:tr>
    </w:tbl>
    <w:p w14:paraId="2A027C3A" w14:textId="77777777" w:rsidR="00A20732" w:rsidRDefault="00A20732">
      <w:pPr>
        <w:rPr>
          <w:rFonts w:ascii="Arial" w:hAnsi="Arial"/>
          <w:b/>
          <w:sz w:val="26"/>
          <w:lang w:val="en-AU"/>
        </w:rPr>
      </w:pPr>
      <w:r>
        <w:br w:type="page"/>
      </w:r>
    </w:p>
    <w:p w14:paraId="1591B3AC" w14:textId="53CE3CE2" w:rsidR="00715651" w:rsidRPr="00700022" w:rsidRDefault="00715651" w:rsidP="0060734B">
      <w:pPr>
        <w:pStyle w:val="Heading4"/>
      </w:pPr>
      <w:bookmarkStart w:id="4057" w:name="_Toc177127511"/>
      <w:r w:rsidRPr="00700022">
        <w:lastRenderedPageBreak/>
        <w:t>Division 8: Members of the Reserves – duty travel</w:t>
      </w:r>
      <w:bookmarkEnd w:id="4057"/>
    </w:p>
    <w:p w14:paraId="11A68E3A" w14:textId="5DB4AB69" w:rsidR="00715651" w:rsidRPr="00700022" w:rsidRDefault="00715651" w:rsidP="000746E6">
      <w:pPr>
        <w:pStyle w:val="Heading5"/>
      </w:pPr>
      <w:bookmarkStart w:id="4058" w:name="bk95524AM92xxPurpose"/>
      <w:bookmarkStart w:id="4059" w:name="bk90542AM9242Purpose"/>
      <w:bookmarkStart w:id="4060" w:name="bk1344439242Purpose"/>
      <w:bookmarkStart w:id="4061" w:name="_Toc177127512"/>
      <w:r w:rsidRPr="00700022">
        <w:t>9.2.40</w:t>
      </w:r>
      <w:r w:rsidR="00E85499">
        <w:tab/>
      </w:r>
      <w:r w:rsidRPr="00700022">
        <w:t>Purpose</w:t>
      </w:r>
      <w:bookmarkEnd w:id="4061"/>
    </w:p>
    <w:bookmarkEnd w:id="4058"/>
    <w:bookmarkEnd w:id="4059"/>
    <w:bookmarkEnd w:id="4060"/>
    <w:tbl>
      <w:tblPr>
        <w:tblW w:w="0" w:type="auto"/>
        <w:tblInd w:w="113" w:type="dxa"/>
        <w:tblLayout w:type="fixed"/>
        <w:tblLook w:val="0000" w:firstRow="0" w:lastRow="0" w:firstColumn="0" w:lastColumn="0" w:noHBand="0" w:noVBand="0"/>
      </w:tblPr>
      <w:tblGrid>
        <w:gridCol w:w="992"/>
        <w:gridCol w:w="8363"/>
      </w:tblGrid>
      <w:tr w:rsidR="00715651" w:rsidRPr="00700022" w14:paraId="5DB3644B" w14:textId="77777777" w:rsidTr="00715651">
        <w:tc>
          <w:tcPr>
            <w:tcW w:w="992" w:type="dxa"/>
          </w:tcPr>
          <w:p w14:paraId="3DAAF826" w14:textId="77777777" w:rsidR="00715651" w:rsidRPr="00700022" w:rsidRDefault="00715651" w:rsidP="000746E6">
            <w:pPr>
              <w:pStyle w:val="Sectiontext0"/>
            </w:pPr>
          </w:p>
        </w:tc>
        <w:tc>
          <w:tcPr>
            <w:tcW w:w="8363" w:type="dxa"/>
          </w:tcPr>
          <w:p w14:paraId="62FEA2AB" w14:textId="3B4431D3" w:rsidR="00715651" w:rsidRPr="00700022" w:rsidRDefault="00715651" w:rsidP="000746E6">
            <w:pPr>
              <w:pStyle w:val="Sectiontext0"/>
            </w:pPr>
            <w:r w:rsidRPr="00700022">
              <w:t>This Division sets out the benefits for a member of the Reserves travelling on duty.</w:t>
            </w:r>
          </w:p>
        </w:tc>
      </w:tr>
    </w:tbl>
    <w:p w14:paraId="461B79D9" w14:textId="32D7B5BD" w:rsidR="00715651" w:rsidRPr="00700022" w:rsidRDefault="00715651" w:rsidP="000746E6">
      <w:pPr>
        <w:pStyle w:val="Heading5"/>
      </w:pPr>
      <w:bookmarkStart w:id="4062" w:name="bk95524AM92xxEntitlementsunderthisDivis"/>
      <w:bookmarkStart w:id="4063" w:name="bk90542AM9243EntitlementsunderthisDivis"/>
      <w:bookmarkStart w:id="4064" w:name="bk1344439243EntitlementsunderthisDivisi"/>
      <w:bookmarkStart w:id="4065" w:name="_Toc177127513"/>
      <w:r w:rsidRPr="00700022">
        <w:t>9.2.41</w:t>
      </w:r>
      <w:r w:rsidR="00E85499">
        <w:tab/>
      </w:r>
      <w:r w:rsidRPr="00700022">
        <w:t>Benefits under this Division</w:t>
      </w:r>
      <w:bookmarkEnd w:id="4065"/>
    </w:p>
    <w:tbl>
      <w:tblPr>
        <w:tblW w:w="0" w:type="auto"/>
        <w:tblInd w:w="113" w:type="dxa"/>
        <w:tblLayout w:type="fixed"/>
        <w:tblLook w:val="0000" w:firstRow="0" w:lastRow="0" w:firstColumn="0" w:lastColumn="0" w:noHBand="0" w:noVBand="0"/>
      </w:tblPr>
      <w:tblGrid>
        <w:gridCol w:w="992"/>
        <w:gridCol w:w="8363"/>
      </w:tblGrid>
      <w:tr w:rsidR="00715651" w:rsidRPr="00700022" w14:paraId="753B3AF9" w14:textId="77777777" w:rsidTr="00715651">
        <w:tc>
          <w:tcPr>
            <w:tcW w:w="992" w:type="dxa"/>
          </w:tcPr>
          <w:bookmarkEnd w:id="4062"/>
          <w:bookmarkEnd w:id="4063"/>
          <w:bookmarkEnd w:id="4064"/>
          <w:p w14:paraId="271E4330" w14:textId="77777777" w:rsidR="00715651" w:rsidRPr="00700022" w:rsidRDefault="00715651" w:rsidP="003B3905">
            <w:pPr>
              <w:pStyle w:val="Sectiontext0"/>
              <w:jc w:val="center"/>
            </w:pPr>
            <w:r w:rsidRPr="00700022">
              <w:t>1.</w:t>
            </w:r>
          </w:p>
        </w:tc>
        <w:tc>
          <w:tcPr>
            <w:tcW w:w="8363" w:type="dxa"/>
          </w:tcPr>
          <w:p w14:paraId="4F045B9B" w14:textId="77777777" w:rsidR="00715651" w:rsidRPr="00700022" w:rsidRDefault="00715651" w:rsidP="000746E6">
            <w:pPr>
              <w:pStyle w:val="Sectiontext0"/>
            </w:pPr>
            <w:r w:rsidRPr="00700022">
              <w:t xml:space="preserve">A member on Reserve service who must travel for duty purposes has the basic benefits set out in Part 1 of this Chapter. </w:t>
            </w:r>
          </w:p>
        </w:tc>
      </w:tr>
      <w:tr w:rsidR="00715651" w:rsidRPr="00700022" w14:paraId="2CE83BE6" w14:textId="77777777" w:rsidTr="00715651">
        <w:tc>
          <w:tcPr>
            <w:tcW w:w="992" w:type="dxa"/>
          </w:tcPr>
          <w:p w14:paraId="7C525159" w14:textId="77777777" w:rsidR="00715651" w:rsidRPr="00700022" w:rsidRDefault="00715651" w:rsidP="003B3905">
            <w:pPr>
              <w:pStyle w:val="Sectiontext0"/>
              <w:jc w:val="center"/>
            </w:pPr>
            <w:r w:rsidRPr="00700022">
              <w:t>2.</w:t>
            </w:r>
          </w:p>
        </w:tc>
        <w:tc>
          <w:tcPr>
            <w:tcW w:w="8363" w:type="dxa"/>
          </w:tcPr>
          <w:p w14:paraId="7D07BCF0" w14:textId="77777777" w:rsidR="00715651" w:rsidRPr="00700022" w:rsidRDefault="00715651" w:rsidP="000746E6">
            <w:pPr>
              <w:pStyle w:val="Sectiontext0"/>
            </w:pPr>
            <w:r w:rsidRPr="00700022">
              <w:t>The CDF may approve a member's travel by means that are not the most economical. The CDF must consider the interests of the ADF and the member.</w:t>
            </w:r>
          </w:p>
        </w:tc>
      </w:tr>
    </w:tbl>
    <w:p w14:paraId="644EB201" w14:textId="41E96EE7" w:rsidR="00715651" w:rsidRPr="00700022" w:rsidRDefault="00715651" w:rsidP="000746E6">
      <w:pPr>
        <w:pStyle w:val="Heading5"/>
      </w:pPr>
      <w:bookmarkStart w:id="4066" w:name="bk95524AM92xxLimitonCommonwealthexpense"/>
      <w:bookmarkStart w:id="4067" w:name="bk90542AM9245LimitonCommonwealthexpense"/>
      <w:bookmarkStart w:id="4068" w:name="bk1344439245LimitonCommonwealthexpense"/>
      <w:bookmarkStart w:id="4069" w:name="_Toc177127514"/>
      <w:r w:rsidRPr="00700022">
        <w:t>9.2.42</w:t>
      </w:r>
      <w:r w:rsidR="00E85499">
        <w:tab/>
      </w:r>
      <w:r w:rsidRPr="00700022">
        <w:t>Limit on Commonwealth expense</w:t>
      </w:r>
      <w:bookmarkEnd w:id="4069"/>
    </w:p>
    <w:tbl>
      <w:tblPr>
        <w:tblW w:w="0" w:type="auto"/>
        <w:tblInd w:w="113" w:type="dxa"/>
        <w:tblLayout w:type="fixed"/>
        <w:tblLook w:val="0000" w:firstRow="0" w:lastRow="0" w:firstColumn="0" w:lastColumn="0" w:noHBand="0" w:noVBand="0"/>
      </w:tblPr>
      <w:tblGrid>
        <w:gridCol w:w="992"/>
        <w:gridCol w:w="8363"/>
      </w:tblGrid>
      <w:tr w:rsidR="00715651" w:rsidRPr="00700022" w14:paraId="2808BEA5" w14:textId="77777777" w:rsidTr="00715651">
        <w:tc>
          <w:tcPr>
            <w:tcW w:w="992" w:type="dxa"/>
          </w:tcPr>
          <w:bookmarkEnd w:id="4066"/>
          <w:bookmarkEnd w:id="4067"/>
          <w:bookmarkEnd w:id="4068"/>
          <w:p w14:paraId="3A0FCD32" w14:textId="77777777" w:rsidR="00715651" w:rsidRPr="00700022" w:rsidRDefault="00715651" w:rsidP="003B3905">
            <w:pPr>
              <w:pStyle w:val="Sectiontext0"/>
              <w:jc w:val="center"/>
            </w:pPr>
            <w:r w:rsidRPr="00700022">
              <w:t>1.</w:t>
            </w:r>
          </w:p>
        </w:tc>
        <w:tc>
          <w:tcPr>
            <w:tcW w:w="8363" w:type="dxa"/>
          </w:tcPr>
          <w:p w14:paraId="0B3FC22C" w14:textId="35D6F0D1" w:rsidR="00715651" w:rsidRPr="00700022" w:rsidRDefault="00715651" w:rsidP="000746E6">
            <w:pPr>
              <w:pStyle w:val="Sectiontext0"/>
            </w:pPr>
            <w:r w:rsidRPr="00700022">
              <w:t>A member of the Reserves who is eligible for travel may choose to pay for the travel themselves. In this case, they may be reimbursed the cost of any part of the journey they take by public transport. They can be reimbursed an amount up to what the Commonwealth would have paid for the journey.</w:t>
            </w:r>
          </w:p>
        </w:tc>
      </w:tr>
      <w:tr w:rsidR="00715651" w:rsidRPr="00700022" w14:paraId="14BEC49B" w14:textId="77777777" w:rsidTr="00715651">
        <w:tc>
          <w:tcPr>
            <w:tcW w:w="992" w:type="dxa"/>
          </w:tcPr>
          <w:p w14:paraId="72867D4E" w14:textId="77777777" w:rsidR="00715651" w:rsidRPr="00700022" w:rsidRDefault="00715651" w:rsidP="003B3905">
            <w:pPr>
              <w:pStyle w:val="Sectiontext0"/>
              <w:jc w:val="center"/>
            </w:pPr>
            <w:r w:rsidRPr="00700022">
              <w:t>2.</w:t>
            </w:r>
          </w:p>
        </w:tc>
        <w:tc>
          <w:tcPr>
            <w:tcW w:w="8363" w:type="dxa"/>
          </w:tcPr>
          <w:p w14:paraId="2C821079" w14:textId="77777777" w:rsidR="00715651" w:rsidRPr="00700022" w:rsidRDefault="00715651" w:rsidP="000746E6">
            <w:pPr>
              <w:pStyle w:val="Sectiontext0"/>
            </w:pPr>
            <w:r w:rsidRPr="00700022">
              <w:t>The member is not eligible for the reimbursement of their costs if they are eligible for vehicle allowance or any other form of allowance or reimbursement.</w:t>
            </w:r>
          </w:p>
        </w:tc>
      </w:tr>
    </w:tbl>
    <w:p w14:paraId="31A5699E" w14:textId="77777777" w:rsidR="00A20732" w:rsidRDefault="00A20732">
      <w:pPr>
        <w:rPr>
          <w:rFonts w:ascii="Arial" w:hAnsi="Arial"/>
          <w:b/>
          <w:sz w:val="27"/>
          <w:lang w:val="en-AU"/>
        </w:rPr>
      </w:pPr>
      <w:r>
        <w:br w:type="page"/>
      </w:r>
    </w:p>
    <w:p w14:paraId="2AE4768B" w14:textId="32F665A0" w:rsidR="00715651" w:rsidRPr="00700022" w:rsidRDefault="00715651" w:rsidP="000746E6">
      <w:pPr>
        <w:pStyle w:val="Heading3"/>
      </w:pPr>
      <w:bookmarkStart w:id="4070" w:name="_Toc177127515"/>
      <w:r w:rsidRPr="00700022">
        <w:lastRenderedPageBreak/>
        <w:t xml:space="preserve">Part 3: Travel and </w:t>
      </w:r>
      <w:r w:rsidR="00AE0B99" w:rsidRPr="00C50B38">
        <w:t>resident family</w:t>
      </w:r>
      <w:bookmarkEnd w:id="4070"/>
    </w:p>
    <w:p w14:paraId="613AD7E4" w14:textId="4FC307D1" w:rsidR="00715651" w:rsidRPr="00700022" w:rsidRDefault="00715651" w:rsidP="0060734B">
      <w:pPr>
        <w:pStyle w:val="Heading4"/>
      </w:pPr>
      <w:bookmarkStart w:id="4071" w:name="_Toc177127516"/>
      <w:r w:rsidRPr="00700022">
        <w:t>Division 1: Travel on marriage or ADF recognition of partnership</w:t>
      </w:r>
      <w:bookmarkEnd w:id="4071"/>
    </w:p>
    <w:p w14:paraId="2979260A" w14:textId="0C345E08" w:rsidR="00715651" w:rsidRPr="00700022" w:rsidRDefault="00715651" w:rsidP="000746E6">
      <w:pPr>
        <w:pStyle w:val="Heading5"/>
      </w:pPr>
      <w:bookmarkStart w:id="4072" w:name="bk172551933Purpose"/>
      <w:bookmarkStart w:id="4073" w:name="_Toc177127517"/>
      <w:r w:rsidRPr="00700022">
        <w:t>9.3.3</w:t>
      </w:r>
      <w:r w:rsidR="00E85499">
        <w:tab/>
      </w:r>
      <w:r w:rsidRPr="00700022">
        <w:t>Purpose</w:t>
      </w:r>
      <w:bookmarkEnd w:id="4073"/>
    </w:p>
    <w:bookmarkEnd w:id="4072"/>
    <w:tbl>
      <w:tblPr>
        <w:tblW w:w="0" w:type="auto"/>
        <w:tblInd w:w="113" w:type="dxa"/>
        <w:tblLayout w:type="fixed"/>
        <w:tblLook w:val="0000" w:firstRow="0" w:lastRow="0" w:firstColumn="0" w:lastColumn="0" w:noHBand="0" w:noVBand="0"/>
      </w:tblPr>
      <w:tblGrid>
        <w:gridCol w:w="992"/>
        <w:gridCol w:w="8363"/>
      </w:tblGrid>
      <w:tr w:rsidR="00715651" w:rsidRPr="00700022" w14:paraId="3E3C78AB" w14:textId="77777777" w:rsidTr="00715651">
        <w:tc>
          <w:tcPr>
            <w:tcW w:w="992" w:type="dxa"/>
          </w:tcPr>
          <w:p w14:paraId="27B509CD" w14:textId="77777777" w:rsidR="00715651" w:rsidRPr="00700022" w:rsidRDefault="00715651" w:rsidP="000746E6">
            <w:pPr>
              <w:pStyle w:val="Sectiontext0"/>
              <w:rPr>
                <w:rFonts w:cs="Arial"/>
              </w:rPr>
            </w:pPr>
          </w:p>
        </w:tc>
        <w:tc>
          <w:tcPr>
            <w:tcW w:w="8363" w:type="dxa"/>
          </w:tcPr>
          <w:p w14:paraId="7C90132C" w14:textId="7AC74B1A" w:rsidR="00715651" w:rsidRPr="00700022" w:rsidRDefault="00715651" w:rsidP="000746E6">
            <w:pPr>
              <w:pStyle w:val="Sectiontext0"/>
              <w:rPr>
                <w:rFonts w:cs="Arial"/>
              </w:rPr>
            </w:pPr>
            <w:r w:rsidRPr="00700022">
              <w:rPr>
                <w:rFonts w:cs="Arial"/>
              </w:rPr>
              <w:t xml:space="preserve">This Division sets out a member's travel benefits when they </w:t>
            </w:r>
            <w:r w:rsidR="00AE0B99" w:rsidRPr="00AE0B99">
              <w:rPr>
                <w:rFonts w:cs="Arial"/>
              </w:rPr>
              <w:t>have a partner recognised under section 1.3.38</w:t>
            </w:r>
            <w:r w:rsidRPr="00700022">
              <w:rPr>
                <w:rFonts w:cs="Arial"/>
              </w:rPr>
              <w:t>, while serving on a long-term posting in Australia.</w:t>
            </w:r>
          </w:p>
        </w:tc>
      </w:tr>
    </w:tbl>
    <w:p w14:paraId="30EE115D" w14:textId="22036F83" w:rsidR="00715651" w:rsidRPr="00700022" w:rsidRDefault="00715651" w:rsidP="000746E6">
      <w:pPr>
        <w:pStyle w:val="Heading5"/>
      </w:pPr>
      <w:bookmarkStart w:id="4074" w:name="bk172551934Overview"/>
      <w:bookmarkStart w:id="4075" w:name="_Toc177127518"/>
      <w:r w:rsidRPr="00700022">
        <w:t>9.3.4</w:t>
      </w:r>
      <w:r w:rsidR="00E85499">
        <w:tab/>
      </w:r>
      <w:r w:rsidRPr="00700022">
        <w:t>Overview</w:t>
      </w:r>
      <w:bookmarkEnd w:id="4075"/>
    </w:p>
    <w:tbl>
      <w:tblPr>
        <w:tblW w:w="9360" w:type="dxa"/>
        <w:tblInd w:w="113" w:type="dxa"/>
        <w:tblLayout w:type="fixed"/>
        <w:tblLook w:val="0000" w:firstRow="0" w:lastRow="0" w:firstColumn="0" w:lastColumn="0" w:noHBand="0" w:noVBand="0"/>
      </w:tblPr>
      <w:tblGrid>
        <w:gridCol w:w="991"/>
        <w:gridCol w:w="567"/>
        <w:gridCol w:w="7802"/>
      </w:tblGrid>
      <w:tr w:rsidR="00DD6AA7" w:rsidRPr="00700022" w14:paraId="70A43794" w14:textId="77777777" w:rsidTr="00B23322">
        <w:tc>
          <w:tcPr>
            <w:tcW w:w="992" w:type="dxa"/>
          </w:tcPr>
          <w:bookmarkEnd w:id="4074"/>
          <w:p w14:paraId="381CDD13" w14:textId="77777777" w:rsidR="00DD6AA7" w:rsidRPr="00700022" w:rsidRDefault="00DD6AA7" w:rsidP="003B3905">
            <w:pPr>
              <w:pStyle w:val="Sectiontext0"/>
              <w:jc w:val="center"/>
              <w:rPr>
                <w:rFonts w:cs="Arial"/>
              </w:rPr>
            </w:pPr>
            <w:r w:rsidRPr="00700022">
              <w:rPr>
                <w:rFonts w:cs="Arial"/>
              </w:rPr>
              <w:t>1.</w:t>
            </w:r>
          </w:p>
        </w:tc>
        <w:tc>
          <w:tcPr>
            <w:tcW w:w="8363" w:type="dxa"/>
            <w:gridSpan w:val="2"/>
          </w:tcPr>
          <w:p w14:paraId="043B43C9" w14:textId="7CD6E218" w:rsidR="00DD6AA7" w:rsidRPr="00700022" w:rsidRDefault="00DD6AA7" w:rsidP="000746E6">
            <w:pPr>
              <w:pStyle w:val="Sectiontext0"/>
              <w:rPr>
                <w:rFonts w:cs="Arial"/>
              </w:rPr>
            </w:pPr>
            <w:r w:rsidRPr="00700022">
              <w:rPr>
                <w:rFonts w:cs="Arial"/>
              </w:rPr>
              <w:t>A member's marriage or partnership does not create a travel benefit for the member personally.</w:t>
            </w:r>
          </w:p>
        </w:tc>
      </w:tr>
      <w:tr w:rsidR="00DD6AA7" w:rsidRPr="00700022" w14:paraId="5D8AE8F1" w14:textId="77777777" w:rsidTr="00B23322">
        <w:tc>
          <w:tcPr>
            <w:tcW w:w="992" w:type="dxa"/>
          </w:tcPr>
          <w:p w14:paraId="66F5267E" w14:textId="77777777" w:rsidR="00DD6AA7" w:rsidRPr="00700022" w:rsidRDefault="00DD6AA7" w:rsidP="003B3905">
            <w:pPr>
              <w:pStyle w:val="Sectiontext0"/>
              <w:jc w:val="center"/>
              <w:rPr>
                <w:rFonts w:cs="Arial"/>
              </w:rPr>
            </w:pPr>
            <w:r w:rsidRPr="00700022">
              <w:rPr>
                <w:rFonts w:cs="Arial"/>
              </w:rPr>
              <w:t>2.</w:t>
            </w:r>
          </w:p>
        </w:tc>
        <w:tc>
          <w:tcPr>
            <w:tcW w:w="8363" w:type="dxa"/>
            <w:gridSpan w:val="2"/>
          </w:tcPr>
          <w:p w14:paraId="65D2A82E" w14:textId="7750B066" w:rsidR="00DD6AA7" w:rsidRPr="00700022" w:rsidRDefault="00DD6AA7" w:rsidP="000746E6">
            <w:pPr>
              <w:pStyle w:val="Sectiontext0"/>
              <w:rPr>
                <w:rFonts w:cs="Arial"/>
              </w:rPr>
            </w:pPr>
            <w:r w:rsidRPr="00700022">
              <w:rPr>
                <w:rFonts w:cs="Arial"/>
              </w:rPr>
              <w:t xml:space="preserve">The member may be eligible for assistance for the member's </w:t>
            </w:r>
            <w:r w:rsidR="00AE0B99" w:rsidRPr="00AE0B99">
              <w:rPr>
                <w:rFonts w:cs="Arial"/>
              </w:rPr>
              <w:t>partner and any other resident family</w:t>
            </w:r>
            <w:r w:rsidR="00AE0B99" w:rsidRPr="00AE0B99" w:rsidDel="00AE0B99">
              <w:rPr>
                <w:rFonts w:cs="Arial"/>
              </w:rPr>
              <w:t xml:space="preserve"> </w:t>
            </w:r>
            <w:r w:rsidRPr="00700022">
              <w:rPr>
                <w:rFonts w:cs="Arial"/>
              </w:rPr>
              <w:t xml:space="preserve">to travel within Australia, subject to these limits. </w:t>
            </w:r>
          </w:p>
        </w:tc>
      </w:tr>
      <w:tr w:rsidR="00DD6AA7" w:rsidRPr="00700022" w14:paraId="0705492F" w14:textId="77777777" w:rsidTr="00B23322">
        <w:trPr>
          <w:cantSplit/>
        </w:trPr>
        <w:tc>
          <w:tcPr>
            <w:tcW w:w="992" w:type="dxa"/>
          </w:tcPr>
          <w:p w14:paraId="35174589" w14:textId="77777777" w:rsidR="00DD6AA7" w:rsidRPr="00700022" w:rsidRDefault="00DD6AA7" w:rsidP="003B3905">
            <w:pPr>
              <w:pStyle w:val="Sectiontext0"/>
              <w:jc w:val="center"/>
              <w:rPr>
                <w:rFonts w:cs="Arial"/>
              </w:rPr>
            </w:pPr>
          </w:p>
        </w:tc>
        <w:tc>
          <w:tcPr>
            <w:tcW w:w="567" w:type="dxa"/>
          </w:tcPr>
          <w:p w14:paraId="58D36665" w14:textId="77777777" w:rsidR="00DD6AA7" w:rsidRPr="00700022" w:rsidRDefault="00DD6AA7" w:rsidP="000746E6">
            <w:pPr>
              <w:pStyle w:val="Sectiontext0"/>
              <w:rPr>
                <w:rFonts w:cs="Arial"/>
              </w:rPr>
            </w:pPr>
            <w:r w:rsidRPr="00700022">
              <w:rPr>
                <w:rFonts w:cs="Arial"/>
              </w:rPr>
              <w:t>a.</w:t>
            </w:r>
          </w:p>
        </w:tc>
        <w:tc>
          <w:tcPr>
            <w:tcW w:w="7796" w:type="dxa"/>
          </w:tcPr>
          <w:p w14:paraId="410C116D" w14:textId="77777777" w:rsidR="00DD6AA7" w:rsidRPr="00700022" w:rsidRDefault="00DD6AA7" w:rsidP="000746E6">
            <w:pPr>
              <w:pStyle w:val="Sectiontext0"/>
              <w:rPr>
                <w:rFonts w:cs="Arial"/>
              </w:rPr>
            </w:pPr>
            <w:r w:rsidRPr="00700022">
              <w:rPr>
                <w:rFonts w:cs="Arial"/>
              </w:rPr>
              <w:t>The benefit arises on marriage or ADF recognition of a partnership.</w:t>
            </w:r>
          </w:p>
        </w:tc>
      </w:tr>
      <w:tr w:rsidR="00DD6AA7" w:rsidRPr="00700022" w14:paraId="226DA04E" w14:textId="77777777" w:rsidTr="00B23322">
        <w:trPr>
          <w:cantSplit/>
        </w:trPr>
        <w:tc>
          <w:tcPr>
            <w:tcW w:w="992" w:type="dxa"/>
          </w:tcPr>
          <w:p w14:paraId="70D54798" w14:textId="77777777" w:rsidR="00DD6AA7" w:rsidRPr="00700022" w:rsidRDefault="00DD6AA7" w:rsidP="003B3905">
            <w:pPr>
              <w:pStyle w:val="Sectiontext0"/>
              <w:jc w:val="center"/>
              <w:rPr>
                <w:rFonts w:cs="Arial"/>
              </w:rPr>
            </w:pPr>
          </w:p>
        </w:tc>
        <w:tc>
          <w:tcPr>
            <w:tcW w:w="567" w:type="dxa"/>
          </w:tcPr>
          <w:p w14:paraId="412882E9" w14:textId="77777777" w:rsidR="00DD6AA7" w:rsidRPr="00700022" w:rsidRDefault="00DD6AA7" w:rsidP="000746E6">
            <w:pPr>
              <w:pStyle w:val="Sectiontext0"/>
              <w:rPr>
                <w:rFonts w:cs="Arial"/>
              </w:rPr>
            </w:pPr>
            <w:r w:rsidRPr="00700022">
              <w:rPr>
                <w:rFonts w:cs="Arial"/>
              </w:rPr>
              <w:t>b.</w:t>
            </w:r>
          </w:p>
        </w:tc>
        <w:tc>
          <w:tcPr>
            <w:tcW w:w="7796" w:type="dxa"/>
          </w:tcPr>
          <w:p w14:paraId="4A3305AD" w14:textId="08493474" w:rsidR="00DD6AA7" w:rsidRPr="00700022" w:rsidRDefault="00DD6AA7" w:rsidP="000746E6">
            <w:pPr>
              <w:pStyle w:val="Sectiontext0"/>
              <w:rPr>
                <w:rFonts w:cs="Arial"/>
              </w:rPr>
            </w:pPr>
            <w:r w:rsidRPr="00700022">
              <w:rPr>
                <w:rFonts w:cs="Arial"/>
              </w:rPr>
              <w:t xml:space="preserve">The travel is for the journey from where they normally lived at the time of the marriage or ADF recognition of a partnership, to the member's </w:t>
            </w:r>
            <w:r w:rsidR="00F13E80" w:rsidRPr="00F13E80">
              <w:rPr>
                <w:rFonts w:cs="Arial"/>
              </w:rPr>
              <w:t>housing benefit location</w:t>
            </w:r>
            <w:r w:rsidRPr="00700022">
              <w:rPr>
                <w:rFonts w:cs="Arial"/>
              </w:rPr>
              <w:t>.</w:t>
            </w:r>
          </w:p>
        </w:tc>
      </w:tr>
      <w:tr w:rsidR="00F13E80" w:rsidRPr="00C50B38" w14:paraId="75640756" w14:textId="77777777" w:rsidTr="00F13E80">
        <w:tc>
          <w:tcPr>
            <w:tcW w:w="992" w:type="dxa"/>
          </w:tcPr>
          <w:p w14:paraId="79BE43B5" w14:textId="77777777" w:rsidR="00F13E80" w:rsidRPr="00C50B38" w:rsidRDefault="00F13E80" w:rsidP="003B3905">
            <w:pPr>
              <w:pStyle w:val="Sectiontext0"/>
              <w:jc w:val="center"/>
            </w:pPr>
            <w:r w:rsidRPr="00C50B38">
              <w:t>3.</w:t>
            </w:r>
          </w:p>
        </w:tc>
        <w:tc>
          <w:tcPr>
            <w:tcW w:w="8368" w:type="dxa"/>
            <w:gridSpan w:val="2"/>
          </w:tcPr>
          <w:p w14:paraId="13386414" w14:textId="77777777" w:rsidR="00F13E80" w:rsidRPr="00C50B38" w:rsidRDefault="00F13E80" w:rsidP="000746E6">
            <w:pPr>
              <w:pStyle w:val="Sectiontext0"/>
            </w:pPr>
            <w:r w:rsidRPr="00C50B38">
              <w:t>If a member’s resident family travel, their travel benefit is one of the following.</w:t>
            </w:r>
          </w:p>
        </w:tc>
      </w:tr>
      <w:tr w:rsidR="00F13E80" w:rsidRPr="00C50B38" w14:paraId="4E07D08C" w14:textId="77777777" w:rsidTr="00F13E80">
        <w:tblPrEx>
          <w:tblLook w:val="04A0" w:firstRow="1" w:lastRow="0" w:firstColumn="1" w:lastColumn="0" w:noHBand="0" w:noVBand="1"/>
        </w:tblPrEx>
        <w:tc>
          <w:tcPr>
            <w:tcW w:w="992" w:type="dxa"/>
          </w:tcPr>
          <w:p w14:paraId="197A77AA" w14:textId="77777777" w:rsidR="00F13E80" w:rsidRPr="00C50B38" w:rsidRDefault="00F13E80" w:rsidP="003B3905">
            <w:pPr>
              <w:pStyle w:val="Sectiontext0"/>
              <w:jc w:val="center"/>
              <w:rPr>
                <w:lang w:eastAsia="en-US"/>
              </w:rPr>
            </w:pPr>
          </w:p>
        </w:tc>
        <w:tc>
          <w:tcPr>
            <w:tcW w:w="563" w:type="dxa"/>
          </w:tcPr>
          <w:p w14:paraId="0A4D6D55" w14:textId="77777777" w:rsidR="00F13E80" w:rsidRPr="00C50B38" w:rsidRDefault="00F13E80" w:rsidP="000746E6">
            <w:pPr>
              <w:pStyle w:val="Sectiontext0"/>
              <w:rPr>
                <w:rFonts w:cs="Arial"/>
                <w:lang w:eastAsia="en-US"/>
              </w:rPr>
            </w:pPr>
            <w:r w:rsidRPr="00C50B38">
              <w:rPr>
                <w:rFonts w:cs="Arial"/>
                <w:lang w:eastAsia="en-US"/>
              </w:rPr>
              <w:t>a.</w:t>
            </w:r>
          </w:p>
        </w:tc>
        <w:tc>
          <w:tcPr>
            <w:tcW w:w="7805" w:type="dxa"/>
          </w:tcPr>
          <w:p w14:paraId="57680EAC" w14:textId="77777777" w:rsidR="00F13E80" w:rsidRPr="00C50B38" w:rsidRDefault="00F13E80" w:rsidP="000746E6">
            <w:pPr>
              <w:pStyle w:val="Sectiontext0"/>
              <w:rPr>
                <w:rFonts w:cs="Arial"/>
                <w:lang w:eastAsia="en-US"/>
              </w:rPr>
            </w:pPr>
            <w:r w:rsidRPr="00C50B38">
              <w:rPr>
                <w:rFonts w:cs="Arial"/>
                <w:lang w:eastAsia="en-US"/>
              </w:rPr>
              <w:t>If travel is by the most economical means — a one-way ticket.</w:t>
            </w:r>
          </w:p>
        </w:tc>
      </w:tr>
      <w:tr w:rsidR="00F13E80" w:rsidRPr="00C50B38" w14:paraId="3AC2009C" w14:textId="77777777" w:rsidTr="00F13E80">
        <w:tblPrEx>
          <w:tblLook w:val="04A0" w:firstRow="1" w:lastRow="0" w:firstColumn="1" w:lastColumn="0" w:noHBand="0" w:noVBand="1"/>
        </w:tblPrEx>
        <w:tc>
          <w:tcPr>
            <w:tcW w:w="992" w:type="dxa"/>
          </w:tcPr>
          <w:p w14:paraId="1CD87290" w14:textId="77777777" w:rsidR="00F13E80" w:rsidRPr="00C50B38" w:rsidRDefault="00F13E80" w:rsidP="003B3905">
            <w:pPr>
              <w:pStyle w:val="Sectiontext0"/>
              <w:jc w:val="center"/>
              <w:rPr>
                <w:lang w:eastAsia="en-US"/>
              </w:rPr>
            </w:pPr>
          </w:p>
        </w:tc>
        <w:tc>
          <w:tcPr>
            <w:tcW w:w="563" w:type="dxa"/>
          </w:tcPr>
          <w:p w14:paraId="36AFC0C6" w14:textId="77777777" w:rsidR="00F13E80" w:rsidRPr="00C50B38" w:rsidRDefault="00F13E80" w:rsidP="000746E6">
            <w:pPr>
              <w:pStyle w:val="Sectiontext0"/>
              <w:rPr>
                <w:rFonts w:cs="Arial"/>
                <w:lang w:eastAsia="en-US"/>
              </w:rPr>
            </w:pPr>
            <w:r w:rsidRPr="00C50B38">
              <w:rPr>
                <w:rFonts w:cs="Arial"/>
                <w:lang w:eastAsia="en-US"/>
              </w:rPr>
              <w:t>b.</w:t>
            </w:r>
          </w:p>
        </w:tc>
        <w:tc>
          <w:tcPr>
            <w:tcW w:w="7805" w:type="dxa"/>
          </w:tcPr>
          <w:p w14:paraId="0F834A31" w14:textId="77777777" w:rsidR="00F13E80" w:rsidRPr="00C50B38" w:rsidRDefault="00F13E80" w:rsidP="000746E6">
            <w:pPr>
              <w:pStyle w:val="Sectiontext0"/>
              <w:rPr>
                <w:rFonts w:cs="Arial"/>
                <w:lang w:eastAsia="en-US"/>
              </w:rPr>
            </w:pPr>
            <w:r w:rsidRPr="00C50B38">
              <w:rPr>
                <w:rFonts w:cs="Arial"/>
                <w:lang w:eastAsia="en-US"/>
              </w:rPr>
              <w:t xml:space="preserve">If travel is by private vehicle — vehicle allowance for the trip up to the amount of the normal departmental liability. </w:t>
            </w:r>
          </w:p>
        </w:tc>
      </w:tr>
      <w:tr w:rsidR="00F13E80" w:rsidRPr="00C50B38" w14:paraId="4197A3DD" w14:textId="77777777" w:rsidTr="00F13E80">
        <w:tblPrEx>
          <w:tblLook w:val="04A0" w:firstRow="1" w:lastRow="0" w:firstColumn="1" w:lastColumn="0" w:noHBand="0" w:noVBand="1"/>
        </w:tblPrEx>
        <w:tc>
          <w:tcPr>
            <w:tcW w:w="992" w:type="dxa"/>
          </w:tcPr>
          <w:p w14:paraId="3F9E2D19" w14:textId="77777777" w:rsidR="00F13E80" w:rsidRPr="00C50B38" w:rsidRDefault="00F13E80" w:rsidP="003B3905">
            <w:pPr>
              <w:pStyle w:val="Sectiontext0"/>
              <w:jc w:val="center"/>
              <w:rPr>
                <w:lang w:eastAsia="en-US"/>
              </w:rPr>
            </w:pPr>
          </w:p>
        </w:tc>
        <w:tc>
          <w:tcPr>
            <w:tcW w:w="563" w:type="dxa"/>
          </w:tcPr>
          <w:p w14:paraId="3234FC6A" w14:textId="77777777" w:rsidR="00F13E80" w:rsidRPr="00770338" w:rsidRDefault="00F13E80" w:rsidP="00F13E80">
            <w:pPr>
              <w:pStyle w:val="Sectiontext0"/>
              <w:jc w:val="center"/>
              <w:rPr>
                <w:rFonts w:cs="Arial"/>
                <w:sz w:val="18"/>
                <w:szCs w:val="18"/>
                <w:lang w:eastAsia="en-US"/>
              </w:rPr>
            </w:pPr>
          </w:p>
        </w:tc>
        <w:tc>
          <w:tcPr>
            <w:tcW w:w="7805" w:type="dxa"/>
          </w:tcPr>
          <w:p w14:paraId="35C42A4D" w14:textId="00D4FE15" w:rsidR="00F13E80" w:rsidRPr="00770338" w:rsidRDefault="00F13E80" w:rsidP="00722647">
            <w:pPr>
              <w:pStyle w:val="Sectiontext0"/>
              <w:ind w:left="708" w:hanging="708"/>
              <w:rPr>
                <w:rFonts w:cs="Arial"/>
                <w:sz w:val="18"/>
                <w:szCs w:val="18"/>
                <w:lang w:eastAsia="en-US"/>
              </w:rPr>
            </w:pPr>
            <w:r w:rsidRPr="00770338">
              <w:rPr>
                <w:rFonts w:cs="Arial"/>
                <w:b/>
                <w:sz w:val="18"/>
                <w:szCs w:val="18"/>
                <w:lang w:eastAsia="en-US"/>
              </w:rPr>
              <w:t>Note:</w:t>
            </w:r>
            <w:r>
              <w:rPr>
                <w:rFonts w:cs="Arial"/>
                <w:b/>
                <w:sz w:val="18"/>
                <w:szCs w:val="18"/>
                <w:lang w:eastAsia="en-US"/>
              </w:rPr>
              <w:tab/>
            </w:r>
            <w:r w:rsidRPr="00770338">
              <w:rPr>
                <w:rFonts w:cs="Arial"/>
                <w:sz w:val="18"/>
                <w:szCs w:val="18"/>
                <w:lang w:eastAsia="en-US"/>
              </w:rPr>
              <w:t>The increased rate for passengers is not payable under Part 6 Division 5 section</w:t>
            </w:r>
            <w:r w:rsidR="00722647">
              <w:rPr>
                <w:rFonts w:cs="Arial"/>
                <w:sz w:val="18"/>
                <w:szCs w:val="18"/>
                <w:lang w:eastAsia="en-US"/>
              </w:rPr>
              <w:t> </w:t>
            </w:r>
            <w:r w:rsidRPr="00770338">
              <w:rPr>
                <w:rFonts w:cs="Arial"/>
                <w:sz w:val="18"/>
                <w:szCs w:val="18"/>
                <w:lang w:eastAsia="en-US"/>
              </w:rPr>
              <w:t>9.6.26.</w:t>
            </w:r>
          </w:p>
        </w:tc>
      </w:tr>
      <w:tr w:rsidR="00F13E80" w:rsidRPr="00C50B38" w14:paraId="2C5DD378" w14:textId="77777777" w:rsidTr="00F13E80">
        <w:tc>
          <w:tcPr>
            <w:tcW w:w="992" w:type="dxa"/>
          </w:tcPr>
          <w:p w14:paraId="71763198" w14:textId="77777777" w:rsidR="00F13E80" w:rsidRPr="00C50B38" w:rsidRDefault="00F13E80" w:rsidP="003B3905">
            <w:pPr>
              <w:pStyle w:val="Sectiontext0"/>
              <w:jc w:val="center"/>
            </w:pPr>
          </w:p>
        </w:tc>
        <w:tc>
          <w:tcPr>
            <w:tcW w:w="8368" w:type="dxa"/>
            <w:gridSpan w:val="2"/>
          </w:tcPr>
          <w:p w14:paraId="5E598C07" w14:textId="77777777" w:rsidR="00F13E80" w:rsidRPr="00770338" w:rsidRDefault="00F13E80" w:rsidP="00F13E80">
            <w:pPr>
              <w:pStyle w:val="Sectiontext0"/>
              <w:ind w:left="703" w:hanging="703"/>
              <w:rPr>
                <w:sz w:val="18"/>
                <w:szCs w:val="18"/>
              </w:rPr>
            </w:pPr>
            <w:r w:rsidRPr="00770338">
              <w:rPr>
                <w:b/>
                <w:sz w:val="18"/>
                <w:szCs w:val="18"/>
              </w:rPr>
              <w:t>Note:</w:t>
            </w:r>
            <w:r w:rsidRPr="00770338">
              <w:rPr>
                <w:sz w:val="18"/>
                <w:szCs w:val="18"/>
              </w:rPr>
              <w:t xml:space="preserve"> </w:t>
            </w:r>
            <w:r>
              <w:rPr>
                <w:sz w:val="18"/>
                <w:szCs w:val="18"/>
              </w:rPr>
              <w:tab/>
            </w:r>
            <w:r w:rsidRPr="00770338">
              <w:rPr>
                <w:sz w:val="18"/>
                <w:szCs w:val="18"/>
              </w:rPr>
              <w:t>Any allowances for the resident family’s travel are paid to the member.</w:t>
            </w:r>
          </w:p>
        </w:tc>
      </w:tr>
    </w:tbl>
    <w:p w14:paraId="554A167D" w14:textId="4FE2E2D3" w:rsidR="00715651" w:rsidRPr="00700022" w:rsidRDefault="00715651" w:rsidP="003A0A1A">
      <w:pPr>
        <w:pStyle w:val="Heading5"/>
      </w:pPr>
      <w:bookmarkStart w:id="4076" w:name="bk172551935Basicentitlements"/>
      <w:bookmarkStart w:id="4077" w:name="_Toc177127519"/>
      <w:r w:rsidRPr="00700022">
        <w:t>9.3.5</w:t>
      </w:r>
      <w:r w:rsidR="00E85499">
        <w:tab/>
      </w:r>
      <w:r w:rsidRPr="00700022">
        <w:t>Basic benefits</w:t>
      </w:r>
      <w:bookmarkEnd w:id="4077"/>
    </w:p>
    <w:tbl>
      <w:tblPr>
        <w:tblW w:w="9355" w:type="dxa"/>
        <w:tblInd w:w="113" w:type="dxa"/>
        <w:tblLayout w:type="fixed"/>
        <w:tblLook w:val="0000" w:firstRow="0" w:lastRow="0" w:firstColumn="0" w:lastColumn="0" w:noHBand="0" w:noVBand="0"/>
      </w:tblPr>
      <w:tblGrid>
        <w:gridCol w:w="992"/>
        <w:gridCol w:w="8363"/>
      </w:tblGrid>
      <w:tr w:rsidR="00715651" w:rsidRPr="00700022" w14:paraId="7109060B" w14:textId="77777777" w:rsidTr="00D76EE0">
        <w:tc>
          <w:tcPr>
            <w:tcW w:w="992" w:type="dxa"/>
          </w:tcPr>
          <w:bookmarkEnd w:id="4076"/>
          <w:p w14:paraId="164DA8C2" w14:textId="77777777" w:rsidR="00715651" w:rsidRPr="00700022" w:rsidRDefault="00715651" w:rsidP="003B3905">
            <w:pPr>
              <w:pStyle w:val="Sectiontext0"/>
              <w:jc w:val="center"/>
            </w:pPr>
            <w:r w:rsidRPr="00700022">
              <w:t>1.</w:t>
            </w:r>
          </w:p>
        </w:tc>
        <w:tc>
          <w:tcPr>
            <w:tcW w:w="8363" w:type="dxa"/>
          </w:tcPr>
          <w:p w14:paraId="5C2420BE" w14:textId="0D219929" w:rsidR="00715651" w:rsidRPr="00700022" w:rsidRDefault="00715651" w:rsidP="003B3905">
            <w:pPr>
              <w:pStyle w:val="Sectiontext0"/>
            </w:pPr>
            <w:r w:rsidRPr="00700022">
              <w:t xml:space="preserve">Members and their </w:t>
            </w:r>
            <w:r w:rsidR="00F13E80" w:rsidRPr="00C50B38">
              <w:t>resident family</w:t>
            </w:r>
            <w:r w:rsidRPr="00700022">
              <w:t xml:space="preserve"> authorised to travel under this Division have the basic benefits set out in Part 1 of this Chapter. </w:t>
            </w:r>
          </w:p>
        </w:tc>
      </w:tr>
      <w:tr w:rsidR="001535A0" w14:paraId="141E76BC" w14:textId="77777777" w:rsidTr="001535A0">
        <w:tc>
          <w:tcPr>
            <w:tcW w:w="992" w:type="dxa"/>
          </w:tcPr>
          <w:p w14:paraId="46B3A2E9" w14:textId="77777777" w:rsidR="001535A0" w:rsidRPr="00D15A4D" w:rsidRDefault="001535A0" w:rsidP="001E04A2">
            <w:pPr>
              <w:pStyle w:val="Sectiontext0"/>
              <w:jc w:val="center"/>
            </w:pPr>
            <w:r>
              <w:t>2.</w:t>
            </w:r>
          </w:p>
        </w:tc>
        <w:tc>
          <w:tcPr>
            <w:tcW w:w="8363" w:type="dxa"/>
          </w:tcPr>
          <w:p w14:paraId="747DAB38" w14:textId="77777777" w:rsidR="001535A0" w:rsidRPr="001535A0" w:rsidRDefault="001535A0" w:rsidP="001E04A2">
            <w:pPr>
              <w:pStyle w:val="Sectiontext0"/>
            </w:pPr>
            <w:r w:rsidRPr="001535A0">
              <w:t>If a member chooses a means of travel for their resident family that is not the most economical means, the member is only eligible for the costs up to the cost of travel by the most economical means.</w:t>
            </w:r>
          </w:p>
        </w:tc>
      </w:tr>
      <w:tr w:rsidR="00715651" w:rsidRPr="00700022" w14:paraId="12908C70" w14:textId="77777777" w:rsidTr="00D76EE0">
        <w:tc>
          <w:tcPr>
            <w:tcW w:w="992" w:type="dxa"/>
          </w:tcPr>
          <w:p w14:paraId="01DDC973" w14:textId="77777777" w:rsidR="00715651" w:rsidRPr="00700022" w:rsidRDefault="00715651" w:rsidP="003B3905">
            <w:pPr>
              <w:pStyle w:val="Sectiontext0"/>
              <w:jc w:val="center"/>
            </w:pPr>
            <w:r w:rsidRPr="00700022">
              <w:t>3.</w:t>
            </w:r>
          </w:p>
        </w:tc>
        <w:tc>
          <w:tcPr>
            <w:tcW w:w="8363" w:type="dxa"/>
          </w:tcPr>
          <w:p w14:paraId="3485F83A" w14:textId="0FC6E20E" w:rsidR="00715651" w:rsidRPr="00700022" w:rsidRDefault="00D76EE0" w:rsidP="003B3905">
            <w:pPr>
              <w:pStyle w:val="Sectiontext0"/>
            </w:pPr>
            <w:r w:rsidRPr="00700022">
              <w:t>The member may travel by a means that is not the most economical If the CDF approves</w:t>
            </w:r>
          </w:p>
        </w:tc>
      </w:tr>
      <w:tr w:rsidR="00D76EE0" w:rsidRPr="00700022" w14:paraId="4F450867" w14:textId="77777777" w:rsidTr="00D76EE0">
        <w:tc>
          <w:tcPr>
            <w:tcW w:w="992" w:type="dxa"/>
          </w:tcPr>
          <w:p w14:paraId="27EB2D13" w14:textId="5A6A3044" w:rsidR="00D76EE0" w:rsidRPr="00700022" w:rsidRDefault="00D76EE0" w:rsidP="003B3905">
            <w:pPr>
              <w:pStyle w:val="Sectiontext0"/>
              <w:jc w:val="center"/>
            </w:pPr>
            <w:r w:rsidRPr="00700022">
              <w:t>4.</w:t>
            </w:r>
          </w:p>
        </w:tc>
        <w:tc>
          <w:tcPr>
            <w:tcW w:w="8363" w:type="dxa"/>
          </w:tcPr>
          <w:p w14:paraId="042D0C7F" w14:textId="36CA7BD1" w:rsidR="00D76EE0" w:rsidRPr="00700022" w:rsidRDefault="00D76EE0" w:rsidP="003B3905">
            <w:pPr>
              <w:pStyle w:val="Sectiontext0"/>
            </w:pPr>
            <w:r w:rsidRPr="00700022">
              <w:t>If subsection 3 applies, the member must pay the difference between the amount they would have been paid under subsection 2 and the cost of the travel under subsection 3 before commencing the travel.</w:t>
            </w:r>
          </w:p>
        </w:tc>
      </w:tr>
    </w:tbl>
    <w:p w14:paraId="4E68541E" w14:textId="287CF856" w:rsidR="00715651" w:rsidRPr="00700022" w:rsidRDefault="00715651" w:rsidP="003B3905">
      <w:pPr>
        <w:pStyle w:val="Heading5"/>
      </w:pPr>
      <w:bookmarkStart w:id="4078" w:name="bk172551936Whenamembertravelsattheirown"/>
      <w:bookmarkStart w:id="4079" w:name="_Toc177127520"/>
      <w:r w:rsidRPr="00700022">
        <w:t>9.3.6</w:t>
      </w:r>
      <w:r w:rsidR="00E85499">
        <w:tab/>
      </w:r>
      <w:r w:rsidRPr="00700022">
        <w:t>When a member travels at their own expense</w:t>
      </w:r>
      <w:bookmarkEnd w:id="4079"/>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539CD978" w14:textId="77777777" w:rsidTr="00715651">
        <w:tc>
          <w:tcPr>
            <w:tcW w:w="992" w:type="dxa"/>
          </w:tcPr>
          <w:bookmarkEnd w:id="4078"/>
          <w:p w14:paraId="136FDBEB" w14:textId="77777777" w:rsidR="00715651" w:rsidRPr="00700022" w:rsidRDefault="00715651" w:rsidP="003B3905">
            <w:pPr>
              <w:pStyle w:val="Sectiontext0"/>
              <w:jc w:val="center"/>
            </w:pPr>
            <w:r w:rsidRPr="00700022">
              <w:t>1.</w:t>
            </w:r>
          </w:p>
        </w:tc>
        <w:tc>
          <w:tcPr>
            <w:tcW w:w="8363" w:type="dxa"/>
            <w:gridSpan w:val="2"/>
          </w:tcPr>
          <w:p w14:paraId="455471C1" w14:textId="16DE80C5" w:rsidR="00715651" w:rsidRPr="00700022" w:rsidRDefault="00715651" w:rsidP="003B3905">
            <w:pPr>
              <w:pStyle w:val="Sectiontext0"/>
            </w:pPr>
            <w:r w:rsidRPr="00700022">
              <w:t xml:space="preserve">A member eligible to travel on marriage or on ADF recognition of a partnership may choose to pay for the travel themselves. </w:t>
            </w:r>
          </w:p>
        </w:tc>
      </w:tr>
      <w:tr w:rsidR="00715651" w:rsidRPr="00700022" w14:paraId="6B173C01" w14:textId="77777777" w:rsidTr="00715651">
        <w:tc>
          <w:tcPr>
            <w:tcW w:w="992" w:type="dxa"/>
          </w:tcPr>
          <w:p w14:paraId="434FC110" w14:textId="77777777" w:rsidR="00715651" w:rsidRPr="00700022" w:rsidRDefault="00715651" w:rsidP="003B3905">
            <w:pPr>
              <w:pStyle w:val="Sectiontext0"/>
              <w:jc w:val="center"/>
            </w:pPr>
            <w:r w:rsidRPr="00700022">
              <w:t>2.</w:t>
            </w:r>
          </w:p>
        </w:tc>
        <w:tc>
          <w:tcPr>
            <w:tcW w:w="8363" w:type="dxa"/>
            <w:gridSpan w:val="2"/>
          </w:tcPr>
          <w:p w14:paraId="65AE4EF0" w14:textId="77777777" w:rsidR="00715651" w:rsidRPr="00700022" w:rsidRDefault="00715651" w:rsidP="003B3905">
            <w:pPr>
              <w:pStyle w:val="Sectiontext0"/>
            </w:pPr>
            <w:r w:rsidRPr="00700022">
              <w:t>The member will be reimbursed in line with the basic benefits in Part 1 of this Chapter if they meet both of the following conditions.</w:t>
            </w:r>
          </w:p>
        </w:tc>
      </w:tr>
      <w:tr w:rsidR="00715651" w:rsidRPr="00700022" w14:paraId="07CA3F63" w14:textId="77777777" w:rsidTr="00715651">
        <w:trPr>
          <w:cantSplit/>
        </w:trPr>
        <w:tc>
          <w:tcPr>
            <w:tcW w:w="992" w:type="dxa"/>
          </w:tcPr>
          <w:p w14:paraId="7565E500" w14:textId="77777777" w:rsidR="00715651" w:rsidRPr="00700022" w:rsidRDefault="00715651" w:rsidP="003B3905">
            <w:pPr>
              <w:pStyle w:val="Sectiontext0"/>
              <w:jc w:val="center"/>
            </w:pPr>
          </w:p>
        </w:tc>
        <w:tc>
          <w:tcPr>
            <w:tcW w:w="567" w:type="dxa"/>
          </w:tcPr>
          <w:p w14:paraId="610F2DE7" w14:textId="77777777" w:rsidR="00715651" w:rsidRPr="00700022" w:rsidRDefault="00715651" w:rsidP="003B3905">
            <w:pPr>
              <w:pStyle w:val="Sectiontext0"/>
            </w:pPr>
            <w:r w:rsidRPr="00700022">
              <w:t>a.</w:t>
            </w:r>
          </w:p>
        </w:tc>
        <w:tc>
          <w:tcPr>
            <w:tcW w:w="7796" w:type="dxa"/>
          </w:tcPr>
          <w:p w14:paraId="1E60EF55" w14:textId="77777777" w:rsidR="00715651" w:rsidRPr="00700022" w:rsidRDefault="00715651" w:rsidP="003B3905">
            <w:pPr>
              <w:pStyle w:val="Sectiontext0"/>
            </w:pPr>
            <w:r w:rsidRPr="00700022">
              <w:t xml:space="preserve">The means of travel under subsection 1 is authorised. </w:t>
            </w:r>
          </w:p>
        </w:tc>
      </w:tr>
      <w:tr w:rsidR="00715651" w:rsidRPr="00700022" w14:paraId="1F225283" w14:textId="77777777" w:rsidTr="00715651">
        <w:trPr>
          <w:cantSplit/>
        </w:trPr>
        <w:tc>
          <w:tcPr>
            <w:tcW w:w="992" w:type="dxa"/>
          </w:tcPr>
          <w:p w14:paraId="74EE7295" w14:textId="77777777" w:rsidR="00715651" w:rsidRPr="00700022" w:rsidRDefault="00715651" w:rsidP="003B3905">
            <w:pPr>
              <w:pStyle w:val="Sectiontext0"/>
              <w:jc w:val="center"/>
            </w:pPr>
          </w:p>
        </w:tc>
        <w:tc>
          <w:tcPr>
            <w:tcW w:w="567" w:type="dxa"/>
          </w:tcPr>
          <w:p w14:paraId="7AAEB21D" w14:textId="77777777" w:rsidR="00715651" w:rsidRPr="00700022" w:rsidRDefault="00715651" w:rsidP="003B3905">
            <w:pPr>
              <w:pStyle w:val="Sectiontext0"/>
            </w:pPr>
            <w:r w:rsidRPr="00700022">
              <w:t>b.</w:t>
            </w:r>
          </w:p>
        </w:tc>
        <w:tc>
          <w:tcPr>
            <w:tcW w:w="7796" w:type="dxa"/>
          </w:tcPr>
          <w:p w14:paraId="1AF409A2" w14:textId="77777777" w:rsidR="00715651" w:rsidRPr="00700022" w:rsidRDefault="00715651" w:rsidP="003B3905">
            <w:pPr>
              <w:pStyle w:val="Sectiontext0"/>
            </w:pPr>
            <w:r w:rsidRPr="00700022">
              <w:t>They have no eligibility for vehicle allowance or other forms of reimbursement for the travel.</w:t>
            </w:r>
          </w:p>
        </w:tc>
      </w:tr>
      <w:tr w:rsidR="00715651" w:rsidRPr="00700022" w14:paraId="21DE4C27" w14:textId="77777777" w:rsidTr="00715651">
        <w:tc>
          <w:tcPr>
            <w:tcW w:w="992" w:type="dxa"/>
          </w:tcPr>
          <w:p w14:paraId="02C42A16" w14:textId="77777777" w:rsidR="00715651" w:rsidRPr="00700022" w:rsidRDefault="00715651" w:rsidP="003B3905">
            <w:pPr>
              <w:pStyle w:val="Sectiontext0"/>
              <w:jc w:val="center"/>
            </w:pPr>
            <w:r w:rsidRPr="00700022">
              <w:t>3.</w:t>
            </w:r>
          </w:p>
        </w:tc>
        <w:tc>
          <w:tcPr>
            <w:tcW w:w="8363" w:type="dxa"/>
            <w:gridSpan w:val="2"/>
          </w:tcPr>
          <w:p w14:paraId="3A8F2DD6" w14:textId="465FB924" w:rsidR="00715651" w:rsidRPr="00700022" w:rsidRDefault="00715651" w:rsidP="003B3905">
            <w:pPr>
              <w:pStyle w:val="Sectiontext0"/>
            </w:pPr>
            <w:r w:rsidRPr="00700022">
              <w:t xml:space="preserve">A member and </w:t>
            </w:r>
            <w:r w:rsidR="00F13E80" w:rsidRPr="00C50B38">
              <w:t>their resident family</w:t>
            </w:r>
            <w:r w:rsidRPr="00700022">
              <w:t xml:space="preserve"> who are authorised to travel in a private vehicle may be eligible for vehicle allowance up to the cost of travel by the most economical means.</w:t>
            </w:r>
          </w:p>
        </w:tc>
      </w:tr>
    </w:tbl>
    <w:p w14:paraId="681C43BD" w14:textId="7B17CB8A" w:rsidR="00715651" w:rsidRPr="00700022" w:rsidRDefault="00715651" w:rsidP="003B3905">
      <w:pPr>
        <w:pStyle w:val="Heading5"/>
      </w:pPr>
      <w:bookmarkStart w:id="4080" w:name="bk172551937Membersspousealsoamember"/>
      <w:bookmarkStart w:id="4081" w:name="_Toc177127521"/>
      <w:r w:rsidRPr="00700022">
        <w:t>9.3.7</w:t>
      </w:r>
      <w:r w:rsidR="00E85499">
        <w:tab/>
      </w:r>
      <w:r w:rsidRPr="00700022">
        <w:t>Member's partner also a member</w:t>
      </w:r>
      <w:bookmarkEnd w:id="4081"/>
    </w:p>
    <w:bookmarkEnd w:id="4080"/>
    <w:tbl>
      <w:tblPr>
        <w:tblW w:w="0" w:type="auto"/>
        <w:tblInd w:w="113" w:type="dxa"/>
        <w:tblLayout w:type="fixed"/>
        <w:tblLook w:val="0000" w:firstRow="0" w:lastRow="0" w:firstColumn="0" w:lastColumn="0" w:noHBand="0" w:noVBand="0"/>
      </w:tblPr>
      <w:tblGrid>
        <w:gridCol w:w="992"/>
        <w:gridCol w:w="8363"/>
      </w:tblGrid>
      <w:tr w:rsidR="00715651" w:rsidRPr="00700022" w14:paraId="1B7B65DD" w14:textId="77777777" w:rsidTr="00715651">
        <w:tc>
          <w:tcPr>
            <w:tcW w:w="992" w:type="dxa"/>
          </w:tcPr>
          <w:p w14:paraId="1F5FA61E" w14:textId="77777777" w:rsidR="00715651" w:rsidRPr="00700022" w:rsidRDefault="00715651" w:rsidP="003B3905">
            <w:pPr>
              <w:pStyle w:val="Sectiontext0"/>
            </w:pPr>
          </w:p>
        </w:tc>
        <w:tc>
          <w:tcPr>
            <w:tcW w:w="8363" w:type="dxa"/>
          </w:tcPr>
          <w:p w14:paraId="33749B6D" w14:textId="7C25A098" w:rsidR="00715651" w:rsidRPr="00700022" w:rsidRDefault="00715651" w:rsidP="004633F5">
            <w:pPr>
              <w:pStyle w:val="Sectiontext0"/>
            </w:pPr>
            <w:r w:rsidRPr="00700022">
              <w:t>When a member’s partner is also a member, the family unit has one benefit only.</w:t>
            </w:r>
          </w:p>
        </w:tc>
      </w:tr>
    </w:tbl>
    <w:p w14:paraId="67FF8AC7" w14:textId="279CA4D1" w:rsidR="00715651" w:rsidRPr="00700022" w:rsidRDefault="00715651" w:rsidP="003B3905">
      <w:pPr>
        <w:pStyle w:val="Heading5"/>
      </w:pPr>
      <w:bookmarkStart w:id="4082" w:name="bk172551938Marriagearrangedbeforepostin"/>
      <w:bookmarkStart w:id="4083" w:name="_Toc177127522"/>
      <w:r w:rsidRPr="00700022">
        <w:t>9.3.8</w:t>
      </w:r>
      <w:r w:rsidR="00E85499">
        <w:tab/>
      </w:r>
      <w:r w:rsidRPr="00700022">
        <w:t>Marriage planned or common household started before posting</w:t>
      </w:r>
      <w:bookmarkEnd w:id="4083"/>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47F1A71B" w14:textId="77777777" w:rsidTr="00715651">
        <w:tc>
          <w:tcPr>
            <w:tcW w:w="992" w:type="dxa"/>
          </w:tcPr>
          <w:p w14:paraId="517BD6AC" w14:textId="77777777" w:rsidR="00715651" w:rsidRPr="00700022" w:rsidRDefault="00715651" w:rsidP="003B3905">
            <w:pPr>
              <w:pStyle w:val="Sectiontext0"/>
              <w:jc w:val="center"/>
            </w:pPr>
            <w:r w:rsidRPr="00700022">
              <w:t>1.</w:t>
            </w:r>
          </w:p>
        </w:tc>
        <w:tc>
          <w:tcPr>
            <w:tcW w:w="8363" w:type="dxa"/>
            <w:gridSpan w:val="2"/>
          </w:tcPr>
          <w:p w14:paraId="16E77148" w14:textId="3D804B27" w:rsidR="00715651" w:rsidRPr="00700022" w:rsidRDefault="00715651" w:rsidP="007C2890">
            <w:pPr>
              <w:pStyle w:val="Sectiontext0"/>
            </w:pPr>
            <w:r w:rsidRPr="00700022">
              <w:t>A member is eligible for travel for their partner if they provide documentation under subsection 2 and either of these circumstances applies to them.</w:t>
            </w:r>
          </w:p>
        </w:tc>
      </w:tr>
      <w:tr w:rsidR="00715651" w:rsidRPr="00700022" w14:paraId="374D5B2D" w14:textId="77777777" w:rsidTr="00715651">
        <w:trPr>
          <w:cantSplit/>
        </w:trPr>
        <w:tc>
          <w:tcPr>
            <w:tcW w:w="992" w:type="dxa"/>
          </w:tcPr>
          <w:p w14:paraId="1CA48962" w14:textId="77777777" w:rsidR="00715651" w:rsidRPr="00700022" w:rsidRDefault="00715651" w:rsidP="003B3905">
            <w:pPr>
              <w:pStyle w:val="Sectiontext0"/>
              <w:jc w:val="center"/>
            </w:pPr>
          </w:p>
        </w:tc>
        <w:tc>
          <w:tcPr>
            <w:tcW w:w="567" w:type="dxa"/>
          </w:tcPr>
          <w:p w14:paraId="6F372E85" w14:textId="77777777" w:rsidR="00715651" w:rsidRPr="00700022" w:rsidRDefault="00715651" w:rsidP="003B3905">
            <w:pPr>
              <w:pStyle w:val="Sectiontext0"/>
            </w:pPr>
            <w:r w:rsidRPr="00700022">
              <w:t>a.</w:t>
            </w:r>
          </w:p>
        </w:tc>
        <w:tc>
          <w:tcPr>
            <w:tcW w:w="7796" w:type="dxa"/>
          </w:tcPr>
          <w:p w14:paraId="33008DD1" w14:textId="77777777" w:rsidR="00715651" w:rsidRPr="00700022" w:rsidRDefault="00715651" w:rsidP="003B3905">
            <w:pPr>
              <w:pStyle w:val="Sectiontext0"/>
            </w:pPr>
            <w:r w:rsidRPr="00700022">
              <w:t>They have planned to be married but are posted before their planned marriage happens.</w:t>
            </w:r>
          </w:p>
        </w:tc>
      </w:tr>
      <w:tr w:rsidR="00715651" w:rsidRPr="00700022" w14:paraId="7422BF7B" w14:textId="77777777" w:rsidTr="00715651">
        <w:trPr>
          <w:cantSplit/>
        </w:trPr>
        <w:tc>
          <w:tcPr>
            <w:tcW w:w="992" w:type="dxa"/>
          </w:tcPr>
          <w:p w14:paraId="2DAF956E" w14:textId="77777777" w:rsidR="00715651" w:rsidRPr="00700022" w:rsidRDefault="00715651" w:rsidP="003B3905">
            <w:pPr>
              <w:pStyle w:val="Sectiontext0"/>
              <w:jc w:val="center"/>
            </w:pPr>
          </w:p>
        </w:tc>
        <w:tc>
          <w:tcPr>
            <w:tcW w:w="567" w:type="dxa"/>
          </w:tcPr>
          <w:p w14:paraId="44046CC2" w14:textId="77777777" w:rsidR="00715651" w:rsidRPr="00700022" w:rsidRDefault="00715651" w:rsidP="003B3905">
            <w:pPr>
              <w:pStyle w:val="Sectiontext0"/>
            </w:pPr>
            <w:r w:rsidRPr="00700022">
              <w:t>b.</w:t>
            </w:r>
          </w:p>
        </w:tc>
        <w:tc>
          <w:tcPr>
            <w:tcW w:w="7796" w:type="dxa"/>
          </w:tcPr>
          <w:p w14:paraId="78CD3979" w14:textId="77777777" w:rsidR="00715651" w:rsidRPr="00700022" w:rsidRDefault="00715651" w:rsidP="003B3905">
            <w:pPr>
              <w:pStyle w:val="Sectiontext0"/>
            </w:pPr>
            <w:r w:rsidRPr="00700022">
              <w:t>They have planned to apply for ADF recognition of a partnership but are posted before the application is granted.</w:t>
            </w:r>
          </w:p>
        </w:tc>
      </w:tr>
      <w:tr w:rsidR="00715651" w:rsidRPr="00700022" w14:paraId="71D4C129" w14:textId="77777777" w:rsidTr="00715651">
        <w:tc>
          <w:tcPr>
            <w:tcW w:w="992" w:type="dxa"/>
          </w:tcPr>
          <w:p w14:paraId="7418BA81" w14:textId="77777777" w:rsidR="00715651" w:rsidRPr="00700022" w:rsidRDefault="00715651" w:rsidP="003B3905">
            <w:pPr>
              <w:pStyle w:val="Sectiontext0"/>
              <w:jc w:val="center"/>
            </w:pPr>
            <w:r w:rsidRPr="00700022">
              <w:t>2.</w:t>
            </w:r>
          </w:p>
        </w:tc>
        <w:tc>
          <w:tcPr>
            <w:tcW w:w="8363" w:type="dxa"/>
            <w:gridSpan w:val="2"/>
          </w:tcPr>
          <w:p w14:paraId="73B7EB8F" w14:textId="77777777" w:rsidR="00715651" w:rsidRPr="00700022" w:rsidRDefault="00715651" w:rsidP="003B3905">
            <w:pPr>
              <w:pStyle w:val="Sectiontext0"/>
            </w:pPr>
            <w:r w:rsidRPr="00700022">
              <w:t>To qualify, the member must provide documentary evidence that they had completed arrangements for the marriage or had started maintaining a common household before they received the posting authority.</w:t>
            </w:r>
          </w:p>
        </w:tc>
      </w:tr>
      <w:tr w:rsidR="00715651" w:rsidRPr="00700022" w14:paraId="1957DEAF" w14:textId="77777777" w:rsidTr="00715651">
        <w:tc>
          <w:tcPr>
            <w:tcW w:w="992" w:type="dxa"/>
          </w:tcPr>
          <w:p w14:paraId="0A03379C" w14:textId="77777777" w:rsidR="00715651" w:rsidRPr="00700022" w:rsidRDefault="00715651" w:rsidP="003B3905">
            <w:pPr>
              <w:pStyle w:val="Sectiontext0"/>
              <w:jc w:val="center"/>
            </w:pPr>
            <w:r w:rsidRPr="00700022">
              <w:t>3.</w:t>
            </w:r>
          </w:p>
        </w:tc>
        <w:tc>
          <w:tcPr>
            <w:tcW w:w="8363" w:type="dxa"/>
            <w:gridSpan w:val="2"/>
          </w:tcPr>
          <w:p w14:paraId="38791CEF" w14:textId="3F63D212" w:rsidR="00715651" w:rsidRPr="00700022" w:rsidRDefault="00715651" w:rsidP="003B3905">
            <w:pPr>
              <w:pStyle w:val="Sectiontext0"/>
            </w:pPr>
            <w:r w:rsidRPr="00700022">
              <w:t xml:space="preserve">The travel is for the journey from the place of the marriage or common household to the new </w:t>
            </w:r>
            <w:r w:rsidR="00F13E80" w:rsidRPr="00C50B38">
              <w:t>housing benefit location</w:t>
            </w:r>
            <w:r w:rsidRPr="00700022">
              <w:t>.</w:t>
            </w:r>
          </w:p>
        </w:tc>
      </w:tr>
    </w:tbl>
    <w:p w14:paraId="5B069B97" w14:textId="215E2E42" w:rsidR="00FD3C59" w:rsidRPr="00700022" w:rsidRDefault="00FD3C59" w:rsidP="003B3905">
      <w:pPr>
        <w:pStyle w:val="Heading5"/>
      </w:pPr>
      <w:bookmarkStart w:id="4084" w:name="bk1725519310MarriageoutsideAustralia"/>
      <w:bookmarkStart w:id="4085" w:name="_Toc177127523"/>
      <w:bookmarkEnd w:id="4082"/>
      <w:r w:rsidRPr="00700022">
        <w:t>9.3.9</w:t>
      </w:r>
      <w:r w:rsidR="00E85499">
        <w:tab/>
      </w:r>
      <w:r w:rsidRPr="00700022">
        <w:t>Travel from other location in Australia</w:t>
      </w:r>
      <w:bookmarkEnd w:id="4085"/>
    </w:p>
    <w:tbl>
      <w:tblPr>
        <w:tblW w:w="9360" w:type="dxa"/>
        <w:tblInd w:w="113" w:type="dxa"/>
        <w:shd w:val="clear" w:color="auto" w:fill="FFFFFF"/>
        <w:tblLayout w:type="fixed"/>
        <w:tblCellMar>
          <w:left w:w="0" w:type="dxa"/>
          <w:right w:w="0" w:type="dxa"/>
        </w:tblCellMar>
        <w:tblLook w:val="04A0" w:firstRow="1" w:lastRow="0" w:firstColumn="1" w:lastColumn="0" w:noHBand="0" w:noVBand="1"/>
      </w:tblPr>
      <w:tblGrid>
        <w:gridCol w:w="992"/>
        <w:gridCol w:w="563"/>
        <w:gridCol w:w="567"/>
        <w:gridCol w:w="7238"/>
      </w:tblGrid>
      <w:tr w:rsidR="00F13E80" w:rsidRPr="00C50B38" w14:paraId="139C4375" w14:textId="77777777" w:rsidTr="00F13E80">
        <w:tc>
          <w:tcPr>
            <w:tcW w:w="992" w:type="dxa"/>
            <w:shd w:val="clear" w:color="auto" w:fill="FFFFFF"/>
            <w:tcMar>
              <w:top w:w="0" w:type="dxa"/>
              <w:left w:w="108" w:type="dxa"/>
              <w:bottom w:w="0" w:type="dxa"/>
              <w:right w:w="108" w:type="dxa"/>
            </w:tcMar>
            <w:hideMark/>
          </w:tcPr>
          <w:p w14:paraId="6ECC7959" w14:textId="77777777" w:rsidR="00F13E80" w:rsidRPr="00C50B38" w:rsidRDefault="00F13E80" w:rsidP="003B3905">
            <w:pPr>
              <w:pStyle w:val="Sectiontext0"/>
              <w:jc w:val="center"/>
              <w:rPr>
                <w:rFonts w:cs="Arial"/>
              </w:rPr>
            </w:pPr>
            <w:r>
              <w:rPr>
                <w:rFonts w:cs="Arial"/>
              </w:rPr>
              <w:t>1</w:t>
            </w:r>
            <w:r w:rsidRPr="00C50B38">
              <w:rPr>
                <w:rFonts w:cs="Arial"/>
              </w:rPr>
              <w:t>.</w:t>
            </w:r>
          </w:p>
        </w:tc>
        <w:tc>
          <w:tcPr>
            <w:tcW w:w="8368" w:type="dxa"/>
            <w:gridSpan w:val="3"/>
            <w:shd w:val="clear" w:color="auto" w:fill="FFFFFF"/>
            <w:tcMar>
              <w:top w:w="0" w:type="dxa"/>
              <w:left w:w="108" w:type="dxa"/>
              <w:bottom w:w="0" w:type="dxa"/>
              <w:right w:w="108" w:type="dxa"/>
            </w:tcMar>
            <w:hideMark/>
          </w:tcPr>
          <w:p w14:paraId="355832A9" w14:textId="77777777" w:rsidR="00F13E80" w:rsidRPr="00C50B38" w:rsidRDefault="00F13E80" w:rsidP="003B3905">
            <w:pPr>
              <w:pStyle w:val="Sectiontext0"/>
              <w:rPr>
                <w:rFonts w:cs="Arial"/>
              </w:rPr>
            </w:pPr>
            <w:r w:rsidRPr="00DF41E4">
              <w:rPr>
                <w:rFonts w:cs="Arial"/>
              </w:rPr>
              <w:t>This section applies to a member if all the following apply.</w:t>
            </w:r>
          </w:p>
        </w:tc>
      </w:tr>
      <w:tr w:rsidR="00F13E80" w:rsidRPr="00C50B38" w14:paraId="59B57123" w14:textId="77777777" w:rsidTr="00F13E80">
        <w:tc>
          <w:tcPr>
            <w:tcW w:w="992" w:type="dxa"/>
            <w:shd w:val="clear" w:color="auto" w:fill="FFFFFF"/>
            <w:tcMar>
              <w:top w:w="0" w:type="dxa"/>
              <w:left w:w="108" w:type="dxa"/>
              <w:bottom w:w="0" w:type="dxa"/>
              <w:right w:w="108" w:type="dxa"/>
            </w:tcMar>
            <w:hideMark/>
          </w:tcPr>
          <w:p w14:paraId="6CD48C9C" w14:textId="7DFD9275" w:rsidR="00F13E80" w:rsidRPr="00C50B38" w:rsidRDefault="00F13E80" w:rsidP="003B3905">
            <w:pPr>
              <w:pStyle w:val="Sectiontext0"/>
              <w:jc w:val="center"/>
              <w:rPr>
                <w:rFonts w:cs="Arial"/>
              </w:rPr>
            </w:pPr>
          </w:p>
        </w:tc>
        <w:tc>
          <w:tcPr>
            <w:tcW w:w="563" w:type="dxa"/>
            <w:shd w:val="clear" w:color="auto" w:fill="FFFFFF"/>
            <w:tcMar>
              <w:top w:w="0" w:type="dxa"/>
              <w:left w:w="108" w:type="dxa"/>
              <w:bottom w:w="0" w:type="dxa"/>
              <w:right w:w="108" w:type="dxa"/>
            </w:tcMar>
            <w:hideMark/>
          </w:tcPr>
          <w:p w14:paraId="312323D9" w14:textId="77777777" w:rsidR="00F13E80" w:rsidRPr="00C50B38" w:rsidRDefault="00F13E80" w:rsidP="003B3905">
            <w:pPr>
              <w:pStyle w:val="Sectiontext0"/>
              <w:rPr>
                <w:rFonts w:cs="Arial"/>
              </w:rPr>
            </w:pPr>
            <w:r>
              <w:rPr>
                <w:rFonts w:cs="Arial"/>
              </w:rPr>
              <w:t>a</w:t>
            </w:r>
            <w:r w:rsidRPr="00C50B38">
              <w:rPr>
                <w:rFonts w:cs="Arial"/>
              </w:rPr>
              <w:t>.</w:t>
            </w:r>
          </w:p>
        </w:tc>
        <w:tc>
          <w:tcPr>
            <w:tcW w:w="7805" w:type="dxa"/>
            <w:gridSpan w:val="2"/>
            <w:shd w:val="clear" w:color="auto" w:fill="FFFFFF"/>
            <w:tcMar>
              <w:top w:w="0" w:type="dxa"/>
              <w:left w:w="108" w:type="dxa"/>
              <w:bottom w:w="0" w:type="dxa"/>
              <w:right w:w="108" w:type="dxa"/>
            </w:tcMar>
            <w:hideMark/>
          </w:tcPr>
          <w:p w14:paraId="2C231A51" w14:textId="77777777" w:rsidR="00F13E80" w:rsidRPr="00C50B38" w:rsidRDefault="00F13E80" w:rsidP="003B3905">
            <w:pPr>
              <w:pStyle w:val="Sectiontext0"/>
              <w:rPr>
                <w:rFonts w:cs="Arial"/>
              </w:rPr>
            </w:pPr>
            <w:r>
              <w:rPr>
                <w:rFonts w:cs="Arial"/>
              </w:rPr>
              <w:t xml:space="preserve">The person became the member’s partner in Australia. </w:t>
            </w:r>
          </w:p>
        </w:tc>
      </w:tr>
      <w:tr w:rsidR="00F13E80" w:rsidRPr="00DF41E4" w14:paraId="6D6D8970" w14:textId="77777777" w:rsidTr="00F13E80">
        <w:tc>
          <w:tcPr>
            <w:tcW w:w="992" w:type="dxa"/>
            <w:shd w:val="clear" w:color="auto" w:fill="FFFFFF"/>
            <w:tcMar>
              <w:top w:w="0" w:type="dxa"/>
              <w:left w:w="108" w:type="dxa"/>
              <w:bottom w:w="0" w:type="dxa"/>
              <w:right w:w="108" w:type="dxa"/>
            </w:tcMar>
          </w:tcPr>
          <w:p w14:paraId="20C23225" w14:textId="77777777" w:rsidR="00F13E80" w:rsidRPr="00DF41E4" w:rsidRDefault="00F13E80" w:rsidP="003B3905">
            <w:pPr>
              <w:pStyle w:val="Sectiontext0"/>
              <w:jc w:val="center"/>
              <w:rPr>
                <w:rFonts w:cs="Arial"/>
              </w:rPr>
            </w:pPr>
          </w:p>
        </w:tc>
        <w:tc>
          <w:tcPr>
            <w:tcW w:w="563" w:type="dxa"/>
            <w:shd w:val="clear" w:color="auto" w:fill="FFFFFF"/>
            <w:tcMar>
              <w:top w:w="0" w:type="dxa"/>
              <w:left w:w="108" w:type="dxa"/>
              <w:bottom w:w="0" w:type="dxa"/>
              <w:right w:w="108" w:type="dxa"/>
            </w:tcMar>
          </w:tcPr>
          <w:p w14:paraId="550A7488" w14:textId="77777777" w:rsidR="00F13E80" w:rsidRPr="00DF41E4" w:rsidRDefault="00F13E80" w:rsidP="003B3905">
            <w:pPr>
              <w:pStyle w:val="Sectiontext0"/>
              <w:rPr>
                <w:rFonts w:cs="Arial"/>
              </w:rPr>
            </w:pPr>
            <w:r w:rsidRPr="00DF41E4">
              <w:rPr>
                <w:rFonts w:cs="Arial"/>
              </w:rPr>
              <w:t>b.</w:t>
            </w:r>
          </w:p>
        </w:tc>
        <w:tc>
          <w:tcPr>
            <w:tcW w:w="7805" w:type="dxa"/>
            <w:gridSpan w:val="2"/>
            <w:shd w:val="clear" w:color="auto" w:fill="FFFFFF"/>
            <w:tcMar>
              <w:top w:w="0" w:type="dxa"/>
              <w:left w:w="108" w:type="dxa"/>
              <w:bottom w:w="0" w:type="dxa"/>
              <w:right w:w="108" w:type="dxa"/>
            </w:tcMar>
          </w:tcPr>
          <w:p w14:paraId="0D255D00" w14:textId="77777777" w:rsidR="00F13E80" w:rsidRPr="00DF41E4" w:rsidRDefault="00F13E80" w:rsidP="003B3905">
            <w:pPr>
              <w:pStyle w:val="Sectiontext0"/>
              <w:rPr>
                <w:rFonts w:cs="Arial"/>
              </w:rPr>
            </w:pPr>
            <w:r w:rsidRPr="00DF41E4">
              <w:rPr>
                <w:rFonts w:cs="Arial"/>
              </w:rPr>
              <w:t>At the time the event in paragraph a. occurs, one of the following applies.</w:t>
            </w:r>
          </w:p>
        </w:tc>
      </w:tr>
      <w:tr w:rsidR="00F13E80" w:rsidRPr="00C50B38" w14:paraId="187550F8" w14:textId="77777777" w:rsidTr="00F13E80">
        <w:tblPrEx>
          <w:shd w:val="clear" w:color="auto" w:fill="auto"/>
          <w:tblCellMar>
            <w:left w:w="108" w:type="dxa"/>
            <w:right w:w="108" w:type="dxa"/>
          </w:tblCellMar>
        </w:tblPrEx>
        <w:tc>
          <w:tcPr>
            <w:tcW w:w="992" w:type="dxa"/>
          </w:tcPr>
          <w:p w14:paraId="1E3E6F9F" w14:textId="77777777" w:rsidR="00F13E80" w:rsidRPr="00C50B38" w:rsidRDefault="00F13E80" w:rsidP="003B3905">
            <w:pPr>
              <w:pStyle w:val="Sectiontext0"/>
              <w:jc w:val="center"/>
              <w:rPr>
                <w:lang w:eastAsia="en-US"/>
              </w:rPr>
            </w:pPr>
          </w:p>
        </w:tc>
        <w:tc>
          <w:tcPr>
            <w:tcW w:w="563" w:type="dxa"/>
          </w:tcPr>
          <w:p w14:paraId="5C4CE9D2" w14:textId="77777777" w:rsidR="00F13E80" w:rsidRPr="00C50B38" w:rsidRDefault="00F13E80" w:rsidP="003B3905">
            <w:pPr>
              <w:pStyle w:val="Sectiontext0"/>
              <w:rPr>
                <w:rFonts w:cs="Arial"/>
                <w:iCs/>
                <w:lang w:eastAsia="en-US"/>
              </w:rPr>
            </w:pPr>
          </w:p>
        </w:tc>
        <w:tc>
          <w:tcPr>
            <w:tcW w:w="567" w:type="dxa"/>
          </w:tcPr>
          <w:p w14:paraId="0DB30CF0" w14:textId="77777777" w:rsidR="00F13E80" w:rsidRPr="00C50B38" w:rsidRDefault="00F13E80" w:rsidP="003B3905">
            <w:pPr>
              <w:pStyle w:val="Sectiontext0"/>
              <w:rPr>
                <w:rFonts w:cs="Arial"/>
                <w:iCs/>
                <w:lang w:eastAsia="en-US"/>
              </w:rPr>
            </w:pPr>
            <w:r>
              <w:rPr>
                <w:rFonts w:cs="Arial"/>
                <w:iCs/>
                <w:lang w:eastAsia="en-US"/>
              </w:rPr>
              <w:t>i</w:t>
            </w:r>
            <w:r w:rsidRPr="00C50B38">
              <w:rPr>
                <w:rFonts w:cs="Arial"/>
                <w:iCs/>
                <w:lang w:eastAsia="en-US"/>
              </w:rPr>
              <w:t>.</w:t>
            </w:r>
          </w:p>
        </w:tc>
        <w:tc>
          <w:tcPr>
            <w:tcW w:w="7238" w:type="dxa"/>
          </w:tcPr>
          <w:p w14:paraId="2903F907" w14:textId="77777777" w:rsidR="00F13E80" w:rsidRPr="00C50B38" w:rsidRDefault="00F13E80" w:rsidP="003B3905">
            <w:pPr>
              <w:pStyle w:val="Sectiontext0"/>
              <w:rPr>
                <w:rFonts w:cs="Arial"/>
                <w:iCs/>
                <w:lang w:eastAsia="en-US"/>
              </w:rPr>
            </w:pPr>
            <w:r w:rsidRPr="00DF41E4">
              <w:rPr>
                <w:rFonts w:cs="Arial"/>
                <w:iCs/>
                <w:lang w:eastAsia="en-US"/>
              </w:rPr>
              <w:t xml:space="preserve">They are away from their </w:t>
            </w:r>
            <w:r>
              <w:rPr>
                <w:rFonts w:cs="Arial"/>
                <w:iCs/>
                <w:lang w:eastAsia="en-US"/>
              </w:rPr>
              <w:t>housing benefit location.</w:t>
            </w:r>
          </w:p>
        </w:tc>
      </w:tr>
      <w:tr w:rsidR="00F13E80" w:rsidRPr="00C50B38" w14:paraId="603332BC" w14:textId="77777777" w:rsidTr="00F13E80">
        <w:tblPrEx>
          <w:shd w:val="clear" w:color="auto" w:fill="auto"/>
          <w:tblCellMar>
            <w:left w:w="108" w:type="dxa"/>
            <w:right w:w="108" w:type="dxa"/>
          </w:tblCellMar>
        </w:tblPrEx>
        <w:tc>
          <w:tcPr>
            <w:tcW w:w="992" w:type="dxa"/>
          </w:tcPr>
          <w:p w14:paraId="67B0023F" w14:textId="77777777" w:rsidR="00F13E80" w:rsidRPr="00C50B38" w:rsidRDefault="00F13E80" w:rsidP="003B3905">
            <w:pPr>
              <w:pStyle w:val="Sectiontext0"/>
              <w:jc w:val="center"/>
              <w:rPr>
                <w:lang w:eastAsia="en-US"/>
              </w:rPr>
            </w:pPr>
          </w:p>
        </w:tc>
        <w:tc>
          <w:tcPr>
            <w:tcW w:w="563" w:type="dxa"/>
          </w:tcPr>
          <w:p w14:paraId="66532804" w14:textId="77777777" w:rsidR="00F13E80" w:rsidRPr="00C50B38" w:rsidRDefault="00F13E80" w:rsidP="003B3905">
            <w:pPr>
              <w:pStyle w:val="Sectiontext0"/>
              <w:rPr>
                <w:rFonts w:cs="Arial"/>
                <w:iCs/>
                <w:lang w:eastAsia="en-US"/>
              </w:rPr>
            </w:pPr>
          </w:p>
        </w:tc>
        <w:tc>
          <w:tcPr>
            <w:tcW w:w="567" w:type="dxa"/>
          </w:tcPr>
          <w:p w14:paraId="1F330855" w14:textId="77777777" w:rsidR="00F13E80" w:rsidRDefault="00F13E80" w:rsidP="003B3905">
            <w:pPr>
              <w:pStyle w:val="Sectiontext0"/>
              <w:rPr>
                <w:rFonts w:cs="Arial"/>
                <w:iCs/>
                <w:lang w:eastAsia="en-US"/>
              </w:rPr>
            </w:pPr>
            <w:r>
              <w:rPr>
                <w:rFonts w:cs="Arial"/>
                <w:iCs/>
                <w:lang w:eastAsia="en-US"/>
              </w:rPr>
              <w:t>ii.</w:t>
            </w:r>
          </w:p>
        </w:tc>
        <w:tc>
          <w:tcPr>
            <w:tcW w:w="7238" w:type="dxa"/>
          </w:tcPr>
          <w:p w14:paraId="03D3676B" w14:textId="77777777" w:rsidR="00F13E80" w:rsidRPr="00DF41E4" w:rsidRDefault="00F13E80" w:rsidP="003B3905">
            <w:pPr>
              <w:pStyle w:val="Sectiontext0"/>
              <w:rPr>
                <w:rFonts w:cs="Arial"/>
                <w:iCs/>
                <w:lang w:eastAsia="en-US"/>
              </w:rPr>
            </w:pPr>
            <w:r>
              <w:rPr>
                <w:rFonts w:cs="Arial"/>
                <w:iCs/>
                <w:lang w:eastAsia="en-US"/>
              </w:rPr>
              <w:t>Their primary service location was</w:t>
            </w:r>
            <w:r w:rsidRPr="00DF41E4">
              <w:rPr>
                <w:rFonts w:cs="Arial"/>
                <w:iCs/>
                <w:lang w:eastAsia="en-US"/>
              </w:rPr>
              <w:t xml:space="preserve"> a seagoing ship or seagoing submarine.</w:t>
            </w:r>
          </w:p>
        </w:tc>
      </w:tr>
      <w:tr w:rsidR="00F13E80" w:rsidRPr="00C50B38" w14:paraId="1E0C1D73" w14:textId="77777777" w:rsidTr="00F13E80">
        <w:tblPrEx>
          <w:shd w:val="clear" w:color="auto" w:fill="auto"/>
          <w:tblCellMar>
            <w:left w:w="108" w:type="dxa"/>
            <w:right w:w="108" w:type="dxa"/>
          </w:tblCellMar>
        </w:tblPrEx>
        <w:tc>
          <w:tcPr>
            <w:tcW w:w="992" w:type="dxa"/>
          </w:tcPr>
          <w:p w14:paraId="272E3F59" w14:textId="77777777" w:rsidR="00F13E80" w:rsidRPr="00C50B38" w:rsidRDefault="00F13E80" w:rsidP="003B3905">
            <w:pPr>
              <w:pStyle w:val="Sectiontext0"/>
              <w:jc w:val="center"/>
              <w:rPr>
                <w:lang w:eastAsia="en-US"/>
              </w:rPr>
            </w:pPr>
          </w:p>
        </w:tc>
        <w:tc>
          <w:tcPr>
            <w:tcW w:w="563" w:type="dxa"/>
          </w:tcPr>
          <w:p w14:paraId="34410622" w14:textId="77777777" w:rsidR="00F13E80" w:rsidRPr="00C50B38" w:rsidRDefault="00F13E80" w:rsidP="003B3905">
            <w:pPr>
              <w:pStyle w:val="Sectiontext0"/>
              <w:rPr>
                <w:rFonts w:cs="Arial"/>
                <w:iCs/>
                <w:lang w:eastAsia="en-US"/>
              </w:rPr>
            </w:pPr>
            <w:r>
              <w:rPr>
                <w:rFonts w:cs="Arial"/>
                <w:iCs/>
                <w:lang w:eastAsia="en-US"/>
              </w:rPr>
              <w:t>c.</w:t>
            </w:r>
          </w:p>
        </w:tc>
        <w:tc>
          <w:tcPr>
            <w:tcW w:w="7805" w:type="dxa"/>
            <w:gridSpan w:val="2"/>
          </w:tcPr>
          <w:p w14:paraId="3D952729" w14:textId="77777777" w:rsidR="00F13E80" w:rsidRDefault="00F13E80" w:rsidP="003B3905">
            <w:pPr>
              <w:pStyle w:val="Sectiontext0"/>
              <w:rPr>
                <w:rFonts w:cs="Arial"/>
                <w:iCs/>
                <w:lang w:eastAsia="en-US"/>
              </w:rPr>
            </w:pPr>
            <w:r w:rsidRPr="00DF41E4">
              <w:rPr>
                <w:rFonts w:cs="Arial"/>
                <w:iCs/>
                <w:lang w:eastAsia="en-US"/>
              </w:rPr>
              <w:t>The marriage or the application for recognition</w:t>
            </w:r>
            <w:r>
              <w:rPr>
                <w:rFonts w:cs="Arial"/>
                <w:iCs/>
                <w:lang w:eastAsia="en-US"/>
              </w:rPr>
              <w:t xml:space="preserve"> or registration of the</w:t>
            </w:r>
            <w:r w:rsidRPr="00DF41E4">
              <w:rPr>
                <w:rFonts w:cs="Arial"/>
                <w:iCs/>
                <w:lang w:eastAsia="en-US"/>
              </w:rPr>
              <w:t xml:space="preserve"> partner was not arranged before the start of the member's posting period.</w:t>
            </w:r>
          </w:p>
        </w:tc>
      </w:tr>
      <w:tr w:rsidR="00F13E80" w:rsidRPr="00C50B38" w14:paraId="03830CAC" w14:textId="77777777" w:rsidTr="00F13E80">
        <w:tblPrEx>
          <w:shd w:val="clear" w:color="auto" w:fill="auto"/>
          <w:tblCellMar>
            <w:left w:w="108" w:type="dxa"/>
            <w:right w:w="108" w:type="dxa"/>
          </w:tblCellMar>
        </w:tblPrEx>
        <w:tc>
          <w:tcPr>
            <w:tcW w:w="992" w:type="dxa"/>
          </w:tcPr>
          <w:p w14:paraId="51D2782D" w14:textId="77777777" w:rsidR="00F13E80" w:rsidRPr="00C50B38" w:rsidRDefault="00F13E80" w:rsidP="003B3905">
            <w:pPr>
              <w:pStyle w:val="Sectiontext0"/>
              <w:jc w:val="center"/>
              <w:rPr>
                <w:lang w:eastAsia="en-US"/>
              </w:rPr>
            </w:pPr>
          </w:p>
        </w:tc>
        <w:tc>
          <w:tcPr>
            <w:tcW w:w="563" w:type="dxa"/>
          </w:tcPr>
          <w:p w14:paraId="1259476B" w14:textId="77777777" w:rsidR="00F13E80" w:rsidRDefault="00F13E80" w:rsidP="003B3905">
            <w:pPr>
              <w:pStyle w:val="Sectiontext0"/>
              <w:rPr>
                <w:rFonts w:cs="Arial"/>
                <w:iCs/>
                <w:lang w:eastAsia="en-US"/>
              </w:rPr>
            </w:pPr>
            <w:r>
              <w:rPr>
                <w:rFonts w:cs="Arial"/>
                <w:iCs/>
                <w:lang w:eastAsia="en-US"/>
              </w:rPr>
              <w:t>d.</w:t>
            </w:r>
          </w:p>
        </w:tc>
        <w:tc>
          <w:tcPr>
            <w:tcW w:w="7805" w:type="dxa"/>
            <w:gridSpan w:val="2"/>
          </w:tcPr>
          <w:p w14:paraId="06158B06" w14:textId="77777777" w:rsidR="00F13E80" w:rsidRPr="00DF41E4" w:rsidRDefault="00F13E80" w:rsidP="003B3905">
            <w:pPr>
              <w:pStyle w:val="Sectiontext0"/>
              <w:rPr>
                <w:rFonts w:cs="Arial"/>
                <w:iCs/>
                <w:lang w:eastAsia="en-US"/>
              </w:rPr>
            </w:pPr>
            <w:r w:rsidRPr="00DF41E4">
              <w:rPr>
                <w:rFonts w:cs="Arial"/>
                <w:iCs/>
                <w:lang w:eastAsia="en-US"/>
              </w:rPr>
              <w:t>They have at least 12 months left to serve on continuous full-time service when the benefit under this section is approved.</w:t>
            </w:r>
          </w:p>
        </w:tc>
      </w:tr>
      <w:tr w:rsidR="00F13E80" w:rsidRPr="00C50B38" w14:paraId="41C06CD1" w14:textId="77777777" w:rsidTr="00F13E80">
        <w:tblPrEx>
          <w:shd w:val="clear" w:color="auto" w:fill="auto"/>
          <w:tblCellMar>
            <w:left w:w="108" w:type="dxa"/>
            <w:right w:w="108" w:type="dxa"/>
          </w:tblCellMar>
        </w:tblPrEx>
        <w:tc>
          <w:tcPr>
            <w:tcW w:w="992" w:type="dxa"/>
          </w:tcPr>
          <w:p w14:paraId="5589CB65" w14:textId="77777777" w:rsidR="00F13E80" w:rsidRPr="00C50B38" w:rsidRDefault="00F13E80" w:rsidP="003B3905">
            <w:pPr>
              <w:pStyle w:val="Sectiontext0"/>
              <w:jc w:val="center"/>
              <w:rPr>
                <w:lang w:eastAsia="en-US"/>
              </w:rPr>
            </w:pPr>
          </w:p>
        </w:tc>
        <w:tc>
          <w:tcPr>
            <w:tcW w:w="563" w:type="dxa"/>
          </w:tcPr>
          <w:p w14:paraId="224CC247" w14:textId="77777777" w:rsidR="00F13E80" w:rsidRDefault="00F13E80" w:rsidP="003B3905">
            <w:pPr>
              <w:pStyle w:val="Sectiontext0"/>
              <w:rPr>
                <w:rFonts w:cs="Arial"/>
                <w:iCs/>
                <w:lang w:eastAsia="en-US"/>
              </w:rPr>
            </w:pPr>
            <w:r>
              <w:rPr>
                <w:rFonts w:cs="Arial"/>
                <w:iCs/>
                <w:lang w:eastAsia="en-US"/>
              </w:rPr>
              <w:t>e.</w:t>
            </w:r>
          </w:p>
        </w:tc>
        <w:tc>
          <w:tcPr>
            <w:tcW w:w="7805" w:type="dxa"/>
            <w:gridSpan w:val="2"/>
          </w:tcPr>
          <w:p w14:paraId="75C5D670" w14:textId="77777777" w:rsidR="00F13E80" w:rsidRPr="00DF41E4" w:rsidRDefault="00F13E80" w:rsidP="003B3905">
            <w:pPr>
              <w:pStyle w:val="Sectiontext0"/>
              <w:rPr>
                <w:rFonts w:cs="Arial"/>
                <w:iCs/>
                <w:lang w:eastAsia="en-US"/>
              </w:rPr>
            </w:pPr>
            <w:r w:rsidRPr="00DF41E4">
              <w:rPr>
                <w:rFonts w:cs="Arial"/>
                <w:iCs/>
                <w:lang w:eastAsia="en-US"/>
              </w:rPr>
              <w:t>They would have been eligible for travel benefits if they had a partner before they commenced their posting period.</w:t>
            </w:r>
          </w:p>
        </w:tc>
      </w:tr>
      <w:tr w:rsidR="00F13E80" w:rsidRPr="00C50B38" w14:paraId="48D1AF9D" w14:textId="77777777" w:rsidTr="00F13E80">
        <w:tc>
          <w:tcPr>
            <w:tcW w:w="992" w:type="dxa"/>
            <w:shd w:val="clear" w:color="auto" w:fill="FFFFFF"/>
            <w:tcMar>
              <w:top w:w="0" w:type="dxa"/>
              <w:left w:w="108" w:type="dxa"/>
              <w:bottom w:w="0" w:type="dxa"/>
              <w:right w:w="108" w:type="dxa"/>
            </w:tcMar>
            <w:hideMark/>
          </w:tcPr>
          <w:p w14:paraId="278871EF" w14:textId="77777777" w:rsidR="00F13E80" w:rsidRPr="00C50B38" w:rsidRDefault="00F13E80" w:rsidP="003B3905">
            <w:pPr>
              <w:pStyle w:val="Sectiontext0"/>
              <w:jc w:val="center"/>
              <w:rPr>
                <w:rFonts w:cs="Arial"/>
              </w:rPr>
            </w:pPr>
            <w:r w:rsidRPr="00C50B38">
              <w:rPr>
                <w:rFonts w:cs="Arial"/>
              </w:rPr>
              <w:t>2.</w:t>
            </w:r>
          </w:p>
        </w:tc>
        <w:tc>
          <w:tcPr>
            <w:tcW w:w="8368" w:type="dxa"/>
            <w:gridSpan w:val="3"/>
            <w:shd w:val="clear" w:color="auto" w:fill="FFFFFF"/>
            <w:tcMar>
              <w:top w:w="0" w:type="dxa"/>
              <w:left w:w="108" w:type="dxa"/>
              <w:bottom w:w="0" w:type="dxa"/>
              <w:right w:w="108" w:type="dxa"/>
            </w:tcMar>
            <w:hideMark/>
          </w:tcPr>
          <w:p w14:paraId="3887B258" w14:textId="77777777" w:rsidR="00F13E80" w:rsidRPr="00C50B38" w:rsidRDefault="00F13E80" w:rsidP="003B3905">
            <w:pPr>
              <w:pStyle w:val="Sectiontext0"/>
              <w:rPr>
                <w:rFonts w:cs="Arial"/>
              </w:rPr>
            </w:pPr>
            <w:r w:rsidRPr="00C50B38">
              <w:rPr>
                <w:rFonts w:cs="Arial"/>
              </w:rPr>
              <w:t>The member is eligible for their resident family</w:t>
            </w:r>
            <w:r>
              <w:rPr>
                <w:rFonts w:cs="Arial"/>
              </w:rPr>
              <w:t xml:space="preserve"> to travel from the place where the partner lived when they became the member’s resident family </w:t>
            </w:r>
            <w:r w:rsidRPr="00C50B38">
              <w:rPr>
                <w:rFonts w:cs="Arial"/>
              </w:rPr>
              <w:t>to the member's housing benefit</w:t>
            </w:r>
            <w:r>
              <w:rPr>
                <w:rFonts w:cs="Arial"/>
              </w:rPr>
              <w:t xml:space="preserve"> location.</w:t>
            </w:r>
            <w:r w:rsidRPr="00C50B38">
              <w:rPr>
                <w:rFonts w:cs="Arial"/>
              </w:rPr>
              <w:t xml:space="preserve"> </w:t>
            </w:r>
          </w:p>
        </w:tc>
      </w:tr>
      <w:tr w:rsidR="00FD3C59" w:rsidRPr="00700022" w14:paraId="3ACCFF09" w14:textId="77777777" w:rsidTr="00B23322">
        <w:tc>
          <w:tcPr>
            <w:tcW w:w="992" w:type="dxa"/>
            <w:shd w:val="clear" w:color="auto" w:fill="FFFFFF"/>
            <w:tcMar>
              <w:top w:w="0" w:type="dxa"/>
              <w:left w:w="108" w:type="dxa"/>
              <w:bottom w:w="0" w:type="dxa"/>
              <w:right w:w="108" w:type="dxa"/>
            </w:tcMar>
            <w:hideMark/>
          </w:tcPr>
          <w:p w14:paraId="0F477DD9" w14:textId="77777777" w:rsidR="00FD3C59" w:rsidRPr="00700022" w:rsidRDefault="00FD3C59" w:rsidP="003B3905">
            <w:pPr>
              <w:pStyle w:val="Sectiontext0"/>
              <w:jc w:val="center"/>
              <w:rPr>
                <w:rFonts w:cs="Arial"/>
                <w:color w:val="000000"/>
              </w:rPr>
            </w:pPr>
            <w:r w:rsidRPr="00700022">
              <w:rPr>
                <w:rFonts w:cs="Arial"/>
                <w:color w:val="000000"/>
              </w:rPr>
              <w:t>3.</w:t>
            </w:r>
          </w:p>
        </w:tc>
        <w:tc>
          <w:tcPr>
            <w:tcW w:w="8368" w:type="dxa"/>
            <w:gridSpan w:val="3"/>
            <w:shd w:val="clear" w:color="auto" w:fill="FFFFFF"/>
            <w:tcMar>
              <w:top w:w="0" w:type="dxa"/>
              <w:left w:w="108" w:type="dxa"/>
              <w:bottom w:w="0" w:type="dxa"/>
              <w:right w:w="108" w:type="dxa"/>
            </w:tcMar>
            <w:hideMark/>
          </w:tcPr>
          <w:p w14:paraId="44B3A4FB" w14:textId="77777777" w:rsidR="00FD3C59" w:rsidRPr="00700022" w:rsidRDefault="00FD3C59" w:rsidP="003B3905">
            <w:pPr>
              <w:pStyle w:val="Sectiontext0"/>
              <w:rPr>
                <w:rFonts w:cs="Arial"/>
                <w:color w:val="000000"/>
              </w:rPr>
            </w:pPr>
            <w:r w:rsidRPr="00700022">
              <w:rPr>
                <w:rFonts w:cs="Arial"/>
                <w:color w:val="000000"/>
              </w:rPr>
              <w:t>For the purpose of this section a town includes a city, suburb or other distinct residential area.</w:t>
            </w:r>
          </w:p>
        </w:tc>
      </w:tr>
    </w:tbl>
    <w:p w14:paraId="6560CB8B" w14:textId="5ED53110" w:rsidR="00715651" w:rsidRPr="00700022" w:rsidRDefault="00715651" w:rsidP="003B3905">
      <w:pPr>
        <w:pStyle w:val="Heading5"/>
      </w:pPr>
      <w:bookmarkStart w:id="4086" w:name="_Toc177127524"/>
      <w:r w:rsidRPr="00700022">
        <w:lastRenderedPageBreak/>
        <w:t>9.3.10</w:t>
      </w:r>
      <w:r w:rsidR="00E85499">
        <w:tab/>
      </w:r>
      <w:r w:rsidRPr="00700022">
        <w:t>Travel from outside Australia</w:t>
      </w:r>
      <w:bookmarkEnd w:id="4086"/>
    </w:p>
    <w:tbl>
      <w:tblPr>
        <w:tblW w:w="0" w:type="auto"/>
        <w:tblInd w:w="113" w:type="dxa"/>
        <w:tblLayout w:type="fixed"/>
        <w:tblLook w:val="0000" w:firstRow="0" w:lastRow="0" w:firstColumn="0" w:lastColumn="0" w:noHBand="0" w:noVBand="0"/>
      </w:tblPr>
      <w:tblGrid>
        <w:gridCol w:w="992"/>
        <w:gridCol w:w="567"/>
        <w:gridCol w:w="7800"/>
      </w:tblGrid>
      <w:tr w:rsidR="00715651" w:rsidRPr="00700022" w14:paraId="70631D8E" w14:textId="77777777" w:rsidTr="00715651">
        <w:tc>
          <w:tcPr>
            <w:tcW w:w="992" w:type="dxa"/>
          </w:tcPr>
          <w:bookmarkEnd w:id="4084"/>
          <w:p w14:paraId="4D6D7414" w14:textId="77777777" w:rsidR="00715651" w:rsidRPr="00700022" w:rsidRDefault="00715651" w:rsidP="003B3905">
            <w:pPr>
              <w:pStyle w:val="Sectiontext0"/>
              <w:jc w:val="center"/>
            </w:pPr>
            <w:r w:rsidRPr="00700022">
              <w:t>1.</w:t>
            </w:r>
          </w:p>
        </w:tc>
        <w:tc>
          <w:tcPr>
            <w:tcW w:w="8367" w:type="dxa"/>
            <w:gridSpan w:val="2"/>
          </w:tcPr>
          <w:p w14:paraId="7B0B0245" w14:textId="77777777" w:rsidR="00715651" w:rsidRPr="00700022" w:rsidRDefault="00715651" w:rsidP="003B3905">
            <w:pPr>
              <w:pStyle w:val="Sectiontext0"/>
            </w:pPr>
            <w:r w:rsidRPr="00700022">
              <w:t xml:space="preserve">If a member serving in Australia marries or has an ADF recognised partnership in a location outside Australia, section 9.3.9 applies. This includes a member serving in a seagoing ship or </w:t>
            </w:r>
            <w:r w:rsidR="0042128A" w:rsidRPr="00700022">
              <w:rPr>
                <w:iCs/>
              </w:rPr>
              <w:t>seagoing submarine</w:t>
            </w:r>
            <w:r w:rsidR="0042128A" w:rsidRPr="00700022">
              <w:t xml:space="preserve"> </w:t>
            </w:r>
            <w:r w:rsidRPr="00700022">
              <w:t>deployed outside Australia.</w:t>
            </w:r>
          </w:p>
        </w:tc>
      </w:tr>
      <w:tr w:rsidR="00715651" w:rsidRPr="00700022" w14:paraId="70A624F6" w14:textId="77777777" w:rsidTr="00715651">
        <w:tc>
          <w:tcPr>
            <w:tcW w:w="992" w:type="dxa"/>
          </w:tcPr>
          <w:p w14:paraId="2571C09B" w14:textId="77777777" w:rsidR="00715651" w:rsidRPr="00700022" w:rsidRDefault="00715651" w:rsidP="003B3905">
            <w:pPr>
              <w:pStyle w:val="Sectiontext0"/>
              <w:jc w:val="center"/>
            </w:pPr>
            <w:r w:rsidRPr="00700022">
              <w:t>2.</w:t>
            </w:r>
          </w:p>
        </w:tc>
        <w:tc>
          <w:tcPr>
            <w:tcW w:w="8367" w:type="dxa"/>
            <w:gridSpan w:val="2"/>
          </w:tcPr>
          <w:p w14:paraId="17F6C311" w14:textId="77777777" w:rsidR="00715651" w:rsidRPr="00700022" w:rsidRDefault="00715651" w:rsidP="003B3905">
            <w:pPr>
              <w:pStyle w:val="Sectiontext0"/>
            </w:pPr>
            <w:r w:rsidRPr="00700022">
              <w:t>The point of entry into Australia will be taken as whichever of these places is applicable.</w:t>
            </w:r>
          </w:p>
        </w:tc>
      </w:tr>
      <w:tr w:rsidR="00715651" w:rsidRPr="00700022" w14:paraId="1BB11769" w14:textId="77777777" w:rsidTr="00715651">
        <w:trPr>
          <w:cantSplit/>
        </w:trPr>
        <w:tc>
          <w:tcPr>
            <w:tcW w:w="992" w:type="dxa"/>
          </w:tcPr>
          <w:p w14:paraId="30E4DDA4" w14:textId="77777777" w:rsidR="00715651" w:rsidRPr="00700022" w:rsidRDefault="00715651" w:rsidP="003B3905">
            <w:pPr>
              <w:pStyle w:val="Sectiontext0"/>
              <w:jc w:val="center"/>
            </w:pPr>
            <w:bookmarkStart w:id="4087" w:name="bk1725519311Changeoffamilystatusinspeci"/>
          </w:p>
        </w:tc>
        <w:tc>
          <w:tcPr>
            <w:tcW w:w="567" w:type="dxa"/>
          </w:tcPr>
          <w:p w14:paraId="5717A22F" w14:textId="77777777" w:rsidR="00715651" w:rsidRPr="00700022" w:rsidRDefault="00715651" w:rsidP="003B3905">
            <w:pPr>
              <w:pStyle w:val="Sectiontext0"/>
            </w:pPr>
            <w:r w:rsidRPr="00700022">
              <w:t>a.</w:t>
            </w:r>
          </w:p>
        </w:tc>
        <w:tc>
          <w:tcPr>
            <w:tcW w:w="7800" w:type="dxa"/>
          </w:tcPr>
          <w:p w14:paraId="40B5DB76" w14:textId="77777777" w:rsidR="00715651" w:rsidRPr="00700022" w:rsidRDefault="00715651" w:rsidP="003B3905">
            <w:pPr>
              <w:pStyle w:val="Sectiontext0"/>
            </w:pPr>
            <w:r w:rsidRPr="00700022">
              <w:t xml:space="preserve">The place of the member's marriage. </w:t>
            </w:r>
          </w:p>
        </w:tc>
      </w:tr>
      <w:tr w:rsidR="00715651" w:rsidRPr="00700022" w14:paraId="2B11FEDD" w14:textId="77777777" w:rsidTr="00715651">
        <w:trPr>
          <w:cantSplit/>
        </w:trPr>
        <w:tc>
          <w:tcPr>
            <w:tcW w:w="992" w:type="dxa"/>
          </w:tcPr>
          <w:p w14:paraId="73DBCCF1" w14:textId="77777777" w:rsidR="00715651" w:rsidRPr="00700022" w:rsidRDefault="00715651" w:rsidP="003B3905">
            <w:pPr>
              <w:pStyle w:val="Sectiontext0"/>
              <w:jc w:val="center"/>
            </w:pPr>
          </w:p>
        </w:tc>
        <w:tc>
          <w:tcPr>
            <w:tcW w:w="567" w:type="dxa"/>
          </w:tcPr>
          <w:p w14:paraId="5252236C" w14:textId="77777777" w:rsidR="00715651" w:rsidRPr="00700022" w:rsidRDefault="00715651" w:rsidP="003B3905">
            <w:pPr>
              <w:pStyle w:val="Sectiontext0"/>
            </w:pPr>
            <w:r w:rsidRPr="00700022">
              <w:t>b.</w:t>
            </w:r>
          </w:p>
        </w:tc>
        <w:tc>
          <w:tcPr>
            <w:tcW w:w="7800" w:type="dxa"/>
          </w:tcPr>
          <w:p w14:paraId="3425D966" w14:textId="77777777" w:rsidR="00715651" w:rsidRPr="00700022" w:rsidRDefault="00715651" w:rsidP="003B3905">
            <w:pPr>
              <w:pStyle w:val="Sectiontext0"/>
            </w:pPr>
            <w:r w:rsidRPr="00700022">
              <w:t>The place where the member were recognised by the ADF as having a partner.</w:t>
            </w:r>
          </w:p>
        </w:tc>
      </w:tr>
    </w:tbl>
    <w:p w14:paraId="6C6B31D5" w14:textId="37B89FEF" w:rsidR="00715651" w:rsidRPr="00700022" w:rsidRDefault="00715651" w:rsidP="003B3905">
      <w:pPr>
        <w:pStyle w:val="Heading5"/>
      </w:pPr>
      <w:bookmarkStart w:id="4088" w:name="_Toc177127525"/>
      <w:r w:rsidRPr="00700022">
        <w:t>9.3.11</w:t>
      </w:r>
      <w:r w:rsidR="00E85499">
        <w:tab/>
      </w:r>
      <w:r w:rsidRPr="00700022">
        <w:t>Change of family status in special circumstances</w:t>
      </w:r>
      <w:bookmarkEnd w:id="4088"/>
    </w:p>
    <w:bookmarkEnd w:id="4087"/>
    <w:tbl>
      <w:tblPr>
        <w:tblW w:w="9359" w:type="dxa"/>
        <w:tblInd w:w="113" w:type="dxa"/>
        <w:tblLayout w:type="fixed"/>
        <w:tblLook w:val="0000" w:firstRow="0" w:lastRow="0" w:firstColumn="0" w:lastColumn="0" w:noHBand="0" w:noVBand="0"/>
      </w:tblPr>
      <w:tblGrid>
        <w:gridCol w:w="992"/>
        <w:gridCol w:w="567"/>
        <w:gridCol w:w="7800"/>
      </w:tblGrid>
      <w:tr w:rsidR="00715651" w:rsidRPr="00700022" w14:paraId="5450D0B6" w14:textId="77777777" w:rsidTr="00F13E80">
        <w:tc>
          <w:tcPr>
            <w:tcW w:w="992" w:type="dxa"/>
          </w:tcPr>
          <w:p w14:paraId="6763B881" w14:textId="77777777" w:rsidR="00715651" w:rsidRPr="00700022" w:rsidRDefault="00715651" w:rsidP="003B3905">
            <w:pPr>
              <w:pStyle w:val="Sectiontext0"/>
            </w:pPr>
          </w:p>
        </w:tc>
        <w:tc>
          <w:tcPr>
            <w:tcW w:w="8367" w:type="dxa"/>
            <w:gridSpan w:val="2"/>
          </w:tcPr>
          <w:p w14:paraId="77AA1E14" w14:textId="25F35243" w:rsidR="00715651" w:rsidRPr="00700022" w:rsidRDefault="00715651" w:rsidP="003B3905">
            <w:pPr>
              <w:pStyle w:val="Sectiontext0"/>
            </w:pPr>
            <w:r w:rsidRPr="00700022">
              <w:t xml:space="preserve">A member may change their family status in circumstances other than those in the sections above. In this case, the CDF may approve travel benefits and reimbursements for them or their </w:t>
            </w:r>
            <w:r w:rsidR="00F13E80" w:rsidRPr="00C50B38">
              <w:t>resident family</w:t>
            </w:r>
            <w:r w:rsidRPr="00700022">
              <w:t>. The CDF must consider these factors.</w:t>
            </w:r>
          </w:p>
        </w:tc>
      </w:tr>
      <w:tr w:rsidR="00715651" w:rsidRPr="00700022" w14:paraId="084284F0" w14:textId="77777777" w:rsidTr="00F13E80">
        <w:trPr>
          <w:cantSplit/>
        </w:trPr>
        <w:tc>
          <w:tcPr>
            <w:tcW w:w="992" w:type="dxa"/>
          </w:tcPr>
          <w:p w14:paraId="3B63C23D" w14:textId="77777777" w:rsidR="00715651" w:rsidRPr="00700022" w:rsidRDefault="00715651" w:rsidP="003B3905">
            <w:pPr>
              <w:pStyle w:val="Sectiontext0"/>
            </w:pPr>
          </w:p>
        </w:tc>
        <w:tc>
          <w:tcPr>
            <w:tcW w:w="567" w:type="dxa"/>
          </w:tcPr>
          <w:p w14:paraId="7D1F7C1E" w14:textId="77777777" w:rsidR="00715651" w:rsidRPr="00700022" w:rsidRDefault="00715651" w:rsidP="003B3905">
            <w:pPr>
              <w:pStyle w:val="Sectiontext0"/>
            </w:pPr>
            <w:r w:rsidRPr="00700022">
              <w:t>a.</w:t>
            </w:r>
          </w:p>
        </w:tc>
        <w:tc>
          <w:tcPr>
            <w:tcW w:w="7800" w:type="dxa"/>
          </w:tcPr>
          <w:p w14:paraId="3BE9828F" w14:textId="77777777" w:rsidR="00715651" w:rsidRPr="00700022" w:rsidRDefault="00715651" w:rsidP="003B3905">
            <w:pPr>
              <w:pStyle w:val="Sectiontext0"/>
            </w:pPr>
            <w:r w:rsidRPr="00700022">
              <w:t>Any compassionate grounds.</w:t>
            </w:r>
          </w:p>
        </w:tc>
      </w:tr>
      <w:tr w:rsidR="00715651" w:rsidRPr="00700022" w14:paraId="457EBFFB" w14:textId="77777777" w:rsidTr="00F13E80">
        <w:trPr>
          <w:cantSplit/>
        </w:trPr>
        <w:tc>
          <w:tcPr>
            <w:tcW w:w="992" w:type="dxa"/>
          </w:tcPr>
          <w:p w14:paraId="7AF2AE9F" w14:textId="77777777" w:rsidR="00715651" w:rsidRPr="00700022" w:rsidRDefault="00715651" w:rsidP="003B3905">
            <w:pPr>
              <w:pStyle w:val="Sectiontext0"/>
            </w:pPr>
          </w:p>
        </w:tc>
        <w:tc>
          <w:tcPr>
            <w:tcW w:w="567" w:type="dxa"/>
          </w:tcPr>
          <w:p w14:paraId="4B21F5E2" w14:textId="77777777" w:rsidR="00715651" w:rsidRPr="00700022" w:rsidRDefault="00715651" w:rsidP="003B3905">
            <w:pPr>
              <w:pStyle w:val="Sectiontext0"/>
            </w:pPr>
            <w:r w:rsidRPr="00700022">
              <w:t>b.</w:t>
            </w:r>
          </w:p>
        </w:tc>
        <w:tc>
          <w:tcPr>
            <w:tcW w:w="7800" w:type="dxa"/>
          </w:tcPr>
          <w:p w14:paraId="70E2BD22" w14:textId="2F3BEB0B" w:rsidR="00715651" w:rsidRPr="00700022" w:rsidRDefault="00715651" w:rsidP="003B3905">
            <w:pPr>
              <w:pStyle w:val="Sectiontext0"/>
            </w:pPr>
            <w:r w:rsidRPr="00700022">
              <w:t xml:space="preserve">The nature of the </w:t>
            </w:r>
            <w:r w:rsidR="00F13E80" w:rsidRPr="00C50B38">
              <w:t>person’s</w:t>
            </w:r>
            <w:r w:rsidRPr="00700022">
              <w:t xml:space="preserve"> relationship to the member.</w:t>
            </w:r>
          </w:p>
        </w:tc>
      </w:tr>
      <w:tr w:rsidR="00715651" w:rsidRPr="00700022" w14:paraId="20D76B49" w14:textId="77777777" w:rsidTr="00F13E80">
        <w:trPr>
          <w:cantSplit/>
        </w:trPr>
        <w:tc>
          <w:tcPr>
            <w:tcW w:w="992" w:type="dxa"/>
          </w:tcPr>
          <w:p w14:paraId="2A97D920" w14:textId="77777777" w:rsidR="00715651" w:rsidRPr="00700022" w:rsidRDefault="00715651" w:rsidP="003B3905">
            <w:pPr>
              <w:pStyle w:val="Sectiontext0"/>
            </w:pPr>
          </w:p>
        </w:tc>
        <w:tc>
          <w:tcPr>
            <w:tcW w:w="567" w:type="dxa"/>
          </w:tcPr>
          <w:p w14:paraId="1E716B68" w14:textId="77777777" w:rsidR="00715651" w:rsidRPr="00700022" w:rsidRDefault="00715651" w:rsidP="003B3905">
            <w:pPr>
              <w:pStyle w:val="Sectiontext0"/>
            </w:pPr>
            <w:r w:rsidRPr="00700022">
              <w:t>c.</w:t>
            </w:r>
          </w:p>
        </w:tc>
        <w:tc>
          <w:tcPr>
            <w:tcW w:w="7800" w:type="dxa"/>
          </w:tcPr>
          <w:p w14:paraId="003232E7" w14:textId="77777777" w:rsidR="00715651" w:rsidRPr="00700022" w:rsidRDefault="00715651" w:rsidP="003B3905">
            <w:pPr>
              <w:pStyle w:val="Sectiontext0"/>
            </w:pPr>
            <w:r w:rsidRPr="00700022">
              <w:t>Whether it is practical for the member to make private arrangements for the travel.</w:t>
            </w:r>
          </w:p>
        </w:tc>
      </w:tr>
    </w:tbl>
    <w:p w14:paraId="58D03315" w14:textId="3BB7A1B2" w:rsidR="00F13E80" w:rsidRDefault="00F13E80" w:rsidP="003B3905">
      <w:pPr>
        <w:pStyle w:val="Heading5"/>
      </w:pPr>
      <w:bookmarkStart w:id="4089" w:name="bk1725519312Travelforachild"/>
      <w:bookmarkStart w:id="4090" w:name="_Toc177127526"/>
      <w:r>
        <w:t>9.3.12</w:t>
      </w:r>
      <w:r w:rsidR="00E85499">
        <w:tab/>
      </w:r>
      <w:r w:rsidRPr="00700022">
        <w:t>Travel for a child</w:t>
      </w:r>
      <w:bookmarkEnd w:id="4090"/>
    </w:p>
    <w:tbl>
      <w:tblPr>
        <w:tblW w:w="9360" w:type="dxa"/>
        <w:tblInd w:w="113" w:type="dxa"/>
        <w:tblLayout w:type="fixed"/>
        <w:tblLook w:val="04A0" w:firstRow="1" w:lastRow="0" w:firstColumn="1" w:lastColumn="0" w:noHBand="0" w:noVBand="1"/>
      </w:tblPr>
      <w:tblGrid>
        <w:gridCol w:w="992"/>
        <w:gridCol w:w="8368"/>
      </w:tblGrid>
      <w:tr w:rsidR="00F13E80" w14:paraId="035E29F5" w14:textId="77777777" w:rsidTr="00F13E80">
        <w:tc>
          <w:tcPr>
            <w:tcW w:w="992" w:type="dxa"/>
          </w:tcPr>
          <w:p w14:paraId="464489FD" w14:textId="77777777" w:rsidR="00F13E80" w:rsidRDefault="00F13E80" w:rsidP="003B3905">
            <w:pPr>
              <w:pStyle w:val="Sectiontext0"/>
              <w:rPr>
                <w:lang w:eastAsia="en-US"/>
              </w:rPr>
            </w:pPr>
          </w:p>
        </w:tc>
        <w:tc>
          <w:tcPr>
            <w:tcW w:w="8368" w:type="dxa"/>
            <w:hideMark/>
          </w:tcPr>
          <w:p w14:paraId="4E6E9530" w14:textId="77777777" w:rsidR="00F13E80" w:rsidRDefault="00F13E80" w:rsidP="003B3905">
            <w:pPr>
              <w:pStyle w:val="Sectiontext0"/>
              <w:rPr>
                <w:lang w:eastAsia="en-US"/>
              </w:rPr>
            </w:pPr>
            <w:r>
              <w:rPr>
                <w:lang w:eastAsia="en-US"/>
              </w:rPr>
              <w:t>If the member’s partner has a child at the time the relationship is recognised, and the child is resident family for travel purposes, the member is eligible for the cost of a fare for the child.</w:t>
            </w:r>
          </w:p>
        </w:tc>
      </w:tr>
    </w:tbl>
    <w:p w14:paraId="024797AA" w14:textId="68EECE9B" w:rsidR="00715651" w:rsidRPr="00700022" w:rsidRDefault="00715651" w:rsidP="003B3905">
      <w:pPr>
        <w:pStyle w:val="Heading5"/>
      </w:pPr>
      <w:bookmarkStart w:id="4091" w:name="bk1725519313Specialbaggagearrangementsf"/>
      <w:bookmarkStart w:id="4092" w:name="_Toc177127527"/>
      <w:bookmarkEnd w:id="4089"/>
      <w:r w:rsidRPr="00700022">
        <w:t>9.3.13</w:t>
      </w:r>
      <w:r w:rsidR="00E85499">
        <w:tab/>
      </w:r>
      <w:r w:rsidRPr="00700022">
        <w:t>Special baggage arrangements for travel</w:t>
      </w:r>
      <w:bookmarkEnd w:id="4092"/>
    </w:p>
    <w:bookmarkEnd w:id="4091"/>
    <w:tbl>
      <w:tblPr>
        <w:tblW w:w="0" w:type="auto"/>
        <w:tblInd w:w="113" w:type="dxa"/>
        <w:tblLayout w:type="fixed"/>
        <w:tblLook w:val="0000" w:firstRow="0" w:lastRow="0" w:firstColumn="0" w:lastColumn="0" w:noHBand="0" w:noVBand="0"/>
      </w:tblPr>
      <w:tblGrid>
        <w:gridCol w:w="992"/>
        <w:gridCol w:w="8363"/>
      </w:tblGrid>
      <w:tr w:rsidR="00715651" w:rsidRPr="00700022" w14:paraId="16A6E8FB" w14:textId="77777777" w:rsidTr="00715651">
        <w:tc>
          <w:tcPr>
            <w:tcW w:w="992" w:type="dxa"/>
          </w:tcPr>
          <w:p w14:paraId="0F920C95" w14:textId="77777777" w:rsidR="00715651" w:rsidRPr="00700022" w:rsidRDefault="00715651" w:rsidP="003B3905">
            <w:pPr>
              <w:pStyle w:val="Sectiontext0"/>
            </w:pPr>
          </w:p>
        </w:tc>
        <w:tc>
          <w:tcPr>
            <w:tcW w:w="8363" w:type="dxa"/>
          </w:tcPr>
          <w:p w14:paraId="2C4964A5" w14:textId="2B0869A1" w:rsidR="00715651" w:rsidRPr="00700022" w:rsidRDefault="00715651" w:rsidP="003B3905">
            <w:pPr>
              <w:pStyle w:val="Sectiontext0"/>
            </w:pPr>
            <w:r w:rsidRPr="00700022">
              <w:t xml:space="preserve">When </w:t>
            </w:r>
            <w:r w:rsidR="00F13E80">
              <w:t xml:space="preserve">their partner </w:t>
            </w:r>
            <w:r w:rsidR="00F13E80" w:rsidRPr="00C50B38">
              <w:t xml:space="preserve">and any </w:t>
            </w:r>
            <w:r w:rsidR="00F13E80">
              <w:t>other</w:t>
            </w:r>
            <w:r w:rsidR="00F13E80" w:rsidRPr="00C50B38">
              <w:t xml:space="preserve"> resident family</w:t>
            </w:r>
            <w:r w:rsidR="00F13E80" w:rsidRPr="00700022" w:rsidDel="00F13E80">
              <w:t xml:space="preserve"> </w:t>
            </w:r>
            <w:r w:rsidRPr="00700022">
              <w:t xml:space="preserve">travels from where they were married or where their partnership was recognised by the ADF to the member’s </w:t>
            </w:r>
            <w:r w:rsidR="00F13E80" w:rsidRPr="00C50B38">
              <w:t>housing benefit location</w:t>
            </w:r>
            <w:r w:rsidRPr="00700022">
              <w:t xml:space="preserve">, baggage limits apply. Any baggage over the transport operator’s free limit must be included in personal effects to be removed at Commonwealth expense. </w:t>
            </w:r>
          </w:p>
        </w:tc>
      </w:tr>
    </w:tbl>
    <w:p w14:paraId="1C44B343" w14:textId="37091B75" w:rsidR="00FD3C59" w:rsidRPr="00700022" w:rsidRDefault="00FD3C59" w:rsidP="003B3905">
      <w:pPr>
        <w:pStyle w:val="Heading5"/>
      </w:pPr>
      <w:bookmarkStart w:id="4093" w:name="_Toc177127528"/>
      <w:r w:rsidRPr="00700022">
        <w:t>9.3.14</w:t>
      </w:r>
      <w:r w:rsidR="00E85499">
        <w:tab/>
      </w:r>
      <w:r w:rsidRPr="00700022">
        <w:t>Travel on next posting</w:t>
      </w:r>
      <w:bookmarkEnd w:id="4093"/>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3"/>
        <w:gridCol w:w="7805"/>
      </w:tblGrid>
      <w:tr w:rsidR="00FD3C59" w:rsidRPr="00700022" w14:paraId="4CE676E2" w14:textId="77777777" w:rsidTr="00B23322">
        <w:tc>
          <w:tcPr>
            <w:tcW w:w="992" w:type="dxa"/>
            <w:shd w:val="clear" w:color="auto" w:fill="FFFFFF"/>
            <w:tcMar>
              <w:top w:w="0" w:type="dxa"/>
              <w:left w:w="108" w:type="dxa"/>
              <w:bottom w:w="0" w:type="dxa"/>
              <w:right w:w="108" w:type="dxa"/>
            </w:tcMar>
            <w:hideMark/>
          </w:tcPr>
          <w:p w14:paraId="129DCF29" w14:textId="77777777" w:rsidR="00FD3C59" w:rsidRPr="00700022" w:rsidRDefault="00FD3C59" w:rsidP="003B3905">
            <w:pPr>
              <w:pStyle w:val="Sectiontext0"/>
              <w:jc w:val="center"/>
              <w:rPr>
                <w:rFonts w:cs="Arial"/>
                <w:color w:val="000000"/>
              </w:rPr>
            </w:pPr>
            <w:r w:rsidRPr="00700022">
              <w:rPr>
                <w:rFonts w:cs="Arial"/>
                <w:color w:val="000000"/>
              </w:rPr>
              <w:t>1.</w:t>
            </w:r>
          </w:p>
        </w:tc>
        <w:tc>
          <w:tcPr>
            <w:tcW w:w="8368" w:type="dxa"/>
            <w:gridSpan w:val="2"/>
            <w:shd w:val="clear" w:color="auto" w:fill="FFFFFF"/>
            <w:tcMar>
              <w:top w:w="0" w:type="dxa"/>
              <w:left w:w="108" w:type="dxa"/>
              <w:bottom w:w="0" w:type="dxa"/>
              <w:right w:w="108" w:type="dxa"/>
            </w:tcMar>
            <w:hideMark/>
          </w:tcPr>
          <w:p w14:paraId="4B2105C0" w14:textId="616CC715" w:rsidR="00FD3C59" w:rsidRPr="00700022" w:rsidRDefault="00FD3C59" w:rsidP="003B3905">
            <w:pPr>
              <w:pStyle w:val="Sectiontext0"/>
              <w:rPr>
                <w:rFonts w:cs="Arial"/>
                <w:color w:val="000000"/>
              </w:rPr>
            </w:pPr>
            <w:r w:rsidRPr="00700022">
              <w:rPr>
                <w:rFonts w:cs="Arial"/>
                <w:color w:val="000000"/>
              </w:rPr>
              <w:t xml:space="preserve">This section applies to a member who becomes a member </w:t>
            </w:r>
            <w:r w:rsidR="00F13E80">
              <w:t>who has resident family</w:t>
            </w:r>
            <w:r w:rsidR="00F13E80" w:rsidRPr="00700022" w:rsidDel="00F13E80">
              <w:rPr>
                <w:rFonts w:cs="Arial"/>
                <w:color w:val="000000"/>
              </w:rPr>
              <w:t xml:space="preserve"> </w:t>
            </w:r>
            <w:r w:rsidRPr="00700022">
              <w:rPr>
                <w:rFonts w:cs="Arial"/>
                <w:color w:val="000000"/>
              </w:rPr>
              <w:t>before commencing a new posting period.</w:t>
            </w:r>
          </w:p>
        </w:tc>
      </w:tr>
      <w:tr w:rsidR="00FD3C59" w:rsidRPr="00700022" w14:paraId="5422B795" w14:textId="77777777" w:rsidTr="00B23322">
        <w:tc>
          <w:tcPr>
            <w:tcW w:w="992" w:type="dxa"/>
            <w:shd w:val="clear" w:color="auto" w:fill="FFFFFF"/>
            <w:tcMar>
              <w:top w:w="0" w:type="dxa"/>
              <w:left w:w="108" w:type="dxa"/>
              <w:bottom w:w="0" w:type="dxa"/>
              <w:right w:w="108" w:type="dxa"/>
            </w:tcMar>
            <w:hideMark/>
          </w:tcPr>
          <w:p w14:paraId="406B97AA" w14:textId="77777777" w:rsidR="00FD3C59" w:rsidRPr="00700022" w:rsidRDefault="00FD3C59" w:rsidP="003B3905">
            <w:pPr>
              <w:pStyle w:val="Sectiontext0"/>
              <w:jc w:val="center"/>
              <w:rPr>
                <w:rFonts w:cs="Arial"/>
                <w:color w:val="000000"/>
              </w:rPr>
            </w:pPr>
            <w:r w:rsidRPr="00700022">
              <w:rPr>
                <w:rFonts w:cs="Arial"/>
                <w:color w:val="000000"/>
              </w:rPr>
              <w:t>2.</w:t>
            </w:r>
          </w:p>
        </w:tc>
        <w:tc>
          <w:tcPr>
            <w:tcW w:w="8368" w:type="dxa"/>
            <w:gridSpan w:val="2"/>
            <w:shd w:val="clear" w:color="auto" w:fill="FFFFFF"/>
            <w:tcMar>
              <w:top w:w="0" w:type="dxa"/>
              <w:left w:w="108" w:type="dxa"/>
              <w:bottom w:w="0" w:type="dxa"/>
              <w:right w:w="108" w:type="dxa"/>
            </w:tcMar>
            <w:hideMark/>
          </w:tcPr>
          <w:p w14:paraId="7AA62D3F" w14:textId="34AE518B" w:rsidR="00FD3C59" w:rsidRPr="00700022" w:rsidRDefault="00FD3C59" w:rsidP="003B3905">
            <w:pPr>
              <w:pStyle w:val="Sectiontext0"/>
              <w:rPr>
                <w:rFonts w:cs="Arial"/>
                <w:color w:val="000000"/>
              </w:rPr>
            </w:pPr>
            <w:r w:rsidRPr="00700022">
              <w:rPr>
                <w:rFonts w:cs="Arial"/>
                <w:color w:val="000000"/>
              </w:rPr>
              <w:t xml:space="preserve">On their next posting, the member is eligible for their </w:t>
            </w:r>
            <w:r w:rsidR="00F13E80" w:rsidRPr="00F13E80">
              <w:rPr>
                <w:rFonts w:cs="Arial"/>
                <w:color w:val="000000"/>
              </w:rPr>
              <w:t>resident family</w:t>
            </w:r>
            <w:r w:rsidRPr="00700022">
              <w:rPr>
                <w:rFonts w:cs="Arial"/>
                <w:color w:val="000000"/>
              </w:rPr>
              <w:t xml:space="preserve"> to travel from a location in paragraph a to the location in paragraph b.</w:t>
            </w:r>
          </w:p>
        </w:tc>
      </w:tr>
      <w:tr w:rsidR="00FD3C59" w:rsidRPr="00700022" w14:paraId="613AC055" w14:textId="77777777" w:rsidTr="00B23322">
        <w:tc>
          <w:tcPr>
            <w:tcW w:w="992" w:type="dxa"/>
            <w:shd w:val="clear" w:color="auto" w:fill="FFFFFF"/>
            <w:tcMar>
              <w:top w:w="0" w:type="dxa"/>
              <w:left w:w="108" w:type="dxa"/>
              <w:bottom w:w="0" w:type="dxa"/>
              <w:right w:w="108" w:type="dxa"/>
            </w:tcMar>
            <w:hideMark/>
          </w:tcPr>
          <w:p w14:paraId="52E9A5F8" w14:textId="39E14811" w:rsidR="00FD3C59" w:rsidRPr="00700022" w:rsidRDefault="00FD3C59" w:rsidP="003B3905">
            <w:pPr>
              <w:pStyle w:val="Sectiontext0"/>
              <w:jc w:val="center"/>
              <w:rPr>
                <w:rFonts w:cs="Arial"/>
                <w:color w:val="000000"/>
              </w:rPr>
            </w:pPr>
          </w:p>
        </w:tc>
        <w:tc>
          <w:tcPr>
            <w:tcW w:w="563" w:type="dxa"/>
            <w:shd w:val="clear" w:color="auto" w:fill="FFFFFF"/>
            <w:tcMar>
              <w:top w:w="0" w:type="dxa"/>
              <w:left w:w="108" w:type="dxa"/>
              <w:bottom w:w="0" w:type="dxa"/>
              <w:right w:w="108" w:type="dxa"/>
            </w:tcMar>
            <w:hideMark/>
          </w:tcPr>
          <w:p w14:paraId="689108F0" w14:textId="77777777" w:rsidR="00FD3C59" w:rsidRPr="00700022" w:rsidRDefault="00FD3C59" w:rsidP="003B3905">
            <w:pPr>
              <w:pStyle w:val="Sectiontext0"/>
              <w:rPr>
                <w:rFonts w:cs="Arial"/>
                <w:color w:val="000000"/>
              </w:rPr>
            </w:pPr>
            <w:r w:rsidRPr="00700022">
              <w:rPr>
                <w:rFonts w:cs="Arial"/>
                <w:color w:val="000000"/>
              </w:rPr>
              <w:t>a.</w:t>
            </w:r>
          </w:p>
        </w:tc>
        <w:tc>
          <w:tcPr>
            <w:tcW w:w="7805" w:type="dxa"/>
            <w:shd w:val="clear" w:color="auto" w:fill="FFFFFF"/>
            <w:tcMar>
              <w:top w:w="0" w:type="dxa"/>
              <w:left w:w="108" w:type="dxa"/>
              <w:bottom w:w="0" w:type="dxa"/>
              <w:right w:w="108" w:type="dxa"/>
            </w:tcMar>
            <w:hideMark/>
          </w:tcPr>
          <w:p w14:paraId="1F10C3F8" w14:textId="77777777" w:rsidR="00FD3C59" w:rsidRPr="00700022" w:rsidRDefault="00FD3C59" w:rsidP="003B3905">
            <w:pPr>
              <w:pStyle w:val="Sectiontext0"/>
              <w:rPr>
                <w:rFonts w:cs="Arial"/>
                <w:color w:val="000000"/>
              </w:rPr>
            </w:pPr>
            <w:r w:rsidRPr="00700022">
              <w:rPr>
                <w:rFonts w:cs="Arial"/>
                <w:color w:val="000000"/>
              </w:rPr>
              <w:t>A location from which the member is eligible for a removal under section 6.5.71.</w:t>
            </w:r>
          </w:p>
        </w:tc>
      </w:tr>
      <w:tr w:rsidR="00FD3C59" w:rsidRPr="00700022" w14:paraId="3BCC8CD3" w14:textId="77777777" w:rsidTr="00B23322">
        <w:tc>
          <w:tcPr>
            <w:tcW w:w="992" w:type="dxa"/>
            <w:shd w:val="clear" w:color="auto" w:fill="FFFFFF"/>
            <w:tcMar>
              <w:top w:w="0" w:type="dxa"/>
              <w:left w:w="108" w:type="dxa"/>
              <w:bottom w:w="0" w:type="dxa"/>
              <w:right w:w="108" w:type="dxa"/>
            </w:tcMar>
            <w:hideMark/>
          </w:tcPr>
          <w:p w14:paraId="25F16269" w14:textId="12969A15" w:rsidR="00FD3C59" w:rsidRPr="00700022" w:rsidRDefault="00FD3C59" w:rsidP="003B3905">
            <w:pPr>
              <w:pStyle w:val="Sectiontext0"/>
              <w:jc w:val="center"/>
              <w:rPr>
                <w:rFonts w:cs="Arial"/>
                <w:color w:val="000000"/>
              </w:rPr>
            </w:pPr>
          </w:p>
        </w:tc>
        <w:tc>
          <w:tcPr>
            <w:tcW w:w="563" w:type="dxa"/>
            <w:shd w:val="clear" w:color="auto" w:fill="FFFFFF"/>
            <w:tcMar>
              <w:top w:w="0" w:type="dxa"/>
              <w:left w:w="108" w:type="dxa"/>
              <w:bottom w:w="0" w:type="dxa"/>
              <w:right w:w="108" w:type="dxa"/>
            </w:tcMar>
            <w:hideMark/>
          </w:tcPr>
          <w:p w14:paraId="38590E57" w14:textId="77777777" w:rsidR="00FD3C59" w:rsidRPr="00700022" w:rsidRDefault="00FD3C59" w:rsidP="003B3905">
            <w:pPr>
              <w:pStyle w:val="Sectiontext0"/>
              <w:rPr>
                <w:rFonts w:cs="Arial"/>
                <w:color w:val="000000"/>
              </w:rPr>
            </w:pPr>
            <w:r w:rsidRPr="00700022">
              <w:rPr>
                <w:rFonts w:cs="Arial"/>
                <w:color w:val="000000"/>
              </w:rPr>
              <w:t>b.</w:t>
            </w:r>
          </w:p>
        </w:tc>
        <w:tc>
          <w:tcPr>
            <w:tcW w:w="7805" w:type="dxa"/>
            <w:shd w:val="clear" w:color="auto" w:fill="FFFFFF"/>
            <w:tcMar>
              <w:top w:w="0" w:type="dxa"/>
              <w:left w:w="108" w:type="dxa"/>
              <w:bottom w:w="0" w:type="dxa"/>
              <w:right w:w="108" w:type="dxa"/>
            </w:tcMar>
            <w:hideMark/>
          </w:tcPr>
          <w:p w14:paraId="4B880249" w14:textId="2BD08FBC" w:rsidR="00FD3C59" w:rsidRPr="00700022" w:rsidRDefault="00FD3C59" w:rsidP="003B3905">
            <w:pPr>
              <w:pStyle w:val="Sectiontext0"/>
              <w:rPr>
                <w:rFonts w:cs="Arial"/>
                <w:color w:val="000000"/>
              </w:rPr>
            </w:pPr>
            <w:r w:rsidRPr="00700022">
              <w:rPr>
                <w:rFonts w:cs="Arial"/>
                <w:color w:val="000000"/>
              </w:rPr>
              <w:t xml:space="preserve">The member's new </w:t>
            </w:r>
            <w:r w:rsidR="00F13E80" w:rsidRPr="00F13E80">
              <w:rPr>
                <w:rFonts w:cs="Arial"/>
                <w:color w:val="000000"/>
              </w:rPr>
              <w:t>housing benefit location</w:t>
            </w:r>
            <w:r w:rsidRPr="00700022">
              <w:rPr>
                <w:rFonts w:cs="Arial"/>
                <w:color w:val="000000"/>
              </w:rPr>
              <w:t>.</w:t>
            </w:r>
          </w:p>
        </w:tc>
      </w:tr>
      <w:tr w:rsidR="00FD3C59" w:rsidRPr="00700022" w14:paraId="25171850" w14:textId="77777777" w:rsidTr="00B23322">
        <w:tc>
          <w:tcPr>
            <w:tcW w:w="992" w:type="dxa"/>
            <w:shd w:val="clear" w:color="auto" w:fill="FFFFFF"/>
            <w:tcMar>
              <w:top w:w="0" w:type="dxa"/>
              <w:left w:w="108" w:type="dxa"/>
              <w:bottom w:w="0" w:type="dxa"/>
              <w:right w:w="108" w:type="dxa"/>
            </w:tcMar>
            <w:hideMark/>
          </w:tcPr>
          <w:p w14:paraId="3143607B" w14:textId="77777777" w:rsidR="00FD3C59" w:rsidRPr="00700022" w:rsidRDefault="00FD3C59" w:rsidP="003B3905">
            <w:pPr>
              <w:pStyle w:val="Sectiontext0"/>
              <w:jc w:val="center"/>
              <w:rPr>
                <w:rFonts w:cs="Arial"/>
                <w:color w:val="000000"/>
              </w:rPr>
            </w:pPr>
            <w:r w:rsidRPr="00700022">
              <w:rPr>
                <w:rFonts w:cs="Arial"/>
                <w:color w:val="000000"/>
              </w:rPr>
              <w:t>3.</w:t>
            </w:r>
          </w:p>
        </w:tc>
        <w:tc>
          <w:tcPr>
            <w:tcW w:w="8368" w:type="dxa"/>
            <w:gridSpan w:val="2"/>
            <w:shd w:val="clear" w:color="auto" w:fill="FFFFFF"/>
            <w:tcMar>
              <w:top w:w="0" w:type="dxa"/>
              <w:left w:w="108" w:type="dxa"/>
              <w:bottom w:w="0" w:type="dxa"/>
              <w:right w:w="108" w:type="dxa"/>
            </w:tcMar>
            <w:hideMark/>
          </w:tcPr>
          <w:p w14:paraId="00D922C2" w14:textId="77777777" w:rsidR="00FD3C59" w:rsidRPr="00700022" w:rsidRDefault="00FD3C59" w:rsidP="003B3905">
            <w:pPr>
              <w:pStyle w:val="Sectiontext0"/>
              <w:rPr>
                <w:rFonts w:cs="Arial"/>
                <w:color w:val="000000"/>
              </w:rPr>
            </w:pPr>
            <w:r w:rsidRPr="00700022">
              <w:rPr>
                <w:rFonts w:cs="Arial"/>
                <w:color w:val="000000"/>
                <w:shd w:val="clear" w:color="auto" w:fill="FFFFFF"/>
              </w:rPr>
              <w:t>If a member is removed from a location under section 6.5.71 table item 1.f or table item 2.b, the benefit is limited to the lesser of the following amounts.</w:t>
            </w:r>
          </w:p>
        </w:tc>
      </w:tr>
      <w:tr w:rsidR="00FD3C59" w:rsidRPr="00700022" w14:paraId="09B3567D" w14:textId="77777777" w:rsidTr="00B23322">
        <w:tc>
          <w:tcPr>
            <w:tcW w:w="992" w:type="dxa"/>
            <w:shd w:val="clear" w:color="auto" w:fill="FFFFFF"/>
            <w:tcMar>
              <w:top w:w="0" w:type="dxa"/>
              <w:left w:w="108" w:type="dxa"/>
              <w:bottom w:w="0" w:type="dxa"/>
              <w:right w:w="108" w:type="dxa"/>
            </w:tcMar>
            <w:hideMark/>
          </w:tcPr>
          <w:p w14:paraId="020C7282" w14:textId="36A1CC4E" w:rsidR="00FD3C59" w:rsidRPr="00700022" w:rsidRDefault="00FD3C59" w:rsidP="003B3905">
            <w:pPr>
              <w:pStyle w:val="Sectiontext0"/>
              <w:jc w:val="center"/>
              <w:rPr>
                <w:rFonts w:cs="Arial"/>
                <w:color w:val="000000"/>
              </w:rPr>
            </w:pPr>
          </w:p>
        </w:tc>
        <w:tc>
          <w:tcPr>
            <w:tcW w:w="563" w:type="dxa"/>
            <w:shd w:val="clear" w:color="auto" w:fill="FFFFFF"/>
            <w:tcMar>
              <w:top w:w="0" w:type="dxa"/>
              <w:left w:w="108" w:type="dxa"/>
              <w:bottom w:w="0" w:type="dxa"/>
              <w:right w:w="108" w:type="dxa"/>
            </w:tcMar>
            <w:hideMark/>
          </w:tcPr>
          <w:p w14:paraId="3291A21B" w14:textId="77777777" w:rsidR="00FD3C59" w:rsidRPr="00700022" w:rsidRDefault="00FD3C59" w:rsidP="003B3905">
            <w:pPr>
              <w:pStyle w:val="Sectiontext0"/>
              <w:rPr>
                <w:rFonts w:cs="Arial"/>
                <w:color w:val="000000"/>
              </w:rPr>
            </w:pPr>
            <w:r w:rsidRPr="00700022">
              <w:rPr>
                <w:rFonts w:cs="Arial"/>
                <w:color w:val="000000"/>
              </w:rPr>
              <w:t>a.</w:t>
            </w:r>
          </w:p>
        </w:tc>
        <w:tc>
          <w:tcPr>
            <w:tcW w:w="7805" w:type="dxa"/>
            <w:shd w:val="clear" w:color="auto" w:fill="FFFFFF"/>
            <w:tcMar>
              <w:top w:w="0" w:type="dxa"/>
              <w:left w:w="108" w:type="dxa"/>
              <w:bottom w:w="0" w:type="dxa"/>
              <w:right w:w="108" w:type="dxa"/>
            </w:tcMar>
            <w:hideMark/>
          </w:tcPr>
          <w:p w14:paraId="1804C2D6" w14:textId="77777777" w:rsidR="00FD3C59" w:rsidRPr="00700022" w:rsidRDefault="00FD3C59" w:rsidP="003B3905">
            <w:pPr>
              <w:pStyle w:val="Sectiontext0"/>
              <w:rPr>
                <w:rFonts w:cs="Arial"/>
                <w:color w:val="000000"/>
              </w:rPr>
            </w:pPr>
            <w:r w:rsidRPr="00700022">
              <w:rPr>
                <w:rFonts w:cs="Arial"/>
                <w:color w:val="000000"/>
              </w:rPr>
              <w:t>The cost of the travel.</w:t>
            </w:r>
          </w:p>
        </w:tc>
      </w:tr>
      <w:tr w:rsidR="00F13E80" w:rsidRPr="00C50B38" w14:paraId="52781953" w14:textId="77777777" w:rsidTr="00F13E80">
        <w:tc>
          <w:tcPr>
            <w:tcW w:w="992" w:type="dxa"/>
            <w:shd w:val="clear" w:color="auto" w:fill="FFFFFF"/>
            <w:tcMar>
              <w:top w:w="0" w:type="dxa"/>
              <w:left w:w="108" w:type="dxa"/>
              <w:bottom w:w="0" w:type="dxa"/>
              <w:right w:w="108" w:type="dxa"/>
            </w:tcMar>
            <w:hideMark/>
          </w:tcPr>
          <w:p w14:paraId="0DBD346F" w14:textId="78279A68" w:rsidR="00F13E80" w:rsidRPr="00C50B38" w:rsidRDefault="00F13E80" w:rsidP="003B3905">
            <w:pPr>
              <w:pStyle w:val="Sectiontext0"/>
              <w:jc w:val="center"/>
              <w:rPr>
                <w:rFonts w:cs="Arial"/>
              </w:rPr>
            </w:pPr>
          </w:p>
        </w:tc>
        <w:tc>
          <w:tcPr>
            <w:tcW w:w="563" w:type="dxa"/>
            <w:shd w:val="clear" w:color="auto" w:fill="FFFFFF"/>
            <w:tcMar>
              <w:top w:w="0" w:type="dxa"/>
              <w:left w:w="108" w:type="dxa"/>
              <w:bottom w:w="0" w:type="dxa"/>
              <w:right w:w="108" w:type="dxa"/>
            </w:tcMar>
            <w:hideMark/>
          </w:tcPr>
          <w:p w14:paraId="2E912DD0" w14:textId="77777777" w:rsidR="00F13E80" w:rsidRPr="00C50B38" w:rsidRDefault="00F13E80" w:rsidP="003B3905">
            <w:pPr>
              <w:pStyle w:val="Sectiontext0"/>
              <w:rPr>
                <w:rFonts w:cs="Arial"/>
              </w:rPr>
            </w:pPr>
            <w:r w:rsidRPr="00C50B38">
              <w:rPr>
                <w:rFonts w:cs="Arial"/>
              </w:rPr>
              <w:t>b.</w:t>
            </w:r>
          </w:p>
        </w:tc>
        <w:tc>
          <w:tcPr>
            <w:tcW w:w="7805" w:type="dxa"/>
            <w:shd w:val="clear" w:color="auto" w:fill="FFFFFF"/>
            <w:tcMar>
              <w:top w:w="0" w:type="dxa"/>
              <w:left w:w="108" w:type="dxa"/>
              <w:bottom w:w="0" w:type="dxa"/>
              <w:right w:w="108" w:type="dxa"/>
            </w:tcMar>
            <w:hideMark/>
          </w:tcPr>
          <w:p w14:paraId="129753D7" w14:textId="77777777" w:rsidR="00F13E80" w:rsidRPr="00C50B38" w:rsidRDefault="00F13E80" w:rsidP="003B3905">
            <w:pPr>
              <w:pStyle w:val="Sectiontext0"/>
              <w:rPr>
                <w:rFonts w:cs="Arial"/>
              </w:rPr>
            </w:pPr>
            <w:r w:rsidRPr="00C50B38">
              <w:rPr>
                <w:rFonts w:cs="Arial"/>
              </w:rPr>
              <w:t>The cost of a travel from the member's housing benefit location or ship's home port at the time the person was recognised as resident family.</w:t>
            </w:r>
          </w:p>
        </w:tc>
      </w:tr>
    </w:tbl>
    <w:p w14:paraId="147F9794" w14:textId="77777777" w:rsidR="00A20732" w:rsidRDefault="00A20732">
      <w:pPr>
        <w:rPr>
          <w:rFonts w:ascii="Arial" w:hAnsi="Arial"/>
          <w:b/>
          <w:sz w:val="26"/>
          <w:lang w:val="en-AU"/>
        </w:rPr>
      </w:pPr>
      <w:r>
        <w:lastRenderedPageBreak/>
        <w:br w:type="page"/>
      </w:r>
    </w:p>
    <w:p w14:paraId="40CE9CB9" w14:textId="3997ED83" w:rsidR="00715651" w:rsidRPr="00700022" w:rsidRDefault="00715651" w:rsidP="0060734B">
      <w:pPr>
        <w:pStyle w:val="Heading4"/>
      </w:pPr>
      <w:bookmarkStart w:id="4094" w:name="_Toc177127529"/>
      <w:r w:rsidRPr="00700022">
        <w:lastRenderedPageBreak/>
        <w:t xml:space="preserve">Division 2: Travel on breakdown of </w:t>
      </w:r>
      <w:r w:rsidR="00BE1E55">
        <w:t>relationship</w:t>
      </w:r>
      <w:bookmarkEnd w:id="4094"/>
    </w:p>
    <w:p w14:paraId="6BEABE75" w14:textId="328DB31F" w:rsidR="00643848" w:rsidRPr="0020249B" w:rsidRDefault="00643848" w:rsidP="00643848">
      <w:pPr>
        <w:pStyle w:val="Heading5"/>
      </w:pPr>
      <w:bookmarkStart w:id="4095" w:name="bk1727139315Purpose"/>
      <w:bookmarkStart w:id="4096" w:name="_Toc177127530"/>
      <w:r w:rsidRPr="0020249B">
        <w:t>9.3.15</w:t>
      </w:r>
      <w:r w:rsidR="00E85499">
        <w:tab/>
      </w:r>
      <w:r w:rsidRPr="0020249B">
        <w:t>Purpose</w:t>
      </w:r>
      <w:bookmarkEnd w:id="4096"/>
    </w:p>
    <w:tbl>
      <w:tblPr>
        <w:tblW w:w="9366" w:type="dxa"/>
        <w:tblInd w:w="142" w:type="dxa"/>
        <w:tblLayout w:type="fixed"/>
        <w:tblLook w:val="0000" w:firstRow="0" w:lastRow="0" w:firstColumn="0" w:lastColumn="0" w:noHBand="0" w:noVBand="0"/>
      </w:tblPr>
      <w:tblGrid>
        <w:gridCol w:w="992"/>
        <w:gridCol w:w="8374"/>
      </w:tblGrid>
      <w:tr w:rsidR="00643848" w:rsidRPr="0020249B" w14:paraId="2EA62A32" w14:textId="77777777" w:rsidTr="00FA6BB6">
        <w:tc>
          <w:tcPr>
            <w:tcW w:w="992" w:type="dxa"/>
          </w:tcPr>
          <w:p w14:paraId="279980C5" w14:textId="77777777" w:rsidR="00643848" w:rsidRPr="0020249B" w:rsidRDefault="00643848" w:rsidP="00FA6BB6">
            <w:pPr>
              <w:pStyle w:val="Sectiontext0"/>
            </w:pPr>
          </w:p>
        </w:tc>
        <w:tc>
          <w:tcPr>
            <w:tcW w:w="8374" w:type="dxa"/>
          </w:tcPr>
          <w:p w14:paraId="46EDDF8E" w14:textId="77777777" w:rsidR="00643848" w:rsidRPr="0020249B" w:rsidRDefault="00643848" w:rsidP="00FA6BB6">
            <w:pPr>
              <w:pStyle w:val="Sectiontext0"/>
            </w:pPr>
            <w:r w:rsidRPr="0020249B">
              <w:t>This Division provides travel benefits for a non-Service partner following the breakdown of their relationship with a member posted to a location within Australia.</w:t>
            </w:r>
          </w:p>
        </w:tc>
      </w:tr>
    </w:tbl>
    <w:p w14:paraId="2E51D9FD" w14:textId="65D677CB" w:rsidR="00715651" w:rsidRPr="00700022" w:rsidRDefault="00715651" w:rsidP="003A0A1A">
      <w:pPr>
        <w:pStyle w:val="Heading5"/>
      </w:pPr>
      <w:bookmarkStart w:id="4097" w:name="bk1727139317MembersthisDivisiondoesnota"/>
      <w:bookmarkStart w:id="4098" w:name="_Toc177127531"/>
      <w:bookmarkEnd w:id="4095"/>
      <w:r w:rsidRPr="00700022">
        <w:t>9.3.17</w:t>
      </w:r>
      <w:r w:rsidR="00E85499">
        <w:tab/>
      </w:r>
      <w:r w:rsidRPr="00700022">
        <w:t>Members this Division does not apply to</w:t>
      </w:r>
      <w:bookmarkEnd w:id="4098"/>
    </w:p>
    <w:tbl>
      <w:tblPr>
        <w:tblW w:w="0" w:type="auto"/>
        <w:tblInd w:w="113" w:type="dxa"/>
        <w:tblLayout w:type="fixed"/>
        <w:tblLook w:val="0000" w:firstRow="0" w:lastRow="0" w:firstColumn="0" w:lastColumn="0" w:noHBand="0" w:noVBand="0"/>
      </w:tblPr>
      <w:tblGrid>
        <w:gridCol w:w="992"/>
        <w:gridCol w:w="8363"/>
      </w:tblGrid>
      <w:tr w:rsidR="00715651" w:rsidRPr="00700022" w14:paraId="215731D7" w14:textId="77777777" w:rsidTr="00715651">
        <w:tc>
          <w:tcPr>
            <w:tcW w:w="992" w:type="dxa"/>
          </w:tcPr>
          <w:bookmarkEnd w:id="4097"/>
          <w:p w14:paraId="15247D67" w14:textId="77777777" w:rsidR="00715651" w:rsidRPr="00700022" w:rsidRDefault="00715651" w:rsidP="003B3905">
            <w:pPr>
              <w:pStyle w:val="Sectiontext0"/>
              <w:jc w:val="center"/>
            </w:pPr>
            <w:r w:rsidRPr="00700022">
              <w:t>1.</w:t>
            </w:r>
          </w:p>
        </w:tc>
        <w:tc>
          <w:tcPr>
            <w:tcW w:w="8363" w:type="dxa"/>
          </w:tcPr>
          <w:p w14:paraId="09ABDD58" w14:textId="0FA71AE5" w:rsidR="00715651" w:rsidRPr="00700022" w:rsidRDefault="00715651" w:rsidP="003B3905">
            <w:pPr>
              <w:pStyle w:val="Sectiontext0"/>
            </w:pPr>
            <w:r w:rsidRPr="00700022">
              <w:t xml:space="preserve">A member is not eligible for travel under this Division when they cease to </w:t>
            </w:r>
            <w:r w:rsidR="00F13E80" w:rsidRPr="00C50B38">
              <w:t>have any resident family or recognised other persons</w:t>
            </w:r>
            <w:r w:rsidRPr="00700022">
              <w:t xml:space="preserve">. </w:t>
            </w:r>
          </w:p>
        </w:tc>
      </w:tr>
      <w:tr w:rsidR="00715651" w:rsidRPr="00700022" w14:paraId="3FDE0856" w14:textId="77777777" w:rsidTr="00715651">
        <w:tc>
          <w:tcPr>
            <w:tcW w:w="992" w:type="dxa"/>
          </w:tcPr>
          <w:p w14:paraId="291FD9C7" w14:textId="77777777" w:rsidR="00715651" w:rsidRPr="00700022" w:rsidRDefault="00715651" w:rsidP="003B3905">
            <w:pPr>
              <w:pStyle w:val="Sectiontext0"/>
              <w:jc w:val="center"/>
            </w:pPr>
            <w:r w:rsidRPr="00700022">
              <w:t>2.</w:t>
            </w:r>
          </w:p>
        </w:tc>
        <w:tc>
          <w:tcPr>
            <w:tcW w:w="8363" w:type="dxa"/>
          </w:tcPr>
          <w:p w14:paraId="7F06B86C" w14:textId="6DBD0946" w:rsidR="00715651" w:rsidRPr="00700022" w:rsidRDefault="00715651" w:rsidP="003B3905">
            <w:pPr>
              <w:pStyle w:val="Sectiontext0"/>
            </w:pPr>
            <w:r w:rsidRPr="00700022">
              <w:t xml:space="preserve">This Division does not apply to travel benefits for </w:t>
            </w:r>
            <w:r w:rsidR="00F13E80" w:rsidRPr="00C50B38">
              <w:t>resident family or recognised other persons</w:t>
            </w:r>
            <w:r w:rsidR="00F13E80" w:rsidRPr="00700022" w:rsidDel="00F13E80">
              <w:t xml:space="preserve"> </w:t>
            </w:r>
            <w:r w:rsidRPr="00700022">
              <w:t xml:space="preserve">on death of a member. </w:t>
            </w:r>
          </w:p>
        </w:tc>
      </w:tr>
    </w:tbl>
    <w:p w14:paraId="43F2A3E2" w14:textId="26245F97" w:rsidR="00715651" w:rsidRPr="00700022" w:rsidRDefault="00715651" w:rsidP="003B3905">
      <w:pPr>
        <w:pStyle w:val="Heading5"/>
      </w:pPr>
      <w:bookmarkStart w:id="4099" w:name="bk1727139318TravelatCommonwealthexpense"/>
      <w:bookmarkStart w:id="4100" w:name="_Toc177127532"/>
      <w:r w:rsidRPr="00700022">
        <w:t>9.3.18</w:t>
      </w:r>
      <w:r w:rsidR="00E85499">
        <w:tab/>
      </w:r>
      <w:r w:rsidRPr="00700022">
        <w:t xml:space="preserve">Travel </w:t>
      </w:r>
      <w:r w:rsidR="009C4078" w:rsidRPr="00700022">
        <w:t>on breakdown of relationship</w:t>
      </w:r>
      <w:bookmarkEnd w:id="4100"/>
    </w:p>
    <w:tbl>
      <w:tblPr>
        <w:tblW w:w="9360" w:type="dxa"/>
        <w:tblInd w:w="113" w:type="dxa"/>
        <w:tblLayout w:type="fixed"/>
        <w:tblLook w:val="0000" w:firstRow="0" w:lastRow="0" w:firstColumn="0" w:lastColumn="0" w:noHBand="0" w:noVBand="0"/>
      </w:tblPr>
      <w:tblGrid>
        <w:gridCol w:w="992"/>
        <w:gridCol w:w="567"/>
        <w:gridCol w:w="567"/>
        <w:gridCol w:w="7234"/>
      </w:tblGrid>
      <w:tr w:rsidR="00715651" w:rsidRPr="00700022" w14:paraId="74EB11F0" w14:textId="77777777" w:rsidTr="00F13E80">
        <w:tc>
          <w:tcPr>
            <w:tcW w:w="992" w:type="dxa"/>
          </w:tcPr>
          <w:bookmarkEnd w:id="4099"/>
          <w:p w14:paraId="4E85EA5F" w14:textId="77777777" w:rsidR="00715651" w:rsidRPr="00700022" w:rsidRDefault="00715651" w:rsidP="003B3905">
            <w:pPr>
              <w:pStyle w:val="Sectiontext0"/>
              <w:jc w:val="center"/>
            </w:pPr>
            <w:r w:rsidRPr="00700022">
              <w:t>1.</w:t>
            </w:r>
          </w:p>
        </w:tc>
        <w:tc>
          <w:tcPr>
            <w:tcW w:w="8363" w:type="dxa"/>
            <w:gridSpan w:val="3"/>
          </w:tcPr>
          <w:p w14:paraId="126CD9C5" w14:textId="0621325A" w:rsidR="00715651" w:rsidRPr="00700022" w:rsidRDefault="00715651" w:rsidP="003B3905">
            <w:pPr>
              <w:pStyle w:val="Sectiontext0"/>
            </w:pPr>
            <w:r w:rsidRPr="00700022">
              <w:t xml:space="preserve">On breakdown of </w:t>
            </w:r>
            <w:r w:rsidR="009846F3">
              <w:t xml:space="preserve">a </w:t>
            </w:r>
            <w:r w:rsidRPr="00700022">
              <w:t xml:space="preserve">relationship, a non-Service </w:t>
            </w:r>
            <w:r w:rsidR="00F13E80" w:rsidRPr="00F13E80">
              <w:t>partner and their resident family</w:t>
            </w:r>
            <w:r w:rsidR="00F13E80" w:rsidRPr="00F13E80" w:rsidDel="00F13E80">
              <w:t xml:space="preserve"> </w:t>
            </w:r>
            <w:r w:rsidRPr="00700022">
              <w:t xml:space="preserve">are eligible for travel to the same location for which they are eligible for a </w:t>
            </w:r>
            <w:r w:rsidR="009C4078" w:rsidRPr="00700022">
              <w:rPr>
                <w:iCs/>
              </w:rPr>
              <w:t>removal under Chapter 6 Part 5 Division 10</w:t>
            </w:r>
            <w:r w:rsidRPr="00700022">
              <w:t>.</w:t>
            </w:r>
          </w:p>
        </w:tc>
      </w:tr>
      <w:tr w:rsidR="00F13E80" w:rsidRPr="00C50B38" w14:paraId="17602226" w14:textId="77777777" w:rsidTr="00F13E80">
        <w:tc>
          <w:tcPr>
            <w:tcW w:w="992" w:type="dxa"/>
          </w:tcPr>
          <w:p w14:paraId="285D251F" w14:textId="77777777" w:rsidR="00F13E80" w:rsidRPr="00C50B38" w:rsidRDefault="00F13E80" w:rsidP="003B3905">
            <w:pPr>
              <w:pStyle w:val="Sectiontext0"/>
              <w:jc w:val="center"/>
            </w:pPr>
            <w:r>
              <w:t>1A.</w:t>
            </w:r>
          </w:p>
        </w:tc>
        <w:tc>
          <w:tcPr>
            <w:tcW w:w="8368" w:type="dxa"/>
            <w:gridSpan w:val="3"/>
          </w:tcPr>
          <w:p w14:paraId="1865E072" w14:textId="77777777" w:rsidR="00F13E80" w:rsidRDefault="00F13E80" w:rsidP="003B3905">
            <w:pPr>
              <w:pStyle w:val="Sectiontext0"/>
            </w:pPr>
            <w:r>
              <w:t xml:space="preserve">A recognised other person is eligible for travel to the same location </w:t>
            </w:r>
            <w:r w:rsidRPr="00DE55EC">
              <w:t>for which they are eligible for a removal under Chapter 6 Part 5 Division 10</w:t>
            </w:r>
            <w:r>
              <w:t xml:space="preserve"> if the CDF approves it after considering the individual circumstances of the recognised other person. </w:t>
            </w:r>
          </w:p>
        </w:tc>
      </w:tr>
      <w:tr w:rsidR="00715651" w:rsidRPr="00700022" w14:paraId="42C240BD" w14:textId="77777777" w:rsidTr="00F13E80">
        <w:tc>
          <w:tcPr>
            <w:tcW w:w="992" w:type="dxa"/>
          </w:tcPr>
          <w:p w14:paraId="791C1DF1" w14:textId="77777777" w:rsidR="00715651" w:rsidRPr="00700022" w:rsidRDefault="00715651" w:rsidP="003B3905">
            <w:pPr>
              <w:pStyle w:val="Sectiontext0"/>
              <w:jc w:val="center"/>
            </w:pPr>
            <w:r w:rsidRPr="00700022">
              <w:t>2.</w:t>
            </w:r>
          </w:p>
        </w:tc>
        <w:tc>
          <w:tcPr>
            <w:tcW w:w="8363" w:type="dxa"/>
            <w:gridSpan w:val="3"/>
          </w:tcPr>
          <w:p w14:paraId="46B5AD32" w14:textId="77777777" w:rsidR="00715651" w:rsidRPr="00700022" w:rsidRDefault="00715651" w:rsidP="003B3905">
            <w:pPr>
              <w:pStyle w:val="Sectiontext0"/>
            </w:pPr>
            <w:r w:rsidRPr="00700022">
              <w:t>The cost of travel is limited to the cost of travel by the most economical means determined by the CDF under the basic benefit in Part 1 of this Chapter.</w:t>
            </w:r>
          </w:p>
        </w:tc>
      </w:tr>
      <w:tr w:rsidR="00715651" w:rsidRPr="00700022" w14:paraId="7EADC332" w14:textId="77777777" w:rsidTr="00F13E80">
        <w:tc>
          <w:tcPr>
            <w:tcW w:w="992" w:type="dxa"/>
          </w:tcPr>
          <w:p w14:paraId="313A69E1" w14:textId="77777777" w:rsidR="00715651" w:rsidRPr="00700022" w:rsidRDefault="00715651" w:rsidP="003B3905">
            <w:pPr>
              <w:pStyle w:val="Sectiontext0"/>
              <w:jc w:val="center"/>
            </w:pPr>
            <w:r w:rsidRPr="00700022">
              <w:t>3.</w:t>
            </w:r>
          </w:p>
        </w:tc>
        <w:tc>
          <w:tcPr>
            <w:tcW w:w="8363" w:type="dxa"/>
            <w:gridSpan w:val="3"/>
          </w:tcPr>
          <w:p w14:paraId="28FCA0B3" w14:textId="5C3F251C" w:rsidR="00715651" w:rsidRPr="00700022" w:rsidRDefault="00715651" w:rsidP="00FF32B1">
            <w:pPr>
              <w:pStyle w:val="Sectiontext0"/>
            </w:pPr>
            <w:r w:rsidRPr="00700022">
              <w:t xml:space="preserve">The non-Service partner is eligible only once to travel assistance on </w:t>
            </w:r>
            <w:r w:rsidR="00A7412F" w:rsidRPr="0020249B">
              <w:rPr>
                <w:iCs/>
              </w:rPr>
              <w:t>the breakdown of a relationship</w:t>
            </w:r>
            <w:r w:rsidRPr="00700022">
              <w:t>.</w:t>
            </w:r>
          </w:p>
        </w:tc>
      </w:tr>
      <w:tr w:rsidR="00E96309" w:rsidRPr="00700022" w14:paraId="6BA2A519" w14:textId="77777777" w:rsidTr="00F13E80">
        <w:tc>
          <w:tcPr>
            <w:tcW w:w="992" w:type="dxa"/>
          </w:tcPr>
          <w:p w14:paraId="3AB0F15C" w14:textId="2B98200D" w:rsidR="00E96309" w:rsidRPr="00700022" w:rsidRDefault="00E96309" w:rsidP="003B3905">
            <w:pPr>
              <w:pStyle w:val="Sectiontext0"/>
              <w:jc w:val="center"/>
            </w:pPr>
            <w:r w:rsidRPr="00700022">
              <w:t>4.</w:t>
            </w:r>
          </w:p>
        </w:tc>
        <w:tc>
          <w:tcPr>
            <w:tcW w:w="8363" w:type="dxa"/>
            <w:gridSpan w:val="3"/>
          </w:tcPr>
          <w:p w14:paraId="312821BA" w14:textId="5B8DB6D5" w:rsidR="00E96309" w:rsidRPr="00700022" w:rsidRDefault="00E96309" w:rsidP="00FF32B1">
            <w:pPr>
              <w:pStyle w:val="Sectiontext0"/>
            </w:pPr>
            <w:r w:rsidRPr="00700022">
              <w:t>The non-Service partner is eligible for travel costs if they travel by air for reasons other than those provided in section 9.1.4 if all the following apply.</w:t>
            </w:r>
          </w:p>
        </w:tc>
      </w:tr>
      <w:tr w:rsidR="00E96309" w:rsidRPr="00700022" w14:paraId="44538D13" w14:textId="77777777" w:rsidTr="00F13E80">
        <w:trPr>
          <w:cantSplit/>
        </w:trPr>
        <w:tc>
          <w:tcPr>
            <w:tcW w:w="992" w:type="dxa"/>
          </w:tcPr>
          <w:p w14:paraId="59A4A9B0" w14:textId="77777777" w:rsidR="00E96309" w:rsidRPr="00700022" w:rsidRDefault="00E96309" w:rsidP="003B3905">
            <w:pPr>
              <w:pStyle w:val="Sectiontext0"/>
              <w:jc w:val="center"/>
            </w:pPr>
          </w:p>
        </w:tc>
        <w:tc>
          <w:tcPr>
            <w:tcW w:w="567" w:type="dxa"/>
          </w:tcPr>
          <w:p w14:paraId="1D0EBDA6" w14:textId="3655AE73" w:rsidR="00E96309" w:rsidRPr="00700022" w:rsidRDefault="00E96309" w:rsidP="003B3905">
            <w:pPr>
              <w:pStyle w:val="Sectiontext0"/>
            </w:pPr>
            <w:r w:rsidRPr="00700022">
              <w:t>a.</w:t>
            </w:r>
          </w:p>
        </w:tc>
        <w:tc>
          <w:tcPr>
            <w:tcW w:w="7796" w:type="dxa"/>
            <w:gridSpan w:val="2"/>
          </w:tcPr>
          <w:p w14:paraId="598E54AE" w14:textId="2972D7FE" w:rsidR="00E96309" w:rsidRPr="00700022" w:rsidRDefault="00E96309" w:rsidP="003B3905">
            <w:pPr>
              <w:pStyle w:val="Sectiontext0"/>
            </w:pPr>
            <w:r w:rsidRPr="00700022">
              <w:t>The CDF approves the travel by air.</w:t>
            </w:r>
          </w:p>
        </w:tc>
      </w:tr>
      <w:tr w:rsidR="00E96309" w:rsidRPr="00700022" w14:paraId="0A0A7952" w14:textId="77777777" w:rsidTr="00F13E80">
        <w:trPr>
          <w:cantSplit/>
        </w:trPr>
        <w:tc>
          <w:tcPr>
            <w:tcW w:w="992" w:type="dxa"/>
          </w:tcPr>
          <w:p w14:paraId="5457E107" w14:textId="77777777" w:rsidR="00E96309" w:rsidRPr="00700022" w:rsidRDefault="00E96309" w:rsidP="003B3905">
            <w:pPr>
              <w:pStyle w:val="Sectiontext0"/>
              <w:jc w:val="center"/>
            </w:pPr>
          </w:p>
        </w:tc>
        <w:tc>
          <w:tcPr>
            <w:tcW w:w="567" w:type="dxa"/>
          </w:tcPr>
          <w:p w14:paraId="4A609C30" w14:textId="251B8F5B" w:rsidR="00E96309" w:rsidRPr="00700022" w:rsidRDefault="00E96309" w:rsidP="003B3905">
            <w:pPr>
              <w:pStyle w:val="Sectiontext0"/>
            </w:pPr>
            <w:r w:rsidRPr="00700022">
              <w:t>b.</w:t>
            </w:r>
          </w:p>
        </w:tc>
        <w:tc>
          <w:tcPr>
            <w:tcW w:w="7796" w:type="dxa"/>
            <w:gridSpan w:val="2"/>
          </w:tcPr>
          <w:p w14:paraId="7754C4B0" w14:textId="0C4794EE" w:rsidR="00E96309" w:rsidRPr="00700022" w:rsidRDefault="00E96309" w:rsidP="003B3905">
            <w:pPr>
              <w:pStyle w:val="Sectiontext0"/>
            </w:pPr>
            <w:r w:rsidRPr="00700022">
              <w:t>Both the following apply.</w:t>
            </w:r>
          </w:p>
        </w:tc>
      </w:tr>
      <w:tr w:rsidR="00E96309" w:rsidRPr="00700022" w14:paraId="2FCFA02E" w14:textId="77777777" w:rsidTr="00F13E80">
        <w:trPr>
          <w:cantSplit/>
        </w:trPr>
        <w:tc>
          <w:tcPr>
            <w:tcW w:w="992" w:type="dxa"/>
          </w:tcPr>
          <w:p w14:paraId="22DD2C22" w14:textId="77777777" w:rsidR="00E96309" w:rsidRPr="00700022" w:rsidRDefault="00E96309" w:rsidP="003B3905">
            <w:pPr>
              <w:pStyle w:val="Sectiontext0"/>
              <w:jc w:val="center"/>
            </w:pPr>
          </w:p>
        </w:tc>
        <w:tc>
          <w:tcPr>
            <w:tcW w:w="567" w:type="dxa"/>
          </w:tcPr>
          <w:p w14:paraId="19F2D445" w14:textId="77777777" w:rsidR="00E96309" w:rsidRPr="00700022" w:rsidRDefault="00E96309" w:rsidP="003B3905">
            <w:pPr>
              <w:pStyle w:val="Sectiontext0"/>
            </w:pPr>
          </w:p>
        </w:tc>
        <w:tc>
          <w:tcPr>
            <w:tcW w:w="567" w:type="dxa"/>
          </w:tcPr>
          <w:p w14:paraId="170D6ECC" w14:textId="4FEFB540" w:rsidR="00E96309" w:rsidRPr="00700022" w:rsidRDefault="00E96309" w:rsidP="003B3905">
            <w:pPr>
              <w:pStyle w:val="Sectiontext0"/>
            </w:pPr>
            <w:r w:rsidRPr="00700022">
              <w:t>i.</w:t>
            </w:r>
          </w:p>
        </w:tc>
        <w:tc>
          <w:tcPr>
            <w:tcW w:w="7229" w:type="dxa"/>
          </w:tcPr>
          <w:p w14:paraId="13C60C39" w14:textId="0548D0A9" w:rsidR="00E96309" w:rsidRPr="00700022" w:rsidRDefault="00E96309" w:rsidP="008B063F">
            <w:pPr>
              <w:pStyle w:val="Sectiontext0"/>
            </w:pPr>
            <w:r w:rsidRPr="00700022">
              <w:t>The non-Service partner pays any additional costs of travelling by air rather than rail.</w:t>
            </w:r>
          </w:p>
        </w:tc>
      </w:tr>
      <w:tr w:rsidR="00E96309" w:rsidRPr="00700022" w14:paraId="64DCB601" w14:textId="77777777" w:rsidTr="00F13E80">
        <w:trPr>
          <w:cantSplit/>
        </w:trPr>
        <w:tc>
          <w:tcPr>
            <w:tcW w:w="992" w:type="dxa"/>
          </w:tcPr>
          <w:p w14:paraId="66FF89B3" w14:textId="77777777" w:rsidR="00E96309" w:rsidRPr="00700022" w:rsidRDefault="00E96309" w:rsidP="003B3905">
            <w:pPr>
              <w:pStyle w:val="Sectiontext0"/>
              <w:jc w:val="center"/>
            </w:pPr>
          </w:p>
        </w:tc>
        <w:tc>
          <w:tcPr>
            <w:tcW w:w="567" w:type="dxa"/>
          </w:tcPr>
          <w:p w14:paraId="745283FF" w14:textId="77777777" w:rsidR="00E96309" w:rsidRPr="00700022" w:rsidRDefault="00E96309" w:rsidP="003B3905">
            <w:pPr>
              <w:pStyle w:val="Sectiontext0"/>
            </w:pPr>
          </w:p>
        </w:tc>
        <w:tc>
          <w:tcPr>
            <w:tcW w:w="567" w:type="dxa"/>
          </w:tcPr>
          <w:p w14:paraId="1C9EC407" w14:textId="0505CADF" w:rsidR="00E96309" w:rsidRPr="00700022" w:rsidRDefault="00E96309" w:rsidP="003B3905">
            <w:pPr>
              <w:pStyle w:val="Sectiontext0"/>
            </w:pPr>
            <w:r w:rsidRPr="00700022">
              <w:t>ii.</w:t>
            </w:r>
          </w:p>
        </w:tc>
        <w:tc>
          <w:tcPr>
            <w:tcW w:w="7229" w:type="dxa"/>
          </w:tcPr>
          <w:p w14:paraId="11D2F3B9" w14:textId="6FF8DD95" w:rsidR="00E96309" w:rsidRPr="00700022" w:rsidRDefault="00E96309" w:rsidP="00FF32B1">
            <w:pPr>
              <w:pStyle w:val="Sectiontext0"/>
            </w:pPr>
            <w:r w:rsidRPr="00700022">
              <w:t>The non-Service partner pays any excess baggage costs.</w:t>
            </w:r>
          </w:p>
        </w:tc>
      </w:tr>
      <w:tr w:rsidR="00715651" w:rsidRPr="00700022" w14:paraId="6758819A" w14:textId="77777777" w:rsidTr="00F13E80">
        <w:tc>
          <w:tcPr>
            <w:tcW w:w="992" w:type="dxa"/>
          </w:tcPr>
          <w:p w14:paraId="4EDCE91F" w14:textId="77777777" w:rsidR="00715651" w:rsidRPr="00700022" w:rsidRDefault="00715651" w:rsidP="003B3905">
            <w:pPr>
              <w:pStyle w:val="Sectiontext0"/>
              <w:jc w:val="center"/>
            </w:pPr>
            <w:r w:rsidRPr="00700022">
              <w:t>5.</w:t>
            </w:r>
          </w:p>
        </w:tc>
        <w:tc>
          <w:tcPr>
            <w:tcW w:w="8363" w:type="dxa"/>
            <w:gridSpan w:val="3"/>
          </w:tcPr>
          <w:p w14:paraId="0BE83C28" w14:textId="76AA7579" w:rsidR="00715651" w:rsidRPr="00700022" w:rsidRDefault="00715651" w:rsidP="00FF32B1">
            <w:pPr>
              <w:pStyle w:val="Sectiontext0"/>
            </w:pPr>
            <w:r w:rsidRPr="00700022">
              <w:t>The non-Service partner may require a child to travel by themselves. If the carrier requires the child to be escorted, the non-Service partner must pay for an adult to accompany them.</w:t>
            </w:r>
          </w:p>
        </w:tc>
      </w:tr>
    </w:tbl>
    <w:p w14:paraId="4970DE31" w14:textId="03251203" w:rsidR="00715651" w:rsidRPr="00700022" w:rsidRDefault="00715651" w:rsidP="003B3905">
      <w:pPr>
        <w:pStyle w:val="Heading5"/>
      </w:pPr>
      <w:bookmarkStart w:id="4101" w:name="bk1727149319Accommodationduringtravel"/>
      <w:bookmarkStart w:id="4102" w:name="_Toc177127533"/>
      <w:r w:rsidRPr="00700022">
        <w:t>9.3.19</w:t>
      </w:r>
      <w:r w:rsidR="00E85499">
        <w:tab/>
      </w:r>
      <w:r w:rsidRPr="00700022">
        <w:t>Accommodation during travel</w:t>
      </w:r>
      <w:bookmarkEnd w:id="4102"/>
      <w:r w:rsidRPr="00700022">
        <w:t xml:space="preserve"> </w:t>
      </w:r>
    </w:p>
    <w:bookmarkEnd w:id="4101"/>
    <w:tbl>
      <w:tblPr>
        <w:tblW w:w="0" w:type="auto"/>
        <w:tblInd w:w="113" w:type="dxa"/>
        <w:tblLayout w:type="fixed"/>
        <w:tblLook w:val="0000" w:firstRow="0" w:lastRow="0" w:firstColumn="0" w:lastColumn="0" w:noHBand="0" w:noVBand="0"/>
      </w:tblPr>
      <w:tblGrid>
        <w:gridCol w:w="992"/>
        <w:gridCol w:w="8363"/>
      </w:tblGrid>
      <w:tr w:rsidR="00715651" w:rsidRPr="00700022" w14:paraId="49AE5E0B" w14:textId="77777777" w:rsidTr="00715651">
        <w:tc>
          <w:tcPr>
            <w:tcW w:w="992" w:type="dxa"/>
          </w:tcPr>
          <w:p w14:paraId="0A08D133" w14:textId="77777777" w:rsidR="00715651" w:rsidRPr="00700022" w:rsidRDefault="00715651" w:rsidP="003B3905">
            <w:pPr>
              <w:pStyle w:val="Sectiontext0"/>
            </w:pPr>
          </w:p>
        </w:tc>
        <w:tc>
          <w:tcPr>
            <w:tcW w:w="8363" w:type="dxa"/>
          </w:tcPr>
          <w:p w14:paraId="0F4E4B60" w14:textId="296B8522" w:rsidR="00715651" w:rsidRPr="00700022" w:rsidRDefault="00715651" w:rsidP="002C5E46">
            <w:pPr>
              <w:pStyle w:val="Sectiontext0"/>
            </w:pPr>
            <w:r w:rsidRPr="00700022">
              <w:t>This table sets out how much a non-Service partner may be reimbursed for reasonable overnight accommodation costs.</w:t>
            </w:r>
          </w:p>
        </w:tc>
      </w:tr>
    </w:tbl>
    <w:p w14:paraId="415AA05E" w14:textId="77777777" w:rsidR="00715651" w:rsidRPr="00700022" w:rsidRDefault="00715651" w:rsidP="003A0A1A">
      <w:pPr>
        <w:rPr>
          <w:lang w:val="en-AU"/>
        </w:rPr>
      </w:pPr>
    </w:p>
    <w:tbl>
      <w:tblPr>
        <w:tblW w:w="0" w:type="auto"/>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3119"/>
        <w:gridCol w:w="4536"/>
      </w:tblGrid>
      <w:tr w:rsidR="00715651" w:rsidRPr="00821E23" w14:paraId="45F16279" w14:textId="77777777" w:rsidTr="00715651">
        <w:tc>
          <w:tcPr>
            <w:tcW w:w="708" w:type="dxa"/>
          </w:tcPr>
          <w:p w14:paraId="4CC6FDDB" w14:textId="77777777" w:rsidR="00715651" w:rsidRPr="00821E23" w:rsidRDefault="00715651" w:rsidP="00821E23">
            <w:pPr>
              <w:pStyle w:val="TableHeaderArial"/>
            </w:pPr>
            <w:r w:rsidRPr="00821E23">
              <w:t>Item</w:t>
            </w:r>
          </w:p>
        </w:tc>
        <w:tc>
          <w:tcPr>
            <w:tcW w:w="3119" w:type="dxa"/>
          </w:tcPr>
          <w:p w14:paraId="09058DE2" w14:textId="77777777" w:rsidR="00715651" w:rsidRPr="00821E23" w:rsidRDefault="00715651" w:rsidP="00821E23">
            <w:pPr>
              <w:pStyle w:val="TableHeaderArial"/>
            </w:pPr>
            <w:r w:rsidRPr="00821E23">
              <w:t>If the person is…</w:t>
            </w:r>
          </w:p>
        </w:tc>
        <w:tc>
          <w:tcPr>
            <w:tcW w:w="4536" w:type="dxa"/>
          </w:tcPr>
          <w:p w14:paraId="3520C9FB" w14:textId="77777777" w:rsidR="00715651" w:rsidRPr="00821E23" w:rsidRDefault="00715651" w:rsidP="00821E23">
            <w:pPr>
              <w:pStyle w:val="TableHeaderArial"/>
            </w:pPr>
            <w:r w:rsidRPr="00821E23">
              <w:t>then the most they will be reimbursed is…</w:t>
            </w:r>
          </w:p>
        </w:tc>
      </w:tr>
      <w:tr w:rsidR="00715651" w:rsidRPr="00700022" w14:paraId="56DD0F9D" w14:textId="77777777" w:rsidTr="00715651">
        <w:tc>
          <w:tcPr>
            <w:tcW w:w="708" w:type="dxa"/>
          </w:tcPr>
          <w:p w14:paraId="585B8FF3" w14:textId="77777777" w:rsidR="00715651" w:rsidRPr="00700022" w:rsidRDefault="00715651" w:rsidP="00821E23">
            <w:pPr>
              <w:pStyle w:val="Tabletext2"/>
              <w:jc w:val="center"/>
            </w:pPr>
            <w:r w:rsidRPr="00700022">
              <w:t>1.</w:t>
            </w:r>
          </w:p>
        </w:tc>
        <w:tc>
          <w:tcPr>
            <w:tcW w:w="3119" w:type="dxa"/>
          </w:tcPr>
          <w:p w14:paraId="4BAE4EDE" w14:textId="5AF8A982" w:rsidR="00715651" w:rsidRPr="00700022" w:rsidRDefault="00715651" w:rsidP="006F6026">
            <w:pPr>
              <w:pStyle w:val="Tabletext2"/>
            </w:pPr>
            <w:r w:rsidRPr="00700022">
              <w:t>the non-Service partner</w:t>
            </w:r>
          </w:p>
        </w:tc>
        <w:tc>
          <w:tcPr>
            <w:tcW w:w="4536" w:type="dxa"/>
          </w:tcPr>
          <w:p w14:paraId="22E218C5" w14:textId="641E0847" w:rsidR="00715651" w:rsidRPr="00700022" w:rsidRDefault="00715651" w:rsidP="00821E23">
            <w:pPr>
              <w:pStyle w:val="Tabletext2"/>
            </w:pPr>
            <w:r w:rsidRPr="00700022">
              <w:t>the amount payable for accommodation at the location to a Colonel or lower under Annex 9.5.A.</w:t>
            </w:r>
          </w:p>
        </w:tc>
      </w:tr>
      <w:tr w:rsidR="00715651" w:rsidRPr="00700022" w14:paraId="1BDB1895" w14:textId="77777777" w:rsidTr="00715651">
        <w:tc>
          <w:tcPr>
            <w:tcW w:w="708" w:type="dxa"/>
          </w:tcPr>
          <w:p w14:paraId="79ACCFE6" w14:textId="77777777" w:rsidR="00715651" w:rsidRPr="00700022" w:rsidRDefault="00715651" w:rsidP="00821E23">
            <w:pPr>
              <w:pStyle w:val="Tabletext2"/>
              <w:jc w:val="center"/>
            </w:pPr>
            <w:r w:rsidRPr="00700022">
              <w:lastRenderedPageBreak/>
              <w:t>2.</w:t>
            </w:r>
          </w:p>
        </w:tc>
        <w:tc>
          <w:tcPr>
            <w:tcW w:w="3119" w:type="dxa"/>
          </w:tcPr>
          <w:p w14:paraId="75B0B0E6" w14:textId="543591AD" w:rsidR="00715651" w:rsidRPr="00700022" w:rsidRDefault="000452AF" w:rsidP="00821E23">
            <w:pPr>
              <w:pStyle w:val="Tabletext2"/>
            </w:pPr>
            <w:r w:rsidRPr="00C50B38">
              <w:t>resident family or a recognised other person</w:t>
            </w:r>
            <w:r>
              <w:t xml:space="preserve"> of a non-Service</w:t>
            </w:r>
            <w:r w:rsidRPr="00700022" w:rsidDel="00F13E80">
              <w:t xml:space="preserve"> </w:t>
            </w:r>
            <w:r w:rsidR="00715651" w:rsidRPr="00700022">
              <w:t>partner who is:</w:t>
            </w:r>
          </w:p>
          <w:p w14:paraId="167F5B9F" w14:textId="77777777" w:rsidR="00715651" w:rsidRPr="00700022" w:rsidRDefault="00715651" w:rsidP="00821E23">
            <w:pPr>
              <w:pStyle w:val="Tablea"/>
            </w:pPr>
            <w:r w:rsidRPr="00700022">
              <w:t>a.</w:t>
            </w:r>
            <w:r w:rsidRPr="00700022">
              <w:tab/>
              <w:t xml:space="preserve">more than 5 years old, and </w:t>
            </w:r>
          </w:p>
          <w:p w14:paraId="2EEAA42D" w14:textId="77777777" w:rsidR="00715651" w:rsidRPr="00700022" w:rsidRDefault="00715651" w:rsidP="00821E23">
            <w:pPr>
              <w:pStyle w:val="Tablea"/>
            </w:pPr>
            <w:r w:rsidRPr="00700022">
              <w:t>b.</w:t>
            </w:r>
            <w:r w:rsidRPr="00700022">
              <w:tab/>
              <w:t>occupies a separate room</w:t>
            </w:r>
          </w:p>
        </w:tc>
        <w:tc>
          <w:tcPr>
            <w:tcW w:w="4536" w:type="dxa"/>
          </w:tcPr>
          <w:p w14:paraId="449B7B6F" w14:textId="0F824A6E" w:rsidR="00715651" w:rsidRPr="00700022" w:rsidRDefault="00715651" w:rsidP="00821E23">
            <w:pPr>
              <w:pStyle w:val="Tabletext2"/>
            </w:pPr>
            <w:r w:rsidRPr="00700022">
              <w:t>the amount payable for accommodation at the location to a Colonel or lower under Annex 9.5.A.</w:t>
            </w:r>
          </w:p>
        </w:tc>
      </w:tr>
      <w:tr w:rsidR="00715651" w:rsidRPr="00700022" w14:paraId="0B0FCE7B" w14:textId="77777777" w:rsidTr="00715651">
        <w:tc>
          <w:tcPr>
            <w:tcW w:w="708" w:type="dxa"/>
          </w:tcPr>
          <w:p w14:paraId="3F4ADC01" w14:textId="77777777" w:rsidR="00715651" w:rsidRPr="00700022" w:rsidRDefault="00715651" w:rsidP="00821E23">
            <w:pPr>
              <w:pStyle w:val="Tabletext2"/>
              <w:jc w:val="center"/>
            </w:pPr>
            <w:r w:rsidRPr="00700022">
              <w:t>3.</w:t>
            </w:r>
          </w:p>
        </w:tc>
        <w:tc>
          <w:tcPr>
            <w:tcW w:w="3119" w:type="dxa"/>
          </w:tcPr>
          <w:p w14:paraId="35E6DDF8" w14:textId="60AF53FD" w:rsidR="00715651" w:rsidRPr="00700022" w:rsidRDefault="000452AF" w:rsidP="00821E23">
            <w:pPr>
              <w:pStyle w:val="Tabletext2"/>
            </w:pPr>
            <w:r w:rsidRPr="00C50B38">
              <w:t>resident family or a recognised other person</w:t>
            </w:r>
            <w:r>
              <w:t xml:space="preserve"> of a non-Service</w:t>
            </w:r>
            <w:r w:rsidRPr="00700022" w:rsidDel="00F13E80">
              <w:t xml:space="preserve"> </w:t>
            </w:r>
            <w:r w:rsidR="00715651" w:rsidRPr="00700022">
              <w:t>partner who is less than 5 years old</w:t>
            </w:r>
          </w:p>
        </w:tc>
        <w:tc>
          <w:tcPr>
            <w:tcW w:w="4536" w:type="dxa"/>
          </w:tcPr>
          <w:p w14:paraId="74DE3122" w14:textId="77777777" w:rsidR="00715651" w:rsidRPr="00700022" w:rsidRDefault="00715651" w:rsidP="00821E23">
            <w:pPr>
              <w:pStyle w:val="Tabletext2"/>
            </w:pPr>
            <w:r w:rsidRPr="00700022">
              <w:t>10% of the amount worked out under item 1.</w:t>
            </w:r>
          </w:p>
        </w:tc>
      </w:tr>
      <w:tr w:rsidR="00715651" w:rsidRPr="00700022" w14:paraId="6039CBEB" w14:textId="77777777" w:rsidTr="00715651">
        <w:tc>
          <w:tcPr>
            <w:tcW w:w="708" w:type="dxa"/>
          </w:tcPr>
          <w:p w14:paraId="7870F229" w14:textId="77777777" w:rsidR="00715651" w:rsidRPr="00700022" w:rsidRDefault="00715651" w:rsidP="00821E23">
            <w:pPr>
              <w:pStyle w:val="Tabletext2"/>
              <w:jc w:val="center"/>
            </w:pPr>
            <w:r w:rsidRPr="00700022">
              <w:t>4.</w:t>
            </w:r>
          </w:p>
        </w:tc>
        <w:tc>
          <w:tcPr>
            <w:tcW w:w="3119" w:type="dxa"/>
          </w:tcPr>
          <w:p w14:paraId="200718EA" w14:textId="4CDAB559" w:rsidR="00715651" w:rsidRPr="00700022" w:rsidRDefault="00F13E80" w:rsidP="00821E23">
            <w:pPr>
              <w:pStyle w:val="Tabletext2"/>
            </w:pPr>
            <w:r w:rsidRPr="00C50B38">
              <w:t>other resident family or recognised other persons of the non-Service partner who share a separate room with a person described in item 2</w:t>
            </w:r>
          </w:p>
        </w:tc>
        <w:tc>
          <w:tcPr>
            <w:tcW w:w="4536" w:type="dxa"/>
          </w:tcPr>
          <w:p w14:paraId="4B5392F6" w14:textId="77777777" w:rsidR="00715651" w:rsidRPr="00700022" w:rsidRDefault="00715651" w:rsidP="00821E23">
            <w:pPr>
              <w:pStyle w:val="Tabletext2"/>
            </w:pPr>
            <w:r w:rsidRPr="00700022">
              <w:t>20% of the amount worked out under item 1.</w:t>
            </w:r>
          </w:p>
        </w:tc>
      </w:tr>
    </w:tbl>
    <w:p w14:paraId="2450ED6F" w14:textId="259D169A" w:rsidR="00715651" w:rsidRPr="00700022" w:rsidRDefault="00715651" w:rsidP="003A0A1A">
      <w:pPr>
        <w:pStyle w:val="Heading5"/>
      </w:pPr>
      <w:bookmarkStart w:id="4103" w:name="bk1727149320Mealsduringtravel"/>
      <w:bookmarkStart w:id="4104" w:name="_Toc177127534"/>
      <w:r w:rsidRPr="00700022">
        <w:t>9.3.20</w:t>
      </w:r>
      <w:r w:rsidR="00E85499">
        <w:tab/>
      </w:r>
      <w:r w:rsidRPr="00700022">
        <w:t>Meals during travel</w:t>
      </w:r>
      <w:bookmarkEnd w:id="4104"/>
    </w:p>
    <w:tbl>
      <w:tblPr>
        <w:tblW w:w="9360" w:type="dxa"/>
        <w:tblInd w:w="113" w:type="dxa"/>
        <w:tblLayout w:type="fixed"/>
        <w:tblLook w:val="0000" w:firstRow="0" w:lastRow="0" w:firstColumn="0" w:lastColumn="0" w:noHBand="0" w:noVBand="0"/>
      </w:tblPr>
      <w:tblGrid>
        <w:gridCol w:w="991"/>
        <w:gridCol w:w="567"/>
        <w:gridCol w:w="7802"/>
      </w:tblGrid>
      <w:tr w:rsidR="000452AF" w:rsidRPr="00C50B38" w14:paraId="6691AB1B" w14:textId="77777777" w:rsidTr="00534C31">
        <w:tc>
          <w:tcPr>
            <w:tcW w:w="991" w:type="dxa"/>
          </w:tcPr>
          <w:p w14:paraId="37F7F591" w14:textId="77777777" w:rsidR="000452AF" w:rsidRPr="00C50B38" w:rsidRDefault="000452AF" w:rsidP="00534C31">
            <w:pPr>
              <w:pStyle w:val="Sectiontext0"/>
              <w:jc w:val="center"/>
            </w:pPr>
            <w:r w:rsidRPr="00C50B38">
              <w:t>1.</w:t>
            </w:r>
          </w:p>
        </w:tc>
        <w:tc>
          <w:tcPr>
            <w:tcW w:w="8369" w:type="dxa"/>
            <w:gridSpan w:val="2"/>
          </w:tcPr>
          <w:p w14:paraId="3E949E82" w14:textId="77777777" w:rsidR="000452AF" w:rsidRPr="00C50B38" w:rsidRDefault="000452AF" w:rsidP="00534C31">
            <w:pPr>
              <w:pStyle w:val="Sectiontext0"/>
            </w:pPr>
            <w:r w:rsidRPr="00C50B38">
              <w:t xml:space="preserve">A non-Service partner who is recognised family of a member </w:t>
            </w:r>
            <w:r>
              <w:t>is eligible to be</w:t>
            </w:r>
            <w:r w:rsidRPr="00C50B38">
              <w:t xml:space="preserve"> reimbursed the cost of meals for themselves and the member’s resident family or recognised other persons </w:t>
            </w:r>
            <w:r>
              <w:t xml:space="preserve">travelling with them </w:t>
            </w:r>
            <w:r w:rsidRPr="00C50B38">
              <w:t>during travel up to the following amounts.</w:t>
            </w:r>
          </w:p>
        </w:tc>
      </w:tr>
      <w:tr w:rsidR="000452AF" w:rsidRPr="00C50B38" w14:paraId="7E5EACFA" w14:textId="77777777" w:rsidTr="00534C31">
        <w:tblPrEx>
          <w:tblLook w:val="04A0" w:firstRow="1" w:lastRow="0" w:firstColumn="1" w:lastColumn="0" w:noHBand="0" w:noVBand="1"/>
        </w:tblPrEx>
        <w:tc>
          <w:tcPr>
            <w:tcW w:w="991" w:type="dxa"/>
          </w:tcPr>
          <w:p w14:paraId="7D5E0864" w14:textId="77777777" w:rsidR="000452AF" w:rsidRPr="00C50B38" w:rsidRDefault="000452AF" w:rsidP="00534C31">
            <w:pPr>
              <w:pStyle w:val="Sectiontext0"/>
              <w:jc w:val="center"/>
              <w:rPr>
                <w:lang w:eastAsia="en-US"/>
              </w:rPr>
            </w:pPr>
          </w:p>
        </w:tc>
        <w:tc>
          <w:tcPr>
            <w:tcW w:w="567" w:type="dxa"/>
          </w:tcPr>
          <w:p w14:paraId="1B74DF83" w14:textId="77777777" w:rsidR="000452AF" w:rsidRPr="00C50B38" w:rsidRDefault="000452AF" w:rsidP="00534C31">
            <w:pPr>
              <w:pStyle w:val="Sectiontext0"/>
              <w:rPr>
                <w:rFonts w:cs="Arial"/>
                <w:lang w:eastAsia="en-US"/>
              </w:rPr>
            </w:pPr>
            <w:r w:rsidRPr="00C50B38">
              <w:rPr>
                <w:rFonts w:cs="Arial"/>
                <w:lang w:eastAsia="en-US"/>
              </w:rPr>
              <w:t>a.</w:t>
            </w:r>
          </w:p>
        </w:tc>
        <w:tc>
          <w:tcPr>
            <w:tcW w:w="7802" w:type="dxa"/>
          </w:tcPr>
          <w:p w14:paraId="6DAF6FBE" w14:textId="77777777" w:rsidR="000452AF" w:rsidRPr="00C50B38" w:rsidRDefault="000452AF" w:rsidP="00534C31">
            <w:pPr>
              <w:pStyle w:val="Sectiontext0"/>
              <w:rPr>
                <w:rFonts w:cs="Arial"/>
                <w:lang w:eastAsia="en-US"/>
              </w:rPr>
            </w:pPr>
            <w:r w:rsidRPr="00C50B38">
              <w:rPr>
                <w:rFonts w:cs="Arial"/>
                <w:lang w:eastAsia="en-US"/>
              </w:rPr>
              <w:t>If the person is aged 10 or more — the amount payable for meals under Part 5, Payment of travel costs.</w:t>
            </w:r>
          </w:p>
        </w:tc>
      </w:tr>
      <w:tr w:rsidR="000452AF" w:rsidRPr="00C50B38" w14:paraId="2D0499A0" w14:textId="77777777" w:rsidTr="00534C31">
        <w:tblPrEx>
          <w:tblLook w:val="04A0" w:firstRow="1" w:lastRow="0" w:firstColumn="1" w:lastColumn="0" w:noHBand="0" w:noVBand="1"/>
        </w:tblPrEx>
        <w:tc>
          <w:tcPr>
            <w:tcW w:w="991" w:type="dxa"/>
          </w:tcPr>
          <w:p w14:paraId="111EF4D3" w14:textId="77777777" w:rsidR="000452AF" w:rsidRPr="00C50B38" w:rsidRDefault="000452AF" w:rsidP="00534C31">
            <w:pPr>
              <w:pStyle w:val="Sectiontext0"/>
              <w:jc w:val="center"/>
              <w:rPr>
                <w:lang w:eastAsia="en-US"/>
              </w:rPr>
            </w:pPr>
          </w:p>
        </w:tc>
        <w:tc>
          <w:tcPr>
            <w:tcW w:w="567" w:type="dxa"/>
          </w:tcPr>
          <w:p w14:paraId="6BA2FBD2" w14:textId="77777777" w:rsidR="000452AF" w:rsidRPr="00C50B38" w:rsidRDefault="000452AF" w:rsidP="00534C31">
            <w:pPr>
              <w:pStyle w:val="Sectiontext0"/>
              <w:rPr>
                <w:rFonts w:cs="Arial"/>
                <w:lang w:eastAsia="en-US"/>
              </w:rPr>
            </w:pPr>
            <w:r w:rsidRPr="00C50B38">
              <w:rPr>
                <w:rFonts w:cs="Arial"/>
                <w:lang w:eastAsia="en-US"/>
              </w:rPr>
              <w:t>b.</w:t>
            </w:r>
          </w:p>
        </w:tc>
        <w:tc>
          <w:tcPr>
            <w:tcW w:w="7802" w:type="dxa"/>
          </w:tcPr>
          <w:p w14:paraId="66A397D4" w14:textId="77777777" w:rsidR="000452AF" w:rsidRPr="00C50B38" w:rsidRDefault="000452AF" w:rsidP="00534C31">
            <w:pPr>
              <w:pStyle w:val="Sectiontext0"/>
              <w:rPr>
                <w:rFonts w:cs="Arial"/>
                <w:lang w:eastAsia="en-US"/>
              </w:rPr>
            </w:pPr>
            <w:r w:rsidRPr="00C50B38">
              <w:rPr>
                <w:rFonts w:cs="Arial"/>
                <w:lang w:eastAsia="en-US"/>
              </w:rPr>
              <w:t>If the person is aged under 10 — 50% of the amount payable for meals under Part 5, Payment of travel costs.</w:t>
            </w:r>
          </w:p>
        </w:tc>
      </w:tr>
      <w:tr w:rsidR="00534C31" w:rsidRPr="00700022" w14:paraId="2678CF4C" w14:textId="77777777" w:rsidTr="00534C31">
        <w:tc>
          <w:tcPr>
            <w:tcW w:w="991" w:type="dxa"/>
          </w:tcPr>
          <w:p w14:paraId="1A015900" w14:textId="77777777" w:rsidR="00534C31" w:rsidRPr="00700022" w:rsidRDefault="00534C31" w:rsidP="00534C31">
            <w:pPr>
              <w:pStyle w:val="Sectiontext0"/>
              <w:jc w:val="center"/>
            </w:pPr>
            <w:r w:rsidRPr="00700022">
              <w:t>2.</w:t>
            </w:r>
          </w:p>
        </w:tc>
        <w:tc>
          <w:tcPr>
            <w:tcW w:w="8369" w:type="dxa"/>
            <w:gridSpan w:val="2"/>
          </w:tcPr>
          <w:p w14:paraId="40C025D9" w14:textId="77777777" w:rsidR="00534C31" w:rsidRPr="00700022" w:rsidRDefault="00534C31" w:rsidP="00534C31">
            <w:pPr>
              <w:pStyle w:val="Sectiontext0"/>
            </w:pPr>
            <w:r w:rsidRPr="00700022">
              <w:t>In all cases, the person will be paid at the rate payable for the relevant location below.</w:t>
            </w:r>
          </w:p>
        </w:tc>
      </w:tr>
      <w:tr w:rsidR="00534C31" w:rsidRPr="00700022" w14:paraId="6EDFD946" w14:textId="77777777" w:rsidTr="00534C31">
        <w:trPr>
          <w:cantSplit/>
        </w:trPr>
        <w:tc>
          <w:tcPr>
            <w:tcW w:w="991" w:type="dxa"/>
          </w:tcPr>
          <w:p w14:paraId="03B56BCF" w14:textId="77777777" w:rsidR="00534C31" w:rsidRPr="00700022" w:rsidRDefault="00534C31" w:rsidP="00534C31">
            <w:pPr>
              <w:pStyle w:val="Sectiontext0"/>
              <w:jc w:val="center"/>
            </w:pPr>
          </w:p>
        </w:tc>
        <w:tc>
          <w:tcPr>
            <w:tcW w:w="567" w:type="dxa"/>
          </w:tcPr>
          <w:p w14:paraId="61F58577" w14:textId="77777777" w:rsidR="00534C31" w:rsidRPr="00700022" w:rsidRDefault="00534C31" w:rsidP="00534C31">
            <w:pPr>
              <w:pStyle w:val="Sectiontext0"/>
            </w:pPr>
            <w:r w:rsidRPr="00700022">
              <w:t>a.</w:t>
            </w:r>
          </w:p>
        </w:tc>
        <w:tc>
          <w:tcPr>
            <w:tcW w:w="7802" w:type="dxa"/>
          </w:tcPr>
          <w:p w14:paraId="230E18F3" w14:textId="77777777" w:rsidR="00534C31" w:rsidRPr="00700022" w:rsidRDefault="00534C31" w:rsidP="00534C31">
            <w:pPr>
              <w:pStyle w:val="Sectiontext0"/>
            </w:pPr>
            <w:r w:rsidRPr="00700022">
              <w:t>Where they began the journey, if it takes less than a day.</w:t>
            </w:r>
          </w:p>
        </w:tc>
      </w:tr>
      <w:tr w:rsidR="00534C31" w:rsidRPr="00700022" w14:paraId="0A806C80" w14:textId="77777777" w:rsidTr="00534C31">
        <w:trPr>
          <w:cantSplit/>
        </w:trPr>
        <w:tc>
          <w:tcPr>
            <w:tcW w:w="991" w:type="dxa"/>
          </w:tcPr>
          <w:p w14:paraId="1C9F38B6" w14:textId="77777777" w:rsidR="00534C31" w:rsidRPr="00700022" w:rsidRDefault="00534C31" w:rsidP="00534C31">
            <w:pPr>
              <w:pStyle w:val="Sectiontext0"/>
              <w:jc w:val="center"/>
            </w:pPr>
          </w:p>
        </w:tc>
        <w:tc>
          <w:tcPr>
            <w:tcW w:w="567" w:type="dxa"/>
          </w:tcPr>
          <w:p w14:paraId="234F4F59" w14:textId="77777777" w:rsidR="00534C31" w:rsidRPr="00700022" w:rsidRDefault="00534C31" w:rsidP="00534C31">
            <w:pPr>
              <w:pStyle w:val="Sectiontext0"/>
            </w:pPr>
            <w:r w:rsidRPr="00700022">
              <w:t>b.</w:t>
            </w:r>
          </w:p>
        </w:tc>
        <w:tc>
          <w:tcPr>
            <w:tcW w:w="7802" w:type="dxa"/>
          </w:tcPr>
          <w:p w14:paraId="34A3C9C5" w14:textId="77777777" w:rsidR="00534C31" w:rsidRPr="00700022" w:rsidRDefault="00534C31" w:rsidP="00534C31">
            <w:pPr>
              <w:pStyle w:val="Sectiontext0"/>
            </w:pPr>
            <w:r w:rsidRPr="00700022">
              <w:t>Where they stay overnight, if the journey takes more than a day.</w:t>
            </w:r>
          </w:p>
        </w:tc>
      </w:tr>
      <w:tr w:rsidR="00534C31" w:rsidRPr="00700022" w14:paraId="5F0A479B" w14:textId="77777777" w:rsidTr="00534C31">
        <w:tc>
          <w:tcPr>
            <w:tcW w:w="991" w:type="dxa"/>
          </w:tcPr>
          <w:p w14:paraId="7BCF2D7C" w14:textId="77777777" w:rsidR="00534C31" w:rsidRPr="00700022" w:rsidRDefault="00534C31" w:rsidP="00534C31">
            <w:pPr>
              <w:pStyle w:val="Sectiontext0"/>
              <w:jc w:val="center"/>
            </w:pPr>
            <w:r w:rsidRPr="00700022">
              <w:br w:type="page"/>
              <w:t>3.</w:t>
            </w:r>
          </w:p>
        </w:tc>
        <w:tc>
          <w:tcPr>
            <w:tcW w:w="8369" w:type="dxa"/>
            <w:gridSpan w:val="2"/>
          </w:tcPr>
          <w:p w14:paraId="5610D6B8" w14:textId="546A0769" w:rsidR="00534C31" w:rsidRPr="00700022" w:rsidRDefault="00534C31" w:rsidP="00B36E99">
            <w:pPr>
              <w:pStyle w:val="Sectiontext0"/>
              <w:rPr>
                <w:b/>
              </w:rPr>
            </w:pPr>
            <w:r w:rsidRPr="00700022">
              <w:t>The non-Service partner may be reimbursed for each meal period that begins at these times during the journey.</w:t>
            </w:r>
          </w:p>
        </w:tc>
      </w:tr>
      <w:tr w:rsidR="00534C31" w:rsidRPr="00700022" w14:paraId="62B24D00" w14:textId="77777777" w:rsidTr="00534C31">
        <w:trPr>
          <w:cantSplit/>
        </w:trPr>
        <w:tc>
          <w:tcPr>
            <w:tcW w:w="991" w:type="dxa"/>
          </w:tcPr>
          <w:p w14:paraId="2869DB54" w14:textId="77777777" w:rsidR="00534C31" w:rsidRPr="00700022" w:rsidRDefault="00534C31" w:rsidP="00534C31">
            <w:pPr>
              <w:pStyle w:val="Sectiontext0"/>
              <w:jc w:val="center"/>
            </w:pPr>
          </w:p>
        </w:tc>
        <w:tc>
          <w:tcPr>
            <w:tcW w:w="567" w:type="dxa"/>
          </w:tcPr>
          <w:p w14:paraId="000FED14" w14:textId="77777777" w:rsidR="00534C31" w:rsidRPr="00700022" w:rsidRDefault="00534C31" w:rsidP="00534C31">
            <w:pPr>
              <w:pStyle w:val="Sectiontext0"/>
            </w:pPr>
            <w:r w:rsidRPr="00700022">
              <w:t>a.</w:t>
            </w:r>
          </w:p>
        </w:tc>
        <w:tc>
          <w:tcPr>
            <w:tcW w:w="7802" w:type="dxa"/>
          </w:tcPr>
          <w:p w14:paraId="7E06B748" w14:textId="77777777" w:rsidR="00534C31" w:rsidRPr="00700022" w:rsidRDefault="00534C31" w:rsidP="00534C31">
            <w:pPr>
              <w:pStyle w:val="Sectiontext0"/>
            </w:pPr>
            <w:r w:rsidRPr="00700022">
              <w:t>Breakfast: 0700 hours</w:t>
            </w:r>
          </w:p>
        </w:tc>
      </w:tr>
      <w:tr w:rsidR="00534C31" w:rsidRPr="00700022" w14:paraId="66EFD75D" w14:textId="77777777" w:rsidTr="00534C31">
        <w:trPr>
          <w:cantSplit/>
        </w:trPr>
        <w:tc>
          <w:tcPr>
            <w:tcW w:w="991" w:type="dxa"/>
          </w:tcPr>
          <w:p w14:paraId="6D40EC9D" w14:textId="77777777" w:rsidR="00534C31" w:rsidRPr="00700022" w:rsidRDefault="00534C31" w:rsidP="00534C31">
            <w:pPr>
              <w:pStyle w:val="Sectiontext0"/>
              <w:jc w:val="center"/>
            </w:pPr>
          </w:p>
        </w:tc>
        <w:tc>
          <w:tcPr>
            <w:tcW w:w="567" w:type="dxa"/>
          </w:tcPr>
          <w:p w14:paraId="6EC22749" w14:textId="77777777" w:rsidR="00534C31" w:rsidRPr="00700022" w:rsidRDefault="00534C31" w:rsidP="00534C31">
            <w:pPr>
              <w:pStyle w:val="Sectiontext0"/>
            </w:pPr>
            <w:r w:rsidRPr="00700022">
              <w:t>b.</w:t>
            </w:r>
          </w:p>
        </w:tc>
        <w:tc>
          <w:tcPr>
            <w:tcW w:w="7802" w:type="dxa"/>
          </w:tcPr>
          <w:p w14:paraId="296A1D39" w14:textId="77777777" w:rsidR="00534C31" w:rsidRPr="00700022" w:rsidRDefault="00534C31" w:rsidP="00534C31">
            <w:pPr>
              <w:pStyle w:val="Sectiontext0"/>
            </w:pPr>
            <w:r w:rsidRPr="00700022">
              <w:t>Lunch: 1300 hours</w:t>
            </w:r>
          </w:p>
        </w:tc>
      </w:tr>
      <w:tr w:rsidR="00534C31" w:rsidRPr="00700022" w14:paraId="204F8CC6" w14:textId="77777777" w:rsidTr="00534C31">
        <w:trPr>
          <w:cantSplit/>
        </w:trPr>
        <w:tc>
          <w:tcPr>
            <w:tcW w:w="991" w:type="dxa"/>
          </w:tcPr>
          <w:p w14:paraId="1A260BD0" w14:textId="77777777" w:rsidR="00534C31" w:rsidRPr="00700022" w:rsidRDefault="00534C31" w:rsidP="00534C31">
            <w:pPr>
              <w:pStyle w:val="Sectiontext0"/>
              <w:jc w:val="center"/>
            </w:pPr>
          </w:p>
        </w:tc>
        <w:tc>
          <w:tcPr>
            <w:tcW w:w="567" w:type="dxa"/>
          </w:tcPr>
          <w:p w14:paraId="409FFC29" w14:textId="77777777" w:rsidR="00534C31" w:rsidRPr="00700022" w:rsidRDefault="00534C31" w:rsidP="00534C31">
            <w:pPr>
              <w:pStyle w:val="Sectiontext0"/>
            </w:pPr>
            <w:r w:rsidRPr="00700022">
              <w:t>c.</w:t>
            </w:r>
          </w:p>
        </w:tc>
        <w:tc>
          <w:tcPr>
            <w:tcW w:w="7802" w:type="dxa"/>
          </w:tcPr>
          <w:p w14:paraId="54998351" w14:textId="77777777" w:rsidR="00534C31" w:rsidRPr="00700022" w:rsidRDefault="00534C31" w:rsidP="00534C31">
            <w:pPr>
              <w:pStyle w:val="Sectiontext0"/>
            </w:pPr>
            <w:r w:rsidRPr="00700022">
              <w:t>Dinner: 1900 hours.</w:t>
            </w:r>
          </w:p>
        </w:tc>
      </w:tr>
      <w:tr w:rsidR="00534C31" w:rsidRPr="00700022" w14:paraId="3DCCECA7" w14:textId="77777777" w:rsidTr="00534C31">
        <w:tc>
          <w:tcPr>
            <w:tcW w:w="991" w:type="dxa"/>
          </w:tcPr>
          <w:p w14:paraId="26D8534F" w14:textId="77777777" w:rsidR="00534C31" w:rsidRPr="00700022" w:rsidRDefault="00534C31" w:rsidP="00534C31">
            <w:pPr>
              <w:pStyle w:val="Sectiontext0"/>
              <w:jc w:val="center"/>
            </w:pPr>
            <w:r w:rsidRPr="00700022">
              <w:t>4.</w:t>
            </w:r>
          </w:p>
        </w:tc>
        <w:tc>
          <w:tcPr>
            <w:tcW w:w="8369" w:type="dxa"/>
            <w:gridSpan w:val="2"/>
          </w:tcPr>
          <w:p w14:paraId="5400CD32" w14:textId="2151F617" w:rsidR="00534C31" w:rsidRPr="00700022" w:rsidRDefault="00534C31" w:rsidP="00B36E99">
            <w:pPr>
              <w:pStyle w:val="Sectiontext0"/>
            </w:pPr>
            <w:r w:rsidRPr="00700022">
              <w:t xml:space="preserve">If the journey begins after the start of a meal period, the non-Service partner is not eligible for reimbursement for that meal period. </w:t>
            </w:r>
          </w:p>
        </w:tc>
      </w:tr>
    </w:tbl>
    <w:p w14:paraId="0A0BC79B" w14:textId="333A6666" w:rsidR="00715651" w:rsidRPr="00534C31" w:rsidRDefault="00715651" w:rsidP="00821E23">
      <w:pPr>
        <w:pStyle w:val="Heading5"/>
      </w:pPr>
      <w:bookmarkStart w:id="4105" w:name="bk1727149321Travelbyprivatevehicle"/>
      <w:bookmarkStart w:id="4106" w:name="_Toc177127535"/>
      <w:bookmarkEnd w:id="4103"/>
      <w:r w:rsidRPr="00534C31">
        <w:t>9.3.21</w:t>
      </w:r>
      <w:r w:rsidR="00E85499">
        <w:tab/>
      </w:r>
      <w:r w:rsidRPr="00821E23">
        <w:t>Travel</w:t>
      </w:r>
      <w:r w:rsidRPr="00534C31">
        <w:t xml:space="preserve"> by private vehicle</w:t>
      </w:r>
      <w:bookmarkEnd w:id="4106"/>
    </w:p>
    <w:tbl>
      <w:tblPr>
        <w:tblW w:w="0" w:type="auto"/>
        <w:tblInd w:w="113" w:type="dxa"/>
        <w:tblLayout w:type="fixed"/>
        <w:tblLook w:val="0000" w:firstRow="0" w:lastRow="0" w:firstColumn="0" w:lastColumn="0" w:noHBand="0" w:noVBand="0"/>
      </w:tblPr>
      <w:tblGrid>
        <w:gridCol w:w="992"/>
        <w:gridCol w:w="567"/>
        <w:gridCol w:w="567"/>
        <w:gridCol w:w="7233"/>
      </w:tblGrid>
      <w:tr w:rsidR="00715651" w:rsidRPr="00700022" w14:paraId="7F84AA8A" w14:textId="77777777" w:rsidTr="00715651">
        <w:tc>
          <w:tcPr>
            <w:tcW w:w="992" w:type="dxa"/>
          </w:tcPr>
          <w:bookmarkEnd w:id="4105"/>
          <w:p w14:paraId="00F54A06" w14:textId="77777777" w:rsidR="00715651" w:rsidRPr="00700022" w:rsidRDefault="00715651" w:rsidP="00534C31">
            <w:pPr>
              <w:pStyle w:val="Sectiontext0"/>
              <w:jc w:val="center"/>
            </w:pPr>
            <w:r w:rsidRPr="00700022">
              <w:t>1.</w:t>
            </w:r>
          </w:p>
        </w:tc>
        <w:tc>
          <w:tcPr>
            <w:tcW w:w="8367" w:type="dxa"/>
            <w:gridSpan w:val="3"/>
          </w:tcPr>
          <w:p w14:paraId="5D256AF2" w14:textId="3424FAA6" w:rsidR="00715651" w:rsidRPr="00700022" w:rsidRDefault="00715651" w:rsidP="00F0360F">
            <w:pPr>
              <w:pStyle w:val="Sectiontext0"/>
            </w:pPr>
            <w:r w:rsidRPr="00700022">
              <w:t>A non-Service partner</w:t>
            </w:r>
            <w:r w:rsidR="003B73A5" w:rsidRPr="00C50B38">
              <w:t>, resident family and recognised other persons</w:t>
            </w:r>
            <w:r w:rsidR="003B73A5" w:rsidRPr="00700022" w:rsidDel="003B73A5">
              <w:t xml:space="preserve"> </w:t>
            </w:r>
            <w:r w:rsidRPr="00700022">
              <w:t xml:space="preserve">who are authorised to travel by private vehicle may be reimbursed the cost of travel. This also applies if they tow a towable item. </w:t>
            </w:r>
          </w:p>
        </w:tc>
      </w:tr>
      <w:tr w:rsidR="00715651" w:rsidRPr="00700022" w14:paraId="6BAB68B5" w14:textId="77777777" w:rsidTr="00715651">
        <w:tc>
          <w:tcPr>
            <w:tcW w:w="992" w:type="dxa"/>
          </w:tcPr>
          <w:p w14:paraId="1F8F79A1" w14:textId="77777777" w:rsidR="00715651" w:rsidRPr="00700022" w:rsidRDefault="00715651" w:rsidP="00534C31">
            <w:pPr>
              <w:pStyle w:val="Sectiontext0"/>
              <w:jc w:val="center"/>
            </w:pPr>
            <w:r w:rsidRPr="00700022">
              <w:t>2.</w:t>
            </w:r>
          </w:p>
        </w:tc>
        <w:tc>
          <w:tcPr>
            <w:tcW w:w="8367" w:type="dxa"/>
            <w:gridSpan w:val="3"/>
          </w:tcPr>
          <w:p w14:paraId="5E39D4F3" w14:textId="77777777" w:rsidR="00715651" w:rsidRPr="00700022" w:rsidRDefault="00715651" w:rsidP="00534C31">
            <w:pPr>
              <w:pStyle w:val="Sectiontext0"/>
            </w:pPr>
            <w:r w:rsidRPr="00700022">
              <w:t>The amount they may be reimbursed is the lesser of the two amounts at a. and b.</w:t>
            </w:r>
          </w:p>
        </w:tc>
      </w:tr>
      <w:tr w:rsidR="00715651" w:rsidRPr="00700022" w14:paraId="0582A099" w14:textId="77777777" w:rsidTr="00715651">
        <w:trPr>
          <w:cantSplit/>
        </w:trPr>
        <w:tc>
          <w:tcPr>
            <w:tcW w:w="992" w:type="dxa"/>
          </w:tcPr>
          <w:p w14:paraId="29DCE051" w14:textId="77777777" w:rsidR="00715651" w:rsidRPr="00700022" w:rsidRDefault="00715651" w:rsidP="00534C31">
            <w:pPr>
              <w:pStyle w:val="Sectiontext0"/>
              <w:jc w:val="center"/>
            </w:pPr>
          </w:p>
        </w:tc>
        <w:tc>
          <w:tcPr>
            <w:tcW w:w="567" w:type="dxa"/>
          </w:tcPr>
          <w:p w14:paraId="199640F2" w14:textId="77777777" w:rsidR="00715651" w:rsidRPr="00700022" w:rsidRDefault="00715651" w:rsidP="00534C31">
            <w:pPr>
              <w:pStyle w:val="Sectiontext0"/>
            </w:pPr>
            <w:r w:rsidRPr="00700022">
              <w:t>a.</w:t>
            </w:r>
          </w:p>
        </w:tc>
        <w:tc>
          <w:tcPr>
            <w:tcW w:w="7800" w:type="dxa"/>
            <w:gridSpan w:val="2"/>
          </w:tcPr>
          <w:p w14:paraId="34463C43" w14:textId="77777777" w:rsidR="00715651" w:rsidRPr="00700022" w:rsidRDefault="00715651" w:rsidP="00534C31">
            <w:pPr>
              <w:pStyle w:val="Sectiontext0"/>
            </w:pPr>
            <w:r w:rsidRPr="00700022">
              <w:t>The sum of these three amounts (if they apply).</w:t>
            </w:r>
          </w:p>
        </w:tc>
      </w:tr>
      <w:tr w:rsidR="00715651" w:rsidRPr="00700022" w14:paraId="3EFC895F" w14:textId="77777777" w:rsidTr="00715651">
        <w:trPr>
          <w:cantSplit/>
        </w:trPr>
        <w:tc>
          <w:tcPr>
            <w:tcW w:w="1559" w:type="dxa"/>
            <w:gridSpan w:val="2"/>
          </w:tcPr>
          <w:p w14:paraId="7F57C147" w14:textId="77777777" w:rsidR="00715651" w:rsidRPr="00700022" w:rsidRDefault="00715651" w:rsidP="00534C31">
            <w:pPr>
              <w:pStyle w:val="Sectiontext0"/>
              <w:jc w:val="center"/>
            </w:pPr>
          </w:p>
        </w:tc>
        <w:tc>
          <w:tcPr>
            <w:tcW w:w="567" w:type="dxa"/>
          </w:tcPr>
          <w:p w14:paraId="649ECDBB" w14:textId="77777777" w:rsidR="00715651" w:rsidRPr="00700022" w:rsidRDefault="00715651" w:rsidP="00534C31">
            <w:pPr>
              <w:pStyle w:val="Sectiontext0"/>
            </w:pPr>
            <w:r w:rsidRPr="00700022">
              <w:t>i.</w:t>
            </w:r>
          </w:p>
        </w:tc>
        <w:tc>
          <w:tcPr>
            <w:tcW w:w="7233" w:type="dxa"/>
          </w:tcPr>
          <w:p w14:paraId="3B477266" w14:textId="029A8BBF" w:rsidR="00715651" w:rsidRPr="00700022" w:rsidRDefault="00715651" w:rsidP="008B063F">
            <w:pPr>
              <w:pStyle w:val="Sectiontext0"/>
            </w:pPr>
            <w:r w:rsidRPr="00700022">
              <w:t xml:space="preserve">Vehicle allowance worked out under Part </w:t>
            </w:r>
            <w:bookmarkStart w:id="4107" w:name="_Hlt103598354"/>
            <w:r w:rsidRPr="00700022">
              <w:t>6</w:t>
            </w:r>
            <w:bookmarkEnd w:id="4107"/>
            <w:r w:rsidRPr="00700022">
              <w:t xml:space="preserve"> of this Chapter as if the non</w:t>
            </w:r>
            <w:r w:rsidR="007B7A85">
              <w:noBreakHyphen/>
            </w:r>
            <w:r w:rsidRPr="00700022">
              <w:t>Service partner were an eligible member for the purposes of that Part.</w:t>
            </w:r>
          </w:p>
        </w:tc>
      </w:tr>
      <w:tr w:rsidR="00715651" w:rsidRPr="00700022" w14:paraId="78D1AE0D" w14:textId="77777777" w:rsidTr="00715651">
        <w:trPr>
          <w:cantSplit/>
        </w:trPr>
        <w:tc>
          <w:tcPr>
            <w:tcW w:w="1559" w:type="dxa"/>
            <w:gridSpan w:val="2"/>
          </w:tcPr>
          <w:p w14:paraId="792EE4F0" w14:textId="77777777" w:rsidR="00715651" w:rsidRPr="00700022" w:rsidRDefault="00715651" w:rsidP="00534C31">
            <w:pPr>
              <w:pStyle w:val="Sectiontext0"/>
              <w:jc w:val="center"/>
            </w:pPr>
          </w:p>
        </w:tc>
        <w:tc>
          <w:tcPr>
            <w:tcW w:w="567" w:type="dxa"/>
          </w:tcPr>
          <w:p w14:paraId="1711CCD1" w14:textId="77777777" w:rsidR="00715651" w:rsidRPr="00700022" w:rsidRDefault="00715651" w:rsidP="00534C31">
            <w:pPr>
              <w:pStyle w:val="Sectiontext0"/>
            </w:pPr>
            <w:r w:rsidRPr="00700022">
              <w:t>ii.</w:t>
            </w:r>
          </w:p>
        </w:tc>
        <w:tc>
          <w:tcPr>
            <w:tcW w:w="7233" w:type="dxa"/>
          </w:tcPr>
          <w:p w14:paraId="20EB2AB2" w14:textId="77777777" w:rsidR="00715651" w:rsidRPr="00700022" w:rsidRDefault="00715651" w:rsidP="00534C31">
            <w:pPr>
              <w:pStyle w:val="Sectiontext0"/>
            </w:pPr>
            <w:r w:rsidRPr="00700022">
              <w:t>Accommodation and meal costs worked out under sections 9.3.19 and 9.3.20.</w:t>
            </w:r>
          </w:p>
        </w:tc>
      </w:tr>
      <w:tr w:rsidR="00715651" w:rsidRPr="00700022" w14:paraId="31414DB1" w14:textId="77777777" w:rsidTr="00715651">
        <w:trPr>
          <w:cantSplit/>
        </w:trPr>
        <w:tc>
          <w:tcPr>
            <w:tcW w:w="1559" w:type="dxa"/>
            <w:gridSpan w:val="2"/>
          </w:tcPr>
          <w:p w14:paraId="1F0F1C31" w14:textId="77777777" w:rsidR="00715651" w:rsidRPr="00700022" w:rsidRDefault="00715651" w:rsidP="00534C31">
            <w:pPr>
              <w:pStyle w:val="Sectiontext0"/>
              <w:jc w:val="center"/>
            </w:pPr>
          </w:p>
        </w:tc>
        <w:tc>
          <w:tcPr>
            <w:tcW w:w="567" w:type="dxa"/>
          </w:tcPr>
          <w:p w14:paraId="21B933D5" w14:textId="77777777" w:rsidR="00715651" w:rsidRPr="00700022" w:rsidRDefault="00715651" w:rsidP="00534C31">
            <w:pPr>
              <w:pStyle w:val="Sectiontext0"/>
            </w:pPr>
            <w:r w:rsidRPr="00700022">
              <w:t>iii.</w:t>
            </w:r>
          </w:p>
        </w:tc>
        <w:tc>
          <w:tcPr>
            <w:tcW w:w="7233" w:type="dxa"/>
          </w:tcPr>
          <w:p w14:paraId="5906366A" w14:textId="77777777" w:rsidR="00715651" w:rsidRPr="00700022" w:rsidRDefault="00715651" w:rsidP="00534C31">
            <w:pPr>
              <w:pStyle w:val="Sectiontext0"/>
            </w:pPr>
            <w:r w:rsidRPr="00700022">
              <w:t>If it has been approved that the vehicle can be transported for a part of the journey:</w:t>
            </w:r>
          </w:p>
          <w:p w14:paraId="5E6257A6" w14:textId="77777777" w:rsidR="00715651" w:rsidRPr="00700022" w:rsidRDefault="00715651" w:rsidP="00534C31">
            <w:pPr>
              <w:pStyle w:val="Sectiontext0"/>
            </w:pPr>
            <w:r w:rsidRPr="00700022">
              <w:t>A.</w:t>
            </w:r>
            <w:r w:rsidRPr="00700022">
              <w:tab/>
              <w:t>the cost of transporting the vehicle and towable item (if that applies), plus</w:t>
            </w:r>
          </w:p>
          <w:p w14:paraId="7DC95EA8" w14:textId="64548A71" w:rsidR="00715651" w:rsidRPr="00700022" w:rsidRDefault="00715651" w:rsidP="007B7A85">
            <w:pPr>
              <w:pStyle w:val="Sectiontext0"/>
            </w:pPr>
            <w:r w:rsidRPr="00700022">
              <w:t>B.</w:t>
            </w:r>
            <w:r w:rsidRPr="00700022">
              <w:tab/>
              <w:t>the fares for the non-Service partner</w:t>
            </w:r>
            <w:r w:rsidR="003B73A5" w:rsidRPr="00C50B38">
              <w:t>, resident family and recognised other persons</w:t>
            </w:r>
            <w:r w:rsidR="003B73A5" w:rsidRPr="00700022" w:rsidDel="003B73A5">
              <w:t xml:space="preserve"> </w:t>
            </w:r>
            <w:r w:rsidRPr="00700022">
              <w:t>for that part of the journey.</w:t>
            </w:r>
          </w:p>
        </w:tc>
      </w:tr>
      <w:tr w:rsidR="00715651" w:rsidRPr="00700022" w14:paraId="5D747594" w14:textId="77777777" w:rsidTr="00715651">
        <w:trPr>
          <w:cantSplit/>
        </w:trPr>
        <w:tc>
          <w:tcPr>
            <w:tcW w:w="992" w:type="dxa"/>
          </w:tcPr>
          <w:p w14:paraId="314E401D" w14:textId="77777777" w:rsidR="00715651" w:rsidRPr="00700022" w:rsidRDefault="00715651" w:rsidP="00534C31">
            <w:pPr>
              <w:pStyle w:val="Sectiontext0"/>
              <w:jc w:val="center"/>
            </w:pPr>
          </w:p>
        </w:tc>
        <w:tc>
          <w:tcPr>
            <w:tcW w:w="567" w:type="dxa"/>
          </w:tcPr>
          <w:p w14:paraId="21FE76F2" w14:textId="77777777" w:rsidR="00715651" w:rsidRPr="00700022" w:rsidRDefault="00715651" w:rsidP="00534C31">
            <w:pPr>
              <w:pStyle w:val="Sectiontext0"/>
            </w:pPr>
            <w:r w:rsidRPr="00700022">
              <w:t>b.</w:t>
            </w:r>
          </w:p>
        </w:tc>
        <w:tc>
          <w:tcPr>
            <w:tcW w:w="7800" w:type="dxa"/>
            <w:gridSpan w:val="2"/>
          </w:tcPr>
          <w:p w14:paraId="3A25F6A9" w14:textId="77777777" w:rsidR="00715651" w:rsidRPr="00700022" w:rsidRDefault="00715651" w:rsidP="00534C31">
            <w:pPr>
              <w:pStyle w:val="Sectiontext0"/>
            </w:pPr>
            <w:r w:rsidRPr="00700022">
              <w:t>The sum of these three amounts (if they apply).</w:t>
            </w:r>
          </w:p>
        </w:tc>
      </w:tr>
      <w:tr w:rsidR="00715651" w:rsidRPr="00700022" w14:paraId="7A6BFD0A" w14:textId="77777777" w:rsidTr="00715651">
        <w:trPr>
          <w:cantSplit/>
        </w:trPr>
        <w:tc>
          <w:tcPr>
            <w:tcW w:w="1559" w:type="dxa"/>
            <w:gridSpan w:val="2"/>
          </w:tcPr>
          <w:p w14:paraId="57CF93D8" w14:textId="77777777" w:rsidR="00715651" w:rsidRPr="00700022" w:rsidRDefault="00715651" w:rsidP="00534C31">
            <w:pPr>
              <w:pStyle w:val="Sectiontext0"/>
              <w:jc w:val="center"/>
            </w:pPr>
          </w:p>
        </w:tc>
        <w:tc>
          <w:tcPr>
            <w:tcW w:w="567" w:type="dxa"/>
          </w:tcPr>
          <w:p w14:paraId="5167A095" w14:textId="77777777" w:rsidR="00715651" w:rsidRPr="00700022" w:rsidRDefault="00715651" w:rsidP="00534C31">
            <w:pPr>
              <w:pStyle w:val="Sectiontext0"/>
            </w:pPr>
            <w:r w:rsidRPr="00700022">
              <w:t>i.</w:t>
            </w:r>
          </w:p>
        </w:tc>
        <w:tc>
          <w:tcPr>
            <w:tcW w:w="7233" w:type="dxa"/>
          </w:tcPr>
          <w:p w14:paraId="0F88492D" w14:textId="6952C130" w:rsidR="00715651" w:rsidRPr="00700022" w:rsidRDefault="00715651" w:rsidP="007B7A85">
            <w:pPr>
              <w:pStyle w:val="Sectiontext0"/>
            </w:pPr>
            <w:r w:rsidRPr="00700022">
              <w:t>The fares of the non-Service partner</w:t>
            </w:r>
            <w:r w:rsidR="003B73A5" w:rsidRPr="00C50B38">
              <w:t>, resident family and recognised other persons</w:t>
            </w:r>
            <w:r w:rsidR="003B73A5" w:rsidRPr="00700022" w:rsidDel="003B73A5">
              <w:t xml:space="preserve"> </w:t>
            </w:r>
            <w:r w:rsidRPr="00700022">
              <w:t>for travel by the most economical means.</w:t>
            </w:r>
          </w:p>
        </w:tc>
      </w:tr>
      <w:tr w:rsidR="00715651" w:rsidRPr="00700022" w14:paraId="4F706BDB" w14:textId="77777777" w:rsidTr="00715651">
        <w:trPr>
          <w:cantSplit/>
        </w:trPr>
        <w:tc>
          <w:tcPr>
            <w:tcW w:w="1559" w:type="dxa"/>
            <w:gridSpan w:val="2"/>
          </w:tcPr>
          <w:p w14:paraId="1BD76398" w14:textId="77777777" w:rsidR="00715651" w:rsidRPr="00700022" w:rsidRDefault="00715651" w:rsidP="00534C31">
            <w:pPr>
              <w:pStyle w:val="Sectiontext0"/>
              <w:jc w:val="center"/>
            </w:pPr>
          </w:p>
        </w:tc>
        <w:tc>
          <w:tcPr>
            <w:tcW w:w="567" w:type="dxa"/>
          </w:tcPr>
          <w:p w14:paraId="3114748B" w14:textId="77777777" w:rsidR="00715651" w:rsidRPr="00700022" w:rsidRDefault="00715651" w:rsidP="00534C31">
            <w:pPr>
              <w:pStyle w:val="Sectiontext0"/>
            </w:pPr>
            <w:r w:rsidRPr="00700022">
              <w:t>ii.</w:t>
            </w:r>
          </w:p>
        </w:tc>
        <w:tc>
          <w:tcPr>
            <w:tcW w:w="7233" w:type="dxa"/>
          </w:tcPr>
          <w:p w14:paraId="2313F37B" w14:textId="1F9A2B81" w:rsidR="00715651" w:rsidRPr="00700022" w:rsidRDefault="009C4078" w:rsidP="00534C31">
            <w:pPr>
              <w:pStyle w:val="Sectiontext0"/>
            </w:pPr>
            <w:r w:rsidRPr="00700022">
              <w:rPr>
                <w:iCs/>
              </w:rPr>
              <w:t>The cost of removing the vehicle and a towable item if the removal has been approved under Chapter 6 Part 5 Division 5.</w:t>
            </w:r>
          </w:p>
        </w:tc>
      </w:tr>
      <w:tr w:rsidR="00715651" w:rsidRPr="00700022" w14:paraId="35A7F175" w14:textId="77777777" w:rsidTr="00715651">
        <w:trPr>
          <w:cantSplit/>
        </w:trPr>
        <w:tc>
          <w:tcPr>
            <w:tcW w:w="1559" w:type="dxa"/>
            <w:gridSpan w:val="2"/>
          </w:tcPr>
          <w:p w14:paraId="26E696EA" w14:textId="77777777" w:rsidR="00715651" w:rsidRPr="00700022" w:rsidRDefault="00715651" w:rsidP="00534C31">
            <w:pPr>
              <w:pStyle w:val="Sectiontext0"/>
              <w:jc w:val="center"/>
            </w:pPr>
          </w:p>
        </w:tc>
        <w:tc>
          <w:tcPr>
            <w:tcW w:w="567" w:type="dxa"/>
          </w:tcPr>
          <w:p w14:paraId="77384720" w14:textId="77777777" w:rsidR="00715651" w:rsidRPr="00700022" w:rsidRDefault="00715651" w:rsidP="00534C31">
            <w:pPr>
              <w:pStyle w:val="Sectiontext0"/>
            </w:pPr>
            <w:r w:rsidRPr="00700022">
              <w:t>iii.</w:t>
            </w:r>
          </w:p>
        </w:tc>
        <w:tc>
          <w:tcPr>
            <w:tcW w:w="7233" w:type="dxa"/>
          </w:tcPr>
          <w:p w14:paraId="450D98B3" w14:textId="77777777" w:rsidR="00715651" w:rsidRPr="00700022" w:rsidRDefault="00715651" w:rsidP="00534C31">
            <w:pPr>
              <w:pStyle w:val="Sectiontext0"/>
            </w:pPr>
            <w:r w:rsidRPr="00700022">
              <w:t>Accommodation and meal costs for travel by the most economical means, worked out under sections 9.3.19 and 9.3.20.</w:t>
            </w:r>
          </w:p>
        </w:tc>
      </w:tr>
      <w:tr w:rsidR="00715651" w:rsidRPr="00700022" w14:paraId="4250C600" w14:textId="77777777" w:rsidTr="00715651">
        <w:tc>
          <w:tcPr>
            <w:tcW w:w="992" w:type="dxa"/>
          </w:tcPr>
          <w:p w14:paraId="06E6D499" w14:textId="77777777" w:rsidR="00715651" w:rsidRPr="00700022" w:rsidRDefault="00715651" w:rsidP="00534C31">
            <w:pPr>
              <w:pStyle w:val="Sectiontext0"/>
              <w:jc w:val="center"/>
            </w:pPr>
            <w:r w:rsidRPr="00700022">
              <w:t>3.</w:t>
            </w:r>
          </w:p>
        </w:tc>
        <w:tc>
          <w:tcPr>
            <w:tcW w:w="8367" w:type="dxa"/>
            <w:gridSpan w:val="3"/>
          </w:tcPr>
          <w:p w14:paraId="6076A2CF" w14:textId="77777777" w:rsidR="00715651" w:rsidRPr="00700022" w:rsidRDefault="00715651" w:rsidP="00534C31">
            <w:pPr>
              <w:pStyle w:val="Sectiontext0"/>
            </w:pPr>
            <w:r w:rsidRPr="00700022">
              <w:t xml:space="preserve">It is expected that a person will complete the journey at a daily driving rate of: </w:t>
            </w:r>
          </w:p>
        </w:tc>
      </w:tr>
      <w:tr w:rsidR="00715651" w:rsidRPr="00700022" w14:paraId="4F9FF0B3" w14:textId="77777777" w:rsidTr="00715651">
        <w:trPr>
          <w:cantSplit/>
        </w:trPr>
        <w:tc>
          <w:tcPr>
            <w:tcW w:w="992" w:type="dxa"/>
          </w:tcPr>
          <w:p w14:paraId="2FC8CFEF" w14:textId="77777777" w:rsidR="00715651" w:rsidRPr="00700022" w:rsidRDefault="00715651" w:rsidP="00534C31">
            <w:pPr>
              <w:pStyle w:val="Sectiontext0"/>
              <w:jc w:val="center"/>
            </w:pPr>
          </w:p>
        </w:tc>
        <w:tc>
          <w:tcPr>
            <w:tcW w:w="567" w:type="dxa"/>
          </w:tcPr>
          <w:p w14:paraId="45DDC6CF" w14:textId="77777777" w:rsidR="00715651" w:rsidRPr="00700022" w:rsidRDefault="00715651" w:rsidP="00534C31">
            <w:pPr>
              <w:pStyle w:val="Sectiontext0"/>
            </w:pPr>
            <w:r w:rsidRPr="00700022">
              <w:t>a.</w:t>
            </w:r>
          </w:p>
        </w:tc>
        <w:tc>
          <w:tcPr>
            <w:tcW w:w="7800" w:type="dxa"/>
            <w:gridSpan w:val="2"/>
          </w:tcPr>
          <w:p w14:paraId="6820DBDF" w14:textId="77777777" w:rsidR="00715651" w:rsidRPr="00700022" w:rsidRDefault="00715651" w:rsidP="00534C31">
            <w:pPr>
              <w:pStyle w:val="Sectiontext0"/>
            </w:pPr>
            <w:r w:rsidRPr="00700022">
              <w:t>480 km, or</w:t>
            </w:r>
          </w:p>
        </w:tc>
      </w:tr>
      <w:tr w:rsidR="00715651" w:rsidRPr="00700022" w14:paraId="4030DEBE" w14:textId="77777777" w:rsidTr="00715651">
        <w:trPr>
          <w:cantSplit/>
        </w:trPr>
        <w:tc>
          <w:tcPr>
            <w:tcW w:w="992" w:type="dxa"/>
          </w:tcPr>
          <w:p w14:paraId="45E1D214" w14:textId="77777777" w:rsidR="00715651" w:rsidRPr="00700022" w:rsidRDefault="00715651" w:rsidP="00534C31">
            <w:pPr>
              <w:pStyle w:val="Sectiontext0"/>
              <w:jc w:val="center"/>
            </w:pPr>
          </w:p>
        </w:tc>
        <w:tc>
          <w:tcPr>
            <w:tcW w:w="567" w:type="dxa"/>
          </w:tcPr>
          <w:p w14:paraId="034514F2" w14:textId="77777777" w:rsidR="00715651" w:rsidRPr="00700022" w:rsidRDefault="00715651" w:rsidP="00534C31">
            <w:pPr>
              <w:pStyle w:val="Sectiontext0"/>
            </w:pPr>
            <w:r w:rsidRPr="00700022">
              <w:t>b.</w:t>
            </w:r>
          </w:p>
        </w:tc>
        <w:tc>
          <w:tcPr>
            <w:tcW w:w="7800" w:type="dxa"/>
            <w:gridSpan w:val="2"/>
          </w:tcPr>
          <w:p w14:paraId="0C414CED" w14:textId="77777777" w:rsidR="00715651" w:rsidRPr="00700022" w:rsidRDefault="00715651" w:rsidP="00534C31">
            <w:pPr>
              <w:pStyle w:val="Sectiontext0"/>
            </w:pPr>
            <w:r w:rsidRPr="00700022">
              <w:t>360 km if towing a towable item under a removal benefit.</w:t>
            </w:r>
          </w:p>
        </w:tc>
      </w:tr>
    </w:tbl>
    <w:p w14:paraId="2DDDE3CD" w14:textId="6958DD89" w:rsidR="00715651" w:rsidRPr="00700022" w:rsidRDefault="00715651" w:rsidP="00534C31">
      <w:pPr>
        <w:pStyle w:val="Heading5"/>
      </w:pPr>
      <w:bookmarkStart w:id="4108" w:name="bk1727149322Baggage"/>
      <w:bookmarkStart w:id="4109" w:name="_Toc177127536"/>
      <w:r w:rsidRPr="00700022">
        <w:t>9.3.22</w:t>
      </w:r>
      <w:r w:rsidR="00E85499">
        <w:tab/>
      </w:r>
      <w:r w:rsidRPr="00700022">
        <w:t>Baggage</w:t>
      </w:r>
      <w:bookmarkEnd w:id="4109"/>
    </w:p>
    <w:tbl>
      <w:tblPr>
        <w:tblW w:w="9359" w:type="dxa"/>
        <w:tblInd w:w="113" w:type="dxa"/>
        <w:tblLayout w:type="fixed"/>
        <w:tblLook w:val="0000" w:firstRow="0" w:lastRow="0" w:firstColumn="0" w:lastColumn="0" w:noHBand="0" w:noVBand="0"/>
      </w:tblPr>
      <w:tblGrid>
        <w:gridCol w:w="992"/>
        <w:gridCol w:w="8367"/>
      </w:tblGrid>
      <w:tr w:rsidR="00FD5B3B" w:rsidRPr="00700022" w14:paraId="078EC535" w14:textId="77777777" w:rsidTr="00FD5B3B">
        <w:tc>
          <w:tcPr>
            <w:tcW w:w="992" w:type="dxa"/>
          </w:tcPr>
          <w:bookmarkEnd w:id="4108"/>
          <w:p w14:paraId="3478F049" w14:textId="404C9E68" w:rsidR="00FD5B3B" w:rsidRPr="00700022" w:rsidRDefault="00FD5B3B" w:rsidP="00534C31">
            <w:pPr>
              <w:pStyle w:val="Sectiontext0"/>
              <w:jc w:val="center"/>
            </w:pPr>
            <w:r w:rsidRPr="00700022">
              <w:t>1.</w:t>
            </w:r>
          </w:p>
        </w:tc>
        <w:tc>
          <w:tcPr>
            <w:tcW w:w="8367" w:type="dxa"/>
          </w:tcPr>
          <w:p w14:paraId="1EA6FEEE" w14:textId="3619FC71" w:rsidR="00FD5B3B" w:rsidRPr="00700022" w:rsidRDefault="00FD5B3B" w:rsidP="00E131E8">
            <w:pPr>
              <w:pStyle w:val="Sectiontext0"/>
            </w:pPr>
            <w:r w:rsidRPr="00700022">
              <w:t xml:space="preserve">A non-Service partner is eligible for the cost of carrying up to 156 kilograms of baggage that cannot be removed with furniture and effects. </w:t>
            </w:r>
          </w:p>
        </w:tc>
      </w:tr>
      <w:tr w:rsidR="00FD5B3B" w:rsidRPr="00700022" w14:paraId="38C482F4" w14:textId="77777777" w:rsidTr="00FD5B3B">
        <w:tc>
          <w:tcPr>
            <w:tcW w:w="992" w:type="dxa"/>
          </w:tcPr>
          <w:p w14:paraId="18A2509D" w14:textId="64CE3D7B" w:rsidR="00FD5B3B" w:rsidRPr="00700022" w:rsidRDefault="00FD5B3B" w:rsidP="00534C31">
            <w:pPr>
              <w:pStyle w:val="Sectiontext0"/>
              <w:jc w:val="center"/>
            </w:pPr>
            <w:r w:rsidRPr="00700022">
              <w:t>1A.</w:t>
            </w:r>
          </w:p>
        </w:tc>
        <w:tc>
          <w:tcPr>
            <w:tcW w:w="8367" w:type="dxa"/>
          </w:tcPr>
          <w:p w14:paraId="25FB67A9" w14:textId="57197B43" w:rsidR="00FD5B3B" w:rsidRPr="00700022" w:rsidRDefault="00FD5B3B" w:rsidP="00534C31">
            <w:pPr>
              <w:pStyle w:val="Sectiontext0"/>
            </w:pPr>
            <w:r w:rsidRPr="00700022">
              <w:t>Baggage benefits under this section are subject to the same conditions that apply under sections 9.1.10 and 9.1.11.</w:t>
            </w:r>
          </w:p>
        </w:tc>
      </w:tr>
      <w:tr w:rsidR="00715651" w:rsidRPr="00700022" w14:paraId="03350952" w14:textId="77777777" w:rsidTr="00FD5B3B">
        <w:tc>
          <w:tcPr>
            <w:tcW w:w="992" w:type="dxa"/>
          </w:tcPr>
          <w:p w14:paraId="0B304671" w14:textId="77777777" w:rsidR="00715651" w:rsidRPr="00700022" w:rsidRDefault="00715651" w:rsidP="00534C31">
            <w:pPr>
              <w:pStyle w:val="Sectiontext0"/>
              <w:jc w:val="center"/>
            </w:pPr>
            <w:r w:rsidRPr="00700022">
              <w:t>2.</w:t>
            </w:r>
          </w:p>
        </w:tc>
        <w:tc>
          <w:tcPr>
            <w:tcW w:w="8367" w:type="dxa"/>
          </w:tcPr>
          <w:p w14:paraId="560B1BC4" w14:textId="662AF93F" w:rsidR="00715651" w:rsidRPr="00700022" w:rsidRDefault="00715651" w:rsidP="00AC3C70">
            <w:pPr>
              <w:pStyle w:val="Sectiontext0"/>
            </w:pPr>
            <w:r w:rsidRPr="00700022">
              <w:t>The baggage must be transported by the most economical means. However, the non</w:t>
            </w:r>
            <w:r w:rsidR="00AC3C70">
              <w:noBreakHyphen/>
            </w:r>
            <w:r w:rsidRPr="00700022">
              <w:t xml:space="preserve">Service partner can carry some baggage with them as accompanied baggage. In this case, it does not matter if it is excess accompanied baggage or included in the fare. This table sets out the amount of baggage they can carry in this way. </w:t>
            </w:r>
          </w:p>
        </w:tc>
      </w:tr>
    </w:tbl>
    <w:p w14:paraId="24B33D79" w14:textId="77777777" w:rsidR="00715651" w:rsidRPr="00700022" w:rsidRDefault="00715651" w:rsidP="00534C31">
      <w:pPr>
        <w:pStyle w:val="NoSpacing"/>
      </w:pPr>
    </w:p>
    <w:tbl>
      <w:tblPr>
        <w:tblW w:w="0" w:type="auto"/>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2127"/>
        <w:gridCol w:w="5528"/>
      </w:tblGrid>
      <w:tr w:rsidR="00715651" w:rsidRPr="00821E23" w14:paraId="1711E909" w14:textId="77777777" w:rsidTr="00821E23">
        <w:tc>
          <w:tcPr>
            <w:tcW w:w="708" w:type="dxa"/>
          </w:tcPr>
          <w:p w14:paraId="0B4A04A8" w14:textId="77777777" w:rsidR="00715651" w:rsidRPr="00821E23" w:rsidRDefault="00715651" w:rsidP="00821E23">
            <w:pPr>
              <w:pStyle w:val="TableHeaderArial"/>
            </w:pPr>
            <w:r w:rsidRPr="00821E23">
              <w:t>Item</w:t>
            </w:r>
          </w:p>
        </w:tc>
        <w:tc>
          <w:tcPr>
            <w:tcW w:w="2127" w:type="dxa"/>
          </w:tcPr>
          <w:p w14:paraId="31A16644" w14:textId="77777777" w:rsidR="00715651" w:rsidRPr="00821E23" w:rsidRDefault="00715651" w:rsidP="00821E23">
            <w:pPr>
              <w:pStyle w:val="TableHeaderArial"/>
            </w:pPr>
            <w:r w:rsidRPr="00821E23">
              <w:t>If the person travels by…</w:t>
            </w:r>
          </w:p>
        </w:tc>
        <w:tc>
          <w:tcPr>
            <w:tcW w:w="5528" w:type="dxa"/>
          </w:tcPr>
          <w:p w14:paraId="17DD1240" w14:textId="77777777" w:rsidR="00715651" w:rsidRPr="00821E23" w:rsidRDefault="00715651" w:rsidP="00821E23">
            <w:pPr>
              <w:pStyle w:val="TableHeaderArial"/>
            </w:pPr>
            <w:r w:rsidRPr="00821E23">
              <w:t>then the amount of baggage they can carry is…</w:t>
            </w:r>
          </w:p>
        </w:tc>
      </w:tr>
      <w:tr w:rsidR="00715651" w:rsidRPr="00700022" w14:paraId="45C350D8" w14:textId="77777777" w:rsidTr="00821E23">
        <w:tc>
          <w:tcPr>
            <w:tcW w:w="708" w:type="dxa"/>
          </w:tcPr>
          <w:p w14:paraId="2525B232" w14:textId="77777777" w:rsidR="00715651" w:rsidRPr="00700022" w:rsidRDefault="00715651" w:rsidP="00821E23">
            <w:pPr>
              <w:pStyle w:val="Tabletext2"/>
              <w:jc w:val="center"/>
            </w:pPr>
            <w:r w:rsidRPr="00700022">
              <w:t>1.</w:t>
            </w:r>
          </w:p>
        </w:tc>
        <w:tc>
          <w:tcPr>
            <w:tcW w:w="2127" w:type="dxa"/>
          </w:tcPr>
          <w:p w14:paraId="3231FD49" w14:textId="77777777" w:rsidR="00715651" w:rsidRPr="00700022" w:rsidRDefault="00715651" w:rsidP="00821E23">
            <w:pPr>
              <w:pStyle w:val="Tabletext2"/>
            </w:pPr>
            <w:r w:rsidRPr="00700022">
              <w:t>rail</w:t>
            </w:r>
          </w:p>
        </w:tc>
        <w:tc>
          <w:tcPr>
            <w:tcW w:w="5528" w:type="dxa"/>
          </w:tcPr>
          <w:p w14:paraId="42CE9A2F" w14:textId="77777777" w:rsidR="00715651" w:rsidRPr="00700022" w:rsidRDefault="00715651" w:rsidP="00821E23">
            <w:pPr>
              <w:pStyle w:val="Tablea"/>
            </w:pPr>
            <w:r w:rsidRPr="00700022">
              <w:t>a.</w:t>
            </w:r>
            <w:r w:rsidRPr="00700022">
              <w:tab/>
              <w:t xml:space="preserve">one piece of baggage per family unit, and </w:t>
            </w:r>
          </w:p>
          <w:p w14:paraId="0AFDCD8D" w14:textId="51869803" w:rsidR="00715651" w:rsidRPr="00700022" w:rsidRDefault="00715651" w:rsidP="00E131E8">
            <w:pPr>
              <w:pStyle w:val="Tablea"/>
            </w:pPr>
            <w:r w:rsidRPr="00700022">
              <w:t>b.</w:t>
            </w:r>
            <w:r w:rsidRPr="00700022">
              <w:tab/>
              <w:t xml:space="preserve">one additional piece of baggage each for the non-Service partner and </w:t>
            </w:r>
            <w:r w:rsidR="003B73A5" w:rsidRPr="00C50B38">
              <w:t>any adults who are recognised as resident family or as a recognised other person</w:t>
            </w:r>
            <w:r w:rsidRPr="00700022">
              <w:t>.</w:t>
            </w:r>
          </w:p>
        </w:tc>
      </w:tr>
      <w:tr w:rsidR="00715651" w:rsidRPr="00700022" w14:paraId="71F1BBAE" w14:textId="77777777" w:rsidTr="00821E23">
        <w:tc>
          <w:tcPr>
            <w:tcW w:w="708" w:type="dxa"/>
          </w:tcPr>
          <w:p w14:paraId="71015844" w14:textId="77777777" w:rsidR="00715651" w:rsidRPr="00700022" w:rsidRDefault="00715651" w:rsidP="00821E23">
            <w:pPr>
              <w:pStyle w:val="Tabletext2"/>
              <w:jc w:val="center"/>
            </w:pPr>
            <w:r w:rsidRPr="00700022">
              <w:t>2.</w:t>
            </w:r>
          </w:p>
        </w:tc>
        <w:tc>
          <w:tcPr>
            <w:tcW w:w="2127" w:type="dxa"/>
          </w:tcPr>
          <w:p w14:paraId="5BA414D3" w14:textId="77777777" w:rsidR="00715651" w:rsidRPr="00700022" w:rsidRDefault="00715651" w:rsidP="00821E23">
            <w:pPr>
              <w:pStyle w:val="Tabletext2"/>
            </w:pPr>
            <w:r w:rsidRPr="00700022">
              <w:t>air</w:t>
            </w:r>
          </w:p>
        </w:tc>
        <w:tc>
          <w:tcPr>
            <w:tcW w:w="5528" w:type="dxa"/>
          </w:tcPr>
          <w:p w14:paraId="40BFC0B0" w14:textId="02B29567" w:rsidR="00715651" w:rsidRPr="00700022" w:rsidRDefault="00715651" w:rsidP="00821E23">
            <w:pPr>
              <w:pStyle w:val="Tablea"/>
            </w:pPr>
            <w:r w:rsidRPr="00700022">
              <w:t>a.</w:t>
            </w:r>
            <w:r w:rsidRPr="00700022">
              <w:tab/>
              <w:t xml:space="preserve">up to </w:t>
            </w:r>
            <w:r w:rsidR="009E12B0">
              <w:t>2</w:t>
            </w:r>
            <w:r w:rsidRPr="00700022">
              <w:t xml:space="preserve"> pieces of baggage per family unit, and </w:t>
            </w:r>
          </w:p>
          <w:p w14:paraId="174FF835" w14:textId="0C0A5823" w:rsidR="00715651" w:rsidRPr="00700022" w:rsidRDefault="00715651" w:rsidP="00E131E8">
            <w:pPr>
              <w:pStyle w:val="Tablea"/>
            </w:pPr>
            <w:r w:rsidRPr="00700022">
              <w:t>b.</w:t>
            </w:r>
            <w:r w:rsidRPr="00700022">
              <w:tab/>
              <w:t xml:space="preserve">one additional piece of baggage each for the non-Service partner and </w:t>
            </w:r>
            <w:r w:rsidR="003B73A5" w:rsidRPr="00C50B38">
              <w:t>any adults who are recognised as resident family or as a recognised other person</w:t>
            </w:r>
            <w:r w:rsidRPr="00700022">
              <w:t>.</w:t>
            </w:r>
          </w:p>
        </w:tc>
      </w:tr>
    </w:tbl>
    <w:p w14:paraId="61B9E56A" w14:textId="3F5F2559" w:rsidR="00715651" w:rsidRPr="00700022" w:rsidRDefault="00715651" w:rsidP="003A0A1A">
      <w:pPr>
        <w:pStyle w:val="Heading5"/>
      </w:pPr>
      <w:bookmarkStart w:id="4110" w:name="bk1727149323Petrelocationcosts"/>
      <w:bookmarkStart w:id="4111" w:name="_Toc177127537"/>
      <w:r w:rsidRPr="00700022">
        <w:t>9.3.23</w:t>
      </w:r>
      <w:r w:rsidR="00E85499">
        <w:tab/>
      </w:r>
      <w:r w:rsidRPr="00700022">
        <w:t>Pet relocation costs</w:t>
      </w:r>
      <w:bookmarkEnd w:id="4111"/>
    </w:p>
    <w:bookmarkEnd w:id="4110"/>
    <w:tbl>
      <w:tblPr>
        <w:tblW w:w="0" w:type="auto"/>
        <w:tblInd w:w="113" w:type="dxa"/>
        <w:tblLayout w:type="fixed"/>
        <w:tblLook w:val="0000" w:firstRow="0" w:lastRow="0" w:firstColumn="0" w:lastColumn="0" w:noHBand="0" w:noVBand="0"/>
      </w:tblPr>
      <w:tblGrid>
        <w:gridCol w:w="992"/>
        <w:gridCol w:w="8367"/>
      </w:tblGrid>
      <w:tr w:rsidR="00715651" w:rsidRPr="00700022" w14:paraId="09B2D934" w14:textId="77777777" w:rsidTr="00715651">
        <w:tc>
          <w:tcPr>
            <w:tcW w:w="992" w:type="dxa"/>
          </w:tcPr>
          <w:p w14:paraId="33A3003B" w14:textId="77777777" w:rsidR="00715651" w:rsidRPr="00700022" w:rsidRDefault="00715651" w:rsidP="00534C31">
            <w:pPr>
              <w:pStyle w:val="Sectiontext0"/>
            </w:pPr>
          </w:p>
        </w:tc>
        <w:tc>
          <w:tcPr>
            <w:tcW w:w="8367" w:type="dxa"/>
          </w:tcPr>
          <w:p w14:paraId="0F4CA06B" w14:textId="7EB04CB9" w:rsidR="00715651" w:rsidRPr="00700022" w:rsidRDefault="00715651" w:rsidP="00E131E8">
            <w:pPr>
              <w:pStyle w:val="Sectiontext0"/>
            </w:pPr>
            <w:r w:rsidRPr="00700022">
              <w:t>A non-Service partner given a removal is eligible for reimbursement of pet relocation costs. They are eligible as if they were an eligible member under Chapter 6 Part 1 Division 3.</w:t>
            </w:r>
          </w:p>
        </w:tc>
      </w:tr>
    </w:tbl>
    <w:p w14:paraId="2D435970" w14:textId="74885E7D" w:rsidR="00715651" w:rsidRPr="00700022" w:rsidRDefault="006629D4" w:rsidP="0060734B">
      <w:pPr>
        <w:pStyle w:val="Heading4"/>
      </w:pPr>
      <w:r>
        <w:br w:type="column"/>
      </w:r>
      <w:bookmarkStart w:id="4112" w:name="_Toc177127538"/>
      <w:r w:rsidR="00715651" w:rsidRPr="00700022">
        <w:lastRenderedPageBreak/>
        <w:t>Division 3: Travel on maternity leave</w:t>
      </w:r>
      <w:bookmarkEnd w:id="4112"/>
    </w:p>
    <w:p w14:paraId="0BCAE459" w14:textId="48D986EC" w:rsidR="00715651" w:rsidRPr="00700022" w:rsidRDefault="00715651" w:rsidP="003A0A1A">
      <w:pPr>
        <w:pStyle w:val="Heading5"/>
      </w:pPr>
      <w:bookmarkStart w:id="4113" w:name="_Toc177127539"/>
      <w:r w:rsidRPr="00700022">
        <w:t>9.3.24</w:t>
      </w:r>
      <w:r w:rsidR="00E85499">
        <w:tab/>
      </w:r>
      <w:r w:rsidRPr="00700022">
        <w:t>Purpose</w:t>
      </w:r>
      <w:bookmarkEnd w:id="4113"/>
    </w:p>
    <w:tbl>
      <w:tblPr>
        <w:tblW w:w="0" w:type="auto"/>
        <w:tblInd w:w="113" w:type="dxa"/>
        <w:tblLayout w:type="fixed"/>
        <w:tblLook w:val="0000" w:firstRow="0" w:lastRow="0" w:firstColumn="0" w:lastColumn="0" w:noHBand="0" w:noVBand="0"/>
      </w:tblPr>
      <w:tblGrid>
        <w:gridCol w:w="992"/>
        <w:gridCol w:w="8367"/>
      </w:tblGrid>
      <w:tr w:rsidR="00715651" w:rsidRPr="00700022" w14:paraId="2E7A5555" w14:textId="77777777" w:rsidTr="00715651">
        <w:tc>
          <w:tcPr>
            <w:tcW w:w="992" w:type="dxa"/>
          </w:tcPr>
          <w:p w14:paraId="01A6E8D4" w14:textId="77777777" w:rsidR="00715651" w:rsidRPr="00700022" w:rsidRDefault="00715651" w:rsidP="00534C31">
            <w:pPr>
              <w:pStyle w:val="Sectiontext0"/>
            </w:pPr>
          </w:p>
        </w:tc>
        <w:tc>
          <w:tcPr>
            <w:tcW w:w="8367" w:type="dxa"/>
          </w:tcPr>
          <w:p w14:paraId="7B3EACDB" w14:textId="77777777" w:rsidR="00715651" w:rsidRPr="00700022" w:rsidRDefault="00715651" w:rsidP="00534C31">
            <w:pPr>
              <w:pStyle w:val="Sectiontext0"/>
            </w:pPr>
            <w:r w:rsidRPr="00700022">
              <w:t>This Division provides a travel benefit for a member who travels to access extended family support during a period of maternity leave.</w:t>
            </w:r>
          </w:p>
        </w:tc>
      </w:tr>
    </w:tbl>
    <w:p w14:paraId="262861FE" w14:textId="5A087DDC" w:rsidR="00715651" w:rsidRPr="00700022" w:rsidRDefault="00715651" w:rsidP="003A0A1A">
      <w:pPr>
        <w:pStyle w:val="Heading5"/>
      </w:pPr>
      <w:bookmarkStart w:id="4114" w:name="_Toc177127540"/>
      <w:r w:rsidRPr="00700022">
        <w:t>9.3.25</w:t>
      </w:r>
      <w:r w:rsidR="00E85499">
        <w:tab/>
      </w:r>
      <w:r w:rsidRPr="00700022">
        <w:t>Member this Division applies to</w:t>
      </w:r>
      <w:bookmarkEnd w:id="4114"/>
    </w:p>
    <w:tbl>
      <w:tblPr>
        <w:tblW w:w="9360" w:type="dxa"/>
        <w:tblInd w:w="113" w:type="dxa"/>
        <w:tblLayout w:type="fixed"/>
        <w:tblLook w:val="0000" w:firstRow="0" w:lastRow="0" w:firstColumn="0" w:lastColumn="0" w:noHBand="0" w:noVBand="0"/>
      </w:tblPr>
      <w:tblGrid>
        <w:gridCol w:w="992"/>
        <w:gridCol w:w="8368"/>
      </w:tblGrid>
      <w:tr w:rsidR="00715651" w:rsidRPr="00700022" w14:paraId="42B47777" w14:textId="77777777" w:rsidTr="00B23322">
        <w:tc>
          <w:tcPr>
            <w:tcW w:w="992" w:type="dxa"/>
          </w:tcPr>
          <w:p w14:paraId="76440504" w14:textId="77777777" w:rsidR="00715651" w:rsidRPr="00700022" w:rsidRDefault="00715651" w:rsidP="00534C31">
            <w:pPr>
              <w:pStyle w:val="Sectiontext0"/>
              <w:jc w:val="center"/>
            </w:pPr>
            <w:r w:rsidRPr="00700022">
              <w:t>1.</w:t>
            </w:r>
          </w:p>
        </w:tc>
        <w:tc>
          <w:tcPr>
            <w:tcW w:w="8367" w:type="dxa"/>
          </w:tcPr>
          <w:p w14:paraId="2A81700D" w14:textId="2CD284A4" w:rsidR="00715651" w:rsidRPr="00700022" w:rsidRDefault="00715651" w:rsidP="00534C31">
            <w:pPr>
              <w:pStyle w:val="Sectiontext0"/>
            </w:pPr>
            <w:r w:rsidRPr="00700022">
              <w:t xml:space="preserve">This Division applies to a member </w:t>
            </w:r>
            <w:r w:rsidR="003B73A5" w:rsidRPr="00C50B38">
              <w:t>who has no resident family</w:t>
            </w:r>
            <w:r w:rsidR="003B73A5" w:rsidRPr="00700022" w:rsidDel="003B73A5">
              <w:t xml:space="preserve"> </w:t>
            </w:r>
            <w:r w:rsidRPr="00700022">
              <w:t xml:space="preserve">who is pregnant. </w:t>
            </w:r>
          </w:p>
        </w:tc>
      </w:tr>
      <w:tr w:rsidR="003B73A5" w:rsidRPr="00C50B38" w14:paraId="57B8777E" w14:textId="77777777" w:rsidTr="003B73A5">
        <w:tc>
          <w:tcPr>
            <w:tcW w:w="992" w:type="dxa"/>
          </w:tcPr>
          <w:p w14:paraId="06B8A151" w14:textId="77777777" w:rsidR="003B73A5" w:rsidRPr="00C50B38" w:rsidRDefault="003B73A5" w:rsidP="00534C31">
            <w:pPr>
              <w:pStyle w:val="Sectiontext0"/>
              <w:jc w:val="center"/>
            </w:pPr>
            <w:r w:rsidRPr="00C50B38">
              <w:t>2.</w:t>
            </w:r>
          </w:p>
        </w:tc>
        <w:tc>
          <w:tcPr>
            <w:tcW w:w="8368" w:type="dxa"/>
          </w:tcPr>
          <w:p w14:paraId="74115360" w14:textId="77777777" w:rsidR="003B73A5" w:rsidRPr="00C50B38" w:rsidRDefault="003B73A5" w:rsidP="00534C31">
            <w:pPr>
              <w:pStyle w:val="Sectiontext0"/>
            </w:pPr>
            <w:r w:rsidRPr="00C50B38">
              <w:t>For the purpose of the return trip, th</w:t>
            </w:r>
            <w:r>
              <w:t>is</w:t>
            </w:r>
            <w:r w:rsidRPr="00C50B38">
              <w:t xml:space="preserve"> Division continues to apply to the member after the pregnancy ends.</w:t>
            </w:r>
          </w:p>
        </w:tc>
      </w:tr>
    </w:tbl>
    <w:p w14:paraId="4B12BB2B" w14:textId="0F6B683D" w:rsidR="00715651" w:rsidRPr="00700022" w:rsidRDefault="00715651" w:rsidP="003A0A1A">
      <w:pPr>
        <w:pStyle w:val="Heading5"/>
      </w:pPr>
      <w:bookmarkStart w:id="4115" w:name="_Toc177127541"/>
      <w:r w:rsidRPr="00700022">
        <w:t>9.3.26</w:t>
      </w:r>
      <w:r w:rsidR="00E85499">
        <w:tab/>
      </w:r>
      <w:r w:rsidRPr="00700022">
        <w:t>Travel on maternity leave</w:t>
      </w:r>
      <w:bookmarkEnd w:id="4115"/>
    </w:p>
    <w:tbl>
      <w:tblPr>
        <w:tblW w:w="0" w:type="auto"/>
        <w:tblInd w:w="113" w:type="dxa"/>
        <w:tblLayout w:type="fixed"/>
        <w:tblLook w:val="0000" w:firstRow="0" w:lastRow="0" w:firstColumn="0" w:lastColumn="0" w:noHBand="0" w:noVBand="0"/>
      </w:tblPr>
      <w:tblGrid>
        <w:gridCol w:w="992"/>
        <w:gridCol w:w="567"/>
        <w:gridCol w:w="7800"/>
      </w:tblGrid>
      <w:tr w:rsidR="0057458D" w:rsidRPr="00700022" w14:paraId="6D04E672" w14:textId="77777777" w:rsidTr="0057458D">
        <w:tc>
          <w:tcPr>
            <w:tcW w:w="992" w:type="dxa"/>
          </w:tcPr>
          <w:p w14:paraId="28A340AE" w14:textId="77777777" w:rsidR="0057458D" w:rsidRPr="00700022" w:rsidRDefault="0057458D" w:rsidP="00534C31">
            <w:pPr>
              <w:pStyle w:val="Sectiontext0"/>
              <w:jc w:val="center"/>
            </w:pPr>
            <w:r w:rsidRPr="00700022">
              <w:t>1.</w:t>
            </w:r>
          </w:p>
        </w:tc>
        <w:tc>
          <w:tcPr>
            <w:tcW w:w="8367" w:type="dxa"/>
            <w:gridSpan w:val="2"/>
          </w:tcPr>
          <w:p w14:paraId="19F527CF" w14:textId="77777777" w:rsidR="0057458D" w:rsidRPr="00700022" w:rsidRDefault="0057458D" w:rsidP="00534C31">
            <w:pPr>
              <w:pStyle w:val="Sectiontext0"/>
            </w:pPr>
            <w:r w:rsidRPr="00700022">
              <w:t>A member this Division applies to is eligible for a return trip to a location in Australia. The trip must be in connection with the member's maternity leave.</w:t>
            </w:r>
          </w:p>
        </w:tc>
      </w:tr>
      <w:tr w:rsidR="0057458D" w:rsidRPr="00700022" w14:paraId="06C64D6E" w14:textId="77777777" w:rsidTr="0057458D">
        <w:tc>
          <w:tcPr>
            <w:tcW w:w="992" w:type="dxa"/>
          </w:tcPr>
          <w:p w14:paraId="700990BB" w14:textId="77777777" w:rsidR="0057458D" w:rsidRPr="00700022" w:rsidRDefault="0057458D" w:rsidP="00534C31">
            <w:pPr>
              <w:pStyle w:val="Sectiontext0"/>
              <w:jc w:val="center"/>
            </w:pPr>
            <w:r w:rsidRPr="00700022">
              <w:t>2.</w:t>
            </w:r>
          </w:p>
        </w:tc>
        <w:tc>
          <w:tcPr>
            <w:tcW w:w="8367" w:type="dxa"/>
            <w:gridSpan w:val="2"/>
          </w:tcPr>
          <w:p w14:paraId="3A0256BC" w14:textId="12AB0220" w:rsidR="0057458D" w:rsidRPr="00700022" w:rsidRDefault="002F5708" w:rsidP="00534C31">
            <w:pPr>
              <w:pStyle w:val="Sectiontext0"/>
            </w:pPr>
            <w:r w:rsidRPr="00700022">
              <w:t>M</w:t>
            </w:r>
            <w:r w:rsidR="0057458D" w:rsidRPr="00700022">
              <w:t>aternity leave travel is limited to both the following amounts.</w:t>
            </w:r>
          </w:p>
        </w:tc>
      </w:tr>
      <w:tr w:rsidR="0057458D" w:rsidRPr="00700022" w14:paraId="01646192" w14:textId="77777777" w:rsidTr="0057458D">
        <w:trPr>
          <w:cantSplit/>
        </w:trPr>
        <w:tc>
          <w:tcPr>
            <w:tcW w:w="992" w:type="dxa"/>
          </w:tcPr>
          <w:p w14:paraId="0095345B" w14:textId="77777777" w:rsidR="0057458D" w:rsidRPr="00700022" w:rsidRDefault="0057458D" w:rsidP="00534C31">
            <w:pPr>
              <w:pStyle w:val="Sectiontext0"/>
              <w:jc w:val="center"/>
            </w:pPr>
          </w:p>
        </w:tc>
        <w:tc>
          <w:tcPr>
            <w:tcW w:w="567" w:type="dxa"/>
          </w:tcPr>
          <w:p w14:paraId="77062DCB" w14:textId="77777777" w:rsidR="0057458D" w:rsidRPr="00700022" w:rsidRDefault="0057458D" w:rsidP="00534C31">
            <w:pPr>
              <w:pStyle w:val="Sectiontext0"/>
            </w:pPr>
            <w:r w:rsidRPr="00700022">
              <w:t>a.</w:t>
            </w:r>
          </w:p>
        </w:tc>
        <w:tc>
          <w:tcPr>
            <w:tcW w:w="7800" w:type="dxa"/>
          </w:tcPr>
          <w:p w14:paraId="4317C16E" w14:textId="77777777" w:rsidR="0057458D" w:rsidRPr="00700022" w:rsidRDefault="0057458D" w:rsidP="00534C31">
            <w:pPr>
              <w:pStyle w:val="Sectiontext0"/>
            </w:pPr>
            <w:r w:rsidRPr="00700022">
              <w:rPr>
                <w:rFonts w:cs="Arial"/>
              </w:rPr>
              <w:t>The cost of travel by the most economical means.</w:t>
            </w:r>
          </w:p>
        </w:tc>
      </w:tr>
      <w:tr w:rsidR="0057458D" w:rsidRPr="00700022" w14:paraId="0FE4B23B" w14:textId="77777777" w:rsidTr="0057458D">
        <w:trPr>
          <w:cantSplit/>
        </w:trPr>
        <w:tc>
          <w:tcPr>
            <w:tcW w:w="992" w:type="dxa"/>
          </w:tcPr>
          <w:p w14:paraId="02FFD1E5" w14:textId="77777777" w:rsidR="0057458D" w:rsidRPr="00700022" w:rsidRDefault="0057458D" w:rsidP="00534C31">
            <w:pPr>
              <w:pStyle w:val="Sectiontext0"/>
              <w:jc w:val="center"/>
            </w:pPr>
          </w:p>
        </w:tc>
        <w:tc>
          <w:tcPr>
            <w:tcW w:w="567" w:type="dxa"/>
          </w:tcPr>
          <w:p w14:paraId="2B23E5FB" w14:textId="77777777" w:rsidR="0057458D" w:rsidRPr="00700022" w:rsidRDefault="0057458D" w:rsidP="00534C31">
            <w:pPr>
              <w:pStyle w:val="Sectiontext0"/>
            </w:pPr>
            <w:r w:rsidRPr="00700022">
              <w:t>b.</w:t>
            </w:r>
          </w:p>
        </w:tc>
        <w:tc>
          <w:tcPr>
            <w:tcW w:w="7800" w:type="dxa"/>
          </w:tcPr>
          <w:p w14:paraId="32DE2957" w14:textId="33985F70" w:rsidR="0057458D" w:rsidRPr="00700022" w:rsidRDefault="0057458D" w:rsidP="00534C31">
            <w:pPr>
              <w:pStyle w:val="Sectiontext0"/>
              <w:rPr>
                <w:rFonts w:cs="Arial"/>
              </w:rPr>
            </w:pPr>
            <w:r w:rsidRPr="00700022">
              <w:rPr>
                <w:rFonts w:cs="Arial"/>
              </w:rPr>
              <w:t>Door-to-door travel costs.</w:t>
            </w:r>
          </w:p>
        </w:tc>
      </w:tr>
    </w:tbl>
    <w:p w14:paraId="5396456E" w14:textId="5619D3A4" w:rsidR="00715651" w:rsidRPr="00700022" w:rsidRDefault="00715651" w:rsidP="00534C31">
      <w:pPr>
        <w:pStyle w:val="Heading5"/>
      </w:pPr>
      <w:bookmarkStart w:id="4116" w:name="_Toc177127542"/>
      <w:r w:rsidRPr="00700022">
        <w:t>9.3.27</w:t>
      </w:r>
      <w:r w:rsidR="00E85499">
        <w:tab/>
      </w:r>
      <w:r w:rsidRPr="00700022">
        <w:t>Transfer of benefit</w:t>
      </w:r>
      <w:bookmarkEnd w:id="4116"/>
    </w:p>
    <w:tbl>
      <w:tblPr>
        <w:tblW w:w="9359" w:type="dxa"/>
        <w:tblInd w:w="113" w:type="dxa"/>
        <w:tblLayout w:type="fixed"/>
        <w:tblLook w:val="0000" w:firstRow="0" w:lastRow="0" w:firstColumn="0" w:lastColumn="0" w:noHBand="0" w:noVBand="0"/>
      </w:tblPr>
      <w:tblGrid>
        <w:gridCol w:w="992"/>
        <w:gridCol w:w="8367"/>
      </w:tblGrid>
      <w:tr w:rsidR="00715651" w:rsidRPr="00700022" w14:paraId="70B9D0CB" w14:textId="77777777" w:rsidTr="008A3E47">
        <w:tc>
          <w:tcPr>
            <w:tcW w:w="992" w:type="dxa"/>
          </w:tcPr>
          <w:p w14:paraId="46F273CD" w14:textId="77777777" w:rsidR="00715651" w:rsidRPr="00700022" w:rsidRDefault="00715651" w:rsidP="00534C31">
            <w:pPr>
              <w:pStyle w:val="Sectiontext0"/>
              <w:jc w:val="center"/>
            </w:pPr>
            <w:r w:rsidRPr="00700022">
              <w:t>1.</w:t>
            </w:r>
          </w:p>
        </w:tc>
        <w:tc>
          <w:tcPr>
            <w:tcW w:w="8367" w:type="dxa"/>
          </w:tcPr>
          <w:p w14:paraId="5E5151BE" w14:textId="3D7868CA" w:rsidR="00715651" w:rsidRPr="00700022" w:rsidRDefault="00715651" w:rsidP="00534C31">
            <w:pPr>
              <w:pStyle w:val="Sectiontext0"/>
            </w:pPr>
            <w:r w:rsidRPr="00700022">
              <w:t xml:space="preserve">The pregnant member may choose to transfer their benefit to their nominated family. This is to allow one or more of the nominated family to travel from their home to </w:t>
            </w:r>
            <w:r w:rsidR="003B73A5" w:rsidRPr="00C50B38">
              <w:t>the member’s housing benefit location</w:t>
            </w:r>
            <w:r w:rsidRPr="00700022">
              <w:t xml:space="preserve">, and back again. </w:t>
            </w:r>
          </w:p>
        </w:tc>
      </w:tr>
      <w:tr w:rsidR="008A3E47" w:rsidRPr="00700022" w14:paraId="103870BF" w14:textId="77777777" w:rsidTr="008A3E47">
        <w:tc>
          <w:tcPr>
            <w:tcW w:w="992" w:type="dxa"/>
          </w:tcPr>
          <w:p w14:paraId="238BF5BB" w14:textId="1BC71844" w:rsidR="008A3E47" w:rsidRPr="00700022" w:rsidRDefault="008A3E47" w:rsidP="00534C31">
            <w:pPr>
              <w:pStyle w:val="Sectiontext0"/>
              <w:jc w:val="center"/>
            </w:pPr>
            <w:r w:rsidRPr="00700022">
              <w:t>2.</w:t>
            </w:r>
          </w:p>
        </w:tc>
        <w:tc>
          <w:tcPr>
            <w:tcW w:w="8367" w:type="dxa"/>
          </w:tcPr>
          <w:p w14:paraId="4B5ED5AF" w14:textId="0DE44FC3" w:rsidR="008A3E47" w:rsidRPr="00700022" w:rsidRDefault="008A3E47" w:rsidP="00534C31">
            <w:pPr>
              <w:pStyle w:val="Sectiontext0"/>
            </w:pPr>
            <w:r w:rsidRPr="00700022">
              <w:t>The maximum benefit under this section is the value of the benefit that the member is eligible for under section 9.3.26.</w:t>
            </w:r>
          </w:p>
        </w:tc>
      </w:tr>
    </w:tbl>
    <w:p w14:paraId="0CD309E1" w14:textId="77777777" w:rsidR="006629D4" w:rsidRDefault="006629D4" w:rsidP="00B23322">
      <w:pPr>
        <w:pStyle w:val="NoSpacing"/>
      </w:pPr>
    </w:p>
    <w:p w14:paraId="2FEA756A" w14:textId="77777777" w:rsidR="00E93CC8" w:rsidRDefault="006629D4" w:rsidP="00E93CC8">
      <w:pPr>
        <w:pStyle w:val="Heading4"/>
      </w:pPr>
      <w:r>
        <w:br w:type="column"/>
      </w:r>
      <w:bookmarkStart w:id="4117" w:name="_Toc177127543"/>
      <w:r w:rsidR="00E93CC8" w:rsidRPr="004C5A5D">
        <w:lastRenderedPageBreak/>
        <w:t xml:space="preserve">Division </w:t>
      </w:r>
      <w:r w:rsidR="00E93CC8">
        <w:t>4</w:t>
      </w:r>
      <w:r w:rsidR="00E93CC8" w:rsidRPr="004C5A5D">
        <w:t xml:space="preserve">: </w:t>
      </w:r>
      <w:r w:rsidR="00E93CC8">
        <w:t>Reunion travel</w:t>
      </w:r>
      <w:bookmarkEnd w:id="4117"/>
    </w:p>
    <w:p w14:paraId="50A737E0" w14:textId="77777777" w:rsidR="00E93CC8" w:rsidRPr="00B44181" w:rsidRDefault="00E93CC8" w:rsidP="008A0AE8">
      <w:pPr>
        <w:pStyle w:val="Heading7"/>
      </w:pPr>
      <w:bookmarkStart w:id="4118" w:name="_Toc177127544"/>
      <w:r w:rsidRPr="00B44181">
        <w:t>Subdivision 1: General provisions</w:t>
      </w:r>
      <w:bookmarkEnd w:id="4118"/>
      <w:r w:rsidRPr="00B44181">
        <w:t xml:space="preserve"> </w:t>
      </w:r>
    </w:p>
    <w:p w14:paraId="3A177A72" w14:textId="6B39228F" w:rsidR="00E93CC8" w:rsidRDefault="00E93CC8" w:rsidP="00E93CC8">
      <w:pPr>
        <w:pStyle w:val="Heading5"/>
      </w:pPr>
      <w:bookmarkStart w:id="4119" w:name="_Toc177127545"/>
      <w:r>
        <w:t>9.3.28</w:t>
      </w:r>
      <w:r w:rsidR="00E85499">
        <w:tab/>
      </w:r>
      <w:r>
        <w:t>Purpose</w:t>
      </w:r>
      <w:bookmarkEnd w:id="4119"/>
    </w:p>
    <w:tbl>
      <w:tblPr>
        <w:tblW w:w="9359" w:type="dxa"/>
        <w:tblInd w:w="113" w:type="dxa"/>
        <w:tblLayout w:type="fixed"/>
        <w:tblLook w:val="0000" w:firstRow="0" w:lastRow="0" w:firstColumn="0" w:lastColumn="0" w:noHBand="0" w:noVBand="0"/>
      </w:tblPr>
      <w:tblGrid>
        <w:gridCol w:w="992"/>
        <w:gridCol w:w="8367"/>
      </w:tblGrid>
      <w:tr w:rsidR="00E93CC8" w:rsidRPr="00D15A4D" w14:paraId="7F92083A" w14:textId="77777777" w:rsidTr="002A4336">
        <w:tc>
          <w:tcPr>
            <w:tcW w:w="992" w:type="dxa"/>
          </w:tcPr>
          <w:p w14:paraId="31C13ABC" w14:textId="77777777" w:rsidR="00E93CC8" w:rsidRPr="00D15A4D" w:rsidRDefault="00E93CC8" w:rsidP="002A4336">
            <w:pPr>
              <w:pStyle w:val="Sectiontext0"/>
              <w:jc w:val="center"/>
            </w:pPr>
          </w:p>
        </w:tc>
        <w:tc>
          <w:tcPr>
            <w:tcW w:w="8367" w:type="dxa"/>
          </w:tcPr>
          <w:p w14:paraId="5CF71789" w14:textId="77777777" w:rsidR="00E93CC8" w:rsidRDefault="00E93CC8" w:rsidP="002A4336">
            <w:pPr>
              <w:pStyle w:val="Sectiontext0"/>
            </w:pPr>
            <w:r w:rsidRPr="00EF5DD5">
              <w:t xml:space="preserve">The purpose of reunion travel is to reunite a member with </w:t>
            </w:r>
            <w:r>
              <w:t>resident family or non-resident family</w:t>
            </w:r>
            <w:r w:rsidRPr="00EF5DD5">
              <w:t xml:space="preserve"> who </w:t>
            </w:r>
            <w:r>
              <w:t>do not reside in the member’s housing benefit location</w:t>
            </w:r>
            <w:r w:rsidRPr="00EF5DD5">
              <w:t xml:space="preserve">. </w:t>
            </w:r>
          </w:p>
          <w:p w14:paraId="0E4EC96D" w14:textId="77777777" w:rsidR="00E93CC8" w:rsidRPr="003A06AD" w:rsidRDefault="00E93CC8" w:rsidP="002A4336">
            <w:pPr>
              <w:pStyle w:val="notepara"/>
            </w:pPr>
            <w:r w:rsidRPr="003A06AD">
              <w:rPr>
                <w:b/>
              </w:rPr>
              <w:t>Note:</w:t>
            </w:r>
            <w:r w:rsidRPr="003A06AD">
              <w:t xml:space="preserve"> </w:t>
            </w:r>
            <w:r w:rsidRPr="003A06AD">
              <w:tab/>
              <w:t>The travel may be used for the member to visit their family, or for the family to visit the member.</w:t>
            </w:r>
          </w:p>
        </w:tc>
      </w:tr>
    </w:tbl>
    <w:p w14:paraId="20528AAA" w14:textId="59C7DD5C" w:rsidR="00E93CC8" w:rsidRDefault="00E93CC8" w:rsidP="00E93CC8">
      <w:pPr>
        <w:pStyle w:val="Heading5"/>
      </w:pPr>
      <w:bookmarkStart w:id="4120" w:name="_Toc177127546"/>
      <w:r>
        <w:t>9.3.29</w:t>
      </w:r>
      <w:r w:rsidR="00E85499">
        <w:tab/>
      </w:r>
      <w:r>
        <w:t>Limits on reunion travel within a 12</w:t>
      </w:r>
      <w:r w:rsidR="00742BFA">
        <w:noBreakHyphen/>
      </w:r>
      <w:r>
        <w:t>month period</w:t>
      </w:r>
      <w:bookmarkEnd w:id="4120"/>
    </w:p>
    <w:tbl>
      <w:tblPr>
        <w:tblW w:w="9359" w:type="dxa"/>
        <w:tblInd w:w="113" w:type="dxa"/>
        <w:tblLayout w:type="fixed"/>
        <w:tblLook w:val="0000" w:firstRow="0" w:lastRow="0" w:firstColumn="0" w:lastColumn="0" w:noHBand="0" w:noVBand="0"/>
      </w:tblPr>
      <w:tblGrid>
        <w:gridCol w:w="992"/>
        <w:gridCol w:w="563"/>
        <w:gridCol w:w="7804"/>
      </w:tblGrid>
      <w:tr w:rsidR="00E93CC8" w:rsidRPr="00D15A4D" w14:paraId="1919D26E" w14:textId="77777777" w:rsidTr="002A4336">
        <w:tc>
          <w:tcPr>
            <w:tcW w:w="992" w:type="dxa"/>
          </w:tcPr>
          <w:p w14:paraId="199E5D53" w14:textId="77777777" w:rsidR="00E93CC8" w:rsidRPr="00D15A4D" w:rsidRDefault="00E93CC8" w:rsidP="002A4336">
            <w:pPr>
              <w:pStyle w:val="Sectiontext0"/>
              <w:jc w:val="center"/>
            </w:pPr>
          </w:p>
        </w:tc>
        <w:tc>
          <w:tcPr>
            <w:tcW w:w="8367" w:type="dxa"/>
            <w:gridSpan w:val="2"/>
          </w:tcPr>
          <w:p w14:paraId="6B6EEA27" w14:textId="7EBAB125" w:rsidR="00E93CC8" w:rsidRPr="00D15A4D" w:rsidRDefault="00E93CC8" w:rsidP="00742BFA">
            <w:pPr>
              <w:pStyle w:val="Sectiontext0"/>
            </w:pPr>
            <w:r>
              <w:t>The combined maximum number of reunion travel credits a member can use under this Division within a 12</w:t>
            </w:r>
            <w:r w:rsidR="00742BFA">
              <w:noBreakHyphen/>
            </w:r>
            <w:r>
              <w:t xml:space="preserve">month period is one of the following. </w:t>
            </w:r>
          </w:p>
        </w:tc>
      </w:tr>
      <w:tr w:rsidR="00E93CC8" w:rsidRPr="00D15A4D" w14:paraId="2D5EF259" w14:textId="77777777" w:rsidTr="002A4336">
        <w:tblPrEx>
          <w:tblLook w:val="04A0" w:firstRow="1" w:lastRow="0" w:firstColumn="1" w:lastColumn="0" w:noHBand="0" w:noVBand="1"/>
        </w:tblPrEx>
        <w:tc>
          <w:tcPr>
            <w:tcW w:w="992" w:type="dxa"/>
          </w:tcPr>
          <w:p w14:paraId="0EAA8DF8" w14:textId="77777777" w:rsidR="00E93CC8" w:rsidRPr="00D15A4D" w:rsidRDefault="00E93CC8" w:rsidP="002A4336">
            <w:pPr>
              <w:pStyle w:val="Sectiontext0"/>
              <w:jc w:val="center"/>
              <w:rPr>
                <w:lang w:eastAsia="en-US"/>
              </w:rPr>
            </w:pPr>
          </w:p>
        </w:tc>
        <w:tc>
          <w:tcPr>
            <w:tcW w:w="563" w:type="dxa"/>
            <w:hideMark/>
          </w:tcPr>
          <w:p w14:paraId="40152BED"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0742EBDB" w14:textId="77777777" w:rsidR="00E93CC8" w:rsidRPr="00D15A4D" w:rsidRDefault="00E93CC8" w:rsidP="002A4336">
            <w:pPr>
              <w:pStyle w:val="Sectiontext0"/>
              <w:rPr>
                <w:rFonts w:cs="Arial"/>
                <w:lang w:eastAsia="en-US"/>
              </w:rPr>
            </w:pPr>
            <w:r>
              <w:rPr>
                <w:rFonts w:cs="Arial"/>
                <w:lang w:eastAsia="en-US"/>
              </w:rPr>
              <w:t>If the member has unaccompanied resident family only — 6 credits.</w:t>
            </w:r>
          </w:p>
        </w:tc>
      </w:tr>
      <w:tr w:rsidR="00E93CC8" w:rsidRPr="00D15A4D" w14:paraId="282CC887" w14:textId="77777777" w:rsidTr="002A4336">
        <w:tblPrEx>
          <w:tblLook w:val="04A0" w:firstRow="1" w:lastRow="0" w:firstColumn="1" w:lastColumn="0" w:noHBand="0" w:noVBand="1"/>
        </w:tblPrEx>
        <w:tc>
          <w:tcPr>
            <w:tcW w:w="992" w:type="dxa"/>
          </w:tcPr>
          <w:p w14:paraId="2E84063E" w14:textId="77777777" w:rsidR="00E93CC8" w:rsidRPr="00D15A4D" w:rsidRDefault="00E93CC8" w:rsidP="002A4336">
            <w:pPr>
              <w:pStyle w:val="Sectiontext0"/>
              <w:jc w:val="center"/>
              <w:rPr>
                <w:lang w:eastAsia="en-US"/>
              </w:rPr>
            </w:pPr>
          </w:p>
        </w:tc>
        <w:tc>
          <w:tcPr>
            <w:tcW w:w="563" w:type="dxa"/>
            <w:hideMark/>
          </w:tcPr>
          <w:p w14:paraId="19F03E0F"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30898E81" w14:textId="77777777" w:rsidR="00E93CC8" w:rsidRPr="00D15A4D" w:rsidRDefault="00E93CC8" w:rsidP="002A4336">
            <w:pPr>
              <w:pStyle w:val="Sectiontext0"/>
              <w:rPr>
                <w:rFonts w:cs="Arial"/>
                <w:lang w:eastAsia="en-US"/>
              </w:rPr>
            </w:pPr>
            <w:r>
              <w:rPr>
                <w:rFonts w:cs="Arial"/>
                <w:lang w:eastAsia="en-US"/>
              </w:rPr>
              <w:t>If the member has unaccompanied resident family and non-resident family — 6 credits.</w:t>
            </w:r>
          </w:p>
        </w:tc>
      </w:tr>
      <w:tr w:rsidR="00E93CC8" w:rsidRPr="00D15A4D" w14:paraId="12903979" w14:textId="77777777" w:rsidTr="002A4336">
        <w:tblPrEx>
          <w:tblLook w:val="04A0" w:firstRow="1" w:lastRow="0" w:firstColumn="1" w:lastColumn="0" w:noHBand="0" w:noVBand="1"/>
        </w:tblPrEx>
        <w:tc>
          <w:tcPr>
            <w:tcW w:w="992" w:type="dxa"/>
          </w:tcPr>
          <w:p w14:paraId="59159877" w14:textId="77777777" w:rsidR="00E93CC8" w:rsidRPr="00D15A4D" w:rsidRDefault="00E93CC8" w:rsidP="002A4336">
            <w:pPr>
              <w:pStyle w:val="Sectiontext0"/>
              <w:jc w:val="center"/>
              <w:rPr>
                <w:lang w:eastAsia="en-US"/>
              </w:rPr>
            </w:pPr>
          </w:p>
        </w:tc>
        <w:tc>
          <w:tcPr>
            <w:tcW w:w="563" w:type="dxa"/>
            <w:hideMark/>
          </w:tcPr>
          <w:p w14:paraId="2C86FAA1" w14:textId="77777777" w:rsidR="00E93CC8" w:rsidRPr="00D15A4D" w:rsidRDefault="00E93CC8" w:rsidP="002A4336">
            <w:pPr>
              <w:pStyle w:val="Sectiontext0"/>
              <w:rPr>
                <w:rFonts w:cs="Arial"/>
                <w:lang w:eastAsia="en-US"/>
              </w:rPr>
            </w:pPr>
            <w:r>
              <w:rPr>
                <w:rFonts w:cs="Arial"/>
                <w:lang w:eastAsia="en-US"/>
              </w:rPr>
              <w:t>c</w:t>
            </w:r>
            <w:r w:rsidRPr="00D15A4D">
              <w:rPr>
                <w:rFonts w:cs="Arial"/>
                <w:lang w:eastAsia="en-US"/>
              </w:rPr>
              <w:t>.</w:t>
            </w:r>
          </w:p>
        </w:tc>
        <w:tc>
          <w:tcPr>
            <w:tcW w:w="7804" w:type="dxa"/>
          </w:tcPr>
          <w:p w14:paraId="5149AD75" w14:textId="77777777" w:rsidR="00E93CC8" w:rsidRPr="00D15A4D" w:rsidRDefault="00E93CC8" w:rsidP="002A4336">
            <w:pPr>
              <w:pStyle w:val="Sectiontext0"/>
              <w:rPr>
                <w:rFonts w:cs="Arial"/>
                <w:lang w:eastAsia="en-US"/>
              </w:rPr>
            </w:pPr>
            <w:r>
              <w:rPr>
                <w:rFonts w:cs="Arial"/>
                <w:lang w:eastAsia="en-US"/>
              </w:rPr>
              <w:t xml:space="preserve">If the member has accompanied resident family only and is posted to a </w:t>
            </w:r>
            <w:r w:rsidRPr="00F469E5">
              <w:rPr>
                <w:rFonts w:cs="Arial"/>
                <w:lang w:eastAsia="en-US"/>
              </w:rPr>
              <w:t>seagoing ship, seagoing submarine or seagoing flight.</w:t>
            </w:r>
            <w:r>
              <w:rPr>
                <w:rFonts w:cs="Arial"/>
                <w:lang w:eastAsia="en-US"/>
              </w:rPr>
              <w:t>— 6 credits.</w:t>
            </w:r>
          </w:p>
        </w:tc>
      </w:tr>
      <w:tr w:rsidR="00E93CC8" w:rsidRPr="00D15A4D" w14:paraId="01402152" w14:textId="77777777" w:rsidTr="002A4336">
        <w:tblPrEx>
          <w:tblLook w:val="04A0" w:firstRow="1" w:lastRow="0" w:firstColumn="1" w:lastColumn="0" w:noHBand="0" w:noVBand="1"/>
        </w:tblPrEx>
        <w:tc>
          <w:tcPr>
            <w:tcW w:w="992" w:type="dxa"/>
          </w:tcPr>
          <w:p w14:paraId="41F993E0" w14:textId="77777777" w:rsidR="00E93CC8" w:rsidRPr="00D15A4D" w:rsidRDefault="00E93CC8" w:rsidP="002A4336">
            <w:pPr>
              <w:pStyle w:val="Sectiontext0"/>
              <w:jc w:val="center"/>
              <w:rPr>
                <w:lang w:eastAsia="en-US"/>
              </w:rPr>
            </w:pPr>
          </w:p>
        </w:tc>
        <w:tc>
          <w:tcPr>
            <w:tcW w:w="563" w:type="dxa"/>
            <w:hideMark/>
          </w:tcPr>
          <w:p w14:paraId="1EAAC5B4" w14:textId="77777777" w:rsidR="00E93CC8" w:rsidRPr="00D15A4D" w:rsidRDefault="00E93CC8" w:rsidP="002A4336">
            <w:pPr>
              <w:pStyle w:val="Sectiontext0"/>
              <w:rPr>
                <w:rFonts w:cs="Arial"/>
                <w:lang w:eastAsia="en-US"/>
              </w:rPr>
            </w:pPr>
            <w:r>
              <w:rPr>
                <w:rFonts w:cs="Arial"/>
                <w:lang w:eastAsia="en-US"/>
              </w:rPr>
              <w:t>d</w:t>
            </w:r>
            <w:r w:rsidRPr="00D15A4D">
              <w:rPr>
                <w:rFonts w:cs="Arial"/>
                <w:lang w:eastAsia="en-US"/>
              </w:rPr>
              <w:t>.</w:t>
            </w:r>
          </w:p>
        </w:tc>
        <w:tc>
          <w:tcPr>
            <w:tcW w:w="7804" w:type="dxa"/>
          </w:tcPr>
          <w:p w14:paraId="186F4F41" w14:textId="77777777" w:rsidR="00E93CC8" w:rsidRPr="00D15A4D" w:rsidRDefault="00E93CC8" w:rsidP="002A4336">
            <w:pPr>
              <w:pStyle w:val="Sectiontext0"/>
              <w:rPr>
                <w:rFonts w:cs="Arial"/>
                <w:lang w:eastAsia="en-US"/>
              </w:rPr>
            </w:pPr>
            <w:r>
              <w:rPr>
                <w:rFonts w:cs="Arial"/>
                <w:lang w:eastAsia="en-US"/>
              </w:rPr>
              <w:t xml:space="preserve">If the member has accompanied resident family and non-resident family and is posted to a </w:t>
            </w:r>
            <w:r w:rsidRPr="00F469E5">
              <w:rPr>
                <w:rFonts w:cs="Arial"/>
                <w:lang w:eastAsia="en-US"/>
              </w:rPr>
              <w:t>seagoing ship, seagoi</w:t>
            </w:r>
            <w:r>
              <w:rPr>
                <w:rFonts w:cs="Arial"/>
                <w:lang w:eastAsia="en-US"/>
              </w:rPr>
              <w:t>ng submarine or seagoing flight — 6 credits.</w:t>
            </w:r>
          </w:p>
        </w:tc>
      </w:tr>
      <w:tr w:rsidR="00E93CC8" w:rsidRPr="00D15A4D" w14:paraId="371121F9" w14:textId="77777777" w:rsidTr="002A4336">
        <w:tblPrEx>
          <w:tblLook w:val="04A0" w:firstRow="1" w:lastRow="0" w:firstColumn="1" w:lastColumn="0" w:noHBand="0" w:noVBand="1"/>
        </w:tblPrEx>
        <w:tc>
          <w:tcPr>
            <w:tcW w:w="992" w:type="dxa"/>
          </w:tcPr>
          <w:p w14:paraId="144AFCD1" w14:textId="77777777" w:rsidR="00E93CC8" w:rsidRPr="00D15A4D" w:rsidRDefault="00E93CC8" w:rsidP="002A4336">
            <w:pPr>
              <w:pStyle w:val="Sectiontext0"/>
              <w:jc w:val="center"/>
              <w:rPr>
                <w:lang w:eastAsia="en-US"/>
              </w:rPr>
            </w:pPr>
          </w:p>
        </w:tc>
        <w:tc>
          <w:tcPr>
            <w:tcW w:w="563" w:type="dxa"/>
          </w:tcPr>
          <w:p w14:paraId="1BD18FFB" w14:textId="77777777" w:rsidR="00E93CC8" w:rsidRPr="00D15A4D" w:rsidRDefault="00E93CC8" w:rsidP="002A4336">
            <w:pPr>
              <w:pStyle w:val="Sectiontext0"/>
              <w:rPr>
                <w:rFonts w:cs="Arial"/>
                <w:lang w:eastAsia="en-US"/>
              </w:rPr>
            </w:pPr>
            <w:r>
              <w:rPr>
                <w:rFonts w:cs="Arial"/>
                <w:lang w:eastAsia="en-US"/>
              </w:rPr>
              <w:t>e.</w:t>
            </w:r>
          </w:p>
        </w:tc>
        <w:tc>
          <w:tcPr>
            <w:tcW w:w="7804" w:type="dxa"/>
          </w:tcPr>
          <w:p w14:paraId="518D5C0C" w14:textId="77777777" w:rsidR="00E93CC8" w:rsidRDefault="00E93CC8" w:rsidP="002A4336">
            <w:pPr>
              <w:pStyle w:val="Sectiontext0"/>
              <w:rPr>
                <w:rFonts w:cs="Arial"/>
                <w:lang w:eastAsia="en-US"/>
              </w:rPr>
            </w:pPr>
            <w:r>
              <w:rPr>
                <w:rFonts w:cs="Arial"/>
                <w:lang w:eastAsia="en-US"/>
              </w:rPr>
              <w:t>If the member has accompanied resident family and non-resident family — 2 credits.</w:t>
            </w:r>
          </w:p>
        </w:tc>
      </w:tr>
      <w:tr w:rsidR="00E93CC8" w:rsidRPr="00D15A4D" w14:paraId="37F6DA57" w14:textId="77777777" w:rsidTr="002A4336">
        <w:tblPrEx>
          <w:tblLook w:val="04A0" w:firstRow="1" w:lastRow="0" w:firstColumn="1" w:lastColumn="0" w:noHBand="0" w:noVBand="1"/>
        </w:tblPrEx>
        <w:tc>
          <w:tcPr>
            <w:tcW w:w="992" w:type="dxa"/>
          </w:tcPr>
          <w:p w14:paraId="275114F1" w14:textId="77777777" w:rsidR="00E93CC8" w:rsidRPr="00D15A4D" w:rsidRDefault="00E93CC8" w:rsidP="002A4336">
            <w:pPr>
              <w:pStyle w:val="notepara"/>
            </w:pPr>
          </w:p>
        </w:tc>
        <w:tc>
          <w:tcPr>
            <w:tcW w:w="563" w:type="dxa"/>
          </w:tcPr>
          <w:p w14:paraId="6C9D1FF7" w14:textId="77777777" w:rsidR="00E93CC8" w:rsidRDefault="00E93CC8" w:rsidP="002A4336">
            <w:pPr>
              <w:pStyle w:val="Sectiontext0"/>
            </w:pPr>
            <w:r>
              <w:t>f.</w:t>
            </w:r>
          </w:p>
        </w:tc>
        <w:tc>
          <w:tcPr>
            <w:tcW w:w="7804" w:type="dxa"/>
          </w:tcPr>
          <w:p w14:paraId="62E02C55" w14:textId="77777777" w:rsidR="00E93CC8" w:rsidRDefault="00E93CC8" w:rsidP="002A4336">
            <w:pPr>
              <w:pStyle w:val="Sectiontext0"/>
            </w:pPr>
            <w:r>
              <w:t>If the member has non-resident family only — 1 credit.</w:t>
            </w:r>
          </w:p>
          <w:p w14:paraId="4D119E68" w14:textId="77777777" w:rsidR="00E93CC8" w:rsidRDefault="00E93CC8" w:rsidP="002A4336">
            <w:pPr>
              <w:pStyle w:val="notepara"/>
            </w:pPr>
            <w:r w:rsidRPr="00EE7ED0">
              <w:rPr>
                <w:b/>
              </w:rPr>
              <w:t>Note:</w:t>
            </w:r>
            <w:r>
              <w:tab/>
              <w:t>R</w:t>
            </w:r>
            <w:r w:rsidRPr="00DD6419">
              <w:t>ecreation leave travel</w:t>
            </w:r>
            <w:r>
              <w:t xml:space="preserve"> is also provided to members who have no resident family.</w:t>
            </w:r>
          </w:p>
        </w:tc>
      </w:tr>
      <w:tr w:rsidR="00E93CC8" w:rsidRPr="00E17726" w14:paraId="5C77529A" w14:textId="77777777" w:rsidTr="002A4336">
        <w:tblPrEx>
          <w:tblLook w:val="04A0" w:firstRow="1" w:lastRow="0" w:firstColumn="1" w:lastColumn="0" w:noHBand="0" w:noVBand="1"/>
        </w:tblPrEx>
        <w:tc>
          <w:tcPr>
            <w:tcW w:w="992" w:type="dxa"/>
          </w:tcPr>
          <w:p w14:paraId="14231E4A" w14:textId="77777777" w:rsidR="00E93CC8" w:rsidRPr="00E17726" w:rsidRDefault="00E93CC8" w:rsidP="002A4336">
            <w:pPr>
              <w:pStyle w:val="Sectiontext0"/>
              <w:jc w:val="center"/>
              <w:rPr>
                <w:sz w:val="18"/>
                <w:szCs w:val="18"/>
                <w:lang w:eastAsia="en-US"/>
              </w:rPr>
            </w:pPr>
          </w:p>
        </w:tc>
        <w:tc>
          <w:tcPr>
            <w:tcW w:w="8367" w:type="dxa"/>
            <w:gridSpan w:val="2"/>
          </w:tcPr>
          <w:p w14:paraId="224DB8D4" w14:textId="77777777" w:rsidR="00E93CC8" w:rsidRDefault="00E93CC8" w:rsidP="002A4336">
            <w:pPr>
              <w:pStyle w:val="notepara"/>
            </w:pPr>
            <w:r w:rsidRPr="00E17726">
              <w:rPr>
                <w:b/>
              </w:rPr>
              <w:t>Note:</w:t>
            </w:r>
            <w:r w:rsidRPr="00E17726">
              <w:tab/>
            </w:r>
            <w:r>
              <w:t>The number of reunion travel credits a member is eligible for is provided under the following:</w:t>
            </w:r>
          </w:p>
          <w:p w14:paraId="1AB85C7C" w14:textId="77777777" w:rsidR="00E93CC8" w:rsidRDefault="00E93CC8" w:rsidP="002A4336">
            <w:pPr>
              <w:pStyle w:val="notepara"/>
            </w:pPr>
            <w:r>
              <w:tab/>
            </w:r>
            <w:r w:rsidRPr="003A06AD">
              <w:t>a.</w:t>
            </w:r>
            <w:r>
              <w:tab/>
              <w:t>For reunion travel to see resident family, one of the following.</w:t>
            </w:r>
          </w:p>
          <w:p w14:paraId="2DC0AEC1" w14:textId="77777777" w:rsidR="00E93CC8" w:rsidRPr="003A06AD" w:rsidRDefault="00E93CC8" w:rsidP="002A4336">
            <w:pPr>
              <w:pStyle w:val="notepara"/>
            </w:pPr>
            <w:r w:rsidRPr="003A06AD">
              <w:tab/>
            </w:r>
            <w:r w:rsidRPr="003A06AD">
              <w:tab/>
              <w:t xml:space="preserve">i. </w:t>
            </w:r>
            <w:r w:rsidRPr="003A06AD">
              <w:tab/>
              <w:t>For a member on a flexible service determination — section 9.3.33E.</w:t>
            </w:r>
          </w:p>
          <w:p w14:paraId="53FCF44F" w14:textId="77777777" w:rsidR="00E93CC8" w:rsidRPr="003A06AD" w:rsidRDefault="00E93CC8" w:rsidP="002A4336">
            <w:pPr>
              <w:pStyle w:val="notepara"/>
            </w:pPr>
            <w:r w:rsidRPr="003A06AD">
              <w:tab/>
            </w:r>
            <w:r w:rsidRPr="003A06AD">
              <w:tab/>
              <w:t xml:space="preserve">ii. </w:t>
            </w:r>
            <w:r w:rsidRPr="003A06AD">
              <w:tab/>
              <w:t>For any other member — section 9.3.33D.</w:t>
            </w:r>
          </w:p>
          <w:p w14:paraId="2A355E81" w14:textId="77777777" w:rsidR="00E93CC8" w:rsidRPr="00E17726" w:rsidRDefault="00E93CC8" w:rsidP="002A4336">
            <w:pPr>
              <w:pStyle w:val="notepara"/>
            </w:pPr>
            <w:r>
              <w:tab/>
              <w:t>b.</w:t>
            </w:r>
            <w:r>
              <w:tab/>
              <w:t>For reunion travel to see non-resident family, section 9.3.39J.</w:t>
            </w:r>
          </w:p>
        </w:tc>
      </w:tr>
    </w:tbl>
    <w:p w14:paraId="265E02F9" w14:textId="45C5DE68" w:rsidR="00E93CC8" w:rsidRDefault="00E93CC8" w:rsidP="00E93CC8">
      <w:pPr>
        <w:pStyle w:val="Heading5"/>
      </w:pPr>
      <w:bookmarkStart w:id="4121" w:name="_Toc177127547"/>
      <w:r>
        <w:t>9.3.31</w:t>
      </w:r>
      <w:r w:rsidR="00E85499">
        <w:tab/>
      </w:r>
      <w:r>
        <w:t>Using reunion travel credits</w:t>
      </w:r>
      <w:bookmarkEnd w:id="4121"/>
    </w:p>
    <w:tbl>
      <w:tblPr>
        <w:tblW w:w="9359" w:type="dxa"/>
        <w:tblInd w:w="113" w:type="dxa"/>
        <w:tblLayout w:type="fixed"/>
        <w:tblLook w:val="04A0" w:firstRow="1" w:lastRow="0" w:firstColumn="1" w:lastColumn="0" w:noHBand="0" w:noVBand="1"/>
      </w:tblPr>
      <w:tblGrid>
        <w:gridCol w:w="992"/>
        <w:gridCol w:w="563"/>
        <w:gridCol w:w="567"/>
        <w:gridCol w:w="7237"/>
      </w:tblGrid>
      <w:tr w:rsidR="00E93CC8" w:rsidRPr="00D15A4D" w14:paraId="58B19273" w14:textId="77777777" w:rsidTr="002A4336">
        <w:tc>
          <w:tcPr>
            <w:tcW w:w="992" w:type="dxa"/>
          </w:tcPr>
          <w:p w14:paraId="7FA4E03F" w14:textId="77777777" w:rsidR="00E93CC8" w:rsidRPr="00D15A4D" w:rsidRDefault="00E93CC8" w:rsidP="002A4336">
            <w:pPr>
              <w:pStyle w:val="Sectiontext0"/>
              <w:jc w:val="center"/>
              <w:rPr>
                <w:lang w:eastAsia="en-US"/>
              </w:rPr>
            </w:pPr>
            <w:r>
              <w:rPr>
                <w:lang w:eastAsia="en-US"/>
              </w:rPr>
              <w:t>1.</w:t>
            </w:r>
          </w:p>
        </w:tc>
        <w:tc>
          <w:tcPr>
            <w:tcW w:w="8367" w:type="dxa"/>
            <w:gridSpan w:val="3"/>
          </w:tcPr>
          <w:p w14:paraId="733BD043" w14:textId="77777777" w:rsidR="00E93CC8" w:rsidRPr="00BD59E9" w:rsidRDefault="00E93CC8" w:rsidP="002A4336">
            <w:pPr>
              <w:pStyle w:val="Sectiontext0"/>
              <w:rPr>
                <w:rFonts w:cs="Arial"/>
                <w:b/>
                <w:sz w:val="18"/>
                <w:szCs w:val="18"/>
                <w:lang w:eastAsia="en-US"/>
              </w:rPr>
            </w:pPr>
            <w:r>
              <w:t>A member's reunion travel credits may be used by the member or one of the following.</w:t>
            </w:r>
          </w:p>
        </w:tc>
      </w:tr>
      <w:tr w:rsidR="00E93CC8" w:rsidRPr="00D15A4D" w14:paraId="54D2DB87" w14:textId="77777777" w:rsidTr="002A4336">
        <w:tc>
          <w:tcPr>
            <w:tcW w:w="992" w:type="dxa"/>
          </w:tcPr>
          <w:p w14:paraId="2F4C2636" w14:textId="77777777" w:rsidR="00E93CC8" w:rsidRPr="00D15A4D" w:rsidRDefault="00E93CC8" w:rsidP="002A4336">
            <w:pPr>
              <w:pStyle w:val="Sectiontext0"/>
              <w:jc w:val="center"/>
              <w:rPr>
                <w:lang w:eastAsia="en-US"/>
              </w:rPr>
            </w:pPr>
          </w:p>
        </w:tc>
        <w:tc>
          <w:tcPr>
            <w:tcW w:w="563" w:type="dxa"/>
            <w:hideMark/>
          </w:tcPr>
          <w:p w14:paraId="1762B6B1"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41076C4F" w14:textId="77777777" w:rsidR="00E93CC8" w:rsidRPr="00D15A4D" w:rsidRDefault="00E93CC8" w:rsidP="002A4336">
            <w:pPr>
              <w:pStyle w:val="Sectiontext0"/>
              <w:rPr>
                <w:rFonts w:cs="Arial"/>
                <w:lang w:eastAsia="en-US"/>
              </w:rPr>
            </w:pPr>
            <w:r>
              <w:t>If using a reunion travel credit under subdivision 2 — the member’s resident family.</w:t>
            </w:r>
          </w:p>
        </w:tc>
      </w:tr>
      <w:tr w:rsidR="00E93CC8" w:rsidRPr="00D15A4D" w14:paraId="2353F89A" w14:textId="77777777" w:rsidTr="002A4336">
        <w:tc>
          <w:tcPr>
            <w:tcW w:w="992" w:type="dxa"/>
          </w:tcPr>
          <w:p w14:paraId="383CB92A" w14:textId="77777777" w:rsidR="00E93CC8" w:rsidRPr="00D15A4D" w:rsidRDefault="00E93CC8" w:rsidP="002A4336">
            <w:pPr>
              <w:pStyle w:val="Sectiontext0"/>
              <w:jc w:val="center"/>
              <w:rPr>
                <w:lang w:eastAsia="en-US"/>
              </w:rPr>
            </w:pPr>
          </w:p>
        </w:tc>
        <w:tc>
          <w:tcPr>
            <w:tcW w:w="563" w:type="dxa"/>
          </w:tcPr>
          <w:p w14:paraId="0C98420C"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482A8C44" w14:textId="77777777" w:rsidR="00E93CC8" w:rsidRDefault="00E93CC8" w:rsidP="002A4336">
            <w:pPr>
              <w:pStyle w:val="Sectiontext0"/>
            </w:pPr>
            <w:r>
              <w:t>If using a reunion travel credit under subdivision 3 — any of the following.</w:t>
            </w:r>
          </w:p>
        </w:tc>
      </w:tr>
      <w:tr w:rsidR="00E93CC8" w:rsidRPr="00D15A4D" w14:paraId="55157424" w14:textId="77777777" w:rsidTr="002A4336">
        <w:tc>
          <w:tcPr>
            <w:tcW w:w="992" w:type="dxa"/>
          </w:tcPr>
          <w:p w14:paraId="6774F500" w14:textId="77777777" w:rsidR="00E93CC8" w:rsidRPr="00D15A4D" w:rsidRDefault="00E93CC8" w:rsidP="002A4336">
            <w:pPr>
              <w:pStyle w:val="Sectiontext0"/>
              <w:jc w:val="center"/>
              <w:rPr>
                <w:lang w:eastAsia="en-US"/>
              </w:rPr>
            </w:pPr>
          </w:p>
        </w:tc>
        <w:tc>
          <w:tcPr>
            <w:tcW w:w="563" w:type="dxa"/>
          </w:tcPr>
          <w:p w14:paraId="0CE7DEAA" w14:textId="77777777" w:rsidR="00E93CC8" w:rsidRPr="00D15A4D" w:rsidRDefault="00E93CC8" w:rsidP="002A4336">
            <w:pPr>
              <w:pStyle w:val="Sectiontext0"/>
              <w:rPr>
                <w:rFonts w:cs="Arial"/>
                <w:iCs/>
                <w:lang w:eastAsia="en-US"/>
              </w:rPr>
            </w:pPr>
          </w:p>
        </w:tc>
        <w:tc>
          <w:tcPr>
            <w:tcW w:w="567" w:type="dxa"/>
            <w:hideMark/>
          </w:tcPr>
          <w:p w14:paraId="3655D52F"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15E0331C" w14:textId="77777777" w:rsidR="00E93CC8" w:rsidRPr="00D15A4D" w:rsidRDefault="00E93CC8" w:rsidP="002A4336">
            <w:pPr>
              <w:pStyle w:val="Sectiontext0"/>
              <w:rPr>
                <w:rFonts w:cs="Arial"/>
                <w:iCs/>
                <w:lang w:eastAsia="en-US"/>
              </w:rPr>
            </w:pPr>
            <w:r>
              <w:t>The member’s resident family.</w:t>
            </w:r>
          </w:p>
        </w:tc>
      </w:tr>
      <w:tr w:rsidR="00E93CC8" w:rsidRPr="00D15A4D" w14:paraId="24C19555" w14:textId="77777777" w:rsidTr="002A4336">
        <w:tc>
          <w:tcPr>
            <w:tcW w:w="992" w:type="dxa"/>
          </w:tcPr>
          <w:p w14:paraId="3315610C" w14:textId="77777777" w:rsidR="00E93CC8" w:rsidRPr="00D15A4D" w:rsidRDefault="00E93CC8" w:rsidP="002A4336">
            <w:pPr>
              <w:pStyle w:val="Sectiontext0"/>
              <w:jc w:val="center"/>
              <w:rPr>
                <w:lang w:eastAsia="en-US"/>
              </w:rPr>
            </w:pPr>
          </w:p>
        </w:tc>
        <w:tc>
          <w:tcPr>
            <w:tcW w:w="563" w:type="dxa"/>
          </w:tcPr>
          <w:p w14:paraId="5638C646" w14:textId="77777777" w:rsidR="00E93CC8" w:rsidRPr="00D15A4D" w:rsidRDefault="00E93CC8" w:rsidP="002A4336">
            <w:pPr>
              <w:pStyle w:val="Sectiontext0"/>
              <w:rPr>
                <w:rFonts w:cs="Arial"/>
                <w:iCs/>
                <w:lang w:eastAsia="en-US"/>
              </w:rPr>
            </w:pPr>
          </w:p>
        </w:tc>
        <w:tc>
          <w:tcPr>
            <w:tcW w:w="567" w:type="dxa"/>
          </w:tcPr>
          <w:p w14:paraId="5B1B5F1E"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441CED1F" w14:textId="77777777" w:rsidR="00E93CC8" w:rsidRDefault="00E93CC8" w:rsidP="002A4336">
            <w:pPr>
              <w:pStyle w:val="Sectiontext0"/>
            </w:pPr>
            <w:r>
              <w:t>The member’s non-resident family.</w:t>
            </w:r>
          </w:p>
        </w:tc>
      </w:tr>
      <w:tr w:rsidR="00E93CC8" w:rsidRPr="00D15A4D" w14:paraId="682FEC9A" w14:textId="77777777" w:rsidTr="002A4336">
        <w:tc>
          <w:tcPr>
            <w:tcW w:w="992" w:type="dxa"/>
          </w:tcPr>
          <w:p w14:paraId="318A93E7" w14:textId="77777777" w:rsidR="00E93CC8" w:rsidRDefault="00E93CC8" w:rsidP="002A4336">
            <w:pPr>
              <w:pStyle w:val="Sectiontext0"/>
              <w:jc w:val="center"/>
              <w:rPr>
                <w:lang w:eastAsia="en-US"/>
              </w:rPr>
            </w:pPr>
            <w:r>
              <w:rPr>
                <w:lang w:eastAsia="en-US"/>
              </w:rPr>
              <w:t>2.</w:t>
            </w:r>
          </w:p>
        </w:tc>
        <w:tc>
          <w:tcPr>
            <w:tcW w:w="8367" w:type="dxa"/>
            <w:gridSpan w:val="3"/>
          </w:tcPr>
          <w:p w14:paraId="2C58DD56" w14:textId="77777777" w:rsidR="00E93CC8" w:rsidRDefault="00E93CC8" w:rsidP="002A4336">
            <w:pPr>
              <w:pStyle w:val="Sectiontext0"/>
            </w:pPr>
            <w:r>
              <w:t>A reunion travel credit cannot be used for a member’s resident family or non-resident family to travel if all of the following apply.</w:t>
            </w:r>
          </w:p>
        </w:tc>
      </w:tr>
      <w:tr w:rsidR="00E93CC8" w:rsidRPr="00D15A4D" w14:paraId="797DAF61" w14:textId="77777777" w:rsidTr="002A4336">
        <w:tc>
          <w:tcPr>
            <w:tcW w:w="992" w:type="dxa"/>
          </w:tcPr>
          <w:p w14:paraId="1194D146" w14:textId="77777777" w:rsidR="00E93CC8" w:rsidRPr="00D15A4D" w:rsidRDefault="00E93CC8" w:rsidP="002A4336">
            <w:pPr>
              <w:pStyle w:val="Sectiontext0"/>
              <w:jc w:val="center"/>
              <w:rPr>
                <w:lang w:eastAsia="en-US"/>
              </w:rPr>
            </w:pPr>
          </w:p>
        </w:tc>
        <w:tc>
          <w:tcPr>
            <w:tcW w:w="563" w:type="dxa"/>
            <w:hideMark/>
          </w:tcPr>
          <w:p w14:paraId="152D318A"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01D23D13" w14:textId="77777777" w:rsidR="00E93CC8" w:rsidRPr="00D15A4D" w:rsidRDefault="00E93CC8" w:rsidP="002A4336">
            <w:pPr>
              <w:pStyle w:val="Sectiontext0"/>
              <w:rPr>
                <w:rFonts w:cs="Arial"/>
                <w:lang w:eastAsia="en-US"/>
              </w:rPr>
            </w:pPr>
            <w:r>
              <w:t>The resident family or non-resident family will travel to or from a location that will result in them being required to isolate.</w:t>
            </w:r>
          </w:p>
        </w:tc>
      </w:tr>
      <w:tr w:rsidR="00E93CC8" w:rsidRPr="00D15A4D" w14:paraId="730382B1" w14:textId="77777777" w:rsidTr="002A4336">
        <w:tc>
          <w:tcPr>
            <w:tcW w:w="992" w:type="dxa"/>
          </w:tcPr>
          <w:p w14:paraId="65BE2642" w14:textId="77777777" w:rsidR="00E93CC8" w:rsidRPr="00D15A4D" w:rsidRDefault="00E93CC8" w:rsidP="002A4336">
            <w:pPr>
              <w:pStyle w:val="Sectiontext0"/>
              <w:jc w:val="center"/>
              <w:rPr>
                <w:lang w:eastAsia="en-US"/>
              </w:rPr>
            </w:pPr>
          </w:p>
        </w:tc>
        <w:tc>
          <w:tcPr>
            <w:tcW w:w="563" w:type="dxa"/>
          </w:tcPr>
          <w:p w14:paraId="4ACE92DC"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71E4D670" w14:textId="77777777" w:rsidR="00E93CC8" w:rsidRDefault="00E93CC8" w:rsidP="002A4336">
            <w:pPr>
              <w:pStyle w:val="Sectiontext0"/>
            </w:pPr>
            <w:r>
              <w:t>The requirement to isolate is known before the travel commences.</w:t>
            </w:r>
          </w:p>
        </w:tc>
      </w:tr>
      <w:tr w:rsidR="00E93CC8" w:rsidRPr="00D15A4D" w14:paraId="6A24BC75" w14:textId="77777777" w:rsidTr="002A4336">
        <w:tc>
          <w:tcPr>
            <w:tcW w:w="992" w:type="dxa"/>
          </w:tcPr>
          <w:p w14:paraId="68B9B1D1" w14:textId="77777777" w:rsidR="00E93CC8" w:rsidRDefault="00E93CC8" w:rsidP="002A4336">
            <w:pPr>
              <w:pStyle w:val="Sectiontext0"/>
              <w:jc w:val="center"/>
              <w:rPr>
                <w:lang w:eastAsia="en-US"/>
              </w:rPr>
            </w:pPr>
            <w:r>
              <w:rPr>
                <w:lang w:eastAsia="en-US"/>
              </w:rPr>
              <w:t>3.</w:t>
            </w:r>
          </w:p>
        </w:tc>
        <w:tc>
          <w:tcPr>
            <w:tcW w:w="8367" w:type="dxa"/>
            <w:gridSpan w:val="3"/>
          </w:tcPr>
          <w:p w14:paraId="36E77FF5" w14:textId="77777777" w:rsidR="00E93CC8" w:rsidRDefault="00E93CC8" w:rsidP="002A4336">
            <w:pPr>
              <w:pStyle w:val="Sectiontext0"/>
            </w:pPr>
            <w:r>
              <w:t>If the member is to be absent from duty on the days they travel using a reunion travel credit, the member must be on one of the following to use a reunion travel credit.</w:t>
            </w:r>
          </w:p>
        </w:tc>
      </w:tr>
      <w:tr w:rsidR="00E93CC8" w:rsidRPr="00D15A4D" w14:paraId="2DE7C97A" w14:textId="77777777" w:rsidTr="002A4336">
        <w:tc>
          <w:tcPr>
            <w:tcW w:w="992" w:type="dxa"/>
          </w:tcPr>
          <w:p w14:paraId="1E5EC845" w14:textId="77777777" w:rsidR="00E93CC8" w:rsidRPr="00D15A4D" w:rsidRDefault="00E93CC8" w:rsidP="002A4336">
            <w:pPr>
              <w:pStyle w:val="Sectiontext0"/>
              <w:jc w:val="center"/>
              <w:rPr>
                <w:lang w:eastAsia="en-US"/>
              </w:rPr>
            </w:pPr>
          </w:p>
        </w:tc>
        <w:tc>
          <w:tcPr>
            <w:tcW w:w="563" w:type="dxa"/>
            <w:hideMark/>
          </w:tcPr>
          <w:p w14:paraId="3535CAE5"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6BB58622" w14:textId="77777777" w:rsidR="00E93CC8" w:rsidRPr="00D15A4D" w:rsidRDefault="00E93CC8" w:rsidP="002A4336">
            <w:pPr>
              <w:pStyle w:val="Sectiontext0"/>
              <w:rPr>
                <w:rFonts w:cs="Arial"/>
                <w:lang w:eastAsia="en-US"/>
              </w:rPr>
            </w:pPr>
            <w:r>
              <w:t>A type of leave.</w:t>
            </w:r>
          </w:p>
        </w:tc>
      </w:tr>
      <w:tr w:rsidR="00E93CC8" w:rsidRPr="00D15A4D" w14:paraId="4D49FA6C" w14:textId="77777777" w:rsidTr="002A4336">
        <w:tc>
          <w:tcPr>
            <w:tcW w:w="992" w:type="dxa"/>
          </w:tcPr>
          <w:p w14:paraId="3029225D" w14:textId="77777777" w:rsidR="00E93CC8" w:rsidRPr="00D15A4D" w:rsidRDefault="00E93CC8" w:rsidP="002A4336">
            <w:pPr>
              <w:pStyle w:val="Sectiontext0"/>
              <w:jc w:val="center"/>
              <w:rPr>
                <w:lang w:eastAsia="en-US"/>
              </w:rPr>
            </w:pPr>
          </w:p>
        </w:tc>
        <w:tc>
          <w:tcPr>
            <w:tcW w:w="563" w:type="dxa"/>
          </w:tcPr>
          <w:p w14:paraId="351829D8"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7B0A180F" w14:textId="77777777" w:rsidR="00E93CC8" w:rsidRDefault="00E93CC8" w:rsidP="002A4336">
            <w:pPr>
              <w:pStyle w:val="Sectiontext0"/>
            </w:pPr>
            <w:r>
              <w:t>A type of short absence.</w:t>
            </w:r>
          </w:p>
        </w:tc>
      </w:tr>
      <w:tr w:rsidR="00E93CC8" w:rsidRPr="00D15A4D" w14:paraId="61FACFB0" w14:textId="77777777" w:rsidTr="002A4336">
        <w:tc>
          <w:tcPr>
            <w:tcW w:w="992" w:type="dxa"/>
          </w:tcPr>
          <w:p w14:paraId="2A18EE8E" w14:textId="77777777" w:rsidR="00E93CC8" w:rsidRPr="00D15A4D" w:rsidRDefault="00E93CC8" w:rsidP="002A4336">
            <w:pPr>
              <w:pStyle w:val="Sectiontext0"/>
              <w:jc w:val="center"/>
              <w:rPr>
                <w:lang w:eastAsia="en-US"/>
              </w:rPr>
            </w:pPr>
          </w:p>
        </w:tc>
        <w:tc>
          <w:tcPr>
            <w:tcW w:w="563" w:type="dxa"/>
          </w:tcPr>
          <w:p w14:paraId="198497F4" w14:textId="77777777" w:rsidR="00E93CC8" w:rsidRPr="00D15A4D" w:rsidRDefault="00E93CC8" w:rsidP="002A4336">
            <w:pPr>
              <w:pStyle w:val="Sectiontext0"/>
              <w:rPr>
                <w:rFonts w:cs="Arial"/>
                <w:lang w:eastAsia="en-US"/>
              </w:rPr>
            </w:pPr>
            <w:r>
              <w:rPr>
                <w:rFonts w:cs="Arial"/>
                <w:lang w:eastAsia="en-US"/>
              </w:rPr>
              <w:t>c.</w:t>
            </w:r>
          </w:p>
        </w:tc>
        <w:tc>
          <w:tcPr>
            <w:tcW w:w="7804" w:type="dxa"/>
            <w:gridSpan w:val="2"/>
          </w:tcPr>
          <w:p w14:paraId="0EC6215E" w14:textId="77777777" w:rsidR="00E93CC8" w:rsidRDefault="00E93CC8" w:rsidP="002A4336">
            <w:pPr>
              <w:pStyle w:val="Sectiontext0"/>
            </w:pPr>
            <w:r>
              <w:t>A nonworking period.</w:t>
            </w:r>
          </w:p>
        </w:tc>
      </w:tr>
    </w:tbl>
    <w:p w14:paraId="6DFE8A25" w14:textId="20CE32F2" w:rsidR="00E93CC8" w:rsidRDefault="00E93CC8" w:rsidP="00E93CC8">
      <w:pPr>
        <w:pStyle w:val="Heading5"/>
      </w:pPr>
      <w:bookmarkStart w:id="4122" w:name="_Toc177127548"/>
      <w:r>
        <w:t>9.3.32</w:t>
      </w:r>
      <w:r w:rsidR="00E85499">
        <w:tab/>
      </w:r>
      <w:r>
        <w:t>How reunion travel credits are reduced</w:t>
      </w:r>
      <w:bookmarkEnd w:id="4122"/>
    </w:p>
    <w:tbl>
      <w:tblPr>
        <w:tblW w:w="9359" w:type="dxa"/>
        <w:tblInd w:w="113" w:type="dxa"/>
        <w:tblLayout w:type="fixed"/>
        <w:tblLook w:val="04A0" w:firstRow="1" w:lastRow="0" w:firstColumn="1" w:lastColumn="0" w:noHBand="0" w:noVBand="1"/>
      </w:tblPr>
      <w:tblGrid>
        <w:gridCol w:w="992"/>
        <w:gridCol w:w="563"/>
        <w:gridCol w:w="567"/>
        <w:gridCol w:w="7237"/>
      </w:tblGrid>
      <w:tr w:rsidR="00E93CC8" w:rsidRPr="00D15A4D" w14:paraId="4A0662B6" w14:textId="77777777" w:rsidTr="002A4336">
        <w:tc>
          <w:tcPr>
            <w:tcW w:w="992" w:type="dxa"/>
          </w:tcPr>
          <w:p w14:paraId="5906AD45" w14:textId="77777777" w:rsidR="00E93CC8" w:rsidRPr="00D15A4D" w:rsidRDefault="00E93CC8" w:rsidP="002A4336">
            <w:pPr>
              <w:pStyle w:val="Sectiontext0"/>
              <w:jc w:val="center"/>
              <w:rPr>
                <w:lang w:eastAsia="en-US"/>
              </w:rPr>
            </w:pPr>
            <w:r>
              <w:rPr>
                <w:lang w:eastAsia="en-US"/>
              </w:rPr>
              <w:t>1.</w:t>
            </w:r>
          </w:p>
        </w:tc>
        <w:tc>
          <w:tcPr>
            <w:tcW w:w="8367" w:type="dxa"/>
            <w:gridSpan w:val="3"/>
          </w:tcPr>
          <w:p w14:paraId="70320568" w14:textId="77777777" w:rsidR="00E93CC8" w:rsidRDefault="00E93CC8" w:rsidP="002A4336">
            <w:pPr>
              <w:pStyle w:val="Sectiontext0"/>
            </w:pPr>
            <w:r>
              <w:t>A member's reunion travel credits are reduced by all the following.</w:t>
            </w:r>
          </w:p>
        </w:tc>
      </w:tr>
      <w:tr w:rsidR="00E93CC8" w:rsidRPr="00D15A4D" w14:paraId="2D4C328C" w14:textId="77777777" w:rsidTr="002A4336">
        <w:tc>
          <w:tcPr>
            <w:tcW w:w="992" w:type="dxa"/>
          </w:tcPr>
          <w:p w14:paraId="7205CABD" w14:textId="77777777" w:rsidR="00E93CC8" w:rsidRPr="00D15A4D" w:rsidRDefault="00E93CC8" w:rsidP="002A4336">
            <w:pPr>
              <w:pStyle w:val="Sectiontext0"/>
              <w:jc w:val="center"/>
              <w:rPr>
                <w:lang w:eastAsia="en-US"/>
              </w:rPr>
            </w:pPr>
          </w:p>
        </w:tc>
        <w:tc>
          <w:tcPr>
            <w:tcW w:w="563" w:type="dxa"/>
            <w:hideMark/>
          </w:tcPr>
          <w:p w14:paraId="633FA0B4"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1B0516E6" w14:textId="77777777" w:rsidR="00E93CC8" w:rsidRPr="00D15A4D" w:rsidRDefault="00E93CC8" w:rsidP="002A4336">
            <w:pPr>
              <w:pStyle w:val="Sectiontext0"/>
              <w:rPr>
                <w:rFonts w:cs="Arial"/>
                <w:lang w:eastAsia="en-US"/>
              </w:rPr>
            </w:pPr>
            <w:r>
              <w:t xml:space="preserve">If the benefit is taken using subsection 9.3.33.1 </w:t>
            </w:r>
            <w:r>
              <w:rPr>
                <w:rFonts w:cs="Arial"/>
              </w:rPr>
              <w:t>—</w:t>
            </w:r>
            <w:r>
              <w:t xml:space="preserve"> one credit for each person who travels using the member’s reunion travel credits. </w:t>
            </w:r>
          </w:p>
        </w:tc>
      </w:tr>
      <w:tr w:rsidR="00E93CC8" w:rsidRPr="00D15A4D" w14:paraId="6ECEDE17" w14:textId="77777777" w:rsidTr="002A4336">
        <w:tc>
          <w:tcPr>
            <w:tcW w:w="992" w:type="dxa"/>
          </w:tcPr>
          <w:p w14:paraId="5F3BF927" w14:textId="77777777" w:rsidR="00E93CC8" w:rsidRPr="00D15A4D" w:rsidRDefault="00E93CC8" w:rsidP="002A4336">
            <w:pPr>
              <w:pStyle w:val="Sectiontext0"/>
              <w:jc w:val="center"/>
              <w:rPr>
                <w:lang w:eastAsia="en-US"/>
              </w:rPr>
            </w:pPr>
          </w:p>
        </w:tc>
        <w:tc>
          <w:tcPr>
            <w:tcW w:w="563" w:type="dxa"/>
            <w:hideMark/>
          </w:tcPr>
          <w:p w14:paraId="1AD23446"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0D2C1283" w14:textId="77777777" w:rsidR="00E93CC8" w:rsidRPr="008D4F73" w:rsidRDefault="00E93CC8" w:rsidP="002A4336">
            <w:pPr>
              <w:pStyle w:val="Sectiontext0"/>
              <w:rPr>
                <w:rFonts w:cs="Arial"/>
                <w:lang w:eastAsia="en-US"/>
              </w:rPr>
            </w:pPr>
            <w:r>
              <w:t xml:space="preserve">If the benefit is taken using subsection 9.3.33.3 </w:t>
            </w:r>
            <w:r>
              <w:rPr>
                <w:rFonts w:cs="Arial"/>
              </w:rPr>
              <w:t>—</w:t>
            </w:r>
            <w:r>
              <w:t xml:space="preserve"> the number of credits used.</w:t>
            </w:r>
          </w:p>
        </w:tc>
      </w:tr>
      <w:tr w:rsidR="00E93CC8" w:rsidRPr="00D15A4D" w14:paraId="6DB3BCAB" w14:textId="77777777" w:rsidTr="002A4336">
        <w:tc>
          <w:tcPr>
            <w:tcW w:w="992" w:type="dxa"/>
          </w:tcPr>
          <w:p w14:paraId="112B0288" w14:textId="77777777" w:rsidR="00E93CC8" w:rsidRPr="00D15A4D" w:rsidRDefault="00E93CC8" w:rsidP="002A4336">
            <w:pPr>
              <w:pStyle w:val="Sectiontext0"/>
              <w:jc w:val="center"/>
              <w:rPr>
                <w:lang w:eastAsia="en-US"/>
              </w:rPr>
            </w:pPr>
          </w:p>
        </w:tc>
        <w:tc>
          <w:tcPr>
            <w:tcW w:w="563" w:type="dxa"/>
          </w:tcPr>
          <w:p w14:paraId="3A0CDDB8" w14:textId="77777777" w:rsidR="00E93CC8" w:rsidRDefault="00E93CC8" w:rsidP="002A4336">
            <w:pPr>
              <w:pStyle w:val="Sectiontext0"/>
              <w:rPr>
                <w:rFonts w:cs="Arial"/>
                <w:lang w:eastAsia="en-US"/>
              </w:rPr>
            </w:pPr>
            <w:r>
              <w:rPr>
                <w:rFonts w:cs="Arial"/>
                <w:lang w:eastAsia="en-US"/>
              </w:rPr>
              <w:t>c.</w:t>
            </w:r>
          </w:p>
        </w:tc>
        <w:tc>
          <w:tcPr>
            <w:tcW w:w="7804" w:type="dxa"/>
            <w:gridSpan w:val="2"/>
          </w:tcPr>
          <w:p w14:paraId="1AA2AC2B" w14:textId="77777777" w:rsidR="00E93CC8" w:rsidRDefault="00E93CC8" w:rsidP="002A4336">
            <w:pPr>
              <w:pStyle w:val="Sectiontext0"/>
            </w:pPr>
            <w:r>
              <w:t>If all of the following apply — one credit.</w:t>
            </w:r>
          </w:p>
        </w:tc>
      </w:tr>
      <w:tr w:rsidR="00E93CC8" w:rsidRPr="00D15A4D" w14:paraId="488D4321" w14:textId="77777777" w:rsidTr="002A4336">
        <w:tc>
          <w:tcPr>
            <w:tcW w:w="992" w:type="dxa"/>
          </w:tcPr>
          <w:p w14:paraId="2359DE2A" w14:textId="77777777" w:rsidR="00E93CC8" w:rsidRPr="00D15A4D" w:rsidRDefault="00E93CC8" w:rsidP="002A4336">
            <w:pPr>
              <w:pStyle w:val="Sectiontext0"/>
              <w:jc w:val="center"/>
              <w:rPr>
                <w:lang w:eastAsia="en-US"/>
              </w:rPr>
            </w:pPr>
          </w:p>
        </w:tc>
        <w:tc>
          <w:tcPr>
            <w:tcW w:w="563" w:type="dxa"/>
          </w:tcPr>
          <w:p w14:paraId="49ACB66B" w14:textId="77777777" w:rsidR="00E93CC8" w:rsidRPr="00D15A4D" w:rsidRDefault="00E93CC8" w:rsidP="002A4336">
            <w:pPr>
              <w:pStyle w:val="Sectiontext0"/>
              <w:rPr>
                <w:rFonts w:cs="Arial"/>
                <w:iCs/>
                <w:lang w:eastAsia="en-US"/>
              </w:rPr>
            </w:pPr>
          </w:p>
        </w:tc>
        <w:tc>
          <w:tcPr>
            <w:tcW w:w="567" w:type="dxa"/>
            <w:hideMark/>
          </w:tcPr>
          <w:p w14:paraId="01DEF374"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612E4EAE" w14:textId="77777777" w:rsidR="00E93CC8" w:rsidRPr="00D15A4D" w:rsidRDefault="00E93CC8" w:rsidP="002A4336">
            <w:pPr>
              <w:pStyle w:val="Sectiontext0"/>
              <w:rPr>
                <w:rFonts w:cs="Arial"/>
                <w:iCs/>
                <w:lang w:eastAsia="en-US"/>
              </w:rPr>
            </w:pPr>
            <w:r w:rsidRPr="00134038">
              <w:t>The member serves on temporary duty in the s</w:t>
            </w:r>
            <w:r>
              <w:t>ame location as their resident family</w:t>
            </w:r>
            <w:r w:rsidRPr="00134038">
              <w:t>.</w:t>
            </w:r>
          </w:p>
        </w:tc>
      </w:tr>
      <w:tr w:rsidR="00E93CC8" w:rsidRPr="00D15A4D" w14:paraId="4EC5871E" w14:textId="77777777" w:rsidTr="002A4336">
        <w:tc>
          <w:tcPr>
            <w:tcW w:w="992" w:type="dxa"/>
          </w:tcPr>
          <w:p w14:paraId="6E551244" w14:textId="77777777" w:rsidR="00E93CC8" w:rsidRPr="00D15A4D" w:rsidRDefault="00E93CC8" w:rsidP="002A4336">
            <w:pPr>
              <w:pStyle w:val="Sectiontext0"/>
              <w:jc w:val="center"/>
              <w:rPr>
                <w:lang w:eastAsia="en-US"/>
              </w:rPr>
            </w:pPr>
          </w:p>
        </w:tc>
        <w:tc>
          <w:tcPr>
            <w:tcW w:w="563" w:type="dxa"/>
          </w:tcPr>
          <w:p w14:paraId="50AAAD45" w14:textId="77777777" w:rsidR="00E93CC8" w:rsidRPr="00D15A4D" w:rsidRDefault="00E93CC8" w:rsidP="002A4336">
            <w:pPr>
              <w:pStyle w:val="Sectiontext0"/>
              <w:rPr>
                <w:rFonts w:cs="Arial"/>
                <w:iCs/>
                <w:lang w:eastAsia="en-US"/>
              </w:rPr>
            </w:pPr>
          </w:p>
        </w:tc>
        <w:tc>
          <w:tcPr>
            <w:tcW w:w="567" w:type="dxa"/>
          </w:tcPr>
          <w:p w14:paraId="3EC5FF91"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4CEA2CCD" w14:textId="5D2D14CB" w:rsidR="00E93CC8" w:rsidRDefault="00E93CC8" w:rsidP="00F11C87">
            <w:pPr>
              <w:pStyle w:val="Sectiontext0"/>
            </w:pPr>
            <w:r w:rsidRPr="00134038">
              <w:t xml:space="preserve">The member is not required for duty for </w:t>
            </w:r>
            <w:r w:rsidR="00F11C87">
              <w:t>2</w:t>
            </w:r>
            <w:r w:rsidRPr="00134038">
              <w:t xml:space="preserve"> or more days in a row.</w:t>
            </w:r>
          </w:p>
        </w:tc>
      </w:tr>
      <w:tr w:rsidR="00E93CC8" w:rsidRPr="00D15A4D" w14:paraId="06896FB3" w14:textId="77777777" w:rsidTr="002A4336">
        <w:tc>
          <w:tcPr>
            <w:tcW w:w="992" w:type="dxa"/>
          </w:tcPr>
          <w:p w14:paraId="0ADD7127" w14:textId="77777777" w:rsidR="00E93CC8" w:rsidRPr="00D15A4D" w:rsidRDefault="00E93CC8" w:rsidP="002A4336">
            <w:pPr>
              <w:pStyle w:val="Sectiontext0"/>
              <w:jc w:val="center"/>
              <w:rPr>
                <w:lang w:eastAsia="en-US"/>
              </w:rPr>
            </w:pPr>
            <w:r>
              <w:rPr>
                <w:lang w:eastAsia="en-US"/>
              </w:rPr>
              <w:t>2.</w:t>
            </w:r>
          </w:p>
        </w:tc>
        <w:tc>
          <w:tcPr>
            <w:tcW w:w="8367" w:type="dxa"/>
            <w:gridSpan w:val="3"/>
          </w:tcPr>
          <w:p w14:paraId="6C4AA42E" w14:textId="77777777" w:rsidR="00E93CC8" w:rsidRPr="00134038" w:rsidRDefault="00E93CC8" w:rsidP="002A4336">
            <w:pPr>
              <w:pStyle w:val="Sectiontext0"/>
            </w:pPr>
            <w:r>
              <w:t xml:space="preserve">For the purpose of paragraph 1.c, </w:t>
            </w:r>
            <w:r w:rsidRPr="00830631">
              <w:rPr>
                <w:b/>
              </w:rPr>
              <w:t>location</w:t>
            </w:r>
            <w:r>
              <w:t xml:space="preserve"> means the location that would be the member’s housing benefit location if the temporary duty location was the member’s primary service location.  </w:t>
            </w:r>
          </w:p>
        </w:tc>
      </w:tr>
    </w:tbl>
    <w:p w14:paraId="618EEA96" w14:textId="2B41DAFF" w:rsidR="00E93CC8" w:rsidRDefault="00E93CC8" w:rsidP="00E93CC8">
      <w:pPr>
        <w:pStyle w:val="Heading5"/>
      </w:pPr>
      <w:bookmarkStart w:id="4123" w:name="_Toc177127549"/>
      <w:r>
        <w:t>9.3.33</w:t>
      </w:r>
      <w:r w:rsidR="00E85499">
        <w:tab/>
      </w:r>
      <w:r>
        <w:t>Benefit for each reunion travel credit</w:t>
      </w:r>
      <w:bookmarkEnd w:id="4123"/>
      <w:r>
        <w:t xml:space="preserve"> </w:t>
      </w:r>
    </w:p>
    <w:tbl>
      <w:tblPr>
        <w:tblW w:w="9359" w:type="dxa"/>
        <w:tblInd w:w="113" w:type="dxa"/>
        <w:tblLayout w:type="fixed"/>
        <w:tblLook w:val="0000" w:firstRow="0" w:lastRow="0" w:firstColumn="0" w:lastColumn="0" w:noHBand="0" w:noVBand="0"/>
      </w:tblPr>
      <w:tblGrid>
        <w:gridCol w:w="992"/>
        <w:gridCol w:w="563"/>
        <w:gridCol w:w="567"/>
        <w:gridCol w:w="7237"/>
      </w:tblGrid>
      <w:tr w:rsidR="00E93CC8" w:rsidRPr="00D15A4D" w14:paraId="192EB15A" w14:textId="77777777" w:rsidTr="002A4336">
        <w:tc>
          <w:tcPr>
            <w:tcW w:w="992" w:type="dxa"/>
          </w:tcPr>
          <w:p w14:paraId="42CA5E0D" w14:textId="77777777" w:rsidR="00E93CC8" w:rsidRPr="00D15A4D" w:rsidRDefault="00E93CC8" w:rsidP="002A4336">
            <w:pPr>
              <w:pStyle w:val="Sectiontext0"/>
              <w:jc w:val="center"/>
            </w:pPr>
            <w:r>
              <w:t>1.</w:t>
            </w:r>
          </w:p>
        </w:tc>
        <w:tc>
          <w:tcPr>
            <w:tcW w:w="8367" w:type="dxa"/>
            <w:gridSpan w:val="3"/>
          </w:tcPr>
          <w:p w14:paraId="6886DF3A" w14:textId="77777777" w:rsidR="00E93CC8" w:rsidRPr="00D15A4D" w:rsidRDefault="00E93CC8" w:rsidP="002A4336">
            <w:pPr>
              <w:pStyle w:val="Sectiontext0"/>
            </w:pPr>
            <w:r>
              <w:t>If the travel is booked by Defence, the reunion travel credit is all the following between the locations specified in subsection 2.</w:t>
            </w:r>
          </w:p>
        </w:tc>
      </w:tr>
      <w:tr w:rsidR="00E93CC8" w:rsidRPr="00D15A4D" w14:paraId="333CD675" w14:textId="77777777" w:rsidTr="002A4336">
        <w:tblPrEx>
          <w:tblLook w:val="04A0" w:firstRow="1" w:lastRow="0" w:firstColumn="1" w:lastColumn="0" w:noHBand="0" w:noVBand="1"/>
        </w:tblPrEx>
        <w:tc>
          <w:tcPr>
            <w:tcW w:w="992" w:type="dxa"/>
          </w:tcPr>
          <w:p w14:paraId="2F569826" w14:textId="77777777" w:rsidR="00E93CC8" w:rsidRPr="00D15A4D" w:rsidRDefault="00E93CC8" w:rsidP="002A4336">
            <w:pPr>
              <w:pStyle w:val="Sectiontext0"/>
              <w:jc w:val="center"/>
              <w:rPr>
                <w:lang w:eastAsia="en-US"/>
              </w:rPr>
            </w:pPr>
          </w:p>
        </w:tc>
        <w:tc>
          <w:tcPr>
            <w:tcW w:w="563" w:type="dxa"/>
            <w:hideMark/>
          </w:tcPr>
          <w:p w14:paraId="2817A41A"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2DFF3910" w14:textId="77777777" w:rsidR="00E93CC8" w:rsidRPr="00D15A4D" w:rsidRDefault="00E93CC8" w:rsidP="002A4336">
            <w:pPr>
              <w:pStyle w:val="Sectiontext0"/>
              <w:rPr>
                <w:rFonts w:cs="Arial"/>
                <w:lang w:eastAsia="en-US"/>
              </w:rPr>
            </w:pPr>
            <w:r>
              <w:rPr>
                <w:rFonts w:cs="Arial"/>
                <w:lang w:eastAsia="en-US"/>
              </w:rPr>
              <w:t>Door-to-door travel.</w:t>
            </w:r>
          </w:p>
        </w:tc>
      </w:tr>
      <w:tr w:rsidR="00E93CC8" w:rsidRPr="00D15A4D" w14:paraId="1CB43256" w14:textId="77777777" w:rsidTr="002A4336">
        <w:tblPrEx>
          <w:tblLook w:val="04A0" w:firstRow="1" w:lastRow="0" w:firstColumn="1" w:lastColumn="0" w:noHBand="0" w:noVBand="1"/>
        </w:tblPrEx>
        <w:tc>
          <w:tcPr>
            <w:tcW w:w="992" w:type="dxa"/>
          </w:tcPr>
          <w:p w14:paraId="3FFC1075" w14:textId="77777777" w:rsidR="00E93CC8" w:rsidRPr="00D15A4D" w:rsidRDefault="00E93CC8" w:rsidP="002A4336">
            <w:pPr>
              <w:pStyle w:val="Sectiontext0"/>
              <w:jc w:val="center"/>
              <w:rPr>
                <w:lang w:eastAsia="en-US"/>
              </w:rPr>
            </w:pPr>
          </w:p>
        </w:tc>
        <w:tc>
          <w:tcPr>
            <w:tcW w:w="563" w:type="dxa"/>
            <w:hideMark/>
          </w:tcPr>
          <w:p w14:paraId="44103D0F"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3E033926" w14:textId="77777777" w:rsidR="00E93CC8" w:rsidRPr="00D15A4D" w:rsidRDefault="00E93CC8" w:rsidP="002A4336">
            <w:pPr>
              <w:pStyle w:val="Sectiontext0"/>
              <w:rPr>
                <w:rFonts w:cs="Arial"/>
                <w:lang w:eastAsia="en-US"/>
              </w:rPr>
            </w:pPr>
            <w:r>
              <w:t>A return economy class airfare.</w:t>
            </w:r>
          </w:p>
        </w:tc>
      </w:tr>
      <w:tr w:rsidR="00E93CC8" w:rsidRPr="00D15A4D" w14:paraId="46429018" w14:textId="77777777" w:rsidTr="002A4336">
        <w:tblPrEx>
          <w:tblLook w:val="04A0" w:firstRow="1" w:lastRow="0" w:firstColumn="1" w:lastColumn="0" w:noHBand="0" w:noVBand="1"/>
        </w:tblPrEx>
        <w:tc>
          <w:tcPr>
            <w:tcW w:w="992" w:type="dxa"/>
          </w:tcPr>
          <w:p w14:paraId="47FBC450" w14:textId="77777777" w:rsidR="00E93CC8" w:rsidRPr="00D15A4D" w:rsidRDefault="00E93CC8" w:rsidP="002A4336">
            <w:pPr>
              <w:pStyle w:val="Sectiontext0"/>
              <w:jc w:val="center"/>
              <w:rPr>
                <w:lang w:eastAsia="en-US"/>
              </w:rPr>
            </w:pPr>
            <w:r>
              <w:rPr>
                <w:lang w:eastAsia="en-US"/>
              </w:rPr>
              <w:t>2.</w:t>
            </w:r>
          </w:p>
        </w:tc>
        <w:tc>
          <w:tcPr>
            <w:tcW w:w="8367" w:type="dxa"/>
            <w:gridSpan w:val="3"/>
          </w:tcPr>
          <w:p w14:paraId="20A71E4F" w14:textId="2F3874B4" w:rsidR="00E93CC8" w:rsidRDefault="00E93CC8" w:rsidP="002A4336">
            <w:pPr>
              <w:pStyle w:val="Sectiontext0"/>
            </w:pPr>
            <w:r>
              <w:t xml:space="preserve">Travel under subsection 1 </w:t>
            </w:r>
            <w:r w:rsidR="00BE0C73">
              <w:t xml:space="preserve">or 3 </w:t>
            </w:r>
            <w:r>
              <w:t>is to be between a location in paragraph a. and a location in paragraph b.</w:t>
            </w:r>
          </w:p>
        </w:tc>
      </w:tr>
      <w:tr w:rsidR="00E93CC8" w:rsidRPr="00D15A4D" w14:paraId="137A78A2" w14:textId="77777777" w:rsidTr="002A4336">
        <w:tblPrEx>
          <w:tblLook w:val="04A0" w:firstRow="1" w:lastRow="0" w:firstColumn="1" w:lastColumn="0" w:noHBand="0" w:noVBand="1"/>
        </w:tblPrEx>
        <w:tc>
          <w:tcPr>
            <w:tcW w:w="992" w:type="dxa"/>
          </w:tcPr>
          <w:p w14:paraId="029EC8EE" w14:textId="77777777" w:rsidR="00E93CC8" w:rsidRPr="00D15A4D" w:rsidRDefault="00E93CC8" w:rsidP="002A4336">
            <w:pPr>
              <w:pStyle w:val="Sectiontext0"/>
              <w:jc w:val="center"/>
              <w:rPr>
                <w:lang w:eastAsia="en-US"/>
              </w:rPr>
            </w:pPr>
          </w:p>
        </w:tc>
        <w:tc>
          <w:tcPr>
            <w:tcW w:w="563" w:type="dxa"/>
            <w:hideMark/>
          </w:tcPr>
          <w:p w14:paraId="208F0EA1"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2B310ADD" w14:textId="77777777" w:rsidR="00E93CC8" w:rsidRPr="00D15A4D" w:rsidRDefault="00E93CC8" w:rsidP="002A4336">
            <w:pPr>
              <w:pStyle w:val="Sectiontext0"/>
              <w:rPr>
                <w:rFonts w:cs="Arial"/>
                <w:lang w:eastAsia="en-US"/>
              </w:rPr>
            </w:pPr>
            <w:r>
              <w:t>One of the following.</w:t>
            </w:r>
          </w:p>
        </w:tc>
      </w:tr>
      <w:tr w:rsidR="00E93CC8" w:rsidRPr="00D15A4D" w14:paraId="663D5173" w14:textId="77777777" w:rsidTr="002A4336">
        <w:tblPrEx>
          <w:tblLook w:val="04A0" w:firstRow="1" w:lastRow="0" w:firstColumn="1" w:lastColumn="0" w:noHBand="0" w:noVBand="1"/>
        </w:tblPrEx>
        <w:tc>
          <w:tcPr>
            <w:tcW w:w="992" w:type="dxa"/>
          </w:tcPr>
          <w:p w14:paraId="5C72A91B" w14:textId="77777777" w:rsidR="00E93CC8" w:rsidRPr="00D15A4D" w:rsidRDefault="00E93CC8" w:rsidP="002A4336">
            <w:pPr>
              <w:pStyle w:val="Sectiontext0"/>
              <w:jc w:val="center"/>
              <w:rPr>
                <w:lang w:eastAsia="en-US"/>
              </w:rPr>
            </w:pPr>
          </w:p>
        </w:tc>
        <w:tc>
          <w:tcPr>
            <w:tcW w:w="563" w:type="dxa"/>
          </w:tcPr>
          <w:p w14:paraId="35CE4AE0" w14:textId="77777777" w:rsidR="00E93CC8" w:rsidRPr="00D15A4D" w:rsidRDefault="00E93CC8" w:rsidP="002A4336">
            <w:pPr>
              <w:pStyle w:val="Sectiontext0"/>
              <w:rPr>
                <w:rFonts w:cs="Arial"/>
                <w:iCs/>
                <w:lang w:eastAsia="en-US"/>
              </w:rPr>
            </w:pPr>
          </w:p>
        </w:tc>
        <w:tc>
          <w:tcPr>
            <w:tcW w:w="567" w:type="dxa"/>
            <w:hideMark/>
          </w:tcPr>
          <w:p w14:paraId="461B3397"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1C96F4E2" w14:textId="533DF12C" w:rsidR="00E93CC8" w:rsidRPr="00D15A4D" w:rsidRDefault="00E93CC8" w:rsidP="002A4336">
            <w:pPr>
              <w:pStyle w:val="Sectiontext0"/>
              <w:rPr>
                <w:rFonts w:cs="Arial"/>
                <w:iCs/>
                <w:lang w:eastAsia="en-US"/>
              </w:rPr>
            </w:pPr>
            <w:r>
              <w:t xml:space="preserve">The </w:t>
            </w:r>
            <w:r w:rsidR="00C74361" w:rsidRPr="00EA335B">
              <w:t>location the member is performing duty</w:t>
            </w:r>
            <w:r>
              <w:t>.</w:t>
            </w:r>
          </w:p>
        </w:tc>
      </w:tr>
      <w:tr w:rsidR="00E93CC8" w:rsidRPr="00D15A4D" w14:paraId="2A907838" w14:textId="77777777" w:rsidTr="002A4336">
        <w:tblPrEx>
          <w:tblLook w:val="04A0" w:firstRow="1" w:lastRow="0" w:firstColumn="1" w:lastColumn="0" w:noHBand="0" w:noVBand="1"/>
        </w:tblPrEx>
        <w:tc>
          <w:tcPr>
            <w:tcW w:w="992" w:type="dxa"/>
          </w:tcPr>
          <w:p w14:paraId="596A9054" w14:textId="77777777" w:rsidR="00E93CC8" w:rsidRPr="00D15A4D" w:rsidRDefault="00E93CC8" w:rsidP="002A4336">
            <w:pPr>
              <w:pStyle w:val="Sectiontext0"/>
              <w:jc w:val="center"/>
              <w:rPr>
                <w:lang w:eastAsia="en-US"/>
              </w:rPr>
            </w:pPr>
          </w:p>
        </w:tc>
        <w:tc>
          <w:tcPr>
            <w:tcW w:w="563" w:type="dxa"/>
          </w:tcPr>
          <w:p w14:paraId="682FC167" w14:textId="77777777" w:rsidR="00E93CC8" w:rsidRPr="00D15A4D" w:rsidRDefault="00E93CC8" w:rsidP="002A4336">
            <w:pPr>
              <w:pStyle w:val="Sectiontext0"/>
              <w:rPr>
                <w:rFonts w:cs="Arial"/>
                <w:iCs/>
                <w:lang w:eastAsia="en-US"/>
              </w:rPr>
            </w:pPr>
          </w:p>
        </w:tc>
        <w:tc>
          <w:tcPr>
            <w:tcW w:w="567" w:type="dxa"/>
          </w:tcPr>
          <w:p w14:paraId="0B1B72EC"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37148DCB" w14:textId="77777777" w:rsidR="00E93CC8" w:rsidRDefault="00E93CC8" w:rsidP="002A4336">
            <w:pPr>
              <w:pStyle w:val="Sectiontext0"/>
            </w:pPr>
            <w:r>
              <w:t>If the member’s primary service location is a seagoing ship, seagoing submarine or seagoing flight — the port in Australia where the member is.</w:t>
            </w:r>
          </w:p>
        </w:tc>
      </w:tr>
      <w:tr w:rsidR="00E93CC8" w:rsidRPr="00D15A4D" w14:paraId="7D927ECA" w14:textId="77777777" w:rsidTr="002A4336">
        <w:tblPrEx>
          <w:tblLook w:val="04A0" w:firstRow="1" w:lastRow="0" w:firstColumn="1" w:lastColumn="0" w:noHBand="0" w:noVBand="1"/>
        </w:tblPrEx>
        <w:tc>
          <w:tcPr>
            <w:tcW w:w="992" w:type="dxa"/>
          </w:tcPr>
          <w:p w14:paraId="0360BD29" w14:textId="77777777" w:rsidR="00E93CC8" w:rsidRPr="00D15A4D" w:rsidRDefault="00E93CC8" w:rsidP="002A4336">
            <w:pPr>
              <w:pStyle w:val="Sectiontext0"/>
              <w:jc w:val="center"/>
              <w:rPr>
                <w:lang w:eastAsia="en-US"/>
              </w:rPr>
            </w:pPr>
          </w:p>
        </w:tc>
        <w:tc>
          <w:tcPr>
            <w:tcW w:w="563" w:type="dxa"/>
            <w:hideMark/>
          </w:tcPr>
          <w:p w14:paraId="314585F1"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5330434B" w14:textId="77777777" w:rsidR="00E93CC8" w:rsidRPr="00D15A4D" w:rsidRDefault="00E93CC8" w:rsidP="002A4336">
            <w:pPr>
              <w:pStyle w:val="Sectiontext0"/>
              <w:rPr>
                <w:rFonts w:cs="Arial"/>
                <w:lang w:eastAsia="en-US"/>
              </w:rPr>
            </w:pPr>
            <w:r>
              <w:t>One of the following.</w:t>
            </w:r>
          </w:p>
        </w:tc>
      </w:tr>
      <w:tr w:rsidR="00E93CC8" w:rsidRPr="00D15A4D" w14:paraId="125F099B" w14:textId="77777777" w:rsidTr="002A4336">
        <w:tblPrEx>
          <w:tblLook w:val="04A0" w:firstRow="1" w:lastRow="0" w:firstColumn="1" w:lastColumn="0" w:noHBand="0" w:noVBand="1"/>
        </w:tblPrEx>
        <w:tc>
          <w:tcPr>
            <w:tcW w:w="992" w:type="dxa"/>
          </w:tcPr>
          <w:p w14:paraId="781716D2" w14:textId="77777777" w:rsidR="00E93CC8" w:rsidRPr="00D15A4D" w:rsidRDefault="00E93CC8" w:rsidP="002A4336">
            <w:pPr>
              <w:pStyle w:val="Sectiontext0"/>
              <w:jc w:val="center"/>
              <w:rPr>
                <w:lang w:eastAsia="en-US"/>
              </w:rPr>
            </w:pPr>
          </w:p>
        </w:tc>
        <w:tc>
          <w:tcPr>
            <w:tcW w:w="563" w:type="dxa"/>
          </w:tcPr>
          <w:p w14:paraId="28D377D8" w14:textId="77777777" w:rsidR="00E93CC8" w:rsidRPr="00D15A4D" w:rsidRDefault="00E93CC8" w:rsidP="002A4336">
            <w:pPr>
              <w:pStyle w:val="Sectiontext0"/>
              <w:rPr>
                <w:rFonts w:cs="Arial"/>
                <w:iCs/>
                <w:lang w:eastAsia="en-US"/>
              </w:rPr>
            </w:pPr>
          </w:p>
        </w:tc>
        <w:tc>
          <w:tcPr>
            <w:tcW w:w="567" w:type="dxa"/>
            <w:hideMark/>
          </w:tcPr>
          <w:p w14:paraId="53A94F31"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214FEDB5" w14:textId="77777777" w:rsidR="00E93CC8" w:rsidRPr="00D15A4D" w:rsidRDefault="00E93CC8" w:rsidP="002A4336">
            <w:pPr>
              <w:pStyle w:val="Sectiontext0"/>
              <w:rPr>
                <w:rFonts w:cs="Arial"/>
                <w:iCs/>
                <w:lang w:eastAsia="en-US"/>
              </w:rPr>
            </w:pPr>
            <w:r>
              <w:t>If the resident family or non-resident family live in Australia, the location of their home.</w:t>
            </w:r>
          </w:p>
        </w:tc>
      </w:tr>
      <w:tr w:rsidR="00E93CC8" w:rsidRPr="00D15A4D" w14:paraId="7C686EF2" w14:textId="77777777" w:rsidTr="002A4336">
        <w:tblPrEx>
          <w:tblLook w:val="04A0" w:firstRow="1" w:lastRow="0" w:firstColumn="1" w:lastColumn="0" w:noHBand="0" w:noVBand="1"/>
        </w:tblPrEx>
        <w:tc>
          <w:tcPr>
            <w:tcW w:w="992" w:type="dxa"/>
          </w:tcPr>
          <w:p w14:paraId="63003268" w14:textId="77777777" w:rsidR="00E93CC8" w:rsidRPr="00D15A4D" w:rsidRDefault="00E93CC8" w:rsidP="002A4336">
            <w:pPr>
              <w:pStyle w:val="Sectiontext0"/>
              <w:jc w:val="center"/>
              <w:rPr>
                <w:lang w:eastAsia="en-US"/>
              </w:rPr>
            </w:pPr>
          </w:p>
        </w:tc>
        <w:tc>
          <w:tcPr>
            <w:tcW w:w="563" w:type="dxa"/>
          </w:tcPr>
          <w:p w14:paraId="199ABB57" w14:textId="77777777" w:rsidR="00E93CC8" w:rsidRPr="00D15A4D" w:rsidRDefault="00E93CC8" w:rsidP="002A4336">
            <w:pPr>
              <w:pStyle w:val="Sectiontext0"/>
              <w:rPr>
                <w:rFonts w:cs="Arial"/>
                <w:iCs/>
                <w:lang w:eastAsia="en-US"/>
              </w:rPr>
            </w:pPr>
          </w:p>
        </w:tc>
        <w:tc>
          <w:tcPr>
            <w:tcW w:w="567" w:type="dxa"/>
          </w:tcPr>
          <w:p w14:paraId="6011C03C"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2408B084" w14:textId="77777777" w:rsidR="00E93CC8" w:rsidRDefault="00E93CC8" w:rsidP="002A4336">
            <w:pPr>
              <w:pStyle w:val="Sectiontext0"/>
            </w:pPr>
            <w:r>
              <w:t>If the resident family or non-resident family do not live in Australia, the nearest international terminal in Australia to the member's primary service location that has flights to or from the country where the resident family or non-resident family live.</w:t>
            </w:r>
          </w:p>
        </w:tc>
      </w:tr>
      <w:tr w:rsidR="00E93CC8" w:rsidRPr="00D15A4D" w14:paraId="26D4DE27" w14:textId="77777777" w:rsidTr="002A4336">
        <w:tblPrEx>
          <w:tblLook w:val="04A0" w:firstRow="1" w:lastRow="0" w:firstColumn="1" w:lastColumn="0" w:noHBand="0" w:noVBand="1"/>
        </w:tblPrEx>
        <w:tc>
          <w:tcPr>
            <w:tcW w:w="992" w:type="dxa"/>
          </w:tcPr>
          <w:p w14:paraId="4D75468E" w14:textId="77777777" w:rsidR="00E93CC8" w:rsidRPr="00D15A4D" w:rsidRDefault="00E93CC8" w:rsidP="002A4336">
            <w:pPr>
              <w:pStyle w:val="Sectiontext0"/>
              <w:jc w:val="center"/>
              <w:rPr>
                <w:lang w:eastAsia="en-US"/>
              </w:rPr>
            </w:pPr>
            <w:r>
              <w:rPr>
                <w:lang w:eastAsia="en-US"/>
              </w:rPr>
              <w:lastRenderedPageBreak/>
              <w:t>3.</w:t>
            </w:r>
          </w:p>
        </w:tc>
        <w:tc>
          <w:tcPr>
            <w:tcW w:w="8367" w:type="dxa"/>
            <w:gridSpan w:val="3"/>
          </w:tcPr>
          <w:p w14:paraId="27208D2E" w14:textId="77777777" w:rsidR="00E93CC8" w:rsidRPr="00D15A4D" w:rsidRDefault="00E93CC8" w:rsidP="002A4336">
            <w:pPr>
              <w:pStyle w:val="Sectiontext0"/>
              <w:rPr>
                <w:rFonts w:cs="Arial"/>
                <w:lang w:eastAsia="en-US"/>
              </w:rPr>
            </w:pPr>
            <w:r>
              <w:t>If travel is not booked by Defence, a reunion travel credit is the lesser of the following.</w:t>
            </w:r>
          </w:p>
        </w:tc>
      </w:tr>
      <w:tr w:rsidR="00E93CC8" w:rsidRPr="00D15A4D" w14:paraId="2CEEF1CC" w14:textId="77777777" w:rsidTr="002A4336">
        <w:tblPrEx>
          <w:tblLook w:val="04A0" w:firstRow="1" w:lastRow="0" w:firstColumn="1" w:lastColumn="0" w:noHBand="0" w:noVBand="1"/>
        </w:tblPrEx>
        <w:tc>
          <w:tcPr>
            <w:tcW w:w="992" w:type="dxa"/>
          </w:tcPr>
          <w:p w14:paraId="4F5B39BC" w14:textId="77777777" w:rsidR="00E93CC8" w:rsidRPr="00D15A4D" w:rsidRDefault="00E93CC8" w:rsidP="002A4336">
            <w:pPr>
              <w:pStyle w:val="Sectiontext0"/>
              <w:jc w:val="center"/>
              <w:rPr>
                <w:lang w:eastAsia="en-US"/>
              </w:rPr>
            </w:pPr>
          </w:p>
        </w:tc>
        <w:tc>
          <w:tcPr>
            <w:tcW w:w="563" w:type="dxa"/>
            <w:hideMark/>
          </w:tcPr>
          <w:p w14:paraId="79C2CAA5"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40E5049E" w14:textId="77777777" w:rsidR="00E93CC8" w:rsidRPr="00D15A4D" w:rsidRDefault="00E93CC8" w:rsidP="002A4336">
            <w:pPr>
              <w:pStyle w:val="Sectiontext0"/>
              <w:rPr>
                <w:rFonts w:cs="Arial"/>
                <w:lang w:eastAsia="en-US"/>
              </w:rPr>
            </w:pPr>
            <w:r>
              <w:t>The value of the benefit provided is one of the following.</w:t>
            </w:r>
          </w:p>
        </w:tc>
      </w:tr>
      <w:tr w:rsidR="00E93CC8" w:rsidRPr="00D15A4D" w14:paraId="153C6A45" w14:textId="77777777" w:rsidTr="002A4336">
        <w:tblPrEx>
          <w:tblLook w:val="04A0" w:firstRow="1" w:lastRow="0" w:firstColumn="1" w:lastColumn="0" w:noHBand="0" w:noVBand="1"/>
        </w:tblPrEx>
        <w:tc>
          <w:tcPr>
            <w:tcW w:w="992" w:type="dxa"/>
          </w:tcPr>
          <w:p w14:paraId="65BEF520" w14:textId="77777777" w:rsidR="00E93CC8" w:rsidRPr="00D15A4D" w:rsidRDefault="00E93CC8" w:rsidP="002A4336">
            <w:pPr>
              <w:pStyle w:val="Sectiontext0"/>
              <w:jc w:val="center"/>
              <w:rPr>
                <w:lang w:eastAsia="en-US"/>
              </w:rPr>
            </w:pPr>
          </w:p>
        </w:tc>
        <w:tc>
          <w:tcPr>
            <w:tcW w:w="563" w:type="dxa"/>
          </w:tcPr>
          <w:p w14:paraId="69CEBA8B" w14:textId="77777777" w:rsidR="00E93CC8" w:rsidRPr="00D15A4D" w:rsidRDefault="00E93CC8" w:rsidP="002A4336">
            <w:pPr>
              <w:pStyle w:val="Sectiontext0"/>
              <w:rPr>
                <w:rFonts w:cs="Arial"/>
                <w:iCs/>
                <w:lang w:eastAsia="en-US"/>
              </w:rPr>
            </w:pPr>
          </w:p>
        </w:tc>
        <w:tc>
          <w:tcPr>
            <w:tcW w:w="567" w:type="dxa"/>
            <w:hideMark/>
          </w:tcPr>
          <w:p w14:paraId="3AD7523E"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717AF601" w14:textId="77777777" w:rsidR="00E93CC8" w:rsidRPr="00D15A4D" w:rsidRDefault="00E93CC8" w:rsidP="002A4336">
            <w:pPr>
              <w:pStyle w:val="Sectiontext0"/>
              <w:rPr>
                <w:rFonts w:cs="Arial"/>
                <w:iCs/>
                <w:lang w:eastAsia="en-US"/>
              </w:rPr>
            </w:pPr>
            <w:r>
              <w:t>If the travel includes air travel — the value of the benefit provided under subsection 1 and calculated under section 9.1.8.</w:t>
            </w:r>
          </w:p>
        </w:tc>
      </w:tr>
      <w:tr w:rsidR="00E93CC8" w:rsidRPr="00D15A4D" w14:paraId="1F156F16" w14:textId="77777777" w:rsidTr="002A4336">
        <w:tblPrEx>
          <w:tblLook w:val="04A0" w:firstRow="1" w:lastRow="0" w:firstColumn="1" w:lastColumn="0" w:noHBand="0" w:noVBand="1"/>
        </w:tblPrEx>
        <w:tc>
          <w:tcPr>
            <w:tcW w:w="992" w:type="dxa"/>
          </w:tcPr>
          <w:p w14:paraId="49C58DBE" w14:textId="77777777" w:rsidR="00E93CC8" w:rsidRPr="00D15A4D" w:rsidRDefault="00E93CC8" w:rsidP="002A4336">
            <w:pPr>
              <w:pStyle w:val="Sectiontext0"/>
              <w:jc w:val="center"/>
              <w:rPr>
                <w:lang w:eastAsia="en-US"/>
              </w:rPr>
            </w:pPr>
          </w:p>
        </w:tc>
        <w:tc>
          <w:tcPr>
            <w:tcW w:w="563" w:type="dxa"/>
          </w:tcPr>
          <w:p w14:paraId="3ADB8019" w14:textId="77777777" w:rsidR="00E93CC8" w:rsidRPr="00D15A4D" w:rsidRDefault="00E93CC8" w:rsidP="002A4336">
            <w:pPr>
              <w:pStyle w:val="Sectiontext0"/>
              <w:rPr>
                <w:rFonts w:cs="Arial"/>
                <w:iCs/>
                <w:lang w:eastAsia="en-US"/>
              </w:rPr>
            </w:pPr>
          </w:p>
        </w:tc>
        <w:tc>
          <w:tcPr>
            <w:tcW w:w="567" w:type="dxa"/>
          </w:tcPr>
          <w:p w14:paraId="11CE2344"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2C2B9590" w14:textId="77777777" w:rsidR="00E93CC8" w:rsidRPr="00D15A4D" w:rsidRDefault="00E93CC8" w:rsidP="002A4336">
            <w:pPr>
              <w:pStyle w:val="Sectiontext0"/>
              <w:rPr>
                <w:rFonts w:cs="Arial"/>
                <w:iCs/>
                <w:lang w:eastAsia="en-US"/>
              </w:rPr>
            </w:pPr>
            <w:r>
              <w:t>If the travel does not include air travel — an amount up to the normal departmental liability under section 9.1.7 that would have been payable.</w:t>
            </w:r>
          </w:p>
        </w:tc>
      </w:tr>
      <w:tr w:rsidR="00E93CC8" w:rsidRPr="00D15A4D" w14:paraId="38FECC9C" w14:textId="77777777" w:rsidTr="002A4336">
        <w:tblPrEx>
          <w:tblLook w:val="04A0" w:firstRow="1" w:lastRow="0" w:firstColumn="1" w:lastColumn="0" w:noHBand="0" w:noVBand="1"/>
        </w:tblPrEx>
        <w:tc>
          <w:tcPr>
            <w:tcW w:w="992" w:type="dxa"/>
          </w:tcPr>
          <w:p w14:paraId="14535432" w14:textId="77777777" w:rsidR="00E93CC8" w:rsidRPr="00D15A4D" w:rsidRDefault="00E93CC8" w:rsidP="002A4336">
            <w:pPr>
              <w:pStyle w:val="Sectiontext0"/>
              <w:jc w:val="center"/>
              <w:rPr>
                <w:lang w:eastAsia="en-US"/>
              </w:rPr>
            </w:pPr>
          </w:p>
        </w:tc>
        <w:tc>
          <w:tcPr>
            <w:tcW w:w="563" w:type="dxa"/>
          </w:tcPr>
          <w:p w14:paraId="5BD1B44A"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16FE6895" w14:textId="77777777" w:rsidR="00E93CC8" w:rsidRDefault="00E93CC8" w:rsidP="002A4336">
            <w:pPr>
              <w:pStyle w:val="Sectiontext0"/>
            </w:pPr>
            <w:r>
              <w:t>The actual total cost of door-to-door travel and airfares for the person travelling on the reunion travel credit.</w:t>
            </w:r>
          </w:p>
        </w:tc>
      </w:tr>
      <w:tr w:rsidR="00E93CC8" w:rsidRPr="00D15A4D" w14:paraId="6DA1827A" w14:textId="77777777" w:rsidTr="002A4336">
        <w:tblPrEx>
          <w:tblLook w:val="04A0" w:firstRow="1" w:lastRow="0" w:firstColumn="1" w:lastColumn="0" w:noHBand="0" w:noVBand="1"/>
        </w:tblPrEx>
        <w:tc>
          <w:tcPr>
            <w:tcW w:w="992" w:type="dxa"/>
          </w:tcPr>
          <w:p w14:paraId="21FC4428" w14:textId="77777777" w:rsidR="00E93CC8" w:rsidRPr="00D15A4D" w:rsidRDefault="00E93CC8" w:rsidP="002A4336">
            <w:pPr>
              <w:pStyle w:val="Sectiontext0"/>
              <w:jc w:val="center"/>
              <w:rPr>
                <w:lang w:eastAsia="en-US"/>
              </w:rPr>
            </w:pPr>
          </w:p>
        </w:tc>
        <w:tc>
          <w:tcPr>
            <w:tcW w:w="8367" w:type="dxa"/>
            <w:gridSpan w:val="3"/>
          </w:tcPr>
          <w:p w14:paraId="65CF70F2" w14:textId="3DE8C32E" w:rsidR="00E93CC8" w:rsidRPr="00D97757" w:rsidRDefault="00D97757" w:rsidP="00D97757">
            <w:pPr>
              <w:pStyle w:val="notetext"/>
              <w:tabs>
                <w:tab w:val="left" w:pos="709"/>
              </w:tabs>
              <w:spacing w:before="0" w:after="200" w:line="240" w:lineRule="auto"/>
              <w:ind w:left="709" w:hanging="709"/>
              <w:rPr>
                <w:rFonts w:ascii="Arial" w:hAnsi="Arial"/>
              </w:rPr>
            </w:pPr>
            <w:r>
              <w:rPr>
                <w:rFonts w:ascii="Arial" w:hAnsi="Arial"/>
                <w:b/>
              </w:rPr>
              <w:t>Note 1:</w:t>
            </w:r>
            <w:r>
              <w:rPr>
                <w:rFonts w:ascii="Arial" w:hAnsi="Arial"/>
                <w:b/>
              </w:rPr>
              <w:tab/>
            </w:r>
            <w:r w:rsidR="00E93CC8" w:rsidRPr="00D97757">
              <w:rPr>
                <w:rFonts w:ascii="Arial" w:hAnsi="Arial"/>
              </w:rPr>
              <w:t>A member may use one reunion travel credit under this subsection for multiple people to travel if it does not exceed the value of the benefit that would be provided for one person to travel under section 9.1.8.</w:t>
            </w:r>
          </w:p>
          <w:p w14:paraId="622CD984" w14:textId="6243F1E7" w:rsidR="00E93CC8" w:rsidRPr="002E141C" w:rsidRDefault="00E93CC8" w:rsidP="00D97757">
            <w:pPr>
              <w:pStyle w:val="notetext"/>
              <w:tabs>
                <w:tab w:val="left" w:pos="709"/>
              </w:tabs>
              <w:spacing w:before="0" w:after="200" w:line="240" w:lineRule="auto"/>
              <w:ind w:left="709" w:hanging="709"/>
              <w:rPr>
                <w:b/>
              </w:rPr>
            </w:pPr>
            <w:r w:rsidRPr="00D97757">
              <w:rPr>
                <w:rFonts w:ascii="Arial" w:hAnsi="Arial"/>
                <w:b/>
              </w:rPr>
              <w:t>Note 2:</w:t>
            </w:r>
            <w:r w:rsidR="00D97757">
              <w:rPr>
                <w:rFonts w:ascii="Arial" w:hAnsi="Arial"/>
                <w:b/>
              </w:rPr>
              <w:tab/>
            </w:r>
            <w:r w:rsidRPr="00D97757">
              <w:rPr>
                <w:rFonts w:ascii="Arial" w:hAnsi="Arial"/>
              </w:rPr>
              <w:t>The benefit under this subsection is paid by reimbursement.</w:t>
            </w:r>
          </w:p>
        </w:tc>
      </w:tr>
    </w:tbl>
    <w:p w14:paraId="6817873E" w14:textId="409C53C8" w:rsidR="00E93CC8" w:rsidRDefault="00E93CC8" w:rsidP="00E93CC8">
      <w:pPr>
        <w:pStyle w:val="Heading5"/>
      </w:pPr>
      <w:bookmarkStart w:id="4124" w:name="_Toc177127550"/>
      <w:r>
        <w:t>9.3.33A</w:t>
      </w:r>
      <w:r w:rsidR="00E85499">
        <w:tab/>
      </w:r>
      <w:r>
        <w:t>Using multiple reunion travel credits</w:t>
      </w:r>
      <w:bookmarkEnd w:id="4124"/>
    </w:p>
    <w:tbl>
      <w:tblPr>
        <w:tblW w:w="9359" w:type="dxa"/>
        <w:tblInd w:w="113" w:type="dxa"/>
        <w:tblLayout w:type="fixed"/>
        <w:tblLook w:val="04A0" w:firstRow="1" w:lastRow="0" w:firstColumn="1" w:lastColumn="0" w:noHBand="0" w:noVBand="1"/>
      </w:tblPr>
      <w:tblGrid>
        <w:gridCol w:w="992"/>
        <w:gridCol w:w="563"/>
        <w:gridCol w:w="7804"/>
      </w:tblGrid>
      <w:tr w:rsidR="00E93CC8" w:rsidRPr="00D15A4D" w14:paraId="456208C6" w14:textId="77777777" w:rsidTr="002A4336">
        <w:tc>
          <w:tcPr>
            <w:tcW w:w="992" w:type="dxa"/>
          </w:tcPr>
          <w:p w14:paraId="69AC385A" w14:textId="77777777" w:rsidR="00E93CC8" w:rsidRPr="00D15A4D" w:rsidRDefault="00E93CC8" w:rsidP="002A4336">
            <w:pPr>
              <w:pStyle w:val="Sectiontext0"/>
              <w:jc w:val="center"/>
              <w:rPr>
                <w:lang w:eastAsia="en-US"/>
              </w:rPr>
            </w:pPr>
          </w:p>
        </w:tc>
        <w:tc>
          <w:tcPr>
            <w:tcW w:w="8367" w:type="dxa"/>
            <w:gridSpan w:val="2"/>
          </w:tcPr>
          <w:p w14:paraId="0EFAC4F1" w14:textId="77777777" w:rsidR="00E93CC8" w:rsidRPr="00BD59E9" w:rsidRDefault="00E93CC8" w:rsidP="002A4336">
            <w:pPr>
              <w:pStyle w:val="Sectiontext0"/>
              <w:rPr>
                <w:rFonts w:cs="Arial"/>
                <w:b/>
                <w:sz w:val="18"/>
                <w:szCs w:val="18"/>
                <w:lang w:eastAsia="en-US"/>
              </w:rPr>
            </w:pPr>
            <w:r>
              <w:t>A member may use more than one reunion travel credit under this Division at the same time if all the following apply.</w:t>
            </w:r>
          </w:p>
        </w:tc>
      </w:tr>
      <w:tr w:rsidR="00E93CC8" w:rsidRPr="00D15A4D" w14:paraId="4D2A4ADD" w14:textId="77777777" w:rsidTr="002A4336">
        <w:tc>
          <w:tcPr>
            <w:tcW w:w="992" w:type="dxa"/>
          </w:tcPr>
          <w:p w14:paraId="5CF768BF" w14:textId="77777777" w:rsidR="00E93CC8" w:rsidRPr="00D15A4D" w:rsidRDefault="00E93CC8" w:rsidP="002A4336">
            <w:pPr>
              <w:pStyle w:val="Sectiontext0"/>
              <w:jc w:val="center"/>
              <w:rPr>
                <w:lang w:eastAsia="en-US"/>
              </w:rPr>
            </w:pPr>
          </w:p>
        </w:tc>
        <w:tc>
          <w:tcPr>
            <w:tcW w:w="563" w:type="dxa"/>
            <w:hideMark/>
          </w:tcPr>
          <w:p w14:paraId="1A7A58E8"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62B176E0" w14:textId="77777777" w:rsidR="00E93CC8" w:rsidRPr="00D15A4D" w:rsidRDefault="00E93CC8" w:rsidP="002A4336">
            <w:pPr>
              <w:pStyle w:val="Sectiontext0"/>
              <w:rPr>
                <w:rFonts w:cs="Arial"/>
                <w:lang w:eastAsia="en-US"/>
              </w:rPr>
            </w:pPr>
            <w:r>
              <w:t>The CDF is satisfied that the use of more than one reunion travel credit at a time is reasonable.</w:t>
            </w:r>
          </w:p>
        </w:tc>
      </w:tr>
      <w:tr w:rsidR="00E93CC8" w:rsidRPr="00D15A4D" w14:paraId="1F81B7B8" w14:textId="77777777" w:rsidTr="002A4336">
        <w:tc>
          <w:tcPr>
            <w:tcW w:w="992" w:type="dxa"/>
          </w:tcPr>
          <w:p w14:paraId="6A86D1CE" w14:textId="77777777" w:rsidR="00E93CC8" w:rsidRPr="00D15A4D" w:rsidRDefault="00E93CC8" w:rsidP="002A4336">
            <w:pPr>
              <w:pStyle w:val="Sectiontext0"/>
              <w:jc w:val="center"/>
              <w:rPr>
                <w:lang w:eastAsia="en-US"/>
              </w:rPr>
            </w:pPr>
          </w:p>
        </w:tc>
        <w:tc>
          <w:tcPr>
            <w:tcW w:w="563" w:type="dxa"/>
          </w:tcPr>
          <w:p w14:paraId="512BBDA7" w14:textId="77777777" w:rsidR="00E93CC8" w:rsidRPr="00D15A4D" w:rsidRDefault="00E93CC8" w:rsidP="002A4336">
            <w:pPr>
              <w:pStyle w:val="Sectiontext0"/>
              <w:rPr>
                <w:rFonts w:cs="Arial"/>
                <w:lang w:eastAsia="en-US"/>
              </w:rPr>
            </w:pPr>
            <w:r>
              <w:rPr>
                <w:rFonts w:cs="Arial"/>
                <w:lang w:eastAsia="en-US"/>
              </w:rPr>
              <w:t>b.</w:t>
            </w:r>
          </w:p>
        </w:tc>
        <w:tc>
          <w:tcPr>
            <w:tcW w:w="7804" w:type="dxa"/>
          </w:tcPr>
          <w:p w14:paraId="16178623" w14:textId="77777777" w:rsidR="00E93CC8" w:rsidRDefault="00E93CC8" w:rsidP="002A4336">
            <w:pPr>
              <w:pStyle w:val="Sectiontext0"/>
            </w:pPr>
            <w:r>
              <w:t>Two or more of the member’s resident or non-resident family are travelling to the member’s duty location.</w:t>
            </w:r>
          </w:p>
        </w:tc>
      </w:tr>
      <w:tr w:rsidR="00E93CC8" w:rsidRPr="00D15A4D" w14:paraId="5883F791" w14:textId="77777777" w:rsidTr="002A4336">
        <w:tc>
          <w:tcPr>
            <w:tcW w:w="992" w:type="dxa"/>
          </w:tcPr>
          <w:p w14:paraId="4E71E0DD" w14:textId="77777777" w:rsidR="00E93CC8" w:rsidRPr="00D15A4D" w:rsidRDefault="00E93CC8" w:rsidP="002A4336">
            <w:pPr>
              <w:pStyle w:val="Sectiontext0"/>
              <w:jc w:val="center"/>
              <w:rPr>
                <w:lang w:eastAsia="en-US"/>
              </w:rPr>
            </w:pPr>
          </w:p>
        </w:tc>
        <w:tc>
          <w:tcPr>
            <w:tcW w:w="563" w:type="dxa"/>
          </w:tcPr>
          <w:p w14:paraId="01CC6205" w14:textId="77777777" w:rsidR="00E93CC8" w:rsidRDefault="00E93CC8" w:rsidP="002A4336">
            <w:pPr>
              <w:pStyle w:val="Sectiontext0"/>
              <w:rPr>
                <w:rFonts w:cs="Arial"/>
                <w:lang w:eastAsia="en-US"/>
              </w:rPr>
            </w:pPr>
            <w:r>
              <w:rPr>
                <w:rFonts w:cs="Arial"/>
                <w:lang w:eastAsia="en-US"/>
              </w:rPr>
              <w:t>c.</w:t>
            </w:r>
          </w:p>
        </w:tc>
        <w:tc>
          <w:tcPr>
            <w:tcW w:w="7804" w:type="dxa"/>
          </w:tcPr>
          <w:p w14:paraId="18D9043B" w14:textId="77777777" w:rsidR="00E93CC8" w:rsidRDefault="00E93CC8" w:rsidP="002A4336">
            <w:pPr>
              <w:pStyle w:val="Sectiontext0"/>
            </w:pPr>
            <w:r>
              <w:t>The member has the required number of reunion travel credits.</w:t>
            </w:r>
          </w:p>
        </w:tc>
      </w:tr>
    </w:tbl>
    <w:p w14:paraId="59BD65FE" w14:textId="54E3EC90" w:rsidR="00E93CC8" w:rsidRDefault="00E93CC8" w:rsidP="00E93CC8">
      <w:pPr>
        <w:pStyle w:val="Heading5"/>
      </w:pPr>
      <w:bookmarkStart w:id="4125" w:name="_Toc177127551"/>
      <w:r w:rsidRPr="001034D5">
        <w:t>9.3.3</w:t>
      </w:r>
      <w:r>
        <w:t>3B</w:t>
      </w:r>
      <w:r w:rsidR="00E85499">
        <w:tab/>
      </w:r>
      <w:r w:rsidRPr="00270512">
        <w:t>Additional benefits for each reunion travel credit – COVID-19</w:t>
      </w:r>
      <w:bookmarkEnd w:id="4125"/>
    </w:p>
    <w:tbl>
      <w:tblPr>
        <w:tblW w:w="9359" w:type="dxa"/>
        <w:tblInd w:w="113" w:type="dxa"/>
        <w:tblLayout w:type="fixed"/>
        <w:tblLook w:val="0000" w:firstRow="0" w:lastRow="0" w:firstColumn="0" w:lastColumn="0" w:noHBand="0" w:noVBand="0"/>
      </w:tblPr>
      <w:tblGrid>
        <w:gridCol w:w="992"/>
        <w:gridCol w:w="563"/>
        <w:gridCol w:w="567"/>
        <w:gridCol w:w="7237"/>
      </w:tblGrid>
      <w:tr w:rsidR="00E93CC8" w:rsidRPr="00D15A4D" w14:paraId="65DCB829" w14:textId="77777777" w:rsidTr="002A4336">
        <w:tc>
          <w:tcPr>
            <w:tcW w:w="992" w:type="dxa"/>
          </w:tcPr>
          <w:p w14:paraId="51FEA5D4" w14:textId="77777777" w:rsidR="00E93CC8" w:rsidRPr="00D15A4D" w:rsidRDefault="00E93CC8" w:rsidP="002A4336">
            <w:pPr>
              <w:pStyle w:val="Sectiontext0"/>
              <w:jc w:val="center"/>
            </w:pPr>
            <w:r>
              <w:t>1.</w:t>
            </w:r>
          </w:p>
        </w:tc>
        <w:tc>
          <w:tcPr>
            <w:tcW w:w="8367" w:type="dxa"/>
            <w:gridSpan w:val="3"/>
          </w:tcPr>
          <w:p w14:paraId="312C86B7" w14:textId="77777777" w:rsidR="00E93CC8" w:rsidRDefault="00E93CC8" w:rsidP="002A4336">
            <w:pPr>
              <w:pStyle w:val="Sectiontext0"/>
            </w:pPr>
            <w:r w:rsidRPr="00270512">
              <w:t xml:space="preserve">This section applies to a member if they use a reunion travel credit under </w:t>
            </w:r>
            <w:r>
              <w:t>this Division a</w:t>
            </w:r>
            <w:r w:rsidRPr="00270512">
              <w:t>nd are required to isolate as a consequence of being in a place that is in connection with the reunion travel.</w:t>
            </w:r>
          </w:p>
          <w:p w14:paraId="1438E603" w14:textId="77777777" w:rsidR="00E93CC8" w:rsidRPr="00270512" w:rsidRDefault="00E93CC8" w:rsidP="002A4336">
            <w:pPr>
              <w:pStyle w:val="notepara"/>
              <w:rPr>
                <w:b/>
              </w:rPr>
            </w:pPr>
            <w:r w:rsidRPr="00270512">
              <w:rPr>
                <w:b/>
              </w:rPr>
              <w:t>Note:</w:t>
            </w:r>
            <w:r>
              <w:rPr>
                <w:b/>
              </w:rPr>
              <w:tab/>
            </w:r>
            <w:r w:rsidRPr="00270512">
              <w:t xml:space="preserve">This section does not apply to resident </w:t>
            </w:r>
            <w:r>
              <w:t xml:space="preserve">family or non-resident </w:t>
            </w:r>
            <w:r w:rsidRPr="00270512">
              <w:t>family travelling on a member’s reunion travel credit.</w:t>
            </w:r>
          </w:p>
        </w:tc>
      </w:tr>
      <w:tr w:rsidR="00E93CC8" w:rsidRPr="00D15A4D" w14:paraId="7E601429" w14:textId="77777777" w:rsidTr="002A4336">
        <w:tc>
          <w:tcPr>
            <w:tcW w:w="992" w:type="dxa"/>
          </w:tcPr>
          <w:p w14:paraId="5F91EA23" w14:textId="77777777" w:rsidR="00E93CC8" w:rsidRDefault="00E93CC8" w:rsidP="002A4336">
            <w:pPr>
              <w:pStyle w:val="Sectiontext0"/>
              <w:jc w:val="center"/>
            </w:pPr>
            <w:r>
              <w:t>2.</w:t>
            </w:r>
          </w:p>
        </w:tc>
        <w:tc>
          <w:tcPr>
            <w:tcW w:w="8367" w:type="dxa"/>
            <w:gridSpan w:val="3"/>
          </w:tcPr>
          <w:p w14:paraId="7BD03A78" w14:textId="77777777" w:rsidR="00E93CC8" w:rsidRPr="00270512" w:rsidRDefault="00E93CC8" w:rsidP="002A4336">
            <w:pPr>
              <w:pStyle w:val="Sectiontext0"/>
            </w:pPr>
            <w:r>
              <w:t>A</w:t>
            </w:r>
            <w:r w:rsidRPr="00270512">
              <w:t xml:space="preserve"> member is eligible for additional benefits if they have not used a reunion travel credit under section 9.3.3</w:t>
            </w:r>
            <w:r>
              <w:t>1</w:t>
            </w:r>
            <w:r w:rsidRPr="00270512">
              <w:t xml:space="preserve"> in the lesser of the following periods.</w:t>
            </w:r>
          </w:p>
        </w:tc>
      </w:tr>
      <w:tr w:rsidR="00E93CC8" w:rsidRPr="00D15A4D" w14:paraId="537A9280" w14:textId="77777777" w:rsidTr="002A4336">
        <w:tblPrEx>
          <w:tblLook w:val="04A0" w:firstRow="1" w:lastRow="0" w:firstColumn="1" w:lastColumn="0" w:noHBand="0" w:noVBand="1"/>
        </w:tblPrEx>
        <w:tc>
          <w:tcPr>
            <w:tcW w:w="992" w:type="dxa"/>
          </w:tcPr>
          <w:p w14:paraId="46F271CA" w14:textId="77777777" w:rsidR="00E93CC8" w:rsidRPr="00D15A4D" w:rsidRDefault="00E93CC8" w:rsidP="002A4336">
            <w:pPr>
              <w:pStyle w:val="Sectiontext0"/>
              <w:jc w:val="center"/>
              <w:rPr>
                <w:lang w:eastAsia="en-US"/>
              </w:rPr>
            </w:pPr>
          </w:p>
        </w:tc>
        <w:tc>
          <w:tcPr>
            <w:tcW w:w="563" w:type="dxa"/>
            <w:hideMark/>
          </w:tcPr>
          <w:p w14:paraId="5E0426D3"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605261B0" w14:textId="77777777" w:rsidR="00E93CC8" w:rsidRPr="00D15A4D" w:rsidRDefault="00E93CC8" w:rsidP="002A4336">
            <w:pPr>
              <w:pStyle w:val="Sectiontext0"/>
              <w:rPr>
                <w:rFonts w:cs="Arial"/>
                <w:lang w:eastAsia="en-US"/>
              </w:rPr>
            </w:pPr>
            <w:r w:rsidRPr="00270512">
              <w:t>The period 6 months before the reunion travel credit is to be used.</w:t>
            </w:r>
          </w:p>
        </w:tc>
      </w:tr>
      <w:tr w:rsidR="00E93CC8" w:rsidRPr="00D15A4D" w14:paraId="05F09EB2" w14:textId="77777777" w:rsidTr="002A4336">
        <w:tblPrEx>
          <w:tblLook w:val="04A0" w:firstRow="1" w:lastRow="0" w:firstColumn="1" w:lastColumn="0" w:noHBand="0" w:noVBand="1"/>
        </w:tblPrEx>
        <w:tc>
          <w:tcPr>
            <w:tcW w:w="992" w:type="dxa"/>
          </w:tcPr>
          <w:p w14:paraId="2053121E" w14:textId="77777777" w:rsidR="00E93CC8" w:rsidRPr="00D15A4D" w:rsidRDefault="00E93CC8" w:rsidP="002A4336">
            <w:pPr>
              <w:pStyle w:val="Sectiontext0"/>
              <w:jc w:val="center"/>
              <w:rPr>
                <w:lang w:eastAsia="en-US"/>
              </w:rPr>
            </w:pPr>
          </w:p>
        </w:tc>
        <w:tc>
          <w:tcPr>
            <w:tcW w:w="563" w:type="dxa"/>
          </w:tcPr>
          <w:p w14:paraId="2DEAC5AB"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22ADF083" w14:textId="7B5678CC" w:rsidR="00E93CC8" w:rsidRPr="00270512" w:rsidRDefault="00E93CC8" w:rsidP="00742BFA">
            <w:pPr>
              <w:pStyle w:val="Sectiontext0"/>
            </w:pPr>
            <w:r w:rsidRPr="00270512">
              <w:t xml:space="preserve">If the </w:t>
            </w:r>
            <w:r>
              <w:t>CDF</w:t>
            </w:r>
            <w:r w:rsidRPr="00270512">
              <w:t xml:space="preserve"> is satisfied there are exceptional circumstances — a period less than 6</w:t>
            </w:r>
            <w:r w:rsidR="00742BFA">
              <w:t> </w:t>
            </w:r>
            <w:r w:rsidRPr="00270512">
              <w:t>months before the reunion travel credit is to be used.</w:t>
            </w:r>
          </w:p>
        </w:tc>
      </w:tr>
      <w:tr w:rsidR="00E93CC8" w:rsidRPr="00D15A4D" w14:paraId="3CCB425B" w14:textId="77777777" w:rsidTr="002A4336">
        <w:tblPrEx>
          <w:tblLook w:val="04A0" w:firstRow="1" w:lastRow="0" w:firstColumn="1" w:lastColumn="0" w:noHBand="0" w:noVBand="1"/>
        </w:tblPrEx>
        <w:tc>
          <w:tcPr>
            <w:tcW w:w="992" w:type="dxa"/>
          </w:tcPr>
          <w:p w14:paraId="7B04C29D" w14:textId="77777777" w:rsidR="00E93CC8" w:rsidRPr="00D15A4D" w:rsidRDefault="00E93CC8" w:rsidP="002A4336">
            <w:pPr>
              <w:pStyle w:val="Sectiontext0"/>
              <w:jc w:val="center"/>
              <w:rPr>
                <w:lang w:eastAsia="en-US"/>
              </w:rPr>
            </w:pPr>
            <w:r>
              <w:rPr>
                <w:lang w:eastAsia="en-US"/>
              </w:rPr>
              <w:t>3.</w:t>
            </w:r>
          </w:p>
        </w:tc>
        <w:tc>
          <w:tcPr>
            <w:tcW w:w="8367" w:type="dxa"/>
            <w:gridSpan w:val="3"/>
          </w:tcPr>
          <w:p w14:paraId="00AB0AD5" w14:textId="761ED66A" w:rsidR="00E93CC8" w:rsidRPr="00270512" w:rsidRDefault="00E93CC8" w:rsidP="00742BFA">
            <w:pPr>
              <w:pStyle w:val="Sectiontext0"/>
            </w:pPr>
            <w:r w:rsidRPr="00270512">
              <w:t>A member cannot receive additional benefits under this section more than twice within a 12</w:t>
            </w:r>
            <w:r w:rsidR="00742BFA">
              <w:noBreakHyphen/>
            </w:r>
            <w:r w:rsidRPr="00270512">
              <w:t>month period.</w:t>
            </w:r>
          </w:p>
        </w:tc>
      </w:tr>
      <w:tr w:rsidR="00E93CC8" w:rsidRPr="00331ACD" w14:paraId="4CFFA825" w14:textId="77777777" w:rsidTr="002A4336">
        <w:tblPrEx>
          <w:tblLook w:val="04A0" w:firstRow="1" w:lastRow="0" w:firstColumn="1" w:lastColumn="0" w:noHBand="0" w:noVBand="1"/>
        </w:tblPrEx>
        <w:tc>
          <w:tcPr>
            <w:tcW w:w="992" w:type="dxa"/>
          </w:tcPr>
          <w:p w14:paraId="5CBD60A5" w14:textId="77777777" w:rsidR="00E93CC8" w:rsidRPr="00331ACD" w:rsidRDefault="00E93CC8" w:rsidP="002A4336">
            <w:pPr>
              <w:pStyle w:val="Sectiontext0"/>
              <w:jc w:val="center"/>
              <w:rPr>
                <w:lang w:eastAsia="en-US"/>
              </w:rPr>
            </w:pPr>
            <w:r>
              <w:rPr>
                <w:lang w:eastAsia="en-US"/>
              </w:rPr>
              <w:t>4</w:t>
            </w:r>
            <w:r w:rsidRPr="00331ACD">
              <w:rPr>
                <w:lang w:eastAsia="en-US"/>
              </w:rPr>
              <w:t>.</w:t>
            </w:r>
          </w:p>
        </w:tc>
        <w:tc>
          <w:tcPr>
            <w:tcW w:w="8367" w:type="dxa"/>
            <w:gridSpan w:val="3"/>
          </w:tcPr>
          <w:p w14:paraId="68317919" w14:textId="77777777" w:rsidR="00E93CC8" w:rsidRPr="00331ACD" w:rsidRDefault="00E93CC8" w:rsidP="002A4336">
            <w:pPr>
              <w:pStyle w:val="Sectiontext0"/>
              <w:tabs>
                <w:tab w:val="left" w:pos="912"/>
              </w:tabs>
            </w:pPr>
            <w:r w:rsidRPr="00331ACD">
              <w:t>The member is not eligible for a payment for a meal that has been provided to the person at no cost.</w:t>
            </w:r>
          </w:p>
        </w:tc>
      </w:tr>
      <w:tr w:rsidR="00E93CC8" w:rsidRPr="00D15A4D" w14:paraId="09E5082E" w14:textId="77777777" w:rsidTr="002A4336">
        <w:tblPrEx>
          <w:tblLook w:val="04A0" w:firstRow="1" w:lastRow="0" w:firstColumn="1" w:lastColumn="0" w:noHBand="0" w:noVBand="1"/>
        </w:tblPrEx>
        <w:tc>
          <w:tcPr>
            <w:tcW w:w="992" w:type="dxa"/>
          </w:tcPr>
          <w:p w14:paraId="06E27B25" w14:textId="77777777" w:rsidR="00E93CC8" w:rsidRDefault="00E93CC8" w:rsidP="002A4336">
            <w:pPr>
              <w:pStyle w:val="Sectiontext0"/>
              <w:jc w:val="center"/>
              <w:rPr>
                <w:lang w:eastAsia="en-US"/>
              </w:rPr>
            </w:pPr>
            <w:r>
              <w:rPr>
                <w:lang w:eastAsia="en-US"/>
              </w:rPr>
              <w:t>5.</w:t>
            </w:r>
          </w:p>
        </w:tc>
        <w:tc>
          <w:tcPr>
            <w:tcW w:w="8367" w:type="dxa"/>
            <w:gridSpan w:val="3"/>
          </w:tcPr>
          <w:p w14:paraId="399AFCE7" w14:textId="77777777" w:rsidR="00E93CC8" w:rsidRPr="00270512" w:rsidRDefault="00E93CC8" w:rsidP="002A4336">
            <w:pPr>
              <w:pStyle w:val="Sectiontext0"/>
            </w:pPr>
            <w:r w:rsidRPr="00DA63F9">
              <w:t xml:space="preserve">In this section, </w:t>
            </w:r>
            <w:r w:rsidRPr="00DA63F9">
              <w:rPr>
                <w:b/>
              </w:rPr>
              <w:t>additional benefits</w:t>
            </w:r>
            <w:r w:rsidRPr="00DA63F9">
              <w:t xml:space="preserve"> means any of the following.</w:t>
            </w:r>
          </w:p>
        </w:tc>
      </w:tr>
      <w:tr w:rsidR="00E93CC8" w:rsidRPr="00D15A4D" w14:paraId="692110D9" w14:textId="77777777" w:rsidTr="002A4336">
        <w:tblPrEx>
          <w:tblLook w:val="04A0" w:firstRow="1" w:lastRow="0" w:firstColumn="1" w:lastColumn="0" w:noHBand="0" w:noVBand="1"/>
        </w:tblPrEx>
        <w:tc>
          <w:tcPr>
            <w:tcW w:w="992" w:type="dxa"/>
          </w:tcPr>
          <w:p w14:paraId="32779385" w14:textId="77777777" w:rsidR="00E93CC8" w:rsidRPr="00D15A4D" w:rsidRDefault="00E93CC8" w:rsidP="002A4336">
            <w:pPr>
              <w:pStyle w:val="Sectiontext0"/>
              <w:jc w:val="center"/>
              <w:rPr>
                <w:lang w:eastAsia="en-US"/>
              </w:rPr>
            </w:pPr>
          </w:p>
        </w:tc>
        <w:tc>
          <w:tcPr>
            <w:tcW w:w="563" w:type="dxa"/>
            <w:hideMark/>
          </w:tcPr>
          <w:p w14:paraId="306321BF"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66125A5A" w14:textId="77777777" w:rsidR="00E93CC8" w:rsidRPr="00D15A4D" w:rsidRDefault="00E93CC8" w:rsidP="002A4336">
            <w:pPr>
              <w:pStyle w:val="Sectiontext0"/>
              <w:rPr>
                <w:rFonts w:cs="Arial"/>
                <w:lang w:eastAsia="en-US"/>
              </w:rPr>
            </w:pPr>
            <w:r w:rsidRPr="00DA63F9">
              <w:t>If the place of isolation is directed by State or Territory authorities and is not the member’s usual residence — the cost of the accommodation in which the member is required to isolate.</w:t>
            </w:r>
          </w:p>
        </w:tc>
      </w:tr>
      <w:tr w:rsidR="00E93CC8" w:rsidRPr="00D15A4D" w14:paraId="4C18C781" w14:textId="77777777" w:rsidTr="002A4336">
        <w:tblPrEx>
          <w:tblLook w:val="04A0" w:firstRow="1" w:lastRow="0" w:firstColumn="1" w:lastColumn="0" w:noHBand="0" w:noVBand="1"/>
        </w:tblPrEx>
        <w:tc>
          <w:tcPr>
            <w:tcW w:w="992" w:type="dxa"/>
          </w:tcPr>
          <w:p w14:paraId="34905316" w14:textId="77777777" w:rsidR="00E93CC8" w:rsidRPr="00D15A4D" w:rsidRDefault="00E93CC8" w:rsidP="002A4336">
            <w:pPr>
              <w:pStyle w:val="Sectiontext0"/>
              <w:jc w:val="center"/>
              <w:rPr>
                <w:lang w:eastAsia="en-US"/>
              </w:rPr>
            </w:pPr>
          </w:p>
        </w:tc>
        <w:tc>
          <w:tcPr>
            <w:tcW w:w="563" w:type="dxa"/>
          </w:tcPr>
          <w:p w14:paraId="1FD04F4E"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157F34C9" w14:textId="77777777" w:rsidR="00E93CC8" w:rsidRPr="00270512" w:rsidRDefault="00E93CC8" w:rsidP="002A4336">
            <w:pPr>
              <w:pStyle w:val="Sectiontext0"/>
            </w:pPr>
            <w:r w:rsidRPr="00DA63F9">
              <w:t>If the place of isolation is not directed by State or Territory authorities and it is not practical for the person to complete the isolation period at their usual residence, one of the following.</w:t>
            </w:r>
          </w:p>
        </w:tc>
      </w:tr>
      <w:tr w:rsidR="00E93CC8" w:rsidRPr="00D15A4D" w14:paraId="7241807D" w14:textId="77777777" w:rsidTr="002A4336">
        <w:tblPrEx>
          <w:tblLook w:val="04A0" w:firstRow="1" w:lastRow="0" w:firstColumn="1" w:lastColumn="0" w:noHBand="0" w:noVBand="1"/>
        </w:tblPrEx>
        <w:tc>
          <w:tcPr>
            <w:tcW w:w="992" w:type="dxa"/>
          </w:tcPr>
          <w:p w14:paraId="6DAA7A73" w14:textId="77777777" w:rsidR="00E93CC8" w:rsidRPr="00D15A4D" w:rsidRDefault="00E93CC8" w:rsidP="002A4336">
            <w:pPr>
              <w:pStyle w:val="Sectiontext0"/>
              <w:jc w:val="center"/>
              <w:rPr>
                <w:lang w:eastAsia="en-US"/>
              </w:rPr>
            </w:pPr>
          </w:p>
        </w:tc>
        <w:tc>
          <w:tcPr>
            <w:tcW w:w="563" w:type="dxa"/>
          </w:tcPr>
          <w:p w14:paraId="40287EC5" w14:textId="77777777" w:rsidR="00E93CC8" w:rsidRPr="00D15A4D" w:rsidRDefault="00E93CC8" w:rsidP="002A4336">
            <w:pPr>
              <w:pStyle w:val="Sectiontext0"/>
              <w:rPr>
                <w:rFonts w:cs="Arial"/>
                <w:iCs/>
                <w:lang w:eastAsia="en-US"/>
              </w:rPr>
            </w:pPr>
          </w:p>
        </w:tc>
        <w:tc>
          <w:tcPr>
            <w:tcW w:w="567" w:type="dxa"/>
            <w:hideMark/>
          </w:tcPr>
          <w:p w14:paraId="6C94221B"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09ED5E26" w14:textId="77777777" w:rsidR="00E93CC8" w:rsidRPr="00D15A4D" w:rsidRDefault="00E93CC8" w:rsidP="002A4336">
            <w:pPr>
              <w:pStyle w:val="Sectiontext0"/>
              <w:rPr>
                <w:rFonts w:cs="Arial"/>
                <w:iCs/>
                <w:lang w:eastAsia="en-US"/>
              </w:rPr>
            </w:pPr>
            <w:r w:rsidRPr="00DA63F9">
              <w:t>If available — access to a quarantine residence.</w:t>
            </w:r>
          </w:p>
        </w:tc>
      </w:tr>
      <w:tr w:rsidR="00E93CC8" w:rsidRPr="00D15A4D" w14:paraId="0655C48B" w14:textId="77777777" w:rsidTr="002A4336">
        <w:tblPrEx>
          <w:tblLook w:val="04A0" w:firstRow="1" w:lastRow="0" w:firstColumn="1" w:lastColumn="0" w:noHBand="0" w:noVBand="1"/>
        </w:tblPrEx>
        <w:tc>
          <w:tcPr>
            <w:tcW w:w="992" w:type="dxa"/>
          </w:tcPr>
          <w:p w14:paraId="55EB2D73" w14:textId="77777777" w:rsidR="00E93CC8" w:rsidRPr="00D15A4D" w:rsidRDefault="00E93CC8" w:rsidP="002A4336">
            <w:pPr>
              <w:pStyle w:val="Sectiontext0"/>
              <w:jc w:val="center"/>
              <w:rPr>
                <w:lang w:eastAsia="en-US"/>
              </w:rPr>
            </w:pPr>
          </w:p>
        </w:tc>
        <w:tc>
          <w:tcPr>
            <w:tcW w:w="563" w:type="dxa"/>
          </w:tcPr>
          <w:p w14:paraId="3A3B804D" w14:textId="77777777" w:rsidR="00E93CC8" w:rsidRPr="00D15A4D" w:rsidRDefault="00E93CC8" w:rsidP="002A4336">
            <w:pPr>
              <w:pStyle w:val="Sectiontext0"/>
              <w:rPr>
                <w:rFonts w:cs="Arial"/>
                <w:iCs/>
                <w:lang w:eastAsia="en-US"/>
              </w:rPr>
            </w:pPr>
          </w:p>
        </w:tc>
        <w:tc>
          <w:tcPr>
            <w:tcW w:w="567" w:type="dxa"/>
          </w:tcPr>
          <w:p w14:paraId="17B5D68D"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35F4AB20" w14:textId="77777777" w:rsidR="00E93CC8" w:rsidRDefault="00E93CC8" w:rsidP="002A4336">
            <w:pPr>
              <w:pStyle w:val="Sectiontext0"/>
            </w:pPr>
            <w:r w:rsidRPr="00DA63F9">
              <w:t>If a quarantine residence is not available — travelling allowance payable under section 9.5.35.</w:t>
            </w:r>
          </w:p>
        </w:tc>
      </w:tr>
      <w:tr w:rsidR="00E93CC8" w:rsidRPr="00DA63F9" w14:paraId="47666C4B" w14:textId="77777777" w:rsidTr="002A4336">
        <w:tblPrEx>
          <w:tblLook w:val="04A0" w:firstRow="1" w:lastRow="0" w:firstColumn="1" w:lastColumn="0" w:noHBand="0" w:noVBand="1"/>
        </w:tblPrEx>
        <w:tc>
          <w:tcPr>
            <w:tcW w:w="992" w:type="dxa"/>
          </w:tcPr>
          <w:p w14:paraId="2361BAC6" w14:textId="77777777" w:rsidR="00E93CC8" w:rsidRPr="00DA63F9" w:rsidRDefault="00E93CC8" w:rsidP="002A4336">
            <w:pPr>
              <w:pStyle w:val="Sectiontext0"/>
              <w:jc w:val="center"/>
              <w:rPr>
                <w:lang w:eastAsia="en-US"/>
              </w:rPr>
            </w:pPr>
          </w:p>
        </w:tc>
        <w:tc>
          <w:tcPr>
            <w:tcW w:w="563" w:type="dxa"/>
          </w:tcPr>
          <w:p w14:paraId="77471332" w14:textId="77777777" w:rsidR="00E93CC8" w:rsidRPr="00DA63F9" w:rsidRDefault="00E93CC8" w:rsidP="002A4336">
            <w:pPr>
              <w:pStyle w:val="Sectiontext0"/>
              <w:rPr>
                <w:rFonts w:cs="Arial"/>
                <w:lang w:eastAsia="en-US"/>
              </w:rPr>
            </w:pPr>
            <w:r>
              <w:rPr>
                <w:rFonts w:cs="Arial"/>
                <w:lang w:eastAsia="en-US"/>
              </w:rPr>
              <w:t>c</w:t>
            </w:r>
            <w:r w:rsidRPr="00DA63F9">
              <w:rPr>
                <w:rFonts w:cs="Arial"/>
                <w:lang w:eastAsia="en-US"/>
              </w:rPr>
              <w:t>.</w:t>
            </w:r>
          </w:p>
        </w:tc>
        <w:tc>
          <w:tcPr>
            <w:tcW w:w="7804" w:type="dxa"/>
            <w:gridSpan w:val="2"/>
          </w:tcPr>
          <w:p w14:paraId="7CB85A20" w14:textId="77777777" w:rsidR="00E93CC8" w:rsidRPr="00DA63F9" w:rsidRDefault="00E93CC8" w:rsidP="002A4336">
            <w:pPr>
              <w:pStyle w:val="Sectiontext0"/>
            </w:pPr>
            <w:r w:rsidRPr="00DA63F9">
              <w:t>Subject to subsection 5, if a member is occupying a quarantine residence, the sum of the amounts for the following meals that corresponds with the location of the member in column A of the table in Annex 9.5.A Part 4 that the member is eligible to receive meal supplement allowance for.</w:t>
            </w:r>
          </w:p>
        </w:tc>
      </w:tr>
      <w:tr w:rsidR="00E93CC8" w:rsidRPr="00D15A4D" w14:paraId="6EE5D188" w14:textId="77777777" w:rsidTr="002A4336">
        <w:tblPrEx>
          <w:tblLook w:val="04A0" w:firstRow="1" w:lastRow="0" w:firstColumn="1" w:lastColumn="0" w:noHBand="0" w:noVBand="1"/>
        </w:tblPrEx>
        <w:tc>
          <w:tcPr>
            <w:tcW w:w="992" w:type="dxa"/>
          </w:tcPr>
          <w:p w14:paraId="3F555E06" w14:textId="77777777" w:rsidR="00E93CC8" w:rsidRPr="00D15A4D" w:rsidRDefault="00E93CC8" w:rsidP="002A4336">
            <w:pPr>
              <w:pStyle w:val="Sectiontext0"/>
              <w:jc w:val="center"/>
              <w:rPr>
                <w:lang w:eastAsia="en-US"/>
              </w:rPr>
            </w:pPr>
          </w:p>
        </w:tc>
        <w:tc>
          <w:tcPr>
            <w:tcW w:w="563" w:type="dxa"/>
          </w:tcPr>
          <w:p w14:paraId="4904F1C8" w14:textId="77777777" w:rsidR="00E93CC8" w:rsidRPr="00D15A4D" w:rsidRDefault="00E93CC8" w:rsidP="002A4336">
            <w:pPr>
              <w:pStyle w:val="Sectiontext0"/>
              <w:rPr>
                <w:rFonts w:cs="Arial"/>
                <w:iCs/>
                <w:lang w:eastAsia="en-US"/>
              </w:rPr>
            </w:pPr>
          </w:p>
        </w:tc>
        <w:tc>
          <w:tcPr>
            <w:tcW w:w="567" w:type="dxa"/>
            <w:hideMark/>
          </w:tcPr>
          <w:p w14:paraId="5DBC6B2F"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2068C8A3" w14:textId="77777777" w:rsidR="00E93CC8" w:rsidRPr="00D15A4D" w:rsidRDefault="00E93CC8" w:rsidP="002A4336">
            <w:pPr>
              <w:pStyle w:val="Sectiontext0"/>
              <w:rPr>
                <w:rFonts w:cs="Arial"/>
                <w:iCs/>
                <w:lang w:eastAsia="en-US"/>
              </w:rPr>
            </w:pPr>
            <w:r w:rsidRPr="00DA63F9">
              <w:t>For breakfast — the amount in column B.</w:t>
            </w:r>
          </w:p>
        </w:tc>
      </w:tr>
      <w:tr w:rsidR="00E93CC8" w:rsidRPr="00D15A4D" w14:paraId="01A2D005" w14:textId="77777777" w:rsidTr="002A4336">
        <w:tblPrEx>
          <w:tblLook w:val="04A0" w:firstRow="1" w:lastRow="0" w:firstColumn="1" w:lastColumn="0" w:noHBand="0" w:noVBand="1"/>
        </w:tblPrEx>
        <w:tc>
          <w:tcPr>
            <w:tcW w:w="992" w:type="dxa"/>
          </w:tcPr>
          <w:p w14:paraId="01A430B7" w14:textId="77777777" w:rsidR="00E93CC8" w:rsidRPr="00D15A4D" w:rsidRDefault="00E93CC8" w:rsidP="002A4336">
            <w:pPr>
              <w:pStyle w:val="Sectiontext0"/>
              <w:jc w:val="center"/>
              <w:rPr>
                <w:lang w:eastAsia="en-US"/>
              </w:rPr>
            </w:pPr>
          </w:p>
        </w:tc>
        <w:tc>
          <w:tcPr>
            <w:tcW w:w="563" w:type="dxa"/>
          </w:tcPr>
          <w:p w14:paraId="12ED9BF3" w14:textId="77777777" w:rsidR="00E93CC8" w:rsidRPr="00D15A4D" w:rsidRDefault="00E93CC8" w:rsidP="002A4336">
            <w:pPr>
              <w:pStyle w:val="Sectiontext0"/>
              <w:rPr>
                <w:rFonts w:cs="Arial"/>
                <w:iCs/>
                <w:lang w:eastAsia="en-US"/>
              </w:rPr>
            </w:pPr>
          </w:p>
        </w:tc>
        <w:tc>
          <w:tcPr>
            <w:tcW w:w="567" w:type="dxa"/>
          </w:tcPr>
          <w:p w14:paraId="408466FC"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326FAF3F" w14:textId="77777777" w:rsidR="00E93CC8" w:rsidRDefault="00E93CC8" w:rsidP="002A4336">
            <w:pPr>
              <w:pStyle w:val="Sectiontext0"/>
            </w:pPr>
            <w:r w:rsidRPr="00DA63F9">
              <w:t>For lunch — the amount in column C.</w:t>
            </w:r>
          </w:p>
        </w:tc>
      </w:tr>
      <w:tr w:rsidR="00E93CC8" w:rsidRPr="00D15A4D" w14:paraId="115F4799" w14:textId="77777777" w:rsidTr="002A4336">
        <w:tblPrEx>
          <w:tblLook w:val="04A0" w:firstRow="1" w:lastRow="0" w:firstColumn="1" w:lastColumn="0" w:noHBand="0" w:noVBand="1"/>
        </w:tblPrEx>
        <w:tc>
          <w:tcPr>
            <w:tcW w:w="992" w:type="dxa"/>
          </w:tcPr>
          <w:p w14:paraId="5E12F1E8" w14:textId="77777777" w:rsidR="00E93CC8" w:rsidRPr="00D15A4D" w:rsidRDefault="00E93CC8" w:rsidP="002A4336">
            <w:pPr>
              <w:pStyle w:val="Sectiontext0"/>
              <w:jc w:val="center"/>
              <w:rPr>
                <w:lang w:eastAsia="en-US"/>
              </w:rPr>
            </w:pPr>
          </w:p>
        </w:tc>
        <w:tc>
          <w:tcPr>
            <w:tcW w:w="563" w:type="dxa"/>
          </w:tcPr>
          <w:p w14:paraId="17D743ED" w14:textId="77777777" w:rsidR="00E93CC8" w:rsidRPr="00D15A4D" w:rsidRDefault="00E93CC8" w:rsidP="002A4336">
            <w:pPr>
              <w:pStyle w:val="Sectiontext0"/>
              <w:rPr>
                <w:rFonts w:cs="Arial"/>
                <w:iCs/>
                <w:lang w:eastAsia="en-US"/>
              </w:rPr>
            </w:pPr>
          </w:p>
        </w:tc>
        <w:tc>
          <w:tcPr>
            <w:tcW w:w="567" w:type="dxa"/>
          </w:tcPr>
          <w:p w14:paraId="38559697" w14:textId="77777777" w:rsidR="00E93CC8" w:rsidRPr="00D15A4D" w:rsidRDefault="00E93CC8" w:rsidP="002A4336">
            <w:pPr>
              <w:pStyle w:val="Sectiontext0"/>
              <w:rPr>
                <w:rFonts w:cs="Arial"/>
                <w:iCs/>
                <w:lang w:eastAsia="en-US"/>
              </w:rPr>
            </w:pPr>
            <w:r>
              <w:rPr>
                <w:rFonts w:cs="Arial"/>
                <w:iCs/>
                <w:lang w:eastAsia="en-US"/>
              </w:rPr>
              <w:t>iii.</w:t>
            </w:r>
          </w:p>
        </w:tc>
        <w:tc>
          <w:tcPr>
            <w:tcW w:w="7237" w:type="dxa"/>
          </w:tcPr>
          <w:p w14:paraId="467F013C" w14:textId="77777777" w:rsidR="00E93CC8" w:rsidRDefault="00E93CC8" w:rsidP="002A4336">
            <w:pPr>
              <w:pStyle w:val="Sectiontext0"/>
            </w:pPr>
            <w:r w:rsidRPr="00DA63F9">
              <w:t>For dinner — the amount in column D.</w:t>
            </w:r>
          </w:p>
        </w:tc>
      </w:tr>
      <w:tr w:rsidR="00E93CC8" w:rsidRPr="00D15A4D" w14:paraId="5810B520" w14:textId="77777777" w:rsidTr="002A4336">
        <w:tblPrEx>
          <w:tblLook w:val="04A0" w:firstRow="1" w:lastRow="0" w:firstColumn="1" w:lastColumn="0" w:noHBand="0" w:noVBand="1"/>
        </w:tblPrEx>
        <w:tc>
          <w:tcPr>
            <w:tcW w:w="992" w:type="dxa"/>
          </w:tcPr>
          <w:p w14:paraId="0F4A622C" w14:textId="77777777" w:rsidR="00E93CC8" w:rsidRPr="00D15A4D" w:rsidRDefault="00E93CC8" w:rsidP="002A4336">
            <w:pPr>
              <w:pStyle w:val="Sectiontext0"/>
              <w:jc w:val="center"/>
              <w:rPr>
                <w:lang w:eastAsia="en-US"/>
              </w:rPr>
            </w:pPr>
          </w:p>
        </w:tc>
        <w:tc>
          <w:tcPr>
            <w:tcW w:w="563" w:type="dxa"/>
          </w:tcPr>
          <w:p w14:paraId="33A4DE31" w14:textId="77777777" w:rsidR="00E93CC8" w:rsidRPr="00D15A4D" w:rsidRDefault="00E93CC8" w:rsidP="002A4336">
            <w:pPr>
              <w:pStyle w:val="Sectiontext0"/>
              <w:rPr>
                <w:rFonts w:cs="Arial"/>
                <w:lang w:eastAsia="en-US"/>
              </w:rPr>
            </w:pPr>
            <w:r>
              <w:rPr>
                <w:rFonts w:cs="Arial"/>
                <w:lang w:eastAsia="en-US"/>
              </w:rPr>
              <w:t>b.</w:t>
            </w:r>
          </w:p>
        </w:tc>
        <w:tc>
          <w:tcPr>
            <w:tcW w:w="7804" w:type="dxa"/>
            <w:gridSpan w:val="2"/>
          </w:tcPr>
          <w:p w14:paraId="56ECDE15" w14:textId="77777777" w:rsidR="00E93CC8" w:rsidRPr="00270512" w:rsidRDefault="00E93CC8" w:rsidP="002A4336">
            <w:pPr>
              <w:pStyle w:val="Sectiontext0"/>
            </w:pPr>
            <w:r w:rsidRPr="00DA63F9">
              <w:t>If a member is required to isolate in a place that is not their usual place of residence, the amount for incidentals for the location of the member in column A of the table in Annex 9.5.A Part 4 that is specified in column E.</w:t>
            </w:r>
          </w:p>
        </w:tc>
      </w:tr>
      <w:tr w:rsidR="00E93CC8" w:rsidRPr="00D15A4D" w14:paraId="4CCE81C9" w14:textId="77777777" w:rsidTr="002A4336">
        <w:tblPrEx>
          <w:tblLook w:val="04A0" w:firstRow="1" w:lastRow="0" w:firstColumn="1" w:lastColumn="0" w:noHBand="0" w:noVBand="1"/>
        </w:tblPrEx>
        <w:tc>
          <w:tcPr>
            <w:tcW w:w="992" w:type="dxa"/>
          </w:tcPr>
          <w:p w14:paraId="1401833D" w14:textId="77777777" w:rsidR="00E93CC8" w:rsidRPr="00D15A4D" w:rsidRDefault="00E93CC8" w:rsidP="002A4336">
            <w:pPr>
              <w:pStyle w:val="Sectiontext0"/>
              <w:jc w:val="center"/>
              <w:rPr>
                <w:lang w:eastAsia="en-US"/>
              </w:rPr>
            </w:pPr>
          </w:p>
        </w:tc>
        <w:tc>
          <w:tcPr>
            <w:tcW w:w="8367" w:type="dxa"/>
            <w:gridSpan w:val="3"/>
          </w:tcPr>
          <w:p w14:paraId="1914833E" w14:textId="77777777" w:rsidR="00E93CC8" w:rsidRPr="00AF2CAE" w:rsidRDefault="00E93CC8" w:rsidP="00AF2CAE">
            <w:pPr>
              <w:pStyle w:val="notetext"/>
              <w:tabs>
                <w:tab w:val="left" w:pos="709"/>
              </w:tabs>
              <w:spacing w:before="0" w:after="200" w:line="240" w:lineRule="auto"/>
              <w:ind w:left="709" w:hanging="709"/>
              <w:rPr>
                <w:rFonts w:ascii="Arial" w:hAnsi="Arial"/>
              </w:rPr>
            </w:pPr>
            <w:r w:rsidRPr="00AF2CAE">
              <w:rPr>
                <w:rFonts w:ascii="Arial" w:hAnsi="Arial"/>
                <w:b/>
              </w:rPr>
              <w:t>Note 1:</w:t>
            </w:r>
            <w:r w:rsidRPr="00AF2CAE">
              <w:rPr>
                <w:rFonts w:ascii="Arial" w:hAnsi="Arial"/>
              </w:rPr>
              <w:t xml:space="preserve"> </w:t>
            </w:r>
            <w:r w:rsidRPr="00AF2CAE">
              <w:rPr>
                <w:rFonts w:ascii="Arial" w:hAnsi="Arial"/>
              </w:rPr>
              <w:tab/>
              <w:t xml:space="preserve">There is no benefit under subsection 2 for a member who is required to isolate in their </w:t>
            </w:r>
            <w:r w:rsidRPr="00AF2CAE">
              <w:rPr>
                <w:rFonts w:ascii="Arial" w:hAnsi="Arial"/>
              </w:rPr>
              <w:tab/>
              <w:t xml:space="preserve">usual residence. </w:t>
            </w:r>
          </w:p>
          <w:p w14:paraId="42FBB152" w14:textId="77777777" w:rsidR="00E93CC8" w:rsidRPr="00AF2CAE" w:rsidRDefault="00E93CC8" w:rsidP="00AF2CAE">
            <w:pPr>
              <w:pStyle w:val="notetext"/>
              <w:tabs>
                <w:tab w:val="left" w:pos="709"/>
              </w:tabs>
              <w:spacing w:before="0" w:after="200" w:line="240" w:lineRule="auto"/>
              <w:ind w:left="709" w:hanging="709"/>
              <w:rPr>
                <w:rFonts w:ascii="Arial" w:hAnsi="Arial"/>
              </w:rPr>
            </w:pPr>
            <w:r w:rsidRPr="00AF2CAE">
              <w:rPr>
                <w:rFonts w:ascii="Arial" w:hAnsi="Arial"/>
                <w:b/>
              </w:rPr>
              <w:t>Note 2:</w:t>
            </w:r>
            <w:r w:rsidRPr="00AF2CAE">
              <w:rPr>
                <w:rFonts w:ascii="Arial" w:hAnsi="Arial"/>
              </w:rPr>
              <w:t xml:space="preserve"> </w:t>
            </w:r>
            <w:r w:rsidRPr="00AF2CAE">
              <w:rPr>
                <w:rFonts w:ascii="Arial" w:hAnsi="Arial"/>
              </w:rPr>
              <w:tab/>
              <w:t xml:space="preserve">Additional benefits under subsection 2 may be reimbursed to the member or paid to the </w:t>
            </w:r>
            <w:r w:rsidRPr="00AF2CAE">
              <w:rPr>
                <w:rFonts w:ascii="Arial" w:hAnsi="Arial"/>
              </w:rPr>
              <w:tab/>
              <w:t>service provider.</w:t>
            </w:r>
          </w:p>
        </w:tc>
      </w:tr>
    </w:tbl>
    <w:p w14:paraId="2955E48C" w14:textId="77777777" w:rsidR="00E93CC8" w:rsidRPr="00B44181" w:rsidRDefault="00E93CC8" w:rsidP="008A0AE8">
      <w:pPr>
        <w:pStyle w:val="Heading7"/>
      </w:pPr>
      <w:bookmarkStart w:id="4126" w:name="_Toc177127552"/>
      <w:r w:rsidRPr="00B422E4">
        <w:rPr>
          <w:sz w:val="26"/>
        </w:rPr>
        <w:t>Subdivision</w:t>
      </w:r>
      <w:r w:rsidRPr="00B44181">
        <w:t xml:space="preserve"> 2: Reunion travel — reuniting with resident family</w:t>
      </w:r>
      <w:bookmarkEnd w:id="4126"/>
    </w:p>
    <w:p w14:paraId="5F2D913F" w14:textId="5C86D259" w:rsidR="00E93CC8" w:rsidRDefault="00E93CC8" w:rsidP="00E93CC8">
      <w:pPr>
        <w:pStyle w:val="Heading5"/>
      </w:pPr>
      <w:bookmarkStart w:id="4127" w:name="_Toc177127553"/>
      <w:r>
        <w:t>9.3.33C</w:t>
      </w:r>
      <w:r w:rsidR="00E85499">
        <w:tab/>
      </w:r>
      <w:r>
        <w:t>Member this Subdivision applies to</w:t>
      </w:r>
      <w:bookmarkEnd w:id="4127"/>
    </w:p>
    <w:tbl>
      <w:tblPr>
        <w:tblW w:w="9359" w:type="dxa"/>
        <w:tblInd w:w="113" w:type="dxa"/>
        <w:tblLayout w:type="fixed"/>
        <w:tblLook w:val="0000" w:firstRow="0" w:lastRow="0" w:firstColumn="0" w:lastColumn="0" w:noHBand="0" w:noVBand="0"/>
      </w:tblPr>
      <w:tblGrid>
        <w:gridCol w:w="992"/>
        <w:gridCol w:w="563"/>
        <w:gridCol w:w="567"/>
        <w:gridCol w:w="7237"/>
      </w:tblGrid>
      <w:tr w:rsidR="00E93CC8" w:rsidRPr="00D15A4D" w14:paraId="45184FA1" w14:textId="77777777" w:rsidTr="002A4336">
        <w:tc>
          <w:tcPr>
            <w:tcW w:w="992" w:type="dxa"/>
          </w:tcPr>
          <w:p w14:paraId="7229F52D" w14:textId="77777777" w:rsidR="00E93CC8" w:rsidRPr="00D15A4D" w:rsidRDefault="00E93CC8" w:rsidP="002A4336">
            <w:pPr>
              <w:pStyle w:val="Sectiontext0"/>
              <w:jc w:val="center"/>
            </w:pPr>
          </w:p>
        </w:tc>
        <w:tc>
          <w:tcPr>
            <w:tcW w:w="8367" w:type="dxa"/>
            <w:gridSpan w:val="3"/>
          </w:tcPr>
          <w:p w14:paraId="4EAFB0A3" w14:textId="77777777" w:rsidR="00E93CC8" w:rsidRDefault="00E93CC8" w:rsidP="002A4336">
            <w:pPr>
              <w:pStyle w:val="Sectiontext0"/>
              <w:rPr>
                <w:iCs/>
              </w:rPr>
            </w:pPr>
            <w:r>
              <w:rPr>
                <w:iCs/>
              </w:rPr>
              <w:t xml:space="preserve">This subdivision applies to a member performing duty in Australia who meets one of the following. </w:t>
            </w:r>
          </w:p>
        </w:tc>
      </w:tr>
      <w:tr w:rsidR="00E93CC8" w:rsidRPr="00D15A4D" w14:paraId="7E13D428" w14:textId="77777777" w:rsidTr="002A4336">
        <w:tblPrEx>
          <w:tblLook w:val="04A0" w:firstRow="1" w:lastRow="0" w:firstColumn="1" w:lastColumn="0" w:noHBand="0" w:noVBand="1"/>
        </w:tblPrEx>
        <w:tc>
          <w:tcPr>
            <w:tcW w:w="992" w:type="dxa"/>
          </w:tcPr>
          <w:p w14:paraId="50B3BB57" w14:textId="77777777" w:rsidR="00E93CC8" w:rsidRPr="00D15A4D" w:rsidRDefault="00E93CC8" w:rsidP="002A4336">
            <w:pPr>
              <w:pStyle w:val="Sectiontext0"/>
              <w:jc w:val="center"/>
              <w:rPr>
                <w:lang w:eastAsia="en-US"/>
              </w:rPr>
            </w:pPr>
          </w:p>
        </w:tc>
        <w:tc>
          <w:tcPr>
            <w:tcW w:w="563" w:type="dxa"/>
            <w:hideMark/>
          </w:tcPr>
          <w:p w14:paraId="1A26C902"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5CFA0161" w14:textId="77777777" w:rsidR="00E93CC8" w:rsidRPr="00D15A4D" w:rsidRDefault="00E93CC8" w:rsidP="002A4336">
            <w:pPr>
              <w:pStyle w:val="Sectiontext0"/>
              <w:rPr>
                <w:rFonts w:cs="Arial"/>
                <w:lang w:eastAsia="en-US"/>
              </w:rPr>
            </w:pPr>
            <w:r>
              <w:t xml:space="preserve">They have unaccompanied resident family and no accompanied resident family. </w:t>
            </w:r>
          </w:p>
        </w:tc>
      </w:tr>
      <w:tr w:rsidR="00E93CC8" w:rsidRPr="00D15A4D" w14:paraId="3A2A75B3" w14:textId="77777777" w:rsidTr="002A4336">
        <w:tblPrEx>
          <w:tblLook w:val="04A0" w:firstRow="1" w:lastRow="0" w:firstColumn="1" w:lastColumn="0" w:noHBand="0" w:noVBand="1"/>
        </w:tblPrEx>
        <w:tc>
          <w:tcPr>
            <w:tcW w:w="992" w:type="dxa"/>
          </w:tcPr>
          <w:p w14:paraId="59BEEE47" w14:textId="77777777" w:rsidR="00E93CC8" w:rsidRPr="00D15A4D" w:rsidRDefault="00E93CC8" w:rsidP="002A4336">
            <w:pPr>
              <w:pStyle w:val="Sectiontext0"/>
              <w:jc w:val="center"/>
              <w:rPr>
                <w:lang w:eastAsia="en-US"/>
              </w:rPr>
            </w:pPr>
          </w:p>
        </w:tc>
        <w:tc>
          <w:tcPr>
            <w:tcW w:w="563" w:type="dxa"/>
            <w:hideMark/>
          </w:tcPr>
          <w:p w14:paraId="0CC7FB6E"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6F055212" w14:textId="77777777" w:rsidR="00E93CC8" w:rsidRPr="00D15A4D" w:rsidRDefault="00E93CC8" w:rsidP="002A4336">
            <w:pPr>
              <w:pStyle w:val="Sectiontext0"/>
              <w:rPr>
                <w:rFonts w:cs="Arial"/>
                <w:lang w:eastAsia="en-US"/>
              </w:rPr>
            </w:pPr>
            <w:r>
              <w:t xml:space="preserve">They meet all of the following.  </w:t>
            </w:r>
          </w:p>
        </w:tc>
      </w:tr>
      <w:tr w:rsidR="00E93CC8" w:rsidRPr="00D15A4D" w14:paraId="62853F11" w14:textId="77777777" w:rsidTr="002A4336">
        <w:tblPrEx>
          <w:tblLook w:val="04A0" w:firstRow="1" w:lastRow="0" w:firstColumn="1" w:lastColumn="0" w:noHBand="0" w:noVBand="1"/>
        </w:tblPrEx>
        <w:tc>
          <w:tcPr>
            <w:tcW w:w="992" w:type="dxa"/>
          </w:tcPr>
          <w:p w14:paraId="09F222EE" w14:textId="77777777" w:rsidR="00E93CC8" w:rsidRPr="00D15A4D" w:rsidRDefault="00E93CC8" w:rsidP="002A4336">
            <w:pPr>
              <w:pStyle w:val="Sectiontext0"/>
              <w:jc w:val="center"/>
              <w:rPr>
                <w:lang w:eastAsia="en-US"/>
              </w:rPr>
            </w:pPr>
          </w:p>
        </w:tc>
        <w:tc>
          <w:tcPr>
            <w:tcW w:w="563" w:type="dxa"/>
          </w:tcPr>
          <w:p w14:paraId="2932C234" w14:textId="77777777" w:rsidR="00E93CC8" w:rsidRPr="00D15A4D" w:rsidRDefault="00E93CC8" w:rsidP="002A4336">
            <w:pPr>
              <w:pStyle w:val="Sectiontext0"/>
              <w:rPr>
                <w:rFonts w:cs="Arial"/>
                <w:iCs/>
                <w:lang w:eastAsia="en-US"/>
              </w:rPr>
            </w:pPr>
          </w:p>
        </w:tc>
        <w:tc>
          <w:tcPr>
            <w:tcW w:w="567" w:type="dxa"/>
            <w:hideMark/>
          </w:tcPr>
          <w:p w14:paraId="1B511225"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1031D356" w14:textId="77777777" w:rsidR="00E93CC8" w:rsidRPr="00D15A4D" w:rsidRDefault="00E93CC8" w:rsidP="002A4336">
            <w:pPr>
              <w:pStyle w:val="Sectiontext0"/>
              <w:rPr>
                <w:rFonts w:cs="Arial"/>
                <w:iCs/>
                <w:lang w:eastAsia="en-US"/>
              </w:rPr>
            </w:pPr>
            <w:r>
              <w:t>They have accompanied resident family and no unaccompanied resident family.</w:t>
            </w:r>
          </w:p>
        </w:tc>
      </w:tr>
      <w:tr w:rsidR="00E93CC8" w:rsidRPr="000A0F84" w14:paraId="2E4FAC68" w14:textId="77777777" w:rsidTr="002A4336">
        <w:tblPrEx>
          <w:tblLook w:val="04A0" w:firstRow="1" w:lastRow="0" w:firstColumn="1" w:lastColumn="0" w:noHBand="0" w:noVBand="1"/>
        </w:tblPrEx>
        <w:tc>
          <w:tcPr>
            <w:tcW w:w="992" w:type="dxa"/>
          </w:tcPr>
          <w:p w14:paraId="2CD14B30" w14:textId="77777777" w:rsidR="00E93CC8" w:rsidRPr="00D15A4D" w:rsidRDefault="00E93CC8" w:rsidP="002A4336">
            <w:pPr>
              <w:pStyle w:val="Sectiontext0"/>
              <w:jc w:val="center"/>
              <w:rPr>
                <w:lang w:eastAsia="en-US"/>
              </w:rPr>
            </w:pPr>
          </w:p>
        </w:tc>
        <w:tc>
          <w:tcPr>
            <w:tcW w:w="563" w:type="dxa"/>
          </w:tcPr>
          <w:p w14:paraId="743E4C5F" w14:textId="77777777" w:rsidR="00E93CC8" w:rsidRPr="00D15A4D" w:rsidRDefault="00E93CC8" w:rsidP="002A4336">
            <w:pPr>
              <w:pStyle w:val="Sectiontext0"/>
              <w:rPr>
                <w:rFonts w:cs="Arial"/>
                <w:iCs/>
                <w:lang w:eastAsia="en-US"/>
              </w:rPr>
            </w:pPr>
          </w:p>
        </w:tc>
        <w:tc>
          <w:tcPr>
            <w:tcW w:w="567" w:type="dxa"/>
            <w:hideMark/>
          </w:tcPr>
          <w:p w14:paraId="1504D3D9" w14:textId="77777777" w:rsidR="00E93CC8" w:rsidRPr="00D15A4D" w:rsidRDefault="00E93CC8" w:rsidP="002A4336">
            <w:pPr>
              <w:pStyle w:val="Sectiontext0"/>
              <w:rPr>
                <w:rFonts w:cs="Arial"/>
                <w:iCs/>
                <w:lang w:eastAsia="en-US"/>
              </w:rPr>
            </w:pPr>
            <w:r>
              <w:rPr>
                <w:rFonts w:cs="Arial"/>
                <w:iCs/>
                <w:lang w:eastAsia="en-US"/>
              </w:rPr>
              <w:t>ii.</w:t>
            </w:r>
          </w:p>
        </w:tc>
        <w:tc>
          <w:tcPr>
            <w:tcW w:w="7237" w:type="dxa"/>
          </w:tcPr>
          <w:p w14:paraId="753FDEB5" w14:textId="77777777" w:rsidR="00E93CC8" w:rsidRPr="000A0F84" w:rsidRDefault="00E93CC8" w:rsidP="002A4336">
            <w:pPr>
              <w:pStyle w:val="Sectiontext0"/>
              <w:rPr>
                <w:rFonts w:cs="Arial"/>
                <w:iCs/>
                <w:lang w:eastAsia="en-US"/>
              </w:rPr>
            </w:pPr>
            <w:r w:rsidRPr="000A0F84">
              <w:t xml:space="preserve">They are posted to a seagoing ship, seagoing submarine or seagoing flight that is not in its home port. </w:t>
            </w:r>
          </w:p>
        </w:tc>
      </w:tr>
      <w:tr w:rsidR="00E93CC8" w:rsidRPr="00D15A4D" w14:paraId="6B943E4B" w14:textId="77777777" w:rsidTr="002A4336">
        <w:tc>
          <w:tcPr>
            <w:tcW w:w="992" w:type="dxa"/>
          </w:tcPr>
          <w:p w14:paraId="4195E5ED" w14:textId="77777777" w:rsidR="00E93CC8" w:rsidRPr="00D15A4D" w:rsidRDefault="00E93CC8" w:rsidP="002A4336">
            <w:pPr>
              <w:pStyle w:val="Sectiontext0"/>
              <w:jc w:val="center"/>
            </w:pPr>
          </w:p>
        </w:tc>
        <w:tc>
          <w:tcPr>
            <w:tcW w:w="8367" w:type="dxa"/>
            <w:gridSpan w:val="3"/>
          </w:tcPr>
          <w:p w14:paraId="2EA28E44" w14:textId="2C3CDA9A" w:rsidR="00E93CC8" w:rsidRPr="00AF2CAE" w:rsidRDefault="00E93CC8" w:rsidP="00AF2CAE">
            <w:pPr>
              <w:pStyle w:val="notetext"/>
              <w:tabs>
                <w:tab w:val="left" w:pos="709"/>
              </w:tabs>
              <w:spacing w:before="0" w:after="200" w:line="240" w:lineRule="auto"/>
              <w:ind w:left="709" w:hanging="709"/>
              <w:rPr>
                <w:rFonts w:ascii="Arial" w:hAnsi="Arial"/>
              </w:rPr>
            </w:pPr>
            <w:r w:rsidRPr="00AF2CAE">
              <w:rPr>
                <w:rFonts w:ascii="Arial" w:hAnsi="Arial"/>
                <w:b/>
              </w:rPr>
              <w:t>Note 1</w:t>
            </w:r>
            <w:r w:rsidR="00AF2CAE">
              <w:rPr>
                <w:rFonts w:ascii="Arial" w:hAnsi="Arial"/>
              </w:rPr>
              <w:t>:</w:t>
            </w:r>
            <w:r w:rsidR="00AF2CAE">
              <w:rPr>
                <w:rFonts w:ascii="Arial" w:hAnsi="Arial"/>
              </w:rPr>
              <w:tab/>
            </w:r>
            <w:r w:rsidRPr="00AF2CAE">
              <w:rPr>
                <w:rFonts w:ascii="Arial" w:hAnsi="Arial"/>
              </w:rPr>
              <w:t>Subdivision 3 provides reunion travel for members to reunite with their non-resident family.</w:t>
            </w:r>
          </w:p>
          <w:p w14:paraId="2D388006" w14:textId="00822388" w:rsidR="00E93CC8" w:rsidRPr="00AF2CAE" w:rsidRDefault="00E93CC8" w:rsidP="00AF2CAE">
            <w:pPr>
              <w:pStyle w:val="notetext"/>
              <w:tabs>
                <w:tab w:val="left" w:pos="709"/>
              </w:tabs>
              <w:spacing w:before="0" w:after="200" w:line="240" w:lineRule="auto"/>
              <w:ind w:left="709" w:hanging="709"/>
              <w:rPr>
                <w:rFonts w:ascii="Arial" w:hAnsi="Arial"/>
              </w:rPr>
            </w:pPr>
            <w:r w:rsidRPr="00AF2CAE">
              <w:rPr>
                <w:rFonts w:ascii="Arial" w:hAnsi="Arial"/>
                <w:b/>
              </w:rPr>
              <w:t>Note 2:</w:t>
            </w:r>
            <w:r w:rsidR="00AF2CAE">
              <w:rPr>
                <w:rFonts w:ascii="Arial" w:hAnsi="Arial"/>
              </w:rPr>
              <w:tab/>
            </w:r>
            <w:r w:rsidRPr="00AF2CAE">
              <w:rPr>
                <w:rFonts w:ascii="Arial" w:hAnsi="Arial"/>
              </w:rPr>
              <w:t xml:space="preserve">Section 1.3.1 defines resident family as meaning a member’s accompanied and </w:t>
            </w:r>
            <w:r w:rsidRPr="00AF2CAE">
              <w:rPr>
                <w:rFonts w:ascii="Arial" w:hAnsi="Arial"/>
              </w:rPr>
              <w:tab/>
              <w:t>unaccompanied resident family.</w:t>
            </w:r>
          </w:p>
        </w:tc>
      </w:tr>
    </w:tbl>
    <w:p w14:paraId="3126B477" w14:textId="17236CD1" w:rsidR="00E93CC8" w:rsidRDefault="00E93CC8" w:rsidP="00E93CC8">
      <w:pPr>
        <w:pStyle w:val="Heading5"/>
      </w:pPr>
      <w:bookmarkStart w:id="4128" w:name="_Toc177127554"/>
      <w:r>
        <w:t>9.3.33D</w:t>
      </w:r>
      <w:r w:rsidR="00E85499">
        <w:tab/>
      </w:r>
      <w:r w:rsidRPr="00EF5DD5">
        <w:t>Reunion travel credits — general</w:t>
      </w:r>
      <w:bookmarkEnd w:id="4128"/>
    </w:p>
    <w:tbl>
      <w:tblPr>
        <w:tblW w:w="9359" w:type="dxa"/>
        <w:tblInd w:w="113" w:type="dxa"/>
        <w:tblLayout w:type="fixed"/>
        <w:tblLook w:val="0000" w:firstRow="0" w:lastRow="0" w:firstColumn="0" w:lastColumn="0" w:noHBand="0" w:noVBand="0"/>
      </w:tblPr>
      <w:tblGrid>
        <w:gridCol w:w="992"/>
        <w:gridCol w:w="563"/>
        <w:gridCol w:w="7804"/>
      </w:tblGrid>
      <w:tr w:rsidR="00E93CC8" w:rsidRPr="00D15A4D" w14:paraId="6B11A62E" w14:textId="77777777" w:rsidTr="002A4336">
        <w:tc>
          <w:tcPr>
            <w:tcW w:w="992" w:type="dxa"/>
          </w:tcPr>
          <w:p w14:paraId="34E5FE64" w14:textId="77777777" w:rsidR="00E93CC8" w:rsidRPr="00D15A4D" w:rsidRDefault="00E93CC8" w:rsidP="002A4336">
            <w:pPr>
              <w:pStyle w:val="Sectiontext0"/>
              <w:jc w:val="center"/>
            </w:pPr>
            <w:r>
              <w:t>1.</w:t>
            </w:r>
          </w:p>
        </w:tc>
        <w:tc>
          <w:tcPr>
            <w:tcW w:w="8367" w:type="dxa"/>
            <w:gridSpan w:val="2"/>
          </w:tcPr>
          <w:p w14:paraId="765D0EE7" w14:textId="77777777" w:rsidR="00E93CC8" w:rsidRPr="00EF5DD5" w:rsidRDefault="00E93CC8" w:rsidP="002A4336">
            <w:pPr>
              <w:pStyle w:val="Default"/>
              <w:rPr>
                <w:sz w:val="20"/>
              </w:rPr>
            </w:pPr>
            <w:r>
              <w:rPr>
                <w:sz w:val="20"/>
                <w:szCs w:val="20"/>
              </w:rPr>
              <w:t xml:space="preserve">This section applies to a member who is not the subject of a flexible service determination. </w:t>
            </w:r>
          </w:p>
        </w:tc>
      </w:tr>
      <w:tr w:rsidR="00E93CC8" w:rsidRPr="00D15A4D" w14:paraId="45571477" w14:textId="77777777" w:rsidTr="002A4336">
        <w:tc>
          <w:tcPr>
            <w:tcW w:w="992" w:type="dxa"/>
          </w:tcPr>
          <w:p w14:paraId="1F213311" w14:textId="77777777" w:rsidR="00E93CC8" w:rsidRPr="00D15A4D" w:rsidRDefault="00E93CC8" w:rsidP="002A4336">
            <w:pPr>
              <w:pStyle w:val="Sectiontext0"/>
              <w:jc w:val="center"/>
            </w:pPr>
            <w:r>
              <w:t>2.</w:t>
            </w:r>
          </w:p>
        </w:tc>
        <w:tc>
          <w:tcPr>
            <w:tcW w:w="8367" w:type="dxa"/>
            <w:gridSpan w:val="2"/>
          </w:tcPr>
          <w:p w14:paraId="57B0CC7F" w14:textId="77777777" w:rsidR="00E93CC8" w:rsidRDefault="00E93CC8" w:rsidP="002A4336">
            <w:pPr>
              <w:pStyle w:val="Default"/>
              <w:rPr>
                <w:sz w:val="20"/>
              </w:rPr>
            </w:pPr>
            <w:r>
              <w:rPr>
                <w:sz w:val="20"/>
                <w:szCs w:val="20"/>
              </w:rPr>
              <w:t xml:space="preserve">A member is eligible for the following number of reunion travel credits under this subdivision. </w:t>
            </w:r>
          </w:p>
          <w:p w14:paraId="34A1FC41" w14:textId="77777777" w:rsidR="00E93CC8" w:rsidRPr="00EF5DD5" w:rsidRDefault="00E93CC8" w:rsidP="002A4336">
            <w:pPr>
              <w:pStyle w:val="Default"/>
              <w:rPr>
                <w:sz w:val="20"/>
              </w:rPr>
            </w:pPr>
          </w:p>
        </w:tc>
      </w:tr>
      <w:tr w:rsidR="00E93CC8" w:rsidRPr="00D15A4D" w14:paraId="2693AA9B" w14:textId="77777777" w:rsidTr="002A4336">
        <w:tblPrEx>
          <w:tblLook w:val="04A0" w:firstRow="1" w:lastRow="0" w:firstColumn="1" w:lastColumn="0" w:noHBand="0" w:noVBand="1"/>
        </w:tblPrEx>
        <w:tc>
          <w:tcPr>
            <w:tcW w:w="992" w:type="dxa"/>
          </w:tcPr>
          <w:p w14:paraId="38B904AE" w14:textId="77777777" w:rsidR="00E93CC8" w:rsidRPr="00D15A4D" w:rsidRDefault="00E93CC8" w:rsidP="002A4336">
            <w:pPr>
              <w:pStyle w:val="Sectiontext0"/>
              <w:jc w:val="center"/>
              <w:rPr>
                <w:lang w:eastAsia="en-US"/>
              </w:rPr>
            </w:pPr>
          </w:p>
        </w:tc>
        <w:tc>
          <w:tcPr>
            <w:tcW w:w="563" w:type="dxa"/>
            <w:hideMark/>
          </w:tcPr>
          <w:p w14:paraId="2CF54CD2"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5990E450" w14:textId="77777777" w:rsidR="00E93CC8" w:rsidRPr="00D15A4D" w:rsidRDefault="00E93CC8" w:rsidP="002A4336">
            <w:pPr>
              <w:pStyle w:val="Sectiontext0"/>
              <w:rPr>
                <w:rFonts w:cs="Arial"/>
                <w:lang w:eastAsia="en-US"/>
              </w:rPr>
            </w:pPr>
            <w:r w:rsidRPr="006D7175">
              <w:t>If they are expected to be</w:t>
            </w:r>
            <w:r>
              <w:t xml:space="preserve"> separated from their resident family</w:t>
            </w:r>
            <w:r w:rsidRPr="006D7175">
              <w:t xml:space="preserve"> for 12 months —</w:t>
            </w:r>
            <w:r>
              <w:t>6 </w:t>
            </w:r>
            <w:r w:rsidRPr="006D7175">
              <w:t>credits.</w:t>
            </w:r>
          </w:p>
        </w:tc>
      </w:tr>
      <w:tr w:rsidR="00E93CC8" w:rsidRPr="00D15A4D" w14:paraId="668268CF" w14:textId="77777777" w:rsidTr="002A4336">
        <w:tblPrEx>
          <w:tblLook w:val="04A0" w:firstRow="1" w:lastRow="0" w:firstColumn="1" w:lastColumn="0" w:noHBand="0" w:noVBand="1"/>
        </w:tblPrEx>
        <w:tc>
          <w:tcPr>
            <w:tcW w:w="992" w:type="dxa"/>
          </w:tcPr>
          <w:p w14:paraId="0A04B21C" w14:textId="77777777" w:rsidR="00E93CC8" w:rsidRPr="00D15A4D" w:rsidRDefault="00E93CC8" w:rsidP="002A4336">
            <w:pPr>
              <w:pStyle w:val="Sectiontext0"/>
              <w:jc w:val="center"/>
              <w:rPr>
                <w:lang w:eastAsia="en-US"/>
              </w:rPr>
            </w:pPr>
          </w:p>
        </w:tc>
        <w:tc>
          <w:tcPr>
            <w:tcW w:w="563" w:type="dxa"/>
            <w:hideMark/>
          </w:tcPr>
          <w:p w14:paraId="71319FAE"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17C7C94E" w14:textId="77777777" w:rsidR="00E93CC8" w:rsidRPr="00D15A4D" w:rsidRDefault="00E93CC8" w:rsidP="002A4336">
            <w:pPr>
              <w:pStyle w:val="Sectiontext0"/>
              <w:rPr>
                <w:rFonts w:cs="Arial"/>
                <w:lang w:eastAsia="en-US"/>
              </w:rPr>
            </w:pPr>
            <w:r w:rsidRPr="00FF5E7A">
              <w:t xml:space="preserve">If they are expected to be separated from their </w:t>
            </w:r>
            <w:r>
              <w:t>resident family</w:t>
            </w:r>
            <w:r w:rsidRPr="00FF5E7A">
              <w:t xml:space="preserve"> for less than 12 months — </w:t>
            </w:r>
            <w:r>
              <w:t>1 </w:t>
            </w:r>
            <w:r w:rsidRPr="00FF5E7A">
              <w:t xml:space="preserve">credit for </w:t>
            </w:r>
            <w:r>
              <w:t>every</w:t>
            </w:r>
            <w:r w:rsidRPr="00FF5E7A">
              <w:t xml:space="preserve"> </w:t>
            </w:r>
            <w:r>
              <w:t>2</w:t>
            </w:r>
            <w:r w:rsidRPr="00FF5E7A">
              <w:t xml:space="preserve"> month</w:t>
            </w:r>
            <w:r>
              <w:t>s</w:t>
            </w:r>
            <w:r w:rsidRPr="00FF5E7A">
              <w:t xml:space="preserve"> </w:t>
            </w:r>
            <w:r>
              <w:t>they expect to be separated from their resident family</w:t>
            </w:r>
            <w:r w:rsidRPr="00FF5E7A">
              <w:t>.</w:t>
            </w:r>
          </w:p>
        </w:tc>
      </w:tr>
      <w:tr w:rsidR="00E93CC8" w:rsidRPr="00D15A4D" w14:paraId="5C0BC7A9" w14:textId="77777777" w:rsidTr="002A4336">
        <w:tc>
          <w:tcPr>
            <w:tcW w:w="992" w:type="dxa"/>
          </w:tcPr>
          <w:p w14:paraId="33FBC53C" w14:textId="77777777" w:rsidR="00E93CC8" w:rsidRPr="00D15A4D" w:rsidRDefault="00E93CC8" w:rsidP="002A4336">
            <w:pPr>
              <w:pStyle w:val="Sectiontext0"/>
              <w:jc w:val="center"/>
            </w:pPr>
            <w:r>
              <w:t>3.</w:t>
            </w:r>
          </w:p>
        </w:tc>
        <w:tc>
          <w:tcPr>
            <w:tcW w:w="8367" w:type="dxa"/>
            <w:gridSpan w:val="2"/>
          </w:tcPr>
          <w:p w14:paraId="5CCA682F" w14:textId="77777777" w:rsidR="00E93CC8" w:rsidRPr="00EF5DD5" w:rsidRDefault="00E93CC8" w:rsidP="002A4336">
            <w:pPr>
              <w:pStyle w:val="Sectiontext0"/>
            </w:pPr>
            <w:r>
              <w:t>A member who is separated from their resident family for less than 2 months is not eligible for a reunion travel credit under this subdivision.</w:t>
            </w:r>
          </w:p>
        </w:tc>
      </w:tr>
    </w:tbl>
    <w:p w14:paraId="4AF79083" w14:textId="752E0A27" w:rsidR="00E93CC8" w:rsidRDefault="00E93CC8" w:rsidP="00E93CC8">
      <w:pPr>
        <w:pStyle w:val="Heading5"/>
      </w:pPr>
      <w:bookmarkStart w:id="4129" w:name="_Toc177127555"/>
      <w:r>
        <w:t>9.3.33E</w:t>
      </w:r>
      <w:r w:rsidR="00E85499">
        <w:tab/>
      </w:r>
      <w:r w:rsidRPr="006D7175">
        <w:t>Reunion travel credits — member on a flexible service determination</w:t>
      </w:r>
      <w:bookmarkEnd w:id="4129"/>
    </w:p>
    <w:tbl>
      <w:tblPr>
        <w:tblW w:w="9359" w:type="dxa"/>
        <w:tblInd w:w="113" w:type="dxa"/>
        <w:tblLayout w:type="fixed"/>
        <w:tblLook w:val="0000" w:firstRow="0" w:lastRow="0" w:firstColumn="0" w:lastColumn="0" w:noHBand="0" w:noVBand="0"/>
      </w:tblPr>
      <w:tblGrid>
        <w:gridCol w:w="992"/>
        <w:gridCol w:w="8367"/>
      </w:tblGrid>
      <w:tr w:rsidR="00E93CC8" w:rsidRPr="00D15A4D" w14:paraId="38FAF678" w14:textId="77777777" w:rsidTr="002A4336">
        <w:tc>
          <w:tcPr>
            <w:tcW w:w="992" w:type="dxa"/>
          </w:tcPr>
          <w:p w14:paraId="166FBD92" w14:textId="77777777" w:rsidR="00E93CC8" w:rsidRPr="00D15A4D" w:rsidRDefault="00E93CC8" w:rsidP="002A4336">
            <w:pPr>
              <w:pStyle w:val="Sectiontext0"/>
              <w:jc w:val="center"/>
            </w:pPr>
            <w:r>
              <w:t>1.</w:t>
            </w:r>
          </w:p>
        </w:tc>
        <w:tc>
          <w:tcPr>
            <w:tcW w:w="8367" w:type="dxa"/>
          </w:tcPr>
          <w:p w14:paraId="57C8448F" w14:textId="77777777" w:rsidR="00E93CC8" w:rsidRPr="00EF5DD5" w:rsidRDefault="00E93CC8" w:rsidP="002A4336">
            <w:pPr>
              <w:pStyle w:val="Default"/>
              <w:rPr>
                <w:sz w:val="20"/>
              </w:rPr>
            </w:pPr>
            <w:r w:rsidRPr="006D7175">
              <w:rPr>
                <w:sz w:val="20"/>
                <w:szCs w:val="20"/>
              </w:rPr>
              <w:t xml:space="preserve">This section applies to a member </w:t>
            </w:r>
            <w:r>
              <w:rPr>
                <w:sz w:val="20"/>
                <w:szCs w:val="20"/>
              </w:rPr>
              <w:t>who is the subject of</w:t>
            </w:r>
            <w:r w:rsidRPr="006D7175">
              <w:rPr>
                <w:sz w:val="20"/>
                <w:szCs w:val="20"/>
              </w:rPr>
              <w:t xml:space="preserve"> a flexible service determination.</w:t>
            </w:r>
          </w:p>
        </w:tc>
      </w:tr>
      <w:tr w:rsidR="00E93CC8" w:rsidRPr="00D15A4D" w14:paraId="1D1DB827" w14:textId="77777777" w:rsidTr="002A4336">
        <w:tc>
          <w:tcPr>
            <w:tcW w:w="992" w:type="dxa"/>
          </w:tcPr>
          <w:p w14:paraId="0ECE2F3D" w14:textId="77777777" w:rsidR="00E93CC8" w:rsidRPr="00D15A4D" w:rsidRDefault="00E93CC8" w:rsidP="002A4336">
            <w:pPr>
              <w:pStyle w:val="Sectiontext0"/>
              <w:jc w:val="center"/>
            </w:pPr>
            <w:r>
              <w:t>2.</w:t>
            </w:r>
          </w:p>
        </w:tc>
        <w:tc>
          <w:tcPr>
            <w:tcW w:w="8367" w:type="dxa"/>
          </w:tcPr>
          <w:p w14:paraId="16F7023E" w14:textId="77777777" w:rsidR="00E93CC8" w:rsidRPr="00EF5DD5" w:rsidRDefault="00E93CC8" w:rsidP="002A4336">
            <w:pPr>
              <w:pStyle w:val="Sectiontext0"/>
            </w:pPr>
            <w:r>
              <w:t>A</w:t>
            </w:r>
            <w:r w:rsidRPr="006D7175">
              <w:t xml:space="preserve"> member</w:t>
            </w:r>
            <w:r>
              <w:t xml:space="preserve"> who has a percentage of full time duty set out in column A of the following table is eligible for the percentage of a reunion travel credit set out in set out in column B of the same item for every 2 months of separation from their resident family.</w:t>
            </w:r>
          </w:p>
        </w:tc>
      </w:tr>
    </w:tbl>
    <w:p w14:paraId="182E696A" w14:textId="77777777" w:rsidR="00E93CC8" w:rsidRDefault="00E93CC8" w:rsidP="00E93CC8"/>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E93CC8" w:rsidRPr="00A73FEE" w14:paraId="7F479F40" w14:textId="77777777" w:rsidTr="002A4336">
        <w:trPr>
          <w:cantSplit/>
        </w:trPr>
        <w:tc>
          <w:tcPr>
            <w:tcW w:w="708" w:type="dxa"/>
            <w:tcBorders>
              <w:top w:val="single" w:sz="6" w:space="0" w:color="auto"/>
              <w:left w:val="single" w:sz="6" w:space="0" w:color="auto"/>
              <w:bottom w:val="single" w:sz="6" w:space="0" w:color="auto"/>
              <w:right w:val="single" w:sz="6" w:space="0" w:color="auto"/>
            </w:tcBorders>
          </w:tcPr>
          <w:p w14:paraId="478ED8A8" w14:textId="77777777" w:rsidR="00E93CC8" w:rsidRPr="00A73FEE" w:rsidRDefault="00E93CC8" w:rsidP="002A4336">
            <w:pPr>
              <w:pStyle w:val="TableTextArial-ctrd"/>
              <w:rPr>
                <w:b/>
              </w:rPr>
            </w:pPr>
            <w:r w:rsidRPr="00A73FEE">
              <w:rPr>
                <w:b/>
              </w:rPr>
              <w:t>Item</w:t>
            </w:r>
          </w:p>
        </w:tc>
        <w:tc>
          <w:tcPr>
            <w:tcW w:w="3544" w:type="dxa"/>
            <w:tcBorders>
              <w:top w:val="single" w:sz="6" w:space="0" w:color="auto"/>
              <w:left w:val="single" w:sz="6" w:space="0" w:color="auto"/>
              <w:bottom w:val="single" w:sz="6" w:space="0" w:color="auto"/>
              <w:right w:val="single" w:sz="6" w:space="0" w:color="auto"/>
            </w:tcBorders>
          </w:tcPr>
          <w:p w14:paraId="4E1A7401" w14:textId="77777777" w:rsidR="00E93CC8" w:rsidRPr="00A73FEE" w:rsidRDefault="00E93CC8" w:rsidP="002A4336">
            <w:pPr>
              <w:pStyle w:val="TableTextArial-ctrd"/>
              <w:rPr>
                <w:b/>
              </w:rPr>
            </w:pPr>
            <w:r w:rsidRPr="00A73FEE">
              <w:rPr>
                <w:b/>
              </w:rPr>
              <w:t>Column A</w:t>
            </w:r>
          </w:p>
          <w:p w14:paraId="67E1356F" w14:textId="77777777" w:rsidR="00E93CC8" w:rsidRPr="00A73FEE" w:rsidRDefault="00E93CC8" w:rsidP="002A4336">
            <w:pPr>
              <w:pStyle w:val="TableTextArial-ctrd"/>
              <w:rPr>
                <w:b/>
              </w:rPr>
            </w:pPr>
            <w:r w:rsidRPr="00A73FEE">
              <w:rPr>
                <w:b/>
              </w:rPr>
              <w:t>Percentage of full time duty</w:t>
            </w:r>
          </w:p>
        </w:tc>
        <w:tc>
          <w:tcPr>
            <w:tcW w:w="4111" w:type="dxa"/>
            <w:tcBorders>
              <w:top w:val="single" w:sz="6" w:space="0" w:color="auto"/>
              <w:left w:val="single" w:sz="6" w:space="0" w:color="auto"/>
              <w:bottom w:val="single" w:sz="6" w:space="0" w:color="auto"/>
              <w:right w:val="single" w:sz="6" w:space="0" w:color="auto"/>
            </w:tcBorders>
          </w:tcPr>
          <w:p w14:paraId="45CBD2D1" w14:textId="77777777" w:rsidR="00E93CC8" w:rsidRPr="00A73FEE" w:rsidRDefault="00E93CC8" w:rsidP="002A4336">
            <w:pPr>
              <w:pStyle w:val="TableTextArial-ctrd"/>
              <w:rPr>
                <w:b/>
              </w:rPr>
            </w:pPr>
            <w:r w:rsidRPr="00A73FEE">
              <w:rPr>
                <w:b/>
              </w:rPr>
              <w:t>Column B</w:t>
            </w:r>
          </w:p>
          <w:p w14:paraId="3763808E" w14:textId="77777777" w:rsidR="00E93CC8" w:rsidRPr="00A73FEE" w:rsidRDefault="00E93CC8" w:rsidP="002A4336">
            <w:pPr>
              <w:pStyle w:val="TableTextArial-ctrd"/>
              <w:rPr>
                <w:b/>
              </w:rPr>
            </w:pPr>
            <w:r w:rsidRPr="00A73FEE">
              <w:rPr>
                <w:b/>
              </w:rPr>
              <w:t>Percentage of a reunion travel credit</w:t>
            </w:r>
          </w:p>
        </w:tc>
      </w:tr>
      <w:tr w:rsidR="00E93CC8" w14:paraId="25F2D7C0" w14:textId="77777777" w:rsidTr="002A4336">
        <w:trPr>
          <w:cantSplit/>
        </w:trPr>
        <w:tc>
          <w:tcPr>
            <w:tcW w:w="708" w:type="dxa"/>
            <w:tcBorders>
              <w:top w:val="single" w:sz="6" w:space="0" w:color="auto"/>
              <w:left w:val="single" w:sz="6" w:space="0" w:color="auto"/>
              <w:bottom w:val="single" w:sz="6" w:space="0" w:color="auto"/>
              <w:right w:val="single" w:sz="6" w:space="0" w:color="auto"/>
            </w:tcBorders>
          </w:tcPr>
          <w:p w14:paraId="79B54804" w14:textId="77777777" w:rsidR="00E93CC8" w:rsidRDefault="00E93CC8" w:rsidP="002A4336">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3A98C5B4" w14:textId="77777777" w:rsidR="00E93CC8" w:rsidRPr="0083748C" w:rsidRDefault="00E93CC8" w:rsidP="002A4336">
            <w:pPr>
              <w:pStyle w:val="Tabletext2"/>
            </w:pPr>
            <w:r>
              <w:t>Less than 25%</w:t>
            </w:r>
          </w:p>
        </w:tc>
        <w:tc>
          <w:tcPr>
            <w:tcW w:w="4111" w:type="dxa"/>
            <w:tcBorders>
              <w:top w:val="single" w:sz="6" w:space="0" w:color="auto"/>
              <w:left w:val="single" w:sz="6" w:space="0" w:color="auto"/>
              <w:bottom w:val="single" w:sz="6" w:space="0" w:color="auto"/>
              <w:right w:val="single" w:sz="6" w:space="0" w:color="auto"/>
            </w:tcBorders>
          </w:tcPr>
          <w:p w14:paraId="11E554CC" w14:textId="77777777" w:rsidR="00E93CC8" w:rsidRDefault="00E93CC8" w:rsidP="002A4336">
            <w:pPr>
              <w:pStyle w:val="Tabletext2"/>
              <w:jc w:val="center"/>
            </w:pPr>
            <w:r>
              <w:t>33%</w:t>
            </w:r>
          </w:p>
        </w:tc>
      </w:tr>
      <w:tr w:rsidR="00E93CC8" w14:paraId="3D2AFCA4" w14:textId="77777777" w:rsidTr="002A4336">
        <w:trPr>
          <w:cantSplit/>
        </w:trPr>
        <w:tc>
          <w:tcPr>
            <w:tcW w:w="708" w:type="dxa"/>
            <w:tcBorders>
              <w:top w:val="single" w:sz="6" w:space="0" w:color="auto"/>
              <w:left w:val="single" w:sz="6" w:space="0" w:color="auto"/>
              <w:bottom w:val="single" w:sz="6" w:space="0" w:color="auto"/>
              <w:right w:val="single" w:sz="6" w:space="0" w:color="auto"/>
            </w:tcBorders>
          </w:tcPr>
          <w:p w14:paraId="704B98B8" w14:textId="77777777" w:rsidR="00E93CC8" w:rsidRDefault="00E93CC8" w:rsidP="002A4336">
            <w:pPr>
              <w:pStyle w:val="Tabletext2"/>
              <w:jc w:val="center"/>
            </w:pPr>
            <w:r>
              <w:t>2.</w:t>
            </w:r>
          </w:p>
        </w:tc>
        <w:tc>
          <w:tcPr>
            <w:tcW w:w="3544" w:type="dxa"/>
            <w:tcBorders>
              <w:top w:val="single" w:sz="6" w:space="0" w:color="auto"/>
              <w:left w:val="single" w:sz="6" w:space="0" w:color="auto"/>
              <w:bottom w:val="single" w:sz="6" w:space="0" w:color="auto"/>
              <w:right w:val="single" w:sz="6" w:space="0" w:color="auto"/>
            </w:tcBorders>
          </w:tcPr>
          <w:p w14:paraId="1F2EBEFC" w14:textId="77777777" w:rsidR="00E93CC8" w:rsidRPr="0083748C" w:rsidRDefault="00E93CC8" w:rsidP="002A4336">
            <w:pPr>
              <w:pStyle w:val="Tabletext2"/>
            </w:pPr>
            <w:r>
              <w:t>25% to 50%</w:t>
            </w:r>
          </w:p>
        </w:tc>
        <w:tc>
          <w:tcPr>
            <w:tcW w:w="4111" w:type="dxa"/>
            <w:tcBorders>
              <w:top w:val="single" w:sz="6" w:space="0" w:color="auto"/>
              <w:left w:val="single" w:sz="6" w:space="0" w:color="auto"/>
              <w:bottom w:val="single" w:sz="6" w:space="0" w:color="auto"/>
              <w:right w:val="single" w:sz="6" w:space="0" w:color="auto"/>
            </w:tcBorders>
          </w:tcPr>
          <w:p w14:paraId="5F619200" w14:textId="77777777" w:rsidR="00E93CC8" w:rsidRPr="00156A98" w:rsidRDefault="00E93CC8" w:rsidP="002A4336">
            <w:pPr>
              <w:pStyle w:val="Tabletext2"/>
              <w:jc w:val="center"/>
            </w:pPr>
            <w:r>
              <w:t>50%</w:t>
            </w:r>
          </w:p>
        </w:tc>
      </w:tr>
      <w:tr w:rsidR="00E93CC8" w14:paraId="725A495C" w14:textId="77777777" w:rsidTr="002A4336">
        <w:trPr>
          <w:cantSplit/>
        </w:trPr>
        <w:tc>
          <w:tcPr>
            <w:tcW w:w="708" w:type="dxa"/>
            <w:tcBorders>
              <w:top w:val="single" w:sz="6" w:space="0" w:color="auto"/>
              <w:left w:val="single" w:sz="6" w:space="0" w:color="auto"/>
              <w:bottom w:val="single" w:sz="6" w:space="0" w:color="auto"/>
              <w:right w:val="single" w:sz="6" w:space="0" w:color="auto"/>
            </w:tcBorders>
          </w:tcPr>
          <w:p w14:paraId="352AF5F9" w14:textId="77777777" w:rsidR="00E93CC8" w:rsidRDefault="00E93CC8" w:rsidP="002A4336">
            <w:pPr>
              <w:pStyle w:val="Tabletext2"/>
              <w:jc w:val="center"/>
            </w:pPr>
            <w:r>
              <w:t>3.</w:t>
            </w:r>
          </w:p>
        </w:tc>
        <w:tc>
          <w:tcPr>
            <w:tcW w:w="3544" w:type="dxa"/>
            <w:tcBorders>
              <w:top w:val="single" w:sz="6" w:space="0" w:color="auto"/>
              <w:left w:val="single" w:sz="6" w:space="0" w:color="auto"/>
              <w:bottom w:val="single" w:sz="6" w:space="0" w:color="auto"/>
              <w:right w:val="single" w:sz="6" w:space="0" w:color="auto"/>
            </w:tcBorders>
          </w:tcPr>
          <w:p w14:paraId="4C2B157E" w14:textId="77777777" w:rsidR="00E93CC8" w:rsidRPr="0083748C" w:rsidRDefault="00E93CC8" w:rsidP="002A4336">
            <w:pPr>
              <w:pStyle w:val="Tabletext2"/>
            </w:pPr>
            <w:r>
              <w:t>More than 50% and less than 75%</w:t>
            </w:r>
          </w:p>
        </w:tc>
        <w:tc>
          <w:tcPr>
            <w:tcW w:w="4111" w:type="dxa"/>
            <w:tcBorders>
              <w:top w:val="single" w:sz="6" w:space="0" w:color="auto"/>
              <w:left w:val="single" w:sz="6" w:space="0" w:color="auto"/>
              <w:bottom w:val="single" w:sz="6" w:space="0" w:color="auto"/>
              <w:right w:val="single" w:sz="6" w:space="0" w:color="auto"/>
            </w:tcBorders>
          </w:tcPr>
          <w:p w14:paraId="2BE459EB" w14:textId="77777777" w:rsidR="00E93CC8" w:rsidRDefault="00E93CC8" w:rsidP="002A4336">
            <w:pPr>
              <w:pStyle w:val="Tabletext2"/>
              <w:jc w:val="center"/>
            </w:pPr>
            <w:r>
              <w:t>66%</w:t>
            </w:r>
          </w:p>
        </w:tc>
      </w:tr>
      <w:tr w:rsidR="00E93CC8" w14:paraId="4363FF9C" w14:textId="77777777" w:rsidTr="002A4336">
        <w:trPr>
          <w:cantSplit/>
        </w:trPr>
        <w:tc>
          <w:tcPr>
            <w:tcW w:w="708" w:type="dxa"/>
            <w:tcBorders>
              <w:top w:val="single" w:sz="6" w:space="0" w:color="auto"/>
              <w:left w:val="single" w:sz="6" w:space="0" w:color="auto"/>
              <w:bottom w:val="single" w:sz="6" w:space="0" w:color="auto"/>
              <w:right w:val="single" w:sz="6" w:space="0" w:color="auto"/>
            </w:tcBorders>
          </w:tcPr>
          <w:p w14:paraId="0CBD4915" w14:textId="77777777" w:rsidR="00E93CC8" w:rsidRDefault="00E93CC8" w:rsidP="002A4336">
            <w:pPr>
              <w:pStyle w:val="Tabletext2"/>
              <w:jc w:val="center"/>
            </w:pPr>
            <w:r>
              <w:t>4.</w:t>
            </w:r>
          </w:p>
        </w:tc>
        <w:tc>
          <w:tcPr>
            <w:tcW w:w="3544" w:type="dxa"/>
            <w:tcBorders>
              <w:top w:val="single" w:sz="6" w:space="0" w:color="auto"/>
              <w:left w:val="single" w:sz="6" w:space="0" w:color="auto"/>
              <w:bottom w:val="single" w:sz="6" w:space="0" w:color="auto"/>
              <w:right w:val="single" w:sz="6" w:space="0" w:color="auto"/>
            </w:tcBorders>
          </w:tcPr>
          <w:p w14:paraId="54A96B71" w14:textId="77777777" w:rsidR="00E93CC8" w:rsidRDefault="00E93CC8" w:rsidP="002A4336">
            <w:pPr>
              <w:pStyle w:val="Tabletext2"/>
            </w:pPr>
            <w:r>
              <w:t>75% to less than 100%</w:t>
            </w:r>
          </w:p>
        </w:tc>
        <w:tc>
          <w:tcPr>
            <w:tcW w:w="4111" w:type="dxa"/>
            <w:tcBorders>
              <w:top w:val="single" w:sz="6" w:space="0" w:color="auto"/>
              <w:left w:val="single" w:sz="6" w:space="0" w:color="auto"/>
              <w:bottom w:val="single" w:sz="6" w:space="0" w:color="auto"/>
              <w:right w:val="single" w:sz="6" w:space="0" w:color="auto"/>
            </w:tcBorders>
          </w:tcPr>
          <w:p w14:paraId="028BAC77" w14:textId="77777777" w:rsidR="00E93CC8" w:rsidRDefault="00E93CC8" w:rsidP="002A4336">
            <w:pPr>
              <w:pStyle w:val="Tabletext2"/>
              <w:jc w:val="center"/>
            </w:pPr>
            <w:r>
              <w:t>83%</w:t>
            </w:r>
          </w:p>
        </w:tc>
      </w:tr>
    </w:tbl>
    <w:p w14:paraId="582CD66D" w14:textId="77777777" w:rsidR="00E93CC8" w:rsidRDefault="00E93CC8" w:rsidP="00E93CC8"/>
    <w:tbl>
      <w:tblPr>
        <w:tblW w:w="9359" w:type="dxa"/>
        <w:tblInd w:w="113" w:type="dxa"/>
        <w:tblLayout w:type="fixed"/>
        <w:tblLook w:val="0000" w:firstRow="0" w:lastRow="0" w:firstColumn="0" w:lastColumn="0" w:noHBand="0" w:noVBand="0"/>
      </w:tblPr>
      <w:tblGrid>
        <w:gridCol w:w="992"/>
        <w:gridCol w:w="738"/>
        <w:gridCol w:w="7629"/>
      </w:tblGrid>
      <w:tr w:rsidR="00E93CC8" w:rsidRPr="00D15A4D" w14:paraId="15C9A52F" w14:textId="77777777" w:rsidTr="002A4336">
        <w:tc>
          <w:tcPr>
            <w:tcW w:w="992" w:type="dxa"/>
          </w:tcPr>
          <w:p w14:paraId="4B2AE5A5" w14:textId="77777777" w:rsidR="00E93CC8" w:rsidRPr="00D15A4D" w:rsidRDefault="00E93CC8" w:rsidP="002A4336">
            <w:pPr>
              <w:pStyle w:val="Sectiontext0"/>
              <w:jc w:val="center"/>
            </w:pPr>
            <w:r>
              <w:t>3.</w:t>
            </w:r>
          </w:p>
        </w:tc>
        <w:tc>
          <w:tcPr>
            <w:tcW w:w="8367" w:type="dxa"/>
            <w:gridSpan w:val="2"/>
          </w:tcPr>
          <w:p w14:paraId="47B8C0CF" w14:textId="77777777" w:rsidR="00E93CC8" w:rsidRPr="00EF5DD5" w:rsidRDefault="00E93CC8" w:rsidP="002A4336">
            <w:pPr>
              <w:pStyle w:val="Sectiontext0"/>
            </w:pPr>
            <w:r>
              <w:t xml:space="preserve">A member’s </w:t>
            </w:r>
            <w:r w:rsidRPr="006D7175">
              <w:t>percentage of full time duty is calculated using the following formula.</w:t>
            </w:r>
          </w:p>
        </w:tc>
      </w:tr>
      <w:tr w:rsidR="00E93CC8" w:rsidRPr="00D15A4D" w14:paraId="630CD77F" w14:textId="77777777" w:rsidTr="002A4336">
        <w:tc>
          <w:tcPr>
            <w:tcW w:w="992" w:type="dxa"/>
          </w:tcPr>
          <w:p w14:paraId="73D2C9B2" w14:textId="77777777" w:rsidR="00E93CC8" w:rsidRPr="00D15A4D" w:rsidRDefault="00E93CC8" w:rsidP="002A4336">
            <w:pPr>
              <w:pStyle w:val="Sectiontext0"/>
              <w:jc w:val="center"/>
            </w:pPr>
          </w:p>
        </w:tc>
        <w:tc>
          <w:tcPr>
            <w:tcW w:w="8367" w:type="dxa"/>
            <w:gridSpan w:val="2"/>
          </w:tcPr>
          <w:p w14:paraId="7890B8C2" w14:textId="77777777" w:rsidR="00E93CC8" w:rsidRPr="00EF5DD5" w:rsidRDefault="00E93CC8" w:rsidP="002A4336">
            <w:pPr>
              <w:pStyle w:val="Sectiontext0"/>
              <w:jc w:val="center"/>
            </w:pPr>
            <w:r>
              <w:rPr>
                <w:noProof/>
              </w:rPr>
              <w:drawing>
                <wp:anchor distT="0" distB="0" distL="114300" distR="114300" simplePos="0" relativeHeight="251692032" behindDoc="0" locked="0" layoutInCell="1" allowOverlap="1" wp14:anchorId="46F86A4A" wp14:editId="4CF6A953">
                  <wp:simplePos x="0" y="0"/>
                  <wp:positionH relativeFrom="column">
                    <wp:posOffset>1158240</wp:posOffset>
                  </wp:positionH>
                  <wp:positionV relativeFrom="paragraph">
                    <wp:posOffset>3810</wp:posOffset>
                  </wp:positionV>
                  <wp:extent cx="2847975" cy="485775"/>
                  <wp:effectExtent l="0" t="0" r="9525" b="9525"/>
                  <wp:wrapSquare wrapText="bothSides"/>
                  <wp:docPr id="23" name="Picture 23" descr="Start formula percentage of full time duty equals start fraction A plus B over C end fraction times 100 end formula" title="Formula 9.3.33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847975" cy="485775"/>
                          </a:xfrm>
                          <a:prstGeom prst="rect">
                            <a:avLst/>
                          </a:prstGeom>
                        </pic:spPr>
                      </pic:pic>
                    </a:graphicData>
                  </a:graphic>
                </wp:anchor>
              </w:drawing>
            </w:r>
          </w:p>
        </w:tc>
      </w:tr>
      <w:tr w:rsidR="00E93CC8" w:rsidRPr="00D15A4D" w14:paraId="1425F722" w14:textId="77777777" w:rsidTr="002A4336">
        <w:tc>
          <w:tcPr>
            <w:tcW w:w="992" w:type="dxa"/>
          </w:tcPr>
          <w:p w14:paraId="7EB40810" w14:textId="77777777" w:rsidR="00E93CC8" w:rsidRPr="00D15A4D" w:rsidRDefault="00E93CC8" w:rsidP="002A4336">
            <w:pPr>
              <w:pStyle w:val="Sectiontext0"/>
              <w:jc w:val="center"/>
            </w:pPr>
          </w:p>
        </w:tc>
        <w:tc>
          <w:tcPr>
            <w:tcW w:w="8367" w:type="dxa"/>
            <w:gridSpan w:val="2"/>
          </w:tcPr>
          <w:p w14:paraId="5BA6415A" w14:textId="77777777" w:rsidR="00E93CC8" w:rsidRPr="00EF5DD5" w:rsidRDefault="00E93CC8" w:rsidP="002A4336">
            <w:pPr>
              <w:pStyle w:val="Default"/>
              <w:rPr>
                <w:sz w:val="20"/>
              </w:rPr>
            </w:pPr>
            <w:r>
              <w:rPr>
                <w:sz w:val="20"/>
                <w:szCs w:val="20"/>
              </w:rPr>
              <w:t>Where:</w:t>
            </w:r>
          </w:p>
        </w:tc>
      </w:tr>
      <w:tr w:rsidR="00E93CC8" w:rsidRPr="00D15A4D" w14:paraId="2414A242" w14:textId="77777777" w:rsidTr="002A4336">
        <w:tblPrEx>
          <w:tblLook w:val="04A0" w:firstRow="1" w:lastRow="0" w:firstColumn="1" w:lastColumn="0" w:noHBand="0" w:noVBand="1"/>
        </w:tblPrEx>
        <w:tc>
          <w:tcPr>
            <w:tcW w:w="992" w:type="dxa"/>
          </w:tcPr>
          <w:p w14:paraId="0F869A3D" w14:textId="77777777" w:rsidR="00E93CC8" w:rsidRPr="00D15A4D" w:rsidRDefault="00E93CC8" w:rsidP="002A4336">
            <w:pPr>
              <w:pStyle w:val="Sectiontext0"/>
              <w:jc w:val="center"/>
              <w:rPr>
                <w:lang w:eastAsia="en-US"/>
              </w:rPr>
            </w:pPr>
          </w:p>
        </w:tc>
        <w:tc>
          <w:tcPr>
            <w:tcW w:w="738" w:type="dxa"/>
            <w:hideMark/>
          </w:tcPr>
          <w:p w14:paraId="39D7C331" w14:textId="77777777" w:rsidR="00E93CC8" w:rsidRPr="006D7175" w:rsidRDefault="00E93CC8" w:rsidP="002A4336">
            <w:pPr>
              <w:pStyle w:val="Sectiontext0"/>
              <w:jc w:val="center"/>
              <w:rPr>
                <w:rFonts w:cs="Arial"/>
                <w:b/>
                <w:lang w:eastAsia="en-US"/>
              </w:rPr>
            </w:pPr>
            <w:r>
              <w:rPr>
                <w:rFonts w:cs="Arial"/>
                <w:b/>
                <w:lang w:eastAsia="en-US"/>
              </w:rPr>
              <w:t>A</w:t>
            </w:r>
          </w:p>
        </w:tc>
        <w:tc>
          <w:tcPr>
            <w:tcW w:w="7629" w:type="dxa"/>
          </w:tcPr>
          <w:p w14:paraId="25680F03" w14:textId="77777777" w:rsidR="00E93CC8" w:rsidRPr="00D15A4D" w:rsidRDefault="00E93CC8" w:rsidP="002A4336">
            <w:pPr>
              <w:pStyle w:val="Sectiontext0"/>
              <w:rPr>
                <w:rFonts w:cs="Arial"/>
                <w:lang w:eastAsia="en-US"/>
              </w:rPr>
            </w:pPr>
            <w:r w:rsidRPr="006D7175">
              <w:t>is the number of full days of duty in the member's pattern of service over the duration of the flexible service determination.</w:t>
            </w:r>
          </w:p>
        </w:tc>
      </w:tr>
      <w:tr w:rsidR="00E93CC8" w:rsidRPr="00D15A4D" w14:paraId="72709BE1" w14:textId="77777777" w:rsidTr="002A4336">
        <w:tblPrEx>
          <w:tblLook w:val="04A0" w:firstRow="1" w:lastRow="0" w:firstColumn="1" w:lastColumn="0" w:noHBand="0" w:noVBand="1"/>
        </w:tblPrEx>
        <w:tc>
          <w:tcPr>
            <w:tcW w:w="992" w:type="dxa"/>
          </w:tcPr>
          <w:p w14:paraId="46A19259" w14:textId="77777777" w:rsidR="00E93CC8" w:rsidRPr="00D15A4D" w:rsidRDefault="00E93CC8" w:rsidP="002A4336">
            <w:pPr>
              <w:pStyle w:val="Sectiontext0"/>
              <w:jc w:val="center"/>
              <w:rPr>
                <w:lang w:eastAsia="en-US"/>
              </w:rPr>
            </w:pPr>
          </w:p>
        </w:tc>
        <w:tc>
          <w:tcPr>
            <w:tcW w:w="738" w:type="dxa"/>
            <w:hideMark/>
          </w:tcPr>
          <w:p w14:paraId="3F78280A" w14:textId="77777777" w:rsidR="00E93CC8" w:rsidRPr="006D7175" w:rsidRDefault="00E93CC8" w:rsidP="002A4336">
            <w:pPr>
              <w:pStyle w:val="Sectiontext0"/>
              <w:jc w:val="center"/>
              <w:rPr>
                <w:rFonts w:cs="Arial"/>
                <w:b/>
                <w:lang w:eastAsia="en-US"/>
              </w:rPr>
            </w:pPr>
            <w:r>
              <w:rPr>
                <w:rFonts w:cs="Arial"/>
                <w:b/>
                <w:lang w:eastAsia="en-US"/>
              </w:rPr>
              <w:t>B</w:t>
            </w:r>
          </w:p>
        </w:tc>
        <w:tc>
          <w:tcPr>
            <w:tcW w:w="7629" w:type="dxa"/>
          </w:tcPr>
          <w:p w14:paraId="7FA4DAF3" w14:textId="77777777" w:rsidR="00E93CC8" w:rsidRPr="00D15A4D" w:rsidRDefault="00E93CC8" w:rsidP="002A4336">
            <w:pPr>
              <w:pStyle w:val="Sectiontext0"/>
              <w:rPr>
                <w:rFonts w:cs="Arial"/>
                <w:lang w:eastAsia="en-US"/>
              </w:rPr>
            </w:pPr>
            <w:r w:rsidRPr="006D7175">
              <w:t xml:space="preserve">is the </w:t>
            </w:r>
            <w:r>
              <w:t>number</w:t>
            </w:r>
            <w:r w:rsidRPr="006D7175">
              <w:t xml:space="preserve"> of part days of duty in a fortnight that </w:t>
            </w:r>
            <w:r>
              <w:t xml:space="preserve">when combined </w:t>
            </w:r>
            <w:r w:rsidRPr="006D7175">
              <w:t xml:space="preserve">add up to </w:t>
            </w:r>
            <w:r>
              <w:t>8 </w:t>
            </w:r>
            <w:r w:rsidRPr="006D7175">
              <w:t>hours, over the duration of the flexible service determination.</w:t>
            </w:r>
          </w:p>
        </w:tc>
      </w:tr>
      <w:tr w:rsidR="00E93CC8" w:rsidRPr="00D15A4D" w14:paraId="6EA58B41" w14:textId="77777777" w:rsidTr="002A4336">
        <w:tblPrEx>
          <w:tblLook w:val="04A0" w:firstRow="1" w:lastRow="0" w:firstColumn="1" w:lastColumn="0" w:noHBand="0" w:noVBand="1"/>
        </w:tblPrEx>
        <w:tc>
          <w:tcPr>
            <w:tcW w:w="992" w:type="dxa"/>
          </w:tcPr>
          <w:p w14:paraId="6518ED77" w14:textId="77777777" w:rsidR="00E93CC8" w:rsidRPr="00D15A4D" w:rsidRDefault="00E93CC8" w:rsidP="002A4336">
            <w:pPr>
              <w:pStyle w:val="Sectiontext0"/>
              <w:jc w:val="center"/>
              <w:rPr>
                <w:lang w:eastAsia="en-US"/>
              </w:rPr>
            </w:pPr>
          </w:p>
        </w:tc>
        <w:tc>
          <w:tcPr>
            <w:tcW w:w="738" w:type="dxa"/>
            <w:hideMark/>
          </w:tcPr>
          <w:p w14:paraId="085AC946" w14:textId="77777777" w:rsidR="00E93CC8" w:rsidRPr="006D7175" w:rsidRDefault="00E93CC8" w:rsidP="002A4336">
            <w:pPr>
              <w:pStyle w:val="Sectiontext0"/>
              <w:jc w:val="center"/>
              <w:rPr>
                <w:rFonts w:cs="Arial"/>
                <w:b/>
                <w:lang w:eastAsia="en-US"/>
              </w:rPr>
            </w:pPr>
            <w:r>
              <w:rPr>
                <w:rFonts w:cs="Arial"/>
                <w:b/>
                <w:lang w:eastAsia="en-US"/>
              </w:rPr>
              <w:t>C</w:t>
            </w:r>
          </w:p>
        </w:tc>
        <w:tc>
          <w:tcPr>
            <w:tcW w:w="7629" w:type="dxa"/>
          </w:tcPr>
          <w:p w14:paraId="1DE82A25" w14:textId="77777777" w:rsidR="00E93CC8" w:rsidRPr="00D15A4D" w:rsidRDefault="00E93CC8" w:rsidP="002A4336">
            <w:pPr>
              <w:pStyle w:val="Sectiontext0"/>
              <w:rPr>
                <w:rFonts w:cs="Arial"/>
                <w:lang w:eastAsia="en-US"/>
              </w:rPr>
            </w:pPr>
            <w:r w:rsidRPr="006D7175">
              <w:t>is the total number of days over the duration of the flexible service determination.</w:t>
            </w:r>
          </w:p>
        </w:tc>
      </w:tr>
      <w:tr w:rsidR="00E93CC8" w:rsidRPr="00D15A4D" w14:paraId="58F4942C" w14:textId="77777777" w:rsidTr="002A4336">
        <w:tblPrEx>
          <w:tblLook w:val="04A0" w:firstRow="1" w:lastRow="0" w:firstColumn="1" w:lastColumn="0" w:noHBand="0" w:noVBand="1"/>
        </w:tblPrEx>
        <w:tc>
          <w:tcPr>
            <w:tcW w:w="992" w:type="dxa"/>
          </w:tcPr>
          <w:p w14:paraId="5FDC3732" w14:textId="77777777" w:rsidR="00E93CC8" w:rsidRPr="00D15A4D" w:rsidRDefault="00E93CC8" w:rsidP="002A4336">
            <w:pPr>
              <w:pStyle w:val="Sectiontext0"/>
              <w:jc w:val="center"/>
              <w:rPr>
                <w:lang w:eastAsia="en-US"/>
              </w:rPr>
            </w:pPr>
            <w:r>
              <w:rPr>
                <w:lang w:eastAsia="en-US"/>
              </w:rPr>
              <w:t>4.</w:t>
            </w:r>
          </w:p>
        </w:tc>
        <w:tc>
          <w:tcPr>
            <w:tcW w:w="8367" w:type="dxa"/>
            <w:gridSpan w:val="2"/>
          </w:tcPr>
          <w:p w14:paraId="1E3E594D" w14:textId="77777777" w:rsidR="00E93CC8" w:rsidRPr="006D7175" w:rsidRDefault="00E93CC8" w:rsidP="002A4336">
            <w:pPr>
              <w:pStyle w:val="Sectiontext0"/>
            </w:pPr>
            <w:r>
              <w:t xml:space="preserve">The number of reunion travel credits a member is eligible for under this section is calculated using the following formula, rounded to the nearest whole number. </w:t>
            </w:r>
          </w:p>
        </w:tc>
      </w:tr>
      <w:tr w:rsidR="00E93CC8" w:rsidRPr="00D15A4D" w14:paraId="0A022483" w14:textId="77777777" w:rsidTr="002A4336">
        <w:tc>
          <w:tcPr>
            <w:tcW w:w="992" w:type="dxa"/>
          </w:tcPr>
          <w:p w14:paraId="39E5347A" w14:textId="77777777" w:rsidR="00E93CC8" w:rsidRPr="00D15A4D" w:rsidRDefault="00E93CC8" w:rsidP="002A4336">
            <w:pPr>
              <w:pStyle w:val="Sectiontext0"/>
              <w:jc w:val="center"/>
            </w:pPr>
          </w:p>
        </w:tc>
        <w:tc>
          <w:tcPr>
            <w:tcW w:w="8367" w:type="dxa"/>
            <w:gridSpan w:val="2"/>
          </w:tcPr>
          <w:p w14:paraId="291AF3A7" w14:textId="77777777" w:rsidR="00E93CC8" w:rsidRPr="00EF5DD5" w:rsidRDefault="00E93CC8" w:rsidP="002A4336">
            <w:pPr>
              <w:pStyle w:val="Sectiontext0"/>
              <w:jc w:val="center"/>
              <w:rPr>
                <w:noProof/>
              </w:rPr>
            </w:pPr>
            <w:r>
              <w:rPr>
                <w:noProof/>
              </w:rPr>
              <w:drawing>
                <wp:anchor distT="0" distB="0" distL="114300" distR="114300" simplePos="0" relativeHeight="251693056" behindDoc="0" locked="0" layoutInCell="1" allowOverlap="1" wp14:anchorId="37B65EA3" wp14:editId="256009B7">
                  <wp:simplePos x="0" y="0"/>
                  <wp:positionH relativeFrom="column">
                    <wp:posOffset>1112057</wp:posOffset>
                  </wp:positionH>
                  <wp:positionV relativeFrom="page">
                    <wp:posOffset>36195</wp:posOffset>
                  </wp:positionV>
                  <wp:extent cx="2959200" cy="309600"/>
                  <wp:effectExtent l="0" t="0" r="0" b="0"/>
                  <wp:wrapSquare wrapText="bothSides"/>
                  <wp:docPr id="24" name="Picture 24" descr="Start formula number of credits under this section equals A time B end formula" title="Formula 9.3.33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959200" cy="309600"/>
                          </a:xfrm>
                          <a:prstGeom prst="rect">
                            <a:avLst/>
                          </a:prstGeom>
                        </pic:spPr>
                      </pic:pic>
                    </a:graphicData>
                  </a:graphic>
                  <wp14:sizeRelH relativeFrom="margin">
                    <wp14:pctWidth>0</wp14:pctWidth>
                  </wp14:sizeRelH>
                  <wp14:sizeRelV relativeFrom="margin">
                    <wp14:pctHeight>0</wp14:pctHeight>
                  </wp14:sizeRelV>
                </wp:anchor>
              </w:drawing>
            </w:r>
          </w:p>
        </w:tc>
      </w:tr>
      <w:tr w:rsidR="00E93CC8" w:rsidRPr="00D15A4D" w14:paraId="5B4F0907" w14:textId="77777777" w:rsidTr="002A4336">
        <w:tc>
          <w:tcPr>
            <w:tcW w:w="992" w:type="dxa"/>
          </w:tcPr>
          <w:p w14:paraId="0F3F7D13" w14:textId="77777777" w:rsidR="00E93CC8" w:rsidRPr="00D15A4D" w:rsidRDefault="00E93CC8" w:rsidP="002A4336">
            <w:pPr>
              <w:pStyle w:val="Sectiontext0"/>
              <w:jc w:val="center"/>
            </w:pPr>
          </w:p>
        </w:tc>
        <w:tc>
          <w:tcPr>
            <w:tcW w:w="8367" w:type="dxa"/>
            <w:gridSpan w:val="2"/>
          </w:tcPr>
          <w:p w14:paraId="11AE0052" w14:textId="77777777" w:rsidR="00E93CC8" w:rsidRPr="00EF5DD5" w:rsidRDefault="00E93CC8" w:rsidP="002A4336">
            <w:pPr>
              <w:pStyle w:val="Default"/>
              <w:rPr>
                <w:sz w:val="20"/>
              </w:rPr>
            </w:pPr>
            <w:r>
              <w:rPr>
                <w:sz w:val="20"/>
                <w:szCs w:val="20"/>
              </w:rPr>
              <w:t>Where:</w:t>
            </w:r>
          </w:p>
        </w:tc>
      </w:tr>
      <w:tr w:rsidR="00E93CC8" w:rsidRPr="00D15A4D" w14:paraId="2EDB9B26" w14:textId="77777777" w:rsidTr="002A4336">
        <w:tblPrEx>
          <w:tblLook w:val="04A0" w:firstRow="1" w:lastRow="0" w:firstColumn="1" w:lastColumn="0" w:noHBand="0" w:noVBand="1"/>
        </w:tblPrEx>
        <w:tc>
          <w:tcPr>
            <w:tcW w:w="992" w:type="dxa"/>
          </w:tcPr>
          <w:p w14:paraId="021A3713" w14:textId="77777777" w:rsidR="00E93CC8" w:rsidRPr="00D15A4D" w:rsidRDefault="00E93CC8" w:rsidP="002A4336">
            <w:pPr>
              <w:pStyle w:val="Sectiontext0"/>
              <w:jc w:val="center"/>
              <w:rPr>
                <w:lang w:eastAsia="en-US"/>
              </w:rPr>
            </w:pPr>
          </w:p>
        </w:tc>
        <w:tc>
          <w:tcPr>
            <w:tcW w:w="738" w:type="dxa"/>
            <w:hideMark/>
          </w:tcPr>
          <w:p w14:paraId="42BF8C19" w14:textId="77777777" w:rsidR="00E93CC8" w:rsidRPr="006D7175" w:rsidRDefault="00E93CC8" w:rsidP="002A4336">
            <w:pPr>
              <w:pStyle w:val="Sectiontext0"/>
              <w:jc w:val="center"/>
              <w:rPr>
                <w:rFonts w:cs="Arial"/>
                <w:b/>
                <w:lang w:eastAsia="en-US"/>
              </w:rPr>
            </w:pPr>
            <w:r>
              <w:rPr>
                <w:rFonts w:cs="Arial"/>
                <w:b/>
                <w:lang w:eastAsia="en-US"/>
              </w:rPr>
              <w:t>A</w:t>
            </w:r>
          </w:p>
        </w:tc>
        <w:tc>
          <w:tcPr>
            <w:tcW w:w="7629" w:type="dxa"/>
          </w:tcPr>
          <w:p w14:paraId="496E7DC4" w14:textId="6E379658" w:rsidR="00E93CC8" w:rsidRPr="00D15A4D" w:rsidRDefault="00E93CC8" w:rsidP="00742BFA">
            <w:pPr>
              <w:pStyle w:val="Sectiontext0"/>
              <w:rPr>
                <w:rFonts w:cs="Arial"/>
                <w:lang w:eastAsia="en-US"/>
              </w:rPr>
            </w:pPr>
            <w:r>
              <w:t>The percentage of a reunion travel credit the member is eligible to receive for each 2</w:t>
            </w:r>
            <w:r w:rsidR="00742BFA">
              <w:noBreakHyphen/>
            </w:r>
            <w:r>
              <w:t>month period of separation under subsection 2 column B.</w:t>
            </w:r>
          </w:p>
        </w:tc>
      </w:tr>
      <w:tr w:rsidR="00E93CC8" w:rsidRPr="00D15A4D" w14:paraId="2CE8A0BB" w14:textId="77777777" w:rsidTr="002A4336">
        <w:tblPrEx>
          <w:tblLook w:val="04A0" w:firstRow="1" w:lastRow="0" w:firstColumn="1" w:lastColumn="0" w:noHBand="0" w:noVBand="1"/>
        </w:tblPrEx>
        <w:tc>
          <w:tcPr>
            <w:tcW w:w="992" w:type="dxa"/>
          </w:tcPr>
          <w:p w14:paraId="39DBDD91" w14:textId="77777777" w:rsidR="00E93CC8" w:rsidRPr="00D15A4D" w:rsidRDefault="00E93CC8" w:rsidP="002A4336">
            <w:pPr>
              <w:pStyle w:val="Sectiontext0"/>
              <w:jc w:val="center"/>
              <w:rPr>
                <w:lang w:eastAsia="en-US"/>
              </w:rPr>
            </w:pPr>
          </w:p>
        </w:tc>
        <w:tc>
          <w:tcPr>
            <w:tcW w:w="738" w:type="dxa"/>
            <w:hideMark/>
          </w:tcPr>
          <w:p w14:paraId="42CFD892" w14:textId="77777777" w:rsidR="00E93CC8" w:rsidRPr="006D7175" w:rsidRDefault="00E93CC8" w:rsidP="002A4336">
            <w:pPr>
              <w:pStyle w:val="Sectiontext0"/>
              <w:jc w:val="center"/>
              <w:rPr>
                <w:rFonts w:cs="Arial"/>
                <w:b/>
                <w:lang w:eastAsia="en-US"/>
              </w:rPr>
            </w:pPr>
            <w:r>
              <w:rPr>
                <w:rFonts w:cs="Arial"/>
                <w:b/>
                <w:lang w:eastAsia="en-US"/>
              </w:rPr>
              <w:t>B</w:t>
            </w:r>
          </w:p>
        </w:tc>
        <w:tc>
          <w:tcPr>
            <w:tcW w:w="7629" w:type="dxa"/>
          </w:tcPr>
          <w:p w14:paraId="3AB42B29" w14:textId="527594E6" w:rsidR="00E93CC8" w:rsidRPr="00D15A4D" w:rsidRDefault="00E93CC8" w:rsidP="00742BFA">
            <w:pPr>
              <w:pStyle w:val="Sectiontext0"/>
              <w:rPr>
                <w:rFonts w:cs="Arial"/>
                <w:lang w:eastAsia="en-US"/>
              </w:rPr>
            </w:pPr>
            <w:r>
              <w:t>The number of 2</w:t>
            </w:r>
            <w:r w:rsidR="00742BFA">
              <w:noBreakHyphen/>
            </w:r>
            <w:r>
              <w:t>month periods the member will be separated from their resident family within a 12</w:t>
            </w:r>
            <w:r w:rsidR="00742BFA">
              <w:noBreakHyphen/>
            </w:r>
            <w:r>
              <w:t xml:space="preserve">month period. </w:t>
            </w:r>
          </w:p>
        </w:tc>
      </w:tr>
    </w:tbl>
    <w:p w14:paraId="736B01CB" w14:textId="36AE0265" w:rsidR="00E93CC8" w:rsidRDefault="00E93CC8" w:rsidP="00E93CC8">
      <w:pPr>
        <w:pStyle w:val="Heading5"/>
      </w:pPr>
      <w:bookmarkStart w:id="4130" w:name="_Toc177127556"/>
      <w:r>
        <w:lastRenderedPageBreak/>
        <w:t>9.3.33F</w:t>
      </w:r>
      <w:r w:rsidR="00E85499">
        <w:tab/>
      </w:r>
      <w:r w:rsidRPr="006D7175">
        <w:t xml:space="preserve">Reunion travel credits — </w:t>
      </w:r>
      <w:r>
        <w:t>when</w:t>
      </w:r>
      <w:r w:rsidRPr="006D7175">
        <w:t xml:space="preserve"> flexible service determination</w:t>
      </w:r>
      <w:r>
        <w:t xml:space="preserve"> is varied</w:t>
      </w:r>
      <w:bookmarkEnd w:id="4130"/>
    </w:p>
    <w:tbl>
      <w:tblPr>
        <w:tblW w:w="9359" w:type="dxa"/>
        <w:tblInd w:w="113" w:type="dxa"/>
        <w:tblLayout w:type="fixed"/>
        <w:tblLook w:val="0000" w:firstRow="0" w:lastRow="0" w:firstColumn="0" w:lastColumn="0" w:noHBand="0" w:noVBand="0"/>
      </w:tblPr>
      <w:tblGrid>
        <w:gridCol w:w="992"/>
        <w:gridCol w:w="563"/>
        <w:gridCol w:w="567"/>
        <w:gridCol w:w="7237"/>
      </w:tblGrid>
      <w:tr w:rsidR="00E93CC8" w:rsidRPr="00D15A4D" w14:paraId="20583FE4" w14:textId="77777777" w:rsidTr="002A4336">
        <w:tc>
          <w:tcPr>
            <w:tcW w:w="992" w:type="dxa"/>
          </w:tcPr>
          <w:p w14:paraId="6B30BD1C" w14:textId="77777777" w:rsidR="00E93CC8" w:rsidRPr="00D15A4D" w:rsidRDefault="00E93CC8" w:rsidP="002A4336">
            <w:pPr>
              <w:pStyle w:val="Sectiontext0"/>
              <w:jc w:val="center"/>
            </w:pPr>
            <w:r>
              <w:t>1.</w:t>
            </w:r>
          </w:p>
        </w:tc>
        <w:tc>
          <w:tcPr>
            <w:tcW w:w="8367" w:type="dxa"/>
            <w:gridSpan w:val="3"/>
          </w:tcPr>
          <w:p w14:paraId="47D3B875" w14:textId="77777777" w:rsidR="00E93CC8" w:rsidRPr="00270512" w:rsidRDefault="00E93CC8" w:rsidP="002A4336">
            <w:pPr>
              <w:pStyle w:val="Sectiontext0"/>
              <w:rPr>
                <w:sz w:val="18"/>
                <w:szCs w:val="18"/>
              </w:rPr>
            </w:pPr>
            <w:r w:rsidRPr="006D7175">
              <w:t>If a member’s pattern of service is varied</w:t>
            </w:r>
            <w:r>
              <w:t xml:space="preserve"> for more than 28 days continuous days</w:t>
            </w:r>
            <w:r w:rsidRPr="006D7175">
              <w:t xml:space="preserve">, the number of reunion travel credits is to be recalculated in accordance with </w:t>
            </w:r>
            <w:r>
              <w:t>section 9.3.33E.</w:t>
            </w:r>
          </w:p>
        </w:tc>
      </w:tr>
      <w:tr w:rsidR="00E93CC8" w:rsidRPr="00D15A4D" w14:paraId="10124E67" w14:textId="77777777" w:rsidTr="002A4336">
        <w:tc>
          <w:tcPr>
            <w:tcW w:w="992" w:type="dxa"/>
          </w:tcPr>
          <w:p w14:paraId="7497CA11" w14:textId="77777777" w:rsidR="00E93CC8" w:rsidRPr="00D15A4D" w:rsidRDefault="00E93CC8" w:rsidP="002A4336">
            <w:pPr>
              <w:pStyle w:val="Sectiontext0"/>
              <w:jc w:val="center"/>
            </w:pPr>
            <w:r>
              <w:t>2.</w:t>
            </w:r>
          </w:p>
        </w:tc>
        <w:tc>
          <w:tcPr>
            <w:tcW w:w="8367" w:type="dxa"/>
            <w:gridSpan w:val="3"/>
          </w:tcPr>
          <w:p w14:paraId="7E2FEFE0" w14:textId="77777777" w:rsidR="00E93CC8" w:rsidRPr="00270512" w:rsidRDefault="00E93CC8" w:rsidP="002A4336">
            <w:pPr>
              <w:pStyle w:val="Sectiontext0"/>
            </w:pPr>
            <w:r>
              <w:t>A member’s reunion travel credits are increased to 6 if they meet one of the following.</w:t>
            </w:r>
          </w:p>
        </w:tc>
      </w:tr>
      <w:tr w:rsidR="00E93CC8" w:rsidRPr="00D15A4D" w14:paraId="3BA34295" w14:textId="77777777" w:rsidTr="002A4336">
        <w:tblPrEx>
          <w:tblLook w:val="04A0" w:firstRow="1" w:lastRow="0" w:firstColumn="1" w:lastColumn="0" w:noHBand="0" w:noVBand="1"/>
        </w:tblPrEx>
        <w:tc>
          <w:tcPr>
            <w:tcW w:w="992" w:type="dxa"/>
          </w:tcPr>
          <w:p w14:paraId="295679CB" w14:textId="77777777" w:rsidR="00E93CC8" w:rsidRPr="00D15A4D" w:rsidRDefault="00E93CC8" w:rsidP="002A4336">
            <w:pPr>
              <w:pStyle w:val="Sectiontext0"/>
              <w:jc w:val="center"/>
              <w:rPr>
                <w:lang w:eastAsia="en-US"/>
              </w:rPr>
            </w:pPr>
          </w:p>
        </w:tc>
        <w:tc>
          <w:tcPr>
            <w:tcW w:w="563" w:type="dxa"/>
            <w:hideMark/>
          </w:tcPr>
          <w:p w14:paraId="758B394F"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gridSpan w:val="2"/>
          </w:tcPr>
          <w:p w14:paraId="7922805C" w14:textId="77777777" w:rsidR="00E93CC8" w:rsidRPr="002E564A" w:rsidRDefault="00E93CC8" w:rsidP="002A4336">
            <w:pPr>
              <w:pStyle w:val="Sectiontext0"/>
              <w:rPr>
                <w:rFonts w:cs="Arial"/>
                <w:lang w:eastAsia="en-US"/>
              </w:rPr>
            </w:pPr>
            <w:r>
              <w:t xml:space="preserve">All of the following. </w:t>
            </w:r>
          </w:p>
        </w:tc>
      </w:tr>
      <w:tr w:rsidR="00E93CC8" w:rsidRPr="00D15A4D" w14:paraId="1B24B095" w14:textId="77777777" w:rsidTr="002A4336">
        <w:tblPrEx>
          <w:tblLook w:val="04A0" w:firstRow="1" w:lastRow="0" w:firstColumn="1" w:lastColumn="0" w:noHBand="0" w:noVBand="1"/>
        </w:tblPrEx>
        <w:tc>
          <w:tcPr>
            <w:tcW w:w="992" w:type="dxa"/>
          </w:tcPr>
          <w:p w14:paraId="013E1D08" w14:textId="77777777" w:rsidR="00E93CC8" w:rsidRPr="00D15A4D" w:rsidRDefault="00E93CC8" w:rsidP="002A4336">
            <w:pPr>
              <w:pStyle w:val="Sectiontext0"/>
              <w:jc w:val="center"/>
              <w:rPr>
                <w:lang w:eastAsia="en-US"/>
              </w:rPr>
            </w:pPr>
          </w:p>
        </w:tc>
        <w:tc>
          <w:tcPr>
            <w:tcW w:w="563" w:type="dxa"/>
          </w:tcPr>
          <w:p w14:paraId="46EC79A6" w14:textId="77777777" w:rsidR="00E93CC8" w:rsidRPr="00D15A4D" w:rsidRDefault="00E93CC8" w:rsidP="002A4336">
            <w:pPr>
              <w:pStyle w:val="Sectiontext0"/>
              <w:rPr>
                <w:rFonts w:cs="Arial"/>
                <w:iCs/>
                <w:lang w:eastAsia="en-US"/>
              </w:rPr>
            </w:pPr>
          </w:p>
        </w:tc>
        <w:tc>
          <w:tcPr>
            <w:tcW w:w="567" w:type="dxa"/>
            <w:hideMark/>
          </w:tcPr>
          <w:p w14:paraId="7903A28E"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1B80114E" w14:textId="77777777" w:rsidR="00E93CC8" w:rsidRPr="00D15A4D" w:rsidRDefault="00E93CC8" w:rsidP="002A4336">
            <w:pPr>
              <w:pStyle w:val="Sectiontext0"/>
              <w:rPr>
                <w:rFonts w:cs="Arial"/>
                <w:iCs/>
                <w:lang w:eastAsia="en-US"/>
              </w:rPr>
            </w:pPr>
            <w:r>
              <w:t xml:space="preserve">The member’s flexible service determination is ended for Service reasons. </w:t>
            </w:r>
          </w:p>
        </w:tc>
      </w:tr>
      <w:tr w:rsidR="00E93CC8" w:rsidRPr="00D15A4D" w14:paraId="7F4D95E5" w14:textId="77777777" w:rsidTr="002A4336">
        <w:tblPrEx>
          <w:tblLook w:val="04A0" w:firstRow="1" w:lastRow="0" w:firstColumn="1" w:lastColumn="0" w:noHBand="0" w:noVBand="1"/>
        </w:tblPrEx>
        <w:tc>
          <w:tcPr>
            <w:tcW w:w="992" w:type="dxa"/>
          </w:tcPr>
          <w:p w14:paraId="69971666" w14:textId="77777777" w:rsidR="00E93CC8" w:rsidRPr="00D15A4D" w:rsidRDefault="00E93CC8" w:rsidP="002A4336">
            <w:pPr>
              <w:pStyle w:val="Sectiontext0"/>
              <w:jc w:val="center"/>
              <w:rPr>
                <w:lang w:eastAsia="en-US"/>
              </w:rPr>
            </w:pPr>
          </w:p>
        </w:tc>
        <w:tc>
          <w:tcPr>
            <w:tcW w:w="563" w:type="dxa"/>
          </w:tcPr>
          <w:p w14:paraId="644331D3" w14:textId="77777777" w:rsidR="00E93CC8" w:rsidRPr="00D15A4D" w:rsidRDefault="00E93CC8" w:rsidP="002A4336">
            <w:pPr>
              <w:pStyle w:val="Sectiontext0"/>
              <w:rPr>
                <w:rFonts w:cs="Arial"/>
                <w:iCs/>
                <w:lang w:eastAsia="en-US"/>
              </w:rPr>
            </w:pPr>
          </w:p>
        </w:tc>
        <w:tc>
          <w:tcPr>
            <w:tcW w:w="567" w:type="dxa"/>
            <w:hideMark/>
          </w:tcPr>
          <w:p w14:paraId="00DB65A4" w14:textId="77777777" w:rsidR="00E93CC8" w:rsidRPr="00D15A4D" w:rsidRDefault="00E93CC8" w:rsidP="002A4336">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7BD6ECF6" w14:textId="77777777" w:rsidR="00E93CC8" w:rsidRPr="00D15A4D" w:rsidRDefault="00E93CC8" w:rsidP="002A4336">
            <w:pPr>
              <w:pStyle w:val="Sectiontext0"/>
              <w:rPr>
                <w:rFonts w:cs="Arial"/>
                <w:iCs/>
                <w:lang w:eastAsia="en-US"/>
              </w:rPr>
            </w:pPr>
            <w:r>
              <w:t>When the member last received a reunion travel credit they were expected to be separated from their resident family for at least 12 months.</w:t>
            </w:r>
          </w:p>
        </w:tc>
      </w:tr>
      <w:tr w:rsidR="00E93CC8" w:rsidRPr="00D15A4D" w14:paraId="4CB169C8" w14:textId="77777777" w:rsidTr="002A4336">
        <w:tblPrEx>
          <w:tblLook w:val="04A0" w:firstRow="1" w:lastRow="0" w:firstColumn="1" w:lastColumn="0" w:noHBand="0" w:noVBand="1"/>
        </w:tblPrEx>
        <w:tc>
          <w:tcPr>
            <w:tcW w:w="992" w:type="dxa"/>
          </w:tcPr>
          <w:p w14:paraId="5E7C7996" w14:textId="77777777" w:rsidR="00E93CC8" w:rsidRPr="00D15A4D" w:rsidRDefault="00E93CC8" w:rsidP="002A4336">
            <w:pPr>
              <w:pStyle w:val="Sectiontext0"/>
              <w:jc w:val="center"/>
              <w:rPr>
                <w:lang w:eastAsia="en-US"/>
              </w:rPr>
            </w:pPr>
          </w:p>
        </w:tc>
        <w:tc>
          <w:tcPr>
            <w:tcW w:w="563" w:type="dxa"/>
          </w:tcPr>
          <w:p w14:paraId="68515205" w14:textId="77777777" w:rsidR="00E93CC8" w:rsidRPr="00D15A4D" w:rsidRDefault="00E93CC8" w:rsidP="002A4336">
            <w:pPr>
              <w:pStyle w:val="Sectiontext0"/>
              <w:rPr>
                <w:rFonts w:cs="Arial"/>
                <w:iCs/>
                <w:lang w:eastAsia="en-US"/>
              </w:rPr>
            </w:pPr>
          </w:p>
        </w:tc>
        <w:tc>
          <w:tcPr>
            <w:tcW w:w="567" w:type="dxa"/>
            <w:hideMark/>
          </w:tcPr>
          <w:p w14:paraId="12C4848D" w14:textId="77777777" w:rsidR="00E93CC8" w:rsidRPr="00D15A4D" w:rsidRDefault="00E93CC8" w:rsidP="002A4336">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181DDCEF" w14:textId="77777777" w:rsidR="00E93CC8" w:rsidRPr="00D15A4D" w:rsidRDefault="00E93CC8" w:rsidP="002A4336">
            <w:pPr>
              <w:pStyle w:val="Sectiontext0"/>
              <w:rPr>
                <w:rFonts w:cs="Arial"/>
                <w:iCs/>
                <w:lang w:eastAsia="en-US"/>
              </w:rPr>
            </w:pPr>
            <w:r>
              <w:t>There is at least 3 months remaining in the period of separation under subparagraph ii.</w:t>
            </w:r>
          </w:p>
        </w:tc>
      </w:tr>
      <w:tr w:rsidR="00E93CC8" w:rsidRPr="00D15A4D" w14:paraId="48D6C775" w14:textId="77777777" w:rsidTr="002A4336">
        <w:tblPrEx>
          <w:tblLook w:val="04A0" w:firstRow="1" w:lastRow="0" w:firstColumn="1" w:lastColumn="0" w:noHBand="0" w:noVBand="1"/>
        </w:tblPrEx>
        <w:tc>
          <w:tcPr>
            <w:tcW w:w="992" w:type="dxa"/>
          </w:tcPr>
          <w:p w14:paraId="4D33F6E5" w14:textId="77777777" w:rsidR="00E93CC8" w:rsidRPr="00D15A4D" w:rsidRDefault="00E93CC8" w:rsidP="002A4336">
            <w:pPr>
              <w:pStyle w:val="Sectiontext0"/>
              <w:jc w:val="center"/>
              <w:rPr>
                <w:lang w:eastAsia="en-US"/>
              </w:rPr>
            </w:pPr>
          </w:p>
        </w:tc>
        <w:tc>
          <w:tcPr>
            <w:tcW w:w="563" w:type="dxa"/>
            <w:hideMark/>
          </w:tcPr>
          <w:p w14:paraId="5D9395D7"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01E85378" w14:textId="77777777" w:rsidR="00E93CC8" w:rsidRPr="002E564A" w:rsidRDefault="00E93CC8" w:rsidP="002A4336">
            <w:pPr>
              <w:pStyle w:val="Sectiontext0"/>
              <w:rPr>
                <w:rFonts w:cs="Arial"/>
                <w:lang w:eastAsia="en-US"/>
              </w:rPr>
            </w:pPr>
            <w:r>
              <w:t xml:space="preserve">All of the following. </w:t>
            </w:r>
          </w:p>
        </w:tc>
      </w:tr>
      <w:tr w:rsidR="00E93CC8" w:rsidRPr="00D15A4D" w14:paraId="6096FD0D" w14:textId="77777777" w:rsidTr="002A4336">
        <w:tblPrEx>
          <w:tblLook w:val="04A0" w:firstRow="1" w:lastRow="0" w:firstColumn="1" w:lastColumn="0" w:noHBand="0" w:noVBand="1"/>
        </w:tblPrEx>
        <w:tc>
          <w:tcPr>
            <w:tcW w:w="992" w:type="dxa"/>
          </w:tcPr>
          <w:p w14:paraId="72AEBB6E" w14:textId="77777777" w:rsidR="00E93CC8" w:rsidRPr="00D15A4D" w:rsidRDefault="00E93CC8" w:rsidP="002A4336">
            <w:pPr>
              <w:pStyle w:val="Sectiontext0"/>
              <w:jc w:val="center"/>
              <w:rPr>
                <w:lang w:eastAsia="en-US"/>
              </w:rPr>
            </w:pPr>
          </w:p>
        </w:tc>
        <w:tc>
          <w:tcPr>
            <w:tcW w:w="563" w:type="dxa"/>
          </w:tcPr>
          <w:p w14:paraId="34595955" w14:textId="77777777" w:rsidR="00E93CC8" w:rsidRPr="00D15A4D" w:rsidRDefault="00E93CC8" w:rsidP="002A4336">
            <w:pPr>
              <w:pStyle w:val="Sectiontext0"/>
              <w:rPr>
                <w:rFonts w:cs="Arial"/>
                <w:iCs/>
                <w:lang w:eastAsia="en-US"/>
              </w:rPr>
            </w:pPr>
          </w:p>
        </w:tc>
        <w:tc>
          <w:tcPr>
            <w:tcW w:w="567" w:type="dxa"/>
            <w:hideMark/>
          </w:tcPr>
          <w:p w14:paraId="62C4DAC8" w14:textId="77777777" w:rsidR="00E93CC8" w:rsidRPr="00D15A4D" w:rsidRDefault="00E93CC8" w:rsidP="002A4336">
            <w:pPr>
              <w:pStyle w:val="Sectiontext0"/>
              <w:rPr>
                <w:rFonts w:cs="Arial"/>
                <w:iCs/>
                <w:lang w:eastAsia="en-US"/>
              </w:rPr>
            </w:pPr>
            <w:r w:rsidRPr="00D15A4D">
              <w:rPr>
                <w:rFonts w:cs="Arial"/>
                <w:iCs/>
                <w:lang w:eastAsia="en-US"/>
              </w:rPr>
              <w:t>i.</w:t>
            </w:r>
          </w:p>
        </w:tc>
        <w:tc>
          <w:tcPr>
            <w:tcW w:w="7237" w:type="dxa"/>
          </w:tcPr>
          <w:p w14:paraId="350A20BF" w14:textId="77777777" w:rsidR="00E93CC8" w:rsidRPr="00D15A4D" w:rsidRDefault="00E93CC8" w:rsidP="002A4336">
            <w:pPr>
              <w:pStyle w:val="Sectiontext0"/>
              <w:rPr>
                <w:rFonts w:cs="Arial"/>
                <w:iCs/>
                <w:lang w:eastAsia="en-US"/>
              </w:rPr>
            </w:pPr>
            <w:r>
              <w:t xml:space="preserve">The member ends their flexible service determination. </w:t>
            </w:r>
          </w:p>
        </w:tc>
      </w:tr>
      <w:tr w:rsidR="00E93CC8" w:rsidRPr="00D15A4D" w14:paraId="48FEA2F4" w14:textId="77777777" w:rsidTr="002A4336">
        <w:tblPrEx>
          <w:tblLook w:val="04A0" w:firstRow="1" w:lastRow="0" w:firstColumn="1" w:lastColumn="0" w:noHBand="0" w:noVBand="1"/>
        </w:tblPrEx>
        <w:tc>
          <w:tcPr>
            <w:tcW w:w="992" w:type="dxa"/>
          </w:tcPr>
          <w:p w14:paraId="1B76C85F" w14:textId="77777777" w:rsidR="00E93CC8" w:rsidRPr="00D15A4D" w:rsidRDefault="00E93CC8" w:rsidP="002A4336">
            <w:pPr>
              <w:pStyle w:val="Sectiontext0"/>
              <w:jc w:val="center"/>
              <w:rPr>
                <w:lang w:eastAsia="en-US"/>
              </w:rPr>
            </w:pPr>
          </w:p>
        </w:tc>
        <w:tc>
          <w:tcPr>
            <w:tcW w:w="563" w:type="dxa"/>
          </w:tcPr>
          <w:p w14:paraId="36F1A686" w14:textId="77777777" w:rsidR="00E93CC8" w:rsidRPr="00D15A4D" w:rsidRDefault="00E93CC8" w:rsidP="002A4336">
            <w:pPr>
              <w:pStyle w:val="Sectiontext0"/>
              <w:rPr>
                <w:rFonts w:cs="Arial"/>
                <w:iCs/>
                <w:lang w:eastAsia="en-US"/>
              </w:rPr>
            </w:pPr>
          </w:p>
        </w:tc>
        <w:tc>
          <w:tcPr>
            <w:tcW w:w="567" w:type="dxa"/>
            <w:hideMark/>
          </w:tcPr>
          <w:p w14:paraId="6F8E3D7D" w14:textId="77777777" w:rsidR="00E93CC8" w:rsidRPr="00D15A4D" w:rsidRDefault="00E93CC8" w:rsidP="002A4336">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3ED9EA4F" w14:textId="77777777" w:rsidR="00E93CC8" w:rsidRPr="00D15A4D" w:rsidRDefault="00E93CC8" w:rsidP="002A4336">
            <w:pPr>
              <w:pStyle w:val="Sectiontext0"/>
              <w:rPr>
                <w:rFonts w:cs="Arial"/>
                <w:iCs/>
                <w:lang w:eastAsia="en-US"/>
              </w:rPr>
            </w:pPr>
            <w:r>
              <w:t>When the member last received a reunion travel credit they were expected to be separated from their resident family for at least 12 months.</w:t>
            </w:r>
          </w:p>
        </w:tc>
      </w:tr>
      <w:tr w:rsidR="00E93CC8" w:rsidRPr="00D15A4D" w14:paraId="7B4383FB" w14:textId="77777777" w:rsidTr="002A4336">
        <w:tblPrEx>
          <w:tblLook w:val="04A0" w:firstRow="1" w:lastRow="0" w:firstColumn="1" w:lastColumn="0" w:noHBand="0" w:noVBand="1"/>
        </w:tblPrEx>
        <w:tc>
          <w:tcPr>
            <w:tcW w:w="992" w:type="dxa"/>
          </w:tcPr>
          <w:p w14:paraId="6BBE44B4" w14:textId="77777777" w:rsidR="00E93CC8" w:rsidRPr="00D15A4D" w:rsidRDefault="00E93CC8" w:rsidP="002A4336">
            <w:pPr>
              <w:pStyle w:val="Sectiontext0"/>
              <w:jc w:val="center"/>
              <w:rPr>
                <w:lang w:eastAsia="en-US"/>
              </w:rPr>
            </w:pPr>
          </w:p>
        </w:tc>
        <w:tc>
          <w:tcPr>
            <w:tcW w:w="563" w:type="dxa"/>
          </w:tcPr>
          <w:p w14:paraId="7D5E93F7" w14:textId="77777777" w:rsidR="00E93CC8" w:rsidRPr="00D15A4D" w:rsidRDefault="00E93CC8" w:rsidP="002A4336">
            <w:pPr>
              <w:pStyle w:val="Sectiontext0"/>
              <w:rPr>
                <w:rFonts w:cs="Arial"/>
                <w:iCs/>
                <w:lang w:eastAsia="en-US"/>
              </w:rPr>
            </w:pPr>
          </w:p>
        </w:tc>
        <w:tc>
          <w:tcPr>
            <w:tcW w:w="567" w:type="dxa"/>
            <w:hideMark/>
          </w:tcPr>
          <w:p w14:paraId="305F5E32" w14:textId="77777777" w:rsidR="00E93CC8" w:rsidRPr="00D15A4D" w:rsidRDefault="00E93CC8" w:rsidP="002A4336">
            <w:pPr>
              <w:pStyle w:val="Sectiontext0"/>
              <w:rPr>
                <w:rFonts w:cs="Arial"/>
                <w:iCs/>
                <w:lang w:eastAsia="en-US"/>
              </w:rPr>
            </w:pPr>
            <w:r w:rsidRPr="00D15A4D">
              <w:rPr>
                <w:rFonts w:cs="Arial"/>
                <w:iCs/>
                <w:lang w:eastAsia="en-US"/>
              </w:rPr>
              <w:t>i</w:t>
            </w:r>
            <w:r>
              <w:rPr>
                <w:rFonts w:cs="Arial"/>
                <w:iCs/>
                <w:lang w:eastAsia="en-US"/>
              </w:rPr>
              <w:t>ii</w:t>
            </w:r>
            <w:r w:rsidRPr="00D15A4D">
              <w:rPr>
                <w:rFonts w:cs="Arial"/>
                <w:iCs/>
                <w:lang w:eastAsia="en-US"/>
              </w:rPr>
              <w:t>.</w:t>
            </w:r>
          </w:p>
        </w:tc>
        <w:tc>
          <w:tcPr>
            <w:tcW w:w="7237" w:type="dxa"/>
          </w:tcPr>
          <w:p w14:paraId="55AD7A8E" w14:textId="77777777" w:rsidR="00E93CC8" w:rsidRPr="00D15A4D" w:rsidRDefault="00E93CC8" w:rsidP="002A4336">
            <w:pPr>
              <w:pStyle w:val="Sectiontext0"/>
              <w:rPr>
                <w:rFonts w:cs="Arial"/>
                <w:iCs/>
                <w:lang w:eastAsia="en-US"/>
              </w:rPr>
            </w:pPr>
            <w:r>
              <w:t>There is at least 6 months remaining in the period of separation under subparagraph ii.</w:t>
            </w:r>
          </w:p>
        </w:tc>
      </w:tr>
    </w:tbl>
    <w:p w14:paraId="682B31B0" w14:textId="022F9667" w:rsidR="00E93CC8" w:rsidRDefault="00E93CC8" w:rsidP="00E93CC8">
      <w:pPr>
        <w:pStyle w:val="Heading5"/>
      </w:pPr>
      <w:bookmarkStart w:id="4131" w:name="_Toc177127557"/>
      <w:r>
        <w:t>9.3.33G</w:t>
      </w:r>
      <w:r w:rsidR="00E85499">
        <w:tab/>
      </w:r>
      <w:r w:rsidRPr="003F6393">
        <w:t>Crediting of reunion travel credits</w:t>
      </w:r>
      <w:bookmarkEnd w:id="4131"/>
    </w:p>
    <w:tbl>
      <w:tblPr>
        <w:tblW w:w="9359" w:type="dxa"/>
        <w:tblInd w:w="113" w:type="dxa"/>
        <w:tblLayout w:type="fixed"/>
        <w:tblLook w:val="0000" w:firstRow="0" w:lastRow="0" w:firstColumn="0" w:lastColumn="0" w:noHBand="0" w:noVBand="0"/>
      </w:tblPr>
      <w:tblGrid>
        <w:gridCol w:w="992"/>
        <w:gridCol w:w="563"/>
        <w:gridCol w:w="7804"/>
      </w:tblGrid>
      <w:tr w:rsidR="00E93CC8" w:rsidRPr="00D15A4D" w14:paraId="6916BC1F" w14:textId="77777777" w:rsidTr="002A4336">
        <w:tc>
          <w:tcPr>
            <w:tcW w:w="992" w:type="dxa"/>
          </w:tcPr>
          <w:p w14:paraId="5C1E105E" w14:textId="77777777" w:rsidR="00E93CC8" w:rsidRPr="00D15A4D" w:rsidRDefault="00E93CC8" w:rsidP="002A4336">
            <w:pPr>
              <w:pStyle w:val="Sectiontext0"/>
              <w:jc w:val="center"/>
            </w:pPr>
          </w:p>
        </w:tc>
        <w:tc>
          <w:tcPr>
            <w:tcW w:w="8367" w:type="dxa"/>
            <w:gridSpan w:val="2"/>
          </w:tcPr>
          <w:p w14:paraId="0866C16A" w14:textId="77777777" w:rsidR="00E93CC8" w:rsidRPr="00EF5DD5" w:rsidRDefault="00E93CC8" w:rsidP="002A4336">
            <w:pPr>
              <w:pStyle w:val="Sectiontext0"/>
            </w:pPr>
            <w:r w:rsidRPr="00270512">
              <w:t>Reunion travel credits</w:t>
            </w:r>
            <w:r>
              <w:t xml:space="preserve"> under this subdivision</w:t>
            </w:r>
            <w:r w:rsidRPr="00270512">
              <w:t xml:space="preserve"> are credited to the member on one of the following days.</w:t>
            </w:r>
          </w:p>
        </w:tc>
      </w:tr>
      <w:tr w:rsidR="00E93CC8" w:rsidRPr="00D15A4D" w14:paraId="34067573" w14:textId="77777777" w:rsidTr="002A4336">
        <w:tblPrEx>
          <w:tblLook w:val="04A0" w:firstRow="1" w:lastRow="0" w:firstColumn="1" w:lastColumn="0" w:noHBand="0" w:noVBand="1"/>
        </w:tblPrEx>
        <w:tc>
          <w:tcPr>
            <w:tcW w:w="992" w:type="dxa"/>
          </w:tcPr>
          <w:p w14:paraId="283BEF71" w14:textId="77777777" w:rsidR="00E93CC8" w:rsidRPr="00D15A4D" w:rsidRDefault="00E93CC8" w:rsidP="002A4336">
            <w:pPr>
              <w:pStyle w:val="Sectiontext0"/>
              <w:jc w:val="center"/>
              <w:rPr>
                <w:lang w:eastAsia="en-US"/>
              </w:rPr>
            </w:pPr>
          </w:p>
        </w:tc>
        <w:tc>
          <w:tcPr>
            <w:tcW w:w="563" w:type="dxa"/>
            <w:hideMark/>
          </w:tcPr>
          <w:p w14:paraId="1E5D9766" w14:textId="77777777" w:rsidR="00E93CC8" w:rsidRPr="00D15A4D" w:rsidRDefault="00E93CC8" w:rsidP="002A4336">
            <w:pPr>
              <w:pStyle w:val="Sectiontext0"/>
              <w:jc w:val="center"/>
              <w:rPr>
                <w:rFonts w:cs="Arial"/>
                <w:lang w:eastAsia="en-US"/>
              </w:rPr>
            </w:pPr>
            <w:r w:rsidRPr="00D15A4D">
              <w:rPr>
                <w:rFonts w:cs="Arial"/>
                <w:lang w:eastAsia="en-US"/>
              </w:rPr>
              <w:t>a.</w:t>
            </w:r>
          </w:p>
        </w:tc>
        <w:tc>
          <w:tcPr>
            <w:tcW w:w="7804" w:type="dxa"/>
          </w:tcPr>
          <w:p w14:paraId="0785D343" w14:textId="77777777" w:rsidR="00E93CC8" w:rsidRPr="00D15A4D" w:rsidRDefault="00E93CC8" w:rsidP="002A4336">
            <w:pPr>
              <w:pStyle w:val="Sectiontext0"/>
              <w:rPr>
                <w:rFonts w:cs="Arial"/>
                <w:lang w:eastAsia="en-US"/>
              </w:rPr>
            </w:pPr>
            <w:r w:rsidRPr="00270512">
              <w:t xml:space="preserve">If the separation period occurs immediately after the member was living with their </w:t>
            </w:r>
            <w:r>
              <w:t>resident family</w:t>
            </w:r>
            <w:r w:rsidRPr="00270512">
              <w:t xml:space="preserve"> — the day the separation period commences.</w:t>
            </w:r>
          </w:p>
        </w:tc>
      </w:tr>
      <w:tr w:rsidR="00E93CC8" w:rsidRPr="00D15A4D" w14:paraId="063A581E" w14:textId="77777777" w:rsidTr="002A4336">
        <w:tblPrEx>
          <w:tblLook w:val="04A0" w:firstRow="1" w:lastRow="0" w:firstColumn="1" w:lastColumn="0" w:noHBand="0" w:noVBand="1"/>
        </w:tblPrEx>
        <w:tc>
          <w:tcPr>
            <w:tcW w:w="992" w:type="dxa"/>
          </w:tcPr>
          <w:p w14:paraId="76D49AE2" w14:textId="77777777" w:rsidR="00E93CC8" w:rsidRPr="00D15A4D" w:rsidRDefault="00E93CC8" w:rsidP="002A4336">
            <w:pPr>
              <w:pStyle w:val="Sectiontext0"/>
              <w:jc w:val="center"/>
              <w:rPr>
                <w:lang w:eastAsia="en-US"/>
              </w:rPr>
            </w:pPr>
          </w:p>
        </w:tc>
        <w:tc>
          <w:tcPr>
            <w:tcW w:w="563" w:type="dxa"/>
            <w:hideMark/>
          </w:tcPr>
          <w:p w14:paraId="5546D5B3" w14:textId="77777777" w:rsidR="00E93CC8" w:rsidRPr="00D15A4D" w:rsidRDefault="00E93CC8" w:rsidP="002A4336">
            <w:pPr>
              <w:pStyle w:val="Sectiontext0"/>
              <w:jc w:val="center"/>
              <w:rPr>
                <w:rFonts w:cs="Arial"/>
                <w:lang w:eastAsia="en-US"/>
              </w:rPr>
            </w:pPr>
            <w:r>
              <w:rPr>
                <w:rFonts w:cs="Arial"/>
                <w:lang w:eastAsia="en-US"/>
              </w:rPr>
              <w:t>b</w:t>
            </w:r>
            <w:r w:rsidRPr="00D15A4D">
              <w:rPr>
                <w:rFonts w:cs="Arial"/>
                <w:lang w:eastAsia="en-US"/>
              </w:rPr>
              <w:t>.</w:t>
            </w:r>
          </w:p>
        </w:tc>
        <w:tc>
          <w:tcPr>
            <w:tcW w:w="7804" w:type="dxa"/>
          </w:tcPr>
          <w:p w14:paraId="198108C6" w14:textId="77777777" w:rsidR="00E93CC8" w:rsidRPr="00D15A4D" w:rsidRDefault="00E93CC8" w:rsidP="002A4336">
            <w:pPr>
              <w:pStyle w:val="Sectiontext0"/>
              <w:rPr>
                <w:rFonts w:cs="Arial"/>
                <w:lang w:eastAsia="en-US"/>
              </w:rPr>
            </w:pPr>
            <w:r w:rsidRPr="00270512">
              <w:t xml:space="preserve">If the separation period is expected to continue for more than </w:t>
            </w:r>
            <w:r>
              <w:t>2</w:t>
            </w:r>
            <w:r w:rsidRPr="00270512">
              <w:t xml:space="preserve"> months immediately after the member's reunion travel credits have expired under subsection 2 — the day after the reunion travel credits expire.</w:t>
            </w:r>
          </w:p>
        </w:tc>
      </w:tr>
    </w:tbl>
    <w:p w14:paraId="0753359E" w14:textId="0E5DDCD1" w:rsidR="00E93CC8" w:rsidRDefault="00E93CC8" w:rsidP="004464D1">
      <w:pPr>
        <w:pStyle w:val="Heading5"/>
      </w:pPr>
      <w:bookmarkStart w:id="4132" w:name="_Toc177127558"/>
      <w:r>
        <w:t>9.3.33H</w:t>
      </w:r>
      <w:r w:rsidR="00E85499">
        <w:tab/>
      </w:r>
      <w:r>
        <w:t>E</w:t>
      </w:r>
      <w:r w:rsidRPr="003F6393">
        <w:t>xpiry of reunion travel credits</w:t>
      </w:r>
      <w:bookmarkEnd w:id="4132"/>
    </w:p>
    <w:tbl>
      <w:tblPr>
        <w:tblW w:w="9359" w:type="dxa"/>
        <w:tblInd w:w="113" w:type="dxa"/>
        <w:tblLayout w:type="fixed"/>
        <w:tblLook w:val="0000" w:firstRow="0" w:lastRow="0" w:firstColumn="0" w:lastColumn="0" w:noHBand="0" w:noVBand="0"/>
      </w:tblPr>
      <w:tblGrid>
        <w:gridCol w:w="992"/>
        <w:gridCol w:w="563"/>
        <w:gridCol w:w="7804"/>
      </w:tblGrid>
      <w:tr w:rsidR="00E93CC8" w:rsidRPr="00D15A4D" w14:paraId="4FBF0DE4" w14:textId="77777777" w:rsidTr="002A4336">
        <w:tc>
          <w:tcPr>
            <w:tcW w:w="992" w:type="dxa"/>
          </w:tcPr>
          <w:p w14:paraId="1E3CA326" w14:textId="77777777" w:rsidR="00E93CC8" w:rsidRPr="00D15A4D" w:rsidRDefault="00E93CC8" w:rsidP="004464D1">
            <w:pPr>
              <w:pStyle w:val="Sectiontext0"/>
              <w:keepNext/>
              <w:keepLines/>
              <w:jc w:val="center"/>
            </w:pPr>
            <w:r>
              <w:t>1.</w:t>
            </w:r>
          </w:p>
        </w:tc>
        <w:tc>
          <w:tcPr>
            <w:tcW w:w="8367" w:type="dxa"/>
            <w:gridSpan w:val="2"/>
          </w:tcPr>
          <w:p w14:paraId="174BBDDA" w14:textId="77777777" w:rsidR="00E93CC8" w:rsidRPr="00EF5DD5" w:rsidRDefault="00E93CC8" w:rsidP="004464D1">
            <w:pPr>
              <w:pStyle w:val="Default"/>
              <w:keepNext/>
              <w:keepLines/>
              <w:rPr>
                <w:sz w:val="20"/>
              </w:rPr>
            </w:pPr>
            <w:r w:rsidRPr="00270512">
              <w:rPr>
                <w:sz w:val="20"/>
                <w:szCs w:val="20"/>
              </w:rPr>
              <w:t>Reunion travel credits</w:t>
            </w:r>
            <w:r>
              <w:rPr>
                <w:sz w:val="20"/>
                <w:szCs w:val="20"/>
              </w:rPr>
              <w:t xml:space="preserve"> under this subdivision</w:t>
            </w:r>
            <w:r w:rsidRPr="00270512">
              <w:rPr>
                <w:sz w:val="20"/>
                <w:szCs w:val="20"/>
              </w:rPr>
              <w:t xml:space="preserve"> expire on one of the following days.</w:t>
            </w:r>
          </w:p>
        </w:tc>
      </w:tr>
      <w:tr w:rsidR="00E93CC8" w:rsidRPr="00D15A4D" w14:paraId="290599C0" w14:textId="77777777" w:rsidTr="002A4336">
        <w:tblPrEx>
          <w:tblLook w:val="04A0" w:firstRow="1" w:lastRow="0" w:firstColumn="1" w:lastColumn="0" w:noHBand="0" w:noVBand="1"/>
        </w:tblPrEx>
        <w:tc>
          <w:tcPr>
            <w:tcW w:w="992" w:type="dxa"/>
          </w:tcPr>
          <w:p w14:paraId="6F84B86B" w14:textId="77777777" w:rsidR="00E93CC8" w:rsidRPr="00D15A4D" w:rsidRDefault="00E93CC8" w:rsidP="002A4336">
            <w:pPr>
              <w:pStyle w:val="Sectiontext0"/>
              <w:jc w:val="center"/>
              <w:rPr>
                <w:lang w:eastAsia="en-US"/>
              </w:rPr>
            </w:pPr>
          </w:p>
        </w:tc>
        <w:tc>
          <w:tcPr>
            <w:tcW w:w="563" w:type="dxa"/>
            <w:hideMark/>
          </w:tcPr>
          <w:p w14:paraId="51A3E3D8"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1768C2CB" w14:textId="77777777" w:rsidR="00E93CC8" w:rsidRPr="00D15A4D" w:rsidRDefault="00E93CC8" w:rsidP="002A4336">
            <w:pPr>
              <w:pStyle w:val="Sectiontext0"/>
              <w:rPr>
                <w:rFonts w:cs="Arial"/>
                <w:lang w:eastAsia="en-US"/>
              </w:rPr>
            </w:pPr>
            <w:r w:rsidRPr="00270512">
              <w:t>If the expected period of separation is 12 months or more</w:t>
            </w:r>
            <w:r>
              <w:t xml:space="preserve"> at the time of giving the credits</w:t>
            </w:r>
            <w:r w:rsidRPr="00270512">
              <w:t xml:space="preserve"> — the day that is 12 months after they were credited.</w:t>
            </w:r>
          </w:p>
        </w:tc>
      </w:tr>
      <w:tr w:rsidR="00E93CC8" w:rsidRPr="00D15A4D" w14:paraId="289238D1" w14:textId="77777777" w:rsidTr="002A4336">
        <w:tblPrEx>
          <w:tblLook w:val="04A0" w:firstRow="1" w:lastRow="0" w:firstColumn="1" w:lastColumn="0" w:noHBand="0" w:noVBand="1"/>
        </w:tblPrEx>
        <w:tc>
          <w:tcPr>
            <w:tcW w:w="992" w:type="dxa"/>
          </w:tcPr>
          <w:p w14:paraId="56E81079" w14:textId="77777777" w:rsidR="00E93CC8" w:rsidRPr="00D15A4D" w:rsidRDefault="00E93CC8" w:rsidP="002A4336">
            <w:pPr>
              <w:pStyle w:val="Sectiontext0"/>
              <w:jc w:val="center"/>
              <w:rPr>
                <w:lang w:eastAsia="en-US"/>
              </w:rPr>
            </w:pPr>
          </w:p>
        </w:tc>
        <w:tc>
          <w:tcPr>
            <w:tcW w:w="563" w:type="dxa"/>
            <w:hideMark/>
          </w:tcPr>
          <w:p w14:paraId="1FCCD4DD"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100EF323" w14:textId="77777777" w:rsidR="00E93CC8" w:rsidRPr="00D15A4D" w:rsidRDefault="00E93CC8" w:rsidP="002A4336">
            <w:pPr>
              <w:pStyle w:val="Sectiontext0"/>
              <w:rPr>
                <w:rFonts w:cs="Arial"/>
                <w:lang w:eastAsia="en-US"/>
              </w:rPr>
            </w:pPr>
            <w:r w:rsidRPr="00270512">
              <w:t>If the expected period of separation is less than 12 months</w:t>
            </w:r>
            <w:r>
              <w:t xml:space="preserve"> at the time of giving the credits</w:t>
            </w:r>
            <w:r w:rsidRPr="00270512">
              <w:t xml:space="preserve"> — the day that is the last day of the expected period of separation.</w:t>
            </w:r>
          </w:p>
        </w:tc>
      </w:tr>
      <w:tr w:rsidR="00E93CC8" w:rsidRPr="00D15A4D" w14:paraId="350994D6" w14:textId="77777777" w:rsidTr="002A4336">
        <w:tblPrEx>
          <w:tblLook w:val="04A0" w:firstRow="1" w:lastRow="0" w:firstColumn="1" w:lastColumn="0" w:noHBand="0" w:noVBand="1"/>
        </w:tblPrEx>
        <w:tc>
          <w:tcPr>
            <w:tcW w:w="992" w:type="dxa"/>
          </w:tcPr>
          <w:p w14:paraId="0C9A7F1F" w14:textId="77777777" w:rsidR="00E93CC8" w:rsidRPr="00D15A4D" w:rsidRDefault="00E93CC8" w:rsidP="002A4336">
            <w:pPr>
              <w:pStyle w:val="Sectiontext0"/>
              <w:jc w:val="center"/>
              <w:rPr>
                <w:lang w:eastAsia="en-US"/>
              </w:rPr>
            </w:pPr>
          </w:p>
        </w:tc>
        <w:tc>
          <w:tcPr>
            <w:tcW w:w="563" w:type="dxa"/>
            <w:hideMark/>
          </w:tcPr>
          <w:p w14:paraId="1E0B8FE5" w14:textId="77777777" w:rsidR="00E93CC8" w:rsidRPr="00D15A4D" w:rsidRDefault="00E93CC8" w:rsidP="002A4336">
            <w:pPr>
              <w:pStyle w:val="Sectiontext0"/>
              <w:rPr>
                <w:rFonts w:cs="Arial"/>
                <w:lang w:eastAsia="en-US"/>
              </w:rPr>
            </w:pPr>
            <w:r>
              <w:rPr>
                <w:rFonts w:cs="Arial"/>
                <w:lang w:eastAsia="en-US"/>
              </w:rPr>
              <w:t>c</w:t>
            </w:r>
            <w:r w:rsidRPr="00D15A4D">
              <w:rPr>
                <w:rFonts w:cs="Arial"/>
                <w:lang w:eastAsia="en-US"/>
              </w:rPr>
              <w:t>.</w:t>
            </w:r>
          </w:p>
        </w:tc>
        <w:tc>
          <w:tcPr>
            <w:tcW w:w="7804" w:type="dxa"/>
          </w:tcPr>
          <w:p w14:paraId="3C9C108B" w14:textId="77777777" w:rsidR="00E93CC8" w:rsidRDefault="00E93CC8" w:rsidP="002A4336">
            <w:pPr>
              <w:pStyle w:val="Sectiontext0"/>
            </w:pPr>
            <w:r>
              <w:t>The day the member is no longer separated from their resident family.</w:t>
            </w:r>
          </w:p>
          <w:p w14:paraId="4A3381DB" w14:textId="77777777" w:rsidR="00E93CC8" w:rsidRPr="0070168E" w:rsidRDefault="00E93CC8" w:rsidP="002A4336">
            <w:pPr>
              <w:pStyle w:val="notepara"/>
            </w:pPr>
            <w:r w:rsidRPr="0070168E">
              <w:rPr>
                <w:b/>
              </w:rPr>
              <w:t>Note:</w:t>
            </w:r>
            <w:r w:rsidRPr="0070168E">
              <w:t xml:space="preserve"> </w:t>
            </w:r>
            <w:r>
              <w:tab/>
              <w:t>T</w:t>
            </w:r>
            <w:r w:rsidRPr="0070168E">
              <w:t>here is no requirement for a member to repay any used credits.</w:t>
            </w:r>
          </w:p>
        </w:tc>
      </w:tr>
      <w:tr w:rsidR="00E93CC8" w:rsidRPr="00D15A4D" w14:paraId="297A9741" w14:textId="77777777" w:rsidTr="002A4336">
        <w:tc>
          <w:tcPr>
            <w:tcW w:w="992" w:type="dxa"/>
          </w:tcPr>
          <w:p w14:paraId="4B9FAD42" w14:textId="77777777" w:rsidR="00E93CC8" w:rsidRPr="00D15A4D" w:rsidRDefault="00E93CC8" w:rsidP="002A4336">
            <w:pPr>
              <w:pStyle w:val="Sectiontext0"/>
              <w:jc w:val="center"/>
            </w:pPr>
            <w:r>
              <w:t>2.</w:t>
            </w:r>
          </w:p>
        </w:tc>
        <w:tc>
          <w:tcPr>
            <w:tcW w:w="8367" w:type="dxa"/>
            <w:gridSpan w:val="2"/>
          </w:tcPr>
          <w:p w14:paraId="47C69CCF" w14:textId="77777777" w:rsidR="00E93CC8" w:rsidRPr="00EF5DD5" w:rsidRDefault="00E93CC8" w:rsidP="002A4336">
            <w:pPr>
              <w:pStyle w:val="Default"/>
              <w:rPr>
                <w:sz w:val="20"/>
              </w:rPr>
            </w:pPr>
            <w:r w:rsidRPr="00270512">
              <w:rPr>
                <w:sz w:val="20"/>
                <w:szCs w:val="20"/>
              </w:rPr>
              <w:t xml:space="preserve">The period under subsection </w:t>
            </w:r>
            <w:r>
              <w:rPr>
                <w:sz w:val="20"/>
                <w:szCs w:val="20"/>
              </w:rPr>
              <w:t>1</w:t>
            </w:r>
            <w:r w:rsidRPr="00270512">
              <w:rPr>
                <w:sz w:val="20"/>
                <w:szCs w:val="20"/>
              </w:rPr>
              <w:t xml:space="preserve"> may be extended if the following apply.</w:t>
            </w:r>
          </w:p>
        </w:tc>
      </w:tr>
      <w:tr w:rsidR="00E93CC8" w:rsidRPr="00D15A4D" w14:paraId="59F9F902" w14:textId="77777777" w:rsidTr="002A4336">
        <w:tblPrEx>
          <w:tblLook w:val="04A0" w:firstRow="1" w:lastRow="0" w:firstColumn="1" w:lastColumn="0" w:noHBand="0" w:noVBand="1"/>
        </w:tblPrEx>
        <w:tc>
          <w:tcPr>
            <w:tcW w:w="992" w:type="dxa"/>
          </w:tcPr>
          <w:p w14:paraId="5F095B39" w14:textId="77777777" w:rsidR="00E93CC8" w:rsidRPr="00D15A4D" w:rsidRDefault="00E93CC8" w:rsidP="002A4336">
            <w:pPr>
              <w:pStyle w:val="Sectiontext0"/>
              <w:jc w:val="center"/>
              <w:rPr>
                <w:lang w:eastAsia="en-US"/>
              </w:rPr>
            </w:pPr>
          </w:p>
        </w:tc>
        <w:tc>
          <w:tcPr>
            <w:tcW w:w="563" w:type="dxa"/>
            <w:hideMark/>
          </w:tcPr>
          <w:p w14:paraId="04FD85E8"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0D06D3DA" w14:textId="77777777" w:rsidR="00E93CC8" w:rsidRPr="00D15A4D" w:rsidRDefault="00E93CC8" w:rsidP="002A4336">
            <w:pPr>
              <w:pStyle w:val="Sectiontext0"/>
              <w:rPr>
                <w:rFonts w:cs="Arial"/>
                <w:lang w:eastAsia="en-US"/>
              </w:rPr>
            </w:pPr>
            <w:r w:rsidRPr="00270512">
              <w:t>The CDF is satisfied the member could not use the credits due to Service reasons.</w:t>
            </w:r>
          </w:p>
        </w:tc>
      </w:tr>
      <w:tr w:rsidR="00E93CC8" w:rsidRPr="00D15A4D" w14:paraId="790CF6C2" w14:textId="77777777" w:rsidTr="002A4336">
        <w:tblPrEx>
          <w:tblLook w:val="04A0" w:firstRow="1" w:lastRow="0" w:firstColumn="1" w:lastColumn="0" w:noHBand="0" w:noVBand="1"/>
        </w:tblPrEx>
        <w:tc>
          <w:tcPr>
            <w:tcW w:w="992" w:type="dxa"/>
          </w:tcPr>
          <w:p w14:paraId="65D29F03" w14:textId="77777777" w:rsidR="00E93CC8" w:rsidRPr="00D15A4D" w:rsidRDefault="00E93CC8" w:rsidP="002A4336">
            <w:pPr>
              <w:pStyle w:val="Sectiontext0"/>
              <w:jc w:val="center"/>
              <w:rPr>
                <w:lang w:eastAsia="en-US"/>
              </w:rPr>
            </w:pPr>
          </w:p>
        </w:tc>
        <w:tc>
          <w:tcPr>
            <w:tcW w:w="563" w:type="dxa"/>
            <w:hideMark/>
          </w:tcPr>
          <w:p w14:paraId="5C2B1566"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7BE0C5B0" w14:textId="407E15D6" w:rsidR="00E93CC8" w:rsidRPr="00D15A4D" w:rsidRDefault="00E93CC8" w:rsidP="00741144">
            <w:pPr>
              <w:pStyle w:val="Sectiontext0"/>
              <w:rPr>
                <w:rFonts w:cs="Arial"/>
                <w:lang w:eastAsia="en-US"/>
              </w:rPr>
            </w:pPr>
            <w:r w:rsidRPr="00270512">
              <w:t xml:space="preserve">The member continues to be separated from their </w:t>
            </w:r>
            <w:r w:rsidR="00741144">
              <w:t>resident family</w:t>
            </w:r>
            <w:r w:rsidRPr="00270512">
              <w:t xml:space="preserve"> after their reunion credits would have expired.</w:t>
            </w:r>
          </w:p>
        </w:tc>
      </w:tr>
      <w:tr w:rsidR="00E93CC8" w:rsidRPr="00D15A4D" w14:paraId="1469442B" w14:textId="77777777" w:rsidTr="002A4336">
        <w:tblPrEx>
          <w:tblLook w:val="04A0" w:firstRow="1" w:lastRow="0" w:firstColumn="1" w:lastColumn="0" w:noHBand="0" w:noVBand="1"/>
        </w:tblPrEx>
        <w:tc>
          <w:tcPr>
            <w:tcW w:w="992" w:type="dxa"/>
          </w:tcPr>
          <w:p w14:paraId="01635A34" w14:textId="77777777" w:rsidR="00E93CC8" w:rsidRPr="00D15A4D" w:rsidRDefault="00E93CC8" w:rsidP="002A4336">
            <w:pPr>
              <w:pStyle w:val="Sectiontext0"/>
              <w:jc w:val="center"/>
              <w:rPr>
                <w:lang w:eastAsia="en-US"/>
              </w:rPr>
            </w:pPr>
          </w:p>
        </w:tc>
        <w:tc>
          <w:tcPr>
            <w:tcW w:w="8367" w:type="dxa"/>
            <w:gridSpan w:val="2"/>
          </w:tcPr>
          <w:p w14:paraId="5B883BC1" w14:textId="77777777" w:rsidR="00E93CC8" w:rsidRPr="00270512" w:rsidRDefault="00E93CC8" w:rsidP="002A4336">
            <w:pPr>
              <w:pStyle w:val="notepara"/>
            </w:pPr>
            <w:r w:rsidRPr="00270512">
              <w:rPr>
                <w:b/>
              </w:rPr>
              <w:t>Note:</w:t>
            </w:r>
            <w:r w:rsidRPr="00270512">
              <w:rPr>
                <w:b/>
              </w:rPr>
              <w:tab/>
            </w:r>
            <w:r w:rsidRPr="00270512">
              <w:t>Credits may be used at any time during the period of separation, subject to section 9.3.3</w:t>
            </w:r>
            <w:r>
              <w:t>1</w:t>
            </w:r>
            <w:r w:rsidRPr="00270512">
              <w:t>.</w:t>
            </w:r>
          </w:p>
        </w:tc>
      </w:tr>
    </w:tbl>
    <w:p w14:paraId="2568D786" w14:textId="77777777" w:rsidR="00E93CC8" w:rsidRPr="00B44181" w:rsidRDefault="00E93CC8" w:rsidP="008A0AE8">
      <w:pPr>
        <w:pStyle w:val="Heading7"/>
      </w:pPr>
      <w:bookmarkStart w:id="4133" w:name="_Toc177127559"/>
      <w:r w:rsidRPr="001D1805">
        <w:t>Subdivision</w:t>
      </w:r>
      <w:r w:rsidRPr="00B44181">
        <w:t xml:space="preserve"> 3: Reunion travel — reuniting with non-resident family</w:t>
      </w:r>
      <w:bookmarkEnd w:id="4133"/>
    </w:p>
    <w:p w14:paraId="42210878" w14:textId="0A66B7D9" w:rsidR="00E93CC8" w:rsidRDefault="00E93CC8" w:rsidP="00E93CC8">
      <w:pPr>
        <w:pStyle w:val="Heading5"/>
      </w:pPr>
      <w:bookmarkStart w:id="4134" w:name="_Toc177127560"/>
      <w:r>
        <w:t>9.3.33I</w:t>
      </w:r>
      <w:r w:rsidR="00E85499">
        <w:tab/>
      </w:r>
      <w:r>
        <w:t>Member this subdivision applies to</w:t>
      </w:r>
      <w:bookmarkEnd w:id="4134"/>
    </w:p>
    <w:tbl>
      <w:tblPr>
        <w:tblW w:w="9359" w:type="dxa"/>
        <w:tblInd w:w="113" w:type="dxa"/>
        <w:tblLayout w:type="fixed"/>
        <w:tblLook w:val="0000" w:firstRow="0" w:lastRow="0" w:firstColumn="0" w:lastColumn="0" w:noHBand="0" w:noVBand="0"/>
      </w:tblPr>
      <w:tblGrid>
        <w:gridCol w:w="992"/>
        <w:gridCol w:w="563"/>
        <w:gridCol w:w="7804"/>
      </w:tblGrid>
      <w:tr w:rsidR="00E93CC8" w:rsidRPr="00D15A4D" w14:paraId="56B4F05C" w14:textId="77777777" w:rsidTr="002A4336">
        <w:tc>
          <w:tcPr>
            <w:tcW w:w="992" w:type="dxa"/>
          </w:tcPr>
          <w:p w14:paraId="084EC6CD" w14:textId="77777777" w:rsidR="00E93CC8" w:rsidRPr="00D15A4D" w:rsidRDefault="00E93CC8" w:rsidP="002A4336">
            <w:pPr>
              <w:pStyle w:val="Sectiontext0"/>
              <w:jc w:val="center"/>
            </w:pPr>
          </w:p>
        </w:tc>
        <w:tc>
          <w:tcPr>
            <w:tcW w:w="8367" w:type="dxa"/>
            <w:gridSpan w:val="2"/>
          </w:tcPr>
          <w:p w14:paraId="512D6CD4" w14:textId="77777777" w:rsidR="00E93CC8" w:rsidRDefault="00E93CC8" w:rsidP="002A4336">
            <w:pPr>
              <w:pStyle w:val="Sectiontext0"/>
              <w:rPr>
                <w:iCs/>
              </w:rPr>
            </w:pPr>
            <w:r>
              <w:t>This subdivision applies to a member who meets all of the following.</w:t>
            </w:r>
          </w:p>
        </w:tc>
      </w:tr>
      <w:tr w:rsidR="00E93CC8" w:rsidRPr="00D15A4D" w14:paraId="6D3A8B64" w14:textId="77777777" w:rsidTr="002A4336">
        <w:tblPrEx>
          <w:tblLook w:val="04A0" w:firstRow="1" w:lastRow="0" w:firstColumn="1" w:lastColumn="0" w:noHBand="0" w:noVBand="1"/>
        </w:tblPrEx>
        <w:tc>
          <w:tcPr>
            <w:tcW w:w="992" w:type="dxa"/>
          </w:tcPr>
          <w:p w14:paraId="7675D01C" w14:textId="77777777" w:rsidR="00E93CC8" w:rsidRPr="00D15A4D" w:rsidRDefault="00E93CC8" w:rsidP="002A4336">
            <w:pPr>
              <w:pStyle w:val="Sectiontext0"/>
              <w:jc w:val="center"/>
              <w:rPr>
                <w:lang w:eastAsia="en-US"/>
              </w:rPr>
            </w:pPr>
          </w:p>
        </w:tc>
        <w:tc>
          <w:tcPr>
            <w:tcW w:w="563" w:type="dxa"/>
            <w:hideMark/>
          </w:tcPr>
          <w:p w14:paraId="20BDC872"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2BBF8413" w14:textId="77777777" w:rsidR="00E93CC8" w:rsidRPr="00D15A4D" w:rsidRDefault="00E93CC8" w:rsidP="002A4336">
            <w:pPr>
              <w:pStyle w:val="Sectiontext0"/>
              <w:rPr>
                <w:rFonts w:cs="Arial"/>
                <w:lang w:eastAsia="en-US"/>
              </w:rPr>
            </w:pPr>
            <w:r>
              <w:t>They are performing duty in Australia.</w:t>
            </w:r>
          </w:p>
        </w:tc>
      </w:tr>
      <w:tr w:rsidR="00E93CC8" w:rsidRPr="00D15A4D" w14:paraId="680319E4" w14:textId="77777777" w:rsidTr="002A4336">
        <w:tblPrEx>
          <w:tblLook w:val="04A0" w:firstRow="1" w:lastRow="0" w:firstColumn="1" w:lastColumn="0" w:noHBand="0" w:noVBand="1"/>
        </w:tblPrEx>
        <w:tc>
          <w:tcPr>
            <w:tcW w:w="992" w:type="dxa"/>
          </w:tcPr>
          <w:p w14:paraId="7A0267E5" w14:textId="77777777" w:rsidR="00E93CC8" w:rsidRPr="00D15A4D" w:rsidRDefault="00E93CC8" w:rsidP="002A4336">
            <w:pPr>
              <w:pStyle w:val="Sectiontext0"/>
              <w:jc w:val="center"/>
              <w:rPr>
                <w:lang w:eastAsia="en-US"/>
              </w:rPr>
            </w:pPr>
          </w:p>
        </w:tc>
        <w:tc>
          <w:tcPr>
            <w:tcW w:w="563" w:type="dxa"/>
            <w:hideMark/>
          </w:tcPr>
          <w:p w14:paraId="4958C409"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6D65733F" w14:textId="77777777" w:rsidR="00E93CC8" w:rsidRPr="00844A81" w:rsidRDefault="00E93CC8" w:rsidP="002A4336">
            <w:pPr>
              <w:pStyle w:val="Sectiontext0"/>
            </w:pPr>
            <w:r>
              <w:t>They have non-resident family who live outside of the member’s housing benefit location.</w:t>
            </w:r>
          </w:p>
        </w:tc>
      </w:tr>
    </w:tbl>
    <w:p w14:paraId="5A053025" w14:textId="524C82BD" w:rsidR="00E93CC8" w:rsidRDefault="00E93CC8" w:rsidP="00E93CC8">
      <w:pPr>
        <w:pStyle w:val="Heading5"/>
      </w:pPr>
      <w:bookmarkStart w:id="4135" w:name="_Toc177127561"/>
      <w:r>
        <w:t>9.3.33J</w:t>
      </w:r>
      <w:r w:rsidR="00E85499">
        <w:tab/>
      </w:r>
      <w:r>
        <w:t>Reunion travel credits</w:t>
      </w:r>
      <w:bookmarkEnd w:id="4135"/>
    </w:p>
    <w:tbl>
      <w:tblPr>
        <w:tblW w:w="9359" w:type="dxa"/>
        <w:tblInd w:w="113" w:type="dxa"/>
        <w:tblLayout w:type="fixed"/>
        <w:tblLook w:val="0000" w:firstRow="0" w:lastRow="0" w:firstColumn="0" w:lastColumn="0" w:noHBand="0" w:noVBand="0"/>
      </w:tblPr>
      <w:tblGrid>
        <w:gridCol w:w="992"/>
        <w:gridCol w:w="563"/>
        <w:gridCol w:w="7804"/>
      </w:tblGrid>
      <w:tr w:rsidR="00E93CC8" w:rsidRPr="00D15A4D" w14:paraId="1DB350C6" w14:textId="77777777" w:rsidTr="002A4336">
        <w:tc>
          <w:tcPr>
            <w:tcW w:w="992" w:type="dxa"/>
          </w:tcPr>
          <w:p w14:paraId="1414E000" w14:textId="77777777" w:rsidR="00E93CC8" w:rsidRDefault="00E93CC8" w:rsidP="002A4336">
            <w:pPr>
              <w:pStyle w:val="Sectiontext0"/>
              <w:jc w:val="center"/>
            </w:pPr>
            <w:r>
              <w:t>1.</w:t>
            </w:r>
          </w:p>
        </w:tc>
        <w:tc>
          <w:tcPr>
            <w:tcW w:w="8367" w:type="dxa"/>
            <w:gridSpan w:val="2"/>
          </w:tcPr>
          <w:p w14:paraId="7FE20A55" w14:textId="77777777" w:rsidR="00E93CC8" w:rsidRDefault="00E93CC8" w:rsidP="002A4336">
            <w:pPr>
              <w:pStyle w:val="Sectiontext0"/>
            </w:pPr>
            <w:r>
              <w:t>Subject to subsection 2, a member is eligible for the following number of reunion travel credits under this subdivision.</w:t>
            </w:r>
          </w:p>
        </w:tc>
      </w:tr>
      <w:tr w:rsidR="00E93CC8" w:rsidRPr="00D15A4D" w14:paraId="7E25C95D" w14:textId="77777777" w:rsidTr="002A4336">
        <w:tblPrEx>
          <w:tblLook w:val="04A0" w:firstRow="1" w:lastRow="0" w:firstColumn="1" w:lastColumn="0" w:noHBand="0" w:noVBand="1"/>
        </w:tblPrEx>
        <w:tc>
          <w:tcPr>
            <w:tcW w:w="992" w:type="dxa"/>
          </w:tcPr>
          <w:p w14:paraId="032E7302" w14:textId="77777777" w:rsidR="00E93CC8" w:rsidRPr="00D15A4D" w:rsidRDefault="00E93CC8" w:rsidP="002A4336">
            <w:pPr>
              <w:pStyle w:val="Sectiontext0"/>
              <w:jc w:val="center"/>
              <w:rPr>
                <w:lang w:eastAsia="en-US"/>
              </w:rPr>
            </w:pPr>
          </w:p>
        </w:tc>
        <w:tc>
          <w:tcPr>
            <w:tcW w:w="563" w:type="dxa"/>
            <w:hideMark/>
          </w:tcPr>
          <w:p w14:paraId="27FEB43F"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7155A848" w14:textId="490A658B" w:rsidR="00E93CC8" w:rsidRPr="00D15A4D" w:rsidRDefault="00E93CC8" w:rsidP="00742BFA">
            <w:pPr>
              <w:pStyle w:val="Sectiontext0"/>
              <w:rPr>
                <w:rFonts w:cs="Arial"/>
                <w:lang w:eastAsia="en-US"/>
              </w:rPr>
            </w:pPr>
            <w:r>
              <w:t>If the CDF is satisfied that at least one of the member’s non-resident family is expected to live outside of the member’s housing benefit location for 12 months — 2</w:t>
            </w:r>
            <w:r w:rsidR="00742BFA">
              <w:t> </w:t>
            </w:r>
            <w:r>
              <w:t>credits in that period.</w:t>
            </w:r>
          </w:p>
        </w:tc>
      </w:tr>
      <w:tr w:rsidR="00E93CC8" w:rsidRPr="00D15A4D" w14:paraId="4485D59F" w14:textId="77777777" w:rsidTr="002A4336">
        <w:tblPrEx>
          <w:tblLook w:val="04A0" w:firstRow="1" w:lastRow="0" w:firstColumn="1" w:lastColumn="0" w:noHBand="0" w:noVBand="1"/>
        </w:tblPrEx>
        <w:tc>
          <w:tcPr>
            <w:tcW w:w="992" w:type="dxa"/>
          </w:tcPr>
          <w:p w14:paraId="0AAAF4B1" w14:textId="77777777" w:rsidR="00E93CC8" w:rsidRPr="00D15A4D" w:rsidRDefault="00E93CC8" w:rsidP="002A4336">
            <w:pPr>
              <w:pStyle w:val="Sectiontext0"/>
              <w:jc w:val="center"/>
              <w:rPr>
                <w:lang w:eastAsia="en-US"/>
              </w:rPr>
            </w:pPr>
          </w:p>
        </w:tc>
        <w:tc>
          <w:tcPr>
            <w:tcW w:w="563" w:type="dxa"/>
            <w:hideMark/>
          </w:tcPr>
          <w:p w14:paraId="5B79E02C"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6D99E8D3" w14:textId="56029DC3" w:rsidR="00E93CC8" w:rsidRPr="00844A81" w:rsidRDefault="00E93CC8" w:rsidP="00742BFA">
            <w:pPr>
              <w:pStyle w:val="Sectiontext0"/>
            </w:pPr>
            <w:r>
              <w:t>If the CDF is satisfied that at least one of the member’s non-resident family is expected to live outside of the member’s housing benefit location for more than 6</w:t>
            </w:r>
            <w:r w:rsidR="00742BFA">
              <w:t> </w:t>
            </w:r>
            <w:r>
              <w:t>months, but less than 12 months — 1 credit in that period.</w:t>
            </w:r>
          </w:p>
        </w:tc>
      </w:tr>
      <w:tr w:rsidR="00E93CC8" w:rsidRPr="00D15A4D" w14:paraId="5132B5E6" w14:textId="77777777" w:rsidTr="002A4336">
        <w:tblPrEx>
          <w:tblLook w:val="04A0" w:firstRow="1" w:lastRow="0" w:firstColumn="1" w:lastColumn="0" w:noHBand="0" w:noVBand="1"/>
        </w:tblPrEx>
        <w:tc>
          <w:tcPr>
            <w:tcW w:w="992" w:type="dxa"/>
          </w:tcPr>
          <w:p w14:paraId="5D610F0D" w14:textId="77777777" w:rsidR="00E93CC8" w:rsidRDefault="00E93CC8" w:rsidP="002A4336">
            <w:pPr>
              <w:pStyle w:val="Sectiontext0"/>
              <w:jc w:val="center"/>
              <w:rPr>
                <w:lang w:eastAsia="en-US"/>
              </w:rPr>
            </w:pPr>
            <w:r>
              <w:rPr>
                <w:lang w:eastAsia="en-US"/>
              </w:rPr>
              <w:t>2.</w:t>
            </w:r>
          </w:p>
        </w:tc>
        <w:tc>
          <w:tcPr>
            <w:tcW w:w="8367" w:type="dxa"/>
            <w:gridSpan w:val="2"/>
          </w:tcPr>
          <w:p w14:paraId="6F8B3AD7" w14:textId="77777777" w:rsidR="00E93CC8" w:rsidRDefault="00E93CC8" w:rsidP="002A4336">
            <w:pPr>
              <w:pStyle w:val="Sectiontext0"/>
              <w:rPr>
                <w:iCs/>
              </w:rPr>
            </w:pPr>
            <w:r>
              <w:rPr>
                <w:iCs/>
              </w:rPr>
              <w:t>The number of reunion travel credits a member is eligible for under subsection 1 is reduced by one if the member is eligible for recreation leave travel under Chapter 9 Part 4 Division 1.</w:t>
            </w:r>
          </w:p>
          <w:p w14:paraId="4B5D3122" w14:textId="77777777" w:rsidR="00E93CC8" w:rsidRPr="00DD6419" w:rsidRDefault="00E93CC8" w:rsidP="002A4336">
            <w:pPr>
              <w:pStyle w:val="notepara"/>
              <w:rPr>
                <w:b/>
              </w:rPr>
            </w:pPr>
            <w:r w:rsidRPr="00DD6419">
              <w:rPr>
                <w:b/>
              </w:rPr>
              <w:t xml:space="preserve">Note: </w:t>
            </w:r>
            <w:r w:rsidRPr="00DD6419">
              <w:rPr>
                <w:b/>
              </w:rPr>
              <w:tab/>
            </w:r>
            <w:r>
              <w:t>R</w:t>
            </w:r>
            <w:r w:rsidRPr="00DD6419">
              <w:t>ecreation leave travel</w:t>
            </w:r>
            <w:r>
              <w:t xml:space="preserve"> is provided to members who have no resident family.</w:t>
            </w:r>
            <w:r w:rsidRPr="00DD6419">
              <w:rPr>
                <w:b/>
              </w:rPr>
              <w:t xml:space="preserve"> </w:t>
            </w:r>
          </w:p>
        </w:tc>
      </w:tr>
      <w:tr w:rsidR="00C74361" w:rsidRPr="00D15A4D" w14:paraId="58AC0633" w14:textId="77777777" w:rsidTr="002A4336">
        <w:tblPrEx>
          <w:tblLook w:val="04A0" w:firstRow="1" w:lastRow="0" w:firstColumn="1" w:lastColumn="0" w:noHBand="0" w:noVBand="1"/>
        </w:tblPrEx>
        <w:tc>
          <w:tcPr>
            <w:tcW w:w="992" w:type="dxa"/>
          </w:tcPr>
          <w:p w14:paraId="7AF4395E" w14:textId="11B6DAFB" w:rsidR="00C74361" w:rsidRDefault="00C74361" w:rsidP="00C74361">
            <w:pPr>
              <w:pStyle w:val="Sectiontext0"/>
              <w:jc w:val="center"/>
              <w:rPr>
                <w:lang w:eastAsia="en-US"/>
              </w:rPr>
            </w:pPr>
            <w:r w:rsidRPr="00EA335B">
              <w:rPr>
                <w:lang w:eastAsia="en-US"/>
              </w:rPr>
              <w:t>3.</w:t>
            </w:r>
          </w:p>
        </w:tc>
        <w:tc>
          <w:tcPr>
            <w:tcW w:w="8367" w:type="dxa"/>
            <w:gridSpan w:val="2"/>
          </w:tcPr>
          <w:p w14:paraId="0649CF8D" w14:textId="2EFB9372" w:rsidR="00C74361" w:rsidRDefault="00C74361" w:rsidP="00C74361">
            <w:pPr>
              <w:pStyle w:val="Sectiontext0"/>
              <w:rPr>
                <w:iCs/>
              </w:rPr>
            </w:pPr>
            <w:r w:rsidRPr="00EA335B">
              <w:t xml:space="preserve">If a member’s partner is also a member, only one member is eligible for reunion travel credits under this subdivision with respect to the person who is non-resident family. </w:t>
            </w:r>
          </w:p>
        </w:tc>
      </w:tr>
    </w:tbl>
    <w:p w14:paraId="21791C83" w14:textId="2E1C8759" w:rsidR="00E93CC8" w:rsidRDefault="00E93CC8" w:rsidP="00E93CC8">
      <w:pPr>
        <w:pStyle w:val="Heading5"/>
      </w:pPr>
      <w:bookmarkStart w:id="4136" w:name="_Toc177127562"/>
      <w:r>
        <w:t>9.3.33K</w:t>
      </w:r>
      <w:r w:rsidR="00E85499">
        <w:tab/>
      </w:r>
      <w:r>
        <w:t>Crediting of reunion travel credits</w:t>
      </w:r>
      <w:bookmarkEnd w:id="4136"/>
    </w:p>
    <w:tbl>
      <w:tblPr>
        <w:tblW w:w="9359" w:type="dxa"/>
        <w:tblInd w:w="113" w:type="dxa"/>
        <w:tblLayout w:type="fixed"/>
        <w:tblLook w:val="04A0" w:firstRow="1" w:lastRow="0" w:firstColumn="1" w:lastColumn="0" w:noHBand="0" w:noVBand="1"/>
      </w:tblPr>
      <w:tblGrid>
        <w:gridCol w:w="992"/>
        <w:gridCol w:w="563"/>
        <w:gridCol w:w="7804"/>
      </w:tblGrid>
      <w:tr w:rsidR="00E93CC8" w:rsidRPr="00D15A4D" w14:paraId="3666CAF2" w14:textId="77777777" w:rsidTr="002A4336">
        <w:tc>
          <w:tcPr>
            <w:tcW w:w="992" w:type="dxa"/>
          </w:tcPr>
          <w:p w14:paraId="3E478CE8" w14:textId="77777777" w:rsidR="00E93CC8" w:rsidRPr="00D15A4D" w:rsidRDefault="00E93CC8" w:rsidP="002A4336">
            <w:pPr>
              <w:pStyle w:val="Sectiontext0"/>
              <w:jc w:val="center"/>
              <w:rPr>
                <w:lang w:eastAsia="en-US"/>
              </w:rPr>
            </w:pPr>
            <w:r>
              <w:rPr>
                <w:lang w:eastAsia="en-US"/>
              </w:rPr>
              <w:t>1.</w:t>
            </w:r>
          </w:p>
        </w:tc>
        <w:tc>
          <w:tcPr>
            <w:tcW w:w="8367" w:type="dxa"/>
            <w:gridSpan w:val="2"/>
          </w:tcPr>
          <w:p w14:paraId="59F5666A" w14:textId="77777777" w:rsidR="00E93CC8" w:rsidRPr="00D15A4D" w:rsidRDefault="00E93CC8" w:rsidP="002A4336">
            <w:pPr>
              <w:pStyle w:val="Sectiontext0"/>
              <w:rPr>
                <w:rFonts w:cs="Arial"/>
                <w:lang w:eastAsia="en-US"/>
              </w:rPr>
            </w:pPr>
            <w:r>
              <w:t>An initial grant of reunion travel credits under this subdivision occurs on the earlier of the following days.</w:t>
            </w:r>
          </w:p>
        </w:tc>
      </w:tr>
      <w:tr w:rsidR="00E93CC8" w:rsidRPr="00D15A4D" w14:paraId="6A500B4F" w14:textId="77777777" w:rsidTr="002A4336">
        <w:tc>
          <w:tcPr>
            <w:tcW w:w="992" w:type="dxa"/>
          </w:tcPr>
          <w:p w14:paraId="208488F9" w14:textId="77777777" w:rsidR="00E93CC8" w:rsidRPr="00D15A4D" w:rsidRDefault="00E93CC8" w:rsidP="002A4336">
            <w:pPr>
              <w:pStyle w:val="Sectiontext0"/>
              <w:jc w:val="center"/>
              <w:rPr>
                <w:lang w:eastAsia="en-US"/>
              </w:rPr>
            </w:pPr>
          </w:p>
        </w:tc>
        <w:tc>
          <w:tcPr>
            <w:tcW w:w="563" w:type="dxa"/>
            <w:hideMark/>
          </w:tcPr>
          <w:p w14:paraId="178770E1"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420238F6" w14:textId="77777777" w:rsidR="00E93CC8" w:rsidRPr="00D15A4D" w:rsidRDefault="00E93CC8" w:rsidP="002A4336">
            <w:pPr>
              <w:pStyle w:val="Sectiontext0"/>
              <w:rPr>
                <w:rFonts w:cs="Arial"/>
                <w:lang w:eastAsia="en-US"/>
              </w:rPr>
            </w:pPr>
            <w:r>
              <w:t xml:space="preserve">If the member has non-resident family not living in their housing benefit location — the day a person is recognised as non-resident family of the member. </w:t>
            </w:r>
          </w:p>
        </w:tc>
      </w:tr>
      <w:tr w:rsidR="00E93CC8" w:rsidRPr="00D15A4D" w14:paraId="42434CC8" w14:textId="77777777" w:rsidTr="002A4336">
        <w:tc>
          <w:tcPr>
            <w:tcW w:w="992" w:type="dxa"/>
          </w:tcPr>
          <w:p w14:paraId="1BCEBCA7" w14:textId="77777777" w:rsidR="00E93CC8" w:rsidRPr="00D15A4D" w:rsidRDefault="00E93CC8" w:rsidP="002A4336">
            <w:pPr>
              <w:pStyle w:val="Sectiontext0"/>
              <w:jc w:val="center"/>
              <w:rPr>
                <w:lang w:eastAsia="en-US"/>
              </w:rPr>
            </w:pPr>
          </w:p>
        </w:tc>
        <w:tc>
          <w:tcPr>
            <w:tcW w:w="563" w:type="dxa"/>
            <w:hideMark/>
          </w:tcPr>
          <w:p w14:paraId="65281C2C"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4ECDA517" w14:textId="77777777" w:rsidR="00E93CC8" w:rsidRPr="00D15A4D" w:rsidRDefault="00E93CC8" w:rsidP="002A4336">
            <w:pPr>
              <w:pStyle w:val="Sectiontext0"/>
              <w:rPr>
                <w:rFonts w:cs="Arial"/>
                <w:lang w:eastAsia="en-US"/>
              </w:rPr>
            </w:pPr>
            <w:r>
              <w:t>The day the member’s non-resident family cease to live in the member’s housing benefit location.</w:t>
            </w:r>
          </w:p>
        </w:tc>
      </w:tr>
      <w:tr w:rsidR="00E93CC8" w:rsidRPr="00D15A4D" w14:paraId="1F83A7C1" w14:textId="77777777" w:rsidTr="002A4336">
        <w:tc>
          <w:tcPr>
            <w:tcW w:w="992" w:type="dxa"/>
          </w:tcPr>
          <w:p w14:paraId="2AE55DF0" w14:textId="77777777" w:rsidR="00E93CC8" w:rsidRPr="00D15A4D" w:rsidRDefault="00E93CC8" w:rsidP="002A4336">
            <w:pPr>
              <w:pStyle w:val="Sectiontext0"/>
              <w:jc w:val="center"/>
              <w:rPr>
                <w:lang w:eastAsia="en-US"/>
              </w:rPr>
            </w:pPr>
            <w:r>
              <w:rPr>
                <w:lang w:eastAsia="en-US"/>
              </w:rPr>
              <w:t>2.</w:t>
            </w:r>
          </w:p>
        </w:tc>
        <w:tc>
          <w:tcPr>
            <w:tcW w:w="8367" w:type="dxa"/>
            <w:gridSpan w:val="2"/>
          </w:tcPr>
          <w:p w14:paraId="3C518C64" w14:textId="77777777" w:rsidR="00E93CC8" w:rsidRPr="008039EA" w:rsidRDefault="00E93CC8" w:rsidP="002A4336">
            <w:pPr>
              <w:pStyle w:val="Sectiontext0"/>
            </w:pPr>
            <w:r>
              <w:t>A grant of reunion travel under this subdivision that is consecutive with a grant of travel leave credits under this section occurs on one of the following.</w:t>
            </w:r>
          </w:p>
        </w:tc>
      </w:tr>
      <w:tr w:rsidR="00E93CC8" w:rsidRPr="00D15A4D" w14:paraId="21132084" w14:textId="77777777" w:rsidTr="002A4336">
        <w:tc>
          <w:tcPr>
            <w:tcW w:w="992" w:type="dxa"/>
          </w:tcPr>
          <w:p w14:paraId="18C75F46" w14:textId="77777777" w:rsidR="00E93CC8" w:rsidRPr="00D15A4D" w:rsidRDefault="00E93CC8" w:rsidP="002A4336">
            <w:pPr>
              <w:pStyle w:val="Sectiontext0"/>
              <w:jc w:val="center"/>
              <w:rPr>
                <w:lang w:eastAsia="en-US"/>
              </w:rPr>
            </w:pPr>
          </w:p>
        </w:tc>
        <w:tc>
          <w:tcPr>
            <w:tcW w:w="563" w:type="dxa"/>
            <w:hideMark/>
          </w:tcPr>
          <w:p w14:paraId="339EB0D6" w14:textId="77777777" w:rsidR="00E93CC8" w:rsidRPr="00D15A4D" w:rsidRDefault="00E93CC8" w:rsidP="002A4336">
            <w:pPr>
              <w:pStyle w:val="Sectiontext0"/>
              <w:rPr>
                <w:rFonts w:cs="Arial"/>
                <w:lang w:eastAsia="en-US"/>
              </w:rPr>
            </w:pPr>
            <w:r>
              <w:rPr>
                <w:rFonts w:cs="Arial"/>
                <w:lang w:eastAsia="en-US"/>
              </w:rPr>
              <w:t>a</w:t>
            </w:r>
            <w:r w:rsidRPr="00D15A4D">
              <w:rPr>
                <w:rFonts w:cs="Arial"/>
                <w:lang w:eastAsia="en-US"/>
              </w:rPr>
              <w:t>.</w:t>
            </w:r>
          </w:p>
        </w:tc>
        <w:tc>
          <w:tcPr>
            <w:tcW w:w="7804" w:type="dxa"/>
          </w:tcPr>
          <w:p w14:paraId="69F2C241" w14:textId="77777777" w:rsidR="00E93CC8" w:rsidRPr="00D15A4D" w:rsidRDefault="00E93CC8" w:rsidP="002A4336">
            <w:pPr>
              <w:pStyle w:val="Sectiontext0"/>
              <w:rPr>
                <w:rFonts w:cs="Arial"/>
                <w:lang w:eastAsia="en-US"/>
              </w:rPr>
            </w:pPr>
            <w:r>
              <w:t>If paragraph 9.3.33J.1.a applied to the previous grant — 12 months after they last received reunion travel credits.</w:t>
            </w:r>
          </w:p>
        </w:tc>
      </w:tr>
      <w:tr w:rsidR="00E93CC8" w:rsidRPr="00D15A4D" w14:paraId="49BA134F" w14:textId="77777777" w:rsidTr="002A4336">
        <w:tc>
          <w:tcPr>
            <w:tcW w:w="992" w:type="dxa"/>
          </w:tcPr>
          <w:p w14:paraId="75D326D1" w14:textId="77777777" w:rsidR="00E93CC8" w:rsidRPr="00D15A4D" w:rsidRDefault="00E93CC8" w:rsidP="002A4336">
            <w:pPr>
              <w:pStyle w:val="Sectiontext0"/>
              <w:jc w:val="center"/>
              <w:rPr>
                <w:lang w:eastAsia="en-US"/>
              </w:rPr>
            </w:pPr>
          </w:p>
        </w:tc>
        <w:tc>
          <w:tcPr>
            <w:tcW w:w="563" w:type="dxa"/>
            <w:hideMark/>
          </w:tcPr>
          <w:p w14:paraId="408508FA"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4AB62BC5" w14:textId="77777777" w:rsidR="00E93CC8" w:rsidRPr="008039EA" w:rsidRDefault="00E93CC8" w:rsidP="002A4336">
            <w:pPr>
              <w:pStyle w:val="Sectiontext0"/>
              <w:rPr>
                <w:rFonts w:cs="Arial"/>
                <w:lang w:eastAsia="en-US"/>
              </w:rPr>
            </w:pPr>
            <w:r>
              <w:t>If paragraph 9.3.33J.1.b applied to the previous grant — 6 months after they last received reunion travel credits.</w:t>
            </w:r>
          </w:p>
        </w:tc>
      </w:tr>
      <w:tr w:rsidR="00E93CC8" w:rsidRPr="00D15A4D" w14:paraId="3D73DC35" w14:textId="77777777" w:rsidTr="002A4336">
        <w:tc>
          <w:tcPr>
            <w:tcW w:w="992" w:type="dxa"/>
          </w:tcPr>
          <w:p w14:paraId="0283A960" w14:textId="77777777" w:rsidR="00E93CC8" w:rsidRPr="00D15A4D" w:rsidRDefault="00E93CC8" w:rsidP="002A4336">
            <w:pPr>
              <w:pStyle w:val="Sectiontext0"/>
              <w:jc w:val="center"/>
              <w:rPr>
                <w:lang w:eastAsia="en-US"/>
              </w:rPr>
            </w:pPr>
          </w:p>
        </w:tc>
        <w:tc>
          <w:tcPr>
            <w:tcW w:w="8367" w:type="dxa"/>
            <w:gridSpan w:val="2"/>
          </w:tcPr>
          <w:p w14:paraId="10057C07" w14:textId="77777777" w:rsidR="00E93CC8" w:rsidRDefault="00E93CC8" w:rsidP="002A4336">
            <w:pPr>
              <w:pStyle w:val="notepara"/>
            </w:pPr>
            <w:r w:rsidRPr="003D1ABA">
              <w:rPr>
                <w:b/>
              </w:rPr>
              <w:t>Note:</w:t>
            </w:r>
            <w:r>
              <w:tab/>
              <w:t>If a member has a break in eligibility for reunion travel credits, upon becoming eligible for reunion travel credits again they would receive their next reunion travel credits under subsection 1.</w:t>
            </w:r>
          </w:p>
        </w:tc>
      </w:tr>
    </w:tbl>
    <w:p w14:paraId="20D3A88F" w14:textId="7F500893" w:rsidR="00E93CC8" w:rsidRDefault="00E93CC8" w:rsidP="00E93CC8">
      <w:pPr>
        <w:pStyle w:val="Heading5"/>
      </w:pPr>
      <w:bookmarkStart w:id="4137" w:name="_Toc177127563"/>
      <w:r>
        <w:lastRenderedPageBreak/>
        <w:t>9.3.33L</w:t>
      </w:r>
      <w:r w:rsidR="00E85499">
        <w:tab/>
      </w:r>
      <w:r>
        <w:t>Expiry of reunion travel credits</w:t>
      </w:r>
      <w:bookmarkEnd w:id="4137"/>
    </w:p>
    <w:tbl>
      <w:tblPr>
        <w:tblW w:w="9359" w:type="dxa"/>
        <w:tblInd w:w="113" w:type="dxa"/>
        <w:tblLayout w:type="fixed"/>
        <w:tblLook w:val="04A0" w:firstRow="1" w:lastRow="0" w:firstColumn="1" w:lastColumn="0" w:noHBand="0" w:noVBand="1"/>
      </w:tblPr>
      <w:tblGrid>
        <w:gridCol w:w="992"/>
        <w:gridCol w:w="563"/>
        <w:gridCol w:w="7804"/>
      </w:tblGrid>
      <w:tr w:rsidR="00E93CC8" w:rsidRPr="00D15A4D" w14:paraId="6A4DC7CE" w14:textId="77777777" w:rsidTr="002A4336">
        <w:tc>
          <w:tcPr>
            <w:tcW w:w="992" w:type="dxa"/>
          </w:tcPr>
          <w:p w14:paraId="72F63E7A" w14:textId="77777777" w:rsidR="00E93CC8" w:rsidRPr="00D15A4D" w:rsidRDefault="00E93CC8" w:rsidP="002A4336">
            <w:pPr>
              <w:pStyle w:val="Sectiontext0"/>
              <w:jc w:val="center"/>
              <w:rPr>
                <w:lang w:eastAsia="en-US"/>
              </w:rPr>
            </w:pPr>
            <w:r>
              <w:rPr>
                <w:lang w:eastAsia="en-US"/>
              </w:rPr>
              <w:t>1.</w:t>
            </w:r>
          </w:p>
        </w:tc>
        <w:tc>
          <w:tcPr>
            <w:tcW w:w="8367" w:type="dxa"/>
            <w:gridSpan w:val="2"/>
          </w:tcPr>
          <w:p w14:paraId="6BC7C7ED" w14:textId="77777777" w:rsidR="00E93CC8" w:rsidRPr="00D15A4D" w:rsidRDefault="00E93CC8" w:rsidP="002A4336">
            <w:pPr>
              <w:pStyle w:val="Sectiontext0"/>
              <w:rPr>
                <w:rFonts w:cs="Arial"/>
                <w:lang w:eastAsia="en-US"/>
              </w:rPr>
            </w:pPr>
            <w:r>
              <w:t>Reunion travel credits under this subdivision expire on one of the following days.</w:t>
            </w:r>
          </w:p>
        </w:tc>
      </w:tr>
      <w:tr w:rsidR="00E93CC8" w:rsidRPr="00D15A4D" w14:paraId="6CDAB6DD" w14:textId="77777777" w:rsidTr="002A4336">
        <w:tc>
          <w:tcPr>
            <w:tcW w:w="992" w:type="dxa"/>
          </w:tcPr>
          <w:p w14:paraId="44F71BA7" w14:textId="77777777" w:rsidR="00E93CC8" w:rsidRPr="00D15A4D" w:rsidRDefault="00E93CC8" w:rsidP="002A4336">
            <w:pPr>
              <w:pStyle w:val="Sectiontext0"/>
              <w:jc w:val="center"/>
              <w:rPr>
                <w:lang w:eastAsia="en-US"/>
              </w:rPr>
            </w:pPr>
          </w:p>
        </w:tc>
        <w:tc>
          <w:tcPr>
            <w:tcW w:w="563" w:type="dxa"/>
            <w:hideMark/>
          </w:tcPr>
          <w:p w14:paraId="56ECAC22"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509485B8" w14:textId="77777777" w:rsidR="00E93CC8" w:rsidRPr="00D15A4D" w:rsidRDefault="00E93CC8" w:rsidP="002A4336">
            <w:pPr>
              <w:pStyle w:val="Sectiontext0"/>
              <w:rPr>
                <w:rFonts w:cs="Arial"/>
                <w:lang w:eastAsia="en-US"/>
              </w:rPr>
            </w:pPr>
            <w:r>
              <w:t>If the expected period that the member will have non-resident family that live in a location that is not the member’s housing benefit location is 12 months or more — the day that is 12 months after they were received the credit.</w:t>
            </w:r>
          </w:p>
        </w:tc>
      </w:tr>
      <w:tr w:rsidR="00E93CC8" w:rsidRPr="00D15A4D" w14:paraId="09B46EE2" w14:textId="77777777" w:rsidTr="002A4336">
        <w:tc>
          <w:tcPr>
            <w:tcW w:w="992" w:type="dxa"/>
          </w:tcPr>
          <w:p w14:paraId="1DA62004" w14:textId="77777777" w:rsidR="00E93CC8" w:rsidRPr="00D15A4D" w:rsidRDefault="00E93CC8" w:rsidP="002A4336">
            <w:pPr>
              <w:pStyle w:val="Sectiontext0"/>
              <w:jc w:val="center"/>
              <w:rPr>
                <w:lang w:eastAsia="en-US"/>
              </w:rPr>
            </w:pPr>
          </w:p>
        </w:tc>
        <w:tc>
          <w:tcPr>
            <w:tcW w:w="563" w:type="dxa"/>
            <w:hideMark/>
          </w:tcPr>
          <w:p w14:paraId="09270A4E"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39C30570" w14:textId="77777777" w:rsidR="00E93CC8" w:rsidRPr="008039EA" w:rsidRDefault="00E93CC8" w:rsidP="002A4336">
            <w:pPr>
              <w:pStyle w:val="Sectiontext0"/>
            </w:pPr>
            <w:r>
              <w:t>If the expected period that the member will have non-resident family that live in a location that is not the member’s housing benefit location is less than 12 months — the day that is the last day of the expected period.</w:t>
            </w:r>
          </w:p>
        </w:tc>
      </w:tr>
      <w:tr w:rsidR="00E93CC8" w:rsidRPr="00D15A4D" w14:paraId="688DC808" w14:textId="77777777" w:rsidTr="002A4336">
        <w:tc>
          <w:tcPr>
            <w:tcW w:w="992" w:type="dxa"/>
          </w:tcPr>
          <w:p w14:paraId="6A0E9BBB" w14:textId="77777777" w:rsidR="00E93CC8" w:rsidRPr="00D15A4D" w:rsidRDefault="00E93CC8" w:rsidP="002A4336">
            <w:pPr>
              <w:pStyle w:val="Sectiontext0"/>
              <w:jc w:val="center"/>
              <w:rPr>
                <w:lang w:eastAsia="en-US"/>
              </w:rPr>
            </w:pPr>
          </w:p>
        </w:tc>
        <w:tc>
          <w:tcPr>
            <w:tcW w:w="563" w:type="dxa"/>
          </w:tcPr>
          <w:p w14:paraId="4D7947A6" w14:textId="77777777" w:rsidR="00E93CC8" w:rsidRDefault="00E93CC8" w:rsidP="002A4336">
            <w:pPr>
              <w:pStyle w:val="Sectiontext0"/>
              <w:rPr>
                <w:rFonts w:cs="Arial"/>
                <w:lang w:eastAsia="en-US"/>
              </w:rPr>
            </w:pPr>
            <w:r>
              <w:rPr>
                <w:rFonts w:cs="Arial"/>
                <w:lang w:eastAsia="en-US"/>
              </w:rPr>
              <w:t>c.</w:t>
            </w:r>
          </w:p>
        </w:tc>
        <w:tc>
          <w:tcPr>
            <w:tcW w:w="7804" w:type="dxa"/>
          </w:tcPr>
          <w:p w14:paraId="40BE88AA" w14:textId="77777777" w:rsidR="00E93CC8" w:rsidRDefault="00E93CC8" w:rsidP="002A4336">
            <w:pPr>
              <w:pStyle w:val="Sectiontext0"/>
            </w:pPr>
            <w:r>
              <w:t>If the member ceases to have non-resident family living outside of their housing benefit location</w:t>
            </w:r>
            <w:r>
              <w:rPr>
                <w:rFonts w:cs="Arial"/>
              </w:rPr>
              <w:t xml:space="preserve"> —</w:t>
            </w:r>
            <w:r>
              <w:t xml:space="preserve"> the last day the member has non-resident family living outside of their housing benefit location.</w:t>
            </w:r>
          </w:p>
        </w:tc>
      </w:tr>
      <w:tr w:rsidR="00E93CC8" w:rsidRPr="00D15A4D" w14:paraId="0A186F40" w14:textId="77777777" w:rsidTr="002A4336">
        <w:tc>
          <w:tcPr>
            <w:tcW w:w="992" w:type="dxa"/>
          </w:tcPr>
          <w:p w14:paraId="223FD8CA" w14:textId="77777777" w:rsidR="00E93CC8" w:rsidRPr="00D15A4D" w:rsidRDefault="00E93CC8" w:rsidP="002A4336">
            <w:pPr>
              <w:pStyle w:val="Sectiontext0"/>
              <w:jc w:val="center"/>
              <w:rPr>
                <w:lang w:eastAsia="en-US"/>
              </w:rPr>
            </w:pPr>
            <w:r>
              <w:rPr>
                <w:lang w:eastAsia="en-US"/>
              </w:rPr>
              <w:t>2.</w:t>
            </w:r>
          </w:p>
        </w:tc>
        <w:tc>
          <w:tcPr>
            <w:tcW w:w="8367" w:type="dxa"/>
            <w:gridSpan w:val="2"/>
          </w:tcPr>
          <w:p w14:paraId="066C76DB" w14:textId="77777777" w:rsidR="00E93CC8" w:rsidRPr="00D15A4D" w:rsidRDefault="00E93CC8" w:rsidP="002A4336">
            <w:pPr>
              <w:pStyle w:val="Sectiontext0"/>
              <w:rPr>
                <w:rFonts w:cs="Arial"/>
                <w:lang w:eastAsia="en-US"/>
              </w:rPr>
            </w:pPr>
            <w:r>
              <w:t xml:space="preserve">The period under paragraphs 1.a or 1.b may be extended by up to 12 months if the CDF is satisfied all of the following apply. </w:t>
            </w:r>
          </w:p>
        </w:tc>
      </w:tr>
      <w:tr w:rsidR="00E93CC8" w:rsidRPr="00D15A4D" w14:paraId="241EE932" w14:textId="77777777" w:rsidTr="002A4336">
        <w:tc>
          <w:tcPr>
            <w:tcW w:w="992" w:type="dxa"/>
          </w:tcPr>
          <w:p w14:paraId="6670ACDC" w14:textId="77777777" w:rsidR="00E93CC8" w:rsidRPr="00D15A4D" w:rsidRDefault="00E93CC8" w:rsidP="002A4336">
            <w:pPr>
              <w:pStyle w:val="Sectiontext0"/>
              <w:jc w:val="center"/>
              <w:rPr>
                <w:lang w:eastAsia="en-US"/>
              </w:rPr>
            </w:pPr>
          </w:p>
        </w:tc>
        <w:tc>
          <w:tcPr>
            <w:tcW w:w="563" w:type="dxa"/>
            <w:hideMark/>
          </w:tcPr>
          <w:p w14:paraId="0BA4601F" w14:textId="77777777" w:rsidR="00E93CC8" w:rsidRPr="00D15A4D" w:rsidRDefault="00E93CC8" w:rsidP="002A4336">
            <w:pPr>
              <w:pStyle w:val="Sectiontext0"/>
              <w:rPr>
                <w:rFonts w:cs="Arial"/>
                <w:lang w:eastAsia="en-US"/>
              </w:rPr>
            </w:pPr>
            <w:r w:rsidRPr="00D15A4D">
              <w:rPr>
                <w:rFonts w:cs="Arial"/>
                <w:lang w:eastAsia="en-US"/>
              </w:rPr>
              <w:t>a.</w:t>
            </w:r>
          </w:p>
        </w:tc>
        <w:tc>
          <w:tcPr>
            <w:tcW w:w="7804" w:type="dxa"/>
          </w:tcPr>
          <w:p w14:paraId="3C0843D4" w14:textId="77777777" w:rsidR="00E93CC8" w:rsidRPr="00D15A4D" w:rsidRDefault="00E93CC8" w:rsidP="002A4336">
            <w:pPr>
              <w:pStyle w:val="Sectiontext0"/>
              <w:rPr>
                <w:rFonts w:cs="Arial"/>
                <w:lang w:eastAsia="en-US"/>
              </w:rPr>
            </w:pPr>
            <w:r>
              <w:t>The member could not use the credits due to Service reasons.</w:t>
            </w:r>
          </w:p>
        </w:tc>
      </w:tr>
      <w:tr w:rsidR="00E93CC8" w:rsidRPr="00D15A4D" w14:paraId="6337F634" w14:textId="77777777" w:rsidTr="002A4336">
        <w:tc>
          <w:tcPr>
            <w:tcW w:w="992" w:type="dxa"/>
          </w:tcPr>
          <w:p w14:paraId="50E4DA16" w14:textId="77777777" w:rsidR="00E93CC8" w:rsidRPr="00D15A4D" w:rsidRDefault="00E93CC8" w:rsidP="002A4336">
            <w:pPr>
              <w:pStyle w:val="Sectiontext0"/>
              <w:jc w:val="center"/>
              <w:rPr>
                <w:lang w:eastAsia="en-US"/>
              </w:rPr>
            </w:pPr>
          </w:p>
        </w:tc>
        <w:tc>
          <w:tcPr>
            <w:tcW w:w="563" w:type="dxa"/>
            <w:hideMark/>
          </w:tcPr>
          <w:p w14:paraId="768F5D4C" w14:textId="77777777" w:rsidR="00E93CC8" w:rsidRPr="00D15A4D" w:rsidRDefault="00E93CC8" w:rsidP="002A4336">
            <w:pPr>
              <w:pStyle w:val="Sectiontext0"/>
              <w:rPr>
                <w:rFonts w:cs="Arial"/>
                <w:lang w:eastAsia="en-US"/>
              </w:rPr>
            </w:pPr>
            <w:r>
              <w:rPr>
                <w:rFonts w:cs="Arial"/>
                <w:lang w:eastAsia="en-US"/>
              </w:rPr>
              <w:t>b</w:t>
            </w:r>
            <w:r w:rsidRPr="00D15A4D">
              <w:rPr>
                <w:rFonts w:cs="Arial"/>
                <w:lang w:eastAsia="en-US"/>
              </w:rPr>
              <w:t>.</w:t>
            </w:r>
          </w:p>
        </w:tc>
        <w:tc>
          <w:tcPr>
            <w:tcW w:w="7804" w:type="dxa"/>
          </w:tcPr>
          <w:p w14:paraId="74FB2E9B" w14:textId="77777777" w:rsidR="00E93CC8" w:rsidRPr="008039EA" w:rsidRDefault="00E93CC8" w:rsidP="002A4336">
            <w:pPr>
              <w:pStyle w:val="Sectiontext0"/>
            </w:pPr>
            <w:r>
              <w:t>The member continues to be eligible for reunion travel under this subdivision.</w:t>
            </w:r>
          </w:p>
        </w:tc>
      </w:tr>
    </w:tbl>
    <w:p w14:paraId="73C5D47E" w14:textId="77777777" w:rsidR="002A4336" w:rsidRDefault="002A4336">
      <w:pPr>
        <w:rPr>
          <w:rFonts w:ascii="Arial" w:hAnsi="Arial"/>
          <w:b/>
          <w:sz w:val="26"/>
          <w:lang w:val="en-AU"/>
        </w:rPr>
      </w:pPr>
      <w:r>
        <w:br w:type="page"/>
      </w:r>
    </w:p>
    <w:p w14:paraId="6FA1B258" w14:textId="2AEA2623" w:rsidR="00715651" w:rsidRPr="00700022" w:rsidRDefault="00715651" w:rsidP="0060734B">
      <w:pPr>
        <w:pStyle w:val="Heading4"/>
      </w:pPr>
      <w:bookmarkStart w:id="4138" w:name="_Toc177127564"/>
      <w:r w:rsidRPr="00700022">
        <w:lastRenderedPageBreak/>
        <w:t>Division 5: Reunion travel for school students</w:t>
      </w:r>
      <w:bookmarkEnd w:id="4138"/>
    </w:p>
    <w:p w14:paraId="2943BB3A" w14:textId="2B4F7922" w:rsidR="00715651" w:rsidRPr="00700022" w:rsidRDefault="00715651" w:rsidP="003A0A1A">
      <w:pPr>
        <w:pStyle w:val="Heading5"/>
      </w:pPr>
      <w:bookmarkStart w:id="4139" w:name="bk927049330Purpose"/>
      <w:bookmarkStart w:id="4140" w:name="bk1342589330Purpose"/>
      <w:bookmarkStart w:id="4141" w:name="_Toc177127565"/>
      <w:r w:rsidRPr="00700022">
        <w:t>9.3.34</w:t>
      </w:r>
      <w:r w:rsidR="00E85499">
        <w:tab/>
      </w:r>
      <w:r w:rsidRPr="00700022">
        <w:t>Purpose</w:t>
      </w:r>
      <w:bookmarkEnd w:id="4141"/>
    </w:p>
    <w:bookmarkEnd w:id="4139"/>
    <w:bookmarkEnd w:id="4140"/>
    <w:tbl>
      <w:tblPr>
        <w:tblW w:w="0" w:type="auto"/>
        <w:tblInd w:w="113" w:type="dxa"/>
        <w:tblLayout w:type="fixed"/>
        <w:tblLook w:val="0000" w:firstRow="0" w:lastRow="0" w:firstColumn="0" w:lastColumn="0" w:noHBand="0" w:noVBand="0"/>
      </w:tblPr>
      <w:tblGrid>
        <w:gridCol w:w="992"/>
        <w:gridCol w:w="8363"/>
      </w:tblGrid>
      <w:tr w:rsidR="00715651" w:rsidRPr="00700022" w14:paraId="13A64E80" w14:textId="77777777" w:rsidTr="00715651">
        <w:tc>
          <w:tcPr>
            <w:tcW w:w="992" w:type="dxa"/>
          </w:tcPr>
          <w:p w14:paraId="26727138" w14:textId="77777777" w:rsidR="00715651" w:rsidRPr="00700022" w:rsidRDefault="00715651" w:rsidP="00534C31">
            <w:pPr>
              <w:pStyle w:val="Sectiontext0"/>
            </w:pPr>
          </w:p>
        </w:tc>
        <w:tc>
          <w:tcPr>
            <w:tcW w:w="8363" w:type="dxa"/>
          </w:tcPr>
          <w:p w14:paraId="0F6E4052" w14:textId="35F6D6E9" w:rsidR="00715651" w:rsidRPr="00700022" w:rsidRDefault="00715651" w:rsidP="00534C31">
            <w:pPr>
              <w:pStyle w:val="Sectiontext0"/>
            </w:pPr>
            <w:r w:rsidRPr="00700022">
              <w:t xml:space="preserve">This Division assists a school student to be reunited with their parents. This is because the child did not accompany the member to the new </w:t>
            </w:r>
            <w:r w:rsidR="003B73A5" w:rsidRPr="00C50B38">
              <w:t>housing benefit location</w:t>
            </w:r>
            <w:r w:rsidRPr="00700022">
              <w:t xml:space="preserve">, and continues their education at another location. </w:t>
            </w:r>
          </w:p>
        </w:tc>
      </w:tr>
    </w:tbl>
    <w:p w14:paraId="6E1E4DA1" w14:textId="1DF70846" w:rsidR="00715651" w:rsidRPr="00700022" w:rsidRDefault="00715651" w:rsidP="003A0A1A">
      <w:pPr>
        <w:pStyle w:val="Heading5"/>
      </w:pPr>
      <w:bookmarkStart w:id="4142" w:name="bk927049331MemberthisDivisionappliesto"/>
      <w:bookmarkStart w:id="4143" w:name="bk1342589331MemberthisDivisionappliesto"/>
      <w:bookmarkStart w:id="4144" w:name="_Toc177127566"/>
      <w:r w:rsidRPr="00700022">
        <w:t>9.3.35</w:t>
      </w:r>
      <w:r w:rsidR="00E85499">
        <w:tab/>
      </w:r>
      <w:r w:rsidRPr="00700022">
        <w:t>Member this Division applies to</w:t>
      </w:r>
      <w:bookmarkEnd w:id="4144"/>
    </w:p>
    <w:bookmarkEnd w:id="4142"/>
    <w:bookmarkEnd w:id="4143"/>
    <w:tbl>
      <w:tblPr>
        <w:tblW w:w="0" w:type="auto"/>
        <w:tblInd w:w="113" w:type="dxa"/>
        <w:tblLayout w:type="fixed"/>
        <w:tblLook w:val="0000" w:firstRow="0" w:lastRow="0" w:firstColumn="0" w:lastColumn="0" w:noHBand="0" w:noVBand="0"/>
      </w:tblPr>
      <w:tblGrid>
        <w:gridCol w:w="992"/>
        <w:gridCol w:w="8363"/>
      </w:tblGrid>
      <w:tr w:rsidR="00715651" w:rsidRPr="00700022" w14:paraId="059F2355" w14:textId="77777777" w:rsidTr="00715651">
        <w:tc>
          <w:tcPr>
            <w:tcW w:w="992" w:type="dxa"/>
          </w:tcPr>
          <w:p w14:paraId="1B94FE1F" w14:textId="77777777" w:rsidR="00715651" w:rsidRPr="00700022" w:rsidRDefault="00715651" w:rsidP="00534C31">
            <w:pPr>
              <w:pStyle w:val="Sectiontext0"/>
            </w:pPr>
          </w:p>
        </w:tc>
        <w:tc>
          <w:tcPr>
            <w:tcW w:w="8363" w:type="dxa"/>
          </w:tcPr>
          <w:p w14:paraId="2CB70DF4" w14:textId="200B5BF7" w:rsidR="00715651" w:rsidRPr="00700022" w:rsidRDefault="00715651" w:rsidP="00534C31">
            <w:pPr>
              <w:pStyle w:val="Sectiontext0"/>
            </w:pPr>
            <w:r w:rsidRPr="00700022">
              <w:t xml:space="preserve">This Division applies to a member who is receiving education assistance for a child. The child must be studying away from the member's </w:t>
            </w:r>
            <w:r w:rsidR="003B73A5" w:rsidRPr="00C50B38">
              <w:t>housing benefit location</w:t>
            </w:r>
            <w:r w:rsidRPr="00700022">
              <w:t xml:space="preserve">. </w:t>
            </w:r>
          </w:p>
        </w:tc>
      </w:tr>
    </w:tbl>
    <w:p w14:paraId="451B379D" w14:textId="7D930017" w:rsidR="00715651" w:rsidRPr="00700022" w:rsidRDefault="00715651" w:rsidP="003A0A1A">
      <w:pPr>
        <w:pStyle w:val="Heading5"/>
      </w:pPr>
      <w:bookmarkStart w:id="4145" w:name="bk927049332Entitlement"/>
      <w:bookmarkStart w:id="4146" w:name="bk1342589332Entitlement"/>
      <w:bookmarkStart w:id="4147" w:name="_Toc177127567"/>
      <w:r w:rsidRPr="00700022">
        <w:t>9.3.36</w:t>
      </w:r>
      <w:r w:rsidR="00E85499">
        <w:tab/>
      </w:r>
      <w:r w:rsidRPr="00700022">
        <w:t>Benefit</w:t>
      </w:r>
      <w:bookmarkEnd w:id="4147"/>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378B9C10" w14:textId="77777777" w:rsidTr="00715651">
        <w:tc>
          <w:tcPr>
            <w:tcW w:w="992" w:type="dxa"/>
          </w:tcPr>
          <w:bookmarkEnd w:id="4145"/>
          <w:bookmarkEnd w:id="4146"/>
          <w:p w14:paraId="403163AB" w14:textId="77777777" w:rsidR="00715651" w:rsidRPr="00700022" w:rsidRDefault="00715651" w:rsidP="00534C31">
            <w:pPr>
              <w:pStyle w:val="Sectiontext0"/>
              <w:jc w:val="center"/>
            </w:pPr>
            <w:r w:rsidRPr="00700022">
              <w:t>1.</w:t>
            </w:r>
          </w:p>
        </w:tc>
        <w:tc>
          <w:tcPr>
            <w:tcW w:w="8363" w:type="dxa"/>
            <w:gridSpan w:val="2"/>
          </w:tcPr>
          <w:p w14:paraId="66251460" w14:textId="2C973F53" w:rsidR="00715651" w:rsidRPr="00700022" w:rsidRDefault="003B4C9E" w:rsidP="00534C31">
            <w:pPr>
              <w:pStyle w:val="Sectiontext0"/>
            </w:pPr>
            <w:r w:rsidRPr="00700022">
              <w:t xml:space="preserve">The member is eligible for one return journey for the child in each calendar year. The journey is provided on a door-to-door basis from where the child lives in the school location to the parent’s home in the </w:t>
            </w:r>
            <w:r w:rsidR="003B73A5" w:rsidRPr="00C50B38">
              <w:t>housing benefit location</w:t>
            </w:r>
            <w:r w:rsidRPr="00700022">
              <w:t>.</w:t>
            </w:r>
          </w:p>
        </w:tc>
      </w:tr>
      <w:tr w:rsidR="00715651" w:rsidRPr="00700022" w14:paraId="47191130" w14:textId="77777777" w:rsidTr="00715651">
        <w:tc>
          <w:tcPr>
            <w:tcW w:w="992" w:type="dxa"/>
          </w:tcPr>
          <w:p w14:paraId="01EEEEF4" w14:textId="77777777" w:rsidR="00715651" w:rsidRPr="00700022" w:rsidRDefault="00715651" w:rsidP="00534C31">
            <w:pPr>
              <w:pStyle w:val="Sectiontext0"/>
              <w:jc w:val="center"/>
            </w:pPr>
            <w:r w:rsidRPr="00700022">
              <w:t>2.</w:t>
            </w:r>
          </w:p>
        </w:tc>
        <w:tc>
          <w:tcPr>
            <w:tcW w:w="8363" w:type="dxa"/>
            <w:gridSpan w:val="2"/>
          </w:tcPr>
          <w:p w14:paraId="4651B1A6" w14:textId="77777777" w:rsidR="00715651" w:rsidRPr="00700022" w:rsidRDefault="00715651" w:rsidP="00534C31">
            <w:pPr>
              <w:pStyle w:val="Sectiontext0"/>
            </w:pPr>
            <w:r w:rsidRPr="00700022">
              <w:t>The benefit cannot be carried forward from one calendar year to the next.</w:t>
            </w:r>
          </w:p>
        </w:tc>
      </w:tr>
      <w:tr w:rsidR="00715651" w:rsidRPr="00700022" w14:paraId="1977F0AD" w14:textId="77777777" w:rsidTr="00715651">
        <w:tc>
          <w:tcPr>
            <w:tcW w:w="992" w:type="dxa"/>
          </w:tcPr>
          <w:p w14:paraId="27B52DCA" w14:textId="77777777" w:rsidR="00715651" w:rsidRPr="00700022" w:rsidRDefault="00715651" w:rsidP="00534C31">
            <w:pPr>
              <w:pStyle w:val="Sectiontext0"/>
              <w:jc w:val="center"/>
            </w:pPr>
            <w:r w:rsidRPr="00700022">
              <w:t>3.</w:t>
            </w:r>
          </w:p>
        </w:tc>
        <w:tc>
          <w:tcPr>
            <w:tcW w:w="8363" w:type="dxa"/>
            <w:gridSpan w:val="2"/>
          </w:tcPr>
          <w:p w14:paraId="5F213EED" w14:textId="1FBD7EAC" w:rsidR="00715651" w:rsidRPr="00700022" w:rsidRDefault="00715651" w:rsidP="00C30108">
            <w:pPr>
              <w:pStyle w:val="Sectiontext0"/>
            </w:pPr>
            <w:r w:rsidRPr="00700022">
              <w:t xml:space="preserve">The CDF may approve </w:t>
            </w:r>
            <w:r w:rsidR="00C30108">
              <w:t>3</w:t>
            </w:r>
            <w:r w:rsidRPr="00700022">
              <w:t xml:space="preserve"> additional return journeys for the child in that calendar year. </w:t>
            </w:r>
          </w:p>
        </w:tc>
      </w:tr>
      <w:tr w:rsidR="00715651" w:rsidRPr="00700022" w14:paraId="4F1571C2" w14:textId="77777777" w:rsidTr="00715651">
        <w:tc>
          <w:tcPr>
            <w:tcW w:w="992" w:type="dxa"/>
          </w:tcPr>
          <w:p w14:paraId="2958E9E0" w14:textId="77777777" w:rsidR="00715651" w:rsidRPr="00700022" w:rsidRDefault="00715651" w:rsidP="00534C31">
            <w:pPr>
              <w:pStyle w:val="Sectiontext0"/>
              <w:jc w:val="center"/>
            </w:pPr>
            <w:r w:rsidRPr="00700022">
              <w:t>4.</w:t>
            </w:r>
          </w:p>
        </w:tc>
        <w:tc>
          <w:tcPr>
            <w:tcW w:w="8363" w:type="dxa"/>
            <w:gridSpan w:val="2"/>
          </w:tcPr>
          <w:p w14:paraId="531105B9" w14:textId="77777777" w:rsidR="00715651" w:rsidRPr="00700022" w:rsidRDefault="00715651" w:rsidP="00534C31">
            <w:pPr>
              <w:pStyle w:val="Sectiontext0"/>
            </w:pPr>
            <w:r w:rsidRPr="00700022">
              <w:t>For subsection 3, the CDF must consider all these factors.</w:t>
            </w:r>
          </w:p>
        </w:tc>
      </w:tr>
      <w:tr w:rsidR="00715651" w:rsidRPr="00700022" w14:paraId="3085C519" w14:textId="77777777" w:rsidTr="00715651">
        <w:trPr>
          <w:cantSplit/>
        </w:trPr>
        <w:tc>
          <w:tcPr>
            <w:tcW w:w="992" w:type="dxa"/>
          </w:tcPr>
          <w:p w14:paraId="04B9FA5E" w14:textId="77777777" w:rsidR="00715651" w:rsidRPr="00700022" w:rsidRDefault="00715651" w:rsidP="00534C31">
            <w:pPr>
              <w:pStyle w:val="Sectiontext0"/>
              <w:jc w:val="center"/>
            </w:pPr>
          </w:p>
        </w:tc>
        <w:tc>
          <w:tcPr>
            <w:tcW w:w="567" w:type="dxa"/>
          </w:tcPr>
          <w:p w14:paraId="6DC6A849" w14:textId="77777777" w:rsidR="00715651" w:rsidRPr="00700022" w:rsidRDefault="00715651" w:rsidP="00534C31">
            <w:pPr>
              <w:pStyle w:val="Sectiontext0"/>
            </w:pPr>
            <w:r w:rsidRPr="00700022">
              <w:t>a.</w:t>
            </w:r>
          </w:p>
        </w:tc>
        <w:tc>
          <w:tcPr>
            <w:tcW w:w="7796" w:type="dxa"/>
          </w:tcPr>
          <w:p w14:paraId="7932E4F0" w14:textId="77777777" w:rsidR="00715651" w:rsidRPr="00700022" w:rsidRDefault="00715651" w:rsidP="00534C31">
            <w:pPr>
              <w:pStyle w:val="Sectiontext0"/>
            </w:pPr>
            <w:r w:rsidRPr="00700022">
              <w:t>The age of the child and year of education.</w:t>
            </w:r>
          </w:p>
        </w:tc>
      </w:tr>
      <w:tr w:rsidR="00715651" w:rsidRPr="00700022" w14:paraId="676A3C8B" w14:textId="77777777" w:rsidTr="00715651">
        <w:trPr>
          <w:cantSplit/>
        </w:trPr>
        <w:tc>
          <w:tcPr>
            <w:tcW w:w="992" w:type="dxa"/>
          </w:tcPr>
          <w:p w14:paraId="16E717F1" w14:textId="77777777" w:rsidR="00715651" w:rsidRPr="00700022" w:rsidRDefault="00715651" w:rsidP="00534C31">
            <w:pPr>
              <w:pStyle w:val="Sectiontext0"/>
              <w:jc w:val="center"/>
            </w:pPr>
          </w:p>
        </w:tc>
        <w:tc>
          <w:tcPr>
            <w:tcW w:w="567" w:type="dxa"/>
          </w:tcPr>
          <w:p w14:paraId="3A8E3372" w14:textId="77777777" w:rsidR="00715651" w:rsidRPr="00700022" w:rsidRDefault="00715651" w:rsidP="00534C31">
            <w:pPr>
              <w:pStyle w:val="Sectiontext0"/>
            </w:pPr>
            <w:r w:rsidRPr="00700022">
              <w:t>b.</w:t>
            </w:r>
          </w:p>
        </w:tc>
        <w:tc>
          <w:tcPr>
            <w:tcW w:w="7796" w:type="dxa"/>
          </w:tcPr>
          <w:p w14:paraId="7C586D68" w14:textId="77777777" w:rsidR="00715651" w:rsidRPr="00700022" w:rsidRDefault="00715651" w:rsidP="00534C31">
            <w:pPr>
              <w:pStyle w:val="Sectiontext0"/>
            </w:pPr>
            <w:r w:rsidRPr="00700022">
              <w:t>Any relevant school reports on the child's progress.</w:t>
            </w:r>
          </w:p>
        </w:tc>
      </w:tr>
      <w:tr w:rsidR="00715651" w:rsidRPr="00700022" w14:paraId="742A13F5" w14:textId="77777777" w:rsidTr="00715651">
        <w:trPr>
          <w:cantSplit/>
        </w:trPr>
        <w:tc>
          <w:tcPr>
            <w:tcW w:w="992" w:type="dxa"/>
          </w:tcPr>
          <w:p w14:paraId="71A193CF" w14:textId="77777777" w:rsidR="00715651" w:rsidRPr="00700022" w:rsidRDefault="00715651" w:rsidP="00534C31">
            <w:pPr>
              <w:pStyle w:val="Sectiontext0"/>
              <w:jc w:val="center"/>
            </w:pPr>
          </w:p>
        </w:tc>
        <w:tc>
          <w:tcPr>
            <w:tcW w:w="567" w:type="dxa"/>
          </w:tcPr>
          <w:p w14:paraId="5EB05AF1" w14:textId="77777777" w:rsidR="00715651" w:rsidRPr="00700022" w:rsidRDefault="00715651" w:rsidP="00534C31">
            <w:pPr>
              <w:pStyle w:val="Sectiontext0"/>
            </w:pPr>
            <w:r w:rsidRPr="00700022">
              <w:t>c.</w:t>
            </w:r>
          </w:p>
        </w:tc>
        <w:tc>
          <w:tcPr>
            <w:tcW w:w="7796" w:type="dxa"/>
          </w:tcPr>
          <w:p w14:paraId="2E9DBB60" w14:textId="77777777" w:rsidR="00715651" w:rsidRPr="00700022" w:rsidRDefault="00715651" w:rsidP="00534C31">
            <w:pPr>
              <w:pStyle w:val="Sectiontext0"/>
            </w:pPr>
            <w:r w:rsidRPr="00700022">
              <w:t>The availability of board and lodging at the child's school.</w:t>
            </w:r>
          </w:p>
        </w:tc>
      </w:tr>
      <w:tr w:rsidR="00715651" w:rsidRPr="00700022" w14:paraId="21D45A05" w14:textId="77777777" w:rsidTr="00715651">
        <w:trPr>
          <w:cantSplit/>
        </w:trPr>
        <w:tc>
          <w:tcPr>
            <w:tcW w:w="992" w:type="dxa"/>
          </w:tcPr>
          <w:p w14:paraId="0D4CA627" w14:textId="77777777" w:rsidR="00715651" w:rsidRPr="00700022" w:rsidRDefault="00715651" w:rsidP="00534C31">
            <w:pPr>
              <w:pStyle w:val="Sectiontext0"/>
              <w:jc w:val="center"/>
            </w:pPr>
          </w:p>
        </w:tc>
        <w:tc>
          <w:tcPr>
            <w:tcW w:w="567" w:type="dxa"/>
          </w:tcPr>
          <w:p w14:paraId="508EDB4B" w14:textId="77777777" w:rsidR="00715651" w:rsidRPr="00700022" w:rsidRDefault="00715651" w:rsidP="00534C31">
            <w:pPr>
              <w:pStyle w:val="Sectiontext0"/>
            </w:pPr>
            <w:r w:rsidRPr="00700022">
              <w:t>d.</w:t>
            </w:r>
          </w:p>
        </w:tc>
        <w:tc>
          <w:tcPr>
            <w:tcW w:w="7796" w:type="dxa"/>
          </w:tcPr>
          <w:p w14:paraId="137F9DC5" w14:textId="77777777" w:rsidR="00715651" w:rsidRPr="00700022" w:rsidRDefault="00715651" w:rsidP="00534C31">
            <w:pPr>
              <w:pStyle w:val="Sectiontext0"/>
            </w:pPr>
            <w:r w:rsidRPr="00700022">
              <w:t>The availability and cost of suitable childcare arrangements for the child.</w:t>
            </w:r>
          </w:p>
        </w:tc>
      </w:tr>
      <w:tr w:rsidR="00715651" w:rsidRPr="00700022" w14:paraId="3D1DDCC2" w14:textId="77777777" w:rsidTr="00715651">
        <w:trPr>
          <w:cantSplit/>
        </w:trPr>
        <w:tc>
          <w:tcPr>
            <w:tcW w:w="992" w:type="dxa"/>
          </w:tcPr>
          <w:p w14:paraId="6A8E4848" w14:textId="77777777" w:rsidR="00715651" w:rsidRPr="00700022" w:rsidRDefault="00715651" w:rsidP="00534C31">
            <w:pPr>
              <w:pStyle w:val="Sectiontext0"/>
              <w:jc w:val="center"/>
            </w:pPr>
          </w:p>
        </w:tc>
        <w:tc>
          <w:tcPr>
            <w:tcW w:w="567" w:type="dxa"/>
          </w:tcPr>
          <w:p w14:paraId="6F77E385" w14:textId="77777777" w:rsidR="00715651" w:rsidRPr="00700022" w:rsidRDefault="00715651" w:rsidP="00534C31">
            <w:pPr>
              <w:pStyle w:val="Sectiontext0"/>
            </w:pPr>
            <w:r w:rsidRPr="00700022">
              <w:t>e.</w:t>
            </w:r>
          </w:p>
        </w:tc>
        <w:tc>
          <w:tcPr>
            <w:tcW w:w="7796" w:type="dxa"/>
          </w:tcPr>
          <w:p w14:paraId="65605EB3" w14:textId="77777777" w:rsidR="00715651" w:rsidRPr="00700022" w:rsidRDefault="00715651" w:rsidP="00534C31">
            <w:pPr>
              <w:pStyle w:val="Sectiontext0"/>
            </w:pPr>
            <w:r w:rsidRPr="00700022">
              <w:t>The period of separation between reunion visits.</w:t>
            </w:r>
          </w:p>
        </w:tc>
      </w:tr>
      <w:tr w:rsidR="00715651" w:rsidRPr="00700022" w14:paraId="0B33D4A7" w14:textId="77777777" w:rsidTr="00715651">
        <w:trPr>
          <w:cantSplit/>
        </w:trPr>
        <w:tc>
          <w:tcPr>
            <w:tcW w:w="992" w:type="dxa"/>
          </w:tcPr>
          <w:p w14:paraId="3DAACF40" w14:textId="77777777" w:rsidR="00715651" w:rsidRPr="00700022" w:rsidRDefault="00715651" w:rsidP="00534C31">
            <w:pPr>
              <w:pStyle w:val="Sectiontext0"/>
              <w:jc w:val="center"/>
            </w:pPr>
          </w:p>
        </w:tc>
        <w:tc>
          <w:tcPr>
            <w:tcW w:w="567" w:type="dxa"/>
          </w:tcPr>
          <w:p w14:paraId="5CDD9CBF" w14:textId="77777777" w:rsidR="00715651" w:rsidRPr="00700022" w:rsidRDefault="00715651" w:rsidP="00534C31">
            <w:pPr>
              <w:pStyle w:val="Sectiontext0"/>
            </w:pPr>
            <w:r w:rsidRPr="00700022">
              <w:t>f.</w:t>
            </w:r>
          </w:p>
        </w:tc>
        <w:tc>
          <w:tcPr>
            <w:tcW w:w="7796" w:type="dxa"/>
          </w:tcPr>
          <w:p w14:paraId="3CD324B4" w14:textId="77777777" w:rsidR="00715651" w:rsidRPr="00700022" w:rsidRDefault="00715651" w:rsidP="00534C31">
            <w:pPr>
              <w:pStyle w:val="Sectiontext0"/>
            </w:pPr>
            <w:r w:rsidRPr="00700022">
              <w:t>The period of reunion.</w:t>
            </w:r>
          </w:p>
        </w:tc>
      </w:tr>
      <w:tr w:rsidR="00715651" w:rsidRPr="00700022" w14:paraId="48CC2F5B" w14:textId="77777777" w:rsidTr="00715651">
        <w:trPr>
          <w:cantSplit/>
        </w:trPr>
        <w:tc>
          <w:tcPr>
            <w:tcW w:w="992" w:type="dxa"/>
          </w:tcPr>
          <w:p w14:paraId="5E71B42D" w14:textId="77777777" w:rsidR="00715651" w:rsidRPr="00700022" w:rsidRDefault="00715651" w:rsidP="00534C31">
            <w:pPr>
              <w:pStyle w:val="Sectiontext0"/>
              <w:jc w:val="center"/>
            </w:pPr>
          </w:p>
        </w:tc>
        <w:tc>
          <w:tcPr>
            <w:tcW w:w="567" w:type="dxa"/>
          </w:tcPr>
          <w:p w14:paraId="4B1A1450" w14:textId="77777777" w:rsidR="00715651" w:rsidRPr="00700022" w:rsidRDefault="00715651" w:rsidP="00534C31">
            <w:pPr>
              <w:pStyle w:val="Sectiontext0"/>
            </w:pPr>
            <w:r w:rsidRPr="00700022">
              <w:t>g.</w:t>
            </w:r>
          </w:p>
        </w:tc>
        <w:tc>
          <w:tcPr>
            <w:tcW w:w="7796" w:type="dxa"/>
          </w:tcPr>
          <w:p w14:paraId="428A2577" w14:textId="77777777" w:rsidR="00715651" w:rsidRPr="00700022" w:rsidRDefault="00715651" w:rsidP="00534C31">
            <w:pPr>
              <w:pStyle w:val="Sectiontext0"/>
            </w:pPr>
            <w:r w:rsidRPr="00700022">
              <w:t>The number of official term breaks operating at the child's school.</w:t>
            </w:r>
          </w:p>
        </w:tc>
      </w:tr>
      <w:tr w:rsidR="00715651" w:rsidRPr="00700022" w14:paraId="334D5AAB" w14:textId="77777777" w:rsidTr="00715651">
        <w:trPr>
          <w:cantSplit/>
        </w:trPr>
        <w:tc>
          <w:tcPr>
            <w:tcW w:w="992" w:type="dxa"/>
          </w:tcPr>
          <w:p w14:paraId="5C4189D4" w14:textId="77777777" w:rsidR="00715651" w:rsidRPr="00700022" w:rsidRDefault="00715651" w:rsidP="00534C31">
            <w:pPr>
              <w:pStyle w:val="Sectiontext0"/>
              <w:jc w:val="center"/>
            </w:pPr>
          </w:p>
        </w:tc>
        <w:tc>
          <w:tcPr>
            <w:tcW w:w="567" w:type="dxa"/>
          </w:tcPr>
          <w:p w14:paraId="595166B3" w14:textId="4F28D3F6" w:rsidR="00715651" w:rsidRPr="00700022" w:rsidRDefault="00715651" w:rsidP="00534C31">
            <w:pPr>
              <w:pStyle w:val="Sectiontext0"/>
            </w:pPr>
            <w:r w:rsidRPr="00700022">
              <w:t>h.</w:t>
            </w:r>
          </w:p>
        </w:tc>
        <w:tc>
          <w:tcPr>
            <w:tcW w:w="7796" w:type="dxa"/>
          </w:tcPr>
          <w:p w14:paraId="22DDD551" w14:textId="77777777" w:rsidR="00715651" w:rsidRPr="00700022" w:rsidRDefault="00715651" w:rsidP="00534C31">
            <w:pPr>
              <w:pStyle w:val="Sectiontext0"/>
            </w:pPr>
            <w:r w:rsidRPr="00700022">
              <w:t xml:space="preserve">Any other relevant factor, including the continued well-being of the child. </w:t>
            </w:r>
          </w:p>
        </w:tc>
      </w:tr>
      <w:tr w:rsidR="00715651" w:rsidRPr="00700022" w14:paraId="2FC33E81" w14:textId="77777777" w:rsidTr="00715651">
        <w:tc>
          <w:tcPr>
            <w:tcW w:w="992" w:type="dxa"/>
          </w:tcPr>
          <w:p w14:paraId="399C2E95" w14:textId="77777777" w:rsidR="00715651" w:rsidRPr="00700022" w:rsidRDefault="00715651" w:rsidP="00534C31">
            <w:pPr>
              <w:pStyle w:val="Sectiontext0"/>
              <w:jc w:val="center"/>
            </w:pPr>
            <w:r w:rsidRPr="00700022">
              <w:t>5.</w:t>
            </w:r>
          </w:p>
        </w:tc>
        <w:tc>
          <w:tcPr>
            <w:tcW w:w="8363" w:type="dxa"/>
            <w:gridSpan w:val="2"/>
          </w:tcPr>
          <w:p w14:paraId="0C122933" w14:textId="0CC5D506" w:rsidR="00715651" w:rsidRPr="00700022" w:rsidRDefault="00715651" w:rsidP="00C30108">
            <w:pPr>
              <w:pStyle w:val="Sectiontext0"/>
            </w:pPr>
            <w:r w:rsidRPr="00700022">
              <w:t xml:space="preserve">If a child's eligibility for education assistance ends, the child's journey home to the parents' location counts as one of </w:t>
            </w:r>
            <w:r w:rsidR="00C30108">
              <w:t>3</w:t>
            </w:r>
            <w:r w:rsidRPr="00700022">
              <w:t xml:space="preserve"> additional journeys.</w:t>
            </w:r>
          </w:p>
        </w:tc>
      </w:tr>
    </w:tbl>
    <w:p w14:paraId="70419E72" w14:textId="7E5F20DD" w:rsidR="00715651" w:rsidRPr="00700022" w:rsidRDefault="00715651" w:rsidP="003A0A1A">
      <w:pPr>
        <w:pStyle w:val="Heading5"/>
      </w:pPr>
      <w:bookmarkStart w:id="4148" w:name="bk927049333Modeoftravel"/>
      <w:bookmarkStart w:id="4149" w:name="bk1342589333Modeoftravel"/>
      <w:bookmarkStart w:id="4150" w:name="_Toc177127568"/>
      <w:r w:rsidRPr="00700022">
        <w:t>9.3.37</w:t>
      </w:r>
      <w:r w:rsidR="00E85499">
        <w:tab/>
      </w:r>
      <w:r w:rsidRPr="00700022">
        <w:t>Mode of travel</w:t>
      </w:r>
      <w:bookmarkEnd w:id="4150"/>
    </w:p>
    <w:bookmarkEnd w:id="4148"/>
    <w:bookmarkEnd w:id="4149"/>
    <w:tbl>
      <w:tblPr>
        <w:tblW w:w="0" w:type="auto"/>
        <w:tblInd w:w="113" w:type="dxa"/>
        <w:tblLayout w:type="fixed"/>
        <w:tblLook w:val="0000" w:firstRow="0" w:lastRow="0" w:firstColumn="0" w:lastColumn="0" w:noHBand="0" w:noVBand="0"/>
      </w:tblPr>
      <w:tblGrid>
        <w:gridCol w:w="992"/>
        <w:gridCol w:w="8363"/>
      </w:tblGrid>
      <w:tr w:rsidR="00715651" w:rsidRPr="00700022" w14:paraId="43D9CEF3" w14:textId="77777777" w:rsidTr="00715651">
        <w:tc>
          <w:tcPr>
            <w:tcW w:w="992" w:type="dxa"/>
          </w:tcPr>
          <w:p w14:paraId="20687579" w14:textId="77777777" w:rsidR="00715651" w:rsidRPr="00700022" w:rsidRDefault="00715651" w:rsidP="00534C31">
            <w:pPr>
              <w:pStyle w:val="Sectiontext0"/>
            </w:pPr>
          </w:p>
        </w:tc>
        <w:tc>
          <w:tcPr>
            <w:tcW w:w="8363" w:type="dxa"/>
          </w:tcPr>
          <w:p w14:paraId="697836C3" w14:textId="02CA2447" w:rsidR="00715651" w:rsidRPr="00700022" w:rsidRDefault="00715651" w:rsidP="00534C31">
            <w:pPr>
              <w:pStyle w:val="Sectiontext0"/>
            </w:pPr>
            <w:r w:rsidRPr="00700022">
              <w:t xml:space="preserve">Travel must be by the most economical means, using student concession fares whenever possible. </w:t>
            </w:r>
          </w:p>
        </w:tc>
      </w:tr>
    </w:tbl>
    <w:p w14:paraId="1221D752" w14:textId="77777777" w:rsidR="00715651" w:rsidRPr="00700022" w:rsidRDefault="005D7456" w:rsidP="0060734B">
      <w:pPr>
        <w:pStyle w:val="Heading4"/>
      </w:pPr>
      <w:r w:rsidRPr="00700022">
        <w:br w:type="page"/>
      </w:r>
      <w:bookmarkStart w:id="4151" w:name="_Toc177127569"/>
      <w:r w:rsidR="00715651" w:rsidRPr="00700022">
        <w:lastRenderedPageBreak/>
        <w:t>Division 6: Student reunion travel to members in remote locations</w:t>
      </w:r>
      <w:bookmarkEnd w:id="4151"/>
    </w:p>
    <w:p w14:paraId="374E30EB" w14:textId="3EFDFCC7" w:rsidR="00715651" w:rsidRPr="00700022" w:rsidRDefault="00715651" w:rsidP="003A0A1A">
      <w:pPr>
        <w:pStyle w:val="Heading5"/>
      </w:pPr>
      <w:bookmarkStart w:id="4152" w:name="bk927159334Purpose"/>
      <w:bookmarkStart w:id="4153" w:name="bk1343029334Purpose"/>
      <w:bookmarkStart w:id="4154" w:name="_Toc177127570"/>
      <w:r w:rsidRPr="00700022">
        <w:t>9.3.38</w:t>
      </w:r>
      <w:r w:rsidR="00E85499">
        <w:tab/>
      </w:r>
      <w:r w:rsidRPr="00700022">
        <w:t>Purpose</w:t>
      </w:r>
      <w:bookmarkEnd w:id="4154"/>
    </w:p>
    <w:bookmarkEnd w:id="4152"/>
    <w:bookmarkEnd w:id="4153"/>
    <w:tbl>
      <w:tblPr>
        <w:tblW w:w="0" w:type="auto"/>
        <w:tblInd w:w="113" w:type="dxa"/>
        <w:tblLayout w:type="fixed"/>
        <w:tblLook w:val="0000" w:firstRow="0" w:lastRow="0" w:firstColumn="0" w:lastColumn="0" w:noHBand="0" w:noVBand="0"/>
      </w:tblPr>
      <w:tblGrid>
        <w:gridCol w:w="992"/>
        <w:gridCol w:w="8363"/>
      </w:tblGrid>
      <w:tr w:rsidR="00715651" w:rsidRPr="00700022" w14:paraId="420E429D" w14:textId="77777777" w:rsidTr="00715651">
        <w:tc>
          <w:tcPr>
            <w:tcW w:w="992" w:type="dxa"/>
          </w:tcPr>
          <w:p w14:paraId="4DB76FD4" w14:textId="77777777" w:rsidR="00715651" w:rsidRPr="00700022" w:rsidRDefault="00715651" w:rsidP="00534C31">
            <w:pPr>
              <w:pStyle w:val="Sectiontext0"/>
            </w:pPr>
          </w:p>
        </w:tc>
        <w:tc>
          <w:tcPr>
            <w:tcW w:w="8363" w:type="dxa"/>
          </w:tcPr>
          <w:p w14:paraId="5AC7E7A3" w14:textId="7157BD4E" w:rsidR="00715651" w:rsidRPr="00700022" w:rsidRDefault="00715651" w:rsidP="00534C31">
            <w:pPr>
              <w:pStyle w:val="Sectiontext0"/>
            </w:pPr>
            <w:r w:rsidRPr="00700022">
              <w:t xml:space="preserve">The purpose of this Division is to enable children to be reunited with their parents who are living in a remote location. </w:t>
            </w:r>
          </w:p>
        </w:tc>
      </w:tr>
    </w:tbl>
    <w:p w14:paraId="381E582D" w14:textId="22D676B9" w:rsidR="00715651" w:rsidRPr="00700022" w:rsidRDefault="00715651" w:rsidP="003A0A1A">
      <w:pPr>
        <w:pStyle w:val="Heading5"/>
      </w:pPr>
      <w:bookmarkStart w:id="4155" w:name="bk927159335MemberthisDivisionappliesto"/>
      <w:bookmarkStart w:id="4156" w:name="bk1343029335MemberthisDivisionappliesto"/>
      <w:bookmarkStart w:id="4157" w:name="_Toc177127571"/>
      <w:r w:rsidRPr="00700022">
        <w:t>9.3.39</w:t>
      </w:r>
      <w:r w:rsidR="00E85499">
        <w:tab/>
      </w:r>
      <w:r w:rsidRPr="00700022">
        <w:t>Member this Division applies to</w:t>
      </w:r>
      <w:bookmarkEnd w:id="4157"/>
    </w:p>
    <w:bookmarkEnd w:id="4155"/>
    <w:bookmarkEnd w:id="4156"/>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15A8BAC1" w14:textId="77777777" w:rsidTr="00715651">
        <w:tc>
          <w:tcPr>
            <w:tcW w:w="992" w:type="dxa"/>
          </w:tcPr>
          <w:p w14:paraId="7F2999B3" w14:textId="77777777" w:rsidR="00715651" w:rsidRPr="00700022" w:rsidRDefault="00715651" w:rsidP="00534C31">
            <w:pPr>
              <w:pStyle w:val="Sectiontext0"/>
            </w:pPr>
          </w:p>
        </w:tc>
        <w:tc>
          <w:tcPr>
            <w:tcW w:w="8363" w:type="dxa"/>
            <w:gridSpan w:val="2"/>
          </w:tcPr>
          <w:p w14:paraId="79FA62AF" w14:textId="77777777" w:rsidR="00715651" w:rsidRPr="00700022" w:rsidRDefault="00715651" w:rsidP="00534C31">
            <w:pPr>
              <w:pStyle w:val="Sectiontext0"/>
            </w:pPr>
            <w:r w:rsidRPr="00700022">
              <w:t>This Division applies to a member who meets both these conditions.</w:t>
            </w:r>
          </w:p>
        </w:tc>
      </w:tr>
      <w:tr w:rsidR="00715651" w:rsidRPr="00700022" w14:paraId="1E319820" w14:textId="77777777" w:rsidTr="00715651">
        <w:trPr>
          <w:cantSplit/>
        </w:trPr>
        <w:tc>
          <w:tcPr>
            <w:tcW w:w="992" w:type="dxa"/>
          </w:tcPr>
          <w:p w14:paraId="0511363D" w14:textId="77777777" w:rsidR="00715651" w:rsidRPr="00700022" w:rsidRDefault="00715651" w:rsidP="00534C31">
            <w:pPr>
              <w:pStyle w:val="Sectiontext0"/>
            </w:pPr>
          </w:p>
        </w:tc>
        <w:tc>
          <w:tcPr>
            <w:tcW w:w="567" w:type="dxa"/>
          </w:tcPr>
          <w:p w14:paraId="005A7783" w14:textId="77777777" w:rsidR="00715651" w:rsidRPr="00700022" w:rsidRDefault="00715651" w:rsidP="00534C31">
            <w:pPr>
              <w:pStyle w:val="Sectiontext0"/>
            </w:pPr>
            <w:r w:rsidRPr="00700022">
              <w:t>a.</w:t>
            </w:r>
          </w:p>
        </w:tc>
        <w:tc>
          <w:tcPr>
            <w:tcW w:w="7796" w:type="dxa"/>
          </w:tcPr>
          <w:p w14:paraId="29A79CA8" w14:textId="77777777" w:rsidR="00715651" w:rsidRPr="00700022" w:rsidRDefault="00715651" w:rsidP="00534C31">
            <w:pPr>
              <w:pStyle w:val="Sectiontext0"/>
            </w:pPr>
            <w:r w:rsidRPr="00700022">
              <w:t>They are serving in a remote location.</w:t>
            </w:r>
          </w:p>
        </w:tc>
      </w:tr>
      <w:tr w:rsidR="00715651" w:rsidRPr="00700022" w14:paraId="342EDFF5" w14:textId="77777777" w:rsidTr="00715651">
        <w:trPr>
          <w:cantSplit/>
        </w:trPr>
        <w:tc>
          <w:tcPr>
            <w:tcW w:w="992" w:type="dxa"/>
          </w:tcPr>
          <w:p w14:paraId="6FA5C33D" w14:textId="77777777" w:rsidR="00715651" w:rsidRPr="00700022" w:rsidRDefault="00715651" w:rsidP="00534C31">
            <w:pPr>
              <w:pStyle w:val="Sectiontext0"/>
            </w:pPr>
          </w:p>
        </w:tc>
        <w:tc>
          <w:tcPr>
            <w:tcW w:w="567" w:type="dxa"/>
          </w:tcPr>
          <w:p w14:paraId="453FDD2B" w14:textId="77777777" w:rsidR="00715651" w:rsidRPr="00700022" w:rsidRDefault="00715651" w:rsidP="00534C31">
            <w:pPr>
              <w:pStyle w:val="Sectiontext0"/>
            </w:pPr>
            <w:r w:rsidRPr="00700022">
              <w:t>b.</w:t>
            </w:r>
          </w:p>
        </w:tc>
        <w:tc>
          <w:tcPr>
            <w:tcW w:w="7796" w:type="dxa"/>
          </w:tcPr>
          <w:p w14:paraId="3E148493" w14:textId="77777777" w:rsidR="00715651" w:rsidRPr="00700022" w:rsidRDefault="00715651" w:rsidP="00534C31">
            <w:pPr>
              <w:pStyle w:val="Sectiontext0"/>
            </w:pPr>
            <w:r w:rsidRPr="00700022">
              <w:t>They have a child receiving primary or secondary education outside the remote location. The child must be living away from their parents.</w:t>
            </w:r>
          </w:p>
        </w:tc>
      </w:tr>
    </w:tbl>
    <w:p w14:paraId="05528AB5" w14:textId="59A83C64" w:rsidR="00715651" w:rsidRPr="00700022" w:rsidRDefault="00715651" w:rsidP="003A0A1A">
      <w:pPr>
        <w:pStyle w:val="Heading5"/>
      </w:pPr>
      <w:bookmarkStart w:id="4158" w:name="bk927159337Entitlement"/>
      <w:bookmarkStart w:id="4159" w:name="bk1343029337Entitlement"/>
      <w:bookmarkStart w:id="4160" w:name="_Toc177127572"/>
      <w:r w:rsidRPr="00700022">
        <w:t>9.3.40</w:t>
      </w:r>
      <w:r w:rsidR="00E85499">
        <w:tab/>
      </w:r>
      <w:r w:rsidRPr="00700022">
        <w:t>Benefit</w:t>
      </w:r>
      <w:bookmarkEnd w:id="4160"/>
    </w:p>
    <w:tbl>
      <w:tblPr>
        <w:tblW w:w="0" w:type="auto"/>
        <w:tblInd w:w="113" w:type="dxa"/>
        <w:tblLayout w:type="fixed"/>
        <w:tblLook w:val="0000" w:firstRow="0" w:lastRow="0" w:firstColumn="0" w:lastColumn="0" w:noHBand="0" w:noVBand="0"/>
      </w:tblPr>
      <w:tblGrid>
        <w:gridCol w:w="992"/>
        <w:gridCol w:w="8363"/>
      </w:tblGrid>
      <w:tr w:rsidR="00715651" w:rsidRPr="00700022" w14:paraId="3094472D" w14:textId="77777777" w:rsidTr="00715651">
        <w:tc>
          <w:tcPr>
            <w:tcW w:w="992" w:type="dxa"/>
          </w:tcPr>
          <w:bookmarkEnd w:id="4158"/>
          <w:bookmarkEnd w:id="4159"/>
          <w:p w14:paraId="4A9FE6EB" w14:textId="77777777" w:rsidR="00715651" w:rsidRPr="00700022" w:rsidRDefault="00715651" w:rsidP="00534C31">
            <w:pPr>
              <w:pStyle w:val="Sectiontext0"/>
              <w:jc w:val="center"/>
            </w:pPr>
            <w:r w:rsidRPr="00700022">
              <w:t>1.</w:t>
            </w:r>
          </w:p>
        </w:tc>
        <w:tc>
          <w:tcPr>
            <w:tcW w:w="8363" w:type="dxa"/>
          </w:tcPr>
          <w:p w14:paraId="5CF4A614" w14:textId="1BC5E7F9" w:rsidR="00715651" w:rsidRPr="00700022" w:rsidRDefault="003B4C9E" w:rsidP="009E12B0">
            <w:pPr>
              <w:pStyle w:val="Sectiontext0"/>
            </w:pPr>
            <w:r w:rsidRPr="00700022">
              <w:t xml:space="preserve">The member is eligible for </w:t>
            </w:r>
            <w:r w:rsidR="009E12B0">
              <w:t>2</w:t>
            </w:r>
            <w:r w:rsidRPr="00700022">
              <w:t xml:space="preserve"> return journeys for the child each calendar year. The journey is provided on a door-to-door basis from where the child lives in the school location to the parent’s home in the remote location.</w:t>
            </w:r>
          </w:p>
        </w:tc>
      </w:tr>
      <w:tr w:rsidR="00715651" w:rsidRPr="00700022" w14:paraId="0A762DEA" w14:textId="77777777" w:rsidTr="00715651">
        <w:tc>
          <w:tcPr>
            <w:tcW w:w="992" w:type="dxa"/>
          </w:tcPr>
          <w:p w14:paraId="437B5121" w14:textId="77777777" w:rsidR="00715651" w:rsidRPr="00700022" w:rsidRDefault="00715651" w:rsidP="00534C31">
            <w:pPr>
              <w:pStyle w:val="Sectiontext0"/>
              <w:jc w:val="center"/>
            </w:pPr>
            <w:r w:rsidRPr="00700022">
              <w:t>2.</w:t>
            </w:r>
          </w:p>
        </w:tc>
        <w:tc>
          <w:tcPr>
            <w:tcW w:w="8363" w:type="dxa"/>
          </w:tcPr>
          <w:p w14:paraId="6CE43946" w14:textId="77777777" w:rsidR="00715651" w:rsidRPr="00700022" w:rsidRDefault="00715651" w:rsidP="00534C31">
            <w:pPr>
              <w:pStyle w:val="Sectiontext0"/>
            </w:pPr>
            <w:r w:rsidRPr="00700022">
              <w:t xml:space="preserve">If the child commences school outside the remote location on or after 1 July, only one benefit may be used before 30 November in that school year. </w:t>
            </w:r>
          </w:p>
        </w:tc>
      </w:tr>
      <w:tr w:rsidR="00715651" w:rsidRPr="00700022" w14:paraId="65C90C23" w14:textId="77777777" w:rsidTr="00715651">
        <w:tc>
          <w:tcPr>
            <w:tcW w:w="992" w:type="dxa"/>
          </w:tcPr>
          <w:p w14:paraId="72CC2AAB" w14:textId="77777777" w:rsidR="00715651" w:rsidRPr="00700022" w:rsidRDefault="00715651" w:rsidP="00534C31">
            <w:pPr>
              <w:pStyle w:val="Sectiontext0"/>
              <w:jc w:val="center"/>
            </w:pPr>
            <w:r w:rsidRPr="00700022">
              <w:t>3.</w:t>
            </w:r>
          </w:p>
        </w:tc>
        <w:tc>
          <w:tcPr>
            <w:tcW w:w="8363" w:type="dxa"/>
          </w:tcPr>
          <w:p w14:paraId="1D8DD8F6" w14:textId="330424AE" w:rsidR="00715651" w:rsidRPr="00700022" w:rsidRDefault="00715651" w:rsidP="002C13C9">
            <w:pPr>
              <w:pStyle w:val="Sectiontext0"/>
            </w:pPr>
            <w:r w:rsidRPr="00700022">
              <w:t xml:space="preserve">If the member is also eligible for reunion travel for the child as set out in Division 5, the combined number of reunion benefits is limited to </w:t>
            </w:r>
            <w:r w:rsidR="002C13C9">
              <w:t>4</w:t>
            </w:r>
            <w:r w:rsidRPr="00700022">
              <w:t xml:space="preserve"> a year. </w:t>
            </w:r>
          </w:p>
        </w:tc>
      </w:tr>
      <w:tr w:rsidR="00715651" w:rsidRPr="00700022" w14:paraId="5D28F0D0" w14:textId="77777777" w:rsidTr="00715651">
        <w:tc>
          <w:tcPr>
            <w:tcW w:w="992" w:type="dxa"/>
          </w:tcPr>
          <w:p w14:paraId="6CE39273" w14:textId="77777777" w:rsidR="00715651" w:rsidRPr="00700022" w:rsidRDefault="00715651" w:rsidP="00534C31">
            <w:pPr>
              <w:pStyle w:val="Sectiontext0"/>
              <w:jc w:val="center"/>
            </w:pPr>
            <w:r w:rsidRPr="00700022">
              <w:t>4.</w:t>
            </w:r>
          </w:p>
        </w:tc>
        <w:tc>
          <w:tcPr>
            <w:tcW w:w="8363" w:type="dxa"/>
          </w:tcPr>
          <w:p w14:paraId="717629A7" w14:textId="77777777" w:rsidR="00715651" w:rsidRPr="00700022" w:rsidRDefault="00715651" w:rsidP="00534C31">
            <w:pPr>
              <w:pStyle w:val="Sectiontext0"/>
            </w:pPr>
            <w:r w:rsidRPr="00700022">
              <w:t>The benefit cannot be carried forward from one calendar year to the next.</w:t>
            </w:r>
          </w:p>
        </w:tc>
      </w:tr>
      <w:tr w:rsidR="00715651" w:rsidRPr="00700022" w14:paraId="4500263B" w14:textId="77777777" w:rsidTr="00715651">
        <w:tc>
          <w:tcPr>
            <w:tcW w:w="992" w:type="dxa"/>
          </w:tcPr>
          <w:p w14:paraId="06AB533A" w14:textId="77777777" w:rsidR="00715651" w:rsidRPr="00700022" w:rsidRDefault="00715651" w:rsidP="00534C31">
            <w:pPr>
              <w:pStyle w:val="Sectiontext0"/>
              <w:jc w:val="center"/>
            </w:pPr>
            <w:r w:rsidRPr="00700022">
              <w:t>5.</w:t>
            </w:r>
          </w:p>
        </w:tc>
        <w:tc>
          <w:tcPr>
            <w:tcW w:w="8363" w:type="dxa"/>
          </w:tcPr>
          <w:p w14:paraId="75A48E9D" w14:textId="4C98110E" w:rsidR="00715651" w:rsidRPr="00700022" w:rsidRDefault="00715651" w:rsidP="006A7926">
            <w:pPr>
              <w:pStyle w:val="Sectiontext0"/>
            </w:pPr>
            <w:r w:rsidRPr="00700022">
              <w:t>Children may travel to a destination other than the remote location to join a member or the member's partner. The cost cannot exceed the cost of travel to the member's remote location.</w:t>
            </w:r>
          </w:p>
        </w:tc>
      </w:tr>
      <w:tr w:rsidR="00715651" w:rsidRPr="00700022" w14:paraId="35587804" w14:textId="77777777" w:rsidTr="00715651">
        <w:tc>
          <w:tcPr>
            <w:tcW w:w="992" w:type="dxa"/>
          </w:tcPr>
          <w:p w14:paraId="31C76F64" w14:textId="77777777" w:rsidR="00715651" w:rsidRPr="00700022" w:rsidRDefault="00715651" w:rsidP="00534C31">
            <w:pPr>
              <w:pStyle w:val="Sectiontext0"/>
              <w:jc w:val="center"/>
            </w:pPr>
            <w:r w:rsidRPr="00700022">
              <w:t>6.</w:t>
            </w:r>
          </w:p>
        </w:tc>
        <w:tc>
          <w:tcPr>
            <w:tcW w:w="8363" w:type="dxa"/>
          </w:tcPr>
          <w:p w14:paraId="4B090D85" w14:textId="77777777" w:rsidR="00715651" w:rsidRPr="00700022" w:rsidRDefault="00715651" w:rsidP="00534C31">
            <w:pPr>
              <w:pStyle w:val="Sectiontext0"/>
            </w:pPr>
            <w:r w:rsidRPr="00700022">
              <w:t xml:space="preserve">If the child turns 18 during the last year of secondary school, at the end of the school year the member is eligible for a journey for the child to the member's remote location. Travel is to the remote location at the completion of the school year. </w:t>
            </w:r>
          </w:p>
        </w:tc>
      </w:tr>
      <w:tr w:rsidR="00715651" w:rsidRPr="00700022" w14:paraId="4768C8A5" w14:textId="77777777" w:rsidTr="00715651">
        <w:tc>
          <w:tcPr>
            <w:tcW w:w="992" w:type="dxa"/>
          </w:tcPr>
          <w:p w14:paraId="1E00FCFC" w14:textId="77777777" w:rsidR="00715651" w:rsidRPr="00700022" w:rsidRDefault="00715651" w:rsidP="00534C31">
            <w:pPr>
              <w:pStyle w:val="Sectiontext0"/>
              <w:jc w:val="center"/>
            </w:pPr>
            <w:r w:rsidRPr="00700022">
              <w:t>7.</w:t>
            </w:r>
          </w:p>
        </w:tc>
        <w:tc>
          <w:tcPr>
            <w:tcW w:w="8363" w:type="dxa"/>
          </w:tcPr>
          <w:p w14:paraId="26F6069F" w14:textId="77777777" w:rsidR="00715651" w:rsidRPr="00700022" w:rsidRDefault="00715651" w:rsidP="00534C31">
            <w:pPr>
              <w:pStyle w:val="Sectiontext0"/>
              <w:rPr>
                <w:i/>
              </w:rPr>
            </w:pPr>
            <w:r w:rsidRPr="00700022">
              <w:t>ADF reunion travel does not apply if travel is already provided by a community-based scheme.</w:t>
            </w:r>
          </w:p>
        </w:tc>
      </w:tr>
    </w:tbl>
    <w:p w14:paraId="19E63557" w14:textId="0B0A0A20" w:rsidR="00715651" w:rsidRPr="00700022" w:rsidRDefault="00715651" w:rsidP="00534C31">
      <w:pPr>
        <w:pStyle w:val="Heading5"/>
      </w:pPr>
      <w:bookmarkStart w:id="4161" w:name="bk927169338Periodofentitlement"/>
      <w:bookmarkStart w:id="4162" w:name="bk1343029338Periodofentitlement"/>
      <w:bookmarkStart w:id="4163" w:name="_Toc177127573"/>
      <w:r w:rsidRPr="00700022">
        <w:t>9.3.41</w:t>
      </w:r>
      <w:r w:rsidR="00E85499">
        <w:tab/>
      </w:r>
      <w:r w:rsidRPr="00700022">
        <w:t>Period of eligibility</w:t>
      </w:r>
      <w:bookmarkEnd w:id="4163"/>
    </w:p>
    <w:bookmarkEnd w:id="4161"/>
    <w:bookmarkEnd w:id="4162"/>
    <w:tbl>
      <w:tblPr>
        <w:tblW w:w="0" w:type="auto"/>
        <w:tblInd w:w="113" w:type="dxa"/>
        <w:tblLayout w:type="fixed"/>
        <w:tblLook w:val="0000" w:firstRow="0" w:lastRow="0" w:firstColumn="0" w:lastColumn="0" w:noHBand="0" w:noVBand="0"/>
      </w:tblPr>
      <w:tblGrid>
        <w:gridCol w:w="992"/>
        <w:gridCol w:w="8363"/>
      </w:tblGrid>
      <w:tr w:rsidR="00715651" w:rsidRPr="00700022" w14:paraId="4095B512" w14:textId="77777777" w:rsidTr="00715651">
        <w:tc>
          <w:tcPr>
            <w:tcW w:w="992" w:type="dxa"/>
          </w:tcPr>
          <w:p w14:paraId="2F990474" w14:textId="77777777" w:rsidR="00715651" w:rsidRPr="00700022" w:rsidRDefault="00715651" w:rsidP="00534C31">
            <w:pPr>
              <w:pStyle w:val="Sectiontext0"/>
            </w:pPr>
          </w:p>
        </w:tc>
        <w:tc>
          <w:tcPr>
            <w:tcW w:w="8363" w:type="dxa"/>
          </w:tcPr>
          <w:p w14:paraId="1C4C9250" w14:textId="77777777" w:rsidR="00715651" w:rsidRPr="00700022" w:rsidRDefault="00715651" w:rsidP="00534C31">
            <w:pPr>
              <w:pStyle w:val="Sectiontext0"/>
            </w:pPr>
            <w:r w:rsidRPr="00700022">
              <w:t xml:space="preserve">This table outlines the period of eligibility for this Division. </w:t>
            </w:r>
          </w:p>
        </w:tc>
      </w:tr>
    </w:tbl>
    <w:p w14:paraId="4A503B3F" w14:textId="77777777" w:rsidR="00715651" w:rsidRPr="00700022" w:rsidRDefault="00715651" w:rsidP="003A0A1A">
      <w:pPr>
        <w:rPr>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17"/>
        <w:gridCol w:w="2700"/>
        <w:gridCol w:w="4946"/>
      </w:tblGrid>
      <w:tr w:rsidR="00715651" w:rsidRPr="00700022" w14:paraId="4B9A0198" w14:textId="77777777" w:rsidTr="00715651">
        <w:trPr>
          <w:cantSplit/>
        </w:trPr>
        <w:tc>
          <w:tcPr>
            <w:tcW w:w="717" w:type="dxa"/>
          </w:tcPr>
          <w:p w14:paraId="02FDB336" w14:textId="77777777" w:rsidR="00715651" w:rsidRPr="00700022" w:rsidRDefault="00715651" w:rsidP="003A0A1A">
            <w:pPr>
              <w:pStyle w:val="TableHeaderArial"/>
            </w:pPr>
            <w:r w:rsidRPr="00700022">
              <w:t>Item</w:t>
            </w:r>
          </w:p>
        </w:tc>
        <w:tc>
          <w:tcPr>
            <w:tcW w:w="2700" w:type="dxa"/>
          </w:tcPr>
          <w:p w14:paraId="59D0D17E" w14:textId="77777777" w:rsidR="00715651" w:rsidRPr="00700022" w:rsidRDefault="00715651" w:rsidP="003A0A1A">
            <w:pPr>
              <w:pStyle w:val="TableHeaderArial"/>
            </w:pPr>
            <w:r w:rsidRPr="00700022">
              <w:t>If the student...</w:t>
            </w:r>
          </w:p>
        </w:tc>
        <w:tc>
          <w:tcPr>
            <w:tcW w:w="4946" w:type="dxa"/>
          </w:tcPr>
          <w:p w14:paraId="3B01B56E" w14:textId="77777777" w:rsidR="00715651" w:rsidRPr="00700022" w:rsidRDefault="00715651" w:rsidP="003A0A1A">
            <w:pPr>
              <w:pStyle w:val="TableHeaderArial"/>
            </w:pPr>
            <w:r w:rsidRPr="00700022">
              <w:t>the eligibility commences from...</w:t>
            </w:r>
          </w:p>
        </w:tc>
      </w:tr>
      <w:tr w:rsidR="00715651" w:rsidRPr="00700022" w14:paraId="7CA51160" w14:textId="77777777" w:rsidTr="00715651">
        <w:trPr>
          <w:cantSplit/>
        </w:trPr>
        <w:tc>
          <w:tcPr>
            <w:tcW w:w="717" w:type="dxa"/>
          </w:tcPr>
          <w:p w14:paraId="6E3C0CBE" w14:textId="77777777" w:rsidR="00715651" w:rsidRPr="00700022" w:rsidRDefault="00715651" w:rsidP="00821E23">
            <w:pPr>
              <w:pStyle w:val="Tabletext2"/>
              <w:jc w:val="center"/>
            </w:pPr>
            <w:r w:rsidRPr="00700022">
              <w:t>1.</w:t>
            </w:r>
          </w:p>
        </w:tc>
        <w:tc>
          <w:tcPr>
            <w:tcW w:w="2700" w:type="dxa"/>
          </w:tcPr>
          <w:p w14:paraId="10C1BDC7" w14:textId="77777777" w:rsidR="00715651" w:rsidRPr="00700022" w:rsidRDefault="00715651" w:rsidP="00821E23">
            <w:pPr>
              <w:pStyle w:val="Tabletext2"/>
            </w:pPr>
            <w:r w:rsidRPr="00700022">
              <w:t>departs the remote location to attend school</w:t>
            </w:r>
          </w:p>
        </w:tc>
        <w:tc>
          <w:tcPr>
            <w:tcW w:w="4946" w:type="dxa"/>
          </w:tcPr>
          <w:p w14:paraId="739A2C5E" w14:textId="77777777" w:rsidR="00715651" w:rsidRPr="00700022" w:rsidRDefault="00715651" w:rsidP="00821E23">
            <w:pPr>
              <w:pStyle w:val="Tabletext2"/>
            </w:pPr>
            <w:r w:rsidRPr="00700022">
              <w:t>the date of departure from the remote location.</w:t>
            </w:r>
          </w:p>
        </w:tc>
      </w:tr>
      <w:tr w:rsidR="00715651" w:rsidRPr="00700022" w14:paraId="6B8961FD" w14:textId="77777777" w:rsidTr="00715651">
        <w:trPr>
          <w:cantSplit/>
        </w:trPr>
        <w:tc>
          <w:tcPr>
            <w:tcW w:w="717" w:type="dxa"/>
          </w:tcPr>
          <w:p w14:paraId="63987A32" w14:textId="45B5994D" w:rsidR="00715651" w:rsidRPr="00700022" w:rsidRDefault="00715651" w:rsidP="00821E23">
            <w:pPr>
              <w:pStyle w:val="Tabletext2"/>
              <w:jc w:val="center"/>
            </w:pPr>
            <w:r w:rsidRPr="00700022">
              <w:t>2.</w:t>
            </w:r>
          </w:p>
        </w:tc>
        <w:tc>
          <w:tcPr>
            <w:tcW w:w="2700" w:type="dxa"/>
          </w:tcPr>
          <w:p w14:paraId="6B94C6C6" w14:textId="79AA5D3B" w:rsidR="00715651" w:rsidRPr="00700022" w:rsidRDefault="003B73A5" w:rsidP="00821E23">
            <w:pPr>
              <w:pStyle w:val="Tabletext2"/>
            </w:pPr>
            <w:r>
              <w:t>does not accompany the member to the remote location</w:t>
            </w:r>
          </w:p>
        </w:tc>
        <w:tc>
          <w:tcPr>
            <w:tcW w:w="4946" w:type="dxa"/>
          </w:tcPr>
          <w:p w14:paraId="459A8860" w14:textId="77777777" w:rsidR="00715651" w:rsidRPr="00700022" w:rsidRDefault="00715651" w:rsidP="00821E23">
            <w:pPr>
              <w:pStyle w:val="Tabletext2"/>
            </w:pPr>
            <w:r w:rsidRPr="00700022">
              <w:t>the later of:</w:t>
            </w:r>
          </w:p>
          <w:p w14:paraId="546E9AD3" w14:textId="551C1CAD" w:rsidR="00715651" w:rsidRPr="00700022" w:rsidRDefault="00715651" w:rsidP="00821E23">
            <w:pPr>
              <w:pStyle w:val="Tablea"/>
            </w:pPr>
            <w:r w:rsidRPr="00700022">
              <w:t>a.</w:t>
            </w:r>
            <w:r w:rsidRPr="00700022">
              <w:tab/>
            </w:r>
            <w:r w:rsidR="003B73A5" w:rsidRPr="003B73A5">
              <w:t>the day the member departs for the remote location, or</w:t>
            </w:r>
          </w:p>
          <w:p w14:paraId="32366339" w14:textId="4AF0B921" w:rsidR="00715651" w:rsidRPr="00700022" w:rsidRDefault="00715651" w:rsidP="00821E23">
            <w:pPr>
              <w:pStyle w:val="Tablea"/>
            </w:pPr>
            <w:r w:rsidRPr="00700022">
              <w:t>b.</w:t>
            </w:r>
            <w:r w:rsidRPr="00700022">
              <w:tab/>
            </w:r>
            <w:r w:rsidR="003B73A5" w:rsidRPr="003B73A5">
              <w:t>the day the member’s resident family depart for the remote location.</w:t>
            </w:r>
          </w:p>
        </w:tc>
      </w:tr>
    </w:tbl>
    <w:p w14:paraId="1081106A" w14:textId="0F730FA2" w:rsidR="00715651" w:rsidRPr="00700022" w:rsidRDefault="00715651" w:rsidP="003A0A1A">
      <w:pPr>
        <w:pStyle w:val="Heading5"/>
      </w:pPr>
      <w:bookmarkStart w:id="4164" w:name="bk927169339Additionaltravelbeyondentitl"/>
      <w:bookmarkStart w:id="4165" w:name="bk1343029339Additionaltravelbeyondentit"/>
      <w:bookmarkStart w:id="4166" w:name="_Toc177127574"/>
      <w:r w:rsidRPr="00700022">
        <w:lastRenderedPageBreak/>
        <w:t>9.3.42</w:t>
      </w:r>
      <w:r w:rsidR="00E85499">
        <w:tab/>
      </w:r>
      <w:r w:rsidRPr="00700022">
        <w:t>Additional travel beyond benefit</w:t>
      </w:r>
      <w:bookmarkEnd w:id="4166"/>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40D5B9BB" w14:textId="77777777" w:rsidTr="00715651">
        <w:tc>
          <w:tcPr>
            <w:tcW w:w="992" w:type="dxa"/>
          </w:tcPr>
          <w:bookmarkEnd w:id="4164"/>
          <w:bookmarkEnd w:id="4165"/>
          <w:p w14:paraId="425F5C65" w14:textId="77777777" w:rsidR="00715651" w:rsidRPr="00700022" w:rsidRDefault="00715651" w:rsidP="00534C31">
            <w:pPr>
              <w:pStyle w:val="Sectiontext0"/>
              <w:jc w:val="center"/>
            </w:pPr>
            <w:r w:rsidRPr="00700022">
              <w:t>1.</w:t>
            </w:r>
          </w:p>
        </w:tc>
        <w:tc>
          <w:tcPr>
            <w:tcW w:w="8363" w:type="dxa"/>
            <w:gridSpan w:val="2"/>
          </w:tcPr>
          <w:p w14:paraId="5F6856C5" w14:textId="77777777" w:rsidR="00715651" w:rsidRPr="00700022" w:rsidRDefault="00715651" w:rsidP="00534C31">
            <w:pPr>
              <w:pStyle w:val="Sectiontext0"/>
            </w:pPr>
            <w:r w:rsidRPr="00700022">
              <w:t xml:space="preserve">If the child has already used the benefit for the calendar year, the CDF may approve one additional journey. This would be for special circumstances only. </w:t>
            </w:r>
          </w:p>
        </w:tc>
      </w:tr>
      <w:tr w:rsidR="00715651" w:rsidRPr="00700022" w14:paraId="78B8FB46" w14:textId="77777777" w:rsidTr="00715651">
        <w:tc>
          <w:tcPr>
            <w:tcW w:w="992" w:type="dxa"/>
          </w:tcPr>
          <w:p w14:paraId="6242FF91" w14:textId="77777777" w:rsidR="00715651" w:rsidRPr="00700022" w:rsidRDefault="00715651" w:rsidP="00534C31">
            <w:pPr>
              <w:pStyle w:val="Sectiontext0"/>
              <w:jc w:val="center"/>
            </w:pPr>
            <w:r w:rsidRPr="00700022">
              <w:t>2.</w:t>
            </w:r>
          </w:p>
        </w:tc>
        <w:tc>
          <w:tcPr>
            <w:tcW w:w="8363" w:type="dxa"/>
            <w:gridSpan w:val="2"/>
          </w:tcPr>
          <w:p w14:paraId="3F534633" w14:textId="77777777" w:rsidR="00715651" w:rsidRPr="00700022" w:rsidRDefault="00715651" w:rsidP="00534C31">
            <w:pPr>
              <w:pStyle w:val="Sectiontext0"/>
            </w:pPr>
            <w:r w:rsidRPr="00700022">
              <w:t xml:space="preserve">The child must be attending a school with four term breaks in the school year. </w:t>
            </w:r>
          </w:p>
        </w:tc>
      </w:tr>
      <w:tr w:rsidR="00715651" w:rsidRPr="00700022" w14:paraId="744281BB" w14:textId="77777777" w:rsidTr="00715651">
        <w:tc>
          <w:tcPr>
            <w:tcW w:w="992" w:type="dxa"/>
          </w:tcPr>
          <w:p w14:paraId="6B8CAA15" w14:textId="77777777" w:rsidR="00715651" w:rsidRPr="00700022" w:rsidRDefault="00715651" w:rsidP="00534C31">
            <w:pPr>
              <w:pStyle w:val="Sectiontext0"/>
              <w:jc w:val="center"/>
            </w:pPr>
            <w:r w:rsidRPr="00700022">
              <w:t>3.</w:t>
            </w:r>
          </w:p>
        </w:tc>
        <w:tc>
          <w:tcPr>
            <w:tcW w:w="8363" w:type="dxa"/>
            <w:gridSpan w:val="2"/>
          </w:tcPr>
          <w:p w14:paraId="0E65D900" w14:textId="77777777" w:rsidR="00715651" w:rsidRPr="00700022" w:rsidRDefault="00715651" w:rsidP="00534C31">
            <w:pPr>
              <w:pStyle w:val="Sectiontext0"/>
            </w:pPr>
            <w:r w:rsidRPr="00700022">
              <w:t>Before approving an additional journey, the CDF must consider all these factors.</w:t>
            </w:r>
          </w:p>
        </w:tc>
      </w:tr>
      <w:tr w:rsidR="00715651" w:rsidRPr="00700022" w14:paraId="37431917" w14:textId="77777777" w:rsidTr="00715651">
        <w:trPr>
          <w:cantSplit/>
        </w:trPr>
        <w:tc>
          <w:tcPr>
            <w:tcW w:w="992" w:type="dxa"/>
          </w:tcPr>
          <w:p w14:paraId="3677CDA2" w14:textId="77777777" w:rsidR="00715651" w:rsidRPr="00700022" w:rsidRDefault="00715651" w:rsidP="00534C31">
            <w:pPr>
              <w:pStyle w:val="Sectiontext0"/>
              <w:jc w:val="center"/>
            </w:pPr>
          </w:p>
        </w:tc>
        <w:tc>
          <w:tcPr>
            <w:tcW w:w="567" w:type="dxa"/>
          </w:tcPr>
          <w:p w14:paraId="2D188C81" w14:textId="77777777" w:rsidR="00715651" w:rsidRPr="00700022" w:rsidRDefault="00715651" w:rsidP="00534C31">
            <w:pPr>
              <w:pStyle w:val="Sectiontext0"/>
            </w:pPr>
            <w:r w:rsidRPr="00700022">
              <w:t>a.</w:t>
            </w:r>
          </w:p>
        </w:tc>
        <w:tc>
          <w:tcPr>
            <w:tcW w:w="7796" w:type="dxa"/>
          </w:tcPr>
          <w:p w14:paraId="21D303BC" w14:textId="77777777" w:rsidR="00715651" w:rsidRPr="00700022" w:rsidRDefault="00715651" w:rsidP="00534C31">
            <w:pPr>
              <w:pStyle w:val="Sectiontext0"/>
            </w:pPr>
            <w:r w:rsidRPr="00700022">
              <w:t>The age of the child and year of education.</w:t>
            </w:r>
          </w:p>
        </w:tc>
      </w:tr>
      <w:tr w:rsidR="00715651" w:rsidRPr="00700022" w14:paraId="56CABF7F" w14:textId="77777777" w:rsidTr="00715651">
        <w:trPr>
          <w:cantSplit/>
        </w:trPr>
        <w:tc>
          <w:tcPr>
            <w:tcW w:w="992" w:type="dxa"/>
          </w:tcPr>
          <w:p w14:paraId="2426605F" w14:textId="77777777" w:rsidR="00715651" w:rsidRPr="00700022" w:rsidRDefault="00715651" w:rsidP="00534C31">
            <w:pPr>
              <w:pStyle w:val="Sectiontext0"/>
              <w:jc w:val="center"/>
            </w:pPr>
          </w:p>
        </w:tc>
        <w:tc>
          <w:tcPr>
            <w:tcW w:w="567" w:type="dxa"/>
          </w:tcPr>
          <w:p w14:paraId="6F4BEE42" w14:textId="77777777" w:rsidR="00715651" w:rsidRPr="00700022" w:rsidRDefault="00715651" w:rsidP="00534C31">
            <w:pPr>
              <w:pStyle w:val="Sectiontext0"/>
            </w:pPr>
            <w:r w:rsidRPr="00700022">
              <w:t>b.</w:t>
            </w:r>
          </w:p>
        </w:tc>
        <w:tc>
          <w:tcPr>
            <w:tcW w:w="7796" w:type="dxa"/>
          </w:tcPr>
          <w:p w14:paraId="4F003A55" w14:textId="77777777" w:rsidR="00715651" w:rsidRPr="00700022" w:rsidRDefault="00715651" w:rsidP="00534C31">
            <w:pPr>
              <w:pStyle w:val="Sectiontext0"/>
            </w:pPr>
            <w:r w:rsidRPr="00700022">
              <w:t>Any relevant school reports on the child's progress.</w:t>
            </w:r>
          </w:p>
        </w:tc>
      </w:tr>
      <w:tr w:rsidR="00715651" w:rsidRPr="00700022" w14:paraId="17A9D518" w14:textId="77777777" w:rsidTr="00715651">
        <w:trPr>
          <w:cantSplit/>
        </w:trPr>
        <w:tc>
          <w:tcPr>
            <w:tcW w:w="992" w:type="dxa"/>
          </w:tcPr>
          <w:p w14:paraId="3B214533" w14:textId="77777777" w:rsidR="00715651" w:rsidRPr="00700022" w:rsidRDefault="00715651" w:rsidP="00534C31">
            <w:pPr>
              <w:pStyle w:val="Sectiontext0"/>
              <w:jc w:val="center"/>
            </w:pPr>
          </w:p>
        </w:tc>
        <w:tc>
          <w:tcPr>
            <w:tcW w:w="567" w:type="dxa"/>
          </w:tcPr>
          <w:p w14:paraId="06689C1C" w14:textId="77777777" w:rsidR="00715651" w:rsidRPr="00700022" w:rsidRDefault="00715651" w:rsidP="00534C31">
            <w:pPr>
              <w:pStyle w:val="Sectiontext0"/>
            </w:pPr>
            <w:r w:rsidRPr="00700022">
              <w:t>c.</w:t>
            </w:r>
          </w:p>
        </w:tc>
        <w:tc>
          <w:tcPr>
            <w:tcW w:w="7796" w:type="dxa"/>
          </w:tcPr>
          <w:p w14:paraId="763984D5" w14:textId="77777777" w:rsidR="00715651" w:rsidRPr="00700022" w:rsidRDefault="00715651" w:rsidP="00534C31">
            <w:pPr>
              <w:pStyle w:val="Sectiontext0"/>
            </w:pPr>
            <w:r w:rsidRPr="00700022">
              <w:t>The availability of board and lodging at the child's school.</w:t>
            </w:r>
          </w:p>
        </w:tc>
      </w:tr>
      <w:tr w:rsidR="00715651" w:rsidRPr="00700022" w14:paraId="636F52E2" w14:textId="77777777" w:rsidTr="00715651">
        <w:trPr>
          <w:cantSplit/>
        </w:trPr>
        <w:tc>
          <w:tcPr>
            <w:tcW w:w="992" w:type="dxa"/>
          </w:tcPr>
          <w:p w14:paraId="6960BAFB" w14:textId="77777777" w:rsidR="00715651" w:rsidRPr="00700022" w:rsidRDefault="00715651" w:rsidP="00534C31">
            <w:pPr>
              <w:pStyle w:val="Sectiontext0"/>
              <w:jc w:val="center"/>
            </w:pPr>
          </w:p>
        </w:tc>
        <w:tc>
          <w:tcPr>
            <w:tcW w:w="567" w:type="dxa"/>
          </w:tcPr>
          <w:p w14:paraId="3EF2110A" w14:textId="77777777" w:rsidR="00715651" w:rsidRPr="00700022" w:rsidRDefault="00715651" w:rsidP="00534C31">
            <w:pPr>
              <w:pStyle w:val="Sectiontext0"/>
            </w:pPr>
            <w:r w:rsidRPr="00700022">
              <w:t>d.</w:t>
            </w:r>
          </w:p>
        </w:tc>
        <w:tc>
          <w:tcPr>
            <w:tcW w:w="7796" w:type="dxa"/>
          </w:tcPr>
          <w:p w14:paraId="67848F03" w14:textId="77777777" w:rsidR="00715651" w:rsidRPr="00700022" w:rsidRDefault="00715651" w:rsidP="00534C31">
            <w:pPr>
              <w:pStyle w:val="Sectiontext0"/>
            </w:pPr>
            <w:r w:rsidRPr="00700022">
              <w:t>The availability and cost of suitable childcare arrangements for the child.</w:t>
            </w:r>
          </w:p>
        </w:tc>
      </w:tr>
      <w:tr w:rsidR="00715651" w:rsidRPr="00700022" w14:paraId="62951A5B" w14:textId="77777777" w:rsidTr="00715651">
        <w:trPr>
          <w:cantSplit/>
        </w:trPr>
        <w:tc>
          <w:tcPr>
            <w:tcW w:w="992" w:type="dxa"/>
          </w:tcPr>
          <w:p w14:paraId="40CB9E6A" w14:textId="77777777" w:rsidR="00715651" w:rsidRPr="00700022" w:rsidRDefault="00715651" w:rsidP="00534C31">
            <w:pPr>
              <w:pStyle w:val="Sectiontext0"/>
              <w:jc w:val="center"/>
            </w:pPr>
          </w:p>
        </w:tc>
        <w:tc>
          <w:tcPr>
            <w:tcW w:w="567" w:type="dxa"/>
          </w:tcPr>
          <w:p w14:paraId="5E891B14" w14:textId="77777777" w:rsidR="00715651" w:rsidRPr="00700022" w:rsidRDefault="00715651" w:rsidP="00534C31">
            <w:pPr>
              <w:pStyle w:val="Sectiontext0"/>
            </w:pPr>
            <w:r w:rsidRPr="00700022">
              <w:t>e.</w:t>
            </w:r>
          </w:p>
        </w:tc>
        <w:tc>
          <w:tcPr>
            <w:tcW w:w="7796" w:type="dxa"/>
          </w:tcPr>
          <w:p w14:paraId="4CE0AE8C" w14:textId="77777777" w:rsidR="00715651" w:rsidRPr="00700022" w:rsidRDefault="00715651" w:rsidP="00534C31">
            <w:pPr>
              <w:pStyle w:val="Sectiontext0"/>
            </w:pPr>
            <w:r w:rsidRPr="00700022">
              <w:t>The period of separation if this additional reunion visit did not occur.</w:t>
            </w:r>
          </w:p>
        </w:tc>
      </w:tr>
      <w:tr w:rsidR="00715651" w:rsidRPr="00700022" w14:paraId="747FE3F4" w14:textId="77777777" w:rsidTr="00715651">
        <w:trPr>
          <w:cantSplit/>
        </w:trPr>
        <w:tc>
          <w:tcPr>
            <w:tcW w:w="992" w:type="dxa"/>
          </w:tcPr>
          <w:p w14:paraId="0D210BAC" w14:textId="77777777" w:rsidR="00715651" w:rsidRPr="00700022" w:rsidRDefault="00715651" w:rsidP="00534C31">
            <w:pPr>
              <w:pStyle w:val="Sectiontext0"/>
              <w:jc w:val="center"/>
            </w:pPr>
          </w:p>
        </w:tc>
        <w:tc>
          <w:tcPr>
            <w:tcW w:w="567" w:type="dxa"/>
          </w:tcPr>
          <w:p w14:paraId="47C98D91" w14:textId="74507DFA" w:rsidR="00715651" w:rsidRPr="00700022" w:rsidRDefault="00715651" w:rsidP="00534C31">
            <w:pPr>
              <w:pStyle w:val="Sectiontext0"/>
            </w:pPr>
            <w:r w:rsidRPr="00700022">
              <w:t>f.</w:t>
            </w:r>
          </w:p>
        </w:tc>
        <w:tc>
          <w:tcPr>
            <w:tcW w:w="7796" w:type="dxa"/>
          </w:tcPr>
          <w:p w14:paraId="1A48C37A" w14:textId="77777777" w:rsidR="00715651" w:rsidRPr="00700022" w:rsidRDefault="00715651" w:rsidP="00534C31">
            <w:pPr>
              <w:pStyle w:val="Sectiontext0"/>
            </w:pPr>
            <w:r w:rsidRPr="00700022">
              <w:t>The period of reunion.</w:t>
            </w:r>
          </w:p>
        </w:tc>
      </w:tr>
      <w:tr w:rsidR="00715651" w:rsidRPr="00700022" w14:paraId="66268CA2" w14:textId="77777777" w:rsidTr="00715651">
        <w:trPr>
          <w:cantSplit/>
        </w:trPr>
        <w:tc>
          <w:tcPr>
            <w:tcW w:w="992" w:type="dxa"/>
          </w:tcPr>
          <w:p w14:paraId="6958F02A" w14:textId="77777777" w:rsidR="00715651" w:rsidRPr="00700022" w:rsidRDefault="00715651" w:rsidP="00534C31">
            <w:pPr>
              <w:pStyle w:val="Sectiontext0"/>
              <w:jc w:val="center"/>
            </w:pPr>
          </w:p>
        </w:tc>
        <w:tc>
          <w:tcPr>
            <w:tcW w:w="567" w:type="dxa"/>
          </w:tcPr>
          <w:p w14:paraId="14026416" w14:textId="77777777" w:rsidR="00715651" w:rsidRPr="00700022" w:rsidRDefault="00715651" w:rsidP="00534C31">
            <w:pPr>
              <w:pStyle w:val="Sectiontext0"/>
            </w:pPr>
            <w:r w:rsidRPr="00700022">
              <w:t>g.</w:t>
            </w:r>
          </w:p>
        </w:tc>
        <w:tc>
          <w:tcPr>
            <w:tcW w:w="7796" w:type="dxa"/>
          </w:tcPr>
          <w:p w14:paraId="3AC657E4" w14:textId="77777777" w:rsidR="00715651" w:rsidRPr="00700022" w:rsidRDefault="00715651" w:rsidP="00534C31">
            <w:pPr>
              <w:pStyle w:val="Sectiontext0"/>
            </w:pPr>
            <w:r w:rsidRPr="00700022">
              <w:t>Whether severe detriment to the child would result if not allowed this visit.</w:t>
            </w:r>
          </w:p>
        </w:tc>
      </w:tr>
      <w:tr w:rsidR="00715651" w:rsidRPr="00700022" w14:paraId="4F67A673" w14:textId="77777777" w:rsidTr="00715651">
        <w:trPr>
          <w:cantSplit/>
        </w:trPr>
        <w:tc>
          <w:tcPr>
            <w:tcW w:w="992" w:type="dxa"/>
          </w:tcPr>
          <w:p w14:paraId="6FEE15A4" w14:textId="77777777" w:rsidR="00715651" w:rsidRPr="00700022" w:rsidRDefault="00715651" w:rsidP="00534C31">
            <w:pPr>
              <w:pStyle w:val="Sectiontext0"/>
              <w:jc w:val="center"/>
            </w:pPr>
          </w:p>
        </w:tc>
        <w:tc>
          <w:tcPr>
            <w:tcW w:w="567" w:type="dxa"/>
          </w:tcPr>
          <w:p w14:paraId="1BC118E9" w14:textId="77777777" w:rsidR="00715651" w:rsidRPr="00700022" w:rsidRDefault="00715651" w:rsidP="00534C31">
            <w:pPr>
              <w:pStyle w:val="Sectiontext0"/>
            </w:pPr>
            <w:r w:rsidRPr="00700022">
              <w:t>h.</w:t>
            </w:r>
          </w:p>
        </w:tc>
        <w:tc>
          <w:tcPr>
            <w:tcW w:w="7796" w:type="dxa"/>
          </w:tcPr>
          <w:p w14:paraId="59E55E83" w14:textId="77777777" w:rsidR="00715651" w:rsidRPr="00700022" w:rsidRDefault="00715651" w:rsidP="00534C31">
            <w:pPr>
              <w:pStyle w:val="Sectiontext0"/>
            </w:pPr>
            <w:r w:rsidRPr="00700022">
              <w:t>Any other relevant factor.</w:t>
            </w:r>
          </w:p>
        </w:tc>
      </w:tr>
    </w:tbl>
    <w:p w14:paraId="566961F8" w14:textId="271A6C7B" w:rsidR="00715651" w:rsidRPr="00700022" w:rsidRDefault="00715651" w:rsidP="003A0A1A">
      <w:pPr>
        <w:pStyle w:val="Heading5"/>
      </w:pPr>
      <w:bookmarkStart w:id="4167" w:name="bk927169340Modeoftravel"/>
      <w:bookmarkStart w:id="4168" w:name="bk1343039340Modeoftravel"/>
      <w:bookmarkStart w:id="4169" w:name="_Toc177127575"/>
      <w:r w:rsidRPr="00700022">
        <w:t>9.3.43</w:t>
      </w:r>
      <w:r w:rsidR="00E85499">
        <w:tab/>
      </w:r>
      <w:r w:rsidRPr="00700022">
        <w:t>Mode of travel</w:t>
      </w:r>
      <w:bookmarkEnd w:id="4169"/>
    </w:p>
    <w:bookmarkEnd w:id="4167"/>
    <w:bookmarkEnd w:id="4168"/>
    <w:tbl>
      <w:tblPr>
        <w:tblW w:w="0" w:type="auto"/>
        <w:tblInd w:w="113" w:type="dxa"/>
        <w:tblLayout w:type="fixed"/>
        <w:tblLook w:val="0000" w:firstRow="0" w:lastRow="0" w:firstColumn="0" w:lastColumn="0" w:noHBand="0" w:noVBand="0"/>
      </w:tblPr>
      <w:tblGrid>
        <w:gridCol w:w="992"/>
        <w:gridCol w:w="8363"/>
      </w:tblGrid>
      <w:tr w:rsidR="00715651" w:rsidRPr="00700022" w14:paraId="16BAB93A" w14:textId="77777777" w:rsidTr="00715651">
        <w:tc>
          <w:tcPr>
            <w:tcW w:w="992" w:type="dxa"/>
          </w:tcPr>
          <w:p w14:paraId="23E038EB" w14:textId="77777777" w:rsidR="00715651" w:rsidRPr="00700022" w:rsidRDefault="00715651" w:rsidP="00534C31">
            <w:pPr>
              <w:pStyle w:val="Sectiontext0"/>
            </w:pPr>
          </w:p>
        </w:tc>
        <w:tc>
          <w:tcPr>
            <w:tcW w:w="8363" w:type="dxa"/>
          </w:tcPr>
          <w:p w14:paraId="6BF45055" w14:textId="77777777" w:rsidR="00715651" w:rsidRPr="00700022" w:rsidRDefault="00715651" w:rsidP="00534C31">
            <w:pPr>
              <w:pStyle w:val="Sectiontext0"/>
            </w:pPr>
            <w:r w:rsidRPr="00700022">
              <w:t>Travel must be by the most economical means, using student concession fares whenever possible.</w:t>
            </w:r>
          </w:p>
        </w:tc>
      </w:tr>
    </w:tbl>
    <w:p w14:paraId="1460B2BA" w14:textId="77777777" w:rsidR="00715651" w:rsidRPr="00700022" w:rsidRDefault="00715651" w:rsidP="0060734B">
      <w:pPr>
        <w:pStyle w:val="Heading4"/>
      </w:pPr>
      <w:r w:rsidRPr="00700022">
        <w:br w:type="page"/>
      </w:r>
      <w:bookmarkStart w:id="4170" w:name="_Toc177127576"/>
      <w:r w:rsidRPr="00700022">
        <w:lastRenderedPageBreak/>
        <w:t>Division 7: Reunion travel for tertiary students</w:t>
      </w:r>
      <w:bookmarkEnd w:id="4170"/>
    </w:p>
    <w:p w14:paraId="5CB53614" w14:textId="3BAF3483" w:rsidR="00715651" w:rsidRPr="00700022" w:rsidRDefault="00715651" w:rsidP="003A0A1A">
      <w:pPr>
        <w:pStyle w:val="Heading5"/>
      </w:pPr>
      <w:bookmarkStart w:id="4171" w:name="bk927259341Purpose"/>
      <w:bookmarkStart w:id="4172" w:name="bk1343079341Purpose"/>
      <w:bookmarkStart w:id="4173" w:name="_Toc177127577"/>
      <w:r w:rsidRPr="00700022">
        <w:t>9.3.44</w:t>
      </w:r>
      <w:r w:rsidR="00E85499">
        <w:tab/>
      </w:r>
      <w:r w:rsidRPr="00700022">
        <w:t>Purpose</w:t>
      </w:r>
      <w:bookmarkEnd w:id="4173"/>
    </w:p>
    <w:bookmarkEnd w:id="4171"/>
    <w:bookmarkEnd w:id="4172"/>
    <w:tbl>
      <w:tblPr>
        <w:tblW w:w="0" w:type="auto"/>
        <w:tblInd w:w="113" w:type="dxa"/>
        <w:tblLayout w:type="fixed"/>
        <w:tblLook w:val="0000" w:firstRow="0" w:lastRow="0" w:firstColumn="0" w:lastColumn="0" w:noHBand="0" w:noVBand="0"/>
      </w:tblPr>
      <w:tblGrid>
        <w:gridCol w:w="992"/>
        <w:gridCol w:w="8363"/>
      </w:tblGrid>
      <w:tr w:rsidR="00715651" w:rsidRPr="00700022" w14:paraId="6B93A9FA" w14:textId="77777777" w:rsidTr="00715651">
        <w:tc>
          <w:tcPr>
            <w:tcW w:w="992" w:type="dxa"/>
          </w:tcPr>
          <w:p w14:paraId="2EE8730F" w14:textId="77777777" w:rsidR="00715651" w:rsidRPr="00700022" w:rsidRDefault="00715651" w:rsidP="00534C31">
            <w:pPr>
              <w:pStyle w:val="Sectiontext0"/>
            </w:pPr>
          </w:p>
        </w:tc>
        <w:tc>
          <w:tcPr>
            <w:tcW w:w="8363" w:type="dxa"/>
          </w:tcPr>
          <w:p w14:paraId="2692DF77" w14:textId="77777777" w:rsidR="00715651" w:rsidRPr="00700022" w:rsidRDefault="00715651" w:rsidP="00534C31">
            <w:pPr>
              <w:pStyle w:val="Sectiontext0"/>
            </w:pPr>
            <w:r w:rsidRPr="00700022">
              <w:t xml:space="preserve">This Division assists a tertiary student to be reunited with their parents in some cases. </w:t>
            </w:r>
          </w:p>
        </w:tc>
      </w:tr>
    </w:tbl>
    <w:p w14:paraId="1AECBC2E" w14:textId="70207D64" w:rsidR="00715651" w:rsidRPr="00700022" w:rsidRDefault="00715651" w:rsidP="003A0A1A">
      <w:pPr>
        <w:pStyle w:val="Heading5"/>
      </w:pPr>
      <w:bookmarkStart w:id="4174" w:name="bk927259342MemberthisDivisionappliesto"/>
      <w:bookmarkStart w:id="4175" w:name="bk1343079342MemberthisDivisionappliesto"/>
      <w:bookmarkStart w:id="4176" w:name="_Toc177127578"/>
      <w:r w:rsidRPr="00700022">
        <w:t>9.3.45</w:t>
      </w:r>
      <w:r w:rsidR="00E85499">
        <w:tab/>
      </w:r>
      <w:r w:rsidRPr="00700022">
        <w:t>Member this Division applies to</w:t>
      </w:r>
      <w:bookmarkEnd w:id="4176"/>
    </w:p>
    <w:bookmarkEnd w:id="4174"/>
    <w:bookmarkEnd w:id="4175"/>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C7FE552" w14:textId="77777777" w:rsidTr="00E47B7D">
        <w:tc>
          <w:tcPr>
            <w:tcW w:w="992" w:type="dxa"/>
          </w:tcPr>
          <w:p w14:paraId="06FBFAF8" w14:textId="77777777" w:rsidR="00715651" w:rsidRPr="00700022" w:rsidRDefault="00715651" w:rsidP="00534C31">
            <w:pPr>
              <w:pStyle w:val="Sectiontext0"/>
            </w:pPr>
          </w:p>
        </w:tc>
        <w:tc>
          <w:tcPr>
            <w:tcW w:w="8363" w:type="dxa"/>
            <w:gridSpan w:val="2"/>
          </w:tcPr>
          <w:p w14:paraId="0BD7AFCC" w14:textId="77777777" w:rsidR="00715651" w:rsidRPr="00700022" w:rsidRDefault="00715651" w:rsidP="00534C31">
            <w:pPr>
              <w:pStyle w:val="Sectiontext0"/>
            </w:pPr>
            <w:r w:rsidRPr="00700022">
              <w:t>This Division applies to a member who meets either of these conditions.</w:t>
            </w:r>
          </w:p>
        </w:tc>
      </w:tr>
      <w:tr w:rsidR="00E47B7D" w:rsidRPr="00700022" w14:paraId="145B4A1E" w14:textId="77777777" w:rsidTr="00E47B7D">
        <w:trPr>
          <w:cantSplit/>
        </w:trPr>
        <w:tc>
          <w:tcPr>
            <w:tcW w:w="992" w:type="dxa"/>
          </w:tcPr>
          <w:p w14:paraId="018D6E2F" w14:textId="77777777" w:rsidR="00E47B7D" w:rsidRPr="00700022" w:rsidRDefault="00E47B7D" w:rsidP="00534C31">
            <w:pPr>
              <w:pStyle w:val="Sectiontext0"/>
            </w:pPr>
          </w:p>
        </w:tc>
        <w:tc>
          <w:tcPr>
            <w:tcW w:w="567" w:type="dxa"/>
          </w:tcPr>
          <w:p w14:paraId="29C8AA10" w14:textId="4A79E765" w:rsidR="00E47B7D" w:rsidRPr="00700022" w:rsidRDefault="00E47B7D" w:rsidP="00534C31">
            <w:pPr>
              <w:pStyle w:val="Sectiontext0"/>
            </w:pPr>
            <w:r w:rsidRPr="00700022">
              <w:rPr>
                <w:iCs/>
              </w:rPr>
              <w:t>a.</w:t>
            </w:r>
          </w:p>
        </w:tc>
        <w:tc>
          <w:tcPr>
            <w:tcW w:w="7796" w:type="dxa"/>
          </w:tcPr>
          <w:p w14:paraId="79678B63" w14:textId="72601E70" w:rsidR="00E47B7D" w:rsidRPr="00700022" w:rsidRDefault="00E47B7D" w:rsidP="00534C31">
            <w:pPr>
              <w:pStyle w:val="Sectiontext0"/>
            </w:pPr>
            <w:r w:rsidRPr="00700022">
              <w:rPr>
                <w:iCs/>
              </w:rPr>
              <w:t xml:space="preserve">They are eligible for education assistance under Chapter 8 Part 4 Division 5 for a child </w:t>
            </w:r>
            <w:r w:rsidR="001552F4" w:rsidRPr="00293353">
              <w:rPr>
                <w:iCs/>
              </w:rPr>
              <w:t>or adult child</w:t>
            </w:r>
            <w:r w:rsidR="001552F4" w:rsidRPr="00700022">
              <w:rPr>
                <w:iCs/>
              </w:rPr>
              <w:t xml:space="preserve"> </w:t>
            </w:r>
            <w:r w:rsidRPr="00700022">
              <w:rPr>
                <w:iCs/>
              </w:rPr>
              <w:t>who is a tertiary student.</w:t>
            </w:r>
          </w:p>
        </w:tc>
      </w:tr>
      <w:tr w:rsidR="00715651" w:rsidRPr="00700022" w14:paraId="631440CC" w14:textId="77777777" w:rsidTr="00E47B7D">
        <w:trPr>
          <w:cantSplit/>
        </w:trPr>
        <w:tc>
          <w:tcPr>
            <w:tcW w:w="992" w:type="dxa"/>
          </w:tcPr>
          <w:p w14:paraId="0D372769" w14:textId="77777777" w:rsidR="00715651" w:rsidRPr="00700022" w:rsidRDefault="00715651" w:rsidP="00534C31">
            <w:pPr>
              <w:pStyle w:val="Sectiontext0"/>
            </w:pPr>
          </w:p>
        </w:tc>
        <w:tc>
          <w:tcPr>
            <w:tcW w:w="567" w:type="dxa"/>
          </w:tcPr>
          <w:p w14:paraId="17EF97B3" w14:textId="77777777" w:rsidR="00715651" w:rsidRPr="00700022" w:rsidRDefault="00715651" w:rsidP="00534C31">
            <w:pPr>
              <w:pStyle w:val="Sectiontext0"/>
            </w:pPr>
            <w:r w:rsidRPr="00700022">
              <w:t>b.</w:t>
            </w:r>
          </w:p>
        </w:tc>
        <w:tc>
          <w:tcPr>
            <w:tcW w:w="7796" w:type="dxa"/>
          </w:tcPr>
          <w:p w14:paraId="310334FB" w14:textId="6DE6D97B" w:rsidR="00715651" w:rsidRPr="00700022" w:rsidRDefault="00715651" w:rsidP="00534C31">
            <w:pPr>
              <w:pStyle w:val="Sectiontext0"/>
            </w:pPr>
            <w:r w:rsidRPr="00700022">
              <w:t>They would have been eligible for education assistance, but is not incurring costs for the student's accommodation.</w:t>
            </w:r>
          </w:p>
        </w:tc>
      </w:tr>
    </w:tbl>
    <w:p w14:paraId="1B06B41E" w14:textId="58B3E49F" w:rsidR="00715651" w:rsidRPr="00700022" w:rsidRDefault="00715651" w:rsidP="003A0A1A">
      <w:pPr>
        <w:pStyle w:val="Heading5"/>
      </w:pPr>
      <w:bookmarkStart w:id="4177" w:name="bk927259343Entitlement"/>
      <w:bookmarkStart w:id="4178" w:name="bk1343079343Entitlement"/>
      <w:bookmarkStart w:id="4179" w:name="_Toc177127579"/>
      <w:r w:rsidRPr="00700022">
        <w:t>9.3.46</w:t>
      </w:r>
      <w:r w:rsidR="00E85499">
        <w:tab/>
      </w:r>
      <w:r w:rsidRPr="00700022">
        <w:t>Benefit</w:t>
      </w:r>
      <w:bookmarkEnd w:id="4179"/>
    </w:p>
    <w:tbl>
      <w:tblPr>
        <w:tblW w:w="0" w:type="auto"/>
        <w:tblInd w:w="113" w:type="dxa"/>
        <w:tblLayout w:type="fixed"/>
        <w:tblLook w:val="0000" w:firstRow="0" w:lastRow="0" w:firstColumn="0" w:lastColumn="0" w:noHBand="0" w:noVBand="0"/>
      </w:tblPr>
      <w:tblGrid>
        <w:gridCol w:w="992"/>
        <w:gridCol w:w="8363"/>
      </w:tblGrid>
      <w:tr w:rsidR="00715651" w:rsidRPr="00700022" w14:paraId="7256E81E" w14:textId="77777777" w:rsidTr="00715651">
        <w:tc>
          <w:tcPr>
            <w:tcW w:w="992" w:type="dxa"/>
          </w:tcPr>
          <w:bookmarkEnd w:id="4177"/>
          <w:bookmarkEnd w:id="4178"/>
          <w:p w14:paraId="6B38ACDA" w14:textId="77777777" w:rsidR="00715651" w:rsidRPr="00700022" w:rsidRDefault="00715651" w:rsidP="00534C31">
            <w:pPr>
              <w:pStyle w:val="Sectiontext0"/>
              <w:jc w:val="center"/>
            </w:pPr>
            <w:r w:rsidRPr="00700022">
              <w:t>1.</w:t>
            </w:r>
          </w:p>
        </w:tc>
        <w:tc>
          <w:tcPr>
            <w:tcW w:w="8363" w:type="dxa"/>
          </w:tcPr>
          <w:p w14:paraId="186B959A" w14:textId="3856AC6D" w:rsidR="00715651" w:rsidRPr="00700022" w:rsidRDefault="002C6E79" w:rsidP="009E12B0">
            <w:pPr>
              <w:pStyle w:val="Sectiontext0"/>
            </w:pPr>
            <w:r w:rsidRPr="00700022">
              <w:t xml:space="preserve">The member is eligible for </w:t>
            </w:r>
            <w:r w:rsidR="009E12B0">
              <w:t>2</w:t>
            </w:r>
            <w:r w:rsidRPr="00700022">
              <w:t xml:space="preserve"> return journeys for the tertiary student each calendar year. The journey is provided on a door-to-door basis from where the student lives in the location of their educational institution to the parent’s home in the </w:t>
            </w:r>
            <w:r w:rsidR="003B73A5" w:rsidRPr="00C50B38">
              <w:t>housing benefit location</w:t>
            </w:r>
            <w:r w:rsidRPr="00700022">
              <w:t>.</w:t>
            </w:r>
          </w:p>
        </w:tc>
      </w:tr>
      <w:tr w:rsidR="00715651" w:rsidRPr="00700022" w14:paraId="0B4CA4A5" w14:textId="77777777" w:rsidTr="00715651">
        <w:tc>
          <w:tcPr>
            <w:tcW w:w="992" w:type="dxa"/>
          </w:tcPr>
          <w:p w14:paraId="0B13C96D" w14:textId="77777777" w:rsidR="00715651" w:rsidRPr="00700022" w:rsidRDefault="00715651" w:rsidP="00534C31">
            <w:pPr>
              <w:pStyle w:val="Sectiontext0"/>
              <w:jc w:val="center"/>
            </w:pPr>
            <w:r w:rsidRPr="00700022">
              <w:t>2.</w:t>
            </w:r>
          </w:p>
        </w:tc>
        <w:tc>
          <w:tcPr>
            <w:tcW w:w="8363" w:type="dxa"/>
          </w:tcPr>
          <w:p w14:paraId="11231E43" w14:textId="77777777" w:rsidR="00715651" w:rsidRPr="00700022" w:rsidRDefault="00715651" w:rsidP="00534C31">
            <w:pPr>
              <w:pStyle w:val="Sectiontext0"/>
            </w:pPr>
            <w:r w:rsidRPr="00700022">
              <w:t>If the member has a removal to the new location on or after 1 July, only one journey may be taken in that calendar year.</w:t>
            </w:r>
          </w:p>
        </w:tc>
      </w:tr>
      <w:tr w:rsidR="00715651" w:rsidRPr="00700022" w14:paraId="643228E9" w14:textId="77777777" w:rsidTr="00715651">
        <w:tc>
          <w:tcPr>
            <w:tcW w:w="992" w:type="dxa"/>
          </w:tcPr>
          <w:p w14:paraId="1654F92E" w14:textId="77777777" w:rsidR="00715651" w:rsidRPr="00700022" w:rsidRDefault="00715651" w:rsidP="00534C31">
            <w:pPr>
              <w:pStyle w:val="Sectiontext0"/>
              <w:jc w:val="center"/>
            </w:pPr>
            <w:r w:rsidRPr="00700022">
              <w:t>3.</w:t>
            </w:r>
          </w:p>
        </w:tc>
        <w:tc>
          <w:tcPr>
            <w:tcW w:w="8363" w:type="dxa"/>
          </w:tcPr>
          <w:p w14:paraId="54E805C5" w14:textId="77777777" w:rsidR="00715651" w:rsidRPr="00700022" w:rsidRDefault="00715651" w:rsidP="00534C31">
            <w:pPr>
              <w:pStyle w:val="Sectiontext0"/>
            </w:pPr>
            <w:r w:rsidRPr="00700022">
              <w:t>The benefit cannot be carried forward from one calendar year to the next.</w:t>
            </w:r>
          </w:p>
        </w:tc>
      </w:tr>
      <w:tr w:rsidR="00715651" w:rsidRPr="00700022" w14:paraId="7CE2196D" w14:textId="77777777" w:rsidTr="00715651">
        <w:tc>
          <w:tcPr>
            <w:tcW w:w="992" w:type="dxa"/>
          </w:tcPr>
          <w:p w14:paraId="73586462" w14:textId="77777777" w:rsidR="00715651" w:rsidRPr="00700022" w:rsidRDefault="00715651" w:rsidP="00534C31">
            <w:pPr>
              <w:pStyle w:val="Sectiontext0"/>
              <w:jc w:val="center"/>
            </w:pPr>
            <w:r w:rsidRPr="00700022">
              <w:t>4.</w:t>
            </w:r>
          </w:p>
        </w:tc>
        <w:tc>
          <w:tcPr>
            <w:tcW w:w="8363" w:type="dxa"/>
          </w:tcPr>
          <w:p w14:paraId="210FF977" w14:textId="77777777" w:rsidR="00715651" w:rsidRPr="00700022" w:rsidRDefault="00715651" w:rsidP="00534C31">
            <w:pPr>
              <w:pStyle w:val="Sectiontext0"/>
              <w:rPr>
                <w:i/>
              </w:rPr>
            </w:pPr>
            <w:r w:rsidRPr="00700022">
              <w:t>ADF reunion travel does not apply if travel is already provided by a community-based scheme.</w:t>
            </w:r>
          </w:p>
        </w:tc>
      </w:tr>
      <w:tr w:rsidR="00715651" w:rsidRPr="00700022" w14:paraId="31478329" w14:textId="77777777" w:rsidTr="00715651">
        <w:tc>
          <w:tcPr>
            <w:tcW w:w="992" w:type="dxa"/>
          </w:tcPr>
          <w:p w14:paraId="08F66A94" w14:textId="77777777" w:rsidR="00715651" w:rsidRPr="00700022" w:rsidRDefault="00715651" w:rsidP="00534C31">
            <w:pPr>
              <w:pStyle w:val="Sectiontext0"/>
              <w:jc w:val="center"/>
            </w:pPr>
            <w:r w:rsidRPr="00700022">
              <w:t>5.</w:t>
            </w:r>
          </w:p>
        </w:tc>
        <w:tc>
          <w:tcPr>
            <w:tcW w:w="8363" w:type="dxa"/>
          </w:tcPr>
          <w:p w14:paraId="70636C88" w14:textId="77777777" w:rsidR="00715651" w:rsidRPr="00700022" w:rsidRDefault="00715651" w:rsidP="00534C31">
            <w:pPr>
              <w:pStyle w:val="Sectiontext0"/>
            </w:pPr>
            <w:r w:rsidRPr="00700022">
              <w:t>The benefit ends when the member ceases to be eligible for education assistance for the student.</w:t>
            </w:r>
          </w:p>
        </w:tc>
      </w:tr>
    </w:tbl>
    <w:p w14:paraId="1F7F8926" w14:textId="0607B27D" w:rsidR="00715651" w:rsidRPr="00700022" w:rsidRDefault="00715651" w:rsidP="003A0A1A">
      <w:pPr>
        <w:pStyle w:val="Heading5"/>
      </w:pPr>
      <w:bookmarkStart w:id="4180" w:name="bk927259344Modeoftravel"/>
      <w:bookmarkStart w:id="4181" w:name="bk1343079344Modeoftravel"/>
      <w:bookmarkStart w:id="4182" w:name="_Toc177127580"/>
      <w:r w:rsidRPr="00700022">
        <w:t>9.3.47</w:t>
      </w:r>
      <w:r w:rsidR="00E85499">
        <w:tab/>
      </w:r>
      <w:r w:rsidRPr="00700022">
        <w:t>Mode of travel</w:t>
      </w:r>
      <w:bookmarkEnd w:id="4182"/>
    </w:p>
    <w:bookmarkEnd w:id="4180"/>
    <w:bookmarkEnd w:id="4181"/>
    <w:tbl>
      <w:tblPr>
        <w:tblW w:w="0" w:type="auto"/>
        <w:tblInd w:w="113" w:type="dxa"/>
        <w:tblLayout w:type="fixed"/>
        <w:tblLook w:val="0000" w:firstRow="0" w:lastRow="0" w:firstColumn="0" w:lastColumn="0" w:noHBand="0" w:noVBand="0"/>
      </w:tblPr>
      <w:tblGrid>
        <w:gridCol w:w="992"/>
        <w:gridCol w:w="8363"/>
      </w:tblGrid>
      <w:tr w:rsidR="00715651" w:rsidRPr="00700022" w14:paraId="08B1BB11" w14:textId="77777777" w:rsidTr="00715651">
        <w:tc>
          <w:tcPr>
            <w:tcW w:w="992" w:type="dxa"/>
          </w:tcPr>
          <w:p w14:paraId="7ABD34B1" w14:textId="77777777" w:rsidR="00715651" w:rsidRPr="00700022" w:rsidRDefault="00715651" w:rsidP="00534C31">
            <w:pPr>
              <w:pStyle w:val="Sectiontext0"/>
            </w:pPr>
          </w:p>
        </w:tc>
        <w:tc>
          <w:tcPr>
            <w:tcW w:w="8363" w:type="dxa"/>
          </w:tcPr>
          <w:p w14:paraId="30856649" w14:textId="34BE4500" w:rsidR="00715651" w:rsidRPr="00700022" w:rsidRDefault="00715651" w:rsidP="00534C31">
            <w:pPr>
              <w:pStyle w:val="Sectiontext0"/>
            </w:pPr>
            <w:r w:rsidRPr="00700022">
              <w:t xml:space="preserve">Travel must be by the most economical means, using student concession fares whenever possible. </w:t>
            </w:r>
          </w:p>
        </w:tc>
      </w:tr>
    </w:tbl>
    <w:p w14:paraId="414B9DDC" w14:textId="77777777" w:rsidR="00715651" w:rsidRPr="00700022" w:rsidRDefault="00715651" w:rsidP="0060734B">
      <w:pPr>
        <w:pStyle w:val="Heading4"/>
      </w:pPr>
      <w:r w:rsidRPr="00700022">
        <w:br w:type="page"/>
      </w:r>
      <w:bookmarkStart w:id="4183" w:name="_Toc177127581"/>
      <w:r w:rsidRPr="00700022">
        <w:lastRenderedPageBreak/>
        <w:t>Division 8: Compassionate travel</w:t>
      </w:r>
      <w:bookmarkEnd w:id="4183"/>
    </w:p>
    <w:p w14:paraId="0CF3D61E" w14:textId="4CB429AD" w:rsidR="00715651" w:rsidRPr="00700022" w:rsidRDefault="00715651" w:rsidP="003A0A1A">
      <w:pPr>
        <w:pStyle w:val="Heading5"/>
      </w:pPr>
      <w:bookmarkStart w:id="4184" w:name="bk43518PM9334Purpose"/>
      <w:bookmarkStart w:id="4185" w:name="bk955079345Purpose"/>
      <w:bookmarkStart w:id="4186" w:name="bk1506599344Purpose"/>
      <w:bookmarkStart w:id="4187" w:name="bk927329345Purpose"/>
      <w:bookmarkStart w:id="4188" w:name="bk1343119345Purpose"/>
      <w:bookmarkStart w:id="4189" w:name="_Toc177127582"/>
      <w:r w:rsidRPr="00700022">
        <w:t>9.3.48</w:t>
      </w:r>
      <w:r w:rsidR="00E85499">
        <w:tab/>
      </w:r>
      <w:r w:rsidRPr="00700022">
        <w:t>Purpose</w:t>
      </w:r>
      <w:bookmarkEnd w:id="4189"/>
    </w:p>
    <w:bookmarkEnd w:id="4184"/>
    <w:bookmarkEnd w:id="4185"/>
    <w:bookmarkEnd w:id="4186"/>
    <w:bookmarkEnd w:id="4187"/>
    <w:bookmarkEnd w:id="4188"/>
    <w:tbl>
      <w:tblPr>
        <w:tblW w:w="0" w:type="auto"/>
        <w:tblInd w:w="113" w:type="dxa"/>
        <w:tblLayout w:type="fixed"/>
        <w:tblLook w:val="0000" w:firstRow="0" w:lastRow="0" w:firstColumn="0" w:lastColumn="0" w:noHBand="0" w:noVBand="0"/>
      </w:tblPr>
      <w:tblGrid>
        <w:gridCol w:w="992"/>
        <w:gridCol w:w="8363"/>
      </w:tblGrid>
      <w:tr w:rsidR="00715651" w:rsidRPr="00700022" w14:paraId="375A3F7C" w14:textId="77777777" w:rsidTr="00715651">
        <w:tc>
          <w:tcPr>
            <w:tcW w:w="992" w:type="dxa"/>
          </w:tcPr>
          <w:p w14:paraId="016A0489" w14:textId="77777777" w:rsidR="00715651" w:rsidRPr="00700022" w:rsidRDefault="00715651" w:rsidP="00534C31">
            <w:pPr>
              <w:pStyle w:val="Sectiontext0"/>
            </w:pPr>
          </w:p>
        </w:tc>
        <w:tc>
          <w:tcPr>
            <w:tcW w:w="8363" w:type="dxa"/>
          </w:tcPr>
          <w:p w14:paraId="40166CD7" w14:textId="05815237" w:rsidR="00715651" w:rsidRPr="00700022" w:rsidRDefault="00715651" w:rsidP="00534C31">
            <w:pPr>
              <w:pStyle w:val="Sectiontext0"/>
            </w:pPr>
            <w:r w:rsidRPr="00700022">
              <w:t>This Division provides for the cost of the journey to visit a person with a serious or very serious illness, or who has died.</w:t>
            </w:r>
          </w:p>
        </w:tc>
      </w:tr>
    </w:tbl>
    <w:p w14:paraId="1C42478C" w14:textId="1A323232" w:rsidR="00715651" w:rsidRPr="00700022" w:rsidRDefault="00715651" w:rsidP="003A0A1A">
      <w:pPr>
        <w:pStyle w:val="Heading5"/>
      </w:pPr>
      <w:bookmarkStart w:id="4190" w:name="bk927329346Overview"/>
      <w:bookmarkStart w:id="4191" w:name="bk1343119346Overview"/>
      <w:bookmarkStart w:id="4192" w:name="bk43518PM9335EntitlementunderthisDivisi"/>
      <w:bookmarkStart w:id="4193" w:name="bk955079346EntitlementunderthisDivision"/>
      <w:bookmarkStart w:id="4194" w:name="bk1506599345EntitlementunderthisDivisio"/>
      <w:bookmarkStart w:id="4195" w:name="_Toc177127583"/>
      <w:r w:rsidRPr="00700022">
        <w:t>9.3.49</w:t>
      </w:r>
      <w:r w:rsidR="00E85499">
        <w:tab/>
      </w:r>
      <w:r w:rsidRPr="00700022">
        <w:t>Overview</w:t>
      </w:r>
      <w:bookmarkEnd w:id="4195"/>
    </w:p>
    <w:tbl>
      <w:tblPr>
        <w:tblW w:w="0" w:type="auto"/>
        <w:tblInd w:w="113" w:type="dxa"/>
        <w:tblLayout w:type="fixed"/>
        <w:tblLook w:val="0000" w:firstRow="0" w:lastRow="0" w:firstColumn="0" w:lastColumn="0" w:noHBand="0" w:noVBand="0"/>
      </w:tblPr>
      <w:tblGrid>
        <w:gridCol w:w="992"/>
        <w:gridCol w:w="8363"/>
      </w:tblGrid>
      <w:tr w:rsidR="00715651" w:rsidRPr="00700022" w14:paraId="0E67F10E" w14:textId="77777777" w:rsidTr="00715651">
        <w:tc>
          <w:tcPr>
            <w:tcW w:w="992" w:type="dxa"/>
          </w:tcPr>
          <w:bookmarkEnd w:id="4190"/>
          <w:bookmarkEnd w:id="4191"/>
          <w:p w14:paraId="35BF94FC" w14:textId="77777777" w:rsidR="00715651" w:rsidRPr="00700022" w:rsidRDefault="00715651" w:rsidP="00534C31">
            <w:pPr>
              <w:pStyle w:val="Sectiontext0"/>
              <w:jc w:val="center"/>
            </w:pPr>
            <w:r w:rsidRPr="00700022">
              <w:t>1.</w:t>
            </w:r>
          </w:p>
        </w:tc>
        <w:tc>
          <w:tcPr>
            <w:tcW w:w="8363" w:type="dxa"/>
          </w:tcPr>
          <w:p w14:paraId="11C35A32" w14:textId="77777777" w:rsidR="00715651" w:rsidRPr="00700022" w:rsidRDefault="00715651" w:rsidP="00534C31">
            <w:pPr>
              <w:pStyle w:val="Sectiontext0"/>
              <w:rPr>
                <w:b/>
              </w:rPr>
            </w:pPr>
            <w:r w:rsidRPr="00700022">
              <w:t>Compassionate travel may be made available for the death, serious illness or very serious illness of a person described in section 9.3.52.</w:t>
            </w:r>
          </w:p>
        </w:tc>
      </w:tr>
      <w:tr w:rsidR="00715651" w:rsidRPr="00700022" w14:paraId="6694E219" w14:textId="77777777" w:rsidTr="00715651">
        <w:tc>
          <w:tcPr>
            <w:tcW w:w="992" w:type="dxa"/>
          </w:tcPr>
          <w:p w14:paraId="4497651A" w14:textId="77777777" w:rsidR="00715651" w:rsidRPr="00700022" w:rsidRDefault="00715651" w:rsidP="00534C31">
            <w:pPr>
              <w:pStyle w:val="Sectiontext0"/>
              <w:jc w:val="center"/>
            </w:pPr>
            <w:r w:rsidRPr="00700022">
              <w:t>2.</w:t>
            </w:r>
          </w:p>
        </w:tc>
        <w:tc>
          <w:tcPr>
            <w:tcW w:w="8363" w:type="dxa"/>
          </w:tcPr>
          <w:p w14:paraId="7F0E6711" w14:textId="77777777" w:rsidR="00715651" w:rsidRPr="00700022" w:rsidRDefault="00715651" w:rsidP="00534C31">
            <w:pPr>
              <w:pStyle w:val="Sectiontext0"/>
            </w:pPr>
            <w:r w:rsidRPr="00700022">
              <w:t>Compassionate travel may also be available in other exceptional circumstances.</w:t>
            </w:r>
          </w:p>
        </w:tc>
      </w:tr>
      <w:tr w:rsidR="00715651" w:rsidRPr="00700022" w14:paraId="119C877A" w14:textId="77777777" w:rsidTr="00715651">
        <w:tc>
          <w:tcPr>
            <w:tcW w:w="992" w:type="dxa"/>
          </w:tcPr>
          <w:p w14:paraId="78B2BAB6" w14:textId="77777777" w:rsidR="00715651" w:rsidRPr="00700022" w:rsidRDefault="00715651" w:rsidP="00534C31">
            <w:pPr>
              <w:pStyle w:val="Sectiontext0"/>
              <w:jc w:val="center"/>
            </w:pPr>
            <w:r w:rsidRPr="00700022">
              <w:t>3.</w:t>
            </w:r>
          </w:p>
        </w:tc>
        <w:tc>
          <w:tcPr>
            <w:tcW w:w="8363" w:type="dxa"/>
          </w:tcPr>
          <w:p w14:paraId="2CFD6F1D" w14:textId="601C1E70" w:rsidR="00715651" w:rsidRPr="00700022" w:rsidRDefault="00AD6A97" w:rsidP="00534C31">
            <w:pPr>
              <w:pStyle w:val="Sectiontext0"/>
            </w:pPr>
            <w:r w:rsidRPr="00B7134E">
              <w:t>Personal leave for a compassionate reason</w:t>
            </w:r>
            <w:r w:rsidR="00715651" w:rsidRPr="00700022">
              <w:t xml:space="preserve"> may not attract a compassionate travel benefit. Compassionate travel can be taken with other types of leave.</w:t>
            </w:r>
          </w:p>
        </w:tc>
      </w:tr>
      <w:tr w:rsidR="00715651" w:rsidRPr="00700022" w14:paraId="0FA54043" w14:textId="77777777" w:rsidTr="00715651">
        <w:tc>
          <w:tcPr>
            <w:tcW w:w="992" w:type="dxa"/>
          </w:tcPr>
          <w:p w14:paraId="3D0601ED" w14:textId="77777777" w:rsidR="00715651" w:rsidRPr="00700022" w:rsidRDefault="00715651" w:rsidP="00534C31">
            <w:pPr>
              <w:pStyle w:val="Sectiontext0"/>
              <w:jc w:val="center"/>
            </w:pPr>
            <w:r w:rsidRPr="00700022">
              <w:t>4.</w:t>
            </w:r>
          </w:p>
        </w:tc>
        <w:tc>
          <w:tcPr>
            <w:tcW w:w="8363" w:type="dxa"/>
          </w:tcPr>
          <w:p w14:paraId="105E6068" w14:textId="432BD1D4" w:rsidR="00715651" w:rsidRPr="00700022" w:rsidRDefault="00715651" w:rsidP="00BF5CD0">
            <w:pPr>
              <w:pStyle w:val="Sectiontext0"/>
            </w:pPr>
            <w:r w:rsidRPr="00700022">
              <w:t>A partner may be eligible for compassionate travel in their own right. Special conditions apply.</w:t>
            </w:r>
          </w:p>
        </w:tc>
      </w:tr>
    </w:tbl>
    <w:p w14:paraId="519F12F2" w14:textId="5E793B3B" w:rsidR="00715651" w:rsidRPr="00700022" w:rsidRDefault="00715651" w:rsidP="003A0A1A">
      <w:pPr>
        <w:pStyle w:val="Heading5"/>
      </w:pPr>
      <w:bookmarkStart w:id="4196" w:name="bk927329347Definitions"/>
      <w:bookmarkStart w:id="4197" w:name="bk1343119347Definitions"/>
      <w:bookmarkStart w:id="4198" w:name="_Toc177127584"/>
      <w:r w:rsidRPr="00700022">
        <w:t>9.3.50</w:t>
      </w:r>
      <w:r w:rsidR="00E85499">
        <w:tab/>
      </w:r>
      <w:r w:rsidRPr="00700022">
        <w:t>Who this Division does not apply to</w:t>
      </w:r>
      <w:bookmarkEnd w:id="4198"/>
    </w:p>
    <w:bookmarkEnd w:id="4196"/>
    <w:bookmarkEnd w:id="4197"/>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45E6D1DD" w14:textId="77777777" w:rsidTr="003E7258">
        <w:tc>
          <w:tcPr>
            <w:tcW w:w="992" w:type="dxa"/>
          </w:tcPr>
          <w:p w14:paraId="5EA6A820" w14:textId="77777777" w:rsidR="00715651" w:rsidRPr="00700022" w:rsidRDefault="00715651" w:rsidP="00534C31">
            <w:pPr>
              <w:pStyle w:val="Sectiontext0"/>
            </w:pPr>
          </w:p>
        </w:tc>
        <w:tc>
          <w:tcPr>
            <w:tcW w:w="8363" w:type="dxa"/>
            <w:gridSpan w:val="2"/>
          </w:tcPr>
          <w:p w14:paraId="3A8CC824" w14:textId="77777777" w:rsidR="00715651" w:rsidRPr="00700022" w:rsidRDefault="00715651" w:rsidP="00534C31">
            <w:pPr>
              <w:pStyle w:val="Sectiontext0"/>
            </w:pPr>
            <w:r w:rsidRPr="00700022">
              <w:t>This Division does not apply to these members.</w:t>
            </w:r>
          </w:p>
        </w:tc>
      </w:tr>
      <w:tr w:rsidR="00715651" w:rsidRPr="00700022" w14:paraId="4C2EDFDA" w14:textId="77777777" w:rsidTr="003E7258">
        <w:trPr>
          <w:cantSplit/>
        </w:trPr>
        <w:tc>
          <w:tcPr>
            <w:tcW w:w="992" w:type="dxa"/>
          </w:tcPr>
          <w:p w14:paraId="430DDB62" w14:textId="77777777" w:rsidR="00715651" w:rsidRPr="00700022" w:rsidRDefault="00715651" w:rsidP="00534C31">
            <w:pPr>
              <w:pStyle w:val="Sectiontext0"/>
            </w:pPr>
          </w:p>
        </w:tc>
        <w:tc>
          <w:tcPr>
            <w:tcW w:w="567" w:type="dxa"/>
          </w:tcPr>
          <w:p w14:paraId="05A61F1D" w14:textId="77777777" w:rsidR="00715651" w:rsidRPr="00700022" w:rsidRDefault="00715651" w:rsidP="00534C31">
            <w:pPr>
              <w:pStyle w:val="Sectiontext0"/>
            </w:pPr>
            <w:r w:rsidRPr="00700022">
              <w:t>a.</w:t>
            </w:r>
          </w:p>
        </w:tc>
        <w:tc>
          <w:tcPr>
            <w:tcW w:w="7796" w:type="dxa"/>
          </w:tcPr>
          <w:p w14:paraId="2D12FADE" w14:textId="3C54287B" w:rsidR="00715651" w:rsidRPr="00700022" w:rsidRDefault="00715651" w:rsidP="00534C31">
            <w:pPr>
              <w:pStyle w:val="Sectiontext0"/>
            </w:pPr>
            <w:r w:rsidRPr="00700022">
              <w:t>A member who has claimed a benefit for a journey under the Australians dangerously ill scheme.</w:t>
            </w:r>
          </w:p>
        </w:tc>
      </w:tr>
      <w:tr w:rsidR="00715651" w:rsidRPr="00700022" w14:paraId="7C0E2BD4" w14:textId="77777777" w:rsidTr="003E7258">
        <w:trPr>
          <w:cantSplit/>
        </w:trPr>
        <w:tc>
          <w:tcPr>
            <w:tcW w:w="992" w:type="dxa"/>
          </w:tcPr>
          <w:p w14:paraId="3D4E99CB" w14:textId="77777777" w:rsidR="00715651" w:rsidRPr="00700022" w:rsidRDefault="00715651" w:rsidP="00534C31">
            <w:pPr>
              <w:pStyle w:val="Sectiontext0"/>
            </w:pPr>
          </w:p>
        </w:tc>
        <w:tc>
          <w:tcPr>
            <w:tcW w:w="567" w:type="dxa"/>
          </w:tcPr>
          <w:p w14:paraId="0B6ED44B" w14:textId="77777777" w:rsidR="00715651" w:rsidRPr="00700022" w:rsidRDefault="00715651" w:rsidP="00534C31">
            <w:pPr>
              <w:pStyle w:val="Sectiontext0"/>
            </w:pPr>
            <w:r w:rsidRPr="00700022">
              <w:t>b.</w:t>
            </w:r>
          </w:p>
        </w:tc>
        <w:tc>
          <w:tcPr>
            <w:tcW w:w="7796" w:type="dxa"/>
          </w:tcPr>
          <w:p w14:paraId="35D30907" w14:textId="77777777" w:rsidR="00715651" w:rsidRPr="00700022" w:rsidRDefault="00715651" w:rsidP="00534C31">
            <w:pPr>
              <w:pStyle w:val="Sectiontext0"/>
            </w:pPr>
            <w:r w:rsidRPr="00700022">
              <w:t>A member on leave without pay.</w:t>
            </w:r>
          </w:p>
        </w:tc>
      </w:tr>
      <w:tr w:rsidR="00715651" w:rsidRPr="00700022" w14:paraId="2F57A82C" w14:textId="77777777" w:rsidTr="003E7258">
        <w:trPr>
          <w:cantSplit/>
        </w:trPr>
        <w:tc>
          <w:tcPr>
            <w:tcW w:w="992" w:type="dxa"/>
          </w:tcPr>
          <w:p w14:paraId="46B45F7F" w14:textId="77777777" w:rsidR="00715651" w:rsidRPr="00700022" w:rsidRDefault="00715651" w:rsidP="00534C31">
            <w:pPr>
              <w:pStyle w:val="Sectiontext0"/>
            </w:pPr>
          </w:p>
        </w:tc>
        <w:tc>
          <w:tcPr>
            <w:tcW w:w="567" w:type="dxa"/>
          </w:tcPr>
          <w:p w14:paraId="10C0722B" w14:textId="77777777" w:rsidR="00715651" w:rsidRPr="00700022" w:rsidRDefault="00715651" w:rsidP="00534C31">
            <w:pPr>
              <w:pStyle w:val="Sectiontext0"/>
            </w:pPr>
            <w:r w:rsidRPr="00700022">
              <w:t>c.</w:t>
            </w:r>
          </w:p>
        </w:tc>
        <w:tc>
          <w:tcPr>
            <w:tcW w:w="7796" w:type="dxa"/>
          </w:tcPr>
          <w:p w14:paraId="105F33EC" w14:textId="18E32EE1" w:rsidR="00715651" w:rsidRPr="00700022" w:rsidRDefault="00715651" w:rsidP="00534C31">
            <w:pPr>
              <w:pStyle w:val="Sectiontext0"/>
            </w:pPr>
            <w:r w:rsidRPr="00700022">
              <w:t>A member posted overseas.</w:t>
            </w:r>
          </w:p>
        </w:tc>
      </w:tr>
    </w:tbl>
    <w:p w14:paraId="6F4C7C25" w14:textId="61863ADA" w:rsidR="003E7258" w:rsidRPr="00700022" w:rsidRDefault="003E7258" w:rsidP="003A0A1A">
      <w:pPr>
        <w:pStyle w:val="Heading5"/>
      </w:pPr>
      <w:bookmarkStart w:id="4199" w:name="_Toc63157383"/>
      <w:bookmarkStart w:id="4200" w:name="bk927329348EntitlementunderthisDivision"/>
      <w:bookmarkStart w:id="4201" w:name="bk1343119348EntitlementunderthisDivisio"/>
      <w:bookmarkStart w:id="4202" w:name="bk43518PM9336Memberswhoarenotentitledto"/>
      <w:bookmarkStart w:id="4203" w:name="bk955079347Memberswhoarenotentitledtoco"/>
      <w:bookmarkStart w:id="4204" w:name="bk1506599346Memberswhoarenotentitledtoc"/>
      <w:bookmarkStart w:id="4205" w:name="bk927329349Memberswhoarenotentitledtoco"/>
      <w:bookmarkStart w:id="4206" w:name="bk1343119349Memberswhoarenotentitledtoc"/>
      <w:bookmarkStart w:id="4207" w:name="_Toc177127585"/>
      <w:bookmarkEnd w:id="4192"/>
      <w:bookmarkEnd w:id="4193"/>
      <w:bookmarkEnd w:id="4194"/>
      <w:r w:rsidRPr="00700022">
        <w:t>9.3.52</w:t>
      </w:r>
      <w:r w:rsidR="00E85499">
        <w:tab/>
      </w:r>
      <w:r w:rsidRPr="00700022">
        <w:t>Who may be visited</w:t>
      </w:r>
      <w:bookmarkEnd w:id="4199"/>
      <w:bookmarkEnd w:id="4207"/>
    </w:p>
    <w:tbl>
      <w:tblPr>
        <w:tblW w:w="9355" w:type="dxa"/>
        <w:tblInd w:w="113" w:type="dxa"/>
        <w:tblLayout w:type="fixed"/>
        <w:tblLook w:val="0000" w:firstRow="0" w:lastRow="0" w:firstColumn="0" w:lastColumn="0" w:noHBand="0" w:noVBand="0"/>
      </w:tblPr>
      <w:tblGrid>
        <w:gridCol w:w="992"/>
        <w:gridCol w:w="8363"/>
      </w:tblGrid>
      <w:tr w:rsidR="003E7258" w:rsidRPr="00700022" w14:paraId="6D4A3D62" w14:textId="77777777" w:rsidTr="003B73A5">
        <w:tc>
          <w:tcPr>
            <w:tcW w:w="992" w:type="dxa"/>
          </w:tcPr>
          <w:bookmarkEnd w:id="4200"/>
          <w:bookmarkEnd w:id="4201"/>
          <w:p w14:paraId="64437B65" w14:textId="77777777" w:rsidR="003E7258" w:rsidRPr="00700022" w:rsidRDefault="003E7258" w:rsidP="00534C31">
            <w:pPr>
              <w:pStyle w:val="Sectiontext0"/>
              <w:jc w:val="center"/>
            </w:pPr>
            <w:r w:rsidRPr="00700022">
              <w:t>1.</w:t>
            </w:r>
          </w:p>
        </w:tc>
        <w:tc>
          <w:tcPr>
            <w:tcW w:w="8363" w:type="dxa"/>
          </w:tcPr>
          <w:p w14:paraId="2BB14434" w14:textId="77777777" w:rsidR="003E7258" w:rsidRDefault="003E7258" w:rsidP="00534C31">
            <w:pPr>
              <w:pStyle w:val="Sectiontext0"/>
            </w:pPr>
            <w:r w:rsidRPr="00700022">
              <w:t xml:space="preserve">A member is eligible for compassionate travel to visit a person in an item in Column A of the following table subject to the conditions in Column B of the same item if the CDF approves the travel. </w:t>
            </w:r>
          </w:p>
          <w:p w14:paraId="0BE1B786" w14:textId="6D43139E" w:rsidR="001A3E2B" w:rsidRPr="008E2575" w:rsidRDefault="001A3E2B" w:rsidP="00B23322">
            <w:pPr>
              <w:pStyle w:val="notepara"/>
            </w:pPr>
            <w:r w:rsidRPr="001A3E2B">
              <w:rPr>
                <w:b/>
              </w:rPr>
              <w:t>Note:</w:t>
            </w:r>
            <w:r w:rsidRPr="00B23322">
              <w:tab/>
            </w:r>
            <w:r w:rsidRPr="001A3E2B">
              <w:t>The person in Column A is not required to normally live with the member.</w:t>
            </w:r>
          </w:p>
        </w:tc>
      </w:tr>
    </w:tbl>
    <w:p w14:paraId="3A79380B" w14:textId="77777777" w:rsidR="003B73A5" w:rsidRDefault="003B73A5"/>
    <w:tbl>
      <w:tblPr>
        <w:tblW w:w="8363" w:type="dxa"/>
        <w:tblInd w:w="1049" w:type="dxa"/>
        <w:tblLayout w:type="fixed"/>
        <w:tblCellMar>
          <w:left w:w="56" w:type="dxa"/>
          <w:right w:w="56" w:type="dxa"/>
        </w:tblCellMar>
        <w:tblLook w:val="0000" w:firstRow="0" w:lastRow="0" w:firstColumn="0" w:lastColumn="0" w:noHBand="0" w:noVBand="0"/>
      </w:tblPr>
      <w:tblGrid>
        <w:gridCol w:w="708"/>
        <w:gridCol w:w="3544"/>
        <w:gridCol w:w="4111"/>
      </w:tblGrid>
      <w:tr w:rsidR="003B73A5" w14:paraId="1C3AC431" w14:textId="77777777" w:rsidTr="00B23322">
        <w:trPr>
          <w:cantSplit/>
        </w:trPr>
        <w:tc>
          <w:tcPr>
            <w:tcW w:w="708" w:type="dxa"/>
            <w:tcBorders>
              <w:top w:val="single" w:sz="6" w:space="0" w:color="auto"/>
              <w:left w:val="single" w:sz="6" w:space="0" w:color="auto"/>
              <w:bottom w:val="single" w:sz="6" w:space="0" w:color="auto"/>
              <w:right w:val="single" w:sz="6" w:space="0" w:color="auto"/>
            </w:tcBorders>
          </w:tcPr>
          <w:p w14:paraId="416A5207" w14:textId="77777777" w:rsidR="003B73A5" w:rsidRDefault="003B73A5" w:rsidP="00062D2D">
            <w:pPr>
              <w:pStyle w:val="TableHeaderArial"/>
            </w:pPr>
            <w:r>
              <w:t>Item</w:t>
            </w:r>
          </w:p>
        </w:tc>
        <w:tc>
          <w:tcPr>
            <w:tcW w:w="3544" w:type="dxa"/>
            <w:tcBorders>
              <w:top w:val="single" w:sz="6" w:space="0" w:color="auto"/>
              <w:left w:val="single" w:sz="6" w:space="0" w:color="auto"/>
              <w:bottom w:val="single" w:sz="6" w:space="0" w:color="auto"/>
              <w:right w:val="single" w:sz="6" w:space="0" w:color="auto"/>
            </w:tcBorders>
          </w:tcPr>
          <w:p w14:paraId="26D9A418" w14:textId="77777777" w:rsidR="003B73A5" w:rsidRDefault="003B73A5" w:rsidP="00A66C6A">
            <w:pPr>
              <w:pStyle w:val="TableHeaderArial"/>
            </w:pPr>
            <w:r>
              <w:t>Column A</w:t>
            </w:r>
          </w:p>
          <w:p w14:paraId="0679067D" w14:textId="77777777" w:rsidR="003B73A5" w:rsidRDefault="003B73A5" w:rsidP="00A66C6A">
            <w:pPr>
              <w:pStyle w:val="TableHeaderArial"/>
            </w:pPr>
            <w:r w:rsidRPr="00D964B9">
              <w:t>Person</w:t>
            </w:r>
          </w:p>
        </w:tc>
        <w:tc>
          <w:tcPr>
            <w:tcW w:w="4111" w:type="dxa"/>
            <w:tcBorders>
              <w:top w:val="single" w:sz="6" w:space="0" w:color="auto"/>
              <w:left w:val="single" w:sz="6" w:space="0" w:color="auto"/>
              <w:bottom w:val="single" w:sz="6" w:space="0" w:color="auto"/>
              <w:right w:val="single" w:sz="6" w:space="0" w:color="auto"/>
            </w:tcBorders>
          </w:tcPr>
          <w:p w14:paraId="6BFA8DBF" w14:textId="77777777" w:rsidR="003B73A5" w:rsidRDefault="003B73A5" w:rsidP="00A66C6A">
            <w:pPr>
              <w:pStyle w:val="TableHeaderArial"/>
            </w:pPr>
            <w:r>
              <w:t>Column B</w:t>
            </w:r>
          </w:p>
          <w:p w14:paraId="061CDC44" w14:textId="77777777" w:rsidR="003B73A5" w:rsidRDefault="003B73A5" w:rsidP="00A66C6A">
            <w:pPr>
              <w:pStyle w:val="TableHeaderArial"/>
            </w:pPr>
            <w:r w:rsidRPr="00D964B9">
              <w:t>Condition</w:t>
            </w:r>
          </w:p>
        </w:tc>
      </w:tr>
      <w:tr w:rsidR="003B73A5" w14:paraId="1E542B37" w14:textId="77777777" w:rsidTr="00B23322">
        <w:trPr>
          <w:cantSplit/>
        </w:trPr>
        <w:tc>
          <w:tcPr>
            <w:tcW w:w="708" w:type="dxa"/>
            <w:tcBorders>
              <w:top w:val="single" w:sz="6" w:space="0" w:color="auto"/>
              <w:left w:val="single" w:sz="6" w:space="0" w:color="auto"/>
              <w:bottom w:val="single" w:sz="6" w:space="0" w:color="auto"/>
              <w:right w:val="single" w:sz="6" w:space="0" w:color="auto"/>
            </w:tcBorders>
          </w:tcPr>
          <w:p w14:paraId="15855B14" w14:textId="77777777" w:rsidR="003B73A5" w:rsidRDefault="003B73A5" w:rsidP="00062D2D">
            <w:pPr>
              <w:pStyle w:val="Tabletext2"/>
              <w:jc w:val="center"/>
            </w:pPr>
            <w:r>
              <w:t>1.</w:t>
            </w:r>
          </w:p>
        </w:tc>
        <w:tc>
          <w:tcPr>
            <w:tcW w:w="3544" w:type="dxa"/>
            <w:tcBorders>
              <w:top w:val="single" w:sz="6" w:space="0" w:color="auto"/>
              <w:left w:val="single" w:sz="6" w:space="0" w:color="auto"/>
              <w:bottom w:val="single" w:sz="6" w:space="0" w:color="auto"/>
              <w:right w:val="single" w:sz="6" w:space="0" w:color="auto"/>
            </w:tcBorders>
          </w:tcPr>
          <w:p w14:paraId="3803C87C" w14:textId="77777777" w:rsidR="003B73A5" w:rsidRPr="0083748C" w:rsidRDefault="003B73A5" w:rsidP="00062D2D">
            <w:pPr>
              <w:pStyle w:val="Tabletext2"/>
            </w:pPr>
            <w:r w:rsidRPr="00D964B9">
              <w:t xml:space="preserve">A person who is </w:t>
            </w:r>
            <w:r>
              <w:t>recognised family.</w:t>
            </w:r>
          </w:p>
        </w:tc>
        <w:tc>
          <w:tcPr>
            <w:tcW w:w="4111" w:type="dxa"/>
            <w:tcBorders>
              <w:top w:val="single" w:sz="6" w:space="0" w:color="auto"/>
              <w:left w:val="single" w:sz="6" w:space="0" w:color="auto"/>
              <w:bottom w:val="single" w:sz="6" w:space="0" w:color="auto"/>
              <w:right w:val="single" w:sz="6" w:space="0" w:color="auto"/>
            </w:tcBorders>
          </w:tcPr>
          <w:p w14:paraId="042F1C0F" w14:textId="77777777" w:rsidR="003B73A5" w:rsidRDefault="003B73A5" w:rsidP="00062D2D">
            <w:pPr>
              <w:pStyle w:val="Tabletext2"/>
            </w:pPr>
            <w:r w:rsidRPr="00D964B9">
              <w:t>The person is seriously ill.</w:t>
            </w:r>
          </w:p>
        </w:tc>
      </w:tr>
      <w:tr w:rsidR="003B73A5" w14:paraId="0B1BF60E" w14:textId="77777777" w:rsidTr="00B23322">
        <w:trPr>
          <w:cantSplit/>
        </w:trPr>
        <w:tc>
          <w:tcPr>
            <w:tcW w:w="708" w:type="dxa"/>
            <w:tcBorders>
              <w:top w:val="single" w:sz="6" w:space="0" w:color="auto"/>
              <w:left w:val="single" w:sz="6" w:space="0" w:color="auto"/>
              <w:bottom w:val="single" w:sz="6" w:space="0" w:color="auto"/>
              <w:right w:val="single" w:sz="6" w:space="0" w:color="auto"/>
            </w:tcBorders>
          </w:tcPr>
          <w:p w14:paraId="1E0AA690" w14:textId="77777777" w:rsidR="003B73A5" w:rsidRDefault="003B73A5" w:rsidP="00062D2D">
            <w:pPr>
              <w:pStyle w:val="Tabletext2"/>
              <w:jc w:val="center"/>
            </w:pPr>
            <w:r>
              <w:t>2.</w:t>
            </w:r>
          </w:p>
        </w:tc>
        <w:tc>
          <w:tcPr>
            <w:tcW w:w="3544" w:type="dxa"/>
            <w:tcBorders>
              <w:top w:val="single" w:sz="6" w:space="0" w:color="auto"/>
              <w:left w:val="single" w:sz="6" w:space="0" w:color="auto"/>
              <w:bottom w:val="single" w:sz="6" w:space="0" w:color="auto"/>
              <w:right w:val="single" w:sz="6" w:space="0" w:color="auto"/>
            </w:tcBorders>
          </w:tcPr>
          <w:p w14:paraId="19A4A407" w14:textId="77777777" w:rsidR="003B73A5" w:rsidRDefault="003B73A5" w:rsidP="00062D2D">
            <w:pPr>
              <w:pStyle w:val="Tabletext2"/>
            </w:pPr>
            <w:r>
              <w:t>A person who is any of the following.</w:t>
            </w:r>
          </w:p>
          <w:p w14:paraId="5C355F7B" w14:textId="36F43D60" w:rsidR="003B73A5" w:rsidRDefault="00062D2D" w:rsidP="00062D2D">
            <w:pPr>
              <w:pStyle w:val="Tablea"/>
            </w:pPr>
            <w:r>
              <w:t>a.</w:t>
            </w:r>
            <w:r>
              <w:tab/>
            </w:r>
            <w:r w:rsidR="003B73A5">
              <w:t>The member's brother or sister.</w:t>
            </w:r>
          </w:p>
          <w:p w14:paraId="069CE1B5" w14:textId="618F418E" w:rsidR="003B73A5" w:rsidRDefault="00062D2D" w:rsidP="00062D2D">
            <w:pPr>
              <w:pStyle w:val="Tablea"/>
            </w:pPr>
            <w:r>
              <w:t>b.</w:t>
            </w:r>
            <w:r>
              <w:tab/>
            </w:r>
            <w:r w:rsidR="003B73A5">
              <w:t>The member's parent or guardian.</w:t>
            </w:r>
          </w:p>
          <w:p w14:paraId="4B8B7F12" w14:textId="44CA8420" w:rsidR="003B73A5" w:rsidRDefault="00062D2D" w:rsidP="00062D2D">
            <w:pPr>
              <w:pStyle w:val="Tablea"/>
            </w:pPr>
            <w:r>
              <w:t>c.</w:t>
            </w:r>
            <w:r w:rsidR="002A4336">
              <w:tab/>
            </w:r>
            <w:r w:rsidR="003B73A5">
              <w:t>Resident family.</w:t>
            </w:r>
          </w:p>
          <w:p w14:paraId="4196B6B9" w14:textId="0CEF7E50" w:rsidR="003B73A5" w:rsidRPr="0083748C" w:rsidRDefault="00062D2D" w:rsidP="00062D2D">
            <w:pPr>
              <w:pStyle w:val="Tablea"/>
            </w:pPr>
            <w:r>
              <w:t>d.</w:t>
            </w:r>
            <w:r>
              <w:tab/>
            </w:r>
            <w:r w:rsidR="003B73A5">
              <w:t>A recognised other person.</w:t>
            </w:r>
          </w:p>
        </w:tc>
        <w:tc>
          <w:tcPr>
            <w:tcW w:w="4111" w:type="dxa"/>
            <w:tcBorders>
              <w:top w:val="single" w:sz="6" w:space="0" w:color="auto"/>
              <w:left w:val="single" w:sz="6" w:space="0" w:color="auto"/>
              <w:bottom w:val="single" w:sz="6" w:space="0" w:color="auto"/>
              <w:right w:val="single" w:sz="6" w:space="0" w:color="auto"/>
            </w:tcBorders>
          </w:tcPr>
          <w:p w14:paraId="4DECA13C" w14:textId="77777777" w:rsidR="003B73A5" w:rsidRDefault="003B73A5" w:rsidP="00062D2D">
            <w:pPr>
              <w:pStyle w:val="Tabletext2"/>
            </w:pPr>
            <w:r>
              <w:t>Both the following are met.</w:t>
            </w:r>
          </w:p>
          <w:p w14:paraId="09F26653" w14:textId="51D7C653" w:rsidR="003B73A5" w:rsidRDefault="00062D2D" w:rsidP="00062D2D">
            <w:pPr>
              <w:pStyle w:val="Tablea"/>
            </w:pPr>
            <w:r>
              <w:t>a.</w:t>
            </w:r>
            <w:r>
              <w:tab/>
            </w:r>
            <w:r w:rsidR="003B73A5">
              <w:t>The person is seriously ill.</w:t>
            </w:r>
          </w:p>
          <w:p w14:paraId="334C245E" w14:textId="44D548C2" w:rsidR="003B73A5" w:rsidRPr="00156A98" w:rsidRDefault="00062D2D" w:rsidP="00062D2D">
            <w:pPr>
              <w:pStyle w:val="Tablea"/>
            </w:pPr>
            <w:r>
              <w:t>b.</w:t>
            </w:r>
            <w:r>
              <w:tab/>
            </w:r>
            <w:r w:rsidR="003B73A5">
              <w:t>The member has to be there because no-one else in the family is available and able to help.</w:t>
            </w:r>
          </w:p>
        </w:tc>
      </w:tr>
      <w:tr w:rsidR="003B73A5" w14:paraId="0981C8E9" w14:textId="77777777" w:rsidTr="00B23322">
        <w:trPr>
          <w:cantSplit/>
          <w:trHeight w:val="1260"/>
        </w:trPr>
        <w:tc>
          <w:tcPr>
            <w:tcW w:w="708" w:type="dxa"/>
            <w:tcBorders>
              <w:top w:val="single" w:sz="6" w:space="0" w:color="auto"/>
              <w:left w:val="single" w:sz="6" w:space="0" w:color="auto"/>
              <w:bottom w:val="single" w:sz="6" w:space="0" w:color="auto"/>
              <w:right w:val="single" w:sz="6" w:space="0" w:color="auto"/>
            </w:tcBorders>
          </w:tcPr>
          <w:p w14:paraId="4ABB2AA3" w14:textId="77777777" w:rsidR="003B73A5" w:rsidRDefault="003B73A5" w:rsidP="00062D2D">
            <w:pPr>
              <w:pStyle w:val="Tabletext2"/>
              <w:jc w:val="center"/>
            </w:pPr>
            <w:r>
              <w:lastRenderedPageBreak/>
              <w:t>3.</w:t>
            </w:r>
          </w:p>
        </w:tc>
        <w:tc>
          <w:tcPr>
            <w:tcW w:w="3544" w:type="dxa"/>
            <w:tcBorders>
              <w:top w:val="single" w:sz="6" w:space="0" w:color="auto"/>
              <w:left w:val="single" w:sz="6" w:space="0" w:color="auto"/>
              <w:bottom w:val="single" w:sz="6" w:space="0" w:color="auto"/>
              <w:right w:val="single" w:sz="6" w:space="0" w:color="auto"/>
            </w:tcBorders>
          </w:tcPr>
          <w:p w14:paraId="095F87DC" w14:textId="77777777" w:rsidR="003B73A5" w:rsidRDefault="003B73A5" w:rsidP="00062D2D">
            <w:pPr>
              <w:pStyle w:val="Tabletext2"/>
            </w:pPr>
            <w:r>
              <w:t>A person who is any of the following.</w:t>
            </w:r>
          </w:p>
          <w:p w14:paraId="30EBB1D4" w14:textId="54006480" w:rsidR="003B73A5" w:rsidRDefault="00062D2D" w:rsidP="00062D2D">
            <w:pPr>
              <w:pStyle w:val="Tablea"/>
            </w:pPr>
            <w:r>
              <w:t>a.</w:t>
            </w:r>
            <w:r>
              <w:tab/>
            </w:r>
            <w:r w:rsidR="003B73A5">
              <w:t>Recognised family.</w:t>
            </w:r>
          </w:p>
          <w:p w14:paraId="5D11E09D" w14:textId="7475E26D" w:rsidR="003B73A5" w:rsidRDefault="00062D2D" w:rsidP="00062D2D">
            <w:pPr>
              <w:pStyle w:val="Tablea"/>
            </w:pPr>
            <w:r>
              <w:t>b.</w:t>
            </w:r>
            <w:r>
              <w:tab/>
            </w:r>
            <w:r w:rsidR="003B73A5">
              <w:t>The member's brother or sister.</w:t>
            </w:r>
          </w:p>
          <w:p w14:paraId="11E2D5A2" w14:textId="4D8B6E89" w:rsidR="003B73A5" w:rsidRDefault="00062D2D" w:rsidP="00062D2D">
            <w:pPr>
              <w:pStyle w:val="Tablea"/>
            </w:pPr>
            <w:r>
              <w:t>c.</w:t>
            </w:r>
            <w:r>
              <w:tab/>
            </w:r>
            <w:r w:rsidR="003B73A5">
              <w:t>The member's parent or guardian.</w:t>
            </w:r>
          </w:p>
          <w:p w14:paraId="462A5F39" w14:textId="2C425371" w:rsidR="003B73A5" w:rsidRDefault="00062D2D" w:rsidP="00062D2D">
            <w:pPr>
              <w:pStyle w:val="Tablea"/>
            </w:pPr>
            <w:r>
              <w:t>d.</w:t>
            </w:r>
            <w:r>
              <w:tab/>
            </w:r>
            <w:r w:rsidR="003B73A5">
              <w:t>Resident family.</w:t>
            </w:r>
          </w:p>
          <w:p w14:paraId="6293F076" w14:textId="5FB0616A" w:rsidR="003B73A5" w:rsidRPr="0083748C" w:rsidRDefault="00062D2D" w:rsidP="00062D2D">
            <w:pPr>
              <w:pStyle w:val="Tablea"/>
            </w:pPr>
            <w:r>
              <w:t>e.</w:t>
            </w:r>
            <w:r>
              <w:tab/>
            </w:r>
            <w:r w:rsidR="003B73A5">
              <w:t>A recognised other person.</w:t>
            </w:r>
          </w:p>
        </w:tc>
        <w:tc>
          <w:tcPr>
            <w:tcW w:w="4111" w:type="dxa"/>
            <w:tcBorders>
              <w:top w:val="single" w:sz="6" w:space="0" w:color="auto"/>
              <w:left w:val="single" w:sz="6" w:space="0" w:color="auto"/>
              <w:bottom w:val="single" w:sz="6" w:space="0" w:color="auto"/>
              <w:right w:val="single" w:sz="6" w:space="0" w:color="auto"/>
            </w:tcBorders>
          </w:tcPr>
          <w:p w14:paraId="607CC824" w14:textId="77777777" w:rsidR="003B73A5" w:rsidRDefault="003B73A5" w:rsidP="00062D2D">
            <w:pPr>
              <w:pStyle w:val="Tabletext2"/>
            </w:pPr>
            <w:r>
              <w:t>One of the following is met.</w:t>
            </w:r>
          </w:p>
          <w:p w14:paraId="2E16EEC9" w14:textId="2061E60E" w:rsidR="003B73A5" w:rsidRDefault="00062D2D" w:rsidP="00062D2D">
            <w:pPr>
              <w:pStyle w:val="Tablea"/>
            </w:pPr>
            <w:r>
              <w:t>a.</w:t>
            </w:r>
            <w:r>
              <w:tab/>
            </w:r>
            <w:r w:rsidR="003B73A5">
              <w:t>The person is very seriously ill.</w:t>
            </w:r>
          </w:p>
          <w:p w14:paraId="40D36977" w14:textId="096C1297" w:rsidR="003B73A5" w:rsidRDefault="00062D2D" w:rsidP="00062D2D">
            <w:pPr>
              <w:pStyle w:val="Tablea"/>
            </w:pPr>
            <w:r>
              <w:t>b.</w:t>
            </w:r>
            <w:r>
              <w:tab/>
            </w:r>
            <w:r w:rsidR="003B73A5">
              <w:t>The person has recently died.</w:t>
            </w:r>
          </w:p>
        </w:tc>
      </w:tr>
    </w:tbl>
    <w:p w14:paraId="1556E20E" w14:textId="3EF5CD5E" w:rsidR="003E7258" w:rsidRPr="00700022" w:rsidRDefault="003E7258" w:rsidP="003A0A1A"/>
    <w:tbl>
      <w:tblPr>
        <w:tblW w:w="9355" w:type="dxa"/>
        <w:tblInd w:w="113" w:type="dxa"/>
        <w:tblLayout w:type="fixed"/>
        <w:tblLook w:val="0000" w:firstRow="0" w:lastRow="0" w:firstColumn="0" w:lastColumn="0" w:noHBand="0" w:noVBand="0"/>
      </w:tblPr>
      <w:tblGrid>
        <w:gridCol w:w="992"/>
        <w:gridCol w:w="8363"/>
      </w:tblGrid>
      <w:tr w:rsidR="003E7258" w:rsidRPr="00700022" w14:paraId="0D57021C" w14:textId="77777777" w:rsidTr="00CF1883">
        <w:tc>
          <w:tcPr>
            <w:tcW w:w="992" w:type="dxa"/>
          </w:tcPr>
          <w:p w14:paraId="412B007D" w14:textId="77777777" w:rsidR="003E7258" w:rsidRPr="00700022" w:rsidRDefault="003E7258" w:rsidP="00534C31">
            <w:pPr>
              <w:pStyle w:val="Sectiontext0"/>
              <w:jc w:val="center"/>
            </w:pPr>
            <w:r w:rsidRPr="00700022">
              <w:t>2.</w:t>
            </w:r>
          </w:p>
        </w:tc>
        <w:tc>
          <w:tcPr>
            <w:tcW w:w="8363" w:type="dxa"/>
          </w:tcPr>
          <w:p w14:paraId="371F9791" w14:textId="77777777" w:rsidR="003E7258" w:rsidRDefault="003E7258" w:rsidP="00534C31">
            <w:pPr>
              <w:pStyle w:val="Sectiontext0"/>
            </w:pPr>
            <w:r w:rsidRPr="00700022">
              <w:t xml:space="preserve">A member’s partner is eligible for compassionate travel to visit a person in an item in Column A of the following table subject to the conditions in Column B of the same item if the CDF approves the travel. </w:t>
            </w:r>
          </w:p>
          <w:p w14:paraId="29BE873D" w14:textId="4D707C22" w:rsidR="001A3E2B" w:rsidRPr="00700022" w:rsidRDefault="001A3E2B" w:rsidP="00B23322">
            <w:pPr>
              <w:pStyle w:val="notepara"/>
            </w:pPr>
            <w:r w:rsidRPr="00700022">
              <w:rPr>
                <w:b/>
              </w:rPr>
              <w:t>Note:</w:t>
            </w:r>
            <w:r>
              <w:rPr>
                <w:b/>
              </w:rPr>
              <w:tab/>
            </w:r>
            <w:r w:rsidRPr="00700022">
              <w:t>The person in Column A is not required to normally live with the member.</w:t>
            </w:r>
          </w:p>
        </w:tc>
      </w:tr>
    </w:tbl>
    <w:p w14:paraId="473441C0" w14:textId="77777777" w:rsidR="003E7258" w:rsidRPr="00700022" w:rsidRDefault="003E7258" w:rsidP="003A0A1A"/>
    <w:tbl>
      <w:tblPr>
        <w:tblW w:w="8363" w:type="dxa"/>
        <w:tblInd w:w="1049" w:type="dxa"/>
        <w:tblLayout w:type="fixed"/>
        <w:tblCellMar>
          <w:left w:w="56" w:type="dxa"/>
          <w:right w:w="56" w:type="dxa"/>
        </w:tblCellMar>
        <w:tblLook w:val="0000" w:firstRow="0" w:lastRow="0" w:firstColumn="0" w:lastColumn="0" w:noHBand="0" w:noVBand="0"/>
      </w:tblPr>
      <w:tblGrid>
        <w:gridCol w:w="567"/>
        <w:gridCol w:w="3898"/>
        <w:gridCol w:w="3898"/>
      </w:tblGrid>
      <w:tr w:rsidR="003E7258" w:rsidRPr="00062D2D" w14:paraId="346CFF46" w14:textId="77777777" w:rsidTr="00CF1883">
        <w:trPr>
          <w:cantSplit/>
        </w:trPr>
        <w:tc>
          <w:tcPr>
            <w:tcW w:w="567" w:type="dxa"/>
            <w:tcBorders>
              <w:top w:val="single" w:sz="6" w:space="0" w:color="auto"/>
              <w:left w:val="single" w:sz="6" w:space="0" w:color="auto"/>
              <w:bottom w:val="single" w:sz="6" w:space="0" w:color="auto"/>
              <w:right w:val="single" w:sz="6" w:space="0" w:color="auto"/>
            </w:tcBorders>
          </w:tcPr>
          <w:p w14:paraId="3ACB3E9D" w14:textId="77777777" w:rsidR="003E7258" w:rsidRPr="00062D2D" w:rsidRDefault="003E7258" w:rsidP="00062D2D">
            <w:pPr>
              <w:pStyle w:val="TableHeaderArial"/>
            </w:pPr>
            <w:r w:rsidRPr="00062D2D">
              <w:t>Item</w:t>
            </w:r>
          </w:p>
        </w:tc>
        <w:tc>
          <w:tcPr>
            <w:tcW w:w="3898" w:type="dxa"/>
            <w:tcBorders>
              <w:top w:val="single" w:sz="6" w:space="0" w:color="auto"/>
              <w:left w:val="single" w:sz="6" w:space="0" w:color="auto"/>
              <w:bottom w:val="single" w:sz="6" w:space="0" w:color="auto"/>
              <w:right w:val="single" w:sz="6" w:space="0" w:color="auto"/>
            </w:tcBorders>
          </w:tcPr>
          <w:p w14:paraId="222DDB0A" w14:textId="77777777" w:rsidR="003E7258" w:rsidRPr="00062D2D" w:rsidRDefault="003E7258" w:rsidP="00062D2D">
            <w:pPr>
              <w:pStyle w:val="TableHeaderArial"/>
            </w:pPr>
            <w:r w:rsidRPr="00062D2D">
              <w:t>Column A</w:t>
            </w:r>
          </w:p>
          <w:p w14:paraId="5438C57B" w14:textId="77777777" w:rsidR="003E7258" w:rsidRPr="00062D2D" w:rsidRDefault="003E7258" w:rsidP="00062D2D">
            <w:pPr>
              <w:pStyle w:val="TableHeaderArial"/>
            </w:pPr>
            <w:r w:rsidRPr="00062D2D">
              <w:t>Person</w:t>
            </w:r>
          </w:p>
        </w:tc>
        <w:tc>
          <w:tcPr>
            <w:tcW w:w="3898" w:type="dxa"/>
            <w:tcBorders>
              <w:top w:val="single" w:sz="6" w:space="0" w:color="auto"/>
              <w:left w:val="single" w:sz="6" w:space="0" w:color="auto"/>
              <w:bottom w:val="single" w:sz="6" w:space="0" w:color="auto"/>
              <w:right w:val="single" w:sz="6" w:space="0" w:color="auto"/>
            </w:tcBorders>
          </w:tcPr>
          <w:p w14:paraId="20FCD807" w14:textId="77777777" w:rsidR="003E7258" w:rsidRPr="00062D2D" w:rsidRDefault="003E7258" w:rsidP="00062D2D">
            <w:pPr>
              <w:pStyle w:val="TableHeaderArial"/>
            </w:pPr>
            <w:r w:rsidRPr="00062D2D">
              <w:t>Column B</w:t>
            </w:r>
          </w:p>
          <w:p w14:paraId="1EF83DF1" w14:textId="77777777" w:rsidR="003E7258" w:rsidRPr="00062D2D" w:rsidRDefault="003E7258" w:rsidP="00062D2D">
            <w:pPr>
              <w:pStyle w:val="TableHeaderArial"/>
            </w:pPr>
            <w:r w:rsidRPr="00062D2D">
              <w:t>Condition</w:t>
            </w:r>
          </w:p>
        </w:tc>
      </w:tr>
      <w:tr w:rsidR="003E7258" w:rsidRPr="00700022" w14:paraId="70D23899" w14:textId="77777777" w:rsidTr="00CF1883">
        <w:trPr>
          <w:cantSplit/>
        </w:trPr>
        <w:tc>
          <w:tcPr>
            <w:tcW w:w="567" w:type="dxa"/>
            <w:tcBorders>
              <w:top w:val="single" w:sz="6" w:space="0" w:color="auto"/>
              <w:left w:val="single" w:sz="6" w:space="0" w:color="auto"/>
              <w:bottom w:val="single" w:sz="6" w:space="0" w:color="auto"/>
              <w:right w:val="single" w:sz="6" w:space="0" w:color="auto"/>
            </w:tcBorders>
          </w:tcPr>
          <w:p w14:paraId="5489E729" w14:textId="77777777" w:rsidR="003E7258" w:rsidRPr="00700022" w:rsidRDefault="003E7258" w:rsidP="00062D2D">
            <w:pPr>
              <w:pStyle w:val="Tabletext2"/>
              <w:jc w:val="center"/>
            </w:pPr>
            <w:r w:rsidRPr="00700022">
              <w:t>1.</w:t>
            </w:r>
          </w:p>
        </w:tc>
        <w:tc>
          <w:tcPr>
            <w:tcW w:w="3898" w:type="dxa"/>
            <w:tcBorders>
              <w:top w:val="single" w:sz="6" w:space="0" w:color="auto"/>
              <w:left w:val="single" w:sz="6" w:space="0" w:color="auto"/>
              <w:bottom w:val="single" w:sz="6" w:space="0" w:color="auto"/>
              <w:right w:val="single" w:sz="6" w:space="0" w:color="auto"/>
            </w:tcBorders>
          </w:tcPr>
          <w:p w14:paraId="4975FBB7" w14:textId="77777777" w:rsidR="003E7258" w:rsidRPr="00700022" w:rsidRDefault="003E7258" w:rsidP="00062D2D">
            <w:pPr>
              <w:pStyle w:val="Tabletext2"/>
            </w:pPr>
            <w:r w:rsidRPr="00700022">
              <w:t>A person who is any of the following.</w:t>
            </w:r>
          </w:p>
          <w:p w14:paraId="4E4683EE" w14:textId="77777777" w:rsidR="003E7258" w:rsidRPr="00700022" w:rsidRDefault="003E7258" w:rsidP="00062D2D">
            <w:pPr>
              <w:pStyle w:val="Tablea"/>
            </w:pPr>
            <w:r w:rsidRPr="00700022">
              <w:t>a.</w:t>
            </w:r>
            <w:r w:rsidRPr="00700022">
              <w:tab/>
              <w:t>The member.</w:t>
            </w:r>
          </w:p>
          <w:p w14:paraId="0240233F" w14:textId="77777777" w:rsidR="003E7258" w:rsidRPr="00700022" w:rsidRDefault="003E7258" w:rsidP="00062D2D">
            <w:pPr>
              <w:pStyle w:val="Tablea"/>
            </w:pPr>
            <w:r w:rsidRPr="00700022">
              <w:t>b.</w:t>
            </w:r>
            <w:r w:rsidRPr="00700022">
              <w:tab/>
              <w:t>The member's child.</w:t>
            </w:r>
          </w:p>
          <w:p w14:paraId="7194DCEF" w14:textId="77777777" w:rsidR="003E7258" w:rsidRPr="00700022" w:rsidRDefault="003E7258" w:rsidP="00062D2D">
            <w:pPr>
              <w:pStyle w:val="Tablea"/>
            </w:pPr>
            <w:r w:rsidRPr="00700022">
              <w:t>c.</w:t>
            </w:r>
            <w:r w:rsidRPr="00700022">
              <w:tab/>
              <w:t>The child of the member's partner.</w:t>
            </w:r>
          </w:p>
        </w:tc>
        <w:tc>
          <w:tcPr>
            <w:tcW w:w="3898" w:type="dxa"/>
            <w:tcBorders>
              <w:top w:val="single" w:sz="6" w:space="0" w:color="auto"/>
              <w:left w:val="single" w:sz="6" w:space="0" w:color="auto"/>
              <w:bottom w:val="single" w:sz="6" w:space="0" w:color="auto"/>
              <w:right w:val="single" w:sz="6" w:space="0" w:color="auto"/>
            </w:tcBorders>
          </w:tcPr>
          <w:p w14:paraId="76ECADBE" w14:textId="77777777" w:rsidR="003E7258" w:rsidRPr="00700022" w:rsidRDefault="003E7258" w:rsidP="00062D2D">
            <w:pPr>
              <w:pStyle w:val="Tabletext2"/>
            </w:pPr>
            <w:r w:rsidRPr="00700022">
              <w:t>The person is seriously ill.</w:t>
            </w:r>
          </w:p>
        </w:tc>
      </w:tr>
      <w:tr w:rsidR="003E7258" w:rsidRPr="00700022" w14:paraId="3F6A5321" w14:textId="77777777" w:rsidTr="00CF1883">
        <w:trPr>
          <w:cantSplit/>
        </w:trPr>
        <w:tc>
          <w:tcPr>
            <w:tcW w:w="567" w:type="dxa"/>
            <w:tcBorders>
              <w:top w:val="single" w:sz="6" w:space="0" w:color="auto"/>
              <w:left w:val="single" w:sz="6" w:space="0" w:color="auto"/>
              <w:bottom w:val="single" w:sz="6" w:space="0" w:color="auto"/>
              <w:right w:val="single" w:sz="6" w:space="0" w:color="auto"/>
            </w:tcBorders>
          </w:tcPr>
          <w:p w14:paraId="4BD2390C" w14:textId="77777777" w:rsidR="003E7258" w:rsidRPr="00700022" w:rsidRDefault="003E7258" w:rsidP="00062D2D">
            <w:pPr>
              <w:pStyle w:val="Tabletext2"/>
              <w:jc w:val="center"/>
            </w:pPr>
            <w:r w:rsidRPr="00700022">
              <w:t>2.</w:t>
            </w:r>
          </w:p>
        </w:tc>
        <w:tc>
          <w:tcPr>
            <w:tcW w:w="3898" w:type="dxa"/>
            <w:tcBorders>
              <w:top w:val="single" w:sz="6" w:space="0" w:color="auto"/>
              <w:left w:val="single" w:sz="6" w:space="0" w:color="auto"/>
              <w:bottom w:val="single" w:sz="6" w:space="0" w:color="auto"/>
              <w:right w:val="single" w:sz="6" w:space="0" w:color="auto"/>
            </w:tcBorders>
          </w:tcPr>
          <w:p w14:paraId="5AE357C0" w14:textId="77777777" w:rsidR="003E7258" w:rsidRPr="00700022" w:rsidRDefault="003E7258" w:rsidP="00062D2D">
            <w:pPr>
              <w:pStyle w:val="Tabletext2"/>
            </w:pPr>
            <w:r w:rsidRPr="00700022">
              <w:t>A person who is any of the following.</w:t>
            </w:r>
          </w:p>
          <w:p w14:paraId="5EAA4B26" w14:textId="77777777" w:rsidR="003E7258" w:rsidRPr="00700022" w:rsidRDefault="003E7258" w:rsidP="00062D2D">
            <w:pPr>
              <w:pStyle w:val="Tablea"/>
            </w:pPr>
            <w:r w:rsidRPr="00700022">
              <w:t>a.</w:t>
            </w:r>
            <w:r w:rsidRPr="00700022">
              <w:tab/>
              <w:t>The parent or guardian of the member's partner.</w:t>
            </w:r>
          </w:p>
          <w:p w14:paraId="4611C7F2" w14:textId="77777777" w:rsidR="003E7258" w:rsidRPr="00700022" w:rsidRDefault="003E7258" w:rsidP="00062D2D">
            <w:pPr>
              <w:pStyle w:val="Tablea"/>
            </w:pPr>
            <w:r w:rsidRPr="00700022">
              <w:t>b.</w:t>
            </w:r>
            <w:r w:rsidRPr="00700022">
              <w:tab/>
              <w:t>The brother or sister of the member's partner.</w:t>
            </w:r>
          </w:p>
          <w:p w14:paraId="33307245" w14:textId="77777777" w:rsidR="003E7258" w:rsidRPr="00700022" w:rsidRDefault="003E7258" w:rsidP="00062D2D">
            <w:pPr>
              <w:pStyle w:val="Tablea"/>
            </w:pPr>
            <w:r w:rsidRPr="00700022">
              <w:t>c.</w:t>
            </w:r>
            <w:r w:rsidRPr="00700022">
              <w:tab/>
              <w:t>A dependant of the member's partner.</w:t>
            </w:r>
          </w:p>
        </w:tc>
        <w:tc>
          <w:tcPr>
            <w:tcW w:w="3898" w:type="dxa"/>
            <w:tcBorders>
              <w:top w:val="single" w:sz="6" w:space="0" w:color="auto"/>
              <w:left w:val="single" w:sz="6" w:space="0" w:color="auto"/>
              <w:bottom w:val="single" w:sz="6" w:space="0" w:color="auto"/>
              <w:right w:val="single" w:sz="6" w:space="0" w:color="auto"/>
            </w:tcBorders>
          </w:tcPr>
          <w:p w14:paraId="649C955C" w14:textId="77777777" w:rsidR="003E7258" w:rsidRPr="00700022" w:rsidRDefault="003E7258" w:rsidP="00062D2D">
            <w:pPr>
              <w:pStyle w:val="Tabletext2"/>
            </w:pPr>
            <w:r w:rsidRPr="00700022">
              <w:t>Both the following conditions are met.</w:t>
            </w:r>
          </w:p>
          <w:p w14:paraId="661AD185" w14:textId="77777777" w:rsidR="003E7258" w:rsidRPr="00700022" w:rsidRDefault="003E7258" w:rsidP="00062D2D">
            <w:pPr>
              <w:pStyle w:val="Tablea"/>
            </w:pPr>
            <w:r w:rsidRPr="00700022">
              <w:t>a. The person is seriously ill.</w:t>
            </w:r>
          </w:p>
          <w:p w14:paraId="2DE4D91F" w14:textId="77777777" w:rsidR="003E7258" w:rsidRPr="00700022" w:rsidRDefault="003E7258" w:rsidP="00062D2D">
            <w:pPr>
              <w:pStyle w:val="Tablea"/>
            </w:pPr>
            <w:r w:rsidRPr="00700022">
              <w:t>b. The partner has to be there because no-one else in the family is available and able to help.</w:t>
            </w:r>
          </w:p>
        </w:tc>
      </w:tr>
      <w:tr w:rsidR="003E7258" w:rsidRPr="00700022" w14:paraId="6F70530F" w14:textId="77777777" w:rsidTr="00CF1883">
        <w:trPr>
          <w:cantSplit/>
        </w:trPr>
        <w:tc>
          <w:tcPr>
            <w:tcW w:w="567" w:type="dxa"/>
            <w:tcBorders>
              <w:top w:val="single" w:sz="6" w:space="0" w:color="auto"/>
              <w:left w:val="single" w:sz="6" w:space="0" w:color="auto"/>
              <w:bottom w:val="single" w:sz="6" w:space="0" w:color="auto"/>
              <w:right w:val="single" w:sz="6" w:space="0" w:color="auto"/>
            </w:tcBorders>
          </w:tcPr>
          <w:p w14:paraId="6D03DCCC" w14:textId="77777777" w:rsidR="003E7258" w:rsidRPr="00700022" w:rsidRDefault="003E7258" w:rsidP="00062D2D">
            <w:pPr>
              <w:pStyle w:val="Tabletext2"/>
              <w:jc w:val="center"/>
            </w:pPr>
            <w:r w:rsidRPr="00700022">
              <w:t>3.</w:t>
            </w:r>
          </w:p>
        </w:tc>
        <w:tc>
          <w:tcPr>
            <w:tcW w:w="3898" w:type="dxa"/>
            <w:tcBorders>
              <w:top w:val="single" w:sz="6" w:space="0" w:color="auto"/>
              <w:left w:val="single" w:sz="6" w:space="0" w:color="auto"/>
              <w:bottom w:val="single" w:sz="6" w:space="0" w:color="auto"/>
              <w:right w:val="single" w:sz="6" w:space="0" w:color="auto"/>
            </w:tcBorders>
          </w:tcPr>
          <w:p w14:paraId="483A66B6" w14:textId="77777777" w:rsidR="003E7258" w:rsidRPr="00700022" w:rsidRDefault="003E7258" w:rsidP="00062D2D">
            <w:pPr>
              <w:pStyle w:val="Tabletext2"/>
            </w:pPr>
            <w:r w:rsidRPr="00700022">
              <w:t>A person who is any of the following.</w:t>
            </w:r>
          </w:p>
          <w:p w14:paraId="03831D7A" w14:textId="77777777" w:rsidR="003E7258" w:rsidRPr="00700022" w:rsidRDefault="003E7258" w:rsidP="00062D2D">
            <w:pPr>
              <w:pStyle w:val="Tablea"/>
            </w:pPr>
            <w:r w:rsidRPr="00700022">
              <w:t>a.</w:t>
            </w:r>
            <w:r w:rsidRPr="00700022">
              <w:tab/>
              <w:t>The member.</w:t>
            </w:r>
          </w:p>
          <w:p w14:paraId="580E7E20" w14:textId="77777777" w:rsidR="003E7258" w:rsidRPr="00700022" w:rsidRDefault="003E7258" w:rsidP="00062D2D">
            <w:pPr>
              <w:pStyle w:val="Tablea"/>
            </w:pPr>
            <w:r w:rsidRPr="00700022">
              <w:t>b.</w:t>
            </w:r>
            <w:r w:rsidRPr="00700022">
              <w:tab/>
              <w:t>The child of the member's partner.</w:t>
            </w:r>
          </w:p>
          <w:p w14:paraId="3F09834B" w14:textId="77777777" w:rsidR="003E7258" w:rsidRPr="00700022" w:rsidRDefault="003E7258" w:rsidP="00062D2D">
            <w:pPr>
              <w:pStyle w:val="Tablea"/>
            </w:pPr>
            <w:r w:rsidRPr="00700022">
              <w:t>c.</w:t>
            </w:r>
            <w:r w:rsidRPr="00700022">
              <w:tab/>
              <w:t>The parent or guardian of the member's partner.</w:t>
            </w:r>
          </w:p>
          <w:p w14:paraId="6AFE9CC6" w14:textId="77777777" w:rsidR="003E7258" w:rsidRPr="00700022" w:rsidRDefault="003E7258" w:rsidP="00062D2D">
            <w:pPr>
              <w:pStyle w:val="Tablea"/>
            </w:pPr>
            <w:r w:rsidRPr="00700022">
              <w:t>d.</w:t>
            </w:r>
            <w:r w:rsidRPr="00700022">
              <w:tab/>
              <w:t>The brother or sister of the member's partner.</w:t>
            </w:r>
          </w:p>
          <w:p w14:paraId="44D1518A" w14:textId="77777777" w:rsidR="003E7258" w:rsidRPr="00700022" w:rsidRDefault="003E7258" w:rsidP="00062D2D">
            <w:pPr>
              <w:pStyle w:val="Tablea"/>
            </w:pPr>
            <w:r w:rsidRPr="00700022">
              <w:t>e.</w:t>
            </w:r>
            <w:r w:rsidRPr="00700022">
              <w:tab/>
              <w:t>A dependant of the member's partner.</w:t>
            </w:r>
          </w:p>
        </w:tc>
        <w:tc>
          <w:tcPr>
            <w:tcW w:w="3898" w:type="dxa"/>
            <w:tcBorders>
              <w:top w:val="single" w:sz="6" w:space="0" w:color="auto"/>
              <w:left w:val="single" w:sz="6" w:space="0" w:color="auto"/>
              <w:bottom w:val="single" w:sz="6" w:space="0" w:color="auto"/>
              <w:right w:val="single" w:sz="6" w:space="0" w:color="auto"/>
            </w:tcBorders>
          </w:tcPr>
          <w:p w14:paraId="2D31ED7B" w14:textId="77777777" w:rsidR="003E7258" w:rsidRPr="00700022" w:rsidRDefault="003E7258" w:rsidP="00062D2D">
            <w:pPr>
              <w:pStyle w:val="Tabletext2"/>
            </w:pPr>
            <w:r w:rsidRPr="00700022">
              <w:t>The person is very seriously ill.</w:t>
            </w:r>
          </w:p>
        </w:tc>
      </w:tr>
      <w:tr w:rsidR="003E7258" w:rsidRPr="00700022" w14:paraId="4622DFA5" w14:textId="77777777" w:rsidTr="00CF1883">
        <w:trPr>
          <w:cantSplit/>
        </w:trPr>
        <w:tc>
          <w:tcPr>
            <w:tcW w:w="567" w:type="dxa"/>
            <w:tcBorders>
              <w:top w:val="single" w:sz="6" w:space="0" w:color="auto"/>
              <w:left w:val="single" w:sz="6" w:space="0" w:color="auto"/>
              <w:bottom w:val="single" w:sz="6" w:space="0" w:color="auto"/>
              <w:right w:val="single" w:sz="6" w:space="0" w:color="auto"/>
            </w:tcBorders>
          </w:tcPr>
          <w:p w14:paraId="432F5C50" w14:textId="77777777" w:rsidR="003E7258" w:rsidRPr="00700022" w:rsidRDefault="003E7258" w:rsidP="00062D2D">
            <w:pPr>
              <w:pStyle w:val="Tabletext2"/>
              <w:jc w:val="center"/>
            </w:pPr>
            <w:r w:rsidRPr="00700022">
              <w:t>4.</w:t>
            </w:r>
          </w:p>
        </w:tc>
        <w:tc>
          <w:tcPr>
            <w:tcW w:w="3898" w:type="dxa"/>
            <w:tcBorders>
              <w:top w:val="single" w:sz="6" w:space="0" w:color="auto"/>
              <w:left w:val="single" w:sz="6" w:space="0" w:color="auto"/>
              <w:bottom w:val="single" w:sz="6" w:space="0" w:color="auto"/>
              <w:right w:val="single" w:sz="6" w:space="0" w:color="auto"/>
            </w:tcBorders>
          </w:tcPr>
          <w:p w14:paraId="0AF53844" w14:textId="77777777" w:rsidR="003E7258" w:rsidRPr="00700022" w:rsidRDefault="003E7258" w:rsidP="00062D2D">
            <w:pPr>
              <w:pStyle w:val="Tabletext2"/>
            </w:pPr>
            <w:r w:rsidRPr="00700022">
              <w:t>A person who is any of the following.</w:t>
            </w:r>
          </w:p>
          <w:p w14:paraId="7C7C3BF3" w14:textId="77777777" w:rsidR="003E7258" w:rsidRPr="00700022" w:rsidRDefault="003E7258" w:rsidP="00062D2D">
            <w:pPr>
              <w:pStyle w:val="Tablea"/>
            </w:pPr>
            <w:r w:rsidRPr="00700022">
              <w:t>a.</w:t>
            </w:r>
            <w:r w:rsidRPr="00700022">
              <w:tab/>
              <w:t>The member.</w:t>
            </w:r>
          </w:p>
          <w:p w14:paraId="4514E2C5" w14:textId="77777777" w:rsidR="003E7258" w:rsidRPr="00700022" w:rsidRDefault="003E7258" w:rsidP="00062D2D">
            <w:pPr>
              <w:pStyle w:val="Tablea"/>
            </w:pPr>
            <w:r w:rsidRPr="00700022">
              <w:t>b.</w:t>
            </w:r>
            <w:r w:rsidRPr="00700022">
              <w:tab/>
              <w:t>The child of the member's partner.</w:t>
            </w:r>
          </w:p>
          <w:p w14:paraId="4D4C8565" w14:textId="77777777" w:rsidR="003E7258" w:rsidRPr="00700022" w:rsidRDefault="003E7258" w:rsidP="00062D2D">
            <w:pPr>
              <w:pStyle w:val="Tablea"/>
            </w:pPr>
            <w:r w:rsidRPr="00700022">
              <w:t>c.</w:t>
            </w:r>
            <w:r w:rsidRPr="00700022">
              <w:tab/>
              <w:t>The parent or guardian of the member's partner.</w:t>
            </w:r>
          </w:p>
          <w:p w14:paraId="0BA647C4" w14:textId="77777777" w:rsidR="003E7258" w:rsidRPr="00700022" w:rsidRDefault="003E7258" w:rsidP="00062D2D">
            <w:pPr>
              <w:pStyle w:val="Tablea"/>
            </w:pPr>
            <w:r w:rsidRPr="00700022">
              <w:t>d.</w:t>
            </w:r>
            <w:r w:rsidRPr="00700022">
              <w:tab/>
              <w:t>A dependant of the member's partner.</w:t>
            </w:r>
          </w:p>
          <w:p w14:paraId="051BD60A" w14:textId="77777777" w:rsidR="003E7258" w:rsidRPr="00700022" w:rsidRDefault="003E7258" w:rsidP="00062D2D">
            <w:pPr>
              <w:pStyle w:val="Tablea"/>
            </w:pPr>
            <w:r w:rsidRPr="00700022">
              <w:t>e. The brother or sister of the member's partner.</w:t>
            </w:r>
          </w:p>
        </w:tc>
        <w:tc>
          <w:tcPr>
            <w:tcW w:w="3898" w:type="dxa"/>
            <w:tcBorders>
              <w:top w:val="single" w:sz="6" w:space="0" w:color="auto"/>
              <w:left w:val="single" w:sz="6" w:space="0" w:color="auto"/>
              <w:bottom w:val="single" w:sz="6" w:space="0" w:color="auto"/>
              <w:right w:val="single" w:sz="6" w:space="0" w:color="auto"/>
            </w:tcBorders>
          </w:tcPr>
          <w:p w14:paraId="17EEFB14" w14:textId="77777777" w:rsidR="003E7258" w:rsidRPr="00700022" w:rsidRDefault="003E7258" w:rsidP="00062D2D">
            <w:pPr>
              <w:pStyle w:val="Tabletext2"/>
            </w:pPr>
            <w:r w:rsidRPr="00700022">
              <w:t xml:space="preserve">The person has recently died. </w:t>
            </w:r>
          </w:p>
        </w:tc>
      </w:tr>
    </w:tbl>
    <w:p w14:paraId="42EA8B51" w14:textId="77777777" w:rsidR="003E7258" w:rsidRPr="00700022" w:rsidRDefault="003E7258" w:rsidP="003A0A1A"/>
    <w:tbl>
      <w:tblPr>
        <w:tblW w:w="9355" w:type="dxa"/>
        <w:tblInd w:w="113" w:type="dxa"/>
        <w:tblLayout w:type="fixed"/>
        <w:tblLook w:val="0000" w:firstRow="0" w:lastRow="0" w:firstColumn="0" w:lastColumn="0" w:noHBand="0" w:noVBand="0"/>
      </w:tblPr>
      <w:tblGrid>
        <w:gridCol w:w="992"/>
        <w:gridCol w:w="8363"/>
      </w:tblGrid>
      <w:tr w:rsidR="003E7258" w:rsidRPr="00700022" w14:paraId="18CA7E7C" w14:textId="77777777" w:rsidTr="00CF1883">
        <w:tc>
          <w:tcPr>
            <w:tcW w:w="992" w:type="dxa"/>
          </w:tcPr>
          <w:p w14:paraId="3AEF7C1E" w14:textId="77777777" w:rsidR="003E7258" w:rsidRPr="00700022" w:rsidRDefault="003E7258" w:rsidP="00534C31">
            <w:pPr>
              <w:pStyle w:val="Sectiontext0"/>
              <w:jc w:val="center"/>
            </w:pPr>
            <w:r w:rsidRPr="00700022">
              <w:t>3.</w:t>
            </w:r>
          </w:p>
        </w:tc>
        <w:tc>
          <w:tcPr>
            <w:tcW w:w="8363" w:type="dxa"/>
          </w:tcPr>
          <w:p w14:paraId="10794EA3" w14:textId="77777777" w:rsidR="003E7258" w:rsidRPr="00700022" w:rsidRDefault="003E7258" w:rsidP="00534C31">
            <w:pPr>
              <w:pStyle w:val="Sectiontext0"/>
            </w:pPr>
            <w:r w:rsidRPr="00700022">
              <w:t>If the member and their partner both qualify for travel for the same event, both may be granted travel.</w:t>
            </w:r>
          </w:p>
        </w:tc>
      </w:tr>
      <w:tr w:rsidR="003E7258" w:rsidRPr="00700022" w14:paraId="75BF6A24" w14:textId="77777777" w:rsidTr="00CF1883">
        <w:tc>
          <w:tcPr>
            <w:tcW w:w="992" w:type="dxa"/>
          </w:tcPr>
          <w:p w14:paraId="2B632886" w14:textId="77777777" w:rsidR="003E7258" w:rsidRPr="00700022" w:rsidRDefault="003E7258" w:rsidP="00534C31">
            <w:pPr>
              <w:pStyle w:val="Sectiontext0"/>
              <w:jc w:val="center"/>
            </w:pPr>
            <w:r w:rsidRPr="00700022">
              <w:t>4.</w:t>
            </w:r>
          </w:p>
        </w:tc>
        <w:tc>
          <w:tcPr>
            <w:tcW w:w="8363" w:type="dxa"/>
          </w:tcPr>
          <w:p w14:paraId="16166F7A" w14:textId="77777777" w:rsidR="003E7258" w:rsidRPr="00700022" w:rsidRDefault="003E7258" w:rsidP="00534C31">
            <w:pPr>
              <w:pStyle w:val="Sectiontext0"/>
            </w:pPr>
            <w:r w:rsidRPr="00700022">
              <w:t>There is no travel benefit if the person applying to travel is already at the location of the person to be visited.</w:t>
            </w:r>
          </w:p>
        </w:tc>
      </w:tr>
    </w:tbl>
    <w:p w14:paraId="7333E4FB" w14:textId="30F4DEA1" w:rsidR="00A50E0B" w:rsidRPr="00700022" w:rsidRDefault="00A50E0B" w:rsidP="00534C31">
      <w:pPr>
        <w:pStyle w:val="Heading5"/>
      </w:pPr>
      <w:bookmarkStart w:id="4208" w:name="_Toc177127586"/>
      <w:r w:rsidRPr="00700022">
        <w:lastRenderedPageBreak/>
        <w:t>9.3.52A</w:t>
      </w:r>
      <w:r w:rsidR="00E85499">
        <w:tab/>
      </w:r>
      <w:r w:rsidRPr="00700022">
        <w:t>Attendance at memorial services – COVID-19</w:t>
      </w:r>
      <w:bookmarkEnd w:id="4208"/>
    </w:p>
    <w:tbl>
      <w:tblPr>
        <w:tblW w:w="9359" w:type="dxa"/>
        <w:tblInd w:w="113" w:type="dxa"/>
        <w:tblLayout w:type="fixed"/>
        <w:tblLook w:val="0000" w:firstRow="0" w:lastRow="0" w:firstColumn="0" w:lastColumn="0" w:noHBand="0" w:noVBand="0"/>
      </w:tblPr>
      <w:tblGrid>
        <w:gridCol w:w="992"/>
        <w:gridCol w:w="563"/>
        <w:gridCol w:w="567"/>
        <w:gridCol w:w="7237"/>
      </w:tblGrid>
      <w:tr w:rsidR="00A50E0B" w:rsidRPr="00700022" w14:paraId="3871271F" w14:textId="77777777" w:rsidTr="00A50E0B">
        <w:trPr>
          <w:trHeight w:val="122"/>
        </w:trPr>
        <w:tc>
          <w:tcPr>
            <w:tcW w:w="992" w:type="dxa"/>
          </w:tcPr>
          <w:p w14:paraId="28E46FAA" w14:textId="77777777" w:rsidR="00A50E0B" w:rsidRPr="00700022" w:rsidRDefault="00A50E0B" w:rsidP="00534C31">
            <w:pPr>
              <w:pStyle w:val="Sectiontext0"/>
              <w:jc w:val="center"/>
            </w:pPr>
            <w:r w:rsidRPr="00700022">
              <w:t>1.</w:t>
            </w:r>
          </w:p>
        </w:tc>
        <w:tc>
          <w:tcPr>
            <w:tcW w:w="8367" w:type="dxa"/>
            <w:gridSpan w:val="3"/>
          </w:tcPr>
          <w:p w14:paraId="5E9C979C" w14:textId="77777777" w:rsidR="00A50E0B" w:rsidRPr="00700022" w:rsidRDefault="00A50E0B" w:rsidP="00534C31">
            <w:pPr>
              <w:pStyle w:val="Sectiontext0"/>
              <w:rPr>
                <w:iCs/>
              </w:rPr>
            </w:pPr>
            <w:r w:rsidRPr="00700022">
              <w:rPr>
                <w:iCs/>
              </w:rPr>
              <w:t>This section applies to a person who meets all of the following.</w:t>
            </w:r>
          </w:p>
        </w:tc>
      </w:tr>
      <w:tr w:rsidR="00A50E0B" w:rsidRPr="00700022" w14:paraId="03D44771" w14:textId="77777777" w:rsidTr="00A50E0B">
        <w:tblPrEx>
          <w:tblLook w:val="04A0" w:firstRow="1" w:lastRow="0" w:firstColumn="1" w:lastColumn="0" w:noHBand="0" w:noVBand="1"/>
        </w:tblPrEx>
        <w:tc>
          <w:tcPr>
            <w:tcW w:w="992" w:type="dxa"/>
          </w:tcPr>
          <w:p w14:paraId="67F695DE" w14:textId="77777777" w:rsidR="00A50E0B" w:rsidRPr="00700022" w:rsidRDefault="00A50E0B" w:rsidP="00534C31">
            <w:pPr>
              <w:pStyle w:val="Sectiontext0"/>
              <w:jc w:val="center"/>
              <w:rPr>
                <w:lang w:eastAsia="en-US"/>
              </w:rPr>
            </w:pPr>
          </w:p>
        </w:tc>
        <w:tc>
          <w:tcPr>
            <w:tcW w:w="563" w:type="dxa"/>
          </w:tcPr>
          <w:p w14:paraId="79E05C08" w14:textId="77777777" w:rsidR="00A50E0B" w:rsidRPr="00700022" w:rsidRDefault="00A50E0B" w:rsidP="00534C31">
            <w:pPr>
              <w:pStyle w:val="Sectiontext0"/>
              <w:rPr>
                <w:rFonts w:cs="Arial"/>
                <w:lang w:eastAsia="en-US"/>
              </w:rPr>
            </w:pPr>
            <w:r w:rsidRPr="00700022">
              <w:rPr>
                <w:rFonts w:cs="Arial"/>
                <w:lang w:eastAsia="en-US"/>
              </w:rPr>
              <w:t>a.</w:t>
            </w:r>
          </w:p>
        </w:tc>
        <w:tc>
          <w:tcPr>
            <w:tcW w:w="7804" w:type="dxa"/>
            <w:gridSpan w:val="2"/>
          </w:tcPr>
          <w:p w14:paraId="2F379ECF" w14:textId="77777777" w:rsidR="00A50E0B" w:rsidRPr="00700022" w:rsidRDefault="00A50E0B" w:rsidP="00534C31">
            <w:pPr>
              <w:pStyle w:val="Sectiontext0"/>
              <w:rPr>
                <w:rFonts w:cs="Arial"/>
                <w:lang w:eastAsia="en-US"/>
              </w:rPr>
            </w:pPr>
            <w:r w:rsidRPr="00700022">
              <w:rPr>
                <w:iCs/>
              </w:rPr>
              <w:t>They are eligible for compassionate travel under section 9.3.52 to visit a person who recently died (“the deceased person”).</w:t>
            </w:r>
          </w:p>
        </w:tc>
      </w:tr>
      <w:tr w:rsidR="00A50E0B" w:rsidRPr="00700022" w14:paraId="12C2B4AB" w14:textId="77777777" w:rsidTr="00A50E0B">
        <w:tblPrEx>
          <w:tblLook w:val="04A0" w:firstRow="1" w:lastRow="0" w:firstColumn="1" w:lastColumn="0" w:noHBand="0" w:noVBand="1"/>
        </w:tblPrEx>
        <w:tc>
          <w:tcPr>
            <w:tcW w:w="992" w:type="dxa"/>
          </w:tcPr>
          <w:p w14:paraId="01C55E2C" w14:textId="77777777" w:rsidR="00A50E0B" w:rsidRPr="00700022" w:rsidRDefault="00A50E0B" w:rsidP="00534C31">
            <w:pPr>
              <w:pStyle w:val="Sectiontext0"/>
              <w:jc w:val="center"/>
              <w:rPr>
                <w:lang w:eastAsia="en-US"/>
              </w:rPr>
            </w:pPr>
          </w:p>
        </w:tc>
        <w:tc>
          <w:tcPr>
            <w:tcW w:w="563" w:type="dxa"/>
          </w:tcPr>
          <w:p w14:paraId="0BBA603B" w14:textId="77777777" w:rsidR="00A50E0B" w:rsidRPr="00700022" w:rsidRDefault="00A50E0B" w:rsidP="00534C31">
            <w:pPr>
              <w:pStyle w:val="Sectiontext0"/>
              <w:rPr>
                <w:rFonts w:cs="Arial"/>
                <w:lang w:eastAsia="en-US"/>
              </w:rPr>
            </w:pPr>
            <w:r w:rsidRPr="00700022">
              <w:rPr>
                <w:rFonts w:cs="Arial"/>
                <w:lang w:eastAsia="en-US"/>
              </w:rPr>
              <w:t>b.</w:t>
            </w:r>
          </w:p>
        </w:tc>
        <w:tc>
          <w:tcPr>
            <w:tcW w:w="7804" w:type="dxa"/>
            <w:gridSpan w:val="2"/>
          </w:tcPr>
          <w:p w14:paraId="080A6B4A" w14:textId="77777777" w:rsidR="00A50E0B" w:rsidRPr="00700022" w:rsidRDefault="00A50E0B" w:rsidP="00534C31">
            <w:pPr>
              <w:pStyle w:val="Sectiontext0"/>
            </w:pPr>
            <w:r w:rsidRPr="00700022">
              <w:t>They were unable to visit the deceased person due to COVID-19 restrictions that prevented the person from attending a funeral or memorial service for the deceased person.</w:t>
            </w:r>
          </w:p>
        </w:tc>
      </w:tr>
      <w:tr w:rsidR="00A50E0B" w:rsidRPr="00700022" w14:paraId="50B88AF9" w14:textId="77777777" w:rsidTr="00A50E0B">
        <w:trPr>
          <w:trHeight w:val="122"/>
        </w:trPr>
        <w:tc>
          <w:tcPr>
            <w:tcW w:w="992" w:type="dxa"/>
          </w:tcPr>
          <w:p w14:paraId="5299B095" w14:textId="77777777" w:rsidR="00A50E0B" w:rsidRPr="00700022" w:rsidRDefault="00A50E0B" w:rsidP="00534C31">
            <w:pPr>
              <w:pStyle w:val="Sectiontext0"/>
              <w:jc w:val="center"/>
            </w:pPr>
            <w:r w:rsidRPr="00700022">
              <w:t>2.</w:t>
            </w:r>
          </w:p>
        </w:tc>
        <w:tc>
          <w:tcPr>
            <w:tcW w:w="8367" w:type="dxa"/>
            <w:gridSpan w:val="3"/>
          </w:tcPr>
          <w:p w14:paraId="6D181A5E" w14:textId="77777777" w:rsidR="00A50E0B" w:rsidRPr="00700022" w:rsidRDefault="00A50E0B" w:rsidP="00534C31">
            <w:pPr>
              <w:pStyle w:val="Sectiontext0"/>
              <w:rPr>
                <w:iCs/>
              </w:rPr>
            </w:pPr>
            <w:r w:rsidRPr="00700022">
              <w:rPr>
                <w:iCs/>
              </w:rPr>
              <w:t>Subject to subsection 3, the person is eligible for compassionate travel to attend a memorial service for the deceased person if approved by the decision maker.</w:t>
            </w:r>
          </w:p>
        </w:tc>
      </w:tr>
      <w:tr w:rsidR="00A50E0B" w:rsidRPr="00700022" w14:paraId="7E78003C" w14:textId="77777777" w:rsidTr="00A50E0B">
        <w:trPr>
          <w:trHeight w:val="122"/>
        </w:trPr>
        <w:tc>
          <w:tcPr>
            <w:tcW w:w="992" w:type="dxa"/>
          </w:tcPr>
          <w:p w14:paraId="52B851FD" w14:textId="77777777" w:rsidR="00A50E0B" w:rsidRPr="00700022" w:rsidRDefault="00A50E0B" w:rsidP="00534C31">
            <w:pPr>
              <w:pStyle w:val="Sectiontext0"/>
              <w:jc w:val="center"/>
            </w:pPr>
            <w:r w:rsidRPr="00700022">
              <w:t>3.</w:t>
            </w:r>
          </w:p>
        </w:tc>
        <w:tc>
          <w:tcPr>
            <w:tcW w:w="8367" w:type="dxa"/>
            <w:gridSpan w:val="3"/>
          </w:tcPr>
          <w:p w14:paraId="042E4775" w14:textId="77777777" w:rsidR="00A50E0B" w:rsidRPr="00700022" w:rsidRDefault="00A50E0B" w:rsidP="00534C31">
            <w:pPr>
              <w:pStyle w:val="Sectiontext0"/>
              <w:rPr>
                <w:iCs/>
              </w:rPr>
            </w:pPr>
            <w:r w:rsidRPr="00700022">
              <w:rPr>
                <w:iCs/>
              </w:rPr>
              <w:t>Compassionate travel in subsection 2 must be taken between the following days.</w:t>
            </w:r>
          </w:p>
        </w:tc>
      </w:tr>
      <w:tr w:rsidR="00A50E0B" w:rsidRPr="00700022" w14:paraId="3B754768" w14:textId="77777777" w:rsidTr="00A50E0B">
        <w:tblPrEx>
          <w:tblLook w:val="04A0" w:firstRow="1" w:lastRow="0" w:firstColumn="1" w:lastColumn="0" w:noHBand="0" w:noVBand="1"/>
        </w:tblPrEx>
        <w:tc>
          <w:tcPr>
            <w:tcW w:w="992" w:type="dxa"/>
          </w:tcPr>
          <w:p w14:paraId="5CADE87E" w14:textId="77777777" w:rsidR="00A50E0B" w:rsidRPr="00700022" w:rsidRDefault="00A50E0B" w:rsidP="00534C31">
            <w:pPr>
              <w:pStyle w:val="Sectiontext0"/>
              <w:jc w:val="center"/>
              <w:rPr>
                <w:lang w:eastAsia="en-US"/>
              </w:rPr>
            </w:pPr>
          </w:p>
        </w:tc>
        <w:tc>
          <w:tcPr>
            <w:tcW w:w="563" w:type="dxa"/>
          </w:tcPr>
          <w:p w14:paraId="16BD1CCB" w14:textId="77777777" w:rsidR="00A50E0B" w:rsidRPr="00700022" w:rsidRDefault="00A50E0B" w:rsidP="00534C31">
            <w:pPr>
              <w:pStyle w:val="Sectiontext0"/>
              <w:rPr>
                <w:rFonts w:cs="Arial"/>
                <w:lang w:eastAsia="en-US"/>
              </w:rPr>
            </w:pPr>
            <w:r w:rsidRPr="00700022">
              <w:rPr>
                <w:rFonts w:cs="Arial"/>
                <w:lang w:eastAsia="en-US"/>
              </w:rPr>
              <w:t>a.</w:t>
            </w:r>
          </w:p>
        </w:tc>
        <w:tc>
          <w:tcPr>
            <w:tcW w:w="7804" w:type="dxa"/>
            <w:gridSpan w:val="2"/>
          </w:tcPr>
          <w:p w14:paraId="70064440" w14:textId="77777777" w:rsidR="00A50E0B" w:rsidRPr="00700022" w:rsidRDefault="00A50E0B" w:rsidP="00534C31">
            <w:pPr>
              <w:pStyle w:val="Sectiontext0"/>
              <w:rPr>
                <w:rFonts w:cs="Arial"/>
                <w:lang w:eastAsia="en-US"/>
              </w:rPr>
            </w:pPr>
            <w:r w:rsidRPr="00700022">
              <w:rPr>
                <w:iCs/>
              </w:rPr>
              <w:t>The day the COVID-19 restrictions ceased to prevent the person from travelling to a location where the memorial service is to be held.</w:t>
            </w:r>
          </w:p>
        </w:tc>
      </w:tr>
      <w:tr w:rsidR="00A50E0B" w:rsidRPr="00700022" w14:paraId="025176AF" w14:textId="77777777" w:rsidTr="00A50E0B">
        <w:tblPrEx>
          <w:tblLook w:val="04A0" w:firstRow="1" w:lastRow="0" w:firstColumn="1" w:lastColumn="0" w:noHBand="0" w:noVBand="1"/>
        </w:tblPrEx>
        <w:tc>
          <w:tcPr>
            <w:tcW w:w="992" w:type="dxa"/>
          </w:tcPr>
          <w:p w14:paraId="1D4139E0" w14:textId="77777777" w:rsidR="00A50E0B" w:rsidRPr="00700022" w:rsidRDefault="00A50E0B" w:rsidP="00534C31">
            <w:pPr>
              <w:pStyle w:val="Sectiontext0"/>
              <w:jc w:val="center"/>
              <w:rPr>
                <w:lang w:eastAsia="en-US"/>
              </w:rPr>
            </w:pPr>
          </w:p>
        </w:tc>
        <w:tc>
          <w:tcPr>
            <w:tcW w:w="563" w:type="dxa"/>
          </w:tcPr>
          <w:p w14:paraId="6A55F8B9" w14:textId="77777777" w:rsidR="00A50E0B" w:rsidRPr="00700022" w:rsidRDefault="00A50E0B" w:rsidP="00534C31">
            <w:pPr>
              <w:pStyle w:val="Sectiontext0"/>
              <w:rPr>
                <w:rFonts w:cs="Arial"/>
                <w:lang w:eastAsia="en-US"/>
              </w:rPr>
            </w:pPr>
            <w:r w:rsidRPr="00700022">
              <w:rPr>
                <w:rFonts w:cs="Arial"/>
                <w:lang w:eastAsia="en-US"/>
              </w:rPr>
              <w:t>b.</w:t>
            </w:r>
          </w:p>
        </w:tc>
        <w:tc>
          <w:tcPr>
            <w:tcW w:w="7804" w:type="dxa"/>
            <w:gridSpan w:val="2"/>
          </w:tcPr>
          <w:p w14:paraId="7F33D3CE" w14:textId="77777777" w:rsidR="00A50E0B" w:rsidRPr="00700022" w:rsidRDefault="00A50E0B" w:rsidP="00534C31">
            <w:pPr>
              <w:pStyle w:val="Sectiontext0"/>
              <w:rPr>
                <w:iCs/>
              </w:rPr>
            </w:pPr>
            <w:r w:rsidRPr="00700022">
              <w:rPr>
                <w:iCs/>
              </w:rPr>
              <w:t>The day 12 months after the day in paragraph a.</w:t>
            </w:r>
          </w:p>
        </w:tc>
      </w:tr>
      <w:tr w:rsidR="00A50E0B" w:rsidRPr="00700022" w14:paraId="3D2B5B01" w14:textId="77777777" w:rsidTr="00A50E0B">
        <w:trPr>
          <w:trHeight w:val="122"/>
        </w:trPr>
        <w:tc>
          <w:tcPr>
            <w:tcW w:w="992" w:type="dxa"/>
          </w:tcPr>
          <w:p w14:paraId="0A42B9F8" w14:textId="6BA7D856" w:rsidR="00A50E0B" w:rsidRPr="00700022" w:rsidRDefault="00A50E0B" w:rsidP="00534C31">
            <w:pPr>
              <w:pStyle w:val="Sectiontext0"/>
              <w:jc w:val="center"/>
            </w:pPr>
            <w:r w:rsidRPr="00700022">
              <w:t>4.</w:t>
            </w:r>
          </w:p>
        </w:tc>
        <w:tc>
          <w:tcPr>
            <w:tcW w:w="8367" w:type="dxa"/>
            <w:gridSpan w:val="3"/>
          </w:tcPr>
          <w:p w14:paraId="3CE520E2" w14:textId="77777777" w:rsidR="00A50E0B" w:rsidRPr="00700022" w:rsidRDefault="00A50E0B" w:rsidP="00534C31">
            <w:pPr>
              <w:pStyle w:val="Sectiontext0"/>
            </w:pPr>
            <w:r w:rsidRPr="00700022">
              <w:t xml:space="preserve">For the purpose of this section, the following apply. </w:t>
            </w:r>
          </w:p>
        </w:tc>
      </w:tr>
      <w:tr w:rsidR="00A50E0B" w:rsidRPr="00700022" w14:paraId="39D221E3" w14:textId="77777777" w:rsidTr="00A50E0B">
        <w:trPr>
          <w:trHeight w:val="122"/>
        </w:trPr>
        <w:tc>
          <w:tcPr>
            <w:tcW w:w="992" w:type="dxa"/>
          </w:tcPr>
          <w:p w14:paraId="434F08E9" w14:textId="77777777" w:rsidR="00A50E0B" w:rsidRPr="00700022" w:rsidRDefault="00A50E0B" w:rsidP="00534C31">
            <w:pPr>
              <w:pStyle w:val="Sectiontext0"/>
              <w:jc w:val="center"/>
            </w:pPr>
          </w:p>
        </w:tc>
        <w:tc>
          <w:tcPr>
            <w:tcW w:w="8367" w:type="dxa"/>
            <w:gridSpan w:val="3"/>
          </w:tcPr>
          <w:p w14:paraId="4A159A6D" w14:textId="77777777" w:rsidR="00A50E0B" w:rsidRPr="00700022" w:rsidRDefault="00A50E0B" w:rsidP="00534C31">
            <w:pPr>
              <w:pStyle w:val="Sectiontext0"/>
            </w:pPr>
            <w:r w:rsidRPr="00700022">
              <w:rPr>
                <w:b/>
              </w:rPr>
              <w:t>COVID-19 restrictions</w:t>
            </w:r>
            <w:r w:rsidRPr="00700022">
              <w:t xml:space="preserve"> include restrictions that apply in the person’s location and in the location of the funeral or memorial service.</w:t>
            </w:r>
          </w:p>
        </w:tc>
      </w:tr>
      <w:tr w:rsidR="00A50E0B" w:rsidRPr="00700022" w14:paraId="04814402" w14:textId="77777777" w:rsidTr="00A50E0B">
        <w:trPr>
          <w:trHeight w:val="122"/>
        </w:trPr>
        <w:tc>
          <w:tcPr>
            <w:tcW w:w="992" w:type="dxa"/>
          </w:tcPr>
          <w:p w14:paraId="4D6AD695" w14:textId="77777777" w:rsidR="00A50E0B" w:rsidRPr="00700022" w:rsidRDefault="00A50E0B" w:rsidP="00534C31">
            <w:pPr>
              <w:pStyle w:val="Sectiontext0"/>
              <w:jc w:val="center"/>
            </w:pPr>
          </w:p>
        </w:tc>
        <w:tc>
          <w:tcPr>
            <w:tcW w:w="8367" w:type="dxa"/>
            <w:gridSpan w:val="3"/>
          </w:tcPr>
          <w:p w14:paraId="16B6F928" w14:textId="77777777" w:rsidR="00A50E0B" w:rsidRPr="00700022" w:rsidRDefault="00A50E0B" w:rsidP="00534C31">
            <w:pPr>
              <w:pStyle w:val="Sectiontext0"/>
            </w:pPr>
            <w:r w:rsidRPr="00700022">
              <w:rPr>
                <w:b/>
              </w:rPr>
              <w:t xml:space="preserve">Decision maker </w:t>
            </w:r>
            <w:r w:rsidRPr="00700022">
              <w:t>means the following.</w:t>
            </w:r>
          </w:p>
        </w:tc>
      </w:tr>
      <w:tr w:rsidR="00A50E0B" w:rsidRPr="00700022" w14:paraId="5ADC8921" w14:textId="77777777" w:rsidTr="00A50E0B">
        <w:tblPrEx>
          <w:tblLook w:val="04A0" w:firstRow="1" w:lastRow="0" w:firstColumn="1" w:lastColumn="0" w:noHBand="0" w:noVBand="1"/>
        </w:tblPrEx>
        <w:tc>
          <w:tcPr>
            <w:tcW w:w="992" w:type="dxa"/>
          </w:tcPr>
          <w:p w14:paraId="6E1AB759" w14:textId="77777777" w:rsidR="00A50E0B" w:rsidRPr="00700022" w:rsidRDefault="00A50E0B" w:rsidP="00534C31">
            <w:pPr>
              <w:pStyle w:val="Sectiontext0"/>
              <w:jc w:val="center"/>
              <w:rPr>
                <w:lang w:eastAsia="en-US"/>
              </w:rPr>
            </w:pPr>
          </w:p>
        </w:tc>
        <w:tc>
          <w:tcPr>
            <w:tcW w:w="563" w:type="dxa"/>
          </w:tcPr>
          <w:p w14:paraId="11F8BB22" w14:textId="77777777" w:rsidR="00A50E0B" w:rsidRPr="00700022" w:rsidRDefault="00A50E0B" w:rsidP="00534C31">
            <w:pPr>
              <w:pStyle w:val="Sectiontext0"/>
              <w:rPr>
                <w:rFonts w:cs="Arial"/>
                <w:lang w:eastAsia="en-US"/>
              </w:rPr>
            </w:pPr>
            <w:r w:rsidRPr="00700022">
              <w:rPr>
                <w:rFonts w:cs="Arial"/>
                <w:lang w:eastAsia="en-US"/>
              </w:rPr>
              <w:t>a.</w:t>
            </w:r>
          </w:p>
        </w:tc>
        <w:tc>
          <w:tcPr>
            <w:tcW w:w="7804" w:type="dxa"/>
            <w:gridSpan w:val="2"/>
          </w:tcPr>
          <w:p w14:paraId="0E2FCD1D" w14:textId="77777777" w:rsidR="00A50E0B" w:rsidRPr="00700022" w:rsidRDefault="00A50E0B" w:rsidP="00534C31">
            <w:pPr>
              <w:pStyle w:val="Sectiontext0"/>
              <w:rPr>
                <w:iCs/>
              </w:rPr>
            </w:pPr>
            <w:r w:rsidRPr="00700022">
              <w:rPr>
                <w:iCs/>
              </w:rPr>
              <w:t xml:space="preserve">For a first decision to approve the attendance at a memorial service for a member, means </w:t>
            </w:r>
            <w:r w:rsidRPr="00700022">
              <w:rPr>
                <w:rFonts w:cs="Arial"/>
                <w:color w:val="000000"/>
              </w:rPr>
              <w:t>member's supervisor in the member's direct chain of command or supervision who holds one of the following.</w:t>
            </w:r>
          </w:p>
        </w:tc>
      </w:tr>
      <w:tr w:rsidR="00A50E0B" w:rsidRPr="00700022" w14:paraId="26368C82" w14:textId="77777777" w:rsidTr="00A50E0B">
        <w:tblPrEx>
          <w:tblLook w:val="04A0" w:firstRow="1" w:lastRow="0" w:firstColumn="1" w:lastColumn="0" w:noHBand="0" w:noVBand="1"/>
        </w:tblPrEx>
        <w:tc>
          <w:tcPr>
            <w:tcW w:w="992" w:type="dxa"/>
          </w:tcPr>
          <w:p w14:paraId="5985AEA6" w14:textId="77777777" w:rsidR="00A50E0B" w:rsidRPr="00700022" w:rsidRDefault="00A50E0B" w:rsidP="00534C31">
            <w:pPr>
              <w:pStyle w:val="Sectiontext0"/>
              <w:jc w:val="center"/>
              <w:rPr>
                <w:lang w:eastAsia="en-US"/>
              </w:rPr>
            </w:pPr>
          </w:p>
        </w:tc>
        <w:tc>
          <w:tcPr>
            <w:tcW w:w="563" w:type="dxa"/>
          </w:tcPr>
          <w:p w14:paraId="7889F336" w14:textId="77777777" w:rsidR="00A50E0B" w:rsidRPr="00700022" w:rsidRDefault="00A50E0B" w:rsidP="00534C31">
            <w:pPr>
              <w:pStyle w:val="Sectiontext0"/>
              <w:rPr>
                <w:rFonts w:cs="Arial"/>
                <w:iCs/>
                <w:lang w:eastAsia="en-US"/>
              </w:rPr>
            </w:pPr>
          </w:p>
        </w:tc>
        <w:tc>
          <w:tcPr>
            <w:tcW w:w="567" w:type="dxa"/>
            <w:hideMark/>
          </w:tcPr>
          <w:p w14:paraId="5F4467CF" w14:textId="77777777" w:rsidR="00A50E0B" w:rsidRPr="00700022" w:rsidRDefault="00A50E0B" w:rsidP="00534C31">
            <w:pPr>
              <w:pStyle w:val="Sectiontext0"/>
              <w:rPr>
                <w:rFonts w:cs="Arial"/>
                <w:iCs/>
                <w:lang w:eastAsia="en-US"/>
              </w:rPr>
            </w:pPr>
            <w:r w:rsidRPr="00700022">
              <w:rPr>
                <w:rFonts w:cs="Arial"/>
                <w:iCs/>
                <w:lang w:eastAsia="en-US"/>
              </w:rPr>
              <w:t>i.</w:t>
            </w:r>
          </w:p>
        </w:tc>
        <w:tc>
          <w:tcPr>
            <w:tcW w:w="7237" w:type="dxa"/>
          </w:tcPr>
          <w:p w14:paraId="5E4F6084" w14:textId="77777777" w:rsidR="00A50E0B" w:rsidRPr="00700022" w:rsidRDefault="00A50E0B" w:rsidP="00534C31">
            <w:pPr>
              <w:pStyle w:val="Sectiontext0"/>
              <w:rPr>
                <w:rFonts w:cs="Arial"/>
                <w:iCs/>
              </w:rPr>
            </w:pPr>
            <w:r w:rsidRPr="00700022">
              <w:rPr>
                <w:rFonts w:cs="Arial"/>
                <w:color w:val="000000"/>
              </w:rPr>
              <w:t>A rank not below Warrant Officer Class 2.</w:t>
            </w:r>
          </w:p>
        </w:tc>
      </w:tr>
      <w:tr w:rsidR="00A50E0B" w:rsidRPr="00700022" w14:paraId="793F716E" w14:textId="77777777" w:rsidTr="00A50E0B">
        <w:tblPrEx>
          <w:tblLook w:val="04A0" w:firstRow="1" w:lastRow="0" w:firstColumn="1" w:lastColumn="0" w:noHBand="0" w:noVBand="1"/>
        </w:tblPrEx>
        <w:tc>
          <w:tcPr>
            <w:tcW w:w="992" w:type="dxa"/>
          </w:tcPr>
          <w:p w14:paraId="15B927ED" w14:textId="77777777" w:rsidR="00A50E0B" w:rsidRPr="00700022" w:rsidRDefault="00A50E0B" w:rsidP="00534C31">
            <w:pPr>
              <w:pStyle w:val="Sectiontext0"/>
              <w:jc w:val="center"/>
              <w:rPr>
                <w:lang w:eastAsia="en-US"/>
              </w:rPr>
            </w:pPr>
          </w:p>
        </w:tc>
        <w:tc>
          <w:tcPr>
            <w:tcW w:w="563" w:type="dxa"/>
          </w:tcPr>
          <w:p w14:paraId="7B3D7A9F" w14:textId="77777777" w:rsidR="00A50E0B" w:rsidRPr="00700022" w:rsidRDefault="00A50E0B" w:rsidP="00534C31">
            <w:pPr>
              <w:pStyle w:val="Sectiontext0"/>
              <w:rPr>
                <w:rFonts w:cs="Arial"/>
                <w:iCs/>
                <w:lang w:eastAsia="en-US"/>
              </w:rPr>
            </w:pPr>
          </w:p>
        </w:tc>
        <w:tc>
          <w:tcPr>
            <w:tcW w:w="567" w:type="dxa"/>
          </w:tcPr>
          <w:p w14:paraId="00962991" w14:textId="77777777" w:rsidR="00A50E0B" w:rsidRPr="00700022" w:rsidRDefault="00A50E0B" w:rsidP="00534C31">
            <w:pPr>
              <w:pStyle w:val="Sectiontext0"/>
              <w:rPr>
                <w:rFonts w:cs="Arial"/>
                <w:iCs/>
                <w:lang w:eastAsia="en-US"/>
              </w:rPr>
            </w:pPr>
            <w:r w:rsidRPr="00700022">
              <w:rPr>
                <w:rFonts w:cs="Arial"/>
                <w:iCs/>
                <w:lang w:eastAsia="en-US"/>
              </w:rPr>
              <w:t>ii.</w:t>
            </w:r>
          </w:p>
        </w:tc>
        <w:tc>
          <w:tcPr>
            <w:tcW w:w="7237" w:type="dxa"/>
          </w:tcPr>
          <w:p w14:paraId="1BC54046" w14:textId="77777777" w:rsidR="00A50E0B" w:rsidRPr="00700022" w:rsidRDefault="00A50E0B" w:rsidP="00534C31">
            <w:pPr>
              <w:pStyle w:val="Sectiontext0"/>
              <w:rPr>
                <w:rFonts w:cs="Arial"/>
                <w:color w:val="000000"/>
              </w:rPr>
            </w:pPr>
            <w:r w:rsidRPr="00700022">
              <w:rPr>
                <w:rFonts w:cs="Arial"/>
                <w:color w:val="000000"/>
              </w:rPr>
              <w:t>An APS classification not below APS 4.</w:t>
            </w:r>
          </w:p>
        </w:tc>
      </w:tr>
      <w:tr w:rsidR="00A50E0B" w:rsidRPr="00700022" w14:paraId="029E6DA7" w14:textId="77777777" w:rsidTr="00A50E0B">
        <w:tblPrEx>
          <w:tblLook w:val="04A0" w:firstRow="1" w:lastRow="0" w:firstColumn="1" w:lastColumn="0" w:noHBand="0" w:noVBand="1"/>
        </w:tblPrEx>
        <w:tc>
          <w:tcPr>
            <w:tcW w:w="992" w:type="dxa"/>
          </w:tcPr>
          <w:p w14:paraId="11EF708D" w14:textId="77777777" w:rsidR="00A50E0B" w:rsidRPr="00700022" w:rsidRDefault="00A50E0B" w:rsidP="00534C31">
            <w:pPr>
              <w:pStyle w:val="Sectiontext0"/>
              <w:jc w:val="center"/>
              <w:rPr>
                <w:lang w:eastAsia="en-US"/>
              </w:rPr>
            </w:pPr>
          </w:p>
        </w:tc>
        <w:tc>
          <w:tcPr>
            <w:tcW w:w="563" w:type="dxa"/>
          </w:tcPr>
          <w:p w14:paraId="29BD9C87" w14:textId="77777777" w:rsidR="00A50E0B" w:rsidRPr="00700022" w:rsidRDefault="00A50E0B" w:rsidP="00534C31">
            <w:pPr>
              <w:pStyle w:val="Sectiontext0"/>
              <w:rPr>
                <w:rFonts w:cs="Arial"/>
                <w:lang w:eastAsia="en-US"/>
              </w:rPr>
            </w:pPr>
            <w:r w:rsidRPr="00700022">
              <w:rPr>
                <w:rFonts w:cs="Arial"/>
                <w:lang w:eastAsia="en-US"/>
              </w:rPr>
              <w:t>b.</w:t>
            </w:r>
          </w:p>
        </w:tc>
        <w:tc>
          <w:tcPr>
            <w:tcW w:w="7804" w:type="dxa"/>
            <w:gridSpan w:val="2"/>
          </w:tcPr>
          <w:p w14:paraId="6A2AAF92" w14:textId="61CEB4E2" w:rsidR="00A50E0B" w:rsidRPr="00700022" w:rsidRDefault="00A50E0B" w:rsidP="00534C31">
            <w:pPr>
              <w:pStyle w:val="Sectiontext0"/>
              <w:rPr>
                <w:iCs/>
              </w:rPr>
            </w:pPr>
            <w:r w:rsidRPr="00700022">
              <w:rPr>
                <w:iCs/>
              </w:rPr>
              <w:t>For any subsequent decision to approve the attendance at a memorial service for the member, any of the following people in the member’s direct chain of command or supervision who holds a rank</w:t>
            </w:r>
            <w:r w:rsidRPr="00700022">
              <w:rPr>
                <w:rFonts w:cs="Arial"/>
                <w:color w:val="000000"/>
              </w:rPr>
              <w:t xml:space="preserve"> not below Major or an APS classification not below APS</w:t>
            </w:r>
            <w:r w:rsidR="00213F4A" w:rsidRPr="00700022">
              <w:rPr>
                <w:rFonts w:cs="Arial"/>
                <w:color w:val="000000"/>
              </w:rPr>
              <w:t> </w:t>
            </w:r>
            <w:r w:rsidRPr="00700022">
              <w:rPr>
                <w:rFonts w:cs="Arial"/>
                <w:color w:val="000000"/>
              </w:rPr>
              <w:t>6.</w:t>
            </w:r>
          </w:p>
        </w:tc>
      </w:tr>
      <w:tr w:rsidR="00A50E0B" w:rsidRPr="00700022" w14:paraId="42D91712" w14:textId="77777777" w:rsidTr="00A50E0B">
        <w:tblPrEx>
          <w:tblLook w:val="04A0" w:firstRow="1" w:lastRow="0" w:firstColumn="1" w:lastColumn="0" w:noHBand="0" w:noVBand="1"/>
        </w:tblPrEx>
        <w:tc>
          <w:tcPr>
            <w:tcW w:w="992" w:type="dxa"/>
          </w:tcPr>
          <w:p w14:paraId="12E14B94" w14:textId="77777777" w:rsidR="00A50E0B" w:rsidRPr="00700022" w:rsidRDefault="00A50E0B" w:rsidP="00534C31">
            <w:pPr>
              <w:pStyle w:val="Sectiontext0"/>
              <w:jc w:val="center"/>
              <w:rPr>
                <w:lang w:eastAsia="en-US"/>
              </w:rPr>
            </w:pPr>
          </w:p>
        </w:tc>
        <w:tc>
          <w:tcPr>
            <w:tcW w:w="563" w:type="dxa"/>
          </w:tcPr>
          <w:p w14:paraId="681D312D" w14:textId="77777777" w:rsidR="00A50E0B" w:rsidRPr="00700022" w:rsidRDefault="00A50E0B" w:rsidP="00534C31">
            <w:pPr>
              <w:pStyle w:val="Sectiontext0"/>
              <w:rPr>
                <w:lang w:eastAsia="en-US"/>
              </w:rPr>
            </w:pPr>
          </w:p>
        </w:tc>
        <w:tc>
          <w:tcPr>
            <w:tcW w:w="567" w:type="dxa"/>
            <w:hideMark/>
          </w:tcPr>
          <w:p w14:paraId="42F475F9" w14:textId="77777777" w:rsidR="00A50E0B" w:rsidRPr="00700022" w:rsidRDefault="00A50E0B" w:rsidP="00534C31">
            <w:pPr>
              <w:pStyle w:val="Sectiontext0"/>
              <w:rPr>
                <w:lang w:eastAsia="en-US"/>
              </w:rPr>
            </w:pPr>
            <w:r w:rsidRPr="00700022">
              <w:rPr>
                <w:lang w:eastAsia="en-US"/>
              </w:rPr>
              <w:t>i.</w:t>
            </w:r>
          </w:p>
        </w:tc>
        <w:tc>
          <w:tcPr>
            <w:tcW w:w="7237" w:type="dxa"/>
          </w:tcPr>
          <w:p w14:paraId="375E9724" w14:textId="77777777" w:rsidR="00A50E0B" w:rsidRPr="00700022" w:rsidRDefault="00A50E0B" w:rsidP="00534C31">
            <w:pPr>
              <w:pStyle w:val="Sectiontext0"/>
              <w:rPr>
                <w:lang w:eastAsia="en-US"/>
              </w:rPr>
            </w:pPr>
            <w:r w:rsidRPr="00700022">
              <w:rPr>
                <w:lang w:eastAsia="en-US"/>
              </w:rPr>
              <w:t>Commanding Officer</w:t>
            </w:r>
          </w:p>
        </w:tc>
      </w:tr>
      <w:tr w:rsidR="00A50E0B" w:rsidRPr="00700022" w14:paraId="38ED991F" w14:textId="77777777" w:rsidTr="00A50E0B">
        <w:tblPrEx>
          <w:tblLook w:val="04A0" w:firstRow="1" w:lastRow="0" w:firstColumn="1" w:lastColumn="0" w:noHBand="0" w:noVBand="1"/>
        </w:tblPrEx>
        <w:tc>
          <w:tcPr>
            <w:tcW w:w="992" w:type="dxa"/>
          </w:tcPr>
          <w:p w14:paraId="1D56E2F6" w14:textId="77777777" w:rsidR="00A50E0B" w:rsidRPr="00700022" w:rsidRDefault="00A50E0B" w:rsidP="00534C31">
            <w:pPr>
              <w:pStyle w:val="Sectiontext0"/>
              <w:jc w:val="center"/>
              <w:rPr>
                <w:lang w:eastAsia="en-US"/>
              </w:rPr>
            </w:pPr>
          </w:p>
        </w:tc>
        <w:tc>
          <w:tcPr>
            <w:tcW w:w="563" w:type="dxa"/>
          </w:tcPr>
          <w:p w14:paraId="294DAD8B" w14:textId="77777777" w:rsidR="00A50E0B" w:rsidRPr="00700022" w:rsidRDefault="00A50E0B" w:rsidP="00534C31">
            <w:pPr>
              <w:pStyle w:val="Sectiontext0"/>
              <w:rPr>
                <w:lang w:eastAsia="en-US"/>
              </w:rPr>
            </w:pPr>
          </w:p>
        </w:tc>
        <w:tc>
          <w:tcPr>
            <w:tcW w:w="567" w:type="dxa"/>
          </w:tcPr>
          <w:p w14:paraId="24076D7D" w14:textId="77777777" w:rsidR="00A50E0B" w:rsidRPr="00700022" w:rsidRDefault="00A50E0B" w:rsidP="00534C31">
            <w:pPr>
              <w:pStyle w:val="Sectiontext0"/>
              <w:rPr>
                <w:lang w:eastAsia="en-US"/>
              </w:rPr>
            </w:pPr>
            <w:r w:rsidRPr="00700022">
              <w:rPr>
                <w:lang w:eastAsia="en-US"/>
              </w:rPr>
              <w:t>ii.</w:t>
            </w:r>
          </w:p>
        </w:tc>
        <w:tc>
          <w:tcPr>
            <w:tcW w:w="7237" w:type="dxa"/>
          </w:tcPr>
          <w:p w14:paraId="4C000C88" w14:textId="77777777" w:rsidR="00A50E0B" w:rsidRPr="00700022" w:rsidRDefault="00A50E0B" w:rsidP="00534C31">
            <w:pPr>
              <w:pStyle w:val="Sectiontext0"/>
              <w:rPr>
                <w:lang w:eastAsia="en-US"/>
              </w:rPr>
            </w:pPr>
            <w:r w:rsidRPr="00700022">
              <w:rPr>
                <w:lang w:eastAsia="en-US"/>
              </w:rPr>
              <w:t>Independent sub-unit commander.</w:t>
            </w:r>
          </w:p>
        </w:tc>
      </w:tr>
      <w:tr w:rsidR="00A50E0B" w:rsidRPr="00700022" w14:paraId="6A31C6FD" w14:textId="77777777" w:rsidTr="00A50E0B">
        <w:tblPrEx>
          <w:tblLook w:val="04A0" w:firstRow="1" w:lastRow="0" w:firstColumn="1" w:lastColumn="0" w:noHBand="0" w:noVBand="1"/>
        </w:tblPrEx>
        <w:tc>
          <w:tcPr>
            <w:tcW w:w="992" w:type="dxa"/>
          </w:tcPr>
          <w:p w14:paraId="0E17FA54" w14:textId="77777777" w:rsidR="00A50E0B" w:rsidRPr="00700022" w:rsidRDefault="00A50E0B" w:rsidP="00534C31">
            <w:pPr>
              <w:pStyle w:val="Sectiontext0"/>
              <w:jc w:val="center"/>
              <w:rPr>
                <w:lang w:eastAsia="en-US"/>
              </w:rPr>
            </w:pPr>
          </w:p>
        </w:tc>
        <w:tc>
          <w:tcPr>
            <w:tcW w:w="563" w:type="dxa"/>
          </w:tcPr>
          <w:p w14:paraId="48EB279B" w14:textId="77777777" w:rsidR="00A50E0B" w:rsidRPr="00700022" w:rsidRDefault="00A50E0B" w:rsidP="00534C31">
            <w:pPr>
              <w:pStyle w:val="Sectiontext0"/>
              <w:rPr>
                <w:lang w:eastAsia="en-US"/>
              </w:rPr>
            </w:pPr>
          </w:p>
        </w:tc>
        <w:tc>
          <w:tcPr>
            <w:tcW w:w="567" w:type="dxa"/>
          </w:tcPr>
          <w:p w14:paraId="005B3CE7" w14:textId="77777777" w:rsidR="00A50E0B" w:rsidRPr="00700022" w:rsidRDefault="00A50E0B" w:rsidP="00534C31">
            <w:pPr>
              <w:pStyle w:val="Sectiontext0"/>
              <w:rPr>
                <w:lang w:eastAsia="en-US"/>
              </w:rPr>
            </w:pPr>
            <w:r w:rsidRPr="00700022">
              <w:rPr>
                <w:lang w:eastAsia="en-US"/>
              </w:rPr>
              <w:t>iii.</w:t>
            </w:r>
          </w:p>
        </w:tc>
        <w:tc>
          <w:tcPr>
            <w:tcW w:w="7237" w:type="dxa"/>
          </w:tcPr>
          <w:p w14:paraId="473C2A5B" w14:textId="77777777" w:rsidR="00A50E0B" w:rsidRPr="00700022" w:rsidRDefault="00A50E0B" w:rsidP="00534C31">
            <w:pPr>
              <w:pStyle w:val="Sectiontext0"/>
              <w:rPr>
                <w:lang w:eastAsia="en-US"/>
              </w:rPr>
            </w:pPr>
            <w:r w:rsidRPr="00700022">
              <w:rPr>
                <w:lang w:eastAsia="en-US"/>
              </w:rPr>
              <w:t>Supervisor.</w:t>
            </w:r>
          </w:p>
        </w:tc>
      </w:tr>
    </w:tbl>
    <w:p w14:paraId="24BAF0B6" w14:textId="4AFB3428" w:rsidR="00715651" w:rsidRPr="00700022" w:rsidRDefault="00715651" w:rsidP="001A61E4">
      <w:pPr>
        <w:pStyle w:val="Heading5"/>
        <w:keepNext w:val="0"/>
        <w:keepLines w:val="0"/>
      </w:pPr>
      <w:bookmarkStart w:id="4209" w:name="_Toc177127587"/>
      <w:r w:rsidRPr="00700022">
        <w:t>9.3.53</w:t>
      </w:r>
      <w:r w:rsidR="00E85499">
        <w:tab/>
      </w:r>
      <w:r w:rsidRPr="00700022">
        <w:t>Exceptional reasons</w:t>
      </w:r>
      <w:bookmarkEnd w:id="4209"/>
    </w:p>
    <w:bookmarkEnd w:id="4202"/>
    <w:bookmarkEnd w:id="4203"/>
    <w:bookmarkEnd w:id="4204"/>
    <w:bookmarkEnd w:id="4205"/>
    <w:bookmarkEnd w:id="4206"/>
    <w:tbl>
      <w:tblPr>
        <w:tblW w:w="9355" w:type="dxa"/>
        <w:tblInd w:w="113" w:type="dxa"/>
        <w:tblLayout w:type="fixed"/>
        <w:tblLook w:val="0000" w:firstRow="0" w:lastRow="0" w:firstColumn="0" w:lastColumn="0" w:noHBand="0" w:noVBand="0"/>
      </w:tblPr>
      <w:tblGrid>
        <w:gridCol w:w="992"/>
        <w:gridCol w:w="8363"/>
      </w:tblGrid>
      <w:tr w:rsidR="00715651" w:rsidRPr="00700022" w14:paraId="1B9A121E" w14:textId="77777777" w:rsidTr="00E47B7D">
        <w:tc>
          <w:tcPr>
            <w:tcW w:w="992" w:type="dxa"/>
          </w:tcPr>
          <w:p w14:paraId="32B13DC0" w14:textId="77777777" w:rsidR="00715651" w:rsidRPr="00700022" w:rsidRDefault="00715651" w:rsidP="001A61E4">
            <w:pPr>
              <w:pStyle w:val="BlockText-PlainNoSpacing"/>
              <w:keepNext w:val="0"/>
              <w:keepLines w:val="0"/>
              <w:jc w:val="center"/>
            </w:pPr>
          </w:p>
        </w:tc>
        <w:tc>
          <w:tcPr>
            <w:tcW w:w="8363" w:type="dxa"/>
          </w:tcPr>
          <w:p w14:paraId="549ABB1A" w14:textId="2EA69844" w:rsidR="00715651" w:rsidRPr="00700022" w:rsidRDefault="00715651" w:rsidP="001A61E4">
            <w:pPr>
              <w:pStyle w:val="Sectiontext0"/>
            </w:pPr>
            <w:r w:rsidRPr="00700022">
              <w:t>The CDF may</w:t>
            </w:r>
            <w:r w:rsidR="00F07548" w:rsidRPr="00700022">
              <w:t xml:space="preserve"> grant travel for the member or</w:t>
            </w:r>
            <w:r w:rsidRPr="00700022">
              <w:t xml:space="preserve"> partner if satisfied that other exceptional reasons make their presence essential.</w:t>
            </w:r>
          </w:p>
          <w:p w14:paraId="4F08B1CE" w14:textId="0AF39AED" w:rsidR="00F138A3" w:rsidRPr="00700022" w:rsidRDefault="00F138A3" w:rsidP="001A61E4">
            <w:pPr>
              <w:pStyle w:val="notepara"/>
            </w:pPr>
            <w:r w:rsidRPr="00700022">
              <w:rPr>
                <w:b/>
              </w:rPr>
              <w:t>Note</w:t>
            </w:r>
            <w:r w:rsidRPr="00700022">
              <w:t>:</w:t>
            </w:r>
            <w:r w:rsidR="00E00FB6">
              <w:tab/>
            </w:r>
            <w:r w:rsidRPr="00700022">
              <w:t>A relationship with a person who is not listed under section 9.3.52 is not considered to be an exceptional reason.</w:t>
            </w:r>
          </w:p>
        </w:tc>
      </w:tr>
    </w:tbl>
    <w:p w14:paraId="775034CA" w14:textId="7880BBEE" w:rsidR="00715651" w:rsidRPr="00700022" w:rsidRDefault="00715651" w:rsidP="001A61E4">
      <w:pPr>
        <w:pStyle w:val="Heading5"/>
      </w:pPr>
      <w:bookmarkStart w:id="4210" w:name="bk43518PM9337Meansoftravel"/>
      <w:bookmarkStart w:id="4211" w:name="bk955079348Meansoftravel"/>
      <w:bookmarkStart w:id="4212" w:name="bk1506599347Meansoftravel"/>
      <w:bookmarkStart w:id="4213" w:name="bk927329350Meansoftravel"/>
      <w:bookmarkStart w:id="4214" w:name="bk1343119350Meansoftravel"/>
      <w:bookmarkStart w:id="4215" w:name="_Toc177127588"/>
      <w:r w:rsidRPr="00700022">
        <w:lastRenderedPageBreak/>
        <w:t>9.3.54</w:t>
      </w:r>
      <w:r w:rsidR="00E85499">
        <w:tab/>
      </w:r>
      <w:r w:rsidRPr="00700022">
        <w:t>Eligibility of member's partner – extra conditions</w:t>
      </w:r>
      <w:bookmarkEnd w:id="4215"/>
    </w:p>
    <w:bookmarkEnd w:id="4210"/>
    <w:bookmarkEnd w:id="4211"/>
    <w:bookmarkEnd w:id="4212"/>
    <w:bookmarkEnd w:id="4213"/>
    <w:bookmarkEnd w:id="4214"/>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6F56E29" w14:textId="77777777" w:rsidTr="00712387">
        <w:tc>
          <w:tcPr>
            <w:tcW w:w="992" w:type="dxa"/>
          </w:tcPr>
          <w:p w14:paraId="5B0627DC" w14:textId="77777777" w:rsidR="00715651" w:rsidRPr="00700022" w:rsidRDefault="00715651" w:rsidP="001A61E4">
            <w:pPr>
              <w:pStyle w:val="Sectiontext0"/>
              <w:keepNext/>
              <w:keepLines/>
            </w:pPr>
          </w:p>
        </w:tc>
        <w:tc>
          <w:tcPr>
            <w:tcW w:w="8363" w:type="dxa"/>
            <w:gridSpan w:val="2"/>
          </w:tcPr>
          <w:p w14:paraId="16341424" w14:textId="0D8B5ED8" w:rsidR="00715651" w:rsidRPr="00700022" w:rsidRDefault="00715651" w:rsidP="001A61E4">
            <w:pPr>
              <w:pStyle w:val="Sectiontext0"/>
              <w:keepNext/>
              <w:keepLines/>
            </w:pPr>
            <w:r w:rsidRPr="00700022">
              <w:t>These additional conditions apply to compassionate travel for a partner.</w:t>
            </w:r>
          </w:p>
        </w:tc>
      </w:tr>
      <w:tr w:rsidR="00715651" w:rsidRPr="00700022" w14:paraId="2547B458" w14:textId="77777777" w:rsidTr="00712387">
        <w:trPr>
          <w:cantSplit/>
        </w:trPr>
        <w:tc>
          <w:tcPr>
            <w:tcW w:w="992" w:type="dxa"/>
          </w:tcPr>
          <w:p w14:paraId="709006DD" w14:textId="77777777" w:rsidR="00715651" w:rsidRPr="00700022" w:rsidRDefault="00715651" w:rsidP="00534C31">
            <w:pPr>
              <w:pStyle w:val="Sectiontext0"/>
            </w:pPr>
          </w:p>
        </w:tc>
        <w:tc>
          <w:tcPr>
            <w:tcW w:w="567" w:type="dxa"/>
          </w:tcPr>
          <w:p w14:paraId="606442AC" w14:textId="77777777" w:rsidR="00715651" w:rsidRPr="00700022" w:rsidRDefault="00715651" w:rsidP="00534C31">
            <w:pPr>
              <w:pStyle w:val="Sectiontext0"/>
            </w:pPr>
            <w:r w:rsidRPr="00700022">
              <w:t>a.</w:t>
            </w:r>
          </w:p>
        </w:tc>
        <w:tc>
          <w:tcPr>
            <w:tcW w:w="7796" w:type="dxa"/>
          </w:tcPr>
          <w:p w14:paraId="015E9A07" w14:textId="77777777" w:rsidR="00715651" w:rsidRPr="00700022" w:rsidRDefault="00715651" w:rsidP="00534C31">
            <w:pPr>
              <w:pStyle w:val="Sectiontext0"/>
            </w:pPr>
            <w:r w:rsidRPr="00700022">
              <w:t>The cost of their travel is limited if they are temporarily absent from their normal place of residence. It must be no more than the cost of return travel from their normal place of residence to the compassionate destination.</w:t>
            </w:r>
          </w:p>
        </w:tc>
      </w:tr>
      <w:tr w:rsidR="00BE0A48" w:rsidRPr="00293353" w14:paraId="6E127815" w14:textId="77777777" w:rsidTr="00BE0A48">
        <w:trPr>
          <w:cantSplit/>
        </w:trPr>
        <w:tc>
          <w:tcPr>
            <w:tcW w:w="992" w:type="dxa"/>
          </w:tcPr>
          <w:p w14:paraId="4A50C689" w14:textId="77777777" w:rsidR="00BE0A48" w:rsidRPr="00293353" w:rsidRDefault="00BE0A48" w:rsidP="00BE0A48">
            <w:pPr>
              <w:pStyle w:val="Sectiontext0"/>
            </w:pPr>
          </w:p>
        </w:tc>
        <w:tc>
          <w:tcPr>
            <w:tcW w:w="567" w:type="dxa"/>
          </w:tcPr>
          <w:p w14:paraId="17DD3F5A" w14:textId="77777777" w:rsidR="00BE0A48" w:rsidRPr="00BE0A48" w:rsidRDefault="00BE0A48" w:rsidP="00BE0A48">
            <w:pPr>
              <w:pStyle w:val="Sectiontext0"/>
            </w:pPr>
            <w:r w:rsidRPr="00BE0A48">
              <w:t>b.</w:t>
            </w:r>
          </w:p>
        </w:tc>
        <w:tc>
          <w:tcPr>
            <w:tcW w:w="7796" w:type="dxa"/>
          </w:tcPr>
          <w:p w14:paraId="1DD42169" w14:textId="77777777" w:rsidR="00BE0A48" w:rsidRPr="00BE0A48" w:rsidRDefault="00BE0A48" w:rsidP="00B9658C">
            <w:pPr>
              <w:pStyle w:val="Sectiontext0"/>
            </w:pPr>
            <w:r w:rsidRPr="00BE0A48">
              <w:t>The CDF is satisfied that the travel will be approved in the same way it would otherwise be approved if a member was to travel in the same circumstances.</w:t>
            </w:r>
          </w:p>
        </w:tc>
      </w:tr>
    </w:tbl>
    <w:p w14:paraId="135E6BFE" w14:textId="05BD6584" w:rsidR="00715651" w:rsidRPr="00700022" w:rsidRDefault="00715651" w:rsidP="003A0A1A">
      <w:pPr>
        <w:pStyle w:val="Heading5"/>
      </w:pPr>
      <w:bookmarkStart w:id="4216" w:name="bk43518PM9338Repaymentofmemberscosts"/>
      <w:bookmarkStart w:id="4217" w:name="bk955079349Repaymentofmemberscosts"/>
      <w:bookmarkStart w:id="4218" w:name="bk1506599348Repaymentofmemberscosts"/>
      <w:bookmarkStart w:id="4219" w:name="bk927329351Repaymentofmemberscosts"/>
      <w:bookmarkStart w:id="4220" w:name="bk1343119351Repaymentofmemberscosts"/>
      <w:bookmarkStart w:id="4221" w:name="_Toc177127589"/>
      <w:r w:rsidRPr="00700022">
        <w:t>9.3.55</w:t>
      </w:r>
      <w:r w:rsidR="00E85499">
        <w:tab/>
      </w:r>
      <w:r w:rsidRPr="00700022">
        <w:t>Travel overseas</w:t>
      </w:r>
      <w:bookmarkEnd w:id="4221"/>
    </w:p>
    <w:tbl>
      <w:tblPr>
        <w:tblW w:w="9355" w:type="dxa"/>
        <w:tblInd w:w="113" w:type="dxa"/>
        <w:tblLayout w:type="fixed"/>
        <w:tblLook w:val="0000" w:firstRow="0" w:lastRow="0" w:firstColumn="0" w:lastColumn="0" w:noHBand="0" w:noVBand="0"/>
      </w:tblPr>
      <w:tblGrid>
        <w:gridCol w:w="992"/>
        <w:gridCol w:w="8363"/>
      </w:tblGrid>
      <w:tr w:rsidR="00715651" w:rsidRPr="00700022" w14:paraId="7C5D2BC2" w14:textId="77777777" w:rsidTr="006326B4">
        <w:tc>
          <w:tcPr>
            <w:tcW w:w="992" w:type="dxa"/>
          </w:tcPr>
          <w:bookmarkEnd w:id="4216"/>
          <w:bookmarkEnd w:id="4217"/>
          <w:bookmarkEnd w:id="4218"/>
          <w:bookmarkEnd w:id="4219"/>
          <w:bookmarkEnd w:id="4220"/>
          <w:p w14:paraId="28619A6F" w14:textId="77777777" w:rsidR="00715651" w:rsidRPr="00700022" w:rsidRDefault="00715651" w:rsidP="00534C31">
            <w:pPr>
              <w:pStyle w:val="Sectiontext0"/>
              <w:jc w:val="center"/>
            </w:pPr>
            <w:r w:rsidRPr="00700022">
              <w:t>1.</w:t>
            </w:r>
          </w:p>
        </w:tc>
        <w:tc>
          <w:tcPr>
            <w:tcW w:w="8363" w:type="dxa"/>
          </w:tcPr>
          <w:p w14:paraId="436E5FC7" w14:textId="761AF6BB" w:rsidR="00715651" w:rsidRPr="00700022" w:rsidRDefault="00715651" w:rsidP="00534C31">
            <w:pPr>
              <w:pStyle w:val="Sectiontext0"/>
            </w:pPr>
            <w:r w:rsidRPr="00700022">
              <w:t>A member or their partner may apply for assistance with compassionate travel to an overseas location.</w:t>
            </w:r>
          </w:p>
        </w:tc>
      </w:tr>
      <w:tr w:rsidR="00715651" w:rsidRPr="00700022" w14:paraId="6D707E02" w14:textId="77777777" w:rsidTr="006326B4">
        <w:tc>
          <w:tcPr>
            <w:tcW w:w="992" w:type="dxa"/>
          </w:tcPr>
          <w:p w14:paraId="1D64A2D8" w14:textId="77777777" w:rsidR="00715651" w:rsidRPr="00700022" w:rsidRDefault="00715651" w:rsidP="00534C31">
            <w:pPr>
              <w:pStyle w:val="Sectiontext0"/>
              <w:jc w:val="center"/>
            </w:pPr>
            <w:r w:rsidRPr="00700022">
              <w:t>2.</w:t>
            </w:r>
          </w:p>
        </w:tc>
        <w:tc>
          <w:tcPr>
            <w:tcW w:w="8363" w:type="dxa"/>
          </w:tcPr>
          <w:p w14:paraId="74F6B96D" w14:textId="77777777" w:rsidR="00715651" w:rsidRDefault="00715651" w:rsidP="00534C31">
            <w:pPr>
              <w:pStyle w:val="Sectiontext0"/>
            </w:pPr>
            <w:r w:rsidRPr="00700022">
              <w:t>The CDF may approve return travel to and from the nearest appropriate international terminal in Australia.</w:t>
            </w:r>
          </w:p>
          <w:p w14:paraId="38C80B91" w14:textId="513CF1C8" w:rsidR="001A3E2B" w:rsidRPr="00700022" w:rsidRDefault="001A3E2B" w:rsidP="00B23322">
            <w:pPr>
              <w:pStyle w:val="notepara"/>
            </w:pPr>
            <w:r w:rsidRPr="00700022">
              <w:rPr>
                <w:b/>
              </w:rPr>
              <w:t>Note:</w:t>
            </w:r>
            <w:r>
              <w:tab/>
            </w:r>
            <w:r w:rsidRPr="00700022">
              <w:t xml:space="preserve">The member or their </w:t>
            </w:r>
            <w:r w:rsidRPr="00C50B38">
              <w:t>resident family</w:t>
            </w:r>
            <w:r w:rsidRPr="00700022" w:rsidDel="00351F22">
              <w:t xml:space="preserve"> </w:t>
            </w:r>
            <w:r w:rsidRPr="00700022">
              <w:t>are not eligible for assistance for the overseas portion of the journey.</w:t>
            </w:r>
          </w:p>
        </w:tc>
      </w:tr>
    </w:tbl>
    <w:p w14:paraId="570BD074" w14:textId="747C60E7" w:rsidR="00715651" w:rsidRPr="00700022" w:rsidRDefault="00715651" w:rsidP="003A0A1A">
      <w:pPr>
        <w:pStyle w:val="Heading5"/>
      </w:pPr>
      <w:bookmarkStart w:id="4222" w:name="bk43518PM9339Transferofentitlement"/>
      <w:bookmarkStart w:id="4223" w:name="bk955079350Transferofentitlement"/>
      <w:bookmarkStart w:id="4224" w:name="bk1506599349Transferofentitlement"/>
      <w:bookmarkStart w:id="4225" w:name="bk927329352Transferofentitlement"/>
      <w:bookmarkStart w:id="4226" w:name="bk1343119352Transferofentitlement"/>
      <w:bookmarkStart w:id="4227" w:name="_Toc177127590"/>
      <w:r w:rsidRPr="00700022">
        <w:t>9.3.56</w:t>
      </w:r>
      <w:r w:rsidR="00E85499">
        <w:tab/>
      </w:r>
      <w:r w:rsidRPr="00700022">
        <w:t>Compassionate travel and leave</w:t>
      </w:r>
      <w:bookmarkEnd w:id="4227"/>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316E5AD2" w14:textId="77777777" w:rsidTr="002A4336">
        <w:tc>
          <w:tcPr>
            <w:tcW w:w="992" w:type="dxa"/>
          </w:tcPr>
          <w:bookmarkEnd w:id="4222"/>
          <w:bookmarkEnd w:id="4223"/>
          <w:bookmarkEnd w:id="4224"/>
          <w:bookmarkEnd w:id="4225"/>
          <w:bookmarkEnd w:id="4226"/>
          <w:p w14:paraId="7B48C455" w14:textId="77777777" w:rsidR="00715651" w:rsidRPr="00700022" w:rsidRDefault="00715651" w:rsidP="00534C31">
            <w:pPr>
              <w:pStyle w:val="Sectiontext0"/>
              <w:jc w:val="center"/>
            </w:pPr>
            <w:r w:rsidRPr="00700022">
              <w:t>1.</w:t>
            </w:r>
          </w:p>
        </w:tc>
        <w:tc>
          <w:tcPr>
            <w:tcW w:w="8363" w:type="dxa"/>
            <w:gridSpan w:val="2"/>
          </w:tcPr>
          <w:p w14:paraId="07CBD31B" w14:textId="3810B433" w:rsidR="00715651" w:rsidRPr="00700022" w:rsidRDefault="00224740" w:rsidP="00534C31">
            <w:pPr>
              <w:pStyle w:val="Sectiontext0"/>
            </w:pPr>
            <w:r w:rsidRPr="00224740">
              <w:t xml:space="preserve">Compassionate travel may be approved for absence or leave other than </w:t>
            </w:r>
            <w:r>
              <w:rPr>
                <w:rFonts w:ascii="CourierHP" w:hAnsi="CourierHP"/>
              </w:rPr>
              <w:t>personal leave for a compassionate reason.</w:t>
            </w:r>
          </w:p>
        </w:tc>
      </w:tr>
      <w:tr w:rsidR="00715651" w:rsidRPr="00700022" w14:paraId="75FD0F6F" w14:textId="77777777" w:rsidTr="002A4336">
        <w:tc>
          <w:tcPr>
            <w:tcW w:w="992" w:type="dxa"/>
          </w:tcPr>
          <w:p w14:paraId="7D3125C5" w14:textId="77777777" w:rsidR="00715651" w:rsidRPr="00700022" w:rsidRDefault="00715651" w:rsidP="00534C31">
            <w:pPr>
              <w:pStyle w:val="Sectiontext0"/>
              <w:jc w:val="center"/>
            </w:pPr>
            <w:r w:rsidRPr="00700022">
              <w:t>3.</w:t>
            </w:r>
          </w:p>
        </w:tc>
        <w:tc>
          <w:tcPr>
            <w:tcW w:w="8363" w:type="dxa"/>
            <w:gridSpan w:val="2"/>
          </w:tcPr>
          <w:p w14:paraId="6182E7A2" w14:textId="467650CA" w:rsidR="00715651" w:rsidRPr="00700022" w:rsidRDefault="00715651" w:rsidP="00534C31">
            <w:pPr>
              <w:pStyle w:val="Sectiontext0"/>
            </w:pPr>
            <w:r w:rsidRPr="00700022">
              <w:t xml:space="preserve">A member is eligible for </w:t>
            </w:r>
            <w:r w:rsidR="003B49F3">
              <w:t>p</w:t>
            </w:r>
            <w:r w:rsidR="003B49F3" w:rsidRPr="00B7134E">
              <w:t>ersonal leave for a compassionate reason</w:t>
            </w:r>
            <w:r w:rsidRPr="00700022">
              <w:t xml:space="preserve"> each time compassionate leave is granted if they meet all these conditions.</w:t>
            </w:r>
          </w:p>
        </w:tc>
      </w:tr>
      <w:tr w:rsidR="00715651" w:rsidRPr="00700022" w14:paraId="75A921A7" w14:textId="77777777" w:rsidTr="002A4336">
        <w:trPr>
          <w:cantSplit/>
        </w:trPr>
        <w:tc>
          <w:tcPr>
            <w:tcW w:w="992" w:type="dxa"/>
          </w:tcPr>
          <w:p w14:paraId="08461083" w14:textId="77777777" w:rsidR="00715651" w:rsidRPr="00700022" w:rsidRDefault="00715651" w:rsidP="00534C31">
            <w:pPr>
              <w:pStyle w:val="Sectiontext0"/>
              <w:jc w:val="center"/>
            </w:pPr>
            <w:bookmarkStart w:id="4228" w:name="bk43518PM9340Entitlementofmembersspouse"/>
            <w:bookmarkStart w:id="4229" w:name="bk955079351Entitlementofmembersspouse"/>
            <w:bookmarkStart w:id="4230" w:name="bk1506599350Entitlementofmembersspouse"/>
            <w:bookmarkStart w:id="4231" w:name="bk927329353Entitlementofmembersspouse"/>
            <w:bookmarkStart w:id="4232" w:name="bk1343119353Entitlementofmembersspouse"/>
          </w:p>
        </w:tc>
        <w:tc>
          <w:tcPr>
            <w:tcW w:w="567" w:type="dxa"/>
          </w:tcPr>
          <w:p w14:paraId="02F41662" w14:textId="77777777" w:rsidR="00715651" w:rsidRPr="00700022" w:rsidRDefault="00715651" w:rsidP="00534C31">
            <w:pPr>
              <w:pStyle w:val="Sectiontext0"/>
            </w:pPr>
            <w:r w:rsidRPr="00700022">
              <w:t>a.</w:t>
            </w:r>
          </w:p>
        </w:tc>
        <w:tc>
          <w:tcPr>
            <w:tcW w:w="7796" w:type="dxa"/>
          </w:tcPr>
          <w:p w14:paraId="690B6831" w14:textId="77777777" w:rsidR="00715651" w:rsidRPr="00700022" w:rsidRDefault="00715651" w:rsidP="00534C31">
            <w:pPr>
              <w:pStyle w:val="Sectiontext0"/>
            </w:pPr>
            <w:r w:rsidRPr="00700022">
              <w:t>The member is in their first year of service.</w:t>
            </w:r>
          </w:p>
        </w:tc>
      </w:tr>
      <w:tr w:rsidR="00715651" w:rsidRPr="00700022" w14:paraId="4887D0B8" w14:textId="77777777" w:rsidTr="002A4336">
        <w:trPr>
          <w:cantSplit/>
        </w:trPr>
        <w:tc>
          <w:tcPr>
            <w:tcW w:w="992" w:type="dxa"/>
          </w:tcPr>
          <w:p w14:paraId="747CEC31" w14:textId="77777777" w:rsidR="00715651" w:rsidRPr="00700022" w:rsidRDefault="00715651" w:rsidP="00534C31">
            <w:pPr>
              <w:pStyle w:val="Sectiontext0"/>
              <w:jc w:val="center"/>
            </w:pPr>
          </w:p>
        </w:tc>
        <w:tc>
          <w:tcPr>
            <w:tcW w:w="567" w:type="dxa"/>
          </w:tcPr>
          <w:p w14:paraId="777DFC9F" w14:textId="77777777" w:rsidR="00715651" w:rsidRPr="00700022" w:rsidRDefault="00715651" w:rsidP="00534C31">
            <w:pPr>
              <w:pStyle w:val="Sectiontext0"/>
            </w:pPr>
            <w:r w:rsidRPr="00700022">
              <w:t>b.</w:t>
            </w:r>
          </w:p>
        </w:tc>
        <w:tc>
          <w:tcPr>
            <w:tcW w:w="7796" w:type="dxa"/>
          </w:tcPr>
          <w:p w14:paraId="37516476" w14:textId="77777777" w:rsidR="00715651" w:rsidRPr="00700022" w:rsidRDefault="00715651" w:rsidP="00534C31">
            <w:pPr>
              <w:pStyle w:val="Sectiontext0"/>
            </w:pPr>
            <w:r w:rsidRPr="00700022">
              <w:t>The member was under 17 years old at the start of training.</w:t>
            </w:r>
          </w:p>
        </w:tc>
      </w:tr>
      <w:tr w:rsidR="00715651" w:rsidRPr="00700022" w14:paraId="45A5B66E" w14:textId="77777777" w:rsidTr="002A4336">
        <w:trPr>
          <w:cantSplit/>
        </w:trPr>
        <w:tc>
          <w:tcPr>
            <w:tcW w:w="992" w:type="dxa"/>
          </w:tcPr>
          <w:p w14:paraId="1D5EF21F" w14:textId="77777777" w:rsidR="00715651" w:rsidRPr="00700022" w:rsidRDefault="00715651" w:rsidP="00534C31">
            <w:pPr>
              <w:pStyle w:val="Sectiontext0"/>
              <w:jc w:val="center"/>
            </w:pPr>
          </w:p>
        </w:tc>
        <w:tc>
          <w:tcPr>
            <w:tcW w:w="567" w:type="dxa"/>
          </w:tcPr>
          <w:p w14:paraId="5E7B497B" w14:textId="77777777" w:rsidR="00715651" w:rsidRPr="00700022" w:rsidRDefault="00715651" w:rsidP="00534C31">
            <w:pPr>
              <w:pStyle w:val="Sectiontext0"/>
            </w:pPr>
            <w:r w:rsidRPr="00700022">
              <w:t>c.</w:t>
            </w:r>
          </w:p>
        </w:tc>
        <w:tc>
          <w:tcPr>
            <w:tcW w:w="7796" w:type="dxa"/>
          </w:tcPr>
          <w:p w14:paraId="3ABED2B1" w14:textId="77777777" w:rsidR="00715651" w:rsidRPr="00700022" w:rsidRDefault="00715651" w:rsidP="00534C31">
            <w:pPr>
              <w:pStyle w:val="Sectiontext0"/>
            </w:pPr>
            <w:r w:rsidRPr="00700022">
              <w:t>The member needs to travel to visit a person in respect of whom leave has been granted under section 9.3.52.</w:t>
            </w:r>
          </w:p>
        </w:tc>
      </w:tr>
    </w:tbl>
    <w:p w14:paraId="0154638B" w14:textId="5B4EF32C" w:rsidR="00715651" w:rsidRPr="00700022" w:rsidRDefault="00715651" w:rsidP="003A0A1A">
      <w:pPr>
        <w:pStyle w:val="Heading5"/>
      </w:pPr>
      <w:bookmarkStart w:id="4233" w:name="_Toc177127591"/>
      <w:r w:rsidRPr="00700022">
        <w:t>9.3.57</w:t>
      </w:r>
      <w:r w:rsidR="00E85499">
        <w:tab/>
      </w:r>
      <w:r w:rsidRPr="00700022">
        <w:t>Means of travel</w:t>
      </w:r>
      <w:bookmarkEnd w:id="4233"/>
    </w:p>
    <w:tbl>
      <w:tblPr>
        <w:tblW w:w="9359" w:type="dxa"/>
        <w:tblInd w:w="113" w:type="dxa"/>
        <w:tblLayout w:type="fixed"/>
        <w:tblLook w:val="0000" w:firstRow="0" w:lastRow="0" w:firstColumn="0" w:lastColumn="0" w:noHBand="0" w:noVBand="0"/>
      </w:tblPr>
      <w:tblGrid>
        <w:gridCol w:w="992"/>
        <w:gridCol w:w="567"/>
        <w:gridCol w:w="7800"/>
      </w:tblGrid>
      <w:tr w:rsidR="00715651" w:rsidRPr="00700022" w14:paraId="1992B61C" w14:textId="77777777" w:rsidTr="002A4336">
        <w:tc>
          <w:tcPr>
            <w:tcW w:w="992" w:type="dxa"/>
          </w:tcPr>
          <w:bookmarkEnd w:id="4228"/>
          <w:bookmarkEnd w:id="4229"/>
          <w:bookmarkEnd w:id="4230"/>
          <w:bookmarkEnd w:id="4231"/>
          <w:bookmarkEnd w:id="4232"/>
          <w:p w14:paraId="1D7B8D36" w14:textId="77777777" w:rsidR="00715651" w:rsidRPr="00700022" w:rsidRDefault="00715651" w:rsidP="00534C31">
            <w:pPr>
              <w:pStyle w:val="Sectiontext0"/>
              <w:jc w:val="center"/>
            </w:pPr>
            <w:r w:rsidRPr="00700022">
              <w:t>1.</w:t>
            </w:r>
          </w:p>
        </w:tc>
        <w:tc>
          <w:tcPr>
            <w:tcW w:w="8363" w:type="dxa"/>
            <w:gridSpan w:val="2"/>
          </w:tcPr>
          <w:p w14:paraId="27E50F8F" w14:textId="66E60486" w:rsidR="00715651" w:rsidRPr="00700022" w:rsidRDefault="00715651" w:rsidP="00534C31">
            <w:pPr>
              <w:pStyle w:val="Sectiontext0"/>
            </w:pPr>
            <w:r w:rsidRPr="00700022">
              <w:t>A member</w:t>
            </w:r>
            <w:r w:rsidR="00351F22">
              <w:t xml:space="preserve"> </w:t>
            </w:r>
            <w:r w:rsidR="00351F22" w:rsidRPr="00C50B38">
              <w:t>and any resident family</w:t>
            </w:r>
            <w:r w:rsidR="00B23322">
              <w:t xml:space="preserve"> </w:t>
            </w:r>
            <w:r w:rsidRPr="00700022">
              <w:t>are eligible to use these means of transport for compassionate travel.</w:t>
            </w:r>
          </w:p>
        </w:tc>
      </w:tr>
      <w:tr w:rsidR="00715651" w:rsidRPr="00700022" w14:paraId="1A417F0D" w14:textId="77777777" w:rsidTr="002A4336">
        <w:trPr>
          <w:cantSplit/>
        </w:trPr>
        <w:tc>
          <w:tcPr>
            <w:tcW w:w="992" w:type="dxa"/>
          </w:tcPr>
          <w:p w14:paraId="2C610124" w14:textId="77777777" w:rsidR="00715651" w:rsidRPr="00700022" w:rsidRDefault="00715651" w:rsidP="00534C31">
            <w:pPr>
              <w:pStyle w:val="Sectiontext0"/>
              <w:jc w:val="center"/>
            </w:pPr>
          </w:p>
        </w:tc>
        <w:tc>
          <w:tcPr>
            <w:tcW w:w="567" w:type="dxa"/>
          </w:tcPr>
          <w:p w14:paraId="20757D50" w14:textId="77777777" w:rsidR="00715651" w:rsidRPr="00700022" w:rsidRDefault="00715651" w:rsidP="00534C31">
            <w:pPr>
              <w:pStyle w:val="Sectiontext0"/>
            </w:pPr>
            <w:r w:rsidRPr="00700022">
              <w:t>a.</w:t>
            </w:r>
          </w:p>
        </w:tc>
        <w:tc>
          <w:tcPr>
            <w:tcW w:w="7796" w:type="dxa"/>
          </w:tcPr>
          <w:p w14:paraId="56551CDF" w14:textId="77777777" w:rsidR="00715651" w:rsidRPr="00700022" w:rsidRDefault="00715651" w:rsidP="00534C31">
            <w:pPr>
              <w:pStyle w:val="Sectiontext0"/>
            </w:pPr>
            <w:r w:rsidRPr="00700022">
              <w:t>For the forward journey – the fastest available public transport.</w:t>
            </w:r>
          </w:p>
        </w:tc>
      </w:tr>
      <w:tr w:rsidR="00715651" w:rsidRPr="00700022" w14:paraId="061EBB34" w14:textId="77777777" w:rsidTr="002A4336">
        <w:trPr>
          <w:cantSplit/>
        </w:trPr>
        <w:tc>
          <w:tcPr>
            <w:tcW w:w="992" w:type="dxa"/>
          </w:tcPr>
          <w:p w14:paraId="5DB3E465" w14:textId="77777777" w:rsidR="00715651" w:rsidRPr="00700022" w:rsidRDefault="00715651" w:rsidP="00534C31">
            <w:pPr>
              <w:pStyle w:val="Sectiontext0"/>
              <w:jc w:val="center"/>
            </w:pPr>
          </w:p>
        </w:tc>
        <w:tc>
          <w:tcPr>
            <w:tcW w:w="567" w:type="dxa"/>
          </w:tcPr>
          <w:p w14:paraId="594DEC41" w14:textId="77777777" w:rsidR="00715651" w:rsidRPr="00700022" w:rsidRDefault="00715651" w:rsidP="00534C31">
            <w:pPr>
              <w:pStyle w:val="Sectiontext0"/>
            </w:pPr>
            <w:r w:rsidRPr="00700022">
              <w:t>b.</w:t>
            </w:r>
          </w:p>
        </w:tc>
        <w:tc>
          <w:tcPr>
            <w:tcW w:w="7796" w:type="dxa"/>
          </w:tcPr>
          <w:p w14:paraId="1D6D533B" w14:textId="77777777" w:rsidR="00715651" w:rsidRPr="00700022" w:rsidRDefault="00715651" w:rsidP="00534C31">
            <w:pPr>
              <w:pStyle w:val="Sectiontext0"/>
            </w:pPr>
            <w:r w:rsidRPr="00700022">
              <w:t>For the return journey – the most economical means of transport.</w:t>
            </w:r>
          </w:p>
        </w:tc>
      </w:tr>
      <w:tr w:rsidR="002C6E79" w:rsidRPr="00700022" w14:paraId="38809EAE" w14:textId="77777777" w:rsidTr="002A4336">
        <w:tc>
          <w:tcPr>
            <w:tcW w:w="992" w:type="dxa"/>
          </w:tcPr>
          <w:p w14:paraId="64007947" w14:textId="77777777" w:rsidR="002C6E79" w:rsidRPr="00700022" w:rsidRDefault="002C6E79" w:rsidP="00534C31">
            <w:pPr>
              <w:pStyle w:val="Sectiontext0"/>
              <w:jc w:val="center"/>
            </w:pPr>
            <w:r w:rsidRPr="00700022">
              <w:t>1A.</w:t>
            </w:r>
          </w:p>
        </w:tc>
        <w:tc>
          <w:tcPr>
            <w:tcW w:w="8363" w:type="dxa"/>
            <w:gridSpan w:val="2"/>
          </w:tcPr>
          <w:p w14:paraId="17C6964C" w14:textId="56A6881A" w:rsidR="002C6E79" w:rsidRPr="00700022" w:rsidRDefault="002C6E79" w:rsidP="00534C31">
            <w:pPr>
              <w:pStyle w:val="Sectiontext0"/>
            </w:pPr>
            <w:r w:rsidRPr="00700022">
              <w:t>Compassionate travel is provided on a door-to-door basis.</w:t>
            </w:r>
          </w:p>
        </w:tc>
      </w:tr>
      <w:tr w:rsidR="00715651" w:rsidRPr="00700022" w14:paraId="13AA7D45" w14:textId="77777777" w:rsidTr="002A4336">
        <w:tc>
          <w:tcPr>
            <w:tcW w:w="992" w:type="dxa"/>
          </w:tcPr>
          <w:p w14:paraId="3954399D" w14:textId="77777777" w:rsidR="00715651" w:rsidRPr="00700022" w:rsidRDefault="00715651" w:rsidP="00534C31">
            <w:pPr>
              <w:pStyle w:val="Sectiontext0"/>
              <w:jc w:val="center"/>
            </w:pPr>
            <w:r w:rsidRPr="00700022">
              <w:t>2.</w:t>
            </w:r>
          </w:p>
        </w:tc>
        <w:tc>
          <w:tcPr>
            <w:tcW w:w="8363" w:type="dxa"/>
            <w:gridSpan w:val="2"/>
          </w:tcPr>
          <w:p w14:paraId="6F330743" w14:textId="77777777" w:rsidR="00715651" w:rsidRPr="00700022" w:rsidRDefault="00715651" w:rsidP="00534C31">
            <w:pPr>
              <w:pStyle w:val="Sectiontext0"/>
            </w:pPr>
            <w:r w:rsidRPr="00700022">
              <w:t>The CDF may authorise the member to use their own means of transport if that is more suitable than the means of transport in subsection 1. The CDF must consider all these criteria.</w:t>
            </w:r>
          </w:p>
        </w:tc>
      </w:tr>
      <w:tr w:rsidR="00715651" w:rsidRPr="00700022" w14:paraId="6F5F0EE6" w14:textId="77777777" w:rsidTr="002A4336">
        <w:trPr>
          <w:cantSplit/>
        </w:trPr>
        <w:tc>
          <w:tcPr>
            <w:tcW w:w="992" w:type="dxa"/>
          </w:tcPr>
          <w:p w14:paraId="0E947126" w14:textId="77777777" w:rsidR="00715651" w:rsidRPr="00700022" w:rsidRDefault="00715651" w:rsidP="00534C31">
            <w:pPr>
              <w:pStyle w:val="Sectiontext0"/>
              <w:jc w:val="center"/>
            </w:pPr>
          </w:p>
        </w:tc>
        <w:tc>
          <w:tcPr>
            <w:tcW w:w="567" w:type="dxa"/>
          </w:tcPr>
          <w:p w14:paraId="6FC5714E" w14:textId="77777777" w:rsidR="00715651" w:rsidRPr="00700022" w:rsidRDefault="00715651" w:rsidP="00534C31">
            <w:pPr>
              <w:pStyle w:val="Sectiontext0"/>
            </w:pPr>
            <w:r w:rsidRPr="00700022">
              <w:t>a.</w:t>
            </w:r>
          </w:p>
        </w:tc>
        <w:tc>
          <w:tcPr>
            <w:tcW w:w="7796" w:type="dxa"/>
          </w:tcPr>
          <w:p w14:paraId="0498A783" w14:textId="77777777" w:rsidR="00715651" w:rsidRPr="00700022" w:rsidRDefault="00715651" w:rsidP="00534C31">
            <w:pPr>
              <w:pStyle w:val="Sectiontext0"/>
            </w:pPr>
            <w:r w:rsidRPr="00700022">
              <w:t>The member’s ability to travel safely.</w:t>
            </w:r>
          </w:p>
        </w:tc>
      </w:tr>
      <w:tr w:rsidR="00715651" w:rsidRPr="00700022" w14:paraId="08F0C6A4" w14:textId="77777777" w:rsidTr="002A4336">
        <w:trPr>
          <w:cantSplit/>
        </w:trPr>
        <w:tc>
          <w:tcPr>
            <w:tcW w:w="992" w:type="dxa"/>
          </w:tcPr>
          <w:p w14:paraId="2CCB843E" w14:textId="77777777" w:rsidR="00715651" w:rsidRPr="00700022" w:rsidRDefault="00715651" w:rsidP="00534C31">
            <w:pPr>
              <w:pStyle w:val="Sectiontext0"/>
              <w:jc w:val="center"/>
            </w:pPr>
          </w:p>
        </w:tc>
        <w:tc>
          <w:tcPr>
            <w:tcW w:w="567" w:type="dxa"/>
          </w:tcPr>
          <w:p w14:paraId="169D0D93" w14:textId="77777777" w:rsidR="00715651" w:rsidRPr="00700022" w:rsidRDefault="00715651" w:rsidP="00534C31">
            <w:pPr>
              <w:pStyle w:val="Sectiontext0"/>
            </w:pPr>
            <w:r w:rsidRPr="00700022">
              <w:t>b.</w:t>
            </w:r>
          </w:p>
        </w:tc>
        <w:tc>
          <w:tcPr>
            <w:tcW w:w="7796" w:type="dxa"/>
          </w:tcPr>
          <w:p w14:paraId="221E8C15" w14:textId="77777777" w:rsidR="00715651" w:rsidRPr="00700022" w:rsidRDefault="00715651" w:rsidP="00534C31">
            <w:pPr>
              <w:pStyle w:val="Sectiontext0"/>
            </w:pPr>
            <w:r w:rsidRPr="00700022">
              <w:t>The time involved.</w:t>
            </w:r>
          </w:p>
        </w:tc>
      </w:tr>
      <w:tr w:rsidR="00715651" w:rsidRPr="00700022" w14:paraId="0D9AE317" w14:textId="77777777" w:rsidTr="002A4336">
        <w:trPr>
          <w:cantSplit/>
        </w:trPr>
        <w:tc>
          <w:tcPr>
            <w:tcW w:w="992" w:type="dxa"/>
          </w:tcPr>
          <w:p w14:paraId="18014039" w14:textId="77777777" w:rsidR="00715651" w:rsidRPr="00700022" w:rsidRDefault="00715651" w:rsidP="001A61E4">
            <w:pPr>
              <w:pStyle w:val="Sectiontext0"/>
              <w:keepNext/>
              <w:keepLines/>
              <w:jc w:val="center"/>
            </w:pPr>
          </w:p>
        </w:tc>
        <w:tc>
          <w:tcPr>
            <w:tcW w:w="567" w:type="dxa"/>
          </w:tcPr>
          <w:p w14:paraId="0309787E" w14:textId="77777777" w:rsidR="00715651" w:rsidRPr="00700022" w:rsidRDefault="00715651" w:rsidP="001A61E4">
            <w:pPr>
              <w:pStyle w:val="Sectiontext0"/>
              <w:keepNext/>
              <w:keepLines/>
            </w:pPr>
            <w:r w:rsidRPr="00700022">
              <w:t>c.</w:t>
            </w:r>
          </w:p>
        </w:tc>
        <w:tc>
          <w:tcPr>
            <w:tcW w:w="7796" w:type="dxa"/>
          </w:tcPr>
          <w:p w14:paraId="1D602C94" w14:textId="77777777" w:rsidR="00715651" w:rsidRPr="00700022" w:rsidRDefault="00715651" w:rsidP="001A61E4">
            <w:pPr>
              <w:pStyle w:val="Sectiontext0"/>
              <w:keepNext/>
              <w:keepLines/>
            </w:pPr>
            <w:r w:rsidRPr="00700022">
              <w:t>The urgency of the situation.</w:t>
            </w:r>
          </w:p>
        </w:tc>
      </w:tr>
      <w:tr w:rsidR="00A50D7E" w:rsidRPr="00B7134E" w14:paraId="36C95268" w14:textId="77777777" w:rsidTr="00A50D7E">
        <w:tc>
          <w:tcPr>
            <w:tcW w:w="992" w:type="dxa"/>
          </w:tcPr>
          <w:p w14:paraId="3AE215CB" w14:textId="77777777" w:rsidR="00A50D7E" w:rsidRPr="00B7134E" w:rsidRDefault="00A50D7E" w:rsidP="002A4336">
            <w:pPr>
              <w:pStyle w:val="Sectiontext0"/>
              <w:jc w:val="center"/>
            </w:pPr>
            <w:bookmarkStart w:id="4234" w:name="bk43518PM9341Childrenaccompanyingthemem"/>
            <w:bookmarkStart w:id="4235" w:name="bk955079352Childrenaccompanyingthemembe"/>
            <w:bookmarkStart w:id="4236" w:name="bk1506599351Childrenaccompanyingthememb"/>
            <w:bookmarkStart w:id="4237" w:name="bk927329354Childrenaccompanyingthemembe"/>
            <w:bookmarkStart w:id="4238" w:name="bk1343119354Childrenaccompanyingthememb"/>
          </w:p>
        </w:tc>
        <w:tc>
          <w:tcPr>
            <w:tcW w:w="8367" w:type="dxa"/>
            <w:gridSpan w:val="2"/>
          </w:tcPr>
          <w:p w14:paraId="0E6AEB16" w14:textId="77777777" w:rsidR="00A50D7E" w:rsidRPr="00B7134E" w:rsidRDefault="00A50D7E" w:rsidP="002A4336">
            <w:pPr>
              <w:pStyle w:val="notepara"/>
            </w:pPr>
            <w:r w:rsidRPr="00B7134E">
              <w:rPr>
                <w:b/>
                <w:bCs w:val="0"/>
              </w:rPr>
              <w:t>Note:</w:t>
            </w:r>
            <w:r w:rsidRPr="00B7134E">
              <w:tab/>
              <w:t>Short absence for travel is not available for travel by private vehicle.</w:t>
            </w:r>
          </w:p>
        </w:tc>
      </w:tr>
    </w:tbl>
    <w:p w14:paraId="5062F863" w14:textId="7E72215E" w:rsidR="00715651" w:rsidRPr="00700022" w:rsidRDefault="00715651" w:rsidP="003A0A1A">
      <w:pPr>
        <w:pStyle w:val="Heading5"/>
      </w:pPr>
      <w:bookmarkStart w:id="4239" w:name="_Toc177127592"/>
      <w:r w:rsidRPr="00700022">
        <w:t>9.3.58</w:t>
      </w:r>
      <w:r w:rsidR="00E85499">
        <w:tab/>
      </w:r>
      <w:r w:rsidRPr="00700022">
        <w:t>Reimbursement of member's costs</w:t>
      </w:r>
      <w:bookmarkEnd w:id="4239"/>
    </w:p>
    <w:bookmarkEnd w:id="4234"/>
    <w:bookmarkEnd w:id="4235"/>
    <w:bookmarkEnd w:id="4236"/>
    <w:bookmarkEnd w:id="4237"/>
    <w:bookmarkEnd w:id="4238"/>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03C49C1E" w14:textId="77777777" w:rsidTr="00715651">
        <w:tc>
          <w:tcPr>
            <w:tcW w:w="992" w:type="dxa"/>
          </w:tcPr>
          <w:p w14:paraId="7FDFCB9F" w14:textId="77777777" w:rsidR="00715651" w:rsidRPr="00700022" w:rsidRDefault="00715651" w:rsidP="00534C31">
            <w:pPr>
              <w:pStyle w:val="Sectiontext0"/>
            </w:pPr>
          </w:p>
        </w:tc>
        <w:tc>
          <w:tcPr>
            <w:tcW w:w="8363" w:type="dxa"/>
            <w:gridSpan w:val="2"/>
          </w:tcPr>
          <w:p w14:paraId="479394E9" w14:textId="77777777" w:rsidR="00715651" w:rsidRPr="00700022" w:rsidRDefault="00715651" w:rsidP="00534C31">
            <w:pPr>
              <w:pStyle w:val="Sectiontext0"/>
            </w:pPr>
            <w:r w:rsidRPr="00700022">
              <w:t>A member may be reimbursed their costs of using private transport for compassionate travel. They will be reimbursed whichever is the lesser of these two amounts.</w:t>
            </w:r>
          </w:p>
        </w:tc>
      </w:tr>
      <w:tr w:rsidR="00715651" w:rsidRPr="00700022" w14:paraId="7CCE0A9B" w14:textId="77777777" w:rsidTr="00715651">
        <w:trPr>
          <w:cantSplit/>
        </w:trPr>
        <w:tc>
          <w:tcPr>
            <w:tcW w:w="992" w:type="dxa"/>
          </w:tcPr>
          <w:p w14:paraId="28A5ECD6" w14:textId="77777777" w:rsidR="00715651" w:rsidRPr="00700022" w:rsidRDefault="00715651" w:rsidP="00534C31">
            <w:pPr>
              <w:pStyle w:val="Sectiontext0"/>
            </w:pPr>
          </w:p>
        </w:tc>
        <w:tc>
          <w:tcPr>
            <w:tcW w:w="567" w:type="dxa"/>
          </w:tcPr>
          <w:p w14:paraId="007BA197" w14:textId="77777777" w:rsidR="00715651" w:rsidRPr="00700022" w:rsidRDefault="00715651" w:rsidP="00534C31">
            <w:pPr>
              <w:pStyle w:val="Sectiontext0"/>
            </w:pPr>
            <w:r w:rsidRPr="00700022">
              <w:t>a.</w:t>
            </w:r>
          </w:p>
        </w:tc>
        <w:tc>
          <w:tcPr>
            <w:tcW w:w="7796" w:type="dxa"/>
          </w:tcPr>
          <w:p w14:paraId="21F2DB26" w14:textId="77777777" w:rsidR="00715651" w:rsidRPr="00700022" w:rsidRDefault="00715651" w:rsidP="00534C31">
            <w:pPr>
              <w:pStyle w:val="Sectiontext0"/>
            </w:pPr>
            <w:r w:rsidRPr="00700022">
              <w:t>The cost of the most economical means of travel for the journey.</w:t>
            </w:r>
          </w:p>
        </w:tc>
      </w:tr>
      <w:tr w:rsidR="00715651" w:rsidRPr="00700022" w14:paraId="7761B582" w14:textId="77777777" w:rsidTr="00715651">
        <w:trPr>
          <w:cantSplit/>
        </w:trPr>
        <w:tc>
          <w:tcPr>
            <w:tcW w:w="992" w:type="dxa"/>
          </w:tcPr>
          <w:p w14:paraId="0779E4CB" w14:textId="77777777" w:rsidR="00715651" w:rsidRPr="00700022" w:rsidRDefault="00715651" w:rsidP="00534C31">
            <w:pPr>
              <w:pStyle w:val="Sectiontext0"/>
            </w:pPr>
          </w:p>
        </w:tc>
        <w:tc>
          <w:tcPr>
            <w:tcW w:w="567" w:type="dxa"/>
          </w:tcPr>
          <w:p w14:paraId="6A4B0102" w14:textId="77777777" w:rsidR="00715651" w:rsidRPr="00700022" w:rsidRDefault="00715651" w:rsidP="00534C31">
            <w:pPr>
              <w:pStyle w:val="Sectiontext0"/>
            </w:pPr>
            <w:r w:rsidRPr="00700022">
              <w:t>b.</w:t>
            </w:r>
          </w:p>
        </w:tc>
        <w:tc>
          <w:tcPr>
            <w:tcW w:w="7796" w:type="dxa"/>
          </w:tcPr>
          <w:p w14:paraId="5A728B95" w14:textId="77777777" w:rsidR="00715651" w:rsidRPr="00700022" w:rsidRDefault="00715651" w:rsidP="00534C31">
            <w:pPr>
              <w:pStyle w:val="Sectiontext0"/>
            </w:pPr>
            <w:r w:rsidRPr="00700022">
              <w:t>Vehicle allowance for the journey.</w:t>
            </w:r>
          </w:p>
        </w:tc>
      </w:tr>
    </w:tbl>
    <w:p w14:paraId="7A7D2905" w14:textId="01BAD5DC" w:rsidR="00715651" w:rsidRPr="00700022" w:rsidRDefault="00715651" w:rsidP="003A0A1A">
      <w:pPr>
        <w:pStyle w:val="Heading5"/>
      </w:pPr>
      <w:bookmarkStart w:id="4240" w:name="_Toc177127593"/>
      <w:r w:rsidRPr="00700022">
        <w:t>9.3.59</w:t>
      </w:r>
      <w:r w:rsidR="00E85499">
        <w:tab/>
      </w:r>
      <w:r w:rsidRPr="00700022">
        <w:t>Transfer of benefit</w:t>
      </w:r>
      <w:bookmarkEnd w:id="4240"/>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522F6BD3" w14:textId="77777777" w:rsidTr="002471B9">
        <w:tc>
          <w:tcPr>
            <w:tcW w:w="992" w:type="dxa"/>
          </w:tcPr>
          <w:p w14:paraId="2E9B9B21" w14:textId="77777777" w:rsidR="00715651" w:rsidRPr="00700022" w:rsidRDefault="00715651" w:rsidP="00534C31">
            <w:pPr>
              <w:pStyle w:val="Sectiontext0"/>
              <w:jc w:val="center"/>
            </w:pPr>
            <w:r w:rsidRPr="00700022">
              <w:t>1.</w:t>
            </w:r>
          </w:p>
        </w:tc>
        <w:tc>
          <w:tcPr>
            <w:tcW w:w="8363" w:type="dxa"/>
            <w:gridSpan w:val="2"/>
          </w:tcPr>
          <w:p w14:paraId="229B13A3" w14:textId="0800F38F" w:rsidR="00715651" w:rsidRPr="00700022" w:rsidRDefault="00715651" w:rsidP="00534C31">
            <w:pPr>
              <w:pStyle w:val="Sectiontext0"/>
            </w:pPr>
            <w:r w:rsidRPr="00700022">
              <w:t>A member may transfer a benefit for compassionate travel to their partner if Service reasons prevent the member from travelling.</w:t>
            </w:r>
          </w:p>
          <w:p w14:paraId="324D151B" w14:textId="1231DCFE" w:rsidR="00715651" w:rsidRPr="00700022" w:rsidRDefault="00715651" w:rsidP="00B23322">
            <w:pPr>
              <w:pStyle w:val="notepara"/>
            </w:pPr>
            <w:r w:rsidRPr="00700022">
              <w:rPr>
                <w:b/>
              </w:rPr>
              <w:t>Note:</w:t>
            </w:r>
            <w:r w:rsidR="00E00FB6">
              <w:tab/>
            </w:r>
            <w:r w:rsidRPr="00700022">
              <w:t>A member cannot transfer their benefit unless the CDF has approved one for them to transfer.</w:t>
            </w:r>
          </w:p>
        </w:tc>
      </w:tr>
      <w:tr w:rsidR="00715651" w:rsidRPr="00700022" w14:paraId="38666441" w14:textId="77777777" w:rsidTr="002471B9">
        <w:tc>
          <w:tcPr>
            <w:tcW w:w="992" w:type="dxa"/>
          </w:tcPr>
          <w:p w14:paraId="00484E48" w14:textId="77777777" w:rsidR="00715651" w:rsidRPr="00700022" w:rsidRDefault="00715651" w:rsidP="00534C31">
            <w:pPr>
              <w:pStyle w:val="Sectiontext0"/>
              <w:jc w:val="center"/>
            </w:pPr>
            <w:r w:rsidRPr="00700022">
              <w:t>2.</w:t>
            </w:r>
          </w:p>
        </w:tc>
        <w:tc>
          <w:tcPr>
            <w:tcW w:w="8363" w:type="dxa"/>
            <w:gridSpan w:val="2"/>
          </w:tcPr>
          <w:p w14:paraId="70EFBE5A" w14:textId="0C2ABE46" w:rsidR="00715651" w:rsidRPr="00700022" w:rsidRDefault="00715651" w:rsidP="00534C31">
            <w:pPr>
              <w:pStyle w:val="Sectiontext0"/>
            </w:pPr>
            <w:r w:rsidRPr="00700022">
              <w:t>Service reasons may prevent a member from being present when their partner is seriously ill, very seriously ill or otherwise needs support. The CDF may transfer the member's compassionate travel benefits to another family member. The CDF must consider both these factors.</w:t>
            </w:r>
          </w:p>
        </w:tc>
      </w:tr>
      <w:tr w:rsidR="00715651" w:rsidRPr="00700022" w14:paraId="2CB3C77C" w14:textId="77777777" w:rsidTr="002471B9">
        <w:trPr>
          <w:cantSplit/>
        </w:trPr>
        <w:tc>
          <w:tcPr>
            <w:tcW w:w="992" w:type="dxa"/>
          </w:tcPr>
          <w:p w14:paraId="4B20E682" w14:textId="77777777" w:rsidR="00715651" w:rsidRPr="00700022" w:rsidRDefault="00715651" w:rsidP="00534C31">
            <w:pPr>
              <w:pStyle w:val="Sectiontext0"/>
              <w:jc w:val="center"/>
            </w:pPr>
          </w:p>
        </w:tc>
        <w:tc>
          <w:tcPr>
            <w:tcW w:w="567" w:type="dxa"/>
          </w:tcPr>
          <w:p w14:paraId="4837DB59" w14:textId="77777777" w:rsidR="00715651" w:rsidRPr="00700022" w:rsidRDefault="00715651" w:rsidP="00534C31">
            <w:pPr>
              <w:pStyle w:val="Sectiontext0"/>
            </w:pPr>
            <w:r w:rsidRPr="00700022">
              <w:t>a.</w:t>
            </w:r>
          </w:p>
        </w:tc>
        <w:tc>
          <w:tcPr>
            <w:tcW w:w="7796" w:type="dxa"/>
          </w:tcPr>
          <w:p w14:paraId="21E6C22C" w14:textId="629B915C" w:rsidR="00715651" w:rsidRPr="00700022" w:rsidRDefault="00715651" w:rsidP="00534C31">
            <w:pPr>
              <w:pStyle w:val="Sectiontext0"/>
            </w:pPr>
            <w:r w:rsidRPr="00700022">
              <w:t>The needs of the member's partner.</w:t>
            </w:r>
          </w:p>
        </w:tc>
      </w:tr>
      <w:tr w:rsidR="00715651" w:rsidRPr="00700022" w14:paraId="2041B500" w14:textId="77777777" w:rsidTr="002471B9">
        <w:trPr>
          <w:cantSplit/>
        </w:trPr>
        <w:tc>
          <w:tcPr>
            <w:tcW w:w="992" w:type="dxa"/>
          </w:tcPr>
          <w:p w14:paraId="07F8AE0D" w14:textId="77777777" w:rsidR="00715651" w:rsidRPr="00700022" w:rsidRDefault="00715651" w:rsidP="00534C31">
            <w:pPr>
              <w:pStyle w:val="Sectiontext0"/>
              <w:jc w:val="center"/>
            </w:pPr>
          </w:p>
        </w:tc>
        <w:tc>
          <w:tcPr>
            <w:tcW w:w="567" w:type="dxa"/>
          </w:tcPr>
          <w:p w14:paraId="6A39DF91" w14:textId="77777777" w:rsidR="00715651" w:rsidRPr="00700022" w:rsidRDefault="00715651" w:rsidP="00534C31">
            <w:pPr>
              <w:pStyle w:val="Sectiontext0"/>
            </w:pPr>
            <w:r w:rsidRPr="00700022">
              <w:t>b.</w:t>
            </w:r>
          </w:p>
        </w:tc>
        <w:tc>
          <w:tcPr>
            <w:tcW w:w="7796" w:type="dxa"/>
          </w:tcPr>
          <w:p w14:paraId="4942BC61" w14:textId="77777777" w:rsidR="00715651" w:rsidRPr="00700022" w:rsidRDefault="00715651" w:rsidP="00534C31">
            <w:pPr>
              <w:pStyle w:val="Sectiontext0"/>
            </w:pPr>
            <w:r w:rsidRPr="00700022">
              <w:t>The ability of the other person to provide care and support.</w:t>
            </w:r>
          </w:p>
        </w:tc>
      </w:tr>
    </w:tbl>
    <w:p w14:paraId="22341699" w14:textId="1464945C" w:rsidR="002471B9" w:rsidRPr="00700022" w:rsidRDefault="002471B9" w:rsidP="002471B9">
      <w:pPr>
        <w:pStyle w:val="Heading5"/>
      </w:pPr>
      <w:bookmarkStart w:id="4241" w:name="_Toc76721573"/>
      <w:bookmarkStart w:id="4242" w:name="_Toc177127594"/>
      <w:r w:rsidRPr="00700022">
        <w:t>9.3.60</w:t>
      </w:r>
      <w:r w:rsidR="00E85499">
        <w:tab/>
      </w:r>
      <w:r w:rsidRPr="00700022">
        <w:t xml:space="preserve">Children accompanying the member or </w:t>
      </w:r>
      <w:bookmarkEnd w:id="4241"/>
      <w:r w:rsidR="007B62A0">
        <w:t>partner</w:t>
      </w:r>
      <w:bookmarkEnd w:id="4242"/>
    </w:p>
    <w:tbl>
      <w:tblPr>
        <w:tblW w:w="9355" w:type="dxa"/>
        <w:tblInd w:w="113" w:type="dxa"/>
        <w:tblLayout w:type="fixed"/>
        <w:tblLook w:val="0000" w:firstRow="0" w:lastRow="0" w:firstColumn="0" w:lastColumn="0" w:noHBand="0" w:noVBand="0"/>
      </w:tblPr>
      <w:tblGrid>
        <w:gridCol w:w="992"/>
        <w:gridCol w:w="567"/>
        <w:gridCol w:w="7796"/>
      </w:tblGrid>
      <w:tr w:rsidR="002471B9" w:rsidRPr="00700022" w14:paraId="2302F258" w14:textId="77777777" w:rsidTr="00DC1D4D">
        <w:tc>
          <w:tcPr>
            <w:tcW w:w="992" w:type="dxa"/>
          </w:tcPr>
          <w:p w14:paraId="4353A4C1" w14:textId="77777777" w:rsidR="002471B9" w:rsidRPr="00700022" w:rsidRDefault="002471B9" w:rsidP="00534C31">
            <w:pPr>
              <w:pStyle w:val="Sectiontext0"/>
            </w:pPr>
          </w:p>
        </w:tc>
        <w:tc>
          <w:tcPr>
            <w:tcW w:w="8363" w:type="dxa"/>
            <w:gridSpan w:val="2"/>
          </w:tcPr>
          <w:p w14:paraId="7AE44A4A" w14:textId="77777777" w:rsidR="002471B9" w:rsidRPr="00700022" w:rsidRDefault="002471B9" w:rsidP="00534C31">
            <w:pPr>
              <w:pStyle w:val="Sectiontext0"/>
            </w:pPr>
            <w:r w:rsidRPr="00700022">
              <w:t>The member is eligible for compassionate travel for their children if the CDF is satisfied of all the following.</w:t>
            </w:r>
          </w:p>
        </w:tc>
      </w:tr>
      <w:tr w:rsidR="002471B9" w:rsidRPr="00700022" w14:paraId="547A1CA7" w14:textId="77777777" w:rsidTr="00DC1D4D">
        <w:trPr>
          <w:cantSplit/>
        </w:trPr>
        <w:tc>
          <w:tcPr>
            <w:tcW w:w="992" w:type="dxa"/>
          </w:tcPr>
          <w:p w14:paraId="4317DE61" w14:textId="77777777" w:rsidR="002471B9" w:rsidRPr="00700022" w:rsidRDefault="002471B9" w:rsidP="00534C31">
            <w:pPr>
              <w:pStyle w:val="Sectiontext0"/>
            </w:pPr>
          </w:p>
        </w:tc>
        <w:tc>
          <w:tcPr>
            <w:tcW w:w="567" w:type="dxa"/>
          </w:tcPr>
          <w:p w14:paraId="05BB02DD" w14:textId="77777777" w:rsidR="002471B9" w:rsidRPr="00700022" w:rsidRDefault="002471B9" w:rsidP="00534C31">
            <w:pPr>
              <w:pStyle w:val="Sectiontext0"/>
            </w:pPr>
            <w:r w:rsidRPr="00700022">
              <w:t>a.</w:t>
            </w:r>
          </w:p>
        </w:tc>
        <w:tc>
          <w:tcPr>
            <w:tcW w:w="7796" w:type="dxa"/>
          </w:tcPr>
          <w:p w14:paraId="726980AB" w14:textId="77777777" w:rsidR="002471B9" w:rsidRPr="00700022" w:rsidRDefault="002471B9" w:rsidP="00534C31">
            <w:pPr>
              <w:pStyle w:val="Sectiontext0"/>
            </w:pPr>
            <w:r w:rsidRPr="00700022">
              <w:t>The child cannot be cared for and supervised while their parent or parents are away.</w:t>
            </w:r>
          </w:p>
        </w:tc>
      </w:tr>
      <w:tr w:rsidR="002471B9" w:rsidRPr="00700022" w14:paraId="78BF3E99" w14:textId="77777777" w:rsidTr="00DC1D4D">
        <w:trPr>
          <w:cantSplit/>
        </w:trPr>
        <w:tc>
          <w:tcPr>
            <w:tcW w:w="992" w:type="dxa"/>
          </w:tcPr>
          <w:p w14:paraId="6BAA084F" w14:textId="77777777" w:rsidR="002471B9" w:rsidRPr="00700022" w:rsidRDefault="002471B9" w:rsidP="00534C31">
            <w:pPr>
              <w:pStyle w:val="Sectiontext0"/>
            </w:pPr>
          </w:p>
        </w:tc>
        <w:tc>
          <w:tcPr>
            <w:tcW w:w="567" w:type="dxa"/>
          </w:tcPr>
          <w:p w14:paraId="750DB023" w14:textId="77777777" w:rsidR="002471B9" w:rsidRPr="00700022" w:rsidRDefault="002471B9" w:rsidP="00534C31">
            <w:pPr>
              <w:pStyle w:val="Sectiontext0"/>
            </w:pPr>
            <w:r w:rsidRPr="00700022">
              <w:t>b.</w:t>
            </w:r>
          </w:p>
        </w:tc>
        <w:tc>
          <w:tcPr>
            <w:tcW w:w="7796" w:type="dxa"/>
          </w:tcPr>
          <w:p w14:paraId="292B2F38" w14:textId="3725202C" w:rsidR="002471B9" w:rsidRPr="00700022" w:rsidRDefault="002471B9" w:rsidP="00967C9E">
            <w:pPr>
              <w:pStyle w:val="Sectiontext0"/>
            </w:pPr>
            <w:r w:rsidRPr="00700022">
              <w:t>The child will travel with the member, or with the member's partner.</w:t>
            </w:r>
          </w:p>
        </w:tc>
      </w:tr>
    </w:tbl>
    <w:p w14:paraId="18F842F4" w14:textId="6A5DBD3B" w:rsidR="00662138" w:rsidRPr="00700022" w:rsidRDefault="00662138" w:rsidP="003A0A1A">
      <w:pPr>
        <w:pStyle w:val="Heading5"/>
        <w:rPr>
          <w:bCs/>
        </w:rPr>
      </w:pPr>
      <w:bookmarkStart w:id="4243" w:name="_Toc177127595"/>
      <w:r w:rsidRPr="00700022">
        <w:rPr>
          <w:bCs/>
        </w:rPr>
        <w:t>9.3.60A</w:t>
      </w:r>
      <w:r w:rsidR="00E85499">
        <w:rPr>
          <w:bCs/>
        </w:rPr>
        <w:tab/>
      </w:r>
      <w:r w:rsidRPr="00700022">
        <w:rPr>
          <w:bCs/>
        </w:rPr>
        <w:t>Additional benefits for compassionate travel – COVID-19</w:t>
      </w:r>
      <w:bookmarkEnd w:id="4243"/>
    </w:p>
    <w:tbl>
      <w:tblPr>
        <w:tblW w:w="9360" w:type="dxa"/>
        <w:tblInd w:w="113" w:type="dxa"/>
        <w:tblLayout w:type="fixed"/>
        <w:tblLook w:val="04A0" w:firstRow="1" w:lastRow="0" w:firstColumn="1" w:lastColumn="0" w:noHBand="0" w:noVBand="1"/>
      </w:tblPr>
      <w:tblGrid>
        <w:gridCol w:w="992"/>
        <w:gridCol w:w="567"/>
        <w:gridCol w:w="567"/>
        <w:gridCol w:w="7234"/>
      </w:tblGrid>
      <w:tr w:rsidR="00662138" w:rsidRPr="00700022" w14:paraId="225B104C" w14:textId="77777777" w:rsidTr="00662138">
        <w:tc>
          <w:tcPr>
            <w:tcW w:w="992" w:type="dxa"/>
            <w:hideMark/>
          </w:tcPr>
          <w:p w14:paraId="072D3AC9" w14:textId="77777777" w:rsidR="00662138" w:rsidRPr="00534C31" w:rsidRDefault="00662138" w:rsidP="00534C31">
            <w:pPr>
              <w:pStyle w:val="Sectiontext0"/>
              <w:jc w:val="center"/>
            </w:pPr>
            <w:r w:rsidRPr="00534C31">
              <w:t>1.</w:t>
            </w:r>
          </w:p>
        </w:tc>
        <w:tc>
          <w:tcPr>
            <w:tcW w:w="8368" w:type="dxa"/>
            <w:gridSpan w:val="3"/>
            <w:hideMark/>
          </w:tcPr>
          <w:p w14:paraId="6D34EC53" w14:textId="77777777" w:rsidR="00662138" w:rsidRPr="00534C31" w:rsidRDefault="00662138" w:rsidP="00534C31">
            <w:pPr>
              <w:pStyle w:val="Sectiontext0"/>
            </w:pPr>
            <w:r w:rsidRPr="00534C31">
              <w:t>This section applies to a member or their partner who is eligible for compassionate travel under section 9.3.52 and they are required to isolate as a consequence of being in a place in connection with the compassionate travel.</w:t>
            </w:r>
          </w:p>
        </w:tc>
      </w:tr>
      <w:tr w:rsidR="001F593B" w:rsidRPr="00700022" w14:paraId="484DEA7B" w14:textId="77777777" w:rsidTr="001F593B">
        <w:tc>
          <w:tcPr>
            <w:tcW w:w="992" w:type="dxa"/>
            <w:hideMark/>
          </w:tcPr>
          <w:p w14:paraId="011F895D" w14:textId="77777777" w:rsidR="001F593B" w:rsidRPr="00534C31" w:rsidRDefault="001F593B" w:rsidP="00534C31">
            <w:pPr>
              <w:pStyle w:val="Sectiontext0"/>
              <w:jc w:val="center"/>
            </w:pPr>
            <w:r w:rsidRPr="00534C31">
              <w:t>2.</w:t>
            </w:r>
          </w:p>
        </w:tc>
        <w:tc>
          <w:tcPr>
            <w:tcW w:w="8368" w:type="dxa"/>
            <w:gridSpan w:val="3"/>
            <w:hideMark/>
          </w:tcPr>
          <w:p w14:paraId="31E56484" w14:textId="77777777" w:rsidR="001F593B" w:rsidRPr="00534C31" w:rsidRDefault="001F593B" w:rsidP="00534C31">
            <w:pPr>
              <w:pStyle w:val="Sectiontext0"/>
            </w:pPr>
            <w:r w:rsidRPr="00534C31">
              <w:t>In addition to section 9.3.53, a member is eligible for the following for each person required to isolate.</w:t>
            </w:r>
          </w:p>
        </w:tc>
      </w:tr>
      <w:tr w:rsidR="001F593B" w:rsidRPr="00700022" w14:paraId="354AA999" w14:textId="77777777" w:rsidTr="001F593B">
        <w:tc>
          <w:tcPr>
            <w:tcW w:w="992" w:type="dxa"/>
          </w:tcPr>
          <w:p w14:paraId="70293D72" w14:textId="77777777" w:rsidR="001F593B" w:rsidRPr="00534C31" w:rsidRDefault="001F593B" w:rsidP="00534C31">
            <w:pPr>
              <w:pStyle w:val="Sectiontext0"/>
              <w:jc w:val="center"/>
            </w:pPr>
          </w:p>
        </w:tc>
        <w:tc>
          <w:tcPr>
            <w:tcW w:w="567" w:type="dxa"/>
          </w:tcPr>
          <w:p w14:paraId="79272EF4" w14:textId="77777777" w:rsidR="001F593B" w:rsidRPr="00534C31" w:rsidRDefault="001F593B" w:rsidP="00534C31">
            <w:pPr>
              <w:pStyle w:val="Sectiontext0"/>
            </w:pPr>
            <w:r w:rsidRPr="00534C31">
              <w:t>a.</w:t>
            </w:r>
          </w:p>
        </w:tc>
        <w:tc>
          <w:tcPr>
            <w:tcW w:w="7801" w:type="dxa"/>
            <w:gridSpan w:val="2"/>
          </w:tcPr>
          <w:p w14:paraId="6F41403F" w14:textId="77777777" w:rsidR="001F593B" w:rsidRPr="00534C31" w:rsidRDefault="001F593B" w:rsidP="00534C31">
            <w:pPr>
              <w:pStyle w:val="Sectiontext0"/>
            </w:pPr>
            <w:r w:rsidRPr="00534C31">
              <w:t xml:space="preserve">If the place of isolation is directed by State or Territory authorities is not the person’s usual residence — the cost of the accommodation in which the person is required to isolate. </w:t>
            </w:r>
          </w:p>
        </w:tc>
      </w:tr>
      <w:tr w:rsidR="001F593B" w:rsidRPr="00700022" w14:paraId="726752C7" w14:textId="77777777" w:rsidTr="001F593B">
        <w:tc>
          <w:tcPr>
            <w:tcW w:w="992" w:type="dxa"/>
          </w:tcPr>
          <w:p w14:paraId="0C591E0A" w14:textId="77777777" w:rsidR="001F593B" w:rsidRPr="00534C31" w:rsidRDefault="001F593B" w:rsidP="00534C31">
            <w:pPr>
              <w:pStyle w:val="Sectiontext0"/>
              <w:jc w:val="center"/>
            </w:pPr>
          </w:p>
        </w:tc>
        <w:tc>
          <w:tcPr>
            <w:tcW w:w="567" w:type="dxa"/>
            <w:hideMark/>
          </w:tcPr>
          <w:p w14:paraId="51E215BC" w14:textId="77777777" w:rsidR="001F593B" w:rsidRPr="00534C31" w:rsidRDefault="001F593B" w:rsidP="00534C31">
            <w:pPr>
              <w:pStyle w:val="Sectiontext0"/>
            </w:pPr>
            <w:r w:rsidRPr="00534C31">
              <w:t>b.</w:t>
            </w:r>
          </w:p>
        </w:tc>
        <w:tc>
          <w:tcPr>
            <w:tcW w:w="7801" w:type="dxa"/>
            <w:gridSpan w:val="2"/>
            <w:hideMark/>
          </w:tcPr>
          <w:p w14:paraId="6968BEA9" w14:textId="77777777" w:rsidR="001F593B" w:rsidRPr="00534C31" w:rsidRDefault="001F593B" w:rsidP="00534C31">
            <w:pPr>
              <w:pStyle w:val="Sectiontext0"/>
            </w:pPr>
            <w:r w:rsidRPr="00534C31">
              <w:t>If the place of isolation is not directed by State or Territory authorities and it is not practical for the person to complete the isolation period at their usual residence, one of the following.</w:t>
            </w:r>
          </w:p>
        </w:tc>
      </w:tr>
      <w:tr w:rsidR="001F593B" w:rsidRPr="00700022" w14:paraId="34800784" w14:textId="77777777" w:rsidTr="001F593B">
        <w:tc>
          <w:tcPr>
            <w:tcW w:w="992" w:type="dxa"/>
          </w:tcPr>
          <w:p w14:paraId="00DF8007" w14:textId="77777777" w:rsidR="001F593B" w:rsidRPr="00534C31" w:rsidRDefault="001F593B" w:rsidP="00534C31">
            <w:pPr>
              <w:pStyle w:val="Sectiontext0"/>
              <w:jc w:val="center"/>
            </w:pPr>
          </w:p>
        </w:tc>
        <w:tc>
          <w:tcPr>
            <w:tcW w:w="567" w:type="dxa"/>
          </w:tcPr>
          <w:p w14:paraId="193F3708" w14:textId="77777777" w:rsidR="001F593B" w:rsidRPr="00534C31" w:rsidRDefault="001F593B" w:rsidP="00534C31">
            <w:pPr>
              <w:pStyle w:val="Sectiontext0"/>
            </w:pPr>
          </w:p>
        </w:tc>
        <w:tc>
          <w:tcPr>
            <w:tcW w:w="567" w:type="dxa"/>
            <w:hideMark/>
          </w:tcPr>
          <w:p w14:paraId="292EE103" w14:textId="77777777" w:rsidR="001F593B" w:rsidRPr="00534C31" w:rsidRDefault="001F593B" w:rsidP="00534C31">
            <w:pPr>
              <w:pStyle w:val="Sectiontext0"/>
            </w:pPr>
            <w:r w:rsidRPr="00534C31">
              <w:t>i.</w:t>
            </w:r>
          </w:p>
        </w:tc>
        <w:tc>
          <w:tcPr>
            <w:tcW w:w="7234" w:type="dxa"/>
            <w:hideMark/>
          </w:tcPr>
          <w:p w14:paraId="067AEA6D" w14:textId="77777777" w:rsidR="001F593B" w:rsidRPr="00534C31" w:rsidRDefault="001F593B" w:rsidP="00534C31">
            <w:pPr>
              <w:pStyle w:val="Sectiontext0"/>
            </w:pPr>
            <w:r w:rsidRPr="00534C31">
              <w:t>If available — access to a quarantine residence.</w:t>
            </w:r>
          </w:p>
        </w:tc>
      </w:tr>
      <w:tr w:rsidR="001F593B" w:rsidRPr="00700022" w14:paraId="6AFA2F79" w14:textId="77777777" w:rsidTr="001F593B">
        <w:tc>
          <w:tcPr>
            <w:tcW w:w="992" w:type="dxa"/>
          </w:tcPr>
          <w:p w14:paraId="2EAD1FB8" w14:textId="77777777" w:rsidR="001F593B" w:rsidRPr="00534C31" w:rsidRDefault="001F593B" w:rsidP="00534C31">
            <w:pPr>
              <w:pStyle w:val="Sectiontext0"/>
              <w:jc w:val="center"/>
            </w:pPr>
          </w:p>
        </w:tc>
        <w:tc>
          <w:tcPr>
            <w:tcW w:w="567" w:type="dxa"/>
          </w:tcPr>
          <w:p w14:paraId="42A69FFC" w14:textId="77777777" w:rsidR="001F593B" w:rsidRPr="00534C31" w:rsidRDefault="001F593B" w:rsidP="00534C31">
            <w:pPr>
              <w:pStyle w:val="Sectiontext0"/>
            </w:pPr>
          </w:p>
        </w:tc>
        <w:tc>
          <w:tcPr>
            <w:tcW w:w="567" w:type="dxa"/>
            <w:hideMark/>
          </w:tcPr>
          <w:p w14:paraId="0D546958" w14:textId="77777777" w:rsidR="001F593B" w:rsidRPr="00534C31" w:rsidRDefault="001F593B" w:rsidP="00534C31">
            <w:pPr>
              <w:pStyle w:val="Sectiontext0"/>
            </w:pPr>
            <w:r w:rsidRPr="00534C31">
              <w:t>ii.</w:t>
            </w:r>
          </w:p>
        </w:tc>
        <w:tc>
          <w:tcPr>
            <w:tcW w:w="7234" w:type="dxa"/>
            <w:hideMark/>
          </w:tcPr>
          <w:p w14:paraId="7A5A0837" w14:textId="77777777" w:rsidR="001F593B" w:rsidRPr="00534C31" w:rsidRDefault="001F593B" w:rsidP="00534C31">
            <w:pPr>
              <w:pStyle w:val="Sectiontext0"/>
            </w:pPr>
            <w:r w:rsidRPr="00534C31">
              <w:t>If a quarantine residence is not available — travelling allowance payable under section 9.5.35 for the accommodation.</w:t>
            </w:r>
          </w:p>
        </w:tc>
      </w:tr>
      <w:tr w:rsidR="001F593B" w:rsidRPr="00700022" w14:paraId="08C56FEC" w14:textId="77777777" w:rsidTr="001F593B">
        <w:tc>
          <w:tcPr>
            <w:tcW w:w="992" w:type="dxa"/>
          </w:tcPr>
          <w:p w14:paraId="1AFC1ACA" w14:textId="77777777" w:rsidR="001F593B" w:rsidRPr="00534C31" w:rsidRDefault="001F593B" w:rsidP="00534C31">
            <w:pPr>
              <w:pStyle w:val="Sectiontext0"/>
              <w:jc w:val="center"/>
            </w:pPr>
          </w:p>
        </w:tc>
        <w:tc>
          <w:tcPr>
            <w:tcW w:w="567" w:type="dxa"/>
            <w:hideMark/>
          </w:tcPr>
          <w:p w14:paraId="549C652A" w14:textId="77777777" w:rsidR="001F593B" w:rsidRPr="00534C31" w:rsidRDefault="001F593B" w:rsidP="00534C31">
            <w:pPr>
              <w:pStyle w:val="Sectiontext0"/>
            </w:pPr>
            <w:r w:rsidRPr="00534C31">
              <w:t>c.</w:t>
            </w:r>
          </w:p>
        </w:tc>
        <w:tc>
          <w:tcPr>
            <w:tcW w:w="7801" w:type="dxa"/>
            <w:gridSpan w:val="2"/>
            <w:hideMark/>
          </w:tcPr>
          <w:p w14:paraId="0EE1D56D" w14:textId="77777777" w:rsidR="001F593B" w:rsidRPr="00534C31" w:rsidRDefault="001F593B" w:rsidP="00534C31">
            <w:pPr>
              <w:pStyle w:val="Sectiontext0"/>
            </w:pPr>
            <w:r w:rsidRPr="00534C31">
              <w:t>Subject to subsection 2A, if a person is occupying a quarantine residence, the sum of the amounts for the following meals that corresponds with the location of the member in column A of the table in Annex 9.5.A Part 4 that the member is eligible to receive meal supplement allowance for.</w:t>
            </w:r>
          </w:p>
        </w:tc>
      </w:tr>
      <w:tr w:rsidR="001F593B" w:rsidRPr="00700022" w14:paraId="71177F4B" w14:textId="77777777" w:rsidTr="001F593B">
        <w:tc>
          <w:tcPr>
            <w:tcW w:w="992" w:type="dxa"/>
          </w:tcPr>
          <w:p w14:paraId="1963627D" w14:textId="77777777" w:rsidR="001F593B" w:rsidRPr="00534C31" w:rsidRDefault="001F593B" w:rsidP="00534C31">
            <w:pPr>
              <w:pStyle w:val="Sectiontext0"/>
              <w:jc w:val="center"/>
            </w:pPr>
          </w:p>
        </w:tc>
        <w:tc>
          <w:tcPr>
            <w:tcW w:w="567" w:type="dxa"/>
          </w:tcPr>
          <w:p w14:paraId="14C62044" w14:textId="77777777" w:rsidR="001F593B" w:rsidRPr="00534C31" w:rsidRDefault="001F593B" w:rsidP="00534C31">
            <w:pPr>
              <w:pStyle w:val="Sectiontext0"/>
            </w:pPr>
          </w:p>
        </w:tc>
        <w:tc>
          <w:tcPr>
            <w:tcW w:w="567" w:type="dxa"/>
            <w:hideMark/>
          </w:tcPr>
          <w:p w14:paraId="0FD095CA" w14:textId="77777777" w:rsidR="001F593B" w:rsidRPr="00534C31" w:rsidRDefault="001F593B" w:rsidP="00534C31">
            <w:pPr>
              <w:pStyle w:val="Sectiontext0"/>
            </w:pPr>
            <w:r w:rsidRPr="00534C31">
              <w:t>i.</w:t>
            </w:r>
          </w:p>
        </w:tc>
        <w:tc>
          <w:tcPr>
            <w:tcW w:w="7234" w:type="dxa"/>
            <w:hideMark/>
          </w:tcPr>
          <w:p w14:paraId="500F2BFE" w14:textId="77777777" w:rsidR="001F593B" w:rsidRPr="00534C31" w:rsidRDefault="001F593B" w:rsidP="00534C31">
            <w:pPr>
              <w:pStyle w:val="Sectiontext0"/>
            </w:pPr>
            <w:r w:rsidRPr="00534C31">
              <w:t>For breakfast — the amount in column B.</w:t>
            </w:r>
          </w:p>
        </w:tc>
      </w:tr>
      <w:tr w:rsidR="001F593B" w:rsidRPr="00700022" w14:paraId="5E8B040D" w14:textId="77777777" w:rsidTr="001F593B">
        <w:tc>
          <w:tcPr>
            <w:tcW w:w="992" w:type="dxa"/>
          </w:tcPr>
          <w:p w14:paraId="2D7B6026" w14:textId="77777777" w:rsidR="001F593B" w:rsidRPr="00534C31" w:rsidRDefault="001F593B" w:rsidP="00534C31">
            <w:pPr>
              <w:pStyle w:val="Sectiontext0"/>
              <w:jc w:val="center"/>
            </w:pPr>
          </w:p>
        </w:tc>
        <w:tc>
          <w:tcPr>
            <w:tcW w:w="567" w:type="dxa"/>
          </w:tcPr>
          <w:p w14:paraId="71246E0A" w14:textId="77777777" w:rsidR="001F593B" w:rsidRPr="00534C31" w:rsidRDefault="001F593B" w:rsidP="00534C31">
            <w:pPr>
              <w:pStyle w:val="Sectiontext0"/>
            </w:pPr>
          </w:p>
        </w:tc>
        <w:tc>
          <w:tcPr>
            <w:tcW w:w="567" w:type="dxa"/>
            <w:hideMark/>
          </w:tcPr>
          <w:p w14:paraId="1D9E667A" w14:textId="77777777" w:rsidR="001F593B" w:rsidRPr="00534C31" w:rsidRDefault="001F593B" w:rsidP="00534C31">
            <w:pPr>
              <w:pStyle w:val="Sectiontext0"/>
            </w:pPr>
            <w:r w:rsidRPr="00534C31">
              <w:t>ii.</w:t>
            </w:r>
          </w:p>
        </w:tc>
        <w:tc>
          <w:tcPr>
            <w:tcW w:w="7234" w:type="dxa"/>
            <w:hideMark/>
          </w:tcPr>
          <w:p w14:paraId="60CE1F13" w14:textId="77777777" w:rsidR="001F593B" w:rsidRPr="00534C31" w:rsidRDefault="001F593B" w:rsidP="00534C31">
            <w:pPr>
              <w:pStyle w:val="Sectiontext0"/>
            </w:pPr>
            <w:r w:rsidRPr="00534C31">
              <w:t>For lunch — the amount in column C.</w:t>
            </w:r>
          </w:p>
        </w:tc>
      </w:tr>
      <w:tr w:rsidR="001F593B" w:rsidRPr="00700022" w14:paraId="39EBC8E8" w14:textId="77777777" w:rsidTr="001F593B">
        <w:tc>
          <w:tcPr>
            <w:tcW w:w="992" w:type="dxa"/>
          </w:tcPr>
          <w:p w14:paraId="162752FF" w14:textId="77777777" w:rsidR="001F593B" w:rsidRPr="00534C31" w:rsidRDefault="001F593B" w:rsidP="00534C31">
            <w:pPr>
              <w:pStyle w:val="Sectiontext0"/>
              <w:jc w:val="center"/>
            </w:pPr>
          </w:p>
        </w:tc>
        <w:tc>
          <w:tcPr>
            <w:tcW w:w="567" w:type="dxa"/>
          </w:tcPr>
          <w:p w14:paraId="7DA7C62B" w14:textId="77777777" w:rsidR="001F593B" w:rsidRPr="00534C31" w:rsidRDefault="001F593B" w:rsidP="00534C31">
            <w:pPr>
              <w:pStyle w:val="Sectiontext0"/>
            </w:pPr>
          </w:p>
        </w:tc>
        <w:tc>
          <w:tcPr>
            <w:tcW w:w="567" w:type="dxa"/>
            <w:hideMark/>
          </w:tcPr>
          <w:p w14:paraId="286A4F0B" w14:textId="77777777" w:rsidR="001F593B" w:rsidRPr="00534C31" w:rsidRDefault="001F593B" w:rsidP="00534C31">
            <w:pPr>
              <w:pStyle w:val="Sectiontext0"/>
            </w:pPr>
            <w:r w:rsidRPr="00534C31">
              <w:t>iii.</w:t>
            </w:r>
          </w:p>
        </w:tc>
        <w:tc>
          <w:tcPr>
            <w:tcW w:w="7234" w:type="dxa"/>
            <w:hideMark/>
          </w:tcPr>
          <w:p w14:paraId="1167105F" w14:textId="77777777" w:rsidR="001F593B" w:rsidRPr="00534C31" w:rsidRDefault="001F593B" w:rsidP="00534C31">
            <w:pPr>
              <w:pStyle w:val="Sectiontext0"/>
            </w:pPr>
            <w:r w:rsidRPr="00534C31">
              <w:t>For dinner — the amount in column D.</w:t>
            </w:r>
          </w:p>
        </w:tc>
      </w:tr>
      <w:tr w:rsidR="001F593B" w:rsidRPr="00700022" w14:paraId="00199819" w14:textId="77777777" w:rsidTr="001F593B">
        <w:tc>
          <w:tcPr>
            <w:tcW w:w="992" w:type="dxa"/>
          </w:tcPr>
          <w:p w14:paraId="25872F32" w14:textId="77777777" w:rsidR="001F593B" w:rsidRPr="00534C31" w:rsidRDefault="001F593B" w:rsidP="00534C31">
            <w:pPr>
              <w:pStyle w:val="Sectiontext0"/>
              <w:jc w:val="center"/>
            </w:pPr>
          </w:p>
        </w:tc>
        <w:tc>
          <w:tcPr>
            <w:tcW w:w="567" w:type="dxa"/>
            <w:hideMark/>
          </w:tcPr>
          <w:p w14:paraId="4E2A4C82" w14:textId="77777777" w:rsidR="001F593B" w:rsidRPr="00534C31" w:rsidRDefault="001F593B" w:rsidP="00534C31">
            <w:pPr>
              <w:pStyle w:val="Sectiontext0"/>
            </w:pPr>
            <w:r w:rsidRPr="00534C31">
              <w:t>d.</w:t>
            </w:r>
          </w:p>
        </w:tc>
        <w:tc>
          <w:tcPr>
            <w:tcW w:w="7801" w:type="dxa"/>
            <w:gridSpan w:val="2"/>
            <w:hideMark/>
          </w:tcPr>
          <w:p w14:paraId="47C5EBAC" w14:textId="77777777" w:rsidR="001F593B" w:rsidRPr="00534C31" w:rsidRDefault="001F593B" w:rsidP="00534C31">
            <w:pPr>
              <w:pStyle w:val="Sectiontext0"/>
            </w:pPr>
            <w:r w:rsidRPr="00534C31">
              <w:t>If a member is required to isolate in a place that is not their usual place of residence, the amount for incidentals for the location of the member in column A of the table in Annex 9.5.A Part 4 that is specified in column E.</w:t>
            </w:r>
          </w:p>
          <w:p w14:paraId="0EEEF42A" w14:textId="5B8F561A" w:rsidR="001F593B" w:rsidRPr="00534C31" w:rsidRDefault="001F593B" w:rsidP="00B23322">
            <w:pPr>
              <w:pStyle w:val="notepara"/>
            </w:pPr>
            <w:r w:rsidRPr="00534C31">
              <w:rPr>
                <w:b/>
                <w:bCs w:val="0"/>
              </w:rPr>
              <w:t>Note:</w:t>
            </w:r>
            <w:r w:rsidR="00E00FB6" w:rsidRPr="00534C31">
              <w:tab/>
            </w:r>
            <w:r w:rsidRPr="00534C31">
              <w:t xml:space="preserve">No incidentals </w:t>
            </w:r>
            <w:r w:rsidR="00534C31">
              <w:t>are</w:t>
            </w:r>
            <w:r w:rsidRPr="00534C31">
              <w:t xml:space="preserve"> payable for a person who is not a member.</w:t>
            </w:r>
          </w:p>
        </w:tc>
      </w:tr>
      <w:tr w:rsidR="001F593B" w:rsidRPr="00700022" w14:paraId="7A6FDA30" w14:textId="77777777" w:rsidTr="001F593B">
        <w:tc>
          <w:tcPr>
            <w:tcW w:w="992" w:type="dxa"/>
            <w:hideMark/>
          </w:tcPr>
          <w:p w14:paraId="70ECAA55" w14:textId="77777777" w:rsidR="001F593B" w:rsidRPr="00534C31" w:rsidRDefault="001F593B" w:rsidP="00534C31">
            <w:pPr>
              <w:pStyle w:val="Sectiontext0"/>
              <w:jc w:val="center"/>
            </w:pPr>
            <w:r w:rsidRPr="00534C31">
              <w:t>2A.</w:t>
            </w:r>
          </w:p>
        </w:tc>
        <w:tc>
          <w:tcPr>
            <w:tcW w:w="8368" w:type="dxa"/>
            <w:gridSpan w:val="3"/>
            <w:hideMark/>
          </w:tcPr>
          <w:p w14:paraId="424F6203" w14:textId="77777777" w:rsidR="001F593B" w:rsidRPr="00534C31" w:rsidRDefault="001F593B" w:rsidP="00534C31">
            <w:pPr>
              <w:pStyle w:val="Sectiontext0"/>
            </w:pPr>
            <w:r w:rsidRPr="00534C31">
              <w:t xml:space="preserve">All of the following apply. </w:t>
            </w:r>
          </w:p>
        </w:tc>
      </w:tr>
      <w:tr w:rsidR="001F593B" w:rsidRPr="00700022" w14:paraId="598A9446" w14:textId="77777777" w:rsidTr="001F593B">
        <w:tc>
          <w:tcPr>
            <w:tcW w:w="992" w:type="dxa"/>
          </w:tcPr>
          <w:p w14:paraId="3012601F" w14:textId="77777777" w:rsidR="001F593B" w:rsidRPr="00534C31" w:rsidRDefault="001F593B" w:rsidP="00534C31">
            <w:pPr>
              <w:pStyle w:val="Sectiontext0"/>
              <w:jc w:val="center"/>
            </w:pPr>
          </w:p>
        </w:tc>
        <w:tc>
          <w:tcPr>
            <w:tcW w:w="567" w:type="dxa"/>
            <w:hideMark/>
          </w:tcPr>
          <w:p w14:paraId="4BFE4254" w14:textId="77777777" w:rsidR="001F593B" w:rsidRPr="00534C31" w:rsidRDefault="001F593B" w:rsidP="00534C31">
            <w:pPr>
              <w:pStyle w:val="Sectiontext0"/>
            </w:pPr>
            <w:r w:rsidRPr="00534C31">
              <w:t>a.</w:t>
            </w:r>
          </w:p>
        </w:tc>
        <w:tc>
          <w:tcPr>
            <w:tcW w:w="7801" w:type="dxa"/>
            <w:gridSpan w:val="2"/>
            <w:hideMark/>
          </w:tcPr>
          <w:p w14:paraId="74436BC7" w14:textId="77777777" w:rsidR="001F593B" w:rsidRPr="00534C31" w:rsidRDefault="001F593B" w:rsidP="00534C31">
            <w:pPr>
              <w:pStyle w:val="Sectiontext0"/>
            </w:pPr>
            <w:r w:rsidRPr="00534C31">
              <w:t>A person is not eligible for a payment for a meal that has been provided to the person at no cost.</w:t>
            </w:r>
          </w:p>
        </w:tc>
      </w:tr>
      <w:tr w:rsidR="001F593B" w:rsidRPr="00700022" w14:paraId="499D86C0" w14:textId="77777777" w:rsidTr="001F593B">
        <w:tc>
          <w:tcPr>
            <w:tcW w:w="992" w:type="dxa"/>
          </w:tcPr>
          <w:p w14:paraId="34671952" w14:textId="77777777" w:rsidR="001F593B" w:rsidRPr="00534C31" w:rsidRDefault="001F593B" w:rsidP="00534C31">
            <w:pPr>
              <w:pStyle w:val="Sectiontext0"/>
              <w:jc w:val="center"/>
            </w:pPr>
          </w:p>
        </w:tc>
        <w:tc>
          <w:tcPr>
            <w:tcW w:w="567" w:type="dxa"/>
            <w:hideMark/>
          </w:tcPr>
          <w:p w14:paraId="72433B19" w14:textId="77777777" w:rsidR="001F593B" w:rsidRPr="00534C31" w:rsidRDefault="001F593B" w:rsidP="00534C31">
            <w:pPr>
              <w:pStyle w:val="Sectiontext0"/>
            </w:pPr>
            <w:r w:rsidRPr="00534C31">
              <w:t>b.</w:t>
            </w:r>
          </w:p>
        </w:tc>
        <w:tc>
          <w:tcPr>
            <w:tcW w:w="7801" w:type="dxa"/>
            <w:gridSpan w:val="2"/>
            <w:hideMark/>
          </w:tcPr>
          <w:p w14:paraId="183F25E5" w14:textId="77777777" w:rsidR="001F593B" w:rsidRPr="00534C31" w:rsidRDefault="001F593B" w:rsidP="00534C31">
            <w:pPr>
              <w:pStyle w:val="Sectiontext0"/>
            </w:pPr>
            <w:r w:rsidRPr="00534C31">
              <w:t>If the person is 10 years old or less, the meal component is 50% of what the person would have otherwise been eligible for.</w:t>
            </w:r>
          </w:p>
        </w:tc>
      </w:tr>
      <w:tr w:rsidR="00662138" w:rsidRPr="00700022" w14:paraId="64F10D89" w14:textId="77777777" w:rsidTr="00662138">
        <w:tc>
          <w:tcPr>
            <w:tcW w:w="992" w:type="dxa"/>
            <w:hideMark/>
          </w:tcPr>
          <w:p w14:paraId="4BE82BB1" w14:textId="77777777" w:rsidR="00662138" w:rsidRPr="00534C31" w:rsidRDefault="00662138" w:rsidP="00534C31">
            <w:pPr>
              <w:pStyle w:val="Sectiontext0"/>
              <w:jc w:val="center"/>
            </w:pPr>
            <w:r w:rsidRPr="00534C31">
              <w:t>3.</w:t>
            </w:r>
          </w:p>
        </w:tc>
        <w:tc>
          <w:tcPr>
            <w:tcW w:w="8368" w:type="dxa"/>
            <w:gridSpan w:val="3"/>
            <w:hideMark/>
          </w:tcPr>
          <w:p w14:paraId="24E0F3AE" w14:textId="77777777" w:rsidR="00662138" w:rsidRPr="00534C31" w:rsidRDefault="00662138" w:rsidP="00534C31">
            <w:pPr>
              <w:pStyle w:val="Sectiontext0"/>
            </w:pPr>
            <w:r w:rsidRPr="00534C31">
              <w:t>A benefit provided under subsection 2 may be reimbursed to the member or paid to the service provider.</w:t>
            </w:r>
          </w:p>
        </w:tc>
      </w:tr>
    </w:tbl>
    <w:p w14:paraId="3B823163" w14:textId="1ACE6D0D" w:rsidR="00715651" w:rsidRPr="00700022" w:rsidRDefault="00715651" w:rsidP="003A0A1A">
      <w:pPr>
        <w:pStyle w:val="Heading5"/>
      </w:pPr>
      <w:bookmarkStart w:id="4244" w:name="_Toc177127596"/>
      <w:r w:rsidRPr="00700022">
        <w:t>9.3.61</w:t>
      </w:r>
      <w:r w:rsidR="00E85499">
        <w:tab/>
      </w:r>
      <w:r w:rsidRPr="00700022">
        <w:t>Other travel costs</w:t>
      </w:r>
      <w:bookmarkEnd w:id="4244"/>
    </w:p>
    <w:tbl>
      <w:tblPr>
        <w:tblW w:w="0" w:type="auto"/>
        <w:tblInd w:w="113" w:type="dxa"/>
        <w:tblLayout w:type="fixed"/>
        <w:tblLook w:val="0000" w:firstRow="0" w:lastRow="0" w:firstColumn="0" w:lastColumn="0" w:noHBand="0" w:noVBand="0"/>
      </w:tblPr>
      <w:tblGrid>
        <w:gridCol w:w="992"/>
        <w:gridCol w:w="8363"/>
      </w:tblGrid>
      <w:tr w:rsidR="00715651" w:rsidRPr="00700022" w14:paraId="33A3BDA7" w14:textId="77777777" w:rsidTr="00715651">
        <w:tc>
          <w:tcPr>
            <w:tcW w:w="992" w:type="dxa"/>
          </w:tcPr>
          <w:p w14:paraId="0CAD65E1" w14:textId="77777777" w:rsidR="00715651" w:rsidRPr="00700022" w:rsidRDefault="00715651" w:rsidP="00534C31">
            <w:pPr>
              <w:pStyle w:val="Sectiontext0"/>
            </w:pPr>
          </w:p>
        </w:tc>
        <w:tc>
          <w:tcPr>
            <w:tcW w:w="8363" w:type="dxa"/>
          </w:tcPr>
          <w:p w14:paraId="32B70E13" w14:textId="5E61F5EA" w:rsidR="00715651" w:rsidRPr="00700022" w:rsidRDefault="00715651" w:rsidP="00534C31">
            <w:pPr>
              <w:pStyle w:val="Sectiontext0"/>
            </w:pPr>
            <w:r w:rsidRPr="00700022">
              <w:t>A member granted compassionate travel is not eligible for travel costs beyond those provided for under this Division.</w:t>
            </w:r>
          </w:p>
        </w:tc>
      </w:tr>
    </w:tbl>
    <w:p w14:paraId="7B8094C3" w14:textId="77777777" w:rsidR="00A20732" w:rsidRDefault="00A20732">
      <w:pPr>
        <w:rPr>
          <w:rFonts w:ascii="Arial" w:hAnsi="Arial"/>
          <w:b/>
          <w:sz w:val="26"/>
          <w:lang w:val="en-AU"/>
        </w:rPr>
      </w:pPr>
      <w:r>
        <w:br w:type="page"/>
      </w:r>
    </w:p>
    <w:p w14:paraId="07AE383D" w14:textId="46426099" w:rsidR="00715651" w:rsidRPr="00700022" w:rsidRDefault="00715651" w:rsidP="0060734B">
      <w:pPr>
        <w:pStyle w:val="Heading4"/>
      </w:pPr>
      <w:bookmarkStart w:id="4245" w:name="_Toc177127597"/>
      <w:r w:rsidRPr="00700022">
        <w:lastRenderedPageBreak/>
        <w:t>Division 9: Australians dangerously ill scheme – within Australia</w:t>
      </w:r>
      <w:bookmarkEnd w:id="4245"/>
    </w:p>
    <w:p w14:paraId="5B7D85DB" w14:textId="0E4CE861" w:rsidR="00715651" w:rsidRPr="00700022" w:rsidRDefault="00715651" w:rsidP="003A0A1A">
      <w:pPr>
        <w:pStyle w:val="Heading5"/>
      </w:pPr>
      <w:bookmarkStart w:id="4246" w:name="_Toc177127598"/>
      <w:r w:rsidRPr="00700022">
        <w:t>9.3.63</w:t>
      </w:r>
      <w:r w:rsidR="00E85499">
        <w:tab/>
      </w:r>
      <w:r w:rsidRPr="00700022">
        <w:t>Purpose</w:t>
      </w:r>
      <w:bookmarkEnd w:id="4246"/>
    </w:p>
    <w:tbl>
      <w:tblPr>
        <w:tblW w:w="9355" w:type="dxa"/>
        <w:tblInd w:w="113" w:type="dxa"/>
        <w:tblLayout w:type="fixed"/>
        <w:tblLook w:val="0000" w:firstRow="0" w:lastRow="0" w:firstColumn="0" w:lastColumn="0" w:noHBand="0" w:noVBand="0"/>
      </w:tblPr>
      <w:tblGrid>
        <w:gridCol w:w="992"/>
        <w:gridCol w:w="8363"/>
      </w:tblGrid>
      <w:tr w:rsidR="00715651" w:rsidRPr="00700022" w14:paraId="19C66790" w14:textId="77777777" w:rsidTr="00E47B7D">
        <w:tc>
          <w:tcPr>
            <w:tcW w:w="992" w:type="dxa"/>
          </w:tcPr>
          <w:p w14:paraId="79850DDA" w14:textId="77777777" w:rsidR="00715651" w:rsidRPr="00700022" w:rsidRDefault="00715651" w:rsidP="00534C31">
            <w:pPr>
              <w:pStyle w:val="Sectiontext0"/>
            </w:pPr>
          </w:p>
        </w:tc>
        <w:tc>
          <w:tcPr>
            <w:tcW w:w="8363" w:type="dxa"/>
          </w:tcPr>
          <w:p w14:paraId="00716899" w14:textId="77777777" w:rsidR="00715651" w:rsidRPr="00700022" w:rsidRDefault="00715651" w:rsidP="00534C31">
            <w:pPr>
              <w:pStyle w:val="Sectiontext0"/>
            </w:pPr>
            <w:r w:rsidRPr="00700022">
              <w:t>The purpose of this Division is to provide the support of an approved visitor to a member who is hospitalised in Australia with a very serious or serious illness. The visit from an approved visitor is for the benefit of the member.</w:t>
            </w:r>
          </w:p>
        </w:tc>
      </w:tr>
    </w:tbl>
    <w:p w14:paraId="5E9B4A90" w14:textId="2A63D67D" w:rsidR="00E15144" w:rsidRPr="0020249B" w:rsidRDefault="00E15144" w:rsidP="00E15144">
      <w:pPr>
        <w:pStyle w:val="Heading5"/>
      </w:pPr>
      <w:bookmarkStart w:id="4247" w:name="_Toc177127599"/>
      <w:r w:rsidRPr="0020249B">
        <w:t>9.3.64</w:t>
      </w:r>
      <w:r w:rsidR="00E85499">
        <w:tab/>
      </w:r>
      <w:r w:rsidRPr="0020249B">
        <w:t>Definitions</w:t>
      </w:r>
      <w:bookmarkEnd w:id="4247"/>
    </w:p>
    <w:tbl>
      <w:tblPr>
        <w:tblW w:w="9366" w:type="dxa"/>
        <w:tblInd w:w="142" w:type="dxa"/>
        <w:tblLayout w:type="fixed"/>
        <w:tblLook w:val="0000" w:firstRow="0" w:lastRow="0" w:firstColumn="0" w:lastColumn="0" w:noHBand="0" w:noVBand="0"/>
      </w:tblPr>
      <w:tblGrid>
        <w:gridCol w:w="992"/>
        <w:gridCol w:w="572"/>
        <w:gridCol w:w="7802"/>
      </w:tblGrid>
      <w:tr w:rsidR="00E15144" w:rsidRPr="0020249B" w14:paraId="147ACB27" w14:textId="77777777" w:rsidTr="00FA6BB6">
        <w:tc>
          <w:tcPr>
            <w:tcW w:w="992" w:type="dxa"/>
          </w:tcPr>
          <w:p w14:paraId="06884FB5" w14:textId="77777777" w:rsidR="00E15144" w:rsidRPr="0020249B" w:rsidRDefault="00E15144" w:rsidP="00FA6BB6">
            <w:pPr>
              <w:pStyle w:val="Sectiontext0"/>
              <w:jc w:val="center"/>
            </w:pPr>
          </w:p>
        </w:tc>
        <w:tc>
          <w:tcPr>
            <w:tcW w:w="8374" w:type="dxa"/>
            <w:gridSpan w:val="2"/>
          </w:tcPr>
          <w:p w14:paraId="36667A9E" w14:textId="77777777" w:rsidR="00E15144" w:rsidRPr="0020249B" w:rsidRDefault="00E15144" w:rsidP="00FA6BB6">
            <w:pPr>
              <w:pStyle w:val="Sectiontext0"/>
              <w:rPr>
                <w:iCs/>
              </w:rPr>
            </w:pPr>
            <w:r w:rsidRPr="0020249B">
              <w:t>The following terms are defined for the purposes of this Division.</w:t>
            </w:r>
          </w:p>
        </w:tc>
      </w:tr>
      <w:tr w:rsidR="00E15144" w:rsidRPr="0020249B" w14:paraId="33873BAC" w14:textId="77777777" w:rsidTr="00FA6BB6">
        <w:tc>
          <w:tcPr>
            <w:tcW w:w="992" w:type="dxa"/>
          </w:tcPr>
          <w:p w14:paraId="45D06325" w14:textId="77777777" w:rsidR="00E15144" w:rsidRPr="0020249B" w:rsidRDefault="00E15144" w:rsidP="00FA6BB6">
            <w:pPr>
              <w:pStyle w:val="Sectiontext0"/>
              <w:jc w:val="center"/>
            </w:pPr>
          </w:p>
        </w:tc>
        <w:tc>
          <w:tcPr>
            <w:tcW w:w="8374" w:type="dxa"/>
            <w:gridSpan w:val="2"/>
          </w:tcPr>
          <w:p w14:paraId="66786352" w14:textId="77777777" w:rsidR="00E15144" w:rsidRPr="0020249B" w:rsidRDefault="00E15144" w:rsidP="00FA6BB6">
            <w:pPr>
              <w:pStyle w:val="Sectiontext0"/>
              <w:rPr>
                <w:iCs/>
              </w:rPr>
            </w:pPr>
            <w:r w:rsidRPr="0020249B">
              <w:rPr>
                <w:b/>
              </w:rPr>
              <w:t xml:space="preserve">Approved period </w:t>
            </w:r>
            <w:r w:rsidRPr="0020249B">
              <w:t>has the meaning given in section 9.3.68.</w:t>
            </w:r>
          </w:p>
        </w:tc>
      </w:tr>
      <w:tr w:rsidR="00E15144" w:rsidRPr="0020249B" w14:paraId="11C7B22B" w14:textId="77777777" w:rsidTr="00FA6BB6">
        <w:tc>
          <w:tcPr>
            <w:tcW w:w="992" w:type="dxa"/>
          </w:tcPr>
          <w:p w14:paraId="66090B20" w14:textId="77777777" w:rsidR="00E15144" w:rsidRPr="0020249B" w:rsidRDefault="00E15144" w:rsidP="00FA6BB6">
            <w:pPr>
              <w:pStyle w:val="Sectiontext0"/>
              <w:jc w:val="center"/>
            </w:pPr>
          </w:p>
        </w:tc>
        <w:tc>
          <w:tcPr>
            <w:tcW w:w="8374" w:type="dxa"/>
            <w:gridSpan w:val="2"/>
          </w:tcPr>
          <w:p w14:paraId="03FCBC12" w14:textId="77777777" w:rsidR="00E15144" w:rsidRPr="0020249B" w:rsidRDefault="00E15144" w:rsidP="00FA6BB6">
            <w:pPr>
              <w:pStyle w:val="Sectiontext0"/>
              <w:rPr>
                <w:iCs/>
              </w:rPr>
            </w:pPr>
            <w:r w:rsidRPr="0020249B">
              <w:rPr>
                <w:b/>
              </w:rPr>
              <w:t xml:space="preserve">Approved visitor </w:t>
            </w:r>
            <w:r w:rsidRPr="0020249B">
              <w:t>has the meaning given in section 9.3.67.</w:t>
            </w:r>
          </w:p>
        </w:tc>
      </w:tr>
      <w:tr w:rsidR="00E15144" w:rsidRPr="0020249B" w14:paraId="220B7616" w14:textId="77777777" w:rsidTr="00FA6BB6">
        <w:tc>
          <w:tcPr>
            <w:tcW w:w="992" w:type="dxa"/>
          </w:tcPr>
          <w:p w14:paraId="350AD4DE" w14:textId="77777777" w:rsidR="00E15144" w:rsidRPr="0020249B" w:rsidRDefault="00E15144" w:rsidP="00FA6BB6">
            <w:pPr>
              <w:pStyle w:val="Sectiontext0"/>
              <w:jc w:val="center"/>
            </w:pPr>
          </w:p>
        </w:tc>
        <w:tc>
          <w:tcPr>
            <w:tcW w:w="8374" w:type="dxa"/>
            <w:gridSpan w:val="2"/>
          </w:tcPr>
          <w:p w14:paraId="7B9519CB" w14:textId="77777777" w:rsidR="00E15144" w:rsidRPr="0020249B" w:rsidRDefault="00E15144" w:rsidP="00FA6BB6">
            <w:pPr>
              <w:pStyle w:val="Sectiontext0"/>
              <w:rPr>
                <w:iCs/>
              </w:rPr>
            </w:pPr>
            <w:r w:rsidRPr="0020249B">
              <w:rPr>
                <w:b/>
              </w:rPr>
              <w:t xml:space="preserve">Hospital </w:t>
            </w:r>
            <w:r w:rsidRPr="0020249B">
              <w:t>includes any of the following.</w:t>
            </w:r>
          </w:p>
        </w:tc>
      </w:tr>
      <w:tr w:rsidR="00E15144" w:rsidRPr="0020249B" w14:paraId="31F8FDFD" w14:textId="77777777" w:rsidTr="00FA6BB6">
        <w:tc>
          <w:tcPr>
            <w:tcW w:w="992" w:type="dxa"/>
          </w:tcPr>
          <w:p w14:paraId="2CBDEEDA" w14:textId="77777777" w:rsidR="00E15144" w:rsidRPr="0020249B" w:rsidRDefault="00E15144" w:rsidP="00FA6BB6">
            <w:pPr>
              <w:pStyle w:val="Sectiontext0"/>
              <w:jc w:val="center"/>
            </w:pPr>
          </w:p>
        </w:tc>
        <w:tc>
          <w:tcPr>
            <w:tcW w:w="572" w:type="dxa"/>
          </w:tcPr>
          <w:p w14:paraId="0D80F844" w14:textId="77777777" w:rsidR="00E15144" w:rsidRPr="0020249B" w:rsidRDefault="00E15144" w:rsidP="00FA6BB6">
            <w:pPr>
              <w:pStyle w:val="Sectiontext0"/>
            </w:pPr>
            <w:r w:rsidRPr="0020249B">
              <w:t>a.</w:t>
            </w:r>
          </w:p>
        </w:tc>
        <w:tc>
          <w:tcPr>
            <w:tcW w:w="7802" w:type="dxa"/>
          </w:tcPr>
          <w:p w14:paraId="27C0FEBA" w14:textId="77777777" w:rsidR="00E15144" w:rsidRPr="0020249B" w:rsidRDefault="00E15144" w:rsidP="00FA6BB6">
            <w:pPr>
              <w:pStyle w:val="Sectiontext0"/>
            </w:pPr>
            <w:r w:rsidRPr="0020249B">
              <w:t>Military health care facility.</w:t>
            </w:r>
          </w:p>
        </w:tc>
      </w:tr>
      <w:tr w:rsidR="00E15144" w:rsidRPr="0020249B" w14:paraId="1710166A" w14:textId="77777777" w:rsidTr="00FA6BB6">
        <w:tc>
          <w:tcPr>
            <w:tcW w:w="992" w:type="dxa"/>
          </w:tcPr>
          <w:p w14:paraId="38349346" w14:textId="77777777" w:rsidR="00E15144" w:rsidRPr="0020249B" w:rsidRDefault="00E15144" w:rsidP="00FA6BB6">
            <w:pPr>
              <w:pStyle w:val="Sectiontext0"/>
              <w:jc w:val="center"/>
            </w:pPr>
          </w:p>
        </w:tc>
        <w:tc>
          <w:tcPr>
            <w:tcW w:w="572" w:type="dxa"/>
          </w:tcPr>
          <w:p w14:paraId="5402BF64" w14:textId="77777777" w:rsidR="00E15144" w:rsidRPr="0020249B" w:rsidRDefault="00E15144" w:rsidP="00FA6BB6">
            <w:pPr>
              <w:pStyle w:val="Sectiontext0"/>
            </w:pPr>
            <w:r w:rsidRPr="0020249B">
              <w:t>b.</w:t>
            </w:r>
          </w:p>
        </w:tc>
        <w:tc>
          <w:tcPr>
            <w:tcW w:w="7802" w:type="dxa"/>
          </w:tcPr>
          <w:p w14:paraId="08754CCD" w14:textId="77777777" w:rsidR="00E15144" w:rsidRPr="0020249B" w:rsidRDefault="00E15144" w:rsidP="00FA6BB6">
            <w:pPr>
              <w:pStyle w:val="Sectiontext0"/>
            </w:pPr>
            <w:r w:rsidRPr="0020249B">
              <w:t>Public or private hospital.</w:t>
            </w:r>
          </w:p>
        </w:tc>
      </w:tr>
      <w:tr w:rsidR="00E15144" w:rsidRPr="0020249B" w14:paraId="26BFEF4D" w14:textId="77777777" w:rsidTr="00FA6BB6">
        <w:tc>
          <w:tcPr>
            <w:tcW w:w="992" w:type="dxa"/>
          </w:tcPr>
          <w:p w14:paraId="5F388DFD" w14:textId="77777777" w:rsidR="00E15144" w:rsidRPr="0020249B" w:rsidRDefault="00E15144" w:rsidP="00FA6BB6">
            <w:pPr>
              <w:pStyle w:val="Sectiontext0"/>
              <w:jc w:val="center"/>
            </w:pPr>
          </w:p>
        </w:tc>
        <w:tc>
          <w:tcPr>
            <w:tcW w:w="572" w:type="dxa"/>
          </w:tcPr>
          <w:p w14:paraId="17AC0691" w14:textId="77777777" w:rsidR="00E15144" w:rsidRPr="0020249B" w:rsidRDefault="00E15144" w:rsidP="00FA6BB6">
            <w:pPr>
              <w:pStyle w:val="Sectiontext0"/>
            </w:pPr>
            <w:r w:rsidRPr="0020249B">
              <w:t>c.</w:t>
            </w:r>
          </w:p>
        </w:tc>
        <w:tc>
          <w:tcPr>
            <w:tcW w:w="7802" w:type="dxa"/>
          </w:tcPr>
          <w:p w14:paraId="3D84B27B" w14:textId="77777777" w:rsidR="00E15144" w:rsidRPr="0020249B" w:rsidRDefault="00E15144" w:rsidP="00FA6BB6">
            <w:pPr>
              <w:pStyle w:val="Sectiontext0"/>
            </w:pPr>
            <w:r w:rsidRPr="0020249B">
              <w:t>Psychiatric facility.</w:t>
            </w:r>
          </w:p>
        </w:tc>
      </w:tr>
      <w:tr w:rsidR="00E15144" w:rsidRPr="0020249B" w14:paraId="2C062F80" w14:textId="77777777" w:rsidTr="00FA6BB6">
        <w:tc>
          <w:tcPr>
            <w:tcW w:w="992" w:type="dxa"/>
          </w:tcPr>
          <w:p w14:paraId="2C4C35EA" w14:textId="77777777" w:rsidR="00E15144" w:rsidRPr="0020249B" w:rsidRDefault="00E15144" w:rsidP="00FA6BB6">
            <w:pPr>
              <w:pStyle w:val="Sectiontext0"/>
              <w:jc w:val="center"/>
            </w:pPr>
          </w:p>
        </w:tc>
        <w:tc>
          <w:tcPr>
            <w:tcW w:w="8374" w:type="dxa"/>
            <w:gridSpan w:val="2"/>
          </w:tcPr>
          <w:p w14:paraId="02BD1CCA" w14:textId="77777777" w:rsidR="00E15144" w:rsidRPr="0020249B" w:rsidRDefault="00E15144" w:rsidP="00FA6BB6">
            <w:pPr>
              <w:pStyle w:val="Sectiontext0"/>
              <w:rPr>
                <w:iCs/>
              </w:rPr>
            </w:pPr>
            <w:r w:rsidRPr="0020249B">
              <w:rPr>
                <w:b/>
              </w:rPr>
              <w:t xml:space="preserve">Medical authority </w:t>
            </w:r>
            <w:r w:rsidRPr="0020249B">
              <w:t>means a person who is a qualified medical practitioner responsible for determining the medical condition of a member.</w:t>
            </w:r>
          </w:p>
        </w:tc>
      </w:tr>
    </w:tbl>
    <w:p w14:paraId="4B490086" w14:textId="4CB7E136" w:rsidR="00715651" w:rsidRPr="00700022" w:rsidRDefault="00715651" w:rsidP="003A0A1A">
      <w:pPr>
        <w:pStyle w:val="Heading5"/>
      </w:pPr>
      <w:bookmarkStart w:id="4248" w:name="_Toc177127600"/>
      <w:r w:rsidRPr="00700022">
        <w:t>9.3.65</w:t>
      </w:r>
      <w:r w:rsidR="00E85499">
        <w:tab/>
      </w:r>
      <w:r w:rsidRPr="00700022">
        <w:t>Member this Division applies to</w:t>
      </w:r>
      <w:bookmarkEnd w:id="4248"/>
    </w:p>
    <w:tbl>
      <w:tblPr>
        <w:tblW w:w="9359" w:type="dxa"/>
        <w:tblInd w:w="113" w:type="dxa"/>
        <w:tblLayout w:type="fixed"/>
        <w:tblLook w:val="0000" w:firstRow="0" w:lastRow="0" w:firstColumn="0" w:lastColumn="0" w:noHBand="0" w:noVBand="0"/>
      </w:tblPr>
      <w:tblGrid>
        <w:gridCol w:w="992"/>
        <w:gridCol w:w="567"/>
        <w:gridCol w:w="567"/>
        <w:gridCol w:w="7233"/>
      </w:tblGrid>
      <w:tr w:rsidR="00715651" w:rsidRPr="00700022" w14:paraId="5E3B124B" w14:textId="77777777" w:rsidTr="002E32CB">
        <w:trPr>
          <w:trHeight w:val="87"/>
        </w:trPr>
        <w:tc>
          <w:tcPr>
            <w:tcW w:w="992" w:type="dxa"/>
          </w:tcPr>
          <w:p w14:paraId="4AA5E4ED" w14:textId="77777777" w:rsidR="00715651" w:rsidRPr="00700022" w:rsidRDefault="00715651" w:rsidP="00534C31">
            <w:pPr>
              <w:pStyle w:val="Sectiontext0"/>
            </w:pPr>
          </w:p>
        </w:tc>
        <w:tc>
          <w:tcPr>
            <w:tcW w:w="8367" w:type="dxa"/>
            <w:gridSpan w:val="3"/>
          </w:tcPr>
          <w:p w14:paraId="594C468A" w14:textId="77777777" w:rsidR="00715651" w:rsidRPr="00700022" w:rsidRDefault="00715651" w:rsidP="00534C31">
            <w:pPr>
              <w:pStyle w:val="Sectiontext0"/>
            </w:pPr>
            <w:r w:rsidRPr="00700022">
              <w:t>The CDF may approve a member as eligible for support under this Division when they meet both of the following conditions.</w:t>
            </w:r>
          </w:p>
        </w:tc>
      </w:tr>
      <w:tr w:rsidR="00715651" w:rsidRPr="00700022" w14:paraId="248C4F77" w14:textId="77777777" w:rsidTr="002E32CB">
        <w:trPr>
          <w:cantSplit/>
        </w:trPr>
        <w:tc>
          <w:tcPr>
            <w:tcW w:w="992" w:type="dxa"/>
          </w:tcPr>
          <w:p w14:paraId="1B39B23F" w14:textId="77777777" w:rsidR="00715651" w:rsidRPr="00700022" w:rsidRDefault="00715651" w:rsidP="00534C31">
            <w:pPr>
              <w:pStyle w:val="Sectiontext0"/>
            </w:pPr>
          </w:p>
        </w:tc>
        <w:tc>
          <w:tcPr>
            <w:tcW w:w="567" w:type="dxa"/>
          </w:tcPr>
          <w:p w14:paraId="0F77DD0D" w14:textId="77777777" w:rsidR="00715651" w:rsidRPr="00700022" w:rsidRDefault="00715651" w:rsidP="00534C31">
            <w:pPr>
              <w:pStyle w:val="Sectiontext0"/>
            </w:pPr>
            <w:r w:rsidRPr="00700022">
              <w:t>a.</w:t>
            </w:r>
          </w:p>
        </w:tc>
        <w:tc>
          <w:tcPr>
            <w:tcW w:w="7800" w:type="dxa"/>
            <w:gridSpan w:val="2"/>
          </w:tcPr>
          <w:p w14:paraId="0467FE1D" w14:textId="77777777" w:rsidR="00715651" w:rsidRPr="00700022" w:rsidRDefault="00715651" w:rsidP="00534C31">
            <w:pPr>
              <w:pStyle w:val="Sectiontext0"/>
            </w:pPr>
            <w:r w:rsidRPr="00700022">
              <w:t>The member is one of the following.</w:t>
            </w:r>
          </w:p>
        </w:tc>
      </w:tr>
      <w:tr w:rsidR="00715651" w:rsidRPr="00700022" w14:paraId="1465DD9B" w14:textId="77777777" w:rsidTr="002E32CB">
        <w:trPr>
          <w:cantSplit/>
        </w:trPr>
        <w:tc>
          <w:tcPr>
            <w:tcW w:w="1559" w:type="dxa"/>
            <w:gridSpan w:val="2"/>
          </w:tcPr>
          <w:p w14:paraId="35D15329" w14:textId="77777777" w:rsidR="00715651" w:rsidRPr="00700022" w:rsidRDefault="00715651" w:rsidP="00534C31">
            <w:pPr>
              <w:pStyle w:val="Sectiontext0"/>
            </w:pPr>
          </w:p>
        </w:tc>
        <w:tc>
          <w:tcPr>
            <w:tcW w:w="567" w:type="dxa"/>
          </w:tcPr>
          <w:p w14:paraId="3A7017F3" w14:textId="77777777" w:rsidR="00715651" w:rsidRPr="00700022" w:rsidRDefault="00715651" w:rsidP="00534C31">
            <w:pPr>
              <w:pStyle w:val="Sectiontext0"/>
            </w:pPr>
            <w:r w:rsidRPr="00700022">
              <w:t>i.</w:t>
            </w:r>
          </w:p>
        </w:tc>
        <w:tc>
          <w:tcPr>
            <w:tcW w:w="7233" w:type="dxa"/>
          </w:tcPr>
          <w:p w14:paraId="795386C3" w14:textId="77777777" w:rsidR="00715651" w:rsidRPr="00700022" w:rsidRDefault="00715651" w:rsidP="00534C31">
            <w:pPr>
              <w:pStyle w:val="Sectiontext0"/>
            </w:pPr>
            <w:r w:rsidRPr="00700022">
              <w:t>A member of the Permanent Forces.</w:t>
            </w:r>
          </w:p>
        </w:tc>
      </w:tr>
      <w:tr w:rsidR="00715651" w:rsidRPr="00700022" w14:paraId="767DAB62" w14:textId="77777777" w:rsidTr="002E32CB">
        <w:trPr>
          <w:cantSplit/>
        </w:trPr>
        <w:tc>
          <w:tcPr>
            <w:tcW w:w="1559" w:type="dxa"/>
            <w:gridSpan w:val="2"/>
          </w:tcPr>
          <w:p w14:paraId="22F3330A" w14:textId="77777777" w:rsidR="00715651" w:rsidRPr="00700022" w:rsidRDefault="00715651" w:rsidP="00534C31">
            <w:pPr>
              <w:pStyle w:val="Sectiontext0"/>
            </w:pPr>
          </w:p>
        </w:tc>
        <w:tc>
          <w:tcPr>
            <w:tcW w:w="567" w:type="dxa"/>
          </w:tcPr>
          <w:p w14:paraId="66F9D528" w14:textId="77777777" w:rsidR="00715651" w:rsidRPr="00700022" w:rsidRDefault="00715651" w:rsidP="00534C31">
            <w:pPr>
              <w:pStyle w:val="Sectiontext0"/>
            </w:pPr>
            <w:r w:rsidRPr="00700022">
              <w:t>ii.</w:t>
            </w:r>
          </w:p>
        </w:tc>
        <w:tc>
          <w:tcPr>
            <w:tcW w:w="7233" w:type="dxa"/>
          </w:tcPr>
          <w:p w14:paraId="19734729" w14:textId="77777777" w:rsidR="00715651" w:rsidRPr="00700022" w:rsidRDefault="00715651" w:rsidP="00534C31">
            <w:pPr>
              <w:pStyle w:val="Sectiontext0"/>
            </w:pPr>
            <w:r w:rsidRPr="00700022">
              <w:t xml:space="preserve">A member of the </w:t>
            </w:r>
            <w:r w:rsidR="000005D6" w:rsidRPr="00700022">
              <w:t xml:space="preserve">Reserves </w:t>
            </w:r>
            <w:r w:rsidRPr="00700022">
              <w:t xml:space="preserve">on continuous full-time service. </w:t>
            </w:r>
          </w:p>
        </w:tc>
      </w:tr>
      <w:tr w:rsidR="00715651" w:rsidRPr="00700022" w14:paraId="208256A2" w14:textId="77777777" w:rsidTr="002E32CB">
        <w:trPr>
          <w:cantSplit/>
        </w:trPr>
        <w:tc>
          <w:tcPr>
            <w:tcW w:w="1559" w:type="dxa"/>
            <w:gridSpan w:val="2"/>
          </w:tcPr>
          <w:p w14:paraId="4E24D758" w14:textId="77777777" w:rsidR="00715651" w:rsidRPr="00700022" w:rsidRDefault="00715651" w:rsidP="00534C31">
            <w:pPr>
              <w:pStyle w:val="Sectiontext0"/>
            </w:pPr>
          </w:p>
        </w:tc>
        <w:tc>
          <w:tcPr>
            <w:tcW w:w="567" w:type="dxa"/>
          </w:tcPr>
          <w:p w14:paraId="766637D6" w14:textId="77777777" w:rsidR="00715651" w:rsidRPr="00700022" w:rsidRDefault="00715651" w:rsidP="00534C31">
            <w:pPr>
              <w:pStyle w:val="Sectiontext0"/>
            </w:pPr>
            <w:r w:rsidRPr="00700022">
              <w:t>iii.</w:t>
            </w:r>
          </w:p>
        </w:tc>
        <w:tc>
          <w:tcPr>
            <w:tcW w:w="7233" w:type="dxa"/>
          </w:tcPr>
          <w:p w14:paraId="4A790A06" w14:textId="77777777" w:rsidR="00715651" w:rsidRPr="00700022" w:rsidRDefault="00715651" w:rsidP="00534C31">
            <w:pPr>
              <w:pStyle w:val="Sectiontext0"/>
            </w:pPr>
            <w:r w:rsidRPr="00700022">
              <w:t xml:space="preserve">A member of the </w:t>
            </w:r>
            <w:r w:rsidR="000005D6" w:rsidRPr="00700022">
              <w:t xml:space="preserve">Reserves </w:t>
            </w:r>
            <w:r w:rsidRPr="00700022">
              <w:t>who falls ill or is injured while on duty or in uniform.</w:t>
            </w:r>
          </w:p>
        </w:tc>
      </w:tr>
      <w:tr w:rsidR="00715651" w:rsidRPr="00700022" w14:paraId="1DBAA5DB" w14:textId="77777777" w:rsidTr="002E32CB">
        <w:trPr>
          <w:cantSplit/>
        </w:trPr>
        <w:tc>
          <w:tcPr>
            <w:tcW w:w="992" w:type="dxa"/>
          </w:tcPr>
          <w:p w14:paraId="5F7D546B" w14:textId="77777777" w:rsidR="00715651" w:rsidRPr="00700022" w:rsidRDefault="00715651" w:rsidP="00534C31">
            <w:pPr>
              <w:pStyle w:val="Sectiontext0"/>
            </w:pPr>
          </w:p>
        </w:tc>
        <w:tc>
          <w:tcPr>
            <w:tcW w:w="567" w:type="dxa"/>
          </w:tcPr>
          <w:p w14:paraId="661C6EE0" w14:textId="77777777" w:rsidR="00715651" w:rsidRPr="00700022" w:rsidRDefault="00715651" w:rsidP="00534C31">
            <w:pPr>
              <w:pStyle w:val="Sectiontext0"/>
            </w:pPr>
            <w:r w:rsidRPr="00700022">
              <w:t>b.</w:t>
            </w:r>
          </w:p>
        </w:tc>
        <w:tc>
          <w:tcPr>
            <w:tcW w:w="7800" w:type="dxa"/>
            <w:gridSpan w:val="2"/>
          </w:tcPr>
          <w:p w14:paraId="6BD677B1" w14:textId="77777777" w:rsidR="00715651" w:rsidRPr="00700022" w:rsidRDefault="00715651" w:rsidP="00534C31">
            <w:pPr>
              <w:pStyle w:val="Sectiontext0"/>
            </w:pPr>
            <w:r w:rsidRPr="00700022">
              <w:t>The medical authority has recommended that a visit will benefit the member in any of the following circumstances.</w:t>
            </w:r>
          </w:p>
        </w:tc>
      </w:tr>
      <w:tr w:rsidR="00715651" w:rsidRPr="00700022" w14:paraId="0B096157" w14:textId="77777777" w:rsidTr="002E32CB">
        <w:trPr>
          <w:cantSplit/>
        </w:trPr>
        <w:tc>
          <w:tcPr>
            <w:tcW w:w="1559" w:type="dxa"/>
            <w:gridSpan w:val="2"/>
          </w:tcPr>
          <w:p w14:paraId="1C799369" w14:textId="77777777" w:rsidR="00715651" w:rsidRPr="00700022" w:rsidRDefault="00715651" w:rsidP="00534C31">
            <w:pPr>
              <w:pStyle w:val="Sectiontext0"/>
            </w:pPr>
          </w:p>
        </w:tc>
        <w:tc>
          <w:tcPr>
            <w:tcW w:w="567" w:type="dxa"/>
          </w:tcPr>
          <w:p w14:paraId="7F18D63E" w14:textId="77777777" w:rsidR="00715651" w:rsidRPr="00700022" w:rsidRDefault="00715651" w:rsidP="00534C31">
            <w:pPr>
              <w:pStyle w:val="Sectiontext0"/>
            </w:pPr>
            <w:r w:rsidRPr="00700022">
              <w:t>i.</w:t>
            </w:r>
          </w:p>
        </w:tc>
        <w:tc>
          <w:tcPr>
            <w:tcW w:w="7233" w:type="dxa"/>
          </w:tcPr>
          <w:p w14:paraId="76E00414" w14:textId="77777777" w:rsidR="00715651" w:rsidRPr="00700022" w:rsidRDefault="00715651" w:rsidP="00534C31">
            <w:pPr>
              <w:pStyle w:val="Sectiontext0"/>
            </w:pPr>
            <w:r w:rsidRPr="00700022">
              <w:t>The member has been classified as very seriously ill and is likely to remain so, or may not recover.</w:t>
            </w:r>
          </w:p>
        </w:tc>
      </w:tr>
      <w:tr w:rsidR="00715651" w:rsidRPr="00700022" w14:paraId="1AC1AB94" w14:textId="77777777" w:rsidTr="002E32CB">
        <w:trPr>
          <w:cantSplit/>
        </w:trPr>
        <w:tc>
          <w:tcPr>
            <w:tcW w:w="1559" w:type="dxa"/>
            <w:gridSpan w:val="2"/>
          </w:tcPr>
          <w:p w14:paraId="01E7F3A4" w14:textId="77777777" w:rsidR="00715651" w:rsidRPr="00700022" w:rsidRDefault="00715651" w:rsidP="00534C31">
            <w:pPr>
              <w:pStyle w:val="Sectiontext0"/>
            </w:pPr>
          </w:p>
        </w:tc>
        <w:tc>
          <w:tcPr>
            <w:tcW w:w="567" w:type="dxa"/>
          </w:tcPr>
          <w:p w14:paraId="3A7A946C" w14:textId="77777777" w:rsidR="00715651" w:rsidRPr="00700022" w:rsidRDefault="00715651" w:rsidP="00534C31">
            <w:pPr>
              <w:pStyle w:val="Sectiontext0"/>
            </w:pPr>
            <w:r w:rsidRPr="00700022">
              <w:t>ii.</w:t>
            </w:r>
          </w:p>
        </w:tc>
        <w:tc>
          <w:tcPr>
            <w:tcW w:w="7233" w:type="dxa"/>
          </w:tcPr>
          <w:p w14:paraId="0B9CD5C5" w14:textId="77777777" w:rsidR="00715651" w:rsidRPr="00700022" w:rsidRDefault="00715651" w:rsidP="00534C31">
            <w:pPr>
              <w:pStyle w:val="Sectiontext0"/>
            </w:pPr>
            <w:r w:rsidRPr="00700022">
              <w:t>The member has been classified as seriously ill.</w:t>
            </w:r>
          </w:p>
        </w:tc>
      </w:tr>
      <w:tr w:rsidR="00715651" w:rsidRPr="00700022" w14:paraId="3B425B06" w14:textId="77777777" w:rsidTr="002E32CB">
        <w:trPr>
          <w:cantSplit/>
        </w:trPr>
        <w:tc>
          <w:tcPr>
            <w:tcW w:w="1559" w:type="dxa"/>
            <w:gridSpan w:val="2"/>
          </w:tcPr>
          <w:p w14:paraId="12E00B69" w14:textId="77777777" w:rsidR="00715651" w:rsidRPr="00700022" w:rsidRDefault="00715651" w:rsidP="00534C31">
            <w:pPr>
              <w:pStyle w:val="Sectiontext0"/>
            </w:pPr>
          </w:p>
        </w:tc>
        <w:tc>
          <w:tcPr>
            <w:tcW w:w="567" w:type="dxa"/>
          </w:tcPr>
          <w:p w14:paraId="382268ED" w14:textId="77777777" w:rsidR="00715651" w:rsidRPr="00700022" w:rsidRDefault="00715651" w:rsidP="00534C31">
            <w:pPr>
              <w:pStyle w:val="Sectiontext0"/>
            </w:pPr>
            <w:r w:rsidRPr="00700022">
              <w:t>iii.</w:t>
            </w:r>
          </w:p>
        </w:tc>
        <w:tc>
          <w:tcPr>
            <w:tcW w:w="7233" w:type="dxa"/>
          </w:tcPr>
          <w:p w14:paraId="1B202544" w14:textId="2F5CB76B" w:rsidR="00715651" w:rsidRPr="00700022" w:rsidRDefault="00715651" w:rsidP="00534C31">
            <w:pPr>
              <w:pStyle w:val="Sectiontext0"/>
            </w:pPr>
            <w:r w:rsidRPr="00700022">
              <w:t xml:space="preserve">The member has been classified as suffering a serious medical condition and is hospitalised outside of the </w:t>
            </w:r>
            <w:r w:rsidR="00351F22" w:rsidRPr="00C50B38">
              <w:t>housing benefit location</w:t>
            </w:r>
            <w:r w:rsidR="00351F22" w:rsidRPr="00700022" w:rsidDel="00351F22">
              <w:t xml:space="preserve"> </w:t>
            </w:r>
            <w:r w:rsidRPr="00700022">
              <w:t xml:space="preserve">to receive specialist treatment. </w:t>
            </w:r>
          </w:p>
        </w:tc>
      </w:tr>
    </w:tbl>
    <w:p w14:paraId="7D81168E" w14:textId="5093876A" w:rsidR="002E32CB" w:rsidRPr="00700022" w:rsidRDefault="002E32CB" w:rsidP="00C01235">
      <w:pPr>
        <w:pStyle w:val="Heading5"/>
      </w:pPr>
      <w:bookmarkStart w:id="4249" w:name="_Toc79055778"/>
      <w:bookmarkStart w:id="4250" w:name="_Toc177127601"/>
      <w:r w:rsidRPr="00700022">
        <w:lastRenderedPageBreak/>
        <w:t>9.3.66</w:t>
      </w:r>
      <w:r w:rsidR="00E85499">
        <w:tab/>
      </w:r>
      <w:r w:rsidRPr="00700022">
        <w:t>Members who this Division does not apply to</w:t>
      </w:r>
      <w:bookmarkEnd w:id="4249"/>
      <w:bookmarkEnd w:id="4250"/>
    </w:p>
    <w:tbl>
      <w:tblPr>
        <w:tblW w:w="9355" w:type="dxa"/>
        <w:tblInd w:w="113" w:type="dxa"/>
        <w:tblLayout w:type="fixed"/>
        <w:tblLook w:val="0000" w:firstRow="0" w:lastRow="0" w:firstColumn="0" w:lastColumn="0" w:noHBand="0" w:noVBand="0"/>
      </w:tblPr>
      <w:tblGrid>
        <w:gridCol w:w="992"/>
        <w:gridCol w:w="8363"/>
      </w:tblGrid>
      <w:tr w:rsidR="002E32CB" w:rsidRPr="00700022" w14:paraId="592E7199" w14:textId="77777777" w:rsidTr="00DC1D4D">
        <w:tc>
          <w:tcPr>
            <w:tcW w:w="992" w:type="dxa"/>
          </w:tcPr>
          <w:p w14:paraId="5C4B4BC8" w14:textId="77777777" w:rsidR="002E32CB" w:rsidRPr="00700022" w:rsidRDefault="002E32CB" w:rsidP="00C01235">
            <w:pPr>
              <w:pStyle w:val="Sectiontext0"/>
              <w:keepNext/>
              <w:keepLines/>
            </w:pPr>
          </w:p>
        </w:tc>
        <w:tc>
          <w:tcPr>
            <w:tcW w:w="8363" w:type="dxa"/>
          </w:tcPr>
          <w:p w14:paraId="4FA71DC8" w14:textId="77777777" w:rsidR="002E32CB" w:rsidRPr="00700022" w:rsidRDefault="002E32CB" w:rsidP="00C01235">
            <w:pPr>
              <w:pStyle w:val="Sectiontext0"/>
              <w:keepNext/>
              <w:keepLines/>
            </w:pPr>
            <w:r w:rsidRPr="00700022">
              <w:t>This Division does not apply if the member’s visitor normally lives in the location where the member is in hospital.</w:t>
            </w:r>
          </w:p>
        </w:tc>
      </w:tr>
    </w:tbl>
    <w:p w14:paraId="4187C891" w14:textId="2C0B1E23" w:rsidR="00715651" w:rsidRPr="00700022" w:rsidRDefault="00715651" w:rsidP="003A0A1A">
      <w:pPr>
        <w:pStyle w:val="Heading5"/>
      </w:pPr>
      <w:bookmarkStart w:id="4251" w:name="_Toc177127602"/>
      <w:r w:rsidRPr="00700022">
        <w:t>9.3.67</w:t>
      </w:r>
      <w:r w:rsidR="00E85499">
        <w:tab/>
      </w:r>
      <w:r w:rsidRPr="00700022">
        <w:t>People who may be an approved visitor</w:t>
      </w:r>
      <w:bookmarkEnd w:id="4251"/>
    </w:p>
    <w:tbl>
      <w:tblPr>
        <w:tblW w:w="9360" w:type="dxa"/>
        <w:tblInd w:w="113" w:type="dxa"/>
        <w:tblLayout w:type="fixed"/>
        <w:tblLook w:val="0000" w:firstRow="0" w:lastRow="0" w:firstColumn="0" w:lastColumn="0" w:noHBand="0" w:noVBand="0"/>
      </w:tblPr>
      <w:tblGrid>
        <w:gridCol w:w="991"/>
        <w:gridCol w:w="567"/>
        <w:gridCol w:w="7802"/>
      </w:tblGrid>
      <w:tr w:rsidR="00715651" w:rsidRPr="00700022" w14:paraId="1C6B3A05" w14:textId="77777777" w:rsidTr="00B23322">
        <w:tc>
          <w:tcPr>
            <w:tcW w:w="991" w:type="dxa"/>
          </w:tcPr>
          <w:p w14:paraId="112643B6" w14:textId="77777777" w:rsidR="00715651" w:rsidRPr="00700022" w:rsidRDefault="00715651" w:rsidP="00FB3AF3">
            <w:pPr>
              <w:pStyle w:val="Sectiontext0"/>
              <w:jc w:val="center"/>
            </w:pPr>
            <w:r w:rsidRPr="00700022">
              <w:t>1.</w:t>
            </w:r>
          </w:p>
        </w:tc>
        <w:tc>
          <w:tcPr>
            <w:tcW w:w="8369" w:type="dxa"/>
            <w:gridSpan w:val="2"/>
          </w:tcPr>
          <w:p w14:paraId="04005937" w14:textId="506A3835" w:rsidR="00715651" w:rsidRPr="00700022" w:rsidRDefault="00715651" w:rsidP="00FB3AF3">
            <w:pPr>
              <w:pStyle w:val="Sectiontext0"/>
            </w:pPr>
            <w:r w:rsidRPr="00700022">
              <w:t xml:space="preserve">The CDF may approve one of the following persons as the approved </w:t>
            </w:r>
            <w:r w:rsidR="007458F1" w:rsidRPr="00700022">
              <w:t>visitor to visit the member</w:t>
            </w:r>
            <w:r w:rsidRPr="00700022">
              <w:t>.</w:t>
            </w:r>
          </w:p>
        </w:tc>
      </w:tr>
      <w:tr w:rsidR="00715651" w:rsidRPr="00700022" w14:paraId="32163FF7" w14:textId="77777777" w:rsidTr="00B23322">
        <w:trPr>
          <w:cantSplit/>
        </w:trPr>
        <w:tc>
          <w:tcPr>
            <w:tcW w:w="991" w:type="dxa"/>
          </w:tcPr>
          <w:p w14:paraId="589D9DA5" w14:textId="77777777" w:rsidR="00715651" w:rsidRPr="00700022" w:rsidRDefault="00715651" w:rsidP="00FB3AF3">
            <w:pPr>
              <w:pStyle w:val="Sectiontext0"/>
              <w:jc w:val="center"/>
            </w:pPr>
          </w:p>
        </w:tc>
        <w:tc>
          <w:tcPr>
            <w:tcW w:w="567" w:type="dxa"/>
          </w:tcPr>
          <w:p w14:paraId="31B595E3" w14:textId="77777777" w:rsidR="00715651" w:rsidRPr="00700022" w:rsidRDefault="00715651" w:rsidP="00FB3AF3">
            <w:pPr>
              <w:pStyle w:val="Sectiontext0"/>
            </w:pPr>
            <w:r w:rsidRPr="00700022">
              <w:t>a.</w:t>
            </w:r>
          </w:p>
        </w:tc>
        <w:tc>
          <w:tcPr>
            <w:tcW w:w="7802" w:type="dxa"/>
          </w:tcPr>
          <w:p w14:paraId="1E44023A" w14:textId="77777777" w:rsidR="00715651" w:rsidRPr="00700022" w:rsidRDefault="00715651" w:rsidP="00FB3AF3">
            <w:pPr>
              <w:pStyle w:val="Sectiontext0"/>
            </w:pPr>
            <w:r w:rsidRPr="00700022">
              <w:t>A person identified by the member and recorded on PMKeyS as the primary emergency contact in the event of a casualty.</w:t>
            </w:r>
          </w:p>
        </w:tc>
      </w:tr>
      <w:tr w:rsidR="00351F22" w:rsidRPr="00C50B38" w14:paraId="1FA3EAC5" w14:textId="77777777" w:rsidTr="00B23322">
        <w:tblPrEx>
          <w:tblLook w:val="04A0" w:firstRow="1" w:lastRow="0" w:firstColumn="1" w:lastColumn="0" w:noHBand="0" w:noVBand="1"/>
        </w:tblPrEx>
        <w:tc>
          <w:tcPr>
            <w:tcW w:w="991" w:type="dxa"/>
          </w:tcPr>
          <w:p w14:paraId="66042217" w14:textId="77777777" w:rsidR="00351F22" w:rsidRPr="00C50B38" w:rsidRDefault="00351F22" w:rsidP="00FB3AF3">
            <w:pPr>
              <w:pStyle w:val="Sectiontext0"/>
              <w:jc w:val="center"/>
              <w:rPr>
                <w:lang w:eastAsia="en-US"/>
              </w:rPr>
            </w:pPr>
          </w:p>
        </w:tc>
        <w:tc>
          <w:tcPr>
            <w:tcW w:w="567" w:type="dxa"/>
          </w:tcPr>
          <w:p w14:paraId="479CB794" w14:textId="77777777" w:rsidR="00351F22" w:rsidRPr="00C50B38" w:rsidRDefault="00351F22" w:rsidP="00FB3AF3">
            <w:pPr>
              <w:pStyle w:val="Sectiontext0"/>
              <w:rPr>
                <w:rFonts w:cs="Arial"/>
                <w:lang w:eastAsia="en-US"/>
              </w:rPr>
            </w:pPr>
            <w:r w:rsidRPr="00C50B38">
              <w:rPr>
                <w:rFonts w:cs="Arial"/>
                <w:lang w:eastAsia="en-US"/>
              </w:rPr>
              <w:t>b.</w:t>
            </w:r>
          </w:p>
        </w:tc>
        <w:tc>
          <w:tcPr>
            <w:tcW w:w="7802" w:type="dxa"/>
          </w:tcPr>
          <w:p w14:paraId="623B7FD5" w14:textId="77777777" w:rsidR="00351F22" w:rsidRPr="00C50B38" w:rsidRDefault="00351F22" w:rsidP="00FB3AF3">
            <w:pPr>
              <w:pStyle w:val="Sectiontext0"/>
              <w:rPr>
                <w:rFonts w:cs="Arial"/>
                <w:lang w:eastAsia="en-US"/>
              </w:rPr>
            </w:pPr>
            <w:r>
              <w:t>Recognised</w:t>
            </w:r>
            <w:r w:rsidRPr="00C50B38">
              <w:t xml:space="preserve"> family of the member.</w:t>
            </w:r>
          </w:p>
        </w:tc>
      </w:tr>
      <w:tr w:rsidR="00351F22" w:rsidRPr="00C50B38" w14:paraId="5E914F44" w14:textId="77777777" w:rsidTr="00A66C6A">
        <w:tblPrEx>
          <w:tblLook w:val="04A0" w:firstRow="1" w:lastRow="0" w:firstColumn="1" w:lastColumn="0" w:noHBand="0" w:noVBand="1"/>
        </w:tblPrEx>
        <w:tc>
          <w:tcPr>
            <w:tcW w:w="992" w:type="dxa"/>
          </w:tcPr>
          <w:p w14:paraId="41263BB6" w14:textId="77777777" w:rsidR="00351F22" w:rsidRPr="00C50B38" w:rsidRDefault="00351F22" w:rsidP="00FB3AF3">
            <w:pPr>
              <w:pStyle w:val="Sectiontext0"/>
              <w:jc w:val="center"/>
              <w:rPr>
                <w:lang w:eastAsia="en-US"/>
              </w:rPr>
            </w:pPr>
          </w:p>
        </w:tc>
        <w:tc>
          <w:tcPr>
            <w:tcW w:w="563" w:type="dxa"/>
          </w:tcPr>
          <w:p w14:paraId="72CD97F2" w14:textId="77777777" w:rsidR="00351F22" w:rsidRPr="00C50B38" w:rsidRDefault="00351F22" w:rsidP="00FB3AF3">
            <w:pPr>
              <w:pStyle w:val="Sectiontext0"/>
              <w:rPr>
                <w:rFonts w:cs="Arial"/>
                <w:lang w:eastAsia="en-US"/>
              </w:rPr>
            </w:pPr>
            <w:r>
              <w:rPr>
                <w:rFonts w:cs="Arial"/>
                <w:lang w:eastAsia="en-US"/>
              </w:rPr>
              <w:t>c</w:t>
            </w:r>
            <w:r w:rsidRPr="00C50B38">
              <w:rPr>
                <w:rFonts w:cs="Arial"/>
                <w:lang w:eastAsia="en-US"/>
              </w:rPr>
              <w:t>.</w:t>
            </w:r>
          </w:p>
        </w:tc>
        <w:tc>
          <w:tcPr>
            <w:tcW w:w="7805" w:type="dxa"/>
          </w:tcPr>
          <w:p w14:paraId="544B0F28" w14:textId="77777777" w:rsidR="00351F22" w:rsidRPr="00C50B38" w:rsidRDefault="00351F22" w:rsidP="00FB3AF3">
            <w:pPr>
              <w:pStyle w:val="Sectiontext0"/>
              <w:rPr>
                <w:rFonts w:cs="Arial"/>
                <w:lang w:eastAsia="en-US"/>
              </w:rPr>
            </w:pPr>
            <w:r w:rsidRPr="00C50B38">
              <w:t>Resident family of the member.</w:t>
            </w:r>
          </w:p>
        </w:tc>
      </w:tr>
      <w:tr w:rsidR="00715651" w:rsidRPr="00700022" w14:paraId="6EF7B55D" w14:textId="77777777" w:rsidTr="00B23322">
        <w:trPr>
          <w:cantSplit/>
        </w:trPr>
        <w:tc>
          <w:tcPr>
            <w:tcW w:w="991" w:type="dxa"/>
          </w:tcPr>
          <w:p w14:paraId="114704F6" w14:textId="77777777" w:rsidR="00715651" w:rsidRPr="00700022" w:rsidRDefault="00715651" w:rsidP="00FB3AF3">
            <w:pPr>
              <w:pStyle w:val="Sectiontext0"/>
              <w:jc w:val="center"/>
            </w:pPr>
          </w:p>
        </w:tc>
        <w:tc>
          <w:tcPr>
            <w:tcW w:w="567" w:type="dxa"/>
          </w:tcPr>
          <w:p w14:paraId="6C961733" w14:textId="77777777" w:rsidR="00715651" w:rsidRPr="00700022" w:rsidRDefault="00715651" w:rsidP="00FB3AF3">
            <w:pPr>
              <w:pStyle w:val="Sectiontext0"/>
            </w:pPr>
            <w:r w:rsidRPr="00700022">
              <w:t>d.</w:t>
            </w:r>
          </w:p>
        </w:tc>
        <w:tc>
          <w:tcPr>
            <w:tcW w:w="7802" w:type="dxa"/>
          </w:tcPr>
          <w:p w14:paraId="37BD29C1" w14:textId="4EF7D54E" w:rsidR="00715651" w:rsidRPr="00700022" w:rsidRDefault="00715651" w:rsidP="00FB3AF3">
            <w:pPr>
              <w:pStyle w:val="Sectiontext0"/>
            </w:pPr>
            <w:r w:rsidRPr="00700022">
              <w:t xml:space="preserve">A parent of the member, if the member has no </w:t>
            </w:r>
            <w:r w:rsidR="00351F22" w:rsidRPr="00C50B38">
              <w:t>resident family</w:t>
            </w:r>
            <w:r w:rsidRPr="00700022">
              <w:t>.</w:t>
            </w:r>
          </w:p>
        </w:tc>
      </w:tr>
      <w:tr w:rsidR="00715651" w:rsidRPr="00700022" w14:paraId="11B493D8" w14:textId="77777777" w:rsidTr="00B23322">
        <w:tc>
          <w:tcPr>
            <w:tcW w:w="991" w:type="dxa"/>
          </w:tcPr>
          <w:p w14:paraId="1CB9EFB7" w14:textId="77777777" w:rsidR="00715651" w:rsidRPr="00700022" w:rsidRDefault="00715651" w:rsidP="00FB3AF3">
            <w:pPr>
              <w:pStyle w:val="Sectiontext0"/>
              <w:jc w:val="center"/>
            </w:pPr>
            <w:r w:rsidRPr="00700022">
              <w:t>2.</w:t>
            </w:r>
          </w:p>
        </w:tc>
        <w:tc>
          <w:tcPr>
            <w:tcW w:w="8369" w:type="dxa"/>
            <w:gridSpan w:val="2"/>
          </w:tcPr>
          <w:p w14:paraId="242DF249" w14:textId="77777777" w:rsidR="00715651" w:rsidRPr="00700022" w:rsidRDefault="00715651" w:rsidP="00FB3AF3">
            <w:pPr>
              <w:pStyle w:val="Sectiontext0"/>
            </w:pPr>
            <w:r w:rsidRPr="00700022">
              <w:t>The approved visitor must meet both of the following conditions.</w:t>
            </w:r>
          </w:p>
        </w:tc>
      </w:tr>
      <w:tr w:rsidR="00715651" w:rsidRPr="00700022" w14:paraId="663F73A9" w14:textId="77777777" w:rsidTr="00B23322">
        <w:trPr>
          <w:cantSplit/>
        </w:trPr>
        <w:tc>
          <w:tcPr>
            <w:tcW w:w="991" w:type="dxa"/>
          </w:tcPr>
          <w:p w14:paraId="57987738" w14:textId="77777777" w:rsidR="00715651" w:rsidRPr="00700022" w:rsidRDefault="00715651" w:rsidP="00FB3AF3">
            <w:pPr>
              <w:pStyle w:val="Sectiontext0"/>
              <w:jc w:val="center"/>
            </w:pPr>
          </w:p>
        </w:tc>
        <w:tc>
          <w:tcPr>
            <w:tcW w:w="567" w:type="dxa"/>
          </w:tcPr>
          <w:p w14:paraId="0F229090" w14:textId="77777777" w:rsidR="00715651" w:rsidRPr="00700022" w:rsidRDefault="00715651" w:rsidP="00FB3AF3">
            <w:pPr>
              <w:pStyle w:val="Sectiontext0"/>
            </w:pPr>
            <w:r w:rsidRPr="00700022">
              <w:t>a.</w:t>
            </w:r>
          </w:p>
        </w:tc>
        <w:tc>
          <w:tcPr>
            <w:tcW w:w="7802" w:type="dxa"/>
          </w:tcPr>
          <w:p w14:paraId="3C10A966" w14:textId="26A8D4A6" w:rsidR="00715651" w:rsidRPr="00700022" w:rsidRDefault="00BB3C67" w:rsidP="00FB3AF3">
            <w:pPr>
              <w:pStyle w:val="Sectiontext0"/>
            </w:pPr>
            <w:r>
              <w:t>They must</w:t>
            </w:r>
            <w:r w:rsidR="00715651" w:rsidRPr="00700022">
              <w:t xml:space="preserve"> live in Australia.</w:t>
            </w:r>
          </w:p>
        </w:tc>
      </w:tr>
      <w:tr w:rsidR="00715651" w:rsidRPr="00700022" w14:paraId="54C45F45" w14:textId="77777777" w:rsidTr="00B23322">
        <w:trPr>
          <w:cantSplit/>
        </w:trPr>
        <w:tc>
          <w:tcPr>
            <w:tcW w:w="991" w:type="dxa"/>
          </w:tcPr>
          <w:p w14:paraId="2B4510C8" w14:textId="77777777" w:rsidR="00715651" w:rsidRPr="00700022" w:rsidRDefault="00715651" w:rsidP="00FB3AF3">
            <w:pPr>
              <w:pStyle w:val="Sectiontext0"/>
              <w:jc w:val="center"/>
            </w:pPr>
          </w:p>
        </w:tc>
        <w:tc>
          <w:tcPr>
            <w:tcW w:w="567" w:type="dxa"/>
          </w:tcPr>
          <w:p w14:paraId="13A1A233" w14:textId="77777777" w:rsidR="00715651" w:rsidRPr="00700022" w:rsidRDefault="00715651" w:rsidP="00FB3AF3">
            <w:pPr>
              <w:pStyle w:val="Sectiontext0"/>
            </w:pPr>
            <w:r w:rsidRPr="00700022">
              <w:t>b.</w:t>
            </w:r>
          </w:p>
        </w:tc>
        <w:tc>
          <w:tcPr>
            <w:tcW w:w="7802" w:type="dxa"/>
          </w:tcPr>
          <w:p w14:paraId="3AD83454" w14:textId="77777777" w:rsidR="00715651" w:rsidRPr="00700022" w:rsidRDefault="00715651" w:rsidP="00FB3AF3">
            <w:pPr>
              <w:pStyle w:val="Sectiontext0"/>
            </w:pPr>
            <w:r w:rsidRPr="00700022">
              <w:t>They must be fit to travel.</w:t>
            </w:r>
          </w:p>
          <w:p w14:paraId="135C3E07" w14:textId="1FF7FA00" w:rsidR="00715651" w:rsidRPr="00700022" w:rsidRDefault="00715651" w:rsidP="00B23322">
            <w:pPr>
              <w:pStyle w:val="notepara"/>
            </w:pPr>
            <w:r w:rsidRPr="00700022">
              <w:rPr>
                <w:b/>
              </w:rPr>
              <w:t>Note:</w:t>
            </w:r>
            <w:r w:rsidR="00E00FB6">
              <w:tab/>
            </w:r>
            <w:r w:rsidRPr="00700022">
              <w:t>An approved visitor who has a medical condition that may be affected by travel must obtain written certification from a qualified medical practitioner that they are fit to travel.</w:t>
            </w:r>
          </w:p>
        </w:tc>
      </w:tr>
      <w:tr w:rsidR="00715651" w:rsidRPr="00700022" w14:paraId="1E4B1608" w14:textId="77777777" w:rsidTr="00B23322">
        <w:tc>
          <w:tcPr>
            <w:tcW w:w="991" w:type="dxa"/>
          </w:tcPr>
          <w:p w14:paraId="0C87B3E9" w14:textId="77777777" w:rsidR="00715651" w:rsidRPr="00700022" w:rsidRDefault="00715651" w:rsidP="00FB3AF3">
            <w:pPr>
              <w:pStyle w:val="Sectiontext0"/>
              <w:jc w:val="center"/>
            </w:pPr>
            <w:r w:rsidRPr="00700022">
              <w:t>3.</w:t>
            </w:r>
          </w:p>
        </w:tc>
        <w:tc>
          <w:tcPr>
            <w:tcW w:w="8369" w:type="dxa"/>
            <w:gridSpan w:val="2"/>
          </w:tcPr>
          <w:p w14:paraId="4D0D9CF4" w14:textId="77777777" w:rsidR="00715651" w:rsidRPr="00700022" w:rsidRDefault="00715651" w:rsidP="00FB3AF3">
            <w:pPr>
              <w:pStyle w:val="Sectiontext0"/>
            </w:pPr>
            <w:r w:rsidRPr="00700022">
              <w:t>If the approved visitor is incapable or unable to travel and provide support to the member, the approved visitor may nominate another person from one of the classes in subsection 1 to be considered.</w:t>
            </w:r>
          </w:p>
        </w:tc>
      </w:tr>
      <w:tr w:rsidR="00715651" w:rsidRPr="00700022" w14:paraId="4ECBE2C9" w14:textId="77777777" w:rsidTr="00B23322">
        <w:tc>
          <w:tcPr>
            <w:tcW w:w="991" w:type="dxa"/>
          </w:tcPr>
          <w:p w14:paraId="4198FF22" w14:textId="77777777" w:rsidR="00715651" w:rsidRPr="00700022" w:rsidRDefault="00715651" w:rsidP="00FB3AF3">
            <w:pPr>
              <w:pStyle w:val="Sectiontext0"/>
              <w:jc w:val="center"/>
            </w:pPr>
            <w:r w:rsidRPr="00700022">
              <w:t>4.</w:t>
            </w:r>
          </w:p>
        </w:tc>
        <w:tc>
          <w:tcPr>
            <w:tcW w:w="8369" w:type="dxa"/>
            <w:gridSpan w:val="2"/>
          </w:tcPr>
          <w:p w14:paraId="2580871B" w14:textId="77777777" w:rsidR="00715651" w:rsidRPr="00700022" w:rsidRDefault="00715651" w:rsidP="00FB3AF3">
            <w:pPr>
              <w:pStyle w:val="Sectiontext0"/>
            </w:pPr>
            <w:r w:rsidRPr="00700022">
              <w:t>In exceptional circumstances, the CDF may approve any of the following people to accompany the approved visitor.</w:t>
            </w:r>
          </w:p>
        </w:tc>
      </w:tr>
      <w:tr w:rsidR="00715651" w:rsidRPr="00700022" w14:paraId="302AECF5" w14:textId="77777777" w:rsidTr="00B23322">
        <w:trPr>
          <w:cantSplit/>
        </w:trPr>
        <w:tc>
          <w:tcPr>
            <w:tcW w:w="991" w:type="dxa"/>
          </w:tcPr>
          <w:p w14:paraId="7EC819E6" w14:textId="77777777" w:rsidR="00715651" w:rsidRPr="00700022" w:rsidRDefault="00715651" w:rsidP="00FB3AF3">
            <w:pPr>
              <w:pStyle w:val="Sectiontext0"/>
              <w:jc w:val="center"/>
            </w:pPr>
          </w:p>
        </w:tc>
        <w:tc>
          <w:tcPr>
            <w:tcW w:w="567" w:type="dxa"/>
          </w:tcPr>
          <w:p w14:paraId="5D968770" w14:textId="77777777" w:rsidR="00715651" w:rsidRPr="00700022" w:rsidRDefault="00715651" w:rsidP="00FB3AF3">
            <w:pPr>
              <w:pStyle w:val="Sectiontext0"/>
            </w:pPr>
            <w:r w:rsidRPr="00700022">
              <w:t>a.</w:t>
            </w:r>
          </w:p>
        </w:tc>
        <w:tc>
          <w:tcPr>
            <w:tcW w:w="7802" w:type="dxa"/>
          </w:tcPr>
          <w:p w14:paraId="72D6A954" w14:textId="77777777" w:rsidR="00715651" w:rsidRPr="00700022" w:rsidRDefault="00715651" w:rsidP="00FB3AF3">
            <w:pPr>
              <w:pStyle w:val="Sectiontext0"/>
            </w:pPr>
            <w:r w:rsidRPr="00700022">
              <w:t>A second parent of the member.</w:t>
            </w:r>
          </w:p>
        </w:tc>
      </w:tr>
      <w:tr w:rsidR="00715651" w:rsidRPr="00700022" w14:paraId="3E8B7C72" w14:textId="77777777" w:rsidTr="00B23322">
        <w:trPr>
          <w:cantSplit/>
        </w:trPr>
        <w:tc>
          <w:tcPr>
            <w:tcW w:w="991" w:type="dxa"/>
          </w:tcPr>
          <w:p w14:paraId="79D14D24" w14:textId="77777777" w:rsidR="00715651" w:rsidRPr="00700022" w:rsidRDefault="00715651" w:rsidP="00FB3AF3">
            <w:pPr>
              <w:pStyle w:val="Sectiontext0"/>
              <w:jc w:val="center"/>
            </w:pPr>
          </w:p>
        </w:tc>
        <w:tc>
          <w:tcPr>
            <w:tcW w:w="567" w:type="dxa"/>
          </w:tcPr>
          <w:p w14:paraId="6D894B9F" w14:textId="77777777" w:rsidR="00715651" w:rsidRPr="00700022" w:rsidRDefault="00715651" w:rsidP="00FB3AF3">
            <w:pPr>
              <w:pStyle w:val="Sectiontext0"/>
            </w:pPr>
            <w:r w:rsidRPr="00700022">
              <w:t>b.</w:t>
            </w:r>
          </w:p>
        </w:tc>
        <w:tc>
          <w:tcPr>
            <w:tcW w:w="7802" w:type="dxa"/>
          </w:tcPr>
          <w:p w14:paraId="4727022E" w14:textId="77777777" w:rsidR="00715651" w:rsidRPr="00700022" w:rsidRDefault="00715651" w:rsidP="00FB3AF3">
            <w:pPr>
              <w:pStyle w:val="Sectiontext0"/>
            </w:pPr>
            <w:r w:rsidRPr="00700022">
              <w:t>One or more children of the member.</w:t>
            </w:r>
          </w:p>
        </w:tc>
      </w:tr>
      <w:tr w:rsidR="00715651" w:rsidRPr="00700022" w14:paraId="367E3401" w14:textId="77777777" w:rsidTr="00B23322">
        <w:trPr>
          <w:cantSplit/>
        </w:trPr>
        <w:tc>
          <w:tcPr>
            <w:tcW w:w="991" w:type="dxa"/>
          </w:tcPr>
          <w:p w14:paraId="0832042C" w14:textId="77777777" w:rsidR="00715651" w:rsidRPr="00700022" w:rsidRDefault="00715651" w:rsidP="00FB3AF3">
            <w:pPr>
              <w:pStyle w:val="Sectiontext0"/>
              <w:jc w:val="center"/>
            </w:pPr>
          </w:p>
        </w:tc>
        <w:tc>
          <w:tcPr>
            <w:tcW w:w="567" w:type="dxa"/>
          </w:tcPr>
          <w:p w14:paraId="01D6CEE6" w14:textId="77777777" w:rsidR="00715651" w:rsidRPr="00700022" w:rsidRDefault="00715651" w:rsidP="00FB3AF3">
            <w:pPr>
              <w:pStyle w:val="Sectiontext0"/>
            </w:pPr>
            <w:r w:rsidRPr="00700022">
              <w:t>c.</w:t>
            </w:r>
          </w:p>
        </w:tc>
        <w:tc>
          <w:tcPr>
            <w:tcW w:w="7802" w:type="dxa"/>
          </w:tcPr>
          <w:p w14:paraId="28CC08E6" w14:textId="77777777" w:rsidR="00715651" w:rsidRPr="00700022" w:rsidRDefault="00715651" w:rsidP="00FB3AF3">
            <w:pPr>
              <w:pStyle w:val="Sectiontext0"/>
            </w:pPr>
            <w:r w:rsidRPr="00700022">
              <w:t>An escort for the member's child.</w:t>
            </w:r>
          </w:p>
        </w:tc>
      </w:tr>
      <w:tr w:rsidR="00715651" w:rsidRPr="00700022" w14:paraId="54E068D6" w14:textId="77777777" w:rsidTr="00B23322">
        <w:trPr>
          <w:cantSplit/>
        </w:trPr>
        <w:tc>
          <w:tcPr>
            <w:tcW w:w="991" w:type="dxa"/>
          </w:tcPr>
          <w:p w14:paraId="229DC9AE" w14:textId="77777777" w:rsidR="00715651" w:rsidRPr="00700022" w:rsidRDefault="00715651" w:rsidP="00FB3AF3">
            <w:pPr>
              <w:pStyle w:val="Sectiontext0"/>
              <w:jc w:val="center"/>
            </w:pPr>
          </w:p>
        </w:tc>
        <w:tc>
          <w:tcPr>
            <w:tcW w:w="567" w:type="dxa"/>
          </w:tcPr>
          <w:p w14:paraId="1A4EDE59" w14:textId="77777777" w:rsidR="00715651" w:rsidRPr="00700022" w:rsidRDefault="00715651" w:rsidP="00FB3AF3">
            <w:pPr>
              <w:pStyle w:val="Sectiontext0"/>
            </w:pPr>
            <w:r w:rsidRPr="00700022">
              <w:t>d.</w:t>
            </w:r>
          </w:p>
        </w:tc>
        <w:tc>
          <w:tcPr>
            <w:tcW w:w="7802" w:type="dxa"/>
          </w:tcPr>
          <w:p w14:paraId="5EB4B068" w14:textId="77777777" w:rsidR="00715651" w:rsidRPr="00700022" w:rsidRDefault="00715651" w:rsidP="00FB3AF3">
            <w:pPr>
              <w:pStyle w:val="Sectiontext0"/>
            </w:pPr>
            <w:r w:rsidRPr="00700022">
              <w:t>A carer of the approved visitor.</w:t>
            </w:r>
          </w:p>
        </w:tc>
      </w:tr>
    </w:tbl>
    <w:p w14:paraId="4022B887" w14:textId="0CBB336F" w:rsidR="00715651" w:rsidRPr="00700022" w:rsidRDefault="00715651" w:rsidP="00FB3AF3">
      <w:pPr>
        <w:pStyle w:val="Heading5"/>
      </w:pPr>
      <w:bookmarkStart w:id="4252" w:name="_Toc177127603"/>
      <w:r w:rsidRPr="00700022">
        <w:t>9.3.68</w:t>
      </w:r>
      <w:r w:rsidR="00E85499">
        <w:tab/>
      </w:r>
      <w:r w:rsidRPr="00700022">
        <w:t>Approved period for visit</w:t>
      </w:r>
      <w:bookmarkEnd w:id="4252"/>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5D8164B2" w14:textId="77777777" w:rsidTr="00715651">
        <w:tc>
          <w:tcPr>
            <w:tcW w:w="992" w:type="dxa"/>
          </w:tcPr>
          <w:p w14:paraId="0F0DE445" w14:textId="77777777" w:rsidR="00715651" w:rsidRPr="00700022" w:rsidRDefault="00715651" w:rsidP="00FB3AF3">
            <w:pPr>
              <w:pStyle w:val="Sectiontext0"/>
              <w:jc w:val="center"/>
            </w:pPr>
            <w:r w:rsidRPr="00700022">
              <w:t>1.</w:t>
            </w:r>
          </w:p>
        </w:tc>
        <w:tc>
          <w:tcPr>
            <w:tcW w:w="8363" w:type="dxa"/>
            <w:gridSpan w:val="2"/>
          </w:tcPr>
          <w:p w14:paraId="22FADAA6" w14:textId="5FFA0D19" w:rsidR="00715651" w:rsidRPr="00700022" w:rsidRDefault="00715651" w:rsidP="00FB3AF3">
            <w:pPr>
              <w:pStyle w:val="Sectiontext0"/>
            </w:pPr>
            <w:r w:rsidRPr="00700022">
              <w:t xml:space="preserve">The member may have a visit at Commonwealth expense from an approved visitor for a period of up to </w:t>
            </w:r>
            <w:r w:rsidR="00F11C87">
              <w:t>7</w:t>
            </w:r>
            <w:r w:rsidRPr="00700022">
              <w:t xml:space="preserve"> consecutive days.</w:t>
            </w:r>
          </w:p>
          <w:p w14:paraId="0CA2D2E5" w14:textId="7E793E6D" w:rsidR="00715651" w:rsidRPr="00700022" w:rsidRDefault="00715651" w:rsidP="00F11C87">
            <w:pPr>
              <w:pStyle w:val="notepara"/>
            </w:pPr>
            <w:r w:rsidRPr="00700022">
              <w:rPr>
                <w:b/>
              </w:rPr>
              <w:t>Note:</w:t>
            </w:r>
            <w:r w:rsidR="00C95073">
              <w:rPr>
                <w:b/>
              </w:rPr>
              <w:tab/>
            </w:r>
            <w:r w:rsidRPr="00700022">
              <w:t xml:space="preserve">The </w:t>
            </w:r>
            <w:r w:rsidR="00F11C87">
              <w:t>7</w:t>
            </w:r>
            <w:r w:rsidRPr="00700022">
              <w:t xml:space="preserve"> consecutive days is inclusive of the return travel time.</w:t>
            </w:r>
          </w:p>
        </w:tc>
      </w:tr>
      <w:tr w:rsidR="00715651" w:rsidRPr="00700022" w14:paraId="53BE788D" w14:textId="77777777" w:rsidTr="00715651">
        <w:tc>
          <w:tcPr>
            <w:tcW w:w="992" w:type="dxa"/>
          </w:tcPr>
          <w:p w14:paraId="4800E1C5" w14:textId="77777777" w:rsidR="00715651" w:rsidRPr="00700022" w:rsidRDefault="00715651" w:rsidP="00FB3AF3">
            <w:pPr>
              <w:pStyle w:val="Sectiontext0"/>
              <w:jc w:val="center"/>
            </w:pPr>
            <w:r w:rsidRPr="00700022">
              <w:t>2.</w:t>
            </w:r>
          </w:p>
        </w:tc>
        <w:tc>
          <w:tcPr>
            <w:tcW w:w="8363" w:type="dxa"/>
            <w:gridSpan w:val="2"/>
          </w:tcPr>
          <w:p w14:paraId="64E22BFD" w14:textId="77777777" w:rsidR="00715651" w:rsidRPr="00700022" w:rsidRDefault="00715651" w:rsidP="00FB3AF3">
            <w:pPr>
              <w:pStyle w:val="Sectiontext0"/>
            </w:pPr>
            <w:r w:rsidRPr="00700022">
              <w:t xml:space="preserve">The CDF may approve additional benefits in relation to a visit when both of the following apply. </w:t>
            </w:r>
          </w:p>
        </w:tc>
      </w:tr>
      <w:tr w:rsidR="00715651" w:rsidRPr="00700022" w14:paraId="5952FDE6" w14:textId="77777777" w:rsidTr="00715651">
        <w:trPr>
          <w:cantSplit/>
        </w:trPr>
        <w:tc>
          <w:tcPr>
            <w:tcW w:w="992" w:type="dxa"/>
          </w:tcPr>
          <w:p w14:paraId="4D23ABCA" w14:textId="77777777" w:rsidR="00715651" w:rsidRPr="00700022" w:rsidRDefault="00715651" w:rsidP="00FB3AF3">
            <w:pPr>
              <w:pStyle w:val="Sectiontext0"/>
              <w:jc w:val="center"/>
            </w:pPr>
          </w:p>
        </w:tc>
        <w:tc>
          <w:tcPr>
            <w:tcW w:w="567" w:type="dxa"/>
          </w:tcPr>
          <w:p w14:paraId="6C8233CE" w14:textId="77777777" w:rsidR="00715651" w:rsidRPr="00700022" w:rsidRDefault="00715651" w:rsidP="00FB3AF3">
            <w:pPr>
              <w:pStyle w:val="Sectiontext0"/>
            </w:pPr>
            <w:r w:rsidRPr="00700022">
              <w:t>a.</w:t>
            </w:r>
          </w:p>
        </w:tc>
        <w:tc>
          <w:tcPr>
            <w:tcW w:w="7796" w:type="dxa"/>
          </w:tcPr>
          <w:p w14:paraId="5A0A545B" w14:textId="77777777" w:rsidR="00715651" w:rsidRPr="00700022" w:rsidRDefault="00715651" w:rsidP="00FB3AF3">
            <w:pPr>
              <w:pStyle w:val="Sectiontext0"/>
            </w:pPr>
            <w:r w:rsidRPr="00700022">
              <w:t>The medical authority recommends that a longer period will significantly benefit the member</w:t>
            </w:r>
          </w:p>
        </w:tc>
      </w:tr>
      <w:tr w:rsidR="00715651" w:rsidRPr="00700022" w14:paraId="0912EDB7" w14:textId="77777777" w:rsidTr="00715651">
        <w:trPr>
          <w:cantSplit/>
        </w:trPr>
        <w:tc>
          <w:tcPr>
            <w:tcW w:w="992" w:type="dxa"/>
          </w:tcPr>
          <w:p w14:paraId="5FE34E66" w14:textId="77777777" w:rsidR="00715651" w:rsidRPr="00700022" w:rsidRDefault="00715651" w:rsidP="00C01235">
            <w:pPr>
              <w:pStyle w:val="Sectiontext0"/>
              <w:keepNext/>
              <w:keepLines/>
              <w:jc w:val="center"/>
            </w:pPr>
          </w:p>
        </w:tc>
        <w:tc>
          <w:tcPr>
            <w:tcW w:w="567" w:type="dxa"/>
          </w:tcPr>
          <w:p w14:paraId="2E4383D6" w14:textId="77777777" w:rsidR="00715651" w:rsidRPr="00700022" w:rsidRDefault="00715651" w:rsidP="00C01235">
            <w:pPr>
              <w:pStyle w:val="Sectiontext0"/>
              <w:keepNext/>
              <w:keepLines/>
            </w:pPr>
            <w:r w:rsidRPr="00700022">
              <w:t>b.</w:t>
            </w:r>
          </w:p>
        </w:tc>
        <w:tc>
          <w:tcPr>
            <w:tcW w:w="7796" w:type="dxa"/>
          </w:tcPr>
          <w:p w14:paraId="6F2567FB" w14:textId="77777777" w:rsidR="00715651" w:rsidRPr="00700022" w:rsidRDefault="00715651" w:rsidP="00C01235">
            <w:pPr>
              <w:pStyle w:val="Sectiontext0"/>
              <w:keepNext/>
              <w:keepLines/>
            </w:pPr>
            <w:r w:rsidRPr="00700022">
              <w:t>One of the circumstances in the following table applies.</w:t>
            </w:r>
          </w:p>
        </w:tc>
      </w:tr>
    </w:tbl>
    <w:p w14:paraId="36363DC1" w14:textId="77777777" w:rsidR="00715651" w:rsidRPr="00700022" w:rsidRDefault="00715651" w:rsidP="00C01235">
      <w:pPr>
        <w:keepNext/>
        <w:keepLines/>
        <w:rPr>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3543"/>
        <w:gridCol w:w="4253"/>
      </w:tblGrid>
      <w:tr w:rsidR="00715651" w:rsidRPr="00700022" w14:paraId="6CD93955" w14:textId="77777777" w:rsidTr="00CE5C09">
        <w:trPr>
          <w:cantSplit/>
        </w:trPr>
        <w:tc>
          <w:tcPr>
            <w:tcW w:w="567" w:type="dxa"/>
          </w:tcPr>
          <w:p w14:paraId="59EBD866" w14:textId="77777777" w:rsidR="00715651" w:rsidRPr="00700022" w:rsidRDefault="00715651" w:rsidP="00062D2D">
            <w:pPr>
              <w:pStyle w:val="TableHeaderArial"/>
            </w:pPr>
            <w:r w:rsidRPr="00700022">
              <w:t>Item</w:t>
            </w:r>
          </w:p>
        </w:tc>
        <w:tc>
          <w:tcPr>
            <w:tcW w:w="3543" w:type="dxa"/>
          </w:tcPr>
          <w:p w14:paraId="47D99F3D" w14:textId="77777777" w:rsidR="00715651" w:rsidRPr="00700022" w:rsidRDefault="00715651" w:rsidP="003A0A1A">
            <w:pPr>
              <w:pStyle w:val="TableHeaderArial"/>
            </w:pPr>
            <w:r w:rsidRPr="00700022">
              <w:t>Length of recommended visit...</w:t>
            </w:r>
          </w:p>
        </w:tc>
        <w:tc>
          <w:tcPr>
            <w:tcW w:w="4253" w:type="dxa"/>
          </w:tcPr>
          <w:p w14:paraId="02BECD5E" w14:textId="77777777" w:rsidR="00715651" w:rsidRPr="00700022" w:rsidRDefault="00715651" w:rsidP="003A0A1A">
            <w:pPr>
              <w:pStyle w:val="TableHeaderArial"/>
            </w:pPr>
            <w:r w:rsidRPr="00700022">
              <w:t>when...</w:t>
            </w:r>
          </w:p>
        </w:tc>
      </w:tr>
      <w:tr w:rsidR="00715651" w:rsidRPr="00700022" w14:paraId="025127E5" w14:textId="77777777" w:rsidTr="00CE5C09">
        <w:trPr>
          <w:cantSplit/>
        </w:trPr>
        <w:tc>
          <w:tcPr>
            <w:tcW w:w="567" w:type="dxa"/>
            <w:vMerge w:val="restart"/>
          </w:tcPr>
          <w:p w14:paraId="647955D5" w14:textId="77777777" w:rsidR="00715651" w:rsidRPr="00700022" w:rsidRDefault="00715651" w:rsidP="00062D2D">
            <w:pPr>
              <w:pStyle w:val="Tabletext2"/>
              <w:jc w:val="center"/>
            </w:pPr>
            <w:r w:rsidRPr="00700022">
              <w:t>1.</w:t>
            </w:r>
          </w:p>
        </w:tc>
        <w:tc>
          <w:tcPr>
            <w:tcW w:w="3543" w:type="dxa"/>
            <w:vMerge w:val="restart"/>
          </w:tcPr>
          <w:p w14:paraId="1DDEC923" w14:textId="77777777" w:rsidR="00715651" w:rsidRPr="00700022" w:rsidRDefault="00715651" w:rsidP="00062D2D">
            <w:pPr>
              <w:pStyle w:val="Tabletext2"/>
            </w:pPr>
            <w:r w:rsidRPr="00700022">
              <w:t xml:space="preserve">up to 21 consecutive days </w:t>
            </w:r>
          </w:p>
        </w:tc>
        <w:tc>
          <w:tcPr>
            <w:tcW w:w="4253" w:type="dxa"/>
          </w:tcPr>
          <w:p w14:paraId="06D707C1" w14:textId="35625F8B" w:rsidR="00715651" w:rsidRPr="00700022" w:rsidRDefault="00715651" w:rsidP="00824E78">
            <w:pPr>
              <w:pStyle w:val="Tabletext2"/>
            </w:pPr>
            <w:r w:rsidRPr="00700022">
              <w:t>the member has had major surgery a</w:t>
            </w:r>
            <w:r w:rsidR="00CE5C09">
              <w:t>nd the post-</w:t>
            </w:r>
            <w:r w:rsidRPr="00700022">
              <w:t xml:space="preserve">operative recovery is to last longer than </w:t>
            </w:r>
            <w:r w:rsidR="00824E78">
              <w:t>7 </w:t>
            </w:r>
            <w:r w:rsidRPr="00700022">
              <w:t>consecutive days.</w:t>
            </w:r>
          </w:p>
        </w:tc>
      </w:tr>
      <w:tr w:rsidR="00715651" w:rsidRPr="00700022" w14:paraId="07EF03FE" w14:textId="77777777" w:rsidTr="00CE5C09">
        <w:trPr>
          <w:cantSplit/>
        </w:trPr>
        <w:tc>
          <w:tcPr>
            <w:tcW w:w="567" w:type="dxa"/>
            <w:vMerge/>
          </w:tcPr>
          <w:p w14:paraId="7E74392E" w14:textId="77777777" w:rsidR="00715651" w:rsidRPr="00700022" w:rsidRDefault="00715651" w:rsidP="00062D2D">
            <w:pPr>
              <w:pStyle w:val="Tabletext2"/>
              <w:jc w:val="center"/>
            </w:pPr>
          </w:p>
        </w:tc>
        <w:tc>
          <w:tcPr>
            <w:tcW w:w="3543" w:type="dxa"/>
            <w:vMerge/>
          </w:tcPr>
          <w:p w14:paraId="4BC2945F" w14:textId="77777777" w:rsidR="00715651" w:rsidRPr="00700022" w:rsidRDefault="00715651" w:rsidP="00062D2D">
            <w:pPr>
              <w:pStyle w:val="Tabletext2"/>
            </w:pPr>
          </w:p>
        </w:tc>
        <w:tc>
          <w:tcPr>
            <w:tcW w:w="4253" w:type="dxa"/>
          </w:tcPr>
          <w:p w14:paraId="02C2D842" w14:textId="2B0D1984" w:rsidR="00715651" w:rsidRPr="00700022" w:rsidRDefault="00715651" w:rsidP="00824E78">
            <w:pPr>
              <w:pStyle w:val="Tabletext2"/>
            </w:pPr>
            <w:r w:rsidRPr="00700022">
              <w:t xml:space="preserve">the member is undergoing specialist treatment in hospital that will last longer than </w:t>
            </w:r>
            <w:r w:rsidR="00824E78">
              <w:t>7 </w:t>
            </w:r>
            <w:r w:rsidRPr="00700022">
              <w:t>consecutive days.</w:t>
            </w:r>
          </w:p>
        </w:tc>
      </w:tr>
      <w:tr w:rsidR="00715651" w:rsidRPr="00700022" w14:paraId="0CC0DC24" w14:textId="77777777" w:rsidTr="00CE5C09">
        <w:trPr>
          <w:cantSplit/>
        </w:trPr>
        <w:tc>
          <w:tcPr>
            <w:tcW w:w="567" w:type="dxa"/>
          </w:tcPr>
          <w:p w14:paraId="7778DA99" w14:textId="77777777" w:rsidR="00715651" w:rsidRPr="00700022" w:rsidRDefault="00715651" w:rsidP="00062D2D">
            <w:pPr>
              <w:pStyle w:val="Tabletext2"/>
              <w:jc w:val="center"/>
            </w:pPr>
            <w:r w:rsidRPr="00700022">
              <w:t>2.</w:t>
            </w:r>
          </w:p>
        </w:tc>
        <w:tc>
          <w:tcPr>
            <w:tcW w:w="3543" w:type="dxa"/>
          </w:tcPr>
          <w:p w14:paraId="726720AC" w14:textId="77777777" w:rsidR="00715651" w:rsidRPr="00700022" w:rsidRDefault="00715651" w:rsidP="00062D2D">
            <w:pPr>
              <w:pStyle w:val="Tabletext2"/>
            </w:pPr>
            <w:r w:rsidRPr="00700022">
              <w:t>21 or more consecutive days</w:t>
            </w:r>
          </w:p>
        </w:tc>
        <w:tc>
          <w:tcPr>
            <w:tcW w:w="4253" w:type="dxa"/>
          </w:tcPr>
          <w:p w14:paraId="795D5633" w14:textId="77777777" w:rsidR="00715651" w:rsidRPr="00700022" w:rsidRDefault="00715651" w:rsidP="00062D2D">
            <w:pPr>
              <w:pStyle w:val="Tabletext2"/>
            </w:pPr>
            <w:r w:rsidRPr="00700022">
              <w:t>the member has been assessed by the medical authority as likely to remain very seriously ill or seriously ill for longer than 21 consecutive days.</w:t>
            </w:r>
          </w:p>
        </w:tc>
      </w:tr>
    </w:tbl>
    <w:p w14:paraId="6B4C51D2" w14:textId="27EA0A67" w:rsidR="00715651" w:rsidRPr="00700022" w:rsidRDefault="00715651" w:rsidP="003A0A1A">
      <w:pPr>
        <w:pStyle w:val="Heading5"/>
      </w:pPr>
      <w:bookmarkStart w:id="4253" w:name="_Toc177127604"/>
      <w:r w:rsidRPr="00700022">
        <w:t>9.3.69</w:t>
      </w:r>
      <w:r w:rsidR="00E85499">
        <w:tab/>
      </w:r>
      <w:r w:rsidRPr="00700022">
        <w:t>Long term illness</w:t>
      </w:r>
      <w:bookmarkEnd w:id="4253"/>
    </w:p>
    <w:tbl>
      <w:tblPr>
        <w:tblW w:w="9355" w:type="dxa"/>
        <w:tblInd w:w="113" w:type="dxa"/>
        <w:tblLayout w:type="fixed"/>
        <w:tblLook w:val="0000" w:firstRow="0" w:lastRow="0" w:firstColumn="0" w:lastColumn="0" w:noHBand="0" w:noVBand="0"/>
      </w:tblPr>
      <w:tblGrid>
        <w:gridCol w:w="992"/>
        <w:gridCol w:w="8363"/>
      </w:tblGrid>
      <w:tr w:rsidR="00715651" w:rsidRPr="00700022" w14:paraId="21068DD2" w14:textId="77777777" w:rsidTr="00E47B7D">
        <w:tc>
          <w:tcPr>
            <w:tcW w:w="992" w:type="dxa"/>
          </w:tcPr>
          <w:p w14:paraId="69EBCAAA" w14:textId="77777777" w:rsidR="00715651" w:rsidRPr="00700022" w:rsidRDefault="00715651" w:rsidP="00FB3AF3">
            <w:pPr>
              <w:pStyle w:val="Sectiontext0"/>
            </w:pPr>
          </w:p>
        </w:tc>
        <w:tc>
          <w:tcPr>
            <w:tcW w:w="8363" w:type="dxa"/>
          </w:tcPr>
          <w:p w14:paraId="15CAD2D2" w14:textId="77777777" w:rsidR="00715651" w:rsidRPr="00700022" w:rsidRDefault="00715651" w:rsidP="00FB3AF3">
            <w:pPr>
              <w:pStyle w:val="Sectiontext0"/>
            </w:pPr>
            <w:r w:rsidRPr="00700022">
              <w:t xml:space="preserve">A member ceases to be eligible for assistance under this Division from the day they are provided a sustainable welfare management plan. This does not affect the return travel benefit for any approved visitor. </w:t>
            </w:r>
          </w:p>
        </w:tc>
      </w:tr>
    </w:tbl>
    <w:p w14:paraId="0978B4D8" w14:textId="19D9F448" w:rsidR="00715651" w:rsidRPr="00700022" w:rsidRDefault="00715651" w:rsidP="003A0A1A">
      <w:pPr>
        <w:pStyle w:val="Heading5"/>
      </w:pPr>
      <w:bookmarkStart w:id="4254" w:name="_Toc177127605"/>
      <w:r w:rsidRPr="00700022">
        <w:t>9.3.71</w:t>
      </w:r>
      <w:r w:rsidR="00E85499">
        <w:tab/>
      </w:r>
      <w:r w:rsidRPr="00700022">
        <w:t>Assistance with domestic travel</w:t>
      </w:r>
      <w:bookmarkEnd w:id="4254"/>
    </w:p>
    <w:tbl>
      <w:tblPr>
        <w:tblW w:w="9359" w:type="dxa"/>
        <w:tblInd w:w="113" w:type="dxa"/>
        <w:tblLayout w:type="fixed"/>
        <w:tblLook w:val="0000" w:firstRow="0" w:lastRow="0" w:firstColumn="0" w:lastColumn="0" w:noHBand="0" w:noVBand="0"/>
      </w:tblPr>
      <w:tblGrid>
        <w:gridCol w:w="991"/>
        <w:gridCol w:w="567"/>
        <w:gridCol w:w="7801"/>
      </w:tblGrid>
      <w:tr w:rsidR="00715651" w:rsidRPr="00700022" w14:paraId="1EB7211B" w14:textId="77777777" w:rsidTr="00057B6D">
        <w:tc>
          <w:tcPr>
            <w:tcW w:w="991" w:type="dxa"/>
          </w:tcPr>
          <w:p w14:paraId="76BE8706" w14:textId="77777777" w:rsidR="00715651" w:rsidRPr="00700022" w:rsidRDefault="00715651" w:rsidP="00FB3AF3">
            <w:pPr>
              <w:pStyle w:val="Sectiontext0"/>
              <w:jc w:val="center"/>
            </w:pPr>
            <w:r w:rsidRPr="00700022">
              <w:t>1.</w:t>
            </w:r>
          </w:p>
        </w:tc>
        <w:tc>
          <w:tcPr>
            <w:tcW w:w="8368" w:type="dxa"/>
            <w:gridSpan w:val="2"/>
          </w:tcPr>
          <w:p w14:paraId="064EF91A" w14:textId="35F71396" w:rsidR="00715651" w:rsidRPr="00700022" w:rsidRDefault="00715651" w:rsidP="00FB3AF3">
            <w:pPr>
              <w:pStyle w:val="Sectiontext0"/>
            </w:pPr>
            <w:r w:rsidRPr="00700022">
              <w:t>The CDF may approve return economy class air travel within Australia for the approved visitor.</w:t>
            </w:r>
          </w:p>
        </w:tc>
      </w:tr>
      <w:tr w:rsidR="00715651" w:rsidRPr="00700022" w14:paraId="4EBADEB4" w14:textId="77777777" w:rsidTr="00057B6D">
        <w:tc>
          <w:tcPr>
            <w:tcW w:w="991" w:type="dxa"/>
          </w:tcPr>
          <w:p w14:paraId="727DC74C" w14:textId="77777777" w:rsidR="00715651" w:rsidRPr="00700022" w:rsidRDefault="00715651" w:rsidP="00FB3AF3">
            <w:pPr>
              <w:pStyle w:val="Sectiontext0"/>
              <w:jc w:val="center"/>
            </w:pPr>
            <w:r w:rsidRPr="00700022">
              <w:t>2.</w:t>
            </w:r>
          </w:p>
        </w:tc>
        <w:tc>
          <w:tcPr>
            <w:tcW w:w="8368" w:type="dxa"/>
            <w:gridSpan w:val="2"/>
          </w:tcPr>
          <w:p w14:paraId="48751531" w14:textId="1B98055B" w:rsidR="00715651" w:rsidRPr="00700022" w:rsidRDefault="00715651" w:rsidP="00FB3AF3">
            <w:pPr>
              <w:pStyle w:val="Sectiontext0"/>
            </w:pPr>
            <w:r w:rsidRPr="00700022">
              <w:t>If air travel is not available to the location where the member is hospitalised, assistance with the cost of other modes of transport, such as rail or road, is provided to the approved visitor.</w:t>
            </w:r>
          </w:p>
        </w:tc>
      </w:tr>
      <w:tr w:rsidR="00715651" w:rsidRPr="00700022" w14:paraId="348DE999" w14:textId="77777777" w:rsidTr="00057B6D">
        <w:tc>
          <w:tcPr>
            <w:tcW w:w="991" w:type="dxa"/>
          </w:tcPr>
          <w:p w14:paraId="71FE7A6D" w14:textId="77777777" w:rsidR="00715651" w:rsidRPr="00700022" w:rsidRDefault="00715651" w:rsidP="00FB3AF3">
            <w:pPr>
              <w:pStyle w:val="Sectiontext0"/>
              <w:jc w:val="center"/>
            </w:pPr>
            <w:r w:rsidRPr="00700022">
              <w:t>3.</w:t>
            </w:r>
          </w:p>
        </w:tc>
        <w:tc>
          <w:tcPr>
            <w:tcW w:w="8368" w:type="dxa"/>
            <w:gridSpan w:val="2"/>
          </w:tcPr>
          <w:p w14:paraId="4AAB9C09" w14:textId="77777777" w:rsidR="00715651" w:rsidRPr="00700022" w:rsidRDefault="00715651" w:rsidP="00FB3AF3">
            <w:pPr>
              <w:pStyle w:val="Sectiontext0"/>
            </w:pPr>
            <w:r w:rsidRPr="00700022">
              <w:t xml:space="preserve">Costs incurred by the approved visitor for public transport, including taxi fares, between any of the following locations may be reimbursed on the production of receipts. </w:t>
            </w:r>
          </w:p>
        </w:tc>
      </w:tr>
      <w:tr w:rsidR="00715651" w:rsidRPr="00700022" w14:paraId="4E618037" w14:textId="77777777" w:rsidTr="00057B6D">
        <w:trPr>
          <w:cantSplit/>
        </w:trPr>
        <w:tc>
          <w:tcPr>
            <w:tcW w:w="991" w:type="dxa"/>
          </w:tcPr>
          <w:p w14:paraId="434774BD" w14:textId="77777777" w:rsidR="00715651" w:rsidRPr="00700022" w:rsidRDefault="00715651" w:rsidP="00FB3AF3">
            <w:pPr>
              <w:pStyle w:val="Sectiontext0"/>
              <w:jc w:val="center"/>
            </w:pPr>
          </w:p>
        </w:tc>
        <w:tc>
          <w:tcPr>
            <w:tcW w:w="567" w:type="dxa"/>
          </w:tcPr>
          <w:p w14:paraId="27564E8E" w14:textId="77777777" w:rsidR="00715651" w:rsidRPr="00700022" w:rsidRDefault="00715651" w:rsidP="00FB3AF3">
            <w:pPr>
              <w:pStyle w:val="Sectiontext0"/>
            </w:pPr>
            <w:r w:rsidRPr="00700022">
              <w:t>a.</w:t>
            </w:r>
          </w:p>
        </w:tc>
        <w:tc>
          <w:tcPr>
            <w:tcW w:w="7801" w:type="dxa"/>
          </w:tcPr>
          <w:p w14:paraId="35105389" w14:textId="77777777" w:rsidR="00715651" w:rsidRPr="00700022" w:rsidRDefault="00715651" w:rsidP="00FB3AF3">
            <w:pPr>
              <w:pStyle w:val="Sectiontext0"/>
            </w:pPr>
            <w:r w:rsidRPr="00700022">
              <w:t>The member's hospital.</w:t>
            </w:r>
          </w:p>
        </w:tc>
      </w:tr>
      <w:tr w:rsidR="00715651" w:rsidRPr="00700022" w14:paraId="770D60BA" w14:textId="77777777" w:rsidTr="00057B6D">
        <w:trPr>
          <w:cantSplit/>
        </w:trPr>
        <w:tc>
          <w:tcPr>
            <w:tcW w:w="991" w:type="dxa"/>
          </w:tcPr>
          <w:p w14:paraId="0D80A8D5" w14:textId="77777777" w:rsidR="00715651" w:rsidRPr="00700022" w:rsidRDefault="00715651" w:rsidP="00FB3AF3">
            <w:pPr>
              <w:pStyle w:val="Sectiontext0"/>
              <w:jc w:val="center"/>
            </w:pPr>
          </w:p>
        </w:tc>
        <w:tc>
          <w:tcPr>
            <w:tcW w:w="567" w:type="dxa"/>
          </w:tcPr>
          <w:p w14:paraId="1BD9A79B" w14:textId="77777777" w:rsidR="00715651" w:rsidRPr="00700022" w:rsidRDefault="00715651" w:rsidP="00FB3AF3">
            <w:pPr>
              <w:pStyle w:val="Sectiontext0"/>
            </w:pPr>
            <w:r w:rsidRPr="00700022">
              <w:t>b.</w:t>
            </w:r>
          </w:p>
        </w:tc>
        <w:tc>
          <w:tcPr>
            <w:tcW w:w="7801" w:type="dxa"/>
          </w:tcPr>
          <w:p w14:paraId="07FFAFF1" w14:textId="77777777" w:rsidR="00715651" w:rsidRPr="00700022" w:rsidRDefault="00715651" w:rsidP="00FB3AF3">
            <w:pPr>
              <w:pStyle w:val="Sectiontext0"/>
            </w:pPr>
            <w:r w:rsidRPr="00700022">
              <w:t>The approved visitor's accommodation.</w:t>
            </w:r>
          </w:p>
        </w:tc>
      </w:tr>
      <w:tr w:rsidR="00715651" w:rsidRPr="00700022" w14:paraId="1AC998F7" w14:textId="77777777" w:rsidTr="00057B6D">
        <w:trPr>
          <w:cantSplit/>
        </w:trPr>
        <w:tc>
          <w:tcPr>
            <w:tcW w:w="991" w:type="dxa"/>
          </w:tcPr>
          <w:p w14:paraId="5744B7E7" w14:textId="77777777" w:rsidR="00715651" w:rsidRPr="00700022" w:rsidRDefault="00715651" w:rsidP="00FB3AF3">
            <w:pPr>
              <w:pStyle w:val="Sectiontext0"/>
              <w:jc w:val="center"/>
            </w:pPr>
          </w:p>
        </w:tc>
        <w:tc>
          <w:tcPr>
            <w:tcW w:w="567" w:type="dxa"/>
          </w:tcPr>
          <w:p w14:paraId="02500E56" w14:textId="77777777" w:rsidR="00715651" w:rsidRPr="00700022" w:rsidRDefault="00715651" w:rsidP="00FB3AF3">
            <w:pPr>
              <w:pStyle w:val="Sectiontext0"/>
            </w:pPr>
            <w:r w:rsidRPr="00700022">
              <w:t>c.</w:t>
            </w:r>
          </w:p>
        </w:tc>
        <w:tc>
          <w:tcPr>
            <w:tcW w:w="7801" w:type="dxa"/>
          </w:tcPr>
          <w:p w14:paraId="54429E8E" w14:textId="77777777" w:rsidR="00715651" w:rsidRPr="00700022" w:rsidRDefault="00715651" w:rsidP="00FB3AF3">
            <w:pPr>
              <w:pStyle w:val="Sectiontext0"/>
            </w:pPr>
            <w:r w:rsidRPr="00700022">
              <w:t>The airport, bus or train terminal.</w:t>
            </w:r>
          </w:p>
        </w:tc>
      </w:tr>
      <w:tr w:rsidR="00715651" w:rsidRPr="00700022" w14:paraId="7401C447" w14:textId="77777777" w:rsidTr="00057B6D">
        <w:trPr>
          <w:cantSplit/>
        </w:trPr>
        <w:tc>
          <w:tcPr>
            <w:tcW w:w="991" w:type="dxa"/>
          </w:tcPr>
          <w:p w14:paraId="42FDEB03" w14:textId="77777777" w:rsidR="00715651" w:rsidRPr="00700022" w:rsidRDefault="00715651" w:rsidP="00FB3AF3">
            <w:pPr>
              <w:pStyle w:val="Sectiontext0"/>
              <w:jc w:val="center"/>
            </w:pPr>
          </w:p>
        </w:tc>
        <w:tc>
          <w:tcPr>
            <w:tcW w:w="567" w:type="dxa"/>
          </w:tcPr>
          <w:p w14:paraId="222D9D2C" w14:textId="77777777" w:rsidR="00715651" w:rsidRPr="00700022" w:rsidRDefault="00715651" w:rsidP="00FB3AF3">
            <w:pPr>
              <w:pStyle w:val="Sectiontext0"/>
            </w:pPr>
            <w:r w:rsidRPr="00700022">
              <w:t>d.</w:t>
            </w:r>
          </w:p>
        </w:tc>
        <w:tc>
          <w:tcPr>
            <w:tcW w:w="7801" w:type="dxa"/>
          </w:tcPr>
          <w:p w14:paraId="4AF3549C" w14:textId="77777777" w:rsidR="00715651" w:rsidRPr="00700022" w:rsidRDefault="00715651" w:rsidP="00FB3AF3">
            <w:pPr>
              <w:pStyle w:val="Sectiontext0"/>
            </w:pPr>
            <w:r w:rsidRPr="00700022">
              <w:t>The approved visitor's home.</w:t>
            </w:r>
          </w:p>
        </w:tc>
      </w:tr>
      <w:tr w:rsidR="00715651" w:rsidRPr="00700022" w14:paraId="4FEED4F4" w14:textId="77777777" w:rsidTr="00057B6D">
        <w:tc>
          <w:tcPr>
            <w:tcW w:w="991" w:type="dxa"/>
          </w:tcPr>
          <w:p w14:paraId="12C4B263" w14:textId="77777777" w:rsidR="00715651" w:rsidRPr="00700022" w:rsidRDefault="00715651" w:rsidP="00FB3AF3">
            <w:pPr>
              <w:pStyle w:val="Sectiontext0"/>
              <w:jc w:val="center"/>
            </w:pPr>
            <w:r w:rsidRPr="00700022">
              <w:t>4.</w:t>
            </w:r>
          </w:p>
        </w:tc>
        <w:tc>
          <w:tcPr>
            <w:tcW w:w="8368" w:type="dxa"/>
            <w:gridSpan w:val="2"/>
          </w:tcPr>
          <w:p w14:paraId="1EFC4BA6" w14:textId="77777777" w:rsidR="00715651" w:rsidRPr="00700022" w:rsidRDefault="00715651" w:rsidP="00FB3AF3">
            <w:pPr>
              <w:pStyle w:val="Sectiontext0"/>
            </w:pPr>
            <w:r w:rsidRPr="00700022">
              <w:t xml:space="preserve">The CDF may approve the reimbursement of the lower of the following costs if the approved visitor arranged their own travel prior to the benefit being approved. </w:t>
            </w:r>
          </w:p>
        </w:tc>
      </w:tr>
      <w:tr w:rsidR="00715651" w:rsidRPr="00700022" w14:paraId="365541AE" w14:textId="77777777" w:rsidTr="00057B6D">
        <w:trPr>
          <w:cantSplit/>
        </w:trPr>
        <w:tc>
          <w:tcPr>
            <w:tcW w:w="991" w:type="dxa"/>
          </w:tcPr>
          <w:p w14:paraId="186C7095" w14:textId="77777777" w:rsidR="00715651" w:rsidRPr="00700022" w:rsidRDefault="00715651" w:rsidP="00FB3AF3">
            <w:pPr>
              <w:pStyle w:val="Sectiontext0"/>
              <w:jc w:val="center"/>
            </w:pPr>
          </w:p>
        </w:tc>
        <w:tc>
          <w:tcPr>
            <w:tcW w:w="567" w:type="dxa"/>
          </w:tcPr>
          <w:p w14:paraId="1327B2BD" w14:textId="77777777" w:rsidR="00715651" w:rsidRPr="00700022" w:rsidRDefault="00715651" w:rsidP="00FB3AF3">
            <w:pPr>
              <w:pStyle w:val="Sectiontext0"/>
            </w:pPr>
            <w:r w:rsidRPr="00700022">
              <w:t>a.</w:t>
            </w:r>
          </w:p>
        </w:tc>
        <w:tc>
          <w:tcPr>
            <w:tcW w:w="7801" w:type="dxa"/>
          </w:tcPr>
          <w:p w14:paraId="7500AF62" w14:textId="77777777" w:rsidR="00715651" w:rsidRPr="00700022" w:rsidRDefault="00715651" w:rsidP="00FB3AF3">
            <w:pPr>
              <w:pStyle w:val="Sectiontext0"/>
            </w:pPr>
            <w:r w:rsidRPr="00700022">
              <w:t>The amount incurred by the approved visitor. The approved visitor must produce receipts for the travel to allow for reimbursement.</w:t>
            </w:r>
          </w:p>
        </w:tc>
      </w:tr>
      <w:tr w:rsidR="00715651" w:rsidRPr="00700022" w14:paraId="7729DC15" w14:textId="77777777" w:rsidTr="00057B6D">
        <w:trPr>
          <w:cantSplit/>
        </w:trPr>
        <w:tc>
          <w:tcPr>
            <w:tcW w:w="991" w:type="dxa"/>
          </w:tcPr>
          <w:p w14:paraId="7FC58C72" w14:textId="77777777" w:rsidR="00715651" w:rsidRPr="00700022" w:rsidRDefault="00715651" w:rsidP="00FB3AF3">
            <w:pPr>
              <w:pStyle w:val="Sectiontext0"/>
              <w:jc w:val="center"/>
            </w:pPr>
          </w:p>
        </w:tc>
        <w:tc>
          <w:tcPr>
            <w:tcW w:w="567" w:type="dxa"/>
          </w:tcPr>
          <w:p w14:paraId="58A9E241" w14:textId="77777777" w:rsidR="00715651" w:rsidRPr="00700022" w:rsidRDefault="00715651" w:rsidP="00FB3AF3">
            <w:pPr>
              <w:pStyle w:val="Sectiontext0"/>
            </w:pPr>
            <w:r w:rsidRPr="00700022">
              <w:t>b.</w:t>
            </w:r>
          </w:p>
        </w:tc>
        <w:tc>
          <w:tcPr>
            <w:tcW w:w="7801" w:type="dxa"/>
          </w:tcPr>
          <w:p w14:paraId="0859C6BC" w14:textId="288B1CDB" w:rsidR="00715651" w:rsidRPr="00700022" w:rsidRDefault="00715651" w:rsidP="00FB3AF3">
            <w:pPr>
              <w:pStyle w:val="Sectiontext0"/>
            </w:pPr>
            <w:r w:rsidRPr="00700022">
              <w:t xml:space="preserve">The amount that would have been incurred if the travel had been taken by a member and the travel had been arranged by </w:t>
            </w:r>
            <w:r w:rsidR="00F60B91" w:rsidRPr="00700022">
              <w:t>Defence Member and Family Support</w:t>
            </w:r>
            <w:r w:rsidRPr="00700022">
              <w:t>.</w:t>
            </w:r>
          </w:p>
        </w:tc>
      </w:tr>
      <w:tr w:rsidR="00085B46" w:rsidRPr="00F31C1F" w14:paraId="1F36D075" w14:textId="77777777" w:rsidTr="00057B6D">
        <w:tc>
          <w:tcPr>
            <w:tcW w:w="991" w:type="dxa"/>
          </w:tcPr>
          <w:p w14:paraId="1E9AEB45" w14:textId="77777777" w:rsidR="00085B46" w:rsidRPr="00F31C1F" w:rsidRDefault="00085B46" w:rsidP="00B85CB8">
            <w:pPr>
              <w:pStyle w:val="Sectiontext0"/>
              <w:jc w:val="center"/>
            </w:pPr>
            <w:r w:rsidRPr="00F31C1F">
              <w:t>5.</w:t>
            </w:r>
          </w:p>
        </w:tc>
        <w:tc>
          <w:tcPr>
            <w:tcW w:w="8368" w:type="dxa"/>
            <w:gridSpan w:val="2"/>
          </w:tcPr>
          <w:p w14:paraId="38408B8F" w14:textId="77777777" w:rsidR="00085B46" w:rsidRPr="00F31C1F" w:rsidRDefault="00085B46" w:rsidP="00B85CB8">
            <w:pPr>
              <w:pStyle w:val="Sectiontext0"/>
            </w:pPr>
            <w:r w:rsidRPr="00F31C1F">
              <w:t>A member is not eligible for the travel costs for more than one trip by the approved visitor during the approved period unless all of the following apply.</w:t>
            </w:r>
          </w:p>
        </w:tc>
      </w:tr>
      <w:tr w:rsidR="00085B46" w:rsidRPr="00F31C1F" w14:paraId="2B546637" w14:textId="77777777" w:rsidTr="00057B6D">
        <w:tblPrEx>
          <w:tblLook w:val="04A0" w:firstRow="1" w:lastRow="0" w:firstColumn="1" w:lastColumn="0" w:noHBand="0" w:noVBand="1"/>
        </w:tblPrEx>
        <w:tc>
          <w:tcPr>
            <w:tcW w:w="991" w:type="dxa"/>
          </w:tcPr>
          <w:p w14:paraId="14E7D460" w14:textId="77777777" w:rsidR="00085B46" w:rsidRPr="00F31C1F" w:rsidRDefault="00085B46" w:rsidP="00B85CB8">
            <w:pPr>
              <w:pStyle w:val="Sectiontext0"/>
            </w:pPr>
          </w:p>
        </w:tc>
        <w:tc>
          <w:tcPr>
            <w:tcW w:w="567" w:type="dxa"/>
            <w:hideMark/>
          </w:tcPr>
          <w:p w14:paraId="1CCB1F60" w14:textId="77777777" w:rsidR="00085B46" w:rsidRPr="00F31C1F" w:rsidRDefault="00085B46" w:rsidP="00B85CB8">
            <w:pPr>
              <w:pStyle w:val="Sectiontext0"/>
            </w:pPr>
            <w:r w:rsidRPr="00F31C1F">
              <w:t>a.</w:t>
            </w:r>
          </w:p>
        </w:tc>
        <w:tc>
          <w:tcPr>
            <w:tcW w:w="7801" w:type="dxa"/>
          </w:tcPr>
          <w:p w14:paraId="377F57B4" w14:textId="77777777" w:rsidR="00085B46" w:rsidRPr="00F31C1F" w:rsidRDefault="00085B46" w:rsidP="00B85CB8">
            <w:pPr>
              <w:pStyle w:val="Sectiontext0"/>
            </w:pPr>
            <w:r w:rsidRPr="00F31C1F">
              <w:t>The approved visitor is required to return to their home location during the approved period.</w:t>
            </w:r>
          </w:p>
        </w:tc>
      </w:tr>
      <w:tr w:rsidR="00085B46" w:rsidRPr="00F31C1F" w14:paraId="20420576" w14:textId="77777777" w:rsidTr="00057B6D">
        <w:tblPrEx>
          <w:tblLook w:val="04A0" w:firstRow="1" w:lastRow="0" w:firstColumn="1" w:lastColumn="0" w:noHBand="0" w:noVBand="1"/>
        </w:tblPrEx>
        <w:tc>
          <w:tcPr>
            <w:tcW w:w="991" w:type="dxa"/>
          </w:tcPr>
          <w:p w14:paraId="5FE20CF1" w14:textId="77777777" w:rsidR="00085B46" w:rsidRPr="00F31C1F" w:rsidRDefault="00085B46" w:rsidP="00B85CB8">
            <w:pPr>
              <w:pStyle w:val="Sectiontext0"/>
            </w:pPr>
          </w:p>
        </w:tc>
        <w:tc>
          <w:tcPr>
            <w:tcW w:w="567" w:type="dxa"/>
          </w:tcPr>
          <w:p w14:paraId="7E1765E5" w14:textId="77777777" w:rsidR="00085B46" w:rsidRPr="00F31C1F" w:rsidRDefault="00085B46" w:rsidP="00B85CB8">
            <w:pPr>
              <w:pStyle w:val="Sectiontext0"/>
            </w:pPr>
            <w:r w:rsidRPr="00F31C1F">
              <w:t>b.</w:t>
            </w:r>
          </w:p>
        </w:tc>
        <w:tc>
          <w:tcPr>
            <w:tcW w:w="7801" w:type="dxa"/>
          </w:tcPr>
          <w:p w14:paraId="62ACF50E" w14:textId="77777777" w:rsidR="00085B46" w:rsidRPr="00F31C1F" w:rsidRDefault="00085B46" w:rsidP="00B85CB8">
            <w:pPr>
              <w:pStyle w:val="Sectiontext0"/>
            </w:pPr>
            <w:r w:rsidRPr="00F31C1F">
              <w:t>The CDF is satisfied there are exceptional circumstances to approve more than one trip.</w:t>
            </w:r>
          </w:p>
        </w:tc>
      </w:tr>
      <w:tr w:rsidR="00715651" w:rsidRPr="00700022" w14:paraId="512E717D" w14:textId="77777777" w:rsidTr="00057B6D">
        <w:tc>
          <w:tcPr>
            <w:tcW w:w="991" w:type="dxa"/>
          </w:tcPr>
          <w:p w14:paraId="51133573" w14:textId="77777777" w:rsidR="00715651" w:rsidRPr="00700022" w:rsidRDefault="00715651" w:rsidP="00FB3AF3">
            <w:pPr>
              <w:pStyle w:val="Sectiontext0"/>
              <w:jc w:val="center"/>
            </w:pPr>
            <w:r w:rsidRPr="00700022">
              <w:lastRenderedPageBreak/>
              <w:t>6.</w:t>
            </w:r>
          </w:p>
        </w:tc>
        <w:tc>
          <w:tcPr>
            <w:tcW w:w="8368" w:type="dxa"/>
            <w:gridSpan w:val="2"/>
          </w:tcPr>
          <w:p w14:paraId="68F66FDD" w14:textId="77777777" w:rsidR="00715651" w:rsidRPr="00700022" w:rsidRDefault="00715651" w:rsidP="00FB3AF3">
            <w:pPr>
              <w:pStyle w:val="Sectiontext0"/>
            </w:pPr>
            <w:r w:rsidRPr="00700022">
              <w:t>The approved visitor may choose to stay beyond the approved period. The costs that may be reimbursed for travel after the approved period are limited. The CDF may only approve the lesser of the following costs.</w:t>
            </w:r>
          </w:p>
        </w:tc>
      </w:tr>
      <w:tr w:rsidR="00715651" w:rsidRPr="00700022" w14:paraId="3D0B20B2" w14:textId="77777777" w:rsidTr="00057B6D">
        <w:trPr>
          <w:cantSplit/>
        </w:trPr>
        <w:tc>
          <w:tcPr>
            <w:tcW w:w="991" w:type="dxa"/>
          </w:tcPr>
          <w:p w14:paraId="7DC49A14" w14:textId="77777777" w:rsidR="00715651" w:rsidRPr="00700022" w:rsidRDefault="00715651" w:rsidP="00FB3AF3">
            <w:pPr>
              <w:pStyle w:val="Sectiontext0"/>
              <w:jc w:val="center"/>
            </w:pPr>
          </w:p>
        </w:tc>
        <w:tc>
          <w:tcPr>
            <w:tcW w:w="567" w:type="dxa"/>
          </w:tcPr>
          <w:p w14:paraId="7A57F104" w14:textId="77777777" w:rsidR="00715651" w:rsidRPr="00700022" w:rsidRDefault="00715651" w:rsidP="00FB3AF3">
            <w:pPr>
              <w:pStyle w:val="Sectiontext0"/>
            </w:pPr>
            <w:r w:rsidRPr="00700022">
              <w:t>a.</w:t>
            </w:r>
          </w:p>
        </w:tc>
        <w:tc>
          <w:tcPr>
            <w:tcW w:w="7801" w:type="dxa"/>
          </w:tcPr>
          <w:p w14:paraId="1AC61B1E" w14:textId="77777777" w:rsidR="00715651" w:rsidRPr="00700022" w:rsidRDefault="00715651" w:rsidP="00FB3AF3">
            <w:pPr>
              <w:pStyle w:val="Sectiontext0"/>
            </w:pPr>
            <w:r w:rsidRPr="00700022">
              <w:t>The cost of the return journey incurred by the approved visitor. The approved visitor must produce receipts for the travel to allow for reimbursement.</w:t>
            </w:r>
          </w:p>
        </w:tc>
      </w:tr>
      <w:tr w:rsidR="00715651" w:rsidRPr="00700022" w14:paraId="6A0E63A9" w14:textId="77777777" w:rsidTr="00057B6D">
        <w:trPr>
          <w:cantSplit/>
        </w:trPr>
        <w:tc>
          <w:tcPr>
            <w:tcW w:w="991" w:type="dxa"/>
          </w:tcPr>
          <w:p w14:paraId="6EF21B7C" w14:textId="77777777" w:rsidR="00715651" w:rsidRPr="00700022" w:rsidRDefault="00715651" w:rsidP="00FB3AF3">
            <w:pPr>
              <w:pStyle w:val="Sectiontext0"/>
              <w:jc w:val="center"/>
            </w:pPr>
          </w:p>
        </w:tc>
        <w:tc>
          <w:tcPr>
            <w:tcW w:w="567" w:type="dxa"/>
          </w:tcPr>
          <w:p w14:paraId="5915678B" w14:textId="77777777" w:rsidR="00715651" w:rsidRPr="00700022" w:rsidRDefault="00715651" w:rsidP="00FB3AF3">
            <w:pPr>
              <w:pStyle w:val="Sectiontext0"/>
            </w:pPr>
            <w:r w:rsidRPr="00700022">
              <w:t>b.</w:t>
            </w:r>
          </w:p>
        </w:tc>
        <w:tc>
          <w:tcPr>
            <w:tcW w:w="7801" w:type="dxa"/>
          </w:tcPr>
          <w:p w14:paraId="12809630" w14:textId="480B586E" w:rsidR="00715651" w:rsidRPr="00700022" w:rsidRDefault="00715651" w:rsidP="00FB3AF3">
            <w:pPr>
              <w:pStyle w:val="Sectiontext0"/>
            </w:pPr>
            <w:r w:rsidRPr="00700022">
              <w:t xml:space="preserve">The cost that would have been incurred if the travel had been taken by a member and if the return journey had been arranged by </w:t>
            </w:r>
            <w:r w:rsidR="00F60B91" w:rsidRPr="00700022">
              <w:t>Defence Member and Family Support</w:t>
            </w:r>
            <w:r w:rsidRPr="00700022">
              <w:t>.</w:t>
            </w:r>
          </w:p>
        </w:tc>
      </w:tr>
    </w:tbl>
    <w:p w14:paraId="45123B63" w14:textId="3FDF304A" w:rsidR="00715651" w:rsidRPr="00700022" w:rsidRDefault="00715651" w:rsidP="00FB3AF3">
      <w:pPr>
        <w:pStyle w:val="Heading5"/>
      </w:pPr>
      <w:bookmarkStart w:id="4255" w:name="_Toc177127606"/>
      <w:r w:rsidRPr="00700022">
        <w:t>9.3.72</w:t>
      </w:r>
      <w:r w:rsidR="00E85499">
        <w:tab/>
      </w:r>
      <w:r w:rsidRPr="00700022">
        <w:t>Travel by private vehicle</w:t>
      </w:r>
      <w:bookmarkEnd w:id="4255"/>
    </w:p>
    <w:tbl>
      <w:tblPr>
        <w:tblW w:w="9359" w:type="dxa"/>
        <w:tblInd w:w="113" w:type="dxa"/>
        <w:tblLayout w:type="fixed"/>
        <w:tblLook w:val="0000" w:firstRow="0" w:lastRow="0" w:firstColumn="0" w:lastColumn="0" w:noHBand="0" w:noVBand="0"/>
      </w:tblPr>
      <w:tblGrid>
        <w:gridCol w:w="992"/>
        <w:gridCol w:w="567"/>
        <w:gridCol w:w="567"/>
        <w:gridCol w:w="7233"/>
      </w:tblGrid>
      <w:tr w:rsidR="00715651" w:rsidRPr="00700022" w14:paraId="04679F6E" w14:textId="77777777" w:rsidTr="00A066F3">
        <w:tc>
          <w:tcPr>
            <w:tcW w:w="992" w:type="dxa"/>
          </w:tcPr>
          <w:p w14:paraId="677D1B81" w14:textId="77777777" w:rsidR="00715651" w:rsidRPr="00700022" w:rsidRDefault="00715651" w:rsidP="00FB3AF3">
            <w:pPr>
              <w:pStyle w:val="Sectiontext0"/>
              <w:jc w:val="center"/>
            </w:pPr>
            <w:r w:rsidRPr="00700022">
              <w:t>1.</w:t>
            </w:r>
          </w:p>
        </w:tc>
        <w:tc>
          <w:tcPr>
            <w:tcW w:w="8367" w:type="dxa"/>
            <w:gridSpan w:val="3"/>
          </w:tcPr>
          <w:p w14:paraId="45951C33" w14:textId="77777777" w:rsidR="00715651" w:rsidRPr="00700022" w:rsidRDefault="00715651" w:rsidP="00FB3AF3">
            <w:pPr>
              <w:pStyle w:val="Sectiontext0"/>
            </w:pPr>
            <w:r w:rsidRPr="00700022">
              <w:t xml:space="preserve">The CDF may approve travel by private vehicle when both the following conditions are met. </w:t>
            </w:r>
          </w:p>
        </w:tc>
      </w:tr>
      <w:tr w:rsidR="00715651" w:rsidRPr="00700022" w14:paraId="71876390" w14:textId="77777777" w:rsidTr="00A066F3">
        <w:trPr>
          <w:cantSplit/>
        </w:trPr>
        <w:tc>
          <w:tcPr>
            <w:tcW w:w="992" w:type="dxa"/>
          </w:tcPr>
          <w:p w14:paraId="165BFCB4" w14:textId="77777777" w:rsidR="00715651" w:rsidRPr="00700022" w:rsidRDefault="00715651" w:rsidP="00FB3AF3">
            <w:pPr>
              <w:pStyle w:val="Sectiontext0"/>
              <w:jc w:val="center"/>
            </w:pPr>
          </w:p>
        </w:tc>
        <w:tc>
          <w:tcPr>
            <w:tcW w:w="567" w:type="dxa"/>
          </w:tcPr>
          <w:p w14:paraId="61FA52A4" w14:textId="77777777" w:rsidR="00715651" w:rsidRPr="00700022" w:rsidRDefault="00715651" w:rsidP="00FB3AF3">
            <w:pPr>
              <w:pStyle w:val="Sectiontext0"/>
            </w:pPr>
            <w:r w:rsidRPr="00700022">
              <w:t>a.</w:t>
            </w:r>
          </w:p>
        </w:tc>
        <w:tc>
          <w:tcPr>
            <w:tcW w:w="7800" w:type="dxa"/>
            <w:gridSpan w:val="2"/>
          </w:tcPr>
          <w:p w14:paraId="5B4141D5" w14:textId="77777777" w:rsidR="00715651" w:rsidRPr="00700022" w:rsidRDefault="00715651" w:rsidP="00FB3AF3">
            <w:pPr>
              <w:pStyle w:val="Sectiontext0"/>
            </w:pPr>
            <w:r w:rsidRPr="00700022">
              <w:t>The approved visitor wishes to travel by private vehicle.</w:t>
            </w:r>
          </w:p>
        </w:tc>
      </w:tr>
      <w:tr w:rsidR="00715651" w:rsidRPr="00700022" w14:paraId="62B20AED" w14:textId="77777777" w:rsidTr="00A066F3">
        <w:trPr>
          <w:cantSplit/>
        </w:trPr>
        <w:tc>
          <w:tcPr>
            <w:tcW w:w="992" w:type="dxa"/>
          </w:tcPr>
          <w:p w14:paraId="72038DAF" w14:textId="77777777" w:rsidR="00715651" w:rsidRPr="00700022" w:rsidRDefault="00715651" w:rsidP="00FB3AF3">
            <w:pPr>
              <w:pStyle w:val="Sectiontext0"/>
              <w:jc w:val="center"/>
            </w:pPr>
          </w:p>
        </w:tc>
        <w:tc>
          <w:tcPr>
            <w:tcW w:w="567" w:type="dxa"/>
          </w:tcPr>
          <w:p w14:paraId="0D5F74E1" w14:textId="77777777" w:rsidR="00715651" w:rsidRPr="00700022" w:rsidRDefault="00715651" w:rsidP="00FB3AF3">
            <w:pPr>
              <w:pStyle w:val="Sectiontext0"/>
            </w:pPr>
            <w:r w:rsidRPr="00700022">
              <w:t>b.</w:t>
            </w:r>
          </w:p>
        </w:tc>
        <w:tc>
          <w:tcPr>
            <w:tcW w:w="7800" w:type="dxa"/>
            <w:gridSpan w:val="2"/>
          </w:tcPr>
          <w:p w14:paraId="22138A6C" w14:textId="77777777" w:rsidR="00715651" w:rsidRPr="00700022" w:rsidRDefault="00715651" w:rsidP="00FB3AF3">
            <w:pPr>
              <w:pStyle w:val="Sectiontext0"/>
            </w:pPr>
            <w:r w:rsidRPr="00700022">
              <w:t>The duration of the journey is considered reasonable. To determine if the journey is reasonable the CDF must consider the following factors.</w:t>
            </w:r>
          </w:p>
        </w:tc>
      </w:tr>
      <w:tr w:rsidR="00715651" w:rsidRPr="00700022" w14:paraId="7B7534E8" w14:textId="77777777" w:rsidTr="00A066F3">
        <w:trPr>
          <w:cantSplit/>
        </w:trPr>
        <w:tc>
          <w:tcPr>
            <w:tcW w:w="1559" w:type="dxa"/>
            <w:gridSpan w:val="2"/>
          </w:tcPr>
          <w:p w14:paraId="635A210E" w14:textId="77777777" w:rsidR="00715651" w:rsidRPr="00700022" w:rsidRDefault="00715651" w:rsidP="00FB3AF3">
            <w:pPr>
              <w:pStyle w:val="Sectiontext0"/>
              <w:jc w:val="center"/>
            </w:pPr>
          </w:p>
        </w:tc>
        <w:tc>
          <w:tcPr>
            <w:tcW w:w="567" w:type="dxa"/>
          </w:tcPr>
          <w:p w14:paraId="13B2F2B3" w14:textId="77777777" w:rsidR="00715651" w:rsidRPr="00700022" w:rsidRDefault="00715651" w:rsidP="00FB3AF3">
            <w:pPr>
              <w:pStyle w:val="Sectiontext0"/>
            </w:pPr>
            <w:r w:rsidRPr="00700022">
              <w:t>i.</w:t>
            </w:r>
          </w:p>
        </w:tc>
        <w:tc>
          <w:tcPr>
            <w:tcW w:w="7233" w:type="dxa"/>
          </w:tcPr>
          <w:p w14:paraId="531583FC" w14:textId="77777777" w:rsidR="00715651" w:rsidRPr="00700022" w:rsidRDefault="00715651" w:rsidP="00FB3AF3">
            <w:pPr>
              <w:pStyle w:val="Sectiontext0"/>
            </w:pPr>
            <w:r w:rsidRPr="00700022">
              <w:t>The distance to be travelled.</w:t>
            </w:r>
          </w:p>
        </w:tc>
      </w:tr>
      <w:tr w:rsidR="00715651" w:rsidRPr="00700022" w14:paraId="35A435FF" w14:textId="77777777" w:rsidTr="00A066F3">
        <w:trPr>
          <w:cantSplit/>
        </w:trPr>
        <w:tc>
          <w:tcPr>
            <w:tcW w:w="1559" w:type="dxa"/>
            <w:gridSpan w:val="2"/>
          </w:tcPr>
          <w:p w14:paraId="5A7BAABB" w14:textId="77777777" w:rsidR="00715651" w:rsidRPr="00700022" w:rsidRDefault="00715651" w:rsidP="00FB3AF3">
            <w:pPr>
              <w:pStyle w:val="Sectiontext0"/>
              <w:jc w:val="center"/>
            </w:pPr>
          </w:p>
        </w:tc>
        <w:tc>
          <w:tcPr>
            <w:tcW w:w="567" w:type="dxa"/>
          </w:tcPr>
          <w:p w14:paraId="5551AAEA" w14:textId="77777777" w:rsidR="00715651" w:rsidRPr="00700022" w:rsidRDefault="00715651" w:rsidP="00FB3AF3">
            <w:pPr>
              <w:pStyle w:val="Sectiontext0"/>
            </w:pPr>
            <w:r w:rsidRPr="00700022">
              <w:t>ii.</w:t>
            </w:r>
          </w:p>
        </w:tc>
        <w:tc>
          <w:tcPr>
            <w:tcW w:w="7233" w:type="dxa"/>
          </w:tcPr>
          <w:p w14:paraId="3916AAD3" w14:textId="77777777" w:rsidR="00715651" w:rsidRPr="00700022" w:rsidRDefault="00715651" w:rsidP="00FB3AF3">
            <w:pPr>
              <w:pStyle w:val="Sectiontext0"/>
            </w:pPr>
            <w:r w:rsidRPr="00700022">
              <w:t>The time it would take to travel the distance.</w:t>
            </w:r>
          </w:p>
        </w:tc>
      </w:tr>
      <w:tr w:rsidR="00715651" w:rsidRPr="00700022" w14:paraId="2370733A" w14:textId="77777777" w:rsidTr="00A066F3">
        <w:tc>
          <w:tcPr>
            <w:tcW w:w="992" w:type="dxa"/>
          </w:tcPr>
          <w:p w14:paraId="6CBD1C12" w14:textId="77777777" w:rsidR="00715651" w:rsidRPr="00700022" w:rsidRDefault="00715651" w:rsidP="00FB3AF3">
            <w:pPr>
              <w:pStyle w:val="Sectiontext0"/>
              <w:jc w:val="center"/>
            </w:pPr>
            <w:r w:rsidRPr="00700022">
              <w:t>2.</w:t>
            </w:r>
          </w:p>
        </w:tc>
        <w:tc>
          <w:tcPr>
            <w:tcW w:w="8367" w:type="dxa"/>
            <w:gridSpan w:val="3"/>
          </w:tcPr>
          <w:p w14:paraId="2DEACABD" w14:textId="77777777" w:rsidR="00715651" w:rsidRPr="00700022" w:rsidRDefault="00715651" w:rsidP="00FB3AF3">
            <w:pPr>
              <w:pStyle w:val="Sectiontext0"/>
            </w:pPr>
            <w:r w:rsidRPr="00700022">
              <w:t xml:space="preserve">The CDF may approve the reimbursement of the lesser of the following costs when the approved visitor travels by private vehicle approved under subsection 1. </w:t>
            </w:r>
          </w:p>
        </w:tc>
      </w:tr>
      <w:tr w:rsidR="00715651" w:rsidRPr="00700022" w14:paraId="7BDBEAE1" w14:textId="77777777" w:rsidTr="00A066F3">
        <w:trPr>
          <w:cantSplit/>
        </w:trPr>
        <w:tc>
          <w:tcPr>
            <w:tcW w:w="992" w:type="dxa"/>
          </w:tcPr>
          <w:p w14:paraId="2C01453F" w14:textId="77777777" w:rsidR="00715651" w:rsidRPr="00700022" w:rsidRDefault="00715651" w:rsidP="00FB3AF3">
            <w:pPr>
              <w:pStyle w:val="Sectiontext0"/>
              <w:jc w:val="center"/>
            </w:pPr>
          </w:p>
        </w:tc>
        <w:tc>
          <w:tcPr>
            <w:tcW w:w="567" w:type="dxa"/>
          </w:tcPr>
          <w:p w14:paraId="47CA5F2C" w14:textId="77777777" w:rsidR="00715651" w:rsidRPr="00700022" w:rsidRDefault="00715651" w:rsidP="00FB3AF3">
            <w:pPr>
              <w:pStyle w:val="Sectiontext0"/>
            </w:pPr>
            <w:r w:rsidRPr="00700022">
              <w:t>a.</w:t>
            </w:r>
          </w:p>
        </w:tc>
        <w:tc>
          <w:tcPr>
            <w:tcW w:w="7800" w:type="dxa"/>
            <w:gridSpan w:val="2"/>
          </w:tcPr>
          <w:p w14:paraId="39B1FA4B" w14:textId="77777777" w:rsidR="00715651" w:rsidRPr="00700022" w:rsidRDefault="00715651" w:rsidP="00FB3AF3">
            <w:pPr>
              <w:pStyle w:val="Sectiontext0"/>
            </w:pPr>
            <w:r w:rsidRPr="00700022">
              <w:t>The amount for fuel incurred by the approved visitor during the approved period. The approved visitor must produce receipts for the fuel to allow for reimbursement.</w:t>
            </w:r>
          </w:p>
        </w:tc>
      </w:tr>
      <w:tr w:rsidR="005B4AA8" w:rsidRPr="00700022" w14:paraId="29505DD7" w14:textId="77777777" w:rsidTr="00A066F3">
        <w:trPr>
          <w:cantSplit/>
        </w:trPr>
        <w:tc>
          <w:tcPr>
            <w:tcW w:w="992" w:type="dxa"/>
          </w:tcPr>
          <w:p w14:paraId="3ECEBF90" w14:textId="77777777" w:rsidR="005B4AA8" w:rsidRPr="00700022" w:rsidRDefault="005B4AA8" w:rsidP="00FB3AF3">
            <w:pPr>
              <w:pStyle w:val="Sectiontext0"/>
              <w:jc w:val="center"/>
            </w:pPr>
          </w:p>
        </w:tc>
        <w:tc>
          <w:tcPr>
            <w:tcW w:w="567" w:type="dxa"/>
          </w:tcPr>
          <w:p w14:paraId="1C97BAAD" w14:textId="77777777" w:rsidR="005B4AA8" w:rsidRPr="00700022" w:rsidRDefault="005B4AA8" w:rsidP="00FB3AF3">
            <w:pPr>
              <w:pStyle w:val="Sectiontext0"/>
            </w:pPr>
            <w:r w:rsidRPr="00700022">
              <w:t>b.</w:t>
            </w:r>
          </w:p>
        </w:tc>
        <w:tc>
          <w:tcPr>
            <w:tcW w:w="7800" w:type="dxa"/>
            <w:gridSpan w:val="2"/>
          </w:tcPr>
          <w:p w14:paraId="35DC8DB7" w14:textId="77777777" w:rsidR="005B4AA8" w:rsidRDefault="005B4AA8" w:rsidP="00FB3AF3">
            <w:pPr>
              <w:pStyle w:val="Sectiontext0"/>
            </w:pPr>
            <w:r w:rsidRPr="00700022">
              <w:t xml:space="preserve">The vehicle allowance payable under section 9.6.25 for the distance travelled. </w:t>
            </w:r>
          </w:p>
          <w:p w14:paraId="5A41CC88" w14:textId="3A87C589" w:rsidR="001A3E2B" w:rsidRPr="00700022" w:rsidRDefault="001A3E2B" w:rsidP="00B23322">
            <w:pPr>
              <w:pStyle w:val="notepara"/>
              <w:rPr>
                <w:b/>
              </w:rPr>
            </w:pPr>
            <w:r w:rsidRPr="00700022">
              <w:rPr>
                <w:b/>
              </w:rPr>
              <w:t>Note:</w:t>
            </w:r>
            <w:r>
              <w:tab/>
            </w:r>
            <w:r w:rsidRPr="00700022">
              <w:t>This does not include the cost of tolls, parking fees, traffic fines or parking tickets.</w:t>
            </w:r>
          </w:p>
        </w:tc>
      </w:tr>
    </w:tbl>
    <w:p w14:paraId="0B2CD22E" w14:textId="54254A9F" w:rsidR="00715651" w:rsidRPr="00700022" w:rsidRDefault="00715651" w:rsidP="00FB3AF3">
      <w:pPr>
        <w:pStyle w:val="Heading5"/>
      </w:pPr>
      <w:bookmarkStart w:id="4256" w:name="_Toc177127607"/>
      <w:r w:rsidRPr="00700022">
        <w:t>9.3.73</w:t>
      </w:r>
      <w:r w:rsidR="00E85499">
        <w:tab/>
      </w:r>
      <w:r w:rsidRPr="00700022">
        <w:t>Assistance with accommodation</w:t>
      </w:r>
      <w:bookmarkEnd w:id="4256"/>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4AFEA9A" w14:textId="77777777" w:rsidTr="00E47B7D">
        <w:tc>
          <w:tcPr>
            <w:tcW w:w="992" w:type="dxa"/>
          </w:tcPr>
          <w:p w14:paraId="5187F6B7" w14:textId="77777777" w:rsidR="00715651" w:rsidRPr="00700022" w:rsidRDefault="00715651" w:rsidP="00FB3AF3">
            <w:pPr>
              <w:pStyle w:val="Sectiontext0"/>
              <w:jc w:val="center"/>
            </w:pPr>
            <w:r w:rsidRPr="00700022">
              <w:t>1.</w:t>
            </w:r>
          </w:p>
        </w:tc>
        <w:tc>
          <w:tcPr>
            <w:tcW w:w="8363" w:type="dxa"/>
            <w:gridSpan w:val="2"/>
          </w:tcPr>
          <w:p w14:paraId="6810B9AC" w14:textId="147EA0D1" w:rsidR="00715651" w:rsidRPr="00700022" w:rsidRDefault="00715651" w:rsidP="00FB3AF3">
            <w:pPr>
              <w:pStyle w:val="Sectiontext0"/>
            </w:pPr>
            <w:r w:rsidRPr="00700022">
              <w:t xml:space="preserve">The CDF may approve commercial accommodation up to the relevant rate in </w:t>
            </w:r>
            <w:r w:rsidR="00EA5106" w:rsidRPr="00700022">
              <w:rPr>
                <w:rFonts w:cs="Arial"/>
                <w:color w:val="000000"/>
                <w:shd w:val="clear" w:color="auto" w:fill="FFFFFF"/>
              </w:rPr>
              <w:t>Annex 9.5.A Part 1 column C</w:t>
            </w:r>
            <w:r w:rsidRPr="00700022">
              <w:t xml:space="preserve">. </w:t>
            </w:r>
          </w:p>
        </w:tc>
      </w:tr>
      <w:tr w:rsidR="00715651" w:rsidRPr="00700022" w14:paraId="0C5737CF" w14:textId="77777777" w:rsidTr="00E47B7D">
        <w:tc>
          <w:tcPr>
            <w:tcW w:w="992" w:type="dxa"/>
          </w:tcPr>
          <w:p w14:paraId="4BC7FE18" w14:textId="77777777" w:rsidR="00715651" w:rsidRPr="00700022" w:rsidRDefault="00715651" w:rsidP="00FB3AF3">
            <w:pPr>
              <w:pStyle w:val="Sectiontext0"/>
              <w:jc w:val="center"/>
            </w:pPr>
            <w:r w:rsidRPr="00700022">
              <w:t>2.</w:t>
            </w:r>
          </w:p>
        </w:tc>
        <w:tc>
          <w:tcPr>
            <w:tcW w:w="8363" w:type="dxa"/>
            <w:gridSpan w:val="2"/>
          </w:tcPr>
          <w:p w14:paraId="526BCAFD" w14:textId="77777777" w:rsidR="00715651" w:rsidRPr="00700022" w:rsidRDefault="00715651" w:rsidP="00FB3AF3">
            <w:pPr>
              <w:pStyle w:val="Sectiontext0"/>
            </w:pPr>
            <w:r w:rsidRPr="00700022">
              <w:t>The accommodation must be within a reasonable distance from the hospital where the eligible person is located, having regard to the circumstances.</w:t>
            </w:r>
          </w:p>
        </w:tc>
      </w:tr>
      <w:tr w:rsidR="00715651" w:rsidRPr="00700022" w14:paraId="61767937" w14:textId="77777777" w:rsidTr="00E47B7D">
        <w:tc>
          <w:tcPr>
            <w:tcW w:w="992" w:type="dxa"/>
          </w:tcPr>
          <w:p w14:paraId="0904C942" w14:textId="77777777" w:rsidR="00715651" w:rsidRPr="00700022" w:rsidRDefault="00715651" w:rsidP="00FB3AF3">
            <w:pPr>
              <w:pStyle w:val="Sectiontext0"/>
              <w:jc w:val="center"/>
            </w:pPr>
            <w:r w:rsidRPr="00700022">
              <w:t>3.</w:t>
            </w:r>
          </w:p>
        </w:tc>
        <w:tc>
          <w:tcPr>
            <w:tcW w:w="8363" w:type="dxa"/>
            <w:gridSpan w:val="2"/>
          </w:tcPr>
          <w:p w14:paraId="17A9A047" w14:textId="77777777" w:rsidR="00715651" w:rsidRPr="00700022" w:rsidRDefault="00715651" w:rsidP="00FB3AF3">
            <w:pPr>
              <w:pStyle w:val="Sectiontext0"/>
            </w:pPr>
            <w:r w:rsidRPr="00700022">
              <w:t>The CDF may approve accommodation at a higher rate than set under subsection 1 when both the following criteria are met.</w:t>
            </w:r>
          </w:p>
        </w:tc>
      </w:tr>
      <w:tr w:rsidR="00715651" w:rsidRPr="00700022" w14:paraId="0B7E50A1" w14:textId="77777777" w:rsidTr="00E47B7D">
        <w:trPr>
          <w:cantSplit/>
        </w:trPr>
        <w:tc>
          <w:tcPr>
            <w:tcW w:w="992" w:type="dxa"/>
          </w:tcPr>
          <w:p w14:paraId="19152061" w14:textId="77777777" w:rsidR="00715651" w:rsidRPr="00700022" w:rsidRDefault="00715651" w:rsidP="00FB3AF3">
            <w:pPr>
              <w:pStyle w:val="Sectiontext0"/>
              <w:jc w:val="center"/>
            </w:pPr>
          </w:p>
        </w:tc>
        <w:tc>
          <w:tcPr>
            <w:tcW w:w="567" w:type="dxa"/>
          </w:tcPr>
          <w:p w14:paraId="5A87E435" w14:textId="77777777" w:rsidR="00715651" w:rsidRPr="00700022" w:rsidRDefault="00715651" w:rsidP="00FB3AF3">
            <w:pPr>
              <w:pStyle w:val="Sectiontext0"/>
            </w:pPr>
            <w:r w:rsidRPr="00700022">
              <w:t>a.</w:t>
            </w:r>
          </w:p>
        </w:tc>
        <w:tc>
          <w:tcPr>
            <w:tcW w:w="7796" w:type="dxa"/>
          </w:tcPr>
          <w:p w14:paraId="2A4A9D39" w14:textId="77777777" w:rsidR="00715651" w:rsidRPr="00700022" w:rsidRDefault="00715651" w:rsidP="00FB3AF3">
            <w:pPr>
              <w:pStyle w:val="Sectiontext0"/>
            </w:pPr>
            <w:r w:rsidRPr="00700022">
              <w:t>The accommodation is located near the member's hospital.</w:t>
            </w:r>
          </w:p>
        </w:tc>
      </w:tr>
      <w:tr w:rsidR="00715651" w:rsidRPr="00700022" w14:paraId="799A558F" w14:textId="77777777" w:rsidTr="00E47B7D">
        <w:trPr>
          <w:cantSplit/>
        </w:trPr>
        <w:tc>
          <w:tcPr>
            <w:tcW w:w="992" w:type="dxa"/>
          </w:tcPr>
          <w:p w14:paraId="07E7D774" w14:textId="77777777" w:rsidR="00715651" w:rsidRPr="00700022" w:rsidRDefault="00715651" w:rsidP="00FB3AF3">
            <w:pPr>
              <w:pStyle w:val="Sectiontext0"/>
              <w:jc w:val="center"/>
            </w:pPr>
          </w:p>
        </w:tc>
        <w:tc>
          <w:tcPr>
            <w:tcW w:w="567" w:type="dxa"/>
          </w:tcPr>
          <w:p w14:paraId="644141FF" w14:textId="77777777" w:rsidR="00715651" w:rsidRPr="00700022" w:rsidRDefault="00715651" w:rsidP="00FB3AF3">
            <w:pPr>
              <w:pStyle w:val="Sectiontext0"/>
            </w:pPr>
            <w:r w:rsidRPr="00700022">
              <w:t>b.</w:t>
            </w:r>
          </w:p>
        </w:tc>
        <w:tc>
          <w:tcPr>
            <w:tcW w:w="7796" w:type="dxa"/>
          </w:tcPr>
          <w:p w14:paraId="368DD111" w14:textId="77777777" w:rsidR="00715651" w:rsidRPr="00700022" w:rsidRDefault="00715651" w:rsidP="00FB3AF3">
            <w:pPr>
              <w:pStyle w:val="Sectiontext0"/>
            </w:pPr>
            <w:r w:rsidRPr="00700022">
              <w:t>The cost of travel to and from the closest hotel within the allowable cost would exceed the savings of staying in that hotel.</w:t>
            </w:r>
          </w:p>
        </w:tc>
      </w:tr>
      <w:tr w:rsidR="00715651" w:rsidRPr="00700022" w14:paraId="07F72BB8" w14:textId="77777777" w:rsidTr="00E47B7D">
        <w:tc>
          <w:tcPr>
            <w:tcW w:w="992" w:type="dxa"/>
          </w:tcPr>
          <w:p w14:paraId="2B2065CB" w14:textId="77777777" w:rsidR="00715651" w:rsidRPr="00700022" w:rsidRDefault="00715651" w:rsidP="00FB3AF3">
            <w:pPr>
              <w:pStyle w:val="Sectiontext0"/>
              <w:jc w:val="center"/>
            </w:pPr>
            <w:r w:rsidRPr="00700022">
              <w:t>4.</w:t>
            </w:r>
          </w:p>
        </w:tc>
        <w:tc>
          <w:tcPr>
            <w:tcW w:w="8363" w:type="dxa"/>
            <w:gridSpan w:val="2"/>
          </w:tcPr>
          <w:p w14:paraId="14EDF5B0" w14:textId="77777777" w:rsidR="00715651" w:rsidRPr="00700022" w:rsidRDefault="00715651" w:rsidP="00FB3AF3">
            <w:pPr>
              <w:pStyle w:val="Sectiontext0"/>
            </w:pPr>
            <w:r w:rsidRPr="00700022">
              <w:t xml:space="preserve">If the approved visitor arranges their own accommodation prior to the visit being approved, the CDF may approve the reimbursement of the lesser of the following costs. </w:t>
            </w:r>
          </w:p>
        </w:tc>
      </w:tr>
      <w:tr w:rsidR="00715651" w:rsidRPr="00700022" w14:paraId="49E842FF" w14:textId="77777777" w:rsidTr="00E47B7D">
        <w:trPr>
          <w:cantSplit/>
        </w:trPr>
        <w:tc>
          <w:tcPr>
            <w:tcW w:w="992" w:type="dxa"/>
          </w:tcPr>
          <w:p w14:paraId="3054EFF6" w14:textId="77777777" w:rsidR="00715651" w:rsidRPr="00700022" w:rsidRDefault="00715651" w:rsidP="00FB3AF3">
            <w:pPr>
              <w:pStyle w:val="Sectiontext0"/>
              <w:jc w:val="center"/>
            </w:pPr>
          </w:p>
        </w:tc>
        <w:tc>
          <w:tcPr>
            <w:tcW w:w="567" w:type="dxa"/>
          </w:tcPr>
          <w:p w14:paraId="45867A19" w14:textId="77777777" w:rsidR="00715651" w:rsidRPr="00700022" w:rsidRDefault="00715651" w:rsidP="00FB3AF3">
            <w:pPr>
              <w:pStyle w:val="Sectiontext0"/>
            </w:pPr>
            <w:r w:rsidRPr="00700022">
              <w:t>a.</w:t>
            </w:r>
          </w:p>
        </w:tc>
        <w:tc>
          <w:tcPr>
            <w:tcW w:w="7796" w:type="dxa"/>
          </w:tcPr>
          <w:p w14:paraId="5306E0BB" w14:textId="77777777" w:rsidR="00715651" w:rsidRPr="00700022" w:rsidRDefault="00715651" w:rsidP="00FB3AF3">
            <w:pPr>
              <w:pStyle w:val="Sectiontext0"/>
            </w:pPr>
            <w:r w:rsidRPr="00700022">
              <w:t>The cost of the accommodation incurred by the approved visitor. The approved visitor must produce receipts for the accommodation to allow for reimbursement.</w:t>
            </w:r>
          </w:p>
        </w:tc>
      </w:tr>
      <w:tr w:rsidR="00715651" w:rsidRPr="00700022" w14:paraId="715D3636" w14:textId="77777777" w:rsidTr="00E47B7D">
        <w:trPr>
          <w:cantSplit/>
        </w:trPr>
        <w:tc>
          <w:tcPr>
            <w:tcW w:w="992" w:type="dxa"/>
          </w:tcPr>
          <w:p w14:paraId="6E5EFB0A" w14:textId="77777777" w:rsidR="00715651" w:rsidRPr="00700022" w:rsidRDefault="00715651" w:rsidP="00FB3AF3">
            <w:pPr>
              <w:pStyle w:val="Sectiontext0"/>
              <w:jc w:val="center"/>
            </w:pPr>
          </w:p>
        </w:tc>
        <w:tc>
          <w:tcPr>
            <w:tcW w:w="567" w:type="dxa"/>
          </w:tcPr>
          <w:p w14:paraId="4CD196A2" w14:textId="77777777" w:rsidR="00715651" w:rsidRPr="00700022" w:rsidRDefault="00715651" w:rsidP="00FB3AF3">
            <w:pPr>
              <w:pStyle w:val="Sectiontext0"/>
            </w:pPr>
            <w:r w:rsidRPr="00700022">
              <w:t>b.</w:t>
            </w:r>
          </w:p>
        </w:tc>
        <w:tc>
          <w:tcPr>
            <w:tcW w:w="7796" w:type="dxa"/>
          </w:tcPr>
          <w:p w14:paraId="1F8CA330" w14:textId="579097CE" w:rsidR="00715651" w:rsidRPr="00700022" w:rsidRDefault="00715651" w:rsidP="00FB3AF3">
            <w:pPr>
              <w:pStyle w:val="Sectiontext0"/>
            </w:pPr>
            <w:r w:rsidRPr="00700022">
              <w:t xml:space="preserve">The cost of the accommodation that would have been incurred if the visit has been arranged by </w:t>
            </w:r>
            <w:r w:rsidR="00F60B91" w:rsidRPr="00700022">
              <w:t>Defence Member and Family Support</w:t>
            </w:r>
            <w:r w:rsidRPr="00700022">
              <w:t>.</w:t>
            </w:r>
          </w:p>
        </w:tc>
      </w:tr>
    </w:tbl>
    <w:p w14:paraId="5B9CB100" w14:textId="000269CF" w:rsidR="00715651" w:rsidRPr="00700022" w:rsidRDefault="00715651" w:rsidP="00FB3AF3">
      <w:pPr>
        <w:pStyle w:val="Heading5"/>
      </w:pPr>
      <w:bookmarkStart w:id="4257" w:name="_Toc177127608"/>
      <w:r w:rsidRPr="00700022">
        <w:lastRenderedPageBreak/>
        <w:t>9.3.74</w:t>
      </w:r>
      <w:r w:rsidR="00E85499">
        <w:tab/>
      </w:r>
      <w:r w:rsidRPr="00700022">
        <w:t>Assistance with meals</w:t>
      </w:r>
      <w:bookmarkEnd w:id="4257"/>
    </w:p>
    <w:tbl>
      <w:tblPr>
        <w:tblW w:w="9359" w:type="dxa"/>
        <w:tblInd w:w="113" w:type="dxa"/>
        <w:tblLayout w:type="fixed"/>
        <w:tblLook w:val="0000" w:firstRow="0" w:lastRow="0" w:firstColumn="0" w:lastColumn="0" w:noHBand="0" w:noVBand="0"/>
      </w:tblPr>
      <w:tblGrid>
        <w:gridCol w:w="992"/>
        <w:gridCol w:w="567"/>
        <w:gridCol w:w="7800"/>
      </w:tblGrid>
      <w:tr w:rsidR="00715651" w:rsidRPr="00700022" w14:paraId="35F495C8" w14:textId="77777777" w:rsidTr="00085B46">
        <w:tc>
          <w:tcPr>
            <w:tcW w:w="992" w:type="dxa"/>
          </w:tcPr>
          <w:p w14:paraId="253F2FAF" w14:textId="77777777" w:rsidR="00715651" w:rsidRPr="00700022" w:rsidRDefault="00715651" w:rsidP="00FB3AF3">
            <w:pPr>
              <w:pStyle w:val="Sectiontext0"/>
              <w:jc w:val="center"/>
            </w:pPr>
            <w:r w:rsidRPr="00700022">
              <w:t>1.</w:t>
            </w:r>
          </w:p>
        </w:tc>
        <w:tc>
          <w:tcPr>
            <w:tcW w:w="8363" w:type="dxa"/>
            <w:gridSpan w:val="2"/>
          </w:tcPr>
          <w:p w14:paraId="04150885" w14:textId="77777777" w:rsidR="00715651" w:rsidRPr="00700022" w:rsidRDefault="00715651" w:rsidP="00FB3AF3">
            <w:pPr>
              <w:pStyle w:val="Sectiontext0"/>
            </w:pPr>
            <w:r w:rsidRPr="00700022">
              <w:t>The CDF may approve the reimbursement of the lesser of the following meal costs.</w:t>
            </w:r>
          </w:p>
        </w:tc>
      </w:tr>
      <w:tr w:rsidR="00715651" w:rsidRPr="00700022" w14:paraId="5C49C323" w14:textId="77777777" w:rsidTr="00085B46">
        <w:trPr>
          <w:cantSplit/>
        </w:trPr>
        <w:tc>
          <w:tcPr>
            <w:tcW w:w="992" w:type="dxa"/>
          </w:tcPr>
          <w:p w14:paraId="0322EDBB" w14:textId="77777777" w:rsidR="00715651" w:rsidRPr="00700022" w:rsidRDefault="00715651" w:rsidP="00FB3AF3">
            <w:pPr>
              <w:pStyle w:val="Sectiontext0"/>
              <w:jc w:val="center"/>
            </w:pPr>
          </w:p>
        </w:tc>
        <w:tc>
          <w:tcPr>
            <w:tcW w:w="567" w:type="dxa"/>
          </w:tcPr>
          <w:p w14:paraId="6E06CAC4" w14:textId="77777777" w:rsidR="00715651" w:rsidRPr="00700022" w:rsidRDefault="00715651" w:rsidP="00FB3AF3">
            <w:pPr>
              <w:pStyle w:val="Sectiontext0"/>
            </w:pPr>
            <w:r w:rsidRPr="00700022">
              <w:t>a.</w:t>
            </w:r>
          </w:p>
        </w:tc>
        <w:tc>
          <w:tcPr>
            <w:tcW w:w="7796" w:type="dxa"/>
          </w:tcPr>
          <w:p w14:paraId="5BD02C8B" w14:textId="420ACFF3" w:rsidR="00715651" w:rsidRPr="00700022" w:rsidRDefault="00715651" w:rsidP="00FB3AF3">
            <w:pPr>
              <w:pStyle w:val="Sectiontext0"/>
            </w:pPr>
            <w:r w:rsidRPr="00700022">
              <w:t>The cost of meals incurred by the approved visitor. The approved visitor must produce receipts for the meals to allow for reimbursement.</w:t>
            </w:r>
          </w:p>
        </w:tc>
      </w:tr>
      <w:tr w:rsidR="00715651" w:rsidRPr="00700022" w14:paraId="33B7700C" w14:textId="77777777" w:rsidTr="00085B46">
        <w:trPr>
          <w:cantSplit/>
        </w:trPr>
        <w:tc>
          <w:tcPr>
            <w:tcW w:w="992" w:type="dxa"/>
          </w:tcPr>
          <w:p w14:paraId="14CFEC1C" w14:textId="77777777" w:rsidR="00715651" w:rsidRPr="00700022" w:rsidRDefault="00715651" w:rsidP="00FB3AF3">
            <w:pPr>
              <w:pStyle w:val="Sectiontext0"/>
              <w:jc w:val="center"/>
            </w:pPr>
          </w:p>
        </w:tc>
        <w:tc>
          <w:tcPr>
            <w:tcW w:w="567" w:type="dxa"/>
          </w:tcPr>
          <w:p w14:paraId="07A1B236" w14:textId="77777777" w:rsidR="00715651" w:rsidRPr="00700022" w:rsidRDefault="00715651" w:rsidP="00FB3AF3">
            <w:pPr>
              <w:pStyle w:val="Sectiontext0"/>
            </w:pPr>
            <w:r w:rsidRPr="00700022">
              <w:t>b.</w:t>
            </w:r>
          </w:p>
        </w:tc>
        <w:tc>
          <w:tcPr>
            <w:tcW w:w="7796" w:type="dxa"/>
          </w:tcPr>
          <w:p w14:paraId="613E7265" w14:textId="72568EB1" w:rsidR="00715651" w:rsidRPr="00700022" w:rsidRDefault="00715651" w:rsidP="00FB3AF3">
            <w:pPr>
              <w:pStyle w:val="Sectiontext0"/>
            </w:pPr>
            <w:r w:rsidRPr="00700022">
              <w:t xml:space="preserve">The meal costs that would have been paid under </w:t>
            </w:r>
            <w:r w:rsidR="00EA5106" w:rsidRPr="00700022">
              <w:rPr>
                <w:rFonts w:cs="Arial"/>
                <w:color w:val="000000"/>
                <w:shd w:val="clear" w:color="auto" w:fill="FFFFFF"/>
              </w:rPr>
              <w:t>Annex 9.5.A Part 4</w:t>
            </w:r>
            <w:r w:rsidRPr="00700022">
              <w:t>.</w:t>
            </w:r>
          </w:p>
        </w:tc>
      </w:tr>
      <w:tr w:rsidR="00085B46" w:rsidRPr="00F31C1F" w14:paraId="064FE925" w14:textId="77777777" w:rsidTr="00085B46">
        <w:tc>
          <w:tcPr>
            <w:tcW w:w="992" w:type="dxa"/>
          </w:tcPr>
          <w:p w14:paraId="0EE1CC5E" w14:textId="77777777" w:rsidR="00085B46" w:rsidRPr="00F31C1F" w:rsidRDefault="00085B46" w:rsidP="00B85CB8">
            <w:pPr>
              <w:pStyle w:val="Sectiontext0"/>
              <w:jc w:val="center"/>
            </w:pPr>
            <w:r w:rsidRPr="00F31C1F">
              <w:t>2.</w:t>
            </w:r>
          </w:p>
        </w:tc>
        <w:tc>
          <w:tcPr>
            <w:tcW w:w="8367" w:type="dxa"/>
            <w:gridSpan w:val="2"/>
          </w:tcPr>
          <w:p w14:paraId="0769F104" w14:textId="77777777" w:rsidR="00085B46" w:rsidRPr="00F31C1F" w:rsidRDefault="00085B46" w:rsidP="00B85CB8">
            <w:pPr>
              <w:pStyle w:val="Sectiontext0"/>
            </w:pPr>
            <w:r w:rsidRPr="00F31C1F">
              <w:t>The cost of an alcoholic beverage is not reimbursable.</w:t>
            </w:r>
          </w:p>
        </w:tc>
      </w:tr>
    </w:tbl>
    <w:p w14:paraId="109CF208" w14:textId="622A9A25" w:rsidR="00715651" w:rsidRPr="00700022" w:rsidRDefault="00715651" w:rsidP="00FB3AF3">
      <w:pPr>
        <w:pStyle w:val="Heading5"/>
      </w:pPr>
      <w:bookmarkStart w:id="4258" w:name="_Toc177127609"/>
      <w:r w:rsidRPr="00700022">
        <w:t>9.3.75</w:t>
      </w:r>
      <w:r w:rsidR="00E85499">
        <w:tab/>
      </w:r>
      <w:r w:rsidRPr="00700022">
        <w:t>When the member's condition changes</w:t>
      </w:r>
      <w:bookmarkEnd w:id="4258"/>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6643005A" w14:textId="77777777" w:rsidTr="00715651">
        <w:tc>
          <w:tcPr>
            <w:tcW w:w="992" w:type="dxa"/>
          </w:tcPr>
          <w:p w14:paraId="6FFDDF24" w14:textId="77777777" w:rsidR="00715651" w:rsidRPr="00700022" w:rsidRDefault="00715651" w:rsidP="00FB3AF3">
            <w:pPr>
              <w:pStyle w:val="Sectiontext0"/>
              <w:jc w:val="center"/>
            </w:pPr>
            <w:r w:rsidRPr="00700022">
              <w:t>1.</w:t>
            </w:r>
          </w:p>
        </w:tc>
        <w:tc>
          <w:tcPr>
            <w:tcW w:w="8363" w:type="dxa"/>
            <w:gridSpan w:val="2"/>
          </w:tcPr>
          <w:p w14:paraId="796657CB" w14:textId="77777777" w:rsidR="00715651" w:rsidRPr="00700022" w:rsidRDefault="00715651" w:rsidP="00FB3AF3">
            <w:pPr>
              <w:pStyle w:val="Sectiontext0"/>
            </w:pPr>
            <w:r w:rsidRPr="00700022">
              <w:t xml:space="preserve">If the member's condition improves and their condition is no longer classified by a medical authority as very seriously ill or seriously ill, the benefits provided under this Division ceases 24 hours after the approved person is informed of the member's reclassification. </w:t>
            </w:r>
          </w:p>
        </w:tc>
      </w:tr>
      <w:tr w:rsidR="00715651" w:rsidRPr="00700022" w14:paraId="1D3E0E65" w14:textId="77777777" w:rsidTr="00715651">
        <w:tc>
          <w:tcPr>
            <w:tcW w:w="992" w:type="dxa"/>
          </w:tcPr>
          <w:p w14:paraId="33717568" w14:textId="77777777" w:rsidR="00715651" w:rsidRPr="00700022" w:rsidRDefault="00715651" w:rsidP="00FB3AF3">
            <w:pPr>
              <w:pStyle w:val="Sectiontext0"/>
              <w:jc w:val="center"/>
            </w:pPr>
            <w:r w:rsidRPr="00700022">
              <w:t>2.</w:t>
            </w:r>
          </w:p>
        </w:tc>
        <w:tc>
          <w:tcPr>
            <w:tcW w:w="8363" w:type="dxa"/>
            <w:gridSpan w:val="2"/>
          </w:tcPr>
          <w:p w14:paraId="22B1E229" w14:textId="77777777" w:rsidR="00715651" w:rsidRPr="00700022" w:rsidRDefault="00715651" w:rsidP="00FB3AF3">
            <w:pPr>
              <w:pStyle w:val="Sectiontext0"/>
            </w:pPr>
            <w:r w:rsidRPr="00700022">
              <w:t>The CDF may approve an extension of the period for which benefits provided under this Division when both of the following conditions are met.</w:t>
            </w:r>
          </w:p>
        </w:tc>
      </w:tr>
      <w:tr w:rsidR="00715651" w:rsidRPr="00700022" w14:paraId="7EC8EB21" w14:textId="77777777" w:rsidTr="00715651">
        <w:trPr>
          <w:cantSplit/>
        </w:trPr>
        <w:tc>
          <w:tcPr>
            <w:tcW w:w="992" w:type="dxa"/>
          </w:tcPr>
          <w:p w14:paraId="70BB07D0" w14:textId="77777777" w:rsidR="00715651" w:rsidRPr="00700022" w:rsidRDefault="00715651" w:rsidP="00FB3AF3">
            <w:pPr>
              <w:pStyle w:val="Sectiontext0"/>
              <w:jc w:val="center"/>
            </w:pPr>
          </w:p>
        </w:tc>
        <w:tc>
          <w:tcPr>
            <w:tcW w:w="567" w:type="dxa"/>
          </w:tcPr>
          <w:p w14:paraId="5227AF92" w14:textId="77777777" w:rsidR="00715651" w:rsidRPr="00700022" w:rsidRDefault="00715651" w:rsidP="00FB3AF3">
            <w:pPr>
              <w:pStyle w:val="Sectiontext0"/>
            </w:pPr>
            <w:r w:rsidRPr="00700022">
              <w:t>a.</w:t>
            </w:r>
          </w:p>
        </w:tc>
        <w:tc>
          <w:tcPr>
            <w:tcW w:w="7796" w:type="dxa"/>
          </w:tcPr>
          <w:p w14:paraId="57875B5D" w14:textId="77777777" w:rsidR="00715651" w:rsidRPr="00700022" w:rsidRDefault="00715651" w:rsidP="00FB3AF3">
            <w:pPr>
              <w:pStyle w:val="Sectiontext0"/>
            </w:pPr>
            <w:r w:rsidRPr="00700022">
              <w:t>The approved visitor has made reasonable efforts to arrange return travel within the 24 hours.</w:t>
            </w:r>
          </w:p>
        </w:tc>
      </w:tr>
      <w:tr w:rsidR="00715651" w:rsidRPr="00700022" w14:paraId="655F491D" w14:textId="77777777" w:rsidTr="00715651">
        <w:trPr>
          <w:cantSplit/>
        </w:trPr>
        <w:tc>
          <w:tcPr>
            <w:tcW w:w="992" w:type="dxa"/>
          </w:tcPr>
          <w:p w14:paraId="7CF143DA" w14:textId="77777777" w:rsidR="00715651" w:rsidRPr="00700022" w:rsidRDefault="00715651" w:rsidP="00FB3AF3">
            <w:pPr>
              <w:pStyle w:val="Sectiontext0"/>
              <w:jc w:val="center"/>
            </w:pPr>
          </w:p>
        </w:tc>
        <w:tc>
          <w:tcPr>
            <w:tcW w:w="567" w:type="dxa"/>
          </w:tcPr>
          <w:p w14:paraId="4EC4ED91" w14:textId="77777777" w:rsidR="00715651" w:rsidRPr="00700022" w:rsidRDefault="00715651" w:rsidP="00FB3AF3">
            <w:pPr>
              <w:pStyle w:val="Sectiontext0"/>
            </w:pPr>
            <w:r w:rsidRPr="00700022">
              <w:t>b.</w:t>
            </w:r>
          </w:p>
        </w:tc>
        <w:tc>
          <w:tcPr>
            <w:tcW w:w="7796" w:type="dxa"/>
          </w:tcPr>
          <w:p w14:paraId="28EE9F3A" w14:textId="66F985CF" w:rsidR="00715651" w:rsidRPr="00700022" w:rsidRDefault="00715651" w:rsidP="00FB3AF3">
            <w:pPr>
              <w:pStyle w:val="Sectiontext0"/>
            </w:pPr>
            <w:r w:rsidRPr="00700022">
              <w:t xml:space="preserve">Return travel is unavailable due to circumstances beyond the approved visitor's control. </w:t>
            </w:r>
          </w:p>
        </w:tc>
      </w:tr>
      <w:tr w:rsidR="00715651" w:rsidRPr="00700022" w14:paraId="15DEBC2D" w14:textId="77777777" w:rsidTr="00715651">
        <w:tc>
          <w:tcPr>
            <w:tcW w:w="992" w:type="dxa"/>
          </w:tcPr>
          <w:p w14:paraId="1384BD99" w14:textId="77777777" w:rsidR="00715651" w:rsidRPr="00700022" w:rsidRDefault="00715651" w:rsidP="00FB3AF3">
            <w:pPr>
              <w:pStyle w:val="Sectiontext0"/>
              <w:jc w:val="center"/>
            </w:pPr>
            <w:r w:rsidRPr="00700022">
              <w:t>3.</w:t>
            </w:r>
          </w:p>
        </w:tc>
        <w:tc>
          <w:tcPr>
            <w:tcW w:w="8363" w:type="dxa"/>
            <w:gridSpan w:val="2"/>
          </w:tcPr>
          <w:p w14:paraId="666A44D0" w14:textId="77777777" w:rsidR="00715651" w:rsidRPr="00700022" w:rsidRDefault="00715651" w:rsidP="00FB3AF3">
            <w:pPr>
              <w:pStyle w:val="Sectiontext0"/>
            </w:pPr>
            <w:r w:rsidRPr="00700022">
              <w:t xml:space="preserve">The CDF may approve another visit for the member. The member must meet both of the following conditions. </w:t>
            </w:r>
          </w:p>
        </w:tc>
      </w:tr>
      <w:tr w:rsidR="00715651" w:rsidRPr="00700022" w14:paraId="15613D72" w14:textId="77777777" w:rsidTr="00715651">
        <w:trPr>
          <w:cantSplit/>
        </w:trPr>
        <w:tc>
          <w:tcPr>
            <w:tcW w:w="992" w:type="dxa"/>
          </w:tcPr>
          <w:p w14:paraId="1CE5D14F" w14:textId="77777777" w:rsidR="00715651" w:rsidRPr="00700022" w:rsidRDefault="00715651" w:rsidP="00FB3AF3">
            <w:pPr>
              <w:pStyle w:val="Sectiontext0"/>
              <w:jc w:val="center"/>
            </w:pPr>
          </w:p>
        </w:tc>
        <w:tc>
          <w:tcPr>
            <w:tcW w:w="567" w:type="dxa"/>
          </w:tcPr>
          <w:p w14:paraId="379B77B3" w14:textId="77777777" w:rsidR="00715651" w:rsidRPr="00700022" w:rsidRDefault="00715651" w:rsidP="00FB3AF3">
            <w:pPr>
              <w:pStyle w:val="Sectiontext0"/>
            </w:pPr>
            <w:r w:rsidRPr="00700022">
              <w:t>a.</w:t>
            </w:r>
          </w:p>
        </w:tc>
        <w:tc>
          <w:tcPr>
            <w:tcW w:w="7796" w:type="dxa"/>
          </w:tcPr>
          <w:p w14:paraId="624BEA1D" w14:textId="77777777" w:rsidR="00715651" w:rsidRPr="00700022" w:rsidRDefault="00715651" w:rsidP="00FB3AF3">
            <w:pPr>
              <w:pStyle w:val="Sectiontext0"/>
            </w:pPr>
            <w:r w:rsidRPr="00700022">
              <w:t>The member was previously classified by medical authority as no longer very seriously ill or seriously ill.</w:t>
            </w:r>
          </w:p>
        </w:tc>
      </w:tr>
      <w:tr w:rsidR="00715651" w:rsidRPr="00700022" w14:paraId="0EC87CCD" w14:textId="77777777" w:rsidTr="00715651">
        <w:trPr>
          <w:cantSplit/>
        </w:trPr>
        <w:tc>
          <w:tcPr>
            <w:tcW w:w="992" w:type="dxa"/>
          </w:tcPr>
          <w:p w14:paraId="4E7EE8E6" w14:textId="77777777" w:rsidR="00715651" w:rsidRPr="00700022" w:rsidRDefault="00715651" w:rsidP="00FB3AF3">
            <w:pPr>
              <w:pStyle w:val="Sectiontext0"/>
              <w:jc w:val="center"/>
            </w:pPr>
          </w:p>
        </w:tc>
        <w:tc>
          <w:tcPr>
            <w:tcW w:w="567" w:type="dxa"/>
          </w:tcPr>
          <w:p w14:paraId="75B99904" w14:textId="77777777" w:rsidR="00715651" w:rsidRPr="00700022" w:rsidRDefault="00715651" w:rsidP="00FB3AF3">
            <w:pPr>
              <w:pStyle w:val="Sectiontext0"/>
            </w:pPr>
            <w:r w:rsidRPr="00700022">
              <w:t>b.</w:t>
            </w:r>
          </w:p>
        </w:tc>
        <w:tc>
          <w:tcPr>
            <w:tcW w:w="7796" w:type="dxa"/>
          </w:tcPr>
          <w:p w14:paraId="6C302A02" w14:textId="77777777" w:rsidR="00715651" w:rsidRPr="00700022" w:rsidRDefault="00715651" w:rsidP="00FB3AF3">
            <w:pPr>
              <w:pStyle w:val="Sectiontext0"/>
            </w:pPr>
            <w:r w:rsidRPr="00700022">
              <w:t>The member is reclassified as very seriously or seriously ill.</w:t>
            </w:r>
          </w:p>
        </w:tc>
      </w:tr>
    </w:tbl>
    <w:p w14:paraId="43B6C729" w14:textId="77777777" w:rsidR="00A20732" w:rsidRDefault="00A20732">
      <w:pPr>
        <w:rPr>
          <w:rFonts w:ascii="Arial" w:hAnsi="Arial"/>
          <w:b/>
          <w:sz w:val="26"/>
          <w:lang w:val="en-AU"/>
        </w:rPr>
      </w:pPr>
      <w:r>
        <w:br w:type="page"/>
      </w:r>
    </w:p>
    <w:p w14:paraId="0DD74213" w14:textId="71E044A8" w:rsidR="00715651" w:rsidRPr="00700022" w:rsidRDefault="00715651" w:rsidP="0060734B">
      <w:pPr>
        <w:pStyle w:val="Heading4"/>
      </w:pPr>
      <w:bookmarkStart w:id="4259" w:name="_Toc177127610"/>
      <w:r w:rsidRPr="00700022">
        <w:lastRenderedPageBreak/>
        <w:t xml:space="preserve">Division 10: Travel </w:t>
      </w:r>
      <w:r w:rsidR="00351F22" w:rsidRPr="00C50B38">
        <w:t>for resident family</w:t>
      </w:r>
      <w:r w:rsidRPr="00700022">
        <w:t xml:space="preserve"> on death of a member</w:t>
      </w:r>
      <w:bookmarkEnd w:id="4259"/>
    </w:p>
    <w:p w14:paraId="160E8F13" w14:textId="1A027220" w:rsidR="00715651" w:rsidRPr="00700022" w:rsidRDefault="00715651" w:rsidP="00FB3AF3">
      <w:pPr>
        <w:pStyle w:val="Heading5"/>
      </w:pPr>
      <w:bookmarkStart w:id="4260" w:name="bk954269342Purpose"/>
      <w:bookmarkStart w:id="4261" w:name="bk51949PM933753Purpose"/>
      <w:bookmarkStart w:id="4262" w:name="bk956129353Purpose"/>
      <w:bookmarkStart w:id="4263" w:name="bk1515229352Purpose"/>
      <w:bookmarkStart w:id="4264" w:name="bk927519355Purpose"/>
      <w:bookmarkStart w:id="4265" w:name="bk1343189355Purpose"/>
      <w:bookmarkStart w:id="4266" w:name="_Toc177127611"/>
      <w:r w:rsidRPr="00700022">
        <w:t>9.3.76</w:t>
      </w:r>
      <w:r w:rsidR="00E85499">
        <w:tab/>
      </w:r>
      <w:r w:rsidRPr="00700022">
        <w:t>Purpose</w:t>
      </w:r>
      <w:bookmarkEnd w:id="4266"/>
    </w:p>
    <w:bookmarkEnd w:id="4260"/>
    <w:bookmarkEnd w:id="4261"/>
    <w:bookmarkEnd w:id="4262"/>
    <w:bookmarkEnd w:id="4263"/>
    <w:bookmarkEnd w:id="4264"/>
    <w:bookmarkEnd w:id="4265"/>
    <w:tbl>
      <w:tblPr>
        <w:tblW w:w="0" w:type="auto"/>
        <w:tblInd w:w="113" w:type="dxa"/>
        <w:tblLayout w:type="fixed"/>
        <w:tblLook w:val="0000" w:firstRow="0" w:lastRow="0" w:firstColumn="0" w:lastColumn="0" w:noHBand="0" w:noVBand="0"/>
      </w:tblPr>
      <w:tblGrid>
        <w:gridCol w:w="992"/>
        <w:gridCol w:w="8363"/>
      </w:tblGrid>
      <w:tr w:rsidR="00715651" w:rsidRPr="00700022" w14:paraId="69F8FB03" w14:textId="77777777" w:rsidTr="00715651">
        <w:tc>
          <w:tcPr>
            <w:tcW w:w="992" w:type="dxa"/>
          </w:tcPr>
          <w:p w14:paraId="479379E8" w14:textId="77777777" w:rsidR="00715651" w:rsidRPr="00700022" w:rsidRDefault="00715651" w:rsidP="00FB3AF3">
            <w:pPr>
              <w:pStyle w:val="Sectiontext0"/>
            </w:pPr>
          </w:p>
        </w:tc>
        <w:tc>
          <w:tcPr>
            <w:tcW w:w="8363" w:type="dxa"/>
          </w:tcPr>
          <w:p w14:paraId="7FB8A759" w14:textId="3F38EDC2" w:rsidR="00715651" w:rsidRPr="00700022" w:rsidRDefault="00715651" w:rsidP="00FB3AF3">
            <w:pPr>
              <w:pStyle w:val="Sectiontext0"/>
            </w:pPr>
            <w:r w:rsidRPr="00700022">
              <w:t xml:space="preserve">This Division describes travel, baggage and accommodation benefit for </w:t>
            </w:r>
            <w:r w:rsidR="00351F22" w:rsidRPr="00C50B38">
              <w:t>resident family</w:t>
            </w:r>
            <w:r w:rsidRPr="00700022">
              <w:t xml:space="preserve"> of a member who dies while serving in Australia. This includes a member who dies while serving in a seagoing ship or </w:t>
            </w:r>
            <w:r w:rsidR="00126153" w:rsidRPr="00700022">
              <w:rPr>
                <w:iCs/>
              </w:rPr>
              <w:t>seagoing submarine</w:t>
            </w:r>
            <w:r w:rsidRPr="00700022">
              <w:t>.</w:t>
            </w:r>
          </w:p>
        </w:tc>
      </w:tr>
    </w:tbl>
    <w:p w14:paraId="0FC2A1B2" w14:textId="17E3A2A6" w:rsidR="00715651" w:rsidRPr="00700022" w:rsidRDefault="00715651" w:rsidP="00FB3AF3">
      <w:pPr>
        <w:pStyle w:val="Heading5"/>
      </w:pPr>
      <w:bookmarkStart w:id="4267" w:name="bk954269343Basicentitlement"/>
      <w:bookmarkStart w:id="4268" w:name="bk51949PM935438Basicentitlement"/>
      <w:bookmarkStart w:id="4269" w:name="bk956129354Basicentitlement"/>
      <w:bookmarkStart w:id="4270" w:name="bk1515229353Basicentitlement"/>
      <w:bookmarkStart w:id="4271" w:name="bk927519356Basicentitlement"/>
      <w:bookmarkStart w:id="4272" w:name="bk1343189356Basicentitlement"/>
      <w:bookmarkStart w:id="4273" w:name="_Toc177127612"/>
      <w:r w:rsidRPr="00700022">
        <w:t>9.3.77</w:t>
      </w:r>
      <w:r w:rsidR="00E85499">
        <w:tab/>
      </w:r>
      <w:r w:rsidRPr="00700022">
        <w:t>Basic benefit</w:t>
      </w:r>
      <w:bookmarkEnd w:id="4273"/>
    </w:p>
    <w:bookmarkEnd w:id="4267"/>
    <w:bookmarkEnd w:id="4268"/>
    <w:bookmarkEnd w:id="4269"/>
    <w:bookmarkEnd w:id="4270"/>
    <w:bookmarkEnd w:id="4271"/>
    <w:bookmarkEnd w:id="4272"/>
    <w:tbl>
      <w:tblPr>
        <w:tblW w:w="0" w:type="auto"/>
        <w:tblInd w:w="113" w:type="dxa"/>
        <w:tblLayout w:type="fixed"/>
        <w:tblLook w:val="0000" w:firstRow="0" w:lastRow="0" w:firstColumn="0" w:lastColumn="0" w:noHBand="0" w:noVBand="0"/>
      </w:tblPr>
      <w:tblGrid>
        <w:gridCol w:w="992"/>
        <w:gridCol w:w="8363"/>
      </w:tblGrid>
      <w:tr w:rsidR="00715651" w:rsidRPr="00700022" w14:paraId="61337D71" w14:textId="77777777" w:rsidTr="00715651">
        <w:tc>
          <w:tcPr>
            <w:tcW w:w="992" w:type="dxa"/>
          </w:tcPr>
          <w:p w14:paraId="38C1E9F4" w14:textId="77777777" w:rsidR="00715651" w:rsidRPr="00700022" w:rsidRDefault="00715651" w:rsidP="00FB3AF3">
            <w:pPr>
              <w:pStyle w:val="Sectiontext0"/>
            </w:pPr>
          </w:p>
        </w:tc>
        <w:tc>
          <w:tcPr>
            <w:tcW w:w="8363" w:type="dxa"/>
          </w:tcPr>
          <w:p w14:paraId="023909A4" w14:textId="53D14096" w:rsidR="00715651" w:rsidRPr="00700022" w:rsidRDefault="00715651" w:rsidP="00FB3AF3">
            <w:pPr>
              <w:pStyle w:val="Sectiontext0"/>
            </w:pPr>
            <w:r w:rsidRPr="00700022">
              <w:t xml:space="preserve">If a member dies while serving in Australia, their </w:t>
            </w:r>
            <w:r w:rsidR="00351F22" w:rsidRPr="00C50B38">
              <w:t>resident family</w:t>
            </w:r>
            <w:r w:rsidRPr="00700022">
              <w:t xml:space="preserve"> may be granted travel from their location to one of the locations in this table.</w:t>
            </w:r>
          </w:p>
        </w:tc>
      </w:tr>
    </w:tbl>
    <w:p w14:paraId="0F603FFB" w14:textId="77777777" w:rsidR="00715651" w:rsidRPr="00700022" w:rsidRDefault="00715651" w:rsidP="003A0A1A">
      <w:pPr>
        <w:rPr>
          <w:lang w:val="en-AU"/>
        </w:rPr>
      </w:pPr>
    </w:p>
    <w:tbl>
      <w:tblPr>
        <w:tblW w:w="8363" w:type="dxa"/>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3686"/>
        <w:gridCol w:w="3969"/>
      </w:tblGrid>
      <w:tr w:rsidR="00715651" w:rsidRPr="00700022" w14:paraId="43121D76" w14:textId="77777777" w:rsidTr="00351F22">
        <w:tc>
          <w:tcPr>
            <w:tcW w:w="708" w:type="dxa"/>
          </w:tcPr>
          <w:p w14:paraId="7A834830" w14:textId="77777777" w:rsidR="00715651" w:rsidRPr="00700022" w:rsidRDefault="00715651" w:rsidP="00062D2D">
            <w:pPr>
              <w:pStyle w:val="TableHeaderArial"/>
            </w:pPr>
            <w:r w:rsidRPr="00700022">
              <w:t>Item</w:t>
            </w:r>
          </w:p>
        </w:tc>
        <w:tc>
          <w:tcPr>
            <w:tcW w:w="3686" w:type="dxa"/>
          </w:tcPr>
          <w:p w14:paraId="197548A2" w14:textId="2E9464B3" w:rsidR="00715651" w:rsidRPr="00700022" w:rsidRDefault="00B20184" w:rsidP="00062D2D">
            <w:pPr>
              <w:pStyle w:val="TableHeaderArial"/>
            </w:pPr>
            <w:r>
              <w:t>The resident family</w:t>
            </w:r>
            <w:r w:rsidR="00715651" w:rsidRPr="00700022">
              <w:t xml:space="preserve"> may be granted travel to…</w:t>
            </w:r>
          </w:p>
        </w:tc>
        <w:tc>
          <w:tcPr>
            <w:tcW w:w="3969" w:type="dxa"/>
          </w:tcPr>
          <w:p w14:paraId="4370379B" w14:textId="77777777" w:rsidR="00715651" w:rsidRPr="00700022" w:rsidRDefault="00715651" w:rsidP="00062D2D">
            <w:pPr>
              <w:pStyle w:val="TableHeaderArial"/>
            </w:pPr>
            <w:r w:rsidRPr="00700022">
              <w:t>with the condition that…</w:t>
            </w:r>
          </w:p>
        </w:tc>
      </w:tr>
      <w:tr w:rsidR="00715651" w:rsidRPr="00700022" w14:paraId="261480D4" w14:textId="77777777" w:rsidTr="00351F22">
        <w:trPr>
          <w:cantSplit/>
        </w:trPr>
        <w:tc>
          <w:tcPr>
            <w:tcW w:w="8363" w:type="dxa"/>
            <w:gridSpan w:val="3"/>
            <w:shd w:val="pct10" w:color="auto" w:fill="FFFFFF"/>
          </w:tcPr>
          <w:p w14:paraId="2900FDC7" w14:textId="77777777" w:rsidR="00715651" w:rsidRPr="00700022" w:rsidRDefault="00715651" w:rsidP="00062D2D">
            <w:pPr>
              <w:pStyle w:val="TableHeaderArial"/>
              <w:jc w:val="left"/>
              <w:rPr>
                <w:i/>
                <w:sz w:val="18"/>
              </w:rPr>
            </w:pPr>
            <w:r w:rsidRPr="00700022">
              <w:rPr>
                <w:i/>
                <w:sz w:val="18"/>
              </w:rPr>
              <w:t>Member of the Permanent Forces at the time of death</w:t>
            </w:r>
          </w:p>
        </w:tc>
      </w:tr>
      <w:tr w:rsidR="00715651" w:rsidRPr="00700022" w14:paraId="6E4F87C5" w14:textId="77777777" w:rsidTr="00351F22">
        <w:tc>
          <w:tcPr>
            <w:tcW w:w="708" w:type="dxa"/>
          </w:tcPr>
          <w:p w14:paraId="7B9F0E11" w14:textId="77777777" w:rsidR="00715651" w:rsidRPr="00062D2D" w:rsidRDefault="00715651" w:rsidP="00062D2D">
            <w:pPr>
              <w:pStyle w:val="Tabletext2"/>
              <w:jc w:val="center"/>
            </w:pPr>
            <w:r w:rsidRPr="00062D2D">
              <w:t>1.</w:t>
            </w:r>
          </w:p>
        </w:tc>
        <w:tc>
          <w:tcPr>
            <w:tcW w:w="3686" w:type="dxa"/>
          </w:tcPr>
          <w:p w14:paraId="1FEBA634" w14:textId="2777E5CA" w:rsidR="00715651" w:rsidRPr="00700022" w:rsidRDefault="00715651" w:rsidP="00062D2D">
            <w:pPr>
              <w:pStyle w:val="Tabletext2"/>
            </w:pPr>
            <w:r w:rsidRPr="00700022">
              <w:t xml:space="preserve">the location of the last permanent residence of the member and their </w:t>
            </w:r>
            <w:r w:rsidR="00351F22" w:rsidRPr="00C50B38">
              <w:t>resident family</w:t>
            </w:r>
            <w:r w:rsidR="00351F22" w:rsidRPr="00700022" w:rsidDel="00351F22">
              <w:t xml:space="preserve"> </w:t>
            </w:r>
            <w:r w:rsidRPr="00700022">
              <w:t xml:space="preserve">at the time of enlistment or appointment </w:t>
            </w:r>
          </w:p>
        </w:tc>
        <w:tc>
          <w:tcPr>
            <w:tcW w:w="3969" w:type="dxa"/>
          </w:tcPr>
          <w:p w14:paraId="2E53CE77" w14:textId="77777777" w:rsidR="00715651" w:rsidRPr="00700022" w:rsidRDefault="00715651" w:rsidP="00062D2D">
            <w:pPr>
              <w:pStyle w:val="Tabletext2"/>
            </w:pPr>
            <w:r w:rsidRPr="00700022">
              <w:t>travel is limited if appointment or enlistment was from outside Australia.</w:t>
            </w:r>
          </w:p>
          <w:p w14:paraId="60248033" w14:textId="77777777" w:rsidR="00715651" w:rsidRPr="00700022" w:rsidRDefault="00715651" w:rsidP="00062D2D">
            <w:pPr>
              <w:pStyle w:val="Tablea"/>
            </w:pPr>
            <w:r w:rsidRPr="00700022">
              <w:t>a.</w:t>
            </w:r>
            <w:r w:rsidRPr="00700022">
              <w:tab/>
              <w:t>If the member was appointed or enlisted from Norfolk Island, travel is to Sydney.</w:t>
            </w:r>
          </w:p>
          <w:p w14:paraId="7356FD9D" w14:textId="7C962379" w:rsidR="00715651" w:rsidRPr="00700022" w:rsidRDefault="00715651" w:rsidP="00062D2D">
            <w:pPr>
              <w:pStyle w:val="Tablea"/>
            </w:pPr>
            <w:r w:rsidRPr="00700022">
              <w:t>b.</w:t>
            </w:r>
            <w:r w:rsidRPr="00700022">
              <w:tab/>
              <w:t xml:space="preserve">If the member was appointed or enlisted from any other external territory of Australia, travel is to the capital city nominated by the </w:t>
            </w:r>
            <w:r w:rsidR="00351F22" w:rsidRPr="00C50B38">
              <w:t>resident family</w:t>
            </w:r>
            <w:r w:rsidRPr="00700022">
              <w:t>.</w:t>
            </w:r>
          </w:p>
          <w:p w14:paraId="6B4C6F1C" w14:textId="77777777" w:rsidR="00715651" w:rsidRPr="00700022" w:rsidRDefault="00715651" w:rsidP="00062D2D">
            <w:pPr>
              <w:pStyle w:val="Tablea"/>
            </w:pPr>
            <w:r w:rsidRPr="00700022">
              <w:t>c.</w:t>
            </w:r>
            <w:r w:rsidRPr="00700022">
              <w:tab/>
              <w:t>If the member was appointed or enlisted from another country, travel is to the port at which the member first entered Australia.</w:t>
            </w:r>
          </w:p>
        </w:tc>
      </w:tr>
      <w:tr w:rsidR="00715651" w:rsidRPr="00700022" w14:paraId="6F28DD58" w14:textId="77777777" w:rsidTr="00351F22">
        <w:tc>
          <w:tcPr>
            <w:tcW w:w="708" w:type="dxa"/>
          </w:tcPr>
          <w:p w14:paraId="7C18817B" w14:textId="77777777" w:rsidR="00715651" w:rsidRPr="00062D2D" w:rsidRDefault="00715651" w:rsidP="00062D2D">
            <w:pPr>
              <w:pStyle w:val="Tabletext2"/>
              <w:jc w:val="center"/>
            </w:pPr>
            <w:r w:rsidRPr="00062D2D">
              <w:t>2.</w:t>
            </w:r>
          </w:p>
        </w:tc>
        <w:tc>
          <w:tcPr>
            <w:tcW w:w="3686" w:type="dxa"/>
          </w:tcPr>
          <w:p w14:paraId="532C41B2" w14:textId="77777777" w:rsidR="00715651" w:rsidRPr="00700022" w:rsidRDefault="00715651" w:rsidP="00062D2D">
            <w:pPr>
              <w:pStyle w:val="Tabletext2"/>
            </w:pPr>
            <w:r w:rsidRPr="00700022">
              <w:t>any other location in Australia</w:t>
            </w:r>
          </w:p>
        </w:tc>
        <w:tc>
          <w:tcPr>
            <w:tcW w:w="3969" w:type="dxa"/>
          </w:tcPr>
          <w:p w14:paraId="3E9AF476" w14:textId="77777777" w:rsidR="00085B46" w:rsidRPr="00F31C1F" w:rsidRDefault="00085B46" w:rsidP="00085B46">
            <w:pPr>
              <w:pStyle w:val="Default"/>
              <w:rPr>
                <w:color w:val="auto"/>
                <w:sz w:val="20"/>
                <w:szCs w:val="20"/>
              </w:rPr>
            </w:pPr>
            <w:r w:rsidRPr="00F31C1F">
              <w:rPr>
                <w:color w:val="auto"/>
                <w:sz w:val="20"/>
                <w:szCs w:val="20"/>
              </w:rPr>
              <w:t>One of the following:</w:t>
            </w:r>
          </w:p>
          <w:p w14:paraId="59A134DF" w14:textId="77777777" w:rsidR="00085B46" w:rsidRPr="005653D9" w:rsidRDefault="00085B46" w:rsidP="00085B46">
            <w:pPr>
              <w:pStyle w:val="Tablea"/>
              <w:rPr>
                <w:rFonts w:cs="Arial"/>
              </w:rPr>
            </w:pPr>
            <w:r w:rsidRPr="005653D9">
              <w:rPr>
                <w:rFonts w:cs="Arial"/>
              </w:rPr>
              <w:t>a.</w:t>
            </w:r>
            <w:r w:rsidRPr="00700022">
              <w:tab/>
            </w:r>
            <w:r w:rsidRPr="005653D9">
              <w:rPr>
                <w:rFonts w:cs="Arial"/>
              </w:rPr>
              <w:t>If the CDF is satisfied that the resident family have established or intend to establish a permanent home there — there are no conditions imposed on the travel.</w:t>
            </w:r>
          </w:p>
          <w:p w14:paraId="4F9A57D8" w14:textId="6D294A1E" w:rsidR="00715651" w:rsidRPr="00700022" w:rsidRDefault="00085B46" w:rsidP="00062D2D">
            <w:pPr>
              <w:pStyle w:val="Tabletext2"/>
            </w:pPr>
            <w:r w:rsidRPr="005653D9">
              <w:t>b.</w:t>
            </w:r>
            <w:r w:rsidRPr="005653D9">
              <w:tab/>
              <w:t>In all other cases — the payment will be no more than the cost of the travel benefit in item 1.</w:t>
            </w:r>
          </w:p>
        </w:tc>
      </w:tr>
      <w:tr w:rsidR="00715651" w:rsidRPr="00062D2D" w14:paraId="2CB03640" w14:textId="77777777" w:rsidTr="00351F22">
        <w:trPr>
          <w:cantSplit/>
        </w:trPr>
        <w:tc>
          <w:tcPr>
            <w:tcW w:w="8363" w:type="dxa"/>
            <w:gridSpan w:val="3"/>
            <w:shd w:val="pct10" w:color="auto" w:fill="FFFFFF"/>
          </w:tcPr>
          <w:p w14:paraId="0DC07E0B" w14:textId="77777777" w:rsidR="00715651" w:rsidRPr="00062D2D" w:rsidRDefault="00715651" w:rsidP="00062D2D">
            <w:pPr>
              <w:pStyle w:val="TableHeaderArial"/>
              <w:jc w:val="left"/>
              <w:rPr>
                <w:i/>
              </w:rPr>
            </w:pPr>
            <w:r w:rsidRPr="00062D2D">
              <w:rPr>
                <w:i/>
              </w:rPr>
              <w:t>Member of the Reserves on continuous full-time service at the time of death</w:t>
            </w:r>
          </w:p>
        </w:tc>
      </w:tr>
      <w:tr w:rsidR="00715651" w:rsidRPr="00700022" w14:paraId="5B6A4F87" w14:textId="77777777" w:rsidTr="00351F22">
        <w:tc>
          <w:tcPr>
            <w:tcW w:w="708" w:type="dxa"/>
          </w:tcPr>
          <w:p w14:paraId="7F1E0F4F" w14:textId="77777777" w:rsidR="00715651" w:rsidRPr="008D0A74" w:rsidRDefault="00715651" w:rsidP="008D0A74">
            <w:pPr>
              <w:pStyle w:val="Tabletext2"/>
              <w:jc w:val="center"/>
            </w:pPr>
            <w:r w:rsidRPr="008D0A74">
              <w:t>3.</w:t>
            </w:r>
          </w:p>
        </w:tc>
        <w:tc>
          <w:tcPr>
            <w:tcW w:w="3686" w:type="dxa"/>
          </w:tcPr>
          <w:p w14:paraId="3F3E56A4" w14:textId="77777777" w:rsidR="00715651" w:rsidRPr="00700022" w:rsidRDefault="00715651" w:rsidP="00062D2D">
            <w:pPr>
              <w:pStyle w:val="Tabletext2"/>
            </w:pPr>
            <w:r w:rsidRPr="00700022">
              <w:t>the location where the member lived immediately before starting full-time service</w:t>
            </w:r>
          </w:p>
        </w:tc>
        <w:tc>
          <w:tcPr>
            <w:tcW w:w="3969" w:type="dxa"/>
          </w:tcPr>
          <w:p w14:paraId="558E9EAE" w14:textId="27D645EC" w:rsidR="00715651" w:rsidRPr="00700022" w:rsidRDefault="00CE5C09" w:rsidP="00CE5C09">
            <w:pPr>
              <w:pStyle w:val="Tabletext2"/>
              <w:jc w:val="center"/>
            </w:pPr>
            <w:r>
              <w:t>–</w:t>
            </w:r>
          </w:p>
        </w:tc>
      </w:tr>
      <w:tr w:rsidR="00715651" w:rsidRPr="00700022" w14:paraId="7224CCF7" w14:textId="77777777" w:rsidTr="00351F22">
        <w:tc>
          <w:tcPr>
            <w:tcW w:w="708" w:type="dxa"/>
          </w:tcPr>
          <w:p w14:paraId="1879D17A" w14:textId="77777777" w:rsidR="00715651" w:rsidRPr="008D0A74" w:rsidRDefault="00715651" w:rsidP="008D0A74">
            <w:pPr>
              <w:pStyle w:val="Tabletext2"/>
              <w:jc w:val="center"/>
            </w:pPr>
            <w:r w:rsidRPr="008D0A74">
              <w:t>4.</w:t>
            </w:r>
          </w:p>
        </w:tc>
        <w:tc>
          <w:tcPr>
            <w:tcW w:w="3686" w:type="dxa"/>
          </w:tcPr>
          <w:p w14:paraId="1465EA39" w14:textId="77777777" w:rsidR="00715651" w:rsidRPr="00700022" w:rsidRDefault="00715651" w:rsidP="00062D2D">
            <w:pPr>
              <w:pStyle w:val="Tabletext2"/>
            </w:pPr>
            <w:r w:rsidRPr="00700022">
              <w:t>any other location in Australia</w:t>
            </w:r>
          </w:p>
        </w:tc>
        <w:tc>
          <w:tcPr>
            <w:tcW w:w="3969" w:type="dxa"/>
          </w:tcPr>
          <w:p w14:paraId="24D74953" w14:textId="77777777" w:rsidR="00715651" w:rsidRPr="00700022" w:rsidRDefault="00715651" w:rsidP="00062D2D">
            <w:pPr>
              <w:pStyle w:val="Tabletext2"/>
            </w:pPr>
            <w:r w:rsidRPr="00700022">
              <w:t>the cost of the travel is no more than the benefit in item 1.</w:t>
            </w:r>
          </w:p>
        </w:tc>
      </w:tr>
    </w:tbl>
    <w:p w14:paraId="48B60BD0" w14:textId="0B509BD4" w:rsidR="00351F22" w:rsidRDefault="00351F22" w:rsidP="00351F22">
      <w:pPr>
        <w:pStyle w:val="Heading5"/>
      </w:pPr>
      <w:bookmarkStart w:id="4274" w:name="bk954269344Membernotlivingwithdependant"/>
      <w:bookmarkStart w:id="4275" w:name="bk51949PM935539Membernotlivingwithdepen"/>
      <w:bookmarkStart w:id="4276" w:name="bk956129355Membernotlivingwithdependant"/>
      <w:bookmarkStart w:id="4277" w:name="bk1515229354Membernotlivingwithdependan"/>
      <w:bookmarkStart w:id="4278" w:name="bk927519357Membernotlivingwithdependant"/>
      <w:bookmarkStart w:id="4279" w:name="bk1343189357Membernotlivingwithdependan"/>
      <w:bookmarkStart w:id="4280" w:name="_Toc177127613"/>
      <w:r>
        <w:t>9.3.77A</w:t>
      </w:r>
      <w:r w:rsidR="00E85499">
        <w:tab/>
      </w:r>
      <w:r>
        <w:t>Recognised other persons</w:t>
      </w:r>
      <w:bookmarkEnd w:id="4280"/>
    </w:p>
    <w:tbl>
      <w:tblPr>
        <w:tblW w:w="9360" w:type="dxa"/>
        <w:tblInd w:w="113" w:type="dxa"/>
        <w:tblLayout w:type="fixed"/>
        <w:tblLook w:val="0000" w:firstRow="0" w:lastRow="0" w:firstColumn="0" w:lastColumn="0" w:noHBand="0" w:noVBand="0"/>
      </w:tblPr>
      <w:tblGrid>
        <w:gridCol w:w="992"/>
        <w:gridCol w:w="8368"/>
      </w:tblGrid>
      <w:tr w:rsidR="00351F22" w:rsidRPr="00C50B38" w14:paraId="04971602" w14:textId="77777777" w:rsidTr="00A66C6A">
        <w:tc>
          <w:tcPr>
            <w:tcW w:w="992" w:type="dxa"/>
          </w:tcPr>
          <w:p w14:paraId="0AF013FD" w14:textId="77777777" w:rsidR="00351F22" w:rsidRPr="00C50B38" w:rsidRDefault="00351F22" w:rsidP="00A66C6A">
            <w:pPr>
              <w:pStyle w:val="Sectiontext0"/>
              <w:jc w:val="center"/>
            </w:pPr>
          </w:p>
        </w:tc>
        <w:tc>
          <w:tcPr>
            <w:tcW w:w="8368" w:type="dxa"/>
          </w:tcPr>
          <w:p w14:paraId="373B9A31" w14:textId="77777777" w:rsidR="00351F22" w:rsidRPr="00C50B38" w:rsidRDefault="00351F22" w:rsidP="00A66C6A">
            <w:pPr>
              <w:pStyle w:val="Sectiontext0"/>
            </w:pPr>
            <w:r>
              <w:t xml:space="preserve">A recognised other person is eligible for the travel benefits under this Division that would apply if they were resident family if the CDF approves it after considering the individual circumstances of the recognised other person. </w:t>
            </w:r>
            <w:r w:rsidRPr="00C50B38">
              <w:t xml:space="preserve"> </w:t>
            </w:r>
          </w:p>
        </w:tc>
      </w:tr>
    </w:tbl>
    <w:p w14:paraId="083E5BA5" w14:textId="1D8B018D" w:rsidR="00351F22" w:rsidRPr="00C50B38" w:rsidRDefault="00351F22" w:rsidP="00351F22">
      <w:pPr>
        <w:pStyle w:val="Heading5"/>
      </w:pPr>
      <w:bookmarkStart w:id="4281" w:name="_Toc177127614"/>
      <w:r w:rsidRPr="00C50B38">
        <w:lastRenderedPageBreak/>
        <w:t>9.3.78</w:t>
      </w:r>
      <w:r w:rsidR="00E85499">
        <w:tab/>
      </w:r>
      <w:r w:rsidRPr="00C50B38">
        <w:t>Member not living with their resident family at time of death</w:t>
      </w:r>
      <w:bookmarkEnd w:id="4281"/>
    </w:p>
    <w:tbl>
      <w:tblPr>
        <w:tblW w:w="9359" w:type="dxa"/>
        <w:tblInd w:w="113" w:type="dxa"/>
        <w:tblLayout w:type="fixed"/>
        <w:tblLook w:val="0000" w:firstRow="0" w:lastRow="0" w:firstColumn="0" w:lastColumn="0" w:noHBand="0" w:noVBand="0"/>
      </w:tblPr>
      <w:tblGrid>
        <w:gridCol w:w="992"/>
        <w:gridCol w:w="8367"/>
      </w:tblGrid>
      <w:tr w:rsidR="00351F22" w:rsidRPr="00C50B38" w14:paraId="00E2BBEB" w14:textId="77777777" w:rsidTr="00A66C6A">
        <w:tc>
          <w:tcPr>
            <w:tcW w:w="992" w:type="dxa"/>
          </w:tcPr>
          <w:p w14:paraId="5B4E742C" w14:textId="77777777" w:rsidR="00351F22" w:rsidRPr="00C50B38" w:rsidRDefault="00351F22" w:rsidP="00A66C6A">
            <w:pPr>
              <w:pStyle w:val="Sectiontext0"/>
              <w:jc w:val="center"/>
            </w:pPr>
          </w:p>
        </w:tc>
        <w:tc>
          <w:tcPr>
            <w:tcW w:w="8367" w:type="dxa"/>
          </w:tcPr>
          <w:p w14:paraId="6BCBB4C4" w14:textId="77777777" w:rsidR="00351F22" w:rsidRPr="00C50B38" w:rsidRDefault="00351F22" w:rsidP="00A66C6A">
            <w:pPr>
              <w:pStyle w:val="Sectiontext0"/>
            </w:pPr>
            <w:r w:rsidRPr="00C50B38">
              <w:t>If a member is not living with their resident family at the time of death, the basic travel benefits in Part 1 of this Chapter apply to the resident family.</w:t>
            </w:r>
          </w:p>
        </w:tc>
      </w:tr>
    </w:tbl>
    <w:p w14:paraId="20995FF6" w14:textId="100C0C33" w:rsidR="00715651" w:rsidRPr="00700022" w:rsidRDefault="00715651" w:rsidP="003A0A1A">
      <w:pPr>
        <w:pStyle w:val="Heading5"/>
        <w:keepNext w:val="0"/>
        <w:keepLines w:val="0"/>
      </w:pPr>
      <w:bookmarkStart w:id="4282" w:name="bk954269345Deceasedmembersspousealsoame"/>
      <w:bookmarkStart w:id="4283" w:name="bk51949PM935640Deceasedmembersspouseals"/>
      <w:bookmarkStart w:id="4284" w:name="bk956129356Deceasedmembersspousealsoame"/>
      <w:bookmarkStart w:id="4285" w:name="bk1515229355Deceasedmembersspousealsoam"/>
      <w:bookmarkStart w:id="4286" w:name="bk927519358Deceasedmembersspousealsoame"/>
      <w:bookmarkStart w:id="4287" w:name="bk1343189358Deceasedmembersspousealsoam"/>
      <w:bookmarkStart w:id="4288" w:name="_Toc177127615"/>
      <w:bookmarkEnd w:id="4274"/>
      <w:bookmarkEnd w:id="4275"/>
      <w:bookmarkEnd w:id="4276"/>
      <w:bookmarkEnd w:id="4277"/>
      <w:bookmarkEnd w:id="4278"/>
      <w:bookmarkEnd w:id="4279"/>
      <w:r w:rsidRPr="00700022">
        <w:t>9.3.79</w:t>
      </w:r>
      <w:r w:rsidR="00E85499">
        <w:tab/>
      </w:r>
      <w:r w:rsidRPr="00700022">
        <w:t xml:space="preserve">Deceased member's </w:t>
      </w:r>
      <w:r w:rsidR="00C9729D">
        <w:t>partner</w:t>
      </w:r>
      <w:r w:rsidR="00C9729D" w:rsidRPr="00700022">
        <w:t xml:space="preserve"> </w:t>
      </w:r>
      <w:r w:rsidRPr="00700022">
        <w:t>also a member</w:t>
      </w:r>
      <w:bookmarkEnd w:id="4288"/>
    </w:p>
    <w:bookmarkEnd w:id="4282"/>
    <w:bookmarkEnd w:id="4283"/>
    <w:bookmarkEnd w:id="4284"/>
    <w:bookmarkEnd w:id="4285"/>
    <w:bookmarkEnd w:id="4286"/>
    <w:bookmarkEnd w:id="4287"/>
    <w:tbl>
      <w:tblPr>
        <w:tblW w:w="0" w:type="auto"/>
        <w:tblInd w:w="113" w:type="dxa"/>
        <w:tblLayout w:type="fixed"/>
        <w:tblLook w:val="0000" w:firstRow="0" w:lastRow="0" w:firstColumn="0" w:lastColumn="0" w:noHBand="0" w:noVBand="0"/>
      </w:tblPr>
      <w:tblGrid>
        <w:gridCol w:w="992"/>
        <w:gridCol w:w="8363"/>
      </w:tblGrid>
      <w:tr w:rsidR="00715651" w:rsidRPr="00700022" w14:paraId="6ABA15FB" w14:textId="77777777" w:rsidTr="00715651">
        <w:tc>
          <w:tcPr>
            <w:tcW w:w="992" w:type="dxa"/>
          </w:tcPr>
          <w:p w14:paraId="3703121F" w14:textId="77777777" w:rsidR="00715651" w:rsidRPr="00700022" w:rsidRDefault="00715651" w:rsidP="00FB3AF3">
            <w:pPr>
              <w:pStyle w:val="Sectiontext0"/>
            </w:pPr>
          </w:p>
        </w:tc>
        <w:tc>
          <w:tcPr>
            <w:tcW w:w="8363" w:type="dxa"/>
          </w:tcPr>
          <w:p w14:paraId="0BDAFA1E" w14:textId="33C64809" w:rsidR="00715651" w:rsidRPr="00700022" w:rsidRDefault="00715651" w:rsidP="00B274F3">
            <w:pPr>
              <w:pStyle w:val="Sectiontext0"/>
            </w:pPr>
            <w:r w:rsidRPr="00700022">
              <w:t>The travel benefits in this Division apply when the deceased member’s partner is a member.</w:t>
            </w:r>
          </w:p>
        </w:tc>
      </w:tr>
    </w:tbl>
    <w:p w14:paraId="7FEA2A27" w14:textId="3328FF85" w:rsidR="00715651" w:rsidRPr="00700022" w:rsidRDefault="00715651" w:rsidP="003A0A1A">
      <w:pPr>
        <w:pStyle w:val="Heading5"/>
        <w:keepNext w:val="0"/>
        <w:keepLines w:val="0"/>
      </w:pPr>
      <w:bookmarkStart w:id="4289" w:name="bk954269346Meansoftravel"/>
      <w:bookmarkStart w:id="4290" w:name="bk51949PM935741Meansoftravel"/>
      <w:bookmarkStart w:id="4291" w:name="bk956129357Meansoftravel"/>
      <w:bookmarkStart w:id="4292" w:name="bk1515229356Meansoftravel"/>
      <w:bookmarkStart w:id="4293" w:name="bk927519359Meansoftravel"/>
      <w:bookmarkStart w:id="4294" w:name="bk1343189359Meansoftravel"/>
      <w:bookmarkStart w:id="4295" w:name="_Toc177127616"/>
      <w:r w:rsidRPr="00700022">
        <w:t>9.3.80</w:t>
      </w:r>
      <w:r w:rsidR="00E85499">
        <w:tab/>
      </w:r>
      <w:r w:rsidRPr="00700022">
        <w:t>Means of travel</w:t>
      </w:r>
      <w:bookmarkEnd w:id="4295"/>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15E7ECE5" w14:textId="77777777" w:rsidTr="00221ACB">
        <w:tc>
          <w:tcPr>
            <w:tcW w:w="992" w:type="dxa"/>
          </w:tcPr>
          <w:bookmarkEnd w:id="4289"/>
          <w:bookmarkEnd w:id="4290"/>
          <w:bookmarkEnd w:id="4291"/>
          <w:bookmarkEnd w:id="4292"/>
          <w:bookmarkEnd w:id="4293"/>
          <w:bookmarkEnd w:id="4294"/>
          <w:p w14:paraId="5560108E" w14:textId="77777777" w:rsidR="00715651" w:rsidRPr="00700022" w:rsidRDefault="00715651" w:rsidP="00FB3AF3">
            <w:pPr>
              <w:pStyle w:val="Sectiontext0"/>
              <w:jc w:val="center"/>
            </w:pPr>
            <w:r w:rsidRPr="00700022">
              <w:t>1.</w:t>
            </w:r>
          </w:p>
        </w:tc>
        <w:tc>
          <w:tcPr>
            <w:tcW w:w="8363" w:type="dxa"/>
            <w:gridSpan w:val="2"/>
          </w:tcPr>
          <w:p w14:paraId="6B9A34C9" w14:textId="162F1CFD" w:rsidR="00715651" w:rsidRPr="00700022" w:rsidRDefault="00351F22" w:rsidP="00FB3AF3">
            <w:pPr>
              <w:pStyle w:val="Sectiontext0"/>
            </w:pPr>
            <w:r w:rsidRPr="00C50B38">
              <w:t>Resident family</w:t>
            </w:r>
            <w:r w:rsidR="00715651" w:rsidRPr="00700022">
              <w:t xml:space="preserve"> travelling on the death of a member are eligible for travel by the most economical and practical means. </w:t>
            </w:r>
          </w:p>
        </w:tc>
      </w:tr>
      <w:tr w:rsidR="00221ACB" w:rsidRPr="00700022" w14:paraId="71A5E12D" w14:textId="77777777" w:rsidTr="00221ACB">
        <w:tc>
          <w:tcPr>
            <w:tcW w:w="992" w:type="dxa"/>
          </w:tcPr>
          <w:p w14:paraId="7D77D9FD" w14:textId="111369DD" w:rsidR="00221ACB" w:rsidRPr="00700022" w:rsidRDefault="00221ACB" w:rsidP="00FB3AF3">
            <w:pPr>
              <w:pStyle w:val="Sectiontext0"/>
              <w:jc w:val="center"/>
            </w:pPr>
            <w:r w:rsidRPr="00700022">
              <w:t>2.</w:t>
            </w:r>
          </w:p>
        </w:tc>
        <w:tc>
          <w:tcPr>
            <w:tcW w:w="8363" w:type="dxa"/>
            <w:gridSpan w:val="2"/>
          </w:tcPr>
          <w:p w14:paraId="79F2C614" w14:textId="4D7981B6" w:rsidR="00221ACB" w:rsidRPr="00700022" w:rsidRDefault="00221ACB" w:rsidP="00FB3AF3">
            <w:pPr>
              <w:pStyle w:val="Sectiontext0"/>
            </w:pPr>
            <w:r w:rsidRPr="00700022">
              <w:t xml:space="preserve">If the member’s </w:t>
            </w:r>
            <w:r w:rsidR="00351F22" w:rsidRPr="00C50B38">
              <w:t>resident family</w:t>
            </w:r>
            <w:r w:rsidR="00351F22" w:rsidRPr="00700022" w:rsidDel="00351F22">
              <w:t xml:space="preserve"> </w:t>
            </w:r>
            <w:r w:rsidRPr="00700022">
              <w:t>travel by means that are not the most economical both the following apply.</w:t>
            </w:r>
          </w:p>
        </w:tc>
      </w:tr>
      <w:tr w:rsidR="00221ACB" w:rsidRPr="00700022" w14:paraId="765CF7C1" w14:textId="77777777" w:rsidTr="00221ACB">
        <w:trPr>
          <w:cantSplit/>
        </w:trPr>
        <w:tc>
          <w:tcPr>
            <w:tcW w:w="992" w:type="dxa"/>
          </w:tcPr>
          <w:p w14:paraId="03BC7B8E" w14:textId="77777777" w:rsidR="00221ACB" w:rsidRPr="00700022" w:rsidRDefault="00221ACB" w:rsidP="00FB3AF3">
            <w:pPr>
              <w:pStyle w:val="Sectiontext0"/>
              <w:jc w:val="center"/>
            </w:pPr>
          </w:p>
        </w:tc>
        <w:tc>
          <w:tcPr>
            <w:tcW w:w="567" w:type="dxa"/>
          </w:tcPr>
          <w:p w14:paraId="70DCA1F7" w14:textId="07801914" w:rsidR="00221ACB" w:rsidRPr="00700022" w:rsidRDefault="00221ACB" w:rsidP="00FB3AF3">
            <w:pPr>
              <w:pStyle w:val="Sectiontext0"/>
            </w:pPr>
            <w:r w:rsidRPr="00700022">
              <w:t>a.</w:t>
            </w:r>
          </w:p>
        </w:tc>
        <w:tc>
          <w:tcPr>
            <w:tcW w:w="7796" w:type="dxa"/>
          </w:tcPr>
          <w:p w14:paraId="08DF3766" w14:textId="6134D6FD" w:rsidR="00221ACB" w:rsidRPr="00700022" w:rsidRDefault="00221ACB" w:rsidP="00FB3AF3">
            <w:pPr>
              <w:pStyle w:val="Sectiontext0"/>
            </w:pPr>
            <w:r w:rsidRPr="00700022">
              <w:t>The maximum benefit is the cost of travel by the most economical means.</w:t>
            </w:r>
          </w:p>
        </w:tc>
      </w:tr>
      <w:tr w:rsidR="00221ACB" w:rsidRPr="00700022" w14:paraId="20FB0CBB" w14:textId="77777777" w:rsidTr="00221ACB">
        <w:trPr>
          <w:cantSplit/>
        </w:trPr>
        <w:tc>
          <w:tcPr>
            <w:tcW w:w="992" w:type="dxa"/>
          </w:tcPr>
          <w:p w14:paraId="67998DB0" w14:textId="77777777" w:rsidR="00221ACB" w:rsidRPr="00700022" w:rsidRDefault="00221ACB" w:rsidP="00FB3AF3">
            <w:pPr>
              <w:pStyle w:val="Sectiontext0"/>
              <w:jc w:val="center"/>
            </w:pPr>
          </w:p>
        </w:tc>
        <w:tc>
          <w:tcPr>
            <w:tcW w:w="567" w:type="dxa"/>
          </w:tcPr>
          <w:p w14:paraId="08DD8C68" w14:textId="0462704A" w:rsidR="00221ACB" w:rsidRPr="00700022" w:rsidRDefault="00221ACB" w:rsidP="00FB3AF3">
            <w:pPr>
              <w:pStyle w:val="Sectiontext0"/>
            </w:pPr>
            <w:r w:rsidRPr="00700022">
              <w:t>b.</w:t>
            </w:r>
          </w:p>
        </w:tc>
        <w:tc>
          <w:tcPr>
            <w:tcW w:w="7796" w:type="dxa"/>
          </w:tcPr>
          <w:p w14:paraId="366021BC" w14:textId="261FCAD7" w:rsidR="00221ACB" w:rsidRPr="00700022" w:rsidRDefault="00221ACB" w:rsidP="00FB3AF3">
            <w:pPr>
              <w:pStyle w:val="Sectiontext0"/>
            </w:pPr>
            <w:r w:rsidRPr="00700022">
              <w:t>The member must pay any costs in excess of the amount in paragraph a. before the travel is undertaken.</w:t>
            </w:r>
          </w:p>
        </w:tc>
      </w:tr>
    </w:tbl>
    <w:p w14:paraId="5A2416D5" w14:textId="5D4ED03B" w:rsidR="00715651" w:rsidRPr="00700022" w:rsidRDefault="00715651" w:rsidP="003A0A1A">
      <w:pPr>
        <w:pStyle w:val="Heading5"/>
        <w:keepNext w:val="0"/>
        <w:keepLines w:val="0"/>
      </w:pPr>
      <w:bookmarkStart w:id="4296" w:name="bk954269347Travelbycoach"/>
      <w:bookmarkStart w:id="4297" w:name="bk51949PM935842Travelbycoach"/>
      <w:bookmarkStart w:id="4298" w:name="bk956129358Travelbycoach"/>
      <w:bookmarkStart w:id="4299" w:name="bk1515229357Travelbycoach"/>
      <w:bookmarkStart w:id="4300" w:name="bk927519360Travelbycoach"/>
      <w:bookmarkStart w:id="4301" w:name="bk1343189360Travelbycoach"/>
      <w:bookmarkStart w:id="4302" w:name="_Toc177127617"/>
      <w:r w:rsidRPr="00700022">
        <w:t>9.3.81</w:t>
      </w:r>
      <w:r w:rsidR="00E85499">
        <w:tab/>
      </w:r>
      <w:r w:rsidRPr="00700022">
        <w:t>Travel by coach</w:t>
      </w:r>
      <w:bookmarkEnd w:id="4302"/>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19D0A282" w14:textId="77777777" w:rsidTr="00715651">
        <w:tc>
          <w:tcPr>
            <w:tcW w:w="992" w:type="dxa"/>
          </w:tcPr>
          <w:bookmarkEnd w:id="4296"/>
          <w:bookmarkEnd w:id="4297"/>
          <w:bookmarkEnd w:id="4298"/>
          <w:bookmarkEnd w:id="4299"/>
          <w:bookmarkEnd w:id="4300"/>
          <w:bookmarkEnd w:id="4301"/>
          <w:p w14:paraId="358CCC5C" w14:textId="77777777" w:rsidR="00715651" w:rsidRPr="00700022" w:rsidRDefault="00715651" w:rsidP="00FB3AF3">
            <w:pPr>
              <w:pStyle w:val="Sectiontext0"/>
              <w:jc w:val="center"/>
            </w:pPr>
            <w:r w:rsidRPr="00700022">
              <w:t>1.</w:t>
            </w:r>
          </w:p>
        </w:tc>
        <w:tc>
          <w:tcPr>
            <w:tcW w:w="8363" w:type="dxa"/>
            <w:gridSpan w:val="2"/>
          </w:tcPr>
          <w:p w14:paraId="7588BD3C" w14:textId="77777777" w:rsidR="00715651" w:rsidRPr="00700022" w:rsidRDefault="00715651" w:rsidP="00FB3AF3">
            <w:pPr>
              <w:pStyle w:val="Sectiontext0"/>
            </w:pPr>
            <w:r w:rsidRPr="00700022">
              <w:t xml:space="preserve">Travel by coach may only be approved as the most economical means for one of these reasons. </w:t>
            </w:r>
          </w:p>
        </w:tc>
      </w:tr>
      <w:tr w:rsidR="00715651" w:rsidRPr="00700022" w14:paraId="7C7D3B80" w14:textId="77777777" w:rsidTr="00715651">
        <w:trPr>
          <w:cantSplit/>
        </w:trPr>
        <w:tc>
          <w:tcPr>
            <w:tcW w:w="992" w:type="dxa"/>
          </w:tcPr>
          <w:p w14:paraId="73F70481" w14:textId="77777777" w:rsidR="00715651" w:rsidRPr="00700022" w:rsidRDefault="00715651" w:rsidP="00FB3AF3">
            <w:pPr>
              <w:pStyle w:val="Sectiontext0"/>
              <w:jc w:val="center"/>
            </w:pPr>
          </w:p>
        </w:tc>
        <w:tc>
          <w:tcPr>
            <w:tcW w:w="567" w:type="dxa"/>
          </w:tcPr>
          <w:p w14:paraId="6674BA4D" w14:textId="77777777" w:rsidR="00715651" w:rsidRPr="00700022" w:rsidRDefault="00715651" w:rsidP="00FB3AF3">
            <w:pPr>
              <w:pStyle w:val="Sectiontext0"/>
            </w:pPr>
            <w:r w:rsidRPr="00700022">
              <w:t>a.</w:t>
            </w:r>
          </w:p>
        </w:tc>
        <w:tc>
          <w:tcPr>
            <w:tcW w:w="7796" w:type="dxa"/>
          </w:tcPr>
          <w:p w14:paraId="271C1C7A" w14:textId="77777777" w:rsidR="00715651" w:rsidRPr="00700022" w:rsidRDefault="00715651" w:rsidP="00FB3AF3">
            <w:pPr>
              <w:pStyle w:val="Sectiontext0"/>
            </w:pPr>
            <w:r w:rsidRPr="00700022">
              <w:t>It is the only means available.</w:t>
            </w:r>
          </w:p>
        </w:tc>
      </w:tr>
      <w:tr w:rsidR="00715651" w:rsidRPr="00700022" w14:paraId="5A8B6C20" w14:textId="77777777" w:rsidTr="00715651">
        <w:trPr>
          <w:cantSplit/>
        </w:trPr>
        <w:tc>
          <w:tcPr>
            <w:tcW w:w="992" w:type="dxa"/>
          </w:tcPr>
          <w:p w14:paraId="6B608CC4" w14:textId="77777777" w:rsidR="00715651" w:rsidRPr="00700022" w:rsidRDefault="00715651" w:rsidP="00FB3AF3">
            <w:pPr>
              <w:pStyle w:val="Sectiontext0"/>
              <w:jc w:val="center"/>
            </w:pPr>
          </w:p>
        </w:tc>
        <w:tc>
          <w:tcPr>
            <w:tcW w:w="567" w:type="dxa"/>
          </w:tcPr>
          <w:p w14:paraId="7205315D" w14:textId="77777777" w:rsidR="00715651" w:rsidRPr="00700022" w:rsidRDefault="00715651" w:rsidP="00FB3AF3">
            <w:pPr>
              <w:pStyle w:val="Sectiontext0"/>
            </w:pPr>
            <w:r w:rsidRPr="00700022">
              <w:t>b.</w:t>
            </w:r>
          </w:p>
        </w:tc>
        <w:tc>
          <w:tcPr>
            <w:tcW w:w="7796" w:type="dxa"/>
          </w:tcPr>
          <w:p w14:paraId="4C43A7DB" w14:textId="7B3E80F4" w:rsidR="00715651" w:rsidRPr="00700022" w:rsidRDefault="00715651" w:rsidP="00FB3AF3">
            <w:pPr>
              <w:pStyle w:val="Sectiontext0"/>
            </w:pPr>
            <w:r w:rsidRPr="00700022">
              <w:t xml:space="preserve">The </w:t>
            </w:r>
            <w:r w:rsidR="00351F22" w:rsidRPr="00C50B38">
              <w:t>resident family</w:t>
            </w:r>
            <w:r w:rsidRPr="00700022">
              <w:t xml:space="preserve"> request it as the most appropriate.</w:t>
            </w:r>
          </w:p>
        </w:tc>
      </w:tr>
      <w:tr w:rsidR="00715651" w:rsidRPr="00700022" w14:paraId="30EA7665" w14:textId="77777777" w:rsidTr="00715651">
        <w:tc>
          <w:tcPr>
            <w:tcW w:w="992" w:type="dxa"/>
          </w:tcPr>
          <w:p w14:paraId="31BFF339" w14:textId="77777777" w:rsidR="00715651" w:rsidRPr="00700022" w:rsidRDefault="00715651" w:rsidP="00FB3AF3">
            <w:pPr>
              <w:pStyle w:val="Sectiontext0"/>
              <w:jc w:val="center"/>
            </w:pPr>
            <w:r w:rsidRPr="00700022">
              <w:t>2.</w:t>
            </w:r>
          </w:p>
        </w:tc>
        <w:tc>
          <w:tcPr>
            <w:tcW w:w="8363" w:type="dxa"/>
            <w:gridSpan w:val="2"/>
          </w:tcPr>
          <w:p w14:paraId="2BE2A541" w14:textId="2B4114F4" w:rsidR="00715651" w:rsidRPr="00700022" w:rsidRDefault="00715651" w:rsidP="00FB3AF3">
            <w:pPr>
              <w:pStyle w:val="Sectiontext0"/>
            </w:pPr>
            <w:r w:rsidRPr="00700022">
              <w:t xml:space="preserve">In all other instances travel by coach should be limited. It can be used if it is the only way </w:t>
            </w:r>
            <w:r w:rsidR="00351F22" w:rsidRPr="00C50B38">
              <w:t>resident family</w:t>
            </w:r>
            <w:r w:rsidRPr="00700022">
              <w:t xml:space="preserve"> can be taken to or from the transport used for the major part of the journey. </w:t>
            </w:r>
          </w:p>
        </w:tc>
      </w:tr>
    </w:tbl>
    <w:p w14:paraId="7753B659" w14:textId="21DCCC0F" w:rsidR="00715651" w:rsidRPr="00700022" w:rsidRDefault="00715651" w:rsidP="003A0A1A">
      <w:pPr>
        <w:pStyle w:val="Heading5"/>
        <w:keepNext w:val="0"/>
        <w:keepLines w:val="0"/>
      </w:pPr>
      <w:bookmarkStart w:id="4303" w:name="bk954269349Baggage"/>
      <w:bookmarkStart w:id="4304" w:name="bk51949PM936044Baggage"/>
      <w:bookmarkStart w:id="4305" w:name="bk956129360Baggage"/>
      <w:bookmarkStart w:id="4306" w:name="bk1515229359Baggage"/>
      <w:bookmarkStart w:id="4307" w:name="bk927519362Baggage"/>
      <w:bookmarkStart w:id="4308" w:name="bk1343189362Baggage"/>
      <w:bookmarkStart w:id="4309" w:name="_Toc177127618"/>
      <w:r w:rsidRPr="00700022">
        <w:t>9.3.83</w:t>
      </w:r>
      <w:r w:rsidR="00E85499">
        <w:tab/>
      </w:r>
      <w:r w:rsidRPr="00700022">
        <w:t>Baggage</w:t>
      </w:r>
      <w:bookmarkEnd w:id="4309"/>
    </w:p>
    <w:bookmarkEnd w:id="4303"/>
    <w:bookmarkEnd w:id="4304"/>
    <w:bookmarkEnd w:id="4305"/>
    <w:bookmarkEnd w:id="4306"/>
    <w:bookmarkEnd w:id="4307"/>
    <w:bookmarkEnd w:id="4308"/>
    <w:tbl>
      <w:tblPr>
        <w:tblW w:w="9355" w:type="dxa"/>
        <w:tblInd w:w="113" w:type="dxa"/>
        <w:tblLayout w:type="fixed"/>
        <w:tblLook w:val="0000" w:firstRow="0" w:lastRow="0" w:firstColumn="0" w:lastColumn="0" w:noHBand="0" w:noVBand="0"/>
      </w:tblPr>
      <w:tblGrid>
        <w:gridCol w:w="992"/>
        <w:gridCol w:w="8363"/>
      </w:tblGrid>
      <w:tr w:rsidR="00715651" w:rsidRPr="00700022" w14:paraId="042AFDD4" w14:textId="77777777" w:rsidTr="00351F22">
        <w:tc>
          <w:tcPr>
            <w:tcW w:w="992" w:type="dxa"/>
          </w:tcPr>
          <w:p w14:paraId="61876074" w14:textId="77777777" w:rsidR="00715651" w:rsidRPr="00700022" w:rsidRDefault="00715651" w:rsidP="00FB3AF3">
            <w:pPr>
              <w:pStyle w:val="Sectiontext0"/>
            </w:pPr>
          </w:p>
        </w:tc>
        <w:tc>
          <w:tcPr>
            <w:tcW w:w="8363" w:type="dxa"/>
          </w:tcPr>
          <w:p w14:paraId="17BB369E" w14:textId="70F4D874" w:rsidR="00715651" w:rsidRPr="00700022" w:rsidRDefault="00715651" w:rsidP="00FB3AF3">
            <w:pPr>
              <w:pStyle w:val="Sectiontext0"/>
            </w:pPr>
            <w:r w:rsidRPr="00700022">
              <w:t xml:space="preserve">If baggage is included with furniture and effects, the insurance provisions for removal on death of a </w:t>
            </w:r>
            <w:r w:rsidR="00910BE5" w:rsidRPr="00700022">
              <w:rPr>
                <w:iCs/>
              </w:rPr>
              <w:t>member under Chapter 6 Part 5 Division 11 will</w:t>
            </w:r>
            <w:r w:rsidR="00910BE5" w:rsidRPr="00700022">
              <w:t xml:space="preserve"> </w:t>
            </w:r>
            <w:r w:rsidRPr="00700022">
              <w:t>apply.</w:t>
            </w:r>
          </w:p>
        </w:tc>
      </w:tr>
    </w:tbl>
    <w:p w14:paraId="17F27E84" w14:textId="5313E36A" w:rsidR="00351F22" w:rsidRPr="00C50B38" w:rsidRDefault="00351F22" w:rsidP="00351F22">
      <w:pPr>
        <w:pStyle w:val="Heading5"/>
      </w:pPr>
      <w:bookmarkStart w:id="4310" w:name="bk954269350Deferralofadependantstravel"/>
      <w:bookmarkStart w:id="4311" w:name="bk51949PM936145Deferralofadependantstra"/>
      <w:bookmarkStart w:id="4312" w:name="bk956129361Deferralofadependantstravel"/>
      <w:bookmarkStart w:id="4313" w:name="bk1515229360Deferralofadependantstravel"/>
      <w:bookmarkStart w:id="4314" w:name="bk927519363Deferralofadependantstravel"/>
      <w:bookmarkStart w:id="4315" w:name="bk1343189363Deferralofadependantstravel"/>
      <w:bookmarkStart w:id="4316" w:name="_Toc177127619"/>
      <w:r w:rsidRPr="00C50B38">
        <w:t>9.3.84</w:t>
      </w:r>
      <w:r w:rsidR="00E85499">
        <w:tab/>
      </w:r>
      <w:r w:rsidRPr="00C50B38">
        <w:t>Deferral of a resident family's travel</w:t>
      </w:r>
      <w:bookmarkEnd w:id="4316"/>
    </w:p>
    <w:tbl>
      <w:tblPr>
        <w:tblW w:w="9359" w:type="dxa"/>
        <w:tblInd w:w="113" w:type="dxa"/>
        <w:tblLayout w:type="fixed"/>
        <w:tblLook w:val="0000" w:firstRow="0" w:lastRow="0" w:firstColumn="0" w:lastColumn="0" w:noHBand="0" w:noVBand="0"/>
      </w:tblPr>
      <w:tblGrid>
        <w:gridCol w:w="992"/>
        <w:gridCol w:w="8367"/>
      </w:tblGrid>
      <w:tr w:rsidR="00351F22" w:rsidRPr="00FB3AF3" w14:paraId="444C6CBD" w14:textId="77777777" w:rsidTr="00A66C6A">
        <w:tc>
          <w:tcPr>
            <w:tcW w:w="992" w:type="dxa"/>
          </w:tcPr>
          <w:p w14:paraId="4CEC3A3C" w14:textId="77777777" w:rsidR="00351F22" w:rsidRPr="00FB3AF3" w:rsidRDefault="00351F22" w:rsidP="00FB3AF3">
            <w:pPr>
              <w:pStyle w:val="Sectiontext0"/>
            </w:pPr>
          </w:p>
        </w:tc>
        <w:tc>
          <w:tcPr>
            <w:tcW w:w="8367" w:type="dxa"/>
          </w:tcPr>
          <w:p w14:paraId="1D82F70D" w14:textId="77777777" w:rsidR="00351F22" w:rsidRPr="00FB3AF3" w:rsidRDefault="00351F22" w:rsidP="00FB3AF3">
            <w:pPr>
              <w:pStyle w:val="Sectiontext0"/>
            </w:pPr>
            <w:r w:rsidRPr="00FB3AF3">
              <w:t>Resident family may defer travel for no more than 12 months from the date of the member’s death.</w:t>
            </w:r>
          </w:p>
        </w:tc>
      </w:tr>
      <w:bookmarkEnd w:id="4310"/>
      <w:bookmarkEnd w:id="4311"/>
      <w:bookmarkEnd w:id="4312"/>
      <w:bookmarkEnd w:id="4313"/>
      <w:bookmarkEnd w:id="4314"/>
      <w:bookmarkEnd w:id="4315"/>
    </w:tbl>
    <w:p w14:paraId="1AE3A794" w14:textId="77777777" w:rsidR="00FA6BB6" w:rsidRDefault="00FA6BB6">
      <w:pPr>
        <w:rPr>
          <w:rFonts w:ascii="Arial" w:hAnsi="Arial"/>
          <w:b/>
          <w:sz w:val="26"/>
          <w:lang w:val="en-AU"/>
        </w:rPr>
      </w:pPr>
      <w:r>
        <w:br w:type="page"/>
      </w:r>
    </w:p>
    <w:p w14:paraId="7526A8DB" w14:textId="12B82D7C" w:rsidR="00715651" w:rsidRPr="00700022" w:rsidRDefault="00715651" w:rsidP="0060734B">
      <w:pPr>
        <w:pStyle w:val="Heading4"/>
      </w:pPr>
      <w:bookmarkStart w:id="4317" w:name="_Toc177127620"/>
      <w:r w:rsidRPr="00700022">
        <w:lastRenderedPageBreak/>
        <w:t>Division 11: Travel for representational purposes</w:t>
      </w:r>
      <w:bookmarkEnd w:id="4317"/>
    </w:p>
    <w:p w14:paraId="6728D4F7" w14:textId="61A9679A" w:rsidR="00715651" w:rsidRPr="00700022" w:rsidRDefault="00715651" w:rsidP="003A0A1A">
      <w:pPr>
        <w:pStyle w:val="Heading5"/>
      </w:pPr>
      <w:bookmarkStart w:id="4318" w:name="_Toc177127621"/>
      <w:r w:rsidRPr="00700022">
        <w:t>9.3.85</w:t>
      </w:r>
      <w:r w:rsidR="00E85499">
        <w:tab/>
      </w:r>
      <w:r w:rsidRPr="00700022">
        <w:t>Member accompanied on business travel within Australia</w:t>
      </w:r>
      <w:bookmarkEnd w:id="4318"/>
    </w:p>
    <w:tbl>
      <w:tblPr>
        <w:tblW w:w="9359" w:type="dxa"/>
        <w:tblInd w:w="113" w:type="dxa"/>
        <w:tblLayout w:type="fixed"/>
        <w:tblLook w:val="0000" w:firstRow="0" w:lastRow="0" w:firstColumn="0" w:lastColumn="0" w:noHBand="0" w:noVBand="0"/>
      </w:tblPr>
      <w:tblGrid>
        <w:gridCol w:w="992"/>
        <w:gridCol w:w="567"/>
        <w:gridCol w:w="7800"/>
      </w:tblGrid>
      <w:tr w:rsidR="00E92E56" w:rsidRPr="00700022" w14:paraId="0542047D" w14:textId="77777777" w:rsidTr="00E92E56">
        <w:tc>
          <w:tcPr>
            <w:tcW w:w="992" w:type="dxa"/>
          </w:tcPr>
          <w:p w14:paraId="247EE7DE" w14:textId="40E2B8BB" w:rsidR="00E92E56" w:rsidRPr="00700022" w:rsidRDefault="00E92E56" w:rsidP="00FB3AF3">
            <w:pPr>
              <w:pStyle w:val="Sectiontext0"/>
              <w:jc w:val="center"/>
            </w:pPr>
            <w:r w:rsidRPr="00700022">
              <w:t>1.</w:t>
            </w:r>
          </w:p>
        </w:tc>
        <w:tc>
          <w:tcPr>
            <w:tcW w:w="8367" w:type="dxa"/>
            <w:gridSpan w:val="2"/>
          </w:tcPr>
          <w:p w14:paraId="7F053152" w14:textId="27C9A3A7" w:rsidR="00E92E56" w:rsidRPr="00700022" w:rsidRDefault="00E92E56" w:rsidP="00FB3AF3">
            <w:pPr>
              <w:pStyle w:val="Sectiontext0"/>
              <w:rPr>
                <w:b/>
              </w:rPr>
            </w:pPr>
            <w:r w:rsidRPr="00700022">
              <w:t>A member is not eligible to have their partner accompany them on Defence business travel within Australia using a benefit provided under this Determination unless the CDF is satisfied that, considering the purpose of the travel, it is demonstrably in the interests of the Commonwealth.</w:t>
            </w:r>
          </w:p>
        </w:tc>
      </w:tr>
      <w:tr w:rsidR="00715651" w:rsidRPr="00700022" w14:paraId="3F26BC7A" w14:textId="77777777" w:rsidTr="00E92E56">
        <w:trPr>
          <w:cantSplit/>
        </w:trPr>
        <w:tc>
          <w:tcPr>
            <w:tcW w:w="992" w:type="dxa"/>
          </w:tcPr>
          <w:p w14:paraId="50B2DFE3" w14:textId="77777777" w:rsidR="00715651" w:rsidRPr="00700022" w:rsidRDefault="00715651" w:rsidP="00FB3AF3">
            <w:pPr>
              <w:pStyle w:val="Sectiontext0"/>
              <w:jc w:val="center"/>
            </w:pPr>
            <w:r w:rsidRPr="00700022">
              <w:t>2.</w:t>
            </w:r>
          </w:p>
        </w:tc>
        <w:tc>
          <w:tcPr>
            <w:tcW w:w="8367" w:type="dxa"/>
            <w:gridSpan w:val="2"/>
          </w:tcPr>
          <w:p w14:paraId="7943F54E" w14:textId="77777777" w:rsidR="00715651" w:rsidRPr="00700022" w:rsidRDefault="00715651" w:rsidP="00FB3AF3">
            <w:pPr>
              <w:pStyle w:val="Sectiontext0"/>
            </w:pPr>
            <w:r w:rsidRPr="00700022">
              <w:t>If the CDF approves accompanied travel on Defence business within Australia, the member is eligible for all the following, as applicable.</w:t>
            </w:r>
          </w:p>
        </w:tc>
      </w:tr>
      <w:tr w:rsidR="00715651" w:rsidRPr="00700022" w14:paraId="71A0EA6F" w14:textId="77777777" w:rsidTr="00E92E56">
        <w:trPr>
          <w:cantSplit/>
        </w:trPr>
        <w:tc>
          <w:tcPr>
            <w:tcW w:w="992" w:type="dxa"/>
          </w:tcPr>
          <w:p w14:paraId="4C1979FF" w14:textId="77777777" w:rsidR="00715651" w:rsidRPr="00700022" w:rsidRDefault="00715651" w:rsidP="00FB3AF3">
            <w:pPr>
              <w:pStyle w:val="Sectiontext0"/>
              <w:jc w:val="center"/>
            </w:pPr>
          </w:p>
        </w:tc>
        <w:tc>
          <w:tcPr>
            <w:tcW w:w="567" w:type="dxa"/>
          </w:tcPr>
          <w:p w14:paraId="086A1823" w14:textId="77777777" w:rsidR="00715651" w:rsidRPr="00700022" w:rsidRDefault="00715651" w:rsidP="00FB3AF3">
            <w:pPr>
              <w:pStyle w:val="Sectiontext0"/>
            </w:pPr>
            <w:r w:rsidRPr="00700022">
              <w:t>a.</w:t>
            </w:r>
          </w:p>
        </w:tc>
        <w:tc>
          <w:tcPr>
            <w:tcW w:w="7800" w:type="dxa"/>
          </w:tcPr>
          <w:p w14:paraId="692CAACA" w14:textId="77777777" w:rsidR="00715651" w:rsidRPr="00700022" w:rsidRDefault="00715651" w:rsidP="00FB3AF3">
            <w:pPr>
              <w:pStyle w:val="Sectiontext0"/>
            </w:pPr>
            <w:r w:rsidRPr="00700022">
              <w:t>The reasonable additional cost of accommodation.</w:t>
            </w:r>
          </w:p>
        </w:tc>
      </w:tr>
      <w:tr w:rsidR="00715651" w:rsidRPr="00700022" w14:paraId="58780182" w14:textId="77777777" w:rsidTr="00E92E56">
        <w:tc>
          <w:tcPr>
            <w:tcW w:w="992" w:type="dxa"/>
          </w:tcPr>
          <w:p w14:paraId="454EA979" w14:textId="77777777" w:rsidR="00715651" w:rsidRPr="00700022" w:rsidRDefault="00715651" w:rsidP="00FB3AF3">
            <w:pPr>
              <w:pStyle w:val="Sectiontext0"/>
              <w:jc w:val="center"/>
            </w:pPr>
          </w:p>
        </w:tc>
        <w:tc>
          <w:tcPr>
            <w:tcW w:w="567" w:type="dxa"/>
          </w:tcPr>
          <w:p w14:paraId="75C85840" w14:textId="77777777" w:rsidR="00715651" w:rsidRPr="00700022" w:rsidRDefault="00715651" w:rsidP="00FB3AF3">
            <w:pPr>
              <w:pStyle w:val="Sectiontext0"/>
            </w:pPr>
            <w:r w:rsidRPr="00700022">
              <w:t>b.</w:t>
            </w:r>
          </w:p>
        </w:tc>
        <w:tc>
          <w:tcPr>
            <w:tcW w:w="7800" w:type="dxa"/>
          </w:tcPr>
          <w:p w14:paraId="21EE9287" w14:textId="66C94898" w:rsidR="00715651" w:rsidRPr="00700022" w:rsidRDefault="00715651" w:rsidP="008B063F">
            <w:pPr>
              <w:pStyle w:val="Sectiontext0"/>
            </w:pPr>
            <w:r w:rsidRPr="00700022">
              <w:t>The partner's transportation cost by the same mode and class of travel as the member. This is the only transportation cost payable for the member's partner.</w:t>
            </w:r>
          </w:p>
        </w:tc>
      </w:tr>
      <w:tr w:rsidR="00715651" w:rsidRPr="00700022" w14:paraId="05C8AA90" w14:textId="77777777" w:rsidTr="00E92E56">
        <w:tc>
          <w:tcPr>
            <w:tcW w:w="992" w:type="dxa"/>
          </w:tcPr>
          <w:p w14:paraId="0EDEC879" w14:textId="77777777" w:rsidR="00715651" w:rsidRPr="00700022" w:rsidRDefault="00715651" w:rsidP="00FB3AF3">
            <w:pPr>
              <w:pStyle w:val="Sectiontext0"/>
              <w:jc w:val="center"/>
            </w:pPr>
          </w:p>
        </w:tc>
        <w:tc>
          <w:tcPr>
            <w:tcW w:w="567" w:type="dxa"/>
          </w:tcPr>
          <w:p w14:paraId="13BD812F" w14:textId="77777777" w:rsidR="00715651" w:rsidRPr="00700022" w:rsidRDefault="00715651" w:rsidP="00FB3AF3">
            <w:pPr>
              <w:pStyle w:val="Sectiontext0"/>
            </w:pPr>
            <w:r w:rsidRPr="00700022">
              <w:t>c.</w:t>
            </w:r>
          </w:p>
        </w:tc>
        <w:tc>
          <w:tcPr>
            <w:tcW w:w="7800" w:type="dxa"/>
          </w:tcPr>
          <w:p w14:paraId="68119687" w14:textId="77777777" w:rsidR="00715651" w:rsidRPr="00700022" w:rsidRDefault="00715651" w:rsidP="00FB3AF3">
            <w:pPr>
              <w:pStyle w:val="Sectiontext0"/>
            </w:pPr>
            <w:r w:rsidRPr="00700022">
              <w:t>Costs incurred for meals, up to the same daily limit as the member’s eligibility for meals under Annex 9.5.A</w:t>
            </w:r>
            <w:r w:rsidR="00481265" w:rsidRPr="00700022">
              <w:t xml:space="preserve"> Part 4 </w:t>
            </w:r>
            <w:r w:rsidRPr="00700022">
              <w:t>for travel on Defence business within Australia.</w:t>
            </w:r>
          </w:p>
        </w:tc>
      </w:tr>
    </w:tbl>
    <w:p w14:paraId="7E4410E7" w14:textId="77777777" w:rsidR="00715651" w:rsidRPr="00700022" w:rsidRDefault="00715651" w:rsidP="003A0A1A">
      <w:pPr>
        <w:pStyle w:val="Heading3"/>
      </w:pPr>
      <w:r w:rsidRPr="00700022">
        <w:br w:type="page"/>
      </w:r>
      <w:bookmarkStart w:id="4319" w:name="_Toc177127622"/>
      <w:r w:rsidRPr="00700022">
        <w:lastRenderedPageBreak/>
        <w:t>Part 4: Leave travel</w:t>
      </w:r>
      <w:bookmarkEnd w:id="4319"/>
    </w:p>
    <w:p w14:paraId="14496FC6" w14:textId="66863928" w:rsidR="00715651" w:rsidRPr="00700022" w:rsidRDefault="00715651" w:rsidP="003A0A1A">
      <w:pPr>
        <w:pStyle w:val="Heading5"/>
      </w:pPr>
      <w:bookmarkStart w:id="4320" w:name="bk111325941Overview"/>
      <w:bookmarkStart w:id="4321" w:name="bk142707941Overview"/>
      <w:bookmarkStart w:id="4322" w:name="bk94801941Overview"/>
      <w:bookmarkStart w:id="4323" w:name="bk134203941Overview"/>
      <w:bookmarkStart w:id="4324" w:name="bk145120941Overview"/>
      <w:bookmarkStart w:id="4325" w:name="bk94553941Overview"/>
      <w:bookmarkStart w:id="4326" w:name="_Toc177127623"/>
      <w:r w:rsidRPr="00700022">
        <w:t>9.4.1</w:t>
      </w:r>
      <w:r w:rsidR="00E85499">
        <w:tab/>
      </w:r>
      <w:r w:rsidRPr="00700022">
        <w:t>Overview</w:t>
      </w:r>
      <w:bookmarkEnd w:id="4326"/>
    </w:p>
    <w:bookmarkEnd w:id="4320"/>
    <w:bookmarkEnd w:id="4321"/>
    <w:bookmarkEnd w:id="4322"/>
    <w:bookmarkEnd w:id="4323"/>
    <w:bookmarkEnd w:id="4324"/>
    <w:bookmarkEnd w:id="4325"/>
    <w:tbl>
      <w:tblPr>
        <w:tblW w:w="9355" w:type="dxa"/>
        <w:tblInd w:w="113" w:type="dxa"/>
        <w:tblLayout w:type="fixed"/>
        <w:tblLook w:val="0000" w:firstRow="0" w:lastRow="0" w:firstColumn="0" w:lastColumn="0" w:noHBand="0" w:noVBand="0"/>
      </w:tblPr>
      <w:tblGrid>
        <w:gridCol w:w="992"/>
        <w:gridCol w:w="8363"/>
      </w:tblGrid>
      <w:tr w:rsidR="00715651" w:rsidRPr="00700022" w14:paraId="0806E890" w14:textId="77777777" w:rsidTr="006566AC">
        <w:tc>
          <w:tcPr>
            <w:tcW w:w="992" w:type="dxa"/>
          </w:tcPr>
          <w:p w14:paraId="6051AA29" w14:textId="77777777" w:rsidR="00715651" w:rsidRPr="00700022" w:rsidRDefault="00715651" w:rsidP="00FB3AF3">
            <w:pPr>
              <w:pStyle w:val="Sectiontext0"/>
            </w:pPr>
          </w:p>
        </w:tc>
        <w:tc>
          <w:tcPr>
            <w:tcW w:w="8363" w:type="dxa"/>
          </w:tcPr>
          <w:p w14:paraId="37F9DFAE" w14:textId="77777777" w:rsidR="00715651" w:rsidRPr="00700022" w:rsidRDefault="00715651" w:rsidP="00FB3AF3">
            <w:pPr>
              <w:pStyle w:val="Sectiontext0"/>
            </w:pPr>
            <w:r w:rsidRPr="00700022">
              <w:t>This Part details the travel benefits that a member can use with their leave.</w:t>
            </w:r>
          </w:p>
        </w:tc>
      </w:tr>
    </w:tbl>
    <w:p w14:paraId="0C148155" w14:textId="134FBD62" w:rsidR="00715651" w:rsidRPr="00700022" w:rsidRDefault="00715651" w:rsidP="003A0A1A">
      <w:pPr>
        <w:pStyle w:val="Heading5"/>
        <w:keepNext w:val="0"/>
        <w:keepLines w:val="0"/>
      </w:pPr>
      <w:bookmarkStart w:id="4327" w:name="bk94801944Nominatedfamily"/>
      <w:bookmarkStart w:id="4328" w:name="bk134203944Nominatedfamily"/>
      <w:bookmarkStart w:id="4329" w:name="bk145121944Nominatedfamily"/>
      <w:bookmarkStart w:id="4330" w:name="bk945539443Nominatedfamily"/>
      <w:bookmarkStart w:id="4331" w:name="bk111325944Nominatedfamilyandlocation"/>
      <w:bookmarkStart w:id="4332" w:name="bk142707944Nominatedfamily"/>
      <w:bookmarkStart w:id="4333" w:name="_Toc177127624"/>
      <w:r w:rsidRPr="00700022">
        <w:t>9.4.3</w:t>
      </w:r>
      <w:r w:rsidR="00E85499">
        <w:tab/>
      </w:r>
      <w:r w:rsidRPr="00700022">
        <w:t>Nominated family</w:t>
      </w:r>
      <w:bookmarkEnd w:id="4333"/>
    </w:p>
    <w:tbl>
      <w:tblPr>
        <w:tblW w:w="9355" w:type="dxa"/>
        <w:tblInd w:w="113" w:type="dxa"/>
        <w:tblLayout w:type="fixed"/>
        <w:tblLook w:val="0000" w:firstRow="0" w:lastRow="0" w:firstColumn="0" w:lastColumn="0" w:noHBand="0" w:noVBand="0"/>
      </w:tblPr>
      <w:tblGrid>
        <w:gridCol w:w="992"/>
        <w:gridCol w:w="8363"/>
      </w:tblGrid>
      <w:tr w:rsidR="00715651" w:rsidRPr="00700022" w14:paraId="6FF65529" w14:textId="77777777" w:rsidTr="007A0883">
        <w:tc>
          <w:tcPr>
            <w:tcW w:w="992" w:type="dxa"/>
          </w:tcPr>
          <w:bookmarkEnd w:id="4327"/>
          <w:bookmarkEnd w:id="4328"/>
          <w:bookmarkEnd w:id="4329"/>
          <w:bookmarkEnd w:id="4330"/>
          <w:p w14:paraId="11F59A66" w14:textId="77777777" w:rsidR="00715651" w:rsidRPr="00700022" w:rsidRDefault="00715651" w:rsidP="00FB3AF3">
            <w:pPr>
              <w:pStyle w:val="Sectiontext0"/>
              <w:jc w:val="center"/>
            </w:pPr>
            <w:r w:rsidRPr="00700022">
              <w:t>2.</w:t>
            </w:r>
          </w:p>
        </w:tc>
        <w:tc>
          <w:tcPr>
            <w:tcW w:w="8363" w:type="dxa"/>
          </w:tcPr>
          <w:p w14:paraId="1630FA12" w14:textId="77777777" w:rsidR="00715651" w:rsidRPr="00700022" w:rsidRDefault="00715651" w:rsidP="00FB3AF3">
            <w:pPr>
              <w:pStyle w:val="Sectiontext0"/>
            </w:pPr>
            <w:r w:rsidRPr="00700022">
              <w:t>This table shows who a member's nominated family is.</w:t>
            </w:r>
          </w:p>
        </w:tc>
      </w:tr>
    </w:tbl>
    <w:p w14:paraId="582DF0D1" w14:textId="77777777" w:rsidR="00715651" w:rsidRPr="00700022" w:rsidRDefault="00715651" w:rsidP="003A0A1A">
      <w:pPr>
        <w:pStyle w:val="BlockTextArial"/>
        <w:spacing w:before="20" w:after="20"/>
      </w:pPr>
    </w:p>
    <w:tbl>
      <w:tblPr>
        <w:tblW w:w="0" w:type="auto"/>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29"/>
        <w:gridCol w:w="2976"/>
        <w:gridCol w:w="4632"/>
      </w:tblGrid>
      <w:tr w:rsidR="00715651" w:rsidRPr="00700022" w14:paraId="72DE7B41" w14:textId="77777777" w:rsidTr="00715651">
        <w:tc>
          <w:tcPr>
            <w:tcW w:w="629" w:type="dxa"/>
            <w:tcMar>
              <w:top w:w="0" w:type="dxa"/>
              <w:left w:w="108" w:type="dxa"/>
              <w:bottom w:w="0" w:type="dxa"/>
              <w:right w:w="108" w:type="dxa"/>
            </w:tcMar>
          </w:tcPr>
          <w:p w14:paraId="757C638E" w14:textId="77777777" w:rsidR="00715651" w:rsidRPr="00700022" w:rsidRDefault="00715651" w:rsidP="008D0A74">
            <w:pPr>
              <w:pStyle w:val="TableHeaderArial"/>
            </w:pPr>
            <w:r w:rsidRPr="00700022">
              <w:t>Item</w:t>
            </w:r>
          </w:p>
        </w:tc>
        <w:tc>
          <w:tcPr>
            <w:tcW w:w="3056" w:type="dxa"/>
            <w:tcMar>
              <w:top w:w="0" w:type="dxa"/>
              <w:left w:w="108" w:type="dxa"/>
              <w:bottom w:w="0" w:type="dxa"/>
              <w:right w:w="108" w:type="dxa"/>
            </w:tcMar>
          </w:tcPr>
          <w:p w14:paraId="4004326D" w14:textId="77777777" w:rsidR="00715651" w:rsidRPr="00700022" w:rsidRDefault="00715651" w:rsidP="008D0A74">
            <w:pPr>
              <w:pStyle w:val="TableHeaderArial"/>
            </w:pPr>
            <w:r w:rsidRPr="00700022">
              <w:t>If the member...</w:t>
            </w:r>
          </w:p>
        </w:tc>
        <w:tc>
          <w:tcPr>
            <w:tcW w:w="4784" w:type="dxa"/>
            <w:tcMar>
              <w:top w:w="0" w:type="dxa"/>
              <w:left w:w="108" w:type="dxa"/>
              <w:bottom w:w="0" w:type="dxa"/>
              <w:right w:w="108" w:type="dxa"/>
            </w:tcMar>
          </w:tcPr>
          <w:p w14:paraId="7C0F528A" w14:textId="77777777" w:rsidR="00715651" w:rsidRPr="00700022" w:rsidRDefault="00715651" w:rsidP="008D0A74">
            <w:pPr>
              <w:pStyle w:val="TableHeaderArial"/>
            </w:pPr>
            <w:r w:rsidRPr="00700022">
              <w:t>then...</w:t>
            </w:r>
          </w:p>
        </w:tc>
      </w:tr>
      <w:tr w:rsidR="00715651" w:rsidRPr="00700022" w14:paraId="277F0099" w14:textId="77777777" w:rsidTr="00715651">
        <w:tc>
          <w:tcPr>
            <w:tcW w:w="629" w:type="dxa"/>
            <w:tcMar>
              <w:top w:w="0" w:type="dxa"/>
              <w:left w:w="108" w:type="dxa"/>
              <w:bottom w:w="0" w:type="dxa"/>
              <w:right w:w="108" w:type="dxa"/>
            </w:tcMar>
          </w:tcPr>
          <w:p w14:paraId="5C2B6805" w14:textId="77777777" w:rsidR="00715651" w:rsidRPr="00700022" w:rsidRDefault="00715651" w:rsidP="008D0A74">
            <w:pPr>
              <w:pStyle w:val="Tabletext2"/>
              <w:jc w:val="center"/>
            </w:pPr>
            <w:r w:rsidRPr="00700022">
              <w:t>1.</w:t>
            </w:r>
          </w:p>
        </w:tc>
        <w:tc>
          <w:tcPr>
            <w:tcW w:w="3056" w:type="dxa"/>
            <w:tcMar>
              <w:top w:w="0" w:type="dxa"/>
              <w:left w:w="108" w:type="dxa"/>
              <w:bottom w:w="0" w:type="dxa"/>
              <w:right w:w="108" w:type="dxa"/>
            </w:tcMar>
          </w:tcPr>
          <w:p w14:paraId="084267F4" w14:textId="369C70AE" w:rsidR="00715651" w:rsidRPr="00700022" w:rsidRDefault="00715651" w:rsidP="00686764">
            <w:pPr>
              <w:pStyle w:val="Tabletext2"/>
            </w:pPr>
            <w:r w:rsidRPr="00700022">
              <w:t>has no partner and no children</w:t>
            </w:r>
          </w:p>
        </w:tc>
        <w:tc>
          <w:tcPr>
            <w:tcW w:w="4784" w:type="dxa"/>
            <w:tcMar>
              <w:top w:w="0" w:type="dxa"/>
              <w:left w:w="108" w:type="dxa"/>
              <w:bottom w:w="0" w:type="dxa"/>
              <w:right w:w="108" w:type="dxa"/>
            </w:tcMar>
          </w:tcPr>
          <w:p w14:paraId="769AB0D6" w14:textId="77777777" w:rsidR="00715651" w:rsidRPr="00700022" w:rsidRDefault="00715651" w:rsidP="008D0A74">
            <w:pPr>
              <w:pStyle w:val="Tabletext2"/>
            </w:pPr>
            <w:r w:rsidRPr="00700022">
              <w:rPr>
                <w:bCs/>
              </w:rPr>
              <w:t>their</w:t>
            </w:r>
            <w:r w:rsidRPr="00700022">
              <w:rPr>
                <w:b/>
                <w:bCs/>
              </w:rPr>
              <w:t xml:space="preserve"> </w:t>
            </w:r>
            <w:r w:rsidRPr="00700022">
              <w:rPr>
                <w:bCs/>
              </w:rPr>
              <w:t>nominated family</w:t>
            </w:r>
            <w:r w:rsidRPr="00700022">
              <w:t xml:space="preserve"> is their parents, or another person the CDF approves under section 9.4.4, as their closest relative.</w:t>
            </w:r>
          </w:p>
        </w:tc>
      </w:tr>
      <w:tr w:rsidR="00715651" w:rsidRPr="00700022" w14:paraId="6C0A6ED4" w14:textId="77777777" w:rsidTr="00715651">
        <w:tc>
          <w:tcPr>
            <w:tcW w:w="629" w:type="dxa"/>
            <w:tcMar>
              <w:top w:w="0" w:type="dxa"/>
              <w:left w:w="108" w:type="dxa"/>
              <w:bottom w:w="0" w:type="dxa"/>
              <w:right w:w="108" w:type="dxa"/>
            </w:tcMar>
          </w:tcPr>
          <w:p w14:paraId="4E46B4FD" w14:textId="77777777" w:rsidR="00715651" w:rsidRPr="00700022" w:rsidRDefault="00715651" w:rsidP="008D0A74">
            <w:pPr>
              <w:pStyle w:val="Tabletext2"/>
              <w:jc w:val="center"/>
            </w:pPr>
            <w:r w:rsidRPr="00700022">
              <w:t>2.</w:t>
            </w:r>
          </w:p>
        </w:tc>
        <w:tc>
          <w:tcPr>
            <w:tcW w:w="3056" w:type="dxa"/>
            <w:tcMar>
              <w:top w:w="0" w:type="dxa"/>
              <w:left w:w="108" w:type="dxa"/>
              <w:bottom w:w="0" w:type="dxa"/>
              <w:right w:w="108" w:type="dxa"/>
            </w:tcMar>
          </w:tcPr>
          <w:p w14:paraId="099A2BB9" w14:textId="3F336698" w:rsidR="00715651" w:rsidRPr="00700022" w:rsidRDefault="001458A0" w:rsidP="008D0A74">
            <w:pPr>
              <w:pStyle w:val="Tabletext2"/>
            </w:pPr>
            <w:r w:rsidRPr="00057324">
              <w:t>has no partner but has children who are resident family living with them</w:t>
            </w:r>
          </w:p>
        </w:tc>
        <w:tc>
          <w:tcPr>
            <w:tcW w:w="4784" w:type="dxa"/>
            <w:tcMar>
              <w:top w:w="0" w:type="dxa"/>
              <w:left w:w="108" w:type="dxa"/>
              <w:bottom w:w="0" w:type="dxa"/>
              <w:right w:w="108" w:type="dxa"/>
            </w:tcMar>
          </w:tcPr>
          <w:p w14:paraId="7A8C1B90" w14:textId="31F39E5A" w:rsidR="00715651" w:rsidRPr="00700022" w:rsidRDefault="001458A0" w:rsidP="008D0A74">
            <w:pPr>
              <w:pStyle w:val="Tabletext2"/>
            </w:pPr>
            <w:r w:rsidRPr="00057324">
              <w:t>the member is not eligi</w:t>
            </w:r>
            <w:r>
              <w:t>ble for recreation leave travel.</w:t>
            </w:r>
          </w:p>
        </w:tc>
      </w:tr>
      <w:tr w:rsidR="00715651" w:rsidRPr="00700022" w14:paraId="7317BC7A" w14:textId="77777777" w:rsidTr="00715651">
        <w:tc>
          <w:tcPr>
            <w:tcW w:w="629" w:type="dxa"/>
            <w:tcMar>
              <w:top w:w="0" w:type="dxa"/>
              <w:left w:w="108" w:type="dxa"/>
              <w:bottom w:w="0" w:type="dxa"/>
              <w:right w:w="108" w:type="dxa"/>
            </w:tcMar>
          </w:tcPr>
          <w:p w14:paraId="674A9D3F" w14:textId="77777777" w:rsidR="00715651" w:rsidRPr="00700022" w:rsidRDefault="00715651" w:rsidP="008D0A74">
            <w:pPr>
              <w:pStyle w:val="Tabletext2"/>
              <w:jc w:val="center"/>
            </w:pPr>
            <w:r w:rsidRPr="00700022">
              <w:t>3.</w:t>
            </w:r>
          </w:p>
        </w:tc>
        <w:tc>
          <w:tcPr>
            <w:tcW w:w="3056" w:type="dxa"/>
            <w:tcMar>
              <w:top w:w="0" w:type="dxa"/>
              <w:left w:w="108" w:type="dxa"/>
              <w:bottom w:w="0" w:type="dxa"/>
              <w:right w:w="108" w:type="dxa"/>
            </w:tcMar>
          </w:tcPr>
          <w:p w14:paraId="347F58D2" w14:textId="57990508" w:rsidR="00715651" w:rsidRPr="00700022" w:rsidRDefault="00715651" w:rsidP="008E6114">
            <w:pPr>
              <w:pStyle w:val="Tabletext2"/>
            </w:pPr>
            <w:r w:rsidRPr="00700022">
              <w:t>has no partner, and has children not living with them</w:t>
            </w:r>
          </w:p>
        </w:tc>
        <w:tc>
          <w:tcPr>
            <w:tcW w:w="4784" w:type="dxa"/>
            <w:tcMar>
              <w:top w:w="0" w:type="dxa"/>
              <w:left w:w="108" w:type="dxa"/>
              <w:bottom w:w="0" w:type="dxa"/>
              <w:right w:w="108" w:type="dxa"/>
            </w:tcMar>
          </w:tcPr>
          <w:p w14:paraId="147F4F73" w14:textId="77777777" w:rsidR="00715651" w:rsidRPr="00700022" w:rsidRDefault="00715651" w:rsidP="008D0A74">
            <w:pPr>
              <w:pStyle w:val="Tabletext2"/>
            </w:pPr>
            <w:r w:rsidRPr="00700022">
              <w:rPr>
                <w:bCs/>
              </w:rPr>
              <w:t>their</w:t>
            </w:r>
            <w:r w:rsidRPr="00700022">
              <w:rPr>
                <w:b/>
                <w:bCs/>
              </w:rPr>
              <w:t xml:space="preserve"> </w:t>
            </w:r>
            <w:r w:rsidRPr="00700022">
              <w:rPr>
                <w:bCs/>
              </w:rPr>
              <w:t>nominated family</w:t>
            </w:r>
            <w:r w:rsidRPr="00700022">
              <w:t xml:space="preserve"> is their children, or another person the CDF approves under section 9.4.4 as their closest relative.</w:t>
            </w:r>
          </w:p>
        </w:tc>
      </w:tr>
      <w:tr w:rsidR="00715651" w:rsidRPr="00700022" w14:paraId="78A8CA52" w14:textId="77777777" w:rsidTr="00715651">
        <w:tc>
          <w:tcPr>
            <w:tcW w:w="629" w:type="dxa"/>
            <w:tcMar>
              <w:top w:w="0" w:type="dxa"/>
              <w:left w:w="108" w:type="dxa"/>
              <w:bottom w:w="0" w:type="dxa"/>
              <w:right w:w="108" w:type="dxa"/>
            </w:tcMar>
          </w:tcPr>
          <w:p w14:paraId="70A67C05" w14:textId="77777777" w:rsidR="00715651" w:rsidRPr="00700022" w:rsidRDefault="00715651" w:rsidP="008D0A74">
            <w:pPr>
              <w:pStyle w:val="Tabletext2"/>
              <w:jc w:val="center"/>
            </w:pPr>
            <w:r w:rsidRPr="00700022">
              <w:t>4.</w:t>
            </w:r>
          </w:p>
        </w:tc>
        <w:tc>
          <w:tcPr>
            <w:tcW w:w="3056" w:type="dxa"/>
            <w:tcMar>
              <w:top w:w="0" w:type="dxa"/>
              <w:left w:w="108" w:type="dxa"/>
              <w:bottom w:w="0" w:type="dxa"/>
              <w:right w:w="108" w:type="dxa"/>
            </w:tcMar>
          </w:tcPr>
          <w:p w14:paraId="3DF0B4A4" w14:textId="36F014F7" w:rsidR="00715651" w:rsidRPr="00700022" w:rsidRDefault="001458A0" w:rsidP="008D0A74">
            <w:pPr>
              <w:pStyle w:val="Tabletext2"/>
            </w:pPr>
            <w:r w:rsidRPr="00057324">
              <w:t xml:space="preserve">has a partner, but </w:t>
            </w:r>
            <w:r>
              <w:t>has</w:t>
            </w:r>
            <w:r w:rsidRPr="00057324">
              <w:t xml:space="preserve"> no resident family because the couple do not live together</w:t>
            </w:r>
          </w:p>
        </w:tc>
        <w:tc>
          <w:tcPr>
            <w:tcW w:w="4784" w:type="dxa"/>
            <w:tcMar>
              <w:top w:w="0" w:type="dxa"/>
              <w:left w:w="108" w:type="dxa"/>
              <w:bottom w:w="0" w:type="dxa"/>
              <w:right w:w="108" w:type="dxa"/>
            </w:tcMar>
          </w:tcPr>
          <w:p w14:paraId="29713FC9" w14:textId="709C5406" w:rsidR="00715651" w:rsidRPr="00700022" w:rsidRDefault="001458A0" w:rsidP="008D0A74">
            <w:pPr>
              <w:pStyle w:val="Tabletext2"/>
            </w:pPr>
            <w:r w:rsidRPr="00057324">
              <w:t>their nominated family is their partner.</w:t>
            </w:r>
          </w:p>
        </w:tc>
      </w:tr>
    </w:tbl>
    <w:p w14:paraId="7E66B6DA" w14:textId="77777777" w:rsidR="00715651" w:rsidRPr="00700022" w:rsidRDefault="00715651" w:rsidP="003A0A1A">
      <w:pPr>
        <w:rPr>
          <w:lang w:val="en-AU"/>
        </w:rPr>
      </w:pPr>
    </w:p>
    <w:tbl>
      <w:tblPr>
        <w:tblW w:w="9355" w:type="dxa"/>
        <w:tblInd w:w="113" w:type="dxa"/>
        <w:tblLayout w:type="fixed"/>
        <w:tblLook w:val="0000" w:firstRow="0" w:lastRow="0" w:firstColumn="0" w:lastColumn="0" w:noHBand="0" w:noVBand="0"/>
      </w:tblPr>
      <w:tblGrid>
        <w:gridCol w:w="992"/>
        <w:gridCol w:w="8363"/>
      </w:tblGrid>
      <w:tr w:rsidR="00715651" w:rsidRPr="00700022" w14:paraId="1F7A5176" w14:textId="77777777" w:rsidTr="000528C4">
        <w:tc>
          <w:tcPr>
            <w:tcW w:w="992" w:type="dxa"/>
          </w:tcPr>
          <w:bookmarkEnd w:id="4331"/>
          <w:bookmarkEnd w:id="4332"/>
          <w:p w14:paraId="4581CE31" w14:textId="77777777" w:rsidR="00715651" w:rsidRPr="00700022" w:rsidRDefault="00715651" w:rsidP="00A21EAC">
            <w:pPr>
              <w:pStyle w:val="Sectiontext0"/>
              <w:jc w:val="center"/>
            </w:pPr>
            <w:r w:rsidRPr="00700022">
              <w:t>3.</w:t>
            </w:r>
          </w:p>
        </w:tc>
        <w:tc>
          <w:tcPr>
            <w:tcW w:w="8363" w:type="dxa"/>
          </w:tcPr>
          <w:p w14:paraId="0D2354D6" w14:textId="735B68E9" w:rsidR="00715651" w:rsidRPr="00700022" w:rsidRDefault="00715651" w:rsidP="00A21EAC">
            <w:pPr>
              <w:pStyle w:val="Sectiontext0"/>
            </w:pPr>
            <w:r w:rsidRPr="00700022">
              <w:t>If the member's nominated family normally live at separate locations, the member may alternate between those locations.</w:t>
            </w:r>
          </w:p>
        </w:tc>
      </w:tr>
      <w:tr w:rsidR="00715651" w:rsidRPr="00700022" w14:paraId="28F3B721" w14:textId="77777777" w:rsidTr="000528C4">
        <w:tc>
          <w:tcPr>
            <w:tcW w:w="992" w:type="dxa"/>
          </w:tcPr>
          <w:p w14:paraId="675D5D4C" w14:textId="77777777" w:rsidR="00715651" w:rsidRPr="00700022" w:rsidRDefault="00715651" w:rsidP="00A21EAC">
            <w:pPr>
              <w:pStyle w:val="Sectiontext0"/>
              <w:jc w:val="center"/>
            </w:pPr>
            <w:r w:rsidRPr="00700022">
              <w:t>4.</w:t>
            </w:r>
          </w:p>
        </w:tc>
        <w:tc>
          <w:tcPr>
            <w:tcW w:w="8363" w:type="dxa"/>
          </w:tcPr>
          <w:p w14:paraId="295E7D25" w14:textId="366DCA4A" w:rsidR="00715651" w:rsidRPr="00700022" w:rsidRDefault="00715651" w:rsidP="00A21EAC">
            <w:pPr>
              <w:pStyle w:val="Sectiontext0"/>
            </w:pPr>
            <w:r w:rsidRPr="00700022">
              <w:t>The member must notify any relevant change in family circumstances. A relevant change is one which could affect their eligibility for recreation leave travel.</w:t>
            </w:r>
          </w:p>
        </w:tc>
      </w:tr>
    </w:tbl>
    <w:p w14:paraId="28C539CB" w14:textId="0FE51A52" w:rsidR="00715651" w:rsidRPr="00700022" w:rsidRDefault="00715651" w:rsidP="003A0A1A">
      <w:pPr>
        <w:pStyle w:val="Heading5"/>
        <w:spacing w:before="120"/>
      </w:pPr>
      <w:bookmarkStart w:id="4334" w:name="bk94801945CDFapprovalofclosestrelative"/>
      <w:bookmarkStart w:id="4335" w:name="bk134203945CDFapprovalofclosestrelative"/>
      <w:bookmarkStart w:id="4336" w:name="bk145121945CDFapprovalofclosestrelative"/>
      <w:bookmarkStart w:id="4337" w:name="bk945539454CDFapprovalofclosestrelative"/>
      <w:bookmarkStart w:id="4338" w:name="_Toc177127625"/>
      <w:r w:rsidRPr="00700022">
        <w:t>9.4.4</w:t>
      </w:r>
      <w:r w:rsidR="00E85499">
        <w:tab/>
      </w:r>
      <w:r w:rsidRPr="00700022">
        <w:t>CDF approval of closest relative</w:t>
      </w:r>
      <w:bookmarkEnd w:id="4338"/>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543ABA75" w14:textId="77777777" w:rsidTr="0039071F">
        <w:tc>
          <w:tcPr>
            <w:tcW w:w="992" w:type="dxa"/>
          </w:tcPr>
          <w:bookmarkEnd w:id="4334"/>
          <w:bookmarkEnd w:id="4335"/>
          <w:bookmarkEnd w:id="4336"/>
          <w:bookmarkEnd w:id="4337"/>
          <w:p w14:paraId="3146DB31" w14:textId="77777777" w:rsidR="00715651" w:rsidRPr="00700022" w:rsidRDefault="00715651" w:rsidP="00A21EAC">
            <w:pPr>
              <w:pStyle w:val="Sectiontext0"/>
              <w:jc w:val="center"/>
            </w:pPr>
            <w:r w:rsidRPr="00700022">
              <w:t>1.</w:t>
            </w:r>
          </w:p>
        </w:tc>
        <w:tc>
          <w:tcPr>
            <w:tcW w:w="8363" w:type="dxa"/>
            <w:gridSpan w:val="2"/>
          </w:tcPr>
          <w:p w14:paraId="0653B45B" w14:textId="02A9E3A4" w:rsidR="00715651" w:rsidRPr="00700022" w:rsidRDefault="00715651" w:rsidP="00A21EAC">
            <w:pPr>
              <w:pStyle w:val="Sectiontext0"/>
            </w:pPr>
            <w:r w:rsidRPr="00700022">
              <w:t xml:space="preserve">This section applies to a member whose nominated family would be a parent or child </w:t>
            </w:r>
            <w:r w:rsidR="00D92597">
              <w:rPr>
                <w:rFonts w:cs="Arial"/>
              </w:rPr>
              <w:t>under table item 1 or 3 of the table in subsection 9.4.3.2.</w:t>
            </w:r>
            <w:r w:rsidRPr="00700022">
              <w:t xml:space="preserve"> It applies only if the CDF is satisfied on either of these two grounds. </w:t>
            </w:r>
          </w:p>
        </w:tc>
      </w:tr>
      <w:tr w:rsidR="00715651" w:rsidRPr="00700022" w14:paraId="3736CF8C" w14:textId="77777777" w:rsidTr="0039071F">
        <w:trPr>
          <w:cantSplit/>
        </w:trPr>
        <w:tc>
          <w:tcPr>
            <w:tcW w:w="992" w:type="dxa"/>
          </w:tcPr>
          <w:p w14:paraId="6C100B91" w14:textId="77777777" w:rsidR="00715651" w:rsidRPr="00700022" w:rsidRDefault="00715651" w:rsidP="00A21EAC">
            <w:pPr>
              <w:pStyle w:val="Sectiontext0"/>
              <w:jc w:val="center"/>
            </w:pPr>
          </w:p>
        </w:tc>
        <w:tc>
          <w:tcPr>
            <w:tcW w:w="567" w:type="dxa"/>
          </w:tcPr>
          <w:p w14:paraId="3E98BD8D" w14:textId="77777777" w:rsidR="00715651" w:rsidRPr="00700022" w:rsidRDefault="00715651" w:rsidP="00A21EAC">
            <w:pPr>
              <w:pStyle w:val="Sectiontext0"/>
            </w:pPr>
            <w:r w:rsidRPr="00700022">
              <w:t>a.</w:t>
            </w:r>
          </w:p>
        </w:tc>
        <w:tc>
          <w:tcPr>
            <w:tcW w:w="7796" w:type="dxa"/>
          </w:tcPr>
          <w:p w14:paraId="426EFEEE" w14:textId="39652308" w:rsidR="00715651" w:rsidRPr="00700022" w:rsidRDefault="00715651" w:rsidP="00A21EAC">
            <w:pPr>
              <w:pStyle w:val="Sectiontext0"/>
            </w:pPr>
            <w:r w:rsidRPr="00700022">
              <w:t>It is not practical for the member to visit the relative, or the member is estranged from the relative.</w:t>
            </w:r>
          </w:p>
        </w:tc>
      </w:tr>
      <w:tr w:rsidR="00715651" w:rsidRPr="00700022" w14:paraId="378F5664" w14:textId="77777777" w:rsidTr="0039071F">
        <w:trPr>
          <w:cantSplit/>
        </w:trPr>
        <w:tc>
          <w:tcPr>
            <w:tcW w:w="992" w:type="dxa"/>
          </w:tcPr>
          <w:p w14:paraId="4CC4F497" w14:textId="77777777" w:rsidR="00715651" w:rsidRPr="00700022" w:rsidRDefault="00715651" w:rsidP="00A21EAC">
            <w:pPr>
              <w:pStyle w:val="Sectiontext0"/>
              <w:jc w:val="center"/>
            </w:pPr>
          </w:p>
        </w:tc>
        <w:tc>
          <w:tcPr>
            <w:tcW w:w="567" w:type="dxa"/>
          </w:tcPr>
          <w:p w14:paraId="3AE830AE" w14:textId="77777777" w:rsidR="00715651" w:rsidRPr="00700022" w:rsidRDefault="00715651" w:rsidP="00A21EAC">
            <w:pPr>
              <w:pStyle w:val="Sectiontext0"/>
            </w:pPr>
            <w:r w:rsidRPr="00700022">
              <w:t>b.</w:t>
            </w:r>
          </w:p>
        </w:tc>
        <w:tc>
          <w:tcPr>
            <w:tcW w:w="7796" w:type="dxa"/>
          </w:tcPr>
          <w:p w14:paraId="78A0454B" w14:textId="77777777" w:rsidR="00715651" w:rsidRPr="00700022" w:rsidRDefault="00715651" w:rsidP="00A21EAC">
            <w:pPr>
              <w:pStyle w:val="Sectiontext0"/>
            </w:pPr>
            <w:r w:rsidRPr="00700022">
              <w:t>The member has closer ties to a person other than the relative.</w:t>
            </w:r>
          </w:p>
        </w:tc>
      </w:tr>
      <w:tr w:rsidR="00715651" w:rsidRPr="00700022" w14:paraId="39EC3B3B" w14:textId="77777777" w:rsidTr="0039071F">
        <w:tc>
          <w:tcPr>
            <w:tcW w:w="992" w:type="dxa"/>
          </w:tcPr>
          <w:p w14:paraId="10F215D2" w14:textId="77777777" w:rsidR="00715651" w:rsidRPr="00700022" w:rsidRDefault="00715651" w:rsidP="00A21EAC">
            <w:pPr>
              <w:pStyle w:val="Sectiontext0"/>
              <w:jc w:val="center"/>
            </w:pPr>
            <w:r w:rsidRPr="00700022">
              <w:t>2.</w:t>
            </w:r>
          </w:p>
        </w:tc>
        <w:tc>
          <w:tcPr>
            <w:tcW w:w="8363" w:type="dxa"/>
            <w:gridSpan w:val="2"/>
          </w:tcPr>
          <w:p w14:paraId="323BC473" w14:textId="77777777" w:rsidR="00715651" w:rsidRPr="00700022" w:rsidRDefault="00715651" w:rsidP="00A21EAC">
            <w:pPr>
              <w:pStyle w:val="Sectiontext0"/>
            </w:pPr>
            <w:r w:rsidRPr="00700022">
              <w:t>The CDF may approve a person as the member's closest relative. The CDF must consider the nature and length of their relationship. Any of these relationships could apply.</w:t>
            </w:r>
          </w:p>
        </w:tc>
      </w:tr>
      <w:tr w:rsidR="00715651" w:rsidRPr="00700022" w14:paraId="5DDDF63D" w14:textId="77777777" w:rsidTr="0039071F">
        <w:trPr>
          <w:cantSplit/>
        </w:trPr>
        <w:tc>
          <w:tcPr>
            <w:tcW w:w="992" w:type="dxa"/>
          </w:tcPr>
          <w:p w14:paraId="36A91CE7" w14:textId="77777777" w:rsidR="00715651" w:rsidRPr="00700022" w:rsidRDefault="00715651" w:rsidP="00A21EAC">
            <w:pPr>
              <w:pStyle w:val="Sectiontext0"/>
              <w:jc w:val="center"/>
            </w:pPr>
          </w:p>
        </w:tc>
        <w:tc>
          <w:tcPr>
            <w:tcW w:w="567" w:type="dxa"/>
          </w:tcPr>
          <w:p w14:paraId="10C694ED" w14:textId="77777777" w:rsidR="00715651" w:rsidRPr="00700022" w:rsidRDefault="00715651" w:rsidP="00A21EAC">
            <w:pPr>
              <w:pStyle w:val="Sectiontext0"/>
            </w:pPr>
            <w:r w:rsidRPr="00700022">
              <w:t>a.</w:t>
            </w:r>
          </w:p>
        </w:tc>
        <w:tc>
          <w:tcPr>
            <w:tcW w:w="7796" w:type="dxa"/>
          </w:tcPr>
          <w:p w14:paraId="55F973D8" w14:textId="534473C1" w:rsidR="00715651" w:rsidRPr="00700022" w:rsidRDefault="00715651" w:rsidP="00A21EAC">
            <w:pPr>
              <w:pStyle w:val="Sectiontext0"/>
            </w:pPr>
            <w:r w:rsidRPr="00700022">
              <w:t>Blood.</w:t>
            </w:r>
          </w:p>
        </w:tc>
      </w:tr>
      <w:tr w:rsidR="00715651" w:rsidRPr="00700022" w14:paraId="29BBB577" w14:textId="77777777" w:rsidTr="0039071F">
        <w:trPr>
          <w:cantSplit/>
        </w:trPr>
        <w:tc>
          <w:tcPr>
            <w:tcW w:w="992" w:type="dxa"/>
          </w:tcPr>
          <w:p w14:paraId="273C7B05" w14:textId="77777777" w:rsidR="00715651" w:rsidRPr="00700022" w:rsidRDefault="00715651" w:rsidP="00A21EAC">
            <w:pPr>
              <w:pStyle w:val="Sectiontext0"/>
              <w:jc w:val="center"/>
            </w:pPr>
          </w:p>
        </w:tc>
        <w:tc>
          <w:tcPr>
            <w:tcW w:w="567" w:type="dxa"/>
          </w:tcPr>
          <w:p w14:paraId="56484821" w14:textId="77777777" w:rsidR="00715651" w:rsidRPr="00700022" w:rsidRDefault="00715651" w:rsidP="00A21EAC">
            <w:pPr>
              <w:pStyle w:val="Sectiontext0"/>
            </w:pPr>
            <w:r w:rsidRPr="00700022">
              <w:t>b.</w:t>
            </w:r>
          </w:p>
        </w:tc>
        <w:tc>
          <w:tcPr>
            <w:tcW w:w="7796" w:type="dxa"/>
          </w:tcPr>
          <w:p w14:paraId="6BA4BB8B" w14:textId="57EE7B23" w:rsidR="00715651" w:rsidRPr="00700022" w:rsidRDefault="00715651" w:rsidP="00A21EAC">
            <w:pPr>
              <w:pStyle w:val="Sectiontext0"/>
            </w:pPr>
            <w:r w:rsidRPr="00700022">
              <w:t>Law.</w:t>
            </w:r>
          </w:p>
        </w:tc>
      </w:tr>
      <w:tr w:rsidR="00715651" w:rsidRPr="00700022" w14:paraId="254CC4DE" w14:textId="77777777" w:rsidTr="0039071F">
        <w:trPr>
          <w:cantSplit/>
        </w:trPr>
        <w:tc>
          <w:tcPr>
            <w:tcW w:w="992" w:type="dxa"/>
          </w:tcPr>
          <w:p w14:paraId="212D5459" w14:textId="77777777" w:rsidR="00715651" w:rsidRPr="00700022" w:rsidRDefault="00715651" w:rsidP="00A21EAC">
            <w:pPr>
              <w:pStyle w:val="Sectiontext0"/>
              <w:jc w:val="center"/>
            </w:pPr>
          </w:p>
        </w:tc>
        <w:tc>
          <w:tcPr>
            <w:tcW w:w="567" w:type="dxa"/>
          </w:tcPr>
          <w:p w14:paraId="6309A40F" w14:textId="77777777" w:rsidR="00715651" w:rsidRPr="00700022" w:rsidRDefault="00715651" w:rsidP="00A21EAC">
            <w:pPr>
              <w:pStyle w:val="Sectiontext0"/>
            </w:pPr>
            <w:r w:rsidRPr="00700022">
              <w:t>c.</w:t>
            </w:r>
          </w:p>
        </w:tc>
        <w:tc>
          <w:tcPr>
            <w:tcW w:w="7796" w:type="dxa"/>
          </w:tcPr>
          <w:p w14:paraId="6E2890ED" w14:textId="4C01F249" w:rsidR="00715651" w:rsidRPr="00700022" w:rsidRDefault="00715651" w:rsidP="00A21EAC">
            <w:pPr>
              <w:pStyle w:val="Sectiontext0"/>
            </w:pPr>
            <w:r w:rsidRPr="00700022">
              <w:t>Traditional kinship.</w:t>
            </w:r>
          </w:p>
        </w:tc>
      </w:tr>
      <w:tr w:rsidR="00715651" w:rsidRPr="00700022" w14:paraId="74DE6939" w14:textId="77777777" w:rsidTr="0039071F">
        <w:tc>
          <w:tcPr>
            <w:tcW w:w="992" w:type="dxa"/>
          </w:tcPr>
          <w:p w14:paraId="0D293A5D" w14:textId="77777777" w:rsidR="00715651" w:rsidRPr="00700022" w:rsidRDefault="00715651" w:rsidP="00A21EAC">
            <w:pPr>
              <w:pStyle w:val="BlockText-Plain"/>
              <w:jc w:val="center"/>
            </w:pPr>
          </w:p>
        </w:tc>
        <w:tc>
          <w:tcPr>
            <w:tcW w:w="8363" w:type="dxa"/>
            <w:gridSpan w:val="2"/>
          </w:tcPr>
          <w:p w14:paraId="01B0C0BB" w14:textId="468F1169" w:rsidR="00715651" w:rsidRPr="00700022" w:rsidRDefault="00715651" w:rsidP="00B23322">
            <w:pPr>
              <w:pStyle w:val="notepara"/>
            </w:pPr>
            <w:r w:rsidRPr="00700022">
              <w:rPr>
                <w:b/>
              </w:rPr>
              <w:t>Note:</w:t>
            </w:r>
            <w:r w:rsidR="00C95073">
              <w:tab/>
            </w:r>
            <w:r w:rsidRPr="00700022">
              <w:t>An approval under this section is expected to apply long-term. The member should only seek a new approval after a significant change in family circumstances.</w:t>
            </w:r>
          </w:p>
        </w:tc>
      </w:tr>
    </w:tbl>
    <w:p w14:paraId="5B705B0A" w14:textId="3F96BE09" w:rsidR="003D4EFD" w:rsidRPr="00700022" w:rsidRDefault="003D4EFD" w:rsidP="003A0A1A">
      <w:pPr>
        <w:pStyle w:val="Heading5"/>
      </w:pPr>
      <w:bookmarkStart w:id="4339" w:name="_Toc177127626"/>
      <w:r w:rsidRPr="00700022">
        <w:lastRenderedPageBreak/>
        <w:t>9.4.4A</w:t>
      </w:r>
      <w:r w:rsidR="00E85499">
        <w:tab/>
      </w:r>
      <w:r w:rsidRPr="00700022">
        <w:t>Interaction with other travel and reunion benefits</w:t>
      </w:r>
      <w:bookmarkEnd w:id="4339"/>
    </w:p>
    <w:tbl>
      <w:tblPr>
        <w:tblW w:w="9364" w:type="dxa"/>
        <w:tblInd w:w="108" w:type="dxa"/>
        <w:tblLayout w:type="fixed"/>
        <w:tblLook w:val="04A0" w:firstRow="1" w:lastRow="0" w:firstColumn="1" w:lastColumn="0" w:noHBand="0" w:noVBand="1"/>
      </w:tblPr>
      <w:tblGrid>
        <w:gridCol w:w="995"/>
        <w:gridCol w:w="563"/>
        <w:gridCol w:w="7806"/>
      </w:tblGrid>
      <w:tr w:rsidR="003D4EFD" w:rsidRPr="00700022" w14:paraId="62F621D0" w14:textId="77777777" w:rsidTr="0000738B">
        <w:tc>
          <w:tcPr>
            <w:tcW w:w="995" w:type="dxa"/>
          </w:tcPr>
          <w:p w14:paraId="006181E0" w14:textId="77777777" w:rsidR="003D4EFD" w:rsidRPr="00700022" w:rsidRDefault="003D4EFD" w:rsidP="00A21EAC">
            <w:pPr>
              <w:pStyle w:val="Sectiontext0"/>
              <w:rPr>
                <w:lang w:eastAsia="en-US"/>
              </w:rPr>
            </w:pPr>
          </w:p>
        </w:tc>
        <w:tc>
          <w:tcPr>
            <w:tcW w:w="8369" w:type="dxa"/>
            <w:gridSpan w:val="2"/>
          </w:tcPr>
          <w:p w14:paraId="37C02FCA" w14:textId="79834197" w:rsidR="003D4EFD" w:rsidRPr="00700022" w:rsidRDefault="003D4EFD" w:rsidP="00CE179E">
            <w:pPr>
              <w:pStyle w:val="Sectiontext0"/>
            </w:pPr>
            <w:r w:rsidRPr="00700022">
              <w:t xml:space="preserve">The combined total number of the following </w:t>
            </w:r>
            <w:r w:rsidR="00405177" w:rsidRPr="00F644A0">
              <w:rPr>
                <w:rFonts w:cs="Arial"/>
              </w:rPr>
              <w:t>types of travel must not exceed 7 in the same 12-month period</w:t>
            </w:r>
            <w:r w:rsidR="00405177">
              <w:t>.</w:t>
            </w:r>
          </w:p>
        </w:tc>
      </w:tr>
      <w:tr w:rsidR="003D4EFD" w:rsidRPr="00700022" w14:paraId="02CC275C" w14:textId="77777777" w:rsidTr="0000738B">
        <w:tc>
          <w:tcPr>
            <w:tcW w:w="995" w:type="dxa"/>
          </w:tcPr>
          <w:p w14:paraId="177C1117" w14:textId="77777777" w:rsidR="003D4EFD" w:rsidRPr="00700022" w:rsidRDefault="003D4EFD" w:rsidP="00A21EAC">
            <w:pPr>
              <w:pStyle w:val="Sectiontext0"/>
              <w:rPr>
                <w:lang w:eastAsia="en-US"/>
              </w:rPr>
            </w:pPr>
          </w:p>
        </w:tc>
        <w:tc>
          <w:tcPr>
            <w:tcW w:w="563" w:type="dxa"/>
            <w:hideMark/>
          </w:tcPr>
          <w:p w14:paraId="0DA861BF" w14:textId="77777777" w:rsidR="003D4EFD" w:rsidRPr="00700022" w:rsidRDefault="003D4EFD" w:rsidP="00A21EAC">
            <w:pPr>
              <w:pStyle w:val="Sectiontext0"/>
              <w:rPr>
                <w:rFonts w:cs="Arial"/>
                <w:lang w:eastAsia="en-US"/>
              </w:rPr>
            </w:pPr>
            <w:r w:rsidRPr="00700022">
              <w:rPr>
                <w:rFonts w:cs="Arial"/>
                <w:lang w:eastAsia="en-US"/>
              </w:rPr>
              <w:t>a.</w:t>
            </w:r>
          </w:p>
        </w:tc>
        <w:tc>
          <w:tcPr>
            <w:tcW w:w="7806" w:type="dxa"/>
          </w:tcPr>
          <w:p w14:paraId="0FBA8D51" w14:textId="77777777" w:rsidR="003D4EFD" w:rsidRPr="00700022" w:rsidRDefault="003D4EFD" w:rsidP="00A21EAC">
            <w:pPr>
              <w:pStyle w:val="Sectiontext0"/>
            </w:pPr>
            <w:r w:rsidRPr="00700022">
              <w:t>Recreation leave travel under Division 1.</w:t>
            </w:r>
          </w:p>
        </w:tc>
      </w:tr>
      <w:tr w:rsidR="003D4EFD" w:rsidRPr="00700022" w14:paraId="39CFE5F4" w14:textId="77777777" w:rsidTr="0000738B">
        <w:tc>
          <w:tcPr>
            <w:tcW w:w="995" w:type="dxa"/>
          </w:tcPr>
          <w:p w14:paraId="6D0E9A1C" w14:textId="77777777" w:rsidR="003D4EFD" w:rsidRPr="00700022" w:rsidRDefault="003D4EFD" w:rsidP="00A21EAC">
            <w:pPr>
              <w:pStyle w:val="Sectiontext0"/>
              <w:rPr>
                <w:lang w:eastAsia="en-US"/>
              </w:rPr>
            </w:pPr>
          </w:p>
        </w:tc>
        <w:tc>
          <w:tcPr>
            <w:tcW w:w="563" w:type="dxa"/>
          </w:tcPr>
          <w:p w14:paraId="643B0C06" w14:textId="77777777" w:rsidR="003D4EFD" w:rsidRPr="00700022" w:rsidRDefault="003D4EFD" w:rsidP="00A21EAC">
            <w:pPr>
              <w:pStyle w:val="Sectiontext0"/>
              <w:rPr>
                <w:rFonts w:cs="Arial"/>
                <w:lang w:eastAsia="en-US"/>
              </w:rPr>
            </w:pPr>
            <w:r w:rsidRPr="00700022">
              <w:rPr>
                <w:rFonts w:cs="Arial"/>
                <w:lang w:eastAsia="en-US"/>
              </w:rPr>
              <w:t>b.</w:t>
            </w:r>
          </w:p>
        </w:tc>
        <w:tc>
          <w:tcPr>
            <w:tcW w:w="7806" w:type="dxa"/>
          </w:tcPr>
          <w:p w14:paraId="484929A8" w14:textId="77777777" w:rsidR="003D4EFD" w:rsidRPr="00700022" w:rsidRDefault="003D4EFD" w:rsidP="00A21EAC">
            <w:pPr>
              <w:pStyle w:val="Sectiontext0"/>
            </w:pPr>
            <w:r w:rsidRPr="00700022">
              <w:t>Remote location leave travel under Division 4.</w:t>
            </w:r>
          </w:p>
        </w:tc>
      </w:tr>
      <w:tr w:rsidR="003D4EFD" w:rsidRPr="00700022" w14:paraId="42BDE259" w14:textId="77777777" w:rsidTr="0000738B">
        <w:tc>
          <w:tcPr>
            <w:tcW w:w="995" w:type="dxa"/>
          </w:tcPr>
          <w:p w14:paraId="77B585E6" w14:textId="77777777" w:rsidR="003D4EFD" w:rsidRPr="00700022" w:rsidRDefault="003D4EFD" w:rsidP="00A21EAC">
            <w:pPr>
              <w:pStyle w:val="Sectiontext0"/>
              <w:rPr>
                <w:lang w:eastAsia="en-US"/>
              </w:rPr>
            </w:pPr>
          </w:p>
        </w:tc>
        <w:tc>
          <w:tcPr>
            <w:tcW w:w="563" w:type="dxa"/>
          </w:tcPr>
          <w:p w14:paraId="09DEB49B" w14:textId="77777777" w:rsidR="003D4EFD" w:rsidRPr="00700022" w:rsidRDefault="003D4EFD" w:rsidP="00A21EAC">
            <w:pPr>
              <w:pStyle w:val="Sectiontext0"/>
              <w:rPr>
                <w:rFonts w:cs="Arial"/>
                <w:lang w:eastAsia="en-US"/>
              </w:rPr>
            </w:pPr>
            <w:r w:rsidRPr="00700022">
              <w:rPr>
                <w:rFonts w:cs="Arial"/>
                <w:lang w:eastAsia="en-US"/>
              </w:rPr>
              <w:t>c.</w:t>
            </w:r>
          </w:p>
        </w:tc>
        <w:tc>
          <w:tcPr>
            <w:tcW w:w="7806" w:type="dxa"/>
          </w:tcPr>
          <w:p w14:paraId="3FC34F16" w14:textId="77777777" w:rsidR="003D4EFD" w:rsidRPr="00700022" w:rsidRDefault="003D4EFD" w:rsidP="00A21EAC">
            <w:pPr>
              <w:pStyle w:val="Sectiontext0"/>
            </w:pPr>
            <w:r w:rsidRPr="00700022">
              <w:t>Reunion travel for members under Part 3 Division 4.</w:t>
            </w:r>
          </w:p>
        </w:tc>
      </w:tr>
      <w:tr w:rsidR="003D4EFD" w:rsidRPr="00700022" w14:paraId="4BB3A983" w14:textId="77777777" w:rsidTr="0000738B">
        <w:tc>
          <w:tcPr>
            <w:tcW w:w="995" w:type="dxa"/>
          </w:tcPr>
          <w:p w14:paraId="09A144A1" w14:textId="77777777" w:rsidR="003D4EFD" w:rsidRPr="00700022" w:rsidRDefault="003D4EFD" w:rsidP="003A0A1A">
            <w:pPr>
              <w:pStyle w:val="Sectiontext0"/>
              <w:jc w:val="center"/>
              <w:rPr>
                <w:lang w:eastAsia="en-US"/>
              </w:rPr>
            </w:pPr>
          </w:p>
        </w:tc>
        <w:tc>
          <w:tcPr>
            <w:tcW w:w="8369" w:type="dxa"/>
            <w:gridSpan w:val="2"/>
          </w:tcPr>
          <w:p w14:paraId="0AD2953B" w14:textId="0FBE1CE1" w:rsidR="003D4EFD" w:rsidRPr="00700022" w:rsidRDefault="003D4EFD" w:rsidP="00B23322">
            <w:pPr>
              <w:pStyle w:val="notepara"/>
            </w:pPr>
            <w:r w:rsidRPr="00700022">
              <w:rPr>
                <w:b/>
              </w:rPr>
              <w:t>Note:</w:t>
            </w:r>
            <w:r w:rsidR="00C95073">
              <w:tab/>
            </w:r>
            <w:r w:rsidRPr="00700022">
              <w:t>For the purpose of counting the number of trips, one reunion travel credit is equal to one trip.</w:t>
            </w:r>
          </w:p>
        </w:tc>
      </w:tr>
    </w:tbl>
    <w:p w14:paraId="7585D420" w14:textId="77777777" w:rsidR="00405177" w:rsidRDefault="00405177" w:rsidP="0060734B">
      <w:pPr>
        <w:pStyle w:val="Heading4"/>
      </w:pPr>
    </w:p>
    <w:p w14:paraId="467ADF74" w14:textId="44F27734" w:rsidR="00715651" w:rsidRPr="00700022" w:rsidRDefault="00715651" w:rsidP="007A13BA">
      <w:pPr>
        <w:pStyle w:val="Heading4"/>
        <w:pageBreakBefore/>
      </w:pPr>
      <w:bookmarkStart w:id="4340" w:name="_Toc177127627"/>
      <w:r w:rsidRPr="00700022">
        <w:lastRenderedPageBreak/>
        <w:t>Division 1: Recreation leave travel</w:t>
      </w:r>
      <w:bookmarkEnd w:id="4340"/>
    </w:p>
    <w:p w14:paraId="5CF72236" w14:textId="3CE8CC7E" w:rsidR="001458A0" w:rsidRDefault="001458A0" w:rsidP="001458A0">
      <w:pPr>
        <w:pStyle w:val="Heading5"/>
      </w:pPr>
      <w:bookmarkStart w:id="4341" w:name="bk111336946Membersentitled"/>
      <w:bookmarkStart w:id="4342" w:name="bk141033946Membersentitled"/>
      <w:bookmarkStart w:id="4343" w:name="bk94809947Membersentitled"/>
      <w:bookmarkStart w:id="4344" w:name="bk134208947Membersentitled"/>
      <w:bookmarkStart w:id="4345" w:name="bk112649947Membersentitled"/>
      <w:bookmarkStart w:id="4346" w:name="bk946079476Membersentitled"/>
      <w:bookmarkStart w:id="4347" w:name="_Toc177127628"/>
      <w:r>
        <w:t>9.4.5</w:t>
      </w:r>
      <w:r w:rsidR="00E85499">
        <w:tab/>
      </w:r>
      <w:r>
        <w:t>Purpose</w:t>
      </w:r>
      <w:bookmarkEnd w:id="4347"/>
    </w:p>
    <w:tbl>
      <w:tblPr>
        <w:tblW w:w="9359" w:type="dxa"/>
        <w:tblInd w:w="113" w:type="dxa"/>
        <w:tblLayout w:type="fixed"/>
        <w:tblLook w:val="0000" w:firstRow="0" w:lastRow="0" w:firstColumn="0" w:lastColumn="0" w:noHBand="0" w:noVBand="0"/>
      </w:tblPr>
      <w:tblGrid>
        <w:gridCol w:w="992"/>
        <w:gridCol w:w="8367"/>
      </w:tblGrid>
      <w:tr w:rsidR="001458A0" w:rsidRPr="00057324" w14:paraId="42428AEC" w14:textId="77777777" w:rsidTr="00A66C6A">
        <w:tc>
          <w:tcPr>
            <w:tcW w:w="992" w:type="dxa"/>
          </w:tcPr>
          <w:p w14:paraId="0FE86143" w14:textId="77777777" w:rsidR="001458A0" w:rsidRPr="00057324" w:rsidRDefault="001458A0" w:rsidP="00A66C6A">
            <w:pPr>
              <w:pStyle w:val="Sectiontext0"/>
              <w:jc w:val="center"/>
            </w:pPr>
          </w:p>
        </w:tc>
        <w:tc>
          <w:tcPr>
            <w:tcW w:w="8367" w:type="dxa"/>
          </w:tcPr>
          <w:p w14:paraId="60E8138A" w14:textId="77777777" w:rsidR="001458A0" w:rsidRPr="00057324" w:rsidRDefault="001458A0" w:rsidP="00A66C6A">
            <w:pPr>
              <w:pStyle w:val="Sectiontext0"/>
            </w:pPr>
            <w:r w:rsidRPr="00A11810">
              <w:t xml:space="preserve">This Division enables a member </w:t>
            </w:r>
            <w:r>
              <w:t>who has no resident family,</w:t>
            </w:r>
            <w:r w:rsidRPr="00A11810">
              <w:t xml:space="preserve"> including a trainee, to travel away from their </w:t>
            </w:r>
            <w:r>
              <w:t>housing benefit location</w:t>
            </w:r>
            <w:r w:rsidRPr="00A11810">
              <w:t xml:space="preserve"> while on leave or during course breaks to visit their nominated family, or in limited circumstances, another location.</w:t>
            </w:r>
          </w:p>
        </w:tc>
      </w:tr>
    </w:tbl>
    <w:p w14:paraId="4E942444" w14:textId="0DFFF42C" w:rsidR="0039071F" w:rsidRPr="00700022" w:rsidRDefault="0039071F" w:rsidP="003A0A1A">
      <w:pPr>
        <w:pStyle w:val="Heading5"/>
        <w:rPr>
          <w:bCs/>
        </w:rPr>
      </w:pPr>
      <w:bookmarkStart w:id="4348" w:name="_Toc177127629"/>
      <w:r w:rsidRPr="00700022">
        <w:rPr>
          <w:bCs/>
        </w:rPr>
        <w:t>9.4.5A</w:t>
      </w:r>
      <w:r w:rsidR="00E85499">
        <w:rPr>
          <w:bCs/>
        </w:rPr>
        <w:tab/>
      </w:r>
      <w:r w:rsidRPr="00700022">
        <w:rPr>
          <w:bCs/>
        </w:rPr>
        <w:t>Members this Division applies to</w:t>
      </w:r>
      <w:bookmarkEnd w:id="4348"/>
    </w:p>
    <w:tbl>
      <w:tblPr>
        <w:tblW w:w="9360" w:type="dxa"/>
        <w:tblInd w:w="113" w:type="dxa"/>
        <w:tblLayout w:type="fixed"/>
        <w:tblLook w:val="04A0" w:firstRow="1" w:lastRow="0" w:firstColumn="1" w:lastColumn="0" w:noHBand="0" w:noVBand="1"/>
      </w:tblPr>
      <w:tblGrid>
        <w:gridCol w:w="992"/>
        <w:gridCol w:w="567"/>
        <w:gridCol w:w="567"/>
        <w:gridCol w:w="7234"/>
      </w:tblGrid>
      <w:tr w:rsidR="0039071F" w:rsidRPr="00700022" w14:paraId="6DA5D325" w14:textId="77777777" w:rsidTr="0039071F">
        <w:tc>
          <w:tcPr>
            <w:tcW w:w="992" w:type="dxa"/>
          </w:tcPr>
          <w:p w14:paraId="2440371F" w14:textId="77777777" w:rsidR="0039071F" w:rsidRPr="00700022" w:rsidRDefault="0039071F" w:rsidP="003A0A1A">
            <w:pPr>
              <w:pStyle w:val="Sectiontext0"/>
              <w:jc w:val="center"/>
              <w:rPr>
                <w:lang w:eastAsia="en-US"/>
              </w:rPr>
            </w:pPr>
          </w:p>
        </w:tc>
        <w:tc>
          <w:tcPr>
            <w:tcW w:w="8368" w:type="dxa"/>
            <w:gridSpan w:val="3"/>
            <w:hideMark/>
          </w:tcPr>
          <w:p w14:paraId="4E8F61C0" w14:textId="77777777" w:rsidR="0039071F" w:rsidRPr="00700022" w:rsidRDefault="0039071F" w:rsidP="003A0A1A">
            <w:pPr>
              <w:pStyle w:val="Sectiontext0"/>
              <w:rPr>
                <w:rFonts w:cs="Arial"/>
                <w:lang w:eastAsia="en-US"/>
              </w:rPr>
            </w:pPr>
            <w:r w:rsidRPr="00700022">
              <w:t>This Division applies to a member who meets the following.</w:t>
            </w:r>
          </w:p>
        </w:tc>
      </w:tr>
      <w:tr w:rsidR="0039071F" w:rsidRPr="00700022" w14:paraId="23B4267C" w14:textId="77777777" w:rsidTr="0039071F">
        <w:tc>
          <w:tcPr>
            <w:tcW w:w="992" w:type="dxa"/>
            <w:hideMark/>
          </w:tcPr>
          <w:p w14:paraId="0DA22ED3" w14:textId="77777777" w:rsidR="0039071F" w:rsidRPr="00700022" w:rsidRDefault="0039071F" w:rsidP="003A0A1A">
            <w:pPr>
              <w:pStyle w:val="Sectiontext0"/>
            </w:pPr>
            <w:r w:rsidRPr="00700022">
              <w:rPr>
                <w:rFonts w:eastAsia="Arial"/>
              </w:rPr>
              <w:t xml:space="preserve"> </w:t>
            </w:r>
          </w:p>
        </w:tc>
        <w:tc>
          <w:tcPr>
            <w:tcW w:w="567" w:type="dxa"/>
            <w:hideMark/>
          </w:tcPr>
          <w:p w14:paraId="21EB1C36" w14:textId="77777777" w:rsidR="0039071F" w:rsidRPr="00700022" w:rsidRDefault="0039071F" w:rsidP="00A21EAC">
            <w:pPr>
              <w:pStyle w:val="Sectiontext0"/>
            </w:pPr>
            <w:r w:rsidRPr="00700022">
              <w:rPr>
                <w:rFonts w:eastAsia="Arial"/>
              </w:rPr>
              <w:t>a.</w:t>
            </w:r>
          </w:p>
        </w:tc>
        <w:tc>
          <w:tcPr>
            <w:tcW w:w="7801" w:type="dxa"/>
            <w:gridSpan w:val="2"/>
            <w:hideMark/>
          </w:tcPr>
          <w:p w14:paraId="53A60900" w14:textId="72BC2BBE" w:rsidR="0039071F" w:rsidRPr="00700022" w:rsidRDefault="0039071F" w:rsidP="003A0A1A">
            <w:pPr>
              <w:pStyle w:val="Sectiontext0"/>
            </w:pPr>
            <w:r w:rsidRPr="00700022">
              <w:rPr>
                <w:rFonts w:eastAsia="Arial"/>
              </w:rPr>
              <w:t xml:space="preserve">They are a member </w:t>
            </w:r>
            <w:r w:rsidR="001458A0" w:rsidRPr="00057324">
              <w:t>who has no resident family</w:t>
            </w:r>
            <w:r w:rsidRPr="00700022">
              <w:rPr>
                <w:rFonts w:eastAsia="Arial"/>
              </w:rPr>
              <w:t>.</w:t>
            </w:r>
          </w:p>
        </w:tc>
      </w:tr>
      <w:tr w:rsidR="0039071F" w:rsidRPr="00700022" w14:paraId="513FCD03" w14:textId="77777777" w:rsidTr="0039071F">
        <w:tc>
          <w:tcPr>
            <w:tcW w:w="992" w:type="dxa"/>
          </w:tcPr>
          <w:p w14:paraId="51352296" w14:textId="77777777" w:rsidR="0039071F" w:rsidRPr="00700022" w:rsidRDefault="0039071F" w:rsidP="003A0A1A">
            <w:pPr>
              <w:pStyle w:val="Sectiontext0"/>
              <w:rPr>
                <w:rFonts w:eastAsia="Arial"/>
              </w:rPr>
            </w:pPr>
          </w:p>
        </w:tc>
        <w:tc>
          <w:tcPr>
            <w:tcW w:w="567" w:type="dxa"/>
            <w:hideMark/>
          </w:tcPr>
          <w:p w14:paraId="7E7CAF87" w14:textId="77777777" w:rsidR="0039071F" w:rsidRPr="00700022" w:rsidRDefault="0039071F" w:rsidP="00A21EAC">
            <w:pPr>
              <w:pStyle w:val="Sectiontext0"/>
              <w:rPr>
                <w:rFonts w:eastAsia="Arial"/>
              </w:rPr>
            </w:pPr>
            <w:r w:rsidRPr="00700022">
              <w:rPr>
                <w:rFonts w:eastAsia="Arial"/>
              </w:rPr>
              <w:t>b.</w:t>
            </w:r>
          </w:p>
        </w:tc>
        <w:tc>
          <w:tcPr>
            <w:tcW w:w="7801" w:type="dxa"/>
            <w:gridSpan w:val="2"/>
            <w:hideMark/>
          </w:tcPr>
          <w:p w14:paraId="1066C27C" w14:textId="77777777" w:rsidR="0039071F" w:rsidRPr="00700022" w:rsidRDefault="0039071F" w:rsidP="003A0A1A">
            <w:pPr>
              <w:pStyle w:val="Sectiontext0"/>
              <w:rPr>
                <w:rFonts w:eastAsia="Arial"/>
              </w:rPr>
            </w:pPr>
            <w:r w:rsidRPr="00700022">
              <w:rPr>
                <w:rFonts w:eastAsia="Arial"/>
              </w:rPr>
              <w:t>They are on recreation leave or a course break.</w:t>
            </w:r>
          </w:p>
        </w:tc>
      </w:tr>
      <w:tr w:rsidR="0039071F" w:rsidRPr="00700022" w14:paraId="605BCFC1" w14:textId="77777777" w:rsidTr="0039071F">
        <w:tc>
          <w:tcPr>
            <w:tcW w:w="992" w:type="dxa"/>
          </w:tcPr>
          <w:p w14:paraId="17A8CE40" w14:textId="77777777" w:rsidR="0039071F" w:rsidRPr="00700022" w:rsidRDefault="0039071F" w:rsidP="003A0A1A">
            <w:pPr>
              <w:pStyle w:val="Sectiontext0"/>
              <w:rPr>
                <w:rFonts w:eastAsia="Arial"/>
              </w:rPr>
            </w:pPr>
          </w:p>
        </w:tc>
        <w:tc>
          <w:tcPr>
            <w:tcW w:w="567" w:type="dxa"/>
            <w:hideMark/>
          </w:tcPr>
          <w:p w14:paraId="41FD1EC7" w14:textId="77777777" w:rsidR="0039071F" w:rsidRPr="00700022" w:rsidRDefault="0039071F" w:rsidP="00A21EAC">
            <w:pPr>
              <w:pStyle w:val="Sectiontext0"/>
              <w:rPr>
                <w:rFonts w:eastAsia="Arial"/>
              </w:rPr>
            </w:pPr>
            <w:r w:rsidRPr="00700022">
              <w:rPr>
                <w:rFonts w:eastAsia="Arial"/>
              </w:rPr>
              <w:t>c.</w:t>
            </w:r>
          </w:p>
        </w:tc>
        <w:tc>
          <w:tcPr>
            <w:tcW w:w="7801" w:type="dxa"/>
            <w:gridSpan w:val="2"/>
            <w:hideMark/>
          </w:tcPr>
          <w:p w14:paraId="2692949B" w14:textId="77777777" w:rsidR="0039071F" w:rsidRPr="00700022" w:rsidRDefault="0039071F" w:rsidP="003A0A1A">
            <w:pPr>
              <w:pStyle w:val="Sectiontext0"/>
              <w:rPr>
                <w:rFonts w:eastAsia="Arial"/>
              </w:rPr>
            </w:pPr>
            <w:r w:rsidRPr="00700022">
              <w:rPr>
                <w:rFonts w:eastAsia="Arial"/>
              </w:rPr>
              <w:t>They are not on one of the following.</w:t>
            </w:r>
          </w:p>
        </w:tc>
      </w:tr>
      <w:tr w:rsidR="0039071F" w:rsidRPr="00700022" w14:paraId="6835B2BC" w14:textId="77777777" w:rsidTr="0039071F">
        <w:tc>
          <w:tcPr>
            <w:tcW w:w="992" w:type="dxa"/>
            <w:hideMark/>
          </w:tcPr>
          <w:p w14:paraId="3D3E09F6" w14:textId="77777777" w:rsidR="0039071F" w:rsidRPr="00700022" w:rsidRDefault="0039071F" w:rsidP="003A0A1A">
            <w:pPr>
              <w:pStyle w:val="Sectiontext0"/>
            </w:pPr>
            <w:r w:rsidRPr="00700022">
              <w:rPr>
                <w:rFonts w:eastAsia="Arial"/>
              </w:rPr>
              <w:t xml:space="preserve"> </w:t>
            </w:r>
          </w:p>
        </w:tc>
        <w:tc>
          <w:tcPr>
            <w:tcW w:w="567" w:type="dxa"/>
          </w:tcPr>
          <w:p w14:paraId="1010FCF5" w14:textId="77777777" w:rsidR="0039071F" w:rsidRPr="00700022" w:rsidRDefault="0039071F" w:rsidP="00A21EAC">
            <w:pPr>
              <w:pStyle w:val="Sectiontext0"/>
            </w:pPr>
          </w:p>
        </w:tc>
        <w:tc>
          <w:tcPr>
            <w:tcW w:w="567" w:type="dxa"/>
            <w:hideMark/>
          </w:tcPr>
          <w:p w14:paraId="76C50DA1" w14:textId="77777777" w:rsidR="0039071F" w:rsidRPr="00700022" w:rsidRDefault="0039071F" w:rsidP="003A0A1A">
            <w:pPr>
              <w:pStyle w:val="Sectiontext0"/>
            </w:pPr>
            <w:r w:rsidRPr="00700022">
              <w:rPr>
                <w:rFonts w:eastAsia="Arial"/>
              </w:rPr>
              <w:t>i.</w:t>
            </w:r>
          </w:p>
        </w:tc>
        <w:tc>
          <w:tcPr>
            <w:tcW w:w="7234" w:type="dxa"/>
            <w:hideMark/>
          </w:tcPr>
          <w:p w14:paraId="00A8D666" w14:textId="77777777" w:rsidR="0039071F" w:rsidRPr="00700022" w:rsidRDefault="0039071F" w:rsidP="003A0A1A">
            <w:pPr>
              <w:pStyle w:val="Sectiontext0"/>
            </w:pPr>
            <w:r w:rsidRPr="00700022">
              <w:rPr>
                <w:rFonts w:eastAsia="Arial"/>
              </w:rPr>
              <w:t>A long-term posting overseas.</w:t>
            </w:r>
          </w:p>
        </w:tc>
      </w:tr>
      <w:tr w:rsidR="0039071F" w:rsidRPr="00700022" w14:paraId="08231973" w14:textId="77777777" w:rsidTr="0039071F">
        <w:tc>
          <w:tcPr>
            <w:tcW w:w="992" w:type="dxa"/>
          </w:tcPr>
          <w:p w14:paraId="6F16D287" w14:textId="77777777" w:rsidR="0039071F" w:rsidRPr="00700022" w:rsidRDefault="0039071F" w:rsidP="003A0A1A">
            <w:pPr>
              <w:pStyle w:val="Sectiontext0"/>
              <w:rPr>
                <w:rFonts w:eastAsia="Arial"/>
              </w:rPr>
            </w:pPr>
          </w:p>
        </w:tc>
        <w:tc>
          <w:tcPr>
            <w:tcW w:w="567" w:type="dxa"/>
          </w:tcPr>
          <w:p w14:paraId="5997707D" w14:textId="77777777" w:rsidR="0039071F" w:rsidRPr="00700022" w:rsidRDefault="0039071F" w:rsidP="003A0A1A">
            <w:pPr>
              <w:pStyle w:val="Sectiontext0"/>
              <w:jc w:val="center"/>
            </w:pPr>
          </w:p>
        </w:tc>
        <w:tc>
          <w:tcPr>
            <w:tcW w:w="567" w:type="dxa"/>
            <w:hideMark/>
          </w:tcPr>
          <w:p w14:paraId="21C35789" w14:textId="77777777" w:rsidR="0039071F" w:rsidRPr="00700022" w:rsidRDefault="0039071F" w:rsidP="003A0A1A">
            <w:pPr>
              <w:pStyle w:val="Sectiontext0"/>
              <w:rPr>
                <w:rFonts w:eastAsia="Arial"/>
              </w:rPr>
            </w:pPr>
            <w:r w:rsidRPr="00700022">
              <w:rPr>
                <w:rFonts w:eastAsia="Arial"/>
              </w:rPr>
              <w:t>ii.</w:t>
            </w:r>
          </w:p>
        </w:tc>
        <w:tc>
          <w:tcPr>
            <w:tcW w:w="7234" w:type="dxa"/>
            <w:hideMark/>
          </w:tcPr>
          <w:p w14:paraId="5E01DA5D" w14:textId="77777777" w:rsidR="0039071F" w:rsidRPr="00700022" w:rsidRDefault="0039071F" w:rsidP="003A0A1A">
            <w:pPr>
              <w:pStyle w:val="Sectiontext0"/>
              <w:rPr>
                <w:rFonts w:eastAsia="Arial"/>
              </w:rPr>
            </w:pPr>
            <w:r w:rsidRPr="00700022">
              <w:rPr>
                <w:rFonts w:eastAsia="Arial"/>
              </w:rPr>
              <w:t>Short-term duty overseas.</w:t>
            </w:r>
          </w:p>
        </w:tc>
      </w:tr>
    </w:tbl>
    <w:p w14:paraId="5A1355B3" w14:textId="4F1576C6" w:rsidR="0039071F" w:rsidRPr="00700022" w:rsidRDefault="0039071F" w:rsidP="003A0A1A">
      <w:pPr>
        <w:pStyle w:val="Heading5"/>
        <w:rPr>
          <w:bCs/>
        </w:rPr>
      </w:pPr>
      <w:bookmarkStart w:id="4349" w:name="_Toc177127630"/>
      <w:r w:rsidRPr="00700022">
        <w:rPr>
          <w:bCs/>
        </w:rPr>
        <w:t>9.4.6</w:t>
      </w:r>
      <w:r w:rsidR="00E85499">
        <w:rPr>
          <w:bCs/>
        </w:rPr>
        <w:tab/>
      </w:r>
      <w:r w:rsidRPr="00700022">
        <w:rPr>
          <w:bCs/>
        </w:rPr>
        <w:t>Eligibility for recreation leave travel within Australia</w:t>
      </w:r>
      <w:bookmarkEnd w:id="4349"/>
    </w:p>
    <w:tbl>
      <w:tblPr>
        <w:tblW w:w="9360" w:type="dxa"/>
        <w:tblInd w:w="113" w:type="dxa"/>
        <w:tblLayout w:type="fixed"/>
        <w:tblLook w:val="04A0" w:firstRow="1" w:lastRow="0" w:firstColumn="1" w:lastColumn="0" w:noHBand="0" w:noVBand="1"/>
      </w:tblPr>
      <w:tblGrid>
        <w:gridCol w:w="992"/>
        <w:gridCol w:w="567"/>
        <w:gridCol w:w="567"/>
        <w:gridCol w:w="7234"/>
      </w:tblGrid>
      <w:tr w:rsidR="0039071F" w:rsidRPr="00700022" w14:paraId="04234F21" w14:textId="77777777" w:rsidTr="0039071F">
        <w:tc>
          <w:tcPr>
            <w:tcW w:w="992" w:type="dxa"/>
            <w:hideMark/>
          </w:tcPr>
          <w:p w14:paraId="32CBA326" w14:textId="77777777" w:rsidR="0039071F" w:rsidRPr="00700022" w:rsidRDefault="0039071F" w:rsidP="003A0A1A">
            <w:pPr>
              <w:pStyle w:val="Sectiontext0"/>
              <w:jc w:val="center"/>
              <w:rPr>
                <w:lang w:eastAsia="en-US"/>
              </w:rPr>
            </w:pPr>
            <w:r w:rsidRPr="00700022">
              <w:rPr>
                <w:lang w:eastAsia="en-US"/>
              </w:rPr>
              <w:t>1.</w:t>
            </w:r>
          </w:p>
        </w:tc>
        <w:tc>
          <w:tcPr>
            <w:tcW w:w="8368" w:type="dxa"/>
            <w:gridSpan w:val="3"/>
            <w:hideMark/>
          </w:tcPr>
          <w:p w14:paraId="493EAA97" w14:textId="77777777" w:rsidR="0039071F" w:rsidRPr="00700022" w:rsidRDefault="0039071F" w:rsidP="003A0A1A">
            <w:pPr>
              <w:pStyle w:val="Sectiontext0"/>
            </w:pPr>
            <w:r w:rsidRPr="00700022">
              <w:t>Subject to subsection 2, a member is eligible for recreation leave travel if the CDF is satisfied of any of the following.</w:t>
            </w:r>
          </w:p>
        </w:tc>
      </w:tr>
      <w:tr w:rsidR="0039071F" w:rsidRPr="00700022" w14:paraId="2C536ECB" w14:textId="77777777" w:rsidTr="0039071F">
        <w:tc>
          <w:tcPr>
            <w:tcW w:w="992" w:type="dxa"/>
          </w:tcPr>
          <w:p w14:paraId="599F6A85" w14:textId="77777777" w:rsidR="0039071F" w:rsidRPr="00700022" w:rsidRDefault="0039071F" w:rsidP="003A0A1A">
            <w:pPr>
              <w:pStyle w:val="Sectiontext0"/>
            </w:pPr>
          </w:p>
        </w:tc>
        <w:tc>
          <w:tcPr>
            <w:tcW w:w="567" w:type="dxa"/>
            <w:hideMark/>
          </w:tcPr>
          <w:p w14:paraId="53C65FBC" w14:textId="77777777" w:rsidR="0039071F" w:rsidRPr="00700022" w:rsidRDefault="0039071F" w:rsidP="00A21EAC">
            <w:pPr>
              <w:pStyle w:val="Sectiontext0"/>
            </w:pPr>
            <w:r w:rsidRPr="00700022">
              <w:rPr>
                <w:rFonts w:eastAsia="Arial"/>
              </w:rPr>
              <w:t>a.</w:t>
            </w:r>
          </w:p>
        </w:tc>
        <w:tc>
          <w:tcPr>
            <w:tcW w:w="7801" w:type="dxa"/>
            <w:gridSpan w:val="2"/>
            <w:hideMark/>
          </w:tcPr>
          <w:p w14:paraId="7C538CF4" w14:textId="77777777" w:rsidR="0039071F" w:rsidRPr="00700022" w:rsidRDefault="0039071F" w:rsidP="003A0A1A">
            <w:pPr>
              <w:pStyle w:val="Sectiontext0"/>
            </w:pPr>
            <w:r w:rsidRPr="00700022">
              <w:t>All of the following apply.</w:t>
            </w:r>
          </w:p>
        </w:tc>
      </w:tr>
      <w:tr w:rsidR="0039071F" w:rsidRPr="00700022" w14:paraId="5E59FC0F" w14:textId="77777777" w:rsidTr="0039071F">
        <w:tc>
          <w:tcPr>
            <w:tcW w:w="992" w:type="dxa"/>
            <w:hideMark/>
          </w:tcPr>
          <w:p w14:paraId="17CE28DB" w14:textId="77777777" w:rsidR="0039071F" w:rsidRPr="00700022" w:rsidRDefault="0039071F" w:rsidP="003A0A1A">
            <w:pPr>
              <w:pStyle w:val="Sectiontext0"/>
            </w:pPr>
            <w:r w:rsidRPr="00700022">
              <w:rPr>
                <w:rFonts w:eastAsia="Arial"/>
              </w:rPr>
              <w:t xml:space="preserve"> </w:t>
            </w:r>
          </w:p>
        </w:tc>
        <w:tc>
          <w:tcPr>
            <w:tcW w:w="567" w:type="dxa"/>
          </w:tcPr>
          <w:p w14:paraId="5B021B7F" w14:textId="77777777" w:rsidR="0039071F" w:rsidRPr="00700022" w:rsidRDefault="0039071F" w:rsidP="00A21EAC">
            <w:pPr>
              <w:pStyle w:val="Sectiontext0"/>
            </w:pPr>
          </w:p>
        </w:tc>
        <w:tc>
          <w:tcPr>
            <w:tcW w:w="567" w:type="dxa"/>
            <w:hideMark/>
          </w:tcPr>
          <w:p w14:paraId="7AE5AAFA" w14:textId="77777777" w:rsidR="0039071F" w:rsidRPr="00700022" w:rsidRDefault="0039071F" w:rsidP="003A0A1A">
            <w:pPr>
              <w:pStyle w:val="Sectiontext0"/>
            </w:pPr>
            <w:r w:rsidRPr="00700022">
              <w:rPr>
                <w:rFonts w:eastAsia="Arial"/>
              </w:rPr>
              <w:t>i.</w:t>
            </w:r>
          </w:p>
        </w:tc>
        <w:tc>
          <w:tcPr>
            <w:tcW w:w="7234" w:type="dxa"/>
            <w:hideMark/>
          </w:tcPr>
          <w:p w14:paraId="57DD42D6" w14:textId="77777777" w:rsidR="0039071F" w:rsidRPr="00700022" w:rsidRDefault="0039071F" w:rsidP="003A0A1A">
            <w:pPr>
              <w:pStyle w:val="Sectiontext0"/>
            </w:pPr>
            <w:r w:rsidRPr="00700022">
              <w:t>The member’s nominated family is in Australia.</w:t>
            </w:r>
          </w:p>
        </w:tc>
      </w:tr>
      <w:tr w:rsidR="0039071F" w:rsidRPr="00700022" w14:paraId="734B53F3" w14:textId="77777777" w:rsidTr="0039071F">
        <w:tc>
          <w:tcPr>
            <w:tcW w:w="992" w:type="dxa"/>
          </w:tcPr>
          <w:p w14:paraId="3D27B001" w14:textId="77777777" w:rsidR="0039071F" w:rsidRPr="00700022" w:rsidRDefault="0039071F" w:rsidP="003A0A1A">
            <w:pPr>
              <w:pStyle w:val="Sectiontext0"/>
              <w:rPr>
                <w:rFonts w:eastAsia="Arial"/>
              </w:rPr>
            </w:pPr>
          </w:p>
        </w:tc>
        <w:tc>
          <w:tcPr>
            <w:tcW w:w="567" w:type="dxa"/>
          </w:tcPr>
          <w:p w14:paraId="3697E710" w14:textId="77777777" w:rsidR="0039071F" w:rsidRPr="00700022" w:rsidRDefault="0039071F" w:rsidP="00A21EAC">
            <w:pPr>
              <w:pStyle w:val="Sectiontext0"/>
            </w:pPr>
          </w:p>
        </w:tc>
        <w:tc>
          <w:tcPr>
            <w:tcW w:w="567" w:type="dxa"/>
            <w:hideMark/>
          </w:tcPr>
          <w:p w14:paraId="7C881C56" w14:textId="77777777" w:rsidR="0039071F" w:rsidRPr="00700022" w:rsidRDefault="0039071F" w:rsidP="003A0A1A">
            <w:pPr>
              <w:pStyle w:val="Sectiontext0"/>
              <w:rPr>
                <w:rFonts w:eastAsia="Arial"/>
              </w:rPr>
            </w:pPr>
            <w:r w:rsidRPr="00700022">
              <w:rPr>
                <w:rFonts w:eastAsia="Arial"/>
              </w:rPr>
              <w:t>ii.</w:t>
            </w:r>
          </w:p>
        </w:tc>
        <w:tc>
          <w:tcPr>
            <w:tcW w:w="7234" w:type="dxa"/>
            <w:hideMark/>
          </w:tcPr>
          <w:p w14:paraId="0CB4130B" w14:textId="03FB5EA9" w:rsidR="0039071F" w:rsidRPr="00700022" w:rsidRDefault="0039071F" w:rsidP="003A0A1A">
            <w:pPr>
              <w:pStyle w:val="Sectiontext0"/>
            </w:pPr>
            <w:r w:rsidRPr="00700022">
              <w:t xml:space="preserve">The member’s nominated family is not at the member’s </w:t>
            </w:r>
            <w:r w:rsidR="001458A0" w:rsidRPr="00057324">
              <w:t>housing benefit location</w:t>
            </w:r>
            <w:r w:rsidRPr="00700022">
              <w:t>.</w:t>
            </w:r>
          </w:p>
        </w:tc>
      </w:tr>
      <w:tr w:rsidR="0039071F" w:rsidRPr="00700022" w14:paraId="7712151A" w14:textId="77777777" w:rsidTr="0039071F">
        <w:tc>
          <w:tcPr>
            <w:tcW w:w="992" w:type="dxa"/>
          </w:tcPr>
          <w:p w14:paraId="2BE09201" w14:textId="77777777" w:rsidR="0039071F" w:rsidRPr="00700022" w:rsidRDefault="0039071F" w:rsidP="003A0A1A">
            <w:pPr>
              <w:pStyle w:val="Sectiontext0"/>
              <w:rPr>
                <w:rFonts w:eastAsia="Arial"/>
              </w:rPr>
            </w:pPr>
          </w:p>
        </w:tc>
        <w:tc>
          <w:tcPr>
            <w:tcW w:w="567" w:type="dxa"/>
          </w:tcPr>
          <w:p w14:paraId="614E0C99" w14:textId="77777777" w:rsidR="0039071F" w:rsidRPr="00700022" w:rsidRDefault="0039071F" w:rsidP="00A21EAC">
            <w:pPr>
              <w:pStyle w:val="Sectiontext0"/>
            </w:pPr>
          </w:p>
        </w:tc>
        <w:tc>
          <w:tcPr>
            <w:tcW w:w="567" w:type="dxa"/>
            <w:hideMark/>
          </w:tcPr>
          <w:p w14:paraId="0A463A6D" w14:textId="77777777" w:rsidR="0039071F" w:rsidRPr="00700022" w:rsidRDefault="0039071F" w:rsidP="003A0A1A">
            <w:pPr>
              <w:pStyle w:val="Sectiontext0"/>
              <w:rPr>
                <w:rFonts w:eastAsia="Arial"/>
              </w:rPr>
            </w:pPr>
            <w:r w:rsidRPr="00700022">
              <w:rPr>
                <w:rFonts w:eastAsia="Arial"/>
              </w:rPr>
              <w:t>iii.</w:t>
            </w:r>
          </w:p>
        </w:tc>
        <w:tc>
          <w:tcPr>
            <w:tcW w:w="7234" w:type="dxa"/>
            <w:hideMark/>
          </w:tcPr>
          <w:p w14:paraId="433C3034" w14:textId="77777777" w:rsidR="0039071F" w:rsidRPr="00700022" w:rsidRDefault="0039071F" w:rsidP="003A0A1A">
            <w:pPr>
              <w:pStyle w:val="Sectiontext0"/>
            </w:pPr>
            <w:r w:rsidRPr="00700022">
              <w:t>The member is going to visit their nominated family during the period of leave.</w:t>
            </w:r>
          </w:p>
        </w:tc>
      </w:tr>
      <w:tr w:rsidR="0039071F" w:rsidRPr="00700022" w14:paraId="28B91741" w14:textId="77777777" w:rsidTr="0039071F">
        <w:tc>
          <w:tcPr>
            <w:tcW w:w="992" w:type="dxa"/>
          </w:tcPr>
          <w:p w14:paraId="0BC07AF6" w14:textId="77777777" w:rsidR="0039071F" w:rsidRPr="00700022" w:rsidRDefault="0039071F" w:rsidP="003A0A1A">
            <w:pPr>
              <w:pStyle w:val="Sectiontext0"/>
              <w:rPr>
                <w:rFonts w:eastAsia="Arial"/>
              </w:rPr>
            </w:pPr>
          </w:p>
        </w:tc>
        <w:tc>
          <w:tcPr>
            <w:tcW w:w="567" w:type="dxa"/>
            <w:hideMark/>
          </w:tcPr>
          <w:p w14:paraId="7239F439" w14:textId="77777777" w:rsidR="0039071F" w:rsidRPr="00700022" w:rsidRDefault="0039071F" w:rsidP="00A21EAC">
            <w:pPr>
              <w:pStyle w:val="Sectiontext0"/>
              <w:rPr>
                <w:rFonts w:eastAsia="Arial"/>
              </w:rPr>
            </w:pPr>
            <w:r w:rsidRPr="00700022">
              <w:rPr>
                <w:rFonts w:eastAsia="Arial"/>
              </w:rPr>
              <w:t>b.</w:t>
            </w:r>
          </w:p>
        </w:tc>
        <w:tc>
          <w:tcPr>
            <w:tcW w:w="7801" w:type="dxa"/>
            <w:gridSpan w:val="2"/>
            <w:hideMark/>
          </w:tcPr>
          <w:p w14:paraId="345B2C23" w14:textId="77777777" w:rsidR="0039071F" w:rsidRPr="00700022" w:rsidRDefault="0039071F" w:rsidP="003A0A1A">
            <w:pPr>
              <w:pStyle w:val="Sectiontext0"/>
              <w:rPr>
                <w:rFonts w:eastAsia="Arial"/>
              </w:rPr>
            </w:pPr>
            <w:r w:rsidRPr="00700022">
              <w:rPr>
                <w:rFonts w:eastAsia="Arial"/>
              </w:rPr>
              <w:t>The member has no nominated family.</w:t>
            </w:r>
          </w:p>
        </w:tc>
      </w:tr>
      <w:tr w:rsidR="0039071F" w:rsidRPr="00700022" w14:paraId="54C3A63B" w14:textId="77777777" w:rsidTr="0039071F">
        <w:tc>
          <w:tcPr>
            <w:tcW w:w="992" w:type="dxa"/>
            <w:hideMark/>
          </w:tcPr>
          <w:p w14:paraId="2B4A6FD3" w14:textId="77777777" w:rsidR="0039071F" w:rsidRPr="00700022" w:rsidRDefault="0039071F" w:rsidP="003A0A1A">
            <w:pPr>
              <w:pStyle w:val="Sectiontext0"/>
              <w:jc w:val="center"/>
              <w:rPr>
                <w:rFonts w:eastAsia="Arial"/>
              </w:rPr>
            </w:pPr>
            <w:r w:rsidRPr="00700022">
              <w:rPr>
                <w:rFonts w:eastAsia="Arial"/>
              </w:rPr>
              <w:t>2.</w:t>
            </w:r>
          </w:p>
        </w:tc>
        <w:tc>
          <w:tcPr>
            <w:tcW w:w="8368" w:type="dxa"/>
            <w:gridSpan w:val="3"/>
            <w:hideMark/>
          </w:tcPr>
          <w:p w14:paraId="61B0C007" w14:textId="1DD9C487" w:rsidR="0039071F" w:rsidRPr="00700022" w:rsidRDefault="0039071F" w:rsidP="003A0A1A">
            <w:pPr>
              <w:pStyle w:val="Sectiontext0"/>
              <w:rPr>
                <w:rFonts w:eastAsia="Arial"/>
              </w:rPr>
            </w:pPr>
            <w:r w:rsidRPr="00700022">
              <w:rPr>
                <w:rFonts w:eastAsia="Arial"/>
              </w:rPr>
              <w:t xml:space="preserve">A member must not knowingly use recreation leave travel to travel to a place that would require them to isolate on their return to their </w:t>
            </w:r>
            <w:r w:rsidR="001458A0" w:rsidRPr="00057324">
              <w:t>housing benefit location</w:t>
            </w:r>
            <w:r w:rsidRPr="00700022">
              <w:rPr>
                <w:rFonts w:eastAsia="Arial"/>
              </w:rPr>
              <w:t>.</w:t>
            </w:r>
          </w:p>
        </w:tc>
      </w:tr>
    </w:tbl>
    <w:p w14:paraId="21071B8B" w14:textId="417243D6" w:rsidR="00C74361" w:rsidRDefault="00C74361" w:rsidP="00C74361">
      <w:pPr>
        <w:pStyle w:val="Heading5"/>
      </w:pPr>
      <w:bookmarkStart w:id="4350" w:name="bk141034948Memberentitledtoremotelocati"/>
      <w:bookmarkStart w:id="4351" w:name="bk94809949Remotelocationleavetravelandr"/>
      <w:bookmarkStart w:id="4352" w:name="bk134208949Remotelocationleavetraveland"/>
      <w:bookmarkStart w:id="4353" w:name="bk112649949Remotelocationleavetraveland"/>
      <w:bookmarkStart w:id="4354" w:name="bk946079498Remotelocationleavetraveland"/>
      <w:bookmarkStart w:id="4355" w:name="bk111336948Entitlement"/>
      <w:bookmarkStart w:id="4356" w:name="_Toc177127631"/>
      <w:bookmarkEnd w:id="4341"/>
      <w:bookmarkEnd w:id="4342"/>
      <w:bookmarkEnd w:id="4343"/>
      <w:bookmarkEnd w:id="4344"/>
      <w:bookmarkEnd w:id="4345"/>
      <w:bookmarkEnd w:id="4346"/>
      <w:r w:rsidRPr="00EA335B">
        <w:t>9.4.7</w:t>
      </w:r>
      <w:r w:rsidR="00E85499">
        <w:tab/>
      </w:r>
      <w:r w:rsidRPr="00EA335B">
        <w:t>Recreation leave travel benefit</w:t>
      </w:r>
      <w:bookmarkEnd w:id="4356"/>
    </w:p>
    <w:tbl>
      <w:tblPr>
        <w:tblW w:w="9365" w:type="dxa"/>
        <w:tblInd w:w="108" w:type="dxa"/>
        <w:tblLayout w:type="fixed"/>
        <w:tblLook w:val="0000" w:firstRow="0" w:lastRow="0" w:firstColumn="0" w:lastColumn="0" w:noHBand="0" w:noVBand="0"/>
      </w:tblPr>
      <w:tblGrid>
        <w:gridCol w:w="994"/>
        <w:gridCol w:w="567"/>
        <w:gridCol w:w="567"/>
        <w:gridCol w:w="7237"/>
      </w:tblGrid>
      <w:tr w:rsidR="00B014A6" w:rsidRPr="00972DB5" w14:paraId="22ACFE13" w14:textId="77777777" w:rsidTr="00F7773F">
        <w:tc>
          <w:tcPr>
            <w:tcW w:w="994" w:type="dxa"/>
          </w:tcPr>
          <w:p w14:paraId="3A6543D1" w14:textId="77777777" w:rsidR="00B014A6" w:rsidRPr="00B014A6" w:rsidRDefault="00B014A6" w:rsidP="00B014A6">
            <w:pPr>
              <w:pStyle w:val="Sectiontext0"/>
              <w:jc w:val="center"/>
            </w:pPr>
            <w:r w:rsidRPr="00B014A6">
              <w:t>1.</w:t>
            </w:r>
          </w:p>
        </w:tc>
        <w:tc>
          <w:tcPr>
            <w:tcW w:w="8371" w:type="dxa"/>
            <w:gridSpan w:val="3"/>
          </w:tcPr>
          <w:p w14:paraId="59E78A2E" w14:textId="77777777" w:rsidR="00B014A6" w:rsidRPr="00B014A6" w:rsidRDefault="00B014A6" w:rsidP="00B014A6">
            <w:pPr>
              <w:pStyle w:val="Sectiontext0"/>
            </w:pPr>
            <w:r w:rsidRPr="00B014A6">
              <w:t>Recreation leave travel is the return travel for a member from the location they are performing duty to one of the following.</w:t>
            </w:r>
          </w:p>
        </w:tc>
      </w:tr>
      <w:tr w:rsidR="00B014A6" w:rsidRPr="00972DB5" w14:paraId="417BD432" w14:textId="77777777" w:rsidTr="00B014A6">
        <w:tblPrEx>
          <w:tblLook w:val="04A0" w:firstRow="1" w:lastRow="0" w:firstColumn="1" w:lastColumn="0" w:noHBand="0" w:noVBand="1"/>
        </w:tblPrEx>
        <w:tc>
          <w:tcPr>
            <w:tcW w:w="994" w:type="dxa"/>
          </w:tcPr>
          <w:p w14:paraId="619BDFF0" w14:textId="77777777" w:rsidR="00B014A6" w:rsidRPr="00972DB5" w:rsidRDefault="00B014A6" w:rsidP="00B014A6">
            <w:pPr>
              <w:pStyle w:val="Sectiontext0"/>
              <w:jc w:val="center"/>
              <w:rPr>
                <w:rFonts w:cs="Arial"/>
                <w:lang w:eastAsia="en-US"/>
              </w:rPr>
            </w:pPr>
          </w:p>
        </w:tc>
        <w:tc>
          <w:tcPr>
            <w:tcW w:w="567" w:type="dxa"/>
            <w:hideMark/>
          </w:tcPr>
          <w:p w14:paraId="33EAED81" w14:textId="77777777" w:rsidR="00B014A6" w:rsidRPr="00972DB5" w:rsidRDefault="00B014A6" w:rsidP="00B014A6">
            <w:pPr>
              <w:pStyle w:val="Sectiontext0"/>
              <w:rPr>
                <w:rFonts w:cs="Arial"/>
                <w:lang w:eastAsia="en-US"/>
              </w:rPr>
            </w:pPr>
            <w:r w:rsidRPr="00972DB5">
              <w:rPr>
                <w:rFonts w:cs="Arial"/>
                <w:lang w:eastAsia="en-US"/>
              </w:rPr>
              <w:t>a.</w:t>
            </w:r>
          </w:p>
        </w:tc>
        <w:tc>
          <w:tcPr>
            <w:tcW w:w="7804" w:type="dxa"/>
            <w:gridSpan w:val="2"/>
          </w:tcPr>
          <w:p w14:paraId="56A6363E" w14:textId="77777777" w:rsidR="00B014A6" w:rsidRPr="00972DB5" w:rsidRDefault="00B014A6" w:rsidP="00B014A6">
            <w:pPr>
              <w:pStyle w:val="Sectiontext0"/>
              <w:rPr>
                <w:rFonts w:cs="Arial"/>
                <w:lang w:eastAsia="en-US"/>
              </w:rPr>
            </w:pPr>
            <w:r w:rsidRPr="00972DB5">
              <w:rPr>
                <w:rFonts w:cs="Arial"/>
                <w:lang w:eastAsia="en-US"/>
              </w:rPr>
              <w:t>If the member’s nominated family is in Australia — the location where their nominated family live.</w:t>
            </w:r>
          </w:p>
        </w:tc>
      </w:tr>
      <w:tr w:rsidR="00B014A6" w:rsidRPr="00972DB5" w14:paraId="3D39A198" w14:textId="77777777" w:rsidTr="00B014A6">
        <w:tblPrEx>
          <w:tblLook w:val="04A0" w:firstRow="1" w:lastRow="0" w:firstColumn="1" w:lastColumn="0" w:noHBand="0" w:noVBand="1"/>
        </w:tblPrEx>
        <w:tc>
          <w:tcPr>
            <w:tcW w:w="994" w:type="dxa"/>
          </w:tcPr>
          <w:p w14:paraId="46885CAD" w14:textId="77777777" w:rsidR="00B014A6" w:rsidRPr="00972DB5" w:rsidRDefault="00B014A6" w:rsidP="00B014A6">
            <w:pPr>
              <w:pStyle w:val="Sectiontext0"/>
              <w:jc w:val="center"/>
              <w:rPr>
                <w:rFonts w:cs="Arial"/>
                <w:lang w:eastAsia="en-US"/>
              </w:rPr>
            </w:pPr>
          </w:p>
        </w:tc>
        <w:tc>
          <w:tcPr>
            <w:tcW w:w="567" w:type="dxa"/>
          </w:tcPr>
          <w:p w14:paraId="785842DE" w14:textId="77777777" w:rsidR="00B014A6" w:rsidRPr="00972DB5" w:rsidRDefault="00B014A6" w:rsidP="00B014A6">
            <w:pPr>
              <w:pStyle w:val="Sectiontext0"/>
              <w:rPr>
                <w:rFonts w:cs="Arial"/>
                <w:lang w:eastAsia="en-US"/>
              </w:rPr>
            </w:pPr>
            <w:r w:rsidRPr="00972DB5">
              <w:rPr>
                <w:rFonts w:cs="Arial"/>
                <w:lang w:eastAsia="en-US"/>
              </w:rPr>
              <w:t>b.</w:t>
            </w:r>
          </w:p>
        </w:tc>
        <w:tc>
          <w:tcPr>
            <w:tcW w:w="7804" w:type="dxa"/>
            <w:gridSpan w:val="2"/>
          </w:tcPr>
          <w:p w14:paraId="6D0A3FAC" w14:textId="77777777" w:rsidR="00B014A6" w:rsidRPr="00972DB5" w:rsidRDefault="00B014A6" w:rsidP="00B014A6">
            <w:pPr>
              <w:pStyle w:val="Sectiontext0"/>
              <w:rPr>
                <w:rFonts w:cs="Arial"/>
                <w:lang w:eastAsia="en-US"/>
              </w:rPr>
            </w:pPr>
            <w:r w:rsidRPr="00972DB5">
              <w:rPr>
                <w:rFonts w:cs="Arial"/>
                <w:lang w:eastAsia="en-US"/>
              </w:rPr>
              <w:t>If the member has no nominated family — one of the following.</w:t>
            </w:r>
          </w:p>
        </w:tc>
      </w:tr>
      <w:tr w:rsidR="00B014A6" w:rsidRPr="00972DB5" w14:paraId="657ACA49" w14:textId="77777777" w:rsidTr="00B014A6">
        <w:tblPrEx>
          <w:tblLook w:val="04A0" w:firstRow="1" w:lastRow="0" w:firstColumn="1" w:lastColumn="0" w:noHBand="0" w:noVBand="1"/>
        </w:tblPrEx>
        <w:tc>
          <w:tcPr>
            <w:tcW w:w="994" w:type="dxa"/>
          </w:tcPr>
          <w:p w14:paraId="66F924A6" w14:textId="77777777" w:rsidR="00B014A6" w:rsidRPr="00972DB5" w:rsidRDefault="00B014A6" w:rsidP="00B014A6">
            <w:pPr>
              <w:pStyle w:val="Sectiontext0"/>
              <w:jc w:val="center"/>
              <w:rPr>
                <w:rFonts w:cs="Arial"/>
                <w:lang w:eastAsia="en-US"/>
              </w:rPr>
            </w:pPr>
          </w:p>
        </w:tc>
        <w:tc>
          <w:tcPr>
            <w:tcW w:w="567" w:type="dxa"/>
          </w:tcPr>
          <w:p w14:paraId="7EFFEBBD" w14:textId="77777777" w:rsidR="00B014A6" w:rsidRPr="00972DB5" w:rsidRDefault="00B014A6" w:rsidP="00B014A6">
            <w:pPr>
              <w:pStyle w:val="Sectiontext0"/>
              <w:rPr>
                <w:rFonts w:cs="Arial"/>
                <w:iCs/>
                <w:lang w:eastAsia="en-US"/>
              </w:rPr>
            </w:pPr>
          </w:p>
        </w:tc>
        <w:tc>
          <w:tcPr>
            <w:tcW w:w="567" w:type="dxa"/>
            <w:hideMark/>
          </w:tcPr>
          <w:p w14:paraId="3B03A008" w14:textId="77777777" w:rsidR="00B014A6" w:rsidRPr="00972DB5" w:rsidRDefault="00B014A6" w:rsidP="00B014A6">
            <w:pPr>
              <w:pStyle w:val="Sectiontext0"/>
              <w:rPr>
                <w:rFonts w:cs="Arial"/>
                <w:iCs/>
                <w:lang w:eastAsia="en-US"/>
              </w:rPr>
            </w:pPr>
            <w:r w:rsidRPr="00972DB5">
              <w:rPr>
                <w:rFonts w:cs="Arial"/>
                <w:iCs/>
                <w:lang w:eastAsia="en-US"/>
              </w:rPr>
              <w:t>i.</w:t>
            </w:r>
          </w:p>
        </w:tc>
        <w:tc>
          <w:tcPr>
            <w:tcW w:w="7237" w:type="dxa"/>
          </w:tcPr>
          <w:p w14:paraId="151F1BD0" w14:textId="77777777" w:rsidR="00B014A6" w:rsidRPr="00972DB5" w:rsidRDefault="00B014A6" w:rsidP="00B014A6">
            <w:pPr>
              <w:pStyle w:val="Sectiontext0"/>
              <w:rPr>
                <w:rFonts w:cs="Arial"/>
                <w:iCs/>
                <w:sz w:val="18"/>
                <w:szCs w:val="18"/>
                <w:lang w:eastAsia="en-US"/>
              </w:rPr>
            </w:pPr>
            <w:r w:rsidRPr="00972DB5">
              <w:rPr>
                <w:rFonts w:cs="Arial"/>
                <w:lang w:eastAsia="en-US"/>
              </w:rPr>
              <w:t>The nearest capital city.</w:t>
            </w:r>
          </w:p>
        </w:tc>
      </w:tr>
      <w:tr w:rsidR="00B014A6" w:rsidRPr="00972DB5" w14:paraId="5B22F3FD" w14:textId="77777777" w:rsidTr="00B014A6">
        <w:tblPrEx>
          <w:tblLook w:val="04A0" w:firstRow="1" w:lastRow="0" w:firstColumn="1" w:lastColumn="0" w:noHBand="0" w:noVBand="1"/>
        </w:tblPrEx>
        <w:tc>
          <w:tcPr>
            <w:tcW w:w="994" w:type="dxa"/>
          </w:tcPr>
          <w:p w14:paraId="32AF368D" w14:textId="77777777" w:rsidR="00B014A6" w:rsidRPr="00972DB5" w:rsidRDefault="00B014A6" w:rsidP="00B014A6">
            <w:pPr>
              <w:pStyle w:val="Sectiontext0"/>
              <w:jc w:val="center"/>
              <w:rPr>
                <w:rFonts w:cs="Arial"/>
                <w:lang w:eastAsia="en-US"/>
              </w:rPr>
            </w:pPr>
          </w:p>
        </w:tc>
        <w:tc>
          <w:tcPr>
            <w:tcW w:w="567" w:type="dxa"/>
          </w:tcPr>
          <w:p w14:paraId="06CC8582" w14:textId="77777777" w:rsidR="00B014A6" w:rsidRPr="00972DB5" w:rsidRDefault="00B014A6" w:rsidP="00B014A6">
            <w:pPr>
              <w:pStyle w:val="Sectiontext0"/>
              <w:rPr>
                <w:rFonts w:cs="Arial"/>
                <w:iCs/>
                <w:lang w:eastAsia="en-US"/>
              </w:rPr>
            </w:pPr>
          </w:p>
        </w:tc>
        <w:tc>
          <w:tcPr>
            <w:tcW w:w="567" w:type="dxa"/>
            <w:hideMark/>
          </w:tcPr>
          <w:p w14:paraId="6F2A8E3C" w14:textId="77777777" w:rsidR="00B014A6" w:rsidRPr="00972DB5" w:rsidRDefault="00B014A6" w:rsidP="00B014A6">
            <w:pPr>
              <w:pStyle w:val="Sectiontext0"/>
              <w:rPr>
                <w:rFonts w:cs="Arial"/>
                <w:iCs/>
                <w:lang w:eastAsia="en-US"/>
              </w:rPr>
            </w:pPr>
            <w:r w:rsidRPr="00972DB5">
              <w:rPr>
                <w:rFonts w:cs="Arial"/>
                <w:iCs/>
                <w:lang w:eastAsia="en-US"/>
              </w:rPr>
              <w:t>ii.</w:t>
            </w:r>
          </w:p>
        </w:tc>
        <w:tc>
          <w:tcPr>
            <w:tcW w:w="7237" w:type="dxa"/>
          </w:tcPr>
          <w:p w14:paraId="4E9F94F9" w14:textId="77777777" w:rsidR="00B014A6" w:rsidRPr="00972DB5" w:rsidRDefault="00B014A6" w:rsidP="00B014A6">
            <w:pPr>
              <w:pStyle w:val="Sectiontext0"/>
              <w:rPr>
                <w:rFonts w:cs="Arial"/>
                <w:lang w:eastAsia="en-US"/>
              </w:rPr>
            </w:pPr>
            <w:r w:rsidRPr="00972DB5">
              <w:rPr>
                <w:rFonts w:cs="Arial"/>
                <w:lang w:eastAsia="en-US"/>
              </w:rPr>
              <w:t>If the member is performing duty in a capital city — the next nearest capital city.</w:t>
            </w:r>
          </w:p>
        </w:tc>
      </w:tr>
      <w:tr w:rsidR="00C74361" w:rsidRPr="00EA335B" w14:paraId="238302F3" w14:textId="77777777" w:rsidTr="00F7773F">
        <w:tc>
          <w:tcPr>
            <w:tcW w:w="994" w:type="dxa"/>
          </w:tcPr>
          <w:p w14:paraId="0AF6AC65" w14:textId="77777777" w:rsidR="00C74361" w:rsidRPr="00EA335B" w:rsidRDefault="00C74361" w:rsidP="0059195E">
            <w:pPr>
              <w:pStyle w:val="Sectiontext0"/>
              <w:jc w:val="center"/>
            </w:pPr>
            <w:r w:rsidRPr="00EA335B">
              <w:lastRenderedPageBreak/>
              <w:t>2.</w:t>
            </w:r>
          </w:p>
        </w:tc>
        <w:tc>
          <w:tcPr>
            <w:tcW w:w="8371" w:type="dxa"/>
            <w:gridSpan w:val="3"/>
          </w:tcPr>
          <w:p w14:paraId="3440582A" w14:textId="77777777" w:rsidR="00C74361" w:rsidRPr="00EA335B" w:rsidRDefault="00C74361" w:rsidP="0059195E">
            <w:pPr>
              <w:pStyle w:val="Sectiontext0"/>
            </w:pPr>
            <w:r w:rsidRPr="00EA335B">
              <w:t>Despite subsection 1, a member who takes their recreation leave travel in connection with a removal under Division 4 of Part 5 to Chapter 6 can use their return travel to travel to one of the following.</w:t>
            </w:r>
          </w:p>
        </w:tc>
      </w:tr>
      <w:tr w:rsidR="00C74361" w:rsidRPr="00EA335B" w14:paraId="5D6E8354" w14:textId="77777777" w:rsidTr="00F7773F">
        <w:tblPrEx>
          <w:tblLook w:val="04A0" w:firstRow="1" w:lastRow="0" w:firstColumn="1" w:lastColumn="0" w:noHBand="0" w:noVBand="1"/>
        </w:tblPrEx>
        <w:tc>
          <w:tcPr>
            <w:tcW w:w="994" w:type="dxa"/>
          </w:tcPr>
          <w:p w14:paraId="7414E6E3" w14:textId="77777777" w:rsidR="00C74361" w:rsidRPr="00EA335B" w:rsidRDefault="00C74361" w:rsidP="0059195E">
            <w:pPr>
              <w:pStyle w:val="Sectiontext0"/>
              <w:jc w:val="center"/>
              <w:rPr>
                <w:lang w:eastAsia="en-US"/>
              </w:rPr>
            </w:pPr>
          </w:p>
        </w:tc>
        <w:tc>
          <w:tcPr>
            <w:tcW w:w="567" w:type="dxa"/>
            <w:hideMark/>
          </w:tcPr>
          <w:p w14:paraId="60EA7EA9" w14:textId="77777777" w:rsidR="00C74361" w:rsidRPr="00EA335B" w:rsidRDefault="00C74361" w:rsidP="0059195E">
            <w:pPr>
              <w:pStyle w:val="Sectiontext0"/>
              <w:rPr>
                <w:rFonts w:cs="Arial"/>
                <w:lang w:eastAsia="en-US"/>
              </w:rPr>
            </w:pPr>
            <w:r w:rsidRPr="00EA335B">
              <w:rPr>
                <w:rFonts w:cs="Arial"/>
                <w:lang w:eastAsia="en-US"/>
              </w:rPr>
              <w:t>a.</w:t>
            </w:r>
          </w:p>
        </w:tc>
        <w:tc>
          <w:tcPr>
            <w:tcW w:w="7804" w:type="dxa"/>
            <w:gridSpan w:val="2"/>
          </w:tcPr>
          <w:p w14:paraId="1F09FE53" w14:textId="77777777" w:rsidR="00C74361" w:rsidRPr="00EA335B" w:rsidRDefault="00C74361" w:rsidP="0059195E">
            <w:pPr>
              <w:pStyle w:val="Sectiontext0"/>
              <w:rPr>
                <w:rFonts w:cs="Arial"/>
                <w:lang w:eastAsia="en-US"/>
              </w:rPr>
            </w:pPr>
            <w:r w:rsidRPr="00EA335B">
              <w:rPr>
                <w:rFonts w:cs="Arial"/>
                <w:lang w:eastAsia="en-US"/>
              </w:rPr>
              <w:t>The location they took the travel from.</w:t>
            </w:r>
          </w:p>
        </w:tc>
      </w:tr>
      <w:tr w:rsidR="00C74361" w:rsidRPr="00EA335B" w14:paraId="5218E1B4" w14:textId="77777777" w:rsidTr="00F7773F">
        <w:tblPrEx>
          <w:tblLook w:val="04A0" w:firstRow="1" w:lastRow="0" w:firstColumn="1" w:lastColumn="0" w:noHBand="0" w:noVBand="1"/>
        </w:tblPrEx>
        <w:tc>
          <w:tcPr>
            <w:tcW w:w="994" w:type="dxa"/>
          </w:tcPr>
          <w:p w14:paraId="73B10ACC" w14:textId="77777777" w:rsidR="00C74361" w:rsidRPr="00EA335B" w:rsidRDefault="00C74361" w:rsidP="0059195E">
            <w:pPr>
              <w:pStyle w:val="Sectiontext0"/>
              <w:jc w:val="center"/>
              <w:rPr>
                <w:lang w:eastAsia="en-US"/>
              </w:rPr>
            </w:pPr>
          </w:p>
        </w:tc>
        <w:tc>
          <w:tcPr>
            <w:tcW w:w="567" w:type="dxa"/>
          </w:tcPr>
          <w:p w14:paraId="69F839C7" w14:textId="77777777" w:rsidR="00C74361" w:rsidRPr="00EA335B" w:rsidRDefault="00C74361" w:rsidP="0059195E">
            <w:pPr>
              <w:pStyle w:val="Sectiontext0"/>
              <w:rPr>
                <w:rFonts w:cs="Arial"/>
                <w:lang w:eastAsia="en-US"/>
              </w:rPr>
            </w:pPr>
            <w:r w:rsidRPr="00EA335B">
              <w:rPr>
                <w:rFonts w:cs="Arial"/>
                <w:lang w:eastAsia="en-US"/>
              </w:rPr>
              <w:t>b.</w:t>
            </w:r>
          </w:p>
        </w:tc>
        <w:tc>
          <w:tcPr>
            <w:tcW w:w="7804" w:type="dxa"/>
            <w:gridSpan w:val="2"/>
          </w:tcPr>
          <w:p w14:paraId="72CD894A" w14:textId="77777777" w:rsidR="00C74361" w:rsidRPr="00EA335B" w:rsidRDefault="00C74361" w:rsidP="0059195E">
            <w:pPr>
              <w:pStyle w:val="Sectiontext0"/>
              <w:rPr>
                <w:rFonts w:cs="Arial"/>
                <w:lang w:eastAsia="en-US"/>
              </w:rPr>
            </w:pPr>
            <w:r w:rsidRPr="00EA335B">
              <w:rPr>
                <w:rFonts w:cs="Arial"/>
                <w:lang w:eastAsia="en-US"/>
              </w:rPr>
              <w:t>Their new housing benefit location.</w:t>
            </w:r>
          </w:p>
        </w:tc>
      </w:tr>
      <w:tr w:rsidR="00C74361" w:rsidRPr="00EA335B" w14:paraId="1EA50B05" w14:textId="77777777" w:rsidTr="00F7773F">
        <w:tc>
          <w:tcPr>
            <w:tcW w:w="994" w:type="dxa"/>
          </w:tcPr>
          <w:p w14:paraId="1F97A01E" w14:textId="77777777" w:rsidR="00C74361" w:rsidRPr="00EA335B" w:rsidRDefault="00C74361" w:rsidP="0059195E">
            <w:pPr>
              <w:pStyle w:val="Sectiontext0"/>
              <w:jc w:val="center"/>
            </w:pPr>
            <w:r w:rsidRPr="00EA335B">
              <w:t>3.</w:t>
            </w:r>
          </w:p>
        </w:tc>
        <w:tc>
          <w:tcPr>
            <w:tcW w:w="8371" w:type="dxa"/>
            <w:gridSpan w:val="3"/>
          </w:tcPr>
          <w:p w14:paraId="16E65DB1" w14:textId="77777777" w:rsidR="00C74361" w:rsidRPr="00EA335B" w:rsidRDefault="00C74361" w:rsidP="0059195E">
            <w:pPr>
              <w:pStyle w:val="Sectiontext0"/>
            </w:pPr>
            <w:r w:rsidRPr="00EA335B">
              <w:t>Recreation leave travel is limited to the following costs.</w:t>
            </w:r>
          </w:p>
        </w:tc>
      </w:tr>
      <w:tr w:rsidR="00C74361" w:rsidRPr="00EA335B" w14:paraId="46A62EC1" w14:textId="77777777" w:rsidTr="00F7773F">
        <w:tblPrEx>
          <w:tblLook w:val="04A0" w:firstRow="1" w:lastRow="0" w:firstColumn="1" w:lastColumn="0" w:noHBand="0" w:noVBand="1"/>
        </w:tblPrEx>
        <w:tc>
          <w:tcPr>
            <w:tcW w:w="994" w:type="dxa"/>
          </w:tcPr>
          <w:p w14:paraId="3CA48FBD" w14:textId="77777777" w:rsidR="00C74361" w:rsidRPr="00EA335B" w:rsidRDefault="00C74361" w:rsidP="0059195E">
            <w:pPr>
              <w:pStyle w:val="Sectiontext0"/>
              <w:jc w:val="center"/>
              <w:rPr>
                <w:lang w:eastAsia="en-US"/>
              </w:rPr>
            </w:pPr>
          </w:p>
        </w:tc>
        <w:tc>
          <w:tcPr>
            <w:tcW w:w="567" w:type="dxa"/>
            <w:hideMark/>
          </w:tcPr>
          <w:p w14:paraId="102B2619" w14:textId="77777777" w:rsidR="00C74361" w:rsidRPr="00EA335B" w:rsidRDefault="00C74361" w:rsidP="0059195E">
            <w:pPr>
              <w:pStyle w:val="Sectiontext0"/>
              <w:rPr>
                <w:rFonts w:cs="Arial"/>
                <w:lang w:eastAsia="en-US"/>
              </w:rPr>
            </w:pPr>
            <w:r w:rsidRPr="00EA335B">
              <w:rPr>
                <w:rFonts w:cs="Arial"/>
                <w:lang w:eastAsia="en-US"/>
              </w:rPr>
              <w:t>a.</w:t>
            </w:r>
          </w:p>
        </w:tc>
        <w:tc>
          <w:tcPr>
            <w:tcW w:w="7804" w:type="dxa"/>
            <w:gridSpan w:val="2"/>
          </w:tcPr>
          <w:p w14:paraId="626137CA" w14:textId="77777777" w:rsidR="00C74361" w:rsidRPr="00EA335B" w:rsidRDefault="00C74361" w:rsidP="0059195E">
            <w:pPr>
              <w:pStyle w:val="Sectiontext0"/>
              <w:rPr>
                <w:rFonts w:cs="Arial"/>
                <w:lang w:eastAsia="en-US"/>
              </w:rPr>
            </w:pPr>
            <w:r w:rsidRPr="00EA335B">
              <w:rPr>
                <w:rFonts w:cs="Arial"/>
                <w:lang w:eastAsia="en-US"/>
              </w:rPr>
              <w:t>The cost of travel by the most economical means.</w:t>
            </w:r>
          </w:p>
        </w:tc>
      </w:tr>
      <w:tr w:rsidR="00C74361" w:rsidRPr="00EA335B" w14:paraId="76460935" w14:textId="77777777" w:rsidTr="00F7773F">
        <w:tblPrEx>
          <w:tblLook w:val="04A0" w:firstRow="1" w:lastRow="0" w:firstColumn="1" w:lastColumn="0" w:noHBand="0" w:noVBand="1"/>
        </w:tblPrEx>
        <w:tc>
          <w:tcPr>
            <w:tcW w:w="994" w:type="dxa"/>
          </w:tcPr>
          <w:p w14:paraId="705C6AF1" w14:textId="77777777" w:rsidR="00C74361" w:rsidRPr="00EA335B" w:rsidRDefault="00C74361" w:rsidP="0059195E">
            <w:pPr>
              <w:pStyle w:val="Sectiontext0"/>
              <w:jc w:val="center"/>
              <w:rPr>
                <w:lang w:eastAsia="en-US"/>
              </w:rPr>
            </w:pPr>
          </w:p>
        </w:tc>
        <w:tc>
          <w:tcPr>
            <w:tcW w:w="567" w:type="dxa"/>
          </w:tcPr>
          <w:p w14:paraId="247F8EAC" w14:textId="77777777" w:rsidR="00C74361" w:rsidRPr="00EA335B" w:rsidRDefault="00C74361" w:rsidP="0059195E">
            <w:pPr>
              <w:pStyle w:val="Sectiontext0"/>
              <w:rPr>
                <w:rFonts w:cs="Arial"/>
                <w:lang w:eastAsia="en-US"/>
              </w:rPr>
            </w:pPr>
            <w:r w:rsidRPr="00EA335B">
              <w:rPr>
                <w:rFonts w:cs="Arial"/>
                <w:lang w:eastAsia="en-US"/>
              </w:rPr>
              <w:t>b.</w:t>
            </w:r>
          </w:p>
        </w:tc>
        <w:tc>
          <w:tcPr>
            <w:tcW w:w="7804" w:type="dxa"/>
            <w:gridSpan w:val="2"/>
          </w:tcPr>
          <w:p w14:paraId="4C911E59" w14:textId="77777777" w:rsidR="00C74361" w:rsidRPr="00EA335B" w:rsidRDefault="00C74361" w:rsidP="0059195E">
            <w:pPr>
              <w:pStyle w:val="Sectiontext0"/>
              <w:rPr>
                <w:rFonts w:cs="Arial"/>
                <w:lang w:eastAsia="en-US"/>
              </w:rPr>
            </w:pPr>
            <w:r w:rsidRPr="00EA335B">
              <w:rPr>
                <w:rFonts w:cs="Arial"/>
                <w:lang w:eastAsia="en-US"/>
              </w:rPr>
              <w:t>Door-to-door travel costs.</w:t>
            </w:r>
          </w:p>
        </w:tc>
      </w:tr>
    </w:tbl>
    <w:p w14:paraId="62B4FAEA" w14:textId="6019C496" w:rsidR="00715651" w:rsidRPr="00700022" w:rsidRDefault="00715651" w:rsidP="003A0A1A">
      <w:pPr>
        <w:pStyle w:val="Heading5"/>
      </w:pPr>
      <w:bookmarkStart w:id="4357" w:name="bk141034949Entitlement"/>
      <w:bookmarkStart w:id="4358" w:name="bk948099410Entitlement"/>
      <w:bookmarkStart w:id="4359" w:name="bk1342089410Entitlement"/>
      <w:bookmarkStart w:id="4360" w:name="bk1126499410Entitlement"/>
      <w:bookmarkStart w:id="4361" w:name="bk9460794109Entitlement"/>
      <w:bookmarkStart w:id="4362" w:name="_Toc177127632"/>
      <w:bookmarkEnd w:id="4350"/>
      <w:bookmarkEnd w:id="4351"/>
      <w:bookmarkEnd w:id="4352"/>
      <w:bookmarkEnd w:id="4353"/>
      <w:bookmarkEnd w:id="4354"/>
      <w:r w:rsidRPr="00700022">
        <w:t>9.4.8</w:t>
      </w:r>
      <w:r w:rsidR="00E85499">
        <w:tab/>
      </w:r>
      <w:r w:rsidRPr="00700022">
        <w:t>Number of recreation leave travel trips</w:t>
      </w:r>
      <w:bookmarkEnd w:id="4362"/>
    </w:p>
    <w:tbl>
      <w:tblPr>
        <w:tblW w:w="9359" w:type="dxa"/>
        <w:tblInd w:w="113" w:type="dxa"/>
        <w:tblLayout w:type="fixed"/>
        <w:tblLook w:val="0000" w:firstRow="0" w:lastRow="0" w:firstColumn="0" w:lastColumn="0" w:noHBand="0" w:noVBand="0"/>
      </w:tblPr>
      <w:tblGrid>
        <w:gridCol w:w="992"/>
        <w:gridCol w:w="8367"/>
      </w:tblGrid>
      <w:tr w:rsidR="00715651" w:rsidRPr="00700022" w14:paraId="5C45CA86" w14:textId="77777777" w:rsidTr="00910BE5">
        <w:tc>
          <w:tcPr>
            <w:tcW w:w="992" w:type="dxa"/>
          </w:tcPr>
          <w:p w14:paraId="540ACD1B" w14:textId="77777777" w:rsidR="00715651" w:rsidRPr="00700022" w:rsidRDefault="00715651" w:rsidP="007403A3">
            <w:pPr>
              <w:pStyle w:val="Sectiontext0"/>
              <w:jc w:val="center"/>
            </w:pPr>
            <w:bookmarkStart w:id="4363" w:name="bk111336949Travelinadvanceofentitlement"/>
            <w:bookmarkStart w:id="4364" w:name="bk1410349410Travelinadvanceofentitlemen"/>
            <w:bookmarkStart w:id="4365" w:name="bk948099411Travelinadvanceofentitlement"/>
            <w:bookmarkStart w:id="4366" w:name="bk1342089411Travelinadvanceofentitlemen"/>
            <w:bookmarkStart w:id="4367" w:name="bk1126499411Travelinadvanceofentitlemen"/>
            <w:bookmarkStart w:id="4368" w:name="bk94607941110Travelinadvanceofentitleme"/>
            <w:bookmarkEnd w:id="4355"/>
            <w:bookmarkEnd w:id="4357"/>
            <w:bookmarkEnd w:id="4358"/>
            <w:bookmarkEnd w:id="4359"/>
            <w:bookmarkEnd w:id="4360"/>
            <w:bookmarkEnd w:id="4361"/>
            <w:r w:rsidRPr="00700022">
              <w:t>1.</w:t>
            </w:r>
          </w:p>
        </w:tc>
        <w:tc>
          <w:tcPr>
            <w:tcW w:w="8367" w:type="dxa"/>
          </w:tcPr>
          <w:p w14:paraId="3D6B6671" w14:textId="09589E52" w:rsidR="00715651" w:rsidRPr="00700022" w:rsidRDefault="00715651" w:rsidP="00C30108">
            <w:pPr>
              <w:pStyle w:val="Sectiontext0"/>
            </w:pPr>
            <w:r w:rsidRPr="00700022">
              <w:t xml:space="preserve">A trainee may be provided with up to </w:t>
            </w:r>
            <w:r w:rsidR="00C30108">
              <w:t>3</w:t>
            </w:r>
            <w:r w:rsidRPr="00700022">
              <w:t xml:space="preserve"> return trips in a </w:t>
            </w:r>
            <w:r w:rsidR="00033643" w:rsidRPr="00700022">
              <w:t>financial</w:t>
            </w:r>
            <w:r w:rsidRPr="00700022">
              <w:t xml:space="preserve"> year, including any graduation trip. </w:t>
            </w:r>
          </w:p>
        </w:tc>
      </w:tr>
      <w:tr w:rsidR="00715651" w:rsidRPr="00700022" w14:paraId="6128DC98" w14:textId="77777777" w:rsidTr="00910BE5">
        <w:tc>
          <w:tcPr>
            <w:tcW w:w="992" w:type="dxa"/>
          </w:tcPr>
          <w:p w14:paraId="7C776FD6" w14:textId="77777777" w:rsidR="00715651" w:rsidRPr="00700022" w:rsidRDefault="00715651" w:rsidP="007403A3">
            <w:pPr>
              <w:pStyle w:val="Sectiontext0"/>
              <w:jc w:val="center"/>
            </w:pPr>
            <w:r w:rsidRPr="00700022">
              <w:t>2.</w:t>
            </w:r>
          </w:p>
        </w:tc>
        <w:tc>
          <w:tcPr>
            <w:tcW w:w="8367" w:type="dxa"/>
          </w:tcPr>
          <w:p w14:paraId="0D0A59EF" w14:textId="0044BF5C" w:rsidR="00715651" w:rsidRPr="00700022" w:rsidRDefault="00715651" w:rsidP="007403A3">
            <w:pPr>
              <w:pStyle w:val="Sectiontext0"/>
            </w:pPr>
            <w:r w:rsidRPr="00700022">
              <w:t xml:space="preserve">Any other eligible member, including a member undergoing training, may be provided with one return trip in a </w:t>
            </w:r>
            <w:r w:rsidR="00033643" w:rsidRPr="00700022">
              <w:t>financial</w:t>
            </w:r>
            <w:r w:rsidRPr="00700022">
              <w:t xml:space="preserve"> year.</w:t>
            </w:r>
          </w:p>
        </w:tc>
      </w:tr>
      <w:tr w:rsidR="00715651" w:rsidRPr="00700022" w14:paraId="6D526B19" w14:textId="77777777" w:rsidTr="00910BE5">
        <w:tc>
          <w:tcPr>
            <w:tcW w:w="992" w:type="dxa"/>
          </w:tcPr>
          <w:p w14:paraId="77A3AAF3" w14:textId="77777777" w:rsidR="00715651" w:rsidRPr="00700022" w:rsidRDefault="00715651" w:rsidP="007403A3">
            <w:pPr>
              <w:pStyle w:val="Sectiontext0"/>
              <w:jc w:val="center"/>
            </w:pPr>
            <w:r w:rsidRPr="00700022">
              <w:t>3.</w:t>
            </w:r>
          </w:p>
        </w:tc>
        <w:tc>
          <w:tcPr>
            <w:tcW w:w="8367" w:type="dxa"/>
          </w:tcPr>
          <w:p w14:paraId="5CE23685" w14:textId="34DB5A6A" w:rsidR="00715651" w:rsidRPr="00700022" w:rsidRDefault="00715651" w:rsidP="007403A3">
            <w:pPr>
              <w:pStyle w:val="Sectiontext0"/>
            </w:pPr>
            <w:r w:rsidRPr="00700022">
              <w:t xml:space="preserve">If a member cannot be granted their recreation leave travel benefit for Service reasons, they may apply for the CDF to defer it once only, into the following </w:t>
            </w:r>
            <w:r w:rsidR="00033643" w:rsidRPr="00700022">
              <w:t>financial</w:t>
            </w:r>
            <w:r w:rsidRPr="00700022">
              <w:t xml:space="preserve"> year. They must still meet all the conditions for eligibility in that following year.</w:t>
            </w:r>
          </w:p>
        </w:tc>
      </w:tr>
      <w:tr w:rsidR="00715651" w:rsidRPr="00700022" w14:paraId="453D27C4" w14:textId="77777777" w:rsidTr="00910BE5">
        <w:tc>
          <w:tcPr>
            <w:tcW w:w="992" w:type="dxa"/>
          </w:tcPr>
          <w:p w14:paraId="0DE395AC" w14:textId="77777777" w:rsidR="00715651" w:rsidRPr="00700022" w:rsidRDefault="00715651" w:rsidP="007403A3">
            <w:pPr>
              <w:pStyle w:val="Sectiontext0"/>
              <w:jc w:val="center"/>
            </w:pPr>
            <w:r w:rsidRPr="00700022">
              <w:t>4.</w:t>
            </w:r>
          </w:p>
        </w:tc>
        <w:tc>
          <w:tcPr>
            <w:tcW w:w="8367" w:type="dxa"/>
          </w:tcPr>
          <w:p w14:paraId="6EF19710" w14:textId="77777777" w:rsidR="00715651" w:rsidRPr="00700022" w:rsidRDefault="00715651" w:rsidP="007403A3">
            <w:pPr>
              <w:pStyle w:val="Sectiontext0"/>
            </w:pPr>
            <w:r w:rsidRPr="00700022">
              <w:t>A member may be recalled from leave for Service reasons while using a recreation leave travel benefit. In this case, they are taken not to have used their travel benefit.</w:t>
            </w:r>
          </w:p>
        </w:tc>
      </w:tr>
    </w:tbl>
    <w:p w14:paraId="0CA28F9D" w14:textId="77777777" w:rsidR="00085B46" w:rsidRPr="00F31C1F" w:rsidRDefault="00085B46" w:rsidP="00085B46">
      <w:pPr>
        <w:pStyle w:val="Heading5"/>
      </w:pPr>
      <w:bookmarkStart w:id="4369" w:name="_Toc177127633"/>
      <w:r w:rsidRPr="00F31C1F">
        <w:t>9.4.9</w:t>
      </w:r>
      <w:r>
        <w:tab/>
      </w:r>
      <w:r w:rsidRPr="00F31C1F">
        <w:t>Travel in advance of eligibility</w:t>
      </w:r>
      <w:bookmarkEnd w:id="4369"/>
    </w:p>
    <w:tbl>
      <w:tblPr>
        <w:tblW w:w="9359" w:type="dxa"/>
        <w:tblInd w:w="113" w:type="dxa"/>
        <w:tblLayout w:type="fixed"/>
        <w:tblLook w:val="0000" w:firstRow="0" w:lastRow="0" w:firstColumn="0" w:lastColumn="0" w:noHBand="0" w:noVBand="0"/>
      </w:tblPr>
      <w:tblGrid>
        <w:gridCol w:w="992"/>
        <w:gridCol w:w="8367"/>
      </w:tblGrid>
      <w:tr w:rsidR="00085B46" w:rsidRPr="00F31C1F" w14:paraId="0E12446E" w14:textId="77777777" w:rsidTr="00B85CB8">
        <w:tc>
          <w:tcPr>
            <w:tcW w:w="992" w:type="dxa"/>
          </w:tcPr>
          <w:p w14:paraId="536C20B3" w14:textId="77777777" w:rsidR="00085B46" w:rsidRPr="00F31C1F" w:rsidRDefault="00085B46" w:rsidP="00B85CB8">
            <w:pPr>
              <w:pStyle w:val="Sectiontext0"/>
              <w:jc w:val="center"/>
            </w:pPr>
            <w:r w:rsidRPr="00F31C1F">
              <w:t>1.</w:t>
            </w:r>
          </w:p>
        </w:tc>
        <w:tc>
          <w:tcPr>
            <w:tcW w:w="8367" w:type="dxa"/>
          </w:tcPr>
          <w:p w14:paraId="762F4260" w14:textId="77777777" w:rsidR="00085B46" w:rsidRPr="00F31C1F" w:rsidRDefault="00085B46" w:rsidP="00B85CB8">
            <w:pPr>
              <w:pStyle w:val="Sectiontext0"/>
            </w:pPr>
            <w:r w:rsidRPr="00F31C1F">
              <w:t>A member who is expected to be eligible for recreation leave travel trips in the next year is eligible to use that recreation leave travel in advance of becoming eligible for it, if the CDF approves it.</w:t>
            </w:r>
          </w:p>
        </w:tc>
      </w:tr>
      <w:tr w:rsidR="00085B46" w:rsidRPr="00F31C1F" w14:paraId="3C366E36" w14:textId="77777777" w:rsidTr="00B85CB8">
        <w:tc>
          <w:tcPr>
            <w:tcW w:w="992" w:type="dxa"/>
          </w:tcPr>
          <w:p w14:paraId="6DD7E4A2" w14:textId="77777777" w:rsidR="00085B46" w:rsidRPr="00F31C1F" w:rsidRDefault="00085B46" w:rsidP="00B85CB8">
            <w:pPr>
              <w:pStyle w:val="Sectiontext0"/>
              <w:jc w:val="center"/>
            </w:pPr>
            <w:r w:rsidRPr="00F31C1F">
              <w:t>2.</w:t>
            </w:r>
          </w:p>
        </w:tc>
        <w:tc>
          <w:tcPr>
            <w:tcW w:w="8367" w:type="dxa"/>
          </w:tcPr>
          <w:p w14:paraId="0E6B0F4B" w14:textId="77777777" w:rsidR="00085B46" w:rsidRPr="00F31C1F" w:rsidRDefault="00085B46" w:rsidP="00B85CB8">
            <w:pPr>
              <w:pStyle w:val="Sectiontext0"/>
            </w:pPr>
            <w:r w:rsidRPr="00F31C1F">
              <w:t>If a member uses a recreation leave travel benefit under subsection 1, the number of recreation leave travel trips the member is eligible for in the next year is reduced by 1 for each trip taken in advance.</w:t>
            </w:r>
          </w:p>
        </w:tc>
      </w:tr>
    </w:tbl>
    <w:p w14:paraId="0AF92F5D" w14:textId="4C9BC604" w:rsidR="00715651" w:rsidRPr="00700022" w:rsidRDefault="00715651" w:rsidP="003A0A1A">
      <w:pPr>
        <w:pStyle w:val="Heading5"/>
      </w:pPr>
      <w:bookmarkStart w:id="4370" w:name="_Toc177127634"/>
      <w:bookmarkEnd w:id="4363"/>
      <w:bookmarkEnd w:id="4364"/>
      <w:bookmarkEnd w:id="4365"/>
      <w:bookmarkEnd w:id="4366"/>
      <w:bookmarkEnd w:id="4367"/>
      <w:bookmarkEnd w:id="4368"/>
      <w:r w:rsidRPr="00700022">
        <w:t>9.4.10</w:t>
      </w:r>
      <w:r w:rsidR="00E85499">
        <w:tab/>
      </w:r>
      <w:r w:rsidRPr="00700022">
        <w:t>Excess travel costs</w:t>
      </w:r>
      <w:bookmarkEnd w:id="4370"/>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699812E1" w14:textId="77777777" w:rsidTr="00715651">
        <w:tc>
          <w:tcPr>
            <w:tcW w:w="992" w:type="dxa"/>
          </w:tcPr>
          <w:p w14:paraId="149AAB06" w14:textId="77777777" w:rsidR="00715651" w:rsidRPr="00700022" w:rsidRDefault="00715651" w:rsidP="007403A3">
            <w:pPr>
              <w:pStyle w:val="Sectiontext0"/>
            </w:pPr>
          </w:p>
        </w:tc>
        <w:tc>
          <w:tcPr>
            <w:tcW w:w="8363" w:type="dxa"/>
            <w:gridSpan w:val="2"/>
          </w:tcPr>
          <w:p w14:paraId="0C9FCD6A" w14:textId="77777777" w:rsidR="00715651" w:rsidRPr="00700022" w:rsidRDefault="00715651" w:rsidP="007403A3">
            <w:pPr>
              <w:pStyle w:val="Sectiontext0"/>
            </w:pPr>
            <w:r w:rsidRPr="00700022">
              <w:t xml:space="preserve">A member who chooses to travel by means that are not the most economical must do both the following. </w:t>
            </w:r>
          </w:p>
        </w:tc>
      </w:tr>
      <w:tr w:rsidR="00715651" w:rsidRPr="00700022" w14:paraId="2A3086F1" w14:textId="77777777" w:rsidTr="00715651">
        <w:trPr>
          <w:cantSplit/>
        </w:trPr>
        <w:tc>
          <w:tcPr>
            <w:tcW w:w="992" w:type="dxa"/>
          </w:tcPr>
          <w:p w14:paraId="0A19247F" w14:textId="77777777" w:rsidR="00715651" w:rsidRPr="00700022" w:rsidRDefault="00715651" w:rsidP="007403A3">
            <w:pPr>
              <w:pStyle w:val="Sectiontext0"/>
            </w:pPr>
          </w:p>
        </w:tc>
        <w:tc>
          <w:tcPr>
            <w:tcW w:w="567" w:type="dxa"/>
          </w:tcPr>
          <w:p w14:paraId="0199DF0D" w14:textId="77777777" w:rsidR="00715651" w:rsidRPr="00700022" w:rsidRDefault="00715651" w:rsidP="007403A3">
            <w:pPr>
              <w:pStyle w:val="Sectiontext0"/>
            </w:pPr>
            <w:r w:rsidRPr="00700022">
              <w:t>a.</w:t>
            </w:r>
          </w:p>
        </w:tc>
        <w:tc>
          <w:tcPr>
            <w:tcW w:w="7796" w:type="dxa"/>
          </w:tcPr>
          <w:p w14:paraId="59ABAD9F" w14:textId="12054FF7" w:rsidR="00715651" w:rsidRPr="00700022" w:rsidRDefault="00715651" w:rsidP="007403A3">
            <w:pPr>
              <w:pStyle w:val="Sectiontext0"/>
            </w:pPr>
            <w:r w:rsidRPr="00700022">
              <w:t>Pay any travel costs above the normal departmental liability.</w:t>
            </w:r>
          </w:p>
        </w:tc>
      </w:tr>
      <w:tr w:rsidR="00715651" w:rsidRPr="00700022" w14:paraId="68496AF8" w14:textId="77777777" w:rsidTr="00715651">
        <w:trPr>
          <w:cantSplit/>
        </w:trPr>
        <w:tc>
          <w:tcPr>
            <w:tcW w:w="992" w:type="dxa"/>
          </w:tcPr>
          <w:p w14:paraId="22B58300" w14:textId="77777777" w:rsidR="00715651" w:rsidRPr="00700022" w:rsidRDefault="00715651" w:rsidP="007403A3">
            <w:pPr>
              <w:pStyle w:val="Sectiontext0"/>
            </w:pPr>
          </w:p>
        </w:tc>
        <w:tc>
          <w:tcPr>
            <w:tcW w:w="567" w:type="dxa"/>
          </w:tcPr>
          <w:p w14:paraId="286F5A5D" w14:textId="77777777" w:rsidR="00715651" w:rsidRPr="00700022" w:rsidRDefault="00715651" w:rsidP="007403A3">
            <w:pPr>
              <w:pStyle w:val="Sectiontext0"/>
            </w:pPr>
            <w:r w:rsidRPr="00700022">
              <w:t>b.</w:t>
            </w:r>
          </w:p>
        </w:tc>
        <w:tc>
          <w:tcPr>
            <w:tcW w:w="7796" w:type="dxa"/>
          </w:tcPr>
          <w:p w14:paraId="0487C97D" w14:textId="30BC880A" w:rsidR="00715651" w:rsidRPr="00700022" w:rsidRDefault="00715651" w:rsidP="007403A3">
            <w:pPr>
              <w:pStyle w:val="Sectiontext0"/>
            </w:pPr>
            <w:r w:rsidRPr="00700022">
              <w:t>Pay those excess costs before the booking is finalised. They pay them to the Collector of Relevant Money.</w:t>
            </w:r>
          </w:p>
        </w:tc>
      </w:tr>
    </w:tbl>
    <w:p w14:paraId="63998C86" w14:textId="5731AF15" w:rsidR="00715651" w:rsidRPr="00700022" w:rsidRDefault="00715651" w:rsidP="00921528">
      <w:pPr>
        <w:pStyle w:val="Heading5"/>
      </w:pPr>
      <w:bookmarkStart w:id="4371" w:name="bk1113369411Offsetofentitlementfortrave"/>
      <w:bookmarkStart w:id="4372" w:name="bk1410349412Offsetofentitlementfortrave"/>
      <w:bookmarkStart w:id="4373" w:name="bk948099413Offsetofentitlementfortravel"/>
      <w:bookmarkStart w:id="4374" w:name="bk1342089413Offsetofentitlementfortrave"/>
      <w:bookmarkStart w:id="4375" w:name="bk1126499413Offsetofentitlementfortrave"/>
      <w:bookmarkStart w:id="4376" w:name="bk94607941312Offsetofentitlementfortrav"/>
      <w:bookmarkStart w:id="4377" w:name="_Toc177127635"/>
      <w:r w:rsidRPr="00700022">
        <w:lastRenderedPageBreak/>
        <w:t>9.4.11</w:t>
      </w:r>
      <w:r w:rsidR="00E85499">
        <w:tab/>
      </w:r>
      <w:r w:rsidRPr="00700022">
        <w:t>Offset of benefit for travel to alternative destination</w:t>
      </w:r>
      <w:bookmarkEnd w:id="4377"/>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7308231C" w14:textId="77777777" w:rsidTr="00910BE5">
        <w:tc>
          <w:tcPr>
            <w:tcW w:w="992" w:type="dxa"/>
          </w:tcPr>
          <w:bookmarkEnd w:id="4371"/>
          <w:bookmarkEnd w:id="4372"/>
          <w:bookmarkEnd w:id="4373"/>
          <w:bookmarkEnd w:id="4374"/>
          <w:bookmarkEnd w:id="4375"/>
          <w:bookmarkEnd w:id="4376"/>
          <w:p w14:paraId="14B0E81E" w14:textId="77777777" w:rsidR="00715651" w:rsidRPr="00700022" w:rsidRDefault="00715651" w:rsidP="00921528">
            <w:pPr>
              <w:pStyle w:val="Sectiontext0"/>
              <w:keepNext/>
              <w:keepLines/>
              <w:jc w:val="center"/>
            </w:pPr>
            <w:r w:rsidRPr="00700022">
              <w:t>1.</w:t>
            </w:r>
          </w:p>
        </w:tc>
        <w:tc>
          <w:tcPr>
            <w:tcW w:w="8363" w:type="dxa"/>
            <w:gridSpan w:val="2"/>
          </w:tcPr>
          <w:p w14:paraId="61C58EE7" w14:textId="41E1BBA0" w:rsidR="00715651" w:rsidRPr="00700022" w:rsidRDefault="00715651" w:rsidP="00921528">
            <w:pPr>
              <w:pStyle w:val="Sectiontext0"/>
              <w:keepNext/>
              <w:keepLines/>
            </w:pPr>
            <w:r w:rsidRPr="00700022">
              <w:t>A member can put the value of their benefit towards the cost of travel to me</w:t>
            </w:r>
            <w:r w:rsidR="00BE04EE">
              <w:t xml:space="preserve">et their nominated family in </w:t>
            </w:r>
            <w:r w:rsidRPr="00700022">
              <w:t>a destination alternative to the place where the nominated family normally lives in Australia. One of these conditions must be met.</w:t>
            </w:r>
          </w:p>
        </w:tc>
      </w:tr>
      <w:tr w:rsidR="00715651" w:rsidRPr="00700022" w14:paraId="6006C649" w14:textId="77777777" w:rsidTr="00910BE5">
        <w:trPr>
          <w:cantSplit/>
        </w:trPr>
        <w:tc>
          <w:tcPr>
            <w:tcW w:w="992" w:type="dxa"/>
          </w:tcPr>
          <w:p w14:paraId="1A37D84B" w14:textId="77777777" w:rsidR="00715651" w:rsidRPr="00700022" w:rsidRDefault="00715651" w:rsidP="007403A3">
            <w:pPr>
              <w:pStyle w:val="Sectiontext0"/>
              <w:jc w:val="center"/>
            </w:pPr>
          </w:p>
        </w:tc>
        <w:tc>
          <w:tcPr>
            <w:tcW w:w="567" w:type="dxa"/>
          </w:tcPr>
          <w:p w14:paraId="6B71771B" w14:textId="77777777" w:rsidR="00715651" w:rsidRPr="00700022" w:rsidRDefault="00715651" w:rsidP="007403A3">
            <w:pPr>
              <w:pStyle w:val="Sectiontext0"/>
            </w:pPr>
            <w:r w:rsidRPr="00700022">
              <w:t>a.</w:t>
            </w:r>
          </w:p>
        </w:tc>
        <w:tc>
          <w:tcPr>
            <w:tcW w:w="7796" w:type="dxa"/>
          </w:tcPr>
          <w:p w14:paraId="7AF33A0C" w14:textId="77777777" w:rsidR="00715651" w:rsidRPr="00700022" w:rsidRDefault="00715651" w:rsidP="007403A3">
            <w:pPr>
              <w:pStyle w:val="Sectiontext0"/>
            </w:pPr>
            <w:r w:rsidRPr="00700022">
              <w:t>The CDF is satisfied that their nominated family is located at the alternative destination.</w:t>
            </w:r>
          </w:p>
        </w:tc>
      </w:tr>
      <w:tr w:rsidR="00715651" w:rsidRPr="00700022" w14:paraId="033D6EA7" w14:textId="77777777" w:rsidTr="00910BE5">
        <w:trPr>
          <w:cantSplit/>
        </w:trPr>
        <w:tc>
          <w:tcPr>
            <w:tcW w:w="992" w:type="dxa"/>
          </w:tcPr>
          <w:p w14:paraId="7EF1B5F5" w14:textId="77777777" w:rsidR="00715651" w:rsidRPr="00700022" w:rsidRDefault="00715651" w:rsidP="007403A3">
            <w:pPr>
              <w:pStyle w:val="Sectiontext0"/>
              <w:jc w:val="center"/>
            </w:pPr>
          </w:p>
        </w:tc>
        <w:tc>
          <w:tcPr>
            <w:tcW w:w="567" w:type="dxa"/>
          </w:tcPr>
          <w:p w14:paraId="19DE773C" w14:textId="77777777" w:rsidR="00715651" w:rsidRPr="00700022" w:rsidRDefault="00715651" w:rsidP="007403A3">
            <w:pPr>
              <w:pStyle w:val="Sectiontext0"/>
            </w:pPr>
            <w:r w:rsidRPr="00700022">
              <w:t>b.</w:t>
            </w:r>
          </w:p>
        </w:tc>
        <w:tc>
          <w:tcPr>
            <w:tcW w:w="7796" w:type="dxa"/>
          </w:tcPr>
          <w:p w14:paraId="0690FCC3" w14:textId="1E69E15B" w:rsidR="00715651" w:rsidRPr="00700022" w:rsidRDefault="00715651" w:rsidP="007403A3">
            <w:pPr>
              <w:pStyle w:val="Sectiontext0"/>
            </w:pPr>
            <w:r w:rsidRPr="00700022">
              <w:t xml:space="preserve">The member’s benefit under section 9.4.3 is to the capital city nearest their </w:t>
            </w:r>
            <w:r w:rsidR="001458A0" w:rsidRPr="00057324">
              <w:t>housing benefit location</w:t>
            </w:r>
            <w:r w:rsidRPr="00700022">
              <w:t>, and they wish to go somewhere else.</w:t>
            </w:r>
          </w:p>
        </w:tc>
      </w:tr>
      <w:tr w:rsidR="00715651" w:rsidRPr="00700022" w14:paraId="39AE8A07" w14:textId="77777777" w:rsidTr="00910BE5">
        <w:tc>
          <w:tcPr>
            <w:tcW w:w="992" w:type="dxa"/>
          </w:tcPr>
          <w:p w14:paraId="66CABDC7" w14:textId="77777777" w:rsidR="00715651" w:rsidRPr="00700022" w:rsidRDefault="00715651" w:rsidP="007403A3">
            <w:pPr>
              <w:pStyle w:val="Sectiontext0"/>
              <w:jc w:val="center"/>
            </w:pPr>
            <w:r w:rsidRPr="00700022">
              <w:t>2.</w:t>
            </w:r>
          </w:p>
        </w:tc>
        <w:tc>
          <w:tcPr>
            <w:tcW w:w="8363" w:type="dxa"/>
            <w:gridSpan w:val="2"/>
          </w:tcPr>
          <w:p w14:paraId="0ADF7595" w14:textId="12473C19" w:rsidR="00715651" w:rsidRPr="00700022" w:rsidRDefault="00715651" w:rsidP="007403A3">
            <w:pPr>
              <w:pStyle w:val="Sectiontext0"/>
            </w:pPr>
            <w:r w:rsidRPr="00700022">
              <w:t xml:space="preserve">The </w:t>
            </w:r>
            <w:r w:rsidR="007A0883" w:rsidRPr="00700022">
              <w:t>maximum benefit is the lesser of the following</w:t>
            </w:r>
            <w:r w:rsidRPr="00700022">
              <w:t>.</w:t>
            </w:r>
          </w:p>
        </w:tc>
      </w:tr>
      <w:tr w:rsidR="00715651" w:rsidRPr="00700022" w14:paraId="57982E40" w14:textId="77777777" w:rsidTr="00910BE5">
        <w:trPr>
          <w:cantSplit/>
        </w:trPr>
        <w:tc>
          <w:tcPr>
            <w:tcW w:w="992" w:type="dxa"/>
          </w:tcPr>
          <w:p w14:paraId="77F21185" w14:textId="77777777" w:rsidR="00715651" w:rsidRPr="00700022" w:rsidRDefault="00715651" w:rsidP="007403A3">
            <w:pPr>
              <w:pStyle w:val="Sectiontext0"/>
              <w:jc w:val="center"/>
            </w:pPr>
          </w:p>
        </w:tc>
        <w:tc>
          <w:tcPr>
            <w:tcW w:w="567" w:type="dxa"/>
          </w:tcPr>
          <w:p w14:paraId="1C971980" w14:textId="77777777" w:rsidR="00715651" w:rsidRPr="00700022" w:rsidRDefault="00715651" w:rsidP="007403A3">
            <w:pPr>
              <w:pStyle w:val="Sectiontext0"/>
            </w:pPr>
            <w:r w:rsidRPr="00700022">
              <w:t>a.</w:t>
            </w:r>
          </w:p>
        </w:tc>
        <w:tc>
          <w:tcPr>
            <w:tcW w:w="7796" w:type="dxa"/>
          </w:tcPr>
          <w:p w14:paraId="6BB9F27A" w14:textId="77777777" w:rsidR="00715651" w:rsidRPr="00700022" w:rsidRDefault="00715651" w:rsidP="007403A3">
            <w:pPr>
              <w:pStyle w:val="Sectiontext0"/>
            </w:pPr>
            <w:r w:rsidRPr="00700022">
              <w:t>The cost of the actual travel.</w:t>
            </w:r>
          </w:p>
        </w:tc>
      </w:tr>
      <w:tr w:rsidR="00715651" w:rsidRPr="00700022" w14:paraId="10722479" w14:textId="77777777" w:rsidTr="00910BE5">
        <w:trPr>
          <w:cantSplit/>
        </w:trPr>
        <w:tc>
          <w:tcPr>
            <w:tcW w:w="992" w:type="dxa"/>
          </w:tcPr>
          <w:p w14:paraId="043337E0" w14:textId="77777777" w:rsidR="00715651" w:rsidRPr="00700022" w:rsidRDefault="00715651" w:rsidP="007403A3">
            <w:pPr>
              <w:pStyle w:val="Sectiontext0"/>
              <w:jc w:val="center"/>
            </w:pPr>
          </w:p>
        </w:tc>
        <w:tc>
          <w:tcPr>
            <w:tcW w:w="567" w:type="dxa"/>
          </w:tcPr>
          <w:p w14:paraId="3BF3520F" w14:textId="77777777" w:rsidR="00715651" w:rsidRPr="00700022" w:rsidRDefault="00715651" w:rsidP="007403A3">
            <w:pPr>
              <w:pStyle w:val="Sectiontext0"/>
            </w:pPr>
            <w:r w:rsidRPr="00700022">
              <w:t>b.</w:t>
            </w:r>
          </w:p>
        </w:tc>
        <w:tc>
          <w:tcPr>
            <w:tcW w:w="7796" w:type="dxa"/>
          </w:tcPr>
          <w:p w14:paraId="009FE072" w14:textId="77777777" w:rsidR="00715651" w:rsidRPr="00700022" w:rsidRDefault="00715651" w:rsidP="007403A3">
            <w:pPr>
              <w:pStyle w:val="Sectiontext0"/>
            </w:pPr>
            <w:r w:rsidRPr="00700022">
              <w:t>The cost of Defence travel to where the nominated family normally live, by the most economical means.</w:t>
            </w:r>
          </w:p>
        </w:tc>
      </w:tr>
    </w:tbl>
    <w:p w14:paraId="02A2484A" w14:textId="202CCD31" w:rsidR="00715651" w:rsidRPr="00700022" w:rsidRDefault="00715651" w:rsidP="003A0A1A">
      <w:pPr>
        <w:pStyle w:val="Heading5"/>
      </w:pPr>
      <w:bookmarkStart w:id="4378" w:name="bk1113369412Vehicleallowancefortriptotr"/>
      <w:bookmarkStart w:id="4379" w:name="bk1410349413Vehicleallowancefortriptotr"/>
      <w:bookmarkStart w:id="4380" w:name="bk948109414Vehicleallowancefortriptotra"/>
      <w:bookmarkStart w:id="4381" w:name="bk1342089414Vehicleallowancefortriptotr"/>
      <w:bookmarkStart w:id="4382" w:name="bk1126509414Vehicleallowancefortriptotr"/>
      <w:bookmarkStart w:id="4383" w:name="bk94607941413Vehicleallowancefortriptot"/>
      <w:bookmarkStart w:id="4384" w:name="_Toc177127636"/>
      <w:r w:rsidRPr="00700022">
        <w:t>9.4.12</w:t>
      </w:r>
      <w:r w:rsidR="00E85499">
        <w:tab/>
      </w:r>
      <w:r w:rsidRPr="00700022">
        <w:t>Vehicle allowance for trip to transport terminal</w:t>
      </w:r>
      <w:bookmarkEnd w:id="4384"/>
    </w:p>
    <w:tbl>
      <w:tblPr>
        <w:tblW w:w="9355" w:type="dxa"/>
        <w:tblInd w:w="113" w:type="dxa"/>
        <w:tblLayout w:type="fixed"/>
        <w:tblLook w:val="0000" w:firstRow="0" w:lastRow="0" w:firstColumn="0" w:lastColumn="0" w:noHBand="0" w:noVBand="0"/>
      </w:tblPr>
      <w:tblGrid>
        <w:gridCol w:w="992"/>
        <w:gridCol w:w="8363"/>
      </w:tblGrid>
      <w:tr w:rsidR="00715651" w:rsidRPr="00700022" w14:paraId="603BBDD9" w14:textId="77777777" w:rsidTr="00AB4246">
        <w:tc>
          <w:tcPr>
            <w:tcW w:w="992" w:type="dxa"/>
          </w:tcPr>
          <w:bookmarkEnd w:id="4378"/>
          <w:bookmarkEnd w:id="4379"/>
          <w:bookmarkEnd w:id="4380"/>
          <w:bookmarkEnd w:id="4381"/>
          <w:bookmarkEnd w:id="4382"/>
          <w:bookmarkEnd w:id="4383"/>
          <w:p w14:paraId="26BBEBC4" w14:textId="77777777" w:rsidR="00715651" w:rsidRPr="00700022" w:rsidRDefault="00715651" w:rsidP="007403A3">
            <w:pPr>
              <w:pStyle w:val="Sectiontext0"/>
              <w:jc w:val="center"/>
            </w:pPr>
            <w:r w:rsidRPr="00700022">
              <w:t>1.</w:t>
            </w:r>
          </w:p>
        </w:tc>
        <w:tc>
          <w:tcPr>
            <w:tcW w:w="8363" w:type="dxa"/>
          </w:tcPr>
          <w:p w14:paraId="37C373BC" w14:textId="50302430" w:rsidR="00715651" w:rsidRPr="00700022" w:rsidRDefault="00715651" w:rsidP="007403A3">
            <w:pPr>
              <w:pStyle w:val="Sectiontext0"/>
            </w:pPr>
            <w:r w:rsidRPr="00700022">
              <w:t>A member is eligible for vehicle allowance for the trip their vehicle makes from their residence to a transport terminal and back again. They do not have to be present for the whole of that journey. They could have been dropped off at the terminal to continue their journey on recreation leave travel at Commonwealth expense.</w:t>
            </w:r>
          </w:p>
        </w:tc>
      </w:tr>
      <w:tr w:rsidR="00715651" w:rsidRPr="00700022" w14:paraId="6CF1AB62" w14:textId="77777777" w:rsidTr="00AB4246">
        <w:tc>
          <w:tcPr>
            <w:tcW w:w="992" w:type="dxa"/>
          </w:tcPr>
          <w:p w14:paraId="6EEF23C4" w14:textId="77777777" w:rsidR="00715651" w:rsidRPr="00700022" w:rsidRDefault="00715651" w:rsidP="007403A3">
            <w:pPr>
              <w:pStyle w:val="Sectiontext0"/>
              <w:jc w:val="center"/>
            </w:pPr>
            <w:r w:rsidRPr="00700022">
              <w:t>2.</w:t>
            </w:r>
          </w:p>
        </w:tc>
        <w:tc>
          <w:tcPr>
            <w:tcW w:w="8363" w:type="dxa"/>
          </w:tcPr>
          <w:p w14:paraId="76671DDD" w14:textId="305E28EA" w:rsidR="00715651" w:rsidRPr="00700022" w:rsidRDefault="00715651" w:rsidP="007403A3">
            <w:pPr>
              <w:pStyle w:val="Sectiontext0"/>
            </w:pPr>
            <w:r w:rsidRPr="00700022">
              <w:t>Payment of vehicle allowance under subsection 1 must not be more than the normal departmental liability.</w:t>
            </w:r>
          </w:p>
        </w:tc>
      </w:tr>
    </w:tbl>
    <w:p w14:paraId="2EAC45BC" w14:textId="641A5142" w:rsidR="00AB4246" w:rsidRDefault="00AB4246" w:rsidP="00AB4246">
      <w:pPr>
        <w:pStyle w:val="Heading5"/>
      </w:pPr>
      <w:bookmarkStart w:id="4385" w:name="bk1113369413Transferofentitlement"/>
      <w:bookmarkStart w:id="4386" w:name="bk1410349414Transferofentitlement"/>
      <w:bookmarkStart w:id="4387" w:name="bk948109415Transferofentitlement"/>
      <w:bookmarkStart w:id="4388" w:name="bk1342089415Transferofentitlement"/>
      <w:bookmarkStart w:id="4389" w:name="bk1126509415Transferofentitlement"/>
      <w:bookmarkStart w:id="4390" w:name="bk94607941514Transferofentitlement"/>
      <w:bookmarkStart w:id="4391" w:name="_Toc177127637"/>
      <w:r>
        <w:t>9.4.13</w:t>
      </w:r>
      <w:r w:rsidR="00E85499">
        <w:tab/>
      </w:r>
      <w:r>
        <w:t>Transfer of benefit</w:t>
      </w:r>
      <w:bookmarkEnd w:id="4391"/>
    </w:p>
    <w:tbl>
      <w:tblPr>
        <w:tblW w:w="9359" w:type="dxa"/>
        <w:tblInd w:w="113" w:type="dxa"/>
        <w:tblLayout w:type="fixed"/>
        <w:tblLook w:val="0000" w:firstRow="0" w:lastRow="0" w:firstColumn="0" w:lastColumn="0" w:noHBand="0" w:noVBand="0"/>
      </w:tblPr>
      <w:tblGrid>
        <w:gridCol w:w="992"/>
        <w:gridCol w:w="563"/>
        <w:gridCol w:w="7804"/>
      </w:tblGrid>
      <w:tr w:rsidR="00AB4246" w:rsidRPr="00D15A4D" w14:paraId="76B282C0" w14:textId="77777777" w:rsidTr="001E04A2">
        <w:tc>
          <w:tcPr>
            <w:tcW w:w="992" w:type="dxa"/>
          </w:tcPr>
          <w:p w14:paraId="21FC0BE6" w14:textId="77777777" w:rsidR="00AB4246" w:rsidRPr="00D15A4D" w:rsidRDefault="00AB4246" w:rsidP="001E04A2">
            <w:pPr>
              <w:pStyle w:val="Sectiontext0"/>
              <w:jc w:val="center"/>
            </w:pPr>
            <w:r>
              <w:t>1.</w:t>
            </w:r>
          </w:p>
        </w:tc>
        <w:tc>
          <w:tcPr>
            <w:tcW w:w="8367" w:type="dxa"/>
            <w:gridSpan w:val="2"/>
          </w:tcPr>
          <w:p w14:paraId="5D613EC9" w14:textId="77777777" w:rsidR="00AB4246" w:rsidRDefault="00AB4246" w:rsidP="001E04A2">
            <w:pPr>
              <w:pStyle w:val="Sectiontext0"/>
              <w:rPr>
                <w:iCs/>
              </w:rPr>
            </w:pPr>
            <w:r>
              <w:rPr>
                <w:iCs/>
              </w:rPr>
              <w:t>Subject to subsection 2, a member may transfer their benefit to their nominated family to provide for one or more of their nominated family with return travel between their home and the member’s service location.</w:t>
            </w:r>
          </w:p>
        </w:tc>
      </w:tr>
      <w:tr w:rsidR="00AB4246" w:rsidRPr="00D15A4D" w14:paraId="259FA02F" w14:textId="77777777" w:rsidTr="001E04A2">
        <w:tc>
          <w:tcPr>
            <w:tcW w:w="992" w:type="dxa"/>
          </w:tcPr>
          <w:p w14:paraId="394F08DF" w14:textId="77777777" w:rsidR="00AB4246" w:rsidRDefault="00AB4246" w:rsidP="001E04A2">
            <w:pPr>
              <w:pStyle w:val="Sectiontext0"/>
              <w:jc w:val="center"/>
            </w:pPr>
            <w:r>
              <w:t>2.</w:t>
            </w:r>
          </w:p>
        </w:tc>
        <w:tc>
          <w:tcPr>
            <w:tcW w:w="8367" w:type="dxa"/>
            <w:gridSpan w:val="2"/>
          </w:tcPr>
          <w:p w14:paraId="28141613" w14:textId="77777777" w:rsidR="00AB4246" w:rsidRDefault="00AB4246" w:rsidP="001E04A2">
            <w:pPr>
              <w:pStyle w:val="Sectiontext0"/>
              <w:rPr>
                <w:iCs/>
              </w:rPr>
            </w:pPr>
            <w:r>
              <w:rPr>
                <w:iCs/>
              </w:rPr>
              <w:t>The following conditions apply to the transfer of a benefit under subsection 1.</w:t>
            </w:r>
          </w:p>
        </w:tc>
      </w:tr>
      <w:tr w:rsidR="00AB4246" w:rsidRPr="00D15A4D" w14:paraId="25B61F45" w14:textId="77777777" w:rsidTr="001E04A2">
        <w:tblPrEx>
          <w:tblLook w:val="04A0" w:firstRow="1" w:lastRow="0" w:firstColumn="1" w:lastColumn="0" w:noHBand="0" w:noVBand="1"/>
        </w:tblPrEx>
        <w:tc>
          <w:tcPr>
            <w:tcW w:w="992" w:type="dxa"/>
          </w:tcPr>
          <w:p w14:paraId="77D0F746" w14:textId="77777777" w:rsidR="00AB4246" w:rsidRPr="00D15A4D" w:rsidRDefault="00AB4246" w:rsidP="001E04A2">
            <w:pPr>
              <w:pStyle w:val="Sectiontext0"/>
              <w:jc w:val="center"/>
              <w:rPr>
                <w:lang w:eastAsia="en-US"/>
              </w:rPr>
            </w:pPr>
          </w:p>
        </w:tc>
        <w:tc>
          <w:tcPr>
            <w:tcW w:w="563" w:type="dxa"/>
          </w:tcPr>
          <w:p w14:paraId="26AB2E38" w14:textId="77777777" w:rsidR="00AB4246" w:rsidRDefault="00AB4246" w:rsidP="001E04A2">
            <w:pPr>
              <w:pStyle w:val="Sectiontext0"/>
              <w:rPr>
                <w:rFonts w:cs="Arial"/>
                <w:lang w:eastAsia="en-US"/>
              </w:rPr>
            </w:pPr>
            <w:r>
              <w:rPr>
                <w:rFonts w:cs="Arial"/>
                <w:lang w:eastAsia="en-US"/>
              </w:rPr>
              <w:t>a.</w:t>
            </w:r>
          </w:p>
        </w:tc>
        <w:tc>
          <w:tcPr>
            <w:tcW w:w="7804" w:type="dxa"/>
          </w:tcPr>
          <w:p w14:paraId="1018E281" w14:textId="77777777" w:rsidR="00AB4246" w:rsidRDefault="00AB4246" w:rsidP="001E04A2">
            <w:pPr>
              <w:pStyle w:val="Sectiontext0"/>
            </w:pPr>
            <w:r>
              <w:t>The cost of the travel is limited to what the member would have been eligible for under section 9.4.7.</w:t>
            </w:r>
          </w:p>
        </w:tc>
      </w:tr>
      <w:tr w:rsidR="00AB4246" w:rsidRPr="00D15A4D" w14:paraId="4074DA99" w14:textId="77777777" w:rsidTr="001E04A2">
        <w:tblPrEx>
          <w:tblLook w:val="04A0" w:firstRow="1" w:lastRow="0" w:firstColumn="1" w:lastColumn="0" w:noHBand="0" w:noVBand="1"/>
        </w:tblPrEx>
        <w:tc>
          <w:tcPr>
            <w:tcW w:w="992" w:type="dxa"/>
          </w:tcPr>
          <w:p w14:paraId="56DA5A94" w14:textId="77777777" w:rsidR="00AB4246" w:rsidRPr="00D15A4D" w:rsidRDefault="00AB4246" w:rsidP="001E04A2">
            <w:pPr>
              <w:pStyle w:val="Sectiontext0"/>
              <w:jc w:val="center"/>
              <w:rPr>
                <w:lang w:eastAsia="en-US"/>
              </w:rPr>
            </w:pPr>
          </w:p>
        </w:tc>
        <w:tc>
          <w:tcPr>
            <w:tcW w:w="563" w:type="dxa"/>
          </w:tcPr>
          <w:p w14:paraId="11D1C8AB" w14:textId="77777777" w:rsidR="00AB4246" w:rsidRDefault="00AB4246" w:rsidP="001E04A2">
            <w:pPr>
              <w:pStyle w:val="Sectiontext0"/>
              <w:rPr>
                <w:rFonts w:cs="Arial"/>
                <w:lang w:eastAsia="en-US"/>
              </w:rPr>
            </w:pPr>
            <w:r>
              <w:rPr>
                <w:rFonts w:cs="Arial"/>
                <w:lang w:eastAsia="en-US"/>
              </w:rPr>
              <w:t>b.</w:t>
            </w:r>
          </w:p>
        </w:tc>
        <w:tc>
          <w:tcPr>
            <w:tcW w:w="7804" w:type="dxa"/>
          </w:tcPr>
          <w:p w14:paraId="380C06FD" w14:textId="77777777" w:rsidR="00AB4246" w:rsidRDefault="00AB4246" w:rsidP="001E04A2">
            <w:pPr>
              <w:pStyle w:val="Sectiontext0"/>
            </w:pPr>
            <w:r>
              <w:t>The member cannot transfer their benefit if the nominated family would be required to isolate on entering the service location.</w:t>
            </w:r>
          </w:p>
        </w:tc>
      </w:tr>
    </w:tbl>
    <w:p w14:paraId="6DCEC39A" w14:textId="490FF8CB" w:rsidR="00715651" w:rsidRPr="00700022" w:rsidRDefault="00715651" w:rsidP="003A0A1A">
      <w:pPr>
        <w:pStyle w:val="Heading5"/>
      </w:pPr>
      <w:bookmarkStart w:id="4392" w:name="bk1113369414Memberwithfamilyoverseas"/>
      <w:bookmarkStart w:id="4393" w:name="bk1410349415Memberwithfamilyoverseas"/>
      <w:bookmarkStart w:id="4394" w:name="bk948109416Memberwithfamilyoverseas"/>
      <w:bookmarkStart w:id="4395" w:name="bk1342089416Memberwithfamilyoverseas"/>
      <w:bookmarkStart w:id="4396" w:name="bk1126509416Memberwithfamilyoverseas"/>
      <w:bookmarkStart w:id="4397" w:name="bk94607941615Memberwithfamilyoverseas"/>
      <w:bookmarkStart w:id="4398" w:name="_Toc177127638"/>
      <w:bookmarkEnd w:id="4385"/>
      <w:bookmarkEnd w:id="4386"/>
      <w:bookmarkEnd w:id="4387"/>
      <w:bookmarkEnd w:id="4388"/>
      <w:bookmarkEnd w:id="4389"/>
      <w:bookmarkEnd w:id="4390"/>
      <w:r w:rsidRPr="00700022">
        <w:t>9.4.14</w:t>
      </w:r>
      <w:r w:rsidR="00E85499">
        <w:tab/>
      </w:r>
      <w:r w:rsidRPr="00700022">
        <w:t>Member with family overseas</w:t>
      </w:r>
      <w:bookmarkEnd w:id="4398"/>
    </w:p>
    <w:tbl>
      <w:tblPr>
        <w:tblW w:w="0" w:type="auto"/>
        <w:tblInd w:w="113" w:type="dxa"/>
        <w:tblLayout w:type="fixed"/>
        <w:tblLook w:val="0000" w:firstRow="0" w:lastRow="0" w:firstColumn="0" w:lastColumn="0" w:noHBand="0" w:noVBand="0"/>
      </w:tblPr>
      <w:tblGrid>
        <w:gridCol w:w="992"/>
        <w:gridCol w:w="8363"/>
      </w:tblGrid>
      <w:tr w:rsidR="00715651" w:rsidRPr="00700022" w14:paraId="72E03784" w14:textId="77777777" w:rsidTr="00715651">
        <w:tc>
          <w:tcPr>
            <w:tcW w:w="992" w:type="dxa"/>
          </w:tcPr>
          <w:bookmarkEnd w:id="4392"/>
          <w:bookmarkEnd w:id="4393"/>
          <w:bookmarkEnd w:id="4394"/>
          <w:bookmarkEnd w:id="4395"/>
          <w:bookmarkEnd w:id="4396"/>
          <w:bookmarkEnd w:id="4397"/>
          <w:p w14:paraId="3032E874" w14:textId="77777777" w:rsidR="00715651" w:rsidRPr="00700022" w:rsidRDefault="00715651" w:rsidP="007403A3">
            <w:pPr>
              <w:pStyle w:val="Sectiontext0"/>
              <w:jc w:val="center"/>
            </w:pPr>
            <w:r w:rsidRPr="00700022">
              <w:t>1.</w:t>
            </w:r>
          </w:p>
        </w:tc>
        <w:tc>
          <w:tcPr>
            <w:tcW w:w="8363" w:type="dxa"/>
          </w:tcPr>
          <w:p w14:paraId="2C0C6735" w14:textId="77777777" w:rsidR="00715651" w:rsidRPr="00700022" w:rsidRDefault="00715651" w:rsidP="007403A3">
            <w:pPr>
              <w:pStyle w:val="Sectiontext0"/>
            </w:pPr>
            <w:r w:rsidRPr="00700022">
              <w:t>The CDF may grant recreation leave travel under this Division to a member whose nominated family is living overseas.</w:t>
            </w:r>
          </w:p>
        </w:tc>
      </w:tr>
      <w:tr w:rsidR="00715651" w:rsidRPr="00700022" w14:paraId="1A5A8632" w14:textId="77777777" w:rsidTr="00715651">
        <w:tc>
          <w:tcPr>
            <w:tcW w:w="992" w:type="dxa"/>
          </w:tcPr>
          <w:p w14:paraId="1EBEA5F0" w14:textId="77777777" w:rsidR="00715651" w:rsidRPr="00700022" w:rsidRDefault="00715651" w:rsidP="007403A3">
            <w:pPr>
              <w:pStyle w:val="Sectiontext0"/>
              <w:jc w:val="center"/>
            </w:pPr>
            <w:r w:rsidRPr="00700022">
              <w:t>2.</w:t>
            </w:r>
          </w:p>
        </w:tc>
        <w:tc>
          <w:tcPr>
            <w:tcW w:w="8363" w:type="dxa"/>
          </w:tcPr>
          <w:p w14:paraId="3345DDCB" w14:textId="0EBB34FC" w:rsidR="00715651" w:rsidRPr="00700022" w:rsidRDefault="00715651" w:rsidP="007403A3">
            <w:pPr>
              <w:pStyle w:val="Sectiontext0"/>
            </w:pPr>
            <w:r w:rsidRPr="00700022">
              <w:t xml:space="preserve">The member is eligible for return travel to an international terminal in Australia. The terminal must be the one nearest their </w:t>
            </w:r>
            <w:r w:rsidR="001458A0" w:rsidRPr="00057324">
              <w:t>housing benefit location</w:t>
            </w:r>
            <w:r w:rsidR="001458A0" w:rsidRPr="00700022" w:rsidDel="001458A0">
              <w:t xml:space="preserve"> </w:t>
            </w:r>
            <w:r w:rsidRPr="00700022">
              <w:t>from which a flight goes to where the nominated family lives. The travel must be by the most economical means.</w:t>
            </w:r>
          </w:p>
        </w:tc>
      </w:tr>
    </w:tbl>
    <w:p w14:paraId="1DDAF0A7" w14:textId="630855F2" w:rsidR="00715651" w:rsidRPr="00700022" w:rsidRDefault="00715651" w:rsidP="00921528">
      <w:pPr>
        <w:pStyle w:val="Heading5"/>
      </w:pPr>
      <w:bookmarkStart w:id="4399" w:name="_Toc177127639"/>
      <w:r w:rsidRPr="00700022">
        <w:lastRenderedPageBreak/>
        <w:t>9.4.15</w:t>
      </w:r>
      <w:r w:rsidR="00E85499">
        <w:tab/>
      </w:r>
      <w:r w:rsidRPr="00700022">
        <w:t>Recreation leave travel – trainees</w:t>
      </w:r>
      <w:bookmarkEnd w:id="4399"/>
    </w:p>
    <w:tbl>
      <w:tblPr>
        <w:tblW w:w="9359" w:type="dxa"/>
        <w:tblInd w:w="113" w:type="dxa"/>
        <w:tblLayout w:type="fixed"/>
        <w:tblLook w:val="0000" w:firstRow="0" w:lastRow="0" w:firstColumn="0" w:lastColumn="0" w:noHBand="0" w:noVBand="0"/>
      </w:tblPr>
      <w:tblGrid>
        <w:gridCol w:w="992"/>
        <w:gridCol w:w="567"/>
        <w:gridCol w:w="7800"/>
      </w:tblGrid>
      <w:tr w:rsidR="00715651" w:rsidRPr="00700022" w14:paraId="5B02D7D4" w14:textId="77777777" w:rsidTr="00501ADA">
        <w:tc>
          <w:tcPr>
            <w:tcW w:w="992" w:type="dxa"/>
          </w:tcPr>
          <w:p w14:paraId="734EEAE4" w14:textId="77777777" w:rsidR="00715651" w:rsidRPr="00700022" w:rsidRDefault="00715651" w:rsidP="00921528">
            <w:pPr>
              <w:pStyle w:val="Sectiontext0"/>
              <w:keepNext/>
              <w:keepLines/>
            </w:pPr>
          </w:p>
        </w:tc>
        <w:tc>
          <w:tcPr>
            <w:tcW w:w="8367" w:type="dxa"/>
            <w:gridSpan w:val="2"/>
          </w:tcPr>
          <w:p w14:paraId="35961DD2" w14:textId="77777777" w:rsidR="00715651" w:rsidRPr="00700022" w:rsidRDefault="00715651" w:rsidP="00921528">
            <w:pPr>
              <w:pStyle w:val="Sectiontext0"/>
              <w:keepNext/>
              <w:keepLines/>
            </w:pPr>
            <w:r w:rsidRPr="00700022">
              <w:t>The CDF may approve recreation leave travel under this Division for a trainee on all the following conditions, in addition to relevant conditions in this Division.</w:t>
            </w:r>
          </w:p>
        </w:tc>
      </w:tr>
      <w:tr w:rsidR="00715651" w:rsidRPr="00700022" w14:paraId="17C78EC0" w14:textId="77777777" w:rsidTr="00501ADA">
        <w:trPr>
          <w:cantSplit/>
        </w:trPr>
        <w:tc>
          <w:tcPr>
            <w:tcW w:w="992" w:type="dxa"/>
          </w:tcPr>
          <w:p w14:paraId="171ED85A" w14:textId="77777777" w:rsidR="00715651" w:rsidRPr="00700022" w:rsidRDefault="00715651" w:rsidP="00921528">
            <w:pPr>
              <w:pStyle w:val="Sectiontext0"/>
              <w:keepNext/>
              <w:keepLines/>
            </w:pPr>
          </w:p>
        </w:tc>
        <w:tc>
          <w:tcPr>
            <w:tcW w:w="567" w:type="dxa"/>
          </w:tcPr>
          <w:p w14:paraId="155EC399" w14:textId="77777777" w:rsidR="00715651" w:rsidRPr="00700022" w:rsidRDefault="00715651" w:rsidP="00921528">
            <w:pPr>
              <w:pStyle w:val="Sectiontext0"/>
              <w:keepNext/>
              <w:keepLines/>
            </w:pPr>
            <w:r w:rsidRPr="00700022">
              <w:t>a.</w:t>
            </w:r>
          </w:p>
        </w:tc>
        <w:tc>
          <w:tcPr>
            <w:tcW w:w="7800" w:type="dxa"/>
          </w:tcPr>
          <w:p w14:paraId="7CCE7766" w14:textId="46E54A0C" w:rsidR="00715651" w:rsidRPr="00700022" w:rsidRDefault="00715651" w:rsidP="00921528">
            <w:pPr>
              <w:pStyle w:val="Sectiontext0"/>
              <w:keepNext/>
              <w:keepLines/>
            </w:pPr>
            <w:r w:rsidRPr="00700022">
              <w:t>The travel is during a course break, or on graduation.</w:t>
            </w:r>
          </w:p>
        </w:tc>
      </w:tr>
      <w:tr w:rsidR="00715651" w:rsidRPr="00700022" w14:paraId="4CEFEE71" w14:textId="77777777" w:rsidTr="00501ADA">
        <w:trPr>
          <w:cantSplit/>
        </w:trPr>
        <w:tc>
          <w:tcPr>
            <w:tcW w:w="992" w:type="dxa"/>
          </w:tcPr>
          <w:p w14:paraId="5DBC179E" w14:textId="77777777" w:rsidR="00715651" w:rsidRPr="00700022" w:rsidRDefault="00715651" w:rsidP="007403A3">
            <w:pPr>
              <w:pStyle w:val="Sectiontext0"/>
            </w:pPr>
          </w:p>
        </w:tc>
        <w:tc>
          <w:tcPr>
            <w:tcW w:w="567" w:type="dxa"/>
          </w:tcPr>
          <w:p w14:paraId="13E2E743" w14:textId="77777777" w:rsidR="00715651" w:rsidRPr="00700022" w:rsidRDefault="00715651" w:rsidP="007403A3">
            <w:pPr>
              <w:pStyle w:val="Sectiontext0"/>
            </w:pPr>
            <w:r w:rsidRPr="00700022">
              <w:t>b.</w:t>
            </w:r>
          </w:p>
        </w:tc>
        <w:tc>
          <w:tcPr>
            <w:tcW w:w="7800" w:type="dxa"/>
          </w:tcPr>
          <w:p w14:paraId="02CEA72C" w14:textId="77777777" w:rsidR="00715651" w:rsidRPr="00700022" w:rsidRDefault="00715651" w:rsidP="007403A3">
            <w:pPr>
              <w:pStyle w:val="Sectiontext0"/>
            </w:pPr>
            <w:r w:rsidRPr="00700022">
              <w:t>Approval is subject to Service requirements and course structures.</w:t>
            </w:r>
          </w:p>
        </w:tc>
      </w:tr>
      <w:tr w:rsidR="00715651" w:rsidRPr="00700022" w14:paraId="0F5CF6FD" w14:textId="77777777" w:rsidTr="00501ADA">
        <w:trPr>
          <w:cantSplit/>
        </w:trPr>
        <w:tc>
          <w:tcPr>
            <w:tcW w:w="992" w:type="dxa"/>
          </w:tcPr>
          <w:p w14:paraId="2B9B4C61" w14:textId="77777777" w:rsidR="00715651" w:rsidRPr="00700022" w:rsidRDefault="00715651" w:rsidP="007403A3">
            <w:pPr>
              <w:pStyle w:val="Sectiontext0"/>
            </w:pPr>
          </w:p>
        </w:tc>
        <w:tc>
          <w:tcPr>
            <w:tcW w:w="567" w:type="dxa"/>
          </w:tcPr>
          <w:p w14:paraId="7FCE0239" w14:textId="77777777" w:rsidR="00715651" w:rsidRPr="00700022" w:rsidRDefault="00715651" w:rsidP="007403A3">
            <w:pPr>
              <w:pStyle w:val="Sectiontext0"/>
            </w:pPr>
            <w:r w:rsidRPr="00700022">
              <w:t>c.</w:t>
            </w:r>
          </w:p>
        </w:tc>
        <w:tc>
          <w:tcPr>
            <w:tcW w:w="7800" w:type="dxa"/>
          </w:tcPr>
          <w:p w14:paraId="1D382E82" w14:textId="77777777" w:rsidR="00715651" w:rsidRPr="00700022" w:rsidRDefault="00715651" w:rsidP="007403A3">
            <w:pPr>
              <w:pStyle w:val="Sectiontext0"/>
            </w:pPr>
            <w:r w:rsidRPr="00700022">
              <w:t>Travel may be refused for disciplinary reasons, or because of unsatisfactory academic progress, or for any other reason related to the member's training.</w:t>
            </w:r>
          </w:p>
        </w:tc>
      </w:tr>
    </w:tbl>
    <w:p w14:paraId="64660EB5" w14:textId="604FD79C" w:rsidR="00715651" w:rsidRPr="00700022" w:rsidRDefault="00715651" w:rsidP="00921528">
      <w:pPr>
        <w:pStyle w:val="Heading4"/>
        <w:pageBreakBefore/>
      </w:pPr>
      <w:bookmarkStart w:id="4400" w:name="_Toc177127640"/>
      <w:r w:rsidRPr="00700022">
        <w:lastRenderedPageBreak/>
        <w:t>Division 2: Pre-deployment leave travel</w:t>
      </w:r>
      <w:bookmarkEnd w:id="4400"/>
    </w:p>
    <w:p w14:paraId="3A4F13B7" w14:textId="087FBA68" w:rsidR="00715651" w:rsidRPr="00700022" w:rsidRDefault="00715651" w:rsidP="003A0A1A">
      <w:pPr>
        <w:pStyle w:val="Heading5"/>
      </w:pPr>
      <w:bookmarkStart w:id="4401" w:name="bk1114039420Purpose"/>
      <w:bookmarkStart w:id="4402" w:name="bk1411439421Purpose"/>
      <w:bookmarkStart w:id="4403" w:name="bk948189417Purpose"/>
      <w:bookmarkStart w:id="4404" w:name="bk1342149417Purpose"/>
      <w:bookmarkStart w:id="4405" w:name="bk94616941716Purpose"/>
      <w:bookmarkStart w:id="4406" w:name="_Toc177127641"/>
      <w:r w:rsidRPr="00700022">
        <w:t>9.4.16</w:t>
      </w:r>
      <w:r w:rsidR="00E85499">
        <w:tab/>
      </w:r>
      <w:r w:rsidRPr="00700022">
        <w:t>Purpose</w:t>
      </w:r>
      <w:bookmarkEnd w:id="4406"/>
    </w:p>
    <w:bookmarkEnd w:id="4401"/>
    <w:bookmarkEnd w:id="4402"/>
    <w:bookmarkEnd w:id="4403"/>
    <w:bookmarkEnd w:id="4404"/>
    <w:bookmarkEnd w:id="4405"/>
    <w:tbl>
      <w:tblPr>
        <w:tblW w:w="0" w:type="auto"/>
        <w:tblInd w:w="113" w:type="dxa"/>
        <w:tblLayout w:type="fixed"/>
        <w:tblLook w:val="0000" w:firstRow="0" w:lastRow="0" w:firstColumn="0" w:lastColumn="0" w:noHBand="0" w:noVBand="0"/>
      </w:tblPr>
      <w:tblGrid>
        <w:gridCol w:w="992"/>
        <w:gridCol w:w="8363"/>
      </w:tblGrid>
      <w:tr w:rsidR="00715651" w:rsidRPr="00700022" w14:paraId="6D9484B8" w14:textId="77777777" w:rsidTr="00715651">
        <w:tc>
          <w:tcPr>
            <w:tcW w:w="992" w:type="dxa"/>
          </w:tcPr>
          <w:p w14:paraId="06B424C8" w14:textId="77777777" w:rsidR="00715651" w:rsidRPr="00700022" w:rsidRDefault="00715651" w:rsidP="007403A3">
            <w:pPr>
              <w:pStyle w:val="Sectiontext0"/>
            </w:pPr>
          </w:p>
        </w:tc>
        <w:tc>
          <w:tcPr>
            <w:tcW w:w="8363" w:type="dxa"/>
          </w:tcPr>
          <w:p w14:paraId="47F3C334" w14:textId="36457C02" w:rsidR="00715651" w:rsidRPr="00700022" w:rsidRDefault="00715651" w:rsidP="007403A3">
            <w:pPr>
              <w:pStyle w:val="Sectiontext0"/>
            </w:pPr>
            <w:r w:rsidRPr="00700022">
              <w:t xml:space="preserve">This Division allows a member to travel when </w:t>
            </w:r>
            <w:r w:rsidR="009E131E" w:rsidRPr="00B7134E">
              <w:t>a short absence – pre-deployment</w:t>
            </w:r>
            <w:r w:rsidRPr="00700022">
              <w:t xml:space="preserve"> has been granted.</w:t>
            </w:r>
          </w:p>
        </w:tc>
      </w:tr>
    </w:tbl>
    <w:p w14:paraId="75B47715" w14:textId="7C0487E8" w:rsidR="00715651" w:rsidRPr="00700022" w:rsidRDefault="00715651" w:rsidP="003A0A1A">
      <w:pPr>
        <w:pStyle w:val="Heading5"/>
      </w:pPr>
      <w:bookmarkStart w:id="4407" w:name="bk1114039421Entitlement"/>
      <w:bookmarkStart w:id="4408" w:name="bk1411439422Entitlement"/>
      <w:bookmarkStart w:id="4409" w:name="bk948189418Entitlement"/>
      <w:bookmarkStart w:id="4410" w:name="bk1342149418Entitlement"/>
      <w:bookmarkStart w:id="4411" w:name="bk94616941817Entitlement"/>
      <w:bookmarkStart w:id="4412" w:name="_Toc177127642"/>
      <w:r w:rsidRPr="00700022">
        <w:t>9.4.17</w:t>
      </w:r>
      <w:r w:rsidR="00E85499">
        <w:tab/>
      </w:r>
      <w:r w:rsidRPr="00700022">
        <w:t>Benefit</w:t>
      </w:r>
      <w:bookmarkEnd w:id="4412"/>
    </w:p>
    <w:tbl>
      <w:tblPr>
        <w:tblW w:w="9359" w:type="dxa"/>
        <w:tblInd w:w="113" w:type="dxa"/>
        <w:tblLayout w:type="fixed"/>
        <w:tblLook w:val="0000" w:firstRow="0" w:lastRow="0" w:firstColumn="0" w:lastColumn="0" w:noHBand="0" w:noVBand="0"/>
      </w:tblPr>
      <w:tblGrid>
        <w:gridCol w:w="991"/>
        <w:gridCol w:w="567"/>
        <w:gridCol w:w="7801"/>
      </w:tblGrid>
      <w:tr w:rsidR="001367C6" w:rsidRPr="00700022" w14:paraId="292A374D" w14:textId="77777777" w:rsidTr="00CD5AF5">
        <w:tc>
          <w:tcPr>
            <w:tcW w:w="992" w:type="dxa"/>
          </w:tcPr>
          <w:p w14:paraId="274964BB" w14:textId="77777777" w:rsidR="001367C6" w:rsidRPr="00700022" w:rsidRDefault="001367C6" w:rsidP="007403A3">
            <w:pPr>
              <w:pStyle w:val="Sectiontext0"/>
              <w:jc w:val="center"/>
            </w:pPr>
            <w:bookmarkStart w:id="4413" w:name="bk1114039422Membernotentitled"/>
            <w:bookmarkStart w:id="4414" w:name="bk1411439423Membernotentitled"/>
            <w:bookmarkStart w:id="4415" w:name="bk948189419Membernotentitled"/>
            <w:bookmarkStart w:id="4416" w:name="bk1342149419Membernotentitled"/>
            <w:bookmarkStart w:id="4417" w:name="bk94616941918Membernotentitled"/>
            <w:bookmarkEnd w:id="4407"/>
            <w:bookmarkEnd w:id="4408"/>
            <w:bookmarkEnd w:id="4409"/>
            <w:bookmarkEnd w:id="4410"/>
            <w:bookmarkEnd w:id="4411"/>
            <w:r w:rsidRPr="00700022">
              <w:t>1.</w:t>
            </w:r>
          </w:p>
        </w:tc>
        <w:tc>
          <w:tcPr>
            <w:tcW w:w="8367" w:type="dxa"/>
            <w:gridSpan w:val="2"/>
          </w:tcPr>
          <w:p w14:paraId="45AA1667" w14:textId="41FA2CDA" w:rsidR="001367C6" w:rsidRPr="00700022" w:rsidRDefault="00035ABC" w:rsidP="007403A3">
            <w:pPr>
              <w:pStyle w:val="Sectiontext0"/>
            </w:pPr>
            <w:r w:rsidRPr="00700022">
              <w:t>A member is eligible for pre-deployment leave travel if all of the following apply.</w:t>
            </w:r>
          </w:p>
        </w:tc>
      </w:tr>
      <w:tr w:rsidR="008E7D0C" w:rsidRPr="00B7134E" w14:paraId="0037E19C" w14:textId="77777777" w:rsidTr="002A4336">
        <w:tblPrEx>
          <w:tblLook w:val="04A0" w:firstRow="1" w:lastRow="0" w:firstColumn="1" w:lastColumn="0" w:noHBand="0" w:noVBand="1"/>
        </w:tblPrEx>
        <w:tc>
          <w:tcPr>
            <w:tcW w:w="992" w:type="dxa"/>
          </w:tcPr>
          <w:p w14:paraId="757235F4" w14:textId="77777777" w:rsidR="008E7D0C" w:rsidRPr="00B7134E" w:rsidRDefault="008E7D0C" w:rsidP="002A4336">
            <w:pPr>
              <w:pStyle w:val="Sectiontext0"/>
            </w:pPr>
          </w:p>
        </w:tc>
        <w:tc>
          <w:tcPr>
            <w:tcW w:w="563" w:type="dxa"/>
          </w:tcPr>
          <w:p w14:paraId="398CB79E" w14:textId="77777777" w:rsidR="008E7D0C" w:rsidRPr="00B7134E" w:rsidRDefault="008E7D0C" w:rsidP="002A4336">
            <w:pPr>
              <w:pStyle w:val="Sectiontext0"/>
              <w:rPr>
                <w:rFonts w:cs="Arial"/>
              </w:rPr>
            </w:pPr>
            <w:r w:rsidRPr="00B7134E">
              <w:rPr>
                <w:rFonts w:cs="Arial"/>
              </w:rPr>
              <w:t>a.</w:t>
            </w:r>
          </w:p>
        </w:tc>
        <w:tc>
          <w:tcPr>
            <w:tcW w:w="7804" w:type="dxa"/>
          </w:tcPr>
          <w:p w14:paraId="666D0A7A" w14:textId="77777777" w:rsidR="008E7D0C" w:rsidRPr="00B7134E" w:rsidRDefault="008E7D0C" w:rsidP="002A4336">
            <w:pPr>
              <w:pStyle w:val="Sectiontext0"/>
              <w:rPr>
                <w:rFonts w:cs="Arial"/>
              </w:rPr>
            </w:pPr>
            <w:r w:rsidRPr="00B7134E">
              <w:rPr>
                <w:rFonts w:cs="Arial"/>
              </w:rPr>
              <w:t>The member has been granted a short absence – pre-deployment.</w:t>
            </w:r>
          </w:p>
        </w:tc>
      </w:tr>
      <w:tr w:rsidR="00035ABC" w:rsidRPr="00700022" w14:paraId="3119E8BC" w14:textId="77777777" w:rsidTr="00CD5AF5">
        <w:trPr>
          <w:cantSplit/>
        </w:trPr>
        <w:tc>
          <w:tcPr>
            <w:tcW w:w="992" w:type="dxa"/>
          </w:tcPr>
          <w:p w14:paraId="3FDFBCDE" w14:textId="77777777" w:rsidR="00035ABC" w:rsidRPr="00700022" w:rsidRDefault="00035ABC" w:rsidP="002A4336"/>
        </w:tc>
        <w:tc>
          <w:tcPr>
            <w:tcW w:w="567" w:type="dxa"/>
          </w:tcPr>
          <w:p w14:paraId="055D6326" w14:textId="7794D437" w:rsidR="00035ABC" w:rsidRPr="00700022" w:rsidRDefault="00035ABC" w:rsidP="007403A3">
            <w:pPr>
              <w:pStyle w:val="Sectiontext0"/>
            </w:pPr>
            <w:r w:rsidRPr="00700022">
              <w:rPr>
                <w:rFonts w:eastAsia="Arial"/>
              </w:rPr>
              <w:t>b.</w:t>
            </w:r>
          </w:p>
        </w:tc>
        <w:tc>
          <w:tcPr>
            <w:tcW w:w="7800" w:type="dxa"/>
          </w:tcPr>
          <w:p w14:paraId="6AB15BC1" w14:textId="0749E39E" w:rsidR="00035ABC" w:rsidRPr="00700022" w:rsidRDefault="00035ABC" w:rsidP="007403A3">
            <w:pPr>
              <w:pStyle w:val="Sectiontext0"/>
            </w:pPr>
            <w:r w:rsidRPr="00700022">
              <w:t xml:space="preserve">If the member has nominated family </w:t>
            </w:r>
            <w:r w:rsidRPr="00700022">
              <w:rPr>
                <w:rFonts w:cs="Arial"/>
              </w:rPr>
              <w:t>—</w:t>
            </w:r>
            <w:r w:rsidRPr="00700022">
              <w:t xml:space="preserve"> the nominated family is not at the member’s </w:t>
            </w:r>
            <w:r w:rsidR="001458A0" w:rsidRPr="00057324">
              <w:t>housing benefit location</w:t>
            </w:r>
            <w:r w:rsidRPr="00700022">
              <w:t>.</w:t>
            </w:r>
          </w:p>
        </w:tc>
      </w:tr>
      <w:tr w:rsidR="00035ABC" w:rsidRPr="00700022" w14:paraId="0E0EFA7F" w14:textId="77777777" w:rsidTr="00CD5AF5">
        <w:trPr>
          <w:cantSplit/>
        </w:trPr>
        <w:tc>
          <w:tcPr>
            <w:tcW w:w="992" w:type="dxa"/>
          </w:tcPr>
          <w:p w14:paraId="041FB208" w14:textId="77777777" w:rsidR="00035ABC" w:rsidRPr="00700022" w:rsidRDefault="00035ABC" w:rsidP="007403A3">
            <w:pPr>
              <w:pStyle w:val="Sectiontext0"/>
              <w:jc w:val="center"/>
            </w:pPr>
          </w:p>
        </w:tc>
        <w:tc>
          <w:tcPr>
            <w:tcW w:w="567" w:type="dxa"/>
          </w:tcPr>
          <w:p w14:paraId="4EFD9567" w14:textId="3F895A5B" w:rsidR="00035ABC" w:rsidRPr="00700022" w:rsidRDefault="00035ABC" w:rsidP="007403A3">
            <w:pPr>
              <w:pStyle w:val="Sectiontext0"/>
            </w:pPr>
            <w:r w:rsidRPr="00700022">
              <w:rPr>
                <w:rFonts w:eastAsia="Arial"/>
              </w:rPr>
              <w:t>c.</w:t>
            </w:r>
          </w:p>
        </w:tc>
        <w:tc>
          <w:tcPr>
            <w:tcW w:w="7800" w:type="dxa"/>
          </w:tcPr>
          <w:p w14:paraId="7159689B" w14:textId="0CCBBCC9" w:rsidR="00035ABC" w:rsidRPr="00700022" w:rsidRDefault="00035ABC" w:rsidP="007403A3">
            <w:pPr>
              <w:pStyle w:val="Sectiontext0"/>
            </w:pPr>
            <w:r w:rsidRPr="00700022">
              <w:t xml:space="preserve">The member will not be going to a place that would require the member to isolate on their return to their </w:t>
            </w:r>
            <w:r w:rsidR="001458A0" w:rsidRPr="00057324">
              <w:t>housing benefit location</w:t>
            </w:r>
            <w:r w:rsidRPr="00700022">
              <w:t>.</w:t>
            </w:r>
          </w:p>
        </w:tc>
      </w:tr>
      <w:tr w:rsidR="00035ABC" w:rsidRPr="00700022" w14:paraId="171C6015" w14:textId="77777777" w:rsidTr="00A50E0B">
        <w:trPr>
          <w:cantSplit/>
        </w:trPr>
        <w:tc>
          <w:tcPr>
            <w:tcW w:w="992" w:type="dxa"/>
          </w:tcPr>
          <w:p w14:paraId="045006EC" w14:textId="7399FCBA" w:rsidR="00035ABC" w:rsidRPr="00700022" w:rsidRDefault="00035ABC" w:rsidP="007403A3">
            <w:pPr>
              <w:pStyle w:val="Sectiontext0"/>
              <w:jc w:val="center"/>
            </w:pPr>
            <w:r w:rsidRPr="00700022">
              <w:t>1A.</w:t>
            </w:r>
          </w:p>
        </w:tc>
        <w:tc>
          <w:tcPr>
            <w:tcW w:w="8367" w:type="dxa"/>
            <w:gridSpan w:val="2"/>
          </w:tcPr>
          <w:p w14:paraId="0E1D5A42" w14:textId="758157EA" w:rsidR="00035ABC" w:rsidRPr="00700022" w:rsidRDefault="00035ABC" w:rsidP="007403A3">
            <w:pPr>
              <w:pStyle w:val="Sectiontext0"/>
            </w:pPr>
            <w:r w:rsidRPr="00700022">
              <w:t>Pre-deployment leave travel is the cost of travel from the member’s location in Australia to one of the following.</w:t>
            </w:r>
          </w:p>
        </w:tc>
      </w:tr>
      <w:tr w:rsidR="00035ABC" w:rsidRPr="00700022" w14:paraId="00336848" w14:textId="77777777" w:rsidTr="00CD5AF5">
        <w:trPr>
          <w:cantSplit/>
        </w:trPr>
        <w:tc>
          <w:tcPr>
            <w:tcW w:w="992" w:type="dxa"/>
          </w:tcPr>
          <w:p w14:paraId="03773AEF" w14:textId="77777777" w:rsidR="00035ABC" w:rsidRPr="00700022" w:rsidRDefault="00035ABC" w:rsidP="007403A3">
            <w:pPr>
              <w:pStyle w:val="Sectiontext0"/>
              <w:jc w:val="center"/>
            </w:pPr>
          </w:p>
        </w:tc>
        <w:tc>
          <w:tcPr>
            <w:tcW w:w="567" w:type="dxa"/>
          </w:tcPr>
          <w:p w14:paraId="101CA6CA" w14:textId="18B2522D" w:rsidR="00035ABC" w:rsidRPr="00700022" w:rsidRDefault="00035ABC" w:rsidP="007403A3">
            <w:pPr>
              <w:pStyle w:val="Sectiontext0"/>
            </w:pPr>
            <w:r w:rsidRPr="00700022">
              <w:rPr>
                <w:rFonts w:eastAsia="Arial"/>
              </w:rPr>
              <w:t>a.</w:t>
            </w:r>
          </w:p>
        </w:tc>
        <w:tc>
          <w:tcPr>
            <w:tcW w:w="7800" w:type="dxa"/>
          </w:tcPr>
          <w:p w14:paraId="36373D32" w14:textId="0C073828" w:rsidR="00035ABC" w:rsidRPr="00700022" w:rsidRDefault="00035ABC" w:rsidP="007403A3">
            <w:pPr>
              <w:pStyle w:val="Sectiontext0"/>
            </w:pPr>
            <w:r w:rsidRPr="00700022">
              <w:t xml:space="preserve">If the member’s nominated family is in Australia </w:t>
            </w:r>
            <w:r w:rsidRPr="00700022">
              <w:rPr>
                <w:rFonts w:cs="Arial"/>
              </w:rPr>
              <w:t>—</w:t>
            </w:r>
            <w:r w:rsidRPr="00700022">
              <w:t xml:space="preserve"> to the location of their nominated family.</w:t>
            </w:r>
          </w:p>
        </w:tc>
      </w:tr>
      <w:tr w:rsidR="00035ABC" w:rsidRPr="00700022" w14:paraId="546AFEB3" w14:textId="77777777" w:rsidTr="00CD5AF5">
        <w:trPr>
          <w:cantSplit/>
        </w:trPr>
        <w:tc>
          <w:tcPr>
            <w:tcW w:w="992" w:type="dxa"/>
          </w:tcPr>
          <w:p w14:paraId="7A3803D6" w14:textId="77777777" w:rsidR="00035ABC" w:rsidRPr="00700022" w:rsidRDefault="00035ABC" w:rsidP="007403A3">
            <w:pPr>
              <w:pStyle w:val="Sectiontext0"/>
              <w:jc w:val="center"/>
            </w:pPr>
          </w:p>
        </w:tc>
        <w:tc>
          <w:tcPr>
            <w:tcW w:w="567" w:type="dxa"/>
          </w:tcPr>
          <w:p w14:paraId="51F81324" w14:textId="0C0205AA" w:rsidR="00035ABC" w:rsidRPr="00700022" w:rsidRDefault="00035ABC" w:rsidP="007403A3">
            <w:pPr>
              <w:pStyle w:val="Sectiontext0"/>
            </w:pPr>
            <w:r w:rsidRPr="00700022">
              <w:rPr>
                <w:rFonts w:eastAsia="Arial"/>
              </w:rPr>
              <w:t>b.</w:t>
            </w:r>
          </w:p>
        </w:tc>
        <w:tc>
          <w:tcPr>
            <w:tcW w:w="7800" w:type="dxa"/>
          </w:tcPr>
          <w:p w14:paraId="35032339" w14:textId="44A007E6" w:rsidR="00035ABC" w:rsidRPr="00700022" w:rsidRDefault="00035ABC" w:rsidP="007403A3">
            <w:pPr>
              <w:pStyle w:val="Sectiontext0"/>
            </w:pPr>
            <w:r w:rsidRPr="00700022">
              <w:t xml:space="preserve">If the member has no nominated family </w:t>
            </w:r>
            <w:r w:rsidRPr="00700022">
              <w:rPr>
                <w:rFonts w:cs="Arial"/>
              </w:rPr>
              <w:t>—</w:t>
            </w:r>
            <w:r w:rsidRPr="00700022">
              <w:t xml:space="preserve"> to the nearest capital city.</w:t>
            </w:r>
          </w:p>
        </w:tc>
      </w:tr>
      <w:tr w:rsidR="001367C6" w:rsidRPr="00700022" w14:paraId="69776F50" w14:textId="77777777" w:rsidTr="00CD5AF5">
        <w:tc>
          <w:tcPr>
            <w:tcW w:w="992" w:type="dxa"/>
          </w:tcPr>
          <w:p w14:paraId="4A02442C" w14:textId="77777777" w:rsidR="001367C6" w:rsidRPr="00700022" w:rsidRDefault="001367C6" w:rsidP="007403A3">
            <w:pPr>
              <w:pStyle w:val="Sectiontext0"/>
              <w:jc w:val="center"/>
            </w:pPr>
            <w:r w:rsidRPr="00700022">
              <w:t>2.</w:t>
            </w:r>
          </w:p>
        </w:tc>
        <w:tc>
          <w:tcPr>
            <w:tcW w:w="8367" w:type="dxa"/>
            <w:gridSpan w:val="2"/>
          </w:tcPr>
          <w:p w14:paraId="55DBB9E5" w14:textId="215D66CD" w:rsidR="001367C6" w:rsidRPr="00700022" w:rsidRDefault="001367C6" w:rsidP="007403A3">
            <w:pPr>
              <w:pStyle w:val="Sectiontext0"/>
            </w:pPr>
            <w:r w:rsidRPr="00700022">
              <w:t>Pre-deployment leave travel is provided on a door-to-door basis.</w:t>
            </w:r>
          </w:p>
        </w:tc>
      </w:tr>
    </w:tbl>
    <w:p w14:paraId="25F64A33" w14:textId="0409AB84" w:rsidR="00715651" w:rsidRPr="00700022" w:rsidRDefault="00715651" w:rsidP="007403A3">
      <w:pPr>
        <w:pStyle w:val="Heading5"/>
      </w:pPr>
      <w:bookmarkStart w:id="4418" w:name="_Toc177127643"/>
      <w:r w:rsidRPr="00700022">
        <w:t>9.4.18</w:t>
      </w:r>
      <w:r w:rsidR="00E85499">
        <w:tab/>
      </w:r>
      <w:r w:rsidRPr="00700022">
        <w:t>Member not eligible</w:t>
      </w:r>
      <w:bookmarkEnd w:id="4418"/>
    </w:p>
    <w:bookmarkEnd w:id="4413"/>
    <w:bookmarkEnd w:id="4414"/>
    <w:bookmarkEnd w:id="4415"/>
    <w:bookmarkEnd w:id="4416"/>
    <w:bookmarkEnd w:id="4417"/>
    <w:tbl>
      <w:tblPr>
        <w:tblW w:w="0" w:type="auto"/>
        <w:tblInd w:w="113" w:type="dxa"/>
        <w:tblLayout w:type="fixed"/>
        <w:tblLook w:val="0000" w:firstRow="0" w:lastRow="0" w:firstColumn="0" w:lastColumn="0" w:noHBand="0" w:noVBand="0"/>
      </w:tblPr>
      <w:tblGrid>
        <w:gridCol w:w="992"/>
        <w:gridCol w:w="8363"/>
      </w:tblGrid>
      <w:tr w:rsidR="00715651" w:rsidRPr="00700022" w14:paraId="4F988C81" w14:textId="77777777" w:rsidTr="00715651">
        <w:tc>
          <w:tcPr>
            <w:tcW w:w="992" w:type="dxa"/>
          </w:tcPr>
          <w:p w14:paraId="74893CD9" w14:textId="77777777" w:rsidR="00715651" w:rsidRPr="00700022" w:rsidRDefault="00715651" w:rsidP="007403A3">
            <w:pPr>
              <w:pStyle w:val="Sectiontext0"/>
            </w:pPr>
          </w:p>
        </w:tc>
        <w:tc>
          <w:tcPr>
            <w:tcW w:w="8363" w:type="dxa"/>
          </w:tcPr>
          <w:p w14:paraId="4FF0451F" w14:textId="4ACB6FCA" w:rsidR="00715651" w:rsidRPr="00700022" w:rsidRDefault="00715651" w:rsidP="00DD353A">
            <w:pPr>
              <w:pStyle w:val="Sectiontext0"/>
            </w:pPr>
            <w:r w:rsidRPr="00700022">
              <w:t>If a member has a recreation leave travel benefit, it must</w:t>
            </w:r>
            <w:r w:rsidR="001458A0">
              <w:t xml:space="preserve"> be</w:t>
            </w:r>
            <w:r w:rsidRPr="00700022">
              <w:t xml:space="preserve"> used instead of a pre</w:t>
            </w:r>
            <w:r w:rsidR="00DD353A">
              <w:noBreakHyphen/>
            </w:r>
            <w:r w:rsidRPr="00700022">
              <w:t>deployment leave travel benefit.</w:t>
            </w:r>
          </w:p>
        </w:tc>
      </w:tr>
    </w:tbl>
    <w:p w14:paraId="2A530D54" w14:textId="0BD45A9D" w:rsidR="00715651" w:rsidRPr="00700022" w:rsidRDefault="00715651" w:rsidP="007403A3">
      <w:pPr>
        <w:pStyle w:val="Heading5"/>
      </w:pPr>
      <w:bookmarkStart w:id="4419" w:name="bk1114039423Offsetofentitlement"/>
      <w:bookmarkStart w:id="4420" w:name="bk1411439424Offsetofentitlement"/>
      <w:bookmarkStart w:id="4421" w:name="bk948189420Offsetofentitlement"/>
      <w:bookmarkStart w:id="4422" w:name="bk1342149420Offsetofentitlement"/>
      <w:bookmarkStart w:id="4423" w:name="bk94616942019Offsetofentitlement"/>
      <w:bookmarkStart w:id="4424" w:name="_Toc177127644"/>
      <w:r w:rsidRPr="00700022">
        <w:t>9.4.19</w:t>
      </w:r>
      <w:r w:rsidR="00E85499">
        <w:tab/>
      </w:r>
      <w:r w:rsidRPr="00700022">
        <w:t>Offset of benefit</w:t>
      </w:r>
      <w:bookmarkEnd w:id="4424"/>
    </w:p>
    <w:bookmarkEnd w:id="4419"/>
    <w:bookmarkEnd w:id="4420"/>
    <w:bookmarkEnd w:id="4421"/>
    <w:bookmarkEnd w:id="4422"/>
    <w:bookmarkEnd w:id="4423"/>
    <w:tbl>
      <w:tblPr>
        <w:tblW w:w="9359" w:type="dxa"/>
        <w:tblInd w:w="113" w:type="dxa"/>
        <w:tblLayout w:type="fixed"/>
        <w:tblLook w:val="0000" w:firstRow="0" w:lastRow="0" w:firstColumn="0" w:lastColumn="0" w:noHBand="0" w:noVBand="0"/>
      </w:tblPr>
      <w:tblGrid>
        <w:gridCol w:w="991"/>
        <w:gridCol w:w="567"/>
        <w:gridCol w:w="567"/>
        <w:gridCol w:w="7234"/>
      </w:tblGrid>
      <w:tr w:rsidR="00715651" w:rsidRPr="00700022" w14:paraId="3FF40837" w14:textId="77777777" w:rsidTr="002A4336">
        <w:tc>
          <w:tcPr>
            <w:tcW w:w="992" w:type="dxa"/>
          </w:tcPr>
          <w:p w14:paraId="4F330889" w14:textId="77777777" w:rsidR="00715651" w:rsidRPr="00700022" w:rsidRDefault="00715651" w:rsidP="007403A3">
            <w:pPr>
              <w:pStyle w:val="Sectiontext0"/>
            </w:pPr>
          </w:p>
        </w:tc>
        <w:tc>
          <w:tcPr>
            <w:tcW w:w="8367" w:type="dxa"/>
            <w:gridSpan w:val="3"/>
          </w:tcPr>
          <w:p w14:paraId="73DB525F" w14:textId="1AAA2A32" w:rsidR="00715651" w:rsidRPr="00700022" w:rsidRDefault="00715651" w:rsidP="007403A3">
            <w:pPr>
              <w:pStyle w:val="Sectiontext0"/>
            </w:pPr>
            <w:r w:rsidRPr="00700022">
              <w:t xml:space="preserve">A member can put the cost of their benefit towards the cost of travel to somewhere other than their </w:t>
            </w:r>
            <w:r w:rsidR="001458A0" w:rsidRPr="00057324">
              <w:t>housing benefit location</w:t>
            </w:r>
            <w:r w:rsidR="001458A0">
              <w:t xml:space="preserve"> or family benefit location</w:t>
            </w:r>
            <w:r w:rsidRPr="00700022">
              <w:t>. Both these conditions must be met.</w:t>
            </w:r>
          </w:p>
        </w:tc>
      </w:tr>
      <w:tr w:rsidR="00715651" w:rsidRPr="00700022" w14:paraId="677E8EAE" w14:textId="77777777" w:rsidTr="002A4336">
        <w:trPr>
          <w:cantSplit/>
        </w:trPr>
        <w:tc>
          <w:tcPr>
            <w:tcW w:w="992" w:type="dxa"/>
          </w:tcPr>
          <w:p w14:paraId="0FEBE9A5" w14:textId="77777777" w:rsidR="00715651" w:rsidRPr="00700022" w:rsidRDefault="00715651" w:rsidP="007403A3">
            <w:pPr>
              <w:pStyle w:val="Sectiontext0"/>
            </w:pPr>
          </w:p>
        </w:tc>
        <w:tc>
          <w:tcPr>
            <w:tcW w:w="567" w:type="dxa"/>
          </w:tcPr>
          <w:p w14:paraId="686F133D" w14:textId="77777777" w:rsidR="00715651" w:rsidRPr="00700022" w:rsidRDefault="00715651" w:rsidP="007403A3">
            <w:pPr>
              <w:pStyle w:val="Sectiontext0"/>
            </w:pPr>
            <w:r w:rsidRPr="00700022">
              <w:t>a.</w:t>
            </w:r>
          </w:p>
        </w:tc>
        <w:tc>
          <w:tcPr>
            <w:tcW w:w="7800" w:type="dxa"/>
            <w:gridSpan w:val="2"/>
          </w:tcPr>
          <w:p w14:paraId="08420320" w14:textId="77777777" w:rsidR="00715651" w:rsidRPr="00700022" w:rsidRDefault="00715651" w:rsidP="007403A3">
            <w:pPr>
              <w:pStyle w:val="Sectiontext0"/>
            </w:pPr>
            <w:r w:rsidRPr="00700022">
              <w:t>The member pays any excess costs involved.</w:t>
            </w:r>
          </w:p>
        </w:tc>
      </w:tr>
      <w:tr w:rsidR="00715651" w:rsidRPr="00700022" w14:paraId="3D23C623" w14:textId="77777777" w:rsidTr="002A4336">
        <w:trPr>
          <w:cantSplit/>
        </w:trPr>
        <w:tc>
          <w:tcPr>
            <w:tcW w:w="992" w:type="dxa"/>
          </w:tcPr>
          <w:p w14:paraId="7D34A1EB" w14:textId="77777777" w:rsidR="00715651" w:rsidRPr="00700022" w:rsidRDefault="00715651" w:rsidP="007403A3">
            <w:pPr>
              <w:pStyle w:val="Sectiontext0"/>
            </w:pPr>
          </w:p>
        </w:tc>
        <w:tc>
          <w:tcPr>
            <w:tcW w:w="567" w:type="dxa"/>
          </w:tcPr>
          <w:p w14:paraId="6734A61C" w14:textId="77777777" w:rsidR="00715651" w:rsidRPr="00700022" w:rsidRDefault="00715651" w:rsidP="007403A3">
            <w:pPr>
              <w:pStyle w:val="Sectiontext0"/>
            </w:pPr>
            <w:r w:rsidRPr="00700022">
              <w:t>b.</w:t>
            </w:r>
          </w:p>
        </w:tc>
        <w:tc>
          <w:tcPr>
            <w:tcW w:w="7800" w:type="dxa"/>
            <w:gridSpan w:val="2"/>
          </w:tcPr>
          <w:p w14:paraId="69D5762F" w14:textId="77777777" w:rsidR="00715651" w:rsidRPr="00700022" w:rsidRDefault="00715651" w:rsidP="007403A3">
            <w:pPr>
              <w:pStyle w:val="Sectiontext0"/>
            </w:pPr>
            <w:r w:rsidRPr="00700022">
              <w:t>The authorised person is satisfied on both these counts.</w:t>
            </w:r>
          </w:p>
        </w:tc>
      </w:tr>
      <w:tr w:rsidR="00715651" w:rsidRPr="00700022" w14:paraId="4D36C29A" w14:textId="77777777" w:rsidTr="002A4336">
        <w:trPr>
          <w:cantSplit/>
        </w:trPr>
        <w:tc>
          <w:tcPr>
            <w:tcW w:w="1559" w:type="dxa"/>
            <w:gridSpan w:val="2"/>
          </w:tcPr>
          <w:p w14:paraId="2074F71F" w14:textId="77777777" w:rsidR="00715651" w:rsidRPr="00700022" w:rsidRDefault="00715651" w:rsidP="007403A3">
            <w:pPr>
              <w:pStyle w:val="Sectiontext0"/>
            </w:pPr>
          </w:p>
        </w:tc>
        <w:tc>
          <w:tcPr>
            <w:tcW w:w="567" w:type="dxa"/>
          </w:tcPr>
          <w:p w14:paraId="423921E6" w14:textId="77777777" w:rsidR="00715651" w:rsidRPr="00700022" w:rsidRDefault="00715651" w:rsidP="007403A3">
            <w:pPr>
              <w:pStyle w:val="Sectiontext0"/>
            </w:pPr>
            <w:r w:rsidRPr="00700022">
              <w:t>i.</w:t>
            </w:r>
          </w:p>
        </w:tc>
        <w:tc>
          <w:tcPr>
            <w:tcW w:w="7233" w:type="dxa"/>
          </w:tcPr>
          <w:p w14:paraId="24D652E4" w14:textId="77777777" w:rsidR="00715651" w:rsidRPr="00700022" w:rsidRDefault="00715651" w:rsidP="007403A3">
            <w:pPr>
              <w:pStyle w:val="Sectiontext0"/>
            </w:pPr>
            <w:r w:rsidRPr="00700022">
              <w:t>Special circumstances exist.</w:t>
            </w:r>
          </w:p>
        </w:tc>
      </w:tr>
      <w:tr w:rsidR="004F63C2" w:rsidRPr="00B7134E" w14:paraId="1CB83FBE" w14:textId="77777777" w:rsidTr="002A4336">
        <w:tblPrEx>
          <w:tblLook w:val="04A0" w:firstRow="1" w:lastRow="0" w:firstColumn="1" w:lastColumn="0" w:noHBand="0" w:noVBand="1"/>
        </w:tblPrEx>
        <w:tc>
          <w:tcPr>
            <w:tcW w:w="992" w:type="dxa"/>
          </w:tcPr>
          <w:p w14:paraId="1214E7E0" w14:textId="77777777" w:rsidR="004F63C2" w:rsidRPr="00B7134E" w:rsidRDefault="004F63C2" w:rsidP="002A4336">
            <w:pPr>
              <w:pStyle w:val="Sectiontext0"/>
            </w:pPr>
          </w:p>
        </w:tc>
        <w:tc>
          <w:tcPr>
            <w:tcW w:w="563" w:type="dxa"/>
          </w:tcPr>
          <w:p w14:paraId="47103E2A" w14:textId="77777777" w:rsidR="004F63C2" w:rsidRPr="00B7134E" w:rsidRDefault="004F63C2" w:rsidP="002A4336">
            <w:pPr>
              <w:pStyle w:val="Sectiontext0"/>
              <w:jc w:val="center"/>
              <w:rPr>
                <w:rFonts w:cs="Arial"/>
              </w:rPr>
            </w:pPr>
          </w:p>
        </w:tc>
        <w:tc>
          <w:tcPr>
            <w:tcW w:w="567" w:type="dxa"/>
          </w:tcPr>
          <w:p w14:paraId="552DA2AB" w14:textId="77777777" w:rsidR="004F63C2" w:rsidRPr="00B7134E" w:rsidRDefault="004F63C2" w:rsidP="002A4336">
            <w:pPr>
              <w:pStyle w:val="Sectiontext0"/>
              <w:rPr>
                <w:rFonts w:cs="Arial"/>
              </w:rPr>
            </w:pPr>
            <w:r w:rsidRPr="00B7134E">
              <w:rPr>
                <w:rFonts w:cs="Arial"/>
              </w:rPr>
              <w:t>ii.</w:t>
            </w:r>
          </w:p>
        </w:tc>
        <w:tc>
          <w:tcPr>
            <w:tcW w:w="7237" w:type="dxa"/>
          </w:tcPr>
          <w:p w14:paraId="52C64E57" w14:textId="77777777" w:rsidR="004F63C2" w:rsidRPr="00B7134E" w:rsidRDefault="004F63C2" w:rsidP="002A4336">
            <w:pPr>
              <w:pStyle w:val="Sectiontext0"/>
              <w:tabs>
                <w:tab w:val="left" w:pos="1036"/>
              </w:tabs>
              <w:rPr>
                <w:rFonts w:cs="Arial"/>
                <w:lang w:eastAsia="en-US"/>
              </w:rPr>
            </w:pPr>
            <w:r w:rsidRPr="00B7134E">
              <w:t xml:space="preserve">The member's need for travel is consistent with purpose of a </w:t>
            </w:r>
            <w:r w:rsidRPr="00B7134E">
              <w:rPr>
                <w:rFonts w:cs="Arial"/>
              </w:rPr>
              <w:t>short absence – pre-deployment</w:t>
            </w:r>
          </w:p>
        </w:tc>
      </w:tr>
    </w:tbl>
    <w:p w14:paraId="78E80DD1" w14:textId="77777777" w:rsidR="00715651" w:rsidRPr="00700022" w:rsidRDefault="00715651" w:rsidP="0060734B">
      <w:pPr>
        <w:pStyle w:val="Heading4"/>
      </w:pPr>
      <w:r w:rsidRPr="00700022">
        <w:br w:type="page"/>
      </w:r>
      <w:bookmarkStart w:id="4425" w:name="_Toc177127645"/>
      <w:r w:rsidRPr="00700022">
        <w:lastRenderedPageBreak/>
        <w:t>Division 3: Post-deployment leave travel</w:t>
      </w:r>
      <w:bookmarkEnd w:id="4425"/>
    </w:p>
    <w:p w14:paraId="7181E80A" w14:textId="26F6D1D0" w:rsidR="00C74361" w:rsidRPr="00EA335B" w:rsidRDefault="00C74361" w:rsidP="00C74361">
      <w:pPr>
        <w:pStyle w:val="Heading5"/>
      </w:pPr>
      <w:bookmarkStart w:id="4426" w:name="bk1114169420Purpose"/>
      <w:bookmarkStart w:id="4427" w:name="bk1412279425Purpose"/>
      <w:bookmarkStart w:id="4428" w:name="bk948249421Purpose"/>
      <w:bookmarkStart w:id="4429" w:name="bk1342179421Purpose"/>
      <w:bookmarkStart w:id="4430" w:name="bk94647942120Purpose"/>
      <w:bookmarkStart w:id="4431" w:name="_Toc177127646"/>
      <w:r w:rsidRPr="00EA335B">
        <w:t>9.4.20</w:t>
      </w:r>
      <w:r w:rsidR="00E85499">
        <w:tab/>
      </w:r>
      <w:r w:rsidRPr="00EA335B">
        <w:t>Purpose</w:t>
      </w:r>
      <w:bookmarkEnd w:id="4431"/>
    </w:p>
    <w:tbl>
      <w:tblPr>
        <w:tblW w:w="9386" w:type="dxa"/>
        <w:tblInd w:w="112" w:type="dxa"/>
        <w:tblLayout w:type="fixed"/>
        <w:tblLook w:val="0000" w:firstRow="0" w:lastRow="0" w:firstColumn="0" w:lastColumn="0" w:noHBand="0" w:noVBand="0"/>
      </w:tblPr>
      <w:tblGrid>
        <w:gridCol w:w="993"/>
        <w:gridCol w:w="8393"/>
      </w:tblGrid>
      <w:tr w:rsidR="00C74361" w:rsidRPr="00EA335B" w14:paraId="554A9B11" w14:textId="77777777" w:rsidTr="0059195E">
        <w:tc>
          <w:tcPr>
            <w:tcW w:w="993" w:type="dxa"/>
          </w:tcPr>
          <w:p w14:paraId="1FAFC73E" w14:textId="77777777" w:rsidR="00C74361" w:rsidRPr="00EA335B" w:rsidRDefault="00C74361" w:rsidP="0059195E">
            <w:pPr>
              <w:pStyle w:val="Sectiontext0"/>
            </w:pPr>
          </w:p>
        </w:tc>
        <w:tc>
          <w:tcPr>
            <w:tcW w:w="8393" w:type="dxa"/>
          </w:tcPr>
          <w:p w14:paraId="357B4674" w14:textId="77777777" w:rsidR="00C74361" w:rsidRPr="00EA335B" w:rsidRDefault="00C74361" w:rsidP="0059195E">
            <w:pPr>
              <w:pStyle w:val="Sectiontext0"/>
            </w:pPr>
            <w:r w:rsidRPr="00EA335B">
              <w:t>This Division provides a member with travel within Australia when leave has been granted on return from a deployment.</w:t>
            </w:r>
          </w:p>
        </w:tc>
      </w:tr>
    </w:tbl>
    <w:p w14:paraId="2F6117FF" w14:textId="3F292B09" w:rsidR="00715651" w:rsidRPr="00700022" w:rsidRDefault="00715651" w:rsidP="003A0A1A">
      <w:pPr>
        <w:pStyle w:val="Heading5"/>
      </w:pPr>
      <w:bookmarkStart w:id="4432" w:name="bk1114169421Entitlement"/>
      <w:bookmarkStart w:id="4433" w:name="bk1412279426Entitlement"/>
      <w:bookmarkStart w:id="4434" w:name="bk948249422Entitlement"/>
      <w:bookmarkStart w:id="4435" w:name="bk1342179422Entitlement"/>
      <w:bookmarkStart w:id="4436" w:name="bk94647942221Entitlement"/>
      <w:bookmarkStart w:id="4437" w:name="_Toc177127647"/>
      <w:bookmarkEnd w:id="4426"/>
      <w:bookmarkEnd w:id="4427"/>
      <w:bookmarkEnd w:id="4428"/>
      <w:bookmarkEnd w:id="4429"/>
      <w:bookmarkEnd w:id="4430"/>
      <w:r w:rsidRPr="00700022">
        <w:t>9.4.21</w:t>
      </w:r>
      <w:r w:rsidR="00E85499">
        <w:tab/>
      </w:r>
      <w:r w:rsidRPr="00700022">
        <w:t>Benefit</w:t>
      </w:r>
      <w:bookmarkEnd w:id="4437"/>
    </w:p>
    <w:tbl>
      <w:tblPr>
        <w:tblW w:w="9359" w:type="dxa"/>
        <w:tblInd w:w="113" w:type="dxa"/>
        <w:tblLayout w:type="fixed"/>
        <w:tblLook w:val="0000" w:firstRow="0" w:lastRow="0" w:firstColumn="0" w:lastColumn="0" w:noHBand="0" w:noVBand="0"/>
      </w:tblPr>
      <w:tblGrid>
        <w:gridCol w:w="992"/>
        <w:gridCol w:w="567"/>
        <w:gridCol w:w="7800"/>
      </w:tblGrid>
      <w:tr w:rsidR="00186B91" w:rsidRPr="00700022" w14:paraId="393A6A62" w14:textId="77777777" w:rsidTr="00CD5AF5">
        <w:tc>
          <w:tcPr>
            <w:tcW w:w="992" w:type="dxa"/>
          </w:tcPr>
          <w:p w14:paraId="3AE26DB9" w14:textId="77777777" w:rsidR="00186B91" w:rsidRPr="00700022" w:rsidRDefault="00186B91" w:rsidP="007403A3">
            <w:pPr>
              <w:pStyle w:val="Sectiontext0"/>
              <w:jc w:val="center"/>
            </w:pPr>
            <w:r w:rsidRPr="00700022">
              <w:t>1.</w:t>
            </w:r>
          </w:p>
        </w:tc>
        <w:tc>
          <w:tcPr>
            <w:tcW w:w="8367" w:type="dxa"/>
            <w:gridSpan w:val="2"/>
          </w:tcPr>
          <w:p w14:paraId="1B98351D" w14:textId="64417CB5" w:rsidR="00186B91" w:rsidRPr="00700022" w:rsidRDefault="00035ABC" w:rsidP="007403A3">
            <w:pPr>
              <w:pStyle w:val="Sectiontext0"/>
            </w:pPr>
            <w:r w:rsidRPr="00700022">
              <w:t>A member is eligible for post-deployment leave travel if all of the following apply.</w:t>
            </w:r>
          </w:p>
        </w:tc>
      </w:tr>
      <w:tr w:rsidR="00035ABC" w:rsidRPr="00700022" w14:paraId="5E132BCB" w14:textId="77777777" w:rsidTr="00CD5AF5">
        <w:trPr>
          <w:cantSplit/>
        </w:trPr>
        <w:tc>
          <w:tcPr>
            <w:tcW w:w="992" w:type="dxa"/>
          </w:tcPr>
          <w:p w14:paraId="11100B12" w14:textId="77777777" w:rsidR="00035ABC" w:rsidRPr="00700022" w:rsidRDefault="00035ABC" w:rsidP="007403A3">
            <w:pPr>
              <w:pStyle w:val="Sectiontext0"/>
              <w:jc w:val="center"/>
            </w:pPr>
          </w:p>
        </w:tc>
        <w:tc>
          <w:tcPr>
            <w:tcW w:w="567" w:type="dxa"/>
          </w:tcPr>
          <w:p w14:paraId="2F85605F" w14:textId="2C8001AF" w:rsidR="00035ABC" w:rsidRPr="00700022" w:rsidRDefault="00035ABC" w:rsidP="007403A3">
            <w:pPr>
              <w:pStyle w:val="Sectiontext0"/>
            </w:pPr>
            <w:r w:rsidRPr="00700022">
              <w:rPr>
                <w:rFonts w:eastAsia="Arial"/>
              </w:rPr>
              <w:t>a.</w:t>
            </w:r>
          </w:p>
        </w:tc>
        <w:tc>
          <w:tcPr>
            <w:tcW w:w="7800" w:type="dxa"/>
          </w:tcPr>
          <w:p w14:paraId="2ACEE425" w14:textId="157167AD" w:rsidR="00035ABC" w:rsidRPr="00700022" w:rsidRDefault="00035ABC" w:rsidP="0046482F">
            <w:pPr>
              <w:pStyle w:val="Sectiontext0"/>
            </w:pPr>
            <w:r w:rsidRPr="00700022">
              <w:t xml:space="preserve">The member has returned to Australia from an area that attracted </w:t>
            </w:r>
            <w:r w:rsidR="0005524E" w:rsidRPr="00B7134E">
              <w:t>a short absence</w:t>
            </w:r>
            <w:r w:rsidR="0046482F">
              <w:t> </w:t>
            </w:r>
            <w:r w:rsidR="0005524E" w:rsidRPr="00B7134E">
              <w:t>–</w:t>
            </w:r>
            <w:r w:rsidR="0046482F">
              <w:t> </w:t>
            </w:r>
            <w:r w:rsidR="0005524E" w:rsidRPr="00B7134E">
              <w:t>pre-deployment</w:t>
            </w:r>
            <w:r w:rsidRPr="00700022">
              <w:t>.</w:t>
            </w:r>
          </w:p>
        </w:tc>
      </w:tr>
      <w:tr w:rsidR="00035ABC" w:rsidRPr="00700022" w14:paraId="0DFA9C10" w14:textId="77777777" w:rsidTr="00CD5AF5">
        <w:trPr>
          <w:cantSplit/>
        </w:trPr>
        <w:tc>
          <w:tcPr>
            <w:tcW w:w="992" w:type="dxa"/>
          </w:tcPr>
          <w:p w14:paraId="2083E81C" w14:textId="77777777" w:rsidR="00035ABC" w:rsidRPr="00700022" w:rsidRDefault="00035ABC" w:rsidP="007403A3">
            <w:pPr>
              <w:pStyle w:val="Sectiontext0"/>
              <w:jc w:val="center"/>
            </w:pPr>
          </w:p>
        </w:tc>
        <w:tc>
          <w:tcPr>
            <w:tcW w:w="567" w:type="dxa"/>
          </w:tcPr>
          <w:p w14:paraId="7F6C3A15" w14:textId="17CF0A98" w:rsidR="00035ABC" w:rsidRPr="00700022" w:rsidRDefault="00035ABC" w:rsidP="007403A3">
            <w:pPr>
              <w:pStyle w:val="Sectiontext0"/>
            </w:pPr>
            <w:r w:rsidRPr="00700022">
              <w:rPr>
                <w:rFonts w:eastAsia="Arial"/>
              </w:rPr>
              <w:t>b.</w:t>
            </w:r>
          </w:p>
        </w:tc>
        <w:tc>
          <w:tcPr>
            <w:tcW w:w="7800" w:type="dxa"/>
          </w:tcPr>
          <w:p w14:paraId="75FD3581" w14:textId="2BAA783D" w:rsidR="00035ABC" w:rsidRPr="00700022" w:rsidRDefault="00035ABC" w:rsidP="007403A3">
            <w:pPr>
              <w:pStyle w:val="Sectiontext0"/>
            </w:pPr>
            <w:r w:rsidRPr="00700022">
              <w:t xml:space="preserve">If the member has nominated family </w:t>
            </w:r>
            <w:r w:rsidRPr="00700022">
              <w:rPr>
                <w:rFonts w:cs="Arial"/>
              </w:rPr>
              <w:t>—</w:t>
            </w:r>
            <w:r w:rsidRPr="00700022">
              <w:t xml:space="preserve"> the nominated family is not at the member’s </w:t>
            </w:r>
            <w:r w:rsidR="001458A0" w:rsidRPr="00057324">
              <w:t>housing benefit location</w:t>
            </w:r>
            <w:r w:rsidRPr="00700022">
              <w:t>.</w:t>
            </w:r>
          </w:p>
        </w:tc>
      </w:tr>
      <w:tr w:rsidR="00035ABC" w:rsidRPr="00700022" w14:paraId="676AAF68" w14:textId="77777777" w:rsidTr="00CD5AF5">
        <w:trPr>
          <w:cantSplit/>
        </w:trPr>
        <w:tc>
          <w:tcPr>
            <w:tcW w:w="992" w:type="dxa"/>
          </w:tcPr>
          <w:p w14:paraId="62C98848" w14:textId="77777777" w:rsidR="00035ABC" w:rsidRPr="00700022" w:rsidRDefault="00035ABC" w:rsidP="007403A3">
            <w:pPr>
              <w:pStyle w:val="Sectiontext0"/>
              <w:jc w:val="center"/>
            </w:pPr>
          </w:p>
        </w:tc>
        <w:tc>
          <w:tcPr>
            <w:tcW w:w="567" w:type="dxa"/>
          </w:tcPr>
          <w:p w14:paraId="687E197B" w14:textId="6EE62046" w:rsidR="00035ABC" w:rsidRPr="00700022" w:rsidRDefault="00035ABC" w:rsidP="007403A3">
            <w:pPr>
              <w:pStyle w:val="Sectiontext0"/>
            </w:pPr>
            <w:r w:rsidRPr="00700022">
              <w:rPr>
                <w:rFonts w:eastAsia="Arial"/>
              </w:rPr>
              <w:t>c.</w:t>
            </w:r>
          </w:p>
        </w:tc>
        <w:tc>
          <w:tcPr>
            <w:tcW w:w="7800" w:type="dxa"/>
          </w:tcPr>
          <w:p w14:paraId="48A47008" w14:textId="59623652" w:rsidR="00035ABC" w:rsidRPr="00700022" w:rsidRDefault="00035ABC" w:rsidP="007403A3">
            <w:pPr>
              <w:pStyle w:val="Sectiontext0"/>
            </w:pPr>
            <w:r w:rsidRPr="00700022">
              <w:t xml:space="preserve">The member will not be going to a place that would require the member to isolate on their return to their </w:t>
            </w:r>
            <w:r w:rsidR="001458A0" w:rsidRPr="00057324">
              <w:t>housing benefit location</w:t>
            </w:r>
            <w:r w:rsidRPr="00700022">
              <w:t>.</w:t>
            </w:r>
          </w:p>
        </w:tc>
      </w:tr>
      <w:tr w:rsidR="00035ABC" w:rsidRPr="00700022" w14:paraId="2D17E1F9" w14:textId="77777777" w:rsidTr="00A50E0B">
        <w:trPr>
          <w:cantSplit/>
        </w:trPr>
        <w:tc>
          <w:tcPr>
            <w:tcW w:w="992" w:type="dxa"/>
          </w:tcPr>
          <w:p w14:paraId="4EDE4380" w14:textId="5922C994" w:rsidR="00035ABC" w:rsidRPr="00700022" w:rsidRDefault="00035ABC" w:rsidP="007403A3">
            <w:pPr>
              <w:pStyle w:val="Sectiontext0"/>
              <w:jc w:val="center"/>
            </w:pPr>
            <w:r w:rsidRPr="00700022">
              <w:t>1A.</w:t>
            </w:r>
          </w:p>
        </w:tc>
        <w:tc>
          <w:tcPr>
            <w:tcW w:w="8367" w:type="dxa"/>
            <w:gridSpan w:val="2"/>
          </w:tcPr>
          <w:p w14:paraId="3A140530" w14:textId="5E07EC38" w:rsidR="00035ABC" w:rsidRPr="00700022" w:rsidRDefault="00035ABC" w:rsidP="007403A3">
            <w:pPr>
              <w:pStyle w:val="Sectiontext0"/>
            </w:pPr>
            <w:r w:rsidRPr="00700022">
              <w:t>Post-deployment leave travel is the cost of travel from the member’s location in Australia to one of the following.</w:t>
            </w:r>
          </w:p>
        </w:tc>
      </w:tr>
      <w:tr w:rsidR="00035ABC" w:rsidRPr="00700022" w14:paraId="5C83ACD6" w14:textId="77777777" w:rsidTr="00CD5AF5">
        <w:trPr>
          <w:cantSplit/>
        </w:trPr>
        <w:tc>
          <w:tcPr>
            <w:tcW w:w="992" w:type="dxa"/>
          </w:tcPr>
          <w:p w14:paraId="76BB9E5F" w14:textId="77777777" w:rsidR="00035ABC" w:rsidRPr="00700022" w:rsidRDefault="00035ABC" w:rsidP="007403A3">
            <w:pPr>
              <w:pStyle w:val="Sectiontext0"/>
              <w:jc w:val="center"/>
            </w:pPr>
          </w:p>
        </w:tc>
        <w:tc>
          <w:tcPr>
            <w:tcW w:w="567" w:type="dxa"/>
          </w:tcPr>
          <w:p w14:paraId="16B793F5" w14:textId="329C871F" w:rsidR="00035ABC" w:rsidRPr="00700022" w:rsidRDefault="00035ABC" w:rsidP="007403A3">
            <w:pPr>
              <w:pStyle w:val="Sectiontext0"/>
            </w:pPr>
            <w:r w:rsidRPr="00700022">
              <w:rPr>
                <w:rFonts w:eastAsia="Arial"/>
              </w:rPr>
              <w:t>a.</w:t>
            </w:r>
          </w:p>
        </w:tc>
        <w:tc>
          <w:tcPr>
            <w:tcW w:w="7800" w:type="dxa"/>
          </w:tcPr>
          <w:p w14:paraId="1BB3D1C8" w14:textId="39F88502" w:rsidR="00035ABC" w:rsidRPr="00700022" w:rsidRDefault="00035ABC" w:rsidP="007403A3">
            <w:pPr>
              <w:pStyle w:val="Sectiontext0"/>
            </w:pPr>
            <w:r w:rsidRPr="00700022">
              <w:t xml:space="preserve">If the member’s nominated family is in Australia </w:t>
            </w:r>
            <w:r w:rsidRPr="00700022">
              <w:rPr>
                <w:rFonts w:cs="Arial"/>
              </w:rPr>
              <w:t>—</w:t>
            </w:r>
            <w:r w:rsidRPr="00700022">
              <w:t xml:space="preserve"> to the location of their nominated family.</w:t>
            </w:r>
          </w:p>
        </w:tc>
      </w:tr>
      <w:tr w:rsidR="00035ABC" w:rsidRPr="00700022" w14:paraId="3EE48273" w14:textId="77777777" w:rsidTr="00CD5AF5">
        <w:trPr>
          <w:cantSplit/>
        </w:trPr>
        <w:tc>
          <w:tcPr>
            <w:tcW w:w="992" w:type="dxa"/>
          </w:tcPr>
          <w:p w14:paraId="0D42D449" w14:textId="77777777" w:rsidR="00035ABC" w:rsidRPr="00700022" w:rsidRDefault="00035ABC" w:rsidP="007403A3">
            <w:pPr>
              <w:pStyle w:val="Sectiontext0"/>
              <w:jc w:val="center"/>
            </w:pPr>
          </w:p>
        </w:tc>
        <w:tc>
          <w:tcPr>
            <w:tcW w:w="567" w:type="dxa"/>
          </w:tcPr>
          <w:p w14:paraId="57D69BD8" w14:textId="0E1361EA" w:rsidR="00035ABC" w:rsidRPr="00700022" w:rsidRDefault="00035ABC" w:rsidP="007403A3">
            <w:pPr>
              <w:pStyle w:val="Sectiontext0"/>
            </w:pPr>
            <w:r w:rsidRPr="00700022">
              <w:rPr>
                <w:rFonts w:eastAsia="Arial"/>
              </w:rPr>
              <w:t>b.</w:t>
            </w:r>
          </w:p>
        </w:tc>
        <w:tc>
          <w:tcPr>
            <w:tcW w:w="7800" w:type="dxa"/>
          </w:tcPr>
          <w:p w14:paraId="5F258ECF" w14:textId="18A00CBA" w:rsidR="00035ABC" w:rsidRPr="00700022" w:rsidRDefault="00035ABC" w:rsidP="007403A3">
            <w:pPr>
              <w:pStyle w:val="Sectiontext0"/>
            </w:pPr>
            <w:r w:rsidRPr="00700022">
              <w:t xml:space="preserve">If the member has no nominated family </w:t>
            </w:r>
            <w:r w:rsidRPr="00700022">
              <w:rPr>
                <w:rFonts w:cs="Arial"/>
              </w:rPr>
              <w:t>—</w:t>
            </w:r>
            <w:r w:rsidRPr="00700022">
              <w:t xml:space="preserve"> to the nearest capital city.</w:t>
            </w:r>
          </w:p>
        </w:tc>
      </w:tr>
      <w:tr w:rsidR="00186B91" w:rsidRPr="00700022" w14:paraId="5479474C" w14:textId="77777777" w:rsidTr="00CD5AF5">
        <w:tc>
          <w:tcPr>
            <w:tcW w:w="992" w:type="dxa"/>
          </w:tcPr>
          <w:p w14:paraId="6241D193" w14:textId="77777777" w:rsidR="00186B91" w:rsidRPr="00700022" w:rsidRDefault="00186B91" w:rsidP="007403A3">
            <w:pPr>
              <w:pStyle w:val="Sectiontext0"/>
              <w:jc w:val="center"/>
            </w:pPr>
            <w:r w:rsidRPr="00700022">
              <w:t>2.</w:t>
            </w:r>
          </w:p>
        </w:tc>
        <w:tc>
          <w:tcPr>
            <w:tcW w:w="8367" w:type="dxa"/>
            <w:gridSpan w:val="2"/>
          </w:tcPr>
          <w:p w14:paraId="5371EC0B" w14:textId="194D98B3" w:rsidR="00186B91" w:rsidRPr="00700022" w:rsidRDefault="00186B91" w:rsidP="007403A3">
            <w:pPr>
              <w:pStyle w:val="Sectiontext0"/>
            </w:pPr>
            <w:r w:rsidRPr="00700022">
              <w:t>Post-deployment leave travel is provided on a door-to-door basis.</w:t>
            </w:r>
          </w:p>
        </w:tc>
      </w:tr>
    </w:tbl>
    <w:p w14:paraId="4BB11EA0" w14:textId="191D0D88" w:rsidR="00715651" w:rsidRPr="00700022" w:rsidRDefault="00715651" w:rsidP="007403A3">
      <w:pPr>
        <w:pStyle w:val="Heading5"/>
      </w:pPr>
      <w:bookmarkStart w:id="4438" w:name="_Toc177127648"/>
      <w:r w:rsidRPr="00700022">
        <w:t>9.4.22</w:t>
      </w:r>
      <w:r w:rsidR="00E85499">
        <w:tab/>
      </w:r>
      <w:r w:rsidRPr="00700022">
        <w:t>Member must use recreation leave travel if available</w:t>
      </w:r>
      <w:bookmarkEnd w:id="4438"/>
    </w:p>
    <w:bookmarkEnd w:id="4432"/>
    <w:bookmarkEnd w:id="4433"/>
    <w:bookmarkEnd w:id="4434"/>
    <w:bookmarkEnd w:id="4435"/>
    <w:bookmarkEnd w:id="4436"/>
    <w:tbl>
      <w:tblPr>
        <w:tblW w:w="0" w:type="auto"/>
        <w:tblInd w:w="113" w:type="dxa"/>
        <w:tblLayout w:type="fixed"/>
        <w:tblLook w:val="0000" w:firstRow="0" w:lastRow="0" w:firstColumn="0" w:lastColumn="0" w:noHBand="0" w:noVBand="0"/>
      </w:tblPr>
      <w:tblGrid>
        <w:gridCol w:w="992"/>
        <w:gridCol w:w="8363"/>
      </w:tblGrid>
      <w:tr w:rsidR="00715651" w:rsidRPr="00700022" w14:paraId="4A41F9DD" w14:textId="77777777" w:rsidTr="00715651">
        <w:tc>
          <w:tcPr>
            <w:tcW w:w="992" w:type="dxa"/>
          </w:tcPr>
          <w:p w14:paraId="64F0CF2B" w14:textId="77777777" w:rsidR="00715651" w:rsidRPr="00700022" w:rsidRDefault="00715651" w:rsidP="007403A3">
            <w:pPr>
              <w:pStyle w:val="Sectiontext0"/>
            </w:pPr>
          </w:p>
        </w:tc>
        <w:tc>
          <w:tcPr>
            <w:tcW w:w="8363" w:type="dxa"/>
          </w:tcPr>
          <w:p w14:paraId="054885CF" w14:textId="77777777" w:rsidR="00715651" w:rsidRPr="00700022" w:rsidRDefault="00715651" w:rsidP="007403A3">
            <w:pPr>
              <w:pStyle w:val="Sectiontext0"/>
            </w:pPr>
            <w:r w:rsidRPr="00700022">
              <w:t>For travel to be granted under section 9.4.21, the member must have no recreation leave travel benefit left. If a member has a recreation leave travel benefit, they must use it instead of post-deployment travel.</w:t>
            </w:r>
          </w:p>
        </w:tc>
      </w:tr>
    </w:tbl>
    <w:p w14:paraId="601B7ECE" w14:textId="77777777" w:rsidR="00715651" w:rsidRPr="00700022" w:rsidRDefault="00715651" w:rsidP="0060734B">
      <w:pPr>
        <w:pStyle w:val="Heading4"/>
      </w:pPr>
      <w:r w:rsidRPr="00700022">
        <w:br w:type="page"/>
      </w:r>
      <w:bookmarkStart w:id="4439" w:name="_Toc177127649"/>
      <w:r w:rsidRPr="00700022">
        <w:lastRenderedPageBreak/>
        <w:t>Division 4: Remote location leave travel</w:t>
      </w:r>
      <w:bookmarkEnd w:id="4439"/>
    </w:p>
    <w:p w14:paraId="19DC97C7" w14:textId="4F126723" w:rsidR="00715651" w:rsidRPr="00700022" w:rsidRDefault="00715651" w:rsidP="007403A3">
      <w:pPr>
        <w:pStyle w:val="Heading5"/>
      </w:pPr>
      <w:bookmarkStart w:id="4440" w:name="bk1146049423Purpose"/>
      <w:bookmarkStart w:id="4441" w:name="bk948299425Entitlementaccompaniedmember"/>
      <w:bookmarkStart w:id="4442" w:name="bk1342239425Entitlementaccompaniedmembe"/>
      <w:bookmarkStart w:id="4443" w:name="bk94655942524Entitlementaccompaniedmemb"/>
      <w:bookmarkStart w:id="4444" w:name="bk1300189424Entitlementaccompaniedmembe"/>
      <w:bookmarkStart w:id="4445" w:name="bk1350159424Entitlementaccompaniedmembe"/>
      <w:bookmarkStart w:id="4446" w:name="bk1450049424Entitlementaccompaniedmembe"/>
      <w:bookmarkStart w:id="4447" w:name="bk1413189429Entitlementaccompaniedmembe"/>
      <w:bookmarkStart w:id="4448" w:name="bk1521369429Entitlementaccompaniedmembe"/>
      <w:bookmarkStart w:id="4449" w:name="bk1521549429Entitlementaccompaniedmembe"/>
      <w:bookmarkStart w:id="4450" w:name="_Toc177127650"/>
      <w:r w:rsidRPr="00700022">
        <w:t>9.4.23</w:t>
      </w:r>
      <w:r w:rsidR="00E85499">
        <w:tab/>
      </w:r>
      <w:r w:rsidRPr="00700022">
        <w:t>Purpose</w:t>
      </w:r>
      <w:bookmarkEnd w:id="4450"/>
    </w:p>
    <w:bookmarkEnd w:id="4440"/>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6FE6D0E7" w14:textId="77777777" w:rsidTr="00501ADA">
        <w:tc>
          <w:tcPr>
            <w:tcW w:w="992" w:type="dxa"/>
          </w:tcPr>
          <w:p w14:paraId="3EB77932" w14:textId="77777777" w:rsidR="00715651" w:rsidRPr="00700022" w:rsidRDefault="00715651" w:rsidP="007403A3">
            <w:pPr>
              <w:pStyle w:val="Sectiontext0"/>
            </w:pPr>
          </w:p>
        </w:tc>
        <w:tc>
          <w:tcPr>
            <w:tcW w:w="8363" w:type="dxa"/>
            <w:gridSpan w:val="2"/>
          </w:tcPr>
          <w:p w14:paraId="1FB14D15" w14:textId="77777777" w:rsidR="00715651" w:rsidRPr="00700022" w:rsidRDefault="00715651" w:rsidP="007403A3">
            <w:pPr>
              <w:pStyle w:val="Sectiontext0"/>
            </w:pPr>
            <w:r w:rsidRPr="00700022">
              <w:t>The purposes of this Division are as follows.</w:t>
            </w:r>
          </w:p>
        </w:tc>
      </w:tr>
      <w:tr w:rsidR="00715651" w:rsidRPr="00700022" w14:paraId="25AE11C5" w14:textId="77777777" w:rsidTr="00501ADA">
        <w:trPr>
          <w:cantSplit/>
        </w:trPr>
        <w:tc>
          <w:tcPr>
            <w:tcW w:w="992" w:type="dxa"/>
          </w:tcPr>
          <w:p w14:paraId="04E9298E" w14:textId="77777777" w:rsidR="00715651" w:rsidRPr="00700022" w:rsidRDefault="00715651" w:rsidP="007403A3">
            <w:pPr>
              <w:pStyle w:val="Sectiontext0"/>
            </w:pPr>
          </w:p>
        </w:tc>
        <w:tc>
          <w:tcPr>
            <w:tcW w:w="567" w:type="dxa"/>
          </w:tcPr>
          <w:p w14:paraId="7FEBD4F8" w14:textId="77777777" w:rsidR="00715651" w:rsidRPr="00700022" w:rsidRDefault="00715651" w:rsidP="007403A3">
            <w:pPr>
              <w:pStyle w:val="Sectiontext0"/>
            </w:pPr>
            <w:r w:rsidRPr="00700022">
              <w:t>a.</w:t>
            </w:r>
          </w:p>
        </w:tc>
        <w:tc>
          <w:tcPr>
            <w:tcW w:w="7796" w:type="dxa"/>
          </w:tcPr>
          <w:p w14:paraId="15562AA1" w14:textId="6AD5AF90" w:rsidR="00715651" w:rsidRPr="00700022" w:rsidRDefault="00715651" w:rsidP="007403A3">
            <w:pPr>
              <w:pStyle w:val="Sectiontext0"/>
            </w:pPr>
            <w:r w:rsidRPr="00700022">
              <w:t xml:space="preserve">To give a member and </w:t>
            </w:r>
            <w:r w:rsidR="001458A0" w:rsidRPr="00057324">
              <w:t>resident family</w:t>
            </w:r>
            <w:r w:rsidRPr="00700022">
              <w:t xml:space="preserve"> relief from the climate and isolated conditions of remote locations.</w:t>
            </w:r>
          </w:p>
        </w:tc>
      </w:tr>
      <w:tr w:rsidR="00715651" w:rsidRPr="00700022" w14:paraId="5D7B81AF" w14:textId="77777777" w:rsidTr="00501ADA">
        <w:trPr>
          <w:cantSplit/>
        </w:trPr>
        <w:tc>
          <w:tcPr>
            <w:tcW w:w="992" w:type="dxa"/>
          </w:tcPr>
          <w:p w14:paraId="21EC7DA6" w14:textId="77777777" w:rsidR="00715651" w:rsidRPr="00700022" w:rsidRDefault="00715651" w:rsidP="007403A3">
            <w:pPr>
              <w:pStyle w:val="Sectiontext0"/>
            </w:pPr>
          </w:p>
        </w:tc>
        <w:tc>
          <w:tcPr>
            <w:tcW w:w="567" w:type="dxa"/>
          </w:tcPr>
          <w:p w14:paraId="089CFCEF" w14:textId="77777777" w:rsidR="00715651" w:rsidRPr="00700022" w:rsidRDefault="00715651" w:rsidP="007403A3">
            <w:pPr>
              <w:pStyle w:val="Sectiontext0"/>
            </w:pPr>
            <w:r w:rsidRPr="00700022">
              <w:t>b.</w:t>
            </w:r>
          </w:p>
        </w:tc>
        <w:tc>
          <w:tcPr>
            <w:tcW w:w="7796" w:type="dxa"/>
          </w:tcPr>
          <w:p w14:paraId="09A01613" w14:textId="28D6BD09" w:rsidR="00715651" w:rsidRPr="00700022" w:rsidRDefault="00715651" w:rsidP="007403A3">
            <w:pPr>
              <w:pStyle w:val="Sectiontext0"/>
            </w:pPr>
            <w:r w:rsidRPr="00700022">
              <w:t xml:space="preserve">To provide a member and </w:t>
            </w:r>
            <w:r w:rsidR="001458A0" w:rsidRPr="00057324">
              <w:t>resident family</w:t>
            </w:r>
            <w:r w:rsidRPr="00700022">
              <w:t xml:space="preserve"> with access to facilities not available at the remote location, including medical, dental and shopping facilities.</w:t>
            </w:r>
          </w:p>
        </w:tc>
      </w:tr>
    </w:tbl>
    <w:p w14:paraId="737619C9" w14:textId="268E9B91" w:rsidR="00E15144" w:rsidRPr="0020249B" w:rsidRDefault="00E15144" w:rsidP="00E15144">
      <w:pPr>
        <w:pStyle w:val="Heading5"/>
      </w:pPr>
      <w:bookmarkStart w:id="4451" w:name="bk1300189425IfaspouseisamemberorCommonw"/>
      <w:bookmarkStart w:id="4452" w:name="bk1350169425IfaspouseisamemberorCommonw"/>
      <w:bookmarkStart w:id="4453" w:name="bk1450049425IfaspouseisamemberorCommonw"/>
      <w:bookmarkStart w:id="4454" w:name="bk1413189430IfaspouseisamemberorCommonw"/>
      <w:bookmarkStart w:id="4455" w:name="bk1521369430IfaspouseisamemberorCommonw"/>
      <w:bookmarkStart w:id="4456" w:name="bk1521559430IfaspouseisamemberorCommonw"/>
      <w:bookmarkStart w:id="4457" w:name="bk948299426IfaspouseisamemberorCommonwe"/>
      <w:bookmarkStart w:id="4458" w:name="bk1342239426IfaspouseisamemberorCommonw"/>
      <w:bookmarkStart w:id="4459" w:name="bk94655942625IfaspouseisamemberorCommon"/>
      <w:bookmarkStart w:id="4460" w:name="_Toc177127651"/>
      <w:bookmarkEnd w:id="4441"/>
      <w:bookmarkEnd w:id="4442"/>
      <w:bookmarkEnd w:id="4443"/>
      <w:bookmarkEnd w:id="4444"/>
      <w:bookmarkEnd w:id="4445"/>
      <w:bookmarkEnd w:id="4446"/>
      <w:bookmarkEnd w:id="4447"/>
      <w:bookmarkEnd w:id="4448"/>
      <w:bookmarkEnd w:id="4449"/>
      <w:r w:rsidRPr="0020249B">
        <w:t>9.4.25</w:t>
      </w:r>
      <w:r w:rsidR="00E85499">
        <w:tab/>
      </w:r>
      <w:r w:rsidRPr="0020249B">
        <w:t>Definitions</w:t>
      </w:r>
      <w:bookmarkEnd w:id="4460"/>
    </w:p>
    <w:tbl>
      <w:tblPr>
        <w:tblW w:w="9369" w:type="dxa"/>
        <w:tblInd w:w="138" w:type="dxa"/>
        <w:tblLayout w:type="fixed"/>
        <w:tblLook w:val="0000" w:firstRow="0" w:lastRow="0" w:firstColumn="0" w:lastColumn="0" w:noHBand="0" w:noVBand="0"/>
      </w:tblPr>
      <w:tblGrid>
        <w:gridCol w:w="991"/>
        <w:gridCol w:w="572"/>
        <w:gridCol w:w="7806"/>
      </w:tblGrid>
      <w:tr w:rsidR="00E15144" w:rsidRPr="0020249B" w14:paraId="5FE5AF58" w14:textId="77777777" w:rsidTr="00FA6BB6">
        <w:tc>
          <w:tcPr>
            <w:tcW w:w="991" w:type="dxa"/>
          </w:tcPr>
          <w:p w14:paraId="14C824B7" w14:textId="77777777" w:rsidR="00E15144" w:rsidRPr="0020249B" w:rsidRDefault="00E15144" w:rsidP="00FA6BB6">
            <w:pPr>
              <w:pStyle w:val="Sectiontext0"/>
              <w:jc w:val="center"/>
            </w:pPr>
          </w:p>
        </w:tc>
        <w:tc>
          <w:tcPr>
            <w:tcW w:w="8378" w:type="dxa"/>
            <w:gridSpan w:val="2"/>
          </w:tcPr>
          <w:p w14:paraId="5D3546B0" w14:textId="77777777" w:rsidR="00E15144" w:rsidRPr="0020249B" w:rsidRDefault="00E15144" w:rsidP="00FA6BB6">
            <w:pPr>
              <w:pStyle w:val="Sectiontext0"/>
              <w:rPr>
                <w:iCs/>
              </w:rPr>
            </w:pPr>
            <w:r w:rsidRPr="0020249B">
              <w:t>The following terms are defined for the purposes of this Division.</w:t>
            </w:r>
          </w:p>
        </w:tc>
      </w:tr>
      <w:tr w:rsidR="00E15144" w:rsidRPr="0020249B" w14:paraId="0ADD9EF8" w14:textId="77777777" w:rsidTr="00FA6BB6">
        <w:tc>
          <w:tcPr>
            <w:tcW w:w="991" w:type="dxa"/>
          </w:tcPr>
          <w:p w14:paraId="0984A1E8" w14:textId="77777777" w:rsidR="00E15144" w:rsidRPr="0020249B" w:rsidRDefault="00E15144" w:rsidP="00FA6BB6">
            <w:pPr>
              <w:pStyle w:val="Sectiontext0"/>
              <w:jc w:val="center"/>
            </w:pPr>
          </w:p>
        </w:tc>
        <w:tc>
          <w:tcPr>
            <w:tcW w:w="8378" w:type="dxa"/>
            <w:gridSpan w:val="2"/>
          </w:tcPr>
          <w:p w14:paraId="4043FA14" w14:textId="77777777" w:rsidR="00E15144" w:rsidRPr="0020249B" w:rsidRDefault="00E15144" w:rsidP="00FA6BB6">
            <w:pPr>
              <w:pStyle w:val="Sectiontext0"/>
              <w:rPr>
                <w:b/>
              </w:rPr>
            </w:pPr>
            <w:r w:rsidRPr="0020249B">
              <w:rPr>
                <w:b/>
              </w:rPr>
              <w:t xml:space="preserve">Close family member </w:t>
            </w:r>
            <w:r w:rsidRPr="0020249B">
              <w:t>means any of the following.</w:t>
            </w:r>
          </w:p>
        </w:tc>
      </w:tr>
      <w:tr w:rsidR="00E15144" w:rsidRPr="0020249B" w14:paraId="763F72E8" w14:textId="77777777" w:rsidTr="00FA6BB6">
        <w:tc>
          <w:tcPr>
            <w:tcW w:w="991" w:type="dxa"/>
          </w:tcPr>
          <w:p w14:paraId="7328516E" w14:textId="77777777" w:rsidR="00E15144" w:rsidRPr="0020249B" w:rsidRDefault="00E15144" w:rsidP="00FA6BB6">
            <w:pPr>
              <w:pStyle w:val="Sectiontext0"/>
              <w:jc w:val="center"/>
            </w:pPr>
          </w:p>
        </w:tc>
        <w:tc>
          <w:tcPr>
            <w:tcW w:w="572" w:type="dxa"/>
          </w:tcPr>
          <w:p w14:paraId="6CC8D1C9" w14:textId="77777777" w:rsidR="00E15144" w:rsidRPr="0020249B" w:rsidRDefault="00E15144" w:rsidP="00FA6BB6">
            <w:pPr>
              <w:pStyle w:val="Sectiontext0"/>
            </w:pPr>
            <w:r w:rsidRPr="0020249B">
              <w:t>a.</w:t>
            </w:r>
          </w:p>
        </w:tc>
        <w:tc>
          <w:tcPr>
            <w:tcW w:w="7806" w:type="dxa"/>
          </w:tcPr>
          <w:p w14:paraId="6F24EA5A" w14:textId="77777777" w:rsidR="00E15144" w:rsidRPr="0020249B" w:rsidRDefault="00E15144" w:rsidP="00FA6BB6">
            <w:pPr>
              <w:pStyle w:val="Sectiontext0"/>
            </w:pPr>
            <w:r w:rsidRPr="0020249B">
              <w:t>The member’s child, parent, grandparent, brother or sister.</w:t>
            </w:r>
          </w:p>
        </w:tc>
      </w:tr>
      <w:tr w:rsidR="00E15144" w:rsidRPr="0020249B" w14:paraId="63087165" w14:textId="77777777" w:rsidTr="00FA6BB6">
        <w:tc>
          <w:tcPr>
            <w:tcW w:w="991" w:type="dxa"/>
          </w:tcPr>
          <w:p w14:paraId="7B2823FE" w14:textId="77777777" w:rsidR="00E15144" w:rsidRPr="0020249B" w:rsidRDefault="00E15144" w:rsidP="00FA6BB6">
            <w:pPr>
              <w:pStyle w:val="Sectiontext0"/>
              <w:jc w:val="center"/>
            </w:pPr>
          </w:p>
        </w:tc>
        <w:tc>
          <w:tcPr>
            <w:tcW w:w="572" w:type="dxa"/>
          </w:tcPr>
          <w:p w14:paraId="4DF9AEE6" w14:textId="77777777" w:rsidR="00E15144" w:rsidRPr="0020249B" w:rsidRDefault="00E15144" w:rsidP="00FA6BB6">
            <w:pPr>
              <w:pStyle w:val="Sectiontext0"/>
            </w:pPr>
            <w:r w:rsidRPr="0020249B">
              <w:t>b.</w:t>
            </w:r>
          </w:p>
        </w:tc>
        <w:tc>
          <w:tcPr>
            <w:tcW w:w="7806" w:type="dxa"/>
          </w:tcPr>
          <w:p w14:paraId="7EB78F7C" w14:textId="0FE5B9D8" w:rsidR="00E15144" w:rsidRPr="0020249B" w:rsidRDefault="00E15144" w:rsidP="005D23E3">
            <w:pPr>
              <w:pStyle w:val="Sectiontext0"/>
            </w:pPr>
            <w:r w:rsidRPr="0020249B">
              <w:t>The child, parent, grandparent, brother or sister</w:t>
            </w:r>
            <w:r w:rsidR="005D23E3">
              <w:t xml:space="preserve"> of a member’s partner</w:t>
            </w:r>
            <w:r w:rsidRPr="0020249B">
              <w:t>.</w:t>
            </w:r>
          </w:p>
        </w:tc>
      </w:tr>
      <w:tr w:rsidR="00E15144" w:rsidRPr="0020249B" w14:paraId="321553D0" w14:textId="77777777" w:rsidTr="00FA6BB6">
        <w:tc>
          <w:tcPr>
            <w:tcW w:w="991" w:type="dxa"/>
          </w:tcPr>
          <w:p w14:paraId="55F31884" w14:textId="77777777" w:rsidR="00E15144" w:rsidRPr="0020249B" w:rsidRDefault="00E15144" w:rsidP="00FA6BB6">
            <w:pPr>
              <w:pStyle w:val="Sectiontext0"/>
              <w:jc w:val="center"/>
            </w:pPr>
          </w:p>
        </w:tc>
        <w:tc>
          <w:tcPr>
            <w:tcW w:w="572" w:type="dxa"/>
          </w:tcPr>
          <w:p w14:paraId="6A005E36" w14:textId="77777777" w:rsidR="00E15144" w:rsidRPr="0020249B" w:rsidRDefault="00E15144" w:rsidP="00FA6BB6">
            <w:pPr>
              <w:pStyle w:val="Sectiontext0"/>
            </w:pPr>
            <w:r w:rsidRPr="0020249B">
              <w:t>c.</w:t>
            </w:r>
          </w:p>
        </w:tc>
        <w:tc>
          <w:tcPr>
            <w:tcW w:w="7806" w:type="dxa"/>
          </w:tcPr>
          <w:p w14:paraId="2B2B2ACA" w14:textId="77777777" w:rsidR="00E15144" w:rsidRPr="0020249B" w:rsidRDefault="00E15144" w:rsidP="00FA6BB6">
            <w:pPr>
              <w:pStyle w:val="Sectiontext0"/>
            </w:pPr>
            <w:r w:rsidRPr="0020249B">
              <w:t>The member's partner who lives outside the remote location.</w:t>
            </w:r>
          </w:p>
        </w:tc>
      </w:tr>
      <w:tr w:rsidR="00E15144" w:rsidRPr="0020249B" w14:paraId="042B9592" w14:textId="77777777" w:rsidTr="00FA6BB6">
        <w:tc>
          <w:tcPr>
            <w:tcW w:w="991" w:type="dxa"/>
          </w:tcPr>
          <w:p w14:paraId="773D1086" w14:textId="77777777" w:rsidR="00E15144" w:rsidRPr="0020249B" w:rsidRDefault="00E15144" w:rsidP="00FA6BB6">
            <w:pPr>
              <w:pStyle w:val="Sectiontext0"/>
              <w:jc w:val="center"/>
            </w:pPr>
          </w:p>
        </w:tc>
        <w:tc>
          <w:tcPr>
            <w:tcW w:w="8378" w:type="dxa"/>
            <w:gridSpan w:val="2"/>
          </w:tcPr>
          <w:p w14:paraId="7CAFED32" w14:textId="77777777" w:rsidR="00E15144" w:rsidRPr="0020249B" w:rsidRDefault="00E15144" w:rsidP="00FA6BB6">
            <w:pPr>
              <w:pStyle w:val="Sectiontext0"/>
              <w:rPr>
                <w:b/>
              </w:rPr>
            </w:pPr>
            <w:r w:rsidRPr="0020249B">
              <w:rPr>
                <w:b/>
              </w:rPr>
              <w:t>Transfer</w:t>
            </w:r>
            <w:r w:rsidRPr="0020249B">
              <w:t>, in relation to the transfer of a benefit, includes the transfer of any of the following.</w:t>
            </w:r>
          </w:p>
        </w:tc>
      </w:tr>
      <w:tr w:rsidR="00E15144" w:rsidRPr="0020249B" w14:paraId="60C9D3C9" w14:textId="77777777" w:rsidTr="00FA6BB6">
        <w:tc>
          <w:tcPr>
            <w:tcW w:w="991" w:type="dxa"/>
          </w:tcPr>
          <w:p w14:paraId="1715C600" w14:textId="77777777" w:rsidR="00E15144" w:rsidRPr="0020249B" w:rsidRDefault="00E15144" w:rsidP="00FA6BB6">
            <w:pPr>
              <w:pStyle w:val="Sectiontext0"/>
              <w:jc w:val="center"/>
            </w:pPr>
          </w:p>
        </w:tc>
        <w:tc>
          <w:tcPr>
            <w:tcW w:w="572" w:type="dxa"/>
          </w:tcPr>
          <w:p w14:paraId="3959BE2D" w14:textId="77777777" w:rsidR="00E15144" w:rsidRPr="0020249B" w:rsidRDefault="00E15144" w:rsidP="00FA6BB6">
            <w:pPr>
              <w:pStyle w:val="Sectiontext0"/>
            </w:pPr>
            <w:r w:rsidRPr="0020249B">
              <w:t>a.</w:t>
            </w:r>
          </w:p>
        </w:tc>
        <w:tc>
          <w:tcPr>
            <w:tcW w:w="7806" w:type="dxa"/>
          </w:tcPr>
          <w:p w14:paraId="42E18576" w14:textId="77777777" w:rsidR="00E15144" w:rsidRPr="0020249B" w:rsidRDefault="00E15144" w:rsidP="00FA6BB6">
            <w:pPr>
              <w:pStyle w:val="Sectiontext0"/>
            </w:pPr>
            <w:r w:rsidRPr="0020249B">
              <w:t>Eligibility for transportation benefits.</w:t>
            </w:r>
          </w:p>
        </w:tc>
      </w:tr>
      <w:tr w:rsidR="00E15144" w:rsidRPr="0020249B" w14:paraId="59346851" w14:textId="77777777" w:rsidTr="00FA6BB6">
        <w:tc>
          <w:tcPr>
            <w:tcW w:w="991" w:type="dxa"/>
          </w:tcPr>
          <w:p w14:paraId="39CEB0A5" w14:textId="77777777" w:rsidR="00E15144" w:rsidRPr="0020249B" w:rsidRDefault="00E15144" w:rsidP="00FA6BB6">
            <w:pPr>
              <w:pStyle w:val="Sectiontext0"/>
              <w:jc w:val="center"/>
            </w:pPr>
          </w:p>
        </w:tc>
        <w:tc>
          <w:tcPr>
            <w:tcW w:w="572" w:type="dxa"/>
          </w:tcPr>
          <w:p w14:paraId="495B6FA0" w14:textId="77777777" w:rsidR="00E15144" w:rsidRPr="0020249B" w:rsidRDefault="00E15144" w:rsidP="00FA6BB6">
            <w:pPr>
              <w:pStyle w:val="Sectiontext0"/>
            </w:pPr>
            <w:r w:rsidRPr="0020249B">
              <w:t>b.</w:t>
            </w:r>
          </w:p>
        </w:tc>
        <w:tc>
          <w:tcPr>
            <w:tcW w:w="7806" w:type="dxa"/>
          </w:tcPr>
          <w:p w14:paraId="53D6241E" w14:textId="77777777" w:rsidR="00E15144" w:rsidRPr="0020249B" w:rsidRDefault="00E15144" w:rsidP="00FA6BB6">
            <w:pPr>
              <w:pStyle w:val="Sectiontext0"/>
            </w:pPr>
            <w:r w:rsidRPr="0020249B">
              <w:t>Eligibility for the member to be paid vehicle allowance for travel by another specified person in a private vehicle.</w:t>
            </w:r>
          </w:p>
        </w:tc>
      </w:tr>
    </w:tbl>
    <w:p w14:paraId="732EDE97" w14:textId="4AE9DDD1" w:rsidR="0019414A" w:rsidRDefault="0019414A" w:rsidP="0019414A">
      <w:pPr>
        <w:pStyle w:val="Heading5"/>
      </w:pPr>
      <w:bookmarkStart w:id="4461" w:name="bk948309427Entitlementunaccompaniedmemb"/>
      <w:bookmarkStart w:id="4462" w:name="bk1342239427Entitlementunaccompaniedmem"/>
      <w:bookmarkStart w:id="4463" w:name="bk94655942726Entitlementunaccompaniedme"/>
      <w:bookmarkStart w:id="4464" w:name="bk1350169426Entitlementmemberwithdepend"/>
      <w:bookmarkStart w:id="4465" w:name="bk1450049426Entitlementmemberwithdepend"/>
      <w:bookmarkStart w:id="4466" w:name="bk1413189431Entitlementmemberwithdepend"/>
      <w:bookmarkStart w:id="4467" w:name="bk1521369431Entitlementmemberwithdepend"/>
      <w:bookmarkStart w:id="4468" w:name="bk1521559431Entitlementmemberwithdepend"/>
      <w:bookmarkStart w:id="4469" w:name="_Toc177127652"/>
      <w:bookmarkEnd w:id="4451"/>
      <w:bookmarkEnd w:id="4452"/>
      <w:bookmarkEnd w:id="4453"/>
      <w:bookmarkEnd w:id="4454"/>
      <w:bookmarkEnd w:id="4455"/>
      <w:bookmarkEnd w:id="4456"/>
      <w:bookmarkEnd w:id="4457"/>
      <w:bookmarkEnd w:id="4458"/>
      <w:bookmarkEnd w:id="4459"/>
      <w:r>
        <w:t>9.4.25A</w:t>
      </w:r>
      <w:r w:rsidR="00E85499">
        <w:tab/>
      </w:r>
      <w:r>
        <w:t>Limits on using remote location leave travel benefits</w:t>
      </w:r>
      <w:bookmarkEnd w:id="4469"/>
    </w:p>
    <w:tbl>
      <w:tblPr>
        <w:tblW w:w="9359" w:type="dxa"/>
        <w:tblInd w:w="113" w:type="dxa"/>
        <w:tblLayout w:type="fixed"/>
        <w:tblLook w:val="04A0" w:firstRow="1" w:lastRow="0" w:firstColumn="1" w:lastColumn="0" w:noHBand="0" w:noVBand="1"/>
      </w:tblPr>
      <w:tblGrid>
        <w:gridCol w:w="992"/>
        <w:gridCol w:w="8367"/>
      </w:tblGrid>
      <w:tr w:rsidR="0019414A" w:rsidRPr="007403A3" w14:paraId="60D092AD" w14:textId="77777777" w:rsidTr="00C124B1">
        <w:tc>
          <w:tcPr>
            <w:tcW w:w="992" w:type="dxa"/>
          </w:tcPr>
          <w:p w14:paraId="681E4435" w14:textId="77777777" w:rsidR="0019414A" w:rsidRPr="007403A3" w:rsidRDefault="0019414A" w:rsidP="007403A3">
            <w:pPr>
              <w:pStyle w:val="Sectiontext0"/>
            </w:pPr>
          </w:p>
        </w:tc>
        <w:tc>
          <w:tcPr>
            <w:tcW w:w="8367" w:type="dxa"/>
          </w:tcPr>
          <w:p w14:paraId="6C2BA11C" w14:textId="77777777" w:rsidR="0019414A" w:rsidRPr="007403A3" w:rsidRDefault="0019414A" w:rsidP="007403A3">
            <w:pPr>
              <w:pStyle w:val="Sectiontext0"/>
            </w:pPr>
            <w:r w:rsidRPr="007403A3">
              <w:t>A person using a benefit accrued under this Part can only use one benefit for each journey.</w:t>
            </w:r>
          </w:p>
        </w:tc>
      </w:tr>
    </w:tbl>
    <w:p w14:paraId="79E51FDF" w14:textId="650ED87F" w:rsidR="00715651" w:rsidRPr="00700022" w:rsidRDefault="00715651" w:rsidP="003A0A1A">
      <w:pPr>
        <w:pStyle w:val="Heading5"/>
      </w:pPr>
      <w:bookmarkStart w:id="4470" w:name="_Toc177127653"/>
      <w:r w:rsidRPr="00700022">
        <w:t>9.4.26</w:t>
      </w:r>
      <w:r w:rsidR="00E85499">
        <w:tab/>
      </w:r>
      <w:r w:rsidRPr="00700022">
        <w:t xml:space="preserve">Scheme A – member </w:t>
      </w:r>
      <w:r w:rsidR="001458A0">
        <w:t xml:space="preserve">who has </w:t>
      </w:r>
      <w:r w:rsidR="001458A0" w:rsidRPr="00057324">
        <w:t>no resident family</w:t>
      </w:r>
      <w:bookmarkEnd w:id="4470"/>
    </w:p>
    <w:tbl>
      <w:tblPr>
        <w:tblW w:w="9359" w:type="dxa"/>
        <w:tblInd w:w="113" w:type="dxa"/>
        <w:tblLayout w:type="fixed"/>
        <w:tblLook w:val="0000" w:firstRow="0" w:lastRow="0" w:firstColumn="0" w:lastColumn="0" w:noHBand="0" w:noVBand="0"/>
      </w:tblPr>
      <w:tblGrid>
        <w:gridCol w:w="991"/>
        <w:gridCol w:w="567"/>
        <w:gridCol w:w="567"/>
        <w:gridCol w:w="11"/>
        <w:gridCol w:w="7223"/>
      </w:tblGrid>
      <w:tr w:rsidR="00715651" w:rsidRPr="00700022" w14:paraId="15BB3A63" w14:textId="77777777" w:rsidTr="00144726">
        <w:tc>
          <w:tcPr>
            <w:tcW w:w="991" w:type="dxa"/>
          </w:tcPr>
          <w:bookmarkEnd w:id="4461"/>
          <w:bookmarkEnd w:id="4462"/>
          <w:bookmarkEnd w:id="4463"/>
          <w:p w14:paraId="6604A931" w14:textId="77777777" w:rsidR="00715651" w:rsidRPr="00700022" w:rsidRDefault="00715651" w:rsidP="007403A3">
            <w:pPr>
              <w:pStyle w:val="Sectiontext0"/>
              <w:jc w:val="center"/>
            </w:pPr>
            <w:r w:rsidRPr="00700022">
              <w:t>1.</w:t>
            </w:r>
          </w:p>
        </w:tc>
        <w:tc>
          <w:tcPr>
            <w:tcW w:w="8368" w:type="dxa"/>
            <w:gridSpan w:val="4"/>
          </w:tcPr>
          <w:p w14:paraId="5BDBAE51" w14:textId="7BD83FDF" w:rsidR="00715651" w:rsidRPr="00700022" w:rsidRDefault="006747C3" w:rsidP="007403A3">
            <w:pPr>
              <w:pStyle w:val="Sectiontext0"/>
            </w:pPr>
            <w:r w:rsidRPr="00700022">
              <w:t xml:space="preserve">This section applies to a member </w:t>
            </w:r>
            <w:r w:rsidR="001458A0" w:rsidRPr="00057324">
              <w:t>who has no resident family</w:t>
            </w:r>
            <w:r w:rsidR="001458A0" w:rsidRPr="00700022" w:rsidDel="001458A0">
              <w:t xml:space="preserve"> </w:t>
            </w:r>
            <w:r w:rsidRPr="00700022">
              <w:t>who is posted to a remote location.</w:t>
            </w:r>
          </w:p>
        </w:tc>
      </w:tr>
      <w:bookmarkEnd w:id="4464"/>
      <w:bookmarkEnd w:id="4465"/>
      <w:bookmarkEnd w:id="4466"/>
      <w:bookmarkEnd w:id="4467"/>
      <w:bookmarkEnd w:id="4468"/>
      <w:tr w:rsidR="00222A7E" w:rsidRPr="00700022" w14:paraId="2D401F31" w14:textId="77777777" w:rsidTr="00144726">
        <w:tc>
          <w:tcPr>
            <w:tcW w:w="991" w:type="dxa"/>
          </w:tcPr>
          <w:p w14:paraId="4ABB9D17" w14:textId="77777777" w:rsidR="00222A7E" w:rsidRPr="00700022" w:rsidRDefault="00222A7E" w:rsidP="007403A3">
            <w:pPr>
              <w:pStyle w:val="Sectiontext0"/>
              <w:jc w:val="center"/>
            </w:pPr>
            <w:r w:rsidRPr="00700022">
              <w:t>2.</w:t>
            </w:r>
          </w:p>
        </w:tc>
        <w:tc>
          <w:tcPr>
            <w:tcW w:w="8368" w:type="dxa"/>
            <w:gridSpan w:val="4"/>
          </w:tcPr>
          <w:p w14:paraId="1A864CE1" w14:textId="5E7F9FB7" w:rsidR="00222A7E" w:rsidRPr="00700022" w:rsidRDefault="006747C3" w:rsidP="007403A3">
            <w:pPr>
              <w:pStyle w:val="Sectiontext0"/>
            </w:pPr>
            <w:r w:rsidRPr="00700022">
              <w:t>Remote location leave travel benefit is one of the following between the locations specified in subsection 2A and subject to subsection 2B.</w:t>
            </w:r>
          </w:p>
        </w:tc>
      </w:tr>
      <w:tr w:rsidR="00222A7E" w:rsidRPr="00700022" w14:paraId="47EE89AE" w14:textId="77777777" w:rsidTr="00144726">
        <w:trPr>
          <w:cantSplit/>
        </w:trPr>
        <w:tc>
          <w:tcPr>
            <w:tcW w:w="991" w:type="dxa"/>
          </w:tcPr>
          <w:p w14:paraId="0FF97145" w14:textId="77777777" w:rsidR="00222A7E" w:rsidRPr="00700022" w:rsidRDefault="00222A7E" w:rsidP="007403A3">
            <w:pPr>
              <w:pStyle w:val="Sectiontext0"/>
              <w:jc w:val="center"/>
            </w:pPr>
          </w:p>
        </w:tc>
        <w:tc>
          <w:tcPr>
            <w:tcW w:w="567" w:type="dxa"/>
          </w:tcPr>
          <w:p w14:paraId="6F7B2F11" w14:textId="77777777" w:rsidR="00222A7E" w:rsidRPr="00700022" w:rsidRDefault="00222A7E" w:rsidP="007403A3">
            <w:pPr>
              <w:pStyle w:val="Sectiontext0"/>
            </w:pPr>
            <w:r w:rsidRPr="00700022">
              <w:t>a.</w:t>
            </w:r>
          </w:p>
        </w:tc>
        <w:tc>
          <w:tcPr>
            <w:tcW w:w="7801" w:type="dxa"/>
            <w:gridSpan w:val="3"/>
          </w:tcPr>
          <w:p w14:paraId="63C9988F" w14:textId="7E1FFA54" w:rsidR="00222A7E" w:rsidRPr="00700022" w:rsidRDefault="006747C3" w:rsidP="007403A3">
            <w:pPr>
              <w:pStyle w:val="Sectiontext0"/>
            </w:pPr>
            <w:r w:rsidRPr="00700022">
              <w:rPr>
                <w:rFonts w:cs="Arial"/>
                <w:lang w:eastAsia="en-US"/>
              </w:rPr>
              <w:t>If the member flies — return flights.</w:t>
            </w:r>
          </w:p>
        </w:tc>
      </w:tr>
      <w:tr w:rsidR="00222A7E" w:rsidRPr="00700022" w14:paraId="08A3F553" w14:textId="77777777" w:rsidTr="00144726">
        <w:trPr>
          <w:cantSplit/>
        </w:trPr>
        <w:tc>
          <w:tcPr>
            <w:tcW w:w="991" w:type="dxa"/>
          </w:tcPr>
          <w:p w14:paraId="2524A8FC" w14:textId="77777777" w:rsidR="00222A7E" w:rsidRPr="00700022" w:rsidRDefault="00222A7E" w:rsidP="007403A3">
            <w:pPr>
              <w:pStyle w:val="Sectiontext0"/>
              <w:jc w:val="center"/>
            </w:pPr>
          </w:p>
        </w:tc>
        <w:tc>
          <w:tcPr>
            <w:tcW w:w="567" w:type="dxa"/>
          </w:tcPr>
          <w:p w14:paraId="0A739E0C" w14:textId="77777777" w:rsidR="00222A7E" w:rsidRPr="00700022" w:rsidRDefault="00222A7E" w:rsidP="007403A3">
            <w:pPr>
              <w:pStyle w:val="Sectiontext0"/>
            </w:pPr>
            <w:r w:rsidRPr="00700022">
              <w:t>b.</w:t>
            </w:r>
          </w:p>
        </w:tc>
        <w:tc>
          <w:tcPr>
            <w:tcW w:w="7801" w:type="dxa"/>
            <w:gridSpan w:val="3"/>
          </w:tcPr>
          <w:p w14:paraId="1082E550" w14:textId="28A1B985" w:rsidR="00222A7E" w:rsidRPr="00700022" w:rsidRDefault="006747C3" w:rsidP="007403A3">
            <w:pPr>
              <w:pStyle w:val="Sectiontext0"/>
            </w:pPr>
            <w:r w:rsidRPr="00700022">
              <w:rPr>
                <w:rFonts w:cs="Arial"/>
                <w:lang w:eastAsia="en-US"/>
              </w:rPr>
              <w:t>If the member drives — vehicle allowance up to the value of the flights had the member flown.</w:t>
            </w:r>
          </w:p>
        </w:tc>
      </w:tr>
      <w:tr w:rsidR="006747C3" w:rsidRPr="00700022" w14:paraId="2F31917D" w14:textId="77777777" w:rsidTr="00144726">
        <w:tblPrEx>
          <w:tblLook w:val="04A0" w:firstRow="1" w:lastRow="0" w:firstColumn="1" w:lastColumn="0" w:noHBand="0" w:noVBand="1"/>
        </w:tblPrEx>
        <w:tc>
          <w:tcPr>
            <w:tcW w:w="991" w:type="dxa"/>
          </w:tcPr>
          <w:p w14:paraId="2529C126" w14:textId="77777777" w:rsidR="006747C3" w:rsidRPr="00700022" w:rsidRDefault="006747C3" w:rsidP="007403A3">
            <w:pPr>
              <w:pStyle w:val="Sectiontext0"/>
              <w:jc w:val="center"/>
              <w:rPr>
                <w:lang w:eastAsia="en-US"/>
              </w:rPr>
            </w:pPr>
            <w:r w:rsidRPr="00700022">
              <w:rPr>
                <w:lang w:eastAsia="en-US"/>
              </w:rPr>
              <w:t>2A.</w:t>
            </w:r>
          </w:p>
        </w:tc>
        <w:tc>
          <w:tcPr>
            <w:tcW w:w="8368" w:type="dxa"/>
            <w:gridSpan w:val="4"/>
          </w:tcPr>
          <w:p w14:paraId="4DE39756" w14:textId="77777777" w:rsidR="006747C3" w:rsidRPr="00700022" w:rsidRDefault="006747C3" w:rsidP="007403A3">
            <w:pPr>
              <w:pStyle w:val="Sectiontext0"/>
              <w:rPr>
                <w:rFonts w:cs="Arial"/>
                <w:lang w:eastAsia="en-US"/>
              </w:rPr>
            </w:pPr>
            <w:r w:rsidRPr="00700022">
              <w:t>Remote location leave travel is between the following locations.</w:t>
            </w:r>
          </w:p>
        </w:tc>
      </w:tr>
      <w:tr w:rsidR="006747C3" w:rsidRPr="00700022" w14:paraId="59D7E25F" w14:textId="77777777" w:rsidTr="00144726">
        <w:tblPrEx>
          <w:tblLook w:val="04A0" w:firstRow="1" w:lastRow="0" w:firstColumn="1" w:lastColumn="0" w:noHBand="0" w:noVBand="1"/>
        </w:tblPrEx>
        <w:tc>
          <w:tcPr>
            <w:tcW w:w="991" w:type="dxa"/>
          </w:tcPr>
          <w:p w14:paraId="1BA73AAF" w14:textId="77777777" w:rsidR="006747C3" w:rsidRPr="00700022" w:rsidRDefault="006747C3" w:rsidP="007403A3">
            <w:pPr>
              <w:pStyle w:val="Sectiontext0"/>
              <w:jc w:val="center"/>
              <w:rPr>
                <w:lang w:eastAsia="en-US"/>
              </w:rPr>
            </w:pPr>
          </w:p>
        </w:tc>
        <w:tc>
          <w:tcPr>
            <w:tcW w:w="567" w:type="dxa"/>
            <w:hideMark/>
          </w:tcPr>
          <w:p w14:paraId="79830FFB" w14:textId="77777777" w:rsidR="006747C3" w:rsidRPr="00700022" w:rsidRDefault="006747C3" w:rsidP="007403A3">
            <w:pPr>
              <w:pStyle w:val="Sectiontext0"/>
              <w:rPr>
                <w:rFonts w:cs="Arial"/>
                <w:lang w:eastAsia="en-US"/>
              </w:rPr>
            </w:pPr>
            <w:r w:rsidRPr="00700022">
              <w:rPr>
                <w:rFonts w:cs="Arial"/>
                <w:lang w:eastAsia="en-US"/>
              </w:rPr>
              <w:t>a.</w:t>
            </w:r>
          </w:p>
        </w:tc>
        <w:tc>
          <w:tcPr>
            <w:tcW w:w="7801" w:type="dxa"/>
            <w:gridSpan w:val="3"/>
          </w:tcPr>
          <w:p w14:paraId="34090A2B" w14:textId="77777777" w:rsidR="006747C3" w:rsidRPr="00700022" w:rsidRDefault="006747C3" w:rsidP="007403A3">
            <w:pPr>
              <w:pStyle w:val="Sectiontext0"/>
              <w:rPr>
                <w:rFonts w:cs="Arial"/>
                <w:lang w:eastAsia="en-US"/>
              </w:rPr>
            </w:pPr>
            <w:r w:rsidRPr="00700022">
              <w:t>From one of the following locations.</w:t>
            </w:r>
          </w:p>
        </w:tc>
      </w:tr>
      <w:tr w:rsidR="006747C3" w:rsidRPr="00700022" w14:paraId="4616B55E" w14:textId="77777777" w:rsidTr="00144726">
        <w:trPr>
          <w:cantSplit/>
        </w:trPr>
        <w:tc>
          <w:tcPr>
            <w:tcW w:w="991" w:type="dxa"/>
          </w:tcPr>
          <w:p w14:paraId="31590C53" w14:textId="77777777" w:rsidR="006747C3" w:rsidRPr="00700022" w:rsidRDefault="006747C3" w:rsidP="007403A3">
            <w:pPr>
              <w:pStyle w:val="Sectiontext0"/>
              <w:jc w:val="center"/>
            </w:pPr>
          </w:p>
        </w:tc>
        <w:tc>
          <w:tcPr>
            <w:tcW w:w="567" w:type="dxa"/>
          </w:tcPr>
          <w:p w14:paraId="403A87CC" w14:textId="77777777" w:rsidR="006747C3" w:rsidRPr="00700022" w:rsidRDefault="006747C3" w:rsidP="007403A3">
            <w:pPr>
              <w:pStyle w:val="Sectiontext0"/>
            </w:pPr>
          </w:p>
        </w:tc>
        <w:tc>
          <w:tcPr>
            <w:tcW w:w="578" w:type="dxa"/>
            <w:gridSpan w:val="2"/>
          </w:tcPr>
          <w:p w14:paraId="6DAA8977" w14:textId="0557C878" w:rsidR="006747C3" w:rsidRPr="00700022" w:rsidRDefault="006747C3" w:rsidP="007403A3">
            <w:pPr>
              <w:pStyle w:val="Sectiontext0"/>
              <w:rPr>
                <w:rFonts w:cs="Arial"/>
                <w:lang w:eastAsia="en-US"/>
              </w:rPr>
            </w:pPr>
            <w:r w:rsidRPr="00700022">
              <w:rPr>
                <w:rFonts w:cs="Arial"/>
                <w:iCs/>
                <w:lang w:eastAsia="en-US"/>
              </w:rPr>
              <w:t>i.</w:t>
            </w:r>
          </w:p>
        </w:tc>
        <w:tc>
          <w:tcPr>
            <w:tcW w:w="7223" w:type="dxa"/>
          </w:tcPr>
          <w:p w14:paraId="20786711" w14:textId="1AFD3D28" w:rsidR="006747C3" w:rsidRPr="00700022" w:rsidRDefault="006747C3" w:rsidP="007403A3">
            <w:pPr>
              <w:pStyle w:val="Sectiontext0"/>
              <w:rPr>
                <w:rFonts w:cs="Arial"/>
                <w:lang w:eastAsia="en-US"/>
              </w:rPr>
            </w:pPr>
            <w:r w:rsidRPr="00700022">
              <w:t xml:space="preserve">The member’s </w:t>
            </w:r>
            <w:r w:rsidR="001458A0" w:rsidRPr="00057324">
              <w:t>housing benefit location</w:t>
            </w:r>
            <w:r w:rsidRPr="00700022">
              <w:t>.</w:t>
            </w:r>
          </w:p>
        </w:tc>
      </w:tr>
      <w:tr w:rsidR="006747C3" w:rsidRPr="00700022" w14:paraId="738BE15D" w14:textId="77777777" w:rsidTr="00144726">
        <w:trPr>
          <w:cantSplit/>
        </w:trPr>
        <w:tc>
          <w:tcPr>
            <w:tcW w:w="991" w:type="dxa"/>
          </w:tcPr>
          <w:p w14:paraId="11E4CFFC" w14:textId="77777777" w:rsidR="006747C3" w:rsidRPr="00700022" w:rsidRDefault="006747C3" w:rsidP="007403A3">
            <w:pPr>
              <w:pStyle w:val="Sectiontext0"/>
              <w:jc w:val="center"/>
            </w:pPr>
          </w:p>
        </w:tc>
        <w:tc>
          <w:tcPr>
            <w:tcW w:w="567" w:type="dxa"/>
          </w:tcPr>
          <w:p w14:paraId="120BAB60" w14:textId="77777777" w:rsidR="006747C3" w:rsidRPr="00700022" w:rsidRDefault="006747C3" w:rsidP="007403A3">
            <w:pPr>
              <w:pStyle w:val="Sectiontext0"/>
            </w:pPr>
          </w:p>
        </w:tc>
        <w:tc>
          <w:tcPr>
            <w:tcW w:w="578" w:type="dxa"/>
            <w:gridSpan w:val="2"/>
          </w:tcPr>
          <w:p w14:paraId="64BA3786" w14:textId="3BD17E91" w:rsidR="006747C3" w:rsidRPr="00700022" w:rsidRDefault="006747C3" w:rsidP="007403A3">
            <w:pPr>
              <w:pStyle w:val="Sectiontext0"/>
              <w:rPr>
                <w:rFonts w:cs="Arial"/>
                <w:lang w:eastAsia="en-US"/>
              </w:rPr>
            </w:pPr>
            <w:r w:rsidRPr="00700022">
              <w:rPr>
                <w:rFonts w:cs="Arial"/>
                <w:iCs/>
                <w:lang w:eastAsia="en-US"/>
              </w:rPr>
              <w:t>ii.</w:t>
            </w:r>
          </w:p>
        </w:tc>
        <w:tc>
          <w:tcPr>
            <w:tcW w:w="7223" w:type="dxa"/>
          </w:tcPr>
          <w:p w14:paraId="56F0EB9E" w14:textId="4596063D" w:rsidR="006747C3" w:rsidRPr="00700022" w:rsidRDefault="006747C3" w:rsidP="007403A3">
            <w:pPr>
              <w:pStyle w:val="Sectiontext0"/>
              <w:rPr>
                <w:rFonts w:cs="Arial"/>
                <w:lang w:eastAsia="en-US"/>
              </w:rPr>
            </w:pPr>
            <w:r w:rsidRPr="00700022">
              <w:t xml:space="preserve">The location that has an airport that provides commercial passenger air travel that is closest by travel time to the member’s </w:t>
            </w:r>
            <w:r w:rsidR="001458A0" w:rsidRPr="00057324">
              <w:t>housing benefit location</w:t>
            </w:r>
            <w:r w:rsidRPr="00700022">
              <w:t xml:space="preserve">. </w:t>
            </w:r>
          </w:p>
        </w:tc>
      </w:tr>
      <w:tr w:rsidR="006747C3" w:rsidRPr="00700022" w14:paraId="2D112B4F" w14:textId="77777777" w:rsidTr="00144726">
        <w:tblPrEx>
          <w:tblLook w:val="04A0" w:firstRow="1" w:lastRow="0" w:firstColumn="1" w:lastColumn="0" w:noHBand="0" w:noVBand="1"/>
        </w:tblPrEx>
        <w:tc>
          <w:tcPr>
            <w:tcW w:w="991" w:type="dxa"/>
          </w:tcPr>
          <w:p w14:paraId="6892DB20" w14:textId="77777777" w:rsidR="006747C3" w:rsidRPr="00700022" w:rsidRDefault="006747C3" w:rsidP="007403A3">
            <w:pPr>
              <w:pStyle w:val="Sectiontext0"/>
              <w:jc w:val="center"/>
              <w:rPr>
                <w:lang w:eastAsia="en-US"/>
              </w:rPr>
            </w:pPr>
          </w:p>
        </w:tc>
        <w:tc>
          <w:tcPr>
            <w:tcW w:w="567" w:type="dxa"/>
          </w:tcPr>
          <w:p w14:paraId="64ED3E34" w14:textId="77777777" w:rsidR="006747C3" w:rsidRPr="00700022" w:rsidRDefault="006747C3" w:rsidP="007403A3">
            <w:pPr>
              <w:pStyle w:val="Sectiontext0"/>
              <w:rPr>
                <w:rFonts w:cs="Arial"/>
                <w:lang w:eastAsia="en-US"/>
              </w:rPr>
            </w:pPr>
            <w:r w:rsidRPr="00700022">
              <w:rPr>
                <w:rFonts w:cs="Arial"/>
                <w:lang w:eastAsia="en-US"/>
              </w:rPr>
              <w:t>b.</w:t>
            </w:r>
          </w:p>
        </w:tc>
        <w:tc>
          <w:tcPr>
            <w:tcW w:w="7801" w:type="dxa"/>
            <w:gridSpan w:val="3"/>
          </w:tcPr>
          <w:p w14:paraId="7C78458D" w14:textId="77777777" w:rsidR="006747C3" w:rsidRPr="00700022" w:rsidRDefault="006747C3" w:rsidP="007403A3">
            <w:pPr>
              <w:pStyle w:val="Sectiontext0"/>
            </w:pPr>
            <w:r w:rsidRPr="00700022">
              <w:t>To one of the following locations.</w:t>
            </w:r>
          </w:p>
        </w:tc>
      </w:tr>
      <w:tr w:rsidR="006747C3" w:rsidRPr="00700022" w14:paraId="4C72DBCD" w14:textId="77777777" w:rsidTr="00144726">
        <w:tblPrEx>
          <w:tblLook w:val="04A0" w:firstRow="1" w:lastRow="0" w:firstColumn="1" w:lastColumn="0" w:noHBand="0" w:noVBand="1"/>
        </w:tblPrEx>
        <w:tc>
          <w:tcPr>
            <w:tcW w:w="991" w:type="dxa"/>
          </w:tcPr>
          <w:p w14:paraId="06B73D8F" w14:textId="77777777" w:rsidR="006747C3" w:rsidRPr="00700022" w:rsidRDefault="006747C3" w:rsidP="007403A3">
            <w:pPr>
              <w:pStyle w:val="Sectiontext0"/>
              <w:jc w:val="center"/>
              <w:rPr>
                <w:lang w:eastAsia="en-US"/>
              </w:rPr>
            </w:pPr>
          </w:p>
        </w:tc>
        <w:tc>
          <w:tcPr>
            <w:tcW w:w="567" w:type="dxa"/>
          </w:tcPr>
          <w:p w14:paraId="3EC151D8" w14:textId="77777777" w:rsidR="006747C3" w:rsidRPr="00700022" w:rsidRDefault="006747C3" w:rsidP="007403A3">
            <w:pPr>
              <w:pStyle w:val="Sectiontext0"/>
              <w:rPr>
                <w:rFonts w:cs="Arial"/>
                <w:iCs/>
                <w:lang w:eastAsia="en-US"/>
              </w:rPr>
            </w:pPr>
          </w:p>
        </w:tc>
        <w:tc>
          <w:tcPr>
            <w:tcW w:w="567" w:type="dxa"/>
            <w:hideMark/>
          </w:tcPr>
          <w:p w14:paraId="196D9C78" w14:textId="77777777" w:rsidR="006747C3" w:rsidRPr="00700022" w:rsidRDefault="006747C3" w:rsidP="007403A3">
            <w:pPr>
              <w:pStyle w:val="Sectiontext0"/>
              <w:rPr>
                <w:rFonts w:cs="Arial"/>
                <w:iCs/>
                <w:lang w:eastAsia="en-US"/>
              </w:rPr>
            </w:pPr>
            <w:r w:rsidRPr="00700022">
              <w:rPr>
                <w:rFonts w:cs="Arial"/>
                <w:iCs/>
                <w:lang w:eastAsia="en-US"/>
              </w:rPr>
              <w:t>i.</w:t>
            </w:r>
          </w:p>
        </w:tc>
        <w:tc>
          <w:tcPr>
            <w:tcW w:w="7234" w:type="dxa"/>
            <w:gridSpan w:val="2"/>
          </w:tcPr>
          <w:p w14:paraId="1D1868A2" w14:textId="77777777" w:rsidR="006747C3" w:rsidRPr="00700022" w:rsidRDefault="006747C3" w:rsidP="007403A3">
            <w:pPr>
              <w:pStyle w:val="Sectiontext0"/>
              <w:rPr>
                <w:rFonts w:cs="Arial"/>
                <w:iCs/>
                <w:lang w:eastAsia="en-US"/>
              </w:rPr>
            </w:pPr>
            <w:r w:rsidRPr="00700022">
              <w:t>The nearest capital city.</w:t>
            </w:r>
          </w:p>
        </w:tc>
      </w:tr>
      <w:tr w:rsidR="006747C3" w:rsidRPr="00700022" w14:paraId="697ED2D9" w14:textId="77777777" w:rsidTr="00144726">
        <w:tblPrEx>
          <w:tblLook w:val="04A0" w:firstRow="1" w:lastRow="0" w:firstColumn="1" w:lastColumn="0" w:noHBand="0" w:noVBand="1"/>
        </w:tblPrEx>
        <w:tc>
          <w:tcPr>
            <w:tcW w:w="991" w:type="dxa"/>
          </w:tcPr>
          <w:p w14:paraId="6D673637" w14:textId="77777777" w:rsidR="006747C3" w:rsidRPr="00700022" w:rsidRDefault="006747C3" w:rsidP="007403A3">
            <w:pPr>
              <w:pStyle w:val="Sectiontext0"/>
              <w:jc w:val="center"/>
              <w:rPr>
                <w:lang w:eastAsia="en-US"/>
              </w:rPr>
            </w:pPr>
          </w:p>
        </w:tc>
        <w:tc>
          <w:tcPr>
            <w:tcW w:w="567" w:type="dxa"/>
          </w:tcPr>
          <w:p w14:paraId="2B97C7A7" w14:textId="77777777" w:rsidR="006747C3" w:rsidRPr="00700022" w:rsidRDefault="006747C3" w:rsidP="007403A3">
            <w:pPr>
              <w:pStyle w:val="Sectiontext0"/>
              <w:rPr>
                <w:rFonts w:cs="Arial"/>
                <w:iCs/>
                <w:lang w:eastAsia="en-US"/>
              </w:rPr>
            </w:pPr>
          </w:p>
        </w:tc>
        <w:tc>
          <w:tcPr>
            <w:tcW w:w="567" w:type="dxa"/>
          </w:tcPr>
          <w:p w14:paraId="78D32C41" w14:textId="77777777" w:rsidR="006747C3" w:rsidRPr="00700022" w:rsidRDefault="006747C3" w:rsidP="007403A3">
            <w:pPr>
              <w:pStyle w:val="Sectiontext0"/>
              <w:rPr>
                <w:rFonts w:cs="Arial"/>
                <w:iCs/>
                <w:lang w:eastAsia="en-US"/>
              </w:rPr>
            </w:pPr>
            <w:r w:rsidRPr="00700022">
              <w:rPr>
                <w:rFonts w:cs="Arial"/>
                <w:iCs/>
                <w:lang w:eastAsia="en-US"/>
              </w:rPr>
              <w:t>ii.</w:t>
            </w:r>
          </w:p>
        </w:tc>
        <w:tc>
          <w:tcPr>
            <w:tcW w:w="7234" w:type="dxa"/>
            <w:gridSpan w:val="2"/>
          </w:tcPr>
          <w:p w14:paraId="5855AA9B" w14:textId="421CA43B" w:rsidR="006747C3" w:rsidRPr="00700022" w:rsidRDefault="006747C3" w:rsidP="007403A3">
            <w:pPr>
              <w:pStyle w:val="Sectiontext0"/>
            </w:pPr>
            <w:r w:rsidRPr="00700022">
              <w:t xml:space="preserve">If the </w:t>
            </w:r>
            <w:r w:rsidR="001458A0" w:rsidRPr="00057324">
              <w:t xml:space="preserve">member’s </w:t>
            </w:r>
            <w:r w:rsidR="001458A0">
              <w:t>housing benefit location</w:t>
            </w:r>
            <w:r w:rsidR="001458A0" w:rsidRPr="00057324">
              <w:t xml:space="preserve"> is</w:t>
            </w:r>
            <w:r w:rsidR="001458A0" w:rsidRPr="00700022" w:rsidDel="001458A0">
              <w:t xml:space="preserve"> </w:t>
            </w:r>
            <w:r w:rsidRPr="00700022">
              <w:t xml:space="preserve">in the Northern Territory </w:t>
            </w:r>
            <w:r w:rsidRPr="00700022">
              <w:rPr>
                <w:rFonts w:cs="Arial"/>
              </w:rPr>
              <w:t>—</w:t>
            </w:r>
            <w:r w:rsidRPr="00700022">
              <w:t xml:space="preserve"> Adelaide. </w:t>
            </w:r>
          </w:p>
        </w:tc>
      </w:tr>
      <w:tr w:rsidR="006747C3" w:rsidRPr="00700022" w14:paraId="01C1BA7D" w14:textId="77777777" w:rsidTr="00144726">
        <w:trPr>
          <w:cantSplit/>
        </w:trPr>
        <w:tc>
          <w:tcPr>
            <w:tcW w:w="991" w:type="dxa"/>
          </w:tcPr>
          <w:p w14:paraId="2EC03AC3" w14:textId="51F73682" w:rsidR="006747C3" w:rsidRPr="00700022" w:rsidRDefault="006747C3" w:rsidP="007403A3">
            <w:pPr>
              <w:pStyle w:val="Sectiontext0"/>
              <w:jc w:val="center"/>
            </w:pPr>
            <w:r w:rsidRPr="00700022">
              <w:rPr>
                <w:lang w:eastAsia="en-US"/>
              </w:rPr>
              <w:t>2B.</w:t>
            </w:r>
          </w:p>
        </w:tc>
        <w:tc>
          <w:tcPr>
            <w:tcW w:w="8368" w:type="dxa"/>
            <w:gridSpan w:val="4"/>
          </w:tcPr>
          <w:p w14:paraId="5CFD7015" w14:textId="13F2F2D8" w:rsidR="006747C3" w:rsidRPr="00700022" w:rsidRDefault="006747C3" w:rsidP="007403A3">
            <w:pPr>
              <w:pStyle w:val="Sectiontext0"/>
              <w:rPr>
                <w:rFonts w:cs="Arial"/>
                <w:lang w:eastAsia="en-US"/>
              </w:rPr>
            </w:pPr>
            <w:r w:rsidRPr="00700022">
              <w:rPr>
                <w:rFonts w:cs="Arial"/>
                <w:lang w:eastAsia="en-US"/>
              </w:rPr>
              <w:t xml:space="preserve">If more than one person who is eligible for </w:t>
            </w:r>
            <w:r w:rsidRPr="00700022">
              <w:t>remote location leave travel travels in the same vehicle, vehicle allowance is only payable to one person.</w:t>
            </w:r>
          </w:p>
        </w:tc>
      </w:tr>
      <w:tr w:rsidR="00CA1AAC" w14:paraId="6C82CAC8" w14:textId="77777777" w:rsidTr="00144726">
        <w:trPr>
          <w:cantSplit/>
        </w:trPr>
        <w:tc>
          <w:tcPr>
            <w:tcW w:w="991" w:type="dxa"/>
          </w:tcPr>
          <w:p w14:paraId="34FBF58E" w14:textId="77777777" w:rsidR="00CA1AAC" w:rsidRPr="00D15A4D" w:rsidRDefault="00CA1AAC" w:rsidP="007403A3">
            <w:pPr>
              <w:pStyle w:val="Sectiontext0"/>
              <w:jc w:val="center"/>
              <w:rPr>
                <w:lang w:eastAsia="en-US"/>
              </w:rPr>
            </w:pPr>
            <w:r>
              <w:rPr>
                <w:lang w:eastAsia="en-US"/>
              </w:rPr>
              <w:t>4.</w:t>
            </w:r>
          </w:p>
        </w:tc>
        <w:tc>
          <w:tcPr>
            <w:tcW w:w="8368" w:type="dxa"/>
            <w:gridSpan w:val="4"/>
          </w:tcPr>
          <w:p w14:paraId="41080A60" w14:textId="5960D422" w:rsidR="00CA1AAC" w:rsidRPr="00CA1AAC" w:rsidRDefault="00CA1AAC" w:rsidP="007403A3">
            <w:pPr>
              <w:pStyle w:val="Sectiontext0"/>
              <w:rPr>
                <w:rFonts w:cs="Arial"/>
                <w:lang w:eastAsia="en-US"/>
              </w:rPr>
            </w:pPr>
            <w:r w:rsidRPr="00CA1AAC">
              <w:rPr>
                <w:rFonts w:cs="Arial"/>
                <w:lang w:eastAsia="en-US"/>
              </w:rPr>
              <w:t xml:space="preserve">A member </w:t>
            </w:r>
            <w:r w:rsidR="001458A0" w:rsidRPr="00057324">
              <w:t>who has no resident family</w:t>
            </w:r>
            <w:r w:rsidR="001458A0" w:rsidRPr="00CA1AAC" w:rsidDel="001458A0">
              <w:rPr>
                <w:rFonts w:cs="Arial"/>
                <w:lang w:eastAsia="en-US"/>
              </w:rPr>
              <w:t xml:space="preserve"> </w:t>
            </w:r>
            <w:r w:rsidRPr="00CA1AAC">
              <w:rPr>
                <w:rFonts w:cs="Arial"/>
                <w:lang w:eastAsia="en-US"/>
              </w:rPr>
              <w:t xml:space="preserve">accrues remote location leave travel at the following rate if the CDF is satisfied the member is reasonably likely to serve in the remote location for 12 months. </w:t>
            </w:r>
          </w:p>
        </w:tc>
      </w:tr>
      <w:tr w:rsidR="00CA1AAC" w:rsidRPr="00D15A4D" w14:paraId="560ADAD1" w14:textId="77777777" w:rsidTr="00144726">
        <w:tblPrEx>
          <w:tblLook w:val="04A0" w:firstRow="1" w:lastRow="0" w:firstColumn="1" w:lastColumn="0" w:noHBand="0" w:noVBand="1"/>
        </w:tblPrEx>
        <w:tc>
          <w:tcPr>
            <w:tcW w:w="991" w:type="dxa"/>
          </w:tcPr>
          <w:p w14:paraId="70AA468D" w14:textId="77777777" w:rsidR="00CA1AAC" w:rsidRPr="00D15A4D" w:rsidRDefault="00CA1AAC" w:rsidP="007403A3">
            <w:pPr>
              <w:pStyle w:val="Sectiontext0"/>
              <w:jc w:val="center"/>
              <w:rPr>
                <w:lang w:eastAsia="en-US"/>
              </w:rPr>
            </w:pPr>
          </w:p>
        </w:tc>
        <w:tc>
          <w:tcPr>
            <w:tcW w:w="567" w:type="dxa"/>
            <w:hideMark/>
          </w:tcPr>
          <w:p w14:paraId="4F617EA4" w14:textId="77777777" w:rsidR="00CA1AAC" w:rsidRPr="00D15A4D" w:rsidRDefault="00CA1AAC" w:rsidP="007403A3">
            <w:pPr>
              <w:pStyle w:val="Sectiontext0"/>
              <w:rPr>
                <w:rFonts w:cs="Arial"/>
                <w:lang w:eastAsia="en-US"/>
              </w:rPr>
            </w:pPr>
            <w:r w:rsidRPr="00D15A4D">
              <w:rPr>
                <w:rFonts w:cs="Arial"/>
                <w:lang w:eastAsia="en-US"/>
              </w:rPr>
              <w:t>a.</w:t>
            </w:r>
          </w:p>
        </w:tc>
        <w:tc>
          <w:tcPr>
            <w:tcW w:w="7801" w:type="dxa"/>
            <w:gridSpan w:val="3"/>
          </w:tcPr>
          <w:p w14:paraId="6A443750" w14:textId="394D9EB7" w:rsidR="00CA1AAC" w:rsidRPr="00D15A4D" w:rsidRDefault="00CA1AAC" w:rsidP="00742BFA">
            <w:pPr>
              <w:pStyle w:val="Sectiontext0"/>
              <w:rPr>
                <w:rFonts w:cs="Arial"/>
                <w:lang w:eastAsia="en-US"/>
              </w:rPr>
            </w:pPr>
            <w:r>
              <w:rPr>
                <w:rFonts w:cs="Arial"/>
                <w:lang w:eastAsia="en-US"/>
              </w:rPr>
              <w:t xml:space="preserve">If the member is serving in a location that attracts ADF District allowance at the Grade A rate — </w:t>
            </w:r>
            <w:r>
              <w:t>one travel benefit at the start of every 12</w:t>
            </w:r>
            <w:r w:rsidR="00742BFA">
              <w:noBreakHyphen/>
            </w:r>
            <w:r>
              <w:t>month period.</w:t>
            </w:r>
          </w:p>
        </w:tc>
      </w:tr>
      <w:tr w:rsidR="00CA1AAC" w:rsidRPr="00D15A4D" w14:paraId="26C1BA33" w14:textId="77777777" w:rsidTr="00144726">
        <w:tblPrEx>
          <w:tblLook w:val="04A0" w:firstRow="1" w:lastRow="0" w:firstColumn="1" w:lastColumn="0" w:noHBand="0" w:noVBand="1"/>
        </w:tblPrEx>
        <w:tc>
          <w:tcPr>
            <w:tcW w:w="991" w:type="dxa"/>
          </w:tcPr>
          <w:p w14:paraId="79796D32" w14:textId="77777777" w:rsidR="00CA1AAC" w:rsidRPr="00D15A4D" w:rsidRDefault="00CA1AAC" w:rsidP="007403A3">
            <w:pPr>
              <w:pStyle w:val="Sectiontext0"/>
              <w:jc w:val="center"/>
              <w:rPr>
                <w:lang w:eastAsia="en-US"/>
              </w:rPr>
            </w:pPr>
          </w:p>
        </w:tc>
        <w:tc>
          <w:tcPr>
            <w:tcW w:w="567" w:type="dxa"/>
            <w:hideMark/>
          </w:tcPr>
          <w:p w14:paraId="425F1F3C" w14:textId="77777777" w:rsidR="00CA1AAC" w:rsidRPr="00D15A4D" w:rsidRDefault="00CA1AAC" w:rsidP="007403A3">
            <w:pPr>
              <w:pStyle w:val="Sectiontext0"/>
              <w:rPr>
                <w:rFonts w:cs="Arial"/>
                <w:lang w:eastAsia="en-US"/>
              </w:rPr>
            </w:pPr>
            <w:r>
              <w:rPr>
                <w:rFonts w:cs="Arial"/>
                <w:lang w:eastAsia="en-US"/>
              </w:rPr>
              <w:t>b</w:t>
            </w:r>
            <w:r w:rsidRPr="00D15A4D">
              <w:rPr>
                <w:rFonts w:cs="Arial"/>
                <w:lang w:eastAsia="en-US"/>
              </w:rPr>
              <w:t>.</w:t>
            </w:r>
          </w:p>
        </w:tc>
        <w:tc>
          <w:tcPr>
            <w:tcW w:w="7801" w:type="dxa"/>
            <w:gridSpan w:val="3"/>
          </w:tcPr>
          <w:p w14:paraId="563E153D" w14:textId="523BF629" w:rsidR="00CA1AAC" w:rsidRPr="00D15A4D" w:rsidRDefault="00CA1AAC" w:rsidP="00742BFA">
            <w:pPr>
              <w:pStyle w:val="Sectiontext0"/>
              <w:rPr>
                <w:rFonts w:cs="Arial"/>
                <w:lang w:eastAsia="en-US"/>
              </w:rPr>
            </w:pPr>
            <w:r>
              <w:rPr>
                <w:rFonts w:cs="Arial"/>
                <w:lang w:eastAsia="en-US"/>
              </w:rPr>
              <w:t xml:space="preserve">If the member is serving in any other remote location — </w:t>
            </w:r>
            <w:r>
              <w:t>2</w:t>
            </w:r>
            <w:r w:rsidRPr="009C4063">
              <w:t xml:space="preserve"> travel benefit</w:t>
            </w:r>
            <w:r>
              <w:t>s</w:t>
            </w:r>
            <w:r w:rsidRPr="009C4063">
              <w:t xml:space="preserve"> at the start of every </w:t>
            </w:r>
            <w:r>
              <w:t>12</w:t>
            </w:r>
            <w:r w:rsidR="00742BFA">
              <w:noBreakHyphen/>
            </w:r>
            <w:r>
              <w:t>month</w:t>
            </w:r>
            <w:r w:rsidRPr="009C4063">
              <w:t xml:space="preserve"> period</w:t>
            </w:r>
            <w:r>
              <w:t>.</w:t>
            </w:r>
          </w:p>
        </w:tc>
      </w:tr>
      <w:tr w:rsidR="001458A0" w:rsidRPr="00057324" w14:paraId="0505C0B3" w14:textId="77777777" w:rsidTr="00A66C6A">
        <w:tc>
          <w:tcPr>
            <w:tcW w:w="992" w:type="dxa"/>
          </w:tcPr>
          <w:p w14:paraId="7CBF16BC" w14:textId="77777777" w:rsidR="001458A0" w:rsidRPr="00057324" w:rsidRDefault="001458A0" w:rsidP="007403A3">
            <w:pPr>
              <w:pStyle w:val="Sectiontext0"/>
              <w:jc w:val="center"/>
            </w:pPr>
            <w:r>
              <w:t>5.</w:t>
            </w:r>
          </w:p>
        </w:tc>
        <w:tc>
          <w:tcPr>
            <w:tcW w:w="8367" w:type="dxa"/>
            <w:gridSpan w:val="4"/>
          </w:tcPr>
          <w:p w14:paraId="49D82B66" w14:textId="77777777" w:rsidR="001458A0" w:rsidRDefault="001458A0" w:rsidP="007403A3">
            <w:pPr>
              <w:pStyle w:val="Sectiontext0"/>
            </w:pPr>
            <w:r w:rsidRPr="00AE5777">
              <w:t>Remote location leave travel may only be taken in the following period.</w:t>
            </w:r>
          </w:p>
        </w:tc>
      </w:tr>
      <w:tr w:rsidR="001458A0" w:rsidRPr="00057324" w14:paraId="481D47C0" w14:textId="77777777" w:rsidTr="00A66C6A">
        <w:tblPrEx>
          <w:tblLook w:val="04A0" w:firstRow="1" w:lastRow="0" w:firstColumn="1" w:lastColumn="0" w:noHBand="0" w:noVBand="1"/>
        </w:tblPrEx>
        <w:tc>
          <w:tcPr>
            <w:tcW w:w="992" w:type="dxa"/>
          </w:tcPr>
          <w:p w14:paraId="48BE41EF" w14:textId="77777777" w:rsidR="001458A0" w:rsidRPr="00057324" w:rsidRDefault="001458A0" w:rsidP="007403A3">
            <w:pPr>
              <w:pStyle w:val="Sectiontext0"/>
              <w:jc w:val="center"/>
              <w:rPr>
                <w:lang w:eastAsia="en-US"/>
              </w:rPr>
            </w:pPr>
          </w:p>
        </w:tc>
        <w:tc>
          <w:tcPr>
            <w:tcW w:w="563" w:type="dxa"/>
          </w:tcPr>
          <w:p w14:paraId="45F43C6D" w14:textId="77777777" w:rsidR="001458A0" w:rsidRPr="00057324" w:rsidRDefault="001458A0" w:rsidP="007403A3">
            <w:pPr>
              <w:pStyle w:val="Sectiontext0"/>
              <w:rPr>
                <w:rFonts w:cs="Arial"/>
                <w:lang w:eastAsia="en-US"/>
              </w:rPr>
            </w:pPr>
            <w:r w:rsidRPr="00057324">
              <w:rPr>
                <w:rFonts w:cs="Arial"/>
                <w:lang w:eastAsia="en-US"/>
              </w:rPr>
              <w:t>a.</w:t>
            </w:r>
          </w:p>
        </w:tc>
        <w:tc>
          <w:tcPr>
            <w:tcW w:w="7804" w:type="dxa"/>
            <w:gridSpan w:val="3"/>
          </w:tcPr>
          <w:p w14:paraId="45BEE9D4" w14:textId="77777777" w:rsidR="001458A0" w:rsidRPr="00057324" w:rsidRDefault="001458A0" w:rsidP="007403A3">
            <w:pPr>
              <w:pStyle w:val="Sectiontext0"/>
              <w:rPr>
                <w:rFonts w:cs="Arial"/>
                <w:lang w:eastAsia="en-US"/>
              </w:rPr>
            </w:pPr>
            <w:r w:rsidRPr="00AE5777">
              <w:rPr>
                <w:rFonts w:cs="Arial"/>
                <w:lang w:eastAsia="en-US"/>
              </w:rPr>
              <w:t>The period begins on the day the</w:t>
            </w:r>
            <w:r>
              <w:rPr>
                <w:rFonts w:cs="Arial"/>
                <w:lang w:eastAsia="en-US"/>
              </w:rPr>
              <w:t xml:space="preserve"> remote location becomes the member’s primary service location.</w:t>
            </w:r>
          </w:p>
        </w:tc>
      </w:tr>
      <w:tr w:rsidR="001458A0" w:rsidRPr="00057324" w14:paraId="101190AF" w14:textId="77777777" w:rsidTr="00A66C6A">
        <w:tblPrEx>
          <w:tblLook w:val="04A0" w:firstRow="1" w:lastRow="0" w:firstColumn="1" w:lastColumn="0" w:noHBand="0" w:noVBand="1"/>
        </w:tblPrEx>
        <w:tc>
          <w:tcPr>
            <w:tcW w:w="992" w:type="dxa"/>
          </w:tcPr>
          <w:p w14:paraId="26567382" w14:textId="77777777" w:rsidR="001458A0" w:rsidRPr="00057324" w:rsidRDefault="001458A0" w:rsidP="007403A3">
            <w:pPr>
              <w:pStyle w:val="Sectiontext0"/>
              <w:jc w:val="center"/>
              <w:rPr>
                <w:lang w:eastAsia="en-US"/>
              </w:rPr>
            </w:pPr>
          </w:p>
        </w:tc>
        <w:tc>
          <w:tcPr>
            <w:tcW w:w="563" w:type="dxa"/>
          </w:tcPr>
          <w:p w14:paraId="5D9A0523" w14:textId="77777777" w:rsidR="001458A0" w:rsidRPr="00057324" w:rsidRDefault="001458A0" w:rsidP="007403A3">
            <w:pPr>
              <w:pStyle w:val="Sectiontext0"/>
              <w:rPr>
                <w:rFonts w:cs="Arial"/>
                <w:lang w:eastAsia="en-US"/>
              </w:rPr>
            </w:pPr>
            <w:r>
              <w:rPr>
                <w:rFonts w:cs="Arial"/>
                <w:lang w:eastAsia="en-US"/>
              </w:rPr>
              <w:t>b</w:t>
            </w:r>
            <w:r w:rsidRPr="00057324">
              <w:rPr>
                <w:rFonts w:cs="Arial"/>
                <w:lang w:eastAsia="en-US"/>
              </w:rPr>
              <w:t>.</w:t>
            </w:r>
          </w:p>
        </w:tc>
        <w:tc>
          <w:tcPr>
            <w:tcW w:w="7804" w:type="dxa"/>
            <w:gridSpan w:val="3"/>
          </w:tcPr>
          <w:p w14:paraId="78C3F16B" w14:textId="77777777" w:rsidR="001458A0" w:rsidRPr="00057324" w:rsidRDefault="001458A0" w:rsidP="007403A3">
            <w:pPr>
              <w:pStyle w:val="Sectiontext0"/>
              <w:rPr>
                <w:rFonts w:cs="Arial"/>
                <w:lang w:eastAsia="en-US"/>
              </w:rPr>
            </w:pPr>
            <w:r w:rsidRPr="00AE5777">
              <w:rPr>
                <w:rFonts w:cs="Arial"/>
                <w:lang w:eastAsia="en-US"/>
              </w:rPr>
              <w:t>The period ends on the day immediately before the</w:t>
            </w:r>
            <w:r>
              <w:rPr>
                <w:rFonts w:cs="Arial"/>
                <w:lang w:eastAsia="en-US"/>
              </w:rPr>
              <w:t xml:space="preserve"> remote location ceases to be the member’s primary service location.</w:t>
            </w:r>
          </w:p>
        </w:tc>
      </w:tr>
      <w:tr w:rsidR="00715651" w:rsidRPr="00700022" w14:paraId="72751096" w14:textId="77777777" w:rsidTr="00144726">
        <w:tc>
          <w:tcPr>
            <w:tcW w:w="991" w:type="dxa"/>
          </w:tcPr>
          <w:p w14:paraId="1BFDB350" w14:textId="77777777" w:rsidR="00715651" w:rsidRPr="00700022" w:rsidRDefault="00715651" w:rsidP="007403A3">
            <w:pPr>
              <w:pStyle w:val="Sectiontext0"/>
              <w:jc w:val="center"/>
            </w:pPr>
            <w:bookmarkStart w:id="4471" w:name="bk1350169427Periodofentitlement"/>
            <w:bookmarkStart w:id="4472" w:name="bk1450049427Periodofentitlement"/>
            <w:bookmarkStart w:id="4473" w:name="bk1413189432Periodofentitlement"/>
            <w:bookmarkStart w:id="4474" w:name="bk1521369432Periodofentitlement"/>
            <w:bookmarkStart w:id="4475" w:name="bk1521559432Periodofentitlement"/>
            <w:bookmarkStart w:id="4476" w:name="bk948309428Periodofentitlement"/>
            <w:bookmarkStart w:id="4477" w:name="bk1342239428Periodofentitlement"/>
            <w:bookmarkStart w:id="4478" w:name="bk94655942827Periodofentitlement"/>
            <w:r w:rsidRPr="00700022">
              <w:t>6.</w:t>
            </w:r>
          </w:p>
        </w:tc>
        <w:tc>
          <w:tcPr>
            <w:tcW w:w="8368" w:type="dxa"/>
            <w:gridSpan w:val="4"/>
          </w:tcPr>
          <w:p w14:paraId="6ED4BD74" w14:textId="77777777" w:rsidR="00715651" w:rsidRPr="00700022" w:rsidRDefault="00715651" w:rsidP="007403A3">
            <w:pPr>
              <w:pStyle w:val="Sectiontext0"/>
            </w:pPr>
            <w:r w:rsidRPr="00700022">
              <w:t>The remote location leave travel benefit may be transferred under either of the following sets of conditions.</w:t>
            </w:r>
          </w:p>
        </w:tc>
      </w:tr>
      <w:tr w:rsidR="00715651" w:rsidRPr="00700022" w14:paraId="42009777" w14:textId="77777777" w:rsidTr="00144726">
        <w:trPr>
          <w:cantSplit/>
        </w:trPr>
        <w:tc>
          <w:tcPr>
            <w:tcW w:w="991" w:type="dxa"/>
          </w:tcPr>
          <w:p w14:paraId="100A37AA" w14:textId="77777777" w:rsidR="00715651" w:rsidRPr="00700022" w:rsidRDefault="00715651" w:rsidP="007403A3">
            <w:pPr>
              <w:pStyle w:val="Sectiontext0"/>
              <w:jc w:val="center"/>
            </w:pPr>
          </w:p>
        </w:tc>
        <w:tc>
          <w:tcPr>
            <w:tcW w:w="567" w:type="dxa"/>
          </w:tcPr>
          <w:p w14:paraId="73064142" w14:textId="77777777" w:rsidR="00715651" w:rsidRPr="00700022" w:rsidRDefault="00715651" w:rsidP="007403A3">
            <w:pPr>
              <w:pStyle w:val="Sectiontext0"/>
            </w:pPr>
            <w:r w:rsidRPr="00700022">
              <w:t>a.</w:t>
            </w:r>
          </w:p>
        </w:tc>
        <w:tc>
          <w:tcPr>
            <w:tcW w:w="7801" w:type="dxa"/>
            <w:gridSpan w:val="3"/>
          </w:tcPr>
          <w:p w14:paraId="52026C46" w14:textId="77777777" w:rsidR="00715651" w:rsidRPr="00700022" w:rsidRDefault="00715651" w:rsidP="007403A3">
            <w:pPr>
              <w:pStyle w:val="Sectiontext0"/>
            </w:pPr>
            <w:r w:rsidRPr="00700022">
              <w:t>A member may transfer their benefit for remote location leave travel to one or more close family members. The member must make this decision in writing.</w:t>
            </w:r>
          </w:p>
        </w:tc>
      </w:tr>
      <w:tr w:rsidR="00715651" w:rsidRPr="00700022" w14:paraId="345C69B2" w14:textId="77777777" w:rsidTr="00144726">
        <w:trPr>
          <w:cantSplit/>
        </w:trPr>
        <w:tc>
          <w:tcPr>
            <w:tcW w:w="1558" w:type="dxa"/>
            <w:gridSpan w:val="2"/>
          </w:tcPr>
          <w:p w14:paraId="2BBF887F" w14:textId="77777777" w:rsidR="00715651" w:rsidRPr="00700022" w:rsidRDefault="00715651" w:rsidP="007403A3">
            <w:pPr>
              <w:pStyle w:val="Sectiontext0"/>
              <w:jc w:val="center"/>
            </w:pPr>
          </w:p>
        </w:tc>
        <w:tc>
          <w:tcPr>
            <w:tcW w:w="567" w:type="dxa"/>
          </w:tcPr>
          <w:p w14:paraId="6DE448ED" w14:textId="77777777" w:rsidR="00715651" w:rsidRPr="00700022" w:rsidRDefault="00715651" w:rsidP="007403A3">
            <w:pPr>
              <w:pStyle w:val="Sectiontext0"/>
            </w:pPr>
            <w:r w:rsidRPr="00700022">
              <w:t>i.</w:t>
            </w:r>
          </w:p>
        </w:tc>
        <w:tc>
          <w:tcPr>
            <w:tcW w:w="7234" w:type="dxa"/>
            <w:gridSpan w:val="2"/>
          </w:tcPr>
          <w:p w14:paraId="69CE8F4D" w14:textId="1D80BFB1" w:rsidR="00715651" w:rsidRPr="00700022" w:rsidRDefault="00715651" w:rsidP="007403A3">
            <w:pPr>
              <w:pStyle w:val="Sectiontext0"/>
            </w:pPr>
            <w:r w:rsidRPr="00700022">
              <w:t xml:space="preserve">The transferred benefit must be used for the close family member to visit the member </w:t>
            </w:r>
            <w:r w:rsidR="001458A0">
              <w:t xml:space="preserve">in </w:t>
            </w:r>
            <w:r w:rsidR="001458A0" w:rsidRPr="00057324">
              <w:t>their housing benefit location</w:t>
            </w:r>
            <w:r w:rsidRPr="00700022">
              <w:t>.</w:t>
            </w:r>
          </w:p>
        </w:tc>
      </w:tr>
      <w:tr w:rsidR="00715651" w:rsidRPr="00700022" w14:paraId="3CA2FB7E" w14:textId="77777777" w:rsidTr="00144726">
        <w:trPr>
          <w:cantSplit/>
        </w:trPr>
        <w:tc>
          <w:tcPr>
            <w:tcW w:w="1558" w:type="dxa"/>
            <w:gridSpan w:val="2"/>
          </w:tcPr>
          <w:p w14:paraId="584F9AA5" w14:textId="77777777" w:rsidR="00715651" w:rsidRPr="00700022" w:rsidRDefault="00715651" w:rsidP="007403A3">
            <w:pPr>
              <w:pStyle w:val="Sectiontext0"/>
              <w:jc w:val="center"/>
            </w:pPr>
          </w:p>
        </w:tc>
        <w:tc>
          <w:tcPr>
            <w:tcW w:w="567" w:type="dxa"/>
          </w:tcPr>
          <w:p w14:paraId="00EC82A3" w14:textId="77777777" w:rsidR="00715651" w:rsidRPr="00700022" w:rsidRDefault="00715651" w:rsidP="007403A3">
            <w:pPr>
              <w:pStyle w:val="Sectiontext0"/>
            </w:pPr>
            <w:r w:rsidRPr="00700022">
              <w:t>ii.</w:t>
            </w:r>
          </w:p>
        </w:tc>
        <w:tc>
          <w:tcPr>
            <w:tcW w:w="7234" w:type="dxa"/>
            <w:gridSpan w:val="2"/>
          </w:tcPr>
          <w:p w14:paraId="4EF8DF7F" w14:textId="4445E85A" w:rsidR="00715651" w:rsidRPr="00700022" w:rsidRDefault="00715651" w:rsidP="007403A3">
            <w:pPr>
              <w:pStyle w:val="Sectiontext0"/>
            </w:pPr>
            <w:r w:rsidRPr="00700022">
              <w:t>The benefit may be used to buy travel to the value of the remote location leave travel benefit that would otherwise be provided.</w:t>
            </w:r>
          </w:p>
        </w:tc>
      </w:tr>
      <w:tr w:rsidR="00715651" w:rsidRPr="00700022" w14:paraId="3DD87B15" w14:textId="77777777" w:rsidTr="00144726">
        <w:trPr>
          <w:cantSplit/>
        </w:trPr>
        <w:tc>
          <w:tcPr>
            <w:tcW w:w="991" w:type="dxa"/>
          </w:tcPr>
          <w:p w14:paraId="5396E597" w14:textId="77777777" w:rsidR="00715651" w:rsidRPr="00700022" w:rsidRDefault="00715651" w:rsidP="007403A3">
            <w:pPr>
              <w:pStyle w:val="Sectiontext0"/>
              <w:jc w:val="center"/>
            </w:pPr>
          </w:p>
        </w:tc>
        <w:tc>
          <w:tcPr>
            <w:tcW w:w="567" w:type="dxa"/>
          </w:tcPr>
          <w:p w14:paraId="5EF2C35F" w14:textId="77777777" w:rsidR="00715651" w:rsidRPr="00700022" w:rsidRDefault="00715651" w:rsidP="007403A3">
            <w:pPr>
              <w:pStyle w:val="Sectiontext0"/>
            </w:pPr>
            <w:r w:rsidRPr="00700022">
              <w:t>b.</w:t>
            </w:r>
          </w:p>
        </w:tc>
        <w:tc>
          <w:tcPr>
            <w:tcW w:w="7801" w:type="dxa"/>
            <w:gridSpan w:val="3"/>
          </w:tcPr>
          <w:p w14:paraId="223DF479" w14:textId="77777777" w:rsidR="00715651" w:rsidRPr="00700022" w:rsidRDefault="00715651" w:rsidP="007403A3">
            <w:pPr>
              <w:pStyle w:val="Sectiontext0"/>
            </w:pPr>
            <w:r w:rsidRPr="00700022">
              <w:t>The CDF may approve the transfer of the benefit to another member of the member's family or household, if satisfied that exceptional circumstances apply.</w:t>
            </w:r>
          </w:p>
        </w:tc>
      </w:tr>
    </w:tbl>
    <w:p w14:paraId="34F6A627" w14:textId="7DA3AB0F" w:rsidR="00715651" w:rsidRPr="00700022" w:rsidRDefault="00715651" w:rsidP="003A0A1A">
      <w:pPr>
        <w:pStyle w:val="Heading5"/>
      </w:pPr>
      <w:bookmarkStart w:id="4479" w:name="_Toc177127654"/>
      <w:r w:rsidRPr="00700022">
        <w:t>9.4.27</w:t>
      </w:r>
      <w:r w:rsidR="00E85499">
        <w:tab/>
      </w:r>
      <w:r w:rsidRPr="00700022">
        <w:t xml:space="preserve">Scheme A – member </w:t>
      </w:r>
      <w:r w:rsidR="001458A0">
        <w:t xml:space="preserve">who has </w:t>
      </w:r>
      <w:r w:rsidR="001458A0" w:rsidRPr="00057324">
        <w:t>unaccompanied resident family</w:t>
      </w:r>
      <w:bookmarkEnd w:id="4479"/>
    </w:p>
    <w:tbl>
      <w:tblPr>
        <w:tblW w:w="9359" w:type="dxa"/>
        <w:tblInd w:w="113" w:type="dxa"/>
        <w:tblLayout w:type="fixed"/>
        <w:tblLook w:val="0000" w:firstRow="0" w:lastRow="0" w:firstColumn="0" w:lastColumn="0" w:noHBand="0" w:noVBand="0"/>
      </w:tblPr>
      <w:tblGrid>
        <w:gridCol w:w="991"/>
        <w:gridCol w:w="567"/>
        <w:gridCol w:w="567"/>
        <w:gridCol w:w="12"/>
        <w:gridCol w:w="7222"/>
      </w:tblGrid>
      <w:tr w:rsidR="00715651" w:rsidRPr="00700022" w14:paraId="161D9D97" w14:textId="77777777" w:rsidTr="006747C3">
        <w:tc>
          <w:tcPr>
            <w:tcW w:w="991" w:type="dxa"/>
          </w:tcPr>
          <w:bookmarkEnd w:id="4471"/>
          <w:bookmarkEnd w:id="4472"/>
          <w:bookmarkEnd w:id="4473"/>
          <w:bookmarkEnd w:id="4474"/>
          <w:bookmarkEnd w:id="4475"/>
          <w:bookmarkEnd w:id="4476"/>
          <w:bookmarkEnd w:id="4477"/>
          <w:bookmarkEnd w:id="4478"/>
          <w:p w14:paraId="7550F19E" w14:textId="77777777" w:rsidR="00715651" w:rsidRPr="00700022" w:rsidRDefault="00715651" w:rsidP="000B5A9E">
            <w:pPr>
              <w:pStyle w:val="Sectiontext0"/>
              <w:jc w:val="center"/>
            </w:pPr>
            <w:r w:rsidRPr="00700022">
              <w:t>1.</w:t>
            </w:r>
          </w:p>
        </w:tc>
        <w:tc>
          <w:tcPr>
            <w:tcW w:w="8368" w:type="dxa"/>
            <w:gridSpan w:val="4"/>
          </w:tcPr>
          <w:p w14:paraId="3D52373B" w14:textId="034D98A1" w:rsidR="00715651" w:rsidRPr="00700022" w:rsidRDefault="00715651" w:rsidP="007403A3">
            <w:pPr>
              <w:pStyle w:val="Sectiontext0"/>
            </w:pPr>
            <w:r w:rsidRPr="00700022">
              <w:t xml:space="preserve">This section </w:t>
            </w:r>
            <w:r w:rsidR="00B82E70" w:rsidRPr="00700022">
              <w:t>applies</w:t>
            </w:r>
            <w:r w:rsidRPr="00700022">
              <w:t xml:space="preserve"> to a member </w:t>
            </w:r>
            <w:r w:rsidR="001458A0" w:rsidRPr="00057324">
              <w:t>who has unaccompanied resident family and no accompanied resident family</w:t>
            </w:r>
          </w:p>
        </w:tc>
      </w:tr>
      <w:tr w:rsidR="00222A7E" w:rsidRPr="00700022" w14:paraId="329CE13A" w14:textId="77777777" w:rsidTr="006747C3">
        <w:tc>
          <w:tcPr>
            <w:tcW w:w="991" w:type="dxa"/>
          </w:tcPr>
          <w:p w14:paraId="09336474" w14:textId="77777777" w:rsidR="00222A7E" w:rsidRPr="00700022" w:rsidRDefault="00222A7E" w:rsidP="000B5A9E">
            <w:pPr>
              <w:pStyle w:val="Sectiontext0"/>
              <w:jc w:val="center"/>
            </w:pPr>
            <w:r w:rsidRPr="00700022">
              <w:t>2.</w:t>
            </w:r>
          </w:p>
        </w:tc>
        <w:tc>
          <w:tcPr>
            <w:tcW w:w="8368" w:type="dxa"/>
            <w:gridSpan w:val="4"/>
          </w:tcPr>
          <w:p w14:paraId="13A16B45" w14:textId="27E10CB0" w:rsidR="00222A7E" w:rsidRPr="00700022" w:rsidRDefault="006747C3" w:rsidP="007403A3">
            <w:pPr>
              <w:pStyle w:val="Sectiontext0"/>
            </w:pPr>
            <w:r w:rsidRPr="00700022">
              <w:t>Remote location leave travel benefit is one of the following between the locations specified in subsection 2A and subject to subsection 2B.</w:t>
            </w:r>
          </w:p>
        </w:tc>
      </w:tr>
      <w:tr w:rsidR="00222A7E" w:rsidRPr="00700022" w14:paraId="33888439" w14:textId="77777777" w:rsidTr="006747C3">
        <w:trPr>
          <w:cantSplit/>
        </w:trPr>
        <w:tc>
          <w:tcPr>
            <w:tcW w:w="991" w:type="dxa"/>
          </w:tcPr>
          <w:p w14:paraId="47793986" w14:textId="77777777" w:rsidR="00222A7E" w:rsidRPr="00700022" w:rsidRDefault="00222A7E" w:rsidP="000B5A9E">
            <w:pPr>
              <w:pStyle w:val="Sectiontext0"/>
              <w:jc w:val="center"/>
            </w:pPr>
          </w:p>
        </w:tc>
        <w:tc>
          <w:tcPr>
            <w:tcW w:w="567" w:type="dxa"/>
          </w:tcPr>
          <w:p w14:paraId="10A0A026" w14:textId="77777777" w:rsidR="00222A7E" w:rsidRPr="00700022" w:rsidRDefault="00222A7E" w:rsidP="007403A3">
            <w:pPr>
              <w:pStyle w:val="Sectiontext0"/>
            </w:pPr>
            <w:r w:rsidRPr="00700022">
              <w:t>a.</w:t>
            </w:r>
          </w:p>
        </w:tc>
        <w:tc>
          <w:tcPr>
            <w:tcW w:w="7801" w:type="dxa"/>
            <w:gridSpan w:val="3"/>
          </w:tcPr>
          <w:p w14:paraId="7D2C9CCE" w14:textId="1119B7CA" w:rsidR="00222A7E" w:rsidRPr="00700022" w:rsidRDefault="006747C3" w:rsidP="007403A3">
            <w:pPr>
              <w:pStyle w:val="Sectiontext0"/>
            </w:pPr>
            <w:r w:rsidRPr="00700022">
              <w:rPr>
                <w:rFonts w:cs="Arial"/>
                <w:lang w:eastAsia="en-US"/>
              </w:rPr>
              <w:t>If the member flies — return flights.</w:t>
            </w:r>
          </w:p>
        </w:tc>
      </w:tr>
      <w:tr w:rsidR="00222A7E" w:rsidRPr="00700022" w14:paraId="1DD24949" w14:textId="77777777" w:rsidTr="006747C3">
        <w:trPr>
          <w:cantSplit/>
        </w:trPr>
        <w:tc>
          <w:tcPr>
            <w:tcW w:w="991" w:type="dxa"/>
          </w:tcPr>
          <w:p w14:paraId="17453C13" w14:textId="77777777" w:rsidR="00222A7E" w:rsidRPr="00700022" w:rsidRDefault="00222A7E" w:rsidP="000B5A9E">
            <w:pPr>
              <w:pStyle w:val="Sectiontext0"/>
              <w:jc w:val="center"/>
            </w:pPr>
          </w:p>
        </w:tc>
        <w:tc>
          <w:tcPr>
            <w:tcW w:w="567" w:type="dxa"/>
          </w:tcPr>
          <w:p w14:paraId="561E75AD" w14:textId="77777777" w:rsidR="00222A7E" w:rsidRPr="00700022" w:rsidRDefault="00222A7E" w:rsidP="007403A3">
            <w:pPr>
              <w:pStyle w:val="Sectiontext0"/>
            </w:pPr>
            <w:r w:rsidRPr="00700022">
              <w:t>b.</w:t>
            </w:r>
          </w:p>
        </w:tc>
        <w:tc>
          <w:tcPr>
            <w:tcW w:w="7801" w:type="dxa"/>
            <w:gridSpan w:val="3"/>
          </w:tcPr>
          <w:p w14:paraId="69954057" w14:textId="2F80F3DD" w:rsidR="00222A7E" w:rsidRPr="00700022" w:rsidRDefault="006747C3" w:rsidP="007403A3">
            <w:pPr>
              <w:pStyle w:val="Sectiontext0"/>
            </w:pPr>
            <w:r w:rsidRPr="00700022">
              <w:rPr>
                <w:rFonts w:cs="Arial"/>
                <w:lang w:eastAsia="en-US"/>
              </w:rPr>
              <w:t>If the member drives — vehicle allowance up to the value of the flights had the member flown.</w:t>
            </w:r>
          </w:p>
        </w:tc>
      </w:tr>
      <w:tr w:rsidR="006747C3" w:rsidRPr="00700022" w14:paraId="1223CFCB" w14:textId="77777777" w:rsidTr="006747C3">
        <w:tblPrEx>
          <w:tblLook w:val="04A0" w:firstRow="1" w:lastRow="0" w:firstColumn="1" w:lastColumn="0" w:noHBand="0" w:noVBand="1"/>
        </w:tblPrEx>
        <w:tc>
          <w:tcPr>
            <w:tcW w:w="991" w:type="dxa"/>
          </w:tcPr>
          <w:p w14:paraId="26F85E8C" w14:textId="77777777" w:rsidR="006747C3" w:rsidRPr="00700022" w:rsidRDefault="006747C3" w:rsidP="000B5A9E">
            <w:pPr>
              <w:pStyle w:val="Sectiontext0"/>
              <w:jc w:val="center"/>
              <w:rPr>
                <w:lang w:eastAsia="en-US"/>
              </w:rPr>
            </w:pPr>
            <w:r w:rsidRPr="00700022">
              <w:rPr>
                <w:lang w:eastAsia="en-US"/>
              </w:rPr>
              <w:t>2A.</w:t>
            </w:r>
          </w:p>
        </w:tc>
        <w:tc>
          <w:tcPr>
            <w:tcW w:w="8368" w:type="dxa"/>
            <w:gridSpan w:val="4"/>
          </w:tcPr>
          <w:p w14:paraId="214FEC2A" w14:textId="77777777" w:rsidR="006747C3" w:rsidRPr="00700022" w:rsidRDefault="006747C3" w:rsidP="007403A3">
            <w:pPr>
              <w:pStyle w:val="Sectiontext0"/>
              <w:rPr>
                <w:rFonts w:cs="Arial"/>
                <w:lang w:eastAsia="en-US"/>
              </w:rPr>
            </w:pPr>
            <w:r w:rsidRPr="00700022">
              <w:t>Remote location leave travel is between the following locations.</w:t>
            </w:r>
          </w:p>
        </w:tc>
      </w:tr>
      <w:tr w:rsidR="006747C3" w:rsidRPr="00700022" w14:paraId="6BADE3DF" w14:textId="77777777" w:rsidTr="006747C3">
        <w:tblPrEx>
          <w:tblLook w:val="04A0" w:firstRow="1" w:lastRow="0" w:firstColumn="1" w:lastColumn="0" w:noHBand="0" w:noVBand="1"/>
        </w:tblPrEx>
        <w:tc>
          <w:tcPr>
            <w:tcW w:w="991" w:type="dxa"/>
          </w:tcPr>
          <w:p w14:paraId="02E74BA2" w14:textId="77777777" w:rsidR="006747C3" w:rsidRPr="00700022" w:rsidRDefault="006747C3" w:rsidP="000B5A9E">
            <w:pPr>
              <w:pStyle w:val="Sectiontext0"/>
              <w:jc w:val="center"/>
              <w:rPr>
                <w:lang w:eastAsia="en-US"/>
              </w:rPr>
            </w:pPr>
          </w:p>
        </w:tc>
        <w:tc>
          <w:tcPr>
            <w:tcW w:w="567" w:type="dxa"/>
            <w:hideMark/>
          </w:tcPr>
          <w:p w14:paraId="7E4D31C2" w14:textId="77777777" w:rsidR="006747C3" w:rsidRPr="00700022" w:rsidRDefault="006747C3" w:rsidP="007403A3">
            <w:pPr>
              <w:pStyle w:val="Sectiontext0"/>
              <w:rPr>
                <w:rFonts w:cs="Arial"/>
                <w:lang w:eastAsia="en-US"/>
              </w:rPr>
            </w:pPr>
            <w:r w:rsidRPr="00700022">
              <w:rPr>
                <w:rFonts w:cs="Arial"/>
                <w:lang w:eastAsia="en-US"/>
              </w:rPr>
              <w:t>a.</w:t>
            </w:r>
          </w:p>
        </w:tc>
        <w:tc>
          <w:tcPr>
            <w:tcW w:w="7801" w:type="dxa"/>
            <w:gridSpan w:val="3"/>
          </w:tcPr>
          <w:p w14:paraId="727ACA40" w14:textId="77777777" w:rsidR="006747C3" w:rsidRPr="00700022" w:rsidRDefault="006747C3" w:rsidP="007403A3">
            <w:pPr>
              <w:pStyle w:val="Sectiontext0"/>
              <w:rPr>
                <w:rFonts w:cs="Arial"/>
                <w:lang w:eastAsia="en-US"/>
              </w:rPr>
            </w:pPr>
            <w:r w:rsidRPr="00700022">
              <w:t>From one of the following locations.</w:t>
            </w:r>
          </w:p>
        </w:tc>
      </w:tr>
      <w:tr w:rsidR="006747C3" w:rsidRPr="00700022" w14:paraId="7F194C48" w14:textId="77777777" w:rsidTr="006747C3">
        <w:trPr>
          <w:cantSplit/>
        </w:trPr>
        <w:tc>
          <w:tcPr>
            <w:tcW w:w="991" w:type="dxa"/>
          </w:tcPr>
          <w:p w14:paraId="1CCA753C" w14:textId="77777777" w:rsidR="006747C3" w:rsidRPr="00700022" w:rsidRDefault="006747C3" w:rsidP="000B5A9E">
            <w:pPr>
              <w:pStyle w:val="Sectiontext0"/>
              <w:jc w:val="center"/>
            </w:pPr>
          </w:p>
        </w:tc>
        <w:tc>
          <w:tcPr>
            <w:tcW w:w="567" w:type="dxa"/>
          </w:tcPr>
          <w:p w14:paraId="1E002DDB" w14:textId="77777777" w:rsidR="006747C3" w:rsidRPr="00700022" w:rsidRDefault="006747C3" w:rsidP="007403A3">
            <w:pPr>
              <w:pStyle w:val="Sectiontext0"/>
            </w:pPr>
          </w:p>
        </w:tc>
        <w:tc>
          <w:tcPr>
            <w:tcW w:w="579" w:type="dxa"/>
            <w:gridSpan w:val="2"/>
          </w:tcPr>
          <w:p w14:paraId="74F64A77" w14:textId="3DFBDCA0" w:rsidR="006747C3" w:rsidRPr="00700022" w:rsidRDefault="006747C3" w:rsidP="007403A3">
            <w:pPr>
              <w:pStyle w:val="Sectiontext0"/>
              <w:rPr>
                <w:rFonts w:cs="Arial"/>
                <w:lang w:eastAsia="en-US"/>
              </w:rPr>
            </w:pPr>
            <w:r w:rsidRPr="00700022">
              <w:rPr>
                <w:rFonts w:cs="Arial"/>
                <w:iCs/>
                <w:lang w:eastAsia="en-US"/>
              </w:rPr>
              <w:t>i.</w:t>
            </w:r>
          </w:p>
        </w:tc>
        <w:tc>
          <w:tcPr>
            <w:tcW w:w="7222" w:type="dxa"/>
          </w:tcPr>
          <w:p w14:paraId="07EBE0BC" w14:textId="4698804C" w:rsidR="006747C3" w:rsidRPr="00700022" w:rsidRDefault="006747C3" w:rsidP="007403A3">
            <w:pPr>
              <w:pStyle w:val="Sectiontext0"/>
              <w:rPr>
                <w:rFonts w:cs="Arial"/>
                <w:lang w:eastAsia="en-US"/>
              </w:rPr>
            </w:pPr>
            <w:r w:rsidRPr="00700022">
              <w:t xml:space="preserve">The member’s </w:t>
            </w:r>
            <w:r w:rsidR="007C78FD">
              <w:t>housing benefit location.</w:t>
            </w:r>
          </w:p>
        </w:tc>
      </w:tr>
      <w:tr w:rsidR="006747C3" w:rsidRPr="00700022" w14:paraId="11AABA2E" w14:textId="77777777" w:rsidTr="006747C3">
        <w:trPr>
          <w:cantSplit/>
        </w:trPr>
        <w:tc>
          <w:tcPr>
            <w:tcW w:w="991" w:type="dxa"/>
          </w:tcPr>
          <w:p w14:paraId="051EC764" w14:textId="77777777" w:rsidR="006747C3" w:rsidRPr="00700022" w:rsidRDefault="006747C3" w:rsidP="000B5A9E">
            <w:pPr>
              <w:pStyle w:val="Sectiontext0"/>
              <w:jc w:val="center"/>
            </w:pPr>
          </w:p>
        </w:tc>
        <w:tc>
          <w:tcPr>
            <w:tcW w:w="567" w:type="dxa"/>
          </w:tcPr>
          <w:p w14:paraId="08D409CB" w14:textId="77777777" w:rsidR="006747C3" w:rsidRPr="00700022" w:rsidRDefault="006747C3" w:rsidP="007403A3">
            <w:pPr>
              <w:pStyle w:val="Sectiontext0"/>
            </w:pPr>
          </w:p>
        </w:tc>
        <w:tc>
          <w:tcPr>
            <w:tcW w:w="579" w:type="dxa"/>
            <w:gridSpan w:val="2"/>
          </w:tcPr>
          <w:p w14:paraId="498868A4" w14:textId="2FF34E30" w:rsidR="006747C3" w:rsidRPr="00700022" w:rsidRDefault="006747C3" w:rsidP="007403A3">
            <w:pPr>
              <w:pStyle w:val="Sectiontext0"/>
              <w:rPr>
                <w:rFonts w:cs="Arial"/>
                <w:lang w:eastAsia="en-US"/>
              </w:rPr>
            </w:pPr>
            <w:r w:rsidRPr="00700022">
              <w:rPr>
                <w:rFonts w:cs="Arial"/>
                <w:iCs/>
                <w:lang w:eastAsia="en-US"/>
              </w:rPr>
              <w:t>ii.</w:t>
            </w:r>
          </w:p>
        </w:tc>
        <w:tc>
          <w:tcPr>
            <w:tcW w:w="7222" w:type="dxa"/>
          </w:tcPr>
          <w:p w14:paraId="112348C0" w14:textId="078B39A1" w:rsidR="006747C3" w:rsidRPr="00700022" w:rsidRDefault="006747C3" w:rsidP="007C78FD">
            <w:pPr>
              <w:pStyle w:val="Sectiontext0"/>
              <w:rPr>
                <w:rFonts w:cs="Arial"/>
                <w:lang w:eastAsia="en-US"/>
              </w:rPr>
            </w:pPr>
            <w:r w:rsidRPr="00700022">
              <w:t xml:space="preserve">The location that has an airport that provides commercial passenger air travel that is closest by travel time to the member’s </w:t>
            </w:r>
            <w:r w:rsidR="001458A0" w:rsidRPr="00057324">
              <w:t>housing benefit location</w:t>
            </w:r>
            <w:r w:rsidR="007C78FD">
              <w:t>.</w:t>
            </w:r>
          </w:p>
        </w:tc>
      </w:tr>
      <w:tr w:rsidR="006747C3" w:rsidRPr="00700022" w14:paraId="1CA4803C" w14:textId="77777777" w:rsidTr="006747C3">
        <w:tblPrEx>
          <w:tblLook w:val="04A0" w:firstRow="1" w:lastRow="0" w:firstColumn="1" w:lastColumn="0" w:noHBand="0" w:noVBand="1"/>
        </w:tblPrEx>
        <w:tc>
          <w:tcPr>
            <w:tcW w:w="991" w:type="dxa"/>
          </w:tcPr>
          <w:p w14:paraId="4D1379CA" w14:textId="77777777" w:rsidR="006747C3" w:rsidRPr="00700022" w:rsidRDefault="006747C3" w:rsidP="000B5A9E">
            <w:pPr>
              <w:pStyle w:val="Sectiontext0"/>
              <w:jc w:val="center"/>
              <w:rPr>
                <w:lang w:eastAsia="en-US"/>
              </w:rPr>
            </w:pPr>
          </w:p>
        </w:tc>
        <w:tc>
          <w:tcPr>
            <w:tcW w:w="567" w:type="dxa"/>
          </w:tcPr>
          <w:p w14:paraId="7F34290C" w14:textId="77777777" w:rsidR="006747C3" w:rsidRPr="00700022" w:rsidRDefault="006747C3" w:rsidP="007403A3">
            <w:pPr>
              <w:pStyle w:val="Sectiontext0"/>
              <w:rPr>
                <w:rFonts w:cs="Arial"/>
                <w:lang w:eastAsia="en-US"/>
              </w:rPr>
            </w:pPr>
            <w:r w:rsidRPr="00700022">
              <w:rPr>
                <w:rFonts w:cs="Arial"/>
                <w:lang w:eastAsia="en-US"/>
              </w:rPr>
              <w:t>b.</w:t>
            </w:r>
          </w:p>
        </w:tc>
        <w:tc>
          <w:tcPr>
            <w:tcW w:w="7801" w:type="dxa"/>
            <w:gridSpan w:val="3"/>
          </w:tcPr>
          <w:p w14:paraId="0F17BC6E" w14:textId="77777777" w:rsidR="006747C3" w:rsidRPr="00700022" w:rsidRDefault="006747C3" w:rsidP="007403A3">
            <w:pPr>
              <w:pStyle w:val="Sectiontext0"/>
            </w:pPr>
            <w:r w:rsidRPr="00700022">
              <w:t>To one of the following locations.</w:t>
            </w:r>
          </w:p>
        </w:tc>
      </w:tr>
      <w:tr w:rsidR="006747C3" w:rsidRPr="00700022" w14:paraId="0A3F9F99" w14:textId="77777777" w:rsidTr="006747C3">
        <w:tblPrEx>
          <w:tblLook w:val="04A0" w:firstRow="1" w:lastRow="0" w:firstColumn="1" w:lastColumn="0" w:noHBand="0" w:noVBand="1"/>
        </w:tblPrEx>
        <w:tc>
          <w:tcPr>
            <w:tcW w:w="991" w:type="dxa"/>
          </w:tcPr>
          <w:p w14:paraId="6DD84114" w14:textId="77777777" w:rsidR="006747C3" w:rsidRPr="00700022" w:rsidRDefault="006747C3" w:rsidP="000B5A9E">
            <w:pPr>
              <w:pStyle w:val="Sectiontext0"/>
              <w:jc w:val="center"/>
              <w:rPr>
                <w:lang w:eastAsia="en-US"/>
              </w:rPr>
            </w:pPr>
          </w:p>
        </w:tc>
        <w:tc>
          <w:tcPr>
            <w:tcW w:w="567" w:type="dxa"/>
          </w:tcPr>
          <w:p w14:paraId="1C45A0D1" w14:textId="77777777" w:rsidR="006747C3" w:rsidRPr="00700022" w:rsidRDefault="006747C3" w:rsidP="007403A3">
            <w:pPr>
              <w:pStyle w:val="Sectiontext0"/>
              <w:rPr>
                <w:rFonts w:cs="Arial"/>
                <w:iCs/>
                <w:lang w:eastAsia="en-US"/>
              </w:rPr>
            </w:pPr>
          </w:p>
        </w:tc>
        <w:tc>
          <w:tcPr>
            <w:tcW w:w="567" w:type="dxa"/>
            <w:hideMark/>
          </w:tcPr>
          <w:p w14:paraId="363731D7" w14:textId="77777777" w:rsidR="006747C3" w:rsidRPr="00700022" w:rsidRDefault="006747C3" w:rsidP="007403A3">
            <w:pPr>
              <w:pStyle w:val="Sectiontext0"/>
              <w:rPr>
                <w:rFonts w:cs="Arial"/>
                <w:iCs/>
                <w:lang w:eastAsia="en-US"/>
              </w:rPr>
            </w:pPr>
            <w:r w:rsidRPr="00700022">
              <w:rPr>
                <w:rFonts w:cs="Arial"/>
                <w:iCs/>
                <w:lang w:eastAsia="en-US"/>
              </w:rPr>
              <w:t>i.</w:t>
            </w:r>
          </w:p>
        </w:tc>
        <w:tc>
          <w:tcPr>
            <w:tcW w:w="7234" w:type="dxa"/>
            <w:gridSpan w:val="2"/>
          </w:tcPr>
          <w:p w14:paraId="7E7FDC9E" w14:textId="77777777" w:rsidR="006747C3" w:rsidRPr="00700022" w:rsidRDefault="006747C3" w:rsidP="007403A3">
            <w:pPr>
              <w:pStyle w:val="Sectiontext0"/>
              <w:rPr>
                <w:rFonts w:cs="Arial"/>
                <w:iCs/>
                <w:lang w:eastAsia="en-US"/>
              </w:rPr>
            </w:pPr>
            <w:r w:rsidRPr="00700022">
              <w:t>The nearest capital city.</w:t>
            </w:r>
          </w:p>
        </w:tc>
      </w:tr>
      <w:tr w:rsidR="006747C3" w:rsidRPr="00700022" w14:paraId="364C0076" w14:textId="77777777" w:rsidTr="006747C3">
        <w:tblPrEx>
          <w:tblLook w:val="04A0" w:firstRow="1" w:lastRow="0" w:firstColumn="1" w:lastColumn="0" w:noHBand="0" w:noVBand="1"/>
        </w:tblPrEx>
        <w:tc>
          <w:tcPr>
            <w:tcW w:w="991" w:type="dxa"/>
          </w:tcPr>
          <w:p w14:paraId="45DA7059" w14:textId="77777777" w:rsidR="006747C3" w:rsidRPr="00700022" w:rsidRDefault="006747C3" w:rsidP="000B5A9E">
            <w:pPr>
              <w:pStyle w:val="Sectiontext0"/>
              <w:jc w:val="center"/>
              <w:rPr>
                <w:lang w:eastAsia="en-US"/>
              </w:rPr>
            </w:pPr>
          </w:p>
        </w:tc>
        <w:tc>
          <w:tcPr>
            <w:tcW w:w="567" w:type="dxa"/>
          </w:tcPr>
          <w:p w14:paraId="6814CFE9" w14:textId="77777777" w:rsidR="006747C3" w:rsidRPr="00700022" w:rsidRDefault="006747C3" w:rsidP="007403A3">
            <w:pPr>
              <w:pStyle w:val="Sectiontext0"/>
              <w:rPr>
                <w:rFonts w:cs="Arial"/>
                <w:iCs/>
                <w:lang w:eastAsia="en-US"/>
              </w:rPr>
            </w:pPr>
          </w:p>
        </w:tc>
        <w:tc>
          <w:tcPr>
            <w:tcW w:w="567" w:type="dxa"/>
          </w:tcPr>
          <w:p w14:paraId="017905B9" w14:textId="77777777" w:rsidR="006747C3" w:rsidRPr="00700022" w:rsidRDefault="006747C3" w:rsidP="007403A3">
            <w:pPr>
              <w:pStyle w:val="Sectiontext0"/>
              <w:rPr>
                <w:rFonts w:cs="Arial"/>
                <w:iCs/>
                <w:lang w:eastAsia="en-US"/>
              </w:rPr>
            </w:pPr>
            <w:r w:rsidRPr="00700022">
              <w:rPr>
                <w:rFonts w:cs="Arial"/>
                <w:iCs/>
                <w:lang w:eastAsia="en-US"/>
              </w:rPr>
              <w:t>ii.</w:t>
            </w:r>
          </w:p>
        </w:tc>
        <w:tc>
          <w:tcPr>
            <w:tcW w:w="7234" w:type="dxa"/>
            <w:gridSpan w:val="2"/>
          </w:tcPr>
          <w:p w14:paraId="1ADD4926" w14:textId="1BD7A40D" w:rsidR="006747C3" w:rsidRPr="00700022" w:rsidRDefault="006747C3" w:rsidP="007403A3">
            <w:pPr>
              <w:pStyle w:val="Sectiontext0"/>
            </w:pPr>
            <w:r w:rsidRPr="00700022">
              <w:t xml:space="preserve">If the </w:t>
            </w:r>
            <w:r w:rsidR="001458A0" w:rsidRPr="00057324">
              <w:t xml:space="preserve">member’s </w:t>
            </w:r>
            <w:r w:rsidR="001458A0">
              <w:t>housing benefit location</w:t>
            </w:r>
            <w:r w:rsidR="001458A0" w:rsidRPr="00057324">
              <w:t xml:space="preserve"> is</w:t>
            </w:r>
            <w:r w:rsidR="001458A0" w:rsidRPr="00700022" w:rsidDel="001458A0">
              <w:t xml:space="preserve"> </w:t>
            </w:r>
            <w:r w:rsidRPr="00700022">
              <w:t xml:space="preserve">in the Northern Territory </w:t>
            </w:r>
            <w:r w:rsidRPr="00700022">
              <w:rPr>
                <w:rFonts w:cs="Arial"/>
              </w:rPr>
              <w:t>—</w:t>
            </w:r>
            <w:r w:rsidRPr="00700022">
              <w:t xml:space="preserve"> Adelaide. </w:t>
            </w:r>
          </w:p>
        </w:tc>
      </w:tr>
      <w:tr w:rsidR="006747C3" w:rsidRPr="00700022" w14:paraId="01CB8375" w14:textId="77777777" w:rsidTr="00662138">
        <w:trPr>
          <w:cantSplit/>
        </w:trPr>
        <w:tc>
          <w:tcPr>
            <w:tcW w:w="991" w:type="dxa"/>
          </w:tcPr>
          <w:p w14:paraId="119CC8E1" w14:textId="36BEB193" w:rsidR="006747C3" w:rsidRPr="00700022" w:rsidRDefault="006747C3" w:rsidP="000B5A9E">
            <w:pPr>
              <w:pStyle w:val="Sectiontext0"/>
              <w:jc w:val="center"/>
            </w:pPr>
            <w:r w:rsidRPr="00700022">
              <w:rPr>
                <w:lang w:eastAsia="en-US"/>
              </w:rPr>
              <w:t>2B.</w:t>
            </w:r>
          </w:p>
        </w:tc>
        <w:tc>
          <w:tcPr>
            <w:tcW w:w="8368" w:type="dxa"/>
            <w:gridSpan w:val="4"/>
          </w:tcPr>
          <w:p w14:paraId="39C626CE" w14:textId="4CAF2C11" w:rsidR="006747C3" w:rsidRPr="00700022" w:rsidRDefault="006747C3" w:rsidP="007403A3">
            <w:pPr>
              <w:pStyle w:val="Sectiontext0"/>
            </w:pPr>
            <w:r w:rsidRPr="00700022">
              <w:rPr>
                <w:rFonts w:cs="Arial"/>
                <w:lang w:eastAsia="en-US"/>
              </w:rPr>
              <w:t xml:space="preserve">If more than one person who is eligible for </w:t>
            </w:r>
            <w:r w:rsidRPr="00700022">
              <w:t>remote location leave travel travels in the same vehicle, vehicle allowance is only payable to one person.</w:t>
            </w:r>
          </w:p>
        </w:tc>
      </w:tr>
      <w:tr w:rsidR="00CA1AAC" w14:paraId="34F368D1" w14:textId="77777777" w:rsidTr="00CA1AAC">
        <w:trPr>
          <w:cantSplit/>
        </w:trPr>
        <w:tc>
          <w:tcPr>
            <w:tcW w:w="991" w:type="dxa"/>
          </w:tcPr>
          <w:p w14:paraId="116DEF36" w14:textId="77777777" w:rsidR="00CA1AAC" w:rsidRPr="00D15A4D" w:rsidRDefault="00CA1AAC" w:rsidP="000B5A9E">
            <w:pPr>
              <w:pStyle w:val="Sectiontext0"/>
              <w:jc w:val="center"/>
              <w:rPr>
                <w:lang w:eastAsia="en-US"/>
              </w:rPr>
            </w:pPr>
            <w:r>
              <w:rPr>
                <w:lang w:eastAsia="en-US"/>
              </w:rPr>
              <w:t>4.</w:t>
            </w:r>
          </w:p>
        </w:tc>
        <w:tc>
          <w:tcPr>
            <w:tcW w:w="8368" w:type="dxa"/>
            <w:gridSpan w:val="4"/>
          </w:tcPr>
          <w:p w14:paraId="417EB505" w14:textId="3D6DA3E4" w:rsidR="00CA1AAC" w:rsidRPr="00CA1AAC" w:rsidRDefault="00CA1AAC" w:rsidP="007403A3">
            <w:pPr>
              <w:pStyle w:val="Sectiontext0"/>
              <w:rPr>
                <w:rFonts w:cs="Arial"/>
                <w:lang w:eastAsia="en-US"/>
              </w:rPr>
            </w:pPr>
            <w:r w:rsidRPr="00CA1AAC">
              <w:rPr>
                <w:rFonts w:cs="Arial"/>
                <w:lang w:eastAsia="en-US"/>
              </w:rPr>
              <w:t xml:space="preserve">A member </w:t>
            </w:r>
            <w:r w:rsidR="001458A0" w:rsidRPr="00057324">
              <w:t>who has unaccompanied resident family and no accompanied resident family</w:t>
            </w:r>
            <w:r w:rsidR="001458A0" w:rsidRPr="00CA1AAC" w:rsidDel="001458A0">
              <w:rPr>
                <w:rFonts w:cs="Arial"/>
                <w:lang w:eastAsia="en-US"/>
              </w:rPr>
              <w:t xml:space="preserve"> </w:t>
            </w:r>
            <w:r w:rsidRPr="00CA1AAC">
              <w:rPr>
                <w:rFonts w:cs="Arial"/>
                <w:lang w:eastAsia="en-US"/>
              </w:rPr>
              <w:t xml:space="preserve">accrues remote location leave travel at the following rate if the CDF is satisfied the member is reasonably likely to serve in the remote location for 12 months. </w:t>
            </w:r>
          </w:p>
        </w:tc>
      </w:tr>
      <w:tr w:rsidR="00CA1AAC" w:rsidRPr="00D15A4D" w14:paraId="123FAA57" w14:textId="77777777" w:rsidTr="002507C7">
        <w:tblPrEx>
          <w:tblLook w:val="04A0" w:firstRow="1" w:lastRow="0" w:firstColumn="1" w:lastColumn="0" w:noHBand="0" w:noVBand="1"/>
        </w:tblPrEx>
        <w:tc>
          <w:tcPr>
            <w:tcW w:w="991" w:type="dxa"/>
          </w:tcPr>
          <w:p w14:paraId="7908F842" w14:textId="77777777" w:rsidR="00CA1AAC" w:rsidRPr="00D15A4D" w:rsidRDefault="00CA1AAC" w:rsidP="000B5A9E">
            <w:pPr>
              <w:pStyle w:val="Sectiontext0"/>
              <w:jc w:val="center"/>
              <w:rPr>
                <w:lang w:eastAsia="en-US"/>
              </w:rPr>
            </w:pPr>
          </w:p>
        </w:tc>
        <w:tc>
          <w:tcPr>
            <w:tcW w:w="567" w:type="dxa"/>
            <w:hideMark/>
          </w:tcPr>
          <w:p w14:paraId="6828F01D" w14:textId="77777777" w:rsidR="00CA1AAC" w:rsidRPr="00D15A4D" w:rsidRDefault="00CA1AAC" w:rsidP="007403A3">
            <w:pPr>
              <w:pStyle w:val="Sectiontext0"/>
              <w:rPr>
                <w:rFonts w:cs="Arial"/>
                <w:lang w:eastAsia="en-US"/>
              </w:rPr>
            </w:pPr>
            <w:r w:rsidRPr="00D15A4D">
              <w:rPr>
                <w:rFonts w:cs="Arial"/>
                <w:lang w:eastAsia="en-US"/>
              </w:rPr>
              <w:t>a.</w:t>
            </w:r>
          </w:p>
        </w:tc>
        <w:tc>
          <w:tcPr>
            <w:tcW w:w="7801" w:type="dxa"/>
            <w:gridSpan w:val="3"/>
          </w:tcPr>
          <w:p w14:paraId="0590775C" w14:textId="4933CC56" w:rsidR="00CA1AAC" w:rsidRPr="00D15A4D" w:rsidRDefault="00CA1AAC" w:rsidP="00121DC3">
            <w:pPr>
              <w:pStyle w:val="Sectiontext0"/>
              <w:rPr>
                <w:rFonts w:cs="Arial"/>
                <w:lang w:eastAsia="en-US"/>
              </w:rPr>
            </w:pPr>
            <w:r>
              <w:rPr>
                <w:rFonts w:cs="Arial"/>
                <w:lang w:eastAsia="en-US"/>
              </w:rPr>
              <w:t xml:space="preserve">If the member is serving in a location that attracts ADF District allowance at the Grade A rate — </w:t>
            </w:r>
            <w:r>
              <w:t>one travel benefit at the start of every 12</w:t>
            </w:r>
            <w:r w:rsidR="00121DC3">
              <w:noBreakHyphen/>
            </w:r>
            <w:r>
              <w:t>month period.</w:t>
            </w:r>
          </w:p>
        </w:tc>
      </w:tr>
      <w:tr w:rsidR="00CA1AAC" w:rsidRPr="00D15A4D" w14:paraId="795EB5C1" w14:textId="77777777" w:rsidTr="002507C7">
        <w:tblPrEx>
          <w:tblLook w:val="04A0" w:firstRow="1" w:lastRow="0" w:firstColumn="1" w:lastColumn="0" w:noHBand="0" w:noVBand="1"/>
        </w:tblPrEx>
        <w:tc>
          <w:tcPr>
            <w:tcW w:w="991" w:type="dxa"/>
          </w:tcPr>
          <w:p w14:paraId="2F767BA3" w14:textId="77777777" w:rsidR="00CA1AAC" w:rsidRPr="00D15A4D" w:rsidRDefault="00CA1AAC" w:rsidP="000B5A9E">
            <w:pPr>
              <w:pStyle w:val="Sectiontext0"/>
              <w:jc w:val="center"/>
              <w:rPr>
                <w:lang w:eastAsia="en-US"/>
              </w:rPr>
            </w:pPr>
          </w:p>
        </w:tc>
        <w:tc>
          <w:tcPr>
            <w:tcW w:w="567" w:type="dxa"/>
            <w:hideMark/>
          </w:tcPr>
          <w:p w14:paraId="6F71E03F" w14:textId="77777777" w:rsidR="00CA1AAC" w:rsidRPr="00D15A4D" w:rsidRDefault="00CA1AAC" w:rsidP="007403A3">
            <w:pPr>
              <w:pStyle w:val="Sectiontext0"/>
              <w:rPr>
                <w:rFonts w:cs="Arial"/>
                <w:lang w:eastAsia="en-US"/>
              </w:rPr>
            </w:pPr>
            <w:r>
              <w:rPr>
                <w:rFonts w:cs="Arial"/>
                <w:lang w:eastAsia="en-US"/>
              </w:rPr>
              <w:t>b</w:t>
            </w:r>
            <w:r w:rsidRPr="00D15A4D">
              <w:rPr>
                <w:rFonts w:cs="Arial"/>
                <w:lang w:eastAsia="en-US"/>
              </w:rPr>
              <w:t>.</w:t>
            </w:r>
          </w:p>
        </w:tc>
        <w:tc>
          <w:tcPr>
            <w:tcW w:w="7801" w:type="dxa"/>
            <w:gridSpan w:val="3"/>
          </w:tcPr>
          <w:p w14:paraId="7EB4CE63" w14:textId="0E5A9A19" w:rsidR="00CA1AAC" w:rsidRPr="00D15A4D" w:rsidRDefault="00CA1AAC" w:rsidP="00121DC3">
            <w:pPr>
              <w:pStyle w:val="Sectiontext0"/>
              <w:rPr>
                <w:rFonts w:cs="Arial"/>
                <w:lang w:eastAsia="en-US"/>
              </w:rPr>
            </w:pPr>
            <w:r>
              <w:rPr>
                <w:rFonts w:cs="Arial"/>
                <w:lang w:eastAsia="en-US"/>
              </w:rPr>
              <w:t xml:space="preserve">If the member is serving in any other remote location — </w:t>
            </w:r>
            <w:r>
              <w:t>2</w:t>
            </w:r>
            <w:r w:rsidRPr="009C4063">
              <w:t xml:space="preserve"> travel benefit</w:t>
            </w:r>
            <w:r>
              <w:t>s</w:t>
            </w:r>
            <w:r w:rsidRPr="009C4063">
              <w:t xml:space="preserve"> at the start of every </w:t>
            </w:r>
            <w:r>
              <w:t>12</w:t>
            </w:r>
            <w:r w:rsidR="00121DC3">
              <w:noBreakHyphen/>
            </w:r>
            <w:r>
              <w:t>month</w:t>
            </w:r>
            <w:r w:rsidRPr="009C4063">
              <w:t xml:space="preserve"> period</w:t>
            </w:r>
            <w:r>
              <w:t>.</w:t>
            </w:r>
          </w:p>
        </w:tc>
      </w:tr>
      <w:tr w:rsidR="001458A0" w:rsidRPr="00057324" w14:paraId="132153ED" w14:textId="77777777" w:rsidTr="00A66C6A">
        <w:tc>
          <w:tcPr>
            <w:tcW w:w="992" w:type="dxa"/>
          </w:tcPr>
          <w:p w14:paraId="6FC8C5D3" w14:textId="77777777" w:rsidR="001458A0" w:rsidRPr="00057324" w:rsidRDefault="001458A0" w:rsidP="000B5A9E">
            <w:pPr>
              <w:pStyle w:val="Sectiontext0"/>
              <w:jc w:val="center"/>
            </w:pPr>
            <w:r>
              <w:t>5.</w:t>
            </w:r>
          </w:p>
        </w:tc>
        <w:tc>
          <w:tcPr>
            <w:tcW w:w="8367" w:type="dxa"/>
            <w:gridSpan w:val="4"/>
          </w:tcPr>
          <w:p w14:paraId="045A3148" w14:textId="77777777" w:rsidR="001458A0" w:rsidRDefault="001458A0" w:rsidP="007403A3">
            <w:pPr>
              <w:pStyle w:val="Sectiontext0"/>
            </w:pPr>
            <w:r w:rsidRPr="00AE5777">
              <w:t>Remote location leave travel may only be taken in the following period.</w:t>
            </w:r>
          </w:p>
        </w:tc>
      </w:tr>
      <w:tr w:rsidR="001458A0" w:rsidRPr="00057324" w14:paraId="2EB1C837" w14:textId="77777777" w:rsidTr="00A66C6A">
        <w:tblPrEx>
          <w:tblLook w:val="04A0" w:firstRow="1" w:lastRow="0" w:firstColumn="1" w:lastColumn="0" w:noHBand="0" w:noVBand="1"/>
        </w:tblPrEx>
        <w:tc>
          <w:tcPr>
            <w:tcW w:w="992" w:type="dxa"/>
          </w:tcPr>
          <w:p w14:paraId="009D6A7E" w14:textId="77777777" w:rsidR="001458A0" w:rsidRPr="00057324" w:rsidRDefault="001458A0" w:rsidP="000B5A9E">
            <w:pPr>
              <w:pStyle w:val="Sectiontext0"/>
              <w:jc w:val="center"/>
              <w:rPr>
                <w:lang w:eastAsia="en-US"/>
              </w:rPr>
            </w:pPr>
          </w:p>
        </w:tc>
        <w:tc>
          <w:tcPr>
            <w:tcW w:w="563" w:type="dxa"/>
          </w:tcPr>
          <w:p w14:paraId="320B0A83" w14:textId="77777777" w:rsidR="001458A0" w:rsidRPr="00057324" w:rsidRDefault="001458A0" w:rsidP="007403A3">
            <w:pPr>
              <w:pStyle w:val="Sectiontext0"/>
              <w:rPr>
                <w:rFonts w:cs="Arial"/>
                <w:lang w:eastAsia="en-US"/>
              </w:rPr>
            </w:pPr>
            <w:r w:rsidRPr="00057324">
              <w:rPr>
                <w:rFonts w:cs="Arial"/>
                <w:lang w:eastAsia="en-US"/>
              </w:rPr>
              <w:t>a.</w:t>
            </w:r>
          </w:p>
        </w:tc>
        <w:tc>
          <w:tcPr>
            <w:tcW w:w="7804" w:type="dxa"/>
            <w:gridSpan w:val="3"/>
          </w:tcPr>
          <w:p w14:paraId="6C9F19E8" w14:textId="77777777" w:rsidR="001458A0" w:rsidRPr="00057324" w:rsidRDefault="001458A0" w:rsidP="007403A3">
            <w:pPr>
              <w:pStyle w:val="Sectiontext0"/>
              <w:rPr>
                <w:rFonts w:cs="Arial"/>
                <w:lang w:eastAsia="en-US"/>
              </w:rPr>
            </w:pPr>
            <w:r w:rsidRPr="00AE5777">
              <w:rPr>
                <w:rFonts w:cs="Arial"/>
                <w:lang w:eastAsia="en-US"/>
              </w:rPr>
              <w:t>The period begins on the day the</w:t>
            </w:r>
            <w:r>
              <w:rPr>
                <w:rFonts w:cs="Arial"/>
                <w:lang w:eastAsia="en-US"/>
              </w:rPr>
              <w:t xml:space="preserve"> remote location becomes the member’s primary service location.</w:t>
            </w:r>
          </w:p>
        </w:tc>
      </w:tr>
      <w:tr w:rsidR="001458A0" w:rsidRPr="00057324" w14:paraId="28AE0E6D" w14:textId="77777777" w:rsidTr="00A66C6A">
        <w:tblPrEx>
          <w:tblLook w:val="04A0" w:firstRow="1" w:lastRow="0" w:firstColumn="1" w:lastColumn="0" w:noHBand="0" w:noVBand="1"/>
        </w:tblPrEx>
        <w:tc>
          <w:tcPr>
            <w:tcW w:w="992" w:type="dxa"/>
          </w:tcPr>
          <w:p w14:paraId="755AA9A3" w14:textId="77777777" w:rsidR="001458A0" w:rsidRPr="00057324" w:rsidRDefault="001458A0" w:rsidP="000B5A9E">
            <w:pPr>
              <w:pStyle w:val="Sectiontext0"/>
              <w:jc w:val="center"/>
              <w:rPr>
                <w:lang w:eastAsia="en-US"/>
              </w:rPr>
            </w:pPr>
          </w:p>
        </w:tc>
        <w:tc>
          <w:tcPr>
            <w:tcW w:w="563" w:type="dxa"/>
          </w:tcPr>
          <w:p w14:paraId="322AD33E" w14:textId="77777777" w:rsidR="001458A0" w:rsidRPr="00057324" w:rsidRDefault="001458A0" w:rsidP="007403A3">
            <w:pPr>
              <w:pStyle w:val="Sectiontext0"/>
              <w:rPr>
                <w:rFonts w:cs="Arial"/>
                <w:lang w:eastAsia="en-US"/>
              </w:rPr>
            </w:pPr>
            <w:r>
              <w:rPr>
                <w:rFonts w:cs="Arial"/>
                <w:lang w:eastAsia="en-US"/>
              </w:rPr>
              <w:t>b</w:t>
            </w:r>
            <w:r w:rsidRPr="00057324">
              <w:rPr>
                <w:rFonts w:cs="Arial"/>
                <w:lang w:eastAsia="en-US"/>
              </w:rPr>
              <w:t>.</w:t>
            </w:r>
          </w:p>
        </w:tc>
        <w:tc>
          <w:tcPr>
            <w:tcW w:w="7804" w:type="dxa"/>
            <w:gridSpan w:val="3"/>
          </w:tcPr>
          <w:p w14:paraId="2FF6C346" w14:textId="77777777" w:rsidR="001458A0" w:rsidRPr="00057324" w:rsidRDefault="001458A0" w:rsidP="007403A3">
            <w:pPr>
              <w:pStyle w:val="Sectiontext0"/>
              <w:rPr>
                <w:rFonts w:cs="Arial"/>
                <w:lang w:eastAsia="en-US"/>
              </w:rPr>
            </w:pPr>
            <w:r w:rsidRPr="00AE5777">
              <w:rPr>
                <w:rFonts w:cs="Arial"/>
                <w:lang w:eastAsia="en-US"/>
              </w:rPr>
              <w:t>The period ends on the day immediately before the</w:t>
            </w:r>
            <w:r>
              <w:rPr>
                <w:rFonts w:cs="Arial"/>
                <w:lang w:eastAsia="en-US"/>
              </w:rPr>
              <w:t xml:space="preserve"> remote location ceases to be the member’s primary service location.</w:t>
            </w:r>
          </w:p>
        </w:tc>
      </w:tr>
      <w:tr w:rsidR="00715651" w:rsidRPr="00700022" w14:paraId="7C4691A5" w14:textId="77777777" w:rsidTr="002507C7">
        <w:tc>
          <w:tcPr>
            <w:tcW w:w="991" w:type="dxa"/>
          </w:tcPr>
          <w:p w14:paraId="0891ED27" w14:textId="77777777" w:rsidR="00715651" w:rsidRPr="00700022" w:rsidRDefault="00715651" w:rsidP="000B5A9E">
            <w:pPr>
              <w:pStyle w:val="Sectiontext0"/>
              <w:jc w:val="center"/>
            </w:pPr>
            <w:bookmarkStart w:id="4480" w:name="bk1350169428Marriageafterarrivalinaremo"/>
            <w:bookmarkStart w:id="4481" w:name="bk1450049428Marriageafterarrivalinaremo"/>
            <w:bookmarkStart w:id="4482" w:name="bk1413189433Marriageafterarrivalinaremo"/>
            <w:bookmarkStart w:id="4483" w:name="bk1521369433Marriageafterarrivalinaremo"/>
            <w:bookmarkStart w:id="4484" w:name="bk1521559433Marriageafterarrivalinaremo"/>
            <w:bookmarkStart w:id="4485" w:name="bk948309429Marriageafterarrivalinaremot"/>
            <w:bookmarkStart w:id="4486" w:name="bk1342239429Marriageafterarrivalinaremo"/>
            <w:bookmarkStart w:id="4487" w:name="bk94655942928Marriageafterarrivalinarem"/>
            <w:r w:rsidRPr="00700022">
              <w:t>6.</w:t>
            </w:r>
          </w:p>
        </w:tc>
        <w:tc>
          <w:tcPr>
            <w:tcW w:w="8368" w:type="dxa"/>
            <w:gridSpan w:val="4"/>
          </w:tcPr>
          <w:p w14:paraId="6143ACBC" w14:textId="77777777" w:rsidR="00715651" w:rsidRPr="00700022" w:rsidRDefault="00715651" w:rsidP="007403A3">
            <w:pPr>
              <w:pStyle w:val="Sectiontext0"/>
            </w:pPr>
            <w:r w:rsidRPr="00700022">
              <w:t>The remote location leave travel benefit may be transferred under the following conditions.</w:t>
            </w:r>
          </w:p>
        </w:tc>
      </w:tr>
      <w:tr w:rsidR="00715651" w:rsidRPr="00700022" w14:paraId="5C75318B" w14:textId="77777777" w:rsidTr="002507C7">
        <w:trPr>
          <w:cantSplit/>
        </w:trPr>
        <w:tc>
          <w:tcPr>
            <w:tcW w:w="991" w:type="dxa"/>
          </w:tcPr>
          <w:p w14:paraId="3A4E4F9E" w14:textId="77777777" w:rsidR="00715651" w:rsidRPr="00700022" w:rsidRDefault="00715651" w:rsidP="000B5A9E">
            <w:pPr>
              <w:pStyle w:val="Sectiontext0"/>
              <w:jc w:val="center"/>
            </w:pPr>
          </w:p>
        </w:tc>
        <w:tc>
          <w:tcPr>
            <w:tcW w:w="567" w:type="dxa"/>
          </w:tcPr>
          <w:p w14:paraId="695130CB" w14:textId="77777777" w:rsidR="00715651" w:rsidRPr="00700022" w:rsidRDefault="00715651" w:rsidP="007403A3">
            <w:pPr>
              <w:pStyle w:val="Sectiontext0"/>
            </w:pPr>
            <w:r w:rsidRPr="00700022">
              <w:t>a.</w:t>
            </w:r>
          </w:p>
        </w:tc>
        <w:tc>
          <w:tcPr>
            <w:tcW w:w="7801" w:type="dxa"/>
            <w:gridSpan w:val="3"/>
          </w:tcPr>
          <w:p w14:paraId="6AC9D820" w14:textId="77777777" w:rsidR="00715651" w:rsidRPr="00700022" w:rsidRDefault="00715651" w:rsidP="007403A3">
            <w:pPr>
              <w:pStyle w:val="Sectiontext0"/>
            </w:pPr>
            <w:r w:rsidRPr="00700022">
              <w:t>A member may transfer their benefit for remote location leave travel to one or more close family members. The member must make this decision in writing.</w:t>
            </w:r>
          </w:p>
        </w:tc>
      </w:tr>
      <w:tr w:rsidR="00715651" w:rsidRPr="00700022" w14:paraId="40DA04F2" w14:textId="77777777" w:rsidTr="002507C7">
        <w:trPr>
          <w:cantSplit/>
        </w:trPr>
        <w:tc>
          <w:tcPr>
            <w:tcW w:w="991" w:type="dxa"/>
          </w:tcPr>
          <w:p w14:paraId="16FA8D52" w14:textId="77777777" w:rsidR="00715651" w:rsidRPr="00700022" w:rsidRDefault="00715651" w:rsidP="000B5A9E">
            <w:pPr>
              <w:pStyle w:val="Sectiontext0"/>
              <w:jc w:val="center"/>
            </w:pPr>
          </w:p>
        </w:tc>
        <w:tc>
          <w:tcPr>
            <w:tcW w:w="567" w:type="dxa"/>
          </w:tcPr>
          <w:p w14:paraId="250C44E1" w14:textId="77777777" w:rsidR="00715651" w:rsidRPr="00700022" w:rsidRDefault="00715651" w:rsidP="007403A3">
            <w:pPr>
              <w:pStyle w:val="Sectiontext0"/>
            </w:pPr>
            <w:r w:rsidRPr="00700022">
              <w:t>b.</w:t>
            </w:r>
          </w:p>
        </w:tc>
        <w:tc>
          <w:tcPr>
            <w:tcW w:w="7801" w:type="dxa"/>
            <w:gridSpan w:val="3"/>
          </w:tcPr>
          <w:p w14:paraId="62BB2728" w14:textId="78452A8E" w:rsidR="00715651" w:rsidRPr="00700022" w:rsidRDefault="00715651" w:rsidP="007403A3">
            <w:pPr>
              <w:pStyle w:val="Sectiontext0"/>
            </w:pPr>
            <w:r w:rsidRPr="00700022">
              <w:t xml:space="preserve">The transferred benefit may only be used for the close family member to visit the member at </w:t>
            </w:r>
            <w:r w:rsidR="001458A0" w:rsidRPr="00057324">
              <w:t>their housing benefit location</w:t>
            </w:r>
            <w:r w:rsidRPr="00700022">
              <w:t>.</w:t>
            </w:r>
          </w:p>
        </w:tc>
      </w:tr>
      <w:tr w:rsidR="00715651" w:rsidRPr="00700022" w14:paraId="5BA054FD" w14:textId="77777777" w:rsidTr="002507C7">
        <w:trPr>
          <w:cantSplit/>
        </w:trPr>
        <w:tc>
          <w:tcPr>
            <w:tcW w:w="991" w:type="dxa"/>
          </w:tcPr>
          <w:p w14:paraId="06FC8279" w14:textId="77777777" w:rsidR="00715651" w:rsidRPr="00700022" w:rsidRDefault="00715651" w:rsidP="000B5A9E">
            <w:pPr>
              <w:pStyle w:val="Sectiontext0"/>
              <w:jc w:val="center"/>
            </w:pPr>
          </w:p>
        </w:tc>
        <w:tc>
          <w:tcPr>
            <w:tcW w:w="567" w:type="dxa"/>
          </w:tcPr>
          <w:p w14:paraId="2026052B" w14:textId="77777777" w:rsidR="00715651" w:rsidRPr="00700022" w:rsidRDefault="00715651" w:rsidP="007403A3">
            <w:pPr>
              <w:pStyle w:val="Sectiontext0"/>
            </w:pPr>
            <w:r w:rsidRPr="00700022">
              <w:t>c.</w:t>
            </w:r>
          </w:p>
        </w:tc>
        <w:tc>
          <w:tcPr>
            <w:tcW w:w="7801" w:type="dxa"/>
            <w:gridSpan w:val="3"/>
          </w:tcPr>
          <w:p w14:paraId="583DF301" w14:textId="56744204" w:rsidR="00715651" w:rsidRPr="00700022" w:rsidRDefault="00715651" w:rsidP="007403A3">
            <w:pPr>
              <w:pStyle w:val="Sectiontext0"/>
            </w:pPr>
            <w:r w:rsidRPr="00700022">
              <w:t>The benefit may be used to buy travel to the value of the remote location leave travel benefit that would otherwise be provided.</w:t>
            </w:r>
          </w:p>
        </w:tc>
      </w:tr>
      <w:tr w:rsidR="00715651" w:rsidRPr="00700022" w14:paraId="56A4E4EC" w14:textId="77777777" w:rsidTr="002507C7">
        <w:tc>
          <w:tcPr>
            <w:tcW w:w="991" w:type="dxa"/>
          </w:tcPr>
          <w:p w14:paraId="30E94FC5" w14:textId="77777777" w:rsidR="00715651" w:rsidRPr="00700022" w:rsidRDefault="00715651" w:rsidP="000B5A9E">
            <w:pPr>
              <w:pStyle w:val="Sectiontext0"/>
              <w:jc w:val="center"/>
            </w:pPr>
            <w:r w:rsidRPr="00700022">
              <w:t>7.</w:t>
            </w:r>
          </w:p>
        </w:tc>
        <w:tc>
          <w:tcPr>
            <w:tcW w:w="8368" w:type="dxa"/>
            <w:gridSpan w:val="4"/>
          </w:tcPr>
          <w:p w14:paraId="01A5F497" w14:textId="77777777" w:rsidR="00715651" w:rsidRPr="00700022" w:rsidRDefault="00715651" w:rsidP="007403A3">
            <w:pPr>
              <w:pStyle w:val="Sectiontext0"/>
            </w:pPr>
            <w:r w:rsidRPr="00700022">
              <w:t>The CDF may approve the transfer of the benefit to another member of the member's family or household under subsection 6, if satisfied that exceptional circumstances apply.</w:t>
            </w:r>
          </w:p>
        </w:tc>
      </w:tr>
    </w:tbl>
    <w:p w14:paraId="0EEF280D" w14:textId="38811ACC" w:rsidR="00715651" w:rsidRPr="00700022" w:rsidRDefault="00715651" w:rsidP="000B5A9E">
      <w:pPr>
        <w:pStyle w:val="Heading5"/>
      </w:pPr>
      <w:bookmarkStart w:id="4488" w:name="_Toc177127655"/>
      <w:r w:rsidRPr="00700022">
        <w:t>9.4.28</w:t>
      </w:r>
      <w:r w:rsidR="00E85499">
        <w:tab/>
      </w:r>
      <w:r w:rsidRPr="00700022">
        <w:t xml:space="preserve">Scheme A – </w:t>
      </w:r>
      <w:r w:rsidR="00F91EF4">
        <w:t>travel for u</w:t>
      </w:r>
      <w:r w:rsidR="00F91EF4" w:rsidRPr="00057324">
        <w:t>naccompanied resident family</w:t>
      </w:r>
      <w:bookmarkEnd w:id="4488"/>
    </w:p>
    <w:tbl>
      <w:tblPr>
        <w:tblW w:w="9359" w:type="dxa"/>
        <w:tblInd w:w="113" w:type="dxa"/>
        <w:tblLayout w:type="fixed"/>
        <w:tblLook w:val="0000" w:firstRow="0" w:lastRow="0" w:firstColumn="0" w:lastColumn="0" w:noHBand="0" w:noVBand="0"/>
      </w:tblPr>
      <w:tblGrid>
        <w:gridCol w:w="991"/>
        <w:gridCol w:w="567"/>
        <w:gridCol w:w="567"/>
        <w:gridCol w:w="11"/>
        <w:gridCol w:w="7223"/>
      </w:tblGrid>
      <w:tr w:rsidR="00F91EF4" w:rsidRPr="00057324" w14:paraId="4B38A40E" w14:textId="77777777" w:rsidTr="00B23322">
        <w:tc>
          <w:tcPr>
            <w:tcW w:w="991" w:type="dxa"/>
          </w:tcPr>
          <w:p w14:paraId="4E2DE70F" w14:textId="77777777" w:rsidR="00F91EF4" w:rsidRPr="00057324" w:rsidRDefault="00F91EF4" w:rsidP="000B5A9E">
            <w:pPr>
              <w:pStyle w:val="Sectiontext0"/>
              <w:jc w:val="center"/>
            </w:pPr>
            <w:r w:rsidRPr="00057324">
              <w:t>1.</w:t>
            </w:r>
          </w:p>
        </w:tc>
        <w:tc>
          <w:tcPr>
            <w:tcW w:w="8368" w:type="dxa"/>
            <w:gridSpan w:val="4"/>
          </w:tcPr>
          <w:p w14:paraId="5205FFF1" w14:textId="77777777" w:rsidR="00F91EF4" w:rsidRPr="00057324" w:rsidRDefault="00F91EF4" w:rsidP="007403A3">
            <w:pPr>
              <w:pStyle w:val="Sectiontext0"/>
            </w:pPr>
            <w:r w:rsidRPr="00057324">
              <w:t>This section applies if the following conditions are met.</w:t>
            </w:r>
          </w:p>
        </w:tc>
      </w:tr>
      <w:tr w:rsidR="00F91EF4" w:rsidRPr="00057324" w14:paraId="05351CF1" w14:textId="77777777" w:rsidTr="00B23322">
        <w:tblPrEx>
          <w:tblLook w:val="04A0" w:firstRow="1" w:lastRow="0" w:firstColumn="1" w:lastColumn="0" w:noHBand="0" w:noVBand="1"/>
        </w:tblPrEx>
        <w:tc>
          <w:tcPr>
            <w:tcW w:w="991" w:type="dxa"/>
          </w:tcPr>
          <w:p w14:paraId="56FA8F51" w14:textId="77777777" w:rsidR="00F91EF4" w:rsidRPr="00057324" w:rsidRDefault="00F91EF4" w:rsidP="000B5A9E">
            <w:pPr>
              <w:pStyle w:val="Sectiontext0"/>
              <w:jc w:val="center"/>
              <w:rPr>
                <w:lang w:eastAsia="en-US"/>
              </w:rPr>
            </w:pPr>
          </w:p>
        </w:tc>
        <w:tc>
          <w:tcPr>
            <w:tcW w:w="567" w:type="dxa"/>
          </w:tcPr>
          <w:p w14:paraId="6558F548" w14:textId="77777777" w:rsidR="00F91EF4" w:rsidRPr="00057324" w:rsidRDefault="00F91EF4" w:rsidP="007403A3">
            <w:pPr>
              <w:pStyle w:val="Sectiontext0"/>
              <w:rPr>
                <w:rFonts w:cs="Arial"/>
                <w:lang w:eastAsia="en-US"/>
              </w:rPr>
            </w:pPr>
            <w:r w:rsidRPr="00057324">
              <w:rPr>
                <w:rFonts w:cs="Arial"/>
                <w:lang w:eastAsia="en-US"/>
              </w:rPr>
              <w:t>a.</w:t>
            </w:r>
          </w:p>
        </w:tc>
        <w:tc>
          <w:tcPr>
            <w:tcW w:w="7801" w:type="dxa"/>
            <w:gridSpan w:val="3"/>
          </w:tcPr>
          <w:p w14:paraId="20C6C9B6" w14:textId="77777777" w:rsidR="00F91EF4" w:rsidRPr="00057324" w:rsidRDefault="00F91EF4" w:rsidP="007403A3">
            <w:pPr>
              <w:pStyle w:val="Sectiontext0"/>
              <w:rPr>
                <w:rFonts w:cs="Arial"/>
                <w:lang w:eastAsia="en-US"/>
              </w:rPr>
            </w:pPr>
            <w:r w:rsidRPr="00057324">
              <w:rPr>
                <w:rFonts w:cs="Arial"/>
                <w:lang w:eastAsia="en-US"/>
              </w:rPr>
              <w:t xml:space="preserve">A </w:t>
            </w:r>
            <w:r>
              <w:rPr>
                <w:rFonts w:cs="Arial"/>
                <w:lang w:eastAsia="en-US"/>
              </w:rPr>
              <w:t>member’s</w:t>
            </w:r>
            <w:r w:rsidRPr="00057324">
              <w:rPr>
                <w:rFonts w:cs="Arial"/>
                <w:lang w:eastAsia="en-US"/>
              </w:rPr>
              <w:t xml:space="preserve"> </w:t>
            </w:r>
            <w:r>
              <w:rPr>
                <w:rFonts w:cs="Arial"/>
                <w:lang w:eastAsia="en-US"/>
              </w:rPr>
              <w:t>primary service location was a remote location, but they left because relocated to another</w:t>
            </w:r>
            <w:r w:rsidRPr="00057324">
              <w:rPr>
                <w:rFonts w:cs="Arial"/>
                <w:lang w:eastAsia="en-US"/>
              </w:rPr>
              <w:t xml:space="preserve"> remote location or a non-remote location.</w:t>
            </w:r>
          </w:p>
        </w:tc>
      </w:tr>
      <w:tr w:rsidR="00F91EF4" w:rsidRPr="00057324" w14:paraId="0E7C0950" w14:textId="77777777" w:rsidTr="00B23322">
        <w:tblPrEx>
          <w:tblLook w:val="04A0" w:firstRow="1" w:lastRow="0" w:firstColumn="1" w:lastColumn="0" w:noHBand="0" w:noVBand="1"/>
        </w:tblPrEx>
        <w:tc>
          <w:tcPr>
            <w:tcW w:w="991" w:type="dxa"/>
          </w:tcPr>
          <w:p w14:paraId="61A40A83" w14:textId="77777777" w:rsidR="00F91EF4" w:rsidRPr="00057324" w:rsidRDefault="00F91EF4" w:rsidP="000B5A9E">
            <w:pPr>
              <w:pStyle w:val="Sectiontext0"/>
              <w:jc w:val="center"/>
              <w:rPr>
                <w:lang w:eastAsia="en-US"/>
              </w:rPr>
            </w:pPr>
          </w:p>
        </w:tc>
        <w:tc>
          <w:tcPr>
            <w:tcW w:w="567" w:type="dxa"/>
          </w:tcPr>
          <w:p w14:paraId="6D342FEF" w14:textId="77777777" w:rsidR="00F91EF4" w:rsidRPr="00057324" w:rsidRDefault="00F91EF4" w:rsidP="007403A3">
            <w:pPr>
              <w:pStyle w:val="Sectiontext0"/>
              <w:rPr>
                <w:rFonts w:cs="Arial"/>
                <w:lang w:eastAsia="en-US"/>
              </w:rPr>
            </w:pPr>
            <w:r w:rsidRPr="00057324">
              <w:rPr>
                <w:rFonts w:cs="Arial"/>
                <w:lang w:eastAsia="en-US"/>
              </w:rPr>
              <w:t>b.</w:t>
            </w:r>
          </w:p>
        </w:tc>
        <w:tc>
          <w:tcPr>
            <w:tcW w:w="7801" w:type="dxa"/>
            <w:gridSpan w:val="3"/>
          </w:tcPr>
          <w:p w14:paraId="061FD6B1" w14:textId="77777777" w:rsidR="00F91EF4" w:rsidRPr="00057324" w:rsidRDefault="00F91EF4" w:rsidP="007403A3">
            <w:pPr>
              <w:pStyle w:val="Sectiontext0"/>
              <w:rPr>
                <w:rFonts w:cs="Arial"/>
                <w:lang w:eastAsia="en-US"/>
              </w:rPr>
            </w:pPr>
            <w:r w:rsidRPr="00057324">
              <w:rPr>
                <w:rFonts w:cs="Arial"/>
                <w:lang w:eastAsia="en-US"/>
              </w:rPr>
              <w:t>The member is a member who has unaccompanied resident family and no accompanied resident family.</w:t>
            </w:r>
          </w:p>
        </w:tc>
      </w:tr>
      <w:tr w:rsidR="00F91EF4" w:rsidRPr="00057324" w14:paraId="679F8581" w14:textId="77777777" w:rsidTr="00B23322">
        <w:tblPrEx>
          <w:tblLook w:val="04A0" w:firstRow="1" w:lastRow="0" w:firstColumn="1" w:lastColumn="0" w:noHBand="0" w:noVBand="1"/>
        </w:tblPrEx>
        <w:tc>
          <w:tcPr>
            <w:tcW w:w="991" w:type="dxa"/>
          </w:tcPr>
          <w:p w14:paraId="477E00B4" w14:textId="77777777" w:rsidR="00F91EF4" w:rsidRPr="00057324" w:rsidRDefault="00F91EF4" w:rsidP="000B5A9E">
            <w:pPr>
              <w:pStyle w:val="Sectiontext0"/>
              <w:jc w:val="center"/>
              <w:rPr>
                <w:lang w:eastAsia="en-US"/>
              </w:rPr>
            </w:pPr>
          </w:p>
        </w:tc>
        <w:tc>
          <w:tcPr>
            <w:tcW w:w="567" w:type="dxa"/>
          </w:tcPr>
          <w:p w14:paraId="47EDCD89" w14:textId="77777777" w:rsidR="00F91EF4" w:rsidRPr="00057324" w:rsidRDefault="00F91EF4" w:rsidP="007403A3">
            <w:pPr>
              <w:pStyle w:val="Sectiontext0"/>
              <w:rPr>
                <w:rFonts w:cs="Arial"/>
                <w:lang w:eastAsia="en-US"/>
              </w:rPr>
            </w:pPr>
            <w:r w:rsidRPr="00057324">
              <w:rPr>
                <w:rFonts w:cs="Arial"/>
                <w:lang w:eastAsia="en-US"/>
              </w:rPr>
              <w:t>c.</w:t>
            </w:r>
          </w:p>
        </w:tc>
        <w:tc>
          <w:tcPr>
            <w:tcW w:w="7801" w:type="dxa"/>
            <w:gridSpan w:val="3"/>
          </w:tcPr>
          <w:p w14:paraId="08F2D9F0" w14:textId="77777777" w:rsidR="00F91EF4" w:rsidRPr="00057324" w:rsidRDefault="00F91EF4" w:rsidP="007403A3">
            <w:pPr>
              <w:pStyle w:val="Sectiontext0"/>
              <w:rPr>
                <w:rFonts w:cs="Arial"/>
                <w:lang w:eastAsia="en-US"/>
              </w:rPr>
            </w:pPr>
            <w:r w:rsidRPr="00057324">
              <w:rPr>
                <w:rFonts w:cs="Arial"/>
                <w:lang w:eastAsia="en-US"/>
              </w:rPr>
              <w:t>The member's resident family stay in the remote location.</w:t>
            </w:r>
          </w:p>
        </w:tc>
      </w:tr>
      <w:tr w:rsidR="00222A7E" w:rsidRPr="00700022" w14:paraId="3C486AE6" w14:textId="77777777" w:rsidTr="00B23322">
        <w:tc>
          <w:tcPr>
            <w:tcW w:w="991" w:type="dxa"/>
          </w:tcPr>
          <w:p w14:paraId="6F7EAC6F" w14:textId="77777777" w:rsidR="00222A7E" w:rsidRPr="00700022" w:rsidRDefault="00222A7E" w:rsidP="000B5A9E">
            <w:pPr>
              <w:pStyle w:val="Sectiontext0"/>
              <w:jc w:val="center"/>
            </w:pPr>
            <w:bookmarkStart w:id="4489" w:name="bk1450049429Travelbyadependantwithoutth"/>
            <w:bookmarkStart w:id="4490" w:name="bk1413189434Travelbyadependantwithoutth"/>
            <w:bookmarkStart w:id="4491" w:name="bk1521369434Travelbyadependantwithoutth"/>
            <w:bookmarkStart w:id="4492" w:name="bk1521559434Travelbyadependantwithoutth"/>
            <w:bookmarkStart w:id="4493" w:name="bk948309430Travelbyadependantwithoutthe"/>
            <w:bookmarkStart w:id="4494" w:name="bk1342239430Travelbyadependantwithoutth"/>
            <w:bookmarkStart w:id="4495" w:name="bk94655943029Travelbyadependantwithoutt"/>
            <w:bookmarkEnd w:id="4480"/>
            <w:bookmarkEnd w:id="4481"/>
            <w:bookmarkEnd w:id="4482"/>
            <w:bookmarkEnd w:id="4483"/>
            <w:bookmarkEnd w:id="4484"/>
            <w:bookmarkEnd w:id="4485"/>
            <w:bookmarkEnd w:id="4486"/>
            <w:bookmarkEnd w:id="4487"/>
            <w:r w:rsidRPr="00700022">
              <w:lastRenderedPageBreak/>
              <w:t>2.</w:t>
            </w:r>
          </w:p>
        </w:tc>
        <w:tc>
          <w:tcPr>
            <w:tcW w:w="8368" w:type="dxa"/>
            <w:gridSpan w:val="4"/>
          </w:tcPr>
          <w:p w14:paraId="69AA1083" w14:textId="7A4E7F08" w:rsidR="00222A7E" w:rsidRPr="00700022" w:rsidRDefault="00C11BEC" w:rsidP="007403A3">
            <w:pPr>
              <w:pStyle w:val="Sectiontext0"/>
            </w:pPr>
            <w:r w:rsidRPr="00700022">
              <w:t>Remote location leave travel benefit is one of the following between the locations specified in subsection 2A and subject to subsection 2B.</w:t>
            </w:r>
          </w:p>
        </w:tc>
      </w:tr>
      <w:tr w:rsidR="00C11BEC" w:rsidRPr="00700022" w14:paraId="42547C7B" w14:textId="77777777" w:rsidTr="00B23322">
        <w:trPr>
          <w:cantSplit/>
        </w:trPr>
        <w:tc>
          <w:tcPr>
            <w:tcW w:w="991" w:type="dxa"/>
          </w:tcPr>
          <w:p w14:paraId="4139D651" w14:textId="77777777" w:rsidR="00C11BEC" w:rsidRPr="00700022" w:rsidRDefault="00C11BEC" w:rsidP="000B5A9E">
            <w:pPr>
              <w:pStyle w:val="Sectiontext0"/>
              <w:jc w:val="center"/>
            </w:pPr>
          </w:p>
        </w:tc>
        <w:tc>
          <w:tcPr>
            <w:tcW w:w="567" w:type="dxa"/>
          </w:tcPr>
          <w:p w14:paraId="62DFB651" w14:textId="578BB202" w:rsidR="00C11BEC" w:rsidRPr="00700022" w:rsidRDefault="00C11BEC" w:rsidP="007403A3">
            <w:pPr>
              <w:pStyle w:val="Sectiontext0"/>
            </w:pPr>
            <w:r w:rsidRPr="00700022">
              <w:rPr>
                <w:rFonts w:cs="Arial"/>
                <w:lang w:eastAsia="en-US"/>
              </w:rPr>
              <w:t>a.</w:t>
            </w:r>
          </w:p>
        </w:tc>
        <w:tc>
          <w:tcPr>
            <w:tcW w:w="7801" w:type="dxa"/>
            <w:gridSpan w:val="3"/>
          </w:tcPr>
          <w:p w14:paraId="3B6239E9" w14:textId="120A60CE" w:rsidR="00C11BEC" w:rsidRPr="00700022" w:rsidRDefault="00C11BEC" w:rsidP="007403A3">
            <w:pPr>
              <w:pStyle w:val="Sectiontext0"/>
            </w:pPr>
            <w:r w:rsidRPr="00700022">
              <w:rPr>
                <w:rFonts w:cs="Arial"/>
                <w:lang w:eastAsia="en-US"/>
              </w:rPr>
              <w:t>If the member flies — return flights.</w:t>
            </w:r>
          </w:p>
        </w:tc>
      </w:tr>
      <w:tr w:rsidR="00C11BEC" w:rsidRPr="00700022" w14:paraId="5ACE07B1" w14:textId="77777777" w:rsidTr="00B23322">
        <w:trPr>
          <w:cantSplit/>
        </w:trPr>
        <w:tc>
          <w:tcPr>
            <w:tcW w:w="991" w:type="dxa"/>
          </w:tcPr>
          <w:p w14:paraId="3E38568C" w14:textId="77777777" w:rsidR="00C11BEC" w:rsidRPr="00700022" w:rsidRDefault="00C11BEC" w:rsidP="000B5A9E">
            <w:pPr>
              <w:pStyle w:val="Sectiontext0"/>
              <w:jc w:val="center"/>
            </w:pPr>
          </w:p>
        </w:tc>
        <w:tc>
          <w:tcPr>
            <w:tcW w:w="567" w:type="dxa"/>
          </w:tcPr>
          <w:p w14:paraId="125D06DD" w14:textId="653C519F" w:rsidR="00C11BEC" w:rsidRPr="00700022" w:rsidRDefault="00C11BEC" w:rsidP="007403A3">
            <w:pPr>
              <w:pStyle w:val="Sectiontext0"/>
            </w:pPr>
            <w:r w:rsidRPr="00700022">
              <w:rPr>
                <w:rFonts w:cs="Arial"/>
                <w:lang w:eastAsia="en-US"/>
              </w:rPr>
              <w:t>b.</w:t>
            </w:r>
          </w:p>
        </w:tc>
        <w:tc>
          <w:tcPr>
            <w:tcW w:w="7801" w:type="dxa"/>
            <w:gridSpan w:val="3"/>
          </w:tcPr>
          <w:p w14:paraId="15DD0323" w14:textId="5CC33250" w:rsidR="00C11BEC" w:rsidRPr="00700022" w:rsidRDefault="00C11BEC" w:rsidP="007403A3">
            <w:pPr>
              <w:pStyle w:val="Sectiontext0"/>
            </w:pPr>
            <w:r w:rsidRPr="00700022">
              <w:rPr>
                <w:rFonts w:cs="Arial"/>
                <w:lang w:eastAsia="en-US"/>
              </w:rPr>
              <w:t>If the member drives — vehicle allowance up to the value of the flights had the member flown.</w:t>
            </w:r>
          </w:p>
        </w:tc>
      </w:tr>
      <w:tr w:rsidR="00C11BEC" w:rsidRPr="00700022" w14:paraId="7B5B4FCF" w14:textId="77777777" w:rsidTr="00B23322">
        <w:trPr>
          <w:cantSplit/>
        </w:trPr>
        <w:tc>
          <w:tcPr>
            <w:tcW w:w="991" w:type="dxa"/>
          </w:tcPr>
          <w:p w14:paraId="1F5D03B5" w14:textId="2298544E" w:rsidR="00C11BEC" w:rsidRPr="00700022" w:rsidRDefault="00C11BEC" w:rsidP="000B5A9E">
            <w:pPr>
              <w:pStyle w:val="Sectiontext0"/>
              <w:jc w:val="center"/>
            </w:pPr>
            <w:r w:rsidRPr="00700022">
              <w:rPr>
                <w:lang w:eastAsia="en-US"/>
              </w:rPr>
              <w:t>2A.</w:t>
            </w:r>
          </w:p>
        </w:tc>
        <w:tc>
          <w:tcPr>
            <w:tcW w:w="8368" w:type="dxa"/>
            <w:gridSpan w:val="4"/>
          </w:tcPr>
          <w:p w14:paraId="6B2EBED1" w14:textId="48E6F048" w:rsidR="00C11BEC" w:rsidRPr="00700022" w:rsidRDefault="00C11BEC" w:rsidP="007403A3">
            <w:pPr>
              <w:pStyle w:val="Sectiontext0"/>
            </w:pPr>
            <w:r w:rsidRPr="00700022">
              <w:t>Remote location leave travel is between the following locations.</w:t>
            </w:r>
          </w:p>
        </w:tc>
      </w:tr>
      <w:tr w:rsidR="00C11BEC" w:rsidRPr="00700022" w14:paraId="62A484D2" w14:textId="77777777" w:rsidTr="00B23322">
        <w:trPr>
          <w:cantSplit/>
        </w:trPr>
        <w:tc>
          <w:tcPr>
            <w:tcW w:w="991" w:type="dxa"/>
          </w:tcPr>
          <w:p w14:paraId="43AE2ABE" w14:textId="77777777" w:rsidR="00C11BEC" w:rsidRPr="00700022" w:rsidRDefault="00C11BEC" w:rsidP="000B5A9E">
            <w:pPr>
              <w:pStyle w:val="Sectiontext0"/>
              <w:jc w:val="center"/>
            </w:pPr>
          </w:p>
        </w:tc>
        <w:tc>
          <w:tcPr>
            <w:tcW w:w="567" w:type="dxa"/>
          </w:tcPr>
          <w:p w14:paraId="0BAA862E" w14:textId="703D2CB3" w:rsidR="00C11BEC" w:rsidRPr="00700022" w:rsidRDefault="00C11BEC" w:rsidP="007403A3">
            <w:pPr>
              <w:pStyle w:val="Sectiontext0"/>
            </w:pPr>
            <w:r w:rsidRPr="00700022">
              <w:rPr>
                <w:rFonts w:cs="Arial"/>
                <w:lang w:eastAsia="en-US"/>
              </w:rPr>
              <w:t>a.</w:t>
            </w:r>
          </w:p>
        </w:tc>
        <w:tc>
          <w:tcPr>
            <w:tcW w:w="7801" w:type="dxa"/>
            <w:gridSpan w:val="3"/>
          </w:tcPr>
          <w:p w14:paraId="27EA4D4F" w14:textId="75E8D1A0" w:rsidR="00C11BEC" w:rsidRPr="00700022" w:rsidRDefault="00C11BEC" w:rsidP="007403A3">
            <w:pPr>
              <w:pStyle w:val="Sectiontext0"/>
            </w:pPr>
            <w:r w:rsidRPr="00700022">
              <w:t>From one of the following locations.</w:t>
            </w:r>
          </w:p>
        </w:tc>
      </w:tr>
      <w:tr w:rsidR="00C11BEC" w:rsidRPr="00700022" w14:paraId="425CC3EC" w14:textId="77777777" w:rsidTr="00B23322">
        <w:trPr>
          <w:cantSplit/>
        </w:trPr>
        <w:tc>
          <w:tcPr>
            <w:tcW w:w="991" w:type="dxa"/>
          </w:tcPr>
          <w:p w14:paraId="5808F275" w14:textId="77777777" w:rsidR="00C11BEC" w:rsidRPr="00700022" w:rsidRDefault="00C11BEC" w:rsidP="000B5A9E">
            <w:pPr>
              <w:pStyle w:val="Sectiontext0"/>
              <w:jc w:val="center"/>
            </w:pPr>
          </w:p>
        </w:tc>
        <w:tc>
          <w:tcPr>
            <w:tcW w:w="567" w:type="dxa"/>
          </w:tcPr>
          <w:p w14:paraId="6A4A4F1D" w14:textId="77777777" w:rsidR="00C11BEC" w:rsidRPr="00700022" w:rsidRDefault="00C11BEC" w:rsidP="007403A3">
            <w:pPr>
              <w:pStyle w:val="Sectiontext0"/>
            </w:pPr>
          </w:p>
        </w:tc>
        <w:tc>
          <w:tcPr>
            <w:tcW w:w="578" w:type="dxa"/>
            <w:gridSpan w:val="2"/>
          </w:tcPr>
          <w:p w14:paraId="3A87642C" w14:textId="407CB6BA" w:rsidR="00C11BEC" w:rsidRPr="00700022" w:rsidRDefault="00C11BEC" w:rsidP="007403A3">
            <w:pPr>
              <w:pStyle w:val="Sectiontext0"/>
            </w:pPr>
            <w:r w:rsidRPr="00700022">
              <w:rPr>
                <w:rFonts w:cs="Arial"/>
                <w:iCs/>
                <w:lang w:eastAsia="en-US"/>
              </w:rPr>
              <w:t>i.</w:t>
            </w:r>
          </w:p>
        </w:tc>
        <w:tc>
          <w:tcPr>
            <w:tcW w:w="7223" w:type="dxa"/>
          </w:tcPr>
          <w:p w14:paraId="3FC9F8DB" w14:textId="3CE6D505" w:rsidR="00C11BEC" w:rsidRPr="00700022" w:rsidRDefault="00C11BEC" w:rsidP="007403A3">
            <w:pPr>
              <w:pStyle w:val="Sectiontext0"/>
            </w:pPr>
            <w:r w:rsidRPr="00700022">
              <w:t xml:space="preserve">The member’s </w:t>
            </w:r>
            <w:r w:rsidR="00F91EF4">
              <w:t xml:space="preserve">family benefit </w:t>
            </w:r>
            <w:r w:rsidR="00F91EF4" w:rsidRPr="00057324">
              <w:t>location</w:t>
            </w:r>
            <w:r w:rsidRPr="00700022">
              <w:t>.</w:t>
            </w:r>
          </w:p>
        </w:tc>
      </w:tr>
      <w:tr w:rsidR="00C11BEC" w:rsidRPr="00700022" w14:paraId="7F7179FE" w14:textId="77777777" w:rsidTr="00B23322">
        <w:trPr>
          <w:cantSplit/>
        </w:trPr>
        <w:tc>
          <w:tcPr>
            <w:tcW w:w="991" w:type="dxa"/>
          </w:tcPr>
          <w:p w14:paraId="15037445" w14:textId="77777777" w:rsidR="00C11BEC" w:rsidRPr="00700022" w:rsidRDefault="00C11BEC" w:rsidP="000B5A9E">
            <w:pPr>
              <w:pStyle w:val="Sectiontext0"/>
              <w:jc w:val="center"/>
            </w:pPr>
          </w:p>
        </w:tc>
        <w:tc>
          <w:tcPr>
            <w:tcW w:w="567" w:type="dxa"/>
          </w:tcPr>
          <w:p w14:paraId="4090397B" w14:textId="77777777" w:rsidR="00C11BEC" w:rsidRPr="00700022" w:rsidRDefault="00C11BEC" w:rsidP="007403A3">
            <w:pPr>
              <w:pStyle w:val="Sectiontext0"/>
            </w:pPr>
          </w:p>
        </w:tc>
        <w:tc>
          <w:tcPr>
            <w:tcW w:w="578" w:type="dxa"/>
            <w:gridSpan w:val="2"/>
          </w:tcPr>
          <w:p w14:paraId="77FA0949" w14:textId="0452F58D" w:rsidR="00C11BEC" w:rsidRPr="00700022" w:rsidRDefault="00C11BEC" w:rsidP="007403A3">
            <w:pPr>
              <w:pStyle w:val="Sectiontext0"/>
            </w:pPr>
            <w:r w:rsidRPr="00700022">
              <w:rPr>
                <w:rFonts w:cs="Arial"/>
                <w:iCs/>
                <w:lang w:eastAsia="en-US"/>
              </w:rPr>
              <w:t>ii.</w:t>
            </w:r>
          </w:p>
        </w:tc>
        <w:tc>
          <w:tcPr>
            <w:tcW w:w="7223" w:type="dxa"/>
          </w:tcPr>
          <w:p w14:paraId="4E431B0C" w14:textId="0ECBD1E4" w:rsidR="00C11BEC" w:rsidRPr="00700022" w:rsidRDefault="00C11BEC" w:rsidP="007403A3">
            <w:pPr>
              <w:pStyle w:val="Sectiontext0"/>
            </w:pPr>
            <w:r w:rsidRPr="00700022">
              <w:t xml:space="preserve">The location that has an airport that provides commercial passenger air travel that is closest by travel time to the member’s </w:t>
            </w:r>
            <w:r w:rsidR="00F91EF4">
              <w:t xml:space="preserve">family benefit </w:t>
            </w:r>
            <w:r w:rsidR="00F91EF4" w:rsidRPr="00057324">
              <w:t>location</w:t>
            </w:r>
            <w:r w:rsidRPr="00700022">
              <w:t xml:space="preserve">. </w:t>
            </w:r>
          </w:p>
        </w:tc>
      </w:tr>
      <w:tr w:rsidR="00C11BEC" w:rsidRPr="00700022" w14:paraId="07F3265A" w14:textId="77777777" w:rsidTr="00B23322">
        <w:trPr>
          <w:cantSplit/>
        </w:trPr>
        <w:tc>
          <w:tcPr>
            <w:tcW w:w="991" w:type="dxa"/>
          </w:tcPr>
          <w:p w14:paraId="17EE144E" w14:textId="77777777" w:rsidR="00C11BEC" w:rsidRPr="00700022" w:rsidRDefault="00C11BEC" w:rsidP="000B5A9E">
            <w:pPr>
              <w:pStyle w:val="Sectiontext0"/>
              <w:jc w:val="center"/>
            </w:pPr>
          </w:p>
        </w:tc>
        <w:tc>
          <w:tcPr>
            <w:tcW w:w="567" w:type="dxa"/>
          </w:tcPr>
          <w:p w14:paraId="238DB500" w14:textId="27A996B9" w:rsidR="00C11BEC" w:rsidRPr="00700022" w:rsidRDefault="00C11BEC" w:rsidP="007403A3">
            <w:pPr>
              <w:pStyle w:val="Sectiontext0"/>
            </w:pPr>
            <w:r w:rsidRPr="00700022">
              <w:rPr>
                <w:rFonts w:cs="Arial"/>
                <w:lang w:eastAsia="en-US"/>
              </w:rPr>
              <w:t>b.</w:t>
            </w:r>
          </w:p>
        </w:tc>
        <w:tc>
          <w:tcPr>
            <w:tcW w:w="7801" w:type="dxa"/>
            <w:gridSpan w:val="3"/>
          </w:tcPr>
          <w:p w14:paraId="698AABF1" w14:textId="30080030" w:rsidR="00C11BEC" w:rsidRPr="00700022" w:rsidRDefault="00C11BEC" w:rsidP="007403A3">
            <w:pPr>
              <w:pStyle w:val="Sectiontext0"/>
            </w:pPr>
            <w:r w:rsidRPr="00700022">
              <w:t>To one of the following locations.</w:t>
            </w:r>
          </w:p>
        </w:tc>
      </w:tr>
      <w:tr w:rsidR="00C11BEC" w:rsidRPr="00700022" w14:paraId="641F471F" w14:textId="77777777" w:rsidTr="00B23322">
        <w:trPr>
          <w:cantSplit/>
        </w:trPr>
        <w:tc>
          <w:tcPr>
            <w:tcW w:w="991" w:type="dxa"/>
          </w:tcPr>
          <w:p w14:paraId="46A8CE27" w14:textId="77777777" w:rsidR="00C11BEC" w:rsidRPr="00700022" w:rsidRDefault="00C11BEC" w:rsidP="000B5A9E">
            <w:pPr>
              <w:pStyle w:val="Sectiontext0"/>
              <w:jc w:val="center"/>
            </w:pPr>
          </w:p>
        </w:tc>
        <w:tc>
          <w:tcPr>
            <w:tcW w:w="567" w:type="dxa"/>
          </w:tcPr>
          <w:p w14:paraId="54F9951E" w14:textId="77777777" w:rsidR="00C11BEC" w:rsidRPr="00700022" w:rsidRDefault="00C11BEC" w:rsidP="007403A3">
            <w:pPr>
              <w:pStyle w:val="Sectiontext0"/>
            </w:pPr>
          </w:p>
        </w:tc>
        <w:tc>
          <w:tcPr>
            <w:tcW w:w="578" w:type="dxa"/>
            <w:gridSpan w:val="2"/>
          </w:tcPr>
          <w:p w14:paraId="05DA8FC5" w14:textId="50F3B699" w:rsidR="00C11BEC" w:rsidRPr="00700022" w:rsidRDefault="00C11BEC" w:rsidP="007403A3">
            <w:pPr>
              <w:pStyle w:val="Sectiontext0"/>
            </w:pPr>
            <w:r w:rsidRPr="00700022">
              <w:rPr>
                <w:rFonts w:cs="Arial"/>
                <w:iCs/>
                <w:lang w:eastAsia="en-US"/>
              </w:rPr>
              <w:t>i.</w:t>
            </w:r>
          </w:p>
        </w:tc>
        <w:tc>
          <w:tcPr>
            <w:tcW w:w="7223" w:type="dxa"/>
          </w:tcPr>
          <w:p w14:paraId="2CCA3350" w14:textId="30B0F169" w:rsidR="00C11BEC" w:rsidRPr="00700022" w:rsidRDefault="00C11BEC" w:rsidP="007403A3">
            <w:pPr>
              <w:pStyle w:val="Sectiontext0"/>
            </w:pPr>
            <w:r w:rsidRPr="00700022">
              <w:t>The nearest capital city.</w:t>
            </w:r>
          </w:p>
        </w:tc>
      </w:tr>
      <w:tr w:rsidR="00C11BEC" w:rsidRPr="00700022" w14:paraId="0713B1A3" w14:textId="77777777" w:rsidTr="00B23322">
        <w:trPr>
          <w:cantSplit/>
        </w:trPr>
        <w:tc>
          <w:tcPr>
            <w:tcW w:w="991" w:type="dxa"/>
          </w:tcPr>
          <w:p w14:paraId="1D9E4EDA" w14:textId="77777777" w:rsidR="00C11BEC" w:rsidRPr="00700022" w:rsidRDefault="00C11BEC" w:rsidP="000B5A9E">
            <w:pPr>
              <w:pStyle w:val="Sectiontext0"/>
              <w:jc w:val="center"/>
            </w:pPr>
          </w:p>
        </w:tc>
        <w:tc>
          <w:tcPr>
            <w:tcW w:w="567" w:type="dxa"/>
          </w:tcPr>
          <w:p w14:paraId="5D43D1BE" w14:textId="77777777" w:rsidR="00C11BEC" w:rsidRPr="00700022" w:rsidRDefault="00C11BEC" w:rsidP="007403A3">
            <w:pPr>
              <w:pStyle w:val="Sectiontext0"/>
            </w:pPr>
          </w:p>
        </w:tc>
        <w:tc>
          <w:tcPr>
            <w:tcW w:w="578" w:type="dxa"/>
            <w:gridSpan w:val="2"/>
          </w:tcPr>
          <w:p w14:paraId="0DD249FB" w14:textId="0F2A1D38" w:rsidR="00C11BEC" w:rsidRPr="00700022" w:rsidRDefault="00C11BEC" w:rsidP="007403A3">
            <w:pPr>
              <w:pStyle w:val="Sectiontext0"/>
            </w:pPr>
            <w:r w:rsidRPr="00700022">
              <w:rPr>
                <w:rFonts w:cs="Arial"/>
                <w:iCs/>
                <w:lang w:eastAsia="en-US"/>
              </w:rPr>
              <w:t>ii.</w:t>
            </w:r>
          </w:p>
        </w:tc>
        <w:tc>
          <w:tcPr>
            <w:tcW w:w="7223" w:type="dxa"/>
          </w:tcPr>
          <w:p w14:paraId="576CE17F" w14:textId="5DAF992D" w:rsidR="00C11BEC" w:rsidRPr="00700022" w:rsidRDefault="00C11BEC" w:rsidP="007403A3">
            <w:pPr>
              <w:pStyle w:val="Sectiontext0"/>
            </w:pPr>
            <w:r w:rsidRPr="00700022">
              <w:t xml:space="preserve">If the member is posted to a location in the Northern Territory </w:t>
            </w:r>
            <w:r w:rsidRPr="00700022">
              <w:rPr>
                <w:rFonts w:cs="Arial"/>
              </w:rPr>
              <w:t>—</w:t>
            </w:r>
            <w:r w:rsidRPr="00700022">
              <w:t xml:space="preserve"> Adelaide. </w:t>
            </w:r>
          </w:p>
        </w:tc>
      </w:tr>
      <w:tr w:rsidR="00C11BEC" w:rsidRPr="00700022" w14:paraId="72F03966" w14:textId="77777777" w:rsidTr="00B23322">
        <w:trPr>
          <w:cantSplit/>
        </w:trPr>
        <w:tc>
          <w:tcPr>
            <w:tcW w:w="991" w:type="dxa"/>
          </w:tcPr>
          <w:p w14:paraId="306EF030" w14:textId="12D9AFB4" w:rsidR="00C11BEC" w:rsidRPr="00700022" w:rsidRDefault="00C11BEC" w:rsidP="000B5A9E">
            <w:pPr>
              <w:pStyle w:val="Sectiontext0"/>
              <w:jc w:val="center"/>
            </w:pPr>
            <w:r w:rsidRPr="00700022">
              <w:rPr>
                <w:lang w:eastAsia="en-US"/>
              </w:rPr>
              <w:t>2B.</w:t>
            </w:r>
          </w:p>
        </w:tc>
        <w:tc>
          <w:tcPr>
            <w:tcW w:w="8368" w:type="dxa"/>
            <w:gridSpan w:val="4"/>
          </w:tcPr>
          <w:p w14:paraId="651BB4B4" w14:textId="443642CA" w:rsidR="00C11BEC" w:rsidRPr="00700022" w:rsidRDefault="00C11BEC" w:rsidP="007403A3">
            <w:pPr>
              <w:pStyle w:val="Sectiontext0"/>
            </w:pPr>
            <w:r w:rsidRPr="00700022">
              <w:rPr>
                <w:rFonts w:cs="Arial"/>
                <w:iCs/>
                <w:lang w:eastAsia="en-US"/>
              </w:rPr>
              <w:t xml:space="preserve">If more than one person who is eligible for </w:t>
            </w:r>
            <w:r w:rsidRPr="00700022">
              <w:t>remote location leave travel travels in the same vehicle, vehicle allowance is only payable to one person.</w:t>
            </w:r>
          </w:p>
        </w:tc>
      </w:tr>
      <w:tr w:rsidR="00F91EF4" w:rsidRPr="00057324" w14:paraId="31A97565" w14:textId="77777777" w:rsidTr="000B5A9E">
        <w:tc>
          <w:tcPr>
            <w:tcW w:w="991" w:type="dxa"/>
          </w:tcPr>
          <w:p w14:paraId="421568F8" w14:textId="77777777" w:rsidR="00F91EF4" w:rsidRPr="00057324" w:rsidRDefault="00F91EF4" w:rsidP="000B5A9E">
            <w:pPr>
              <w:pStyle w:val="Sectiontext0"/>
              <w:jc w:val="center"/>
            </w:pPr>
            <w:r w:rsidRPr="00057324">
              <w:t>3.</w:t>
            </w:r>
          </w:p>
        </w:tc>
        <w:tc>
          <w:tcPr>
            <w:tcW w:w="8368" w:type="dxa"/>
            <w:gridSpan w:val="4"/>
          </w:tcPr>
          <w:p w14:paraId="4A68CDBC" w14:textId="77777777" w:rsidR="00F91EF4" w:rsidRPr="00057324" w:rsidRDefault="00F91EF4" w:rsidP="007403A3">
            <w:pPr>
              <w:pStyle w:val="Sectiontext0"/>
            </w:pPr>
            <w:r w:rsidRPr="00057324">
              <w:t>A</w:t>
            </w:r>
            <w:r>
              <w:t xml:space="preserve"> member who meets one of the following accrues remote location leave travel benefits for their</w:t>
            </w:r>
            <w:r w:rsidRPr="00057324">
              <w:t xml:space="preserve"> unaccompanied resident family</w:t>
            </w:r>
            <w:r>
              <w:t xml:space="preserve"> at</w:t>
            </w:r>
            <w:r w:rsidRPr="00057324">
              <w:t xml:space="preserve"> </w:t>
            </w:r>
            <w:r>
              <w:t xml:space="preserve">the rate that would apply </w:t>
            </w:r>
            <w:r w:rsidRPr="00057324">
              <w:t xml:space="preserve">if the member </w:t>
            </w:r>
            <w:r>
              <w:t xml:space="preserve">had </w:t>
            </w:r>
            <w:r w:rsidRPr="00057324">
              <w:t>accompanied resident family and no unaccompanied resident family at the resident family’s remote location.</w:t>
            </w:r>
          </w:p>
        </w:tc>
      </w:tr>
      <w:tr w:rsidR="00F91EF4" w:rsidRPr="00057324" w14:paraId="0A2DE51A" w14:textId="77777777" w:rsidTr="000B5A9E">
        <w:tblPrEx>
          <w:tblLook w:val="04A0" w:firstRow="1" w:lastRow="0" w:firstColumn="1" w:lastColumn="0" w:noHBand="0" w:noVBand="1"/>
        </w:tblPrEx>
        <w:tc>
          <w:tcPr>
            <w:tcW w:w="991" w:type="dxa"/>
          </w:tcPr>
          <w:p w14:paraId="64DCAA10" w14:textId="77777777" w:rsidR="00F91EF4" w:rsidRPr="00057324" w:rsidRDefault="00F91EF4" w:rsidP="000B5A9E">
            <w:pPr>
              <w:pStyle w:val="Sectiontext0"/>
              <w:jc w:val="center"/>
              <w:rPr>
                <w:lang w:eastAsia="en-US"/>
              </w:rPr>
            </w:pPr>
          </w:p>
        </w:tc>
        <w:tc>
          <w:tcPr>
            <w:tcW w:w="567" w:type="dxa"/>
          </w:tcPr>
          <w:p w14:paraId="00751417" w14:textId="77777777" w:rsidR="00F91EF4" w:rsidRPr="00057324" w:rsidRDefault="00F91EF4" w:rsidP="007403A3">
            <w:pPr>
              <w:pStyle w:val="Sectiontext0"/>
              <w:rPr>
                <w:rFonts w:cs="Arial"/>
                <w:lang w:eastAsia="en-US"/>
              </w:rPr>
            </w:pPr>
            <w:r w:rsidRPr="00057324">
              <w:rPr>
                <w:rFonts w:cs="Arial"/>
                <w:lang w:eastAsia="en-US"/>
              </w:rPr>
              <w:t>a.</w:t>
            </w:r>
          </w:p>
        </w:tc>
        <w:tc>
          <w:tcPr>
            <w:tcW w:w="7801" w:type="dxa"/>
            <w:gridSpan w:val="3"/>
          </w:tcPr>
          <w:p w14:paraId="26905587" w14:textId="77777777" w:rsidR="00F91EF4" w:rsidRPr="00057324" w:rsidRDefault="00F91EF4" w:rsidP="007403A3">
            <w:pPr>
              <w:pStyle w:val="Sectiontext0"/>
              <w:rPr>
                <w:rFonts w:cs="Arial"/>
                <w:lang w:eastAsia="en-US"/>
              </w:rPr>
            </w:pPr>
            <w:r>
              <w:rPr>
                <w:rFonts w:cs="Arial"/>
                <w:lang w:eastAsia="en-US"/>
              </w:rPr>
              <w:t>The member is in a remote location and their unaccompanied resident family are in another remote location.</w:t>
            </w:r>
          </w:p>
        </w:tc>
      </w:tr>
      <w:tr w:rsidR="00F91EF4" w:rsidRPr="00057324" w14:paraId="388D9EAD" w14:textId="77777777" w:rsidTr="000B5A9E">
        <w:tblPrEx>
          <w:tblLook w:val="04A0" w:firstRow="1" w:lastRow="0" w:firstColumn="1" w:lastColumn="0" w:noHBand="0" w:noVBand="1"/>
        </w:tblPrEx>
        <w:tc>
          <w:tcPr>
            <w:tcW w:w="991" w:type="dxa"/>
          </w:tcPr>
          <w:p w14:paraId="1DBAD93F" w14:textId="77777777" w:rsidR="00F91EF4" w:rsidRPr="00057324" w:rsidRDefault="00F91EF4" w:rsidP="000B5A9E">
            <w:pPr>
              <w:pStyle w:val="Sectiontext0"/>
              <w:jc w:val="center"/>
              <w:rPr>
                <w:lang w:eastAsia="en-US"/>
              </w:rPr>
            </w:pPr>
          </w:p>
        </w:tc>
        <w:tc>
          <w:tcPr>
            <w:tcW w:w="567" w:type="dxa"/>
          </w:tcPr>
          <w:p w14:paraId="242D09F6" w14:textId="77777777" w:rsidR="00F91EF4" w:rsidRPr="00057324" w:rsidRDefault="00F91EF4" w:rsidP="007403A3">
            <w:pPr>
              <w:pStyle w:val="Sectiontext0"/>
              <w:rPr>
                <w:rFonts w:cs="Arial"/>
                <w:lang w:eastAsia="en-US"/>
              </w:rPr>
            </w:pPr>
            <w:r w:rsidRPr="00057324">
              <w:rPr>
                <w:rFonts w:cs="Arial"/>
                <w:lang w:eastAsia="en-US"/>
              </w:rPr>
              <w:t>b.</w:t>
            </w:r>
          </w:p>
        </w:tc>
        <w:tc>
          <w:tcPr>
            <w:tcW w:w="7801" w:type="dxa"/>
            <w:gridSpan w:val="3"/>
          </w:tcPr>
          <w:p w14:paraId="6EE3E9CF" w14:textId="77777777" w:rsidR="00F91EF4" w:rsidRPr="00057324" w:rsidRDefault="00F91EF4" w:rsidP="007403A3">
            <w:pPr>
              <w:pStyle w:val="Sectiontext0"/>
              <w:rPr>
                <w:rFonts w:cs="Arial"/>
                <w:lang w:eastAsia="en-US"/>
              </w:rPr>
            </w:pPr>
            <w:r>
              <w:rPr>
                <w:rFonts w:cs="Arial"/>
                <w:lang w:eastAsia="en-US"/>
              </w:rPr>
              <w:t xml:space="preserve">The member is in a non-remote location and their unaccompanied family are in a remote location. </w:t>
            </w:r>
          </w:p>
        </w:tc>
      </w:tr>
      <w:tr w:rsidR="000B5A9E" w:rsidRPr="00700022" w14:paraId="130CABAA" w14:textId="77777777" w:rsidTr="008C529D">
        <w:tc>
          <w:tcPr>
            <w:tcW w:w="991" w:type="dxa"/>
          </w:tcPr>
          <w:p w14:paraId="593382F1" w14:textId="77777777" w:rsidR="000B5A9E" w:rsidRPr="00700022" w:rsidRDefault="000B5A9E" w:rsidP="000B5A9E">
            <w:pPr>
              <w:pStyle w:val="Sectiontext0"/>
              <w:jc w:val="center"/>
            </w:pPr>
            <w:r w:rsidRPr="00700022">
              <w:t>4.</w:t>
            </w:r>
          </w:p>
        </w:tc>
        <w:tc>
          <w:tcPr>
            <w:tcW w:w="8368" w:type="dxa"/>
            <w:gridSpan w:val="4"/>
          </w:tcPr>
          <w:p w14:paraId="35711ECB" w14:textId="77777777" w:rsidR="0007352B" w:rsidRDefault="000B5A9E" w:rsidP="0007352B">
            <w:pPr>
              <w:pStyle w:val="Sectiontext0"/>
            </w:pPr>
            <w:r w:rsidRPr="00700022">
              <w:t xml:space="preserve">Remote location leave travel may only be taken while the </w:t>
            </w:r>
            <w:r w:rsidRPr="00057324">
              <w:t>unaccompanied resident family</w:t>
            </w:r>
            <w:r w:rsidRPr="00700022">
              <w:t xml:space="preserve"> live in the remote location.</w:t>
            </w:r>
          </w:p>
          <w:p w14:paraId="59BF181B" w14:textId="580791CC" w:rsidR="000B5A9E" w:rsidRPr="00700022" w:rsidRDefault="000B5A9E" w:rsidP="00B23322">
            <w:pPr>
              <w:pStyle w:val="notepara"/>
            </w:pPr>
            <w:r w:rsidRPr="00EC3841">
              <w:rPr>
                <w:b/>
              </w:rPr>
              <w:t>Note:</w:t>
            </w:r>
            <w:r>
              <w:tab/>
            </w:r>
            <w:r w:rsidRPr="00EC3841">
              <w:t>Section 9.4.25A applies to the use of travel benefits under this section.</w:t>
            </w:r>
          </w:p>
        </w:tc>
      </w:tr>
      <w:tr w:rsidR="000B5A9E" w:rsidRPr="00057324" w14:paraId="5F8BAA57" w14:textId="77777777" w:rsidTr="008C529D">
        <w:tc>
          <w:tcPr>
            <w:tcW w:w="991" w:type="dxa"/>
          </w:tcPr>
          <w:p w14:paraId="304C1F3A" w14:textId="77777777" w:rsidR="000B5A9E" w:rsidRPr="00057324" w:rsidRDefault="000B5A9E" w:rsidP="000B5A9E">
            <w:pPr>
              <w:pStyle w:val="Sectiontext0"/>
              <w:jc w:val="center"/>
            </w:pPr>
            <w:r w:rsidRPr="00057324">
              <w:t>5.</w:t>
            </w:r>
          </w:p>
        </w:tc>
        <w:tc>
          <w:tcPr>
            <w:tcW w:w="8368" w:type="dxa"/>
            <w:gridSpan w:val="4"/>
          </w:tcPr>
          <w:p w14:paraId="7356AF30" w14:textId="77777777" w:rsidR="000B5A9E" w:rsidRPr="00057324" w:rsidRDefault="000B5A9E" w:rsidP="008C529D">
            <w:pPr>
              <w:pStyle w:val="Sectiontext0"/>
            </w:pPr>
            <w:r w:rsidRPr="00057324">
              <w:t>The unaccompanied resident family’s remote location leave travel benefits do not lapse until they leave the remote location.</w:t>
            </w:r>
          </w:p>
        </w:tc>
      </w:tr>
      <w:tr w:rsidR="000B5A9E" w:rsidRPr="00700022" w14:paraId="27FF060C" w14:textId="77777777" w:rsidTr="008C529D">
        <w:tc>
          <w:tcPr>
            <w:tcW w:w="991" w:type="dxa"/>
          </w:tcPr>
          <w:p w14:paraId="0D868A13" w14:textId="77777777" w:rsidR="000B5A9E" w:rsidRPr="00700022" w:rsidRDefault="000B5A9E" w:rsidP="000B5A9E">
            <w:pPr>
              <w:pStyle w:val="Sectiontext0"/>
              <w:jc w:val="center"/>
            </w:pPr>
            <w:r w:rsidRPr="00700022">
              <w:t>6.</w:t>
            </w:r>
          </w:p>
        </w:tc>
        <w:tc>
          <w:tcPr>
            <w:tcW w:w="8368" w:type="dxa"/>
            <w:gridSpan w:val="4"/>
          </w:tcPr>
          <w:p w14:paraId="7D6BB4AB" w14:textId="77777777" w:rsidR="000B5A9E" w:rsidRPr="00700022" w:rsidRDefault="000B5A9E" w:rsidP="008C529D">
            <w:pPr>
              <w:pStyle w:val="Sectiontext0"/>
            </w:pPr>
            <w:r w:rsidRPr="00700022">
              <w:t>A remote location leave travel benefit may be transferred under the following conditions.</w:t>
            </w:r>
          </w:p>
        </w:tc>
      </w:tr>
      <w:tr w:rsidR="000B5A9E" w:rsidRPr="00057324" w14:paraId="7D35F517" w14:textId="77777777" w:rsidTr="008C529D">
        <w:tblPrEx>
          <w:tblLook w:val="04A0" w:firstRow="1" w:lastRow="0" w:firstColumn="1" w:lastColumn="0" w:noHBand="0" w:noVBand="1"/>
        </w:tblPrEx>
        <w:tc>
          <w:tcPr>
            <w:tcW w:w="991" w:type="dxa"/>
          </w:tcPr>
          <w:p w14:paraId="7D97D2FF" w14:textId="77777777" w:rsidR="000B5A9E" w:rsidRPr="00057324" w:rsidRDefault="000B5A9E" w:rsidP="000B5A9E">
            <w:pPr>
              <w:pStyle w:val="Sectiontext0"/>
              <w:jc w:val="center"/>
              <w:rPr>
                <w:lang w:eastAsia="en-US"/>
              </w:rPr>
            </w:pPr>
          </w:p>
        </w:tc>
        <w:tc>
          <w:tcPr>
            <w:tcW w:w="567" w:type="dxa"/>
          </w:tcPr>
          <w:p w14:paraId="44867C45" w14:textId="77777777" w:rsidR="000B5A9E" w:rsidRPr="00057324" w:rsidRDefault="000B5A9E" w:rsidP="008C529D">
            <w:pPr>
              <w:pStyle w:val="Sectiontext0"/>
              <w:rPr>
                <w:rFonts w:cs="Arial"/>
                <w:lang w:eastAsia="en-US"/>
              </w:rPr>
            </w:pPr>
            <w:r w:rsidRPr="00057324">
              <w:rPr>
                <w:rFonts w:cs="Arial"/>
                <w:lang w:eastAsia="en-US"/>
              </w:rPr>
              <w:t>a.</w:t>
            </w:r>
          </w:p>
        </w:tc>
        <w:tc>
          <w:tcPr>
            <w:tcW w:w="7801" w:type="dxa"/>
            <w:gridSpan w:val="3"/>
          </w:tcPr>
          <w:p w14:paraId="765A31D0" w14:textId="77777777" w:rsidR="000B5A9E" w:rsidRPr="00057324" w:rsidRDefault="000B5A9E" w:rsidP="008C529D">
            <w:pPr>
              <w:pStyle w:val="Sectiontext0"/>
              <w:rPr>
                <w:rFonts w:cs="Arial"/>
                <w:lang w:eastAsia="en-US"/>
              </w:rPr>
            </w:pPr>
            <w:r w:rsidRPr="00057324">
              <w:rPr>
                <w:rFonts w:cs="Arial"/>
                <w:lang w:eastAsia="en-US"/>
              </w:rPr>
              <w:t>The benefit</w:t>
            </w:r>
            <w:r>
              <w:rPr>
                <w:rFonts w:cs="Arial"/>
                <w:lang w:eastAsia="en-US"/>
              </w:rPr>
              <w:t xml:space="preserve"> is transferred to</w:t>
            </w:r>
            <w:r w:rsidRPr="00057324">
              <w:rPr>
                <w:rFonts w:cs="Arial"/>
                <w:lang w:eastAsia="en-US"/>
              </w:rPr>
              <w:t xml:space="preserve"> a close family member or to the member.</w:t>
            </w:r>
          </w:p>
        </w:tc>
      </w:tr>
      <w:tr w:rsidR="000B5A9E" w:rsidRPr="00057324" w14:paraId="1B1113EE" w14:textId="77777777" w:rsidTr="008C529D">
        <w:tblPrEx>
          <w:tblLook w:val="04A0" w:firstRow="1" w:lastRow="0" w:firstColumn="1" w:lastColumn="0" w:noHBand="0" w:noVBand="1"/>
        </w:tblPrEx>
        <w:tc>
          <w:tcPr>
            <w:tcW w:w="991" w:type="dxa"/>
          </w:tcPr>
          <w:p w14:paraId="1A086F5D" w14:textId="77777777" w:rsidR="000B5A9E" w:rsidRPr="00057324" w:rsidRDefault="000B5A9E" w:rsidP="000B5A9E">
            <w:pPr>
              <w:pStyle w:val="Sectiontext0"/>
              <w:jc w:val="center"/>
              <w:rPr>
                <w:lang w:eastAsia="en-US"/>
              </w:rPr>
            </w:pPr>
          </w:p>
        </w:tc>
        <w:tc>
          <w:tcPr>
            <w:tcW w:w="567" w:type="dxa"/>
          </w:tcPr>
          <w:p w14:paraId="50A50DF0" w14:textId="77777777" w:rsidR="000B5A9E" w:rsidRPr="00057324" w:rsidRDefault="000B5A9E" w:rsidP="008C529D">
            <w:pPr>
              <w:pStyle w:val="Sectiontext0"/>
              <w:rPr>
                <w:rFonts w:cs="Arial"/>
                <w:lang w:eastAsia="en-US"/>
              </w:rPr>
            </w:pPr>
            <w:r>
              <w:rPr>
                <w:rFonts w:cs="Arial"/>
                <w:lang w:eastAsia="en-US"/>
              </w:rPr>
              <w:t>aa.</w:t>
            </w:r>
          </w:p>
        </w:tc>
        <w:tc>
          <w:tcPr>
            <w:tcW w:w="7801" w:type="dxa"/>
            <w:gridSpan w:val="3"/>
          </w:tcPr>
          <w:p w14:paraId="67149125" w14:textId="77777777" w:rsidR="000B5A9E" w:rsidRPr="00057324" w:rsidRDefault="000B5A9E" w:rsidP="008C529D">
            <w:pPr>
              <w:pStyle w:val="Sectiontext0"/>
              <w:rPr>
                <w:rFonts w:cs="Arial"/>
                <w:b/>
                <w:lang w:eastAsia="en-US"/>
              </w:rPr>
            </w:pPr>
            <w:r w:rsidRPr="00057324">
              <w:rPr>
                <w:rFonts w:cs="Arial"/>
                <w:lang w:eastAsia="en-US"/>
              </w:rPr>
              <w:t>The decision to transfer must be made in writing.</w:t>
            </w:r>
          </w:p>
        </w:tc>
      </w:tr>
      <w:tr w:rsidR="000B5A9E" w:rsidRPr="00700022" w14:paraId="5536A692" w14:textId="77777777" w:rsidTr="008C529D">
        <w:trPr>
          <w:cantSplit/>
        </w:trPr>
        <w:tc>
          <w:tcPr>
            <w:tcW w:w="991" w:type="dxa"/>
          </w:tcPr>
          <w:p w14:paraId="5196EBA4" w14:textId="77777777" w:rsidR="000B5A9E" w:rsidRPr="00700022" w:rsidRDefault="000B5A9E" w:rsidP="000B5A9E">
            <w:pPr>
              <w:pStyle w:val="Sectiontext0"/>
              <w:jc w:val="center"/>
            </w:pPr>
          </w:p>
        </w:tc>
        <w:tc>
          <w:tcPr>
            <w:tcW w:w="567" w:type="dxa"/>
          </w:tcPr>
          <w:p w14:paraId="25DAE49F" w14:textId="77777777" w:rsidR="000B5A9E" w:rsidRPr="00700022" w:rsidRDefault="000B5A9E" w:rsidP="008C529D">
            <w:pPr>
              <w:pStyle w:val="Sectiontext0"/>
            </w:pPr>
            <w:r w:rsidRPr="00700022">
              <w:t>b.</w:t>
            </w:r>
          </w:p>
        </w:tc>
        <w:tc>
          <w:tcPr>
            <w:tcW w:w="7801" w:type="dxa"/>
            <w:gridSpan w:val="3"/>
          </w:tcPr>
          <w:p w14:paraId="59816CC5" w14:textId="77777777" w:rsidR="000B5A9E" w:rsidRPr="00700022" w:rsidRDefault="000B5A9E" w:rsidP="008C529D">
            <w:pPr>
              <w:pStyle w:val="Sectiontext0"/>
            </w:pPr>
            <w:r w:rsidRPr="00700022">
              <w:t>The transferred benefit may be used for either of these purposes.</w:t>
            </w:r>
          </w:p>
        </w:tc>
      </w:tr>
      <w:tr w:rsidR="000B5A9E" w:rsidRPr="00700022" w14:paraId="670D6095" w14:textId="77777777" w:rsidTr="008C529D">
        <w:trPr>
          <w:cantSplit/>
        </w:trPr>
        <w:tc>
          <w:tcPr>
            <w:tcW w:w="1558" w:type="dxa"/>
            <w:gridSpan w:val="2"/>
          </w:tcPr>
          <w:p w14:paraId="2CA1032F" w14:textId="77777777" w:rsidR="000B5A9E" w:rsidRPr="00700022" w:rsidRDefault="000B5A9E" w:rsidP="000B5A9E">
            <w:pPr>
              <w:pStyle w:val="Sectiontext0"/>
              <w:jc w:val="center"/>
            </w:pPr>
          </w:p>
        </w:tc>
        <w:tc>
          <w:tcPr>
            <w:tcW w:w="567" w:type="dxa"/>
          </w:tcPr>
          <w:p w14:paraId="3803FB3D" w14:textId="77777777" w:rsidR="000B5A9E" w:rsidRPr="00700022" w:rsidRDefault="000B5A9E" w:rsidP="008C529D">
            <w:pPr>
              <w:pStyle w:val="Sectiontext0"/>
            </w:pPr>
            <w:r w:rsidRPr="00700022">
              <w:t>i.</w:t>
            </w:r>
          </w:p>
        </w:tc>
        <w:tc>
          <w:tcPr>
            <w:tcW w:w="7234" w:type="dxa"/>
            <w:gridSpan w:val="2"/>
          </w:tcPr>
          <w:p w14:paraId="0BCA32D9" w14:textId="29EEF672" w:rsidR="000B5A9E" w:rsidRPr="00700022" w:rsidRDefault="000B5A9E" w:rsidP="008C529D">
            <w:pPr>
              <w:pStyle w:val="Sectiontext0"/>
            </w:pPr>
            <w:r w:rsidRPr="00700022">
              <w:t xml:space="preserve">For the close family member to visit the member at </w:t>
            </w:r>
            <w:r w:rsidRPr="00057324">
              <w:t>their housing benefit location</w:t>
            </w:r>
            <w:r w:rsidRPr="00700022">
              <w:t>.</w:t>
            </w:r>
          </w:p>
        </w:tc>
      </w:tr>
      <w:tr w:rsidR="000B5A9E" w:rsidRPr="00700022" w14:paraId="65BC00B4" w14:textId="77777777" w:rsidTr="008C529D">
        <w:trPr>
          <w:cantSplit/>
        </w:trPr>
        <w:tc>
          <w:tcPr>
            <w:tcW w:w="1558" w:type="dxa"/>
            <w:gridSpan w:val="2"/>
          </w:tcPr>
          <w:p w14:paraId="073F2559" w14:textId="77777777" w:rsidR="000B5A9E" w:rsidRPr="00700022" w:rsidRDefault="000B5A9E" w:rsidP="000B5A9E">
            <w:pPr>
              <w:pStyle w:val="Sectiontext0"/>
              <w:jc w:val="center"/>
            </w:pPr>
          </w:p>
        </w:tc>
        <w:tc>
          <w:tcPr>
            <w:tcW w:w="567" w:type="dxa"/>
          </w:tcPr>
          <w:p w14:paraId="1C888C6B" w14:textId="77777777" w:rsidR="000B5A9E" w:rsidRPr="00700022" w:rsidRDefault="000B5A9E" w:rsidP="008C529D">
            <w:pPr>
              <w:pStyle w:val="Sectiontext0"/>
            </w:pPr>
            <w:r w:rsidRPr="00700022">
              <w:t>ii.</w:t>
            </w:r>
          </w:p>
        </w:tc>
        <w:tc>
          <w:tcPr>
            <w:tcW w:w="7234" w:type="dxa"/>
            <w:gridSpan w:val="2"/>
          </w:tcPr>
          <w:p w14:paraId="3D7FAA7B" w14:textId="4DD426F7" w:rsidR="000B5A9E" w:rsidRPr="00700022" w:rsidRDefault="000B5A9E" w:rsidP="008C529D">
            <w:pPr>
              <w:pStyle w:val="Sectiontext0"/>
            </w:pPr>
            <w:r w:rsidRPr="00700022">
              <w:t xml:space="preserve">For </w:t>
            </w:r>
            <w:r w:rsidR="00B249D7">
              <w:t>the member to visit</w:t>
            </w:r>
            <w:r w:rsidRPr="00700022">
              <w:t xml:space="preserve"> </w:t>
            </w:r>
            <w:r w:rsidRPr="00057324">
              <w:t>their unaccompanied resident family</w:t>
            </w:r>
            <w:r w:rsidRPr="00700022">
              <w:t xml:space="preserve"> at the remote location.</w:t>
            </w:r>
          </w:p>
        </w:tc>
      </w:tr>
      <w:tr w:rsidR="000B5A9E" w:rsidRPr="00700022" w14:paraId="168C5A81" w14:textId="77777777" w:rsidTr="008C529D">
        <w:trPr>
          <w:cantSplit/>
        </w:trPr>
        <w:tc>
          <w:tcPr>
            <w:tcW w:w="991" w:type="dxa"/>
          </w:tcPr>
          <w:p w14:paraId="7873F94A" w14:textId="77777777" w:rsidR="000B5A9E" w:rsidRPr="00700022" w:rsidRDefault="000B5A9E" w:rsidP="000B5A9E">
            <w:pPr>
              <w:pStyle w:val="Sectiontext0"/>
              <w:jc w:val="center"/>
            </w:pPr>
          </w:p>
        </w:tc>
        <w:tc>
          <w:tcPr>
            <w:tcW w:w="567" w:type="dxa"/>
          </w:tcPr>
          <w:p w14:paraId="142F8E69" w14:textId="77777777" w:rsidR="000B5A9E" w:rsidRPr="00700022" w:rsidRDefault="000B5A9E" w:rsidP="008C529D">
            <w:pPr>
              <w:pStyle w:val="Sectiontext0"/>
            </w:pPr>
            <w:r w:rsidRPr="00700022">
              <w:t>c.</w:t>
            </w:r>
          </w:p>
        </w:tc>
        <w:tc>
          <w:tcPr>
            <w:tcW w:w="7801" w:type="dxa"/>
            <w:gridSpan w:val="3"/>
          </w:tcPr>
          <w:p w14:paraId="7F7715CD" w14:textId="77777777" w:rsidR="000B5A9E" w:rsidRPr="00700022" w:rsidRDefault="000B5A9E" w:rsidP="008C529D">
            <w:pPr>
              <w:pStyle w:val="Sectiontext0"/>
            </w:pPr>
            <w:r w:rsidRPr="00700022">
              <w:t>The benefit may be used to buy travel to the value of the remote location leave travel benefit that would otherwise be provided.</w:t>
            </w:r>
          </w:p>
        </w:tc>
      </w:tr>
      <w:tr w:rsidR="000B5A9E" w:rsidRPr="00700022" w14:paraId="736569FD" w14:textId="77777777" w:rsidTr="008C529D">
        <w:tc>
          <w:tcPr>
            <w:tcW w:w="991" w:type="dxa"/>
          </w:tcPr>
          <w:p w14:paraId="2178B240" w14:textId="77777777" w:rsidR="000B5A9E" w:rsidRPr="00700022" w:rsidRDefault="000B5A9E" w:rsidP="000B5A9E">
            <w:pPr>
              <w:pStyle w:val="Sectiontext0"/>
              <w:jc w:val="center"/>
            </w:pPr>
            <w:r w:rsidRPr="00700022">
              <w:lastRenderedPageBreak/>
              <w:t>7.</w:t>
            </w:r>
          </w:p>
        </w:tc>
        <w:tc>
          <w:tcPr>
            <w:tcW w:w="8368" w:type="dxa"/>
            <w:gridSpan w:val="4"/>
          </w:tcPr>
          <w:p w14:paraId="2E5AFB3F" w14:textId="77777777" w:rsidR="000B5A9E" w:rsidRPr="00700022" w:rsidRDefault="000B5A9E" w:rsidP="008C529D">
            <w:pPr>
              <w:pStyle w:val="Sectiontext0"/>
            </w:pPr>
            <w:r w:rsidRPr="00700022">
              <w:t>The CDF may approve the transfer of the benefit to another member of the member's family or household under subsection 6, if satisfied that exceptional circumstances apply.</w:t>
            </w:r>
          </w:p>
        </w:tc>
      </w:tr>
    </w:tbl>
    <w:p w14:paraId="054C82E5" w14:textId="7D129FD8" w:rsidR="00F91EF4" w:rsidRPr="00057324" w:rsidRDefault="00F91EF4" w:rsidP="007403A3">
      <w:pPr>
        <w:pStyle w:val="Heading5"/>
      </w:pPr>
      <w:bookmarkStart w:id="4496" w:name="_Toc177127656"/>
      <w:r w:rsidRPr="00057324">
        <w:t>9.4.29</w:t>
      </w:r>
      <w:r w:rsidR="00E85499">
        <w:tab/>
      </w:r>
      <w:r w:rsidRPr="00057324">
        <w:t>Basic benefit –</w:t>
      </w:r>
      <w:r>
        <w:t xml:space="preserve"> </w:t>
      </w:r>
      <w:r w:rsidRPr="00057324">
        <w:t>accompanied resident family</w:t>
      </w:r>
      <w:bookmarkEnd w:id="4496"/>
    </w:p>
    <w:tbl>
      <w:tblPr>
        <w:tblW w:w="9359" w:type="dxa"/>
        <w:tblInd w:w="113" w:type="dxa"/>
        <w:tblLayout w:type="fixed"/>
        <w:tblLook w:val="0000" w:firstRow="0" w:lastRow="0" w:firstColumn="0" w:lastColumn="0" w:noHBand="0" w:noVBand="0"/>
      </w:tblPr>
      <w:tblGrid>
        <w:gridCol w:w="991"/>
        <w:gridCol w:w="567"/>
        <w:gridCol w:w="567"/>
        <w:gridCol w:w="7234"/>
      </w:tblGrid>
      <w:tr w:rsidR="00F91EF4" w:rsidRPr="00057324" w14:paraId="487C92BB" w14:textId="77777777" w:rsidTr="00A66C6A">
        <w:tc>
          <w:tcPr>
            <w:tcW w:w="991" w:type="dxa"/>
          </w:tcPr>
          <w:p w14:paraId="6346451C" w14:textId="77777777" w:rsidR="00F91EF4" w:rsidRPr="00057324" w:rsidRDefault="00F91EF4" w:rsidP="000B5A9E">
            <w:pPr>
              <w:pStyle w:val="Sectiontext0"/>
              <w:jc w:val="center"/>
            </w:pPr>
            <w:r w:rsidRPr="00057324">
              <w:t>1.</w:t>
            </w:r>
          </w:p>
        </w:tc>
        <w:tc>
          <w:tcPr>
            <w:tcW w:w="8368" w:type="dxa"/>
            <w:gridSpan w:val="3"/>
          </w:tcPr>
          <w:p w14:paraId="19D62CAC" w14:textId="77777777" w:rsidR="00F91EF4" w:rsidRPr="00057324" w:rsidRDefault="00F91EF4" w:rsidP="007403A3">
            <w:pPr>
              <w:pStyle w:val="Sectiontext0"/>
            </w:pPr>
            <w:r w:rsidRPr="00057324">
              <w:t xml:space="preserve">This section applies to a member </w:t>
            </w:r>
            <w:r>
              <w:t xml:space="preserve">who meets all of the following. </w:t>
            </w:r>
            <w:r w:rsidRPr="00057324">
              <w:t xml:space="preserve"> </w:t>
            </w:r>
          </w:p>
        </w:tc>
      </w:tr>
      <w:tr w:rsidR="00F91EF4" w:rsidRPr="00057324" w14:paraId="1C6C841A" w14:textId="77777777" w:rsidTr="00A66C6A">
        <w:tblPrEx>
          <w:tblLook w:val="04A0" w:firstRow="1" w:lastRow="0" w:firstColumn="1" w:lastColumn="0" w:noHBand="0" w:noVBand="1"/>
        </w:tblPrEx>
        <w:tc>
          <w:tcPr>
            <w:tcW w:w="991" w:type="dxa"/>
          </w:tcPr>
          <w:p w14:paraId="6E15FE60" w14:textId="77777777" w:rsidR="00F91EF4" w:rsidRPr="00057324" w:rsidRDefault="00F91EF4" w:rsidP="000B5A9E">
            <w:pPr>
              <w:pStyle w:val="Sectiontext0"/>
              <w:jc w:val="center"/>
              <w:rPr>
                <w:lang w:eastAsia="en-US"/>
              </w:rPr>
            </w:pPr>
          </w:p>
        </w:tc>
        <w:tc>
          <w:tcPr>
            <w:tcW w:w="567" w:type="dxa"/>
          </w:tcPr>
          <w:p w14:paraId="5CCC9F09" w14:textId="77777777" w:rsidR="00F91EF4" w:rsidRPr="00057324" w:rsidRDefault="00F91EF4" w:rsidP="007403A3">
            <w:pPr>
              <w:pStyle w:val="Sectiontext0"/>
              <w:rPr>
                <w:rFonts w:cs="Arial"/>
                <w:lang w:eastAsia="en-US"/>
              </w:rPr>
            </w:pPr>
            <w:r w:rsidRPr="00057324">
              <w:rPr>
                <w:rFonts w:cs="Arial"/>
                <w:lang w:eastAsia="en-US"/>
              </w:rPr>
              <w:t>a.</w:t>
            </w:r>
          </w:p>
        </w:tc>
        <w:tc>
          <w:tcPr>
            <w:tcW w:w="7801" w:type="dxa"/>
            <w:gridSpan w:val="2"/>
          </w:tcPr>
          <w:p w14:paraId="30FE0758" w14:textId="77777777" w:rsidR="00F91EF4" w:rsidRPr="00057324" w:rsidRDefault="00F91EF4" w:rsidP="007403A3">
            <w:pPr>
              <w:pStyle w:val="Sectiontext0"/>
              <w:rPr>
                <w:rFonts w:cs="Arial"/>
                <w:lang w:eastAsia="en-US"/>
              </w:rPr>
            </w:pPr>
            <w:r>
              <w:rPr>
                <w:rFonts w:cs="Arial"/>
                <w:lang w:eastAsia="en-US"/>
              </w:rPr>
              <w:t>They have accompanied resident family and no unaccompanied resident family.</w:t>
            </w:r>
          </w:p>
        </w:tc>
      </w:tr>
      <w:tr w:rsidR="00F91EF4" w:rsidRPr="00057324" w14:paraId="281D7969" w14:textId="77777777" w:rsidTr="00A66C6A">
        <w:tblPrEx>
          <w:tblLook w:val="04A0" w:firstRow="1" w:lastRow="0" w:firstColumn="1" w:lastColumn="0" w:noHBand="0" w:noVBand="1"/>
        </w:tblPrEx>
        <w:tc>
          <w:tcPr>
            <w:tcW w:w="991" w:type="dxa"/>
          </w:tcPr>
          <w:p w14:paraId="0A1497B7" w14:textId="77777777" w:rsidR="00F91EF4" w:rsidRPr="00057324" w:rsidRDefault="00F91EF4" w:rsidP="000B5A9E">
            <w:pPr>
              <w:pStyle w:val="Sectiontext0"/>
              <w:jc w:val="center"/>
              <w:rPr>
                <w:lang w:eastAsia="en-US"/>
              </w:rPr>
            </w:pPr>
          </w:p>
        </w:tc>
        <w:tc>
          <w:tcPr>
            <w:tcW w:w="567" w:type="dxa"/>
          </w:tcPr>
          <w:p w14:paraId="530CF8C8" w14:textId="77777777" w:rsidR="00F91EF4" w:rsidRPr="00057324" w:rsidRDefault="00F91EF4" w:rsidP="007403A3">
            <w:pPr>
              <w:pStyle w:val="Sectiontext0"/>
              <w:rPr>
                <w:rFonts w:cs="Arial"/>
                <w:lang w:eastAsia="en-US"/>
              </w:rPr>
            </w:pPr>
            <w:r>
              <w:rPr>
                <w:rFonts w:cs="Arial"/>
                <w:lang w:eastAsia="en-US"/>
              </w:rPr>
              <w:t xml:space="preserve">b. </w:t>
            </w:r>
          </w:p>
        </w:tc>
        <w:tc>
          <w:tcPr>
            <w:tcW w:w="7801" w:type="dxa"/>
            <w:gridSpan w:val="2"/>
          </w:tcPr>
          <w:p w14:paraId="33B0FE6D" w14:textId="77777777" w:rsidR="00F91EF4" w:rsidRPr="00057324" w:rsidRDefault="00F91EF4" w:rsidP="007403A3">
            <w:pPr>
              <w:pStyle w:val="Sectiontext0"/>
              <w:rPr>
                <w:rFonts w:cs="Arial"/>
                <w:lang w:eastAsia="en-US"/>
              </w:rPr>
            </w:pPr>
            <w:r>
              <w:rPr>
                <w:rFonts w:cs="Arial"/>
                <w:lang w:eastAsia="en-US"/>
              </w:rPr>
              <w:t>Their primary service location is in a remote location.</w:t>
            </w:r>
          </w:p>
        </w:tc>
      </w:tr>
      <w:tr w:rsidR="00F91EF4" w:rsidRPr="00057324" w14:paraId="5C9CA188" w14:textId="77777777" w:rsidTr="00A66C6A">
        <w:tc>
          <w:tcPr>
            <w:tcW w:w="991" w:type="dxa"/>
          </w:tcPr>
          <w:p w14:paraId="0DC77482" w14:textId="77777777" w:rsidR="00F91EF4" w:rsidRPr="00057324" w:rsidRDefault="00F91EF4" w:rsidP="000B5A9E">
            <w:pPr>
              <w:pStyle w:val="Sectiontext0"/>
              <w:jc w:val="center"/>
            </w:pPr>
            <w:r w:rsidRPr="00057324">
              <w:t>2.</w:t>
            </w:r>
          </w:p>
        </w:tc>
        <w:tc>
          <w:tcPr>
            <w:tcW w:w="8368" w:type="dxa"/>
            <w:gridSpan w:val="3"/>
          </w:tcPr>
          <w:p w14:paraId="37CD5E04" w14:textId="77777777" w:rsidR="00F91EF4" w:rsidRPr="00057324" w:rsidRDefault="00F91EF4" w:rsidP="007403A3">
            <w:pPr>
              <w:pStyle w:val="Sectiontext0"/>
              <w:rPr>
                <w:iCs/>
              </w:rPr>
            </w:pPr>
            <w:r w:rsidRPr="00057324">
              <w:rPr>
                <w:iCs/>
              </w:rPr>
              <w:t xml:space="preserve">A member is eligible for remote location leave travel benefits for themselves and their </w:t>
            </w:r>
            <w:r>
              <w:rPr>
                <w:iCs/>
              </w:rPr>
              <w:t xml:space="preserve">accompanied </w:t>
            </w:r>
            <w:r w:rsidRPr="00057324">
              <w:rPr>
                <w:iCs/>
              </w:rPr>
              <w:t xml:space="preserve">resident family if the CDF is satisfied that the member </w:t>
            </w:r>
            <w:r w:rsidRPr="00057324">
              <w:rPr>
                <w:rFonts w:cs="Arial"/>
                <w:lang w:eastAsia="en-US"/>
              </w:rPr>
              <w:t>is reasonably likely to serve in the location for 12 months.</w:t>
            </w:r>
          </w:p>
        </w:tc>
      </w:tr>
      <w:tr w:rsidR="005E3A27" w:rsidRPr="00737955" w14:paraId="43C9527C" w14:textId="77777777" w:rsidTr="00A866AD">
        <w:tblPrEx>
          <w:tblLook w:val="04A0" w:firstRow="1" w:lastRow="0" w:firstColumn="1" w:lastColumn="0" w:noHBand="0" w:noVBand="1"/>
        </w:tblPrEx>
        <w:tc>
          <w:tcPr>
            <w:tcW w:w="991" w:type="dxa"/>
          </w:tcPr>
          <w:p w14:paraId="3C4482F0" w14:textId="77777777" w:rsidR="005E3A27" w:rsidRPr="00737955" w:rsidRDefault="005E3A27" w:rsidP="000B5A9E">
            <w:pPr>
              <w:pStyle w:val="Sectiontext0"/>
              <w:jc w:val="center"/>
              <w:rPr>
                <w:lang w:eastAsia="en-US"/>
              </w:rPr>
            </w:pPr>
          </w:p>
        </w:tc>
        <w:tc>
          <w:tcPr>
            <w:tcW w:w="567" w:type="dxa"/>
            <w:hideMark/>
          </w:tcPr>
          <w:p w14:paraId="2B5FF3A7" w14:textId="77777777" w:rsidR="005E3A27" w:rsidRPr="00737955" w:rsidRDefault="005E3A27" w:rsidP="007403A3">
            <w:pPr>
              <w:pStyle w:val="Sectiontext0"/>
              <w:rPr>
                <w:rFonts w:cs="Arial"/>
                <w:lang w:eastAsia="en-US"/>
              </w:rPr>
            </w:pPr>
            <w:r w:rsidRPr="00737955">
              <w:rPr>
                <w:rFonts w:cs="Arial"/>
                <w:lang w:eastAsia="en-US"/>
              </w:rPr>
              <w:t>a.</w:t>
            </w:r>
          </w:p>
        </w:tc>
        <w:tc>
          <w:tcPr>
            <w:tcW w:w="7801" w:type="dxa"/>
            <w:gridSpan w:val="2"/>
          </w:tcPr>
          <w:p w14:paraId="1B130591" w14:textId="77777777" w:rsidR="005E3A27" w:rsidRPr="00737955" w:rsidRDefault="005E3A27" w:rsidP="007403A3">
            <w:pPr>
              <w:pStyle w:val="Sectiontext0"/>
            </w:pPr>
            <w:r w:rsidRPr="00737955">
              <w:t>If the member is serving in a location that attracts ADF District allowance at the Grade A rate — Scheme A benefits.</w:t>
            </w:r>
          </w:p>
        </w:tc>
      </w:tr>
      <w:tr w:rsidR="005E3A27" w:rsidRPr="00737955" w14:paraId="3E829BBD" w14:textId="77777777" w:rsidTr="00A866AD">
        <w:tblPrEx>
          <w:tblLook w:val="04A0" w:firstRow="1" w:lastRow="0" w:firstColumn="1" w:lastColumn="0" w:noHBand="0" w:noVBand="1"/>
        </w:tblPrEx>
        <w:tc>
          <w:tcPr>
            <w:tcW w:w="991" w:type="dxa"/>
          </w:tcPr>
          <w:p w14:paraId="1D6E2B7A" w14:textId="77777777" w:rsidR="005E3A27" w:rsidRPr="00737955" w:rsidRDefault="005E3A27" w:rsidP="000B5A9E">
            <w:pPr>
              <w:pStyle w:val="Sectiontext0"/>
              <w:jc w:val="center"/>
              <w:rPr>
                <w:lang w:eastAsia="en-US"/>
              </w:rPr>
            </w:pPr>
          </w:p>
        </w:tc>
        <w:tc>
          <w:tcPr>
            <w:tcW w:w="567" w:type="dxa"/>
            <w:hideMark/>
          </w:tcPr>
          <w:p w14:paraId="2686A54A" w14:textId="77777777" w:rsidR="005E3A27" w:rsidRPr="00737955" w:rsidRDefault="005E3A27" w:rsidP="007403A3">
            <w:pPr>
              <w:pStyle w:val="Sectiontext0"/>
              <w:rPr>
                <w:rFonts w:cs="Arial"/>
                <w:lang w:eastAsia="en-US"/>
              </w:rPr>
            </w:pPr>
            <w:r w:rsidRPr="00737955">
              <w:rPr>
                <w:rFonts w:cs="Arial"/>
                <w:lang w:eastAsia="en-US"/>
              </w:rPr>
              <w:t>b.</w:t>
            </w:r>
          </w:p>
        </w:tc>
        <w:tc>
          <w:tcPr>
            <w:tcW w:w="7801" w:type="dxa"/>
            <w:gridSpan w:val="2"/>
          </w:tcPr>
          <w:p w14:paraId="167FC3AE" w14:textId="77777777" w:rsidR="005E3A27" w:rsidRPr="00737955" w:rsidRDefault="005E3A27" w:rsidP="007403A3">
            <w:pPr>
              <w:pStyle w:val="Sectiontext0"/>
            </w:pPr>
            <w:r w:rsidRPr="00737955">
              <w:t>If the member is serving in a location that attracts ADF District allowance at the Grade B, C, D or E rate — Scheme A and B benefits.</w:t>
            </w:r>
          </w:p>
        </w:tc>
      </w:tr>
      <w:tr w:rsidR="00F91EF4" w:rsidRPr="00057324" w14:paraId="449A4872" w14:textId="77777777" w:rsidTr="00A66C6A">
        <w:tc>
          <w:tcPr>
            <w:tcW w:w="991" w:type="dxa"/>
          </w:tcPr>
          <w:p w14:paraId="7FEDD5B0" w14:textId="77777777" w:rsidR="00F91EF4" w:rsidRPr="00057324" w:rsidRDefault="00F91EF4" w:rsidP="000B5A9E">
            <w:pPr>
              <w:pStyle w:val="Sectiontext0"/>
              <w:jc w:val="center"/>
            </w:pPr>
            <w:r w:rsidRPr="00057324">
              <w:t>3.</w:t>
            </w:r>
          </w:p>
        </w:tc>
        <w:tc>
          <w:tcPr>
            <w:tcW w:w="8368" w:type="dxa"/>
            <w:gridSpan w:val="3"/>
          </w:tcPr>
          <w:p w14:paraId="622BC7BB" w14:textId="26EDD608" w:rsidR="00F91EF4" w:rsidRPr="00057324" w:rsidRDefault="00F91EF4" w:rsidP="00121DC3">
            <w:pPr>
              <w:pStyle w:val="Sectiontext0"/>
              <w:rPr>
                <w:iCs/>
              </w:rPr>
            </w:pPr>
            <w:r w:rsidRPr="00057324">
              <w:rPr>
                <w:iCs/>
              </w:rPr>
              <w:t xml:space="preserve">The member accrues remote location leave travel </w:t>
            </w:r>
            <w:r w:rsidRPr="00057324">
              <w:rPr>
                <w:rFonts w:cs="Arial"/>
                <w:iCs/>
                <w:lang w:eastAsia="en-US"/>
              </w:rPr>
              <w:t>at the start of every 12</w:t>
            </w:r>
            <w:r w:rsidR="00121DC3">
              <w:rPr>
                <w:rFonts w:cs="Arial"/>
                <w:iCs/>
                <w:lang w:eastAsia="en-US"/>
              </w:rPr>
              <w:noBreakHyphen/>
            </w:r>
            <w:r w:rsidRPr="00057324">
              <w:rPr>
                <w:rFonts w:cs="Arial"/>
                <w:iCs/>
                <w:lang w:eastAsia="en-US"/>
              </w:rPr>
              <w:t>month period</w:t>
            </w:r>
            <w:r w:rsidRPr="00057324">
              <w:rPr>
                <w:iCs/>
              </w:rPr>
              <w:t xml:space="preserve"> at the following rate.</w:t>
            </w:r>
          </w:p>
        </w:tc>
      </w:tr>
      <w:tr w:rsidR="00F91EF4" w:rsidRPr="00057324" w14:paraId="35F6EA57" w14:textId="77777777" w:rsidTr="00A66C6A">
        <w:tblPrEx>
          <w:tblLook w:val="04A0" w:firstRow="1" w:lastRow="0" w:firstColumn="1" w:lastColumn="0" w:noHBand="0" w:noVBand="1"/>
        </w:tblPrEx>
        <w:tc>
          <w:tcPr>
            <w:tcW w:w="991" w:type="dxa"/>
          </w:tcPr>
          <w:p w14:paraId="6DDA0C63" w14:textId="77777777" w:rsidR="00F91EF4" w:rsidRPr="00057324" w:rsidRDefault="00F91EF4" w:rsidP="000B5A9E">
            <w:pPr>
              <w:pStyle w:val="Sectiontext0"/>
              <w:jc w:val="center"/>
              <w:rPr>
                <w:lang w:eastAsia="en-US"/>
              </w:rPr>
            </w:pPr>
          </w:p>
        </w:tc>
        <w:tc>
          <w:tcPr>
            <w:tcW w:w="567" w:type="dxa"/>
            <w:hideMark/>
          </w:tcPr>
          <w:p w14:paraId="611A1D09" w14:textId="77777777" w:rsidR="00F91EF4" w:rsidRPr="00057324" w:rsidRDefault="00F91EF4" w:rsidP="007403A3">
            <w:pPr>
              <w:pStyle w:val="Sectiontext0"/>
              <w:rPr>
                <w:rFonts w:cs="Arial"/>
                <w:lang w:eastAsia="en-US"/>
              </w:rPr>
            </w:pPr>
            <w:r w:rsidRPr="00057324">
              <w:rPr>
                <w:rFonts w:cs="Arial"/>
                <w:lang w:eastAsia="en-US"/>
              </w:rPr>
              <w:t>a.</w:t>
            </w:r>
          </w:p>
        </w:tc>
        <w:tc>
          <w:tcPr>
            <w:tcW w:w="7801" w:type="dxa"/>
            <w:gridSpan w:val="2"/>
          </w:tcPr>
          <w:p w14:paraId="41D8D1D7" w14:textId="77777777" w:rsidR="00F91EF4" w:rsidRPr="00057324" w:rsidRDefault="00F91EF4" w:rsidP="007403A3">
            <w:pPr>
              <w:pStyle w:val="Sectiontext0"/>
              <w:rPr>
                <w:rFonts w:cs="Arial"/>
                <w:lang w:eastAsia="en-US"/>
              </w:rPr>
            </w:pPr>
            <w:r w:rsidRPr="00057324">
              <w:rPr>
                <w:iCs/>
              </w:rPr>
              <w:t>If the member or their resident family have a Scheme A remote location leave travel benefit — one of the following.</w:t>
            </w:r>
            <w:r w:rsidRPr="00057324">
              <w:t xml:space="preserve"> </w:t>
            </w:r>
          </w:p>
        </w:tc>
      </w:tr>
      <w:tr w:rsidR="00F91EF4" w:rsidRPr="00057324" w14:paraId="2AE1D3C6" w14:textId="77777777" w:rsidTr="00A66C6A">
        <w:tblPrEx>
          <w:tblLook w:val="04A0" w:firstRow="1" w:lastRow="0" w:firstColumn="1" w:lastColumn="0" w:noHBand="0" w:noVBand="1"/>
        </w:tblPrEx>
        <w:tc>
          <w:tcPr>
            <w:tcW w:w="991" w:type="dxa"/>
          </w:tcPr>
          <w:p w14:paraId="5C88DF26" w14:textId="77777777" w:rsidR="00F91EF4" w:rsidRPr="00057324" w:rsidRDefault="00F91EF4" w:rsidP="000B5A9E">
            <w:pPr>
              <w:pStyle w:val="Sectiontext0"/>
              <w:jc w:val="center"/>
              <w:rPr>
                <w:lang w:eastAsia="en-US"/>
              </w:rPr>
            </w:pPr>
          </w:p>
        </w:tc>
        <w:tc>
          <w:tcPr>
            <w:tcW w:w="567" w:type="dxa"/>
          </w:tcPr>
          <w:p w14:paraId="09E5A2F4" w14:textId="77777777" w:rsidR="00F91EF4" w:rsidRPr="00057324" w:rsidRDefault="00F91EF4" w:rsidP="007403A3">
            <w:pPr>
              <w:pStyle w:val="Sectiontext0"/>
              <w:rPr>
                <w:rFonts w:cs="Arial"/>
                <w:iCs/>
                <w:lang w:eastAsia="en-US"/>
              </w:rPr>
            </w:pPr>
          </w:p>
        </w:tc>
        <w:tc>
          <w:tcPr>
            <w:tcW w:w="567" w:type="dxa"/>
            <w:hideMark/>
          </w:tcPr>
          <w:p w14:paraId="49A91E91" w14:textId="77777777" w:rsidR="00F91EF4" w:rsidRPr="00057324" w:rsidRDefault="00F91EF4" w:rsidP="007403A3">
            <w:pPr>
              <w:pStyle w:val="Sectiontext0"/>
              <w:rPr>
                <w:rFonts w:cs="Arial"/>
                <w:iCs/>
                <w:lang w:eastAsia="en-US"/>
              </w:rPr>
            </w:pPr>
            <w:r w:rsidRPr="00057324">
              <w:rPr>
                <w:rFonts w:cs="Arial"/>
                <w:iCs/>
                <w:lang w:eastAsia="en-US"/>
              </w:rPr>
              <w:t>i.</w:t>
            </w:r>
          </w:p>
        </w:tc>
        <w:tc>
          <w:tcPr>
            <w:tcW w:w="7234" w:type="dxa"/>
          </w:tcPr>
          <w:p w14:paraId="780675CB" w14:textId="77777777" w:rsidR="00F91EF4" w:rsidRPr="00057324" w:rsidRDefault="00F91EF4" w:rsidP="007403A3">
            <w:pPr>
              <w:pStyle w:val="Sectiontext0"/>
              <w:rPr>
                <w:rFonts w:cs="Arial"/>
                <w:iCs/>
                <w:lang w:eastAsia="en-US"/>
              </w:rPr>
            </w:pPr>
            <w:r w:rsidRPr="00057324">
              <w:t xml:space="preserve">If </w:t>
            </w:r>
            <w:r w:rsidRPr="00057324">
              <w:rPr>
                <w:rFonts w:cs="Arial"/>
                <w:lang w:eastAsia="en-US"/>
              </w:rPr>
              <w:t>the member is serving in a location that attracts ADF District allowance at the Grade A rate — one travel benefit per person.</w:t>
            </w:r>
          </w:p>
        </w:tc>
      </w:tr>
      <w:tr w:rsidR="00F91EF4" w:rsidRPr="00057324" w14:paraId="3B19CCC6" w14:textId="77777777" w:rsidTr="00A66C6A">
        <w:tblPrEx>
          <w:tblLook w:val="04A0" w:firstRow="1" w:lastRow="0" w:firstColumn="1" w:lastColumn="0" w:noHBand="0" w:noVBand="1"/>
        </w:tblPrEx>
        <w:tc>
          <w:tcPr>
            <w:tcW w:w="991" w:type="dxa"/>
          </w:tcPr>
          <w:p w14:paraId="3486237B" w14:textId="77777777" w:rsidR="00F91EF4" w:rsidRPr="00057324" w:rsidRDefault="00F91EF4" w:rsidP="000B5A9E">
            <w:pPr>
              <w:pStyle w:val="Sectiontext0"/>
              <w:jc w:val="center"/>
              <w:rPr>
                <w:lang w:eastAsia="en-US"/>
              </w:rPr>
            </w:pPr>
          </w:p>
        </w:tc>
        <w:tc>
          <w:tcPr>
            <w:tcW w:w="567" w:type="dxa"/>
          </w:tcPr>
          <w:p w14:paraId="190BE347" w14:textId="77777777" w:rsidR="00F91EF4" w:rsidRPr="00057324" w:rsidRDefault="00F91EF4" w:rsidP="007403A3">
            <w:pPr>
              <w:pStyle w:val="Sectiontext0"/>
              <w:rPr>
                <w:rFonts w:cs="Arial"/>
                <w:iCs/>
                <w:lang w:eastAsia="en-US"/>
              </w:rPr>
            </w:pPr>
          </w:p>
        </w:tc>
        <w:tc>
          <w:tcPr>
            <w:tcW w:w="567" w:type="dxa"/>
            <w:hideMark/>
          </w:tcPr>
          <w:p w14:paraId="781ADA1B" w14:textId="77777777" w:rsidR="00F91EF4" w:rsidRPr="00057324" w:rsidRDefault="00F91EF4" w:rsidP="007403A3">
            <w:pPr>
              <w:pStyle w:val="Sectiontext0"/>
              <w:rPr>
                <w:rFonts w:cs="Arial"/>
                <w:iCs/>
                <w:lang w:eastAsia="en-US"/>
              </w:rPr>
            </w:pPr>
            <w:r w:rsidRPr="00057324">
              <w:rPr>
                <w:rFonts w:cs="Arial"/>
                <w:iCs/>
                <w:lang w:eastAsia="en-US"/>
              </w:rPr>
              <w:t>ii.</w:t>
            </w:r>
          </w:p>
        </w:tc>
        <w:tc>
          <w:tcPr>
            <w:tcW w:w="7234" w:type="dxa"/>
          </w:tcPr>
          <w:p w14:paraId="392E2A4E" w14:textId="77777777" w:rsidR="00F91EF4" w:rsidRPr="00057324" w:rsidRDefault="00F91EF4" w:rsidP="007403A3">
            <w:pPr>
              <w:pStyle w:val="Sectiontext0"/>
              <w:rPr>
                <w:rFonts w:cs="Arial"/>
                <w:iCs/>
                <w:lang w:eastAsia="en-US"/>
              </w:rPr>
            </w:pPr>
            <w:r w:rsidRPr="00057324">
              <w:t xml:space="preserve">If </w:t>
            </w:r>
            <w:r w:rsidRPr="00057324">
              <w:rPr>
                <w:rFonts w:cs="Arial"/>
                <w:lang w:eastAsia="en-US"/>
              </w:rPr>
              <w:t>the member is serving in any other remote location — 2 travel benefits per person.</w:t>
            </w:r>
          </w:p>
        </w:tc>
      </w:tr>
      <w:tr w:rsidR="00F91EF4" w:rsidRPr="00057324" w14:paraId="4AB0D563" w14:textId="77777777" w:rsidTr="00A66C6A">
        <w:tblPrEx>
          <w:tblLook w:val="04A0" w:firstRow="1" w:lastRow="0" w:firstColumn="1" w:lastColumn="0" w:noHBand="0" w:noVBand="1"/>
        </w:tblPrEx>
        <w:tc>
          <w:tcPr>
            <w:tcW w:w="991" w:type="dxa"/>
          </w:tcPr>
          <w:p w14:paraId="67D1AAFC" w14:textId="77777777" w:rsidR="00F91EF4" w:rsidRPr="00057324" w:rsidRDefault="00F91EF4" w:rsidP="000B5A9E">
            <w:pPr>
              <w:pStyle w:val="Sectiontext0"/>
              <w:jc w:val="center"/>
              <w:rPr>
                <w:lang w:eastAsia="en-US"/>
              </w:rPr>
            </w:pPr>
          </w:p>
        </w:tc>
        <w:tc>
          <w:tcPr>
            <w:tcW w:w="567" w:type="dxa"/>
            <w:hideMark/>
          </w:tcPr>
          <w:p w14:paraId="71996454" w14:textId="77777777" w:rsidR="00F91EF4" w:rsidRPr="00057324" w:rsidRDefault="00F91EF4" w:rsidP="007403A3">
            <w:pPr>
              <w:pStyle w:val="Sectiontext0"/>
              <w:rPr>
                <w:rFonts w:cs="Arial"/>
                <w:lang w:eastAsia="en-US"/>
              </w:rPr>
            </w:pPr>
            <w:r w:rsidRPr="00057324">
              <w:rPr>
                <w:rFonts w:cs="Arial"/>
                <w:lang w:eastAsia="en-US"/>
              </w:rPr>
              <w:t>b.</w:t>
            </w:r>
          </w:p>
        </w:tc>
        <w:tc>
          <w:tcPr>
            <w:tcW w:w="7801" w:type="dxa"/>
            <w:gridSpan w:val="2"/>
          </w:tcPr>
          <w:p w14:paraId="24AAE21A" w14:textId="77777777" w:rsidR="00F91EF4" w:rsidRPr="00057324" w:rsidRDefault="00F91EF4" w:rsidP="007403A3">
            <w:pPr>
              <w:pStyle w:val="Sectiontext0"/>
              <w:rPr>
                <w:rFonts w:cs="Arial"/>
                <w:lang w:eastAsia="en-US"/>
              </w:rPr>
            </w:pPr>
            <w:r w:rsidRPr="00057324">
              <w:rPr>
                <w:iCs/>
              </w:rPr>
              <w:t xml:space="preserve">If the member or their resident family have a Scheme B remote location leave travel benefit — </w:t>
            </w:r>
            <w:r w:rsidRPr="00057324">
              <w:rPr>
                <w:rFonts w:cs="Arial"/>
                <w:lang w:eastAsia="en-US"/>
              </w:rPr>
              <w:t>one travel benefit per person.</w:t>
            </w:r>
          </w:p>
        </w:tc>
      </w:tr>
      <w:tr w:rsidR="00F91EF4" w:rsidRPr="00057324" w14:paraId="4D0D378E" w14:textId="77777777" w:rsidTr="00A66C6A">
        <w:tc>
          <w:tcPr>
            <w:tcW w:w="991" w:type="dxa"/>
          </w:tcPr>
          <w:p w14:paraId="7CF71DEA" w14:textId="77777777" w:rsidR="00F91EF4" w:rsidRPr="00057324" w:rsidRDefault="00F91EF4" w:rsidP="000B5A9E">
            <w:pPr>
              <w:pStyle w:val="Sectiontext0"/>
              <w:jc w:val="center"/>
            </w:pPr>
            <w:r w:rsidRPr="00057324">
              <w:t>4.</w:t>
            </w:r>
          </w:p>
        </w:tc>
        <w:tc>
          <w:tcPr>
            <w:tcW w:w="8368" w:type="dxa"/>
            <w:gridSpan w:val="3"/>
          </w:tcPr>
          <w:p w14:paraId="2F4389E1" w14:textId="77777777" w:rsidR="00F91EF4" w:rsidRPr="00057324" w:rsidRDefault="00F91EF4" w:rsidP="007403A3">
            <w:pPr>
              <w:pStyle w:val="Sectiontext0"/>
            </w:pPr>
            <w:r>
              <w:t>For</w:t>
            </w:r>
            <w:r w:rsidRPr="00057324">
              <w:t xml:space="preserve"> </w:t>
            </w:r>
            <w:r>
              <w:t xml:space="preserve">a </w:t>
            </w:r>
            <w:r w:rsidRPr="00057324">
              <w:t>person who is resident family</w:t>
            </w:r>
            <w:r>
              <w:t xml:space="preserve"> of two members, all the following apply.</w:t>
            </w:r>
          </w:p>
        </w:tc>
      </w:tr>
      <w:tr w:rsidR="00F91EF4" w:rsidRPr="00057324" w14:paraId="2A713EC3" w14:textId="77777777" w:rsidTr="00A66C6A">
        <w:tblPrEx>
          <w:tblLook w:val="04A0" w:firstRow="1" w:lastRow="0" w:firstColumn="1" w:lastColumn="0" w:noHBand="0" w:noVBand="1"/>
        </w:tblPrEx>
        <w:tc>
          <w:tcPr>
            <w:tcW w:w="991" w:type="dxa"/>
          </w:tcPr>
          <w:p w14:paraId="0F1932FB" w14:textId="77777777" w:rsidR="00F91EF4" w:rsidRPr="00057324" w:rsidRDefault="00F91EF4" w:rsidP="000B5A9E">
            <w:pPr>
              <w:pStyle w:val="Sectiontext0"/>
              <w:jc w:val="center"/>
              <w:rPr>
                <w:lang w:eastAsia="en-US"/>
              </w:rPr>
            </w:pPr>
          </w:p>
        </w:tc>
        <w:tc>
          <w:tcPr>
            <w:tcW w:w="567" w:type="dxa"/>
            <w:hideMark/>
          </w:tcPr>
          <w:p w14:paraId="54C58C57" w14:textId="77777777" w:rsidR="00F91EF4" w:rsidRPr="00057324" w:rsidRDefault="00F91EF4" w:rsidP="007403A3">
            <w:pPr>
              <w:pStyle w:val="Sectiontext0"/>
              <w:rPr>
                <w:rFonts w:cs="Arial"/>
                <w:lang w:eastAsia="en-US"/>
              </w:rPr>
            </w:pPr>
            <w:r w:rsidRPr="00057324">
              <w:rPr>
                <w:rFonts w:cs="Arial"/>
                <w:lang w:eastAsia="en-US"/>
              </w:rPr>
              <w:t>a.</w:t>
            </w:r>
          </w:p>
        </w:tc>
        <w:tc>
          <w:tcPr>
            <w:tcW w:w="7801" w:type="dxa"/>
            <w:gridSpan w:val="2"/>
          </w:tcPr>
          <w:p w14:paraId="39A5D88C" w14:textId="77777777" w:rsidR="00F91EF4" w:rsidRPr="00057324" w:rsidRDefault="00F91EF4" w:rsidP="007403A3">
            <w:pPr>
              <w:pStyle w:val="Sectiontext0"/>
              <w:rPr>
                <w:rFonts w:cs="Arial"/>
                <w:lang w:eastAsia="en-US"/>
              </w:rPr>
            </w:pPr>
            <w:r>
              <w:rPr>
                <w:iCs/>
              </w:rPr>
              <w:t xml:space="preserve">The person can only claim remote location leave travel benefits in respect to one member. </w:t>
            </w:r>
            <w:r w:rsidRPr="00057324">
              <w:t xml:space="preserve"> </w:t>
            </w:r>
          </w:p>
        </w:tc>
      </w:tr>
      <w:tr w:rsidR="00F91EF4" w:rsidRPr="00057324" w14:paraId="43B37734" w14:textId="77777777" w:rsidTr="00A66C6A">
        <w:tblPrEx>
          <w:tblLook w:val="04A0" w:firstRow="1" w:lastRow="0" w:firstColumn="1" w:lastColumn="0" w:noHBand="0" w:noVBand="1"/>
        </w:tblPrEx>
        <w:tc>
          <w:tcPr>
            <w:tcW w:w="991" w:type="dxa"/>
          </w:tcPr>
          <w:p w14:paraId="558198C1" w14:textId="77777777" w:rsidR="00F91EF4" w:rsidRPr="00057324" w:rsidRDefault="00F91EF4" w:rsidP="000B5A9E">
            <w:pPr>
              <w:pStyle w:val="Sectiontext0"/>
              <w:jc w:val="center"/>
              <w:rPr>
                <w:lang w:eastAsia="en-US"/>
              </w:rPr>
            </w:pPr>
          </w:p>
        </w:tc>
        <w:tc>
          <w:tcPr>
            <w:tcW w:w="567" w:type="dxa"/>
            <w:hideMark/>
          </w:tcPr>
          <w:p w14:paraId="67CDFCC0" w14:textId="77777777" w:rsidR="00F91EF4" w:rsidRPr="00057324" w:rsidRDefault="00F91EF4" w:rsidP="007403A3">
            <w:pPr>
              <w:pStyle w:val="Sectiontext0"/>
              <w:rPr>
                <w:rFonts w:cs="Arial"/>
                <w:lang w:eastAsia="en-US"/>
              </w:rPr>
            </w:pPr>
            <w:r>
              <w:rPr>
                <w:rFonts w:cs="Arial"/>
                <w:lang w:eastAsia="en-US"/>
              </w:rPr>
              <w:t>b</w:t>
            </w:r>
            <w:r w:rsidRPr="00057324">
              <w:rPr>
                <w:rFonts w:cs="Arial"/>
                <w:lang w:eastAsia="en-US"/>
              </w:rPr>
              <w:t>.</w:t>
            </w:r>
          </w:p>
        </w:tc>
        <w:tc>
          <w:tcPr>
            <w:tcW w:w="7801" w:type="dxa"/>
            <w:gridSpan w:val="2"/>
          </w:tcPr>
          <w:p w14:paraId="64664D61" w14:textId="77777777" w:rsidR="00F91EF4" w:rsidRPr="00057324" w:rsidRDefault="00F91EF4" w:rsidP="007403A3">
            <w:pPr>
              <w:pStyle w:val="Sectiontext0"/>
              <w:rPr>
                <w:rFonts w:cs="Arial"/>
                <w:lang w:eastAsia="en-US"/>
              </w:rPr>
            </w:pPr>
            <w:r w:rsidRPr="00057324">
              <w:t>The members may choose which member the resident family's eligibility is to be calculated in relation to</w:t>
            </w:r>
            <w:r>
              <w:t>.</w:t>
            </w:r>
          </w:p>
        </w:tc>
      </w:tr>
      <w:tr w:rsidR="00F91EF4" w:rsidRPr="00057324" w14:paraId="5BBF12C0" w14:textId="77777777" w:rsidTr="00A66C6A">
        <w:tblPrEx>
          <w:tblLook w:val="04A0" w:firstRow="1" w:lastRow="0" w:firstColumn="1" w:lastColumn="0" w:noHBand="0" w:noVBand="1"/>
        </w:tblPrEx>
        <w:tc>
          <w:tcPr>
            <w:tcW w:w="991" w:type="dxa"/>
          </w:tcPr>
          <w:p w14:paraId="56F0CE1F" w14:textId="77777777" w:rsidR="00F91EF4" w:rsidRPr="00057324" w:rsidRDefault="00F91EF4" w:rsidP="000B5A9E">
            <w:pPr>
              <w:pStyle w:val="Sectiontext0"/>
              <w:jc w:val="center"/>
              <w:rPr>
                <w:lang w:eastAsia="en-US"/>
              </w:rPr>
            </w:pPr>
          </w:p>
        </w:tc>
        <w:tc>
          <w:tcPr>
            <w:tcW w:w="567" w:type="dxa"/>
            <w:hideMark/>
          </w:tcPr>
          <w:p w14:paraId="6F2058FF" w14:textId="77777777" w:rsidR="00F91EF4" w:rsidRPr="00057324" w:rsidRDefault="00F91EF4" w:rsidP="007403A3">
            <w:pPr>
              <w:pStyle w:val="Sectiontext0"/>
              <w:rPr>
                <w:rFonts w:cs="Arial"/>
                <w:lang w:eastAsia="en-US"/>
              </w:rPr>
            </w:pPr>
            <w:r>
              <w:rPr>
                <w:rFonts w:cs="Arial"/>
                <w:lang w:eastAsia="en-US"/>
              </w:rPr>
              <w:t>c</w:t>
            </w:r>
            <w:r w:rsidRPr="00057324">
              <w:rPr>
                <w:rFonts w:cs="Arial"/>
                <w:lang w:eastAsia="en-US"/>
              </w:rPr>
              <w:t>.</w:t>
            </w:r>
          </w:p>
        </w:tc>
        <w:tc>
          <w:tcPr>
            <w:tcW w:w="7801" w:type="dxa"/>
            <w:gridSpan w:val="2"/>
          </w:tcPr>
          <w:p w14:paraId="47031164" w14:textId="77777777" w:rsidR="00F91EF4" w:rsidRPr="00057324" w:rsidRDefault="00F91EF4" w:rsidP="007403A3">
            <w:pPr>
              <w:pStyle w:val="Sectiontext0"/>
              <w:rPr>
                <w:rFonts w:cs="Arial"/>
                <w:lang w:eastAsia="en-US"/>
              </w:rPr>
            </w:pPr>
            <w:r w:rsidRPr="00057324">
              <w:t>The choice must be made in writing.</w:t>
            </w:r>
          </w:p>
        </w:tc>
      </w:tr>
    </w:tbl>
    <w:p w14:paraId="772FA1F8" w14:textId="4C803F3F" w:rsidR="00715651" w:rsidRPr="00700022" w:rsidRDefault="00715651" w:rsidP="007403A3">
      <w:pPr>
        <w:pStyle w:val="Heading5"/>
      </w:pPr>
      <w:bookmarkStart w:id="4497" w:name="bk1450049430Offsetofentitlement"/>
      <w:bookmarkStart w:id="4498" w:name="bk1413189435Offsetofentitlement"/>
      <w:bookmarkStart w:id="4499" w:name="bk1521369435Offsetofentitlement"/>
      <w:bookmarkStart w:id="4500" w:name="bk1521559435Offsetofentitlement"/>
      <w:bookmarkStart w:id="4501" w:name="bk948309431Offsetofentitlement"/>
      <w:bookmarkStart w:id="4502" w:name="bk1342239431Offsetofentitlement"/>
      <w:bookmarkStart w:id="4503" w:name="bk94655943130Offsetofentitlement"/>
      <w:bookmarkStart w:id="4504" w:name="_Toc177127657"/>
      <w:bookmarkEnd w:id="4489"/>
      <w:bookmarkEnd w:id="4490"/>
      <w:bookmarkEnd w:id="4491"/>
      <w:bookmarkEnd w:id="4492"/>
      <w:bookmarkEnd w:id="4493"/>
      <w:bookmarkEnd w:id="4494"/>
      <w:bookmarkEnd w:id="4495"/>
      <w:r w:rsidRPr="00700022">
        <w:t>9.4.30</w:t>
      </w:r>
      <w:r w:rsidR="00E85499">
        <w:tab/>
      </w:r>
      <w:r w:rsidRPr="00700022">
        <w:t xml:space="preserve">Scheme A – member </w:t>
      </w:r>
      <w:r w:rsidR="00F91EF4" w:rsidRPr="00057324">
        <w:t>accompanied resident family</w:t>
      </w:r>
      <w:r w:rsidR="00F91EF4">
        <w:t xml:space="preserve"> </w:t>
      </w:r>
      <w:r w:rsidR="00F91EF4" w:rsidRPr="00595502">
        <w:t>and no unaccompanied resident family</w:t>
      </w:r>
      <w:bookmarkEnd w:id="4504"/>
    </w:p>
    <w:tbl>
      <w:tblPr>
        <w:tblW w:w="9359" w:type="dxa"/>
        <w:tblInd w:w="113" w:type="dxa"/>
        <w:tblLayout w:type="fixed"/>
        <w:tblLook w:val="0000" w:firstRow="0" w:lastRow="0" w:firstColumn="0" w:lastColumn="0" w:noHBand="0" w:noVBand="0"/>
      </w:tblPr>
      <w:tblGrid>
        <w:gridCol w:w="991"/>
        <w:gridCol w:w="567"/>
        <w:gridCol w:w="567"/>
        <w:gridCol w:w="11"/>
        <w:gridCol w:w="7223"/>
      </w:tblGrid>
      <w:tr w:rsidR="00715651" w:rsidRPr="00700022" w14:paraId="26DD0CA6" w14:textId="77777777" w:rsidTr="00F37F7C">
        <w:tc>
          <w:tcPr>
            <w:tcW w:w="991" w:type="dxa"/>
          </w:tcPr>
          <w:bookmarkEnd w:id="4497"/>
          <w:bookmarkEnd w:id="4498"/>
          <w:bookmarkEnd w:id="4499"/>
          <w:bookmarkEnd w:id="4500"/>
          <w:bookmarkEnd w:id="4501"/>
          <w:bookmarkEnd w:id="4502"/>
          <w:bookmarkEnd w:id="4503"/>
          <w:p w14:paraId="79659C81" w14:textId="77777777" w:rsidR="00715651" w:rsidRPr="00700022" w:rsidRDefault="00715651" w:rsidP="000B5A9E">
            <w:pPr>
              <w:pStyle w:val="Sectiontext0"/>
              <w:jc w:val="center"/>
            </w:pPr>
            <w:r w:rsidRPr="00700022">
              <w:t>1.</w:t>
            </w:r>
          </w:p>
        </w:tc>
        <w:tc>
          <w:tcPr>
            <w:tcW w:w="8368" w:type="dxa"/>
            <w:gridSpan w:val="4"/>
          </w:tcPr>
          <w:p w14:paraId="7943533C" w14:textId="7CA111D9" w:rsidR="00715651" w:rsidRPr="00700022" w:rsidRDefault="00715651" w:rsidP="007403A3">
            <w:pPr>
              <w:pStyle w:val="Sectiontext0"/>
            </w:pPr>
            <w:r w:rsidRPr="00700022">
              <w:t xml:space="preserve">If a member or </w:t>
            </w:r>
            <w:r w:rsidR="00F91EF4" w:rsidRPr="00057324">
              <w:t>their accompanied resident family</w:t>
            </w:r>
            <w:r w:rsidRPr="00700022">
              <w:t xml:space="preserve"> have a Scheme A remote location leave travel benefit, the conditions in this section apply to the travel benefit. </w:t>
            </w:r>
          </w:p>
        </w:tc>
      </w:tr>
      <w:tr w:rsidR="00222A7E" w:rsidRPr="00700022" w14:paraId="0911F67C" w14:textId="77777777" w:rsidTr="00F37F7C">
        <w:tc>
          <w:tcPr>
            <w:tcW w:w="991" w:type="dxa"/>
          </w:tcPr>
          <w:p w14:paraId="093B0CDB" w14:textId="77777777" w:rsidR="00222A7E" w:rsidRPr="00700022" w:rsidRDefault="00222A7E" w:rsidP="000B5A9E">
            <w:pPr>
              <w:pStyle w:val="Sectiontext0"/>
              <w:jc w:val="center"/>
            </w:pPr>
            <w:r w:rsidRPr="00700022">
              <w:t>2.</w:t>
            </w:r>
          </w:p>
        </w:tc>
        <w:tc>
          <w:tcPr>
            <w:tcW w:w="8368" w:type="dxa"/>
            <w:gridSpan w:val="4"/>
          </w:tcPr>
          <w:p w14:paraId="3968EB26" w14:textId="1A124CE5" w:rsidR="00222A7E" w:rsidRPr="00700022" w:rsidRDefault="00C11BEC" w:rsidP="007403A3">
            <w:pPr>
              <w:pStyle w:val="Sectiontext0"/>
              <w:rPr>
                <w:iCs/>
              </w:rPr>
            </w:pPr>
            <w:r w:rsidRPr="00700022">
              <w:t>Remote location leave travel benefit is one of the following between the locations specified in subsection 2A and subject to subsection 2B.</w:t>
            </w:r>
          </w:p>
        </w:tc>
      </w:tr>
      <w:tr w:rsidR="00C11BEC" w:rsidRPr="00700022" w14:paraId="73C22EB4" w14:textId="77777777" w:rsidTr="00F37F7C">
        <w:trPr>
          <w:cantSplit/>
        </w:trPr>
        <w:tc>
          <w:tcPr>
            <w:tcW w:w="991" w:type="dxa"/>
          </w:tcPr>
          <w:p w14:paraId="1129B92F" w14:textId="77777777" w:rsidR="00C11BEC" w:rsidRPr="00700022" w:rsidRDefault="00C11BEC" w:rsidP="000B5A9E">
            <w:pPr>
              <w:pStyle w:val="Sectiontext0"/>
              <w:jc w:val="center"/>
            </w:pPr>
          </w:p>
        </w:tc>
        <w:tc>
          <w:tcPr>
            <w:tcW w:w="567" w:type="dxa"/>
          </w:tcPr>
          <w:p w14:paraId="08B1F427" w14:textId="2FB683A7" w:rsidR="00C11BEC" w:rsidRPr="00700022" w:rsidRDefault="00C11BEC" w:rsidP="007403A3">
            <w:pPr>
              <w:pStyle w:val="Sectiontext0"/>
            </w:pPr>
            <w:r w:rsidRPr="00700022">
              <w:rPr>
                <w:rFonts w:cs="Arial"/>
                <w:lang w:eastAsia="en-US"/>
              </w:rPr>
              <w:t>a.</w:t>
            </w:r>
          </w:p>
        </w:tc>
        <w:tc>
          <w:tcPr>
            <w:tcW w:w="7801" w:type="dxa"/>
            <w:gridSpan w:val="3"/>
          </w:tcPr>
          <w:p w14:paraId="2DF038DC" w14:textId="09D5E003" w:rsidR="00C11BEC" w:rsidRPr="00700022" w:rsidRDefault="00C11BEC" w:rsidP="007403A3">
            <w:pPr>
              <w:pStyle w:val="Sectiontext0"/>
            </w:pPr>
            <w:r w:rsidRPr="00700022">
              <w:rPr>
                <w:rFonts w:cs="Arial"/>
                <w:lang w:eastAsia="en-US"/>
              </w:rPr>
              <w:t>If the member flies — return flights.</w:t>
            </w:r>
          </w:p>
        </w:tc>
      </w:tr>
      <w:tr w:rsidR="00C11BEC" w:rsidRPr="00700022" w14:paraId="58004232" w14:textId="77777777" w:rsidTr="00F37F7C">
        <w:trPr>
          <w:cantSplit/>
        </w:trPr>
        <w:tc>
          <w:tcPr>
            <w:tcW w:w="991" w:type="dxa"/>
          </w:tcPr>
          <w:p w14:paraId="7B86A6F9" w14:textId="77777777" w:rsidR="00C11BEC" w:rsidRPr="00700022" w:rsidRDefault="00C11BEC" w:rsidP="000B5A9E">
            <w:pPr>
              <w:pStyle w:val="Sectiontext0"/>
              <w:jc w:val="center"/>
            </w:pPr>
          </w:p>
        </w:tc>
        <w:tc>
          <w:tcPr>
            <w:tcW w:w="567" w:type="dxa"/>
          </w:tcPr>
          <w:p w14:paraId="77C09AC3" w14:textId="245B3D83" w:rsidR="00C11BEC" w:rsidRPr="00700022" w:rsidRDefault="00C11BEC" w:rsidP="007403A3">
            <w:pPr>
              <w:pStyle w:val="Sectiontext0"/>
            </w:pPr>
            <w:r w:rsidRPr="00700022">
              <w:rPr>
                <w:rFonts w:cs="Arial"/>
                <w:lang w:eastAsia="en-US"/>
              </w:rPr>
              <w:t>b.</w:t>
            </w:r>
          </w:p>
        </w:tc>
        <w:tc>
          <w:tcPr>
            <w:tcW w:w="7801" w:type="dxa"/>
            <w:gridSpan w:val="3"/>
          </w:tcPr>
          <w:p w14:paraId="32FE11DE" w14:textId="2D4BE185" w:rsidR="00C11BEC" w:rsidRPr="00700022" w:rsidRDefault="00C11BEC" w:rsidP="007403A3">
            <w:pPr>
              <w:pStyle w:val="Sectiontext0"/>
            </w:pPr>
            <w:r w:rsidRPr="00700022">
              <w:rPr>
                <w:rFonts w:cs="Arial"/>
                <w:lang w:eastAsia="en-US"/>
              </w:rPr>
              <w:t>If the member drives — vehicle allowance up to the value of the flights had the member flown.</w:t>
            </w:r>
          </w:p>
        </w:tc>
      </w:tr>
      <w:tr w:rsidR="00C11BEC" w:rsidRPr="00700022" w14:paraId="299662A9" w14:textId="77777777" w:rsidTr="00F37F7C">
        <w:trPr>
          <w:cantSplit/>
        </w:trPr>
        <w:tc>
          <w:tcPr>
            <w:tcW w:w="991" w:type="dxa"/>
          </w:tcPr>
          <w:p w14:paraId="0A46067B" w14:textId="15A91347" w:rsidR="00C11BEC" w:rsidRPr="00700022" w:rsidRDefault="00C11BEC" w:rsidP="000B5A9E">
            <w:pPr>
              <w:pStyle w:val="Sectiontext0"/>
              <w:jc w:val="center"/>
            </w:pPr>
            <w:r w:rsidRPr="00700022">
              <w:rPr>
                <w:lang w:eastAsia="en-US"/>
              </w:rPr>
              <w:lastRenderedPageBreak/>
              <w:t>2A.</w:t>
            </w:r>
          </w:p>
        </w:tc>
        <w:tc>
          <w:tcPr>
            <w:tcW w:w="8368" w:type="dxa"/>
            <w:gridSpan w:val="4"/>
          </w:tcPr>
          <w:p w14:paraId="515E4BFF" w14:textId="12554AC9" w:rsidR="00C11BEC" w:rsidRPr="00700022" w:rsidRDefault="00C11BEC" w:rsidP="007403A3">
            <w:pPr>
              <w:pStyle w:val="Sectiontext0"/>
            </w:pPr>
            <w:r w:rsidRPr="00700022">
              <w:t>Remote location leave travel is between the following locations.</w:t>
            </w:r>
          </w:p>
        </w:tc>
      </w:tr>
      <w:tr w:rsidR="00C11BEC" w:rsidRPr="00700022" w14:paraId="60070F9B" w14:textId="77777777" w:rsidTr="00F37F7C">
        <w:trPr>
          <w:cantSplit/>
        </w:trPr>
        <w:tc>
          <w:tcPr>
            <w:tcW w:w="991" w:type="dxa"/>
          </w:tcPr>
          <w:p w14:paraId="456779BF" w14:textId="77777777" w:rsidR="00C11BEC" w:rsidRPr="00700022" w:rsidRDefault="00C11BEC" w:rsidP="000B5A9E">
            <w:pPr>
              <w:pStyle w:val="Sectiontext0"/>
              <w:jc w:val="center"/>
            </w:pPr>
          </w:p>
        </w:tc>
        <w:tc>
          <w:tcPr>
            <w:tcW w:w="567" w:type="dxa"/>
          </w:tcPr>
          <w:p w14:paraId="2DB67B1D" w14:textId="39ECC315" w:rsidR="00C11BEC" w:rsidRPr="00700022" w:rsidRDefault="00C11BEC" w:rsidP="007403A3">
            <w:pPr>
              <w:pStyle w:val="Sectiontext0"/>
            </w:pPr>
            <w:r w:rsidRPr="00700022">
              <w:rPr>
                <w:rFonts w:cs="Arial"/>
                <w:lang w:eastAsia="en-US"/>
              </w:rPr>
              <w:t>a.</w:t>
            </w:r>
          </w:p>
        </w:tc>
        <w:tc>
          <w:tcPr>
            <w:tcW w:w="7801" w:type="dxa"/>
            <w:gridSpan w:val="3"/>
          </w:tcPr>
          <w:p w14:paraId="4C9DE27F" w14:textId="4B04C8C1" w:rsidR="00C11BEC" w:rsidRPr="00700022" w:rsidRDefault="00C11BEC" w:rsidP="007403A3">
            <w:pPr>
              <w:pStyle w:val="Sectiontext0"/>
            </w:pPr>
            <w:r w:rsidRPr="00700022">
              <w:t>From one of the following locations.</w:t>
            </w:r>
          </w:p>
        </w:tc>
      </w:tr>
      <w:tr w:rsidR="00C11BEC" w:rsidRPr="00700022" w14:paraId="4023AC83" w14:textId="77777777" w:rsidTr="00F37F7C">
        <w:trPr>
          <w:cantSplit/>
        </w:trPr>
        <w:tc>
          <w:tcPr>
            <w:tcW w:w="991" w:type="dxa"/>
          </w:tcPr>
          <w:p w14:paraId="04C02DD8" w14:textId="77777777" w:rsidR="00C11BEC" w:rsidRPr="00700022" w:rsidRDefault="00C11BEC" w:rsidP="000B5A9E">
            <w:pPr>
              <w:pStyle w:val="Sectiontext0"/>
              <w:jc w:val="center"/>
            </w:pPr>
          </w:p>
        </w:tc>
        <w:tc>
          <w:tcPr>
            <w:tcW w:w="567" w:type="dxa"/>
          </w:tcPr>
          <w:p w14:paraId="5BAB7788" w14:textId="77777777" w:rsidR="00C11BEC" w:rsidRPr="00700022" w:rsidRDefault="00C11BEC" w:rsidP="007403A3">
            <w:pPr>
              <w:pStyle w:val="Sectiontext0"/>
            </w:pPr>
          </w:p>
        </w:tc>
        <w:tc>
          <w:tcPr>
            <w:tcW w:w="578" w:type="dxa"/>
            <w:gridSpan w:val="2"/>
          </w:tcPr>
          <w:p w14:paraId="4B29627A" w14:textId="1ED21976" w:rsidR="00C11BEC" w:rsidRPr="00700022" w:rsidRDefault="00C11BEC" w:rsidP="007403A3">
            <w:pPr>
              <w:pStyle w:val="Sectiontext0"/>
            </w:pPr>
            <w:r w:rsidRPr="00700022">
              <w:rPr>
                <w:rFonts w:cs="Arial"/>
                <w:iCs/>
                <w:lang w:eastAsia="en-US"/>
              </w:rPr>
              <w:t>i.</w:t>
            </w:r>
          </w:p>
        </w:tc>
        <w:tc>
          <w:tcPr>
            <w:tcW w:w="7223" w:type="dxa"/>
          </w:tcPr>
          <w:p w14:paraId="5C1581DC" w14:textId="30A0D3BA" w:rsidR="00C11BEC" w:rsidRPr="00700022" w:rsidRDefault="00C11BEC" w:rsidP="007403A3">
            <w:pPr>
              <w:pStyle w:val="Sectiontext0"/>
            </w:pPr>
            <w:r w:rsidRPr="00700022">
              <w:t xml:space="preserve">The member’s </w:t>
            </w:r>
            <w:r w:rsidR="00F91EF4" w:rsidRPr="00057324">
              <w:t>housing benefit location</w:t>
            </w:r>
            <w:r w:rsidRPr="00700022">
              <w:t>.</w:t>
            </w:r>
          </w:p>
        </w:tc>
      </w:tr>
      <w:tr w:rsidR="00C11BEC" w:rsidRPr="00700022" w14:paraId="701B4814" w14:textId="77777777" w:rsidTr="00F37F7C">
        <w:trPr>
          <w:cantSplit/>
        </w:trPr>
        <w:tc>
          <w:tcPr>
            <w:tcW w:w="991" w:type="dxa"/>
          </w:tcPr>
          <w:p w14:paraId="72678638" w14:textId="77777777" w:rsidR="00C11BEC" w:rsidRPr="00700022" w:rsidRDefault="00C11BEC" w:rsidP="000B5A9E">
            <w:pPr>
              <w:pStyle w:val="Sectiontext0"/>
              <w:jc w:val="center"/>
            </w:pPr>
          </w:p>
        </w:tc>
        <w:tc>
          <w:tcPr>
            <w:tcW w:w="567" w:type="dxa"/>
          </w:tcPr>
          <w:p w14:paraId="089516F8" w14:textId="77777777" w:rsidR="00C11BEC" w:rsidRPr="00700022" w:rsidRDefault="00C11BEC" w:rsidP="007403A3">
            <w:pPr>
              <w:pStyle w:val="Sectiontext0"/>
            </w:pPr>
          </w:p>
        </w:tc>
        <w:tc>
          <w:tcPr>
            <w:tcW w:w="578" w:type="dxa"/>
            <w:gridSpan w:val="2"/>
          </w:tcPr>
          <w:p w14:paraId="5A9EEF0D" w14:textId="6E5F3989" w:rsidR="00C11BEC" w:rsidRPr="00700022" w:rsidRDefault="00C11BEC" w:rsidP="007403A3">
            <w:pPr>
              <w:pStyle w:val="Sectiontext0"/>
            </w:pPr>
            <w:r w:rsidRPr="00700022">
              <w:rPr>
                <w:rFonts w:cs="Arial"/>
                <w:iCs/>
                <w:lang w:eastAsia="en-US"/>
              </w:rPr>
              <w:t>ii.</w:t>
            </w:r>
          </w:p>
        </w:tc>
        <w:tc>
          <w:tcPr>
            <w:tcW w:w="7223" w:type="dxa"/>
          </w:tcPr>
          <w:p w14:paraId="1E45A017" w14:textId="1E78DBD3" w:rsidR="00C11BEC" w:rsidRPr="00700022" w:rsidRDefault="00C11BEC" w:rsidP="007403A3">
            <w:pPr>
              <w:pStyle w:val="Sectiontext0"/>
            </w:pPr>
            <w:r w:rsidRPr="00700022">
              <w:t xml:space="preserve">The location that has an airport that provides commercial passenger air travel that is closest by travel time to the member’s </w:t>
            </w:r>
            <w:r w:rsidR="00F91EF4" w:rsidRPr="00057324">
              <w:t>housing benefit location</w:t>
            </w:r>
            <w:r w:rsidRPr="00700022">
              <w:t xml:space="preserve">. </w:t>
            </w:r>
          </w:p>
        </w:tc>
      </w:tr>
      <w:tr w:rsidR="00C11BEC" w:rsidRPr="00700022" w14:paraId="6B0A2AD4" w14:textId="77777777" w:rsidTr="00F37F7C">
        <w:tblPrEx>
          <w:tblLook w:val="04A0" w:firstRow="1" w:lastRow="0" w:firstColumn="1" w:lastColumn="0" w:noHBand="0" w:noVBand="1"/>
        </w:tblPrEx>
        <w:tc>
          <w:tcPr>
            <w:tcW w:w="991" w:type="dxa"/>
          </w:tcPr>
          <w:p w14:paraId="3F92A470" w14:textId="77777777" w:rsidR="00C11BEC" w:rsidRPr="00700022" w:rsidRDefault="00C11BEC" w:rsidP="000B5A9E">
            <w:pPr>
              <w:pStyle w:val="Sectiontext0"/>
              <w:jc w:val="center"/>
              <w:rPr>
                <w:lang w:eastAsia="en-US"/>
              </w:rPr>
            </w:pPr>
          </w:p>
        </w:tc>
        <w:tc>
          <w:tcPr>
            <w:tcW w:w="567" w:type="dxa"/>
          </w:tcPr>
          <w:p w14:paraId="77BB26CA" w14:textId="77777777" w:rsidR="00C11BEC" w:rsidRPr="00700022" w:rsidRDefault="00C11BEC" w:rsidP="007403A3">
            <w:pPr>
              <w:pStyle w:val="Sectiontext0"/>
              <w:rPr>
                <w:rFonts w:cs="Arial"/>
                <w:lang w:eastAsia="en-US"/>
              </w:rPr>
            </w:pPr>
            <w:r w:rsidRPr="00700022">
              <w:rPr>
                <w:rFonts w:cs="Arial"/>
                <w:lang w:eastAsia="en-US"/>
              </w:rPr>
              <w:t>b.</w:t>
            </w:r>
          </w:p>
        </w:tc>
        <w:tc>
          <w:tcPr>
            <w:tcW w:w="7801" w:type="dxa"/>
            <w:gridSpan w:val="3"/>
          </w:tcPr>
          <w:p w14:paraId="61CC05DF" w14:textId="77777777" w:rsidR="00C11BEC" w:rsidRPr="00700022" w:rsidRDefault="00C11BEC" w:rsidP="007403A3">
            <w:pPr>
              <w:pStyle w:val="Sectiontext0"/>
            </w:pPr>
            <w:r w:rsidRPr="00700022">
              <w:t>To one of the following locations.</w:t>
            </w:r>
          </w:p>
        </w:tc>
      </w:tr>
      <w:tr w:rsidR="00C11BEC" w:rsidRPr="00700022" w14:paraId="4A6CFE3D" w14:textId="77777777" w:rsidTr="00F37F7C">
        <w:tblPrEx>
          <w:tblLook w:val="04A0" w:firstRow="1" w:lastRow="0" w:firstColumn="1" w:lastColumn="0" w:noHBand="0" w:noVBand="1"/>
        </w:tblPrEx>
        <w:tc>
          <w:tcPr>
            <w:tcW w:w="991" w:type="dxa"/>
          </w:tcPr>
          <w:p w14:paraId="0019F9A9" w14:textId="77777777" w:rsidR="00C11BEC" w:rsidRPr="00700022" w:rsidRDefault="00C11BEC" w:rsidP="000B5A9E">
            <w:pPr>
              <w:pStyle w:val="Sectiontext0"/>
              <w:jc w:val="center"/>
              <w:rPr>
                <w:lang w:eastAsia="en-US"/>
              </w:rPr>
            </w:pPr>
          </w:p>
        </w:tc>
        <w:tc>
          <w:tcPr>
            <w:tcW w:w="567" w:type="dxa"/>
          </w:tcPr>
          <w:p w14:paraId="7F8B7892" w14:textId="77777777" w:rsidR="00C11BEC" w:rsidRPr="00700022" w:rsidRDefault="00C11BEC" w:rsidP="007403A3">
            <w:pPr>
              <w:pStyle w:val="Sectiontext0"/>
              <w:rPr>
                <w:rFonts w:cs="Arial"/>
                <w:iCs/>
                <w:lang w:eastAsia="en-US"/>
              </w:rPr>
            </w:pPr>
          </w:p>
        </w:tc>
        <w:tc>
          <w:tcPr>
            <w:tcW w:w="567" w:type="dxa"/>
            <w:hideMark/>
          </w:tcPr>
          <w:p w14:paraId="249D7161" w14:textId="77777777" w:rsidR="00C11BEC" w:rsidRPr="00700022" w:rsidRDefault="00C11BEC" w:rsidP="007403A3">
            <w:pPr>
              <w:pStyle w:val="Sectiontext0"/>
              <w:rPr>
                <w:rFonts w:cs="Arial"/>
                <w:iCs/>
                <w:lang w:eastAsia="en-US"/>
              </w:rPr>
            </w:pPr>
            <w:r w:rsidRPr="00700022">
              <w:rPr>
                <w:rFonts w:cs="Arial"/>
                <w:iCs/>
                <w:lang w:eastAsia="en-US"/>
              </w:rPr>
              <w:t>i.</w:t>
            </w:r>
          </w:p>
        </w:tc>
        <w:tc>
          <w:tcPr>
            <w:tcW w:w="7234" w:type="dxa"/>
            <w:gridSpan w:val="2"/>
          </w:tcPr>
          <w:p w14:paraId="47134C90" w14:textId="77777777" w:rsidR="00C11BEC" w:rsidRPr="00700022" w:rsidRDefault="00C11BEC" w:rsidP="007403A3">
            <w:pPr>
              <w:pStyle w:val="Sectiontext0"/>
              <w:rPr>
                <w:rFonts w:cs="Arial"/>
                <w:iCs/>
                <w:lang w:eastAsia="en-US"/>
              </w:rPr>
            </w:pPr>
            <w:r w:rsidRPr="00700022">
              <w:t>The nearest capital city.</w:t>
            </w:r>
          </w:p>
        </w:tc>
      </w:tr>
      <w:tr w:rsidR="00C11BEC" w:rsidRPr="00700022" w14:paraId="2DC170FD" w14:textId="77777777" w:rsidTr="00F37F7C">
        <w:tblPrEx>
          <w:tblLook w:val="04A0" w:firstRow="1" w:lastRow="0" w:firstColumn="1" w:lastColumn="0" w:noHBand="0" w:noVBand="1"/>
        </w:tblPrEx>
        <w:tc>
          <w:tcPr>
            <w:tcW w:w="991" w:type="dxa"/>
          </w:tcPr>
          <w:p w14:paraId="52624067" w14:textId="77777777" w:rsidR="00C11BEC" w:rsidRPr="00700022" w:rsidRDefault="00C11BEC" w:rsidP="000B5A9E">
            <w:pPr>
              <w:pStyle w:val="Sectiontext0"/>
              <w:jc w:val="center"/>
              <w:rPr>
                <w:lang w:eastAsia="en-US"/>
              </w:rPr>
            </w:pPr>
          </w:p>
        </w:tc>
        <w:tc>
          <w:tcPr>
            <w:tcW w:w="567" w:type="dxa"/>
          </w:tcPr>
          <w:p w14:paraId="1E4D8BE2" w14:textId="77777777" w:rsidR="00C11BEC" w:rsidRPr="00700022" w:rsidRDefault="00C11BEC" w:rsidP="007403A3">
            <w:pPr>
              <w:pStyle w:val="Sectiontext0"/>
              <w:rPr>
                <w:rFonts w:cs="Arial"/>
                <w:iCs/>
                <w:lang w:eastAsia="en-US"/>
              </w:rPr>
            </w:pPr>
          </w:p>
        </w:tc>
        <w:tc>
          <w:tcPr>
            <w:tcW w:w="567" w:type="dxa"/>
          </w:tcPr>
          <w:p w14:paraId="1FFC1620" w14:textId="77777777" w:rsidR="00C11BEC" w:rsidRPr="00700022" w:rsidRDefault="00C11BEC" w:rsidP="007403A3">
            <w:pPr>
              <w:pStyle w:val="Sectiontext0"/>
              <w:rPr>
                <w:rFonts w:cs="Arial"/>
                <w:iCs/>
                <w:lang w:eastAsia="en-US"/>
              </w:rPr>
            </w:pPr>
            <w:r w:rsidRPr="00700022">
              <w:rPr>
                <w:rFonts w:cs="Arial"/>
                <w:iCs/>
                <w:lang w:eastAsia="en-US"/>
              </w:rPr>
              <w:t>ii.</w:t>
            </w:r>
          </w:p>
        </w:tc>
        <w:tc>
          <w:tcPr>
            <w:tcW w:w="7234" w:type="dxa"/>
            <w:gridSpan w:val="2"/>
          </w:tcPr>
          <w:p w14:paraId="24E985DF" w14:textId="67E3FB2E" w:rsidR="00C11BEC" w:rsidRPr="00700022" w:rsidRDefault="00C11BEC" w:rsidP="007403A3">
            <w:pPr>
              <w:pStyle w:val="Sectiontext0"/>
            </w:pPr>
            <w:r w:rsidRPr="00700022">
              <w:t xml:space="preserve">If the </w:t>
            </w:r>
            <w:r w:rsidR="00F91EF4" w:rsidRPr="00057324">
              <w:t xml:space="preserve">member’s </w:t>
            </w:r>
            <w:r w:rsidR="00F91EF4">
              <w:t>primary service</w:t>
            </w:r>
            <w:r w:rsidR="00F91EF4" w:rsidRPr="00057324">
              <w:t xml:space="preserve"> location is</w:t>
            </w:r>
            <w:r w:rsidR="00F91EF4" w:rsidRPr="00700022" w:rsidDel="00F91EF4">
              <w:t xml:space="preserve"> </w:t>
            </w:r>
            <w:r w:rsidRPr="00700022">
              <w:t xml:space="preserve">in the Northern Territory </w:t>
            </w:r>
            <w:r w:rsidRPr="00700022">
              <w:rPr>
                <w:rFonts w:cs="Arial"/>
              </w:rPr>
              <w:t>—</w:t>
            </w:r>
            <w:r w:rsidRPr="00700022">
              <w:t xml:space="preserve"> Adelaide. </w:t>
            </w:r>
          </w:p>
        </w:tc>
      </w:tr>
      <w:tr w:rsidR="00F37F7C" w:rsidRPr="00700022" w14:paraId="3414C7E5" w14:textId="77777777" w:rsidTr="00F37F7C">
        <w:trPr>
          <w:cantSplit/>
        </w:trPr>
        <w:tc>
          <w:tcPr>
            <w:tcW w:w="991" w:type="dxa"/>
          </w:tcPr>
          <w:p w14:paraId="70F399D7" w14:textId="26FB9C34" w:rsidR="00F37F7C" w:rsidRPr="00700022" w:rsidRDefault="00F37F7C" w:rsidP="000B5A9E">
            <w:pPr>
              <w:pStyle w:val="Sectiontext0"/>
              <w:jc w:val="center"/>
            </w:pPr>
            <w:r w:rsidRPr="00700022">
              <w:rPr>
                <w:lang w:eastAsia="en-US"/>
              </w:rPr>
              <w:t>2B.</w:t>
            </w:r>
          </w:p>
        </w:tc>
        <w:tc>
          <w:tcPr>
            <w:tcW w:w="8368" w:type="dxa"/>
            <w:gridSpan w:val="4"/>
          </w:tcPr>
          <w:p w14:paraId="7DB21677" w14:textId="1DA44053" w:rsidR="00F37F7C" w:rsidRPr="00700022" w:rsidRDefault="00F37F7C" w:rsidP="007403A3">
            <w:pPr>
              <w:pStyle w:val="Sectiontext0"/>
            </w:pPr>
            <w:r w:rsidRPr="00700022">
              <w:rPr>
                <w:rFonts w:cs="Arial"/>
                <w:lang w:eastAsia="en-US"/>
              </w:rPr>
              <w:t xml:space="preserve">If more than one person who is eligible for </w:t>
            </w:r>
            <w:r w:rsidRPr="00700022">
              <w:t>remote location leave travel travels in the same vehicle, vehicle allowance is only payable to one person.</w:t>
            </w:r>
          </w:p>
        </w:tc>
      </w:tr>
      <w:tr w:rsidR="00C11BEC" w:rsidRPr="00700022" w14:paraId="112A2F33" w14:textId="77777777" w:rsidTr="00F37F7C">
        <w:tc>
          <w:tcPr>
            <w:tcW w:w="991" w:type="dxa"/>
          </w:tcPr>
          <w:p w14:paraId="077F3B55" w14:textId="77777777" w:rsidR="00C11BEC" w:rsidRPr="00700022" w:rsidRDefault="00C11BEC" w:rsidP="000B5A9E">
            <w:pPr>
              <w:pStyle w:val="Sectiontext0"/>
              <w:jc w:val="center"/>
            </w:pPr>
            <w:r w:rsidRPr="00700022">
              <w:t>3.</w:t>
            </w:r>
          </w:p>
        </w:tc>
        <w:tc>
          <w:tcPr>
            <w:tcW w:w="8368" w:type="dxa"/>
            <w:gridSpan w:val="4"/>
          </w:tcPr>
          <w:p w14:paraId="3713E44D" w14:textId="6BC93D2D" w:rsidR="00C11BEC" w:rsidRPr="00700022" w:rsidRDefault="00C11BEC" w:rsidP="007403A3">
            <w:pPr>
              <w:pStyle w:val="Sectiontext0"/>
            </w:pPr>
            <w:r w:rsidRPr="00700022">
              <w:t xml:space="preserve">The member’s </w:t>
            </w:r>
            <w:r w:rsidR="00F91EF4" w:rsidRPr="00057324">
              <w:t>accompanied resident family</w:t>
            </w:r>
            <w:r w:rsidR="00F91EF4" w:rsidRPr="00700022" w:rsidDel="00F91EF4">
              <w:t xml:space="preserve"> </w:t>
            </w:r>
            <w:r w:rsidRPr="00700022">
              <w:t>may take the travel benefit separately from the member, at economy class.</w:t>
            </w:r>
          </w:p>
        </w:tc>
      </w:tr>
      <w:tr w:rsidR="00F91EF4" w:rsidRPr="00057324" w14:paraId="79E1BEAE" w14:textId="77777777" w:rsidTr="00A66C6A">
        <w:tc>
          <w:tcPr>
            <w:tcW w:w="991" w:type="dxa"/>
          </w:tcPr>
          <w:p w14:paraId="63AD213F" w14:textId="77777777" w:rsidR="00F91EF4" w:rsidRPr="00057324" w:rsidRDefault="00F91EF4" w:rsidP="000B5A9E">
            <w:pPr>
              <w:pStyle w:val="Sectiontext0"/>
              <w:jc w:val="center"/>
            </w:pPr>
            <w:r>
              <w:t>4.</w:t>
            </w:r>
          </w:p>
        </w:tc>
        <w:tc>
          <w:tcPr>
            <w:tcW w:w="8368" w:type="dxa"/>
            <w:gridSpan w:val="4"/>
          </w:tcPr>
          <w:p w14:paraId="03E16B65" w14:textId="77777777" w:rsidR="00F91EF4" w:rsidRDefault="00F91EF4" w:rsidP="007403A3">
            <w:pPr>
              <w:pStyle w:val="Sectiontext0"/>
            </w:pPr>
            <w:r w:rsidRPr="00AE5777">
              <w:t>Remote location leave travel may only be taken in the following period.</w:t>
            </w:r>
          </w:p>
        </w:tc>
      </w:tr>
      <w:tr w:rsidR="00F91EF4" w:rsidRPr="00057324" w14:paraId="6C6EC58E" w14:textId="77777777" w:rsidTr="00A66C6A">
        <w:tblPrEx>
          <w:tblLook w:val="04A0" w:firstRow="1" w:lastRow="0" w:firstColumn="1" w:lastColumn="0" w:noHBand="0" w:noVBand="1"/>
        </w:tblPrEx>
        <w:tc>
          <w:tcPr>
            <w:tcW w:w="991" w:type="dxa"/>
          </w:tcPr>
          <w:p w14:paraId="645D13DE" w14:textId="77777777" w:rsidR="00F91EF4" w:rsidRPr="00057324" w:rsidRDefault="00F91EF4" w:rsidP="000B5A9E">
            <w:pPr>
              <w:pStyle w:val="Sectiontext0"/>
              <w:jc w:val="center"/>
              <w:rPr>
                <w:lang w:eastAsia="en-US"/>
              </w:rPr>
            </w:pPr>
          </w:p>
        </w:tc>
        <w:tc>
          <w:tcPr>
            <w:tcW w:w="567" w:type="dxa"/>
          </w:tcPr>
          <w:p w14:paraId="61D012D3" w14:textId="77777777" w:rsidR="00F91EF4" w:rsidRPr="00057324" w:rsidRDefault="00F91EF4" w:rsidP="007403A3">
            <w:pPr>
              <w:pStyle w:val="Sectiontext0"/>
              <w:rPr>
                <w:rFonts w:cs="Arial"/>
                <w:lang w:eastAsia="en-US"/>
              </w:rPr>
            </w:pPr>
            <w:r w:rsidRPr="00057324">
              <w:rPr>
                <w:rFonts w:cs="Arial"/>
                <w:lang w:eastAsia="en-US"/>
              </w:rPr>
              <w:t>a.</w:t>
            </w:r>
          </w:p>
        </w:tc>
        <w:tc>
          <w:tcPr>
            <w:tcW w:w="7801" w:type="dxa"/>
            <w:gridSpan w:val="3"/>
          </w:tcPr>
          <w:p w14:paraId="066F0711" w14:textId="77777777" w:rsidR="00F91EF4" w:rsidRPr="00057324" w:rsidRDefault="00F91EF4" w:rsidP="007403A3">
            <w:pPr>
              <w:pStyle w:val="Sectiontext0"/>
              <w:rPr>
                <w:rFonts w:cs="Arial"/>
                <w:lang w:eastAsia="en-US"/>
              </w:rPr>
            </w:pPr>
            <w:r w:rsidRPr="00AE5777">
              <w:rPr>
                <w:rFonts w:cs="Arial"/>
                <w:lang w:eastAsia="en-US"/>
              </w:rPr>
              <w:t>The period begins on the day the</w:t>
            </w:r>
            <w:r>
              <w:rPr>
                <w:rFonts w:cs="Arial"/>
                <w:lang w:eastAsia="en-US"/>
              </w:rPr>
              <w:t xml:space="preserve"> remote location becomes the member’s primary service location.</w:t>
            </w:r>
          </w:p>
        </w:tc>
      </w:tr>
      <w:tr w:rsidR="00F91EF4" w:rsidRPr="00057324" w14:paraId="248770AD" w14:textId="77777777" w:rsidTr="00A66C6A">
        <w:tblPrEx>
          <w:tblLook w:val="04A0" w:firstRow="1" w:lastRow="0" w:firstColumn="1" w:lastColumn="0" w:noHBand="0" w:noVBand="1"/>
        </w:tblPrEx>
        <w:tc>
          <w:tcPr>
            <w:tcW w:w="991" w:type="dxa"/>
          </w:tcPr>
          <w:p w14:paraId="709DC322" w14:textId="77777777" w:rsidR="00F91EF4" w:rsidRPr="00057324" w:rsidRDefault="00F91EF4" w:rsidP="000B5A9E">
            <w:pPr>
              <w:pStyle w:val="Sectiontext0"/>
              <w:jc w:val="center"/>
              <w:rPr>
                <w:lang w:eastAsia="en-US"/>
              </w:rPr>
            </w:pPr>
          </w:p>
        </w:tc>
        <w:tc>
          <w:tcPr>
            <w:tcW w:w="567" w:type="dxa"/>
          </w:tcPr>
          <w:p w14:paraId="6F53D494" w14:textId="77777777" w:rsidR="00F91EF4" w:rsidRPr="00057324" w:rsidRDefault="00F91EF4" w:rsidP="007403A3">
            <w:pPr>
              <w:pStyle w:val="Sectiontext0"/>
              <w:rPr>
                <w:rFonts w:cs="Arial"/>
                <w:lang w:eastAsia="en-US"/>
              </w:rPr>
            </w:pPr>
            <w:r>
              <w:rPr>
                <w:rFonts w:cs="Arial"/>
                <w:lang w:eastAsia="en-US"/>
              </w:rPr>
              <w:t>b</w:t>
            </w:r>
            <w:r w:rsidRPr="00057324">
              <w:rPr>
                <w:rFonts w:cs="Arial"/>
                <w:lang w:eastAsia="en-US"/>
              </w:rPr>
              <w:t>.</w:t>
            </w:r>
          </w:p>
        </w:tc>
        <w:tc>
          <w:tcPr>
            <w:tcW w:w="7801" w:type="dxa"/>
            <w:gridSpan w:val="3"/>
          </w:tcPr>
          <w:p w14:paraId="7E0F1AE3" w14:textId="77777777" w:rsidR="00F91EF4" w:rsidRPr="00057324" w:rsidRDefault="00F91EF4" w:rsidP="007403A3">
            <w:pPr>
              <w:pStyle w:val="Sectiontext0"/>
              <w:rPr>
                <w:rFonts w:cs="Arial"/>
                <w:lang w:eastAsia="en-US"/>
              </w:rPr>
            </w:pPr>
            <w:r w:rsidRPr="00AE5777">
              <w:rPr>
                <w:rFonts w:cs="Arial"/>
                <w:lang w:eastAsia="en-US"/>
              </w:rPr>
              <w:t>The period ends on the day immediately before the</w:t>
            </w:r>
            <w:r>
              <w:rPr>
                <w:rFonts w:cs="Arial"/>
                <w:lang w:eastAsia="en-US"/>
              </w:rPr>
              <w:t xml:space="preserve"> remote location ceases to be the member’s primary service location.</w:t>
            </w:r>
          </w:p>
        </w:tc>
      </w:tr>
      <w:tr w:rsidR="00C11BEC" w:rsidRPr="00700022" w14:paraId="70703BEA" w14:textId="77777777" w:rsidTr="00F37F7C">
        <w:tc>
          <w:tcPr>
            <w:tcW w:w="991" w:type="dxa"/>
          </w:tcPr>
          <w:p w14:paraId="4667FE44" w14:textId="77777777" w:rsidR="00C11BEC" w:rsidRPr="00700022" w:rsidRDefault="00C11BEC" w:rsidP="000B5A9E">
            <w:pPr>
              <w:pStyle w:val="Sectiontext0"/>
              <w:jc w:val="center"/>
            </w:pPr>
            <w:r w:rsidRPr="00700022">
              <w:t>5.</w:t>
            </w:r>
          </w:p>
        </w:tc>
        <w:tc>
          <w:tcPr>
            <w:tcW w:w="8368" w:type="dxa"/>
            <w:gridSpan w:val="4"/>
          </w:tcPr>
          <w:p w14:paraId="1E925FC1" w14:textId="77777777" w:rsidR="00C11BEC" w:rsidRPr="00700022" w:rsidRDefault="00C11BEC" w:rsidP="007403A3">
            <w:pPr>
              <w:pStyle w:val="Sectiontext0"/>
            </w:pPr>
            <w:r w:rsidRPr="00700022">
              <w:t>A remote location leave travel benefit may be transferred under the following conditions.</w:t>
            </w:r>
          </w:p>
        </w:tc>
      </w:tr>
      <w:tr w:rsidR="00C11BEC" w:rsidRPr="00700022" w14:paraId="3F39352D" w14:textId="77777777" w:rsidTr="00F37F7C">
        <w:trPr>
          <w:cantSplit/>
        </w:trPr>
        <w:tc>
          <w:tcPr>
            <w:tcW w:w="991" w:type="dxa"/>
          </w:tcPr>
          <w:p w14:paraId="1CB760D1" w14:textId="77777777" w:rsidR="00C11BEC" w:rsidRPr="00700022" w:rsidRDefault="00C11BEC" w:rsidP="000B5A9E">
            <w:pPr>
              <w:pStyle w:val="Sectiontext0"/>
              <w:jc w:val="center"/>
            </w:pPr>
          </w:p>
        </w:tc>
        <w:tc>
          <w:tcPr>
            <w:tcW w:w="567" w:type="dxa"/>
          </w:tcPr>
          <w:p w14:paraId="4209FF7A" w14:textId="77777777" w:rsidR="00C11BEC" w:rsidRPr="00700022" w:rsidRDefault="00C11BEC" w:rsidP="007403A3">
            <w:pPr>
              <w:pStyle w:val="Sectiontext0"/>
            </w:pPr>
            <w:r w:rsidRPr="00700022">
              <w:t>a.</w:t>
            </w:r>
          </w:p>
        </w:tc>
        <w:tc>
          <w:tcPr>
            <w:tcW w:w="7801" w:type="dxa"/>
            <w:gridSpan w:val="3"/>
          </w:tcPr>
          <w:p w14:paraId="1087A7B3" w14:textId="2C74BC24" w:rsidR="00C11BEC" w:rsidRPr="00700022" w:rsidRDefault="00C11BEC" w:rsidP="007403A3">
            <w:pPr>
              <w:pStyle w:val="Sectiontext0"/>
            </w:pPr>
            <w:r w:rsidRPr="00700022">
              <w:t>A member or partner may transfer their benefit to remote location leave travel to one or more close family members. The decision must be made in writing.</w:t>
            </w:r>
          </w:p>
        </w:tc>
      </w:tr>
      <w:tr w:rsidR="00C11BEC" w:rsidRPr="00700022" w14:paraId="27EA53D9" w14:textId="77777777" w:rsidTr="00F37F7C">
        <w:trPr>
          <w:cantSplit/>
        </w:trPr>
        <w:tc>
          <w:tcPr>
            <w:tcW w:w="991" w:type="dxa"/>
          </w:tcPr>
          <w:p w14:paraId="4301ECCD" w14:textId="77777777" w:rsidR="00C11BEC" w:rsidRPr="00700022" w:rsidRDefault="00C11BEC" w:rsidP="000B5A9E">
            <w:pPr>
              <w:pStyle w:val="Sectiontext0"/>
              <w:jc w:val="center"/>
            </w:pPr>
          </w:p>
        </w:tc>
        <w:tc>
          <w:tcPr>
            <w:tcW w:w="567" w:type="dxa"/>
          </w:tcPr>
          <w:p w14:paraId="3BE6550E" w14:textId="77777777" w:rsidR="00C11BEC" w:rsidRPr="00700022" w:rsidRDefault="00C11BEC" w:rsidP="007403A3">
            <w:pPr>
              <w:pStyle w:val="Sectiontext0"/>
            </w:pPr>
            <w:r w:rsidRPr="00700022">
              <w:t>b.</w:t>
            </w:r>
          </w:p>
        </w:tc>
        <w:tc>
          <w:tcPr>
            <w:tcW w:w="7801" w:type="dxa"/>
            <w:gridSpan w:val="3"/>
          </w:tcPr>
          <w:p w14:paraId="0E59D919" w14:textId="73EA878B" w:rsidR="00C11BEC" w:rsidRPr="00700022" w:rsidRDefault="00C11BEC" w:rsidP="007403A3">
            <w:pPr>
              <w:pStyle w:val="Sectiontext0"/>
            </w:pPr>
            <w:r w:rsidRPr="00700022">
              <w:t xml:space="preserve">The transferred benefit may only be used by the close family member to visit the member at </w:t>
            </w:r>
            <w:r w:rsidR="00F91EF4" w:rsidRPr="00057324">
              <w:t>their housing benefit location</w:t>
            </w:r>
            <w:r w:rsidRPr="00700022">
              <w:t>.</w:t>
            </w:r>
          </w:p>
        </w:tc>
      </w:tr>
      <w:tr w:rsidR="00C11BEC" w:rsidRPr="00700022" w14:paraId="31821520" w14:textId="77777777" w:rsidTr="00F37F7C">
        <w:trPr>
          <w:cantSplit/>
        </w:trPr>
        <w:tc>
          <w:tcPr>
            <w:tcW w:w="991" w:type="dxa"/>
          </w:tcPr>
          <w:p w14:paraId="639F7569" w14:textId="77777777" w:rsidR="00C11BEC" w:rsidRPr="00700022" w:rsidRDefault="00C11BEC" w:rsidP="000B5A9E">
            <w:pPr>
              <w:pStyle w:val="Sectiontext0"/>
              <w:jc w:val="center"/>
            </w:pPr>
          </w:p>
        </w:tc>
        <w:tc>
          <w:tcPr>
            <w:tcW w:w="567" w:type="dxa"/>
          </w:tcPr>
          <w:p w14:paraId="77682538" w14:textId="77777777" w:rsidR="00C11BEC" w:rsidRPr="00700022" w:rsidRDefault="00C11BEC" w:rsidP="007403A3">
            <w:pPr>
              <w:pStyle w:val="Sectiontext0"/>
            </w:pPr>
            <w:r w:rsidRPr="00700022">
              <w:t>c.</w:t>
            </w:r>
          </w:p>
        </w:tc>
        <w:tc>
          <w:tcPr>
            <w:tcW w:w="7801" w:type="dxa"/>
            <w:gridSpan w:val="3"/>
          </w:tcPr>
          <w:p w14:paraId="59CD3BF5" w14:textId="6A5FF7F5" w:rsidR="00C11BEC" w:rsidRPr="00700022" w:rsidRDefault="00C11BEC" w:rsidP="007403A3">
            <w:pPr>
              <w:pStyle w:val="Sectiontext0"/>
            </w:pPr>
            <w:r w:rsidRPr="00700022">
              <w:t>The benefit may be used to buy travel to the value of the remote location leave travel benefit that would otherwise be provided.</w:t>
            </w:r>
          </w:p>
        </w:tc>
      </w:tr>
      <w:tr w:rsidR="00C11BEC" w:rsidRPr="00700022" w14:paraId="0548F469" w14:textId="77777777" w:rsidTr="00F37F7C">
        <w:tc>
          <w:tcPr>
            <w:tcW w:w="991" w:type="dxa"/>
          </w:tcPr>
          <w:p w14:paraId="66712E69" w14:textId="77777777" w:rsidR="00C11BEC" w:rsidRPr="00700022" w:rsidRDefault="00C11BEC" w:rsidP="000B5A9E">
            <w:pPr>
              <w:pStyle w:val="Sectiontext0"/>
              <w:jc w:val="center"/>
            </w:pPr>
            <w:r w:rsidRPr="00700022">
              <w:t>6.</w:t>
            </w:r>
          </w:p>
        </w:tc>
        <w:tc>
          <w:tcPr>
            <w:tcW w:w="8368" w:type="dxa"/>
            <w:gridSpan w:val="4"/>
          </w:tcPr>
          <w:p w14:paraId="1F0E5E6B" w14:textId="77777777" w:rsidR="00C11BEC" w:rsidRPr="00700022" w:rsidRDefault="00C11BEC" w:rsidP="007403A3">
            <w:pPr>
              <w:pStyle w:val="Sectiontext0"/>
            </w:pPr>
            <w:r w:rsidRPr="00700022">
              <w:t>The CDF may approve the transfer of the benefit to another member of the member's family or household under subsection 5, if satisfied that there are exceptional circumstances.</w:t>
            </w:r>
          </w:p>
        </w:tc>
      </w:tr>
      <w:tr w:rsidR="00C11BEC" w:rsidRPr="00700022" w14:paraId="50F1A849" w14:textId="77777777" w:rsidTr="00F37F7C">
        <w:tc>
          <w:tcPr>
            <w:tcW w:w="991" w:type="dxa"/>
          </w:tcPr>
          <w:p w14:paraId="5AD502D6" w14:textId="77777777" w:rsidR="00C11BEC" w:rsidRPr="00700022" w:rsidRDefault="00C11BEC" w:rsidP="000B5A9E">
            <w:pPr>
              <w:pStyle w:val="Sectiontext0"/>
              <w:jc w:val="center"/>
            </w:pPr>
            <w:r w:rsidRPr="00700022">
              <w:t>7.</w:t>
            </w:r>
          </w:p>
        </w:tc>
        <w:tc>
          <w:tcPr>
            <w:tcW w:w="8368" w:type="dxa"/>
            <w:gridSpan w:val="4"/>
          </w:tcPr>
          <w:p w14:paraId="37A1B035" w14:textId="6BFC9B4C" w:rsidR="00C11BEC" w:rsidRPr="00700022" w:rsidRDefault="00C11BEC" w:rsidP="007403A3">
            <w:pPr>
              <w:pStyle w:val="Sectiontext0"/>
            </w:pPr>
            <w:r w:rsidRPr="00700022">
              <w:t xml:space="preserve">A member and all eligible </w:t>
            </w:r>
            <w:r w:rsidR="00F91EF4" w:rsidRPr="00057324">
              <w:t>accompanied resident family</w:t>
            </w:r>
            <w:r w:rsidR="00F91EF4" w:rsidRPr="00700022" w:rsidDel="00F91EF4">
              <w:t xml:space="preserve"> </w:t>
            </w:r>
            <w:r w:rsidRPr="00700022">
              <w:t>may travel at different times and to different locations.</w:t>
            </w:r>
          </w:p>
        </w:tc>
      </w:tr>
    </w:tbl>
    <w:p w14:paraId="61D1D9DA" w14:textId="6395648F" w:rsidR="00715651" w:rsidRPr="00700022" w:rsidRDefault="00715651" w:rsidP="007403A3">
      <w:pPr>
        <w:pStyle w:val="Heading5"/>
      </w:pPr>
      <w:bookmarkStart w:id="4505" w:name="bk1450049431Transferofentitlement"/>
      <w:bookmarkStart w:id="4506" w:name="bk1413189436Transferofentitlement"/>
      <w:bookmarkStart w:id="4507" w:name="bk1521369436Transferofentitlement"/>
      <w:bookmarkStart w:id="4508" w:name="bk1521559436Transferofentitlement"/>
      <w:bookmarkStart w:id="4509" w:name="bk948309432Transferofentitlement"/>
      <w:bookmarkStart w:id="4510" w:name="bk1342239432Transferofentitlement"/>
      <w:bookmarkStart w:id="4511" w:name="bk94655943231Transferofentitlement"/>
      <w:bookmarkStart w:id="4512" w:name="_Toc177127658"/>
      <w:r w:rsidRPr="00700022">
        <w:t>9.4.31</w:t>
      </w:r>
      <w:r w:rsidR="00E85499">
        <w:tab/>
      </w:r>
      <w:r w:rsidRPr="00700022">
        <w:t xml:space="preserve">Scheme B – </w:t>
      </w:r>
      <w:r w:rsidR="00F91EF4" w:rsidRPr="00057324">
        <w:t>accompanied resident family</w:t>
      </w:r>
      <w:bookmarkEnd w:id="4512"/>
    </w:p>
    <w:tbl>
      <w:tblPr>
        <w:tblW w:w="9359" w:type="dxa"/>
        <w:tblInd w:w="113" w:type="dxa"/>
        <w:tblLayout w:type="fixed"/>
        <w:tblLook w:val="0000" w:firstRow="0" w:lastRow="0" w:firstColumn="0" w:lastColumn="0" w:noHBand="0" w:noVBand="0"/>
      </w:tblPr>
      <w:tblGrid>
        <w:gridCol w:w="992"/>
        <w:gridCol w:w="567"/>
        <w:gridCol w:w="567"/>
        <w:gridCol w:w="11"/>
        <w:gridCol w:w="7222"/>
      </w:tblGrid>
      <w:tr w:rsidR="00715651" w:rsidRPr="00700022" w14:paraId="189830B6" w14:textId="77777777" w:rsidTr="00F37F7C">
        <w:tc>
          <w:tcPr>
            <w:tcW w:w="992" w:type="dxa"/>
          </w:tcPr>
          <w:bookmarkEnd w:id="4505"/>
          <w:bookmarkEnd w:id="4506"/>
          <w:bookmarkEnd w:id="4507"/>
          <w:bookmarkEnd w:id="4508"/>
          <w:bookmarkEnd w:id="4509"/>
          <w:bookmarkEnd w:id="4510"/>
          <w:bookmarkEnd w:id="4511"/>
          <w:p w14:paraId="4A9F5829" w14:textId="77777777" w:rsidR="00715651" w:rsidRPr="00700022" w:rsidRDefault="00715651" w:rsidP="000B5A9E">
            <w:pPr>
              <w:pStyle w:val="Sectiontext0"/>
              <w:jc w:val="center"/>
            </w:pPr>
            <w:r w:rsidRPr="00700022">
              <w:t>1.</w:t>
            </w:r>
          </w:p>
        </w:tc>
        <w:tc>
          <w:tcPr>
            <w:tcW w:w="8367" w:type="dxa"/>
            <w:gridSpan w:val="4"/>
          </w:tcPr>
          <w:p w14:paraId="27418BAD" w14:textId="4651ED16" w:rsidR="00715651" w:rsidRPr="00700022" w:rsidRDefault="00715651" w:rsidP="007403A3">
            <w:pPr>
              <w:pStyle w:val="Sectiontext0"/>
            </w:pPr>
            <w:r w:rsidRPr="00700022">
              <w:t xml:space="preserve">If a member or </w:t>
            </w:r>
            <w:r w:rsidR="00E56111" w:rsidRPr="00057324">
              <w:t>their accompanied resident family</w:t>
            </w:r>
            <w:r w:rsidRPr="00700022">
              <w:t xml:space="preserve"> have a Scheme B remote location leave travel benefit, the conditions in this section apply. </w:t>
            </w:r>
          </w:p>
        </w:tc>
      </w:tr>
      <w:tr w:rsidR="004A0523" w:rsidRPr="00700022" w14:paraId="5C305F43" w14:textId="77777777" w:rsidTr="00F37F7C">
        <w:tc>
          <w:tcPr>
            <w:tcW w:w="992" w:type="dxa"/>
          </w:tcPr>
          <w:p w14:paraId="219166D3" w14:textId="77777777" w:rsidR="004A0523" w:rsidRPr="00700022" w:rsidRDefault="004A0523" w:rsidP="00CB201E">
            <w:pPr>
              <w:pStyle w:val="Sectiontext0"/>
              <w:keepNext/>
              <w:keepLines/>
              <w:jc w:val="center"/>
            </w:pPr>
            <w:r w:rsidRPr="00700022">
              <w:t>2.</w:t>
            </w:r>
          </w:p>
        </w:tc>
        <w:tc>
          <w:tcPr>
            <w:tcW w:w="8367" w:type="dxa"/>
            <w:gridSpan w:val="4"/>
          </w:tcPr>
          <w:p w14:paraId="622262AD" w14:textId="13B60097" w:rsidR="004A0523" w:rsidRPr="00700022" w:rsidRDefault="00F37F7C" w:rsidP="00CB201E">
            <w:pPr>
              <w:pStyle w:val="Sectiontext0"/>
              <w:keepNext/>
              <w:keepLines/>
            </w:pPr>
            <w:r w:rsidRPr="00700022">
              <w:t>Remote location leave travel benefit is one of the following between the locations specified in subsection 2A.</w:t>
            </w:r>
          </w:p>
        </w:tc>
      </w:tr>
      <w:tr w:rsidR="00F37F7C" w:rsidRPr="00700022" w14:paraId="4ACA1260" w14:textId="77777777" w:rsidTr="00F37F7C">
        <w:trPr>
          <w:cantSplit/>
        </w:trPr>
        <w:tc>
          <w:tcPr>
            <w:tcW w:w="992" w:type="dxa"/>
          </w:tcPr>
          <w:p w14:paraId="46C37411" w14:textId="77777777" w:rsidR="00F37F7C" w:rsidRPr="00700022" w:rsidRDefault="00F37F7C" w:rsidP="000B5A9E">
            <w:pPr>
              <w:pStyle w:val="Sectiontext0"/>
              <w:jc w:val="center"/>
            </w:pPr>
          </w:p>
        </w:tc>
        <w:tc>
          <w:tcPr>
            <w:tcW w:w="567" w:type="dxa"/>
          </w:tcPr>
          <w:p w14:paraId="53488B23" w14:textId="29F1D6B7" w:rsidR="00F37F7C" w:rsidRPr="00700022" w:rsidRDefault="00F37F7C" w:rsidP="007403A3">
            <w:pPr>
              <w:pStyle w:val="Sectiontext0"/>
            </w:pPr>
            <w:r w:rsidRPr="00700022">
              <w:rPr>
                <w:rFonts w:cs="Arial"/>
                <w:lang w:eastAsia="en-US"/>
              </w:rPr>
              <w:t>a.</w:t>
            </w:r>
          </w:p>
        </w:tc>
        <w:tc>
          <w:tcPr>
            <w:tcW w:w="7800" w:type="dxa"/>
            <w:gridSpan w:val="3"/>
          </w:tcPr>
          <w:p w14:paraId="210EAB30" w14:textId="12CD5FB4" w:rsidR="00F37F7C" w:rsidRPr="00700022" w:rsidRDefault="00F37F7C" w:rsidP="007403A3">
            <w:pPr>
              <w:pStyle w:val="Sectiontext0"/>
            </w:pPr>
            <w:r w:rsidRPr="00700022">
              <w:rPr>
                <w:rFonts w:cs="Arial"/>
                <w:lang w:eastAsia="en-US"/>
              </w:rPr>
              <w:t>If the member flies — return flights.</w:t>
            </w:r>
          </w:p>
        </w:tc>
      </w:tr>
      <w:tr w:rsidR="00F37F7C" w:rsidRPr="00700022" w14:paraId="585704F4" w14:textId="77777777" w:rsidTr="00F37F7C">
        <w:trPr>
          <w:cantSplit/>
        </w:trPr>
        <w:tc>
          <w:tcPr>
            <w:tcW w:w="992" w:type="dxa"/>
          </w:tcPr>
          <w:p w14:paraId="452FC0B8" w14:textId="77777777" w:rsidR="00F37F7C" w:rsidRPr="00700022" w:rsidRDefault="00F37F7C" w:rsidP="000B5A9E">
            <w:pPr>
              <w:pStyle w:val="Sectiontext0"/>
              <w:jc w:val="center"/>
            </w:pPr>
          </w:p>
        </w:tc>
        <w:tc>
          <w:tcPr>
            <w:tcW w:w="567" w:type="dxa"/>
          </w:tcPr>
          <w:p w14:paraId="5401367F" w14:textId="1FD58592" w:rsidR="00F37F7C" w:rsidRPr="00700022" w:rsidRDefault="00F37F7C" w:rsidP="007403A3">
            <w:pPr>
              <w:pStyle w:val="Sectiontext0"/>
            </w:pPr>
            <w:r w:rsidRPr="00700022">
              <w:rPr>
                <w:rFonts w:cs="Arial"/>
                <w:lang w:eastAsia="en-US"/>
              </w:rPr>
              <w:t>b.</w:t>
            </w:r>
          </w:p>
        </w:tc>
        <w:tc>
          <w:tcPr>
            <w:tcW w:w="7800" w:type="dxa"/>
            <w:gridSpan w:val="3"/>
          </w:tcPr>
          <w:p w14:paraId="4D94964E" w14:textId="45988FC7" w:rsidR="00F37F7C" w:rsidRPr="00700022" w:rsidRDefault="00F37F7C" w:rsidP="007403A3">
            <w:pPr>
              <w:pStyle w:val="Sectiontext0"/>
            </w:pPr>
            <w:r w:rsidRPr="00700022">
              <w:rPr>
                <w:rFonts w:cs="Arial"/>
                <w:lang w:eastAsia="en-US"/>
              </w:rPr>
              <w:t xml:space="preserve">If the </w:t>
            </w:r>
            <w:r w:rsidR="00E56111" w:rsidRPr="00057324">
              <w:t xml:space="preserve">member’s </w:t>
            </w:r>
            <w:r w:rsidR="00E56111">
              <w:t>primary service</w:t>
            </w:r>
            <w:r w:rsidR="00E56111" w:rsidRPr="00057324">
              <w:t xml:space="preserve"> location is</w:t>
            </w:r>
            <w:r w:rsidR="00E56111">
              <w:t xml:space="preserve"> in</w:t>
            </w:r>
            <w:r w:rsidR="00E56111" w:rsidRPr="00700022" w:rsidDel="00E56111">
              <w:rPr>
                <w:rFonts w:cs="Arial"/>
                <w:lang w:eastAsia="en-US"/>
              </w:rPr>
              <w:t xml:space="preserve"> </w:t>
            </w:r>
            <w:r w:rsidRPr="00700022">
              <w:rPr>
                <w:rFonts w:cs="Arial"/>
                <w:lang w:eastAsia="en-US"/>
              </w:rPr>
              <w:t>Woomera — one of the following.</w:t>
            </w:r>
          </w:p>
        </w:tc>
      </w:tr>
      <w:tr w:rsidR="00F37F7C" w:rsidRPr="00700022" w14:paraId="0C8FC2E9" w14:textId="77777777" w:rsidTr="00F37F7C">
        <w:trPr>
          <w:cantSplit/>
        </w:trPr>
        <w:tc>
          <w:tcPr>
            <w:tcW w:w="992" w:type="dxa"/>
          </w:tcPr>
          <w:p w14:paraId="29E919BA" w14:textId="77777777" w:rsidR="00F37F7C" w:rsidRPr="00700022" w:rsidRDefault="00F37F7C" w:rsidP="000B5A9E">
            <w:pPr>
              <w:pStyle w:val="Sectiontext0"/>
              <w:jc w:val="center"/>
            </w:pPr>
          </w:p>
        </w:tc>
        <w:tc>
          <w:tcPr>
            <w:tcW w:w="567" w:type="dxa"/>
          </w:tcPr>
          <w:p w14:paraId="6E8CCB43" w14:textId="77777777" w:rsidR="00F37F7C" w:rsidRPr="00700022" w:rsidRDefault="00F37F7C" w:rsidP="007403A3">
            <w:pPr>
              <w:pStyle w:val="Sectiontext0"/>
            </w:pPr>
          </w:p>
        </w:tc>
        <w:tc>
          <w:tcPr>
            <w:tcW w:w="578" w:type="dxa"/>
            <w:gridSpan w:val="2"/>
          </w:tcPr>
          <w:p w14:paraId="722B3227" w14:textId="56BE8064" w:rsidR="00F37F7C" w:rsidRPr="00700022" w:rsidRDefault="00F37F7C" w:rsidP="007403A3">
            <w:pPr>
              <w:pStyle w:val="Sectiontext0"/>
            </w:pPr>
            <w:r w:rsidRPr="00700022">
              <w:rPr>
                <w:rFonts w:cs="Arial"/>
                <w:iCs/>
                <w:lang w:eastAsia="en-US"/>
              </w:rPr>
              <w:t>i.</w:t>
            </w:r>
          </w:p>
        </w:tc>
        <w:tc>
          <w:tcPr>
            <w:tcW w:w="7222" w:type="dxa"/>
          </w:tcPr>
          <w:p w14:paraId="2A5EA940" w14:textId="65506E11" w:rsidR="00F37F7C" w:rsidRPr="00700022" w:rsidRDefault="00F37F7C" w:rsidP="007403A3">
            <w:pPr>
              <w:pStyle w:val="Sectiontext0"/>
            </w:pPr>
            <w:r w:rsidRPr="00700022">
              <w:t>Return flights.</w:t>
            </w:r>
          </w:p>
        </w:tc>
      </w:tr>
      <w:tr w:rsidR="00F37F7C" w:rsidRPr="00700022" w14:paraId="4ECC91ED" w14:textId="77777777" w:rsidTr="00F37F7C">
        <w:trPr>
          <w:cantSplit/>
        </w:trPr>
        <w:tc>
          <w:tcPr>
            <w:tcW w:w="992" w:type="dxa"/>
          </w:tcPr>
          <w:p w14:paraId="01D97190" w14:textId="77777777" w:rsidR="00F37F7C" w:rsidRPr="00700022" w:rsidRDefault="00F37F7C" w:rsidP="000B5A9E">
            <w:pPr>
              <w:pStyle w:val="Sectiontext0"/>
              <w:jc w:val="center"/>
            </w:pPr>
          </w:p>
        </w:tc>
        <w:tc>
          <w:tcPr>
            <w:tcW w:w="567" w:type="dxa"/>
          </w:tcPr>
          <w:p w14:paraId="0DE6570A" w14:textId="77777777" w:rsidR="00F37F7C" w:rsidRPr="00700022" w:rsidRDefault="00F37F7C" w:rsidP="007403A3">
            <w:pPr>
              <w:pStyle w:val="Sectiontext0"/>
            </w:pPr>
          </w:p>
        </w:tc>
        <w:tc>
          <w:tcPr>
            <w:tcW w:w="578" w:type="dxa"/>
            <w:gridSpan w:val="2"/>
          </w:tcPr>
          <w:p w14:paraId="58A5D72D" w14:textId="599B7809" w:rsidR="00F37F7C" w:rsidRPr="00700022" w:rsidRDefault="00F37F7C" w:rsidP="007403A3">
            <w:pPr>
              <w:pStyle w:val="Sectiontext0"/>
            </w:pPr>
            <w:r w:rsidRPr="00700022">
              <w:rPr>
                <w:rFonts w:cs="Arial"/>
                <w:iCs/>
                <w:lang w:eastAsia="en-US"/>
              </w:rPr>
              <w:t>ii.</w:t>
            </w:r>
          </w:p>
        </w:tc>
        <w:tc>
          <w:tcPr>
            <w:tcW w:w="7222" w:type="dxa"/>
          </w:tcPr>
          <w:p w14:paraId="6D3CC132" w14:textId="3C58E6C2" w:rsidR="00F37F7C" w:rsidRPr="00700022" w:rsidRDefault="00F37F7C" w:rsidP="007403A3">
            <w:pPr>
              <w:pStyle w:val="Sectiontext0"/>
            </w:pPr>
            <w:r w:rsidRPr="00700022">
              <w:rPr>
                <w:rFonts w:cs="Arial"/>
                <w:iCs/>
                <w:lang w:eastAsia="en-US"/>
              </w:rPr>
              <w:t>Vehicle allowance from Woomera to Adelaide and return, and return flights from Adelaide to another capital city.</w:t>
            </w:r>
          </w:p>
        </w:tc>
      </w:tr>
      <w:tr w:rsidR="00F37F7C" w:rsidRPr="00700022" w14:paraId="3B5773CC" w14:textId="77777777" w:rsidTr="00662138">
        <w:trPr>
          <w:cantSplit/>
        </w:trPr>
        <w:tc>
          <w:tcPr>
            <w:tcW w:w="992" w:type="dxa"/>
          </w:tcPr>
          <w:p w14:paraId="790AF2D6" w14:textId="2AB0D44D" w:rsidR="00F37F7C" w:rsidRPr="00700022" w:rsidRDefault="00F37F7C" w:rsidP="000B5A9E">
            <w:pPr>
              <w:pStyle w:val="Sectiontext0"/>
              <w:jc w:val="center"/>
            </w:pPr>
            <w:r w:rsidRPr="00700022">
              <w:rPr>
                <w:lang w:eastAsia="en-US"/>
              </w:rPr>
              <w:t>2A.</w:t>
            </w:r>
          </w:p>
        </w:tc>
        <w:tc>
          <w:tcPr>
            <w:tcW w:w="8367" w:type="dxa"/>
            <w:gridSpan w:val="4"/>
          </w:tcPr>
          <w:p w14:paraId="72B2403E" w14:textId="5CCD565A" w:rsidR="00F37F7C" w:rsidRPr="00700022" w:rsidRDefault="00F37F7C" w:rsidP="007403A3">
            <w:pPr>
              <w:pStyle w:val="Sectiontext0"/>
            </w:pPr>
            <w:r w:rsidRPr="00700022">
              <w:t>Remote location leave travel is between the following locations.</w:t>
            </w:r>
          </w:p>
        </w:tc>
      </w:tr>
      <w:tr w:rsidR="00F37F7C" w:rsidRPr="00700022" w14:paraId="7D91642D" w14:textId="77777777" w:rsidTr="00662138">
        <w:trPr>
          <w:cantSplit/>
        </w:trPr>
        <w:tc>
          <w:tcPr>
            <w:tcW w:w="992" w:type="dxa"/>
          </w:tcPr>
          <w:p w14:paraId="3BAE5A2F" w14:textId="77777777" w:rsidR="00F37F7C" w:rsidRPr="00700022" w:rsidRDefault="00F37F7C" w:rsidP="000B5A9E">
            <w:pPr>
              <w:pStyle w:val="Sectiontext0"/>
              <w:jc w:val="center"/>
            </w:pPr>
          </w:p>
        </w:tc>
        <w:tc>
          <w:tcPr>
            <w:tcW w:w="567" w:type="dxa"/>
          </w:tcPr>
          <w:p w14:paraId="2AC6817C" w14:textId="0A801310" w:rsidR="00F37F7C" w:rsidRPr="00700022" w:rsidRDefault="00F37F7C" w:rsidP="007403A3">
            <w:pPr>
              <w:pStyle w:val="Sectiontext0"/>
            </w:pPr>
            <w:r w:rsidRPr="00700022">
              <w:rPr>
                <w:rFonts w:cs="Arial"/>
                <w:lang w:eastAsia="en-US"/>
              </w:rPr>
              <w:t>a.</w:t>
            </w:r>
          </w:p>
        </w:tc>
        <w:tc>
          <w:tcPr>
            <w:tcW w:w="7800" w:type="dxa"/>
            <w:gridSpan w:val="3"/>
          </w:tcPr>
          <w:p w14:paraId="01177FE0" w14:textId="6E680468" w:rsidR="00F37F7C" w:rsidRPr="00700022" w:rsidRDefault="00F37F7C" w:rsidP="007403A3">
            <w:pPr>
              <w:pStyle w:val="Sectiontext0"/>
            </w:pPr>
            <w:r w:rsidRPr="00700022">
              <w:t>From one of the following locations.</w:t>
            </w:r>
          </w:p>
        </w:tc>
      </w:tr>
      <w:tr w:rsidR="00F37F7C" w:rsidRPr="00700022" w14:paraId="06474184" w14:textId="77777777" w:rsidTr="00F37F7C">
        <w:trPr>
          <w:cantSplit/>
        </w:trPr>
        <w:tc>
          <w:tcPr>
            <w:tcW w:w="992" w:type="dxa"/>
          </w:tcPr>
          <w:p w14:paraId="419FF604" w14:textId="77777777" w:rsidR="00F37F7C" w:rsidRPr="00700022" w:rsidRDefault="00F37F7C" w:rsidP="000B5A9E">
            <w:pPr>
              <w:pStyle w:val="Sectiontext0"/>
              <w:jc w:val="center"/>
            </w:pPr>
          </w:p>
        </w:tc>
        <w:tc>
          <w:tcPr>
            <w:tcW w:w="567" w:type="dxa"/>
          </w:tcPr>
          <w:p w14:paraId="30ADC24F" w14:textId="77777777" w:rsidR="00F37F7C" w:rsidRPr="00700022" w:rsidRDefault="00F37F7C" w:rsidP="007403A3">
            <w:pPr>
              <w:pStyle w:val="Sectiontext0"/>
            </w:pPr>
          </w:p>
        </w:tc>
        <w:tc>
          <w:tcPr>
            <w:tcW w:w="578" w:type="dxa"/>
            <w:gridSpan w:val="2"/>
          </w:tcPr>
          <w:p w14:paraId="150415C9" w14:textId="13209A7B" w:rsidR="00F37F7C" w:rsidRPr="00700022" w:rsidRDefault="00F37F7C" w:rsidP="007403A3">
            <w:pPr>
              <w:pStyle w:val="Sectiontext0"/>
            </w:pPr>
            <w:r w:rsidRPr="00700022">
              <w:rPr>
                <w:rFonts w:cs="Arial"/>
                <w:iCs/>
                <w:lang w:eastAsia="en-US"/>
              </w:rPr>
              <w:t>i.</w:t>
            </w:r>
          </w:p>
        </w:tc>
        <w:tc>
          <w:tcPr>
            <w:tcW w:w="7222" w:type="dxa"/>
          </w:tcPr>
          <w:p w14:paraId="58C485A0" w14:textId="52A03CAF" w:rsidR="00F37F7C" w:rsidRPr="00700022" w:rsidRDefault="00F37F7C" w:rsidP="007403A3">
            <w:pPr>
              <w:pStyle w:val="Sectiontext0"/>
            </w:pPr>
            <w:r w:rsidRPr="00700022">
              <w:t xml:space="preserve">The member’s </w:t>
            </w:r>
            <w:r w:rsidR="00E56111" w:rsidRPr="00057324">
              <w:t>housing benefit location</w:t>
            </w:r>
            <w:r w:rsidRPr="00700022">
              <w:t>.</w:t>
            </w:r>
          </w:p>
        </w:tc>
      </w:tr>
      <w:tr w:rsidR="00F37F7C" w:rsidRPr="00700022" w14:paraId="51E6A48F" w14:textId="77777777" w:rsidTr="00F37F7C">
        <w:trPr>
          <w:cantSplit/>
        </w:trPr>
        <w:tc>
          <w:tcPr>
            <w:tcW w:w="992" w:type="dxa"/>
          </w:tcPr>
          <w:p w14:paraId="409B1E6E" w14:textId="77777777" w:rsidR="00F37F7C" w:rsidRPr="00700022" w:rsidRDefault="00F37F7C" w:rsidP="000B5A9E">
            <w:pPr>
              <w:pStyle w:val="Sectiontext0"/>
              <w:jc w:val="center"/>
            </w:pPr>
          </w:p>
        </w:tc>
        <w:tc>
          <w:tcPr>
            <w:tcW w:w="567" w:type="dxa"/>
          </w:tcPr>
          <w:p w14:paraId="19EB264C" w14:textId="77777777" w:rsidR="00F37F7C" w:rsidRPr="00700022" w:rsidRDefault="00F37F7C" w:rsidP="007403A3">
            <w:pPr>
              <w:pStyle w:val="Sectiontext0"/>
            </w:pPr>
          </w:p>
        </w:tc>
        <w:tc>
          <w:tcPr>
            <w:tcW w:w="578" w:type="dxa"/>
            <w:gridSpan w:val="2"/>
          </w:tcPr>
          <w:p w14:paraId="6D28FE42" w14:textId="374687C6" w:rsidR="00F37F7C" w:rsidRPr="00700022" w:rsidRDefault="00F37F7C" w:rsidP="007403A3">
            <w:pPr>
              <w:pStyle w:val="Sectiontext0"/>
            </w:pPr>
            <w:r w:rsidRPr="00700022">
              <w:rPr>
                <w:rFonts w:cs="Arial"/>
                <w:iCs/>
                <w:lang w:eastAsia="en-US"/>
              </w:rPr>
              <w:t>ii.</w:t>
            </w:r>
          </w:p>
        </w:tc>
        <w:tc>
          <w:tcPr>
            <w:tcW w:w="7222" w:type="dxa"/>
          </w:tcPr>
          <w:p w14:paraId="58AF2336" w14:textId="618CAE41" w:rsidR="00F37F7C" w:rsidRPr="00700022" w:rsidRDefault="00F37F7C" w:rsidP="007403A3">
            <w:pPr>
              <w:pStyle w:val="Sectiontext0"/>
            </w:pPr>
            <w:r w:rsidRPr="00700022">
              <w:t xml:space="preserve">The location closest to the member’s </w:t>
            </w:r>
            <w:r w:rsidR="00E56111" w:rsidRPr="00057324">
              <w:t>housing benefit location</w:t>
            </w:r>
            <w:r w:rsidR="00E56111" w:rsidRPr="00700022" w:rsidDel="00E56111">
              <w:t xml:space="preserve"> </w:t>
            </w:r>
            <w:r w:rsidRPr="00700022">
              <w:t>that has an airport with commercial air travel.</w:t>
            </w:r>
          </w:p>
        </w:tc>
      </w:tr>
      <w:tr w:rsidR="00F37F7C" w:rsidRPr="00700022" w14:paraId="6312C32A" w14:textId="77777777" w:rsidTr="00662138">
        <w:trPr>
          <w:cantSplit/>
        </w:trPr>
        <w:tc>
          <w:tcPr>
            <w:tcW w:w="992" w:type="dxa"/>
          </w:tcPr>
          <w:p w14:paraId="325BF81F" w14:textId="77777777" w:rsidR="00F37F7C" w:rsidRPr="00700022" w:rsidRDefault="00F37F7C" w:rsidP="000B5A9E">
            <w:pPr>
              <w:pStyle w:val="Sectiontext0"/>
              <w:jc w:val="center"/>
            </w:pPr>
          </w:p>
        </w:tc>
        <w:tc>
          <w:tcPr>
            <w:tcW w:w="567" w:type="dxa"/>
          </w:tcPr>
          <w:p w14:paraId="0D4A989A" w14:textId="26526BE2" w:rsidR="00F37F7C" w:rsidRPr="00700022" w:rsidRDefault="00F37F7C" w:rsidP="007403A3">
            <w:pPr>
              <w:pStyle w:val="Sectiontext0"/>
            </w:pPr>
            <w:r w:rsidRPr="00700022">
              <w:rPr>
                <w:rFonts w:cs="Arial"/>
                <w:lang w:eastAsia="en-US"/>
              </w:rPr>
              <w:t>b.</w:t>
            </w:r>
          </w:p>
        </w:tc>
        <w:tc>
          <w:tcPr>
            <w:tcW w:w="7800" w:type="dxa"/>
            <w:gridSpan w:val="3"/>
          </w:tcPr>
          <w:p w14:paraId="32D9A81A" w14:textId="5B4D8373" w:rsidR="00F37F7C" w:rsidRPr="00700022" w:rsidRDefault="00035ABC" w:rsidP="007403A3">
            <w:pPr>
              <w:pStyle w:val="Sectiontext0"/>
            </w:pPr>
            <w:r w:rsidRPr="00700022">
              <w:t>To a capital city.</w:t>
            </w:r>
          </w:p>
        </w:tc>
      </w:tr>
      <w:tr w:rsidR="00035ABC" w:rsidRPr="00700022" w14:paraId="1DDF4E65" w14:textId="77777777" w:rsidTr="00A50E0B">
        <w:trPr>
          <w:cantSplit/>
        </w:trPr>
        <w:tc>
          <w:tcPr>
            <w:tcW w:w="992" w:type="dxa"/>
          </w:tcPr>
          <w:p w14:paraId="3635D140" w14:textId="6C1200FA" w:rsidR="00035ABC" w:rsidRPr="00700022" w:rsidRDefault="00035ABC" w:rsidP="000B5A9E">
            <w:pPr>
              <w:pStyle w:val="Sectiontext0"/>
              <w:jc w:val="center"/>
            </w:pPr>
            <w:r w:rsidRPr="00700022">
              <w:rPr>
                <w:rFonts w:eastAsia="Arial"/>
              </w:rPr>
              <w:t>2B.</w:t>
            </w:r>
          </w:p>
        </w:tc>
        <w:tc>
          <w:tcPr>
            <w:tcW w:w="8367" w:type="dxa"/>
            <w:gridSpan w:val="4"/>
          </w:tcPr>
          <w:p w14:paraId="7ED3C952" w14:textId="185E58CC" w:rsidR="00035ABC" w:rsidRPr="00700022" w:rsidRDefault="00035ABC" w:rsidP="007403A3">
            <w:pPr>
              <w:pStyle w:val="Sectiontext0"/>
            </w:pPr>
            <w:r w:rsidRPr="00700022">
              <w:rPr>
                <w:rFonts w:eastAsia="Arial"/>
              </w:rPr>
              <w:t xml:space="preserve">A member or their </w:t>
            </w:r>
            <w:r w:rsidR="00E56111" w:rsidRPr="00057324">
              <w:rPr>
                <w:rFonts w:eastAsia="Arial"/>
              </w:rPr>
              <w:t xml:space="preserve">accompanied </w:t>
            </w:r>
            <w:r w:rsidR="00E56111" w:rsidRPr="00057324">
              <w:t>resident family</w:t>
            </w:r>
            <w:r w:rsidR="00E56111" w:rsidRPr="00700022" w:rsidDel="00E56111">
              <w:rPr>
                <w:rFonts w:eastAsia="Arial"/>
              </w:rPr>
              <w:t xml:space="preserve"> </w:t>
            </w:r>
            <w:r w:rsidRPr="00700022">
              <w:rPr>
                <w:rFonts w:eastAsia="Arial"/>
              </w:rPr>
              <w:t>may only travel to Darwin if the travel is to be taken during the COVID-19 pandemic.</w:t>
            </w:r>
          </w:p>
        </w:tc>
      </w:tr>
      <w:tr w:rsidR="00E56111" w:rsidRPr="00057324" w14:paraId="2EB3485F" w14:textId="77777777" w:rsidTr="007403A3">
        <w:tc>
          <w:tcPr>
            <w:tcW w:w="992" w:type="dxa"/>
          </w:tcPr>
          <w:p w14:paraId="642FFB9B" w14:textId="77777777" w:rsidR="00E56111" w:rsidRPr="00057324" w:rsidRDefault="00E56111" w:rsidP="000B5A9E">
            <w:pPr>
              <w:pStyle w:val="Sectiontext0"/>
              <w:jc w:val="center"/>
            </w:pPr>
            <w:r w:rsidRPr="00057324">
              <w:t>3.</w:t>
            </w:r>
          </w:p>
        </w:tc>
        <w:tc>
          <w:tcPr>
            <w:tcW w:w="8367" w:type="dxa"/>
            <w:gridSpan w:val="4"/>
          </w:tcPr>
          <w:p w14:paraId="1FD44DA4" w14:textId="77777777" w:rsidR="00E56111" w:rsidRPr="00057324" w:rsidRDefault="00E56111" w:rsidP="007403A3">
            <w:pPr>
              <w:pStyle w:val="Sectiontext0"/>
            </w:pPr>
            <w:r w:rsidRPr="00057324">
              <w:t>The CDF may approve vehicle allowance up to the cost of the travel benefit if any of the follow</w:t>
            </w:r>
            <w:r>
              <w:t>ing apply to the member’s</w:t>
            </w:r>
            <w:r w:rsidRPr="00057324">
              <w:t xml:space="preserve"> resident family</w:t>
            </w:r>
            <w:r>
              <w:t>.</w:t>
            </w:r>
            <w:r w:rsidRPr="00057324">
              <w:t xml:space="preserve"> </w:t>
            </w:r>
          </w:p>
        </w:tc>
      </w:tr>
      <w:tr w:rsidR="00E56111" w:rsidRPr="00057324" w14:paraId="17EE9E17" w14:textId="77777777" w:rsidTr="007403A3">
        <w:tblPrEx>
          <w:tblLook w:val="04A0" w:firstRow="1" w:lastRow="0" w:firstColumn="1" w:lastColumn="0" w:noHBand="0" w:noVBand="1"/>
        </w:tblPrEx>
        <w:tc>
          <w:tcPr>
            <w:tcW w:w="992" w:type="dxa"/>
          </w:tcPr>
          <w:p w14:paraId="2EEC3C67" w14:textId="77777777" w:rsidR="00E56111" w:rsidRPr="00057324" w:rsidRDefault="00E56111" w:rsidP="000B5A9E">
            <w:pPr>
              <w:pStyle w:val="Sectiontext0"/>
              <w:jc w:val="center"/>
              <w:rPr>
                <w:lang w:eastAsia="en-US"/>
              </w:rPr>
            </w:pPr>
          </w:p>
        </w:tc>
        <w:tc>
          <w:tcPr>
            <w:tcW w:w="567" w:type="dxa"/>
            <w:hideMark/>
          </w:tcPr>
          <w:p w14:paraId="37D617BB" w14:textId="77777777" w:rsidR="00E56111" w:rsidRPr="00057324" w:rsidRDefault="00E56111" w:rsidP="007403A3">
            <w:pPr>
              <w:pStyle w:val="Sectiontext0"/>
              <w:rPr>
                <w:rFonts w:cs="Arial"/>
                <w:lang w:eastAsia="en-US"/>
              </w:rPr>
            </w:pPr>
            <w:r w:rsidRPr="00057324">
              <w:rPr>
                <w:rFonts w:cs="Arial"/>
                <w:lang w:eastAsia="en-US"/>
              </w:rPr>
              <w:t>a.</w:t>
            </w:r>
          </w:p>
        </w:tc>
        <w:tc>
          <w:tcPr>
            <w:tcW w:w="7800" w:type="dxa"/>
            <w:gridSpan w:val="3"/>
          </w:tcPr>
          <w:p w14:paraId="2B593262" w14:textId="77777777" w:rsidR="00E56111" w:rsidRPr="00057324" w:rsidRDefault="00E56111" w:rsidP="007403A3">
            <w:pPr>
              <w:pStyle w:val="Sectiontext0"/>
              <w:rPr>
                <w:rFonts w:cs="Arial"/>
                <w:lang w:eastAsia="en-US"/>
              </w:rPr>
            </w:pPr>
            <w:r w:rsidRPr="00057324">
              <w:t xml:space="preserve">They have a disability that prohibits flying and they have been classified under one of the following. </w:t>
            </w:r>
          </w:p>
        </w:tc>
      </w:tr>
      <w:tr w:rsidR="00E56111" w:rsidRPr="00057324" w14:paraId="5F149448" w14:textId="77777777" w:rsidTr="007403A3">
        <w:tblPrEx>
          <w:tblLook w:val="04A0" w:firstRow="1" w:lastRow="0" w:firstColumn="1" w:lastColumn="0" w:noHBand="0" w:noVBand="1"/>
        </w:tblPrEx>
        <w:tc>
          <w:tcPr>
            <w:tcW w:w="992" w:type="dxa"/>
          </w:tcPr>
          <w:p w14:paraId="38338C95" w14:textId="77777777" w:rsidR="00E56111" w:rsidRPr="00057324" w:rsidRDefault="00E56111" w:rsidP="000B5A9E">
            <w:pPr>
              <w:pStyle w:val="Sectiontext0"/>
              <w:jc w:val="center"/>
              <w:rPr>
                <w:lang w:eastAsia="en-US"/>
              </w:rPr>
            </w:pPr>
          </w:p>
        </w:tc>
        <w:tc>
          <w:tcPr>
            <w:tcW w:w="567" w:type="dxa"/>
          </w:tcPr>
          <w:p w14:paraId="2CA4FAC2" w14:textId="77777777" w:rsidR="00E56111" w:rsidRPr="00057324" w:rsidRDefault="00E56111" w:rsidP="007403A3">
            <w:pPr>
              <w:pStyle w:val="Sectiontext0"/>
              <w:rPr>
                <w:rFonts w:cs="Arial"/>
                <w:iCs/>
                <w:lang w:eastAsia="en-US"/>
              </w:rPr>
            </w:pPr>
          </w:p>
        </w:tc>
        <w:tc>
          <w:tcPr>
            <w:tcW w:w="567" w:type="dxa"/>
            <w:hideMark/>
          </w:tcPr>
          <w:p w14:paraId="5034BB05" w14:textId="77777777" w:rsidR="00E56111" w:rsidRPr="00057324" w:rsidRDefault="00E56111" w:rsidP="007403A3">
            <w:pPr>
              <w:pStyle w:val="Sectiontext0"/>
              <w:rPr>
                <w:rFonts w:cs="Arial"/>
                <w:iCs/>
                <w:lang w:eastAsia="en-US"/>
              </w:rPr>
            </w:pPr>
            <w:r w:rsidRPr="00057324">
              <w:rPr>
                <w:rFonts w:cs="Arial"/>
                <w:iCs/>
                <w:lang w:eastAsia="en-US"/>
              </w:rPr>
              <w:t>i.</w:t>
            </w:r>
          </w:p>
        </w:tc>
        <w:tc>
          <w:tcPr>
            <w:tcW w:w="7233" w:type="dxa"/>
            <w:gridSpan w:val="2"/>
          </w:tcPr>
          <w:p w14:paraId="11F780CB" w14:textId="77777777" w:rsidR="00E56111" w:rsidRPr="00057324" w:rsidRDefault="00E56111" w:rsidP="007403A3">
            <w:pPr>
              <w:pStyle w:val="Sectiontext0"/>
              <w:rPr>
                <w:rFonts w:cs="Arial"/>
                <w:iCs/>
                <w:lang w:eastAsia="en-US"/>
              </w:rPr>
            </w:pPr>
            <w:r w:rsidRPr="00057324">
              <w:rPr>
                <w:i/>
              </w:rPr>
              <w:t>Social Security Act 1991</w:t>
            </w:r>
            <w:r w:rsidRPr="00057324">
              <w:t>.</w:t>
            </w:r>
          </w:p>
        </w:tc>
      </w:tr>
      <w:tr w:rsidR="00E56111" w:rsidRPr="00057324" w14:paraId="6FCD106E" w14:textId="77777777" w:rsidTr="007403A3">
        <w:tblPrEx>
          <w:tblLook w:val="04A0" w:firstRow="1" w:lastRow="0" w:firstColumn="1" w:lastColumn="0" w:noHBand="0" w:noVBand="1"/>
        </w:tblPrEx>
        <w:tc>
          <w:tcPr>
            <w:tcW w:w="992" w:type="dxa"/>
          </w:tcPr>
          <w:p w14:paraId="33897243" w14:textId="77777777" w:rsidR="00E56111" w:rsidRPr="00057324" w:rsidRDefault="00E56111" w:rsidP="000B5A9E">
            <w:pPr>
              <w:pStyle w:val="Sectiontext0"/>
              <w:jc w:val="center"/>
              <w:rPr>
                <w:lang w:eastAsia="en-US"/>
              </w:rPr>
            </w:pPr>
          </w:p>
        </w:tc>
        <w:tc>
          <w:tcPr>
            <w:tcW w:w="567" w:type="dxa"/>
          </w:tcPr>
          <w:p w14:paraId="3AF14197" w14:textId="77777777" w:rsidR="00E56111" w:rsidRPr="00057324" w:rsidRDefault="00E56111" w:rsidP="007403A3">
            <w:pPr>
              <w:pStyle w:val="Sectiontext0"/>
              <w:rPr>
                <w:rFonts w:cs="Arial"/>
                <w:iCs/>
                <w:lang w:eastAsia="en-US"/>
              </w:rPr>
            </w:pPr>
          </w:p>
        </w:tc>
        <w:tc>
          <w:tcPr>
            <w:tcW w:w="567" w:type="dxa"/>
          </w:tcPr>
          <w:p w14:paraId="546E221C" w14:textId="77777777" w:rsidR="00E56111" w:rsidRPr="00057324" w:rsidRDefault="00E56111" w:rsidP="007403A3">
            <w:pPr>
              <w:pStyle w:val="Sectiontext0"/>
              <w:rPr>
                <w:rFonts w:cs="Arial"/>
                <w:iCs/>
                <w:lang w:eastAsia="en-US"/>
              </w:rPr>
            </w:pPr>
            <w:r w:rsidRPr="00057324">
              <w:rPr>
                <w:rFonts w:cs="Arial"/>
                <w:iCs/>
                <w:lang w:eastAsia="en-US"/>
              </w:rPr>
              <w:t>ii.</w:t>
            </w:r>
          </w:p>
        </w:tc>
        <w:tc>
          <w:tcPr>
            <w:tcW w:w="7233" w:type="dxa"/>
            <w:gridSpan w:val="2"/>
          </w:tcPr>
          <w:p w14:paraId="201F675D" w14:textId="77777777" w:rsidR="00E56111" w:rsidRPr="00057324" w:rsidRDefault="00E56111" w:rsidP="007403A3">
            <w:pPr>
              <w:pStyle w:val="Sectiontext0"/>
            </w:pPr>
            <w:r w:rsidRPr="00057324">
              <w:t>This Determination as having a special need.</w:t>
            </w:r>
          </w:p>
        </w:tc>
      </w:tr>
      <w:tr w:rsidR="00E56111" w:rsidRPr="00057324" w14:paraId="47D8B823" w14:textId="77777777" w:rsidTr="007403A3">
        <w:tblPrEx>
          <w:tblLook w:val="04A0" w:firstRow="1" w:lastRow="0" w:firstColumn="1" w:lastColumn="0" w:noHBand="0" w:noVBand="1"/>
        </w:tblPrEx>
        <w:tc>
          <w:tcPr>
            <w:tcW w:w="992" w:type="dxa"/>
          </w:tcPr>
          <w:p w14:paraId="28FC4E43" w14:textId="77777777" w:rsidR="00E56111" w:rsidRPr="00057324" w:rsidRDefault="00E56111" w:rsidP="000B5A9E">
            <w:pPr>
              <w:pStyle w:val="Sectiontext0"/>
              <w:jc w:val="center"/>
              <w:rPr>
                <w:lang w:eastAsia="en-US"/>
              </w:rPr>
            </w:pPr>
          </w:p>
        </w:tc>
        <w:tc>
          <w:tcPr>
            <w:tcW w:w="567" w:type="dxa"/>
            <w:hideMark/>
          </w:tcPr>
          <w:p w14:paraId="72533561" w14:textId="77777777" w:rsidR="00E56111" w:rsidRPr="00057324" w:rsidRDefault="00E56111" w:rsidP="007403A3">
            <w:pPr>
              <w:pStyle w:val="Sectiontext0"/>
              <w:rPr>
                <w:rFonts w:cs="Arial"/>
                <w:lang w:eastAsia="en-US"/>
              </w:rPr>
            </w:pPr>
            <w:r w:rsidRPr="00057324">
              <w:rPr>
                <w:rFonts w:cs="Arial"/>
                <w:lang w:eastAsia="en-US"/>
              </w:rPr>
              <w:t>b.</w:t>
            </w:r>
          </w:p>
        </w:tc>
        <w:tc>
          <w:tcPr>
            <w:tcW w:w="7800" w:type="dxa"/>
            <w:gridSpan w:val="3"/>
          </w:tcPr>
          <w:p w14:paraId="7D33D0A8" w14:textId="77777777" w:rsidR="00E56111" w:rsidRPr="00057324" w:rsidRDefault="00E56111" w:rsidP="007403A3">
            <w:pPr>
              <w:pStyle w:val="Sectiontext0"/>
              <w:rPr>
                <w:rFonts w:cs="Arial"/>
                <w:lang w:eastAsia="en-US"/>
              </w:rPr>
            </w:pPr>
            <w:r w:rsidRPr="00057324">
              <w:t xml:space="preserve">They have a medical condition that prohibits flying and a medical certificate has been provided. </w:t>
            </w:r>
          </w:p>
        </w:tc>
      </w:tr>
      <w:tr w:rsidR="007403A3" w:rsidRPr="00700022" w14:paraId="6EF61057" w14:textId="77777777" w:rsidTr="00B23322">
        <w:tc>
          <w:tcPr>
            <w:tcW w:w="992" w:type="dxa"/>
          </w:tcPr>
          <w:p w14:paraId="06AB8DE0" w14:textId="77777777" w:rsidR="007403A3" w:rsidRPr="00700022" w:rsidRDefault="007403A3" w:rsidP="000B5A9E">
            <w:pPr>
              <w:pStyle w:val="Sectiontext0"/>
              <w:jc w:val="center"/>
            </w:pPr>
            <w:r w:rsidRPr="00700022">
              <w:t>4.</w:t>
            </w:r>
          </w:p>
        </w:tc>
        <w:tc>
          <w:tcPr>
            <w:tcW w:w="8367" w:type="dxa"/>
            <w:gridSpan w:val="4"/>
          </w:tcPr>
          <w:p w14:paraId="7E6E77C7" w14:textId="4C396AC4" w:rsidR="007403A3" w:rsidRPr="00700022" w:rsidRDefault="007403A3" w:rsidP="008C529D">
            <w:pPr>
              <w:pStyle w:val="Sectiontext0"/>
            </w:pPr>
            <w:r w:rsidRPr="00700022">
              <w:t xml:space="preserve">A member and all eligible </w:t>
            </w:r>
            <w:r w:rsidRPr="00057324">
              <w:t>resident family</w:t>
            </w:r>
            <w:r w:rsidRPr="00700022">
              <w:t xml:space="preserve"> may travel at different times and to different locations, according to the member's choice under subsection 2.</w:t>
            </w:r>
          </w:p>
        </w:tc>
      </w:tr>
      <w:tr w:rsidR="007403A3" w:rsidRPr="00057324" w14:paraId="3AD0E89F" w14:textId="77777777" w:rsidTr="00B23322">
        <w:tc>
          <w:tcPr>
            <w:tcW w:w="992" w:type="dxa"/>
          </w:tcPr>
          <w:p w14:paraId="70DDCDF7" w14:textId="77777777" w:rsidR="007403A3" w:rsidRPr="00057324" w:rsidRDefault="007403A3" w:rsidP="000B5A9E">
            <w:pPr>
              <w:pStyle w:val="Sectiontext0"/>
              <w:jc w:val="center"/>
            </w:pPr>
            <w:r>
              <w:t>5.</w:t>
            </w:r>
          </w:p>
        </w:tc>
        <w:tc>
          <w:tcPr>
            <w:tcW w:w="8367" w:type="dxa"/>
            <w:gridSpan w:val="4"/>
          </w:tcPr>
          <w:p w14:paraId="08338062" w14:textId="77777777" w:rsidR="007403A3" w:rsidRDefault="007403A3" w:rsidP="008C529D">
            <w:pPr>
              <w:pStyle w:val="Sectiontext0"/>
            </w:pPr>
            <w:r w:rsidRPr="00AE5777">
              <w:t>Remote location leave travel may only be taken in the following period.</w:t>
            </w:r>
          </w:p>
        </w:tc>
      </w:tr>
      <w:tr w:rsidR="007403A3" w:rsidRPr="00057324" w14:paraId="673BDF46" w14:textId="77777777" w:rsidTr="00B23322">
        <w:tc>
          <w:tcPr>
            <w:tcW w:w="992" w:type="dxa"/>
          </w:tcPr>
          <w:p w14:paraId="7B78FE5D" w14:textId="77777777" w:rsidR="007403A3" w:rsidRPr="00057324" w:rsidRDefault="007403A3" w:rsidP="000B5A9E">
            <w:pPr>
              <w:pStyle w:val="Sectiontext0"/>
              <w:jc w:val="center"/>
              <w:rPr>
                <w:lang w:eastAsia="en-US"/>
              </w:rPr>
            </w:pPr>
          </w:p>
        </w:tc>
        <w:tc>
          <w:tcPr>
            <w:tcW w:w="567" w:type="dxa"/>
          </w:tcPr>
          <w:p w14:paraId="6BC3377C" w14:textId="77777777" w:rsidR="007403A3" w:rsidRPr="00057324" w:rsidRDefault="007403A3" w:rsidP="008C529D">
            <w:pPr>
              <w:pStyle w:val="Sectiontext0"/>
              <w:rPr>
                <w:rFonts w:cs="Arial"/>
                <w:lang w:eastAsia="en-US"/>
              </w:rPr>
            </w:pPr>
            <w:r w:rsidRPr="00057324">
              <w:rPr>
                <w:rFonts w:cs="Arial"/>
                <w:lang w:eastAsia="en-US"/>
              </w:rPr>
              <w:t>a.</w:t>
            </w:r>
          </w:p>
        </w:tc>
        <w:tc>
          <w:tcPr>
            <w:tcW w:w="7800" w:type="dxa"/>
            <w:gridSpan w:val="3"/>
          </w:tcPr>
          <w:p w14:paraId="3B347A12" w14:textId="77777777" w:rsidR="007403A3" w:rsidRPr="00057324" w:rsidRDefault="007403A3" w:rsidP="008C529D">
            <w:pPr>
              <w:pStyle w:val="Sectiontext0"/>
              <w:rPr>
                <w:rFonts w:cs="Arial"/>
                <w:lang w:eastAsia="en-US"/>
              </w:rPr>
            </w:pPr>
            <w:r w:rsidRPr="00AE5777">
              <w:rPr>
                <w:rFonts w:cs="Arial"/>
                <w:lang w:eastAsia="en-US"/>
              </w:rPr>
              <w:t>The period begins on the day the</w:t>
            </w:r>
            <w:r>
              <w:rPr>
                <w:rFonts w:cs="Arial"/>
                <w:lang w:eastAsia="en-US"/>
              </w:rPr>
              <w:t xml:space="preserve"> remote location becomes the member’s primary service location.</w:t>
            </w:r>
          </w:p>
        </w:tc>
      </w:tr>
      <w:tr w:rsidR="007403A3" w:rsidRPr="00057324" w14:paraId="62DADB30" w14:textId="77777777" w:rsidTr="00B23322">
        <w:tc>
          <w:tcPr>
            <w:tcW w:w="992" w:type="dxa"/>
          </w:tcPr>
          <w:p w14:paraId="7EF17F5B" w14:textId="77777777" w:rsidR="007403A3" w:rsidRPr="00057324" w:rsidRDefault="007403A3" w:rsidP="000B5A9E">
            <w:pPr>
              <w:pStyle w:val="Sectiontext0"/>
              <w:jc w:val="center"/>
              <w:rPr>
                <w:lang w:eastAsia="en-US"/>
              </w:rPr>
            </w:pPr>
          </w:p>
        </w:tc>
        <w:tc>
          <w:tcPr>
            <w:tcW w:w="567" w:type="dxa"/>
          </w:tcPr>
          <w:p w14:paraId="11AFBABA" w14:textId="77777777" w:rsidR="007403A3" w:rsidRPr="00057324" w:rsidRDefault="007403A3" w:rsidP="008C529D">
            <w:pPr>
              <w:pStyle w:val="Sectiontext0"/>
              <w:rPr>
                <w:rFonts w:cs="Arial"/>
                <w:lang w:eastAsia="en-US"/>
              </w:rPr>
            </w:pPr>
            <w:r>
              <w:rPr>
                <w:rFonts w:cs="Arial"/>
                <w:lang w:eastAsia="en-US"/>
              </w:rPr>
              <w:t>b</w:t>
            </w:r>
            <w:r w:rsidRPr="00057324">
              <w:rPr>
                <w:rFonts w:cs="Arial"/>
                <w:lang w:eastAsia="en-US"/>
              </w:rPr>
              <w:t>.</w:t>
            </w:r>
          </w:p>
        </w:tc>
        <w:tc>
          <w:tcPr>
            <w:tcW w:w="7800" w:type="dxa"/>
            <w:gridSpan w:val="3"/>
          </w:tcPr>
          <w:p w14:paraId="1D9B1E01" w14:textId="77777777" w:rsidR="007403A3" w:rsidRPr="00057324" w:rsidRDefault="007403A3" w:rsidP="008C529D">
            <w:pPr>
              <w:pStyle w:val="Sectiontext0"/>
              <w:rPr>
                <w:rFonts w:cs="Arial"/>
                <w:lang w:eastAsia="en-US"/>
              </w:rPr>
            </w:pPr>
            <w:r w:rsidRPr="00AE5777">
              <w:rPr>
                <w:rFonts w:cs="Arial"/>
                <w:lang w:eastAsia="en-US"/>
              </w:rPr>
              <w:t>The period ends on the day immediately before the</w:t>
            </w:r>
            <w:r>
              <w:rPr>
                <w:rFonts w:cs="Arial"/>
                <w:lang w:eastAsia="en-US"/>
              </w:rPr>
              <w:t xml:space="preserve"> remote location ceases to be the member’s primary service location.</w:t>
            </w:r>
          </w:p>
        </w:tc>
      </w:tr>
      <w:tr w:rsidR="007403A3" w:rsidRPr="00700022" w14:paraId="1218E9FB" w14:textId="77777777" w:rsidTr="00B23322">
        <w:tc>
          <w:tcPr>
            <w:tcW w:w="992" w:type="dxa"/>
          </w:tcPr>
          <w:p w14:paraId="17634C6A" w14:textId="77777777" w:rsidR="007403A3" w:rsidRPr="00700022" w:rsidRDefault="007403A3" w:rsidP="000B5A9E">
            <w:pPr>
              <w:pStyle w:val="Sectiontext0"/>
              <w:jc w:val="center"/>
            </w:pPr>
            <w:r w:rsidRPr="00700022">
              <w:t>6.</w:t>
            </w:r>
          </w:p>
        </w:tc>
        <w:tc>
          <w:tcPr>
            <w:tcW w:w="8367" w:type="dxa"/>
            <w:gridSpan w:val="4"/>
          </w:tcPr>
          <w:p w14:paraId="57772D7D" w14:textId="77777777" w:rsidR="007403A3" w:rsidRPr="00700022" w:rsidRDefault="007403A3" w:rsidP="008C529D">
            <w:pPr>
              <w:pStyle w:val="Sectiontext0"/>
            </w:pPr>
            <w:r w:rsidRPr="00700022">
              <w:t>The remote location leave travel benefit may be transferred under the following conditions.</w:t>
            </w:r>
          </w:p>
        </w:tc>
      </w:tr>
      <w:tr w:rsidR="007403A3" w:rsidRPr="00057324" w14:paraId="5CBA9CEA" w14:textId="77777777" w:rsidTr="007403A3">
        <w:tblPrEx>
          <w:tblLook w:val="04A0" w:firstRow="1" w:lastRow="0" w:firstColumn="1" w:lastColumn="0" w:noHBand="0" w:noVBand="1"/>
        </w:tblPrEx>
        <w:tc>
          <w:tcPr>
            <w:tcW w:w="992" w:type="dxa"/>
          </w:tcPr>
          <w:p w14:paraId="60D5064B" w14:textId="77777777" w:rsidR="007403A3" w:rsidRPr="00057324" w:rsidRDefault="007403A3" w:rsidP="000B5A9E">
            <w:pPr>
              <w:pStyle w:val="Sectiontext0"/>
              <w:jc w:val="center"/>
              <w:rPr>
                <w:lang w:eastAsia="en-US"/>
              </w:rPr>
            </w:pPr>
          </w:p>
        </w:tc>
        <w:tc>
          <w:tcPr>
            <w:tcW w:w="567" w:type="dxa"/>
            <w:hideMark/>
          </w:tcPr>
          <w:p w14:paraId="675F495B" w14:textId="77777777" w:rsidR="007403A3" w:rsidRPr="00057324" w:rsidRDefault="007403A3" w:rsidP="008C529D">
            <w:pPr>
              <w:pStyle w:val="Sectiontext0"/>
              <w:rPr>
                <w:rFonts w:cs="Arial"/>
                <w:lang w:eastAsia="en-US"/>
              </w:rPr>
            </w:pPr>
            <w:r>
              <w:rPr>
                <w:rFonts w:cs="Arial"/>
                <w:lang w:eastAsia="en-US"/>
              </w:rPr>
              <w:t>a</w:t>
            </w:r>
            <w:r w:rsidRPr="00057324">
              <w:rPr>
                <w:rFonts w:cs="Arial"/>
                <w:lang w:eastAsia="en-US"/>
              </w:rPr>
              <w:t>.</w:t>
            </w:r>
          </w:p>
        </w:tc>
        <w:tc>
          <w:tcPr>
            <w:tcW w:w="7800" w:type="dxa"/>
            <w:gridSpan w:val="3"/>
          </w:tcPr>
          <w:p w14:paraId="4D8E074B" w14:textId="77777777" w:rsidR="007403A3" w:rsidRPr="00057324" w:rsidRDefault="007403A3" w:rsidP="008C529D">
            <w:pPr>
              <w:pStyle w:val="Sectiontext0"/>
              <w:rPr>
                <w:rFonts w:cs="Arial"/>
                <w:lang w:eastAsia="en-US"/>
              </w:rPr>
            </w:pPr>
            <w:r w:rsidRPr="00FB3088">
              <w:t>A member or</w:t>
            </w:r>
            <w:r>
              <w:t xml:space="preserve"> their</w:t>
            </w:r>
            <w:r w:rsidRPr="00FB3088">
              <w:t xml:space="preserve"> partner may transfer their remote location leave travel </w:t>
            </w:r>
            <w:r>
              <w:t>benefit to a close family member.</w:t>
            </w:r>
          </w:p>
        </w:tc>
      </w:tr>
      <w:tr w:rsidR="007403A3" w:rsidRPr="00057324" w14:paraId="004F7034" w14:textId="77777777" w:rsidTr="007403A3">
        <w:tblPrEx>
          <w:tblLook w:val="04A0" w:firstRow="1" w:lastRow="0" w:firstColumn="1" w:lastColumn="0" w:noHBand="0" w:noVBand="1"/>
        </w:tblPrEx>
        <w:tc>
          <w:tcPr>
            <w:tcW w:w="992" w:type="dxa"/>
          </w:tcPr>
          <w:p w14:paraId="7E22A096" w14:textId="77777777" w:rsidR="007403A3" w:rsidRPr="00057324" w:rsidRDefault="007403A3" w:rsidP="000B5A9E">
            <w:pPr>
              <w:pStyle w:val="Sectiontext0"/>
              <w:jc w:val="center"/>
              <w:rPr>
                <w:lang w:eastAsia="en-US"/>
              </w:rPr>
            </w:pPr>
          </w:p>
        </w:tc>
        <w:tc>
          <w:tcPr>
            <w:tcW w:w="567" w:type="dxa"/>
            <w:hideMark/>
          </w:tcPr>
          <w:p w14:paraId="117783B2" w14:textId="77777777" w:rsidR="007403A3" w:rsidRPr="00057324" w:rsidRDefault="007403A3" w:rsidP="008C529D">
            <w:pPr>
              <w:pStyle w:val="Sectiontext0"/>
              <w:rPr>
                <w:rFonts w:cs="Arial"/>
                <w:lang w:eastAsia="en-US"/>
              </w:rPr>
            </w:pPr>
            <w:r>
              <w:rPr>
                <w:rFonts w:cs="Arial"/>
                <w:lang w:eastAsia="en-US"/>
              </w:rPr>
              <w:t>aa</w:t>
            </w:r>
            <w:r w:rsidRPr="00057324">
              <w:rPr>
                <w:rFonts w:cs="Arial"/>
                <w:lang w:eastAsia="en-US"/>
              </w:rPr>
              <w:t>.</w:t>
            </w:r>
          </w:p>
        </w:tc>
        <w:tc>
          <w:tcPr>
            <w:tcW w:w="7800" w:type="dxa"/>
            <w:gridSpan w:val="3"/>
          </w:tcPr>
          <w:p w14:paraId="3103F80A" w14:textId="77777777" w:rsidR="007403A3" w:rsidRPr="00057324" w:rsidRDefault="007403A3" w:rsidP="008C529D">
            <w:pPr>
              <w:pStyle w:val="Sectiontext0"/>
              <w:rPr>
                <w:rFonts w:cs="Arial"/>
                <w:lang w:eastAsia="en-US"/>
              </w:rPr>
            </w:pPr>
            <w:r w:rsidRPr="00FB3088">
              <w:t xml:space="preserve">The decision </w:t>
            </w:r>
            <w:r>
              <w:t xml:space="preserve">to transfer </w:t>
            </w:r>
            <w:r w:rsidRPr="00FB3088">
              <w:t>must be made in writing.</w:t>
            </w:r>
          </w:p>
        </w:tc>
      </w:tr>
      <w:tr w:rsidR="007403A3" w:rsidRPr="00700022" w14:paraId="4DD476C2" w14:textId="77777777" w:rsidTr="00FE3CD0">
        <w:trPr>
          <w:cantSplit/>
        </w:trPr>
        <w:tc>
          <w:tcPr>
            <w:tcW w:w="992" w:type="dxa"/>
          </w:tcPr>
          <w:p w14:paraId="10D7B6FC" w14:textId="77777777" w:rsidR="007403A3" w:rsidRPr="00700022" w:rsidRDefault="007403A3" w:rsidP="000B5A9E">
            <w:pPr>
              <w:pStyle w:val="Sectiontext0"/>
              <w:jc w:val="center"/>
            </w:pPr>
          </w:p>
        </w:tc>
        <w:tc>
          <w:tcPr>
            <w:tcW w:w="567" w:type="dxa"/>
          </w:tcPr>
          <w:p w14:paraId="3E9397A5" w14:textId="77777777" w:rsidR="007403A3" w:rsidRPr="00700022" w:rsidRDefault="007403A3" w:rsidP="008C529D">
            <w:pPr>
              <w:pStyle w:val="Sectiontext0"/>
            </w:pPr>
            <w:r w:rsidRPr="00700022">
              <w:t>b.</w:t>
            </w:r>
          </w:p>
        </w:tc>
        <w:tc>
          <w:tcPr>
            <w:tcW w:w="7800" w:type="dxa"/>
            <w:gridSpan w:val="3"/>
          </w:tcPr>
          <w:p w14:paraId="3F2D7453" w14:textId="6303634C" w:rsidR="007403A3" w:rsidRPr="00700022" w:rsidRDefault="007403A3" w:rsidP="008C529D">
            <w:pPr>
              <w:pStyle w:val="Sectiontext0"/>
            </w:pPr>
            <w:r w:rsidRPr="00700022">
              <w:t xml:space="preserve">The transferred benefit must be used for the close family member to visit the member at </w:t>
            </w:r>
            <w:r w:rsidRPr="00057324">
              <w:t>their housing benefit location</w:t>
            </w:r>
            <w:r w:rsidRPr="00700022">
              <w:t>.</w:t>
            </w:r>
          </w:p>
        </w:tc>
      </w:tr>
      <w:tr w:rsidR="007403A3" w:rsidRPr="00700022" w14:paraId="394B7AFB" w14:textId="77777777" w:rsidTr="00FE3CD0">
        <w:trPr>
          <w:cantSplit/>
        </w:trPr>
        <w:tc>
          <w:tcPr>
            <w:tcW w:w="992" w:type="dxa"/>
          </w:tcPr>
          <w:p w14:paraId="6ADCCBD0" w14:textId="77777777" w:rsidR="007403A3" w:rsidRPr="00700022" w:rsidRDefault="007403A3" w:rsidP="000B5A9E">
            <w:pPr>
              <w:pStyle w:val="Sectiontext0"/>
              <w:jc w:val="center"/>
            </w:pPr>
          </w:p>
        </w:tc>
        <w:tc>
          <w:tcPr>
            <w:tcW w:w="567" w:type="dxa"/>
          </w:tcPr>
          <w:p w14:paraId="3383D483" w14:textId="77777777" w:rsidR="007403A3" w:rsidRPr="00700022" w:rsidRDefault="007403A3" w:rsidP="008C529D">
            <w:pPr>
              <w:pStyle w:val="Sectiontext0"/>
            </w:pPr>
            <w:r w:rsidRPr="00700022">
              <w:t>c.</w:t>
            </w:r>
          </w:p>
        </w:tc>
        <w:tc>
          <w:tcPr>
            <w:tcW w:w="7800" w:type="dxa"/>
            <w:gridSpan w:val="3"/>
          </w:tcPr>
          <w:p w14:paraId="637C796F" w14:textId="77777777" w:rsidR="007403A3" w:rsidRPr="00700022" w:rsidRDefault="007403A3" w:rsidP="008C529D">
            <w:pPr>
              <w:pStyle w:val="Sectiontext0"/>
            </w:pPr>
            <w:r w:rsidRPr="00700022">
              <w:t xml:space="preserve">The eligibility for a journey is transferred, not the value of a fare. </w:t>
            </w:r>
          </w:p>
        </w:tc>
      </w:tr>
      <w:tr w:rsidR="007403A3" w:rsidRPr="00700022" w14:paraId="5001CD53" w14:textId="77777777" w:rsidTr="00FE3CD0">
        <w:trPr>
          <w:cantSplit/>
        </w:trPr>
        <w:tc>
          <w:tcPr>
            <w:tcW w:w="992" w:type="dxa"/>
          </w:tcPr>
          <w:p w14:paraId="1FB9B8FE" w14:textId="77777777" w:rsidR="007403A3" w:rsidRPr="00700022" w:rsidRDefault="007403A3" w:rsidP="000B5A9E">
            <w:pPr>
              <w:pStyle w:val="Sectiontext0"/>
              <w:jc w:val="center"/>
            </w:pPr>
          </w:p>
        </w:tc>
        <w:tc>
          <w:tcPr>
            <w:tcW w:w="567" w:type="dxa"/>
          </w:tcPr>
          <w:p w14:paraId="32FA9887" w14:textId="77777777" w:rsidR="007403A3" w:rsidRPr="00700022" w:rsidRDefault="007403A3" w:rsidP="008C529D">
            <w:pPr>
              <w:pStyle w:val="Sectiontext0"/>
            </w:pPr>
            <w:r w:rsidRPr="00700022">
              <w:t>d.</w:t>
            </w:r>
          </w:p>
        </w:tc>
        <w:tc>
          <w:tcPr>
            <w:tcW w:w="7800" w:type="dxa"/>
            <w:gridSpan w:val="3"/>
          </w:tcPr>
          <w:p w14:paraId="52BA4BFB" w14:textId="77777777" w:rsidR="007403A3" w:rsidRPr="00700022" w:rsidRDefault="007403A3" w:rsidP="008C529D">
            <w:pPr>
              <w:pStyle w:val="Sectiontext0"/>
            </w:pPr>
            <w:r w:rsidRPr="00700022">
              <w:t>The travel is limited to travel to and from the family member's nearest capital city.</w:t>
            </w:r>
          </w:p>
        </w:tc>
      </w:tr>
      <w:tr w:rsidR="007403A3" w:rsidRPr="00700022" w14:paraId="0D11E8C8" w14:textId="77777777" w:rsidTr="00FE3CD0">
        <w:tc>
          <w:tcPr>
            <w:tcW w:w="992" w:type="dxa"/>
          </w:tcPr>
          <w:p w14:paraId="702ECDA1" w14:textId="77777777" w:rsidR="007403A3" w:rsidRPr="00700022" w:rsidRDefault="007403A3" w:rsidP="000B5A9E">
            <w:pPr>
              <w:pStyle w:val="Sectiontext0"/>
              <w:jc w:val="center"/>
            </w:pPr>
            <w:r w:rsidRPr="00700022">
              <w:t>7.</w:t>
            </w:r>
          </w:p>
        </w:tc>
        <w:tc>
          <w:tcPr>
            <w:tcW w:w="8367" w:type="dxa"/>
            <w:gridSpan w:val="4"/>
          </w:tcPr>
          <w:p w14:paraId="4E938995" w14:textId="77777777" w:rsidR="007403A3" w:rsidRPr="00700022" w:rsidRDefault="007403A3" w:rsidP="008C529D">
            <w:pPr>
              <w:pStyle w:val="Sectiontext0"/>
            </w:pPr>
            <w:r w:rsidRPr="00700022">
              <w:t>The CDF may approve the transfer of the benefit to another member of the member's family or household under subsection 6, if satisfied that exceptional circumstances apply.</w:t>
            </w:r>
          </w:p>
        </w:tc>
      </w:tr>
      <w:tr w:rsidR="007403A3" w:rsidRPr="00700022" w14:paraId="3F361EDF" w14:textId="77777777" w:rsidTr="00FE3CD0">
        <w:tc>
          <w:tcPr>
            <w:tcW w:w="992" w:type="dxa"/>
          </w:tcPr>
          <w:p w14:paraId="031BF75C" w14:textId="77777777" w:rsidR="007403A3" w:rsidRPr="00700022" w:rsidRDefault="007403A3" w:rsidP="000B5A9E">
            <w:pPr>
              <w:pStyle w:val="Sectiontext0"/>
              <w:jc w:val="center"/>
            </w:pPr>
            <w:r w:rsidRPr="00700022">
              <w:t>8.</w:t>
            </w:r>
          </w:p>
        </w:tc>
        <w:tc>
          <w:tcPr>
            <w:tcW w:w="8367" w:type="dxa"/>
            <w:gridSpan w:val="4"/>
          </w:tcPr>
          <w:p w14:paraId="62ED2876" w14:textId="311B8643" w:rsidR="007403A3" w:rsidRPr="00700022" w:rsidRDefault="007403A3" w:rsidP="008C529D">
            <w:pPr>
              <w:pStyle w:val="Sectiontext0"/>
            </w:pPr>
            <w:r w:rsidRPr="00700022">
              <w:t xml:space="preserve">All of the member's </w:t>
            </w:r>
            <w:r w:rsidRPr="00057324">
              <w:t>resident family</w:t>
            </w:r>
            <w:r w:rsidRPr="00700022" w:rsidDel="00E56111">
              <w:t xml:space="preserve"> </w:t>
            </w:r>
            <w:r w:rsidRPr="00700022">
              <w:t>are taken to have used one Scheme B remote location leave travel benefit when both these conditions apply.</w:t>
            </w:r>
          </w:p>
        </w:tc>
      </w:tr>
      <w:tr w:rsidR="007403A3" w:rsidRPr="00700022" w14:paraId="3E93F475" w14:textId="77777777" w:rsidTr="00FE3CD0">
        <w:trPr>
          <w:cantSplit/>
        </w:trPr>
        <w:tc>
          <w:tcPr>
            <w:tcW w:w="992" w:type="dxa"/>
          </w:tcPr>
          <w:p w14:paraId="1A4B1FFD" w14:textId="77777777" w:rsidR="007403A3" w:rsidRPr="00700022" w:rsidRDefault="007403A3" w:rsidP="000B5A9E">
            <w:pPr>
              <w:pStyle w:val="Sectiontext0"/>
              <w:jc w:val="center"/>
            </w:pPr>
          </w:p>
        </w:tc>
        <w:tc>
          <w:tcPr>
            <w:tcW w:w="567" w:type="dxa"/>
          </w:tcPr>
          <w:p w14:paraId="4F16F19E" w14:textId="77777777" w:rsidR="007403A3" w:rsidRPr="00700022" w:rsidRDefault="007403A3" w:rsidP="008C529D">
            <w:pPr>
              <w:pStyle w:val="Sectiontext0"/>
            </w:pPr>
            <w:r w:rsidRPr="00700022">
              <w:t>a.</w:t>
            </w:r>
          </w:p>
        </w:tc>
        <w:tc>
          <w:tcPr>
            <w:tcW w:w="7800" w:type="dxa"/>
            <w:gridSpan w:val="3"/>
          </w:tcPr>
          <w:p w14:paraId="3E4029E4" w14:textId="77777777" w:rsidR="007403A3" w:rsidRPr="00700022" w:rsidRDefault="007403A3" w:rsidP="008C529D">
            <w:pPr>
              <w:pStyle w:val="Sectiontext0"/>
            </w:pPr>
            <w:r w:rsidRPr="00700022">
              <w:t>A member transfers their own remote location leave travel benefit.</w:t>
            </w:r>
          </w:p>
        </w:tc>
      </w:tr>
      <w:tr w:rsidR="007403A3" w:rsidRPr="00700022" w14:paraId="07730571" w14:textId="77777777" w:rsidTr="00FE3CD0">
        <w:trPr>
          <w:cantSplit/>
        </w:trPr>
        <w:tc>
          <w:tcPr>
            <w:tcW w:w="992" w:type="dxa"/>
          </w:tcPr>
          <w:p w14:paraId="4D16042B" w14:textId="77777777" w:rsidR="007403A3" w:rsidRPr="00700022" w:rsidRDefault="007403A3" w:rsidP="000B5A9E">
            <w:pPr>
              <w:pStyle w:val="Sectiontext0"/>
              <w:jc w:val="center"/>
            </w:pPr>
          </w:p>
        </w:tc>
        <w:tc>
          <w:tcPr>
            <w:tcW w:w="567" w:type="dxa"/>
          </w:tcPr>
          <w:p w14:paraId="60AAD364" w14:textId="77777777" w:rsidR="007403A3" w:rsidRPr="00700022" w:rsidRDefault="007403A3" w:rsidP="008C529D">
            <w:pPr>
              <w:pStyle w:val="Sectiontext0"/>
            </w:pPr>
            <w:r w:rsidRPr="00700022">
              <w:t>b.</w:t>
            </w:r>
          </w:p>
        </w:tc>
        <w:tc>
          <w:tcPr>
            <w:tcW w:w="7800" w:type="dxa"/>
            <w:gridSpan w:val="3"/>
          </w:tcPr>
          <w:p w14:paraId="147C8124" w14:textId="0BA32407" w:rsidR="007403A3" w:rsidRPr="00700022" w:rsidRDefault="007403A3" w:rsidP="0024116A">
            <w:pPr>
              <w:pStyle w:val="Sectiontext0"/>
            </w:pPr>
            <w:r w:rsidRPr="00700022">
              <w:t>The member's partner transfers their remote location leave travel benefits.</w:t>
            </w:r>
          </w:p>
        </w:tc>
      </w:tr>
    </w:tbl>
    <w:p w14:paraId="0CB9C48B" w14:textId="4F1737C3" w:rsidR="00715651" w:rsidRPr="00700022" w:rsidRDefault="00715651" w:rsidP="007403A3">
      <w:pPr>
        <w:pStyle w:val="Heading5"/>
      </w:pPr>
      <w:bookmarkStart w:id="4513" w:name="bk1450049432Departuretonewpostinglocati"/>
      <w:bookmarkStart w:id="4514" w:name="bk1413189437Departuretonewpostinglocati"/>
      <w:bookmarkStart w:id="4515" w:name="bk1521369437Departuretonewpostinglocati"/>
      <w:bookmarkStart w:id="4516" w:name="bk1521559437Departuretonewpostinglocati"/>
      <w:bookmarkStart w:id="4517" w:name="bk948309433Departuretonewpostinglocatio"/>
      <w:bookmarkStart w:id="4518" w:name="bk1342239433Departuretonewpostinglocati"/>
      <w:bookmarkStart w:id="4519" w:name="bk94655943332Departuretonewpostinglocat"/>
      <w:bookmarkStart w:id="4520" w:name="_Toc177127659"/>
      <w:r w:rsidRPr="00700022">
        <w:t>9.4.32</w:t>
      </w:r>
      <w:r w:rsidR="00E85499">
        <w:tab/>
      </w:r>
      <w:r w:rsidRPr="00700022">
        <w:t>Scheme A – offset of benefit to another destination</w:t>
      </w:r>
      <w:bookmarkEnd w:id="4520"/>
    </w:p>
    <w:tbl>
      <w:tblPr>
        <w:tblW w:w="9359" w:type="dxa"/>
        <w:tblInd w:w="113" w:type="dxa"/>
        <w:tblLayout w:type="fixed"/>
        <w:tblLook w:val="0000" w:firstRow="0" w:lastRow="0" w:firstColumn="0" w:lastColumn="0" w:noHBand="0" w:noVBand="0"/>
      </w:tblPr>
      <w:tblGrid>
        <w:gridCol w:w="992"/>
        <w:gridCol w:w="567"/>
        <w:gridCol w:w="567"/>
        <w:gridCol w:w="7233"/>
      </w:tblGrid>
      <w:tr w:rsidR="00715651" w:rsidRPr="00700022" w14:paraId="5E76DC7F" w14:textId="77777777" w:rsidTr="00A066F3">
        <w:tc>
          <w:tcPr>
            <w:tcW w:w="992" w:type="dxa"/>
          </w:tcPr>
          <w:bookmarkEnd w:id="4513"/>
          <w:bookmarkEnd w:id="4514"/>
          <w:bookmarkEnd w:id="4515"/>
          <w:bookmarkEnd w:id="4516"/>
          <w:bookmarkEnd w:id="4517"/>
          <w:bookmarkEnd w:id="4518"/>
          <w:bookmarkEnd w:id="4519"/>
          <w:p w14:paraId="4DB5AE2F" w14:textId="77777777" w:rsidR="00715651" w:rsidRPr="00700022" w:rsidRDefault="00715651" w:rsidP="000B5A9E">
            <w:pPr>
              <w:pStyle w:val="Sectiontext0"/>
              <w:jc w:val="center"/>
            </w:pPr>
            <w:r w:rsidRPr="00700022">
              <w:t>1.</w:t>
            </w:r>
          </w:p>
        </w:tc>
        <w:tc>
          <w:tcPr>
            <w:tcW w:w="8367" w:type="dxa"/>
            <w:gridSpan w:val="3"/>
          </w:tcPr>
          <w:p w14:paraId="4DE828ED" w14:textId="6E396FF8" w:rsidR="00715651" w:rsidRPr="00700022" w:rsidRDefault="00715651" w:rsidP="007403A3">
            <w:pPr>
              <w:pStyle w:val="Sectiontext0"/>
            </w:pPr>
            <w:r w:rsidRPr="00700022">
              <w:t xml:space="preserve">This section </w:t>
            </w:r>
            <w:r w:rsidR="00B82E70" w:rsidRPr="00700022">
              <w:t xml:space="preserve">applies </w:t>
            </w:r>
            <w:r w:rsidRPr="00700022">
              <w:t>to a member who has a remote location leave travel benefit that Scheme A conditions apply to.</w:t>
            </w:r>
          </w:p>
        </w:tc>
      </w:tr>
      <w:tr w:rsidR="00715651" w:rsidRPr="00700022" w14:paraId="08BF9725" w14:textId="77777777" w:rsidTr="00A066F3">
        <w:tc>
          <w:tcPr>
            <w:tcW w:w="992" w:type="dxa"/>
          </w:tcPr>
          <w:p w14:paraId="10F5CA28" w14:textId="77777777" w:rsidR="00715651" w:rsidRPr="00700022" w:rsidRDefault="00715651" w:rsidP="000B5A9E">
            <w:pPr>
              <w:pStyle w:val="Sectiontext0"/>
              <w:jc w:val="center"/>
            </w:pPr>
            <w:r w:rsidRPr="00700022">
              <w:t>2.</w:t>
            </w:r>
          </w:p>
        </w:tc>
        <w:tc>
          <w:tcPr>
            <w:tcW w:w="8367" w:type="dxa"/>
            <w:gridSpan w:val="3"/>
          </w:tcPr>
          <w:p w14:paraId="26D2FE35" w14:textId="7D7D2113" w:rsidR="001A3E2B" w:rsidRDefault="00715651" w:rsidP="007403A3">
            <w:pPr>
              <w:pStyle w:val="Sectiontext0"/>
            </w:pPr>
            <w:r w:rsidRPr="00700022">
              <w:t xml:space="preserve">A member or </w:t>
            </w:r>
            <w:r w:rsidR="00E56111" w:rsidRPr="00057324">
              <w:t>their resident family</w:t>
            </w:r>
            <w:r w:rsidRPr="00700022">
              <w:t xml:space="preserve"> can use the amount that would otherwise be </w:t>
            </w:r>
            <w:r w:rsidR="00B23E8D" w:rsidRPr="00700022">
              <w:rPr>
                <w:iCs/>
              </w:rPr>
              <w:t>paid for a remote location leave travel benefit towards</w:t>
            </w:r>
            <w:r w:rsidR="00B23E8D" w:rsidRPr="00700022">
              <w:t xml:space="preserve"> </w:t>
            </w:r>
            <w:r w:rsidRPr="00700022">
              <w:t>the cost of travel to another destination</w:t>
            </w:r>
            <w:r w:rsidR="001A3E2B">
              <w:t>.</w:t>
            </w:r>
          </w:p>
          <w:p w14:paraId="3763BFBD" w14:textId="53D7E686" w:rsidR="00715651" w:rsidRPr="00700022" w:rsidRDefault="001A3E2B" w:rsidP="00FE3CD0">
            <w:pPr>
              <w:pStyle w:val="notepara"/>
            </w:pPr>
            <w:r w:rsidRPr="00700022">
              <w:rPr>
                <w:b/>
              </w:rPr>
              <w:t>Note:</w:t>
            </w:r>
            <w:r>
              <w:tab/>
            </w:r>
            <w:r w:rsidRPr="00700022">
              <w:t xml:space="preserve">The person taking the benefit must leave the member’s </w:t>
            </w:r>
            <w:r w:rsidRPr="00057324">
              <w:t>housing benefit location</w:t>
            </w:r>
            <w:r w:rsidRPr="00700022" w:rsidDel="00E56111">
              <w:t xml:space="preserve"> </w:t>
            </w:r>
            <w:r w:rsidRPr="00700022">
              <w:t>to be eligible to offset their Scheme A Remote Location Leave Travel benefit.</w:t>
            </w:r>
          </w:p>
        </w:tc>
      </w:tr>
      <w:tr w:rsidR="00715651" w:rsidRPr="00700022" w14:paraId="2B8AC5D6" w14:textId="77777777" w:rsidTr="00A066F3">
        <w:tc>
          <w:tcPr>
            <w:tcW w:w="992" w:type="dxa"/>
          </w:tcPr>
          <w:p w14:paraId="391625FB" w14:textId="77777777" w:rsidR="00715651" w:rsidRPr="00700022" w:rsidRDefault="00715651" w:rsidP="000B5A9E">
            <w:pPr>
              <w:pStyle w:val="Sectiontext0"/>
              <w:jc w:val="center"/>
            </w:pPr>
            <w:r w:rsidRPr="00700022">
              <w:t>3.</w:t>
            </w:r>
          </w:p>
        </w:tc>
        <w:tc>
          <w:tcPr>
            <w:tcW w:w="8367" w:type="dxa"/>
            <w:gridSpan w:val="3"/>
          </w:tcPr>
          <w:p w14:paraId="21BBE939" w14:textId="29865562" w:rsidR="00B23E8D" w:rsidRPr="00700022" w:rsidRDefault="00B23E8D" w:rsidP="007403A3">
            <w:pPr>
              <w:pStyle w:val="Sectiontext0"/>
            </w:pPr>
            <w:r w:rsidRPr="00700022">
              <w:t xml:space="preserve">Subject to subsection 3A, the maximum amount that may be paid under subsection 2 is the cost of the return air fare for travel between the </w:t>
            </w:r>
            <w:r w:rsidR="00E56111" w:rsidRPr="00057324">
              <w:t>housing benefit location</w:t>
            </w:r>
            <w:r w:rsidR="00E56111" w:rsidRPr="00700022" w:rsidDel="00E56111">
              <w:t xml:space="preserve"> </w:t>
            </w:r>
            <w:r w:rsidRPr="00700022">
              <w:t xml:space="preserve">and the nearest capital city. </w:t>
            </w:r>
          </w:p>
          <w:p w14:paraId="40EEFDC8" w14:textId="42F3365F" w:rsidR="00715651" w:rsidRPr="00700022" w:rsidRDefault="00B23E8D" w:rsidP="00FE3CD0">
            <w:pPr>
              <w:pStyle w:val="notepara"/>
            </w:pPr>
            <w:r w:rsidRPr="00700022">
              <w:rPr>
                <w:b/>
              </w:rPr>
              <w:t>Note:</w:t>
            </w:r>
            <w:r w:rsidR="00C95073">
              <w:tab/>
            </w:r>
            <w:r w:rsidRPr="00700022">
              <w:t>For remote locations in the Northern Territory, the nearest capital city is taken to be Adelaide.</w:t>
            </w:r>
          </w:p>
        </w:tc>
      </w:tr>
      <w:tr w:rsidR="00B23E8D" w:rsidRPr="00700022" w14:paraId="572E5910" w14:textId="77777777" w:rsidTr="00A066F3">
        <w:tc>
          <w:tcPr>
            <w:tcW w:w="992" w:type="dxa"/>
          </w:tcPr>
          <w:p w14:paraId="05D476F7" w14:textId="77777777" w:rsidR="00B23E8D" w:rsidRPr="00700022" w:rsidRDefault="00B23E8D" w:rsidP="000B5A9E">
            <w:pPr>
              <w:pStyle w:val="Sectiontext0"/>
              <w:jc w:val="center"/>
            </w:pPr>
            <w:r w:rsidRPr="00700022">
              <w:t>3A.</w:t>
            </w:r>
          </w:p>
        </w:tc>
        <w:tc>
          <w:tcPr>
            <w:tcW w:w="8367" w:type="dxa"/>
            <w:gridSpan w:val="3"/>
          </w:tcPr>
          <w:p w14:paraId="42E49B80" w14:textId="18FFB057" w:rsidR="00B23E8D" w:rsidRPr="00700022" w:rsidRDefault="00B23E8D" w:rsidP="007403A3">
            <w:pPr>
              <w:pStyle w:val="Sectiontext0"/>
            </w:pPr>
            <w:r w:rsidRPr="00700022">
              <w:t xml:space="preserve">If the </w:t>
            </w:r>
            <w:r w:rsidR="00E56111" w:rsidRPr="00057324">
              <w:t xml:space="preserve">member’s </w:t>
            </w:r>
            <w:r w:rsidR="00E56111">
              <w:t>primary service</w:t>
            </w:r>
            <w:r w:rsidR="00E56111" w:rsidRPr="00057324">
              <w:t xml:space="preserve"> location is</w:t>
            </w:r>
            <w:r w:rsidR="00E56111" w:rsidRPr="00700022" w:rsidDel="00E56111">
              <w:t xml:space="preserve"> </w:t>
            </w:r>
            <w:r w:rsidRPr="00700022">
              <w:t>one of the following locations, the maximum amount payable under subsection 2 is the amount relevant for the location.</w:t>
            </w:r>
          </w:p>
        </w:tc>
      </w:tr>
      <w:tr w:rsidR="00B23E8D" w:rsidRPr="00700022" w14:paraId="4920F736" w14:textId="77777777" w:rsidTr="00A066F3">
        <w:trPr>
          <w:cantSplit/>
        </w:trPr>
        <w:tc>
          <w:tcPr>
            <w:tcW w:w="992" w:type="dxa"/>
          </w:tcPr>
          <w:p w14:paraId="281B934E" w14:textId="77777777" w:rsidR="00B23E8D" w:rsidRPr="00700022" w:rsidRDefault="00B23E8D" w:rsidP="000B5A9E">
            <w:pPr>
              <w:pStyle w:val="Sectiontext0"/>
              <w:jc w:val="center"/>
            </w:pPr>
          </w:p>
        </w:tc>
        <w:tc>
          <w:tcPr>
            <w:tcW w:w="567" w:type="dxa"/>
          </w:tcPr>
          <w:p w14:paraId="44EEDEAB" w14:textId="77777777" w:rsidR="00B23E8D" w:rsidRPr="00700022" w:rsidRDefault="00B23E8D" w:rsidP="007403A3">
            <w:pPr>
              <w:pStyle w:val="Sectiontext0"/>
            </w:pPr>
            <w:r w:rsidRPr="00700022">
              <w:t>a.</w:t>
            </w:r>
          </w:p>
        </w:tc>
        <w:tc>
          <w:tcPr>
            <w:tcW w:w="7800" w:type="dxa"/>
            <w:gridSpan w:val="2"/>
          </w:tcPr>
          <w:p w14:paraId="1AE11CF7" w14:textId="30FAF6A6" w:rsidR="00B23E8D" w:rsidRPr="00700022" w:rsidRDefault="00B23E8D" w:rsidP="007403A3">
            <w:pPr>
              <w:pStyle w:val="Sectiontext0"/>
            </w:pPr>
            <w:r w:rsidRPr="00700022">
              <w:t>Tindal, the amount that may be paid includes.</w:t>
            </w:r>
          </w:p>
        </w:tc>
      </w:tr>
      <w:tr w:rsidR="00B23E8D" w:rsidRPr="00700022" w14:paraId="7278BF7D" w14:textId="77777777" w:rsidTr="00A066F3">
        <w:trPr>
          <w:cantSplit/>
        </w:trPr>
        <w:tc>
          <w:tcPr>
            <w:tcW w:w="1559" w:type="dxa"/>
            <w:gridSpan w:val="2"/>
          </w:tcPr>
          <w:p w14:paraId="10B8B766" w14:textId="77777777" w:rsidR="00B23E8D" w:rsidRPr="00700022" w:rsidRDefault="00B23E8D" w:rsidP="000B5A9E">
            <w:pPr>
              <w:pStyle w:val="Sectiontext0"/>
              <w:jc w:val="center"/>
            </w:pPr>
          </w:p>
        </w:tc>
        <w:tc>
          <w:tcPr>
            <w:tcW w:w="567" w:type="dxa"/>
          </w:tcPr>
          <w:p w14:paraId="1960834C" w14:textId="77777777" w:rsidR="00B23E8D" w:rsidRPr="00700022" w:rsidRDefault="00B23E8D" w:rsidP="007403A3">
            <w:pPr>
              <w:pStyle w:val="Sectiontext0"/>
            </w:pPr>
            <w:r w:rsidRPr="00700022">
              <w:t>i.</w:t>
            </w:r>
          </w:p>
        </w:tc>
        <w:tc>
          <w:tcPr>
            <w:tcW w:w="7233" w:type="dxa"/>
          </w:tcPr>
          <w:p w14:paraId="2699B9C7" w14:textId="77777777" w:rsidR="00B23E8D" w:rsidRPr="00700022" w:rsidRDefault="00B23E8D" w:rsidP="007403A3">
            <w:pPr>
              <w:pStyle w:val="Sectiontext0"/>
            </w:pPr>
            <w:r w:rsidRPr="00700022">
              <w:t>The lesser of either vehicle allowance or the cost of motor vehicle hire for return travel between Tindal and Darwin.</w:t>
            </w:r>
          </w:p>
        </w:tc>
      </w:tr>
      <w:tr w:rsidR="00B23E8D" w:rsidRPr="00700022" w14:paraId="6B0576AA" w14:textId="77777777" w:rsidTr="00A066F3">
        <w:trPr>
          <w:cantSplit/>
        </w:trPr>
        <w:tc>
          <w:tcPr>
            <w:tcW w:w="1559" w:type="dxa"/>
            <w:gridSpan w:val="2"/>
          </w:tcPr>
          <w:p w14:paraId="1D570118" w14:textId="77777777" w:rsidR="00B23E8D" w:rsidRPr="00700022" w:rsidRDefault="00B23E8D" w:rsidP="000B5A9E">
            <w:pPr>
              <w:pStyle w:val="Sectiontext0"/>
              <w:jc w:val="center"/>
            </w:pPr>
          </w:p>
        </w:tc>
        <w:tc>
          <w:tcPr>
            <w:tcW w:w="567" w:type="dxa"/>
          </w:tcPr>
          <w:p w14:paraId="2DD1B1BD" w14:textId="77777777" w:rsidR="00B23E8D" w:rsidRPr="00700022" w:rsidRDefault="00B23E8D" w:rsidP="007403A3">
            <w:pPr>
              <w:pStyle w:val="Sectiontext0"/>
            </w:pPr>
            <w:r w:rsidRPr="00700022">
              <w:t>ii.</w:t>
            </w:r>
          </w:p>
        </w:tc>
        <w:tc>
          <w:tcPr>
            <w:tcW w:w="7233" w:type="dxa"/>
          </w:tcPr>
          <w:p w14:paraId="609C6617" w14:textId="77777777" w:rsidR="00B23E8D" w:rsidRPr="00700022" w:rsidRDefault="00B23E8D" w:rsidP="007403A3">
            <w:pPr>
              <w:pStyle w:val="Sectiontext0"/>
            </w:pPr>
            <w:r w:rsidRPr="00700022">
              <w:t>The cost of return air fare for travel between Darwin and Adelaide.</w:t>
            </w:r>
          </w:p>
        </w:tc>
      </w:tr>
      <w:tr w:rsidR="00B23E8D" w:rsidRPr="00700022" w14:paraId="49F34981" w14:textId="77777777" w:rsidTr="00A066F3">
        <w:trPr>
          <w:cantSplit/>
        </w:trPr>
        <w:tc>
          <w:tcPr>
            <w:tcW w:w="992" w:type="dxa"/>
          </w:tcPr>
          <w:p w14:paraId="5DED1E25" w14:textId="77777777" w:rsidR="00B23E8D" w:rsidRPr="00700022" w:rsidRDefault="00B23E8D" w:rsidP="000B5A9E">
            <w:pPr>
              <w:pStyle w:val="Sectiontext0"/>
              <w:jc w:val="center"/>
            </w:pPr>
          </w:p>
        </w:tc>
        <w:tc>
          <w:tcPr>
            <w:tcW w:w="567" w:type="dxa"/>
          </w:tcPr>
          <w:p w14:paraId="6CAA608F" w14:textId="77777777" w:rsidR="00B23E8D" w:rsidRPr="00700022" w:rsidRDefault="00B23E8D" w:rsidP="007403A3">
            <w:pPr>
              <w:pStyle w:val="Sectiontext0"/>
            </w:pPr>
            <w:r w:rsidRPr="00700022">
              <w:t>b.</w:t>
            </w:r>
          </w:p>
        </w:tc>
        <w:tc>
          <w:tcPr>
            <w:tcW w:w="7800" w:type="dxa"/>
            <w:gridSpan w:val="2"/>
          </w:tcPr>
          <w:p w14:paraId="5F473619" w14:textId="6ED5559F" w:rsidR="00B23E8D" w:rsidRPr="00700022" w:rsidRDefault="00B23E8D" w:rsidP="007403A3">
            <w:pPr>
              <w:pStyle w:val="Sectiontext0"/>
            </w:pPr>
            <w:r w:rsidRPr="00700022">
              <w:t>Woomera, the amount that may be paid includes.</w:t>
            </w:r>
          </w:p>
        </w:tc>
      </w:tr>
      <w:tr w:rsidR="00B23E8D" w:rsidRPr="00700022" w14:paraId="3A4DBCE2" w14:textId="77777777" w:rsidTr="00A066F3">
        <w:trPr>
          <w:cantSplit/>
        </w:trPr>
        <w:tc>
          <w:tcPr>
            <w:tcW w:w="1559" w:type="dxa"/>
            <w:gridSpan w:val="2"/>
          </w:tcPr>
          <w:p w14:paraId="1557AD56" w14:textId="77777777" w:rsidR="00B23E8D" w:rsidRPr="00700022" w:rsidRDefault="00B23E8D" w:rsidP="000B5A9E">
            <w:pPr>
              <w:pStyle w:val="Sectiontext0"/>
              <w:jc w:val="center"/>
            </w:pPr>
          </w:p>
        </w:tc>
        <w:tc>
          <w:tcPr>
            <w:tcW w:w="567" w:type="dxa"/>
          </w:tcPr>
          <w:p w14:paraId="5FA17D0E" w14:textId="77777777" w:rsidR="00B23E8D" w:rsidRPr="00700022" w:rsidRDefault="00B23E8D" w:rsidP="007403A3">
            <w:pPr>
              <w:pStyle w:val="Sectiontext0"/>
            </w:pPr>
            <w:r w:rsidRPr="00700022">
              <w:t>i.</w:t>
            </w:r>
          </w:p>
        </w:tc>
        <w:tc>
          <w:tcPr>
            <w:tcW w:w="7233" w:type="dxa"/>
          </w:tcPr>
          <w:p w14:paraId="5147607F" w14:textId="77777777" w:rsidR="00B23E8D" w:rsidRPr="00700022" w:rsidRDefault="00B23E8D" w:rsidP="007403A3">
            <w:pPr>
              <w:pStyle w:val="Sectiontext0"/>
            </w:pPr>
            <w:r w:rsidRPr="00700022">
              <w:t>The cost of vehicle allowance for return travel between Woomera and the airport at Olympic Dam.</w:t>
            </w:r>
          </w:p>
        </w:tc>
      </w:tr>
      <w:tr w:rsidR="00B23E8D" w:rsidRPr="00700022" w14:paraId="6C620CB5" w14:textId="77777777" w:rsidTr="00A066F3">
        <w:trPr>
          <w:cantSplit/>
        </w:trPr>
        <w:tc>
          <w:tcPr>
            <w:tcW w:w="1559" w:type="dxa"/>
            <w:gridSpan w:val="2"/>
          </w:tcPr>
          <w:p w14:paraId="5353EE49" w14:textId="77777777" w:rsidR="00B23E8D" w:rsidRPr="00700022" w:rsidRDefault="00B23E8D" w:rsidP="000B5A9E">
            <w:pPr>
              <w:pStyle w:val="Sectiontext0"/>
              <w:jc w:val="center"/>
            </w:pPr>
          </w:p>
        </w:tc>
        <w:tc>
          <w:tcPr>
            <w:tcW w:w="567" w:type="dxa"/>
          </w:tcPr>
          <w:p w14:paraId="55E94B99" w14:textId="77777777" w:rsidR="00B23E8D" w:rsidRPr="00700022" w:rsidRDefault="00B23E8D" w:rsidP="007403A3">
            <w:pPr>
              <w:pStyle w:val="Sectiontext0"/>
            </w:pPr>
            <w:r w:rsidRPr="00700022">
              <w:t>ii.</w:t>
            </w:r>
          </w:p>
        </w:tc>
        <w:tc>
          <w:tcPr>
            <w:tcW w:w="7233" w:type="dxa"/>
          </w:tcPr>
          <w:p w14:paraId="720607B1" w14:textId="77777777" w:rsidR="00B23E8D" w:rsidRPr="00700022" w:rsidRDefault="00B23E8D" w:rsidP="007403A3">
            <w:pPr>
              <w:pStyle w:val="Sectiontext0"/>
            </w:pPr>
            <w:r w:rsidRPr="00700022">
              <w:t>The cost of return air fare for travel between Olympic Dam and Adelaide.</w:t>
            </w:r>
          </w:p>
        </w:tc>
      </w:tr>
      <w:tr w:rsidR="00B23E8D" w:rsidRPr="00700022" w14:paraId="3A409892" w14:textId="77777777" w:rsidTr="00A066F3">
        <w:trPr>
          <w:cantSplit/>
        </w:trPr>
        <w:tc>
          <w:tcPr>
            <w:tcW w:w="992" w:type="dxa"/>
          </w:tcPr>
          <w:p w14:paraId="500B52FD" w14:textId="77777777" w:rsidR="00B23E8D" w:rsidRPr="00700022" w:rsidRDefault="00B23E8D" w:rsidP="000B5A9E">
            <w:pPr>
              <w:pStyle w:val="Sectiontext0"/>
              <w:jc w:val="center"/>
            </w:pPr>
          </w:p>
        </w:tc>
        <w:tc>
          <w:tcPr>
            <w:tcW w:w="567" w:type="dxa"/>
          </w:tcPr>
          <w:p w14:paraId="5D7B9E3B" w14:textId="77777777" w:rsidR="00B23E8D" w:rsidRPr="00700022" w:rsidRDefault="00B23E8D" w:rsidP="007403A3">
            <w:pPr>
              <w:pStyle w:val="Sectiontext0"/>
            </w:pPr>
            <w:r w:rsidRPr="00700022">
              <w:t>c.</w:t>
            </w:r>
          </w:p>
        </w:tc>
        <w:tc>
          <w:tcPr>
            <w:tcW w:w="7800" w:type="dxa"/>
            <w:gridSpan w:val="2"/>
          </w:tcPr>
          <w:p w14:paraId="6A7233F8" w14:textId="06C16A4D" w:rsidR="00B23E8D" w:rsidRPr="00700022" w:rsidRDefault="00E56111" w:rsidP="007403A3">
            <w:pPr>
              <w:pStyle w:val="Sectiontext0"/>
            </w:pPr>
            <w:r>
              <w:t>A</w:t>
            </w:r>
            <w:r w:rsidRPr="00700022" w:rsidDel="00E56111">
              <w:t xml:space="preserve"> </w:t>
            </w:r>
            <w:r w:rsidR="00B23E8D" w:rsidRPr="00700022">
              <w:t>remote location that does not have a commercial airport, the amount that may be paid includes.</w:t>
            </w:r>
          </w:p>
        </w:tc>
      </w:tr>
      <w:tr w:rsidR="00B23E8D" w:rsidRPr="00700022" w14:paraId="474F690E" w14:textId="77777777" w:rsidTr="00A066F3">
        <w:trPr>
          <w:cantSplit/>
        </w:trPr>
        <w:tc>
          <w:tcPr>
            <w:tcW w:w="1559" w:type="dxa"/>
            <w:gridSpan w:val="2"/>
          </w:tcPr>
          <w:p w14:paraId="5B29ECF5" w14:textId="77777777" w:rsidR="00B23E8D" w:rsidRPr="00700022" w:rsidRDefault="00B23E8D" w:rsidP="000B5A9E">
            <w:pPr>
              <w:pStyle w:val="Sectiontext0"/>
              <w:jc w:val="center"/>
            </w:pPr>
          </w:p>
        </w:tc>
        <w:tc>
          <w:tcPr>
            <w:tcW w:w="567" w:type="dxa"/>
          </w:tcPr>
          <w:p w14:paraId="72745DA0" w14:textId="77777777" w:rsidR="00B23E8D" w:rsidRPr="00700022" w:rsidRDefault="00B23E8D" w:rsidP="007403A3">
            <w:pPr>
              <w:pStyle w:val="Sectiontext0"/>
            </w:pPr>
            <w:r w:rsidRPr="00700022">
              <w:t>i.</w:t>
            </w:r>
          </w:p>
        </w:tc>
        <w:tc>
          <w:tcPr>
            <w:tcW w:w="7233" w:type="dxa"/>
          </w:tcPr>
          <w:p w14:paraId="7538AF2B" w14:textId="368DFEA8" w:rsidR="00B23E8D" w:rsidRPr="00700022" w:rsidRDefault="00B23E8D" w:rsidP="007403A3">
            <w:pPr>
              <w:pStyle w:val="Sectiontext0"/>
            </w:pPr>
            <w:r w:rsidRPr="00700022">
              <w:t xml:space="preserve">The lesser of either vehicle allowance or the cost of public transport for return travel between the </w:t>
            </w:r>
            <w:r w:rsidR="00E56111" w:rsidRPr="00057324">
              <w:t>housing benefit location</w:t>
            </w:r>
            <w:r w:rsidR="00E56111" w:rsidRPr="00700022" w:rsidDel="00E56111">
              <w:t xml:space="preserve"> </w:t>
            </w:r>
            <w:r w:rsidRPr="00700022">
              <w:t>and the closest airport.</w:t>
            </w:r>
          </w:p>
          <w:p w14:paraId="1AA50221" w14:textId="40F4AF24" w:rsidR="00B23E8D" w:rsidRPr="00700022" w:rsidRDefault="00B23E8D" w:rsidP="00FE3CD0">
            <w:pPr>
              <w:pStyle w:val="notepara"/>
            </w:pPr>
            <w:r w:rsidRPr="00700022">
              <w:rPr>
                <w:b/>
              </w:rPr>
              <w:t>Note:</w:t>
            </w:r>
            <w:r w:rsidR="00C95073">
              <w:rPr>
                <w:b/>
              </w:rPr>
              <w:tab/>
            </w:r>
            <w:r w:rsidRPr="00700022">
              <w:t>The closest airport is the one closest by travel time to the remote location.</w:t>
            </w:r>
          </w:p>
        </w:tc>
      </w:tr>
      <w:tr w:rsidR="00B23E8D" w:rsidRPr="00700022" w14:paraId="6A55CF14" w14:textId="77777777" w:rsidTr="00A066F3">
        <w:trPr>
          <w:cantSplit/>
        </w:trPr>
        <w:tc>
          <w:tcPr>
            <w:tcW w:w="1559" w:type="dxa"/>
            <w:gridSpan w:val="2"/>
          </w:tcPr>
          <w:p w14:paraId="4C7E1959" w14:textId="77777777" w:rsidR="00B23E8D" w:rsidRPr="00700022" w:rsidRDefault="00B23E8D" w:rsidP="000B5A9E">
            <w:pPr>
              <w:pStyle w:val="Sectiontext0"/>
              <w:jc w:val="center"/>
            </w:pPr>
          </w:p>
        </w:tc>
        <w:tc>
          <w:tcPr>
            <w:tcW w:w="567" w:type="dxa"/>
          </w:tcPr>
          <w:p w14:paraId="1C9F4E51" w14:textId="77777777" w:rsidR="00B23E8D" w:rsidRPr="00700022" w:rsidRDefault="00B23E8D" w:rsidP="007403A3">
            <w:pPr>
              <w:pStyle w:val="Sectiontext0"/>
            </w:pPr>
            <w:r w:rsidRPr="00700022">
              <w:t>ii.</w:t>
            </w:r>
          </w:p>
        </w:tc>
        <w:tc>
          <w:tcPr>
            <w:tcW w:w="7233" w:type="dxa"/>
          </w:tcPr>
          <w:p w14:paraId="227B4F7E" w14:textId="77777777" w:rsidR="00B23E8D" w:rsidRDefault="00B23E8D" w:rsidP="007403A3">
            <w:pPr>
              <w:pStyle w:val="Sectiontext0"/>
            </w:pPr>
            <w:r w:rsidRPr="00700022">
              <w:t>The cost of return air fare for travel between the closest airport and the nearest capital city.</w:t>
            </w:r>
          </w:p>
          <w:p w14:paraId="268C2AE1" w14:textId="7A4F8A92" w:rsidR="007403A3" w:rsidRPr="00700022" w:rsidRDefault="007403A3" w:rsidP="007403A3">
            <w:pPr>
              <w:pStyle w:val="notepara"/>
            </w:pPr>
            <w:r w:rsidRPr="00700022">
              <w:rPr>
                <w:b/>
              </w:rPr>
              <w:t>Note:</w:t>
            </w:r>
            <w:r>
              <w:tab/>
            </w:r>
            <w:r w:rsidRPr="00700022">
              <w:t>For remote locations in the Northern Territory, the nearest capital city is taken to be Adelaide.</w:t>
            </w:r>
          </w:p>
        </w:tc>
      </w:tr>
      <w:tr w:rsidR="00715651" w:rsidRPr="00700022" w14:paraId="364619CE" w14:textId="77777777" w:rsidTr="00A066F3">
        <w:tc>
          <w:tcPr>
            <w:tcW w:w="992" w:type="dxa"/>
          </w:tcPr>
          <w:p w14:paraId="78935F17" w14:textId="77777777" w:rsidR="00715651" w:rsidRPr="00700022" w:rsidRDefault="00715651" w:rsidP="000B5A9E">
            <w:pPr>
              <w:pStyle w:val="Sectiontext0"/>
              <w:jc w:val="center"/>
            </w:pPr>
            <w:r w:rsidRPr="00700022">
              <w:t>4.</w:t>
            </w:r>
          </w:p>
        </w:tc>
        <w:tc>
          <w:tcPr>
            <w:tcW w:w="8367" w:type="dxa"/>
            <w:gridSpan w:val="3"/>
          </w:tcPr>
          <w:p w14:paraId="3B9DF829" w14:textId="54C958B9" w:rsidR="00715651" w:rsidRPr="00700022" w:rsidRDefault="00715651" w:rsidP="007403A3">
            <w:pPr>
              <w:pStyle w:val="Sectiontext0"/>
            </w:pPr>
            <w:r w:rsidRPr="00700022">
              <w:t xml:space="preserve">A remote location leave travel benefit that is used to fund an offset is taken to have been used by the member or </w:t>
            </w:r>
            <w:r w:rsidR="00E56111" w:rsidRPr="00057324">
              <w:t>their resident family</w:t>
            </w:r>
            <w:r w:rsidRPr="00700022">
              <w:t xml:space="preserve"> who the benefit originally accrued for.</w:t>
            </w:r>
          </w:p>
        </w:tc>
      </w:tr>
      <w:tr w:rsidR="00715651" w:rsidRPr="00700022" w14:paraId="3B7B6596" w14:textId="77777777" w:rsidTr="00A066F3">
        <w:tc>
          <w:tcPr>
            <w:tcW w:w="992" w:type="dxa"/>
          </w:tcPr>
          <w:p w14:paraId="3A58D6AB" w14:textId="77777777" w:rsidR="00715651" w:rsidRPr="00700022" w:rsidRDefault="00715651" w:rsidP="000B5A9E">
            <w:pPr>
              <w:pStyle w:val="Sectiontext0"/>
              <w:jc w:val="center"/>
            </w:pPr>
            <w:r w:rsidRPr="00700022">
              <w:t>5.</w:t>
            </w:r>
          </w:p>
        </w:tc>
        <w:tc>
          <w:tcPr>
            <w:tcW w:w="8367" w:type="dxa"/>
            <w:gridSpan w:val="3"/>
          </w:tcPr>
          <w:p w14:paraId="7D3027FF" w14:textId="061D36C7" w:rsidR="00715651" w:rsidRPr="00700022" w:rsidRDefault="00715651" w:rsidP="007403A3">
            <w:pPr>
              <w:pStyle w:val="Sectiontext0"/>
            </w:pPr>
            <w:r w:rsidRPr="00700022">
              <w:t xml:space="preserve">The member or </w:t>
            </w:r>
            <w:r w:rsidR="00E56111" w:rsidRPr="00057324">
              <w:t>their resident family</w:t>
            </w:r>
            <w:r w:rsidRPr="00700022">
              <w:t xml:space="preserve"> can put the amount that would otherwise be paid for a leave travel benefit towards the cost of a holiday package tour. They will be reimbursed up to the lowest of the following three costs.</w:t>
            </w:r>
          </w:p>
        </w:tc>
      </w:tr>
      <w:tr w:rsidR="00715651" w:rsidRPr="00700022" w14:paraId="718310E0" w14:textId="77777777" w:rsidTr="00A066F3">
        <w:trPr>
          <w:cantSplit/>
        </w:trPr>
        <w:tc>
          <w:tcPr>
            <w:tcW w:w="992" w:type="dxa"/>
          </w:tcPr>
          <w:p w14:paraId="07F50064" w14:textId="77777777" w:rsidR="00715651" w:rsidRPr="00700022" w:rsidRDefault="00715651" w:rsidP="000B5A9E">
            <w:pPr>
              <w:pStyle w:val="Sectiontext0"/>
              <w:jc w:val="center"/>
            </w:pPr>
          </w:p>
        </w:tc>
        <w:tc>
          <w:tcPr>
            <w:tcW w:w="567" w:type="dxa"/>
          </w:tcPr>
          <w:p w14:paraId="5D1CA816" w14:textId="77777777" w:rsidR="00715651" w:rsidRPr="00700022" w:rsidRDefault="00715651" w:rsidP="007403A3">
            <w:pPr>
              <w:pStyle w:val="Sectiontext0"/>
            </w:pPr>
            <w:r w:rsidRPr="00700022">
              <w:t>a.</w:t>
            </w:r>
          </w:p>
        </w:tc>
        <w:tc>
          <w:tcPr>
            <w:tcW w:w="7800" w:type="dxa"/>
            <w:gridSpan w:val="2"/>
          </w:tcPr>
          <w:p w14:paraId="2F6930D4" w14:textId="77777777" w:rsidR="00715651" w:rsidRPr="00700022" w:rsidRDefault="00715651" w:rsidP="007403A3">
            <w:pPr>
              <w:pStyle w:val="Sectiontext0"/>
            </w:pPr>
            <w:r w:rsidRPr="00700022">
              <w:t>The cost of the return fare for travel to the holiday destination by the most economical means.</w:t>
            </w:r>
          </w:p>
        </w:tc>
      </w:tr>
      <w:tr w:rsidR="00E56111" w:rsidRPr="00057324" w14:paraId="6253D25C" w14:textId="77777777" w:rsidTr="00FE3CD0">
        <w:tc>
          <w:tcPr>
            <w:tcW w:w="992" w:type="dxa"/>
          </w:tcPr>
          <w:p w14:paraId="6C662660" w14:textId="77777777" w:rsidR="00E56111" w:rsidRPr="00057324" w:rsidRDefault="00E56111" w:rsidP="000B5A9E">
            <w:pPr>
              <w:pStyle w:val="Sectiontext0"/>
              <w:jc w:val="center"/>
              <w:rPr>
                <w:lang w:eastAsia="en-US"/>
              </w:rPr>
            </w:pPr>
          </w:p>
        </w:tc>
        <w:tc>
          <w:tcPr>
            <w:tcW w:w="567" w:type="dxa"/>
            <w:hideMark/>
          </w:tcPr>
          <w:p w14:paraId="25DB2983" w14:textId="77777777" w:rsidR="00E56111" w:rsidRPr="00057324" w:rsidRDefault="00E56111" w:rsidP="007403A3">
            <w:pPr>
              <w:pStyle w:val="Sectiontext0"/>
              <w:rPr>
                <w:rFonts w:cs="Arial"/>
                <w:lang w:eastAsia="en-US"/>
              </w:rPr>
            </w:pPr>
            <w:r w:rsidRPr="00057324">
              <w:rPr>
                <w:rFonts w:cs="Arial"/>
                <w:lang w:eastAsia="en-US"/>
              </w:rPr>
              <w:t>b.</w:t>
            </w:r>
          </w:p>
        </w:tc>
        <w:tc>
          <w:tcPr>
            <w:tcW w:w="7800" w:type="dxa"/>
            <w:gridSpan w:val="2"/>
          </w:tcPr>
          <w:p w14:paraId="63D44B26" w14:textId="77777777" w:rsidR="00E56111" w:rsidRPr="00A76EDA" w:rsidRDefault="00E56111" w:rsidP="007403A3">
            <w:pPr>
              <w:pStyle w:val="Sectiontext0"/>
            </w:pPr>
            <w:r w:rsidRPr="00057324">
              <w:t xml:space="preserve">The cost of the return fare for travel between the member's housing benefit location and </w:t>
            </w:r>
            <w:r>
              <w:t xml:space="preserve">one of </w:t>
            </w:r>
            <w:r w:rsidRPr="00057324">
              <w:t xml:space="preserve">the </w:t>
            </w:r>
            <w:r>
              <w:t>following.</w:t>
            </w:r>
          </w:p>
        </w:tc>
      </w:tr>
      <w:tr w:rsidR="00E56111" w:rsidRPr="00057324" w14:paraId="300AA720" w14:textId="77777777" w:rsidTr="00FE3CD0">
        <w:tc>
          <w:tcPr>
            <w:tcW w:w="992" w:type="dxa"/>
          </w:tcPr>
          <w:p w14:paraId="44BA004B" w14:textId="77777777" w:rsidR="00E56111" w:rsidRPr="00057324" w:rsidRDefault="00E56111" w:rsidP="000B5A9E">
            <w:pPr>
              <w:pStyle w:val="Sectiontext0"/>
              <w:jc w:val="center"/>
              <w:rPr>
                <w:lang w:eastAsia="en-US"/>
              </w:rPr>
            </w:pPr>
          </w:p>
        </w:tc>
        <w:tc>
          <w:tcPr>
            <w:tcW w:w="567" w:type="dxa"/>
          </w:tcPr>
          <w:p w14:paraId="2EAA142A" w14:textId="77777777" w:rsidR="00E56111" w:rsidRPr="00057324" w:rsidRDefault="00E56111" w:rsidP="007403A3">
            <w:pPr>
              <w:pStyle w:val="Sectiontext0"/>
              <w:rPr>
                <w:rFonts w:cs="Arial"/>
                <w:iCs/>
                <w:lang w:eastAsia="en-US"/>
              </w:rPr>
            </w:pPr>
          </w:p>
        </w:tc>
        <w:tc>
          <w:tcPr>
            <w:tcW w:w="567" w:type="dxa"/>
            <w:hideMark/>
          </w:tcPr>
          <w:p w14:paraId="4DD45DB5" w14:textId="77777777" w:rsidR="00E56111" w:rsidRPr="00057324" w:rsidRDefault="00E56111" w:rsidP="007403A3">
            <w:pPr>
              <w:pStyle w:val="Sectiontext0"/>
              <w:rPr>
                <w:rFonts w:cs="Arial"/>
                <w:iCs/>
                <w:lang w:eastAsia="en-US"/>
              </w:rPr>
            </w:pPr>
            <w:r w:rsidRPr="00057324">
              <w:rPr>
                <w:rFonts w:cs="Arial"/>
                <w:iCs/>
                <w:lang w:eastAsia="en-US"/>
              </w:rPr>
              <w:t>i.</w:t>
            </w:r>
          </w:p>
        </w:tc>
        <w:tc>
          <w:tcPr>
            <w:tcW w:w="7233" w:type="dxa"/>
          </w:tcPr>
          <w:p w14:paraId="671BC969" w14:textId="77777777" w:rsidR="00E56111" w:rsidRPr="00FB3088" w:rsidRDefault="00E56111" w:rsidP="007403A3">
            <w:pPr>
              <w:pStyle w:val="Sectiontext0"/>
              <w:rPr>
                <w:rFonts w:cs="Arial"/>
                <w:iCs/>
                <w:lang w:eastAsia="en-US"/>
              </w:rPr>
            </w:pPr>
            <w:r>
              <w:t xml:space="preserve">For a location in the Northern Territory — </w:t>
            </w:r>
            <w:r w:rsidRPr="00057324">
              <w:t>Adelaide.</w:t>
            </w:r>
          </w:p>
        </w:tc>
      </w:tr>
      <w:tr w:rsidR="00E56111" w:rsidRPr="00057324" w14:paraId="44FCD725" w14:textId="77777777" w:rsidTr="00FE3CD0">
        <w:tc>
          <w:tcPr>
            <w:tcW w:w="992" w:type="dxa"/>
          </w:tcPr>
          <w:p w14:paraId="23BA3245" w14:textId="77777777" w:rsidR="00E56111" w:rsidRPr="00057324" w:rsidRDefault="00E56111" w:rsidP="000B5A9E">
            <w:pPr>
              <w:pStyle w:val="Sectiontext0"/>
              <w:jc w:val="center"/>
              <w:rPr>
                <w:lang w:eastAsia="en-US"/>
              </w:rPr>
            </w:pPr>
          </w:p>
        </w:tc>
        <w:tc>
          <w:tcPr>
            <w:tcW w:w="567" w:type="dxa"/>
          </w:tcPr>
          <w:p w14:paraId="39274B05" w14:textId="77777777" w:rsidR="00E56111" w:rsidRPr="00057324" w:rsidRDefault="00E56111" w:rsidP="007403A3">
            <w:pPr>
              <w:pStyle w:val="Sectiontext0"/>
              <w:rPr>
                <w:rFonts w:cs="Arial"/>
                <w:iCs/>
                <w:lang w:eastAsia="en-US"/>
              </w:rPr>
            </w:pPr>
          </w:p>
        </w:tc>
        <w:tc>
          <w:tcPr>
            <w:tcW w:w="567" w:type="dxa"/>
            <w:hideMark/>
          </w:tcPr>
          <w:p w14:paraId="3375E35F" w14:textId="77777777" w:rsidR="00E56111" w:rsidRPr="00057324" w:rsidRDefault="00E56111" w:rsidP="007403A3">
            <w:pPr>
              <w:pStyle w:val="Sectiontext0"/>
              <w:rPr>
                <w:rFonts w:cs="Arial"/>
                <w:iCs/>
                <w:lang w:eastAsia="en-US"/>
              </w:rPr>
            </w:pPr>
            <w:r w:rsidRPr="00057324">
              <w:rPr>
                <w:rFonts w:cs="Arial"/>
                <w:iCs/>
                <w:lang w:eastAsia="en-US"/>
              </w:rPr>
              <w:t>i</w:t>
            </w:r>
            <w:r>
              <w:rPr>
                <w:rFonts w:cs="Arial"/>
                <w:iCs/>
                <w:lang w:eastAsia="en-US"/>
              </w:rPr>
              <w:t>i</w:t>
            </w:r>
            <w:r w:rsidRPr="00057324">
              <w:rPr>
                <w:rFonts w:cs="Arial"/>
                <w:iCs/>
                <w:lang w:eastAsia="en-US"/>
              </w:rPr>
              <w:t>.</w:t>
            </w:r>
          </w:p>
        </w:tc>
        <w:tc>
          <w:tcPr>
            <w:tcW w:w="7233" w:type="dxa"/>
          </w:tcPr>
          <w:p w14:paraId="4CA08436" w14:textId="77777777" w:rsidR="00E56111" w:rsidRPr="00FB3088" w:rsidRDefault="00E56111" w:rsidP="007403A3">
            <w:pPr>
              <w:pStyle w:val="Sectiontext0"/>
              <w:rPr>
                <w:rFonts w:cs="Arial"/>
                <w:iCs/>
                <w:lang w:eastAsia="en-US"/>
              </w:rPr>
            </w:pPr>
            <w:r w:rsidRPr="00FB3088">
              <w:t>Anywhere else —</w:t>
            </w:r>
            <w:r>
              <w:t xml:space="preserve"> the nearest capital city.</w:t>
            </w:r>
          </w:p>
        </w:tc>
      </w:tr>
      <w:tr w:rsidR="00D16F49" w:rsidRPr="00700022" w14:paraId="10743B85" w14:textId="77777777" w:rsidTr="00A066F3">
        <w:trPr>
          <w:cantSplit/>
        </w:trPr>
        <w:tc>
          <w:tcPr>
            <w:tcW w:w="992" w:type="dxa"/>
          </w:tcPr>
          <w:p w14:paraId="7B498751" w14:textId="77777777" w:rsidR="00D16F49" w:rsidRPr="00700022" w:rsidRDefault="00D16F49" w:rsidP="000B5A9E">
            <w:pPr>
              <w:pStyle w:val="Sectiontext0"/>
              <w:jc w:val="center"/>
            </w:pPr>
          </w:p>
        </w:tc>
        <w:tc>
          <w:tcPr>
            <w:tcW w:w="567" w:type="dxa"/>
          </w:tcPr>
          <w:p w14:paraId="4ED939F1" w14:textId="77777777" w:rsidR="00D16F49" w:rsidRPr="00700022" w:rsidRDefault="00D16F49" w:rsidP="007403A3">
            <w:pPr>
              <w:pStyle w:val="Sectiontext0"/>
            </w:pPr>
            <w:r w:rsidRPr="00700022">
              <w:t>c.</w:t>
            </w:r>
          </w:p>
        </w:tc>
        <w:tc>
          <w:tcPr>
            <w:tcW w:w="7800" w:type="dxa"/>
            <w:gridSpan w:val="2"/>
          </w:tcPr>
          <w:p w14:paraId="7E90B4C7" w14:textId="03F58B48" w:rsidR="00D16F49" w:rsidRPr="00700022" w:rsidRDefault="00035ABC" w:rsidP="007403A3">
            <w:pPr>
              <w:pStyle w:val="Sectiontext0"/>
            </w:pPr>
            <w:r w:rsidRPr="00700022">
              <w:t xml:space="preserve">The cost of a package tour to be taken by the member or their </w:t>
            </w:r>
            <w:r w:rsidR="00A66C6A" w:rsidRPr="00057324">
              <w:t>resident family</w:t>
            </w:r>
            <w:r w:rsidRPr="00700022">
              <w:t xml:space="preserve"> that meets all of the following.</w:t>
            </w:r>
          </w:p>
        </w:tc>
      </w:tr>
      <w:tr w:rsidR="00D16F49" w:rsidRPr="00700022" w14:paraId="0B32E383" w14:textId="77777777" w:rsidTr="00A066F3">
        <w:trPr>
          <w:cantSplit/>
        </w:trPr>
        <w:tc>
          <w:tcPr>
            <w:tcW w:w="1559" w:type="dxa"/>
            <w:gridSpan w:val="2"/>
          </w:tcPr>
          <w:p w14:paraId="561C0F4B" w14:textId="77777777" w:rsidR="00D16F49" w:rsidRPr="00700022" w:rsidRDefault="00D16F49" w:rsidP="000B5A9E">
            <w:pPr>
              <w:pStyle w:val="Sectiontext0"/>
              <w:jc w:val="center"/>
            </w:pPr>
          </w:p>
        </w:tc>
        <w:tc>
          <w:tcPr>
            <w:tcW w:w="567" w:type="dxa"/>
          </w:tcPr>
          <w:p w14:paraId="0D839002" w14:textId="77777777" w:rsidR="00D16F49" w:rsidRPr="00700022" w:rsidRDefault="00D16F49" w:rsidP="007403A3">
            <w:pPr>
              <w:pStyle w:val="Sectiontext0"/>
            </w:pPr>
            <w:r w:rsidRPr="00700022">
              <w:t>i.</w:t>
            </w:r>
          </w:p>
        </w:tc>
        <w:tc>
          <w:tcPr>
            <w:tcW w:w="7233" w:type="dxa"/>
          </w:tcPr>
          <w:p w14:paraId="0B385573" w14:textId="01381259" w:rsidR="00D16F49" w:rsidRPr="00700022" w:rsidRDefault="00035ABC" w:rsidP="007403A3">
            <w:pPr>
              <w:pStyle w:val="Sectiontext0"/>
            </w:pPr>
            <w:r w:rsidRPr="00700022">
              <w:rPr>
                <w:rFonts w:cs="Arial"/>
                <w:iCs/>
              </w:rPr>
              <w:t>If the travel is not taken during the COVID-19 pandemic, it contains commercially provided travel to the destination.</w:t>
            </w:r>
          </w:p>
        </w:tc>
      </w:tr>
      <w:tr w:rsidR="00D16F49" w:rsidRPr="00700022" w14:paraId="1EB2B0AC" w14:textId="77777777" w:rsidTr="00A066F3">
        <w:trPr>
          <w:cantSplit/>
        </w:trPr>
        <w:tc>
          <w:tcPr>
            <w:tcW w:w="1559" w:type="dxa"/>
            <w:gridSpan w:val="2"/>
          </w:tcPr>
          <w:p w14:paraId="3A4EDE0D" w14:textId="77777777" w:rsidR="00D16F49" w:rsidRPr="00700022" w:rsidRDefault="00D16F49" w:rsidP="000B5A9E">
            <w:pPr>
              <w:pStyle w:val="Sectiontext0"/>
              <w:jc w:val="center"/>
            </w:pPr>
          </w:p>
        </w:tc>
        <w:tc>
          <w:tcPr>
            <w:tcW w:w="567" w:type="dxa"/>
          </w:tcPr>
          <w:p w14:paraId="7EA95ACE" w14:textId="77777777" w:rsidR="00D16F49" w:rsidRPr="00700022" w:rsidRDefault="00D16F49" w:rsidP="007403A3">
            <w:pPr>
              <w:pStyle w:val="Sectiontext0"/>
            </w:pPr>
            <w:r w:rsidRPr="00700022">
              <w:t>ii.</w:t>
            </w:r>
          </w:p>
        </w:tc>
        <w:tc>
          <w:tcPr>
            <w:tcW w:w="7233" w:type="dxa"/>
          </w:tcPr>
          <w:p w14:paraId="420D98FB" w14:textId="02391CFF" w:rsidR="00D16F49" w:rsidRPr="00700022" w:rsidRDefault="00F67684" w:rsidP="007403A3">
            <w:pPr>
              <w:pStyle w:val="Sectiontext0"/>
            </w:pPr>
            <w:r w:rsidRPr="00700022">
              <w:t>It has been purchased from a travel agent accredited by Australian Federation of Travel Agents travel accreditation scheme (ATAS), or a similar organisation.</w:t>
            </w:r>
          </w:p>
        </w:tc>
      </w:tr>
      <w:tr w:rsidR="00D16F49" w:rsidRPr="00700022" w14:paraId="1A331EB7" w14:textId="77777777" w:rsidTr="00A066F3">
        <w:trPr>
          <w:cantSplit/>
        </w:trPr>
        <w:tc>
          <w:tcPr>
            <w:tcW w:w="1559" w:type="dxa"/>
            <w:gridSpan w:val="2"/>
          </w:tcPr>
          <w:p w14:paraId="48308802" w14:textId="77777777" w:rsidR="00D16F49" w:rsidRPr="00700022" w:rsidRDefault="00D16F49" w:rsidP="000B5A9E">
            <w:pPr>
              <w:pStyle w:val="Sectiontext0"/>
              <w:jc w:val="center"/>
            </w:pPr>
          </w:p>
        </w:tc>
        <w:tc>
          <w:tcPr>
            <w:tcW w:w="567" w:type="dxa"/>
          </w:tcPr>
          <w:p w14:paraId="08DE802F" w14:textId="77777777" w:rsidR="00D16F49" w:rsidRPr="00700022" w:rsidRDefault="00D16F49" w:rsidP="007403A3">
            <w:pPr>
              <w:pStyle w:val="Sectiontext0"/>
            </w:pPr>
            <w:r w:rsidRPr="00700022">
              <w:t>iii.</w:t>
            </w:r>
          </w:p>
        </w:tc>
        <w:tc>
          <w:tcPr>
            <w:tcW w:w="7233" w:type="dxa"/>
          </w:tcPr>
          <w:p w14:paraId="5AE83B2D" w14:textId="017E6FE5" w:rsidR="00D16F49" w:rsidRPr="00700022" w:rsidRDefault="00F67684" w:rsidP="007403A3">
            <w:pPr>
              <w:pStyle w:val="Sectiontext0"/>
            </w:pPr>
            <w:r w:rsidRPr="00700022">
              <w:rPr>
                <w:rFonts w:cs="Arial"/>
                <w:iCs/>
              </w:rPr>
              <w:t>Its components are not costed separately.</w:t>
            </w:r>
          </w:p>
        </w:tc>
      </w:tr>
    </w:tbl>
    <w:p w14:paraId="77EEED23" w14:textId="3C62A485" w:rsidR="00715651" w:rsidRPr="00700022" w:rsidRDefault="00715651" w:rsidP="007403A3">
      <w:pPr>
        <w:pStyle w:val="Heading5"/>
      </w:pPr>
      <w:bookmarkStart w:id="4521" w:name="_Toc177127660"/>
      <w:r w:rsidRPr="00700022">
        <w:t>9.4.33</w:t>
      </w:r>
      <w:r w:rsidR="00E85499">
        <w:tab/>
      </w:r>
      <w:r w:rsidRPr="00700022">
        <w:t>Schemes A and B – advances of benefit</w:t>
      </w:r>
      <w:bookmarkEnd w:id="4521"/>
    </w:p>
    <w:tbl>
      <w:tblPr>
        <w:tblW w:w="9359" w:type="dxa"/>
        <w:tblInd w:w="113" w:type="dxa"/>
        <w:tblLayout w:type="fixed"/>
        <w:tblLook w:val="0000" w:firstRow="0" w:lastRow="0" w:firstColumn="0" w:lastColumn="0" w:noHBand="0" w:noVBand="0"/>
      </w:tblPr>
      <w:tblGrid>
        <w:gridCol w:w="992"/>
        <w:gridCol w:w="567"/>
        <w:gridCol w:w="7800"/>
      </w:tblGrid>
      <w:tr w:rsidR="00715651" w:rsidRPr="00700022" w14:paraId="2B20F656" w14:textId="77777777" w:rsidTr="00FE3CD0">
        <w:tc>
          <w:tcPr>
            <w:tcW w:w="992" w:type="dxa"/>
          </w:tcPr>
          <w:p w14:paraId="240C4C4E" w14:textId="77777777" w:rsidR="00715651" w:rsidRPr="00700022" w:rsidRDefault="00715651" w:rsidP="000B5A9E">
            <w:pPr>
              <w:pStyle w:val="Sectiontext0"/>
              <w:jc w:val="center"/>
            </w:pPr>
            <w:r w:rsidRPr="00700022">
              <w:t>1.</w:t>
            </w:r>
          </w:p>
        </w:tc>
        <w:tc>
          <w:tcPr>
            <w:tcW w:w="8363" w:type="dxa"/>
            <w:gridSpan w:val="2"/>
          </w:tcPr>
          <w:p w14:paraId="06D81818" w14:textId="775224E2" w:rsidR="00715651" w:rsidRPr="00700022" w:rsidRDefault="00715651" w:rsidP="007403A3">
            <w:pPr>
              <w:pStyle w:val="Sectiontext0"/>
            </w:pPr>
            <w:r w:rsidRPr="00700022">
              <w:t xml:space="preserve">This section </w:t>
            </w:r>
            <w:r w:rsidR="00B82E70" w:rsidRPr="00700022">
              <w:t>applies</w:t>
            </w:r>
            <w:r w:rsidRPr="00700022">
              <w:t xml:space="preserve"> to a member who has a remote location leave travel benefit that Scheme A or Scheme B conditions apply to.</w:t>
            </w:r>
          </w:p>
        </w:tc>
      </w:tr>
      <w:tr w:rsidR="00A66C6A" w:rsidRPr="00057324" w14:paraId="5540779C" w14:textId="77777777" w:rsidTr="00A66C6A">
        <w:tc>
          <w:tcPr>
            <w:tcW w:w="991" w:type="dxa"/>
          </w:tcPr>
          <w:p w14:paraId="270CD478" w14:textId="77777777" w:rsidR="00A66C6A" w:rsidRPr="00057324" w:rsidRDefault="00A66C6A" w:rsidP="000B5A9E">
            <w:pPr>
              <w:pStyle w:val="Sectiontext0"/>
              <w:jc w:val="center"/>
            </w:pPr>
            <w:r w:rsidRPr="00057324">
              <w:t>2.</w:t>
            </w:r>
          </w:p>
        </w:tc>
        <w:tc>
          <w:tcPr>
            <w:tcW w:w="8368" w:type="dxa"/>
            <w:gridSpan w:val="2"/>
          </w:tcPr>
          <w:p w14:paraId="323FD0F8" w14:textId="77777777" w:rsidR="00A66C6A" w:rsidRPr="00057324" w:rsidRDefault="00A66C6A" w:rsidP="007403A3">
            <w:pPr>
              <w:pStyle w:val="Sectiontext0"/>
            </w:pPr>
            <w:r>
              <w:t>A</w:t>
            </w:r>
            <w:r w:rsidRPr="00057324">
              <w:t xml:space="preserve"> member or their resident family</w:t>
            </w:r>
            <w:r>
              <w:t xml:space="preserve"> may be granted</w:t>
            </w:r>
            <w:r w:rsidRPr="00057324">
              <w:t xml:space="preserve"> an advance of one remote location leave travel benefit </w:t>
            </w:r>
            <w:r>
              <w:t xml:space="preserve">if the CDF approves </w:t>
            </w:r>
            <w:r w:rsidRPr="00057324">
              <w:t>having regard to all of the following.</w:t>
            </w:r>
          </w:p>
        </w:tc>
      </w:tr>
      <w:tr w:rsidR="00A66C6A" w:rsidRPr="00057324" w14:paraId="49743C57" w14:textId="77777777" w:rsidTr="00A66C6A">
        <w:tblPrEx>
          <w:tblLook w:val="04A0" w:firstRow="1" w:lastRow="0" w:firstColumn="1" w:lastColumn="0" w:noHBand="0" w:noVBand="1"/>
        </w:tblPrEx>
        <w:tc>
          <w:tcPr>
            <w:tcW w:w="991" w:type="dxa"/>
          </w:tcPr>
          <w:p w14:paraId="25397A62" w14:textId="77777777" w:rsidR="00A66C6A" w:rsidRPr="00057324" w:rsidRDefault="00A66C6A" w:rsidP="000B5A9E">
            <w:pPr>
              <w:pStyle w:val="Sectiontext0"/>
              <w:jc w:val="center"/>
              <w:rPr>
                <w:lang w:eastAsia="en-US"/>
              </w:rPr>
            </w:pPr>
          </w:p>
        </w:tc>
        <w:tc>
          <w:tcPr>
            <w:tcW w:w="567" w:type="dxa"/>
            <w:hideMark/>
          </w:tcPr>
          <w:p w14:paraId="2918CBDB" w14:textId="77777777" w:rsidR="00A66C6A" w:rsidRPr="00057324" w:rsidRDefault="00A66C6A" w:rsidP="007403A3">
            <w:pPr>
              <w:pStyle w:val="Sectiontext0"/>
              <w:rPr>
                <w:rFonts w:cs="Arial"/>
                <w:lang w:eastAsia="en-US"/>
              </w:rPr>
            </w:pPr>
            <w:r w:rsidRPr="00057324">
              <w:rPr>
                <w:rFonts w:cs="Arial"/>
                <w:lang w:eastAsia="en-US"/>
              </w:rPr>
              <w:t>a.</w:t>
            </w:r>
          </w:p>
        </w:tc>
        <w:tc>
          <w:tcPr>
            <w:tcW w:w="7801" w:type="dxa"/>
          </w:tcPr>
          <w:p w14:paraId="37516AA0" w14:textId="77777777" w:rsidR="00A66C6A" w:rsidRPr="00057324" w:rsidRDefault="00A66C6A" w:rsidP="007403A3">
            <w:pPr>
              <w:pStyle w:val="Sectiontext0"/>
              <w:rPr>
                <w:rFonts w:cs="Arial"/>
                <w:lang w:eastAsia="en-US"/>
              </w:rPr>
            </w:pPr>
            <w:r w:rsidRPr="00057324">
              <w:t>The operational requirements relevant to the member.</w:t>
            </w:r>
          </w:p>
        </w:tc>
      </w:tr>
      <w:tr w:rsidR="00A66C6A" w:rsidRPr="00057324" w14:paraId="6E652627" w14:textId="77777777" w:rsidTr="00A66C6A">
        <w:tblPrEx>
          <w:tblLook w:val="04A0" w:firstRow="1" w:lastRow="0" w:firstColumn="1" w:lastColumn="0" w:noHBand="0" w:noVBand="1"/>
        </w:tblPrEx>
        <w:tc>
          <w:tcPr>
            <w:tcW w:w="991" w:type="dxa"/>
          </w:tcPr>
          <w:p w14:paraId="0B3BA2A3" w14:textId="77777777" w:rsidR="00A66C6A" w:rsidRPr="00057324" w:rsidRDefault="00A66C6A" w:rsidP="000B5A9E">
            <w:pPr>
              <w:pStyle w:val="Sectiontext0"/>
              <w:jc w:val="center"/>
              <w:rPr>
                <w:lang w:eastAsia="en-US"/>
              </w:rPr>
            </w:pPr>
          </w:p>
        </w:tc>
        <w:tc>
          <w:tcPr>
            <w:tcW w:w="567" w:type="dxa"/>
            <w:hideMark/>
          </w:tcPr>
          <w:p w14:paraId="09DAF034" w14:textId="77777777" w:rsidR="00A66C6A" w:rsidRPr="00057324" w:rsidRDefault="00A66C6A" w:rsidP="007403A3">
            <w:pPr>
              <w:pStyle w:val="Sectiontext0"/>
              <w:rPr>
                <w:rFonts w:cs="Arial"/>
                <w:lang w:eastAsia="en-US"/>
              </w:rPr>
            </w:pPr>
            <w:r w:rsidRPr="00057324">
              <w:rPr>
                <w:rFonts w:cs="Arial"/>
                <w:lang w:eastAsia="en-US"/>
              </w:rPr>
              <w:t>b.</w:t>
            </w:r>
          </w:p>
        </w:tc>
        <w:tc>
          <w:tcPr>
            <w:tcW w:w="7801" w:type="dxa"/>
          </w:tcPr>
          <w:p w14:paraId="2F3DBC14" w14:textId="77777777" w:rsidR="00A66C6A" w:rsidRPr="00057324" w:rsidRDefault="00A66C6A" w:rsidP="007403A3">
            <w:pPr>
              <w:pStyle w:val="Sectiontext0"/>
              <w:rPr>
                <w:rFonts w:cs="Arial"/>
                <w:lang w:eastAsia="en-US"/>
              </w:rPr>
            </w:pPr>
            <w:r w:rsidRPr="00057324">
              <w:t xml:space="preserve">The likelihood that the benefit will accrue.  </w:t>
            </w:r>
          </w:p>
        </w:tc>
      </w:tr>
      <w:tr w:rsidR="00715651" w:rsidRPr="00700022" w14:paraId="58395EA4" w14:textId="77777777" w:rsidTr="00FE3CD0">
        <w:tc>
          <w:tcPr>
            <w:tcW w:w="992" w:type="dxa"/>
          </w:tcPr>
          <w:p w14:paraId="37B69E72" w14:textId="77777777" w:rsidR="00715651" w:rsidRPr="00700022" w:rsidRDefault="00715651" w:rsidP="000B5A9E">
            <w:pPr>
              <w:pStyle w:val="Sectiontext0"/>
              <w:jc w:val="center"/>
            </w:pPr>
            <w:r w:rsidRPr="00700022">
              <w:t>3.</w:t>
            </w:r>
          </w:p>
        </w:tc>
        <w:tc>
          <w:tcPr>
            <w:tcW w:w="8363" w:type="dxa"/>
            <w:gridSpan w:val="2"/>
          </w:tcPr>
          <w:p w14:paraId="73E94CEF" w14:textId="1A3544A4" w:rsidR="00715651" w:rsidRPr="00700022" w:rsidRDefault="00715651" w:rsidP="007403A3">
            <w:pPr>
              <w:pStyle w:val="Sectiontext0"/>
            </w:pPr>
            <w:r w:rsidRPr="00700022">
              <w:t xml:space="preserve">A member or </w:t>
            </w:r>
            <w:r w:rsidR="00A66C6A" w:rsidRPr="00057324">
              <w:t>their resident family</w:t>
            </w:r>
            <w:r w:rsidRPr="00700022">
              <w:t xml:space="preserve"> who advance a remote location leave travel benefit do not have to repay the value of that travel, should the benefit not accrue.</w:t>
            </w:r>
          </w:p>
        </w:tc>
      </w:tr>
    </w:tbl>
    <w:p w14:paraId="46D5C73C" w14:textId="30ADB43A" w:rsidR="00715651" w:rsidRPr="00700022" w:rsidRDefault="00715651" w:rsidP="007403A3">
      <w:pPr>
        <w:pStyle w:val="Heading5"/>
      </w:pPr>
      <w:bookmarkStart w:id="4522" w:name="_Toc177127661"/>
      <w:r w:rsidRPr="00700022">
        <w:t>9.4.34</w:t>
      </w:r>
      <w:r w:rsidR="00E85499">
        <w:tab/>
      </w:r>
      <w:r w:rsidRPr="00700022">
        <w:t>Schemes A and B – lapsing of benefit</w:t>
      </w:r>
      <w:bookmarkEnd w:id="4522"/>
    </w:p>
    <w:tbl>
      <w:tblPr>
        <w:tblW w:w="9359" w:type="dxa"/>
        <w:tblInd w:w="113" w:type="dxa"/>
        <w:tblLayout w:type="fixed"/>
        <w:tblLook w:val="0000" w:firstRow="0" w:lastRow="0" w:firstColumn="0" w:lastColumn="0" w:noHBand="0" w:noVBand="0"/>
      </w:tblPr>
      <w:tblGrid>
        <w:gridCol w:w="991"/>
        <w:gridCol w:w="567"/>
        <w:gridCol w:w="567"/>
        <w:gridCol w:w="7234"/>
      </w:tblGrid>
      <w:tr w:rsidR="00715651" w:rsidRPr="00700022" w14:paraId="5247B1D1" w14:textId="77777777" w:rsidTr="00FE3CD0">
        <w:tc>
          <w:tcPr>
            <w:tcW w:w="991" w:type="dxa"/>
          </w:tcPr>
          <w:p w14:paraId="124917B3" w14:textId="77777777" w:rsidR="00715651" w:rsidRPr="00700022" w:rsidRDefault="00715651" w:rsidP="000B5A9E">
            <w:pPr>
              <w:pStyle w:val="Sectiontext0"/>
              <w:jc w:val="center"/>
            </w:pPr>
            <w:r w:rsidRPr="00700022">
              <w:t>1.</w:t>
            </w:r>
          </w:p>
        </w:tc>
        <w:tc>
          <w:tcPr>
            <w:tcW w:w="8368" w:type="dxa"/>
            <w:gridSpan w:val="3"/>
          </w:tcPr>
          <w:p w14:paraId="191EEBC5" w14:textId="45E562B0" w:rsidR="00715651" w:rsidRPr="00700022" w:rsidRDefault="00715651" w:rsidP="007403A3">
            <w:pPr>
              <w:pStyle w:val="Sectiontext0"/>
            </w:pPr>
            <w:r w:rsidRPr="00700022">
              <w:t xml:space="preserve">This section </w:t>
            </w:r>
            <w:r w:rsidR="00B82E70" w:rsidRPr="00700022">
              <w:t>applies</w:t>
            </w:r>
            <w:r w:rsidRPr="00700022">
              <w:t xml:space="preserve"> to a member who has a remote location leave travel benefit. The remote location leave travel benefit may have Scheme A or Scheme B conditions.</w:t>
            </w:r>
          </w:p>
        </w:tc>
      </w:tr>
      <w:tr w:rsidR="00211F71" w:rsidRPr="008A2BCC" w14:paraId="338C93F4" w14:textId="77777777" w:rsidTr="00FE3CD0">
        <w:tc>
          <w:tcPr>
            <w:tcW w:w="991" w:type="dxa"/>
          </w:tcPr>
          <w:p w14:paraId="78A693F3" w14:textId="77777777" w:rsidR="00211F71" w:rsidRPr="00D15A4D" w:rsidRDefault="00211F71" w:rsidP="000B5A9E">
            <w:pPr>
              <w:pStyle w:val="Sectiontext0"/>
              <w:jc w:val="center"/>
            </w:pPr>
            <w:r>
              <w:t>2.</w:t>
            </w:r>
          </w:p>
        </w:tc>
        <w:tc>
          <w:tcPr>
            <w:tcW w:w="8368" w:type="dxa"/>
            <w:gridSpan w:val="3"/>
          </w:tcPr>
          <w:p w14:paraId="2986CDA9" w14:textId="77777777" w:rsidR="00211F71" w:rsidRPr="00211F71" w:rsidRDefault="00211F71" w:rsidP="007403A3">
            <w:pPr>
              <w:pStyle w:val="Sectiontext0"/>
            </w:pPr>
            <w:r w:rsidRPr="00211F71">
              <w:t xml:space="preserve">Remote location leave travel benefits lapse on the following days. </w:t>
            </w:r>
          </w:p>
        </w:tc>
      </w:tr>
      <w:tr w:rsidR="00211F71" w:rsidRPr="00D15A4D" w14:paraId="013CE3A7" w14:textId="77777777" w:rsidTr="00FE3CD0">
        <w:tblPrEx>
          <w:tblLook w:val="04A0" w:firstRow="1" w:lastRow="0" w:firstColumn="1" w:lastColumn="0" w:noHBand="0" w:noVBand="1"/>
        </w:tblPrEx>
        <w:tc>
          <w:tcPr>
            <w:tcW w:w="991" w:type="dxa"/>
          </w:tcPr>
          <w:p w14:paraId="3314BD06" w14:textId="77777777" w:rsidR="00211F71" w:rsidRPr="00D15A4D" w:rsidRDefault="00211F71" w:rsidP="000B5A9E">
            <w:pPr>
              <w:pStyle w:val="Sectiontext0"/>
              <w:jc w:val="center"/>
              <w:rPr>
                <w:lang w:eastAsia="en-US"/>
              </w:rPr>
            </w:pPr>
          </w:p>
        </w:tc>
        <w:tc>
          <w:tcPr>
            <w:tcW w:w="567" w:type="dxa"/>
            <w:hideMark/>
          </w:tcPr>
          <w:p w14:paraId="3DA470A9" w14:textId="77777777" w:rsidR="00211F71" w:rsidRPr="00D15A4D" w:rsidRDefault="00211F71" w:rsidP="007403A3">
            <w:pPr>
              <w:pStyle w:val="Sectiontext0"/>
              <w:rPr>
                <w:rFonts w:cs="Arial"/>
                <w:lang w:eastAsia="en-US"/>
              </w:rPr>
            </w:pPr>
            <w:r w:rsidRPr="00D15A4D">
              <w:rPr>
                <w:rFonts w:cs="Arial"/>
                <w:lang w:eastAsia="en-US"/>
              </w:rPr>
              <w:t>a.</w:t>
            </w:r>
          </w:p>
        </w:tc>
        <w:tc>
          <w:tcPr>
            <w:tcW w:w="7801" w:type="dxa"/>
            <w:gridSpan w:val="2"/>
          </w:tcPr>
          <w:p w14:paraId="6882E94B" w14:textId="77777777" w:rsidR="00211F71" w:rsidRPr="00D15A4D" w:rsidRDefault="00211F71" w:rsidP="007403A3">
            <w:pPr>
              <w:pStyle w:val="Sectiontext0"/>
              <w:rPr>
                <w:rFonts w:cs="Arial"/>
                <w:lang w:eastAsia="en-US"/>
              </w:rPr>
            </w:pPr>
            <w:r>
              <w:rPr>
                <w:rFonts w:cs="Arial"/>
                <w:lang w:eastAsia="en-US"/>
              </w:rPr>
              <w:t xml:space="preserve">If the benefit a member has accrued is for themselves — the earlier of the following. </w:t>
            </w:r>
          </w:p>
        </w:tc>
      </w:tr>
      <w:tr w:rsidR="00211F71" w:rsidRPr="00D15A4D" w14:paraId="7BCB4A40" w14:textId="77777777" w:rsidTr="00FE3CD0">
        <w:tblPrEx>
          <w:tblLook w:val="04A0" w:firstRow="1" w:lastRow="0" w:firstColumn="1" w:lastColumn="0" w:noHBand="0" w:noVBand="1"/>
        </w:tblPrEx>
        <w:tc>
          <w:tcPr>
            <w:tcW w:w="991" w:type="dxa"/>
          </w:tcPr>
          <w:p w14:paraId="17F62562" w14:textId="77777777" w:rsidR="00211F71" w:rsidRPr="00D15A4D" w:rsidRDefault="00211F71" w:rsidP="000B5A9E">
            <w:pPr>
              <w:pStyle w:val="Sectiontext0"/>
              <w:jc w:val="center"/>
              <w:rPr>
                <w:lang w:eastAsia="en-US"/>
              </w:rPr>
            </w:pPr>
          </w:p>
        </w:tc>
        <w:tc>
          <w:tcPr>
            <w:tcW w:w="567" w:type="dxa"/>
          </w:tcPr>
          <w:p w14:paraId="5904DE6B" w14:textId="77777777" w:rsidR="00211F71" w:rsidRPr="00D15A4D" w:rsidRDefault="00211F71" w:rsidP="007403A3">
            <w:pPr>
              <w:pStyle w:val="Sectiontext0"/>
              <w:rPr>
                <w:rFonts w:cs="Arial"/>
                <w:iCs/>
                <w:lang w:eastAsia="en-US"/>
              </w:rPr>
            </w:pPr>
          </w:p>
        </w:tc>
        <w:tc>
          <w:tcPr>
            <w:tcW w:w="567" w:type="dxa"/>
            <w:hideMark/>
          </w:tcPr>
          <w:p w14:paraId="2AD58E98" w14:textId="77777777" w:rsidR="00211F71" w:rsidRPr="00D15A4D" w:rsidRDefault="00211F71" w:rsidP="007403A3">
            <w:pPr>
              <w:pStyle w:val="Sectiontext0"/>
              <w:rPr>
                <w:rFonts w:cs="Arial"/>
                <w:iCs/>
                <w:lang w:eastAsia="en-US"/>
              </w:rPr>
            </w:pPr>
            <w:r w:rsidRPr="00D15A4D">
              <w:rPr>
                <w:rFonts w:cs="Arial"/>
                <w:iCs/>
                <w:lang w:eastAsia="en-US"/>
              </w:rPr>
              <w:t>i.</w:t>
            </w:r>
          </w:p>
        </w:tc>
        <w:tc>
          <w:tcPr>
            <w:tcW w:w="7234" w:type="dxa"/>
          </w:tcPr>
          <w:p w14:paraId="5DCC2599" w14:textId="77777777" w:rsidR="00211F71" w:rsidRPr="00D15A4D" w:rsidRDefault="00211F71" w:rsidP="007403A3">
            <w:pPr>
              <w:pStyle w:val="Sectiontext0"/>
              <w:rPr>
                <w:rFonts w:cs="Arial"/>
                <w:iCs/>
                <w:lang w:eastAsia="en-US"/>
              </w:rPr>
            </w:pPr>
            <w:r w:rsidRPr="00DC55F0">
              <w:rPr>
                <w:rFonts w:cs="Arial"/>
                <w:iCs/>
                <w:lang w:eastAsia="en-US"/>
              </w:rPr>
              <w:t xml:space="preserve">The day before </w:t>
            </w:r>
            <w:r>
              <w:rPr>
                <w:rFonts w:cs="Arial"/>
                <w:lang w:eastAsia="en-US"/>
              </w:rPr>
              <w:t>the member accrues the next</w:t>
            </w:r>
            <w:r w:rsidRPr="00B34241">
              <w:rPr>
                <w:rFonts w:cs="Arial"/>
                <w:lang w:eastAsia="en-US"/>
              </w:rPr>
              <w:t xml:space="preserve"> remote location leave travel benefit</w:t>
            </w:r>
            <w:r>
              <w:rPr>
                <w:rFonts w:cs="Arial"/>
                <w:lang w:eastAsia="en-US"/>
              </w:rPr>
              <w:t xml:space="preserve"> for themselves</w:t>
            </w:r>
            <w:r w:rsidRPr="00B34241">
              <w:rPr>
                <w:rFonts w:cs="Arial"/>
                <w:lang w:eastAsia="en-US"/>
              </w:rPr>
              <w:t>.</w:t>
            </w:r>
          </w:p>
        </w:tc>
      </w:tr>
      <w:tr w:rsidR="00A66C6A" w:rsidRPr="00057324" w14:paraId="2F5248DB" w14:textId="77777777" w:rsidTr="00A66C6A">
        <w:tblPrEx>
          <w:tblLook w:val="04A0" w:firstRow="1" w:lastRow="0" w:firstColumn="1" w:lastColumn="0" w:noHBand="0" w:noVBand="1"/>
        </w:tblPrEx>
        <w:tc>
          <w:tcPr>
            <w:tcW w:w="991" w:type="dxa"/>
          </w:tcPr>
          <w:p w14:paraId="1CD7087F" w14:textId="77777777" w:rsidR="00A66C6A" w:rsidRPr="00057324" w:rsidRDefault="00A66C6A" w:rsidP="000B5A9E">
            <w:pPr>
              <w:pStyle w:val="Sectiontext0"/>
              <w:jc w:val="center"/>
              <w:rPr>
                <w:lang w:eastAsia="en-US"/>
              </w:rPr>
            </w:pPr>
          </w:p>
        </w:tc>
        <w:tc>
          <w:tcPr>
            <w:tcW w:w="567" w:type="dxa"/>
          </w:tcPr>
          <w:p w14:paraId="006DA08B" w14:textId="77777777" w:rsidR="00A66C6A" w:rsidRPr="00057324" w:rsidRDefault="00A66C6A" w:rsidP="007403A3">
            <w:pPr>
              <w:pStyle w:val="Sectiontext0"/>
              <w:rPr>
                <w:rFonts w:cs="Arial"/>
                <w:iCs/>
                <w:lang w:eastAsia="en-US"/>
              </w:rPr>
            </w:pPr>
          </w:p>
        </w:tc>
        <w:tc>
          <w:tcPr>
            <w:tcW w:w="567" w:type="dxa"/>
            <w:hideMark/>
          </w:tcPr>
          <w:p w14:paraId="08B4B503" w14:textId="77777777" w:rsidR="00A66C6A" w:rsidRPr="00057324" w:rsidRDefault="00A66C6A">
            <w:pPr>
              <w:pStyle w:val="Sectiontext0"/>
              <w:rPr>
                <w:rFonts w:cs="Arial"/>
                <w:iCs/>
                <w:lang w:eastAsia="en-US"/>
              </w:rPr>
            </w:pPr>
            <w:r w:rsidRPr="00057324">
              <w:rPr>
                <w:rFonts w:cs="Arial"/>
                <w:iCs/>
                <w:lang w:eastAsia="en-US"/>
              </w:rPr>
              <w:t>ii.</w:t>
            </w:r>
          </w:p>
        </w:tc>
        <w:tc>
          <w:tcPr>
            <w:tcW w:w="7234" w:type="dxa"/>
          </w:tcPr>
          <w:p w14:paraId="1790F6A1" w14:textId="77777777" w:rsidR="00A66C6A" w:rsidRPr="00057324" w:rsidRDefault="00A66C6A" w:rsidP="007403A3">
            <w:pPr>
              <w:pStyle w:val="Sectiontext0"/>
              <w:rPr>
                <w:rFonts w:cs="Arial"/>
                <w:iCs/>
                <w:lang w:eastAsia="en-US"/>
              </w:rPr>
            </w:pPr>
            <w:r w:rsidRPr="005F4B0A">
              <w:rPr>
                <w:rFonts w:cs="Arial"/>
                <w:iCs/>
                <w:lang w:eastAsia="en-US"/>
              </w:rPr>
              <w:t>The last day of the</w:t>
            </w:r>
            <w:r>
              <w:rPr>
                <w:rFonts w:cs="Arial"/>
                <w:iCs/>
                <w:lang w:eastAsia="en-US"/>
              </w:rPr>
              <w:t xml:space="preserve"> remote location is the member’s primary service location.</w:t>
            </w:r>
          </w:p>
        </w:tc>
      </w:tr>
      <w:tr w:rsidR="00A66C6A" w:rsidRPr="00057324" w14:paraId="280A7C6E" w14:textId="77777777" w:rsidTr="00A66C6A">
        <w:tblPrEx>
          <w:tblLook w:val="04A0" w:firstRow="1" w:lastRow="0" w:firstColumn="1" w:lastColumn="0" w:noHBand="0" w:noVBand="1"/>
        </w:tblPrEx>
        <w:tc>
          <w:tcPr>
            <w:tcW w:w="991" w:type="dxa"/>
          </w:tcPr>
          <w:p w14:paraId="09684A03" w14:textId="77777777" w:rsidR="00A66C6A" w:rsidRPr="00057324" w:rsidRDefault="00A66C6A" w:rsidP="000B5A9E">
            <w:pPr>
              <w:pStyle w:val="Sectiontext0"/>
              <w:jc w:val="center"/>
              <w:rPr>
                <w:lang w:eastAsia="en-US"/>
              </w:rPr>
            </w:pPr>
          </w:p>
        </w:tc>
        <w:tc>
          <w:tcPr>
            <w:tcW w:w="567" w:type="dxa"/>
            <w:hideMark/>
          </w:tcPr>
          <w:p w14:paraId="00EC0EF0" w14:textId="77777777" w:rsidR="00A66C6A" w:rsidRPr="00057324" w:rsidRDefault="00A66C6A" w:rsidP="007403A3">
            <w:pPr>
              <w:pStyle w:val="Sectiontext0"/>
              <w:rPr>
                <w:rFonts w:cs="Arial"/>
                <w:lang w:eastAsia="en-US"/>
              </w:rPr>
            </w:pPr>
            <w:r w:rsidRPr="00057324">
              <w:rPr>
                <w:rFonts w:cs="Arial"/>
                <w:lang w:eastAsia="en-US"/>
              </w:rPr>
              <w:t>b.</w:t>
            </w:r>
          </w:p>
        </w:tc>
        <w:tc>
          <w:tcPr>
            <w:tcW w:w="7801" w:type="dxa"/>
            <w:gridSpan w:val="2"/>
          </w:tcPr>
          <w:p w14:paraId="7B05C95A" w14:textId="77777777" w:rsidR="00A66C6A" w:rsidRPr="00057324" w:rsidRDefault="00A66C6A" w:rsidP="007403A3">
            <w:pPr>
              <w:pStyle w:val="Sectiontext0"/>
              <w:rPr>
                <w:rFonts w:cs="Arial"/>
                <w:lang w:eastAsia="en-US"/>
              </w:rPr>
            </w:pPr>
            <w:r w:rsidRPr="00057324">
              <w:rPr>
                <w:rFonts w:cs="Arial"/>
                <w:lang w:eastAsia="en-US"/>
              </w:rPr>
              <w:t xml:space="preserve">If the benefit a member has accrued is for their resident family — the earlier of the following. </w:t>
            </w:r>
          </w:p>
        </w:tc>
      </w:tr>
      <w:tr w:rsidR="00A66C6A" w:rsidRPr="00057324" w14:paraId="2E67A7F5" w14:textId="77777777" w:rsidTr="00A66C6A">
        <w:tblPrEx>
          <w:tblLook w:val="04A0" w:firstRow="1" w:lastRow="0" w:firstColumn="1" w:lastColumn="0" w:noHBand="0" w:noVBand="1"/>
        </w:tblPrEx>
        <w:tc>
          <w:tcPr>
            <w:tcW w:w="991" w:type="dxa"/>
          </w:tcPr>
          <w:p w14:paraId="35545B35" w14:textId="77777777" w:rsidR="00A66C6A" w:rsidRPr="00057324" w:rsidRDefault="00A66C6A" w:rsidP="000B5A9E">
            <w:pPr>
              <w:pStyle w:val="Sectiontext0"/>
              <w:jc w:val="center"/>
              <w:rPr>
                <w:lang w:eastAsia="en-US"/>
              </w:rPr>
            </w:pPr>
          </w:p>
        </w:tc>
        <w:tc>
          <w:tcPr>
            <w:tcW w:w="567" w:type="dxa"/>
          </w:tcPr>
          <w:p w14:paraId="003BD288" w14:textId="77777777" w:rsidR="00A66C6A" w:rsidRPr="00057324" w:rsidRDefault="00A66C6A" w:rsidP="007403A3">
            <w:pPr>
              <w:pStyle w:val="Sectiontext0"/>
              <w:rPr>
                <w:rFonts w:cs="Arial"/>
                <w:iCs/>
                <w:lang w:eastAsia="en-US"/>
              </w:rPr>
            </w:pPr>
          </w:p>
        </w:tc>
        <w:tc>
          <w:tcPr>
            <w:tcW w:w="567" w:type="dxa"/>
            <w:hideMark/>
          </w:tcPr>
          <w:p w14:paraId="12084975" w14:textId="77777777" w:rsidR="00A66C6A" w:rsidRPr="00057324" w:rsidRDefault="00A66C6A" w:rsidP="007403A3">
            <w:pPr>
              <w:pStyle w:val="Sectiontext0"/>
              <w:rPr>
                <w:rFonts w:cs="Arial"/>
                <w:iCs/>
                <w:lang w:eastAsia="en-US"/>
              </w:rPr>
            </w:pPr>
            <w:r w:rsidRPr="00057324">
              <w:rPr>
                <w:rFonts w:cs="Arial"/>
                <w:iCs/>
                <w:lang w:eastAsia="en-US"/>
              </w:rPr>
              <w:t>i.</w:t>
            </w:r>
          </w:p>
        </w:tc>
        <w:tc>
          <w:tcPr>
            <w:tcW w:w="7234" w:type="dxa"/>
          </w:tcPr>
          <w:p w14:paraId="62F6BAC3" w14:textId="77777777" w:rsidR="00A66C6A" w:rsidRPr="00057324" w:rsidRDefault="00A66C6A" w:rsidP="007403A3">
            <w:pPr>
              <w:pStyle w:val="Sectiontext0"/>
              <w:rPr>
                <w:rFonts w:cs="Arial"/>
                <w:iCs/>
                <w:lang w:eastAsia="en-US"/>
              </w:rPr>
            </w:pPr>
            <w:r w:rsidRPr="00057324">
              <w:rPr>
                <w:rFonts w:cs="Arial"/>
                <w:iCs/>
                <w:lang w:eastAsia="en-US"/>
              </w:rPr>
              <w:t>The day before</w:t>
            </w:r>
            <w:r w:rsidRPr="00057324">
              <w:rPr>
                <w:rFonts w:cs="Arial"/>
                <w:lang w:eastAsia="en-US"/>
              </w:rPr>
              <w:t xml:space="preserve"> the member accrues the next remote location leave travel benefit for their resident family.</w:t>
            </w:r>
          </w:p>
        </w:tc>
      </w:tr>
      <w:tr w:rsidR="00A66C6A" w:rsidRPr="00057324" w14:paraId="6DA55716" w14:textId="77777777" w:rsidTr="00A66C6A">
        <w:tblPrEx>
          <w:tblLook w:val="04A0" w:firstRow="1" w:lastRow="0" w:firstColumn="1" w:lastColumn="0" w:noHBand="0" w:noVBand="1"/>
        </w:tblPrEx>
        <w:tc>
          <w:tcPr>
            <w:tcW w:w="991" w:type="dxa"/>
          </w:tcPr>
          <w:p w14:paraId="59A33B3E" w14:textId="77777777" w:rsidR="00A66C6A" w:rsidRPr="00057324" w:rsidRDefault="00A66C6A" w:rsidP="000B5A9E">
            <w:pPr>
              <w:pStyle w:val="Sectiontext0"/>
              <w:jc w:val="center"/>
              <w:rPr>
                <w:lang w:eastAsia="en-US"/>
              </w:rPr>
            </w:pPr>
          </w:p>
        </w:tc>
        <w:tc>
          <w:tcPr>
            <w:tcW w:w="567" w:type="dxa"/>
          </w:tcPr>
          <w:p w14:paraId="6624A02C" w14:textId="77777777" w:rsidR="00A66C6A" w:rsidRPr="00057324" w:rsidRDefault="00A66C6A" w:rsidP="007403A3">
            <w:pPr>
              <w:pStyle w:val="Sectiontext0"/>
              <w:rPr>
                <w:rFonts w:cs="Arial"/>
                <w:iCs/>
                <w:lang w:eastAsia="en-US"/>
              </w:rPr>
            </w:pPr>
          </w:p>
        </w:tc>
        <w:tc>
          <w:tcPr>
            <w:tcW w:w="567" w:type="dxa"/>
            <w:hideMark/>
          </w:tcPr>
          <w:p w14:paraId="2621B258" w14:textId="77777777" w:rsidR="00A66C6A" w:rsidRPr="00057324" w:rsidRDefault="00A66C6A" w:rsidP="007403A3">
            <w:pPr>
              <w:pStyle w:val="Sectiontext0"/>
              <w:rPr>
                <w:rFonts w:cs="Arial"/>
                <w:iCs/>
                <w:lang w:eastAsia="en-US"/>
              </w:rPr>
            </w:pPr>
            <w:r w:rsidRPr="00057324">
              <w:rPr>
                <w:rFonts w:cs="Arial"/>
                <w:iCs/>
                <w:lang w:eastAsia="en-US"/>
              </w:rPr>
              <w:t>ii.</w:t>
            </w:r>
          </w:p>
        </w:tc>
        <w:tc>
          <w:tcPr>
            <w:tcW w:w="7234" w:type="dxa"/>
          </w:tcPr>
          <w:p w14:paraId="75C3A532" w14:textId="77777777" w:rsidR="00A66C6A" w:rsidRPr="00057324" w:rsidRDefault="00A66C6A" w:rsidP="007403A3">
            <w:pPr>
              <w:pStyle w:val="Sectiontext0"/>
              <w:rPr>
                <w:rFonts w:cs="Arial"/>
                <w:iCs/>
                <w:lang w:eastAsia="en-US"/>
              </w:rPr>
            </w:pPr>
            <w:r w:rsidRPr="00057324">
              <w:rPr>
                <w:rFonts w:cs="Arial"/>
                <w:iCs/>
                <w:lang w:eastAsia="en-US"/>
              </w:rPr>
              <w:t>The day before the person recognised as resident family leaves the remote location.</w:t>
            </w:r>
          </w:p>
        </w:tc>
      </w:tr>
      <w:tr w:rsidR="00A66C6A" w:rsidRPr="00057324" w14:paraId="43FADAAD" w14:textId="77777777" w:rsidTr="00A66C6A">
        <w:tblPrEx>
          <w:tblLook w:val="04A0" w:firstRow="1" w:lastRow="0" w:firstColumn="1" w:lastColumn="0" w:noHBand="0" w:noVBand="1"/>
        </w:tblPrEx>
        <w:tc>
          <w:tcPr>
            <w:tcW w:w="991" w:type="dxa"/>
          </w:tcPr>
          <w:p w14:paraId="7B0AE4CB" w14:textId="77777777" w:rsidR="00A66C6A" w:rsidRPr="00057324" w:rsidRDefault="00A66C6A" w:rsidP="000B5A9E">
            <w:pPr>
              <w:pStyle w:val="Sectiontext0"/>
              <w:jc w:val="center"/>
              <w:rPr>
                <w:lang w:eastAsia="en-US"/>
              </w:rPr>
            </w:pPr>
          </w:p>
        </w:tc>
        <w:tc>
          <w:tcPr>
            <w:tcW w:w="567" w:type="dxa"/>
          </w:tcPr>
          <w:p w14:paraId="6BF83F0C" w14:textId="77777777" w:rsidR="00A66C6A" w:rsidRPr="00057324" w:rsidRDefault="00A66C6A" w:rsidP="007403A3">
            <w:pPr>
              <w:pStyle w:val="Sectiontext0"/>
              <w:rPr>
                <w:rFonts w:cs="Arial"/>
                <w:iCs/>
                <w:lang w:eastAsia="en-US"/>
              </w:rPr>
            </w:pPr>
          </w:p>
        </w:tc>
        <w:tc>
          <w:tcPr>
            <w:tcW w:w="567" w:type="dxa"/>
            <w:hideMark/>
          </w:tcPr>
          <w:p w14:paraId="2D97A094" w14:textId="77777777" w:rsidR="00A66C6A" w:rsidRPr="00057324" w:rsidRDefault="00A66C6A" w:rsidP="007403A3">
            <w:pPr>
              <w:pStyle w:val="Sectiontext0"/>
              <w:rPr>
                <w:rFonts w:cs="Arial"/>
                <w:iCs/>
                <w:lang w:eastAsia="en-US"/>
              </w:rPr>
            </w:pPr>
            <w:r w:rsidRPr="00057324">
              <w:rPr>
                <w:rFonts w:cs="Arial"/>
                <w:iCs/>
                <w:lang w:eastAsia="en-US"/>
              </w:rPr>
              <w:t>iii.</w:t>
            </w:r>
          </w:p>
        </w:tc>
        <w:tc>
          <w:tcPr>
            <w:tcW w:w="7234" w:type="dxa"/>
          </w:tcPr>
          <w:p w14:paraId="2CF812ED" w14:textId="77777777" w:rsidR="00A66C6A" w:rsidRPr="00057324" w:rsidRDefault="00A66C6A" w:rsidP="007403A3">
            <w:pPr>
              <w:pStyle w:val="Sectiontext0"/>
              <w:rPr>
                <w:rFonts w:cs="Arial"/>
                <w:iCs/>
                <w:lang w:eastAsia="en-US"/>
              </w:rPr>
            </w:pPr>
            <w:r w:rsidRPr="00057324">
              <w:rPr>
                <w:rFonts w:cs="Arial"/>
                <w:iCs/>
                <w:lang w:eastAsia="en-US"/>
              </w:rPr>
              <w:t xml:space="preserve">The day the person ceases to be recognised as resident family of the member. </w:t>
            </w:r>
          </w:p>
        </w:tc>
      </w:tr>
      <w:tr w:rsidR="00211F71" w:rsidRPr="001E73C0" w14:paraId="3F7E7D6D" w14:textId="77777777" w:rsidTr="00FE3CD0">
        <w:tblPrEx>
          <w:tblLook w:val="04A0" w:firstRow="1" w:lastRow="0" w:firstColumn="1" w:lastColumn="0" w:noHBand="0" w:noVBand="1"/>
        </w:tblPrEx>
        <w:tc>
          <w:tcPr>
            <w:tcW w:w="991" w:type="dxa"/>
          </w:tcPr>
          <w:p w14:paraId="55032EDE" w14:textId="77777777" w:rsidR="00211F71" w:rsidRPr="00D15A4D" w:rsidRDefault="00211F71" w:rsidP="000B5A9E">
            <w:pPr>
              <w:pStyle w:val="Sectiontext0"/>
              <w:jc w:val="center"/>
              <w:rPr>
                <w:lang w:eastAsia="en-US"/>
              </w:rPr>
            </w:pPr>
            <w:r>
              <w:rPr>
                <w:lang w:eastAsia="en-US"/>
              </w:rPr>
              <w:t>3.</w:t>
            </w:r>
          </w:p>
        </w:tc>
        <w:tc>
          <w:tcPr>
            <w:tcW w:w="8368" w:type="dxa"/>
            <w:gridSpan w:val="3"/>
          </w:tcPr>
          <w:p w14:paraId="7629DFE0" w14:textId="77777777" w:rsidR="00211F71" w:rsidRPr="001E73C0" w:rsidRDefault="00211F71" w:rsidP="007403A3">
            <w:pPr>
              <w:pStyle w:val="Sectiontext0"/>
              <w:rPr>
                <w:rFonts w:cs="Arial"/>
                <w:b/>
                <w:iCs/>
                <w:lang w:eastAsia="en-US"/>
              </w:rPr>
            </w:pPr>
            <w:r w:rsidRPr="001E73C0">
              <w:rPr>
                <w:rFonts w:cs="Arial"/>
                <w:iCs/>
                <w:lang w:eastAsia="en-US"/>
              </w:rPr>
              <w:t>Despite subsection 2</w:t>
            </w:r>
            <w:r>
              <w:rPr>
                <w:rFonts w:cs="Arial"/>
                <w:b/>
                <w:iCs/>
                <w:lang w:eastAsia="en-US"/>
              </w:rPr>
              <w:t xml:space="preserve">, </w:t>
            </w:r>
            <w:r w:rsidRPr="001E73C0">
              <w:rPr>
                <w:rFonts w:cs="Arial"/>
                <w:iCs/>
                <w:lang w:eastAsia="en-US"/>
              </w:rPr>
              <w:t>a benefit</w:t>
            </w:r>
            <w:r>
              <w:rPr>
                <w:rFonts w:cs="Arial"/>
                <w:iCs/>
                <w:lang w:eastAsia="en-US"/>
              </w:rPr>
              <w:t xml:space="preserve"> that</w:t>
            </w:r>
            <w:r w:rsidRPr="001E73C0">
              <w:rPr>
                <w:rFonts w:cs="Arial"/>
                <w:iCs/>
                <w:lang w:eastAsia="en-US"/>
              </w:rPr>
              <w:t xml:space="preserve"> has been deferred under section 9.4.35</w:t>
            </w:r>
            <w:r>
              <w:rPr>
                <w:rFonts w:cs="Arial"/>
                <w:iCs/>
                <w:lang w:eastAsia="en-US"/>
              </w:rPr>
              <w:t xml:space="preserve"> </w:t>
            </w:r>
            <w:r w:rsidRPr="001E73C0">
              <w:rPr>
                <w:rFonts w:cs="Arial"/>
                <w:iCs/>
                <w:lang w:eastAsia="en-US"/>
              </w:rPr>
              <w:t>does not lapse during the period of deferral.</w:t>
            </w:r>
          </w:p>
        </w:tc>
      </w:tr>
    </w:tbl>
    <w:p w14:paraId="5A8E617F" w14:textId="108EB2B7" w:rsidR="00715651" w:rsidRPr="00700022" w:rsidRDefault="00715651" w:rsidP="007403A3">
      <w:pPr>
        <w:pStyle w:val="Heading5"/>
      </w:pPr>
      <w:bookmarkStart w:id="4523" w:name="_Toc177127662"/>
      <w:r w:rsidRPr="00700022">
        <w:lastRenderedPageBreak/>
        <w:t>9.4.35</w:t>
      </w:r>
      <w:r w:rsidR="00E85499">
        <w:tab/>
      </w:r>
      <w:r w:rsidRPr="00700022">
        <w:t>Schemes A and B – deferral of benefit</w:t>
      </w:r>
      <w:bookmarkEnd w:id="4523"/>
    </w:p>
    <w:tbl>
      <w:tblPr>
        <w:tblW w:w="9355" w:type="dxa"/>
        <w:tblInd w:w="113" w:type="dxa"/>
        <w:tblLayout w:type="fixed"/>
        <w:tblLook w:val="0000" w:firstRow="0" w:lastRow="0" w:firstColumn="0" w:lastColumn="0" w:noHBand="0" w:noVBand="0"/>
      </w:tblPr>
      <w:tblGrid>
        <w:gridCol w:w="992"/>
        <w:gridCol w:w="8363"/>
      </w:tblGrid>
      <w:tr w:rsidR="00715651" w:rsidRPr="00700022" w14:paraId="2BE675BD" w14:textId="77777777" w:rsidTr="00A66C6A">
        <w:tc>
          <w:tcPr>
            <w:tcW w:w="992" w:type="dxa"/>
          </w:tcPr>
          <w:p w14:paraId="233F3741" w14:textId="77777777" w:rsidR="00715651" w:rsidRPr="00700022" w:rsidRDefault="00715651" w:rsidP="000B5A9E">
            <w:pPr>
              <w:pStyle w:val="Sectiontext0"/>
              <w:jc w:val="center"/>
            </w:pPr>
            <w:r w:rsidRPr="00700022">
              <w:t>1.</w:t>
            </w:r>
          </w:p>
        </w:tc>
        <w:tc>
          <w:tcPr>
            <w:tcW w:w="8363" w:type="dxa"/>
          </w:tcPr>
          <w:p w14:paraId="4B378497" w14:textId="77777777" w:rsidR="00715651" w:rsidRPr="00700022" w:rsidRDefault="00715651" w:rsidP="007403A3">
            <w:pPr>
              <w:pStyle w:val="Sectiontext0"/>
            </w:pPr>
            <w:r w:rsidRPr="00700022">
              <w:t>A member may apply to defer a remote location leave travel benefit that Scheme A or Scheme B conditions apply to.</w:t>
            </w:r>
          </w:p>
        </w:tc>
      </w:tr>
      <w:tr w:rsidR="00715651" w:rsidRPr="00700022" w14:paraId="7C4D60DA" w14:textId="77777777" w:rsidTr="00A66C6A">
        <w:tc>
          <w:tcPr>
            <w:tcW w:w="992" w:type="dxa"/>
          </w:tcPr>
          <w:p w14:paraId="433FA82E" w14:textId="77777777" w:rsidR="00715651" w:rsidRPr="00700022" w:rsidRDefault="00715651" w:rsidP="000B5A9E">
            <w:pPr>
              <w:pStyle w:val="Sectiontext0"/>
              <w:jc w:val="center"/>
            </w:pPr>
            <w:r w:rsidRPr="00700022">
              <w:t>2.</w:t>
            </w:r>
          </w:p>
        </w:tc>
        <w:tc>
          <w:tcPr>
            <w:tcW w:w="8363" w:type="dxa"/>
          </w:tcPr>
          <w:p w14:paraId="02E3E824" w14:textId="21D3DF84" w:rsidR="00715651" w:rsidRPr="00700022" w:rsidRDefault="00715651" w:rsidP="00375450">
            <w:pPr>
              <w:pStyle w:val="Sectiontext0"/>
            </w:pPr>
            <w:r w:rsidRPr="00700022">
              <w:t xml:space="preserve">The CDF may defer the lapsing of a benefit under subsection 9.4.34.2 for </w:t>
            </w:r>
            <w:r w:rsidR="00375450">
              <w:t>1</w:t>
            </w:r>
            <w:r w:rsidRPr="00700022">
              <w:t xml:space="preserve"> year, having regard to operational requirements relevant to the member. </w:t>
            </w:r>
          </w:p>
        </w:tc>
      </w:tr>
    </w:tbl>
    <w:p w14:paraId="32F80253" w14:textId="134EB9B2" w:rsidR="00A66C6A" w:rsidRPr="00057324" w:rsidRDefault="00A66C6A" w:rsidP="007403A3">
      <w:pPr>
        <w:pStyle w:val="Heading5"/>
      </w:pPr>
      <w:bookmarkStart w:id="4524" w:name="_Toc119067056"/>
      <w:bookmarkStart w:id="4525" w:name="_Toc177127663"/>
      <w:r w:rsidRPr="00057324">
        <w:t>9.4.36</w:t>
      </w:r>
      <w:r w:rsidR="00E85499">
        <w:tab/>
      </w:r>
      <w:r w:rsidRPr="00057324">
        <w:t xml:space="preserve">Schemes A and B – </w:t>
      </w:r>
      <w:bookmarkEnd w:id="4524"/>
      <w:r>
        <w:t>change in family circumstance</w:t>
      </w:r>
      <w:bookmarkEnd w:id="4525"/>
    </w:p>
    <w:tbl>
      <w:tblPr>
        <w:tblW w:w="9359" w:type="dxa"/>
        <w:tblInd w:w="113" w:type="dxa"/>
        <w:tblLayout w:type="fixed"/>
        <w:tblLook w:val="0000" w:firstRow="0" w:lastRow="0" w:firstColumn="0" w:lastColumn="0" w:noHBand="0" w:noVBand="0"/>
      </w:tblPr>
      <w:tblGrid>
        <w:gridCol w:w="992"/>
        <w:gridCol w:w="567"/>
        <w:gridCol w:w="7800"/>
      </w:tblGrid>
      <w:tr w:rsidR="00A66C6A" w:rsidRPr="00057324" w14:paraId="0F028952" w14:textId="77777777" w:rsidTr="00A66C6A">
        <w:tc>
          <w:tcPr>
            <w:tcW w:w="992" w:type="dxa"/>
          </w:tcPr>
          <w:p w14:paraId="6F7DEB6A" w14:textId="77777777" w:rsidR="00A66C6A" w:rsidRPr="00057324" w:rsidRDefault="00A66C6A" w:rsidP="007403A3">
            <w:pPr>
              <w:pStyle w:val="Sectiontext0"/>
            </w:pPr>
          </w:p>
        </w:tc>
        <w:tc>
          <w:tcPr>
            <w:tcW w:w="8367" w:type="dxa"/>
            <w:gridSpan w:val="2"/>
          </w:tcPr>
          <w:p w14:paraId="4CBD235D" w14:textId="77777777" w:rsidR="00A66C6A" w:rsidRPr="00057324" w:rsidRDefault="00A66C6A" w:rsidP="007403A3">
            <w:pPr>
              <w:pStyle w:val="Sectiontext0"/>
            </w:pPr>
            <w:r>
              <w:t xml:space="preserve">Changes to a member’s resident family </w:t>
            </w:r>
            <w:r w:rsidRPr="00057324">
              <w:t>has the following effects on remote location leave travel benefits.</w:t>
            </w:r>
          </w:p>
        </w:tc>
      </w:tr>
      <w:tr w:rsidR="00A66C6A" w:rsidRPr="00057324" w14:paraId="480427FF" w14:textId="77777777" w:rsidTr="00A66C6A">
        <w:trPr>
          <w:cantSplit/>
        </w:trPr>
        <w:tc>
          <w:tcPr>
            <w:tcW w:w="992" w:type="dxa"/>
          </w:tcPr>
          <w:p w14:paraId="6F5ABCCB" w14:textId="77777777" w:rsidR="00A66C6A" w:rsidRPr="00057324" w:rsidRDefault="00A66C6A" w:rsidP="007403A3">
            <w:pPr>
              <w:pStyle w:val="Sectiontext0"/>
            </w:pPr>
          </w:p>
        </w:tc>
        <w:tc>
          <w:tcPr>
            <w:tcW w:w="567" w:type="dxa"/>
          </w:tcPr>
          <w:p w14:paraId="0709A5D2" w14:textId="77777777" w:rsidR="00A66C6A" w:rsidRPr="00057324" w:rsidRDefault="00A66C6A" w:rsidP="007403A3">
            <w:pPr>
              <w:pStyle w:val="Sectiontext0"/>
            </w:pPr>
            <w:r w:rsidRPr="00057324">
              <w:t>a.</w:t>
            </w:r>
          </w:p>
        </w:tc>
        <w:tc>
          <w:tcPr>
            <w:tcW w:w="7800" w:type="dxa"/>
          </w:tcPr>
          <w:p w14:paraId="182B1653" w14:textId="77777777" w:rsidR="00A66C6A" w:rsidRPr="00057324" w:rsidRDefault="00A66C6A" w:rsidP="007403A3">
            <w:pPr>
              <w:pStyle w:val="Sectiontext0"/>
            </w:pPr>
            <w:r w:rsidRPr="00057324">
              <w:t>On the date of the change, all outstanding remote location leave travel benefits for the member and their resident family lapse.</w:t>
            </w:r>
          </w:p>
        </w:tc>
      </w:tr>
      <w:tr w:rsidR="00A66C6A" w:rsidRPr="00057324" w14:paraId="65430C80" w14:textId="77777777" w:rsidTr="00A66C6A">
        <w:trPr>
          <w:cantSplit/>
        </w:trPr>
        <w:tc>
          <w:tcPr>
            <w:tcW w:w="992" w:type="dxa"/>
          </w:tcPr>
          <w:p w14:paraId="627F442A" w14:textId="77777777" w:rsidR="00A66C6A" w:rsidRPr="00057324" w:rsidRDefault="00A66C6A" w:rsidP="007403A3">
            <w:pPr>
              <w:pStyle w:val="Sectiontext0"/>
            </w:pPr>
          </w:p>
        </w:tc>
        <w:tc>
          <w:tcPr>
            <w:tcW w:w="567" w:type="dxa"/>
          </w:tcPr>
          <w:p w14:paraId="4766F9FD" w14:textId="77777777" w:rsidR="00A66C6A" w:rsidRPr="00057324" w:rsidRDefault="00A66C6A" w:rsidP="007403A3">
            <w:pPr>
              <w:pStyle w:val="Sectiontext0"/>
            </w:pPr>
            <w:r w:rsidRPr="00057324">
              <w:t>b.</w:t>
            </w:r>
          </w:p>
        </w:tc>
        <w:tc>
          <w:tcPr>
            <w:tcW w:w="7800" w:type="dxa"/>
          </w:tcPr>
          <w:p w14:paraId="54914CFB" w14:textId="77777777" w:rsidR="00A66C6A" w:rsidRPr="00057324" w:rsidRDefault="00A66C6A" w:rsidP="007403A3">
            <w:pPr>
              <w:pStyle w:val="Sectiontext0"/>
            </w:pPr>
            <w:r w:rsidRPr="00057324">
              <w:t>On the date of the change, the member and resident family (if any) do not have to repay any advances of remote location leave travel benefits.</w:t>
            </w:r>
          </w:p>
        </w:tc>
      </w:tr>
      <w:tr w:rsidR="00A66C6A" w:rsidRPr="00057324" w14:paraId="7BD50F7E" w14:textId="77777777" w:rsidTr="00A66C6A">
        <w:trPr>
          <w:cantSplit/>
        </w:trPr>
        <w:tc>
          <w:tcPr>
            <w:tcW w:w="992" w:type="dxa"/>
          </w:tcPr>
          <w:p w14:paraId="58438A1A" w14:textId="77777777" w:rsidR="00A66C6A" w:rsidRPr="00057324" w:rsidRDefault="00A66C6A" w:rsidP="007403A3">
            <w:pPr>
              <w:pStyle w:val="Sectiontext0"/>
            </w:pPr>
          </w:p>
        </w:tc>
        <w:tc>
          <w:tcPr>
            <w:tcW w:w="567" w:type="dxa"/>
          </w:tcPr>
          <w:p w14:paraId="3215EE19" w14:textId="77777777" w:rsidR="00A66C6A" w:rsidRPr="00057324" w:rsidRDefault="00A66C6A" w:rsidP="007403A3">
            <w:pPr>
              <w:pStyle w:val="Sectiontext0"/>
            </w:pPr>
            <w:r w:rsidRPr="00057324">
              <w:t>c.</w:t>
            </w:r>
          </w:p>
        </w:tc>
        <w:tc>
          <w:tcPr>
            <w:tcW w:w="7800" w:type="dxa"/>
          </w:tcPr>
          <w:p w14:paraId="0E5C0914" w14:textId="77777777" w:rsidR="00A66C6A" w:rsidRPr="00057324" w:rsidRDefault="00A66C6A" w:rsidP="007403A3">
            <w:pPr>
              <w:pStyle w:val="Sectiontext0"/>
            </w:pPr>
            <w:r w:rsidRPr="00057324">
              <w:t>The member and resident family, if any, accrue new remote location leave travel benefits on the date of the change, as provided for under sections 9.4.26, 9.4.27 or 9.4.29.</w:t>
            </w:r>
          </w:p>
        </w:tc>
      </w:tr>
      <w:tr w:rsidR="00A66C6A" w:rsidRPr="00057324" w14:paraId="33111CAE" w14:textId="77777777" w:rsidTr="00A66C6A">
        <w:trPr>
          <w:cantSplit/>
        </w:trPr>
        <w:tc>
          <w:tcPr>
            <w:tcW w:w="992" w:type="dxa"/>
          </w:tcPr>
          <w:p w14:paraId="37C03CB3" w14:textId="77777777" w:rsidR="00A66C6A" w:rsidRPr="00057324" w:rsidRDefault="00A66C6A" w:rsidP="007403A3">
            <w:pPr>
              <w:pStyle w:val="Sectiontext0"/>
            </w:pPr>
          </w:p>
        </w:tc>
        <w:tc>
          <w:tcPr>
            <w:tcW w:w="567" w:type="dxa"/>
          </w:tcPr>
          <w:p w14:paraId="64E57677" w14:textId="77777777" w:rsidR="00A66C6A" w:rsidRPr="00057324" w:rsidRDefault="00A66C6A" w:rsidP="007403A3">
            <w:pPr>
              <w:pStyle w:val="Sectiontext0"/>
            </w:pPr>
            <w:r w:rsidRPr="00057324">
              <w:t>d.</w:t>
            </w:r>
          </w:p>
        </w:tc>
        <w:tc>
          <w:tcPr>
            <w:tcW w:w="7800" w:type="dxa"/>
          </w:tcPr>
          <w:p w14:paraId="51FEB275" w14:textId="77777777" w:rsidR="00A66C6A" w:rsidRPr="00057324" w:rsidRDefault="00A66C6A" w:rsidP="007403A3">
            <w:pPr>
              <w:pStyle w:val="Sectiontext0"/>
            </w:pPr>
            <w:r w:rsidRPr="00057324">
              <w:t>The member's and resident family’s (if any) next accrual of remote location leave travel is on the anniversary of the member's commencement in the remote location, unless section 9.4.37 applies.</w:t>
            </w:r>
          </w:p>
        </w:tc>
      </w:tr>
    </w:tbl>
    <w:p w14:paraId="1075F6B7" w14:textId="24228A80" w:rsidR="00715651" w:rsidRPr="00700022" w:rsidRDefault="00715651" w:rsidP="007403A3">
      <w:pPr>
        <w:pStyle w:val="Heading5"/>
      </w:pPr>
      <w:bookmarkStart w:id="4526" w:name="_Toc177127664"/>
      <w:r w:rsidRPr="00700022">
        <w:t>9.4.37</w:t>
      </w:r>
      <w:r w:rsidR="00E85499">
        <w:tab/>
      </w:r>
      <w:r w:rsidRPr="00700022">
        <w:t>Schemes A and B –</w:t>
      </w:r>
      <w:r w:rsidR="006A7926">
        <w:t xml:space="preserve"> </w:t>
      </w:r>
      <w:r w:rsidRPr="00700022">
        <w:t>partner is a member</w:t>
      </w:r>
      <w:bookmarkEnd w:id="4526"/>
    </w:p>
    <w:tbl>
      <w:tblPr>
        <w:tblW w:w="9359" w:type="dxa"/>
        <w:tblInd w:w="113" w:type="dxa"/>
        <w:tblLayout w:type="fixed"/>
        <w:tblLook w:val="0000" w:firstRow="0" w:lastRow="0" w:firstColumn="0" w:lastColumn="0" w:noHBand="0" w:noVBand="0"/>
      </w:tblPr>
      <w:tblGrid>
        <w:gridCol w:w="991"/>
        <w:gridCol w:w="567"/>
        <w:gridCol w:w="567"/>
        <w:gridCol w:w="7234"/>
      </w:tblGrid>
      <w:tr w:rsidR="00715651" w:rsidRPr="00700022" w14:paraId="61A14E80" w14:textId="77777777" w:rsidTr="00A66C6A">
        <w:tc>
          <w:tcPr>
            <w:tcW w:w="991" w:type="dxa"/>
          </w:tcPr>
          <w:p w14:paraId="18869723" w14:textId="77777777" w:rsidR="00715651" w:rsidRPr="00700022" w:rsidRDefault="00715651" w:rsidP="000B5A9E">
            <w:pPr>
              <w:pStyle w:val="Sectiontext0"/>
              <w:jc w:val="center"/>
            </w:pPr>
            <w:r w:rsidRPr="00700022">
              <w:t>1.</w:t>
            </w:r>
          </w:p>
        </w:tc>
        <w:tc>
          <w:tcPr>
            <w:tcW w:w="8368" w:type="dxa"/>
            <w:gridSpan w:val="3"/>
          </w:tcPr>
          <w:p w14:paraId="7E60C638" w14:textId="38A6FB75" w:rsidR="00715651" w:rsidRPr="00700022" w:rsidRDefault="00715651" w:rsidP="007403A3">
            <w:pPr>
              <w:pStyle w:val="Sectiontext0"/>
            </w:pPr>
            <w:r w:rsidRPr="00700022">
              <w:t xml:space="preserve">This section </w:t>
            </w:r>
            <w:r w:rsidR="00B82E70" w:rsidRPr="00700022">
              <w:t xml:space="preserve">applies </w:t>
            </w:r>
            <w:r w:rsidRPr="00700022">
              <w:t>to a member who has a remote location leave travel benefit that either Scheme A or Scheme B conditions apply to, in the following circumstances.</w:t>
            </w:r>
          </w:p>
        </w:tc>
      </w:tr>
      <w:tr w:rsidR="00715651" w:rsidRPr="00700022" w14:paraId="208AEB0A" w14:textId="77777777" w:rsidTr="00A66C6A">
        <w:trPr>
          <w:cantSplit/>
        </w:trPr>
        <w:tc>
          <w:tcPr>
            <w:tcW w:w="991" w:type="dxa"/>
          </w:tcPr>
          <w:p w14:paraId="044D5D98" w14:textId="77777777" w:rsidR="00715651" w:rsidRPr="00700022" w:rsidRDefault="00715651" w:rsidP="000B5A9E">
            <w:pPr>
              <w:pStyle w:val="Sectiontext0"/>
              <w:jc w:val="center"/>
            </w:pPr>
          </w:p>
        </w:tc>
        <w:tc>
          <w:tcPr>
            <w:tcW w:w="567" w:type="dxa"/>
          </w:tcPr>
          <w:p w14:paraId="270C4293" w14:textId="77777777" w:rsidR="00715651" w:rsidRPr="00700022" w:rsidRDefault="00715651" w:rsidP="007403A3">
            <w:pPr>
              <w:pStyle w:val="Sectiontext0"/>
            </w:pPr>
            <w:r w:rsidRPr="00700022">
              <w:t>a.</w:t>
            </w:r>
          </w:p>
        </w:tc>
        <w:tc>
          <w:tcPr>
            <w:tcW w:w="7801" w:type="dxa"/>
            <w:gridSpan w:val="2"/>
          </w:tcPr>
          <w:p w14:paraId="121DE946" w14:textId="00DEED64" w:rsidR="00715651" w:rsidRPr="00700022" w:rsidRDefault="00715651" w:rsidP="007403A3">
            <w:pPr>
              <w:pStyle w:val="Sectiontext0"/>
            </w:pPr>
            <w:r w:rsidRPr="00700022">
              <w:t>The member has a partner.</w:t>
            </w:r>
          </w:p>
        </w:tc>
      </w:tr>
      <w:tr w:rsidR="00715651" w:rsidRPr="00700022" w14:paraId="4BEA874F" w14:textId="77777777" w:rsidTr="00A66C6A">
        <w:trPr>
          <w:cantSplit/>
        </w:trPr>
        <w:tc>
          <w:tcPr>
            <w:tcW w:w="991" w:type="dxa"/>
          </w:tcPr>
          <w:p w14:paraId="0C67927D" w14:textId="77777777" w:rsidR="00715651" w:rsidRPr="00700022" w:rsidRDefault="00715651" w:rsidP="000B5A9E">
            <w:pPr>
              <w:pStyle w:val="Sectiontext0"/>
              <w:jc w:val="center"/>
            </w:pPr>
          </w:p>
        </w:tc>
        <w:tc>
          <w:tcPr>
            <w:tcW w:w="567" w:type="dxa"/>
          </w:tcPr>
          <w:p w14:paraId="7C6B6D32" w14:textId="77777777" w:rsidR="00715651" w:rsidRPr="00700022" w:rsidRDefault="00715651" w:rsidP="007403A3">
            <w:pPr>
              <w:pStyle w:val="Sectiontext0"/>
            </w:pPr>
            <w:r w:rsidRPr="00700022">
              <w:t>b.</w:t>
            </w:r>
          </w:p>
        </w:tc>
        <w:tc>
          <w:tcPr>
            <w:tcW w:w="7801" w:type="dxa"/>
            <w:gridSpan w:val="2"/>
          </w:tcPr>
          <w:p w14:paraId="40490250" w14:textId="5DE5EE6A" w:rsidR="00715651" w:rsidRPr="00700022" w:rsidRDefault="00715651" w:rsidP="00B7416C">
            <w:pPr>
              <w:pStyle w:val="Sectiontext0"/>
            </w:pPr>
            <w:r w:rsidRPr="00700022">
              <w:t xml:space="preserve">The </w:t>
            </w:r>
            <w:r w:rsidR="00A66C6A" w:rsidRPr="00057324">
              <w:t>member’s partner</w:t>
            </w:r>
            <w:r w:rsidRPr="00700022">
              <w:t xml:space="preserve"> is a member of the ADF.</w:t>
            </w:r>
          </w:p>
        </w:tc>
      </w:tr>
      <w:tr w:rsidR="00715651" w:rsidRPr="00700022" w14:paraId="6318BCED" w14:textId="77777777" w:rsidTr="00A66C6A">
        <w:trPr>
          <w:cantSplit/>
        </w:trPr>
        <w:tc>
          <w:tcPr>
            <w:tcW w:w="991" w:type="dxa"/>
          </w:tcPr>
          <w:p w14:paraId="7F55D024" w14:textId="77777777" w:rsidR="00715651" w:rsidRPr="00700022" w:rsidRDefault="00715651" w:rsidP="000B5A9E">
            <w:pPr>
              <w:pStyle w:val="Sectiontext0"/>
              <w:jc w:val="center"/>
            </w:pPr>
          </w:p>
        </w:tc>
        <w:tc>
          <w:tcPr>
            <w:tcW w:w="567" w:type="dxa"/>
          </w:tcPr>
          <w:p w14:paraId="1A1EEB3E" w14:textId="77777777" w:rsidR="00715651" w:rsidRPr="00700022" w:rsidRDefault="00715651" w:rsidP="007403A3">
            <w:pPr>
              <w:pStyle w:val="Sectiontext0"/>
            </w:pPr>
            <w:r w:rsidRPr="00700022">
              <w:t>c.</w:t>
            </w:r>
          </w:p>
        </w:tc>
        <w:tc>
          <w:tcPr>
            <w:tcW w:w="7801" w:type="dxa"/>
            <w:gridSpan w:val="2"/>
          </w:tcPr>
          <w:p w14:paraId="2F336E3C" w14:textId="7EDBE0DE" w:rsidR="00715651" w:rsidRPr="00700022" w:rsidRDefault="00715651" w:rsidP="007403A3">
            <w:pPr>
              <w:pStyle w:val="Sectiontext0"/>
            </w:pPr>
            <w:r w:rsidRPr="00700022">
              <w:t>The member and their partner are posted to the same remote location on different dates.</w:t>
            </w:r>
          </w:p>
        </w:tc>
      </w:tr>
      <w:tr w:rsidR="001074CB" w14:paraId="0B8EC073" w14:textId="77777777" w:rsidTr="00A66C6A">
        <w:tc>
          <w:tcPr>
            <w:tcW w:w="991" w:type="dxa"/>
          </w:tcPr>
          <w:p w14:paraId="1D27E9E0" w14:textId="77777777" w:rsidR="001074CB" w:rsidRPr="00D15A4D" w:rsidRDefault="001074CB" w:rsidP="000B5A9E">
            <w:pPr>
              <w:pStyle w:val="Sectiontext0"/>
              <w:jc w:val="center"/>
            </w:pPr>
            <w:r>
              <w:t>2.</w:t>
            </w:r>
          </w:p>
        </w:tc>
        <w:tc>
          <w:tcPr>
            <w:tcW w:w="8368" w:type="dxa"/>
            <w:gridSpan w:val="3"/>
          </w:tcPr>
          <w:p w14:paraId="1F43EAAD" w14:textId="77777777" w:rsidR="001074CB" w:rsidRDefault="001074CB" w:rsidP="007403A3">
            <w:pPr>
              <w:pStyle w:val="Sectiontext0"/>
              <w:rPr>
                <w:iCs/>
              </w:rPr>
            </w:pPr>
            <w:r>
              <w:rPr>
                <w:rFonts w:cs="Arial"/>
                <w:lang w:eastAsia="en-US"/>
              </w:rPr>
              <w:t xml:space="preserve">Despite subsection 9.4.29.3, </w:t>
            </w:r>
            <w:r>
              <w:rPr>
                <w:iCs/>
              </w:rPr>
              <w:t xml:space="preserve">the member who arrives in the remote location second accrues remote location leave travel benefits </w:t>
            </w:r>
            <w:r w:rsidRPr="008A2BCC">
              <w:rPr>
                <w:rFonts w:cs="Arial"/>
                <w:iCs/>
                <w:lang w:eastAsia="en-US"/>
              </w:rPr>
              <w:t xml:space="preserve">at </w:t>
            </w:r>
            <w:r>
              <w:rPr>
                <w:rFonts w:cs="Arial"/>
                <w:iCs/>
                <w:lang w:eastAsia="en-US"/>
              </w:rPr>
              <w:t>the following times.</w:t>
            </w:r>
          </w:p>
        </w:tc>
      </w:tr>
      <w:tr w:rsidR="001074CB" w:rsidRPr="00D15A4D" w14:paraId="178B4BAB" w14:textId="77777777" w:rsidTr="00A66C6A">
        <w:tblPrEx>
          <w:tblLook w:val="04A0" w:firstRow="1" w:lastRow="0" w:firstColumn="1" w:lastColumn="0" w:noHBand="0" w:noVBand="1"/>
        </w:tblPrEx>
        <w:tc>
          <w:tcPr>
            <w:tcW w:w="991" w:type="dxa"/>
          </w:tcPr>
          <w:p w14:paraId="7E79A7D5" w14:textId="77777777" w:rsidR="001074CB" w:rsidRPr="00D15A4D" w:rsidRDefault="001074CB" w:rsidP="000B5A9E">
            <w:pPr>
              <w:pStyle w:val="Sectiontext0"/>
              <w:jc w:val="center"/>
              <w:rPr>
                <w:lang w:eastAsia="en-US"/>
              </w:rPr>
            </w:pPr>
          </w:p>
        </w:tc>
        <w:tc>
          <w:tcPr>
            <w:tcW w:w="567" w:type="dxa"/>
            <w:hideMark/>
          </w:tcPr>
          <w:p w14:paraId="1C288F17" w14:textId="77777777" w:rsidR="001074CB" w:rsidRPr="00D15A4D" w:rsidRDefault="001074CB" w:rsidP="007403A3">
            <w:pPr>
              <w:pStyle w:val="Sectiontext0"/>
              <w:rPr>
                <w:rFonts w:cs="Arial"/>
                <w:lang w:eastAsia="en-US"/>
              </w:rPr>
            </w:pPr>
            <w:r w:rsidRPr="00D15A4D">
              <w:rPr>
                <w:rFonts w:cs="Arial"/>
                <w:lang w:eastAsia="en-US"/>
              </w:rPr>
              <w:t>a.</w:t>
            </w:r>
          </w:p>
        </w:tc>
        <w:tc>
          <w:tcPr>
            <w:tcW w:w="7801" w:type="dxa"/>
            <w:gridSpan w:val="2"/>
          </w:tcPr>
          <w:p w14:paraId="5B0630CF" w14:textId="77777777" w:rsidR="001074CB" w:rsidRPr="00D15A4D" w:rsidRDefault="001074CB" w:rsidP="007403A3">
            <w:pPr>
              <w:pStyle w:val="Sectiontext0"/>
              <w:rPr>
                <w:rFonts w:cs="Arial"/>
                <w:lang w:eastAsia="en-US"/>
              </w:rPr>
            </w:pPr>
            <w:r>
              <w:rPr>
                <w:rFonts w:cs="Arial"/>
                <w:lang w:eastAsia="en-US"/>
              </w:rPr>
              <w:t>The member’s first benefit accrues on the day they arrive in the remote location.</w:t>
            </w:r>
          </w:p>
        </w:tc>
      </w:tr>
      <w:tr w:rsidR="001074CB" w:rsidRPr="00D15A4D" w14:paraId="11D70056" w14:textId="77777777" w:rsidTr="00A66C6A">
        <w:tblPrEx>
          <w:tblLook w:val="04A0" w:firstRow="1" w:lastRow="0" w:firstColumn="1" w:lastColumn="0" w:noHBand="0" w:noVBand="1"/>
        </w:tblPrEx>
        <w:tc>
          <w:tcPr>
            <w:tcW w:w="991" w:type="dxa"/>
          </w:tcPr>
          <w:p w14:paraId="55E2AA20" w14:textId="77777777" w:rsidR="001074CB" w:rsidRPr="00D15A4D" w:rsidRDefault="001074CB" w:rsidP="000B5A9E">
            <w:pPr>
              <w:pStyle w:val="Sectiontext0"/>
              <w:jc w:val="center"/>
              <w:rPr>
                <w:lang w:eastAsia="en-US"/>
              </w:rPr>
            </w:pPr>
          </w:p>
        </w:tc>
        <w:tc>
          <w:tcPr>
            <w:tcW w:w="567" w:type="dxa"/>
            <w:hideMark/>
          </w:tcPr>
          <w:p w14:paraId="73A560A5" w14:textId="77777777" w:rsidR="001074CB" w:rsidRPr="00D15A4D" w:rsidRDefault="001074CB" w:rsidP="007403A3">
            <w:pPr>
              <w:pStyle w:val="Sectiontext0"/>
              <w:rPr>
                <w:rFonts w:cs="Arial"/>
                <w:lang w:eastAsia="en-US"/>
              </w:rPr>
            </w:pPr>
            <w:r>
              <w:rPr>
                <w:rFonts w:cs="Arial"/>
                <w:lang w:eastAsia="en-US"/>
              </w:rPr>
              <w:t>b</w:t>
            </w:r>
            <w:r w:rsidRPr="00D15A4D">
              <w:rPr>
                <w:rFonts w:cs="Arial"/>
                <w:lang w:eastAsia="en-US"/>
              </w:rPr>
              <w:t>.</w:t>
            </w:r>
          </w:p>
        </w:tc>
        <w:tc>
          <w:tcPr>
            <w:tcW w:w="7801" w:type="dxa"/>
            <w:gridSpan w:val="2"/>
          </w:tcPr>
          <w:p w14:paraId="2A797DAC" w14:textId="77777777" w:rsidR="001074CB" w:rsidRPr="00D15A4D" w:rsidRDefault="001074CB" w:rsidP="007403A3">
            <w:pPr>
              <w:pStyle w:val="Sectiontext0"/>
              <w:rPr>
                <w:rFonts w:cs="Arial"/>
                <w:lang w:eastAsia="en-US"/>
              </w:rPr>
            </w:pPr>
            <w:r>
              <w:rPr>
                <w:rFonts w:cs="Arial"/>
                <w:lang w:eastAsia="en-US"/>
              </w:rPr>
              <w:t xml:space="preserve">The member’s second and subsequent benefits accrue on the same day as the member who arrived in the remote location first. </w:t>
            </w:r>
          </w:p>
        </w:tc>
      </w:tr>
      <w:tr w:rsidR="001074CB" w14:paraId="364CA9E4" w14:textId="77777777" w:rsidTr="00A66C6A">
        <w:tc>
          <w:tcPr>
            <w:tcW w:w="991" w:type="dxa"/>
          </w:tcPr>
          <w:p w14:paraId="00349659" w14:textId="77777777" w:rsidR="001074CB" w:rsidRPr="00D15A4D" w:rsidRDefault="001074CB" w:rsidP="009B321C">
            <w:pPr>
              <w:pStyle w:val="Sectiontext0"/>
              <w:keepNext/>
              <w:keepLines/>
              <w:jc w:val="center"/>
            </w:pPr>
            <w:r>
              <w:t>3.</w:t>
            </w:r>
          </w:p>
        </w:tc>
        <w:tc>
          <w:tcPr>
            <w:tcW w:w="8368" w:type="dxa"/>
            <w:gridSpan w:val="3"/>
          </w:tcPr>
          <w:p w14:paraId="7C788329" w14:textId="77777777" w:rsidR="001074CB" w:rsidRDefault="001074CB" w:rsidP="009B321C">
            <w:pPr>
              <w:pStyle w:val="Sectiontext0"/>
              <w:keepNext/>
              <w:keepLines/>
              <w:rPr>
                <w:iCs/>
              </w:rPr>
            </w:pPr>
            <w:r>
              <w:rPr>
                <w:iCs/>
              </w:rPr>
              <w:t>The member accrues remote location leave travel benefits at the following rate.</w:t>
            </w:r>
          </w:p>
        </w:tc>
      </w:tr>
      <w:tr w:rsidR="001074CB" w:rsidRPr="00D15A4D" w14:paraId="6AD7A65F" w14:textId="77777777" w:rsidTr="00A66C6A">
        <w:tblPrEx>
          <w:tblLook w:val="04A0" w:firstRow="1" w:lastRow="0" w:firstColumn="1" w:lastColumn="0" w:noHBand="0" w:noVBand="1"/>
        </w:tblPrEx>
        <w:tc>
          <w:tcPr>
            <w:tcW w:w="991" w:type="dxa"/>
          </w:tcPr>
          <w:p w14:paraId="361E6A91" w14:textId="77777777" w:rsidR="001074CB" w:rsidRPr="00D15A4D" w:rsidRDefault="001074CB" w:rsidP="000B5A9E">
            <w:pPr>
              <w:pStyle w:val="Sectiontext0"/>
              <w:jc w:val="center"/>
              <w:rPr>
                <w:lang w:eastAsia="en-US"/>
              </w:rPr>
            </w:pPr>
          </w:p>
        </w:tc>
        <w:tc>
          <w:tcPr>
            <w:tcW w:w="567" w:type="dxa"/>
            <w:hideMark/>
          </w:tcPr>
          <w:p w14:paraId="47EB153E" w14:textId="77777777" w:rsidR="001074CB" w:rsidRPr="00D15A4D" w:rsidRDefault="001074CB" w:rsidP="007403A3">
            <w:pPr>
              <w:pStyle w:val="Sectiontext0"/>
              <w:rPr>
                <w:rFonts w:cs="Arial"/>
                <w:lang w:eastAsia="en-US"/>
              </w:rPr>
            </w:pPr>
            <w:r w:rsidRPr="00D15A4D">
              <w:rPr>
                <w:rFonts w:cs="Arial"/>
                <w:lang w:eastAsia="en-US"/>
              </w:rPr>
              <w:t>a.</w:t>
            </w:r>
          </w:p>
        </w:tc>
        <w:tc>
          <w:tcPr>
            <w:tcW w:w="7801" w:type="dxa"/>
            <w:gridSpan w:val="2"/>
          </w:tcPr>
          <w:p w14:paraId="209AB9D3" w14:textId="43CE7D3E" w:rsidR="001074CB" w:rsidRPr="00D15A4D" w:rsidRDefault="001074CB" w:rsidP="007403A3">
            <w:pPr>
              <w:pStyle w:val="Sectiontext0"/>
              <w:rPr>
                <w:rFonts w:cs="Arial"/>
                <w:lang w:eastAsia="en-US"/>
              </w:rPr>
            </w:pPr>
            <w:r>
              <w:rPr>
                <w:iCs/>
              </w:rPr>
              <w:t xml:space="preserve">If </w:t>
            </w:r>
            <w:r w:rsidRPr="00860709">
              <w:rPr>
                <w:iCs/>
              </w:rPr>
              <w:t>the member or</w:t>
            </w:r>
            <w:r>
              <w:rPr>
                <w:iCs/>
              </w:rPr>
              <w:t xml:space="preserve"> their </w:t>
            </w:r>
            <w:r w:rsidR="00A66C6A">
              <w:t>resident family</w:t>
            </w:r>
            <w:r>
              <w:rPr>
                <w:iCs/>
              </w:rPr>
              <w:t xml:space="preserve"> have</w:t>
            </w:r>
            <w:r w:rsidRPr="00860709">
              <w:rPr>
                <w:iCs/>
              </w:rPr>
              <w:t xml:space="preserve"> a Scheme A remote location leave travel benefit </w:t>
            </w:r>
            <w:r w:rsidRPr="00884B55">
              <w:rPr>
                <w:iCs/>
              </w:rPr>
              <w:t>— one of the following.</w:t>
            </w:r>
            <w:r>
              <w:t xml:space="preserve"> </w:t>
            </w:r>
          </w:p>
        </w:tc>
      </w:tr>
      <w:tr w:rsidR="001074CB" w:rsidRPr="00D15A4D" w14:paraId="27B6E082" w14:textId="77777777" w:rsidTr="00A66C6A">
        <w:tblPrEx>
          <w:tblLook w:val="04A0" w:firstRow="1" w:lastRow="0" w:firstColumn="1" w:lastColumn="0" w:noHBand="0" w:noVBand="1"/>
        </w:tblPrEx>
        <w:tc>
          <w:tcPr>
            <w:tcW w:w="991" w:type="dxa"/>
          </w:tcPr>
          <w:p w14:paraId="6E1678BB" w14:textId="77777777" w:rsidR="001074CB" w:rsidRPr="00D15A4D" w:rsidRDefault="001074CB" w:rsidP="000B5A9E">
            <w:pPr>
              <w:pStyle w:val="Sectiontext0"/>
              <w:jc w:val="center"/>
              <w:rPr>
                <w:lang w:eastAsia="en-US"/>
              </w:rPr>
            </w:pPr>
          </w:p>
        </w:tc>
        <w:tc>
          <w:tcPr>
            <w:tcW w:w="567" w:type="dxa"/>
          </w:tcPr>
          <w:p w14:paraId="6F227F43" w14:textId="77777777" w:rsidR="001074CB" w:rsidRPr="00D15A4D" w:rsidRDefault="001074CB" w:rsidP="007403A3">
            <w:pPr>
              <w:pStyle w:val="Sectiontext0"/>
              <w:rPr>
                <w:rFonts w:cs="Arial"/>
                <w:iCs/>
                <w:lang w:eastAsia="en-US"/>
              </w:rPr>
            </w:pPr>
          </w:p>
        </w:tc>
        <w:tc>
          <w:tcPr>
            <w:tcW w:w="567" w:type="dxa"/>
            <w:hideMark/>
          </w:tcPr>
          <w:p w14:paraId="19792BBF" w14:textId="77777777" w:rsidR="001074CB" w:rsidRPr="00D15A4D" w:rsidRDefault="001074CB" w:rsidP="007403A3">
            <w:pPr>
              <w:pStyle w:val="Sectiontext0"/>
              <w:rPr>
                <w:rFonts w:cs="Arial"/>
                <w:iCs/>
                <w:lang w:eastAsia="en-US"/>
              </w:rPr>
            </w:pPr>
            <w:r w:rsidRPr="00D15A4D">
              <w:rPr>
                <w:rFonts w:cs="Arial"/>
                <w:iCs/>
                <w:lang w:eastAsia="en-US"/>
              </w:rPr>
              <w:t>i.</w:t>
            </w:r>
          </w:p>
        </w:tc>
        <w:tc>
          <w:tcPr>
            <w:tcW w:w="7234" w:type="dxa"/>
          </w:tcPr>
          <w:p w14:paraId="58900258" w14:textId="77777777" w:rsidR="001074CB" w:rsidRPr="00D15A4D" w:rsidRDefault="001074CB" w:rsidP="007403A3">
            <w:pPr>
              <w:pStyle w:val="Sectiontext0"/>
              <w:rPr>
                <w:rFonts w:cs="Arial"/>
                <w:iCs/>
                <w:lang w:eastAsia="en-US"/>
              </w:rPr>
            </w:pPr>
            <w:r>
              <w:t xml:space="preserve">If </w:t>
            </w:r>
            <w:r>
              <w:rPr>
                <w:rFonts w:cs="Arial"/>
                <w:lang w:eastAsia="en-US"/>
              </w:rPr>
              <w:t>the member is s</w:t>
            </w:r>
            <w:r w:rsidRPr="002C575B">
              <w:rPr>
                <w:rFonts w:cs="Arial"/>
                <w:lang w:eastAsia="en-US"/>
              </w:rPr>
              <w:t>erving in a location that attracts ADF District allowance at the Grade A rate</w:t>
            </w:r>
            <w:r>
              <w:rPr>
                <w:rFonts w:cs="Arial"/>
                <w:lang w:eastAsia="en-US"/>
              </w:rPr>
              <w:t xml:space="preserve"> — one travel benefit per person.</w:t>
            </w:r>
          </w:p>
        </w:tc>
      </w:tr>
      <w:tr w:rsidR="001074CB" w:rsidRPr="00D15A4D" w14:paraId="500B58F5" w14:textId="77777777" w:rsidTr="00A66C6A">
        <w:tblPrEx>
          <w:tblLook w:val="04A0" w:firstRow="1" w:lastRow="0" w:firstColumn="1" w:lastColumn="0" w:noHBand="0" w:noVBand="1"/>
        </w:tblPrEx>
        <w:tc>
          <w:tcPr>
            <w:tcW w:w="991" w:type="dxa"/>
          </w:tcPr>
          <w:p w14:paraId="2DCF9C57" w14:textId="77777777" w:rsidR="001074CB" w:rsidRPr="00D15A4D" w:rsidRDefault="001074CB" w:rsidP="000B5A9E">
            <w:pPr>
              <w:pStyle w:val="Sectiontext0"/>
              <w:jc w:val="center"/>
              <w:rPr>
                <w:lang w:eastAsia="en-US"/>
              </w:rPr>
            </w:pPr>
          </w:p>
        </w:tc>
        <w:tc>
          <w:tcPr>
            <w:tcW w:w="567" w:type="dxa"/>
          </w:tcPr>
          <w:p w14:paraId="10AD8987" w14:textId="77777777" w:rsidR="001074CB" w:rsidRPr="00D15A4D" w:rsidRDefault="001074CB" w:rsidP="007403A3">
            <w:pPr>
              <w:pStyle w:val="Sectiontext0"/>
              <w:rPr>
                <w:rFonts w:cs="Arial"/>
                <w:iCs/>
                <w:lang w:eastAsia="en-US"/>
              </w:rPr>
            </w:pPr>
          </w:p>
        </w:tc>
        <w:tc>
          <w:tcPr>
            <w:tcW w:w="567" w:type="dxa"/>
            <w:hideMark/>
          </w:tcPr>
          <w:p w14:paraId="6C81C44D" w14:textId="77777777" w:rsidR="001074CB" w:rsidRPr="00D15A4D" w:rsidRDefault="001074CB" w:rsidP="007403A3">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4" w:type="dxa"/>
          </w:tcPr>
          <w:p w14:paraId="4954AA05" w14:textId="77777777" w:rsidR="001074CB" w:rsidRPr="00D15A4D" w:rsidRDefault="001074CB" w:rsidP="007403A3">
            <w:pPr>
              <w:pStyle w:val="Sectiontext0"/>
              <w:rPr>
                <w:rFonts w:cs="Arial"/>
                <w:iCs/>
                <w:lang w:eastAsia="en-US"/>
              </w:rPr>
            </w:pPr>
            <w:r>
              <w:t xml:space="preserve">If </w:t>
            </w:r>
            <w:r>
              <w:rPr>
                <w:rFonts w:cs="Arial"/>
                <w:lang w:eastAsia="en-US"/>
              </w:rPr>
              <w:t>the member is serving in any other remote location — 2 travel benefits per person.</w:t>
            </w:r>
          </w:p>
        </w:tc>
      </w:tr>
      <w:tr w:rsidR="001074CB" w:rsidRPr="00D15A4D" w14:paraId="25DC7192" w14:textId="77777777" w:rsidTr="00A66C6A">
        <w:tblPrEx>
          <w:tblLook w:val="04A0" w:firstRow="1" w:lastRow="0" w:firstColumn="1" w:lastColumn="0" w:noHBand="0" w:noVBand="1"/>
        </w:tblPrEx>
        <w:tc>
          <w:tcPr>
            <w:tcW w:w="991" w:type="dxa"/>
          </w:tcPr>
          <w:p w14:paraId="5E60925B" w14:textId="77777777" w:rsidR="001074CB" w:rsidRPr="00D15A4D" w:rsidRDefault="001074CB" w:rsidP="000B5A9E">
            <w:pPr>
              <w:pStyle w:val="Sectiontext0"/>
              <w:jc w:val="center"/>
              <w:rPr>
                <w:lang w:eastAsia="en-US"/>
              </w:rPr>
            </w:pPr>
          </w:p>
        </w:tc>
        <w:tc>
          <w:tcPr>
            <w:tcW w:w="567" w:type="dxa"/>
            <w:hideMark/>
          </w:tcPr>
          <w:p w14:paraId="39DBA7B8" w14:textId="77777777" w:rsidR="001074CB" w:rsidRPr="00D15A4D" w:rsidRDefault="001074CB" w:rsidP="007403A3">
            <w:pPr>
              <w:pStyle w:val="Sectiontext0"/>
              <w:rPr>
                <w:rFonts w:cs="Arial"/>
                <w:lang w:eastAsia="en-US"/>
              </w:rPr>
            </w:pPr>
            <w:r>
              <w:rPr>
                <w:rFonts w:cs="Arial"/>
                <w:lang w:eastAsia="en-US"/>
              </w:rPr>
              <w:t>b</w:t>
            </w:r>
            <w:r w:rsidRPr="00D15A4D">
              <w:rPr>
                <w:rFonts w:cs="Arial"/>
                <w:lang w:eastAsia="en-US"/>
              </w:rPr>
              <w:t>.</w:t>
            </w:r>
          </w:p>
        </w:tc>
        <w:tc>
          <w:tcPr>
            <w:tcW w:w="7801" w:type="dxa"/>
            <w:gridSpan w:val="2"/>
          </w:tcPr>
          <w:p w14:paraId="3ABDFE95" w14:textId="29179EA2" w:rsidR="001074CB" w:rsidRPr="00D15A4D" w:rsidRDefault="001074CB" w:rsidP="007403A3">
            <w:pPr>
              <w:pStyle w:val="Sectiontext0"/>
              <w:rPr>
                <w:rFonts w:cs="Arial"/>
                <w:lang w:eastAsia="en-US"/>
              </w:rPr>
            </w:pPr>
            <w:r>
              <w:rPr>
                <w:iCs/>
              </w:rPr>
              <w:t>I</w:t>
            </w:r>
            <w:r w:rsidRPr="002C575B">
              <w:rPr>
                <w:iCs/>
              </w:rPr>
              <w:t>f the memb</w:t>
            </w:r>
            <w:r>
              <w:rPr>
                <w:iCs/>
              </w:rPr>
              <w:t xml:space="preserve">er or their </w:t>
            </w:r>
            <w:r w:rsidR="00A66C6A">
              <w:t>resident family</w:t>
            </w:r>
            <w:r>
              <w:rPr>
                <w:iCs/>
              </w:rPr>
              <w:t xml:space="preserve"> have a Scheme B</w:t>
            </w:r>
            <w:r w:rsidRPr="002C575B">
              <w:rPr>
                <w:iCs/>
              </w:rPr>
              <w:t xml:space="preserve"> remote location leave travel benefit — </w:t>
            </w:r>
            <w:r>
              <w:rPr>
                <w:rFonts w:cs="Arial"/>
                <w:lang w:eastAsia="en-US"/>
              </w:rPr>
              <w:t>one travel benefit per person.</w:t>
            </w:r>
          </w:p>
        </w:tc>
      </w:tr>
    </w:tbl>
    <w:p w14:paraId="192B8FE0" w14:textId="46C39138" w:rsidR="00A66C6A" w:rsidRPr="00057324" w:rsidRDefault="00A66C6A" w:rsidP="007403A3">
      <w:pPr>
        <w:pStyle w:val="Heading5"/>
      </w:pPr>
      <w:bookmarkStart w:id="4527" w:name="_Toc119067058"/>
      <w:bookmarkStart w:id="4528" w:name="_Toc177127665"/>
      <w:r w:rsidRPr="00057324">
        <w:t>9.4.38</w:t>
      </w:r>
      <w:r w:rsidR="00E85499">
        <w:tab/>
      </w:r>
      <w:r w:rsidRPr="00057324">
        <w:t>Schemes A and B –</w:t>
      </w:r>
      <w:r>
        <w:t xml:space="preserve"> </w:t>
      </w:r>
      <w:r w:rsidRPr="00057324">
        <w:t>partner is a Defence APS employee</w:t>
      </w:r>
      <w:bookmarkEnd w:id="4527"/>
      <w:bookmarkEnd w:id="4528"/>
    </w:p>
    <w:tbl>
      <w:tblPr>
        <w:tblW w:w="9359" w:type="dxa"/>
        <w:tblInd w:w="113" w:type="dxa"/>
        <w:tblLayout w:type="fixed"/>
        <w:tblLook w:val="0000" w:firstRow="0" w:lastRow="0" w:firstColumn="0" w:lastColumn="0" w:noHBand="0" w:noVBand="0"/>
      </w:tblPr>
      <w:tblGrid>
        <w:gridCol w:w="992"/>
        <w:gridCol w:w="567"/>
        <w:gridCol w:w="7800"/>
      </w:tblGrid>
      <w:tr w:rsidR="00A66C6A" w:rsidRPr="00057324" w14:paraId="05ECBF5E" w14:textId="77777777" w:rsidTr="00A66C6A">
        <w:tc>
          <w:tcPr>
            <w:tcW w:w="992" w:type="dxa"/>
          </w:tcPr>
          <w:p w14:paraId="373B4EEE" w14:textId="77777777" w:rsidR="00A66C6A" w:rsidRPr="00057324" w:rsidRDefault="00A66C6A" w:rsidP="000B5A9E">
            <w:pPr>
              <w:pStyle w:val="Sectiontext0"/>
              <w:jc w:val="center"/>
            </w:pPr>
            <w:r w:rsidRPr="00057324">
              <w:t>1.</w:t>
            </w:r>
          </w:p>
        </w:tc>
        <w:tc>
          <w:tcPr>
            <w:tcW w:w="8367" w:type="dxa"/>
            <w:gridSpan w:val="2"/>
          </w:tcPr>
          <w:p w14:paraId="794FD008" w14:textId="77777777" w:rsidR="00A66C6A" w:rsidRPr="00057324" w:rsidRDefault="00A66C6A" w:rsidP="007403A3">
            <w:pPr>
              <w:pStyle w:val="Sectiontext0"/>
            </w:pPr>
            <w:r w:rsidRPr="00057324">
              <w:t xml:space="preserve">This section applies </w:t>
            </w:r>
            <w:r>
              <w:t xml:space="preserve">to a member whose resident family </w:t>
            </w:r>
            <w:r w:rsidRPr="00057324">
              <w:t>meets all o</w:t>
            </w:r>
            <w:r>
              <w:t>f the following.</w:t>
            </w:r>
          </w:p>
        </w:tc>
      </w:tr>
      <w:tr w:rsidR="00A66C6A" w:rsidRPr="00057324" w14:paraId="02821C50" w14:textId="77777777" w:rsidTr="00A66C6A">
        <w:trPr>
          <w:cantSplit/>
        </w:trPr>
        <w:tc>
          <w:tcPr>
            <w:tcW w:w="992" w:type="dxa"/>
          </w:tcPr>
          <w:p w14:paraId="66762162" w14:textId="77777777" w:rsidR="00A66C6A" w:rsidRPr="00057324" w:rsidRDefault="00A66C6A" w:rsidP="000B5A9E">
            <w:pPr>
              <w:pStyle w:val="Sectiontext0"/>
              <w:jc w:val="center"/>
            </w:pPr>
          </w:p>
        </w:tc>
        <w:tc>
          <w:tcPr>
            <w:tcW w:w="567" w:type="dxa"/>
          </w:tcPr>
          <w:p w14:paraId="5CEB9B32" w14:textId="77777777" w:rsidR="00A66C6A" w:rsidRPr="00057324" w:rsidRDefault="00A66C6A" w:rsidP="007403A3">
            <w:pPr>
              <w:pStyle w:val="Sectiontext0"/>
            </w:pPr>
            <w:r>
              <w:t>b</w:t>
            </w:r>
            <w:r w:rsidRPr="00057324">
              <w:t>.</w:t>
            </w:r>
          </w:p>
        </w:tc>
        <w:tc>
          <w:tcPr>
            <w:tcW w:w="7800" w:type="dxa"/>
          </w:tcPr>
          <w:p w14:paraId="55ADAAE6" w14:textId="77777777" w:rsidR="00A66C6A" w:rsidRPr="00057324" w:rsidRDefault="00A66C6A" w:rsidP="007403A3">
            <w:pPr>
              <w:pStyle w:val="Sectiontext0"/>
            </w:pPr>
            <w:r>
              <w:t>They have</w:t>
            </w:r>
            <w:r w:rsidRPr="00057324">
              <w:t xml:space="preserve"> a remote location leave travel benefit that either Scheme A or Scheme B conditions apply to.</w:t>
            </w:r>
          </w:p>
        </w:tc>
      </w:tr>
      <w:tr w:rsidR="00A66C6A" w:rsidRPr="00057324" w14:paraId="31AA5C5D" w14:textId="77777777" w:rsidTr="00A66C6A">
        <w:trPr>
          <w:cantSplit/>
        </w:trPr>
        <w:tc>
          <w:tcPr>
            <w:tcW w:w="992" w:type="dxa"/>
          </w:tcPr>
          <w:p w14:paraId="5484EBF9" w14:textId="77777777" w:rsidR="00A66C6A" w:rsidRPr="00057324" w:rsidRDefault="00A66C6A" w:rsidP="000B5A9E">
            <w:pPr>
              <w:pStyle w:val="Sectiontext0"/>
              <w:jc w:val="center"/>
            </w:pPr>
          </w:p>
        </w:tc>
        <w:tc>
          <w:tcPr>
            <w:tcW w:w="567" w:type="dxa"/>
          </w:tcPr>
          <w:p w14:paraId="0A5D912B" w14:textId="77777777" w:rsidR="00A66C6A" w:rsidRPr="00057324" w:rsidRDefault="00A66C6A" w:rsidP="007403A3">
            <w:pPr>
              <w:pStyle w:val="Sectiontext0"/>
            </w:pPr>
            <w:r>
              <w:t>c</w:t>
            </w:r>
            <w:r w:rsidRPr="00057324">
              <w:t>.</w:t>
            </w:r>
          </w:p>
        </w:tc>
        <w:tc>
          <w:tcPr>
            <w:tcW w:w="7800" w:type="dxa"/>
          </w:tcPr>
          <w:p w14:paraId="4296E3B5" w14:textId="77777777" w:rsidR="00A66C6A" w:rsidRPr="00057324" w:rsidRDefault="00A66C6A" w:rsidP="007403A3">
            <w:pPr>
              <w:pStyle w:val="Sectiontext0"/>
            </w:pPr>
            <w:r>
              <w:t>They are</w:t>
            </w:r>
            <w:r w:rsidRPr="00057324">
              <w:t xml:space="preserve"> an APS employee of the Department of Defence, who performs duty in the remote location.</w:t>
            </w:r>
          </w:p>
        </w:tc>
      </w:tr>
      <w:tr w:rsidR="00A66C6A" w:rsidRPr="00057324" w14:paraId="61271D08" w14:textId="77777777" w:rsidTr="00A66C6A">
        <w:trPr>
          <w:cantSplit/>
        </w:trPr>
        <w:tc>
          <w:tcPr>
            <w:tcW w:w="992" w:type="dxa"/>
          </w:tcPr>
          <w:p w14:paraId="6FA62BCE" w14:textId="77777777" w:rsidR="00A66C6A" w:rsidRPr="00057324" w:rsidRDefault="00A66C6A" w:rsidP="000B5A9E">
            <w:pPr>
              <w:pStyle w:val="Sectiontext0"/>
              <w:jc w:val="center"/>
            </w:pPr>
          </w:p>
        </w:tc>
        <w:tc>
          <w:tcPr>
            <w:tcW w:w="567" w:type="dxa"/>
          </w:tcPr>
          <w:p w14:paraId="54EB7DBD" w14:textId="77777777" w:rsidR="00A66C6A" w:rsidRPr="00057324" w:rsidRDefault="00A66C6A" w:rsidP="007403A3">
            <w:pPr>
              <w:pStyle w:val="Sectiontext0"/>
            </w:pPr>
            <w:r>
              <w:t>d</w:t>
            </w:r>
            <w:r w:rsidRPr="00057324">
              <w:t>.</w:t>
            </w:r>
          </w:p>
        </w:tc>
        <w:tc>
          <w:tcPr>
            <w:tcW w:w="7800" w:type="dxa"/>
          </w:tcPr>
          <w:p w14:paraId="694397E5" w14:textId="77777777" w:rsidR="00A66C6A" w:rsidRPr="00057324" w:rsidRDefault="00A66C6A" w:rsidP="007403A3">
            <w:pPr>
              <w:pStyle w:val="Sectiontext0"/>
            </w:pPr>
            <w:r>
              <w:t>They are</w:t>
            </w:r>
            <w:r w:rsidRPr="00057324">
              <w:t xml:space="preserve"> eligible for assisted leave fares allowance, as an APS employed by the Department of Defence.</w:t>
            </w:r>
          </w:p>
        </w:tc>
      </w:tr>
      <w:tr w:rsidR="00A66C6A" w:rsidRPr="00057324" w14:paraId="05C2C802" w14:textId="77777777" w:rsidTr="00A66C6A">
        <w:tc>
          <w:tcPr>
            <w:tcW w:w="992" w:type="dxa"/>
          </w:tcPr>
          <w:p w14:paraId="3491AAE0" w14:textId="77777777" w:rsidR="00A66C6A" w:rsidRPr="00057324" w:rsidRDefault="00A66C6A" w:rsidP="000B5A9E">
            <w:pPr>
              <w:pStyle w:val="Sectiontext0"/>
              <w:jc w:val="center"/>
            </w:pPr>
            <w:r w:rsidRPr="00057324">
              <w:t>2.</w:t>
            </w:r>
          </w:p>
        </w:tc>
        <w:tc>
          <w:tcPr>
            <w:tcW w:w="8367" w:type="dxa"/>
            <w:gridSpan w:val="2"/>
          </w:tcPr>
          <w:p w14:paraId="53552D96" w14:textId="77777777" w:rsidR="00A66C6A" w:rsidRPr="00057324" w:rsidRDefault="00A66C6A" w:rsidP="007403A3">
            <w:pPr>
              <w:pStyle w:val="Sectiontext0"/>
            </w:pPr>
            <w:r w:rsidRPr="00057324">
              <w:t xml:space="preserve">A member accrues one less remote location leave travel </w:t>
            </w:r>
            <w:r>
              <w:t xml:space="preserve">for their partner </w:t>
            </w:r>
            <w:r w:rsidRPr="00057324">
              <w:t>than is provided for in section 9.4.29.</w:t>
            </w:r>
          </w:p>
        </w:tc>
      </w:tr>
    </w:tbl>
    <w:p w14:paraId="684C87A2" w14:textId="25BBCAB6" w:rsidR="00715651" w:rsidRPr="00700022" w:rsidRDefault="00715651" w:rsidP="007403A3">
      <w:pPr>
        <w:pStyle w:val="Heading5"/>
      </w:pPr>
      <w:bookmarkStart w:id="4529" w:name="_Toc177127666"/>
      <w:r w:rsidRPr="00700022">
        <w:t>9.4.40</w:t>
      </w:r>
      <w:r w:rsidR="00E85499">
        <w:tab/>
      </w:r>
      <w:r w:rsidRPr="00700022">
        <w:t>Schemes A and B – Tindal travel arrangements</w:t>
      </w:r>
      <w:bookmarkEnd w:id="4529"/>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5621E3B0" w14:textId="77777777" w:rsidTr="00B64134">
        <w:tc>
          <w:tcPr>
            <w:tcW w:w="992" w:type="dxa"/>
          </w:tcPr>
          <w:p w14:paraId="5AFC45D7" w14:textId="77777777" w:rsidR="00715651" w:rsidRPr="00700022" w:rsidRDefault="00715651" w:rsidP="000B5A9E">
            <w:pPr>
              <w:pStyle w:val="Sectiontext0"/>
              <w:jc w:val="center"/>
            </w:pPr>
            <w:r w:rsidRPr="00700022">
              <w:t>1.</w:t>
            </w:r>
          </w:p>
        </w:tc>
        <w:tc>
          <w:tcPr>
            <w:tcW w:w="8363" w:type="dxa"/>
            <w:gridSpan w:val="2"/>
          </w:tcPr>
          <w:p w14:paraId="1B1029D7" w14:textId="3E5924B6" w:rsidR="00715651" w:rsidRPr="00700022" w:rsidRDefault="00715651" w:rsidP="007403A3">
            <w:pPr>
              <w:pStyle w:val="Sectiontext0"/>
            </w:pPr>
            <w:r w:rsidRPr="00700022">
              <w:t xml:space="preserve">This section applies to a member if they or their </w:t>
            </w:r>
            <w:r w:rsidR="00141828" w:rsidRPr="00057324">
              <w:t>resident family</w:t>
            </w:r>
            <w:r w:rsidR="00141828" w:rsidRPr="00700022" w:rsidDel="00141828">
              <w:t xml:space="preserve"> </w:t>
            </w:r>
            <w:r w:rsidRPr="00700022">
              <w:t>need to travel to or from Tindal as part of remote location leave travel.</w:t>
            </w:r>
          </w:p>
        </w:tc>
      </w:tr>
      <w:tr w:rsidR="00715651" w:rsidRPr="00700022" w14:paraId="1F9D9A38" w14:textId="77777777" w:rsidTr="00B64134">
        <w:tc>
          <w:tcPr>
            <w:tcW w:w="992" w:type="dxa"/>
          </w:tcPr>
          <w:p w14:paraId="6D28B4D2" w14:textId="77777777" w:rsidR="00715651" w:rsidRPr="00700022" w:rsidRDefault="00715651" w:rsidP="000B5A9E">
            <w:pPr>
              <w:pStyle w:val="Sectiontext0"/>
              <w:jc w:val="center"/>
            </w:pPr>
            <w:r w:rsidRPr="00700022">
              <w:t>2.</w:t>
            </w:r>
          </w:p>
        </w:tc>
        <w:tc>
          <w:tcPr>
            <w:tcW w:w="8363" w:type="dxa"/>
            <w:gridSpan w:val="2"/>
          </w:tcPr>
          <w:p w14:paraId="4DADCCFB" w14:textId="77777777" w:rsidR="00715651" w:rsidRPr="00700022" w:rsidRDefault="00715651" w:rsidP="007403A3">
            <w:pPr>
              <w:pStyle w:val="Sectiontext0"/>
            </w:pPr>
            <w:r w:rsidRPr="00700022">
              <w:t>The member may be paid whichever of these costs is less.</w:t>
            </w:r>
          </w:p>
        </w:tc>
      </w:tr>
      <w:tr w:rsidR="00715651" w:rsidRPr="00700022" w14:paraId="62E8FA77" w14:textId="77777777" w:rsidTr="00B64134">
        <w:trPr>
          <w:cantSplit/>
        </w:trPr>
        <w:tc>
          <w:tcPr>
            <w:tcW w:w="992" w:type="dxa"/>
          </w:tcPr>
          <w:p w14:paraId="7C32126F" w14:textId="77777777" w:rsidR="00715651" w:rsidRPr="00700022" w:rsidRDefault="00715651" w:rsidP="000B5A9E">
            <w:pPr>
              <w:pStyle w:val="Sectiontext0"/>
              <w:jc w:val="center"/>
            </w:pPr>
          </w:p>
        </w:tc>
        <w:tc>
          <w:tcPr>
            <w:tcW w:w="567" w:type="dxa"/>
          </w:tcPr>
          <w:p w14:paraId="27FA2017" w14:textId="77777777" w:rsidR="00715651" w:rsidRPr="00700022" w:rsidRDefault="00715651" w:rsidP="007403A3">
            <w:pPr>
              <w:pStyle w:val="Sectiontext0"/>
            </w:pPr>
            <w:r w:rsidRPr="00700022">
              <w:t>a.</w:t>
            </w:r>
          </w:p>
        </w:tc>
        <w:tc>
          <w:tcPr>
            <w:tcW w:w="7796" w:type="dxa"/>
          </w:tcPr>
          <w:p w14:paraId="463463E4" w14:textId="5C560571" w:rsidR="00715651" w:rsidRPr="00700022" w:rsidRDefault="00715651" w:rsidP="007403A3">
            <w:pPr>
              <w:pStyle w:val="Sectiontext0"/>
            </w:pPr>
            <w:r w:rsidRPr="00700022">
              <w:t>Vehicle allowance, for the journey between Tindal and Darwin.</w:t>
            </w:r>
          </w:p>
        </w:tc>
      </w:tr>
      <w:tr w:rsidR="00715651" w:rsidRPr="00700022" w14:paraId="069E1C67" w14:textId="77777777" w:rsidTr="00B64134">
        <w:trPr>
          <w:cantSplit/>
        </w:trPr>
        <w:tc>
          <w:tcPr>
            <w:tcW w:w="992" w:type="dxa"/>
          </w:tcPr>
          <w:p w14:paraId="1EDDA2DD" w14:textId="77777777" w:rsidR="00715651" w:rsidRPr="00700022" w:rsidRDefault="00715651" w:rsidP="000B5A9E">
            <w:pPr>
              <w:pStyle w:val="Sectiontext0"/>
              <w:jc w:val="center"/>
            </w:pPr>
          </w:p>
        </w:tc>
        <w:tc>
          <w:tcPr>
            <w:tcW w:w="567" w:type="dxa"/>
          </w:tcPr>
          <w:p w14:paraId="37BDC6E3" w14:textId="77777777" w:rsidR="00715651" w:rsidRPr="00700022" w:rsidRDefault="00715651" w:rsidP="007403A3">
            <w:pPr>
              <w:pStyle w:val="Sectiontext0"/>
            </w:pPr>
            <w:r w:rsidRPr="00700022">
              <w:t>b.</w:t>
            </w:r>
          </w:p>
        </w:tc>
        <w:tc>
          <w:tcPr>
            <w:tcW w:w="7796" w:type="dxa"/>
          </w:tcPr>
          <w:p w14:paraId="0683BAB3" w14:textId="77777777" w:rsidR="00715651" w:rsidRPr="00700022" w:rsidRDefault="00715651" w:rsidP="007403A3">
            <w:pPr>
              <w:pStyle w:val="Sectiontext0"/>
            </w:pPr>
            <w:r w:rsidRPr="00700022">
              <w:t>Motor vehicle hire costs, as provided for under subsection 3.</w:t>
            </w:r>
          </w:p>
        </w:tc>
      </w:tr>
      <w:tr w:rsidR="00715651" w:rsidRPr="00700022" w14:paraId="6490D625" w14:textId="77777777" w:rsidTr="00B64134">
        <w:tc>
          <w:tcPr>
            <w:tcW w:w="992" w:type="dxa"/>
          </w:tcPr>
          <w:p w14:paraId="73998978" w14:textId="77777777" w:rsidR="00715651" w:rsidRPr="00700022" w:rsidRDefault="00715651" w:rsidP="000B5A9E">
            <w:pPr>
              <w:pStyle w:val="Sectiontext0"/>
              <w:jc w:val="center"/>
            </w:pPr>
            <w:r w:rsidRPr="00700022">
              <w:t>3.</w:t>
            </w:r>
          </w:p>
        </w:tc>
        <w:tc>
          <w:tcPr>
            <w:tcW w:w="8363" w:type="dxa"/>
            <w:gridSpan w:val="2"/>
          </w:tcPr>
          <w:p w14:paraId="643BC8BD" w14:textId="77777777" w:rsidR="00715651" w:rsidRPr="00700022" w:rsidRDefault="00715651" w:rsidP="007403A3">
            <w:pPr>
              <w:pStyle w:val="Sectiontext0"/>
            </w:pPr>
            <w:r w:rsidRPr="00700022">
              <w:t>For the purpose of paragraph 2.b, motor vehicle hire costs comprise these costs.</w:t>
            </w:r>
          </w:p>
        </w:tc>
      </w:tr>
      <w:tr w:rsidR="00715651" w:rsidRPr="00700022" w14:paraId="7B486F71" w14:textId="77777777" w:rsidTr="00B64134">
        <w:trPr>
          <w:cantSplit/>
        </w:trPr>
        <w:tc>
          <w:tcPr>
            <w:tcW w:w="992" w:type="dxa"/>
          </w:tcPr>
          <w:p w14:paraId="23744154" w14:textId="77777777" w:rsidR="00715651" w:rsidRPr="00700022" w:rsidRDefault="00715651" w:rsidP="000B5A9E">
            <w:pPr>
              <w:pStyle w:val="Sectiontext0"/>
              <w:jc w:val="center"/>
            </w:pPr>
          </w:p>
        </w:tc>
        <w:tc>
          <w:tcPr>
            <w:tcW w:w="567" w:type="dxa"/>
          </w:tcPr>
          <w:p w14:paraId="3DFAFEF8" w14:textId="77777777" w:rsidR="00715651" w:rsidRPr="00700022" w:rsidRDefault="00715651" w:rsidP="007403A3">
            <w:pPr>
              <w:pStyle w:val="Sectiontext0"/>
            </w:pPr>
            <w:r w:rsidRPr="00700022">
              <w:t>a.</w:t>
            </w:r>
          </w:p>
        </w:tc>
        <w:tc>
          <w:tcPr>
            <w:tcW w:w="7796" w:type="dxa"/>
          </w:tcPr>
          <w:p w14:paraId="61E3CD50" w14:textId="49225C7E" w:rsidR="00715651" w:rsidRPr="00700022" w:rsidRDefault="00715651" w:rsidP="007403A3">
            <w:pPr>
              <w:pStyle w:val="Sectiontext0"/>
            </w:pPr>
            <w:r w:rsidRPr="00700022">
              <w:t>The cost of motor vehicle hire for the journey between Tindal and Darwin.</w:t>
            </w:r>
          </w:p>
        </w:tc>
      </w:tr>
      <w:tr w:rsidR="00715651" w:rsidRPr="00700022" w14:paraId="4BAC13AD" w14:textId="77777777" w:rsidTr="00B64134">
        <w:trPr>
          <w:cantSplit/>
        </w:trPr>
        <w:tc>
          <w:tcPr>
            <w:tcW w:w="992" w:type="dxa"/>
          </w:tcPr>
          <w:p w14:paraId="24E84C25" w14:textId="77777777" w:rsidR="00715651" w:rsidRPr="00700022" w:rsidRDefault="00715651" w:rsidP="000B5A9E">
            <w:pPr>
              <w:pStyle w:val="Sectiontext0"/>
              <w:jc w:val="center"/>
            </w:pPr>
          </w:p>
        </w:tc>
        <w:tc>
          <w:tcPr>
            <w:tcW w:w="567" w:type="dxa"/>
          </w:tcPr>
          <w:p w14:paraId="7EBDF849" w14:textId="77777777" w:rsidR="00715651" w:rsidRPr="00700022" w:rsidRDefault="00715651" w:rsidP="007403A3">
            <w:pPr>
              <w:pStyle w:val="Sectiontext0"/>
            </w:pPr>
            <w:r w:rsidRPr="00700022">
              <w:t>b.</w:t>
            </w:r>
          </w:p>
        </w:tc>
        <w:tc>
          <w:tcPr>
            <w:tcW w:w="7796" w:type="dxa"/>
          </w:tcPr>
          <w:p w14:paraId="58EB0859" w14:textId="77777777" w:rsidR="00715651" w:rsidRPr="00700022" w:rsidRDefault="00715651" w:rsidP="007403A3">
            <w:pPr>
              <w:pStyle w:val="Sectiontext0"/>
            </w:pPr>
            <w:r w:rsidRPr="00700022">
              <w:t>Reasonable insurance costs associated with the hire of the motor vehicle.</w:t>
            </w:r>
          </w:p>
        </w:tc>
      </w:tr>
      <w:tr w:rsidR="00715651" w:rsidRPr="00700022" w14:paraId="535B447B" w14:textId="77777777" w:rsidTr="00B64134">
        <w:trPr>
          <w:cantSplit/>
        </w:trPr>
        <w:tc>
          <w:tcPr>
            <w:tcW w:w="992" w:type="dxa"/>
          </w:tcPr>
          <w:p w14:paraId="237BA96B" w14:textId="77777777" w:rsidR="00715651" w:rsidRPr="00700022" w:rsidRDefault="00715651" w:rsidP="000B5A9E">
            <w:pPr>
              <w:pStyle w:val="Sectiontext0"/>
              <w:jc w:val="center"/>
            </w:pPr>
          </w:p>
        </w:tc>
        <w:tc>
          <w:tcPr>
            <w:tcW w:w="567" w:type="dxa"/>
          </w:tcPr>
          <w:p w14:paraId="5A1F31FB" w14:textId="77777777" w:rsidR="00715651" w:rsidRPr="00700022" w:rsidRDefault="00715651" w:rsidP="007403A3">
            <w:pPr>
              <w:pStyle w:val="Sectiontext0"/>
            </w:pPr>
            <w:r w:rsidRPr="00700022">
              <w:t>c.</w:t>
            </w:r>
          </w:p>
        </w:tc>
        <w:tc>
          <w:tcPr>
            <w:tcW w:w="7796" w:type="dxa"/>
          </w:tcPr>
          <w:p w14:paraId="79CD484A" w14:textId="77777777" w:rsidR="00715651" w:rsidRPr="00700022" w:rsidRDefault="00715651" w:rsidP="007403A3">
            <w:pPr>
              <w:pStyle w:val="Sectiontext0"/>
            </w:pPr>
            <w:r w:rsidRPr="00700022">
              <w:t>Fuel costs for the journey between Tindal and Darwin.</w:t>
            </w:r>
          </w:p>
        </w:tc>
      </w:tr>
      <w:tr w:rsidR="00715651" w:rsidRPr="00700022" w14:paraId="420E00C9" w14:textId="77777777" w:rsidTr="00B64134">
        <w:trPr>
          <w:cantSplit/>
        </w:trPr>
        <w:tc>
          <w:tcPr>
            <w:tcW w:w="992" w:type="dxa"/>
          </w:tcPr>
          <w:p w14:paraId="6F5EF76D" w14:textId="77777777" w:rsidR="00715651" w:rsidRPr="00700022" w:rsidRDefault="00715651" w:rsidP="000B5A9E">
            <w:pPr>
              <w:pStyle w:val="Sectiontext0"/>
              <w:jc w:val="center"/>
            </w:pPr>
          </w:p>
        </w:tc>
        <w:tc>
          <w:tcPr>
            <w:tcW w:w="567" w:type="dxa"/>
          </w:tcPr>
          <w:p w14:paraId="2946FB26" w14:textId="77777777" w:rsidR="00715651" w:rsidRPr="00700022" w:rsidRDefault="00715651" w:rsidP="007403A3">
            <w:pPr>
              <w:pStyle w:val="Sectiontext0"/>
            </w:pPr>
            <w:r w:rsidRPr="00700022">
              <w:t>d.</w:t>
            </w:r>
          </w:p>
        </w:tc>
        <w:tc>
          <w:tcPr>
            <w:tcW w:w="7796" w:type="dxa"/>
          </w:tcPr>
          <w:p w14:paraId="42834C2C" w14:textId="098C8583" w:rsidR="00715651" w:rsidRPr="00700022" w:rsidRDefault="00715651" w:rsidP="007403A3">
            <w:pPr>
              <w:pStyle w:val="Sectiontext0"/>
            </w:pPr>
            <w:r w:rsidRPr="00700022">
              <w:t>Reasonable additional compulsory charges.</w:t>
            </w:r>
          </w:p>
        </w:tc>
      </w:tr>
    </w:tbl>
    <w:p w14:paraId="2E40FFD4" w14:textId="41ED730F" w:rsidR="00B23E8D" w:rsidRPr="00700022" w:rsidRDefault="00B23E8D" w:rsidP="007403A3">
      <w:pPr>
        <w:pStyle w:val="Heading5"/>
      </w:pPr>
      <w:bookmarkStart w:id="4530" w:name="_Toc177127667"/>
      <w:r w:rsidRPr="00700022">
        <w:t>9.4.40A</w:t>
      </w:r>
      <w:r w:rsidR="00E85499">
        <w:tab/>
      </w:r>
      <w:r w:rsidRPr="00700022">
        <w:t>Schemes A and B – additional travel arrangements</w:t>
      </w:r>
      <w:bookmarkEnd w:id="4530"/>
    </w:p>
    <w:tbl>
      <w:tblPr>
        <w:tblW w:w="9359" w:type="dxa"/>
        <w:tblInd w:w="113" w:type="dxa"/>
        <w:tblLayout w:type="fixed"/>
        <w:tblLook w:val="0000" w:firstRow="0" w:lastRow="0" w:firstColumn="0" w:lastColumn="0" w:noHBand="0" w:noVBand="0"/>
      </w:tblPr>
      <w:tblGrid>
        <w:gridCol w:w="992"/>
        <w:gridCol w:w="567"/>
        <w:gridCol w:w="38"/>
        <w:gridCol w:w="7762"/>
      </w:tblGrid>
      <w:tr w:rsidR="00B23E8D" w:rsidRPr="00700022" w14:paraId="1FEB1AC2" w14:textId="77777777" w:rsidTr="00141828">
        <w:tc>
          <w:tcPr>
            <w:tcW w:w="992" w:type="dxa"/>
          </w:tcPr>
          <w:p w14:paraId="0EA33592" w14:textId="77777777" w:rsidR="00B23E8D" w:rsidRPr="00700022" w:rsidRDefault="00B23E8D" w:rsidP="000B5A9E">
            <w:pPr>
              <w:pStyle w:val="Sectiontext0"/>
              <w:jc w:val="center"/>
            </w:pPr>
            <w:r w:rsidRPr="00700022">
              <w:t>1.</w:t>
            </w:r>
          </w:p>
        </w:tc>
        <w:tc>
          <w:tcPr>
            <w:tcW w:w="8363" w:type="dxa"/>
            <w:gridSpan w:val="3"/>
          </w:tcPr>
          <w:p w14:paraId="264AD571" w14:textId="608AFF33" w:rsidR="00B23E8D" w:rsidRPr="00700022" w:rsidRDefault="00B23E8D" w:rsidP="007403A3">
            <w:pPr>
              <w:pStyle w:val="Sectiontext0"/>
            </w:pPr>
            <w:r w:rsidRPr="00700022">
              <w:t xml:space="preserve">This section applies to a member if they or their </w:t>
            </w:r>
            <w:r w:rsidR="00141828" w:rsidRPr="00057324">
              <w:t>resident family</w:t>
            </w:r>
            <w:r w:rsidRPr="00700022">
              <w:t xml:space="preserve"> need to travel outside of </w:t>
            </w:r>
            <w:r w:rsidR="00141828" w:rsidRPr="00057324">
              <w:t>their housing benefit location</w:t>
            </w:r>
            <w:r w:rsidR="00141828" w:rsidRPr="00700022" w:rsidDel="00141828">
              <w:t xml:space="preserve"> </w:t>
            </w:r>
            <w:r w:rsidRPr="00700022">
              <w:t>to access commercial air travel as a part of their remote location leave travel.</w:t>
            </w:r>
          </w:p>
        </w:tc>
      </w:tr>
      <w:tr w:rsidR="00B23E8D" w:rsidRPr="00700022" w14:paraId="20C24D4E" w14:textId="77777777" w:rsidTr="00141828">
        <w:tc>
          <w:tcPr>
            <w:tcW w:w="992" w:type="dxa"/>
          </w:tcPr>
          <w:p w14:paraId="196E3BA0" w14:textId="77777777" w:rsidR="00B23E8D" w:rsidRPr="00700022" w:rsidRDefault="00B23E8D" w:rsidP="000B5A9E">
            <w:pPr>
              <w:pStyle w:val="Sectiontext0"/>
              <w:jc w:val="center"/>
            </w:pPr>
            <w:r w:rsidRPr="00700022">
              <w:t>2.</w:t>
            </w:r>
          </w:p>
        </w:tc>
        <w:tc>
          <w:tcPr>
            <w:tcW w:w="8363" w:type="dxa"/>
            <w:gridSpan w:val="3"/>
          </w:tcPr>
          <w:p w14:paraId="4B33E418" w14:textId="5D04DABE" w:rsidR="00B23E8D" w:rsidRPr="00700022" w:rsidRDefault="00F37F7C" w:rsidP="007403A3">
            <w:pPr>
              <w:pStyle w:val="Sectiontext0"/>
            </w:pPr>
            <w:r w:rsidRPr="00700022">
              <w:t>The member is eligible for vehicle allowance for return travel by private vehicle between Woomera and the airport at Olympic Dam if all of the following apply.</w:t>
            </w:r>
          </w:p>
        </w:tc>
      </w:tr>
      <w:tr w:rsidR="00F37F7C" w:rsidRPr="00700022" w14:paraId="5B9E7ACA" w14:textId="77777777" w:rsidTr="00141828">
        <w:tc>
          <w:tcPr>
            <w:tcW w:w="992" w:type="dxa"/>
          </w:tcPr>
          <w:p w14:paraId="4C246359" w14:textId="77777777" w:rsidR="00F37F7C" w:rsidRPr="00700022" w:rsidRDefault="00F37F7C" w:rsidP="000B5A9E">
            <w:pPr>
              <w:pStyle w:val="Sectiontext0"/>
              <w:jc w:val="center"/>
            </w:pPr>
          </w:p>
        </w:tc>
        <w:tc>
          <w:tcPr>
            <w:tcW w:w="605" w:type="dxa"/>
            <w:gridSpan w:val="2"/>
          </w:tcPr>
          <w:p w14:paraId="197643E5" w14:textId="0179D542" w:rsidR="00F37F7C" w:rsidRPr="00700022" w:rsidRDefault="00F37F7C" w:rsidP="007403A3">
            <w:pPr>
              <w:pStyle w:val="Sectiontext0"/>
            </w:pPr>
            <w:r w:rsidRPr="00700022">
              <w:rPr>
                <w:rFonts w:cs="Arial"/>
                <w:lang w:eastAsia="en-US"/>
              </w:rPr>
              <w:t>a.</w:t>
            </w:r>
          </w:p>
        </w:tc>
        <w:tc>
          <w:tcPr>
            <w:tcW w:w="7758" w:type="dxa"/>
          </w:tcPr>
          <w:p w14:paraId="2B043629" w14:textId="73424E6A" w:rsidR="00F37F7C" w:rsidRPr="00700022" w:rsidRDefault="00F37F7C" w:rsidP="007403A3">
            <w:pPr>
              <w:pStyle w:val="Sectiontext0"/>
            </w:pPr>
            <w:r w:rsidRPr="00700022">
              <w:rPr>
                <w:rFonts w:cs="Arial"/>
                <w:lang w:eastAsia="en-US"/>
              </w:rPr>
              <w:t xml:space="preserve">The </w:t>
            </w:r>
            <w:r w:rsidR="00141828" w:rsidRPr="00057324">
              <w:t xml:space="preserve">member’s </w:t>
            </w:r>
            <w:r w:rsidR="00141828">
              <w:t>primary service</w:t>
            </w:r>
            <w:r w:rsidR="00141828" w:rsidRPr="00057324">
              <w:t xml:space="preserve"> location is in</w:t>
            </w:r>
            <w:r w:rsidR="00141828" w:rsidRPr="00700022" w:rsidDel="00141828">
              <w:rPr>
                <w:rFonts w:cs="Arial"/>
                <w:lang w:eastAsia="en-US"/>
              </w:rPr>
              <w:t xml:space="preserve"> </w:t>
            </w:r>
            <w:r w:rsidRPr="00700022">
              <w:rPr>
                <w:rFonts w:cs="Arial"/>
                <w:lang w:eastAsia="en-US"/>
              </w:rPr>
              <w:t>Woomera.</w:t>
            </w:r>
          </w:p>
        </w:tc>
      </w:tr>
      <w:tr w:rsidR="00F37F7C" w:rsidRPr="00700022" w14:paraId="7838DD3E" w14:textId="77777777" w:rsidTr="00141828">
        <w:tc>
          <w:tcPr>
            <w:tcW w:w="992" w:type="dxa"/>
          </w:tcPr>
          <w:p w14:paraId="40D1A50A" w14:textId="77777777" w:rsidR="00F37F7C" w:rsidRPr="00700022" w:rsidRDefault="00F37F7C" w:rsidP="000B5A9E">
            <w:pPr>
              <w:pStyle w:val="Sectiontext0"/>
              <w:jc w:val="center"/>
            </w:pPr>
          </w:p>
        </w:tc>
        <w:tc>
          <w:tcPr>
            <w:tcW w:w="605" w:type="dxa"/>
            <w:gridSpan w:val="2"/>
          </w:tcPr>
          <w:p w14:paraId="45B53DE2" w14:textId="52197226" w:rsidR="00F37F7C" w:rsidRPr="00700022" w:rsidRDefault="00F37F7C" w:rsidP="007403A3">
            <w:pPr>
              <w:pStyle w:val="Sectiontext0"/>
            </w:pPr>
            <w:r w:rsidRPr="00700022">
              <w:rPr>
                <w:rFonts w:cs="Arial"/>
                <w:lang w:eastAsia="en-US"/>
              </w:rPr>
              <w:t>b.</w:t>
            </w:r>
          </w:p>
        </w:tc>
        <w:tc>
          <w:tcPr>
            <w:tcW w:w="7758" w:type="dxa"/>
          </w:tcPr>
          <w:p w14:paraId="5513EB5B" w14:textId="353D0AC6" w:rsidR="00F37F7C" w:rsidRPr="00700022" w:rsidRDefault="00F37F7C" w:rsidP="007403A3">
            <w:pPr>
              <w:pStyle w:val="Sectiontext0"/>
            </w:pPr>
            <w:r w:rsidRPr="00700022">
              <w:rPr>
                <w:rFonts w:cs="Arial"/>
                <w:lang w:eastAsia="en-US"/>
              </w:rPr>
              <w:t>The member does not drive to Adelaide.</w:t>
            </w:r>
          </w:p>
        </w:tc>
      </w:tr>
      <w:tr w:rsidR="00141828" w:rsidRPr="00057324" w14:paraId="30D3A907" w14:textId="77777777" w:rsidTr="00141828">
        <w:tc>
          <w:tcPr>
            <w:tcW w:w="992" w:type="dxa"/>
          </w:tcPr>
          <w:p w14:paraId="64B6BA04" w14:textId="77777777" w:rsidR="00141828" w:rsidRPr="00057324" w:rsidRDefault="00141828" w:rsidP="000B5A9E">
            <w:pPr>
              <w:pStyle w:val="Sectiontext0"/>
              <w:jc w:val="center"/>
            </w:pPr>
            <w:r w:rsidRPr="00057324">
              <w:t>3.</w:t>
            </w:r>
          </w:p>
        </w:tc>
        <w:tc>
          <w:tcPr>
            <w:tcW w:w="8367" w:type="dxa"/>
            <w:gridSpan w:val="3"/>
          </w:tcPr>
          <w:p w14:paraId="510B128E" w14:textId="77777777" w:rsidR="00141828" w:rsidRPr="00057324" w:rsidRDefault="00141828" w:rsidP="007403A3">
            <w:pPr>
              <w:pStyle w:val="Sectiontext0"/>
            </w:pPr>
            <w:r w:rsidRPr="00057324">
              <w:t xml:space="preserve">If the member’s </w:t>
            </w:r>
            <w:r>
              <w:t>primary service</w:t>
            </w:r>
            <w:r w:rsidRPr="00057324">
              <w:t xml:space="preserve"> location is a location other than Woomera or Tindal </w:t>
            </w:r>
            <w:r w:rsidRPr="00057324">
              <w:rPr>
                <w:rFonts w:cs="Arial"/>
              </w:rPr>
              <w:t>—</w:t>
            </w:r>
            <w:r w:rsidRPr="00057324">
              <w:t xml:space="preserve"> the member </w:t>
            </w:r>
            <w:r>
              <w:t>is eligible for the</w:t>
            </w:r>
            <w:r w:rsidRPr="00057324">
              <w:t xml:space="preserve"> lesser of the following for return travel between the housing benefit location and the closest airport.</w:t>
            </w:r>
          </w:p>
        </w:tc>
      </w:tr>
      <w:tr w:rsidR="00141828" w:rsidRPr="00057324" w14:paraId="2F2131E1" w14:textId="77777777" w:rsidTr="00141828">
        <w:trPr>
          <w:cantSplit/>
        </w:trPr>
        <w:tc>
          <w:tcPr>
            <w:tcW w:w="992" w:type="dxa"/>
          </w:tcPr>
          <w:p w14:paraId="43084A68" w14:textId="77777777" w:rsidR="00141828" w:rsidRPr="00057324" w:rsidRDefault="00141828" w:rsidP="000B5A9E">
            <w:pPr>
              <w:pStyle w:val="Sectiontext0"/>
              <w:jc w:val="center"/>
            </w:pPr>
          </w:p>
        </w:tc>
        <w:tc>
          <w:tcPr>
            <w:tcW w:w="567" w:type="dxa"/>
          </w:tcPr>
          <w:p w14:paraId="301B61F5" w14:textId="77777777" w:rsidR="00141828" w:rsidRPr="00057324" w:rsidRDefault="00141828" w:rsidP="007403A3">
            <w:pPr>
              <w:pStyle w:val="Sectiontext0"/>
            </w:pPr>
            <w:r w:rsidRPr="00057324">
              <w:t>a.</w:t>
            </w:r>
          </w:p>
        </w:tc>
        <w:tc>
          <w:tcPr>
            <w:tcW w:w="7800" w:type="dxa"/>
            <w:gridSpan w:val="2"/>
          </w:tcPr>
          <w:p w14:paraId="2589B63E" w14:textId="77777777" w:rsidR="00141828" w:rsidRPr="00057324" w:rsidRDefault="00141828" w:rsidP="007403A3">
            <w:pPr>
              <w:pStyle w:val="Sectiontext0"/>
            </w:pPr>
            <w:r w:rsidRPr="00057324">
              <w:t>Vehicle allowance, if the member or their resident family travel by private vehicle.</w:t>
            </w:r>
          </w:p>
        </w:tc>
      </w:tr>
      <w:tr w:rsidR="00141828" w:rsidRPr="00057324" w14:paraId="7C15D271" w14:textId="77777777" w:rsidTr="00141828">
        <w:trPr>
          <w:cantSplit/>
        </w:trPr>
        <w:tc>
          <w:tcPr>
            <w:tcW w:w="992" w:type="dxa"/>
          </w:tcPr>
          <w:p w14:paraId="278357E9" w14:textId="77777777" w:rsidR="00141828" w:rsidRPr="00057324" w:rsidRDefault="00141828" w:rsidP="000B5A9E">
            <w:pPr>
              <w:pStyle w:val="Sectiontext0"/>
              <w:jc w:val="center"/>
            </w:pPr>
          </w:p>
        </w:tc>
        <w:tc>
          <w:tcPr>
            <w:tcW w:w="567" w:type="dxa"/>
          </w:tcPr>
          <w:p w14:paraId="74D050F2" w14:textId="77777777" w:rsidR="00141828" w:rsidRPr="00057324" w:rsidRDefault="00141828" w:rsidP="007403A3">
            <w:pPr>
              <w:pStyle w:val="Sectiontext0"/>
            </w:pPr>
            <w:r w:rsidRPr="00057324">
              <w:t>b.</w:t>
            </w:r>
          </w:p>
        </w:tc>
        <w:tc>
          <w:tcPr>
            <w:tcW w:w="7800" w:type="dxa"/>
            <w:gridSpan w:val="2"/>
          </w:tcPr>
          <w:p w14:paraId="76BE42CE" w14:textId="77777777" w:rsidR="00141828" w:rsidRPr="00057324" w:rsidRDefault="00141828" w:rsidP="007403A3">
            <w:pPr>
              <w:pStyle w:val="Sectiontext0"/>
            </w:pPr>
            <w:r w:rsidRPr="00057324">
              <w:t>The cost of travel by public transport for each eligible person travelling.</w:t>
            </w:r>
          </w:p>
        </w:tc>
      </w:tr>
      <w:tr w:rsidR="00141828" w:rsidRPr="00057324" w14:paraId="7B7600C9" w14:textId="77777777" w:rsidTr="00141828">
        <w:tc>
          <w:tcPr>
            <w:tcW w:w="992" w:type="dxa"/>
          </w:tcPr>
          <w:p w14:paraId="6C3731C2" w14:textId="77777777" w:rsidR="00141828" w:rsidRPr="00057324" w:rsidRDefault="00141828" w:rsidP="000B5A9E">
            <w:pPr>
              <w:pStyle w:val="Sectiontext0"/>
              <w:jc w:val="center"/>
            </w:pPr>
          </w:p>
        </w:tc>
        <w:tc>
          <w:tcPr>
            <w:tcW w:w="8367" w:type="dxa"/>
            <w:gridSpan w:val="3"/>
          </w:tcPr>
          <w:p w14:paraId="1C7CD14C" w14:textId="57030FC8" w:rsidR="00141828" w:rsidRPr="009814C8" w:rsidRDefault="00141828" w:rsidP="007403A3">
            <w:pPr>
              <w:pStyle w:val="notepara"/>
            </w:pPr>
            <w:r w:rsidRPr="009814C8">
              <w:rPr>
                <w:b/>
              </w:rPr>
              <w:t>Note:</w:t>
            </w:r>
            <w:r>
              <w:rPr>
                <w:b/>
              </w:rPr>
              <w:tab/>
            </w:r>
            <w:r w:rsidRPr="009814C8">
              <w:t>The closest airport is the one closest by travel time to the remote location.</w:t>
            </w:r>
          </w:p>
        </w:tc>
      </w:tr>
    </w:tbl>
    <w:p w14:paraId="5C9BF0A6" w14:textId="51CEA11D" w:rsidR="00141828" w:rsidRPr="00057324" w:rsidRDefault="00141828" w:rsidP="007403A3">
      <w:pPr>
        <w:pStyle w:val="Heading5"/>
      </w:pPr>
      <w:bookmarkStart w:id="4531" w:name="_Toc119067061"/>
      <w:bookmarkStart w:id="4532" w:name="_Toc177127668"/>
      <w:r w:rsidRPr="00057324">
        <w:t>9.4.41</w:t>
      </w:r>
      <w:r w:rsidR="00E85499">
        <w:tab/>
      </w:r>
      <w:r w:rsidRPr="00057324">
        <w:t>Schemes A and B – resident family under the age of 18</w:t>
      </w:r>
      <w:bookmarkEnd w:id="4531"/>
      <w:bookmarkEnd w:id="4532"/>
    </w:p>
    <w:tbl>
      <w:tblPr>
        <w:tblW w:w="9359" w:type="dxa"/>
        <w:tblInd w:w="113" w:type="dxa"/>
        <w:tblLayout w:type="fixed"/>
        <w:tblLook w:val="0000" w:firstRow="0" w:lastRow="0" w:firstColumn="0" w:lastColumn="0" w:noHBand="0" w:noVBand="0"/>
      </w:tblPr>
      <w:tblGrid>
        <w:gridCol w:w="992"/>
        <w:gridCol w:w="8367"/>
      </w:tblGrid>
      <w:tr w:rsidR="00141828" w:rsidRPr="00057324" w14:paraId="059258ED" w14:textId="77777777" w:rsidTr="00974EF6">
        <w:tc>
          <w:tcPr>
            <w:tcW w:w="992" w:type="dxa"/>
          </w:tcPr>
          <w:p w14:paraId="656C0172" w14:textId="77777777" w:rsidR="00141828" w:rsidRPr="00057324" w:rsidRDefault="00141828" w:rsidP="000B5A9E">
            <w:pPr>
              <w:pStyle w:val="Sectiontext0"/>
              <w:jc w:val="center"/>
            </w:pPr>
            <w:r w:rsidRPr="00057324">
              <w:t>1.</w:t>
            </w:r>
          </w:p>
        </w:tc>
        <w:tc>
          <w:tcPr>
            <w:tcW w:w="8367" w:type="dxa"/>
          </w:tcPr>
          <w:p w14:paraId="7B8056E4" w14:textId="77777777" w:rsidR="00141828" w:rsidRPr="00057324" w:rsidRDefault="00141828" w:rsidP="007403A3">
            <w:pPr>
              <w:pStyle w:val="Sectiontext0"/>
            </w:pPr>
            <w:r w:rsidRPr="00057324">
              <w:t>Resident family under the age of 18 may not make choices under this Division.</w:t>
            </w:r>
          </w:p>
        </w:tc>
      </w:tr>
      <w:tr w:rsidR="00141828" w:rsidRPr="00057324" w14:paraId="00982D2A" w14:textId="77777777" w:rsidTr="00974EF6">
        <w:tc>
          <w:tcPr>
            <w:tcW w:w="992" w:type="dxa"/>
          </w:tcPr>
          <w:p w14:paraId="5A6A2562" w14:textId="77777777" w:rsidR="00141828" w:rsidRPr="00057324" w:rsidRDefault="00141828" w:rsidP="000B5A9E">
            <w:pPr>
              <w:pStyle w:val="Sectiontext0"/>
              <w:jc w:val="center"/>
            </w:pPr>
            <w:r w:rsidRPr="00057324">
              <w:t>2.</w:t>
            </w:r>
          </w:p>
        </w:tc>
        <w:tc>
          <w:tcPr>
            <w:tcW w:w="8367" w:type="dxa"/>
          </w:tcPr>
          <w:p w14:paraId="3528FDAA" w14:textId="77777777" w:rsidR="00141828" w:rsidRPr="00057324" w:rsidRDefault="00141828" w:rsidP="007403A3">
            <w:pPr>
              <w:pStyle w:val="Sectiontext0"/>
            </w:pPr>
            <w:r>
              <w:t xml:space="preserve">A choice in relation to a remote location leave travel benefit for a person under the age of 18 must be made by the member. </w:t>
            </w:r>
          </w:p>
        </w:tc>
      </w:tr>
    </w:tbl>
    <w:p w14:paraId="3CD1C8D4" w14:textId="68E92F48" w:rsidR="00715651" w:rsidRPr="00700022" w:rsidRDefault="00715651" w:rsidP="003A0A1A">
      <w:pPr>
        <w:pStyle w:val="Heading3"/>
        <w:pageBreakBefore/>
      </w:pPr>
      <w:bookmarkStart w:id="4533" w:name="_Toc177127669"/>
      <w:r w:rsidRPr="00700022">
        <w:lastRenderedPageBreak/>
        <w:t>Part 5: Payment of travel costs</w:t>
      </w:r>
      <w:bookmarkEnd w:id="4533"/>
    </w:p>
    <w:p w14:paraId="3105F421" w14:textId="126E14EC" w:rsidR="00715651" w:rsidRPr="00700022" w:rsidRDefault="00715651" w:rsidP="0060734B">
      <w:pPr>
        <w:pStyle w:val="Heading4"/>
      </w:pPr>
      <w:bookmarkStart w:id="4534" w:name="bk124705952MembersthisPartappliesto"/>
      <w:bookmarkStart w:id="4535" w:name="bk110733952MembersthisPartappliesto"/>
      <w:bookmarkStart w:id="4536" w:name="bk110757952MembersthisPartappliesto"/>
      <w:bookmarkStart w:id="4537" w:name="bk120029953MembersthisPartappliesto"/>
      <w:bookmarkStart w:id="4538" w:name="bk120040953MembersthisPartappliesto"/>
      <w:bookmarkStart w:id="4539" w:name="bk131752953MembersthisPartappliesto"/>
      <w:bookmarkStart w:id="4540" w:name="bk133240953MembersthisPartappliesto"/>
      <w:bookmarkStart w:id="4541" w:name="_Toc177127670"/>
      <w:r w:rsidRPr="00700022">
        <w:t>Division 1: Members eligible and definitions</w:t>
      </w:r>
      <w:bookmarkEnd w:id="4541"/>
    </w:p>
    <w:p w14:paraId="4C736616" w14:textId="21BE9A75" w:rsidR="00715651" w:rsidRPr="00700022" w:rsidRDefault="00715651" w:rsidP="003A0A1A">
      <w:pPr>
        <w:pStyle w:val="Heading5"/>
      </w:pPr>
      <w:bookmarkStart w:id="4542" w:name="bk164212953Purpose"/>
      <w:bookmarkStart w:id="4543" w:name="bk95116954Purpose"/>
      <w:bookmarkStart w:id="4544" w:name="bk120752953Purpose"/>
      <w:bookmarkStart w:id="4545" w:name="bk134124953Purpose"/>
      <w:bookmarkStart w:id="4546" w:name="bk143754953MembersthisPartappliesto"/>
      <w:bookmarkStart w:id="4547" w:name="bk161802953MemberthisPartappliesto"/>
      <w:bookmarkStart w:id="4548" w:name="_Toc177127671"/>
      <w:r w:rsidRPr="00700022">
        <w:t>9.5.3</w:t>
      </w:r>
      <w:r w:rsidR="00E85499">
        <w:tab/>
      </w:r>
      <w:r w:rsidRPr="00700022">
        <w:t>Purpose</w:t>
      </w:r>
      <w:bookmarkEnd w:id="4548"/>
      <w:r w:rsidRPr="00700022">
        <w:t xml:space="preserve"> </w:t>
      </w:r>
    </w:p>
    <w:bookmarkEnd w:id="4542"/>
    <w:bookmarkEnd w:id="4543"/>
    <w:bookmarkEnd w:id="4544"/>
    <w:bookmarkEnd w:id="4545"/>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72C75061" w14:textId="77777777" w:rsidTr="00141828">
        <w:tc>
          <w:tcPr>
            <w:tcW w:w="992" w:type="dxa"/>
          </w:tcPr>
          <w:p w14:paraId="02203A81" w14:textId="77777777" w:rsidR="00715651" w:rsidRPr="00700022" w:rsidRDefault="00715651" w:rsidP="000B5A9E">
            <w:pPr>
              <w:pStyle w:val="Sectiontext0"/>
            </w:pPr>
          </w:p>
        </w:tc>
        <w:tc>
          <w:tcPr>
            <w:tcW w:w="8363" w:type="dxa"/>
            <w:gridSpan w:val="2"/>
          </w:tcPr>
          <w:p w14:paraId="2971188B" w14:textId="77777777" w:rsidR="00715651" w:rsidRPr="00700022" w:rsidRDefault="00715651" w:rsidP="000B5A9E">
            <w:pPr>
              <w:pStyle w:val="Sectiontext0"/>
            </w:pPr>
            <w:r w:rsidRPr="00700022">
              <w:t>This Division has two purposes.</w:t>
            </w:r>
          </w:p>
        </w:tc>
      </w:tr>
      <w:tr w:rsidR="00715651" w:rsidRPr="00700022" w14:paraId="73792430" w14:textId="77777777" w:rsidTr="00141828">
        <w:trPr>
          <w:cantSplit/>
        </w:trPr>
        <w:tc>
          <w:tcPr>
            <w:tcW w:w="992" w:type="dxa"/>
          </w:tcPr>
          <w:p w14:paraId="63639FCF" w14:textId="77777777" w:rsidR="00715651" w:rsidRPr="00700022" w:rsidRDefault="00715651" w:rsidP="000B5A9E">
            <w:pPr>
              <w:pStyle w:val="Sectiontext0"/>
            </w:pPr>
            <w:bookmarkStart w:id="4549" w:name="bk164212955MemberthisPartappliesto"/>
            <w:bookmarkStart w:id="4550" w:name="bk95116955MemberthisPartappliesto"/>
          </w:p>
        </w:tc>
        <w:tc>
          <w:tcPr>
            <w:tcW w:w="567" w:type="dxa"/>
          </w:tcPr>
          <w:p w14:paraId="7FF6AABA" w14:textId="77777777" w:rsidR="00715651" w:rsidRPr="00700022" w:rsidRDefault="00715651" w:rsidP="000B5A9E">
            <w:pPr>
              <w:pStyle w:val="Sectiontext0"/>
            </w:pPr>
            <w:r w:rsidRPr="00700022">
              <w:t>a.</w:t>
            </w:r>
          </w:p>
        </w:tc>
        <w:tc>
          <w:tcPr>
            <w:tcW w:w="7796" w:type="dxa"/>
          </w:tcPr>
          <w:p w14:paraId="35009C4E" w14:textId="77777777" w:rsidR="00715651" w:rsidRPr="00700022" w:rsidRDefault="00715651" w:rsidP="000B5A9E">
            <w:pPr>
              <w:pStyle w:val="Sectiontext0"/>
            </w:pPr>
            <w:r w:rsidRPr="00700022">
              <w:t>It explains special terms used in this Part.</w:t>
            </w:r>
          </w:p>
        </w:tc>
      </w:tr>
      <w:tr w:rsidR="00715651" w:rsidRPr="00700022" w14:paraId="64F88FA8" w14:textId="77777777" w:rsidTr="00141828">
        <w:trPr>
          <w:cantSplit/>
        </w:trPr>
        <w:tc>
          <w:tcPr>
            <w:tcW w:w="992" w:type="dxa"/>
          </w:tcPr>
          <w:p w14:paraId="096E4D10" w14:textId="77777777" w:rsidR="00715651" w:rsidRPr="00700022" w:rsidRDefault="00715651" w:rsidP="000B5A9E">
            <w:pPr>
              <w:pStyle w:val="Sectiontext0"/>
            </w:pPr>
          </w:p>
        </w:tc>
        <w:tc>
          <w:tcPr>
            <w:tcW w:w="567" w:type="dxa"/>
          </w:tcPr>
          <w:p w14:paraId="678F0998" w14:textId="77777777" w:rsidR="00715651" w:rsidRPr="00700022" w:rsidRDefault="00715651" w:rsidP="000B5A9E">
            <w:pPr>
              <w:pStyle w:val="Sectiontext0"/>
            </w:pPr>
            <w:r w:rsidRPr="00700022">
              <w:t>b.</w:t>
            </w:r>
          </w:p>
        </w:tc>
        <w:tc>
          <w:tcPr>
            <w:tcW w:w="7796" w:type="dxa"/>
          </w:tcPr>
          <w:p w14:paraId="7570018E" w14:textId="77777777" w:rsidR="00715651" w:rsidRPr="00700022" w:rsidRDefault="00715651" w:rsidP="000B5A9E">
            <w:pPr>
              <w:pStyle w:val="Sectiontext0"/>
            </w:pPr>
            <w:r w:rsidRPr="00700022">
              <w:t>It sets out who may be eligible for assistance with the cost of travelling.</w:t>
            </w:r>
          </w:p>
        </w:tc>
      </w:tr>
    </w:tbl>
    <w:p w14:paraId="081EB084" w14:textId="0FE6B53C" w:rsidR="00141828" w:rsidRPr="00057324" w:rsidRDefault="00141828" w:rsidP="00141828">
      <w:pPr>
        <w:pStyle w:val="Heading5"/>
      </w:pPr>
      <w:bookmarkStart w:id="4551" w:name="bk120752954MemberthisPartappliesto"/>
      <w:bookmarkStart w:id="4552" w:name="bk134124954MemberthisPartappliesto"/>
      <w:bookmarkStart w:id="4553" w:name="_Toc177127672"/>
      <w:r>
        <w:t>9.5.4</w:t>
      </w:r>
      <w:r w:rsidR="00E85499">
        <w:tab/>
      </w:r>
      <w:r>
        <w:t>Member this Part applies to</w:t>
      </w:r>
      <w:bookmarkEnd w:id="4553"/>
    </w:p>
    <w:tbl>
      <w:tblPr>
        <w:tblW w:w="9359" w:type="dxa"/>
        <w:tblInd w:w="113" w:type="dxa"/>
        <w:tblLayout w:type="fixed"/>
        <w:tblLook w:val="0000" w:firstRow="0" w:lastRow="0" w:firstColumn="0" w:lastColumn="0" w:noHBand="0" w:noVBand="0"/>
      </w:tblPr>
      <w:tblGrid>
        <w:gridCol w:w="992"/>
        <w:gridCol w:w="567"/>
        <w:gridCol w:w="7800"/>
      </w:tblGrid>
      <w:tr w:rsidR="00141828" w:rsidRPr="00057324" w14:paraId="0C62E208" w14:textId="77777777" w:rsidTr="00974EF6">
        <w:tc>
          <w:tcPr>
            <w:tcW w:w="992" w:type="dxa"/>
          </w:tcPr>
          <w:p w14:paraId="1C66752C" w14:textId="77777777" w:rsidR="00141828" w:rsidRPr="00057324" w:rsidRDefault="00141828" w:rsidP="00102F19">
            <w:pPr>
              <w:pStyle w:val="Sectiontext0"/>
              <w:jc w:val="center"/>
            </w:pPr>
            <w:r>
              <w:t>1.</w:t>
            </w:r>
          </w:p>
        </w:tc>
        <w:tc>
          <w:tcPr>
            <w:tcW w:w="8367" w:type="dxa"/>
            <w:gridSpan w:val="2"/>
          </w:tcPr>
          <w:p w14:paraId="21A9DBD3" w14:textId="77777777" w:rsidR="00141828" w:rsidRDefault="00141828" w:rsidP="00102F19">
            <w:pPr>
              <w:pStyle w:val="Sectiontext0"/>
            </w:pPr>
            <w:r w:rsidRPr="00125362">
              <w:t>This Part applies to a member who is required to travel in one of these situations.</w:t>
            </w:r>
          </w:p>
        </w:tc>
      </w:tr>
      <w:tr w:rsidR="00141828" w:rsidRPr="00057324" w14:paraId="21CC7A12" w14:textId="77777777" w:rsidTr="00974EF6">
        <w:trPr>
          <w:cantSplit/>
        </w:trPr>
        <w:tc>
          <w:tcPr>
            <w:tcW w:w="992" w:type="dxa"/>
          </w:tcPr>
          <w:p w14:paraId="4885FF1C" w14:textId="77777777" w:rsidR="00141828" w:rsidRPr="00057324" w:rsidRDefault="00141828" w:rsidP="00102F19">
            <w:pPr>
              <w:pStyle w:val="Sectiontext0"/>
              <w:jc w:val="center"/>
            </w:pPr>
          </w:p>
        </w:tc>
        <w:tc>
          <w:tcPr>
            <w:tcW w:w="567" w:type="dxa"/>
          </w:tcPr>
          <w:p w14:paraId="5798A379" w14:textId="77777777" w:rsidR="00141828" w:rsidRPr="00057324" w:rsidRDefault="00141828" w:rsidP="00102F19">
            <w:pPr>
              <w:pStyle w:val="Sectiontext0"/>
            </w:pPr>
            <w:r w:rsidRPr="00057324">
              <w:t>a.</w:t>
            </w:r>
          </w:p>
        </w:tc>
        <w:tc>
          <w:tcPr>
            <w:tcW w:w="7800" w:type="dxa"/>
          </w:tcPr>
          <w:p w14:paraId="2C7A764F" w14:textId="77777777" w:rsidR="00141828" w:rsidRDefault="00141828" w:rsidP="00102F19">
            <w:pPr>
              <w:pStyle w:val="Sectiontext0"/>
            </w:pPr>
            <w:r w:rsidRPr="00125362">
              <w:t>On Defence business</w:t>
            </w:r>
            <w:r>
              <w:t xml:space="preserve"> for an overnight travel period.</w:t>
            </w:r>
          </w:p>
          <w:p w14:paraId="15C42BAE" w14:textId="478C17AD" w:rsidR="001A3E2B" w:rsidRPr="00057324" w:rsidRDefault="001A3E2B" w:rsidP="00FE3CD0">
            <w:pPr>
              <w:pStyle w:val="notepara"/>
            </w:pPr>
            <w:r w:rsidRPr="009814C8">
              <w:rPr>
                <w:b/>
              </w:rPr>
              <w:t>Note:</w:t>
            </w:r>
            <w:r>
              <w:rPr>
                <w:b/>
              </w:rPr>
              <w:tab/>
            </w:r>
            <w:r w:rsidRPr="009814C8">
              <w:t>A member on part-day travel can get limited benefits under this Part.</w:t>
            </w:r>
          </w:p>
        </w:tc>
      </w:tr>
      <w:tr w:rsidR="00141828" w:rsidRPr="00057324" w14:paraId="324A40FE" w14:textId="77777777" w:rsidTr="00974EF6">
        <w:trPr>
          <w:cantSplit/>
        </w:trPr>
        <w:tc>
          <w:tcPr>
            <w:tcW w:w="992" w:type="dxa"/>
          </w:tcPr>
          <w:p w14:paraId="7C8A6F7E" w14:textId="77777777" w:rsidR="00141828" w:rsidRPr="00057324" w:rsidRDefault="00141828" w:rsidP="00102F19">
            <w:pPr>
              <w:pStyle w:val="Sectiontext0"/>
              <w:jc w:val="center"/>
            </w:pPr>
          </w:p>
        </w:tc>
        <w:tc>
          <w:tcPr>
            <w:tcW w:w="567" w:type="dxa"/>
          </w:tcPr>
          <w:p w14:paraId="65E42072" w14:textId="77777777" w:rsidR="00141828" w:rsidRPr="00057324" w:rsidRDefault="00141828" w:rsidP="00102F19">
            <w:pPr>
              <w:pStyle w:val="Sectiontext0"/>
            </w:pPr>
            <w:r w:rsidRPr="00057324">
              <w:t>b.</w:t>
            </w:r>
          </w:p>
        </w:tc>
        <w:tc>
          <w:tcPr>
            <w:tcW w:w="7800" w:type="dxa"/>
          </w:tcPr>
          <w:p w14:paraId="7BBD9000" w14:textId="77777777" w:rsidR="00141828" w:rsidRPr="00057324" w:rsidRDefault="00141828" w:rsidP="00102F19">
            <w:pPr>
              <w:pStyle w:val="Sectiontext0"/>
            </w:pPr>
            <w:r>
              <w:t>Subject to subsection 2, when travelling to their</w:t>
            </w:r>
            <w:r w:rsidRPr="00125362">
              <w:t xml:space="preserve"> new </w:t>
            </w:r>
            <w:r>
              <w:t>housing benefit location.</w:t>
            </w:r>
          </w:p>
        </w:tc>
      </w:tr>
      <w:tr w:rsidR="00141828" w:rsidRPr="00057324" w14:paraId="5439ED3E" w14:textId="77777777" w:rsidTr="00974EF6">
        <w:trPr>
          <w:cantSplit/>
        </w:trPr>
        <w:tc>
          <w:tcPr>
            <w:tcW w:w="992" w:type="dxa"/>
          </w:tcPr>
          <w:p w14:paraId="65AC26D0" w14:textId="77777777" w:rsidR="00141828" w:rsidRPr="00057324" w:rsidRDefault="00141828" w:rsidP="00102F19">
            <w:pPr>
              <w:pStyle w:val="Sectiontext0"/>
              <w:jc w:val="center"/>
            </w:pPr>
          </w:p>
        </w:tc>
        <w:tc>
          <w:tcPr>
            <w:tcW w:w="567" w:type="dxa"/>
          </w:tcPr>
          <w:p w14:paraId="1859F1E6" w14:textId="77777777" w:rsidR="00141828" w:rsidRDefault="00141828" w:rsidP="00102F19">
            <w:pPr>
              <w:pStyle w:val="Sectiontext0"/>
            </w:pPr>
            <w:r>
              <w:t>c.</w:t>
            </w:r>
          </w:p>
        </w:tc>
        <w:tc>
          <w:tcPr>
            <w:tcW w:w="7800" w:type="dxa"/>
          </w:tcPr>
          <w:p w14:paraId="4DA1D374" w14:textId="77777777" w:rsidR="00141828" w:rsidRPr="00125362" w:rsidRDefault="00141828" w:rsidP="00102F19">
            <w:pPr>
              <w:pStyle w:val="Sectiontext0"/>
            </w:pPr>
            <w:r w:rsidRPr="001A6C2C">
              <w:t>In preparation or immediately following the end of their continuous full-time service.</w:t>
            </w:r>
          </w:p>
        </w:tc>
      </w:tr>
      <w:tr w:rsidR="00141828" w:rsidRPr="00057324" w14:paraId="515AAE48" w14:textId="77777777" w:rsidTr="00974EF6">
        <w:trPr>
          <w:cantSplit/>
        </w:trPr>
        <w:tc>
          <w:tcPr>
            <w:tcW w:w="992" w:type="dxa"/>
          </w:tcPr>
          <w:p w14:paraId="4D4F5723" w14:textId="77777777" w:rsidR="00141828" w:rsidRPr="00057324" w:rsidRDefault="00141828" w:rsidP="00102F19">
            <w:pPr>
              <w:pStyle w:val="Sectiontext0"/>
              <w:jc w:val="center"/>
            </w:pPr>
            <w:r>
              <w:t>2.</w:t>
            </w:r>
          </w:p>
        </w:tc>
        <w:tc>
          <w:tcPr>
            <w:tcW w:w="8367" w:type="dxa"/>
            <w:gridSpan w:val="2"/>
          </w:tcPr>
          <w:p w14:paraId="77CEBDF7" w14:textId="77777777" w:rsidR="00141828" w:rsidRPr="001A6C2C" w:rsidRDefault="00141828" w:rsidP="00102F19">
            <w:pPr>
              <w:pStyle w:val="Sectiontext0"/>
            </w:pPr>
            <w:r>
              <w:t xml:space="preserve">This Part only applies to a member who has been </w:t>
            </w:r>
            <w:r w:rsidRPr="001A6C2C">
              <w:t>approved an alt</w:t>
            </w:r>
            <w:r>
              <w:t>ernate located work agreement if, under the agreement, travel would be provided to their new housing benefit location.</w:t>
            </w:r>
          </w:p>
        </w:tc>
      </w:tr>
    </w:tbl>
    <w:p w14:paraId="1358FDF6" w14:textId="080056B4" w:rsidR="00A07B53" w:rsidRPr="001A34B2" w:rsidRDefault="00A07B53" w:rsidP="00A07B53">
      <w:pPr>
        <w:pStyle w:val="Heading5"/>
      </w:pPr>
      <w:bookmarkStart w:id="4554" w:name="bk124705953MembersthisPartdoesnotapplyt"/>
      <w:bookmarkStart w:id="4555" w:name="bk110733953MembersthisPartdoesnotapplyt"/>
      <w:bookmarkStart w:id="4556" w:name="bk110757953MembersthisPartdoesnotapplyt"/>
      <w:bookmarkStart w:id="4557" w:name="bk120029953MembersthisPartdoesnotapplyt"/>
      <w:bookmarkStart w:id="4558" w:name="bk120040953MembersthisPartdoesnotapplyt"/>
      <w:bookmarkStart w:id="4559" w:name="bk131752954MembersthisPartdoesnotapplyt"/>
      <w:bookmarkStart w:id="4560" w:name="bk133240954MembersthisPartdoesnotapplyt"/>
      <w:bookmarkStart w:id="4561" w:name="bk143754954MembersthisPartdoesnotapplyt"/>
      <w:bookmarkStart w:id="4562" w:name="bk161802954MemberthisPartdoesnotapplyto"/>
      <w:bookmarkStart w:id="4563" w:name="bk164212956MemberthisPartdoesnotapplyto"/>
      <w:bookmarkStart w:id="4564" w:name="bk95116956MemberthisPartdoesnotapplyto"/>
      <w:bookmarkStart w:id="4565" w:name="bk120752955MemberthisPartdoesnotapplyto"/>
      <w:bookmarkStart w:id="4566" w:name="bk134124955MemberthisPartdoesnotapplyto"/>
      <w:bookmarkStart w:id="4567" w:name="_Toc177127673"/>
      <w:bookmarkEnd w:id="4534"/>
      <w:bookmarkEnd w:id="4535"/>
      <w:bookmarkEnd w:id="4536"/>
      <w:bookmarkEnd w:id="4537"/>
      <w:bookmarkEnd w:id="4538"/>
      <w:bookmarkEnd w:id="4539"/>
      <w:bookmarkEnd w:id="4540"/>
      <w:bookmarkEnd w:id="4546"/>
      <w:bookmarkEnd w:id="4547"/>
      <w:bookmarkEnd w:id="4549"/>
      <w:bookmarkEnd w:id="4550"/>
      <w:bookmarkEnd w:id="4551"/>
      <w:bookmarkEnd w:id="4552"/>
      <w:r w:rsidRPr="001A34B2">
        <w:t>9.5.5</w:t>
      </w:r>
      <w:r w:rsidR="00E85499">
        <w:tab/>
      </w:r>
      <w:r w:rsidRPr="001A34B2">
        <w:t>Member this Part does not apply to</w:t>
      </w:r>
      <w:bookmarkEnd w:id="4567"/>
    </w:p>
    <w:tbl>
      <w:tblPr>
        <w:tblW w:w="9365" w:type="dxa"/>
        <w:tblInd w:w="108" w:type="dxa"/>
        <w:tblLayout w:type="fixed"/>
        <w:tblLook w:val="04A0" w:firstRow="1" w:lastRow="0" w:firstColumn="1" w:lastColumn="0" w:noHBand="0" w:noVBand="1"/>
      </w:tblPr>
      <w:tblGrid>
        <w:gridCol w:w="995"/>
        <w:gridCol w:w="563"/>
        <w:gridCol w:w="567"/>
        <w:gridCol w:w="7240"/>
      </w:tblGrid>
      <w:tr w:rsidR="00A07B53" w:rsidRPr="001A34B2" w14:paraId="5459286A" w14:textId="77777777" w:rsidTr="00640BE5">
        <w:tc>
          <w:tcPr>
            <w:tcW w:w="995" w:type="dxa"/>
          </w:tcPr>
          <w:p w14:paraId="58138F1F" w14:textId="77777777" w:rsidR="00A07B53" w:rsidRPr="001A34B2" w:rsidRDefault="00A07B53" w:rsidP="00640BE5">
            <w:pPr>
              <w:pStyle w:val="Sectiontext0"/>
              <w:jc w:val="center"/>
              <w:rPr>
                <w:lang w:eastAsia="en-US"/>
              </w:rPr>
            </w:pPr>
          </w:p>
        </w:tc>
        <w:tc>
          <w:tcPr>
            <w:tcW w:w="8370" w:type="dxa"/>
            <w:gridSpan w:val="3"/>
          </w:tcPr>
          <w:p w14:paraId="0166806B" w14:textId="77777777" w:rsidR="00A07B53" w:rsidRPr="001A34B2" w:rsidRDefault="00A07B53" w:rsidP="00640BE5">
            <w:pPr>
              <w:pStyle w:val="Sectiontext0"/>
              <w:rPr>
                <w:rFonts w:cs="Arial"/>
                <w:lang w:eastAsia="en-US"/>
              </w:rPr>
            </w:pPr>
            <w:r w:rsidRPr="001A34B2">
              <w:rPr>
                <w:rFonts w:cs="Arial"/>
                <w:lang w:eastAsia="en-US"/>
              </w:rPr>
              <w:t>This Part does not apply to any of the following.</w:t>
            </w:r>
          </w:p>
        </w:tc>
      </w:tr>
      <w:tr w:rsidR="00A07B53" w:rsidRPr="001A34B2" w14:paraId="790BE379" w14:textId="77777777" w:rsidTr="00640BE5">
        <w:tc>
          <w:tcPr>
            <w:tcW w:w="995" w:type="dxa"/>
          </w:tcPr>
          <w:p w14:paraId="7B705667" w14:textId="77777777" w:rsidR="00A07B53" w:rsidRPr="001A34B2" w:rsidRDefault="00A07B53" w:rsidP="00640BE5">
            <w:pPr>
              <w:spacing w:after="160" w:line="259" w:lineRule="auto"/>
            </w:pPr>
          </w:p>
        </w:tc>
        <w:tc>
          <w:tcPr>
            <w:tcW w:w="563" w:type="dxa"/>
            <w:hideMark/>
          </w:tcPr>
          <w:p w14:paraId="1FAFA84D" w14:textId="77777777" w:rsidR="00A07B53" w:rsidRPr="001A34B2" w:rsidRDefault="00A07B53" w:rsidP="00640BE5">
            <w:pPr>
              <w:pStyle w:val="Sectiontext0"/>
              <w:rPr>
                <w:rFonts w:cs="Arial"/>
                <w:lang w:eastAsia="en-US"/>
              </w:rPr>
            </w:pPr>
            <w:r w:rsidRPr="001A34B2">
              <w:rPr>
                <w:rFonts w:cs="Arial"/>
                <w:lang w:eastAsia="en-US"/>
              </w:rPr>
              <w:t>a.</w:t>
            </w:r>
          </w:p>
        </w:tc>
        <w:tc>
          <w:tcPr>
            <w:tcW w:w="7807" w:type="dxa"/>
            <w:gridSpan w:val="2"/>
          </w:tcPr>
          <w:p w14:paraId="30D8679E" w14:textId="77777777" w:rsidR="00A07B53" w:rsidRPr="001A34B2" w:rsidRDefault="00A07B53" w:rsidP="00640BE5">
            <w:pPr>
              <w:pStyle w:val="Sectiontext0"/>
              <w:rPr>
                <w:rFonts w:cs="Arial"/>
                <w:lang w:eastAsia="en-US"/>
              </w:rPr>
            </w:pPr>
            <w:r w:rsidRPr="001A34B2">
              <w:rPr>
                <w:rFonts w:cs="Arial"/>
                <w:lang w:eastAsia="en-US"/>
              </w:rPr>
              <w:t>The CDF.</w:t>
            </w:r>
          </w:p>
        </w:tc>
      </w:tr>
      <w:tr w:rsidR="00A07B53" w:rsidRPr="001A34B2" w14:paraId="342C4BB3" w14:textId="77777777" w:rsidTr="00640BE5">
        <w:tc>
          <w:tcPr>
            <w:tcW w:w="995" w:type="dxa"/>
          </w:tcPr>
          <w:p w14:paraId="5822994F" w14:textId="77777777" w:rsidR="00A07B53" w:rsidRPr="001A34B2" w:rsidRDefault="00A07B53" w:rsidP="00640BE5">
            <w:pPr>
              <w:spacing w:after="160" w:line="259" w:lineRule="auto"/>
            </w:pPr>
          </w:p>
        </w:tc>
        <w:tc>
          <w:tcPr>
            <w:tcW w:w="563" w:type="dxa"/>
            <w:hideMark/>
          </w:tcPr>
          <w:p w14:paraId="42604B62" w14:textId="77777777" w:rsidR="00A07B53" w:rsidRPr="001A34B2" w:rsidRDefault="00A07B53" w:rsidP="00640BE5">
            <w:pPr>
              <w:pStyle w:val="Sectiontext0"/>
              <w:rPr>
                <w:rFonts w:cs="Arial"/>
                <w:lang w:eastAsia="en-US"/>
              </w:rPr>
            </w:pPr>
            <w:r w:rsidRPr="001A34B2">
              <w:rPr>
                <w:rFonts w:cs="Arial"/>
                <w:lang w:eastAsia="en-US"/>
              </w:rPr>
              <w:t>b.</w:t>
            </w:r>
          </w:p>
        </w:tc>
        <w:tc>
          <w:tcPr>
            <w:tcW w:w="7807" w:type="dxa"/>
            <w:gridSpan w:val="2"/>
          </w:tcPr>
          <w:p w14:paraId="0338C6B9" w14:textId="77777777" w:rsidR="00A07B53" w:rsidRPr="001A34B2" w:rsidRDefault="00A07B53" w:rsidP="00640BE5">
            <w:pPr>
              <w:pStyle w:val="Sectiontext0"/>
              <w:rPr>
                <w:rFonts w:cs="Arial"/>
                <w:lang w:eastAsia="en-US"/>
              </w:rPr>
            </w:pPr>
            <w:r w:rsidRPr="001A34B2">
              <w:rPr>
                <w:rFonts w:cs="Arial"/>
                <w:lang w:eastAsia="en-US"/>
              </w:rPr>
              <w:t xml:space="preserve">The Vice Chief of the Defence Force. </w:t>
            </w:r>
          </w:p>
        </w:tc>
      </w:tr>
      <w:tr w:rsidR="00A07B53" w:rsidRPr="001A34B2" w14:paraId="372F7B47" w14:textId="77777777" w:rsidTr="00640BE5">
        <w:tc>
          <w:tcPr>
            <w:tcW w:w="995" w:type="dxa"/>
          </w:tcPr>
          <w:p w14:paraId="2260D71E" w14:textId="77777777" w:rsidR="00A07B53" w:rsidRPr="001A34B2" w:rsidRDefault="00A07B53" w:rsidP="00640BE5">
            <w:pPr>
              <w:spacing w:after="160" w:line="259" w:lineRule="auto"/>
            </w:pPr>
          </w:p>
        </w:tc>
        <w:tc>
          <w:tcPr>
            <w:tcW w:w="563" w:type="dxa"/>
            <w:hideMark/>
          </w:tcPr>
          <w:p w14:paraId="78295025" w14:textId="77777777" w:rsidR="00A07B53" w:rsidRPr="001A34B2" w:rsidRDefault="00A07B53" w:rsidP="00640BE5">
            <w:pPr>
              <w:pStyle w:val="Sectiontext0"/>
              <w:rPr>
                <w:rFonts w:cs="Arial"/>
                <w:lang w:eastAsia="en-US"/>
              </w:rPr>
            </w:pPr>
            <w:r w:rsidRPr="001A34B2">
              <w:rPr>
                <w:rFonts w:cs="Arial"/>
                <w:lang w:eastAsia="en-US"/>
              </w:rPr>
              <w:t>c.</w:t>
            </w:r>
          </w:p>
        </w:tc>
        <w:tc>
          <w:tcPr>
            <w:tcW w:w="7807" w:type="dxa"/>
            <w:gridSpan w:val="2"/>
          </w:tcPr>
          <w:p w14:paraId="63F488C3" w14:textId="77777777" w:rsidR="00A07B53" w:rsidRPr="001A34B2" w:rsidRDefault="00A07B53" w:rsidP="00640BE5">
            <w:pPr>
              <w:pStyle w:val="Sectiontext0"/>
              <w:rPr>
                <w:rFonts w:cs="Arial"/>
                <w:lang w:eastAsia="en-US"/>
              </w:rPr>
            </w:pPr>
            <w:r w:rsidRPr="001A34B2">
              <w:rPr>
                <w:rFonts w:cs="Arial"/>
                <w:lang w:eastAsia="en-US"/>
              </w:rPr>
              <w:t>A Service Chief.</w:t>
            </w:r>
          </w:p>
        </w:tc>
      </w:tr>
      <w:tr w:rsidR="00A07B53" w:rsidRPr="001A34B2" w14:paraId="7A3A33B4" w14:textId="77777777" w:rsidTr="00640BE5">
        <w:tc>
          <w:tcPr>
            <w:tcW w:w="995" w:type="dxa"/>
          </w:tcPr>
          <w:p w14:paraId="339935D9" w14:textId="77777777" w:rsidR="00A07B53" w:rsidRPr="001A34B2" w:rsidRDefault="00A07B53" w:rsidP="00640BE5">
            <w:pPr>
              <w:spacing w:after="160" w:line="259" w:lineRule="auto"/>
            </w:pPr>
          </w:p>
        </w:tc>
        <w:tc>
          <w:tcPr>
            <w:tcW w:w="563" w:type="dxa"/>
            <w:hideMark/>
          </w:tcPr>
          <w:p w14:paraId="17B3A49E" w14:textId="77777777" w:rsidR="00A07B53" w:rsidRPr="001A34B2" w:rsidRDefault="00A07B53" w:rsidP="00640BE5">
            <w:pPr>
              <w:pStyle w:val="Sectiontext0"/>
              <w:rPr>
                <w:rFonts w:cs="Arial"/>
                <w:lang w:eastAsia="en-US"/>
              </w:rPr>
            </w:pPr>
            <w:r w:rsidRPr="001A34B2">
              <w:rPr>
                <w:rFonts w:cs="Arial"/>
                <w:lang w:eastAsia="en-US"/>
              </w:rPr>
              <w:t>d.</w:t>
            </w:r>
          </w:p>
        </w:tc>
        <w:tc>
          <w:tcPr>
            <w:tcW w:w="7807" w:type="dxa"/>
            <w:gridSpan w:val="2"/>
          </w:tcPr>
          <w:p w14:paraId="61BF129E" w14:textId="77777777" w:rsidR="00A07B53" w:rsidRPr="001A34B2" w:rsidRDefault="00A07B53" w:rsidP="00640BE5">
            <w:pPr>
              <w:pStyle w:val="Sectiontext0"/>
              <w:rPr>
                <w:rFonts w:cs="Arial"/>
                <w:lang w:eastAsia="en-US"/>
              </w:rPr>
            </w:pPr>
            <w:r w:rsidRPr="001A34B2">
              <w:rPr>
                <w:rFonts w:cs="Arial"/>
                <w:lang w:eastAsia="en-US"/>
              </w:rPr>
              <w:t>A member undertaking any of the following types of travel.</w:t>
            </w:r>
          </w:p>
        </w:tc>
      </w:tr>
      <w:tr w:rsidR="00A07B53" w:rsidRPr="001A34B2" w14:paraId="7C958FD8" w14:textId="77777777" w:rsidTr="00640BE5">
        <w:tc>
          <w:tcPr>
            <w:tcW w:w="995" w:type="dxa"/>
          </w:tcPr>
          <w:p w14:paraId="25DE6758" w14:textId="77777777" w:rsidR="00A07B53" w:rsidRPr="001A34B2" w:rsidRDefault="00A07B53" w:rsidP="00640BE5">
            <w:pPr>
              <w:pStyle w:val="Sectiontext0"/>
              <w:rPr>
                <w:lang w:eastAsia="en-US"/>
              </w:rPr>
            </w:pPr>
          </w:p>
        </w:tc>
        <w:tc>
          <w:tcPr>
            <w:tcW w:w="563" w:type="dxa"/>
          </w:tcPr>
          <w:p w14:paraId="602F649F" w14:textId="77777777" w:rsidR="00A07B53" w:rsidRPr="001A34B2" w:rsidRDefault="00A07B53" w:rsidP="00640BE5">
            <w:pPr>
              <w:pStyle w:val="Sectiontext0"/>
              <w:rPr>
                <w:rFonts w:cs="Arial"/>
                <w:iCs/>
                <w:lang w:eastAsia="en-US"/>
              </w:rPr>
            </w:pPr>
          </w:p>
        </w:tc>
        <w:tc>
          <w:tcPr>
            <w:tcW w:w="567" w:type="dxa"/>
            <w:hideMark/>
          </w:tcPr>
          <w:p w14:paraId="153416CF" w14:textId="77777777" w:rsidR="00A07B53" w:rsidRPr="001A34B2" w:rsidRDefault="00A07B53" w:rsidP="00640BE5">
            <w:pPr>
              <w:pStyle w:val="Sectiontext0"/>
              <w:rPr>
                <w:rFonts w:cs="Arial"/>
                <w:iCs/>
                <w:lang w:eastAsia="en-US"/>
              </w:rPr>
            </w:pPr>
            <w:r w:rsidRPr="001A34B2">
              <w:rPr>
                <w:rFonts w:cs="Arial"/>
                <w:iCs/>
                <w:lang w:eastAsia="en-US"/>
              </w:rPr>
              <w:t>i.</w:t>
            </w:r>
          </w:p>
        </w:tc>
        <w:tc>
          <w:tcPr>
            <w:tcW w:w="7240" w:type="dxa"/>
          </w:tcPr>
          <w:p w14:paraId="0A5BBE06" w14:textId="77777777" w:rsidR="00A07B53" w:rsidRPr="001A34B2" w:rsidRDefault="00A07B53" w:rsidP="00640BE5">
            <w:pPr>
              <w:pStyle w:val="Sectiontext0"/>
              <w:rPr>
                <w:rFonts w:cs="Arial"/>
                <w:iCs/>
                <w:lang w:eastAsia="en-US"/>
              </w:rPr>
            </w:pPr>
            <w:r w:rsidRPr="001A34B2">
              <w:t>Compassionate travel.</w:t>
            </w:r>
          </w:p>
        </w:tc>
      </w:tr>
      <w:tr w:rsidR="00A07B53" w:rsidRPr="001A34B2" w14:paraId="18534E7B" w14:textId="77777777" w:rsidTr="00640BE5">
        <w:tc>
          <w:tcPr>
            <w:tcW w:w="995" w:type="dxa"/>
          </w:tcPr>
          <w:p w14:paraId="10BC3CFE" w14:textId="77777777" w:rsidR="00A07B53" w:rsidRPr="001A34B2" w:rsidRDefault="00A07B53" w:rsidP="00640BE5">
            <w:pPr>
              <w:pStyle w:val="Sectiontext0"/>
              <w:rPr>
                <w:lang w:eastAsia="en-US"/>
              </w:rPr>
            </w:pPr>
          </w:p>
        </w:tc>
        <w:tc>
          <w:tcPr>
            <w:tcW w:w="563" w:type="dxa"/>
          </w:tcPr>
          <w:p w14:paraId="207CA8ED" w14:textId="77777777" w:rsidR="00A07B53" w:rsidRPr="001A34B2" w:rsidRDefault="00A07B53" w:rsidP="00640BE5">
            <w:pPr>
              <w:pStyle w:val="Sectiontext0"/>
              <w:rPr>
                <w:rFonts w:cs="Arial"/>
                <w:iCs/>
                <w:lang w:eastAsia="en-US"/>
              </w:rPr>
            </w:pPr>
          </w:p>
        </w:tc>
        <w:tc>
          <w:tcPr>
            <w:tcW w:w="567" w:type="dxa"/>
            <w:hideMark/>
          </w:tcPr>
          <w:p w14:paraId="69695EF7" w14:textId="77777777" w:rsidR="00A07B53" w:rsidRPr="00B20E94" w:rsidRDefault="00A07B53" w:rsidP="00640BE5">
            <w:pPr>
              <w:pStyle w:val="Sectiontext0"/>
              <w:rPr>
                <w:rFonts w:cs="Arial"/>
                <w:iCs/>
                <w:lang w:eastAsia="en-US"/>
              </w:rPr>
            </w:pPr>
            <w:r w:rsidRPr="00B20E94">
              <w:rPr>
                <w:rFonts w:cs="Arial"/>
                <w:iCs/>
                <w:lang w:eastAsia="en-US"/>
              </w:rPr>
              <w:t>ii.</w:t>
            </w:r>
          </w:p>
        </w:tc>
        <w:tc>
          <w:tcPr>
            <w:tcW w:w="7240" w:type="dxa"/>
          </w:tcPr>
          <w:p w14:paraId="0A6D25E4" w14:textId="77777777" w:rsidR="00A07B53" w:rsidRPr="001A34B2" w:rsidRDefault="00A07B53" w:rsidP="00640BE5">
            <w:pPr>
              <w:pStyle w:val="Sectiontext0"/>
              <w:rPr>
                <w:rFonts w:cs="Arial"/>
                <w:iCs/>
                <w:lang w:eastAsia="en-US"/>
              </w:rPr>
            </w:pPr>
            <w:r w:rsidRPr="00B20E94">
              <w:t>Pre-deployment leave travel.</w:t>
            </w:r>
          </w:p>
        </w:tc>
      </w:tr>
      <w:tr w:rsidR="00A07B53" w:rsidRPr="001A34B2" w14:paraId="2958C83F" w14:textId="77777777" w:rsidTr="00640BE5">
        <w:tc>
          <w:tcPr>
            <w:tcW w:w="995" w:type="dxa"/>
          </w:tcPr>
          <w:p w14:paraId="4EF6966E" w14:textId="77777777" w:rsidR="00A07B53" w:rsidRPr="001A34B2" w:rsidRDefault="00A07B53" w:rsidP="00640BE5">
            <w:pPr>
              <w:pStyle w:val="Sectiontext0"/>
              <w:rPr>
                <w:lang w:eastAsia="en-US"/>
              </w:rPr>
            </w:pPr>
          </w:p>
        </w:tc>
        <w:tc>
          <w:tcPr>
            <w:tcW w:w="563" w:type="dxa"/>
          </w:tcPr>
          <w:p w14:paraId="64F5DA51" w14:textId="77777777" w:rsidR="00A07B53" w:rsidRPr="001A34B2" w:rsidRDefault="00A07B53" w:rsidP="00640BE5">
            <w:pPr>
              <w:pStyle w:val="Sectiontext0"/>
              <w:rPr>
                <w:rFonts w:cs="Arial"/>
                <w:iCs/>
                <w:lang w:eastAsia="en-US"/>
              </w:rPr>
            </w:pPr>
          </w:p>
        </w:tc>
        <w:tc>
          <w:tcPr>
            <w:tcW w:w="567" w:type="dxa"/>
          </w:tcPr>
          <w:p w14:paraId="46C545E5" w14:textId="77777777" w:rsidR="00A07B53" w:rsidRPr="0054038E" w:rsidRDefault="00A07B53" w:rsidP="00640BE5">
            <w:pPr>
              <w:pStyle w:val="Sectiontext0"/>
              <w:rPr>
                <w:rFonts w:cs="Arial"/>
                <w:iCs/>
                <w:lang w:eastAsia="en-US"/>
              </w:rPr>
            </w:pPr>
            <w:r w:rsidRPr="0054038E">
              <w:rPr>
                <w:rFonts w:cs="Arial"/>
                <w:iCs/>
                <w:lang w:eastAsia="en-US"/>
              </w:rPr>
              <w:t>iii.</w:t>
            </w:r>
          </w:p>
        </w:tc>
        <w:tc>
          <w:tcPr>
            <w:tcW w:w="7240" w:type="dxa"/>
          </w:tcPr>
          <w:p w14:paraId="19172E52" w14:textId="77777777" w:rsidR="00A07B53" w:rsidRPr="0054038E" w:rsidRDefault="00A07B53" w:rsidP="00640BE5">
            <w:pPr>
              <w:pStyle w:val="Sectiontext0"/>
            </w:pPr>
            <w:r w:rsidRPr="0054038E">
              <w:t>Post-deployment leave travel.</w:t>
            </w:r>
          </w:p>
        </w:tc>
      </w:tr>
      <w:tr w:rsidR="00A07B53" w:rsidRPr="001A34B2" w14:paraId="143108D7" w14:textId="77777777" w:rsidTr="00640BE5">
        <w:tc>
          <w:tcPr>
            <w:tcW w:w="995" w:type="dxa"/>
          </w:tcPr>
          <w:p w14:paraId="4E06E52A" w14:textId="77777777" w:rsidR="00A07B53" w:rsidRPr="001A34B2" w:rsidRDefault="00A07B53" w:rsidP="00640BE5">
            <w:pPr>
              <w:pStyle w:val="Sectiontext0"/>
              <w:rPr>
                <w:lang w:eastAsia="en-US"/>
              </w:rPr>
            </w:pPr>
          </w:p>
        </w:tc>
        <w:tc>
          <w:tcPr>
            <w:tcW w:w="563" w:type="dxa"/>
          </w:tcPr>
          <w:p w14:paraId="799252A6" w14:textId="77777777" w:rsidR="00A07B53" w:rsidRPr="001A34B2" w:rsidRDefault="00A07B53" w:rsidP="00640BE5">
            <w:pPr>
              <w:pStyle w:val="Sectiontext0"/>
              <w:rPr>
                <w:rFonts w:cs="Arial"/>
                <w:iCs/>
                <w:lang w:eastAsia="en-US"/>
              </w:rPr>
            </w:pPr>
          </w:p>
        </w:tc>
        <w:tc>
          <w:tcPr>
            <w:tcW w:w="567" w:type="dxa"/>
            <w:hideMark/>
          </w:tcPr>
          <w:p w14:paraId="7D7994B3" w14:textId="77777777" w:rsidR="00A07B53" w:rsidRPr="001A34B2" w:rsidRDefault="00A07B53" w:rsidP="00640BE5">
            <w:pPr>
              <w:pStyle w:val="Sectiontext0"/>
              <w:rPr>
                <w:rFonts w:cs="Arial"/>
                <w:iCs/>
                <w:lang w:eastAsia="en-US"/>
              </w:rPr>
            </w:pPr>
            <w:r>
              <w:rPr>
                <w:rFonts w:cs="Arial"/>
                <w:iCs/>
                <w:lang w:eastAsia="en-US"/>
              </w:rPr>
              <w:t>iv</w:t>
            </w:r>
            <w:r w:rsidRPr="001A34B2">
              <w:rPr>
                <w:rFonts w:cs="Arial"/>
                <w:iCs/>
                <w:lang w:eastAsia="en-US"/>
              </w:rPr>
              <w:t>.</w:t>
            </w:r>
          </w:p>
        </w:tc>
        <w:tc>
          <w:tcPr>
            <w:tcW w:w="7240" w:type="dxa"/>
          </w:tcPr>
          <w:p w14:paraId="3C4A9488" w14:textId="77777777" w:rsidR="00A07B53" w:rsidRPr="001A34B2" w:rsidRDefault="00A07B53" w:rsidP="00640BE5">
            <w:pPr>
              <w:pStyle w:val="Sectiontext0"/>
              <w:rPr>
                <w:rFonts w:cs="Arial"/>
                <w:iCs/>
                <w:lang w:eastAsia="en-US"/>
              </w:rPr>
            </w:pPr>
            <w:r w:rsidRPr="001A34B2">
              <w:t>Recreation leave travel.</w:t>
            </w:r>
          </w:p>
        </w:tc>
      </w:tr>
      <w:tr w:rsidR="00A07B53" w:rsidRPr="001A34B2" w14:paraId="391DFA6E" w14:textId="77777777" w:rsidTr="00640BE5">
        <w:tc>
          <w:tcPr>
            <w:tcW w:w="995" w:type="dxa"/>
          </w:tcPr>
          <w:p w14:paraId="382CD501" w14:textId="77777777" w:rsidR="00A07B53" w:rsidRPr="001A34B2" w:rsidRDefault="00A07B53" w:rsidP="00640BE5">
            <w:pPr>
              <w:pStyle w:val="Sectiontext0"/>
              <w:rPr>
                <w:lang w:eastAsia="en-US"/>
              </w:rPr>
            </w:pPr>
          </w:p>
        </w:tc>
        <w:tc>
          <w:tcPr>
            <w:tcW w:w="563" w:type="dxa"/>
          </w:tcPr>
          <w:p w14:paraId="2AF46A58" w14:textId="77777777" w:rsidR="00A07B53" w:rsidRPr="001A34B2" w:rsidRDefault="00A07B53" w:rsidP="00640BE5">
            <w:pPr>
              <w:pStyle w:val="Sectiontext0"/>
              <w:rPr>
                <w:rFonts w:cs="Arial"/>
                <w:iCs/>
                <w:lang w:eastAsia="en-US"/>
              </w:rPr>
            </w:pPr>
          </w:p>
        </w:tc>
        <w:tc>
          <w:tcPr>
            <w:tcW w:w="567" w:type="dxa"/>
            <w:hideMark/>
          </w:tcPr>
          <w:p w14:paraId="7DA089C8" w14:textId="77777777" w:rsidR="00A07B53" w:rsidRPr="001A34B2" w:rsidRDefault="00A07B53" w:rsidP="00640BE5">
            <w:pPr>
              <w:pStyle w:val="Sectiontext0"/>
              <w:rPr>
                <w:rFonts w:cs="Arial"/>
                <w:iCs/>
                <w:lang w:eastAsia="en-US"/>
              </w:rPr>
            </w:pPr>
            <w:r w:rsidRPr="001A34B2">
              <w:rPr>
                <w:rFonts w:cs="Arial"/>
                <w:iCs/>
                <w:lang w:eastAsia="en-US"/>
              </w:rPr>
              <w:t>v.</w:t>
            </w:r>
          </w:p>
        </w:tc>
        <w:tc>
          <w:tcPr>
            <w:tcW w:w="7240" w:type="dxa"/>
          </w:tcPr>
          <w:p w14:paraId="12D2B95E" w14:textId="77777777" w:rsidR="00A07B53" w:rsidRPr="001A34B2" w:rsidRDefault="00A07B53" w:rsidP="00640BE5">
            <w:pPr>
              <w:pStyle w:val="Sectiontext0"/>
              <w:rPr>
                <w:rFonts w:cs="Arial"/>
                <w:iCs/>
                <w:lang w:eastAsia="en-US"/>
              </w:rPr>
            </w:pPr>
            <w:r w:rsidRPr="001A34B2">
              <w:t>Remote location leave travel.</w:t>
            </w:r>
          </w:p>
        </w:tc>
      </w:tr>
      <w:tr w:rsidR="00A07B53" w:rsidRPr="001A34B2" w14:paraId="1F7F8C5F" w14:textId="77777777" w:rsidTr="00640BE5">
        <w:tc>
          <w:tcPr>
            <w:tcW w:w="995" w:type="dxa"/>
          </w:tcPr>
          <w:p w14:paraId="4E1D190A" w14:textId="77777777" w:rsidR="00A07B53" w:rsidRPr="001A34B2" w:rsidRDefault="00A07B53" w:rsidP="00640BE5">
            <w:pPr>
              <w:pStyle w:val="Sectiontext0"/>
              <w:rPr>
                <w:lang w:eastAsia="en-US"/>
              </w:rPr>
            </w:pPr>
          </w:p>
        </w:tc>
        <w:tc>
          <w:tcPr>
            <w:tcW w:w="563" w:type="dxa"/>
          </w:tcPr>
          <w:p w14:paraId="4D566E9F" w14:textId="77777777" w:rsidR="00A07B53" w:rsidRPr="001A34B2" w:rsidRDefault="00A07B53" w:rsidP="00640BE5">
            <w:pPr>
              <w:pStyle w:val="Sectiontext0"/>
              <w:rPr>
                <w:rFonts w:cs="Arial"/>
                <w:iCs/>
                <w:lang w:eastAsia="en-US"/>
              </w:rPr>
            </w:pPr>
          </w:p>
        </w:tc>
        <w:tc>
          <w:tcPr>
            <w:tcW w:w="567" w:type="dxa"/>
            <w:hideMark/>
          </w:tcPr>
          <w:p w14:paraId="07DEA960" w14:textId="77777777" w:rsidR="00A07B53" w:rsidRPr="001A34B2" w:rsidRDefault="00A07B53" w:rsidP="00640BE5">
            <w:pPr>
              <w:pStyle w:val="Sectiontext0"/>
              <w:rPr>
                <w:rFonts w:cs="Arial"/>
                <w:iCs/>
                <w:lang w:eastAsia="en-US"/>
              </w:rPr>
            </w:pPr>
            <w:r w:rsidRPr="001A34B2">
              <w:rPr>
                <w:rFonts w:cs="Arial"/>
                <w:iCs/>
                <w:lang w:eastAsia="en-US"/>
              </w:rPr>
              <w:t>v</w:t>
            </w:r>
            <w:r>
              <w:rPr>
                <w:rFonts w:cs="Arial"/>
                <w:iCs/>
                <w:lang w:eastAsia="en-US"/>
              </w:rPr>
              <w:t>i</w:t>
            </w:r>
            <w:r w:rsidRPr="001A34B2">
              <w:rPr>
                <w:rFonts w:cs="Arial"/>
                <w:iCs/>
                <w:lang w:eastAsia="en-US"/>
              </w:rPr>
              <w:t>.</w:t>
            </w:r>
          </w:p>
        </w:tc>
        <w:tc>
          <w:tcPr>
            <w:tcW w:w="7240" w:type="dxa"/>
          </w:tcPr>
          <w:p w14:paraId="041472AA" w14:textId="77777777" w:rsidR="00A07B53" w:rsidRPr="001A34B2" w:rsidRDefault="00A07B53" w:rsidP="00640BE5">
            <w:pPr>
              <w:pStyle w:val="Sectiontext0"/>
              <w:rPr>
                <w:rFonts w:cs="Arial"/>
                <w:iCs/>
                <w:lang w:eastAsia="en-US"/>
              </w:rPr>
            </w:pPr>
            <w:r w:rsidRPr="001A34B2">
              <w:t>Reunion travel.</w:t>
            </w:r>
          </w:p>
        </w:tc>
      </w:tr>
    </w:tbl>
    <w:p w14:paraId="492FDFAF" w14:textId="10427CE8" w:rsidR="00323037" w:rsidRPr="00293353" w:rsidRDefault="00323037" w:rsidP="00323037">
      <w:pPr>
        <w:pStyle w:val="Heading5"/>
      </w:pPr>
      <w:bookmarkStart w:id="4568" w:name="bk122855954Definitions"/>
      <w:bookmarkStart w:id="4569" w:name="bk162148954Definitions"/>
      <w:bookmarkStart w:id="4570" w:name="bk161123954Definitions"/>
      <w:bookmarkStart w:id="4571" w:name="bk161143954Definitions"/>
      <w:bookmarkStart w:id="4572" w:name="bk124705954Definitions"/>
      <w:bookmarkStart w:id="4573" w:name="bk110733954Definitions"/>
      <w:bookmarkStart w:id="4574" w:name="bk110757954Definitions"/>
      <w:bookmarkStart w:id="4575" w:name="bk120029955Definitions"/>
      <w:bookmarkStart w:id="4576" w:name="bk120040955Definitions"/>
      <w:bookmarkStart w:id="4577" w:name="bk131752955Definitions"/>
      <w:bookmarkStart w:id="4578" w:name="bk133240955Definitions"/>
      <w:bookmarkStart w:id="4579" w:name="bk143754955Definitions"/>
      <w:bookmarkStart w:id="4580" w:name="bk161802955Definitions"/>
      <w:bookmarkStart w:id="4581" w:name="bk164212957Definitions"/>
      <w:bookmarkStart w:id="4582" w:name="bk95116957Definitions"/>
      <w:bookmarkStart w:id="4583" w:name="bk120752956Definitions"/>
      <w:bookmarkStart w:id="4584" w:name="bk134124958Definitions"/>
      <w:bookmarkStart w:id="4585" w:name="_Toc177127674"/>
      <w:bookmarkEnd w:id="4554"/>
      <w:bookmarkEnd w:id="4555"/>
      <w:bookmarkEnd w:id="4556"/>
      <w:bookmarkEnd w:id="4557"/>
      <w:bookmarkEnd w:id="4558"/>
      <w:bookmarkEnd w:id="4559"/>
      <w:bookmarkEnd w:id="4560"/>
      <w:bookmarkEnd w:id="4561"/>
      <w:bookmarkEnd w:id="4562"/>
      <w:bookmarkEnd w:id="4563"/>
      <w:bookmarkEnd w:id="4564"/>
      <w:bookmarkEnd w:id="4565"/>
      <w:bookmarkEnd w:id="4566"/>
      <w:r w:rsidRPr="00293353">
        <w:t>9.5.8</w:t>
      </w:r>
      <w:r w:rsidR="00E85499">
        <w:tab/>
      </w:r>
      <w:r w:rsidRPr="00293353">
        <w:t>Definitions</w:t>
      </w:r>
      <w:bookmarkEnd w:id="4585"/>
    </w:p>
    <w:tbl>
      <w:tblPr>
        <w:tblW w:w="9365" w:type="dxa"/>
        <w:tblInd w:w="108" w:type="dxa"/>
        <w:tblLayout w:type="fixed"/>
        <w:tblLook w:val="0000" w:firstRow="0" w:lastRow="0" w:firstColumn="0" w:lastColumn="0" w:noHBand="0" w:noVBand="0"/>
      </w:tblPr>
      <w:tblGrid>
        <w:gridCol w:w="994"/>
        <w:gridCol w:w="567"/>
        <w:gridCol w:w="567"/>
        <w:gridCol w:w="7237"/>
      </w:tblGrid>
      <w:tr w:rsidR="00323037" w:rsidRPr="00293353" w14:paraId="70AB82CF" w14:textId="77777777" w:rsidTr="00085B46">
        <w:tc>
          <w:tcPr>
            <w:tcW w:w="994" w:type="dxa"/>
          </w:tcPr>
          <w:p w14:paraId="4CA5265F" w14:textId="77777777" w:rsidR="00323037" w:rsidRPr="00293353" w:rsidRDefault="00323037" w:rsidP="00B9658C">
            <w:pPr>
              <w:pStyle w:val="Sectiontext0"/>
              <w:jc w:val="center"/>
            </w:pPr>
          </w:p>
        </w:tc>
        <w:tc>
          <w:tcPr>
            <w:tcW w:w="8371" w:type="dxa"/>
            <w:gridSpan w:val="3"/>
          </w:tcPr>
          <w:p w14:paraId="76BDF6A1" w14:textId="77777777" w:rsidR="00323037" w:rsidRPr="00293353" w:rsidRDefault="00323037" w:rsidP="00B9658C">
            <w:pPr>
              <w:pStyle w:val="Sectiontext0"/>
              <w:rPr>
                <w:iCs/>
              </w:rPr>
            </w:pPr>
            <w:r w:rsidRPr="00293353">
              <w:rPr>
                <w:iCs/>
              </w:rPr>
              <w:t>In this Part, the following apply.</w:t>
            </w:r>
          </w:p>
        </w:tc>
      </w:tr>
      <w:tr w:rsidR="00323037" w:rsidRPr="00293353" w14:paraId="4E58EBF0" w14:textId="77777777" w:rsidTr="00085B46">
        <w:tc>
          <w:tcPr>
            <w:tcW w:w="994" w:type="dxa"/>
          </w:tcPr>
          <w:p w14:paraId="7EC63702" w14:textId="77777777" w:rsidR="00323037" w:rsidRPr="00293353" w:rsidRDefault="00323037" w:rsidP="00B9658C">
            <w:pPr>
              <w:pStyle w:val="Sectiontext0"/>
              <w:jc w:val="center"/>
            </w:pPr>
          </w:p>
        </w:tc>
        <w:tc>
          <w:tcPr>
            <w:tcW w:w="8371" w:type="dxa"/>
            <w:gridSpan w:val="3"/>
          </w:tcPr>
          <w:p w14:paraId="153932A7" w14:textId="77777777" w:rsidR="00323037" w:rsidRPr="00293353" w:rsidRDefault="00323037" w:rsidP="00B9658C">
            <w:pPr>
              <w:pStyle w:val="Sectiontext0"/>
              <w:rPr>
                <w:iCs/>
              </w:rPr>
            </w:pPr>
            <w:r w:rsidRPr="00293353">
              <w:rPr>
                <w:b/>
                <w:iCs/>
              </w:rPr>
              <w:t>High cost country centre</w:t>
            </w:r>
            <w:r w:rsidRPr="00293353">
              <w:rPr>
                <w:iCs/>
              </w:rPr>
              <w:t xml:space="preserve"> means </w:t>
            </w:r>
            <w:r w:rsidRPr="00293353">
              <w:t>a location mentioned in Annex 9.5.A Part 2.</w:t>
            </w:r>
          </w:p>
        </w:tc>
      </w:tr>
      <w:tr w:rsidR="00323037" w:rsidRPr="00293353" w14:paraId="6DA62D68" w14:textId="77777777" w:rsidTr="00085B46">
        <w:tc>
          <w:tcPr>
            <w:tcW w:w="994" w:type="dxa"/>
          </w:tcPr>
          <w:p w14:paraId="446023AA" w14:textId="77777777" w:rsidR="00323037" w:rsidRPr="00293353" w:rsidRDefault="00323037" w:rsidP="00B9658C">
            <w:pPr>
              <w:pStyle w:val="Sectiontext0"/>
              <w:jc w:val="center"/>
            </w:pPr>
          </w:p>
        </w:tc>
        <w:tc>
          <w:tcPr>
            <w:tcW w:w="8371" w:type="dxa"/>
            <w:gridSpan w:val="3"/>
          </w:tcPr>
          <w:p w14:paraId="3745038E" w14:textId="77777777" w:rsidR="00323037" w:rsidRPr="00293353" w:rsidRDefault="00323037" w:rsidP="00B9658C">
            <w:pPr>
              <w:pStyle w:val="Sectiontext0"/>
              <w:rPr>
                <w:iCs/>
              </w:rPr>
            </w:pPr>
            <w:r w:rsidRPr="00293353">
              <w:rPr>
                <w:b/>
                <w:iCs/>
              </w:rPr>
              <w:t>Meal period</w:t>
            </w:r>
            <w:r w:rsidRPr="00293353">
              <w:rPr>
                <w:iCs/>
              </w:rPr>
              <w:t xml:space="preserve"> means </w:t>
            </w:r>
            <w:r w:rsidRPr="00293353">
              <w:t>a one-hour period that meets both of the following.</w:t>
            </w:r>
          </w:p>
        </w:tc>
      </w:tr>
      <w:tr w:rsidR="00323037" w:rsidRPr="00293353" w14:paraId="21C6F956" w14:textId="77777777" w:rsidTr="00085B46">
        <w:trPr>
          <w:cantSplit/>
        </w:trPr>
        <w:tc>
          <w:tcPr>
            <w:tcW w:w="994" w:type="dxa"/>
          </w:tcPr>
          <w:p w14:paraId="1B28F248" w14:textId="77777777" w:rsidR="00323037" w:rsidRPr="00293353" w:rsidRDefault="00323037" w:rsidP="00B9658C">
            <w:pPr>
              <w:pStyle w:val="Sectiontext0"/>
              <w:jc w:val="center"/>
            </w:pPr>
          </w:p>
        </w:tc>
        <w:tc>
          <w:tcPr>
            <w:tcW w:w="567" w:type="dxa"/>
          </w:tcPr>
          <w:p w14:paraId="0CE3859B" w14:textId="77777777" w:rsidR="00323037" w:rsidRPr="00293353" w:rsidRDefault="00323037" w:rsidP="00B9658C">
            <w:pPr>
              <w:pStyle w:val="Sectiontext0"/>
            </w:pPr>
            <w:r w:rsidRPr="00293353">
              <w:t>a.</w:t>
            </w:r>
          </w:p>
        </w:tc>
        <w:tc>
          <w:tcPr>
            <w:tcW w:w="7804" w:type="dxa"/>
            <w:gridSpan w:val="2"/>
          </w:tcPr>
          <w:p w14:paraId="0F894FCC" w14:textId="77777777" w:rsidR="00323037" w:rsidRPr="00293353" w:rsidRDefault="00323037" w:rsidP="00B9658C">
            <w:pPr>
              <w:pStyle w:val="Sectiontext0"/>
            </w:pPr>
            <w:r w:rsidRPr="00293353">
              <w:t>It starts during a travel period.</w:t>
            </w:r>
          </w:p>
        </w:tc>
      </w:tr>
      <w:tr w:rsidR="00323037" w:rsidRPr="00293353" w14:paraId="71D204FF" w14:textId="77777777" w:rsidTr="00085B46">
        <w:trPr>
          <w:cantSplit/>
        </w:trPr>
        <w:tc>
          <w:tcPr>
            <w:tcW w:w="994" w:type="dxa"/>
          </w:tcPr>
          <w:p w14:paraId="695822DE" w14:textId="77777777" w:rsidR="00323037" w:rsidRPr="00293353" w:rsidRDefault="00323037" w:rsidP="00B9658C">
            <w:pPr>
              <w:pStyle w:val="Sectiontext0"/>
              <w:jc w:val="center"/>
            </w:pPr>
          </w:p>
        </w:tc>
        <w:tc>
          <w:tcPr>
            <w:tcW w:w="567" w:type="dxa"/>
          </w:tcPr>
          <w:p w14:paraId="753E9B8D" w14:textId="77777777" w:rsidR="00323037" w:rsidRPr="00293353" w:rsidRDefault="00323037" w:rsidP="00B9658C">
            <w:pPr>
              <w:pStyle w:val="Sectiontext0"/>
            </w:pPr>
            <w:r w:rsidRPr="00293353">
              <w:t>b.</w:t>
            </w:r>
          </w:p>
        </w:tc>
        <w:tc>
          <w:tcPr>
            <w:tcW w:w="7804" w:type="dxa"/>
            <w:gridSpan w:val="2"/>
          </w:tcPr>
          <w:p w14:paraId="7DE2688E" w14:textId="77777777" w:rsidR="00323037" w:rsidRPr="00293353" w:rsidRDefault="00323037" w:rsidP="00B9658C">
            <w:pPr>
              <w:pStyle w:val="Sectiontext0"/>
            </w:pPr>
            <w:r w:rsidRPr="00293353">
              <w:t>It starts at one of the following times.</w:t>
            </w:r>
          </w:p>
        </w:tc>
      </w:tr>
      <w:tr w:rsidR="00323037" w:rsidRPr="00293353" w14:paraId="56262FCC" w14:textId="77777777" w:rsidTr="00085B46">
        <w:tblPrEx>
          <w:tblLook w:val="04A0" w:firstRow="1" w:lastRow="0" w:firstColumn="1" w:lastColumn="0" w:noHBand="0" w:noVBand="1"/>
        </w:tblPrEx>
        <w:tc>
          <w:tcPr>
            <w:tcW w:w="994" w:type="dxa"/>
          </w:tcPr>
          <w:p w14:paraId="21169CC1" w14:textId="77777777" w:rsidR="00323037" w:rsidRPr="00293353" w:rsidRDefault="00323037" w:rsidP="00B9658C">
            <w:pPr>
              <w:pStyle w:val="Sectiontext0"/>
              <w:rPr>
                <w:lang w:eastAsia="en-US"/>
              </w:rPr>
            </w:pPr>
          </w:p>
        </w:tc>
        <w:tc>
          <w:tcPr>
            <w:tcW w:w="567" w:type="dxa"/>
          </w:tcPr>
          <w:p w14:paraId="7B88642A" w14:textId="77777777" w:rsidR="00323037" w:rsidRPr="00293353" w:rsidRDefault="00323037" w:rsidP="00B9658C">
            <w:pPr>
              <w:pStyle w:val="Sectiontext0"/>
              <w:rPr>
                <w:rFonts w:cs="Arial"/>
                <w:iCs/>
                <w:lang w:eastAsia="en-US"/>
              </w:rPr>
            </w:pPr>
          </w:p>
        </w:tc>
        <w:tc>
          <w:tcPr>
            <w:tcW w:w="567" w:type="dxa"/>
            <w:hideMark/>
          </w:tcPr>
          <w:p w14:paraId="3A77871C" w14:textId="77777777" w:rsidR="00323037" w:rsidRPr="00293353" w:rsidRDefault="00323037" w:rsidP="00B9658C">
            <w:pPr>
              <w:pStyle w:val="Sectiontext0"/>
              <w:rPr>
                <w:rFonts w:cs="Arial"/>
                <w:iCs/>
                <w:lang w:eastAsia="en-US"/>
              </w:rPr>
            </w:pPr>
            <w:r w:rsidRPr="00293353">
              <w:rPr>
                <w:rFonts w:cs="Arial"/>
                <w:iCs/>
                <w:lang w:eastAsia="en-US"/>
              </w:rPr>
              <w:t>i.</w:t>
            </w:r>
          </w:p>
        </w:tc>
        <w:tc>
          <w:tcPr>
            <w:tcW w:w="7237" w:type="dxa"/>
          </w:tcPr>
          <w:p w14:paraId="16870DB9" w14:textId="77777777" w:rsidR="00323037" w:rsidRPr="00293353" w:rsidRDefault="00323037" w:rsidP="00B9658C">
            <w:pPr>
              <w:pStyle w:val="Sectiontext0"/>
              <w:rPr>
                <w:rFonts w:cs="Arial"/>
                <w:iCs/>
                <w:lang w:eastAsia="en-US"/>
              </w:rPr>
            </w:pPr>
            <w:r w:rsidRPr="00293353">
              <w:rPr>
                <w:rFonts w:cs="Arial"/>
                <w:iCs/>
                <w:lang w:eastAsia="en-US"/>
              </w:rPr>
              <w:t xml:space="preserve">Breakfast </w:t>
            </w:r>
            <w:r w:rsidRPr="00293353">
              <w:t>– 0700.</w:t>
            </w:r>
          </w:p>
        </w:tc>
      </w:tr>
      <w:tr w:rsidR="00323037" w:rsidRPr="00293353" w14:paraId="5C38A462" w14:textId="77777777" w:rsidTr="00085B46">
        <w:tblPrEx>
          <w:tblLook w:val="04A0" w:firstRow="1" w:lastRow="0" w:firstColumn="1" w:lastColumn="0" w:noHBand="0" w:noVBand="1"/>
        </w:tblPrEx>
        <w:tc>
          <w:tcPr>
            <w:tcW w:w="994" w:type="dxa"/>
          </w:tcPr>
          <w:p w14:paraId="12048ACA" w14:textId="77777777" w:rsidR="00323037" w:rsidRPr="00293353" w:rsidRDefault="00323037" w:rsidP="00B9658C">
            <w:pPr>
              <w:pStyle w:val="Sectiontext0"/>
              <w:rPr>
                <w:lang w:eastAsia="en-US"/>
              </w:rPr>
            </w:pPr>
          </w:p>
        </w:tc>
        <w:tc>
          <w:tcPr>
            <w:tcW w:w="567" w:type="dxa"/>
          </w:tcPr>
          <w:p w14:paraId="534D2D84" w14:textId="77777777" w:rsidR="00323037" w:rsidRPr="00293353" w:rsidRDefault="00323037" w:rsidP="00B9658C">
            <w:pPr>
              <w:pStyle w:val="Sectiontext0"/>
              <w:rPr>
                <w:rFonts w:cs="Arial"/>
                <w:iCs/>
                <w:lang w:eastAsia="en-US"/>
              </w:rPr>
            </w:pPr>
          </w:p>
        </w:tc>
        <w:tc>
          <w:tcPr>
            <w:tcW w:w="567" w:type="dxa"/>
            <w:hideMark/>
          </w:tcPr>
          <w:p w14:paraId="52D7FB64" w14:textId="77777777" w:rsidR="00323037" w:rsidRPr="00293353" w:rsidRDefault="00323037" w:rsidP="00B9658C">
            <w:pPr>
              <w:pStyle w:val="Sectiontext0"/>
              <w:rPr>
                <w:rFonts w:cs="Arial"/>
                <w:iCs/>
                <w:lang w:eastAsia="en-US"/>
              </w:rPr>
            </w:pPr>
            <w:r w:rsidRPr="00293353">
              <w:rPr>
                <w:rFonts w:cs="Arial"/>
                <w:iCs/>
                <w:lang w:eastAsia="en-US"/>
              </w:rPr>
              <w:t>ii.</w:t>
            </w:r>
          </w:p>
        </w:tc>
        <w:tc>
          <w:tcPr>
            <w:tcW w:w="7237" w:type="dxa"/>
          </w:tcPr>
          <w:p w14:paraId="42D40E62" w14:textId="77777777" w:rsidR="00323037" w:rsidRPr="00293353" w:rsidRDefault="00323037" w:rsidP="00B9658C">
            <w:pPr>
              <w:pStyle w:val="Sectiontext0"/>
              <w:rPr>
                <w:rFonts w:cs="Arial"/>
                <w:iCs/>
                <w:lang w:eastAsia="en-US"/>
              </w:rPr>
            </w:pPr>
            <w:r w:rsidRPr="00293353">
              <w:t>Lunch – 1300.</w:t>
            </w:r>
          </w:p>
        </w:tc>
      </w:tr>
      <w:tr w:rsidR="00323037" w:rsidRPr="00293353" w14:paraId="0D09CC85" w14:textId="77777777" w:rsidTr="00085B46">
        <w:tblPrEx>
          <w:tblLook w:val="04A0" w:firstRow="1" w:lastRow="0" w:firstColumn="1" w:lastColumn="0" w:noHBand="0" w:noVBand="1"/>
        </w:tblPrEx>
        <w:tc>
          <w:tcPr>
            <w:tcW w:w="994" w:type="dxa"/>
          </w:tcPr>
          <w:p w14:paraId="04073B31" w14:textId="77777777" w:rsidR="00323037" w:rsidRPr="00293353" w:rsidRDefault="00323037" w:rsidP="00B9658C">
            <w:pPr>
              <w:pStyle w:val="Sectiontext0"/>
              <w:rPr>
                <w:lang w:eastAsia="en-US"/>
              </w:rPr>
            </w:pPr>
          </w:p>
        </w:tc>
        <w:tc>
          <w:tcPr>
            <w:tcW w:w="567" w:type="dxa"/>
          </w:tcPr>
          <w:p w14:paraId="24767662" w14:textId="77777777" w:rsidR="00323037" w:rsidRPr="00293353" w:rsidRDefault="00323037" w:rsidP="00B9658C">
            <w:pPr>
              <w:pStyle w:val="Sectiontext0"/>
              <w:rPr>
                <w:rFonts w:cs="Arial"/>
                <w:iCs/>
                <w:lang w:eastAsia="en-US"/>
              </w:rPr>
            </w:pPr>
          </w:p>
        </w:tc>
        <w:tc>
          <w:tcPr>
            <w:tcW w:w="567" w:type="dxa"/>
          </w:tcPr>
          <w:p w14:paraId="6FA84E30" w14:textId="77777777" w:rsidR="00323037" w:rsidRPr="00293353" w:rsidRDefault="00323037" w:rsidP="00B9658C">
            <w:pPr>
              <w:pStyle w:val="Sectiontext0"/>
              <w:rPr>
                <w:rFonts w:cs="Arial"/>
                <w:iCs/>
                <w:lang w:eastAsia="en-US"/>
              </w:rPr>
            </w:pPr>
            <w:r w:rsidRPr="00293353">
              <w:rPr>
                <w:rFonts w:cs="Arial"/>
                <w:iCs/>
                <w:lang w:eastAsia="en-US"/>
              </w:rPr>
              <w:t>iii.</w:t>
            </w:r>
          </w:p>
        </w:tc>
        <w:tc>
          <w:tcPr>
            <w:tcW w:w="7237" w:type="dxa"/>
          </w:tcPr>
          <w:p w14:paraId="26CC774F" w14:textId="77777777" w:rsidR="00323037" w:rsidRPr="00293353" w:rsidRDefault="00323037" w:rsidP="00B9658C">
            <w:pPr>
              <w:pStyle w:val="Sectiontext0"/>
            </w:pPr>
            <w:r w:rsidRPr="00293353">
              <w:t>Dinner – 1900.</w:t>
            </w:r>
          </w:p>
        </w:tc>
      </w:tr>
      <w:tr w:rsidR="00323037" w:rsidRPr="00293353" w14:paraId="1CB6F15A" w14:textId="77777777" w:rsidTr="00085B46">
        <w:tc>
          <w:tcPr>
            <w:tcW w:w="994" w:type="dxa"/>
          </w:tcPr>
          <w:p w14:paraId="4BF7D458" w14:textId="77777777" w:rsidR="00323037" w:rsidRPr="00293353" w:rsidRDefault="00323037" w:rsidP="00B9658C">
            <w:pPr>
              <w:pStyle w:val="Sectiontext0"/>
              <w:jc w:val="center"/>
            </w:pPr>
          </w:p>
        </w:tc>
        <w:tc>
          <w:tcPr>
            <w:tcW w:w="8371" w:type="dxa"/>
            <w:gridSpan w:val="3"/>
          </w:tcPr>
          <w:p w14:paraId="7D9A1F7D" w14:textId="77777777" w:rsidR="00323037" w:rsidRPr="00293353" w:rsidRDefault="00323037" w:rsidP="00B9658C">
            <w:pPr>
              <w:pStyle w:val="Sectiontext0"/>
              <w:rPr>
                <w:iCs/>
              </w:rPr>
            </w:pPr>
            <w:r w:rsidRPr="00293353">
              <w:rPr>
                <w:b/>
                <w:iCs/>
              </w:rPr>
              <w:t xml:space="preserve">Medium cost country centre </w:t>
            </w:r>
            <w:r w:rsidRPr="00293353">
              <w:rPr>
                <w:iCs/>
              </w:rPr>
              <w:t xml:space="preserve">means a </w:t>
            </w:r>
            <w:r w:rsidRPr="00293353">
              <w:t>location specified in Annex 9.5.A Part 3.</w:t>
            </w:r>
          </w:p>
        </w:tc>
      </w:tr>
      <w:tr w:rsidR="00323037" w:rsidRPr="00293353" w14:paraId="28DB3C8F" w14:textId="77777777" w:rsidTr="00085B46">
        <w:tc>
          <w:tcPr>
            <w:tcW w:w="994" w:type="dxa"/>
          </w:tcPr>
          <w:p w14:paraId="3155D5C0" w14:textId="77777777" w:rsidR="00323037" w:rsidRPr="00293353" w:rsidRDefault="00323037" w:rsidP="00B9658C">
            <w:pPr>
              <w:pStyle w:val="Sectiontext0"/>
              <w:jc w:val="center"/>
            </w:pPr>
          </w:p>
        </w:tc>
        <w:tc>
          <w:tcPr>
            <w:tcW w:w="8371" w:type="dxa"/>
            <w:gridSpan w:val="3"/>
          </w:tcPr>
          <w:p w14:paraId="44F5E83D" w14:textId="77777777" w:rsidR="00323037" w:rsidRPr="00293353" w:rsidRDefault="00323037" w:rsidP="00B9658C">
            <w:pPr>
              <w:pStyle w:val="Sectiontext0"/>
              <w:rPr>
                <w:iCs/>
              </w:rPr>
            </w:pPr>
            <w:r w:rsidRPr="00293353">
              <w:rPr>
                <w:b/>
                <w:iCs/>
              </w:rPr>
              <w:t>Other country centre</w:t>
            </w:r>
            <w:r w:rsidRPr="00293353">
              <w:rPr>
                <w:iCs/>
              </w:rPr>
              <w:t xml:space="preserve"> means a location in Australia that is not one of the following locations.</w:t>
            </w:r>
          </w:p>
        </w:tc>
      </w:tr>
      <w:tr w:rsidR="00323037" w:rsidRPr="00293353" w14:paraId="315B5414" w14:textId="77777777" w:rsidTr="00085B46">
        <w:tc>
          <w:tcPr>
            <w:tcW w:w="994" w:type="dxa"/>
          </w:tcPr>
          <w:p w14:paraId="7DAF0FF7" w14:textId="77777777" w:rsidR="00323037" w:rsidRPr="00293353" w:rsidRDefault="00323037" w:rsidP="00B9658C">
            <w:pPr>
              <w:pStyle w:val="Sectiontext0"/>
            </w:pPr>
          </w:p>
        </w:tc>
        <w:tc>
          <w:tcPr>
            <w:tcW w:w="567" w:type="dxa"/>
          </w:tcPr>
          <w:p w14:paraId="400464A7" w14:textId="77777777" w:rsidR="00323037" w:rsidRPr="00293353" w:rsidRDefault="00323037" w:rsidP="00B9658C">
            <w:pPr>
              <w:pStyle w:val="Sectiontext0"/>
            </w:pPr>
            <w:r w:rsidRPr="00293353">
              <w:t>a.</w:t>
            </w:r>
          </w:p>
        </w:tc>
        <w:tc>
          <w:tcPr>
            <w:tcW w:w="7804" w:type="dxa"/>
            <w:gridSpan w:val="2"/>
          </w:tcPr>
          <w:p w14:paraId="03962021" w14:textId="77777777" w:rsidR="00323037" w:rsidRPr="00293353" w:rsidRDefault="00323037" w:rsidP="00B9658C">
            <w:pPr>
              <w:pStyle w:val="Sectiontext0"/>
            </w:pPr>
            <w:r w:rsidRPr="00293353">
              <w:t>A capital city.</w:t>
            </w:r>
          </w:p>
        </w:tc>
      </w:tr>
      <w:tr w:rsidR="00323037" w:rsidRPr="00293353" w14:paraId="43AEF2CE" w14:textId="77777777" w:rsidTr="00085B46">
        <w:tc>
          <w:tcPr>
            <w:tcW w:w="994" w:type="dxa"/>
          </w:tcPr>
          <w:p w14:paraId="17B53EB0" w14:textId="77777777" w:rsidR="00323037" w:rsidRPr="00293353" w:rsidRDefault="00323037" w:rsidP="00B9658C">
            <w:pPr>
              <w:pStyle w:val="Sectiontext0"/>
            </w:pPr>
          </w:p>
        </w:tc>
        <w:tc>
          <w:tcPr>
            <w:tcW w:w="567" w:type="dxa"/>
          </w:tcPr>
          <w:p w14:paraId="1F329AFD" w14:textId="77777777" w:rsidR="00323037" w:rsidRPr="00293353" w:rsidRDefault="00323037" w:rsidP="00B9658C">
            <w:pPr>
              <w:pStyle w:val="Sectiontext0"/>
            </w:pPr>
            <w:r w:rsidRPr="00293353">
              <w:t>b.</w:t>
            </w:r>
          </w:p>
        </w:tc>
        <w:tc>
          <w:tcPr>
            <w:tcW w:w="7804" w:type="dxa"/>
            <w:gridSpan w:val="2"/>
          </w:tcPr>
          <w:p w14:paraId="7370A676" w14:textId="77777777" w:rsidR="00323037" w:rsidRPr="00293353" w:rsidRDefault="00323037" w:rsidP="00B9658C">
            <w:pPr>
              <w:pStyle w:val="Sectiontext0"/>
            </w:pPr>
            <w:r w:rsidRPr="00293353">
              <w:t>A high cost country centre.</w:t>
            </w:r>
          </w:p>
        </w:tc>
      </w:tr>
      <w:tr w:rsidR="00323037" w:rsidRPr="00293353" w14:paraId="1FC88740" w14:textId="77777777" w:rsidTr="00085B46">
        <w:tc>
          <w:tcPr>
            <w:tcW w:w="994" w:type="dxa"/>
          </w:tcPr>
          <w:p w14:paraId="29A59F15" w14:textId="77777777" w:rsidR="00323037" w:rsidRPr="00293353" w:rsidRDefault="00323037" w:rsidP="00B9658C">
            <w:pPr>
              <w:pStyle w:val="Sectiontext0"/>
            </w:pPr>
          </w:p>
        </w:tc>
        <w:tc>
          <w:tcPr>
            <w:tcW w:w="567" w:type="dxa"/>
          </w:tcPr>
          <w:p w14:paraId="51D49EBA" w14:textId="77777777" w:rsidR="00323037" w:rsidRPr="00293353" w:rsidRDefault="00323037" w:rsidP="00B9658C">
            <w:pPr>
              <w:pStyle w:val="Sectiontext0"/>
            </w:pPr>
            <w:r w:rsidRPr="00293353">
              <w:t>c.</w:t>
            </w:r>
          </w:p>
        </w:tc>
        <w:tc>
          <w:tcPr>
            <w:tcW w:w="7804" w:type="dxa"/>
            <w:gridSpan w:val="2"/>
          </w:tcPr>
          <w:p w14:paraId="64DA24F4" w14:textId="77777777" w:rsidR="00323037" w:rsidRPr="00293353" w:rsidRDefault="00323037" w:rsidP="00B9658C">
            <w:pPr>
              <w:pStyle w:val="Sectiontext0"/>
            </w:pPr>
            <w:r w:rsidRPr="00293353">
              <w:t>A medium cost country centre.</w:t>
            </w:r>
          </w:p>
        </w:tc>
      </w:tr>
      <w:tr w:rsidR="00323037" w:rsidRPr="00293353" w14:paraId="1D2973E1" w14:textId="77777777" w:rsidTr="00085B46">
        <w:tc>
          <w:tcPr>
            <w:tcW w:w="994" w:type="dxa"/>
          </w:tcPr>
          <w:p w14:paraId="6AF95739" w14:textId="77777777" w:rsidR="00323037" w:rsidRPr="00293353" w:rsidRDefault="00323037" w:rsidP="00B9658C">
            <w:pPr>
              <w:pStyle w:val="Sectiontext0"/>
            </w:pPr>
          </w:p>
        </w:tc>
        <w:tc>
          <w:tcPr>
            <w:tcW w:w="8371" w:type="dxa"/>
            <w:gridSpan w:val="3"/>
          </w:tcPr>
          <w:p w14:paraId="7A940FA7" w14:textId="77777777" w:rsidR="00323037" w:rsidRPr="00293353" w:rsidRDefault="00323037" w:rsidP="00B9658C">
            <w:pPr>
              <w:pStyle w:val="Sectiontext0"/>
            </w:pPr>
            <w:r w:rsidRPr="00293353">
              <w:rPr>
                <w:b/>
              </w:rPr>
              <w:t>Private vehicle</w:t>
            </w:r>
            <w:r w:rsidRPr="00293353">
              <w:t xml:space="preserve"> means one of the following.</w:t>
            </w:r>
          </w:p>
        </w:tc>
      </w:tr>
      <w:tr w:rsidR="00323037" w:rsidRPr="00293353" w14:paraId="23A28971" w14:textId="77777777" w:rsidTr="00085B46">
        <w:tc>
          <w:tcPr>
            <w:tcW w:w="994" w:type="dxa"/>
          </w:tcPr>
          <w:p w14:paraId="5A4F3C1A" w14:textId="77777777" w:rsidR="00323037" w:rsidRPr="00293353" w:rsidRDefault="00323037" w:rsidP="00B9658C">
            <w:pPr>
              <w:pStyle w:val="Sectiontext0"/>
            </w:pPr>
          </w:p>
        </w:tc>
        <w:tc>
          <w:tcPr>
            <w:tcW w:w="567" w:type="dxa"/>
          </w:tcPr>
          <w:p w14:paraId="2CC1A895" w14:textId="77777777" w:rsidR="00323037" w:rsidRPr="00293353" w:rsidRDefault="00323037" w:rsidP="00B9658C">
            <w:pPr>
              <w:pStyle w:val="Sectiontext0"/>
            </w:pPr>
            <w:r w:rsidRPr="00293353">
              <w:t>a.</w:t>
            </w:r>
          </w:p>
        </w:tc>
        <w:tc>
          <w:tcPr>
            <w:tcW w:w="7804" w:type="dxa"/>
            <w:gridSpan w:val="2"/>
          </w:tcPr>
          <w:p w14:paraId="1C6D2EA1" w14:textId="77777777" w:rsidR="00323037" w:rsidRPr="00293353" w:rsidRDefault="00323037" w:rsidP="00B9658C">
            <w:pPr>
              <w:pStyle w:val="Sectiontext0"/>
            </w:pPr>
            <w:r w:rsidRPr="00293353">
              <w:t>For travel on removal by a member, their resident family or recognised other person — a motor vehicle owned by the member, their resident family or recognised other person that is to be removed.</w:t>
            </w:r>
          </w:p>
        </w:tc>
      </w:tr>
      <w:tr w:rsidR="00323037" w:rsidRPr="00293353" w14:paraId="51836EC4" w14:textId="77777777" w:rsidTr="00085B46">
        <w:tc>
          <w:tcPr>
            <w:tcW w:w="994" w:type="dxa"/>
          </w:tcPr>
          <w:p w14:paraId="2D7F7B4F" w14:textId="77777777" w:rsidR="00323037" w:rsidRPr="00293353" w:rsidRDefault="00323037" w:rsidP="00B9658C">
            <w:pPr>
              <w:pStyle w:val="Sectiontext0"/>
            </w:pPr>
          </w:p>
        </w:tc>
        <w:tc>
          <w:tcPr>
            <w:tcW w:w="567" w:type="dxa"/>
          </w:tcPr>
          <w:p w14:paraId="0EAA5593" w14:textId="77777777" w:rsidR="00323037" w:rsidRPr="00293353" w:rsidRDefault="00323037" w:rsidP="00B9658C">
            <w:pPr>
              <w:pStyle w:val="Sectiontext0"/>
            </w:pPr>
            <w:r w:rsidRPr="00293353">
              <w:t>b.</w:t>
            </w:r>
          </w:p>
        </w:tc>
        <w:tc>
          <w:tcPr>
            <w:tcW w:w="7804" w:type="dxa"/>
            <w:gridSpan w:val="2"/>
          </w:tcPr>
          <w:p w14:paraId="37A1B401" w14:textId="77777777" w:rsidR="00323037" w:rsidRPr="00293353" w:rsidRDefault="00323037" w:rsidP="00B9658C">
            <w:pPr>
              <w:pStyle w:val="Sectiontext0"/>
            </w:pPr>
            <w:r w:rsidRPr="00293353">
              <w:t>For other travel by a member — a motor vehicle they own, hire or borrow.</w:t>
            </w:r>
          </w:p>
        </w:tc>
      </w:tr>
      <w:tr w:rsidR="00085B46" w14:paraId="338F1777" w14:textId="77777777" w:rsidTr="00085B46">
        <w:tc>
          <w:tcPr>
            <w:tcW w:w="992" w:type="dxa"/>
          </w:tcPr>
          <w:p w14:paraId="149A13D5" w14:textId="77777777" w:rsidR="00085B46" w:rsidRDefault="00085B46" w:rsidP="00B85CB8">
            <w:pPr>
              <w:pStyle w:val="Sectiontext0"/>
            </w:pPr>
            <w:bookmarkStart w:id="4586" w:name="bk122856955Relevantjourneyperiod"/>
            <w:bookmarkStart w:id="4587" w:name="bk162148955Relevantjourneyperiod"/>
            <w:bookmarkStart w:id="4588" w:name="bk161123955Relevantjourneyperiod"/>
            <w:bookmarkStart w:id="4589" w:name="bk161143955Relevantjourneyperiod"/>
            <w:bookmarkStart w:id="4590" w:name="bk124705955Relevantjourneyperiod"/>
            <w:bookmarkStart w:id="4591" w:name="bk110733955Relevantjourneyperiod"/>
            <w:bookmarkStart w:id="4592" w:name="bk110757955Relevantjourneyperiod"/>
            <w:bookmarkStart w:id="4593" w:name="bk120029956Relevantjourneyperiod"/>
            <w:bookmarkStart w:id="4594" w:name="bk120040956Relevantjourneyperiod"/>
            <w:bookmarkStart w:id="4595" w:name="bk131752956Relevantjourneyperiod"/>
            <w:bookmarkStart w:id="4596" w:name="bk133240956Travelperiod"/>
            <w:bookmarkStart w:id="4597" w:name="bk143754956Travelperiod"/>
            <w:bookmarkStart w:id="4598" w:name="bk161802956Travelperiod"/>
            <w:bookmarkStart w:id="4599" w:name="bk164212958Travelperiod"/>
            <w:bookmarkStart w:id="4600" w:name="bk95116958Travelperiod"/>
            <w:bookmarkStart w:id="4601" w:name="bk120752957Travelperiodbusinesstravel"/>
            <w:bookmarkStart w:id="4602" w:name="bk134124959Travelperiodbusinesstravel"/>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p>
        </w:tc>
        <w:tc>
          <w:tcPr>
            <w:tcW w:w="8368" w:type="dxa"/>
            <w:gridSpan w:val="3"/>
          </w:tcPr>
          <w:p w14:paraId="75F783FA" w14:textId="77777777" w:rsidR="00085B46" w:rsidRDefault="00085B46" w:rsidP="00B85CB8">
            <w:pPr>
              <w:pStyle w:val="Sectiontext0"/>
            </w:pPr>
            <w:r w:rsidRPr="0047786E">
              <w:rPr>
                <w:b/>
              </w:rPr>
              <w:t>Rank</w:t>
            </w:r>
            <w:r>
              <w:t xml:space="preserve"> means the rank a member was promoted to under paragraph 13(1)(a) of the Defence Regulation and does not include any of the following.</w:t>
            </w:r>
          </w:p>
        </w:tc>
      </w:tr>
      <w:tr w:rsidR="00085B46" w:rsidRPr="0047786E" w14:paraId="60F97C4A" w14:textId="77777777" w:rsidTr="00085B46">
        <w:tblPrEx>
          <w:tblLook w:val="04A0" w:firstRow="1" w:lastRow="0" w:firstColumn="1" w:lastColumn="0" w:noHBand="0" w:noVBand="1"/>
        </w:tblPrEx>
        <w:tc>
          <w:tcPr>
            <w:tcW w:w="992" w:type="dxa"/>
          </w:tcPr>
          <w:p w14:paraId="1383FDA2" w14:textId="77777777" w:rsidR="00085B46" w:rsidRPr="00D15A4D" w:rsidRDefault="00085B46" w:rsidP="00B85CB8">
            <w:pPr>
              <w:pStyle w:val="Sectiontext0"/>
            </w:pPr>
          </w:p>
        </w:tc>
        <w:tc>
          <w:tcPr>
            <w:tcW w:w="567" w:type="dxa"/>
          </w:tcPr>
          <w:p w14:paraId="49A5FBAE" w14:textId="77777777" w:rsidR="00085B46" w:rsidRPr="00D15A4D" w:rsidRDefault="00085B46" w:rsidP="00B85CB8">
            <w:pPr>
              <w:pStyle w:val="Sectiontext0"/>
              <w:rPr>
                <w:rFonts w:cs="Arial"/>
                <w:iCs/>
              </w:rPr>
            </w:pPr>
            <w:r>
              <w:rPr>
                <w:rFonts w:cs="Arial"/>
                <w:iCs/>
              </w:rPr>
              <w:t>a.</w:t>
            </w:r>
          </w:p>
        </w:tc>
        <w:tc>
          <w:tcPr>
            <w:tcW w:w="7801" w:type="dxa"/>
            <w:gridSpan w:val="2"/>
            <w:hideMark/>
          </w:tcPr>
          <w:p w14:paraId="7FB51527" w14:textId="77777777" w:rsidR="00085B46" w:rsidRPr="0047786E" w:rsidRDefault="00085B46" w:rsidP="00B85CB8">
            <w:pPr>
              <w:pStyle w:val="Sectiontext0"/>
              <w:rPr>
                <w:rFonts w:cs="Arial"/>
              </w:rPr>
            </w:pPr>
            <w:r>
              <w:t>The rank the member is directed to act in under paragraph 13(1)(b) of the Defence Regulation.</w:t>
            </w:r>
          </w:p>
        </w:tc>
      </w:tr>
      <w:tr w:rsidR="00085B46" w14:paraId="784F0E0D" w14:textId="77777777" w:rsidTr="00085B46">
        <w:tblPrEx>
          <w:tblLook w:val="04A0" w:firstRow="1" w:lastRow="0" w:firstColumn="1" w:lastColumn="0" w:noHBand="0" w:noVBand="1"/>
        </w:tblPrEx>
        <w:tc>
          <w:tcPr>
            <w:tcW w:w="992" w:type="dxa"/>
          </w:tcPr>
          <w:p w14:paraId="5E221E4A" w14:textId="77777777" w:rsidR="00085B46" w:rsidRPr="00D15A4D" w:rsidRDefault="00085B46" w:rsidP="00B85CB8">
            <w:pPr>
              <w:pStyle w:val="Sectiontext0"/>
            </w:pPr>
          </w:p>
        </w:tc>
        <w:tc>
          <w:tcPr>
            <w:tcW w:w="567" w:type="dxa"/>
          </w:tcPr>
          <w:p w14:paraId="5DF0DCF0" w14:textId="77777777" w:rsidR="00085B46" w:rsidRDefault="00085B46" w:rsidP="00B85CB8">
            <w:pPr>
              <w:pStyle w:val="Sectiontext0"/>
              <w:rPr>
                <w:rFonts w:cs="Arial"/>
                <w:iCs/>
              </w:rPr>
            </w:pPr>
            <w:r>
              <w:rPr>
                <w:rFonts w:cs="Arial"/>
                <w:iCs/>
              </w:rPr>
              <w:t>b.</w:t>
            </w:r>
          </w:p>
        </w:tc>
        <w:tc>
          <w:tcPr>
            <w:tcW w:w="7801" w:type="dxa"/>
            <w:gridSpan w:val="2"/>
          </w:tcPr>
          <w:p w14:paraId="7C58DE24" w14:textId="77777777" w:rsidR="00085B46" w:rsidRDefault="00085B46" w:rsidP="00B85CB8">
            <w:pPr>
              <w:pStyle w:val="Sectiontext0"/>
            </w:pPr>
            <w:r>
              <w:t>The</w:t>
            </w:r>
            <w:r w:rsidRPr="0047786E">
              <w:t xml:space="preserve"> rank of a position in which a member is performing higher duties.</w:t>
            </w:r>
          </w:p>
        </w:tc>
      </w:tr>
    </w:tbl>
    <w:p w14:paraId="186E73A5" w14:textId="660DACEC" w:rsidR="00715651" w:rsidRPr="00700022" w:rsidRDefault="00715651" w:rsidP="003A0A1A">
      <w:pPr>
        <w:pStyle w:val="Heading5"/>
      </w:pPr>
      <w:bookmarkStart w:id="4603" w:name="_Toc177127675"/>
      <w:r w:rsidRPr="00700022">
        <w:t>9.5.9</w:t>
      </w:r>
      <w:r w:rsidR="00E85499">
        <w:tab/>
      </w:r>
      <w:r w:rsidRPr="00700022">
        <w:t>Travel period – business travel</w:t>
      </w:r>
      <w:bookmarkEnd w:id="4603"/>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1EC6830A" w14:textId="77777777" w:rsidTr="005B5768">
        <w:tc>
          <w:tcPr>
            <w:tcW w:w="992" w:type="dxa"/>
          </w:tcPr>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p w14:paraId="60572CC6" w14:textId="77777777" w:rsidR="00715651" w:rsidRPr="00700022" w:rsidRDefault="00715651" w:rsidP="00102F19">
            <w:pPr>
              <w:pStyle w:val="Sectiontext0"/>
              <w:jc w:val="center"/>
            </w:pPr>
            <w:r w:rsidRPr="00700022">
              <w:t>1.</w:t>
            </w:r>
          </w:p>
        </w:tc>
        <w:tc>
          <w:tcPr>
            <w:tcW w:w="8363" w:type="dxa"/>
            <w:gridSpan w:val="2"/>
          </w:tcPr>
          <w:p w14:paraId="0B5D8BBD" w14:textId="77777777" w:rsidR="00715651" w:rsidRPr="00700022" w:rsidRDefault="00715651" w:rsidP="00102F19">
            <w:pPr>
              <w:pStyle w:val="Sectiontext0"/>
            </w:pPr>
            <w:r w:rsidRPr="00700022">
              <w:t>For this Part, a travel period for a member on business travel is the period when all these conditions apply to the member.</w:t>
            </w:r>
          </w:p>
        </w:tc>
      </w:tr>
      <w:tr w:rsidR="00715651" w:rsidRPr="00700022" w14:paraId="644086F0" w14:textId="77777777" w:rsidTr="005B5768">
        <w:trPr>
          <w:cantSplit/>
        </w:trPr>
        <w:tc>
          <w:tcPr>
            <w:tcW w:w="992" w:type="dxa"/>
          </w:tcPr>
          <w:p w14:paraId="409DE502" w14:textId="77777777" w:rsidR="00715651" w:rsidRPr="00700022" w:rsidRDefault="00715651" w:rsidP="00102F19">
            <w:pPr>
              <w:pStyle w:val="Sectiontext0"/>
              <w:jc w:val="center"/>
            </w:pPr>
          </w:p>
        </w:tc>
        <w:tc>
          <w:tcPr>
            <w:tcW w:w="567" w:type="dxa"/>
          </w:tcPr>
          <w:p w14:paraId="0467576B" w14:textId="77777777" w:rsidR="00715651" w:rsidRPr="00700022" w:rsidRDefault="00715651" w:rsidP="00102F19">
            <w:pPr>
              <w:pStyle w:val="Sectiontext0"/>
            </w:pPr>
            <w:r w:rsidRPr="00700022">
              <w:t>a.</w:t>
            </w:r>
          </w:p>
        </w:tc>
        <w:tc>
          <w:tcPr>
            <w:tcW w:w="7796" w:type="dxa"/>
          </w:tcPr>
          <w:p w14:paraId="0B91679C" w14:textId="77777777" w:rsidR="00715651" w:rsidRPr="00700022" w:rsidRDefault="00715651" w:rsidP="00102F19">
            <w:pPr>
              <w:pStyle w:val="Sectiontext0"/>
            </w:pPr>
            <w:r w:rsidRPr="00700022">
              <w:t>The member has been directed to travel to a location in Australia to perform duty.</w:t>
            </w:r>
          </w:p>
        </w:tc>
      </w:tr>
      <w:tr w:rsidR="00715651" w:rsidRPr="00700022" w14:paraId="253BE519" w14:textId="77777777" w:rsidTr="005B5768">
        <w:trPr>
          <w:cantSplit/>
        </w:trPr>
        <w:tc>
          <w:tcPr>
            <w:tcW w:w="992" w:type="dxa"/>
          </w:tcPr>
          <w:p w14:paraId="1A859907" w14:textId="77777777" w:rsidR="00715651" w:rsidRPr="00700022" w:rsidRDefault="00715651" w:rsidP="00102F19">
            <w:pPr>
              <w:pStyle w:val="Sectiontext0"/>
              <w:jc w:val="center"/>
            </w:pPr>
          </w:p>
        </w:tc>
        <w:tc>
          <w:tcPr>
            <w:tcW w:w="567" w:type="dxa"/>
          </w:tcPr>
          <w:p w14:paraId="124C7458" w14:textId="77777777" w:rsidR="00715651" w:rsidRPr="00700022" w:rsidRDefault="00715651" w:rsidP="00102F19">
            <w:pPr>
              <w:pStyle w:val="Sectiontext0"/>
            </w:pPr>
            <w:r w:rsidRPr="00700022">
              <w:t>b.</w:t>
            </w:r>
          </w:p>
        </w:tc>
        <w:tc>
          <w:tcPr>
            <w:tcW w:w="7796" w:type="dxa"/>
          </w:tcPr>
          <w:p w14:paraId="1A17FC6F" w14:textId="0E78DBD7" w:rsidR="00715651" w:rsidRPr="00700022" w:rsidRDefault="00715651" w:rsidP="00102F19">
            <w:pPr>
              <w:pStyle w:val="Sectiontext0"/>
            </w:pPr>
            <w:r w:rsidRPr="00700022">
              <w:t xml:space="preserve">The location for duty is not the member's </w:t>
            </w:r>
            <w:r w:rsidR="00141828">
              <w:t xml:space="preserve">primary </w:t>
            </w:r>
            <w:r w:rsidR="00141828" w:rsidRPr="00057324">
              <w:t>service location</w:t>
            </w:r>
            <w:r w:rsidRPr="00700022">
              <w:t>.</w:t>
            </w:r>
          </w:p>
        </w:tc>
      </w:tr>
      <w:tr w:rsidR="00715651" w:rsidRPr="00700022" w14:paraId="47880BAC" w14:textId="77777777" w:rsidTr="005B5768">
        <w:trPr>
          <w:cantSplit/>
        </w:trPr>
        <w:tc>
          <w:tcPr>
            <w:tcW w:w="992" w:type="dxa"/>
          </w:tcPr>
          <w:p w14:paraId="05D0C175" w14:textId="77777777" w:rsidR="00715651" w:rsidRPr="00700022" w:rsidRDefault="00715651" w:rsidP="00102F19">
            <w:pPr>
              <w:pStyle w:val="Sectiontext0"/>
              <w:jc w:val="center"/>
            </w:pPr>
          </w:p>
        </w:tc>
        <w:tc>
          <w:tcPr>
            <w:tcW w:w="567" w:type="dxa"/>
          </w:tcPr>
          <w:p w14:paraId="349A6305" w14:textId="77777777" w:rsidR="00715651" w:rsidRPr="00700022" w:rsidRDefault="00715651" w:rsidP="00102F19">
            <w:pPr>
              <w:pStyle w:val="Sectiontext0"/>
            </w:pPr>
            <w:r w:rsidRPr="00700022">
              <w:t>c.</w:t>
            </w:r>
          </w:p>
        </w:tc>
        <w:tc>
          <w:tcPr>
            <w:tcW w:w="7796" w:type="dxa"/>
          </w:tcPr>
          <w:p w14:paraId="21D59587" w14:textId="77777777" w:rsidR="00715651" w:rsidRPr="00700022" w:rsidRDefault="00715651" w:rsidP="00102F19">
            <w:pPr>
              <w:pStyle w:val="Sectiontext0"/>
            </w:pPr>
            <w:r w:rsidRPr="00700022">
              <w:t>The member is absent overnight from their normal place of residence to do the duty.</w:t>
            </w:r>
          </w:p>
          <w:p w14:paraId="19D6264D" w14:textId="77777777" w:rsidR="00715651" w:rsidRPr="00700022" w:rsidRDefault="00715651" w:rsidP="00102F19">
            <w:pPr>
              <w:pStyle w:val="Sectiontext0"/>
            </w:pPr>
            <w:r w:rsidRPr="00700022">
              <w:rPr>
                <w:b/>
              </w:rPr>
              <w:t>Exception:</w:t>
            </w:r>
            <w:r w:rsidRPr="00700022">
              <w:t xml:space="preserve"> The member may be eligible for an allowance under this Part if section 9.5.10, Part-day travel period, applies to them.</w:t>
            </w:r>
          </w:p>
        </w:tc>
      </w:tr>
      <w:tr w:rsidR="005B5768" w:rsidRPr="00700022" w14:paraId="62753D74" w14:textId="77777777" w:rsidTr="005B5768">
        <w:tc>
          <w:tcPr>
            <w:tcW w:w="992" w:type="dxa"/>
          </w:tcPr>
          <w:p w14:paraId="4934AC10" w14:textId="1382AB86" w:rsidR="005B5768" w:rsidRPr="00700022" w:rsidRDefault="005B5768" w:rsidP="009B321C">
            <w:pPr>
              <w:pStyle w:val="Sectiontext0"/>
              <w:keepNext/>
              <w:keepLines/>
              <w:jc w:val="center"/>
            </w:pPr>
            <w:r w:rsidRPr="00700022">
              <w:lastRenderedPageBreak/>
              <w:t>2.</w:t>
            </w:r>
          </w:p>
        </w:tc>
        <w:tc>
          <w:tcPr>
            <w:tcW w:w="8363" w:type="dxa"/>
            <w:gridSpan w:val="2"/>
          </w:tcPr>
          <w:p w14:paraId="04B9AED8" w14:textId="33F58A85" w:rsidR="005B5768" w:rsidRPr="00700022" w:rsidRDefault="005B5768" w:rsidP="009B321C">
            <w:pPr>
              <w:pStyle w:val="Sectiontext0"/>
              <w:keepNext/>
              <w:keepLines/>
            </w:pPr>
            <w:r w:rsidRPr="00700022">
              <w:t>The travel period for a member in a situation set out in an item in Column A of the following table starts from the day in Column B of the same item and ends on the day in Column C of the same item.</w:t>
            </w:r>
          </w:p>
        </w:tc>
      </w:tr>
    </w:tbl>
    <w:p w14:paraId="72422148" w14:textId="1108DE77" w:rsidR="00806498" w:rsidRPr="00700022" w:rsidRDefault="00806498" w:rsidP="009B321C">
      <w:pPr>
        <w:pStyle w:val="BlockText-Plain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1984"/>
        <w:gridCol w:w="2977"/>
        <w:gridCol w:w="2835"/>
      </w:tblGrid>
      <w:tr w:rsidR="00806498" w:rsidRPr="008D0A74" w14:paraId="6EAACF83" w14:textId="77777777" w:rsidTr="00936999">
        <w:trPr>
          <w:cantSplit/>
        </w:trPr>
        <w:tc>
          <w:tcPr>
            <w:tcW w:w="567" w:type="dxa"/>
            <w:shd w:val="clear" w:color="auto" w:fill="auto"/>
          </w:tcPr>
          <w:p w14:paraId="6E03BDD7" w14:textId="77777777" w:rsidR="00806498" w:rsidRPr="008D0A74" w:rsidRDefault="00806498" w:rsidP="008D0A74">
            <w:pPr>
              <w:pStyle w:val="TableHeaderArial"/>
            </w:pPr>
            <w:r w:rsidRPr="008D0A74">
              <w:t>Item</w:t>
            </w:r>
          </w:p>
        </w:tc>
        <w:tc>
          <w:tcPr>
            <w:tcW w:w="1984" w:type="dxa"/>
            <w:shd w:val="clear" w:color="auto" w:fill="auto"/>
          </w:tcPr>
          <w:p w14:paraId="2096D685" w14:textId="77777777" w:rsidR="00806498" w:rsidRPr="008D0A74" w:rsidRDefault="00806498" w:rsidP="008D0A74">
            <w:pPr>
              <w:pStyle w:val="TableHeaderArial"/>
            </w:pPr>
            <w:r w:rsidRPr="008D0A74">
              <w:t>Column A</w:t>
            </w:r>
          </w:p>
          <w:p w14:paraId="55B07811" w14:textId="77777777" w:rsidR="00806498" w:rsidRPr="008D0A74" w:rsidRDefault="00806498" w:rsidP="008D0A74">
            <w:pPr>
              <w:pStyle w:val="TableHeaderArial"/>
            </w:pPr>
            <w:r w:rsidRPr="008D0A74">
              <w:t>Member situation</w:t>
            </w:r>
          </w:p>
        </w:tc>
        <w:tc>
          <w:tcPr>
            <w:tcW w:w="2977" w:type="dxa"/>
          </w:tcPr>
          <w:p w14:paraId="6DFB1684" w14:textId="77777777" w:rsidR="00806498" w:rsidRPr="008D0A74" w:rsidRDefault="00806498" w:rsidP="008D0A74">
            <w:pPr>
              <w:pStyle w:val="TableHeaderArial"/>
            </w:pPr>
            <w:r w:rsidRPr="008D0A74">
              <w:t>Column B</w:t>
            </w:r>
          </w:p>
          <w:p w14:paraId="549BA6D6" w14:textId="77777777" w:rsidR="00806498" w:rsidRPr="008D0A74" w:rsidRDefault="00806498" w:rsidP="008D0A74">
            <w:pPr>
              <w:pStyle w:val="TableHeaderArial"/>
            </w:pPr>
            <w:r w:rsidRPr="008D0A74">
              <w:t>Start day</w:t>
            </w:r>
          </w:p>
        </w:tc>
        <w:tc>
          <w:tcPr>
            <w:tcW w:w="2835" w:type="dxa"/>
          </w:tcPr>
          <w:p w14:paraId="725C3455" w14:textId="77777777" w:rsidR="00806498" w:rsidRPr="008D0A74" w:rsidRDefault="00806498" w:rsidP="008D0A74">
            <w:pPr>
              <w:pStyle w:val="TableHeaderArial"/>
            </w:pPr>
            <w:r w:rsidRPr="008D0A74">
              <w:t>Column C</w:t>
            </w:r>
          </w:p>
          <w:p w14:paraId="5650A3DA" w14:textId="77777777" w:rsidR="00806498" w:rsidRPr="008D0A74" w:rsidRDefault="00806498" w:rsidP="008D0A74">
            <w:pPr>
              <w:pStyle w:val="TableHeaderArial"/>
            </w:pPr>
            <w:r w:rsidRPr="008D0A74">
              <w:t>End day</w:t>
            </w:r>
          </w:p>
        </w:tc>
      </w:tr>
      <w:tr w:rsidR="00806498" w:rsidRPr="00700022" w14:paraId="5915396A" w14:textId="77777777" w:rsidTr="00936999">
        <w:trPr>
          <w:cantSplit/>
        </w:trPr>
        <w:tc>
          <w:tcPr>
            <w:tcW w:w="567" w:type="dxa"/>
            <w:shd w:val="clear" w:color="auto" w:fill="auto"/>
          </w:tcPr>
          <w:p w14:paraId="29E7D551" w14:textId="77777777" w:rsidR="00806498" w:rsidRPr="00700022" w:rsidRDefault="00806498" w:rsidP="008D0A74">
            <w:pPr>
              <w:pStyle w:val="Tabletext2"/>
              <w:jc w:val="center"/>
            </w:pPr>
            <w:r w:rsidRPr="00700022">
              <w:t>1.</w:t>
            </w:r>
          </w:p>
        </w:tc>
        <w:tc>
          <w:tcPr>
            <w:tcW w:w="1984" w:type="dxa"/>
            <w:shd w:val="clear" w:color="auto" w:fill="auto"/>
          </w:tcPr>
          <w:p w14:paraId="3DEF60AA" w14:textId="77777777" w:rsidR="00806498" w:rsidRPr="00700022" w:rsidRDefault="00806498" w:rsidP="008D0A74">
            <w:pPr>
              <w:pStyle w:val="Tabletext2"/>
            </w:pPr>
            <w:r w:rsidRPr="00700022">
              <w:t xml:space="preserve">The member travels direct to the duty location by the </w:t>
            </w:r>
            <w:r w:rsidRPr="00700022">
              <w:rPr>
                <w:iCs/>
              </w:rPr>
              <w:t>most economical means</w:t>
            </w:r>
            <w:r w:rsidRPr="00700022">
              <w:t>.</w:t>
            </w:r>
          </w:p>
        </w:tc>
        <w:tc>
          <w:tcPr>
            <w:tcW w:w="2977" w:type="dxa"/>
            <w:vMerge w:val="restart"/>
          </w:tcPr>
          <w:p w14:paraId="235C243D" w14:textId="0F1AF8CD" w:rsidR="00806498" w:rsidRPr="00700022" w:rsidRDefault="00806498" w:rsidP="008D0A74">
            <w:pPr>
              <w:pStyle w:val="Tabletext2"/>
            </w:pPr>
            <w:r w:rsidRPr="00700022">
              <w:t xml:space="preserve">The day the member leaves their </w:t>
            </w:r>
            <w:r w:rsidR="00B863B2" w:rsidRPr="00B863B2">
              <w:t>housing benefit location</w:t>
            </w:r>
          </w:p>
        </w:tc>
        <w:tc>
          <w:tcPr>
            <w:tcW w:w="2835" w:type="dxa"/>
          </w:tcPr>
          <w:p w14:paraId="20E700C5" w14:textId="276A3A56" w:rsidR="00806498" w:rsidRPr="00700022" w:rsidRDefault="00806498" w:rsidP="008D0A74">
            <w:pPr>
              <w:pStyle w:val="Tabletext2"/>
            </w:pPr>
            <w:r w:rsidRPr="00700022">
              <w:t xml:space="preserve">The day the member returns to their </w:t>
            </w:r>
            <w:r w:rsidR="00B863B2" w:rsidRPr="00B863B2">
              <w:t>housing benefit location</w:t>
            </w:r>
          </w:p>
        </w:tc>
      </w:tr>
      <w:tr w:rsidR="00806498" w:rsidRPr="00700022" w14:paraId="665F26B8" w14:textId="77777777" w:rsidTr="00936999">
        <w:trPr>
          <w:cantSplit/>
        </w:trPr>
        <w:tc>
          <w:tcPr>
            <w:tcW w:w="567" w:type="dxa"/>
            <w:shd w:val="clear" w:color="auto" w:fill="auto"/>
          </w:tcPr>
          <w:p w14:paraId="1E488C06" w14:textId="77777777" w:rsidR="00806498" w:rsidRPr="00700022" w:rsidRDefault="00806498" w:rsidP="008D0A74">
            <w:pPr>
              <w:pStyle w:val="Tabletext2"/>
              <w:jc w:val="center"/>
            </w:pPr>
            <w:r w:rsidRPr="00700022">
              <w:t>2.</w:t>
            </w:r>
          </w:p>
        </w:tc>
        <w:tc>
          <w:tcPr>
            <w:tcW w:w="1984" w:type="dxa"/>
            <w:shd w:val="clear" w:color="auto" w:fill="auto"/>
          </w:tcPr>
          <w:p w14:paraId="603086F6" w14:textId="77777777" w:rsidR="00806498" w:rsidRPr="00700022" w:rsidRDefault="00806498" w:rsidP="008D0A74">
            <w:pPr>
              <w:pStyle w:val="Tabletext2"/>
            </w:pPr>
            <w:r w:rsidRPr="00700022">
              <w:t xml:space="preserve">The member travels by another means that takes longer than the </w:t>
            </w:r>
            <w:r w:rsidRPr="00700022">
              <w:rPr>
                <w:iCs/>
              </w:rPr>
              <w:t>most economical means</w:t>
            </w:r>
            <w:r w:rsidRPr="00700022">
              <w:t xml:space="preserve"> for a Service reason.</w:t>
            </w:r>
          </w:p>
        </w:tc>
        <w:tc>
          <w:tcPr>
            <w:tcW w:w="2977" w:type="dxa"/>
            <w:vMerge/>
          </w:tcPr>
          <w:p w14:paraId="40B681D4" w14:textId="77777777" w:rsidR="00806498" w:rsidRPr="00700022" w:rsidRDefault="00806498" w:rsidP="008D0A74">
            <w:pPr>
              <w:pStyle w:val="Tabletext2"/>
            </w:pPr>
          </w:p>
        </w:tc>
        <w:tc>
          <w:tcPr>
            <w:tcW w:w="2835" w:type="dxa"/>
          </w:tcPr>
          <w:p w14:paraId="349F8286" w14:textId="52AA065B" w:rsidR="00806498" w:rsidRPr="00700022" w:rsidRDefault="00806498" w:rsidP="008D0A74">
            <w:pPr>
              <w:pStyle w:val="Tabletext2"/>
            </w:pPr>
            <w:r w:rsidRPr="00700022">
              <w:t xml:space="preserve">The day the member returns to their </w:t>
            </w:r>
            <w:r w:rsidR="00B863B2" w:rsidRPr="00B863B2">
              <w:t>housing benefit location</w:t>
            </w:r>
          </w:p>
        </w:tc>
      </w:tr>
      <w:tr w:rsidR="00806498" w:rsidRPr="00700022" w14:paraId="794F2823" w14:textId="77777777" w:rsidTr="00936999">
        <w:trPr>
          <w:cantSplit/>
        </w:trPr>
        <w:tc>
          <w:tcPr>
            <w:tcW w:w="567" w:type="dxa"/>
            <w:shd w:val="clear" w:color="auto" w:fill="auto"/>
          </w:tcPr>
          <w:p w14:paraId="6B5D4B17" w14:textId="77777777" w:rsidR="00806498" w:rsidRPr="00700022" w:rsidRDefault="00806498" w:rsidP="008D0A74">
            <w:pPr>
              <w:pStyle w:val="Tabletext2"/>
              <w:jc w:val="center"/>
            </w:pPr>
            <w:r w:rsidRPr="00700022">
              <w:t>3.</w:t>
            </w:r>
          </w:p>
        </w:tc>
        <w:tc>
          <w:tcPr>
            <w:tcW w:w="1984" w:type="dxa"/>
            <w:shd w:val="clear" w:color="auto" w:fill="auto"/>
          </w:tcPr>
          <w:p w14:paraId="7516A0EC" w14:textId="77777777" w:rsidR="00806498" w:rsidRPr="00700022" w:rsidRDefault="00806498" w:rsidP="008D0A74">
            <w:pPr>
              <w:pStyle w:val="Tabletext2"/>
            </w:pPr>
            <w:r w:rsidRPr="00700022">
              <w:t>The member travels by another means that takes longer than the most economical means for a non-Service reason.</w:t>
            </w:r>
          </w:p>
        </w:tc>
        <w:tc>
          <w:tcPr>
            <w:tcW w:w="2977" w:type="dxa"/>
          </w:tcPr>
          <w:p w14:paraId="00286969" w14:textId="2277BACA" w:rsidR="00806498" w:rsidRPr="00700022" w:rsidRDefault="00806498" w:rsidP="008D0A74">
            <w:pPr>
              <w:pStyle w:val="Tabletext2"/>
            </w:pPr>
            <w:r w:rsidRPr="00700022">
              <w:t xml:space="preserve">The day the member would have left </w:t>
            </w:r>
            <w:r w:rsidRPr="00B863B2">
              <w:t xml:space="preserve">their </w:t>
            </w:r>
            <w:r w:rsidR="00B863B2" w:rsidRPr="00B863B2">
              <w:t>housing benefit location</w:t>
            </w:r>
            <w:r w:rsidR="00B863B2" w:rsidRPr="00B863B2" w:rsidDel="00B863B2">
              <w:t xml:space="preserve"> </w:t>
            </w:r>
            <w:r w:rsidRPr="00700022">
              <w:t>if they had travelled by the most economical means</w:t>
            </w:r>
          </w:p>
        </w:tc>
        <w:tc>
          <w:tcPr>
            <w:tcW w:w="2835" w:type="dxa"/>
          </w:tcPr>
          <w:p w14:paraId="2960955F" w14:textId="47E587D5" w:rsidR="00806498" w:rsidRPr="00700022" w:rsidRDefault="00806498" w:rsidP="008D0A74">
            <w:pPr>
              <w:pStyle w:val="Tabletext2"/>
            </w:pPr>
            <w:r w:rsidRPr="00700022">
              <w:t xml:space="preserve">The day the member would have returned to their </w:t>
            </w:r>
            <w:r w:rsidR="00B863B2" w:rsidRPr="00B863B2">
              <w:t>housing benefit location</w:t>
            </w:r>
            <w:r w:rsidRPr="00700022">
              <w:t>, if they had travelled by the most economical means.</w:t>
            </w:r>
          </w:p>
        </w:tc>
      </w:tr>
      <w:tr w:rsidR="00806498" w:rsidRPr="00700022" w14:paraId="52A17E42" w14:textId="77777777" w:rsidTr="00936999">
        <w:trPr>
          <w:cantSplit/>
          <w:trHeight w:val="143"/>
        </w:trPr>
        <w:tc>
          <w:tcPr>
            <w:tcW w:w="567" w:type="dxa"/>
            <w:vMerge w:val="restart"/>
            <w:shd w:val="clear" w:color="auto" w:fill="auto"/>
          </w:tcPr>
          <w:p w14:paraId="6CC3D201" w14:textId="77777777" w:rsidR="00806498" w:rsidRPr="00700022" w:rsidRDefault="00806498" w:rsidP="008D0A74">
            <w:pPr>
              <w:pStyle w:val="Tabletext2"/>
              <w:jc w:val="center"/>
            </w:pPr>
            <w:r w:rsidRPr="00700022">
              <w:t>4.</w:t>
            </w:r>
          </w:p>
        </w:tc>
        <w:tc>
          <w:tcPr>
            <w:tcW w:w="1984" w:type="dxa"/>
            <w:vMerge w:val="restart"/>
            <w:shd w:val="clear" w:color="auto" w:fill="auto"/>
          </w:tcPr>
          <w:p w14:paraId="2F5C63FB" w14:textId="77777777" w:rsidR="00806498" w:rsidRPr="00700022" w:rsidRDefault="00806498" w:rsidP="008D0A74">
            <w:pPr>
              <w:pStyle w:val="Tabletext2"/>
            </w:pPr>
            <w:r w:rsidRPr="00700022">
              <w:t>The member takes a break unnecessarily or for private reasons during the period.</w:t>
            </w:r>
          </w:p>
        </w:tc>
        <w:tc>
          <w:tcPr>
            <w:tcW w:w="2977" w:type="dxa"/>
          </w:tcPr>
          <w:p w14:paraId="06745227" w14:textId="62AF5C82" w:rsidR="00806498" w:rsidRPr="00700022" w:rsidRDefault="00806498" w:rsidP="008D0A74">
            <w:pPr>
              <w:pStyle w:val="Tabletext2"/>
            </w:pPr>
            <w:r w:rsidRPr="00700022">
              <w:t xml:space="preserve">The day the member leaves their </w:t>
            </w:r>
            <w:r w:rsidR="00B863B2" w:rsidRPr="00B863B2">
              <w:t>housing benefit location</w:t>
            </w:r>
            <w:r w:rsidRPr="00700022">
              <w:t>.</w:t>
            </w:r>
          </w:p>
        </w:tc>
        <w:tc>
          <w:tcPr>
            <w:tcW w:w="2835" w:type="dxa"/>
            <w:vMerge w:val="restart"/>
          </w:tcPr>
          <w:p w14:paraId="37805DF6" w14:textId="79D1D8C7" w:rsidR="00806498" w:rsidRPr="00700022" w:rsidRDefault="00806498" w:rsidP="008D0A74">
            <w:pPr>
              <w:pStyle w:val="Tabletext2"/>
            </w:pPr>
            <w:r w:rsidRPr="00700022">
              <w:t xml:space="preserve">The day the member returns to their </w:t>
            </w:r>
            <w:r w:rsidR="00B863B2" w:rsidRPr="00B863B2">
              <w:t>housing benefit location</w:t>
            </w:r>
            <w:r w:rsidRPr="00700022">
              <w:t>.</w:t>
            </w:r>
          </w:p>
        </w:tc>
      </w:tr>
      <w:tr w:rsidR="00806498" w:rsidRPr="00700022" w14:paraId="35AF8652" w14:textId="77777777" w:rsidTr="00936999">
        <w:trPr>
          <w:cantSplit/>
          <w:trHeight w:val="142"/>
        </w:trPr>
        <w:tc>
          <w:tcPr>
            <w:tcW w:w="567" w:type="dxa"/>
            <w:vMerge/>
            <w:shd w:val="clear" w:color="auto" w:fill="auto"/>
          </w:tcPr>
          <w:p w14:paraId="1875864A" w14:textId="77777777" w:rsidR="00806498" w:rsidRPr="00700022" w:rsidRDefault="00806498" w:rsidP="008D0A74">
            <w:pPr>
              <w:pStyle w:val="TableHeaderArial"/>
              <w:rPr>
                <w:b w:val="0"/>
              </w:rPr>
            </w:pPr>
          </w:p>
        </w:tc>
        <w:tc>
          <w:tcPr>
            <w:tcW w:w="1984" w:type="dxa"/>
            <w:vMerge/>
            <w:shd w:val="clear" w:color="auto" w:fill="auto"/>
          </w:tcPr>
          <w:p w14:paraId="6FAD9654" w14:textId="77777777" w:rsidR="00806498" w:rsidRPr="00700022" w:rsidRDefault="00806498" w:rsidP="00936999">
            <w:pPr>
              <w:pStyle w:val="TableHeaderArial"/>
              <w:rPr>
                <w:b w:val="0"/>
              </w:rPr>
            </w:pPr>
          </w:p>
        </w:tc>
        <w:tc>
          <w:tcPr>
            <w:tcW w:w="2977" w:type="dxa"/>
          </w:tcPr>
          <w:p w14:paraId="716CFF5C" w14:textId="77777777" w:rsidR="00806498" w:rsidRPr="00700022" w:rsidRDefault="00806498" w:rsidP="008D0A74">
            <w:pPr>
              <w:pStyle w:val="Tabletext2"/>
            </w:pPr>
            <w:r w:rsidRPr="00700022">
              <w:t>The day the member resumes the travel for Service reasons.</w:t>
            </w:r>
          </w:p>
        </w:tc>
        <w:tc>
          <w:tcPr>
            <w:tcW w:w="2835" w:type="dxa"/>
            <w:vMerge/>
          </w:tcPr>
          <w:p w14:paraId="7D8D6D85" w14:textId="77777777" w:rsidR="00806498" w:rsidRPr="00700022" w:rsidRDefault="00806498" w:rsidP="00936999">
            <w:pPr>
              <w:pStyle w:val="TableHeaderArial"/>
              <w:jc w:val="left"/>
              <w:rPr>
                <w:b w:val="0"/>
              </w:rPr>
            </w:pPr>
          </w:p>
        </w:tc>
      </w:tr>
    </w:tbl>
    <w:p w14:paraId="36F9F67D" w14:textId="7FCABFF7" w:rsidR="00806498" w:rsidRPr="00700022" w:rsidRDefault="00806498" w:rsidP="003A0A1A">
      <w:pPr>
        <w:pStyle w:val="BlockText-PlainNoSpacing"/>
        <w:keepNext w:val="0"/>
        <w:keepLines w:val="0"/>
      </w:pPr>
    </w:p>
    <w:tbl>
      <w:tblPr>
        <w:tblW w:w="9360" w:type="dxa"/>
        <w:tblInd w:w="113" w:type="dxa"/>
        <w:tblLayout w:type="fixed"/>
        <w:tblLook w:val="0000" w:firstRow="0" w:lastRow="0" w:firstColumn="0" w:lastColumn="0" w:noHBand="0" w:noVBand="0"/>
      </w:tblPr>
      <w:tblGrid>
        <w:gridCol w:w="992"/>
        <w:gridCol w:w="8368"/>
      </w:tblGrid>
      <w:tr w:rsidR="00806498" w:rsidRPr="00700022" w14:paraId="7AAD3BF3" w14:textId="77777777" w:rsidTr="00936999">
        <w:tc>
          <w:tcPr>
            <w:tcW w:w="992" w:type="dxa"/>
          </w:tcPr>
          <w:p w14:paraId="79F58E75" w14:textId="77777777" w:rsidR="00806498" w:rsidRPr="00700022" w:rsidRDefault="00806498" w:rsidP="00936999">
            <w:pPr>
              <w:pStyle w:val="Sectiontext0"/>
              <w:jc w:val="center"/>
            </w:pPr>
          </w:p>
        </w:tc>
        <w:tc>
          <w:tcPr>
            <w:tcW w:w="8368" w:type="dxa"/>
          </w:tcPr>
          <w:p w14:paraId="5C671C15" w14:textId="56F8015B" w:rsidR="00806498" w:rsidRPr="00700022" w:rsidRDefault="00806498" w:rsidP="00FE3CD0">
            <w:pPr>
              <w:pStyle w:val="notepara"/>
              <w:rPr>
                <w:lang w:eastAsia="en-US"/>
              </w:rPr>
            </w:pPr>
            <w:r w:rsidRPr="00700022">
              <w:rPr>
                <w:b/>
                <w:lang w:eastAsia="en-US"/>
              </w:rPr>
              <w:t>Note:</w:t>
            </w:r>
            <w:r w:rsidR="00C95073">
              <w:rPr>
                <w:lang w:eastAsia="en-US"/>
              </w:rPr>
              <w:tab/>
            </w:r>
            <w:r w:rsidRPr="00700022">
              <w:rPr>
                <w:lang w:eastAsia="en-US"/>
              </w:rPr>
              <w:t xml:space="preserve">A member </w:t>
            </w:r>
            <w:r w:rsidR="00B12AF8" w:rsidRPr="00700022">
              <w:rPr>
                <w:lang w:eastAsia="en-US"/>
              </w:rPr>
              <w:t xml:space="preserve">may be </w:t>
            </w:r>
            <w:r w:rsidRPr="00700022">
              <w:rPr>
                <w:lang w:eastAsia="en-US"/>
              </w:rPr>
              <w:t xml:space="preserve">required to isolate before they return to their </w:t>
            </w:r>
            <w:r w:rsidR="00B863B2" w:rsidRPr="00057324">
              <w:t>housing benefit location</w:t>
            </w:r>
            <w:r w:rsidRPr="00700022">
              <w:rPr>
                <w:lang w:eastAsia="en-US"/>
              </w:rPr>
              <w:t>. Their travel period includes the isolation period.</w:t>
            </w:r>
          </w:p>
        </w:tc>
      </w:tr>
    </w:tbl>
    <w:p w14:paraId="0A4E7F1E" w14:textId="7130172E" w:rsidR="00715651" w:rsidRPr="00700022" w:rsidRDefault="00715651" w:rsidP="003A0A1A">
      <w:pPr>
        <w:pStyle w:val="Heading5"/>
      </w:pPr>
      <w:bookmarkStart w:id="4604" w:name="bk120752958Partdaytravelperiod"/>
      <w:bookmarkStart w:id="4605" w:name="bk1341249510Partdaytravelperiod"/>
      <w:bookmarkStart w:id="4606" w:name="_Toc177127676"/>
      <w:r w:rsidRPr="00700022">
        <w:t>9.5.10</w:t>
      </w:r>
      <w:r w:rsidR="00E85499">
        <w:tab/>
      </w:r>
      <w:r w:rsidRPr="00700022">
        <w:t>Part-day travel period</w:t>
      </w:r>
      <w:bookmarkEnd w:id="4606"/>
    </w:p>
    <w:tbl>
      <w:tblPr>
        <w:tblW w:w="9359" w:type="dxa"/>
        <w:tblInd w:w="113" w:type="dxa"/>
        <w:tblLayout w:type="fixed"/>
        <w:tblLook w:val="0000" w:firstRow="0" w:lastRow="0" w:firstColumn="0" w:lastColumn="0" w:noHBand="0" w:noVBand="0"/>
      </w:tblPr>
      <w:tblGrid>
        <w:gridCol w:w="992"/>
        <w:gridCol w:w="567"/>
        <w:gridCol w:w="7800"/>
      </w:tblGrid>
      <w:tr w:rsidR="00B863B2" w:rsidRPr="00057324" w14:paraId="0F1371A1" w14:textId="77777777" w:rsidTr="00974EF6">
        <w:tc>
          <w:tcPr>
            <w:tcW w:w="992" w:type="dxa"/>
          </w:tcPr>
          <w:p w14:paraId="74467E95" w14:textId="77777777" w:rsidR="00B863B2" w:rsidRPr="00057324" w:rsidRDefault="00B863B2" w:rsidP="00102F19">
            <w:pPr>
              <w:pStyle w:val="Sectiontext0"/>
              <w:jc w:val="center"/>
            </w:pPr>
            <w:r w:rsidRPr="00057324">
              <w:t>1.</w:t>
            </w:r>
          </w:p>
        </w:tc>
        <w:tc>
          <w:tcPr>
            <w:tcW w:w="8367" w:type="dxa"/>
            <w:gridSpan w:val="2"/>
          </w:tcPr>
          <w:p w14:paraId="4F732306" w14:textId="77777777" w:rsidR="00B863B2" w:rsidRPr="00057324" w:rsidRDefault="00B863B2" w:rsidP="00102F19">
            <w:pPr>
              <w:pStyle w:val="Sectiontext0"/>
            </w:pPr>
            <w:r w:rsidRPr="00FE5FB1">
              <w:t>A member who meets all of the following conditions is eligible for part-day travelling allowance.</w:t>
            </w:r>
          </w:p>
        </w:tc>
      </w:tr>
      <w:tr w:rsidR="00B863B2" w:rsidRPr="00057324" w14:paraId="4201CA28" w14:textId="77777777" w:rsidTr="00974EF6">
        <w:trPr>
          <w:cantSplit/>
        </w:trPr>
        <w:tc>
          <w:tcPr>
            <w:tcW w:w="992" w:type="dxa"/>
          </w:tcPr>
          <w:p w14:paraId="77FAD5CC" w14:textId="77777777" w:rsidR="00B863B2" w:rsidRPr="00057324" w:rsidRDefault="00B863B2" w:rsidP="00102F19">
            <w:pPr>
              <w:pStyle w:val="Sectiontext0"/>
              <w:jc w:val="center"/>
            </w:pPr>
          </w:p>
        </w:tc>
        <w:tc>
          <w:tcPr>
            <w:tcW w:w="567" w:type="dxa"/>
          </w:tcPr>
          <w:p w14:paraId="6CE8E8AB" w14:textId="77777777" w:rsidR="00B863B2" w:rsidRPr="00057324" w:rsidRDefault="00B863B2" w:rsidP="00102F19">
            <w:pPr>
              <w:pStyle w:val="Sectiontext0"/>
            </w:pPr>
            <w:r w:rsidRPr="00057324">
              <w:t>a.</w:t>
            </w:r>
          </w:p>
        </w:tc>
        <w:tc>
          <w:tcPr>
            <w:tcW w:w="7800" w:type="dxa"/>
          </w:tcPr>
          <w:p w14:paraId="3E32E82D" w14:textId="77777777" w:rsidR="00B863B2" w:rsidRPr="00057324" w:rsidRDefault="00B863B2" w:rsidP="00102F19">
            <w:pPr>
              <w:pStyle w:val="Sectiontext0"/>
            </w:pPr>
            <w:r w:rsidRPr="00FE5FB1">
              <w:t xml:space="preserve">The member is required to travel outside their </w:t>
            </w:r>
            <w:r>
              <w:t>housing benefit location</w:t>
            </w:r>
            <w:r w:rsidRPr="00FE5FB1">
              <w:t xml:space="preserve"> on Defence business.</w:t>
            </w:r>
          </w:p>
        </w:tc>
      </w:tr>
      <w:tr w:rsidR="00B863B2" w:rsidRPr="00057324" w14:paraId="46584F67" w14:textId="77777777" w:rsidTr="00974EF6">
        <w:trPr>
          <w:cantSplit/>
        </w:trPr>
        <w:tc>
          <w:tcPr>
            <w:tcW w:w="992" w:type="dxa"/>
          </w:tcPr>
          <w:p w14:paraId="59B54921" w14:textId="77777777" w:rsidR="00B863B2" w:rsidRPr="00057324" w:rsidRDefault="00B863B2" w:rsidP="00102F19">
            <w:pPr>
              <w:pStyle w:val="Sectiontext0"/>
              <w:jc w:val="center"/>
            </w:pPr>
          </w:p>
        </w:tc>
        <w:tc>
          <w:tcPr>
            <w:tcW w:w="567" w:type="dxa"/>
          </w:tcPr>
          <w:p w14:paraId="1AC366B5" w14:textId="77777777" w:rsidR="00B863B2" w:rsidRPr="00057324" w:rsidRDefault="00B863B2" w:rsidP="00102F19">
            <w:pPr>
              <w:pStyle w:val="Sectiontext0"/>
            </w:pPr>
            <w:r>
              <w:t>b</w:t>
            </w:r>
            <w:r w:rsidRPr="00057324">
              <w:t>.</w:t>
            </w:r>
          </w:p>
        </w:tc>
        <w:tc>
          <w:tcPr>
            <w:tcW w:w="7800" w:type="dxa"/>
          </w:tcPr>
          <w:p w14:paraId="554800EC" w14:textId="77777777" w:rsidR="00B863B2" w:rsidRPr="00057324" w:rsidRDefault="00B863B2" w:rsidP="00102F19">
            <w:pPr>
              <w:pStyle w:val="Sectiontext0"/>
            </w:pPr>
            <w:r w:rsidRPr="00FE5FB1">
              <w:t>The member holds the rank of Colonel or lower.</w:t>
            </w:r>
          </w:p>
        </w:tc>
      </w:tr>
      <w:tr w:rsidR="00B863B2" w:rsidRPr="00057324" w14:paraId="4C615A0D" w14:textId="77777777" w:rsidTr="00974EF6">
        <w:trPr>
          <w:cantSplit/>
        </w:trPr>
        <w:tc>
          <w:tcPr>
            <w:tcW w:w="992" w:type="dxa"/>
          </w:tcPr>
          <w:p w14:paraId="44EAEAF3" w14:textId="77777777" w:rsidR="00B863B2" w:rsidRPr="00057324" w:rsidRDefault="00B863B2" w:rsidP="00102F19">
            <w:pPr>
              <w:pStyle w:val="Sectiontext0"/>
              <w:jc w:val="center"/>
            </w:pPr>
          </w:p>
        </w:tc>
        <w:tc>
          <w:tcPr>
            <w:tcW w:w="567" w:type="dxa"/>
          </w:tcPr>
          <w:p w14:paraId="03443F87" w14:textId="77777777" w:rsidR="00B863B2" w:rsidRPr="00057324" w:rsidRDefault="00B863B2" w:rsidP="00102F19">
            <w:pPr>
              <w:pStyle w:val="Sectiontext0"/>
            </w:pPr>
            <w:r>
              <w:t>c</w:t>
            </w:r>
            <w:r w:rsidRPr="00057324">
              <w:t>.</w:t>
            </w:r>
          </w:p>
        </w:tc>
        <w:tc>
          <w:tcPr>
            <w:tcW w:w="7800" w:type="dxa"/>
          </w:tcPr>
          <w:p w14:paraId="6C45C9F3" w14:textId="77777777" w:rsidR="00B863B2" w:rsidRPr="00057324" w:rsidRDefault="00B863B2" w:rsidP="00102F19">
            <w:pPr>
              <w:pStyle w:val="Sectiontext0"/>
            </w:pPr>
            <w:r w:rsidRPr="00FE5FB1">
              <w:t xml:space="preserve">The member is absent from their </w:t>
            </w:r>
            <w:r>
              <w:t>housing benefit location</w:t>
            </w:r>
            <w:r w:rsidRPr="00FE5FB1">
              <w:t xml:space="preserve"> for 10 hours or more.</w:t>
            </w:r>
          </w:p>
        </w:tc>
      </w:tr>
      <w:tr w:rsidR="00B863B2" w:rsidRPr="00057324" w14:paraId="716E61D4" w14:textId="77777777" w:rsidTr="00974EF6">
        <w:trPr>
          <w:cantSplit/>
        </w:trPr>
        <w:tc>
          <w:tcPr>
            <w:tcW w:w="992" w:type="dxa"/>
          </w:tcPr>
          <w:p w14:paraId="4DC88F58" w14:textId="77777777" w:rsidR="00B863B2" w:rsidRPr="00057324" w:rsidRDefault="00B863B2" w:rsidP="00102F19">
            <w:pPr>
              <w:pStyle w:val="Sectiontext0"/>
              <w:jc w:val="center"/>
            </w:pPr>
          </w:p>
        </w:tc>
        <w:tc>
          <w:tcPr>
            <w:tcW w:w="567" w:type="dxa"/>
          </w:tcPr>
          <w:p w14:paraId="22300F04" w14:textId="77777777" w:rsidR="00B863B2" w:rsidRPr="00057324" w:rsidRDefault="00B863B2" w:rsidP="00102F19">
            <w:pPr>
              <w:pStyle w:val="Sectiontext0"/>
            </w:pPr>
            <w:r>
              <w:t>d</w:t>
            </w:r>
            <w:r w:rsidRPr="00057324">
              <w:t>.</w:t>
            </w:r>
          </w:p>
        </w:tc>
        <w:tc>
          <w:tcPr>
            <w:tcW w:w="7800" w:type="dxa"/>
          </w:tcPr>
          <w:p w14:paraId="28BCE372" w14:textId="77777777" w:rsidR="00B863B2" w:rsidRPr="00057324" w:rsidRDefault="00B863B2" w:rsidP="00102F19">
            <w:pPr>
              <w:pStyle w:val="Sectiontext0"/>
            </w:pPr>
            <w:r w:rsidRPr="00FE5FB1">
              <w:t xml:space="preserve">The member is not absent from their </w:t>
            </w:r>
            <w:r>
              <w:t>housing benefit</w:t>
            </w:r>
            <w:r w:rsidRPr="00FE5FB1">
              <w:t xml:space="preserve"> location overnight.</w:t>
            </w:r>
          </w:p>
        </w:tc>
      </w:tr>
      <w:tr w:rsidR="00B863B2" w:rsidRPr="00057324" w14:paraId="5E3766C7" w14:textId="77777777" w:rsidTr="00974EF6">
        <w:tc>
          <w:tcPr>
            <w:tcW w:w="992" w:type="dxa"/>
          </w:tcPr>
          <w:p w14:paraId="32AC04EB" w14:textId="77777777" w:rsidR="00B863B2" w:rsidRPr="00057324" w:rsidRDefault="00B863B2" w:rsidP="00102F19">
            <w:pPr>
              <w:pStyle w:val="Sectiontext0"/>
              <w:jc w:val="center"/>
            </w:pPr>
            <w:r w:rsidRPr="00057324">
              <w:t>1</w:t>
            </w:r>
            <w:r>
              <w:t>A</w:t>
            </w:r>
            <w:r w:rsidRPr="00057324">
              <w:t>.</w:t>
            </w:r>
          </w:p>
        </w:tc>
        <w:tc>
          <w:tcPr>
            <w:tcW w:w="8367" w:type="dxa"/>
            <w:gridSpan w:val="2"/>
          </w:tcPr>
          <w:p w14:paraId="0C456B70" w14:textId="77777777" w:rsidR="00B863B2" w:rsidRPr="00057324" w:rsidRDefault="00B863B2" w:rsidP="00102F19">
            <w:pPr>
              <w:pStyle w:val="Sectiontext0"/>
            </w:pPr>
            <w:r>
              <w:t>Despite subsection 1, a</w:t>
            </w:r>
            <w:r w:rsidRPr="00FE5FB1">
              <w:t xml:space="preserve"> member who is eligible for part-day travelling allowance under section 13.3.15 for travel overseas is not eligible for payment under this section.</w:t>
            </w:r>
          </w:p>
        </w:tc>
      </w:tr>
      <w:tr w:rsidR="00715651" w:rsidRPr="00700022" w14:paraId="3D341B56" w14:textId="77777777" w:rsidTr="00715651">
        <w:tc>
          <w:tcPr>
            <w:tcW w:w="992" w:type="dxa"/>
          </w:tcPr>
          <w:p w14:paraId="45C18D9D" w14:textId="77777777" w:rsidR="00715651" w:rsidRPr="00700022" w:rsidRDefault="00715651" w:rsidP="00102F19">
            <w:pPr>
              <w:pStyle w:val="Sectiontext0"/>
              <w:jc w:val="center"/>
            </w:pPr>
            <w:bookmarkStart w:id="4607" w:name="bk120752959Travelperiodpostingtravel"/>
            <w:bookmarkStart w:id="4608" w:name="bk1341249511Travelperiodpostingtravel"/>
            <w:bookmarkEnd w:id="4604"/>
            <w:bookmarkEnd w:id="4605"/>
            <w:r w:rsidRPr="00700022">
              <w:t>2.</w:t>
            </w:r>
          </w:p>
        </w:tc>
        <w:tc>
          <w:tcPr>
            <w:tcW w:w="8367" w:type="dxa"/>
            <w:gridSpan w:val="2"/>
          </w:tcPr>
          <w:p w14:paraId="2D62AA82" w14:textId="1CB6BFCD" w:rsidR="00715651" w:rsidRPr="00700022" w:rsidRDefault="00715651" w:rsidP="00102F19">
            <w:pPr>
              <w:pStyle w:val="Sectiontext0"/>
            </w:pPr>
            <w:r w:rsidRPr="00700022">
              <w:t xml:space="preserve">The rate of allowance is </w:t>
            </w:r>
            <w:r w:rsidR="00630694">
              <w:rPr>
                <w:iCs/>
              </w:rPr>
              <w:t xml:space="preserve">$59.10 </w:t>
            </w:r>
            <w:r w:rsidRPr="00700022">
              <w:t xml:space="preserve">a day. </w:t>
            </w:r>
          </w:p>
        </w:tc>
      </w:tr>
      <w:tr w:rsidR="00715651" w:rsidRPr="00700022" w14:paraId="4537D27D" w14:textId="77777777" w:rsidTr="00715651">
        <w:tc>
          <w:tcPr>
            <w:tcW w:w="992" w:type="dxa"/>
          </w:tcPr>
          <w:p w14:paraId="1309917B" w14:textId="77777777" w:rsidR="00715651" w:rsidRPr="00700022" w:rsidRDefault="00715651" w:rsidP="00102F19">
            <w:pPr>
              <w:pStyle w:val="Sectiontext0"/>
              <w:jc w:val="center"/>
            </w:pPr>
            <w:r w:rsidRPr="00700022">
              <w:t>3.</w:t>
            </w:r>
          </w:p>
        </w:tc>
        <w:tc>
          <w:tcPr>
            <w:tcW w:w="8367" w:type="dxa"/>
            <w:gridSpan w:val="2"/>
          </w:tcPr>
          <w:p w14:paraId="711EC9FD" w14:textId="77777777" w:rsidR="00715651" w:rsidRPr="00700022" w:rsidRDefault="00715651" w:rsidP="00102F19">
            <w:pPr>
              <w:pStyle w:val="Sectiontext0"/>
              <w:rPr>
                <w:rFonts w:cs="Arial"/>
              </w:rPr>
            </w:pPr>
            <w:r w:rsidRPr="00700022">
              <w:t xml:space="preserve">A member must not use the </w:t>
            </w:r>
            <w:r w:rsidRPr="00700022">
              <w:rPr>
                <w:rFonts w:cs="Arial"/>
              </w:rPr>
              <w:t>Defence travel card to claim part-day travelling allowance.</w:t>
            </w:r>
          </w:p>
        </w:tc>
      </w:tr>
    </w:tbl>
    <w:p w14:paraId="6D9E219E" w14:textId="6A640F57" w:rsidR="00715651" w:rsidRPr="00700022" w:rsidRDefault="00715651" w:rsidP="00102F19">
      <w:pPr>
        <w:pStyle w:val="Heading5"/>
      </w:pPr>
      <w:bookmarkStart w:id="4609" w:name="_Toc177127677"/>
      <w:r w:rsidRPr="00700022">
        <w:lastRenderedPageBreak/>
        <w:t>9.5.11</w:t>
      </w:r>
      <w:r w:rsidR="00E85499">
        <w:tab/>
      </w:r>
      <w:r w:rsidRPr="00700022">
        <w:t xml:space="preserve">Travel period – </w:t>
      </w:r>
      <w:r w:rsidR="00B863B2">
        <w:t>in connection with change in primary service location</w:t>
      </w:r>
      <w:bookmarkEnd w:id="4609"/>
    </w:p>
    <w:tbl>
      <w:tblPr>
        <w:tblW w:w="9359" w:type="dxa"/>
        <w:tblInd w:w="113" w:type="dxa"/>
        <w:tblLayout w:type="fixed"/>
        <w:tblLook w:val="0000" w:firstRow="0" w:lastRow="0" w:firstColumn="0" w:lastColumn="0" w:noHBand="0" w:noVBand="0"/>
      </w:tblPr>
      <w:tblGrid>
        <w:gridCol w:w="992"/>
        <w:gridCol w:w="567"/>
        <w:gridCol w:w="7800"/>
      </w:tblGrid>
      <w:tr w:rsidR="00B863B2" w:rsidRPr="00057324" w14:paraId="2282E609" w14:textId="77777777" w:rsidTr="00B863B2">
        <w:tc>
          <w:tcPr>
            <w:tcW w:w="992" w:type="dxa"/>
          </w:tcPr>
          <w:p w14:paraId="44D315BD" w14:textId="77777777" w:rsidR="00B863B2" w:rsidRPr="00057324" w:rsidRDefault="00B863B2" w:rsidP="00102F19">
            <w:pPr>
              <w:pStyle w:val="Sectiontext0"/>
              <w:jc w:val="center"/>
            </w:pPr>
            <w:r w:rsidRPr="00057324">
              <w:t>1.</w:t>
            </w:r>
          </w:p>
        </w:tc>
        <w:tc>
          <w:tcPr>
            <w:tcW w:w="8367" w:type="dxa"/>
            <w:gridSpan w:val="2"/>
          </w:tcPr>
          <w:p w14:paraId="70F5D896" w14:textId="77777777" w:rsidR="00B863B2" w:rsidRPr="00057324" w:rsidRDefault="00B863B2" w:rsidP="00102F19">
            <w:pPr>
              <w:pStyle w:val="Sectiontext0"/>
            </w:pPr>
            <w:r w:rsidRPr="00057324">
              <w:t xml:space="preserve">In this Part, a </w:t>
            </w:r>
            <w:r w:rsidRPr="00FE5FB1">
              <w:rPr>
                <w:b/>
              </w:rPr>
              <w:t>travel period</w:t>
            </w:r>
            <w:r w:rsidRPr="00057324">
              <w:t xml:space="preserve"> for a member </w:t>
            </w:r>
            <w:r>
              <w:t xml:space="preserve">travelling in connection with a change in their primary service location </w:t>
            </w:r>
            <w:r w:rsidRPr="00057324">
              <w:t>is the period when all of the following apply to the member.</w:t>
            </w:r>
          </w:p>
        </w:tc>
      </w:tr>
      <w:tr w:rsidR="00B863B2" w:rsidRPr="00057324" w14:paraId="028C8311" w14:textId="77777777" w:rsidTr="00B863B2">
        <w:trPr>
          <w:cantSplit/>
        </w:trPr>
        <w:tc>
          <w:tcPr>
            <w:tcW w:w="992" w:type="dxa"/>
          </w:tcPr>
          <w:p w14:paraId="12BF9E58" w14:textId="77777777" w:rsidR="00B863B2" w:rsidRPr="00057324" w:rsidRDefault="00B863B2" w:rsidP="00102F19">
            <w:pPr>
              <w:pStyle w:val="Sectiontext0"/>
              <w:jc w:val="center"/>
            </w:pPr>
          </w:p>
        </w:tc>
        <w:tc>
          <w:tcPr>
            <w:tcW w:w="567" w:type="dxa"/>
          </w:tcPr>
          <w:p w14:paraId="5C2A5CD9" w14:textId="77777777" w:rsidR="00B863B2" w:rsidRPr="00057324" w:rsidRDefault="00B863B2" w:rsidP="00102F19">
            <w:pPr>
              <w:pStyle w:val="Sectiontext0"/>
            </w:pPr>
            <w:r w:rsidRPr="00057324">
              <w:t>a.</w:t>
            </w:r>
          </w:p>
        </w:tc>
        <w:tc>
          <w:tcPr>
            <w:tcW w:w="7800" w:type="dxa"/>
          </w:tcPr>
          <w:p w14:paraId="6038EA97" w14:textId="77777777" w:rsidR="00B863B2" w:rsidRPr="00057324" w:rsidRDefault="00B863B2" w:rsidP="00102F19">
            <w:pPr>
              <w:pStyle w:val="Sectiontext0"/>
            </w:pPr>
            <w:r>
              <w:t>The member changes</w:t>
            </w:r>
            <w:r w:rsidRPr="00057324">
              <w:t xml:space="preserve"> from one primary service location in Australia to another.</w:t>
            </w:r>
          </w:p>
        </w:tc>
      </w:tr>
      <w:tr w:rsidR="00B863B2" w:rsidRPr="00057324" w14:paraId="114BB4AF" w14:textId="77777777" w:rsidTr="00B863B2">
        <w:trPr>
          <w:cantSplit/>
        </w:trPr>
        <w:tc>
          <w:tcPr>
            <w:tcW w:w="992" w:type="dxa"/>
          </w:tcPr>
          <w:p w14:paraId="638CDF57" w14:textId="77777777" w:rsidR="00B863B2" w:rsidRPr="00057324" w:rsidRDefault="00B863B2" w:rsidP="00102F19">
            <w:pPr>
              <w:pStyle w:val="Sectiontext0"/>
              <w:jc w:val="center"/>
            </w:pPr>
          </w:p>
        </w:tc>
        <w:tc>
          <w:tcPr>
            <w:tcW w:w="567" w:type="dxa"/>
          </w:tcPr>
          <w:p w14:paraId="2E610757" w14:textId="77777777" w:rsidR="00B863B2" w:rsidRPr="00057324" w:rsidRDefault="00B863B2" w:rsidP="00102F19">
            <w:pPr>
              <w:pStyle w:val="Sectiontext0"/>
            </w:pPr>
            <w:r w:rsidRPr="00057324">
              <w:t>b.</w:t>
            </w:r>
          </w:p>
        </w:tc>
        <w:tc>
          <w:tcPr>
            <w:tcW w:w="7800" w:type="dxa"/>
          </w:tcPr>
          <w:p w14:paraId="5B637350" w14:textId="77777777" w:rsidR="00B863B2" w:rsidRPr="00057324" w:rsidRDefault="00B863B2" w:rsidP="00102F19">
            <w:pPr>
              <w:pStyle w:val="Sectiontext0"/>
            </w:pPr>
            <w:r w:rsidRPr="00057324">
              <w:t>The member must travel to get to their new housing benefit location.</w:t>
            </w:r>
          </w:p>
        </w:tc>
      </w:tr>
      <w:tr w:rsidR="00B863B2" w:rsidRPr="00057324" w14:paraId="62F7E976" w14:textId="77777777" w:rsidTr="00B863B2">
        <w:trPr>
          <w:cantSplit/>
        </w:trPr>
        <w:tc>
          <w:tcPr>
            <w:tcW w:w="992" w:type="dxa"/>
          </w:tcPr>
          <w:p w14:paraId="205F5147" w14:textId="77777777" w:rsidR="00B863B2" w:rsidRPr="00057324" w:rsidRDefault="00B863B2" w:rsidP="00102F19">
            <w:pPr>
              <w:pStyle w:val="Sectiontext0"/>
              <w:jc w:val="center"/>
            </w:pPr>
          </w:p>
        </w:tc>
        <w:tc>
          <w:tcPr>
            <w:tcW w:w="567" w:type="dxa"/>
          </w:tcPr>
          <w:p w14:paraId="03BDD103" w14:textId="77777777" w:rsidR="00B863B2" w:rsidRPr="00057324" w:rsidRDefault="00B863B2" w:rsidP="00102F19">
            <w:pPr>
              <w:pStyle w:val="Sectiontext0"/>
            </w:pPr>
            <w:r w:rsidRPr="00057324">
              <w:t>c.</w:t>
            </w:r>
          </w:p>
        </w:tc>
        <w:tc>
          <w:tcPr>
            <w:tcW w:w="7800" w:type="dxa"/>
          </w:tcPr>
          <w:p w14:paraId="240806C1" w14:textId="77777777" w:rsidR="00B863B2" w:rsidRPr="00057324" w:rsidRDefault="00B863B2" w:rsidP="00102F19">
            <w:pPr>
              <w:pStyle w:val="Sectiontext0"/>
            </w:pPr>
            <w:r w:rsidRPr="00057324">
              <w:t>The travel extends overnight.</w:t>
            </w:r>
          </w:p>
        </w:tc>
      </w:tr>
      <w:bookmarkEnd w:id="4607"/>
      <w:bookmarkEnd w:id="4608"/>
      <w:tr w:rsidR="005B5768" w:rsidRPr="00700022" w14:paraId="6659C1D0" w14:textId="77777777" w:rsidTr="00B863B2">
        <w:tc>
          <w:tcPr>
            <w:tcW w:w="992" w:type="dxa"/>
          </w:tcPr>
          <w:p w14:paraId="2686134A" w14:textId="589404CB" w:rsidR="005B5768" w:rsidRPr="00700022" w:rsidRDefault="005B5768" w:rsidP="00102F19">
            <w:pPr>
              <w:pStyle w:val="Sectiontext0"/>
              <w:jc w:val="center"/>
            </w:pPr>
            <w:r w:rsidRPr="00700022">
              <w:t>2.</w:t>
            </w:r>
          </w:p>
        </w:tc>
        <w:tc>
          <w:tcPr>
            <w:tcW w:w="8363" w:type="dxa"/>
            <w:gridSpan w:val="2"/>
          </w:tcPr>
          <w:p w14:paraId="009EC78B" w14:textId="34A38868" w:rsidR="005B5768" w:rsidRPr="00700022" w:rsidRDefault="005B5768" w:rsidP="00102F19">
            <w:pPr>
              <w:pStyle w:val="Sectiontext0"/>
            </w:pPr>
            <w:r w:rsidRPr="00700022">
              <w:t>The travel period for a member in a situation set out in an item in Column A of the following table starts from the day in Column B of the same item and ends on the day in Column C of the same item.</w:t>
            </w:r>
          </w:p>
        </w:tc>
      </w:tr>
    </w:tbl>
    <w:p w14:paraId="516F135F" w14:textId="36094CAD" w:rsidR="005B5768" w:rsidRPr="00700022" w:rsidRDefault="005B5768" w:rsidP="00102F19">
      <w:pPr>
        <w:pStyle w:val="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1984"/>
        <w:gridCol w:w="2977"/>
        <w:gridCol w:w="2835"/>
      </w:tblGrid>
      <w:tr w:rsidR="005B5768" w:rsidRPr="00700022" w14:paraId="340681DB" w14:textId="77777777" w:rsidTr="008D0A74">
        <w:trPr>
          <w:cantSplit/>
        </w:trPr>
        <w:tc>
          <w:tcPr>
            <w:tcW w:w="567" w:type="dxa"/>
            <w:shd w:val="clear" w:color="auto" w:fill="auto"/>
          </w:tcPr>
          <w:p w14:paraId="2D46F350" w14:textId="77777777" w:rsidR="005B5768" w:rsidRPr="00700022" w:rsidRDefault="005B5768" w:rsidP="008D0A74">
            <w:pPr>
              <w:pStyle w:val="TableHeaderArial"/>
              <w:keepNext w:val="0"/>
              <w:keepLines w:val="0"/>
            </w:pPr>
            <w:r w:rsidRPr="00700022">
              <w:t>Item</w:t>
            </w:r>
          </w:p>
        </w:tc>
        <w:tc>
          <w:tcPr>
            <w:tcW w:w="1984" w:type="dxa"/>
            <w:shd w:val="clear" w:color="auto" w:fill="auto"/>
          </w:tcPr>
          <w:p w14:paraId="15F108B3" w14:textId="77777777" w:rsidR="005B5768" w:rsidRPr="00700022" w:rsidRDefault="005B5768" w:rsidP="003A0A1A">
            <w:pPr>
              <w:pStyle w:val="TableHeaderArial"/>
              <w:keepNext w:val="0"/>
              <w:keepLines w:val="0"/>
            </w:pPr>
            <w:r w:rsidRPr="00700022">
              <w:t>Column A</w:t>
            </w:r>
          </w:p>
          <w:p w14:paraId="5AE77D30" w14:textId="77777777" w:rsidR="005B5768" w:rsidRPr="00700022" w:rsidRDefault="005B5768" w:rsidP="003A0A1A">
            <w:pPr>
              <w:pStyle w:val="TableHeaderArial"/>
              <w:keepNext w:val="0"/>
              <w:keepLines w:val="0"/>
            </w:pPr>
            <w:r w:rsidRPr="00700022">
              <w:t>Member situation</w:t>
            </w:r>
          </w:p>
        </w:tc>
        <w:tc>
          <w:tcPr>
            <w:tcW w:w="2977" w:type="dxa"/>
          </w:tcPr>
          <w:p w14:paraId="7DBA832F" w14:textId="77777777" w:rsidR="005B5768" w:rsidRPr="00700022" w:rsidRDefault="005B5768" w:rsidP="003A0A1A">
            <w:pPr>
              <w:pStyle w:val="TableHeaderArial"/>
              <w:keepNext w:val="0"/>
              <w:keepLines w:val="0"/>
            </w:pPr>
            <w:r w:rsidRPr="00700022">
              <w:t>Column B</w:t>
            </w:r>
          </w:p>
          <w:p w14:paraId="77479FBA" w14:textId="77777777" w:rsidR="005B5768" w:rsidRPr="00700022" w:rsidRDefault="005B5768" w:rsidP="003A0A1A">
            <w:pPr>
              <w:pStyle w:val="TableHeaderArial"/>
              <w:keepNext w:val="0"/>
              <w:keepLines w:val="0"/>
            </w:pPr>
            <w:r w:rsidRPr="00700022">
              <w:t>Start day</w:t>
            </w:r>
          </w:p>
        </w:tc>
        <w:tc>
          <w:tcPr>
            <w:tcW w:w="2835" w:type="dxa"/>
          </w:tcPr>
          <w:p w14:paraId="11C793F1" w14:textId="77777777" w:rsidR="005B5768" w:rsidRPr="00700022" w:rsidRDefault="005B5768" w:rsidP="003A0A1A">
            <w:pPr>
              <w:pStyle w:val="TableHeaderArial"/>
              <w:keepNext w:val="0"/>
              <w:keepLines w:val="0"/>
            </w:pPr>
            <w:r w:rsidRPr="00700022">
              <w:t>Column C</w:t>
            </w:r>
          </w:p>
          <w:p w14:paraId="30833149" w14:textId="77777777" w:rsidR="005B5768" w:rsidRPr="00700022" w:rsidRDefault="005B5768" w:rsidP="003A0A1A">
            <w:pPr>
              <w:pStyle w:val="TableHeaderArial"/>
              <w:keepNext w:val="0"/>
              <w:keepLines w:val="0"/>
            </w:pPr>
            <w:r w:rsidRPr="00700022">
              <w:t>End day</w:t>
            </w:r>
          </w:p>
        </w:tc>
      </w:tr>
      <w:tr w:rsidR="005B5768" w:rsidRPr="00700022" w14:paraId="1893C44F" w14:textId="77777777" w:rsidTr="008D0A74">
        <w:trPr>
          <w:cantSplit/>
        </w:trPr>
        <w:tc>
          <w:tcPr>
            <w:tcW w:w="567" w:type="dxa"/>
            <w:shd w:val="clear" w:color="auto" w:fill="auto"/>
          </w:tcPr>
          <w:p w14:paraId="78B07B35" w14:textId="77777777" w:rsidR="005B5768" w:rsidRPr="00700022" w:rsidRDefault="005B5768" w:rsidP="008D0A74">
            <w:pPr>
              <w:pStyle w:val="Tabletext2"/>
              <w:jc w:val="center"/>
            </w:pPr>
            <w:r w:rsidRPr="00700022">
              <w:t>1.</w:t>
            </w:r>
          </w:p>
        </w:tc>
        <w:tc>
          <w:tcPr>
            <w:tcW w:w="1984" w:type="dxa"/>
            <w:shd w:val="clear" w:color="auto" w:fill="auto"/>
          </w:tcPr>
          <w:p w14:paraId="2573997D" w14:textId="77777777" w:rsidR="005B5768" w:rsidRPr="00700022" w:rsidRDefault="005B5768" w:rsidP="008D0A74">
            <w:pPr>
              <w:pStyle w:val="Tabletext2"/>
            </w:pPr>
            <w:r w:rsidRPr="00700022">
              <w:t xml:space="preserve">The member travels direct to the duty location by the </w:t>
            </w:r>
            <w:r w:rsidRPr="00700022">
              <w:rPr>
                <w:iCs/>
              </w:rPr>
              <w:t>most economical means.</w:t>
            </w:r>
          </w:p>
        </w:tc>
        <w:tc>
          <w:tcPr>
            <w:tcW w:w="2977" w:type="dxa"/>
            <w:vMerge w:val="restart"/>
          </w:tcPr>
          <w:p w14:paraId="5ED4265A" w14:textId="75170DA9" w:rsidR="005B5768" w:rsidRPr="00700022" w:rsidRDefault="005B5768" w:rsidP="008D0A74">
            <w:pPr>
              <w:pStyle w:val="Tabletext2"/>
            </w:pPr>
            <w:r w:rsidRPr="00700022">
              <w:t xml:space="preserve">The day the member leaves their </w:t>
            </w:r>
            <w:r w:rsidR="00B863B2" w:rsidRPr="00B863B2">
              <w:t>housing benefit location</w:t>
            </w:r>
            <w:r w:rsidR="00B863B2" w:rsidRPr="00B863B2" w:rsidDel="00B863B2">
              <w:t xml:space="preserve"> </w:t>
            </w:r>
            <w:r w:rsidRPr="00700022">
              <w:t>at the losing location.</w:t>
            </w:r>
          </w:p>
          <w:p w14:paraId="0BD031A6" w14:textId="77777777" w:rsidR="005B5768" w:rsidRPr="00700022" w:rsidRDefault="005B5768" w:rsidP="008D0A74">
            <w:pPr>
              <w:pStyle w:val="Tabletext2"/>
            </w:pPr>
          </w:p>
        </w:tc>
        <w:tc>
          <w:tcPr>
            <w:tcW w:w="2835" w:type="dxa"/>
          </w:tcPr>
          <w:p w14:paraId="4D0D76CF" w14:textId="517397E7" w:rsidR="005B5768" w:rsidRPr="00700022" w:rsidRDefault="005B5768" w:rsidP="008D0A74">
            <w:pPr>
              <w:pStyle w:val="Tabletext2"/>
            </w:pPr>
            <w:r w:rsidRPr="00700022">
              <w:t xml:space="preserve">The day the member arrives at the new </w:t>
            </w:r>
            <w:r w:rsidR="00B863B2" w:rsidRPr="00B863B2">
              <w:t>housing benefit location</w:t>
            </w:r>
            <w:r w:rsidRPr="00700022">
              <w:t>.</w:t>
            </w:r>
          </w:p>
        </w:tc>
      </w:tr>
      <w:tr w:rsidR="005B5768" w:rsidRPr="00700022" w14:paraId="6F0D7CF7" w14:textId="77777777" w:rsidTr="008D0A74">
        <w:trPr>
          <w:cantSplit/>
        </w:trPr>
        <w:tc>
          <w:tcPr>
            <w:tcW w:w="567" w:type="dxa"/>
            <w:shd w:val="clear" w:color="auto" w:fill="auto"/>
          </w:tcPr>
          <w:p w14:paraId="77DECDC2" w14:textId="77777777" w:rsidR="005B5768" w:rsidRPr="00700022" w:rsidRDefault="005B5768" w:rsidP="008D0A74">
            <w:pPr>
              <w:pStyle w:val="Tabletext2"/>
              <w:jc w:val="center"/>
            </w:pPr>
            <w:r w:rsidRPr="00700022">
              <w:t>2.</w:t>
            </w:r>
          </w:p>
        </w:tc>
        <w:tc>
          <w:tcPr>
            <w:tcW w:w="1984" w:type="dxa"/>
            <w:shd w:val="clear" w:color="auto" w:fill="auto"/>
          </w:tcPr>
          <w:p w14:paraId="39887B1F" w14:textId="77777777" w:rsidR="005B5768" w:rsidRPr="00700022" w:rsidRDefault="005B5768" w:rsidP="008D0A74">
            <w:pPr>
              <w:pStyle w:val="Tabletext2"/>
            </w:pPr>
            <w:r w:rsidRPr="00700022">
              <w:t xml:space="preserve">The member travels by another means that takes longer than the </w:t>
            </w:r>
            <w:r w:rsidRPr="00700022">
              <w:rPr>
                <w:iCs/>
              </w:rPr>
              <w:t>most economical means</w:t>
            </w:r>
            <w:r w:rsidRPr="00700022">
              <w:t>, for a Service reason.</w:t>
            </w:r>
          </w:p>
        </w:tc>
        <w:tc>
          <w:tcPr>
            <w:tcW w:w="2977" w:type="dxa"/>
            <w:vMerge/>
          </w:tcPr>
          <w:p w14:paraId="43E8209D" w14:textId="77777777" w:rsidR="005B5768" w:rsidRPr="00700022" w:rsidRDefault="005B5768" w:rsidP="008D0A74">
            <w:pPr>
              <w:pStyle w:val="Tabletext2"/>
            </w:pPr>
          </w:p>
        </w:tc>
        <w:tc>
          <w:tcPr>
            <w:tcW w:w="2835" w:type="dxa"/>
          </w:tcPr>
          <w:p w14:paraId="3B380465" w14:textId="67A95E3B" w:rsidR="005B5768" w:rsidRPr="00700022" w:rsidRDefault="005B5768" w:rsidP="008D0A74">
            <w:pPr>
              <w:pStyle w:val="Tabletext2"/>
            </w:pPr>
            <w:r w:rsidRPr="00700022">
              <w:t xml:space="preserve">The day the member arrives at the new </w:t>
            </w:r>
            <w:r w:rsidR="00B863B2" w:rsidRPr="00C24059">
              <w:t>housing benefit location</w:t>
            </w:r>
            <w:r w:rsidRPr="00700022">
              <w:t>.</w:t>
            </w:r>
          </w:p>
        </w:tc>
      </w:tr>
      <w:tr w:rsidR="005B5768" w:rsidRPr="00700022" w14:paraId="7076CF45" w14:textId="77777777" w:rsidTr="008D0A74">
        <w:trPr>
          <w:cantSplit/>
        </w:trPr>
        <w:tc>
          <w:tcPr>
            <w:tcW w:w="567" w:type="dxa"/>
            <w:shd w:val="clear" w:color="auto" w:fill="auto"/>
          </w:tcPr>
          <w:p w14:paraId="73800D9B" w14:textId="77777777" w:rsidR="005B5768" w:rsidRPr="00700022" w:rsidRDefault="005B5768" w:rsidP="008D0A74">
            <w:pPr>
              <w:pStyle w:val="Tabletext2"/>
              <w:jc w:val="center"/>
            </w:pPr>
            <w:r w:rsidRPr="00700022">
              <w:t>3.</w:t>
            </w:r>
          </w:p>
        </w:tc>
        <w:tc>
          <w:tcPr>
            <w:tcW w:w="1984" w:type="dxa"/>
            <w:shd w:val="clear" w:color="auto" w:fill="auto"/>
          </w:tcPr>
          <w:p w14:paraId="1296F982" w14:textId="77777777" w:rsidR="005B5768" w:rsidRPr="00700022" w:rsidRDefault="005B5768" w:rsidP="008D0A74">
            <w:pPr>
              <w:pStyle w:val="Tabletext2"/>
            </w:pPr>
            <w:r w:rsidRPr="00700022">
              <w:t xml:space="preserve">The member travels by another means that takes longer than the </w:t>
            </w:r>
            <w:r w:rsidRPr="00700022">
              <w:rPr>
                <w:iCs/>
              </w:rPr>
              <w:t>most economical means</w:t>
            </w:r>
            <w:r w:rsidRPr="00700022">
              <w:t>, for a non-Service reason.</w:t>
            </w:r>
          </w:p>
        </w:tc>
        <w:tc>
          <w:tcPr>
            <w:tcW w:w="2977" w:type="dxa"/>
            <w:vMerge/>
          </w:tcPr>
          <w:p w14:paraId="44EEAFFE" w14:textId="77777777" w:rsidR="005B5768" w:rsidRPr="00700022" w:rsidRDefault="005B5768" w:rsidP="008D0A74">
            <w:pPr>
              <w:pStyle w:val="Tabletext2"/>
            </w:pPr>
          </w:p>
        </w:tc>
        <w:tc>
          <w:tcPr>
            <w:tcW w:w="2835" w:type="dxa"/>
          </w:tcPr>
          <w:p w14:paraId="13E26CDB" w14:textId="397D5E3A" w:rsidR="005B5768" w:rsidRPr="00700022" w:rsidRDefault="005B5768" w:rsidP="008D0A74">
            <w:pPr>
              <w:pStyle w:val="Tabletext2"/>
            </w:pPr>
            <w:r w:rsidRPr="00700022">
              <w:t xml:space="preserve">The day the member would have arrived at the new </w:t>
            </w:r>
            <w:r w:rsidR="00B863B2" w:rsidRPr="00C24059">
              <w:t>housing benefit location</w:t>
            </w:r>
            <w:r w:rsidRPr="00700022">
              <w:t>, if they had travelled by the normal means.</w:t>
            </w:r>
          </w:p>
        </w:tc>
      </w:tr>
      <w:tr w:rsidR="005B5768" w:rsidRPr="00700022" w14:paraId="6A12EE8F" w14:textId="77777777" w:rsidTr="008D0A74">
        <w:trPr>
          <w:cantSplit/>
          <w:trHeight w:val="143"/>
        </w:trPr>
        <w:tc>
          <w:tcPr>
            <w:tcW w:w="567" w:type="dxa"/>
            <w:vMerge w:val="restart"/>
            <w:shd w:val="clear" w:color="auto" w:fill="auto"/>
          </w:tcPr>
          <w:p w14:paraId="18FA6F5F" w14:textId="77777777" w:rsidR="005B5768" w:rsidRPr="00700022" w:rsidRDefault="005B5768" w:rsidP="008D0A74">
            <w:pPr>
              <w:pStyle w:val="Tabletext2"/>
              <w:jc w:val="center"/>
            </w:pPr>
            <w:r w:rsidRPr="00700022">
              <w:t>4.</w:t>
            </w:r>
          </w:p>
        </w:tc>
        <w:tc>
          <w:tcPr>
            <w:tcW w:w="1984" w:type="dxa"/>
            <w:vMerge w:val="restart"/>
            <w:shd w:val="clear" w:color="auto" w:fill="auto"/>
          </w:tcPr>
          <w:p w14:paraId="5A8F592A" w14:textId="77777777" w:rsidR="005B5768" w:rsidRPr="00700022" w:rsidRDefault="005B5768" w:rsidP="008D0A74">
            <w:pPr>
              <w:pStyle w:val="Tabletext2"/>
            </w:pPr>
            <w:r w:rsidRPr="00700022">
              <w:t>The member takes a break unnecessarily or for private reasons during the period.</w:t>
            </w:r>
          </w:p>
        </w:tc>
        <w:tc>
          <w:tcPr>
            <w:tcW w:w="2977" w:type="dxa"/>
          </w:tcPr>
          <w:p w14:paraId="485C8F4D" w14:textId="04FBBADF" w:rsidR="005B5768" w:rsidRPr="00700022" w:rsidRDefault="005B5768" w:rsidP="008D0A74">
            <w:pPr>
              <w:pStyle w:val="Tabletext2"/>
            </w:pPr>
            <w:r w:rsidRPr="00700022">
              <w:t xml:space="preserve">The day the member leaves their </w:t>
            </w:r>
            <w:r w:rsidR="00B863B2" w:rsidRPr="00C24059">
              <w:t>housing benefit location</w:t>
            </w:r>
            <w:r w:rsidR="00B863B2" w:rsidRPr="00B863B2" w:rsidDel="00B863B2">
              <w:t xml:space="preserve"> </w:t>
            </w:r>
            <w:r w:rsidRPr="00700022">
              <w:t>at the losing location.</w:t>
            </w:r>
          </w:p>
        </w:tc>
        <w:tc>
          <w:tcPr>
            <w:tcW w:w="2835" w:type="dxa"/>
          </w:tcPr>
          <w:p w14:paraId="21F25E28" w14:textId="2150C822" w:rsidR="005B5768" w:rsidRPr="00700022" w:rsidRDefault="005B5768" w:rsidP="008D0A74">
            <w:pPr>
              <w:pStyle w:val="Tabletext2"/>
            </w:pPr>
            <w:r w:rsidRPr="00700022">
              <w:t xml:space="preserve">The day the member returns to their </w:t>
            </w:r>
            <w:r w:rsidR="00B863B2" w:rsidRPr="00C24059">
              <w:t>housing benefit location</w:t>
            </w:r>
            <w:r w:rsidRPr="00700022">
              <w:t xml:space="preserve">. </w:t>
            </w:r>
          </w:p>
        </w:tc>
      </w:tr>
      <w:tr w:rsidR="005B5768" w:rsidRPr="00700022" w14:paraId="3794E57A" w14:textId="77777777" w:rsidTr="008D0A74">
        <w:trPr>
          <w:cantSplit/>
          <w:trHeight w:val="142"/>
        </w:trPr>
        <w:tc>
          <w:tcPr>
            <w:tcW w:w="567" w:type="dxa"/>
            <w:vMerge/>
            <w:shd w:val="clear" w:color="auto" w:fill="auto"/>
          </w:tcPr>
          <w:p w14:paraId="7356CF78" w14:textId="77777777" w:rsidR="005B5768" w:rsidRPr="00700022" w:rsidRDefault="005B5768" w:rsidP="008D0A74">
            <w:pPr>
              <w:pStyle w:val="Tabletext2"/>
              <w:jc w:val="center"/>
            </w:pPr>
          </w:p>
        </w:tc>
        <w:tc>
          <w:tcPr>
            <w:tcW w:w="1984" w:type="dxa"/>
            <w:vMerge/>
            <w:shd w:val="clear" w:color="auto" w:fill="auto"/>
          </w:tcPr>
          <w:p w14:paraId="64622188" w14:textId="77777777" w:rsidR="005B5768" w:rsidRPr="00700022" w:rsidRDefault="005B5768" w:rsidP="008D0A74">
            <w:pPr>
              <w:pStyle w:val="Tabletext2"/>
            </w:pPr>
          </w:p>
        </w:tc>
        <w:tc>
          <w:tcPr>
            <w:tcW w:w="2977" w:type="dxa"/>
          </w:tcPr>
          <w:p w14:paraId="23AD50D3" w14:textId="77777777" w:rsidR="005B5768" w:rsidRPr="00700022" w:rsidRDefault="005B5768" w:rsidP="008D0A74">
            <w:pPr>
              <w:pStyle w:val="Tabletext2"/>
            </w:pPr>
            <w:r w:rsidRPr="00700022">
              <w:t>The day the member resumes the travel for Service reasons.</w:t>
            </w:r>
          </w:p>
        </w:tc>
        <w:tc>
          <w:tcPr>
            <w:tcW w:w="2835" w:type="dxa"/>
          </w:tcPr>
          <w:p w14:paraId="4B027024" w14:textId="5A3F4387" w:rsidR="005B5768" w:rsidRPr="00700022" w:rsidRDefault="005B5768" w:rsidP="008D0A74">
            <w:pPr>
              <w:pStyle w:val="Tabletext2"/>
            </w:pPr>
            <w:r w:rsidRPr="00700022">
              <w:t xml:space="preserve">The day the member arrives at the new </w:t>
            </w:r>
            <w:r w:rsidR="00B863B2" w:rsidRPr="00C24059">
              <w:t>housing benefit location</w:t>
            </w:r>
            <w:r w:rsidRPr="00700022">
              <w:t>.</w:t>
            </w:r>
          </w:p>
        </w:tc>
      </w:tr>
      <w:tr w:rsidR="005B5768" w:rsidRPr="00700022" w14:paraId="1E1C8A18" w14:textId="77777777" w:rsidTr="008D0A74">
        <w:trPr>
          <w:trHeight w:val="143"/>
        </w:trPr>
        <w:tc>
          <w:tcPr>
            <w:tcW w:w="567" w:type="dxa"/>
            <w:vMerge w:val="restart"/>
            <w:shd w:val="clear" w:color="auto" w:fill="auto"/>
          </w:tcPr>
          <w:p w14:paraId="66344F56" w14:textId="77777777" w:rsidR="005B5768" w:rsidRPr="00700022" w:rsidRDefault="005B5768" w:rsidP="008D0A74">
            <w:pPr>
              <w:pStyle w:val="Tabletext2"/>
              <w:jc w:val="center"/>
            </w:pPr>
            <w:r w:rsidRPr="00700022">
              <w:t>5.</w:t>
            </w:r>
          </w:p>
        </w:tc>
        <w:tc>
          <w:tcPr>
            <w:tcW w:w="1984" w:type="dxa"/>
            <w:vMerge w:val="restart"/>
            <w:shd w:val="clear" w:color="auto" w:fill="auto"/>
          </w:tcPr>
          <w:p w14:paraId="7FD48429" w14:textId="60663E18" w:rsidR="005B5768" w:rsidRPr="00700022" w:rsidRDefault="005B5768" w:rsidP="008D0A74">
            <w:pPr>
              <w:pStyle w:val="Tabletext2"/>
            </w:pPr>
            <w:r w:rsidRPr="00700022">
              <w:t xml:space="preserve">The member travels by another means that takes longer than the normal means, because they go on leave between the former </w:t>
            </w:r>
            <w:r w:rsidR="00B863B2" w:rsidRPr="00C24059">
              <w:t>housing benefit location</w:t>
            </w:r>
            <w:r w:rsidR="00B863B2" w:rsidRPr="00700022" w:rsidDel="00B863B2">
              <w:t xml:space="preserve"> </w:t>
            </w:r>
            <w:r w:rsidRPr="00700022">
              <w:t>(the "losing location") and the gaining location.</w:t>
            </w:r>
          </w:p>
        </w:tc>
        <w:tc>
          <w:tcPr>
            <w:tcW w:w="2977" w:type="dxa"/>
          </w:tcPr>
          <w:p w14:paraId="16DF04A5" w14:textId="0F113B65" w:rsidR="005B5768" w:rsidRPr="00700022" w:rsidRDefault="005B5768" w:rsidP="008D0A74">
            <w:pPr>
              <w:pStyle w:val="Tabletext2"/>
            </w:pPr>
            <w:r w:rsidRPr="00700022">
              <w:t xml:space="preserve">The day the member leaves their </w:t>
            </w:r>
            <w:r w:rsidR="00B863B2" w:rsidRPr="00C24059">
              <w:t>housing benefit location</w:t>
            </w:r>
            <w:r w:rsidR="00B863B2" w:rsidRPr="00B863B2" w:rsidDel="00B863B2">
              <w:t xml:space="preserve"> </w:t>
            </w:r>
            <w:r w:rsidRPr="00700022">
              <w:t>at the losing location.</w:t>
            </w:r>
          </w:p>
        </w:tc>
        <w:tc>
          <w:tcPr>
            <w:tcW w:w="2835" w:type="dxa"/>
          </w:tcPr>
          <w:p w14:paraId="04C1E937" w14:textId="594666EF" w:rsidR="005B5768" w:rsidRPr="00700022" w:rsidRDefault="005B5768" w:rsidP="008D0A74">
            <w:pPr>
              <w:pStyle w:val="Tabletext2"/>
            </w:pPr>
            <w:r w:rsidRPr="00700022">
              <w:t xml:space="preserve">The day the member returns to their </w:t>
            </w:r>
            <w:r w:rsidR="00B863B2" w:rsidRPr="00C24059">
              <w:t>housing benefit location</w:t>
            </w:r>
            <w:r w:rsidRPr="00700022">
              <w:t>.</w:t>
            </w:r>
          </w:p>
        </w:tc>
      </w:tr>
      <w:tr w:rsidR="005B5768" w:rsidRPr="00700022" w14:paraId="0AEE0BC3" w14:textId="77777777" w:rsidTr="008D0A74">
        <w:trPr>
          <w:cantSplit/>
          <w:trHeight w:val="142"/>
        </w:trPr>
        <w:tc>
          <w:tcPr>
            <w:tcW w:w="567" w:type="dxa"/>
            <w:vMerge/>
            <w:shd w:val="clear" w:color="auto" w:fill="auto"/>
          </w:tcPr>
          <w:p w14:paraId="47EA8D84" w14:textId="77777777" w:rsidR="005B5768" w:rsidRPr="00700022" w:rsidRDefault="005B5768" w:rsidP="008D0A74">
            <w:pPr>
              <w:pStyle w:val="Tabletext2"/>
              <w:jc w:val="center"/>
            </w:pPr>
          </w:p>
        </w:tc>
        <w:tc>
          <w:tcPr>
            <w:tcW w:w="1984" w:type="dxa"/>
            <w:vMerge/>
            <w:shd w:val="clear" w:color="auto" w:fill="auto"/>
          </w:tcPr>
          <w:p w14:paraId="0C43CFC8" w14:textId="77777777" w:rsidR="005B5768" w:rsidRPr="00700022" w:rsidRDefault="005B5768" w:rsidP="008D0A74">
            <w:pPr>
              <w:pStyle w:val="Tabletext2"/>
            </w:pPr>
          </w:p>
        </w:tc>
        <w:tc>
          <w:tcPr>
            <w:tcW w:w="2977" w:type="dxa"/>
          </w:tcPr>
          <w:p w14:paraId="2086E26E" w14:textId="68DB4050" w:rsidR="005B5768" w:rsidRPr="00700022" w:rsidRDefault="005B5768" w:rsidP="008D0A74">
            <w:pPr>
              <w:pStyle w:val="Tabletext2"/>
            </w:pPr>
            <w:r w:rsidRPr="00700022">
              <w:t xml:space="preserve">The day the member resumes the travel to the new </w:t>
            </w:r>
            <w:r w:rsidR="00B863B2" w:rsidRPr="00C24059">
              <w:t>housing benefit location</w:t>
            </w:r>
            <w:r w:rsidRPr="00700022">
              <w:t>.</w:t>
            </w:r>
          </w:p>
        </w:tc>
        <w:tc>
          <w:tcPr>
            <w:tcW w:w="2835" w:type="dxa"/>
          </w:tcPr>
          <w:p w14:paraId="71A96755" w14:textId="5FB4CE7B" w:rsidR="005B5768" w:rsidRPr="00700022" w:rsidRDefault="005B5768" w:rsidP="008D0A74">
            <w:pPr>
              <w:pStyle w:val="Tabletext2"/>
            </w:pPr>
            <w:r w:rsidRPr="00700022">
              <w:t xml:space="preserve">The day the member arrives at the new </w:t>
            </w:r>
            <w:r w:rsidR="00B863B2" w:rsidRPr="00C24059">
              <w:t>housing benefit location</w:t>
            </w:r>
            <w:r w:rsidRPr="00700022">
              <w:t>.</w:t>
            </w:r>
          </w:p>
        </w:tc>
      </w:tr>
    </w:tbl>
    <w:p w14:paraId="6C5DA64C" w14:textId="77777777" w:rsidR="006B2BFB" w:rsidRPr="00700022" w:rsidRDefault="006B2BFB"/>
    <w:tbl>
      <w:tblPr>
        <w:tblW w:w="9360" w:type="dxa"/>
        <w:tblInd w:w="113" w:type="dxa"/>
        <w:tblLayout w:type="fixed"/>
        <w:tblLook w:val="0000" w:firstRow="0" w:lastRow="0" w:firstColumn="0" w:lastColumn="0" w:noHBand="0" w:noVBand="0"/>
      </w:tblPr>
      <w:tblGrid>
        <w:gridCol w:w="992"/>
        <w:gridCol w:w="8368"/>
      </w:tblGrid>
      <w:tr w:rsidR="001F593B" w:rsidRPr="00700022" w14:paraId="43F71733" w14:textId="77777777" w:rsidTr="006B2BFB">
        <w:tc>
          <w:tcPr>
            <w:tcW w:w="992" w:type="dxa"/>
          </w:tcPr>
          <w:p w14:paraId="4FB68247" w14:textId="77777777" w:rsidR="001F593B" w:rsidRPr="00700022" w:rsidRDefault="001F593B" w:rsidP="001F593B">
            <w:pPr>
              <w:pStyle w:val="Sectiontext0"/>
              <w:jc w:val="center"/>
            </w:pPr>
            <w:bookmarkStart w:id="4610" w:name="bk1341249512Travelperiodceasingcontinuo"/>
            <w:r w:rsidRPr="00700022">
              <w:t>3.</w:t>
            </w:r>
          </w:p>
        </w:tc>
        <w:tc>
          <w:tcPr>
            <w:tcW w:w="8368" w:type="dxa"/>
          </w:tcPr>
          <w:p w14:paraId="27B0C80B" w14:textId="41BC52ED" w:rsidR="001F593B" w:rsidRPr="00700022" w:rsidRDefault="001F593B" w:rsidP="001F593B">
            <w:pPr>
              <w:pStyle w:val="Sectiontext0"/>
              <w:rPr>
                <w:rFonts w:cs="Arial"/>
                <w:lang w:eastAsia="en-US"/>
              </w:rPr>
            </w:pPr>
            <w:r w:rsidRPr="00700022">
              <w:rPr>
                <w:rFonts w:cs="Arial"/>
                <w:lang w:eastAsia="en-US"/>
              </w:rPr>
              <w:t xml:space="preserve">If a member is required to isolate on arrival in their </w:t>
            </w:r>
            <w:r w:rsidR="00B863B2" w:rsidRPr="00057324">
              <w:t>housing benefit location</w:t>
            </w:r>
            <w:r w:rsidR="00B863B2" w:rsidRPr="00700022" w:rsidDel="00B863B2">
              <w:rPr>
                <w:rFonts w:cs="Arial"/>
                <w:lang w:eastAsia="en-US"/>
              </w:rPr>
              <w:t xml:space="preserve"> </w:t>
            </w:r>
            <w:r w:rsidRPr="00700022">
              <w:rPr>
                <w:rFonts w:cs="Arial"/>
                <w:lang w:eastAsia="en-US"/>
              </w:rPr>
              <w:t>in a place other than their residence, the member’s travel period does not end until the isolation period has ended.</w:t>
            </w:r>
          </w:p>
        </w:tc>
      </w:tr>
    </w:tbl>
    <w:p w14:paraId="7598AA1A" w14:textId="3C26FA54" w:rsidR="00715651" w:rsidRPr="00700022" w:rsidRDefault="00715651" w:rsidP="003A0A1A">
      <w:pPr>
        <w:pStyle w:val="Heading5"/>
      </w:pPr>
      <w:bookmarkStart w:id="4611" w:name="_Toc177127678"/>
      <w:r w:rsidRPr="00700022">
        <w:lastRenderedPageBreak/>
        <w:t>9.5.12</w:t>
      </w:r>
      <w:r w:rsidR="00E85499">
        <w:tab/>
      </w:r>
      <w:r w:rsidRPr="00700022">
        <w:t>Travel period – ceasing continuous full-time service</w:t>
      </w:r>
      <w:bookmarkEnd w:id="4611"/>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716B535F" w14:textId="77777777" w:rsidTr="005B5768">
        <w:tc>
          <w:tcPr>
            <w:tcW w:w="992" w:type="dxa"/>
          </w:tcPr>
          <w:bookmarkEnd w:id="4610"/>
          <w:p w14:paraId="7CC290CB" w14:textId="77777777" w:rsidR="00715651" w:rsidRPr="00700022" w:rsidRDefault="00715651" w:rsidP="00102F19">
            <w:pPr>
              <w:pStyle w:val="Sectiontext0"/>
              <w:jc w:val="center"/>
            </w:pPr>
            <w:r w:rsidRPr="00700022">
              <w:t>1.</w:t>
            </w:r>
          </w:p>
        </w:tc>
        <w:tc>
          <w:tcPr>
            <w:tcW w:w="8363" w:type="dxa"/>
            <w:gridSpan w:val="2"/>
          </w:tcPr>
          <w:p w14:paraId="4F39A492" w14:textId="77777777" w:rsidR="00715651" w:rsidRPr="00700022" w:rsidRDefault="00715651" w:rsidP="00102F19">
            <w:pPr>
              <w:pStyle w:val="Sectiontext0"/>
            </w:pPr>
            <w:r w:rsidRPr="00700022">
              <w:t>This section applies to a member who meets all these conditions.</w:t>
            </w:r>
          </w:p>
        </w:tc>
      </w:tr>
      <w:tr w:rsidR="00715651" w:rsidRPr="00700022" w14:paraId="348B8950" w14:textId="77777777" w:rsidTr="005B5768">
        <w:trPr>
          <w:cantSplit/>
        </w:trPr>
        <w:tc>
          <w:tcPr>
            <w:tcW w:w="992" w:type="dxa"/>
          </w:tcPr>
          <w:p w14:paraId="3D6A57A7" w14:textId="77777777" w:rsidR="00715651" w:rsidRPr="00700022" w:rsidRDefault="00715651" w:rsidP="00102F19">
            <w:pPr>
              <w:pStyle w:val="Sectiontext0"/>
              <w:jc w:val="center"/>
            </w:pPr>
          </w:p>
        </w:tc>
        <w:tc>
          <w:tcPr>
            <w:tcW w:w="567" w:type="dxa"/>
          </w:tcPr>
          <w:p w14:paraId="33B16A20" w14:textId="77777777" w:rsidR="00715651" w:rsidRPr="00700022" w:rsidRDefault="00715651" w:rsidP="00102F19">
            <w:pPr>
              <w:pStyle w:val="Sectiontext0"/>
            </w:pPr>
            <w:r w:rsidRPr="00700022">
              <w:t>a.</w:t>
            </w:r>
          </w:p>
        </w:tc>
        <w:tc>
          <w:tcPr>
            <w:tcW w:w="7796" w:type="dxa"/>
          </w:tcPr>
          <w:p w14:paraId="384119E7" w14:textId="77777777" w:rsidR="00715651" w:rsidRPr="00700022" w:rsidRDefault="00715651" w:rsidP="00102F19">
            <w:pPr>
              <w:pStyle w:val="Sectiontext0"/>
            </w:pPr>
            <w:r w:rsidRPr="00700022">
              <w:t>They are preparing to cease, or have just ceased, a period of continuous full-time service.</w:t>
            </w:r>
          </w:p>
        </w:tc>
      </w:tr>
      <w:tr w:rsidR="00715651" w:rsidRPr="00700022" w14:paraId="243D941C" w14:textId="77777777" w:rsidTr="005B5768">
        <w:trPr>
          <w:cantSplit/>
        </w:trPr>
        <w:tc>
          <w:tcPr>
            <w:tcW w:w="992" w:type="dxa"/>
          </w:tcPr>
          <w:p w14:paraId="681F8618" w14:textId="77777777" w:rsidR="00715651" w:rsidRPr="00700022" w:rsidRDefault="00715651" w:rsidP="00102F19">
            <w:pPr>
              <w:pStyle w:val="Sectiontext0"/>
              <w:jc w:val="center"/>
            </w:pPr>
          </w:p>
        </w:tc>
        <w:tc>
          <w:tcPr>
            <w:tcW w:w="567" w:type="dxa"/>
          </w:tcPr>
          <w:p w14:paraId="1C68443A" w14:textId="77777777" w:rsidR="00715651" w:rsidRPr="00700022" w:rsidRDefault="00715651" w:rsidP="00102F19">
            <w:pPr>
              <w:pStyle w:val="Sectiontext0"/>
            </w:pPr>
            <w:r w:rsidRPr="00700022">
              <w:t>b.</w:t>
            </w:r>
          </w:p>
        </w:tc>
        <w:tc>
          <w:tcPr>
            <w:tcW w:w="7796" w:type="dxa"/>
          </w:tcPr>
          <w:p w14:paraId="670E220F" w14:textId="77777777" w:rsidR="00715651" w:rsidRPr="00700022" w:rsidRDefault="00715651" w:rsidP="00102F19">
            <w:pPr>
              <w:pStyle w:val="Sectiontext0"/>
            </w:pPr>
            <w:r w:rsidRPr="00700022">
              <w:t>They are not ceasing the continuous full-time service on disciplinary grounds.</w:t>
            </w:r>
          </w:p>
        </w:tc>
      </w:tr>
      <w:tr w:rsidR="00715651" w:rsidRPr="00700022" w14:paraId="4552AFBB" w14:textId="77777777" w:rsidTr="005B5768">
        <w:trPr>
          <w:cantSplit/>
        </w:trPr>
        <w:tc>
          <w:tcPr>
            <w:tcW w:w="992" w:type="dxa"/>
          </w:tcPr>
          <w:p w14:paraId="6967B6E8" w14:textId="77777777" w:rsidR="00715651" w:rsidRPr="00700022" w:rsidRDefault="00715651" w:rsidP="00102F19">
            <w:pPr>
              <w:pStyle w:val="Sectiontext0"/>
              <w:jc w:val="center"/>
            </w:pPr>
          </w:p>
        </w:tc>
        <w:tc>
          <w:tcPr>
            <w:tcW w:w="567" w:type="dxa"/>
          </w:tcPr>
          <w:p w14:paraId="4AE0E016" w14:textId="77777777" w:rsidR="00715651" w:rsidRPr="00700022" w:rsidRDefault="00715651" w:rsidP="00102F19">
            <w:pPr>
              <w:pStyle w:val="Sectiontext0"/>
            </w:pPr>
            <w:r w:rsidRPr="00700022">
              <w:t>c.</w:t>
            </w:r>
          </w:p>
        </w:tc>
        <w:tc>
          <w:tcPr>
            <w:tcW w:w="7796" w:type="dxa"/>
          </w:tcPr>
          <w:p w14:paraId="300184DC" w14:textId="77777777" w:rsidR="00715651" w:rsidRPr="00700022" w:rsidRDefault="00715651" w:rsidP="00102F19">
            <w:pPr>
              <w:pStyle w:val="Sectiontext0"/>
            </w:pPr>
            <w:r w:rsidRPr="00700022">
              <w:t>They are not ceasing the continuous full-time service because they have caused themselves to be medically unfit for duty.</w:t>
            </w:r>
          </w:p>
        </w:tc>
      </w:tr>
      <w:tr w:rsidR="00715651" w:rsidRPr="00700022" w14:paraId="356054CC" w14:textId="77777777" w:rsidTr="005B5768">
        <w:tc>
          <w:tcPr>
            <w:tcW w:w="992" w:type="dxa"/>
          </w:tcPr>
          <w:p w14:paraId="102C8189" w14:textId="77777777" w:rsidR="00715651" w:rsidRPr="00700022" w:rsidRDefault="00715651" w:rsidP="00102F19">
            <w:pPr>
              <w:pStyle w:val="Sectiontext0"/>
              <w:jc w:val="center"/>
            </w:pPr>
            <w:r w:rsidRPr="00700022">
              <w:t>2.</w:t>
            </w:r>
          </w:p>
        </w:tc>
        <w:tc>
          <w:tcPr>
            <w:tcW w:w="8363" w:type="dxa"/>
            <w:gridSpan w:val="2"/>
          </w:tcPr>
          <w:p w14:paraId="16722E21" w14:textId="0F1D0892" w:rsidR="00715651" w:rsidRPr="00700022" w:rsidRDefault="00B863B2" w:rsidP="00102F19">
            <w:pPr>
              <w:pStyle w:val="Sectiontext0"/>
            </w:pPr>
            <w:r>
              <w:t>In this section</w:t>
            </w:r>
            <w:r w:rsidR="00715651" w:rsidRPr="00700022">
              <w:t xml:space="preserve">, </w:t>
            </w:r>
            <w:r w:rsidR="00365ED7" w:rsidRPr="00700022">
              <w:t>a member’s travel period</w:t>
            </w:r>
            <w:r w:rsidR="00715651" w:rsidRPr="00700022">
              <w:t xml:space="preserve"> is the period when all these conditions apply to the member.</w:t>
            </w:r>
          </w:p>
        </w:tc>
      </w:tr>
      <w:tr w:rsidR="00715651" w:rsidRPr="00700022" w14:paraId="7D40FC02" w14:textId="77777777" w:rsidTr="005B5768">
        <w:trPr>
          <w:cantSplit/>
        </w:trPr>
        <w:tc>
          <w:tcPr>
            <w:tcW w:w="992" w:type="dxa"/>
          </w:tcPr>
          <w:p w14:paraId="4BA1E169" w14:textId="77777777" w:rsidR="00715651" w:rsidRPr="00700022" w:rsidRDefault="00715651" w:rsidP="00102F19">
            <w:pPr>
              <w:pStyle w:val="Sectiontext0"/>
              <w:jc w:val="center"/>
            </w:pPr>
          </w:p>
        </w:tc>
        <w:tc>
          <w:tcPr>
            <w:tcW w:w="567" w:type="dxa"/>
          </w:tcPr>
          <w:p w14:paraId="1C51680A" w14:textId="77777777" w:rsidR="00715651" w:rsidRPr="00700022" w:rsidRDefault="00715651" w:rsidP="00102F19">
            <w:pPr>
              <w:pStyle w:val="Sectiontext0"/>
            </w:pPr>
            <w:r w:rsidRPr="00700022">
              <w:t>a.</w:t>
            </w:r>
          </w:p>
        </w:tc>
        <w:tc>
          <w:tcPr>
            <w:tcW w:w="7796" w:type="dxa"/>
          </w:tcPr>
          <w:p w14:paraId="7A111AE0" w14:textId="34E78B0A" w:rsidR="00715651" w:rsidRPr="00700022" w:rsidRDefault="00715651" w:rsidP="00102F19">
            <w:pPr>
              <w:pStyle w:val="Sectiontext0"/>
            </w:pPr>
            <w:r w:rsidRPr="00700022">
              <w:t xml:space="preserve">The member is travelling from their last </w:t>
            </w:r>
            <w:r w:rsidR="00B863B2">
              <w:t>primary service</w:t>
            </w:r>
            <w:r w:rsidR="00B863B2" w:rsidRPr="00057324">
              <w:t xml:space="preserve"> location</w:t>
            </w:r>
            <w:r w:rsidRPr="00700022">
              <w:t xml:space="preserve">, or the location where their service ended to another location in Australia. In this section, the destination is called the final location. </w:t>
            </w:r>
          </w:p>
        </w:tc>
      </w:tr>
      <w:tr w:rsidR="00715651" w:rsidRPr="00700022" w14:paraId="7EC2D88D" w14:textId="77777777" w:rsidTr="005B5768">
        <w:trPr>
          <w:cantSplit/>
        </w:trPr>
        <w:tc>
          <w:tcPr>
            <w:tcW w:w="992" w:type="dxa"/>
          </w:tcPr>
          <w:p w14:paraId="4110C3A6" w14:textId="77777777" w:rsidR="00715651" w:rsidRPr="00700022" w:rsidRDefault="00715651" w:rsidP="00102F19">
            <w:pPr>
              <w:pStyle w:val="Sectiontext0"/>
              <w:jc w:val="center"/>
            </w:pPr>
          </w:p>
        </w:tc>
        <w:tc>
          <w:tcPr>
            <w:tcW w:w="567" w:type="dxa"/>
          </w:tcPr>
          <w:p w14:paraId="3B2E98F0" w14:textId="77777777" w:rsidR="00715651" w:rsidRPr="00700022" w:rsidRDefault="00715651" w:rsidP="00102F19">
            <w:pPr>
              <w:pStyle w:val="Sectiontext0"/>
            </w:pPr>
            <w:r w:rsidRPr="00700022">
              <w:t>b.</w:t>
            </w:r>
          </w:p>
        </w:tc>
        <w:tc>
          <w:tcPr>
            <w:tcW w:w="7796" w:type="dxa"/>
          </w:tcPr>
          <w:p w14:paraId="05ADFCAB" w14:textId="77777777" w:rsidR="00715651" w:rsidRPr="00700022" w:rsidRDefault="00715651" w:rsidP="00102F19">
            <w:pPr>
              <w:pStyle w:val="Sectiontext0"/>
            </w:pPr>
            <w:r w:rsidRPr="00700022">
              <w:t>The member is not travelling in a vehicle that they own or hire.</w:t>
            </w:r>
          </w:p>
        </w:tc>
      </w:tr>
      <w:tr w:rsidR="00715651" w:rsidRPr="00700022" w14:paraId="2DF454EC" w14:textId="77777777" w:rsidTr="005B5768">
        <w:trPr>
          <w:cantSplit/>
        </w:trPr>
        <w:tc>
          <w:tcPr>
            <w:tcW w:w="992" w:type="dxa"/>
          </w:tcPr>
          <w:p w14:paraId="13FA8E6A" w14:textId="77777777" w:rsidR="00715651" w:rsidRPr="00700022" w:rsidRDefault="00715651" w:rsidP="00102F19">
            <w:pPr>
              <w:pStyle w:val="Sectiontext0"/>
              <w:jc w:val="center"/>
            </w:pPr>
          </w:p>
        </w:tc>
        <w:tc>
          <w:tcPr>
            <w:tcW w:w="567" w:type="dxa"/>
          </w:tcPr>
          <w:p w14:paraId="0E362F49" w14:textId="77777777" w:rsidR="00715651" w:rsidRPr="00700022" w:rsidRDefault="00715651" w:rsidP="00102F19">
            <w:pPr>
              <w:pStyle w:val="Sectiontext0"/>
            </w:pPr>
            <w:r w:rsidRPr="00700022">
              <w:t>c.</w:t>
            </w:r>
          </w:p>
        </w:tc>
        <w:tc>
          <w:tcPr>
            <w:tcW w:w="7796" w:type="dxa"/>
          </w:tcPr>
          <w:p w14:paraId="4FC0AE87" w14:textId="77777777" w:rsidR="00715651" w:rsidRPr="00700022" w:rsidRDefault="00715651" w:rsidP="00102F19">
            <w:pPr>
              <w:pStyle w:val="Sectiontext0"/>
            </w:pPr>
            <w:r w:rsidRPr="00700022">
              <w:t>The travel extends overnight.</w:t>
            </w:r>
          </w:p>
        </w:tc>
      </w:tr>
      <w:tr w:rsidR="00715651" w:rsidRPr="00700022" w14:paraId="20AB3D30" w14:textId="77777777" w:rsidTr="005B5768">
        <w:tc>
          <w:tcPr>
            <w:tcW w:w="992" w:type="dxa"/>
          </w:tcPr>
          <w:p w14:paraId="116AC072" w14:textId="77777777" w:rsidR="00715651" w:rsidRPr="00700022" w:rsidRDefault="00715651" w:rsidP="00102F19">
            <w:pPr>
              <w:pStyle w:val="Sectiontext0"/>
              <w:jc w:val="center"/>
            </w:pPr>
            <w:r w:rsidRPr="00700022">
              <w:t>3.</w:t>
            </w:r>
          </w:p>
        </w:tc>
        <w:tc>
          <w:tcPr>
            <w:tcW w:w="8363" w:type="dxa"/>
            <w:gridSpan w:val="2"/>
          </w:tcPr>
          <w:p w14:paraId="47659FAB" w14:textId="577B9CF1" w:rsidR="00715651" w:rsidRPr="00700022" w:rsidRDefault="005B5768" w:rsidP="00102F19">
            <w:pPr>
              <w:pStyle w:val="Sectiontext0"/>
            </w:pPr>
            <w:r w:rsidRPr="00700022">
              <w:t>The travel period for a member in a situation set out in an item in Column A of the following table starts from the day in Column B of the same item and ends on the day in Column C of the same item.</w:t>
            </w:r>
          </w:p>
        </w:tc>
      </w:tr>
    </w:tbl>
    <w:p w14:paraId="1A10C864" w14:textId="77777777" w:rsidR="005B5768" w:rsidRPr="00700022" w:rsidRDefault="005B5768" w:rsidP="003A0A1A">
      <w:pPr>
        <w:pStyle w:val="BlockText-Plain"/>
        <w:spacing w:after="0"/>
      </w:pP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2977"/>
        <w:gridCol w:w="2835"/>
        <w:gridCol w:w="2835"/>
      </w:tblGrid>
      <w:tr w:rsidR="005B5768" w:rsidRPr="00700022" w14:paraId="15807350" w14:textId="77777777" w:rsidTr="008D0A74">
        <w:tc>
          <w:tcPr>
            <w:tcW w:w="709" w:type="dxa"/>
          </w:tcPr>
          <w:p w14:paraId="10E46764" w14:textId="7F5E4D4B" w:rsidR="005B5768" w:rsidRPr="00700022" w:rsidRDefault="005B5768" w:rsidP="008D0A74">
            <w:pPr>
              <w:pStyle w:val="TableHeaderArial"/>
            </w:pPr>
            <w:r w:rsidRPr="00700022">
              <w:t>Item</w:t>
            </w:r>
          </w:p>
        </w:tc>
        <w:tc>
          <w:tcPr>
            <w:tcW w:w="2977" w:type="dxa"/>
          </w:tcPr>
          <w:p w14:paraId="255F309C" w14:textId="365B4069" w:rsidR="005B5768" w:rsidRPr="00700022" w:rsidRDefault="005B5768" w:rsidP="008D0A74">
            <w:pPr>
              <w:pStyle w:val="TableHeaderArial"/>
            </w:pPr>
            <w:r w:rsidRPr="00700022">
              <w:t>Column A</w:t>
            </w:r>
          </w:p>
          <w:p w14:paraId="4FD89CE0" w14:textId="77777777" w:rsidR="005B5768" w:rsidRPr="00700022" w:rsidRDefault="005B5768" w:rsidP="008D0A74">
            <w:pPr>
              <w:pStyle w:val="TableHeaderArial"/>
            </w:pPr>
            <w:r w:rsidRPr="00700022">
              <w:t>Member situation</w:t>
            </w:r>
          </w:p>
        </w:tc>
        <w:tc>
          <w:tcPr>
            <w:tcW w:w="2835" w:type="dxa"/>
          </w:tcPr>
          <w:p w14:paraId="44070CCD" w14:textId="5F32EF35" w:rsidR="005B5768" w:rsidRPr="00700022" w:rsidRDefault="005B5768" w:rsidP="008D0A74">
            <w:pPr>
              <w:pStyle w:val="TableHeaderArial"/>
            </w:pPr>
            <w:r w:rsidRPr="00700022">
              <w:t>Column B</w:t>
            </w:r>
          </w:p>
          <w:p w14:paraId="5D82DCA1" w14:textId="77777777" w:rsidR="005B5768" w:rsidRPr="00700022" w:rsidRDefault="005B5768" w:rsidP="008D0A74">
            <w:pPr>
              <w:pStyle w:val="TableHeaderArial"/>
            </w:pPr>
            <w:r w:rsidRPr="00700022">
              <w:t>Start day</w:t>
            </w:r>
          </w:p>
        </w:tc>
        <w:tc>
          <w:tcPr>
            <w:tcW w:w="2835" w:type="dxa"/>
          </w:tcPr>
          <w:p w14:paraId="0056E342" w14:textId="79478E2D" w:rsidR="005B5768" w:rsidRPr="00700022" w:rsidRDefault="005B5768" w:rsidP="008D0A74">
            <w:pPr>
              <w:pStyle w:val="TableHeaderArial"/>
            </w:pPr>
            <w:r w:rsidRPr="00700022">
              <w:t>Column C</w:t>
            </w:r>
          </w:p>
          <w:p w14:paraId="20591B7E" w14:textId="77777777" w:rsidR="005B5768" w:rsidRPr="00700022" w:rsidRDefault="005B5768" w:rsidP="008D0A74">
            <w:pPr>
              <w:pStyle w:val="TableHeaderArial"/>
            </w:pPr>
            <w:r w:rsidRPr="00700022">
              <w:t>End day</w:t>
            </w:r>
          </w:p>
        </w:tc>
      </w:tr>
      <w:tr w:rsidR="005B5768" w:rsidRPr="00700022" w14:paraId="45158C60" w14:textId="77777777" w:rsidTr="008D0A74">
        <w:trPr>
          <w:cantSplit/>
          <w:trHeight w:val="1354"/>
        </w:trPr>
        <w:tc>
          <w:tcPr>
            <w:tcW w:w="709" w:type="dxa"/>
          </w:tcPr>
          <w:p w14:paraId="7BD4914F" w14:textId="77777777" w:rsidR="005B5768" w:rsidRPr="00700022" w:rsidRDefault="005B5768" w:rsidP="008D0A74">
            <w:pPr>
              <w:pStyle w:val="Tabletext2"/>
              <w:jc w:val="center"/>
            </w:pPr>
            <w:r w:rsidRPr="00700022">
              <w:t>1.</w:t>
            </w:r>
          </w:p>
        </w:tc>
        <w:tc>
          <w:tcPr>
            <w:tcW w:w="2977" w:type="dxa"/>
          </w:tcPr>
          <w:p w14:paraId="24D78E52" w14:textId="77777777" w:rsidR="005B5768" w:rsidRPr="00700022" w:rsidRDefault="005B5768" w:rsidP="008D0A74">
            <w:pPr>
              <w:pStyle w:val="Tabletext2"/>
            </w:pPr>
            <w:r w:rsidRPr="00700022">
              <w:t xml:space="preserve">The member travels direct to their final location by the </w:t>
            </w:r>
            <w:r w:rsidRPr="00700022">
              <w:rPr>
                <w:iCs/>
              </w:rPr>
              <w:t>most economical means</w:t>
            </w:r>
            <w:r w:rsidRPr="00700022">
              <w:t>.</w:t>
            </w:r>
          </w:p>
        </w:tc>
        <w:tc>
          <w:tcPr>
            <w:tcW w:w="2835" w:type="dxa"/>
          </w:tcPr>
          <w:p w14:paraId="7C7B94C3" w14:textId="77777777" w:rsidR="005B5768" w:rsidRPr="00700022" w:rsidRDefault="005B5768" w:rsidP="008D0A74">
            <w:pPr>
              <w:pStyle w:val="Tabletext2"/>
            </w:pPr>
            <w:r w:rsidRPr="00700022">
              <w:t>The member leaves one of these places.</w:t>
            </w:r>
          </w:p>
          <w:p w14:paraId="2C06E6CA" w14:textId="036D542A" w:rsidR="005B5768" w:rsidRPr="00700022" w:rsidRDefault="005B5768" w:rsidP="008D0A74">
            <w:pPr>
              <w:pStyle w:val="Tablea"/>
            </w:pPr>
            <w:r w:rsidRPr="00700022">
              <w:t xml:space="preserve">a. Their last </w:t>
            </w:r>
            <w:r w:rsidR="00B863B2" w:rsidRPr="00057324">
              <w:t>housing benefit location</w:t>
            </w:r>
            <w:r w:rsidRPr="00700022">
              <w:t>.</w:t>
            </w:r>
          </w:p>
          <w:p w14:paraId="1FD0A73B" w14:textId="77777777" w:rsidR="005B5768" w:rsidRPr="00700022" w:rsidRDefault="005B5768" w:rsidP="008D0A74">
            <w:pPr>
              <w:pStyle w:val="Tablea"/>
            </w:pPr>
            <w:r w:rsidRPr="00700022">
              <w:t>b. The location where their duty ended.</w:t>
            </w:r>
          </w:p>
        </w:tc>
        <w:tc>
          <w:tcPr>
            <w:tcW w:w="2835" w:type="dxa"/>
          </w:tcPr>
          <w:p w14:paraId="22AC3FBA" w14:textId="5FC82630" w:rsidR="005B5768" w:rsidRPr="00700022" w:rsidRDefault="005B5768" w:rsidP="008D0A74">
            <w:pPr>
              <w:pStyle w:val="Tabletext2"/>
            </w:pPr>
            <w:r w:rsidRPr="00700022">
              <w:t>The day the member arrives at their final location.</w:t>
            </w:r>
          </w:p>
        </w:tc>
      </w:tr>
      <w:tr w:rsidR="005B5768" w:rsidRPr="00700022" w14:paraId="765FDB79" w14:textId="77777777" w:rsidTr="008D0A74">
        <w:trPr>
          <w:cantSplit/>
          <w:trHeight w:val="495"/>
        </w:trPr>
        <w:tc>
          <w:tcPr>
            <w:tcW w:w="709" w:type="dxa"/>
            <w:vMerge w:val="restart"/>
          </w:tcPr>
          <w:p w14:paraId="66B7157D" w14:textId="77777777" w:rsidR="005B5768" w:rsidRPr="00700022" w:rsidRDefault="005B5768" w:rsidP="008D0A74">
            <w:pPr>
              <w:pStyle w:val="Tabletext2"/>
              <w:jc w:val="center"/>
            </w:pPr>
            <w:r w:rsidRPr="00700022">
              <w:t>2.</w:t>
            </w:r>
          </w:p>
        </w:tc>
        <w:tc>
          <w:tcPr>
            <w:tcW w:w="2977" w:type="dxa"/>
            <w:vMerge w:val="restart"/>
          </w:tcPr>
          <w:p w14:paraId="18C05BB7" w14:textId="77777777" w:rsidR="005B5768" w:rsidRPr="00700022" w:rsidRDefault="005B5768" w:rsidP="008D0A74">
            <w:pPr>
              <w:pStyle w:val="Tabletext2"/>
            </w:pPr>
            <w:r w:rsidRPr="00700022">
              <w:t>The member takes a break unnecessarily or for private reasons during the period.</w:t>
            </w:r>
          </w:p>
        </w:tc>
        <w:tc>
          <w:tcPr>
            <w:tcW w:w="2835" w:type="dxa"/>
          </w:tcPr>
          <w:p w14:paraId="268B4643" w14:textId="77777777" w:rsidR="005B5768" w:rsidRPr="00700022" w:rsidRDefault="005B5768" w:rsidP="008D0A74">
            <w:pPr>
              <w:pStyle w:val="Tabletext2"/>
            </w:pPr>
            <w:r w:rsidRPr="00700022">
              <w:t>The member leaves one of these places.</w:t>
            </w:r>
          </w:p>
          <w:p w14:paraId="48133675" w14:textId="15AA8DD7" w:rsidR="005B5768" w:rsidRPr="00700022" w:rsidRDefault="005B5768" w:rsidP="008D0A74">
            <w:pPr>
              <w:pStyle w:val="Tablea"/>
            </w:pPr>
            <w:r w:rsidRPr="00700022">
              <w:t xml:space="preserve">a. Their last </w:t>
            </w:r>
            <w:r w:rsidR="00B863B2" w:rsidRPr="00057324">
              <w:t>housing benefit location</w:t>
            </w:r>
            <w:r w:rsidRPr="00700022">
              <w:t>.</w:t>
            </w:r>
          </w:p>
          <w:p w14:paraId="241CF03C" w14:textId="77777777" w:rsidR="005B5768" w:rsidRPr="00700022" w:rsidRDefault="005B5768" w:rsidP="008D0A74">
            <w:pPr>
              <w:pStyle w:val="Tablea"/>
            </w:pPr>
            <w:r w:rsidRPr="00700022">
              <w:t>b. The location where their duty ended.</w:t>
            </w:r>
          </w:p>
        </w:tc>
        <w:tc>
          <w:tcPr>
            <w:tcW w:w="2835" w:type="dxa"/>
          </w:tcPr>
          <w:p w14:paraId="0538FD73" w14:textId="2BB56968" w:rsidR="005B5768" w:rsidRPr="00700022" w:rsidRDefault="005B5768" w:rsidP="008D0A74">
            <w:pPr>
              <w:pStyle w:val="Tabletext2"/>
            </w:pPr>
            <w:r w:rsidRPr="00700022">
              <w:t xml:space="preserve">The day the member returns to their </w:t>
            </w:r>
            <w:r w:rsidR="00ED39E6">
              <w:t>housing benefit location</w:t>
            </w:r>
            <w:r w:rsidRPr="00700022">
              <w:t>.</w:t>
            </w:r>
          </w:p>
        </w:tc>
      </w:tr>
      <w:tr w:rsidR="005B5768" w:rsidRPr="00700022" w14:paraId="008E725D" w14:textId="77777777" w:rsidTr="008D0A74">
        <w:trPr>
          <w:cantSplit/>
          <w:trHeight w:val="495"/>
        </w:trPr>
        <w:tc>
          <w:tcPr>
            <w:tcW w:w="709" w:type="dxa"/>
            <w:vMerge/>
          </w:tcPr>
          <w:p w14:paraId="5673A1B9" w14:textId="77777777" w:rsidR="005B5768" w:rsidRPr="00700022" w:rsidRDefault="005B5768" w:rsidP="008D0A74">
            <w:pPr>
              <w:pStyle w:val="Tabletext2"/>
              <w:jc w:val="center"/>
            </w:pPr>
          </w:p>
        </w:tc>
        <w:tc>
          <w:tcPr>
            <w:tcW w:w="2977" w:type="dxa"/>
            <w:vMerge/>
          </w:tcPr>
          <w:p w14:paraId="2D101E49" w14:textId="77777777" w:rsidR="005B5768" w:rsidRPr="00700022" w:rsidRDefault="005B5768" w:rsidP="008D0A74">
            <w:pPr>
              <w:pStyle w:val="Tabletext2"/>
            </w:pPr>
          </w:p>
        </w:tc>
        <w:tc>
          <w:tcPr>
            <w:tcW w:w="2835" w:type="dxa"/>
          </w:tcPr>
          <w:p w14:paraId="5E669575" w14:textId="77777777" w:rsidR="005B5768" w:rsidRPr="00700022" w:rsidRDefault="005B5768" w:rsidP="008D0A74">
            <w:pPr>
              <w:pStyle w:val="Tabletext2"/>
            </w:pPr>
            <w:r w:rsidRPr="00700022">
              <w:t>The member resumes the travel for Service reasons</w:t>
            </w:r>
          </w:p>
        </w:tc>
        <w:tc>
          <w:tcPr>
            <w:tcW w:w="2835" w:type="dxa"/>
          </w:tcPr>
          <w:p w14:paraId="20809986" w14:textId="3C962236" w:rsidR="005B5768" w:rsidRPr="00700022" w:rsidRDefault="005B5768" w:rsidP="008D0A74">
            <w:pPr>
              <w:pStyle w:val="Tabletext2"/>
            </w:pPr>
            <w:r w:rsidRPr="00700022">
              <w:t>The day the member arrives at the final location.</w:t>
            </w:r>
          </w:p>
        </w:tc>
      </w:tr>
      <w:tr w:rsidR="001F593B" w:rsidRPr="00700022" w14:paraId="1C104AC8" w14:textId="77777777" w:rsidTr="008D0A74">
        <w:tblPrEx>
          <w:tblLook w:val="04A0" w:firstRow="1" w:lastRow="0" w:firstColumn="1" w:lastColumn="0" w:noHBand="0" w:noVBand="1"/>
        </w:tblPrEx>
        <w:trPr>
          <w:cantSplit/>
          <w:trHeight w:val="495"/>
        </w:trPr>
        <w:tc>
          <w:tcPr>
            <w:tcW w:w="709" w:type="dxa"/>
            <w:hideMark/>
          </w:tcPr>
          <w:p w14:paraId="064AB4E4" w14:textId="77777777" w:rsidR="001F593B" w:rsidRPr="00700022" w:rsidRDefault="001F593B" w:rsidP="008D0A74">
            <w:pPr>
              <w:pStyle w:val="Tabletext2"/>
              <w:jc w:val="center"/>
            </w:pPr>
            <w:r w:rsidRPr="00700022">
              <w:t>3.</w:t>
            </w:r>
          </w:p>
        </w:tc>
        <w:tc>
          <w:tcPr>
            <w:tcW w:w="2977" w:type="dxa"/>
            <w:hideMark/>
          </w:tcPr>
          <w:p w14:paraId="7B0A4FCA" w14:textId="046606D1" w:rsidR="001F593B" w:rsidRPr="00700022" w:rsidRDefault="001F593B" w:rsidP="008D0A74">
            <w:pPr>
              <w:pStyle w:val="Tabletext2"/>
            </w:pPr>
            <w:r w:rsidRPr="00700022">
              <w:t>is required to isolate in their fin</w:t>
            </w:r>
            <w:r w:rsidR="002D4FE9" w:rsidRPr="00700022">
              <w:t xml:space="preserve">al location in a place that is </w:t>
            </w:r>
            <w:r w:rsidRPr="00700022">
              <w:t>not their residence</w:t>
            </w:r>
          </w:p>
        </w:tc>
        <w:tc>
          <w:tcPr>
            <w:tcW w:w="2835" w:type="dxa"/>
            <w:hideMark/>
          </w:tcPr>
          <w:p w14:paraId="55A3E4BA" w14:textId="77777777" w:rsidR="001F593B" w:rsidRPr="00700022" w:rsidRDefault="001F593B" w:rsidP="008D0A74">
            <w:pPr>
              <w:pStyle w:val="Tabletext2"/>
            </w:pPr>
            <w:r w:rsidRPr="00700022">
              <w:t>when the member leaves one of these places.</w:t>
            </w:r>
          </w:p>
          <w:p w14:paraId="0B8AA697" w14:textId="4175C7A8" w:rsidR="001F593B" w:rsidRPr="00700022" w:rsidRDefault="001F593B" w:rsidP="008D0A74">
            <w:pPr>
              <w:pStyle w:val="Tablea"/>
            </w:pPr>
            <w:r w:rsidRPr="00700022">
              <w:t xml:space="preserve">a. Their last </w:t>
            </w:r>
            <w:r w:rsidR="00ED39E6">
              <w:t>housing benefit location</w:t>
            </w:r>
            <w:r w:rsidRPr="00700022">
              <w:t>.</w:t>
            </w:r>
          </w:p>
          <w:p w14:paraId="61259B5C" w14:textId="77777777" w:rsidR="001F593B" w:rsidRPr="00700022" w:rsidRDefault="001F593B" w:rsidP="008D0A74">
            <w:pPr>
              <w:pStyle w:val="Tablea"/>
            </w:pPr>
            <w:r w:rsidRPr="00700022">
              <w:t>b. The location where their duty ended.</w:t>
            </w:r>
          </w:p>
        </w:tc>
        <w:tc>
          <w:tcPr>
            <w:tcW w:w="2835" w:type="dxa"/>
            <w:hideMark/>
          </w:tcPr>
          <w:p w14:paraId="7AC61493" w14:textId="77777777" w:rsidR="001F593B" w:rsidRPr="00700022" w:rsidRDefault="001F593B" w:rsidP="008D0A74">
            <w:pPr>
              <w:pStyle w:val="Tabletext2"/>
            </w:pPr>
            <w:r w:rsidRPr="00700022">
              <w:t>when the member has finished their isolation period.</w:t>
            </w:r>
          </w:p>
        </w:tc>
      </w:tr>
      <w:tr w:rsidR="001F593B" w:rsidRPr="00700022" w14:paraId="156EC81F" w14:textId="77777777" w:rsidTr="008D0A74">
        <w:tblPrEx>
          <w:tblLook w:val="04A0" w:firstRow="1" w:lastRow="0" w:firstColumn="1" w:lastColumn="0" w:noHBand="0" w:noVBand="1"/>
        </w:tblPrEx>
        <w:trPr>
          <w:cantSplit/>
          <w:trHeight w:val="495"/>
        </w:trPr>
        <w:tc>
          <w:tcPr>
            <w:tcW w:w="709" w:type="dxa"/>
          </w:tcPr>
          <w:p w14:paraId="3811AC67" w14:textId="77777777" w:rsidR="001F593B" w:rsidRPr="00700022" w:rsidRDefault="001F593B" w:rsidP="008D0A74">
            <w:pPr>
              <w:pStyle w:val="Tabletext2"/>
              <w:jc w:val="center"/>
            </w:pPr>
            <w:r w:rsidRPr="00700022">
              <w:t>4.</w:t>
            </w:r>
          </w:p>
        </w:tc>
        <w:tc>
          <w:tcPr>
            <w:tcW w:w="2977" w:type="dxa"/>
          </w:tcPr>
          <w:p w14:paraId="190FCBC7" w14:textId="77777777" w:rsidR="001F593B" w:rsidRPr="00700022" w:rsidRDefault="001F593B" w:rsidP="008D0A74">
            <w:pPr>
              <w:pStyle w:val="Tabletext2"/>
            </w:pPr>
            <w:r w:rsidRPr="00700022">
              <w:t>is required to isolate in a place that is not in their final location</w:t>
            </w:r>
          </w:p>
        </w:tc>
        <w:tc>
          <w:tcPr>
            <w:tcW w:w="2835" w:type="dxa"/>
          </w:tcPr>
          <w:p w14:paraId="0E095B67" w14:textId="77777777" w:rsidR="001F593B" w:rsidRPr="00700022" w:rsidRDefault="001F593B" w:rsidP="008D0A74">
            <w:pPr>
              <w:pStyle w:val="Tabletext2"/>
            </w:pPr>
            <w:r w:rsidRPr="00700022">
              <w:t>when the member leaves one of these places.</w:t>
            </w:r>
          </w:p>
          <w:p w14:paraId="1804242F" w14:textId="13636EBD" w:rsidR="001F593B" w:rsidRPr="00700022" w:rsidRDefault="001F593B" w:rsidP="008D0A74">
            <w:pPr>
              <w:pStyle w:val="Tablea"/>
            </w:pPr>
            <w:r w:rsidRPr="00700022">
              <w:t xml:space="preserve">a. Their last </w:t>
            </w:r>
            <w:r w:rsidR="00ED39E6">
              <w:t>housing benefit location</w:t>
            </w:r>
            <w:r w:rsidRPr="00700022">
              <w:t>.</w:t>
            </w:r>
          </w:p>
          <w:p w14:paraId="71ECE787" w14:textId="77777777" w:rsidR="001F593B" w:rsidRPr="00700022" w:rsidRDefault="001F593B" w:rsidP="008D0A74">
            <w:pPr>
              <w:pStyle w:val="Tablea"/>
            </w:pPr>
            <w:r w:rsidRPr="00700022">
              <w:t>b. The location where their duty ended.</w:t>
            </w:r>
          </w:p>
        </w:tc>
        <w:tc>
          <w:tcPr>
            <w:tcW w:w="2835" w:type="dxa"/>
          </w:tcPr>
          <w:p w14:paraId="287B18AF" w14:textId="132B29D3" w:rsidR="001F593B" w:rsidRPr="00700022" w:rsidRDefault="001F593B" w:rsidP="008D0A74">
            <w:pPr>
              <w:pStyle w:val="Tabletext2"/>
            </w:pPr>
            <w:r w:rsidRPr="00700022">
              <w:t>when the member arrives in their final location.</w:t>
            </w:r>
          </w:p>
        </w:tc>
      </w:tr>
    </w:tbl>
    <w:p w14:paraId="341F4811" w14:textId="77777777" w:rsidR="001F593B" w:rsidRPr="00700022" w:rsidRDefault="001F593B" w:rsidP="003A0A1A"/>
    <w:p w14:paraId="66634367" w14:textId="37169C38" w:rsidR="00715651" w:rsidRPr="00700022" w:rsidRDefault="00715651" w:rsidP="000C4256">
      <w:pPr>
        <w:pStyle w:val="Heading4"/>
        <w:pageBreakBefore/>
      </w:pPr>
      <w:bookmarkStart w:id="4612" w:name="_Toc177127679"/>
      <w:r w:rsidRPr="00700022">
        <w:lastRenderedPageBreak/>
        <w:t>Division 2: Travel on Defence business</w:t>
      </w:r>
      <w:bookmarkEnd w:id="4612"/>
      <w:r w:rsidRPr="00700022">
        <w:t xml:space="preserve"> </w:t>
      </w:r>
    </w:p>
    <w:p w14:paraId="091DAD26" w14:textId="5B194957" w:rsidR="00715651" w:rsidRPr="00700022" w:rsidRDefault="00715651" w:rsidP="003A0A1A">
      <w:pPr>
        <w:pStyle w:val="Heading5"/>
      </w:pPr>
      <w:bookmarkStart w:id="4613" w:name="bk124705951Purpose"/>
      <w:bookmarkStart w:id="4614" w:name="bk110733951Purpose"/>
      <w:bookmarkStart w:id="4615" w:name="bk110757951Purpose"/>
      <w:bookmarkStart w:id="4616" w:name="bk120020951Purpose"/>
      <w:bookmarkStart w:id="4617" w:name="bk120623957Purpose"/>
      <w:bookmarkStart w:id="4618" w:name="bk120939957Purpose"/>
      <w:bookmarkStart w:id="4619" w:name="bk121014957Purpose"/>
      <w:bookmarkStart w:id="4620" w:name="bk123030957Purpose"/>
      <w:bookmarkStart w:id="4621" w:name="bk164311959Purpose"/>
      <w:bookmarkStart w:id="4622" w:name="bk1341559513Purpose"/>
      <w:bookmarkStart w:id="4623" w:name="_Toc177127680"/>
      <w:r w:rsidRPr="00700022">
        <w:t>9.5.13</w:t>
      </w:r>
      <w:r w:rsidR="00E85499">
        <w:tab/>
      </w:r>
      <w:r w:rsidRPr="00700022">
        <w:t>Purpose</w:t>
      </w:r>
      <w:bookmarkEnd w:id="4623"/>
    </w:p>
    <w:bookmarkEnd w:id="4613"/>
    <w:bookmarkEnd w:id="4614"/>
    <w:bookmarkEnd w:id="4615"/>
    <w:bookmarkEnd w:id="4616"/>
    <w:bookmarkEnd w:id="4617"/>
    <w:bookmarkEnd w:id="4618"/>
    <w:bookmarkEnd w:id="4619"/>
    <w:bookmarkEnd w:id="4620"/>
    <w:bookmarkEnd w:id="4621"/>
    <w:bookmarkEnd w:id="4622"/>
    <w:tbl>
      <w:tblPr>
        <w:tblW w:w="0" w:type="auto"/>
        <w:tblInd w:w="113" w:type="dxa"/>
        <w:tblLayout w:type="fixed"/>
        <w:tblLook w:val="0000" w:firstRow="0" w:lastRow="0" w:firstColumn="0" w:lastColumn="0" w:noHBand="0" w:noVBand="0"/>
      </w:tblPr>
      <w:tblGrid>
        <w:gridCol w:w="992"/>
        <w:gridCol w:w="8363"/>
      </w:tblGrid>
      <w:tr w:rsidR="00715651" w:rsidRPr="00700022" w14:paraId="0EA0CFC5" w14:textId="77777777" w:rsidTr="00715651">
        <w:tc>
          <w:tcPr>
            <w:tcW w:w="992" w:type="dxa"/>
          </w:tcPr>
          <w:p w14:paraId="52883F67" w14:textId="77777777" w:rsidR="00715651" w:rsidRPr="00700022" w:rsidRDefault="00715651" w:rsidP="00102F19">
            <w:pPr>
              <w:pStyle w:val="Sectiontext0"/>
            </w:pPr>
          </w:p>
        </w:tc>
        <w:tc>
          <w:tcPr>
            <w:tcW w:w="8363" w:type="dxa"/>
          </w:tcPr>
          <w:p w14:paraId="4FF53FE3" w14:textId="77777777" w:rsidR="00715651" w:rsidRPr="00700022" w:rsidRDefault="00715651" w:rsidP="00102F19">
            <w:pPr>
              <w:pStyle w:val="Sectiontext0"/>
            </w:pPr>
            <w:r w:rsidRPr="00700022">
              <w:t>This Division sets out basic benefits and limitations on use of the travel card.</w:t>
            </w:r>
          </w:p>
        </w:tc>
      </w:tr>
    </w:tbl>
    <w:p w14:paraId="4A4F660C" w14:textId="6BC6DC2E" w:rsidR="00715651" w:rsidRPr="00700022" w:rsidRDefault="00715651" w:rsidP="003A0A1A">
      <w:pPr>
        <w:pStyle w:val="Heading5"/>
      </w:pPr>
      <w:bookmarkStart w:id="4624" w:name="bk1341559514MemberthisDivisionappliesto"/>
      <w:bookmarkStart w:id="4625" w:name="bk122856956Amountofallowancepartdayabse"/>
      <w:bookmarkStart w:id="4626" w:name="bk162148956Amountofallowancerelevantsho"/>
      <w:bookmarkStart w:id="4627" w:name="bk161123956Amountofallowancerelevantsho"/>
      <w:bookmarkStart w:id="4628" w:name="bk161143956Amountofallowancerelevantsho"/>
      <w:bookmarkStart w:id="4629" w:name="bk124705956Accommodationmealsandinciden"/>
      <w:bookmarkStart w:id="4630" w:name="bk110733956Travelcostswhilelivingoutona"/>
      <w:bookmarkStart w:id="4631" w:name="bk110757956Travelcostswhilelivingoutona"/>
      <w:bookmarkStart w:id="4632" w:name="bk120020956Travelcostswhilelivingoutona"/>
      <w:bookmarkStart w:id="4633" w:name="bk120623958Travelcostswhilelivingoutona"/>
      <w:bookmarkStart w:id="4634" w:name="bk120939958Travelcostswhilelivingoutona"/>
      <w:bookmarkStart w:id="4635" w:name="bk121014958Travelcostswhilelivingoutona"/>
      <w:bookmarkStart w:id="4636" w:name="bk123030958Travelcostswhilelivingoutona"/>
      <w:bookmarkStart w:id="4637" w:name="bk1643119510Travelcostswhilelivingouton"/>
      <w:bookmarkStart w:id="4638" w:name="_Toc177127681"/>
      <w:r w:rsidRPr="00700022">
        <w:t>9.5.14</w:t>
      </w:r>
      <w:r w:rsidR="00E85499">
        <w:tab/>
      </w:r>
      <w:r w:rsidRPr="00700022">
        <w:t>Member this Division applies to</w:t>
      </w:r>
      <w:bookmarkEnd w:id="4638"/>
    </w:p>
    <w:tbl>
      <w:tblPr>
        <w:tblW w:w="0" w:type="auto"/>
        <w:tblInd w:w="113" w:type="dxa"/>
        <w:tblLayout w:type="fixed"/>
        <w:tblLook w:val="0000" w:firstRow="0" w:lastRow="0" w:firstColumn="0" w:lastColumn="0" w:noHBand="0" w:noVBand="0"/>
      </w:tblPr>
      <w:tblGrid>
        <w:gridCol w:w="992"/>
        <w:gridCol w:w="8363"/>
      </w:tblGrid>
      <w:tr w:rsidR="00715651" w:rsidRPr="00700022" w14:paraId="5F5ADF98" w14:textId="77777777" w:rsidTr="00715651">
        <w:tc>
          <w:tcPr>
            <w:tcW w:w="992" w:type="dxa"/>
          </w:tcPr>
          <w:bookmarkEnd w:id="4624"/>
          <w:p w14:paraId="630ABE03" w14:textId="77777777" w:rsidR="00715651" w:rsidRPr="00700022" w:rsidRDefault="00715651" w:rsidP="00102F19">
            <w:pPr>
              <w:pStyle w:val="Sectiontext0"/>
              <w:jc w:val="center"/>
            </w:pPr>
            <w:r w:rsidRPr="00700022">
              <w:t>1.</w:t>
            </w:r>
          </w:p>
        </w:tc>
        <w:tc>
          <w:tcPr>
            <w:tcW w:w="8363" w:type="dxa"/>
          </w:tcPr>
          <w:p w14:paraId="2E286942" w14:textId="77777777" w:rsidR="00715651" w:rsidRPr="00700022" w:rsidRDefault="00715651" w:rsidP="00102F19">
            <w:pPr>
              <w:pStyle w:val="Sectiontext0"/>
            </w:pPr>
            <w:r w:rsidRPr="00700022">
              <w:t>This Division applies to a member (including a member on Reserve service) who has a Defence travel card and is required to travel on Defence business.</w:t>
            </w:r>
          </w:p>
        </w:tc>
      </w:tr>
      <w:tr w:rsidR="00715651" w:rsidRPr="00700022" w14:paraId="649878F6" w14:textId="77777777" w:rsidTr="00715651">
        <w:tc>
          <w:tcPr>
            <w:tcW w:w="992" w:type="dxa"/>
          </w:tcPr>
          <w:p w14:paraId="3C40A329" w14:textId="77777777" w:rsidR="00715651" w:rsidRPr="00700022" w:rsidRDefault="00715651" w:rsidP="00102F19">
            <w:pPr>
              <w:pStyle w:val="Sectiontext0"/>
              <w:jc w:val="center"/>
            </w:pPr>
            <w:r w:rsidRPr="00700022">
              <w:t>2.</w:t>
            </w:r>
          </w:p>
        </w:tc>
        <w:tc>
          <w:tcPr>
            <w:tcW w:w="8363" w:type="dxa"/>
          </w:tcPr>
          <w:p w14:paraId="16C026AD" w14:textId="77777777" w:rsidR="00715651" w:rsidRPr="00700022" w:rsidRDefault="00715651" w:rsidP="00102F19">
            <w:pPr>
              <w:pStyle w:val="Sectiontext0"/>
            </w:pPr>
            <w:r w:rsidRPr="00700022">
              <w:t>A member who uses a travel card under this Division has no eligibility under Division 3 for travel on Defence business, except as provided by this Division.</w:t>
            </w:r>
          </w:p>
        </w:tc>
      </w:tr>
    </w:tbl>
    <w:p w14:paraId="48656576" w14:textId="76E7C8BD" w:rsidR="001A1B2F" w:rsidRPr="00700022" w:rsidRDefault="001A1B2F" w:rsidP="003A0A1A">
      <w:pPr>
        <w:pStyle w:val="Heading5"/>
        <w:rPr>
          <w:rFonts w:cs="Arial"/>
          <w:color w:val="000000"/>
          <w:szCs w:val="22"/>
        </w:rPr>
      </w:pPr>
      <w:bookmarkStart w:id="4639" w:name="bk1553059515Travelcostswhilelivingouton"/>
      <w:bookmarkStart w:id="4640" w:name="_Toc177127682"/>
      <w:bookmarkEnd w:id="4625"/>
      <w:bookmarkEnd w:id="4626"/>
      <w:bookmarkEnd w:id="4627"/>
      <w:bookmarkEnd w:id="4628"/>
      <w:bookmarkEnd w:id="4629"/>
      <w:bookmarkEnd w:id="4630"/>
      <w:bookmarkEnd w:id="4631"/>
      <w:bookmarkEnd w:id="4632"/>
      <w:bookmarkEnd w:id="4633"/>
      <w:bookmarkEnd w:id="4634"/>
      <w:bookmarkEnd w:id="4635"/>
      <w:bookmarkEnd w:id="4636"/>
      <w:bookmarkEnd w:id="4637"/>
      <w:r w:rsidRPr="00700022">
        <w:rPr>
          <w:rFonts w:cs="Arial"/>
          <w:color w:val="000000"/>
          <w:szCs w:val="22"/>
        </w:rPr>
        <w:t>9.5.15</w:t>
      </w:r>
      <w:r w:rsidR="00E85499">
        <w:rPr>
          <w:rFonts w:cs="Arial"/>
          <w:color w:val="000000"/>
          <w:szCs w:val="22"/>
        </w:rPr>
        <w:tab/>
      </w:r>
      <w:r w:rsidRPr="00700022">
        <w:rPr>
          <w:rFonts w:cs="Arial"/>
          <w:color w:val="000000"/>
          <w:szCs w:val="22"/>
        </w:rPr>
        <w:t>Meaning of </w:t>
      </w:r>
      <w:r w:rsidRPr="00700022">
        <w:rPr>
          <w:rFonts w:cs="Arial"/>
          <w:i/>
          <w:iCs/>
          <w:color w:val="000000"/>
          <w:szCs w:val="22"/>
        </w:rPr>
        <w:t>normal accommodation stock</w:t>
      </w:r>
      <w:bookmarkEnd w:id="4640"/>
    </w:p>
    <w:tbl>
      <w:tblPr>
        <w:tblW w:w="9360" w:type="dxa"/>
        <w:tblInd w:w="113" w:type="dxa"/>
        <w:tblLayout w:type="fixed"/>
        <w:tblLook w:val="0000" w:firstRow="0" w:lastRow="0" w:firstColumn="0" w:lastColumn="0" w:noHBand="0" w:noVBand="0"/>
      </w:tblPr>
      <w:tblGrid>
        <w:gridCol w:w="992"/>
        <w:gridCol w:w="567"/>
        <w:gridCol w:w="7801"/>
      </w:tblGrid>
      <w:tr w:rsidR="001F593B" w:rsidRPr="00102F19" w14:paraId="356ABC1E" w14:textId="77777777" w:rsidTr="001F593B">
        <w:tc>
          <w:tcPr>
            <w:tcW w:w="992" w:type="dxa"/>
          </w:tcPr>
          <w:p w14:paraId="43D5B30D" w14:textId="77777777" w:rsidR="001F593B" w:rsidRPr="00102F19" w:rsidRDefault="001F593B" w:rsidP="00102F19">
            <w:pPr>
              <w:pStyle w:val="Sectiontext0"/>
            </w:pPr>
          </w:p>
        </w:tc>
        <w:tc>
          <w:tcPr>
            <w:tcW w:w="8368" w:type="dxa"/>
            <w:gridSpan w:val="2"/>
          </w:tcPr>
          <w:p w14:paraId="7842CACB" w14:textId="77777777" w:rsidR="001F593B" w:rsidRPr="00102F19" w:rsidRDefault="001F593B" w:rsidP="00102F19">
            <w:pPr>
              <w:pStyle w:val="Sectiontext0"/>
            </w:pPr>
            <w:r w:rsidRPr="00102F19">
              <w:rPr>
                <w:b/>
                <w:bCs/>
              </w:rPr>
              <w:t>Normal accommodation stock</w:t>
            </w:r>
            <w:r w:rsidRPr="00102F19">
              <w:t xml:space="preserve"> means any of the following.</w:t>
            </w:r>
          </w:p>
        </w:tc>
      </w:tr>
      <w:tr w:rsidR="001F593B" w:rsidRPr="00102F19" w14:paraId="0F074D79" w14:textId="77777777" w:rsidTr="001F593B">
        <w:tblPrEx>
          <w:tblLook w:val="04A0" w:firstRow="1" w:lastRow="0" w:firstColumn="1" w:lastColumn="0" w:noHBand="0" w:noVBand="1"/>
        </w:tblPrEx>
        <w:tc>
          <w:tcPr>
            <w:tcW w:w="992" w:type="dxa"/>
          </w:tcPr>
          <w:p w14:paraId="5ABF93CD" w14:textId="77777777" w:rsidR="001F593B" w:rsidRPr="00102F19" w:rsidRDefault="001F593B" w:rsidP="00102F19">
            <w:pPr>
              <w:pStyle w:val="Sectiontext0"/>
            </w:pPr>
          </w:p>
        </w:tc>
        <w:tc>
          <w:tcPr>
            <w:tcW w:w="567" w:type="dxa"/>
            <w:hideMark/>
          </w:tcPr>
          <w:p w14:paraId="02961590" w14:textId="77777777" w:rsidR="001F593B" w:rsidRPr="00102F19" w:rsidRDefault="001F593B" w:rsidP="00102F19">
            <w:pPr>
              <w:pStyle w:val="Sectiontext0"/>
            </w:pPr>
            <w:r w:rsidRPr="00102F19">
              <w:t>a.</w:t>
            </w:r>
          </w:p>
        </w:tc>
        <w:tc>
          <w:tcPr>
            <w:tcW w:w="7801" w:type="dxa"/>
          </w:tcPr>
          <w:p w14:paraId="52C5F2FA" w14:textId="77777777" w:rsidR="001F593B" w:rsidRPr="00102F19" w:rsidRDefault="001F593B" w:rsidP="00102F19">
            <w:pPr>
              <w:pStyle w:val="Sectiontext0"/>
            </w:pPr>
            <w:r w:rsidRPr="00102F19">
              <w:t>Accommodation that is made available through the contracted service provider for the period required.</w:t>
            </w:r>
          </w:p>
        </w:tc>
      </w:tr>
      <w:tr w:rsidR="001F593B" w:rsidRPr="00102F19" w14:paraId="43AC898A" w14:textId="77777777" w:rsidTr="001F593B">
        <w:tblPrEx>
          <w:tblLook w:val="04A0" w:firstRow="1" w:lastRow="0" w:firstColumn="1" w:lastColumn="0" w:noHBand="0" w:noVBand="1"/>
        </w:tblPrEx>
        <w:tc>
          <w:tcPr>
            <w:tcW w:w="992" w:type="dxa"/>
          </w:tcPr>
          <w:p w14:paraId="2633CD9C" w14:textId="77777777" w:rsidR="001F593B" w:rsidRPr="00102F19" w:rsidRDefault="001F593B" w:rsidP="00102F19">
            <w:pPr>
              <w:pStyle w:val="Sectiontext0"/>
            </w:pPr>
          </w:p>
        </w:tc>
        <w:tc>
          <w:tcPr>
            <w:tcW w:w="567" w:type="dxa"/>
            <w:hideMark/>
          </w:tcPr>
          <w:p w14:paraId="2C63AB6C" w14:textId="77777777" w:rsidR="001F593B" w:rsidRPr="00102F19" w:rsidRDefault="001F593B" w:rsidP="00102F19">
            <w:pPr>
              <w:pStyle w:val="Sectiontext0"/>
            </w:pPr>
            <w:r w:rsidRPr="00102F19">
              <w:t>b.</w:t>
            </w:r>
          </w:p>
        </w:tc>
        <w:tc>
          <w:tcPr>
            <w:tcW w:w="7801" w:type="dxa"/>
          </w:tcPr>
          <w:p w14:paraId="06B4083C" w14:textId="77777777" w:rsidR="001F593B" w:rsidRPr="00102F19" w:rsidRDefault="001F593B" w:rsidP="00102F19">
            <w:pPr>
              <w:pStyle w:val="Sectiontext0"/>
            </w:pPr>
            <w:r w:rsidRPr="00102F19">
              <w:t>If the member is required to isolate and it is available — a quarantine residence.</w:t>
            </w:r>
          </w:p>
        </w:tc>
      </w:tr>
    </w:tbl>
    <w:p w14:paraId="27A7E84D" w14:textId="4ABC4797" w:rsidR="00715651" w:rsidRPr="00700022" w:rsidRDefault="00715651" w:rsidP="003A0A1A">
      <w:pPr>
        <w:pStyle w:val="Heading5"/>
      </w:pPr>
      <w:bookmarkStart w:id="4641" w:name="_Toc177127683"/>
      <w:r w:rsidRPr="00700022">
        <w:t>9.5.16</w:t>
      </w:r>
      <w:r w:rsidR="00E85499">
        <w:tab/>
      </w:r>
      <w:r w:rsidRPr="00700022">
        <w:t>Accommodation while living out on a journey</w:t>
      </w:r>
      <w:bookmarkEnd w:id="4641"/>
    </w:p>
    <w:tbl>
      <w:tblPr>
        <w:tblW w:w="9359" w:type="dxa"/>
        <w:tblInd w:w="113" w:type="dxa"/>
        <w:tblLayout w:type="fixed"/>
        <w:tblLook w:val="0000" w:firstRow="0" w:lastRow="0" w:firstColumn="0" w:lastColumn="0" w:noHBand="0" w:noVBand="0"/>
      </w:tblPr>
      <w:tblGrid>
        <w:gridCol w:w="991"/>
        <w:gridCol w:w="567"/>
        <w:gridCol w:w="7801"/>
      </w:tblGrid>
      <w:tr w:rsidR="0077582E" w:rsidRPr="00F31C1F" w14:paraId="7A782C46" w14:textId="77777777" w:rsidTr="00B85CB8">
        <w:tc>
          <w:tcPr>
            <w:tcW w:w="992" w:type="dxa"/>
          </w:tcPr>
          <w:p w14:paraId="53B03402" w14:textId="77777777" w:rsidR="0077582E" w:rsidRPr="00F31C1F" w:rsidRDefault="0077582E" w:rsidP="00B85CB8">
            <w:pPr>
              <w:pStyle w:val="Sectiontext0"/>
              <w:jc w:val="center"/>
            </w:pPr>
            <w:r w:rsidRPr="00F31C1F">
              <w:t>1.</w:t>
            </w:r>
          </w:p>
        </w:tc>
        <w:tc>
          <w:tcPr>
            <w:tcW w:w="8367" w:type="dxa"/>
            <w:gridSpan w:val="2"/>
          </w:tcPr>
          <w:p w14:paraId="29C80BC4" w14:textId="77777777" w:rsidR="0077582E" w:rsidRPr="00F31C1F" w:rsidRDefault="0077582E" w:rsidP="00B85CB8">
            <w:pPr>
              <w:pStyle w:val="Sectiontext0"/>
            </w:pPr>
            <w:r w:rsidRPr="00F31C1F">
              <w:t>A member who lives out for up to 21 days during a travel period must use normal accommodation stock unless any of the following apply.</w:t>
            </w:r>
          </w:p>
        </w:tc>
      </w:tr>
      <w:tr w:rsidR="0077582E" w:rsidRPr="00F31C1F" w14:paraId="678BB181" w14:textId="77777777" w:rsidTr="00B85CB8">
        <w:tblPrEx>
          <w:tblLook w:val="04A0" w:firstRow="1" w:lastRow="0" w:firstColumn="1" w:lastColumn="0" w:noHBand="0" w:noVBand="1"/>
        </w:tblPrEx>
        <w:tc>
          <w:tcPr>
            <w:tcW w:w="992" w:type="dxa"/>
          </w:tcPr>
          <w:p w14:paraId="6F4783F8" w14:textId="77777777" w:rsidR="0077582E" w:rsidRPr="00F31C1F" w:rsidRDefault="0077582E" w:rsidP="00B85CB8">
            <w:pPr>
              <w:pStyle w:val="Sectiontext0"/>
            </w:pPr>
          </w:p>
        </w:tc>
        <w:tc>
          <w:tcPr>
            <w:tcW w:w="563" w:type="dxa"/>
            <w:hideMark/>
          </w:tcPr>
          <w:p w14:paraId="259EBBC1" w14:textId="77777777" w:rsidR="0077582E" w:rsidRPr="00F31C1F" w:rsidRDefault="0077582E" w:rsidP="00B85CB8">
            <w:pPr>
              <w:pStyle w:val="Sectiontext0"/>
            </w:pPr>
            <w:r w:rsidRPr="00F31C1F">
              <w:t>a.</w:t>
            </w:r>
          </w:p>
        </w:tc>
        <w:tc>
          <w:tcPr>
            <w:tcW w:w="7804" w:type="dxa"/>
          </w:tcPr>
          <w:p w14:paraId="55959BED" w14:textId="77777777" w:rsidR="0077582E" w:rsidRPr="00F31C1F" w:rsidRDefault="0077582E" w:rsidP="00B85CB8">
            <w:pPr>
              <w:pStyle w:val="Sectiontext0"/>
            </w:pPr>
            <w:r w:rsidRPr="00F31C1F">
              <w:t>They occupy temporary accommodation under section 9.5.18.</w:t>
            </w:r>
          </w:p>
        </w:tc>
      </w:tr>
      <w:tr w:rsidR="0077582E" w:rsidRPr="00F31C1F" w14:paraId="064A1FE4" w14:textId="77777777" w:rsidTr="00B85CB8">
        <w:tblPrEx>
          <w:tblLook w:val="04A0" w:firstRow="1" w:lastRow="0" w:firstColumn="1" w:lastColumn="0" w:noHBand="0" w:noVBand="1"/>
        </w:tblPrEx>
        <w:tc>
          <w:tcPr>
            <w:tcW w:w="992" w:type="dxa"/>
          </w:tcPr>
          <w:p w14:paraId="75259CF8" w14:textId="77777777" w:rsidR="0077582E" w:rsidRPr="00F31C1F" w:rsidRDefault="0077582E" w:rsidP="00B85CB8">
            <w:pPr>
              <w:pStyle w:val="Sectiontext0"/>
            </w:pPr>
          </w:p>
        </w:tc>
        <w:tc>
          <w:tcPr>
            <w:tcW w:w="563" w:type="dxa"/>
          </w:tcPr>
          <w:p w14:paraId="3F03C0A4" w14:textId="77777777" w:rsidR="0077582E" w:rsidRPr="00F31C1F" w:rsidRDefault="0077582E" w:rsidP="00B85CB8">
            <w:pPr>
              <w:pStyle w:val="Sectiontext0"/>
            </w:pPr>
            <w:r w:rsidRPr="00F31C1F">
              <w:t>b.</w:t>
            </w:r>
          </w:p>
        </w:tc>
        <w:tc>
          <w:tcPr>
            <w:tcW w:w="7804" w:type="dxa"/>
          </w:tcPr>
          <w:p w14:paraId="0E0238CF" w14:textId="77777777" w:rsidR="0077582E" w:rsidRPr="00F31C1F" w:rsidRDefault="0077582E" w:rsidP="00B85CB8">
            <w:pPr>
              <w:pStyle w:val="Sectiontext0"/>
            </w:pPr>
            <w:r w:rsidRPr="00F31C1F">
              <w:t>They are eligible for payments under Division 3.</w:t>
            </w:r>
          </w:p>
        </w:tc>
      </w:tr>
      <w:tr w:rsidR="001F593B" w:rsidRPr="00700022" w14:paraId="0AF32A18" w14:textId="77777777" w:rsidTr="009D198C">
        <w:tc>
          <w:tcPr>
            <w:tcW w:w="992" w:type="dxa"/>
          </w:tcPr>
          <w:p w14:paraId="7AC45208" w14:textId="6501BDC7" w:rsidR="001F593B" w:rsidRPr="00700022" w:rsidRDefault="001F593B" w:rsidP="00102F19">
            <w:pPr>
              <w:pStyle w:val="Sectiontext0"/>
              <w:jc w:val="center"/>
            </w:pPr>
            <w:r w:rsidRPr="00700022">
              <w:t>1A.</w:t>
            </w:r>
          </w:p>
        </w:tc>
        <w:tc>
          <w:tcPr>
            <w:tcW w:w="8367" w:type="dxa"/>
            <w:gridSpan w:val="2"/>
          </w:tcPr>
          <w:p w14:paraId="3A2A9A04" w14:textId="77777777" w:rsidR="001F593B" w:rsidRDefault="001F593B" w:rsidP="00102F19">
            <w:pPr>
              <w:pStyle w:val="Sectiontext0"/>
            </w:pPr>
            <w:r w:rsidRPr="00700022">
              <w:t xml:space="preserve">For the purpose of calculating the number of days in the travel period in subsection 1, a day on which the member is required to isolate in a place that is not their residence is not counted. </w:t>
            </w:r>
          </w:p>
          <w:p w14:paraId="588BEC40" w14:textId="5593AB2C" w:rsidR="001A3E2B" w:rsidRPr="00700022" w:rsidRDefault="001A3E2B" w:rsidP="00FE3CD0">
            <w:pPr>
              <w:pStyle w:val="notepara"/>
            </w:pPr>
            <w:r w:rsidRPr="00700022">
              <w:rPr>
                <w:b/>
              </w:rPr>
              <w:t>Note:</w:t>
            </w:r>
            <w:r>
              <w:tab/>
            </w:r>
            <w:r w:rsidRPr="00700022">
              <w:t>A day a member is required to isolate may be included in the travel period under section 9.5.9 but not included for this purpose.</w:t>
            </w:r>
          </w:p>
        </w:tc>
      </w:tr>
      <w:tr w:rsidR="001F593B" w:rsidRPr="00700022" w14:paraId="24C08E46" w14:textId="77777777" w:rsidTr="009D198C">
        <w:tc>
          <w:tcPr>
            <w:tcW w:w="992" w:type="dxa"/>
          </w:tcPr>
          <w:p w14:paraId="74086E28" w14:textId="77777777" w:rsidR="001F593B" w:rsidRPr="00700022" w:rsidRDefault="001F593B" w:rsidP="00102F19">
            <w:pPr>
              <w:pStyle w:val="Sectiontext0"/>
              <w:jc w:val="center"/>
            </w:pPr>
            <w:r w:rsidRPr="00700022">
              <w:t>2.</w:t>
            </w:r>
          </w:p>
        </w:tc>
        <w:tc>
          <w:tcPr>
            <w:tcW w:w="8367" w:type="dxa"/>
            <w:gridSpan w:val="2"/>
          </w:tcPr>
          <w:p w14:paraId="0276DB1D" w14:textId="77777777" w:rsidR="001F593B" w:rsidRPr="00700022" w:rsidRDefault="001F593B" w:rsidP="00102F19">
            <w:pPr>
              <w:pStyle w:val="Sectiontext0"/>
            </w:pPr>
            <w:r w:rsidRPr="00700022">
              <w:t>The CDF may approve use of accommodation provided by the contracted service provider that is not normal accommodation stock. The CDF must consider the following criteria.</w:t>
            </w:r>
          </w:p>
        </w:tc>
      </w:tr>
      <w:tr w:rsidR="001F593B" w:rsidRPr="00700022" w14:paraId="217308DB" w14:textId="77777777" w:rsidTr="009D198C">
        <w:trPr>
          <w:cantSplit/>
        </w:trPr>
        <w:tc>
          <w:tcPr>
            <w:tcW w:w="992" w:type="dxa"/>
          </w:tcPr>
          <w:p w14:paraId="0A1EE9C1" w14:textId="77777777" w:rsidR="001F593B" w:rsidRPr="00700022" w:rsidRDefault="001F593B" w:rsidP="00102F19">
            <w:pPr>
              <w:pStyle w:val="Sectiontext0"/>
              <w:jc w:val="center"/>
            </w:pPr>
          </w:p>
        </w:tc>
        <w:tc>
          <w:tcPr>
            <w:tcW w:w="567" w:type="dxa"/>
          </w:tcPr>
          <w:p w14:paraId="5EFA3ED1" w14:textId="77777777" w:rsidR="001F593B" w:rsidRPr="00700022" w:rsidRDefault="001F593B" w:rsidP="00102F19">
            <w:pPr>
              <w:pStyle w:val="Sectiontext0"/>
            </w:pPr>
            <w:r w:rsidRPr="00700022">
              <w:t>a.</w:t>
            </w:r>
          </w:p>
        </w:tc>
        <w:tc>
          <w:tcPr>
            <w:tcW w:w="7800" w:type="dxa"/>
          </w:tcPr>
          <w:p w14:paraId="4148D07C" w14:textId="77777777" w:rsidR="001F593B" w:rsidRPr="00700022" w:rsidRDefault="001F593B" w:rsidP="00102F19">
            <w:pPr>
              <w:pStyle w:val="Sectiontext0"/>
            </w:pPr>
            <w:r w:rsidRPr="00700022">
              <w:t>Whether normal accommodation stock is available.</w:t>
            </w:r>
          </w:p>
        </w:tc>
      </w:tr>
      <w:tr w:rsidR="001F593B" w:rsidRPr="00700022" w14:paraId="3B339F19" w14:textId="77777777" w:rsidTr="009D198C">
        <w:trPr>
          <w:cantSplit/>
        </w:trPr>
        <w:tc>
          <w:tcPr>
            <w:tcW w:w="992" w:type="dxa"/>
          </w:tcPr>
          <w:p w14:paraId="55276AEF" w14:textId="77777777" w:rsidR="001F593B" w:rsidRPr="00700022" w:rsidRDefault="001F593B" w:rsidP="00102F19">
            <w:pPr>
              <w:pStyle w:val="Sectiontext0"/>
              <w:jc w:val="center"/>
            </w:pPr>
          </w:p>
        </w:tc>
        <w:tc>
          <w:tcPr>
            <w:tcW w:w="567" w:type="dxa"/>
          </w:tcPr>
          <w:p w14:paraId="643E4790" w14:textId="77777777" w:rsidR="001F593B" w:rsidRPr="00700022" w:rsidRDefault="001F593B" w:rsidP="00102F19">
            <w:pPr>
              <w:pStyle w:val="Sectiontext0"/>
            </w:pPr>
            <w:r w:rsidRPr="00700022">
              <w:t>b.</w:t>
            </w:r>
          </w:p>
        </w:tc>
        <w:tc>
          <w:tcPr>
            <w:tcW w:w="7800" w:type="dxa"/>
          </w:tcPr>
          <w:p w14:paraId="444C3900" w14:textId="77777777" w:rsidR="001F593B" w:rsidRPr="00700022" w:rsidRDefault="001F593B" w:rsidP="00102F19">
            <w:pPr>
              <w:pStyle w:val="Sectiontext0"/>
            </w:pPr>
            <w:r w:rsidRPr="00700022">
              <w:t>Whether normal accommodation stock is suitable.</w:t>
            </w:r>
          </w:p>
        </w:tc>
      </w:tr>
      <w:tr w:rsidR="001F593B" w:rsidRPr="00700022" w14:paraId="36348CC3" w14:textId="77777777" w:rsidTr="009D198C">
        <w:trPr>
          <w:trHeight w:val="715"/>
        </w:trPr>
        <w:tc>
          <w:tcPr>
            <w:tcW w:w="992" w:type="dxa"/>
          </w:tcPr>
          <w:p w14:paraId="409AFC4C" w14:textId="77777777" w:rsidR="001F593B" w:rsidRPr="00700022" w:rsidRDefault="001F593B" w:rsidP="00102F19">
            <w:pPr>
              <w:pStyle w:val="Sectiontext0"/>
              <w:jc w:val="center"/>
            </w:pPr>
            <w:r w:rsidRPr="00700022">
              <w:t>3.</w:t>
            </w:r>
          </w:p>
        </w:tc>
        <w:tc>
          <w:tcPr>
            <w:tcW w:w="8367" w:type="dxa"/>
            <w:gridSpan w:val="2"/>
          </w:tcPr>
          <w:p w14:paraId="14CDCCC0" w14:textId="77777777" w:rsidR="001F593B" w:rsidRPr="00700022" w:rsidRDefault="001F593B" w:rsidP="00102F19">
            <w:pPr>
              <w:pStyle w:val="Sectiontext0"/>
            </w:pPr>
            <w:r w:rsidRPr="00700022">
              <w:t>The CDF may approve the use of accommodation that is not provided by the contracted service provider. The CDF must consider the following criteria.</w:t>
            </w:r>
          </w:p>
        </w:tc>
      </w:tr>
      <w:tr w:rsidR="001F593B" w:rsidRPr="00700022" w14:paraId="508D685B" w14:textId="77777777" w:rsidTr="009D198C">
        <w:trPr>
          <w:cantSplit/>
        </w:trPr>
        <w:tc>
          <w:tcPr>
            <w:tcW w:w="992" w:type="dxa"/>
          </w:tcPr>
          <w:p w14:paraId="1908D25C" w14:textId="77777777" w:rsidR="001F593B" w:rsidRPr="00700022" w:rsidRDefault="001F593B" w:rsidP="00102F19">
            <w:pPr>
              <w:pStyle w:val="Sectiontext0"/>
              <w:jc w:val="center"/>
            </w:pPr>
          </w:p>
        </w:tc>
        <w:tc>
          <w:tcPr>
            <w:tcW w:w="567" w:type="dxa"/>
          </w:tcPr>
          <w:p w14:paraId="027ACBC6" w14:textId="77777777" w:rsidR="001F593B" w:rsidRPr="00700022" w:rsidRDefault="001F593B" w:rsidP="00102F19">
            <w:pPr>
              <w:pStyle w:val="Sectiontext0"/>
            </w:pPr>
            <w:r w:rsidRPr="00700022">
              <w:t>a.</w:t>
            </w:r>
          </w:p>
        </w:tc>
        <w:tc>
          <w:tcPr>
            <w:tcW w:w="7800" w:type="dxa"/>
          </w:tcPr>
          <w:p w14:paraId="3BE80ED2" w14:textId="77777777" w:rsidR="001F593B" w:rsidRPr="00700022" w:rsidRDefault="001F593B" w:rsidP="00102F19">
            <w:pPr>
              <w:pStyle w:val="Sectiontext0"/>
            </w:pPr>
            <w:r w:rsidRPr="00700022">
              <w:t xml:space="preserve">Whether the contracted service provider is able to supply accommodation at the location. </w:t>
            </w:r>
          </w:p>
        </w:tc>
      </w:tr>
      <w:tr w:rsidR="001F593B" w:rsidRPr="00700022" w14:paraId="7DB24CFE" w14:textId="77777777" w:rsidTr="009D198C">
        <w:trPr>
          <w:cantSplit/>
        </w:trPr>
        <w:tc>
          <w:tcPr>
            <w:tcW w:w="992" w:type="dxa"/>
          </w:tcPr>
          <w:p w14:paraId="5BE94246" w14:textId="77777777" w:rsidR="001F593B" w:rsidRPr="00700022" w:rsidRDefault="001F593B" w:rsidP="00102F19">
            <w:pPr>
              <w:pStyle w:val="Sectiontext0"/>
              <w:jc w:val="center"/>
            </w:pPr>
          </w:p>
        </w:tc>
        <w:tc>
          <w:tcPr>
            <w:tcW w:w="567" w:type="dxa"/>
          </w:tcPr>
          <w:p w14:paraId="1EA061C1" w14:textId="77777777" w:rsidR="001F593B" w:rsidRPr="00700022" w:rsidRDefault="001F593B" w:rsidP="00102F19">
            <w:pPr>
              <w:pStyle w:val="Sectiontext0"/>
            </w:pPr>
            <w:r w:rsidRPr="00700022">
              <w:t>b.</w:t>
            </w:r>
          </w:p>
        </w:tc>
        <w:tc>
          <w:tcPr>
            <w:tcW w:w="7800" w:type="dxa"/>
          </w:tcPr>
          <w:p w14:paraId="09D2F94A" w14:textId="77777777" w:rsidR="001F593B" w:rsidRPr="00700022" w:rsidRDefault="001F593B" w:rsidP="00102F19">
            <w:pPr>
              <w:pStyle w:val="Sectiontext0"/>
            </w:pPr>
            <w:r w:rsidRPr="00700022">
              <w:t>The attempts made by the member to source accommodation from the contracted service provider.</w:t>
            </w:r>
          </w:p>
        </w:tc>
      </w:tr>
      <w:tr w:rsidR="001F593B" w:rsidRPr="00700022" w14:paraId="663129F6" w14:textId="77777777" w:rsidTr="009D198C">
        <w:trPr>
          <w:cantSplit/>
        </w:trPr>
        <w:tc>
          <w:tcPr>
            <w:tcW w:w="992" w:type="dxa"/>
          </w:tcPr>
          <w:p w14:paraId="3C40A68F" w14:textId="77777777" w:rsidR="001F593B" w:rsidRPr="00700022" w:rsidRDefault="001F593B" w:rsidP="00102F19">
            <w:pPr>
              <w:pStyle w:val="Sectiontext0"/>
              <w:jc w:val="center"/>
            </w:pPr>
          </w:p>
        </w:tc>
        <w:tc>
          <w:tcPr>
            <w:tcW w:w="567" w:type="dxa"/>
          </w:tcPr>
          <w:p w14:paraId="17428036" w14:textId="77777777" w:rsidR="001F593B" w:rsidRPr="00700022" w:rsidRDefault="001F593B" w:rsidP="00102F19">
            <w:pPr>
              <w:pStyle w:val="Sectiontext0"/>
            </w:pPr>
            <w:r w:rsidRPr="00700022">
              <w:t>c.</w:t>
            </w:r>
          </w:p>
        </w:tc>
        <w:tc>
          <w:tcPr>
            <w:tcW w:w="7800" w:type="dxa"/>
          </w:tcPr>
          <w:p w14:paraId="6D3D5D4C" w14:textId="77777777" w:rsidR="001F593B" w:rsidRPr="00700022" w:rsidRDefault="001F593B" w:rsidP="00102F19">
            <w:pPr>
              <w:pStyle w:val="Sectiontext0"/>
            </w:pPr>
            <w:r w:rsidRPr="00700022">
              <w:t>Whether it is possible to cancel or defer the travel.</w:t>
            </w:r>
          </w:p>
        </w:tc>
      </w:tr>
      <w:tr w:rsidR="001F593B" w:rsidRPr="00700022" w14:paraId="60EDECB1" w14:textId="77777777" w:rsidTr="009D198C">
        <w:trPr>
          <w:cantSplit/>
        </w:trPr>
        <w:tc>
          <w:tcPr>
            <w:tcW w:w="992" w:type="dxa"/>
          </w:tcPr>
          <w:p w14:paraId="0723BE3A" w14:textId="77777777" w:rsidR="001F593B" w:rsidRPr="00700022" w:rsidRDefault="001F593B" w:rsidP="00102F19">
            <w:pPr>
              <w:pStyle w:val="Sectiontext0"/>
              <w:jc w:val="center"/>
            </w:pPr>
          </w:p>
        </w:tc>
        <w:tc>
          <w:tcPr>
            <w:tcW w:w="567" w:type="dxa"/>
          </w:tcPr>
          <w:p w14:paraId="01457437" w14:textId="77777777" w:rsidR="001F593B" w:rsidRPr="00700022" w:rsidRDefault="001F593B" w:rsidP="00102F19">
            <w:pPr>
              <w:pStyle w:val="Sectiontext0"/>
            </w:pPr>
            <w:r w:rsidRPr="00700022">
              <w:t>d.</w:t>
            </w:r>
          </w:p>
        </w:tc>
        <w:tc>
          <w:tcPr>
            <w:tcW w:w="7800" w:type="dxa"/>
          </w:tcPr>
          <w:p w14:paraId="60881DD9" w14:textId="77777777" w:rsidR="001F593B" w:rsidRPr="0007352B" w:rsidRDefault="001F593B" w:rsidP="00102F19">
            <w:pPr>
              <w:pStyle w:val="Sectiontext0"/>
              <w:rPr>
                <w:i/>
              </w:rPr>
            </w:pPr>
            <w:r w:rsidRPr="0007352B">
              <w:t>Whether the decision is consistent with the Whole-of-Australian Government (WoAG) travel services arrangements and the Commonwealth procurement rules.</w:t>
            </w:r>
          </w:p>
        </w:tc>
      </w:tr>
      <w:tr w:rsidR="001F593B" w:rsidRPr="00700022" w14:paraId="37466E95" w14:textId="77777777" w:rsidTr="009D198C">
        <w:tc>
          <w:tcPr>
            <w:tcW w:w="992" w:type="dxa"/>
          </w:tcPr>
          <w:p w14:paraId="4E735BFF" w14:textId="77777777" w:rsidR="001F593B" w:rsidRPr="00700022" w:rsidRDefault="001F593B" w:rsidP="00102F19">
            <w:pPr>
              <w:pStyle w:val="Sectiontext0"/>
              <w:jc w:val="center"/>
            </w:pPr>
          </w:p>
        </w:tc>
        <w:tc>
          <w:tcPr>
            <w:tcW w:w="8367" w:type="dxa"/>
            <w:gridSpan w:val="2"/>
          </w:tcPr>
          <w:p w14:paraId="3A9D1549" w14:textId="69F5551E" w:rsidR="001F593B" w:rsidRPr="00712387" w:rsidRDefault="001F593B" w:rsidP="00FE3CD0">
            <w:pPr>
              <w:pStyle w:val="notepara"/>
              <w:rPr>
                <w:i/>
              </w:rPr>
            </w:pPr>
            <w:r w:rsidRPr="00980705">
              <w:rPr>
                <w:b/>
              </w:rPr>
              <w:t>Note:</w:t>
            </w:r>
            <w:r w:rsidR="00C95073" w:rsidRPr="00980705">
              <w:tab/>
            </w:r>
            <w:r w:rsidRPr="00980705">
              <w:t>The Commonwealth has a contract with the contracted service provider to provide accommodation services to the whole of Government. Under that contract the contracted service provider is the sole provider of those services. Defence has promised to use accommodation from the contracted service provider.</w:t>
            </w:r>
          </w:p>
        </w:tc>
      </w:tr>
      <w:tr w:rsidR="001F593B" w:rsidRPr="00700022" w14:paraId="4912AD1E" w14:textId="77777777" w:rsidTr="009D198C">
        <w:tc>
          <w:tcPr>
            <w:tcW w:w="992" w:type="dxa"/>
          </w:tcPr>
          <w:p w14:paraId="240D1489" w14:textId="77777777" w:rsidR="001F593B" w:rsidRPr="00700022" w:rsidRDefault="001F593B" w:rsidP="00102F19">
            <w:pPr>
              <w:pStyle w:val="Sectiontext0"/>
              <w:jc w:val="center"/>
            </w:pPr>
            <w:r w:rsidRPr="00700022">
              <w:t>4.</w:t>
            </w:r>
          </w:p>
        </w:tc>
        <w:tc>
          <w:tcPr>
            <w:tcW w:w="8367" w:type="dxa"/>
            <w:gridSpan w:val="2"/>
          </w:tcPr>
          <w:p w14:paraId="24D98D69" w14:textId="77777777" w:rsidR="001F593B" w:rsidRPr="00700022" w:rsidRDefault="001F593B" w:rsidP="00102F19">
            <w:pPr>
              <w:pStyle w:val="Sectiontext0"/>
            </w:pPr>
            <w:r w:rsidRPr="00700022">
              <w:t>A member who uses accommodation under this section must use the travel card to pay for it.</w:t>
            </w:r>
          </w:p>
        </w:tc>
      </w:tr>
      <w:tr w:rsidR="00DE0EB9" w:rsidRPr="00D15A4D" w14:paraId="6B591CC0" w14:textId="77777777" w:rsidTr="00DE0EB9">
        <w:tc>
          <w:tcPr>
            <w:tcW w:w="992" w:type="dxa"/>
          </w:tcPr>
          <w:p w14:paraId="27970E71" w14:textId="77777777" w:rsidR="00DE0EB9" w:rsidRPr="00D15A4D" w:rsidRDefault="00DE0EB9" w:rsidP="00102F19">
            <w:pPr>
              <w:pStyle w:val="Sectiontext0"/>
              <w:jc w:val="center"/>
            </w:pPr>
            <w:r>
              <w:t>5.</w:t>
            </w:r>
          </w:p>
        </w:tc>
        <w:tc>
          <w:tcPr>
            <w:tcW w:w="8367" w:type="dxa"/>
            <w:gridSpan w:val="2"/>
          </w:tcPr>
          <w:p w14:paraId="59B270A3" w14:textId="77777777" w:rsidR="00DE0EB9" w:rsidRDefault="00DE0EB9" w:rsidP="00102F19">
            <w:pPr>
              <w:pStyle w:val="Sectiontext0"/>
            </w:pPr>
            <w:r>
              <w:t>This section ceases to apply to a member from midnight on the 21</w:t>
            </w:r>
            <w:r w:rsidRPr="00DE0EB9">
              <w:t>st</w:t>
            </w:r>
            <w:r>
              <w:t xml:space="preserve"> day of their travel period. </w:t>
            </w:r>
          </w:p>
          <w:p w14:paraId="6911CFAD" w14:textId="29A77808" w:rsidR="001A3E2B" w:rsidRPr="00DE0EB9" w:rsidRDefault="001A3E2B" w:rsidP="00FE3CD0">
            <w:pPr>
              <w:pStyle w:val="notepara"/>
            </w:pPr>
            <w:r w:rsidRPr="003052AA">
              <w:rPr>
                <w:b/>
              </w:rPr>
              <w:t>Note:</w:t>
            </w:r>
            <w:r>
              <w:tab/>
            </w:r>
            <w:r w:rsidRPr="00DE0EB9">
              <w:t>Travel costs for travel after the 21st day are provided in section 9.5.22.</w:t>
            </w:r>
          </w:p>
        </w:tc>
      </w:tr>
    </w:tbl>
    <w:p w14:paraId="6C8825AC" w14:textId="63D29EE9" w:rsidR="00715651" w:rsidRPr="00700022" w:rsidRDefault="00715651" w:rsidP="00102F19">
      <w:pPr>
        <w:pStyle w:val="Heading5"/>
      </w:pPr>
      <w:bookmarkStart w:id="4642" w:name="_Toc177127684"/>
      <w:r w:rsidRPr="00700022">
        <w:t>9.5.17</w:t>
      </w:r>
      <w:r w:rsidR="00E85499">
        <w:tab/>
      </w:r>
      <w:r w:rsidRPr="00700022">
        <w:t>Meals and incidentals while living out on a journey</w:t>
      </w:r>
      <w:bookmarkEnd w:id="4642"/>
    </w:p>
    <w:tbl>
      <w:tblPr>
        <w:tblW w:w="9364" w:type="dxa"/>
        <w:tblInd w:w="113" w:type="dxa"/>
        <w:tblLayout w:type="fixed"/>
        <w:tblLook w:val="0000" w:firstRow="0" w:lastRow="0" w:firstColumn="0" w:lastColumn="0" w:noHBand="0" w:noVBand="0"/>
      </w:tblPr>
      <w:tblGrid>
        <w:gridCol w:w="992"/>
        <w:gridCol w:w="567"/>
        <w:gridCol w:w="7805"/>
      </w:tblGrid>
      <w:tr w:rsidR="00715651" w:rsidRPr="00700022" w14:paraId="237D4B85" w14:textId="77777777" w:rsidTr="001F593B">
        <w:tc>
          <w:tcPr>
            <w:tcW w:w="992" w:type="dxa"/>
          </w:tcPr>
          <w:bookmarkEnd w:id="4639"/>
          <w:p w14:paraId="3E1A2627" w14:textId="77777777" w:rsidR="00715651" w:rsidRPr="00700022" w:rsidRDefault="00715651" w:rsidP="00102F19">
            <w:pPr>
              <w:pStyle w:val="Sectiontext0"/>
              <w:jc w:val="center"/>
            </w:pPr>
            <w:r w:rsidRPr="00700022">
              <w:t>1.</w:t>
            </w:r>
          </w:p>
        </w:tc>
        <w:tc>
          <w:tcPr>
            <w:tcW w:w="8372" w:type="dxa"/>
            <w:gridSpan w:val="2"/>
          </w:tcPr>
          <w:p w14:paraId="0C368AF3" w14:textId="77777777" w:rsidR="00715651" w:rsidRPr="00700022" w:rsidRDefault="00715651" w:rsidP="00102F19">
            <w:pPr>
              <w:pStyle w:val="Sectiontext0"/>
            </w:pPr>
            <w:r w:rsidRPr="00700022">
              <w:t>This section applies to the following members.</w:t>
            </w:r>
          </w:p>
        </w:tc>
      </w:tr>
      <w:tr w:rsidR="00715651" w:rsidRPr="00700022" w14:paraId="7006BEFD" w14:textId="77777777" w:rsidTr="001F593B">
        <w:trPr>
          <w:cantSplit/>
        </w:trPr>
        <w:tc>
          <w:tcPr>
            <w:tcW w:w="992" w:type="dxa"/>
          </w:tcPr>
          <w:p w14:paraId="18C6EC7C" w14:textId="77777777" w:rsidR="00715651" w:rsidRPr="00700022" w:rsidRDefault="00715651" w:rsidP="00102F19">
            <w:pPr>
              <w:pStyle w:val="Sectiontext0"/>
              <w:jc w:val="center"/>
            </w:pPr>
          </w:p>
        </w:tc>
        <w:tc>
          <w:tcPr>
            <w:tcW w:w="567" w:type="dxa"/>
          </w:tcPr>
          <w:p w14:paraId="226B093F" w14:textId="77777777" w:rsidR="00715651" w:rsidRPr="00700022" w:rsidRDefault="00715651" w:rsidP="00102F19">
            <w:pPr>
              <w:pStyle w:val="Sectiontext0"/>
            </w:pPr>
            <w:r w:rsidRPr="00700022">
              <w:t>a.</w:t>
            </w:r>
          </w:p>
        </w:tc>
        <w:tc>
          <w:tcPr>
            <w:tcW w:w="7805" w:type="dxa"/>
          </w:tcPr>
          <w:p w14:paraId="7F801731" w14:textId="776AC376" w:rsidR="00715651" w:rsidRPr="00700022" w:rsidRDefault="00715651" w:rsidP="00102F19">
            <w:pPr>
              <w:pStyle w:val="Sectiontext0"/>
              <w:rPr>
                <w:b/>
              </w:rPr>
            </w:pPr>
            <w:r w:rsidRPr="00700022">
              <w:t>A member who lives out for up to 21 days with accommodation supplied under section 9.5.16.</w:t>
            </w:r>
          </w:p>
        </w:tc>
      </w:tr>
      <w:tr w:rsidR="00715651" w:rsidRPr="00700022" w14:paraId="34896189" w14:textId="77777777" w:rsidTr="001F593B">
        <w:trPr>
          <w:cantSplit/>
        </w:trPr>
        <w:tc>
          <w:tcPr>
            <w:tcW w:w="992" w:type="dxa"/>
          </w:tcPr>
          <w:p w14:paraId="4DD9EA6B" w14:textId="77777777" w:rsidR="00715651" w:rsidRPr="00700022" w:rsidRDefault="00715651" w:rsidP="00102F19">
            <w:pPr>
              <w:pStyle w:val="Sectiontext0"/>
              <w:jc w:val="center"/>
            </w:pPr>
          </w:p>
        </w:tc>
        <w:tc>
          <w:tcPr>
            <w:tcW w:w="567" w:type="dxa"/>
          </w:tcPr>
          <w:p w14:paraId="3C02E41C" w14:textId="77777777" w:rsidR="00715651" w:rsidRPr="00700022" w:rsidRDefault="00715651" w:rsidP="00102F19">
            <w:pPr>
              <w:pStyle w:val="Sectiontext0"/>
            </w:pPr>
            <w:r w:rsidRPr="00700022">
              <w:t>b.</w:t>
            </w:r>
          </w:p>
        </w:tc>
        <w:tc>
          <w:tcPr>
            <w:tcW w:w="7805" w:type="dxa"/>
          </w:tcPr>
          <w:p w14:paraId="568B2EA5" w14:textId="735EE0FE" w:rsidR="00715651" w:rsidRPr="00700022" w:rsidRDefault="00715651" w:rsidP="00102F19">
            <w:pPr>
              <w:pStyle w:val="Sectiontext0"/>
            </w:pPr>
            <w:r w:rsidRPr="00700022">
              <w:t>A member who lives out for up to 21 days in non-commercial accommodation.</w:t>
            </w:r>
          </w:p>
        </w:tc>
      </w:tr>
      <w:tr w:rsidR="00761EE2" w:rsidRPr="00700022" w14:paraId="4993A315" w14:textId="77777777" w:rsidTr="001F593B">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tcPr>
          <w:p w14:paraId="6E3A7435" w14:textId="440AD32B" w:rsidR="00761EE2" w:rsidRPr="00700022" w:rsidRDefault="00761EE2" w:rsidP="00102F19">
            <w:pPr>
              <w:pStyle w:val="Sectiontext0"/>
              <w:jc w:val="center"/>
            </w:pPr>
            <w:r w:rsidRPr="00700022">
              <w:t>1A.</w:t>
            </w:r>
          </w:p>
        </w:tc>
        <w:tc>
          <w:tcPr>
            <w:tcW w:w="8372" w:type="dxa"/>
            <w:gridSpan w:val="2"/>
            <w:shd w:val="clear" w:color="auto" w:fill="FFFFFF"/>
            <w:tcMar>
              <w:top w:w="0" w:type="dxa"/>
              <w:left w:w="108" w:type="dxa"/>
              <w:bottom w:w="0" w:type="dxa"/>
              <w:right w:w="108" w:type="dxa"/>
            </w:tcMar>
          </w:tcPr>
          <w:p w14:paraId="56CAA6E8" w14:textId="77777777" w:rsidR="00761EE2" w:rsidRDefault="00761EE2" w:rsidP="00102F19">
            <w:pPr>
              <w:pStyle w:val="Sectiontext0"/>
            </w:pPr>
            <w:r w:rsidRPr="00700022">
              <w:t xml:space="preserve">For the purpose of calculating the number of days in the travel period in subsection 1, a day on which the member is required to isolate in a place that is not their residence is not counted. </w:t>
            </w:r>
          </w:p>
          <w:p w14:paraId="5388FE61" w14:textId="134B35C2" w:rsidR="001A3E2B" w:rsidRPr="00700022" w:rsidRDefault="001A3E2B" w:rsidP="00A23CBE">
            <w:pPr>
              <w:pStyle w:val="notepara"/>
            </w:pPr>
            <w:r w:rsidRPr="00700022">
              <w:rPr>
                <w:b/>
              </w:rPr>
              <w:t>Note</w:t>
            </w:r>
            <w:r w:rsidRPr="00700022">
              <w:t>:</w:t>
            </w:r>
            <w:r>
              <w:tab/>
            </w:r>
            <w:r w:rsidRPr="00700022">
              <w:t>A day a member is required to isolate may be included in the travel period under section</w:t>
            </w:r>
            <w:r w:rsidR="00A23CBE">
              <w:t> </w:t>
            </w:r>
            <w:r w:rsidRPr="00700022">
              <w:t>9.5.9 but not included for this purpose.</w:t>
            </w:r>
          </w:p>
        </w:tc>
      </w:tr>
      <w:tr w:rsidR="001F593B" w:rsidRPr="00700022" w14:paraId="63D73CC8" w14:textId="77777777" w:rsidTr="001F593B">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hideMark/>
          </w:tcPr>
          <w:p w14:paraId="156F8656" w14:textId="77777777" w:rsidR="001F593B" w:rsidRPr="00700022" w:rsidRDefault="001F593B" w:rsidP="00102F19">
            <w:pPr>
              <w:pStyle w:val="Sectiontext0"/>
              <w:jc w:val="center"/>
              <w:rPr>
                <w:rFonts w:cs="Arial"/>
                <w:color w:val="000000"/>
              </w:rPr>
            </w:pPr>
            <w:r w:rsidRPr="00700022">
              <w:rPr>
                <w:rFonts w:cs="Arial"/>
                <w:color w:val="000000"/>
              </w:rPr>
              <w:t>2.</w:t>
            </w:r>
          </w:p>
        </w:tc>
        <w:tc>
          <w:tcPr>
            <w:tcW w:w="8372" w:type="dxa"/>
            <w:gridSpan w:val="2"/>
            <w:shd w:val="clear" w:color="auto" w:fill="FFFFFF"/>
            <w:tcMar>
              <w:top w:w="0" w:type="dxa"/>
              <w:left w:w="108" w:type="dxa"/>
              <w:bottom w:w="0" w:type="dxa"/>
              <w:right w:w="108" w:type="dxa"/>
            </w:tcMar>
            <w:hideMark/>
          </w:tcPr>
          <w:p w14:paraId="7281423E" w14:textId="77777777" w:rsidR="001F593B" w:rsidRPr="00700022" w:rsidRDefault="001F593B" w:rsidP="00102F19">
            <w:pPr>
              <w:pStyle w:val="Sectiontext0"/>
              <w:rPr>
                <w:rFonts w:cs="Arial"/>
                <w:color w:val="000000"/>
              </w:rPr>
            </w:pPr>
            <w:r w:rsidRPr="00700022">
              <w:rPr>
                <w:rFonts w:cs="Arial"/>
                <w:color w:val="000000"/>
              </w:rPr>
              <w:t>The maximum daily limits for meals and incidentals are the following.</w:t>
            </w:r>
          </w:p>
        </w:tc>
      </w:tr>
      <w:tr w:rsidR="001F593B" w:rsidRPr="00700022" w14:paraId="68AD63A3" w14:textId="77777777" w:rsidTr="001F593B">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hideMark/>
          </w:tcPr>
          <w:p w14:paraId="5343B306" w14:textId="0A0C9B85" w:rsidR="001F593B" w:rsidRPr="00700022" w:rsidRDefault="001F593B" w:rsidP="00102F19">
            <w:pPr>
              <w:pStyle w:val="Sectiontext0"/>
              <w:jc w:val="center"/>
              <w:rPr>
                <w:rFonts w:cs="Arial"/>
                <w:color w:val="000000"/>
              </w:rPr>
            </w:pPr>
          </w:p>
        </w:tc>
        <w:tc>
          <w:tcPr>
            <w:tcW w:w="567" w:type="dxa"/>
            <w:shd w:val="clear" w:color="auto" w:fill="FFFFFF"/>
            <w:tcMar>
              <w:top w:w="0" w:type="dxa"/>
              <w:left w:w="108" w:type="dxa"/>
              <w:bottom w:w="0" w:type="dxa"/>
              <w:right w:w="108" w:type="dxa"/>
            </w:tcMar>
            <w:hideMark/>
          </w:tcPr>
          <w:p w14:paraId="6737DC5F" w14:textId="77777777" w:rsidR="001F593B" w:rsidRPr="00700022" w:rsidRDefault="001F593B" w:rsidP="00102F19">
            <w:pPr>
              <w:pStyle w:val="Sectiontext0"/>
              <w:rPr>
                <w:rFonts w:cs="Arial"/>
                <w:color w:val="000000"/>
              </w:rPr>
            </w:pPr>
            <w:r w:rsidRPr="00700022">
              <w:rPr>
                <w:rFonts w:cs="Arial"/>
                <w:color w:val="000000"/>
              </w:rPr>
              <w:t>a.</w:t>
            </w:r>
          </w:p>
        </w:tc>
        <w:tc>
          <w:tcPr>
            <w:tcW w:w="7805" w:type="dxa"/>
            <w:shd w:val="clear" w:color="auto" w:fill="FFFFFF"/>
            <w:tcMar>
              <w:top w:w="0" w:type="dxa"/>
              <w:left w:w="108" w:type="dxa"/>
              <w:bottom w:w="0" w:type="dxa"/>
              <w:right w:w="108" w:type="dxa"/>
            </w:tcMar>
            <w:hideMark/>
          </w:tcPr>
          <w:p w14:paraId="650E17A1" w14:textId="77777777" w:rsidR="001F593B" w:rsidRPr="00700022" w:rsidRDefault="001F593B" w:rsidP="00102F19">
            <w:pPr>
              <w:pStyle w:val="Sectiontext0"/>
              <w:rPr>
                <w:rFonts w:cs="Arial"/>
                <w:color w:val="000000"/>
              </w:rPr>
            </w:pPr>
            <w:r w:rsidRPr="00700022">
              <w:rPr>
                <w:rFonts w:cs="Arial"/>
                <w:color w:val="000000"/>
              </w:rPr>
              <w:t>For meals — the sum of rates for each meal period specified for the location in Annex 9.5.A Part 4, columns B, C and D for each day.</w:t>
            </w:r>
          </w:p>
        </w:tc>
      </w:tr>
      <w:tr w:rsidR="001F593B" w:rsidRPr="00700022" w14:paraId="79AC73C0" w14:textId="77777777" w:rsidTr="001F593B">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hideMark/>
          </w:tcPr>
          <w:p w14:paraId="5ED4507C" w14:textId="20B6F417" w:rsidR="001F593B" w:rsidRPr="00700022" w:rsidRDefault="001F593B" w:rsidP="00102F19">
            <w:pPr>
              <w:pStyle w:val="Sectiontext0"/>
              <w:jc w:val="center"/>
              <w:rPr>
                <w:rFonts w:cs="Arial"/>
                <w:color w:val="000000"/>
              </w:rPr>
            </w:pPr>
          </w:p>
        </w:tc>
        <w:tc>
          <w:tcPr>
            <w:tcW w:w="567" w:type="dxa"/>
            <w:shd w:val="clear" w:color="auto" w:fill="FFFFFF"/>
            <w:tcMar>
              <w:top w:w="0" w:type="dxa"/>
              <w:left w:w="108" w:type="dxa"/>
              <w:bottom w:w="0" w:type="dxa"/>
              <w:right w:w="108" w:type="dxa"/>
            </w:tcMar>
            <w:hideMark/>
          </w:tcPr>
          <w:p w14:paraId="122090F2" w14:textId="77777777" w:rsidR="001F593B" w:rsidRPr="00700022" w:rsidRDefault="001F593B" w:rsidP="00102F19">
            <w:pPr>
              <w:pStyle w:val="Sectiontext0"/>
              <w:rPr>
                <w:rFonts w:cs="Arial"/>
                <w:color w:val="000000"/>
              </w:rPr>
            </w:pPr>
            <w:r w:rsidRPr="00700022">
              <w:rPr>
                <w:rFonts w:cs="Arial"/>
                <w:color w:val="000000"/>
              </w:rPr>
              <w:t>b.</w:t>
            </w:r>
          </w:p>
        </w:tc>
        <w:tc>
          <w:tcPr>
            <w:tcW w:w="7805" w:type="dxa"/>
            <w:shd w:val="clear" w:color="auto" w:fill="FFFFFF"/>
            <w:tcMar>
              <w:top w:w="0" w:type="dxa"/>
              <w:left w:w="108" w:type="dxa"/>
              <w:bottom w:w="0" w:type="dxa"/>
              <w:right w:w="108" w:type="dxa"/>
            </w:tcMar>
            <w:hideMark/>
          </w:tcPr>
          <w:p w14:paraId="06655CF9" w14:textId="77777777" w:rsidR="001F593B" w:rsidRPr="00700022" w:rsidRDefault="001F593B" w:rsidP="00102F19">
            <w:pPr>
              <w:pStyle w:val="Sectiontext0"/>
              <w:rPr>
                <w:rFonts w:cs="Arial"/>
                <w:color w:val="000000"/>
              </w:rPr>
            </w:pPr>
            <w:r w:rsidRPr="00700022">
              <w:rPr>
                <w:rFonts w:cs="Arial"/>
                <w:color w:val="000000"/>
              </w:rPr>
              <w:t>For incidentals — the rate in Annex 9.5.A Part 4, column E for each 24 hours of the travel period and for any part-day at the end of the journey.</w:t>
            </w:r>
          </w:p>
        </w:tc>
      </w:tr>
      <w:tr w:rsidR="001F593B" w:rsidRPr="00700022" w14:paraId="74D62B87" w14:textId="77777777" w:rsidTr="001F593B">
        <w:tc>
          <w:tcPr>
            <w:tcW w:w="992" w:type="dxa"/>
          </w:tcPr>
          <w:p w14:paraId="67E18EE6" w14:textId="77777777" w:rsidR="001F593B" w:rsidRPr="00700022" w:rsidRDefault="001F593B" w:rsidP="00102F19">
            <w:pPr>
              <w:pStyle w:val="Sectiontext0"/>
              <w:jc w:val="center"/>
            </w:pPr>
            <w:r w:rsidRPr="00700022">
              <w:t>4.</w:t>
            </w:r>
          </w:p>
        </w:tc>
        <w:tc>
          <w:tcPr>
            <w:tcW w:w="8372" w:type="dxa"/>
            <w:gridSpan w:val="2"/>
          </w:tcPr>
          <w:p w14:paraId="0C31FD7C" w14:textId="1686947A" w:rsidR="001F593B" w:rsidRPr="00700022" w:rsidRDefault="001F593B" w:rsidP="00102F19">
            <w:pPr>
              <w:pStyle w:val="Sectiontext0"/>
            </w:pPr>
            <w:r w:rsidRPr="00700022">
              <w:t>If a member is entitled to receive an amount of field allowance determined by the DFRT in the travel period they are not eligible to be paid incidentals for the period the allowance relates to.</w:t>
            </w:r>
          </w:p>
        </w:tc>
      </w:tr>
      <w:tr w:rsidR="005C3B44" w:rsidRPr="00D15A4D" w14:paraId="5B1B667F" w14:textId="77777777" w:rsidTr="005C3B44">
        <w:tc>
          <w:tcPr>
            <w:tcW w:w="992" w:type="dxa"/>
          </w:tcPr>
          <w:p w14:paraId="5EC10980" w14:textId="77777777" w:rsidR="005C3B44" w:rsidRPr="00D15A4D" w:rsidRDefault="005C3B44" w:rsidP="00102F19">
            <w:pPr>
              <w:pStyle w:val="Sectiontext0"/>
              <w:jc w:val="center"/>
            </w:pPr>
            <w:bookmarkStart w:id="4643" w:name="bk161123958Limitsonpaymentforaccommodat"/>
            <w:bookmarkStart w:id="4644" w:name="bk161143958Limitsonpaymentforaccommodat"/>
            <w:bookmarkStart w:id="4645" w:name="bk124705958Limitsonpaymentforaccommodat"/>
            <w:bookmarkStart w:id="4646" w:name="bk110734957Limitsonpaymentforaccommodat"/>
            <w:bookmarkStart w:id="4647" w:name="bk110758957Limitsonpaymentforaccommodat"/>
            <w:bookmarkStart w:id="4648" w:name="bk120020957Limitsonpaymentforaccommodat"/>
            <w:bookmarkStart w:id="4649" w:name="bk120623959Limitsonpaymentforaccommodat"/>
            <w:bookmarkStart w:id="4650" w:name="bk120939959Limitsonpaymentforaccommodat"/>
            <w:bookmarkStart w:id="4651" w:name="bk121014959Limitsonpaymentforaccommodat"/>
            <w:bookmarkStart w:id="4652" w:name="bk123030959Limitsonpaymentforaccommodat"/>
            <w:bookmarkStart w:id="4653" w:name="bk1643119511Limitsonpaymentforaccommoda"/>
            <w:bookmarkStart w:id="4654" w:name="bk1341559516Limitsonpaymentforaccommoda"/>
            <w:r>
              <w:t>5.</w:t>
            </w:r>
          </w:p>
        </w:tc>
        <w:tc>
          <w:tcPr>
            <w:tcW w:w="8372" w:type="dxa"/>
            <w:gridSpan w:val="2"/>
          </w:tcPr>
          <w:p w14:paraId="4D55942E" w14:textId="77777777" w:rsidR="005C3B44" w:rsidRDefault="005C3B44" w:rsidP="00102F19">
            <w:pPr>
              <w:pStyle w:val="Sectiontext0"/>
            </w:pPr>
            <w:r>
              <w:t>This section ceases to apply to a member from midnight on the 21</w:t>
            </w:r>
            <w:r w:rsidRPr="005C3B44">
              <w:t>st</w:t>
            </w:r>
            <w:r>
              <w:t xml:space="preserve"> day of their travel period. </w:t>
            </w:r>
          </w:p>
          <w:p w14:paraId="2E9667DD" w14:textId="545D56A7" w:rsidR="00E9650B" w:rsidRPr="005C3B44" w:rsidRDefault="00E9650B" w:rsidP="00FE3CD0">
            <w:pPr>
              <w:pStyle w:val="notepara"/>
            </w:pPr>
            <w:r w:rsidRPr="00280F44">
              <w:rPr>
                <w:b/>
              </w:rPr>
              <w:t>Note:</w:t>
            </w:r>
            <w:r>
              <w:tab/>
            </w:r>
            <w:r w:rsidRPr="005C3B44">
              <w:t>Travel costs for travel after the 21st day are provided in section 9.5.22.</w:t>
            </w:r>
          </w:p>
        </w:tc>
      </w:tr>
    </w:tbl>
    <w:p w14:paraId="01348963" w14:textId="071ACA53" w:rsidR="00FB4249" w:rsidRPr="00972DB5" w:rsidRDefault="00FB4249" w:rsidP="00FB4249">
      <w:pPr>
        <w:pStyle w:val="Heading5"/>
        <w:rPr>
          <w:rFonts w:cs="Arial"/>
        </w:rPr>
      </w:pPr>
      <w:bookmarkStart w:id="4655" w:name="_Toc163736412"/>
      <w:bookmarkStart w:id="4656" w:name="_Toc177127685"/>
      <w:r w:rsidRPr="00972DB5">
        <w:rPr>
          <w:rFonts w:cs="Arial"/>
        </w:rPr>
        <w:t>9.5.18</w:t>
      </w:r>
      <w:r w:rsidR="00E85499">
        <w:rPr>
          <w:rFonts w:cs="Arial"/>
        </w:rPr>
        <w:tab/>
      </w:r>
      <w:r w:rsidRPr="00972DB5">
        <w:rPr>
          <w:rFonts w:cs="Arial"/>
        </w:rPr>
        <w:t>Limits on payment for meals</w:t>
      </w:r>
      <w:bookmarkEnd w:id="4655"/>
      <w:r w:rsidRPr="00972DB5">
        <w:rPr>
          <w:rFonts w:cs="Arial"/>
        </w:rPr>
        <w:t xml:space="preserve"> and accommodation</w:t>
      </w:r>
      <w:bookmarkEnd w:id="4656"/>
    </w:p>
    <w:tbl>
      <w:tblPr>
        <w:tblW w:w="9360" w:type="dxa"/>
        <w:tblInd w:w="113" w:type="dxa"/>
        <w:tblLayout w:type="fixed"/>
        <w:tblLook w:val="0000" w:firstRow="0" w:lastRow="0" w:firstColumn="0" w:lastColumn="0" w:noHBand="0" w:noVBand="0"/>
      </w:tblPr>
      <w:tblGrid>
        <w:gridCol w:w="992"/>
        <w:gridCol w:w="567"/>
        <w:gridCol w:w="567"/>
        <w:gridCol w:w="7234"/>
      </w:tblGrid>
      <w:tr w:rsidR="00FB4249" w:rsidRPr="00972DB5" w14:paraId="09EF8BC8" w14:textId="77777777" w:rsidTr="00FB4249">
        <w:tc>
          <w:tcPr>
            <w:tcW w:w="992" w:type="dxa"/>
          </w:tcPr>
          <w:p w14:paraId="57874BE4" w14:textId="77777777" w:rsidR="00FB4249" w:rsidRPr="00972DB5" w:rsidRDefault="00FB4249" w:rsidP="00FB4249">
            <w:pPr>
              <w:pStyle w:val="Sectiontext0"/>
              <w:jc w:val="center"/>
              <w:rPr>
                <w:rFonts w:cs="Arial"/>
              </w:rPr>
            </w:pPr>
            <w:r w:rsidRPr="00972DB5">
              <w:rPr>
                <w:rFonts w:cs="Arial"/>
              </w:rPr>
              <w:t>1.</w:t>
            </w:r>
          </w:p>
        </w:tc>
        <w:tc>
          <w:tcPr>
            <w:tcW w:w="8368" w:type="dxa"/>
            <w:gridSpan w:val="3"/>
          </w:tcPr>
          <w:p w14:paraId="7C775B1E" w14:textId="77777777" w:rsidR="00FB4249" w:rsidRPr="00972DB5" w:rsidRDefault="00FB4249" w:rsidP="00FB4249">
            <w:pPr>
              <w:pStyle w:val="Sectiontext0"/>
              <w:rPr>
                <w:rFonts w:cs="Arial"/>
              </w:rPr>
            </w:pPr>
            <w:r w:rsidRPr="00972DB5">
              <w:rPr>
                <w:rFonts w:cs="Arial"/>
              </w:rPr>
              <w:t>A member must not use their travel card t</w:t>
            </w:r>
            <w:r>
              <w:rPr>
                <w:rFonts w:cs="Arial"/>
              </w:rPr>
              <w:t>o pay for any of the following.</w:t>
            </w:r>
          </w:p>
        </w:tc>
      </w:tr>
      <w:tr w:rsidR="00FB4249" w:rsidRPr="00972DB5" w14:paraId="378AEAEC" w14:textId="77777777" w:rsidTr="00FB4249">
        <w:trPr>
          <w:cantSplit/>
        </w:trPr>
        <w:tc>
          <w:tcPr>
            <w:tcW w:w="992" w:type="dxa"/>
          </w:tcPr>
          <w:p w14:paraId="45D23120" w14:textId="77777777" w:rsidR="00FB4249" w:rsidRPr="00972DB5" w:rsidRDefault="00FB4249" w:rsidP="00FB4249">
            <w:pPr>
              <w:pStyle w:val="Sectiontext0"/>
              <w:jc w:val="center"/>
              <w:rPr>
                <w:rFonts w:cs="Arial"/>
              </w:rPr>
            </w:pPr>
          </w:p>
        </w:tc>
        <w:tc>
          <w:tcPr>
            <w:tcW w:w="567" w:type="dxa"/>
          </w:tcPr>
          <w:p w14:paraId="2BB37EAE" w14:textId="77777777" w:rsidR="00FB4249" w:rsidRPr="00972DB5" w:rsidRDefault="00FB4249" w:rsidP="00FB4249">
            <w:pPr>
              <w:pStyle w:val="Sectiontext0"/>
              <w:rPr>
                <w:rFonts w:cs="Arial"/>
              </w:rPr>
            </w:pPr>
            <w:r w:rsidRPr="00972DB5">
              <w:rPr>
                <w:rFonts w:cs="Arial"/>
              </w:rPr>
              <w:t>a.</w:t>
            </w:r>
          </w:p>
        </w:tc>
        <w:tc>
          <w:tcPr>
            <w:tcW w:w="7801" w:type="dxa"/>
            <w:gridSpan w:val="2"/>
          </w:tcPr>
          <w:p w14:paraId="200F9BD3" w14:textId="77777777" w:rsidR="00FB4249" w:rsidRPr="00972DB5" w:rsidRDefault="00FB4249" w:rsidP="00FB4249">
            <w:pPr>
              <w:pStyle w:val="Sectiontext0"/>
              <w:rPr>
                <w:rFonts w:cs="Arial"/>
              </w:rPr>
            </w:pPr>
            <w:r w:rsidRPr="00972DB5">
              <w:rPr>
                <w:rFonts w:cs="Arial"/>
              </w:rPr>
              <w:t>If a meal has been provided to the member at no cost during the meal period — a meal.</w:t>
            </w:r>
          </w:p>
          <w:p w14:paraId="11D9B37D" w14:textId="77777777" w:rsidR="00FB4249" w:rsidRPr="00972DB5" w:rsidRDefault="00FB4249" w:rsidP="00FB4249">
            <w:pPr>
              <w:pStyle w:val="notepara"/>
              <w:rPr>
                <w:rFonts w:cs="Arial"/>
              </w:rPr>
            </w:pPr>
            <w:r w:rsidRPr="00972DB5">
              <w:rPr>
                <w:rFonts w:cs="Arial"/>
                <w:b/>
              </w:rPr>
              <w:t>Note 1:</w:t>
            </w:r>
            <w:r w:rsidRPr="00972DB5">
              <w:rPr>
                <w:rFonts w:cs="Arial"/>
              </w:rPr>
              <w:tab/>
              <w:t>An in-flight meal provided by a commercial carrier is not considered a meal for the purposes of this paragraph.</w:t>
            </w:r>
          </w:p>
          <w:p w14:paraId="6BABC3FE" w14:textId="77777777" w:rsidR="00FB4249" w:rsidRPr="00972DB5" w:rsidRDefault="00FB4249" w:rsidP="00FB4249">
            <w:pPr>
              <w:pStyle w:val="notepara"/>
              <w:rPr>
                <w:rFonts w:cs="Arial"/>
              </w:rPr>
            </w:pPr>
            <w:r w:rsidRPr="00972DB5">
              <w:rPr>
                <w:rFonts w:cs="Arial"/>
                <w:b/>
              </w:rPr>
              <w:t>Note 2:</w:t>
            </w:r>
            <w:r w:rsidRPr="00972DB5">
              <w:rPr>
                <w:rFonts w:cs="Arial"/>
                <w:b/>
              </w:rPr>
              <w:tab/>
            </w:r>
            <w:r w:rsidRPr="00972DB5">
              <w:rPr>
                <w:rFonts w:cs="Arial"/>
              </w:rPr>
              <w:t>A member who resides privately with family or friends is still eligible to use their travel card for meals.</w:t>
            </w:r>
          </w:p>
        </w:tc>
      </w:tr>
      <w:tr w:rsidR="00FB4249" w:rsidRPr="00972DB5" w14:paraId="2C50627A" w14:textId="77777777" w:rsidTr="00FB4249">
        <w:trPr>
          <w:cantSplit/>
        </w:trPr>
        <w:tc>
          <w:tcPr>
            <w:tcW w:w="992" w:type="dxa"/>
          </w:tcPr>
          <w:p w14:paraId="67633F1E" w14:textId="77777777" w:rsidR="00FB4249" w:rsidRPr="00972DB5" w:rsidRDefault="00FB4249" w:rsidP="00FB4249">
            <w:pPr>
              <w:pStyle w:val="Sectiontext0"/>
              <w:jc w:val="center"/>
              <w:rPr>
                <w:rFonts w:cs="Arial"/>
              </w:rPr>
            </w:pPr>
          </w:p>
        </w:tc>
        <w:tc>
          <w:tcPr>
            <w:tcW w:w="567" w:type="dxa"/>
          </w:tcPr>
          <w:p w14:paraId="65794481" w14:textId="77777777" w:rsidR="00FB4249" w:rsidRPr="00972DB5" w:rsidRDefault="00FB4249" w:rsidP="00FB4249">
            <w:pPr>
              <w:pStyle w:val="Sectiontext0"/>
              <w:rPr>
                <w:rFonts w:cs="Arial"/>
              </w:rPr>
            </w:pPr>
            <w:r w:rsidRPr="00972DB5">
              <w:rPr>
                <w:rFonts w:cs="Arial"/>
              </w:rPr>
              <w:t>b.</w:t>
            </w:r>
          </w:p>
        </w:tc>
        <w:tc>
          <w:tcPr>
            <w:tcW w:w="7801" w:type="dxa"/>
            <w:gridSpan w:val="2"/>
          </w:tcPr>
          <w:p w14:paraId="7845E433" w14:textId="77777777" w:rsidR="00FB4249" w:rsidRPr="00972DB5" w:rsidRDefault="00FB4249" w:rsidP="00FB4249">
            <w:pPr>
              <w:pStyle w:val="Sectiontext0"/>
              <w:rPr>
                <w:rFonts w:cs="Arial"/>
              </w:rPr>
            </w:pPr>
            <w:r w:rsidRPr="00972DB5">
              <w:rPr>
                <w:rFonts w:cs="Arial"/>
              </w:rPr>
              <w:t>If any of the following apply — accommodation.</w:t>
            </w:r>
          </w:p>
        </w:tc>
      </w:tr>
      <w:tr w:rsidR="00FB4249" w:rsidRPr="00972DB5" w14:paraId="153D1DA7" w14:textId="77777777" w:rsidTr="00FB4249">
        <w:tblPrEx>
          <w:tblLook w:val="04A0" w:firstRow="1" w:lastRow="0" w:firstColumn="1" w:lastColumn="0" w:noHBand="0" w:noVBand="1"/>
        </w:tblPrEx>
        <w:tc>
          <w:tcPr>
            <w:tcW w:w="992" w:type="dxa"/>
          </w:tcPr>
          <w:p w14:paraId="22DEB62B" w14:textId="77777777" w:rsidR="00FB4249" w:rsidRPr="00972DB5" w:rsidRDefault="00FB4249" w:rsidP="00FB4249">
            <w:pPr>
              <w:pStyle w:val="Sectiontext0"/>
              <w:jc w:val="center"/>
              <w:rPr>
                <w:rFonts w:cs="Arial"/>
                <w:lang w:eastAsia="en-US"/>
              </w:rPr>
            </w:pPr>
          </w:p>
        </w:tc>
        <w:tc>
          <w:tcPr>
            <w:tcW w:w="567" w:type="dxa"/>
          </w:tcPr>
          <w:p w14:paraId="54FF4CE9" w14:textId="77777777" w:rsidR="00FB4249" w:rsidRPr="00972DB5" w:rsidRDefault="00FB4249" w:rsidP="00FB4249">
            <w:pPr>
              <w:pStyle w:val="Sectiontext0"/>
              <w:rPr>
                <w:rFonts w:cs="Arial"/>
                <w:iCs/>
                <w:lang w:eastAsia="en-US"/>
              </w:rPr>
            </w:pPr>
          </w:p>
        </w:tc>
        <w:tc>
          <w:tcPr>
            <w:tcW w:w="567" w:type="dxa"/>
            <w:hideMark/>
          </w:tcPr>
          <w:p w14:paraId="613676CF" w14:textId="77777777" w:rsidR="00FB4249" w:rsidRPr="00972DB5" w:rsidRDefault="00FB4249" w:rsidP="00FB4249">
            <w:pPr>
              <w:pStyle w:val="Sectiontext0"/>
              <w:rPr>
                <w:rFonts w:cs="Arial"/>
                <w:iCs/>
                <w:lang w:eastAsia="en-US"/>
              </w:rPr>
            </w:pPr>
            <w:r w:rsidRPr="00972DB5">
              <w:rPr>
                <w:rFonts w:cs="Arial"/>
                <w:iCs/>
                <w:lang w:eastAsia="en-US"/>
              </w:rPr>
              <w:t>i.</w:t>
            </w:r>
          </w:p>
        </w:tc>
        <w:tc>
          <w:tcPr>
            <w:tcW w:w="7234" w:type="dxa"/>
          </w:tcPr>
          <w:p w14:paraId="0178E02F" w14:textId="77777777" w:rsidR="00FB4249" w:rsidRPr="00972DB5" w:rsidRDefault="00FB4249" w:rsidP="00FB4249">
            <w:pPr>
              <w:pStyle w:val="Sectiontext0"/>
              <w:rPr>
                <w:rFonts w:cs="Arial"/>
                <w:iCs/>
                <w:lang w:eastAsia="en-US"/>
              </w:rPr>
            </w:pPr>
            <w:r w:rsidRPr="00972DB5">
              <w:rPr>
                <w:rFonts w:cs="Arial"/>
              </w:rPr>
              <w:t>Accommodation is provided to the member at no cost, not including accommodation supplied under section 9.5.16.</w:t>
            </w:r>
          </w:p>
        </w:tc>
      </w:tr>
      <w:tr w:rsidR="00FB4249" w:rsidRPr="00972DB5" w14:paraId="06D109BD" w14:textId="77777777" w:rsidTr="00FB4249">
        <w:tblPrEx>
          <w:tblLook w:val="04A0" w:firstRow="1" w:lastRow="0" w:firstColumn="1" w:lastColumn="0" w:noHBand="0" w:noVBand="1"/>
        </w:tblPrEx>
        <w:tc>
          <w:tcPr>
            <w:tcW w:w="992" w:type="dxa"/>
          </w:tcPr>
          <w:p w14:paraId="64A75A72" w14:textId="77777777" w:rsidR="00FB4249" w:rsidRPr="00972DB5" w:rsidRDefault="00FB4249" w:rsidP="00FB4249">
            <w:pPr>
              <w:pStyle w:val="Sectiontext0"/>
              <w:jc w:val="center"/>
              <w:rPr>
                <w:rFonts w:cs="Arial"/>
                <w:lang w:eastAsia="en-US"/>
              </w:rPr>
            </w:pPr>
          </w:p>
        </w:tc>
        <w:tc>
          <w:tcPr>
            <w:tcW w:w="567" w:type="dxa"/>
          </w:tcPr>
          <w:p w14:paraId="0345B766" w14:textId="77777777" w:rsidR="00FB4249" w:rsidRPr="00972DB5" w:rsidRDefault="00FB4249" w:rsidP="00FB4249">
            <w:pPr>
              <w:pStyle w:val="Sectiontext0"/>
              <w:rPr>
                <w:rFonts w:cs="Arial"/>
                <w:iCs/>
                <w:lang w:eastAsia="en-US"/>
              </w:rPr>
            </w:pPr>
          </w:p>
        </w:tc>
        <w:tc>
          <w:tcPr>
            <w:tcW w:w="567" w:type="dxa"/>
            <w:hideMark/>
          </w:tcPr>
          <w:p w14:paraId="2499761C" w14:textId="77777777" w:rsidR="00FB4249" w:rsidRPr="00972DB5" w:rsidRDefault="00FB4249" w:rsidP="00FB4249">
            <w:pPr>
              <w:pStyle w:val="Sectiontext0"/>
              <w:rPr>
                <w:rFonts w:cs="Arial"/>
                <w:iCs/>
                <w:lang w:eastAsia="en-US"/>
              </w:rPr>
            </w:pPr>
            <w:r w:rsidRPr="00972DB5">
              <w:rPr>
                <w:rFonts w:cs="Arial"/>
                <w:iCs/>
                <w:lang w:eastAsia="en-US"/>
              </w:rPr>
              <w:t>ii.</w:t>
            </w:r>
          </w:p>
        </w:tc>
        <w:tc>
          <w:tcPr>
            <w:tcW w:w="7234" w:type="dxa"/>
          </w:tcPr>
          <w:p w14:paraId="2E54D08A" w14:textId="77777777" w:rsidR="00FB4249" w:rsidRPr="00972DB5" w:rsidRDefault="00FB4249" w:rsidP="00FB4249">
            <w:pPr>
              <w:pStyle w:val="Sectiontext0"/>
              <w:rPr>
                <w:rFonts w:cs="Arial"/>
                <w:iCs/>
                <w:lang w:eastAsia="en-US"/>
              </w:rPr>
            </w:pPr>
            <w:r w:rsidRPr="00972DB5">
              <w:rPr>
                <w:rFonts w:cs="Arial"/>
              </w:rPr>
              <w:t>The member's travel continues overnight without a break for accommodation.</w:t>
            </w:r>
          </w:p>
        </w:tc>
      </w:tr>
      <w:tr w:rsidR="00FB4249" w:rsidRPr="00972DB5" w14:paraId="02E81A0C" w14:textId="77777777" w:rsidTr="00FB4249">
        <w:tblPrEx>
          <w:tblLook w:val="04A0" w:firstRow="1" w:lastRow="0" w:firstColumn="1" w:lastColumn="0" w:noHBand="0" w:noVBand="1"/>
        </w:tblPrEx>
        <w:tc>
          <w:tcPr>
            <w:tcW w:w="992" w:type="dxa"/>
          </w:tcPr>
          <w:p w14:paraId="1C6F55B4" w14:textId="77777777" w:rsidR="00FB4249" w:rsidRPr="00972DB5" w:rsidRDefault="00FB4249" w:rsidP="00FB4249">
            <w:pPr>
              <w:pStyle w:val="Sectiontext0"/>
              <w:jc w:val="center"/>
              <w:rPr>
                <w:rFonts w:cs="Arial"/>
                <w:lang w:eastAsia="en-US"/>
              </w:rPr>
            </w:pPr>
          </w:p>
        </w:tc>
        <w:tc>
          <w:tcPr>
            <w:tcW w:w="567" w:type="dxa"/>
          </w:tcPr>
          <w:p w14:paraId="76379D26" w14:textId="77777777" w:rsidR="00FB4249" w:rsidRPr="00972DB5" w:rsidRDefault="00FB4249" w:rsidP="00FB4249">
            <w:pPr>
              <w:pStyle w:val="Sectiontext0"/>
              <w:rPr>
                <w:rFonts w:cs="Arial"/>
                <w:iCs/>
                <w:lang w:eastAsia="en-US"/>
              </w:rPr>
            </w:pPr>
          </w:p>
        </w:tc>
        <w:tc>
          <w:tcPr>
            <w:tcW w:w="567" w:type="dxa"/>
            <w:hideMark/>
          </w:tcPr>
          <w:p w14:paraId="4E94B4F0" w14:textId="77777777" w:rsidR="00FB4249" w:rsidRPr="00972DB5" w:rsidRDefault="00FB4249" w:rsidP="00FB4249">
            <w:pPr>
              <w:pStyle w:val="Sectiontext0"/>
              <w:rPr>
                <w:rFonts w:cs="Arial"/>
                <w:iCs/>
                <w:lang w:eastAsia="en-US"/>
              </w:rPr>
            </w:pPr>
            <w:r w:rsidRPr="00972DB5">
              <w:rPr>
                <w:rFonts w:cs="Arial"/>
                <w:iCs/>
                <w:lang w:eastAsia="en-US"/>
              </w:rPr>
              <w:t>iii.</w:t>
            </w:r>
          </w:p>
        </w:tc>
        <w:tc>
          <w:tcPr>
            <w:tcW w:w="7234" w:type="dxa"/>
          </w:tcPr>
          <w:p w14:paraId="39EE3806" w14:textId="77777777" w:rsidR="00FB4249" w:rsidRPr="00972DB5" w:rsidRDefault="00FB4249" w:rsidP="00FB4249">
            <w:pPr>
              <w:pStyle w:val="Sectiontext0"/>
              <w:rPr>
                <w:rFonts w:cs="Arial"/>
                <w:iCs/>
                <w:lang w:eastAsia="en-US"/>
              </w:rPr>
            </w:pPr>
            <w:r w:rsidRPr="00972DB5">
              <w:rPr>
                <w:rFonts w:cs="Arial"/>
              </w:rPr>
              <w:t>The member is ranked Major or lower, and living-in accommodation is available to them.</w:t>
            </w:r>
          </w:p>
        </w:tc>
      </w:tr>
      <w:tr w:rsidR="00FB4249" w:rsidRPr="00972DB5" w14:paraId="18A5282E" w14:textId="77777777" w:rsidTr="00FB4249">
        <w:tc>
          <w:tcPr>
            <w:tcW w:w="992" w:type="dxa"/>
          </w:tcPr>
          <w:p w14:paraId="1D3BE600" w14:textId="77777777" w:rsidR="00FB4249" w:rsidRPr="00972DB5" w:rsidRDefault="00FB4249" w:rsidP="00FB4249">
            <w:pPr>
              <w:pStyle w:val="Sectiontext0"/>
              <w:jc w:val="center"/>
              <w:rPr>
                <w:rFonts w:cs="Arial"/>
              </w:rPr>
            </w:pPr>
          </w:p>
        </w:tc>
        <w:tc>
          <w:tcPr>
            <w:tcW w:w="8368" w:type="dxa"/>
            <w:gridSpan w:val="3"/>
          </w:tcPr>
          <w:p w14:paraId="1DF344DA" w14:textId="77777777" w:rsidR="00FB4249" w:rsidRPr="00972DB5" w:rsidRDefault="00FB4249" w:rsidP="00FB4249">
            <w:pPr>
              <w:pStyle w:val="notepara"/>
              <w:rPr>
                <w:rFonts w:cs="Arial"/>
              </w:rPr>
            </w:pPr>
            <w:r w:rsidRPr="00972DB5">
              <w:rPr>
                <w:rFonts w:cs="Arial"/>
                <w:b/>
              </w:rPr>
              <w:t>Note:</w:t>
            </w:r>
            <w:r w:rsidRPr="00972DB5">
              <w:rPr>
                <w:rFonts w:cs="Arial"/>
              </w:rPr>
              <w:t xml:space="preserve"> </w:t>
            </w:r>
            <w:r w:rsidRPr="00972DB5">
              <w:rPr>
                <w:rFonts w:cs="Arial"/>
              </w:rPr>
              <w:tab/>
              <w:t>If living-in accommodation is available but the member chooses to stay off</w:t>
            </w:r>
            <w:r w:rsidRPr="00972DB5">
              <w:rPr>
                <w:rFonts w:cs="Arial"/>
              </w:rPr>
              <w:noBreakHyphen/>
              <w:t>base, they are not eligible to use their travel card for meals or accommodation.</w:t>
            </w:r>
          </w:p>
        </w:tc>
      </w:tr>
      <w:tr w:rsidR="00FB4249" w:rsidRPr="00972DB5" w14:paraId="61065122" w14:textId="77777777" w:rsidTr="00FB4249">
        <w:tc>
          <w:tcPr>
            <w:tcW w:w="992" w:type="dxa"/>
          </w:tcPr>
          <w:p w14:paraId="636D3418" w14:textId="77777777" w:rsidR="00FB4249" w:rsidRPr="00972DB5" w:rsidRDefault="00FB4249" w:rsidP="00FB4249">
            <w:pPr>
              <w:pStyle w:val="Sectiontext0"/>
              <w:jc w:val="center"/>
              <w:rPr>
                <w:rFonts w:cs="Arial"/>
              </w:rPr>
            </w:pPr>
            <w:r w:rsidRPr="00972DB5">
              <w:rPr>
                <w:rFonts w:cs="Arial"/>
              </w:rPr>
              <w:t>2.</w:t>
            </w:r>
          </w:p>
        </w:tc>
        <w:tc>
          <w:tcPr>
            <w:tcW w:w="8368" w:type="dxa"/>
            <w:gridSpan w:val="3"/>
          </w:tcPr>
          <w:p w14:paraId="6F747055" w14:textId="77777777" w:rsidR="00FB4249" w:rsidRPr="00972DB5" w:rsidRDefault="00FB4249" w:rsidP="00FB4249">
            <w:pPr>
              <w:pStyle w:val="Sectiontext0"/>
              <w:rPr>
                <w:rFonts w:cs="Arial"/>
              </w:rPr>
            </w:pPr>
            <w:r w:rsidRPr="00972DB5">
              <w:rPr>
                <w:rFonts w:cs="Arial"/>
              </w:rPr>
              <w:t>Despite subparagraph 1.b.iii, a member may use their travel card to pay for accommodation if the CDF considers that occupying living</w:t>
            </w:r>
            <w:r w:rsidRPr="00972DB5">
              <w:rPr>
                <w:rFonts w:cs="Arial"/>
              </w:rPr>
              <w:noBreakHyphen/>
              <w:t>in accommodation would make the member less efficient in the performance of their duties.</w:t>
            </w:r>
          </w:p>
        </w:tc>
      </w:tr>
      <w:tr w:rsidR="00FB4249" w:rsidRPr="00972DB5" w14:paraId="3330BD29" w14:textId="77777777" w:rsidTr="00FB4249">
        <w:tc>
          <w:tcPr>
            <w:tcW w:w="992" w:type="dxa"/>
          </w:tcPr>
          <w:p w14:paraId="4A6360B0" w14:textId="77777777" w:rsidR="00FB4249" w:rsidRPr="00972DB5" w:rsidRDefault="00FB4249" w:rsidP="00FB4249">
            <w:pPr>
              <w:pStyle w:val="Sectiontext0"/>
              <w:jc w:val="center"/>
              <w:rPr>
                <w:rFonts w:cs="Arial"/>
              </w:rPr>
            </w:pPr>
            <w:r w:rsidRPr="00972DB5">
              <w:rPr>
                <w:rFonts w:cs="Arial"/>
              </w:rPr>
              <w:t>3.</w:t>
            </w:r>
          </w:p>
        </w:tc>
        <w:tc>
          <w:tcPr>
            <w:tcW w:w="8368" w:type="dxa"/>
            <w:gridSpan w:val="3"/>
          </w:tcPr>
          <w:p w14:paraId="618129E2" w14:textId="77777777" w:rsidR="00FB4249" w:rsidRPr="00972DB5" w:rsidRDefault="00FB4249" w:rsidP="00FB4249">
            <w:pPr>
              <w:pStyle w:val="Sectiontext0"/>
              <w:rPr>
                <w:rFonts w:cs="Arial"/>
              </w:rPr>
            </w:pPr>
            <w:r w:rsidRPr="00972DB5">
              <w:rPr>
                <w:rFonts w:cs="Arial"/>
              </w:rPr>
              <w:t>For the purposes of accommodation, a member is not eligible for any of the</w:t>
            </w:r>
            <w:r>
              <w:rPr>
                <w:rFonts w:cs="Arial"/>
              </w:rPr>
              <w:t xml:space="preserve"> following accommodation costs.</w:t>
            </w:r>
          </w:p>
        </w:tc>
      </w:tr>
      <w:tr w:rsidR="00FB4249" w:rsidRPr="00972DB5" w14:paraId="4AF60711" w14:textId="77777777" w:rsidTr="00FB4249">
        <w:tblPrEx>
          <w:tblLook w:val="04A0" w:firstRow="1" w:lastRow="0" w:firstColumn="1" w:lastColumn="0" w:noHBand="0" w:noVBand="1"/>
        </w:tblPrEx>
        <w:tc>
          <w:tcPr>
            <w:tcW w:w="992" w:type="dxa"/>
          </w:tcPr>
          <w:p w14:paraId="6FD5A39C" w14:textId="77777777" w:rsidR="00FB4249" w:rsidRPr="00972DB5" w:rsidRDefault="00FB4249" w:rsidP="00FB4249">
            <w:pPr>
              <w:pStyle w:val="Sectiontext0"/>
              <w:jc w:val="center"/>
              <w:rPr>
                <w:rFonts w:eastAsia="Arial" w:cs="Arial"/>
                <w:lang w:eastAsia="en-US"/>
              </w:rPr>
            </w:pPr>
          </w:p>
        </w:tc>
        <w:tc>
          <w:tcPr>
            <w:tcW w:w="567" w:type="dxa"/>
            <w:hideMark/>
          </w:tcPr>
          <w:p w14:paraId="71F29014" w14:textId="77777777" w:rsidR="00FB4249" w:rsidRPr="00972DB5" w:rsidRDefault="00FB4249" w:rsidP="00FB4249">
            <w:pPr>
              <w:pStyle w:val="Sectiontext0"/>
              <w:rPr>
                <w:rFonts w:eastAsia="Arial" w:cs="Arial"/>
                <w:lang w:eastAsia="en-US"/>
              </w:rPr>
            </w:pPr>
            <w:r w:rsidRPr="00972DB5">
              <w:rPr>
                <w:rFonts w:eastAsia="Arial" w:cs="Arial"/>
                <w:lang w:eastAsia="en-US"/>
              </w:rPr>
              <w:t>a.</w:t>
            </w:r>
          </w:p>
        </w:tc>
        <w:tc>
          <w:tcPr>
            <w:tcW w:w="7801" w:type="dxa"/>
            <w:gridSpan w:val="2"/>
          </w:tcPr>
          <w:p w14:paraId="018E4B93" w14:textId="77777777" w:rsidR="00FB4249" w:rsidRPr="00972DB5" w:rsidRDefault="00FB4249" w:rsidP="00FB4249">
            <w:pPr>
              <w:pStyle w:val="Sectiontext0"/>
              <w:rPr>
                <w:rFonts w:eastAsia="Arial" w:cs="Arial"/>
                <w:lang w:eastAsia="en-US"/>
              </w:rPr>
            </w:pPr>
            <w:r w:rsidRPr="00972DB5">
              <w:rPr>
                <w:rFonts w:cs="Arial"/>
              </w:rPr>
              <w:t>The difference between what the member actually paid and the maximum allowable amount if they stay in accommodation that is commercially provided.</w:t>
            </w:r>
          </w:p>
        </w:tc>
      </w:tr>
      <w:tr w:rsidR="00FB4249" w:rsidRPr="00972DB5" w14:paraId="05F830AF" w14:textId="77777777" w:rsidTr="00FB4249">
        <w:tblPrEx>
          <w:tblLook w:val="04A0" w:firstRow="1" w:lastRow="0" w:firstColumn="1" w:lastColumn="0" w:noHBand="0" w:noVBand="1"/>
        </w:tblPrEx>
        <w:tc>
          <w:tcPr>
            <w:tcW w:w="992" w:type="dxa"/>
          </w:tcPr>
          <w:p w14:paraId="5B79E7A6" w14:textId="77777777" w:rsidR="00FB4249" w:rsidRPr="00972DB5" w:rsidRDefault="00FB4249" w:rsidP="00FB4249">
            <w:pPr>
              <w:pStyle w:val="Sectiontext0"/>
              <w:jc w:val="center"/>
              <w:rPr>
                <w:rFonts w:eastAsia="Arial" w:cs="Arial"/>
                <w:lang w:eastAsia="en-US"/>
              </w:rPr>
            </w:pPr>
          </w:p>
        </w:tc>
        <w:tc>
          <w:tcPr>
            <w:tcW w:w="567" w:type="dxa"/>
            <w:hideMark/>
          </w:tcPr>
          <w:p w14:paraId="6EB8B3C1" w14:textId="77777777" w:rsidR="00FB4249" w:rsidRPr="00972DB5" w:rsidRDefault="00FB4249" w:rsidP="00FB4249">
            <w:pPr>
              <w:pStyle w:val="Sectiontext0"/>
              <w:rPr>
                <w:rFonts w:eastAsia="Arial" w:cs="Arial"/>
                <w:lang w:eastAsia="en-US"/>
              </w:rPr>
            </w:pPr>
            <w:r w:rsidRPr="00972DB5">
              <w:rPr>
                <w:rFonts w:eastAsia="Arial" w:cs="Arial"/>
                <w:lang w:eastAsia="en-US"/>
              </w:rPr>
              <w:t>b.</w:t>
            </w:r>
          </w:p>
        </w:tc>
        <w:tc>
          <w:tcPr>
            <w:tcW w:w="7801" w:type="dxa"/>
            <w:gridSpan w:val="2"/>
          </w:tcPr>
          <w:p w14:paraId="3ED4D4E5" w14:textId="77777777" w:rsidR="00FB4249" w:rsidRPr="00972DB5" w:rsidRDefault="00FB4249" w:rsidP="00FB4249">
            <w:pPr>
              <w:pStyle w:val="Sectiontext0"/>
              <w:rPr>
                <w:rFonts w:eastAsia="Arial" w:cs="Arial"/>
                <w:lang w:eastAsia="en-US"/>
              </w:rPr>
            </w:pPr>
            <w:r w:rsidRPr="00972DB5">
              <w:rPr>
                <w:rFonts w:cs="Arial"/>
              </w:rPr>
              <w:t>Any amount if they stay in accommodation that is provided on a non-commercial basis.</w:t>
            </w:r>
          </w:p>
        </w:tc>
      </w:tr>
      <w:tr w:rsidR="00FB4249" w:rsidRPr="00972DB5" w14:paraId="33C0FDC7" w14:textId="77777777" w:rsidTr="00FB4249">
        <w:tc>
          <w:tcPr>
            <w:tcW w:w="992" w:type="dxa"/>
          </w:tcPr>
          <w:p w14:paraId="5EE8DF18" w14:textId="77777777" w:rsidR="00FB4249" w:rsidRPr="00972DB5" w:rsidRDefault="00FB4249" w:rsidP="00FB4249">
            <w:pPr>
              <w:pStyle w:val="Sectiontext0"/>
              <w:jc w:val="center"/>
              <w:rPr>
                <w:rFonts w:cs="Arial"/>
              </w:rPr>
            </w:pPr>
            <w:r w:rsidRPr="00972DB5">
              <w:rPr>
                <w:rFonts w:cs="Arial"/>
              </w:rPr>
              <w:t>4.</w:t>
            </w:r>
          </w:p>
        </w:tc>
        <w:tc>
          <w:tcPr>
            <w:tcW w:w="8368" w:type="dxa"/>
            <w:gridSpan w:val="3"/>
          </w:tcPr>
          <w:p w14:paraId="26C37735" w14:textId="77777777" w:rsidR="00FB4249" w:rsidRPr="00972DB5" w:rsidRDefault="00FB4249" w:rsidP="00FB4249">
            <w:pPr>
              <w:pStyle w:val="Sectiontext0"/>
              <w:rPr>
                <w:rFonts w:cs="Arial"/>
              </w:rPr>
            </w:pPr>
            <w:r w:rsidRPr="00972DB5">
              <w:rPr>
                <w:rFonts w:cs="Arial"/>
              </w:rPr>
              <w:t>For the purposes of meals, if a member visits more than one location in a day, the location for working out the amount they are eligible for is one of the following.</w:t>
            </w:r>
          </w:p>
        </w:tc>
      </w:tr>
      <w:tr w:rsidR="00FB4249" w:rsidRPr="00972DB5" w14:paraId="39A08E55" w14:textId="77777777" w:rsidTr="00FB4249">
        <w:tblPrEx>
          <w:tblLook w:val="04A0" w:firstRow="1" w:lastRow="0" w:firstColumn="1" w:lastColumn="0" w:noHBand="0" w:noVBand="1"/>
        </w:tblPrEx>
        <w:tc>
          <w:tcPr>
            <w:tcW w:w="992" w:type="dxa"/>
          </w:tcPr>
          <w:p w14:paraId="0DD486C0" w14:textId="77777777" w:rsidR="00FB4249" w:rsidRPr="00972DB5" w:rsidRDefault="00FB4249" w:rsidP="00FB4249">
            <w:pPr>
              <w:pStyle w:val="Sectiontext0"/>
              <w:jc w:val="center"/>
              <w:rPr>
                <w:rFonts w:eastAsia="Arial" w:cs="Arial"/>
                <w:lang w:eastAsia="en-US"/>
              </w:rPr>
            </w:pPr>
          </w:p>
        </w:tc>
        <w:tc>
          <w:tcPr>
            <w:tcW w:w="567" w:type="dxa"/>
            <w:hideMark/>
          </w:tcPr>
          <w:p w14:paraId="2D4223DB" w14:textId="77777777" w:rsidR="00FB4249" w:rsidRPr="00972DB5" w:rsidRDefault="00FB4249" w:rsidP="00FB4249">
            <w:pPr>
              <w:pStyle w:val="Sectiontext0"/>
              <w:rPr>
                <w:rFonts w:eastAsia="Arial" w:cs="Arial"/>
                <w:lang w:eastAsia="en-US"/>
              </w:rPr>
            </w:pPr>
            <w:r w:rsidRPr="00972DB5">
              <w:rPr>
                <w:rFonts w:eastAsia="Arial" w:cs="Arial"/>
                <w:lang w:eastAsia="en-US"/>
              </w:rPr>
              <w:t>a.</w:t>
            </w:r>
          </w:p>
        </w:tc>
        <w:tc>
          <w:tcPr>
            <w:tcW w:w="7801" w:type="dxa"/>
            <w:gridSpan w:val="2"/>
          </w:tcPr>
          <w:p w14:paraId="5D66538F" w14:textId="77777777" w:rsidR="00FB4249" w:rsidRPr="00972DB5" w:rsidRDefault="00FB4249" w:rsidP="00FB4249">
            <w:pPr>
              <w:pStyle w:val="Sectiontext0"/>
              <w:rPr>
                <w:rFonts w:eastAsia="Arial" w:cs="Arial"/>
                <w:lang w:eastAsia="en-US"/>
              </w:rPr>
            </w:pPr>
            <w:r w:rsidRPr="00972DB5">
              <w:rPr>
                <w:rFonts w:eastAsia="Arial" w:cs="Arial"/>
                <w:lang w:eastAsia="en-US"/>
              </w:rPr>
              <w:t xml:space="preserve">For a meal that is on the last day of their journey — the location </w:t>
            </w:r>
            <w:r w:rsidRPr="00972DB5">
              <w:rPr>
                <w:rFonts w:cs="Arial"/>
              </w:rPr>
              <w:t>they are at the beginning of the day.</w:t>
            </w:r>
          </w:p>
        </w:tc>
      </w:tr>
      <w:tr w:rsidR="00FB4249" w:rsidRPr="00972DB5" w14:paraId="4DA43609" w14:textId="77777777" w:rsidTr="00FB4249">
        <w:tblPrEx>
          <w:tblLook w:val="04A0" w:firstRow="1" w:lastRow="0" w:firstColumn="1" w:lastColumn="0" w:noHBand="0" w:noVBand="1"/>
        </w:tblPrEx>
        <w:tc>
          <w:tcPr>
            <w:tcW w:w="992" w:type="dxa"/>
          </w:tcPr>
          <w:p w14:paraId="5F81369B" w14:textId="77777777" w:rsidR="00FB4249" w:rsidRPr="00972DB5" w:rsidRDefault="00FB4249" w:rsidP="00FB4249">
            <w:pPr>
              <w:pStyle w:val="Sectiontext0"/>
              <w:jc w:val="center"/>
              <w:rPr>
                <w:rFonts w:eastAsia="Arial" w:cs="Arial"/>
                <w:lang w:eastAsia="en-US"/>
              </w:rPr>
            </w:pPr>
          </w:p>
        </w:tc>
        <w:tc>
          <w:tcPr>
            <w:tcW w:w="567" w:type="dxa"/>
            <w:hideMark/>
          </w:tcPr>
          <w:p w14:paraId="7B18CF71" w14:textId="77777777" w:rsidR="00FB4249" w:rsidRPr="00972DB5" w:rsidRDefault="00FB4249" w:rsidP="00FB4249">
            <w:pPr>
              <w:pStyle w:val="Sectiontext0"/>
              <w:rPr>
                <w:rFonts w:eastAsia="Arial" w:cs="Arial"/>
                <w:lang w:eastAsia="en-US"/>
              </w:rPr>
            </w:pPr>
            <w:r w:rsidRPr="00972DB5">
              <w:rPr>
                <w:rFonts w:eastAsia="Arial" w:cs="Arial"/>
                <w:lang w:eastAsia="en-US"/>
              </w:rPr>
              <w:t>b.</w:t>
            </w:r>
          </w:p>
        </w:tc>
        <w:tc>
          <w:tcPr>
            <w:tcW w:w="7801" w:type="dxa"/>
            <w:gridSpan w:val="2"/>
          </w:tcPr>
          <w:p w14:paraId="01DB1AEA" w14:textId="77777777" w:rsidR="00FB4249" w:rsidRPr="00972DB5" w:rsidRDefault="00FB4249" w:rsidP="00FB4249">
            <w:pPr>
              <w:pStyle w:val="Sectiontext0"/>
              <w:rPr>
                <w:rFonts w:eastAsia="Arial" w:cs="Arial"/>
                <w:lang w:eastAsia="en-US"/>
              </w:rPr>
            </w:pPr>
            <w:r w:rsidRPr="00972DB5">
              <w:rPr>
                <w:rFonts w:cs="Arial"/>
              </w:rPr>
              <w:t>For any other me</w:t>
            </w:r>
            <w:r>
              <w:rPr>
                <w:rFonts w:cs="Arial"/>
              </w:rPr>
              <w:t>al — the location they are at</w:t>
            </w:r>
            <w:r w:rsidRPr="00972DB5">
              <w:rPr>
                <w:rFonts w:cs="Arial"/>
              </w:rPr>
              <w:t xml:space="preserve"> the end of the day.</w:t>
            </w:r>
          </w:p>
        </w:tc>
      </w:tr>
    </w:tbl>
    <w:p w14:paraId="3A344246" w14:textId="3E363396" w:rsidR="00715651" w:rsidRPr="00700022" w:rsidRDefault="00715651" w:rsidP="003A0A1A">
      <w:pPr>
        <w:pStyle w:val="Heading5"/>
      </w:pPr>
      <w:bookmarkStart w:id="4657" w:name="bk1611239510Membernotentitledtoincident"/>
      <w:bookmarkStart w:id="4658" w:name="bk1611439510Membernotentitledtoincident"/>
      <w:bookmarkStart w:id="4659" w:name="bk1247059510Membernotentitledtoincident"/>
      <w:bookmarkStart w:id="4660" w:name="bk110734959Membernotentitledtoincidenta"/>
      <w:bookmarkStart w:id="4661" w:name="bk110758959Membernotentitledtoincidenta"/>
      <w:bookmarkStart w:id="4662" w:name="bk120020959Membernotentitledtoincidenta"/>
      <w:bookmarkStart w:id="4663" w:name="bk1206239510Membernotentitledtoincident"/>
      <w:bookmarkStart w:id="4664" w:name="bk1209399510Membernotentitledtoincident"/>
      <w:bookmarkStart w:id="4665" w:name="bk1210149510Membernotentitledtoincident"/>
      <w:bookmarkStart w:id="4666" w:name="bk1230309510Whenthereisnoentitlementfor"/>
      <w:bookmarkStart w:id="4667" w:name="bk1643119512Whenthereisnoentitlementfor"/>
      <w:bookmarkStart w:id="4668" w:name="bk1341559517Whenthereisnoentitlementfor"/>
      <w:bookmarkStart w:id="4669" w:name="_Toc177127686"/>
      <w:bookmarkEnd w:id="4643"/>
      <w:bookmarkEnd w:id="4644"/>
      <w:bookmarkEnd w:id="4645"/>
      <w:bookmarkEnd w:id="4646"/>
      <w:bookmarkEnd w:id="4647"/>
      <w:bookmarkEnd w:id="4648"/>
      <w:bookmarkEnd w:id="4649"/>
      <w:bookmarkEnd w:id="4650"/>
      <w:bookmarkEnd w:id="4651"/>
      <w:bookmarkEnd w:id="4652"/>
      <w:bookmarkEnd w:id="4653"/>
      <w:bookmarkEnd w:id="4654"/>
      <w:r w:rsidRPr="00700022">
        <w:t>9.5.1</w:t>
      </w:r>
      <w:bookmarkStart w:id="4670" w:name="_Hlt75233797"/>
      <w:bookmarkEnd w:id="4670"/>
      <w:r w:rsidRPr="00700022">
        <w:t>9</w:t>
      </w:r>
      <w:r w:rsidR="00E85499">
        <w:tab/>
      </w:r>
      <w:r w:rsidRPr="00700022">
        <w:t>When there is no eligibility for incidentals</w:t>
      </w:r>
      <w:bookmarkEnd w:id="4669"/>
    </w:p>
    <w:tbl>
      <w:tblPr>
        <w:tblW w:w="9359" w:type="dxa"/>
        <w:tblInd w:w="113" w:type="dxa"/>
        <w:tblLayout w:type="fixed"/>
        <w:tblLook w:val="0000" w:firstRow="0" w:lastRow="0" w:firstColumn="0" w:lastColumn="0" w:noHBand="0" w:noVBand="0"/>
      </w:tblPr>
      <w:tblGrid>
        <w:gridCol w:w="991"/>
        <w:gridCol w:w="567"/>
        <w:gridCol w:w="567"/>
        <w:gridCol w:w="7234"/>
      </w:tblGrid>
      <w:tr w:rsidR="00715651" w:rsidRPr="00700022" w14:paraId="0BA27BAB" w14:textId="77777777" w:rsidTr="009D198C">
        <w:tc>
          <w:tcPr>
            <w:tcW w:w="992" w:type="dxa"/>
          </w:tcPr>
          <w:bookmarkEnd w:id="4657"/>
          <w:bookmarkEnd w:id="4658"/>
          <w:bookmarkEnd w:id="4659"/>
          <w:bookmarkEnd w:id="4660"/>
          <w:bookmarkEnd w:id="4661"/>
          <w:bookmarkEnd w:id="4662"/>
          <w:bookmarkEnd w:id="4663"/>
          <w:bookmarkEnd w:id="4664"/>
          <w:bookmarkEnd w:id="4665"/>
          <w:bookmarkEnd w:id="4666"/>
          <w:bookmarkEnd w:id="4667"/>
          <w:bookmarkEnd w:id="4668"/>
          <w:p w14:paraId="01DF3C4B" w14:textId="11BF2BF2" w:rsidR="00715651" w:rsidRPr="00700022" w:rsidRDefault="0077582E" w:rsidP="0077582E">
            <w:pPr>
              <w:pStyle w:val="Sectiontext0"/>
              <w:jc w:val="center"/>
            </w:pPr>
            <w:r>
              <w:t>1.</w:t>
            </w:r>
          </w:p>
        </w:tc>
        <w:tc>
          <w:tcPr>
            <w:tcW w:w="8367" w:type="dxa"/>
            <w:gridSpan w:val="3"/>
          </w:tcPr>
          <w:p w14:paraId="6C18B9F2" w14:textId="77777777" w:rsidR="00715651" w:rsidRPr="00700022" w:rsidRDefault="00715651" w:rsidP="00102F19">
            <w:pPr>
              <w:pStyle w:val="Sectiontext0"/>
            </w:pPr>
            <w:r w:rsidRPr="00700022">
              <w:t>A member is not eligible for incidentals for any part of a travel period when they meet any of these conditions.</w:t>
            </w:r>
          </w:p>
        </w:tc>
      </w:tr>
      <w:tr w:rsidR="00715651" w:rsidRPr="00700022" w14:paraId="575ACABA" w14:textId="77777777" w:rsidTr="009D198C">
        <w:trPr>
          <w:cantSplit/>
        </w:trPr>
        <w:tc>
          <w:tcPr>
            <w:tcW w:w="992" w:type="dxa"/>
          </w:tcPr>
          <w:p w14:paraId="736F182C" w14:textId="77777777" w:rsidR="00715651" w:rsidRPr="00700022" w:rsidRDefault="00715651" w:rsidP="00102F19">
            <w:pPr>
              <w:pStyle w:val="Sectiontext0"/>
            </w:pPr>
          </w:p>
        </w:tc>
        <w:tc>
          <w:tcPr>
            <w:tcW w:w="567" w:type="dxa"/>
          </w:tcPr>
          <w:p w14:paraId="07FF5403" w14:textId="77777777" w:rsidR="00715651" w:rsidRPr="00700022" w:rsidRDefault="00715651" w:rsidP="00102F19">
            <w:pPr>
              <w:pStyle w:val="Sectiontext0"/>
            </w:pPr>
            <w:r w:rsidRPr="00700022">
              <w:t>a.</w:t>
            </w:r>
          </w:p>
        </w:tc>
        <w:tc>
          <w:tcPr>
            <w:tcW w:w="7800" w:type="dxa"/>
            <w:gridSpan w:val="2"/>
          </w:tcPr>
          <w:p w14:paraId="6946ACA9" w14:textId="77777777" w:rsidR="00715651" w:rsidRPr="00700022" w:rsidRDefault="00715651" w:rsidP="00102F19">
            <w:pPr>
              <w:pStyle w:val="Sectiontext0"/>
            </w:pPr>
            <w:r w:rsidRPr="00700022">
              <w:t>They are in hospital in a location that is not the location where they have been performing duty.</w:t>
            </w:r>
          </w:p>
        </w:tc>
      </w:tr>
      <w:tr w:rsidR="00715651" w:rsidRPr="00700022" w14:paraId="63C7AA9F" w14:textId="77777777" w:rsidTr="009D198C">
        <w:trPr>
          <w:cantSplit/>
        </w:trPr>
        <w:tc>
          <w:tcPr>
            <w:tcW w:w="992" w:type="dxa"/>
          </w:tcPr>
          <w:p w14:paraId="51201AA9" w14:textId="77777777" w:rsidR="00715651" w:rsidRPr="00700022" w:rsidRDefault="00715651" w:rsidP="00102F19">
            <w:pPr>
              <w:pStyle w:val="Sectiontext0"/>
            </w:pPr>
          </w:p>
        </w:tc>
        <w:tc>
          <w:tcPr>
            <w:tcW w:w="567" w:type="dxa"/>
          </w:tcPr>
          <w:p w14:paraId="57AB9E1C" w14:textId="77777777" w:rsidR="00715651" w:rsidRPr="00700022" w:rsidRDefault="00715651" w:rsidP="00102F19">
            <w:pPr>
              <w:pStyle w:val="Sectiontext0"/>
            </w:pPr>
            <w:r w:rsidRPr="00700022">
              <w:t>b.</w:t>
            </w:r>
          </w:p>
        </w:tc>
        <w:tc>
          <w:tcPr>
            <w:tcW w:w="7800" w:type="dxa"/>
            <w:gridSpan w:val="2"/>
          </w:tcPr>
          <w:p w14:paraId="6DDD7468" w14:textId="77777777" w:rsidR="00715651" w:rsidRPr="00700022" w:rsidRDefault="00715651" w:rsidP="00102F19">
            <w:pPr>
              <w:pStyle w:val="Sectiontext0"/>
            </w:pPr>
            <w:r w:rsidRPr="00700022">
              <w:t>They are serving in a seagoing ship on temporary duty and performing duty necessary to the proper working of the ship.</w:t>
            </w:r>
          </w:p>
        </w:tc>
      </w:tr>
      <w:tr w:rsidR="0077582E" w:rsidRPr="00700022" w14:paraId="3F0B3901" w14:textId="77777777" w:rsidTr="009D198C">
        <w:trPr>
          <w:cantSplit/>
        </w:trPr>
        <w:tc>
          <w:tcPr>
            <w:tcW w:w="992" w:type="dxa"/>
          </w:tcPr>
          <w:p w14:paraId="7DE984E0" w14:textId="77777777" w:rsidR="0077582E" w:rsidRPr="00700022" w:rsidRDefault="0077582E" w:rsidP="0077582E">
            <w:pPr>
              <w:pStyle w:val="Sectiontext0"/>
            </w:pPr>
          </w:p>
        </w:tc>
        <w:tc>
          <w:tcPr>
            <w:tcW w:w="567" w:type="dxa"/>
          </w:tcPr>
          <w:p w14:paraId="029B93E5" w14:textId="42C7DBF0" w:rsidR="0077582E" w:rsidRPr="00700022" w:rsidRDefault="0077582E" w:rsidP="0077582E">
            <w:pPr>
              <w:pStyle w:val="Sectiontext0"/>
            </w:pPr>
            <w:r w:rsidRPr="00F31C1F">
              <w:t>c.</w:t>
            </w:r>
          </w:p>
        </w:tc>
        <w:tc>
          <w:tcPr>
            <w:tcW w:w="7800" w:type="dxa"/>
            <w:gridSpan w:val="2"/>
          </w:tcPr>
          <w:p w14:paraId="506572F7" w14:textId="77777777" w:rsidR="0077582E" w:rsidRPr="00F31C1F" w:rsidRDefault="0077582E" w:rsidP="0077582E">
            <w:pPr>
              <w:pStyle w:val="Sectiontext0"/>
            </w:pPr>
            <w:r w:rsidRPr="00F31C1F">
              <w:t>They are serving in the field as a member of a force on exercise.</w:t>
            </w:r>
          </w:p>
          <w:p w14:paraId="078972F1" w14:textId="692348B5" w:rsidR="0077582E" w:rsidRPr="00700022" w:rsidRDefault="0077582E" w:rsidP="0077582E">
            <w:pPr>
              <w:pStyle w:val="Sectiontext0"/>
            </w:pPr>
            <w:r w:rsidRPr="00F31C1F">
              <w:rPr>
                <w:b/>
              </w:rPr>
              <w:t>Note:</w:t>
            </w:r>
            <w:r w:rsidRPr="00F31C1F">
              <w:tab/>
              <w:t>Subsection 2 may make the member eligible for incidentals.</w:t>
            </w:r>
          </w:p>
        </w:tc>
      </w:tr>
      <w:tr w:rsidR="00715651" w:rsidRPr="00700022" w14:paraId="76A89972" w14:textId="77777777" w:rsidTr="009D198C">
        <w:trPr>
          <w:cantSplit/>
        </w:trPr>
        <w:tc>
          <w:tcPr>
            <w:tcW w:w="992" w:type="dxa"/>
          </w:tcPr>
          <w:p w14:paraId="2C96B0B5" w14:textId="77777777" w:rsidR="00715651" w:rsidRPr="00700022" w:rsidRDefault="00715651" w:rsidP="00102F19">
            <w:pPr>
              <w:pStyle w:val="Sectiontext0"/>
            </w:pPr>
          </w:p>
        </w:tc>
        <w:tc>
          <w:tcPr>
            <w:tcW w:w="567" w:type="dxa"/>
          </w:tcPr>
          <w:p w14:paraId="2C05E553" w14:textId="77777777" w:rsidR="00715651" w:rsidRPr="00700022" w:rsidRDefault="00715651" w:rsidP="00102F19">
            <w:pPr>
              <w:pStyle w:val="Sectiontext0"/>
            </w:pPr>
            <w:r w:rsidRPr="00700022">
              <w:t>d.</w:t>
            </w:r>
          </w:p>
        </w:tc>
        <w:tc>
          <w:tcPr>
            <w:tcW w:w="7800" w:type="dxa"/>
            <w:gridSpan w:val="2"/>
          </w:tcPr>
          <w:p w14:paraId="793B6542" w14:textId="77777777" w:rsidR="00715651" w:rsidRPr="00700022" w:rsidRDefault="00715651" w:rsidP="00102F19">
            <w:pPr>
              <w:pStyle w:val="Sectiontext0"/>
            </w:pPr>
            <w:r w:rsidRPr="00700022">
              <w:t>They are serving in the field as a member of a survey party and using camping accommodation, but they are not entitled to field allowance.</w:t>
            </w:r>
          </w:p>
        </w:tc>
      </w:tr>
      <w:tr w:rsidR="00715651" w:rsidRPr="00700022" w14:paraId="48D1F92D" w14:textId="77777777" w:rsidTr="009D198C">
        <w:trPr>
          <w:cantSplit/>
        </w:trPr>
        <w:tc>
          <w:tcPr>
            <w:tcW w:w="1559" w:type="dxa"/>
            <w:gridSpan w:val="2"/>
          </w:tcPr>
          <w:p w14:paraId="3D13B003" w14:textId="77777777" w:rsidR="00715651" w:rsidRPr="00700022" w:rsidRDefault="00715651" w:rsidP="00102F19">
            <w:pPr>
              <w:pStyle w:val="Sectiontext0"/>
            </w:pPr>
          </w:p>
        </w:tc>
        <w:tc>
          <w:tcPr>
            <w:tcW w:w="567" w:type="dxa"/>
          </w:tcPr>
          <w:p w14:paraId="375437D6" w14:textId="77777777" w:rsidR="00715651" w:rsidRPr="00700022" w:rsidRDefault="00715651" w:rsidP="00102F19">
            <w:pPr>
              <w:pStyle w:val="Sectiontext0"/>
            </w:pPr>
            <w:r w:rsidRPr="00700022">
              <w:t>i.</w:t>
            </w:r>
          </w:p>
        </w:tc>
        <w:tc>
          <w:tcPr>
            <w:tcW w:w="7233" w:type="dxa"/>
          </w:tcPr>
          <w:p w14:paraId="34EED0EE" w14:textId="77777777" w:rsidR="00715651" w:rsidRPr="00700022" w:rsidRDefault="00715651" w:rsidP="00102F19">
            <w:pPr>
              <w:pStyle w:val="Sectiontext0"/>
            </w:pPr>
            <w:r w:rsidRPr="00700022">
              <w:t>They are part of a survey party but are not on exercise.</w:t>
            </w:r>
          </w:p>
        </w:tc>
      </w:tr>
      <w:tr w:rsidR="00715651" w:rsidRPr="00700022" w14:paraId="22B150FD" w14:textId="77777777" w:rsidTr="009D198C">
        <w:trPr>
          <w:cantSplit/>
        </w:trPr>
        <w:tc>
          <w:tcPr>
            <w:tcW w:w="1559" w:type="dxa"/>
            <w:gridSpan w:val="2"/>
          </w:tcPr>
          <w:p w14:paraId="3A510E76" w14:textId="77777777" w:rsidR="00715651" w:rsidRPr="00700022" w:rsidRDefault="00715651" w:rsidP="00102F19">
            <w:pPr>
              <w:pStyle w:val="Sectiontext0"/>
            </w:pPr>
          </w:p>
        </w:tc>
        <w:tc>
          <w:tcPr>
            <w:tcW w:w="567" w:type="dxa"/>
          </w:tcPr>
          <w:p w14:paraId="52A499E9" w14:textId="77777777" w:rsidR="00715651" w:rsidRPr="00700022" w:rsidRDefault="00715651" w:rsidP="00102F19">
            <w:pPr>
              <w:pStyle w:val="Sectiontext0"/>
            </w:pPr>
            <w:r w:rsidRPr="00700022">
              <w:t>ii.</w:t>
            </w:r>
          </w:p>
        </w:tc>
        <w:tc>
          <w:tcPr>
            <w:tcW w:w="7233" w:type="dxa"/>
          </w:tcPr>
          <w:p w14:paraId="0FB15FB5" w14:textId="77777777" w:rsidR="00715651" w:rsidRPr="00700022" w:rsidRDefault="00715651" w:rsidP="00102F19">
            <w:pPr>
              <w:pStyle w:val="Sectiontext0"/>
            </w:pPr>
            <w:r w:rsidRPr="00700022">
              <w:t>They are part of a survey party and are not camping out, but are housed at a Service establishment.</w:t>
            </w:r>
          </w:p>
        </w:tc>
      </w:tr>
      <w:tr w:rsidR="00715651" w:rsidRPr="00700022" w14:paraId="29AADDE0" w14:textId="77777777" w:rsidTr="009D198C">
        <w:trPr>
          <w:cantSplit/>
        </w:trPr>
        <w:tc>
          <w:tcPr>
            <w:tcW w:w="992" w:type="dxa"/>
          </w:tcPr>
          <w:p w14:paraId="4E31B911" w14:textId="77777777" w:rsidR="00715651" w:rsidRPr="00700022" w:rsidRDefault="00715651" w:rsidP="00102F19">
            <w:pPr>
              <w:pStyle w:val="Sectiontext0"/>
            </w:pPr>
          </w:p>
        </w:tc>
        <w:tc>
          <w:tcPr>
            <w:tcW w:w="567" w:type="dxa"/>
          </w:tcPr>
          <w:p w14:paraId="64959685" w14:textId="77777777" w:rsidR="00715651" w:rsidRPr="00700022" w:rsidRDefault="00715651" w:rsidP="00102F19">
            <w:pPr>
              <w:pStyle w:val="Sectiontext0"/>
            </w:pPr>
            <w:r w:rsidRPr="00700022">
              <w:t>e.</w:t>
            </w:r>
          </w:p>
        </w:tc>
        <w:tc>
          <w:tcPr>
            <w:tcW w:w="7800" w:type="dxa"/>
            <w:gridSpan w:val="2"/>
          </w:tcPr>
          <w:p w14:paraId="59BC58E3" w14:textId="77777777" w:rsidR="00715651" w:rsidRPr="00700022" w:rsidRDefault="00715651" w:rsidP="00102F19">
            <w:pPr>
              <w:pStyle w:val="Sectiontext0"/>
            </w:pPr>
            <w:r w:rsidRPr="00700022">
              <w:t xml:space="preserve">They are doing a period of recruit training in the Reserves and are not entitled to field allowance. </w:t>
            </w:r>
          </w:p>
        </w:tc>
      </w:tr>
      <w:tr w:rsidR="00715651" w:rsidRPr="00700022" w14:paraId="3F3B9EA5" w14:textId="77777777" w:rsidTr="009D198C">
        <w:trPr>
          <w:cantSplit/>
        </w:trPr>
        <w:tc>
          <w:tcPr>
            <w:tcW w:w="992" w:type="dxa"/>
          </w:tcPr>
          <w:p w14:paraId="1B0E92F3" w14:textId="77777777" w:rsidR="00715651" w:rsidRPr="00700022" w:rsidRDefault="00715651" w:rsidP="00102F19">
            <w:pPr>
              <w:pStyle w:val="Sectiontext0"/>
            </w:pPr>
          </w:p>
        </w:tc>
        <w:tc>
          <w:tcPr>
            <w:tcW w:w="567" w:type="dxa"/>
          </w:tcPr>
          <w:p w14:paraId="19282D13" w14:textId="77777777" w:rsidR="00715651" w:rsidRPr="00700022" w:rsidRDefault="00715651" w:rsidP="00102F19">
            <w:pPr>
              <w:pStyle w:val="Sectiontext0"/>
            </w:pPr>
            <w:r w:rsidRPr="00700022">
              <w:t>f.</w:t>
            </w:r>
          </w:p>
        </w:tc>
        <w:tc>
          <w:tcPr>
            <w:tcW w:w="7800" w:type="dxa"/>
            <w:gridSpan w:val="2"/>
          </w:tcPr>
          <w:p w14:paraId="3555FF9B" w14:textId="77777777" w:rsidR="00715651" w:rsidRPr="00700022" w:rsidRDefault="00715651" w:rsidP="00102F19">
            <w:pPr>
              <w:pStyle w:val="Sectiontext0"/>
            </w:pPr>
            <w:r w:rsidRPr="00700022">
              <w:t>They are on a journey related to discharge or dismissal for any of these reasons.</w:t>
            </w:r>
          </w:p>
        </w:tc>
      </w:tr>
      <w:tr w:rsidR="00715651" w:rsidRPr="00700022" w14:paraId="5717C4CD" w14:textId="77777777" w:rsidTr="009D198C">
        <w:trPr>
          <w:cantSplit/>
        </w:trPr>
        <w:tc>
          <w:tcPr>
            <w:tcW w:w="1559" w:type="dxa"/>
            <w:gridSpan w:val="2"/>
          </w:tcPr>
          <w:p w14:paraId="6D4208C3" w14:textId="77777777" w:rsidR="00715651" w:rsidRPr="00700022" w:rsidRDefault="00715651" w:rsidP="00102F19">
            <w:pPr>
              <w:pStyle w:val="Sectiontext0"/>
            </w:pPr>
          </w:p>
        </w:tc>
        <w:tc>
          <w:tcPr>
            <w:tcW w:w="567" w:type="dxa"/>
          </w:tcPr>
          <w:p w14:paraId="19572577" w14:textId="77777777" w:rsidR="00715651" w:rsidRPr="00700022" w:rsidRDefault="00715651" w:rsidP="00102F19">
            <w:pPr>
              <w:pStyle w:val="Sectiontext0"/>
            </w:pPr>
            <w:r w:rsidRPr="00700022">
              <w:t>i.</w:t>
            </w:r>
          </w:p>
        </w:tc>
        <w:tc>
          <w:tcPr>
            <w:tcW w:w="7233" w:type="dxa"/>
          </w:tcPr>
          <w:p w14:paraId="3F450D30" w14:textId="77777777" w:rsidR="00715651" w:rsidRPr="00700022" w:rsidRDefault="00715651" w:rsidP="00102F19">
            <w:pPr>
              <w:pStyle w:val="Sectiontext0"/>
            </w:pPr>
            <w:r w:rsidRPr="00700022">
              <w:t>Misconduct.</w:t>
            </w:r>
          </w:p>
        </w:tc>
      </w:tr>
      <w:tr w:rsidR="00715651" w:rsidRPr="00700022" w14:paraId="4D7A013F" w14:textId="77777777" w:rsidTr="009D198C">
        <w:trPr>
          <w:cantSplit/>
        </w:trPr>
        <w:tc>
          <w:tcPr>
            <w:tcW w:w="1559" w:type="dxa"/>
            <w:gridSpan w:val="2"/>
          </w:tcPr>
          <w:p w14:paraId="45E5C88F" w14:textId="77777777" w:rsidR="00715651" w:rsidRPr="00700022" w:rsidRDefault="00715651" w:rsidP="00102F19">
            <w:pPr>
              <w:pStyle w:val="Sectiontext0"/>
            </w:pPr>
          </w:p>
        </w:tc>
        <w:tc>
          <w:tcPr>
            <w:tcW w:w="567" w:type="dxa"/>
          </w:tcPr>
          <w:p w14:paraId="1B4BF8DB" w14:textId="77777777" w:rsidR="00715651" w:rsidRPr="00700022" w:rsidRDefault="00715651" w:rsidP="00102F19">
            <w:pPr>
              <w:pStyle w:val="Sectiontext0"/>
            </w:pPr>
            <w:r w:rsidRPr="00700022">
              <w:t>ii.</w:t>
            </w:r>
          </w:p>
        </w:tc>
        <w:tc>
          <w:tcPr>
            <w:tcW w:w="7233" w:type="dxa"/>
          </w:tcPr>
          <w:p w14:paraId="4C96BA68" w14:textId="77777777" w:rsidR="00715651" w:rsidRPr="00700022" w:rsidRDefault="00715651" w:rsidP="00102F19">
            <w:pPr>
              <w:pStyle w:val="Sectiontext0"/>
            </w:pPr>
            <w:r w:rsidRPr="00700022">
              <w:t>Disciplinary reasons.</w:t>
            </w:r>
          </w:p>
        </w:tc>
      </w:tr>
      <w:tr w:rsidR="00715651" w:rsidRPr="00700022" w14:paraId="41D265A9" w14:textId="77777777" w:rsidTr="009D198C">
        <w:trPr>
          <w:cantSplit/>
        </w:trPr>
        <w:tc>
          <w:tcPr>
            <w:tcW w:w="1559" w:type="dxa"/>
            <w:gridSpan w:val="2"/>
          </w:tcPr>
          <w:p w14:paraId="5C8EA314" w14:textId="77777777" w:rsidR="00715651" w:rsidRPr="00700022" w:rsidRDefault="00715651" w:rsidP="00102F19">
            <w:pPr>
              <w:pStyle w:val="Sectiontext0"/>
            </w:pPr>
          </w:p>
        </w:tc>
        <w:tc>
          <w:tcPr>
            <w:tcW w:w="567" w:type="dxa"/>
          </w:tcPr>
          <w:p w14:paraId="67132442" w14:textId="77777777" w:rsidR="00715651" w:rsidRPr="00700022" w:rsidRDefault="00715651" w:rsidP="00102F19">
            <w:pPr>
              <w:pStyle w:val="Sectiontext0"/>
            </w:pPr>
            <w:r w:rsidRPr="00700022">
              <w:t>iii.</w:t>
            </w:r>
          </w:p>
        </w:tc>
        <w:tc>
          <w:tcPr>
            <w:tcW w:w="7233" w:type="dxa"/>
          </w:tcPr>
          <w:p w14:paraId="6462EAB1" w14:textId="77777777" w:rsidR="00715651" w:rsidRPr="00700022" w:rsidRDefault="00715651" w:rsidP="00102F19">
            <w:pPr>
              <w:pStyle w:val="Sectiontext0"/>
            </w:pPr>
            <w:r w:rsidRPr="00700022">
              <w:t>Medical unfitness they caused.</w:t>
            </w:r>
          </w:p>
        </w:tc>
      </w:tr>
      <w:tr w:rsidR="0077582E" w:rsidRPr="00700022" w14:paraId="08CD1242" w14:textId="77777777" w:rsidTr="009D198C">
        <w:trPr>
          <w:cantSplit/>
        </w:trPr>
        <w:tc>
          <w:tcPr>
            <w:tcW w:w="992" w:type="dxa"/>
          </w:tcPr>
          <w:p w14:paraId="3F92EAAC" w14:textId="77777777" w:rsidR="0077582E" w:rsidRPr="00700022" w:rsidRDefault="0077582E" w:rsidP="0077582E">
            <w:pPr>
              <w:pStyle w:val="Sectiontext0"/>
            </w:pPr>
          </w:p>
        </w:tc>
        <w:tc>
          <w:tcPr>
            <w:tcW w:w="567" w:type="dxa"/>
          </w:tcPr>
          <w:p w14:paraId="0241A001" w14:textId="22FFAEC6" w:rsidR="0077582E" w:rsidRPr="00700022" w:rsidRDefault="0077582E" w:rsidP="0077582E">
            <w:pPr>
              <w:pStyle w:val="Sectiontext0"/>
            </w:pPr>
            <w:r w:rsidRPr="00F31C1F">
              <w:t>g.</w:t>
            </w:r>
          </w:p>
        </w:tc>
        <w:tc>
          <w:tcPr>
            <w:tcW w:w="7800" w:type="dxa"/>
            <w:gridSpan w:val="2"/>
          </w:tcPr>
          <w:p w14:paraId="67B5FA0B" w14:textId="77777777" w:rsidR="0077582E" w:rsidRPr="00F31C1F" w:rsidRDefault="0077582E" w:rsidP="0077582E">
            <w:pPr>
              <w:pStyle w:val="Sectiontext0"/>
            </w:pPr>
            <w:r w:rsidRPr="00F31C1F">
              <w:t>They are attending a live-in training course in the member’s housing benefit location, unless the member is eligible for Incidentals under section 9.5.25.</w:t>
            </w:r>
          </w:p>
          <w:p w14:paraId="52119D51" w14:textId="47F503C7" w:rsidR="0077582E" w:rsidRPr="00700022" w:rsidRDefault="0077582E" w:rsidP="0077582E">
            <w:pPr>
              <w:pStyle w:val="Sectiontext0"/>
            </w:pPr>
            <w:r w:rsidRPr="00F31C1F">
              <w:rPr>
                <w:b/>
              </w:rPr>
              <w:t>Note:</w:t>
            </w:r>
            <w:r w:rsidRPr="00F31C1F">
              <w:tab/>
              <w:t>Subsection 2 may make the member eligible for incidentals.</w:t>
            </w:r>
          </w:p>
        </w:tc>
      </w:tr>
      <w:tr w:rsidR="0077582E" w:rsidRPr="00F31C1F" w14:paraId="1F4CA6A7" w14:textId="77777777" w:rsidTr="00B85CB8">
        <w:tc>
          <w:tcPr>
            <w:tcW w:w="992" w:type="dxa"/>
          </w:tcPr>
          <w:p w14:paraId="447769F6" w14:textId="77777777" w:rsidR="0077582E" w:rsidRPr="00F31C1F" w:rsidRDefault="0077582E" w:rsidP="00B85CB8">
            <w:pPr>
              <w:pStyle w:val="Sectiontext0"/>
              <w:jc w:val="center"/>
            </w:pPr>
            <w:bookmarkStart w:id="4671" w:name="bk1204119510Travelcostsformemberlivingi"/>
            <w:bookmarkStart w:id="4672" w:name="bk1207379512Travelcostsformemberlivingi"/>
            <w:bookmarkStart w:id="4673" w:name="bk1220419513Travelcostsformemberlivingi"/>
            <w:bookmarkStart w:id="4674" w:name="bk1249339515Travelcostsformemberlivingi"/>
            <w:bookmarkStart w:id="4675" w:name="bk1426159515Travelcostsformemberlivingi"/>
            <w:bookmarkStart w:id="4676" w:name="bk1632139515Memberlivingin"/>
            <w:bookmarkStart w:id="4677" w:name="bk1632519515Memberlivingin"/>
            <w:bookmarkStart w:id="4678" w:name="bk1644179517Memberlivingin"/>
            <w:bookmarkStart w:id="4679" w:name="bk1521039517Memberlivingin"/>
            <w:bookmarkStart w:id="4680" w:name="bk1533529517Memberlivingin"/>
            <w:bookmarkStart w:id="4681" w:name="bk1341559518Memberlivingin"/>
            <w:bookmarkStart w:id="4682" w:name="bk1247069513Entitlementnottobemorethan2"/>
            <w:bookmarkStart w:id="4683" w:name="bk1107349513Livingoutonajourneylongerth"/>
            <w:bookmarkStart w:id="4684" w:name="bk1107589513Livingoutonajourneylongerth"/>
            <w:bookmarkStart w:id="4685" w:name="bk1200209513Livingoutonajourneylongerth"/>
            <w:bookmarkStart w:id="4686" w:name="bk1203169513Livingoutonajourneylongerth"/>
            <w:bookmarkStart w:id="4687" w:name="bk1204119513Livingoutonajourneylongerth"/>
            <w:bookmarkStart w:id="4688" w:name="bk1207379514Livingoutonajourneylongerth"/>
            <w:bookmarkStart w:id="4689" w:name="bk1220429515Livingoutonajourneylongerth"/>
            <w:bookmarkStart w:id="4690" w:name="bk1249339513Livingoutonajourneylongerth"/>
            <w:bookmarkStart w:id="4691" w:name="bk1426149513Livingoutonajourneylongerth"/>
            <w:bookmarkStart w:id="4692" w:name="bk1632139513Livingoutonajourneylongerth"/>
            <w:bookmarkStart w:id="4693" w:name="bk1632519513Livingoutonajourneylongerth"/>
            <w:bookmarkStart w:id="4694" w:name="bk1644179515Livingoutonajourneylongerth"/>
            <w:bookmarkStart w:id="4695" w:name="bk1521039515Livingoutonajourneylongerth"/>
            <w:bookmarkStart w:id="4696" w:name="bk1533529515Livingoutonajourneylongerth"/>
            <w:r w:rsidRPr="00F31C1F">
              <w:t>2.</w:t>
            </w:r>
          </w:p>
        </w:tc>
        <w:tc>
          <w:tcPr>
            <w:tcW w:w="8367" w:type="dxa"/>
            <w:gridSpan w:val="3"/>
          </w:tcPr>
          <w:p w14:paraId="3428E101" w14:textId="77777777" w:rsidR="0077582E" w:rsidRPr="00F31C1F" w:rsidRDefault="0077582E" w:rsidP="00B85CB8">
            <w:pPr>
              <w:pStyle w:val="Sectiontext0"/>
            </w:pPr>
            <w:r w:rsidRPr="00F31C1F">
              <w:t>Despite subsection 1, the following apply.</w:t>
            </w:r>
          </w:p>
        </w:tc>
      </w:tr>
      <w:tr w:rsidR="0077582E" w:rsidRPr="00F31C1F" w14:paraId="637D7815" w14:textId="77777777" w:rsidTr="00B85CB8">
        <w:tblPrEx>
          <w:tblLook w:val="04A0" w:firstRow="1" w:lastRow="0" w:firstColumn="1" w:lastColumn="0" w:noHBand="0" w:noVBand="1"/>
        </w:tblPrEx>
        <w:tc>
          <w:tcPr>
            <w:tcW w:w="992" w:type="dxa"/>
          </w:tcPr>
          <w:p w14:paraId="5AA20C7D" w14:textId="77777777" w:rsidR="0077582E" w:rsidRPr="00F31C1F" w:rsidRDefault="0077582E" w:rsidP="00B85CB8">
            <w:pPr>
              <w:pStyle w:val="Sectiontext0"/>
            </w:pPr>
          </w:p>
        </w:tc>
        <w:tc>
          <w:tcPr>
            <w:tcW w:w="563" w:type="dxa"/>
            <w:hideMark/>
          </w:tcPr>
          <w:p w14:paraId="15C5FD9E" w14:textId="77777777" w:rsidR="0077582E" w:rsidRPr="00F31C1F" w:rsidRDefault="0077582E" w:rsidP="00B85CB8">
            <w:pPr>
              <w:pStyle w:val="Sectiontext0"/>
            </w:pPr>
            <w:r w:rsidRPr="00F31C1F">
              <w:t>a.</w:t>
            </w:r>
          </w:p>
        </w:tc>
        <w:tc>
          <w:tcPr>
            <w:tcW w:w="7804" w:type="dxa"/>
            <w:gridSpan w:val="2"/>
          </w:tcPr>
          <w:p w14:paraId="679F4095" w14:textId="77777777" w:rsidR="0077582E" w:rsidRPr="00F31C1F" w:rsidRDefault="0077582E" w:rsidP="00B85CB8">
            <w:pPr>
              <w:pStyle w:val="Sectiontext0"/>
            </w:pPr>
            <w:r w:rsidRPr="00F31C1F">
              <w:t>If the member is serving in the field as a member of a force on exercise and housed at a Service establishment that is not a camp set up for the exercise, the member is eligible for incidentals.</w:t>
            </w:r>
          </w:p>
        </w:tc>
      </w:tr>
      <w:tr w:rsidR="0077582E" w:rsidRPr="00F31C1F" w14:paraId="4ACB70FB" w14:textId="77777777" w:rsidTr="00B85CB8">
        <w:tblPrEx>
          <w:tblLook w:val="04A0" w:firstRow="1" w:lastRow="0" w:firstColumn="1" w:lastColumn="0" w:noHBand="0" w:noVBand="1"/>
        </w:tblPrEx>
        <w:tc>
          <w:tcPr>
            <w:tcW w:w="992" w:type="dxa"/>
          </w:tcPr>
          <w:p w14:paraId="5F74A34E" w14:textId="77777777" w:rsidR="0077582E" w:rsidRPr="00F31C1F" w:rsidRDefault="0077582E" w:rsidP="00B85CB8">
            <w:pPr>
              <w:pStyle w:val="Sectiontext0"/>
            </w:pPr>
          </w:p>
        </w:tc>
        <w:tc>
          <w:tcPr>
            <w:tcW w:w="563" w:type="dxa"/>
          </w:tcPr>
          <w:p w14:paraId="18A9D3D6" w14:textId="77777777" w:rsidR="0077582E" w:rsidRPr="00F31C1F" w:rsidRDefault="0077582E" w:rsidP="00B85CB8">
            <w:pPr>
              <w:pStyle w:val="Sectiontext0"/>
            </w:pPr>
            <w:r w:rsidRPr="00F31C1F">
              <w:t>b.</w:t>
            </w:r>
          </w:p>
        </w:tc>
        <w:tc>
          <w:tcPr>
            <w:tcW w:w="7804" w:type="dxa"/>
            <w:gridSpan w:val="2"/>
          </w:tcPr>
          <w:p w14:paraId="46306CD1" w14:textId="77777777" w:rsidR="0077582E" w:rsidRPr="00F31C1F" w:rsidRDefault="0077582E" w:rsidP="00B85CB8">
            <w:pPr>
              <w:pStyle w:val="Sectiontext0"/>
            </w:pPr>
            <w:r w:rsidRPr="00F31C1F">
              <w:t>If the member is on a live-in training course that is longer than 21 consecutive days, the member is eligible for incidentals from the 21</w:t>
            </w:r>
            <w:r w:rsidRPr="00F31C1F">
              <w:rPr>
                <w:vertAlign w:val="superscript"/>
              </w:rPr>
              <w:t>st</w:t>
            </w:r>
            <w:r w:rsidRPr="00F31C1F">
              <w:t xml:space="preserve"> day.</w:t>
            </w:r>
          </w:p>
        </w:tc>
      </w:tr>
    </w:tbl>
    <w:p w14:paraId="7AA45E97" w14:textId="571C916D" w:rsidR="00715651" w:rsidRPr="00700022" w:rsidRDefault="007F21F7" w:rsidP="003A0A1A">
      <w:pPr>
        <w:pStyle w:val="Heading5"/>
      </w:pPr>
      <w:bookmarkStart w:id="4697" w:name="_Toc177127687"/>
      <w:r>
        <w:t>9.5.20</w:t>
      </w:r>
      <w:r w:rsidR="00E85499">
        <w:tab/>
      </w:r>
      <w:r>
        <w:t>Member occupying living-in accommodation</w:t>
      </w:r>
      <w:bookmarkEnd w:id="4697"/>
    </w:p>
    <w:tbl>
      <w:tblPr>
        <w:tblW w:w="9359" w:type="dxa"/>
        <w:tblInd w:w="113" w:type="dxa"/>
        <w:tblLayout w:type="fixed"/>
        <w:tblLook w:val="0000" w:firstRow="0" w:lastRow="0" w:firstColumn="0" w:lastColumn="0" w:noHBand="0" w:noVBand="0"/>
      </w:tblPr>
      <w:tblGrid>
        <w:gridCol w:w="992"/>
        <w:gridCol w:w="563"/>
        <w:gridCol w:w="567"/>
        <w:gridCol w:w="7237"/>
      </w:tblGrid>
      <w:tr w:rsidR="00715651" w:rsidRPr="00700022" w14:paraId="509565CE" w14:textId="77777777" w:rsidTr="00FE3CD0">
        <w:tc>
          <w:tcPr>
            <w:tcW w:w="992" w:type="dxa"/>
          </w:tcPr>
          <w:bookmarkEnd w:id="4671"/>
          <w:bookmarkEnd w:id="4672"/>
          <w:bookmarkEnd w:id="4673"/>
          <w:bookmarkEnd w:id="4674"/>
          <w:bookmarkEnd w:id="4675"/>
          <w:bookmarkEnd w:id="4676"/>
          <w:bookmarkEnd w:id="4677"/>
          <w:bookmarkEnd w:id="4678"/>
          <w:bookmarkEnd w:id="4679"/>
          <w:bookmarkEnd w:id="4680"/>
          <w:bookmarkEnd w:id="4681"/>
          <w:p w14:paraId="0ECDB2E8" w14:textId="77777777" w:rsidR="00715651" w:rsidRPr="00700022" w:rsidRDefault="00715651" w:rsidP="00102F19">
            <w:pPr>
              <w:pStyle w:val="Sectiontext0"/>
              <w:jc w:val="center"/>
            </w:pPr>
            <w:r w:rsidRPr="00700022">
              <w:t>1.</w:t>
            </w:r>
          </w:p>
        </w:tc>
        <w:tc>
          <w:tcPr>
            <w:tcW w:w="8367" w:type="dxa"/>
            <w:gridSpan w:val="3"/>
          </w:tcPr>
          <w:p w14:paraId="04551F10" w14:textId="58BE6E63" w:rsidR="00715651" w:rsidRPr="00700022" w:rsidRDefault="00715651" w:rsidP="00102F19">
            <w:pPr>
              <w:pStyle w:val="Sectiontext0"/>
            </w:pPr>
            <w:r w:rsidRPr="00700022">
              <w:t xml:space="preserve">This section applies to a member who </w:t>
            </w:r>
            <w:r w:rsidR="001F0022" w:rsidRPr="00293353">
              <w:rPr>
                <w:iCs/>
              </w:rPr>
              <w:t>occupies living-in accommodation</w:t>
            </w:r>
            <w:r w:rsidRPr="00700022">
              <w:t xml:space="preserve"> during a travel period at a location that is not their </w:t>
            </w:r>
            <w:r w:rsidR="00ED39E6">
              <w:t>housing benefit location</w:t>
            </w:r>
            <w:r w:rsidRPr="00700022">
              <w:t>.</w:t>
            </w:r>
          </w:p>
        </w:tc>
      </w:tr>
      <w:tr w:rsidR="004A00F9" w:rsidRPr="00D15A4D" w14:paraId="7B0BB9EB" w14:textId="77777777" w:rsidTr="00FE3CD0">
        <w:tc>
          <w:tcPr>
            <w:tcW w:w="992" w:type="dxa"/>
          </w:tcPr>
          <w:p w14:paraId="69C479BD" w14:textId="77777777" w:rsidR="004A00F9" w:rsidRPr="00D15A4D" w:rsidRDefault="004A00F9" w:rsidP="00102F19">
            <w:pPr>
              <w:pStyle w:val="Sectiontext0"/>
              <w:jc w:val="center"/>
            </w:pPr>
            <w:r>
              <w:t>2.</w:t>
            </w:r>
          </w:p>
        </w:tc>
        <w:tc>
          <w:tcPr>
            <w:tcW w:w="8367" w:type="dxa"/>
            <w:gridSpan w:val="3"/>
          </w:tcPr>
          <w:p w14:paraId="317F4877" w14:textId="77777777" w:rsidR="004A00F9" w:rsidRPr="004A00F9" w:rsidRDefault="004A00F9" w:rsidP="00102F19">
            <w:pPr>
              <w:pStyle w:val="Sectiontext0"/>
            </w:pPr>
            <w:r>
              <w:t>The member is eligible for the following.</w:t>
            </w:r>
          </w:p>
        </w:tc>
      </w:tr>
      <w:tr w:rsidR="004A00F9" w:rsidRPr="00CE60E6" w14:paraId="4FA649BE" w14:textId="77777777" w:rsidTr="004A00F9">
        <w:tblPrEx>
          <w:tblLook w:val="04A0" w:firstRow="1" w:lastRow="0" w:firstColumn="1" w:lastColumn="0" w:noHBand="0" w:noVBand="1"/>
        </w:tblPrEx>
        <w:tc>
          <w:tcPr>
            <w:tcW w:w="992" w:type="dxa"/>
          </w:tcPr>
          <w:p w14:paraId="0BE87186" w14:textId="77777777" w:rsidR="004A00F9" w:rsidRPr="00D15A4D" w:rsidRDefault="004A00F9" w:rsidP="00102F19">
            <w:pPr>
              <w:pStyle w:val="Sectiontext0"/>
              <w:jc w:val="center"/>
              <w:rPr>
                <w:lang w:eastAsia="en-US"/>
              </w:rPr>
            </w:pPr>
          </w:p>
        </w:tc>
        <w:tc>
          <w:tcPr>
            <w:tcW w:w="563" w:type="dxa"/>
            <w:hideMark/>
          </w:tcPr>
          <w:p w14:paraId="6F57CC9C" w14:textId="77777777" w:rsidR="004A00F9" w:rsidRPr="00D15A4D" w:rsidRDefault="004A00F9" w:rsidP="00102F19">
            <w:pPr>
              <w:pStyle w:val="Sectiontext0"/>
              <w:rPr>
                <w:rFonts w:cs="Arial"/>
                <w:lang w:eastAsia="en-US"/>
              </w:rPr>
            </w:pPr>
            <w:r w:rsidRPr="00D15A4D">
              <w:rPr>
                <w:rFonts w:cs="Arial"/>
                <w:lang w:eastAsia="en-US"/>
              </w:rPr>
              <w:t>a.</w:t>
            </w:r>
          </w:p>
        </w:tc>
        <w:tc>
          <w:tcPr>
            <w:tcW w:w="7804" w:type="dxa"/>
            <w:gridSpan w:val="2"/>
          </w:tcPr>
          <w:p w14:paraId="16517FF3" w14:textId="77777777" w:rsidR="004A00F9" w:rsidRPr="00CE60E6" w:rsidRDefault="004A00F9" w:rsidP="00102F19">
            <w:pPr>
              <w:pStyle w:val="Sectiontext0"/>
            </w:pPr>
            <w:r>
              <w:t>Compulsory mess charges.</w:t>
            </w:r>
          </w:p>
        </w:tc>
      </w:tr>
      <w:tr w:rsidR="004A00F9" w:rsidRPr="00CE60E6" w14:paraId="3721C78B" w14:textId="77777777" w:rsidTr="004A00F9">
        <w:tblPrEx>
          <w:tblLook w:val="04A0" w:firstRow="1" w:lastRow="0" w:firstColumn="1" w:lastColumn="0" w:noHBand="0" w:noVBand="1"/>
        </w:tblPrEx>
        <w:tc>
          <w:tcPr>
            <w:tcW w:w="992" w:type="dxa"/>
          </w:tcPr>
          <w:p w14:paraId="3967EE44" w14:textId="77777777" w:rsidR="004A00F9" w:rsidRPr="00D15A4D" w:rsidRDefault="004A00F9" w:rsidP="00102F19">
            <w:pPr>
              <w:pStyle w:val="Sectiontext0"/>
              <w:jc w:val="center"/>
              <w:rPr>
                <w:lang w:eastAsia="en-US"/>
              </w:rPr>
            </w:pPr>
          </w:p>
        </w:tc>
        <w:tc>
          <w:tcPr>
            <w:tcW w:w="563" w:type="dxa"/>
            <w:hideMark/>
          </w:tcPr>
          <w:p w14:paraId="632C8449" w14:textId="77777777" w:rsidR="004A00F9" w:rsidRPr="00D15A4D" w:rsidRDefault="004A00F9" w:rsidP="00102F19">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3DDBDFB4" w14:textId="77777777" w:rsidR="004A00F9" w:rsidRPr="00CE60E6" w:rsidRDefault="004A00F9" w:rsidP="00102F19">
            <w:pPr>
              <w:pStyle w:val="Sectiontext0"/>
            </w:pPr>
            <w:r>
              <w:t>Li</w:t>
            </w:r>
            <w:r w:rsidRPr="00C076B8">
              <w:t>ving-in accommodation</w:t>
            </w:r>
            <w:r>
              <w:t xml:space="preserve"> charges.</w:t>
            </w:r>
          </w:p>
        </w:tc>
      </w:tr>
      <w:tr w:rsidR="004A00F9" w:rsidRPr="00CE60E6" w14:paraId="19E10D8C" w14:textId="77777777" w:rsidTr="004A00F9">
        <w:tblPrEx>
          <w:tblLook w:val="04A0" w:firstRow="1" w:lastRow="0" w:firstColumn="1" w:lastColumn="0" w:noHBand="0" w:noVBand="1"/>
        </w:tblPrEx>
        <w:tc>
          <w:tcPr>
            <w:tcW w:w="992" w:type="dxa"/>
          </w:tcPr>
          <w:p w14:paraId="25F10075" w14:textId="77777777" w:rsidR="004A00F9" w:rsidRPr="00D15A4D" w:rsidRDefault="004A00F9" w:rsidP="00102F19">
            <w:pPr>
              <w:pStyle w:val="Sectiontext0"/>
              <w:jc w:val="center"/>
              <w:rPr>
                <w:lang w:eastAsia="en-US"/>
              </w:rPr>
            </w:pPr>
          </w:p>
        </w:tc>
        <w:tc>
          <w:tcPr>
            <w:tcW w:w="563" w:type="dxa"/>
            <w:hideMark/>
          </w:tcPr>
          <w:p w14:paraId="29AB3DA1" w14:textId="77777777" w:rsidR="004A00F9" w:rsidRPr="00D15A4D" w:rsidRDefault="004A00F9" w:rsidP="00102F19">
            <w:pPr>
              <w:pStyle w:val="Sectiontext0"/>
              <w:rPr>
                <w:rFonts w:cs="Arial"/>
                <w:lang w:eastAsia="en-US"/>
              </w:rPr>
            </w:pPr>
            <w:r>
              <w:rPr>
                <w:rFonts w:cs="Arial"/>
                <w:lang w:eastAsia="en-US"/>
              </w:rPr>
              <w:t>c</w:t>
            </w:r>
            <w:r w:rsidRPr="00D15A4D">
              <w:rPr>
                <w:rFonts w:cs="Arial"/>
                <w:lang w:eastAsia="en-US"/>
              </w:rPr>
              <w:t>.</w:t>
            </w:r>
          </w:p>
        </w:tc>
        <w:tc>
          <w:tcPr>
            <w:tcW w:w="7804" w:type="dxa"/>
            <w:gridSpan w:val="2"/>
          </w:tcPr>
          <w:p w14:paraId="29681B03" w14:textId="77777777" w:rsidR="004A00F9" w:rsidRPr="00CE60E6" w:rsidRDefault="004A00F9" w:rsidP="00102F19">
            <w:pPr>
              <w:pStyle w:val="Sectiontext0"/>
            </w:pPr>
            <w:r>
              <w:t>M</w:t>
            </w:r>
            <w:r w:rsidRPr="00C076B8">
              <w:t>eals provided in the living-in accommodation</w:t>
            </w:r>
            <w:r>
              <w:t>.</w:t>
            </w:r>
          </w:p>
        </w:tc>
      </w:tr>
      <w:tr w:rsidR="004A00F9" w:rsidRPr="00CE60E6" w14:paraId="1F775728" w14:textId="77777777" w:rsidTr="004A00F9">
        <w:tblPrEx>
          <w:tblLook w:val="04A0" w:firstRow="1" w:lastRow="0" w:firstColumn="1" w:lastColumn="0" w:noHBand="0" w:noVBand="1"/>
        </w:tblPrEx>
        <w:tc>
          <w:tcPr>
            <w:tcW w:w="992" w:type="dxa"/>
          </w:tcPr>
          <w:p w14:paraId="69D163F6" w14:textId="77777777" w:rsidR="004A00F9" w:rsidRPr="00D15A4D" w:rsidRDefault="004A00F9" w:rsidP="00102F19">
            <w:pPr>
              <w:pStyle w:val="Sectiontext0"/>
              <w:jc w:val="center"/>
              <w:rPr>
                <w:lang w:eastAsia="en-US"/>
              </w:rPr>
            </w:pPr>
          </w:p>
        </w:tc>
        <w:tc>
          <w:tcPr>
            <w:tcW w:w="563" w:type="dxa"/>
            <w:hideMark/>
          </w:tcPr>
          <w:p w14:paraId="20F4C5BC" w14:textId="77777777" w:rsidR="004A00F9" w:rsidRPr="00D15A4D" w:rsidRDefault="004A00F9" w:rsidP="00102F19">
            <w:pPr>
              <w:pStyle w:val="Sectiontext0"/>
              <w:rPr>
                <w:rFonts w:cs="Arial"/>
                <w:lang w:eastAsia="en-US"/>
              </w:rPr>
            </w:pPr>
            <w:r>
              <w:rPr>
                <w:rFonts w:cs="Arial"/>
                <w:lang w:eastAsia="en-US"/>
              </w:rPr>
              <w:t>d</w:t>
            </w:r>
            <w:r w:rsidRPr="00D15A4D">
              <w:rPr>
                <w:rFonts w:cs="Arial"/>
                <w:lang w:eastAsia="en-US"/>
              </w:rPr>
              <w:t>.</w:t>
            </w:r>
          </w:p>
        </w:tc>
        <w:tc>
          <w:tcPr>
            <w:tcW w:w="7804" w:type="dxa"/>
            <w:gridSpan w:val="2"/>
          </w:tcPr>
          <w:p w14:paraId="69529051" w14:textId="77777777" w:rsidR="004A00F9" w:rsidRPr="00CE60E6" w:rsidRDefault="004A00F9" w:rsidP="00102F19">
            <w:pPr>
              <w:pStyle w:val="Sectiontext0"/>
            </w:pPr>
            <w:r>
              <w:t xml:space="preserve">The following for incidentals. </w:t>
            </w:r>
          </w:p>
        </w:tc>
      </w:tr>
      <w:tr w:rsidR="004A00F9" w:rsidRPr="00D15A4D" w14:paraId="387EEC9C" w14:textId="77777777" w:rsidTr="004A00F9">
        <w:tblPrEx>
          <w:tblLook w:val="04A0" w:firstRow="1" w:lastRow="0" w:firstColumn="1" w:lastColumn="0" w:noHBand="0" w:noVBand="1"/>
        </w:tblPrEx>
        <w:tc>
          <w:tcPr>
            <w:tcW w:w="992" w:type="dxa"/>
          </w:tcPr>
          <w:p w14:paraId="40576A4E" w14:textId="77777777" w:rsidR="004A00F9" w:rsidRPr="00D15A4D" w:rsidRDefault="004A00F9" w:rsidP="00102F19">
            <w:pPr>
              <w:pStyle w:val="Sectiontext0"/>
              <w:jc w:val="center"/>
              <w:rPr>
                <w:lang w:eastAsia="en-US"/>
              </w:rPr>
            </w:pPr>
          </w:p>
        </w:tc>
        <w:tc>
          <w:tcPr>
            <w:tcW w:w="563" w:type="dxa"/>
          </w:tcPr>
          <w:p w14:paraId="749604D4" w14:textId="77777777" w:rsidR="004A00F9" w:rsidRPr="00D15A4D" w:rsidRDefault="004A00F9" w:rsidP="00102F19">
            <w:pPr>
              <w:pStyle w:val="Sectiontext0"/>
              <w:rPr>
                <w:rFonts w:cs="Arial"/>
                <w:iCs/>
                <w:lang w:eastAsia="en-US"/>
              </w:rPr>
            </w:pPr>
          </w:p>
        </w:tc>
        <w:tc>
          <w:tcPr>
            <w:tcW w:w="567" w:type="dxa"/>
            <w:hideMark/>
          </w:tcPr>
          <w:p w14:paraId="3A4438B2" w14:textId="77777777" w:rsidR="004A00F9" w:rsidRPr="00D15A4D" w:rsidRDefault="004A00F9" w:rsidP="00102F19">
            <w:pPr>
              <w:pStyle w:val="Sectiontext0"/>
              <w:rPr>
                <w:rFonts w:cs="Arial"/>
                <w:iCs/>
                <w:lang w:eastAsia="en-US"/>
              </w:rPr>
            </w:pPr>
            <w:r w:rsidRPr="00D15A4D">
              <w:rPr>
                <w:rFonts w:cs="Arial"/>
                <w:iCs/>
                <w:lang w:eastAsia="en-US"/>
              </w:rPr>
              <w:t>i.</w:t>
            </w:r>
          </w:p>
        </w:tc>
        <w:tc>
          <w:tcPr>
            <w:tcW w:w="7237" w:type="dxa"/>
          </w:tcPr>
          <w:p w14:paraId="663FCBEB" w14:textId="77777777" w:rsidR="004A00F9" w:rsidRPr="00D15A4D" w:rsidRDefault="004A00F9" w:rsidP="00102F19">
            <w:pPr>
              <w:pStyle w:val="Sectiontext0"/>
              <w:rPr>
                <w:rFonts w:cs="Arial"/>
                <w:iCs/>
                <w:lang w:eastAsia="en-US"/>
              </w:rPr>
            </w:pPr>
            <w:r>
              <w:rPr>
                <w:rFonts w:cs="Arial"/>
                <w:iCs/>
                <w:lang w:eastAsia="en-US"/>
              </w:rPr>
              <w:t>F</w:t>
            </w:r>
            <w:r w:rsidRPr="004F2027">
              <w:rPr>
                <w:rFonts w:cs="Arial"/>
                <w:iCs/>
                <w:lang w:eastAsia="en-US"/>
              </w:rPr>
              <w:t xml:space="preserve">or each day of the travel period up to the end of </w:t>
            </w:r>
            <w:r>
              <w:rPr>
                <w:rFonts w:cs="Arial"/>
                <w:iCs/>
                <w:lang w:eastAsia="en-US"/>
              </w:rPr>
              <w:t>the 21</w:t>
            </w:r>
            <w:r w:rsidRPr="00E7353A">
              <w:rPr>
                <w:rFonts w:cs="Arial"/>
                <w:iCs/>
                <w:vertAlign w:val="superscript"/>
                <w:lang w:eastAsia="en-US"/>
              </w:rPr>
              <w:t>st</w:t>
            </w:r>
            <w:r>
              <w:rPr>
                <w:rFonts w:cs="Arial"/>
                <w:iCs/>
                <w:lang w:eastAsia="en-US"/>
              </w:rPr>
              <w:t xml:space="preserve"> day</w:t>
            </w:r>
            <w:r w:rsidRPr="004F2027">
              <w:rPr>
                <w:rFonts w:cs="Arial"/>
                <w:iCs/>
                <w:lang w:eastAsia="en-US"/>
              </w:rPr>
              <w:t xml:space="preserve"> </w:t>
            </w:r>
            <w:r>
              <w:rPr>
                <w:rFonts w:cs="Arial"/>
                <w:iCs/>
                <w:lang w:eastAsia="en-US"/>
              </w:rPr>
              <w:t>— the</w:t>
            </w:r>
            <w:r w:rsidRPr="004F2027">
              <w:rPr>
                <w:rFonts w:cs="Arial"/>
                <w:iCs/>
                <w:lang w:eastAsia="en-US"/>
              </w:rPr>
              <w:t xml:space="preserve"> rate specified in Annex 9.5.A Part 4 column E.</w:t>
            </w:r>
          </w:p>
        </w:tc>
      </w:tr>
      <w:tr w:rsidR="004A00F9" w:rsidRPr="00D15A4D" w14:paraId="35C64C69" w14:textId="77777777" w:rsidTr="004A00F9">
        <w:tblPrEx>
          <w:tblLook w:val="04A0" w:firstRow="1" w:lastRow="0" w:firstColumn="1" w:lastColumn="0" w:noHBand="0" w:noVBand="1"/>
        </w:tblPrEx>
        <w:tc>
          <w:tcPr>
            <w:tcW w:w="992" w:type="dxa"/>
          </w:tcPr>
          <w:p w14:paraId="7847E845" w14:textId="77777777" w:rsidR="004A00F9" w:rsidRPr="00D15A4D" w:rsidRDefault="004A00F9" w:rsidP="00102F19">
            <w:pPr>
              <w:pStyle w:val="Sectiontext0"/>
              <w:jc w:val="center"/>
              <w:rPr>
                <w:lang w:eastAsia="en-US"/>
              </w:rPr>
            </w:pPr>
          </w:p>
        </w:tc>
        <w:tc>
          <w:tcPr>
            <w:tcW w:w="563" w:type="dxa"/>
          </w:tcPr>
          <w:p w14:paraId="79A6A9D5" w14:textId="77777777" w:rsidR="004A00F9" w:rsidRPr="00D15A4D" w:rsidRDefault="004A00F9" w:rsidP="00102F19">
            <w:pPr>
              <w:pStyle w:val="Sectiontext0"/>
              <w:rPr>
                <w:rFonts w:cs="Arial"/>
                <w:iCs/>
                <w:lang w:eastAsia="en-US"/>
              </w:rPr>
            </w:pPr>
          </w:p>
        </w:tc>
        <w:tc>
          <w:tcPr>
            <w:tcW w:w="567" w:type="dxa"/>
            <w:hideMark/>
          </w:tcPr>
          <w:p w14:paraId="09CE3982" w14:textId="77777777" w:rsidR="004A00F9" w:rsidRPr="00D15A4D" w:rsidRDefault="004A00F9" w:rsidP="00102F19">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06373FB2" w14:textId="12D84B03" w:rsidR="004A00F9" w:rsidRDefault="004A00F9" w:rsidP="00102F19">
            <w:pPr>
              <w:pStyle w:val="Sectiontext0"/>
            </w:pPr>
            <w:r>
              <w:t>F</w:t>
            </w:r>
            <w:r w:rsidRPr="00CE60E6">
              <w:t xml:space="preserve">or </w:t>
            </w:r>
            <w:r>
              <w:t xml:space="preserve">each </w:t>
            </w:r>
            <w:r w:rsidRPr="00CE60E6">
              <w:t>24 hours of the travel period after the first 21 days and for any part-day at the end of the journey</w:t>
            </w:r>
            <w:r>
              <w:t xml:space="preserve"> — </w:t>
            </w:r>
            <w:r w:rsidR="00630694">
              <w:t>$11.50</w:t>
            </w:r>
            <w:r>
              <w:t xml:space="preserve"> per day.</w:t>
            </w:r>
          </w:p>
          <w:p w14:paraId="4780DDB5" w14:textId="4FF5E1A1" w:rsidR="00E9650B" w:rsidRPr="00FE3CD0" w:rsidRDefault="00E9650B" w:rsidP="00A23CBE">
            <w:pPr>
              <w:pStyle w:val="notetext"/>
              <w:tabs>
                <w:tab w:val="left" w:pos="709"/>
              </w:tabs>
              <w:spacing w:before="0" w:after="200" w:line="240" w:lineRule="auto"/>
              <w:ind w:left="709" w:hanging="709"/>
              <w:rPr>
                <w:iCs/>
                <w:szCs w:val="18"/>
                <w:lang w:eastAsia="en-US"/>
              </w:rPr>
            </w:pPr>
            <w:r w:rsidRPr="00A23CBE">
              <w:rPr>
                <w:rFonts w:ascii="Arial" w:hAnsi="Arial"/>
                <w:b/>
              </w:rPr>
              <w:t>Note:</w:t>
            </w:r>
            <w:r w:rsidRPr="00A23CBE">
              <w:rPr>
                <w:rFonts w:ascii="Arial" w:hAnsi="Arial"/>
              </w:rPr>
              <w:tab/>
              <w:t>If the last day of the member's journey is for a part day, the full rate of incidentals applies for that day.</w:t>
            </w:r>
          </w:p>
        </w:tc>
      </w:tr>
      <w:tr w:rsidR="00D04EE1" w:rsidRPr="00700022" w14:paraId="4D707744" w14:textId="77777777" w:rsidTr="00FE3CD0">
        <w:tblPrEx>
          <w:shd w:val="clear" w:color="auto" w:fill="FFFFFF"/>
          <w:tblCellMar>
            <w:left w:w="0" w:type="dxa"/>
            <w:right w:w="0" w:type="dxa"/>
          </w:tblCellMar>
          <w:tblLook w:val="04A0" w:firstRow="1" w:lastRow="0" w:firstColumn="1" w:lastColumn="0" w:noHBand="0" w:noVBand="1"/>
        </w:tblPrEx>
        <w:tc>
          <w:tcPr>
            <w:tcW w:w="992" w:type="dxa"/>
            <w:shd w:val="clear" w:color="auto" w:fill="FFFFFF"/>
            <w:tcMar>
              <w:top w:w="0" w:type="dxa"/>
              <w:left w:w="108" w:type="dxa"/>
              <w:bottom w:w="0" w:type="dxa"/>
              <w:right w:w="108" w:type="dxa"/>
            </w:tcMar>
            <w:hideMark/>
          </w:tcPr>
          <w:p w14:paraId="03444066" w14:textId="77777777" w:rsidR="00D04EE1" w:rsidRPr="00700022" w:rsidRDefault="00D04EE1" w:rsidP="00102F19">
            <w:pPr>
              <w:pStyle w:val="Sectiontext0"/>
              <w:jc w:val="center"/>
            </w:pPr>
            <w:r w:rsidRPr="00700022">
              <w:t>3.</w:t>
            </w:r>
          </w:p>
        </w:tc>
        <w:tc>
          <w:tcPr>
            <w:tcW w:w="8367" w:type="dxa"/>
            <w:gridSpan w:val="3"/>
            <w:shd w:val="clear" w:color="auto" w:fill="FFFFFF"/>
            <w:tcMar>
              <w:top w:w="0" w:type="dxa"/>
              <w:left w:w="108" w:type="dxa"/>
              <w:bottom w:w="0" w:type="dxa"/>
              <w:right w:w="108" w:type="dxa"/>
            </w:tcMar>
            <w:hideMark/>
          </w:tcPr>
          <w:p w14:paraId="08582C2B" w14:textId="77777777" w:rsidR="00D04EE1" w:rsidRDefault="00D04EE1" w:rsidP="00102F19">
            <w:pPr>
              <w:pStyle w:val="Sectiontext0"/>
            </w:pPr>
            <w:r w:rsidRPr="00700022">
              <w:t xml:space="preserve">For the purpose of calculating the number of days in the travel period in subsection 2, a day on which the member is required to isolate in a place that is not their residence is not counted. </w:t>
            </w:r>
          </w:p>
          <w:p w14:paraId="6C672E84" w14:textId="10173982" w:rsidR="00E9650B" w:rsidRPr="00700022" w:rsidRDefault="00E9650B" w:rsidP="00FE3CD0">
            <w:pPr>
              <w:pStyle w:val="notepara"/>
            </w:pPr>
            <w:r w:rsidRPr="00700022">
              <w:rPr>
                <w:b/>
              </w:rPr>
              <w:t>Note:</w:t>
            </w:r>
            <w:r>
              <w:tab/>
            </w:r>
            <w:r w:rsidRPr="00700022">
              <w:t>A day a member is required to isolate under section 9.5.9.</w:t>
            </w:r>
          </w:p>
        </w:tc>
      </w:tr>
    </w:tbl>
    <w:p w14:paraId="398C7CD1" w14:textId="771AF01D" w:rsidR="00C22813" w:rsidRPr="00293353" w:rsidRDefault="00C22813" w:rsidP="00C22813">
      <w:pPr>
        <w:pStyle w:val="Heading5"/>
      </w:pPr>
      <w:bookmarkStart w:id="4698" w:name="bk1107349511Memberwhokeepsaccommodation"/>
      <w:bookmarkStart w:id="4699" w:name="bk1107589511Memberwhokeepsaccommodation"/>
      <w:bookmarkStart w:id="4700" w:name="bk1200209511Memberwhokeepsaccommodation"/>
      <w:bookmarkStart w:id="4701" w:name="bk1203169511Memberwhokeepsaccommodation"/>
      <w:bookmarkStart w:id="4702" w:name="bk1204119511Memberwhokeepsaccommodation"/>
      <w:bookmarkStart w:id="4703" w:name="bk1207379513Memberwhokeepsaccommodation"/>
      <w:bookmarkStart w:id="4704" w:name="bk1220429514Memberwhokeepsaccommodation"/>
      <w:bookmarkStart w:id="4705" w:name="bk1249339516Memberwhokeepsaccommodation"/>
      <w:bookmarkStart w:id="4706" w:name="bk1426159516Memberwhokeepsaccommodation"/>
      <w:bookmarkStart w:id="4707" w:name="bk1632139516Memberwhokeepsaccommodation"/>
      <w:bookmarkStart w:id="4708" w:name="bk1632519516Keepingaccommodationwhileli"/>
      <w:bookmarkStart w:id="4709" w:name="bk1644179518Keepingaccommodationwhileli"/>
      <w:bookmarkStart w:id="4710" w:name="bk1521049518Keepingaccommodationwhileli"/>
      <w:bookmarkStart w:id="4711" w:name="bk1533529518Keepingaccommodationwhileli"/>
      <w:bookmarkStart w:id="4712" w:name="bk1341559519Keepingaccommodationwhileli"/>
      <w:bookmarkStart w:id="4713" w:name="_Toc177127688"/>
      <w:r w:rsidRPr="00293353">
        <w:t>9.5.21</w:t>
      </w:r>
      <w:r w:rsidR="00E85499">
        <w:tab/>
      </w:r>
      <w:r w:rsidRPr="00293353">
        <w:t>Keeping accommodation while occupying living-in accommodation on temporary duty</w:t>
      </w:r>
      <w:bookmarkEnd w:id="4713"/>
    </w:p>
    <w:tbl>
      <w:tblPr>
        <w:tblW w:w="9365" w:type="dxa"/>
        <w:tblInd w:w="108" w:type="dxa"/>
        <w:tblLayout w:type="fixed"/>
        <w:tblLook w:val="04A0" w:firstRow="1" w:lastRow="0" w:firstColumn="1" w:lastColumn="0" w:noHBand="0" w:noVBand="1"/>
      </w:tblPr>
      <w:tblGrid>
        <w:gridCol w:w="995"/>
        <w:gridCol w:w="567"/>
        <w:gridCol w:w="7803"/>
      </w:tblGrid>
      <w:tr w:rsidR="00C22813" w:rsidRPr="00293353" w14:paraId="06C7C895" w14:textId="77777777" w:rsidTr="00B9658C">
        <w:tc>
          <w:tcPr>
            <w:tcW w:w="995" w:type="dxa"/>
            <w:hideMark/>
          </w:tcPr>
          <w:p w14:paraId="5D9D3E0F" w14:textId="77777777" w:rsidR="00C22813" w:rsidRPr="00293353" w:rsidRDefault="00C22813" w:rsidP="00B9658C">
            <w:pPr>
              <w:pStyle w:val="Sectiontext0"/>
              <w:jc w:val="center"/>
            </w:pPr>
            <w:r w:rsidRPr="00293353">
              <w:t>1.</w:t>
            </w:r>
          </w:p>
        </w:tc>
        <w:tc>
          <w:tcPr>
            <w:tcW w:w="8370" w:type="dxa"/>
            <w:gridSpan w:val="2"/>
            <w:hideMark/>
          </w:tcPr>
          <w:p w14:paraId="7462A102" w14:textId="77777777" w:rsidR="00C22813" w:rsidRPr="00293353" w:rsidRDefault="00C22813" w:rsidP="00B9658C">
            <w:pPr>
              <w:pStyle w:val="Sectiontext0"/>
            </w:pPr>
            <w:r w:rsidRPr="00293353">
              <w:t>This section applies to a member who has no resident family who meets all of these conditions.</w:t>
            </w:r>
          </w:p>
        </w:tc>
      </w:tr>
      <w:tr w:rsidR="00C22813" w:rsidRPr="00293353" w14:paraId="1C6C1791" w14:textId="77777777" w:rsidTr="00B9658C">
        <w:trPr>
          <w:cantSplit/>
        </w:trPr>
        <w:tc>
          <w:tcPr>
            <w:tcW w:w="995" w:type="dxa"/>
          </w:tcPr>
          <w:p w14:paraId="3966C389" w14:textId="77777777" w:rsidR="00C22813" w:rsidRPr="00293353" w:rsidRDefault="00C22813" w:rsidP="00B9658C">
            <w:pPr>
              <w:pStyle w:val="Sectiontext0"/>
              <w:jc w:val="center"/>
            </w:pPr>
          </w:p>
        </w:tc>
        <w:tc>
          <w:tcPr>
            <w:tcW w:w="567" w:type="dxa"/>
            <w:hideMark/>
          </w:tcPr>
          <w:p w14:paraId="36683C95" w14:textId="77777777" w:rsidR="00C22813" w:rsidRPr="00293353" w:rsidRDefault="00C22813" w:rsidP="00B9658C">
            <w:pPr>
              <w:pStyle w:val="Sectiontext0"/>
            </w:pPr>
            <w:r w:rsidRPr="00293353">
              <w:t>a.</w:t>
            </w:r>
          </w:p>
        </w:tc>
        <w:tc>
          <w:tcPr>
            <w:tcW w:w="7803" w:type="dxa"/>
            <w:hideMark/>
          </w:tcPr>
          <w:p w14:paraId="57E8E37D" w14:textId="77777777" w:rsidR="00C22813" w:rsidRPr="00293353" w:rsidRDefault="00C22813" w:rsidP="00B9658C">
            <w:pPr>
              <w:pStyle w:val="Sectiontext0"/>
            </w:pPr>
            <w:r w:rsidRPr="00293353">
              <w:t>They live out at their housing benefit location.</w:t>
            </w:r>
          </w:p>
        </w:tc>
      </w:tr>
      <w:tr w:rsidR="00C22813" w:rsidRPr="00293353" w14:paraId="5E5717AA" w14:textId="77777777" w:rsidTr="00B9658C">
        <w:trPr>
          <w:cantSplit/>
        </w:trPr>
        <w:tc>
          <w:tcPr>
            <w:tcW w:w="995" w:type="dxa"/>
          </w:tcPr>
          <w:p w14:paraId="79D0D164" w14:textId="77777777" w:rsidR="00C22813" w:rsidRPr="00293353" w:rsidRDefault="00C22813" w:rsidP="00B9658C">
            <w:pPr>
              <w:pStyle w:val="Sectiontext0"/>
              <w:jc w:val="center"/>
            </w:pPr>
          </w:p>
        </w:tc>
        <w:tc>
          <w:tcPr>
            <w:tcW w:w="567" w:type="dxa"/>
            <w:hideMark/>
          </w:tcPr>
          <w:p w14:paraId="5AFDE09D" w14:textId="77777777" w:rsidR="00C22813" w:rsidRPr="00293353" w:rsidRDefault="00C22813" w:rsidP="00B9658C">
            <w:pPr>
              <w:pStyle w:val="Sectiontext0"/>
            </w:pPr>
            <w:r w:rsidRPr="00293353">
              <w:t>b.</w:t>
            </w:r>
          </w:p>
        </w:tc>
        <w:tc>
          <w:tcPr>
            <w:tcW w:w="7803" w:type="dxa"/>
            <w:hideMark/>
          </w:tcPr>
          <w:p w14:paraId="589EC777" w14:textId="77777777" w:rsidR="00C22813" w:rsidRPr="00293353" w:rsidRDefault="00C22813" w:rsidP="00B9658C">
            <w:pPr>
              <w:pStyle w:val="Sectiontext0"/>
            </w:pPr>
            <w:r w:rsidRPr="00293353">
              <w:t xml:space="preserve">For Service reasons, they must occupy living-in accommodation during the travel period at a location that is not their housing benefit location. </w:t>
            </w:r>
          </w:p>
        </w:tc>
      </w:tr>
      <w:tr w:rsidR="00C22813" w:rsidRPr="00293353" w14:paraId="59600425" w14:textId="77777777" w:rsidTr="00B9658C">
        <w:trPr>
          <w:cantSplit/>
        </w:trPr>
        <w:tc>
          <w:tcPr>
            <w:tcW w:w="995" w:type="dxa"/>
          </w:tcPr>
          <w:p w14:paraId="4E33C320" w14:textId="77777777" w:rsidR="00C22813" w:rsidRPr="00293353" w:rsidRDefault="00C22813" w:rsidP="00B9658C">
            <w:pPr>
              <w:pStyle w:val="Sectiontext0"/>
              <w:jc w:val="center"/>
            </w:pPr>
          </w:p>
        </w:tc>
        <w:tc>
          <w:tcPr>
            <w:tcW w:w="567" w:type="dxa"/>
            <w:hideMark/>
          </w:tcPr>
          <w:p w14:paraId="32D191D2" w14:textId="77777777" w:rsidR="00C22813" w:rsidRPr="00293353" w:rsidRDefault="00C22813" w:rsidP="00B9658C">
            <w:pPr>
              <w:pStyle w:val="Sectiontext0"/>
            </w:pPr>
            <w:r w:rsidRPr="00293353">
              <w:t>c.</w:t>
            </w:r>
          </w:p>
        </w:tc>
        <w:tc>
          <w:tcPr>
            <w:tcW w:w="7803" w:type="dxa"/>
            <w:hideMark/>
          </w:tcPr>
          <w:p w14:paraId="2CD3EE0C" w14:textId="77777777" w:rsidR="00C22813" w:rsidRPr="00293353" w:rsidRDefault="00C22813" w:rsidP="00B9658C">
            <w:pPr>
              <w:pStyle w:val="Sectiontext0"/>
            </w:pPr>
            <w:r w:rsidRPr="00293353">
              <w:t>They occupy living-in accommodation for a continuous period of more than 21 days.</w:t>
            </w:r>
          </w:p>
        </w:tc>
      </w:tr>
      <w:tr w:rsidR="00C22813" w:rsidRPr="00293353" w14:paraId="2A6E0F83" w14:textId="77777777" w:rsidTr="00B9658C">
        <w:tc>
          <w:tcPr>
            <w:tcW w:w="995" w:type="dxa"/>
            <w:hideMark/>
          </w:tcPr>
          <w:p w14:paraId="538BEBB6" w14:textId="77777777" w:rsidR="00C22813" w:rsidRPr="00293353" w:rsidRDefault="00C22813" w:rsidP="00B9658C">
            <w:pPr>
              <w:pStyle w:val="Sectiontext0"/>
              <w:jc w:val="center"/>
            </w:pPr>
            <w:r w:rsidRPr="00293353">
              <w:t>2.</w:t>
            </w:r>
          </w:p>
        </w:tc>
        <w:tc>
          <w:tcPr>
            <w:tcW w:w="8370" w:type="dxa"/>
            <w:gridSpan w:val="2"/>
            <w:hideMark/>
          </w:tcPr>
          <w:p w14:paraId="39DE9104" w14:textId="77777777" w:rsidR="00C22813" w:rsidRPr="00293353" w:rsidRDefault="00C22813" w:rsidP="00B9658C">
            <w:pPr>
              <w:pStyle w:val="Sectiontext0"/>
            </w:pPr>
            <w:r w:rsidRPr="00293353">
              <w:t>The member is eligible for the reimbursement of the reasonable cost of keeping their accommodation at their housing benefit location for the period beyond 21 days.</w:t>
            </w:r>
          </w:p>
        </w:tc>
      </w:tr>
    </w:tbl>
    <w:p w14:paraId="3847962C" w14:textId="7813AC7A" w:rsidR="00BD39A3" w:rsidRPr="00972DB5" w:rsidRDefault="00BD39A3" w:rsidP="00BD39A3">
      <w:pPr>
        <w:pStyle w:val="Heading5"/>
        <w:rPr>
          <w:rFonts w:cs="Arial"/>
        </w:rPr>
      </w:pPr>
      <w:bookmarkStart w:id="4714" w:name="bk1341559520Travelformorethan21days"/>
      <w:bookmarkStart w:id="4715" w:name="_Toc177127689"/>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r w:rsidRPr="00972DB5">
        <w:rPr>
          <w:rFonts w:cs="Arial"/>
        </w:rPr>
        <w:t>9.5.22</w:t>
      </w:r>
      <w:r w:rsidR="00E85499">
        <w:rPr>
          <w:rFonts w:cs="Arial"/>
        </w:rPr>
        <w:tab/>
      </w:r>
      <w:r w:rsidRPr="00972DB5">
        <w:rPr>
          <w:rFonts w:cs="Arial"/>
        </w:rPr>
        <w:t>Travel for more than 21 days</w:t>
      </w:r>
      <w:bookmarkEnd w:id="4715"/>
    </w:p>
    <w:tbl>
      <w:tblPr>
        <w:tblW w:w="9360" w:type="dxa"/>
        <w:tblInd w:w="113" w:type="dxa"/>
        <w:tblLayout w:type="fixed"/>
        <w:tblLook w:val="0000" w:firstRow="0" w:lastRow="0" w:firstColumn="0" w:lastColumn="0" w:noHBand="0" w:noVBand="0"/>
      </w:tblPr>
      <w:tblGrid>
        <w:gridCol w:w="992"/>
        <w:gridCol w:w="567"/>
        <w:gridCol w:w="567"/>
        <w:gridCol w:w="7234"/>
      </w:tblGrid>
      <w:tr w:rsidR="00BD39A3" w:rsidRPr="00972DB5" w14:paraId="044D05DD" w14:textId="77777777" w:rsidTr="00BD39A3">
        <w:tc>
          <w:tcPr>
            <w:tcW w:w="992" w:type="dxa"/>
          </w:tcPr>
          <w:p w14:paraId="2D58D79F" w14:textId="77777777" w:rsidR="00BD39A3" w:rsidRPr="00972DB5" w:rsidRDefault="00BD39A3" w:rsidP="00BD39A3">
            <w:pPr>
              <w:pStyle w:val="Sectiontext0"/>
              <w:jc w:val="center"/>
              <w:rPr>
                <w:rFonts w:cs="Arial"/>
              </w:rPr>
            </w:pPr>
            <w:r w:rsidRPr="00972DB5">
              <w:rPr>
                <w:rFonts w:cs="Arial"/>
              </w:rPr>
              <w:t>1.</w:t>
            </w:r>
          </w:p>
        </w:tc>
        <w:tc>
          <w:tcPr>
            <w:tcW w:w="8368" w:type="dxa"/>
            <w:gridSpan w:val="3"/>
          </w:tcPr>
          <w:p w14:paraId="4454CD19" w14:textId="77777777" w:rsidR="00BD39A3" w:rsidRPr="00972DB5" w:rsidRDefault="00BD39A3" w:rsidP="00BD39A3">
            <w:pPr>
              <w:pStyle w:val="Sectiontext0"/>
              <w:rPr>
                <w:rFonts w:cs="Arial"/>
              </w:rPr>
            </w:pPr>
            <w:r w:rsidRPr="00972DB5">
              <w:rPr>
                <w:rFonts w:cs="Arial"/>
              </w:rPr>
              <w:t xml:space="preserve">This section applies to a member </w:t>
            </w:r>
            <w:r>
              <w:rPr>
                <w:rFonts w:cs="Arial"/>
              </w:rPr>
              <w:t>who meets all of the following.</w:t>
            </w:r>
          </w:p>
        </w:tc>
      </w:tr>
      <w:tr w:rsidR="00BD39A3" w:rsidRPr="00972DB5" w14:paraId="4DCE71F6" w14:textId="77777777" w:rsidTr="00BD39A3">
        <w:trPr>
          <w:cantSplit/>
        </w:trPr>
        <w:tc>
          <w:tcPr>
            <w:tcW w:w="992" w:type="dxa"/>
          </w:tcPr>
          <w:p w14:paraId="19E6913B" w14:textId="77777777" w:rsidR="00BD39A3" w:rsidRPr="00972DB5" w:rsidRDefault="00BD39A3" w:rsidP="00BD39A3">
            <w:pPr>
              <w:pStyle w:val="Sectiontext0"/>
              <w:jc w:val="center"/>
              <w:rPr>
                <w:rFonts w:cs="Arial"/>
              </w:rPr>
            </w:pPr>
          </w:p>
        </w:tc>
        <w:tc>
          <w:tcPr>
            <w:tcW w:w="567" w:type="dxa"/>
          </w:tcPr>
          <w:p w14:paraId="3D5E42C6" w14:textId="77777777" w:rsidR="00BD39A3" w:rsidRPr="00972DB5" w:rsidRDefault="00BD39A3" w:rsidP="00BD39A3">
            <w:pPr>
              <w:pStyle w:val="Sectiontext0"/>
              <w:rPr>
                <w:rFonts w:cs="Arial"/>
              </w:rPr>
            </w:pPr>
            <w:r w:rsidRPr="00972DB5">
              <w:rPr>
                <w:rFonts w:cs="Arial"/>
              </w:rPr>
              <w:t>a.</w:t>
            </w:r>
          </w:p>
        </w:tc>
        <w:tc>
          <w:tcPr>
            <w:tcW w:w="7801" w:type="dxa"/>
            <w:gridSpan w:val="2"/>
          </w:tcPr>
          <w:p w14:paraId="64348490" w14:textId="77777777" w:rsidR="00BD39A3" w:rsidRPr="00972DB5" w:rsidRDefault="00BD39A3" w:rsidP="00BD39A3">
            <w:pPr>
              <w:pStyle w:val="Sectiontext0"/>
              <w:rPr>
                <w:rFonts w:cs="Arial"/>
              </w:rPr>
            </w:pPr>
            <w:r w:rsidRPr="00972DB5">
              <w:rPr>
                <w:rFonts w:cs="Arial"/>
              </w:rPr>
              <w:t>They live continuously in a location for 21 days or more in one of the following circumstances.</w:t>
            </w:r>
          </w:p>
        </w:tc>
      </w:tr>
      <w:tr w:rsidR="00BD39A3" w:rsidRPr="00972DB5" w14:paraId="7917AEA4" w14:textId="77777777" w:rsidTr="00BD39A3">
        <w:tblPrEx>
          <w:tblLook w:val="04A0" w:firstRow="1" w:lastRow="0" w:firstColumn="1" w:lastColumn="0" w:noHBand="0" w:noVBand="1"/>
        </w:tblPrEx>
        <w:tc>
          <w:tcPr>
            <w:tcW w:w="992" w:type="dxa"/>
          </w:tcPr>
          <w:p w14:paraId="03F6C88E" w14:textId="77777777" w:rsidR="00BD39A3" w:rsidRPr="00972DB5" w:rsidRDefault="00BD39A3" w:rsidP="00BD39A3">
            <w:pPr>
              <w:pStyle w:val="Sectiontext0"/>
              <w:jc w:val="center"/>
              <w:rPr>
                <w:rFonts w:cs="Arial"/>
                <w:lang w:eastAsia="en-US"/>
              </w:rPr>
            </w:pPr>
          </w:p>
        </w:tc>
        <w:tc>
          <w:tcPr>
            <w:tcW w:w="567" w:type="dxa"/>
          </w:tcPr>
          <w:p w14:paraId="2D78AF6D" w14:textId="77777777" w:rsidR="00BD39A3" w:rsidRPr="00972DB5" w:rsidRDefault="00BD39A3" w:rsidP="00BD39A3">
            <w:pPr>
              <w:pStyle w:val="Sectiontext0"/>
              <w:rPr>
                <w:rFonts w:cs="Arial"/>
                <w:iCs/>
                <w:lang w:eastAsia="en-US"/>
              </w:rPr>
            </w:pPr>
          </w:p>
        </w:tc>
        <w:tc>
          <w:tcPr>
            <w:tcW w:w="567" w:type="dxa"/>
            <w:hideMark/>
          </w:tcPr>
          <w:p w14:paraId="09EEB926" w14:textId="77777777" w:rsidR="00BD39A3" w:rsidRPr="00972DB5" w:rsidRDefault="00BD39A3" w:rsidP="00BD39A3">
            <w:pPr>
              <w:pStyle w:val="Sectiontext0"/>
              <w:rPr>
                <w:rFonts w:cs="Arial"/>
                <w:iCs/>
                <w:lang w:eastAsia="en-US"/>
              </w:rPr>
            </w:pPr>
            <w:r w:rsidRPr="00972DB5">
              <w:rPr>
                <w:rFonts w:cs="Arial"/>
                <w:iCs/>
                <w:lang w:eastAsia="en-US"/>
              </w:rPr>
              <w:t>i.</w:t>
            </w:r>
          </w:p>
        </w:tc>
        <w:tc>
          <w:tcPr>
            <w:tcW w:w="7234" w:type="dxa"/>
          </w:tcPr>
          <w:p w14:paraId="2641A466" w14:textId="77777777" w:rsidR="00BD39A3" w:rsidRPr="00972DB5" w:rsidRDefault="00BD39A3" w:rsidP="00BD39A3">
            <w:pPr>
              <w:pStyle w:val="Sectiontext0"/>
              <w:rPr>
                <w:rFonts w:cs="Arial"/>
                <w:shd w:val="clear" w:color="auto" w:fill="FFFFFF"/>
              </w:rPr>
            </w:pPr>
            <w:r w:rsidRPr="00972DB5">
              <w:rPr>
                <w:rFonts w:cs="Arial"/>
                <w:shd w:val="clear" w:color="auto" w:fill="FFFFFF"/>
              </w:rPr>
              <w:t>During a travel period.</w:t>
            </w:r>
          </w:p>
          <w:p w14:paraId="3F4C9C5F" w14:textId="77777777" w:rsidR="00BD39A3" w:rsidRPr="00972DB5" w:rsidRDefault="00BD39A3" w:rsidP="00BD39A3">
            <w:pPr>
              <w:pStyle w:val="notepara"/>
              <w:rPr>
                <w:iCs/>
              </w:rPr>
            </w:pPr>
            <w:r w:rsidRPr="00972DB5">
              <w:rPr>
                <w:b/>
                <w:shd w:val="clear" w:color="auto" w:fill="FFFFFF"/>
              </w:rPr>
              <w:t>Note:</w:t>
            </w:r>
            <w:r w:rsidRPr="00972DB5">
              <w:rPr>
                <w:shd w:val="clear" w:color="auto" w:fill="FFFFFF"/>
              </w:rPr>
              <w:tab/>
              <w:t>The member can occupy living-in accommodation or</w:t>
            </w:r>
            <w:r>
              <w:rPr>
                <w:shd w:val="clear" w:color="auto" w:fill="FFFFFF"/>
              </w:rPr>
              <w:t xml:space="preserve"> stay off-base in another type </w:t>
            </w:r>
            <w:r w:rsidRPr="00972DB5">
              <w:rPr>
                <w:shd w:val="clear" w:color="auto" w:fill="FFFFFF"/>
              </w:rPr>
              <w:t>of accommodation, during the travel period.</w:t>
            </w:r>
          </w:p>
        </w:tc>
      </w:tr>
      <w:tr w:rsidR="00BD39A3" w:rsidRPr="00972DB5" w14:paraId="00844DE1" w14:textId="77777777" w:rsidTr="00BD39A3">
        <w:tblPrEx>
          <w:tblLook w:val="04A0" w:firstRow="1" w:lastRow="0" w:firstColumn="1" w:lastColumn="0" w:noHBand="0" w:noVBand="1"/>
        </w:tblPrEx>
        <w:tc>
          <w:tcPr>
            <w:tcW w:w="992" w:type="dxa"/>
          </w:tcPr>
          <w:p w14:paraId="1C93CA62" w14:textId="77777777" w:rsidR="00BD39A3" w:rsidRPr="00972DB5" w:rsidRDefault="00BD39A3" w:rsidP="00BD39A3">
            <w:pPr>
              <w:pStyle w:val="Sectiontext0"/>
              <w:jc w:val="center"/>
              <w:rPr>
                <w:rFonts w:cs="Arial"/>
                <w:lang w:eastAsia="en-US"/>
              </w:rPr>
            </w:pPr>
          </w:p>
        </w:tc>
        <w:tc>
          <w:tcPr>
            <w:tcW w:w="567" w:type="dxa"/>
          </w:tcPr>
          <w:p w14:paraId="6CC7CE5E" w14:textId="77777777" w:rsidR="00BD39A3" w:rsidRPr="00972DB5" w:rsidRDefault="00BD39A3" w:rsidP="00BD39A3">
            <w:pPr>
              <w:pStyle w:val="Sectiontext0"/>
              <w:rPr>
                <w:rFonts w:cs="Arial"/>
                <w:iCs/>
                <w:lang w:eastAsia="en-US"/>
              </w:rPr>
            </w:pPr>
          </w:p>
        </w:tc>
        <w:tc>
          <w:tcPr>
            <w:tcW w:w="567" w:type="dxa"/>
            <w:hideMark/>
          </w:tcPr>
          <w:p w14:paraId="4844D1E7" w14:textId="77777777" w:rsidR="00BD39A3" w:rsidRPr="00972DB5" w:rsidRDefault="00BD39A3" w:rsidP="00BD39A3">
            <w:pPr>
              <w:pStyle w:val="Sectiontext0"/>
              <w:rPr>
                <w:rFonts w:cs="Arial"/>
                <w:iCs/>
                <w:lang w:eastAsia="en-US"/>
              </w:rPr>
            </w:pPr>
            <w:r w:rsidRPr="00972DB5">
              <w:rPr>
                <w:rFonts w:cs="Arial"/>
                <w:iCs/>
                <w:lang w:eastAsia="en-US"/>
              </w:rPr>
              <w:t>ii.</w:t>
            </w:r>
          </w:p>
        </w:tc>
        <w:tc>
          <w:tcPr>
            <w:tcW w:w="7234" w:type="dxa"/>
          </w:tcPr>
          <w:p w14:paraId="1335582C" w14:textId="77777777" w:rsidR="00BD39A3" w:rsidRPr="00972DB5" w:rsidRDefault="00BD39A3" w:rsidP="00BD39A3">
            <w:pPr>
              <w:pStyle w:val="Sectiontext0"/>
              <w:rPr>
                <w:rFonts w:cs="Arial"/>
                <w:iCs/>
                <w:lang w:eastAsia="en-US"/>
              </w:rPr>
            </w:pPr>
            <w:r w:rsidRPr="00972DB5">
              <w:rPr>
                <w:rFonts w:cs="Arial"/>
                <w:shd w:val="clear" w:color="auto" w:fill="FFFFFF"/>
              </w:rPr>
              <w:t xml:space="preserve">They normally live out and are required to occupy </w:t>
            </w:r>
            <w:r w:rsidRPr="00972DB5">
              <w:rPr>
                <w:rFonts w:cs="Arial"/>
                <w:iCs/>
              </w:rPr>
              <w:t>living-in</w:t>
            </w:r>
            <w:r w:rsidRPr="00972DB5">
              <w:rPr>
                <w:rFonts w:cs="Arial"/>
                <w:shd w:val="clear" w:color="auto" w:fill="FFFFFF"/>
              </w:rPr>
              <w:t xml:space="preserve"> accommodation in their housing benefit location.</w:t>
            </w:r>
          </w:p>
        </w:tc>
      </w:tr>
      <w:tr w:rsidR="00BD39A3" w:rsidRPr="00972DB5" w14:paraId="18437869" w14:textId="77777777" w:rsidTr="00BD39A3">
        <w:trPr>
          <w:cantSplit/>
        </w:trPr>
        <w:tc>
          <w:tcPr>
            <w:tcW w:w="992" w:type="dxa"/>
          </w:tcPr>
          <w:p w14:paraId="6EAC658F" w14:textId="77777777" w:rsidR="00BD39A3" w:rsidRPr="00972DB5" w:rsidRDefault="00BD39A3" w:rsidP="00BD39A3">
            <w:pPr>
              <w:pStyle w:val="Sectiontext0"/>
              <w:jc w:val="center"/>
              <w:rPr>
                <w:rFonts w:cs="Arial"/>
              </w:rPr>
            </w:pPr>
          </w:p>
        </w:tc>
        <w:tc>
          <w:tcPr>
            <w:tcW w:w="567" w:type="dxa"/>
          </w:tcPr>
          <w:p w14:paraId="66C12153" w14:textId="77777777" w:rsidR="00BD39A3" w:rsidRPr="00972DB5" w:rsidRDefault="00BD39A3" w:rsidP="00BD39A3">
            <w:pPr>
              <w:pStyle w:val="Sectiontext0"/>
              <w:rPr>
                <w:rFonts w:cs="Arial"/>
              </w:rPr>
            </w:pPr>
            <w:r w:rsidRPr="00972DB5">
              <w:rPr>
                <w:rFonts w:cs="Arial"/>
              </w:rPr>
              <w:t>b.</w:t>
            </w:r>
          </w:p>
        </w:tc>
        <w:tc>
          <w:tcPr>
            <w:tcW w:w="7801" w:type="dxa"/>
            <w:gridSpan w:val="2"/>
          </w:tcPr>
          <w:p w14:paraId="1A2854A2" w14:textId="77777777" w:rsidR="00BD39A3" w:rsidRPr="00972DB5" w:rsidRDefault="00BD39A3" w:rsidP="00BD39A3">
            <w:pPr>
              <w:pStyle w:val="Sectiontext0"/>
              <w:rPr>
                <w:rFonts w:cs="Arial"/>
              </w:rPr>
            </w:pPr>
            <w:r w:rsidRPr="00972DB5">
              <w:rPr>
                <w:rFonts w:cs="Arial"/>
              </w:rPr>
              <w:t>They continue to live at the location for a further travel period after the 21</w:t>
            </w:r>
            <w:r w:rsidRPr="00972DB5">
              <w:rPr>
                <w:rFonts w:cs="Arial"/>
                <w:vertAlign w:val="superscript"/>
              </w:rPr>
              <w:t>st</w:t>
            </w:r>
            <w:r w:rsidRPr="00972DB5">
              <w:rPr>
                <w:rFonts w:cs="Arial"/>
              </w:rPr>
              <w:t xml:space="preserve"> day.</w:t>
            </w:r>
          </w:p>
        </w:tc>
      </w:tr>
      <w:tr w:rsidR="00BD39A3" w:rsidRPr="00972DB5" w14:paraId="14DF9360" w14:textId="77777777" w:rsidTr="00BD39A3">
        <w:tblPrEx>
          <w:tblLook w:val="04A0" w:firstRow="1" w:lastRow="0" w:firstColumn="1" w:lastColumn="0" w:noHBand="0" w:noVBand="1"/>
        </w:tblPrEx>
        <w:tc>
          <w:tcPr>
            <w:tcW w:w="992" w:type="dxa"/>
          </w:tcPr>
          <w:p w14:paraId="6F6F1867" w14:textId="77777777" w:rsidR="00BD39A3" w:rsidRPr="00972DB5" w:rsidRDefault="00BD39A3" w:rsidP="00BD39A3">
            <w:pPr>
              <w:pStyle w:val="Sectiontext0"/>
              <w:jc w:val="center"/>
              <w:rPr>
                <w:rFonts w:cs="Arial"/>
                <w:lang w:eastAsia="en-US"/>
              </w:rPr>
            </w:pPr>
            <w:r w:rsidRPr="00972DB5">
              <w:rPr>
                <w:rFonts w:cs="Arial"/>
                <w:lang w:eastAsia="en-US"/>
              </w:rPr>
              <w:t>2.</w:t>
            </w:r>
          </w:p>
        </w:tc>
        <w:tc>
          <w:tcPr>
            <w:tcW w:w="8368" w:type="dxa"/>
            <w:gridSpan w:val="3"/>
          </w:tcPr>
          <w:p w14:paraId="14081378" w14:textId="77777777" w:rsidR="00BD39A3" w:rsidRPr="00972DB5" w:rsidRDefault="00BD39A3" w:rsidP="00BD39A3">
            <w:pPr>
              <w:pStyle w:val="Sectiontext0"/>
              <w:rPr>
                <w:rFonts w:cs="Arial"/>
                <w:lang w:eastAsia="en-US"/>
              </w:rPr>
            </w:pPr>
            <w:r w:rsidRPr="00972DB5">
              <w:rPr>
                <w:rFonts w:cs="Arial"/>
              </w:rPr>
              <w:t>The member is eligible for all of the following.</w:t>
            </w:r>
          </w:p>
        </w:tc>
      </w:tr>
      <w:tr w:rsidR="00BD39A3" w:rsidRPr="00972DB5" w14:paraId="2CE0C81C" w14:textId="77777777" w:rsidTr="00BD39A3">
        <w:tblPrEx>
          <w:tblLook w:val="04A0" w:firstRow="1" w:lastRow="0" w:firstColumn="1" w:lastColumn="0" w:noHBand="0" w:noVBand="1"/>
        </w:tblPrEx>
        <w:tc>
          <w:tcPr>
            <w:tcW w:w="992" w:type="dxa"/>
          </w:tcPr>
          <w:p w14:paraId="602586DD" w14:textId="77777777" w:rsidR="00BD39A3" w:rsidRPr="00972DB5" w:rsidRDefault="00BD39A3" w:rsidP="00BD39A3">
            <w:pPr>
              <w:pStyle w:val="Sectiontext0"/>
              <w:jc w:val="center"/>
              <w:rPr>
                <w:rFonts w:cs="Arial"/>
                <w:lang w:eastAsia="en-US"/>
              </w:rPr>
            </w:pPr>
          </w:p>
        </w:tc>
        <w:tc>
          <w:tcPr>
            <w:tcW w:w="567" w:type="dxa"/>
            <w:hideMark/>
          </w:tcPr>
          <w:p w14:paraId="1AB3C6F2" w14:textId="77777777" w:rsidR="00BD39A3" w:rsidRPr="00972DB5" w:rsidRDefault="00BD39A3" w:rsidP="00BD39A3">
            <w:pPr>
              <w:pStyle w:val="Sectiontext0"/>
              <w:rPr>
                <w:rFonts w:cs="Arial"/>
                <w:lang w:eastAsia="en-US"/>
              </w:rPr>
            </w:pPr>
            <w:r w:rsidRPr="00972DB5">
              <w:rPr>
                <w:rFonts w:cs="Arial"/>
                <w:lang w:eastAsia="en-US"/>
              </w:rPr>
              <w:t>a.</w:t>
            </w:r>
          </w:p>
        </w:tc>
        <w:tc>
          <w:tcPr>
            <w:tcW w:w="7801" w:type="dxa"/>
            <w:gridSpan w:val="2"/>
          </w:tcPr>
          <w:p w14:paraId="7DE3F2A6" w14:textId="77777777" w:rsidR="00BD39A3" w:rsidRPr="00972DB5" w:rsidRDefault="00BD39A3" w:rsidP="00BD39A3">
            <w:pPr>
              <w:pStyle w:val="Sectiontext0"/>
              <w:rPr>
                <w:rFonts w:cs="Arial"/>
                <w:lang w:eastAsia="en-US"/>
              </w:rPr>
            </w:pPr>
            <w:r w:rsidRPr="00972DB5">
              <w:rPr>
                <w:rFonts w:cs="Arial"/>
                <w:lang w:eastAsia="en-US"/>
              </w:rPr>
              <w:t>Accommodation on each night in the travel period at the rate set out in Annex 9.5.B Part 1.</w:t>
            </w:r>
          </w:p>
        </w:tc>
      </w:tr>
      <w:tr w:rsidR="00BD39A3" w:rsidRPr="00972DB5" w14:paraId="25C5553A" w14:textId="77777777" w:rsidTr="00BD39A3">
        <w:tblPrEx>
          <w:tblLook w:val="04A0" w:firstRow="1" w:lastRow="0" w:firstColumn="1" w:lastColumn="0" w:noHBand="0" w:noVBand="1"/>
        </w:tblPrEx>
        <w:tc>
          <w:tcPr>
            <w:tcW w:w="992" w:type="dxa"/>
          </w:tcPr>
          <w:p w14:paraId="4669B31D" w14:textId="77777777" w:rsidR="00BD39A3" w:rsidRPr="00972DB5" w:rsidRDefault="00BD39A3" w:rsidP="00BD39A3">
            <w:pPr>
              <w:pStyle w:val="Sectiontext0"/>
              <w:jc w:val="center"/>
              <w:rPr>
                <w:rFonts w:cs="Arial"/>
                <w:lang w:eastAsia="en-US"/>
              </w:rPr>
            </w:pPr>
          </w:p>
        </w:tc>
        <w:tc>
          <w:tcPr>
            <w:tcW w:w="567" w:type="dxa"/>
            <w:hideMark/>
          </w:tcPr>
          <w:p w14:paraId="60092A50" w14:textId="77777777" w:rsidR="00BD39A3" w:rsidRPr="00972DB5" w:rsidRDefault="00BD39A3" w:rsidP="00BD39A3">
            <w:pPr>
              <w:pStyle w:val="Sectiontext0"/>
              <w:rPr>
                <w:rFonts w:cs="Arial"/>
                <w:lang w:eastAsia="en-US"/>
              </w:rPr>
            </w:pPr>
            <w:r w:rsidRPr="00972DB5">
              <w:rPr>
                <w:rFonts w:cs="Arial"/>
                <w:lang w:eastAsia="en-US"/>
              </w:rPr>
              <w:t>b.</w:t>
            </w:r>
          </w:p>
        </w:tc>
        <w:tc>
          <w:tcPr>
            <w:tcW w:w="7801" w:type="dxa"/>
            <w:gridSpan w:val="2"/>
          </w:tcPr>
          <w:p w14:paraId="5AA9238A" w14:textId="77777777" w:rsidR="00BD39A3" w:rsidRPr="00972DB5" w:rsidRDefault="00BD39A3" w:rsidP="00BD39A3">
            <w:pPr>
              <w:pStyle w:val="Sectiontext0"/>
              <w:rPr>
                <w:rFonts w:cs="Arial"/>
                <w:lang w:eastAsia="en-US"/>
              </w:rPr>
            </w:pPr>
            <w:r w:rsidRPr="00972DB5">
              <w:rPr>
                <w:rFonts w:cs="Arial"/>
                <w:lang w:eastAsia="en-US"/>
              </w:rPr>
              <w:t>Meals for each meal period at the rate set out in Annex 9.5.B Part 2.</w:t>
            </w:r>
          </w:p>
        </w:tc>
      </w:tr>
      <w:tr w:rsidR="00BD39A3" w:rsidRPr="00972DB5" w14:paraId="3417BCBD" w14:textId="77777777" w:rsidTr="00BD39A3">
        <w:tblPrEx>
          <w:tblLook w:val="04A0" w:firstRow="1" w:lastRow="0" w:firstColumn="1" w:lastColumn="0" w:noHBand="0" w:noVBand="1"/>
        </w:tblPrEx>
        <w:tc>
          <w:tcPr>
            <w:tcW w:w="992" w:type="dxa"/>
          </w:tcPr>
          <w:p w14:paraId="1E6361B9" w14:textId="77777777" w:rsidR="00BD39A3" w:rsidRPr="00972DB5" w:rsidRDefault="00BD39A3" w:rsidP="00BD39A3">
            <w:pPr>
              <w:pStyle w:val="Sectiontext0"/>
              <w:jc w:val="center"/>
              <w:rPr>
                <w:rFonts w:cs="Arial"/>
                <w:lang w:eastAsia="en-US"/>
              </w:rPr>
            </w:pPr>
          </w:p>
        </w:tc>
        <w:tc>
          <w:tcPr>
            <w:tcW w:w="567" w:type="dxa"/>
            <w:hideMark/>
          </w:tcPr>
          <w:p w14:paraId="65A8ACE7" w14:textId="77777777" w:rsidR="00BD39A3" w:rsidRPr="00972DB5" w:rsidRDefault="00BD39A3" w:rsidP="00BD39A3">
            <w:pPr>
              <w:pStyle w:val="Sectiontext0"/>
              <w:rPr>
                <w:rFonts w:cs="Arial"/>
                <w:lang w:eastAsia="en-US"/>
              </w:rPr>
            </w:pPr>
            <w:r w:rsidRPr="00972DB5">
              <w:rPr>
                <w:rFonts w:cs="Arial"/>
                <w:lang w:eastAsia="en-US"/>
              </w:rPr>
              <w:t>c.</w:t>
            </w:r>
          </w:p>
        </w:tc>
        <w:tc>
          <w:tcPr>
            <w:tcW w:w="7801" w:type="dxa"/>
            <w:gridSpan w:val="2"/>
          </w:tcPr>
          <w:p w14:paraId="12FE0AB0" w14:textId="77777777" w:rsidR="00BD39A3" w:rsidRPr="00972DB5" w:rsidRDefault="00BD39A3" w:rsidP="00BD39A3">
            <w:pPr>
              <w:pStyle w:val="Sectiontext0"/>
              <w:rPr>
                <w:rFonts w:cs="Arial"/>
                <w:lang w:eastAsia="en-US"/>
              </w:rPr>
            </w:pPr>
            <w:r w:rsidRPr="00972DB5">
              <w:rPr>
                <w:rFonts w:cs="Arial"/>
                <w:lang w:eastAsia="en-US"/>
              </w:rPr>
              <w:t>Incidentals for the travel period</w:t>
            </w:r>
            <w:r>
              <w:rPr>
                <w:rFonts w:cs="Arial"/>
                <w:lang w:eastAsia="en-US"/>
              </w:rPr>
              <w:t xml:space="preserve"> at the rate of $11.50 per day.</w:t>
            </w:r>
          </w:p>
          <w:p w14:paraId="36ECC393" w14:textId="77777777" w:rsidR="00BD39A3" w:rsidRPr="00972DB5" w:rsidRDefault="00BD39A3" w:rsidP="00BD39A3">
            <w:pPr>
              <w:pStyle w:val="notepara"/>
              <w:rPr>
                <w:rFonts w:cs="Arial"/>
              </w:rPr>
            </w:pPr>
            <w:r w:rsidRPr="00972DB5">
              <w:rPr>
                <w:rFonts w:cs="Arial"/>
                <w:b/>
              </w:rPr>
              <w:t>Note:</w:t>
            </w:r>
            <w:r w:rsidRPr="00972DB5">
              <w:rPr>
                <w:rFonts w:cs="Arial"/>
                <w:b/>
              </w:rPr>
              <w:tab/>
            </w:r>
            <w:r w:rsidRPr="00972DB5">
              <w:rPr>
                <w:rFonts w:cs="Arial"/>
              </w:rPr>
              <w:t xml:space="preserve">This item also applies to a member who lives out, if they are required to </w:t>
            </w:r>
            <w:r w:rsidRPr="00972DB5">
              <w:rPr>
                <w:rFonts w:cs="Arial"/>
                <w:iCs/>
              </w:rPr>
              <w:t>occupy living</w:t>
            </w:r>
            <w:r w:rsidRPr="00972DB5">
              <w:rPr>
                <w:rFonts w:cs="Arial"/>
                <w:iCs/>
              </w:rPr>
              <w:noBreakHyphen/>
              <w:t>in accommodation</w:t>
            </w:r>
            <w:r w:rsidRPr="00972DB5">
              <w:rPr>
                <w:rFonts w:cs="Arial"/>
              </w:rPr>
              <w:t xml:space="preserve"> beyond 21 days during a course of training at their primary service location.</w:t>
            </w:r>
          </w:p>
        </w:tc>
      </w:tr>
      <w:tr w:rsidR="00BD39A3" w:rsidRPr="00972DB5" w14:paraId="6B9110FA" w14:textId="77777777" w:rsidTr="00BD39A3">
        <w:tc>
          <w:tcPr>
            <w:tcW w:w="992" w:type="dxa"/>
          </w:tcPr>
          <w:p w14:paraId="0DB06C70" w14:textId="77777777" w:rsidR="00BD39A3" w:rsidRPr="00972DB5" w:rsidRDefault="00BD39A3" w:rsidP="00BD39A3">
            <w:pPr>
              <w:pStyle w:val="Sectiontext0"/>
              <w:jc w:val="center"/>
              <w:rPr>
                <w:rFonts w:cs="Arial"/>
              </w:rPr>
            </w:pPr>
            <w:r w:rsidRPr="00972DB5">
              <w:rPr>
                <w:rFonts w:cs="Arial"/>
              </w:rPr>
              <w:t>3.</w:t>
            </w:r>
          </w:p>
        </w:tc>
        <w:tc>
          <w:tcPr>
            <w:tcW w:w="8368" w:type="dxa"/>
            <w:gridSpan w:val="3"/>
          </w:tcPr>
          <w:p w14:paraId="443CCCFE" w14:textId="77777777" w:rsidR="00BD39A3" w:rsidRPr="00972DB5" w:rsidRDefault="00BD39A3" w:rsidP="00BD39A3">
            <w:pPr>
              <w:pStyle w:val="Sectiontext0"/>
              <w:rPr>
                <w:rFonts w:cs="Arial"/>
              </w:rPr>
            </w:pPr>
            <w:r w:rsidRPr="00972DB5">
              <w:rPr>
                <w:rFonts w:cs="Arial"/>
              </w:rPr>
              <w:t>For the purpose of subsection 1, none of the following are counted as days in the travel period.</w:t>
            </w:r>
          </w:p>
        </w:tc>
      </w:tr>
      <w:tr w:rsidR="00BD39A3" w:rsidRPr="00972DB5" w14:paraId="04B05DEC" w14:textId="77777777" w:rsidTr="00BD39A3">
        <w:tblPrEx>
          <w:tblLook w:val="04A0" w:firstRow="1" w:lastRow="0" w:firstColumn="1" w:lastColumn="0" w:noHBand="0" w:noVBand="1"/>
        </w:tblPrEx>
        <w:tc>
          <w:tcPr>
            <w:tcW w:w="992" w:type="dxa"/>
          </w:tcPr>
          <w:p w14:paraId="37452575" w14:textId="77777777" w:rsidR="00BD39A3" w:rsidRPr="00972DB5" w:rsidRDefault="00BD39A3" w:rsidP="00BD39A3">
            <w:pPr>
              <w:pStyle w:val="Sectiontext0"/>
              <w:jc w:val="center"/>
              <w:rPr>
                <w:rFonts w:eastAsia="Arial" w:cs="Arial"/>
                <w:lang w:eastAsia="en-US"/>
              </w:rPr>
            </w:pPr>
          </w:p>
        </w:tc>
        <w:tc>
          <w:tcPr>
            <w:tcW w:w="567" w:type="dxa"/>
            <w:hideMark/>
          </w:tcPr>
          <w:p w14:paraId="72BABCDD" w14:textId="77777777" w:rsidR="00BD39A3" w:rsidRPr="00972DB5" w:rsidRDefault="00BD39A3" w:rsidP="00BD39A3">
            <w:pPr>
              <w:pStyle w:val="Sectiontext0"/>
              <w:rPr>
                <w:rFonts w:eastAsia="Arial" w:cs="Arial"/>
                <w:lang w:eastAsia="en-US"/>
              </w:rPr>
            </w:pPr>
            <w:r w:rsidRPr="00972DB5">
              <w:rPr>
                <w:rFonts w:eastAsia="Arial" w:cs="Arial"/>
                <w:lang w:eastAsia="en-US"/>
              </w:rPr>
              <w:t>a.</w:t>
            </w:r>
          </w:p>
        </w:tc>
        <w:tc>
          <w:tcPr>
            <w:tcW w:w="7801" w:type="dxa"/>
            <w:gridSpan w:val="2"/>
            <w:hideMark/>
          </w:tcPr>
          <w:p w14:paraId="00EC4F71" w14:textId="77777777" w:rsidR="00BD39A3" w:rsidRPr="00972DB5" w:rsidRDefault="00BD39A3" w:rsidP="00BD39A3">
            <w:pPr>
              <w:pStyle w:val="Sectiontext0"/>
              <w:rPr>
                <w:rFonts w:eastAsia="Arial" w:cs="Arial"/>
                <w:lang w:eastAsia="en-US"/>
              </w:rPr>
            </w:pPr>
            <w:r w:rsidRPr="00972DB5">
              <w:rPr>
                <w:rFonts w:eastAsia="Arial" w:cs="Arial"/>
                <w:lang w:eastAsia="en-US"/>
              </w:rPr>
              <w:t>A day on which the member is eligible for field allowance.</w:t>
            </w:r>
          </w:p>
        </w:tc>
      </w:tr>
      <w:tr w:rsidR="00BD39A3" w:rsidRPr="00972DB5" w14:paraId="01C989AC" w14:textId="77777777" w:rsidTr="00BD39A3">
        <w:tblPrEx>
          <w:tblLook w:val="04A0" w:firstRow="1" w:lastRow="0" w:firstColumn="1" w:lastColumn="0" w:noHBand="0" w:noVBand="1"/>
        </w:tblPrEx>
        <w:tc>
          <w:tcPr>
            <w:tcW w:w="992" w:type="dxa"/>
          </w:tcPr>
          <w:p w14:paraId="7D0FDF3A" w14:textId="77777777" w:rsidR="00BD39A3" w:rsidRPr="00972DB5" w:rsidRDefault="00BD39A3" w:rsidP="00BD39A3">
            <w:pPr>
              <w:pStyle w:val="Sectiontext0"/>
              <w:jc w:val="center"/>
              <w:rPr>
                <w:rFonts w:eastAsia="Arial" w:cs="Arial"/>
                <w:lang w:eastAsia="en-US"/>
              </w:rPr>
            </w:pPr>
          </w:p>
        </w:tc>
        <w:tc>
          <w:tcPr>
            <w:tcW w:w="567" w:type="dxa"/>
            <w:hideMark/>
          </w:tcPr>
          <w:p w14:paraId="64F3BE1E" w14:textId="77777777" w:rsidR="00BD39A3" w:rsidRPr="00972DB5" w:rsidRDefault="00BD39A3" w:rsidP="00BD39A3">
            <w:pPr>
              <w:pStyle w:val="Sectiontext0"/>
              <w:rPr>
                <w:rFonts w:eastAsia="Arial" w:cs="Arial"/>
                <w:lang w:eastAsia="en-US"/>
              </w:rPr>
            </w:pPr>
            <w:r w:rsidRPr="00972DB5">
              <w:rPr>
                <w:rFonts w:eastAsia="Arial" w:cs="Arial"/>
                <w:lang w:eastAsia="en-US"/>
              </w:rPr>
              <w:t>b.</w:t>
            </w:r>
          </w:p>
        </w:tc>
        <w:tc>
          <w:tcPr>
            <w:tcW w:w="7801" w:type="dxa"/>
            <w:gridSpan w:val="2"/>
            <w:hideMark/>
          </w:tcPr>
          <w:p w14:paraId="75D18433" w14:textId="77777777" w:rsidR="00BD39A3" w:rsidRPr="00972DB5" w:rsidRDefault="00BD39A3" w:rsidP="00BD39A3">
            <w:pPr>
              <w:pStyle w:val="Sectiontext0"/>
              <w:rPr>
                <w:rFonts w:eastAsia="Arial" w:cs="Arial"/>
                <w:lang w:eastAsia="en-US"/>
              </w:rPr>
            </w:pPr>
            <w:r w:rsidRPr="00972DB5">
              <w:rPr>
                <w:rFonts w:eastAsia="Arial" w:cs="Arial"/>
                <w:lang w:eastAsia="en-US"/>
              </w:rPr>
              <w:t>A day on which the member is required to isolate.</w:t>
            </w:r>
          </w:p>
        </w:tc>
      </w:tr>
      <w:tr w:rsidR="00BD39A3" w:rsidRPr="00972DB5" w14:paraId="4A324148" w14:textId="77777777" w:rsidTr="00BD39A3">
        <w:tc>
          <w:tcPr>
            <w:tcW w:w="992" w:type="dxa"/>
          </w:tcPr>
          <w:p w14:paraId="2BB349C0" w14:textId="77777777" w:rsidR="00BD39A3" w:rsidRPr="00972DB5" w:rsidRDefault="00BD39A3" w:rsidP="00BD39A3">
            <w:pPr>
              <w:pStyle w:val="Sectiontext0"/>
              <w:jc w:val="center"/>
              <w:rPr>
                <w:rFonts w:cs="Arial"/>
                <w:lang w:eastAsia="en-US"/>
              </w:rPr>
            </w:pPr>
          </w:p>
        </w:tc>
        <w:tc>
          <w:tcPr>
            <w:tcW w:w="8368" w:type="dxa"/>
            <w:gridSpan w:val="3"/>
          </w:tcPr>
          <w:p w14:paraId="1821226C" w14:textId="77777777" w:rsidR="00BD39A3" w:rsidRPr="00972DB5" w:rsidRDefault="00BD39A3" w:rsidP="00BD39A3">
            <w:pPr>
              <w:pStyle w:val="notepara"/>
              <w:rPr>
                <w:rFonts w:cs="Arial"/>
              </w:rPr>
            </w:pPr>
            <w:r w:rsidRPr="00972DB5">
              <w:rPr>
                <w:rFonts w:cs="Arial"/>
                <w:b/>
              </w:rPr>
              <w:t>Note:</w:t>
            </w:r>
            <w:r w:rsidRPr="00972DB5">
              <w:rPr>
                <w:rFonts w:cs="Arial"/>
              </w:rPr>
              <w:tab/>
              <w:t>A day a member is required to isolate may be included in the travel period under section 9.5.9, but not included for this purpose.</w:t>
            </w:r>
          </w:p>
        </w:tc>
      </w:tr>
      <w:tr w:rsidR="00BD39A3" w:rsidRPr="00972DB5" w14:paraId="63C7B786" w14:textId="77777777" w:rsidTr="00BD39A3">
        <w:tc>
          <w:tcPr>
            <w:tcW w:w="992" w:type="dxa"/>
          </w:tcPr>
          <w:p w14:paraId="04FF3BE7" w14:textId="77777777" w:rsidR="00BD39A3" w:rsidRPr="00972DB5" w:rsidRDefault="00BD39A3" w:rsidP="00BD39A3">
            <w:pPr>
              <w:pStyle w:val="Sectiontext0"/>
              <w:jc w:val="center"/>
              <w:rPr>
                <w:rFonts w:cs="Arial"/>
              </w:rPr>
            </w:pPr>
            <w:r w:rsidRPr="00972DB5">
              <w:rPr>
                <w:rFonts w:cs="Arial"/>
              </w:rPr>
              <w:t>4.</w:t>
            </w:r>
          </w:p>
        </w:tc>
        <w:tc>
          <w:tcPr>
            <w:tcW w:w="8368" w:type="dxa"/>
            <w:gridSpan w:val="3"/>
          </w:tcPr>
          <w:p w14:paraId="4EA9D11A" w14:textId="77777777" w:rsidR="00BD39A3" w:rsidRPr="00972DB5" w:rsidRDefault="00BD39A3" w:rsidP="00BD39A3">
            <w:pPr>
              <w:pStyle w:val="Sectiontext0"/>
              <w:rPr>
                <w:rFonts w:cs="Arial"/>
              </w:rPr>
            </w:pPr>
            <w:r w:rsidRPr="00972DB5">
              <w:rPr>
                <w:rFonts w:cs="Arial"/>
              </w:rPr>
              <w:t>If the member leaves the location to return to their housing benefit location on one of the following days,</w:t>
            </w:r>
            <w:r w:rsidRPr="00972DB5" w:rsidDel="0054732F">
              <w:rPr>
                <w:rFonts w:cs="Arial"/>
              </w:rPr>
              <w:t xml:space="preserve"> </w:t>
            </w:r>
            <w:r w:rsidRPr="00972DB5">
              <w:rPr>
                <w:rFonts w:cs="Arial"/>
              </w:rPr>
              <w:t>their eligibility under this section ends at one of the following times.</w:t>
            </w:r>
          </w:p>
        </w:tc>
      </w:tr>
      <w:tr w:rsidR="00BD39A3" w:rsidRPr="00972DB5" w14:paraId="548A6684" w14:textId="77777777" w:rsidTr="00BD39A3">
        <w:tblPrEx>
          <w:tblLook w:val="04A0" w:firstRow="1" w:lastRow="0" w:firstColumn="1" w:lastColumn="0" w:noHBand="0" w:noVBand="1"/>
        </w:tblPrEx>
        <w:tc>
          <w:tcPr>
            <w:tcW w:w="992" w:type="dxa"/>
          </w:tcPr>
          <w:p w14:paraId="7FD86ACA" w14:textId="77777777" w:rsidR="00BD39A3" w:rsidRPr="00972DB5" w:rsidRDefault="00BD39A3" w:rsidP="00BD39A3">
            <w:pPr>
              <w:pStyle w:val="Sectiontext0"/>
              <w:jc w:val="center"/>
              <w:rPr>
                <w:rFonts w:cs="Arial"/>
                <w:lang w:eastAsia="en-US"/>
              </w:rPr>
            </w:pPr>
          </w:p>
        </w:tc>
        <w:tc>
          <w:tcPr>
            <w:tcW w:w="567" w:type="dxa"/>
            <w:hideMark/>
          </w:tcPr>
          <w:p w14:paraId="2C85C2CB" w14:textId="77777777" w:rsidR="00BD39A3" w:rsidRPr="00972DB5" w:rsidRDefault="00BD39A3" w:rsidP="00BD39A3">
            <w:pPr>
              <w:pStyle w:val="Sectiontext0"/>
              <w:rPr>
                <w:rFonts w:cs="Arial"/>
                <w:lang w:eastAsia="en-US"/>
              </w:rPr>
            </w:pPr>
            <w:r w:rsidRPr="00972DB5">
              <w:rPr>
                <w:rFonts w:cs="Arial"/>
                <w:lang w:eastAsia="en-US"/>
              </w:rPr>
              <w:t>a.</w:t>
            </w:r>
          </w:p>
        </w:tc>
        <w:tc>
          <w:tcPr>
            <w:tcW w:w="7801" w:type="dxa"/>
            <w:gridSpan w:val="2"/>
          </w:tcPr>
          <w:p w14:paraId="228E9F85" w14:textId="77777777" w:rsidR="00BD39A3" w:rsidRPr="00972DB5" w:rsidRDefault="00BD39A3" w:rsidP="00BD39A3">
            <w:pPr>
              <w:pStyle w:val="Sectiontext0"/>
              <w:rPr>
                <w:rFonts w:cs="Arial"/>
                <w:lang w:eastAsia="en-US"/>
              </w:rPr>
            </w:pPr>
            <w:r w:rsidRPr="00972DB5">
              <w:rPr>
                <w:rFonts w:cs="Arial"/>
                <w:lang w:eastAsia="en-US"/>
              </w:rPr>
              <w:t>The 22</w:t>
            </w:r>
            <w:r w:rsidRPr="00972DB5">
              <w:rPr>
                <w:rFonts w:cs="Arial"/>
                <w:vertAlign w:val="superscript"/>
                <w:lang w:eastAsia="en-US"/>
              </w:rPr>
              <w:t>nd</w:t>
            </w:r>
            <w:r w:rsidRPr="00972DB5">
              <w:rPr>
                <w:rFonts w:cs="Arial"/>
                <w:lang w:eastAsia="en-US"/>
              </w:rPr>
              <w:t xml:space="preserve"> day – midnight on that day.</w:t>
            </w:r>
          </w:p>
        </w:tc>
      </w:tr>
      <w:tr w:rsidR="00BD39A3" w:rsidRPr="00972DB5" w14:paraId="73319EFD" w14:textId="77777777" w:rsidTr="00BD39A3">
        <w:tblPrEx>
          <w:tblLook w:val="04A0" w:firstRow="1" w:lastRow="0" w:firstColumn="1" w:lastColumn="0" w:noHBand="0" w:noVBand="1"/>
        </w:tblPrEx>
        <w:tc>
          <w:tcPr>
            <w:tcW w:w="992" w:type="dxa"/>
          </w:tcPr>
          <w:p w14:paraId="5C8BAE71" w14:textId="77777777" w:rsidR="00BD39A3" w:rsidRPr="00972DB5" w:rsidRDefault="00BD39A3" w:rsidP="00BD39A3">
            <w:pPr>
              <w:pStyle w:val="Sectiontext0"/>
              <w:jc w:val="center"/>
              <w:rPr>
                <w:rFonts w:cs="Arial"/>
                <w:lang w:eastAsia="en-US"/>
              </w:rPr>
            </w:pPr>
          </w:p>
        </w:tc>
        <w:tc>
          <w:tcPr>
            <w:tcW w:w="567" w:type="dxa"/>
            <w:hideMark/>
          </w:tcPr>
          <w:p w14:paraId="75B012BE" w14:textId="77777777" w:rsidR="00BD39A3" w:rsidRPr="00972DB5" w:rsidRDefault="00BD39A3" w:rsidP="00BD39A3">
            <w:pPr>
              <w:pStyle w:val="Sectiontext0"/>
              <w:rPr>
                <w:rFonts w:cs="Arial"/>
                <w:lang w:eastAsia="en-US"/>
              </w:rPr>
            </w:pPr>
            <w:r w:rsidRPr="00972DB5">
              <w:rPr>
                <w:rFonts w:cs="Arial"/>
                <w:lang w:eastAsia="en-US"/>
              </w:rPr>
              <w:t>b.</w:t>
            </w:r>
          </w:p>
        </w:tc>
        <w:tc>
          <w:tcPr>
            <w:tcW w:w="7801" w:type="dxa"/>
            <w:gridSpan w:val="2"/>
          </w:tcPr>
          <w:p w14:paraId="7ECC003A" w14:textId="77777777" w:rsidR="00BD39A3" w:rsidRPr="00972DB5" w:rsidRDefault="00BD39A3" w:rsidP="00BD39A3">
            <w:pPr>
              <w:pStyle w:val="Sectiontext0"/>
              <w:rPr>
                <w:rFonts w:cs="Arial"/>
                <w:lang w:eastAsia="en-US"/>
              </w:rPr>
            </w:pPr>
            <w:r w:rsidRPr="00972DB5">
              <w:rPr>
                <w:rFonts w:cs="Arial"/>
                <w:lang w:eastAsia="en-US"/>
              </w:rPr>
              <w:t>Any later day – midday on the day they leave the location.</w:t>
            </w:r>
          </w:p>
        </w:tc>
      </w:tr>
      <w:tr w:rsidR="00BD39A3" w:rsidRPr="00972DB5" w14:paraId="16E33A42" w14:textId="77777777" w:rsidTr="00BD39A3">
        <w:tc>
          <w:tcPr>
            <w:tcW w:w="992" w:type="dxa"/>
          </w:tcPr>
          <w:p w14:paraId="51AD3BBB" w14:textId="77777777" w:rsidR="00BD39A3" w:rsidRPr="00972DB5" w:rsidRDefault="00BD39A3" w:rsidP="00BD39A3">
            <w:pPr>
              <w:pStyle w:val="Sectiontext0"/>
              <w:keepNext/>
              <w:keepLines/>
              <w:jc w:val="center"/>
              <w:rPr>
                <w:rFonts w:cs="Arial"/>
                <w:lang w:eastAsia="en-US"/>
              </w:rPr>
            </w:pPr>
            <w:r w:rsidRPr="00972DB5">
              <w:rPr>
                <w:rFonts w:cs="Arial"/>
                <w:lang w:eastAsia="en-US"/>
              </w:rPr>
              <w:t>5.</w:t>
            </w:r>
          </w:p>
        </w:tc>
        <w:tc>
          <w:tcPr>
            <w:tcW w:w="8368" w:type="dxa"/>
            <w:gridSpan w:val="3"/>
          </w:tcPr>
          <w:p w14:paraId="7DD95D75" w14:textId="77777777" w:rsidR="00BD39A3" w:rsidRPr="00972DB5" w:rsidRDefault="00BD39A3" w:rsidP="00BD39A3">
            <w:pPr>
              <w:pStyle w:val="Sectiontext0"/>
              <w:keepNext/>
              <w:keepLines/>
              <w:rPr>
                <w:rFonts w:cs="Arial"/>
                <w:lang w:eastAsia="en-US"/>
              </w:rPr>
            </w:pPr>
            <w:r w:rsidRPr="00972DB5">
              <w:rPr>
                <w:rFonts w:cs="Arial"/>
                <w:lang w:eastAsia="en-US"/>
              </w:rPr>
              <w:t xml:space="preserve">If a member is required to isolate on return to their </w:t>
            </w:r>
            <w:r w:rsidRPr="00972DB5">
              <w:rPr>
                <w:rFonts w:cs="Arial"/>
              </w:rPr>
              <w:t>housing benefit location</w:t>
            </w:r>
            <w:r w:rsidRPr="00972DB5" w:rsidDel="00ED39E6">
              <w:rPr>
                <w:rFonts w:cs="Arial"/>
                <w:lang w:eastAsia="en-US"/>
              </w:rPr>
              <w:t xml:space="preserve"> </w:t>
            </w:r>
            <w:r w:rsidRPr="00972DB5">
              <w:rPr>
                <w:rFonts w:cs="Arial"/>
                <w:lang w:eastAsia="en-US"/>
              </w:rPr>
              <w:t>in a place that is not their residence, they are eligible for the following benefits for their isolation period.</w:t>
            </w:r>
          </w:p>
        </w:tc>
      </w:tr>
      <w:tr w:rsidR="00BD39A3" w:rsidRPr="00972DB5" w14:paraId="3ADB2461" w14:textId="77777777" w:rsidTr="00BD39A3">
        <w:tblPrEx>
          <w:tblLook w:val="04A0" w:firstRow="1" w:lastRow="0" w:firstColumn="1" w:lastColumn="0" w:noHBand="0" w:noVBand="1"/>
        </w:tblPrEx>
        <w:tc>
          <w:tcPr>
            <w:tcW w:w="992" w:type="dxa"/>
          </w:tcPr>
          <w:p w14:paraId="263EA70E" w14:textId="77777777" w:rsidR="00BD39A3" w:rsidRPr="00972DB5" w:rsidRDefault="00BD39A3" w:rsidP="00BD39A3">
            <w:pPr>
              <w:pStyle w:val="Sectiontext0"/>
              <w:jc w:val="center"/>
              <w:rPr>
                <w:rFonts w:cs="Arial"/>
                <w:lang w:eastAsia="en-US"/>
              </w:rPr>
            </w:pPr>
          </w:p>
        </w:tc>
        <w:tc>
          <w:tcPr>
            <w:tcW w:w="567" w:type="dxa"/>
            <w:hideMark/>
          </w:tcPr>
          <w:p w14:paraId="4C9B9CF3" w14:textId="77777777" w:rsidR="00BD39A3" w:rsidRPr="00972DB5" w:rsidRDefault="00BD39A3" w:rsidP="00BD39A3">
            <w:pPr>
              <w:pStyle w:val="Sectiontext0"/>
              <w:rPr>
                <w:rFonts w:cs="Arial"/>
                <w:lang w:eastAsia="en-US"/>
              </w:rPr>
            </w:pPr>
            <w:r w:rsidRPr="00972DB5">
              <w:rPr>
                <w:rFonts w:cs="Arial"/>
                <w:lang w:eastAsia="en-US"/>
              </w:rPr>
              <w:t>a.</w:t>
            </w:r>
          </w:p>
        </w:tc>
        <w:tc>
          <w:tcPr>
            <w:tcW w:w="7801" w:type="dxa"/>
            <w:gridSpan w:val="2"/>
          </w:tcPr>
          <w:p w14:paraId="08E10074" w14:textId="77777777" w:rsidR="00BD39A3" w:rsidRPr="00972DB5" w:rsidRDefault="00BD39A3" w:rsidP="00BD39A3">
            <w:pPr>
              <w:pStyle w:val="Sectiontext0"/>
              <w:rPr>
                <w:rFonts w:cs="Arial"/>
                <w:lang w:eastAsia="en-US"/>
              </w:rPr>
            </w:pPr>
            <w:r w:rsidRPr="00972DB5">
              <w:rPr>
                <w:rFonts w:cs="Arial"/>
                <w:lang w:eastAsia="en-US"/>
              </w:rPr>
              <w:t>Accommodation under section 9.5.16.</w:t>
            </w:r>
          </w:p>
        </w:tc>
      </w:tr>
      <w:tr w:rsidR="00BD39A3" w:rsidRPr="00972DB5" w14:paraId="3F694262" w14:textId="77777777" w:rsidTr="00BD39A3">
        <w:tblPrEx>
          <w:tblLook w:val="04A0" w:firstRow="1" w:lastRow="0" w:firstColumn="1" w:lastColumn="0" w:noHBand="0" w:noVBand="1"/>
        </w:tblPrEx>
        <w:tc>
          <w:tcPr>
            <w:tcW w:w="992" w:type="dxa"/>
          </w:tcPr>
          <w:p w14:paraId="040F6699" w14:textId="77777777" w:rsidR="00BD39A3" w:rsidRPr="00972DB5" w:rsidRDefault="00BD39A3" w:rsidP="00BD39A3">
            <w:pPr>
              <w:pStyle w:val="Sectiontext0"/>
              <w:jc w:val="center"/>
              <w:rPr>
                <w:rFonts w:cs="Arial"/>
                <w:lang w:eastAsia="en-US"/>
              </w:rPr>
            </w:pPr>
          </w:p>
        </w:tc>
        <w:tc>
          <w:tcPr>
            <w:tcW w:w="567" w:type="dxa"/>
            <w:hideMark/>
          </w:tcPr>
          <w:p w14:paraId="5DDFA863" w14:textId="77777777" w:rsidR="00BD39A3" w:rsidRPr="00972DB5" w:rsidRDefault="00BD39A3" w:rsidP="00BD39A3">
            <w:pPr>
              <w:pStyle w:val="Sectiontext0"/>
              <w:rPr>
                <w:rFonts w:cs="Arial"/>
                <w:lang w:eastAsia="en-US"/>
              </w:rPr>
            </w:pPr>
            <w:r w:rsidRPr="00972DB5">
              <w:rPr>
                <w:rFonts w:cs="Arial"/>
                <w:lang w:eastAsia="en-US"/>
              </w:rPr>
              <w:t>b.</w:t>
            </w:r>
          </w:p>
        </w:tc>
        <w:tc>
          <w:tcPr>
            <w:tcW w:w="7801" w:type="dxa"/>
            <w:gridSpan w:val="2"/>
          </w:tcPr>
          <w:p w14:paraId="684BCFA1" w14:textId="77777777" w:rsidR="00BD39A3" w:rsidRPr="00972DB5" w:rsidRDefault="00BD39A3" w:rsidP="00BD39A3">
            <w:pPr>
              <w:pStyle w:val="Sectiontext0"/>
              <w:rPr>
                <w:rFonts w:cs="Arial"/>
                <w:lang w:eastAsia="en-US"/>
              </w:rPr>
            </w:pPr>
            <w:r w:rsidRPr="00972DB5">
              <w:rPr>
                <w:rFonts w:cs="Arial"/>
                <w:lang w:eastAsia="en-US"/>
              </w:rPr>
              <w:t>Meals and incidentals under section 9.5.17.</w:t>
            </w:r>
          </w:p>
        </w:tc>
      </w:tr>
    </w:tbl>
    <w:p w14:paraId="6FD62C8C" w14:textId="3A85470C" w:rsidR="00715651" w:rsidRPr="00700022" w:rsidRDefault="00715651" w:rsidP="003A0A1A">
      <w:pPr>
        <w:pStyle w:val="Heading5"/>
        <w:keepNext w:val="0"/>
        <w:keepLines w:val="0"/>
      </w:pPr>
      <w:bookmarkStart w:id="4716" w:name="bk1107349514Limitsontravelcostsforjourn"/>
      <w:bookmarkStart w:id="4717" w:name="bk1107589514Limitsontravelcostsforjourn"/>
      <w:bookmarkStart w:id="4718" w:name="bk1200209514Limitsontravelcostsforjourn"/>
      <w:bookmarkStart w:id="4719" w:name="bk1203169514Limitsontravelcostsforjourn"/>
      <w:bookmarkStart w:id="4720" w:name="bk1204119514Limitsontravelcostsforjourn"/>
      <w:bookmarkStart w:id="4721" w:name="bk1207379515Limitsontravelcostsforjourn"/>
      <w:bookmarkStart w:id="4722" w:name="bk1220429516Limitsontravelcostsforjourn"/>
      <w:bookmarkStart w:id="4723" w:name="bk1249339514Limitsontravelcostsforjourn"/>
      <w:bookmarkStart w:id="4724" w:name="bk1426149514Limitsontravelcostsforjourn"/>
      <w:bookmarkStart w:id="4725" w:name="bk1632139514Limitsontravelcostsforjourn"/>
      <w:bookmarkStart w:id="4726" w:name="bk1632519514Limitsontravelcostsforjourn"/>
      <w:bookmarkStart w:id="4727" w:name="bk1644179516Limitsontravelcostsforjourn"/>
      <w:bookmarkStart w:id="4728" w:name="bk1521039516Limitsontravelcostsforjourn"/>
      <w:bookmarkStart w:id="4729" w:name="bk1533529516Limitsontravelcostsforjourn"/>
      <w:bookmarkStart w:id="4730" w:name="bk1341569521Limitsontravelcostsforjourn"/>
      <w:bookmarkStart w:id="4731" w:name="_Toc177127690"/>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714"/>
      <w:r w:rsidRPr="00700022">
        <w:lastRenderedPageBreak/>
        <w:t>9.5.23</w:t>
      </w:r>
      <w:r w:rsidR="00E85499">
        <w:tab/>
      </w:r>
      <w:r w:rsidRPr="00700022">
        <w:t>Limits on travel costs for journey longer than 21 days</w:t>
      </w:r>
      <w:bookmarkEnd w:id="4731"/>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1E9A5139" w14:textId="77777777" w:rsidTr="00485D67">
        <w:tc>
          <w:tcPr>
            <w:tcW w:w="992" w:type="dxa"/>
          </w:tcPr>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p w14:paraId="0677EF7F" w14:textId="77777777" w:rsidR="00715651" w:rsidRPr="00700022" w:rsidRDefault="00715651" w:rsidP="00102F19">
            <w:pPr>
              <w:pStyle w:val="Sectiontext0"/>
              <w:jc w:val="center"/>
            </w:pPr>
            <w:r w:rsidRPr="00700022">
              <w:t>1.</w:t>
            </w:r>
          </w:p>
        </w:tc>
        <w:tc>
          <w:tcPr>
            <w:tcW w:w="8363" w:type="dxa"/>
            <w:gridSpan w:val="2"/>
          </w:tcPr>
          <w:p w14:paraId="422B9FB2" w14:textId="77777777" w:rsidR="00715651" w:rsidRPr="00700022" w:rsidRDefault="00715651" w:rsidP="00102F19">
            <w:pPr>
              <w:pStyle w:val="Sectiontext0"/>
            </w:pPr>
            <w:r w:rsidRPr="00700022">
              <w:t>A member's eligibility under section 9.5.22 ends if they do any of the following.</w:t>
            </w:r>
          </w:p>
        </w:tc>
      </w:tr>
      <w:tr w:rsidR="00715651" w:rsidRPr="00700022" w14:paraId="6333DF18" w14:textId="77777777" w:rsidTr="00485D67">
        <w:trPr>
          <w:cantSplit/>
        </w:trPr>
        <w:tc>
          <w:tcPr>
            <w:tcW w:w="992" w:type="dxa"/>
          </w:tcPr>
          <w:p w14:paraId="212ABE37" w14:textId="77777777" w:rsidR="00715651" w:rsidRPr="00700022" w:rsidRDefault="00715651" w:rsidP="00102F19">
            <w:pPr>
              <w:pStyle w:val="Sectiontext0"/>
              <w:jc w:val="center"/>
            </w:pPr>
          </w:p>
        </w:tc>
        <w:tc>
          <w:tcPr>
            <w:tcW w:w="567" w:type="dxa"/>
          </w:tcPr>
          <w:p w14:paraId="7FD01AE5" w14:textId="77777777" w:rsidR="00715651" w:rsidRPr="00700022" w:rsidRDefault="00715651" w:rsidP="00102F19">
            <w:pPr>
              <w:pStyle w:val="Sectiontext0"/>
            </w:pPr>
            <w:r w:rsidRPr="00700022">
              <w:t>a.</w:t>
            </w:r>
          </w:p>
        </w:tc>
        <w:tc>
          <w:tcPr>
            <w:tcW w:w="7796" w:type="dxa"/>
          </w:tcPr>
          <w:p w14:paraId="6DA4B801" w14:textId="77777777" w:rsidR="00715651" w:rsidRPr="00700022" w:rsidRDefault="00715651" w:rsidP="00102F19">
            <w:pPr>
              <w:pStyle w:val="Sectiontext0"/>
            </w:pPr>
            <w:r w:rsidRPr="00700022">
              <w:t>Leave the location to perform duty somewhere else.</w:t>
            </w:r>
          </w:p>
        </w:tc>
      </w:tr>
      <w:tr w:rsidR="00715651" w:rsidRPr="00700022" w14:paraId="5F3E7360" w14:textId="77777777" w:rsidTr="00485D67">
        <w:trPr>
          <w:cantSplit/>
        </w:trPr>
        <w:tc>
          <w:tcPr>
            <w:tcW w:w="992" w:type="dxa"/>
          </w:tcPr>
          <w:p w14:paraId="580288BD" w14:textId="77777777" w:rsidR="00715651" w:rsidRPr="00700022" w:rsidRDefault="00715651" w:rsidP="00102F19">
            <w:pPr>
              <w:pStyle w:val="Sectiontext0"/>
              <w:jc w:val="center"/>
            </w:pPr>
          </w:p>
        </w:tc>
        <w:tc>
          <w:tcPr>
            <w:tcW w:w="567" w:type="dxa"/>
          </w:tcPr>
          <w:p w14:paraId="74449F83" w14:textId="77777777" w:rsidR="00715651" w:rsidRPr="00700022" w:rsidRDefault="00715651" w:rsidP="00102F19">
            <w:pPr>
              <w:pStyle w:val="Sectiontext0"/>
            </w:pPr>
            <w:r w:rsidRPr="00700022">
              <w:t>b.</w:t>
            </w:r>
          </w:p>
        </w:tc>
        <w:tc>
          <w:tcPr>
            <w:tcW w:w="7796" w:type="dxa"/>
          </w:tcPr>
          <w:p w14:paraId="07A8512A" w14:textId="77777777" w:rsidR="00715651" w:rsidRPr="00700022" w:rsidRDefault="00715651" w:rsidP="00102F19">
            <w:pPr>
              <w:pStyle w:val="Sectiontext0"/>
            </w:pPr>
            <w:r w:rsidRPr="00700022">
              <w:t>Take recreation leave.</w:t>
            </w:r>
          </w:p>
        </w:tc>
      </w:tr>
      <w:tr w:rsidR="00715651" w:rsidRPr="00700022" w14:paraId="193B96B1" w14:textId="77777777" w:rsidTr="00485D67">
        <w:trPr>
          <w:cantSplit/>
        </w:trPr>
        <w:tc>
          <w:tcPr>
            <w:tcW w:w="992" w:type="dxa"/>
          </w:tcPr>
          <w:p w14:paraId="79DD0FC6" w14:textId="77777777" w:rsidR="00715651" w:rsidRPr="00700022" w:rsidRDefault="00715651" w:rsidP="00102F19">
            <w:pPr>
              <w:pStyle w:val="Sectiontext0"/>
              <w:jc w:val="center"/>
            </w:pPr>
          </w:p>
        </w:tc>
        <w:tc>
          <w:tcPr>
            <w:tcW w:w="567" w:type="dxa"/>
          </w:tcPr>
          <w:p w14:paraId="30B32055" w14:textId="77777777" w:rsidR="00715651" w:rsidRPr="00700022" w:rsidRDefault="00715651" w:rsidP="00102F19">
            <w:pPr>
              <w:pStyle w:val="Sectiontext0"/>
            </w:pPr>
            <w:r w:rsidRPr="00700022">
              <w:t>c.</w:t>
            </w:r>
          </w:p>
        </w:tc>
        <w:tc>
          <w:tcPr>
            <w:tcW w:w="7796" w:type="dxa"/>
          </w:tcPr>
          <w:p w14:paraId="62EC2B07" w14:textId="77777777" w:rsidR="00715651" w:rsidRPr="00700022" w:rsidRDefault="00715651" w:rsidP="00102F19">
            <w:pPr>
              <w:pStyle w:val="Sectiontext0"/>
            </w:pPr>
            <w:r w:rsidRPr="00700022">
              <w:t>Undertake reunion travel.</w:t>
            </w:r>
          </w:p>
        </w:tc>
      </w:tr>
      <w:tr w:rsidR="00485D67" w:rsidRPr="00700022" w14:paraId="79D06728" w14:textId="77777777" w:rsidTr="00485D67">
        <w:tc>
          <w:tcPr>
            <w:tcW w:w="992" w:type="dxa"/>
          </w:tcPr>
          <w:p w14:paraId="18300837" w14:textId="7FD7FDD6" w:rsidR="00485D67" w:rsidRPr="00700022" w:rsidRDefault="00485D67" w:rsidP="00102F19">
            <w:pPr>
              <w:pStyle w:val="Sectiontext0"/>
              <w:jc w:val="center"/>
            </w:pPr>
            <w:r w:rsidRPr="00700022">
              <w:t>1A.</w:t>
            </w:r>
          </w:p>
        </w:tc>
        <w:tc>
          <w:tcPr>
            <w:tcW w:w="8363" w:type="dxa"/>
            <w:gridSpan w:val="2"/>
          </w:tcPr>
          <w:p w14:paraId="05B7DE1B" w14:textId="1C31F0FB" w:rsidR="00485D67" w:rsidRPr="00700022" w:rsidRDefault="00485D67" w:rsidP="00102F19">
            <w:pPr>
              <w:pStyle w:val="Sectiontext0"/>
            </w:pPr>
            <w:r w:rsidRPr="00700022">
              <w:t>For the purpose of paragraph 1.a, a member performing duty somewhere else, does not include an isolation period.</w:t>
            </w:r>
          </w:p>
        </w:tc>
      </w:tr>
      <w:tr w:rsidR="00485D67" w:rsidRPr="00700022" w14:paraId="562DC55A" w14:textId="77777777" w:rsidTr="00485D67">
        <w:tc>
          <w:tcPr>
            <w:tcW w:w="992" w:type="dxa"/>
          </w:tcPr>
          <w:p w14:paraId="1E10D467" w14:textId="77777777" w:rsidR="00485D67" w:rsidRPr="00700022" w:rsidRDefault="00485D67" w:rsidP="00102F19">
            <w:pPr>
              <w:pStyle w:val="Sectiontext0"/>
              <w:jc w:val="center"/>
            </w:pPr>
            <w:r w:rsidRPr="00700022">
              <w:t>2.</w:t>
            </w:r>
          </w:p>
        </w:tc>
        <w:tc>
          <w:tcPr>
            <w:tcW w:w="8363" w:type="dxa"/>
            <w:gridSpan w:val="2"/>
          </w:tcPr>
          <w:p w14:paraId="06B12D91" w14:textId="77777777" w:rsidR="00485D67" w:rsidRPr="00700022" w:rsidRDefault="00485D67" w:rsidP="00102F19">
            <w:pPr>
              <w:pStyle w:val="Sectiontext0"/>
            </w:pPr>
            <w:r w:rsidRPr="00700022">
              <w:t xml:space="preserve">This table sets out the eligibility of the member when they return to the location after losing their benefit under subsection 1. </w:t>
            </w:r>
          </w:p>
        </w:tc>
      </w:tr>
    </w:tbl>
    <w:p w14:paraId="34F8F7F2" w14:textId="77777777" w:rsidR="00715651" w:rsidRPr="00700022" w:rsidRDefault="00715651" w:rsidP="003A0A1A">
      <w:pPr>
        <w:rPr>
          <w:lang w:val="en-AU"/>
        </w:rPr>
      </w:pPr>
    </w:p>
    <w:tbl>
      <w:tblPr>
        <w:tblW w:w="8363" w:type="dxa"/>
        <w:tblInd w:w="1049" w:type="dxa"/>
        <w:tblLayout w:type="fixed"/>
        <w:tblCellMar>
          <w:left w:w="56" w:type="dxa"/>
          <w:right w:w="56" w:type="dxa"/>
        </w:tblCellMar>
        <w:tblLook w:val="0000" w:firstRow="0" w:lastRow="0" w:firstColumn="0" w:lastColumn="0" w:noHBand="0" w:noVBand="0"/>
      </w:tblPr>
      <w:tblGrid>
        <w:gridCol w:w="567"/>
        <w:gridCol w:w="3543"/>
        <w:gridCol w:w="4253"/>
      </w:tblGrid>
      <w:tr w:rsidR="00715651" w:rsidRPr="00700022" w14:paraId="3DE9B26E" w14:textId="77777777" w:rsidTr="008D0A74">
        <w:trPr>
          <w:cantSplit/>
        </w:trPr>
        <w:tc>
          <w:tcPr>
            <w:tcW w:w="567" w:type="dxa"/>
            <w:tcBorders>
              <w:top w:val="single" w:sz="6" w:space="0" w:color="auto"/>
              <w:left w:val="single" w:sz="6" w:space="0" w:color="auto"/>
              <w:bottom w:val="single" w:sz="6" w:space="0" w:color="auto"/>
              <w:right w:val="single" w:sz="6" w:space="0" w:color="auto"/>
            </w:tcBorders>
          </w:tcPr>
          <w:p w14:paraId="4E4CC81E" w14:textId="77777777" w:rsidR="00715651" w:rsidRPr="00700022" w:rsidRDefault="00715651" w:rsidP="003A0A1A">
            <w:pPr>
              <w:pStyle w:val="TableHeaderArial"/>
            </w:pPr>
            <w:r w:rsidRPr="00700022">
              <w:t>Item</w:t>
            </w:r>
          </w:p>
        </w:tc>
        <w:tc>
          <w:tcPr>
            <w:tcW w:w="3543" w:type="dxa"/>
            <w:tcBorders>
              <w:top w:val="single" w:sz="6" w:space="0" w:color="auto"/>
              <w:left w:val="single" w:sz="6" w:space="0" w:color="auto"/>
              <w:bottom w:val="single" w:sz="6" w:space="0" w:color="auto"/>
              <w:right w:val="single" w:sz="6" w:space="0" w:color="auto"/>
            </w:tcBorders>
          </w:tcPr>
          <w:p w14:paraId="72A6127E" w14:textId="77777777" w:rsidR="00715651" w:rsidRPr="00700022" w:rsidRDefault="00715651" w:rsidP="003A0A1A">
            <w:pPr>
              <w:pStyle w:val="TableHeaderArial"/>
            </w:pPr>
            <w:r w:rsidRPr="00700022">
              <w:t>If the member…</w:t>
            </w:r>
          </w:p>
        </w:tc>
        <w:tc>
          <w:tcPr>
            <w:tcW w:w="4253" w:type="dxa"/>
            <w:tcBorders>
              <w:top w:val="single" w:sz="6" w:space="0" w:color="auto"/>
              <w:left w:val="single" w:sz="6" w:space="0" w:color="auto"/>
              <w:bottom w:val="single" w:sz="6" w:space="0" w:color="auto"/>
              <w:right w:val="single" w:sz="6" w:space="0" w:color="auto"/>
            </w:tcBorders>
          </w:tcPr>
          <w:p w14:paraId="682065AE" w14:textId="77777777" w:rsidR="00715651" w:rsidRPr="00700022" w:rsidRDefault="00715651" w:rsidP="003A0A1A">
            <w:pPr>
              <w:pStyle w:val="TableHeaderArial"/>
            </w:pPr>
            <w:r w:rsidRPr="00700022">
              <w:t>then they are eligible for the amount that applies to them under…</w:t>
            </w:r>
          </w:p>
        </w:tc>
      </w:tr>
      <w:tr w:rsidR="008D0A74" w:rsidRPr="00700022" w14:paraId="6531E9AA" w14:textId="77777777" w:rsidTr="008D0A74">
        <w:trPr>
          <w:cantSplit/>
        </w:trPr>
        <w:tc>
          <w:tcPr>
            <w:tcW w:w="567" w:type="dxa"/>
            <w:tcBorders>
              <w:top w:val="single" w:sz="6" w:space="0" w:color="auto"/>
              <w:left w:val="single" w:sz="6" w:space="0" w:color="auto"/>
              <w:right w:val="single" w:sz="6" w:space="0" w:color="auto"/>
            </w:tcBorders>
          </w:tcPr>
          <w:p w14:paraId="496F0738" w14:textId="77777777" w:rsidR="008D0A74" w:rsidRPr="00700022" w:rsidRDefault="008D0A74" w:rsidP="008D0A74">
            <w:pPr>
              <w:pStyle w:val="Tabletext2"/>
            </w:pPr>
            <w:r w:rsidRPr="00700022">
              <w:t>1.</w:t>
            </w:r>
          </w:p>
        </w:tc>
        <w:tc>
          <w:tcPr>
            <w:tcW w:w="3543" w:type="dxa"/>
            <w:tcBorders>
              <w:top w:val="single" w:sz="6" w:space="0" w:color="auto"/>
              <w:left w:val="single" w:sz="6" w:space="0" w:color="auto"/>
              <w:right w:val="single" w:sz="6" w:space="0" w:color="auto"/>
            </w:tcBorders>
          </w:tcPr>
          <w:p w14:paraId="4374C057" w14:textId="7F09B73A" w:rsidR="008D0A74" w:rsidRPr="00700022" w:rsidRDefault="008D0A74" w:rsidP="008D0A74">
            <w:pPr>
              <w:pStyle w:val="Tablea"/>
            </w:pPr>
            <w:r>
              <w:t>a.</w:t>
            </w:r>
            <w:r>
              <w:tab/>
            </w:r>
            <w:r w:rsidRPr="00700022">
              <w:t xml:space="preserve">leaves the location to perform duty somewhere else, and </w:t>
            </w:r>
          </w:p>
          <w:p w14:paraId="7103B101" w14:textId="2959A80E" w:rsidR="008D0A74" w:rsidRPr="00700022" w:rsidRDefault="008D0A74" w:rsidP="008D0A74">
            <w:pPr>
              <w:pStyle w:val="Tablea"/>
            </w:pPr>
            <w:r w:rsidRPr="00700022">
              <w:t>b.</w:t>
            </w:r>
            <w:r>
              <w:tab/>
            </w:r>
            <w:r w:rsidRPr="00700022">
              <w:t xml:space="preserve"> returns to </w:t>
            </w:r>
            <w:r w:rsidRPr="008D0A74">
              <w:t>the</w:t>
            </w:r>
            <w:r w:rsidRPr="00700022">
              <w:t xml:space="preserve"> location after more than 7 days</w:t>
            </w:r>
          </w:p>
        </w:tc>
        <w:tc>
          <w:tcPr>
            <w:tcW w:w="4253" w:type="dxa"/>
            <w:tcBorders>
              <w:top w:val="single" w:sz="6" w:space="0" w:color="auto"/>
              <w:left w:val="single" w:sz="6" w:space="0" w:color="auto"/>
              <w:right w:val="single" w:sz="6" w:space="0" w:color="auto"/>
            </w:tcBorders>
          </w:tcPr>
          <w:p w14:paraId="1DA48415" w14:textId="77777777" w:rsidR="008D0A74" w:rsidRPr="00700022" w:rsidRDefault="008D0A74" w:rsidP="008D0A74">
            <w:pPr>
              <w:pStyle w:val="Tabletext2"/>
            </w:pPr>
            <w:r w:rsidRPr="00700022">
              <w:t>either of the following.</w:t>
            </w:r>
          </w:p>
          <w:p w14:paraId="4B6BE1B6" w14:textId="77777777" w:rsidR="008D0A74" w:rsidRPr="00700022" w:rsidRDefault="008D0A74" w:rsidP="008D0A74">
            <w:pPr>
              <w:pStyle w:val="Tablea"/>
            </w:pPr>
            <w:r w:rsidRPr="00700022">
              <w:t>a.</w:t>
            </w:r>
            <w:r>
              <w:tab/>
            </w:r>
            <w:r w:rsidRPr="00700022">
              <w:t>For a member living out – sections 9.5.16 and 9.5.17.</w:t>
            </w:r>
          </w:p>
          <w:p w14:paraId="35AA66AE" w14:textId="7C9142CC" w:rsidR="008D0A74" w:rsidRPr="00700022" w:rsidRDefault="008D0A74" w:rsidP="008D0A74">
            <w:pPr>
              <w:pStyle w:val="Tablea"/>
            </w:pPr>
            <w:r w:rsidRPr="00700022">
              <w:t>b.</w:t>
            </w:r>
            <w:r>
              <w:tab/>
            </w:r>
            <w:r w:rsidRPr="00700022">
              <w:t xml:space="preserve">For a member </w:t>
            </w:r>
            <w:r w:rsidR="00AD340B" w:rsidRPr="00293353">
              <w:rPr>
                <w:iCs/>
              </w:rPr>
              <w:t>occupying living-in accommodation</w:t>
            </w:r>
            <w:r w:rsidRPr="00700022">
              <w:t xml:space="preserve"> – section 9.5.20.</w:t>
            </w:r>
          </w:p>
        </w:tc>
      </w:tr>
      <w:tr w:rsidR="00715651" w:rsidRPr="00700022" w14:paraId="7875F574" w14:textId="77777777" w:rsidTr="008D0A74">
        <w:trPr>
          <w:cantSplit/>
        </w:trPr>
        <w:tc>
          <w:tcPr>
            <w:tcW w:w="567" w:type="dxa"/>
            <w:tcBorders>
              <w:top w:val="single" w:sz="6" w:space="0" w:color="auto"/>
              <w:left w:val="single" w:sz="6" w:space="0" w:color="auto"/>
              <w:bottom w:val="single" w:sz="6" w:space="0" w:color="auto"/>
              <w:right w:val="single" w:sz="6" w:space="0" w:color="auto"/>
            </w:tcBorders>
          </w:tcPr>
          <w:p w14:paraId="5AB0176F" w14:textId="77777777" w:rsidR="00715651" w:rsidRPr="00700022" w:rsidRDefault="00715651" w:rsidP="008D0A74">
            <w:pPr>
              <w:pStyle w:val="Tabletext2"/>
            </w:pPr>
            <w:r w:rsidRPr="00700022">
              <w:t>2.</w:t>
            </w:r>
          </w:p>
        </w:tc>
        <w:tc>
          <w:tcPr>
            <w:tcW w:w="3543" w:type="dxa"/>
            <w:tcBorders>
              <w:top w:val="single" w:sz="6" w:space="0" w:color="auto"/>
              <w:left w:val="single" w:sz="6" w:space="0" w:color="auto"/>
              <w:bottom w:val="single" w:sz="6" w:space="0" w:color="auto"/>
              <w:right w:val="single" w:sz="6" w:space="0" w:color="auto"/>
            </w:tcBorders>
          </w:tcPr>
          <w:p w14:paraId="307FF0CA" w14:textId="77777777" w:rsidR="00715651" w:rsidRPr="00700022" w:rsidRDefault="00715651" w:rsidP="003A0A1A">
            <w:pPr>
              <w:pStyle w:val="TableTextArial-left"/>
            </w:pPr>
            <w:r w:rsidRPr="00700022">
              <w:t xml:space="preserve">returns to the location under any other circumstance </w:t>
            </w:r>
          </w:p>
        </w:tc>
        <w:tc>
          <w:tcPr>
            <w:tcW w:w="4253" w:type="dxa"/>
            <w:tcBorders>
              <w:top w:val="single" w:sz="6" w:space="0" w:color="auto"/>
              <w:left w:val="single" w:sz="6" w:space="0" w:color="auto"/>
              <w:bottom w:val="single" w:sz="6" w:space="0" w:color="auto"/>
              <w:right w:val="single" w:sz="6" w:space="0" w:color="auto"/>
            </w:tcBorders>
          </w:tcPr>
          <w:p w14:paraId="37454BB3" w14:textId="77777777" w:rsidR="00715651" w:rsidRPr="00700022" w:rsidRDefault="00715651" w:rsidP="003A0A1A">
            <w:pPr>
              <w:pStyle w:val="TableTextArial-left"/>
              <w:spacing w:after="200"/>
            </w:pPr>
            <w:r w:rsidRPr="00700022">
              <w:t>section 9.5.22 starting at midnight on the day they restart duty at the location.</w:t>
            </w:r>
          </w:p>
        </w:tc>
      </w:tr>
    </w:tbl>
    <w:p w14:paraId="605664C4" w14:textId="77777777" w:rsidR="00715651" w:rsidRPr="00700022" w:rsidRDefault="00715651" w:rsidP="003A0A1A">
      <w:pPr>
        <w:rPr>
          <w:lang w:val="en-AU"/>
        </w:rPr>
      </w:pPr>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5238B41A" w14:textId="77777777" w:rsidTr="00ED39E6">
        <w:tc>
          <w:tcPr>
            <w:tcW w:w="992" w:type="dxa"/>
          </w:tcPr>
          <w:p w14:paraId="6D649655" w14:textId="77777777" w:rsidR="00715651" w:rsidRPr="00700022" w:rsidRDefault="00715651" w:rsidP="00023846">
            <w:pPr>
              <w:pStyle w:val="Sectiontext0"/>
              <w:jc w:val="center"/>
            </w:pPr>
            <w:r w:rsidRPr="00700022">
              <w:t>3.</w:t>
            </w:r>
          </w:p>
        </w:tc>
        <w:tc>
          <w:tcPr>
            <w:tcW w:w="8363" w:type="dxa"/>
            <w:gridSpan w:val="2"/>
          </w:tcPr>
          <w:p w14:paraId="46E820A2" w14:textId="04EC3DAF" w:rsidR="00715651" w:rsidRPr="00700022" w:rsidRDefault="00715651" w:rsidP="008C2B27">
            <w:pPr>
              <w:pStyle w:val="Sectiontext0"/>
            </w:pPr>
            <w:r w:rsidRPr="00700022">
              <w:t xml:space="preserve">A member to whom subsection 1 applies is eligible to use the travel card to pay to keep accommodation at the location for up to </w:t>
            </w:r>
            <w:r w:rsidR="008C2B27">
              <w:t>1</w:t>
            </w:r>
            <w:r w:rsidRPr="00700022">
              <w:t xml:space="preserve"> week while they are absent from it. </w:t>
            </w:r>
          </w:p>
        </w:tc>
      </w:tr>
      <w:tr w:rsidR="00715651" w:rsidRPr="00700022" w14:paraId="3BA1A4FE" w14:textId="77777777" w:rsidTr="00ED39E6">
        <w:tc>
          <w:tcPr>
            <w:tcW w:w="992" w:type="dxa"/>
          </w:tcPr>
          <w:p w14:paraId="64622DB3" w14:textId="77777777" w:rsidR="00715651" w:rsidRPr="00700022" w:rsidRDefault="00715651" w:rsidP="00023846">
            <w:pPr>
              <w:pStyle w:val="Sectiontext0"/>
              <w:jc w:val="center"/>
            </w:pPr>
            <w:r w:rsidRPr="00700022">
              <w:t>4.</w:t>
            </w:r>
          </w:p>
        </w:tc>
        <w:tc>
          <w:tcPr>
            <w:tcW w:w="8363" w:type="dxa"/>
            <w:gridSpan w:val="2"/>
          </w:tcPr>
          <w:p w14:paraId="25800738" w14:textId="6BB6E59A" w:rsidR="00715651" w:rsidRPr="00700022" w:rsidRDefault="00715651" w:rsidP="008C2B27">
            <w:pPr>
              <w:pStyle w:val="Sectiontext0"/>
            </w:pPr>
            <w:r w:rsidRPr="00700022">
              <w:t xml:space="preserve">The CDF may approve the member's use of the travel card to keep the accommodation for longer than </w:t>
            </w:r>
            <w:r w:rsidR="008C2B27">
              <w:t>1</w:t>
            </w:r>
            <w:r w:rsidRPr="00700022">
              <w:t xml:space="preserve"> week, after considering all of these factors.</w:t>
            </w:r>
          </w:p>
        </w:tc>
      </w:tr>
      <w:tr w:rsidR="00715651" w:rsidRPr="00700022" w14:paraId="0B451FD9" w14:textId="77777777" w:rsidTr="00ED39E6">
        <w:trPr>
          <w:cantSplit/>
        </w:trPr>
        <w:tc>
          <w:tcPr>
            <w:tcW w:w="992" w:type="dxa"/>
          </w:tcPr>
          <w:p w14:paraId="43438036" w14:textId="77777777" w:rsidR="00715651" w:rsidRPr="00700022" w:rsidRDefault="00715651" w:rsidP="00023846">
            <w:pPr>
              <w:pStyle w:val="Sectiontext0"/>
              <w:jc w:val="center"/>
            </w:pPr>
          </w:p>
        </w:tc>
        <w:tc>
          <w:tcPr>
            <w:tcW w:w="567" w:type="dxa"/>
          </w:tcPr>
          <w:p w14:paraId="0F9A6C97" w14:textId="77777777" w:rsidR="00715651" w:rsidRPr="00700022" w:rsidRDefault="00715651" w:rsidP="00023846">
            <w:pPr>
              <w:pStyle w:val="Sectiontext0"/>
            </w:pPr>
            <w:r w:rsidRPr="00700022">
              <w:t>a.</w:t>
            </w:r>
          </w:p>
        </w:tc>
        <w:tc>
          <w:tcPr>
            <w:tcW w:w="7796" w:type="dxa"/>
          </w:tcPr>
          <w:p w14:paraId="32448F95" w14:textId="77777777" w:rsidR="00715651" w:rsidRPr="00700022" w:rsidRDefault="00715651" w:rsidP="00023846">
            <w:pPr>
              <w:pStyle w:val="Sectiontext0"/>
            </w:pPr>
            <w:r w:rsidRPr="00700022">
              <w:t>The reason for and the length of the absence.</w:t>
            </w:r>
          </w:p>
        </w:tc>
      </w:tr>
      <w:tr w:rsidR="00715651" w:rsidRPr="00700022" w14:paraId="1BA12260" w14:textId="77777777" w:rsidTr="00ED39E6">
        <w:trPr>
          <w:cantSplit/>
        </w:trPr>
        <w:tc>
          <w:tcPr>
            <w:tcW w:w="992" w:type="dxa"/>
          </w:tcPr>
          <w:p w14:paraId="75E37DB4" w14:textId="77777777" w:rsidR="00715651" w:rsidRPr="00700022" w:rsidRDefault="00715651" w:rsidP="00023846">
            <w:pPr>
              <w:pStyle w:val="Sectiontext0"/>
              <w:jc w:val="center"/>
            </w:pPr>
          </w:p>
        </w:tc>
        <w:tc>
          <w:tcPr>
            <w:tcW w:w="567" w:type="dxa"/>
          </w:tcPr>
          <w:p w14:paraId="335A533C" w14:textId="77777777" w:rsidR="00715651" w:rsidRPr="00700022" w:rsidRDefault="00715651" w:rsidP="00023846">
            <w:pPr>
              <w:pStyle w:val="Sectiontext0"/>
            </w:pPr>
            <w:r w:rsidRPr="00700022">
              <w:t>b.</w:t>
            </w:r>
          </w:p>
        </w:tc>
        <w:tc>
          <w:tcPr>
            <w:tcW w:w="7796" w:type="dxa"/>
          </w:tcPr>
          <w:p w14:paraId="2B37ED8E" w14:textId="77777777" w:rsidR="00715651" w:rsidRPr="00700022" w:rsidRDefault="00715651" w:rsidP="00023846">
            <w:pPr>
              <w:pStyle w:val="Sectiontext0"/>
            </w:pPr>
            <w:r w:rsidRPr="00700022">
              <w:t>The expected period the member will stay at the location after their return.</w:t>
            </w:r>
          </w:p>
        </w:tc>
      </w:tr>
      <w:tr w:rsidR="00715651" w:rsidRPr="00700022" w14:paraId="79E8CF3D" w14:textId="77777777" w:rsidTr="00ED39E6">
        <w:trPr>
          <w:cantSplit/>
        </w:trPr>
        <w:tc>
          <w:tcPr>
            <w:tcW w:w="992" w:type="dxa"/>
          </w:tcPr>
          <w:p w14:paraId="0FB082C9" w14:textId="77777777" w:rsidR="00715651" w:rsidRPr="00700022" w:rsidRDefault="00715651" w:rsidP="00023846">
            <w:pPr>
              <w:pStyle w:val="Sectiontext0"/>
              <w:jc w:val="center"/>
            </w:pPr>
          </w:p>
        </w:tc>
        <w:tc>
          <w:tcPr>
            <w:tcW w:w="567" w:type="dxa"/>
          </w:tcPr>
          <w:p w14:paraId="01961E8F" w14:textId="77777777" w:rsidR="00715651" w:rsidRPr="00700022" w:rsidRDefault="00715651" w:rsidP="00023846">
            <w:pPr>
              <w:pStyle w:val="Sectiontext0"/>
            </w:pPr>
            <w:r w:rsidRPr="00700022">
              <w:t>c.</w:t>
            </w:r>
          </w:p>
        </w:tc>
        <w:tc>
          <w:tcPr>
            <w:tcW w:w="7796" w:type="dxa"/>
          </w:tcPr>
          <w:p w14:paraId="771EF6A3" w14:textId="77777777" w:rsidR="00715651" w:rsidRPr="00700022" w:rsidRDefault="00715651" w:rsidP="00023846">
            <w:pPr>
              <w:pStyle w:val="Sectiontext0"/>
            </w:pPr>
            <w:r w:rsidRPr="00700022">
              <w:t>The cost of keeping the accommodation during the absence.</w:t>
            </w:r>
          </w:p>
        </w:tc>
      </w:tr>
      <w:tr w:rsidR="00715651" w:rsidRPr="00700022" w14:paraId="3856DEDC" w14:textId="77777777" w:rsidTr="00ED39E6">
        <w:trPr>
          <w:cantSplit/>
        </w:trPr>
        <w:tc>
          <w:tcPr>
            <w:tcW w:w="992" w:type="dxa"/>
          </w:tcPr>
          <w:p w14:paraId="73633E7C" w14:textId="77777777" w:rsidR="00715651" w:rsidRPr="00700022" w:rsidRDefault="00715651" w:rsidP="00023846">
            <w:pPr>
              <w:pStyle w:val="Sectiontext0"/>
              <w:jc w:val="center"/>
            </w:pPr>
          </w:p>
        </w:tc>
        <w:tc>
          <w:tcPr>
            <w:tcW w:w="567" w:type="dxa"/>
          </w:tcPr>
          <w:p w14:paraId="41610778" w14:textId="77777777" w:rsidR="00715651" w:rsidRPr="00700022" w:rsidRDefault="00715651" w:rsidP="00023846">
            <w:pPr>
              <w:pStyle w:val="Sectiontext0"/>
            </w:pPr>
            <w:r w:rsidRPr="00700022">
              <w:t>d.</w:t>
            </w:r>
          </w:p>
        </w:tc>
        <w:tc>
          <w:tcPr>
            <w:tcW w:w="7796" w:type="dxa"/>
          </w:tcPr>
          <w:p w14:paraId="42685A24" w14:textId="77777777" w:rsidR="00715651" w:rsidRPr="00700022" w:rsidRDefault="00715651" w:rsidP="00023846">
            <w:pPr>
              <w:pStyle w:val="Sectiontext0"/>
            </w:pPr>
            <w:r w:rsidRPr="00700022">
              <w:t>If there is alternative accommodation at the location.</w:t>
            </w:r>
          </w:p>
        </w:tc>
      </w:tr>
      <w:tr w:rsidR="00715651" w:rsidRPr="00700022" w14:paraId="77B2CB9F" w14:textId="77777777" w:rsidTr="00ED39E6">
        <w:trPr>
          <w:cantSplit/>
        </w:trPr>
        <w:tc>
          <w:tcPr>
            <w:tcW w:w="992" w:type="dxa"/>
          </w:tcPr>
          <w:p w14:paraId="77B07835" w14:textId="77777777" w:rsidR="00715651" w:rsidRPr="00700022" w:rsidRDefault="00715651" w:rsidP="00023846">
            <w:pPr>
              <w:pStyle w:val="Sectiontext0"/>
              <w:jc w:val="center"/>
            </w:pPr>
          </w:p>
        </w:tc>
        <w:tc>
          <w:tcPr>
            <w:tcW w:w="567" w:type="dxa"/>
          </w:tcPr>
          <w:p w14:paraId="480084BC" w14:textId="77777777" w:rsidR="00715651" w:rsidRPr="00700022" w:rsidRDefault="00715651" w:rsidP="00023846">
            <w:pPr>
              <w:pStyle w:val="Sectiontext0"/>
            </w:pPr>
            <w:r w:rsidRPr="00700022">
              <w:t>e.</w:t>
            </w:r>
          </w:p>
        </w:tc>
        <w:tc>
          <w:tcPr>
            <w:tcW w:w="7796" w:type="dxa"/>
          </w:tcPr>
          <w:p w14:paraId="56F10752" w14:textId="77777777" w:rsidR="00715651" w:rsidRPr="00700022" w:rsidRDefault="00715651" w:rsidP="00023846">
            <w:pPr>
              <w:pStyle w:val="Sectiontext0"/>
            </w:pPr>
            <w:r w:rsidRPr="00700022">
              <w:t>Any other factor relevant to the absence.</w:t>
            </w:r>
          </w:p>
        </w:tc>
      </w:tr>
    </w:tbl>
    <w:p w14:paraId="4982DA49" w14:textId="0C0CD02A" w:rsidR="00ED39E6" w:rsidRPr="00057324" w:rsidRDefault="00ED39E6" w:rsidP="00023846">
      <w:pPr>
        <w:pStyle w:val="Heading5"/>
      </w:pPr>
      <w:bookmarkStart w:id="4732" w:name="_Toc119067084"/>
      <w:bookmarkStart w:id="4733" w:name="bk1107349515Accommodationandmealsfordep"/>
      <w:bookmarkStart w:id="4734" w:name="bk1107589515Accommodationandmealsfordep"/>
      <w:bookmarkStart w:id="4735" w:name="bk1200209515Accommodationandmealsfordep"/>
      <w:bookmarkStart w:id="4736" w:name="bk1203169515Accommodationandmealsfordep"/>
      <w:bookmarkStart w:id="4737" w:name="bk1204119515Accommodationandmealsfordep"/>
      <w:bookmarkStart w:id="4738" w:name="bk1207379516Accommodationandmealsfordep"/>
      <w:bookmarkStart w:id="4739" w:name="bk1220429517Accommodationandmealsfordep"/>
      <w:bookmarkStart w:id="4740" w:name="bk1249339517Accommodationandmealsfordep"/>
      <w:bookmarkStart w:id="4741" w:name="bk1426159517Accommodationandmealsfordep"/>
      <w:bookmarkStart w:id="4742" w:name="bk1632139517Accommodationandmealsfordep"/>
      <w:bookmarkStart w:id="4743" w:name="bk1632519517Accommodationandmealsfordep"/>
      <w:bookmarkStart w:id="4744" w:name="bk1644179519Accommodationandmealsfordep"/>
      <w:bookmarkStart w:id="4745" w:name="bk1521049519Accommodationandmealsfordep"/>
      <w:bookmarkStart w:id="4746" w:name="bk1533529519Accommodationandmealsfordep"/>
      <w:bookmarkStart w:id="4747" w:name="bk1341569522Accommodationandmealsfordep"/>
      <w:bookmarkStart w:id="4748" w:name="_Toc177127691"/>
      <w:r w:rsidRPr="00057324">
        <w:t>9.5.24</w:t>
      </w:r>
      <w:r w:rsidR="00E85499">
        <w:tab/>
      </w:r>
      <w:r w:rsidRPr="00057324">
        <w:t xml:space="preserve">Accommodation and meals for </w:t>
      </w:r>
      <w:bookmarkEnd w:id="4732"/>
      <w:r w:rsidRPr="00057324">
        <w:t>resident family</w:t>
      </w:r>
      <w:bookmarkEnd w:id="4748"/>
    </w:p>
    <w:tbl>
      <w:tblPr>
        <w:tblW w:w="9359" w:type="dxa"/>
        <w:tblInd w:w="113" w:type="dxa"/>
        <w:tblLayout w:type="fixed"/>
        <w:tblLook w:val="0000" w:firstRow="0" w:lastRow="0" w:firstColumn="0" w:lastColumn="0" w:noHBand="0" w:noVBand="0"/>
      </w:tblPr>
      <w:tblGrid>
        <w:gridCol w:w="992"/>
        <w:gridCol w:w="567"/>
        <w:gridCol w:w="567"/>
        <w:gridCol w:w="7233"/>
      </w:tblGrid>
      <w:tr w:rsidR="00ED39E6" w:rsidRPr="00057324" w14:paraId="5C435053" w14:textId="77777777" w:rsidTr="00974EF6">
        <w:tc>
          <w:tcPr>
            <w:tcW w:w="992" w:type="dxa"/>
          </w:tcPr>
          <w:p w14:paraId="3BFCF76A" w14:textId="77777777" w:rsidR="00ED39E6" w:rsidRPr="00057324" w:rsidRDefault="00ED39E6" w:rsidP="00023846">
            <w:pPr>
              <w:pStyle w:val="Sectiontext0"/>
              <w:jc w:val="center"/>
            </w:pPr>
            <w:r w:rsidRPr="00057324">
              <w:t>1.</w:t>
            </w:r>
          </w:p>
        </w:tc>
        <w:tc>
          <w:tcPr>
            <w:tcW w:w="8367" w:type="dxa"/>
            <w:gridSpan w:val="3"/>
          </w:tcPr>
          <w:p w14:paraId="72AC6FA0" w14:textId="77777777" w:rsidR="00ED39E6" w:rsidRPr="00057324" w:rsidRDefault="00ED39E6" w:rsidP="00023846">
            <w:pPr>
              <w:pStyle w:val="Sectiontext0"/>
            </w:pPr>
            <w:r w:rsidRPr="00057324">
              <w:t xml:space="preserve">This section applies to a member who has been directed to take resident family with them on a journey for representational purposes. </w:t>
            </w:r>
          </w:p>
        </w:tc>
      </w:tr>
      <w:tr w:rsidR="00ED39E6" w:rsidRPr="00057324" w14:paraId="5656503E" w14:textId="77777777" w:rsidTr="00974EF6">
        <w:tc>
          <w:tcPr>
            <w:tcW w:w="992" w:type="dxa"/>
          </w:tcPr>
          <w:p w14:paraId="1D6D5C17" w14:textId="77777777" w:rsidR="00ED39E6" w:rsidRPr="00057324" w:rsidRDefault="00ED39E6" w:rsidP="00023846">
            <w:pPr>
              <w:pStyle w:val="Sectiontext0"/>
              <w:jc w:val="center"/>
            </w:pPr>
            <w:r w:rsidRPr="00057324">
              <w:t>2.</w:t>
            </w:r>
          </w:p>
        </w:tc>
        <w:tc>
          <w:tcPr>
            <w:tcW w:w="8367" w:type="dxa"/>
            <w:gridSpan w:val="3"/>
          </w:tcPr>
          <w:p w14:paraId="0772B354" w14:textId="77777777" w:rsidR="00ED39E6" w:rsidRPr="00057324" w:rsidRDefault="00ED39E6" w:rsidP="00023846">
            <w:pPr>
              <w:pStyle w:val="Sectiontext0"/>
            </w:pPr>
            <w:r w:rsidRPr="00057324">
              <w:t>The member is eligible for the following for their resident family</w:t>
            </w:r>
            <w:r>
              <w:t xml:space="preserve"> during the travel period</w:t>
            </w:r>
            <w:r w:rsidRPr="00057324">
              <w:t>.</w:t>
            </w:r>
          </w:p>
        </w:tc>
      </w:tr>
      <w:tr w:rsidR="00ED39E6" w:rsidRPr="00057324" w14:paraId="03DA3687" w14:textId="77777777" w:rsidTr="00974EF6">
        <w:trPr>
          <w:cantSplit/>
        </w:trPr>
        <w:tc>
          <w:tcPr>
            <w:tcW w:w="992" w:type="dxa"/>
          </w:tcPr>
          <w:p w14:paraId="4851333D" w14:textId="77777777" w:rsidR="00ED39E6" w:rsidRPr="00057324" w:rsidRDefault="00ED39E6" w:rsidP="00023846">
            <w:pPr>
              <w:pStyle w:val="Sectiontext0"/>
              <w:jc w:val="center"/>
            </w:pPr>
          </w:p>
        </w:tc>
        <w:tc>
          <w:tcPr>
            <w:tcW w:w="567" w:type="dxa"/>
          </w:tcPr>
          <w:p w14:paraId="6E278765" w14:textId="77777777" w:rsidR="00ED39E6" w:rsidRPr="00057324" w:rsidRDefault="00ED39E6" w:rsidP="00023846">
            <w:pPr>
              <w:pStyle w:val="Sectiontext0"/>
            </w:pPr>
            <w:r w:rsidRPr="00057324">
              <w:t>a.</w:t>
            </w:r>
          </w:p>
        </w:tc>
        <w:tc>
          <w:tcPr>
            <w:tcW w:w="7800" w:type="dxa"/>
            <w:gridSpan w:val="2"/>
          </w:tcPr>
          <w:p w14:paraId="7D821E88" w14:textId="77777777" w:rsidR="00ED39E6" w:rsidRPr="00057324" w:rsidRDefault="00ED39E6" w:rsidP="00023846">
            <w:pPr>
              <w:pStyle w:val="Sectiontext0"/>
            </w:pPr>
            <w:r w:rsidRPr="00057324">
              <w:t>For accommodation — one of the following.</w:t>
            </w:r>
          </w:p>
        </w:tc>
      </w:tr>
      <w:tr w:rsidR="00ED39E6" w:rsidRPr="00057324" w14:paraId="0E9C1121" w14:textId="77777777" w:rsidTr="00974EF6">
        <w:tblPrEx>
          <w:tblLook w:val="04A0" w:firstRow="1" w:lastRow="0" w:firstColumn="1" w:lastColumn="0" w:noHBand="0" w:noVBand="1"/>
        </w:tblPrEx>
        <w:tc>
          <w:tcPr>
            <w:tcW w:w="992" w:type="dxa"/>
          </w:tcPr>
          <w:p w14:paraId="656A9AE7" w14:textId="77777777" w:rsidR="00ED39E6" w:rsidRPr="00057324" w:rsidRDefault="00ED39E6" w:rsidP="00023846">
            <w:pPr>
              <w:pStyle w:val="Sectiontext0"/>
              <w:jc w:val="center"/>
              <w:rPr>
                <w:lang w:eastAsia="en-US"/>
              </w:rPr>
            </w:pPr>
          </w:p>
        </w:tc>
        <w:tc>
          <w:tcPr>
            <w:tcW w:w="567" w:type="dxa"/>
          </w:tcPr>
          <w:p w14:paraId="45C58328" w14:textId="77777777" w:rsidR="00ED39E6" w:rsidRPr="00057324" w:rsidRDefault="00ED39E6" w:rsidP="00023846">
            <w:pPr>
              <w:pStyle w:val="Sectiontext0"/>
              <w:rPr>
                <w:rFonts w:cs="Arial"/>
                <w:iCs/>
                <w:lang w:eastAsia="en-US"/>
              </w:rPr>
            </w:pPr>
          </w:p>
        </w:tc>
        <w:tc>
          <w:tcPr>
            <w:tcW w:w="567" w:type="dxa"/>
            <w:hideMark/>
          </w:tcPr>
          <w:p w14:paraId="45457D4F" w14:textId="77777777" w:rsidR="00ED39E6" w:rsidRPr="00057324" w:rsidRDefault="00ED39E6" w:rsidP="00023846">
            <w:pPr>
              <w:pStyle w:val="Sectiontext0"/>
              <w:rPr>
                <w:rFonts w:cs="Arial"/>
                <w:iCs/>
                <w:lang w:eastAsia="en-US"/>
              </w:rPr>
            </w:pPr>
            <w:r w:rsidRPr="00057324">
              <w:rPr>
                <w:rFonts w:cs="Arial"/>
                <w:iCs/>
                <w:lang w:eastAsia="en-US"/>
              </w:rPr>
              <w:t>i.</w:t>
            </w:r>
          </w:p>
        </w:tc>
        <w:tc>
          <w:tcPr>
            <w:tcW w:w="7233" w:type="dxa"/>
          </w:tcPr>
          <w:p w14:paraId="15E50922" w14:textId="77777777" w:rsidR="00ED39E6" w:rsidRPr="00057324" w:rsidRDefault="00ED39E6" w:rsidP="00023846">
            <w:pPr>
              <w:pStyle w:val="Sectiontext0"/>
              <w:rPr>
                <w:rFonts w:cs="Arial"/>
                <w:iCs/>
                <w:lang w:eastAsia="en-US"/>
              </w:rPr>
            </w:pPr>
            <w:r w:rsidRPr="00057324">
              <w:t>If the member’s resident family occupies a room as the sole or first occupant — normal accommodation stock.</w:t>
            </w:r>
          </w:p>
        </w:tc>
      </w:tr>
      <w:tr w:rsidR="00ED39E6" w:rsidRPr="00057324" w14:paraId="65E444E5" w14:textId="77777777" w:rsidTr="00974EF6">
        <w:tblPrEx>
          <w:tblLook w:val="04A0" w:firstRow="1" w:lastRow="0" w:firstColumn="1" w:lastColumn="0" w:noHBand="0" w:noVBand="1"/>
        </w:tblPrEx>
        <w:tc>
          <w:tcPr>
            <w:tcW w:w="992" w:type="dxa"/>
          </w:tcPr>
          <w:p w14:paraId="1449E62C" w14:textId="77777777" w:rsidR="00ED39E6" w:rsidRPr="00057324" w:rsidRDefault="00ED39E6" w:rsidP="00023846">
            <w:pPr>
              <w:pStyle w:val="Sectiontext0"/>
              <w:jc w:val="center"/>
              <w:rPr>
                <w:lang w:eastAsia="en-US"/>
              </w:rPr>
            </w:pPr>
          </w:p>
        </w:tc>
        <w:tc>
          <w:tcPr>
            <w:tcW w:w="567" w:type="dxa"/>
          </w:tcPr>
          <w:p w14:paraId="720FEEE3" w14:textId="77777777" w:rsidR="00ED39E6" w:rsidRPr="00057324" w:rsidRDefault="00ED39E6" w:rsidP="00023846">
            <w:pPr>
              <w:pStyle w:val="Sectiontext0"/>
              <w:rPr>
                <w:rFonts w:cs="Arial"/>
                <w:iCs/>
                <w:lang w:eastAsia="en-US"/>
              </w:rPr>
            </w:pPr>
          </w:p>
        </w:tc>
        <w:tc>
          <w:tcPr>
            <w:tcW w:w="567" w:type="dxa"/>
            <w:hideMark/>
          </w:tcPr>
          <w:p w14:paraId="684C708D" w14:textId="77777777" w:rsidR="00ED39E6" w:rsidRPr="00057324" w:rsidRDefault="00ED39E6" w:rsidP="00023846">
            <w:pPr>
              <w:pStyle w:val="Sectiontext0"/>
              <w:rPr>
                <w:rFonts w:cs="Arial"/>
                <w:iCs/>
                <w:lang w:eastAsia="en-US"/>
              </w:rPr>
            </w:pPr>
            <w:r w:rsidRPr="00057324">
              <w:rPr>
                <w:rFonts w:cs="Arial"/>
                <w:iCs/>
                <w:lang w:eastAsia="en-US"/>
              </w:rPr>
              <w:t>ii.</w:t>
            </w:r>
          </w:p>
        </w:tc>
        <w:tc>
          <w:tcPr>
            <w:tcW w:w="7233" w:type="dxa"/>
          </w:tcPr>
          <w:p w14:paraId="5786B540" w14:textId="77777777" w:rsidR="00ED39E6" w:rsidRPr="00057324" w:rsidRDefault="00ED39E6" w:rsidP="00023846">
            <w:pPr>
              <w:pStyle w:val="Sectiontext0"/>
              <w:rPr>
                <w:rFonts w:cs="Arial"/>
                <w:iCs/>
                <w:lang w:eastAsia="en-US"/>
              </w:rPr>
            </w:pPr>
            <w:r w:rsidRPr="00057324">
              <w:rPr>
                <w:rFonts w:cs="Arial"/>
                <w:iCs/>
                <w:lang w:eastAsia="en-US"/>
              </w:rPr>
              <w:t xml:space="preserve">If the member’s resident family </w:t>
            </w:r>
            <w:r w:rsidRPr="00057324">
              <w:t>occupies a room on a shared basis — the member not eligible for an additional payment for the resident family’s accommodation.</w:t>
            </w:r>
          </w:p>
        </w:tc>
      </w:tr>
      <w:tr w:rsidR="00ED39E6" w:rsidRPr="00057324" w14:paraId="15DBA98F" w14:textId="77777777" w:rsidTr="00974EF6">
        <w:trPr>
          <w:cantSplit/>
        </w:trPr>
        <w:tc>
          <w:tcPr>
            <w:tcW w:w="992" w:type="dxa"/>
          </w:tcPr>
          <w:p w14:paraId="0133ED92" w14:textId="77777777" w:rsidR="00ED39E6" w:rsidRPr="00057324" w:rsidRDefault="00ED39E6" w:rsidP="00023846">
            <w:pPr>
              <w:pStyle w:val="Sectiontext0"/>
              <w:jc w:val="center"/>
            </w:pPr>
          </w:p>
        </w:tc>
        <w:tc>
          <w:tcPr>
            <w:tcW w:w="567" w:type="dxa"/>
          </w:tcPr>
          <w:p w14:paraId="402DAE7D" w14:textId="77777777" w:rsidR="00ED39E6" w:rsidRPr="00057324" w:rsidRDefault="00ED39E6" w:rsidP="00023846">
            <w:pPr>
              <w:pStyle w:val="Sectiontext0"/>
            </w:pPr>
            <w:r w:rsidRPr="00057324">
              <w:t>b.</w:t>
            </w:r>
          </w:p>
        </w:tc>
        <w:tc>
          <w:tcPr>
            <w:tcW w:w="7800" w:type="dxa"/>
            <w:gridSpan w:val="2"/>
          </w:tcPr>
          <w:p w14:paraId="338BD0F2" w14:textId="77777777" w:rsidR="00ED39E6" w:rsidRPr="00057324" w:rsidRDefault="00ED39E6" w:rsidP="00023846">
            <w:pPr>
              <w:pStyle w:val="Sectiontext0"/>
            </w:pPr>
            <w:r w:rsidRPr="00057324">
              <w:t>For meals — the sum of rates for each meal period specified for the location in Annex 9.5.A Part 4, columns B, C and D for each day.</w:t>
            </w:r>
          </w:p>
        </w:tc>
      </w:tr>
    </w:tbl>
    <w:p w14:paraId="491C8F9B" w14:textId="612B73E5" w:rsidR="00D127C0" w:rsidRPr="00700022" w:rsidRDefault="00D127C0" w:rsidP="00023846">
      <w:pPr>
        <w:pStyle w:val="Heading5"/>
      </w:pPr>
      <w:bookmarkStart w:id="4749" w:name="bk1107349516Overnightstayfollowingaperi"/>
      <w:bookmarkStart w:id="4750" w:name="bk1107589516Overnightstayfollowingaperi"/>
      <w:bookmarkStart w:id="4751" w:name="bk1200209516Overnightstayfollowingaperi"/>
      <w:bookmarkStart w:id="4752" w:name="bk1203169516Overnightstayfollowingaperi"/>
      <w:bookmarkStart w:id="4753" w:name="bk1204119516Overnightstayfollowingaperi"/>
      <w:bookmarkStart w:id="4754" w:name="bk1207379518Overnightstayfollowingaperi"/>
      <w:bookmarkStart w:id="4755" w:name="bk1220429519Overnightstayfollowingaperi"/>
      <w:bookmarkStart w:id="4756" w:name="bk1249339519Overnightstayfollowingaperi"/>
      <w:bookmarkStart w:id="4757" w:name="bk1426159519Overnightstayfollowingaperi"/>
      <w:bookmarkStart w:id="4758" w:name="bk1632139519Overnightstayfollowingaperi"/>
      <w:bookmarkStart w:id="4759" w:name="bk1632519519Overnightstayfollowingaperi"/>
      <w:bookmarkStart w:id="4760" w:name="bk1644179521Overnightstayfollowingaperi"/>
      <w:bookmarkStart w:id="4761" w:name="bk1521049521Overnightstayfollowingaperi"/>
      <w:bookmarkStart w:id="4762" w:name="bk1533539521Overnightstayfollowingaperi"/>
      <w:bookmarkStart w:id="4763" w:name="bk1341569524Overnightstayfollowingaperi"/>
      <w:bookmarkStart w:id="4764" w:name="_Toc17712769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r w:rsidRPr="00700022">
        <w:t>9.5.25</w:t>
      </w:r>
      <w:r w:rsidR="00E85499">
        <w:tab/>
      </w:r>
      <w:r w:rsidRPr="00700022">
        <w:t>Incidentals for a member on a course</w:t>
      </w:r>
      <w:bookmarkEnd w:id="4764"/>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7"/>
        <w:gridCol w:w="7801"/>
      </w:tblGrid>
      <w:tr w:rsidR="00D127C0" w:rsidRPr="00700022" w14:paraId="79120477" w14:textId="77777777" w:rsidTr="00D36F8C">
        <w:tc>
          <w:tcPr>
            <w:tcW w:w="992" w:type="dxa"/>
            <w:shd w:val="clear" w:color="auto" w:fill="FFFFFF"/>
            <w:tcMar>
              <w:top w:w="0" w:type="dxa"/>
              <w:left w:w="108" w:type="dxa"/>
              <w:bottom w:w="0" w:type="dxa"/>
              <w:right w:w="108" w:type="dxa"/>
            </w:tcMar>
            <w:hideMark/>
          </w:tcPr>
          <w:p w14:paraId="67BE1455" w14:textId="77777777" w:rsidR="00D127C0" w:rsidRPr="00700022" w:rsidRDefault="00D127C0" w:rsidP="00023846">
            <w:pPr>
              <w:pStyle w:val="Sectiontext0"/>
              <w:rPr>
                <w:color w:val="000000"/>
              </w:rPr>
            </w:pPr>
            <w:r w:rsidRPr="00700022">
              <w:rPr>
                <w:color w:val="000000"/>
              </w:rPr>
              <w:t> </w:t>
            </w:r>
          </w:p>
        </w:tc>
        <w:tc>
          <w:tcPr>
            <w:tcW w:w="8368" w:type="dxa"/>
            <w:gridSpan w:val="2"/>
            <w:shd w:val="clear" w:color="auto" w:fill="FFFFFF"/>
            <w:tcMar>
              <w:top w:w="0" w:type="dxa"/>
              <w:left w:w="108" w:type="dxa"/>
              <w:bottom w:w="0" w:type="dxa"/>
              <w:right w:w="108" w:type="dxa"/>
            </w:tcMar>
            <w:hideMark/>
          </w:tcPr>
          <w:p w14:paraId="021EF7B8" w14:textId="430CDA4D" w:rsidR="00D127C0" w:rsidRPr="00700022" w:rsidRDefault="00D127C0" w:rsidP="00023846">
            <w:pPr>
              <w:pStyle w:val="Sectiontext0"/>
              <w:rPr>
                <w:color w:val="000000"/>
              </w:rPr>
            </w:pPr>
            <w:r w:rsidRPr="00700022">
              <w:rPr>
                <w:color w:val="000000"/>
              </w:rPr>
              <w:t xml:space="preserve">A member who is </w:t>
            </w:r>
            <w:r w:rsidR="0027558D" w:rsidRPr="00293353">
              <w:rPr>
                <w:iCs/>
              </w:rPr>
              <w:t>occupying living-in accommodation</w:t>
            </w:r>
            <w:r w:rsidRPr="00700022">
              <w:rPr>
                <w:color w:val="000000"/>
              </w:rPr>
              <w:t xml:space="preserve"> and doing a course at any of the following institutions is eligible </w:t>
            </w:r>
            <w:r w:rsidR="0061173E" w:rsidRPr="00E2655B">
              <w:rPr>
                <w:iCs/>
              </w:rPr>
              <w:t>for incidentals</w:t>
            </w:r>
            <w:r w:rsidR="0061173E">
              <w:rPr>
                <w:iCs/>
              </w:rPr>
              <w:t xml:space="preserve"> at the rate set out in</w:t>
            </w:r>
            <w:r w:rsidR="0061173E" w:rsidRPr="00E2655B">
              <w:rPr>
                <w:iCs/>
              </w:rPr>
              <w:t xml:space="preserve"> Annex 9.5.A Part 4 column E.</w:t>
            </w:r>
          </w:p>
        </w:tc>
      </w:tr>
      <w:tr w:rsidR="00D127C0" w:rsidRPr="00700022" w14:paraId="7CEA1C76" w14:textId="77777777" w:rsidTr="00D36F8C">
        <w:tc>
          <w:tcPr>
            <w:tcW w:w="992" w:type="dxa"/>
            <w:shd w:val="clear" w:color="auto" w:fill="FFFFFF"/>
            <w:tcMar>
              <w:top w:w="0" w:type="dxa"/>
              <w:left w:w="108" w:type="dxa"/>
              <w:bottom w:w="0" w:type="dxa"/>
              <w:right w:w="108" w:type="dxa"/>
            </w:tcMar>
            <w:hideMark/>
          </w:tcPr>
          <w:p w14:paraId="43423308"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5DAC96BE" w14:textId="77777777" w:rsidR="00D127C0" w:rsidRPr="00700022" w:rsidRDefault="00D127C0" w:rsidP="00023846">
            <w:pPr>
              <w:pStyle w:val="Sectiontext0"/>
              <w:rPr>
                <w:color w:val="000000"/>
              </w:rPr>
            </w:pPr>
            <w:r w:rsidRPr="00700022">
              <w:rPr>
                <w:color w:val="000000"/>
              </w:rPr>
              <w:t>a.</w:t>
            </w:r>
          </w:p>
        </w:tc>
        <w:tc>
          <w:tcPr>
            <w:tcW w:w="7801" w:type="dxa"/>
            <w:shd w:val="clear" w:color="auto" w:fill="FFFFFF"/>
            <w:tcMar>
              <w:top w:w="0" w:type="dxa"/>
              <w:left w:w="108" w:type="dxa"/>
              <w:bottom w:w="0" w:type="dxa"/>
              <w:right w:w="108" w:type="dxa"/>
            </w:tcMar>
            <w:hideMark/>
          </w:tcPr>
          <w:p w14:paraId="411FD2E3" w14:textId="77777777" w:rsidR="00D127C0" w:rsidRPr="00700022" w:rsidRDefault="00D127C0" w:rsidP="00023846">
            <w:pPr>
              <w:pStyle w:val="Sectiontext0"/>
              <w:rPr>
                <w:color w:val="000000"/>
              </w:rPr>
            </w:pPr>
            <w:r w:rsidRPr="00700022">
              <w:rPr>
                <w:color w:val="000000"/>
              </w:rPr>
              <w:t>The Monash Mount Eliza Business School in Victoria.</w:t>
            </w:r>
          </w:p>
        </w:tc>
      </w:tr>
      <w:tr w:rsidR="00D127C0" w:rsidRPr="00700022" w14:paraId="3B31AC14" w14:textId="77777777" w:rsidTr="00D36F8C">
        <w:tc>
          <w:tcPr>
            <w:tcW w:w="992" w:type="dxa"/>
            <w:shd w:val="clear" w:color="auto" w:fill="FFFFFF"/>
            <w:tcMar>
              <w:top w:w="0" w:type="dxa"/>
              <w:left w:w="108" w:type="dxa"/>
              <w:bottom w:w="0" w:type="dxa"/>
              <w:right w:w="108" w:type="dxa"/>
            </w:tcMar>
            <w:hideMark/>
          </w:tcPr>
          <w:p w14:paraId="3C52DE71"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522C6D64" w14:textId="77777777" w:rsidR="00D127C0" w:rsidRPr="00700022" w:rsidRDefault="00D127C0" w:rsidP="00023846">
            <w:pPr>
              <w:pStyle w:val="Sectiontext0"/>
              <w:rPr>
                <w:color w:val="000000"/>
              </w:rPr>
            </w:pPr>
            <w:r w:rsidRPr="00700022">
              <w:rPr>
                <w:color w:val="000000"/>
              </w:rPr>
              <w:t>b.</w:t>
            </w:r>
          </w:p>
        </w:tc>
        <w:tc>
          <w:tcPr>
            <w:tcW w:w="7801" w:type="dxa"/>
            <w:shd w:val="clear" w:color="auto" w:fill="FFFFFF"/>
            <w:tcMar>
              <w:top w:w="0" w:type="dxa"/>
              <w:left w:w="108" w:type="dxa"/>
              <w:bottom w:w="0" w:type="dxa"/>
              <w:right w:w="108" w:type="dxa"/>
            </w:tcMar>
            <w:hideMark/>
          </w:tcPr>
          <w:p w14:paraId="0D6D7517" w14:textId="77777777" w:rsidR="00D127C0" w:rsidRPr="00700022" w:rsidRDefault="00D127C0" w:rsidP="00023846">
            <w:pPr>
              <w:pStyle w:val="Sectiontext0"/>
              <w:rPr>
                <w:color w:val="000000"/>
              </w:rPr>
            </w:pPr>
            <w:r w:rsidRPr="00700022">
              <w:rPr>
                <w:color w:val="000000"/>
              </w:rPr>
              <w:t>The Australian Graduate School of Management at the University of New South Wales.</w:t>
            </w:r>
          </w:p>
        </w:tc>
      </w:tr>
      <w:tr w:rsidR="00D127C0" w:rsidRPr="00700022" w14:paraId="7B1AF94A" w14:textId="77777777" w:rsidTr="00D36F8C">
        <w:tc>
          <w:tcPr>
            <w:tcW w:w="992" w:type="dxa"/>
            <w:shd w:val="clear" w:color="auto" w:fill="FFFFFF"/>
            <w:tcMar>
              <w:top w:w="0" w:type="dxa"/>
              <w:left w:w="108" w:type="dxa"/>
              <w:bottom w:w="0" w:type="dxa"/>
              <w:right w:w="108" w:type="dxa"/>
            </w:tcMar>
            <w:hideMark/>
          </w:tcPr>
          <w:p w14:paraId="7BA341FF"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4127BF75" w14:textId="77777777" w:rsidR="00D127C0" w:rsidRPr="00700022" w:rsidRDefault="00D127C0" w:rsidP="00023846">
            <w:pPr>
              <w:pStyle w:val="Sectiontext0"/>
              <w:rPr>
                <w:color w:val="000000"/>
              </w:rPr>
            </w:pPr>
            <w:r w:rsidRPr="00700022">
              <w:rPr>
                <w:color w:val="000000"/>
              </w:rPr>
              <w:t>c.</w:t>
            </w:r>
          </w:p>
        </w:tc>
        <w:tc>
          <w:tcPr>
            <w:tcW w:w="7801" w:type="dxa"/>
            <w:shd w:val="clear" w:color="auto" w:fill="FFFFFF"/>
            <w:tcMar>
              <w:top w:w="0" w:type="dxa"/>
              <w:left w:w="108" w:type="dxa"/>
              <w:bottom w:w="0" w:type="dxa"/>
              <w:right w:w="108" w:type="dxa"/>
            </w:tcMar>
            <w:hideMark/>
          </w:tcPr>
          <w:p w14:paraId="2CE8D408" w14:textId="77777777" w:rsidR="00D127C0" w:rsidRPr="00700022" w:rsidRDefault="00D127C0" w:rsidP="00023846">
            <w:pPr>
              <w:pStyle w:val="Sectiontext0"/>
              <w:rPr>
                <w:color w:val="000000"/>
              </w:rPr>
            </w:pPr>
            <w:r w:rsidRPr="00700022">
              <w:rPr>
                <w:color w:val="000000"/>
              </w:rPr>
              <w:t>The Melbourne Graduate School of Management at the University of Melbourne.</w:t>
            </w:r>
          </w:p>
        </w:tc>
      </w:tr>
      <w:tr w:rsidR="00D127C0" w:rsidRPr="00700022" w14:paraId="3828EB07" w14:textId="77777777" w:rsidTr="00D36F8C">
        <w:tc>
          <w:tcPr>
            <w:tcW w:w="992" w:type="dxa"/>
            <w:shd w:val="clear" w:color="auto" w:fill="FFFFFF"/>
            <w:tcMar>
              <w:top w:w="0" w:type="dxa"/>
              <w:left w:w="108" w:type="dxa"/>
              <w:bottom w:w="0" w:type="dxa"/>
              <w:right w:w="108" w:type="dxa"/>
            </w:tcMar>
            <w:hideMark/>
          </w:tcPr>
          <w:p w14:paraId="54DA8989"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5EDB3E22" w14:textId="77777777" w:rsidR="00D127C0" w:rsidRPr="00700022" w:rsidRDefault="00D127C0" w:rsidP="00023846">
            <w:pPr>
              <w:pStyle w:val="Sectiontext0"/>
              <w:rPr>
                <w:color w:val="000000"/>
              </w:rPr>
            </w:pPr>
            <w:r w:rsidRPr="00700022">
              <w:rPr>
                <w:color w:val="000000"/>
              </w:rPr>
              <w:t>d.</w:t>
            </w:r>
          </w:p>
        </w:tc>
        <w:tc>
          <w:tcPr>
            <w:tcW w:w="7801" w:type="dxa"/>
            <w:shd w:val="clear" w:color="auto" w:fill="FFFFFF"/>
            <w:tcMar>
              <w:top w:w="0" w:type="dxa"/>
              <w:left w:w="108" w:type="dxa"/>
              <w:bottom w:w="0" w:type="dxa"/>
              <w:right w:w="108" w:type="dxa"/>
            </w:tcMar>
            <w:hideMark/>
          </w:tcPr>
          <w:p w14:paraId="1BEB97BD" w14:textId="77777777" w:rsidR="00D127C0" w:rsidRPr="00700022" w:rsidRDefault="00D127C0" w:rsidP="00023846">
            <w:pPr>
              <w:pStyle w:val="Sectiontext0"/>
              <w:rPr>
                <w:color w:val="000000"/>
              </w:rPr>
            </w:pPr>
            <w:r w:rsidRPr="00700022">
              <w:rPr>
                <w:color w:val="000000"/>
              </w:rPr>
              <w:t>Macquarie University.</w:t>
            </w:r>
          </w:p>
        </w:tc>
      </w:tr>
    </w:tbl>
    <w:p w14:paraId="3E5ACFB0" w14:textId="2996978F" w:rsidR="00D36F8C" w:rsidRPr="00700022" w:rsidRDefault="00D36F8C" w:rsidP="00D36F8C">
      <w:pPr>
        <w:pStyle w:val="Heading5"/>
      </w:pPr>
      <w:bookmarkStart w:id="4765" w:name="_Toc177127693"/>
      <w:r w:rsidRPr="00700022">
        <w:t>9.5.26</w:t>
      </w:r>
      <w:r w:rsidR="00E85499">
        <w:tab/>
      </w:r>
      <w:r w:rsidRPr="00700022">
        <w:t>Overnight stay following a period of Reserve service</w:t>
      </w:r>
      <w:bookmarkEnd w:id="4765"/>
    </w:p>
    <w:tbl>
      <w:tblPr>
        <w:tblW w:w="9369" w:type="dxa"/>
        <w:tblInd w:w="138" w:type="dxa"/>
        <w:tblLayout w:type="fixed"/>
        <w:tblLook w:val="0000" w:firstRow="0" w:lastRow="0" w:firstColumn="0" w:lastColumn="0" w:noHBand="0" w:noVBand="0"/>
      </w:tblPr>
      <w:tblGrid>
        <w:gridCol w:w="992"/>
        <w:gridCol w:w="572"/>
        <w:gridCol w:w="7805"/>
      </w:tblGrid>
      <w:tr w:rsidR="00D36F8C" w:rsidRPr="0020249B" w14:paraId="75E05A4A" w14:textId="77777777" w:rsidTr="00FA6BB6">
        <w:tc>
          <w:tcPr>
            <w:tcW w:w="991" w:type="dxa"/>
          </w:tcPr>
          <w:p w14:paraId="3CDE6F66" w14:textId="77777777" w:rsidR="00D36F8C" w:rsidRPr="0020249B" w:rsidRDefault="00D36F8C" w:rsidP="00FA6BB6">
            <w:pPr>
              <w:pStyle w:val="Sectiontext0"/>
            </w:pPr>
          </w:p>
        </w:tc>
        <w:tc>
          <w:tcPr>
            <w:tcW w:w="8370" w:type="dxa"/>
            <w:gridSpan w:val="2"/>
          </w:tcPr>
          <w:p w14:paraId="3C647B70" w14:textId="77777777" w:rsidR="00D36F8C" w:rsidRPr="0020249B" w:rsidRDefault="00D36F8C" w:rsidP="00FA6BB6">
            <w:pPr>
              <w:pStyle w:val="Sectiontext0"/>
            </w:pPr>
            <w:r w:rsidRPr="0020249B">
              <w:t>A member on Reserve service is eligible for travel benefits under the following sections if CDF is satisfied that the member should stay overnight on work health and safety grounds after completing a period of Reserve service.</w:t>
            </w:r>
          </w:p>
        </w:tc>
      </w:tr>
      <w:tr w:rsidR="00D36F8C" w:rsidRPr="0020249B" w14:paraId="2F6D06FA" w14:textId="77777777" w:rsidTr="00FA6BB6">
        <w:tc>
          <w:tcPr>
            <w:tcW w:w="991" w:type="dxa"/>
          </w:tcPr>
          <w:p w14:paraId="3AF4CA96" w14:textId="77777777" w:rsidR="00D36F8C" w:rsidRPr="0020249B" w:rsidRDefault="00D36F8C" w:rsidP="00FA6BB6">
            <w:pPr>
              <w:pStyle w:val="Sectiontext0"/>
            </w:pPr>
          </w:p>
        </w:tc>
        <w:tc>
          <w:tcPr>
            <w:tcW w:w="572" w:type="dxa"/>
          </w:tcPr>
          <w:p w14:paraId="5C0CA027" w14:textId="77777777" w:rsidR="00D36F8C" w:rsidRPr="0020249B" w:rsidRDefault="00D36F8C" w:rsidP="00FA6BB6">
            <w:pPr>
              <w:pStyle w:val="Sectiontext0"/>
            </w:pPr>
            <w:r w:rsidRPr="0020249B">
              <w:t>a.</w:t>
            </w:r>
          </w:p>
        </w:tc>
        <w:tc>
          <w:tcPr>
            <w:tcW w:w="7798" w:type="dxa"/>
          </w:tcPr>
          <w:p w14:paraId="6B68D2D4" w14:textId="77777777" w:rsidR="00D36F8C" w:rsidRPr="0020249B" w:rsidRDefault="00D36F8C" w:rsidP="00FA6BB6">
            <w:pPr>
              <w:pStyle w:val="Sectiontext0"/>
            </w:pPr>
            <w:r w:rsidRPr="0020249B">
              <w:t>Section 9.5.16</w:t>
            </w:r>
          </w:p>
        </w:tc>
      </w:tr>
      <w:tr w:rsidR="00D36F8C" w:rsidRPr="0020249B" w14:paraId="26AD0908" w14:textId="77777777" w:rsidTr="00FA6BB6">
        <w:tc>
          <w:tcPr>
            <w:tcW w:w="991" w:type="dxa"/>
          </w:tcPr>
          <w:p w14:paraId="04B17752" w14:textId="77777777" w:rsidR="00D36F8C" w:rsidRPr="0020249B" w:rsidRDefault="00D36F8C" w:rsidP="00FA6BB6">
            <w:pPr>
              <w:pStyle w:val="Sectiontext0"/>
            </w:pPr>
          </w:p>
        </w:tc>
        <w:tc>
          <w:tcPr>
            <w:tcW w:w="572" w:type="dxa"/>
          </w:tcPr>
          <w:p w14:paraId="273B37BE" w14:textId="77777777" w:rsidR="00D36F8C" w:rsidRPr="0020249B" w:rsidRDefault="00D36F8C" w:rsidP="00FA6BB6">
            <w:pPr>
              <w:pStyle w:val="Sectiontext0"/>
            </w:pPr>
            <w:r w:rsidRPr="0020249B">
              <w:t>b.</w:t>
            </w:r>
          </w:p>
        </w:tc>
        <w:tc>
          <w:tcPr>
            <w:tcW w:w="7798" w:type="dxa"/>
          </w:tcPr>
          <w:p w14:paraId="25D63B48" w14:textId="77777777" w:rsidR="00D36F8C" w:rsidRPr="0020249B" w:rsidRDefault="00D36F8C" w:rsidP="00FA6BB6">
            <w:pPr>
              <w:pStyle w:val="Sectiontext0"/>
            </w:pPr>
            <w:r w:rsidRPr="0020249B">
              <w:t>Section 9.5.17</w:t>
            </w:r>
          </w:p>
        </w:tc>
      </w:tr>
      <w:tr w:rsidR="00D36F8C" w:rsidRPr="0020249B" w14:paraId="2C1585CE" w14:textId="77777777" w:rsidTr="00FA6BB6">
        <w:tc>
          <w:tcPr>
            <w:tcW w:w="991" w:type="dxa"/>
          </w:tcPr>
          <w:p w14:paraId="57404382" w14:textId="77777777" w:rsidR="00D36F8C" w:rsidRPr="0020249B" w:rsidRDefault="00D36F8C" w:rsidP="00FA6BB6">
            <w:pPr>
              <w:pStyle w:val="Sectiontext0"/>
            </w:pPr>
          </w:p>
        </w:tc>
        <w:tc>
          <w:tcPr>
            <w:tcW w:w="572" w:type="dxa"/>
          </w:tcPr>
          <w:p w14:paraId="576AB6A1" w14:textId="77777777" w:rsidR="00D36F8C" w:rsidRPr="0020249B" w:rsidRDefault="00D36F8C" w:rsidP="00FA6BB6">
            <w:pPr>
              <w:pStyle w:val="Sectiontext0"/>
            </w:pPr>
            <w:r w:rsidRPr="0020249B">
              <w:t>c.</w:t>
            </w:r>
          </w:p>
        </w:tc>
        <w:tc>
          <w:tcPr>
            <w:tcW w:w="7798" w:type="dxa"/>
          </w:tcPr>
          <w:p w14:paraId="33ED279D" w14:textId="77777777" w:rsidR="00D36F8C" w:rsidRPr="0020249B" w:rsidRDefault="00D36F8C" w:rsidP="00FA6BB6">
            <w:pPr>
              <w:pStyle w:val="Sectiontext0"/>
            </w:pPr>
            <w:r w:rsidRPr="0020249B">
              <w:t>Section 9.5.20</w:t>
            </w:r>
          </w:p>
        </w:tc>
      </w:tr>
    </w:tbl>
    <w:p w14:paraId="4DDDF56B" w14:textId="0A1CF9DA" w:rsidR="00715651" w:rsidRPr="00700022" w:rsidRDefault="00715651" w:rsidP="00023846">
      <w:pPr>
        <w:pStyle w:val="Heading5"/>
      </w:pPr>
      <w:bookmarkStart w:id="4766" w:name="bk1107349517Entitlementtoincidentalsata"/>
      <w:bookmarkStart w:id="4767" w:name="bk1107589517Entitlementtoincidentalsata"/>
      <w:bookmarkStart w:id="4768" w:name="bk1200209517Entitlementtoincidentalsata"/>
      <w:bookmarkStart w:id="4769" w:name="bk1203169517Entitlementtoincidentalsata"/>
      <w:bookmarkStart w:id="4770" w:name="bk1204119517Entitlementtoincidentalsata"/>
      <w:bookmarkStart w:id="4771" w:name="bk1207379519Entitlementtoincidentalsata"/>
      <w:bookmarkStart w:id="4772" w:name="bk1220429520Entitlementtoincidentalsata"/>
      <w:bookmarkStart w:id="4773" w:name="bk1249339520Entitlementtoincidentalsata"/>
      <w:bookmarkStart w:id="4774" w:name="bk1426159520Entitlementtoincidentalsata"/>
      <w:bookmarkStart w:id="4775" w:name="bk1632139520Entitlementtoincidentalsata"/>
      <w:bookmarkStart w:id="4776" w:name="bk1632519520Entitlementtoincidentalsata"/>
      <w:bookmarkStart w:id="4777" w:name="bk1644179522Entitlementtoincidentalsata"/>
      <w:bookmarkStart w:id="4778" w:name="bk1521049522Entitlementtoincidentalsata"/>
      <w:bookmarkStart w:id="4779" w:name="bk1533539522Entitlementtoincidentalsata"/>
      <w:bookmarkStart w:id="4780" w:name="bk1341569525Entitlementtoincidentalsata"/>
      <w:bookmarkStart w:id="4781" w:name="_Toc177127694"/>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r w:rsidRPr="00700022">
        <w:t>9.5.27</w:t>
      </w:r>
      <w:r w:rsidR="00E85499">
        <w:tab/>
      </w:r>
      <w:r w:rsidRPr="00700022">
        <w:t>Eligibility for incidentals at annual Reserve camp</w:t>
      </w:r>
      <w:bookmarkEnd w:id="4781"/>
    </w:p>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39DBB27C" w14:textId="77777777" w:rsidTr="00715651">
        <w:tc>
          <w:tcPr>
            <w:tcW w:w="992" w:type="dxa"/>
          </w:tcPr>
          <w:p w14:paraId="571CD792" w14:textId="77777777" w:rsidR="00715651" w:rsidRPr="00700022" w:rsidRDefault="00715651" w:rsidP="00023846">
            <w:pPr>
              <w:pStyle w:val="Sectiontext0"/>
            </w:pPr>
          </w:p>
        </w:tc>
        <w:tc>
          <w:tcPr>
            <w:tcW w:w="8363" w:type="dxa"/>
            <w:gridSpan w:val="2"/>
          </w:tcPr>
          <w:p w14:paraId="0886E3BE" w14:textId="77777777" w:rsidR="00715651" w:rsidRPr="00700022" w:rsidRDefault="00715651" w:rsidP="00023846">
            <w:pPr>
              <w:pStyle w:val="Sectiontext0"/>
            </w:pPr>
            <w:r w:rsidRPr="00700022">
              <w:t xml:space="preserve">A member is eligible for incidentals under the table in section 9.5.17 if they are on Reserve service in either of these circumstances. </w:t>
            </w:r>
          </w:p>
        </w:tc>
      </w:tr>
      <w:tr w:rsidR="00715651" w:rsidRPr="00700022" w14:paraId="19158C00" w14:textId="77777777" w:rsidTr="00715651">
        <w:trPr>
          <w:cantSplit/>
        </w:trPr>
        <w:tc>
          <w:tcPr>
            <w:tcW w:w="992" w:type="dxa"/>
          </w:tcPr>
          <w:p w14:paraId="3C5B1D4F" w14:textId="77777777" w:rsidR="00715651" w:rsidRPr="00700022" w:rsidRDefault="00715651" w:rsidP="00023846">
            <w:pPr>
              <w:pStyle w:val="Sectiontext0"/>
            </w:pPr>
          </w:p>
        </w:tc>
        <w:tc>
          <w:tcPr>
            <w:tcW w:w="567" w:type="dxa"/>
          </w:tcPr>
          <w:p w14:paraId="0E802683" w14:textId="77777777" w:rsidR="00715651" w:rsidRPr="00700022" w:rsidRDefault="00715651" w:rsidP="00023846">
            <w:pPr>
              <w:pStyle w:val="Sectiontext0"/>
            </w:pPr>
            <w:r w:rsidRPr="00700022">
              <w:t>a.</w:t>
            </w:r>
          </w:p>
        </w:tc>
        <w:tc>
          <w:tcPr>
            <w:tcW w:w="7796" w:type="dxa"/>
          </w:tcPr>
          <w:p w14:paraId="655215A7" w14:textId="77777777" w:rsidR="00715651" w:rsidRPr="00700022" w:rsidRDefault="00715651" w:rsidP="00023846">
            <w:pPr>
              <w:pStyle w:val="Sectiontext0"/>
            </w:pPr>
            <w:r w:rsidRPr="00700022">
              <w:t xml:space="preserve">During the period of a bivouac or camp of continuous training with their unit or </w:t>
            </w:r>
            <w:r w:rsidRPr="00700022">
              <w:br/>
              <w:t>sub-unit.</w:t>
            </w:r>
          </w:p>
        </w:tc>
      </w:tr>
      <w:tr w:rsidR="00715651" w:rsidRPr="00700022" w14:paraId="03341F7E" w14:textId="77777777" w:rsidTr="00715651">
        <w:trPr>
          <w:cantSplit/>
        </w:trPr>
        <w:tc>
          <w:tcPr>
            <w:tcW w:w="992" w:type="dxa"/>
          </w:tcPr>
          <w:p w14:paraId="6AA897CA" w14:textId="77777777" w:rsidR="00715651" w:rsidRPr="00700022" w:rsidRDefault="00715651" w:rsidP="00023846">
            <w:pPr>
              <w:pStyle w:val="Sectiontext0"/>
            </w:pPr>
          </w:p>
        </w:tc>
        <w:tc>
          <w:tcPr>
            <w:tcW w:w="567" w:type="dxa"/>
          </w:tcPr>
          <w:p w14:paraId="60D41EA3" w14:textId="77777777" w:rsidR="00715651" w:rsidRPr="00700022" w:rsidRDefault="00715651" w:rsidP="00023846">
            <w:pPr>
              <w:pStyle w:val="Sectiontext0"/>
            </w:pPr>
            <w:r w:rsidRPr="00700022">
              <w:t>b.</w:t>
            </w:r>
          </w:p>
        </w:tc>
        <w:tc>
          <w:tcPr>
            <w:tcW w:w="7796" w:type="dxa"/>
          </w:tcPr>
          <w:p w14:paraId="44A82F87" w14:textId="77777777" w:rsidR="00715651" w:rsidRPr="00700022" w:rsidRDefault="00715651" w:rsidP="00023846">
            <w:pPr>
              <w:pStyle w:val="Sectiontext0"/>
              <w:rPr>
                <w:b/>
              </w:rPr>
            </w:pPr>
            <w:r w:rsidRPr="00700022">
              <w:t>During a Reserves activity comparable to those described in paragraph a.</w:t>
            </w:r>
          </w:p>
        </w:tc>
      </w:tr>
    </w:tbl>
    <w:p w14:paraId="01A8E943" w14:textId="20E28379" w:rsidR="00715651" w:rsidRPr="00700022" w:rsidRDefault="00715651" w:rsidP="00023846">
      <w:pPr>
        <w:pStyle w:val="Heading5"/>
      </w:pPr>
      <w:bookmarkStart w:id="4782" w:name="bk1107349518Recallfromrecreationleaveor"/>
      <w:bookmarkStart w:id="4783" w:name="bk1107589518Recallfromrecreationleaveor"/>
      <w:bookmarkStart w:id="4784" w:name="bk1200209518Recallfromrecreationleaveor"/>
      <w:bookmarkStart w:id="4785" w:name="bk1203169518Recallfromrecreationleaveor"/>
      <w:bookmarkStart w:id="4786" w:name="bk1204119518Recallfromrecreationleaveor"/>
      <w:bookmarkStart w:id="4787" w:name="bk1207389520Recallfromrecreationleaveor"/>
      <w:bookmarkStart w:id="4788" w:name="bk1220429521Recallfromrecreationleaveor"/>
      <w:bookmarkStart w:id="4789" w:name="bk1249339521Recallfromrecreationleaveor"/>
      <w:bookmarkStart w:id="4790" w:name="bk1426159521Recallfromrecreationleaveor"/>
      <w:bookmarkStart w:id="4791" w:name="bk1632139521Recallfromrecreationleaveor"/>
      <w:bookmarkStart w:id="4792" w:name="bk1632519521Recallfromrecreationleaveor"/>
      <w:bookmarkStart w:id="4793" w:name="bk1644179523Recallfromrecreationleaveor"/>
      <w:bookmarkStart w:id="4794" w:name="bk1521049523Recallfromrecreationleaveor"/>
      <w:bookmarkStart w:id="4795" w:name="bk1533539523Recallfromrecreationleaveor"/>
      <w:bookmarkStart w:id="4796" w:name="bk1341569526Recallfromrecreationleaveor"/>
      <w:bookmarkStart w:id="4797" w:name="_Toc177127695"/>
      <w:r w:rsidRPr="00700022">
        <w:t>9.5.28</w:t>
      </w:r>
      <w:r w:rsidR="00E85499">
        <w:tab/>
      </w:r>
      <w:r w:rsidRPr="00700022">
        <w:t>Recall from recreation leave or long service leave</w:t>
      </w:r>
      <w:bookmarkEnd w:id="4797"/>
    </w:p>
    <w:tbl>
      <w:tblPr>
        <w:tblW w:w="0" w:type="auto"/>
        <w:tblInd w:w="113" w:type="dxa"/>
        <w:tblLayout w:type="fixed"/>
        <w:tblLook w:val="0000" w:firstRow="0" w:lastRow="0" w:firstColumn="0" w:lastColumn="0" w:noHBand="0" w:noVBand="0"/>
      </w:tblPr>
      <w:tblGrid>
        <w:gridCol w:w="992"/>
        <w:gridCol w:w="8363"/>
      </w:tblGrid>
      <w:tr w:rsidR="00715651" w:rsidRPr="00700022" w14:paraId="7448D1B4" w14:textId="77777777" w:rsidTr="00715651">
        <w:tc>
          <w:tcPr>
            <w:tcW w:w="992" w:type="dxa"/>
          </w:tcPr>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p w14:paraId="48096391" w14:textId="77777777" w:rsidR="00715651" w:rsidRPr="00700022" w:rsidRDefault="00715651" w:rsidP="00023846">
            <w:pPr>
              <w:pStyle w:val="Sectiontext0"/>
              <w:jc w:val="center"/>
            </w:pPr>
            <w:r w:rsidRPr="00700022">
              <w:t>1.</w:t>
            </w:r>
          </w:p>
        </w:tc>
        <w:tc>
          <w:tcPr>
            <w:tcW w:w="8363" w:type="dxa"/>
          </w:tcPr>
          <w:p w14:paraId="2B3D934E" w14:textId="77777777" w:rsidR="00715651" w:rsidRPr="00700022" w:rsidRDefault="00715651" w:rsidP="00023846">
            <w:pPr>
              <w:pStyle w:val="Sectiontext0"/>
            </w:pPr>
            <w:r w:rsidRPr="00700022">
              <w:t>If a member on recreation or long service leave is recalled to duty, they are taken to be on duty from the time they start travel to return to duty.</w:t>
            </w:r>
          </w:p>
        </w:tc>
      </w:tr>
      <w:tr w:rsidR="00715651" w:rsidRPr="00700022" w14:paraId="59B5CC3D" w14:textId="77777777" w:rsidTr="00715651">
        <w:tc>
          <w:tcPr>
            <w:tcW w:w="992" w:type="dxa"/>
          </w:tcPr>
          <w:p w14:paraId="28A1D357" w14:textId="77777777" w:rsidR="00715651" w:rsidRPr="00700022" w:rsidRDefault="00715651" w:rsidP="00023846">
            <w:pPr>
              <w:pStyle w:val="Sectiontext0"/>
              <w:jc w:val="center"/>
            </w:pPr>
            <w:r w:rsidRPr="00700022">
              <w:t>2.</w:t>
            </w:r>
          </w:p>
        </w:tc>
        <w:tc>
          <w:tcPr>
            <w:tcW w:w="8363" w:type="dxa"/>
          </w:tcPr>
          <w:p w14:paraId="12EE4410" w14:textId="2A1A64C7" w:rsidR="00715651" w:rsidRPr="00700022" w:rsidRDefault="00715651" w:rsidP="00023846">
            <w:pPr>
              <w:pStyle w:val="Sectiontext0"/>
            </w:pPr>
            <w:r w:rsidRPr="00700022">
              <w:t>If the member travels by private vehicle or private aircraft, their eligibility under sections 9.5.16 and 9.5.17 will be limited to the amount of allowance that would be payable if they returned to duty by the most efficient and economical means of travel.</w:t>
            </w:r>
          </w:p>
        </w:tc>
      </w:tr>
    </w:tbl>
    <w:p w14:paraId="2E69235E" w14:textId="42E69EF9" w:rsidR="00715651" w:rsidRDefault="00715651" w:rsidP="00023846">
      <w:pPr>
        <w:pStyle w:val="Heading5"/>
      </w:pPr>
      <w:bookmarkStart w:id="4798" w:name="bk1247069512Additionaltravellingallowan"/>
      <w:bookmarkStart w:id="4799" w:name="bk1107349512Additionalpaymenttowardtrav"/>
      <w:bookmarkStart w:id="4800" w:name="bk1107589512Additionalpaymenttowardtrav"/>
      <w:bookmarkStart w:id="4801" w:name="bk1200209512Additionalpaymenttowardtrav"/>
      <w:bookmarkStart w:id="4802" w:name="bk1203169512Additionalpaymenttowardtrav"/>
      <w:bookmarkStart w:id="4803" w:name="bk1204119512Additionalpaymenttowardtrav"/>
      <w:bookmarkStart w:id="4804" w:name="bk1207379511Additionalpaymenttowardtrav"/>
      <w:bookmarkStart w:id="4805" w:name="bk1220419512Additionalpaymenttowardtrav"/>
      <w:bookmarkStart w:id="4806" w:name="bk1249339512Additionalpaymenttowardtrav"/>
      <w:bookmarkStart w:id="4807" w:name="bk1426149512Additionalpaymenttowardtrav"/>
      <w:bookmarkStart w:id="4808" w:name="bk1632129512Additionalpaymenttowardtrav"/>
      <w:bookmarkStart w:id="4809" w:name="bk1632519512Additionalpaymenttowardtrav"/>
      <w:bookmarkStart w:id="4810" w:name="bk1644169514Additionalpaymenttowardtrav"/>
      <w:bookmarkStart w:id="4811" w:name="bk1521039514Additionalpaymenttowardtrav"/>
      <w:bookmarkStart w:id="4812" w:name="bk1533529514Additionalpaymenttowardtrav"/>
      <w:bookmarkStart w:id="4813" w:name="bk1341569527Additionalpaymenttowardtrav"/>
      <w:bookmarkStart w:id="4814" w:name="bk1611239510Memberlivinginlimitsonpayme"/>
      <w:bookmarkStart w:id="4815" w:name="bk1611439511Memberlivinginlimitsonpayme"/>
      <w:bookmarkStart w:id="4816" w:name="bk1247059511Memberlivinginpaymentsandsp"/>
      <w:bookmarkStart w:id="4817" w:name="bk1107349510Travelcostsformemberlivingi"/>
      <w:bookmarkStart w:id="4818" w:name="bk1107589510Travelcostsformemberlivingi"/>
      <w:bookmarkStart w:id="4819" w:name="bk1200209510Travelcostsformemberlivingi"/>
      <w:bookmarkStart w:id="4820" w:name="bk1203169510Travelcostsformemberlivingi"/>
      <w:bookmarkStart w:id="4821" w:name="bk112506AM13315Confirmingactualtravelco"/>
      <w:bookmarkStart w:id="4822" w:name="bk85213PM13315Confirmingactualtravelcos"/>
      <w:bookmarkStart w:id="4823" w:name="bk15233713315Confirmingactualtravelcost"/>
      <w:bookmarkStart w:id="4824" w:name="bk15264313315Confirmingactualtravelcost"/>
      <w:bookmarkStart w:id="4825" w:name="bk15280413314Confirmingactualtravelcost"/>
      <w:bookmarkStart w:id="4826" w:name="bk15283113314Confirmingactualtravelcost"/>
      <w:bookmarkStart w:id="4827" w:name="bk1533539524Confirmingactualtravelcosts"/>
      <w:bookmarkStart w:id="4828" w:name="bk1115151337Memberentitledtoallowancein"/>
      <w:bookmarkStart w:id="4829" w:name="bk1314041337Memberentitledtoallowancein"/>
      <w:bookmarkStart w:id="4830" w:name="bk1431371337Memberentitledtoallowancein"/>
      <w:bookmarkStart w:id="4831" w:name="bk112456AM1336Memberentitledtoallowance"/>
      <w:bookmarkStart w:id="4832" w:name="bk1521049524Partdaytravel"/>
      <w:bookmarkStart w:id="4833" w:name="_Toc177127696"/>
      <w:r w:rsidRPr="00700022">
        <w:t>9.5.29</w:t>
      </w:r>
      <w:r w:rsidR="00E85499">
        <w:tab/>
      </w:r>
      <w:r w:rsidRPr="00700022">
        <w:t>Additional payment toward travelling costs</w:t>
      </w:r>
      <w:bookmarkEnd w:id="4833"/>
    </w:p>
    <w:tbl>
      <w:tblPr>
        <w:tblW w:w="9359" w:type="dxa"/>
        <w:tblInd w:w="113" w:type="dxa"/>
        <w:tblLayout w:type="fixed"/>
        <w:tblLook w:val="0000" w:firstRow="0" w:lastRow="0" w:firstColumn="0" w:lastColumn="0" w:noHBand="0" w:noVBand="0"/>
      </w:tblPr>
      <w:tblGrid>
        <w:gridCol w:w="991"/>
        <w:gridCol w:w="567"/>
        <w:gridCol w:w="7801"/>
      </w:tblGrid>
      <w:tr w:rsidR="00E96D52" w:rsidRPr="00D15A4D" w14:paraId="316DF058" w14:textId="77777777" w:rsidTr="00E96D52">
        <w:tc>
          <w:tcPr>
            <w:tcW w:w="991" w:type="dxa"/>
          </w:tcPr>
          <w:p w14:paraId="78F29A96" w14:textId="77777777" w:rsidR="00E96D52" w:rsidRPr="00D15A4D" w:rsidRDefault="00E96D52" w:rsidP="00023846">
            <w:pPr>
              <w:pStyle w:val="Sectiontext0"/>
              <w:jc w:val="center"/>
            </w:pPr>
            <w:r>
              <w:t>1.</w:t>
            </w:r>
          </w:p>
        </w:tc>
        <w:tc>
          <w:tcPr>
            <w:tcW w:w="8368" w:type="dxa"/>
            <w:gridSpan w:val="2"/>
          </w:tcPr>
          <w:p w14:paraId="0E216009" w14:textId="77777777" w:rsidR="00E96D52" w:rsidRPr="00E96D52" w:rsidRDefault="00E96D52" w:rsidP="00023846">
            <w:pPr>
              <w:pStyle w:val="Sectiontext0"/>
            </w:pPr>
            <w:r w:rsidRPr="00E96D52">
              <w:t>The member is eligible for an additional amount for the following costs if the CDF is satisfied it is reasonable.</w:t>
            </w:r>
          </w:p>
        </w:tc>
      </w:tr>
      <w:tr w:rsidR="00E96D52" w:rsidRPr="00D15A4D" w14:paraId="52DBD158" w14:textId="77777777" w:rsidTr="00E96D52">
        <w:tblPrEx>
          <w:tblLook w:val="04A0" w:firstRow="1" w:lastRow="0" w:firstColumn="1" w:lastColumn="0" w:noHBand="0" w:noVBand="1"/>
        </w:tblPrEx>
        <w:tc>
          <w:tcPr>
            <w:tcW w:w="991" w:type="dxa"/>
          </w:tcPr>
          <w:p w14:paraId="61AA26D9" w14:textId="77777777" w:rsidR="00E96D52" w:rsidRPr="00D15A4D" w:rsidRDefault="00E96D52" w:rsidP="00023846">
            <w:pPr>
              <w:pStyle w:val="Sectiontext0"/>
              <w:jc w:val="center"/>
              <w:rPr>
                <w:lang w:eastAsia="en-US"/>
              </w:rPr>
            </w:pPr>
          </w:p>
        </w:tc>
        <w:tc>
          <w:tcPr>
            <w:tcW w:w="567" w:type="dxa"/>
            <w:hideMark/>
          </w:tcPr>
          <w:p w14:paraId="57A14C97" w14:textId="77777777" w:rsidR="00E96D52" w:rsidRPr="00D15A4D" w:rsidRDefault="00E96D52" w:rsidP="00023846">
            <w:pPr>
              <w:pStyle w:val="Sectiontext0"/>
              <w:rPr>
                <w:rFonts w:cs="Arial"/>
                <w:lang w:eastAsia="en-US"/>
              </w:rPr>
            </w:pPr>
            <w:r w:rsidRPr="00D15A4D">
              <w:rPr>
                <w:rFonts w:cs="Arial"/>
                <w:lang w:eastAsia="en-US"/>
              </w:rPr>
              <w:t>a.</w:t>
            </w:r>
          </w:p>
        </w:tc>
        <w:tc>
          <w:tcPr>
            <w:tcW w:w="7801" w:type="dxa"/>
          </w:tcPr>
          <w:p w14:paraId="62041D10" w14:textId="77777777" w:rsidR="00E96D52" w:rsidRPr="00D15A4D" w:rsidRDefault="00E96D52" w:rsidP="00023846">
            <w:pPr>
              <w:pStyle w:val="Sectiontext0"/>
              <w:rPr>
                <w:rFonts w:cs="Arial"/>
                <w:lang w:eastAsia="en-US"/>
              </w:rPr>
            </w:pPr>
            <w:r>
              <w:rPr>
                <w:rFonts w:cs="Arial"/>
                <w:lang w:eastAsia="en-US"/>
              </w:rPr>
              <w:t>Meal costs.</w:t>
            </w:r>
          </w:p>
        </w:tc>
      </w:tr>
      <w:tr w:rsidR="00E96D52" w:rsidRPr="00D15A4D" w14:paraId="44BFE6D7" w14:textId="77777777" w:rsidTr="00E96D52">
        <w:tblPrEx>
          <w:tblLook w:val="04A0" w:firstRow="1" w:lastRow="0" w:firstColumn="1" w:lastColumn="0" w:noHBand="0" w:noVBand="1"/>
        </w:tblPrEx>
        <w:tc>
          <w:tcPr>
            <w:tcW w:w="991" w:type="dxa"/>
          </w:tcPr>
          <w:p w14:paraId="55FAF156" w14:textId="77777777" w:rsidR="00E96D52" w:rsidRPr="00D15A4D" w:rsidRDefault="00E96D52" w:rsidP="00023846">
            <w:pPr>
              <w:pStyle w:val="Sectiontext0"/>
              <w:jc w:val="center"/>
              <w:rPr>
                <w:lang w:eastAsia="en-US"/>
              </w:rPr>
            </w:pPr>
          </w:p>
        </w:tc>
        <w:tc>
          <w:tcPr>
            <w:tcW w:w="567" w:type="dxa"/>
            <w:hideMark/>
          </w:tcPr>
          <w:p w14:paraId="17095E51" w14:textId="77777777" w:rsidR="00E96D52" w:rsidRPr="00D15A4D" w:rsidRDefault="00E96D52" w:rsidP="00023846">
            <w:pPr>
              <w:pStyle w:val="Sectiontext0"/>
              <w:rPr>
                <w:rFonts w:cs="Arial"/>
                <w:lang w:eastAsia="en-US"/>
              </w:rPr>
            </w:pPr>
            <w:r>
              <w:rPr>
                <w:rFonts w:cs="Arial"/>
                <w:lang w:eastAsia="en-US"/>
              </w:rPr>
              <w:t>b</w:t>
            </w:r>
            <w:r w:rsidRPr="00D15A4D">
              <w:rPr>
                <w:rFonts w:cs="Arial"/>
                <w:lang w:eastAsia="en-US"/>
              </w:rPr>
              <w:t>.</w:t>
            </w:r>
          </w:p>
        </w:tc>
        <w:tc>
          <w:tcPr>
            <w:tcW w:w="7801" w:type="dxa"/>
          </w:tcPr>
          <w:p w14:paraId="5D73F662" w14:textId="77777777" w:rsidR="00E96D52" w:rsidRPr="00D15A4D" w:rsidRDefault="00E96D52" w:rsidP="00023846">
            <w:pPr>
              <w:pStyle w:val="Sectiontext0"/>
              <w:rPr>
                <w:rFonts w:cs="Arial"/>
                <w:lang w:eastAsia="en-US"/>
              </w:rPr>
            </w:pPr>
            <w:r>
              <w:rPr>
                <w:rFonts w:cs="Arial"/>
                <w:lang w:eastAsia="en-US"/>
              </w:rPr>
              <w:t>Incidental costs.</w:t>
            </w:r>
          </w:p>
        </w:tc>
      </w:tr>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tr w:rsidR="00E96D52" w:rsidRPr="00D15A4D" w14:paraId="062828D7" w14:textId="77777777" w:rsidTr="003C5734">
        <w:tblPrEx>
          <w:tblLook w:val="04A0" w:firstRow="1" w:lastRow="0" w:firstColumn="1" w:lastColumn="0" w:noHBand="0" w:noVBand="1"/>
        </w:tblPrEx>
        <w:tc>
          <w:tcPr>
            <w:tcW w:w="991" w:type="dxa"/>
          </w:tcPr>
          <w:p w14:paraId="732C671B" w14:textId="77777777" w:rsidR="00E96D52" w:rsidRPr="00D15A4D" w:rsidRDefault="00E96D52" w:rsidP="00023846">
            <w:pPr>
              <w:pStyle w:val="Sectiontext0"/>
              <w:jc w:val="center"/>
              <w:rPr>
                <w:lang w:eastAsia="en-US"/>
              </w:rPr>
            </w:pPr>
            <w:r>
              <w:rPr>
                <w:lang w:eastAsia="en-US"/>
              </w:rPr>
              <w:t>2.</w:t>
            </w:r>
          </w:p>
        </w:tc>
        <w:tc>
          <w:tcPr>
            <w:tcW w:w="8368" w:type="dxa"/>
            <w:gridSpan w:val="2"/>
          </w:tcPr>
          <w:p w14:paraId="097C71D8" w14:textId="77777777" w:rsidR="00E96D52" w:rsidRPr="00D15A4D" w:rsidRDefault="00E96D52" w:rsidP="00023846">
            <w:pPr>
              <w:pStyle w:val="Sectiontext0"/>
              <w:rPr>
                <w:rFonts w:cs="Arial"/>
                <w:lang w:eastAsia="en-US"/>
              </w:rPr>
            </w:pPr>
            <w:r w:rsidRPr="007C70F1">
              <w:rPr>
                <w:rFonts w:cs="Arial"/>
                <w:lang w:eastAsia="en-US"/>
              </w:rPr>
              <w:t xml:space="preserve">In making the decision in subsection </w:t>
            </w:r>
            <w:r>
              <w:rPr>
                <w:rFonts w:cs="Arial"/>
                <w:lang w:eastAsia="en-US"/>
              </w:rPr>
              <w:t>1</w:t>
            </w:r>
            <w:r w:rsidRPr="007C70F1">
              <w:rPr>
                <w:rFonts w:cs="Arial"/>
                <w:lang w:eastAsia="en-US"/>
              </w:rPr>
              <w:t>, the CDF must consider all the following</w:t>
            </w:r>
            <w:r>
              <w:rPr>
                <w:rFonts w:cs="Arial"/>
                <w:lang w:eastAsia="en-US"/>
              </w:rPr>
              <w:t>.</w:t>
            </w:r>
          </w:p>
        </w:tc>
      </w:tr>
      <w:tr w:rsidR="00E96D52" w:rsidRPr="00D15A4D" w14:paraId="3DB7FCFA" w14:textId="77777777" w:rsidTr="003C5734">
        <w:tblPrEx>
          <w:tblLook w:val="04A0" w:firstRow="1" w:lastRow="0" w:firstColumn="1" w:lastColumn="0" w:noHBand="0" w:noVBand="1"/>
        </w:tblPrEx>
        <w:tc>
          <w:tcPr>
            <w:tcW w:w="991" w:type="dxa"/>
          </w:tcPr>
          <w:p w14:paraId="4DB36A84" w14:textId="77777777" w:rsidR="00E96D52" w:rsidRPr="00D15A4D" w:rsidRDefault="00E96D52" w:rsidP="00023846">
            <w:pPr>
              <w:pStyle w:val="Sectiontext0"/>
              <w:jc w:val="center"/>
              <w:rPr>
                <w:lang w:eastAsia="en-US"/>
              </w:rPr>
            </w:pPr>
          </w:p>
        </w:tc>
        <w:tc>
          <w:tcPr>
            <w:tcW w:w="567" w:type="dxa"/>
            <w:hideMark/>
          </w:tcPr>
          <w:p w14:paraId="770A1C72" w14:textId="77777777" w:rsidR="00E96D52" w:rsidRPr="00D15A4D" w:rsidRDefault="00E96D52" w:rsidP="00023846">
            <w:pPr>
              <w:pStyle w:val="Sectiontext0"/>
              <w:rPr>
                <w:rFonts w:cs="Arial"/>
                <w:lang w:eastAsia="en-US"/>
              </w:rPr>
            </w:pPr>
            <w:r w:rsidRPr="00D15A4D">
              <w:rPr>
                <w:rFonts w:cs="Arial"/>
                <w:lang w:eastAsia="en-US"/>
              </w:rPr>
              <w:t>a.</w:t>
            </w:r>
          </w:p>
        </w:tc>
        <w:tc>
          <w:tcPr>
            <w:tcW w:w="7801" w:type="dxa"/>
          </w:tcPr>
          <w:p w14:paraId="59F24117" w14:textId="77777777" w:rsidR="00E96D52" w:rsidRPr="00D15A4D" w:rsidRDefault="00E96D52" w:rsidP="00023846">
            <w:pPr>
              <w:pStyle w:val="Sectiontext0"/>
              <w:rPr>
                <w:rFonts w:cs="Arial"/>
                <w:lang w:eastAsia="en-US"/>
              </w:rPr>
            </w:pPr>
            <w:r w:rsidRPr="007C70F1">
              <w:rPr>
                <w:rFonts w:cs="Arial"/>
                <w:lang w:eastAsia="en-US"/>
              </w:rPr>
              <w:t>The places the journey is made through or to.</w:t>
            </w:r>
          </w:p>
        </w:tc>
      </w:tr>
      <w:tr w:rsidR="00E96D52" w:rsidRPr="00D15A4D" w14:paraId="476AE7EF" w14:textId="77777777" w:rsidTr="003C5734">
        <w:tblPrEx>
          <w:tblLook w:val="04A0" w:firstRow="1" w:lastRow="0" w:firstColumn="1" w:lastColumn="0" w:noHBand="0" w:noVBand="1"/>
        </w:tblPrEx>
        <w:tc>
          <w:tcPr>
            <w:tcW w:w="991" w:type="dxa"/>
          </w:tcPr>
          <w:p w14:paraId="5670D2B1" w14:textId="77777777" w:rsidR="00E96D52" w:rsidRPr="00D15A4D" w:rsidRDefault="00E96D52" w:rsidP="00023846">
            <w:pPr>
              <w:pStyle w:val="Sectiontext0"/>
              <w:jc w:val="center"/>
              <w:rPr>
                <w:lang w:eastAsia="en-US"/>
              </w:rPr>
            </w:pPr>
          </w:p>
        </w:tc>
        <w:tc>
          <w:tcPr>
            <w:tcW w:w="567" w:type="dxa"/>
            <w:hideMark/>
          </w:tcPr>
          <w:p w14:paraId="414FC244" w14:textId="77777777" w:rsidR="00E96D52" w:rsidRPr="00D15A4D" w:rsidRDefault="00E96D52" w:rsidP="00023846">
            <w:pPr>
              <w:pStyle w:val="Sectiontext0"/>
              <w:rPr>
                <w:rFonts w:cs="Arial"/>
                <w:lang w:eastAsia="en-US"/>
              </w:rPr>
            </w:pPr>
            <w:r>
              <w:rPr>
                <w:rFonts w:cs="Arial"/>
                <w:lang w:eastAsia="en-US"/>
              </w:rPr>
              <w:t>b</w:t>
            </w:r>
            <w:r w:rsidRPr="00D15A4D">
              <w:rPr>
                <w:rFonts w:cs="Arial"/>
                <w:lang w:eastAsia="en-US"/>
              </w:rPr>
              <w:t>.</w:t>
            </w:r>
          </w:p>
        </w:tc>
        <w:tc>
          <w:tcPr>
            <w:tcW w:w="7801" w:type="dxa"/>
          </w:tcPr>
          <w:p w14:paraId="2BDC8F1C" w14:textId="77777777" w:rsidR="00E96D52" w:rsidRPr="00D15A4D" w:rsidRDefault="00E96D52" w:rsidP="00023846">
            <w:pPr>
              <w:pStyle w:val="Sectiontext0"/>
              <w:rPr>
                <w:rFonts w:cs="Arial"/>
                <w:lang w:eastAsia="en-US"/>
              </w:rPr>
            </w:pPr>
            <w:r w:rsidRPr="007C70F1">
              <w:rPr>
                <w:rFonts w:cs="Arial"/>
                <w:lang w:eastAsia="en-US"/>
              </w:rPr>
              <w:t>The availability of suitable meals at those places.</w:t>
            </w:r>
          </w:p>
        </w:tc>
      </w:tr>
      <w:tr w:rsidR="00715651" w:rsidRPr="00700022" w14:paraId="5C7DF8EF" w14:textId="77777777" w:rsidTr="00DC4B4E">
        <w:tc>
          <w:tcPr>
            <w:tcW w:w="991" w:type="dxa"/>
          </w:tcPr>
          <w:p w14:paraId="4FA8E3F1" w14:textId="77777777" w:rsidR="00715651" w:rsidRPr="00700022" w:rsidRDefault="00715651" w:rsidP="00023846">
            <w:pPr>
              <w:pStyle w:val="Sectiontext0"/>
              <w:jc w:val="center"/>
            </w:pPr>
            <w:bookmarkStart w:id="4834" w:name="bk1341569528Confirmingactualtravelcosts"/>
            <w:bookmarkEnd w:id="4814"/>
            <w:bookmarkEnd w:id="4815"/>
            <w:bookmarkEnd w:id="4816"/>
            <w:bookmarkEnd w:id="4817"/>
            <w:bookmarkEnd w:id="4818"/>
            <w:bookmarkEnd w:id="4819"/>
            <w:bookmarkEnd w:id="4820"/>
            <w:r w:rsidRPr="00700022">
              <w:t>3.</w:t>
            </w:r>
          </w:p>
        </w:tc>
        <w:tc>
          <w:tcPr>
            <w:tcW w:w="8368" w:type="dxa"/>
            <w:gridSpan w:val="2"/>
          </w:tcPr>
          <w:p w14:paraId="1D3D8758" w14:textId="77777777" w:rsidR="00715651" w:rsidRPr="00700022" w:rsidRDefault="00715651" w:rsidP="00023846">
            <w:pPr>
              <w:pStyle w:val="Sectiontext0"/>
            </w:pPr>
            <w:r w:rsidRPr="00700022">
              <w:t>In making the decision in subsection 2, the CDF must consider all the following criteria.</w:t>
            </w:r>
          </w:p>
        </w:tc>
      </w:tr>
      <w:tr w:rsidR="00715651" w:rsidRPr="00700022" w14:paraId="25499F6E" w14:textId="77777777" w:rsidTr="00DC4B4E">
        <w:trPr>
          <w:cantSplit/>
        </w:trPr>
        <w:tc>
          <w:tcPr>
            <w:tcW w:w="991" w:type="dxa"/>
          </w:tcPr>
          <w:p w14:paraId="67C3CAFA" w14:textId="77777777" w:rsidR="00715651" w:rsidRPr="00700022" w:rsidRDefault="00715651" w:rsidP="00023846">
            <w:pPr>
              <w:pStyle w:val="Sectiontext0"/>
              <w:jc w:val="center"/>
            </w:pPr>
          </w:p>
        </w:tc>
        <w:tc>
          <w:tcPr>
            <w:tcW w:w="567" w:type="dxa"/>
          </w:tcPr>
          <w:p w14:paraId="5D4ED713" w14:textId="77777777" w:rsidR="00715651" w:rsidRPr="00700022" w:rsidRDefault="00715651" w:rsidP="00023846">
            <w:pPr>
              <w:pStyle w:val="Sectiontext0"/>
            </w:pPr>
            <w:r w:rsidRPr="00700022">
              <w:t>a.</w:t>
            </w:r>
          </w:p>
        </w:tc>
        <w:tc>
          <w:tcPr>
            <w:tcW w:w="7801" w:type="dxa"/>
          </w:tcPr>
          <w:p w14:paraId="349DD037" w14:textId="77777777" w:rsidR="00715651" w:rsidRPr="00700022" w:rsidRDefault="00715651" w:rsidP="00023846">
            <w:pPr>
              <w:pStyle w:val="Sectiontext0"/>
            </w:pPr>
            <w:r w:rsidRPr="00700022">
              <w:t>The places the journey is made through or to.</w:t>
            </w:r>
          </w:p>
        </w:tc>
      </w:tr>
      <w:tr w:rsidR="00715651" w:rsidRPr="00700022" w14:paraId="60DD95D0" w14:textId="77777777" w:rsidTr="00DC4B4E">
        <w:trPr>
          <w:cantSplit/>
        </w:trPr>
        <w:tc>
          <w:tcPr>
            <w:tcW w:w="991" w:type="dxa"/>
          </w:tcPr>
          <w:p w14:paraId="14760373" w14:textId="77777777" w:rsidR="00715651" w:rsidRPr="00700022" w:rsidRDefault="00715651" w:rsidP="00023846">
            <w:pPr>
              <w:pStyle w:val="Sectiontext0"/>
              <w:jc w:val="center"/>
            </w:pPr>
          </w:p>
        </w:tc>
        <w:tc>
          <w:tcPr>
            <w:tcW w:w="567" w:type="dxa"/>
          </w:tcPr>
          <w:p w14:paraId="0E6F0701" w14:textId="77777777" w:rsidR="00715651" w:rsidRPr="00700022" w:rsidRDefault="00715651" w:rsidP="00023846">
            <w:pPr>
              <w:pStyle w:val="Sectiontext0"/>
            </w:pPr>
            <w:r w:rsidRPr="00700022">
              <w:t>b.</w:t>
            </w:r>
          </w:p>
        </w:tc>
        <w:tc>
          <w:tcPr>
            <w:tcW w:w="7801" w:type="dxa"/>
          </w:tcPr>
          <w:p w14:paraId="546C7BFE" w14:textId="77777777" w:rsidR="00715651" w:rsidRPr="00700022" w:rsidRDefault="00715651" w:rsidP="00023846">
            <w:pPr>
              <w:pStyle w:val="Sectiontext0"/>
            </w:pPr>
            <w:r w:rsidRPr="00700022">
              <w:t>The availability of suitable meals at those places.</w:t>
            </w:r>
          </w:p>
        </w:tc>
      </w:tr>
      <w:tr w:rsidR="00715651" w:rsidRPr="00700022" w14:paraId="2453F624" w14:textId="77777777" w:rsidTr="00DC4B4E">
        <w:trPr>
          <w:cantSplit/>
        </w:trPr>
        <w:tc>
          <w:tcPr>
            <w:tcW w:w="991" w:type="dxa"/>
          </w:tcPr>
          <w:p w14:paraId="2FC944E6" w14:textId="77777777" w:rsidR="00715651" w:rsidRPr="00700022" w:rsidRDefault="00715651" w:rsidP="00023846">
            <w:pPr>
              <w:pStyle w:val="Sectiontext0"/>
              <w:jc w:val="center"/>
            </w:pPr>
          </w:p>
        </w:tc>
        <w:tc>
          <w:tcPr>
            <w:tcW w:w="567" w:type="dxa"/>
          </w:tcPr>
          <w:p w14:paraId="5764FA74" w14:textId="77777777" w:rsidR="00715651" w:rsidRPr="00700022" w:rsidRDefault="00715651" w:rsidP="00023846">
            <w:pPr>
              <w:pStyle w:val="Sectiontext0"/>
            </w:pPr>
            <w:r w:rsidRPr="00700022">
              <w:t>c.</w:t>
            </w:r>
          </w:p>
        </w:tc>
        <w:tc>
          <w:tcPr>
            <w:tcW w:w="7801" w:type="dxa"/>
          </w:tcPr>
          <w:p w14:paraId="57E9183E" w14:textId="77777777" w:rsidR="00715651" w:rsidRPr="00700022" w:rsidRDefault="00715651" w:rsidP="00023846">
            <w:pPr>
              <w:pStyle w:val="Sectiontext0"/>
            </w:pPr>
            <w:r w:rsidRPr="00700022">
              <w:t>Whether the extra cost is reasonable.</w:t>
            </w:r>
          </w:p>
        </w:tc>
      </w:tr>
    </w:tbl>
    <w:p w14:paraId="75AF9DD0" w14:textId="18EC94CE" w:rsidR="003C5734" w:rsidRDefault="003C5734" w:rsidP="00023846">
      <w:pPr>
        <w:pStyle w:val="Heading5"/>
      </w:pPr>
      <w:bookmarkStart w:id="4835" w:name="_Toc177127697"/>
      <w:r>
        <w:t>9.5.30</w:t>
      </w:r>
      <w:r w:rsidR="00E85499">
        <w:tab/>
      </w:r>
      <w:r>
        <w:t>End of eligibility</w:t>
      </w:r>
      <w:bookmarkEnd w:id="4835"/>
    </w:p>
    <w:tbl>
      <w:tblPr>
        <w:tblW w:w="9359" w:type="dxa"/>
        <w:tblInd w:w="113" w:type="dxa"/>
        <w:tblLayout w:type="fixed"/>
        <w:tblLook w:val="0000" w:firstRow="0" w:lastRow="0" w:firstColumn="0" w:lastColumn="0" w:noHBand="0" w:noVBand="0"/>
      </w:tblPr>
      <w:tblGrid>
        <w:gridCol w:w="992"/>
        <w:gridCol w:w="8367"/>
      </w:tblGrid>
      <w:tr w:rsidR="003C5734" w:rsidRPr="00B60EE4" w14:paraId="29498BB0" w14:textId="77777777" w:rsidTr="00AE4C45">
        <w:tc>
          <w:tcPr>
            <w:tcW w:w="992" w:type="dxa"/>
          </w:tcPr>
          <w:p w14:paraId="6D462FE4" w14:textId="77777777" w:rsidR="003C5734" w:rsidRPr="00B60EE4" w:rsidRDefault="003C5734" w:rsidP="00023846">
            <w:pPr>
              <w:pStyle w:val="Sectiontext0"/>
            </w:pPr>
          </w:p>
        </w:tc>
        <w:tc>
          <w:tcPr>
            <w:tcW w:w="8367" w:type="dxa"/>
          </w:tcPr>
          <w:p w14:paraId="38A83D6F" w14:textId="77777777" w:rsidR="003C5734" w:rsidRPr="00B60EE4" w:rsidRDefault="003C5734" w:rsidP="00023846">
            <w:pPr>
              <w:pStyle w:val="Sectiontext0"/>
            </w:pPr>
            <w:r w:rsidRPr="00B60EE4">
              <w:t xml:space="preserve">A member ceases to be eligible for any unused amount provided for meal and incidentals in connection with travel at the end of their travel period. </w:t>
            </w:r>
          </w:p>
        </w:tc>
      </w:tr>
      <w:bookmarkEnd w:id="4821"/>
      <w:bookmarkEnd w:id="4822"/>
      <w:bookmarkEnd w:id="4823"/>
      <w:bookmarkEnd w:id="4824"/>
      <w:bookmarkEnd w:id="4825"/>
      <w:bookmarkEnd w:id="4826"/>
      <w:bookmarkEnd w:id="4827"/>
      <w:bookmarkEnd w:id="4828"/>
      <w:bookmarkEnd w:id="4829"/>
      <w:bookmarkEnd w:id="4830"/>
      <w:bookmarkEnd w:id="4831"/>
      <w:bookmarkEnd w:id="4832"/>
      <w:bookmarkEnd w:id="4834"/>
    </w:tbl>
    <w:p w14:paraId="47C4F75F" w14:textId="77777777" w:rsidR="00715651" w:rsidRPr="00700022" w:rsidRDefault="00715651" w:rsidP="003A0A1A">
      <w:pPr>
        <w:rPr>
          <w:lang w:val="en-AU"/>
        </w:rPr>
      </w:pPr>
    </w:p>
    <w:p w14:paraId="6A52E282" w14:textId="6C20450E" w:rsidR="00715651" w:rsidRPr="00700022" w:rsidRDefault="006629D4" w:rsidP="0060734B">
      <w:pPr>
        <w:pStyle w:val="Heading4"/>
      </w:pPr>
      <w:r>
        <w:br w:type="column"/>
      </w:r>
      <w:bookmarkStart w:id="4836" w:name="_Toc177127698"/>
      <w:r w:rsidR="00715651" w:rsidRPr="00700022">
        <w:lastRenderedPageBreak/>
        <w:t>Division 3: Travelling allowance</w:t>
      </w:r>
      <w:bookmarkEnd w:id="4836"/>
    </w:p>
    <w:p w14:paraId="204886E6" w14:textId="1585CD23" w:rsidR="008D7A23" w:rsidRDefault="008D7A23" w:rsidP="008D7A23">
      <w:pPr>
        <w:pStyle w:val="Heading5"/>
      </w:pPr>
      <w:bookmarkStart w:id="4837" w:name="bk1636189530Purpose"/>
      <w:bookmarkStart w:id="4838" w:name="_Toc177127699"/>
      <w:r>
        <w:t>9.5.32</w:t>
      </w:r>
      <w:r w:rsidR="00E85499">
        <w:tab/>
      </w:r>
      <w:r>
        <w:t>Purpose</w:t>
      </w:r>
      <w:bookmarkEnd w:id="4838"/>
    </w:p>
    <w:tbl>
      <w:tblPr>
        <w:tblW w:w="9359" w:type="dxa"/>
        <w:tblInd w:w="113" w:type="dxa"/>
        <w:tblLayout w:type="fixed"/>
        <w:tblLook w:val="0000" w:firstRow="0" w:lastRow="0" w:firstColumn="0" w:lastColumn="0" w:noHBand="0" w:noVBand="0"/>
      </w:tblPr>
      <w:tblGrid>
        <w:gridCol w:w="992"/>
        <w:gridCol w:w="8367"/>
      </w:tblGrid>
      <w:tr w:rsidR="008D7A23" w:rsidRPr="00090A4E" w14:paraId="6DBD0BD4" w14:textId="77777777" w:rsidTr="00AE4C45">
        <w:tc>
          <w:tcPr>
            <w:tcW w:w="992" w:type="dxa"/>
          </w:tcPr>
          <w:p w14:paraId="196BE2D9" w14:textId="77777777" w:rsidR="008D7A23" w:rsidRPr="00090A4E" w:rsidRDefault="008D7A23" w:rsidP="00090A4E">
            <w:pPr>
              <w:pStyle w:val="Sectiontext0"/>
            </w:pPr>
          </w:p>
        </w:tc>
        <w:tc>
          <w:tcPr>
            <w:tcW w:w="8367" w:type="dxa"/>
          </w:tcPr>
          <w:p w14:paraId="5AEA68A3" w14:textId="77777777" w:rsidR="008D7A23" w:rsidRPr="00090A4E" w:rsidRDefault="008D7A23" w:rsidP="00090A4E">
            <w:pPr>
              <w:pStyle w:val="Sectiontext0"/>
            </w:pPr>
            <w:r w:rsidRPr="00090A4E">
              <w:t>The purpose of this Division is to provide an allowance for accommodation, meals and incidentals for member in certain circumstances when undertaking Defence approved travel within Australia.</w:t>
            </w:r>
          </w:p>
        </w:tc>
      </w:tr>
    </w:tbl>
    <w:p w14:paraId="266B55D2" w14:textId="3B95CC5A" w:rsidR="00890DB0" w:rsidRDefault="00890DB0" w:rsidP="00890DB0">
      <w:pPr>
        <w:pStyle w:val="Heading5"/>
      </w:pPr>
      <w:bookmarkStart w:id="4839" w:name="bk1636199531MembersthisDivisionappliest"/>
      <w:bookmarkStart w:id="4840" w:name="_Toc177127700"/>
      <w:bookmarkEnd w:id="4837"/>
      <w:r>
        <w:t>9.5.33</w:t>
      </w:r>
      <w:r w:rsidR="00E85499">
        <w:tab/>
      </w:r>
      <w:r>
        <w:t>Member this Division applies to</w:t>
      </w:r>
      <w:bookmarkEnd w:id="4840"/>
    </w:p>
    <w:tbl>
      <w:tblPr>
        <w:tblW w:w="9359" w:type="dxa"/>
        <w:tblInd w:w="113" w:type="dxa"/>
        <w:tblLayout w:type="fixed"/>
        <w:tblLook w:val="0000" w:firstRow="0" w:lastRow="0" w:firstColumn="0" w:lastColumn="0" w:noHBand="0" w:noVBand="0"/>
      </w:tblPr>
      <w:tblGrid>
        <w:gridCol w:w="992"/>
        <w:gridCol w:w="563"/>
        <w:gridCol w:w="567"/>
        <w:gridCol w:w="7237"/>
      </w:tblGrid>
      <w:tr w:rsidR="00890DB0" w:rsidRPr="00D15A4D" w14:paraId="410415DD" w14:textId="77777777" w:rsidTr="00AE4C45">
        <w:tc>
          <w:tcPr>
            <w:tcW w:w="992" w:type="dxa"/>
          </w:tcPr>
          <w:p w14:paraId="7EC8159A" w14:textId="77777777" w:rsidR="00890DB0" w:rsidRPr="00D15A4D" w:rsidRDefault="00890DB0" w:rsidP="00090A4E">
            <w:pPr>
              <w:pStyle w:val="Sectiontext0"/>
            </w:pPr>
          </w:p>
        </w:tc>
        <w:tc>
          <w:tcPr>
            <w:tcW w:w="8367" w:type="dxa"/>
            <w:gridSpan w:val="3"/>
          </w:tcPr>
          <w:p w14:paraId="5CF1BD9D" w14:textId="77777777" w:rsidR="00890DB0" w:rsidRDefault="00890DB0" w:rsidP="00090A4E">
            <w:pPr>
              <w:pStyle w:val="Sectiontext0"/>
              <w:rPr>
                <w:iCs/>
              </w:rPr>
            </w:pPr>
            <w:r>
              <w:rPr>
                <w:iCs/>
              </w:rPr>
              <w:t xml:space="preserve">This Division applies to a member, including a member on Reserve service, who meets any of the following. </w:t>
            </w:r>
          </w:p>
        </w:tc>
      </w:tr>
      <w:tr w:rsidR="00890DB0" w:rsidRPr="00D15A4D" w14:paraId="2520199D" w14:textId="77777777" w:rsidTr="00AE4C45">
        <w:tblPrEx>
          <w:tblLook w:val="04A0" w:firstRow="1" w:lastRow="0" w:firstColumn="1" w:lastColumn="0" w:noHBand="0" w:noVBand="1"/>
        </w:tblPrEx>
        <w:tc>
          <w:tcPr>
            <w:tcW w:w="992" w:type="dxa"/>
          </w:tcPr>
          <w:p w14:paraId="54C7935B" w14:textId="77777777" w:rsidR="00890DB0" w:rsidRPr="00D15A4D" w:rsidRDefault="00890DB0" w:rsidP="00090A4E">
            <w:pPr>
              <w:pStyle w:val="Sectiontext0"/>
              <w:rPr>
                <w:lang w:eastAsia="en-US"/>
              </w:rPr>
            </w:pPr>
          </w:p>
        </w:tc>
        <w:tc>
          <w:tcPr>
            <w:tcW w:w="563" w:type="dxa"/>
            <w:hideMark/>
          </w:tcPr>
          <w:p w14:paraId="076CDC42" w14:textId="77777777" w:rsidR="00890DB0" w:rsidRPr="00D15A4D" w:rsidRDefault="00890DB0" w:rsidP="00090A4E">
            <w:pPr>
              <w:pStyle w:val="Sectiontext0"/>
              <w:rPr>
                <w:rFonts w:cs="Arial"/>
                <w:lang w:eastAsia="en-US"/>
              </w:rPr>
            </w:pPr>
            <w:r w:rsidRPr="00D15A4D">
              <w:rPr>
                <w:rFonts w:cs="Arial"/>
                <w:lang w:eastAsia="en-US"/>
              </w:rPr>
              <w:t>a.</w:t>
            </w:r>
          </w:p>
        </w:tc>
        <w:tc>
          <w:tcPr>
            <w:tcW w:w="7804" w:type="dxa"/>
            <w:gridSpan w:val="2"/>
          </w:tcPr>
          <w:p w14:paraId="764A8D6A" w14:textId="77777777" w:rsidR="00890DB0" w:rsidRPr="00D15A4D" w:rsidRDefault="00890DB0" w:rsidP="00090A4E">
            <w:pPr>
              <w:pStyle w:val="Sectiontext0"/>
              <w:rPr>
                <w:rFonts w:cs="Arial"/>
                <w:lang w:eastAsia="en-US"/>
              </w:rPr>
            </w:pPr>
            <w:r w:rsidRPr="002577E5">
              <w:t xml:space="preserve">They are travelling on Defence business and </w:t>
            </w:r>
            <w:r>
              <w:t>any of the following apply.</w:t>
            </w:r>
          </w:p>
        </w:tc>
      </w:tr>
      <w:tr w:rsidR="00890DB0" w:rsidRPr="00D15A4D" w14:paraId="7794CA7B" w14:textId="77777777" w:rsidTr="00AE4C45">
        <w:tblPrEx>
          <w:tblLook w:val="04A0" w:firstRow="1" w:lastRow="0" w:firstColumn="1" w:lastColumn="0" w:noHBand="0" w:noVBand="1"/>
        </w:tblPrEx>
        <w:tc>
          <w:tcPr>
            <w:tcW w:w="992" w:type="dxa"/>
          </w:tcPr>
          <w:p w14:paraId="5B836A7C" w14:textId="77777777" w:rsidR="00890DB0" w:rsidRPr="00D15A4D" w:rsidRDefault="00890DB0" w:rsidP="00090A4E">
            <w:pPr>
              <w:pStyle w:val="Sectiontext0"/>
              <w:rPr>
                <w:lang w:eastAsia="en-US"/>
              </w:rPr>
            </w:pPr>
          </w:p>
        </w:tc>
        <w:tc>
          <w:tcPr>
            <w:tcW w:w="563" w:type="dxa"/>
          </w:tcPr>
          <w:p w14:paraId="5B98F7B4" w14:textId="77777777" w:rsidR="00890DB0" w:rsidRPr="00D15A4D" w:rsidRDefault="00890DB0" w:rsidP="00090A4E">
            <w:pPr>
              <w:pStyle w:val="Sectiontext0"/>
              <w:rPr>
                <w:rFonts w:cs="Arial"/>
                <w:iCs/>
                <w:lang w:eastAsia="en-US"/>
              </w:rPr>
            </w:pPr>
          </w:p>
        </w:tc>
        <w:tc>
          <w:tcPr>
            <w:tcW w:w="567" w:type="dxa"/>
            <w:hideMark/>
          </w:tcPr>
          <w:p w14:paraId="16639A5F" w14:textId="77777777" w:rsidR="00890DB0" w:rsidRPr="00D15A4D" w:rsidRDefault="00890DB0" w:rsidP="00090A4E">
            <w:pPr>
              <w:pStyle w:val="Sectiontext0"/>
              <w:rPr>
                <w:rFonts w:cs="Arial"/>
                <w:iCs/>
                <w:lang w:eastAsia="en-US"/>
              </w:rPr>
            </w:pPr>
            <w:r w:rsidRPr="00D15A4D">
              <w:rPr>
                <w:rFonts w:cs="Arial"/>
                <w:iCs/>
                <w:lang w:eastAsia="en-US"/>
              </w:rPr>
              <w:t>i.</w:t>
            </w:r>
          </w:p>
        </w:tc>
        <w:tc>
          <w:tcPr>
            <w:tcW w:w="7237" w:type="dxa"/>
          </w:tcPr>
          <w:p w14:paraId="0625EA29" w14:textId="77777777" w:rsidR="00890DB0" w:rsidRPr="00D15A4D" w:rsidRDefault="00890DB0" w:rsidP="00090A4E">
            <w:pPr>
              <w:pStyle w:val="Sectiontext0"/>
              <w:rPr>
                <w:rFonts w:cs="Arial"/>
                <w:iCs/>
                <w:lang w:eastAsia="en-US"/>
              </w:rPr>
            </w:pPr>
            <w:r>
              <w:rPr>
                <w:rFonts w:cs="Arial"/>
                <w:iCs/>
                <w:lang w:eastAsia="en-US"/>
              </w:rPr>
              <w:t>They have not been issued a Defence Travel Card.</w:t>
            </w:r>
          </w:p>
        </w:tc>
      </w:tr>
      <w:tr w:rsidR="00890DB0" w:rsidRPr="00D15A4D" w14:paraId="00031B33" w14:textId="77777777" w:rsidTr="00AE4C45">
        <w:tblPrEx>
          <w:tblLook w:val="04A0" w:firstRow="1" w:lastRow="0" w:firstColumn="1" w:lastColumn="0" w:noHBand="0" w:noVBand="1"/>
        </w:tblPrEx>
        <w:tc>
          <w:tcPr>
            <w:tcW w:w="992" w:type="dxa"/>
          </w:tcPr>
          <w:p w14:paraId="2228DB9A" w14:textId="77777777" w:rsidR="00890DB0" w:rsidRPr="00D15A4D" w:rsidRDefault="00890DB0" w:rsidP="00090A4E">
            <w:pPr>
              <w:pStyle w:val="Sectiontext0"/>
              <w:rPr>
                <w:lang w:eastAsia="en-US"/>
              </w:rPr>
            </w:pPr>
          </w:p>
        </w:tc>
        <w:tc>
          <w:tcPr>
            <w:tcW w:w="563" w:type="dxa"/>
          </w:tcPr>
          <w:p w14:paraId="147D73CC" w14:textId="77777777" w:rsidR="00890DB0" w:rsidRPr="00D15A4D" w:rsidRDefault="00890DB0" w:rsidP="00090A4E">
            <w:pPr>
              <w:pStyle w:val="Sectiontext0"/>
              <w:rPr>
                <w:rFonts w:cs="Arial"/>
                <w:iCs/>
                <w:lang w:eastAsia="en-US"/>
              </w:rPr>
            </w:pPr>
          </w:p>
        </w:tc>
        <w:tc>
          <w:tcPr>
            <w:tcW w:w="567" w:type="dxa"/>
            <w:hideMark/>
          </w:tcPr>
          <w:p w14:paraId="2BD00C36" w14:textId="77777777" w:rsidR="00890DB0" w:rsidRPr="00D15A4D" w:rsidRDefault="00890DB0" w:rsidP="00090A4E">
            <w:pPr>
              <w:pStyle w:val="Sectiontext0"/>
              <w:rPr>
                <w:rFonts w:cs="Arial"/>
                <w:iCs/>
                <w:lang w:eastAsia="en-US"/>
              </w:rPr>
            </w:pPr>
            <w:r w:rsidRPr="00D15A4D">
              <w:rPr>
                <w:rFonts w:cs="Arial"/>
                <w:iCs/>
                <w:lang w:eastAsia="en-US"/>
              </w:rPr>
              <w:t>i</w:t>
            </w:r>
            <w:r>
              <w:rPr>
                <w:rFonts w:cs="Arial"/>
                <w:iCs/>
                <w:lang w:eastAsia="en-US"/>
              </w:rPr>
              <w:t>i</w:t>
            </w:r>
            <w:r w:rsidRPr="00D15A4D">
              <w:rPr>
                <w:rFonts w:cs="Arial"/>
                <w:iCs/>
                <w:lang w:eastAsia="en-US"/>
              </w:rPr>
              <w:t>.</w:t>
            </w:r>
          </w:p>
        </w:tc>
        <w:tc>
          <w:tcPr>
            <w:tcW w:w="7237" w:type="dxa"/>
          </w:tcPr>
          <w:p w14:paraId="677148CF" w14:textId="77777777" w:rsidR="00890DB0" w:rsidRPr="00D15A4D" w:rsidRDefault="00890DB0" w:rsidP="00090A4E">
            <w:pPr>
              <w:pStyle w:val="Sectiontext0"/>
              <w:rPr>
                <w:rFonts w:cs="Arial"/>
                <w:iCs/>
                <w:lang w:eastAsia="en-US"/>
              </w:rPr>
            </w:pPr>
            <w:r>
              <w:t>They are eligible for part-day travelling allowance under section 9.5.10.</w:t>
            </w:r>
          </w:p>
        </w:tc>
      </w:tr>
      <w:tr w:rsidR="00890DB0" w:rsidRPr="00D15A4D" w14:paraId="29F6BA3A" w14:textId="77777777" w:rsidTr="00AE4C45">
        <w:tblPrEx>
          <w:tblLook w:val="04A0" w:firstRow="1" w:lastRow="0" w:firstColumn="1" w:lastColumn="0" w:noHBand="0" w:noVBand="1"/>
        </w:tblPrEx>
        <w:tc>
          <w:tcPr>
            <w:tcW w:w="992" w:type="dxa"/>
          </w:tcPr>
          <w:p w14:paraId="12371985" w14:textId="77777777" w:rsidR="00890DB0" w:rsidRPr="00D15A4D" w:rsidRDefault="00890DB0" w:rsidP="00090A4E">
            <w:pPr>
              <w:pStyle w:val="Sectiontext0"/>
              <w:rPr>
                <w:lang w:eastAsia="en-US"/>
              </w:rPr>
            </w:pPr>
          </w:p>
        </w:tc>
        <w:tc>
          <w:tcPr>
            <w:tcW w:w="563" w:type="dxa"/>
            <w:hideMark/>
          </w:tcPr>
          <w:p w14:paraId="66DABA50" w14:textId="77777777" w:rsidR="00890DB0" w:rsidRPr="00D15A4D" w:rsidRDefault="00890DB0" w:rsidP="00090A4E">
            <w:pPr>
              <w:pStyle w:val="Sectiontext0"/>
              <w:rPr>
                <w:rFonts w:cs="Arial"/>
                <w:lang w:eastAsia="en-US"/>
              </w:rPr>
            </w:pPr>
            <w:r>
              <w:rPr>
                <w:rFonts w:cs="Arial"/>
                <w:lang w:eastAsia="en-US"/>
              </w:rPr>
              <w:t>b</w:t>
            </w:r>
            <w:r w:rsidRPr="00D15A4D">
              <w:rPr>
                <w:rFonts w:cs="Arial"/>
                <w:lang w:eastAsia="en-US"/>
              </w:rPr>
              <w:t>.</w:t>
            </w:r>
          </w:p>
        </w:tc>
        <w:tc>
          <w:tcPr>
            <w:tcW w:w="7804" w:type="dxa"/>
            <w:gridSpan w:val="2"/>
          </w:tcPr>
          <w:p w14:paraId="702A8329" w14:textId="11E3D633" w:rsidR="00890DB0" w:rsidRPr="00D15A4D" w:rsidRDefault="00890DB0" w:rsidP="00090A4E">
            <w:pPr>
              <w:pStyle w:val="Sectiontext0"/>
              <w:rPr>
                <w:rFonts w:cs="Arial"/>
                <w:lang w:eastAsia="en-US"/>
              </w:rPr>
            </w:pPr>
            <w:r>
              <w:t>They are travelling</w:t>
            </w:r>
            <w:r w:rsidRPr="0099042B">
              <w:t xml:space="preserve"> </w:t>
            </w:r>
            <w:r w:rsidR="00ED39E6">
              <w:t>in connection with a change in their primary service location</w:t>
            </w:r>
            <w:r>
              <w:t xml:space="preserve">. </w:t>
            </w:r>
          </w:p>
        </w:tc>
      </w:tr>
      <w:tr w:rsidR="00890DB0" w:rsidRPr="00D15A4D" w14:paraId="19FC07A1" w14:textId="77777777" w:rsidTr="00AE4C45">
        <w:tblPrEx>
          <w:tblLook w:val="04A0" w:firstRow="1" w:lastRow="0" w:firstColumn="1" w:lastColumn="0" w:noHBand="0" w:noVBand="1"/>
        </w:tblPrEx>
        <w:tc>
          <w:tcPr>
            <w:tcW w:w="992" w:type="dxa"/>
          </w:tcPr>
          <w:p w14:paraId="72BA7C64" w14:textId="77777777" w:rsidR="00890DB0" w:rsidRPr="00D15A4D" w:rsidRDefault="00890DB0" w:rsidP="00090A4E">
            <w:pPr>
              <w:pStyle w:val="Sectiontext0"/>
              <w:rPr>
                <w:lang w:eastAsia="en-US"/>
              </w:rPr>
            </w:pPr>
          </w:p>
        </w:tc>
        <w:tc>
          <w:tcPr>
            <w:tcW w:w="563" w:type="dxa"/>
            <w:hideMark/>
          </w:tcPr>
          <w:p w14:paraId="77430049" w14:textId="77777777" w:rsidR="00890DB0" w:rsidRPr="00D15A4D" w:rsidRDefault="00890DB0" w:rsidP="00090A4E">
            <w:pPr>
              <w:pStyle w:val="Sectiontext0"/>
              <w:rPr>
                <w:rFonts w:cs="Arial"/>
                <w:lang w:eastAsia="en-US"/>
              </w:rPr>
            </w:pPr>
            <w:r>
              <w:rPr>
                <w:rFonts w:cs="Arial"/>
                <w:lang w:eastAsia="en-US"/>
              </w:rPr>
              <w:t>d</w:t>
            </w:r>
            <w:r w:rsidRPr="00D15A4D">
              <w:rPr>
                <w:rFonts w:cs="Arial"/>
                <w:lang w:eastAsia="en-US"/>
              </w:rPr>
              <w:t>.</w:t>
            </w:r>
          </w:p>
        </w:tc>
        <w:tc>
          <w:tcPr>
            <w:tcW w:w="7804" w:type="dxa"/>
            <w:gridSpan w:val="2"/>
          </w:tcPr>
          <w:p w14:paraId="606EE961" w14:textId="77777777" w:rsidR="00890DB0" w:rsidRPr="00D15A4D" w:rsidRDefault="00890DB0" w:rsidP="00090A4E">
            <w:pPr>
              <w:pStyle w:val="Sectiontext0"/>
              <w:rPr>
                <w:rFonts w:cs="Arial"/>
                <w:lang w:eastAsia="en-US"/>
              </w:rPr>
            </w:pPr>
            <w:r>
              <w:t>They are travelling on</w:t>
            </w:r>
            <w:r w:rsidRPr="0099042B">
              <w:t xml:space="preserve"> ceasing continuous full-time service.</w:t>
            </w:r>
          </w:p>
        </w:tc>
      </w:tr>
    </w:tbl>
    <w:p w14:paraId="549FFB81" w14:textId="71E63579" w:rsidR="00715651" w:rsidRPr="00700022" w:rsidRDefault="00715651" w:rsidP="00090A4E">
      <w:pPr>
        <w:pStyle w:val="Heading5"/>
      </w:pPr>
      <w:bookmarkStart w:id="4841" w:name="bk1636199532MembersthisDivisiondoesnota"/>
      <w:bookmarkStart w:id="4842" w:name="_Toc177127701"/>
      <w:bookmarkEnd w:id="4839"/>
      <w:r w:rsidRPr="00700022">
        <w:t>9.5.34</w:t>
      </w:r>
      <w:r w:rsidR="00E85499">
        <w:tab/>
      </w:r>
      <w:r w:rsidRPr="00700022">
        <w:t>Members this Division does not apply to</w:t>
      </w:r>
      <w:bookmarkEnd w:id="4842"/>
    </w:p>
    <w:tbl>
      <w:tblPr>
        <w:tblW w:w="0" w:type="auto"/>
        <w:tblInd w:w="113" w:type="dxa"/>
        <w:tblLayout w:type="fixed"/>
        <w:tblLook w:val="0000" w:firstRow="0" w:lastRow="0" w:firstColumn="0" w:lastColumn="0" w:noHBand="0" w:noVBand="0"/>
      </w:tblPr>
      <w:tblGrid>
        <w:gridCol w:w="992"/>
        <w:gridCol w:w="8363"/>
      </w:tblGrid>
      <w:tr w:rsidR="00715651" w:rsidRPr="00700022" w14:paraId="0489DBE1" w14:textId="77777777" w:rsidTr="00715651">
        <w:tc>
          <w:tcPr>
            <w:tcW w:w="992" w:type="dxa"/>
          </w:tcPr>
          <w:bookmarkEnd w:id="4841"/>
          <w:p w14:paraId="1880620D" w14:textId="77777777" w:rsidR="00715651" w:rsidRPr="00700022" w:rsidRDefault="00715651" w:rsidP="00090A4E">
            <w:pPr>
              <w:pStyle w:val="Sectiontext0"/>
              <w:jc w:val="center"/>
            </w:pPr>
            <w:r w:rsidRPr="00700022">
              <w:t>1.</w:t>
            </w:r>
          </w:p>
        </w:tc>
        <w:tc>
          <w:tcPr>
            <w:tcW w:w="8363" w:type="dxa"/>
          </w:tcPr>
          <w:p w14:paraId="410C00DC" w14:textId="358D19A1" w:rsidR="00715651" w:rsidRPr="00700022" w:rsidRDefault="00715651" w:rsidP="00090A4E">
            <w:pPr>
              <w:pStyle w:val="Sectiontext0"/>
            </w:pPr>
            <w:r w:rsidRPr="00700022">
              <w:t>This Division does not apply to a member who is travelling on Defence business and who has a travel card.</w:t>
            </w:r>
          </w:p>
        </w:tc>
      </w:tr>
      <w:tr w:rsidR="00715651" w:rsidRPr="00700022" w14:paraId="28EF96B7" w14:textId="77777777" w:rsidTr="00715651">
        <w:tc>
          <w:tcPr>
            <w:tcW w:w="992" w:type="dxa"/>
          </w:tcPr>
          <w:p w14:paraId="37C5060E" w14:textId="77777777" w:rsidR="00715651" w:rsidRPr="00700022" w:rsidRDefault="00715651" w:rsidP="00090A4E">
            <w:pPr>
              <w:pStyle w:val="Sectiontext0"/>
              <w:jc w:val="center"/>
            </w:pPr>
            <w:r w:rsidRPr="00700022">
              <w:t>2.</w:t>
            </w:r>
          </w:p>
        </w:tc>
        <w:tc>
          <w:tcPr>
            <w:tcW w:w="8363" w:type="dxa"/>
          </w:tcPr>
          <w:p w14:paraId="5DB5F7C8" w14:textId="4F4A74DF" w:rsidR="00715651" w:rsidRPr="00700022" w:rsidRDefault="00715651" w:rsidP="00090A4E">
            <w:pPr>
              <w:pStyle w:val="Sectiontext0"/>
            </w:pPr>
            <w:r w:rsidRPr="00700022">
              <w:t>This Division does not apply to travel for which a member is eligible for vehicle allowance or aircraft allowance under Part 6 or 7 of this Chapter, except to the extent allowed for under those Parts.</w:t>
            </w:r>
          </w:p>
        </w:tc>
      </w:tr>
    </w:tbl>
    <w:p w14:paraId="0A75A2E8" w14:textId="737456FC" w:rsidR="00715651" w:rsidRPr="00700022" w:rsidRDefault="00715651" w:rsidP="00090A4E">
      <w:pPr>
        <w:pStyle w:val="Heading5"/>
      </w:pPr>
      <w:bookmarkStart w:id="4843" w:name="bk1636199533Travelcostswhilelivingouton"/>
      <w:bookmarkStart w:id="4844" w:name="_Toc177127702"/>
      <w:r w:rsidRPr="00700022">
        <w:t>9.5.35</w:t>
      </w:r>
      <w:r w:rsidR="00E85499">
        <w:tab/>
      </w:r>
      <w:r w:rsidRPr="00700022">
        <w:t>Travel costs while living out on a journey</w:t>
      </w:r>
      <w:bookmarkEnd w:id="4844"/>
    </w:p>
    <w:bookmarkEnd w:id="4843"/>
    <w:tbl>
      <w:tblPr>
        <w:tblW w:w="0" w:type="auto"/>
        <w:tblInd w:w="113" w:type="dxa"/>
        <w:tblLayout w:type="fixed"/>
        <w:tblLook w:val="0000" w:firstRow="0" w:lastRow="0" w:firstColumn="0" w:lastColumn="0" w:noHBand="0" w:noVBand="0"/>
      </w:tblPr>
      <w:tblGrid>
        <w:gridCol w:w="992"/>
        <w:gridCol w:w="8363"/>
      </w:tblGrid>
      <w:tr w:rsidR="00715651" w:rsidRPr="00700022" w14:paraId="637F5D38" w14:textId="77777777" w:rsidTr="00715651">
        <w:tc>
          <w:tcPr>
            <w:tcW w:w="992" w:type="dxa"/>
          </w:tcPr>
          <w:p w14:paraId="5DF74924" w14:textId="77777777" w:rsidR="00715651" w:rsidRPr="00700022" w:rsidRDefault="00715651" w:rsidP="00090A4E">
            <w:pPr>
              <w:pStyle w:val="Sectiontext0"/>
            </w:pPr>
          </w:p>
        </w:tc>
        <w:tc>
          <w:tcPr>
            <w:tcW w:w="8363" w:type="dxa"/>
          </w:tcPr>
          <w:p w14:paraId="747C66C4" w14:textId="2702CD50" w:rsidR="00715651" w:rsidRPr="00700022" w:rsidRDefault="00715651" w:rsidP="00090A4E">
            <w:pPr>
              <w:pStyle w:val="Sectiontext0"/>
            </w:pPr>
            <w:r w:rsidRPr="00700022">
              <w:t>A member who lives out for up to 21 days during a travel period is eligible for travelling allowance for accommodation, meals and incidentals. This table sets out their benefits.</w:t>
            </w:r>
          </w:p>
        </w:tc>
      </w:tr>
    </w:tbl>
    <w:p w14:paraId="25D8C305" w14:textId="287138E2" w:rsidR="00715651" w:rsidRPr="00700022" w:rsidRDefault="00715651" w:rsidP="003A0A1A">
      <w:pPr>
        <w:rPr>
          <w:lang w:val="en-AU"/>
        </w:rPr>
      </w:pPr>
    </w:p>
    <w:tbl>
      <w:tblPr>
        <w:tblW w:w="0" w:type="auto"/>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67"/>
        <w:gridCol w:w="1688"/>
        <w:gridCol w:w="2948"/>
        <w:gridCol w:w="3082"/>
      </w:tblGrid>
      <w:tr w:rsidR="00D127C0" w:rsidRPr="00700022" w14:paraId="580217B3" w14:textId="77777777" w:rsidTr="00CE5C09">
        <w:tc>
          <w:tcPr>
            <w:tcW w:w="567" w:type="dxa"/>
            <w:shd w:val="clear" w:color="auto" w:fill="FFFFFF"/>
            <w:tcMar>
              <w:top w:w="0" w:type="dxa"/>
              <w:left w:w="56" w:type="dxa"/>
              <w:bottom w:w="0" w:type="dxa"/>
              <w:right w:w="56" w:type="dxa"/>
            </w:tcMar>
            <w:hideMark/>
          </w:tcPr>
          <w:p w14:paraId="07BE5CBA" w14:textId="77777777" w:rsidR="00D127C0" w:rsidRPr="00700022" w:rsidRDefault="00D127C0" w:rsidP="00475296">
            <w:pPr>
              <w:spacing w:before="40" w:after="20"/>
              <w:jc w:val="center"/>
              <w:rPr>
                <w:rFonts w:ascii="Arial" w:hAnsi="Arial" w:cs="Arial"/>
                <w:b/>
                <w:bCs/>
                <w:color w:val="000000"/>
                <w:lang w:val="en-AU"/>
              </w:rPr>
            </w:pPr>
            <w:bookmarkStart w:id="4845" w:name="bk1636199534Limitsontravellingallowance"/>
            <w:r w:rsidRPr="00700022">
              <w:rPr>
                <w:rFonts w:ascii="Arial" w:hAnsi="Arial" w:cs="Arial"/>
                <w:b/>
                <w:bCs/>
                <w:color w:val="000000"/>
                <w:lang w:val="en-AU"/>
              </w:rPr>
              <w:t>Item</w:t>
            </w:r>
          </w:p>
        </w:tc>
        <w:tc>
          <w:tcPr>
            <w:tcW w:w="1688" w:type="dxa"/>
            <w:shd w:val="clear" w:color="auto" w:fill="FFFFFF"/>
            <w:tcMar>
              <w:top w:w="0" w:type="dxa"/>
              <w:left w:w="56" w:type="dxa"/>
              <w:bottom w:w="0" w:type="dxa"/>
              <w:right w:w="56" w:type="dxa"/>
            </w:tcMar>
            <w:hideMark/>
          </w:tcPr>
          <w:p w14:paraId="2CF8111B" w14:textId="77777777" w:rsidR="00D127C0" w:rsidRPr="00700022" w:rsidRDefault="00D127C0" w:rsidP="003A0A1A">
            <w:pPr>
              <w:spacing w:before="40" w:after="20"/>
              <w:jc w:val="center"/>
              <w:rPr>
                <w:rFonts w:ascii="Arial" w:hAnsi="Arial" w:cs="Arial"/>
                <w:b/>
                <w:bCs/>
                <w:color w:val="000000"/>
                <w:lang w:val="en-AU"/>
              </w:rPr>
            </w:pPr>
            <w:r w:rsidRPr="00700022">
              <w:rPr>
                <w:rFonts w:ascii="Arial" w:hAnsi="Arial" w:cs="Arial"/>
                <w:b/>
                <w:bCs/>
                <w:color w:val="000000"/>
                <w:lang w:val="en-AU"/>
              </w:rPr>
              <w:t>If the member's rank is…</w:t>
            </w:r>
          </w:p>
        </w:tc>
        <w:tc>
          <w:tcPr>
            <w:tcW w:w="2948" w:type="dxa"/>
            <w:shd w:val="clear" w:color="auto" w:fill="FFFFFF"/>
            <w:tcMar>
              <w:top w:w="0" w:type="dxa"/>
              <w:left w:w="56" w:type="dxa"/>
              <w:bottom w:w="0" w:type="dxa"/>
              <w:right w:w="56" w:type="dxa"/>
            </w:tcMar>
            <w:hideMark/>
          </w:tcPr>
          <w:p w14:paraId="43B501DD" w14:textId="77777777" w:rsidR="00D127C0" w:rsidRPr="00700022" w:rsidRDefault="00D127C0" w:rsidP="003A0A1A">
            <w:pPr>
              <w:spacing w:before="40" w:after="20"/>
              <w:jc w:val="center"/>
              <w:rPr>
                <w:rFonts w:ascii="Arial" w:hAnsi="Arial" w:cs="Arial"/>
                <w:b/>
                <w:bCs/>
                <w:color w:val="000000"/>
                <w:lang w:val="en-AU"/>
              </w:rPr>
            </w:pPr>
            <w:r w:rsidRPr="00700022">
              <w:rPr>
                <w:rFonts w:ascii="Arial" w:hAnsi="Arial" w:cs="Arial"/>
                <w:b/>
                <w:bCs/>
                <w:color w:val="000000"/>
                <w:lang w:val="en-AU"/>
              </w:rPr>
              <w:t>then they are eligible for travelling allowance for…</w:t>
            </w:r>
          </w:p>
        </w:tc>
        <w:tc>
          <w:tcPr>
            <w:tcW w:w="3082" w:type="dxa"/>
            <w:shd w:val="clear" w:color="auto" w:fill="FFFFFF"/>
            <w:tcMar>
              <w:top w:w="0" w:type="dxa"/>
              <w:left w:w="56" w:type="dxa"/>
              <w:bottom w:w="0" w:type="dxa"/>
              <w:right w:w="56" w:type="dxa"/>
            </w:tcMar>
            <w:hideMark/>
          </w:tcPr>
          <w:p w14:paraId="121558F3" w14:textId="77777777" w:rsidR="00D127C0" w:rsidRPr="00700022" w:rsidRDefault="00D127C0" w:rsidP="003A0A1A">
            <w:pPr>
              <w:spacing w:before="40" w:after="20"/>
              <w:jc w:val="center"/>
              <w:rPr>
                <w:rFonts w:ascii="Arial" w:hAnsi="Arial" w:cs="Arial"/>
                <w:b/>
                <w:bCs/>
                <w:color w:val="000000"/>
                <w:lang w:val="en-AU"/>
              </w:rPr>
            </w:pPr>
            <w:r w:rsidRPr="00700022">
              <w:rPr>
                <w:rFonts w:ascii="Arial" w:hAnsi="Arial" w:cs="Arial"/>
                <w:b/>
                <w:bCs/>
                <w:color w:val="000000"/>
                <w:lang w:val="en-AU"/>
              </w:rPr>
              <w:t>at this rate…</w:t>
            </w:r>
          </w:p>
        </w:tc>
      </w:tr>
      <w:tr w:rsidR="00D127C0" w:rsidRPr="00700022" w14:paraId="03D4A054" w14:textId="77777777" w:rsidTr="00CE5C09">
        <w:trPr>
          <w:trHeight w:val="470"/>
        </w:trPr>
        <w:tc>
          <w:tcPr>
            <w:tcW w:w="567" w:type="dxa"/>
            <w:vMerge w:val="restart"/>
            <w:shd w:val="clear" w:color="auto" w:fill="FFFFFF"/>
            <w:tcMar>
              <w:top w:w="0" w:type="dxa"/>
              <w:left w:w="56" w:type="dxa"/>
              <w:bottom w:w="0" w:type="dxa"/>
              <w:right w:w="56" w:type="dxa"/>
            </w:tcMar>
            <w:hideMark/>
          </w:tcPr>
          <w:p w14:paraId="63541B6C" w14:textId="77777777" w:rsidR="00D127C0" w:rsidRPr="00700022" w:rsidRDefault="00D127C0" w:rsidP="00475296">
            <w:pPr>
              <w:pStyle w:val="Tabletext2"/>
              <w:jc w:val="center"/>
            </w:pPr>
            <w:r w:rsidRPr="00700022">
              <w:t>1.</w:t>
            </w:r>
          </w:p>
        </w:tc>
        <w:tc>
          <w:tcPr>
            <w:tcW w:w="1688" w:type="dxa"/>
            <w:vMerge w:val="restart"/>
            <w:shd w:val="clear" w:color="auto" w:fill="FFFFFF"/>
            <w:tcMar>
              <w:top w:w="0" w:type="dxa"/>
              <w:left w:w="56" w:type="dxa"/>
              <w:bottom w:w="0" w:type="dxa"/>
              <w:right w:w="56" w:type="dxa"/>
            </w:tcMar>
            <w:hideMark/>
          </w:tcPr>
          <w:p w14:paraId="2CACDF91" w14:textId="77777777" w:rsidR="00D127C0" w:rsidRPr="00700022" w:rsidRDefault="00D127C0" w:rsidP="00475296">
            <w:pPr>
              <w:pStyle w:val="Tabletext2"/>
            </w:pPr>
            <w:r w:rsidRPr="00700022">
              <w:t>Brigadier or higher</w:t>
            </w:r>
          </w:p>
        </w:tc>
        <w:tc>
          <w:tcPr>
            <w:tcW w:w="2948" w:type="dxa"/>
            <w:shd w:val="clear" w:color="auto" w:fill="FFFFFF"/>
            <w:tcMar>
              <w:top w:w="0" w:type="dxa"/>
              <w:left w:w="56" w:type="dxa"/>
              <w:bottom w:w="0" w:type="dxa"/>
              <w:right w:w="56" w:type="dxa"/>
            </w:tcMar>
            <w:hideMark/>
          </w:tcPr>
          <w:p w14:paraId="7F0995A3" w14:textId="77777777" w:rsidR="00D127C0" w:rsidRPr="00700022" w:rsidRDefault="00D127C0" w:rsidP="00475296">
            <w:pPr>
              <w:pStyle w:val="Tabletext2"/>
            </w:pPr>
            <w:r w:rsidRPr="00700022">
              <w:t>accommodation on each night in the travel period</w:t>
            </w:r>
          </w:p>
        </w:tc>
        <w:tc>
          <w:tcPr>
            <w:tcW w:w="3082" w:type="dxa"/>
            <w:shd w:val="clear" w:color="auto" w:fill="FFFFFF"/>
            <w:tcMar>
              <w:top w:w="0" w:type="dxa"/>
              <w:left w:w="56" w:type="dxa"/>
              <w:bottom w:w="0" w:type="dxa"/>
              <w:right w:w="56" w:type="dxa"/>
            </w:tcMar>
            <w:hideMark/>
          </w:tcPr>
          <w:p w14:paraId="2DBE97DC" w14:textId="77777777" w:rsidR="00D127C0" w:rsidRPr="00700022" w:rsidRDefault="00D127C0" w:rsidP="00475296">
            <w:pPr>
              <w:pStyle w:val="Tabletext2"/>
            </w:pPr>
            <w:r w:rsidRPr="00700022">
              <w:t>the rate specified in Annex 9.5.A Part 1 column B for the location.</w:t>
            </w:r>
          </w:p>
        </w:tc>
      </w:tr>
      <w:tr w:rsidR="00D127C0" w:rsidRPr="00700022" w14:paraId="1559B724" w14:textId="77777777" w:rsidTr="00CE5C09">
        <w:trPr>
          <w:trHeight w:val="470"/>
        </w:trPr>
        <w:tc>
          <w:tcPr>
            <w:tcW w:w="0" w:type="auto"/>
            <w:vMerge/>
            <w:shd w:val="clear" w:color="auto" w:fill="FFFFFF"/>
            <w:vAlign w:val="center"/>
            <w:hideMark/>
          </w:tcPr>
          <w:p w14:paraId="0F175BFC" w14:textId="77777777" w:rsidR="00D127C0" w:rsidRPr="00700022" w:rsidRDefault="00D127C0" w:rsidP="00475296">
            <w:pPr>
              <w:pStyle w:val="Tabletext2"/>
              <w:jc w:val="center"/>
            </w:pPr>
          </w:p>
        </w:tc>
        <w:tc>
          <w:tcPr>
            <w:tcW w:w="0" w:type="auto"/>
            <w:vMerge/>
            <w:shd w:val="clear" w:color="auto" w:fill="FFFFFF"/>
            <w:vAlign w:val="center"/>
            <w:hideMark/>
          </w:tcPr>
          <w:p w14:paraId="0E307F22" w14:textId="77777777" w:rsidR="00D127C0" w:rsidRPr="00700022" w:rsidRDefault="00D127C0" w:rsidP="00475296">
            <w:pPr>
              <w:pStyle w:val="Tabletext2"/>
            </w:pPr>
          </w:p>
        </w:tc>
        <w:tc>
          <w:tcPr>
            <w:tcW w:w="2948" w:type="dxa"/>
            <w:shd w:val="clear" w:color="auto" w:fill="FFFFFF"/>
            <w:tcMar>
              <w:top w:w="0" w:type="dxa"/>
              <w:left w:w="56" w:type="dxa"/>
              <w:bottom w:w="0" w:type="dxa"/>
              <w:right w:w="56" w:type="dxa"/>
            </w:tcMar>
            <w:hideMark/>
          </w:tcPr>
          <w:p w14:paraId="7589F1BF" w14:textId="77777777" w:rsidR="00D127C0" w:rsidRPr="00700022" w:rsidRDefault="00D127C0" w:rsidP="00475296">
            <w:pPr>
              <w:pStyle w:val="Tabletext2"/>
            </w:pPr>
            <w:r w:rsidRPr="00700022">
              <w:t>meals for each meal period</w:t>
            </w:r>
          </w:p>
        </w:tc>
        <w:tc>
          <w:tcPr>
            <w:tcW w:w="3082" w:type="dxa"/>
            <w:shd w:val="clear" w:color="auto" w:fill="FFFFFF"/>
            <w:tcMar>
              <w:top w:w="0" w:type="dxa"/>
              <w:left w:w="56" w:type="dxa"/>
              <w:bottom w:w="0" w:type="dxa"/>
              <w:right w:w="56" w:type="dxa"/>
            </w:tcMar>
            <w:hideMark/>
          </w:tcPr>
          <w:p w14:paraId="480C27A5" w14:textId="77777777" w:rsidR="00D127C0" w:rsidRPr="00700022" w:rsidRDefault="00D127C0" w:rsidP="00475296">
            <w:pPr>
              <w:pStyle w:val="Tabletext2"/>
            </w:pPr>
            <w:r w:rsidRPr="00700022">
              <w:t>the sum of relevant rates specified in Annex 9.5.A Part 4 columns B, C and D.</w:t>
            </w:r>
          </w:p>
        </w:tc>
      </w:tr>
      <w:tr w:rsidR="00D127C0" w:rsidRPr="00700022" w14:paraId="24BDCBB5" w14:textId="77777777" w:rsidTr="00CE5C09">
        <w:trPr>
          <w:trHeight w:val="470"/>
        </w:trPr>
        <w:tc>
          <w:tcPr>
            <w:tcW w:w="0" w:type="auto"/>
            <w:vMerge/>
            <w:shd w:val="clear" w:color="auto" w:fill="FFFFFF"/>
            <w:vAlign w:val="center"/>
            <w:hideMark/>
          </w:tcPr>
          <w:p w14:paraId="2DD39D85" w14:textId="77777777" w:rsidR="00D127C0" w:rsidRPr="00700022" w:rsidRDefault="00D127C0" w:rsidP="00475296">
            <w:pPr>
              <w:pStyle w:val="Tabletext2"/>
              <w:jc w:val="center"/>
            </w:pPr>
          </w:p>
        </w:tc>
        <w:tc>
          <w:tcPr>
            <w:tcW w:w="0" w:type="auto"/>
            <w:vMerge/>
            <w:shd w:val="clear" w:color="auto" w:fill="FFFFFF"/>
            <w:vAlign w:val="center"/>
            <w:hideMark/>
          </w:tcPr>
          <w:p w14:paraId="2A4ECF0F" w14:textId="77777777" w:rsidR="00D127C0" w:rsidRPr="00700022" w:rsidRDefault="00D127C0" w:rsidP="00475296">
            <w:pPr>
              <w:pStyle w:val="Tabletext2"/>
            </w:pPr>
          </w:p>
        </w:tc>
        <w:tc>
          <w:tcPr>
            <w:tcW w:w="2948" w:type="dxa"/>
            <w:shd w:val="clear" w:color="auto" w:fill="FFFFFF"/>
            <w:tcMar>
              <w:top w:w="0" w:type="dxa"/>
              <w:left w:w="56" w:type="dxa"/>
              <w:bottom w:w="0" w:type="dxa"/>
              <w:right w:w="56" w:type="dxa"/>
            </w:tcMar>
            <w:hideMark/>
          </w:tcPr>
          <w:p w14:paraId="2C6A40D3" w14:textId="77777777" w:rsidR="00D127C0" w:rsidRPr="00700022" w:rsidRDefault="00D127C0" w:rsidP="00475296">
            <w:pPr>
              <w:pStyle w:val="Tabletext2"/>
            </w:pPr>
            <w:r w:rsidRPr="00700022">
              <w:t>incidentals for each 24 hour period of the journey, and for any part-day at the end</w:t>
            </w:r>
          </w:p>
        </w:tc>
        <w:tc>
          <w:tcPr>
            <w:tcW w:w="3082" w:type="dxa"/>
            <w:shd w:val="clear" w:color="auto" w:fill="FFFFFF"/>
            <w:tcMar>
              <w:top w:w="0" w:type="dxa"/>
              <w:left w:w="56" w:type="dxa"/>
              <w:bottom w:w="0" w:type="dxa"/>
              <w:right w:w="56" w:type="dxa"/>
            </w:tcMar>
            <w:hideMark/>
          </w:tcPr>
          <w:p w14:paraId="0345B858" w14:textId="77777777" w:rsidR="00D127C0" w:rsidRPr="00700022" w:rsidRDefault="00D127C0" w:rsidP="00475296">
            <w:pPr>
              <w:pStyle w:val="Tabletext2"/>
            </w:pPr>
            <w:r w:rsidRPr="00700022">
              <w:t>the rate specified in Annex 9.5.A Part 4 column E.</w:t>
            </w:r>
          </w:p>
        </w:tc>
      </w:tr>
      <w:tr w:rsidR="00D127C0" w:rsidRPr="00700022" w14:paraId="63591A90" w14:textId="77777777" w:rsidTr="00CE5C09">
        <w:trPr>
          <w:trHeight w:val="470"/>
        </w:trPr>
        <w:tc>
          <w:tcPr>
            <w:tcW w:w="567" w:type="dxa"/>
            <w:vMerge w:val="restart"/>
            <w:shd w:val="clear" w:color="auto" w:fill="FFFFFF"/>
            <w:tcMar>
              <w:top w:w="0" w:type="dxa"/>
              <w:left w:w="56" w:type="dxa"/>
              <w:bottom w:w="0" w:type="dxa"/>
              <w:right w:w="56" w:type="dxa"/>
            </w:tcMar>
            <w:hideMark/>
          </w:tcPr>
          <w:p w14:paraId="203C9A07" w14:textId="77777777" w:rsidR="00D127C0" w:rsidRPr="00700022" w:rsidRDefault="00D127C0" w:rsidP="009B321C">
            <w:pPr>
              <w:pStyle w:val="Tabletext2"/>
              <w:keepNext/>
              <w:keepLines/>
              <w:jc w:val="center"/>
            </w:pPr>
            <w:r w:rsidRPr="00700022">
              <w:lastRenderedPageBreak/>
              <w:t>2.</w:t>
            </w:r>
          </w:p>
        </w:tc>
        <w:tc>
          <w:tcPr>
            <w:tcW w:w="1688" w:type="dxa"/>
            <w:vMerge w:val="restart"/>
            <w:shd w:val="clear" w:color="auto" w:fill="FFFFFF"/>
            <w:tcMar>
              <w:top w:w="0" w:type="dxa"/>
              <w:left w:w="56" w:type="dxa"/>
              <w:bottom w:w="0" w:type="dxa"/>
              <w:right w:w="56" w:type="dxa"/>
            </w:tcMar>
            <w:hideMark/>
          </w:tcPr>
          <w:p w14:paraId="4FEDBCA8" w14:textId="77777777" w:rsidR="00D127C0" w:rsidRPr="00700022" w:rsidRDefault="00D127C0" w:rsidP="009B321C">
            <w:pPr>
              <w:pStyle w:val="Tabletext2"/>
              <w:keepNext/>
              <w:keepLines/>
            </w:pPr>
            <w:r w:rsidRPr="00700022">
              <w:t>Colonel or lower</w:t>
            </w:r>
          </w:p>
        </w:tc>
        <w:tc>
          <w:tcPr>
            <w:tcW w:w="2948" w:type="dxa"/>
            <w:shd w:val="clear" w:color="auto" w:fill="FFFFFF"/>
            <w:tcMar>
              <w:top w:w="0" w:type="dxa"/>
              <w:left w:w="56" w:type="dxa"/>
              <w:bottom w:w="0" w:type="dxa"/>
              <w:right w:w="56" w:type="dxa"/>
            </w:tcMar>
            <w:hideMark/>
          </w:tcPr>
          <w:p w14:paraId="6E6B691F" w14:textId="77777777" w:rsidR="00D127C0" w:rsidRPr="00700022" w:rsidRDefault="00D127C0" w:rsidP="009B321C">
            <w:pPr>
              <w:pStyle w:val="Tabletext2"/>
              <w:keepNext/>
              <w:keepLines/>
            </w:pPr>
            <w:r w:rsidRPr="00700022">
              <w:t>accommodation on each night in the travel period</w:t>
            </w:r>
          </w:p>
        </w:tc>
        <w:tc>
          <w:tcPr>
            <w:tcW w:w="3082" w:type="dxa"/>
            <w:shd w:val="clear" w:color="auto" w:fill="FFFFFF"/>
            <w:tcMar>
              <w:top w:w="0" w:type="dxa"/>
              <w:left w:w="56" w:type="dxa"/>
              <w:bottom w:w="0" w:type="dxa"/>
              <w:right w:w="56" w:type="dxa"/>
            </w:tcMar>
            <w:hideMark/>
          </w:tcPr>
          <w:p w14:paraId="29ACC047" w14:textId="77777777" w:rsidR="00D127C0" w:rsidRPr="00700022" w:rsidRDefault="00D127C0" w:rsidP="009B321C">
            <w:pPr>
              <w:pStyle w:val="Tabletext2"/>
              <w:keepNext/>
              <w:keepLines/>
            </w:pPr>
            <w:r w:rsidRPr="00700022">
              <w:t>the rate specified in Annex 9.5.A Part 1 column C for the location.</w:t>
            </w:r>
          </w:p>
        </w:tc>
      </w:tr>
      <w:tr w:rsidR="00D127C0" w:rsidRPr="00700022" w14:paraId="79AD15A8" w14:textId="77777777" w:rsidTr="00CE5C09">
        <w:trPr>
          <w:trHeight w:val="470"/>
        </w:trPr>
        <w:tc>
          <w:tcPr>
            <w:tcW w:w="0" w:type="auto"/>
            <w:vMerge/>
            <w:shd w:val="clear" w:color="auto" w:fill="FFFFFF"/>
            <w:vAlign w:val="center"/>
            <w:hideMark/>
          </w:tcPr>
          <w:p w14:paraId="6C5CFE0C" w14:textId="77777777" w:rsidR="00D127C0" w:rsidRPr="00700022" w:rsidRDefault="00D127C0" w:rsidP="009B321C">
            <w:pPr>
              <w:pStyle w:val="Tabletext2"/>
              <w:keepNext/>
              <w:keepLines/>
              <w:jc w:val="center"/>
            </w:pPr>
          </w:p>
        </w:tc>
        <w:tc>
          <w:tcPr>
            <w:tcW w:w="0" w:type="auto"/>
            <w:vMerge/>
            <w:shd w:val="clear" w:color="auto" w:fill="FFFFFF"/>
            <w:vAlign w:val="center"/>
            <w:hideMark/>
          </w:tcPr>
          <w:p w14:paraId="468AF63D" w14:textId="77777777" w:rsidR="00D127C0" w:rsidRPr="00700022" w:rsidRDefault="00D127C0" w:rsidP="009B321C">
            <w:pPr>
              <w:pStyle w:val="Tabletext2"/>
              <w:keepNext/>
              <w:keepLines/>
            </w:pPr>
          </w:p>
        </w:tc>
        <w:tc>
          <w:tcPr>
            <w:tcW w:w="2948" w:type="dxa"/>
            <w:shd w:val="clear" w:color="auto" w:fill="FFFFFF"/>
            <w:tcMar>
              <w:top w:w="0" w:type="dxa"/>
              <w:left w:w="56" w:type="dxa"/>
              <w:bottom w:w="0" w:type="dxa"/>
              <w:right w:w="56" w:type="dxa"/>
            </w:tcMar>
            <w:hideMark/>
          </w:tcPr>
          <w:p w14:paraId="5C1560F1" w14:textId="77777777" w:rsidR="00D127C0" w:rsidRPr="00700022" w:rsidRDefault="00D127C0" w:rsidP="009B321C">
            <w:pPr>
              <w:pStyle w:val="Tabletext2"/>
              <w:keepNext/>
              <w:keepLines/>
            </w:pPr>
            <w:r w:rsidRPr="00700022">
              <w:t>meals for each meal period</w:t>
            </w:r>
          </w:p>
        </w:tc>
        <w:tc>
          <w:tcPr>
            <w:tcW w:w="3082" w:type="dxa"/>
            <w:shd w:val="clear" w:color="auto" w:fill="FFFFFF"/>
            <w:tcMar>
              <w:top w:w="0" w:type="dxa"/>
              <w:left w:w="56" w:type="dxa"/>
              <w:bottom w:w="0" w:type="dxa"/>
              <w:right w:w="56" w:type="dxa"/>
            </w:tcMar>
            <w:hideMark/>
          </w:tcPr>
          <w:p w14:paraId="3B34F523" w14:textId="77777777" w:rsidR="00D127C0" w:rsidRPr="00700022" w:rsidRDefault="00D127C0" w:rsidP="009B321C">
            <w:pPr>
              <w:pStyle w:val="Tabletext2"/>
              <w:keepNext/>
              <w:keepLines/>
            </w:pPr>
            <w:r w:rsidRPr="00700022">
              <w:t>the sum of relevant rates specified in Annex 9.5.A Part 4 columns B, C and D.</w:t>
            </w:r>
          </w:p>
        </w:tc>
      </w:tr>
      <w:tr w:rsidR="00D127C0" w:rsidRPr="00700022" w14:paraId="61DFD5FB" w14:textId="77777777" w:rsidTr="00CE5C09">
        <w:trPr>
          <w:trHeight w:val="470"/>
        </w:trPr>
        <w:tc>
          <w:tcPr>
            <w:tcW w:w="0" w:type="auto"/>
            <w:vMerge/>
            <w:shd w:val="clear" w:color="auto" w:fill="FFFFFF"/>
            <w:vAlign w:val="center"/>
            <w:hideMark/>
          </w:tcPr>
          <w:p w14:paraId="0024B4FD" w14:textId="77777777" w:rsidR="00D127C0" w:rsidRPr="00700022" w:rsidRDefault="00D127C0" w:rsidP="00475296">
            <w:pPr>
              <w:jc w:val="center"/>
              <w:rPr>
                <w:rFonts w:ascii="Arial" w:hAnsi="Arial" w:cs="Arial"/>
                <w:color w:val="000000"/>
                <w:lang w:val="en-AU"/>
              </w:rPr>
            </w:pPr>
          </w:p>
        </w:tc>
        <w:tc>
          <w:tcPr>
            <w:tcW w:w="0" w:type="auto"/>
            <w:vMerge/>
            <w:shd w:val="clear" w:color="auto" w:fill="FFFFFF"/>
            <w:vAlign w:val="center"/>
            <w:hideMark/>
          </w:tcPr>
          <w:p w14:paraId="1B3FF134" w14:textId="77777777" w:rsidR="00D127C0" w:rsidRPr="00700022" w:rsidRDefault="00D127C0" w:rsidP="003A0A1A">
            <w:pPr>
              <w:rPr>
                <w:rFonts w:ascii="Arial" w:hAnsi="Arial" w:cs="Arial"/>
                <w:color w:val="000000"/>
                <w:lang w:val="en-AU"/>
              </w:rPr>
            </w:pPr>
          </w:p>
        </w:tc>
        <w:tc>
          <w:tcPr>
            <w:tcW w:w="2948" w:type="dxa"/>
            <w:shd w:val="clear" w:color="auto" w:fill="FFFFFF"/>
            <w:tcMar>
              <w:top w:w="0" w:type="dxa"/>
              <w:left w:w="56" w:type="dxa"/>
              <w:bottom w:w="0" w:type="dxa"/>
              <w:right w:w="56" w:type="dxa"/>
            </w:tcMar>
            <w:hideMark/>
          </w:tcPr>
          <w:p w14:paraId="7F152092" w14:textId="77777777" w:rsidR="00D127C0" w:rsidRPr="00700022" w:rsidRDefault="00D127C0" w:rsidP="00475296">
            <w:pPr>
              <w:pStyle w:val="Tabletext2"/>
            </w:pPr>
            <w:r w:rsidRPr="00700022">
              <w:t>incidentals for each 24 hour period of the journey, and for any part-day at the end</w:t>
            </w:r>
          </w:p>
        </w:tc>
        <w:tc>
          <w:tcPr>
            <w:tcW w:w="3082" w:type="dxa"/>
            <w:shd w:val="clear" w:color="auto" w:fill="FFFFFF"/>
            <w:tcMar>
              <w:top w:w="0" w:type="dxa"/>
              <w:left w:w="56" w:type="dxa"/>
              <w:bottom w:w="0" w:type="dxa"/>
              <w:right w:w="56" w:type="dxa"/>
            </w:tcMar>
            <w:hideMark/>
          </w:tcPr>
          <w:p w14:paraId="688F709B" w14:textId="77777777" w:rsidR="00D127C0" w:rsidRPr="00700022" w:rsidRDefault="00D127C0" w:rsidP="00475296">
            <w:pPr>
              <w:pStyle w:val="Tabletext2"/>
            </w:pPr>
            <w:r w:rsidRPr="00700022">
              <w:t>the rate specified in Annex 9.5.A Part 4 column E.</w:t>
            </w:r>
          </w:p>
        </w:tc>
      </w:tr>
    </w:tbl>
    <w:p w14:paraId="7FE9761A" w14:textId="31C999AE" w:rsidR="00485D67" w:rsidRPr="00700022" w:rsidRDefault="00485D67" w:rsidP="00485D67">
      <w:pPr>
        <w:pStyle w:val="Heading5"/>
      </w:pPr>
      <w:bookmarkStart w:id="4846" w:name="_Toc177127703"/>
      <w:r w:rsidRPr="00700022">
        <w:t>9.5.35A</w:t>
      </w:r>
      <w:r w:rsidR="00E85499">
        <w:tab/>
      </w:r>
      <w:r w:rsidRPr="00700022">
        <w:t>Quarantine residence while living out on a journey</w:t>
      </w:r>
      <w:bookmarkEnd w:id="4846"/>
    </w:p>
    <w:tbl>
      <w:tblPr>
        <w:tblW w:w="9360" w:type="dxa"/>
        <w:tblInd w:w="113" w:type="dxa"/>
        <w:tblLayout w:type="fixed"/>
        <w:tblLook w:val="0000" w:firstRow="0" w:lastRow="0" w:firstColumn="0" w:lastColumn="0" w:noHBand="0" w:noVBand="0"/>
      </w:tblPr>
      <w:tblGrid>
        <w:gridCol w:w="992"/>
        <w:gridCol w:w="8368"/>
      </w:tblGrid>
      <w:tr w:rsidR="00485D67" w:rsidRPr="00700022" w14:paraId="4A025DDE" w14:textId="77777777" w:rsidTr="0021298E">
        <w:tc>
          <w:tcPr>
            <w:tcW w:w="992" w:type="dxa"/>
          </w:tcPr>
          <w:p w14:paraId="3A64CD64" w14:textId="77777777" w:rsidR="00485D67" w:rsidRPr="00700022" w:rsidRDefault="00485D67" w:rsidP="0021298E">
            <w:pPr>
              <w:pStyle w:val="Sectiontext0"/>
              <w:jc w:val="center"/>
              <w:rPr>
                <w:lang w:eastAsia="en-US"/>
              </w:rPr>
            </w:pPr>
          </w:p>
        </w:tc>
        <w:tc>
          <w:tcPr>
            <w:tcW w:w="8368" w:type="dxa"/>
          </w:tcPr>
          <w:p w14:paraId="4828383D" w14:textId="77777777" w:rsidR="00485D67" w:rsidRPr="00700022" w:rsidRDefault="00485D67" w:rsidP="0021298E">
            <w:pPr>
              <w:pStyle w:val="Sectiontext0"/>
              <w:rPr>
                <w:lang w:eastAsia="en-US"/>
              </w:rPr>
            </w:pPr>
            <w:r w:rsidRPr="00700022">
              <w:rPr>
                <w:lang w:eastAsia="en-US"/>
              </w:rPr>
              <w:t>A member who is required to isolate is eligible to occupy a quarantine residence for the isolation period if one is available.</w:t>
            </w:r>
          </w:p>
        </w:tc>
      </w:tr>
    </w:tbl>
    <w:p w14:paraId="24B3DFA5" w14:textId="4F54EFCC" w:rsidR="00D55B99" w:rsidRPr="00972DB5" w:rsidRDefault="00D55B99" w:rsidP="00D55B99">
      <w:pPr>
        <w:pStyle w:val="Heading5"/>
        <w:rPr>
          <w:rFonts w:cs="Arial"/>
        </w:rPr>
      </w:pPr>
      <w:bookmarkStart w:id="4847" w:name="_Toc177127704"/>
      <w:r w:rsidRPr="00972DB5">
        <w:rPr>
          <w:rFonts w:cs="Arial"/>
        </w:rPr>
        <w:t>9.5.36</w:t>
      </w:r>
      <w:r w:rsidR="00E85499">
        <w:rPr>
          <w:rFonts w:cs="Arial"/>
        </w:rPr>
        <w:tab/>
      </w:r>
      <w:r w:rsidRPr="00972DB5">
        <w:rPr>
          <w:rFonts w:cs="Arial"/>
        </w:rPr>
        <w:t>Limits on travelling allowance for meals and accommodation</w:t>
      </w:r>
      <w:bookmarkEnd w:id="4847"/>
    </w:p>
    <w:tbl>
      <w:tblPr>
        <w:tblW w:w="9360" w:type="dxa"/>
        <w:tblInd w:w="113" w:type="dxa"/>
        <w:tblLayout w:type="fixed"/>
        <w:tblLook w:val="0000" w:firstRow="0" w:lastRow="0" w:firstColumn="0" w:lastColumn="0" w:noHBand="0" w:noVBand="0"/>
      </w:tblPr>
      <w:tblGrid>
        <w:gridCol w:w="992"/>
        <w:gridCol w:w="567"/>
        <w:gridCol w:w="567"/>
        <w:gridCol w:w="7234"/>
      </w:tblGrid>
      <w:tr w:rsidR="00D55B99" w:rsidRPr="00972DB5" w14:paraId="7FEF546E" w14:textId="77777777" w:rsidTr="00D55B99">
        <w:tc>
          <w:tcPr>
            <w:tcW w:w="992" w:type="dxa"/>
          </w:tcPr>
          <w:p w14:paraId="239790F0" w14:textId="77777777" w:rsidR="00D55B99" w:rsidRPr="00972DB5" w:rsidRDefault="00D55B99" w:rsidP="00D55B99">
            <w:pPr>
              <w:pStyle w:val="Sectiontext0"/>
              <w:jc w:val="center"/>
              <w:rPr>
                <w:rFonts w:cs="Arial"/>
              </w:rPr>
            </w:pPr>
            <w:r w:rsidRPr="00972DB5">
              <w:rPr>
                <w:rFonts w:cs="Arial"/>
              </w:rPr>
              <w:t>1.</w:t>
            </w:r>
          </w:p>
        </w:tc>
        <w:tc>
          <w:tcPr>
            <w:tcW w:w="8368" w:type="dxa"/>
            <w:gridSpan w:val="3"/>
          </w:tcPr>
          <w:p w14:paraId="08A0126B" w14:textId="77777777" w:rsidR="00D55B99" w:rsidRPr="00972DB5" w:rsidRDefault="00D55B99" w:rsidP="00D55B99">
            <w:pPr>
              <w:pStyle w:val="Sectiontext0"/>
              <w:rPr>
                <w:rFonts w:cs="Arial"/>
              </w:rPr>
            </w:pPr>
            <w:r w:rsidRPr="00972DB5">
              <w:rPr>
                <w:rFonts w:cs="Arial"/>
              </w:rPr>
              <w:t>A member is not eligible for travelling allowance when any of the following conditions are met.</w:t>
            </w:r>
          </w:p>
        </w:tc>
      </w:tr>
      <w:tr w:rsidR="00D55B99" w:rsidRPr="00972DB5" w14:paraId="62458982" w14:textId="77777777" w:rsidTr="00D55B99">
        <w:trPr>
          <w:cantSplit/>
        </w:trPr>
        <w:tc>
          <w:tcPr>
            <w:tcW w:w="992" w:type="dxa"/>
          </w:tcPr>
          <w:p w14:paraId="1B86FDB1" w14:textId="77777777" w:rsidR="00D55B99" w:rsidRPr="00972DB5" w:rsidRDefault="00D55B99" w:rsidP="00D55B99">
            <w:pPr>
              <w:pStyle w:val="Sectiontext0"/>
              <w:jc w:val="center"/>
              <w:rPr>
                <w:rFonts w:cs="Arial"/>
              </w:rPr>
            </w:pPr>
          </w:p>
        </w:tc>
        <w:tc>
          <w:tcPr>
            <w:tcW w:w="567" w:type="dxa"/>
          </w:tcPr>
          <w:p w14:paraId="24BF4159" w14:textId="77777777" w:rsidR="00D55B99" w:rsidRPr="00972DB5" w:rsidRDefault="00D55B99" w:rsidP="00D55B99">
            <w:pPr>
              <w:pStyle w:val="Sectiontext0"/>
              <w:rPr>
                <w:rFonts w:cs="Arial"/>
              </w:rPr>
            </w:pPr>
            <w:r w:rsidRPr="00972DB5">
              <w:rPr>
                <w:rFonts w:cs="Arial"/>
              </w:rPr>
              <w:t>a.</w:t>
            </w:r>
          </w:p>
        </w:tc>
        <w:tc>
          <w:tcPr>
            <w:tcW w:w="7801" w:type="dxa"/>
            <w:gridSpan w:val="2"/>
          </w:tcPr>
          <w:p w14:paraId="583AC933" w14:textId="77777777" w:rsidR="00D55B99" w:rsidRPr="00972DB5" w:rsidRDefault="00D55B99" w:rsidP="00D55B99">
            <w:pPr>
              <w:pStyle w:val="Sectiontext0"/>
              <w:rPr>
                <w:rFonts w:cs="Arial"/>
              </w:rPr>
            </w:pPr>
            <w:r w:rsidRPr="00972DB5">
              <w:rPr>
                <w:rFonts w:cs="Arial"/>
              </w:rPr>
              <w:t>For the purpose of meals —</w:t>
            </w:r>
            <w:r>
              <w:rPr>
                <w:rFonts w:cs="Arial"/>
              </w:rPr>
              <w:t xml:space="preserve"> if any of the following apply.</w:t>
            </w:r>
          </w:p>
        </w:tc>
      </w:tr>
      <w:tr w:rsidR="00D55B99" w:rsidRPr="00972DB5" w14:paraId="2BCBFA38" w14:textId="77777777" w:rsidTr="00D55B99">
        <w:tblPrEx>
          <w:tblLook w:val="04A0" w:firstRow="1" w:lastRow="0" w:firstColumn="1" w:lastColumn="0" w:noHBand="0" w:noVBand="1"/>
        </w:tblPrEx>
        <w:tc>
          <w:tcPr>
            <w:tcW w:w="992" w:type="dxa"/>
          </w:tcPr>
          <w:p w14:paraId="20B93438" w14:textId="77777777" w:rsidR="00D55B99" w:rsidRPr="00972DB5" w:rsidRDefault="00D55B99" w:rsidP="00D55B99">
            <w:pPr>
              <w:pStyle w:val="Sectiontext0"/>
              <w:jc w:val="center"/>
              <w:rPr>
                <w:rFonts w:cs="Arial"/>
                <w:lang w:eastAsia="en-US"/>
              </w:rPr>
            </w:pPr>
          </w:p>
        </w:tc>
        <w:tc>
          <w:tcPr>
            <w:tcW w:w="567" w:type="dxa"/>
          </w:tcPr>
          <w:p w14:paraId="7C1502B6" w14:textId="77777777" w:rsidR="00D55B99" w:rsidRPr="00972DB5" w:rsidRDefault="00D55B99" w:rsidP="00D55B99">
            <w:pPr>
              <w:pStyle w:val="Sectiontext0"/>
              <w:rPr>
                <w:rFonts w:cs="Arial"/>
                <w:iCs/>
                <w:lang w:eastAsia="en-US"/>
              </w:rPr>
            </w:pPr>
          </w:p>
        </w:tc>
        <w:tc>
          <w:tcPr>
            <w:tcW w:w="567" w:type="dxa"/>
            <w:hideMark/>
          </w:tcPr>
          <w:p w14:paraId="4D15ED10" w14:textId="77777777" w:rsidR="00D55B99" w:rsidRPr="00972DB5" w:rsidRDefault="00D55B99" w:rsidP="00D55B99">
            <w:pPr>
              <w:pStyle w:val="Sectiontext0"/>
              <w:rPr>
                <w:rFonts w:cs="Arial"/>
                <w:iCs/>
                <w:lang w:eastAsia="en-US"/>
              </w:rPr>
            </w:pPr>
            <w:r w:rsidRPr="00972DB5">
              <w:rPr>
                <w:rFonts w:cs="Arial"/>
                <w:iCs/>
                <w:lang w:eastAsia="en-US"/>
              </w:rPr>
              <w:t>i.</w:t>
            </w:r>
          </w:p>
        </w:tc>
        <w:tc>
          <w:tcPr>
            <w:tcW w:w="7234" w:type="dxa"/>
          </w:tcPr>
          <w:p w14:paraId="5D345CD9" w14:textId="77777777" w:rsidR="00D55B99" w:rsidRPr="00972DB5" w:rsidRDefault="00D55B99" w:rsidP="00D55B99">
            <w:pPr>
              <w:pStyle w:val="Sectiontext0"/>
              <w:rPr>
                <w:rFonts w:cs="Arial"/>
              </w:rPr>
            </w:pPr>
            <w:r w:rsidRPr="00972DB5">
              <w:rPr>
                <w:rFonts w:cs="Arial"/>
              </w:rPr>
              <w:t>A meal is provided to the</w:t>
            </w:r>
            <w:r>
              <w:rPr>
                <w:rFonts w:cs="Arial"/>
              </w:rPr>
              <w:t xml:space="preserve"> member at no cost.</w:t>
            </w:r>
          </w:p>
          <w:p w14:paraId="3CDAC919" w14:textId="77777777" w:rsidR="00D55B99" w:rsidRPr="00972DB5" w:rsidRDefault="00D55B99" w:rsidP="00D55B99">
            <w:pPr>
              <w:pStyle w:val="notepara"/>
              <w:rPr>
                <w:rFonts w:cs="Arial"/>
              </w:rPr>
            </w:pPr>
            <w:r w:rsidRPr="00972DB5">
              <w:rPr>
                <w:rFonts w:cs="Arial"/>
                <w:b/>
              </w:rPr>
              <w:t>Note 1:</w:t>
            </w:r>
            <w:r w:rsidRPr="00972DB5">
              <w:rPr>
                <w:rFonts w:cs="Arial"/>
              </w:rPr>
              <w:tab/>
              <w:t>An in-flight meal provided by a commercial carrier is not considered a meal for the purposes of this paragraph.</w:t>
            </w:r>
          </w:p>
          <w:p w14:paraId="30619CE0" w14:textId="77777777" w:rsidR="00D55B99" w:rsidRPr="00972DB5" w:rsidRDefault="00D55B99" w:rsidP="00D55B99">
            <w:pPr>
              <w:pStyle w:val="notepara"/>
              <w:rPr>
                <w:rFonts w:cs="Arial"/>
                <w:iCs/>
              </w:rPr>
            </w:pPr>
            <w:r w:rsidRPr="00972DB5">
              <w:rPr>
                <w:rFonts w:cs="Arial"/>
                <w:b/>
              </w:rPr>
              <w:t>Note 2:</w:t>
            </w:r>
            <w:r w:rsidRPr="00972DB5">
              <w:rPr>
                <w:rFonts w:cs="Arial"/>
                <w:b/>
              </w:rPr>
              <w:tab/>
            </w:r>
            <w:r w:rsidRPr="00972DB5">
              <w:rPr>
                <w:rFonts w:cs="Arial"/>
              </w:rPr>
              <w:t>A member who resides privately with family or friends is still eligible for meal allowance.</w:t>
            </w:r>
          </w:p>
        </w:tc>
      </w:tr>
      <w:tr w:rsidR="00D55B99" w:rsidRPr="00972DB5" w14:paraId="1624B222" w14:textId="77777777" w:rsidTr="00D55B99">
        <w:tblPrEx>
          <w:tblLook w:val="04A0" w:firstRow="1" w:lastRow="0" w:firstColumn="1" w:lastColumn="0" w:noHBand="0" w:noVBand="1"/>
        </w:tblPrEx>
        <w:tc>
          <w:tcPr>
            <w:tcW w:w="992" w:type="dxa"/>
          </w:tcPr>
          <w:p w14:paraId="4B4AFCB3" w14:textId="77777777" w:rsidR="00D55B99" w:rsidRPr="00972DB5" w:rsidRDefault="00D55B99" w:rsidP="00D55B99">
            <w:pPr>
              <w:pStyle w:val="Sectiontext0"/>
              <w:jc w:val="center"/>
              <w:rPr>
                <w:rFonts w:cs="Arial"/>
                <w:lang w:eastAsia="en-US"/>
              </w:rPr>
            </w:pPr>
          </w:p>
        </w:tc>
        <w:tc>
          <w:tcPr>
            <w:tcW w:w="567" w:type="dxa"/>
          </w:tcPr>
          <w:p w14:paraId="16CD4E60" w14:textId="77777777" w:rsidR="00D55B99" w:rsidRPr="00972DB5" w:rsidRDefault="00D55B99" w:rsidP="00D55B99">
            <w:pPr>
              <w:pStyle w:val="Sectiontext0"/>
              <w:rPr>
                <w:rFonts w:cs="Arial"/>
                <w:iCs/>
                <w:lang w:eastAsia="en-US"/>
              </w:rPr>
            </w:pPr>
          </w:p>
        </w:tc>
        <w:tc>
          <w:tcPr>
            <w:tcW w:w="567" w:type="dxa"/>
            <w:hideMark/>
          </w:tcPr>
          <w:p w14:paraId="5D446934" w14:textId="77777777" w:rsidR="00D55B99" w:rsidRPr="00972DB5" w:rsidRDefault="00D55B99" w:rsidP="00D55B99">
            <w:pPr>
              <w:pStyle w:val="Sectiontext0"/>
              <w:rPr>
                <w:rFonts w:cs="Arial"/>
                <w:iCs/>
                <w:lang w:eastAsia="en-US"/>
              </w:rPr>
            </w:pPr>
            <w:r w:rsidRPr="00972DB5">
              <w:rPr>
                <w:rFonts w:cs="Arial"/>
                <w:iCs/>
                <w:lang w:eastAsia="en-US"/>
              </w:rPr>
              <w:t>ii.</w:t>
            </w:r>
          </w:p>
        </w:tc>
        <w:tc>
          <w:tcPr>
            <w:tcW w:w="7234" w:type="dxa"/>
          </w:tcPr>
          <w:p w14:paraId="2484CFCD" w14:textId="77777777" w:rsidR="00D55B99" w:rsidRPr="00972DB5" w:rsidRDefault="00D55B99" w:rsidP="00D55B99">
            <w:pPr>
              <w:pStyle w:val="Sectiontext0"/>
              <w:rPr>
                <w:rFonts w:cs="Arial"/>
                <w:iCs/>
                <w:lang w:eastAsia="en-US"/>
              </w:rPr>
            </w:pPr>
            <w:r w:rsidRPr="00972DB5">
              <w:rPr>
                <w:rFonts w:cs="Arial"/>
              </w:rPr>
              <w:t>The meal period begins before the member's journey.</w:t>
            </w:r>
          </w:p>
        </w:tc>
      </w:tr>
      <w:tr w:rsidR="00D55B99" w:rsidRPr="00972DB5" w14:paraId="646A7804" w14:textId="77777777" w:rsidTr="00D55B99">
        <w:tblPrEx>
          <w:tblLook w:val="04A0" w:firstRow="1" w:lastRow="0" w:firstColumn="1" w:lastColumn="0" w:noHBand="0" w:noVBand="1"/>
        </w:tblPrEx>
        <w:tc>
          <w:tcPr>
            <w:tcW w:w="992" w:type="dxa"/>
          </w:tcPr>
          <w:p w14:paraId="18D280D8" w14:textId="77777777" w:rsidR="00D55B99" w:rsidRPr="00972DB5" w:rsidRDefault="00D55B99" w:rsidP="00D55B99">
            <w:pPr>
              <w:pStyle w:val="Sectiontext0"/>
              <w:jc w:val="center"/>
              <w:rPr>
                <w:rFonts w:cs="Arial"/>
                <w:lang w:eastAsia="en-US"/>
              </w:rPr>
            </w:pPr>
          </w:p>
        </w:tc>
        <w:tc>
          <w:tcPr>
            <w:tcW w:w="567" w:type="dxa"/>
          </w:tcPr>
          <w:p w14:paraId="5EA5A4AD" w14:textId="77777777" w:rsidR="00D55B99" w:rsidRPr="00972DB5" w:rsidRDefault="00D55B99" w:rsidP="00D55B99">
            <w:pPr>
              <w:pStyle w:val="Sectiontext0"/>
              <w:rPr>
                <w:rFonts w:cs="Arial"/>
                <w:iCs/>
                <w:lang w:eastAsia="en-US"/>
              </w:rPr>
            </w:pPr>
          </w:p>
        </w:tc>
        <w:tc>
          <w:tcPr>
            <w:tcW w:w="567" w:type="dxa"/>
            <w:hideMark/>
          </w:tcPr>
          <w:p w14:paraId="13AB6242" w14:textId="77777777" w:rsidR="00D55B99" w:rsidRPr="00972DB5" w:rsidRDefault="00D55B99" w:rsidP="00D55B99">
            <w:pPr>
              <w:pStyle w:val="Sectiontext0"/>
              <w:rPr>
                <w:rFonts w:cs="Arial"/>
                <w:iCs/>
                <w:lang w:eastAsia="en-US"/>
              </w:rPr>
            </w:pPr>
            <w:r w:rsidRPr="00972DB5">
              <w:rPr>
                <w:rFonts w:cs="Arial"/>
                <w:iCs/>
                <w:lang w:eastAsia="en-US"/>
              </w:rPr>
              <w:t>iii.</w:t>
            </w:r>
          </w:p>
        </w:tc>
        <w:tc>
          <w:tcPr>
            <w:tcW w:w="7234" w:type="dxa"/>
          </w:tcPr>
          <w:p w14:paraId="30E5368C" w14:textId="77777777" w:rsidR="00D55B99" w:rsidRPr="00972DB5" w:rsidRDefault="00D55B99" w:rsidP="00D55B99">
            <w:pPr>
              <w:pStyle w:val="Sectiontext0"/>
              <w:rPr>
                <w:rFonts w:cs="Arial"/>
                <w:iCs/>
                <w:lang w:eastAsia="en-US"/>
              </w:rPr>
            </w:pPr>
            <w:r w:rsidRPr="00972DB5">
              <w:rPr>
                <w:rFonts w:cs="Arial"/>
              </w:rPr>
              <w:t>The meal period begins after the member's journey.</w:t>
            </w:r>
          </w:p>
        </w:tc>
      </w:tr>
      <w:tr w:rsidR="00D55B99" w:rsidRPr="00972DB5" w14:paraId="3DDDB31C" w14:textId="77777777" w:rsidTr="00D55B99">
        <w:trPr>
          <w:cantSplit/>
        </w:trPr>
        <w:tc>
          <w:tcPr>
            <w:tcW w:w="992" w:type="dxa"/>
          </w:tcPr>
          <w:p w14:paraId="638B2584" w14:textId="77777777" w:rsidR="00D55B99" w:rsidRPr="00972DB5" w:rsidRDefault="00D55B99" w:rsidP="00D55B99">
            <w:pPr>
              <w:pStyle w:val="Sectiontext0"/>
              <w:jc w:val="center"/>
              <w:rPr>
                <w:rFonts w:cs="Arial"/>
              </w:rPr>
            </w:pPr>
          </w:p>
        </w:tc>
        <w:tc>
          <w:tcPr>
            <w:tcW w:w="567" w:type="dxa"/>
          </w:tcPr>
          <w:p w14:paraId="6C2B20A7" w14:textId="77777777" w:rsidR="00D55B99" w:rsidRPr="00972DB5" w:rsidRDefault="00D55B99" w:rsidP="00D55B99">
            <w:pPr>
              <w:pStyle w:val="Sectiontext0"/>
              <w:rPr>
                <w:rFonts w:cs="Arial"/>
              </w:rPr>
            </w:pPr>
            <w:r w:rsidRPr="00972DB5">
              <w:rPr>
                <w:rFonts w:cs="Arial"/>
              </w:rPr>
              <w:t>b.</w:t>
            </w:r>
          </w:p>
        </w:tc>
        <w:tc>
          <w:tcPr>
            <w:tcW w:w="7801" w:type="dxa"/>
            <w:gridSpan w:val="2"/>
          </w:tcPr>
          <w:p w14:paraId="4D908F7E" w14:textId="77777777" w:rsidR="00D55B99" w:rsidRPr="00972DB5" w:rsidRDefault="00D55B99" w:rsidP="00D55B99">
            <w:pPr>
              <w:pStyle w:val="Sectiontext0"/>
              <w:rPr>
                <w:rFonts w:cs="Arial"/>
              </w:rPr>
            </w:pPr>
            <w:r w:rsidRPr="00972DB5">
              <w:rPr>
                <w:rFonts w:cs="Arial"/>
              </w:rPr>
              <w:t>For the purpose of accommodation —</w:t>
            </w:r>
            <w:r>
              <w:rPr>
                <w:rFonts w:cs="Arial"/>
              </w:rPr>
              <w:t xml:space="preserve"> if any of the following apply.</w:t>
            </w:r>
          </w:p>
        </w:tc>
      </w:tr>
      <w:tr w:rsidR="00D55B99" w:rsidRPr="00972DB5" w14:paraId="61C600A1" w14:textId="77777777" w:rsidTr="00D55B99">
        <w:tblPrEx>
          <w:tblLook w:val="04A0" w:firstRow="1" w:lastRow="0" w:firstColumn="1" w:lastColumn="0" w:noHBand="0" w:noVBand="1"/>
        </w:tblPrEx>
        <w:tc>
          <w:tcPr>
            <w:tcW w:w="992" w:type="dxa"/>
          </w:tcPr>
          <w:p w14:paraId="7D2D06F2" w14:textId="77777777" w:rsidR="00D55B99" w:rsidRPr="00972DB5" w:rsidRDefault="00D55B99" w:rsidP="00D55B99">
            <w:pPr>
              <w:pStyle w:val="Sectiontext0"/>
              <w:jc w:val="center"/>
              <w:rPr>
                <w:rFonts w:cs="Arial"/>
                <w:lang w:eastAsia="en-US"/>
              </w:rPr>
            </w:pPr>
          </w:p>
        </w:tc>
        <w:tc>
          <w:tcPr>
            <w:tcW w:w="567" w:type="dxa"/>
          </w:tcPr>
          <w:p w14:paraId="43706095" w14:textId="77777777" w:rsidR="00D55B99" w:rsidRPr="00972DB5" w:rsidRDefault="00D55B99" w:rsidP="00D55B99">
            <w:pPr>
              <w:pStyle w:val="Sectiontext0"/>
              <w:rPr>
                <w:rFonts w:cs="Arial"/>
                <w:iCs/>
                <w:lang w:eastAsia="en-US"/>
              </w:rPr>
            </w:pPr>
          </w:p>
        </w:tc>
        <w:tc>
          <w:tcPr>
            <w:tcW w:w="567" w:type="dxa"/>
            <w:hideMark/>
          </w:tcPr>
          <w:p w14:paraId="493618E8" w14:textId="77777777" w:rsidR="00D55B99" w:rsidRPr="00972DB5" w:rsidRDefault="00D55B99" w:rsidP="00D55B99">
            <w:pPr>
              <w:pStyle w:val="Sectiontext0"/>
              <w:rPr>
                <w:rFonts w:cs="Arial"/>
                <w:iCs/>
                <w:lang w:eastAsia="en-US"/>
              </w:rPr>
            </w:pPr>
            <w:r w:rsidRPr="00972DB5">
              <w:rPr>
                <w:rFonts w:cs="Arial"/>
                <w:iCs/>
                <w:lang w:eastAsia="en-US"/>
              </w:rPr>
              <w:t>i.</w:t>
            </w:r>
          </w:p>
        </w:tc>
        <w:tc>
          <w:tcPr>
            <w:tcW w:w="7234" w:type="dxa"/>
          </w:tcPr>
          <w:p w14:paraId="3B6661E2" w14:textId="77777777" w:rsidR="00D55B99" w:rsidRPr="00972DB5" w:rsidRDefault="00D55B99" w:rsidP="00D55B99">
            <w:pPr>
              <w:pStyle w:val="Sectiontext0"/>
              <w:rPr>
                <w:rFonts w:cs="Arial"/>
                <w:iCs/>
                <w:lang w:eastAsia="en-US"/>
              </w:rPr>
            </w:pPr>
            <w:r w:rsidRPr="00972DB5">
              <w:rPr>
                <w:rFonts w:cs="Arial"/>
              </w:rPr>
              <w:t>Accommodation is provided to the member at no cost, not including accommodation supplied under section 9.5.16.</w:t>
            </w:r>
          </w:p>
        </w:tc>
      </w:tr>
      <w:tr w:rsidR="00D55B99" w:rsidRPr="00972DB5" w14:paraId="0C9F7987" w14:textId="77777777" w:rsidTr="00D55B99">
        <w:tblPrEx>
          <w:tblLook w:val="04A0" w:firstRow="1" w:lastRow="0" w:firstColumn="1" w:lastColumn="0" w:noHBand="0" w:noVBand="1"/>
        </w:tblPrEx>
        <w:tc>
          <w:tcPr>
            <w:tcW w:w="992" w:type="dxa"/>
          </w:tcPr>
          <w:p w14:paraId="0412FF0D" w14:textId="77777777" w:rsidR="00D55B99" w:rsidRPr="00972DB5" w:rsidRDefault="00D55B99" w:rsidP="00D55B99">
            <w:pPr>
              <w:pStyle w:val="Sectiontext0"/>
              <w:jc w:val="center"/>
              <w:rPr>
                <w:rFonts w:cs="Arial"/>
                <w:lang w:eastAsia="en-US"/>
              </w:rPr>
            </w:pPr>
          </w:p>
        </w:tc>
        <w:tc>
          <w:tcPr>
            <w:tcW w:w="567" w:type="dxa"/>
          </w:tcPr>
          <w:p w14:paraId="67CF520A" w14:textId="77777777" w:rsidR="00D55B99" w:rsidRPr="00972DB5" w:rsidRDefault="00D55B99" w:rsidP="00D55B99">
            <w:pPr>
              <w:pStyle w:val="Sectiontext0"/>
              <w:rPr>
                <w:rFonts w:cs="Arial"/>
                <w:iCs/>
                <w:lang w:eastAsia="en-US"/>
              </w:rPr>
            </w:pPr>
          </w:p>
        </w:tc>
        <w:tc>
          <w:tcPr>
            <w:tcW w:w="567" w:type="dxa"/>
            <w:hideMark/>
          </w:tcPr>
          <w:p w14:paraId="178B2BF1" w14:textId="77777777" w:rsidR="00D55B99" w:rsidRPr="00972DB5" w:rsidRDefault="00D55B99" w:rsidP="00D55B99">
            <w:pPr>
              <w:pStyle w:val="Sectiontext0"/>
              <w:rPr>
                <w:rFonts w:cs="Arial"/>
                <w:iCs/>
                <w:lang w:eastAsia="en-US"/>
              </w:rPr>
            </w:pPr>
            <w:r w:rsidRPr="00972DB5">
              <w:rPr>
                <w:rFonts w:cs="Arial"/>
                <w:iCs/>
                <w:lang w:eastAsia="en-US"/>
              </w:rPr>
              <w:t>ii.</w:t>
            </w:r>
          </w:p>
        </w:tc>
        <w:tc>
          <w:tcPr>
            <w:tcW w:w="7234" w:type="dxa"/>
          </w:tcPr>
          <w:p w14:paraId="51217C04" w14:textId="77777777" w:rsidR="00D55B99" w:rsidRPr="00972DB5" w:rsidRDefault="00D55B99" w:rsidP="00D55B99">
            <w:pPr>
              <w:pStyle w:val="Sectiontext0"/>
              <w:rPr>
                <w:rFonts w:cs="Arial"/>
                <w:iCs/>
                <w:lang w:eastAsia="en-US"/>
              </w:rPr>
            </w:pPr>
            <w:r w:rsidRPr="00972DB5">
              <w:rPr>
                <w:rFonts w:cs="Arial"/>
              </w:rPr>
              <w:t>The member's travel continues overnight without a break for accommodation.</w:t>
            </w:r>
          </w:p>
        </w:tc>
      </w:tr>
      <w:tr w:rsidR="00D55B99" w:rsidRPr="00972DB5" w14:paraId="77B7C1A4" w14:textId="77777777" w:rsidTr="00D55B99">
        <w:tblPrEx>
          <w:tblLook w:val="04A0" w:firstRow="1" w:lastRow="0" w:firstColumn="1" w:lastColumn="0" w:noHBand="0" w:noVBand="1"/>
        </w:tblPrEx>
        <w:tc>
          <w:tcPr>
            <w:tcW w:w="992" w:type="dxa"/>
          </w:tcPr>
          <w:p w14:paraId="5D05DBE0" w14:textId="77777777" w:rsidR="00D55B99" w:rsidRPr="00972DB5" w:rsidRDefault="00D55B99" w:rsidP="00D55B99">
            <w:pPr>
              <w:pStyle w:val="Sectiontext0"/>
              <w:jc w:val="center"/>
              <w:rPr>
                <w:rFonts w:cs="Arial"/>
                <w:lang w:eastAsia="en-US"/>
              </w:rPr>
            </w:pPr>
          </w:p>
        </w:tc>
        <w:tc>
          <w:tcPr>
            <w:tcW w:w="567" w:type="dxa"/>
          </w:tcPr>
          <w:p w14:paraId="44D1042E" w14:textId="77777777" w:rsidR="00D55B99" w:rsidRPr="00972DB5" w:rsidRDefault="00D55B99" w:rsidP="00D55B99">
            <w:pPr>
              <w:pStyle w:val="Sectiontext0"/>
              <w:rPr>
                <w:rFonts w:cs="Arial"/>
                <w:iCs/>
                <w:lang w:eastAsia="en-US"/>
              </w:rPr>
            </w:pPr>
          </w:p>
        </w:tc>
        <w:tc>
          <w:tcPr>
            <w:tcW w:w="567" w:type="dxa"/>
            <w:hideMark/>
          </w:tcPr>
          <w:p w14:paraId="219A3074" w14:textId="77777777" w:rsidR="00D55B99" w:rsidRPr="00972DB5" w:rsidRDefault="00D55B99" w:rsidP="00D55B99">
            <w:pPr>
              <w:pStyle w:val="Sectiontext0"/>
              <w:rPr>
                <w:rFonts w:cs="Arial"/>
                <w:iCs/>
                <w:lang w:eastAsia="en-US"/>
              </w:rPr>
            </w:pPr>
            <w:r w:rsidRPr="00972DB5">
              <w:rPr>
                <w:rFonts w:cs="Arial"/>
                <w:iCs/>
                <w:lang w:eastAsia="en-US"/>
              </w:rPr>
              <w:t>iii.</w:t>
            </w:r>
          </w:p>
        </w:tc>
        <w:tc>
          <w:tcPr>
            <w:tcW w:w="7234" w:type="dxa"/>
          </w:tcPr>
          <w:p w14:paraId="3341A084" w14:textId="77777777" w:rsidR="00D55B99" w:rsidRPr="00972DB5" w:rsidRDefault="00D55B99" w:rsidP="00D55B99">
            <w:pPr>
              <w:pStyle w:val="Sectiontext0"/>
              <w:rPr>
                <w:rFonts w:cs="Arial"/>
                <w:iCs/>
                <w:lang w:eastAsia="en-US"/>
              </w:rPr>
            </w:pPr>
            <w:r w:rsidRPr="00972DB5">
              <w:rPr>
                <w:rFonts w:cs="Arial"/>
              </w:rPr>
              <w:t>The member is ranked Major or lower, and living-in accommodation is available to them.</w:t>
            </w:r>
          </w:p>
        </w:tc>
      </w:tr>
      <w:tr w:rsidR="00D55B99" w:rsidRPr="00972DB5" w14:paraId="73E2FC28" w14:textId="77777777" w:rsidTr="00D55B99">
        <w:tc>
          <w:tcPr>
            <w:tcW w:w="992" w:type="dxa"/>
          </w:tcPr>
          <w:p w14:paraId="5F8C9AAD" w14:textId="77777777" w:rsidR="00D55B99" w:rsidRPr="00972DB5" w:rsidRDefault="00D55B99" w:rsidP="00D55B99">
            <w:pPr>
              <w:pStyle w:val="Sectiontext0"/>
              <w:jc w:val="center"/>
              <w:rPr>
                <w:rFonts w:cs="Arial"/>
              </w:rPr>
            </w:pPr>
          </w:p>
        </w:tc>
        <w:tc>
          <w:tcPr>
            <w:tcW w:w="8368" w:type="dxa"/>
            <w:gridSpan w:val="3"/>
          </w:tcPr>
          <w:p w14:paraId="3016C07B" w14:textId="77777777" w:rsidR="00D55B99" w:rsidRPr="00972DB5" w:rsidRDefault="00D55B99" w:rsidP="00D55B99">
            <w:pPr>
              <w:pStyle w:val="notepara"/>
              <w:rPr>
                <w:rFonts w:cs="Arial"/>
              </w:rPr>
            </w:pPr>
            <w:r w:rsidRPr="00972DB5">
              <w:rPr>
                <w:rFonts w:cs="Arial"/>
                <w:b/>
              </w:rPr>
              <w:t>Note:</w:t>
            </w:r>
            <w:r w:rsidRPr="00972DB5">
              <w:rPr>
                <w:rFonts w:cs="Arial"/>
              </w:rPr>
              <w:t xml:space="preserve"> </w:t>
            </w:r>
            <w:r w:rsidRPr="00972DB5">
              <w:rPr>
                <w:rFonts w:cs="Arial"/>
              </w:rPr>
              <w:tab/>
              <w:t>If living-in accommodation is available but the member chooses to stay off</w:t>
            </w:r>
            <w:r w:rsidRPr="00972DB5">
              <w:rPr>
                <w:rFonts w:cs="Arial"/>
              </w:rPr>
              <w:noBreakHyphen/>
              <w:t>base, they are not eligible for travelling allowance for meals or accommodation.</w:t>
            </w:r>
          </w:p>
        </w:tc>
      </w:tr>
      <w:tr w:rsidR="00D55B99" w:rsidRPr="00972DB5" w14:paraId="268A44A2" w14:textId="77777777" w:rsidTr="00D55B99">
        <w:tc>
          <w:tcPr>
            <w:tcW w:w="992" w:type="dxa"/>
          </w:tcPr>
          <w:p w14:paraId="65F083B0" w14:textId="77777777" w:rsidR="00D55B99" w:rsidRPr="00972DB5" w:rsidRDefault="00D55B99" w:rsidP="00D55B99">
            <w:pPr>
              <w:pStyle w:val="Sectiontext0"/>
              <w:jc w:val="center"/>
              <w:rPr>
                <w:rFonts w:cs="Arial"/>
              </w:rPr>
            </w:pPr>
            <w:r w:rsidRPr="00972DB5">
              <w:rPr>
                <w:rFonts w:cs="Arial"/>
              </w:rPr>
              <w:t>2.</w:t>
            </w:r>
          </w:p>
        </w:tc>
        <w:tc>
          <w:tcPr>
            <w:tcW w:w="8368" w:type="dxa"/>
            <w:gridSpan w:val="3"/>
          </w:tcPr>
          <w:p w14:paraId="56F8EC33" w14:textId="77777777" w:rsidR="00D55B99" w:rsidRPr="00972DB5" w:rsidRDefault="00D55B99" w:rsidP="00D55B99">
            <w:pPr>
              <w:pStyle w:val="Sectiontext0"/>
              <w:rPr>
                <w:rFonts w:cs="Arial"/>
              </w:rPr>
            </w:pPr>
            <w:r w:rsidRPr="00972DB5">
              <w:rPr>
                <w:rFonts w:cs="Arial"/>
              </w:rPr>
              <w:t>Despite subparagraph 1.b.iii, a member may receive travelling allowance for accommodation if the CDF considers that occupying living–in accommodation would make the member less efficient in the performance of their duties.</w:t>
            </w:r>
          </w:p>
        </w:tc>
      </w:tr>
      <w:tr w:rsidR="00D55B99" w:rsidRPr="00972DB5" w14:paraId="5BCABB37" w14:textId="77777777" w:rsidTr="00D55B99">
        <w:tc>
          <w:tcPr>
            <w:tcW w:w="992" w:type="dxa"/>
          </w:tcPr>
          <w:p w14:paraId="2177C81B" w14:textId="77777777" w:rsidR="00D55B99" w:rsidRPr="00972DB5" w:rsidRDefault="00D55B99" w:rsidP="00D55B99">
            <w:pPr>
              <w:pStyle w:val="Sectiontext0"/>
              <w:jc w:val="center"/>
              <w:rPr>
                <w:rFonts w:cs="Arial"/>
              </w:rPr>
            </w:pPr>
            <w:r w:rsidRPr="00972DB5">
              <w:rPr>
                <w:rFonts w:cs="Arial"/>
              </w:rPr>
              <w:t>3.</w:t>
            </w:r>
          </w:p>
        </w:tc>
        <w:tc>
          <w:tcPr>
            <w:tcW w:w="8368" w:type="dxa"/>
            <w:gridSpan w:val="3"/>
          </w:tcPr>
          <w:p w14:paraId="0B4471B4" w14:textId="77777777" w:rsidR="00D55B99" w:rsidRPr="00972DB5" w:rsidRDefault="00D55B99" w:rsidP="00D55B99">
            <w:pPr>
              <w:pStyle w:val="Sectiontext0"/>
              <w:rPr>
                <w:rFonts w:cs="Arial"/>
              </w:rPr>
            </w:pPr>
            <w:r w:rsidRPr="00972DB5">
              <w:rPr>
                <w:rFonts w:cs="Arial"/>
              </w:rPr>
              <w:t>For the purposes of meals, if a member visits more than one location in a day, the location for working out the amount they are eligible for is one of the following.</w:t>
            </w:r>
          </w:p>
        </w:tc>
      </w:tr>
      <w:tr w:rsidR="00D55B99" w:rsidRPr="00972DB5" w14:paraId="13AD8396" w14:textId="77777777" w:rsidTr="00D55B99">
        <w:tblPrEx>
          <w:tblLook w:val="04A0" w:firstRow="1" w:lastRow="0" w:firstColumn="1" w:lastColumn="0" w:noHBand="0" w:noVBand="1"/>
        </w:tblPrEx>
        <w:tc>
          <w:tcPr>
            <w:tcW w:w="992" w:type="dxa"/>
          </w:tcPr>
          <w:p w14:paraId="0B7D08FF" w14:textId="77777777" w:rsidR="00D55B99" w:rsidRPr="00972DB5" w:rsidRDefault="00D55B99" w:rsidP="00D55B99">
            <w:pPr>
              <w:pStyle w:val="Sectiontext0"/>
              <w:jc w:val="center"/>
              <w:rPr>
                <w:rFonts w:eastAsia="Arial" w:cs="Arial"/>
                <w:lang w:eastAsia="en-US"/>
              </w:rPr>
            </w:pPr>
          </w:p>
        </w:tc>
        <w:tc>
          <w:tcPr>
            <w:tcW w:w="567" w:type="dxa"/>
            <w:hideMark/>
          </w:tcPr>
          <w:p w14:paraId="56CED436" w14:textId="77777777" w:rsidR="00D55B99" w:rsidRPr="00972DB5" w:rsidRDefault="00D55B99" w:rsidP="00D55B99">
            <w:pPr>
              <w:pStyle w:val="Sectiontext0"/>
              <w:rPr>
                <w:rFonts w:eastAsia="Arial" w:cs="Arial"/>
                <w:lang w:eastAsia="en-US"/>
              </w:rPr>
            </w:pPr>
            <w:r w:rsidRPr="00972DB5">
              <w:rPr>
                <w:rFonts w:eastAsia="Arial" w:cs="Arial"/>
                <w:lang w:eastAsia="en-US"/>
              </w:rPr>
              <w:t>a.</w:t>
            </w:r>
          </w:p>
        </w:tc>
        <w:tc>
          <w:tcPr>
            <w:tcW w:w="7801" w:type="dxa"/>
            <w:gridSpan w:val="2"/>
          </w:tcPr>
          <w:p w14:paraId="57AFF096" w14:textId="77777777" w:rsidR="00D55B99" w:rsidRPr="00972DB5" w:rsidRDefault="00D55B99" w:rsidP="00D55B99">
            <w:pPr>
              <w:pStyle w:val="Sectiontext0"/>
              <w:rPr>
                <w:rFonts w:eastAsia="Arial" w:cs="Arial"/>
                <w:lang w:eastAsia="en-US"/>
              </w:rPr>
            </w:pPr>
            <w:r w:rsidRPr="00972DB5">
              <w:rPr>
                <w:rFonts w:eastAsia="Arial" w:cs="Arial"/>
                <w:lang w:eastAsia="en-US"/>
              </w:rPr>
              <w:t xml:space="preserve">For a meal that is on the last day of their journey — the location </w:t>
            </w:r>
            <w:r w:rsidRPr="00972DB5">
              <w:rPr>
                <w:rFonts w:cs="Arial"/>
              </w:rPr>
              <w:t>they are at, at the beginning of the day.</w:t>
            </w:r>
          </w:p>
        </w:tc>
      </w:tr>
      <w:tr w:rsidR="00D55B99" w:rsidRPr="00972DB5" w14:paraId="6C13387A" w14:textId="77777777" w:rsidTr="00D55B99">
        <w:tblPrEx>
          <w:tblLook w:val="04A0" w:firstRow="1" w:lastRow="0" w:firstColumn="1" w:lastColumn="0" w:noHBand="0" w:noVBand="1"/>
        </w:tblPrEx>
        <w:tc>
          <w:tcPr>
            <w:tcW w:w="992" w:type="dxa"/>
          </w:tcPr>
          <w:p w14:paraId="029DC3D9" w14:textId="77777777" w:rsidR="00D55B99" w:rsidRPr="00972DB5" w:rsidRDefault="00D55B99" w:rsidP="00D55B99">
            <w:pPr>
              <w:pStyle w:val="Sectiontext0"/>
              <w:jc w:val="center"/>
              <w:rPr>
                <w:rFonts w:eastAsia="Arial" w:cs="Arial"/>
                <w:lang w:eastAsia="en-US"/>
              </w:rPr>
            </w:pPr>
          </w:p>
        </w:tc>
        <w:tc>
          <w:tcPr>
            <w:tcW w:w="567" w:type="dxa"/>
            <w:hideMark/>
          </w:tcPr>
          <w:p w14:paraId="796F11B4" w14:textId="77777777" w:rsidR="00D55B99" w:rsidRPr="00972DB5" w:rsidRDefault="00D55B99" w:rsidP="00D55B99">
            <w:pPr>
              <w:pStyle w:val="Sectiontext0"/>
              <w:rPr>
                <w:rFonts w:eastAsia="Arial" w:cs="Arial"/>
                <w:lang w:eastAsia="en-US"/>
              </w:rPr>
            </w:pPr>
            <w:r w:rsidRPr="00972DB5">
              <w:rPr>
                <w:rFonts w:eastAsia="Arial" w:cs="Arial"/>
                <w:lang w:eastAsia="en-US"/>
              </w:rPr>
              <w:t>b.</w:t>
            </w:r>
          </w:p>
        </w:tc>
        <w:tc>
          <w:tcPr>
            <w:tcW w:w="7801" w:type="dxa"/>
            <w:gridSpan w:val="2"/>
          </w:tcPr>
          <w:p w14:paraId="3507173C" w14:textId="77777777" w:rsidR="00D55B99" w:rsidRPr="00972DB5" w:rsidRDefault="00D55B99" w:rsidP="00D55B99">
            <w:pPr>
              <w:pStyle w:val="Sectiontext0"/>
              <w:rPr>
                <w:rFonts w:eastAsia="Arial" w:cs="Arial"/>
                <w:lang w:eastAsia="en-US"/>
              </w:rPr>
            </w:pPr>
            <w:r w:rsidRPr="00972DB5">
              <w:rPr>
                <w:rFonts w:cs="Arial"/>
              </w:rPr>
              <w:t>For any other meal — the location they are at, at the end of the day.</w:t>
            </w:r>
          </w:p>
        </w:tc>
      </w:tr>
    </w:tbl>
    <w:p w14:paraId="6C9B08BC" w14:textId="3B1E4066" w:rsidR="00715651" w:rsidRPr="00700022" w:rsidRDefault="00715651" w:rsidP="003A0A1A">
      <w:pPr>
        <w:pStyle w:val="Heading5"/>
      </w:pPr>
      <w:bookmarkStart w:id="4848" w:name="bk1636199535Whenthereisnoentitlementfor"/>
      <w:bookmarkStart w:id="4849" w:name="_Toc177127705"/>
      <w:bookmarkEnd w:id="4845"/>
      <w:r w:rsidRPr="00700022">
        <w:lastRenderedPageBreak/>
        <w:t>9.5.37</w:t>
      </w:r>
      <w:r w:rsidR="00E85499">
        <w:tab/>
      </w:r>
      <w:r w:rsidRPr="00700022">
        <w:t>When there is no eligibility for incidentals</w:t>
      </w:r>
      <w:bookmarkEnd w:id="4849"/>
    </w:p>
    <w:tbl>
      <w:tblPr>
        <w:tblW w:w="9359" w:type="dxa"/>
        <w:tblInd w:w="113" w:type="dxa"/>
        <w:tblLayout w:type="fixed"/>
        <w:tblLook w:val="0000" w:firstRow="0" w:lastRow="0" w:firstColumn="0" w:lastColumn="0" w:noHBand="0" w:noVBand="0"/>
      </w:tblPr>
      <w:tblGrid>
        <w:gridCol w:w="991"/>
        <w:gridCol w:w="567"/>
        <w:gridCol w:w="567"/>
        <w:gridCol w:w="7234"/>
      </w:tblGrid>
      <w:tr w:rsidR="00715651" w:rsidRPr="00700022" w14:paraId="26162A8C" w14:textId="77777777" w:rsidTr="009D198C">
        <w:tc>
          <w:tcPr>
            <w:tcW w:w="992" w:type="dxa"/>
          </w:tcPr>
          <w:bookmarkEnd w:id="4848"/>
          <w:p w14:paraId="12AB006C" w14:textId="1CA945F6" w:rsidR="00715651" w:rsidRPr="00700022" w:rsidRDefault="0077582E" w:rsidP="0077582E">
            <w:pPr>
              <w:pStyle w:val="Sectiontext0"/>
              <w:jc w:val="center"/>
            </w:pPr>
            <w:r>
              <w:t>1.</w:t>
            </w:r>
          </w:p>
        </w:tc>
        <w:tc>
          <w:tcPr>
            <w:tcW w:w="8367" w:type="dxa"/>
            <w:gridSpan w:val="3"/>
          </w:tcPr>
          <w:p w14:paraId="453BE6E8" w14:textId="77777777" w:rsidR="00715651" w:rsidRPr="00700022" w:rsidRDefault="00715651" w:rsidP="00023846">
            <w:pPr>
              <w:pStyle w:val="Sectiontext0"/>
            </w:pPr>
            <w:r w:rsidRPr="00700022">
              <w:t>A member is not eligible for incidentals for any part of a travel period when they meet any of these conditions.</w:t>
            </w:r>
          </w:p>
        </w:tc>
      </w:tr>
      <w:tr w:rsidR="00715651" w:rsidRPr="00700022" w14:paraId="145D2243" w14:textId="77777777" w:rsidTr="009D198C">
        <w:trPr>
          <w:cantSplit/>
        </w:trPr>
        <w:tc>
          <w:tcPr>
            <w:tcW w:w="992" w:type="dxa"/>
          </w:tcPr>
          <w:p w14:paraId="3B6B15A6" w14:textId="77777777" w:rsidR="00715651" w:rsidRPr="00700022" w:rsidRDefault="00715651" w:rsidP="00023846">
            <w:pPr>
              <w:pStyle w:val="Sectiontext0"/>
            </w:pPr>
          </w:p>
        </w:tc>
        <w:tc>
          <w:tcPr>
            <w:tcW w:w="567" w:type="dxa"/>
          </w:tcPr>
          <w:p w14:paraId="162A6483" w14:textId="77777777" w:rsidR="00715651" w:rsidRPr="00700022" w:rsidRDefault="00715651" w:rsidP="00090A4E">
            <w:pPr>
              <w:pStyle w:val="Sectiontext0"/>
            </w:pPr>
            <w:r w:rsidRPr="00700022">
              <w:t>a.</w:t>
            </w:r>
          </w:p>
        </w:tc>
        <w:tc>
          <w:tcPr>
            <w:tcW w:w="7800" w:type="dxa"/>
            <w:gridSpan w:val="2"/>
          </w:tcPr>
          <w:p w14:paraId="735EBBF2" w14:textId="77777777" w:rsidR="00715651" w:rsidRPr="00700022" w:rsidRDefault="00715651" w:rsidP="00023846">
            <w:pPr>
              <w:pStyle w:val="Sectiontext0"/>
            </w:pPr>
            <w:r w:rsidRPr="00700022">
              <w:t>They are in hospital in a location that is not the location where they have been performing duty.</w:t>
            </w:r>
          </w:p>
        </w:tc>
      </w:tr>
      <w:tr w:rsidR="00715651" w:rsidRPr="00700022" w14:paraId="35F772A6" w14:textId="77777777" w:rsidTr="009D198C">
        <w:trPr>
          <w:cantSplit/>
        </w:trPr>
        <w:tc>
          <w:tcPr>
            <w:tcW w:w="992" w:type="dxa"/>
          </w:tcPr>
          <w:p w14:paraId="53F814D1" w14:textId="77777777" w:rsidR="00715651" w:rsidRPr="00700022" w:rsidRDefault="00715651" w:rsidP="00023846">
            <w:pPr>
              <w:pStyle w:val="Sectiontext0"/>
            </w:pPr>
          </w:p>
        </w:tc>
        <w:tc>
          <w:tcPr>
            <w:tcW w:w="567" w:type="dxa"/>
          </w:tcPr>
          <w:p w14:paraId="6F4383C5" w14:textId="77777777" w:rsidR="00715651" w:rsidRPr="00700022" w:rsidRDefault="00715651" w:rsidP="00090A4E">
            <w:pPr>
              <w:pStyle w:val="Sectiontext0"/>
            </w:pPr>
            <w:r w:rsidRPr="00700022">
              <w:t>b.</w:t>
            </w:r>
          </w:p>
        </w:tc>
        <w:tc>
          <w:tcPr>
            <w:tcW w:w="7800" w:type="dxa"/>
            <w:gridSpan w:val="2"/>
          </w:tcPr>
          <w:p w14:paraId="0C230159" w14:textId="77777777" w:rsidR="00715651" w:rsidRPr="00700022" w:rsidRDefault="00715651" w:rsidP="00023846">
            <w:pPr>
              <w:pStyle w:val="Sectiontext0"/>
            </w:pPr>
            <w:r w:rsidRPr="00700022">
              <w:t>They are serving in a seagoing ship on temporary duty and performing duty necessary to the proper working of the ship.</w:t>
            </w:r>
          </w:p>
        </w:tc>
      </w:tr>
      <w:tr w:rsidR="00A830FF" w:rsidRPr="00700022" w14:paraId="3AA6169B" w14:textId="77777777" w:rsidTr="009D198C">
        <w:trPr>
          <w:cantSplit/>
        </w:trPr>
        <w:tc>
          <w:tcPr>
            <w:tcW w:w="992" w:type="dxa"/>
          </w:tcPr>
          <w:p w14:paraId="33DF2863" w14:textId="77777777" w:rsidR="00A830FF" w:rsidRPr="00700022" w:rsidRDefault="00A830FF" w:rsidP="00A830FF">
            <w:pPr>
              <w:pStyle w:val="Sectiontext0"/>
            </w:pPr>
          </w:p>
        </w:tc>
        <w:tc>
          <w:tcPr>
            <w:tcW w:w="567" w:type="dxa"/>
          </w:tcPr>
          <w:p w14:paraId="131D1FD4" w14:textId="1242A36F" w:rsidR="00A830FF" w:rsidRPr="00700022" w:rsidRDefault="00A830FF" w:rsidP="00A830FF">
            <w:pPr>
              <w:pStyle w:val="Sectiontext0"/>
            </w:pPr>
            <w:r w:rsidRPr="0020249B">
              <w:t>c.</w:t>
            </w:r>
          </w:p>
        </w:tc>
        <w:tc>
          <w:tcPr>
            <w:tcW w:w="7800" w:type="dxa"/>
            <w:gridSpan w:val="2"/>
          </w:tcPr>
          <w:p w14:paraId="5F5AD4E4" w14:textId="4523DD34" w:rsidR="00A830FF" w:rsidRPr="00700022" w:rsidRDefault="00A830FF" w:rsidP="00A830FF">
            <w:pPr>
              <w:pStyle w:val="Sectiontext0"/>
            </w:pPr>
            <w:r w:rsidRPr="0020249B">
              <w:rPr>
                <w:bCs/>
                <w:iCs/>
              </w:rPr>
              <w:t xml:space="preserve">On a day they are eligible for </w:t>
            </w:r>
            <w:r w:rsidR="001A31DA">
              <w:rPr>
                <w:bCs/>
                <w:iCs/>
              </w:rPr>
              <w:t>a Field Allowance under DFRT Determination No. 6 of 2024.</w:t>
            </w:r>
          </w:p>
        </w:tc>
      </w:tr>
      <w:tr w:rsidR="00715651" w:rsidRPr="00700022" w14:paraId="49FB4EC0" w14:textId="77777777" w:rsidTr="009D198C">
        <w:trPr>
          <w:cantSplit/>
        </w:trPr>
        <w:tc>
          <w:tcPr>
            <w:tcW w:w="992" w:type="dxa"/>
          </w:tcPr>
          <w:p w14:paraId="348990CE" w14:textId="77777777" w:rsidR="00715651" w:rsidRPr="00700022" w:rsidRDefault="00715651" w:rsidP="00023846">
            <w:pPr>
              <w:pStyle w:val="Sectiontext0"/>
            </w:pPr>
          </w:p>
        </w:tc>
        <w:tc>
          <w:tcPr>
            <w:tcW w:w="567" w:type="dxa"/>
          </w:tcPr>
          <w:p w14:paraId="1C85011C" w14:textId="77777777" w:rsidR="00715651" w:rsidRPr="00700022" w:rsidRDefault="00715651" w:rsidP="00DC4287">
            <w:pPr>
              <w:pStyle w:val="Sectiontext0"/>
            </w:pPr>
            <w:r w:rsidRPr="00700022">
              <w:t>e.</w:t>
            </w:r>
          </w:p>
        </w:tc>
        <w:tc>
          <w:tcPr>
            <w:tcW w:w="7800" w:type="dxa"/>
            <w:gridSpan w:val="2"/>
          </w:tcPr>
          <w:p w14:paraId="35885395" w14:textId="77777777" w:rsidR="00715651" w:rsidRPr="00700022" w:rsidRDefault="00715651" w:rsidP="00023846">
            <w:pPr>
              <w:pStyle w:val="Sectiontext0"/>
            </w:pPr>
            <w:r w:rsidRPr="00700022">
              <w:t xml:space="preserve">They are doing a period of recruit training in the Reserves and are not entitled to field allowance. </w:t>
            </w:r>
          </w:p>
        </w:tc>
      </w:tr>
      <w:tr w:rsidR="00715651" w:rsidRPr="00700022" w14:paraId="5A8EA19D" w14:textId="77777777" w:rsidTr="009D198C">
        <w:trPr>
          <w:cantSplit/>
        </w:trPr>
        <w:tc>
          <w:tcPr>
            <w:tcW w:w="992" w:type="dxa"/>
          </w:tcPr>
          <w:p w14:paraId="4908EA80" w14:textId="77777777" w:rsidR="00715651" w:rsidRPr="00700022" w:rsidRDefault="00715651" w:rsidP="00023846">
            <w:pPr>
              <w:pStyle w:val="Sectiontext0"/>
            </w:pPr>
          </w:p>
        </w:tc>
        <w:tc>
          <w:tcPr>
            <w:tcW w:w="567" w:type="dxa"/>
          </w:tcPr>
          <w:p w14:paraId="761906AA" w14:textId="77777777" w:rsidR="00715651" w:rsidRPr="00700022" w:rsidRDefault="00715651" w:rsidP="00DC4287">
            <w:pPr>
              <w:pStyle w:val="Sectiontext0"/>
            </w:pPr>
            <w:r w:rsidRPr="00700022">
              <w:t>f.</w:t>
            </w:r>
          </w:p>
        </w:tc>
        <w:tc>
          <w:tcPr>
            <w:tcW w:w="7800" w:type="dxa"/>
            <w:gridSpan w:val="2"/>
          </w:tcPr>
          <w:p w14:paraId="3921A39D" w14:textId="77777777" w:rsidR="00715651" w:rsidRPr="00700022" w:rsidRDefault="00715651" w:rsidP="00023846">
            <w:pPr>
              <w:pStyle w:val="Sectiontext0"/>
            </w:pPr>
            <w:r w:rsidRPr="00700022">
              <w:t>They are on a journey related to discharge or dismissal for any of these reasons.</w:t>
            </w:r>
          </w:p>
        </w:tc>
      </w:tr>
      <w:tr w:rsidR="001D6FB3" w:rsidRPr="00057324" w14:paraId="77DD52B6" w14:textId="77777777" w:rsidTr="0049741B">
        <w:tblPrEx>
          <w:tblLook w:val="04A0" w:firstRow="1" w:lastRow="0" w:firstColumn="1" w:lastColumn="0" w:noHBand="0" w:noVBand="1"/>
        </w:tblPrEx>
        <w:tc>
          <w:tcPr>
            <w:tcW w:w="992" w:type="dxa"/>
          </w:tcPr>
          <w:p w14:paraId="621891ED" w14:textId="77777777" w:rsidR="001D6FB3" w:rsidRPr="00057324" w:rsidRDefault="001D6FB3" w:rsidP="001D6FB3">
            <w:pPr>
              <w:pStyle w:val="Sectiontext0"/>
              <w:jc w:val="center"/>
              <w:rPr>
                <w:lang w:eastAsia="en-US"/>
              </w:rPr>
            </w:pPr>
          </w:p>
        </w:tc>
        <w:tc>
          <w:tcPr>
            <w:tcW w:w="567" w:type="dxa"/>
          </w:tcPr>
          <w:p w14:paraId="63A31101" w14:textId="77777777" w:rsidR="001D6FB3" w:rsidRPr="00057324" w:rsidRDefault="001D6FB3" w:rsidP="001D6FB3">
            <w:pPr>
              <w:pStyle w:val="Sectiontext0"/>
              <w:rPr>
                <w:rFonts w:cs="Arial"/>
                <w:iCs/>
                <w:lang w:eastAsia="en-US"/>
              </w:rPr>
            </w:pPr>
          </w:p>
        </w:tc>
        <w:tc>
          <w:tcPr>
            <w:tcW w:w="567" w:type="dxa"/>
            <w:hideMark/>
          </w:tcPr>
          <w:p w14:paraId="01D04063" w14:textId="28009B05" w:rsidR="001D6FB3" w:rsidRPr="00057324" w:rsidRDefault="001D6FB3" w:rsidP="001D6FB3">
            <w:pPr>
              <w:pStyle w:val="Sectiontext0"/>
              <w:rPr>
                <w:rFonts w:cs="Arial"/>
                <w:iCs/>
                <w:lang w:eastAsia="en-US"/>
              </w:rPr>
            </w:pPr>
            <w:r w:rsidRPr="00700022">
              <w:t>i.</w:t>
            </w:r>
          </w:p>
        </w:tc>
        <w:tc>
          <w:tcPr>
            <w:tcW w:w="7233" w:type="dxa"/>
          </w:tcPr>
          <w:p w14:paraId="2D42D475" w14:textId="709BEA65" w:rsidR="001D6FB3" w:rsidRPr="00057324" w:rsidRDefault="001D6FB3" w:rsidP="001D6FB3">
            <w:pPr>
              <w:pStyle w:val="Sectiontext0"/>
              <w:rPr>
                <w:rFonts w:cs="Arial"/>
                <w:iCs/>
                <w:lang w:eastAsia="en-US"/>
              </w:rPr>
            </w:pPr>
            <w:r w:rsidRPr="00700022">
              <w:t>Misconduct.</w:t>
            </w:r>
          </w:p>
        </w:tc>
      </w:tr>
      <w:tr w:rsidR="001D6FB3" w:rsidRPr="00057324" w14:paraId="30F5344F" w14:textId="77777777" w:rsidTr="0049741B">
        <w:tblPrEx>
          <w:tblLook w:val="04A0" w:firstRow="1" w:lastRow="0" w:firstColumn="1" w:lastColumn="0" w:noHBand="0" w:noVBand="1"/>
        </w:tblPrEx>
        <w:tc>
          <w:tcPr>
            <w:tcW w:w="992" w:type="dxa"/>
          </w:tcPr>
          <w:p w14:paraId="47952DFA" w14:textId="77777777" w:rsidR="001D6FB3" w:rsidRPr="00057324" w:rsidRDefault="001D6FB3" w:rsidP="001D6FB3">
            <w:pPr>
              <w:pStyle w:val="Sectiontext0"/>
              <w:jc w:val="center"/>
              <w:rPr>
                <w:lang w:eastAsia="en-US"/>
              </w:rPr>
            </w:pPr>
          </w:p>
        </w:tc>
        <w:tc>
          <w:tcPr>
            <w:tcW w:w="567" w:type="dxa"/>
          </w:tcPr>
          <w:p w14:paraId="4111A9CF" w14:textId="77777777" w:rsidR="001D6FB3" w:rsidRPr="00057324" w:rsidRDefault="001D6FB3" w:rsidP="001D6FB3">
            <w:pPr>
              <w:pStyle w:val="Sectiontext0"/>
              <w:rPr>
                <w:rFonts w:cs="Arial"/>
                <w:iCs/>
                <w:lang w:eastAsia="en-US"/>
              </w:rPr>
            </w:pPr>
          </w:p>
        </w:tc>
        <w:tc>
          <w:tcPr>
            <w:tcW w:w="567" w:type="dxa"/>
            <w:hideMark/>
          </w:tcPr>
          <w:p w14:paraId="5DAC49CE" w14:textId="3B898EFE" w:rsidR="001D6FB3" w:rsidRPr="00057324" w:rsidRDefault="001D6FB3" w:rsidP="001D6FB3">
            <w:pPr>
              <w:pStyle w:val="Sectiontext0"/>
              <w:rPr>
                <w:rFonts w:cs="Arial"/>
                <w:iCs/>
                <w:lang w:eastAsia="en-US"/>
              </w:rPr>
            </w:pPr>
            <w:r w:rsidRPr="00700022">
              <w:t>ii.</w:t>
            </w:r>
          </w:p>
        </w:tc>
        <w:tc>
          <w:tcPr>
            <w:tcW w:w="7233" w:type="dxa"/>
          </w:tcPr>
          <w:p w14:paraId="35985B59" w14:textId="4B000040" w:rsidR="001D6FB3" w:rsidRPr="00057324" w:rsidRDefault="001D6FB3" w:rsidP="001D6FB3">
            <w:pPr>
              <w:pStyle w:val="Sectiontext0"/>
              <w:rPr>
                <w:rFonts w:cs="Arial"/>
                <w:iCs/>
                <w:lang w:eastAsia="en-US"/>
              </w:rPr>
            </w:pPr>
            <w:r w:rsidRPr="00700022">
              <w:t>Disciplinary reasons.</w:t>
            </w:r>
          </w:p>
        </w:tc>
      </w:tr>
      <w:tr w:rsidR="001D6FB3" w:rsidRPr="00057324" w14:paraId="19BE0CDD" w14:textId="77777777" w:rsidTr="0049741B">
        <w:tblPrEx>
          <w:tblLook w:val="04A0" w:firstRow="1" w:lastRow="0" w:firstColumn="1" w:lastColumn="0" w:noHBand="0" w:noVBand="1"/>
        </w:tblPrEx>
        <w:tc>
          <w:tcPr>
            <w:tcW w:w="992" w:type="dxa"/>
          </w:tcPr>
          <w:p w14:paraId="059FA439" w14:textId="77777777" w:rsidR="001D6FB3" w:rsidRPr="00057324" w:rsidRDefault="001D6FB3" w:rsidP="001D6FB3">
            <w:pPr>
              <w:pStyle w:val="Sectiontext0"/>
              <w:jc w:val="center"/>
              <w:rPr>
                <w:lang w:eastAsia="en-US"/>
              </w:rPr>
            </w:pPr>
          </w:p>
        </w:tc>
        <w:tc>
          <w:tcPr>
            <w:tcW w:w="567" w:type="dxa"/>
          </w:tcPr>
          <w:p w14:paraId="586BC5BE" w14:textId="77777777" w:rsidR="001D6FB3" w:rsidRPr="00057324" w:rsidRDefault="001D6FB3" w:rsidP="001D6FB3">
            <w:pPr>
              <w:pStyle w:val="Sectiontext0"/>
              <w:rPr>
                <w:rFonts w:cs="Arial"/>
                <w:iCs/>
                <w:lang w:eastAsia="en-US"/>
              </w:rPr>
            </w:pPr>
          </w:p>
        </w:tc>
        <w:tc>
          <w:tcPr>
            <w:tcW w:w="567" w:type="dxa"/>
            <w:hideMark/>
          </w:tcPr>
          <w:p w14:paraId="398DFC37" w14:textId="285C83C8" w:rsidR="001D6FB3" w:rsidRPr="00057324" w:rsidRDefault="001D6FB3" w:rsidP="001D6FB3">
            <w:pPr>
              <w:pStyle w:val="Sectiontext0"/>
              <w:rPr>
                <w:rFonts w:cs="Arial"/>
                <w:iCs/>
                <w:lang w:eastAsia="en-US"/>
              </w:rPr>
            </w:pPr>
            <w:r w:rsidRPr="00700022">
              <w:t>iii.</w:t>
            </w:r>
          </w:p>
        </w:tc>
        <w:tc>
          <w:tcPr>
            <w:tcW w:w="7233" w:type="dxa"/>
          </w:tcPr>
          <w:p w14:paraId="17119CEE" w14:textId="0CB2FBA7" w:rsidR="001D6FB3" w:rsidRPr="00057324" w:rsidRDefault="001D6FB3" w:rsidP="001D6FB3">
            <w:pPr>
              <w:pStyle w:val="Sectiontext0"/>
              <w:rPr>
                <w:rFonts w:cs="Arial"/>
                <w:iCs/>
                <w:lang w:eastAsia="en-US"/>
              </w:rPr>
            </w:pPr>
            <w:r w:rsidRPr="00700022">
              <w:t>Medical unfitness they caused.</w:t>
            </w:r>
          </w:p>
        </w:tc>
      </w:tr>
      <w:tr w:rsidR="0077582E" w:rsidRPr="00F31C1F" w14:paraId="66990103" w14:textId="77777777" w:rsidTr="00B85CB8">
        <w:tblPrEx>
          <w:tblLook w:val="04A0" w:firstRow="1" w:lastRow="0" w:firstColumn="1" w:lastColumn="0" w:noHBand="0" w:noVBand="1"/>
        </w:tblPrEx>
        <w:tc>
          <w:tcPr>
            <w:tcW w:w="992" w:type="dxa"/>
          </w:tcPr>
          <w:p w14:paraId="03D1BE9C" w14:textId="77777777" w:rsidR="0077582E" w:rsidRPr="00F31C1F" w:rsidRDefault="0077582E" w:rsidP="00B85CB8">
            <w:pPr>
              <w:pStyle w:val="Sectiontext0"/>
            </w:pPr>
            <w:bookmarkStart w:id="4850" w:name="bk1636199537Memberlivingin"/>
          </w:p>
        </w:tc>
        <w:tc>
          <w:tcPr>
            <w:tcW w:w="563" w:type="dxa"/>
            <w:hideMark/>
          </w:tcPr>
          <w:p w14:paraId="208A26F6" w14:textId="77777777" w:rsidR="0077582E" w:rsidRPr="00F31C1F" w:rsidRDefault="0077582E" w:rsidP="00B85CB8">
            <w:pPr>
              <w:pStyle w:val="Sectiontext0"/>
            </w:pPr>
            <w:r w:rsidRPr="00F31C1F">
              <w:t>g.</w:t>
            </w:r>
          </w:p>
        </w:tc>
        <w:tc>
          <w:tcPr>
            <w:tcW w:w="7804" w:type="dxa"/>
            <w:gridSpan w:val="2"/>
          </w:tcPr>
          <w:p w14:paraId="6F057F5C" w14:textId="77777777" w:rsidR="0077582E" w:rsidRPr="00F31C1F" w:rsidRDefault="0077582E" w:rsidP="00B85CB8">
            <w:pPr>
              <w:pStyle w:val="Sectiontext0"/>
            </w:pPr>
            <w:r w:rsidRPr="00F31C1F">
              <w:t>They are attending a live-in training course at the member’s primary service location, unless the member is eligible for incidentals under section 9.5.38.</w:t>
            </w:r>
          </w:p>
          <w:p w14:paraId="40F3DE03" w14:textId="77777777" w:rsidR="0077582E" w:rsidRPr="00F31C1F" w:rsidRDefault="0077582E" w:rsidP="00B85CB8">
            <w:pPr>
              <w:pStyle w:val="notepara"/>
            </w:pPr>
            <w:r w:rsidRPr="00F31C1F">
              <w:rPr>
                <w:b/>
              </w:rPr>
              <w:t>Note:</w:t>
            </w:r>
            <w:r w:rsidRPr="00F31C1F">
              <w:tab/>
              <w:t>Subsection 2 may make the member eligible for incidentals.</w:t>
            </w:r>
          </w:p>
        </w:tc>
      </w:tr>
      <w:tr w:rsidR="0077582E" w:rsidRPr="00F31C1F" w14:paraId="2328D05F" w14:textId="77777777" w:rsidTr="00B85CB8">
        <w:tc>
          <w:tcPr>
            <w:tcW w:w="992" w:type="dxa"/>
          </w:tcPr>
          <w:p w14:paraId="16C8CDD3" w14:textId="77777777" w:rsidR="0077582E" w:rsidRPr="00F31C1F" w:rsidRDefault="0077582E" w:rsidP="00B85CB8">
            <w:pPr>
              <w:pStyle w:val="Sectiontext0"/>
              <w:jc w:val="center"/>
            </w:pPr>
            <w:r w:rsidRPr="00F31C1F">
              <w:t>2.</w:t>
            </w:r>
          </w:p>
        </w:tc>
        <w:tc>
          <w:tcPr>
            <w:tcW w:w="8367" w:type="dxa"/>
            <w:gridSpan w:val="3"/>
          </w:tcPr>
          <w:p w14:paraId="308CC330" w14:textId="77777777" w:rsidR="0077582E" w:rsidRPr="00F31C1F" w:rsidRDefault="0077582E" w:rsidP="00B85CB8">
            <w:pPr>
              <w:pStyle w:val="Sectiontext0"/>
            </w:pPr>
            <w:r w:rsidRPr="00F31C1F">
              <w:t>Despite paragraph 1.g, if the member is on a live-in training course that is longer than 21 consecutive days, the member is eligible for incidentals from the 21</w:t>
            </w:r>
            <w:r w:rsidRPr="00F31C1F">
              <w:rPr>
                <w:vertAlign w:val="superscript"/>
              </w:rPr>
              <w:t>st</w:t>
            </w:r>
            <w:r w:rsidRPr="00F31C1F">
              <w:t xml:space="preserve"> day.</w:t>
            </w:r>
          </w:p>
        </w:tc>
      </w:tr>
    </w:tbl>
    <w:p w14:paraId="2370BB3C" w14:textId="50B69FD4" w:rsidR="00D127C0" w:rsidRPr="00700022" w:rsidRDefault="00D127C0" w:rsidP="00023846">
      <w:pPr>
        <w:pStyle w:val="Heading5"/>
      </w:pPr>
      <w:bookmarkStart w:id="4851" w:name="_Toc177127706"/>
      <w:r w:rsidRPr="00700022">
        <w:t>9.5.38</w:t>
      </w:r>
      <w:r w:rsidR="00E85499">
        <w:tab/>
      </w:r>
      <w:r w:rsidRPr="00700022">
        <w:t>Incidentals for a member on a course</w:t>
      </w:r>
      <w:bookmarkEnd w:id="4851"/>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567"/>
        <w:gridCol w:w="7801"/>
      </w:tblGrid>
      <w:tr w:rsidR="00D127C0" w:rsidRPr="00700022" w14:paraId="1B0BF00C" w14:textId="77777777" w:rsidTr="00D127C0">
        <w:tc>
          <w:tcPr>
            <w:tcW w:w="992" w:type="dxa"/>
            <w:shd w:val="clear" w:color="auto" w:fill="FFFFFF"/>
            <w:tcMar>
              <w:top w:w="0" w:type="dxa"/>
              <w:left w:w="108" w:type="dxa"/>
              <w:bottom w:w="0" w:type="dxa"/>
              <w:right w:w="108" w:type="dxa"/>
            </w:tcMar>
            <w:hideMark/>
          </w:tcPr>
          <w:p w14:paraId="36CBADD6" w14:textId="77777777" w:rsidR="00D127C0" w:rsidRPr="00700022" w:rsidRDefault="00D127C0" w:rsidP="00023846">
            <w:pPr>
              <w:pStyle w:val="Sectiontext0"/>
              <w:rPr>
                <w:color w:val="000000"/>
              </w:rPr>
            </w:pPr>
            <w:r w:rsidRPr="00700022">
              <w:rPr>
                <w:color w:val="000000"/>
              </w:rPr>
              <w:t> </w:t>
            </w:r>
          </w:p>
        </w:tc>
        <w:tc>
          <w:tcPr>
            <w:tcW w:w="8367" w:type="dxa"/>
            <w:gridSpan w:val="2"/>
            <w:shd w:val="clear" w:color="auto" w:fill="FFFFFF"/>
            <w:tcMar>
              <w:top w:w="0" w:type="dxa"/>
              <w:left w:w="108" w:type="dxa"/>
              <w:bottom w:w="0" w:type="dxa"/>
              <w:right w:w="108" w:type="dxa"/>
            </w:tcMar>
            <w:hideMark/>
          </w:tcPr>
          <w:p w14:paraId="3ED8B7B2" w14:textId="12FFED59" w:rsidR="00D127C0" w:rsidRPr="00700022" w:rsidRDefault="00D127C0" w:rsidP="00023846">
            <w:pPr>
              <w:pStyle w:val="Sectiontext0"/>
              <w:rPr>
                <w:color w:val="000000"/>
              </w:rPr>
            </w:pPr>
            <w:r w:rsidRPr="00700022">
              <w:rPr>
                <w:color w:val="000000"/>
              </w:rPr>
              <w:t xml:space="preserve">A member who is </w:t>
            </w:r>
            <w:r w:rsidR="0027558D" w:rsidRPr="00293353">
              <w:rPr>
                <w:iCs/>
              </w:rPr>
              <w:t>occupying living-in accommodation</w:t>
            </w:r>
            <w:r w:rsidRPr="00700022">
              <w:rPr>
                <w:color w:val="000000"/>
              </w:rPr>
              <w:t xml:space="preserve"> and doing a course at any of the following institutions is eligible for incidentals up to the maximum amount set out in Annex 9.5.A Part 4 column E.</w:t>
            </w:r>
          </w:p>
        </w:tc>
      </w:tr>
      <w:tr w:rsidR="00D127C0" w:rsidRPr="00700022" w14:paraId="09F86B0B" w14:textId="77777777" w:rsidTr="00D127C0">
        <w:tc>
          <w:tcPr>
            <w:tcW w:w="992" w:type="dxa"/>
            <w:shd w:val="clear" w:color="auto" w:fill="FFFFFF"/>
            <w:tcMar>
              <w:top w:w="0" w:type="dxa"/>
              <w:left w:w="108" w:type="dxa"/>
              <w:bottom w:w="0" w:type="dxa"/>
              <w:right w:w="108" w:type="dxa"/>
            </w:tcMar>
            <w:hideMark/>
          </w:tcPr>
          <w:p w14:paraId="3404C1AB"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358697A3" w14:textId="77777777" w:rsidR="00D127C0" w:rsidRPr="00700022" w:rsidRDefault="00D127C0" w:rsidP="00023846">
            <w:pPr>
              <w:pStyle w:val="Sectiontext0"/>
              <w:rPr>
                <w:color w:val="000000"/>
              </w:rPr>
            </w:pPr>
            <w:r w:rsidRPr="00700022">
              <w:rPr>
                <w:color w:val="000000"/>
              </w:rPr>
              <w:t>a.</w:t>
            </w:r>
          </w:p>
        </w:tc>
        <w:tc>
          <w:tcPr>
            <w:tcW w:w="7800" w:type="dxa"/>
            <w:shd w:val="clear" w:color="auto" w:fill="FFFFFF"/>
            <w:tcMar>
              <w:top w:w="0" w:type="dxa"/>
              <w:left w:w="108" w:type="dxa"/>
              <w:bottom w:w="0" w:type="dxa"/>
              <w:right w:w="108" w:type="dxa"/>
            </w:tcMar>
            <w:hideMark/>
          </w:tcPr>
          <w:p w14:paraId="07740BE1" w14:textId="77777777" w:rsidR="00D127C0" w:rsidRPr="00700022" w:rsidRDefault="00D127C0" w:rsidP="00023846">
            <w:pPr>
              <w:pStyle w:val="Sectiontext0"/>
              <w:rPr>
                <w:color w:val="000000"/>
              </w:rPr>
            </w:pPr>
            <w:r w:rsidRPr="00700022">
              <w:rPr>
                <w:color w:val="000000"/>
              </w:rPr>
              <w:t>The Monash Mount Eliza Business School in Victoria.</w:t>
            </w:r>
          </w:p>
        </w:tc>
      </w:tr>
      <w:tr w:rsidR="00D127C0" w:rsidRPr="00700022" w14:paraId="0A2867AA" w14:textId="77777777" w:rsidTr="00D127C0">
        <w:tc>
          <w:tcPr>
            <w:tcW w:w="992" w:type="dxa"/>
            <w:shd w:val="clear" w:color="auto" w:fill="FFFFFF"/>
            <w:tcMar>
              <w:top w:w="0" w:type="dxa"/>
              <w:left w:w="108" w:type="dxa"/>
              <w:bottom w:w="0" w:type="dxa"/>
              <w:right w:w="108" w:type="dxa"/>
            </w:tcMar>
            <w:hideMark/>
          </w:tcPr>
          <w:p w14:paraId="1A2F303B"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1F5A19DB" w14:textId="77777777" w:rsidR="00D127C0" w:rsidRPr="00700022" w:rsidRDefault="00D127C0" w:rsidP="00023846">
            <w:pPr>
              <w:pStyle w:val="Sectiontext0"/>
              <w:rPr>
                <w:color w:val="000000"/>
              </w:rPr>
            </w:pPr>
            <w:r w:rsidRPr="00700022">
              <w:rPr>
                <w:color w:val="000000"/>
              </w:rPr>
              <w:t>b.</w:t>
            </w:r>
          </w:p>
        </w:tc>
        <w:tc>
          <w:tcPr>
            <w:tcW w:w="7800" w:type="dxa"/>
            <w:shd w:val="clear" w:color="auto" w:fill="FFFFFF"/>
            <w:tcMar>
              <w:top w:w="0" w:type="dxa"/>
              <w:left w:w="108" w:type="dxa"/>
              <w:bottom w:w="0" w:type="dxa"/>
              <w:right w:w="108" w:type="dxa"/>
            </w:tcMar>
            <w:hideMark/>
          </w:tcPr>
          <w:p w14:paraId="5E9EB8E7" w14:textId="77777777" w:rsidR="00D127C0" w:rsidRPr="00700022" w:rsidRDefault="00D127C0" w:rsidP="00023846">
            <w:pPr>
              <w:pStyle w:val="Sectiontext0"/>
              <w:rPr>
                <w:color w:val="000000"/>
              </w:rPr>
            </w:pPr>
            <w:r w:rsidRPr="00700022">
              <w:rPr>
                <w:color w:val="000000"/>
              </w:rPr>
              <w:t>The Australian Graduate School of Management at the University of New South Wales.</w:t>
            </w:r>
          </w:p>
        </w:tc>
      </w:tr>
      <w:tr w:rsidR="00D127C0" w:rsidRPr="00700022" w14:paraId="6F00D8CA" w14:textId="77777777" w:rsidTr="00D127C0">
        <w:tc>
          <w:tcPr>
            <w:tcW w:w="992" w:type="dxa"/>
            <w:shd w:val="clear" w:color="auto" w:fill="FFFFFF"/>
            <w:tcMar>
              <w:top w:w="0" w:type="dxa"/>
              <w:left w:w="108" w:type="dxa"/>
              <w:bottom w:w="0" w:type="dxa"/>
              <w:right w:w="108" w:type="dxa"/>
            </w:tcMar>
            <w:hideMark/>
          </w:tcPr>
          <w:p w14:paraId="4B1D8DE5"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47D95951" w14:textId="77777777" w:rsidR="00D127C0" w:rsidRPr="00700022" w:rsidRDefault="00D127C0" w:rsidP="00023846">
            <w:pPr>
              <w:pStyle w:val="Sectiontext0"/>
              <w:rPr>
                <w:color w:val="000000"/>
              </w:rPr>
            </w:pPr>
            <w:r w:rsidRPr="00700022">
              <w:rPr>
                <w:color w:val="000000"/>
              </w:rPr>
              <w:t>c.</w:t>
            </w:r>
          </w:p>
        </w:tc>
        <w:tc>
          <w:tcPr>
            <w:tcW w:w="7800" w:type="dxa"/>
            <w:shd w:val="clear" w:color="auto" w:fill="FFFFFF"/>
            <w:tcMar>
              <w:top w:w="0" w:type="dxa"/>
              <w:left w:w="108" w:type="dxa"/>
              <w:bottom w:w="0" w:type="dxa"/>
              <w:right w:w="108" w:type="dxa"/>
            </w:tcMar>
            <w:hideMark/>
          </w:tcPr>
          <w:p w14:paraId="78444B12" w14:textId="77777777" w:rsidR="00D127C0" w:rsidRPr="00700022" w:rsidRDefault="00D127C0" w:rsidP="00023846">
            <w:pPr>
              <w:pStyle w:val="Sectiontext0"/>
              <w:rPr>
                <w:color w:val="000000"/>
              </w:rPr>
            </w:pPr>
            <w:r w:rsidRPr="00700022">
              <w:rPr>
                <w:color w:val="000000"/>
              </w:rPr>
              <w:t>The Melbourne Graduate School of Management at the University of Melbourne.</w:t>
            </w:r>
          </w:p>
        </w:tc>
      </w:tr>
      <w:tr w:rsidR="00D127C0" w:rsidRPr="00700022" w14:paraId="5DC4013C" w14:textId="77777777" w:rsidTr="00D127C0">
        <w:tc>
          <w:tcPr>
            <w:tcW w:w="992" w:type="dxa"/>
            <w:shd w:val="clear" w:color="auto" w:fill="FFFFFF"/>
            <w:tcMar>
              <w:top w:w="0" w:type="dxa"/>
              <w:left w:w="108" w:type="dxa"/>
              <w:bottom w:w="0" w:type="dxa"/>
              <w:right w:w="108" w:type="dxa"/>
            </w:tcMar>
            <w:hideMark/>
          </w:tcPr>
          <w:p w14:paraId="0E89A2EA" w14:textId="77777777" w:rsidR="00D127C0" w:rsidRPr="00700022" w:rsidRDefault="00D127C0" w:rsidP="00023846">
            <w:pPr>
              <w:pStyle w:val="Sectiontext0"/>
              <w:rPr>
                <w:color w:val="000000"/>
              </w:rPr>
            </w:pPr>
            <w:r w:rsidRPr="00700022">
              <w:rPr>
                <w:color w:val="000000"/>
              </w:rPr>
              <w:t> </w:t>
            </w:r>
          </w:p>
        </w:tc>
        <w:tc>
          <w:tcPr>
            <w:tcW w:w="567" w:type="dxa"/>
            <w:shd w:val="clear" w:color="auto" w:fill="FFFFFF"/>
            <w:tcMar>
              <w:top w:w="0" w:type="dxa"/>
              <w:left w:w="108" w:type="dxa"/>
              <w:bottom w:w="0" w:type="dxa"/>
              <w:right w:w="108" w:type="dxa"/>
            </w:tcMar>
            <w:hideMark/>
          </w:tcPr>
          <w:p w14:paraId="513BA347" w14:textId="77777777" w:rsidR="00D127C0" w:rsidRPr="00700022" w:rsidRDefault="00D127C0" w:rsidP="00023846">
            <w:pPr>
              <w:pStyle w:val="Sectiontext0"/>
              <w:rPr>
                <w:color w:val="000000"/>
              </w:rPr>
            </w:pPr>
            <w:r w:rsidRPr="00700022">
              <w:rPr>
                <w:color w:val="000000"/>
              </w:rPr>
              <w:t>d.</w:t>
            </w:r>
          </w:p>
        </w:tc>
        <w:tc>
          <w:tcPr>
            <w:tcW w:w="7800" w:type="dxa"/>
            <w:shd w:val="clear" w:color="auto" w:fill="FFFFFF"/>
            <w:tcMar>
              <w:top w:w="0" w:type="dxa"/>
              <w:left w:w="108" w:type="dxa"/>
              <w:bottom w:w="0" w:type="dxa"/>
              <w:right w:w="108" w:type="dxa"/>
            </w:tcMar>
            <w:hideMark/>
          </w:tcPr>
          <w:p w14:paraId="77F3C470" w14:textId="77777777" w:rsidR="00D127C0" w:rsidRPr="00700022" w:rsidRDefault="00D127C0" w:rsidP="00023846">
            <w:pPr>
              <w:pStyle w:val="Sectiontext0"/>
              <w:rPr>
                <w:color w:val="000000"/>
              </w:rPr>
            </w:pPr>
            <w:r w:rsidRPr="00700022">
              <w:rPr>
                <w:color w:val="000000"/>
              </w:rPr>
              <w:t>Macquarie University.</w:t>
            </w:r>
          </w:p>
        </w:tc>
      </w:tr>
    </w:tbl>
    <w:p w14:paraId="43704113" w14:textId="6FA528D2" w:rsidR="00715651" w:rsidRPr="00700022" w:rsidRDefault="00715651" w:rsidP="00023846">
      <w:pPr>
        <w:pStyle w:val="Heading5"/>
      </w:pPr>
      <w:bookmarkStart w:id="4852" w:name="_Toc177127707"/>
      <w:r w:rsidRPr="00700022">
        <w:t>9.5.39</w:t>
      </w:r>
      <w:r w:rsidR="00E85499">
        <w:tab/>
      </w:r>
      <w:r w:rsidRPr="00700022">
        <w:t xml:space="preserve">Member </w:t>
      </w:r>
      <w:r w:rsidR="007C4083" w:rsidRPr="00293353">
        <w:rPr>
          <w:iCs/>
        </w:rPr>
        <w:t>occupying living-in accommodation</w:t>
      </w:r>
      <w:bookmarkEnd w:id="4852"/>
    </w:p>
    <w:tbl>
      <w:tblPr>
        <w:tblW w:w="0" w:type="auto"/>
        <w:tblInd w:w="113" w:type="dxa"/>
        <w:tblLayout w:type="fixed"/>
        <w:tblLook w:val="0000" w:firstRow="0" w:lastRow="0" w:firstColumn="0" w:lastColumn="0" w:noHBand="0" w:noVBand="0"/>
      </w:tblPr>
      <w:tblGrid>
        <w:gridCol w:w="992"/>
        <w:gridCol w:w="8363"/>
      </w:tblGrid>
      <w:tr w:rsidR="00715651" w:rsidRPr="00700022" w14:paraId="7A529C71" w14:textId="77777777" w:rsidTr="00715651">
        <w:tc>
          <w:tcPr>
            <w:tcW w:w="992" w:type="dxa"/>
          </w:tcPr>
          <w:bookmarkEnd w:id="4850"/>
          <w:p w14:paraId="447D4D6B" w14:textId="77777777" w:rsidR="00715651" w:rsidRPr="00700022" w:rsidRDefault="00715651" w:rsidP="00023846">
            <w:pPr>
              <w:pStyle w:val="Sectiontext0"/>
              <w:jc w:val="center"/>
            </w:pPr>
            <w:r w:rsidRPr="00700022">
              <w:t>1.</w:t>
            </w:r>
          </w:p>
        </w:tc>
        <w:tc>
          <w:tcPr>
            <w:tcW w:w="8363" w:type="dxa"/>
          </w:tcPr>
          <w:p w14:paraId="160FE1B5" w14:textId="271DEE87" w:rsidR="00715651" w:rsidRPr="00700022" w:rsidRDefault="00715651" w:rsidP="00023846">
            <w:pPr>
              <w:pStyle w:val="Sectiontext0"/>
            </w:pPr>
            <w:r w:rsidRPr="00700022">
              <w:t xml:space="preserve">This section applies to a member who </w:t>
            </w:r>
            <w:r w:rsidR="00045804" w:rsidRPr="00293353">
              <w:rPr>
                <w:iCs/>
              </w:rPr>
              <w:t>occupies living-in accommodation</w:t>
            </w:r>
            <w:r w:rsidRPr="00700022">
              <w:t xml:space="preserve"> during a travel period at a location that is not their </w:t>
            </w:r>
            <w:r w:rsidR="00ED39E6">
              <w:t>housing benefit location</w:t>
            </w:r>
            <w:r w:rsidRPr="00700022">
              <w:t>.</w:t>
            </w:r>
          </w:p>
        </w:tc>
      </w:tr>
      <w:tr w:rsidR="00715651" w:rsidRPr="00700022" w14:paraId="78B315AC" w14:textId="77777777" w:rsidTr="00715651">
        <w:tc>
          <w:tcPr>
            <w:tcW w:w="992" w:type="dxa"/>
          </w:tcPr>
          <w:p w14:paraId="4E488406" w14:textId="77777777" w:rsidR="00715651" w:rsidRPr="00700022" w:rsidRDefault="00715651" w:rsidP="00023846">
            <w:pPr>
              <w:pStyle w:val="Sectiontext0"/>
              <w:jc w:val="center"/>
            </w:pPr>
            <w:r w:rsidRPr="00700022">
              <w:t>2.</w:t>
            </w:r>
          </w:p>
        </w:tc>
        <w:tc>
          <w:tcPr>
            <w:tcW w:w="8363" w:type="dxa"/>
          </w:tcPr>
          <w:p w14:paraId="4EFDC673" w14:textId="77777777" w:rsidR="00715651" w:rsidRPr="00700022" w:rsidRDefault="00715651" w:rsidP="00023846">
            <w:pPr>
              <w:pStyle w:val="Sectiontext0"/>
            </w:pPr>
            <w:r w:rsidRPr="00700022">
              <w:t>This table sets out the rates of travelling allowance that the member is eligible for accommodation, meals and incidentals in the travel period.</w:t>
            </w:r>
          </w:p>
        </w:tc>
      </w:tr>
    </w:tbl>
    <w:p w14:paraId="095356E8" w14:textId="77777777" w:rsidR="00755DCC" w:rsidRPr="00700022" w:rsidRDefault="00755DCC" w:rsidP="003A0A1A">
      <w:pPr>
        <w:rPr>
          <w:sz w:val="24"/>
          <w:szCs w:val="24"/>
          <w:lang w:val="en-AU"/>
        </w:rPr>
      </w:pPr>
      <w:bookmarkStart w:id="4853" w:name="bk1636199538Keepingaccommodationwhileli"/>
    </w:p>
    <w:tbl>
      <w:tblPr>
        <w:tblW w:w="8325"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568"/>
        <w:gridCol w:w="3781"/>
        <w:gridCol w:w="3976"/>
      </w:tblGrid>
      <w:tr w:rsidR="00755DCC" w:rsidRPr="00700022" w14:paraId="50B3A2EF" w14:textId="77777777" w:rsidTr="00D4265B">
        <w:tc>
          <w:tcPr>
            <w:tcW w:w="567" w:type="dxa"/>
            <w:shd w:val="clear" w:color="auto" w:fill="FFFFFF"/>
            <w:tcMar>
              <w:top w:w="0" w:type="dxa"/>
              <w:left w:w="56" w:type="dxa"/>
              <w:bottom w:w="0" w:type="dxa"/>
              <w:right w:w="56" w:type="dxa"/>
            </w:tcMar>
            <w:hideMark/>
          </w:tcPr>
          <w:p w14:paraId="5D39B9A7" w14:textId="77777777" w:rsidR="00755DCC" w:rsidRPr="00700022" w:rsidRDefault="00755DCC" w:rsidP="00475296">
            <w:pPr>
              <w:pStyle w:val="TableHeaderArial"/>
            </w:pPr>
            <w:r w:rsidRPr="00700022">
              <w:lastRenderedPageBreak/>
              <w:t>Item</w:t>
            </w:r>
          </w:p>
        </w:tc>
        <w:tc>
          <w:tcPr>
            <w:tcW w:w="3780" w:type="dxa"/>
            <w:shd w:val="clear" w:color="auto" w:fill="FFFFFF"/>
            <w:tcMar>
              <w:top w:w="0" w:type="dxa"/>
              <w:left w:w="56" w:type="dxa"/>
              <w:bottom w:w="0" w:type="dxa"/>
              <w:right w:w="56" w:type="dxa"/>
            </w:tcMar>
            <w:hideMark/>
          </w:tcPr>
          <w:p w14:paraId="0A941E6D" w14:textId="77777777" w:rsidR="00755DCC" w:rsidRPr="00700022" w:rsidRDefault="00755DCC" w:rsidP="00475296">
            <w:pPr>
              <w:pStyle w:val="TableHeaderArial"/>
            </w:pPr>
            <w:r w:rsidRPr="00700022">
              <w:t>The member is eligible for travelling allowance for…</w:t>
            </w:r>
          </w:p>
        </w:tc>
        <w:tc>
          <w:tcPr>
            <w:tcW w:w="3975" w:type="dxa"/>
            <w:shd w:val="clear" w:color="auto" w:fill="FFFFFF"/>
            <w:tcMar>
              <w:top w:w="0" w:type="dxa"/>
              <w:left w:w="56" w:type="dxa"/>
              <w:bottom w:w="0" w:type="dxa"/>
              <w:right w:w="56" w:type="dxa"/>
            </w:tcMar>
            <w:hideMark/>
          </w:tcPr>
          <w:p w14:paraId="6F5FFE82" w14:textId="77777777" w:rsidR="00755DCC" w:rsidRPr="00700022" w:rsidRDefault="00755DCC" w:rsidP="00475296">
            <w:pPr>
              <w:pStyle w:val="TableHeaderArial"/>
            </w:pPr>
            <w:r w:rsidRPr="00700022">
              <w:t>up to a maximum amount of…</w:t>
            </w:r>
          </w:p>
        </w:tc>
      </w:tr>
      <w:tr w:rsidR="00755DCC" w:rsidRPr="00700022" w14:paraId="00F21453" w14:textId="77777777" w:rsidTr="00D4265B">
        <w:tc>
          <w:tcPr>
            <w:tcW w:w="567" w:type="dxa"/>
            <w:shd w:val="clear" w:color="auto" w:fill="FFFFFF"/>
            <w:tcMar>
              <w:top w:w="0" w:type="dxa"/>
              <w:left w:w="56" w:type="dxa"/>
              <w:bottom w:w="0" w:type="dxa"/>
              <w:right w:w="56" w:type="dxa"/>
            </w:tcMar>
            <w:hideMark/>
          </w:tcPr>
          <w:p w14:paraId="167E7F45" w14:textId="77777777" w:rsidR="00755DCC" w:rsidRPr="00700022" w:rsidRDefault="00755DCC" w:rsidP="00475296">
            <w:pPr>
              <w:pStyle w:val="Tabletext2"/>
              <w:jc w:val="center"/>
            </w:pPr>
            <w:r w:rsidRPr="00700022">
              <w:t>1.</w:t>
            </w:r>
          </w:p>
        </w:tc>
        <w:tc>
          <w:tcPr>
            <w:tcW w:w="3780" w:type="dxa"/>
            <w:shd w:val="clear" w:color="auto" w:fill="FFFFFF"/>
            <w:tcMar>
              <w:top w:w="0" w:type="dxa"/>
              <w:left w:w="56" w:type="dxa"/>
              <w:bottom w:w="0" w:type="dxa"/>
              <w:right w:w="56" w:type="dxa"/>
            </w:tcMar>
            <w:hideMark/>
          </w:tcPr>
          <w:p w14:paraId="0DE548BF" w14:textId="77777777" w:rsidR="00755DCC" w:rsidRPr="00700022" w:rsidRDefault="00755DCC" w:rsidP="00475296">
            <w:pPr>
              <w:pStyle w:val="Tabletext2"/>
            </w:pPr>
            <w:r w:rsidRPr="00700022">
              <w:t>compulsory mess charges</w:t>
            </w:r>
          </w:p>
        </w:tc>
        <w:tc>
          <w:tcPr>
            <w:tcW w:w="3975" w:type="dxa"/>
            <w:vMerge w:val="restart"/>
            <w:shd w:val="clear" w:color="auto" w:fill="FFFFFF"/>
            <w:tcMar>
              <w:top w:w="0" w:type="dxa"/>
              <w:left w:w="56" w:type="dxa"/>
              <w:bottom w:w="0" w:type="dxa"/>
              <w:right w:w="56" w:type="dxa"/>
            </w:tcMar>
            <w:vAlign w:val="center"/>
            <w:hideMark/>
          </w:tcPr>
          <w:p w14:paraId="30247039" w14:textId="77777777" w:rsidR="00755DCC" w:rsidRPr="00700022" w:rsidRDefault="00755DCC" w:rsidP="00475296">
            <w:pPr>
              <w:pStyle w:val="Tabletext2"/>
            </w:pPr>
            <w:r w:rsidRPr="00700022">
              <w:t>the charges.</w:t>
            </w:r>
          </w:p>
        </w:tc>
      </w:tr>
      <w:tr w:rsidR="00755DCC" w:rsidRPr="00700022" w14:paraId="3190AF1A" w14:textId="77777777" w:rsidTr="00D4265B">
        <w:tc>
          <w:tcPr>
            <w:tcW w:w="567" w:type="dxa"/>
            <w:shd w:val="clear" w:color="auto" w:fill="FFFFFF"/>
            <w:tcMar>
              <w:top w:w="0" w:type="dxa"/>
              <w:left w:w="56" w:type="dxa"/>
              <w:bottom w:w="0" w:type="dxa"/>
              <w:right w:w="56" w:type="dxa"/>
            </w:tcMar>
            <w:hideMark/>
          </w:tcPr>
          <w:p w14:paraId="620270EB" w14:textId="77777777" w:rsidR="00755DCC" w:rsidRPr="00700022" w:rsidRDefault="00755DCC" w:rsidP="00475296">
            <w:pPr>
              <w:pStyle w:val="Tabletext2"/>
              <w:jc w:val="center"/>
            </w:pPr>
            <w:r w:rsidRPr="00700022">
              <w:t>2.</w:t>
            </w:r>
          </w:p>
        </w:tc>
        <w:tc>
          <w:tcPr>
            <w:tcW w:w="3780" w:type="dxa"/>
            <w:shd w:val="clear" w:color="auto" w:fill="FFFFFF"/>
            <w:tcMar>
              <w:top w:w="0" w:type="dxa"/>
              <w:left w:w="56" w:type="dxa"/>
              <w:bottom w:w="0" w:type="dxa"/>
              <w:right w:w="56" w:type="dxa"/>
            </w:tcMar>
            <w:hideMark/>
          </w:tcPr>
          <w:p w14:paraId="12B2CD21" w14:textId="77777777" w:rsidR="00755DCC" w:rsidRPr="00700022" w:rsidRDefault="00755DCC" w:rsidP="00475296">
            <w:pPr>
              <w:pStyle w:val="Tabletext2"/>
            </w:pPr>
            <w:r w:rsidRPr="00700022">
              <w:t>living-in accommodation</w:t>
            </w:r>
          </w:p>
        </w:tc>
        <w:tc>
          <w:tcPr>
            <w:tcW w:w="0" w:type="auto"/>
            <w:vMerge/>
            <w:shd w:val="clear" w:color="auto" w:fill="FFFFFF"/>
            <w:vAlign w:val="center"/>
            <w:hideMark/>
          </w:tcPr>
          <w:p w14:paraId="70741D30" w14:textId="77777777" w:rsidR="00755DCC" w:rsidRPr="00700022" w:rsidRDefault="00755DCC" w:rsidP="00475296">
            <w:pPr>
              <w:pStyle w:val="Tabletext2"/>
            </w:pPr>
          </w:p>
        </w:tc>
      </w:tr>
      <w:tr w:rsidR="00755DCC" w:rsidRPr="00700022" w14:paraId="5F9F6BF7" w14:textId="77777777" w:rsidTr="00D4265B">
        <w:tc>
          <w:tcPr>
            <w:tcW w:w="567" w:type="dxa"/>
            <w:shd w:val="clear" w:color="auto" w:fill="FFFFFF"/>
            <w:tcMar>
              <w:top w:w="0" w:type="dxa"/>
              <w:left w:w="56" w:type="dxa"/>
              <w:bottom w:w="0" w:type="dxa"/>
              <w:right w:w="56" w:type="dxa"/>
            </w:tcMar>
            <w:hideMark/>
          </w:tcPr>
          <w:p w14:paraId="169A4B3E" w14:textId="77777777" w:rsidR="00755DCC" w:rsidRPr="00700022" w:rsidRDefault="00755DCC" w:rsidP="00475296">
            <w:pPr>
              <w:pStyle w:val="Tabletext2"/>
              <w:jc w:val="center"/>
            </w:pPr>
            <w:r w:rsidRPr="00700022">
              <w:t>3.</w:t>
            </w:r>
          </w:p>
        </w:tc>
        <w:tc>
          <w:tcPr>
            <w:tcW w:w="3780" w:type="dxa"/>
            <w:shd w:val="clear" w:color="auto" w:fill="FFFFFF"/>
            <w:tcMar>
              <w:top w:w="0" w:type="dxa"/>
              <w:left w:w="56" w:type="dxa"/>
              <w:bottom w:w="0" w:type="dxa"/>
              <w:right w:w="56" w:type="dxa"/>
            </w:tcMar>
            <w:hideMark/>
          </w:tcPr>
          <w:p w14:paraId="38455859" w14:textId="77777777" w:rsidR="00755DCC" w:rsidRPr="00700022" w:rsidRDefault="00755DCC" w:rsidP="00475296">
            <w:pPr>
              <w:pStyle w:val="Tabletext2"/>
            </w:pPr>
            <w:r w:rsidRPr="00700022">
              <w:t>meals provided in the living-in accommodation</w:t>
            </w:r>
          </w:p>
        </w:tc>
        <w:tc>
          <w:tcPr>
            <w:tcW w:w="0" w:type="auto"/>
            <w:vMerge/>
            <w:shd w:val="clear" w:color="auto" w:fill="FFFFFF"/>
            <w:vAlign w:val="center"/>
            <w:hideMark/>
          </w:tcPr>
          <w:p w14:paraId="575B2B78" w14:textId="77777777" w:rsidR="00755DCC" w:rsidRPr="00700022" w:rsidRDefault="00755DCC" w:rsidP="00475296">
            <w:pPr>
              <w:pStyle w:val="Tabletext2"/>
            </w:pPr>
          </w:p>
        </w:tc>
      </w:tr>
      <w:tr w:rsidR="00755DCC" w:rsidRPr="00700022" w14:paraId="19BC0CA1" w14:textId="77777777" w:rsidTr="00D4265B">
        <w:tc>
          <w:tcPr>
            <w:tcW w:w="567" w:type="dxa"/>
            <w:shd w:val="clear" w:color="auto" w:fill="FFFFFF"/>
            <w:tcMar>
              <w:top w:w="0" w:type="dxa"/>
              <w:left w:w="56" w:type="dxa"/>
              <w:bottom w:w="0" w:type="dxa"/>
              <w:right w:w="56" w:type="dxa"/>
            </w:tcMar>
            <w:hideMark/>
          </w:tcPr>
          <w:p w14:paraId="01FDC69D" w14:textId="77777777" w:rsidR="00755DCC" w:rsidRPr="00700022" w:rsidRDefault="00755DCC" w:rsidP="00475296">
            <w:pPr>
              <w:pStyle w:val="Tabletext2"/>
              <w:jc w:val="center"/>
            </w:pPr>
            <w:r w:rsidRPr="00700022">
              <w:t>4.</w:t>
            </w:r>
          </w:p>
        </w:tc>
        <w:tc>
          <w:tcPr>
            <w:tcW w:w="3780" w:type="dxa"/>
            <w:shd w:val="clear" w:color="auto" w:fill="FFFFFF"/>
            <w:tcMar>
              <w:top w:w="0" w:type="dxa"/>
              <w:left w:w="56" w:type="dxa"/>
              <w:bottom w:w="0" w:type="dxa"/>
              <w:right w:w="56" w:type="dxa"/>
            </w:tcMar>
            <w:hideMark/>
          </w:tcPr>
          <w:p w14:paraId="7FB92D61" w14:textId="77777777" w:rsidR="00755DCC" w:rsidRPr="00700022" w:rsidRDefault="00755DCC" w:rsidP="00475296">
            <w:pPr>
              <w:pStyle w:val="Tabletext2"/>
            </w:pPr>
            <w:r w:rsidRPr="00700022">
              <w:t>incidentals for each 24 hours of the travel period, up to the end of 21 days</w:t>
            </w:r>
          </w:p>
        </w:tc>
        <w:tc>
          <w:tcPr>
            <w:tcW w:w="3975" w:type="dxa"/>
            <w:shd w:val="clear" w:color="auto" w:fill="FFFFFF"/>
            <w:tcMar>
              <w:top w:w="0" w:type="dxa"/>
              <w:left w:w="56" w:type="dxa"/>
              <w:bottom w:w="0" w:type="dxa"/>
              <w:right w:w="56" w:type="dxa"/>
            </w:tcMar>
            <w:hideMark/>
          </w:tcPr>
          <w:p w14:paraId="7E0ED2DB" w14:textId="77777777" w:rsidR="00755DCC" w:rsidRPr="00700022" w:rsidRDefault="00755DCC" w:rsidP="00475296">
            <w:pPr>
              <w:pStyle w:val="Tabletext2"/>
            </w:pPr>
            <w:r w:rsidRPr="00700022">
              <w:t>The rate specified in Annex 9.5.A </w:t>
            </w:r>
            <w:r w:rsidR="00D127C0" w:rsidRPr="00700022">
              <w:t>Part 4 column E</w:t>
            </w:r>
            <w:r w:rsidRPr="00700022">
              <w:t>.</w:t>
            </w:r>
          </w:p>
        </w:tc>
      </w:tr>
      <w:tr w:rsidR="00755DCC" w:rsidRPr="00700022" w14:paraId="3C54CDA3" w14:textId="77777777" w:rsidTr="00D4265B">
        <w:tc>
          <w:tcPr>
            <w:tcW w:w="567" w:type="dxa"/>
            <w:shd w:val="clear" w:color="auto" w:fill="FFFFFF"/>
            <w:tcMar>
              <w:top w:w="0" w:type="dxa"/>
              <w:left w:w="56" w:type="dxa"/>
              <w:bottom w:w="0" w:type="dxa"/>
              <w:right w:w="56" w:type="dxa"/>
            </w:tcMar>
            <w:hideMark/>
          </w:tcPr>
          <w:p w14:paraId="5E3D33B5" w14:textId="77777777" w:rsidR="00755DCC" w:rsidRPr="00700022" w:rsidRDefault="00755DCC" w:rsidP="00475296">
            <w:pPr>
              <w:pStyle w:val="Tabletext2"/>
              <w:jc w:val="center"/>
            </w:pPr>
            <w:r w:rsidRPr="00700022">
              <w:t>5.</w:t>
            </w:r>
          </w:p>
        </w:tc>
        <w:tc>
          <w:tcPr>
            <w:tcW w:w="3780" w:type="dxa"/>
            <w:shd w:val="clear" w:color="auto" w:fill="FFFFFF"/>
            <w:tcMar>
              <w:top w:w="0" w:type="dxa"/>
              <w:left w:w="56" w:type="dxa"/>
              <w:bottom w:w="0" w:type="dxa"/>
              <w:right w:w="56" w:type="dxa"/>
            </w:tcMar>
            <w:hideMark/>
          </w:tcPr>
          <w:p w14:paraId="0504B306" w14:textId="77777777" w:rsidR="00755DCC" w:rsidRDefault="00755DCC" w:rsidP="00D4265B">
            <w:pPr>
              <w:pStyle w:val="Tabletext2"/>
              <w:spacing w:after="200"/>
            </w:pPr>
            <w:r w:rsidRPr="00700022">
              <w:t>incidentals for 24 hours of the travel period after the first 21 days and for any part-day at the end of the journey</w:t>
            </w:r>
          </w:p>
          <w:p w14:paraId="6CF5A1EF" w14:textId="44524D8F" w:rsidR="00144F51" w:rsidRPr="00700022" w:rsidRDefault="00144F51" w:rsidP="00D4265B">
            <w:pPr>
              <w:pStyle w:val="notetext"/>
              <w:tabs>
                <w:tab w:val="left" w:pos="709"/>
              </w:tabs>
              <w:spacing w:before="0" w:after="200" w:line="240" w:lineRule="auto"/>
              <w:ind w:left="709" w:hanging="709"/>
            </w:pPr>
            <w:r w:rsidRPr="00D922F6">
              <w:rPr>
                <w:rFonts w:ascii="Arial" w:hAnsi="Arial"/>
                <w:b/>
              </w:rPr>
              <w:t>Note:</w:t>
            </w:r>
            <w:r w:rsidRPr="00D922F6">
              <w:rPr>
                <w:rFonts w:ascii="Arial" w:hAnsi="Arial"/>
              </w:rPr>
              <w:tab/>
              <w:t>If the last day of the member's journey is for a part day, they are eligible for the full rate of incidentals for that day.</w:t>
            </w:r>
          </w:p>
        </w:tc>
        <w:tc>
          <w:tcPr>
            <w:tcW w:w="3975" w:type="dxa"/>
            <w:shd w:val="clear" w:color="auto" w:fill="FFFFFF"/>
            <w:tcMar>
              <w:top w:w="0" w:type="dxa"/>
              <w:left w:w="56" w:type="dxa"/>
              <w:bottom w:w="0" w:type="dxa"/>
              <w:right w:w="56" w:type="dxa"/>
            </w:tcMar>
            <w:hideMark/>
          </w:tcPr>
          <w:p w14:paraId="26523F58" w14:textId="770B7629" w:rsidR="00755DCC" w:rsidRPr="00700022" w:rsidRDefault="00630694" w:rsidP="00630694">
            <w:pPr>
              <w:pStyle w:val="Tabletext2"/>
            </w:pPr>
            <w:r>
              <w:t>$80.50</w:t>
            </w:r>
            <w:r w:rsidR="00780E1B" w:rsidRPr="00700022">
              <w:rPr>
                <w:iCs/>
              </w:rPr>
              <w:t xml:space="preserve"> </w:t>
            </w:r>
            <w:r w:rsidR="00755DCC" w:rsidRPr="00700022">
              <w:t>a week.</w:t>
            </w:r>
          </w:p>
        </w:tc>
      </w:tr>
    </w:tbl>
    <w:p w14:paraId="1C61C8AC" w14:textId="77777777" w:rsidR="00755DCC" w:rsidRPr="00700022" w:rsidRDefault="00755DCC" w:rsidP="003A0A1A">
      <w:pPr>
        <w:rPr>
          <w:rFonts w:ascii="Arial" w:hAnsi="Arial" w:cs="Arial"/>
          <w:color w:val="000000"/>
          <w:sz w:val="22"/>
          <w:szCs w:val="22"/>
          <w:lang w:val="en-AU"/>
        </w:rPr>
      </w:pPr>
      <w:r w:rsidRPr="00700022">
        <w:rPr>
          <w:rFonts w:ascii="Arial" w:hAnsi="Arial" w:cs="Arial"/>
          <w:color w:val="000000"/>
          <w:sz w:val="22"/>
          <w:szCs w:val="22"/>
          <w:lang w:val="en-AU"/>
        </w:rPr>
        <w:t> </w:t>
      </w:r>
    </w:p>
    <w:tbl>
      <w:tblPr>
        <w:tblW w:w="9360" w:type="dxa"/>
        <w:tblInd w:w="113" w:type="dxa"/>
        <w:shd w:val="clear" w:color="auto" w:fill="FFFFFF"/>
        <w:tblCellMar>
          <w:left w:w="0" w:type="dxa"/>
          <w:right w:w="0" w:type="dxa"/>
        </w:tblCellMar>
        <w:tblLook w:val="04A0" w:firstRow="1" w:lastRow="0" w:firstColumn="1" w:lastColumn="0" w:noHBand="0" w:noVBand="1"/>
      </w:tblPr>
      <w:tblGrid>
        <w:gridCol w:w="992"/>
        <w:gridCol w:w="8368"/>
      </w:tblGrid>
      <w:tr w:rsidR="00485D67" w:rsidRPr="00700022" w14:paraId="74CAA36B" w14:textId="77777777" w:rsidTr="00485D67">
        <w:tc>
          <w:tcPr>
            <w:tcW w:w="992" w:type="dxa"/>
            <w:shd w:val="clear" w:color="auto" w:fill="FFFFFF"/>
            <w:tcMar>
              <w:top w:w="0" w:type="dxa"/>
              <w:left w:w="108" w:type="dxa"/>
              <w:bottom w:w="0" w:type="dxa"/>
              <w:right w:w="108" w:type="dxa"/>
            </w:tcMar>
            <w:hideMark/>
          </w:tcPr>
          <w:p w14:paraId="65D1F5C2" w14:textId="77777777" w:rsidR="00485D67" w:rsidRPr="00700022" w:rsidRDefault="00485D67" w:rsidP="00023846">
            <w:pPr>
              <w:pStyle w:val="Sectiontext0"/>
              <w:jc w:val="center"/>
            </w:pPr>
            <w:r w:rsidRPr="00700022">
              <w:t>3.</w:t>
            </w:r>
          </w:p>
        </w:tc>
        <w:tc>
          <w:tcPr>
            <w:tcW w:w="8368" w:type="dxa"/>
            <w:shd w:val="clear" w:color="auto" w:fill="FFFFFF"/>
            <w:tcMar>
              <w:top w:w="0" w:type="dxa"/>
              <w:left w:w="108" w:type="dxa"/>
              <w:bottom w:w="0" w:type="dxa"/>
              <w:right w:w="108" w:type="dxa"/>
            </w:tcMar>
            <w:hideMark/>
          </w:tcPr>
          <w:p w14:paraId="199BA52F" w14:textId="77777777" w:rsidR="00485D67" w:rsidRDefault="00485D67" w:rsidP="00023846">
            <w:pPr>
              <w:pStyle w:val="Sectiontext0"/>
            </w:pPr>
            <w:r w:rsidRPr="00700022">
              <w:t>For the purpose of calculating the 21 days in table items 4 and 5 of the table in subsection 2, a day on which the member is required to isolate in a place that is not their residence is not counted.</w:t>
            </w:r>
          </w:p>
          <w:p w14:paraId="42CE060B" w14:textId="13B9E889" w:rsidR="00E9650B" w:rsidRPr="00700022" w:rsidRDefault="00E9650B" w:rsidP="000C35D1">
            <w:pPr>
              <w:pStyle w:val="notepara"/>
            </w:pPr>
            <w:r w:rsidRPr="00700022">
              <w:rPr>
                <w:b/>
              </w:rPr>
              <w:t>Note:</w:t>
            </w:r>
            <w:r>
              <w:tab/>
            </w:r>
            <w:r w:rsidRPr="00700022">
              <w:t>A day a member is required to isolate may be included in the travel period under section</w:t>
            </w:r>
            <w:r w:rsidR="000C35D1">
              <w:t> </w:t>
            </w:r>
            <w:r w:rsidRPr="00700022">
              <w:t>9.5.9 but not included for this purpose.</w:t>
            </w:r>
          </w:p>
        </w:tc>
      </w:tr>
    </w:tbl>
    <w:p w14:paraId="5698024E" w14:textId="26580E7F" w:rsidR="0088240A" w:rsidRPr="002C530C" w:rsidRDefault="0088240A" w:rsidP="0088240A">
      <w:pPr>
        <w:pStyle w:val="Heading5"/>
        <w:rPr>
          <w:rFonts w:cs="Arial"/>
        </w:rPr>
      </w:pPr>
      <w:bookmarkStart w:id="4854" w:name="_Toc127973377"/>
      <w:bookmarkStart w:id="4855" w:name="_Toc177127708"/>
      <w:r w:rsidRPr="002C530C">
        <w:rPr>
          <w:rFonts w:cs="Arial"/>
        </w:rPr>
        <w:t>9.5.40</w:t>
      </w:r>
      <w:r w:rsidR="00E85499">
        <w:rPr>
          <w:rFonts w:cs="Arial"/>
        </w:rPr>
        <w:tab/>
      </w:r>
      <w:r w:rsidRPr="002C530C">
        <w:rPr>
          <w:rFonts w:cs="Arial"/>
        </w:rPr>
        <w:t xml:space="preserve">Keeping accommodation while </w:t>
      </w:r>
      <w:r w:rsidR="0040224C" w:rsidRPr="00293353">
        <w:rPr>
          <w:iCs/>
        </w:rPr>
        <w:t>occupying living-in accommodation</w:t>
      </w:r>
      <w:r w:rsidRPr="002C530C">
        <w:rPr>
          <w:rFonts w:cs="Arial"/>
        </w:rPr>
        <w:t xml:space="preserve"> on temporary duty</w:t>
      </w:r>
      <w:bookmarkEnd w:id="4854"/>
      <w:bookmarkEnd w:id="4855"/>
    </w:p>
    <w:tbl>
      <w:tblPr>
        <w:tblW w:w="9359" w:type="dxa"/>
        <w:tblInd w:w="113" w:type="dxa"/>
        <w:tblLayout w:type="fixed"/>
        <w:tblLook w:val="0000" w:firstRow="0" w:lastRow="0" w:firstColumn="0" w:lastColumn="0" w:noHBand="0" w:noVBand="0"/>
      </w:tblPr>
      <w:tblGrid>
        <w:gridCol w:w="993"/>
        <w:gridCol w:w="567"/>
        <w:gridCol w:w="7799"/>
      </w:tblGrid>
      <w:tr w:rsidR="0088240A" w:rsidRPr="002C530C" w14:paraId="766526C9" w14:textId="77777777" w:rsidTr="00A94965">
        <w:tc>
          <w:tcPr>
            <w:tcW w:w="993" w:type="dxa"/>
          </w:tcPr>
          <w:p w14:paraId="209D49F2" w14:textId="77777777" w:rsidR="0088240A" w:rsidRPr="002C530C" w:rsidRDefault="0088240A" w:rsidP="0088240A">
            <w:pPr>
              <w:pStyle w:val="Sectiontext0"/>
              <w:jc w:val="center"/>
              <w:rPr>
                <w:rFonts w:cs="Arial"/>
              </w:rPr>
            </w:pPr>
            <w:r w:rsidRPr="002C530C">
              <w:rPr>
                <w:rFonts w:cs="Arial"/>
              </w:rPr>
              <w:t>1.</w:t>
            </w:r>
          </w:p>
        </w:tc>
        <w:tc>
          <w:tcPr>
            <w:tcW w:w="8366" w:type="dxa"/>
            <w:gridSpan w:val="2"/>
          </w:tcPr>
          <w:p w14:paraId="4D2A9A10" w14:textId="77777777" w:rsidR="0088240A" w:rsidRPr="002C530C" w:rsidRDefault="0088240A" w:rsidP="0088240A">
            <w:pPr>
              <w:pStyle w:val="Sectiontext0"/>
              <w:rPr>
                <w:rFonts w:cs="Arial"/>
              </w:rPr>
            </w:pPr>
            <w:r w:rsidRPr="002C530C">
              <w:rPr>
                <w:rFonts w:cs="Arial"/>
              </w:rPr>
              <w:t>This section applies to a member who has no resident family</w:t>
            </w:r>
            <w:r w:rsidRPr="002C530C" w:rsidDel="00ED39E6">
              <w:rPr>
                <w:rFonts w:cs="Arial"/>
              </w:rPr>
              <w:t xml:space="preserve"> </w:t>
            </w:r>
            <w:r w:rsidRPr="002C530C">
              <w:rPr>
                <w:rFonts w:cs="Arial"/>
              </w:rPr>
              <w:t>and meets all of the following.</w:t>
            </w:r>
          </w:p>
        </w:tc>
      </w:tr>
      <w:tr w:rsidR="0088240A" w:rsidRPr="002C530C" w14:paraId="5D78766C" w14:textId="77777777" w:rsidTr="00A94965">
        <w:trPr>
          <w:cantSplit/>
        </w:trPr>
        <w:tc>
          <w:tcPr>
            <w:tcW w:w="993" w:type="dxa"/>
          </w:tcPr>
          <w:p w14:paraId="218DD818" w14:textId="77777777" w:rsidR="0088240A" w:rsidRPr="002C530C" w:rsidRDefault="0088240A" w:rsidP="0088240A">
            <w:pPr>
              <w:pStyle w:val="Sectiontext0"/>
              <w:jc w:val="center"/>
              <w:rPr>
                <w:rFonts w:cs="Arial"/>
              </w:rPr>
            </w:pPr>
          </w:p>
        </w:tc>
        <w:tc>
          <w:tcPr>
            <w:tcW w:w="567" w:type="dxa"/>
          </w:tcPr>
          <w:p w14:paraId="59A7D9EC" w14:textId="77777777" w:rsidR="0088240A" w:rsidRPr="002C530C" w:rsidRDefault="0088240A" w:rsidP="0088240A">
            <w:pPr>
              <w:pStyle w:val="Sectiontext0"/>
              <w:rPr>
                <w:rFonts w:cs="Arial"/>
              </w:rPr>
            </w:pPr>
            <w:r w:rsidRPr="002C530C">
              <w:rPr>
                <w:rFonts w:cs="Arial"/>
              </w:rPr>
              <w:t>a.</w:t>
            </w:r>
          </w:p>
        </w:tc>
        <w:tc>
          <w:tcPr>
            <w:tcW w:w="7799" w:type="dxa"/>
          </w:tcPr>
          <w:p w14:paraId="17601E56" w14:textId="77777777" w:rsidR="0088240A" w:rsidRPr="002C530C" w:rsidRDefault="0088240A" w:rsidP="0088240A">
            <w:pPr>
              <w:pStyle w:val="Sectiontext0"/>
              <w:rPr>
                <w:rFonts w:cs="Arial"/>
              </w:rPr>
            </w:pPr>
            <w:r w:rsidRPr="002C530C">
              <w:rPr>
                <w:rFonts w:cs="Arial"/>
              </w:rPr>
              <w:t>They live out at their housing benefit location.</w:t>
            </w:r>
          </w:p>
        </w:tc>
      </w:tr>
      <w:tr w:rsidR="0088240A" w:rsidRPr="002C530C" w14:paraId="701C5DCA" w14:textId="77777777" w:rsidTr="00A94965">
        <w:trPr>
          <w:cantSplit/>
        </w:trPr>
        <w:tc>
          <w:tcPr>
            <w:tcW w:w="993" w:type="dxa"/>
          </w:tcPr>
          <w:p w14:paraId="7163FB60" w14:textId="77777777" w:rsidR="0088240A" w:rsidRPr="002C530C" w:rsidRDefault="0088240A" w:rsidP="0088240A">
            <w:pPr>
              <w:pStyle w:val="Sectiontext0"/>
              <w:jc w:val="center"/>
              <w:rPr>
                <w:rFonts w:cs="Arial"/>
              </w:rPr>
            </w:pPr>
          </w:p>
        </w:tc>
        <w:tc>
          <w:tcPr>
            <w:tcW w:w="567" w:type="dxa"/>
          </w:tcPr>
          <w:p w14:paraId="23AF9287" w14:textId="77777777" w:rsidR="0088240A" w:rsidRPr="002C530C" w:rsidRDefault="0088240A" w:rsidP="0088240A">
            <w:pPr>
              <w:pStyle w:val="Sectiontext0"/>
              <w:rPr>
                <w:rFonts w:cs="Arial"/>
              </w:rPr>
            </w:pPr>
            <w:r w:rsidRPr="002C530C">
              <w:rPr>
                <w:rFonts w:cs="Arial"/>
              </w:rPr>
              <w:t>b.</w:t>
            </w:r>
          </w:p>
        </w:tc>
        <w:tc>
          <w:tcPr>
            <w:tcW w:w="7799" w:type="dxa"/>
          </w:tcPr>
          <w:p w14:paraId="21951A3D" w14:textId="7414C1E9" w:rsidR="0088240A" w:rsidRPr="002C530C" w:rsidRDefault="0088240A" w:rsidP="0088240A">
            <w:pPr>
              <w:pStyle w:val="Sectiontext0"/>
              <w:rPr>
                <w:rFonts w:cs="Arial"/>
              </w:rPr>
            </w:pPr>
            <w:r w:rsidRPr="002C530C">
              <w:rPr>
                <w:rFonts w:cs="Arial"/>
              </w:rPr>
              <w:t xml:space="preserve">For Service reasons, they must </w:t>
            </w:r>
            <w:r w:rsidR="00B17A38" w:rsidRPr="00293353">
              <w:rPr>
                <w:iCs/>
              </w:rPr>
              <w:t>occupy living-in accommodation</w:t>
            </w:r>
            <w:r w:rsidRPr="002C530C">
              <w:rPr>
                <w:rFonts w:cs="Arial"/>
              </w:rPr>
              <w:t xml:space="preserve"> during the travel period at a location that is not their housing benefit location. </w:t>
            </w:r>
          </w:p>
        </w:tc>
      </w:tr>
      <w:tr w:rsidR="0088240A" w:rsidRPr="002C530C" w14:paraId="3C35B9EC" w14:textId="77777777" w:rsidTr="00A94965">
        <w:trPr>
          <w:cantSplit/>
        </w:trPr>
        <w:tc>
          <w:tcPr>
            <w:tcW w:w="993" w:type="dxa"/>
          </w:tcPr>
          <w:p w14:paraId="0B47011A" w14:textId="77777777" w:rsidR="0088240A" w:rsidRPr="002C530C" w:rsidRDefault="0088240A" w:rsidP="0088240A">
            <w:pPr>
              <w:pStyle w:val="Sectiontext0"/>
              <w:jc w:val="center"/>
              <w:rPr>
                <w:rFonts w:cs="Arial"/>
              </w:rPr>
            </w:pPr>
          </w:p>
        </w:tc>
        <w:tc>
          <w:tcPr>
            <w:tcW w:w="567" w:type="dxa"/>
          </w:tcPr>
          <w:p w14:paraId="3E01F985" w14:textId="77777777" w:rsidR="0088240A" w:rsidRPr="002C530C" w:rsidRDefault="0088240A" w:rsidP="0088240A">
            <w:pPr>
              <w:pStyle w:val="Sectiontext0"/>
              <w:rPr>
                <w:rFonts w:cs="Arial"/>
              </w:rPr>
            </w:pPr>
            <w:r w:rsidRPr="002C530C">
              <w:rPr>
                <w:rFonts w:cs="Arial"/>
              </w:rPr>
              <w:t>c.</w:t>
            </w:r>
          </w:p>
        </w:tc>
        <w:tc>
          <w:tcPr>
            <w:tcW w:w="7799" w:type="dxa"/>
          </w:tcPr>
          <w:p w14:paraId="6CCE2A32" w14:textId="77777777" w:rsidR="0088240A" w:rsidRPr="002C530C" w:rsidRDefault="0088240A" w:rsidP="0088240A">
            <w:pPr>
              <w:pStyle w:val="Sectiontext0"/>
              <w:rPr>
                <w:rFonts w:cs="Arial"/>
              </w:rPr>
            </w:pPr>
            <w:r w:rsidRPr="002C530C">
              <w:rPr>
                <w:rFonts w:cs="Arial"/>
              </w:rPr>
              <w:t>They occupy living-in accommodation for a continuous period of more than 21 days.</w:t>
            </w:r>
          </w:p>
        </w:tc>
      </w:tr>
      <w:tr w:rsidR="0088240A" w:rsidRPr="002C530C" w14:paraId="3CA023E9" w14:textId="77777777" w:rsidTr="00A94965">
        <w:tc>
          <w:tcPr>
            <w:tcW w:w="993" w:type="dxa"/>
          </w:tcPr>
          <w:p w14:paraId="742A7304" w14:textId="77777777" w:rsidR="0088240A" w:rsidRPr="002C530C" w:rsidRDefault="0088240A" w:rsidP="0088240A">
            <w:pPr>
              <w:pStyle w:val="Sectiontext0"/>
              <w:jc w:val="center"/>
              <w:rPr>
                <w:rFonts w:cs="Arial"/>
              </w:rPr>
            </w:pPr>
            <w:r w:rsidRPr="002C530C">
              <w:rPr>
                <w:rFonts w:cs="Arial"/>
              </w:rPr>
              <w:t>2.</w:t>
            </w:r>
          </w:p>
        </w:tc>
        <w:tc>
          <w:tcPr>
            <w:tcW w:w="8366" w:type="dxa"/>
            <w:gridSpan w:val="2"/>
          </w:tcPr>
          <w:p w14:paraId="1B8B49F4" w14:textId="77777777" w:rsidR="0088240A" w:rsidRPr="002C530C" w:rsidRDefault="0088240A" w:rsidP="0088240A">
            <w:pPr>
              <w:pStyle w:val="Sectiontext0"/>
              <w:rPr>
                <w:rFonts w:cs="Arial"/>
              </w:rPr>
            </w:pPr>
            <w:r w:rsidRPr="002C530C">
              <w:rPr>
                <w:rFonts w:cs="Arial"/>
              </w:rPr>
              <w:t>The member is eligible for the reimbursement of the reasonable cost of keeping their accommodation in their housing benefit location</w:t>
            </w:r>
            <w:r w:rsidRPr="002C530C" w:rsidDel="00ED39E6">
              <w:rPr>
                <w:rFonts w:cs="Arial"/>
              </w:rPr>
              <w:t xml:space="preserve"> </w:t>
            </w:r>
            <w:r w:rsidRPr="002C530C">
              <w:rPr>
                <w:rFonts w:cs="Arial"/>
              </w:rPr>
              <w:t>for the period beyond 21 days.</w:t>
            </w:r>
          </w:p>
          <w:p w14:paraId="49A0E5E3" w14:textId="77777777" w:rsidR="0088240A" w:rsidRPr="002C530C" w:rsidRDefault="0088240A" w:rsidP="0088240A">
            <w:pPr>
              <w:pStyle w:val="notepara"/>
              <w:rPr>
                <w:rFonts w:cs="Arial"/>
                <w:b/>
              </w:rPr>
            </w:pPr>
            <w:r w:rsidRPr="002C530C">
              <w:rPr>
                <w:rFonts w:cs="Arial"/>
                <w:b/>
              </w:rPr>
              <w:t xml:space="preserve">Note: </w:t>
            </w:r>
            <w:r w:rsidRPr="002C530C">
              <w:rPr>
                <w:rFonts w:cs="Arial"/>
                <w:b/>
              </w:rPr>
              <w:tab/>
            </w:r>
            <w:r w:rsidRPr="002C530C">
              <w:rPr>
                <w:rFonts w:cs="Arial"/>
              </w:rPr>
              <w:t>This includes the reasonable cost of caretaking or maintenance of any grounds.</w:t>
            </w:r>
            <w:r w:rsidRPr="002C530C">
              <w:rPr>
                <w:rFonts w:cs="Arial"/>
                <w:b/>
              </w:rPr>
              <w:t xml:space="preserve"> </w:t>
            </w:r>
          </w:p>
        </w:tc>
      </w:tr>
    </w:tbl>
    <w:p w14:paraId="68F8A70B" w14:textId="408C24A8" w:rsidR="00A94965" w:rsidRPr="00972DB5" w:rsidRDefault="00A94965" w:rsidP="00A94965">
      <w:pPr>
        <w:pStyle w:val="Heading5"/>
        <w:rPr>
          <w:rFonts w:cs="Arial"/>
        </w:rPr>
      </w:pPr>
      <w:bookmarkStart w:id="4856" w:name="bk1636199539Travelformorethan21days"/>
      <w:bookmarkStart w:id="4857" w:name="_Toc177127709"/>
      <w:bookmarkEnd w:id="4853"/>
      <w:r w:rsidRPr="00972DB5">
        <w:rPr>
          <w:rFonts w:cs="Arial"/>
        </w:rPr>
        <w:t>9.5.41</w:t>
      </w:r>
      <w:r w:rsidR="00E85499">
        <w:rPr>
          <w:rFonts w:cs="Arial"/>
        </w:rPr>
        <w:tab/>
      </w:r>
      <w:r w:rsidRPr="00972DB5">
        <w:rPr>
          <w:rFonts w:cs="Arial"/>
        </w:rPr>
        <w:t>Travel for more than 21 days</w:t>
      </w:r>
      <w:bookmarkEnd w:id="4857"/>
    </w:p>
    <w:tbl>
      <w:tblPr>
        <w:tblW w:w="9365" w:type="dxa"/>
        <w:tblInd w:w="108" w:type="dxa"/>
        <w:tblLayout w:type="fixed"/>
        <w:tblLook w:val="0000" w:firstRow="0" w:lastRow="0" w:firstColumn="0" w:lastColumn="0" w:noHBand="0" w:noVBand="0"/>
      </w:tblPr>
      <w:tblGrid>
        <w:gridCol w:w="995"/>
        <w:gridCol w:w="567"/>
        <w:gridCol w:w="567"/>
        <w:gridCol w:w="7236"/>
      </w:tblGrid>
      <w:tr w:rsidR="00A94965" w:rsidRPr="00972DB5" w14:paraId="1C1D16C3" w14:textId="77777777" w:rsidTr="00A94965">
        <w:tc>
          <w:tcPr>
            <w:tcW w:w="995" w:type="dxa"/>
          </w:tcPr>
          <w:p w14:paraId="262D3327" w14:textId="77777777" w:rsidR="00A94965" w:rsidRPr="00972DB5" w:rsidRDefault="00A94965" w:rsidP="00A94965">
            <w:pPr>
              <w:pStyle w:val="Sectiontext0"/>
              <w:jc w:val="center"/>
              <w:rPr>
                <w:rFonts w:cs="Arial"/>
              </w:rPr>
            </w:pPr>
            <w:r w:rsidRPr="00972DB5">
              <w:rPr>
                <w:rFonts w:cs="Arial"/>
              </w:rPr>
              <w:t>1.</w:t>
            </w:r>
          </w:p>
        </w:tc>
        <w:tc>
          <w:tcPr>
            <w:tcW w:w="8370" w:type="dxa"/>
            <w:gridSpan w:val="3"/>
          </w:tcPr>
          <w:p w14:paraId="2F10370F" w14:textId="77777777" w:rsidR="00A94965" w:rsidRPr="00972DB5" w:rsidRDefault="00A94965" w:rsidP="00A94965">
            <w:pPr>
              <w:pStyle w:val="Sectiontext0"/>
              <w:rPr>
                <w:rFonts w:cs="Arial"/>
              </w:rPr>
            </w:pPr>
            <w:r w:rsidRPr="00972DB5">
              <w:rPr>
                <w:rFonts w:cs="Arial"/>
              </w:rPr>
              <w:t xml:space="preserve">This section applies to a member </w:t>
            </w:r>
            <w:r>
              <w:rPr>
                <w:rFonts w:cs="Arial"/>
              </w:rPr>
              <w:t>who meets all of the following.</w:t>
            </w:r>
          </w:p>
        </w:tc>
      </w:tr>
      <w:tr w:rsidR="00A94965" w:rsidRPr="00972DB5" w14:paraId="28A8B56D" w14:textId="77777777" w:rsidTr="00A94965">
        <w:tblPrEx>
          <w:tblLook w:val="04A0" w:firstRow="1" w:lastRow="0" w:firstColumn="1" w:lastColumn="0" w:noHBand="0" w:noVBand="1"/>
        </w:tblPrEx>
        <w:tc>
          <w:tcPr>
            <w:tcW w:w="995" w:type="dxa"/>
          </w:tcPr>
          <w:p w14:paraId="22FF084A" w14:textId="77777777" w:rsidR="00A94965" w:rsidRPr="00972DB5" w:rsidRDefault="00A94965" w:rsidP="00A94965">
            <w:pPr>
              <w:pStyle w:val="Sectiontext0"/>
              <w:jc w:val="center"/>
              <w:rPr>
                <w:rFonts w:cs="Arial"/>
                <w:lang w:eastAsia="en-US"/>
              </w:rPr>
            </w:pPr>
          </w:p>
        </w:tc>
        <w:tc>
          <w:tcPr>
            <w:tcW w:w="567" w:type="dxa"/>
          </w:tcPr>
          <w:p w14:paraId="2CEDC35E" w14:textId="77777777" w:rsidR="00A94965" w:rsidRPr="00972DB5" w:rsidRDefault="00A94965" w:rsidP="00A94965">
            <w:pPr>
              <w:pStyle w:val="Sectiontext0"/>
              <w:rPr>
                <w:rFonts w:cs="Arial"/>
                <w:lang w:eastAsia="en-US"/>
              </w:rPr>
            </w:pPr>
            <w:r w:rsidRPr="00972DB5">
              <w:rPr>
                <w:rFonts w:cs="Arial"/>
                <w:lang w:eastAsia="en-US"/>
              </w:rPr>
              <w:t>a.</w:t>
            </w:r>
          </w:p>
        </w:tc>
        <w:tc>
          <w:tcPr>
            <w:tcW w:w="7803" w:type="dxa"/>
            <w:gridSpan w:val="2"/>
          </w:tcPr>
          <w:p w14:paraId="386CC7BD" w14:textId="77777777" w:rsidR="00A94965" w:rsidRPr="00972DB5" w:rsidRDefault="00A94965" w:rsidP="00A94965">
            <w:pPr>
              <w:pStyle w:val="Sectiontext0"/>
              <w:rPr>
                <w:rFonts w:cs="Arial"/>
              </w:rPr>
            </w:pPr>
            <w:r w:rsidRPr="00972DB5">
              <w:rPr>
                <w:rFonts w:cs="Arial"/>
              </w:rPr>
              <w:t>They live continuously in a location for 21 days during a travel period.</w:t>
            </w:r>
          </w:p>
          <w:p w14:paraId="4037684A" w14:textId="77777777" w:rsidR="00A94965" w:rsidRPr="00972DB5" w:rsidRDefault="00A94965" w:rsidP="00A94965">
            <w:pPr>
              <w:pStyle w:val="notepara"/>
              <w:rPr>
                <w:rFonts w:cs="Arial"/>
              </w:rPr>
            </w:pPr>
            <w:r w:rsidRPr="00972DB5">
              <w:rPr>
                <w:rFonts w:cs="Arial"/>
                <w:b/>
              </w:rPr>
              <w:t xml:space="preserve">Note: </w:t>
            </w:r>
            <w:r w:rsidRPr="00972DB5">
              <w:rPr>
                <w:rFonts w:cs="Arial"/>
                <w:b/>
              </w:rPr>
              <w:tab/>
            </w:r>
            <w:r w:rsidRPr="00972DB5">
              <w:rPr>
                <w:rFonts w:cs="Arial"/>
              </w:rPr>
              <w:t>To avoid doubt, this applies to a member whether they are occupying living-in accommodation or living out.</w:t>
            </w:r>
          </w:p>
        </w:tc>
      </w:tr>
      <w:tr w:rsidR="00A94965" w:rsidRPr="00972DB5" w14:paraId="5C63685E" w14:textId="77777777" w:rsidTr="00A94965">
        <w:trPr>
          <w:cantSplit/>
          <w:trHeight w:val="308"/>
        </w:trPr>
        <w:tc>
          <w:tcPr>
            <w:tcW w:w="995" w:type="dxa"/>
          </w:tcPr>
          <w:p w14:paraId="6B44E891" w14:textId="77777777" w:rsidR="00A94965" w:rsidRPr="00972DB5" w:rsidRDefault="00A94965" w:rsidP="00A94965">
            <w:pPr>
              <w:rPr>
                <w:rFonts w:ascii="Arial" w:hAnsi="Arial" w:cs="Arial"/>
              </w:rPr>
            </w:pPr>
          </w:p>
        </w:tc>
        <w:tc>
          <w:tcPr>
            <w:tcW w:w="567" w:type="dxa"/>
          </w:tcPr>
          <w:p w14:paraId="4D9AF7F0" w14:textId="77777777" w:rsidR="00A94965" w:rsidRPr="00972DB5" w:rsidRDefault="00A94965" w:rsidP="00A94965">
            <w:pPr>
              <w:pStyle w:val="Sectiontext0"/>
              <w:rPr>
                <w:rFonts w:cs="Arial"/>
              </w:rPr>
            </w:pPr>
            <w:r w:rsidRPr="00972DB5">
              <w:rPr>
                <w:rFonts w:cs="Arial"/>
              </w:rPr>
              <w:t>b.</w:t>
            </w:r>
          </w:p>
        </w:tc>
        <w:tc>
          <w:tcPr>
            <w:tcW w:w="7803" w:type="dxa"/>
            <w:gridSpan w:val="2"/>
          </w:tcPr>
          <w:p w14:paraId="4D26965E" w14:textId="77777777" w:rsidR="00A94965" w:rsidRPr="00972DB5" w:rsidRDefault="00A94965" w:rsidP="00A94965">
            <w:pPr>
              <w:pStyle w:val="Sectiontext0"/>
              <w:rPr>
                <w:rFonts w:cs="Arial"/>
              </w:rPr>
            </w:pPr>
            <w:r w:rsidRPr="00972DB5">
              <w:rPr>
                <w:rFonts w:cs="Arial"/>
              </w:rPr>
              <w:t>They continue to live at the location for a further travel period after the 21</w:t>
            </w:r>
            <w:r w:rsidRPr="00972DB5">
              <w:rPr>
                <w:rFonts w:cs="Arial"/>
                <w:vertAlign w:val="superscript"/>
              </w:rPr>
              <w:t>st</w:t>
            </w:r>
            <w:r w:rsidRPr="00972DB5">
              <w:rPr>
                <w:rFonts w:cs="Arial"/>
              </w:rPr>
              <w:t xml:space="preserve"> day.</w:t>
            </w:r>
          </w:p>
        </w:tc>
      </w:tr>
      <w:tr w:rsidR="00A94965" w:rsidRPr="00972DB5" w14:paraId="5E378A7B" w14:textId="77777777" w:rsidTr="00A94965">
        <w:tc>
          <w:tcPr>
            <w:tcW w:w="995" w:type="dxa"/>
          </w:tcPr>
          <w:p w14:paraId="6CA7BE47" w14:textId="77777777" w:rsidR="00A94965" w:rsidRPr="00972DB5" w:rsidRDefault="00A94965" w:rsidP="00A94965">
            <w:pPr>
              <w:pStyle w:val="Sectiontext0"/>
              <w:jc w:val="center"/>
              <w:rPr>
                <w:rFonts w:cs="Arial"/>
              </w:rPr>
            </w:pPr>
            <w:r w:rsidRPr="00972DB5">
              <w:rPr>
                <w:rFonts w:cs="Arial"/>
                <w:lang w:eastAsia="en-US"/>
              </w:rPr>
              <w:t>2.</w:t>
            </w:r>
          </w:p>
        </w:tc>
        <w:tc>
          <w:tcPr>
            <w:tcW w:w="8370" w:type="dxa"/>
            <w:gridSpan w:val="3"/>
          </w:tcPr>
          <w:p w14:paraId="7A3BABB7" w14:textId="77777777" w:rsidR="00A94965" w:rsidRPr="00972DB5" w:rsidRDefault="00A94965" w:rsidP="00A94965">
            <w:pPr>
              <w:pStyle w:val="Sectiontext0"/>
              <w:rPr>
                <w:rFonts w:cs="Arial"/>
              </w:rPr>
            </w:pPr>
            <w:r w:rsidRPr="00972DB5">
              <w:rPr>
                <w:rFonts w:cs="Arial"/>
                <w:lang w:eastAsia="en-US"/>
              </w:rPr>
              <w:t>For the purpose of calculating the number of days in the member’s travel peri</w:t>
            </w:r>
            <w:r>
              <w:rPr>
                <w:rFonts w:cs="Arial"/>
                <w:lang w:eastAsia="en-US"/>
              </w:rPr>
              <w:t>od, all of the following apply.</w:t>
            </w:r>
          </w:p>
        </w:tc>
      </w:tr>
      <w:tr w:rsidR="00A94965" w:rsidRPr="00972DB5" w14:paraId="337F9BDE" w14:textId="77777777" w:rsidTr="00A94965">
        <w:tblPrEx>
          <w:tblLook w:val="04A0" w:firstRow="1" w:lastRow="0" w:firstColumn="1" w:lastColumn="0" w:noHBand="0" w:noVBand="1"/>
        </w:tblPrEx>
        <w:tc>
          <w:tcPr>
            <w:tcW w:w="995" w:type="dxa"/>
          </w:tcPr>
          <w:p w14:paraId="13C88C65" w14:textId="77777777" w:rsidR="00A94965" w:rsidRPr="00972DB5" w:rsidRDefault="00A94965" w:rsidP="00A94965">
            <w:pPr>
              <w:pStyle w:val="Sectiontext0"/>
              <w:rPr>
                <w:rFonts w:eastAsia="Arial" w:cs="Arial"/>
                <w:lang w:eastAsia="en-US"/>
              </w:rPr>
            </w:pPr>
          </w:p>
        </w:tc>
        <w:tc>
          <w:tcPr>
            <w:tcW w:w="567" w:type="dxa"/>
            <w:hideMark/>
          </w:tcPr>
          <w:p w14:paraId="0FBEADE6" w14:textId="77777777" w:rsidR="00A94965" w:rsidRPr="00972DB5" w:rsidRDefault="00A94965" w:rsidP="00A94965">
            <w:pPr>
              <w:pStyle w:val="Sectiontext0"/>
              <w:rPr>
                <w:rFonts w:eastAsia="Arial" w:cs="Arial"/>
                <w:lang w:eastAsia="en-US"/>
              </w:rPr>
            </w:pPr>
            <w:r w:rsidRPr="00972DB5">
              <w:rPr>
                <w:rFonts w:eastAsia="Arial" w:cs="Arial"/>
                <w:lang w:eastAsia="en-US"/>
              </w:rPr>
              <w:t>a.</w:t>
            </w:r>
          </w:p>
        </w:tc>
        <w:tc>
          <w:tcPr>
            <w:tcW w:w="7803" w:type="dxa"/>
            <w:gridSpan w:val="2"/>
          </w:tcPr>
          <w:p w14:paraId="212214AB" w14:textId="77777777" w:rsidR="00A94965" w:rsidRPr="00972DB5" w:rsidRDefault="00A94965" w:rsidP="00A94965">
            <w:pPr>
              <w:pStyle w:val="Sectiontext0"/>
              <w:rPr>
                <w:rFonts w:eastAsia="Arial" w:cs="Arial"/>
              </w:rPr>
            </w:pPr>
            <w:r w:rsidRPr="00972DB5">
              <w:rPr>
                <w:rFonts w:cs="Arial"/>
                <w:lang w:eastAsia="en-US"/>
              </w:rPr>
              <w:t>A day on which the member meets any of the following is not counted towards the travel period.</w:t>
            </w:r>
          </w:p>
        </w:tc>
      </w:tr>
      <w:tr w:rsidR="00A94965" w:rsidRPr="00972DB5" w14:paraId="7490EEFD" w14:textId="77777777" w:rsidTr="00A94965">
        <w:tc>
          <w:tcPr>
            <w:tcW w:w="995" w:type="dxa"/>
          </w:tcPr>
          <w:p w14:paraId="418B72E2" w14:textId="77777777" w:rsidR="00A94965" w:rsidRPr="00972DB5" w:rsidRDefault="00A94965" w:rsidP="00A94965">
            <w:pPr>
              <w:pStyle w:val="Sectiontext0"/>
              <w:jc w:val="center"/>
              <w:rPr>
                <w:rFonts w:cs="Arial"/>
                <w:lang w:eastAsia="en-US"/>
              </w:rPr>
            </w:pPr>
          </w:p>
        </w:tc>
        <w:tc>
          <w:tcPr>
            <w:tcW w:w="567" w:type="dxa"/>
          </w:tcPr>
          <w:p w14:paraId="1DC31CC6" w14:textId="77777777" w:rsidR="00A94965" w:rsidRPr="00972DB5" w:rsidRDefault="00A94965" w:rsidP="00A94965">
            <w:pPr>
              <w:pStyle w:val="Sectiontext0"/>
              <w:rPr>
                <w:rFonts w:cs="Arial"/>
                <w:iCs/>
                <w:lang w:eastAsia="en-US"/>
              </w:rPr>
            </w:pPr>
          </w:p>
        </w:tc>
        <w:tc>
          <w:tcPr>
            <w:tcW w:w="567" w:type="dxa"/>
            <w:hideMark/>
          </w:tcPr>
          <w:p w14:paraId="61339525" w14:textId="77777777" w:rsidR="00A94965" w:rsidRPr="00972DB5" w:rsidRDefault="00A94965" w:rsidP="00A94965">
            <w:pPr>
              <w:pStyle w:val="Sectiontext0"/>
              <w:rPr>
                <w:rFonts w:cs="Arial"/>
                <w:iCs/>
                <w:lang w:eastAsia="en-US"/>
              </w:rPr>
            </w:pPr>
            <w:r w:rsidRPr="00972DB5">
              <w:rPr>
                <w:rFonts w:cs="Arial"/>
                <w:iCs/>
                <w:lang w:eastAsia="en-US"/>
              </w:rPr>
              <w:t>i.</w:t>
            </w:r>
          </w:p>
        </w:tc>
        <w:tc>
          <w:tcPr>
            <w:tcW w:w="7236" w:type="dxa"/>
          </w:tcPr>
          <w:p w14:paraId="12ED95A5" w14:textId="77777777" w:rsidR="00A94965" w:rsidRPr="00972DB5" w:rsidRDefault="00A94965" w:rsidP="00A94965">
            <w:pPr>
              <w:pStyle w:val="Sectiontext0"/>
              <w:rPr>
                <w:rFonts w:cs="Arial"/>
                <w:lang w:eastAsia="en-US"/>
              </w:rPr>
            </w:pPr>
            <w:r w:rsidRPr="00972DB5">
              <w:rPr>
                <w:rFonts w:cs="Arial"/>
                <w:lang w:eastAsia="en-US"/>
              </w:rPr>
              <w:t>They are required to isolate in a place that is not their residence.</w:t>
            </w:r>
          </w:p>
          <w:p w14:paraId="3F928F51" w14:textId="77777777" w:rsidR="00A94965" w:rsidRPr="00972DB5" w:rsidRDefault="00A94965" w:rsidP="00A94965">
            <w:pPr>
              <w:pStyle w:val="notepara"/>
              <w:rPr>
                <w:rFonts w:cs="Arial"/>
                <w:iCs/>
              </w:rPr>
            </w:pPr>
            <w:r w:rsidRPr="00972DB5">
              <w:rPr>
                <w:rFonts w:cs="Arial"/>
                <w:b/>
              </w:rPr>
              <w:t>Note:</w:t>
            </w:r>
            <w:r w:rsidRPr="00972DB5">
              <w:rPr>
                <w:rFonts w:cs="Arial"/>
              </w:rPr>
              <w:tab/>
              <w:t>A day a member is required to isolate may be included in the travel period under section 9.5.9, but not included for this purpose.</w:t>
            </w:r>
          </w:p>
        </w:tc>
      </w:tr>
      <w:tr w:rsidR="00A94965" w:rsidRPr="00972DB5" w14:paraId="6CFC9CA4" w14:textId="77777777" w:rsidTr="00A94965">
        <w:tc>
          <w:tcPr>
            <w:tcW w:w="995" w:type="dxa"/>
          </w:tcPr>
          <w:p w14:paraId="772D5492" w14:textId="77777777" w:rsidR="00A94965" w:rsidRPr="00972DB5" w:rsidRDefault="00A94965" w:rsidP="00A94965">
            <w:pPr>
              <w:pStyle w:val="Sectiontext0"/>
              <w:jc w:val="center"/>
              <w:rPr>
                <w:rFonts w:cs="Arial"/>
                <w:lang w:eastAsia="en-US"/>
              </w:rPr>
            </w:pPr>
          </w:p>
        </w:tc>
        <w:tc>
          <w:tcPr>
            <w:tcW w:w="567" w:type="dxa"/>
          </w:tcPr>
          <w:p w14:paraId="21125E33" w14:textId="77777777" w:rsidR="00A94965" w:rsidRPr="00972DB5" w:rsidRDefault="00A94965" w:rsidP="00A94965">
            <w:pPr>
              <w:pStyle w:val="Sectiontext0"/>
              <w:rPr>
                <w:rFonts w:cs="Arial"/>
                <w:iCs/>
                <w:lang w:eastAsia="en-US"/>
              </w:rPr>
            </w:pPr>
          </w:p>
        </w:tc>
        <w:tc>
          <w:tcPr>
            <w:tcW w:w="567" w:type="dxa"/>
            <w:hideMark/>
          </w:tcPr>
          <w:p w14:paraId="58B4996D" w14:textId="77777777" w:rsidR="00A94965" w:rsidRPr="00972DB5" w:rsidRDefault="00A94965" w:rsidP="00A94965">
            <w:pPr>
              <w:pStyle w:val="Sectiontext0"/>
              <w:rPr>
                <w:rFonts w:cs="Arial"/>
                <w:iCs/>
                <w:lang w:eastAsia="en-US"/>
              </w:rPr>
            </w:pPr>
            <w:r w:rsidRPr="00972DB5">
              <w:rPr>
                <w:rFonts w:cs="Arial"/>
                <w:iCs/>
                <w:lang w:eastAsia="en-US"/>
              </w:rPr>
              <w:t>ii.</w:t>
            </w:r>
          </w:p>
        </w:tc>
        <w:tc>
          <w:tcPr>
            <w:tcW w:w="7236" w:type="dxa"/>
          </w:tcPr>
          <w:p w14:paraId="236ECEB4" w14:textId="77777777" w:rsidR="00A94965" w:rsidRPr="00972DB5" w:rsidRDefault="00A94965" w:rsidP="00A94965">
            <w:pPr>
              <w:pStyle w:val="Sectiontext0"/>
              <w:rPr>
                <w:rFonts w:cs="Arial"/>
                <w:iCs/>
                <w:lang w:eastAsia="en-US"/>
              </w:rPr>
            </w:pPr>
            <w:r w:rsidRPr="00972DB5">
              <w:rPr>
                <w:rFonts w:eastAsia="Arial" w:cs="Arial"/>
                <w:lang w:eastAsia="en-US"/>
              </w:rPr>
              <w:t>They are eligible for field allowance</w:t>
            </w:r>
            <w:r w:rsidRPr="00972DB5">
              <w:rPr>
                <w:rFonts w:cs="Arial"/>
                <w:lang w:eastAsia="en-US"/>
              </w:rPr>
              <w:t>.</w:t>
            </w:r>
          </w:p>
        </w:tc>
      </w:tr>
      <w:tr w:rsidR="00A94965" w:rsidRPr="00972DB5" w14:paraId="1290B2CF" w14:textId="77777777" w:rsidTr="00A94965">
        <w:tblPrEx>
          <w:tblLook w:val="04A0" w:firstRow="1" w:lastRow="0" w:firstColumn="1" w:lastColumn="0" w:noHBand="0" w:noVBand="1"/>
        </w:tblPrEx>
        <w:tc>
          <w:tcPr>
            <w:tcW w:w="995" w:type="dxa"/>
          </w:tcPr>
          <w:p w14:paraId="321223D5" w14:textId="77777777" w:rsidR="00A94965" w:rsidRPr="00972DB5" w:rsidRDefault="00A94965" w:rsidP="00A94965">
            <w:pPr>
              <w:pStyle w:val="Sectiontext0"/>
              <w:rPr>
                <w:rFonts w:eastAsia="Arial" w:cs="Arial"/>
                <w:lang w:eastAsia="en-US"/>
              </w:rPr>
            </w:pPr>
          </w:p>
        </w:tc>
        <w:tc>
          <w:tcPr>
            <w:tcW w:w="567" w:type="dxa"/>
            <w:hideMark/>
          </w:tcPr>
          <w:p w14:paraId="7CF57DB7" w14:textId="77777777" w:rsidR="00A94965" w:rsidRPr="00972DB5" w:rsidRDefault="00A94965" w:rsidP="00A94965">
            <w:pPr>
              <w:pStyle w:val="Sectiontext0"/>
              <w:rPr>
                <w:rFonts w:eastAsia="Arial" w:cs="Arial"/>
                <w:lang w:eastAsia="en-US"/>
              </w:rPr>
            </w:pPr>
            <w:r w:rsidRPr="00972DB5">
              <w:rPr>
                <w:rFonts w:eastAsia="Arial" w:cs="Arial"/>
                <w:lang w:eastAsia="en-US"/>
              </w:rPr>
              <w:t>b.</w:t>
            </w:r>
          </w:p>
        </w:tc>
        <w:tc>
          <w:tcPr>
            <w:tcW w:w="7803" w:type="dxa"/>
            <w:gridSpan w:val="2"/>
          </w:tcPr>
          <w:p w14:paraId="70E4BF6D" w14:textId="77777777" w:rsidR="00A94965" w:rsidRPr="00972DB5" w:rsidRDefault="00A94965" w:rsidP="00A94965">
            <w:pPr>
              <w:pStyle w:val="Sectiontext0"/>
              <w:rPr>
                <w:rFonts w:eastAsia="Arial" w:cs="Arial"/>
                <w:lang w:eastAsia="en-US"/>
              </w:rPr>
            </w:pPr>
            <w:r w:rsidRPr="00972DB5">
              <w:rPr>
                <w:rFonts w:cs="Arial"/>
              </w:rPr>
              <w:t>If paragraph a applies, section 9.5.35 does not apply to the member after midnight on the 21</w:t>
            </w:r>
            <w:r w:rsidRPr="00972DB5">
              <w:rPr>
                <w:rFonts w:cs="Arial"/>
                <w:vertAlign w:val="superscript"/>
              </w:rPr>
              <w:t>st</w:t>
            </w:r>
            <w:r w:rsidRPr="00972DB5">
              <w:rPr>
                <w:rFonts w:cs="Arial"/>
              </w:rPr>
              <w:t xml:space="preserve"> day, regardless of rank.</w:t>
            </w:r>
          </w:p>
        </w:tc>
      </w:tr>
      <w:tr w:rsidR="00A94965" w:rsidRPr="00972DB5" w14:paraId="16C55947" w14:textId="77777777" w:rsidTr="00A94965">
        <w:tc>
          <w:tcPr>
            <w:tcW w:w="995" w:type="dxa"/>
          </w:tcPr>
          <w:p w14:paraId="54286C91" w14:textId="77777777" w:rsidR="00A94965" w:rsidRPr="00972DB5" w:rsidRDefault="00A94965" w:rsidP="00A94965">
            <w:pPr>
              <w:pStyle w:val="Sectiontext0"/>
              <w:jc w:val="center"/>
              <w:rPr>
                <w:rFonts w:cs="Arial"/>
              </w:rPr>
            </w:pPr>
            <w:r w:rsidRPr="00972DB5">
              <w:rPr>
                <w:rFonts w:cs="Arial"/>
                <w:lang w:eastAsia="en-US"/>
              </w:rPr>
              <w:t>3.</w:t>
            </w:r>
          </w:p>
        </w:tc>
        <w:tc>
          <w:tcPr>
            <w:tcW w:w="8370" w:type="dxa"/>
            <w:gridSpan w:val="3"/>
          </w:tcPr>
          <w:p w14:paraId="2DD9C773" w14:textId="77777777" w:rsidR="00A94965" w:rsidRPr="00972DB5" w:rsidRDefault="00A94965" w:rsidP="00A94965">
            <w:pPr>
              <w:pStyle w:val="Sectiontext0"/>
              <w:rPr>
                <w:rFonts w:cs="Arial"/>
              </w:rPr>
            </w:pPr>
            <w:r w:rsidRPr="00972DB5">
              <w:rPr>
                <w:rFonts w:cs="Arial"/>
              </w:rPr>
              <w:t>The member is eligible for travelling allowance at the following rate for the travel period.</w:t>
            </w:r>
          </w:p>
        </w:tc>
      </w:tr>
      <w:tr w:rsidR="00A94965" w:rsidRPr="00972DB5" w14:paraId="4A854F87" w14:textId="77777777" w:rsidTr="00A94965">
        <w:tblPrEx>
          <w:tblLook w:val="04A0" w:firstRow="1" w:lastRow="0" w:firstColumn="1" w:lastColumn="0" w:noHBand="0" w:noVBand="1"/>
        </w:tblPrEx>
        <w:tc>
          <w:tcPr>
            <w:tcW w:w="995" w:type="dxa"/>
          </w:tcPr>
          <w:p w14:paraId="2BFEABBF" w14:textId="77777777" w:rsidR="00A94965" w:rsidRPr="00972DB5" w:rsidRDefault="00A94965" w:rsidP="00A94965">
            <w:pPr>
              <w:pStyle w:val="Sectiontext0"/>
              <w:rPr>
                <w:rFonts w:eastAsia="Arial" w:cs="Arial"/>
                <w:lang w:eastAsia="en-US"/>
              </w:rPr>
            </w:pPr>
          </w:p>
        </w:tc>
        <w:tc>
          <w:tcPr>
            <w:tcW w:w="567" w:type="dxa"/>
            <w:hideMark/>
          </w:tcPr>
          <w:p w14:paraId="640F85A4" w14:textId="77777777" w:rsidR="00A94965" w:rsidRPr="00972DB5" w:rsidRDefault="00A94965" w:rsidP="00A94965">
            <w:pPr>
              <w:pStyle w:val="Sectiontext0"/>
              <w:rPr>
                <w:rFonts w:eastAsia="Arial" w:cs="Arial"/>
                <w:lang w:eastAsia="en-US"/>
              </w:rPr>
            </w:pPr>
            <w:r w:rsidRPr="00972DB5">
              <w:rPr>
                <w:rFonts w:eastAsia="Arial" w:cs="Arial"/>
                <w:lang w:eastAsia="en-US"/>
              </w:rPr>
              <w:t>a.</w:t>
            </w:r>
          </w:p>
        </w:tc>
        <w:tc>
          <w:tcPr>
            <w:tcW w:w="7803" w:type="dxa"/>
            <w:gridSpan w:val="2"/>
          </w:tcPr>
          <w:p w14:paraId="4286DAD1" w14:textId="77777777" w:rsidR="00A94965" w:rsidRPr="00972DB5" w:rsidRDefault="00A94965" w:rsidP="00A94965">
            <w:pPr>
              <w:pStyle w:val="Sectiontext0"/>
              <w:rPr>
                <w:rFonts w:eastAsia="Arial" w:cs="Arial"/>
                <w:lang w:eastAsia="en-US"/>
              </w:rPr>
            </w:pPr>
            <w:r w:rsidRPr="00972DB5">
              <w:rPr>
                <w:rFonts w:cs="Arial"/>
              </w:rPr>
              <w:t>For accommodation on each night in the travel period — the applicable rate in Annex 9.5.B Part 1.</w:t>
            </w:r>
          </w:p>
        </w:tc>
      </w:tr>
      <w:tr w:rsidR="00A94965" w:rsidRPr="00972DB5" w14:paraId="2F12BF7A" w14:textId="77777777" w:rsidTr="00A94965">
        <w:tblPrEx>
          <w:tblLook w:val="04A0" w:firstRow="1" w:lastRow="0" w:firstColumn="1" w:lastColumn="0" w:noHBand="0" w:noVBand="1"/>
        </w:tblPrEx>
        <w:tc>
          <w:tcPr>
            <w:tcW w:w="995" w:type="dxa"/>
          </w:tcPr>
          <w:p w14:paraId="7748D272" w14:textId="77777777" w:rsidR="00A94965" w:rsidRPr="00972DB5" w:rsidRDefault="00A94965" w:rsidP="00A94965">
            <w:pPr>
              <w:pStyle w:val="Sectiontext0"/>
              <w:rPr>
                <w:rFonts w:eastAsia="Arial" w:cs="Arial"/>
                <w:lang w:eastAsia="en-US"/>
              </w:rPr>
            </w:pPr>
          </w:p>
        </w:tc>
        <w:tc>
          <w:tcPr>
            <w:tcW w:w="567" w:type="dxa"/>
            <w:hideMark/>
          </w:tcPr>
          <w:p w14:paraId="3FBE488A" w14:textId="77777777" w:rsidR="00A94965" w:rsidRPr="00972DB5" w:rsidRDefault="00A94965" w:rsidP="00A94965">
            <w:pPr>
              <w:pStyle w:val="Sectiontext0"/>
              <w:rPr>
                <w:rFonts w:eastAsia="Arial" w:cs="Arial"/>
                <w:lang w:eastAsia="en-US"/>
              </w:rPr>
            </w:pPr>
            <w:r w:rsidRPr="00972DB5">
              <w:rPr>
                <w:rFonts w:eastAsia="Arial" w:cs="Arial"/>
                <w:lang w:eastAsia="en-US"/>
              </w:rPr>
              <w:t>b.</w:t>
            </w:r>
          </w:p>
        </w:tc>
        <w:tc>
          <w:tcPr>
            <w:tcW w:w="7803" w:type="dxa"/>
            <w:gridSpan w:val="2"/>
          </w:tcPr>
          <w:p w14:paraId="01F1A9FB" w14:textId="77777777" w:rsidR="00A94965" w:rsidRPr="00972DB5" w:rsidRDefault="00A94965" w:rsidP="00A94965">
            <w:pPr>
              <w:pStyle w:val="Sectiontext0"/>
              <w:rPr>
                <w:rFonts w:eastAsia="Arial" w:cs="Arial"/>
                <w:lang w:eastAsia="en-US"/>
              </w:rPr>
            </w:pPr>
            <w:r w:rsidRPr="00972DB5">
              <w:rPr>
                <w:rFonts w:cs="Arial"/>
              </w:rPr>
              <w:t>For meals for each meal period — the applicable rate in Annex 9.5.B Part 2.</w:t>
            </w:r>
          </w:p>
        </w:tc>
      </w:tr>
      <w:tr w:rsidR="00A94965" w:rsidRPr="00972DB5" w14:paraId="00131359" w14:textId="77777777" w:rsidTr="00A94965">
        <w:tblPrEx>
          <w:tblLook w:val="04A0" w:firstRow="1" w:lastRow="0" w:firstColumn="1" w:lastColumn="0" w:noHBand="0" w:noVBand="1"/>
        </w:tblPrEx>
        <w:tc>
          <w:tcPr>
            <w:tcW w:w="995" w:type="dxa"/>
          </w:tcPr>
          <w:p w14:paraId="7D487520" w14:textId="77777777" w:rsidR="00A94965" w:rsidRPr="00972DB5" w:rsidRDefault="00A94965" w:rsidP="00A94965">
            <w:pPr>
              <w:pStyle w:val="Sectiontext0"/>
              <w:rPr>
                <w:rFonts w:eastAsia="Arial" w:cs="Arial"/>
                <w:lang w:eastAsia="en-US"/>
              </w:rPr>
            </w:pPr>
          </w:p>
        </w:tc>
        <w:tc>
          <w:tcPr>
            <w:tcW w:w="567" w:type="dxa"/>
          </w:tcPr>
          <w:p w14:paraId="5FC23A3E" w14:textId="77777777" w:rsidR="00A94965" w:rsidRPr="00972DB5" w:rsidRDefault="00A94965" w:rsidP="00A94965">
            <w:pPr>
              <w:pStyle w:val="Sectiontext0"/>
              <w:rPr>
                <w:rFonts w:eastAsia="Arial" w:cs="Arial"/>
                <w:lang w:eastAsia="en-US"/>
              </w:rPr>
            </w:pPr>
            <w:r w:rsidRPr="00972DB5">
              <w:rPr>
                <w:rFonts w:eastAsia="Arial" w:cs="Arial"/>
                <w:lang w:eastAsia="en-US"/>
              </w:rPr>
              <w:t>c.</w:t>
            </w:r>
          </w:p>
        </w:tc>
        <w:tc>
          <w:tcPr>
            <w:tcW w:w="7803" w:type="dxa"/>
            <w:gridSpan w:val="2"/>
          </w:tcPr>
          <w:p w14:paraId="394152D6" w14:textId="77777777" w:rsidR="00A94965" w:rsidRPr="00972DB5" w:rsidRDefault="00A94965" w:rsidP="00A94965">
            <w:pPr>
              <w:pStyle w:val="Sectiontext0"/>
              <w:rPr>
                <w:rFonts w:cs="Arial"/>
              </w:rPr>
            </w:pPr>
            <w:r w:rsidRPr="00972DB5">
              <w:rPr>
                <w:rFonts w:cs="Arial"/>
              </w:rPr>
              <w:t>For incidentals for the travel period — $11.50 per day.</w:t>
            </w:r>
          </w:p>
          <w:p w14:paraId="1A13AE51" w14:textId="77777777" w:rsidR="00A94965" w:rsidRPr="00972DB5" w:rsidRDefault="00A94965" w:rsidP="00A94965">
            <w:pPr>
              <w:pStyle w:val="notepara"/>
            </w:pPr>
            <w:r w:rsidRPr="00972DB5">
              <w:rPr>
                <w:b/>
              </w:rPr>
              <w:t>Note:</w:t>
            </w:r>
            <w:r w:rsidRPr="00972DB5">
              <w:tab/>
              <w:t xml:space="preserve">This also applies to a member who lives out, if they are required to </w:t>
            </w:r>
            <w:r w:rsidRPr="00972DB5">
              <w:rPr>
                <w:iCs/>
              </w:rPr>
              <w:t>occupy living-in accommodation</w:t>
            </w:r>
            <w:r w:rsidRPr="00972DB5">
              <w:t xml:space="preserve"> beyond 21 days during a course of training, in their housing benefit location.</w:t>
            </w:r>
          </w:p>
        </w:tc>
      </w:tr>
      <w:tr w:rsidR="00A94965" w:rsidRPr="00972DB5" w14:paraId="4AA8F343" w14:textId="77777777" w:rsidTr="00A94965">
        <w:tc>
          <w:tcPr>
            <w:tcW w:w="995" w:type="dxa"/>
          </w:tcPr>
          <w:p w14:paraId="76DA0077" w14:textId="77777777" w:rsidR="00A94965" w:rsidRPr="00972DB5" w:rsidRDefault="00A94965" w:rsidP="00A94965">
            <w:pPr>
              <w:pStyle w:val="BlockText-PlainNoSpacing"/>
              <w:jc w:val="center"/>
              <w:rPr>
                <w:rFonts w:cs="Arial"/>
              </w:rPr>
            </w:pPr>
            <w:r w:rsidRPr="00972DB5">
              <w:rPr>
                <w:rFonts w:cs="Arial"/>
              </w:rPr>
              <w:t>4.</w:t>
            </w:r>
          </w:p>
        </w:tc>
        <w:tc>
          <w:tcPr>
            <w:tcW w:w="8370" w:type="dxa"/>
            <w:gridSpan w:val="3"/>
          </w:tcPr>
          <w:p w14:paraId="2450CBD8" w14:textId="77777777" w:rsidR="00A94965" w:rsidRPr="00972DB5" w:rsidRDefault="00A94965" w:rsidP="00A94965">
            <w:pPr>
              <w:pStyle w:val="BlockText-Plain"/>
              <w:rPr>
                <w:rFonts w:cs="Arial"/>
              </w:rPr>
            </w:pPr>
            <w:r w:rsidRPr="00972DB5">
              <w:rPr>
                <w:rFonts w:cs="Arial"/>
              </w:rPr>
              <w:t>If the member leaves the location to return to their housing benefit location their eligibility under this section ends at one of the following times.</w:t>
            </w:r>
          </w:p>
        </w:tc>
      </w:tr>
      <w:tr w:rsidR="00A94965" w:rsidRPr="00972DB5" w14:paraId="2339916C" w14:textId="77777777" w:rsidTr="00A94965">
        <w:tblPrEx>
          <w:tblLook w:val="04A0" w:firstRow="1" w:lastRow="0" w:firstColumn="1" w:lastColumn="0" w:noHBand="0" w:noVBand="1"/>
        </w:tblPrEx>
        <w:tc>
          <w:tcPr>
            <w:tcW w:w="995" w:type="dxa"/>
          </w:tcPr>
          <w:p w14:paraId="4E892A5B" w14:textId="77777777" w:rsidR="00A94965" w:rsidRPr="00972DB5" w:rsidRDefault="00A94965" w:rsidP="00A94965">
            <w:pPr>
              <w:pStyle w:val="Sectiontext0"/>
              <w:jc w:val="center"/>
              <w:rPr>
                <w:rFonts w:cs="Arial"/>
                <w:lang w:eastAsia="en-US"/>
              </w:rPr>
            </w:pPr>
          </w:p>
        </w:tc>
        <w:tc>
          <w:tcPr>
            <w:tcW w:w="567" w:type="dxa"/>
            <w:hideMark/>
          </w:tcPr>
          <w:p w14:paraId="7F2AB6CD" w14:textId="77777777" w:rsidR="00A94965" w:rsidRPr="00972DB5" w:rsidRDefault="00A94965" w:rsidP="00A94965">
            <w:pPr>
              <w:pStyle w:val="Sectiontext0"/>
              <w:rPr>
                <w:rFonts w:cs="Arial"/>
                <w:lang w:eastAsia="en-US"/>
              </w:rPr>
            </w:pPr>
            <w:r w:rsidRPr="00972DB5">
              <w:rPr>
                <w:rFonts w:cs="Arial"/>
                <w:lang w:eastAsia="en-US"/>
              </w:rPr>
              <w:t>a.</w:t>
            </w:r>
          </w:p>
        </w:tc>
        <w:tc>
          <w:tcPr>
            <w:tcW w:w="7803" w:type="dxa"/>
            <w:gridSpan w:val="2"/>
          </w:tcPr>
          <w:p w14:paraId="24B3DD32" w14:textId="77777777" w:rsidR="00A94965" w:rsidRPr="00972DB5" w:rsidRDefault="00A94965" w:rsidP="00A94965">
            <w:pPr>
              <w:pStyle w:val="Sectiontext0"/>
              <w:rPr>
                <w:rFonts w:cs="Arial"/>
                <w:lang w:eastAsia="en-US"/>
              </w:rPr>
            </w:pPr>
            <w:r w:rsidRPr="00972DB5">
              <w:rPr>
                <w:rFonts w:cs="Arial"/>
                <w:lang w:eastAsia="en-US"/>
              </w:rPr>
              <w:t>If they leave the location on the 22</w:t>
            </w:r>
            <w:r w:rsidRPr="00972DB5">
              <w:rPr>
                <w:rFonts w:cs="Arial"/>
                <w:vertAlign w:val="superscript"/>
                <w:lang w:eastAsia="en-US"/>
              </w:rPr>
              <w:t>nd</w:t>
            </w:r>
            <w:r w:rsidRPr="00972DB5">
              <w:rPr>
                <w:rFonts w:cs="Arial"/>
                <w:lang w:eastAsia="en-US"/>
              </w:rPr>
              <w:t xml:space="preserve"> day — midnight on that day.</w:t>
            </w:r>
          </w:p>
        </w:tc>
      </w:tr>
      <w:tr w:rsidR="00A94965" w:rsidRPr="00972DB5" w14:paraId="681C0AA2" w14:textId="77777777" w:rsidTr="00A94965">
        <w:tblPrEx>
          <w:tblLook w:val="04A0" w:firstRow="1" w:lastRow="0" w:firstColumn="1" w:lastColumn="0" w:noHBand="0" w:noVBand="1"/>
        </w:tblPrEx>
        <w:tc>
          <w:tcPr>
            <w:tcW w:w="995" w:type="dxa"/>
          </w:tcPr>
          <w:p w14:paraId="728C8FEF" w14:textId="77777777" w:rsidR="00A94965" w:rsidRPr="00972DB5" w:rsidRDefault="00A94965" w:rsidP="00A94965">
            <w:pPr>
              <w:pStyle w:val="Sectiontext0"/>
              <w:jc w:val="center"/>
              <w:rPr>
                <w:rFonts w:cs="Arial"/>
                <w:lang w:eastAsia="en-US"/>
              </w:rPr>
            </w:pPr>
          </w:p>
        </w:tc>
        <w:tc>
          <w:tcPr>
            <w:tcW w:w="567" w:type="dxa"/>
            <w:hideMark/>
          </w:tcPr>
          <w:p w14:paraId="157AAA67" w14:textId="77777777" w:rsidR="00A94965" w:rsidRPr="00972DB5" w:rsidRDefault="00A94965" w:rsidP="00A94965">
            <w:pPr>
              <w:pStyle w:val="Sectiontext0"/>
              <w:rPr>
                <w:rFonts w:cs="Arial"/>
                <w:lang w:eastAsia="en-US"/>
              </w:rPr>
            </w:pPr>
            <w:r w:rsidRPr="00972DB5">
              <w:rPr>
                <w:rFonts w:cs="Arial"/>
                <w:lang w:eastAsia="en-US"/>
              </w:rPr>
              <w:t>b.</w:t>
            </w:r>
          </w:p>
        </w:tc>
        <w:tc>
          <w:tcPr>
            <w:tcW w:w="7803" w:type="dxa"/>
            <w:gridSpan w:val="2"/>
          </w:tcPr>
          <w:p w14:paraId="1DE7FE86" w14:textId="77777777" w:rsidR="00A94965" w:rsidRPr="00972DB5" w:rsidRDefault="00A94965" w:rsidP="00A94965">
            <w:pPr>
              <w:pStyle w:val="Sectiontext0"/>
              <w:rPr>
                <w:rFonts w:cs="Arial"/>
                <w:lang w:eastAsia="en-US"/>
              </w:rPr>
            </w:pPr>
            <w:r w:rsidRPr="00972DB5">
              <w:rPr>
                <w:rFonts w:cs="Arial"/>
                <w:lang w:eastAsia="en-US"/>
              </w:rPr>
              <w:t>If they leave the location on any later day — midday on the day they leave the location.</w:t>
            </w:r>
          </w:p>
        </w:tc>
      </w:tr>
    </w:tbl>
    <w:p w14:paraId="4D8C6A26" w14:textId="1D3C91A9" w:rsidR="00715651" w:rsidRPr="00700022" w:rsidRDefault="00715651" w:rsidP="003A0A1A">
      <w:pPr>
        <w:pStyle w:val="Heading5"/>
      </w:pPr>
      <w:bookmarkStart w:id="4858" w:name="bk1636199540Limitsontravelcostsforjourn"/>
      <w:bookmarkStart w:id="4859" w:name="_Toc177127710"/>
      <w:bookmarkEnd w:id="4856"/>
      <w:r w:rsidRPr="00700022">
        <w:t>9.5.42</w:t>
      </w:r>
      <w:r w:rsidR="00E85499">
        <w:tab/>
      </w:r>
      <w:r w:rsidRPr="00700022">
        <w:t>Limits on travel costs for journey longer than 21 days</w:t>
      </w:r>
      <w:bookmarkEnd w:id="4859"/>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069D1208" w14:textId="77777777" w:rsidTr="00715651">
        <w:tc>
          <w:tcPr>
            <w:tcW w:w="992" w:type="dxa"/>
          </w:tcPr>
          <w:bookmarkEnd w:id="4858"/>
          <w:p w14:paraId="1ED1227A" w14:textId="77777777" w:rsidR="00715651" w:rsidRPr="00700022" w:rsidRDefault="00715651" w:rsidP="00504366">
            <w:pPr>
              <w:pStyle w:val="Sectiontext0"/>
              <w:jc w:val="center"/>
            </w:pPr>
            <w:r w:rsidRPr="00700022">
              <w:t>1.</w:t>
            </w:r>
          </w:p>
        </w:tc>
        <w:tc>
          <w:tcPr>
            <w:tcW w:w="8363" w:type="dxa"/>
            <w:gridSpan w:val="2"/>
          </w:tcPr>
          <w:p w14:paraId="582460A9" w14:textId="77777777" w:rsidR="00715651" w:rsidRPr="00700022" w:rsidRDefault="00715651" w:rsidP="00504366">
            <w:pPr>
              <w:pStyle w:val="Sectiontext0"/>
            </w:pPr>
            <w:r w:rsidRPr="00700022">
              <w:t>A member's eligibility under section 9.5.41 ends if they do any of the following.</w:t>
            </w:r>
          </w:p>
        </w:tc>
      </w:tr>
      <w:tr w:rsidR="00715651" w:rsidRPr="00700022" w14:paraId="4495184C" w14:textId="77777777" w:rsidTr="00715651">
        <w:trPr>
          <w:cantSplit/>
        </w:trPr>
        <w:tc>
          <w:tcPr>
            <w:tcW w:w="992" w:type="dxa"/>
          </w:tcPr>
          <w:p w14:paraId="52C98031" w14:textId="77777777" w:rsidR="00715651" w:rsidRPr="00700022" w:rsidRDefault="00715651" w:rsidP="00504366">
            <w:pPr>
              <w:pStyle w:val="Sectiontext0"/>
              <w:jc w:val="center"/>
            </w:pPr>
          </w:p>
        </w:tc>
        <w:tc>
          <w:tcPr>
            <w:tcW w:w="567" w:type="dxa"/>
          </w:tcPr>
          <w:p w14:paraId="1747B5FD" w14:textId="77777777" w:rsidR="00715651" w:rsidRPr="00700022" w:rsidRDefault="00715651" w:rsidP="00504366">
            <w:pPr>
              <w:pStyle w:val="Sectiontext0"/>
            </w:pPr>
            <w:r w:rsidRPr="00700022">
              <w:t>a.</w:t>
            </w:r>
          </w:p>
        </w:tc>
        <w:tc>
          <w:tcPr>
            <w:tcW w:w="7796" w:type="dxa"/>
          </w:tcPr>
          <w:p w14:paraId="351D6AC0" w14:textId="77777777" w:rsidR="00715651" w:rsidRPr="00700022" w:rsidRDefault="00715651" w:rsidP="00504366">
            <w:pPr>
              <w:pStyle w:val="Sectiontext0"/>
            </w:pPr>
            <w:r w:rsidRPr="00700022">
              <w:t>Leave the location to perform duty somewhere else.</w:t>
            </w:r>
          </w:p>
        </w:tc>
      </w:tr>
      <w:tr w:rsidR="00715651" w:rsidRPr="00700022" w14:paraId="0F102A39" w14:textId="77777777" w:rsidTr="00715651">
        <w:trPr>
          <w:cantSplit/>
        </w:trPr>
        <w:tc>
          <w:tcPr>
            <w:tcW w:w="992" w:type="dxa"/>
          </w:tcPr>
          <w:p w14:paraId="26D1FF91" w14:textId="77777777" w:rsidR="00715651" w:rsidRPr="00700022" w:rsidRDefault="00715651" w:rsidP="00504366">
            <w:pPr>
              <w:pStyle w:val="Sectiontext0"/>
              <w:jc w:val="center"/>
            </w:pPr>
          </w:p>
        </w:tc>
        <w:tc>
          <w:tcPr>
            <w:tcW w:w="567" w:type="dxa"/>
          </w:tcPr>
          <w:p w14:paraId="61461CFD" w14:textId="77777777" w:rsidR="00715651" w:rsidRPr="00700022" w:rsidRDefault="00715651" w:rsidP="00504366">
            <w:pPr>
              <w:pStyle w:val="Sectiontext0"/>
            </w:pPr>
            <w:r w:rsidRPr="00700022">
              <w:t>b.</w:t>
            </w:r>
          </w:p>
        </w:tc>
        <w:tc>
          <w:tcPr>
            <w:tcW w:w="7796" w:type="dxa"/>
          </w:tcPr>
          <w:p w14:paraId="59D30268" w14:textId="77777777" w:rsidR="00715651" w:rsidRPr="00700022" w:rsidRDefault="00715651" w:rsidP="00504366">
            <w:pPr>
              <w:pStyle w:val="Sectiontext0"/>
            </w:pPr>
            <w:r w:rsidRPr="00700022">
              <w:t>Take recreation leave.</w:t>
            </w:r>
          </w:p>
        </w:tc>
      </w:tr>
      <w:tr w:rsidR="00715651" w:rsidRPr="00700022" w14:paraId="0DAEDD55" w14:textId="77777777" w:rsidTr="00715651">
        <w:trPr>
          <w:cantSplit/>
        </w:trPr>
        <w:tc>
          <w:tcPr>
            <w:tcW w:w="992" w:type="dxa"/>
          </w:tcPr>
          <w:p w14:paraId="7A308965" w14:textId="77777777" w:rsidR="00715651" w:rsidRPr="00700022" w:rsidRDefault="00715651" w:rsidP="00504366">
            <w:pPr>
              <w:pStyle w:val="Sectiontext0"/>
              <w:jc w:val="center"/>
            </w:pPr>
          </w:p>
        </w:tc>
        <w:tc>
          <w:tcPr>
            <w:tcW w:w="567" w:type="dxa"/>
          </w:tcPr>
          <w:p w14:paraId="3313ECD7" w14:textId="77777777" w:rsidR="00715651" w:rsidRPr="00700022" w:rsidRDefault="00715651" w:rsidP="00504366">
            <w:pPr>
              <w:pStyle w:val="Sectiontext0"/>
            </w:pPr>
            <w:r w:rsidRPr="00700022">
              <w:t>c.</w:t>
            </w:r>
          </w:p>
        </w:tc>
        <w:tc>
          <w:tcPr>
            <w:tcW w:w="7796" w:type="dxa"/>
          </w:tcPr>
          <w:p w14:paraId="1E71C568" w14:textId="77777777" w:rsidR="00715651" w:rsidRPr="00700022" w:rsidRDefault="00715651" w:rsidP="00504366">
            <w:pPr>
              <w:pStyle w:val="Sectiontext0"/>
            </w:pPr>
            <w:r w:rsidRPr="00700022">
              <w:t>Undertake reunion travel.</w:t>
            </w:r>
          </w:p>
        </w:tc>
      </w:tr>
      <w:tr w:rsidR="00715651" w:rsidRPr="00700022" w14:paraId="38B9E734" w14:textId="77777777" w:rsidTr="00715651">
        <w:tc>
          <w:tcPr>
            <w:tcW w:w="992" w:type="dxa"/>
          </w:tcPr>
          <w:p w14:paraId="086DC25A" w14:textId="77777777" w:rsidR="00715651" w:rsidRPr="00700022" w:rsidRDefault="00715651" w:rsidP="00504366">
            <w:pPr>
              <w:pStyle w:val="Sectiontext0"/>
              <w:jc w:val="center"/>
            </w:pPr>
            <w:r w:rsidRPr="00700022">
              <w:t>2.</w:t>
            </w:r>
          </w:p>
        </w:tc>
        <w:tc>
          <w:tcPr>
            <w:tcW w:w="8363" w:type="dxa"/>
            <w:gridSpan w:val="2"/>
          </w:tcPr>
          <w:p w14:paraId="75C59A35" w14:textId="77777777" w:rsidR="00715651" w:rsidRPr="00700022" w:rsidRDefault="00715651" w:rsidP="00504366">
            <w:pPr>
              <w:pStyle w:val="Sectiontext0"/>
            </w:pPr>
            <w:r w:rsidRPr="00700022">
              <w:t xml:space="preserve">This table sets out the eligibility of the member when they return to the location after losing their eligibility under subsection 1. </w:t>
            </w:r>
          </w:p>
        </w:tc>
      </w:tr>
    </w:tbl>
    <w:p w14:paraId="4EE78AC9" w14:textId="77777777" w:rsidR="00715651" w:rsidRPr="00700022" w:rsidRDefault="00715651" w:rsidP="003A0A1A">
      <w:pPr>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567"/>
        <w:gridCol w:w="3543"/>
        <w:gridCol w:w="4253"/>
      </w:tblGrid>
      <w:tr w:rsidR="00715651" w:rsidRPr="00700022" w14:paraId="5D9D5D03" w14:textId="77777777" w:rsidTr="00715651">
        <w:trPr>
          <w:cantSplit/>
        </w:trPr>
        <w:tc>
          <w:tcPr>
            <w:tcW w:w="567" w:type="dxa"/>
            <w:tcBorders>
              <w:top w:val="single" w:sz="6" w:space="0" w:color="auto"/>
              <w:left w:val="single" w:sz="6" w:space="0" w:color="auto"/>
              <w:bottom w:val="single" w:sz="6" w:space="0" w:color="auto"/>
              <w:right w:val="single" w:sz="6" w:space="0" w:color="auto"/>
            </w:tcBorders>
          </w:tcPr>
          <w:p w14:paraId="23C41325" w14:textId="77777777" w:rsidR="00715651" w:rsidRPr="00700022" w:rsidRDefault="00715651" w:rsidP="003A0A1A">
            <w:pPr>
              <w:pStyle w:val="TableHeaderArial"/>
            </w:pPr>
            <w:r w:rsidRPr="00700022">
              <w:t>Item</w:t>
            </w:r>
          </w:p>
        </w:tc>
        <w:tc>
          <w:tcPr>
            <w:tcW w:w="3543" w:type="dxa"/>
            <w:tcBorders>
              <w:top w:val="single" w:sz="6" w:space="0" w:color="auto"/>
              <w:left w:val="single" w:sz="6" w:space="0" w:color="auto"/>
              <w:bottom w:val="single" w:sz="6" w:space="0" w:color="auto"/>
              <w:right w:val="single" w:sz="6" w:space="0" w:color="auto"/>
            </w:tcBorders>
          </w:tcPr>
          <w:p w14:paraId="341F28EA" w14:textId="77777777" w:rsidR="00715651" w:rsidRPr="00700022" w:rsidRDefault="00715651" w:rsidP="003A0A1A">
            <w:pPr>
              <w:pStyle w:val="TableHeaderArial"/>
            </w:pPr>
            <w:r w:rsidRPr="00700022">
              <w:t>If the member…</w:t>
            </w:r>
          </w:p>
        </w:tc>
        <w:tc>
          <w:tcPr>
            <w:tcW w:w="4253" w:type="dxa"/>
            <w:tcBorders>
              <w:top w:val="single" w:sz="6" w:space="0" w:color="auto"/>
              <w:left w:val="single" w:sz="6" w:space="0" w:color="auto"/>
              <w:bottom w:val="single" w:sz="6" w:space="0" w:color="auto"/>
              <w:right w:val="single" w:sz="6" w:space="0" w:color="auto"/>
            </w:tcBorders>
          </w:tcPr>
          <w:p w14:paraId="2A7174DF" w14:textId="77777777" w:rsidR="00715651" w:rsidRPr="00700022" w:rsidRDefault="00715651" w:rsidP="003A0A1A">
            <w:pPr>
              <w:pStyle w:val="TableHeaderArial"/>
            </w:pPr>
            <w:r w:rsidRPr="00700022">
              <w:t>then they are eligible for to the rate of travelling allowance that applies to them under…</w:t>
            </w:r>
          </w:p>
        </w:tc>
      </w:tr>
      <w:tr w:rsidR="00715651" w:rsidRPr="00700022" w14:paraId="7E6E1D5D" w14:textId="77777777" w:rsidTr="00715651">
        <w:trPr>
          <w:cantSplit/>
        </w:trPr>
        <w:tc>
          <w:tcPr>
            <w:tcW w:w="567" w:type="dxa"/>
            <w:tcBorders>
              <w:top w:val="single" w:sz="6" w:space="0" w:color="auto"/>
              <w:left w:val="single" w:sz="6" w:space="0" w:color="auto"/>
              <w:bottom w:val="single" w:sz="6" w:space="0" w:color="auto"/>
              <w:right w:val="single" w:sz="6" w:space="0" w:color="auto"/>
            </w:tcBorders>
          </w:tcPr>
          <w:p w14:paraId="7906194C" w14:textId="77777777" w:rsidR="00715651" w:rsidRPr="00700022" w:rsidRDefault="00715651" w:rsidP="00475296">
            <w:pPr>
              <w:pStyle w:val="Tabletext2"/>
            </w:pPr>
            <w:r w:rsidRPr="00700022">
              <w:t>1.</w:t>
            </w:r>
          </w:p>
        </w:tc>
        <w:tc>
          <w:tcPr>
            <w:tcW w:w="3543" w:type="dxa"/>
            <w:tcBorders>
              <w:top w:val="single" w:sz="6" w:space="0" w:color="auto"/>
              <w:left w:val="single" w:sz="6" w:space="0" w:color="auto"/>
              <w:bottom w:val="single" w:sz="6" w:space="0" w:color="auto"/>
              <w:right w:val="single" w:sz="6" w:space="0" w:color="auto"/>
            </w:tcBorders>
          </w:tcPr>
          <w:p w14:paraId="7A05774F" w14:textId="1135FC3B" w:rsidR="00715651" w:rsidRPr="00700022" w:rsidRDefault="00475296" w:rsidP="00475296">
            <w:pPr>
              <w:pStyle w:val="Tablea"/>
            </w:pPr>
            <w:r>
              <w:t>a.</w:t>
            </w:r>
            <w:r>
              <w:tab/>
            </w:r>
            <w:r w:rsidR="00715651" w:rsidRPr="00700022">
              <w:t xml:space="preserve">leaves the location to perform duty somewhere else, and </w:t>
            </w:r>
          </w:p>
          <w:p w14:paraId="3EBF17E5" w14:textId="7714962E" w:rsidR="00715651" w:rsidRPr="00700022" w:rsidRDefault="00475296" w:rsidP="00475296">
            <w:pPr>
              <w:pStyle w:val="Tablea"/>
            </w:pPr>
            <w:r>
              <w:t>b.</w:t>
            </w:r>
            <w:r>
              <w:tab/>
              <w:t>re</w:t>
            </w:r>
            <w:r w:rsidR="00715651" w:rsidRPr="00700022">
              <w:t>turns to the location after more than 7 days</w:t>
            </w:r>
          </w:p>
        </w:tc>
        <w:tc>
          <w:tcPr>
            <w:tcW w:w="4253" w:type="dxa"/>
            <w:tcBorders>
              <w:top w:val="single" w:sz="6" w:space="0" w:color="auto"/>
              <w:left w:val="single" w:sz="6" w:space="0" w:color="auto"/>
              <w:bottom w:val="single" w:sz="6" w:space="0" w:color="auto"/>
              <w:right w:val="single" w:sz="6" w:space="0" w:color="auto"/>
            </w:tcBorders>
          </w:tcPr>
          <w:p w14:paraId="44049252" w14:textId="77777777" w:rsidR="00715651" w:rsidRPr="00700022" w:rsidRDefault="00715651" w:rsidP="00475296">
            <w:pPr>
              <w:pStyle w:val="Tabletext2"/>
            </w:pPr>
            <w:r w:rsidRPr="00700022">
              <w:t>section 9.5.35 or section 9.5.39.</w:t>
            </w:r>
          </w:p>
        </w:tc>
      </w:tr>
      <w:tr w:rsidR="00715651" w:rsidRPr="00700022" w14:paraId="193330F6" w14:textId="77777777" w:rsidTr="00715651">
        <w:trPr>
          <w:cantSplit/>
        </w:trPr>
        <w:tc>
          <w:tcPr>
            <w:tcW w:w="567" w:type="dxa"/>
            <w:tcBorders>
              <w:top w:val="single" w:sz="6" w:space="0" w:color="auto"/>
              <w:left w:val="single" w:sz="6" w:space="0" w:color="auto"/>
              <w:bottom w:val="single" w:sz="6" w:space="0" w:color="auto"/>
              <w:right w:val="single" w:sz="6" w:space="0" w:color="auto"/>
            </w:tcBorders>
          </w:tcPr>
          <w:p w14:paraId="61698739" w14:textId="77777777" w:rsidR="00715651" w:rsidRPr="00700022" w:rsidRDefault="00715651" w:rsidP="00475296">
            <w:pPr>
              <w:pStyle w:val="Tabletext2"/>
            </w:pPr>
            <w:r w:rsidRPr="00700022">
              <w:t>2.</w:t>
            </w:r>
          </w:p>
        </w:tc>
        <w:tc>
          <w:tcPr>
            <w:tcW w:w="3543" w:type="dxa"/>
            <w:tcBorders>
              <w:top w:val="single" w:sz="6" w:space="0" w:color="auto"/>
              <w:left w:val="single" w:sz="6" w:space="0" w:color="auto"/>
              <w:bottom w:val="single" w:sz="6" w:space="0" w:color="auto"/>
              <w:right w:val="single" w:sz="6" w:space="0" w:color="auto"/>
            </w:tcBorders>
          </w:tcPr>
          <w:p w14:paraId="28757B16" w14:textId="77777777" w:rsidR="00715651" w:rsidRPr="00700022" w:rsidRDefault="00715651" w:rsidP="00475296">
            <w:pPr>
              <w:pStyle w:val="Tabletext2"/>
            </w:pPr>
            <w:r w:rsidRPr="00700022">
              <w:t xml:space="preserve">returns to the location under any other circumstance </w:t>
            </w:r>
          </w:p>
        </w:tc>
        <w:tc>
          <w:tcPr>
            <w:tcW w:w="4253" w:type="dxa"/>
            <w:tcBorders>
              <w:top w:val="single" w:sz="6" w:space="0" w:color="auto"/>
              <w:left w:val="single" w:sz="6" w:space="0" w:color="auto"/>
              <w:bottom w:val="single" w:sz="6" w:space="0" w:color="auto"/>
              <w:right w:val="single" w:sz="6" w:space="0" w:color="auto"/>
            </w:tcBorders>
          </w:tcPr>
          <w:p w14:paraId="3DFFCB9E" w14:textId="77777777" w:rsidR="00715651" w:rsidRPr="00700022" w:rsidRDefault="00715651" w:rsidP="00475296">
            <w:pPr>
              <w:pStyle w:val="Tabletext2"/>
            </w:pPr>
            <w:r w:rsidRPr="00700022">
              <w:t>section 9.5.41 starting at midnight on the day they restart duty at the location.</w:t>
            </w:r>
          </w:p>
        </w:tc>
      </w:tr>
    </w:tbl>
    <w:p w14:paraId="5BEA088F" w14:textId="77777777" w:rsidR="00715651" w:rsidRPr="00700022" w:rsidRDefault="00715651" w:rsidP="003A0A1A">
      <w:pPr>
        <w:rPr>
          <w:lang w:val="en-AU"/>
        </w:rPr>
      </w:pPr>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182444B5" w14:textId="77777777" w:rsidTr="00ED39E6">
        <w:tc>
          <w:tcPr>
            <w:tcW w:w="992" w:type="dxa"/>
          </w:tcPr>
          <w:p w14:paraId="3C5742D2" w14:textId="77777777" w:rsidR="00715651" w:rsidRPr="00700022" w:rsidRDefault="00715651" w:rsidP="00504366">
            <w:pPr>
              <w:pStyle w:val="Sectiontext0"/>
              <w:jc w:val="center"/>
            </w:pPr>
            <w:r w:rsidRPr="00700022">
              <w:t>3.</w:t>
            </w:r>
          </w:p>
        </w:tc>
        <w:tc>
          <w:tcPr>
            <w:tcW w:w="8363" w:type="dxa"/>
            <w:gridSpan w:val="2"/>
          </w:tcPr>
          <w:p w14:paraId="7AAB4934" w14:textId="683F193C" w:rsidR="00715651" w:rsidRPr="00700022" w:rsidRDefault="00715651" w:rsidP="008C2B27">
            <w:pPr>
              <w:pStyle w:val="Sectiontext0"/>
            </w:pPr>
            <w:r w:rsidRPr="00700022">
              <w:t xml:space="preserve">A member to whom subsection 1 applies is eligible for an additional amount of allowance to pay to keep accommodation at the location for up to </w:t>
            </w:r>
            <w:r w:rsidR="008C2B27">
              <w:t>1</w:t>
            </w:r>
            <w:r w:rsidRPr="00700022">
              <w:t xml:space="preserve"> week while they are absent from it. </w:t>
            </w:r>
          </w:p>
        </w:tc>
      </w:tr>
      <w:tr w:rsidR="00715651" w:rsidRPr="00700022" w14:paraId="4A345724" w14:textId="77777777" w:rsidTr="00ED39E6">
        <w:tc>
          <w:tcPr>
            <w:tcW w:w="992" w:type="dxa"/>
          </w:tcPr>
          <w:p w14:paraId="426C8E20" w14:textId="77777777" w:rsidR="00715651" w:rsidRPr="00700022" w:rsidRDefault="00715651" w:rsidP="00504366">
            <w:pPr>
              <w:pStyle w:val="Sectiontext0"/>
              <w:jc w:val="center"/>
            </w:pPr>
            <w:r w:rsidRPr="00700022">
              <w:t>4.</w:t>
            </w:r>
          </w:p>
        </w:tc>
        <w:tc>
          <w:tcPr>
            <w:tcW w:w="8363" w:type="dxa"/>
            <w:gridSpan w:val="2"/>
          </w:tcPr>
          <w:p w14:paraId="59952835" w14:textId="4755999B" w:rsidR="00715651" w:rsidRPr="00700022" w:rsidRDefault="00715651" w:rsidP="008C2B27">
            <w:pPr>
              <w:pStyle w:val="Sectiontext0"/>
            </w:pPr>
            <w:r w:rsidRPr="00700022">
              <w:t xml:space="preserve">The CDF may approve an additional amount of allowance to assist the member to keep the accommodation for longer than </w:t>
            </w:r>
            <w:r w:rsidR="008C2B27">
              <w:t>1</w:t>
            </w:r>
            <w:r w:rsidRPr="00700022">
              <w:t xml:space="preserve"> week, after considering all of these factors.</w:t>
            </w:r>
          </w:p>
        </w:tc>
      </w:tr>
      <w:tr w:rsidR="00715651" w:rsidRPr="00700022" w14:paraId="57683B5E" w14:textId="77777777" w:rsidTr="00ED39E6">
        <w:trPr>
          <w:cantSplit/>
        </w:trPr>
        <w:tc>
          <w:tcPr>
            <w:tcW w:w="992" w:type="dxa"/>
          </w:tcPr>
          <w:p w14:paraId="54FFCA68" w14:textId="77777777" w:rsidR="00715651" w:rsidRPr="00700022" w:rsidRDefault="00715651" w:rsidP="00504366">
            <w:pPr>
              <w:pStyle w:val="Sectiontext0"/>
              <w:jc w:val="center"/>
            </w:pPr>
          </w:p>
        </w:tc>
        <w:tc>
          <w:tcPr>
            <w:tcW w:w="567" w:type="dxa"/>
          </w:tcPr>
          <w:p w14:paraId="7404D8CF" w14:textId="77777777" w:rsidR="00715651" w:rsidRPr="00700022" w:rsidRDefault="00715651" w:rsidP="00504366">
            <w:pPr>
              <w:pStyle w:val="Sectiontext0"/>
            </w:pPr>
            <w:r w:rsidRPr="00700022">
              <w:t>a.</w:t>
            </w:r>
          </w:p>
        </w:tc>
        <w:tc>
          <w:tcPr>
            <w:tcW w:w="7796" w:type="dxa"/>
          </w:tcPr>
          <w:p w14:paraId="78FE8604" w14:textId="77777777" w:rsidR="00715651" w:rsidRPr="00700022" w:rsidRDefault="00715651" w:rsidP="00504366">
            <w:pPr>
              <w:pStyle w:val="Sectiontext0"/>
            </w:pPr>
            <w:r w:rsidRPr="00700022">
              <w:t>The reason for and the length of the absence.</w:t>
            </w:r>
          </w:p>
        </w:tc>
      </w:tr>
      <w:tr w:rsidR="00715651" w:rsidRPr="00700022" w14:paraId="3E8DBE8B" w14:textId="77777777" w:rsidTr="00ED39E6">
        <w:trPr>
          <w:cantSplit/>
        </w:trPr>
        <w:tc>
          <w:tcPr>
            <w:tcW w:w="992" w:type="dxa"/>
          </w:tcPr>
          <w:p w14:paraId="54BA5EFD" w14:textId="77777777" w:rsidR="00715651" w:rsidRPr="00700022" w:rsidRDefault="00715651" w:rsidP="00504366">
            <w:pPr>
              <w:pStyle w:val="Sectiontext0"/>
              <w:jc w:val="center"/>
            </w:pPr>
          </w:p>
        </w:tc>
        <w:tc>
          <w:tcPr>
            <w:tcW w:w="567" w:type="dxa"/>
          </w:tcPr>
          <w:p w14:paraId="0CDAE196" w14:textId="77777777" w:rsidR="00715651" w:rsidRPr="00700022" w:rsidRDefault="00715651" w:rsidP="00504366">
            <w:pPr>
              <w:pStyle w:val="Sectiontext0"/>
            </w:pPr>
            <w:r w:rsidRPr="00700022">
              <w:t>b.</w:t>
            </w:r>
          </w:p>
        </w:tc>
        <w:tc>
          <w:tcPr>
            <w:tcW w:w="7796" w:type="dxa"/>
          </w:tcPr>
          <w:p w14:paraId="440CEA85" w14:textId="77777777" w:rsidR="00715651" w:rsidRPr="00700022" w:rsidRDefault="00715651" w:rsidP="00504366">
            <w:pPr>
              <w:pStyle w:val="Sectiontext0"/>
            </w:pPr>
            <w:r w:rsidRPr="00700022">
              <w:t>The expected period the member will stay at the location after their return.</w:t>
            </w:r>
          </w:p>
        </w:tc>
      </w:tr>
      <w:tr w:rsidR="00715651" w:rsidRPr="00700022" w14:paraId="540A0B3C" w14:textId="77777777" w:rsidTr="00ED39E6">
        <w:trPr>
          <w:cantSplit/>
        </w:trPr>
        <w:tc>
          <w:tcPr>
            <w:tcW w:w="992" w:type="dxa"/>
          </w:tcPr>
          <w:p w14:paraId="5ED3A63F" w14:textId="77777777" w:rsidR="00715651" w:rsidRPr="00700022" w:rsidRDefault="00715651" w:rsidP="00504366">
            <w:pPr>
              <w:pStyle w:val="Sectiontext0"/>
              <w:jc w:val="center"/>
            </w:pPr>
          </w:p>
        </w:tc>
        <w:tc>
          <w:tcPr>
            <w:tcW w:w="567" w:type="dxa"/>
          </w:tcPr>
          <w:p w14:paraId="789DB139" w14:textId="77777777" w:rsidR="00715651" w:rsidRPr="00700022" w:rsidRDefault="00715651" w:rsidP="00504366">
            <w:pPr>
              <w:pStyle w:val="Sectiontext0"/>
            </w:pPr>
            <w:r w:rsidRPr="00700022">
              <w:t>c.</w:t>
            </w:r>
          </w:p>
        </w:tc>
        <w:tc>
          <w:tcPr>
            <w:tcW w:w="7796" w:type="dxa"/>
          </w:tcPr>
          <w:p w14:paraId="54A4DEF4" w14:textId="77777777" w:rsidR="00715651" w:rsidRPr="00700022" w:rsidRDefault="00715651" w:rsidP="00504366">
            <w:pPr>
              <w:pStyle w:val="Sectiontext0"/>
            </w:pPr>
            <w:r w:rsidRPr="00700022">
              <w:t>The cost of keeping the accommodation during the absence.</w:t>
            </w:r>
          </w:p>
        </w:tc>
      </w:tr>
      <w:tr w:rsidR="00715651" w:rsidRPr="00700022" w14:paraId="4E125C49" w14:textId="77777777" w:rsidTr="00ED39E6">
        <w:trPr>
          <w:cantSplit/>
        </w:trPr>
        <w:tc>
          <w:tcPr>
            <w:tcW w:w="992" w:type="dxa"/>
          </w:tcPr>
          <w:p w14:paraId="205DD969" w14:textId="77777777" w:rsidR="00715651" w:rsidRPr="00700022" w:rsidRDefault="00715651" w:rsidP="00504366">
            <w:pPr>
              <w:pStyle w:val="Sectiontext0"/>
              <w:jc w:val="center"/>
            </w:pPr>
          </w:p>
        </w:tc>
        <w:tc>
          <w:tcPr>
            <w:tcW w:w="567" w:type="dxa"/>
          </w:tcPr>
          <w:p w14:paraId="4B6A581A" w14:textId="77777777" w:rsidR="00715651" w:rsidRPr="00700022" w:rsidRDefault="00715651" w:rsidP="00504366">
            <w:pPr>
              <w:pStyle w:val="Sectiontext0"/>
            </w:pPr>
            <w:r w:rsidRPr="00700022">
              <w:t>d.</w:t>
            </w:r>
          </w:p>
        </w:tc>
        <w:tc>
          <w:tcPr>
            <w:tcW w:w="7796" w:type="dxa"/>
          </w:tcPr>
          <w:p w14:paraId="49C2B7CF" w14:textId="77777777" w:rsidR="00715651" w:rsidRPr="00700022" w:rsidRDefault="00715651" w:rsidP="00504366">
            <w:pPr>
              <w:pStyle w:val="Sectiontext0"/>
            </w:pPr>
            <w:r w:rsidRPr="00700022">
              <w:t>If there is alternative accommodation at the location.</w:t>
            </w:r>
          </w:p>
        </w:tc>
      </w:tr>
      <w:tr w:rsidR="00715651" w:rsidRPr="00700022" w14:paraId="3CA31415" w14:textId="77777777" w:rsidTr="00ED39E6">
        <w:trPr>
          <w:cantSplit/>
        </w:trPr>
        <w:tc>
          <w:tcPr>
            <w:tcW w:w="992" w:type="dxa"/>
          </w:tcPr>
          <w:p w14:paraId="316B3F6D" w14:textId="77777777" w:rsidR="00715651" w:rsidRPr="00700022" w:rsidRDefault="00715651" w:rsidP="00504366">
            <w:pPr>
              <w:pStyle w:val="Sectiontext0"/>
              <w:jc w:val="center"/>
            </w:pPr>
          </w:p>
        </w:tc>
        <w:tc>
          <w:tcPr>
            <w:tcW w:w="567" w:type="dxa"/>
          </w:tcPr>
          <w:p w14:paraId="7A6D0971" w14:textId="77777777" w:rsidR="00715651" w:rsidRPr="00700022" w:rsidRDefault="00715651" w:rsidP="00504366">
            <w:pPr>
              <w:pStyle w:val="Sectiontext0"/>
            </w:pPr>
            <w:r w:rsidRPr="00700022">
              <w:t>e.</w:t>
            </w:r>
          </w:p>
        </w:tc>
        <w:tc>
          <w:tcPr>
            <w:tcW w:w="7796" w:type="dxa"/>
          </w:tcPr>
          <w:p w14:paraId="441033E1" w14:textId="77777777" w:rsidR="00715651" w:rsidRPr="00700022" w:rsidRDefault="00715651" w:rsidP="00504366">
            <w:pPr>
              <w:pStyle w:val="Sectiontext0"/>
            </w:pPr>
            <w:r w:rsidRPr="00700022">
              <w:t>Any other factor relevant to the absence.</w:t>
            </w:r>
          </w:p>
        </w:tc>
      </w:tr>
    </w:tbl>
    <w:p w14:paraId="17965297" w14:textId="79B79478" w:rsidR="00ED39E6" w:rsidRPr="00057324" w:rsidRDefault="00ED39E6" w:rsidP="00ED39E6">
      <w:pPr>
        <w:pStyle w:val="Heading5"/>
      </w:pPr>
      <w:bookmarkStart w:id="4860" w:name="_Toc119067104"/>
      <w:bookmarkStart w:id="4861" w:name="bk1636199541Accommodationandmealsfordep"/>
      <w:bookmarkStart w:id="4862" w:name="_Toc177127711"/>
      <w:r w:rsidRPr="00057324">
        <w:t>9.5.43</w:t>
      </w:r>
      <w:r w:rsidR="00E85499">
        <w:tab/>
      </w:r>
      <w:r w:rsidRPr="00090A4E">
        <w:t xml:space="preserve">Accommodation and meals for </w:t>
      </w:r>
      <w:bookmarkEnd w:id="4860"/>
      <w:r w:rsidRPr="00090A4E">
        <w:t>resident family</w:t>
      </w:r>
      <w:bookmarkEnd w:id="4862"/>
    </w:p>
    <w:tbl>
      <w:tblPr>
        <w:tblW w:w="9359" w:type="dxa"/>
        <w:tblInd w:w="113" w:type="dxa"/>
        <w:tblLayout w:type="fixed"/>
        <w:tblLook w:val="0000" w:firstRow="0" w:lastRow="0" w:firstColumn="0" w:lastColumn="0" w:noHBand="0" w:noVBand="0"/>
      </w:tblPr>
      <w:tblGrid>
        <w:gridCol w:w="992"/>
        <w:gridCol w:w="567"/>
        <w:gridCol w:w="567"/>
        <w:gridCol w:w="7233"/>
      </w:tblGrid>
      <w:tr w:rsidR="00ED39E6" w:rsidRPr="00057324" w14:paraId="752EBE0D" w14:textId="77777777" w:rsidTr="00974EF6">
        <w:tc>
          <w:tcPr>
            <w:tcW w:w="992" w:type="dxa"/>
          </w:tcPr>
          <w:p w14:paraId="7CEB2DD7" w14:textId="77777777" w:rsidR="00ED39E6" w:rsidRPr="00057324" w:rsidRDefault="00ED39E6" w:rsidP="00090A4E">
            <w:pPr>
              <w:pStyle w:val="Sectiontext0"/>
              <w:jc w:val="center"/>
            </w:pPr>
            <w:r w:rsidRPr="00057324">
              <w:t>1.</w:t>
            </w:r>
          </w:p>
        </w:tc>
        <w:tc>
          <w:tcPr>
            <w:tcW w:w="8367" w:type="dxa"/>
            <w:gridSpan w:val="3"/>
          </w:tcPr>
          <w:p w14:paraId="654A79C7" w14:textId="77777777" w:rsidR="00ED39E6" w:rsidRPr="00057324" w:rsidRDefault="00ED39E6" w:rsidP="00504366">
            <w:pPr>
              <w:pStyle w:val="Sectiontext0"/>
            </w:pPr>
            <w:r w:rsidRPr="00057324">
              <w:t>This section applies to a member who has been directed to</w:t>
            </w:r>
            <w:r>
              <w:t xml:space="preserve"> take </w:t>
            </w:r>
            <w:r w:rsidRPr="00057324">
              <w:t xml:space="preserve">resident family with them on a journey for representational purposes. </w:t>
            </w:r>
          </w:p>
        </w:tc>
      </w:tr>
      <w:tr w:rsidR="00ED39E6" w:rsidRPr="00057324" w14:paraId="6E0FDF88" w14:textId="77777777" w:rsidTr="00974EF6">
        <w:tc>
          <w:tcPr>
            <w:tcW w:w="992" w:type="dxa"/>
          </w:tcPr>
          <w:p w14:paraId="1D3DF51B" w14:textId="77777777" w:rsidR="00ED39E6" w:rsidRPr="00057324" w:rsidRDefault="00ED39E6" w:rsidP="00090A4E">
            <w:pPr>
              <w:pStyle w:val="Sectiontext0"/>
              <w:jc w:val="center"/>
            </w:pPr>
            <w:r w:rsidRPr="00057324">
              <w:t>2.</w:t>
            </w:r>
          </w:p>
        </w:tc>
        <w:tc>
          <w:tcPr>
            <w:tcW w:w="8367" w:type="dxa"/>
            <w:gridSpan w:val="3"/>
          </w:tcPr>
          <w:p w14:paraId="6CF0D45D" w14:textId="77777777" w:rsidR="00ED39E6" w:rsidRPr="00057324" w:rsidRDefault="00ED39E6" w:rsidP="00504366">
            <w:pPr>
              <w:pStyle w:val="Sectiontext0"/>
            </w:pPr>
            <w:r w:rsidRPr="00057324">
              <w:t>The member is eligible for the following for their resident family</w:t>
            </w:r>
            <w:r>
              <w:t xml:space="preserve"> during the travel period</w:t>
            </w:r>
            <w:r w:rsidRPr="00057324">
              <w:t>.</w:t>
            </w:r>
          </w:p>
        </w:tc>
      </w:tr>
      <w:tr w:rsidR="00ED39E6" w:rsidRPr="00057324" w14:paraId="000189AF" w14:textId="77777777" w:rsidTr="00974EF6">
        <w:trPr>
          <w:cantSplit/>
        </w:trPr>
        <w:tc>
          <w:tcPr>
            <w:tcW w:w="992" w:type="dxa"/>
          </w:tcPr>
          <w:p w14:paraId="71FF4609" w14:textId="77777777" w:rsidR="00ED39E6" w:rsidRPr="00057324" w:rsidRDefault="00ED39E6" w:rsidP="00090A4E">
            <w:pPr>
              <w:pStyle w:val="Sectiontext0"/>
              <w:jc w:val="center"/>
            </w:pPr>
          </w:p>
        </w:tc>
        <w:tc>
          <w:tcPr>
            <w:tcW w:w="567" w:type="dxa"/>
          </w:tcPr>
          <w:p w14:paraId="692EBB2E" w14:textId="77777777" w:rsidR="00ED39E6" w:rsidRPr="00057324" w:rsidRDefault="00ED39E6" w:rsidP="00504366">
            <w:pPr>
              <w:pStyle w:val="Sectiontext0"/>
            </w:pPr>
            <w:r w:rsidRPr="00057324">
              <w:t>a.</w:t>
            </w:r>
          </w:p>
        </w:tc>
        <w:tc>
          <w:tcPr>
            <w:tcW w:w="7800" w:type="dxa"/>
            <w:gridSpan w:val="2"/>
          </w:tcPr>
          <w:p w14:paraId="40CFD3EA" w14:textId="77777777" w:rsidR="00ED39E6" w:rsidRPr="00057324" w:rsidRDefault="00ED39E6" w:rsidP="00504366">
            <w:pPr>
              <w:pStyle w:val="Sectiontext0"/>
            </w:pPr>
            <w:r w:rsidRPr="00057324">
              <w:t>For accommodation — one of the following.</w:t>
            </w:r>
          </w:p>
        </w:tc>
      </w:tr>
      <w:tr w:rsidR="00ED39E6" w:rsidRPr="00057324" w14:paraId="1DC15FDF" w14:textId="77777777" w:rsidTr="00974EF6">
        <w:tblPrEx>
          <w:tblLook w:val="04A0" w:firstRow="1" w:lastRow="0" w:firstColumn="1" w:lastColumn="0" w:noHBand="0" w:noVBand="1"/>
        </w:tblPrEx>
        <w:tc>
          <w:tcPr>
            <w:tcW w:w="992" w:type="dxa"/>
          </w:tcPr>
          <w:p w14:paraId="560BB199" w14:textId="77777777" w:rsidR="00ED39E6" w:rsidRPr="00057324" w:rsidRDefault="00ED39E6" w:rsidP="00090A4E">
            <w:pPr>
              <w:pStyle w:val="Sectiontext0"/>
              <w:jc w:val="center"/>
              <w:rPr>
                <w:lang w:eastAsia="en-US"/>
              </w:rPr>
            </w:pPr>
          </w:p>
        </w:tc>
        <w:tc>
          <w:tcPr>
            <w:tcW w:w="567" w:type="dxa"/>
          </w:tcPr>
          <w:p w14:paraId="19A92F2D" w14:textId="77777777" w:rsidR="00ED39E6" w:rsidRPr="00057324" w:rsidRDefault="00ED39E6" w:rsidP="00504366">
            <w:pPr>
              <w:pStyle w:val="Sectiontext0"/>
              <w:rPr>
                <w:rFonts w:cs="Arial"/>
                <w:iCs/>
                <w:lang w:eastAsia="en-US"/>
              </w:rPr>
            </w:pPr>
          </w:p>
        </w:tc>
        <w:tc>
          <w:tcPr>
            <w:tcW w:w="567" w:type="dxa"/>
            <w:hideMark/>
          </w:tcPr>
          <w:p w14:paraId="0A83849A" w14:textId="77777777" w:rsidR="00ED39E6" w:rsidRPr="00057324" w:rsidRDefault="00ED39E6" w:rsidP="00504366">
            <w:pPr>
              <w:pStyle w:val="Sectiontext0"/>
              <w:rPr>
                <w:rFonts w:cs="Arial"/>
                <w:iCs/>
                <w:lang w:eastAsia="en-US"/>
              </w:rPr>
            </w:pPr>
            <w:r w:rsidRPr="00057324">
              <w:rPr>
                <w:rFonts w:cs="Arial"/>
                <w:iCs/>
                <w:lang w:eastAsia="en-US"/>
              </w:rPr>
              <w:t>i.</w:t>
            </w:r>
          </w:p>
        </w:tc>
        <w:tc>
          <w:tcPr>
            <w:tcW w:w="7233" w:type="dxa"/>
          </w:tcPr>
          <w:p w14:paraId="7282C4B6" w14:textId="77777777" w:rsidR="00ED39E6" w:rsidRPr="00057324" w:rsidRDefault="00ED39E6" w:rsidP="00504366">
            <w:pPr>
              <w:pStyle w:val="Sectiontext0"/>
              <w:rPr>
                <w:rFonts w:cs="Arial"/>
                <w:iCs/>
                <w:lang w:eastAsia="en-US"/>
              </w:rPr>
            </w:pPr>
            <w:r w:rsidRPr="00057324">
              <w:t>If the member’s resident family occupies a room as the sole or first occupant — travelling allowance at the rate that applies to the member under section 9.5.35.</w:t>
            </w:r>
          </w:p>
        </w:tc>
      </w:tr>
      <w:tr w:rsidR="00ED39E6" w:rsidRPr="00057324" w14:paraId="2D49D7AF" w14:textId="77777777" w:rsidTr="00974EF6">
        <w:tblPrEx>
          <w:tblLook w:val="04A0" w:firstRow="1" w:lastRow="0" w:firstColumn="1" w:lastColumn="0" w:noHBand="0" w:noVBand="1"/>
        </w:tblPrEx>
        <w:tc>
          <w:tcPr>
            <w:tcW w:w="992" w:type="dxa"/>
          </w:tcPr>
          <w:p w14:paraId="1E87BB44" w14:textId="77777777" w:rsidR="00ED39E6" w:rsidRPr="00057324" w:rsidRDefault="00ED39E6" w:rsidP="00090A4E">
            <w:pPr>
              <w:pStyle w:val="Sectiontext0"/>
              <w:jc w:val="center"/>
              <w:rPr>
                <w:lang w:eastAsia="en-US"/>
              </w:rPr>
            </w:pPr>
          </w:p>
        </w:tc>
        <w:tc>
          <w:tcPr>
            <w:tcW w:w="567" w:type="dxa"/>
          </w:tcPr>
          <w:p w14:paraId="5827DD98" w14:textId="77777777" w:rsidR="00ED39E6" w:rsidRPr="00057324" w:rsidRDefault="00ED39E6" w:rsidP="00504366">
            <w:pPr>
              <w:pStyle w:val="Sectiontext0"/>
              <w:rPr>
                <w:rFonts w:cs="Arial"/>
                <w:iCs/>
                <w:lang w:eastAsia="en-US"/>
              </w:rPr>
            </w:pPr>
          </w:p>
        </w:tc>
        <w:tc>
          <w:tcPr>
            <w:tcW w:w="567" w:type="dxa"/>
            <w:hideMark/>
          </w:tcPr>
          <w:p w14:paraId="0C6CEB69" w14:textId="77777777" w:rsidR="00ED39E6" w:rsidRPr="00057324" w:rsidRDefault="00ED39E6" w:rsidP="00504366">
            <w:pPr>
              <w:pStyle w:val="Sectiontext0"/>
              <w:rPr>
                <w:rFonts w:cs="Arial"/>
                <w:iCs/>
                <w:lang w:eastAsia="en-US"/>
              </w:rPr>
            </w:pPr>
            <w:r w:rsidRPr="00057324">
              <w:rPr>
                <w:rFonts w:cs="Arial"/>
                <w:iCs/>
                <w:lang w:eastAsia="en-US"/>
              </w:rPr>
              <w:t>ii.</w:t>
            </w:r>
          </w:p>
        </w:tc>
        <w:tc>
          <w:tcPr>
            <w:tcW w:w="7233" w:type="dxa"/>
          </w:tcPr>
          <w:p w14:paraId="498FD0CB" w14:textId="77777777" w:rsidR="00ED39E6" w:rsidRPr="00057324" w:rsidRDefault="00ED39E6" w:rsidP="00504366">
            <w:pPr>
              <w:pStyle w:val="Sectiontext0"/>
              <w:rPr>
                <w:rFonts w:cs="Arial"/>
                <w:iCs/>
                <w:lang w:eastAsia="en-US"/>
              </w:rPr>
            </w:pPr>
            <w:r w:rsidRPr="00057324">
              <w:rPr>
                <w:rFonts w:cs="Arial"/>
                <w:iCs/>
                <w:lang w:eastAsia="en-US"/>
              </w:rPr>
              <w:t xml:space="preserve">If the member’s resident family </w:t>
            </w:r>
            <w:r w:rsidRPr="00057324">
              <w:t>occupies a room on a shared basis — travelling allowance at 20% of the rate that applies to the member under section 9.5.35.</w:t>
            </w:r>
          </w:p>
        </w:tc>
      </w:tr>
      <w:tr w:rsidR="00ED39E6" w:rsidRPr="00057324" w14:paraId="30B42A41" w14:textId="77777777" w:rsidTr="00974EF6">
        <w:tblPrEx>
          <w:tblLook w:val="04A0" w:firstRow="1" w:lastRow="0" w:firstColumn="1" w:lastColumn="0" w:noHBand="0" w:noVBand="1"/>
        </w:tblPrEx>
        <w:tc>
          <w:tcPr>
            <w:tcW w:w="992" w:type="dxa"/>
          </w:tcPr>
          <w:p w14:paraId="04E4298C" w14:textId="77777777" w:rsidR="00ED39E6" w:rsidRPr="00057324" w:rsidRDefault="00ED39E6" w:rsidP="00090A4E">
            <w:pPr>
              <w:pStyle w:val="Sectiontext0"/>
              <w:jc w:val="center"/>
              <w:rPr>
                <w:lang w:eastAsia="en-US"/>
              </w:rPr>
            </w:pPr>
          </w:p>
        </w:tc>
        <w:tc>
          <w:tcPr>
            <w:tcW w:w="567" w:type="dxa"/>
          </w:tcPr>
          <w:p w14:paraId="401A9296" w14:textId="77777777" w:rsidR="00ED39E6" w:rsidRPr="00057324" w:rsidRDefault="00ED39E6" w:rsidP="00504366">
            <w:pPr>
              <w:pStyle w:val="Sectiontext0"/>
              <w:rPr>
                <w:rFonts w:cs="Arial"/>
                <w:iCs/>
                <w:lang w:eastAsia="en-US"/>
              </w:rPr>
            </w:pPr>
          </w:p>
        </w:tc>
        <w:tc>
          <w:tcPr>
            <w:tcW w:w="567" w:type="dxa"/>
            <w:hideMark/>
          </w:tcPr>
          <w:p w14:paraId="56765D35" w14:textId="77777777" w:rsidR="00ED39E6" w:rsidRPr="00057324" w:rsidRDefault="00ED39E6" w:rsidP="00504366">
            <w:pPr>
              <w:pStyle w:val="Sectiontext0"/>
              <w:rPr>
                <w:rFonts w:cs="Arial"/>
                <w:iCs/>
                <w:lang w:eastAsia="en-US"/>
              </w:rPr>
            </w:pPr>
            <w:r w:rsidRPr="00057324">
              <w:rPr>
                <w:rFonts w:cs="Arial"/>
                <w:iCs/>
                <w:lang w:eastAsia="en-US"/>
              </w:rPr>
              <w:t>iii.</w:t>
            </w:r>
          </w:p>
        </w:tc>
        <w:tc>
          <w:tcPr>
            <w:tcW w:w="7233" w:type="dxa"/>
          </w:tcPr>
          <w:p w14:paraId="15E2967E" w14:textId="295DDDC0" w:rsidR="00ED39E6" w:rsidRPr="00057324" w:rsidRDefault="00ED39E6" w:rsidP="00294947">
            <w:pPr>
              <w:pStyle w:val="Sectiontext0"/>
              <w:rPr>
                <w:rFonts w:cs="Arial"/>
                <w:iCs/>
                <w:lang w:eastAsia="en-US"/>
              </w:rPr>
            </w:pPr>
            <w:r w:rsidRPr="00057324">
              <w:rPr>
                <w:rFonts w:cs="Arial"/>
                <w:iCs/>
                <w:lang w:eastAsia="en-US"/>
              </w:rPr>
              <w:t xml:space="preserve">If the member’s resident family </w:t>
            </w:r>
            <w:r w:rsidRPr="00057324">
              <w:t xml:space="preserve">is a child under </w:t>
            </w:r>
            <w:r w:rsidR="00294947">
              <w:t>6</w:t>
            </w:r>
            <w:r w:rsidRPr="00057324">
              <w:t xml:space="preserve"> years old — travelling allowance at 10% of the rate that applies to the member under section 9.5.35 for accommodation.</w:t>
            </w:r>
          </w:p>
        </w:tc>
      </w:tr>
      <w:tr w:rsidR="00ED39E6" w:rsidRPr="00057324" w14:paraId="51F90C3B" w14:textId="77777777" w:rsidTr="00974EF6">
        <w:trPr>
          <w:cantSplit/>
        </w:trPr>
        <w:tc>
          <w:tcPr>
            <w:tcW w:w="992" w:type="dxa"/>
          </w:tcPr>
          <w:p w14:paraId="0AC5C839" w14:textId="77777777" w:rsidR="00ED39E6" w:rsidRPr="00057324" w:rsidRDefault="00ED39E6" w:rsidP="00090A4E">
            <w:pPr>
              <w:pStyle w:val="Sectiontext0"/>
              <w:jc w:val="center"/>
            </w:pPr>
          </w:p>
        </w:tc>
        <w:tc>
          <w:tcPr>
            <w:tcW w:w="567" w:type="dxa"/>
          </w:tcPr>
          <w:p w14:paraId="609EE68E" w14:textId="77777777" w:rsidR="00ED39E6" w:rsidRPr="00057324" w:rsidRDefault="00ED39E6" w:rsidP="00504366">
            <w:pPr>
              <w:pStyle w:val="Sectiontext0"/>
            </w:pPr>
            <w:r w:rsidRPr="00057324">
              <w:t>b.</w:t>
            </w:r>
          </w:p>
        </w:tc>
        <w:tc>
          <w:tcPr>
            <w:tcW w:w="7800" w:type="dxa"/>
            <w:gridSpan w:val="2"/>
          </w:tcPr>
          <w:p w14:paraId="4AFFCA19" w14:textId="77777777" w:rsidR="00ED39E6" w:rsidRPr="00057324" w:rsidRDefault="00ED39E6" w:rsidP="00504366">
            <w:pPr>
              <w:pStyle w:val="Sectiontext0"/>
            </w:pPr>
            <w:r w:rsidRPr="00057324">
              <w:t>For meals</w:t>
            </w:r>
            <w:r>
              <w:t xml:space="preserve"> during the travel period</w:t>
            </w:r>
            <w:r w:rsidRPr="00057324">
              <w:t xml:space="preserve"> — one of the following. </w:t>
            </w:r>
          </w:p>
        </w:tc>
      </w:tr>
      <w:tr w:rsidR="00ED39E6" w:rsidRPr="00057324" w14:paraId="65CFF0E0" w14:textId="77777777" w:rsidTr="00974EF6">
        <w:tblPrEx>
          <w:tblLook w:val="04A0" w:firstRow="1" w:lastRow="0" w:firstColumn="1" w:lastColumn="0" w:noHBand="0" w:noVBand="1"/>
        </w:tblPrEx>
        <w:tc>
          <w:tcPr>
            <w:tcW w:w="992" w:type="dxa"/>
          </w:tcPr>
          <w:p w14:paraId="5A570388" w14:textId="77777777" w:rsidR="00ED39E6" w:rsidRPr="00057324" w:rsidRDefault="00ED39E6" w:rsidP="00090A4E">
            <w:pPr>
              <w:pStyle w:val="Sectiontext0"/>
              <w:jc w:val="center"/>
              <w:rPr>
                <w:lang w:eastAsia="en-US"/>
              </w:rPr>
            </w:pPr>
          </w:p>
        </w:tc>
        <w:tc>
          <w:tcPr>
            <w:tcW w:w="567" w:type="dxa"/>
          </w:tcPr>
          <w:p w14:paraId="572F58EA" w14:textId="77777777" w:rsidR="00ED39E6" w:rsidRPr="00057324" w:rsidRDefault="00ED39E6" w:rsidP="00504366">
            <w:pPr>
              <w:pStyle w:val="Sectiontext0"/>
              <w:rPr>
                <w:rFonts w:cs="Arial"/>
                <w:iCs/>
                <w:lang w:eastAsia="en-US"/>
              </w:rPr>
            </w:pPr>
          </w:p>
        </w:tc>
        <w:tc>
          <w:tcPr>
            <w:tcW w:w="567" w:type="dxa"/>
            <w:hideMark/>
          </w:tcPr>
          <w:p w14:paraId="4E72E10C" w14:textId="77777777" w:rsidR="00ED39E6" w:rsidRPr="00057324" w:rsidRDefault="00ED39E6" w:rsidP="00504366">
            <w:pPr>
              <w:pStyle w:val="Sectiontext0"/>
              <w:rPr>
                <w:rFonts w:cs="Arial"/>
                <w:iCs/>
                <w:lang w:eastAsia="en-US"/>
              </w:rPr>
            </w:pPr>
            <w:r w:rsidRPr="00057324">
              <w:rPr>
                <w:rFonts w:cs="Arial"/>
                <w:iCs/>
                <w:lang w:eastAsia="en-US"/>
              </w:rPr>
              <w:t>i.</w:t>
            </w:r>
          </w:p>
        </w:tc>
        <w:tc>
          <w:tcPr>
            <w:tcW w:w="7233" w:type="dxa"/>
          </w:tcPr>
          <w:p w14:paraId="2830739C" w14:textId="77777777" w:rsidR="00ED39E6" w:rsidRPr="00057324" w:rsidRDefault="00ED39E6" w:rsidP="00504366">
            <w:pPr>
              <w:pStyle w:val="Sectiontext0"/>
              <w:rPr>
                <w:rFonts w:cs="Arial"/>
                <w:iCs/>
                <w:lang w:eastAsia="en-US"/>
              </w:rPr>
            </w:pPr>
            <w:r>
              <w:t>For</w:t>
            </w:r>
            <w:r w:rsidRPr="00057324">
              <w:t xml:space="preserve"> resident family under 10 years </w:t>
            </w:r>
            <w:r>
              <w:t>old</w:t>
            </w:r>
            <w:r w:rsidRPr="00057324">
              <w:t xml:space="preserve"> — travelling allowance at half the rate that applies to the member under section 9.5.35 for the meals.</w:t>
            </w:r>
          </w:p>
        </w:tc>
      </w:tr>
      <w:tr w:rsidR="00ED39E6" w:rsidRPr="00057324" w14:paraId="4FABF3F1" w14:textId="77777777" w:rsidTr="00974EF6">
        <w:tblPrEx>
          <w:tblLook w:val="04A0" w:firstRow="1" w:lastRow="0" w:firstColumn="1" w:lastColumn="0" w:noHBand="0" w:noVBand="1"/>
        </w:tblPrEx>
        <w:tc>
          <w:tcPr>
            <w:tcW w:w="992" w:type="dxa"/>
          </w:tcPr>
          <w:p w14:paraId="7558ACF8" w14:textId="77777777" w:rsidR="00ED39E6" w:rsidRPr="00057324" w:rsidRDefault="00ED39E6" w:rsidP="00090A4E">
            <w:pPr>
              <w:pStyle w:val="Sectiontext0"/>
              <w:jc w:val="center"/>
              <w:rPr>
                <w:lang w:eastAsia="en-US"/>
              </w:rPr>
            </w:pPr>
          </w:p>
        </w:tc>
        <w:tc>
          <w:tcPr>
            <w:tcW w:w="567" w:type="dxa"/>
          </w:tcPr>
          <w:p w14:paraId="65F0A000" w14:textId="77777777" w:rsidR="00ED39E6" w:rsidRPr="00057324" w:rsidRDefault="00ED39E6" w:rsidP="00504366">
            <w:pPr>
              <w:pStyle w:val="Sectiontext0"/>
              <w:rPr>
                <w:rFonts w:cs="Arial"/>
                <w:iCs/>
                <w:lang w:eastAsia="en-US"/>
              </w:rPr>
            </w:pPr>
          </w:p>
        </w:tc>
        <w:tc>
          <w:tcPr>
            <w:tcW w:w="567" w:type="dxa"/>
            <w:hideMark/>
          </w:tcPr>
          <w:p w14:paraId="5B370E38" w14:textId="77777777" w:rsidR="00ED39E6" w:rsidRPr="00057324" w:rsidRDefault="00ED39E6" w:rsidP="00504366">
            <w:pPr>
              <w:pStyle w:val="Sectiontext0"/>
              <w:rPr>
                <w:rFonts w:cs="Arial"/>
                <w:iCs/>
                <w:lang w:eastAsia="en-US"/>
              </w:rPr>
            </w:pPr>
            <w:r w:rsidRPr="00057324">
              <w:rPr>
                <w:rFonts w:cs="Arial"/>
                <w:iCs/>
                <w:lang w:eastAsia="en-US"/>
              </w:rPr>
              <w:t>i</w:t>
            </w:r>
            <w:r>
              <w:rPr>
                <w:rFonts w:cs="Arial"/>
                <w:iCs/>
                <w:lang w:eastAsia="en-US"/>
              </w:rPr>
              <w:t>i</w:t>
            </w:r>
            <w:r w:rsidRPr="00057324">
              <w:rPr>
                <w:rFonts w:cs="Arial"/>
                <w:iCs/>
                <w:lang w:eastAsia="en-US"/>
              </w:rPr>
              <w:t>.</w:t>
            </w:r>
          </w:p>
        </w:tc>
        <w:tc>
          <w:tcPr>
            <w:tcW w:w="7233" w:type="dxa"/>
          </w:tcPr>
          <w:p w14:paraId="6A295B99" w14:textId="77777777" w:rsidR="00ED39E6" w:rsidRPr="00057324" w:rsidRDefault="00ED39E6" w:rsidP="00504366">
            <w:pPr>
              <w:pStyle w:val="Sectiontext0"/>
              <w:rPr>
                <w:rFonts w:cs="Arial"/>
                <w:iCs/>
                <w:lang w:eastAsia="en-US"/>
              </w:rPr>
            </w:pPr>
            <w:r>
              <w:t xml:space="preserve">For any other resident family </w:t>
            </w:r>
            <w:r w:rsidRPr="00057324">
              <w:t>— travelling allowance at the rate that applies to the member under section 9.5.35 for the meals.</w:t>
            </w:r>
          </w:p>
        </w:tc>
      </w:tr>
    </w:tbl>
    <w:p w14:paraId="14B7D5DB" w14:textId="10BD2D66" w:rsidR="0074295E" w:rsidRPr="00700022" w:rsidRDefault="0074295E" w:rsidP="0074295E">
      <w:pPr>
        <w:pStyle w:val="Heading5"/>
      </w:pPr>
      <w:bookmarkStart w:id="4863" w:name="bk1636199542Overnightstayfollowingaperi"/>
      <w:bookmarkStart w:id="4864" w:name="_Toc177127712"/>
      <w:bookmarkEnd w:id="4861"/>
      <w:r w:rsidRPr="00700022">
        <w:t>9.5.44</w:t>
      </w:r>
      <w:r w:rsidR="00E85499">
        <w:tab/>
      </w:r>
      <w:r w:rsidRPr="00700022">
        <w:t>Overnight stay following a period of Reserve service</w:t>
      </w:r>
      <w:bookmarkEnd w:id="4864"/>
    </w:p>
    <w:tbl>
      <w:tblPr>
        <w:tblW w:w="9369" w:type="dxa"/>
        <w:tblInd w:w="138" w:type="dxa"/>
        <w:tblLayout w:type="fixed"/>
        <w:tblLook w:val="0000" w:firstRow="0" w:lastRow="0" w:firstColumn="0" w:lastColumn="0" w:noHBand="0" w:noVBand="0"/>
      </w:tblPr>
      <w:tblGrid>
        <w:gridCol w:w="992"/>
        <w:gridCol w:w="8377"/>
      </w:tblGrid>
      <w:tr w:rsidR="0074295E" w:rsidRPr="0020249B" w14:paraId="3D940109" w14:textId="77777777" w:rsidTr="00FA6BB6">
        <w:tc>
          <w:tcPr>
            <w:tcW w:w="991" w:type="dxa"/>
          </w:tcPr>
          <w:p w14:paraId="6B93EB80" w14:textId="77777777" w:rsidR="0074295E" w:rsidRPr="0020249B" w:rsidRDefault="0074295E" w:rsidP="00FA6BB6">
            <w:pPr>
              <w:pStyle w:val="Sectiontext0"/>
            </w:pPr>
          </w:p>
        </w:tc>
        <w:tc>
          <w:tcPr>
            <w:tcW w:w="8370" w:type="dxa"/>
          </w:tcPr>
          <w:p w14:paraId="24BE8F81" w14:textId="77777777" w:rsidR="0074295E" w:rsidRPr="0020249B" w:rsidRDefault="0074295E" w:rsidP="00FA6BB6">
            <w:pPr>
              <w:pStyle w:val="Sectiontext0"/>
            </w:pPr>
            <w:r w:rsidRPr="0020249B">
              <w:t>A member on Reserve service is eligible for travelling allowance under sections 9.5.35 or 9.5.39 for an overnight stay after a period of Reserve service if CDF is satisfied that the member should stay overnight on work health and safety grounds.</w:t>
            </w:r>
          </w:p>
        </w:tc>
      </w:tr>
    </w:tbl>
    <w:p w14:paraId="007A0BED" w14:textId="7E80680C" w:rsidR="00715651" w:rsidRPr="00700022" w:rsidRDefault="00715651" w:rsidP="00090A4E">
      <w:pPr>
        <w:pStyle w:val="Heading5"/>
      </w:pPr>
      <w:bookmarkStart w:id="4865" w:name="bk1636209543Entitlementtoincidentalsata"/>
      <w:bookmarkStart w:id="4866" w:name="_Toc177127713"/>
      <w:bookmarkEnd w:id="4863"/>
      <w:r w:rsidRPr="00700022">
        <w:t>9.5.45</w:t>
      </w:r>
      <w:r w:rsidR="00E85499">
        <w:tab/>
      </w:r>
      <w:r w:rsidRPr="00700022">
        <w:t>Eligibility for incidentals at annual Reserve camp</w:t>
      </w:r>
      <w:bookmarkEnd w:id="4866"/>
    </w:p>
    <w:bookmarkEnd w:id="4865"/>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17A81E10" w14:textId="77777777" w:rsidTr="00715651">
        <w:tc>
          <w:tcPr>
            <w:tcW w:w="992" w:type="dxa"/>
          </w:tcPr>
          <w:p w14:paraId="6528227E" w14:textId="77777777" w:rsidR="00715651" w:rsidRPr="00700022" w:rsidRDefault="00715651" w:rsidP="00504366">
            <w:pPr>
              <w:pStyle w:val="Sectiontext0"/>
            </w:pPr>
          </w:p>
        </w:tc>
        <w:tc>
          <w:tcPr>
            <w:tcW w:w="8363" w:type="dxa"/>
            <w:gridSpan w:val="2"/>
          </w:tcPr>
          <w:p w14:paraId="4FC019BC" w14:textId="77777777" w:rsidR="00715651" w:rsidRPr="00700022" w:rsidRDefault="00715651" w:rsidP="00504366">
            <w:pPr>
              <w:pStyle w:val="Sectiontext0"/>
            </w:pPr>
            <w:r w:rsidRPr="00700022">
              <w:t xml:space="preserve">A member is eligible for incidentals under the table in section 9.5.35 if they are on Reserve service in either of these circumstances. </w:t>
            </w:r>
          </w:p>
        </w:tc>
      </w:tr>
      <w:tr w:rsidR="00715651" w:rsidRPr="00700022" w14:paraId="53DE5AA9" w14:textId="77777777" w:rsidTr="00715651">
        <w:trPr>
          <w:cantSplit/>
        </w:trPr>
        <w:tc>
          <w:tcPr>
            <w:tcW w:w="992" w:type="dxa"/>
          </w:tcPr>
          <w:p w14:paraId="2795FA58" w14:textId="77777777" w:rsidR="00715651" w:rsidRPr="00700022" w:rsidRDefault="00715651" w:rsidP="00504366">
            <w:pPr>
              <w:pStyle w:val="Sectiontext0"/>
            </w:pPr>
          </w:p>
        </w:tc>
        <w:tc>
          <w:tcPr>
            <w:tcW w:w="567" w:type="dxa"/>
          </w:tcPr>
          <w:p w14:paraId="3FB1D417" w14:textId="77777777" w:rsidR="00715651" w:rsidRPr="00700022" w:rsidRDefault="00715651" w:rsidP="00504366">
            <w:pPr>
              <w:pStyle w:val="Sectiontext0"/>
            </w:pPr>
            <w:r w:rsidRPr="00700022">
              <w:t>a.</w:t>
            </w:r>
          </w:p>
        </w:tc>
        <w:tc>
          <w:tcPr>
            <w:tcW w:w="7796" w:type="dxa"/>
          </w:tcPr>
          <w:p w14:paraId="24225332" w14:textId="77777777" w:rsidR="00715651" w:rsidRPr="00700022" w:rsidRDefault="00715651" w:rsidP="00504366">
            <w:pPr>
              <w:pStyle w:val="Sectiontext0"/>
            </w:pPr>
            <w:r w:rsidRPr="00700022">
              <w:t>During the period of a bivouac or camp of continuous training with their unit or sub-unit.</w:t>
            </w:r>
          </w:p>
        </w:tc>
      </w:tr>
      <w:tr w:rsidR="00715651" w:rsidRPr="00700022" w14:paraId="07FB5F8E" w14:textId="77777777" w:rsidTr="00715651">
        <w:trPr>
          <w:cantSplit/>
        </w:trPr>
        <w:tc>
          <w:tcPr>
            <w:tcW w:w="992" w:type="dxa"/>
          </w:tcPr>
          <w:p w14:paraId="1448F9C3" w14:textId="77777777" w:rsidR="00715651" w:rsidRPr="00700022" w:rsidRDefault="00715651" w:rsidP="00504366">
            <w:pPr>
              <w:pStyle w:val="Sectiontext0"/>
            </w:pPr>
          </w:p>
        </w:tc>
        <w:tc>
          <w:tcPr>
            <w:tcW w:w="567" w:type="dxa"/>
          </w:tcPr>
          <w:p w14:paraId="4EA264B0" w14:textId="77777777" w:rsidR="00715651" w:rsidRPr="00700022" w:rsidRDefault="00715651" w:rsidP="00504366">
            <w:pPr>
              <w:pStyle w:val="Sectiontext0"/>
            </w:pPr>
            <w:r w:rsidRPr="00700022">
              <w:t>b.</w:t>
            </w:r>
          </w:p>
        </w:tc>
        <w:tc>
          <w:tcPr>
            <w:tcW w:w="7796" w:type="dxa"/>
          </w:tcPr>
          <w:p w14:paraId="46FD8C47" w14:textId="77777777" w:rsidR="00715651" w:rsidRPr="00700022" w:rsidRDefault="00715651" w:rsidP="00504366">
            <w:pPr>
              <w:pStyle w:val="Sectiontext0"/>
            </w:pPr>
            <w:r w:rsidRPr="00700022">
              <w:t>During a Reserves activity comparable to those described in paragraph a.</w:t>
            </w:r>
          </w:p>
        </w:tc>
      </w:tr>
    </w:tbl>
    <w:p w14:paraId="518D834E" w14:textId="1EEF514D" w:rsidR="00715651" w:rsidRPr="00700022" w:rsidRDefault="00715651" w:rsidP="00090A4E">
      <w:pPr>
        <w:pStyle w:val="Heading5"/>
      </w:pPr>
      <w:bookmarkStart w:id="4867" w:name="bk1636209544Recallfromrecreationleaveor"/>
      <w:bookmarkStart w:id="4868" w:name="_Toc177127714"/>
      <w:r w:rsidRPr="00700022">
        <w:lastRenderedPageBreak/>
        <w:t>9.5.46</w:t>
      </w:r>
      <w:r w:rsidR="00E85499">
        <w:tab/>
      </w:r>
      <w:r w:rsidRPr="00700022">
        <w:t>Recall from recreation leave or long service leave</w:t>
      </w:r>
      <w:bookmarkEnd w:id="4868"/>
    </w:p>
    <w:tbl>
      <w:tblPr>
        <w:tblW w:w="0" w:type="auto"/>
        <w:tblInd w:w="113" w:type="dxa"/>
        <w:tblLayout w:type="fixed"/>
        <w:tblLook w:val="0000" w:firstRow="0" w:lastRow="0" w:firstColumn="0" w:lastColumn="0" w:noHBand="0" w:noVBand="0"/>
      </w:tblPr>
      <w:tblGrid>
        <w:gridCol w:w="992"/>
        <w:gridCol w:w="8363"/>
      </w:tblGrid>
      <w:tr w:rsidR="00715651" w:rsidRPr="00700022" w14:paraId="067B201C" w14:textId="77777777" w:rsidTr="00715651">
        <w:tc>
          <w:tcPr>
            <w:tcW w:w="992" w:type="dxa"/>
          </w:tcPr>
          <w:bookmarkEnd w:id="4867"/>
          <w:p w14:paraId="3CF3346F" w14:textId="77777777" w:rsidR="00715651" w:rsidRPr="00700022" w:rsidRDefault="00715651" w:rsidP="00090A4E">
            <w:pPr>
              <w:pStyle w:val="Sectiontext0"/>
              <w:jc w:val="center"/>
            </w:pPr>
            <w:r w:rsidRPr="00700022">
              <w:t>1.</w:t>
            </w:r>
          </w:p>
        </w:tc>
        <w:tc>
          <w:tcPr>
            <w:tcW w:w="8363" w:type="dxa"/>
          </w:tcPr>
          <w:p w14:paraId="592F4BC8" w14:textId="77777777" w:rsidR="00715651" w:rsidRPr="00700022" w:rsidRDefault="00715651" w:rsidP="00504366">
            <w:pPr>
              <w:pStyle w:val="Sectiontext0"/>
            </w:pPr>
            <w:r w:rsidRPr="00700022">
              <w:t>If a member on recreation or long service leave is recalled to duty, they are taken to be on duty from the time they start travel to return to duty.</w:t>
            </w:r>
          </w:p>
        </w:tc>
      </w:tr>
      <w:tr w:rsidR="00715651" w:rsidRPr="00700022" w14:paraId="52BBBD56" w14:textId="77777777" w:rsidTr="00715651">
        <w:tc>
          <w:tcPr>
            <w:tcW w:w="992" w:type="dxa"/>
          </w:tcPr>
          <w:p w14:paraId="3C8B8D97" w14:textId="77777777" w:rsidR="00715651" w:rsidRPr="00700022" w:rsidRDefault="00715651" w:rsidP="00090A4E">
            <w:pPr>
              <w:pStyle w:val="Sectiontext0"/>
              <w:jc w:val="center"/>
            </w:pPr>
            <w:r w:rsidRPr="00700022">
              <w:t>2.</w:t>
            </w:r>
          </w:p>
        </w:tc>
        <w:tc>
          <w:tcPr>
            <w:tcW w:w="8363" w:type="dxa"/>
          </w:tcPr>
          <w:p w14:paraId="7F0DE29E" w14:textId="44A6CB17" w:rsidR="00715651" w:rsidRPr="00700022" w:rsidRDefault="00715651" w:rsidP="00504366">
            <w:pPr>
              <w:pStyle w:val="Sectiontext0"/>
            </w:pPr>
            <w:r w:rsidRPr="00700022">
              <w:t>If the member travels by private vehicle or private aircraft, their eligibility under this Division will be limited to the amount of travelling allowance that would be payable if they returned to duty by the most efficient and economical means of travel.</w:t>
            </w:r>
          </w:p>
        </w:tc>
      </w:tr>
    </w:tbl>
    <w:p w14:paraId="075B627D" w14:textId="06413DFC" w:rsidR="00715651" w:rsidRPr="00700022" w:rsidRDefault="00715651" w:rsidP="00090A4E">
      <w:pPr>
        <w:pStyle w:val="Heading5"/>
      </w:pPr>
      <w:bookmarkStart w:id="4869" w:name="bk1636209545Additionaltravellingallowan"/>
      <w:bookmarkStart w:id="4870" w:name="_Toc177127715"/>
      <w:r w:rsidRPr="00700022">
        <w:t>9.5.47</w:t>
      </w:r>
      <w:r w:rsidR="00E85499">
        <w:tab/>
      </w:r>
      <w:r w:rsidRPr="00700022">
        <w:t>Additional travelling allowance</w:t>
      </w:r>
      <w:bookmarkEnd w:id="4870"/>
    </w:p>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63B69847" w14:textId="77777777" w:rsidTr="00715651">
        <w:tc>
          <w:tcPr>
            <w:tcW w:w="992" w:type="dxa"/>
          </w:tcPr>
          <w:bookmarkEnd w:id="4869"/>
          <w:p w14:paraId="57DE0B82" w14:textId="77777777" w:rsidR="00715651" w:rsidRPr="00700022" w:rsidRDefault="00715651" w:rsidP="00090A4E">
            <w:pPr>
              <w:pStyle w:val="Sectiontext0"/>
              <w:jc w:val="center"/>
            </w:pPr>
            <w:r w:rsidRPr="00700022">
              <w:t>1.</w:t>
            </w:r>
          </w:p>
        </w:tc>
        <w:tc>
          <w:tcPr>
            <w:tcW w:w="8363" w:type="dxa"/>
            <w:gridSpan w:val="2"/>
          </w:tcPr>
          <w:p w14:paraId="7C6C599B" w14:textId="77777777" w:rsidR="00715651" w:rsidRPr="00700022" w:rsidRDefault="00715651" w:rsidP="00504366">
            <w:pPr>
              <w:pStyle w:val="Sectiontext0"/>
            </w:pPr>
            <w:r w:rsidRPr="00700022">
              <w:t xml:space="preserve">A member's maximum eligibility for travelling allowance may be less than they actually spend on accommodation, meals or incidentals during the travel period. </w:t>
            </w:r>
          </w:p>
        </w:tc>
      </w:tr>
      <w:tr w:rsidR="00715651" w:rsidRPr="00700022" w14:paraId="57B60908" w14:textId="77777777" w:rsidTr="00715651">
        <w:tc>
          <w:tcPr>
            <w:tcW w:w="992" w:type="dxa"/>
          </w:tcPr>
          <w:p w14:paraId="6EFCB721" w14:textId="77777777" w:rsidR="00715651" w:rsidRPr="00700022" w:rsidRDefault="00715651" w:rsidP="00090A4E">
            <w:pPr>
              <w:pStyle w:val="Sectiontext0"/>
              <w:jc w:val="center"/>
            </w:pPr>
            <w:r w:rsidRPr="00700022">
              <w:t>2.</w:t>
            </w:r>
          </w:p>
        </w:tc>
        <w:tc>
          <w:tcPr>
            <w:tcW w:w="8363" w:type="dxa"/>
            <w:gridSpan w:val="2"/>
          </w:tcPr>
          <w:p w14:paraId="700A56EF" w14:textId="77777777" w:rsidR="00715651" w:rsidRPr="00700022" w:rsidRDefault="00715651" w:rsidP="00504366">
            <w:pPr>
              <w:pStyle w:val="Sectiontext0"/>
            </w:pPr>
            <w:r w:rsidRPr="00700022">
              <w:t>The CDF may approve an additional amount of travelling allowance for the member. The CDF must consider all of these criteria.</w:t>
            </w:r>
          </w:p>
        </w:tc>
      </w:tr>
      <w:tr w:rsidR="00715651" w:rsidRPr="00700022" w14:paraId="797126D6" w14:textId="77777777" w:rsidTr="00715651">
        <w:trPr>
          <w:cantSplit/>
        </w:trPr>
        <w:tc>
          <w:tcPr>
            <w:tcW w:w="992" w:type="dxa"/>
          </w:tcPr>
          <w:p w14:paraId="7D855BA2" w14:textId="77777777" w:rsidR="00715651" w:rsidRPr="00700022" w:rsidRDefault="00715651" w:rsidP="00090A4E">
            <w:pPr>
              <w:pStyle w:val="Sectiontext0"/>
              <w:jc w:val="center"/>
            </w:pPr>
          </w:p>
        </w:tc>
        <w:tc>
          <w:tcPr>
            <w:tcW w:w="567" w:type="dxa"/>
          </w:tcPr>
          <w:p w14:paraId="00194CFE" w14:textId="77777777" w:rsidR="00715651" w:rsidRPr="00700022" w:rsidRDefault="00715651" w:rsidP="00504366">
            <w:pPr>
              <w:pStyle w:val="Sectiontext0"/>
            </w:pPr>
            <w:r w:rsidRPr="00700022">
              <w:t>a.</w:t>
            </w:r>
          </w:p>
        </w:tc>
        <w:tc>
          <w:tcPr>
            <w:tcW w:w="7796" w:type="dxa"/>
          </w:tcPr>
          <w:p w14:paraId="65AB588E" w14:textId="77777777" w:rsidR="00715651" w:rsidRPr="00700022" w:rsidRDefault="00715651" w:rsidP="00504366">
            <w:pPr>
              <w:pStyle w:val="Sectiontext0"/>
            </w:pPr>
            <w:r w:rsidRPr="00700022">
              <w:t>The places the journey is made through or to.</w:t>
            </w:r>
          </w:p>
        </w:tc>
      </w:tr>
      <w:tr w:rsidR="00715651" w:rsidRPr="00700022" w14:paraId="4C02F188" w14:textId="77777777" w:rsidTr="00715651">
        <w:trPr>
          <w:cantSplit/>
        </w:trPr>
        <w:tc>
          <w:tcPr>
            <w:tcW w:w="992" w:type="dxa"/>
          </w:tcPr>
          <w:p w14:paraId="04EBD2C3" w14:textId="77777777" w:rsidR="00715651" w:rsidRPr="00700022" w:rsidRDefault="00715651" w:rsidP="00090A4E">
            <w:pPr>
              <w:pStyle w:val="Sectiontext0"/>
              <w:jc w:val="center"/>
            </w:pPr>
          </w:p>
        </w:tc>
        <w:tc>
          <w:tcPr>
            <w:tcW w:w="567" w:type="dxa"/>
          </w:tcPr>
          <w:p w14:paraId="66012F6C" w14:textId="77777777" w:rsidR="00715651" w:rsidRPr="00700022" w:rsidRDefault="00715651" w:rsidP="00504366">
            <w:pPr>
              <w:pStyle w:val="Sectiontext0"/>
            </w:pPr>
            <w:r w:rsidRPr="00700022">
              <w:t>b.</w:t>
            </w:r>
          </w:p>
        </w:tc>
        <w:tc>
          <w:tcPr>
            <w:tcW w:w="7796" w:type="dxa"/>
          </w:tcPr>
          <w:p w14:paraId="56851EFF" w14:textId="77777777" w:rsidR="00715651" w:rsidRPr="00700022" w:rsidRDefault="00715651" w:rsidP="00504366">
            <w:pPr>
              <w:pStyle w:val="Sectiontext0"/>
            </w:pPr>
            <w:r w:rsidRPr="00700022">
              <w:t>The availability of suitable meals and accommodation at those places.</w:t>
            </w:r>
          </w:p>
        </w:tc>
      </w:tr>
      <w:tr w:rsidR="00715651" w:rsidRPr="00700022" w14:paraId="26B317F3" w14:textId="77777777" w:rsidTr="00715651">
        <w:trPr>
          <w:cantSplit/>
        </w:trPr>
        <w:tc>
          <w:tcPr>
            <w:tcW w:w="992" w:type="dxa"/>
          </w:tcPr>
          <w:p w14:paraId="27F8C088" w14:textId="77777777" w:rsidR="00715651" w:rsidRPr="00700022" w:rsidRDefault="00715651" w:rsidP="00090A4E">
            <w:pPr>
              <w:pStyle w:val="Sectiontext0"/>
              <w:jc w:val="center"/>
            </w:pPr>
          </w:p>
        </w:tc>
        <w:tc>
          <w:tcPr>
            <w:tcW w:w="567" w:type="dxa"/>
          </w:tcPr>
          <w:p w14:paraId="0CFED7E2" w14:textId="77777777" w:rsidR="00715651" w:rsidRPr="00700022" w:rsidRDefault="00715651" w:rsidP="00504366">
            <w:pPr>
              <w:pStyle w:val="Sectiontext0"/>
            </w:pPr>
            <w:r w:rsidRPr="00700022">
              <w:t>c.</w:t>
            </w:r>
          </w:p>
        </w:tc>
        <w:tc>
          <w:tcPr>
            <w:tcW w:w="7796" w:type="dxa"/>
          </w:tcPr>
          <w:p w14:paraId="27ACAE9A" w14:textId="77777777" w:rsidR="00715651" w:rsidRPr="00700022" w:rsidRDefault="00715651" w:rsidP="00504366">
            <w:pPr>
              <w:pStyle w:val="Sectiontext0"/>
            </w:pPr>
            <w:r w:rsidRPr="00700022">
              <w:t>Whether the extra cost is reasonable.</w:t>
            </w:r>
          </w:p>
        </w:tc>
      </w:tr>
      <w:tr w:rsidR="00715651" w:rsidRPr="00700022" w14:paraId="6A55787E" w14:textId="77777777" w:rsidTr="00715651">
        <w:trPr>
          <w:cantSplit/>
        </w:trPr>
        <w:tc>
          <w:tcPr>
            <w:tcW w:w="992" w:type="dxa"/>
          </w:tcPr>
          <w:p w14:paraId="3FAA7C20" w14:textId="77777777" w:rsidR="00715651" w:rsidRPr="00700022" w:rsidRDefault="00715651" w:rsidP="00090A4E">
            <w:pPr>
              <w:pStyle w:val="Sectiontext0"/>
              <w:jc w:val="center"/>
            </w:pPr>
            <w:bookmarkStart w:id="4871" w:name="bk1636209546Confirmingactualtravelcosts"/>
          </w:p>
        </w:tc>
        <w:tc>
          <w:tcPr>
            <w:tcW w:w="567" w:type="dxa"/>
          </w:tcPr>
          <w:p w14:paraId="0A68AFF8" w14:textId="77777777" w:rsidR="00715651" w:rsidRPr="00700022" w:rsidRDefault="00715651" w:rsidP="00504366">
            <w:pPr>
              <w:pStyle w:val="Sectiontext0"/>
            </w:pPr>
            <w:r w:rsidRPr="00700022">
              <w:t>d.</w:t>
            </w:r>
          </w:p>
        </w:tc>
        <w:tc>
          <w:tcPr>
            <w:tcW w:w="7796" w:type="dxa"/>
          </w:tcPr>
          <w:p w14:paraId="6D33767D" w14:textId="21DF3AD8" w:rsidR="00715651" w:rsidRPr="00700022" w:rsidRDefault="00715651" w:rsidP="00504366">
            <w:pPr>
              <w:pStyle w:val="Sectiontext0"/>
            </w:pPr>
            <w:r w:rsidRPr="00700022">
              <w:t xml:space="preserve">Any special needs due to the age or medical needs of the member's </w:t>
            </w:r>
            <w:r w:rsidR="00ED39E6" w:rsidRPr="00057324">
              <w:t>resident family</w:t>
            </w:r>
            <w:r w:rsidR="00ED39E6">
              <w:t xml:space="preserve"> or recognised other persons</w:t>
            </w:r>
            <w:r w:rsidRPr="00700022">
              <w:t>.</w:t>
            </w:r>
          </w:p>
        </w:tc>
      </w:tr>
    </w:tbl>
    <w:p w14:paraId="6BFC66F1" w14:textId="00526516" w:rsidR="00715651" w:rsidRPr="00700022" w:rsidRDefault="00715651" w:rsidP="00090A4E">
      <w:pPr>
        <w:pStyle w:val="Heading5"/>
      </w:pPr>
      <w:bookmarkStart w:id="4872" w:name="_Toc177127716"/>
      <w:r w:rsidRPr="00700022">
        <w:t>9.5.48</w:t>
      </w:r>
      <w:r w:rsidR="00E85499">
        <w:tab/>
      </w:r>
      <w:r w:rsidRPr="00700022">
        <w:t>Confirming actual travel costs</w:t>
      </w:r>
      <w:bookmarkEnd w:id="4872"/>
    </w:p>
    <w:tbl>
      <w:tblPr>
        <w:tblW w:w="0" w:type="auto"/>
        <w:tblInd w:w="113" w:type="dxa"/>
        <w:tblLayout w:type="fixed"/>
        <w:tblLook w:val="0000" w:firstRow="0" w:lastRow="0" w:firstColumn="0" w:lastColumn="0" w:noHBand="0" w:noVBand="0"/>
      </w:tblPr>
      <w:tblGrid>
        <w:gridCol w:w="992"/>
        <w:gridCol w:w="8363"/>
      </w:tblGrid>
      <w:tr w:rsidR="00715651" w:rsidRPr="00700022" w14:paraId="7731CA39" w14:textId="77777777" w:rsidTr="00715651">
        <w:tc>
          <w:tcPr>
            <w:tcW w:w="992" w:type="dxa"/>
          </w:tcPr>
          <w:bookmarkEnd w:id="4871"/>
          <w:p w14:paraId="4D061E57" w14:textId="77777777" w:rsidR="00715651" w:rsidRPr="00700022" w:rsidRDefault="00715651" w:rsidP="00090A4E">
            <w:pPr>
              <w:pStyle w:val="Sectiontext0"/>
              <w:jc w:val="center"/>
            </w:pPr>
            <w:r w:rsidRPr="00700022">
              <w:t>1.</w:t>
            </w:r>
          </w:p>
        </w:tc>
        <w:tc>
          <w:tcPr>
            <w:tcW w:w="8363" w:type="dxa"/>
          </w:tcPr>
          <w:p w14:paraId="2CBD59FB" w14:textId="25FCB612" w:rsidR="00715651" w:rsidRPr="00700022" w:rsidRDefault="00715651" w:rsidP="00504366">
            <w:pPr>
              <w:pStyle w:val="Sectiontext0"/>
            </w:pPr>
            <w:r w:rsidRPr="00700022">
              <w:t>A member must confirm whether any travel period for which they have received travelling allowance has been taken, using the Defence travel management system. They must do this within 28 days after they end their travel.</w:t>
            </w:r>
          </w:p>
        </w:tc>
      </w:tr>
      <w:tr w:rsidR="00715651" w:rsidRPr="00700022" w14:paraId="335B2298" w14:textId="77777777" w:rsidTr="00715651">
        <w:tc>
          <w:tcPr>
            <w:tcW w:w="992" w:type="dxa"/>
          </w:tcPr>
          <w:p w14:paraId="4C27D6F4" w14:textId="77777777" w:rsidR="00715651" w:rsidRPr="00700022" w:rsidRDefault="00715651" w:rsidP="00090A4E">
            <w:pPr>
              <w:pStyle w:val="Sectiontext0"/>
              <w:jc w:val="center"/>
            </w:pPr>
            <w:r w:rsidRPr="00700022">
              <w:t>2.</w:t>
            </w:r>
          </w:p>
        </w:tc>
        <w:tc>
          <w:tcPr>
            <w:tcW w:w="8363" w:type="dxa"/>
          </w:tcPr>
          <w:p w14:paraId="2F6E3E5C" w14:textId="17B1DEE0" w:rsidR="00715651" w:rsidRPr="00700022" w:rsidRDefault="00715651" w:rsidP="00504366">
            <w:pPr>
              <w:pStyle w:val="Sectiontext0"/>
              <w:rPr>
                <w:color w:val="0000FF"/>
              </w:rPr>
            </w:pPr>
            <w:r w:rsidRPr="00700022">
              <w:t>If the member has received more travelling allowance than they were eligible for (including any extra amount approved by CDF), they must repay the difference.</w:t>
            </w:r>
          </w:p>
        </w:tc>
      </w:tr>
    </w:tbl>
    <w:p w14:paraId="4A4AEC85" w14:textId="1B65EAF1" w:rsidR="00715651" w:rsidRPr="00700022" w:rsidRDefault="00715651" w:rsidP="00504366">
      <w:pPr>
        <w:pStyle w:val="Sectiontext0"/>
        <w:rPr>
          <w:rFonts w:cs="Arial"/>
        </w:rPr>
      </w:pPr>
    </w:p>
    <w:p w14:paraId="50F1A036" w14:textId="5EC8979D" w:rsidR="00D967C5" w:rsidRPr="00700022" w:rsidRDefault="00131A1D" w:rsidP="0060734B">
      <w:pPr>
        <w:pStyle w:val="Heading4"/>
      </w:pPr>
      <w:r>
        <w:br w:type="column"/>
      </w:r>
      <w:bookmarkStart w:id="4873" w:name="_Toc177127717"/>
      <w:r w:rsidR="00D967C5" w:rsidRPr="00700022">
        <w:lastRenderedPageBreak/>
        <w:t>Division 4: Travel allowance on removal</w:t>
      </w:r>
      <w:bookmarkEnd w:id="4873"/>
    </w:p>
    <w:p w14:paraId="609C1C2B" w14:textId="041FDE8A" w:rsidR="00D967C5" w:rsidRPr="00700022" w:rsidRDefault="00D967C5" w:rsidP="00090A4E">
      <w:pPr>
        <w:pStyle w:val="Heading5"/>
      </w:pPr>
      <w:bookmarkStart w:id="4874" w:name="_Toc177127718"/>
      <w:r w:rsidRPr="00700022">
        <w:t>9.5.49</w:t>
      </w:r>
      <w:r w:rsidR="00E85499">
        <w:tab/>
      </w:r>
      <w:r w:rsidRPr="00700022">
        <w:t>Member this Division applies to</w:t>
      </w:r>
      <w:bookmarkEnd w:id="4874"/>
    </w:p>
    <w:tbl>
      <w:tblPr>
        <w:tblW w:w="9359" w:type="dxa"/>
        <w:tblInd w:w="113" w:type="dxa"/>
        <w:tblLayout w:type="fixed"/>
        <w:tblLook w:val="04A0" w:firstRow="1" w:lastRow="0" w:firstColumn="1" w:lastColumn="0" w:noHBand="0" w:noVBand="1"/>
      </w:tblPr>
      <w:tblGrid>
        <w:gridCol w:w="992"/>
        <w:gridCol w:w="8367"/>
      </w:tblGrid>
      <w:tr w:rsidR="00D967C5" w:rsidRPr="00700022" w14:paraId="5DECC7E1" w14:textId="77777777" w:rsidTr="00D967C5">
        <w:tc>
          <w:tcPr>
            <w:tcW w:w="992" w:type="dxa"/>
          </w:tcPr>
          <w:p w14:paraId="5FF194AE" w14:textId="77777777" w:rsidR="00D967C5" w:rsidRPr="00700022" w:rsidRDefault="00D967C5" w:rsidP="00504366">
            <w:pPr>
              <w:pStyle w:val="Sectiontext0"/>
              <w:rPr>
                <w:lang w:eastAsia="en-US"/>
              </w:rPr>
            </w:pPr>
          </w:p>
        </w:tc>
        <w:tc>
          <w:tcPr>
            <w:tcW w:w="8367" w:type="dxa"/>
          </w:tcPr>
          <w:p w14:paraId="51E1C91A" w14:textId="77777777" w:rsidR="00D967C5" w:rsidRPr="00700022" w:rsidRDefault="00D967C5" w:rsidP="00504366">
            <w:pPr>
              <w:pStyle w:val="Sectiontext0"/>
              <w:rPr>
                <w:rFonts w:cs="Arial"/>
                <w:lang w:eastAsia="en-US"/>
              </w:rPr>
            </w:pPr>
            <w:r w:rsidRPr="00700022">
              <w:rPr>
                <w:rFonts w:cs="Arial"/>
                <w:lang w:eastAsia="en-US"/>
              </w:rPr>
              <w:t>This Division applies to a member who is eligible for the removal under Chapter 6 Part 5.</w:t>
            </w:r>
          </w:p>
        </w:tc>
      </w:tr>
    </w:tbl>
    <w:p w14:paraId="5FBCEFFB" w14:textId="1F2DDAB7" w:rsidR="00D967C5" w:rsidRPr="00700022" w:rsidRDefault="00D967C5" w:rsidP="00090A4E">
      <w:pPr>
        <w:pStyle w:val="Heading5"/>
      </w:pPr>
      <w:bookmarkStart w:id="4875" w:name="_Toc177127719"/>
      <w:r w:rsidRPr="00700022">
        <w:t>9.5.50</w:t>
      </w:r>
      <w:r w:rsidR="00E85499">
        <w:tab/>
      </w:r>
      <w:r w:rsidRPr="00700022">
        <w:t>Definitions</w:t>
      </w:r>
      <w:bookmarkEnd w:id="4875"/>
    </w:p>
    <w:tbl>
      <w:tblPr>
        <w:tblW w:w="9359" w:type="dxa"/>
        <w:tblInd w:w="113" w:type="dxa"/>
        <w:tblLayout w:type="fixed"/>
        <w:tblLook w:val="04A0" w:firstRow="1" w:lastRow="0" w:firstColumn="1" w:lastColumn="0" w:noHBand="0" w:noVBand="1"/>
      </w:tblPr>
      <w:tblGrid>
        <w:gridCol w:w="992"/>
        <w:gridCol w:w="8367"/>
      </w:tblGrid>
      <w:tr w:rsidR="00D967C5" w:rsidRPr="00700022" w14:paraId="55624F02" w14:textId="77777777" w:rsidTr="00D967C5">
        <w:tc>
          <w:tcPr>
            <w:tcW w:w="992" w:type="dxa"/>
          </w:tcPr>
          <w:p w14:paraId="6E4F69F1" w14:textId="77777777" w:rsidR="00D967C5" w:rsidRPr="00700022" w:rsidRDefault="00D967C5" w:rsidP="00504366">
            <w:pPr>
              <w:pStyle w:val="Sectiontext0"/>
              <w:rPr>
                <w:lang w:eastAsia="en-US"/>
              </w:rPr>
            </w:pPr>
          </w:p>
        </w:tc>
        <w:tc>
          <w:tcPr>
            <w:tcW w:w="8367" w:type="dxa"/>
          </w:tcPr>
          <w:p w14:paraId="77A022C1" w14:textId="77777777" w:rsidR="00D967C5" w:rsidRPr="00700022" w:rsidRDefault="00D967C5" w:rsidP="00504366">
            <w:pPr>
              <w:pStyle w:val="Sectiontext0"/>
              <w:rPr>
                <w:rFonts w:cs="Arial"/>
                <w:lang w:eastAsia="en-US"/>
              </w:rPr>
            </w:pPr>
            <w:r w:rsidRPr="00700022">
              <w:rPr>
                <w:rFonts w:cs="Arial"/>
                <w:lang w:eastAsia="en-US"/>
              </w:rPr>
              <w:t>In this Division, the following apply.</w:t>
            </w:r>
          </w:p>
        </w:tc>
      </w:tr>
      <w:tr w:rsidR="00D967C5" w:rsidRPr="00700022" w14:paraId="75A5A497" w14:textId="77777777" w:rsidTr="00D967C5">
        <w:tc>
          <w:tcPr>
            <w:tcW w:w="992" w:type="dxa"/>
          </w:tcPr>
          <w:p w14:paraId="377DD42C" w14:textId="77777777" w:rsidR="00D967C5" w:rsidRPr="00700022" w:rsidRDefault="00D967C5" w:rsidP="00504366">
            <w:pPr>
              <w:pStyle w:val="Sectiontext0"/>
              <w:rPr>
                <w:lang w:eastAsia="en-US"/>
              </w:rPr>
            </w:pPr>
          </w:p>
        </w:tc>
        <w:tc>
          <w:tcPr>
            <w:tcW w:w="8367" w:type="dxa"/>
          </w:tcPr>
          <w:p w14:paraId="71416AA8" w14:textId="0BB270AE" w:rsidR="00D967C5" w:rsidRPr="00700022" w:rsidRDefault="00D967C5" w:rsidP="00504366">
            <w:pPr>
              <w:pStyle w:val="Sectiontext0"/>
              <w:rPr>
                <w:rFonts w:cs="Arial"/>
                <w:lang w:eastAsia="en-US"/>
              </w:rPr>
            </w:pPr>
            <w:r w:rsidRPr="00700022">
              <w:rPr>
                <w:rFonts w:cs="Arial"/>
                <w:b/>
                <w:lang w:eastAsia="en-US"/>
              </w:rPr>
              <w:t>Person</w:t>
            </w:r>
            <w:r w:rsidRPr="00700022">
              <w:rPr>
                <w:rFonts w:cs="Arial"/>
                <w:lang w:eastAsia="en-US"/>
              </w:rPr>
              <w:t xml:space="preserve"> means the member</w:t>
            </w:r>
            <w:r w:rsidR="00ED39E6" w:rsidRPr="00057324">
              <w:t>, their resident family or recognised other persons</w:t>
            </w:r>
            <w:r w:rsidRPr="00700022">
              <w:rPr>
                <w:rFonts w:cs="Arial"/>
                <w:lang w:eastAsia="en-US"/>
              </w:rPr>
              <w:t>.</w:t>
            </w:r>
          </w:p>
        </w:tc>
      </w:tr>
      <w:tr w:rsidR="00D967C5" w:rsidRPr="00700022" w14:paraId="6BB954D0" w14:textId="77777777" w:rsidTr="00D967C5">
        <w:tc>
          <w:tcPr>
            <w:tcW w:w="992" w:type="dxa"/>
          </w:tcPr>
          <w:p w14:paraId="6EA834E8" w14:textId="77777777" w:rsidR="00D967C5" w:rsidRPr="00700022" w:rsidRDefault="00D967C5" w:rsidP="00504366">
            <w:pPr>
              <w:pStyle w:val="Sectiontext0"/>
              <w:rPr>
                <w:lang w:eastAsia="en-US"/>
              </w:rPr>
            </w:pPr>
          </w:p>
        </w:tc>
        <w:tc>
          <w:tcPr>
            <w:tcW w:w="8367" w:type="dxa"/>
          </w:tcPr>
          <w:p w14:paraId="46029274" w14:textId="77777777" w:rsidR="00D967C5" w:rsidRPr="00700022" w:rsidRDefault="00D967C5" w:rsidP="00504366">
            <w:pPr>
              <w:pStyle w:val="Sectiontext0"/>
              <w:rPr>
                <w:rFonts w:cs="Arial"/>
                <w:lang w:eastAsia="en-US"/>
              </w:rPr>
            </w:pPr>
            <w:r w:rsidRPr="00700022">
              <w:rPr>
                <w:rFonts w:cs="Arial"/>
                <w:b/>
                <w:lang w:eastAsia="en-US"/>
              </w:rPr>
              <w:t xml:space="preserve">Travel allowance </w:t>
            </w:r>
            <w:r w:rsidRPr="00700022">
              <w:rPr>
                <w:rFonts w:cs="Arial"/>
                <w:lang w:eastAsia="en-US"/>
              </w:rPr>
              <w:t>has the meaning given in section 9.5.51</w:t>
            </w:r>
          </w:p>
        </w:tc>
      </w:tr>
    </w:tbl>
    <w:p w14:paraId="3FF7A640" w14:textId="30140D58" w:rsidR="00D967C5" w:rsidRPr="00700022" w:rsidRDefault="00D967C5" w:rsidP="00090A4E">
      <w:pPr>
        <w:pStyle w:val="Heading5"/>
      </w:pPr>
      <w:bookmarkStart w:id="4876" w:name="_Toc177127720"/>
      <w:r w:rsidRPr="00700022">
        <w:t>9.5.51</w:t>
      </w:r>
      <w:r w:rsidR="00E85499">
        <w:tab/>
      </w:r>
      <w:r w:rsidRPr="00700022">
        <w:t>Travel allowance on removal</w:t>
      </w:r>
      <w:bookmarkEnd w:id="4876"/>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030500AE" w14:textId="77777777" w:rsidTr="00D967C5">
        <w:tc>
          <w:tcPr>
            <w:tcW w:w="992" w:type="dxa"/>
          </w:tcPr>
          <w:p w14:paraId="1AB1B44D" w14:textId="77777777" w:rsidR="00D967C5" w:rsidRPr="00700022" w:rsidRDefault="00D967C5" w:rsidP="00504366">
            <w:pPr>
              <w:pStyle w:val="Sectiontext0"/>
              <w:rPr>
                <w:lang w:eastAsia="en-US"/>
              </w:rPr>
            </w:pPr>
          </w:p>
        </w:tc>
        <w:tc>
          <w:tcPr>
            <w:tcW w:w="8367" w:type="dxa"/>
            <w:gridSpan w:val="2"/>
          </w:tcPr>
          <w:p w14:paraId="2E5EB9A7" w14:textId="77777777" w:rsidR="00D967C5" w:rsidRPr="00700022" w:rsidRDefault="00D967C5" w:rsidP="00504366">
            <w:pPr>
              <w:pStyle w:val="Sectiontext0"/>
              <w:rPr>
                <w:rFonts w:cs="Arial"/>
                <w:lang w:eastAsia="en-US"/>
              </w:rPr>
            </w:pPr>
            <w:r w:rsidRPr="00700022">
              <w:rPr>
                <w:rFonts w:cs="Arial"/>
                <w:lang w:eastAsia="en-US"/>
              </w:rPr>
              <w:t>Travel allowance means the sum of any of the following components that the member is eligible for.</w:t>
            </w:r>
          </w:p>
        </w:tc>
      </w:tr>
      <w:tr w:rsidR="00D967C5" w:rsidRPr="00700022" w14:paraId="152AC38D" w14:textId="77777777" w:rsidTr="00D967C5">
        <w:tc>
          <w:tcPr>
            <w:tcW w:w="992" w:type="dxa"/>
          </w:tcPr>
          <w:p w14:paraId="71F7D1D9" w14:textId="77777777" w:rsidR="00D967C5" w:rsidRPr="00700022" w:rsidRDefault="00D967C5" w:rsidP="00504366">
            <w:pPr>
              <w:pStyle w:val="Sectiontext0"/>
              <w:rPr>
                <w:lang w:eastAsia="en-US"/>
              </w:rPr>
            </w:pPr>
          </w:p>
        </w:tc>
        <w:tc>
          <w:tcPr>
            <w:tcW w:w="563" w:type="dxa"/>
            <w:hideMark/>
          </w:tcPr>
          <w:p w14:paraId="4B3A6C57" w14:textId="77777777" w:rsidR="00D967C5" w:rsidRPr="00700022" w:rsidRDefault="00D967C5" w:rsidP="00504366">
            <w:pPr>
              <w:pStyle w:val="Sectiontext0"/>
              <w:rPr>
                <w:rFonts w:cs="Arial"/>
                <w:lang w:eastAsia="en-US"/>
              </w:rPr>
            </w:pPr>
            <w:r w:rsidRPr="00700022">
              <w:rPr>
                <w:rFonts w:cs="Arial"/>
                <w:lang w:eastAsia="en-US"/>
              </w:rPr>
              <w:t>a.</w:t>
            </w:r>
          </w:p>
        </w:tc>
        <w:tc>
          <w:tcPr>
            <w:tcW w:w="7804" w:type="dxa"/>
          </w:tcPr>
          <w:p w14:paraId="1B5B35C7" w14:textId="77777777" w:rsidR="00D967C5" w:rsidRPr="00700022" w:rsidRDefault="00D967C5" w:rsidP="00504366">
            <w:pPr>
              <w:pStyle w:val="Sectiontext0"/>
              <w:rPr>
                <w:rFonts w:cs="Arial"/>
                <w:lang w:eastAsia="en-US"/>
              </w:rPr>
            </w:pPr>
            <w:r w:rsidRPr="00700022">
              <w:rPr>
                <w:iCs/>
              </w:rPr>
              <w:t>Accommodation.</w:t>
            </w:r>
          </w:p>
        </w:tc>
      </w:tr>
      <w:tr w:rsidR="00D967C5" w:rsidRPr="00700022" w14:paraId="3455ABAA" w14:textId="77777777" w:rsidTr="00D967C5">
        <w:tc>
          <w:tcPr>
            <w:tcW w:w="992" w:type="dxa"/>
          </w:tcPr>
          <w:p w14:paraId="249CAACD" w14:textId="77777777" w:rsidR="00D967C5" w:rsidRPr="00700022" w:rsidRDefault="00D967C5" w:rsidP="00504366">
            <w:pPr>
              <w:pStyle w:val="Sectiontext0"/>
              <w:rPr>
                <w:lang w:eastAsia="en-US"/>
              </w:rPr>
            </w:pPr>
          </w:p>
        </w:tc>
        <w:tc>
          <w:tcPr>
            <w:tcW w:w="563" w:type="dxa"/>
          </w:tcPr>
          <w:p w14:paraId="29514541" w14:textId="77777777" w:rsidR="00D967C5" w:rsidRPr="00700022" w:rsidRDefault="00D967C5" w:rsidP="00504366">
            <w:pPr>
              <w:pStyle w:val="Sectiontext0"/>
              <w:rPr>
                <w:rFonts w:cs="Arial"/>
                <w:lang w:eastAsia="en-US"/>
              </w:rPr>
            </w:pPr>
            <w:r w:rsidRPr="00700022">
              <w:rPr>
                <w:rFonts w:cs="Arial"/>
                <w:lang w:eastAsia="en-US"/>
              </w:rPr>
              <w:t>b.</w:t>
            </w:r>
          </w:p>
        </w:tc>
        <w:tc>
          <w:tcPr>
            <w:tcW w:w="7804" w:type="dxa"/>
          </w:tcPr>
          <w:p w14:paraId="2DDA8CBB" w14:textId="77777777" w:rsidR="00D967C5" w:rsidRPr="00700022" w:rsidRDefault="00D967C5" w:rsidP="00504366">
            <w:pPr>
              <w:pStyle w:val="Sectiontext0"/>
              <w:rPr>
                <w:iCs/>
              </w:rPr>
            </w:pPr>
            <w:r w:rsidRPr="00700022">
              <w:rPr>
                <w:iCs/>
              </w:rPr>
              <w:t>Meals on removal.</w:t>
            </w:r>
          </w:p>
        </w:tc>
      </w:tr>
      <w:tr w:rsidR="00D967C5" w:rsidRPr="00700022" w14:paraId="338A6503" w14:textId="77777777" w:rsidTr="00D967C5">
        <w:tc>
          <w:tcPr>
            <w:tcW w:w="992" w:type="dxa"/>
          </w:tcPr>
          <w:p w14:paraId="55A76868" w14:textId="77777777" w:rsidR="00D967C5" w:rsidRPr="00700022" w:rsidRDefault="00D967C5" w:rsidP="00504366">
            <w:pPr>
              <w:pStyle w:val="Sectiontext0"/>
              <w:rPr>
                <w:lang w:eastAsia="en-US"/>
              </w:rPr>
            </w:pPr>
          </w:p>
        </w:tc>
        <w:tc>
          <w:tcPr>
            <w:tcW w:w="563" w:type="dxa"/>
          </w:tcPr>
          <w:p w14:paraId="125D3AD8" w14:textId="77777777" w:rsidR="00D967C5" w:rsidRPr="00700022" w:rsidRDefault="00D967C5" w:rsidP="00504366">
            <w:pPr>
              <w:pStyle w:val="Sectiontext0"/>
              <w:rPr>
                <w:rFonts w:cs="Arial"/>
                <w:lang w:eastAsia="en-US"/>
              </w:rPr>
            </w:pPr>
            <w:r w:rsidRPr="00700022">
              <w:rPr>
                <w:rFonts w:cs="Arial"/>
                <w:lang w:eastAsia="en-US"/>
              </w:rPr>
              <w:t>c.</w:t>
            </w:r>
          </w:p>
        </w:tc>
        <w:tc>
          <w:tcPr>
            <w:tcW w:w="7804" w:type="dxa"/>
          </w:tcPr>
          <w:p w14:paraId="1DA73AE0" w14:textId="77777777" w:rsidR="00D967C5" w:rsidRPr="00700022" w:rsidRDefault="00D967C5" w:rsidP="00504366">
            <w:pPr>
              <w:pStyle w:val="Sectiontext0"/>
              <w:rPr>
                <w:iCs/>
              </w:rPr>
            </w:pPr>
            <w:r w:rsidRPr="00700022">
              <w:rPr>
                <w:iCs/>
              </w:rPr>
              <w:t>Incidentals on removal.</w:t>
            </w:r>
          </w:p>
        </w:tc>
      </w:tr>
      <w:tr w:rsidR="00D967C5" w:rsidRPr="00700022" w14:paraId="7A35ED69" w14:textId="77777777" w:rsidTr="00D967C5">
        <w:tc>
          <w:tcPr>
            <w:tcW w:w="992" w:type="dxa"/>
          </w:tcPr>
          <w:p w14:paraId="5F52026C" w14:textId="77777777" w:rsidR="00D967C5" w:rsidRPr="00700022" w:rsidRDefault="00D967C5" w:rsidP="00504366">
            <w:pPr>
              <w:pStyle w:val="Sectiontext0"/>
              <w:rPr>
                <w:lang w:eastAsia="en-US"/>
              </w:rPr>
            </w:pPr>
          </w:p>
        </w:tc>
        <w:tc>
          <w:tcPr>
            <w:tcW w:w="563" w:type="dxa"/>
          </w:tcPr>
          <w:p w14:paraId="6833DD5F" w14:textId="77777777" w:rsidR="00D967C5" w:rsidRPr="00700022" w:rsidRDefault="00D967C5" w:rsidP="00504366">
            <w:pPr>
              <w:pStyle w:val="Sectiontext0"/>
              <w:rPr>
                <w:rFonts w:cs="Arial"/>
                <w:lang w:eastAsia="en-US"/>
              </w:rPr>
            </w:pPr>
            <w:r w:rsidRPr="00700022">
              <w:rPr>
                <w:rFonts w:cs="Arial"/>
                <w:lang w:eastAsia="en-US"/>
              </w:rPr>
              <w:t>d.</w:t>
            </w:r>
          </w:p>
        </w:tc>
        <w:tc>
          <w:tcPr>
            <w:tcW w:w="7804" w:type="dxa"/>
          </w:tcPr>
          <w:p w14:paraId="28C0742F" w14:textId="77777777" w:rsidR="00D967C5" w:rsidRPr="00700022" w:rsidRDefault="00D967C5" w:rsidP="00504366">
            <w:pPr>
              <w:pStyle w:val="Sectiontext0"/>
              <w:rPr>
                <w:iCs/>
              </w:rPr>
            </w:pPr>
            <w:r w:rsidRPr="00700022">
              <w:rPr>
                <w:iCs/>
              </w:rPr>
              <w:t>Door-to-door costs on removal.</w:t>
            </w:r>
          </w:p>
        </w:tc>
      </w:tr>
      <w:tr w:rsidR="00D967C5" w:rsidRPr="00700022" w14:paraId="06AC1DA2" w14:textId="77777777" w:rsidTr="00D967C5">
        <w:tc>
          <w:tcPr>
            <w:tcW w:w="992" w:type="dxa"/>
          </w:tcPr>
          <w:p w14:paraId="01E1DA25" w14:textId="77777777" w:rsidR="00D967C5" w:rsidRPr="00700022" w:rsidRDefault="00D967C5" w:rsidP="00504366">
            <w:pPr>
              <w:pStyle w:val="Sectiontext0"/>
              <w:rPr>
                <w:lang w:eastAsia="en-US"/>
              </w:rPr>
            </w:pPr>
          </w:p>
        </w:tc>
        <w:tc>
          <w:tcPr>
            <w:tcW w:w="8367" w:type="dxa"/>
            <w:gridSpan w:val="2"/>
          </w:tcPr>
          <w:p w14:paraId="507A80CD" w14:textId="08FB6D74" w:rsidR="00D967C5" w:rsidRPr="00700022" w:rsidRDefault="00D967C5" w:rsidP="00D4265B">
            <w:pPr>
              <w:pStyle w:val="notepara"/>
            </w:pPr>
            <w:r w:rsidRPr="00700022">
              <w:rPr>
                <w:b/>
              </w:rPr>
              <w:t>Note:</w:t>
            </w:r>
            <w:r w:rsidR="00C95073">
              <w:tab/>
            </w:r>
            <w:r w:rsidRPr="00700022">
              <w:t>The total travel allowance on removal may be reduced by section 6.5A.12.</w:t>
            </w:r>
          </w:p>
        </w:tc>
      </w:tr>
    </w:tbl>
    <w:p w14:paraId="13F97C36" w14:textId="03623F4B" w:rsidR="00D967C5" w:rsidRPr="00700022" w:rsidRDefault="00D967C5" w:rsidP="00090A4E">
      <w:pPr>
        <w:pStyle w:val="Heading5"/>
      </w:pPr>
      <w:bookmarkStart w:id="4877" w:name="_Toc177127721"/>
      <w:r w:rsidRPr="00700022">
        <w:t>9.5.52</w:t>
      </w:r>
      <w:r w:rsidR="00E85499">
        <w:tab/>
      </w:r>
      <w:r w:rsidRPr="00700022">
        <w:t>Measurement of distances</w:t>
      </w:r>
      <w:bookmarkEnd w:id="4877"/>
    </w:p>
    <w:tbl>
      <w:tblPr>
        <w:tblW w:w="9359" w:type="dxa"/>
        <w:tblInd w:w="113" w:type="dxa"/>
        <w:tblLayout w:type="fixed"/>
        <w:tblLook w:val="04A0" w:firstRow="1" w:lastRow="0" w:firstColumn="1" w:lastColumn="0" w:noHBand="0" w:noVBand="1"/>
      </w:tblPr>
      <w:tblGrid>
        <w:gridCol w:w="992"/>
        <w:gridCol w:w="8367"/>
      </w:tblGrid>
      <w:tr w:rsidR="00D967C5" w:rsidRPr="00700022" w14:paraId="1D90A8FB" w14:textId="77777777" w:rsidTr="00D967C5">
        <w:tc>
          <w:tcPr>
            <w:tcW w:w="992" w:type="dxa"/>
          </w:tcPr>
          <w:p w14:paraId="651EEB79" w14:textId="77777777" w:rsidR="00D967C5" w:rsidRPr="00700022" w:rsidRDefault="00D967C5" w:rsidP="00504366">
            <w:pPr>
              <w:pStyle w:val="Sectiontext0"/>
              <w:rPr>
                <w:lang w:eastAsia="en-US"/>
              </w:rPr>
            </w:pPr>
          </w:p>
        </w:tc>
        <w:tc>
          <w:tcPr>
            <w:tcW w:w="8367" w:type="dxa"/>
          </w:tcPr>
          <w:p w14:paraId="6E3C6236" w14:textId="77777777" w:rsidR="00D967C5" w:rsidRPr="00700022" w:rsidRDefault="00D967C5" w:rsidP="00504366">
            <w:pPr>
              <w:pStyle w:val="Sectiontext0"/>
              <w:rPr>
                <w:rFonts w:cs="Arial"/>
                <w:lang w:eastAsia="en-US"/>
              </w:rPr>
            </w:pPr>
            <w:r w:rsidRPr="00700022">
              <w:rPr>
                <w:rFonts w:cs="Arial"/>
                <w:lang w:eastAsia="en-US"/>
              </w:rPr>
              <w:t>For the purpose of this Division, a distance is the number of kilometres to be travelled by the most direct and practicable route.</w:t>
            </w:r>
          </w:p>
        </w:tc>
      </w:tr>
    </w:tbl>
    <w:p w14:paraId="51AF664C" w14:textId="55FC6716" w:rsidR="00D967C5" w:rsidRPr="00700022" w:rsidRDefault="00D967C5" w:rsidP="00090A4E">
      <w:pPr>
        <w:pStyle w:val="Heading5"/>
      </w:pPr>
      <w:bookmarkStart w:id="4878" w:name="_Toc177127722"/>
      <w:r w:rsidRPr="00700022">
        <w:t>9.5.53</w:t>
      </w:r>
      <w:r w:rsidR="00E85499">
        <w:tab/>
      </w:r>
      <w:r w:rsidRPr="00700022">
        <w:t>Accommodation on removal</w:t>
      </w:r>
      <w:bookmarkEnd w:id="4878"/>
    </w:p>
    <w:tbl>
      <w:tblPr>
        <w:tblW w:w="9359" w:type="dxa"/>
        <w:tblInd w:w="113" w:type="dxa"/>
        <w:tblLayout w:type="fixed"/>
        <w:tblLook w:val="04A0" w:firstRow="1" w:lastRow="0" w:firstColumn="1" w:lastColumn="0" w:noHBand="0" w:noVBand="1"/>
      </w:tblPr>
      <w:tblGrid>
        <w:gridCol w:w="992"/>
        <w:gridCol w:w="563"/>
        <w:gridCol w:w="567"/>
        <w:gridCol w:w="7237"/>
      </w:tblGrid>
      <w:tr w:rsidR="00D967C5" w:rsidRPr="00700022" w14:paraId="436A03CE" w14:textId="77777777" w:rsidTr="00D967C5">
        <w:tc>
          <w:tcPr>
            <w:tcW w:w="992" w:type="dxa"/>
          </w:tcPr>
          <w:p w14:paraId="50F44587" w14:textId="77777777" w:rsidR="00D967C5" w:rsidRPr="00700022" w:rsidRDefault="00D967C5" w:rsidP="00090A4E">
            <w:pPr>
              <w:pStyle w:val="Sectiontext0"/>
              <w:jc w:val="center"/>
              <w:rPr>
                <w:lang w:eastAsia="en-US"/>
              </w:rPr>
            </w:pPr>
            <w:r w:rsidRPr="00700022">
              <w:rPr>
                <w:lang w:eastAsia="en-US"/>
              </w:rPr>
              <w:t>1.</w:t>
            </w:r>
          </w:p>
        </w:tc>
        <w:tc>
          <w:tcPr>
            <w:tcW w:w="8367" w:type="dxa"/>
            <w:gridSpan w:val="3"/>
          </w:tcPr>
          <w:p w14:paraId="461C36AA" w14:textId="77777777" w:rsidR="00D967C5" w:rsidRPr="00700022" w:rsidRDefault="00D967C5" w:rsidP="00504366">
            <w:pPr>
              <w:pStyle w:val="Sectiontext0"/>
              <w:rPr>
                <w:rFonts w:cs="Arial"/>
                <w:lang w:eastAsia="en-US"/>
              </w:rPr>
            </w:pPr>
            <w:r w:rsidRPr="00700022">
              <w:rPr>
                <w:rFonts w:cs="Arial"/>
                <w:lang w:eastAsia="en-US"/>
              </w:rPr>
              <w:t xml:space="preserve">A member is eligible for the accommodation component of travel allowance for a person </w:t>
            </w:r>
            <w:r w:rsidRPr="00700022">
              <w:rPr>
                <w:iCs/>
              </w:rPr>
              <w:t xml:space="preserve">for each night requiring an overnight stay in the allowable travel time </w:t>
            </w:r>
            <w:r w:rsidRPr="00700022">
              <w:rPr>
                <w:rFonts w:cs="Arial"/>
                <w:lang w:eastAsia="en-US"/>
              </w:rPr>
              <w:t xml:space="preserve">if all the following apply. </w:t>
            </w:r>
          </w:p>
        </w:tc>
      </w:tr>
      <w:tr w:rsidR="00D967C5" w:rsidRPr="00700022" w14:paraId="6C538A46" w14:textId="77777777" w:rsidTr="00D967C5">
        <w:tc>
          <w:tcPr>
            <w:tcW w:w="992" w:type="dxa"/>
          </w:tcPr>
          <w:p w14:paraId="5520CCD4" w14:textId="77777777" w:rsidR="00D967C5" w:rsidRPr="00700022" w:rsidRDefault="00D967C5" w:rsidP="00090A4E">
            <w:pPr>
              <w:pStyle w:val="Sectiontext0"/>
              <w:jc w:val="center"/>
              <w:rPr>
                <w:lang w:eastAsia="en-US"/>
              </w:rPr>
            </w:pPr>
          </w:p>
        </w:tc>
        <w:tc>
          <w:tcPr>
            <w:tcW w:w="563" w:type="dxa"/>
          </w:tcPr>
          <w:p w14:paraId="665EB66F" w14:textId="77777777" w:rsidR="00D967C5" w:rsidRPr="00700022" w:rsidRDefault="00D967C5" w:rsidP="00504366">
            <w:pPr>
              <w:pStyle w:val="Sectiontext0"/>
              <w:rPr>
                <w:rFonts w:cs="Arial"/>
                <w:lang w:eastAsia="en-US"/>
              </w:rPr>
            </w:pPr>
            <w:r w:rsidRPr="00700022">
              <w:rPr>
                <w:rFonts w:cs="Arial"/>
                <w:lang w:eastAsia="en-US"/>
              </w:rPr>
              <w:t>a.</w:t>
            </w:r>
          </w:p>
        </w:tc>
        <w:tc>
          <w:tcPr>
            <w:tcW w:w="7804" w:type="dxa"/>
            <w:gridSpan w:val="2"/>
          </w:tcPr>
          <w:p w14:paraId="5A899CDC" w14:textId="77777777" w:rsidR="00D967C5" w:rsidRPr="00700022" w:rsidRDefault="00D967C5" w:rsidP="00504366">
            <w:pPr>
              <w:pStyle w:val="Sectiontext0"/>
              <w:rPr>
                <w:iCs/>
              </w:rPr>
            </w:pPr>
            <w:r w:rsidRPr="00700022">
              <w:rPr>
                <w:iCs/>
              </w:rPr>
              <w:t xml:space="preserve">The </w:t>
            </w:r>
            <w:r w:rsidRPr="00700022">
              <w:rPr>
                <w:rFonts w:cs="Arial"/>
                <w:lang w:eastAsia="en-US"/>
              </w:rPr>
              <w:t>person is travelling in connection with the member’s removal.</w:t>
            </w:r>
          </w:p>
        </w:tc>
      </w:tr>
      <w:tr w:rsidR="00D967C5" w:rsidRPr="00700022" w14:paraId="4B2A5869" w14:textId="77777777" w:rsidTr="00D967C5">
        <w:tc>
          <w:tcPr>
            <w:tcW w:w="992" w:type="dxa"/>
          </w:tcPr>
          <w:p w14:paraId="5BEC7DEA" w14:textId="77777777" w:rsidR="00D967C5" w:rsidRPr="00700022" w:rsidRDefault="00D967C5" w:rsidP="00090A4E">
            <w:pPr>
              <w:pStyle w:val="Sectiontext0"/>
              <w:jc w:val="center"/>
              <w:rPr>
                <w:lang w:eastAsia="en-US"/>
              </w:rPr>
            </w:pPr>
          </w:p>
        </w:tc>
        <w:tc>
          <w:tcPr>
            <w:tcW w:w="563" w:type="dxa"/>
          </w:tcPr>
          <w:p w14:paraId="1AA755CC" w14:textId="77777777" w:rsidR="00D967C5" w:rsidRPr="00700022" w:rsidRDefault="00D967C5" w:rsidP="00504366">
            <w:pPr>
              <w:pStyle w:val="Sectiontext0"/>
              <w:rPr>
                <w:rFonts w:cs="Arial"/>
                <w:lang w:eastAsia="en-US"/>
              </w:rPr>
            </w:pPr>
            <w:r w:rsidRPr="00700022">
              <w:rPr>
                <w:rFonts w:cs="Arial"/>
                <w:lang w:eastAsia="en-US"/>
              </w:rPr>
              <w:t>b.</w:t>
            </w:r>
          </w:p>
        </w:tc>
        <w:tc>
          <w:tcPr>
            <w:tcW w:w="7804" w:type="dxa"/>
            <w:gridSpan w:val="2"/>
          </w:tcPr>
          <w:p w14:paraId="20933A25" w14:textId="77777777" w:rsidR="00D967C5" w:rsidRPr="00700022" w:rsidRDefault="00D967C5" w:rsidP="00504366">
            <w:pPr>
              <w:pStyle w:val="Sectiontext0"/>
              <w:rPr>
                <w:iCs/>
              </w:rPr>
            </w:pPr>
            <w:r w:rsidRPr="00700022">
              <w:rPr>
                <w:iCs/>
              </w:rPr>
              <w:t>The person is travelling in a vehicle for which vehicle allowance is payable.</w:t>
            </w:r>
          </w:p>
        </w:tc>
      </w:tr>
      <w:tr w:rsidR="00D967C5" w:rsidRPr="00700022" w14:paraId="36230C74" w14:textId="77777777" w:rsidTr="00D967C5">
        <w:tc>
          <w:tcPr>
            <w:tcW w:w="992" w:type="dxa"/>
          </w:tcPr>
          <w:p w14:paraId="328E8C1D" w14:textId="77777777" w:rsidR="00D967C5" w:rsidRPr="00700022" w:rsidRDefault="00D967C5" w:rsidP="00090A4E">
            <w:pPr>
              <w:pStyle w:val="Sectiontext0"/>
              <w:jc w:val="center"/>
              <w:rPr>
                <w:lang w:eastAsia="en-US"/>
              </w:rPr>
            </w:pPr>
          </w:p>
        </w:tc>
        <w:tc>
          <w:tcPr>
            <w:tcW w:w="563" w:type="dxa"/>
          </w:tcPr>
          <w:p w14:paraId="21A1F174" w14:textId="77777777" w:rsidR="00D967C5" w:rsidRPr="00700022" w:rsidRDefault="00D967C5" w:rsidP="00504366">
            <w:pPr>
              <w:pStyle w:val="Sectiontext0"/>
              <w:rPr>
                <w:rFonts w:cs="Arial"/>
                <w:lang w:eastAsia="en-US"/>
              </w:rPr>
            </w:pPr>
            <w:r w:rsidRPr="00700022">
              <w:rPr>
                <w:rFonts w:cs="Arial"/>
                <w:lang w:eastAsia="en-US"/>
              </w:rPr>
              <w:t>c.</w:t>
            </w:r>
          </w:p>
        </w:tc>
        <w:tc>
          <w:tcPr>
            <w:tcW w:w="7804" w:type="dxa"/>
            <w:gridSpan w:val="2"/>
          </w:tcPr>
          <w:p w14:paraId="5CB8BC77" w14:textId="77777777" w:rsidR="00D967C5" w:rsidRPr="00700022" w:rsidRDefault="00D967C5" w:rsidP="00504366">
            <w:pPr>
              <w:pStyle w:val="Sectiontext0"/>
              <w:rPr>
                <w:iCs/>
              </w:rPr>
            </w:pPr>
            <w:r w:rsidRPr="00700022">
              <w:rPr>
                <w:rFonts w:cs="Arial"/>
                <w:lang w:eastAsia="en-US"/>
              </w:rPr>
              <w:t>If the member were to drive a vehicle, the distance to be driven is equal to or greater than one of the following.</w:t>
            </w:r>
          </w:p>
        </w:tc>
      </w:tr>
      <w:tr w:rsidR="00D967C5" w:rsidRPr="00700022" w14:paraId="6F4EA8DA" w14:textId="77777777" w:rsidTr="00D967C5">
        <w:tc>
          <w:tcPr>
            <w:tcW w:w="992" w:type="dxa"/>
          </w:tcPr>
          <w:p w14:paraId="79A19534" w14:textId="77777777" w:rsidR="00D967C5" w:rsidRPr="00700022" w:rsidRDefault="00D967C5" w:rsidP="00090A4E">
            <w:pPr>
              <w:pStyle w:val="Sectiontext0"/>
              <w:jc w:val="center"/>
              <w:rPr>
                <w:lang w:eastAsia="en-US"/>
              </w:rPr>
            </w:pPr>
          </w:p>
        </w:tc>
        <w:tc>
          <w:tcPr>
            <w:tcW w:w="563" w:type="dxa"/>
          </w:tcPr>
          <w:p w14:paraId="46E5EEA4" w14:textId="77777777" w:rsidR="00D967C5" w:rsidRPr="00700022" w:rsidRDefault="00D967C5" w:rsidP="00504366">
            <w:pPr>
              <w:pStyle w:val="Sectiontext0"/>
              <w:rPr>
                <w:rFonts w:cs="Arial"/>
                <w:iCs/>
                <w:lang w:eastAsia="en-US"/>
              </w:rPr>
            </w:pPr>
          </w:p>
        </w:tc>
        <w:tc>
          <w:tcPr>
            <w:tcW w:w="567" w:type="dxa"/>
            <w:hideMark/>
          </w:tcPr>
          <w:p w14:paraId="7E00E211" w14:textId="77777777" w:rsidR="00D967C5" w:rsidRPr="00700022" w:rsidRDefault="00D967C5" w:rsidP="00504366">
            <w:pPr>
              <w:pStyle w:val="Sectiontext0"/>
              <w:rPr>
                <w:rFonts w:cs="Arial"/>
                <w:iCs/>
                <w:lang w:eastAsia="en-US"/>
              </w:rPr>
            </w:pPr>
            <w:r w:rsidRPr="00700022">
              <w:rPr>
                <w:rFonts w:cs="Arial"/>
                <w:iCs/>
                <w:lang w:eastAsia="en-US"/>
              </w:rPr>
              <w:t>i.</w:t>
            </w:r>
          </w:p>
        </w:tc>
        <w:tc>
          <w:tcPr>
            <w:tcW w:w="7237" w:type="dxa"/>
          </w:tcPr>
          <w:p w14:paraId="02ED93E0" w14:textId="77777777" w:rsidR="00D967C5" w:rsidRPr="00700022" w:rsidRDefault="00D967C5" w:rsidP="00504366">
            <w:pPr>
              <w:pStyle w:val="Sectiontext0"/>
              <w:rPr>
                <w:rFonts w:cs="Arial"/>
                <w:iCs/>
                <w:lang w:eastAsia="en-US"/>
              </w:rPr>
            </w:pPr>
            <w:r w:rsidRPr="00700022">
              <w:rPr>
                <w:iCs/>
              </w:rPr>
              <w:t xml:space="preserve">If the vehicle is towing an item </w:t>
            </w:r>
            <w:r w:rsidRPr="00700022">
              <w:rPr>
                <w:rFonts w:cs="Arial"/>
                <w:iCs/>
              </w:rPr>
              <w:t>—</w:t>
            </w:r>
            <w:r w:rsidRPr="00700022">
              <w:rPr>
                <w:iCs/>
              </w:rPr>
              <w:t xml:space="preserve"> 360 km.</w:t>
            </w:r>
          </w:p>
        </w:tc>
      </w:tr>
      <w:tr w:rsidR="00D967C5" w:rsidRPr="00700022" w14:paraId="7F673004" w14:textId="77777777" w:rsidTr="00D967C5">
        <w:tc>
          <w:tcPr>
            <w:tcW w:w="992" w:type="dxa"/>
          </w:tcPr>
          <w:p w14:paraId="37B0A10B" w14:textId="77777777" w:rsidR="00D967C5" w:rsidRPr="00700022" w:rsidRDefault="00D967C5" w:rsidP="00090A4E">
            <w:pPr>
              <w:pStyle w:val="Sectiontext0"/>
              <w:jc w:val="center"/>
              <w:rPr>
                <w:lang w:eastAsia="en-US"/>
              </w:rPr>
            </w:pPr>
          </w:p>
        </w:tc>
        <w:tc>
          <w:tcPr>
            <w:tcW w:w="563" w:type="dxa"/>
          </w:tcPr>
          <w:p w14:paraId="0E1EF87E" w14:textId="77777777" w:rsidR="00D967C5" w:rsidRPr="00700022" w:rsidRDefault="00D967C5" w:rsidP="00504366">
            <w:pPr>
              <w:pStyle w:val="Sectiontext0"/>
              <w:rPr>
                <w:rFonts w:cs="Arial"/>
                <w:iCs/>
                <w:lang w:eastAsia="en-US"/>
              </w:rPr>
            </w:pPr>
          </w:p>
        </w:tc>
        <w:tc>
          <w:tcPr>
            <w:tcW w:w="567" w:type="dxa"/>
            <w:hideMark/>
          </w:tcPr>
          <w:p w14:paraId="552FB6EA" w14:textId="77777777" w:rsidR="00D967C5" w:rsidRPr="00700022" w:rsidRDefault="00D967C5" w:rsidP="00504366">
            <w:pPr>
              <w:pStyle w:val="Sectiontext0"/>
              <w:rPr>
                <w:rFonts w:cs="Arial"/>
                <w:iCs/>
                <w:lang w:eastAsia="en-US"/>
              </w:rPr>
            </w:pPr>
            <w:r w:rsidRPr="00700022">
              <w:rPr>
                <w:rFonts w:cs="Arial"/>
                <w:iCs/>
                <w:lang w:eastAsia="en-US"/>
              </w:rPr>
              <w:t>ii.</w:t>
            </w:r>
          </w:p>
        </w:tc>
        <w:tc>
          <w:tcPr>
            <w:tcW w:w="7237" w:type="dxa"/>
          </w:tcPr>
          <w:p w14:paraId="2289113E" w14:textId="77777777" w:rsidR="00D967C5" w:rsidRPr="00700022" w:rsidRDefault="00D967C5" w:rsidP="00504366">
            <w:pPr>
              <w:pStyle w:val="Sectiontext0"/>
              <w:rPr>
                <w:rFonts w:cs="Arial"/>
                <w:iCs/>
                <w:lang w:eastAsia="en-US"/>
              </w:rPr>
            </w:pPr>
            <w:r w:rsidRPr="00700022">
              <w:rPr>
                <w:iCs/>
              </w:rPr>
              <w:t xml:space="preserve">If the vehicle is not towing an item </w:t>
            </w:r>
            <w:r w:rsidRPr="00700022">
              <w:rPr>
                <w:rFonts w:cs="Arial"/>
                <w:iCs/>
              </w:rPr>
              <w:t>—</w:t>
            </w:r>
            <w:r w:rsidRPr="00700022">
              <w:rPr>
                <w:iCs/>
              </w:rPr>
              <w:t xml:space="preserve"> 480 km.</w:t>
            </w:r>
          </w:p>
        </w:tc>
      </w:tr>
      <w:tr w:rsidR="00D967C5" w:rsidRPr="00700022" w14:paraId="3AC4F00F" w14:textId="77777777" w:rsidTr="00D967C5">
        <w:tc>
          <w:tcPr>
            <w:tcW w:w="992" w:type="dxa"/>
          </w:tcPr>
          <w:p w14:paraId="34AA0802" w14:textId="77777777" w:rsidR="00D967C5" w:rsidRPr="00700022" w:rsidRDefault="00D967C5" w:rsidP="009B321C">
            <w:pPr>
              <w:pStyle w:val="Sectiontext0"/>
              <w:keepNext/>
              <w:keepLines/>
              <w:jc w:val="center"/>
              <w:rPr>
                <w:lang w:eastAsia="en-US"/>
              </w:rPr>
            </w:pPr>
            <w:r w:rsidRPr="00700022">
              <w:rPr>
                <w:lang w:eastAsia="en-US"/>
              </w:rPr>
              <w:lastRenderedPageBreak/>
              <w:t>2.</w:t>
            </w:r>
          </w:p>
        </w:tc>
        <w:tc>
          <w:tcPr>
            <w:tcW w:w="8367" w:type="dxa"/>
            <w:gridSpan w:val="3"/>
          </w:tcPr>
          <w:p w14:paraId="7A02069F" w14:textId="77777777" w:rsidR="00D967C5" w:rsidRPr="00700022" w:rsidRDefault="00D967C5" w:rsidP="009B321C">
            <w:pPr>
              <w:pStyle w:val="Sectiontext0"/>
              <w:keepNext/>
              <w:keepLines/>
              <w:rPr>
                <w:iCs/>
              </w:rPr>
            </w:pPr>
            <w:r w:rsidRPr="00700022">
              <w:rPr>
                <w:iCs/>
              </w:rPr>
              <w:t>The rate of travel allowance for accommodation is the sum of the following.</w:t>
            </w:r>
          </w:p>
        </w:tc>
      </w:tr>
      <w:tr w:rsidR="00D967C5" w:rsidRPr="00700022" w14:paraId="112C392A" w14:textId="77777777" w:rsidTr="00D967C5">
        <w:tc>
          <w:tcPr>
            <w:tcW w:w="992" w:type="dxa"/>
          </w:tcPr>
          <w:p w14:paraId="303A3150" w14:textId="77777777" w:rsidR="00D967C5" w:rsidRPr="00700022" w:rsidRDefault="00D967C5" w:rsidP="009B321C">
            <w:pPr>
              <w:pStyle w:val="Sectiontext0"/>
              <w:keepNext/>
              <w:keepLines/>
              <w:jc w:val="center"/>
              <w:rPr>
                <w:lang w:eastAsia="en-US"/>
              </w:rPr>
            </w:pPr>
          </w:p>
        </w:tc>
        <w:tc>
          <w:tcPr>
            <w:tcW w:w="563" w:type="dxa"/>
            <w:hideMark/>
          </w:tcPr>
          <w:p w14:paraId="438296F0" w14:textId="77777777" w:rsidR="00D967C5" w:rsidRPr="00700022" w:rsidRDefault="00D967C5" w:rsidP="009B321C">
            <w:pPr>
              <w:pStyle w:val="Sectiontext0"/>
              <w:keepNext/>
              <w:keepLines/>
              <w:rPr>
                <w:rFonts w:cs="Arial"/>
                <w:lang w:eastAsia="en-US"/>
              </w:rPr>
            </w:pPr>
            <w:r w:rsidRPr="00700022">
              <w:rPr>
                <w:rFonts w:cs="Arial"/>
                <w:lang w:eastAsia="en-US"/>
              </w:rPr>
              <w:t>a.</w:t>
            </w:r>
          </w:p>
        </w:tc>
        <w:tc>
          <w:tcPr>
            <w:tcW w:w="7804" w:type="dxa"/>
            <w:gridSpan w:val="2"/>
          </w:tcPr>
          <w:p w14:paraId="03E55CF8" w14:textId="77777777" w:rsidR="00D967C5" w:rsidRPr="00700022" w:rsidRDefault="00D967C5" w:rsidP="009B321C">
            <w:pPr>
              <w:pStyle w:val="Sectiontext0"/>
              <w:keepNext/>
              <w:keepLines/>
              <w:rPr>
                <w:rFonts w:cs="Arial"/>
                <w:lang w:eastAsia="en-US"/>
              </w:rPr>
            </w:pPr>
            <w:r w:rsidRPr="00700022">
              <w:rPr>
                <w:iCs/>
              </w:rPr>
              <w:t>For the member and every third person thereafter, one of the following rates.</w:t>
            </w:r>
          </w:p>
        </w:tc>
      </w:tr>
      <w:tr w:rsidR="00D967C5" w:rsidRPr="00700022" w14:paraId="6D26EC9A" w14:textId="77777777" w:rsidTr="00D967C5">
        <w:tc>
          <w:tcPr>
            <w:tcW w:w="992" w:type="dxa"/>
          </w:tcPr>
          <w:p w14:paraId="6899B408" w14:textId="77777777" w:rsidR="00D967C5" w:rsidRPr="00700022" w:rsidRDefault="00D967C5" w:rsidP="00090A4E">
            <w:pPr>
              <w:pStyle w:val="Sectiontext0"/>
              <w:jc w:val="center"/>
              <w:rPr>
                <w:lang w:eastAsia="en-US"/>
              </w:rPr>
            </w:pPr>
          </w:p>
        </w:tc>
        <w:tc>
          <w:tcPr>
            <w:tcW w:w="563" w:type="dxa"/>
          </w:tcPr>
          <w:p w14:paraId="6B9C8473" w14:textId="77777777" w:rsidR="00D967C5" w:rsidRPr="00700022" w:rsidRDefault="00D967C5" w:rsidP="00504366">
            <w:pPr>
              <w:pStyle w:val="Sectiontext0"/>
              <w:rPr>
                <w:rFonts w:cs="Arial"/>
                <w:iCs/>
                <w:lang w:eastAsia="en-US"/>
              </w:rPr>
            </w:pPr>
          </w:p>
        </w:tc>
        <w:tc>
          <w:tcPr>
            <w:tcW w:w="567" w:type="dxa"/>
            <w:hideMark/>
          </w:tcPr>
          <w:p w14:paraId="6E921F0B" w14:textId="77777777" w:rsidR="00D967C5" w:rsidRPr="00700022" w:rsidRDefault="00D967C5" w:rsidP="00504366">
            <w:pPr>
              <w:pStyle w:val="Sectiontext0"/>
              <w:rPr>
                <w:rFonts w:cs="Arial"/>
                <w:iCs/>
                <w:lang w:eastAsia="en-US"/>
              </w:rPr>
            </w:pPr>
            <w:r w:rsidRPr="00700022">
              <w:rPr>
                <w:rFonts w:cs="Arial"/>
                <w:iCs/>
                <w:lang w:eastAsia="en-US"/>
              </w:rPr>
              <w:t>i.</w:t>
            </w:r>
          </w:p>
        </w:tc>
        <w:tc>
          <w:tcPr>
            <w:tcW w:w="7237" w:type="dxa"/>
          </w:tcPr>
          <w:p w14:paraId="76BDDF28" w14:textId="77777777" w:rsidR="00D967C5" w:rsidRPr="00700022" w:rsidRDefault="00D967C5" w:rsidP="00504366">
            <w:pPr>
              <w:pStyle w:val="Sectiontext0"/>
              <w:rPr>
                <w:rFonts w:cs="Arial"/>
                <w:iCs/>
                <w:lang w:eastAsia="en-US"/>
              </w:rPr>
            </w:pPr>
            <w:r w:rsidRPr="00700022">
              <w:rPr>
                <w:rFonts w:cs="Arial"/>
                <w:iCs/>
                <w:lang w:eastAsia="en-US"/>
              </w:rPr>
              <w:t>If the member holds a rank of Brigadier or higher — the rate in column B of item 12 of the table in Part 1 of Annex 9.5.A.</w:t>
            </w:r>
          </w:p>
        </w:tc>
      </w:tr>
      <w:tr w:rsidR="00D967C5" w:rsidRPr="00700022" w14:paraId="42CE1415" w14:textId="77777777" w:rsidTr="00D967C5">
        <w:tc>
          <w:tcPr>
            <w:tcW w:w="992" w:type="dxa"/>
          </w:tcPr>
          <w:p w14:paraId="094FBF84" w14:textId="77777777" w:rsidR="00D967C5" w:rsidRPr="00700022" w:rsidRDefault="00D967C5" w:rsidP="00090A4E">
            <w:pPr>
              <w:pStyle w:val="Sectiontext0"/>
              <w:jc w:val="center"/>
              <w:rPr>
                <w:lang w:eastAsia="en-US"/>
              </w:rPr>
            </w:pPr>
          </w:p>
        </w:tc>
        <w:tc>
          <w:tcPr>
            <w:tcW w:w="563" w:type="dxa"/>
          </w:tcPr>
          <w:p w14:paraId="5372F043" w14:textId="77777777" w:rsidR="00D967C5" w:rsidRPr="00700022" w:rsidRDefault="00D967C5" w:rsidP="00504366">
            <w:pPr>
              <w:pStyle w:val="Sectiontext0"/>
              <w:rPr>
                <w:rFonts w:cs="Arial"/>
                <w:iCs/>
                <w:lang w:eastAsia="en-US"/>
              </w:rPr>
            </w:pPr>
          </w:p>
        </w:tc>
        <w:tc>
          <w:tcPr>
            <w:tcW w:w="567" w:type="dxa"/>
            <w:hideMark/>
          </w:tcPr>
          <w:p w14:paraId="7B7814DA" w14:textId="77777777" w:rsidR="00D967C5" w:rsidRPr="00700022" w:rsidRDefault="00D967C5" w:rsidP="00504366">
            <w:pPr>
              <w:pStyle w:val="Sectiontext0"/>
              <w:rPr>
                <w:rFonts w:cs="Arial"/>
                <w:iCs/>
                <w:lang w:eastAsia="en-US"/>
              </w:rPr>
            </w:pPr>
            <w:r w:rsidRPr="00700022">
              <w:rPr>
                <w:rFonts w:cs="Arial"/>
                <w:iCs/>
                <w:lang w:eastAsia="en-US"/>
              </w:rPr>
              <w:t>ii.</w:t>
            </w:r>
          </w:p>
        </w:tc>
        <w:tc>
          <w:tcPr>
            <w:tcW w:w="7237" w:type="dxa"/>
          </w:tcPr>
          <w:p w14:paraId="48C4D938" w14:textId="77777777" w:rsidR="00D967C5" w:rsidRPr="00700022" w:rsidRDefault="00D967C5" w:rsidP="00504366">
            <w:pPr>
              <w:pStyle w:val="Sectiontext0"/>
              <w:rPr>
                <w:rFonts w:cs="Arial"/>
                <w:iCs/>
                <w:lang w:eastAsia="en-US"/>
              </w:rPr>
            </w:pPr>
            <w:r w:rsidRPr="00700022">
              <w:rPr>
                <w:rFonts w:cs="Arial"/>
                <w:iCs/>
                <w:lang w:eastAsia="en-US"/>
              </w:rPr>
              <w:t>If the member holds a rank of Colonel or lower — the rate in column C of item 12 of the table in Part 1 of Annex 9.5.A.</w:t>
            </w:r>
          </w:p>
        </w:tc>
      </w:tr>
      <w:tr w:rsidR="00D967C5" w:rsidRPr="00700022" w14:paraId="4936D95E" w14:textId="77777777" w:rsidTr="00D967C5">
        <w:tc>
          <w:tcPr>
            <w:tcW w:w="992" w:type="dxa"/>
          </w:tcPr>
          <w:p w14:paraId="76E54231" w14:textId="77777777" w:rsidR="00D967C5" w:rsidRPr="00700022" w:rsidRDefault="00D967C5" w:rsidP="00090A4E">
            <w:pPr>
              <w:pStyle w:val="Sectiontext0"/>
              <w:jc w:val="center"/>
              <w:rPr>
                <w:lang w:eastAsia="en-US"/>
              </w:rPr>
            </w:pPr>
          </w:p>
        </w:tc>
        <w:tc>
          <w:tcPr>
            <w:tcW w:w="563" w:type="dxa"/>
            <w:hideMark/>
          </w:tcPr>
          <w:p w14:paraId="54294677" w14:textId="77777777" w:rsidR="00D967C5" w:rsidRPr="00700022" w:rsidRDefault="00D967C5" w:rsidP="00504366">
            <w:pPr>
              <w:pStyle w:val="Sectiontext0"/>
              <w:rPr>
                <w:rFonts w:cs="Arial"/>
                <w:lang w:eastAsia="en-US"/>
              </w:rPr>
            </w:pPr>
            <w:r w:rsidRPr="00700022">
              <w:rPr>
                <w:rFonts w:cs="Arial"/>
                <w:lang w:eastAsia="en-US"/>
              </w:rPr>
              <w:t>b.</w:t>
            </w:r>
          </w:p>
        </w:tc>
        <w:tc>
          <w:tcPr>
            <w:tcW w:w="7804" w:type="dxa"/>
            <w:gridSpan w:val="2"/>
          </w:tcPr>
          <w:p w14:paraId="4E811607" w14:textId="77777777" w:rsidR="00D967C5" w:rsidRPr="00700022" w:rsidRDefault="00D967C5" w:rsidP="00504366">
            <w:pPr>
              <w:pStyle w:val="Sectiontext0"/>
              <w:rPr>
                <w:rFonts w:cs="Arial"/>
                <w:lang w:eastAsia="en-US"/>
              </w:rPr>
            </w:pPr>
            <w:r w:rsidRPr="00700022">
              <w:rPr>
                <w:rFonts w:cs="Arial"/>
                <w:lang w:eastAsia="en-US"/>
              </w:rPr>
              <w:t xml:space="preserve">For every other person who is 6 years old or older </w:t>
            </w:r>
            <w:r w:rsidRPr="00700022">
              <w:rPr>
                <w:rFonts w:cs="Arial"/>
                <w:iCs/>
                <w:lang w:eastAsia="en-US"/>
              </w:rPr>
              <w:t>— 20 % of the rate payable for the member under paragraph a.</w:t>
            </w:r>
          </w:p>
        </w:tc>
      </w:tr>
      <w:tr w:rsidR="00D967C5" w:rsidRPr="00700022" w14:paraId="1AEC8577" w14:textId="77777777" w:rsidTr="00D967C5">
        <w:tc>
          <w:tcPr>
            <w:tcW w:w="992" w:type="dxa"/>
          </w:tcPr>
          <w:p w14:paraId="583DC848" w14:textId="77777777" w:rsidR="00D967C5" w:rsidRPr="00700022" w:rsidRDefault="00D967C5" w:rsidP="00090A4E">
            <w:pPr>
              <w:pStyle w:val="Sectiontext0"/>
              <w:jc w:val="center"/>
              <w:rPr>
                <w:lang w:eastAsia="en-US"/>
              </w:rPr>
            </w:pPr>
          </w:p>
        </w:tc>
        <w:tc>
          <w:tcPr>
            <w:tcW w:w="563" w:type="dxa"/>
          </w:tcPr>
          <w:p w14:paraId="553969E4" w14:textId="77777777" w:rsidR="00D967C5" w:rsidRPr="00700022" w:rsidRDefault="00D967C5" w:rsidP="00504366">
            <w:pPr>
              <w:pStyle w:val="Sectiontext0"/>
              <w:rPr>
                <w:rFonts w:cs="Arial"/>
                <w:lang w:eastAsia="en-US"/>
              </w:rPr>
            </w:pPr>
            <w:r w:rsidRPr="00700022">
              <w:rPr>
                <w:rFonts w:cs="Arial"/>
                <w:lang w:eastAsia="en-US"/>
              </w:rPr>
              <w:t>c.</w:t>
            </w:r>
          </w:p>
        </w:tc>
        <w:tc>
          <w:tcPr>
            <w:tcW w:w="7804" w:type="dxa"/>
            <w:gridSpan w:val="2"/>
          </w:tcPr>
          <w:p w14:paraId="16A033B6" w14:textId="77777777" w:rsidR="00D967C5" w:rsidRPr="00700022" w:rsidRDefault="00D967C5" w:rsidP="00504366">
            <w:pPr>
              <w:pStyle w:val="Sectiontext0"/>
              <w:rPr>
                <w:rFonts w:cs="Arial"/>
                <w:lang w:eastAsia="en-US"/>
              </w:rPr>
            </w:pPr>
            <w:r w:rsidRPr="00700022">
              <w:rPr>
                <w:rFonts w:cs="Arial"/>
                <w:lang w:eastAsia="en-US"/>
              </w:rPr>
              <w:t xml:space="preserve">For every other person who is younger than 6 years old </w:t>
            </w:r>
            <w:r w:rsidRPr="00700022">
              <w:rPr>
                <w:rFonts w:cs="Arial"/>
                <w:iCs/>
                <w:lang w:eastAsia="en-US"/>
              </w:rPr>
              <w:t>— 10 % of the rate payable for the member under paragraph a.</w:t>
            </w:r>
          </w:p>
        </w:tc>
      </w:tr>
      <w:tr w:rsidR="00D967C5" w:rsidRPr="00700022" w14:paraId="14EADBE7" w14:textId="77777777" w:rsidTr="00D967C5">
        <w:tc>
          <w:tcPr>
            <w:tcW w:w="992" w:type="dxa"/>
          </w:tcPr>
          <w:p w14:paraId="7EC8F07B" w14:textId="77777777" w:rsidR="00D967C5" w:rsidRPr="00700022" w:rsidRDefault="00D967C5" w:rsidP="00090A4E">
            <w:pPr>
              <w:pStyle w:val="Sectiontext0"/>
              <w:jc w:val="center"/>
              <w:rPr>
                <w:lang w:eastAsia="en-US"/>
              </w:rPr>
            </w:pPr>
          </w:p>
        </w:tc>
        <w:tc>
          <w:tcPr>
            <w:tcW w:w="8367" w:type="dxa"/>
            <w:gridSpan w:val="3"/>
          </w:tcPr>
          <w:p w14:paraId="7DBE9F1B" w14:textId="3D87BB6D" w:rsidR="00D967C5" w:rsidRPr="00700022" w:rsidRDefault="00D967C5" w:rsidP="00D4265B">
            <w:pPr>
              <w:pStyle w:val="notepara"/>
              <w:rPr>
                <w:lang w:eastAsia="en-US"/>
              </w:rPr>
            </w:pPr>
            <w:r w:rsidRPr="00700022">
              <w:rPr>
                <w:b/>
                <w:lang w:eastAsia="en-US"/>
              </w:rPr>
              <w:t>Note:</w:t>
            </w:r>
            <w:r w:rsidR="009274EF">
              <w:rPr>
                <w:lang w:eastAsia="en-US"/>
              </w:rPr>
              <w:tab/>
            </w:r>
            <w:r w:rsidRPr="00700022">
              <w:rPr>
                <w:lang w:eastAsia="en-US"/>
              </w:rPr>
              <w:t>A person is not generally expected to occupy a room with more than 2 other people.</w:t>
            </w:r>
          </w:p>
        </w:tc>
      </w:tr>
    </w:tbl>
    <w:p w14:paraId="1102E199" w14:textId="2BE91CDB" w:rsidR="00D967C5" w:rsidRPr="00700022" w:rsidRDefault="00D967C5" w:rsidP="00090A4E">
      <w:pPr>
        <w:pStyle w:val="Heading5"/>
      </w:pPr>
      <w:bookmarkStart w:id="4879" w:name="_Toc177127723"/>
      <w:r w:rsidRPr="00700022">
        <w:t>9.5.54</w:t>
      </w:r>
      <w:r w:rsidR="00E85499">
        <w:tab/>
      </w:r>
      <w:r w:rsidRPr="00700022">
        <w:t>Meals on removal</w:t>
      </w:r>
      <w:bookmarkEnd w:id="4879"/>
    </w:p>
    <w:tbl>
      <w:tblPr>
        <w:tblW w:w="9359" w:type="dxa"/>
        <w:tblInd w:w="113" w:type="dxa"/>
        <w:tblLayout w:type="fixed"/>
        <w:tblLook w:val="04A0" w:firstRow="1" w:lastRow="0" w:firstColumn="1" w:lastColumn="0" w:noHBand="0" w:noVBand="1"/>
      </w:tblPr>
      <w:tblGrid>
        <w:gridCol w:w="992"/>
        <w:gridCol w:w="563"/>
        <w:gridCol w:w="567"/>
        <w:gridCol w:w="7237"/>
      </w:tblGrid>
      <w:tr w:rsidR="00D967C5" w:rsidRPr="00700022" w14:paraId="4E8E88D1" w14:textId="77777777" w:rsidTr="00D967C5">
        <w:tc>
          <w:tcPr>
            <w:tcW w:w="992" w:type="dxa"/>
          </w:tcPr>
          <w:p w14:paraId="3695524C" w14:textId="77777777" w:rsidR="00D967C5" w:rsidRPr="00700022" w:rsidRDefault="00D967C5" w:rsidP="00090A4E">
            <w:pPr>
              <w:pStyle w:val="Sectiontext0"/>
              <w:jc w:val="center"/>
              <w:rPr>
                <w:lang w:eastAsia="en-US"/>
              </w:rPr>
            </w:pPr>
            <w:r w:rsidRPr="00700022">
              <w:rPr>
                <w:lang w:eastAsia="en-US"/>
              </w:rPr>
              <w:t>1.</w:t>
            </w:r>
          </w:p>
        </w:tc>
        <w:tc>
          <w:tcPr>
            <w:tcW w:w="8367" w:type="dxa"/>
            <w:gridSpan w:val="3"/>
          </w:tcPr>
          <w:p w14:paraId="1982EB6E" w14:textId="77777777" w:rsidR="00D967C5" w:rsidRPr="00700022" w:rsidRDefault="00D967C5" w:rsidP="00504366">
            <w:pPr>
              <w:pStyle w:val="Sectiontext0"/>
              <w:rPr>
                <w:rFonts w:cs="Arial"/>
                <w:lang w:eastAsia="en-US"/>
              </w:rPr>
            </w:pPr>
            <w:r w:rsidRPr="00700022">
              <w:rPr>
                <w:rFonts w:cs="Arial"/>
                <w:lang w:eastAsia="en-US"/>
              </w:rPr>
              <w:t xml:space="preserve">A member is eligible for the meals component of travel allowance if all of the following apply. </w:t>
            </w:r>
          </w:p>
        </w:tc>
      </w:tr>
      <w:tr w:rsidR="00D967C5" w:rsidRPr="00700022" w14:paraId="32E68F76" w14:textId="77777777" w:rsidTr="00D967C5">
        <w:tc>
          <w:tcPr>
            <w:tcW w:w="992" w:type="dxa"/>
          </w:tcPr>
          <w:p w14:paraId="4D239A0F" w14:textId="77777777" w:rsidR="00D967C5" w:rsidRPr="00700022" w:rsidRDefault="00D967C5" w:rsidP="00090A4E">
            <w:pPr>
              <w:pStyle w:val="Sectiontext0"/>
              <w:jc w:val="center"/>
              <w:rPr>
                <w:lang w:eastAsia="en-US"/>
              </w:rPr>
            </w:pPr>
          </w:p>
        </w:tc>
        <w:tc>
          <w:tcPr>
            <w:tcW w:w="563" w:type="dxa"/>
          </w:tcPr>
          <w:p w14:paraId="69DA0D02" w14:textId="77777777" w:rsidR="00D967C5" w:rsidRPr="00700022" w:rsidRDefault="00D967C5" w:rsidP="00504366">
            <w:pPr>
              <w:pStyle w:val="Sectiontext0"/>
              <w:rPr>
                <w:rFonts w:cs="Arial"/>
                <w:lang w:eastAsia="en-US"/>
              </w:rPr>
            </w:pPr>
            <w:r w:rsidRPr="00700022">
              <w:rPr>
                <w:rFonts w:cs="Arial"/>
                <w:lang w:eastAsia="en-US"/>
              </w:rPr>
              <w:t>a.</w:t>
            </w:r>
          </w:p>
        </w:tc>
        <w:tc>
          <w:tcPr>
            <w:tcW w:w="7804" w:type="dxa"/>
            <w:gridSpan w:val="2"/>
          </w:tcPr>
          <w:p w14:paraId="6D320494" w14:textId="77777777" w:rsidR="00D967C5" w:rsidRPr="00700022" w:rsidRDefault="00D967C5" w:rsidP="00504366">
            <w:pPr>
              <w:pStyle w:val="Sectiontext0"/>
              <w:rPr>
                <w:iCs/>
              </w:rPr>
            </w:pPr>
            <w:r w:rsidRPr="00700022">
              <w:rPr>
                <w:iCs/>
              </w:rPr>
              <w:t xml:space="preserve">The </w:t>
            </w:r>
            <w:r w:rsidRPr="00700022">
              <w:rPr>
                <w:rFonts w:cs="Arial"/>
                <w:lang w:eastAsia="en-US"/>
              </w:rPr>
              <w:t>person is travelling in connection with the member’s removal.</w:t>
            </w:r>
          </w:p>
        </w:tc>
      </w:tr>
      <w:tr w:rsidR="00D967C5" w:rsidRPr="00700022" w14:paraId="0F998607" w14:textId="77777777" w:rsidTr="00D967C5">
        <w:tc>
          <w:tcPr>
            <w:tcW w:w="992" w:type="dxa"/>
          </w:tcPr>
          <w:p w14:paraId="521A78B5" w14:textId="77777777" w:rsidR="00D967C5" w:rsidRPr="00700022" w:rsidRDefault="00D967C5" w:rsidP="00090A4E">
            <w:pPr>
              <w:pStyle w:val="Sectiontext0"/>
              <w:jc w:val="center"/>
              <w:rPr>
                <w:lang w:eastAsia="en-US"/>
              </w:rPr>
            </w:pPr>
          </w:p>
        </w:tc>
        <w:tc>
          <w:tcPr>
            <w:tcW w:w="563" w:type="dxa"/>
          </w:tcPr>
          <w:p w14:paraId="5C95A599" w14:textId="77777777" w:rsidR="00D967C5" w:rsidRPr="00700022" w:rsidRDefault="00D967C5" w:rsidP="00504366">
            <w:pPr>
              <w:pStyle w:val="Sectiontext0"/>
              <w:rPr>
                <w:rFonts w:cs="Arial"/>
                <w:lang w:eastAsia="en-US"/>
              </w:rPr>
            </w:pPr>
            <w:r w:rsidRPr="00700022">
              <w:rPr>
                <w:rFonts w:cs="Arial"/>
                <w:lang w:eastAsia="en-US"/>
              </w:rPr>
              <w:t>b.</w:t>
            </w:r>
          </w:p>
        </w:tc>
        <w:tc>
          <w:tcPr>
            <w:tcW w:w="7804" w:type="dxa"/>
            <w:gridSpan w:val="2"/>
          </w:tcPr>
          <w:p w14:paraId="73FEC35C" w14:textId="77777777" w:rsidR="00D967C5" w:rsidRPr="00700022" w:rsidRDefault="00D967C5" w:rsidP="00504366">
            <w:pPr>
              <w:pStyle w:val="Sectiontext0"/>
              <w:rPr>
                <w:rFonts w:cs="Arial"/>
                <w:lang w:eastAsia="en-US"/>
              </w:rPr>
            </w:pPr>
            <w:r w:rsidRPr="00700022">
              <w:rPr>
                <w:rFonts w:cs="Arial"/>
                <w:lang w:eastAsia="en-US"/>
              </w:rPr>
              <w:t>A person is travelling over a meal period.</w:t>
            </w:r>
          </w:p>
        </w:tc>
      </w:tr>
      <w:tr w:rsidR="00D967C5" w:rsidRPr="00700022" w14:paraId="5F562954" w14:textId="77777777" w:rsidTr="00D967C5">
        <w:tc>
          <w:tcPr>
            <w:tcW w:w="992" w:type="dxa"/>
          </w:tcPr>
          <w:p w14:paraId="0FB779B6" w14:textId="77777777" w:rsidR="00D967C5" w:rsidRPr="00700022" w:rsidRDefault="00D967C5" w:rsidP="00090A4E">
            <w:pPr>
              <w:pStyle w:val="Sectiontext0"/>
              <w:jc w:val="center"/>
              <w:rPr>
                <w:lang w:eastAsia="en-US"/>
              </w:rPr>
            </w:pPr>
          </w:p>
        </w:tc>
        <w:tc>
          <w:tcPr>
            <w:tcW w:w="563" w:type="dxa"/>
          </w:tcPr>
          <w:p w14:paraId="0CC4F351" w14:textId="77777777" w:rsidR="00D967C5" w:rsidRPr="00700022" w:rsidRDefault="00D967C5" w:rsidP="00504366">
            <w:pPr>
              <w:pStyle w:val="Sectiontext0"/>
              <w:rPr>
                <w:rFonts w:cs="Arial"/>
                <w:lang w:eastAsia="en-US"/>
              </w:rPr>
            </w:pPr>
            <w:r w:rsidRPr="00700022">
              <w:rPr>
                <w:rFonts w:cs="Arial"/>
                <w:lang w:eastAsia="en-US"/>
              </w:rPr>
              <w:t>c.</w:t>
            </w:r>
          </w:p>
        </w:tc>
        <w:tc>
          <w:tcPr>
            <w:tcW w:w="7804" w:type="dxa"/>
            <w:gridSpan w:val="2"/>
          </w:tcPr>
          <w:p w14:paraId="7AB726BD" w14:textId="77777777" w:rsidR="00D967C5" w:rsidRPr="00700022" w:rsidRDefault="00D967C5" w:rsidP="00504366">
            <w:pPr>
              <w:pStyle w:val="Sectiontext0"/>
              <w:rPr>
                <w:rFonts w:cs="Arial"/>
                <w:lang w:eastAsia="en-US"/>
              </w:rPr>
            </w:pPr>
            <w:r w:rsidRPr="00700022">
              <w:rPr>
                <w:rFonts w:cs="Arial"/>
                <w:lang w:eastAsia="en-US"/>
              </w:rPr>
              <w:t xml:space="preserve">One of the following applies. </w:t>
            </w:r>
          </w:p>
        </w:tc>
      </w:tr>
      <w:tr w:rsidR="00D967C5" w:rsidRPr="00700022" w14:paraId="48943608" w14:textId="77777777" w:rsidTr="00D967C5">
        <w:tc>
          <w:tcPr>
            <w:tcW w:w="992" w:type="dxa"/>
          </w:tcPr>
          <w:p w14:paraId="077C6159" w14:textId="77777777" w:rsidR="00D967C5" w:rsidRPr="00700022" w:rsidRDefault="00D967C5" w:rsidP="00090A4E">
            <w:pPr>
              <w:pStyle w:val="Sectiontext0"/>
              <w:jc w:val="center"/>
              <w:rPr>
                <w:lang w:eastAsia="en-US"/>
              </w:rPr>
            </w:pPr>
          </w:p>
        </w:tc>
        <w:tc>
          <w:tcPr>
            <w:tcW w:w="563" w:type="dxa"/>
          </w:tcPr>
          <w:p w14:paraId="49AF410A" w14:textId="77777777" w:rsidR="00D967C5" w:rsidRPr="00700022" w:rsidRDefault="00D967C5" w:rsidP="00504366">
            <w:pPr>
              <w:pStyle w:val="Sectiontext0"/>
              <w:rPr>
                <w:rFonts w:cs="Arial"/>
                <w:iCs/>
                <w:lang w:eastAsia="en-US"/>
              </w:rPr>
            </w:pPr>
          </w:p>
        </w:tc>
        <w:tc>
          <w:tcPr>
            <w:tcW w:w="567" w:type="dxa"/>
            <w:hideMark/>
          </w:tcPr>
          <w:p w14:paraId="635EEED4" w14:textId="77777777" w:rsidR="00D967C5" w:rsidRPr="00700022" w:rsidRDefault="00D967C5" w:rsidP="00504366">
            <w:pPr>
              <w:pStyle w:val="Sectiontext0"/>
              <w:rPr>
                <w:rFonts w:cs="Arial"/>
                <w:iCs/>
                <w:lang w:eastAsia="en-US"/>
              </w:rPr>
            </w:pPr>
            <w:r w:rsidRPr="00700022">
              <w:rPr>
                <w:rFonts w:cs="Arial"/>
                <w:iCs/>
                <w:lang w:eastAsia="en-US"/>
              </w:rPr>
              <w:t>i.</w:t>
            </w:r>
          </w:p>
        </w:tc>
        <w:tc>
          <w:tcPr>
            <w:tcW w:w="7237" w:type="dxa"/>
          </w:tcPr>
          <w:p w14:paraId="4BFD1ED2" w14:textId="77777777" w:rsidR="00D967C5" w:rsidRPr="00700022" w:rsidRDefault="00D967C5" w:rsidP="00504366">
            <w:pPr>
              <w:pStyle w:val="Sectiontext0"/>
              <w:rPr>
                <w:rFonts w:cs="Arial"/>
                <w:iCs/>
                <w:lang w:eastAsia="en-US"/>
              </w:rPr>
            </w:pPr>
            <w:r w:rsidRPr="00700022">
              <w:rPr>
                <w:rFonts w:cs="Arial"/>
                <w:lang w:eastAsia="en-US"/>
              </w:rPr>
              <w:t>The person does not drive or is not a passenger in a vehicle and the meal is being provided by a carrier at an additional cost.</w:t>
            </w:r>
          </w:p>
        </w:tc>
      </w:tr>
      <w:tr w:rsidR="00D967C5" w:rsidRPr="00700022" w14:paraId="72514010" w14:textId="77777777" w:rsidTr="00D967C5">
        <w:tc>
          <w:tcPr>
            <w:tcW w:w="992" w:type="dxa"/>
          </w:tcPr>
          <w:p w14:paraId="78E99F47" w14:textId="77777777" w:rsidR="00D967C5" w:rsidRPr="00700022" w:rsidRDefault="00D967C5" w:rsidP="00090A4E">
            <w:pPr>
              <w:pStyle w:val="Sectiontext0"/>
              <w:jc w:val="center"/>
              <w:rPr>
                <w:lang w:eastAsia="en-US"/>
              </w:rPr>
            </w:pPr>
          </w:p>
        </w:tc>
        <w:tc>
          <w:tcPr>
            <w:tcW w:w="563" w:type="dxa"/>
          </w:tcPr>
          <w:p w14:paraId="359066D9" w14:textId="77777777" w:rsidR="00D967C5" w:rsidRPr="00700022" w:rsidRDefault="00D967C5" w:rsidP="00504366">
            <w:pPr>
              <w:pStyle w:val="Sectiontext0"/>
              <w:rPr>
                <w:rFonts w:cs="Arial"/>
                <w:iCs/>
                <w:lang w:eastAsia="en-US"/>
              </w:rPr>
            </w:pPr>
          </w:p>
        </w:tc>
        <w:tc>
          <w:tcPr>
            <w:tcW w:w="567" w:type="dxa"/>
            <w:hideMark/>
          </w:tcPr>
          <w:p w14:paraId="7FC656A3" w14:textId="77777777" w:rsidR="00D967C5" w:rsidRPr="00700022" w:rsidRDefault="00D967C5" w:rsidP="00504366">
            <w:pPr>
              <w:pStyle w:val="Sectiontext0"/>
              <w:rPr>
                <w:rFonts w:cs="Arial"/>
                <w:iCs/>
                <w:lang w:eastAsia="en-US"/>
              </w:rPr>
            </w:pPr>
            <w:r w:rsidRPr="00700022">
              <w:rPr>
                <w:rFonts w:cs="Arial"/>
                <w:iCs/>
                <w:lang w:eastAsia="en-US"/>
              </w:rPr>
              <w:t>ii.</w:t>
            </w:r>
          </w:p>
        </w:tc>
        <w:tc>
          <w:tcPr>
            <w:tcW w:w="7237" w:type="dxa"/>
          </w:tcPr>
          <w:p w14:paraId="76F6BA2D" w14:textId="77777777" w:rsidR="00D967C5" w:rsidRPr="00700022" w:rsidRDefault="00D967C5" w:rsidP="00504366">
            <w:pPr>
              <w:pStyle w:val="Sectiontext0"/>
              <w:rPr>
                <w:rFonts w:cs="Arial"/>
                <w:iCs/>
                <w:lang w:eastAsia="en-US"/>
              </w:rPr>
            </w:pPr>
            <w:r w:rsidRPr="00700022">
              <w:rPr>
                <w:rFonts w:cs="Arial"/>
                <w:lang w:eastAsia="en-US"/>
              </w:rPr>
              <w:t>The person drives a vehicle not towing an item and the distance to be driven is 480 km or greater.</w:t>
            </w:r>
          </w:p>
        </w:tc>
      </w:tr>
      <w:tr w:rsidR="00D967C5" w:rsidRPr="00700022" w14:paraId="48ACBBB2" w14:textId="77777777" w:rsidTr="00D967C5">
        <w:tc>
          <w:tcPr>
            <w:tcW w:w="992" w:type="dxa"/>
          </w:tcPr>
          <w:p w14:paraId="32139F6C" w14:textId="77777777" w:rsidR="00D967C5" w:rsidRPr="00700022" w:rsidRDefault="00D967C5" w:rsidP="00090A4E">
            <w:pPr>
              <w:pStyle w:val="Sectiontext0"/>
              <w:jc w:val="center"/>
              <w:rPr>
                <w:lang w:eastAsia="en-US"/>
              </w:rPr>
            </w:pPr>
          </w:p>
        </w:tc>
        <w:tc>
          <w:tcPr>
            <w:tcW w:w="563" w:type="dxa"/>
          </w:tcPr>
          <w:p w14:paraId="35D7C495" w14:textId="77777777" w:rsidR="00D967C5" w:rsidRPr="00700022" w:rsidRDefault="00D967C5" w:rsidP="00504366">
            <w:pPr>
              <w:pStyle w:val="Sectiontext0"/>
              <w:rPr>
                <w:rFonts w:cs="Arial"/>
                <w:iCs/>
                <w:lang w:eastAsia="en-US"/>
              </w:rPr>
            </w:pPr>
          </w:p>
        </w:tc>
        <w:tc>
          <w:tcPr>
            <w:tcW w:w="567" w:type="dxa"/>
          </w:tcPr>
          <w:p w14:paraId="319D5382" w14:textId="77777777" w:rsidR="00D967C5" w:rsidRPr="00700022" w:rsidRDefault="00D967C5" w:rsidP="00504366">
            <w:pPr>
              <w:pStyle w:val="Sectiontext0"/>
              <w:rPr>
                <w:rFonts w:cs="Arial"/>
                <w:iCs/>
                <w:lang w:eastAsia="en-US"/>
              </w:rPr>
            </w:pPr>
            <w:r w:rsidRPr="00700022">
              <w:rPr>
                <w:rFonts w:cs="Arial"/>
                <w:iCs/>
                <w:lang w:eastAsia="en-US"/>
              </w:rPr>
              <w:t>iii.</w:t>
            </w:r>
          </w:p>
        </w:tc>
        <w:tc>
          <w:tcPr>
            <w:tcW w:w="7237" w:type="dxa"/>
          </w:tcPr>
          <w:p w14:paraId="7B9971B9" w14:textId="77777777" w:rsidR="00D967C5" w:rsidRPr="00700022" w:rsidRDefault="00D967C5" w:rsidP="00504366">
            <w:pPr>
              <w:pStyle w:val="Sectiontext0"/>
              <w:rPr>
                <w:iCs/>
              </w:rPr>
            </w:pPr>
            <w:r w:rsidRPr="00700022">
              <w:rPr>
                <w:rFonts w:cs="Arial"/>
                <w:lang w:eastAsia="en-US"/>
              </w:rPr>
              <w:t>If the person drives a vehicle towing an item and, the distance to be driven is 360 km or greater.</w:t>
            </w:r>
          </w:p>
        </w:tc>
      </w:tr>
      <w:tr w:rsidR="00D967C5" w:rsidRPr="00700022" w14:paraId="597956A7" w14:textId="77777777" w:rsidTr="00D967C5">
        <w:tc>
          <w:tcPr>
            <w:tcW w:w="992" w:type="dxa"/>
          </w:tcPr>
          <w:p w14:paraId="25A96E50" w14:textId="77777777" w:rsidR="00D967C5" w:rsidRPr="00700022" w:rsidRDefault="00D967C5" w:rsidP="00090A4E">
            <w:pPr>
              <w:pStyle w:val="Sectiontext0"/>
              <w:jc w:val="center"/>
              <w:rPr>
                <w:lang w:eastAsia="en-US"/>
              </w:rPr>
            </w:pPr>
            <w:r w:rsidRPr="00700022">
              <w:rPr>
                <w:lang w:eastAsia="en-US"/>
              </w:rPr>
              <w:t>2.</w:t>
            </w:r>
          </w:p>
        </w:tc>
        <w:tc>
          <w:tcPr>
            <w:tcW w:w="8367" w:type="dxa"/>
            <w:gridSpan w:val="3"/>
          </w:tcPr>
          <w:p w14:paraId="6FF9B3F3" w14:textId="77777777" w:rsidR="00D967C5" w:rsidRPr="00700022" w:rsidRDefault="00D967C5" w:rsidP="00504366">
            <w:pPr>
              <w:pStyle w:val="Sectiontext0"/>
              <w:rPr>
                <w:iCs/>
              </w:rPr>
            </w:pPr>
            <w:r w:rsidRPr="00700022">
              <w:rPr>
                <w:iCs/>
              </w:rPr>
              <w:t>A member is not eligible for the meals component of travel allowance for a meal which they have received another benefit for under this Determination.</w:t>
            </w:r>
          </w:p>
        </w:tc>
      </w:tr>
      <w:tr w:rsidR="00D967C5" w:rsidRPr="00700022" w14:paraId="1423CC4E" w14:textId="77777777" w:rsidTr="00D967C5">
        <w:tc>
          <w:tcPr>
            <w:tcW w:w="992" w:type="dxa"/>
          </w:tcPr>
          <w:p w14:paraId="1EFE3BBB" w14:textId="77777777" w:rsidR="00D967C5" w:rsidRPr="00700022" w:rsidRDefault="00D967C5" w:rsidP="00090A4E">
            <w:pPr>
              <w:pStyle w:val="Sectiontext0"/>
              <w:jc w:val="center"/>
              <w:rPr>
                <w:lang w:eastAsia="en-US"/>
              </w:rPr>
            </w:pPr>
            <w:r w:rsidRPr="00700022">
              <w:rPr>
                <w:lang w:eastAsia="en-US"/>
              </w:rPr>
              <w:t>3.</w:t>
            </w:r>
          </w:p>
        </w:tc>
        <w:tc>
          <w:tcPr>
            <w:tcW w:w="8367" w:type="dxa"/>
            <w:gridSpan w:val="3"/>
          </w:tcPr>
          <w:p w14:paraId="1A464077" w14:textId="77777777" w:rsidR="00D967C5" w:rsidRPr="00700022" w:rsidRDefault="00D967C5" w:rsidP="00504366">
            <w:pPr>
              <w:pStyle w:val="Sectiontext0"/>
              <w:rPr>
                <w:iCs/>
              </w:rPr>
            </w:pPr>
            <w:r w:rsidRPr="00700022">
              <w:rPr>
                <w:iCs/>
              </w:rPr>
              <w:t>The rate of travel allowance for meals is the sum of the following.</w:t>
            </w:r>
          </w:p>
        </w:tc>
      </w:tr>
      <w:tr w:rsidR="00D967C5" w:rsidRPr="00700022" w14:paraId="1E945F2E" w14:textId="77777777" w:rsidTr="00D967C5">
        <w:tc>
          <w:tcPr>
            <w:tcW w:w="992" w:type="dxa"/>
          </w:tcPr>
          <w:p w14:paraId="3C619338" w14:textId="77777777" w:rsidR="00D967C5" w:rsidRPr="00700022" w:rsidRDefault="00D967C5" w:rsidP="00090A4E">
            <w:pPr>
              <w:pStyle w:val="Sectiontext0"/>
              <w:jc w:val="center"/>
              <w:rPr>
                <w:lang w:eastAsia="en-US"/>
              </w:rPr>
            </w:pPr>
          </w:p>
        </w:tc>
        <w:tc>
          <w:tcPr>
            <w:tcW w:w="563" w:type="dxa"/>
            <w:hideMark/>
          </w:tcPr>
          <w:p w14:paraId="06599EBE" w14:textId="77777777" w:rsidR="00D967C5" w:rsidRPr="00700022" w:rsidRDefault="00D967C5" w:rsidP="00504366">
            <w:pPr>
              <w:pStyle w:val="Sectiontext0"/>
              <w:rPr>
                <w:rFonts w:cs="Arial"/>
                <w:lang w:eastAsia="en-US"/>
              </w:rPr>
            </w:pPr>
            <w:r w:rsidRPr="00700022">
              <w:rPr>
                <w:rFonts w:cs="Arial"/>
                <w:lang w:eastAsia="en-US"/>
              </w:rPr>
              <w:t>a.</w:t>
            </w:r>
          </w:p>
        </w:tc>
        <w:tc>
          <w:tcPr>
            <w:tcW w:w="7804" w:type="dxa"/>
            <w:gridSpan w:val="2"/>
          </w:tcPr>
          <w:p w14:paraId="372B98DE" w14:textId="77777777" w:rsidR="00D967C5" w:rsidRPr="00700022" w:rsidRDefault="00D967C5" w:rsidP="00504366">
            <w:pPr>
              <w:pStyle w:val="Sectiontext0"/>
              <w:rPr>
                <w:rFonts w:cs="Arial"/>
                <w:lang w:eastAsia="en-US"/>
              </w:rPr>
            </w:pPr>
            <w:r w:rsidRPr="00700022">
              <w:rPr>
                <w:iCs/>
              </w:rPr>
              <w:t xml:space="preserve">For every person who is 10 years old or older </w:t>
            </w:r>
            <w:r w:rsidRPr="00700022">
              <w:rPr>
                <w:rFonts w:cs="Arial"/>
                <w:iCs/>
                <w:lang w:eastAsia="en-US"/>
              </w:rPr>
              <w:t>— the following rate specified in item 2 of the table in Part 4 of Annex 9.5.A.</w:t>
            </w:r>
          </w:p>
        </w:tc>
      </w:tr>
      <w:tr w:rsidR="00D967C5" w:rsidRPr="00700022" w14:paraId="708023F2" w14:textId="77777777" w:rsidTr="00D967C5">
        <w:tc>
          <w:tcPr>
            <w:tcW w:w="992" w:type="dxa"/>
          </w:tcPr>
          <w:p w14:paraId="3D143C15" w14:textId="77777777" w:rsidR="00D967C5" w:rsidRPr="00700022" w:rsidRDefault="00D967C5" w:rsidP="00090A4E">
            <w:pPr>
              <w:pStyle w:val="Sectiontext0"/>
              <w:jc w:val="center"/>
              <w:rPr>
                <w:lang w:eastAsia="en-US"/>
              </w:rPr>
            </w:pPr>
          </w:p>
        </w:tc>
        <w:tc>
          <w:tcPr>
            <w:tcW w:w="563" w:type="dxa"/>
          </w:tcPr>
          <w:p w14:paraId="4C51B956" w14:textId="77777777" w:rsidR="00D967C5" w:rsidRPr="00700022" w:rsidRDefault="00D967C5" w:rsidP="00504366">
            <w:pPr>
              <w:pStyle w:val="Sectiontext0"/>
              <w:rPr>
                <w:rFonts w:cs="Arial"/>
                <w:iCs/>
                <w:lang w:eastAsia="en-US"/>
              </w:rPr>
            </w:pPr>
          </w:p>
        </w:tc>
        <w:tc>
          <w:tcPr>
            <w:tcW w:w="567" w:type="dxa"/>
            <w:hideMark/>
          </w:tcPr>
          <w:p w14:paraId="763FEB8F" w14:textId="77777777" w:rsidR="00D967C5" w:rsidRPr="00700022" w:rsidRDefault="00D967C5" w:rsidP="00504366">
            <w:pPr>
              <w:pStyle w:val="Sectiontext0"/>
              <w:rPr>
                <w:rFonts w:cs="Arial"/>
                <w:iCs/>
                <w:lang w:eastAsia="en-US"/>
              </w:rPr>
            </w:pPr>
            <w:r w:rsidRPr="00700022">
              <w:rPr>
                <w:rFonts w:cs="Arial"/>
                <w:iCs/>
                <w:lang w:eastAsia="en-US"/>
              </w:rPr>
              <w:t>i.</w:t>
            </w:r>
          </w:p>
        </w:tc>
        <w:tc>
          <w:tcPr>
            <w:tcW w:w="7237" w:type="dxa"/>
          </w:tcPr>
          <w:p w14:paraId="0D3CCC8E" w14:textId="77777777" w:rsidR="00D967C5" w:rsidRPr="00700022" w:rsidRDefault="00D967C5" w:rsidP="00504366">
            <w:pPr>
              <w:pStyle w:val="Sectiontext0"/>
              <w:rPr>
                <w:rFonts w:cs="Arial"/>
                <w:iCs/>
                <w:lang w:eastAsia="en-US"/>
              </w:rPr>
            </w:pPr>
            <w:r w:rsidRPr="00700022">
              <w:rPr>
                <w:rFonts w:cs="Arial"/>
                <w:iCs/>
                <w:lang w:eastAsia="en-US"/>
              </w:rPr>
              <w:t>For breakfast the amount in column B.</w:t>
            </w:r>
          </w:p>
        </w:tc>
      </w:tr>
      <w:tr w:rsidR="00D967C5" w:rsidRPr="00700022" w14:paraId="6B550D05" w14:textId="77777777" w:rsidTr="00D967C5">
        <w:tc>
          <w:tcPr>
            <w:tcW w:w="992" w:type="dxa"/>
          </w:tcPr>
          <w:p w14:paraId="7EEFFC3D" w14:textId="77777777" w:rsidR="00D967C5" w:rsidRPr="00700022" w:rsidRDefault="00D967C5" w:rsidP="00090A4E">
            <w:pPr>
              <w:pStyle w:val="Sectiontext0"/>
              <w:jc w:val="center"/>
              <w:rPr>
                <w:lang w:eastAsia="en-US"/>
              </w:rPr>
            </w:pPr>
          </w:p>
        </w:tc>
        <w:tc>
          <w:tcPr>
            <w:tcW w:w="563" w:type="dxa"/>
          </w:tcPr>
          <w:p w14:paraId="57AC9DC7" w14:textId="77777777" w:rsidR="00D967C5" w:rsidRPr="00700022" w:rsidRDefault="00D967C5" w:rsidP="00504366">
            <w:pPr>
              <w:pStyle w:val="Sectiontext0"/>
              <w:rPr>
                <w:rFonts w:cs="Arial"/>
                <w:iCs/>
                <w:lang w:eastAsia="en-US"/>
              </w:rPr>
            </w:pPr>
          </w:p>
        </w:tc>
        <w:tc>
          <w:tcPr>
            <w:tcW w:w="567" w:type="dxa"/>
            <w:hideMark/>
          </w:tcPr>
          <w:p w14:paraId="142DD19C" w14:textId="77777777" w:rsidR="00D967C5" w:rsidRPr="00700022" w:rsidRDefault="00D967C5" w:rsidP="00504366">
            <w:pPr>
              <w:pStyle w:val="Sectiontext0"/>
              <w:rPr>
                <w:rFonts w:cs="Arial"/>
                <w:iCs/>
                <w:lang w:eastAsia="en-US"/>
              </w:rPr>
            </w:pPr>
            <w:r w:rsidRPr="00700022">
              <w:rPr>
                <w:rFonts w:cs="Arial"/>
                <w:iCs/>
                <w:lang w:eastAsia="en-US"/>
              </w:rPr>
              <w:t>ii.</w:t>
            </w:r>
          </w:p>
        </w:tc>
        <w:tc>
          <w:tcPr>
            <w:tcW w:w="7237" w:type="dxa"/>
          </w:tcPr>
          <w:p w14:paraId="3CCEF9E1" w14:textId="77777777" w:rsidR="00D967C5" w:rsidRPr="00700022" w:rsidRDefault="00D967C5" w:rsidP="00504366">
            <w:pPr>
              <w:pStyle w:val="Sectiontext0"/>
              <w:rPr>
                <w:rFonts w:cs="Arial"/>
                <w:iCs/>
                <w:lang w:eastAsia="en-US"/>
              </w:rPr>
            </w:pPr>
            <w:r w:rsidRPr="00700022">
              <w:rPr>
                <w:rFonts w:cs="Arial"/>
                <w:iCs/>
                <w:lang w:eastAsia="en-US"/>
              </w:rPr>
              <w:t>For lunch the amount in column C.</w:t>
            </w:r>
          </w:p>
        </w:tc>
      </w:tr>
      <w:tr w:rsidR="00D967C5" w:rsidRPr="00700022" w14:paraId="0ADA35FA" w14:textId="77777777" w:rsidTr="00D967C5">
        <w:tc>
          <w:tcPr>
            <w:tcW w:w="992" w:type="dxa"/>
          </w:tcPr>
          <w:p w14:paraId="38E16251" w14:textId="77777777" w:rsidR="00D967C5" w:rsidRPr="00700022" w:rsidRDefault="00D967C5" w:rsidP="00090A4E">
            <w:pPr>
              <w:pStyle w:val="Sectiontext0"/>
              <w:jc w:val="center"/>
              <w:rPr>
                <w:lang w:eastAsia="en-US"/>
              </w:rPr>
            </w:pPr>
          </w:p>
        </w:tc>
        <w:tc>
          <w:tcPr>
            <w:tcW w:w="563" w:type="dxa"/>
          </w:tcPr>
          <w:p w14:paraId="39858DAD" w14:textId="77777777" w:rsidR="00D967C5" w:rsidRPr="00700022" w:rsidRDefault="00D967C5" w:rsidP="00504366">
            <w:pPr>
              <w:pStyle w:val="Sectiontext0"/>
              <w:rPr>
                <w:rFonts w:cs="Arial"/>
                <w:iCs/>
                <w:lang w:eastAsia="en-US"/>
              </w:rPr>
            </w:pPr>
          </w:p>
        </w:tc>
        <w:tc>
          <w:tcPr>
            <w:tcW w:w="567" w:type="dxa"/>
          </w:tcPr>
          <w:p w14:paraId="5398EDEE" w14:textId="77777777" w:rsidR="00D967C5" w:rsidRPr="00700022" w:rsidRDefault="00D967C5" w:rsidP="00504366">
            <w:pPr>
              <w:pStyle w:val="Sectiontext0"/>
              <w:rPr>
                <w:rFonts w:cs="Arial"/>
                <w:iCs/>
                <w:lang w:eastAsia="en-US"/>
              </w:rPr>
            </w:pPr>
            <w:r w:rsidRPr="00700022">
              <w:rPr>
                <w:rFonts w:cs="Arial"/>
                <w:iCs/>
                <w:lang w:eastAsia="en-US"/>
              </w:rPr>
              <w:t>iii.</w:t>
            </w:r>
          </w:p>
        </w:tc>
        <w:tc>
          <w:tcPr>
            <w:tcW w:w="7237" w:type="dxa"/>
          </w:tcPr>
          <w:p w14:paraId="2CEC9343" w14:textId="77777777" w:rsidR="00D967C5" w:rsidRPr="00700022" w:rsidRDefault="00D967C5" w:rsidP="00504366">
            <w:pPr>
              <w:pStyle w:val="Sectiontext0"/>
              <w:rPr>
                <w:rFonts w:cs="Arial"/>
                <w:iCs/>
                <w:lang w:eastAsia="en-US"/>
              </w:rPr>
            </w:pPr>
            <w:r w:rsidRPr="00700022">
              <w:rPr>
                <w:rFonts w:cs="Arial"/>
                <w:iCs/>
                <w:lang w:eastAsia="en-US"/>
              </w:rPr>
              <w:t>For dinner the amount in column D.</w:t>
            </w:r>
          </w:p>
        </w:tc>
      </w:tr>
      <w:tr w:rsidR="00D967C5" w:rsidRPr="00700022" w14:paraId="49C2DB91" w14:textId="77777777" w:rsidTr="00D967C5">
        <w:tc>
          <w:tcPr>
            <w:tcW w:w="992" w:type="dxa"/>
          </w:tcPr>
          <w:p w14:paraId="705579FB" w14:textId="77777777" w:rsidR="00D967C5" w:rsidRPr="00700022" w:rsidRDefault="00D967C5" w:rsidP="00090A4E">
            <w:pPr>
              <w:pStyle w:val="Sectiontext0"/>
              <w:jc w:val="center"/>
              <w:rPr>
                <w:lang w:eastAsia="en-US"/>
              </w:rPr>
            </w:pPr>
          </w:p>
        </w:tc>
        <w:tc>
          <w:tcPr>
            <w:tcW w:w="563" w:type="dxa"/>
            <w:hideMark/>
          </w:tcPr>
          <w:p w14:paraId="1A357AF0" w14:textId="77777777" w:rsidR="00D967C5" w:rsidRPr="00700022" w:rsidRDefault="00D967C5" w:rsidP="00504366">
            <w:pPr>
              <w:pStyle w:val="Sectiontext0"/>
              <w:rPr>
                <w:rFonts w:cs="Arial"/>
                <w:lang w:eastAsia="en-US"/>
              </w:rPr>
            </w:pPr>
            <w:r w:rsidRPr="00700022">
              <w:rPr>
                <w:rFonts w:cs="Arial"/>
                <w:lang w:eastAsia="en-US"/>
              </w:rPr>
              <w:t>b.</w:t>
            </w:r>
          </w:p>
        </w:tc>
        <w:tc>
          <w:tcPr>
            <w:tcW w:w="7804" w:type="dxa"/>
            <w:gridSpan w:val="2"/>
          </w:tcPr>
          <w:p w14:paraId="10B9FA45" w14:textId="77777777" w:rsidR="00D967C5" w:rsidRPr="00700022" w:rsidRDefault="00D967C5" w:rsidP="00504366">
            <w:pPr>
              <w:pStyle w:val="Sectiontext0"/>
              <w:rPr>
                <w:rFonts w:cs="Arial"/>
                <w:iCs/>
                <w:lang w:eastAsia="en-US"/>
              </w:rPr>
            </w:pPr>
            <w:r w:rsidRPr="00700022">
              <w:rPr>
                <w:iCs/>
              </w:rPr>
              <w:t xml:space="preserve">For every person who is less than 10 years old </w:t>
            </w:r>
            <w:r w:rsidRPr="00700022">
              <w:rPr>
                <w:rFonts w:cs="Arial"/>
                <w:iCs/>
                <w:lang w:eastAsia="en-US"/>
              </w:rPr>
              <w:t>— 50% of the rate payable in paragraph a.</w:t>
            </w:r>
          </w:p>
        </w:tc>
      </w:tr>
    </w:tbl>
    <w:p w14:paraId="536E33D9" w14:textId="150286BC" w:rsidR="00D967C5" w:rsidRPr="00700022" w:rsidRDefault="00D967C5" w:rsidP="009B321C">
      <w:pPr>
        <w:pStyle w:val="Heading5"/>
      </w:pPr>
      <w:bookmarkStart w:id="4880" w:name="_Toc177127724"/>
      <w:r w:rsidRPr="00700022">
        <w:lastRenderedPageBreak/>
        <w:t>9.5.55</w:t>
      </w:r>
      <w:r w:rsidR="00E85499">
        <w:tab/>
      </w:r>
      <w:r w:rsidRPr="00700022">
        <w:t>Incidentals on removal</w:t>
      </w:r>
      <w:bookmarkEnd w:id="4880"/>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47DB5962" w14:textId="77777777" w:rsidTr="00D967C5">
        <w:tc>
          <w:tcPr>
            <w:tcW w:w="992" w:type="dxa"/>
          </w:tcPr>
          <w:p w14:paraId="45C7F46F" w14:textId="77777777" w:rsidR="00D967C5" w:rsidRPr="00700022" w:rsidRDefault="00D967C5" w:rsidP="009B321C">
            <w:pPr>
              <w:pStyle w:val="Sectiontext0"/>
              <w:keepNext/>
              <w:keepLines/>
              <w:jc w:val="center"/>
              <w:rPr>
                <w:lang w:eastAsia="en-US"/>
              </w:rPr>
            </w:pPr>
            <w:r w:rsidRPr="00700022">
              <w:rPr>
                <w:lang w:eastAsia="en-US"/>
              </w:rPr>
              <w:t>1.</w:t>
            </w:r>
          </w:p>
        </w:tc>
        <w:tc>
          <w:tcPr>
            <w:tcW w:w="8367" w:type="dxa"/>
            <w:gridSpan w:val="2"/>
          </w:tcPr>
          <w:p w14:paraId="22F90FAE" w14:textId="77777777" w:rsidR="00D967C5" w:rsidRPr="00700022" w:rsidRDefault="00D967C5" w:rsidP="009B321C">
            <w:pPr>
              <w:pStyle w:val="Sectiontext0"/>
              <w:keepNext/>
              <w:keepLines/>
              <w:rPr>
                <w:rFonts w:cs="Arial"/>
                <w:lang w:eastAsia="en-US"/>
              </w:rPr>
            </w:pPr>
            <w:r w:rsidRPr="00700022">
              <w:rPr>
                <w:rFonts w:cs="Arial"/>
                <w:lang w:eastAsia="en-US"/>
              </w:rPr>
              <w:t>A member is eligible for the incidentals component of travel allowance for each day of allowable travel time in connection with their removal under Chapter 6 Part 5 if the member were to drive a vehicle and the distance to be driven is equal to or greater than one of the following.</w:t>
            </w:r>
          </w:p>
        </w:tc>
      </w:tr>
      <w:tr w:rsidR="00D967C5" w:rsidRPr="00700022" w14:paraId="0048147A" w14:textId="77777777" w:rsidTr="00D967C5">
        <w:tc>
          <w:tcPr>
            <w:tcW w:w="992" w:type="dxa"/>
          </w:tcPr>
          <w:p w14:paraId="4500CFE8" w14:textId="77777777" w:rsidR="00D967C5" w:rsidRPr="00700022" w:rsidRDefault="00D967C5" w:rsidP="00090A4E">
            <w:pPr>
              <w:pStyle w:val="Sectiontext0"/>
              <w:jc w:val="center"/>
              <w:rPr>
                <w:lang w:eastAsia="en-US"/>
              </w:rPr>
            </w:pPr>
          </w:p>
        </w:tc>
        <w:tc>
          <w:tcPr>
            <w:tcW w:w="563" w:type="dxa"/>
          </w:tcPr>
          <w:p w14:paraId="4B34BFD0" w14:textId="77777777" w:rsidR="00D967C5" w:rsidRPr="00700022" w:rsidRDefault="00D967C5" w:rsidP="00504366">
            <w:pPr>
              <w:pStyle w:val="Sectiontext0"/>
              <w:rPr>
                <w:rFonts w:cs="Arial"/>
                <w:iCs/>
                <w:lang w:eastAsia="en-US"/>
              </w:rPr>
            </w:pPr>
            <w:r w:rsidRPr="00700022">
              <w:rPr>
                <w:rFonts w:cs="Arial"/>
                <w:iCs/>
                <w:lang w:eastAsia="en-US"/>
              </w:rPr>
              <w:t>a.</w:t>
            </w:r>
          </w:p>
        </w:tc>
        <w:tc>
          <w:tcPr>
            <w:tcW w:w="7804" w:type="dxa"/>
            <w:hideMark/>
          </w:tcPr>
          <w:p w14:paraId="41AF61CF" w14:textId="77777777" w:rsidR="00D967C5" w:rsidRPr="00700022" w:rsidRDefault="00D967C5" w:rsidP="00504366">
            <w:pPr>
              <w:pStyle w:val="Sectiontext0"/>
              <w:rPr>
                <w:rFonts w:cs="Arial"/>
                <w:iCs/>
                <w:lang w:eastAsia="en-US"/>
              </w:rPr>
            </w:pPr>
            <w:r w:rsidRPr="00700022">
              <w:rPr>
                <w:iCs/>
              </w:rPr>
              <w:t xml:space="preserve">If the vehicle is towing an item </w:t>
            </w:r>
            <w:r w:rsidRPr="00700022">
              <w:rPr>
                <w:rFonts w:cs="Arial"/>
                <w:iCs/>
              </w:rPr>
              <w:t>—</w:t>
            </w:r>
            <w:r w:rsidRPr="00700022">
              <w:rPr>
                <w:iCs/>
              </w:rPr>
              <w:t xml:space="preserve"> 360 km.</w:t>
            </w:r>
          </w:p>
        </w:tc>
      </w:tr>
      <w:tr w:rsidR="00D967C5" w:rsidRPr="00700022" w14:paraId="396E27C3" w14:textId="77777777" w:rsidTr="00D967C5">
        <w:tc>
          <w:tcPr>
            <w:tcW w:w="992" w:type="dxa"/>
          </w:tcPr>
          <w:p w14:paraId="68462A5D" w14:textId="77777777" w:rsidR="00D967C5" w:rsidRPr="00700022" w:rsidRDefault="00D967C5" w:rsidP="00090A4E">
            <w:pPr>
              <w:pStyle w:val="Sectiontext0"/>
              <w:jc w:val="center"/>
              <w:rPr>
                <w:lang w:eastAsia="en-US"/>
              </w:rPr>
            </w:pPr>
          </w:p>
        </w:tc>
        <w:tc>
          <w:tcPr>
            <w:tcW w:w="563" w:type="dxa"/>
          </w:tcPr>
          <w:p w14:paraId="66D42BC5" w14:textId="77777777" w:rsidR="00D967C5" w:rsidRPr="00700022" w:rsidRDefault="00D967C5" w:rsidP="00504366">
            <w:pPr>
              <w:pStyle w:val="Sectiontext0"/>
              <w:rPr>
                <w:rFonts w:cs="Arial"/>
                <w:iCs/>
                <w:lang w:eastAsia="en-US"/>
              </w:rPr>
            </w:pPr>
            <w:r w:rsidRPr="00700022">
              <w:rPr>
                <w:rFonts w:cs="Arial"/>
                <w:iCs/>
                <w:lang w:eastAsia="en-US"/>
              </w:rPr>
              <w:t>b.</w:t>
            </w:r>
          </w:p>
        </w:tc>
        <w:tc>
          <w:tcPr>
            <w:tcW w:w="7804" w:type="dxa"/>
            <w:hideMark/>
          </w:tcPr>
          <w:p w14:paraId="74A001B3" w14:textId="77777777" w:rsidR="00D967C5" w:rsidRPr="00700022" w:rsidRDefault="00D967C5" w:rsidP="00504366">
            <w:pPr>
              <w:pStyle w:val="Sectiontext0"/>
              <w:rPr>
                <w:rFonts w:cs="Arial"/>
                <w:iCs/>
                <w:lang w:eastAsia="en-US"/>
              </w:rPr>
            </w:pPr>
            <w:r w:rsidRPr="00700022">
              <w:rPr>
                <w:iCs/>
              </w:rPr>
              <w:t xml:space="preserve">If the vehicle is not towing an item </w:t>
            </w:r>
            <w:r w:rsidRPr="00700022">
              <w:rPr>
                <w:rFonts w:cs="Arial"/>
                <w:iCs/>
              </w:rPr>
              <w:t>—</w:t>
            </w:r>
            <w:r w:rsidRPr="00700022">
              <w:rPr>
                <w:iCs/>
              </w:rPr>
              <w:t xml:space="preserve"> 480 km.</w:t>
            </w:r>
          </w:p>
        </w:tc>
      </w:tr>
      <w:tr w:rsidR="00D967C5" w:rsidRPr="00700022" w14:paraId="7780B19E" w14:textId="77777777" w:rsidTr="00D967C5">
        <w:tc>
          <w:tcPr>
            <w:tcW w:w="992" w:type="dxa"/>
          </w:tcPr>
          <w:p w14:paraId="51F847DE" w14:textId="77777777" w:rsidR="00D967C5" w:rsidRPr="00700022" w:rsidRDefault="00D967C5" w:rsidP="00090A4E">
            <w:pPr>
              <w:pStyle w:val="Sectiontext0"/>
              <w:jc w:val="center"/>
              <w:rPr>
                <w:lang w:eastAsia="en-US"/>
              </w:rPr>
            </w:pPr>
            <w:r w:rsidRPr="00700022">
              <w:rPr>
                <w:lang w:eastAsia="en-US"/>
              </w:rPr>
              <w:t>2.</w:t>
            </w:r>
          </w:p>
        </w:tc>
        <w:tc>
          <w:tcPr>
            <w:tcW w:w="8367" w:type="dxa"/>
            <w:gridSpan w:val="2"/>
          </w:tcPr>
          <w:p w14:paraId="3CE9FC4C" w14:textId="77777777" w:rsidR="00D967C5" w:rsidRPr="00700022" w:rsidRDefault="00D967C5" w:rsidP="00504366">
            <w:pPr>
              <w:pStyle w:val="Sectiontext0"/>
              <w:rPr>
                <w:rFonts w:cs="Arial"/>
                <w:lang w:eastAsia="en-US"/>
              </w:rPr>
            </w:pPr>
            <w:r w:rsidRPr="00700022">
              <w:rPr>
                <w:rFonts w:cs="Arial"/>
                <w:lang w:eastAsia="en-US"/>
              </w:rPr>
              <w:t xml:space="preserve">The rate of the travel allowance for incidentals is the </w:t>
            </w:r>
            <w:r w:rsidRPr="00700022">
              <w:rPr>
                <w:rFonts w:cs="Arial"/>
                <w:iCs/>
                <w:lang w:eastAsia="en-US"/>
              </w:rPr>
              <w:t>rate specified in column C of item 2 of the table in Part 4 of Annex 9.5.A.</w:t>
            </w:r>
          </w:p>
        </w:tc>
      </w:tr>
    </w:tbl>
    <w:p w14:paraId="1F2AFB94" w14:textId="3A9FD2E1" w:rsidR="00D967C5" w:rsidRPr="00700022" w:rsidRDefault="00D967C5" w:rsidP="00504366">
      <w:pPr>
        <w:pStyle w:val="Heading5"/>
      </w:pPr>
      <w:bookmarkStart w:id="4881" w:name="_Toc177127725"/>
      <w:r w:rsidRPr="00700022">
        <w:t>9.5.56</w:t>
      </w:r>
      <w:r w:rsidR="00E85499">
        <w:tab/>
      </w:r>
      <w:r w:rsidRPr="00700022">
        <w:t>Door-to-door travel on removal</w:t>
      </w:r>
      <w:bookmarkEnd w:id="4881"/>
    </w:p>
    <w:tbl>
      <w:tblPr>
        <w:tblW w:w="9359" w:type="dxa"/>
        <w:tblInd w:w="113" w:type="dxa"/>
        <w:tblLayout w:type="fixed"/>
        <w:tblLook w:val="04A0" w:firstRow="1" w:lastRow="0" w:firstColumn="1" w:lastColumn="0" w:noHBand="0" w:noVBand="1"/>
      </w:tblPr>
      <w:tblGrid>
        <w:gridCol w:w="992"/>
        <w:gridCol w:w="563"/>
        <w:gridCol w:w="7804"/>
      </w:tblGrid>
      <w:tr w:rsidR="00D967C5" w:rsidRPr="00700022" w14:paraId="759A833E" w14:textId="77777777" w:rsidTr="00D967C5">
        <w:tc>
          <w:tcPr>
            <w:tcW w:w="992" w:type="dxa"/>
          </w:tcPr>
          <w:p w14:paraId="4F0215EF" w14:textId="77777777" w:rsidR="00D967C5" w:rsidRPr="00700022" w:rsidRDefault="00D967C5" w:rsidP="00504366">
            <w:pPr>
              <w:pStyle w:val="Sectiontext0"/>
              <w:rPr>
                <w:lang w:eastAsia="en-US"/>
              </w:rPr>
            </w:pPr>
          </w:p>
        </w:tc>
        <w:tc>
          <w:tcPr>
            <w:tcW w:w="8367" w:type="dxa"/>
            <w:gridSpan w:val="2"/>
          </w:tcPr>
          <w:p w14:paraId="1E10625E" w14:textId="77777777" w:rsidR="00D967C5" w:rsidRPr="00700022" w:rsidRDefault="00D967C5" w:rsidP="00504366">
            <w:pPr>
              <w:pStyle w:val="Sectiontext0"/>
              <w:rPr>
                <w:rFonts w:cs="Arial"/>
                <w:lang w:eastAsia="en-US"/>
              </w:rPr>
            </w:pPr>
            <w:r w:rsidRPr="00700022">
              <w:rPr>
                <w:rFonts w:cs="Arial"/>
                <w:lang w:eastAsia="en-US"/>
              </w:rPr>
              <w:t>A member is eligible for the door-to-door travel component of travel allowance for a person if all of the following apply.</w:t>
            </w:r>
          </w:p>
        </w:tc>
      </w:tr>
      <w:tr w:rsidR="00D967C5" w:rsidRPr="00700022" w14:paraId="72980A09" w14:textId="77777777" w:rsidTr="00D967C5">
        <w:tc>
          <w:tcPr>
            <w:tcW w:w="992" w:type="dxa"/>
          </w:tcPr>
          <w:p w14:paraId="43A9CC39" w14:textId="77777777" w:rsidR="00D967C5" w:rsidRPr="00700022" w:rsidRDefault="00D967C5" w:rsidP="00504366">
            <w:pPr>
              <w:pStyle w:val="Sectiontext0"/>
              <w:rPr>
                <w:lang w:eastAsia="en-US"/>
              </w:rPr>
            </w:pPr>
          </w:p>
        </w:tc>
        <w:tc>
          <w:tcPr>
            <w:tcW w:w="563" w:type="dxa"/>
          </w:tcPr>
          <w:p w14:paraId="640C735B" w14:textId="77777777" w:rsidR="00D967C5" w:rsidRPr="00700022" w:rsidRDefault="00D967C5" w:rsidP="00504366">
            <w:pPr>
              <w:pStyle w:val="Sectiontext0"/>
              <w:rPr>
                <w:rFonts w:cs="Arial"/>
                <w:lang w:eastAsia="en-US"/>
              </w:rPr>
            </w:pPr>
            <w:r w:rsidRPr="00700022">
              <w:rPr>
                <w:rFonts w:cs="Arial"/>
                <w:lang w:eastAsia="en-US"/>
              </w:rPr>
              <w:t>a.</w:t>
            </w:r>
          </w:p>
        </w:tc>
        <w:tc>
          <w:tcPr>
            <w:tcW w:w="7804" w:type="dxa"/>
          </w:tcPr>
          <w:p w14:paraId="4CB2634B" w14:textId="77777777" w:rsidR="00D967C5" w:rsidRPr="00700022" w:rsidRDefault="00D967C5" w:rsidP="00504366">
            <w:pPr>
              <w:pStyle w:val="Sectiontext0"/>
              <w:rPr>
                <w:iCs/>
              </w:rPr>
            </w:pPr>
            <w:r w:rsidRPr="00700022">
              <w:rPr>
                <w:iCs/>
              </w:rPr>
              <w:t xml:space="preserve">The </w:t>
            </w:r>
            <w:r w:rsidRPr="00700022">
              <w:rPr>
                <w:rFonts w:cs="Arial"/>
                <w:lang w:eastAsia="en-US"/>
              </w:rPr>
              <w:t>person is travelling in connection with the member’s removal.</w:t>
            </w:r>
          </w:p>
        </w:tc>
      </w:tr>
      <w:tr w:rsidR="00D967C5" w:rsidRPr="00700022" w14:paraId="53F53ABB" w14:textId="77777777" w:rsidTr="00D967C5">
        <w:tc>
          <w:tcPr>
            <w:tcW w:w="992" w:type="dxa"/>
          </w:tcPr>
          <w:p w14:paraId="4DC5FAA6" w14:textId="77777777" w:rsidR="00D967C5" w:rsidRPr="00700022" w:rsidRDefault="00D967C5" w:rsidP="00504366">
            <w:pPr>
              <w:pStyle w:val="Sectiontext0"/>
              <w:rPr>
                <w:lang w:eastAsia="en-US"/>
              </w:rPr>
            </w:pPr>
          </w:p>
        </w:tc>
        <w:tc>
          <w:tcPr>
            <w:tcW w:w="563" w:type="dxa"/>
          </w:tcPr>
          <w:p w14:paraId="3F2D840D" w14:textId="77777777" w:rsidR="00D967C5" w:rsidRPr="00700022" w:rsidRDefault="00D967C5" w:rsidP="00504366">
            <w:pPr>
              <w:pStyle w:val="Sectiontext0"/>
              <w:rPr>
                <w:rFonts w:cs="Arial"/>
                <w:lang w:eastAsia="en-US"/>
              </w:rPr>
            </w:pPr>
            <w:r w:rsidRPr="00700022">
              <w:rPr>
                <w:rFonts w:cs="Arial"/>
                <w:lang w:eastAsia="en-US"/>
              </w:rPr>
              <w:t>b.</w:t>
            </w:r>
          </w:p>
        </w:tc>
        <w:tc>
          <w:tcPr>
            <w:tcW w:w="7804" w:type="dxa"/>
          </w:tcPr>
          <w:p w14:paraId="502FC714" w14:textId="77777777" w:rsidR="00D967C5" w:rsidRPr="00700022" w:rsidRDefault="00D967C5" w:rsidP="00504366">
            <w:pPr>
              <w:pStyle w:val="Sectiontext0"/>
              <w:rPr>
                <w:rFonts w:cs="Arial"/>
                <w:lang w:eastAsia="en-US"/>
              </w:rPr>
            </w:pPr>
            <w:r w:rsidRPr="00700022">
              <w:rPr>
                <w:rFonts w:cs="Arial"/>
                <w:lang w:eastAsia="en-US"/>
              </w:rPr>
              <w:t>A person is flying.</w:t>
            </w:r>
          </w:p>
        </w:tc>
      </w:tr>
      <w:tr w:rsidR="00D967C5" w:rsidRPr="00700022" w14:paraId="6873A55D" w14:textId="77777777" w:rsidTr="00D967C5">
        <w:tc>
          <w:tcPr>
            <w:tcW w:w="992" w:type="dxa"/>
          </w:tcPr>
          <w:p w14:paraId="01DB0A6E" w14:textId="77777777" w:rsidR="00D967C5" w:rsidRPr="00700022" w:rsidRDefault="00D967C5" w:rsidP="00504366">
            <w:pPr>
              <w:pStyle w:val="Sectiontext0"/>
              <w:rPr>
                <w:lang w:eastAsia="en-US"/>
              </w:rPr>
            </w:pPr>
          </w:p>
        </w:tc>
        <w:tc>
          <w:tcPr>
            <w:tcW w:w="8367" w:type="dxa"/>
            <w:gridSpan w:val="2"/>
          </w:tcPr>
          <w:p w14:paraId="4B2BC00E" w14:textId="68B1C0E9" w:rsidR="00D967C5" w:rsidRPr="00700022" w:rsidRDefault="00D967C5" w:rsidP="00D4265B">
            <w:pPr>
              <w:pStyle w:val="notepara"/>
              <w:rPr>
                <w:lang w:eastAsia="en-US"/>
              </w:rPr>
            </w:pPr>
            <w:r w:rsidRPr="00700022">
              <w:rPr>
                <w:b/>
                <w:lang w:eastAsia="en-US"/>
              </w:rPr>
              <w:t>Note:</w:t>
            </w:r>
            <w:r w:rsidR="009274EF">
              <w:rPr>
                <w:lang w:eastAsia="en-US"/>
              </w:rPr>
              <w:tab/>
            </w:r>
            <w:r w:rsidRPr="00700022">
              <w:rPr>
                <w:lang w:eastAsia="en-US"/>
              </w:rPr>
              <w:t>Door-to-door travel is defined in section 9.1.12.</w:t>
            </w:r>
          </w:p>
        </w:tc>
      </w:tr>
    </w:tbl>
    <w:p w14:paraId="2FF2DA25" w14:textId="77777777" w:rsidR="00D967C5" w:rsidRPr="00700022" w:rsidRDefault="00D967C5" w:rsidP="003A0A1A">
      <w:pPr>
        <w:rPr>
          <w:rFonts w:ascii="Arial" w:hAnsi="Arial" w:cs="Arial"/>
          <w:lang w:val="en-AU"/>
        </w:rPr>
      </w:pPr>
    </w:p>
    <w:p w14:paraId="37609936" w14:textId="18D5D5F5" w:rsidR="00715651" w:rsidRPr="00700022" w:rsidRDefault="006629D4" w:rsidP="0060734B">
      <w:pPr>
        <w:pStyle w:val="Heading4"/>
      </w:pPr>
      <w:r>
        <w:br w:type="column"/>
      </w:r>
      <w:bookmarkStart w:id="4882" w:name="_Toc177127726"/>
      <w:r w:rsidR="00715651" w:rsidRPr="00700022">
        <w:lastRenderedPageBreak/>
        <w:t>Annex 9.5.A: Amounts for accommodation, meals and incidentals</w:t>
      </w:r>
      <w:bookmarkEnd w:id="4882"/>
      <w:r w:rsidR="00715651" w:rsidRPr="00700022">
        <w:t xml:space="preserve"> </w:t>
      </w:r>
      <w:bookmarkStart w:id="4883" w:name="bk151927Part1Metropolitanlocations"/>
      <w:bookmarkStart w:id="4884" w:name="bk154831Part1Metropolitanlocations"/>
      <w:bookmarkStart w:id="4885" w:name="bk161742Part1Metropolitanlocations"/>
    </w:p>
    <w:p w14:paraId="0FE27FDE" w14:textId="77777777" w:rsidR="008532CC" w:rsidRPr="00700022" w:rsidRDefault="008532CC" w:rsidP="008A0AE8">
      <w:pPr>
        <w:pStyle w:val="Heading7"/>
      </w:pPr>
      <w:bookmarkStart w:id="4886" w:name="_Toc177127727"/>
      <w:bookmarkEnd w:id="4883"/>
      <w:bookmarkEnd w:id="4884"/>
      <w:bookmarkEnd w:id="4885"/>
      <w:r w:rsidRPr="00700022">
        <w:t>Part 1:  Accommodation rates</w:t>
      </w:r>
      <w:bookmarkEnd w:id="4886"/>
    </w:p>
    <w:tbl>
      <w:tblPr>
        <w:tblW w:w="9359" w:type="dxa"/>
        <w:tblInd w:w="113" w:type="dxa"/>
        <w:tblLayout w:type="fixed"/>
        <w:tblLook w:val="0000" w:firstRow="0" w:lastRow="0" w:firstColumn="0" w:lastColumn="0" w:noHBand="0" w:noVBand="0"/>
      </w:tblPr>
      <w:tblGrid>
        <w:gridCol w:w="992"/>
        <w:gridCol w:w="596"/>
        <w:gridCol w:w="7771"/>
      </w:tblGrid>
      <w:tr w:rsidR="008532CC" w:rsidRPr="00090A4E" w14:paraId="4AD8B21E" w14:textId="77777777" w:rsidTr="00B70BB7">
        <w:tc>
          <w:tcPr>
            <w:tcW w:w="992" w:type="dxa"/>
          </w:tcPr>
          <w:p w14:paraId="7F50138E" w14:textId="77777777" w:rsidR="008532CC" w:rsidRPr="00090A4E" w:rsidRDefault="008532CC" w:rsidP="00090A4E">
            <w:pPr>
              <w:pStyle w:val="Sectiontext0"/>
            </w:pPr>
          </w:p>
        </w:tc>
        <w:tc>
          <w:tcPr>
            <w:tcW w:w="8367" w:type="dxa"/>
            <w:gridSpan w:val="2"/>
          </w:tcPr>
          <w:p w14:paraId="3E0B195C" w14:textId="77777777" w:rsidR="008532CC" w:rsidRPr="00090A4E" w:rsidRDefault="008532CC" w:rsidP="00090A4E">
            <w:pPr>
              <w:pStyle w:val="Sectiontext0"/>
            </w:pPr>
            <w:r w:rsidRPr="00090A4E">
              <w:t xml:space="preserve">The maximum rate for a member who is in a location specified in column A is either of the following. </w:t>
            </w:r>
          </w:p>
        </w:tc>
      </w:tr>
      <w:tr w:rsidR="008532CC" w:rsidRPr="00090A4E" w14:paraId="3FC39603" w14:textId="77777777" w:rsidTr="00B70BB7">
        <w:tc>
          <w:tcPr>
            <w:tcW w:w="992" w:type="dxa"/>
          </w:tcPr>
          <w:p w14:paraId="7635FE9D" w14:textId="77777777" w:rsidR="008532CC" w:rsidRPr="00090A4E" w:rsidRDefault="008532CC" w:rsidP="00090A4E">
            <w:pPr>
              <w:pStyle w:val="Sectiontext0"/>
            </w:pPr>
          </w:p>
        </w:tc>
        <w:tc>
          <w:tcPr>
            <w:tcW w:w="596" w:type="dxa"/>
          </w:tcPr>
          <w:p w14:paraId="1075C573" w14:textId="77777777" w:rsidR="008532CC" w:rsidRPr="00090A4E" w:rsidRDefault="008532CC" w:rsidP="00090A4E">
            <w:pPr>
              <w:pStyle w:val="Sectiontext0"/>
            </w:pPr>
            <w:r w:rsidRPr="00090A4E">
              <w:t>a.</w:t>
            </w:r>
          </w:p>
        </w:tc>
        <w:tc>
          <w:tcPr>
            <w:tcW w:w="7771" w:type="dxa"/>
          </w:tcPr>
          <w:p w14:paraId="11247C5C" w14:textId="77777777" w:rsidR="008532CC" w:rsidRPr="00090A4E" w:rsidRDefault="008532CC" w:rsidP="00090A4E">
            <w:pPr>
              <w:pStyle w:val="Sectiontext0"/>
            </w:pPr>
            <w:r w:rsidRPr="00090A4E">
              <w:t>If the member holds a rank of Brigadier or higher, the rate in column B.</w:t>
            </w:r>
          </w:p>
        </w:tc>
      </w:tr>
      <w:tr w:rsidR="008532CC" w:rsidRPr="00090A4E" w14:paraId="02BED60D" w14:textId="77777777" w:rsidTr="00B70BB7">
        <w:tc>
          <w:tcPr>
            <w:tcW w:w="992" w:type="dxa"/>
          </w:tcPr>
          <w:p w14:paraId="4D5EBA98" w14:textId="77777777" w:rsidR="008532CC" w:rsidRPr="00090A4E" w:rsidRDefault="008532CC" w:rsidP="00090A4E">
            <w:pPr>
              <w:pStyle w:val="Sectiontext0"/>
            </w:pPr>
          </w:p>
        </w:tc>
        <w:tc>
          <w:tcPr>
            <w:tcW w:w="596" w:type="dxa"/>
          </w:tcPr>
          <w:p w14:paraId="46293A53" w14:textId="77777777" w:rsidR="008532CC" w:rsidRPr="00090A4E" w:rsidRDefault="008532CC" w:rsidP="00090A4E">
            <w:pPr>
              <w:pStyle w:val="Sectiontext0"/>
            </w:pPr>
            <w:r w:rsidRPr="00090A4E">
              <w:t>b.</w:t>
            </w:r>
          </w:p>
        </w:tc>
        <w:tc>
          <w:tcPr>
            <w:tcW w:w="7771" w:type="dxa"/>
          </w:tcPr>
          <w:p w14:paraId="36AF6B94" w14:textId="77777777" w:rsidR="008532CC" w:rsidRPr="00090A4E" w:rsidRDefault="008532CC" w:rsidP="00090A4E">
            <w:pPr>
              <w:pStyle w:val="Sectiontext0"/>
            </w:pPr>
            <w:r w:rsidRPr="00090A4E">
              <w:t>If the member holds a rank of Colonel or lower, the rate in column C.</w:t>
            </w:r>
          </w:p>
        </w:tc>
      </w:tr>
    </w:tbl>
    <w:p w14:paraId="6DC9A914" w14:textId="0834881A" w:rsidR="00CC08D2" w:rsidRPr="00700022" w:rsidRDefault="00CC08D2" w:rsidP="00CC08D2"/>
    <w:tbl>
      <w:tblPr>
        <w:tblW w:w="8505" w:type="dxa"/>
        <w:tblInd w:w="559" w:type="dxa"/>
        <w:tblLayout w:type="fixed"/>
        <w:tblCellMar>
          <w:left w:w="56" w:type="dxa"/>
          <w:right w:w="56" w:type="dxa"/>
        </w:tblCellMar>
        <w:tblLook w:val="04A0" w:firstRow="1" w:lastRow="0" w:firstColumn="1" w:lastColumn="0" w:noHBand="0" w:noVBand="1"/>
      </w:tblPr>
      <w:tblGrid>
        <w:gridCol w:w="849"/>
        <w:gridCol w:w="2552"/>
        <w:gridCol w:w="2552"/>
        <w:gridCol w:w="2552"/>
      </w:tblGrid>
      <w:tr w:rsidR="00630694" w:rsidRPr="00475296" w14:paraId="5F98E484"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508899CE" w14:textId="3CC43E84" w:rsidR="00630694" w:rsidRPr="00475296" w:rsidRDefault="00630694" w:rsidP="00630694">
            <w:pPr>
              <w:pStyle w:val="TableHeaderArial"/>
            </w:pPr>
            <w:r w:rsidRPr="00475296">
              <w:t>Item</w:t>
            </w:r>
          </w:p>
        </w:tc>
        <w:tc>
          <w:tcPr>
            <w:tcW w:w="2552" w:type="dxa"/>
            <w:tcBorders>
              <w:top w:val="single" w:sz="6" w:space="0" w:color="auto"/>
              <w:left w:val="single" w:sz="6" w:space="0" w:color="auto"/>
              <w:bottom w:val="single" w:sz="6" w:space="0" w:color="auto"/>
              <w:right w:val="single" w:sz="6" w:space="0" w:color="auto"/>
            </w:tcBorders>
            <w:hideMark/>
          </w:tcPr>
          <w:p w14:paraId="5332BEB7" w14:textId="77777777" w:rsidR="00630694" w:rsidRPr="00475296" w:rsidRDefault="00630694" w:rsidP="00630694">
            <w:pPr>
              <w:pStyle w:val="TableHeaderArial"/>
            </w:pPr>
            <w:r w:rsidRPr="00475296">
              <w:t>Column A</w:t>
            </w:r>
          </w:p>
          <w:p w14:paraId="3490405F" w14:textId="3E4548B8" w:rsidR="00630694" w:rsidRPr="00475296" w:rsidRDefault="00630694" w:rsidP="00630694">
            <w:pPr>
              <w:pStyle w:val="TableHeaderArial"/>
            </w:pPr>
            <w:r w:rsidRPr="00475296">
              <w:t>Location</w:t>
            </w:r>
          </w:p>
        </w:tc>
        <w:tc>
          <w:tcPr>
            <w:tcW w:w="2552" w:type="dxa"/>
            <w:tcBorders>
              <w:top w:val="single" w:sz="6" w:space="0" w:color="auto"/>
              <w:left w:val="single" w:sz="6" w:space="0" w:color="auto"/>
              <w:bottom w:val="single" w:sz="6" w:space="0" w:color="auto"/>
              <w:right w:val="single" w:sz="6" w:space="0" w:color="auto"/>
            </w:tcBorders>
            <w:hideMark/>
          </w:tcPr>
          <w:p w14:paraId="49ABCA72" w14:textId="77777777" w:rsidR="00630694" w:rsidRPr="00475296" w:rsidRDefault="00630694" w:rsidP="00630694">
            <w:pPr>
              <w:pStyle w:val="TableHeaderArial"/>
            </w:pPr>
            <w:r w:rsidRPr="00475296">
              <w:t>Column B</w:t>
            </w:r>
          </w:p>
          <w:p w14:paraId="5E824F14" w14:textId="77777777" w:rsidR="00630694" w:rsidRPr="00475296" w:rsidRDefault="00630694" w:rsidP="00630694">
            <w:pPr>
              <w:pStyle w:val="TableHeaderArial"/>
            </w:pPr>
            <w:r w:rsidRPr="00475296">
              <w:t>Brigadier or higher</w:t>
            </w:r>
          </w:p>
          <w:p w14:paraId="09BBEAFD" w14:textId="304C1595" w:rsidR="00630694" w:rsidRPr="00475296" w:rsidRDefault="00630694" w:rsidP="00630694">
            <w:pPr>
              <w:pStyle w:val="TableHeaderArial"/>
            </w:pPr>
            <w:r w:rsidRPr="00475296">
              <w:t>($)</w:t>
            </w:r>
          </w:p>
        </w:tc>
        <w:tc>
          <w:tcPr>
            <w:tcW w:w="2552" w:type="dxa"/>
            <w:tcBorders>
              <w:top w:val="single" w:sz="6" w:space="0" w:color="auto"/>
              <w:left w:val="single" w:sz="6" w:space="0" w:color="auto"/>
              <w:bottom w:val="single" w:sz="6" w:space="0" w:color="auto"/>
              <w:right w:val="single" w:sz="6" w:space="0" w:color="auto"/>
            </w:tcBorders>
            <w:hideMark/>
          </w:tcPr>
          <w:p w14:paraId="174555E5" w14:textId="77777777" w:rsidR="00630694" w:rsidRPr="00475296" w:rsidRDefault="00630694" w:rsidP="00630694">
            <w:pPr>
              <w:pStyle w:val="TableHeaderArial"/>
            </w:pPr>
            <w:r w:rsidRPr="00475296">
              <w:t>Column C</w:t>
            </w:r>
          </w:p>
          <w:p w14:paraId="59FD031D" w14:textId="77777777" w:rsidR="00630694" w:rsidRPr="00475296" w:rsidRDefault="00630694" w:rsidP="00630694">
            <w:pPr>
              <w:pStyle w:val="TableHeaderArial"/>
            </w:pPr>
            <w:r w:rsidRPr="00475296">
              <w:t>Colonel or lower</w:t>
            </w:r>
          </w:p>
          <w:p w14:paraId="0E86AC9E" w14:textId="5527A8DF" w:rsidR="00630694" w:rsidRPr="00475296" w:rsidRDefault="00630694" w:rsidP="00630694">
            <w:pPr>
              <w:pStyle w:val="TableHeaderArial"/>
            </w:pPr>
            <w:r w:rsidRPr="00475296">
              <w:t>($)</w:t>
            </w:r>
          </w:p>
        </w:tc>
      </w:tr>
      <w:tr w:rsidR="00630694" w:rsidRPr="00397450" w14:paraId="791398E9"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078381DC" w14:textId="414A1404" w:rsidR="00630694" w:rsidRPr="00397450" w:rsidRDefault="00630694" w:rsidP="00630694">
            <w:pPr>
              <w:pStyle w:val="Tabletext2"/>
              <w:jc w:val="center"/>
              <w:rPr>
                <w:lang w:eastAsia="en-US"/>
              </w:rPr>
            </w:pPr>
            <w:r w:rsidRPr="00397450">
              <w:rPr>
                <w:lang w:eastAsia="en-US"/>
              </w:rPr>
              <w:t>1.</w:t>
            </w:r>
          </w:p>
        </w:tc>
        <w:tc>
          <w:tcPr>
            <w:tcW w:w="2552" w:type="dxa"/>
            <w:tcBorders>
              <w:top w:val="single" w:sz="6" w:space="0" w:color="auto"/>
              <w:left w:val="single" w:sz="6" w:space="0" w:color="auto"/>
              <w:bottom w:val="single" w:sz="6" w:space="0" w:color="auto"/>
              <w:right w:val="single" w:sz="6" w:space="0" w:color="auto"/>
            </w:tcBorders>
            <w:hideMark/>
          </w:tcPr>
          <w:p w14:paraId="5B198998" w14:textId="446FFA56" w:rsidR="00630694" w:rsidRPr="00397450" w:rsidRDefault="00630694" w:rsidP="00630694">
            <w:pPr>
              <w:pStyle w:val="Tabletext2"/>
              <w:rPr>
                <w:lang w:eastAsia="en-US"/>
              </w:rPr>
            </w:pPr>
            <w:r w:rsidRPr="00397450">
              <w:rPr>
                <w:lang w:eastAsia="en-US"/>
              </w:rPr>
              <w:t>Adelaide</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7DC080A7" w14:textId="1E854086" w:rsidR="00630694" w:rsidRPr="00397450" w:rsidRDefault="00630694" w:rsidP="00630694">
            <w:pPr>
              <w:pStyle w:val="Tabletext2"/>
              <w:jc w:val="center"/>
              <w:rPr>
                <w:lang w:eastAsia="en-US"/>
              </w:rPr>
            </w:pPr>
            <w:r w:rsidRPr="002B64AB">
              <w:rPr>
                <w:rFonts w:cs="Arial"/>
                <w:szCs w:val="24"/>
              </w:rPr>
              <w:t>211.00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D149135" w14:textId="2DDC902A" w:rsidR="00630694" w:rsidRPr="00397450" w:rsidRDefault="00630694" w:rsidP="00630694">
            <w:pPr>
              <w:pStyle w:val="Tabletext2"/>
              <w:jc w:val="center"/>
              <w:rPr>
                <w:lang w:eastAsia="en-US"/>
              </w:rPr>
            </w:pPr>
            <w:r w:rsidRPr="002B64AB">
              <w:rPr>
                <w:rFonts w:cs="Arial"/>
                <w:szCs w:val="24"/>
              </w:rPr>
              <w:t>158.00</w:t>
            </w:r>
          </w:p>
        </w:tc>
      </w:tr>
      <w:tr w:rsidR="00630694" w:rsidRPr="00397450" w14:paraId="4620A623"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7FDE09BE" w14:textId="1C4AD961" w:rsidR="00630694" w:rsidRPr="00397450" w:rsidRDefault="00630694" w:rsidP="00630694">
            <w:pPr>
              <w:pStyle w:val="Tabletext2"/>
              <w:jc w:val="center"/>
              <w:rPr>
                <w:lang w:eastAsia="en-US"/>
              </w:rPr>
            </w:pPr>
            <w:r w:rsidRPr="00397450">
              <w:rPr>
                <w:lang w:eastAsia="en-US"/>
              </w:rPr>
              <w:t>2.</w:t>
            </w:r>
          </w:p>
        </w:tc>
        <w:tc>
          <w:tcPr>
            <w:tcW w:w="2552" w:type="dxa"/>
            <w:tcBorders>
              <w:top w:val="single" w:sz="6" w:space="0" w:color="auto"/>
              <w:left w:val="single" w:sz="6" w:space="0" w:color="auto"/>
              <w:bottom w:val="single" w:sz="6" w:space="0" w:color="auto"/>
              <w:right w:val="single" w:sz="6" w:space="0" w:color="auto"/>
            </w:tcBorders>
            <w:hideMark/>
          </w:tcPr>
          <w:p w14:paraId="0428BBD5" w14:textId="094EB952" w:rsidR="00630694" w:rsidRPr="00397450" w:rsidRDefault="00630694" w:rsidP="00630694">
            <w:pPr>
              <w:pStyle w:val="Tabletext2"/>
              <w:rPr>
                <w:lang w:eastAsia="en-US"/>
              </w:rPr>
            </w:pPr>
            <w:r w:rsidRPr="00397450">
              <w:rPr>
                <w:lang w:eastAsia="en-US"/>
              </w:rPr>
              <w:t>Brisbane</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29BA8CF5" w14:textId="79E7114E" w:rsidR="00630694" w:rsidRPr="00397450" w:rsidRDefault="00630694" w:rsidP="00630694">
            <w:pPr>
              <w:pStyle w:val="Tabletext2"/>
              <w:jc w:val="center"/>
              <w:rPr>
                <w:lang w:eastAsia="en-US"/>
              </w:rPr>
            </w:pPr>
            <w:r w:rsidRPr="002B64AB">
              <w:rPr>
                <w:rFonts w:cs="Arial"/>
                <w:szCs w:val="24"/>
              </w:rPr>
              <w:t>241.00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74BE5DC8" w14:textId="7FCDBEA1" w:rsidR="00630694" w:rsidRPr="00397450" w:rsidRDefault="00630694" w:rsidP="00630694">
            <w:pPr>
              <w:pStyle w:val="Tabletext2"/>
              <w:jc w:val="center"/>
              <w:rPr>
                <w:lang w:eastAsia="en-US"/>
              </w:rPr>
            </w:pPr>
            <w:r w:rsidRPr="002B64AB">
              <w:rPr>
                <w:rFonts w:cs="Arial"/>
                <w:szCs w:val="24"/>
              </w:rPr>
              <w:t>181.00</w:t>
            </w:r>
          </w:p>
        </w:tc>
      </w:tr>
      <w:tr w:rsidR="00630694" w:rsidRPr="00397450" w14:paraId="5A6921A9"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6D925684" w14:textId="3C39304C" w:rsidR="00630694" w:rsidRPr="00397450" w:rsidRDefault="00630694" w:rsidP="00630694">
            <w:pPr>
              <w:pStyle w:val="Tabletext2"/>
              <w:jc w:val="center"/>
              <w:rPr>
                <w:lang w:eastAsia="en-US"/>
              </w:rPr>
            </w:pPr>
            <w:r w:rsidRPr="00397450">
              <w:rPr>
                <w:lang w:eastAsia="en-US"/>
              </w:rPr>
              <w:t>3.</w:t>
            </w:r>
          </w:p>
        </w:tc>
        <w:tc>
          <w:tcPr>
            <w:tcW w:w="2552" w:type="dxa"/>
            <w:tcBorders>
              <w:top w:val="single" w:sz="6" w:space="0" w:color="auto"/>
              <w:left w:val="single" w:sz="6" w:space="0" w:color="auto"/>
              <w:bottom w:val="single" w:sz="6" w:space="0" w:color="auto"/>
              <w:right w:val="single" w:sz="6" w:space="0" w:color="auto"/>
            </w:tcBorders>
            <w:hideMark/>
          </w:tcPr>
          <w:p w14:paraId="220E02F0" w14:textId="20DF00A4" w:rsidR="00630694" w:rsidRPr="00397450" w:rsidRDefault="00630694" w:rsidP="00630694">
            <w:pPr>
              <w:pStyle w:val="Tabletext2"/>
              <w:rPr>
                <w:lang w:eastAsia="en-US"/>
              </w:rPr>
            </w:pPr>
            <w:r w:rsidRPr="00397450">
              <w:rPr>
                <w:lang w:eastAsia="en-US"/>
              </w:rPr>
              <w:t>Canberra</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0E9363C4" w14:textId="267A1F31" w:rsidR="00630694" w:rsidRPr="00397450" w:rsidRDefault="00630694" w:rsidP="00630694">
            <w:pPr>
              <w:pStyle w:val="Tabletext2"/>
              <w:jc w:val="center"/>
              <w:rPr>
                <w:lang w:eastAsia="en-US"/>
              </w:rPr>
            </w:pPr>
            <w:r w:rsidRPr="002B64AB">
              <w:rPr>
                <w:rFonts w:cs="Arial"/>
                <w:szCs w:val="24"/>
              </w:rPr>
              <w:t>237.00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476720FB" w14:textId="1BB6EFD4" w:rsidR="00630694" w:rsidRPr="00397450" w:rsidRDefault="00630694" w:rsidP="00630694">
            <w:pPr>
              <w:pStyle w:val="Tabletext2"/>
              <w:jc w:val="center"/>
              <w:rPr>
                <w:lang w:eastAsia="en-US"/>
              </w:rPr>
            </w:pPr>
            <w:r w:rsidRPr="002B64AB">
              <w:rPr>
                <w:rFonts w:cs="Arial"/>
                <w:szCs w:val="24"/>
              </w:rPr>
              <w:t>178.00</w:t>
            </w:r>
          </w:p>
        </w:tc>
      </w:tr>
      <w:tr w:rsidR="00630694" w:rsidRPr="00397450" w14:paraId="666BBDC3"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0E3D407E" w14:textId="7726E80E" w:rsidR="00630694" w:rsidRPr="00397450" w:rsidRDefault="00630694" w:rsidP="00630694">
            <w:pPr>
              <w:pStyle w:val="Tabletext2"/>
              <w:jc w:val="center"/>
              <w:rPr>
                <w:lang w:eastAsia="en-US"/>
              </w:rPr>
            </w:pPr>
            <w:r w:rsidRPr="00397450">
              <w:rPr>
                <w:lang w:eastAsia="en-US"/>
              </w:rPr>
              <w:t>4.</w:t>
            </w:r>
          </w:p>
        </w:tc>
        <w:tc>
          <w:tcPr>
            <w:tcW w:w="2552" w:type="dxa"/>
            <w:tcBorders>
              <w:top w:val="single" w:sz="6" w:space="0" w:color="auto"/>
              <w:left w:val="single" w:sz="6" w:space="0" w:color="auto"/>
              <w:bottom w:val="single" w:sz="6" w:space="0" w:color="auto"/>
              <w:right w:val="single" w:sz="6" w:space="0" w:color="auto"/>
            </w:tcBorders>
            <w:hideMark/>
          </w:tcPr>
          <w:p w14:paraId="374ED9EA" w14:textId="77777777" w:rsidR="00630694" w:rsidRPr="00397450" w:rsidRDefault="00630694" w:rsidP="00630694">
            <w:pPr>
              <w:pStyle w:val="Tabletext2"/>
              <w:rPr>
                <w:lang w:eastAsia="en-US"/>
              </w:rPr>
            </w:pPr>
            <w:r w:rsidRPr="00397450">
              <w:rPr>
                <w:lang w:eastAsia="en-US"/>
              </w:rPr>
              <w:t>Darwin</w:t>
            </w:r>
          </w:p>
          <w:p w14:paraId="4A7DDB83" w14:textId="600ED212" w:rsidR="00630694" w:rsidRPr="00397450" w:rsidRDefault="00630694" w:rsidP="00630694">
            <w:pPr>
              <w:pStyle w:val="Tabletext2"/>
              <w:rPr>
                <w:lang w:eastAsia="en-US"/>
              </w:rPr>
            </w:pPr>
            <w:r w:rsidRPr="00397450">
              <w:rPr>
                <w:lang w:eastAsia="en-US"/>
              </w:rPr>
              <w:t>(April to November)</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95AFAFE" w14:textId="344026A8" w:rsidR="00630694" w:rsidRPr="00397450" w:rsidRDefault="00630694" w:rsidP="00630694">
            <w:pPr>
              <w:pStyle w:val="Tabletext2"/>
              <w:jc w:val="center"/>
              <w:rPr>
                <w:lang w:eastAsia="en-US"/>
              </w:rPr>
            </w:pPr>
            <w:r w:rsidRPr="002B64AB">
              <w:rPr>
                <w:rFonts w:cs="Arial"/>
                <w:szCs w:val="24"/>
              </w:rPr>
              <w:t>379.00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125BCA47" w14:textId="29C7C39E" w:rsidR="00630694" w:rsidRPr="00397450" w:rsidRDefault="00630694" w:rsidP="00630694">
            <w:pPr>
              <w:pStyle w:val="Tabletext2"/>
              <w:jc w:val="center"/>
              <w:rPr>
                <w:lang w:eastAsia="en-US"/>
              </w:rPr>
            </w:pPr>
            <w:r w:rsidRPr="002B64AB">
              <w:rPr>
                <w:rFonts w:cs="Arial"/>
                <w:szCs w:val="24"/>
              </w:rPr>
              <w:t>284.00</w:t>
            </w:r>
          </w:p>
        </w:tc>
      </w:tr>
      <w:tr w:rsidR="00630694" w:rsidRPr="00397450" w14:paraId="48963940"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4E5BD5FA" w14:textId="3FAFCF38" w:rsidR="00630694" w:rsidRPr="00397450" w:rsidRDefault="00630694" w:rsidP="00630694">
            <w:pPr>
              <w:pStyle w:val="Tabletext2"/>
              <w:jc w:val="center"/>
              <w:rPr>
                <w:lang w:eastAsia="en-US"/>
              </w:rPr>
            </w:pPr>
            <w:r w:rsidRPr="00397450">
              <w:rPr>
                <w:lang w:eastAsia="en-US"/>
              </w:rPr>
              <w:t>5.</w:t>
            </w:r>
          </w:p>
        </w:tc>
        <w:tc>
          <w:tcPr>
            <w:tcW w:w="2552" w:type="dxa"/>
            <w:tcBorders>
              <w:top w:val="single" w:sz="6" w:space="0" w:color="auto"/>
              <w:left w:val="single" w:sz="6" w:space="0" w:color="auto"/>
              <w:bottom w:val="single" w:sz="6" w:space="0" w:color="auto"/>
              <w:right w:val="single" w:sz="6" w:space="0" w:color="auto"/>
            </w:tcBorders>
            <w:hideMark/>
          </w:tcPr>
          <w:p w14:paraId="14DB9912" w14:textId="77777777" w:rsidR="00630694" w:rsidRPr="00397450" w:rsidRDefault="00630694" w:rsidP="00630694">
            <w:pPr>
              <w:pStyle w:val="Tabletext2"/>
              <w:rPr>
                <w:lang w:eastAsia="en-US"/>
              </w:rPr>
            </w:pPr>
            <w:r w:rsidRPr="00397450">
              <w:rPr>
                <w:lang w:eastAsia="en-US"/>
              </w:rPr>
              <w:t>Darwin</w:t>
            </w:r>
          </w:p>
          <w:p w14:paraId="34C78E1D" w14:textId="70E8D9D6" w:rsidR="00630694" w:rsidRPr="00397450" w:rsidRDefault="00630694" w:rsidP="00630694">
            <w:pPr>
              <w:pStyle w:val="Tabletext2"/>
              <w:rPr>
                <w:lang w:eastAsia="en-US"/>
              </w:rPr>
            </w:pPr>
            <w:r w:rsidRPr="00397450">
              <w:rPr>
                <w:lang w:eastAsia="en-US"/>
              </w:rPr>
              <w:t>(December to March)</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66A3CD2B" w14:textId="586B36A8" w:rsidR="00630694" w:rsidRPr="00397450" w:rsidRDefault="00630694" w:rsidP="00630694">
            <w:pPr>
              <w:pStyle w:val="Tabletext2"/>
              <w:jc w:val="center"/>
              <w:rPr>
                <w:lang w:eastAsia="en-US"/>
              </w:rPr>
            </w:pPr>
            <w:r w:rsidRPr="002B64AB">
              <w:rPr>
                <w:rFonts w:cs="Arial"/>
                <w:szCs w:val="24"/>
              </w:rPr>
              <w:t>223.00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3502D445" w14:textId="44C504B8" w:rsidR="00630694" w:rsidRPr="00397450" w:rsidRDefault="00630694" w:rsidP="00630694">
            <w:pPr>
              <w:pStyle w:val="Tabletext2"/>
              <w:jc w:val="center"/>
              <w:rPr>
                <w:lang w:eastAsia="en-US"/>
              </w:rPr>
            </w:pPr>
            <w:r w:rsidRPr="002B64AB">
              <w:rPr>
                <w:rFonts w:cs="Arial"/>
                <w:szCs w:val="24"/>
              </w:rPr>
              <w:t>167.00</w:t>
            </w:r>
          </w:p>
        </w:tc>
      </w:tr>
      <w:tr w:rsidR="00630694" w:rsidRPr="00397450" w14:paraId="2420785D"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461F3274" w14:textId="798E8A69" w:rsidR="00630694" w:rsidRPr="00397450" w:rsidRDefault="00630694" w:rsidP="00630694">
            <w:pPr>
              <w:pStyle w:val="Tabletext2"/>
              <w:jc w:val="center"/>
              <w:rPr>
                <w:lang w:eastAsia="en-US"/>
              </w:rPr>
            </w:pPr>
            <w:r w:rsidRPr="00397450">
              <w:rPr>
                <w:lang w:eastAsia="en-US"/>
              </w:rPr>
              <w:t>6.</w:t>
            </w:r>
          </w:p>
        </w:tc>
        <w:tc>
          <w:tcPr>
            <w:tcW w:w="2552" w:type="dxa"/>
            <w:tcBorders>
              <w:top w:val="single" w:sz="6" w:space="0" w:color="auto"/>
              <w:left w:val="single" w:sz="6" w:space="0" w:color="auto"/>
              <w:bottom w:val="single" w:sz="6" w:space="0" w:color="auto"/>
              <w:right w:val="single" w:sz="6" w:space="0" w:color="auto"/>
            </w:tcBorders>
            <w:hideMark/>
          </w:tcPr>
          <w:p w14:paraId="35DF5CB1" w14:textId="2F62BF3F" w:rsidR="00630694" w:rsidRPr="00397450" w:rsidRDefault="00630694" w:rsidP="00630694">
            <w:pPr>
              <w:pStyle w:val="Tabletext2"/>
              <w:rPr>
                <w:lang w:eastAsia="en-US"/>
              </w:rPr>
            </w:pPr>
            <w:r w:rsidRPr="00397450">
              <w:rPr>
                <w:lang w:eastAsia="en-US"/>
              </w:rPr>
              <w:t>Hobart</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4F3AFE4" w14:textId="6CE39E2F" w:rsidR="00630694" w:rsidRPr="00397450" w:rsidRDefault="00630694" w:rsidP="00630694">
            <w:pPr>
              <w:pStyle w:val="Tabletext2"/>
              <w:jc w:val="center"/>
              <w:rPr>
                <w:lang w:eastAsia="en-US"/>
              </w:rPr>
            </w:pPr>
            <w:r w:rsidRPr="002B64AB">
              <w:rPr>
                <w:rFonts w:cs="Arial"/>
                <w:szCs w:val="24"/>
              </w:rPr>
              <w:t>235.00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23AFA382" w14:textId="40FA4657" w:rsidR="00630694" w:rsidRPr="00397450" w:rsidRDefault="00630694" w:rsidP="00630694">
            <w:pPr>
              <w:pStyle w:val="Tabletext2"/>
              <w:jc w:val="center"/>
              <w:rPr>
                <w:lang w:eastAsia="en-US"/>
              </w:rPr>
            </w:pPr>
            <w:r w:rsidRPr="002B64AB">
              <w:rPr>
                <w:rFonts w:cs="Arial"/>
                <w:szCs w:val="24"/>
              </w:rPr>
              <w:t>176.00</w:t>
            </w:r>
          </w:p>
        </w:tc>
      </w:tr>
      <w:tr w:rsidR="00630694" w:rsidRPr="00397450" w14:paraId="59D96059"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0CB63BDD" w14:textId="7E367245" w:rsidR="00630694" w:rsidRPr="00397450" w:rsidRDefault="00630694" w:rsidP="00630694">
            <w:pPr>
              <w:pStyle w:val="Tabletext2"/>
              <w:jc w:val="center"/>
              <w:rPr>
                <w:lang w:eastAsia="en-US"/>
              </w:rPr>
            </w:pPr>
            <w:r w:rsidRPr="00397450">
              <w:rPr>
                <w:lang w:eastAsia="en-US"/>
              </w:rPr>
              <w:t>7.</w:t>
            </w:r>
          </w:p>
        </w:tc>
        <w:tc>
          <w:tcPr>
            <w:tcW w:w="2552" w:type="dxa"/>
            <w:tcBorders>
              <w:top w:val="single" w:sz="6" w:space="0" w:color="auto"/>
              <w:left w:val="single" w:sz="6" w:space="0" w:color="auto"/>
              <w:bottom w:val="single" w:sz="6" w:space="0" w:color="auto"/>
              <w:right w:val="single" w:sz="6" w:space="0" w:color="auto"/>
            </w:tcBorders>
            <w:hideMark/>
          </w:tcPr>
          <w:p w14:paraId="462349FA" w14:textId="3E0A8DF5" w:rsidR="00630694" w:rsidRPr="00397450" w:rsidRDefault="00630694" w:rsidP="00630694">
            <w:pPr>
              <w:pStyle w:val="Tabletext2"/>
              <w:rPr>
                <w:lang w:eastAsia="en-US"/>
              </w:rPr>
            </w:pPr>
            <w:r w:rsidRPr="00397450">
              <w:rPr>
                <w:lang w:eastAsia="en-US"/>
              </w:rPr>
              <w:t>Melbourne</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2D9DA9B" w14:textId="476045DA" w:rsidR="00630694" w:rsidRPr="00397450" w:rsidRDefault="00630694" w:rsidP="00630694">
            <w:pPr>
              <w:pStyle w:val="Tabletext2"/>
              <w:jc w:val="center"/>
              <w:rPr>
                <w:lang w:eastAsia="en-US"/>
              </w:rPr>
            </w:pPr>
            <w:r w:rsidRPr="002B64AB">
              <w:rPr>
                <w:rFonts w:cs="Arial"/>
                <w:szCs w:val="24"/>
              </w:rPr>
              <w:t>231.00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0AA43D89" w14:textId="7175D9A8" w:rsidR="00630694" w:rsidRPr="00397450" w:rsidRDefault="00630694" w:rsidP="00630694">
            <w:pPr>
              <w:pStyle w:val="Tabletext2"/>
              <w:jc w:val="center"/>
              <w:rPr>
                <w:lang w:eastAsia="en-US"/>
              </w:rPr>
            </w:pPr>
            <w:r w:rsidRPr="002B64AB">
              <w:rPr>
                <w:rFonts w:cs="Arial"/>
                <w:szCs w:val="24"/>
              </w:rPr>
              <w:t>173.00</w:t>
            </w:r>
          </w:p>
        </w:tc>
      </w:tr>
      <w:tr w:rsidR="00630694" w:rsidRPr="00397450" w14:paraId="21BAB1DF"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03521D4A" w14:textId="54FB6E6D" w:rsidR="00630694" w:rsidRPr="00397450" w:rsidRDefault="00630694" w:rsidP="00630694">
            <w:pPr>
              <w:pStyle w:val="Tabletext2"/>
              <w:jc w:val="center"/>
              <w:rPr>
                <w:lang w:eastAsia="en-US"/>
              </w:rPr>
            </w:pPr>
            <w:r w:rsidRPr="00397450">
              <w:rPr>
                <w:lang w:eastAsia="en-US"/>
              </w:rPr>
              <w:t>8.</w:t>
            </w:r>
          </w:p>
        </w:tc>
        <w:tc>
          <w:tcPr>
            <w:tcW w:w="2552" w:type="dxa"/>
            <w:tcBorders>
              <w:top w:val="single" w:sz="6" w:space="0" w:color="auto"/>
              <w:left w:val="single" w:sz="6" w:space="0" w:color="auto"/>
              <w:bottom w:val="single" w:sz="6" w:space="0" w:color="auto"/>
              <w:right w:val="single" w:sz="6" w:space="0" w:color="auto"/>
            </w:tcBorders>
            <w:hideMark/>
          </w:tcPr>
          <w:p w14:paraId="003A4307" w14:textId="11744136" w:rsidR="00630694" w:rsidRPr="00397450" w:rsidRDefault="00630694" w:rsidP="00630694">
            <w:pPr>
              <w:pStyle w:val="Tabletext2"/>
              <w:rPr>
                <w:lang w:eastAsia="en-US"/>
              </w:rPr>
            </w:pPr>
            <w:r w:rsidRPr="00397450">
              <w:rPr>
                <w:lang w:eastAsia="en-US"/>
              </w:rPr>
              <w:t>Perth</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62A1E4A" w14:textId="416BA338" w:rsidR="00630694" w:rsidRPr="00397450" w:rsidRDefault="00630694" w:rsidP="00630694">
            <w:pPr>
              <w:pStyle w:val="Tabletext2"/>
              <w:jc w:val="center"/>
              <w:rPr>
                <w:lang w:eastAsia="en-US"/>
              </w:rPr>
            </w:pPr>
            <w:r w:rsidRPr="002B64AB">
              <w:rPr>
                <w:rFonts w:cs="Arial"/>
                <w:szCs w:val="24"/>
              </w:rPr>
              <w:t>220.00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28D8D6F1" w14:textId="3A57DFD4" w:rsidR="00630694" w:rsidRPr="00397450" w:rsidRDefault="00630694" w:rsidP="00630694">
            <w:pPr>
              <w:pStyle w:val="Tabletext2"/>
              <w:jc w:val="center"/>
              <w:rPr>
                <w:lang w:eastAsia="en-US"/>
              </w:rPr>
            </w:pPr>
            <w:r w:rsidRPr="002B64AB">
              <w:rPr>
                <w:rFonts w:cs="Arial"/>
                <w:szCs w:val="24"/>
              </w:rPr>
              <w:t>165.00</w:t>
            </w:r>
          </w:p>
        </w:tc>
      </w:tr>
      <w:tr w:rsidR="00630694" w:rsidRPr="00397450" w14:paraId="179D09FC"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12467515" w14:textId="1E37D6F4" w:rsidR="00630694" w:rsidRPr="00397450" w:rsidRDefault="00630694" w:rsidP="00630694">
            <w:pPr>
              <w:pStyle w:val="Tabletext2"/>
              <w:jc w:val="center"/>
              <w:rPr>
                <w:lang w:eastAsia="en-US"/>
              </w:rPr>
            </w:pPr>
            <w:r w:rsidRPr="00397450">
              <w:rPr>
                <w:lang w:eastAsia="en-US"/>
              </w:rPr>
              <w:t>9.</w:t>
            </w:r>
          </w:p>
        </w:tc>
        <w:tc>
          <w:tcPr>
            <w:tcW w:w="2552" w:type="dxa"/>
            <w:tcBorders>
              <w:top w:val="single" w:sz="6" w:space="0" w:color="auto"/>
              <w:left w:val="single" w:sz="6" w:space="0" w:color="auto"/>
              <w:bottom w:val="single" w:sz="6" w:space="0" w:color="auto"/>
              <w:right w:val="single" w:sz="6" w:space="0" w:color="auto"/>
            </w:tcBorders>
            <w:hideMark/>
          </w:tcPr>
          <w:p w14:paraId="34065B88" w14:textId="125B7F71" w:rsidR="00630694" w:rsidRPr="00397450" w:rsidRDefault="00630694" w:rsidP="00630694">
            <w:pPr>
              <w:pStyle w:val="Tabletext2"/>
              <w:rPr>
                <w:lang w:eastAsia="en-US"/>
              </w:rPr>
            </w:pPr>
            <w:r w:rsidRPr="00397450">
              <w:rPr>
                <w:lang w:eastAsia="en-US"/>
              </w:rPr>
              <w:t>Sydney</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72F22D05" w14:textId="4E73B71A" w:rsidR="00630694" w:rsidRPr="00397450" w:rsidRDefault="00630694" w:rsidP="00630694">
            <w:pPr>
              <w:pStyle w:val="Tabletext2"/>
              <w:jc w:val="center"/>
              <w:rPr>
                <w:lang w:eastAsia="en-US"/>
              </w:rPr>
            </w:pPr>
            <w:r w:rsidRPr="002B64AB">
              <w:rPr>
                <w:rFonts w:cs="Arial"/>
                <w:szCs w:val="24"/>
              </w:rPr>
              <w:t>228.00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4FB616FF" w14:textId="173FE290" w:rsidR="00630694" w:rsidRPr="00397450" w:rsidRDefault="00630694" w:rsidP="00630694">
            <w:pPr>
              <w:pStyle w:val="Tabletext2"/>
              <w:jc w:val="center"/>
              <w:rPr>
                <w:lang w:eastAsia="en-US"/>
              </w:rPr>
            </w:pPr>
            <w:r w:rsidRPr="002B64AB">
              <w:rPr>
                <w:rFonts w:cs="Arial"/>
                <w:szCs w:val="24"/>
              </w:rPr>
              <w:t>171.00</w:t>
            </w:r>
          </w:p>
        </w:tc>
      </w:tr>
      <w:tr w:rsidR="00630694" w:rsidRPr="00397450" w14:paraId="579EAF74"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7E94B7C0" w14:textId="159F0E13" w:rsidR="00630694" w:rsidRPr="00397450" w:rsidRDefault="00630694" w:rsidP="00630694">
            <w:pPr>
              <w:pStyle w:val="Tabletext2"/>
              <w:jc w:val="center"/>
              <w:rPr>
                <w:lang w:eastAsia="en-US"/>
              </w:rPr>
            </w:pPr>
            <w:r w:rsidRPr="00397450">
              <w:rPr>
                <w:lang w:eastAsia="en-US"/>
              </w:rPr>
              <w:t>10.</w:t>
            </w:r>
          </w:p>
        </w:tc>
        <w:tc>
          <w:tcPr>
            <w:tcW w:w="2552" w:type="dxa"/>
            <w:tcBorders>
              <w:top w:val="single" w:sz="6" w:space="0" w:color="auto"/>
              <w:left w:val="single" w:sz="6" w:space="0" w:color="auto"/>
              <w:bottom w:val="single" w:sz="6" w:space="0" w:color="auto"/>
              <w:right w:val="single" w:sz="6" w:space="0" w:color="auto"/>
            </w:tcBorders>
            <w:hideMark/>
          </w:tcPr>
          <w:p w14:paraId="2A5A2B3A" w14:textId="72F31FCE" w:rsidR="00630694" w:rsidRPr="00397450" w:rsidRDefault="00630694" w:rsidP="00630694">
            <w:pPr>
              <w:pStyle w:val="Tabletext2"/>
              <w:rPr>
                <w:lang w:eastAsia="en-US"/>
              </w:rPr>
            </w:pPr>
            <w:r w:rsidRPr="00397450">
              <w:rPr>
                <w:lang w:eastAsia="en-US"/>
              </w:rPr>
              <w:t>High-cost country centres</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603907E4" w14:textId="6F1D1DC5" w:rsidR="00630694" w:rsidRPr="00397450" w:rsidRDefault="00630694" w:rsidP="00630694">
            <w:pPr>
              <w:pStyle w:val="Tabletext2"/>
              <w:jc w:val="center"/>
              <w:rPr>
                <w:lang w:eastAsia="en-US"/>
              </w:rPr>
            </w:pPr>
            <w:r w:rsidRPr="002B64AB">
              <w:rPr>
                <w:rFonts w:cs="Arial"/>
                <w:szCs w:val="24"/>
              </w:rPr>
              <w:t>See Part 2</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06F09C09" w14:textId="45283518" w:rsidR="00630694" w:rsidRPr="00397450" w:rsidRDefault="00630694" w:rsidP="00630694">
            <w:pPr>
              <w:pStyle w:val="Tabletext2"/>
              <w:jc w:val="center"/>
              <w:rPr>
                <w:lang w:eastAsia="en-US"/>
              </w:rPr>
            </w:pPr>
            <w:r w:rsidRPr="002B64AB">
              <w:rPr>
                <w:rFonts w:cs="Arial"/>
                <w:szCs w:val="24"/>
              </w:rPr>
              <w:t>See Part 2</w:t>
            </w:r>
          </w:p>
        </w:tc>
      </w:tr>
      <w:tr w:rsidR="00630694" w:rsidRPr="00397450" w14:paraId="788C2330"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7DBDD917" w14:textId="46C528A7" w:rsidR="00630694" w:rsidRPr="00397450" w:rsidRDefault="00630694" w:rsidP="00630694">
            <w:pPr>
              <w:pStyle w:val="Tabletext2"/>
              <w:jc w:val="center"/>
              <w:rPr>
                <w:lang w:eastAsia="en-US"/>
              </w:rPr>
            </w:pPr>
            <w:r w:rsidRPr="00397450">
              <w:rPr>
                <w:lang w:eastAsia="en-US"/>
              </w:rPr>
              <w:t>11.</w:t>
            </w:r>
          </w:p>
        </w:tc>
        <w:tc>
          <w:tcPr>
            <w:tcW w:w="2552" w:type="dxa"/>
            <w:tcBorders>
              <w:top w:val="single" w:sz="6" w:space="0" w:color="auto"/>
              <w:left w:val="single" w:sz="6" w:space="0" w:color="auto"/>
              <w:bottom w:val="single" w:sz="6" w:space="0" w:color="auto"/>
              <w:right w:val="single" w:sz="6" w:space="0" w:color="auto"/>
            </w:tcBorders>
            <w:hideMark/>
          </w:tcPr>
          <w:p w14:paraId="773E5365" w14:textId="71BA7740" w:rsidR="00630694" w:rsidRPr="00397450" w:rsidRDefault="00630694" w:rsidP="00630694">
            <w:pPr>
              <w:pStyle w:val="Tabletext2"/>
              <w:rPr>
                <w:lang w:eastAsia="en-US"/>
              </w:rPr>
            </w:pPr>
            <w:r w:rsidRPr="00397450">
              <w:rPr>
                <w:lang w:eastAsia="en-US"/>
              </w:rPr>
              <w:t>Medium-cost country centres (see Part 3)</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2D123644" w14:textId="01BD4930" w:rsidR="00630694" w:rsidRPr="00397450" w:rsidRDefault="00630694" w:rsidP="00630694">
            <w:pPr>
              <w:pStyle w:val="Tabletext2"/>
              <w:jc w:val="center"/>
              <w:rPr>
                <w:lang w:eastAsia="en-US"/>
              </w:rPr>
            </w:pPr>
            <w:r w:rsidRPr="002B64AB">
              <w:rPr>
                <w:rFonts w:cs="Arial"/>
                <w:szCs w:val="24"/>
              </w:rPr>
              <w:t>207.00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2EB889D3" w14:textId="501A27C5" w:rsidR="00630694" w:rsidRPr="00397450" w:rsidRDefault="00630694" w:rsidP="00630694">
            <w:pPr>
              <w:pStyle w:val="Tabletext2"/>
              <w:jc w:val="center"/>
              <w:rPr>
                <w:lang w:eastAsia="en-US"/>
              </w:rPr>
            </w:pPr>
            <w:r w:rsidRPr="002B64AB">
              <w:rPr>
                <w:rFonts w:cs="Arial"/>
                <w:szCs w:val="24"/>
              </w:rPr>
              <w:t>155.00</w:t>
            </w:r>
          </w:p>
        </w:tc>
      </w:tr>
      <w:tr w:rsidR="00630694" w:rsidRPr="00397450" w14:paraId="7D13FEB1" w14:textId="77777777" w:rsidTr="007026BE">
        <w:trPr>
          <w:cantSplit/>
        </w:trPr>
        <w:tc>
          <w:tcPr>
            <w:tcW w:w="849" w:type="dxa"/>
            <w:tcBorders>
              <w:top w:val="single" w:sz="6" w:space="0" w:color="auto"/>
              <w:left w:val="single" w:sz="6" w:space="0" w:color="auto"/>
              <w:bottom w:val="single" w:sz="6" w:space="0" w:color="auto"/>
              <w:right w:val="single" w:sz="6" w:space="0" w:color="auto"/>
            </w:tcBorders>
            <w:hideMark/>
          </w:tcPr>
          <w:p w14:paraId="332EE9D7" w14:textId="36658855" w:rsidR="00630694" w:rsidRPr="00397450" w:rsidRDefault="00630694" w:rsidP="00630694">
            <w:pPr>
              <w:pStyle w:val="Tabletext2"/>
              <w:jc w:val="center"/>
              <w:rPr>
                <w:lang w:eastAsia="en-US"/>
              </w:rPr>
            </w:pPr>
            <w:r w:rsidRPr="00397450">
              <w:rPr>
                <w:lang w:eastAsia="en-US"/>
              </w:rPr>
              <w:t>12.</w:t>
            </w:r>
          </w:p>
        </w:tc>
        <w:tc>
          <w:tcPr>
            <w:tcW w:w="2552" w:type="dxa"/>
            <w:tcBorders>
              <w:top w:val="single" w:sz="6" w:space="0" w:color="auto"/>
              <w:left w:val="single" w:sz="6" w:space="0" w:color="auto"/>
              <w:bottom w:val="single" w:sz="6" w:space="0" w:color="auto"/>
              <w:right w:val="single" w:sz="6" w:space="0" w:color="auto"/>
            </w:tcBorders>
            <w:hideMark/>
          </w:tcPr>
          <w:p w14:paraId="29CDAB42" w14:textId="2E3332B3" w:rsidR="00630694" w:rsidRPr="00397450" w:rsidRDefault="00630694" w:rsidP="00630694">
            <w:pPr>
              <w:pStyle w:val="Tabletext2"/>
              <w:rPr>
                <w:lang w:eastAsia="en-US"/>
              </w:rPr>
            </w:pPr>
            <w:r w:rsidRPr="00397450">
              <w:rPr>
                <w:lang w:eastAsia="en-US"/>
              </w:rPr>
              <w:t>Other country centres</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22FC7C3" w14:textId="716464FB" w:rsidR="00630694" w:rsidRPr="00397450" w:rsidRDefault="00630694" w:rsidP="00630694">
            <w:pPr>
              <w:pStyle w:val="Tabletext2"/>
              <w:jc w:val="center"/>
              <w:rPr>
                <w:lang w:eastAsia="en-US"/>
              </w:rPr>
            </w:pPr>
            <w:r w:rsidRPr="002B64AB">
              <w:rPr>
                <w:rFonts w:cs="Arial"/>
                <w:szCs w:val="24"/>
              </w:rPr>
              <w:t>188.00</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0E0F53F1" w14:textId="23FC5FC7" w:rsidR="00630694" w:rsidRPr="00397450" w:rsidRDefault="00630694" w:rsidP="00630694">
            <w:pPr>
              <w:pStyle w:val="Tabletext2"/>
              <w:jc w:val="center"/>
              <w:rPr>
                <w:lang w:eastAsia="en-US"/>
              </w:rPr>
            </w:pPr>
            <w:r w:rsidRPr="002B64AB">
              <w:rPr>
                <w:rFonts w:cs="Arial"/>
                <w:szCs w:val="24"/>
              </w:rPr>
              <w:t>141.00</w:t>
            </w:r>
          </w:p>
        </w:tc>
      </w:tr>
    </w:tbl>
    <w:p w14:paraId="0A760D22" w14:textId="77777777" w:rsidR="008532CC" w:rsidRPr="00700022" w:rsidRDefault="008532CC" w:rsidP="008A0AE8">
      <w:pPr>
        <w:pStyle w:val="Heading7"/>
      </w:pPr>
      <w:bookmarkStart w:id="4887" w:name="_Toc177127728"/>
      <w:r w:rsidRPr="00700022">
        <w:t>Part 2:  High-cost country centres – accommodation</w:t>
      </w:r>
      <w:bookmarkEnd w:id="4887"/>
    </w:p>
    <w:tbl>
      <w:tblPr>
        <w:tblW w:w="9359" w:type="dxa"/>
        <w:tblInd w:w="113" w:type="dxa"/>
        <w:tblLayout w:type="fixed"/>
        <w:tblLook w:val="04A0" w:firstRow="1" w:lastRow="0" w:firstColumn="1" w:lastColumn="0" w:noHBand="0" w:noVBand="1"/>
      </w:tblPr>
      <w:tblGrid>
        <w:gridCol w:w="992"/>
        <w:gridCol w:w="8367"/>
      </w:tblGrid>
      <w:tr w:rsidR="008532CC" w:rsidRPr="00700022" w14:paraId="340E49E5" w14:textId="77777777" w:rsidTr="00B70BB7">
        <w:tc>
          <w:tcPr>
            <w:tcW w:w="992" w:type="dxa"/>
          </w:tcPr>
          <w:p w14:paraId="6DE294EF" w14:textId="77777777" w:rsidR="008532CC" w:rsidRPr="00700022" w:rsidRDefault="008532CC" w:rsidP="003A0A1A">
            <w:pPr>
              <w:pStyle w:val="Sectiontext0"/>
              <w:jc w:val="center"/>
              <w:rPr>
                <w:lang w:eastAsia="en-US"/>
              </w:rPr>
            </w:pPr>
          </w:p>
        </w:tc>
        <w:tc>
          <w:tcPr>
            <w:tcW w:w="8367" w:type="dxa"/>
          </w:tcPr>
          <w:p w14:paraId="28788EE2" w14:textId="77777777" w:rsidR="008532CC" w:rsidRPr="00700022" w:rsidRDefault="008532CC" w:rsidP="003A0A1A">
            <w:pPr>
              <w:pStyle w:val="Sectiontext0"/>
              <w:rPr>
                <w:rFonts w:cs="Arial"/>
                <w:lang w:eastAsia="en-US"/>
              </w:rPr>
            </w:pPr>
            <w:r w:rsidRPr="00700022">
              <w:rPr>
                <w:rFonts w:cs="Arial"/>
                <w:lang w:eastAsia="en-US"/>
              </w:rPr>
              <w:t>The maximum rate payable for a location specified in column A is the rate in column B of the following table.</w:t>
            </w:r>
          </w:p>
        </w:tc>
      </w:tr>
    </w:tbl>
    <w:p w14:paraId="534E6449" w14:textId="2C58BD89" w:rsidR="009841ED" w:rsidRDefault="009841ED" w:rsidP="009841ED"/>
    <w:tbl>
      <w:tblPr>
        <w:tblW w:w="411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4A0" w:firstRow="1" w:lastRow="0" w:firstColumn="1" w:lastColumn="0" w:noHBand="0" w:noVBand="1"/>
      </w:tblPr>
      <w:tblGrid>
        <w:gridCol w:w="2060"/>
        <w:gridCol w:w="2057"/>
      </w:tblGrid>
      <w:tr w:rsidR="00630694" w:rsidRPr="00397450" w14:paraId="18F552A1" w14:textId="77777777" w:rsidTr="00630694">
        <w:trPr>
          <w:cantSplit/>
          <w:jc w:val="center"/>
        </w:trPr>
        <w:tc>
          <w:tcPr>
            <w:tcW w:w="20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43C705" w14:textId="77777777" w:rsidR="00630694" w:rsidRPr="00397450" w:rsidRDefault="00630694" w:rsidP="008C6E11">
            <w:pPr>
              <w:pStyle w:val="TableHeaderArial"/>
              <w:rPr>
                <w:lang w:eastAsia="en-US"/>
              </w:rPr>
            </w:pPr>
            <w:r w:rsidRPr="00397450">
              <w:rPr>
                <w:lang w:eastAsia="en-US"/>
              </w:rPr>
              <w:t>Column A</w:t>
            </w:r>
          </w:p>
          <w:p w14:paraId="1936FC30" w14:textId="77777777" w:rsidR="00630694" w:rsidRPr="00397450" w:rsidRDefault="00630694" w:rsidP="008C6E11">
            <w:pPr>
              <w:pStyle w:val="TableHeaderArial"/>
              <w:rPr>
                <w:lang w:eastAsia="en-US"/>
              </w:rPr>
            </w:pPr>
            <w:r w:rsidRPr="00397450">
              <w:rPr>
                <w:lang w:eastAsia="en-US"/>
              </w:rPr>
              <w:t>Location</w:t>
            </w:r>
          </w:p>
        </w:tc>
        <w:tc>
          <w:tcPr>
            <w:tcW w:w="205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756A18" w14:textId="77777777" w:rsidR="00630694" w:rsidRPr="00397450" w:rsidRDefault="00630694" w:rsidP="008C6E11">
            <w:pPr>
              <w:pStyle w:val="TableHeaderArial"/>
              <w:rPr>
                <w:lang w:eastAsia="en-US"/>
              </w:rPr>
            </w:pPr>
            <w:r w:rsidRPr="00397450">
              <w:rPr>
                <w:lang w:eastAsia="en-US"/>
              </w:rPr>
              <w:t>Column B</w:t>
            </w:r>
          </w:p>
          <w:p w14:paraId="4C73FE73" w14:textId="77777777" w:rsidR="00630694" w:rsidRPr="00397450" w:rsidRDefault="00630694" w:rsidP="008C6E11">
            <w:pPr>
              <w:pStyle w:val="TableHeaderArial"/>
              <w:rPr>
                <w:lang w:eastAsia="en-US"/>
              </w:rPr>
            </w:pPr>
            <w:r w:rsidRPr="00397450">
              <w:rPr>
                <w:lang w:eastAsia="en-US"/>
              </w:rPr>
              <w:t>Rate ($)</w:t>
            </w:r>
          </w:p>
        </w:tc>
      </w:tr>
      <w:tr w:rsidR="00630694" w:rsidRPr="00397450" w14:paraId="52FD7F0C" w14:textId="77777777" w:rsidTr="0088240A">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CCCCC"/>
            <w:hideMark/>
          </w:tcPr>
          <w:p w14:paraId="166F9D98" w14:textId="77777777" w:rsidR="00630694" w:rsidRPr="00397450" w:rsidRDefault="00630694" w:rsidP="0088240A">
            <w:pPr>
              <w:pStyle w:val="TableHeaderArial"/>
              <w:jc w:val="left"/>
              <w:rPr>
                <w:lang w:eastAsia="en-US"/>
              </w:rPr>
            </w:pPr>
            <w:r w:rsidRPr="00397450">
              <w:rPr>
                <w:lang w:eastAsia="en-US"/>
              </w:rPr>
              <w:t>New South Wales</w:t>
            </w:r>
          </w:p>
        </w:tc>
      </w:tr>
      <w:tr w:rsidR="00630694" w:rsidRPr="002B64AB" w14:paraId="1B3E7182"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1FFDD5A" w14:textId="77777777" w:rsidR="00630694" w:rsidRPr="00397450" w:rsidRDefault="00630694" w:rsidP="0088240A">
            <w:pPr>
              <w:pStyle w:val="Tabletext2"/>
              <w:rPr>
                <w:lang w:eastAsia="en-US"/>
              </w:rPr>
            </w:pPr>
            <w:r w:rsidRPr="00397450">
              <w:rPr>
                <w:lang w:eastAsia="en-US"/>
              </w:rPr>
              <w:t>Armidale</w:t>
            </w:r>
          </w:p>
        </w:tc>
        <w:tc>
          <w:tcPr>
            <w:tcW w:w="2057" w:type="dxa"/>
            <w:tcBorders>
              <w:top w:val="single" w:sz="6" w:space="0" w:color="auto"/>
              <w:left w:val="single" w:sz="6" w:space="0" w:color="auto"/>
              <w:bottom w:val="single" w:sz="6" w:space="0" w:color="auto"/>
              <w:right w:val="single" w:sz="6" w:space="0" w:color="auto"/>
            </w:tcBorders>
            <w:hideMark/>
          </w:tcPr>
          <w:p w14:paraId="2FDBB869" w14:textId="77777777" w:rsidR="00630694" w:rsidRPr="002B64AB" w:rsidRDefault="00630694" w:rsidP="0088240A">
            <w:pPr>
              <w:pStyle w:val="Tabletext2"/>
              <w:jc w:val="center"/>
              <w:rPr>
                <w:rFonts w:cs="Arial"/>
                <w:lang w:eastAsia="en-US"/>
              </w:rPr>
            </w:pPr>
            <w:r w:rsidRPr="002B64AB">
              <w:rPr>
                <w:rFonts w:cs="Arial"/>
                <w:szCs w:val="24"/>
              </w:rPr>
              <w:t>165.50</w:t>
            </w:r>
          </w:p>
        </w:tc>
      </w:tr>
      <w:tr w:rsidR="00630694" w:rsidRPr="002B64AB" w14:paraId="3608FB0E" w14:textId="77777777" w:rsidTr="0088240A">
        <w:trPr>
          <w:cantSplit/>
          <w:trHeight w:val="135"/>
          <w:jc w:val="center"/>
        </w:trPr>
        <w:tc>
          <w:tcPr>
            <w:tcW w:w="2060" w:type="dxa"/>
            <w:tcBorders>
              <w:top w:val="single" w:sz="6" w:space="0" w:color="auto"/>
              <w:left w:val="single" w:sz="6" w:space="0" w:color="auto"/>
              <w:bottom w:val="single" w:sz="6" w:space="0" w:color="auto"/>
              <w:right w:val="single" w:sz="6" w:space="0" w:color="auto"/>
            </w:tcBorders>
            <w:hideMark/>
          </w:tcPr>
          <w:p w14:paraId="45954824" w14:textId="77777777" w:rsidR="00630694" w:rsidRPr="00397450" w:rsidRDefault="00630694" w:rsidP="0088240A">
            <w:pPr>
              <w:pStyle w:val="Tabletext2"/>
              <w:rPr>
                <w:lang w:eastAsia="en-US"/>
              </w:rPr>
            </w:pPr>
            <w:r w:rsidRPr="00397450">
              <w:rPr>
                <w:lang w:eastAsia="en-US"/>
              </w:rPr>
              <w:t>Bourke</w:t>
            </w:r>
          </w:p>
        </w:tc>
        <w:tc>
          <w:tcPr>
            <w:tcW w:w="2057" w:type="dxa"/>
            <w:tcBorders>
              <w:top w:val="single" w:sz="6" w:space="0" w:color="auto"/>
              <w:left w:val="single" w:sz="6" w:space="0" w:color="auto"/>
              <w:bottom w:val="single" w:sz="6" w:space="0" w:color="auto"/>
              <w:right w:val="single" w:sz="6" w:space="0" w:color="auto"/>
            </w:tcBorders>
            <w:hideMark/>
          </w:tcPr>
          <w:p w14:paraId="0AFD6499" w14:textId="77777777" w:rsidR="00630694" w:rsidRPr="002B64AB" w:rsidRDefault="00630694" w:rsidP="0088240A">
            <w:pPr>
              <w:pStyle w:val="Tabletext2"/>
              <w:jc w:val="center"/>
              <w:rPr>
                <w:rFonts w:cs="Arial"/>
                <w:lang w:eastAsia="en-US"/>
              </w:rPr>
            </w:pPr>
            <w:r w:rsidRPr="002B64AB">
              <w:rPr>
                <w:rFonts w:cs="Arial"/>
                <w:szCs w:val="24"/>
              </w:rPr>
              <w:t>183.50</w:t>
            </w:r>
          </w:p>
        </w:tc>
      </w:tr>
      <w:tr w:rsidR="00630694" w:rsidRPr="002B64AB" w14:paraId="1B03CD1E" w14:textId="77777777" w:rsidTr="0088240A">
        <w:trPr>
          <w:cantSplit/>
          <w:trHeight w:val="65"/>
          <w:jc w:val="center"/>
        </w:trPr>
        <w:tc>
          <w:tcPr>
            <w:tcW w:w="2060" w:type="dxa"/>
            <w:tcBorders>
              <w:top w:val="single" w:sz="6" w:space="0" w:color="auto"/>
              <w:left w:val="single" w:sz="6" w:space="0" w:color="auto"/>
              <w:bottom w:val="single" w:sz="6" w:space="0" w:color="auto"/>
              <w:right w:val="single" w:sz="6" w:space="0" w:color="auto"/>
            </w:tcBorders>
            <w:hideMark/>
          </w:tcPr>
          <w:p w14:paraId="119407C7" w14:textId="77777777" w:rsidR="00630694" w:rsidRPr="00397450" w:rsidRDefault="00630694" w:rsidP="0088240A">
            <w:pPr>
              <w:pStyle w:val="Tabletext2"/>
              <w:rPr>
                <w:lang w:eastAsia="en-US"/>
              </w:rPr>
            </w:pPr>
            <w:r w:rsidRPr="00397450">
              <w:rPr>
                <w:lang w:eastAsia="en-US"/>
              </w:rPr>
              <w:t>Broken Hill</w:t>
            </w:r>
          </w:p>
        </w:tc>
        <w:tc>
          <w:tcPr>
            <w:tcW w:w="2057" w:type="dxa"/>
            <w:tcBorders>
              <w:top w:val="single" w:sz="6" w:space="0" w:color="auto"/>
              <w:left w:val="single" w:sz="6" w:space="0" w:color="auto"/>
              <w:bottom w:val="single" w:sz="6" w:space="0" w:color="auto"/>
              <w:right w:val="single" w:sz="6" w:space="0" w:color="auto"/>
            </w:tcBorders>
            <w:hideMark/>
          </w:tcPr>
          <w:p w14:paraId="76FB1FE7" w14:textId="77777777" w:rsidR="00630694" w:rsidRPr="002B64AB" w:rsidRDefault="00630694" w:rsidP="0088240A">
            <w:pPr>
              <w:pStyle w:val="Tabletext2"/>
              <w:jc w:val="center"/>
              <w:rPr>
                <w:rFonts w:cs="Arial"/>
                <w:lang w:eastAsia="en-US"/>
              </w:rPr>
            </w:pPr>
            <w:r w:rsidRPr="002B64AB">
              <w:rPr>
                <w:rFonts w:cs="Arial"/>
                <w:szCs w:val="24"/>
              </w:rPr>
              <w:t>161.00</w:t>
            </w:r>
          </w:p>
        </w:tc>
      </w:tr>
      <w:tr w:rsidR="00630694" w:rsidRPr="002B64AB" w14:paraId="75163337" w14:textId="77777777" w:rsidTr="0088240A">
        <w:trPr>
          <w:cantSplit/>
          <w:trHeight w:val="65"/>
          <w:jc w:val="center"/>
        </w:trPr>
        <w:tc>
          <w:tcPr>
            <w:tcW w:w="2060" w:type="dxa"/>
            <w:tcBorders>
              <w:top w:val="single" w:sz="6" w:space="0" w:color="auto"/>
              <w:left w:val="single" w:sz="6" w:space="0" w:color="auto"/>
              <w:bottom w:val="single" w:sz="6" w:space="0" w:color="auto"/>
              <w:right w:val="single" w:sz="6" w:space="0" w:color="auto"/>
            </w:tcBorders>
            <w:hideMark/>
          </w:tcPr>
          <w:p w14:paraId="7BE0B676" w14:textId="77777777" w:rsidR="00630694" w:rsidRPr="00397450" w:rsidRDefault="00630694" w:rsidP="0088240A">
            <w:pPr>
              <w:pStyle w:val="Tabletext2"/>
              <w:rPr>
                <w:lang w:eastAsia="en-US"/>
              </w:rPr>
            </w:pPr>
            <w:r w:rsidRPr="00397450">
              <w:rPr>
                <w:lang w:eastAsia="en-US"/>
              </w:rPr>
              <w:t>Cooma</w:t>
            </w:r>
          </w:p>
        </w:tc>
        <w:tc>
          <w:tcPr>
            <w:tcW w:w="2057" w:type="dxa"/>
            <w:tcBorders>
              <w:top w:val="single" w:sz="6" w:space="0" w:color="auto"/>
              <w:left w:val="single" w:sz="6" w:space="0" w:color="auto"/>
              <w:bottom w:val="single" w:sz="6" w:space="0" w:color="auto"/>
              <w:right w:val="single" w:sz="6" w:space="0" w:color="auto"/>
            </w:tcBorders>
            <w:hideMark/>
          </w:tcPr>
          <w:p w14:paraId="76C4C067" w14:textId="77777777" w:rsidR="00630694" w:rsidRPr="002B64AB" w:rsidRDefault="00630694" w:rsidP="0088240A">
            <w:pPr>
              <w:pStyle w:val="Tabletext2"/>
              <w:jc w:val="center"/>
              <w:rPr>
                <w:rFonts w:cs="Arial"/>
                <w:lang w:eastAsia="en-US"/>
              </w:rPr>
            </w:pPr>
            <w:r w:rsidRPr="002B64AB">
              <w:rPr>
                <w:rFonts w:cs="Arial"/>
                <w:szCs w:val="24"/>
              </w:rPr>
              <w:t>176.00</w:t>
            </w:r>
          </w:p>
        </w:tc>
      </w:tr>
      <w:tr w:rsidR="00630694" w:rsidRPr="002B64AB" w14:paraId="3575B547"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FB7B24C" w14:textId="77777777" w:rsidR="00630694" w:rsidRPr="00397450" w:rsidRDefault="00630694" w:rsidP="0088240A">
            <w:pPr>
              <w:pStyle w:val="Tabletext2"/>
              <w:rPr>
                <w:lang w:eastAsia="en-US"/>
              </w:rPr>
            </w:pPr>
            <w:r w:rsidRPr="00397450">
              <w:rPr>
                <w:lang w:eastAsia="en-US"/>
              </w:rPr>
              <w:t>Deniliquin</w:t>
            </w:r>
          </w:p>
        </w:tc>
        <w:tc>
          <w:tcPr>
            <w:tcW w:w="2057" w:type="dxa"/>
            <w:tcBorders>
              <w:top w:val="single" w:sz="6" w:space="0" w:color="auto"/>
              <w:left w:val="single" w:sz="6" w:space="0" w:color="auto"/>
              <w:bottom w:val="single" w:sz="6" w:space="0" w:color="auto"/>
              <w:right w:val="single" w:sz="6" w:space="0" w:color="auto"/>
            </w:tcBorders>
            <w:hideMark/>
          </w:tcPr>
          <w:p w14:paraId="75400E68" w14:textId="77777777" w:rsidR="00630694" w:rsidRPr="002B64AB" w:rsidRDefault="00630694" w:rsidP="0088240A">
            <w:pPr>
              <w:pStyle w:val="Tabletext2"/>
              <w:jc w:val="center"/>
              <w:rPr>
                <w:rFonts w:cs="Arial"/>
                <w:lang w:eastAsia="en-US"/>
              </w:rPr>
            </w:pPr>
            <w:r w:rsidRPr="002B64AB">
              <w:rPr>
                <w:rFonts w:cs="Arial"/>
                <w:szCs w:val="24"/>
              </w:rPr>
              <w:t>166.50</w:t>
            </w:r>
          </w:p>
        </w:tc>
      </w:tr>
      <w:tr w:rsidR="00630694" w:rsidRPr="002B64AB" w14:paraId="67C7BAB4"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FB82441" w14:textId="77777777" w:rsidR="00630694" w:rsidRPr="00397450" w:rsidRDefault="00630694" w:rsidP="0088240A">
            <w:pPr>
              <w:pStyle w:val="Tabletext2"/>
              <w:rPr>
                <w:lang w:eastAsia="en-US"/>
              </w:rPr>
            </w:pPr>
            <w:r w:rsidRPr="00397450">
              <w:rPr>
                <w:lang w:eastAsia="en-US"/>
              </w:rPr>
              <w:t>Dubbo</w:t>
            </w:r>
          </w:p>
        </w:tc>
        <w:tc>
          <w:tcPr>
            <w:tcW w:w="2057" w:type="dxa"/>
            <w:tcBorders>
              <w:top w:val="single" w:sz="6" w:space="0" w:color="auto"/>
              <w:left w:val="single" w:sz="6" w:space="0" w:color="auto"/>
              <w:bottom w:val="single" w:sz="6" w:space="0" w:color="auto"/>
              <w:right w:val="single" w:sz="6" w:space="0" w:color="auto"/>
            </w:tcBorders>
            <w:hideMark/>
          </w:tcPr>
          <w:p w14:paraId="5653CC0C" w14:textId="77777777" w:rsidR="00630694" w:rsidRPr="002B64AB" w:rsidRDefault="00630694" w:rsidP="0088240A">
            <w:pPr>
              <w:pStyle w:val="Tabletext2"/>
              <w:jc w:val="center"/>
              <w:rPr>
                <w:rFonts w:cs="Arial"/>
                <w:lang w:eastAsia="en-US"/>
              </w:rPr>
            </w:pPr>
            <w:r w:rsidRPr="002B64AB">
              <w:rPr>
                <w:rFonts w:cs="Arial"/>
                <w:szCs w:val="24"/>
              </w:rPr>
              <w:t>169.50</w:t>
            </w:r>
          </w:p>
        </w:tc>
      </w:tr>
      <w:tr w:rsidR="00630694" w:rsidRPr="002B64AB" w14:paraId="17058A66"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4527D21" w14:textId="77777777" w:rsidR="00630694" w:rsidRPr="00397450" w:rsidRDefault="00630694" w:rsidP="0088240A">
            <w:pPr>
              <w:pStyle w:val="Tabletext2"/>
              <w:rPr>
                <w:lang w:eastAsia="en-US"/>
              </w:rPr>
            </w:pPr>
            <w:r w:rsidRPr="00397450">
              <w:rPr>
                <w:lang w:eastAsia="en-US"/>
              </w:rPr>
              <w:t>Gosford</w:t>
            </w:r>
          </w:p>
        </w:tc>
        <w:tc>
          <w:tcPr>
            <w:tcW w:w="2057" w:type="dxa"/>
            <w:tcBorders>
              <w:top w:val="single" w:sz="6" w:space="0" w:color="auto"/>
              <w:left w:val="single" w:sz="6" w:space="0" w:color="auto"/>
              <w:bottom w:val="single" w:sz="6" w:space="0" w:color="auto"/>
              <w:right w:val="single" w:sz="6" w:space="0" w:color="auto"/>
            </w:tcBorders>
            <w:hideMark/>
          </w:tcPr>
          <w:p w14:paraId="1B9750DA" w14:textId="77777777" w:rsidR="00630694" w:rsidRPr="002B64AB" w:rsidRDefault="00630694" w:rsidP="0088240A">
            <w:pPr>
              <w:pStyle w:val="Tabletext2"/>
              <w:jc w:val="center"/>
              <w:rPr>
                <w:rFonts w:cs="Arial"/>
                <w:lang w:eastAsia="en-US"/>
              </w:rPr>
            </w:pPr>
            <w:r w:rsidRPr="002B64AB">
              <w:rPr>
                <w:rFonts w:cs="Arial"/>
                <w:szCs w:val="24"/>
              </w:rPr>
              <w:t>160.50</w:t>
            </w:r>
          </w:p>
        </w:tc>
      </w:tr>
      <w:tr w:rsidR="00630694" w:rsidRPr="002B64AB" w14:paraId="13CEAFFC"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A9B1E4E" w14:textId="77777777" w:rsidR="00630694" w:rsidRPr="00397450" w:rsidRDefault="00630694" w:rsidP="0088240A">
            <w:pPr>
              <w:pStyle w:val="Tabletext2"/>
              <w:rPr>
                <w:lang w:eastAsia="en-US"/>
              </w:rPr>
            </w:pPr>
            <w:r w:rsidRPr="00397450">
              <w:rPr>
                <w:lang w:eastAsia="en-US"/>
              </w:rPr>
              <w:t>Goulburn</w:t>
            </w:r>
          </w:p>
        </w:tc>
        <w:tc>
          <w:tcPr>
            <w:tcW w:w="2057" w:type="dxa"/>
            <w:tcBorders>
              <w:top w:val="single" w:sz="6" w:space="0" w:color="auto"/>
              <w:left w:val="single" w:sz="6" w:space="0" w:color="auto"/>
              <w:bottom w:val="single" w:sz="6" w:space="0" w:color="auto"/>
              <w:right w:val="single" w:sz="6" w:space="0" w:color="auto"/>
            </w:tcBorders>
            <w:hideMark/>
          </w:tcPr>
          <w:p w14:paraId="3BE67977" w14:textId="77777777" w:rsidR="00630694" w:rsidRPr="002B64AB" w:rsidRDefault="00630694" w:rsidP="0088240A">
            <w:pPr>
              <w:pStyle w:val="Tabletext2"/>
              <w:jc w:val="center"/>
              <w:rPr>
                <w:rFonts w:cs="Arial"/>
                <w:lang w:eastAsia="en-US"/>
              </w:rPr>
            </w:pPr>
            <w:r w:rsidRPr="002B64AB">
              <w:rPr>
                <w:rFonts w:cs="Arial"/>
                <w:szCs w:val="24"/>
              </w:rPr>
              <w:t>171.00</w:t>
            </w:r>
          </w:p>
        </w:tc>
      </w:tr>
      <w:tr w:rsidR="00630694" w:rsidRPr="002B64AB" w14:paraId="48A05031"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B4223A5" w14:textId="77777777" w:rsidR="00630694" w:rsidRPr="00397450" w:rsidRDefault="00630694" w:rsidP="0088240A">
            <w:pPr>
              <w:pStyle w:val="Tabletext2"/>
              <w:rPr>
                <w:lang w:eastAsia="en-US"/>
              </w:rPr>
            </w:pPr>
            <w:r w:rsidRPr="00397450">
              <w:rPr>
                <w:lang w:eastAsia="en-US"/>
              </w:rPr>
              <w:t>Grafton</w:t>
            </w:r>
          </w:p>
        </w:tc>
        <w:tc>
          <w:tcPr>
            <w:tcW w:w="2057" w:type="dxa"/>
            <w:tcBorders>
              <w:top w:val="single" w:sz="6" w:space="0" w:color="auto"/>
              <w:left w:val="single" w:sz="6" w:space="0" w:color="auto"/>
              <w:bottom w:val="single" w:sz="6" w:space="0" w:color="auto"/>
              <w:right w:val="single" w:sz="6" w:space="0" w:color="auto"/>
            </w:tcBorders>
            <w:hideMark/>
          </w:tcPr>
          <w:p w14:paraId="335E6DA0" w14:textId="77777777" w:rsidR="00630694" w:rsidRPr="002B64AB" w:rsidRDefault="00630694" w:rsidP="0088240A">
            <w:pPr>
              <w:pStyle w:val="Tabletext2"/>
              <w:jc w:val="center"/>
              <w:rPr>
                <w:rFonts w:cs="Arial"/>
                <w:lang w:eastAsia="en-US"/>
              </w:rPr>
            </w:pPr>
            <w:r w:rsidRPr="002B64AB">
              <w:rPr>
                <w:rFonts w:cs="Arial"/>
                <w:szCs w:val="24"/>
              </w:rPr>
              <w:t>176.00</w:t>
            </w:r>
          </w:p>
        </w:tc>
      </w:tr>
      <w:tr w:rsidR="00630694" w:rsidRPr="002B64AB" w14:paraId="078D0691"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9314310" w14:textId="77777777" w:rsidR="00630694" w:rsidRPr="00397450" w:rsidRDefault="00630694" w:rsidP="0088240A">
            <w:pPr>
              <w:pStyle w:val="Tabletext2"/>
              <w:rPr>
                <w:lang w:eastAsia="en-US"/>
              </w:rPr>
            </w:pPr>
            <w:r w:rsidRPr="00397450">
              <w:rPr>
                <w:lang w:eastAsia="en-US"/>
              </w:rPr>
              <w:t>Griffith</w:t>
            </w:r>
          </w:p>
        </w:tc>
        <w:tc>
          <w:tcPr>
            <w:tcW w:w="2057" w:type="dxa"/>
            <w:tcBorders>
              <w:top w:val="single" w:sz="6" w:space="0" w:color="auto"/>
              <w:left w:val="single" w:sz="6" w:space="0" w:color="auto"/>
              <w:bottom w:val="single" w:sz="6" w:space="0" w:color="auto"/>
              <w:right w:val="single" w:sz="6" w:space="0" w:color="auto"/>
            </w:tcBorders>
            <w:hideMark/>
          </w:tcPr>
          <w:p w14:paraId="01E69FCC" w14:textId="77777777" w:rsidR="00630694" w:rsidRPr="002B64AB" w:rsidRDefault="00630694" w:rsidP="0088240A">
            <w:pPr>
              <w:pStyle w:val="Tabletext2"/>
              <w:jc w:val="center"/>
              <w:rPr>
                <w:rFonts w:cs="Arial"/>
                <w:lang w:eastAsia="en-US"/>
              </w:rPr>
            </w:pPr>
            <w:r w:rsidRPr="002B64AB">
              <w:rPr>
                <w:rFonts w:cs="Arial"/>
                <w:szCs w:val="24"/>
              </w:rPr>
              <w:t>158.50</w:t>
            </w:r>
          </w:p>
        </w:tc>
      </w:tr>
      <w:tr w:rsidR="00630694" w:rsidRPr="002B64AB" w14:paraId="70AB3D56"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84197A8" w14:textId="77777777" w:rsidR="00630694" w:rsidRPr="00397450" w:rsidRDefault="00630694" w:rsidP="0088240A">
            <w:pPr>
              <w:pStyle w:val="Tabletext2"/>
              <w:rPr>
                <w:lang w:eastAsia="en-US"/>
              </w:rPr>
            </w:pPr>
            <w:r w:rsidRPr="00397450">
              <w:rPr>
                <w:lang w:eastAsia="en-US"/>
              </w:rPr>
              <w:lastRenderedPageBreak/>
              <w:t>Gunnedah</w:t>
            </w:r>
          </w:p>
        </w:tc>
        <w:tc>
          <w:tcPr>
            <w:tcW w:w="2057" w:type="dxa"/>
            <w:tcBorders>
              <w:top w:val="single" w:sz="6" w:space="0" w:color="auto"/>
              <w:left w:val="single" w:sz="6" w:space="0" w:color="auto"/>
              <w:bottom w:val="single" w:sz="6" w:space="0" w:color="auto"/>
              <w:right w:val="single" w:sz="6" w:space="0" w:color="auto"/>
            </w:tcBorders>
            <w:hideMark/>
          </w:tcPr>
          <w:p w14:paraId="1763F499" w14:textId="77777777" w:rsidR="00630694" w:rsidRPr="002B64AB" w:rsidRDefault="00630694" w:rsidP="0088240A">
            <w:pPr>
              <w:pStyle w:val="Tabletext2"/>
              <w:jc w:val="center"/>
              <w:rPr>
                <w:rFonts w:cs="Arial"/>
                <w:lang w:eastAsia="en-US"/>
              </w:rPr>
            </w:pPr>
            <w:r w:rsidRPr="002B64AB">
              <w:rPr>
                <w:rFonts w:cs="Arial"/>
                <w:szCs w:val="24"/>
              </w:rPr>
              <w:t>173.50</w:t>
            </w:r>
          </w:p>
        </w:tc>
      </w:tr>
      <w:tr w:rsidR="00630694" w:rsidRPr="002B64AB" w14:paraId="2324E7F5"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45D0F70" w14:textId="77777777" w:rsidR="00630694" w:rsidRPr="00397450" w:rsidRDefault="00630694" w:rsidP="0088240A">
            <w:pPr>
              <w:pStyle w:val="Tabletext2"/>
              <w:rPr>
                <w:lang w:eastAsia="en-US"/>
              </w:rPr>
            </w:pPr>
            <w:r w:rsidRPr="00397450">
              <w:rPr>
                <w:lang w:eastAsia="en-US"/>
              </w:rPr>
              <w:t>Inverell</w:t>
            </w:r>
          </w:p>
        </w:tc>
        <w:tc>
          <w:tcPr>
            <w:tcW w:w="2057" w:type="dxa"/>
            <w:tcBorders>
              <w:top w:val="single" w:sz="6" w:space="0" w:color="auto"/>
              <w:left w:val="single" w:sz="6" w:space="0" w:color="auto"/>
              <w:bottom w:val="single" w:sz="6" w:space="0" w:color="auto"/>
              <w:right w:val="single" w:sz="6" w:space="0" w:color="auto"/>
            </w:tcBorders>
            <w:hideMark/>
          </w:tcPr>
          <w:p w14:paraId="31263DFD" w14:textId="77777777" w:rsidR="00630694" w:rsidRPr="002B64AB" w:rsidRDefault="00630694" w:rsidP="0088240A">
            <w:pPr>
              <w:pStyle w:val="Tabletext2"/>
              <w:jc w:val="center"/>
              <w:rPr>
                <w:rFonts w:cs="Arial"/>
                <w:lang w:eastAsia="en-US"/>
              </w:rPr>
            </w:pPr>
            <w:r w:rsidRPr="002B64AB">
              <w:rPr>
                <w:rFonts w:cs="Arial"/>
                <w:szCs w:val="24"/>
              </w:rPr>
              <w:t>161.00</w:t>
            </w:r>
          </w:p>
        </w:tc>
      </w:tr>
      <w:tr w:rsidR="00630694" w:rsidRPr="002B64AB" w14:paraId="2E07CE60"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59E35BB3" w14:textId="77777777" w:rsidR="00630694" w:rsidRPr="00397450" w:rsidRDefault="00630694" w:rsidP="0088240A">
            <w:pPr>
              <w:pStyle w:val="Tabletext2"/>
              <w:rPr>
                <w:lang w:eastAsia="en-US"/>
              </w:rPr>
            </w:pPr>
            <w:r w:rsidRPr="00397450">
              <w:rPr>
                <w:lang w:eastAsia="en-US"/>
              </w:rPr>
              <w:t>Leeton</w:t>
            </w:r>
          </w:p>
        </w:tc>
        <w:tc>
          <w:tcPr>
            <w:tcW w:w="2057" w:type="dxa"/>
            <w:tcBorders>
              <w:top w:val="single" w:sz="6" w:space="0" w:color="auto"/>
              <w:left w:val="single" w:sz="6" w:space="0" w:color="auto"/>
              <w:bottom w:val="single" w:sz="6" w:space="0" w:color="auto"/>
              <w:right w:val="single" w:sz="6" w:space="0" w:color="auto"/>
            </w:tcBorders>
            <w:hideMark/>
          </w:tcPr>
          <w:p w14:paraId="0241B6A0" w14:textId="77777777" w:rsidR="00630694" w:rsidRPr="002B64AB" w:rsidRDefault="00630694" w:rsidP="0088240A">
            <w:pPr>
              <w:pStyle w:val="Tabletext2"/>
              <w:jc w:val="center"/>
              <w:rPr>
                <w:rFonts w:cs="Arial"/>
                <w:lang w:eastAsia="en-US"/>
              </w:rPr>
            </w:pPr>
            <w:r w:rsidRPr="002B64AB">
              <w:rPr>
                <w:rFonts w:cs="Arial"/>
                <w:szCs w:val="24"/>
              </w:rPr>
              <w:t>164.50</w:t>
            </w:r>
          </w:p>
        </w:tc>
      </w:tr>
      <w:tr w:rsidR="00630694" w:rsidRPr="002B64AB" w14:paraId="58CC957B"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C84FFD5" w14:textId="77777777" w:rsidR="00630694" w:rsidRPr="00397450" w:rsidRDefault="00630694" w:rsidP="0088240A">
            <w:pPr>
              <w:pStyle w:val="Tabletext2"/>
              <w:rPr>
                <w:lang w:eastAsia="en-US"/>
              </w:rPr>
            </w:pPr>
            <w:r w:rsidRPr="00397450">
              <w:rPr>
                <w:lang w:eastAsia="en-US"/>
              </w:rPr>
              <w:t>Lismore</w:t>
            </w:r>
          </w:p>
        </w:tc>
        <w:tc>
          <w:tcPr>
            <w:tcW w:w="2057" w:type="dxa"/>
            <w:tcBorders>
              <w:top w:val="single" w:sz="6" w:space="0" w:color="auto"/>
              <w:left w:val="single" w:sz="6" w:space="0" w:color="auto"/>
              <w:bottom w:val="single" w:sz="6" w:space="0" w:color="auto"/>
              <w:right w:val="single" w:sz="6" w:space="0" w:color="auto"/>
            </w:tcBorders>
            <w:hideMark/>
          </w:tcPr>
          <w:p w14:paraId="15577FC0" w14:textId="77777777" w:rsidR="00630694" w:rsidRPr="002B64AB" w:rsidRDefault="00630694" w:rsidP="0088240A">
            <w:pPr>
              <w:pStyle w:val="Tabletext2"/>
              <w:jc w:val="center"/>
              <w:rPr>
                <w:rFonts w:cs="Arial"/>
                <w:lang w:eastAsia="en-US"/>
              </w:rPr>
            </w:pPr>
            <w:r w:rsidRPr="002B64AB">
              <w:rPr>
                <w:rFonts w:cs="Arial"/>
                <w:szCs w:val="24"/>
              </w:rPr>
              <w:t>162.50</w:t>
            </w:r>
          </w:p>
        </w:tc>
      </w:tr>
      <w:tr w:rsidR="00630694" w:rsidRPr="002B64AB" w14:paraId="3F33667C"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B8F7A62" w14:textId="77777777" w:rsidR="00630694" w:rsidRPr="00397450" w:rsidRDefault="00630694" w:rsidP="0088240A">
            <w:pPr>
              <w:pStyle w:val="Tabletext2"/>
              <w:rPr>
                <w:lang w:eastAsia="en-US"/>
              </w:rPr>
            </w:pPr>
            <w:r w:rsidRPr="00397450">
              <w:rPr>
                <w:lang w:eastAsia="en-US"/>
              </w:rPr>
              <w:t>Maitland</w:t>
            </w:r>
          </w:p>
        </w:tc>
        <w:tc>
          <w:tcPr>
            <w:tcW w:w="2057" w:type="dxa"/>
            <w:tcBorders>
              <w:top w:val="single" w:sz="6" w:space="0" w:color="auto"/>
              <w:left w:val="single" w:sz="6" w:space="0" w:color="auto"/>
              <w:bottom w:val="single" w:sz="6" w:space="0" w:color="auto"/>
              <w:right w:val="single" w:sz="6" w:space="0" w:color="auto"/>
            </w:tcBorders>
            <w:hideMark/>
          </w:tcPr>
          <w:p w14:paraId="0A56CE42" w14:textId="77777777" w:rsidR="00630694" w:rsidRPr="002B64AB" w:rsidRDefault="00630694" w:rsidP="0088240A">
            <w:pPr>
              <w:pStyle w:val="Tabletext2"/>
              <w:jc w:val="center"/>
              <w:rPr>
                <w:rFonts w:cs="Arial"/>
                <w:lang w:eastAsia="en-US"/>
              </w:rPr>
            </w:pPr>
            <w:r w:rsidRPr="002B64AB">
              <w:rPr>
                <w:rFonts w:cs="Arial"/>
                <w:szCs w:val="24"/>
              </w:rPr>
              <w:t>186.50</w:t>
            </w:r>
          </w:p>
        </w:tc>
      </w:tr>
      <w:tr w:rsidR="00630694" w:rsidRPr="002B64AB" w14:paraId="3393DC02"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1EF78D7" w14:textId="77777777" w:rsidR="00630694" w:rsidRPr="00397450" w:rsidRDefault="00630694" w:rsidP="0088240A">
            <w:pPr>
              <w:pStyle w:val="Tabletext2"/>
              <w:rPr>
                <w:lang w:eastAsia="en-US"/>
              </w:rPr>
            </w:pPr>
            <w:r w:rsidRPr="00397450">
              <w:rPr>
                <w:lang w:eastAsia="en-US"/>
              </w:rPr>
              <w:t>Mudgee</w:t>
            </w:r>
          </w:p>
        </w:tc>
        <w:tc>
          <w:tcPr>
            <w:tcW w:w="2057" w:type="dxa"/>
            <w:tcBorders>
              <w:top w:val="single" w:sz="6" w:space="0" w:color="auto"/>
              <w:left w:val="single" w:sz="6" w:space="0" w:color="auto"/>
              <w:bottom w:val="single" w:sz="6" w:space="0" w:color="auto"/>
              <w:right w:val="single" w:sz="6" w:space="0" w:color="auto"/>
            </w:tcBorders>
            <w:hideMark/>
          </w:tcPr>
          <w:p w14:paraId="4AFBA91F" w14:textId="77777777" w:rsidR="00630694" w:rsidRPr="002B64AB" w:rsidRDefault="00630694" w:rsidP="0088240A">
            <w:pPr>
              <w:pStyle w:val="Tabletext2"/>
              <w:jc w:val="center"/>
              <w:rPr>
                <w:rFonts w:cs="Arial"/>
                <w:lang w:eastAsia="en-US"/>
              </w:rPr>
            </w:pPr>
            <w:r w:rsidRPr="002B64AB">
              <w:rPr>
                <w:rFonts w:cs="Arial"/>
                <w:szCs w:val="24"/>
              </w:rPr>
              <w:t>188.00</w:t>
            </w:r>
          </w:p>
        </w:tc>
      </w:tr>
      <w:tr w:rsidR="00630694" w:rsidRPr="002B64AB" w14:paraId="37812A36"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A6C1916" w14:textId="77777777" w:rsidR="00630694" w:rsidRPr="00397450" w:rsidRDefault="00630694" w:rsidP="0088240A">
            <w:pPr>
              <w:pStyle w:val="Tabletext2"/>
              <w:rPr>
                <w:lang w:eastAsia="en-US"/>
              </w:rPr>
            </w:pPr>
            <w:r w:rsidRPr="00397450">
              <w:rPr>
                <w:lang w:eastAsia="en-US"/>
              </w:rPr>
              <w:t>Newcastle</w:t>
            </w:r>
          </w:p>
        </w:tc>
        <w:tc>
          <w:tcPr>
            <w:tcW w:w="2057" w:type="dxa"/>
            <w:tcBorders>
              <w:top w:val="single" w:sz="6" w:space="0" w:color="auto"/>
              <w:left w:val="single" w:sz="6" w:space="0" w:color="auto"/>
              <w:bottom w:val="single" w:sz="6" w:space="0" w:color="auto"/>
              <w:right w:val="single" w:sz="6" w:space="0" w:color="auto"/>
            </w:tcBorders>
            <w:hideMark/>
          </w:tcPr>
          <w:p w14:paraId="300B2B19" w14:textId="77777777" w:rsidR="00630694" w:rsidRPr="002B64AB" w:rsidRDefault="00630694" w:rsidP="0088240A">
            <w:pPr>
              <w:pStyle w:val="Tabletext2"/>
              <w:jc w:val="center"/>
              <w:rPr>
                <w:rFonts w:cs="Arial"/>
                <w:lang w:eastAsia="en-US"/>
              </w:rPr>
            </w:pPr>
            <w:r w:rsidRPr="002B64AB">
              <w:rPr>
                <w:rFonts w:cs="Arial"/>
                <w:szCs w:val="24"/>
              </w:rPr>
              <w:t>195.00</w:t>
            </w:r>
          </w:p>
        </w:tc>
      </w:tr>
      <w:tr w:rsidR="00630694" w:rsidRPr="002B64AB" w14:paraId="2B5A5E41"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13D2212" w14:textId="77777777" w:rsidR="00630694" w:rsidRPr="00397450" w:rsidRDefault="00630694" w:rsidP="0088240A">
            <w:pPr>
              <w:pStyle w:val="Tabletext2"/>
              <w:rPr>
                <w:lang w:eastAsia="en-US"/>
              </w:rPr>
            </w:pPr>
            <w:r w:rsidRPr="00397450">
              <w:rPr>
                <w:lang w:eastAsia="en-US"/>
              </w:rPr>
              <w:t>Nowra</w:t>
            </w:r>
          </w:p>
        </w:tc>
        <w:tc>
          <w:tcPr>
            <w:tcW w:w="2057" w:type="dxa"/>
            <w:tcBorders>
              <w:top w:val="single" w:sz="6" w:space="0" w:color="auto"/>
              <w:left w:val="single" w:sz="6" w:space="0" w:color="auto"/>
              <w:bottom w:val="single" w:sz="6" w:space="0" w:color="auto"/>
              <w:right w:val="single" w:sz="6" w:space="0" w:color="auto"/>
            </w:tcBorders>
            <w:hideMark/>
          </w:tcPr>
          <w:p w14:paraId="5150FF2E" w14:textId="77777777" w:rsidR="00630694" w:rsidRPr="002B64AB" w:rsidRDefault="00630694" w:rsidP="0088240A">
            <w:pPr>
              <w:pStyle w:val="Tabletext2"/>
              <w:jc w:val="center"/>
              <w:rPr>
                <w:rFonts w:cs="Arial"/>
                <w:lang w:eastAsia="en-US"/>
              </w:rPr>
            </w:pPr>
            <w:r w:rsidRPr="002B64AB">
              <w:rPr>
                <w:rFonts w:cs="Arial"/>
                <w:szCs w:val="24"/>
              </w:rPr>
              <w:t>168.00</w:t>
            </w:r>
          </w:p>
        </w:tc>
      </w:tr>
      <w:tr w:rsidR="00630694" w:rsidRPr="002B64AB" w14:paraId="3D40826F"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4DEB596" w14:textId="77777777" w:rsidR="00630694" w:rsidRPr="00397450" w:rsidRDefault="00630694" w:rsidP="0088240A">
            <w:pPr>
              <w:pStyle w:val="Tabletext2"/>
              <w:rPr>
                <w:lang w:eastAsia="en-US"/>
              </w:rPr>
            </w:pPr>
            <w:r w:rsidRPr="00397450">
              <w:rPr>
                <w:lang w:eastAsia="en-US"/>
              </w:rPr>
              <w:t>Orange</w:t>
            </w:r>
          </w:p>
        </w:tc>
        <w:tc>
          <w:tcPr>
            <w:tcW w:w="2057" w:type="dxa"/>
            <w:tcBorders>
              <w:top w:val="single" w:sz="6" w:space="0" w:color="auto"/>
              <w:left w:val="single" w:sz="6" w:space="0" w:color="auto"/>
              <w:bottom w:val="single" w:sz="6" w:space="0" w:color="auto"/>
              <w:right w:val="single" w:sz="6" w:space="0" w:color="auto"/>
            </w:tcBorders>
            <w:hideMark/>
          </w:tcPr>
          <w:p w14:paraId="2EE90A65" w14:textId="77777777" w:rsidR="00630694" w:rsidRPr="002B64AB" w:rsidRDefault="00630694" w:rsidP="0088240A">
            <w:pPr>
              <w:pStyle w:val="Tabletext2"/>
              <w:jc w:val="center"/>
              <w:rPr>
                <w:rFonts w:cs="Arial"/>
                <w:lang w:eastAsia="en-US"/>
              </w:rPr>
            </w:pPr>
            <w:r w:rsidRPr="002B64AB">
              <w:rPr>
                <w:rFonts w:cs="Arial"/>
                <w:szCs w:val="24"/>
              </w:rPr>
              <w:t>201.50</w:t>
            </w:r>
          </w:p>
        </w:tc>
      </w:tr>
      <w:tr w:rsidR="00630694" w:rsidRPr="002B64AB" w14:paraId="3999185F"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ED8A993" w14:textId="77777777" w:rsidR="00630694" w:rsidRPr="00397450" w:rsidRDefault="00630694" w:rsidP="0088240A">
            <w:pPr>
              <w:pStyle w:val="Tabletext2"/>
              <w:rPr>
                <w:lang w:eastAsia="en-US"/>
              </w:rPr>
            </w:pPr>
            <w:r w:rsidRPr="00397450">
              <w:rPr>
                <w:lang w:eastAsia="en-US"/>
              </w:rPr>
              <w:t>Port Macquarie</w:t>
            </w:r>
          </w:p>
        </w:tc>
        <w:tc>
          <w:tcPr>
            <w:tcW w:w="2057" w:type="dxa"/>
            <w:tcBorders>
              <w:top w:val="single" w:sz="6" w:space="0" w:color="auto"/>
              <w:left w:val="single" w:sz="6" w:space="0" w:color="auto"/>
              <w:bottom w:val="single" w:sz="6" w:space="0" w:color="auto"/>
              <w:right w:val="single" w:sz="6" w:space="0" w:color="auto"/>
            </w:tcBorders>
            <w:hideMark/>
          </w:tcPr>
          <w:p w14:paraId="08EE50A9" w14:textId="77777777" w:rsidR="00630694" w:rsidRPr="002B64AB" w:rsidRDefault="00630694" w:rsidP="0088240A">
            <w:pPr>
              <w:pStyle w:val="Tabletext2"/>
              <w:jc w:val="center"/>
              <w:rPr>
                <w:rFonts w:cs="Arial"/>
                <w:lang w:eastAsia="en-US"/>
              </w:rPr>
            </w:pPr>
            <w:r w:rsidRPr="002B64AB">
              <w:rPr>
                <w:rFonts w:cs="Arial"/>
                <w:szCs w:val="24"/>
              </w:rPr>
              <w:t>190.00</w:t>
            </w:r>
          </w:p>
        </w:tc>
      </w:tr>
      <w:tr w:rsidR="00630694" w:rsidRPr="002B64AB" w14:paraId="1FCC2A03"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148B819" w14:textId="77777777" w:rsidR="00630694" w:rsidRPr="00397450" w:rsidRDefault="00630694" w:rsidP="0088240A">
            <w:pPr>
              <w:pStyle w:val="Tabletext2"/>
              <w:rPr>
                <w:lang w:eastAsia="en-US"/>
              </w:rPr>
            </w:pPr>
            <w:r w:rsidRPr="00397450">
              <w:rPr>
                <w:lang w:eastAsia="en-US"/>
              </w:rPr>
              <w:t>Wagga Wagga</w:t>
            </w:r>
          </w:p>
        </w:tc>
        <w:tc>
          <w:tcPr>
            <w:tcW w:w="2057" w:type="dxa"/>
            <w:tcBorders>
              <w:top w:val="single" w:sz="6" w:space="0" w:color="auto"/>
              <w:left w:val="single" w:sz="6" w:space="0" w:color="auto"/>
              <w:bottom w:val="single" w:sz="6" w:space="0" w:color="auto"/>
              <w:right w:val="single" w:sz="6" w:space="0" w:color="auto"/>
            </w:tcBorders>
            <w:hideMark/>
          </w:tcPr>
          <w:p w14:paraId="1DCB6AC8" w14:textId="77777777" w:rsidR="00630694" w:rsidRPr="002B64AB" w:rsidRDefault="00630694" w:rsidP="0088240A">
            <w:pPr>
              <w:pStyle w:val="Tabletext2"/>
              <w:jc w:val="center"/>
              <w:rPr>
                <w:rFonts w:cs="Arial"/>
                <w:lang w:eastAsia="en-US"/>
              </w:rPr>
            </w:pPr>
            <w:r w:rsidRPr="002B64AB">
              <w:rPr>
                <w:rFonts w:cs="Arial"/>
                <w:szCs w:val="24"/>
              </w:rPr>
              <w:t>176.50</w:t>
            </w:r>
          </w:p>
        </w:tc>
      </w:tr>
      <w:tr w:rsidR="00630694" w:rsidRPr="002B64AB" w14:paraId="61D57743"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6748722" w14:textId="77777777" w:rsidR="00630694" w:rsidRPr="00397450" w:rsidRDefault="00630694" w:rsidP="0088240A">
            <w:pPr>
              <w:pStyle w:val="Tabletext2"/>
              <w:rPr>
                <w:lang w:eastAsia="en-US"/>
              </w:rPr>
            </w:pPr>
            <w:r w:rsidRPr="00397450">
              <w:rPr>
                <w:lang w:eastAsia="en-US"/>
              </w:rPr>
              <w:t>Wollongong</w:t>
            </w:r>
          </w:p>
        </w:tc>
        <w:tc>
          <w:tcPr>
            <w:tcW w:w="2057" w:type="dxa"/>
            <w:tcBorders>
              <w:top w:val="single" w:sz="6" w:space="0" w:color="auto"/>
              <w:left w:val="single" w:sz="6" w:space="0" w:color="auto"/>
              <w:bottom w:val="single" w:sz="6" w:space="0" w:color="auto"/>
              <w:right w:val="single" w:sz="6" w:space="0" w:color="auto"/>
            </w:tcBorders>
            <w:hideMark/>
          </w:tcPr>
          <w:p w14:paraId="6F711F95" w14:textId="77777777" w:rsidR="00630694" w:rsidRPr="002B64AB" w:rsidRDefault="00630694" w:rsidP="0088240A">
            <w:pPr>
              <w:pStyle w:val="Tabletext2"/>
              <w:jc w:val="center"/>
              <w:rPr>
                <w:rFonts w:cs="Arial"/>
                <w:lang w:eastAsia="en-US"/>
              </w:rPr>
            </w:pPr>
            <w:r w:rsidRPr="002B64AB">
              <w:rPr>
                <w:rFonts w:cs="Arial"/>
                <w:szCs w:val="24"/>
              </w:rPr>
              <w:t>180.50</w:t>
            </w:r>
          </w:p>
        </w:tc>
      </w:tr>
      <w:tr w:rsidR="00630694" w:rsidRPr="00397450" w14:paraId="0AF6F648" w14:textId="77777777" w:rsidTr="0088240A">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0C0C0"/>
            <w:hideMark/>
          </w:tcPr>
          <w:p w14:paraId="554D20FA" w14:textId="77777777" w:rsidR="00630694" w:rsidRPr="00397450" w:rsidRDefault="00630694" w:rsidP="0088240A">
            <w:pPr>
              <w:pStyle w:val="TableHeaderArial"/>
              <w:jc w:val="left"/>
              <w:rPr>
                <w:lang w:eastAsia="en-US"/>
              </w:rPr>
            </w:pPr>
            <w:r w:rsidRPr="00397450">
              <w:rPr>
                <w:lang w:eastAsia="en-US"/>
              </w:rPr>
              <w:t>Northern Territory</w:t>
            </w:r>
          </w:p>
        </w:tc>
      </w:tr>
      <w:tr w:rsidR="00630694" w:rsidRPr="00EB1083" w14:paraId="37AA761C"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F52EB5E" w14:textId="77777777" w:rsidR="00630694" w:rsidRPr="00397450" w:rsidRDefault="00630694" w:rsidP="0088240A">
            <w:pPr>
              <w:pStyle w:val="Tabletext2"/>
              <w:rPr>
                <w:lang w:eastAsia="en-US"/>
              </w:rPr>
            </w:pPr>
            <w:r w:rsidRPr="00397450">
              <w:rPr>
                <w:lang w:eastAsia="en-US"/>
              </w:rPr>
              <w:t>Alice Springs</w:t>
            </w:r>
            <w:r>
              <w:rPr>
                <w:lang w:eastAsia="en-US"/>
              </w:rPr>
              <w:br/>
            </w:r>
            <w:r w:rsidRPr="00397450">
              <w:rPr>
                <w:lang w:eastAsia="en-US"/>
              </w:rPr>
              <w:t>(April to November)</w:t>
            </w:r>
          </w:p>
        </w:tc>
        <w:tc>
          <w:tcPr>
            <w:tcW w:w="2057" w:type="dxa"/>
            <w:tcBorders>
              <w:top w:val="single" w:sz="6" w:space="0" w:color="auto"/>
              <w:left w:val="single" w:sz="6" w:space="0" w:color="auto"/>
              <w:bottom w:val="single" w:sz="6" w:space="0" w:color="auto"/>
              <w:right w:val="single" w:sz="6" w:space="0" w:color="auto"/>
            </w:tcBorders>
            <w:hideMark/>
          </w:tcPr>
          <w:p w14:paraId="6B1C4C5D" w14:textId="77777777" w:rsidR="00630694" w:rsidRPr="00EB1083" w:rsidRDefault="00630694" w:rsidP="0088240A">
            <w:pPr>
              <w:pStyle w:val="Tabletext2"/>
              <w:jc w:val="center"/>
              <w:rPr>
                <w:rFonts w:cs="Arial"/>
                <w:lang w:eastAsia="en-US"/>
              </w:rPr>
            </w:pPr>
            <w:r w:rsidRPr="00EB1083">
              <w:rPr>
                <w:rFonts w:cs="Arial"/>
                <w:szCs w:val="24"/>
              </w:rPr>
              <w:t>205.50</w:t>
            </w:r>
          </w:p>
        </w:tc>
      </w:tr>
      <w:tr w:rsidR="00630694" w:rsidRPr="00EB1083" w14:paraId="12A18E3A"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181E06C" w14:textId="77777777" w:rsidR="00630694" w:rsidRPr="00397450" w:rsidRDefault="00630694" w:rsidP="0088240A">
            <w:pPr>
              <w:pStyle w:val="Tabletext2"/>
              <w:rPr>
                <w:lang w:eastAsia="en-US"/>
              </w:rPr>
            </w:pPr>
            <w:r w:rsidRPr="00397450">
              <w:rPr>
                <w:lang w:eastAsia="en-US"/>
              </w:rPr>
              <w:t>Alice Springs</w:t>
            </w:r>
            <w:r>
              <w:rPr>
                <w:lang w:eastAsia="en-US"/>
              </w:rPr>
              <w:br/>
            </w:r>
            <w:r w:rsidRPr="00397450">
              <w:rPr>
                <w:lang w:eastAsia="en-US"/>
              </w:rPr>
              <w:t>(December to March)</w:t>
            </w:r>
          </w:p>
        </w:tc>
        <w:tc>
          <w:tcPr>
            <w:tcW w:w="2057" w:type="dxa"/>
            <w:tcBorders>
              <w:top w:val="single" w:sz="6" w:space="0" w:color="auto"/>
              <w:left w:val="single" w:sz="6" w:space="0" w:color="auto"/>
              <w:bottom w:val="single" w:sz="6" w:space="0" w:color="auto"/>
              <w:right w:val="single" w:sz="6" w:space="0" w:color="auto"/>
            </w:tcBorders>
            <w:hideMark/>
          </w:tcPr>
          <w:p w14:paraId="0E8B5752" w14:textId="77777777" w:rsidR="00630694" w:rsidRPr="00EB1083" w:rsidRDefault="00630694" w:rsidP="0088240A">
            <w:pPr>
              <w:pStyle w:val="Tabletext2"/>
              <w:jc w:val="center"/>
              <w:rPr>
                <w:rFonts w:cs="Arial"/>
                <w:lang w:eastAsia="en-US"/>
              </w:rPr>
            </w:pPr>
            <w:r w:rsidRPr="00EB1083">
              <w:rPr>
                <w:rFonts w:cs="Arial"/>
                <w:szCs w:val="24"/>
              </w:rPr>
              <w:t>207.00</w:t>
            </w:r>
          </w:p>
        </w:tc>
      </w:tr>
      <w:tr w:rsidR="00630694" w:rsidRPr="00EB1083" w14:paraId="686459C1"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5ADA0BB4" w14:textId="77777777" w:rsidR="00630694" w:rsidRPr="00397450" w:rsidRDefault="00630694" w:rsidP="0088240A">
            <w:pPr>
              <w:pStyle w:val="Tabletext2"/>
              <w:rPr>
                <w:lang w:eastAsia="en-US"/>
              </w:rPr>
            </w:pPr>
            <w:r w:rsidRPr="00397450">
              <w:rPr>
                <w:lang w:eastAsia="en-US"/>
              </w:rPr>
              <w:t>Katherine</w:t>
            </w:r>
            <w:r>
              <w:rPr>
                <w:lang w:eastAsia="en-US"/>
              </w:rPr>
              <w:br/>
            </w:r>
            <w:r w:rsidRPr="00397450">
              <w:rPr>
                <w:lang w:eastAsia="en-US"/>
              </w:rPr>
              <w:t>(April to November)</w:t>
            </w:r>
          </w:p>
        </w:tc>
        <w:tc>
          <w:tcPr>
            <w:tcW w:w="2057" w:type="dxa"/>
            <w:tcBorders>
              <w:top w:val="single" w:sz="6" w:space="0" w:color="auto"/>
              <w:left w:val="single" w:sz="6" w:space="0" w:color="auto"/>
              <w:bottom w:val="single" w:sz="6" w:space="0" w:color="auto"/>
              <w:right w:val="single" w:sz="6" w:space="0" w:color="auto"/>
            </w:tcBorders>
            <w:hideMark/>
          </w:tcPr>
          <w:p w14:paraId="79FFE0EA" w14:textId="77777777" w:rsidR="00630694" w:rsidRPr="00EB1083" w:rsidRDefault="00630694" w:rsidP="0088240A">
            <w:pPr>
              <w:pStyle w:val="Tabletext2"/>
              <w:jc w:val="center"/>
              <w:rPr>
                <w:rFonts w:cs="Arial"/>
                <w:lang w:eastAsia="en-US"/>
              </w:rPr>
            </w:pPr>
            <w:r w:rsidRPr="00EB1083">
              <w:rPr>
                <w:rFonts w:cs="Arial"/>
                <w:szCs w:val="24"/>
              </w:rPr>
              <w:t>228.00</w:t>
            </w:r>
          </w:p>
        </w:tc>
      </w:tr>
      <w:tr w:rsidR="00630694" w:rsidRPr="00EB1083" w14:paraId="04566620"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CD43EEA" w14:textId="77777777" w:rsidR="00630694" w:rsidRPr="00397450" w:rsidRDefault="00630694" w:rsidP="0088240A">
            <w:pPr>
              <w:pStyle w:val="Tabletext2"/>
              <w:rPr>
                <w:lang w:eastAsia="en-US"/>
              </w:rPr>
            </w:pPr>
            <w:r w:rsidRPr="00397450">
              <w:rPr>
                <w:lang w:eastAsia="en-US"/>
              </w:rPr>
              <w:t>Katherine</w:t>
            </w:r>
            <w:r>
              <w:rPr>
                <w:lang w:eastAsia="en-US"/>
              </w:rPr>
              <w:br/>
            </w:r>
            <w:r w:rsidRPr="00397450">
              <w:rPr>
                <w:lang w:eastAsia="en-US"/>
              </w:rPr>
              <w:t>(December to March)</w:t>
            </w:r>
          </w:p>
        </w:tc>
        <w:tc>
          <w:tcPr>
            <w:tcW w:w="2057" w:type="dxa"/>
            <w:tcBorders>
              <w:top w:val="single" w:sz="6" w:space="0" w:color="auto"/>
              <w:left w:val="single" w:sz="6" w:space="0" w:color="auto"/>
              <w:bottom w:val="single" w:sz="6" w:space="0" w:color="auto"/>
              <w:right w:val="single" w:sz="6" w:space="0" w:color="auto"/>
            </w:tcBorders>
            <w:hideMark/>
          </w:tcPr>
          <w:p w14:paraId="257E963D" w14:textId="77777777" w:rsidR="00630694" w:rsidRPr="00EB1083" w:rsidRDefault="00630694" w:rsidP="0088240A">
            <w:pPr>
              <w:pStyle w:val="Tabletext2"/>
              <w:jc w:val="center"/>
              <w:rPr>
                <w:rFonts w:cs="Arial"/>
                <w:lang w:eastAsia="en-US"/>
              </w:rPr>
            </w:pPr>
            <w:r w:rsidRPr="00EB1083">
              <w:rPr>
                <w:rFonts w:cs="Arial"/>
                <w:szCs w:val="24"/>
              </w:rPr>
              <w:t>241.50</w:t>
            </w:r>
          </w:p>
        </w:tc>
      </w:tr>
      <w:tr w:rsidR="00630694" w:rsidRPr="00EB1083" w14:paraId="6DB22C64"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01988370" w14:textId="77777777" w:rsidR="00630694" w:rsidRPr="00397450" w:rsidRDefault="00630694" w:rsidP="0088240A">
            <w:pPr>
              <w:pStyle w:val="Tabletext2"/>
              <w:rPr>
                <w:lang w:eastAsia="en-US"/>
              </w:rPr>
            </w:pPr>
            <w:r w:rsidRPr="00397450">
              <w:rPr>
                <w:lang w:eastAsia="en-US"/>
              </w:rPr>
              <w:t>Yulara</w:t>
            </w:r>
            <w:r>
              <w:rPr>
                <w:lang w:eastAsia="en-US"/>
              </w:rPr>
              <w:br/>
            </w:r>
            <w:r w:rsidRPr="00397450">
              <w:rPr>
                <w:lang w:eastAsia="en-US"/>
              </w:rPr>
              <w:t>(April to November)</w:t>
            </w:r>
          </w:p>
        </w:tc>
        <w:tc>
          <w:tcPr>
            <w:tcW w:w="2057" w:type="dxa"/>
            <w:tcBorders>
              <w:top w:val="single" w:sz="6" w:space="0" w:color="auto"/>
              <w:left w:val="single" w:sz="6" w:space="0" w:color="auto"/>
              <w:bottom w:val="single" w:sz="6" w:space="0" w:color="auto"/>
              <w:right w:val="single" w:sz="6" w:space="0" w:color="auto"/>
            </w:tcBorders>
            <w:hideMark/>
          </w:tcPr>
          <w:p w14:paraId="52F720CD" w14:textId="77777777" w:rsidR="00630694" w:rsidRPr="00EB1083" w:rsidRDefault="00630694" w:rsidP="0088240A">
            <w:pPr>
              <w:pStyle w:val="Tabletext2"/>
              <w:jc w:val="center"/>
              <w:rPr>
                <w:rFonts w:cs="Arial"/>
                <w:lang w:eastAsia="en-US"/>
              </w:rPr>
            </w:pPr>
            <w:r w:rsidRPr="00EB1083">
              <w:rPr>
                <w:rFonts w:cs="Arial"/>
                <w:szCs w:val="24"/>
              </w:rPr>
              <w:t>677.50</w:t>
            </w:r>
          </w:p>
        </w:tc>
      </w:tr>
      <w:tr w:rsidR="00630694" w:rsidRPr="00EB1083" w14:paraId="4D6F406A"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75DEE6A" w14:textId="77777777" w:rsidR="00630694" w:rsidRPr="00397450" w:rsidRDefault="00630694" w:rsidP="0088240A">
            <w:pPr>
              <w:pStyle w:val="Tabletext2"/>
              <w:rPr>
                <w:lang w:eastAsia="en-US"/>
              </w:rPr>
            </w:pPr>
            <w:r w:rsidRPr="00397450">
              <w:rPr>
                <w:lang w:eastAsia="en-US"/>
              </w:rPr>
              <w:t>Yulara</w:t>
            </w:r>
            <w:r>
              <w:rPr>
                <w:lang w:eastAsia="en-US"/>
              </w:rPr>
              <w:br/>
            </w:r>
            <w:r w:rsidRPr="00397450">
              <w:rPr>
                <w:lang w:eastAsia="en-US"/>
              </w:rPr>
              <w:t>(December to March)</w:t>
            </w:r>
          </w:p>
        </w:tc>
        <w:tc>
          <w:tcPr>
            <w:tcW w:w="2057" w:type="dxa"/>
            <w:tcBorders>
              <w:top w:val="single" w:sz="6" w:space="0" w:color="auto"/>
              <w:left w:val="single" w:sz="6" w:space="0" w:color="auto"/>
              <w:bottom w:val="single" w:sz="6" w:space="0" w:color="auto"/>
              <w:right w:val="single" w:sz="6" w:space="0" w:color="auto"/>
            </w:tcBorders>
            <w:hideMark/>
          </w:tcPr>
          <w:p w14:paraId="19903C8A" w14:textId="77777777" w:rsidR="00630694" w:rsidRPr="00EB1083" w:rsidRDefault="00630694" w:rsidP="0088240A">
            <w:pPr>
              <w:pStyle w:val="Tabletext2"/>
              <w:jc w:val="center"/>
              <w:rPr>
                <w:rFonts w:cs="Arial"/>
                <w:lang w:eastAsia="en-US"/>
              </w:rPr>
            </w:pPr>
            <w:r w:rsidRPr="00EB1083">
              <w:rPr>
                <w:rFonts w:cs="Arial"/>
                <w:szCs w:val="24"/>
              </w:rPr>
              <w:t>569.50</w:t>
            </w:r>
          </w:p>
        </w:tc>
      </w:tr>
      <w:tr w:rsidR="00630694" w:rsidRPr="00397450" w14:paraId="69395AEA" w14:textId="77777777" w:rsidTr="0088240A">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0C0C0"/>
            <w:hideMark/>
          </w:tcPr>
          <w:p w14:paraId="40070AE2" w14:textId="77777777" w:rsidR="00630694" w:rsidRPr="00397450" w:rsidRDefault="00630694" w:rsidP="0088240A">
            <w:pPr>
              <w:pStyle w:val="TableHeaderArial"/>
              <w:jc w:val="left"/>
              <w:rPr>
                <w:lang w:eastAsia="en-US"/>
              </w:rPr>
            </w:pPr>
            <w:r w:rsidRPr="00397450">
              <w:rPr>
                <w:lang w:eastAsia="en-US"/>
              </w:rPr>
              <w:t>Queensland</w:t>
            </w:r>
          </w:p>
        </w:tc>
      </w:tr>
      <w:tr w:rsidR="00630694" w:rsidRPr="00EB1083" w14:paraId="4B1357F1"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5861A28A" w14:textId="77777777" w:rsidR="00630694" w:rsidRPr="00397450" w:rsidRDefault="00630694" w:rsidP="0088240A">
            <w:pPr>
              <w:pStyle w:val="Tabletext2"/>
              <w:rPr>
                <w:lang w:eastAsia="en-US"/>
              </w:rPr>
            </w:pPr>
            <w:r w:rsidRPr="00397450">
              <w:rPr>
                <w:lang w:eastAsia="en-US"/>
              </w:rPr>
              <w:t>Bundaberg</w:t>
            </w:r>
          </w:p>
        </w:tc>
        <w:tc>
          <w:tcPr>
            <w:tcW w:w="2057" w:type="dxa"/>
            <w:tcBorders>
              <w:top w:val="single" w:sz="6" w:space="0" w:color="auto"/>
              <w:left w:val="single" w:sz="6" w:space="0" w:color="auto"/>
              <w:bottom w:val="single" w:sz="6" w:space="0" w:color="auto"/>
              <w:right w:val="single" w:sz="6" w:space="0" w:color="auto"/>
            </w:tcBorders>
            <w:hideMark/>
          </w:tcPr>
          <w:p w14:paraId="34A578AD" w14:textId="77777777" w:rsidR="00630694" w:rsidRPr="00EB1083" w:rsidRDefault="00630694" w:rsidP="0088240A">
            <w:pPr>
              <w:pStyle w:val="Tabletext2"/>
              <w:jc w:val="center"/>
              <w:rPr>
                <w:rFonts w:cs="Arial"/>
                <w:lang w:eastAsia="en-US"/>
              </w:rPr>
            </w:pPr>
            <w:r w:rsidRPr="00EB1083">
              <w:rPr>
                <w:rFonts w:cs="Arial"/>
                <w:szCs w:val="24"/>
              </w:rPr>
              <w:t>183.50</w:t>
            </w:r>
          </w:p>
        </w:tc>
      </w:tr>
      <w:tr w:rsidR="00630694" w:rsidRPr="00EB1083" w14:paraId="11C362CB"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021A340" w14:textId="77777777" w:rsidR="00630694" w:rsidRPr="00397450" w:rsidRDefault="00630694" w:rsidP="0088240A">
            <w:pPr>
              <w:pStyle w:val="Tabletext2"/>
              <w:rPr>
                <w:lang w:eastAsia="en-US"/>
              </w:rPr>
            </w:pPr>
            <w:r w:rsidRPr="00397450">
              <w:rPr>
                <w:lang w:eastAsia="en-US"/>
              </w:rPr>
              <w:t>Cairns</w:t>
            </w:r>
          </w:p>
        </w:tc>
        <w:tc>
          <w:tcPr>
            <w:tcW w:w="2057" w:type="dxa"/>
            <w:tcBorders>
              <w:top w:val="single" w:sz="6" w:space="0" w:color="auto"/>
              <w:left w:val="single" w:sz="6" w:space="0" w:color="auto"/>
              <w:bottom w:val="single" w:sz="6" w:space="0" w:color="auto"/>
              <w:right w:val="single" w:sz="6" w:space="0" w:color="auto"/>
            </w:tcBorders>
            <w:hideMark/>
          </w:tcPr>
          <w:p w14:paraId="65809AE6" w14:textId="77777777" w:rsidR="00630694" w:rsidRPr="00EB1083" w:rsidRDefault="00630694" w:rsidP="0088240A">
            <w:pPr>
              <w:pStyle w:val="Tabletext2"/>
              <w:jc w:val="center"/>
              <w:rPr>
                <w:rFonts w:cs="Arial"/>
                <w:lang w:eastAsia="en-US"/>
              </w:rPr>
            </w:pPr>
            <w:r w:rsidRPr="00EB1083">
              <w:rPr>
                <w:rFonts w:cs="Arial"/>
                <w:szCs w:val="24"/>
              </w:rPr>
              <w:t>175.00</w:t>
            </w:r>
          </w:p>
        </w:tc>
      </w:tr>
      <w:tr w:rsidR="00630694" w:rsidRPr="00EB1083" w14:paraId="69CAB988"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0FB1B52E" w14:textId="77777777" w:rsidR="00630694" w:rsidRPr="00397450" w:rsidRDefault="00630694" w:rsidP="0088240A">
            <w:pPr>
              <w:pStyle w:val="Tabletext2"/>
              <w:rPr>
                <w:lang w:eastAsia="en-US"/>
              </w:rPr>
            </w:pPr>
            <w:r w:rsidRPr="00397450">
              <w:rPr>
                <w:lang w:eastAsia="en-US"/>
              </w:rPr>
              <w:t>Charters Towers</w:t>
            </w:r>
          </w:p>
        </w:tc>
        <w:tc>
          <w:tcPr>
            <w:tcW w:w="2057" w:type="dxa"/>
            <w:tcBorders>
              <w:top w:val="single" w:sz="6" w:space="0" w:color="auto"/>
              <w:left w:val="single" w:sz="6" w:space="0" w:color="auto"/>
              <w:bottom w:val="single" w:sz="6" w:space="0" w:color="auto"/>
              <w:right w:val="single" w:sz="6" w:space="0" w:color="auto"/>
            </w:tcBorders>
            <w:hideMark/>
          </w:tcPr>
          <w:p w14:paraId="2F80585D" w14:textId="77777777" w:rsidR="00630694" w:rsidRPr="00EB1083" w:rsidRDefault="00630694" w:rsidP="0088240A">
            <w:pPr>
              <w:pStyle w:val="Tabletext2"/>
              <w:jc w:val="center"/>
              <w:rPr>
                <w:rFonts w:cs="Arial"/>
                <w:lang w:eastAsia="en-US"/>
              </w:rPr>
            </w:pPr>
            <w:r w:rsidRPr="00EB1083">
              <w:rPr>
                <w:rFonts w:cs="Arial"/>
                <w:szCs w:val="24"/>
              </w:rPr>
              <w:t>176.00</w:t>
            </w:r>
          </w:p>
        </w:tc>
      </w:tr>
      <w:tr w:rsidR="00630694" w:rsidRPr="00EB1083" w14:paraId="01162DD5"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13C76C4" w14:textId="77777777" w:rsidR="00630694" w:rsidRPr="00397450" w:rsidRDefault="00630694" w:rsidP="0088240A">
            <w:pPr>
              <w:pStyle w:val="Tabletext2"/>
              <w:rPr>
                <w:lang w:eastAsia="en-US"/>
              </w:rPr>
            </w:pPr>
            <w:r w:rsidRPr="00397450">
              <w:rPr>
                <w:lang w:eastAsia="en-US"/>
              </w:rPr>
              <w:t>Dalby</w:t>
            </w:r>
          </w:p>
        </w:tc>
        <w:tc>
          <w:tcPr>
            <w:tcW w:w="2057" w:type="dxa"/>
            <w:tcBorders>
              <w:top w:val="single" w:sz="6" w:space="0" w:color="auto"/>
              <w:left w:val="single" w:sz="6" w:space="0" w:color="auto"/>
              <w:bottom w:val="single" w:sz="6" w:space="0" w:color="auto"/>
              <w:right w:val="single" w:sz="6" w:space="0" w:color="auto"/>
            </w:tcBorders>
            <w:hideMark/>
          </w:tcPr>
          <w:p w14:paraId="27A5074F" w14:textId="77777777" w:rsidR="00630694" w:rsidRPr="00EB1083" w:rsidRDefault="00630694" w:rsidP="0088240A">
            <w:pPr>
              <w:pStyle w:val="Tabletext2"/>
              <w:jc w:val="center"/>
              <w:rPr>
                <w:rFonts w:cs="Arial"/>
                <w:lang w:eastAsia="en-US"/>
              </w:rPr>
            </w:pPr>
            <w:r w:rsidRPr="00EB1083">
              <w:rPr>
                <w:rFonts w:cs="Arial"/>
                <w:szCs w:val="24"/>
              </w:rPr>
              <w:t>201.00</w:t>
            </w:r>
          </w:p>
        </w:tc>
      </w:tr>
      <w:tr w:rsidR="00630694" w:rsidRPr="00EB1083" w14:paraId="6950EBA7"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AE8E679" w14:textId="77777777" w:rsidR="00630694" w:rsidRPr="00397450" w:rsidRDefault="00630694" w:rsidP="0088240A">
            <w:pPr>
              <w:pStyle w:val="Tabletext2"/>
              <w:rPr>
                <w:lang w:eastAsia="en-US"/>
              </w:rPr>
            </w:pPr>
            <w:r w:rsidRPr="00397450">
              <w:rPr>
                <w:lang w:eastAsia="en-US"/>
              </w:rPr>
              <w:t>Emerald</w:t>
            </w:r>
          </w:p>
        </w:tc>
        <w:tc>
          <w:tcPr>
            <w:tcW w:w="2057" w:type="dxa"/>
            <w:tcBorders>
              <w:top w:val="single" w:sz="6" w:space="0" w:color="auto"/>
              <w:left w:val="single" w:sz="6" w:space="0" w:color="auto"/>
              <w:bottom w:val="single" w:sz="6" w:space="0" w:color="auto"/>
              <w:right w:val="single" w:sz="6" w:space="0" w:color="auto"/>
            </w:tcBorders>
            <w:hideMark/>
          </w:tcPr>
          <w:p w14:paraId="63DE7C3C" w14:textId="77777777" w:rsidR="00630694" w:rsidRPr="00EB1083" w:rsidRDefault="00630694" w:rsidP="0088240A">
            <w:pPr>
              <w:pStyle w:val="Tabletext2"/>
              <w:jc w:val="center"/>
              <w:rPr>
                <w:rFonts w:cs="Arial"/>
                <w:lang w:eastAsia="en-US"/>
              </w:rPr>
            </w:pPr>
            <w:r w:rsidRPr="00EB1083">
              <w:rPr>
                <w:rFonts w:cs="Arial"/>
                <w:szCs w:val="24"/>
              </w:rPr>
              <w:t>179.00</w:t>
            </w:r>
          </w:p>
        </w:tc>
      </w:tr>
      <w:tr w:rsidR="00630694" w:rsidRPr="00EB1083" w14:paraId="3AD78B7B"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tcPr>
          <w:p w14:paraId="606D480C" w14:textId="77777777" w:rsidR="00630694" w:rsidRPr="00397450" w:rsidRDefault="00630694" w:rsidP="0088240A">
            <w:pPr>
              <w:pStyle w:val="Tabletext2"/>
              <w:rPr>
                <w:lang w:eastAsia="en-US"/>
              </w:rPr>
            </w:pPr>
            <w:r>
              <w:rPr>
                <w:lang w:eastAsia="en-US"/>
              </w:rPr>
              <w:t>Gladstone</w:t>
            </w:r>
          </w:p>
        </w:tc>
        <w:tc>
          <w:tcPr>
            <w:tcW w:w="2057" w:type="dxa"/>
            <w:tcBorders>
              <w:top w:val="single" w:sz="6" w:space="0" w:color="auto"/>
              <w:left w:val="single" w:sz="6" w:space="0" w:color="auto"/>
              <w:bottom w:val="single" w:sz="6" w:space="0" w:color="auto"/>
              <w:right w:val="single" w:sz="6" w:space="0" w:color="auto"/>
            </w:tcBorders>
          </w:tcPr>
          <w:p w14:paraId="5B71E127" w14:textId="77777777" w:rsidR="00630694" w:rsidRPr="00EB1083" w:rsidRDefault="00630694" w:rsidP="0088240A">
            <w:pPr>
              <w:pStyle w:val="Tabletext2"/>
              <w:jc w:val="center"/>
              <w:rPr>
                <w:rFonts w:cs="Arial"/>
                <w:szCs w:val="24"/>
                <w:lang w:eastAsia="en-US"/>
              </w:rPr>
            </w:pPr>
            <w:r w:rsidRPr="00EB1083">
              <w:rPr>
                <w:rFonts w:cs="Arial"/>
                <w:szCs w:val="24"/>
              </w:rPr>
              <w:t>170.50</w:t>
            </w:r>
          </w:p>
        </w:tc>
      </w:tr>
      <w:tr w:rsidR="00630694" w:rsidRPr="00EB1083" w14:paraId="470903C4"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A0EC040" w14:textId="77777777" w:rsidR="00630694" w:rsidRPr="00397450" w:rsidRDefault="00630694" w:rsidP="0088240A">
            <w:pPr>
              <w:pStyle w:val="Tabletext2"/>
              <w:rPr>
                <w:lang w:eastAsia="en-US"/>
              </w:rPr>
            </w:pPr>
            <w:r w:rsidRPr="00397450">
              <w:rPr>
                <w:lang w:eastAsia="en-US"/>
              </w:rPr>
              <w:t>Gold Coast</w:t>
            </w:r>
          </w:p>
        </w:tc>
        <w:tc>
          <w:tcPr>
            <w:tcW w:w="2057" w:type="dxa"/>
            <w:tcBorders>
              <w:top w:val="single" w:sz="6" w:space="0" w:color="auto"/>
              <w:left w:val="single" w:sz="6" w:space="0" w:color="auto"/>
              <w:bottom w:val="single" w:sz="6" w:space="0" w:color="auto"/>
              <w:right w:val="single" w:sz="6" w:space="0" w:color="auto"/>
            </w:tcBorders>
            <w:hideMark/>
          </w:tcPr>
          <w:p w14:paraId="22F25DE6" w14:textId="77777777" w:rsidR="00630694" w:rsidRPr="00EB1083" w:rsidRDefault="00630694" w:rsidP="0088240A">
            <w:pPr>
              <w:pStyle w:val="Tabletext2"/>
              <w:jc w:val="center"/>
              <w:rPr>
                <w:rFonts w:cs="Arial"/>
                <w:lang w:eastAsia="en-US"/>
              </w:rPr>
            </w:pPr>
            <w:r w:rsidRPr="00EB1083">
              <w:rPr>
                <w:rFonts w:cs="Arial"/>
                <w:szCs w:val="24"/>
              </w:rPr>
              <w:t>193.50</w:t>
            </w:r>
          </w:p>
        </w:tc>
      </w:tr>
      <w:tr w:rsidR="00630694" w:rsidRPr="00EB1083" w14:paraId="6F320A56"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FE24D6C" w14:textId="77777777" w:rsidR="00630694" w:rsidRPr="00397450" w:rsidRDefault="00630694" w:rsidP="0088240A">
            <w:pPr>
              <w:pStyle w:val="Tabletext2"/>
              <w:rPr>
                <w:lang w:eastAsia="en-US"/>
              </w:rPr>
            </w:pPr>
            <w:r w:rsidRPr="00397450">
              <w:rPr>
                <w:lang w:eastAsia="en-US"/>
              </w:rPr>
              <w:t>Hervey Bay</w:t>
            </w:r>
          </w:p>
        </w:tc>
        <w:tc>
          <w:tcPr>
            <w:tcW w:w="2057" w:type="dxa"/>
            <w:tcBorders>
              <w:top w:val="single" w:sz="6" w:space="0" w:color="auto"/>
              <w:left w:val="single" w:sz="6" w:space="0" w:color="auto"/>
              <w:bottom w:val="single" w:sz="6" w:space="0" w:color="auto"/>
              <w:right w:val="single" w:sz="6" w:space="0" w:color="auto"/>
            </w:tcBorders>
            <w:hideMark/>
          </w:tcPr>
          <w:p w14:paraId="67C0EC31" w14:textId="77777777" w:rsidR="00630694" w:rsidRPr="00EB1083" w:rsidRDefault="00630694" w:rsidP="0088240A">
            <w:pPr>
              <w:pStyle w:val="Tabletext2"/>
              <w:jc w:val="center"/>
              <w:rPr>
                <w:rFonts w:cs="Arial"/>
                <w:lang w:eastAsia="en-US"/>
              </w:rPr>
            </w:pPr>
            <w:r w:rsidRPr="00EB1083">
              <w:rPr>
                <w:rFonts w:cs="Arial"/>
                <w:szCs w:val="24"/>
              </w:rPr>
              <w:t>175.00</w:t>
            </w:r>
          </w:p>
        </w:tc>
      </w:tr>
      <w:tr w:rsidR="00630694" w:rsidRPr="00EB1083" w14:paraId="0129DD6A"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DC36CB7" w14:textId="77777777" w:rsidR="00630694" w:rsidRPr="00397450" w:rsidRDefault="00630694" w:rsidP="0088240A">
            <w:pPr>
              <w:pStyle w:val="Tabletext2"/>
              <w:rPr>
                <w:lang w:eastAsia="en-US"/>
              </w:rPr>
            </w:pPr>
            <w:r w:rsidRPr="00397450">
              <w:rPr>
                <w:lang w:eastAsia="en-US"/>
              </w:rPr>
              <w:t>Kingaroy</w:t>
            </w:r>
          </w:p>
        </w:tc>
        <w:tc>
          <w:tcPr>
            <w:tcW w:w="2057" w:type="dxa"/>
            <w:tcBorders>
              <w:top w:val="single" w:sz="6" w:space="0" w:color="auto"/>
              <w:left w:val="single" w:sz="6" w:space="0" w:color="auto"/>
              <w:bottom w:val="single" w:sz="6" w:space="0" w:color="auto"/>
              <w:right w:val="single" w:sz="6" w:space="0" w:color="auto"/>
            </w:tcBorders>
            <w:hideMark/>
          </w:tcPr>
          <w:p w14:paraId="7D2EA2D6" w14:textId="77777777" w:rsidR="00630694" w:rsidRPr="00EB1083" w:rsidRDefault="00630694" w:rsidP="0088240A">
            <w:pPr>
              <w:pStyle w:val="Tabletext2"/>
              <w:jc w:val="center"/>
              <w:rPr>
                <w:rFonts w:cs="Arial"/>
                <w:lang w:eastAsia="en-US"/>
              </w:rPr>
            </w:pPr>
            <w:r w:rsidRPr="00EB1083">
              <w:rPr>
                <w:rFonts w:cs="Arial"/>
                <w:szCs w:val="24"/>
              </w:rPr>
              <w:t>188.50</w:t>
            </w:r>
          </w:p>
        </w:tc>
      </w:tr>
      <w:tr w:rsidR="00630694" w:rsidRPr="00EB1083" w14:paraId="5B3B9558"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tcPr>
          <w:p w14:paraId="3E1FCDC0" w14:textId="77777777" w:rsidR="00630694" w:rsidRPr="00397450" w:rsidRDefault="00630694" w:rsidP="0088240A">
            <w:pPr>
              <w:pStyle w:val="Tabletext2"/>
              <w:rPr>
                <w:lang w:eastAsia="en-US"/>
              </w:rPr>
            </w:pPr>
            <w:r>
              <w:rPr>
                <w:lang w:eastAsia="en-US"/>
              </w:rPr>
              <w:t>Mackay</w:t>
            </w:r>
          </w:p>
        </w:tc>
        <w:tc>
          <w:tcPr>
            <w:tcW w:w="2057" w:type="dxa"/>
            <w:tcBorders>
              <w:top w:val="single" w:sz="6" w:space="0" w:color="auto"/>
              <w:left w:val="single" w:sz="6" w:space="0" w:color="auto"/>
              <w:bottom w:val="single" w:sz="6" w:space="0" w:color="auto"/>
              <w:right w:val="single" w:sz="6" w:space="0" w:color="auto"/>
            </w:tcBorders>
          </w:tcPr>
          <w:p w14:paraId="652518F6" w14:textId="77777777" w:rsidR="00630694" w:rsidRPr="00EB1083" w:rsidRDefault="00630694" w:rsidP="0088240A">
            <w:pPr>
              <w:pStyle w:val="Tabletext2"/>
              <w:jc w:val="center"/>
              <w:rPr>
                <w:rFonts w:cs="Arial"/>
                <w:lang w:eastAsia="en-US"/>
              </w:rPr>
            </w:pPr>
            <w:r w:rsidRPr="00EB1083">
              <w:rPr>
                <w:rFonts w:cs="Arial"/>
                <w:szCs w:val="24"/>
              </w:rPr>
              <w:t>165.50</w:t>
            </w:r>
          </w:p>
        </w:tc>
      </w:tr>
      <w:tr w:rsidR="00630694" w:rsidRPr="00EB1083" w14:paraId="40A246D8"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7DD341A" w14:textId="77777777" w:rsidR="00630694" w:rsidRPr="00397450" w:rsidRDefault="00630694" w:rsidP="0088240A">
            <w:pPr>
              <w:pStyle w:val="Tabletext2"/>
              <w:rPr>
                <w:lang w:eastAsia="en-US"/>
              </w:rPr>
            </w:pPr>
            <w:r w:rsidRPr="00397450">
              <w:rPr>
                <w:lang w:eastAsia="en-US"/>
              </w:rPr>
              <w:t>Mount Isa</w:t>
            </w:r>
          </w:p>
        </w:tc>
        <w:tc>
          <w:tcPr>
            <w:tcW w:w="2057" w:type="dxa"/>
            <w:tcBorders>
              <w:top w:val="single" w:sz="6" w:space="0" w:color="auto"/>
              <w:left w:val="single" w:sz="6" w:space="0" w:color="auto"/>
              <w:bottom w:val="single" w:sz="6" w:space="0" w:color="auto"/>
              <w:right w:val="single" w:sz="6" w:space="0" w:color="auto"/>
            </w:tcBorders>
            <w:hideMark/>
          </w:tcPr>
          <w:p w14:paraId="1C2488D6" w14:textId="77777777" w:rsidR="00630694" w:rsidRPr="00EB1083" w:rsidRDefault="00630694" w:rsidP="0088240A">
            <w:pPr>
              <w:pStyle w:val="Tabletext2"/>
              <w:jc w:val="center"/>
              <w:rPr>
                <w:rFonts w:cs="Arial"/>
                <w:lang w:eastAsia="en-US"/>
              </w:rPr>
            </w:pPr>
            <w:r w:rsidRPr="00EB1083">
              <w:rPr>
                <w:rFonts w:cs="Arial"/>
                <w:szCs w:val="24"/>
              </w:rPr>
              <w:t>184.50</w:t>
            </w:r>
          </w:p>
        </w:tc>
      </w:tr>
      <w:tr w:rsidR="00630694" w:rsidRPr="00EB1083" w14:paraId="19C7030B"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tcPr>
          <w:p w14:paraId="2C84A2CA" w14:textId="77777777" w:rsidR="00630694" w:rsidRPr="00397450" w:rsidRDefault="00630694" w:rsidP="0088240A">
            <w:pPr>
              <w:pStyle w:val="Tabletext2"/>
              <w:rPr>
                <w:lang w:eastAsia="en-US"/>
              </w:rPr>
            </w:pPr>
            <w:r>
              <w:rPr>
                <w:lang w:eastAsia="en-US"/>
              </w:rPr>
              <w:t>Nambour</w:t>
            </w:r>
          </w:p>
        </w:tc>
        <w:tc>
          <w:tcPr>
            <w:tcW w:w="2057" w:type="dxa"/>
            <w:tcBorders>
              <w:top w:val="single" w:sz="6" w:space="0" w:color="auto"/>
              <w:left w:val="single" w:sz="6" w:space="0" w:color="auto"/>
              <w:bottom w:val="single" w:sz="6" w:space="0" w:color="auto"/>
              <w:right w:val="single" w:sz="6" w:space="0" w:color="auto"/>
            </w:tcBorders>
          </w:tcPr>
          <w:p w14:paraId="7765DC72" w14:textId="77777777" w:rsidR="00630694" w:rsidRPr="00EB1083" w:rsidRDefault="00630694" w:rsidP="0088240A">
            <w:pPr>
              <w:pStyle w:val="Tabletext2"/>
              <w:jc w:val="center"/>
              <w:rPr>
                <w:rFonts w:cs="Arial"/>
                <w:lang w:eastAsia="en-US"/>
              </w:rPr>
            </w:pPr>
            <w:r w:rsidRPr="00EB1083">
              <w:rPr>
                <w:rFonts w:cs="Arial"/>
                <w:szCs w:val="24"/>
              </w:rPr>
              <w:t>162.50</w:t>
            </w:r>
          </w:p>
        </w:tc>
      </w:tr>
      <w:tr w:rsidR="00630694" w:rsidRPr="00EB1083" w14:paraId="28C47B53"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02CC79C4" w14:textId="77777777" w:rsidR="00630694" w:rsidRPr="00397450" w:rsidRDefault="00630694" w:rsidP="0088240A">
            <w:pPr>
              <w:pStyle w:val="Tabletext2"/>
              <w:rPr>
                <w:lang w:eastAsia="en-US"/>
              </w:rPr>
            </w:pPr>
            <w:r w:rsidRPr="00397450">
              <w:rPr>
                <w:lang w:eastAsia="en-US"/>
              </w:rPr>
              <w:t>Rockhampton</w:t>
            </w:r>
          </w:p>
        </w:tc>
        <w:tc>
          <w:tcPr>
            <w:tcW w:w="2057" w:type="dxa"/>
            <w:tcBorders>
              <w:top w:val="single" w:sz="6" w:space="0" w:color="auto"/>
              <w:left w:val="single" w:sz="6" w:space="0" w:color="auto"/>
              <w:bottom w:val="single" w:sz="6" w:space="0" w:color="auto"/>
              <w:right w:val="single" w:sz="6" w:space="0" w:color="auto"/>
            </w:tcBorders>
            <w:hideMark/>
          </w:tcPr>
          <w:p w14:paraId="79681397" w14:textId="77777777" w:rsidR="00630694" w:rsidRPr="00EB1083" w:rsidRDefault="00630694" w:rsidP="0088240A">
            <w:pPr>
              <w:pStyle w:val="Tabletext2"/>
              <w:jc w:val="center"/>
              <w:rPr>
                <w:rFonts w:cs="Arial"/>
                <w:lang w:eastAsia="en-US"/>
              </w:rPr>
            </w:pPr>
            <w:r w:rsidRPr="00EB1083">
              <w:rPr>
                <w:rFonts w:cs="Arial"/>
                <w:szCs w:val="24"/>
              </w:rPr>
              <w:t>173.50</w:t>
            </w:r>
          </w:p>
        </w:tc>
      </w:tr>
      <w:tr w:rsidR="00630694" w:rsidRPr="00EB1083" w14:paraId="127055DC"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4BBE61D" w14:textId="77777777" w:rsidR="00630694" w:rsidRPr="00397450" w:rsidRDefault="00630694" w:rsidP="0088240A">
            <w:pPr>
              <w:pStyle w:val="Tabletext2"/>
              <w:rPr>
                <w:lang w:eastAsia="en-US"/>
              </w:rPr>
            </w:pPr>
            <w:r w:rsidRPr="00397450">
              <w:rPr>
                <w:lang w:eastAsia="en-US"/>
              </w:rPr>
              <w:t>Roma</w:t>
            </w:r>
          </w:p>
        </w:tc>
        <w:tc>
          <w:tcPr>
            <w:tcW w:w="2057" w:type="dxa"/>
            <w:tcBorders>
              <w:top w:val="single" w:sz="6" w:space="0" w:color="auto"/>
              <w:left w:val="single" w:sz="6" w:space="0" w:color="auto"/>
              <w:bottom w:val="single" w:sz="6" w:space="0" w:color="auto"/>
              <w:right w:val="single" w:sz="6" w:space="0" w:color="auto"/>
            </w:tcBorders>
            <w:hideMark/>
          </w:tcPr>
          <w:p w14:paraId="07779A8A" w14:textId="77777777" w:rsidR="00630694" w:rsidRPr="00EB1083" w:rsidRDefault="00630694" w:rsidP="0088240A">
            <w:pPr>
              <w:pStyle w:val="Tabletext2"/>
              <w:jc w:val="center"/>
              <w:rPr>
                <w:rFonts w:cs="Arial"/>
                <w:lang w:eastAsia="en-US"/>
              </w:rPr>
            </w:pPr>
            <w:r w:rsidRPr="00EB1083">
              <w:rPr>
                <w:rFonts w:cs="Arial"/>
                <w:szCs w:val="24"/>
              </w:rPr>
              <w:t>182.00</w:t>
            </w:r>
          </w:p>
        </w:tc>
      </w:tr>
      <w:tr w:rsidR="00630694" w:rsidRPr="00EB1083" w14:paraId="103623CF"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A9A9576" w14:textId="77777777" w:rsidR="00630694" w:rsidRPr="00397450" w:rsidRDefault="00630694" w:rsidP="0088240A">
            <w:pPr>
              <w:pStyle w:val="Tabletext2"/>
              <w:rPr>
                <w:lang w:eastAsia="en-US"/>
              </w:rPr>
            </w:pPr>
            <w:r w:rsidRPr="00397450">
              <w:rPr>
                <w:lang w:eastAsia="en-US"/>
              </w:rPr>
              <w:t>Thursday Island</w:t>
            </w:r>
          </w:p>
        </w:tc>
        <w:tc>
          <w:tcPr>
            <w:tcW w:w="2057" w:type="dxa"/>
            <w:tcBorders>
              <w:top w:val="single" w:sz="6" w:space="0" w:color="auto"/>
              <w:left w:val="single" w:sz="6" w:space="0" w:color="auto"/>
              <w:bottom w:val="single" w:sz="6" w:space="0" w:color="auto"/>
              <w:right w:val="single" w:sz="6" w:space="0" w:color="auto"/>
            </w:tcBorders>
            <w:hideMark/>
          </w:tcPr>
          <w:p w14:paraId="1764C715" w14:textId="77777777" w:rsidR="00630694" w:rsidRPr="00EB1083" w:rsidRDefault="00630694" w:rsidP="0088240A">
            <w:pPr>
              <w:pStyle w:val="Tabletext2"/>
              <w:jc w:val="center"/>
              <w:rPr>
                <w:rFonts w:cs="Arial"/>
                <w:lang w:eastAsia="en-US"/>
              </w:rPr>
            </w:pPr>
            <w:r w:rsidRPr="00EB1083">
              <w:rPr>
                <w:rFonts w:cs="Arial"/>
                <w:szCs w:val="24"/>
              </w:rPr>
              <w:t>322.50</w:t>
            </w:r>
          </w:p>
        </w:tc>
      </w:tr>
      <w:tr w:rsidR="00630694" w:rsidRPr="00EB1083" w14:paraId="6C80C750"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tcPr>
          <w:p w14:paraId="08087200" w14:textId="77777777" w:rsidR="00630694" w:rsidRPr="00397450" w:rsidRDefault="00630694" w:rsidP="0088240A">
            <w:pPr>
              <w:pStyle w:val="Tabletext2"/>
              <w:rPr>
                <w:lang w:eastAsia="en-US"/>
              </w:rPr>
            </w:pPr>
            <w:r>
              <w:rPr>
                <w:lang w:eastAsia="en-US"/>
              </w:rPr>
              <w:t>Toowoomba</w:t>
            </w:r>
          </w:p>
        </w:tc>
        <w:tc>
          <w:tcPr>
            <w:tcW w:w="2057" w:type="dxa"/>
            <w:tcBorders>
              <w:top w:val="single" w:sz="6" w:space="0" w:color="auto"/>
              <w:left w:val="single" w:sz="6" w:space="0" w:color="auto"/>
              <w:bottom w:val="single" w:sz="6" w:space="0" w:color="auto"/>
              <w:right w:val="single" w:sz="6" w:space="0" w:color="auto"/>
            </w:tcBorders>
          </w:tcPr>
          <w:p w14:paraId="470A2D83" w14:textId="77777777" w:rsidR="00630694" w:rsidRPr="00EB1083" w:rsidRDefault="00630694" w:rsidP="0088240A">
            <w:pPr>
              <w:pStyle w:val="Tabletext2"/>
              <w:jc w:val="center"/>
              <w:rPr>
                <w:rFonts w:cs="Arial"/>
                <w:lang w:eastAsia="en-US"/>
              </w:rPr>
            </w:pPr>
            <w:r w:rsidRPr="00EB1083">
              <w:rPr>
                <w:rFonts w:cs="Arial"/>
                <w:szCs w:val="24"/>
              </w:rPr>
              <w:t>160.50</w:t>
            </w:r>
          </w:p>
        </w:tc>
      </w:tr>
      <w:tr w:rsidR="00630694" w:rsidRPr="00EB1083" w14:paraId="18295E23"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36B4844" w14:textId="77777777" w:rsidR="00630694" w:rsidRPr="00397450" w:rsidRDefault="00630694" w:rsidP="0088240A">
            <w:pPr>
              <w:pStyle w:val="Tabletext2"/>
              <w:rPr>
                <w:lang w:eastAsia="en-US"/>
              </w:rPr>
            </w:pPr>
            <w:r w:rsidRPr="00397450">
              <w:rPr>
                <w:lang w:eastAsia="en-US"/>
              </w:rPr>
              <w:t>Townsville</w:t>
            </w:r>
          </w:p>
        </w:tc>
        <w:tc>
          <w:tcPr>
            <w:tcW w:w="2057" w:type="dxa"/>
            <w:tcBorders>
              <w:top w:val="single" w:sz="6" w:space="0" w:color="auto"/>
              <w:left w:val="single" w:sz="6" w:space="0" w:color="auto"/>
              <w:bottom w:val="single" w:sz="6" w:space="0" w:color="auto"/>
              <w:right w:val="single" w:sz="6" w:space="0" w:color="auto"/>
            </w:tcBorders>
            <w:hideMark/>
          </w:tcPr>
          <w:p w14:paraId="65C02A73" w14:textId="77777777" w:rsidR="00630694" w:rsidRPr="00EB1083" w:rsidRDefault="00630694" w:rsidP="0088240A">
            <w:pPr>
              <w:pStyle w:val="Tabletext2"/>
              <w:jc w:val="center"/>
              <w:rPr>
                <w:rFonts w:cs="Arial"/>
                <w:lang w:eastAsia="en-US"/>
              </w:rPr>
            </w:pPr>
            <w:r w:rsidRPr="00EB1083">
              <w:rPr>
                <w:rFonts w:cs="Arial"/>
                <w:szCs w:val="24"/>
              </w:rPr>
              <w:t>174.00</w:t>
            </w:r>
          </w:p>
        </w:tc>
      </w:tr>
      <w:tr w:rsidR="00630694" w:rsidRPr="00EB1083" w14:paraId="5998A353"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tcPr>
          <w:p w14:paraId="060D2ED3" w14:textId="77777777" w:rsidR="00630694" w:rsidRPr="00397450" w:rsidRDefault="00630694" w:rsidP="0088240A">
            <w:pPr>
              <w:pStyle w:val="Tabletext2"/>
              <w:rPr>
                <w:lang w:eastAsia="en-US"/>
              </w:rPr>
            </w:pPr>
            <w:r>
              <w:rPr>
                <w:lang w:eastAsia="en-US"/>
              </w:rPr>
              <w:t>Warwick</w:t>
            </w:r>
          </w:p>
        </w:tc>
        <w:tc>
          <w:tcPr>
            <w:tcW w:w="2057" w:type="dxa"/>
            <w:tcBorders>
              <w:top w:val="single" w:sz="6" w:space="0" w:color="auto"/>
              <w:left w:val="single" w:sz="6" w:space="0" w:color="auto"/>
              <w:bottom w:val="single" w:sz="6" w:space="0" w:color="auto"/>
              <w:right w:val="single" w:sz="6" w:space="0" w:color="auto"/>
            </w:tcBorders>
          </w:tcPr>
          <w:p w14:paraId="42C9FA6B" w14:textId="77777777" w:rsidR="00630694" w:rsidRPr="00EB1083" w:rsidRDefault="00630694" w:rsidP="0088240A">
            <w:pPr>
              <w:pStyle w:val="Tabletext2"/>
              <w:jc w:val="center"/>
              <w:rPr>
                <w:rFonts w:cs="Arial"/>
                <w:lang w:eastAsia="en-US"/>
              </w:rPr>
            </w:pPr>
            <w:r w:rsidRPr="00EB1083">
              <w:rPr>
                <w:rFonts w:cs="Arial"/>
                <w:szCs w:val="24"/>
              </w:rPr>
              <w:t>161.50</w:t>
            </w:r>
          </w:p>
        </w:tc>
      </w:tr>
      <w:tr w:rsidR="00630694" w:rsidRPr="00EB1083" w14:paraId="6030441D"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FBE99CB" w14:textId="77777777" w:rsidR="00630694" w:rsidRPr="00397450" w:rsidRDefault="00630694" w:rsidP="0088240A">
            <w:pPr>
              <w:pStyle w:val="Tabletext2"/>
              <w:rPr>
                <w:lang w:eastAsia="en-US"/>
              </w:rPr>
            </w:pPr>
            <w:r w:rsidRPr="00397450">
              <w:rPr>
                <w:lang w:eastAsia="en-US"/>
              </w:rPr>
              <w:t>Weipa</w:t>
            </w:r>
          </w:p>
        </w:tc>
        <w:tc>
          <w:tcPr>
            <w:tcW w:w="2057" w:type="dxa"/>
            <w:tcBorders>
              <w:top w:val="single" w:sz="6" w:space="0" w:color="auto"/>
              <w:left w:val="single" w:sz="6" w:space="0" w:color="auto"/>
              <w:bottom w:val="single" w:sz="6" w:space="0" w:color="auto"/>
              <w:right w:val="single" w:sz="6" w:space="0" w:color="auto"/>
            </w:tcBorders>
            <w:hideMark/>
          </w:tcPr>
          <w:p w14:paraId="5E1ED723" w14:textId="77777777" w:rsidR="00630694" w:rsidRPr="00EB1083" w:rsidRDefault="00630694" w:rsidP="0088240A">
            <w:pPr>
              <w:pStyle w:val="Tabletext2"/>
              <w:jc w:val="center"/>
              <w:rPr>
                <w:rFonts w:cs="Arial"/>
                <w:lang w:eastAsia="en-US"/>
              </w:rPr>
            </w:pPr>
            <w:r w:rsidRPr="00EB1083">
              <w:rPr>
                <w:rFonts w:cs="Arial"/>
                <w:szCs w:val="24"/>
              </w:rPr>
              <w:t>238.00</w:t>
            </w:r>
          </w:p>
        </w:tc>
      </w:tr>
      <w:tr w:rsidR="00630694" w:rsidRPr="00397450" w14:paraId="61784733" w14:textId="77777777" w:rsidTr="0088240A">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CCCCC"/>
            <w:hideMark/>
          </w:tcPr>
          <w:p w14:paraId="36B1E3AD" w14:textId="77777777" w:rsidR="00630694" w:rsidRPr="00397450" w:rsidRDefault="00630694" w:rsidP="0088240A">
            <w:pPr>
              <w:pStyle w:val="TableHeaderArial"/>
              <w:jc w:val="left"/>
              <w:rPr>
                <w:lang w:eastAsia="en-US"/>
              </w:rPr>
            </w:pPr>
            <w:r w:rsidRPr="00397450">
              <w:rPr>
                <w:lang w:eastAsia="en-US"/>
              </w:rPr>
              <w:lastRenderedPageBreak/>
              <w:t>South Australia</w:t>
            </w:r>
          </w:p>
        </w:tc>
      </w:tr>
      <w:tr w:rsidR="00630694" w:rsidRPr="00EB1083" w14:paraId="68A3B9C9" w14:textId="77777777" w:rsidTr="0088240A">
        <w:trPr>
          <w:cantSplit/>
          <w:trHeight w:val="135"/>
          <w:jc w:val="center"/>
        </w:trPr>
        <w:tc>
          <w:tcPr>
            <w:tcW w:w="2060" w:type="dxa"/>
            <w:tcBorders>
              <w:top w:val="single" w:sz="6" w:space="0" w:color="auto"/>
              <w:left w:val="single" w:sz="6" w:space="0" w:color="auto"/>
              <w:bottom w:val="single" w:sz="6" w:space="0" w:color="auto"/>
              <w:right w:val="single" w:sz="6" w:space="0" w:color="auto"/>
            </w:tcBorders>
            <w:hideMark/>
          </w:tcPr>
          <w:p w14:paraId="5E506A2F" w14:textId="77777777" w:rsidR="00630694" w:rsidRPr="00397450" w:rsidRDefault="00630694" w:rsidP="0088240A">
            <w:pPr>
              <w:pStyle w:val="Tabletext2"/>
              <w:keepNext/>
              <w:keepLines/>
              <w:rPr>
                <w:lang w:eastAsia="en-US"/>
              </w:rPr>
            </w:pPr>
            <w:r w:rsidRPr="00397450">
              <w:rPr>
                <w:lang w:eastAsia="en-US"/>
              </w:rPr>
              <w:t>Border Town</w:t>
            </w:r>
          </w:p>
        </w:tc>
        <w:tc>
          <w:tcPr>
            <w:tcW w:w="2057" w:type="dxa"/>
            <w:tcBorders>
              <w:top w:val="single" w:sz="6" w:space="0" w:color="auto"/>
              <w:left w:val="single" w:sz="6" w:space="0" w:color="auto"/>
              <w:bottom w:val="single" w:sz="6" w:space="0" w:color="auto"/>
              <w:right w:val="single" w:sz="6" w:space="0" w:color="auto"/>
            </w:tcBorders>
            <w:hideMark/>
          </w:tcPr>
          <w:p w14:paraId="4E06742D" w14:textId="77777777" w:rsidR="00630694" w:rsidRPr="00EB1083" w:rsidRDefault="00630694" w:rsidP="0088240A">
            <w:pPr>
              <w:pStyle w:val="Tabletext2"/>
              <w:keepNext/>
              <w:keepLines/>
              <w:jc w:val="center"/>
              <w:rPr>
                <w:rFonts w:cs="Arial"/>
                <w:lang w:eastAsia="en-US"/>
              </w:rPr>
            </w:pPr>
            <w:r w:rsidRPr="00EB1083">
              <w:rPr>
                <w:rFonts w:cs="Arial"/>
                <w:szCs w:val="24"/>
              </w:rPr>
              <w:t>164.00</w:t>
            </w:r>
          </w:p>
        </w:tc>
      </w:tr>
      <w:tr w:rsidR="00630694" w:rsidRPr="00EB1083" w14:paraId="3E6B6220" w14:textId="77777777" w:rsidTr="0088240A">
        <w:trPr>
          <w:cantSplit/>
          <w:trHeight w:val="135"/>
          <w:jc w:val="center"/>
        </w:trPr>
        <w:tc>
          <w:tcPr>
            <w:tcW w:w="2060" w:type="dxa"/>
            <w:tcBorders>
              <w:top w:val="single" w:sz="6" w:space="0" w:color="auto"/>
              <w:left w:val="single" w:sz="6" w:space="0" w:color="auto"/>
              <w:bottom w:val="single" w:sz="6" w:space="0" w:color="auto"/>
              <w:right w:val="single" w:sz="6" w:space="0" w:color="auto"/>
            </w:tcBorders>
            <w:hideMark/>
          </w:tcPr>
          <w:p w14:paraId="6C1B533F" w14:textId="77777777" w:rsidR="00630694" w:rsidRPr="00397450" w:rsidRDefault="00630694" w:rsidP="0088240A">
            <w:pPr>
              <w:pStyle w:val="Tabletext2"/>
              <w:keepNext/>
              <w:keepLines/>
              <w:rPr>
                <w:lang w:eastAsia="en-US"/>
              </w:rPr>
            </w:pPr>
            <w:r w:rsidRPr="00397450">
              <w:rPr>
                <w:lang w:eastAsia="en-US"/>
              </w:rPr>
              <w:t>Ceduna</w:t>
            </w:r>
          </w:p>
        </w:tc>
        <w:tc>
          <w:tcPr>
            <w:tcW w:w="2057" w:type="dxa"/>
            <w:tcBorders>
              <w:top w:val="single" w:sz="6" w:space="0" w:color="auto"/>
              <w:left w:val="single" w:sz="6" w:space="0" w:color="auto"/>
              <w:bottom w:val="single" w:sz="6" w:space="0" w:color="auto"/>
              <w:right w:val="single" w:sz="6" w:space="0" w:color="auto"/>
            </w:tcBorders>
            <w:hideMark/>
          </w:tcPr>
          <w:p w14:paraId="6F55820F" w14:textId="77777777" w:rsidR="00630694" w:rsidRPr="00EB1083" w:rsidRDefault="00630694" w:rsidP="0088240A">
            <w:pPr>
              <w:pStyle w:val="Tabletext2"/>
              <w:keepNext/>
              <w:keepLines/>
              <w:jc w:val="center"/>
              <w:rPr>
                <w:rFonts w:cs="Arial"/>
                <w:lang w:eastAsia="en-US"/>
              </w:rPr>
            </w:pPr>
            <w:r w:rsidRPr="00EB1083">
              <w:rPr>
                <w:rFonts w:cs="Arial"/>
                <w:szCs w:val="24"/>
              </w:rPr>
              <w:t>159.50</w:t>
            </w:r>
          </w:p>
        </w:tc>
      </w:tr>
      <w:tr w:rsidR="00630694" w:rsidRPr="00EB1083" w14:paraId="00A21E17" w14:textId="77777777" w:rsidTr="0088240A">
        <w:trPr>
          <w:cantSplit/>
          <w:trHeight w:val="135"/>
          <w:jc w:val="center"/>
        </w:trPr>
        <w:tc>
          <w:tcPr>
            <w:tcW w:w="2060" w:type="dxa"/>
            <w:tcBorders>
              <w:top w:val="single" w:sz="6" w:space="0" w:color="auto"/>
              <w:left w:val="single" w:sz="6" w:space="0" w:color="auto"/>
              <w:bottom w:val="single" w:sz="6" w:space="0" w:color="auto"/>
              <w:right w:val="single" w:sz="6" w:space="0" w:color="auto"/>
            </w:tcBorders>
            <w:hideMark/>
          </w:tcPr>
          <w:p w14:paraId="38A03606" w14:textId="77777777" w:rsidR="00630694" w:rsidRPr="00397450" w:rsidRDefault="00630694" w:rsidP="0088240A">
            <w:pPr>
              <w:pStyle w:val="Tabletext2"/>
              <w:rPr>
                <w:lang w:eastAsia="en-US"/>
              </w:rPr>
            </w:pPr>
            <w:r w:rsidRPr="00397450">
              <w:rPr>
                <w:lang w:eastAsia="en-US"/>
              </w:rPr>
              <w:t>Mount Gambier</w:t>
            </w:r>
          </w:p>
        </w:tc>
        <w:tc>
          <w:tcPr>
            <w:tcW w:w="2057" w:type="dxa"/>
            <w:tcBorders>
              <w:top w:val="single" w:sz="6" w:space="0" w:color="auto"/>
              <w:left w:val="single" w:sz="6" w:space="0" w:color="auto"/>
              <w:bottom w:val="single" w:sz="6" w:space="0" w:color="auto"/>
              <w:right w:val="single" w:sz="6" w:space="0" w:color="auto"/>
            </w:tcBorders>
            <w:hideMark/>
          </w:tcPr>
          <w:p w14:paraId="75455A32" w14:textId="77777777" w:rsidR="00630694" w:rsidRPr="00EB1083" w:rsidRDefault="00630694" w:rsidP="0088240A">
            <w:pPr>
              <w:pStyle w:val="Tabletext2"/>
              <w:jc w:val="center"/>
              <w:rPr>
                <w:rFonts w:cs="Arial"/>
                <w:lang w:eastAsia="en-US"/>
              </w:rPr>
            </w:pPr>
            <w:r w:rsidRPr="00EB1083">
              <w:rPr>
                <w:rFonts w:cs="Arial"/>
                <w:szCs w:val="24"/>
              </w:rPr>
              <w:t>164.00</w:t>
            </w:r>
          </w:p>
        </w:tc>
      </w:tr>
      <w:tr w:rsidR="00630694" w:rsidRPr="00EB1083" w14:paraId="1E25A151" w14:textId="77777777" w:rsidTr="0088240A">
        <w:trPr>
          <w:cantSplit/>
          <w:trHeight w:val="135"/>
          <w:jc w:val="center"/>
        </w:trPr>
        <w:tc>
          <w:tcPr>
            <w:tcW w:w="2060" w:type="dxa"/>
            <w:tcBorders>
              <w:top w:val="single" w:sz="6" w:space="0" w:color="auto"/>
              <w:left w:val="single" w:sz="6" w:space="0" w:color="auto"/>
              <w:bottom w:val="single" w:sz="6" w:space="0" w:color="auto"/>
              <w:right w:val="single" w:sz="6" w:space="0" w:color="auto"/>
            </w:tcBorders>
            <w:hideMark/>
          </w:tcPr>
          <w:p w14:paraId="6668F773" w14:textId="77777777" w:rsidR="00630694" w:rsidRPr="00397450" w:rsidRDefault="00630694" w:rsidP="0088240A">
            <w:pPr>
              <w:pStyle w:val="Tabletext2"/>
              <w:rPr>
                <w:lang w:eastAsia="en-US"/>
              </w:rPr>
            </w:pPr>
            <w:r w:rsidRPr="00397450">
              <w:rPr>
                <w:lang w:eastAsia="en-US"/>
              </w:rPr>
              <w:t>Whyalla</w:t>
            </w:r>
          </w:p>
        </w:tc>
        <w:tc>
          <w:tcPr>
            <w:tcW w:w="2057" w:type="dxa"/>
            <w:tcBorders>
              <w:top w:val="single" w:sz="6" w:space="0" w:color="auto"/>
              <w:left w:val="single" w:sz="6" w:space="0" w:color="auto"/>
              <w:bottom w:val="single" w:sz="6" w:space="0" w:color="auto"/>
              <w:right w:val="single" w:sz="6" w:space="0" w:color="auto"/>
            </w:tcBorders>
            <w:hideMark/>
          </w:tcPr>
          <w:p w14:paraId="63E9DF3A" w14:textId="77777777" w:rsidR="00630694" w:rsidRPr="00EB1083" w:rsidRDefault="00630694" w:rsidP="0088240A">
            <w:pPr>
              <w:pStyle w:val="Tabletext2"/>
              <w:jc w:val="center"/>
              <w:rPr>
                <w:rFonts w:cs="Arial"/>
                <w:lang w:eastAsia="en-US"/>
              </w:rPr>
            </w:pPr>
            <w:r w:rsidRPr="00EB1083">
              <w:rPr>
                <w:rFonts w:cs="Arial"/>
                <w:szCs w:val="24"/>
              </w:rPr>
              <w:t>167.00</w:t>
            </w:r>
          </w:p>
        </w:tc>
      </w:tr>
      <w:tr w:rsidR="00630694" w:rsidRPr="00EB1083" w14:paraId="7D072DAA"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4AA73D3" w14:textId="77777777" w:rsidR="00630694" w:rsidRPr="00397450" w:rsidRDefault="00630694" w:rsidP="0088240A">
            <w:pPr>
              <w:pStyle w:val="Tabletext2"/>
              <w:rPr>
                <w:lang w:eastAsia="en-US"/>
              </w:rPr>
            </w:pPr>
            <w:r w:rsidRPr="00397450">
              <w:rPr>
                <w:lang w:eastAsia="en-US"/>
              </w:rPr>
              <w:t>Wilpena Pound</w:t>
            </w:r>
          </w:p>
        </w:tc>
        <w:tc>
          <w:tcPr>
            <w:tcW w:w="2057" w:type="dxa"/>
            <w:tcBorders>
              <w:top w:val="single" w:sz="6" w:space="0" w:color="auto"/>
              <w:left w:val="single" w:sz="6" w:space="0" w:color="auto"/>
              <w:bottom w:val="single" w:sz="6" w:space="0" w:color="auto"/>
              <w:right w:val="single" w:sz="6" w:space="0" w:color="auto"/>
            </w:tcBorders>
            <w:hideMark/>
          </w:tcPr>
          <w:p w14:paraId="3A2A1F7F" w14:textId="77777777" w:rsidR="00630694" w:rsidRPr="00EB1083" w:rsidRDefault="00630694" w:rsidP="0088240A">
            <w:pPr>
              <w:pStyle w:val="Tabletext2"/>
              <w:jc w:val="center"/>
              <w:rPr>
                <w:rFonts w:cs="Arial"/>
                <w:lang w:eastAsia="en-US"/>
              </w:rPr>
            </w:pPr>
            <w:r w:rsidRPr="00EB1083">
              <w:rPr>
                <w:rFonts w:cs="Arial"/>
                <w:szCs w:val="24"/>
              </w:rPr>
              <w:t>222.50</w:t>
            </w:r>
          </w:p>
        </w:tc>
      </w:tr>
      <w:tr w:rsidR="00630694" w:rsidRPr="00397450" w14:paraId="372B22A1" w14:textId="77777777" w:rsidTr="0088240A">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CCCCC"/>
            <w:hideMark/>
          </w:tcPr>
          <w:p w14:paraId="176FCD7E" w14:textId="77777777" w:rsidR="00630694" w:rsidRPr="00397450" w:rsidRDefault="00630694" w:rsidP="0088240A">
            <w:pPr>
              <w:pStyle w:val="TableHeaderArial"/>
              <w:jc w:val="left"/>
              <w:rPr>
                <w:lang w:eastAsia="en-US"/>
              </w:rPr>
            </w:pPr>
            <w:r w:rsidRPr="00397450">
              <w:rPr>
                <w:lang w:eastAsia="en-US"/>
              </w:rPr>
              <w:t>Tasmania</w:t>
            </w:r>
          </w:p>
        </w:tc>
      </w:tr>
      <w:tr w:rsidR="00630694" w:rsidRPr="00EB1083" w14:paraId="4CFBBA01"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0CDC5BC0" w14:textId="77777777" w:rsidR="00630694" w:rsidRPr="00397450" w:rsidRDefault="00630694" w:rsidP="0088240A">
            <w:pPr>
              <w:pStyle w:val="Tabletext2"/>
              <w:rPr>
                <w:lang w:eastAsia="en-US"/>
              </w:rPr>
            </w:pPr>
            <w:r w:rsidRPr="00397450">
              <w:rPr>
                <w:lang w:eastAsia="en-US"/>
              </w:rPr>
              <w:t>Burnie</w:t>
            </w:r>
          </w:p>
        </w:tc>
        <w:tc>
          <w:tcPr>
            <w:tcW w:w="2057" w:type="dxa"/>
            <w:tcBorders>
              <w:top w:val="single" w:sz="6" w:space="0" w:color="auto"/>
              <w:left w:val="single" w:sz="6" w:space="0" w:color="auto"/>
              <w:bottom w:val="single" w:sz="6" w:space="0" w:color="auto"/>
              <w:right w:val="single" w:sz="6" w:space="0" w:color="auto"/>
            </w:tcBorders>
            <w:hideMark/>
          </w:tcPr>
          <w:p w14:paraId="7CB87F61" w14:textId="77777777" w:rsidR="00630694" w:rsidRPr="00EB1083" w:rsidRDefault="00630694" w:rsidP="0088240A">
            <w:pPr>
              <w:pStyle w:val="Tabletext2"/>
              <w:jc w:val="center"/>
              <w:rPr>
                <w:rFonts w:cs="Arial"/>
                <w:lang w:eastAsia="en-US"/>
              </w:rPr>
            </w:pPr>
            <w:r w:rsidRPr="00EB1083">
              <w:rPr>
                <w:rFonts w:cs="Arial"/>
                <w:szCs w:val="24"/>
              </w:rPr>
              <w:t>178.00</w:t>
            </w:r>
          </w:p>
        </w:tc>
      </w:tr>
      <w:tr w:rsidR="00630694" w:rsidRPr="00EB1083" w14:paraId="37E796A9"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tcPr>
          <w:p w14:paraId="701B8550" w14:textId="77777777" w:rsidR="00630694" w:rsidRPr="00397450" w:rsidRDefault="00630694" w:rsidP="0088240A">
            <w:pPr>
              <w:pStyle w:val="Tabletext2"/>
              <w:rPr>
                <w:lang w:eastAsia="en-US"/>
              </w:rPr>
            </w:pPr>
            <w:r>
              <w:rPr>
                <w:lang w:eastAsia="en-US"/>
              </w:rPr>
              <w:t>Devonport</w:t>
            </w:r>
          </w:p>
        </w:tc>
        <w:tc>
          <w:tcPr>
            <w:tcW w:w="2057" w:type="dxa"/>
            <w:tcBorders>
              <w:top w:val="single" w:sz="6" w:space="0" w:color="auto"/>
              <w:left w:val="single" w:sz="6" w:space="0" w:color="auto"/>
              <w:bottom w:val="single" w:sz="6" w:space="0" w:color="auto"/>
              <w:right w:val="single" w:sz="6" w:space="0" w:color="auto"/>
            </w:tcBorders>
          </w:tcPr>
          <w:p w14:paraId="6AD63CCE" w14:textId="77777777" w:rsidR="00630694" w:rsidRPr="00EB1083" w:rsidRDefault="00630694" w:rsidP="0088240A">
            <w:pPr>
              <w:pStyle w:val="Tabletext2"/>
              <w:jc w:val="center"/>
              <w:rPr>
                <w:rFonts w:cs="Arial"/>
                <w:lang w:eastAsia="en-US"/>
              </w:rPr>
            </w:pPr>
            <w:r w:rsidRPr="00EB1083">
              <w:rPr>
                <w:rFonts w:cs="Arial"/>
                <w:szCs w:val="24"/>
              </w:rPr>
              <w:t>160.50</w:t>
            </w:r>
          </w:p>
        </w:tc>
      </w:tr>
      <w:tr w:rsidR="00630694" w:rsidRPr="00EB1083" w14:paraId="49C29589"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A8B938E" w14:textId="77777777" w:rsidR="00630694" w:rsidRPr="00397450" w:rsidRDefault="00630694" w:rsidP="0088240A">
            <w:pPr>
              <w:pStyle w:val="Tabletext2"/>
              <w:rPr>
                <w:lang w:eastAsia="en-US"/>
              </w:rPr>
            </w:pPr>
            <w:r w:rsidRPr="00397450">
              <w:rPr>
                <w:lang w:eastAsia="en-US"/>
              </w:rPr>
              <w:t>Launceston</w:t>
            </w:r>
          </w:p>
        </w:tc>
        <w:tc>
          <w:tcPr>
            <w:tcW w:w="2057" w:type="dxa"/>
            <w:tcBorders>
              <w:top w:val="single" w:sz="6" w:space="0" w:color="auto"/>
              <w:left w:val="single" w:sz="6" w:space="0" w:color="auto"/>
              <w:bottom w:val="single" w:sz="6" w:space="0" w:color="auto"/>
              <w:right w:val="single" w:sz="6" w:space="0" w:color="auto"/>
            </w:tcBorders>
            <w:hideMark/>
          </w:tcPr>
          <w:p w14:paraId="67A89755" w14:textId="77777777" w:rsidR="00630694" w:rsidRPr="00EB1083" w:rsidRDefault="00630694" w:rsidP="0088240A">
            <w:pPr>
              <w:pStyle w:val="Tabletext2"/>
              <w:jc w:val="center"/>
              <w:rPr>
                <w:rFonts w:cs="Arial"/>
                <w:lang w:eastAsia="en-US"/>
              </w:rPr>
            </w:pPr>
            <w:r w:rsidRPr="00EB1083">
              <w:rPr>
                <w:rFonts w:cs="Arial"/>
                <w:szCs w:val="24"/>
              </w:rPr>
              <w:t>173.50</w:t>
            </w:r>
          </w:p>
        </w:tc>
      </w:tr>
      <w:tr w:rsidR="00630694" w:rsidRPr="00397450" w14:paraId="25366615" w14:textId="77777777" w:rsidTr="0088240A">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CCCCC"/>
            <w:hideMark/>
          </w:tcPr>
          <w:p w14:paraId="48EF73B3" w14:textId="77777777" w:rsidR="00630694" w:rsidRPr="00397450" w:rsidRDefault="00630694" w:rsidP="0088240A">
            <w:pPr>
              <w:pStyle w:val="TableHeaderArial"/>
              <w:jc w:val="left"/>
              <w:rPr>
                <w:lang w:eastAsia="en-US"/>
              </w:rPr>
            </w:pPr>
            <w:r w:rsidRPr="00397450">
              <w:rPr>
                <w:lang w:eastAsia="en-US"/>
              </w:rPr>
              <w:t>Victoria</w:t>
            </w:r>
          </w:p>
        </w:tc>
      </w:tr>
      <w:tr w:rsidR="00630694" w:rsidRPr="00EB1083" w14:paraId="23E349A1"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tcPr>
          <w:p w14:paraId="32F6F51E" w14:textId="77777777" w:rsidR="00630694" w:rsidRPr="00397450" w:rsidRDefault="00630694" w:rsidP="0088240A">
            <w:pPr>
              <w:pStyle w:val="Tabletext2"/>
              <w:rPr>
                <w:lang w:eastAsia="en-US"/>
              </w:rPr>
            </w:pPr>
            <w:r>
              <w:rPr>
                <w:lang w:eastAsia="en-US"/>
              </w:rPr>
              <w:t>Ararat</w:t>
            </w:r>
          </w:p>
        </w:tc>
        <w:tc>
          <w:tcPr>
            <w:tcW w:w="2057" w:type="dxa"/>
            <w:tcBorders>
              <w:top w:val="single" w:sz="6" w:space="0" w:color="auto"/>
              <w:left w:val="single" w:sz="6" w:space="0" w:color="auto"/>
              <w:bottom w:val="single" w:sz="6" w:space="0" w:color="auto"/>
              <w:right w:val="single" w:sz="6" w:space="0" w:color="auto"/>
            </w:tcBorders>
          </w:tcPr>
          <w:p w14:paraId="4726504C" w14:textId="77777777" w:rsidR="00630694" w:rsidRPr="00EB1083" w:rsidRDefault="00630694" w:rsidP="0088240A">
            <w:pPr>
              <w:pStyle w:val="Tabletext2"/>
              <w:jc w:val="center"/>
              <w:rPr>
                <w:rFonts w:cs="Arial"/>
                <w:lang w:eastAsia="en-US"/>
              </w:rPr>
            </w:pPr>
            <w:r w:rsidRPr="00EB1083">
              <w:rPr>
                <w:rFonts w:cs="Arial"/>
                <w:szCs w:val="24"/>
              </w:rPr>
              <w:t>159.00</w:t>
            </w:r>
          </w:p>
        </w:tc>
      </w:tr>
      <w:tr w:rsidR="00630694" w:rsidRPr="00EB1083" w14:paraId="2FB49C82"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tcPr>
          <w:p w14:paraId="618C6D0B" w14:textId="77777777" w:rsidR="00630694" w:rsidRPr="00397450" w:rsidRDefault="00630694" w:rsidP="0088240A">
            <w:pPr>
              <w:pStyle w:val="Tabletext2"/>
              <w:rPr>
                <w:lang w:eastAsia="en-US"/>
              </w:rPr>
            </w:pPr>
            <w:r w:rsidRPr="00397450">
              <w:rPr>
                <w:lang w:eastAsia="en-US"/>
              </w:rPr>
              <w:t>Bairnsdale</w:t>
            </w:r>
          </w:p>
        </w:tc>
        <w:tc>
          <w:tcPr>
            <w:tcW w:w="2057" w:type="dxa"/>
            <w:tcBorders>
              <w:top w:val="single" w:sz="6" w:space="0" w:color="auto"/>
              <w:left w:val="single" w:sz="6" w:space="0" w:color="auto"/>
              <w:bottom w:val="single" w:sz="6" w:space="0" w:color="auto"/>
              <w:right w:val="single" w:sz="6" w:space="0" w:color="auto"/>
            </w:tcBorders>
          </w:tcPr>
          <w:p w14:paraId="63402ABE" w14:textId="77777777" w:rsidR="00630694" w:rsidRPr="00EB1083" w:rsidRDefault="00630694" w:rsidP="0088240A">
            <w:pPr>
              <w:pStyle w:val="Tabletext2"/>
              <w:jc w:val="center"/>
              <w:rPr>
                <w:rFonts w:cs="Arial"/>
                <w:lang w:eastAsia="en-US"/>
              </w:rPr>
            </w:pPr>
            <w:r w:rsidRPr="00EB1083">
              <w:rPr>
                <w:rFonts w:cs="Arial"/>
                <w:szCs w:val="24"/>
              </w:rPr>
              <w:t>182.50</w:t>
            </w:r>
          </w:p>
        </w:tc>
      </w:tr>
      <w:tr w:rsidR="00630694" w:rsidRPr="00EB1083" w14:paraId="378FC099"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EE4E6C4" w14:textId="77777777" w:rsidR="00630694" w:rsidRPr="00397450" w:rsidRDefault="00630694" w:rsidP="0088240A">
            <w:pPr>
              <w:pStyle w:val="Tabletext2"/>
              <w:rPr>
                <w:lang w:eastAsia="en-US"/>
              </w:rPr>
            </w:pPr>
            <w:r w:rsidRPr="00397450">
              <w:rPr>
                <w:lang w:eastAsia="en-US"/>
              </w:rPr>
              <w:t>Ballarat</w:t>
            </w:r>
          </w:p>
        </w:tc>
        <w:tc>
          <w:tcPr>
            <w:tcW w:w="2057" w:type="dxa"/>
            <w:tcBorders>
              <w:top w:val="single" w:sz="6" w:space="0" w:color="auto"/>
              <w:left w:val="single" w:sz="6" w:space="0" w:color="auto"/>
              <w:bottom w:val="single" w:sz="6" w:space="0" w:color="auto"/>
              <w:right w:val="single" w:sz="6" w:space="0" w:color="auto"/>
            </w:tcBorders>
            <w:hideMark/>
          </w:tcPr>
          <w:p w14:paraId="6E75C83D" w14:textId="77777777" w:rsidR="00630694" w:rsidRPr="00EB1083" w:rsidRDefault="00630694" w:rsidP="0088240A">
            <w:pPr>
              <w:pStyle w:val="Tabletext2"/>
              <w:jc w:val="center"/>
              <w:rPr>
                <w:rFonts w:cs="Arial"/>
                <w:lang w:eastAsia="en-US"/>
              </w:rPr>
            </w:pPr>
            <w:r w:rsidRPr="00EB1083">
              <w:rPr>
                <w:rFonts w:cs="Arial"/>
                <w:szCs w:val="24"/>
              </w:rPr>
              <w:t>186.50</w:t>
            </w:r>
          </w:p>
        </w:tc>
      </w:tr>
      <w:tr w:rsidR="00630694" w:rsidRPr="00EB1083" w14:paraId="670B855D"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0DC91EA" w14:textId="77777777" w:rsidR="00630694" w:rsidRPr="00397450" w:rsidRDefault="00630694" w:rsidP="0088240A">
            <w:pPr>
              <w:pStyle w:val="Tabletext2"/>
              <w:rPr>
                <w:lang w:eastAsia="en-US"/>
              </w:rPr>
            </w:pPr>
            <w:r w:rsidRPr="00397450">
              <w:rPr>
                <w:lang w:eastAsia="en-US"/>
              </w:rPr>
              <w:t>Benalla</w:t>
            </w:r>
          </w:p>
        </w:tc>
        <w:tc>
          <w:tcPr>
            <w:tcW w:w="2057" w:type="dxa"/>
            <w:tcBorders>
              <w:top w:val="single" w:sz="6" w:space="0" w:color="auto"/>
              <w:left w:val="single" w:sz="6" w:space="0" w:color="auto"/>
              <w:bottom w:val="single" w:sz="6" w:space="0" w:color="auto"/>
              <w:right w:val="single" w:sz="6" w:space="0" w:color="auto"/>
            </w:tcBorders>
            <w:hideMark/>
          </w:tcPr>
          <w:p w14:paraId="48D679CD" w14:textId="77777777" w:rsidR="00630694" w:rsidRPr="00EB1083" w:rsidRDefault="00630694" w:rsidP="0088240A">
            <w:pPr>
              <w:pStyle w:val="Tabletext2"/>
              <w:jc w:val="center"/>
              <w:rPr>
                <w:rFonts w:cs="Arial"/>
                <w:lang w:eastAsia="en-US"/>
              </w:rPr>
            </w:pPr>
            <w:r w:rsidRPr="00EB1083">
              <w:rPr>
                <w:rFonts w:cs="Arial"/>
                <w:szCs w:val="24"/>
              </w:rPr>
              <w:t>167.50</w:t>
            </w:r>
          </w:p>
        </w:tc>
      </w:tr>
      <w:tr w:rsidR="00630694" w:rsidRPr="00EB1083" w14:paraId="4C4D3AE4"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0081D19" w14:textId="77777777" w:rsidR="00630694" w:rsidRPr="00397450" w:rsidRDefault="00630694" w:rsidP="0088240A">
            <w:pPr>
              <w:pStyle w:val="Tabletext2"/>
              <w:rPr>
                <w:lang w:eastAsia="en-US"/>
              </w:rPr>
            </w:pPr>
            <w:r w:rsidRPr="00397450">
              <w:rPr>
                <w:lang w:eastAsia="en-US"/>
              </w:rPr>
              <w:t>Bendigo</w:t>
            </w:r>
          </w:p>
        </w:tc>
        <w:tc>
          <w:tcPr>
            <w:tcW w:w="2057" w:type="dxa"/>
            <w:tcBorders>
              <w:top w:val="single" w:sz="6" w:space="0" w:color="auto"/>
              <w:left w:val="single" w:sz="6" w:space="0" w:color="auto"/>
              <w:bottom w:val="single" w:sz="6" w:space="0" w:color="auto"/>
              <w:right w:val="single" w:sz="6" w:space="0" w:color="auto"/>
            </w:tcBorders>
            <w:hideMark/>
          </w:tcPr>
          <w:p w14:paraId="12511988" w14:textId="77777777" w:rsidR="00630694" w:rsidRPr="00EB1083" w:rsidRDefault="00630694" w:rsidP="0088240A">
            <w:pPr>
              <w:pStyle w:val="Tabletext2"/>
              <w:jc w:val="center"/>
              <w:rPr>
                <w:rFonts w:cs="Arial"/>
                <w:lang w:eastAsia="en-US"/>
              </w:rPr>
            </w:pPr>
            <w:r w:rsidRPr="00EB1083">
              <w:rPr>
                <w:rFonts w:cs="Arial"/>
                <w:szCs w:val="24"/>
              </w:rPr>
              <w:t>163.50</w:t>
            </w:r>
          </w:p>
        </w:tc>
      </w:tr>
      <w:tr w:rsidR="00630694" w:rsidRPr="00EB1083" w14:paraId="2658BB0B"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9D9176B" w14:textId="77777777" w:rsidR="00630694" w:rsidRPr="00397450" w:rsidRDefault="00630694" w:rsidP="0088240A">
            <w:pPr>
              <w:pStyle w:val="Tabletext2"/>
              <w:rPr>
                <w:lang w:eastAsia="en-US"/>
              </w:rPr>
            </w:pPr>
            <w:r w:rsidRPr="00397450">
              <w:rPr>
                <w:lang w:eastAsia="en-US"/>
              </w:rPr>
              <w:t>Bright</w:t>
            </w:r>
          </w:p>
        </w:tc>
        <w:tc>
          <w:tcPr>
            <w:tcW w:w="2057" w:type="dxa"/>
            <w:tcBorders>
              <w:top w:val="single" w:sz="6" w:space="0" w:color="auto"/>
              <w:left w:val="single" w:sz="6" w:space="0" w:color="auto"/>
              <w:bottom w:val="single" w:sz="6" w:space="0" w:color="auto"/>
              <w:right w:val="single" w:sz="6" w:space="0" w:color="auto"/>
            </w:tcBorders>
            <w:hideMark/>
          </w:tcPr>
          <w:p w14:paraId="28642E80" w14:textId="77777777" w:rsidR="00630694" w:rsidRPr="00EB1083" w:rsidRDefault="00630694" w:rsidP="0088240A">
            <w:pPr>
              <w:pStyle w:val="Tabletext2"/>
              <w:jc w:val="center"/>
              <w:rPr>
                <w:rFonts w:cs="Arial"/>
                <w:lang w:eastAsia="en-US"/>
              </w:rPr>
            </w:pPr>
            <w:r w:rsidRPr="00EB1083">
              <w:rPr>
                <w:rFonts w:cs="Arial"/>
                <w:szCs w:val="24"/>
              </w:rPr>
              <w:t>180.00</w:t>
            </w:r>
          </w:p>
        </w:tc>
      </w:tr>
      <w:tr w:rsidR="00630694" w:rsidRPr="00EB1083" w14:paraId="4F342261"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50C66F8" w14:textId="77777777" w:rsidR="00630694" w:rsidRPr="00397450" w:rsidRDefault="00630694" w:rsidP="0088240A">
            <w:pPr>
              <w:pStyle w:val="Tabletext2"/>
              <w:rPr>
                <w:lang w:eastAsia="en-US"/>
              </w:rPr>
            </w:pPr>
            <w:r w:rsidRPr="00397450">
              <w:rPr>
                <w:lang w:eastAsia="en-US"/>
              </w:rPr>
              <w:t>Castlemaine</w:t>
            </w:r>
          </w:p>
        </w:tc>
        <w:tc>
          <w:tcPr>
            <w:tcW w:w="2057" w:type="dxa"/>
            <w:tcBorders>
              <w:top w:val="single" w:sz="6" w:space="0" w:color="auto"/>
              <w:left w:val="single" w:sz="6" w:space="0" w:color="auto"/>
              <w:bottom w:val="single" w:sz="6" w:space="0" w:color="auto"/>
              <w:right w:val="single" w:sz="6" w:space="0" w:color="auto"/>
            </w:tcBorders>
            <w:hideMark/>
          </w:tcPr>
          <w:p w14:paraId="37D706FE" w14:textId="77777777" w:rsidR="00630694" w:rsidRPr="00EB1083" w:rsidRDefault="00630694" w:rsidP="0088240A">
            <w:pPr>
              <w:pStyle w:val="Tabletext2"/>
              <w:jc w:val="center"/>
              <w:rPr>
                <w:rFonts w:cs="Arial"/>
                <w:lang w:eastAsia="en-US"/>
              </w:rPr>
            </w:pPr>
            <w:r w:rsidRPr="00EB1083">
              <w:rPr>
                <w:rFonts w:cs="Arial"/>
                <w:szCs w:val="24"/>
              </w:rPr>
              <w:t>161.50</w:t>
            </w:r>
          </w:p>
        </w:tc>
      </w:tr>
      <w:tr w:rsidR="00630694" w:rsidRPr="00EB1083" w14:paraId="14C647F3"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E17B07E" w14:textId="77777777" w:rsidR="00630694" w:rsidRPr="00397450" w:rsidRDefault="00630694" w:rsidP="0088240A">
            <w:pPr>
              <w:pStyle w:val="Tabletext2"/>
              <w:rPr>
                <w:lang w:eastAsia="en-US"/>
              </w:rPr>
            </w:pPr>
            <w:r w:rsidRPr="00397450">
              <w:rPr>
                <w:lang w:eastAsia="en-US"/>
              </w:rPr>
              <w:t>Geelong</w:t>
            </w:r>
          </w:p>
        </w:tc>
        <w:tc>
          <w:tcPr>
            <w:tcW w:w="2057" w:type="dxa"/>
            <w:tcBorders>
              <w:top w:val="single" w:sz="6" w:space="0" w:color="auto"/>
              <w:left w:val="single" w:sz="6" w:space="0" w:color="auto"/>
              <w:bottom w:val="single" w:sz="6" w:space="0" w:color="auto"/>
              <w:right w:val="single" w:sz="6" w:space="0" w:color="auto"/>
            </w:tcBorders>
            <w:hideMark/>
          </w:tcPr>
          <w:p w14:paraId="0DDA8FAB" w14:textId="77777777" w:rsidR="00630694" w:rsidRPr="00EB1083" w:rsidRDefault="00630694" w:rsidP="0088240A">
            <w:pPr>
              <w:pStyle w:val="Tabletext2"/>
              <w:jc w:val="center"/>
              <w:rPr>
                <w:rFonts w:cs="Arial"/>
                <w:lang w:eastAsia="en-US"/>
              </w:rPr>
            </w:pPr>
            <w:r w:rsidRPr="00EB1083">
              <w:rPr>
                <w:rFonts w:cs="Arial"/>
                <w:szCs w:val="24"/>
              </w:rPr>
              <w:t>175.00</w:t>
            </w:r>
          </w:p>
        </w:tc>
      </w:tr>
      <w:tr w:rsidR="00630694" w:rsidRPr="00EB1083" w14:paraId="3CACC83D"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5C2EAEE" w14:textId="77777777" w:rsidR="00630694" w:rsidRPr="00397450" w:rsidRDefault="00630694" w:rsidP="0088240A">
            <w:pPr>
              <w:pStyle w:val="Tabletext2"/>
              <w:rPr>
                <w:lang w:eastAsia="en-US"/>
              </w:rPr>
            </w:pPr>
            <w:r w:rsidRPr="00397450">
              <w:rPr>
                <w:lang w:eastAsia="en-US"/>
              </w:rPr>
              <w:t>Hamilton</w:t>
            </w:r>
          </w:p>
        </w:tc>
        <w:tc>
          <w:tcPr>
            <w:tcW w:w="2057" w:type="dxa"/>
            <w:tcBorders>
              <w:top w:val="single" w:sz="6" w:space="0" w:color="auto"/>
              <w:left w:val="single" w:sz="6" w:space="0" w:color="auto"/>
              <w:bottom w:val="single" w:sz="6" w:space="0" w:color="auto"/>
              <w:right w:val="single" w:sz="6" w:space="0" w:color="auto"/>
            </w:tcBorders>
            <w:hideMark/>
          </w:tcPr>
          <w:p w14:paraId="71BB6208" w14:textId="77777777" w:rsidR="00630694" w:rsidRPr="00EB1083" w:rsidRDefault="00630694" w:rsidP="0088240A">
            <w:pPr>
              <w:pStyle w:val="Tabletext2"/>
              <w:jc w:val="center"/>
              <w:rPr>
                <w:rFonts w:cs="Arial"/>
                <w:lang w:eastAsia="en-US"/>
              </w:rPr>
            </w:pPr>
            <w:r w:rsidRPr="00EB1083">
              <w:rPr>
                <w:rFonts w:cs="Arial"/>
                <w:szCs w:val="24"/>
              </w:rPr>
              <w:t>169.50</w:t>
            </w:r>
          </w:p>
        </w:tc>
      </w:tr>
      <w:tr w:rsidR="00630694" w:rsidRPr="00EB1083" w14:paraId="6A0B93BF"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B8AA566" w14:textId="77777777" w:rsidR="00630694" w:rsidRPr="00397450" w:rsidRDefault="00630694" w:rsidP="0088240A">
            <w:pPr>
              <w:pStyle w:val="Tabletext2"/>
              <w:rPr>
                <w:lang w:eastAsia="en-US"/>
              </w:rPr>
            </w:pPr>
            <w:r w:rsidRPr="00397450">
              <w:rPr>
                <w:lang w:eastAsia="en-US"/>
              </w:rPr>
              <w:t>Horsham</w:t>
            </w:r>
          </w:p>
        </w:tc>
        <w:tc>
          <w:tcPr>
            <w:tcW w:w="2057" w:type="dxa"/>
            <w:tcBorders>
              <w:top w:val="single" w:sz="6" w:space="0" w:color="auto"/>
              <w:left w:val="single" w:sz="6" w:space="0" w:color="auto"/>
              <w:bottom w:val="single" w:sz="6" w:space="0" w:color="auto"/>
              <w:right w:val="single" w:sz="6" w:space="0" w:color="auto"/>
            </w:tcBorders>
            <w:hideMark/>
          </w:tcPr>
          <w:p w14:paraId="20F820B5" w14:textId="77777777" w:rsidR="00630694" w:rsidRPr="00EB1083" w:rsidRDefault="00630694" w:rsidP="0088240A">
            <w:pPr>
              <w:pStyle w:val="Tabletext2"/>
              <w:jc w:val="center"/>
              <w:rPr>
                <w:rFonts w:cs="Arial"/>
                <w:lang w:eastAsia="en-US"/>
              </w:rPr>
            </w:pPr>
            <w:r w:rsidRPr="00EB1083">
              <w:rPr>
                <w:rFonts w:cs="Arial"/>
                <w:szCs w:val="24"/>
              </w:rPr>
              <w:t>164.50</w:t>
            </w:r>
          </w:p>
        </w:tc>
      </w:tr>
      <w:tr w:rsidR="00630694" w:rsidRPr="00EB1083" w14:paraId="2F6D8BC1"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592FF7FA" w14:textId="77777777" w:rsidR="00630694" w:rsidRPr="00397450" w:rsidRDefault="00630694" w:rsidP="0088240A">
            <w:pPr>
              <w:pStyle w:val="Tabletext2"/>
              <w:rPr>
                <w:lang w:eastAsia="en-US"/>
              </w:rPr>
            </w:pPr>
            <w:r w:rsidRPr="00397450">
              <w:rPr>
                <w:lang w:eastAsia="en-US"/>
              </w:rPr>
              <w:t>Mildura</w:t>
            </w:r>
          </w:p>
        </w:tc>
        <w:tc>
          <w:tcPr>
            <w:tcW w:w="2057" w:type="dxa"/>
            <w:tcBorders>
              <w:top w:val="single" w:sz="6" w:space="0" w:color="auto"/>
              <w:left w:val="single" w:sz="6" w:space="0" w:color="auto"/>
              <w:bottom w:val="single" w:sz="6" w:space="0" w:color="auto"/>
              <w:right w:val="single" w:sz="6" w:space="0" w:color="auto"/>
            </w:tcBorders>
            <w:hideMark/>
          </w:tcPr>
          <w:p w14:paraId="204919C0" w14:textId="77777777" w:rsidR="00630694" w:rsidRPr="00EB1083" w:rsidRDefault="00630694" w:rsidP="0088240A">
            <w:pPr>
              <w:pStyle w:val="Tabletext2"/>
              <w:jc w:val="center"/>
              <w:rPr>
                <w:rFonts w:cs="Arial"/>
                <w:lang w:eastAsia="en-US"/>
              </w:rPr>
            </w:pPr>
            <w:r w:rsidRPr="00EB1083">
              <w:rPr>
                <w:rFonts w:cs="Arial"/>
                <w:szCs w:val="24"/>
              </w:rPr>
              <w:t>166.00</w:t>
            </w:r>
          </w:p>
        </w:tc>
      </w:tr>
      <w:tr w:rsidR="00630694" w:rsidRPr="00EB1083" w14:paraId="5F65FC0A"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8973D03" w14:textId="77777777" w:rsidR="00630694" w:rsidRPr="00397450" w:rsidRDefault="00630694" w:rsidP="0088240A">
            <w:pPr>
              <w:pStyle w:val="Tabletext2"/>
              <w:rPr>
                <w:lang w:eastAsia="en-US"/>
              </w:rPr>
            </w:pPr>
            <w:r w:rsidRPr="00397450">
              <w:rPr>
                <w:lang w:eastAsia="en-US"/>
              </w:rPr>
              <w:t>Portland</w:t>
            </w:r>
          </w:p>
        </w:tc>
        <w:tc>
          <w:tcPr>
            <w:tcW w:w="2057" w:type="dxa"/>
            <w:tcBorders>
              <w:top w:val="single" w:sz="6" w:space="0" w:color="auto"/>
              <w:left w:val="single" w:sz="6" w:space="0" w:color="auto"/>
              <w:bottom w:val="single" w:sz="6" w:space="0" w:color="auto"/>
              <w:right w:val="single" w:sz="6" w:space="0" w:color="auto"/>
            </w:tcBorders>
            <w:hideMark/>
          </w:tcPr>
          <w:p w14:paraId="7D0C6405" w14:textId="77777777" w:rsidR="00630694" w:rsidRPr="00EB1083" w:rsidRDefault="00630694" w:rsidP="0088240A">
            <w:pPr>
              <w:pStyle w:val="Tabletext2"/>
              <w:jc w:val="center"/>
              <w:rPr>
                <w:rFonts w:cs="Arial"/>
                <w:lang w:eastAsia="en-US"/>
              </w:rPr>
            </w:pPr>
            <w:r w:rsidRPr="00EB1083">
              <w:rPr>
                <w:rFonts w:cs="Arial"/>
                <w:szCs w:val="24"/>
              </w:rPr>
              <w:t>167.50</w:t>
            </w:r>
          </w:p>
        </w:tc>
      </w:tr>
      <w:tr w:rsidR="00630694" w:rsidRPr="00EB1083" w14:paraId="7DD0B0B3"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682FEF2" w14:textId="77777777" w:rsidR="00630694" w:rsidRPr="00397450" w:rsidRDefault="00630694" w:rsidP="0088240A">
            <w:pPr>
              <w:pStyle w:val="Tabletext2"/>
              <w:rPr>
                <w:lang w:eastAsia="en-US"/>
              </w:rPr>
            </w:pPr>
            <w:r w:rsidRPr="00397450">
              <w:rPr>
                <w:lang w:eastAsia="en-US"/>
              </w:rPr>
              <w:t>Seymour</w:t>
            </w:r>
          </w:p>
        </w:tc>
        <w:tc>
          <w:tcPr>
            <w:tcW w:w="2057" w:type="dxa"/>
            <w:tcBorders>
              <w:top w:val="single" w:sz="6" w:space="0" w:color="auto"/>
              <w:left w:val="single" w:sz="6" w:space="0" w:color="auto"/>
              <w:bottom w:val="single" w:sz="6" w:space="0" w:color="auto"/>
              <w:right w:val="single" w:sz="6" w:space="0" w:color="auto"/>
            </w:tcBorders>
            <w:hideMark/>
          </w:tcPr>
          <w:p w14:paraId="4A7B78A8" w14:textId="77777777" w:rsidR="00630694" w:rsidRPr="00EB1083" w:rsidRDefault="00630694" w:rsidP="0088240A">
            <w:pPr>
              <w:pStyle w:val="Tabletext2"/>
              <w:jc w:val="center"/>
              <w:rPr>
                <w:rFonts w:cs="Arial"/>
                <w:lang w:eastAsia="en-US"/>
              </w:rPr>
            </w:pPr>
            <w:r w:rsidRPr="00EB1083">
              <w:rPr>
                <w:rFonts w:cs="Arial"/>
                <w:szCs w:val="24"/>
              </w:rPr>
              <w:t>169.00</w:t>
            </w:r>
          </w:p>
        </w:tc>
      </w:tr>
      <w:tr w:rsidR="00630694" w:rsidRPr="00EB1083" w14:paraId="3E1E1E37"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A17C3E7" w14:textId="77777777" w:rsidR="00630694" w:rsidRPr="00397450" w:rsidRDefault="00630694" w:rsidP="0088240A">
            <w:pPr>
              <w:pStyle w:val="Tabletext2"/>
              <w:rPr>
                <w:lang w:eastAsia="en-US"/>
              </w:rPr>
            </w:pPr>
            <w:r w:rsidRPr="00397450">
              <w:rPr>
                <w:lang w:eastAsia="en-US"/>
              </w:rPr>
              <w:t>Shepparton</w:t>
            </w:r>
          </w:p>
        </w:tc>
        <w:tc>
          <w:tcPr>
            <w:tcW w:w="2057" w:type="dxa"/>
            <w:tcBorders>
              <w:top w:val="single" w:sz="6" w:space="0" w:color="auto"/>
              <w:left w:val="single" w:sz="6" w:space="0" w:color="auto"/>
              <w:bottom w:val="single" w:sz="6" w:space="0" w:color="auto"/>
              <w:right w:val="single" w:sz="6" w:space="0" w:color="auto"/>
            </w:tcBorders>
            <w:hideMark/>
          </w:tcPr>
          <w:p w14:paraId="0CC35EF2" w14:textId="77777777" w:rsidR="00630694" w:rsidRPr="00EB1083" w:rsidRDefault="00630694" w:rsidP="0088240A">
            <w:pPr>
              <w:pStyle w:val="Tabletext2"/>
              <w:jc w:val="center"/>
              <w:rPr>
                <w:rFonts w:cs="Arial"/>
                <w:lang w:eastAsia="en-US"/>
              </w:rPr>
            </w:pPr>
            <w:r w:rsidRPr="00EB1083">
              <w:rPr>
                <w:rFonts w:cs="Arial"/>
                <w:szCs w:val="24"/>
              </w:rPr>
              <w:t>166.50</w:t>
            </w:r>
          </w:p>
        </w:tc>
      </w:tr>
      <w:tr w:rsidR="00630694" w:rsidRPr="00EB1083" w14:paraId="216D60C9"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479F594" w14:textId="77777777" w:rsidR="00630694" w:rsidRPr="00397450" w:rsidRDefault="00630694" w:rsidP="0088240A">
            <w:pPr>
              <w:pStyle w:val="Tabletext2"/>
              <w:rPr>
                <w:lang w:eastAsia="en-US"/>
              </w:rPr>
            </w:pPr>
            <w:r w:rsidRPr="00397450">
              <w:rPr>
                <w:lang w:eastAsia="en-US"/>
              </w:rPr>
              <w:t>Swan Hill</w:t>
            </w:r>
          </w:p>
        </w:tc>
        <w:tc>
          <w:tcPr>
            <w:tcW w:w="2057" w:type="dxa"/>
            <w:tcBorders>
              <w:top w:val="single" w:sz="6" w:space="0" w:color="auto"/>
              <w:left w:val="single" w:sz="6" w:space="0" w:color="auto"/>
              <w:bottom w:val="single" w:sz="6" w:space="0" w:color="auto"/>
              <w:right w:val="single" w:sz="6" w:space="0" w:color="auto"/>
            </w:tcBorders>
            <w:hideMark/>
          </w:tcPr>
          <w:p w14:paraId="75CF012F" w14:textId="77777777" w:rsidR="00630694" w:rsidRPr="00EB1083" w:rsidRDefault="00630694" w:rsidP="0088240A">
            <w:pPr>
              <w:pStyle w:val="Tabletext2"/>
              <w:jc w:val="center"/>
              <w:rPr>
                <w:rFonts w:cs="Arial"/>
                <w:lang w:eastAsia="en-US"/>
              </w:rPr>
            </w:pPr>
            <w:r w:rsidRPr="00EB1083">
              <w:rPr>
                <w:rFonts w:cs="Arial"/>
                <w:szCs w:val="24"/>
              </w:rPr>
              <w:t>181.00</w:t>
            </w:r>
          </w:p>
        </w:tc>
      </w:tr>
      <w:tr w:rsidR="00630694" w:rsidRPr="00EB1083" w14:paraId="61C3D2C0"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C26CA78" w14:textId="77777777" w:rsidR="00630694" w:rsidRPr="00397450" w:rsidRDefault="00630694" w:rsidP="0088240A">
            <w:pPr>
              <w:pStyle w:val="Tabletext2"/>
              <w:rPr>
                <w:lang w:eastAsia="en-US"/>
              </w:rPr>
            </w:pPr>
            <w:r w:rsidRPr="00397450">
              <w:rPr>
                <w:lang w:eastAsia="en-US"/>
              </w:rPr>
              <w:t>Wangaratta</w:t>
            </w:r>
          </w:p>
        </w:tc>
        <w:tc>
          <w:tcPr>
            <w:tcW w:w="2057" w:type="dxa"/>
            <w:tcBorders>
              <w:top w:val="single" w:sz="6" w:space="0" w:color="auto"/>
              <w:left w:val="single" w:sz="6" w:space="0" w:color="auto"/>
              <w:bottom w:val="single" w:sz="6" w:space="0" w:color="auto"/>
              <w:right w:val="single" w:sz="6" w:space="0" w:color="auto"/>
            </w:tcBorders>
            <w:hideMark/>
          </w:tcPr>
          <w:p w14:paraId="77325A6C" w14:textId="77777777" w:rsidR="00630694" w:rsidRPr="00EB1083" w:rsidRDefault="00630694" w:rsidP="0088240A">
            <w:pPr>
              <w:pStyle w:val="Tabletext2"/>
              <w:jc w:val="center"/>
              <w:rPr>
                <w:rFonts w:cs="Arial"/>
                <w:lang w:eastAsia="en-US"/>
              </w:rPr>
            </w:pPr>
            <w:r w:rsidRPr="00EB1083">
              <w:rPr>
                <w:rFonts w:cs="Arial"/>
                <w:szCs w:val="24"/>
              </w:rPr>
              <w:t>185.50</w:t>
            </w:r>
          </w:p>
        </w:tc>
      </w:tr>
      <w:tr w:rsidR="00630694" w:rsidRPr="00EB1083" w14:paraId="3E4924F0"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078F0C9" w14:textId="77777777" w:rsidR="00630694" w:rsidRPr="00397450" w:rsidRDefault="00630694" w:rsidP="0088240A">
            <w:pPr>
              <w:pStyle w:val="Tabletext2"/>
              <w:rPr>
                <w:lang w:eastAsia="en-US"/>
              </w:rPr>
            </w:pPr>
            <w:r w:rsidRPr="00397450">
              <w:rPr>
                <w:lang w:eastAsia="en-US"/>
              </w:rPr>
              <w:t>Warrnambool</w:t>
            </w:r>
          </w:p>
        </w:tc>
        <w:tc>
          <w:tcPr>
            <w:tcW w:w="2057" w:type="dxa"/>
            <w:tcBorders>
              <w:top w:val="single" w:sz="6" w:space="0" w:color="auto"/>
              <w:left w:val="single" w:sz="6" w:space="0" w:color="auto"/>
              <w:bottom w:val="single" w:sz="6" w:space="0" w:color="auto"/>
              <w:right w:val="single" w:sz="6" w:space="0" w:color="auto"/>
            </w:tcBorders>
            <w:hideMark/>
          </w:tcPr>
          <w:p w14:paraId="2ABA0B1D" w14:textId="77777777" w:rsidR="00630694" w:rsidRPr="00EB1083" w:rsidRDefault="00630694" w:rsidP="0088240A">
            <w:pPr>
              <w:pStyle w:val="Tabletext2"/>
              <w:jc w:val="center"/>
              <w:rPr>
                <w:rFonts w:cs="Arial"/>
                <w:lang w:eastAsia="en-US"/>
              </w:rPr>
            </w:pPr>
            <w:r w:rsidRPr="00EB1083">
              <w:rPr>
                <w:rFonts w:cs="Arial"/>
                <w:szCs w:val="24"/>
              </w:rPr>
              <w:t>167.50</w:t>
            </w:r>
          </w:p>
        </w:tc>
      </w:tr>
      <w:tr w:rsidR="00630694" w:rsidRPr="00EB1083" w14:paraId="4AD230D1"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71AD705" w14:textId="77777777" w:rsidR="00630694" w:rsidRPr="00397450" w:rsidRDefault="00630694" w:rsidP="0088240A">
            <w:pPr>
              <w:pStyle w:val="Tabletext2"/>
              <w:rPr>
                <w:lang w:eastAsia="en-US"/>
              </w:rPr>
            </w:pPr>
            <w:r w:rsidRPr="00397450">
              <w:rPr>
                <w:lang w:eastAsia="en-US"/>
              </w:rPr>
              <w:t>Wonthaggi</w:t>
            </w:r>
          </w:p>
        </w:tc>
        <w:tc>
          <w:tcPr>
            <w:tcW w:w="2057" w:type="dxa"/>
            <w:tcBorders>
              <w:top w:val="single" w:sz="6" w:space="0" w:color="auto"/>
              <w:left w:val="single" w:sz="6" w:space="0" w:color="auto"/>
              <w:bottom w:val="single" w:sz="6" w:space="0" w:color="auto"/>
              <w:right w:val="single" w:sz="6" w:space="0" w:color="auto"/>
            </w:tcBorders>
            <w:hideMark/>
          </w:tcPr>
          <w:p w14:paraId="7BB78765" w14:textId="77777777" w:rsidR="00630694" w:rsidRPr="00EB1083" w:rsidRDefault="00630694" w:rsidP="0088240A">
            <w:pPr>
              <w:pStyle w:val="Tabletext2"/>
              <w:jc w:val="center"/>
              <w:rPr>
                <w:rFonts w:cs="Arial"/>
                <w:lang w:eastAsia="en-US"/>
              </w:rPr>
            </w:pPr>
            <w:r w:rsidRPr="00EB1083">
              <w:rPr>
                <w:rFonts w:cs="Arial"/>
                <w:szCs w:val="24"/>
              </w:rPr>
              <w:t>187.50</w:t>
            </w:r>
          </w:p>
        </w:tc>
      </w:tr>
      <w:tr w:rsidR="00630694" w:rsidRPr="00397450" w14:paraId="44578827" w14:textId="77777777" w:rsidTr="0088240A">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CCCCC"/>
            <w:hideMark/>
          </w:tcPr>
          <w:p w14:paraId="7CA796F7" w14:textId="77777777" w:rsidR="00630694" w:rsidRPr="00397450" w:rsidRDefault="00630694" w:rsidP="0088240A">
            <w:pPr>
              <w:pStyle w:val="TableHeaderArial"/>
              <w:jc w:val="left"/>
              <w:rPr>
                <w:lang w:eastAsia="en-US"/>
              </w:rPr>
            </w:pPr>
            <w:r w:rsidRPr="00397450">
              <w:rPr>
                <w:lang w:eastAsia="en-US"/>
              </w:rPr>
              <w:t>Western Australia</w:t>
            </w:r>
          </w:p>
        </w:tc>
      </w:tr>
      <w:tr w:rsidR="00630694" w:rsidRPr="00EB1083" w14:paraId="43AD5207"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D0F14E9" w14:textId="77777777" w:rsidR="00630694" w:rsidRPr="00397450" w:rsidRDefault="00630694" w:rsidP="0088240A">
            <w:pPr>
              <w:pStyle w:val="Tabletext2"/>
              <w:rPr>
                <w:lang w:eastAsia="en-US"/>
              </w:rPr>
            </w:pPr>
            <w:r w:rsidRPr="00397450">
              <w:rPr>
                <w:lang w:eastAsia="en-US"/>
              </w:rPr>
              <w:t>Albany</w:t>
            </w:r>
          </w:p>
        </w:tc>
        <w:tc>
          <w:tcPr>
            <w:tcW w:w="2057" w:type="dxa"/>
            <w:tcBorders>
              <w:top w:val="single" w:sz="6" w:space="0" w:color="auto"/>
              <w:left w:val="single" w:sz="6" w:space="0" w:color="auto"/>
              <w:bottom w:val="single" w:sz="6" w:space="0" w:color="auto"/>
              <w:right w:val="single" w:sz="6" w:space="0" w:color="auto"/>
            </w:tcBorders>
            <w:hideMark/>
          </w:tcPr>
          <w:p w14:paraId="76A21931" w14:textId="77777777" w:rsidR="00630694" w:rsidRPr="00EB1083" w:rsidRDefault="00630694" w:rsidP="0088240A">
            <w:pPr>
              <w:pStyle w:val="Tabletext2"/>
              <w:jc w:val="center"/>
              <w:rPr>
                <w:rFonts w:cs="Arial"/>
                <w:lang w:eastAsia="en-US"/>
              </w:rPr>
            </w:pPr>
            <w:r w:rsidRPr="00EB1083">
              <w:rPr>
                <w:rFonts w:cs="Arial"/>
                <w:szCs w:val="24"/>
              </w:rPr>
              <w:t>193.00</w:t>
            </w:r>
          </w:p>
        </w:tc>
      </w:tr>
      <w:tr w:rsidR="00630694" w:rsidRPr="00EB1083" w14:paraId="5481C5AA"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B30BFAA" w14:textId="77777777" w:rsidR="00630694" w:rsidRPr="00397450" w:rsidRDefault="00630694" w:rsidP="0088240A">
            <w:pPr>
              <w:pStyle w:val="Tabletext2"/>
              <w:rPr>
                <w:lang w:eastAsia="en-US"/>
              </w:rPr>
            </w:pPr>
            <w:r w:rsidRPr="00397450">
              <w:rPr>
                <w:lang w:eastAsia="en-US"/>
              </w:rPr>
              <w:t>Broome</w:t>
            </w:r>
          </w:p>
        </w:tc>
        <w:tc>
          <w:tcPr>
            <w:tcW w:w="2057" w:type="dxa"/>
            <w:tcBorders>
              <w:top w:val="single" w:sz="6" w:space="0" w:color="auto"/>
              <w:left w:val="single" w:sz="6" w:space="0" w:color="auto"/>
              <w:bottom w:val="single" w:sz="6" w:space="0" w:color="auto"/>
              <w:right w:val="single" w:sz="6" w:space="0" w:color="auto"/>
            </w:tcBorders>
            <w:hideMark/>
          </w:tcPr>
          <w:p w14:paraId="4835D6E4" w14:textId="77777777" w:rsidR="00630694" w:rsidRPr="00EB1083" w:rsidRDefault="00630694" w:rsidP="0088240A">
            <w:pPr>
              <w:pStyle w:val="Tabletext2"/>
              <w:jc w:val="center"/>
              <w:rPr>
                <w:rFonts w:cs="Arial"/>
                <w:lang w:eastAsia="en-US"/>
              </w:rPr>
            </w:pPr>
            <w:r w:rsidRPr="00EB1083">
              <w:rPr>
                <w:rFonts w:cs="Arial"/>
                <w:szCs w:val="24"/>
              </w:rPr>
              <w:t>173.00</w:t>
            </w:r>
          </w:p>
        </w:tc>
      </w:tr>
      <w:tr w:rsidR="00630694" w:rsidRPr="00EB1083" w14:paraId="57A9290D"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188E6A0" w14:textId="77777777" w:rsidR="00630694" w:rsidRPr="00397450" w:rsidRDefault="00630694" w:rsidP="0088240A">
            <w:pPr>
              <w:pStyle w:val="Tabletext2"/>
              <w:rPr>
                <w:lang w:eastAsia="en-US"/>
              </w:rPr>
            </w:pPr>
            <w:r w:rsidRPr="00397450">
              <w:rPr>
                <w:lang w:eastAsia="en-US"/>
              </w:rPr>
              <w:t>Bunbury</w:t>
            </w:r>
          </w:p>
        </w:tc>
        <w:tc>
          <w:tcPr>
            <w:tcW w:w="2057" w:type="dxa"/>
            <w:tcBorders>
              <w:top w:val="single" w:sz="6" w:space="0" w:color="auto"/>
              <w:left w:val="single" w:sz="6" w:space="0" w:color="auto"/>
              <w:bottom w:val="single" w:sz="6" w:space="0" w:color="auto"/>
              <w:right w:val="single" w:sz="6" w:space="0" w:color="auto"/>
            </w:tcBorders>
            <w:hideMark/>
          </w:tcPr>
          <w:p w14:paraId="4C042FC3" w14:textId="77777777" w:rsidR="00630694" w:rsidRPr="00EB1083" w:rsidRDefault="00630694" w:rsidP="0088240A">
            <w:pPr>
              <w:pStyle w:val="Tabletext2"/>
              <w:jc w:val="center"/>
              <w:rPr>
                <w:rFonts w:cs="Arial"/>
                <w:lang w:eastAsia="en-US"/>
              </w:rPr>
            </w:pPr>
            <w:r w:rsidRPr="00EB1083">
              <w:rPr>
                <w:rFonts w:cs="Arial"/>
                <w:szCs w:val="24"/>
              </w:rPr>
              <w:t>177.50</w:t>
            </w:r>
          </w:p>
        </w:tc>
      </w:tr>
      <w:tr w:rsidR="00630694" w:rsidRPr="00EB1083" w14:paraId="7CBF011F"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0F98B011" w14:textId="77777777" w:rsidR="00630694" w:rsidRPr="00397450" w:rsidRDefault="00630694" w:rsidP="0088240A">
            <w:pPr>
              <w:pStyle w:val="Tabletext2"/>
              <w:rPr>
                <w:lang w:eastAsia="en-US"/>
              </w:rPr>
            </w:pPr>
            <w:r w:rsidRPr="00397450">
              <w:rPr>
                <w:lang w:eastAsia="en-US"/>
              </w:rPr>
              <w:t>Carnarvon</w:t>
            </w:r>
          </w:p>
        </w:tc>
        <w:tc>
          <w:tcPr>
            <w:tcW w:w="2057" w:type="dxa"/>
            <w:tcBorders>
              <w:top w:val="single" w:sz="6" w:space="0" w:color="auto"/>
              <w:left w:val="single" w:sz="6" w:space="0" w:color="auto"/>
              <w:bottom w:val="single" w:sz="6" w:space="0" w:color="auto"/>
              <w:right w:val="single" w:sz="6" w:space="0" w:color="auto"/>
            </w:tcBorders>
            <w:hideMark/>
          </w:tcPr>
          <w:p w14:paraId="6FA73591" w14:textId="77777777" w:rsidR="00630694" w:rsidRPr="00EB1083" w:rsidRDefault="00630694" w:rsidP="0088240A">
            <w:pPr>
              <w:pStyle w:val="Tabletext2"/>
              <w:jc w:val="center"/>
              <w:rPr>
                <w:rFonts w:cs="Arial"/>
                <w:lang w:eastAsia="en-US"/>
              </w:rPr>
            </w:pPr>
            <w:r w:rsidRPr="00EB1083">
              <w:rPr>
                <w:rFonts w:cs="Arial"/>
                <w:szCs w:val="24"/>
              </w:rPr>
              <w:t>169.50</w:t>
            </w:r>
          </w:p>
        </w:tc>
      </w:tr>
      <w:tr w:rsidR="00630694" w:rsidRPr="00EB1083" w14:paraId="764A26F2"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69AEF6F" w14:textId="77777777" w:rsidR="00630694" w:rsidRPr="00397450" w:rsidRDefault="00630694" w:rsidP="0088240A">
            <w:pPr>
              <w:pStyle w:val="Tabletext2"/>
              <w:rPr>
                <w:lang w:eastAsia="en-US"/>
              </w:rPr>
            </w:pPr>
            <w:r w:rsidRPr="00397450">
              <w:rPr>
                <w:lang w:eastAsia="en-US"/>
              </w:rPr>
              <w:t>Dampier</w:t>
            </w:r>
          </w:p>
        </w:tc>
        <w:tc>
          <w:tcPr>
            <w:tcW w:w="2057" w:type="dxa"/>
            <w:tcBorders>
              <w:top w:val="single" w:sz="6" w:space="0" w:color="auto"/>
              <w:left w:val="single" w:sz="6" w:space="0" w:color="auto"/>
              <w:bottom w:val="single" w:sz="6" w:space="0" w:color="auto"/>
              <w:right w:val="single" w:sz="6" w:space="0" w:color="auto"/>
            </w:tcBorders>
            <w:hideMark/>
          </w:tcPr>
          <w:p w14:paraId="40E041D4" w14:textId="77777777" w:rsidR="00630694" w:rsidRPr="00EB1083" w:rsidRDefault="00630694" w:rsidP="0088240A">
            <w:pPr>
              <w:pStyle w:val="Tabletext2"/>
              <w:jc w:val="center"/>
              <w:rPr>
                <w:rFonts w:cs="Arial"/>
                <w:lang w:eastAsia="en-US"/>
              </w:rPr>
            </w:pPr>
            <w:r w:rsidRPr="00EB1083">
              <w:rPr>
                <w:rFonts w:cs="Arial"/>
                <w:szCs w:val="24"/>
              </w:rPr>
              <w:t>169.00</w:t>
            </w:r>
          </w:p>
        </w:tc>
      </w:tr>
      <w:tr w:rsidR="00630694" w:rsidRPr="00EB1083" w14:paraId="25BBF62E"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5C51651" w14:textId="77777777" w:rsidR="00630694" w:rsidRPr="00397450" w:rsidRDefault="00630694" w:rsidP="0088240A">
            <w:pPr>
              <w:pStyle w:val="Tabletext2"/>
              <w:rPr>
                <w:lang w:eastAsia="en-US"/>
              </w:rPr>
            </w:pPr>
            <w:r w:rsidRPr="00397450">
              <w:rPr>
                <w:lang w:eastAsia="en-US"/>
              </w:rPr>
              <w:t>Derby</w:t>
            </w:r>
          </w:p>
        </w:tc>
        <w:tc>
          <w:tcPr>
            <w:tcW w:w="2057" w:type="dxa"/>
            <w:tcBorders>
              <w:top w:val="single" w:sz="6" w:space="0" w:color="auto"/>
              <w:left w:val="single" w:sz="6" w:space="0" w:color="auto"/>
              <w:bottom w:val="single" w:sz="6" w:space="0" w:color="auto"/>
              <w:right w:val="single" w:sz="6" w:space="0" w:color="auto"/>
            </w:tcBorders>
            <w:hideMark/>
          </w:tcPr>
          <w:p w14:paraId="44F5D367" w14:textId="77777777" w:rsidR="00630694" w:rsidRPr="00EB1083" w:rsidRDefault="00630694" w:rsidP="0088240A">
            <w:pPr>
              <w:pStyle w:val="Tabletext2"/>
              <w:jc w:val="center"/>
              <w:rPr>
                <w:rFonts w:cs="Arial"/>
                <w:lang w:eastAsia="en-US"/>
              </w:rPr>
            </w:pPr>
            <w:r w:rsidRPr="00EB1083">
              <w:rPr>
                <w:rFonts w:cs="Arial"/>
                <w:szCs w:val="24"/>
              </w:rPr>
              <w:t>192.00</w:t>
            </w:r>
          </w:p>
        </w:tc>
      </w:tr>
      <w:tr w:rsidR="00630694" w:rsidRPr="00EB1083" w14:paraId="097F3CE9"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6DFFB6F" w14:textId="77777777" w:rsidR="00630694" w:rsidRPr="00397450" w:rsidRDefault="00630694" w:rsidP="0088240A">
            <w:pPr>
              <w:pStyle w:val="Tabletext2"/>
              <w:rPr>
                <w:lang w:eastAsia="en-US"/>
              </w:rPr>
            </w:pPr>
            <w:r w:rsidRPr="00397450">
              <w:rPr>
                <w:lang w:eastAsia="en-US"/>
              </w:rPr>
              <w:t>Esperance</w:t>
            </w:r>
          </w:p>
        </w:tc>
        <w:tc>
          <w:tcPr>
            <w:tcW w:w="2057" w:type="dxa"/>
            <w:tcBorders>
              <w:top w:val="single" w:sz="6" w:space="0" w:color="auto"/>
              <w:left w:val="single" w:sz="6" w:space="0" w:color="auto"/>
              <w:bottom w:val="single" w:sz="6" w:space="0" w:color="auto"/>
              <w:right w:val="single" w:sz="6" w:space="0" w:color="auto"/>
            </w:tcBorders>
            <w:hideMark/>
          </w:tcPr>
          <w:p w14:paraId="49BD980E" w14:textId="77777777" w:rsidR="00630694" w:rsidRPr="00EB1083" w:rsidRDefault="00630694" w:rsidP="0088240A">
            <w:pPr>
              <w:pStyle w:val="Tabletext2"/>
              <w:jc w:val="center"/>
              <w:rPr>
                <w:rFonts w:cs="Arial"/>
                <w:lang w:eastAsia="en-US"/>
              </w:rPr>
            </w:pPr>
            <w:r w:rsidRPr="00EB1083">
              <w:rPr>
                <w:rFonts w:cs="Arial"/>
                <w:szCs w:val="24"/>
              </w:rPr>
              <w:t>180.00</w:t>
            </w:r>
          </w:p>
        </w:tc>
      </w:tr>
      <w:tr w:rsidR="00630694" w:rsidRPr="00EB1083" w14:paraId="74146AF7"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715078BB" w14:textId="77777777" w:rsidR="00630694" w:rsidRPr="00397450" w:rsidRDefault="00630694" w:rsidP="0088240A">
            <w:pPr>
              <w:pStyle w:val="Tabletext2"/>
              <w:rPr>
                <w:lang w:eastAsia="en-US"/>
              </w:rPr>
            </w:pPr>
            <w:r w:rsidRPr="00397450">
              <w:rPr>
                <w:lang w:eastAsia="en-US"/>
              </w:rPr>
              <w:t>Exmouth</w:t>
            </w:r>
          </w:p>
        </w:tc>
        <w:tc>
          <w:tcPr>
            <w:tcW w:w="2057" w:type="dxa"/>
            <w:tcBorders>
              <w:top w:val="single" w:sz="6" w:space="0" w:color="auto"/>
              <w:left w:val="single" w:sz="6" w:space="0" w:color="auto"/>
              <w:bottom w:val="single" w:sz="6" w:space="0" w:color="auto"/>
              <w:right w:val="single" w:sz="6" w:space="0" w:color="auto"/>
            </w:tcBorders>
            <w:hideMark/>
          </w:tcPr>
          <w:p w14:paraId="37347FB7" w14:textId="77777777" w:rsidR="00630694" w:rsidRPr="00EB1083" w:rsidRDefault="00630694" w:rsidP="0088240A">
            <w:pPr>
              <w:pStyle w:val="Tabletext2"/>
              <w:jc w:val="center"/>
              <w:rPr>
                <w:rFonts w:cs="Arial"/>
                <w:lang w:eastAsia="en-US"/>
              </w:rPr>
            </w:pPr>
            <w:r w:rsidRPr="00EB1083">
              <w:rPr>
                <w:rFonts w:cs="Arial"/>
                <w:szCs w:val="24"/>
              </w:rPr>
              <w:t>214.00</w:t>
            </w:r>
          </w:p>
        </w:tc>
      </w:tr>
      <w:tr w:rsidR="00630694" w:rsidRPr="00EB1083" w14:paraId="7C003EA9"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4E587D9D" w14:textId="77777777" w:rsidR="00630694" w:rsidRPr="00397450" w:rsidRDefault="00630694" w:rsidP="0088240A">
            <w:pPr>
              <w:pStyle w:val="Tabletext2"/>
              <w:rPr>
                <w:lang w:eastAsia="en-US"/>
              </w:rPr>
            </w:pPr>
            <w:r w:rsidRPr="00397450">
              <w:rPr>
                <w:lang w:eastAsia="en-US"/>
              </w:rPr>
              <w:t>Geraldton</w:t>
            </w:r>
          </w:p>
        </w:tc>
        <w:tc>
          <w:tcPr>
            <w:tcW w:w="2057" w:type="dxa"/>
            <w:tcBorders>
              <w:top w:val="single" w:sz="6" w:space="0" w:color="auto"/>
              <w:left w:val="single" w:sz="6" w:space="0" w:color="auto"/>
              <w:bottom w:val="single" w:sz="6" w:space="0" w:color="auto"/>
              <w:right w:val="single" w:sz="6" w:space="0" w:color="auto"/>
            </w:tcBorders>
            <w:hideMark/>
          </w:tcPr>
          <w:p w14:paraId="33D7E1DA" w14:textId="77777777" w:rsidR="00630694" w:rsidRPr="00EB1083" w:rsidRDefault="00630694" w:rsidP="0088240A">
            <w:pPr>
              <w:pStyle w:val="Tabletext2"/>
              <w:jc w:val="center"/>
              <w:rPr>
                <w:rFonts w:cs="Arial"/>
                <w:lang w:eastAsia="en-US"/>
              </w:rPr>
            </w:pPr>
            <w:r w:rsidRPr="00EB1083">
              <w:rPr>
                <w:rFonts w:cs="Arial"/>
                <w:szCs w:val="24"/>
              </w:rPr>
              <w:t>160.50</w:t>
            </w:r>
          </w:p>
        </w:tc>
      </w:tr>
      <w:tr w:rsidR="00630694" w:rsidRPr="00EB1083" w14:paraId="3AC95486"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070CAC3" w14:textId="77777777" w:rsidR="00630694" w:rsidRPr="00397450" w:rsidRDefault="00630694" w:rsidP="0088240A">
            <w:pPr>
              <w:pStyle w:val="Tabletext2"/>
              <w:rPr>
                <w:lang w:eastAsia="en-US"/>
              </w:rPr>
            </w:pPr>
            <w:r w:rsidRPr="00397450">
              <w:rPr>
                <w:lang w:eastAsia="en-US"/>
              </w:rPr>
              <w:t>Halls Creek</w:t>
            </w:r>
          </w:p>
        </w:tc>
        <w:tc>
          <w:tcPr>
            <w:tcW w:w="2057" w:type="dxa"/>
            <w:tcBorders>
              <w:top w:val="single" w:sz="6" w:space="0" w:color="auto"/>
              <w:left w:val="single" w:sz="6" w:space="0" w:color="auto"/>
              <w:bottom w:val="single" w:sz="6" w:space="0" w:color="auto"/>
              <w:right w:val="single" w:sz="6" w:space="0" w:color="auto"/>
            </w:tcBorders>
            <w:hideMark/>
          </w:tcPr>
          <w:p w14:paraId="721F6DEF" w14:textId="77777777" w:rsidR="00630694" w:rsidRPr="00EB1083" w:rsidRDefault="00630694" w:rsidP="0088240A">
            <w:pPr>
              <w:pStyle w:val="Tabletext2"/>
              <w:jc w:val="center"/>
              <w:rPr>
                <w:rFonts w:cs="Arial"/>
                <w:lang w:eastAsia="en-US"/>
              </w:rPr>
            </w:pPr>
            <w:r w:rsidRPr="00EB1083">
              <w:rPr>
                <w:rFonts w:cs="Arial"/>
                <w:szCs w:val="24"/>
              </w:rPr>
              <w:t>158.50</w:t>
            </w:r>
          </w:p>
        </w:tc>
      </w:tr>
      <w:tr w:rsidR="00630694" w:rsidRPr="00EB1083" w14:paraId="5C28DB8B"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58BC6555" w14:textId="77777777" w:rsidR="00630694" w:rsidRPr="00397450" w:rsidRDefault="00630694" w:rsidP="0088240A">
            <w:pPr>
              <w:pStyle w:val="Tabletext2"/>
              <w:rPr>
                <w:lang w:eastAsia="en-US"/>
              </w:rPr>
            </w:pPr>
            <w:r w:rsidRPr="00397450">
              <w:rPr>
                <w:lang w:eastAsia="en-US"/>
              </w:rPr>
              <w:t>Kalgoorlie</w:t>
            </w:r>
          </w:p>
        </w:tc>
        <w:tc>
          <w:tcPr>
            <w:tcW w:w="2057" w:type="dxa"/>
            <w:tcBorders>
              <w:top w:val="single" w:sz="6" w:space="0" w:color="auto"/>
              <w:left w:val="single" w:sz="6" w:space="0" w:color="auto"/>
              <w:bottom w:val="single" w:sz="6" w:space="0" w:color="auto"/>
              <w:right w:val="single" w:sz="6" w:space="0" w:color="auto"/>
            </w:tcBorders>
            <w:hideMark/>
          </w:tcPr>
          <w:p w14:paraId="4E8840C0" w14:textId="77777777" w:rsidR="00630694" w:rsidRPr="00EB1083" w:rsidRDefault="00630694" w:rsidP="0088240A">
            <w:pPr>
              <w:pStyle w:val="Tabletext2"/>
              <w:jc w:val="center"/>
              <w:rPr>
                <w:rFonts w:cs="Arial"/>
                <w:lang w:eastAsia="en-US"/>
              </w:rPr>
            </w:pPr>
            <w:r w:rsidRPr="00EB1083">
              <w:rPr>
                <w:rFonts w:cs="Arial"/>
                <w:szCs w:val="24"/>
              </w:rPr>
              <w:t>181.00</w:t>
            </w:r>
          </w:p>
        </w:tc>
      </w:tr>
      <w:tr w:rsidR="00630694" w:rsidRPr="00EB1083" w14:paraId="3D03A69A"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67B3C83" w14:textId="77777777" w:rsidR="00630694" w:rsidRPr="00397450" w:rsidRDefault="00630694" w:rsidP="0088240A">
            <w:pPr>
              <w:pStyle w:val="Tabletext2"/>
              <w:rPr>
                <w:lang w:eastAsia="en-US"/>
              </w:rPr>
            </w:pPr>
            <w:r w:rsidRPr="00397450">
              <w:rPr>
                <w:lang w:eastAsia="en-US"/>
              </w:rPr>
              <w:t>Karratha</w:t>
            </w:r>
          </w:p>
        </w:tc>
        <w:tc>
          <w:tcPr>
            <w:tcW w:w="2057" w:type="dxa"/>
            <w:tcBorders>
              <w:top w:val="single" w:sz="6" w:space="0" w:color="auto"/>
              <w:left w:val="single" w:sz="6" w:space="0" w:color="auto"/>
              <w:bottom w:val="single" w:sz="6" w:space="0" w:color="auto"/>
              <w:right w:val="single" w:sz="6" w:space="0" w:color="auto"/>
            </w:tcBorders>
            <w:hideMark/>
          </w:tcPr>
          <w:p w14:paraId="60CD3F56" w14:textId="77777777" w:rsidR="00630694" w:rsidRPr="00EB1083" w:rsidRDefault="00630694" w:rsidP="0088240A">
            <w:pPr>
              <w:pStyle w:val="Tabletext2"/>
              <w:jc w:val="center"/>
              <w:rPr>
                <w:rFonts w:cs="Arial"/>
                <w:lang w:eastAsia="en-US"/>
              </w:rPr>
            </w:pPr>
            <w:r w:rsidRPr="00EB1083">
              <w:rPr>
                <w:rFonts w:cs="Arial"/>
                <w:szCs w:val="24"/>
              </w:rPr>
              <w:t>223.00</w:t>
            </w:r>
          </w:p>
        </w:tc>
      </w:tr>
      <w:tr w:rsidR="00630694" w:rsidRPr="00EB1083" w14:paraId="688E05A6"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501B2C0C" w14:textId="77777777" w:rsidR="00630694" w:rsidRPr="00397450" w:rsidRDefault="00630694" w:rsidP="0088240A">
            <w:pPr>
              <w:pStyle w:val="Tabletext2"/>
              <w:rPr>
                <w:lang w:eastAsia="en-US"/>
              </w:rPr>
            </w:pPr>
            <w:r w:rsidRPr="00397450">
              <w:rPr>
                <w:lang w:eastAsia="en-US"/>
              </w:rPr>
              <w:t>Katanning</w:t>
            </w:r>
          </w:p>
        </w:tc>
        <w:tc>
          <w:tcPr>
            <w:tcW w:w="2057" w:type="dxa"/>
            <w:tcBorders>
              <w:top w:val="single" w:sz="6" w:space="0" w:color="auto"/>
              <w:left w:val="single" w:sz="6" w:space="0" w:color="auto"/>
              <w:bottom w:val="single" w:sz="6" w:space="0" w:color="auto"/>
              <w:right w:val="single" w:sz="6" w:space="0" w:color="auto"/>
            </w:tcBorders>
            <w:hideMark/>
          </w:tcPr>
          <w:p w14:paraId="3D75BADA" w14:textId="77777777" w:rsidR="00630694" w:rsidRPr="00EB1083" w:rsidRDefault="00630694" w:rsidP="0088240A">
            <w:pPr>
              <w:pStyle w:val="Tabletext2"/>
              <w:jc w:val="center"/>
              <w:rPr>
                <w:rFonts w:cs="Arial"/>
                <w:lang w:eastAsia="en-US"/>
              </w:rPr>
            </w:pPr>
            <w:r w:rsidRPr="00EB1083">
              <w:rPr>
                <w:rFonts w:cs="Arial"/>
                <w:szCs w:val="24"/>
              </w:rPr>
              <w:t>232.00</w:t>
            </w:r>
          </w:p>
        </w:tc>
      </w:tr>
      <w:tr w:rsidR="00630694" w:rsidRPr="00EB1083" w14:paraId="4E3507BC"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B7BA3F2" w14:textId="77777777" w:rsidR="00630694" w:rsidRPr="00397450" w:rsidRDefault="00630694" w:rsidP="0088240A">
            <w:pPr>
              <w:pStyle w:val="Tabletext2"/>
              <w:keepNext/>
              <w:keepLines/>
              <w:rPr>
                <w:lang w:eastAsia="en-US"/>
              </w:rPr>
            </w:pPr>
            <w:r w:rsidRPr="00397450">
              <w:rPr>
                <w:lang w:eastAsia="en-US"/>
              </w:rPr>
              <w:lastRenderedPageBreak/>
              <w:t>Mount Magnet</w:t>
            </w:r>
          </w:p>
        </w:tc>
        <w:tc>
          <w:tcPr>
            <w:tcW w:w="2057" w:type="dxa"/>
            <w:tcBorders>
              <w:top w:val="single" w:sz="6" w:space="0" w:color="auto"/>
              <w:left w:val="single" w:sz="6" w:space="0" w:color="auto"/>
              <w:bottom w:val="single" w:sz="6" w:space="0" w:color="auto"/>
              <w:right w:val="single" w:sz="6" w:space="0" w:color="auto"/>
            </w:tcBorders>
            <w:hideMark/>
          </w:tcPr>
          <w:p w14:paraId="414D514E" w14:textId="77777777" w:rsidR="00630694" w:rsidRPr="00EB1083" w:rsidRDefault="00630694" w:rsidP="0088240A">
            <w:pPr>
              <w:pStyle w:val="Tabletext2"/>
              <w:keepNext/>
              <w:keepLines/>
              <w:jc w:val="center"/>
              <w:rPr>
                <w:rFonts w:cs="Arial"/>
                <w:lang w:eastAsia="en-US"/>
              </w:rPr>
            </w:pPr>
            <w:r w:rsidRPr="00EB1083">
              <w:rPr>
                <w:rFonts w:cs="Arial"/>
                <w:szCs w:val="24"/>
              </w:rPr>
              <w:t>158.50</w:t>
            </w:r>
          </w:p>
        </w:tc>
      </w:tr>
      <w:tr w:rsidR="00630694" w:rsidRPr="00EB1083" w14:paraId="6D49744A"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63768E70" w14:textId="77777777" w:rsidR="00630694" w:rsidRPr="00397450" w:rsidRDefault="00630694" w:rsidP="0088240A">
            <w:pPr>
              <w:pStyle w:val="Tabletext2"/>
              <w:keepNext/>
              <w:keepLines/>
              <w:rPr>
                <w:lang w:eastAsia="en-US"/>
              </w:rPr>
            </w:pPr>
            <w:r w:rsidRPr="00397450">
              <w:rPr>
                <w:lang w:eastAsia="en-US"/>
              </w:rPr>
              <w:t>Newman</w:t>
            </w:r>
          </w:p>
        </w:tc>
        <w:tc>
          <w:tcPr>
            <w:tcW w:w="2057" w:type="dxa"/>
            <w:tcBorders>
              <w:top w:val="single" w:sz="6" w:space="0" w:color="auto"/>
              <w:left w:val="single" w:sz="6" w:space="0" w:color="auto"/>
              <w:bottom w:val="single" w:sz="6" w:space="0" w:color="auto"/>
              <w:right w:val="single" w:sz="6" w:space="0" w:color="auto"/>
            </w:tcBorders>
            <w:hideMark/>
          </w:tcPr>
          <w:p w14:paraId="5643420B" w14:textId="77777777" w:rsidR="00630694" w:rsidRPr="00EB1083" w:rsidRDefault="00630694" w:rsidP="0088240A">
            <w:pPr>
              <w:pStyle w:val="Tabletext2"/>
              <w:keepNext/>
              <w:keepLines/>
              <w:jc w:val="center"/>
              <w:rPr>
                <w:rFonts w:cs="Arial"/>
                <w:lang w:eastAsia="en-US"/>
              </w:rPr>
            </w:pPr>
            <w:r w:rsidRPr="00EB1083">
              <w:rPr>
                <w:rFonts w:cs="Arial"/>
                <w:szCs w:val="24"/>
              </w:rPr>
              <w:t>270.50</w:t>
            </w:r>
          </w:p>
        </w:tc>
      </w:tr>
      <w:tr w:rsidR="00630694" w:rsidRPr="00EB1083" w14:paraId="5F1E9DC6"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5FF21FC" w14:textId="77777777" w:rsidR="00630694" w:rsidRPr="00397450" w:rsidRDefault="00630694" w:rsidP="0088240A">
            <w:pPr>
              <w:pStyle w:val="Tabletext2"/>
              <w:keepNext/>
              <w:keepLines/>
              <w:rPr>
                <w:lang w:eastAsia="en-US"/>
              </w:rPr>
            </w:pPr>
            <w:r w:rsidRPr="00397450">
              <w:rPr>
                <w:lang w:eastAsia="en-US"/>
              </w:rPr>
              <w:t>Northam</w:t>
            </w:r>
          </w:p>
        </w:tc>
        <w:tc>
          <w:tcPr>
            <w:tcW w:w="2057" w:type="dxa"/>
            <w:tcBorders>
              <w:top w:val="single" w:sz="6" w:space="0" w:color="auto"/>
              <w:left w:val="single" w:sz="6" w:space="0" w:color="auto"/>
              <w:bottom w:val="single" w:sz="6" w:space="0" w:color="auto"/>
              <w:right w:val="single" w:sz="6" w:space="0" w:color="auto"/>
            </w:tcBorders>
            <w:hideMark/>
          </w:tcPr>
          <w:p w14:paraId="17C797FE" w14:textId="77777777" w:rsidR="00630694" w:rsidRPr="00EB1083" w:rsidRDefault="00630694" w:rsidP="0088240A">
            <w:pPr>
              <w:pStyle w:val="Tabletext2"/>
              <w:keepNext/>
              <w:keepLines/>
              <w:jc w:val="center"/>
              <w:rPr>
                <w:rFonts w:cs="Arial"/>
                <w:lang w:eastAsia="en-US"/>
              </w:rPr>
            </w:pPr>
            <w:r w:rsidRPr="00EB1083">
              <w:rPr>
                <w:rFonts w:cs="Arial"/>
                <w:szCs w:val="24"/>
              </w:rPr>
              <w:t>213.50</w:t>
            </w:r>
          </w:p>
        </w:tc>
      </w:tr>
      <w:tr w:rsidR="00630694" w:rsidRPr="00EB1083" w14:paraId="4B2C42B7"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4979F1B" w14:textId="77777777" w:rsidR="00630694" w:rsidRPr="00397450" w:rsidRDefault="00630694" w:rsidP="0088240A">
            <w:pPr>
              <w:pStyle w:val="Tabletext2"/>
              <w:rPr>
                <w:lang w:eastAsia="en-US"/>
              </w:rPr>
            </w:pPr>
            <w:r w:rsidRPr="00397450">
              <w:rPr>
                <w:lang w:eastAsia="en-US"/>
              </w:rPr>
              <w:t>Wyndham</w:t>
            </w:r>
          </w:p>
        </w:tc>
        <w:tc>
          <w:tcPr>
            <w:tcW w:w="2057" w:type="dxa"/>
            <w:tcBorders>
              <w:top w:val="single" w:sz="6" w:space="0" w:color="auto"/>
              <w:left w:val="single" w:sz="6" w:space="0" w:color="auto"/>
              <w:bottom w:val="single" w:sz="6" w:space="0" w:color="auto"/>
              <w:right w:val="single" w:sz="6" w:space="0" w:color="auto"/>
            </w:tcBorders>
            <w:hideMark/>
          </w:tcPr>
          <w:p w14:paraId="37BF910C" w14:textId="77777777" w:rsidR="00630694" w:rsidRPr="00EB1083" w:rsidRDefault="00630694" w:rsidP="0088240A">
            <w:pPr>
              <w:pStyle w:val="Tabletext2"/>
              <w:jc w:val="center"/>
              <w:rPr>
                <w:rFonts w:cs="Arial"/>
                <w:lang w:eastAsia="en-US"/>
              </w:rPr>
            </w:pPr>
            <w:r w:rsidRPr="00EB1083">
              <w:rPr>
                <w:rFonts w:cs="Arial"/>
                <w:szCs w:val="24"/>
              </w:rPr>
              <w:t>210.50</w:t>
            </w:r>
          </w:p>
        </w:tc>
      </w:tr>
      <w:tr w:rsidR="00630694" w:rsidRPr="00397450" w14:paraId="629886F8" w14:textId="77777777" w:rsidTr="0088240A">
        <w:trPr>
          <w:cantSplit/>
          <w:jc w:val="center"/>
        </w:trPr>
        <w:tc>
          <w:tcPr>
            <w:tcW w:w="4117" w:type="dxa"/>
            <w:gridSpan w:val="2"/>
            <w:tcBorders>
              <w:top w:val="single" w:sz="6" w:space="0" w:color="auto"/>
              <w:left w:val="single" w:sz="6" w:space="0" w:color="auto"/>
              <w:bottom w:val="single" w:sz="6" w:space="0" w:color="auto"/>
              <w:right w:val="single" w:sz="6" w:space="0" w:color="auto"/>
            </w:tcBorders>
            <w:shd w:val="clear" w:color="auto" w:fill="CCCCCC"/>
            <w:hideMark/>
          </w:tcPr>
          <w:p w14:paraId="7C0839A6" w14:textId="77777777" w:rsidR="00630694" w:rsidRPr="00397450" w:rsidRDefault="00630694" w:rsidP="0088240A">
            <w:pPr>
              <w:pStyle w:val="TableHeaderArial"/>
              <w:jc w:val="left"/>
              <w:rPr>
                <w:lang w:eastAsia="en-US"/>
              </w:rPr>
            </w:pPr>
            <w:r w:rsidRPr="00397450">
              <w:rPr>
                <w:lang w:eastAsia="en-US"/>
              </w:rPr>
              <w:t>External Australian Territory</w:t>
            </w:r>
          </w:p>
        </w:tc>
      </w:tr>
      <w:tr w:rsidR="00630694" w:rsidRPr="00EB1083" w14:paraId="388D59B2"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107EC711" w14:textId="77777777" w:rsidR="00630694" w:rsidRPr="00397450" w:rsidRDefault="00630694" w:rsidP="0088240A">
            <w:pPr>
              <w:pStyle w:val="Tabletext2"/>
              <w:rPr>
                <w:lang w:eastAsia="en-US"/>
              </w:rPr>
            </w:pPr>
            <w:r w:rsidRPr="00397450">
              <w:rPr>
                <w:lang w:eastAsia="en-US"/>
              </w:rPr>
              <w:t>Christmas Island (WA)</w:t>
            </w:r>
          </w:p>
        </w:tc>
        <w:tc>
          <w:tcPr>
            <w:tcW w:w="2057" w:type="dxa"/>
            <w:tcBorders>
              <w:top w:val="single" w:sz="6" w:space="0" w:color="auto"/>
              <w:left w:val="single" w:sz="6" w:space="0" w:color="auto"/>
              <w:bottom w:val="single" w:sz="6" w:space="0" w:color="auto"/>
              <w:right w:val="single" w:sz="6" w:space="0" w:color="auto"/>
            </w:tcBorders>
            <w:hideMark/>
          </w:tcPr>
          <w:p w14:paraId="6AA78B06" w14:textId="77777777" w:rsidR="00630694" w:rsidRPr="00EB1083" w:rsidRDefault="00630694" w:rsidP="0088240A">
            <w:pPr>
              <w:pStyle w:val="Tabletext2"/>
              <w:jc w:val="center"/>
              <w:rPr>
                <w:rFonts w:cs="Arial"/>
                <w:lang w:eastAsia="en-US"/>
              </w:rPr>
            </w:pPr>
            <w:r w:rsidRPr="00EB1083">
              <w:rPr>
                <w:rFonts w:cs="Arial"/>
                <w:szCs w:val="24"/>
              </w:rPr>
              <w:t>217.50</w:t>
            </w:r>
          </w:p>
        </w:tc>
      </w:tr>
      <w:tr w:rsidR="00630694" w:rsidRPr="00EB1083" w14:paraId="0D69E6E3"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21B6C673" w14:textId="77777777" w:rsidR="00630694" w:rsidRPr="00397450" w:rsidRDefault="00630694" w:rsidP="0088240A">
            <w:pPr>
              <w:pStyle w:val="TableTextArial-left"/>
              <w:spacing w:line="256" w:lineRule="auto"/>
              <w:rPr>
                <w:lang w:eastAsia="en-US"/>
              </w:rPr>
            </w:pPr>
            <w:r w:rsidRPr="00397450">
              <w:rPr>
                <w:lang w:eastAsia="en-US"/>
              </w:rPr>
              <w:t>Horn Island (QLD)</w:t>
            </w:r>
          </w:p>
        </w:tc>
        <w:tc>
          <w:tcPr>
            <w:tcW w:w="2057" w:type="dxa"/>
            <w:tcBorders>
              <w:top w:val="single" w:sz="6" w:space="0" w:color="auto"/>
              <w:left w:val="single" w:sz="6" w:space="0" w:color="auto"/>
              <w:bottom w:val="single" w:sz="6" w:space="0" w:color="auto"/>
              <w:right w:val="single" w:sz="6" w:space="0" w:color="auto"/>
            </w:tcBorders>
            <w:hideMark/>
          </w:tcPr>
          <w:p w14:paraId="7BE7F9DF" w14:textId="77777777" w:rsidR="00630694" w:rsidRPr="00EB1083" w:rsidRDefault="00630694" w:rsidP="0088240A">
            <w:pPr>
              <w:pStyle w:val="TableTextArial-left"/>
              <w:spacing w:line="256" w:lineRule="auto"/>
              <w:jc w:val="center"/>
              <w:rPr>
                <w:rFonts w:cs="Arial"/>
                <w:lang w:eastAsia="en-US"/>
              </w:rPr>
            </w:pPr>
            <w:r w:rsidRPr="00EB1083">
              <w:rPr>
                <w:rFonts w:cs="Arial"/>
                <w:szCs w:val="24"/>
              </w:rPr>
              <w:t>345.00</w:t>
            </w:r>
          </w:p>
        </w:tc>
      </w:tr>
      <w:tr w:rsidR="00630694" w:rsidRPr="00EB1083" w14:paraId="574676B8" w14:textId="77777777" w:rsidTr="0088240A">
        <w:trPr>
          <w:cantSplit/>
          <w:jc w:val="center"/>
        </w:trPr>
        <w:tc>
          <w:tcPr>
            <w:tcW w:w="2060" w:type="dxa"/>
            <w:tcBorders>
              <w:top w:val="single" w:sz="6" w:space="0" w:color="auto"/>
              <w:left w:val="single" w:sz="6" w:space="0" w:color="auto"/>
              <w:bottom w:val="single" w:sz="6" w:space="0" w:color="auto"/>
              <w:right w:val="single" w:sz="6" w:space="0" w:color="auto"/>
            </w:tcBorders>
            <w:hideMark/>
          </w:tcPr>
          <w:p w14:paraId="32CB4425" w14:textId="77777777" w:rsidR="00630694" w:rsidRPr="00397450" w:rsidRDefault="00630694" w:rsidP="0088240A">
            <w:pPr>
              <w:pStyle w:val="TableTextArial-left"/>
              <w:spacing w:line="256" w:lineRule="auto"/>
              <w:rPr>
                <w:lang w:eastAsia="en-US"/>
              </w:rPr>
            </w:pPr>
            <w:r w:rsidRPr="00397450">
              <w:rPr>
                <w:lang w:eastAsia="en-US"/>
              </w:rPr>
              <w:t>Norfolk Island</w:t>
            </w:r>
          </w:p>
        </w:tc>
        <w:tc>
          <w:tcPr>
            <w:tcW w:w="2057" w:type="dxa"/>
            <w:tcBorders>
              <w:top w:val="single" w:sz="6" w:space="0" w:color="auto"/>
              <w:left w:val="single" w:sz="6" w:space="0" w:color="auto"/>
              <w:bottom w:val="single" w:sz="6" w:space="0" w:color="auto"/>
              <w:right w:val="single" w:sz="6" w:space="0" w:color="auto"/>
            </w:tcBorders>
            <w:hideMark/>
          </w:tcPr>
          <w:p w14:paraId="3B020354" w14:textId="77777777" w:rsidR="00630694" w:rsidRPr="00EB1083" w:rsidRDefault="00630694" w:rsidP="0088240A">
            <w:pPr>
              <w:pStyle w:val="TableTextArial-left"/>
              <w:spacing w:line="256" w:lineRule="auto"/>
              <w:jc w:val="center"/>
              <w:rPr>
                <w:rFonts w:cs="Arial"/>
                <w:lang w:eastAsia="en-US"/>
              </w:rPr>
            </w:pPr>
            <w:r w:rsidRPr="00EB1083">
              <w:rPr>
                <w:rFonts w:cs="Arial"/>
                <w:szCs w:val="24"/>
              </w:rPr>
              <w:t>202.50</w:t>
            </w:r>
          </w:p>
        </w:tc>
      </w:tr>
    </w:tbl>
    <w:p w14:paraId="22B147D9" w14:textId="77777777" w:rsidR="00630694" w:rsidRPr="00700022" w:rsidRDefault="00630694" w:rsidP="009841ED"/>
    <w:p w14:paraId="3241E770" w14:textId="77777777" w:rsidR="008532CC" w:rsidRPr="00700022" w:rsidRDefault="008532CC" w:rsidP="008A0AE8">
      <w:pPr>
        <w:pStyle w:val="Heading7"/>
      </w:pPr>
      <w:bookmarkStart w:id="4888" w:name="_Toc177127729"/>
      <w:r w:rsidRPr="00700022">
        <w:t>Part 3:  Medium-cost country centres</w:t>
      </w:r>
      <w:bookmarkEnd w:id="4888"/>
    </w:p>
    <w:tbl>
      <w:tblPr>
        <w:tblW w:w="9359" w:type="dxa"/>
        <w:tblInd w:w="113" w:type="dxa"/>
        <w:tblLayout w:type="fixed"/>
        <w:tblLook w:val="04A0" w:firstRow="1" w:lastRow="0" w:firstColumn="1" w:lastColumn="0" w:noHBand="0" w:noVBand="1"/>
      </w:tblPr>
      <w:tblGrid>
        <w:gridCol w:w="992"/>
        <w:gridCol w:w="8367"/>
      </w:tblGrid>
      <w:tr w:rsidR="008532CC" w:rsidRPr="00700022" w14:paraId="5F0B9B83" w14:textId="77777777" w:rsidTr="00B70BB7">
        <w:tc>
          <w:tcPr>
            <w:tcW w:w="992" w:type="dxa"/>
          </w:tcPr>
          <w:p w14:paraId="25589133" w14:textId="77777777" w:rsidR="008532CC" w:rsidRPr="00700022" w:rsidRDefault="008532CC" w:rsidP="003A0A1A">
            <w:pPr>
              <w:pStyle w:val="Sectiontext0"/>
              <w:jc w:val="center"/>
              <w:rPr>
                <w:lang w:eastAsia="en-US"/>
              </w:rPr>
            </w:pPr>
          </w:p>
        </w:tc>
        <w:tc>
          <w:tcPr>
            <w:tcW w:w="8367" w:type="dxa"/>
          </w:tcPr>
          <w:p w14:paraId="51C71F61" w14:textId="77777777" w:rsidR="008532CC" w:rsidRPr="00700022" w:rsidRDefault="008532CC" w:rsidP="003A0A1A">
            <w:pPr>
              <w:pStyle w:val="Sectiontext0"/>
              <w:rPr>
                <w:rFonts w:cs="Arial"/>
                <w:lang w:eastAsia="en-US"/>
              </w:rPr>
            </w:pPr>
            <w:r w:rsidRPr="00700022">
              <w:rPr>
                <w:rFonts w:cs="Arial"/>
                <w:lang w:eastAsia="en-US"/>
              </w:rPr>
              <w:t>A medium-cost country centre is a location in the following table.</w:t>
            </w:r>
          </w:p>
        </w:tc>
      </w:tr>
    </w:tbl>
    <w:p w14:paraId="4B3C5A0D" w14:textId="3FFEAACB" w:rsidR="009841ED" w:rsidRDefault="009841ED" w:rsidP="009841ED"/>
    <w:tbl>
      <w:tblPr>
        <w:tblW w:w="3975" w:type="dxa"/>
        <w:tblInd w:w="27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4A0" w:firstRow="1" w:lastRow="0" w:firstColumn="1" w:lastColumn="0" w:noHBand="0" w:noVBand="1"/>
      </w:tblPr>
      <w:tblGrid>
        <w:gridCol w:w="3975"/>
      </w:tblGrid>
      <w:tr w:rsidR="00630694" w:rsidRPr="00397450" w14:paraId="40687DBD"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70DBEEE3" w14:textId="772C2E69" w:rsidR="00630694" w:rsidRPr="00397450" w:rsidRDefault="00630694" w:rsidP="00630694">
            <w:pPr>
              <w:pStyle w:val="TableHeaderArial"/>
              <w:rPr>
                <w:lang w:eastAsia="en-US"/>
              </w:rPr>
            </w:pPr>
            <w:r w:rsidRPr="00397450">
              <w:rPr>
                <w:lang w:eastAsia="en-US"/>
              </w:rPr>
              <w:t>Medium-cost country centres</w:t>
            </w:r>
          </w:p>
        </w:tc>
      </w:tr>
      <w:tr w:rsidR="00630694" w:rsidRPr="00397450" w14:paraId="104911A8" w14:textId="77777777" w:rsidTr="00630694">
        <w:trPr>
          <w:cantSplit/>
        </w:trPr>
        <w:tc>
          <w:tcPr>
            <w:tcW w:w="3975" w:type="dxa"/>
            <w:tcBorders>
              <w:top w:val="single" w:sz="6" w:space="0" w:color="auto"/>
              <w:left w:val="single" w:sz="6" w:space="0" w:color="auto"/>
              <w:bottom w:val="single" w:sz="6" w:space="0" w:color="auto"/>
              <w:right w:val="single" w:sz="6" w:space="0" w:color="auto"/>
            </w:tcBorders>
            <w:shd w:val="clear" w:color="auto" w:fill="CCCCCC"/>
            <w:hideMark/>
          </w:tcPr>
          <w:p w14:paraId="03AC9E7F" w14:textId="5CC080CE" w:rsidR="00630694" w:rsidRPr="00630694" w:rsidRDefault="00630694" w:rsidP="008C6E11">
            <w:pPr>
              <w:pStyle w:val="TableHeaderArial"/>
              <w:jc w:val="left"/>
              <w:rPr>
                <w:lang w:eastAsia="en-US"/>
              </w:rPr>
            </w:pPr>
            <w:r w:rsidRPr="00630694">
              <w:rPr>
                <w:lang w:eastAsia="en-US"/>
              </w:rPr>
              <w:t>New South Wales</w:t>
            </w:r>
          </w:p>
        </w:tc>
      </w:tr>
      <w:tr w:rsidR="00630694" w:rsidRPr="00397450" w14:paraId="019DBF70"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5E371140" w14:textId="6B97F883" w:rsidR="00630694" w:rsidRPr="00397450" w:rsidRDefault="00630694" w:rsidP="008C6E11">
            <w:pPr>
              <w:pStyle w:val="TableTextArial-left"/>
              <w:rPr>
                <w:lang w:eastAsia="en-US"/>
              </w:rPr>
            </w:pPr>
            <w:r w:rsidRPr="00397450">
              <w:rPr>
                <w:lang w:eastAsia="en-US"/>
              </w:rPr>
              <w:t>Albury</w:t>
            </w:r>
          </w:p>
        </w:tc>
      </w:tr>
      <w:tr w:rsidR="00630694" w:rsidRPr="00397450" w14:paraId="0EDBB948"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1BC5D07B" w14:textId="02B72E1A" w:rsidR="00630694" w:rsidRPr="00397450" w:rsidRDefault="00630694" w:rsidP="008C6E11">
            <w:pPr>
              <w:pStyle w:val="TableTextArial-left"/>
              <w:rPr>
                <w:lang w:eastAsia="en-US"/>
              </w:rPr>
            </w:pPr>
            <w:r>
              <w:rPr>
                <w:lang w:eastAsia="en-US"/>
              </w:rPr>
              <w:t>Bathurst</w:t>
            </w:r>
          </w:p>
        </w:tc>
      </w:tr>
      <w:tr w:rsidR="00630694" w:rsidRPr="00397450" w14:paraId="5A4D3BD3"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1E5FBFC9" w14:textId="14CA855B" w:rsidR="00630694" w:rsidRPr="00397450" w:rsidRDefault="00630694" w:rsidP="008C6E11">
            <w:pPr>
              <w:pStyle w:val="TableTextArial-left"/>
              <w:rPr>
                <w:lang w:eastAsia="en-US"/>
              </w:rPr>
            </w:pPr>
            <w:r w:rsidRPr="00397450">
              <w:rPr>
                <w:lang w:eastAsia="en-US"/>
              </w:rPr>
              <w:t>Coffs Harbour</w:t>
            </w:r>
          </w:p>
        </w:tc>
      </w:tr>
      <w:tr w:rsidR="00630694" w:rsidRPr="00397450" w14:paraId="07F14464"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5FFCFFE1" w14:textId="6F5C3C6C" w:rsidR="00630694" w:rsidRPr="00397450" w:rsidRDefault="00630694" w:rsidP="008C6E11">
            <w:pPr>
              <w:pStyle w:val="TableTextArial-left"/>
              <w:rPr>
                <w:lang w:eastAsia="en-US"/>
              </w:rPr>
            </w:pPr>
            <w:r w:rsidRPr="00397450">
              <w:rPr>
                <w:lang w:eastAsia="en-US"/>
              </w:rPr>
              <w:t>Moree</w:t>
            </w:r>
          </w:p>
        </w:tc>
      </w:tr>
      <w:tr w:rsidR="00630694" w:rsidRPr="00397450" w14:paraId="287D6002"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4DD96826" w14:textId="118BF5ED" w:rsidR="00630694" w:rsidRPr="00397450" w:rsidRDefault="00630694" w:rsidP="008C6E11">
            <w:pPr>
              <w:pStyle w:val="TableTextArial-left"/>
              <w:rPr>
                <w:lang w:eastAsia="en-US"/>
              </w:rPr>
            </w:pPr>
            <w:r w:rsidRPr="00397450">
              <w:rPr>
                <w:lang w:eastAsia="en-US"/>
              </w:rPr>
              <w:t>Narrabri</w:t>
            </w:r>
          </w:p>
        </w:tc>
      </w:tr>
      <w:tr w:rsidR="00630694" w:rsidRPr="00397450" w14:paraId="5B794A62"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6CD8FD46" w14:textId="0A4A48EE" w:rsidR="00630694" w:rsidRPr="00397450" w:rsidRDefault="00630694" w:rsidP="008C6E11">
            <w:pPr>
              <w:pStyle w:val="TableTextArial-left"/>
              <w:rPr>
                <w:lang w:eastAsia="en-US"/>
              </w:rPr>
            </w:pPr>
            <w:r w:rsidRPr="00397450">
              <w:rPr>
                <w:lang w:eastAsia="en-US"/>
              </w:rPr>
              <w:t>Tamworth</w:t>
            </w:r>
          </w:p>
        </w:tc>
      </w:tr>
      <w:tr w:rsidR="00630694" w:rsidRPr="00397450" w14:paraId="201D8B08"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5727776E" w14:textId="4E4FEB3F" w:rsidR="00630694" w:rsidRPr="00397450" w:rsidRDefault="00630694" w:rsidP="008C6E11">
            <w:pPr>
              <w:pStyle w:val="TableTextArial-left"/>
              <w:rPr>
                <w:lang w:eastAsia="en-US"/>
              </w:rPr>
            </w:pPr>
            <w:r w:rsidRPr="00397450">
              <w:rPr>
                <w:lang w:eastAsia="en-US"/>
              </w:rPr>
              <w:t>Tumut</w:t>
            </w:r>
          </w:p>
        </w:tc>
      </w:tr>
      <w:tr w:rsidR="00630694" w:rsidRPr="00397450" w14:paraId="3FB7BD40" w14:textId="77777777" w:rsidTr="00630694">
        <w:trPr>
          <w:cantSplit/>
        </w:trPr>
        <w:tc>
          <w:tcPr>
            <w:tcW w:w="3975" w:type="dxa"/>
            <w:tcBorders>
              <w:top w:val="single" w:sz="6" w:space="0" w:color="auto"/>
              <w:left w:val="single" w:sz="6" w:space="0" w:color="auto"/>
              <w:bottom w:val="single" w:sz="6" w:space="0" w:color="auto"/>
              <w:right w:val="single" w:sz="6" w:space="0" w:color="auto"/>
            </w:tcBorders>
            <w:shd w:val="clear" w:color="auto" w:fill="C0C0C0"/>
            <w:hideMark/>
          </w:tcPr>
          <w:p w14:paraId="286B841B" w14:textId="129EC034" w:rsidR="00630694" w:rsidRPr="00630694" w:rsidRDefault="00630694" w:rsidP="008C6E11">
            <w:pPr>
              <w:pStyle w:val="TableTextArial-left"/>
              <w:rPr>
                <w:lang w:eastAsia="en-US"/>
              </w:rPr>
            </w:pPr>
            <w:r w:rsidRPr="00630694">
              <w:rPr>
                <w:b/>
                <w:lang w:eastAsia="en-US"/>
              </w:rPr>
              <w:t>Queensland</w:t>
            </w:r>
          </w:p>
        </w:tc>
      </w:tr>
      <w:tr w:rsidR="00630694" w:rsidRPr="00397450" w14:paraId="777939A5"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06E417FF" w14:textId="10269C7E" w:rsidR="00630694" w:rsidRPr="00397450" w:rsidRDefault="00630694" w:rsidP="008C6E11">
            <w:pPr>
              <w:pStyle w:val="TableTextArial-left"/>
              <w:rPr>
                <w:lang w:eastAsia="en-US"/>
              </w:rPr>
            </w:pPr>
            <w:r>
              <w:rPr>
                <w:lang w:eastAsia="en-US"/>
              </w:rPr>
              <w:t>Ayr</w:t>
            </w:r>
          </w:p>
        </w:tc>
      </w:tr>
      <w:tr w:rsidR="00630694" w:rsidRPr="00397450" w14:paraId="659FF072"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00A56F00" w14:textId="3C93DE9B" w:rsidR="00630694" w:rsidRPr="00397450" w:rsidRDefault="00630694" w:rsidP="008C6E11">
            <w:pPr>
              <w:pStyle w:val="TableTextArial-left"/>
              <w:rPr>
                <w:lang w:eastAsia="en-US"/>
              </w:rPr>
            </w:pPr>
            <w:r>
              <w:rPr>
                <w:lang w:eastAsia="en-US"/>
              </w:rPr>
              <w:t>Innisfail</w:t>
            </w:r>
          </w:p>
        </w:tc>
      </w:tr>
      <w:tr w:rsidR="00630694" w:rsidRPr="00397450" w14:paraId="576A2445" w14:textId="77777777" w:rsidTr="00630694">
        <w:trPr>
          <w:cantSplit/>
        </w:trPr>
        <w:tc>
          <w:tcPr>
            <w:tcW w:w="3975" w:type="dxa"/>
            <w:tcBorders>
              <w:top w:val="single" w:sz="6" w:space="0" w:color="auto"/>
              <w:left w:val="single" w:sz="6" w:space="0" w:color="auto"/>
              <w:bottom w:val="single" w:sz="6" w:space="0" w:color="auto"/>
              <w:right w:val="single" w:sz="6" w:space="0" w:color="auto"/>
            </w:tcBorders>
            <w:shd w:val="clear" w:color="auto" w:fill="C0C0C0"/>
            <w:hideMark/>
          </w:tcPr>
          <w:p w14:paraId="43D82E04" w14:textId="310DBF7E" w:rsidR="00630694" w:rsidRPr="00630694" w:rsidRDefault="00630694" w:rsidP="008C6E11">
            <w:pPr>
              <w:pStyle w:val="TableTextArial-left"/>
              <w:rPr>
                <w:lang w:eastAsia="en-US"/>
              </w:rPr>
            </w:pPr>
            <w:r w:rsidRPr="00630694">
              <w:rPr>
                <w:b/>
                <w:lang w:eastAsia="en-US"/>
              </w:rPr>
              <w:t>South Australia</w:t>
            </w:r>
          </w:p>
        </w:tc>
      </w:tr>
      <w:tr w:rsidR="00630694" w:rsidRPr="00397450" w14:paraId="4232A116"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1DFE5C96" w14:textId="54A8D0D0" w:rsidR="00630694" w:rsidRPr="00397450" w:rsidRDefault="00630694" w:rsidP="008C6E11">
            <w:pPr>
              <w:pStyle w:val="TableTextArial-left"/>
              <w:rPr>
                <w:lang w:eastAsia="en-US"/>
              </w:rPr>
            </w:pPr>
            <w:r w:rsidRPr="00397450">
              <w:rPr>
                <w:lang w:eastAsia="en-US"/>
              </w:rPr>
              <w:t>Naracoorte</w:t>
            </w:r>
          </w:p>
        </w:tc>
      </w:tr>
      <w:tr w:rsidR="00630694" w:rsidRPr="00397450" w14:paraId="4F64D434"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2B5AA47B" w14:textId="4D216005" w:rsidR="00630694" w:rsidRPr="00397450" w:rsidRDefault="00630694" w:rsidP="008C6E11">
            <w:pPr>
              <w:pStyle w:val="TableTextArial-left"/>
              <w:rPr>
                <w:lang w:eastAsia="en-US"/>
              </w:rPr>
            </w:pPr>
            <w:r w:rsidRPr="00397450">
              <w:rPr>
                <w:lang w:eastAsia="en-US"/>
              </w:rPr>
              <w:t>Port Augusta</w:t>
            </w:r>
          </w:p>
        </w:tc>
      </w:tr>
      <w:tr w:rsidR="00630694" w:rsidRPr="00397450" w14:paraId="7846B638"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6A2DC0B4" w14:textId="48736199" w:rsidR="00630694" w:rsidRPr="00397450" w:rsidRDefault="00630694" w:rsidP="008C6E11">
            <w:pPr>
              <w:pStyle w:val="TableTextArial-left"/>
              <w:rPr>
                <w:lang w:eastAsia="en-US"/>
              </w:rPr>
            </w:pPr>
            <w:r w:rsidRPr="00397450">
              <w:rPr>
                <w:lang w:eastAsia="en-US"/>
              </w:rPr>
              <w:t>Port Pirie</w:t>
            </w:r>
          </w:p>
        </w:tc>
      </w:tr>
      <w:tr w:rsidR="00630694" w:rsidRPr="00397450" w14:paraId="0A68E037" w14:textId="77777777" w:rsidTr="00630694">
        <w:trPr>
          <w:cantSplit/>
        </w:trPr>
        <w:tc>
          <w:tcPr>
            <w:tcW w:w="3975" w:type="dxa"/>
            <w:tcBorders>
              <w:top w:val="single" w:sz="6" w:space="0" w:color="auto"/>
              <w:left w:val="single" w:sz="6" w:space="0" w:color="auto"/>
              <w:bottom w:val="single" w:sz="6" w:space="0" w:color="auto"/>
              <w:right w:val="single" w:sz="6" w:space="0" w:color="auto"/>
            </w:tcBorders>
            <w:shd w:val="clear" w:color="auto" w:fill="CCCCCC"/>
            <w:hideMark/>
          </w:tcPr>
          <w:p w14:paraId="4BC973B6" w14:textId="368FB845" w:rsidR="00630694" w:rsidRPr="00630694" w:rsidRDefault="00630694" w:rsidP="008C6E11">
            <w:pPr>
              <w:pStyle w:val="TableTextArial-left"/>
              <w:rPr>
                <w:lang w:eastAsia="en-US"/>
              </w:rPr>
            </w:pPr>
            <w:r w:rsidRPr="00630694">
              <w:rPr>
                <w:b/>
                <w:lang w:eastAsia="en-US"/>
              </w:rPr>
              <w:t>Victoria</w:t>
            </w:r>
          </w:p>
        </w:tc>
      </w:tr>
      <w:tr w:rsidR="00630694" w:rsidRPr="00397450" w14:paraId="49BE8A14"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746E6250" w14:textId="1C298C71" w:rsidR="00630694" w:rsidRPr="00397450" w:rsidRDefault="00630694" w:rsidP="008C6E11">
            <w:pPr>
              <w:pStyle w:val="TableTextArial-left"/>
              <w:rPr>
                <w:lang w:eastAsia="en-US"/>
              </w:rPr>
            </w:pPr>
            <w:r w:rsidRPr="00397450">
              <w:rPr>
                <w:lang w:eastAsia="en-US"/>
              </w:rPr>
              <w:t>Echuca</w:t>
            </w:r>
          </w:p>
        </w:tc>
      </w:tr>
      <w:tr w:rsidR="00630694" w:rsidRPr="00397450" w14:paraId="517C9861"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2DC3F436" w14:textId="1808916D" w:rsidR="00630694" w:rsidRPr="00397450" w:rsidRDefault="00630694" w:rsidP="008C6E11">
            <w:pPr>
              <w:pStyle w:val="TableTextArial-left"/>
              <w:rPr>
                <w:lang w:eastAsia="en-US"/>
              </w:rPr>
            </w:pPr>
            <w:r w:rsidRPr="00397450">
              <w:rPr>
                <w:lang w:eastAsia="en-US"/>
              </w:rPr>
              <w:t>Sale</w:t>
            </w:r>
          </w:p>
        </w:tc>
      </w:tr>
      <w:tr w:rsidR="00630694" w:rsidRPr="00397450" w14:paraId="63026879" w14:textId="77777777" w:rsidTr="00630694">
        <w:trPr>
          <w:cantSplit/>
        </w:trPr>
        <w:tc>
          <w:tcPr>
            <w:tcW w:w="3975" w:type="dxa"/>
            <w:tcBorders>
              <w:top w:val="single" w:sz="6" w:space="0" w:color="auto"/>
              <w:left w:val="single" w:sz="6" w:space="0" w:color="auto"/>
              <w:bottom w:val="single" w:sz="6" w:space="0" w:color="auto"/>
              <w:right w:val="single" w:sz="6" w:space="0" w:color="auto"/>
            </w:tcBorders>
            <w:shd w:val="clear" w:color="auto" w:fill="CCCCCC"/>
            <w:hideMark/>
          </w:tcPr>
          <w:p w14:paraId="33EE9622" w14:textId="243A59C5" w:rsidR="00630694" w:rsidRPr="00630694" w:rsidRDefault="00630694" w:rsidP="008C6E11">
            <w:pPr>
              <w:pStyle w:val="TableTextArial-left"/>
              <w:rPr>
                <w:lang w:eastAsia="en-US"/>
              </w:rPr>
            </w:pPr>
            <w:r w:rsidRPr="00630694">
              <w:rPr>
                <w:b/>
                <w:lang w:eastAsia="en-US"/>
              </w:rPr>
              <w:t>Western Australia</w:t>
            </w:r>
          </w:p>
        </w:tc>
      </w:tr>
      <w:tr w:rsidR="00630694" w:rsidRPr="00397450" w14:paraId="2ACD359C" w14:textId="77777777" w:rsidTr="00630694">
        <w:trPr>
          <w:cantSplit/>
        </w:trPr>
        <w:tc>
          <w:tcPr>
            <w:tcW w:w="3975" w:type="dxa"/>
            <w:tcBorders>
              <w:top w:val="single" w:sz="6" w:space="0" w:color="auto"/>
              <w:left w:val="single" w:sz="6" w:space="0" w:color="auto"/>
              <w:bottom w:val="single" w:sz="6" w:space="0" w:color="auto"/>
              <w:right w:val="single" w:sz="6" w:space="0" w:color="auto"/>
            </w:tcBorders>
            <w:hideMark/>
          </w:tcPr>
          <w:p w14:paraId="6E6EC6CA" w14:textId="2AEE5745" w:rsidR="00630694" w:rsidRPr="00397450" w:rsidRDefault="00630694" w:rsidP="008C6E11">
            <w:pPr>
              <w:pStyle w:val="TableTextArial-left"/>
              <w:rPr>
                <w:lang w:eastAsia="en-US"/>
              </w:rPr>
            </w:pPr>
            <w:r>
              <w:rPr>
                <w:lang w:eastAsia="en-US"/>
              </w:rPr>
              <w:t>Kununurra</w:t>
            </w:r>
          </w:p>
        </w:tc>
      </w:tr>
    </w:tbl>
    <w:p w14:paraId="5FE338F8" w14:textId="77777777" w:rsidR="008532CC" w:rsidRPr="00700022" w:rsidRDefault="008532CC" w:rsidP="008A0AE8">
      <w:pPr>
        <w:pStyle w:val="Heading7"/>
      </w:pPr>
      <w:bookmarkStart w:id="4889" w:name="_Toc177127730"/>
      <w:r w:rsidRPr="00700022">
        <w:t>Part 4:  Meals and incidentals</w:t>
      </w:r>
      <w:bookmarkEnd w:id="4889"/>
    </w:p>
    <w:tbl>
      <w:tblPr>
        <w:tblW w:w="9359" w:type="dxa"/>
        <w:tblInd w:w="113" w:type="dxa"/>
        <w:tblLayout w:type="fixed"/>
        <w:tblLook w:val="04A0" w:firstRow="1" w:lastRow="0" w:firstColumn="1" w:lastColumn="0" w:noHBand="0" w:noVBand="1"/>
      </w:tblPr>
      <w:tblGrid>
        <w:gridCol w:w="992"/>
        <w:gridCol w:w="8367"/>
      </w:tblGrid>
      <w:tr w:rsidR="008532CC" w:rsidRPr="00700022" w14:paraId="167A8933" w14:textId="77777777" w:rsidTr="00B70BB7">
        <w:tc>
          <w:tcPr>
            <w:tcW w:w="992" w:type="dxa"/>
          </w:tcPr>
          <w:p w14:paraId="2B0D7842" w14:textId="77777777" w:rsidR="008532CC" w:rsidRPr="00700022" w:rsidRDefault="008532CC" w:rsidP="002E10D4">
            <w:pPr>
              <w:pStyle w:val="Sectiontext0"/>
              <w:keepNext/>
              <w:keepLines/>
              <w:jc w:val="center"/>
              <w:rPr>
                <w:lang w:eastAsia="en-US"/>
              </w:rPr>
            </w:pPr>
          </w:p>
        </w:tc>
        <w:tc>
          <w:tcPr>
            <w:tcW w:w="8367" w:type="dxa"/>
          </w:tcPr>
          <w:p w14:paraId="3ECB409C" w14:textId="77777777" w:rsidR="008532CC" w:rsidRPr="00700022" w:rsidRDefault="008532CC" w:rsidP="002E10D4">
            <w:pPr>
              <w:pStyle w:val="Sectiontext0"/>
              <w:keepNext/>
              <w:keepLines/>
              <w:rPr>
                <w:rFonts w:cs="Arial"/>
                <w:lang w:eastAsia="en-US"/>
              </w:rPr>
            </w:pPr>
            <w:r w:rsidRPr="00700022">
              <w:rPr>
                <w:rFonts w:cs="Arial"/>
                <w:lang w:eastAsia="en-US"/>
              </w:rPr>
              <w:t>The rate of allowance for a location in column A is the rate for relevant meal in columns B, C and D and incidentals column E in the following table.</w:t>
            </w:r>
          </w:p>
        </w:tc>
      </w:tr>
    </w:tbl>
    <w:p w14:paraId="71560C68" w14:textId="55EBA286" w:rsidR="00475ECC" w:rsidRPr="00700022" w:rsidRDefault="00475ECC" w:rsidP="002E10D4">
      <w:pPr>
        <w:keepNext/>
        <w:keepLines/>
      </w:pPr>
    </w:p>
    <w:tbl>
      <w:tblPr>
        <w:tblW w:w="9300" w:type="dxa"/>
        <w:tblInd w:w="134" w:type="dxa"/>
        <w:tblLayout w:type="fixed"/>
        <w:tblCellMar>
          <w:left w:w="56" w:type="dxa"/>
          <w:right w:w="56" w:type="dxa"/>
        </w:tblCellMar>
        <w:tblLook w:val="04A0" w:firstRow="1" w:lastRow="0" w:firstColumn="1" w:lastColumn="0" w:noHBand="0" w:noVBand="1"/>
      </w:tblPr>
      <w:tblGrid>
        <w:gridCol w:w="849"/>
        <w:gridCol w:w="2205"/>
        <w:gridCol w:w="1560"/>
        <w:gridCol w:w="1560"/>
        <w:gridCol w:w="1560"/>
        <w:gridCol w:w="1566"/>
      </w:tblGrid>
      <w:tr w:rsidR="00630694" w:rsidRPr="00781777" w14:paraId="701EFE22" w14:textId="77777777" w:rsidTr="00E811C7">
        <w:trPr>
          <w:cantSplit/>
          <w:trHeight w:val="738"/>
        </w:trPr>
        <w:tc>
          <w:tcPr>
            <w:tcW w:w="849" w:type="dxa"/>
            <w:tcBorders>
              <w:top w:val="single" w:sz="6" w:space="0" w:color="auto"/>
              <w:left w:val="single" w:sz="6" w:space="0" w:color="auto"/>
              <w:bottom w:val="single" w:sz="6" w:space="0" w:color="auto"/>
              <w:right w:val="single" w:sz="6" w:space="0" w:color="auto"/>
            </w:tcBorders>
            <w:hideMark/>
          </w:tcPr>
          <w:p w14:paraId="2B9E6BCD" w14:textId="2370C611" w:rsidR="00630694" w:rsidRPr="00781777" w:rsidRDefault="00630694" w:rsidP="00630694">
            <w:pPr>
              <w:pStyle w:val="TableHeaderArial"/>
            </w:pPr>
            <w:r w:rsidRPr="00781777">
              <w:t>Item</w:t>
            </w:r>
          </w:p>
        </w:tc>
        <w:tc>
          <w:tcPr>
            <w:tcW w:w="2205" w:type="dxa"/>
            <w:tcBorders>
              <w:top w:val="single" w:sz="6" w:space="0" w:color="auto"/>
              <w:left w:val="single" w:sz="6" w:space="0" w:color="auto"/>
              <w:bottom w:val="single" w:sz="6" w:space="0" w:color="auto"/>
              <w:right w:val="single" w:sz="6" w:space="0" w:color="auto"/>
            </w:tcBorders>
            <w:hideMark/>
          </w:tcPr>
          <w:p w14:paraId="73F36E2E" w14:textId="77777777" w:rsidR="00630694" w:rsidRPr="00781777" w:rsidRDefault="00630694" w:rsidP="00630694">
            <w:pPr>
              <w:pStyle w:val="TableHeaderArial"/>
            </w:pPr>
            <w:r w:rsidRPr="00781777">
              <w:t>Column A</w:t>
            </w:r>
          </w:p>
          <w:p w14:paraId="7AC8FDEE" w14:textId="02EF2B00" w:rsidR="00630694" w:rsidRPr="00781777" w:rsidRDefault="00630694" w:rsidP="00630694">
            <w:pPr>
              <w:pStyle w:val="TableHeaderArial"/>
            </w:pPr>
            <w:r w:rsidRPr="00781777">
              <w:t>Location</w:t>
            </w:r>
          </w:p>
        </w:tc>
        <w:tc>
          <w:tcPr>
            <w:tcW w:w="1560" w:type="dxa"/>
            <w:tcBorders>
              <w:top w:val="single" w:sz="6" w:space="0" w:color="auto"/>
              <w:left w:val="single" w:sz="6" w:space="0" w:color="auto"/>
              <w:bottom w:val="single" w:sz="6" w:space="0" w:color="auto"/>
              <w:right w:val="single" w:sz="6" w:space="0" w:color="auto"/>
            </w:tcBorders>
            <w:hideMark/>
          </w:tcPr>
          <w:p w14:paraId="6EB17865" w14:textId="77777777" w:rsidR="00630694" w:rsidRPr="00781777" w:rsidRDefault="00630694" w:rsidP="00630694">
            <w:pPr>
              <w:pStyle w:val="TableHeaderArial"/>
            </w:pPr>
            <w:r w:rsidRPr="00781777">
              <w:t>Column B</w:t>
            </w:r>
          </w:p>
          <w:p w14:paraId="2964B533" w14:textId="77777777" w:rsidR="00630694" w:rsidRPr="00781777" w:rsidRDefault="00630694" w:rsidP="00630694">
            <w:pPr>
              <w:pStyle w:val="TableHeaderArial"/>
            </w:pPr>
            <w:r w:rsidRPr="00781777">
              <w:t>Breakfast</w:t>
            </w:r>
          </w:p>
          <w:p w14:paraId="389CFD80" w14:textId="51F1A7D5" w:rsidR="00630694" w:rsidRPr="00781777" w:rsidRDefault="00630694" w:rsidP="00630694">
            <w:pPr>
              <w:pStyle w:val="TableHeaderArial"/>
            </w:pPr>
            <w:r w:rsidRPr="00781777">
              <w:t>($)</w:t>
            </w:r>
          </w:p>
        </w:tc>
        <w:tc>
          <w:tcPr>
            <w:tcW w:w="1560" w:type="dxa"/>
            <w:tcBorders>
              <w:top w:val="single" w:sz="6" w:space="0" w:color="auto"/>
              <w:left w:val="single" w:sz="6" w:space="0" w:color="auto"/>
              <w:bottom w:val="single" w:sz="6" w:space="0" w:color="auto"/>
              <w:right w:val="single" w:sz="6" w:space="0" w:color="auto"/>
            </w:tcBorders>
            <w:hideMark/>
          </w:tcPr>
          <w:p w14:paraId="5DC8217D" w14:textId="77777777" w:rsidR="00630694" w:rsidRPr="00781777" w:rsidRDefault="00630694" w:rsidP="00630694">
            <w:pPr>
              <w:pStyle w:val="TableHeaderArial"/>
            </w:pPr>
            <w:r w:rsidRPr="00781777">
              <w:t>Column C</w:t>
            </w:r>
          </w:p>
          <w:p w14:paraId="61B98FC6" w14:textId="77777777" w:rsidR="00630694" w:rsidRPr="00781777" w:rsidRDefault="00630694" w:rsidP="00630694">
            <w:pPr>
              <w:pStyle w:val="TableHeaderArial"/>
            </w:pPr>
            <w:r w:rsidRPr="00781777">
              <w:t>Lunch</w:t>
            </w:r>
          </w:p>
          <w:p w14:paraId="1D8FC7B4" w14:textId="0FBDEF4B" w:rsidR="00630694" w:rsidRPr="00781777" w:rsidRDefault="00630694" w:rsidP="00630694">
            <w:pPr>
              <w:pStyle w:val="TableHeaderArial"/>
            </w:pPr>
            <w:r w:rsidRPr="00781777">
              <w:t>($)</w:t>
            </w:r>
          </w:p>
        </w:tc>
        <w:tc>
          <w:tcPr>
            <w:tcW w:w="1560" w:type="dxa"/>
            <w:tcBorders>
              <w:top w:val="single" w:sz="6" w:space="0" w:color="auto"/>
              <w:left w:val="single" w:sz="6" w:space="0" w:color="auto"/>
              <w:bottom w:val="single" w:sz="6" w:space="0" w:color="auto"/>
              <w:right w:val="single" w:sz="6" w:space="0" w:color="auto"/>
            </w:tcBorders>
            <w:hideMark/>
          </w:tcPr>
          <w:p w14:paraId="6FE0BA57" w14:textId="77777777" w:rsidR="00630694" w:rsidRPr="00781777" w:rsidRDefault="00630694" w:rsidP="00630694">
            <w:pPr>
              <w:pStyle w:val="TableHeaderArial"/>
            </w:pPr>
            <w:r w:rsidRPr="00781777">
              <w:t>Column D</w:t>
            </w:r>
          </w:p>
          <w:p w14:paraId="1B598B67" w14:textId="77777777" w:rsidR="00630694" w:rsidRPr="00781777" w:rsidRDefault="00630694" w:rsidP="00630694">
            <w:pPr>
              <w:pStyle w:val="TableHeaderArial"/>
            </w:pPr>
            <w:r w:rsidRPr="00781777">
              <w:t>Dinner</w:t>
            </w:r>
          </w:p>
          <w:p w14:paraId="4BA6FEAC" w14:textId="1B3BCCE7" w:rsidR="00630694" w:rsidRPr="00781777" w:rsidRDefault="00630694" w:rsidP="00630694">
            <w:pPr>
              <w:pStyle w:val="TableHeaderArial"/>
            </w:pPr>
            <w:r w:rsidRPr="00781777">
              <w:t>($)</w:t>
            </w:r>
          </w:p>
        </w:tc>
        <w:tc>
          <w:tcPr>
            <w:tcW w:w="1566" w:type="dxa"/>
            <w:tcBorders>
              <w:top w:val="single" w:sz="6" w:space="0" w:color="auto"/>
              <w:left w:val="single" w:sz="6" w:space="0" w:color="auto"/>
              <w:bottom w:val="single" w:sz="6" w:space="0" w:color="auto"/>
              <w:right w:val="single" w:sz="6" w:space="0" w:color="auto"/>
            </w:tcBorders>
            <w:hideMark/>
          </w:tcPr>
          <w:p w14:paraId="03F6DB01" w14:textId="77777777" w:rsidR="00630694" w:rsidRPr="00781777" w:rsidRDefault="00630694" w:rsidP="00630694">
            <w:pPr>
              <w:pStyle w:val="TableHeaderArial"/>
            </w:pPr>
            <w:r w:rsidRPr="00781777">
              <w:t>Column E</w:t>
            </w:r>
          </w:p>
          <w:p w14:paraId="303C7787" w14:textId="77777777" w:rsidR="00630694" w:rsidRPr="00781777" w:rsidRDefault="00630694" w:rsidP="00630694">
            <w:pPr>
              <w:pStyle w:val="TableHeaderArial"/>
            </w:pPr>
            <w:r w:rsidRPr="00781777">
              <w:t>Incidentals</w:t>
            </w:r>
          </w:p>
          <w:p w14:paraId="668AA669" w14:textId="394E3E43" w:rsidR="00630694" w:rsidRPr="00781777" w:rsidRDefault="00630694" w:rsidP="00630694">
            <w:pPr>
              <w:pStyle w:val="TableHeaderArial"/>
            </w:pPr>
            <w:r w:rsidRPr="00781777">
              <w:t>($)</w:t>
            </w:r>
          </w:p>
        </w:tc>
      </w:tr>
      <w:tr w:rsidR="00630694" w:rsidRPr="00397450" w14:paraId="12397D85" w14:textId="77777777" w:rsidTr="008C6E11">
        <w:trPr>
          <w:cantSplit/>
          <w:trHeight w:val="120"/>
        </w:trPr>
        <w:tc>
          <w:tcPr>
            <w:tcW w:w="849" w:type="dxa"/>
            <w:tcBorders>
              <w:top w:val="single" w:sz="6" w:space="0" w:color="auto"/>
              <w:left w:val="single" w:sz="6" w:space="0" w:color="auto"/>
              <w:bottom w:val="single" w:sz="6" w:space="0" w:color="auto"/>
              <w:right w:val="single" w:sz="6" w:space="0" w:color="auto"/>
            </w:tcBorders>
            <w:hideMark/>
          </w:tcPr>
          <w:p w14:paraId="70083F15" w14:textId="1E92130A" w:rsidR="00630694" w:rsidRPr="00397450" w:rsidRDefault="00630694" w:rsidP="00630694">
            <w:pPr>
              <w:pStyle w:val="Tabletext2"/>
              <w:jc w:val="center"/>
              <w:rPr>
                <w:lang w:eastAsia="en-US"/>
              </w:rPr>
            </w:pPr>
            <w:r w:rsidRPr="00397450">
              <w:rPr>
                <w:lang w:eastAsia="en-US"/>
              </w:rPr>
              <w:t>1.</w:t>
            </w:r>
          </w:p>
        </w:tc>
        <w:tc>
          <w:tcPr>
            <w:tcW w:w="2205" w:type="dxa"/>
            <w:tcBorders>
              <w:top w:val="single" w:sz="6" w:space="0" w:color="auto"/>
              <w:left w:val="single" w:sz="6" w:space="0" w:color="auto"/>
              <w:bottom w:val="single" w:sz="6" w:space="0" w:color="auto"/>
              <w:right w:val="single" w:sz="6" w:space="0" w:color="auto"/>
            </w:tcBorders>
            <w:hideMark/>
          </w:tcPr>
          <w:p w14:paraId="0768F5A7" w14:textId="3A3B32A3" w:rsidR="00630694" w:rsidRPr="00397450" w:rsidRDefault="00630694" w:rsidP="00630694">
            <w:pPr>
              <w:pStyle w:val="Tabletext2"/>
              <w:rPr>
                <w:lang w:eastAsia="en-US"/>
              </w:rPr>
            </w:pPr>
            <w:r w:rsidRPr="00397450">
              <w:rPr>
                <w:lang w:eastAsia="en-US"/>
              </w:rPr>
              <w:t>Capital cities and</w:t>
            </w:r>
            <w:r w:rsidRPr="00397450">
              <w:rPr>
                <w:lang w:eastAsia="en-US"/>
              </w:rPr>
              <w:br/>
              <w:t>high-cost country centres</w:t>
            </w:r>
          </w:p>
        </w:tc>
        <w:tc>
          <w:tcPr>
            <w:tcW w:w="1560" w:type="dxa"/>
            <w:tcBorders>
              <w:top w:val="single" w:sz="6" w:space="0" w:color="auto"/>
              <w:left w:val="single" w:sz="6" w:space="0" w:color="auto"/>
              <w:bottom w:val="single" w:sz="6" w:space="0" w:color="auto"/>
              <w:right w:val="single" w:sz="6" w:space="0" w:color="auto"/>
            </w:tcBorders>
            <w:vAlign w:val="center"/>
            <w:hideMark/>
          </w:tcPr>
          <w:p w14:paraId="60A4C63B" w14:textId="2C3222A0" w:rsidR="00630694" w:rsidRPr="00397450" w:rsidRDefault="00630694" w:rsidP="00630694">
            <w:pPr>
              <w:pStyle w:val="Tabletext2"/>
              <w:jc w:val="center"/>
              <w:rPr>
                <w:lang w:eastAsia="en-US"/>
              </w:rPr>
            </w:pPr>
            <w:r w:rsidRPr="00752DC6">
              <w:rPr>
                <w:rFonts w:cs="Arial"/>
                <w:szCs w:val="24"/>
              </w:rPr>
              <w:t>32.10</w:t>
            </w:r>
          </w:p>
        </w:tc>
        <w:tc>
          <w:tcPr>
            <w:tcW w:w="1560" w:type="dxa"/>
            <w:tcBorders>
              <w:top w:val="single" w:sz="6" w:space="0" w:color="auto"/>
              <w:left w:val="single" w:sz="6" w:space="0" w:color="auto"/>
              <w:bottom w:val="single" w:sz="6" w:space="0" w:color="auto"/>
              <w:right w:val="single" w:sz="6" w:space="0" w:color="auto"/>
            </w:tcBorders>
            <w:vAlign w:val="center"/>
            <w:hideMark/>
          </w:tcPr>
          <w:p w14:paraId="2C55B8F9" w14:textId="799DF06C" w:rsidR="00630694" w:rsidRPr="00397450" w:rsidRDefault="00630694" w:rsidP="00630694">
            <w:pPr>
              <w:pStyle w:val="Tabletext2"/>
              <w:jc w:val="center"/>
              <w:rPr>
                <w:lang w:eastAsia="en-US"/>
              </w:rPr>
            </w:pPr>
            <w:r w:rsidRPr="00752DC6">
              <w:rPr>
                <w:rFonts w:cs="Arial"/>
                <w:szCs w:val="24"/>
              </w:rPr>
              <w:t>36.10</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A605BD" w14:textId="370FD547" w:rsidR="00630694" w:rsidRPr="00397450" w:rsidRDefault="00630694" w:rsidP="00630694">
            <w:pPr>
              <w:pStyle w:val="Tabletext2"/>
              <w:jc w:val="center"/>
              <w:rPr>
                <w:lang w:eastAsia="en-US"/>
              </w:rPr>
            </w:pPr>
            <w:r w:rsidRPr="00752DC6">
              <w:rPr>
                <w:rFonts w:cs="Arial"/>
                <w:szCs w:val="24"/>
              </w:rPr>
              <w:t>61.50</w:t>
            </w:r>
          </w:p>
        </w:tc>
        <w:tc>
          <w:tcPr>
            <w:tcW w:w="1566" w:type="dxa"/>
            <w:tcBorders>
              <w:top w:val="single" w:sz="6" w:space="0" w:color="auto"/>
              <w:left w:val="single" w:sz="6" w:space="0" w:color="auto"/>
              <w:bottom w:val="single" w:sz="6" w:space="0" w:color="auto"/>
              <w:right w:val="single" w:sz="6" w:space="0" w:color="auto"/>
            </w:tcBorders>
            <w:vAlign w:val="center"/>
            <w:hideMark/>
          </w:tcPr>
          <w:p w14:paraId="4F372955" w14:textId="4F74588E" w:rsidR="00630694" w:rsidRPr="00397450" w:rsidRDefault="00630694" w:rsidP="00630694">
            <w:pPr>
              <w:pStyle w:val="Tabletext2"/>
              <w:jc w:val="center"/>
              <w:rPr>
                <w:lang w:eastAsia="en-US"/>
              </w:rPr>
            </w:pPr>
            <w:r w:rsidRPr="00752DC6">
              <w:rPr>
                <w:rFonts w:cs="Arial"/>
                <w:szCs w:val="24"/>
              </w:rPr>
              <w:t>23.00</w:t>
            </w:r>
          </w:p>
        </w:tc>
      </w:tr>
      <w:tr w:rsidR="00630694" w:rsidRPr="00397450" w14:paraId="76BFC9F3" w14:textId="77777777" w:rsidTr="00E811C7">
        <w:trPr>
          <w:cantSplit/>
          <w:trHeight w:val="120"/>
        </w:trPr>
        <w:tc>
          <w:tcPr>
            <w:tcW w:w="849" w:type="dxa"/>
            <w:tcBorders>
              <w:top w:val="single" w:sz="6" w:space="0" w:color="auto"/>
              <w:left w:val="single" w:sz="6" w:space="0" w:color="auto"/>
              <w:bottom w:val="single" w:sz="6" w:space="0" w:color="auto"/>
              <w:right w:val="single" w:sz="6" w:space="0" w:color="auto"/>
            </w:tcBorders>
            <w:hideMark/>
          </w:tcPr>
          <w:p w14:paraId="42911069" w14:textId="675512CA" w:rsidR="00630694" w:rsidRPr="00397450" w:rsidRDefault="00630694" w:rsidP="00630694">
            <w:pPr>
              <w:pStyle w:val="Tabletext2"/>
              <w:jc w:val="center"/>
              <w:rPr>
                <w:lang w:eastAsia="en-US"/>
              </w:rPr>
            </w:pPr>
            <w:r w:rsidRPr="00397450">
              <w:rPr>
                <w:lang w:eastAsia="en-US"/>
              </w:rPr>
              <w:lastRenderedPageBreak/>
              <w:t>2.</w:t>
            </w:r>
          </w:p>
        </w:tc>
        <w:tc>
          <w:tcPr>
            <w:tcW w:w="2205" w:type="dxa"/>
            <w:tcBorders>
              <w:top w:val="single" w:sz="6" w:space="0" w:color="auto"/>
              <w:left w:val="single" w:sz="6" w:space="0" w:color="auto"/>
              <w:bottom w:val="single" w:sz="6" w:space="0" w:color="auto"/>
              <w:right w:val="single" w:sz="6" w:space="0" w:color="auto"/>
            </w:tcBorders>
            <w:hideMark/>
          </w:tcPr>
          <w:p w14:paraId="522F75B8" w14:textId="741DF142" w:rsidR="00630694" w:rsidRPr="00397450" w:rsidRDefault="00630694" w:rsidP="00630694">
            <w:pPr>
              <w:pStyle w:val="Tabletext2"/>
              <w:rPr>
                <w:lang w:eastAsia="en-US"/>
              </w:rPr>
            </w:pPr>
            <w:r w:rsidRPr="00397450">
              <w:rPr>
                <w:lang w:eastAsia="en-US"/>
              </w:rPr>
              <w:t>Medium-cost country centres and other country centres</w:t>
            </w:r>
          </w:p>
        </w:tc>
        <w:tc>
          <w:tcPr>
            <w:tcW w:w="1560" w:type="dxa"/>
            <w:tcBorders>
              <w:top w:val="single" w:sz="6" w:space="0" w:color="auto"/>
              <w:left w:val="single" w:sz="6" w:space="0" w:color="auto"/>
              <w:bottom w:val="single" w:sz="6" w:space="0" w:color="auto"/>
              <w:right w:val="single" w:sz="6" w:space="0" w:color="auto"/>
            </w:tcBorders>
            <w:vAlign w:val="center"/>
            <w:hideMark/>
          </w:tcPr>
          <w:p w14:paraId="01C3EB10" w14:textId="06F708AA" w:rsidR="00630694" w:rsidRPr="00397450" w:rsidRDefault="00630694" w:rsidP="00630694">
            <w:pPr>
              <w:pStyle w:val="Tabletext2"/>
              <w:jc w:val="center"/>
              <w:rPr>
                <w:lang w:eastAsia="en-US"/>
              </w:rPr>
            </w:pPr>
            <w:r w:rsidRPr="00752DC6">
              <w:rPr>
                <w:rFonts w:cs="Arial"/>
                <w:szCs w:val="24"/>
              </w:rPr>
              <w:t>28.75</w:t>
            </w:r>
          </w:p>
        </w:tc>
        <w:tc>
          <w:tcPr>
            <w:tcW w:w="1560" w:type="dxa"/>
            <w:tcBorders>
              <w:top w:val="single" w:sz="6" w:space="0" w:color="auto"/>
              <w:left w:val="single" w:sz="6" w:space="0" w:color="auto"/>
              <w:bottom w:val="single" w:sz="6" w:space="0" w:color="auto"/>
              <w:right w:val="single" w:sz="6" w:space="0" w:color="auto"/>
            </w:tcBorders>
            <w:vAlign w:val="center"/>
            <w:hideMark/>
          </w:tcPr>
          <w:p w14:paraId="541D88C6" w14:textId="18A23C3A" w:rsidR="00630694" w:rsidRPr="00397450" w:rsidRDefault="00630694" w:rsidP="00630694">
            <w:pPr>
              <w:pStyle w:val="Tabletext2"/>
              <w:jc w:val="center"/>
              <w:rPr>
                <w:lang w:eastAsia="en-US"/>
              </w:rPr>
            </w:pPr>
            <w:r w:rsidRPr="00752DC6">
              <w:rPr>
                <w:rFonts w:cs="Arial"/>
                <w:szCs w:val="24"/>
              </w:rPr>
              <w:t>32.80</w:t>
            </w: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14E41C" w14:textId="106F5A3E" w:rsidR="00630694" w:rsidRPr="00397450" w:rsidRDefault="00630694" w:rsidP="00630694">
            <w:pPr>
              <w:pStyle w:val="Tabletext2"/>
              <w:jc w:val="center"/>
              <w:rPr>
                <w:lang w:eastAsia="en-US"/>
              </w:rPr>
            </w:pPr>
            <w:r w:rsidRPr="00752DC6">
              <w:rPr>
                <w:rFonts w:cs="Arial"/>
                <w:szCs w:val="24"/>
              </w:rPr>
              <w:t>56.60</w:t>
            </w:r>
          </w:p>
        </w:tc>
        <w:tc>
          <w:tcPr>
            <w:tcW w:w="1566" w:type="dxa"/>
            <w:tcBorders>
              <w:top w:val="single" w:sz="6" w:space="0" w:color="auto"/>
              <w:left w:val="single" w:sz="6" w:space="0" w:color="auto"/>
              <w:bottom w:val="single" w:sz="6" w:space="0" w:color="auto"/>
              <w:right w:val="single" w:sz="6" w:space="0" w:color="auto"/>
            </w:tcBorders>
            <w:vAlign w:val="center"/>
            <w:hideMark/>
          </w:tcPr>
          <w:p w14:paraId="187FB7ED" w14:textId="414FA979" w:rsidR="00630694" w:rsidRPr="00397450" w:rsidRDefault="00630694" w:rsidP="00630694">
            <w:pPr>
              <w:pStyle w:val="Tabletext2"/>
              <w:jc w:val="center"/>
              <w:rPr>
                <w:lang w:eastAsia="en-US"/>
              </w:rPr>
            </w:pPr>
            <w:r w:rsidRPr="00752DC6">
              <w:rPr>
                <w:rFonts w:cs="Arial"/>
                <w:szCs w:val="24"/>
              </w:rPr>
              <w:t>23.00</w:t>
            </w:r>
          </w:p>
        </w:tc>
      </w:tr>
    </w:tbl>
    <w:p w14:paraId="338951EF" w14:textId="77777777" w:rsidR="00335F8C" w:rsidRDefault="00335F8C" w:rsidP="00D4265B">
      <w:pPr>
        <w:pStyle w:val="NoSpacing"/>
      </w:pPr>
    </w:p>
    <w:p w14:paraId="33A2B536" w14:textId="36190ADA" w:rsidR="00715651" w:rsidRPr="00700022" w:rsidRDefault="00335F8C" w:rsidP="0060734B">
      <w:pPr>
        <w:pStyle w:val="Heading4"/>
      </w:pPr>
      <w:r>
        <w:br w:type="column"/>
      </w:r>
      <w:bookmarkStart w:id="4890" w:name="_Toc177127731"/>
      <w:r w:rsidR="00715651" w:rsidRPr="00700022">
        <w:lastRenderedPageBreak/>
        <w:t>Annex 9.5.B: Amounts for travel after 21 days</w:t>
      </w:r>
      <w:bookmarkEnd w:id="4890"/>
      <w:r w:rsidR="00715651" w:rsidRPr="00700022">
        <w:t xml:space="preserve"> </w:t>
      </w:r>
    </w:p>
    <w:p w14:paraId="6DD5081A" w14:textId="77777777" w:rsidR="00532B47" w:rsidRPr="00057324" w:rsidRDefault="00532B47" w:rsidP="008A0AE8">
      <w:pPr>
        <w:pStyle w:val="Heading7"/>
      </w:pPr>
      <w:bookmarkStart w:id="4891" w:name="_Toc119067125"/>
      <w:bookmarkStart w:id="4892" w:name="_Toc177127732"/>
      <w:r w:rsidRPr="00057324">
        <w:t>Part 1: Amounts for travel after 21 days – accommodation</w:t>
      </w:r>
      <w:bookmarkEnd w:id="4891"/>
      <w:bookmarkEnd w:id="4892"/>
    </w:p>
    <w:tbl>
      <w:tblPr>
        <w:tblW w:w="0" w:type="auto"/>
        <w:tblInd w:w="113" w:type="dxa"/>
        <w:tblLayout w:type="fixed"/>
        <w:tblLook w:val="0000" w:firstRow="0" w:lastRow="0" w:firstColumn="0" w:lastColumn="0" w:noHBand="0" w:noVBand="0"/>
      </w:tblPr>
      <w:tblGrid>
        <w:gridCol w:w="992"/>
        <w:gridCol w:w="8363"/>
      </w:tblGrid>
      <w:tr w:rsidR="00532B47" w:rsidRPr="00057324" w14:paraId="28C5BAF9" w14:textId="77777777" w:rsidTr="00974EF6">
        <w:tc>
          <w:tcPr>
            <w:tcW w:w="992" w:type="dxa"/>
          </w:tcPr>
          <w:p w14:paraId="20A4C389" w14:textId="77777777" w:rsidR="00532B47" w:rsidRPr="00057324" w:rsidRDefault="00532B47" w:rsidP="00090A4E">
            <w:pPr>
              <w:pStyle w:val="Sectiontext0"/>
            </w:pPr>
          </w:p>
        </w:tc>
        <w:tc>
          <w:tcPr>
            <w:tcW w:w="8363" w:type="dxa"/>
          </w:tcPr>
          <w:p w14:paraId="6BEE1C6F" w14:textId="77777777" w:rsidR="00532B47" w:rsidRPr="00057324" w:rsidRDefault="00532B47" w:rsidP="00090A4E">
            <w:pPr>
              <w:pStyle w:val="Sectiontext0"/>
            </w:pPr>
            <w:r w:rsidRPr="00057324">
              <w:t xml:space="preserve">This table outlines the maximum accommodation rates after 21 days. </w:t>
            </w:r>
          </w:p>
        </w:tc>
      </w:tr>
    </w:tbl>
    <w:p w14:paraId="44A2A49E" w14:textId="77777777" w:rsidR="00532B47" w:rsidRPr="00057324" w:rsidRDefault="00532B47" w:rsidP="00532B47">
      <w:pPr>
        <w:pStyle w:val="BlockText-Plain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67"/>
        <w:gridCol w:w="2551"/>
        <w:gridCol w:w="2977"/>
        <w:gridCol w:w="2268"/>
      </w:tblGrid>
      <w:tr w:rsidR="00532B47" w:rsidRPr="00057324" w14:paraId="43E8C424" w14:textId="77777777" w:rsidTr="00CE5C09">
        <w:trPr>
          <w:cantSplit/>
        </w:trPr>
        <w:tc>
          <w:tcPr>
            <w:tcW w:w="567" w:type="dxa"/>
            <w:vMerge w:val="restart"/>
          </w:tcPr>
          <w:p w14:paraId="2E922A26" w14:textId="77777777" w:rsidR="00532B47" w:rsidRPr="00057324" w:rsidRDefault="00532B47" w:rsidP="00781777">
            <w:pPr>
              <w:pStyle w:val="TableHeaderArial"/>
            </w:pPr>
            <w:r w:rsidRPr="00057324">
              <w:t>Item</w:t>
            </w:r>
          </w:p>
        </w:tc>
        <w:tc>
          <w:tcPr>
            <w:tcW w:w="2551" w:type="dxa"/>
            <w:vMerge w:val="restart"/>
          </w:tcPr>
          <w:p w14:paraId="3867CB19" w14:textId="77777777" w:rsidR="00532B47" w:rsidRPr="00057324" w:rsidRDefault="00532B47" w:rsidP="00974EF6">
            <w:pPr>
              <w:pStyle w:val="TableHeaderArial"/>
            </w:pPr>
            <w:r w:rsidRPr="00057324">
              <w:t xml:space="preserve">If, at their </w:t>
            </w:r>
            <w:r>
              <w:t>primary service location</w:t>
            </w:r>
            <w:r w:rsidRPr="00057324">
              <w:t>, the member</w:t>
            </w:r>
            <w:r>
              <w:t xml:space="preserve"> has…</w:t>
            </w:r>
          </w:p>
        </w:tc>
        <w:tc>
          <w:tcPr>
            <w:tcW w:w="5245" w:type="dxa"/>
            <w:gridSpan w:val="2"/>
          </w:tcPr>
          <w:p w14:paraId="00E74904" w14:textId="77777777" w:rsidR="00532B47" w:rsidRPr="00057324" w:rsidRDefault="00532B47" w:rsidP="00974EF6">
            <w:pPr>
              <w:pStyle w:val="TableHeaderArial"/>
            </w:pPr>
            <w:r w:rsidRPr="00057324">
              <w:t>and during the travel period they are…</w:t>
            </w:r>
          </w:p>
        </w:tc>
      </w:tr>
      <w:tr w:rsidR="00532B47" w:rsidRPr="00057324" w14:paraId="42F0EE94" w14:textId="77777777" w:rsidTr="00CE5C09">
        <w:trPr>
          <w:cantSplit/>
        </w:trPr>
        <w:tc>
          <w:tcPr>
            <w:tcW w:w="567" w:type="dxa"/>
            <w:vMerge/>
          </w:tcPr>
          <w:p w14:paraId="53B980EE" w14:textId="77777777" w:rsidR="00532B47" w:rsidRPr="00057324" w:rsidRDefault="00532B47" w:rsidP="00781777">
            <w:pPr>
              <w:pStyle w:val="TableHeaderArial"/>
            </w:pPr>
          </w:p>
        </w:tc>
        <w:tc>
          <w:tcPr>
            <w:tcW w:w="2551" w:type="dxa"/>
            <w:vMerge/>
          </w:tcPr>
          <w:p w14:paraId="0E940654" w14:textId="77777777" w:rsidR="00532B47" w:rsidRPr="00057324" w:rsidRDefault="00532B47" w:rsidP="00974EF6">
            <w:pPr>
              <w:pStyle w:val="TableHeaderArial"/>
            </w:pPr>
          </w:p>
        </w:tc>
        <w:tc>
          <w:tcPr>
            <w:tcW w:w="2977" w:type="dxa"/>
          </w:tcPr>
          <w:p w14:paraId="5FC36C27" w14:textId="77777777" w:rsidR="00532B47" w:rsidRPr="00057324" w:rsidRDefault="00532B47" w:rsidP="00974EF6">
            <w:pPr>
              <w:pStyle w:val="TableHeaderArial"/>
            </w:pPr>
            <w:r w:rsidRPr="00057324">
              <w:t>boarding (in a boarding house /hotel/motel with all-inclusive tariff), then their maximum benefit is…</w:t>
            </w:r>
          </w:p>
        </w:tc>
        <w:tc>
          <w:tcPr>
            <w:tcW w:w="2268" w:type="dxa"/>
          </w:tcPr>
          <w:p w14:paraId="6718F160" w14:textId="77777777" w:rsidR="00532B47" w:rsidRPr="00057324" w:rsidRDefault="00532B47" w:rsidP="00974EF6">
            <w:pPr>
              <w:pStyle w:val="TableHeaderArial"/>
            </w:pPr>
            <w:r w:rsidRPr="00057324">
              <w:t>renting, then their maximum benefit is…</w:t>
            </w:r>
          </w:p>
        </w:tc>
      </w:tr>
      <w:tr w:rsidR="00532B47" w:rsidRPr="00057324" w14:paraId="6053AD77" w14:textId="77777777" w:rsidTr="00CE5C09">
        <w:trPr>
          <w:cantSplit/>
        </w:trPr>
        <w:tc>
          <w:tcPr>
            <w:tcW w:w="567" w:type="dxa"/>
          </w:tcPr>
          <w:p w14:paraId="2FFD8386" w14:textId="77777777" w:rsidR="00532B47" w:rsidRPr="00057324" w:rsidRDefault="00532B47" w:rsidP="00781777">
            <w:pPr>
              <w:pStyle w:val="Tabletext2"/>
              <w:jc w:val="center"/>
            </w:pPr>
            <w:r w:rsidRPr="00057324">
              <w:t>1.</w:t>
            </w:r>
          </w:p>
        </w:tc>
        <w:tc>
          <w:tcPr>
            <w:tcW w:w="2551" w:type="dxa"/>
          </w:tcPr>
          <w:p w14:paraId="2BAB8AC4" w14:textId="77777777" w:rsidR="00532B47" w:rsidRPr="00057324" w:rsidRDefault="00532B47" w:rsidP="00781777">
            <w:pPr>
              <w:pStyle w:val="Tabletext2"/>
            </w:pPr>
            <w:r w:rsidRPr="00057324">
              <w:t xml:space="preserve">accompanied resident family and no unaccompanied resident </w:t>
            </w:r>
            <w:r>
              <w:t xml:space="preserve">family </w:t>
            </w:r>
            <w:r w:rsidRPr="00057324">
              <w:t>and living in an own home</w:t>
            </w:r>
            <w:r>
              <w:t>, receiving housing assistance or living-in accommodation and paying no</w:t>
            </w:r>
            <w:r w:rsidRPr="00057324">
              <w:t xml:space="preserve"> contribution for accommodation and meals</w:t>
            </w:r>
          </w:p>
        </w:tc>
        <w:tc>
          <w:tcPr>
            <w:tcW w:w="2977" w:type="dxa"/>
          </w:tcPr>
          <w:p w14:paraId="6EF747EF" w14:textId="77777777" w:rsidR="00532B47" w:rsidRPr="00057324" w:rsidRDefault="00532B47" w:rsidP="00781777">
            <w:pPr>
              <w:pStyle w:val="Tabletext2"/>
            </w:pPr>
            <w:r w:rsidRPr="00057324">
              <w:t>the cost of board</w:t>
            </w:r>
          </w:p>
        </w:tc>
        <w:tc>
          <w:tcPr>
            <w:tcW w:w="2268" w:type="dxa"/>
          </w:tcPr>
          <w:p w14:paraId="1F8F87A6" w14:textId="77777777" w:rsidR="00532B47" w:rsidRPr="00057324" w:rsidRDefault="00532B47" w:rsidP="00781777">
            <w:pPr>
              <w:pStyle w:val="Tabletext2"/>
            </w:pPr>
            <w:r w:rsidRPr="00057324">
              <w:t>rent plus any additional charge for utilities.</w:t>
            </w:r>
          </w:p>
        </w:tc>
      </w:tr>
      <w:tr w:rsidR="00532B47" w:rsidRPr="00057324" w14:paraId="159C194A" w14:textId="77777777" w:rsidTr="00CE5C09">
        <w:trPr>
          <w:cantSplit/>
        </w:trPr>
        <w:tc>
          <w:tcPr>
            <w:tcW w:w="567" w:type="dxa"/>
          </w:tcPr>
          <w:p w14:paraId="053296FC" w14:textId="77777777" w:rsidR="00532B47" w:rsidRPr="00057324" w:rsidRDefault="00532B47" w:rsidP="00781777">
            <w:pPr>
              <w:pStyle w:val="Tabletext2"/>
              <w:jc w:val="center"/>
            </w:pPr>
            <w:r>
              <w:t>2</w:t>
            </w:r>
            <w:r w:rsidRPr="00057324">
              <w:t>.</w:t>
            </w:r>
          </w:p>
        </w:tc>
        <w:tc>
          <w:tcPr>
            <w:tcW w:w="2551" w:type="dxa"/>
          </w:tcPr>
          <w:p w14:paraId="00D6F27B" w14:textId="77777777" w:rsidR="00532B47" w:rsidRPr="00057324" w:rsidRDefault="00532B47" w:rsidP="00781777">
            <w:pPr>
              <w:pStyle w:val="Tabletext2"/>
            </w:pPr>
            <w:r w:rsidRPr="00057324">
              <w:t xml:space="preserve">accompanied resident family and no unaccompanied resident </w:t>
            </w:r>
            <w:r>
              <w:t xml:space="preserve">family </w:t>
            </w:r>
            <w:r w:rsidRPr="00057324">
              <w:t>and boarding</w:t>
            </w:r>
          </w:p>
        </w:tc>
        <w:tc>
          <w:tcPr>
            <w:tcW w:w="2977" w:type="dxa"/>
          </w:tcPr>
          <w:p w14:paraId="5120FD3F" w14:textId="77777777" w:rsidR="00532B47" w:rsidRPr="00057324" w:rsidRDefault="00532B47" w:rsidP="00781777">
            <w:pPr>
              <w:pStyle w:val="Tabletext2"/>
            </w:pPr>
            <w:r w:rsidRPr="00057324">
              <w:t>the cost of board less any reduction in boarding costs at the service location</w:t>
            </w:r>
          </w:p>
        </w:tc>
        <w:tc>
          <w:tcPr>
            <w:tcW w:w="2268" w:type="dxa"/>
          </w:tcPr>
          <w:p w14:paraId="79A04C4D" w14:textId="77777777" w:rsidR="00532B47" w:rsidRPr="00057324" w:rsidRDefault="00532B47" w:rsidP="00781777">
            <w:pPr>
              <w:pStyle w:val="Tabletext2"/>
            </w:pPr>
            <w:r w:rsidRPr="00057324">
              <w:t>rent plus any additional charge for utilities less any reduction in boarding costs at the service location.</w:t>
            </w:r>
          </w:p>
        </w:tc>
      </w:tr>
      <w:tr w:rsidR="00532B47" w:rsidRPr="00057324" w14:paraId="4C763C20" w14:textId="77777777" w:rsidTr="00CE5C09">
        <w:trPr>
          <w:cantSplit/>
        </w:trPr>
        <w:tc>
          <w:tcPr>
            <w:tcW w:w="567" w:type="dxa"/>
          </w:tcPr>
          <w:p w14:paraId="2082F457" w14:textId="77777777" w:rsidR="00532B47" w:rsidRPr="00057324" w:rsidRDefault="00532B47" w:rsidP="00781777">
            <w:pPr>
              <w:pStyle w:val="Tabletext2"/>
              <w:jc w:val="center"/>
            </w:pPr>
            <w:r>
              <w:t>3</w:t>
            </w:r>
            <w:r w:rsidRPr="00057324">
              <w:t>.</w:t>
            </w:r>
          </w:p>
        </w:tc>
        <w:tc>
          <w:tcPr>
            <w:tcW w:w="2551" w:type="dxa"/>
          </w:tcPr>
          <w:p w14:paraId="5AE479E2" w14:textId="1704F05A" w:rsidR="00532B47" w:rsidRPr="00057324" w:rsidRDefault="00532B47" w:rsidP="00781777">
            <w:pPr>
              <w:pStyle w:val="Tabletext2"/>
            </w:pPr>
            <w:r>
              <w:t xml:space="preserve">no resident family or has </w:t>
            </w:r>
            <w:r w:rsidRPr="00057324">
              <w:t xml:space="preserve">accompanied resident family and no unaccompanied resident </w:t>
            </w:r>
            <w:r>
              <w:t xml:space="preserve">family </w:t>
            </w:r>
            <w:r w:rsidRPr="00057324">
              <w:t xml:space="preserve">and </w:t>
            </w:r>
            <w:r w:rsidR="002F5441" w:rsidRPr="00293353">
              <w:rPr>
                <w:iCs/>
              </w:rPr>
              <w:t>occupying living-in accommodation</w:t>
            </w:r>
            <w:r w:rsidRPr="00057324">
              <w:t xml:space="preserve"> (contribution for accommodation and meals)</w:t>
            </w:r>
          </w:p>
        </w:tc>
        <w:tc>
          <w:tcPr>
            <w:tcW w:w="2977" w:type="dxa"/>
          </w:tcPr>
          <w:p w14:paraId="0A24A97F" w14:textId="77777777" w:rsidR="00532B47" w:rsidRPr="00057324" w:rsidRDefault="00532B47" w:rsidP="00781777">
            <w:pPr>
              <w:pStyle w:val="Tabletext2"/>
            </w:pPr>
            <w:r w:rsidRPr="00057324">
              <w:t>the cost of board less amount equal to appropriate contribution for accommodation and meals under Chapter 7 Parts 4 and 9.</w:t>
            </w:r>
          </w:p>
        </w:tc>
        <w:tc>
          <w:tcPr>
            <w:tcW w:w="2268" w:type="dxa"/>
          </w:tcPr>
          <w:p w14:paraId="3B87312C" w14:textId="77777777" w:rsidR="00532B47" w:rsidRPr="00057324" w:rsidRDefault="00532B47" w:rsidP="00781777">
            <w:pPr>
              <w:pStyle w:val="Tabletext2"/>
            </w:pPr>
            <w:r w:rsidRPr="00057324">
              <w:t>rent plus any additional charge for utilities less amount equal to appropriate contribution for rent and meals under Chapter 7 Parts 8 and 9.</w:t>
            </w:r>
          </w:p>
        </w:tc>
      </w:tr>
    </w:tbl>
    <w:p w14:paraId="2FDCF8FE" w14:textId="77777777" w:rsidR="00715651" w:rsidRPr="00700022" w:rsidRDefault="00715651" w:rsidP="003A0A1A"/>
    <w:p w14:paraId="63732763" w14:textId="185C55D3" w:rsidR="00126F5E" w:rsidRPr="00B422E4" w:rsidRDefault="00126F5E" w:rsidP="008A0AE8">
      <w:pPr>
        <w:pStyle w:val="Heading7"/>
      </w:pPr>
      <w:bookmarkStart w:id="4893" w:name="_Toc81231120"/>
      <w:bookmarkStart w:id="4894" w:name="_Toc177127733"/>
      <w:r w:rsidRPr="00B422E4">
        <w:t>Part 2: Amounts for travel after 21 days – meals</w:t>
      </w:r>
      <w:bookmarkEnd w:id="4893"/>
      <w:bookmarkEnd w:id="4894"/>
    </w:p>
    <w:tbl>
      <w:tblPr>
        <w:tblW w:w="9355" w:type="dxa"/>
        <w:tblInd w:w="113" w:type="dxa"/>
        <w:tblLayout w:type="fixed"/>
        <w:tblLook w:val="0000" w:firstRow="0" w:lastRow="0" w:firstColumn="0" w:lastColumn="0" w:noHBand="0" w:noVBand="0"/>
      </w:tblPr>
      <w:tblGrid>
        <w:gridCol w:w="992"/>
        <w:gridCol w:w="8363"/>
      </w:tblGrid>
      <w:tr w:rsidR="00DE041C" w:rsidRPr="00090A4E" w14:paraId="60099178" w14:textId="77777777" w:rsidTr="00475ECC">
        <w:tc>
          <w:tcPr>
            <w:tcW w:w="992" w:type="dxa"/>
          </w:tcPr>
          <w:p w14:paraId="53BAEC09" w14:textId="1B12E5B9" w:rsidR="00DE041C" w:rsidRPr="00090A4E" w:rsidRDefault="00DE041C" w:rsidP="00090A4E">
            <w:pPr>
              <w:pStyle w:val="Sectiontext0"/>
            </w:pPr>
            <w:r w:rsidRPr="00090A4E">
              <w:t> </w:t>
            </w:r>
          </w:p>
        </w:tc>
        <w:tc>
          <w:tcPr>
            <w:tcW w:w="8363" w:type="dxa"/>
          </w:tcPr>
          <w:p w14:paraId="44FE04C3" w14:textId="093F76FD" w:rsidR="00DE041C" w:rsidRPr="00090A4E" w:rsidRDefault="00DE041C" w:rsidP="00573D01">
            <w:pPr>
              <w:pStyle w:val="Sectiontext0"/>
            </w:pPr>
            <w:r w:rsidRPr="00090A4E">
              <w:t xml:space="preserve">The </w:t>
            </w:r>
            <w:r w:rsidR="00573D01">
              <w:t>daily</w:t>
            </w:r>
            <w:r w:rsidR="00573D01" w:rsidRPr="00090A4E">
              <w:t xml:space="preserve"> </w:t>
            </w:r>
            <w:r w:rsidRPr="00090A4E">
              <w:t>maximum rate for a member who occupies a type of accommodation in column A that meets the condition in column B is the rate in column C of the following table.</w:t>
            </w:r>
          </w:p>
        </w:tc>
      </w:tr>
    </w:tbl>
    <w:p w14:paraId="175BFF9B" w14:textId="77777777" w:rsidR="00475ECC" w:rsidRPr="00700022" w:rsidRDefault="00475ECC" w:rsidP="00475ECC">
      <w:pPr>
        <w:shd w:val="clear" w:color="auto" w:fill="FFFFFF"/>
        <w:rPr>
          <w:color w:val="000000"/>
        </w:rPr>
      </w:pPr>
    </w:p>
    <w:tbl>
      <w:tblPr>
        <w:tblW w:w="8370"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709"/>
        <w:gridCol w:w="1987"/>
        <w:gridCol w:w="2695"/>
        <w:gridCol w:w="2979"/>
      </w:tblGrid>
      <w:tr w:rsidR="00630694" w:rsidRPr="00397450" w14:paraId="29FC175A" w14:textId="77777777" w:rsidTr="00CE5C09">
        <w:tc>
          <w:tcPr>
            <w:tcW w:w="709" w:type="dxa"/>
            <w:shd w:val="clear" w:color="auto" w:fill="FFFFFF"/>
            <w:tcMar>
              <w:top w:w="0" w:type="dxa"/>
              <w:left w:w="56" w:type="dxa"/>
              <w:bottom w:w="0" w:type="dxa"/>
              <w:right w:w="56" w:type="dxa"/>
            </w:tcMar>
            <w:hideMark/>
          </w:tcPr>
          <w:p w14:paraId="2CCBDBE1" w14:textId="13CAE723" w:rsidR="00630694" w:rsidRPr="00397450" w:rsidRDefault="00630694" w:rsidP="00630694">
            <w:pPr>
              <w:pStyle w:val="TableHeaderArial"/>
              <w:keepNext w:val="0"/>
              <w:keepLines w:val="0"/>
              <w:spacing w:line="254" w:lineRule="auto"/>
              <w:rPr>
                <w:lang w:eastAsia="en-US"/>
              </w:rPr>
            </w:pPr>
            <w:r w:rsidRPr="00397450">
              <w:rPr>
                <w:lang w:eastAsia="en-US"/>
              </w:rPr>
              <w:t>Item</w:t>
            </w:r>
          </w:p>
        </w:tc>
        <w:tc>
          <w:tcPr>
            <w:tcW w:w="1987" w:type="dxa"/>
            <w:shd w:val="clear" w:color="auto" w:fill="FFFFFF"/>
            <w:tcMar>
              <w:top w:w="0" w:type="dxa"/>
              <w:left w:w="56" w:type="dxa"/>
              <w:bottom w:w="0" w:type="dxa"/>
              <w:right w:w="56" w:type="dxa"/>
            </w:tcMar>
            <w:hideMark/>
          </w:tcPr>
          <w:p w14:paraId="1624ED32" w14:textId="77777777" w:rsidR="00630694" w:rsidRPr="00397450" w:rsidRDefault="00630694" w:rsidP="00630694">
            <w:pPr>
              <w:pStyle w:val="TableHeaderArial"/>
              <w:keepNext w:val="0"/>
              <w:keepLines w:val="0"/>
              <w:spacing w:line="254" w:lineRule="auto"/>
              <w:rPr>
                <w:lang w:eastAsia="en-US"/>
              </w:rPr>
            </w:pPr>
            <w:r w:rsidRPr="00397450">
              <w:rPr>
                <w:lang w:eastAsia="en-US"/>
              </w:rPr>
              <w:t>Column A</w:t>
            </w:r>
          </w:p>
          <w:p w14:paraId="71EDB200" w14:textId="1173C7F5" w:rsidR="00630694" w:rsidRPr="00397450" w:rsidRDefault="00630694" w:rsidP="00630694">
            <w:pPr>
              <w:pStyle w:val="TableHeaderArial"/>
              <w:keepNext w:val="0"/>
              <w:keepLines w:val="0"/>
              <w:spacing w:line="254" w:lineRule="auto"/>
              <w:rPr>
                <w:lang w:eastAsia="en-US"/>
              </w:rPr>
            </w:pPr>
            <w:r w:rsidRPr="00397450">
              <w:rPr>
                <w:lang w:eastAsia="en-US"/>
              </w:rPr>
              <w:t>Accommodation</w:t>
            </w:r>
          </w:p>
        </w:tc>
        <w:tc>
          <w:tcPr>
            <w:tcW w:w="2695" w:type="dxa"/>
            <w:shd w:val="clear" w:color="auto" w:fill="FFFFFF"/>
            <w:tcMar>
              <w:top w:w="0" w:type="dxa"/>
              <w:left w:w="56" w:type="dxa"/>
              <w:bottom w:w="0" w:type="dxa"/>
              <w:right w:w="56" w:type="dxa"/>
            </w:tcMar>
            <w:hideMark/>
          </w:tcPr>
          <w:p w14:paraId="428AFF0D" w14:textId="77777777" w:rsidR="00630694" w:rsidRPr="00397450" w:rsidRDefault="00630694" w:rsidP="00630694">
            <w:pPr>
              <w:pStyle w:val="TableHeaderArial"/>
              <w:keepNext w:val="0"/>
              <w:keepLines w:val="0"/>
              <w:spacing w:line="254" w:lineRule="auto"/>
              <w:rPr>
                <w:lang w:eastAsia="en-US"/>
              </w:rPr>
            </w:pPr>
            <w:r w:rsidRPr="00397450">
              <w:rPr>
                <w:lang w:eastAsia="en-US"/>
              </w:rPr>
              <w:t>Column B</w:t>
            </w:r>
          </w:p>
          <w:p w14:paraId="1AC9FF5D" w14:textId="6A510358" w:rsidR="00630694" w:rsidRPr="00397450" w:rsidRDefault="00630694" w:rsidP="00630694">
            <w:pPr>
              <w:pStyle w:val="TableHeaderArial"/>
              <w:keepNext w:val="0"/>
              <w:keepLines w:val="0"/>
              <w:spacing w:line="254" w:lineRule="auto"/>
              <w:rPr>
                <w:lang w:eastAsia="en-US"/>
              </w:rPr>
            </w:pPr>
            <w:r w:rsidRPr="00397450">
              <w:rPr>
                <w:lang w:eastAsia="en-US"/>
              </w:rPr>
              <w:t>Condition</w:t>
            </w:r>
          </w:p>
        </w:tc>
        <w:tc>
          <w:tcPr>
            <w:tcW w:w="2979" w:type="dxa"/>
            <w:shd w:val="clear" w:color="auto" w:fill="FFFFFF"/>
            <w:tcMar>
              <w:top w:w="0" w:type="dxa"/>
              <w:left w:w="56" w:type="dxa"/>
              <w:bottom w:w="0" w:type="dxa"/>
              <w:right w:w="56" w:type="dxa"/>
            </w:tcMar>
            <w:hideMark/>
          </w:tcPr>
          <w:p w14:paraId="00CBA981" w14:textId="77777777" w:rsidR="00630694" w:rsidRPr="00397450" w:rsidRDefault="00630694" w:rsidP="00630694">
            <w:pPr>
              <w:pStyle w:val="TableHeaderArial"/>
              <w:keepNext w:val="0"/>
              <w:keepLines w:val="0"/>
              <w:spacing w:line="254" w:lineRule="auto"/>
              <w:rPr>
                <w:lang w:eastAsia="en-US"/>
              </w:rPr>
            </w:pPr>
            <w:r w:rsidRPr="00397450">
              <w:rPr>
                <w:lang w:eastAsia="en-US"/>
              </w:rPr>
              <w:t>Column C</w:t>
            </w:r>
          </w:p>
          <w:p w14:paraId="5AC09AB6" w14:textId="072AED42" w:rsidR="00630694" w:rsidRPr="00397450" w:rsidRDefault="00630694" w:rsidP="00630694">
            <w:pPr>
              <w:pStyle w:val="TableHeaderArial"/>
              <w:keepNext w:val="0"/>
              <w:keepLines w:val="0"/>
              <w:spacing w:line="254" w:lineRule="auto"/>
              <w:rPr>
                <w:lang w:eastAsia="en-US"/>
              </w:rPr>
            </w:pPr>
            <w:r w:rsidRPr="00397450">
              <w:rPr>
                <w:lang w:eastAsia="en-US"/>
              </w:rPr>
              <w:t>Rate($)</w:t>
            </w:r>
          </w:p>
        </w:tc>
      </w:tr>
      <w:tr w:rsidR="00630694" w:rsidRPr="00397450" w14:paraId="1F315216" w14:textId="77777777" w:rsidTr="00CE5C09">
        <w:trPr>
          <w:trHeight w:val="135"/>
        </w:trPr>
        <w:tc>
          <w:tcPr>
            <w:tcW w:w="709" w:type="dxa"/>
            <w:vMerge w:val="restart"/>
            <w:shd w:val="clear" w:color="auto" w:fill="FFFFFF"/>
            <w:tcMar>
              <w:top w:w="0" w:type="dxa"/>
              <w:left w:w="56" w:type="dxa"/>
              <w:bottom w:w="0" w:type="dxa"/>
              <w:right w:w="56" w:type="dxa"/>
            </w:tcMar>
            <w:hideMark/>
          </w:tcPr>
          <w:p w14:paraId="4718AC5D" w14:textId="2B9D5A3D" w:rsidR="00630694" w:rsidRPr="00397450" w:rsidRDefault="00630694" w:rsidP="00630694">
            <w:pPr>
              <w:pStyle w:val="Tabletext2"/>
              <w:jc w:val="center"/>
              <w:rPr>
                <w:lang w:eastAsia="en-US"/>
              </w:rPr>
            </w:pPr>
            <w:r w:rsidRPr="00397450">
              <w:rPr>
                <w:lang w:eastAsia="en-US"/>
              </w:rPr>
              <w:t>1.</w:t>
            </w:r>
          </w:p>
        </w:tc>
        <w:tc>
          <w:tcPr>
            <w:tcW w:w="1987" w:type="dxa"/>
            <w:vMerge w:val="restart"/>
            <w:shd w:val="clear" w:color="auto" w:fill="FFFFFF"/>
            <w:tcMar>
              <w:top w:w="0" w:type="dxa"/>
              <w:left w:w="56" w:type="dxa"/>
              <w:bottom w:w="0" w:type="dxa"/>
              <w:right w:w="56" w:type="dxa"/>
            </w:tcMar>
            <w:hideMark/>
          </w:tcPr>
          <w:p w14:paraId="18994F5E" w14:textId="122F58DD" w:rsidR="00630694" w:rsidRPr="00397450" w:rsidRDefault="00630694" w:rsidP="00630694">
            <w:pPr>
              <w:pStyle w:val="Tabletext2"/>
              <w:rPr>
                <w:lang w:eastAsia="en-US"/>
              </w:rPr>
            </w:pPr>
            <w:r w:rsidRPr="00397450">
              <w:rPr>
                <w:lang w:eastAsia="en-US"/>
              </w:rPr>
              <w:t>A boarding house, hotel or motel where the tariff is not all inclusive</w:t>
            </w:r>
          </w:p>
        </w:tc>
        <w:tc>
          <w:tcPr>
            <w:tcW w:w="2695" w:type="dxa"/>
            <w:shd w:val="clear" w:color="auto" w:fill="FFFFFF"/>
            <w:tcMar>
              <w:top w:w="0" w:type="dxa"/>
              <w:left w:w="56" w:type="dxa"/>
              <w:bottom w:w="0" w:type="dxa"/>
              <w:right w:w="56" w:type="dxa"/>
            </w:tcMar>
            <w:hideMark/>
          </w:tcPr>
          <w:p w14:paraId="4C868BFC" w14:textId="4766933B" w:rsidR="00630694" w:rsidRPr="00397450" w:rsidRDefault="00630694" w:rsidP="00630694">
            <w:pPr>
              <w:pStyle w:val="Tabletext2"/>
              <w:rPr>
                <w:lang w:eastAsia="en-US"/>
              </w:rPr>
            </w:pPr>
            <w:r w:rsidRPr="00397450">
              <w:rPr>
                <w:lang w:eastAsia="en-US"/>
              </w:rPr>
              <w:t>Cooking facilities are not provided</w:t>
            </w:r>
          </w:p>
        </w:tc>
        <w:tc>
          <w:tcPr>
            <w:tcW w:w="2979" w:type="dxa"/>
            <w:shd w:val="clear" w:color="auto" w:fill="FFFFFF"/>
            <w:tcMar>
              <w:top w:w="0" w:type="dxa"/>
              <w:left w:w="56" w:type="dxa"/>
              <w:bottom w:w="0" w:type="dxa"/>
              <w:right w:w="56" w:type="dxa"/>
            </w:tcMar>
            <w:hideMark/>
          </w:tcPr>
          <w:p w14:paraId="60B51D49" w14:textId="52DA0D6A" w:rsidR="00630694" w:rsidRPr="00397450" w:rsidRDefault="00573D01" w:rsidP="00630694">
            <w:pPr>
              <w:pStyle w:val="Tabletext2"/>
              <w:jc w:val="center"/>
              <w:rPr>
                <w:lang w:eastAsia="en-US"/>
              </w:rPr>
            </w:pPr>
            <w:r>
              <w:rPr>
                <w:rFonts w:cs="Arial"/>
                <w:szCs w:val="24"/>
              </w:rPr>
              <w:t>129.70</w:t>
            </w:r>
          </w:p>
        </w:tc>
      </w:tr>
      <w:tr w:rsidR="00630694" w:rsidRPr="00397450" w14:paraId="2CFB3FC5" w14:textId="77777777" w:rsidTr="00CE5C09">
        <w:trPr>
          <w:trHeight w:val="135"/>
        </w:trPr>
        <w:tc>
          <w:tcPr>
            <w:tcW w:w="0" w:type="auto"/>
            <w:vMerge/>
            <w:shd w:val="clear" w:color="auto" w:fill="FFFFFF"/>
            <w:vAlign w:val="center"/>
            <w:hideMark/>
          </w:tcPr>
          <w:p w14:paraId="4226E44B" w14:textId="77777777" w:rsidR="00630694" w:rsidRPr="00397450" w:rsidRDefault="00630694" w:rsidP="00630694">
            <w:pPr>
              <w:pStyle w:val="Tabletext2"/>
              <w:jc w:val="center"/>
              <w:rPr>
                <w:lang w:eastAsia="en-US"/>
              </w:rPr>
            </w:pPr>
          </w:p>
        </w:tc>
        <w:tc>
          <w:tcPr>
            <w:tcW w:w="0" w:type="auto"/>
            <w:vMerge/>
            <w:shd w:val="clear" w:color="auto" w:fill="FFFFFF"/>
            <w:vAlign w:val="center"/>
            <w:hideMark/>
          </w:tcPr>
          <w:p w14:paraId="6910E3F7" w14:textId="77777777" w:rsidR="00630694" w:rsidRPr="00397450" w:rsidRDefault="00630694" w:rsidP="00630694">
            <w:pPr>
              <w:pStyle w:val="Tabletext2"/>
              <w:rPr>
                <w:lang w:eastAsia="en-US"/>
              </w:rPr>
            </w:pPr>
          </w:p>
        </w:tc>
        <w:tc>
          <w:tcPr>
            <w:tcW w:w="2695" w:type="dxa"/>
            <w:shd w:val="clear" w:color="auto" w:fill="FFFFFF"/>
            <w:tcMar>
              <w:top w:w="0" w:type="dxa"/>
              <w:left w:w="56" w:type="dxa"/>
              <w:bottom w:w="0" w:type="dxa"/>
              <w:right w:w="56" w:type="dxa"/>
            </w:tcMar>
            <w:hideMark/>
          </w:tcPr>
          <w:p w14:paraId="480668F3" w14:textId="5CC21D72" w:rsidR="00630694" w:rsidRPr="00397450" w:rsidRDefault="00630694" w:rsidP="00630694">
            <w:pPr>
              <w:pStyle w:val="Tabletext2"/>
              <w:rPr>
                <w:lang w:eastAsia="en-US"/>
              </w:rPr>
            </w:pPr>
            <w:r w:rsidRPr="00397450">
              <w:rPr>
                <w:lang w:eastAsia="en-US"/>
              </w:rPr>
              <w:t>Cooking facilities are provided</w:t>
            </w:r>
          </w:p>
        </w:tc>
        <w:tc>
          <w:tcPr>
            <w:tcW w:w="2979" w:type="dxa"/>
            <w:shd w:val="clear" w:color="auto" w:fill="FFFFFF"/>
            <w:tcMar>
              <w:top w:w="0" w:type="dxa"/>
              <w:left w:w="56" w:type="dxa"/>
              <w:bottom w:w="0" w:type="dxa"/>
              <w:right w:w="56" w:type="dxa"/>
            </w:tcMar>
            <w:hideMark/>
          </w:tcPr>
          <w:p w14:paraId="38F51389" w14:textId="70C96B95" w:rsidR="00630694" w:rsidRPr="00397450" w:rsidRDefault="00B57C48" w:rsidP="00630694">
            <w:pPr>
              <w:pStyle w:val="Tabletext2"/>
              <w:jc w:val="center"/>
              <w:rPr>
                <w:lang w:eastAsia="en-US"/>
              </w:rPr>
            </w:pPr>
            <w:r>
              <w:rPr>
                <w:rFonts w:cs="Arial"/>
                <w:szCs w:val="24"/>
              </w:rPr>
              <w:t>72.63</w:t>
            </w:r>
          </w:p>
        </w:tc>
      </w:tr>
      <w:tr w:rsidR="00630694" w:rsidRPr="00397450" w14:paraId="2235E678" w14:textId="77777777" w:rsidTr="00CE5C09">
        <w:trPr>
          <w:trHeight w:val="135"/>
        </w:trPr>
        <w:tc>
          <w:tcPr>
            <w:tcW w:w="709" w:type="dxa"/>
            <w:shd w:val="clear" w:color="auto" w:fill="FFFFFF"/>
            <w:tcMar>
              <w:top w:w="0" w:type="dxa"/>
              <w:left w:w="56" w:type="dxa"/>
              <w:bottom w:w="0" w:type="dxa"/>
              <w:right w:w="56" w:type="dxa"/>
            </w:tcMar>
            <w:hideMark/>
          </w:tcPr>
          <w:p w14:paraId="3DCA299B" w14:textId="62F61244" w:rsidR="00630694" w:rsidRPr="00397450" w:rsidRDefault="00630694" w:rsidP="00630694">
            <w:pPr>
              <w:pStyle w:val="Tabletext2"/>
              <w:jc w:val="center"/>
              <w:rPr>
                <w:lang w:eastAsia="en-US"/>
              </w:rPr>
            </w:pPr>
            <w:r w:rsidRPr="00397450">
              <w:rPr>
                <w:lang w:eastAsia="en-US"/>
              </w:rPr>
              <w:t>2.</w:t>
            </w:r>
          </w:p>
        </w:tc>
        <w:tc>
          <w:tcPr>
            <w:tcW w:w="1987" w:type="dxa"/>
            <w:shd w:val="clear" w:color="auto" w:fill="FFFFFF"/>
            <w:tcMar>
              <w:top w:w="0" w:type="dxa"/>
              <w:left w:w="56" w:type="dxa"/>
              <w:bottom w:w="0" w:type="dxa"/>
              <w:right w:w="56" w:type="dxa"/>
            </w:tcMar>
            <w:hideMark/>
          </w:tcPr>
          <w:p w14:paraId="0FAAEC43" w14:textId="7D319C55" w:rsidR="00630694" w:rsidRPr="00397450" w:rsidRDefault="00630694" w:rsidP="00630694">
            <w:pPr>
              <w:pStyle w:val="Tabletext2"/>
              <w:rPr>
                <w:lang w:eastAsia="en-US"/>
              </w:rPr>
            </w:pPr>
            <w:r w:rsidRPr="00397450">
              <w:rPr>
                <w:lang w:eastAsia="en-US"/>
              </w:rPr>
              <w:t>Rental accommodation</w:t>
            </w:r>
          </w:p>
        </w:tc>
        <w:tc>
          <w:tcPr>
            <w:tcW w:w="2695" w:type="dxa"/>
            <w:shd w:val="clear" w:color="auto" w:fill="FFFFFF"/>
            <w:tcMar>
              <w:top w:w="0" w:type="dxa"/>
              <w:left w:w="56" w:type="dxa"/>
              <w:bottom w:w="0" w:type="dxa"/>
              <w:right w:w="56" w:type="dxa"/>
            </w:tcMar>
            <w:hideMark/>
          </w:tcPr>
          <w:p w14:paraId="2B368EB9" w14:textId="0A25F849" w:rsidR="00630694" w:rsidRPr="00397450" w:rsidRDefault="00630694" w:rsidP="00630694">
            <w:pPr>
              <w:pStyle w:val="Tabletext2"/>
              <w:jc w:val="center"/>
              <w:rPr>
                <w:lang w:eastAsia="en-US"/>
              </w:rPr>
            </w:pPr>
            <w:r w:rsidRPr="00397450">
              <w:rPr>
                <w:lang w:eastAsia="en-US"/>
              </w:rPr>
              <w:t>-</w:t>
            </w:r>
          </w:p>
        </w:tc>
        <w:tc>
          <w:tcPr>
            <w:tcW w:w="2979" w:type="dxa"/>
            <w:shd w:val="clear" w:color="auto" w:fill="FFFFFF"/>
            <w:tcMar>
              <w:top w:w="0" w:type="dxa"/>
              <w:left w:w="56" w:type="dxa"/>
              <w:bottom w:w="0" w:type="dxa"/>
              <w:right w:w="56" w:type="dxa"/>
            </w:tcMar>
            <w:hideMark/>
          </w:tcPr>
          <w:p w14:paraId="670E1483" w14:textId="663E0C15" w:rsidR="00630694" w:rsidRPr="00397450" w:rsidRDefault="00B57C48" w:rsidP="00630694">
            <w:pPr>
              <w:pStyle w:val="Tabletext2"/>
              <w:jc w:val="center"/>
              <w:rPr>
                <w:lang w:eastAsia="en-US"/>
              </w:rPr>
            </w:pPr>
            <w:r>
              <w:rPr>
                <w:rFonts w:cs="Arial"/>
                <w:szCs w:val="24"/>
              </w:rPr>
              <w:t>72.63</w:t>
            </w:r>
          </w:p>
        </w:tc>
      </w:tr>
    </w:tbl>
    <w:p w14:paraId="575C9EAF" w14:textId="6373ECB1" w:rsidR="00715651" w:rsidRPr="00700022" w:rsidRDefault="005B07B2" w:rsidP="00505611">
      <w:pPr>
        <w:pStyle w:val="Heading3"/>
      </w:pPr>
      <w:r w:rsidRPr="00700022">
        <w:br w:type="page"/>
      </w:r>
      <w:bookmarkStart w:id="4895" w:name="_Toc177127734"/>
      <w:r w:rsidR="00715651" w:rsidRPr="00700022">
        <w:lastRenderedPageBreak/>
        <w:t>Part 6: Vehicle allowance</w:t>
      </w:r>
      <w:bookmarkEnd w:id="4895"/>
    </w:p>
    <w:p w14:paraId="1F7233B3" w14:textId="18ABF72C" w:rsidR="00715651" w:rsidRPr="00700022" w:rsidRDefault="00715651" w:rsidP="0060734B">
      <w:pPr>
        <w:pStyle w:val="Heading4"/>
      </w:pPr>
      <w:bookmarkStart w:id="4896" w:name="_Toc177127735"/>
      <w:r w:rsidRPr="00700022">
        <w:t>Division 1: General</w:t>
      </w:r>
      <w:bookmarkEnd w:id="4896"/>
    </w:p>
    <w:p w14:paraId="58F655BA" w14:textId="7FC1DBE6" w:rsidR="009D198C" w:rsidRPr="00700022" w:rsidRDefault="009D198C" w:rsidP="003A0A1A">
      <w:pPr>
        <w:pStyle w:val="Heading5"/>
      </w:pPr>
      <w:bookmarkStart w:id="4897" w:name="_Toc63157530"/>
      <w:bookmarkStart w:id="4898" w:name="bk134123961Purpose"/>
      <w:bookmarkStart w:id="4899" w:name="bk140550964MembersthisPartappliesto"/>
      <w:bookmarkStart w:id="4900" w:name="bk160617964MembersthisPartappliesto"/>
      <w:bookmarkStart w:id="4901" w:name="bk145310965MembersthisPartappliesto"/>
      <w:bookmarkStart w:id="4902" w:name="bk134128965MemberthisPartappliesto"/>
      <w:bookmarkStart w:id="4903" w:name="_Toc177127736"/>
      <w:r w:rsidRPr="00700022">
        <w:t>9.6.4</w:t>
      </w:r>
      <w:r w:rsidR="00E85499">
        <w:tab/>
      </w:r>
      <w:r w:rsidRPr="00700022">
        <w:t>Purpose</w:t>
      </w:r>
      <w:bookmarkEnd w:id="4897"/>
      <w:bookmarkEnd w:id="4903"/>
    </w:p>
    <w:bookmarkEnd w:id="4898"/>
    <w:tbl>
      <w:tblPr>
        <w:tblW w:w="9360" w:type="dxa"/>
        <w:tblInd w:w="113" w:type="dxa"/>
        <w:tblLayout w:type="fixed"/>
        <w:tblLook w:val="0000" w:firstRow="0" w:lastRow="0" w:firstColumn="0" w:lastColumn="0" w:noHBand="0" w:noVBand="0"/>
      </w:tblPr>
      <w:tblGrid>
        <w:gridCol w:w="992"/>
        <w:gridCol w:w="8368"/>
      </w:tblGrid>
      <w:tr w:rsidR="009D198C" w:rsidRPr="00700022" w14:paraId="3E0A5B1B" w14:textId="77777777" w:rsidTr="009D198C">
        <w:tc>
          <w:tcPr>
            <w:tcW w:w="992" w:type="dxa"/>
          </w:tcPr>
          <w:p w14:paraId="7D43B3F5" w14:textId="77777777" w:rsidR="009D198C" w:rsidRPr="00700022" w:rsidRDefault="009D198C" w:rsidP="00090A4E">
            <w:pPr>
              <w:pStyle w:val="Sectiontext0"/>
            </w:pPr>
          </w:p>
        </w:tc>
        <w:tc>
          <w:tcPr>
            <w:tcW w:w="8368" w:type="dxa"/>
          </w:tcPr>
          <w:p w14:paraId="295BB3B8" w14:textId="77777777" w:rsidR="009D198C" w:rsidRPr="00700022" w:rsidRDefault="009D198C" w:rsidP="00090A4E">
            <w:pPr>
              <w:pStyle w:val="Sectiontext0"/>
            </w:pPr>
            <w:r w:rsidRPr="00700022">
              <w:t>Vehicle allowance assists a member with reasonable costs when they are authorised to use a private vehicle in Australia.</w:t>
            </w:r>
          </w:p>
        </w:tc>
      </w:tr>
    </w:tbl>
    <w:p w14:paraId="6B86B78A" w14:textId="56FF345D" w:rsidR="00715651" w:rsidRPr="00700022" w:rsidRDefault="00715651" w:rsidP="003A0A1A">
      <w:pPr>
        <w:pStyle w:val="Heading5"/>
      </w:pPr>
      <w:bookmarkStart w:id="4904" w:name="_Toc177127737"/>
      <w:r w:rsidRPr="00700022">
        <w:t>9.6.5</w:t>
      </w:r>
      <w:r w:rsidR="00E85499">
        <w:tab/>
      </w:r>
      <w:r w:rsidRPr="00700022">
        <w:t>Member this Part applies to</w:t>
      </w:r>
      <w:bookmarkEnd w:id="4904"/>
    </w:p>
    <w:bookmarkEnd w:id="4899"/>
    <w:bookmarkEnd w:id="4900"/>
    <w:bookmarkEnd w:id="4901"/>
    <w:bookmarkEnd w:id="4902"/>
    <w:tbl>
      <w:tblPr>
        <w:tblW w:w="0" w:type="auto"/>
        <w:tblInd w:w="113" w:type="dxa"/>
        <w:tblLayout w:type="fixed"/>
        <w:tblLook w:val="0000" w:firstRow="0" w:lastRow="0" w:firstColumn="0" w:lastColumn="0" w:noHBand="0" w:noVBand="0"/>
      </w:tblPr>
      <w:tblGrid>
        <w:gridCol w:w="992"/>
        <w:gridCol w:w="8363"/>
      </w:tblGrid>
      <w:tr w:rsidR="00715651" w:rsidRPr="00700022" w14:paraId="3BB7DB59" w14:textId="77777777" w:rsidTr="00715651">
        <w:tc>
          <w:tcPr>
            <w:tcW w:w="992" w:type="dxa"/>
          </w:tcPr>
          <w:p w14:paraId="2A3C2285" w14:textId="77777777" w:rsidR="00715651" w:rsidRPr="00700022" w:rsidRDefault="00715651" w:rsidP="00090A4E">
            <w:pPr>
              <w:pStyle w:val="Sectiontext0"/>
            </w:pPr>
          </w:p>
        </w:tc>
        <w:tc>
          <w:tcPr>
            <w:tcW w:w="8363" w:type="dxa"/>
          </w:tcPr>
          <w:p w14:paraId="600505AE" w14:textId="77777777" w:rsidR="00715651" w:rsidRPr="00700022" w:rsidRDefault="00715651" w:rsidP="00090A4E">
            <w:pPr>
              <w:pStyle w:val="Sectiontext0"/>
            </w:pPr>
            <w:r w:rsidRPr="00700022">
              <w:t>This Part applies to a member, including a member on Reserve service, who undertakes an authorised journey of a kind mentioned in the sections in this table.</w:t>
            </w:r>
          </w:p>
        </w:tc>
      </w:tr>
    </w:tbl>
    <w:p w14:paraId="1766B7D5" w14:textId="77777777" w:rsidR="00715651" w:rsidRPr="00700022" w:rsidRDefault="00715651" w:rsidP="003A0A1A">
      <w:pPr>
        <w:rPr>
          <w:lang w:val="en-AU"/>
        </w:rPr>
      </w:pPr>
      <w:bookmarkStart w:id="4905" w:name="bk140550965MembersthisPartdoesnotapplyt"/>
      <w:bookmarkStart w:id="4906" w:name="bk160617965MembersthisPartdoesnotapplyt"/>
      <w:bookmarkStart w:id="4907" w:name="bk145310966MembersthisPartdoesnotapplyt"/>
      <w:bookmarkStart w:id="4908" w:name="bk134129966MemberthisPartdoesnotapplyto"/>
    </w:p>
    <w:tbl>
      <w:tblPr>
        <w:tblW w:w="8363" w:type="dxa"/>
        <w:tblInd w:w="11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
        <w:gridCol w:w="4536"/>
        <w:gridCol w:w="3119"/>
      </w:tblGrid>
      <w:tr w:rsidR="00715651" w:rsidRPr="00700022" w14:paraId="240EA376" w14:textId="77777777" w:rsidTr="00B256BD">
        <w:trPr>
          <w:cantSplit/>
        </w:trPr>
        <w:tc>
          <w:tcPr>
            <w:tcW w:w="708" w:type="dxa"/>
          </w:tcPr>
          <w:p w14:paraId="5AA71954" w14:textId="77777777" w:rsidR="00715651" w:rsidRPr="00700022" w:rsidRDefault="00715651" w:rsidP="00781777">
            <w:pPr>
              <w:pStyle w:val="TableHeaderArial"/>
            </w:pPr>
            <w:r w:rsidRPr="00700022">
              <w:t>Item</w:t>
            </w:r>
          </w:p>
        </w:tc>
        <w:tc>
          <w:tcPr>
            <w:tcW w:w="4536" w:type="dxa"/>
          </w:tcPr>
          <w:p w14:paraId="57839922" w14:textId="77777777" w:rsidR="00715651" w:rsidRPr="00700022" w:rsidRDefault="00715651" w:rsidP="003A0A1A">
            <w:pPr>
              <w:pStyle w:val="TableHeaderArial"/>
            </w:pPr>
            <w:r w:rsidRPr="00700022">
              <w:t>Authorised journey</w:t>
            </w:r>
          </w:p>
        </w:tc>
        <w:tc>
          <w:tcPr>
            <w:tcW w:w="3119" w:type="dxa"/>
          </w:tcPr>
          <w:p w14:paraId="6E96A396" w14:textId="77777777" w:rsidR="00715651" w:rsidRPr="00700022" w:rsidRDefault="00715651" w:rsidP="003A0A1A">
            <w:pPr>
              <w:pStyle w:val="TableHeaderArial"/>
            </w:pPr>
            <w:r w:rsidRPr="00700022">
              <w:t>Reference</w:t>
            </w:r>
          </w:p>
        </w:tc>
      </w:tr>
      <w:tr w:rsidR="00715651" w:rsidRPr="00700022" w14:paraId="50FE771C" w14:textId="77777777" w:rsidTr="00B256BD">
        <w:trPr>
          <w:cantSplit/>
        </w:trPr>
        <w:tc>
          <w:tcPr>
            <w:tcW w:w="708" w:type="dxa"/>
          </w:tcPr>
          <w:p w14:paraId="60A1A3FB" w14:textId="77777777" w:rsidR="00715651" w:rsidRPr="00700022" w:rsidRDefault="00715651" w:rsidP="00781777">
            <w:pPr>
              <w:pStyle w:val="Tabletext2"/>
              <w:jc w:val="center"/>
            </w:pPr>
            <w:r w:rsidRPr="00700022">
              <w:t>1.</w:t>
            </w:r>
          </w:p>
        </w:tc>
        <w:tc>
          <w:tcPr>
            <w:tcW w:w="4536" w:type="dxa"/>
          </w:tcPr>
          <w:p w14:paraId="341CC447" w14:textId="77777777" w:rsidR="00715651" w:rsidRPr="00700022" w:rsidRDefault="00715651" w:rsidP="00781777">
            <w:pPr>
              <w:pStyle w:val="Tabletext2"/>
            </w:pPr>
            <w:r w:rsidRPr="00700022">
              <w:t>Authorised travel – on duty</w:t>
            </w:r>
          </w:p>
        </w:tc>
        <w:tc>
          <w:tcPr>
            <w:tcW w:w="3119" w:type="dxa"/>
          </w:tcPr>
          <w:p w14:paraId="4EA2A771" w14:textId="77777777" w:rsidR="00715651" w:rsidRPr="00700022" w:rsidRDefault="00715651" w:rsidP="00781777">
            <w:pPr>
              <w:pStyle w:val="Tabletext2"/>
            </w:pPr>
            <w:r w:rsidRPr="00700022">
              <w:t xml:space="preserve">Division 2 section 9.6.11 </w:t>
            </w:r>
          </w:p>
        </w:tc>
      </w:tr>
      <w:tr w:rsidR="00715651" w:rsidRPr="00700022" w14:paraId="0C35D4B5" w14:textId="77777777" w:rsidTr="00B256BD">
        <w:trPr>
          <w:cantSplit/>
        </w:trPr>
        <w:tc>
          <w:tcPr>
            <w:tcW w:w="708" w:type="dxa"/>
          </w:tcPr>
          <w:p w14:paraId="4D2C5DF0" w14:textId="77777777" w:rsidR="00715651" w:rsidRPr="00700022" w:rsidRDefault="00715651" w:rsidP="00781777">
            <w:pPr>
              <w:pStyle w:val="Tabletext2"/>
              <w:jc w:val="center"/>
            </w:pPr>
            <w:r w:rsidRPr="00700022">
              <w:t>2.</w:t>
            </w:r>
          </w:p>
        </w:tc>
        <w:tc>
          <w:tcPr>
            <w:tcW w:w="4536" w:type="dxa"/>
          </w:tcPr>
          <w:p w14:paraId="3A1CA830" w14:textId="77777777" w:rsidR="00715651" w:rsidRPr="00700022" w:rsidRDefault="00715651" w:rsidP="00781777">
            <w:pPr>
              <w:pStyle w:val="Tabletext2"/>
            </w:pPr>
            <w:r w:rsidRPr="00700022">
              <w:t>Conditions</w:t>
            </w:r>
          </w:p>
        </w:tc>
        <w:tc>
          <w:tcPr>
            <w:tcW w:w="3119" w:type="dxa"/>
          </w:tcPr>
          <w:p w14:paraId="786D17C5" w14:textId="519F76D4" w:rsidR="00715651" w:rsidRPr="00700022" w:rsidRDefault="002A728F" w:rsidP="00781777">
            <w:pPr>
              <w:pStyle w:val="Tabletext2"/>
            </w:pPr>
            <w:r w:rsidRPr="00700022">
              <w:t>Chapter 6 Part 5A</w:t>
            </w:r>
            <w:r w:rsidR="00715651" w:rsidRPr="00700022">
              <w:t xml:space="preserve"> </w:t>
            </w:r>
          </w:p>
        </w:tc>
      </w:tr>
      <w:tr w:rsidR="00715651" w:rsidRPr="00700022" w14:paraId="14514088" w14:textId="77777777" w:rsidTr="00B256BD">
        <w:trPr>
          <w:cantSplit/>
        </w:trPr>
        <w:tc>
          <w:tcPr>
            <w:tcW w:w="708" w:type="dxa"/>
          </w:tcPr>
          <w:p w14:paraId="082DEC37" w14:textId="77777777" w:rsidR="00715651" w:rsidRPr="00700022" w:rsidRDefault="00715651" w:rsidP="00781777">
            <w:pPr>
              <w:pStyle w:val="Tabletext2"/>
              <w:jc w:val="center"/>
            </w:pPr>
            <w:r w:rsidRPr="00700022">
              <w:t>3.</w:t>
            </w:r>
          </w:p>
        </w:tc>
        <w:tc>
          <w:tcPr>
            <w:tcW w:w="4536" w:type="dxa"/>
          </w:tcPr>
          <w:p w14:paraId="64CB9FE4" w14:textId="77777777" w:rsidR="00715651" w:rsidRPr="00700022" w:rsidRDefault="00715651" w:rsidP="00781777">
            <w:pPr>
              <w:pStyle w:val="Tabletext2"/>
            </w:pPr>
            <w:r w:rsidRPr="00700022">
              <w:t>Public transport stoppages</w:t>
            </w:r>
          </w:p>
        </w:tc>
        <w:tc>
          <w:tcPr>
            <w:tcW w:w="3119" w:type="dxa"/>
          </w:tcPr>
          <w:p w14:paraId="72C1EA95" w14:textId="77777777" w:rsidR="00715651" w:rsidRPr="00700022" w:rsidRDefault="00715651" w:rsidP="00781777">
            <w:pPr>
              <w:pStyle w:val="Tabletext2"/>
            </w:pPr>
            <w:r w:rsidRPr="00700022">
              <w:t xml:space="preserve">Division 4 section 9.6.19 </w:t>
            </w:r>
          </w:p>
        </w:tc>
      </w:tr>
      <w:tr w:rsidR="00715651" w:rsidRPr="00700022" w14:paraId="54C32CB7" w14:textId="77777777" w:rsidTr="00B256BD">
        <w:trPr>
          <w:cantSplit/>
        </w:trPr>
        <w:tc>
          <w:tcPr>
            <w:tcW w:w="708" w:type="dxa"/>
          </w:tcPr>
          <w:p w14:paraId="0C255230" w14:textId="77777777" w:rsidR="00715651" w:rsidRPr="00700022" w:rsidRDefault="00715651" w:rsidP="00781777">
            <w:pPr>
              <w:pStyle w:val="Tabletext2"/>
              <w:jc w:val="center"/>
            </w:pPr>
            <w:r w:rsidRPr="00700022">
              <w:t>4.</w:t>
            </w:r>
          </w:p>
        </w:tc>
        <w:tc>
          <w:tcPr>
            <w:tcW w:w="4536" w:type="dxa"/>
          </w:tcPr>
          <w:p w14:paraId="0ECEB86F" w14:textId="77777777" w:rsidR="00715651" w:rsidRPr="00700022" w:rsidRDefault="00715651" w:rsidP="00781777">
            <w:pPr>
              <w:pStyle w:val="Tabletext2"/>
            </w:pPr>
            <w:r w:rsidRPr="00700022">
              <w:t>Recall outside normal working hours</w:t>
            </w:r>
          </w:p>
        </w:tc>
        <w:tc>
          <w:tcPr>
            <w:tcW w:w="3119" w:type="dxa"/>
          </w:tcPr>
          <w:p w14:paraId="2B862842" w14:textId="77777777" w:rsidR="00715651" w:rsidRPr="00700022" w:rsidRDefault="00715651" w:rsidP="00781777">
            <w:pPr>
              <w:pStyle w:val="Tabletext2"/>
            </w:pPr>
            <w:r w:rsidRPr="00700022">
              <w:t>Division 4 section 9.6.20</w:t>
            </w:r>
          </w:p>
        </w:tc>
      </w:tr>
      <w:tr w:rsidR="00715651" w:rsidRPr="00700022" w14:paraId="72FD90C9" w14:textId="77777777" w:rsidTr="00B256BD">
        <w:trPr>
          <w:cantSplit/>
        </w:trPr>
        <w:tc>
          <w:tcPr>
            <w:tcW w:w="708" w:type="dxa"/>
          </w:tcPr>
          <w:p w14:paraId="5E973FEC" w14:textId="77777777" w:rsidR="00715651" w:rsidRPr="00700022" w:rsidRDefault="00715651" w:rsidP="00781777">
            <w:pPr>
              <w:pStyle w:val="Tabletext2"/>
              <w:jc w:val="center"/>
            </w:pPr>
            <w:r w:rsidRPr="00700022">
              <w:t>5.</w:t>
            </w:r>
          </w:p>
        </w:tc>
        <w:tc>
          <w:tcPr>
            <w:tcW w:w="4536" w:type="dxa"/>
          </w:tcPr>
          <w:p w14:paraId="6B7C1999" w14:textId="77777777" w:rsidR="00715651" w:rsidRPr="00700022" w:rsidRDefault="00715651" w:rsidP="00781777">
            <w:pPr>
              <w:pStyle w:val="Tabletext2"/>
            </w:pPr>
            <w:r w:rsidRPr="00700022">
              <w:t>Recreation leave travel by private vehicle</w:t>
            </w:r>
          </w:p>
        </w:tc>
        <w:tc>
          <w:tcPr>
            <w:tcW w:w="3119" w:type="dxa"/>
          </w:tcPr>
          <w:p w14:paraId="12EEECC2" w14:textId="77777777" w:rsidR="00715651" w:rsidRPr="00700022" w:rsidRDefault="00715651" w:rsidP="00781777">
            <w:pPr>
              <w:pStyle w:val="Tabletext2"/>
            </w:pPr>
            <w:r w:rsidRPr="00700022">
              <w:t xml:space="preserve">Division 4 section 9.6.21 </w:t>
            </w:r>
          </w:p>
        </w:tc>
      </w:tr>
      <w:tr w:rsidR="00715651" w:rsidRPr="00700022" w14:paraId="397B25F6" w14:textId="77777777" w:rsidTr="00B256BD">
        <w:trPr>
          <w:cantSplit/>
        </w:trPr>
        <w:tc>
          <w:tcPr>
            <w:tcW w:w="708" w:type="dxa"/>
          </w:tcPr>
          <w:p w14:paraId="04A865B6" w14:textId="77777777" w:rsidR="00715651" w:rsidRPr="00700022" w:rsidRDefault="00715651" w:rsidP="00781777">
            <w:pPr>
              <w:pStyle w:val="Tabletext2"/>
              <w:jc w:val="center"/>
            </w:pPr>
            <w:r w:rsidRPr="00700022">
              <w:t>6.</w:t>
            </w:r>
          </w:p>
        </w:tc>
        <w:tc>
          <w:tcPr>
            <w:tcW w:w="4536" w:type="dxa"/>
          </w:tcPr>
          <w:p w14:paraId="4B529FCE" w14:textId="77777777" w:rsidR="00715651" w:rsidRPr="00700022" w:rsidRDefault="00715651" w:rsidP="00781777">
            <w:pPr>
              <w:pStyle w:val="Tabletext2"/>
            </w:pPr>
            <w:r w:rsidRPr="00700022">
              <w:t>Marriage or ADF recognition of partnership</w:t>
            </w:r>
          </w:p>
        </w:tc>
        <w:tc>
          <w:tcPr>
            <w:tcW w:w="3119" w:type="dxa"/>
          </w:tcPr>
          <w:p w14:paraId="3BC96D84" w14:textId="77777777" w:rsidR="00715651" w:rsidRPr="00700022" w:rsidRDefault="00715651" w:rsidP="00781777">
            <w:pPr>
              <w:pStyle w:val="Tabletext2"/>
            </w:pPr>
            <w:r w:rsidRPr="00700022">
              <w:t>Division 4 section 9.6.22</w:t>
            </w:r>
          </w:p>
        </w:tc>
      </w:tr>
    </w:tbl>
    <w:p w14:paraId="2BA11C66" w14:textId="5D096B52" w:rsidR="00B256BD" w:rsidRPr="00EA335B" w:rsidRDefault="00B256BD" w:rsidP="00B256BD">
      <w:pPr>
        <w:pStyle w:val="Heading5"/>
      </w:pPr>
      <w:bookmarkStart w:id="4909" w:name="_Toc140132138"/>
      <w:bookmarkStart w:id="4910" w:name="_Toc177127738"/>
      <w:r w:rsidRPr="00EA335B">
        <w:t>9.6.6</w:t>
      </w:r>
      <w:r w:rsidR="00E85499">
        <w:tab/>
      </w:r>
      <w:bookmarkEnd w:id="4909"/>
      <w:r w:rsidRPr="00EA335B">
        <w:t>Member this Part does not apply to</w:t>
      </w:r>
      <w:bookmarkEnd w:id="4910"/>
    </w:p>
    <w:tbl>
      <w:tblPr>
        <w:tblW w:w="9365" w:type="dxa"/>
        <w:tblInd w:w="108" w:type="dxa"/>
        <w:tblLayout w:type="fixed"/>
        <w:tblLook w:val="0000" w:firstRow="0" w:lastRow="0" w:firstColumn="0" w:lastColumn="0" w:noHBand="0" w:noVBand="0"/>
      </w:tblPr>
      <w:tblGrid>
        <w:gridCol w:w="994"/>
        <w:gridCol w:w="567"/>
        <w:gridCol w:w="7804"/>
      </w:tblGrid>
      <w:tr w:rsidR="00B256BD" w:rsidRPr="00EA335B" w14:paraId="0DC28615" w14:textId="77777777" w:rsidTr="006E57FB">
        <w:tc>
          <w:tcPr>
            <w:tcW w:w="994" w:type="dxa"/>
          </w:tcPr>
          <w:p w14:paraId="5ECB2C6D" w14:textId="77777777" w:rsidR="00B256BD" w:rsidRPr="00EA335B" w:rsidRDefault="00B256BD" w:rsidP="006E57FB">
            <w:pPr>
              <w:pStyle w:val="Sectiontext0"/>
            </w:pPr>
          </w:p>
        </w:tc>
        <w:tc>
          <w:tcPr>
            <w:tcW w:w="8371" w:type="dxa"/>
            <w:gridSpan w:val="2"/>
          </w:tcPr>
          <w:p w14:paraId="33743FDB" w14:textId="77777777" w:rsidR="00B256BD" w:rsidRPr="00EA335B" w:rsidRDefault="00B256BD" w:rsidP="006E57FB">
            <w:pPr>
              <w:pStyle w:val="Sectiontext0"/>
            </w:pPr>
            <w:r w:rsidRPr="00EA335B">
              <w:t xml:space="preserve">This Part does not apply to a member if they meet any of the following. </w:t>
            </w:r>
          </w:p>
        </w:tc>
      </w:tr>
      <w:tr w:rsidR="00B256BD" w:rsidRPr="00EA335B" w14:paraId="537DF7C1" w14:textId="77777777" w:rsidTr="006E57FB">
        <w:trPr>
          <w:cantSplit/>
        </w:trPr>
        <w:tc>
          <w:tcPr>
            <w:tcW w:w="994" w:type="dxa"/>
          </w:tcPr>
          <w:p w14:paraId="7A9E9F14" w14:textId="77777777" w:rsidR="00B256BD" w:rsidRPr="00EA335B" w:rsidRDefault="00B256BD" w:rsidP="006E57FB">
            <w:pPr>
              <w:pStyle w:val="Sectiontext0"/>
            </w:pPr>
          </w:p>
        </w:tc>
        <w:tc>
          <w:tcPr>
            <w:tcW w:w="567" w:type="dxa"/>
          </w:tcPr>
          <w:p w14:paraId="3249BF19" w14:textId="77777777" w:rsidR="00B256BD" w:rsidRPr="00EA335B" w:rsidRDefault="00B256BD" w:rsidP="006E57FB">
            <w:pPr>
              <w:pStyle w:val="Sectiontext0"/>
            </w:pPr>
            <w:r w:rsidRPr="00EA335B">
              <w:t>a.</w:t>
            </w:r>
          </w:p>
        </w:tc>
        <w:tc>
          <w:tcPr>
            <w:tcW w:w="7804" w:type="dxa"/>
          </w:tcPr>
          <w:p w14:paraId="5234ED3C" w14:textId="77777777" w:rsidR="00B256BD" w:rsidRPr="00EA335B" w:rsidRDefault="00B256BD" w:rsidP="006E57FB">
            <w:pPr>
              <w:pStyle w:val="Sectiontext0"/>
            </w:pPr>
            <w:r w:rsidRPr="00EA335B">
              <w:t>They are eligible for travel on ceasing continuous full-time service.</w:t>
            </w:r>
          </w:p>
        </w:tc>
      </w:tr>
      <w:tr w:rsidR="00B256BD" w:rsidRPr="00EA335B" w14:paraId="198744D5" w14:textId="77777777" w:rsidTr="006E57FB">
        <w:trPr>
          <w:cantSplit/>
        </w:trPr>
        <w:tc>
          <w:tcPr>
            <w:tcW w:w="994" w:type="dxa"/>
          </w:tcPr>
          <w:p w14:paraId="2296829A" w14:textId="77777777" w:rsidR="00B256BD" w:rsidRPr="00EA335B" w:rsidRDefault="00B256BD" w:rsidP="006E57FB">
            <w:pPr>
              <w:pStyle w:val="Sectiontext0"/>
            </w:pPr>
          </w:p>
        </w:tc>
        <w:tc>
          <w:tcPr>
            <w:tcW w:w="567" w:type="dxa"/>
          </w:tcPr>
          <w:p w14:paraId="031D1F79" w14:textId="77777777" w:rsidR="00B256BD" w:rsidRPr="00EA335B" w:rsidRDefault="00B256BD" w:rsidP="006E57FB">
            <w:pPr>
              <w:pStyle w:val="Sectiontext0"/>
            </w:pPr>
            <w:r w:rsidRPr="00EA335B">
              <w:t>b.</w:t>
            </w:r>
          </w:p>
        </w:tc>
        <w:tc>
          <w:tcPr>
            <w:tcW w:w="7804" w:type="dxa"/>
          </w:tcPr>
          <w:p w14:paraId="0F4D0A0D" w14:textId="77777777" w:rsidR="00B256BD" w:rsidRPr="00EA335B" w:rsidRDefault="00B256BD" w:rsidP="006E57FB">
            <w:pPr>
              <w:pStyle w:val="Sectiontext0"/>
            </w:pPr>
            <w:r w:rsidRPr="00EA335B">
              <w:t>They hold a rank of Brigadier or higher, unless the CDF has approved private vehicle as the most economical means of travel for the member under section 9.1.3.</w:t>
            </w:r>
          </w:p>
        </w:tc>
      </w:tr>
    </w:tbl>
    <w:p w14:paraId="7B5925FE" w14:textId="045566BB" w:rsidR="0002281C" w:rsidRPr="00293353" w:rsidRDefault="0002281C" w:rsidP="0002281C">
      <w:pPr>
        <w:pStyle w:val="Heading5"/>
      </w:pPr>
      <w:bookmarkStart w:id="4911" w:name="bk140550966Definitionsandinterpretation"/>
      <w:bookmarkStart w:id="4912" w:name="bk160617966Definitionsandinterpretation"/>
      <w:bookmarkStart w:id="4913" w:name="bk145310967Definitions"/>
      <w:bookmarkStart w:id="4914" w:name="bk134129967Definitions"/>
      <w:bookmarkStart w:id="4915" w:name="_Toc177127739"/>
      <w:bookmarkEnd w:id="4905"/>
      <w:bookmarkEnd w:id="4906"/>
      <w:bookmarkEnd w:id="4907"/>
      <w:bookmarkEnd w:id="4908"/>
      <w:r w:rsidRPr="00293353">
        <w:t>9.6.7</w:t>
      </w:r>
      <w:r w:rsidR="00E85499">
        <w:tab/>
      </w:r>
      <w:r w:rsidRPr="00293353">
        <w:t>Definitions</w:t>
      </w:r>
      <w:bookmarkEnd w:id="4915"/>
    </w:p>
    <w:tbl>
      <w:tblPr>
        <w:tblW w:w="9372" w:type="dxa"/>
        <w:tblInd w:w="108" w:type="dxa"/>
        <w:tblLayout w:type="fixed"/>
        <w:tblLook w:val="0000" w:firstRow="0" w:lastRow="0" w:firstColumn="0" w:lastColumn="0" w:noHBand="0" w:noVBand="0"/>
      </w:tblPr>
      <w:tblGrid>
        <w:gridCol w:w="998"/>
        <w:gridCol w:w="567"/>
        <w:gridCol w:w="7807"/>
      </w:tblGrid>
      <w:tr w:rsidR="0002281C" w:rsidRPr="00293353" w14:paraId="3D0A546F" w14:textId="77777777" w:rsidTr="00B9658C">
        <w:tc>
          <w:tcPr>
            <w:tcW w:w="997" w:type="dxa"/>
          </w:tcPr>
          <w:p w14:paraId="26138A8B" w14:textId="77777777" w:rsidR="0002281C" w:rsidRPr="00293353" w:rsidRDefault="0002281C" w:rsidP="00B9658C">
            <w:pPr>
              <w:pStyle w:val="Sectiontext0"/>
              <w:keepNext/>
              <w:keepLines/>
            </w:pPr>
          </w:p>
        </w:tc>
        <w:tc>
          <w:tcPr>
            <w:tcW w:w="8368" w:type="dxa"/>
            <w:gridSpan w:val="2"/>
          </w:tcPr>
          <w:p w14:paraId="56B6C758" w14:textId="77777777" w:rsidR="0002281C" w:rsidRPr="00293353" w:rsidRDefault="0002281C" w:rsidP="00B9658C">
            <w:pPr>
              <w:pStyle w:val="Sectiontext0"/>
              <w:keepNext/>
              <w:keepLines/>
            </w:pPr>
            <w:r w:rsidRPr="00293353">
              <w:rPr>
                <w:iCs/>
              </w:rPr>
              <w:t>In this Part, the following apply.</w:t>
            </w:r>
          </w:p>
        </w:tc>
      </w:tr>
      <w:tr w:rsidR="0002281C" w:rsidRPr="00293353" w14:paraId="23C20AA2" w14:textId="77777777" w:rsidTr="00B9658C">
        <w:tc>
          <w:tcPr>
            <w:tcW w:w="997" w:type="dxa"/>
          </w:tcPr>
          <w:p w14:paraId="5055FB84" w14:textId="77777777" w:rsidR="0002281C" w:rsidRPr="00293353" w:rsidRDefault="0002281C" w:rsidP="00B9658C">
            <w:pPr>
              <w:pStyle w:val="Sectiontext0"/>
            </w:pPr>
          </w:p>
        </w:tc>
        <w:tc>
          <w:tcPr>
            <w:tcW w:w="8368" w:type="dxa"/>
            <w:gridSpan w:val="2"/>
          </w:tcPr>
          <w:p w14:paraId="0D9EE4F4" w14:textId="77777777" w:rsidR="0002281C" w:rsidRPr="00293353" w:rsidRDefault="0002281C" w:rsidP="00B9658C">
            <w:pPr>
              <w:pStyle w:val="Sectiontext0"/>
            </w:pPr>
            <w:r w:rsidRPr="00293353">
              <w:rPr>
                <w:b/>
              </w:rPr>
              <w:t>Additional costs</w:t>
            </w:r>
            <w:r w:rsidRPr="00293353">
              <w:t xml:space="preserve"> means any of the following costs, excluding parking or traffic fines.</w:t>
            </w:r>
          </w:p>
        </w:tc>
      </w:tr>
      <w:tr w:rsidR="0002281C" w:rsidRPr="00293353" w14:paraId="2326A2C6" w14:textId="77777777" w:rsidTr="00B9658C">
        <w:tc>
          <w:tcPr>
            <w:tcW w:w="997" w:type="dxa"/>
          </w:tcPr>
          <w:p w14:paraId="661E9FD9" w14:textId="77777777" w:rsidR="0002281C" w:rsidRPr="00293353" w:rsidRDefault="0002281C" w:rsidP="00B9658C">
            <w:pPr>
              <w:pStyle w:val="Sectiontext0"/>
            </w:pPr>
          </w:p>
        </w:tc>
        <w:tc>
          <w:tcPr>
            <w:tcW w:w="567" w:type="dxa"/>
          </w:tcPr>
          <w:p w14:paraId="3FE72E1C" w14:textId="77777777" w:rsidR="0002281C" w:rsidRPr="00293353" w:rsidRDefault="0002281C" w:rsidP="00B9658C">
            <w:pPr>
              <w:pStyle w:val="Sectiontext0"/>
            </w:pPr>
            <w:r w:rsidRPr="00293353">
              <w:t>a.</w:t>
            </w:r>
          </w:p>
        </w:tc>
        <w:tc>
          <w:tcPr>
            <w:tcW w:w="7801" w:type="dxa"/>
          </w:tcPr>
          <w:p w14:paraId="22E0BFB1" w14:textId="77777777" w:rsidR="0002281C" w:rsidRPr="00293353" w:rsidRDefault="0002281C" w:rsidP="00B9658C">
            <w:pPr>
              <w:pStyle w:val="Sectiontext0"/>
            </w:pPr>
            <w:r w:rsidRPr="00293353">
              <w:t>Registration or insurance fees levied as a result of eligibility for vehicle allowance.</w:t>
            </w:r>
          </w:p>
        </w:tc>
      </w:tr>
      <w:tr w:rsidR="0002281C" w:rsidRPr="00293353" w14:paraId="1291ABAF" w14:textId="77777777" w:rsidTr="00B9658C">
        <w:tc>
          <w:tcPr>
            <w:tcW w:w="997" w:type="dxa"/>
          </w:tcPr>
          <w:p w14:paraId="1C3F459F" w14:textId="77777777" w:rsidR="0002281C" w:rsidRPr="00293353" w:rsidRDefault="0002281C" w:rsidP="00B9658C">
            <w:pPr>
              <w:pStyle w:val="Sectiontext0"/>
            </w:pPr>
          </w:p>
        </w:tc>
        <w:tc>
          <w:tcPr>
            <w:tcW w:w="567" w:type="dxa"/>
          </w:tcPr>
          <w:p w14:paraId="425EA760" w14:textId="77777777" w:rsidR="0002281C" w:rsidRPr="00293353" w:rsidRDefault="0002281C" w:rsidP="00B9658C">
            <w:pPr>
              <w:pStyle w:val="Sectiontext0"/>
            </w:pPr>
            <w:r w:rsidRPr="00293353">
              <w:t>b.</w:t>
            </w:r>
          </w:p>
        </w:tc>
        <w:tc>
          <w:tcPr>
            <w:tcW w:w="7801" w:type="dxa"/>
          </w:tcPr>
          <w:p w14:paraId="4447D3B5" w14:textId="77777777" w:rsidR="0002281C" w:rsidRPr="00293353" w:rsidRDefault="0002281C" w:rsidP="00B9658C">
            <w:pPr>
              <w:pStyle w:val="Sectiontext0"/>
            </w:pPr>
            <w:r w:rsidRPr="00293353">
              <w:t>Bridge, road and ferry tolls.</w:t>
            </w:r>
          </w:p>
        </w:tc>
      </w:tr>
      <w:tr w:rsidR="0002281C" w:rsidRPr="00293353" w14:paraId="54D4F559" w14:textId="77777777" w:rsidTr="00B9658C">
        <w:tc>
          <w:tcPr>
            <w:tcW w:w="997" w:type="dxa"/>
          </w:tcPr>
          <w:p w14:paraId="797425BF" w14:textId="77777777" w:rsidR="0002281C" w:rsidRPr="00293353" w:rsidRDefault="0002281C" w:rsidP="00B9658C">
            <w:pPr>
              <w:pStyle w:val="Sectiontext0"/>
            </w:pPr>
          </w:p>
        </w:tc>
        <w:tc>
          <w:tcPr>
            <w:tcW w:w="567" w:type="dxa"/>
          </w:tcPr>
          <w:p w14:paraId="77D91408" w14:textId="77777777" w:rsidR="0002281C" w:rsidRPr="00293353" w:rsidRDefault="0002281C" w:rsidP="00B9658C">
            <w:pPr>
              <w:pStyle w:val="Sectiontext0"/>
            </w:pPr>
            <w:r w:rsidRPr="00293353">
              <w:t>c.</w:t>
            </w:r>
          </w:p>
        </w:tc>
        <w:tc>
          <w:tcPr>
            <w:tcW w:w="7801" w:type="dxa"/>
          </w:tcPr>
          <w:p w14:paraId="5DE27CA7" w14:textId="77777777" w:rsidR="0002281C" w:rsidRPr="00293353" w:rsidRDefault="0002281C" w:rsidP="00B9658C">
            <w:pPr>
              <w:pStyle w:val="Sectiontext0"/>
            </w:pPr>
            <w:r w:rsidRPr="00293353">
              <w:t>Parking fees in a restricted parking area, if they are reasonable because of the distance from the place of duty to the nearest unrestricted parking area.</w:t>
            </w:r>
          </w:p>
        </w:tc>
      </w:tr>
      <w:tr w:rsidR="0002281C" w:rsidRPr="00293353" w14:paraId="636E6210" w14:textId="77777777" w:rsidTr="00B9658C">
        <w:tc>
          <w:tcPr>
            <w:tcW w:w="997" w:type="dxa"/>
          </w:tcPr>
          <w:p w14:paraId="08D539A4" w14:textId="77777777" w:rsidR="0002281C" w:rsidRPr="00293353" w:rsidRDefault="0002281C" w:rsidP="00B9658C">
            <w:pPr>
              <w:pStyle w:val="Sectiontext0"/>
            </w:pPr>
          </w:p>
        </w:tc>
        <w:tc>
          <w:tcPr>
            <w:tcW w:w="8368" w:type="dxa"/>
            <w:gridSpan w:val="2"/>
          </w:tcPr>
          <w:p w14:paraId="7711080A" w14:textId="77777777" w:rsidR="0002281C" w:rsidRPr="00293353" w:rsidRDefault="0002281C" w:rsidP="00B9658C">
            <w:pPr>
              <w:pStyle w:val="Sectiontext0"/>
              <w:rPr>
                <w:b/>
              </w:rPr>
            </w:pPr>
            <w:r w:rsidRPr="00293353">
              <w:rPr>
                <w:b/>
              </w:rPr>
              <w:t xml:space="preserve">Authorised </w:t>
            </w:r>
            <w:r w:rsidRPr="00293353">
              <w:t>means authorised for an allowance under this Part by the CDF.</w:t>
            </w:r>
          </w:p>
        </w:tc>
      </w:tr>
      <w:tr w:rsidR="0002281C" w:rsidRPr="00293353" w14:paraId="046F26F4" w14:textId="77777777" w:rsidTr="00B9658C">
        <w:tc>
          <w:tcPr>
            <w:tcW w:w="997" w:type="dxa"/>
          </w:tcPr>
          <w:p w14:paraId="1CB4F886" w14:textId="77777777" w:rsidR="0002281C" w:rsidRPr="00293353" w:rsidRDefault="0002281C" w:rsidP="00B9658C">
            <w:pPr>
              <w:pStyle w:val="Sectiontext0"/>
            </w:pPr>
          </w:p>
        </w:tc>
        <w:tc>
          <w:tcPr>
            <w:tcW w:w="8368" w:type="dxa"/>
            <w:gridSpan w:val="2"/>
          </w:tcPr>
          <w:p w14:paraId="65AEF80E" w14:textId="77777777" w:rsidR="0002281C" w:rsidRPr="00293353" w:rsidRDefault="0002281C" w:rsidP="00B9658C">
            <w:pPr>
              <w:pStyle w:val="Sectiontext0"/>
            </w:pPr>
            <w:r w:rsidRPr="00293353">
              <w:rPr>
                <w:b/>
              </w:rPr>
              <w:t xml:space="preserve">Greater efficiency </w:t>
            </w:r>
            <w:r w:rsidRPr="00293353">
              <w:t>means the use of a private vehicle results in greater efficiency if any of the following are met.</w:t>
            </w:r>
          </w:p>
        </w:tc>
      </w:tr>
      <w:tr w:rsidR="0002281C" w:rsidRPr="00293353" w14:paraId="277C3931" w14:textId="77777777" w:rsidTr="00B9658C">
        <w:tc>
          <w:tcPr>
            <w:tcW w:w="997" w:type="dxa"/>
          </w:tcPr>
          <w:p w14:paraId="37360767" w14:textId="77777777" w:rsidR="0002281C" w:rsidRPr="00293353" w:rsidRDefault="0002281C" w:rsidP="00B9658C">
            <w:pPr>
              <w:pStyle w:val="Sectiontext0"/>
            </w:pPr>
          </w:p>
        </w:tc>
        <w:tc>
          <w:tcPr>
            <w:tcW w:w="567" w:type="dxa"/>
          </w:tcPr>
          <w:p w14:paraId="2EC6CD11" w14:textId="77777777" w:rsidR="0002281C" w:rsidRPr="00293353" w:rsidRDefault="0002281C" w:rsidP="00B9658C">
            <w:pPr>
              <w:pStyle w:val="Sectiontext0"/>
            </w:pPr>
            <w:r w:rsidRPr="00293353">
              <w:t>a.</w:t>
            </w:r>
          </w:p>
        </w:tc>
        <w:tc>
          <w:tcPr>
            <w:tcW w:w="7801" w:type="dxa"/>
          </w:tcPr>
          <w:p w14:paraId="1BB5C611" w14:textId="77777777" w:rsidR="0002281C" w:rsidRPr="00293353" w:rsidRDefault="0002281C" w:rsidP="00B9658C">
            <w:pPr>
              <w:pStyle w:val="Sectiontext0"/>
            </w:pPr>
            <w:r w:rsidRPr="00293353">
              <w:t>Using the vehicle allows the member to perform duties more efficiently than the use of the normal means of travel.</w:t>
            </w:r>
          </w:p>
        </w:tc>
      </w:tr>
      <w:tr w:rsidR="0002281C" w:rsidRPr="00293353" w14:paraId="003553DE" w14:textId="77777777" w:rsidTr="00B9658C">
        <w:tc>
          <w:tcPr>
            <w:tcW w:w="997" w:type="dxa"/>
          </w:tcPr>
          <w:p w14:paraId="63AADD6C" w14:textId="77777777" w:rsidR="0002281C" w:rsidRPr="00293353" w:rsidRDefault="0002281C" w:rsidP="00B9658C">
            <w:pPr>
              <w:pStyle w:val="Sectiontext0"/>
            </w:pPr>
          </w:p>
        </w:tc>
        <w:tc>
          <w:tcPr>
            <w:tcW w:w="567" w:type="dxa"/>
          </w:tcPr>
          <w:p w14:paraId="2CFD6329" w14:textId="77777777" w:rsidR="0002281C" w:rsidRPr="00293353" w:rsidRDefault="0002281C" w:rsidP="00B9658C">
            <w:pPr>
              <w:pStyle w:val="Sectiontext0"/>
            </w:pPr>
            <w:r w:rsidRPr="00293353">
              <w:t>b.</w:t>
            </w:r>
          </w:p>
        </w:tc>
        <w:tc>
          <w:tcPr>
            <w:tcW w:w="7801" w:type="dxa"/>
          </w:tcPr>
          <w:p w14:paraId="0FD1D717" w14:textId="77777777" w:rsidR="0002281C" w:rsidRPr="00293353" w:rsidRDefault="0002281C" w:rsidP="00B9658C">
            <w:pPr>
              <w:pStyle w:val="Sectiontext0"/>
            </w:pPr>
            <w:r w:rsidRPr="00293353">
              <w:t>Using the vehicle enables the most effective use of Defence personnel and vehicle resources.</w:t>
            </w:r>
          </w:p>
        </w:tc>
      </w:tr>
      <w:tr w:rsidR="0002281C" w:rsidRPr="00293353" w14:paraId="4BC0CE8A" w14:textId="77777777" w:rsidTr="00B9658C">
        <w:tc>
          <w:tcPr>
            <w:tcW w:w="997" w:type="dxa"/>
          </w:tcPr>
          <w:p w14:paraId="18DF1C34" w14:textId="77777777" w:rsidR="0002281C" w:rsidRPr="00293353" w:rsidRDefault="0002281C" w:rsidP="00B9658C">
            <w:pPr>
              <w:pStyle w:val="Sectiontext0"/>
            </w:pPr>
          </w:p>
        </w:tc>
        <w:tc>
          <w:tcPr>
            <w:tcW w:w="567" w:type="dxa"/>
          </w:tcPr>
          <w:p w14:paraId="4249C558" w14:textId="77777777" w:rsidR="0002281C" w:rsidRPr="00293353" w:rsidRDefault="0002281C" w:rsidP="00B9658C">
            <w:pPr>
              <w:pStyle w:val="Sectiontext0"/>
            </w:pPr>
            <w:r w:rsidRPr="00293353">
              <w:t>c.</w:t>
            </w:r>
          </w:p>
        </w:tc>
        <w:tc>
          <w:tcPr>
            <w:tcW w:w="7801" w:type="dxa"/>
          </w:tcPr>
          <w:p w14:paraId="232489A2" w14:textId="77777777" w:rsidR="0002281C" w:rsidRPr="00293353" w:rsidRDefault="0002281C" w:rsidP="00B9658C">
            <w:pPr>
              <w:pStyle w:val="Sectiontext0"/>
            </w:pPr>
            <w:r w:rsidRPr="00293353">
              <w:t>The CDF is satisfied that the member’s personal interests would be harmed if they used the normal means of travel.</w:t>
            </w:r>
          </w:p>
        </w:tc>
      </w:tr>
      <w:tr w:rsidR="0002281C" w:rsidRPr="00293353" w14:paraId="262A3167" w14:textId="77777777" w:rsidTr="00B9658C">
        <w:tc>
          <w:tcPr>
            <w:tcW w:w="997" w:type="dxa"/>
          </w:tcPr>
          <w:p w14:paraId="3EC050EF" w14:textId="77777777" w:rsidR="0002281C" w:rsidRPr="00293353" w:rsidRDefault="0002281C" w:rsidP="00B9658C">
            <w:pPr>
              <w:pStyle w:val="Sectiontext0"/>
            </w:pPr>
          </w:p>
        </w:tc>
        <w:tc>
          <w:tcPr>
            <w:tcW w:w="8368" w:type="dxa"/>
            <w:gridSpan w:val="2"/>
          </w:tcPr>
          <w:p w14:paraId="72EDC1A1" w14:textId="77777777" w:rsidR="0002281C" w:rsidRPr="00293353" w:rsidRDefault="0002281C" w:rsidP="00B9658C">
            <w:pPr>
              <w:pStyle w:val="Sectiontext0"/>
            </w:pPr>
            <w:r w:rsidRPr="00293353">
              <w:rPr>
                <w:b/>
              </w:rPr>
              <w:t>Private vehicle</w:t>
            </w:r>
            <w:r w:rsidRPr="00293353">
              <w:t xml:space="preserve"> means one of the following.</w:t>
            </w:r>
          </w:p>
        </w:tc>
      </w:tr>
      <w:tr w:rsidR="0002281C" w:rsidRPr="00293353" w14:paraId="32853AE4" w14:textId="77777777" w:rsidTr="00B9658C">
        <w:tc>
          <w:tcPr>
            <w:tcW w:w="997" w:type="dxa"/>
          </w:tcPr>
          <w:p w14:paraId="3BB61642" w14:textId="77777777" w:rsidR="0002281C" w:rsidRPr="00293353" w:rsidRDefault="0002281C" w:rsidP="00B9658C">
            <w:pPr>
              <w:pStyle w:val="Sectiontext0"/>
            </w:pPr>
          </w:p>
        </w:tc>
        <w:tc>
          <w:tcPr>
            <w:tcW w:w="567" w:type="dxa"/>
          </w:tcPr>
          <w:p w14:paraId="5380B3A6" w14:textId="77777777" w:rsidR="0002281C" w:rsidRPr="00293353" w:rsidRDefault="0002281C" w:rsidP="00B9658C">
            <w:pPr>
              <w:pStyle w:val="Sectiontext0"/>
            </w:pPr>
            <w:r w:rsidRPr="00293353">
              <w:t>a.</w:t>
            </w:r>
          </w:p>
        </w:tc>
        <w:tc>
          <w:tcPr>
            <w:tcW w:w="7801" w:type="dxa"/>
          </w:tcPr>
          <w:p w14:paraId="0B78C0B3" w14:textId="77777777" w:rsidR="0002281C" w:rsidRPr="00293353" w:rsidRDefault="0002281C" w:rsidP="00B9658C">
            <w:pPr>
              <w:pStyle w:val="Sectiontext0"/>
            </w:pPr>
            <w:r w:rsidRPr="00293353">
              <w:t>For travel on removal by a member, their resident family or recognised other person — a motor vehicle owned by the member, their resident family or recognised other person that is to be removed.</w:t>
            </w:r>
          </w:p>
        </w:tc>
      </w:tr>
      <w:tr w:rsidR="0002281C" w:rsidRPr="00293353" w14:paraId="23BE5ED2" w14:textId="77777777" w:rsidTr="00B9658C">
        <w:tc>
          <w:tcPr>
            <w:tcW w:w="997" w:type="dxa"/>
          </w:tcPr>
          <w:p w14:paraId="3C310895" w14:textId="77777777" w:rsidR="0002281C" w:rsidRPr="00293353" w:rsidRDefault="0002281C" w:rsidP="00B9658C">
            <w:pPr>
              <w:pStyle w:val="Sectiontext0"/>
            </w:pPr>
          </w:p>
        </w:tc>
        <w:tc>
          <w:tcPr>
            <w:tcW w:w="567" w:type="dxa"/>
          </w:tcPr>
          <w:p w14:paraId="4023081B" w14:textId="77777777" w:rsidR="0002281C" w:rsidRPr="00293353" w:rsidRDefault="0002281C" w:rsidP="00B9658C">
            <w:pPr>
              <w:pStyle w:val="Sectiontext0"/>
            </w:pPr>
            <w:r w:rsidRPr="00293353">
              <w:t>b.</w:t>
            </w:r>
          </w:p>
        </w:tc>
        <w:tc>
          <w:tcPr>
            <w:tcW w:w="7801" w:type="dxa"/>
          </w:tcPr>
          <w:p w14:paraId="1AFAD4B2" w14:textId="77777777" w:rsidR="0002281C" w:rsidRPr="00293353" w:rsidRDefault="0002281C" w:rsidP="00B9658C">
            <w:pPr>
              <w:pStyle w:val="Sectiontext0"/>
            </w:pPr>
            <w:r w:rsidRPr="00293353">
              <w:t>For other travel by a member — a motor vehicle they own, hire or borrow.</w:t>
            </w:r>
          </w:p>
        </w:tc>
      </w:tr>
      <w:tr w:rsidR="0002281C" w:rsidRPr="00293353" w14:paraId="16A311E9" w14:textId="77777777" w:rsidTr="00B9658C">
        <w:tc>
          <w:tcPr>
            <w:tcW w:w="997" w:type="dxa"/>
          </w:tcPr>
          <w:p w14:paraId="594873EE" w14:textId="77777777" w:rsidR="0002281C" w:rsidRPr="00293353" w:rsidRDefault="0002281C" w:rsidP="00B9658C">
            <w:pPr>
              <w:pStyle w:val="Sectiontext0"/>
            </w:pPr>
          </w:p>
        </w:tc>
        <w:tc>
          <w:tcPr>
            <w:tcW w:w="8368" w:type="dxa"/>
            <w:gridSpan w:val="2"/>
          </w:tcPr>
          <w:p w14:paraId="4B9462E7" w14:textId="77777777" w:rsidR="0002281C" w:rsidRPr="00293353" w:rsidRDefault="0002281C" w:rsidP="00B9658C">
            <w:pPr>
              <w:pStyle w:val="Sectiontext0"/>
            </w:pPr>
            <w:r w:rsidRPr="00293353">
              <w:rPr>
                <w:b/>
              </w:rPr>
              <w:t>Saving to Defence</w:t>
            </w:r>
            <w:r w:rsidRPr="00293353">
              <w:t xml:space="preserve"> means that Defence would pay less for a member to use a private vehicle than the normal means of travel.</w:t>
            </w:r>
          </w:p>
        </w:tc>
      </w:tr>
    </w:tbl>
    <w:p w14:paraId="0FB43418" w14:textId="14763944" w:rsidR="00715651" w:rsidRPr="00700022" w:rsidRDefault="00715651" w:rsidP="003A0A1A">
      <w:pPr>
        <w:pStyle w:val="Heading5"/>
        <w:keepNext w:val="0"/>
        <w:keepLines w:val="0"/>
      </w:pPr>
      <w:bookmarkStart w:id="4916" w:name="bk140550967Insurance"/>
      <w:bookmarkStart w:id="4917" w:name="bk160617967Insurance"/>
      <w:bookmarkStart w:id="4918" w:name="bk145310968Insurance"/>
      <w:bookmarkStart w:id="4919" w:name="bk134129968Insurance"/>
      <w:bookmarkStart w:id="4920" w:name="_Toc177127740"/>
      <w:bookmarkEnd w:id="4911"/>
      <w:bookmarkEnd w:id="4912"/>
      <w:bookmarkEnd w:id="4913"/>
      <w:bookmarkEnd w:id="4914"/>
      <w:r w:rsidRPr="00700022">
        <w:t>9.6.8</w:t>
      </w:r>
      <w:r w:rsidR="00E85499">
        <w:tab/>
      </w:r>
      <w:r w:rsidRPr="00700022">
        <w:t>Insurance</w:t>
      </w:r>
      <w:bookmarkEnd w:id="4920"/>
    </w:p>
    <w:tbl>
      <w:tblPr>
        <w:tblW w:w="0" w:type="auto"/>
        <w:tblInd w:w="113" w:type="dxa"/>
        <w:tblLayout w:type="fixed"/>
        <w:tblLook w:val="0000" w:firstRow="0" w:lastRow="0" w:firstColumn="0" w:lastColumn="0" w:noHBand="0" w:noVBand="0"/>
      </w:tblPr>
      <w:tblGrid>
        <w:gridCol w:w="992"/>
        <w:gridCol w:w="8363"/>
      </w:tblGrid>
      <w:tr w:rsidR="00715651" w:rsidRPr="00700022" w14:paraId="42C805FA" w14:textId="77777777" w:rsidTr="00715651">
        <w:tc>
          <w:tcPr>
            <w:tcW w:w="992" w:type="dxa"/>
          </w:tcPr>
          <w:bookmarkEnd w:id="4916"/>
          <w:bookmarkEnd w:id="4917"/>
          <w:bookmarkEnd w:id="4918"/>
          <w:bookmarkEnd w:id="4919"/>
          <w:p w14:paraId="0F3F330C" w14:textId="1A377659" w:rsidR="00715651" w:rsidRPr="00700022" w:rsidRDefault="007C5FC6" w:rsidP="007C5FC6">
            <w:pPr>
              <w:pStyle w:val="Sectiontext0"/>
              <w:jc w:val="center"/>
            </w:pPr>
            <w:r>
              <w:t>1.</w:t>
            </w:r>
          </w:p>
        </w:tc>
        <w:tc>
          <w:tcPr>
            <w:tcW w:w="8363" w:type="dxa"/>
          </w:tcPr>
          <w:p w14:paraId="0695FAED" w14:textId="77777777" w:rsidR="00715651" w:rsidRPr="00700022" w:rsidRDefault="00715651" w:rsidP="00090A4E">
            <w:pPr>
              <w:pStyle w:val="Sectiontext0"/>
            </w:pPr>
            <w:r w:rsidRPr="00700022">
              <w:t>The Commonwealth will not pay for any financial liability or loss if a private vehicle on an authorised journey is involved in an accident.</w:t>
            </w:r>
          </w:p>
        </w:tc>
      </w:tr>
      <w:tr w:rsidR="00715651" w:rsidRPr="00700022" w14:paraId="2735E300" w14:textId="77777777" w:rsidTr="00715651">
        <w:tc>
          <w:tcPr>
            <w:tcW w:w="992" w:type="dxa"/>
          </w:tcPr>
          <w:p w14:paraId="0E9A2449" w14:textId="77777777" w:rsidR="00715651" w:rsidRPr="00700022" w:rsidRDefault="00715651" w:rsidP="007C5FC6">
            <w:pPr>
              <w:pStyle w:val="Sectiontext0"/>
              <w:jc w:val="center"/>
            </w:pPr>
            <w:r w:rsidRPr="00700022">
              <w:t>2.</w:t>
            </w:r>
          </w:p>
        </w:tc>
        <w:tc>
          <w:tcPr>
            <w:tcW w:w="8363" w:type="dxa"/>
          </w:tcPr>
          <w:p w14:paraId="156A39BE" w14:textId="470ECE9C" w:rsidR="00715651" w:rsidRPr="00700022" w:rsidRDefault="00715651" w:rsidP="00090A4E">
            <w:pPr>
              <w:pStyle w:val="Sectiontext0"/>
            </w:pPr>
            <w:r w:rsidRPr="00700022">
              <w:t>The member is responsible for checking how their insurance company classifies a vehicle used to travel on duty. If they classify it as a business vehicle and charge an additional premium, the member must arrange insurance as necessary.</w:t>
            </w:r>
          </w:p>
        </w:tc>
      </w:tr>
      <w:tr w:rsidR="00715651" w:rsidRPr="00700022" w14:paraId="50DCE728" w14:textId="77777777" w:rsidTr="00715651">
        <w:tc>
          <w:tcPr>
            <w:tcW w:w="992" w:type="dxa"/>
          </w:tcPr>
          <w:p w14:paraId="59523A96" w14:textId="77777777" w:rsidR="00715651" w:rsidRPr="00700022" w:rsidRDefault="00715651" w:rsidP="007C5FC6">
            <w:pPr>
              <w:pStyle w:val="Sectiontext0"/>
              <w:jc w:val="center"/>
            </w:pPr>
            <w:r w:rsidRPr="00700022">
              <w:t>3.</w:t>
            </w:r>
          </w:p>
        </w:tc>
        <w:tc>
          <w:tcPr>
            <w:tcW w:w="8363" w:type="dxa"/>
          </w:tcPr>
          <w:p w14:paraId="429E6030" w14:textId="77777777" w:rsidR="00715651" w:rsidRPr="00700022" w:rsidRDefault="00715651" w:rsidP="00090A4E">
            <w:pPr>
              <w:pStyle w:val="Sectiontext0"/>
            </w:pPr>
            <w:r w:rsidRPr="00700022">
              <w:t xml:space="preserve">The member may be reimbursed any additional premium if they are eligible for additional costs under Division 5 section 9.6.27, Additional vehicle allowance. </w:t>
            </w:r>
          </w:p>
        </w:tc>
      </w:tr>
      <w:tr w:rsidR="00715651" w:rsidRPr="00700022" w14:paraId="0C6D10D7" w14:textId="77777777" w:rsidTr="00715651">
        <w:tc>
          <w:tcPr>
            <w:tcW w:w="992" w:type="dxa"/>
          </w:tcPr>
          <w:p w14:paraId="459CBB94" w14:textId="77777777" w:rsidR="00715651" w:rsidRPr="00700022" w:rsidRDefault="00715651" w:rsidP="007C5FC6">
            <w:pPr>
              <w:pStyle w:val="Sectiontext0"/>
              <w:jc w:val="center"/>
            </w:pPr>
            <w:r w:rsidRPr="00700022">
              <w:t>4.</w:t>
            </w:r>
          </w:p>
        </w:tc>
        <w:tc>
          <w:tcPr>
            <w:tcW w:w="8363" w:type="dxa"/>
          </w:tcPr>
          <w:p w14:paraId="28D4F2A3" w14:textId="77777777" w:rsidR="00715651" w:rsidRPr="00700022" w:rsidRDefault="00715651" w:rsidP="00090A4E">
            <w:pPr>
              <w:pStyle w:val="Sectiontext0"/>
            </w:pPr>
            <w:r w:rsidRPr="00700022">
              <w:t>If the Commonwealth is found liable for damage from an accident involving the private vehicle, it may claim against the member to recover any damages awarded against it.</w:t>
            </w:r>
          </w:p>
        </w:tc>
      </w:tr>
    </w:tbl>
    <w:p w14:paraId="4F2BAF5E" w14:textId="6E41F72F" w:rsidR="00715651" w:rsidRPr="00700022" w:rsidRDefault="00715651" w:rsidP="003A0A1A">
      <w:pPr>
        <w:pStyle w:val="Heading5"/>
      </w:pPr>
      <w:bookmarkStart w:id="4921" w:name="bk140550966Journeyvariedornotmade"/>
      <w:bookmarkStart w:id="4922" w:name="bk160617968Journeyvariedornotmade"/>
      <w:bookmarkStart w:id="4923" w:name="bk145310969Journeyvariedornotmade"/>
      <w:bookmarkStart w:id="4924" w:name="bk134129969Journeyvariedornotmade"/>
      <w:bookmarkStart w:id="4925" w:name="_Toc177127741"/>
      <w:r w:rsidRPr="00700022">
        <w:t>9.6.9</w:t>
      </w:r>
      <w:r w:rsidR="00E85499">
        <w:tab/>
      </w:r>
      <w:r w:rsidRPr="00700022">
        <w:t>Journey varied or not made</w:t>
      </w:r>
      <w:bookmarkEnd w:id="4925"/>
    </w:p>
    <w:bookmarkEnd w:id="4921"/>
    <w:bookmarkEnd w:id="4922"/>
    <w:bookmarkEnd w:id="4923"/>
    <w:bookmarkEnd w:id="4924"/>
    <w:tbl>
      <w:tblPr>
        <w:tblW w:w="0" w:type="auto"/>
        <w:tblInd w:w="113" w:type="dxa"/>
        <w:tblLayout w:type="fixed"/>
        <w:tblLook w:val="0000" w:firstRow="0" w:lastRow="0" w:firstColumn="0" w:lastColumn="0" w:noHBand="0" w:noVBand="0"/>
      </w:tblPr>
      <w:tblGrid>
        <w:gridCol w:w="992"/>
        <w:gridCol w:w="8363"/>
      </w:tblGrid>
      <w:tr w:rsidR="00715651" w:rsidRPr="00700022" w14:paraId="58384545" w14:textId="77777777" w:rsidTr="00715651">
        <w:tc>
          <w:tcPr>
            <w:tcW w:w="992" w:type="dxa"/>
          </w:tcPr>
          <w:p w14:paraId="59F389E1" w14:textId="77777777" w:rsidR="00715651" w:rsidRPr="00700022" w:rsidRDefault="00715651" w:rsidP="007C5FC6">
            <w:pPr>
              <w:pStyle w:val="Sectiontext0"/>
            </w:pPr>
          </w:p>
        </w:tc>
        <w:tc>
          <w:tcPr>
            <w:tcW w:w="8363" w:type="dxa"/>
          </w:tcPr>
          <w:p w14:paraId="0ACC3C77" w14:textId="0471A981" w:rsidR="00715651" w:rsidRPr="00700022" w:rsidRDefault="00715651" w:rsidP="007C5FC6">
            <w:pPr>
              <w:pStyle w:val="Sectiontext0"/>
            </w:pPr>
            <w:r w:rsidRPr="00700022">
              <w:t xml:space="preserve">This table sets out what happens when a member's journey is varied or not made. </w:t>
            </w:r>
          </w:p>
        </w:tc>
      </w:tr>
    </w:tbl>
    <w:p w14:paraId="01C65012" w14:textId="77777777" w:rsidR="00715651" w:rsidRPr="00700022" w:rsidRDefault="00715651" w:rsidP="007C5FC6">
      <w:pPr>
        <w:pStyle w:val="NoSpacing"/>
      </w:pPr>
    </w:p>
    <w:tbl>
      <w:tblPr>
        <w:tblW w:w="0" w:type="auto"/>
        <w:tblInd w:w="1049" w:type="dxa"/>
        <w:tblLayout w:type="fixed"/>
        <w:tblCellMar>
          <w:left w:w="56" w:type="dxa"/>
          <w:right w:w="56" w:type="dxa"/>
        </w:tblCellMar>
        <w:tblLook w:val="0000" w:firstRow="0" w:lastRow="0" w:firstColumn="0" w:lastColumn="0" w:noHBand="0" w:noVBand="0"/>
      </w:tblPr>
      <w:tblGrid>
        <w:gridCol w:w="708"/>
        <w:gridCol w:w="2410"/>
        <w:gridCol w:w="5245"/>
      </w:tblGrid>
      <w:tr w:rsidR="00715651" w:rsidRPr="00700022" w14:paraId="30E5EE24" w14:textId="77777777" w:rsidTr="00715651">
        <w:trPr>
          <w:cantSplit/>
        </w:trPr>
        <w:tc>
          <w:tcPr>
            <w:tcW w:w="708" w:type="dxa"/>
            <w:tcBorders>
              <w:top w:val="single" w:sz="6" w:space="0" w:color="auto"/>
              <w:left w:val="single" w:sz="6" w:space="0" w:color="auto"/>
              <w:bottom w:val="single" w:sz="6" w:space="0" w:color="auto"/>
              <w:right w:val="single" w:sz="6" w:space="0" w:color="auto"/>
            </w:tcBorders>
          </w:tcPr>
          <w:p w14:paraId="2FFA7A83" w14:textId="77777777" w:rsidR="00715651" w:rsidRPr="00700022" w:rsidRDefault="00715651" w:rsidP="003A0A1A">
            <w:pPr>
              <w:pStyle w:val="TableHeaderArial"/>
            </w:pPr>
            <w:r w:rsidRPr="00700022">
              <w:t>Item</w:t>
            </w:r>
          </w:p>
        </w:tc>
        <w:tc>
          <w:tcPr>
            <w:tcW w:w="2410" w:type="dxa"/>
            <w:tcBorders>
              <w:top w:val="single" w:sz="6" w:space="0" w:color="auto"/>
              <w:left w:val="single" w:sz="6" w:space="0" w:color="auto"/>
              <w:bottom w:val="single" w:sz="6" w:space="0" w:color="auto"/>
              <w:right w:val="single" w:sz="6" w:space="0" w:color="auto"/>
            </w:tcBorders>
          </w:tcPr>
          <w:p w14:paraId="373AC15E" w14:textId="77777777" w:rsidR="00715651" w:rsidRPr="00700022" w:rsidRDefault="00715651" w:rsidP="003A0A1A">
            <w:pPr>
              <w:pStyle w:val="TableHeaderArial"/>
            </w:pPr>
            <w:r w:rsidRPr="00700022">
              <w:t>If a member's authorised journey is…</w:t>
            </w:r>
          </w:p>
        </w:tc>
        <w:tc>
          <w:tcPr>
            <w:tcW w:w="5245" w:type="dxa"/>
            <w:tcBorders>
              <w:top w:val="single" w:sz="6" w:space="0" w:color="auto"/>
              <w:left w:val="single" w:sz="6" w:space="0" w:color="auto"/>
              <w:bottom w:val="single" w:sz="6" w:space="0" w:color="auto"/>
              <w:right w:val="single" w:sz="6" w:space="0" w:color="auto"/>
            </w:tcBorders>
          </w:tcPr>
          <w:p w14:paraId="64191275" w14:textId="77777777" w:rsidR="00715651" w:rsidRPr="00700022" w:rsidRDefault="00715651" w:rsidP="003A0A1A">
            <w:pPr>
              <w:pStyle w:val="TableHeaderArial"/>
            </w:pPr>
            <w:r w:rsidRPr="00700022">
              <w:t>then they…</w:t>
            </w:r>
          </w:p>
        </w:tc>
      </w:tr>
      <w:tr w:rsidR="00715651" w:rsidRPr="00700022" w14:paraId="2438BB45" w14:textId="77777777" w:rsidTr="00715651">
        <w:trPr>
          <w:cantSplit/>
        </w:trPr>
        <w:tc>
          <w:tcPr>
            <w:tcW w:w="708" w:type="dxa"/>
            <w:tcBorders>
              <w:top w:val="single" w:sz="6" w:space="0" w:color="auto"/>
              <w:left w:val="single" w:sz="6" w:space="0" w:color="auto"/>
              <w:bottom w:val="single" w:sz="6" w:space="0" w:color="auto"/>
              <w:right w:val="single" w:sz="6" w:space="0" w:color="auto"/>
            </w:tcBorders>
          </w:tcPr>
          <w:p w14:paraId="7FEDBA88" w14:textId="77777777" w:rsidR="00715651" w:rsidRPr="00700022" w:rsidRDefault="00715651" w:rsidP="00781777">
            <w:pPr>
              <w:pStyle w:val="Tabletext2"/>
              <w:jc w:val="center"/>
            </w:pPr>
            <w:r w:rsidRPr="00700022">
              <w:t>1.</w:t>
            </w:r>
          </w:p>
        </w:tc>
        <w:tc>
          <w:tcPr>
            <w:tcW w:w="2410" w:type="dxa"/>
            <w:tcBorders>
              <w:top w:val="single" w:sz="6" w:space="0" w:color="auto"/>
              <w:left w:val="single" w:sz="6" w:space="0" w:color="auto"/>
              <w:bottom w:val="single" w:sz="6" w:space="0" w:color="auto"/>
              <w:right w:val="single" w:sz="6" w:space="0" w:color="auto"/>
            </w:tcBorders>
          </w:tcPr>
          <w:p w14:paraId="5E1A0358" w14:textId="77777777" w:rsidR="00715651" w:rsidRPr="00700022" w:rsidRDefault="00715651" w:rsidP="00781777">
            <w:pPr>
              <w:pStyle w:val="Tabletext2"/>
            </w:pPr>
            <w:r w:rsidRPr="00700022">
              <w:t>shortened</w:t>
            </w:r>
          </w:p>
        </w:tc>
        <w:tc>
          <w:tcPr>
            <w:tcW w:w="5245" w:type="dxa"/>
            <w:tcBorders>
              <w:top w:val="single" w:sz="6" w:space="0" w:color="auto"/>
              <w:left w:val="single" w:sz="6" w:space="0" w:color="auto"/>
              <w:bottom w:val="single" w:sz="6" w:space="0" w:color="auto"/>
              <w:right w:val="single" w:sz="6" w:space="0" w:color="auto"/>
            </w:tcBorders>
          </w:tcPr>
          <w:p w14:paraId="26FF1E43" w14:textId="2F8757C5" w:rsidR="00715651" w:rsidRPr="00700022" w:rsidRDefault="00715651" w:rsidP="00781777">
            <w:pPr>
              <w:pStyle w:val="Tabletext2"/>
            </w:pPr>
            <w:r w:rsidRPr="00700022">
              <w:t>must repay any vehicle allowance they received that covered the part of the journey they did not make.</w:t>
            </w:r>
          </w:p>
        </w:tc>
      </w:tr>
      <w:tr w:rsidR="00715651" w:rsidRPr="00700022" w14:paraId="11C275D3" w14:textId="77777777" w:rsidTr="00715651">
        <w:trPr>
          <w:cantSplit/>
        </w:trPr>
        <w:tc>
          <w:tcPr>
            <w:tcW w:w="708" w:type="dxa"/>
            <w:tcBorders>
              <w:top w:val="single" w:sz="6" w:space="0" w:color="auto"/>
              <w:left w:val="single" w:sz="6" w:space="0" w:color="auto"/>
              <w:bottom w:val="single" w:sz="6" w:space="0" w:color="auto"/>
              <w:right w:val="single" w:sz="6" w:space="0" w:color="auto"/>
            </w:tcBorders>
          </w:tcPr>
          <w:p w14:paraId="2F75121F" w14:textId="77777777" w:rsidR="00715651" w:rsidRPr="00700022" w:rsidRDefault="00715651" w:rsidP="00781777">
            <w:pPr>
              <w:pStyle w:val="Tabletext2"/>
              <w:jc w:val="center"/>
            </w:pPr>
            <w:r w:rsidRPr="00700022">
              <w:t>2.</w:t>
            </w:r>
          </w:p>
        </w:tc>
        <w:tc>
          <w:tcPr>
            <w:tcW w:w="2410" w:type="dxa"/>
            <w:tcBorders>
              <w:top w:val="single" w:sz="6" w:space="0" w:color="auto"/>
              <w:left w:val="single" w:sz="6" w:space="0" w:color="auto"/>
              <w:bottom w:val="single" w:sz="6" w:space="0" w:color="auto"/>
              <w:right w:val="single" w:sz="6" w:space="0" w:color="auto"/>
            </w:tcBorders>
          </w:tcPr>
          <w:p w14:paraId="3944F0C0" w14:textId="77777777" w:rsidR="00715651" w:rsidRPr="00700022" w:rsidRDefault="00715651" w:rsidP="00781777">
            <w:pPr>
              <w:pStyle w:val="Tabletext2"/>
            </w:pPr>
            <w:r w:rsidRPr="00700022">
              <w:t>extended</w:t>
            </w:r>
          </w:p>
        </w:tc>
        <w:tc>
          <w:tcPr>
            <w:tcW w:w="5245" w:type="dxa"/>
            <w:tcBorders>
              <w:top w:val="single" w:sz="6" w:space="0" w:color="auto"/>
              <w:left w:val="single" w:sz="6" w:space="0" w:color="auto"/>
              <w:bottom w:val="single" w:sz="6" w:space="0" w:color="auto"/>
              <w:right w:val="single" w:sz="6" w:space="0" w:color="auto"/>
            </w:tcBorders>
          </w:tcPr>
          <w:p w14:paraId="24D4C626" w14:textId="77777777" w:rsidR="00715651" w:rsidRPr="00700022" w:rsidRDefault="00715651" w:rsidP="00781777">
            <w:pPr>
              <w:pStyle w:val="Tabletext2"/>
            </w:pPr>
            <w:r w:rsidRPr="00700022">
              <w:t>are eligible for an additional amount to cover the costs of the extended journey.</w:t>
            </w:r>
          </w:p>
        </w:tc>
      </w:tr>
      <w:tr w:rsidR="00715651" w:rsidRPr="00700022" w14:paraId="0C25D955" w14:textId="77777777" w:rsidTr="00715651">
        <w:trPr>
          <w:cantSplit/>
        </w:trPr>
        <w:tc>
          <w:tcPr>
            <w:tcW w:w="708" w:type="dxa"/>
            <w:tcBorders>
              <w:top w:val="single" w:sz="6" w:space="0" w:color="auto"/>
              <w:left w:val="single" w:sz="6" w:space="0" w:color="auto"/>
              <w:bottom w:val="single" w:sz="6" w:space="0" w:color="auto"/>
              <w:right w:val="single" w:sz="6" w:space="0" w:color="auto"/>
            </w:tcBorders>
          </w:tcPr>
          <w:p w14:paraId="6C2EE735" w14:textId="77777777" w:rsidR="00715651" w:rsidRPr="00700022" w:rsidRDefault="00715651" w:rsidP="00781777">
            <w:pPr>
              <w:pStyle w:val="Tabletext2"/>
              <w:jc w:val="center"/>
            </w:pPr>
            <w:r w:rsidRPr="00700022">
              <w:t>3.</w:t>
            </w:r>
          </w:p>
        </w:tc>
        <w:tc>
          <w:tcPr>
            <w:tcW w:w="2410" w:type="dxa"/>
            <w:tcBorders>
              <w:top w:val="single" w:sz="6" w:space="0" w:color="auto"/>
              <w:left w:val="single" w:sz="6" w:space="0" w:color="auto"/>
              <w:bottom w:val="single" w:sz="6" w:space="0" w:color="auto"/>
              <w:right w:val="single" w:sz="6" w:space="0" w:color="auto"/>
            </w:tcBorders>
          </w:tcPr>
          <w:p w14:paraId="5E68C800" w14:textId="77777777" w:rsidR="00715651" w:rsidRPr="00700022" w:rsidRDefault="00715651" w:rsidP="00781777">
            <w:pPr>
              <w:pStyle w:val="Tabletext2"/>
            </w:pPr>
            <w:r w:rsidRPr="00700022">
              <w:t>not made</w:t>
            </w:r>
          </w:p>
        </w:tc>
        <w:tc>
          <w:tcPr>
            <w:tcW w:w="5245" w:type="dxa"/>
            <w:tcBorders>
              <w:top w:val="single" w:sz="6" w:space="0" w:color="auto"/>
              <w:left w:val="single" w:sz="6" w:space="0" w:color="auto"/>
              <w:bottom w:val="single" w:sz="6" w:space="0" w:color="auto"/>
              <w:right w:val="single" w:sz="6" w:space="0" w:color="auto"/>
            </w:tcBorders>
          </w:tcPr>
          <w:p w14:paraId="74CD89A1" w14:textId="79AB028A" w:rsidR="00715651" w:rsidRPr="00700022" w:rsidRDefault="00715651" w:rsidP="00781777">
            <w:pPr>
              <w:pStyle w:val="Tabletext2"/>
            </w:pPr>
            <w:r w:rsidRPr="00700022">
              <w:t>must repay all the vehicle allowance they received.</w:t>
            </w:r>
          </w:p>
        </w:tc>
      </w:tr>
    </w:tbl>
    <w:p w14:paraId="230F3E77" w14:textId="77777777" w:rsidR="00715651" w:rsidRPr="00700022" w:rsidRDefault="00715651" w:rsidP="003A0A1A">
      <w:pPr>
        <w:rPr>
          <w:lang w:val="en-AU"/>
        </w:rPr>
      </w:pPr>
    </w:p>
    <w:p w14:paraId="1ADC11A2" w14:textId="5E3EC2E3" w:rsidR="00715651" w:rsidRPr="00700022" w:rsidRDefault="00715651" w:rsidP="002E10D4">
      <w:pPr>
        <w:pStyle w:val="Heading4"/>
        <w:pageBreakBefore/>
      </w:pPr>
      <w:bookmarkStart w:id="4926" w:name="_Toc177127742"/>
      <w:r w:rsidRPr="00700022">
        <w:lastRenderedPageBreak/>
        <w:t>Division 2: Authorised travel on duty and recall to duty from paid leave</w:t>
      </w:r>
      <w:bookmarkEnd w:id="4926"/>
    </w:p>
    <w:p w14:paraId="079D2263" w14:textId="1941ABB4" w:rsidR="00715651" w:rsidRPr="00700022" w:rsidRDefault="00715651" w:rsidP="003A0A1A">
      <w:pPr>
        <w:pStyle w:val="Heading5"/>
      </w:pPr>
      <w:bookmarkStart w:id="4927" w:name="bk160551967Purpose"/>
      <w:bookmarkStart w:id="4928" w:name="bk160653969Purpose"/>
      <w:bookmarkStart w:id="4929" w:name="bk111539969Purpose"/>
      <w:bookmarkStart w:id="4930" w:name="bk1453429610Purpose"/>
      <w:bookmarkStart w:id="4931" w:name="bk1341339610Purpose"/>
      <w:bookmarkStart w:id="4932" w:name="_Toc177127743"/>
      <w:r w:rsidRPr="00700022">
        <w:t>9.6.10</w:t>
      </w:r>
      <w:r w:rsidR="00E85499">
        <w:tab/>
      </w:r>
      <w:r w:rsidRPr="00700022">
        <w:t>Purpose</w:t>
      </w:r>
      <w:bookmarkEnd w:id="4932"/>
    </w:p>
    <w:bookmarkEnd w:id="4927"/>
    <w:bookmarkEnd w:id="4928"/>
    <w:bookmarkEnd w:id="4929"/>
    <w:bookmarkEnd w:id="4930"/>
    <w:bookmarkEnd w:id="4931"/>
    <w:tbl>
      <w:tblPr>
        <w:tblW w:w="9355" w:type="dxa"/>
        <w:tblInd w:w="113" w:type="dxa"/>
        <w:tblLayout w:type="fixed"/>
        <w:tblLook w:val="0000" w:firstRow="0" w:lastRow="0" w:firstColumn="0" w:lastColumn="0" w:noHBand="0" w:noVBand="0"/>
      </w:tblPr>
      <w:tblGrid>
        <w:gridCol w:w="992"/>
        <w:gridCol w:w="563"/>
        <w:gridCol w:w="7800"/>
      </w:tblGrid>
      <w:tr w:rsidR="00715651" w:rsidRPr="00700022" w14:paraId="4387F2DC" w14:textId="77777777" w:rsidTr="009D198C">
        <w:tc>
          <w:tcPr>
            <w:tcW w:w="992" w:type="dxa"/>
          </w:tcPr>
          <w:p w14:paraId="323CDBB9" w14:textId="77777777" w:rsidR="00715651" w:rsidRPr="00700022" w:rsidRDefault="00715651" w:rsidP="007C5FC6">
            <w:pPr>
              <w:pStyle w:val="Sectiontext0"/>
            </w:pPr>
          </w:p>
        </w:tc>
        <w:tc>
          <w:tcPr>
            <w:tcW w:w="8363" w:type="dxa"/>
            <w:gridSpan w:val="2"/>
          </w:tcPr>
          <w:p w14:paraId="63C6250B" w14:textId="77777777" w:rsidR="00715651" w:rsidRPr="00700022" w:rsidRDefault="00715651" w:rsidP="007C5FC6">
            <w:pPr>
              <w:pStyle w:val="Sectiontext0"/>
            </w:pPr>
            <w:r w:rsidRPr="00700022">
              <w:t>This Division sets out a member's benefits when they travel by private vehicle.</w:t>
            </w:r>
          </w:p>
        </w:tc>
      </w:tr>
      <w:tr w:rsidR="00715651" w:rsidRPr="00700022" w14:paraId="3CECBE5F" w14:textId="77777777" w:rsidTr="009D198C">
        <w:trPr>
          <w:cantSplit/>
        </w:trPr>
        <w:tc>
          <w:tcPr>
            <w:tcW w:w="992" w:type="dxa"/>
          </w:tcPr>
          <w:p w14:paraId="517CAFEC" w14:textId="77777777" w:rsidR="00715651" w:rsidRPr="00700022" w:rsidRDefault="00715651" w:rsidP="007C5FC6">
            <w:pPr>
              <w:pStyle w:val="Sectiontext0"/>
            </w:pPr>
            <w:bookmarkStart w:id="4933" w:name="bk160551968Conditionsforauthorisedtrave"/>
            <w:bookmarkStart w:id="4934" w:name="bk1606539610Conditionsforauthorisedtrav"/>
          </w:p>
        </w:tc>
        <w:tc>
          <w:tcPr>
            <w:tcW w:w="563" w:type="dxa"/>
          </w:tcPr>
          <w:p w14:paraId="3775CDF2" w14:textId="77777777" w:rsidR="00715651" w:rsidRPr="00700022" w:rsidRDefault="00715651" w:rsidP="007C5FC6">
            <w:pPr>
              <w:pStyle w:val="Sectiontext0"/>
            </w:pPr>
            <w:r w:rsidRPr="00700022">
              <w:t>a.</w:t>
            </w:r>
          </w:p>
        </w:tc>
        <w:tc>
          <w:tcPr>
            <w:tcW w:w="7800" w:type="dxa"/>
          </w:tcPr>
          <w:p w14:paraId="3D6A9541" w14:textId="77777777" w:rsidR="00715651" w:rsidRPr="00700022" w:rsidRDefault="00715651" w:rsidP="007C5FC6">
            <w:pPr>
              <w:pStyle w:val="Sectiontext0"/>
            </w:pPr>
            <w:r w:rsidRPr="00700022">
              <w:t>On duty.</w:t>
            </w:r>
          </w:p>
        </w:tc>
      </w:tr>
      <w:tr w:rsidR="00715651" w:rsidRPr="00700022" w14:paraId="4FF0078D" w14:textId="77777777" w:rsidTr="009D198C">
        <w:trPr>
          <w:cantSplit/>
        </w:trPr>
        <w:tc>
          <w:tcPr>
            <w:tcW w:w="992" w:type="dxa"/>
          </w:tcPr>
          <w:p w14:paraId="61502198" w14:textId="77777777" w:rsidR="00715651" w:rsidRPr="00700022" w:rsidRDefault="00715651" w:rsidP="007C5FC6">
            <w:pPr>
              <w:pStyle w:val="Sectiontext0"/>
            </w:pPr>
          </w:p>
        </w:tc>
        <w:tc>
          <w:tcPr>
            <w:tcW w:w="563" w:type="dxa"/>
          </w:tcPr>
          <w:p w14:paraId="5A25B150" w14:textId="77777777" w:rsidR="00715651" w:rsidRPr="00700022" w:rsidRDefault="00715651" w:rsidP="007C5FC6">
            <w:pPr>
              <w:pStyle w:val="Sectiontext0"/>
            </w:pPr>
            <w:r w:rsidRPr="00700022">
              <w:t>b.</w:t>
            </w:r>
          </w:p>
        </w:tc>
        <w:tc>
          <w:tcPr>
            <w:tcW w:w="7800" w:type="dxa"/>
          </w:tcPr>
          <w:p w14:paraId="731035E2" w14:textId="77777777" w:rsidR="00715651" w:rsidRPr="00700022" w:rsidRDefault="00715651" w:rsidP="007C5FC6">
            <w:pPr>
              <w:pStyle w:val="Sectiontext0"/>
            </w:pPr>
            <w:r w:rsidRPr="00700022">
              <w:t>On recall to duty from recreation or long service leave.</w:t>
            </w:r>
          </w:p>
        </w:tc>
      </w:tr>
    </w:tbl>
    <w:p w14:paraId="32242FD0" w14:textId="70083691" w:rsidR="00715651" w:rsidRPr="00700022" w:rsidRDefault="00715651" w:rsidP="003A0A1A">
      <w:pPr>
        <w:pStyle w:val="Heading5"/>
      </w:pPr>
      <w:bookmarkStart w:id="4935" w:name="bk1115399610Authorisedtravelonduty"/>
      <w:bookmarkStart w:id="4936" w:name="bk1453429611Authorisedtravelonduty"/>
      <w:bookmarkStart w:id="4937" w:name="bk1341339611Authorisedtravelonduty"/>
      <w:bookmarkStart w:id="4938" w:name="_Toc177127744"/>
      <w:r w:rsidRPr="00700022">
        <w:t>9.6.11</w:t>
      </w:r>
      <w:r w:rsidR="00E85499">
        <w:tab/>
      </w:r>
      <w:r w:rsidRPr="00700022">
        <w:t>Authorised travel – on duty</w:t>
      </w:r>
      <w:bookmarkEnd w:id="4938"/>
    </w:p>
    <w:tbl>
      <w:tblPr>
        <w:tblW w:w="0" w:type="auto"/>
        <w:tblInd w:w="113" w:type="dxa"/>
        <w:tblLayout w:type="fixed"/>
        <w:tblLook w:val="0000" w:firstRow="0" w:lastRow="0" w:firstColumn="0" w:lastColumn="0" w:noHBand="0" w:noVBand="0"/>
      </w:tblPr>
      <w:tblGrid>
        <w:gridCol w:w="992"/>
        <w:gridCol w:w="563"/>
        <w:gridCol w:w="7800"/>
      </w:tblGrid>
      <w:tr w:rsidR="00715651" w:rsidRPr="00700022" w14:paraId="2B0C307E" w14:textId="77777777" w:rsidTr="00715651">
        <w:tc>
          <w:tcPr>
            <w:tcW w:w="992" w:type="dxa"/>
          </w:tcPr>
          <w:bookmarkEnd w:id="4933"/>
          <w:bookmarkEnd w:id="4934"/>
          <w:bookmarkEnd w:id="4935"/>
          <w:bookmarkEnd w:id="4936"/>
          <w:bookmarkEnd w:id="4937"/>
          <w:p w14:paraId="314B0D9D" w14:textId="77777777" w:rsidR="00715651" w:rsidRPr="00700022" w:rsidRDefault="00715651" w:rsidP="007C5FC6">
            <w:pPr>
              <w:pStyle w:val="Sectiontext0"/>
              <w:jc w:val="center"/>
            </w:pPr>
            <w:r w:rsidRPr="00700022">
              <w:t>1.</w:t>
            </w:r>
          </w:p>
        </w:tc>
        <w:tc>
          <w:tcPr>
            <w:tcW w:w="8363" w:type="dxa"/>
            <w:gridSpan w:val="2"/>
          </w:tcPr>
          <w:p w14:paraId="27560BB7" w14:textId="77777777" w:rsidR="00715651" w:rsidRPr="00700022" w:rsidRDefault="00715651" w:rsidP="007C5FC6">
            <w:pPr>
              <w:pStyle w:val="Sectiontext0"/>
            </w:pPr>
            <w:r w:rsidRPr="00700022">
              <w:t>A member’s travel on duty in a private vehicle may be authorised by the CDF if the use of the vehicle has any of these results.</w:t>
            </w:r>
          </w:p>
        </w:tc>
      </w:tr>
      <w:tr w:rsidR="00715651" w:rsidRPr="00700022" w14:paraId="05D30411" w14:textId="77777777" w:rsidTr="00715651">
        <w:trPr>
          <w:cantSplit/>
        </w:trPr>
        <w:tc>
          <w:tcPr>
            <w:tcW w:w="992" w:type="dxa"/>
          </w:tcPr>
          <w:p w14:paraId="0DAD106B" w14:textId="77777777" w:rsidR="00715651" w:rsidRPr="00700022" w:rsidRDefault="00715651" w:rsidP="007C5FC6">
            <w:pPr>
              <w:pStyle w:val="Sectiontext0"/>
              <w:jc w:val="center"/>
            </w:pPr>
          </w:p>
        </w:tc>
        <w:tc>
          <w:tcPr>
            <w:tcW w:w="563" w:type="dxa"/>
          </w:tcPr>
          <w:p w14:paraId="435B86A7" w14:textId="77777777" w:rsidR="00715651" w:rsidRPr="00700022" w:rsidRDefault="00715651" w:rsidP="007C5FC6">
            <w:pPr>
              <w:pStyle w:val="Sectiontext0"/>
            </w:pPr>
            <w:r w:rsidRPr="00700022">
              <w:t>a.</w:t>
            </w:r>
          </w:p>
        </w:tc>
        <w:tc>
          <w:tcPr>
            <w:tcW w:w="7800" w:type="dxa"/>
          </w:tcPr>
          <w:p w14:paraId="29498DD6" w14:textId="77777777" w:rsidR="00715651" w:rsidRPr="00700022" w:rsidRDefault="00715651" w:rsidP="007C5FC6">
            <w:pPr>
              <w:pStyle w:val="Sectiontext0"/>
            </w:pPr>
            <w:r w:rsidRPr="00700022">
              <w:t>Greater efficiency.</w:t>
            </w:r>
          </w:p>
        </w:tc>
      </w:tr>
      <w:tr w:rsidR="00715651" w:rsidRPr="00700022" w14:paraId="6DE00132" w14:textId="77777777" w:rsidTr="00715651">
        <w:trPr>
          <w:cantSplit/>
        </w:trPr>
        <w:tc>
          <w:tcPr>
            <w:tcW w:w="992" w:type="dxa"/>
          </w:tcPr>
          <w:p w14:paraId="0B4FB1EF" w14:textId="77777777" w:rsidR="00715651" w:rsidRPr="00700022" w:rsidRDefault="00715651" w:rsidP="007C5FC6">
            <w:pPr>
              <w:pStyle w:val="Sectiontext0"/>
              <w:jc w:val="center"/>
            </w:pPr>
          </w:p>
        </w:tc>
        <w:tc>
          <w:tcPr>
            <w:tcW w:w="563" w:type="dxa"/>
          </w:tcPr>
          <w:p w14:paraId="0B69C251" w14:textId="77777777" w:rsidR="00715651" w:rsidRPr="00700022" w:rsidRDefault="00715651" w:rsidP="007C5FC6">
            <w:pPr>
              <w:pStyle w:val="Sectiontext0"/>
            </w:pPr>
            <w:r w:rsidRPr="00700022">
              <w:t>b.</w:t>
            </w:r>
          </w:p>
        </w:tc>
        <w:tc>
          <w:tcPr>
            <w:tcW w:w="7800" w:type="dxa"/>
          </w:tcPr>
          <w:p w14:paraId="73506282" w14:textId="77777777" w:rsidR="00715651" w:rsidRPr="00700022" w:rsidRDefault="00715651" w:rsidP="007C5FC6">
            <w:pPr>
              <w:pStyle w:val="Sectiontext0"/>
            </w:pPr>
            <w:r w:rsidRPr="00700022">
              <w:t>A saving to the Commonwealth.</w:t>
            </w:r>
          </w:p>
        </w:tc>
      </w:tr>
      <w:tr w:rsidR="00715651" w:rsidRPr="00700022" w14:paraId="2594A3F8" w14:textId="77777777" w:rsidTr="00715651">
        <w:trPr>
          <w:cantSplit/>
        </w:trPr>
        <w:tc>
          <w:tcPr>
            <w:tcW w:w="992" w:type="dxa"/>
          </w:tcPr>
          <w:p w14:paraId="459AD1A0" w14:textId="77777777" w:rsidR="00715651" w:rsidRPr="00700022" w:rsidRDefault="00715651" w:rsidP="007C5FC6">
            <w:pPr>
              <w:pStyle w:val="Sectiontext0"/>
              <w:jc w:val="center"/>
            </w:pPr>
          </w:p>
        </w:tc>
        <w:tc>
          <w:tcPr>
            <w:tcW w:w="563" w:type="dxa"/>
          </w:tcPr>
          <w:p w14:paraId="5F68C7B5" w14:textId="77777777" w:rsidR="00715651" w:rsidRPr="00700022" w:rsidRDefault="00715651" w:rsidP="007C5FC6">
            <w:pPr>
              <w:pStyle w:val="Sectiontext0"/>
            </w:pPr>
            <w:r w:rsidRPr="00700022">
              <w:t>c.</w:t>
            </w:r>
          </w:p>
        </w:tc>
        <w:tc>
          <w:tcPr>
            <w:tcW w:w="7800" w:type="dxa"/>
          </w:tcPr>
          <w:p w14:paraId="51C249C3" w14:textId="77777777" w:rsidR="00715651" w:rsidRPr="00700022" w:rsidRDefault="00715651" w:rsidP="007C5FC6">
            <w:pPr>
              <w:pStyle w:val="Sectiontext0"/>
            </w:pPr>
            <w:r w:rsidRPr="00700022">
              <w:t xml:space="preserve">No disadvantage to the ADF. </w:t>
            </w:r>
          </w:p>
        </w:tc>
      </w:tr>
      <w:tr w:rsidR="00715651" w:rsidRPr="00700022" w14:paraId="71E18340" w14:textId="77777777" w:rsidTr="00715651">
        <w:tc>
          <w:tcPr>
            <w:tcW w:w="992" w:type="dxa"/>
          </w:tcPr>
          <w:p w14:paraId="52632AAC" w14:textId="77777777" w:rsidR="00715651" w:rsidRPr="00700022" w:rsidRDefault="00715651" w:rsidP="007C5FC6">
            <w:pPr>
              <w:pStyle w:val="Sectiontext0"/>
              <w:jc w:val="center"/>
            </w:pPr>
            <w:r w:rsidRPr="00700022">
              <w:t>2.</w:t>
            </w:r>
          </w:p>
        </w:tc>
        <w:tc>
          <w:tcPr>
            <w:tcW w:w="8363" w:type="dxa"/>
            <w:gridSpan w:val="2"/>
          </w:tcPr>
          <w:p w14:paraId="4168F08F" w14:textId="77777777" w:rsidR="00715651" w:rsidRPr="00700022" w:rsidRDefault="00715651" w:rsidP="007C5FC6">
            <w:pPr>
              <w:pStyle w:val="Sectiontext0"/>
            </w:pPr>
            <w:r w:rsidRPr="00700022">
              <w:t>Travel by private vehicle during normal working hours may take longer than it would take by the normal means of travel. In this case, the additional time will be taken off the member's recreation leave. If the travel is to do with Reserve training, the additional time will not be part of the member's training commitment.</w:t>
            </w:r>
          </w:p>
        </w:tc>
      </w:tr>
      <w:tr w:rsidR="00715651" w:rsidRPr="00700022" w14:paraId="61473183" w14:textId="77777777" w:rsidTr="00715651">
        <w:tc>
          <w:tcPr>
            <w:tcW w:w="992" w:type="dxa"/>
          </w:tcPr>
          <w:p w14:paraId="73751E44" w14:textId="77777777" w:rsidR="00715651" w:rsidRPr="00700022" w:rsidRDefault="00715651" w:rsidP="007C5FC6">
            <w:pPr>
              <w:pStyle w:val="Sectiontext0"/>
              <w:jc w:val="center"/>
            </w:pPr>
            <w:r w:rsidRPr="00700022">
              <w:t>3.</w:t>
            </w:r>
          </w:p>
        </w:tc>
        <w:tc>
          <w:tcPr>
            <w:tcW w:w="8363" w:type="dxa"/>
            <w:gridSpan w:val="2"/>
          </w:tcPr>
          <w:p w14:paraId="6F1705D2" w14:textId="7579F0AD" w:rsidR="00715651" w:rsidRPr="00700022" w:rsidRDefault="00715651" w:rsidP="007C5FC6">
            <w:pPr>
              <w:pStyle w:val="Sectiontext0"/>
            </w:pPr>
            <w:r w:rsidRPr="00700022">
              <w:t xml:space="preserve">For a member on continuous full-time service who does not have to be absent overnight from their </w:t>
            </w:r>
            <w:r w:rsidR="00532B47">
              <w:t xml:space="preserve">residence in their </w:t>
            </w:r>
            <w:r w:rsidR="00532B47" w:rsidRPr="00057324">
              <w:t>housing benefit location</w:t>
            </w:r>
            <w:r w:rsidRPr="00700022">
              <w:t>, the authorised travel includes any travel between any of these places.</w:t>
            </w:r>
          </w:p>
        </w:tc>
      </w:tr>
      <w:tr w:rsidR="00715651" w:rsidRPr="00700022" w14:paraId="331831B1" w14:textId="77777777" w:rsidTr="00715651">
        <w:trPr>
          <w:cantSplit/>
        </w:trPr>
        <w:tc>
          <w:tcPr>
            <w:tcW w:w="992" w:type="dxa"/>
          </w:tcPr>
          <w:p w14:paraId="034361E9" w14:textId="77777777" w:rsidR="00715651" w:rsidRPr="00700022" w:rsidRDefault="00715651" w:rsidP="007C5FC6">
            <w:pPr>
              <w:pStyle w:val="Sectiontext0"/>
              <w:jc w:val="center"/>
            </w:pPr>
          </w:p>
        </w:tc>
        <w:tc>
          <w:tcPr>
            <w:tcW w:w="563" w:type="dxa"/>
          </w:tcPr>
          <w:p w14:paraId="4B0FC9A9" w14:textId="77777777" w:rsidR="00715651" w:rsidRPr="00700022" w:rsidRDefault="00715651" w:rsidP="007C5FC6">
            <w:pPr>
              <w:pStyle w:val="Sectiontext0"/>
            </w:pPr>
            <w:r w:rsidRPr="00700022">
              <w:t>a.</w:t>
            </w:r>
          </w:p>
        </w:tc>
        <w:tc>
          <w:tcPr>
            <w:tcW w:w="7800" w:type="dxa"/>
          </w:tcPr>
          <w:p w14:paraId="37B84412" w14:textId="69EEEC38" w:rsidR="00715651" w:rsidRPr="00700022" w:rsidRDefault="00715651" w:rsidP="007C5FC6">
            <w:pPr>
              <w:pStyle w:val="Sectiontext0"/>
            </w:pPr>
            <w:r w:rsidRPr="00700022">
              <w:t xml:space="preserve">Their </w:t>
            </w:r>
            <w:r w:rsidR="00532B47">
              <w:t xml:space="preserve">residence in their </w:t>
            </w:r>
            <w:r w:rsidR="00532B47" w:rsidRPr="00057324">
              <w:t>housing benefit location</w:t>
            </w:r>
            <w:r w:rsidRPr="00700022">
              <w:t>.</w:t>
            </w:r>
          </w:p>
        </w:tc>
      </w:tr>
      <w:tr w:rsidR="00715651" w:rsidRPr="00700022" w14:paraId="5A830091" w14:textId="77777777" w:rsidTr="00715651">
        <w:trPr>
          <w:cantSplit/>
        </w:trPr>
        <w:tc>
          <w:tcPr>
            <w:tcW w:w="992" w:type="dxa"/>
          </w:tcPr>
          <w:p w14:paraId="42373442" w14:textId="77777777" w:rsidR="00715651" w:rsidRPr="00700022" w:rsidRDefault="00715651" w:rsidP="007C5FC6">
            <w:pPr>
              <w:pStyle w:val="Sectiontext0"/>
              <w:jc w:val="center"/>
            </w:pPr>
          </w:p>
        </w:tc>
        <w:tc>
          <w:tcPr>
            <w:tcW w:w="563" w:type="dxa"/>
          </w:tcPr>
          <w:p w14:paraId="5ADCA376" w14:textId="77777777" w:rsidR="00715651" w:rsidRPr="00700022" w:rsidRDefault="00715651" w:rsidP="007C5FC6">
            <w:pPr>
              <w:pStyle w:val="Sectiontext0"/>
            </w:pPr>
            <w:r w:rsidRPr="00700022">
              <w:t>b.</w:t>
            </w:r>
          </w:p>
        </w:tc>
        <w:tc>
          <w:tcPr>
            <w:tcW w:w="7800" w:type="dxa"/>
          </w:tcPr>
          <w:p w14:paraId="5D77DDC0" w14:textId="589EE21A" w:rsidR="00715651" w:rsidRPr="00700022" w:rsidRDefault="00715651" w:rsidP="007C5FC6">
            <w:pPr>
              <w:pStyle w:val="Sectiontext0"/>
            </w:pPr>
            <w:r w:rsidRPr="00700022">
              <w:t xml:space="preserve">Their </w:t>
            </w:r>
            <w:r w:rsidR="00532B47">
              <w:t xml:space="preserve">primary </w:t>
            </w:r>
            <w:r w:rsidR="00532B47" w:rsidRPr="00057324">
              <w:t>service location</w:t>
            </w:r>
            <w:r w:rsidRPr="00700022">
              <w:t>.</w:t>
            </w:r>
          </w:p>
        </w:tc>
      </w:tr>
      <w:tr w:rsidR="00715651" w:rsidRPr="00700022" w14:paraId="003908EE" w14:textId="77777777" w:rsidTr="00715651">
        <w:trPr>
          <w:cantSplit/>
        </w:trPr>
        <w:tc>
          <w:tcPr>
            <w:tcW w:w="992" w:type="dxa"/>
          </w:tcPr>
          <w:p w14:paraId="6EB99124" w14:textId="77777777" w:rsidR="00715651" w:rsidRPr="00700022" w:rsidRDefault="00715651" w:rsidP="007C5FC6">
            <w:pPr>
              <w:pStyle w:val="Sectiontext0"/>
              <w:jc w:val="center"/>
            </w:pPr>
          </w:p>
        </w:tc>
        <w:tc>
          <w:tcPr>
            <w:tcW w:w="563" w:type="dxa"/>
          </w:tcPr>
          <w:p w14:paraId="60020371" w14:textId="77777777" w:rsidR="00715651" w:rsidRPr="00700022" w:rsidRDefault="00715651" w:rsidP="007C5FC6">
            <w:pPr>
              <w:pStyle w:val="Sectiontext0"/>
            </w:pPr>
            <w:r w:rsidRPr="00700022">
              <w:t>c.</w:t>
            </w:r>
          </w:p>
        </w:tc>
        <w:tc>
          <w:tcPr>
            <w:tcW w:w="7800" w:type="dxa"/>
          </w:tcPr>
          <w:p w14:paraId="484AFF82" w14:textId="77777777" w:rsidR="00715651" w:rsidRPr="00700022" w:rsidRDefault="00715651" w:rsidP="007C5FC6">
            <w:pPr>
              <w:pStyle w:val="Sectiontext0"/>
            </w:pPr>
            <w:r w:rsidRPr="00700022">
              <w:t>The place where their duty is to be performed.</w:t>
            </w:r>
          </w:p>
        </w:tc>
      </w:tr>
      <w:tr w:rsidR="00715651" w:rsidRPr="00700022" w14:paraId="32CADCC5" w14:textId="77777777" w:rsidTr="00715651">
        <w:tc>
          <w:tcPr>
            <w:tcW w:w="992" w:type="dxa"/>
          </w:tcPr>
          <w:p w14:paraId="271838C0" w14:textId="77777777" w:rsidR="00715651" w:rsidRPr="00700022" w:rsidRDefault="00715651" w:rsidP="007C5FC6">
            <w:pPr>
              <w:pStyle w:val="Sectiontext0"/>
              <w:jc w:val="center"/>
            </w:pPr>
            <w:bookmarkStart w:id="4939" w:name="bk160551969Recallfromleave"/>
            <w:bookmarkStart w:id="4940" w:name="bk1606539611Recallfromleave"/>
            <w:bookmarkStart w:id="4941" w:name="bk1115399611Recallfromleave"/>
            <w:bookmarkStart w:id="4942" w:name="bk1453429612Recallfromleave"/>
          </w:p>
        </w:tc>
        <w:tc>
          <w:tcPr>
            <w:tcW w:w="8363" w:type="dxa"/>
            <w:gridSpan w:val="2"/>
          </w:tcPr>
          <w:p w14:paraId="012CE7F2" w14:textId="2E0AB54A" w:rsidR="00715651" w:rsidRPr="00700022" w:rsidRDefault="00715651" w:rsidP="00D4265B">
            <w:pPr>
              <w:pStyle w:val="notepara"/>
            </w:pPr>
            <w:r w:rsidRPr="00700022">
              <w:rPr>
                <w:b/>
              </w:rPr>
              <w:t>Note:</w:t>
            </w:r>
            <w:r w:rsidR="009274EF">
              <w:tab/>
            </w:r>
            <w:r w:rsidRPr="00700022">
              <w:t>The allowance may be reduced by the return cost of public transport from home to work in some cases.</w:t>
            </w:r>
          </w:p>
        </w:tc>
      </w:tr>
    </w:tbl>
    <w:p w14:paraId="2B8451B4" w14:textId="0C43182E" w:rsidR="00715651" w:rsidRPr="00700022" w:rsidRDefault="00715651" w:rsidP="007C5FC6">
      <w:pPr>
        <w:pStyle w:val="Heading5"/>
      </w:pPr>
      <w:bookmarkStart w:id="4943" w:name="bk1341339612Recallfromleave"/>
      <w:bookmarkStart w:id="4944" w:name="_Toc177127745"/>
      <w:r w:rsidRPr="00700022">
        <w:t>9.6.12</w:t>
      </w:r>
      <w:r w:rsidR="00E85499">
        <w:tab/>
      </w:r>
      <w:r w:rsidRPr="00700022">
        <w:t>Recall from leave</w:t>
      </w:r>
      <w:bookmarkEnd w:id="4944"/>
    </w:p>
    <w:tbl>
      <w:tblPr>
        <w:tblW w:w="9368" w:type="dxa"/>
        <w:tblInd w:w="108" w:type="dxa"/>
        <w:tblLayout w:type="fixed"/>
        <w:tblLook w:val="0000" w:firstRow="0" w:lastRow="0" w:firstColumn="0" w:lastColumn="0" w:noHBand="0" w:noVBand="0"/>
      </w:tblPr>
      <w:tblGrid>
        <w:gridCol w:w="995"/>
        <w:gridCol w:w="567"/>
        <w:gridCol w:w="7796"/>
        <w:gridCol w:w="10"/>
      </w:tblGrid>
      <w:tr w:rsidR="00C11010" w:rsidRPr="00DA2ADE" w14:paraId="254CABCA" w14:textId="77777777" w:rsidTr="00C11010">
        <w:trPr>
          <w:gridAfter w:val="1"/>
          <w:wAfter w:w="8" w:type="dxa"/>
        </w:trPr>
        <w:tc>
          <w:tcPr>
            <w:tcW w:w="992" w:type="dxa"/>
          </w:tcPr>
          <w:p w14:paraId="4F27126A" w14:textId="77777777" w:rsidR="00C11010" w:rsidRPr="00C11010" w:rsidRDefault="00C11010" w:rsidP="007F6F9F">
            <w:pPr>
              <w:pStyle w:val="Sectiontext0"/>
              <w:jc w:val="center"/>
            </w:pPr>
            <w:r w:rsidRPr="00C11010">
              <w:t>1.</w:t>
            </w:r>
          </w:p>
        </w:tc>
        <w:tc>
          <w:tcPr>
            <w:tcW w:w="8363" w:type="dxa"/>
            <w:gridSpan w:val="2"/>
          </w:tcPr>
          <w:p w14:paraId="28FA4C45" w14:textId="77777777" w:rsidR="00C11010" w:rsidRPr="00C11010" w:rsidRDefault="00C11010" w:rsidP="007F6F9F">
            <w:pPr>
              <w:pStyle w:val="Sectiontext0"/>
            </w:pPr>
            <w:r w:rsidRPr="00C11010">
              <w:t>A member recalled to duty from recreation leave or long service leave is on duty between the following days.</w:t>
            </w:r>
          </w:p>
        </w:tc>
      </w:tr>
      <w:tr w:rsidR="00C11010" w:rsidRPr="00F644A0" w14:paraId="59C51702" w14:textId="77777777" w:rsidTr="00C11010">
        <w:tblPrEx>
          <w:tblLook w:val="04A0" w:firstRow="1" w:lastRow="0" w:firstColumn="1" w:lastColumn="0" w:noHBand="0" w:noVBand="1"/>
        </w:tblPrEx>
        <w:tc>
          <w:tcPr>
            <w:tcW w:w="995" w:type="dxa"/>
          </w:tcPr>
          <w:p w14:paraId="09672B1E" w14:textId="77777777" w:rsidR="00C11010" w:rsidRPr="00F644A0" w:rsidRDefault="00C11010" w:rsidP="007F6F9F">
            <w:pPr>
              <w:pStyle w:val="Sectiontext0"/>
              <w:jc w:val="center"/>
              <w:rPr>
                <w:rFonts w:cs="Arial"/>
                <w:lang w:eastAsia="en-US"/>
              </w:rPr>
            </w:pPr>
          </w:p>
        </w:tc>
        <w:tc>
          <w:tcPr>
            <w:tcW w:w="567" w:type="dxa"/>
          </w:tcPr>
          <w:p w14:paraId="55EDE35B" w14:textId="77777777" w:rsidR="00C11010" w:rsidRPr="00F644A0" w:rsidRDefault="00C11010" w:rsidP="007F6F9F">
            <w:pPr>
              <w:pStyle w:val="Sectiontext0"/>
              <w:jc w:val="center"/>
              <w:rPr>
                <w:rFonts w:cs="Arial"/>
                <w:iCs/>
              </w:rPr>
            </w:pPr>
            <w:r>
              <w:rPr>
                <w:rFonts w:cs="Arial"/>
                <w:iCs/>
              </w:rPr>
              <w:t>a.</w:t>
            </w:r>
          </w:p>
        </w:tc>
        <w:tc>
          <w:tcPr>
            <w:tcW w:w="7806" w:type="dxa"/>
            <w:gridSpan w:val="2"/>
          </w:tcPr>
          <w:p w14:paraId="22380283" w14:textId="77777777" w:rsidR="00C11010" w:rsidRPr="00F644A0" w:rsidRDefault="00C11010" w:rsidP="007F6F9F">
            <w:pPr>
              <w:pStyle w:val="Sectiontext0"/>
              <w:rPr>
                <w:rFonts w:cs="Arial"/>
                <w:iCs/>
              </w:rPr>
            </w:pPr>
            <w:r>
              <w:rPr>
                <w:rFonts w:cs="Arial"/>
              </w:rPr>
              <w:t>The day they depart from the leave location.</w:t>
            </w:r>
          </w:p>
        </w:tc>
      </w:tr>
      <w:tr w:rsidR="00C11010" w14:paraId="74817F8F" w14:textId="77777777" w:rsidTr="00C11010">
        <w:tblPrEx>
          <w:tblLook w:val="04A0" w:firstRow="1" w:lastRow="0" w:firstColumn="1" w:lastColumn="0" w:noHBand="0" w:noVBand="1"/>
        </w:tblPrEx>
        <w:tc>
          <w:tcPr>
            <w:tcW w:w="995" w:type="dxa"/>
          </w:tcPr>
          <w:p w14:paraId="79108323" w14:textId="77777777" w:rsidR="00C11010" w:rsidRPr="00F644A0" w:rsidRDefault="00C11010" w:rsidP="007F6F9F">
            <w:pPr>
              <w:pStyle w:val="Sectiontext0"/>
              <w:jc w:val="center"/>
              <w:rPr>
                <w:rFonts w:cs="Arial"/>
                <w:lang w:eastAsia="en-US"/>
              </w:rPr>
            </w:pPr>
          </w:p>
        </w:tc>
        <w:tc>
          <w:tcPr>
            <w:tcW w:w="567" w:type="dxa"/>
          </w:tcPr>
          <w:p w14:paraId="0983C6A3" w14:textId="77777777" w:rsidR="00C11010" w:rsidRPr="00F644A0" w:rsidRDefault="00C11010" w:rsidP="007F6F9F">
            <w:pPr>
              <w:pStyle w:val="Sectiontext0"/>
              <w:jc w:val="center"/>
              <w:rPr>
                <w:rFonts w:cs="Arial"/>
                <w:iCs/>
              </w:rPr>
            </w:pPr>
            <w:r>
              <w:rPr>
                <w:rFonts w:cs="Arial"/>
                <w:iCs/>
              </w:rPr>
              <w:t>b.</w:t>
            </w:r>
          </w:p>
        </w:tc>
        <w:tc>
          <w:tcPr>
            <w:tcW w:w="7806" w:type="dxa"/>
            <w:gridSpan w:val="2"/>
          </w:tcPr>
          <w:p w14:paraId="1F680481" w14:textId="77777777" w:rsidR="00C11010" w:rsidRDefault="00C11010" w:rsidP="007F6F9F">
            <w:pPr>
              <w:pStyle w:val="Sectiontext0"/>
              <w:rPr>
                <w:rFonts w:cs="Arial"/>
              </w:rPr>
            </w:pPr>
            <w:r>
              <w:rPr>
                <w:rFonts w:cs="Arial"/>
              </w:rPr>
              <w:t>The day they return to the duty location.</w:t>
            </w:r>
          </w:p>
        </w:tc>
      </w:tr>
      <w:bookmarkEnd w:id="4939"/>
      <w:bookmarkEnd w:id="4940"/>
      <w:bookmarkEnd w:id="4941"/>
      <w:bookmarkEnd w:id="4942"/>
      <w:bookmarkEnd w:id="4943"/>
      <w:tr w:rsidR="00715651" w:rsidRPr="00700022" w14:paraId="422C8073" w14:textId="77777777" w:rsidTr="00C11010">
        <w:trPr>
          <w:gridAfter w:val="1"/>
          <w:wAfter w:w="8" w:type="dxa"/>
        </w:trPr>
        <w:tc>
          <w:tcPr>
            <w:tcW w:w="992" w:type="dxa"/>
          </w:tcPr>
          <w:p w14:paraId="29B578BA" w14:textId="77777777" w:rsidR="00715651" w:rsidRPr="00700022" w:rsidRDefault="00715651" w:rsidP="007C5FC6">
            <w:pPr>
              <w:pStyle w:val="Sectiontext0"/>
              <w:jc w:val="center"/>
            </w:pPr>
            <w:r w:rsidRPr="00700022">
              <w:t>2.</w:t>
            </w:r>
          </w:p>
        </w:tc>
        <w:tc>
          <w:tcPr>
            <w:tcW w:w="8363" w:type="dxa"/>
            <w:gridSpan w:val="2"/>
          </w:tcPr>
          <w:p w14:paraId="31E53B9B" w14:textId="77777777" w:rsidR="00715651" w:rsidRPr="00700022" w:rsidRDefault="00715651" w:rsidP="007C5FC6">
            <w:pPr>
              <w:pStyle w:val="Sectiontext0"/>
            </w:pPr>
            <w:r w:rsidRPr="00700022">
              <w:t xml:space="preserve">If the member is authorised to use a private vehicle for the journeys in subsection 1, they are eligible for vehicle allowance. </w:t>
            </w:r>
          </w:p>
        </w:tc>
      </w:tr>
      <w:tr w:rsidR="00715651" w:rsidRPr="00700022" w14:paraId="6C53DE8D" w14:textId="77777777" w:rsidTr="00C11010">
        <w:trPr>
          <w:gridAfter w:val="1"/>
          <w:wAfter w:w="8" w:type="dxa"/>
        </w:trPr>
        <w:tc>
          <w:tcPr>
            <w:tcW w:w="992" w:type="dxa"/>
          </w:tcPr>
          <w:p w14:paraId="3D0DAFA5" w14:textId="77777777" w:rsidR="00715651" w:rsidRPr="00700022" w:rsidRDefault="00715651" w:rsidP="007C5FC6">
            <w:pPr>
              <w:pStyle w:val="Sectiontext0"/>
              <w:jc w:val="center"/>
            </w:pPr>
            <w:r w:rsidRPr="00700022">
              <w:t>3.</w:t>
            </w:r>
          </w:p>
        </w:tc>
        <w:tc>
          <w:tcPr>
            <w:tcW w:w="8363" w:type="dxa"/>
            <w:gridSpan w:val="2"/>
          </w:tcPr>
          <w:p w14:paraId="5118340B" w14:textId="77777777" w:rsidR="00715651" w:rsidRPr="00700022" w:rsidRDefault="00715651" w:rsidP="007C5FC6">
            <w:pPr>
              <w:pStyle w:val="Sectiontext0"/>
            </w:pPr>
            <w:r w:rsidRPr="00700022">
              <w:t>The member may have costs on those journeys they would not otherwise have paid. In this case, they may be reimbursed up to what they would have been paid if they had travelled on duty by the normal means.</w:t>
            </w:r>
          </w:p>
          <w:p w14:paraId="28916170" w14:textId="76269450" w:rsidR="00715651" w:rsidRPr="00700022" w:rsidRDefault="00715651" w:rsidP="00D4265B">
            <w:pPr>
              <w:pStyle w:val="notepara"/>
              <w:rPr>
                <w:b/>
              </w:rPr>
            </w:pPr>
            <w:r w:rsidRPr="00700022">
              <w:rPr>
                <w:b/>
              </w:rPr>
              <w:t>Note:</w:t>
            </w:r>
            <w:r w:rsidR="009274EF">
              <w:tab/>
            </w:r>
            <w:r w:rsidRPr="00700022">
              <w:t>Payment is subject to the limits in Division 5 section 9.6.28, Limit to benefit.</w:t>
            </w:r>
          </w:p>
        </w:tc>
      </w:tr>
    </w:tbl>
    <w:p w14:paraId="688DB165" w14:textId="4AD3F203" w:rsidR="00715651" w:rsidRPr="00700022" w:rsidRDefault="00715651" w:rsidP="002E10D4">
      <w:pPr>
        <w:pStyle w:val="Heading5"/>
      </w:pPr>
      <w:bookmarkStart w:id="4945" w:name="bk1605519610Entitlementtravelonduty"/>
      <w:bookmarkStart w:id="4946" w:name="bk1606539612Entitlementtravelonduty"/>
      <w:bookmarkStart w:id="4947" w:name="bk1115399612Entitlementtravelonduty"/>
      <w:bookmarkStart w:id="4948" w:name="bk1453429613Entitlementtravelonduty"/>
      <w:bookmarkStart w:id="4949" w:name="bk1341339613Entitlementtravelonduty"/>
      <w:bookmarkStart w:id="4950" w:name="_Toc177127746"/>
      <w:r w:rsidRPr="00700022">
        <w:lastRenderedPageBreak/>
        <w:t>9.6.13</w:t>
      </w:r>
      <w:r w:rsidR="00E85499">
        <w:tab/>
      </w:r>
      <w:r w:rsidRPr="00700022">
        <w:t>Benefit – travel on duty</w:t>
      </w:r>
      <w:bookmarkEnd w:id="4950"/>
    </w:p>
    <w:tbl>
      <w:tblPr>
        <w:tblW w:w="9368" w:type="dxa"/>
        <w:tblInd w:w="108" w:type="dxa"/>
        <w:tblLayout w:type="fixed"/>
        <w:tblLook w:val="0000" w:firstRow="0" w:lastRow="0" w:firstColumn="0" w:lastColumn="0" w:noHBand="0" w:noVBand="0"/>
      </w:tblPr>
      <w:tblGrid>
        <w:gridCol w:w="995"/>
        <w:gridCol w:w="567"/>
        <w:gridCol w:w="567"/>
        <w:gridCol w:w="7231"/>
        <w:gridCol w:w="8"/>
      </w:tblGrid>
      <w:tr w:rsidR="00715651" w:rsidRPr="00700022" w14:paraId="44389702" w14:textId="77777777" w:rsidTr="004E1761">
        <w:trPr>
          <w:gridAfter w:val="1"/>
          <w:wAfter w:w="8" w:type="dxa"/>
        </w:trPr>
        <w:tc>
          <w:tcPr>
            <w:tcW w:w="995" w:type="dxa"/>
          </w:tcPr>
          <w:bookmarkEnd w:id="4945"/>
          <w:bookmarkEnd w:id="4946"/>
          <w:bookmarkEnd w:id="4947"/>
          <w:bookmarkEnd w:id="4948"/>
          <w:bookmarkEnd w:id="4949"/>
          <w:p w14:paraId="1EDB585E" w14:textId="77777777" w:rsidR="00715651" w:rsidRPr="00700022" w:rsidRDefault="00715651" w:rsidP="002E10D4">
            <w:pPr>
              <w:pStyle w:val="Sectiontext0"/>
              <w:keepNext/>
              <w:keepLines/>
              <w:jc w:val="center"/>
            </w:pPr>
            <w:r w:rsidRPr="00700022">
              <w:t>1.</w:t>
            </w:r>
          </w:p>
        </w:tc>
        <w:tc>
          <w:tcPr>
            <w:tcW w:w="8365" w:type="dxa"/>
            <w:gridSpan w:val="3"/>
          </w:tcPr>
          <w:p w14:paraId="5FD9DE78" w14:textId="77777777" w:rsidR="00715651" w:rsidRPr="00700022" w:rsidRDefault="00715651" w:rsidP="002E10D4">
            <w:pPr>
              <w:pStyle w:val="Sectiontext0"/>
              <w:keepNext/>
              <w:keepLines/>
            </w:pPr>
            <w:r w:rsidRPr="00700022">
              <w:t>For authorised travel on duty, a member is eligible for these amounts.</w:t>
            </w:r>
          </w:p>
        </w:tc>
      </w:tr>
      <w:tr w:rsidR="00715651" w:rsidRPr="00700022" w14:paraId="20B0551D" w14:textId="77777777" w:rsidTr="004E1761">
        <w:trPr>
          <w:gridAfter w:val="1"/>
          <w:wAfter w:w="8" w:type="dxa"/>
          <w:cantSplit/>
        </w:trPr>
        <w:tc>
          <w:tcPr>
            <w:tcW w:w="995" w:type="dxa"/>
          </w:tcPr>
          <w:p w14:paraId="4A05F367" w14:textId="77777777" w:rsidR="00715651" w:rsidRPr="00700022" w:rsidRDefault="00715651" w:rsidP="007C5FC6">
            <w:pPr>
              <w:pStyle w:val="Sectiontext0"/>
              <w:jc w:val="center"/>
            </w:pPr>
          </w:p>
        </w:tc>
        <w:tc>
          <w:tcPr>
            <w:tcW w:w="567" w:type="dxa"/>
          </w:tcPr>
          <w:p w14:paraId="6157A1CA" w14:textId="77777777" w:rsidR="00715651" w:rsidRPr="00700022" w:rsidRDefault="00715651" w:rsidP="007C5FC6">
            <w:pPr>
              <w:pStyle w:val="Sectiontext0"/>
            </w:pPr>
            <w:r w:rsidRPr="00700022">
              <w:t>a.</w:t>
            </w:r>
          </w:p>
        </w:tc>
        <w:tc>
          <w:tcPr>
            <w:tcW w:w="7798" w:type="dxa"/>
            <w:gridSpan w:val="2"/>
          </w:tcPr>
          <w:p w14:paraId="79E6A762" w14:textId="77777777" w:rsidR="00715651" w:rsidRPr="00700022" w:rsidRDefault="00715651" w:rsidP="007C5FC6">
            <w:pPr>
              <w:pStyle w:val="Sectiontext0"/>
            </w:pPr>
            <w:r w:rsidRPr="00700022">
              <w:t>Vehicle allowance at the rate worked out under Division 5 section 9.6.25.</w:t>
            </w:r>
          </w:p>
        </w:tc>
      </w:tr>
      <w:tr w:rsidR="00715651" w:rsidRPr="00700022" w14:paraId="6123B309" w14:textId="77777777" w:rsidTr="004E1761">
        <w:trPr>
          <w:gridAfter w:val="1"/>
          <w:wAfter w:w="8" w:type="dxa"/>
          <w:cantSplit/>
        </w:trPr>
        <w:tc>
          <w:tcPr>
            <w:tcW w:w="995" w:type="dxa"/>
          </w:tcPr>
          <w:p w14:paraId="27BDEC6A" w14:textId="77777777" w:rsidR="00715651" w:rsidRPr="00700022" w:rsidRDefault="00715651" w:rsidP="007C5FC6">
            <w:pPr>
              <w:pStyle w:val="Sectiontext0"/>
              <w:jc w:val="center"/>
            </w:pPr>
          </w:p>
        </w:tc>
        <w:tc>
          <w:tcPr>
            <w:tcW w:w="567" w:type="dxa"/>
          </w:tcPr>
          <w:p w14:paraId="3C235ECC" w14:textId="77777777" w:rsidR="00715651" w:rsidRPr="00700022" w:rsidRDefault="00715651" w:rsidP="007C5FC6">
            <w:pPr>
              <w:pStyle w:val="Sectiontext0"/>
            </w:pPr>
            <w:r w:rsidRPr="00700022">
              <w:t>b.</w:t>
            </w:r>
          </w:p>
        </w:tc>
        <w:tc>
          <w:tcPr>
            <w:tcW w:w="7798" w:type="dxa"/>
            <w:gridSpan w:val="2"/>
          </w:tcPr>
          <w:p w14:paraId="33F88C1B" w14:textId="77777777" w:rsidR="00715651" w:rsidRPr="00700022" w:rsidRDefault="00715651" w:rsidP="007C5FC6">
            <w:pPr>
              <w:pStyle w:val="Sectiontext0"/>
            </w:pPr>
            <w:r w:rsidRPr="00700022">
              <w:t>Any increase that applies under Division 5 section 9.6.26.</w:t>
            </w:r>
          </w:p>
        </w:tc>
      </w:tr>
      <w:tr w:rsidR="00715651" w:rsidRPr="00700022" w14:paraId="5CAB2444" w14:textId="77777777" w:rsidTr="004E1761">
        <w:trPr>
          <w:gridAfter w:val="1"/>
          <w:wAfter w:w="8" w:type="dxa"/>
          <w:cantSplit/>
        </w:trPr>
        <w:tc>
          <w:tcPr>
            <w:tcW w:w="995" w:type="dxa"/>
          </w:tcPr>
          <w:p w14:paraId="31984832" w14:textId="77777777" w:rsidR="00715651" w:rsidRPr="00700022" w:rsidRDefault="00715651" w:rsidP="007C5FC6">
            <w:pPr>
              <w:pStyle w:val="Sectiontext0"/>
              <w:jc w:val="center"/>
            </w:pPr>
          </w:p>
        </w:tc>
        <w:tc>
          <w:tcPr>
            <w:tcW w:w="567" w:type="dxa"/>
          </w:tcPr>
          <w:p w14:paraId="3A167D88" w14:textId="77777777" w:rsidR="00715651" w:rsidRPr="00700022" w:rsidRDefault="00715651" w:rsidP="007C5FC6">
            <w:pPr>
              <w:pStyle w:val="Sectiontext0"/>
            </w:pPr>
            <w:r w:rsidRPr="00700022">
              <w:t>c.</w:t>
            </w:r>
          </w:p>
        </w:tc>
        <w:tc>
          <w:tcPr>
            <w:tcW w:w="7798" w:type="dxa"/>
            <w:gridSpan w:val="2"/>
          </w:tcPr>
          <w:p w14:paraId="0BDA9C4E" w14:textId="033D8315" w:rsidR="00715651" w:rsidRPr="00700022" w:rsidRDefault="00715651" w:rsidP="007C5FC6">
            <w:pPr>
              <w:pStyle w:val="Sectiontext0"/>
            </w:pPr>
            <w:r w:rsidRPr="00700022">
              <w:t xml:space="preserve">Additional costs, if the use of the vehicle results in greater efficiency or a saving to </w:t>
            </w:r>
            <w:r w:rsidR="000B5294" w:rsidRPr="00700022">
              <w:t>Defence</w:t>
            </w:r>
            <w:r w:rsidRPr="00700022">
              <w:t xml:space="preserve">. </w:t>
            </w:r>
          </w:p>
        </w:tc>
      </w:tr>
      <w:tr w:rsidR="00D92597" w:rsidRPr="00700022" w14:paraId="06977BB2" w14:textId="77777777" w:rsidTr="00D92597">
        <w:tblPrEx>
          <w:tblLook w:val="04A0" w:firstRow="1" w:lastRow="0" w:firstColumn="1" w:lastColumn="0" w:noHBand="0" w:noVBand="1"/>
        </w:tblPrEx>
        <w:tc>
          <w:tcPr>
            <w:tcW w:w="995" w:type="dxa"/>
          </w:tcPr>
          <w:p w14:paraId="0B5AADA8" w14:textId="77777777" w:rsidR="00D92597" w:rsidRPr="00700022" w:rsidRDefault="00D92597" w:rsidP="007F6F9F">
            <w:pPr>
              <w:pStyle w:val="Sectiontext0"/>
              <w:jc w:val="center"/>
            </w:pPr>
            <w:r w:rsidRPr="00700022">
              <w:t>2.</w:t>
            </w:r>
          </w:p>
        </w:tc>
        <w:tc>
          <w:tcPr>
            <w:tcW w:w="8373" w:type="dxa"/>
            <w:gridSpan w:val="4"/>
          </w:tcPr>
          <w:p w14:paraId="30C4BD1B" w14:textId="77777777" w:rsidR="00D92597" w:rsidRPr="001828F6" w:rsidRDefault="00D92597" w:rsidP="007F6F9F">
            <w:pPr>
              <w:pStyle w:val="Sectiontext0"/>
              <w:rPr>
                <w:rFonts w:cs="Arial"/>
              </w:rPr>
            </w:pPr>
            <w:r w:rsidRPr="001828F6">
              <w:rPr>
                <w:rFonts w:cs="Arial"/>
              </w:rPr>
              <w:t xml:space="preserve">The member’s benefit under subsection 1 must be reduced if all of the following apply. </w:t>
            </w:r>
          </w:p>
        </w:tc>
      </w:tr>
      <w:tr w:rsidR="00D92597" w:rsidRPr="00700022" w14:paraId="273FB5DE" w14:textId="77777777" w:rsidTr="007F6F9F">
        <w:tblPrEx>
          <w:tblCellMar>
            <w:left w:w="98" w:type="dxa"/>
            <w:right w:w="98" w:type="dxa"/>
          </w:tblCellMar>
        </w:tblPrEx>
        <w:trPr>
          <w:cantSplit/>
        </w:trPr>
        <w:tc>
          <w:tcPr>
            <w:tcW w:w="995" w:type="dxa"/>
          </w:tcPr>
          <w:p w14:paraId="7C7108B1" w14:textId="77777777" w:rsidR="00D92597" w:rsidRPr="00700022" w:rsidRDefault="00D92597" w:rsidP="007F6F9F">
            <w:pPr>
              <w:pStyle w:val="Sectiontext0"/>
              <w:jc w:val="center"/>
            </w:pPr>
          </w:p>
        </w:tc>
        <w:tc>
          <w:tcPr>
            <w:tcW w:w="567" w:type="dxa"/>
          </w:tcPr>
          <w:p w14:paraId="176774E0" w14:textId="77777777" w:rsidR="00D92597" w:rsidRPr="00700022" w:rsidRDefault="00D92597" w:rsidP="007F6F9F">
            <w:pPr>
              <w:pStyle w:val="Sectiontext0"/>
            </w:pPr>
            <w:r w:rsidRPr="00700022">
              <w:t>a.</w:t>
            </w:r>
          </w:p>
        </w:tc>
        <w:tc>
          <w:tcPr>
            <w:tcW w:w="7806" w:type="dxa"/>
            <w:gridSpan w:val="3"/>
          </w:tcPr>
          <w:p w14:paraId="76FB718A" w14:textId="77777777" w:rsidR="00D92597" w:rsidRPr="00700022" w:rsidRDefault="00D92597" w:rsidP="007F6F9F">
            <w:pPr>
              <w:pStyle w:val="Sectiontext0"/>
            </w:pPr>
            <w:r w:rsidRPr="00700022">
              <w:t>The travel does not require an overnight absence</w:t>
            </w:r>
            <w:r>
              <w:t>.</w:t>
            </w:r>
          </w:p>
        </w:tc>
      </w:tr>
      <w:tr w:rsidR="00D92597" w:rsidRPr="00700022" w14:paraId="18371061" w14:textId="77777777" w:rsidTr="007F6F9F">
        <w:tblPrEx>
          <w:tblCellMar>
            <w:left w:w="98" w:type="dxa"/>
            <w:right w:w="98" w:type="dxa"/>
          </w:tblCellMar>
        </w:tblPrEx>
        <w:trPr>
          <w:cantSplit/>
        </w:trPr>
        <w:tc>
          <w:tcPr>
            <w:tcW w:w="995" w:type="dxa"/>
          </w:tcPr>
          <w:p w14:paraId="5230CD81" w14:textId="77777777" w:rsidR="00D92597" w:rsidRPr="00700022" w:rsidRDefault="00D92597" w:rsidP="007F6F9F">
            <w:pPr>
              <w:pStyle w:val="Sectiontext0"/>
              <w:jc w:val="center"/>
            </w:pPr>
          </w:p>
        </w:tc>
        <w:tc>
          <w:tcPr>
            <w:tcW w:w="567" w:type="dxa"/>
          </w:tcPr>
          <w:p w14:paraId="3548AF1F" w14:textId="77777777" w:rsidR="00D92597" w:rsidRPr="00700022" w:rsidRDefault="00D92597" w:rsidP="007F6F9F">
            <w:pPr>
              <w:pStyle w:val="Sectiontext0"/>
            </w:pPr>
            <w:r>
              <w:t>b.</w:t>
            </w:r>
          </w:p>
        </w:tc>
        <w:tc>
          <w:tcPr>
            <w:tcW w:w="7806" w:type="dxa"/>
            <w:gridSpan w:val="3"/>
          </w:tcPr>
          <w:p w14:paraId="40730942" w14:textId="77777777" w:rsidR="00D92597" w:rsidRPr="00700022" w:rsidRDefault="00D92597" w:rsidP="007F6F9F">
            <w:pPr>
              <w:pStyle w:val="Sectiontext0"/>
            </w:pPr>
            <w:r w:rsidRPr="0020249B">
              <w:t xml:space="preserve">The total distance travelled is more than the </w:t>
            </w:r>
            <w:r>
              <w:t xml:space="preserve">return journey </w:t>
            </w:r>
            <w:r w:rsidRPr="0020249B">
              <w:t>from one of the following by the normal means of travel.</w:t>
            </w:r>
          </w:p>
        </w:tc>
      </w:tr>
      <w:tr w:rsidR="00D92597" w:rsidRPr="00700022" w14:paraId="59B65A8F" w14:textId="77777777" w:rsidTr="007F6F9F">
        <w:tblPrEx>
          <w:tblCellMar>
            <w:left w:w="98" w:type="dxa"/>
            <w:right w:w="98" w:type="dxa"/>
          </w:tblCellMar>
        </w:tblPrEx>
        <w:trPr>
          <w:cantSplit/>
        </w:trPr>
        <w:tc>
          <w:tcPr>
            <w:tcW w:w="995" w:type="dxa"/>
          </w:tcPr>
          <w:p w14:paraId="137C2631" w14:textId="77777777" w:rsidR="00D92597" w:rsidRPr="00700022" w:rsidRDefault="00D92597" w:rsidP="007F6F9F">
            <w:pPr>
              <w:pStyle w:val="Sectiontext0"/>
              <w:jc w:val="center"/>
            </w:pPr>
          </w:p>
        </w:tc>
        <w:tc>
          <w:tcPr>
            <w:tcW w:w="567" w:type="dxa"/>
          </w:tcPr>
          <w:p w14:paraId="1CD1EE2F" w14:textId="77777777" w:rsidR="00D92597" w:rsidRPr="00700022" w:rsidRDefault="00D92597" w:rsidP="007F6F9F">
            <w:pPr>
              <w:pStyle w:val="Sectiontext0"/>
            </w:pPr>
          </w:p>
        </w:tc>
        <w:tc>
          <w:tcPr>
            <w:tcW w:w="567" w:type="dxa"/>
          </w:tcPr>
          <w:p w14:paraId="3CAB4662" w14:textId="77777777" w:rsidR="00D92597" w:rsidRPr="00700022" w:rsidRDefault="00D92597" w:rsidP="007F6F9F">
            <w:pPr>
              <w:pStyle w:val="Sectiontext0"/>
            </w:pPr>
            <w:r w:rsidRPr="00700022">
              <w:t>i.</w:t>
            </w:r>
          </w:p>
        </w:tc>
        <w:tc>
          <w:tcPr>
            <w:tcW w:w="7239" w:type="dxa"/>
            <w:gridSpan w:val="2"/>
          </w:tcPr>
          <w:p w14:paraId="11B7F81E" w14:textId="77777777" w:rsidR="00D92597" w:rsidRPr="00700022" w:rsidRDefault="00D92597" w:rsidP="007F6F9F">
            <w:pPr>
              <w:pStyle w:val="Sectiontext0"/>
            </w:pPr>
            <w:r w:rsidRPr="0020249B">
              <w:rPr>
                <w:rFonts w:cs="Arial"/>
                <w:shd w:val="clear" w:color="auto" w:fill="FFFFFF"/>
              </w:rPr>
              <w:t>If the member is on continuous full-time service — the member’s primary service location.</w:t>
            </w:r>
          </w:p>
        </w:tc>
      </w:tr>
      <w:tr w:rsidR="00D92597" w:rsidRPr="00700022" w14:paraId="4D45C3AC" w14:textId="77777777" w:rsidTr="007F6F9F">
        <w:tblPrEx>
          <w:tblCellMar>
            <w:left w:w="98" w:type="dxa"/>
            <w:right w:w="98" w:type="dxa"/>
          </w:tblCellMar>
        </w:tblPrEx>
        <w:trPr>
          <w:cantSplit/>
        </w:trPr>
        <w:tc>
          <w:tcPr>
            <w:tcW w:w="995" w:type="dxa"/>
          </w:tcPr>
          <w:p w14:paraId="43BCFA9D" w14:textId="77777777" w:rsidR="00D92597" w:rsidRPr="00700022" w:rsidRDefault="00D92597" w:rsidP="007F6F9F">
            <w:pPr>
              <w:pStyle w:val="Sectiontext0"/>
              <w:jc w:val="center"/>
            </w:pPr>
          </w:p>
        </w:tc>
        <w:tc>
          <w:tcPr>
            <w:tcW w:w="567" w:type="dxa"/>
          </w:tcPr>
          <w:p w14:paraId="43E72AA2" w14:textId="77777777" w:rsidR="00D92597" w:rsidRPr="00700022" w:rsidRDefault="00D92597" w:rsidP="007F6F9F">
            <w:pPr>
              <w:pStyle w:val="Sectiontext0"/>
            </w:pPr>
          </w:p>
        </w:tc>
        <w:tc>
          <w:tcPr>
            <w:tcW w:w="567" w:type="dxa"/>
          </w:tcPr>
          <w:p w14:paraId="165B5B47" w14:textId="77777777" w:rsidR="00D92597" w:rsidRPr="00700022" w:rsidRDefault="00D92597" w:rsidP="007F6F9F">
            <w:pPr>
              <w:pStyle w:val="Sectiontext0"/>
            </w:pPr>
            <w:r w:rsidRPr="00700022">
              <w:t>ii.</w:t>
            </w:r>
          </w:p>
        </w:tc>
        <w:tc>
          <w:tcPr>
            <w:tcW w:w="7239" w:type="dxa"/>
            <w:gridSpan w:val="2"/>
          </w:tcPr>
          <w:p w14:paraId="49C95EC7" w14:textId="77777777" w:rsidR="00D92597" w:rsidRPr="00700022" w:rsidRDefault="00D92597" w:rsidP="007F6F9F">
            <w:pPr>
              <w:pStyle w:val="Sectiontext0"/>
            </w:pPr>
            <w:r w:rsidRPr="0020249B">
              <w:rPr>
                <w:rFonts w:cs="Arial"/>
                <w:shd w:val="clear" w:color="auto" w:fill="FFFFFF"/>
              </w:rPr>
              <w:t>If the member is providing Reserve service — the member’s service location for the day.</w:t>
            </w:r>
          </w:p>
        </w:tc>
      </w:tr>
      <w:tr w:rsidR="00AD63F1" w:rsidRPr="00700022" w14:paraId="7AA711A0" w14:textId="77777777" w:rsidTr="004E1761">
        <w:trPr>
          <w:gridAfter w:val="1"/>
          <w:wAfter w:w="8" w:type="dxa"/>
        </w:trPr>
        <w:tc>
          <w:tcPr>
            <w:tcW w:w="995" w:type="dxa"/>
          </w:tcPr>
          <w:p w14:paraId="2DEE30F1" w14:textId="77777777" w:rsidR="00AD63F1" w:rsidRPr="00700022" w:rsidRDefault="00AD63F1" w:rsidP="00AD63F1">
            <w:pPr>
              <w:pStyle w:val="Sectiontext0"/>
              <w:jc w:val="center"/>
            </w:pPr>
            <w:r w:rsidRPr="00700022">
              <w:t>3.</w:t>
            </w:r>
          </w:p>
        </w:tc>
        <w:tc>
          <w:tcPr>
            <w:tcW w:w="8365" w:type="dxa"/>
            <w:gridSpan w:val="3"/>
          </w:tcPr>
          <w:p w14:paraId="25D86BAA" w14:textId="27B2CF0A" w:rsidR="00AD63F1" w:rsidRPr="00700022" w:rsidRDefault="00AD63F1" w:rsidP="00AD63F1">
            <w:pPr>
              <w:pStyle w:val="Sectiontext0"/>
            </w:pPr>
            <w:r w:rsidRPr="00700022">
              <w:t xml:space="preserve">The benefit must be reduced by the amount that the travel between the member’s </w:t>
            </w:r>
            <w:r>
              <w:t xml:space="preserve">residence in their </w:t>
            </w:r>
            <w:r w:rsidRPr="00057324">
              <w:t xml:space="preserve">housing benefit location and </w:t>
            </w:r>
            <w:r>
              <w:t xml:space="preserve">primary </w:t>
            </w:r>
            <w:r w:rsidRPr="00057324">
              <w:t>service location</w:t>
            </w:r>
            <w:r w:rsidRPr="00700022" w:rsidDel="00532B47">
              <w:t xml:space="preserve"> </w:t>
            </w:r>
            <w:r w:rsidRPr="00700022">
              <w:t>would have cost by public transport.</w:t>
            </w:r>
          </w:p>
        </w:tc>
      </w:tr>
    </w:tbl>
    <w:p w14:paraId="6D573E17" w14:textId="77777777" w:rsidR="0060734B" w:rsidRDefault="0060734B" w:rsidP="0060734B">
      <w:pPr>
        <w:pStyle w:val="Sectiontext0"/>
      </w:pPr>
    </w:p>
    <w:p w14:paraId="6DF04969" w14:textId="77777777" w:rsidR="0012049C" w:rsidRDefault="0012049C">
      <w:pPr>
        <w:rPr>
          <w:rFonts w:ascii="Arial" w:hAnsi="Arial"/>
          <w:b/>
          <w:sz w:val="26"/>
          <w:lang w:val="en-AU"/>
        </w:rPr>
      </w:pPr>
      <w:r>
        <w:br w:type="page"/>
      </w:r>
    </w:p>
    <w:p w14:paraId="139C867A" w14:textId="7544DD72" w:rsidR="00715651" w:rsidRPr="00700022" w:rsidRDefault="00715651" w:rsidP="0060734B">
      <w:pPr>
        <w:pStyle w:val="Heading4"/>
      </w:pPr>
      <w:bookmarkStart w:id="4951" w:name="_Toc177127747"/>
      <w:r w:rsidRPr="00700022">
        <w:lastRenderedPageBreak/>
        <w:t>Division 4: Authorised travel on other journeys</w:t>
      </w:r>
      <w:bookmarkEnd w:id="4951"/>
    </w:p>
    <w:p w14:paraId="76DFC0F2" w14:textId="6326E9FD" w:rsidR="00715651" w:rsidRPr="00700022" w:rsidRDefault="00715651" w:rsidP="007C5FC6">
      <w:pPr>
        <w:pStyle w:val="Heading5"/>
      </w:pPr>
      <w:bookmarkStart w:id="4952" w:name="bk1607359614Purpose"/>
      <w:bookmarkStart w:id="4953" w:name="bk1454599614Purpose"/>
      <w:bookmarkStart w:id="4954" w:name="bk1143089616Purpose"/>
      <w:bookmarkStart w:id="4955" w:name="bk1458389617Purpose"/>
      <w:bookmarkStart w:id="4956" w:name="bk1026599617Purpose"/>
      <w:bookmarkStart w:id="4957" w:name="bk1341409617Purpose"/>
      <w:bookmarkStart w:id="4958" w:name="_Toc177127748"/>
      <w:r w:rsidRPr="00700022">
        <w:t>9.6.18</w:t>
      </w:r>
      <w:r w:rsidR="00E85499">
        <w:tab/>
      </w:r>
      <w:r w:rsidRPr="00700022">
        <w:t>Purpose</w:t>
      </w:r>
      <w:bookmarkEnd w:id="4958"/>
    </w:p>
    <w:bookmarkEnd w:id="4952"/>
    <w:bookmarkEnd w:id="4953"/>
    <w:bookmarkEnd w:id="4954"/>
    <w:bookmarkEnd w:id="4955"/>
    <w:bookmarkEnd w:id="4956"/>
    <w:bookmarkEnd w:id="4957"/>
    <w:tbl>
      <w:tblPr>
        <w:tblW w:w="0" w:type="auto"/>
        <w:tblInd w:w="113" w:type="dxa"/>
        <w:tblLayout w:type="fixed"/>
        <w:tblLook w:val="0000" w:firstRow="0" w:lastRow="0" w:firstColumn="0" w:lastColumn="0" w:noHBand="0" w:noVBand="0"/>
      </w:tblPr>
      <w:tblGrid>
        <w:gridCol w:w="992"/>
        <w:gridCol w:w="563"/>
        <w:gridCol w:w="7800"/>
      </w:tblGrid>
      <w:tr w:rsidR="00715651" w:rsidRPr="00700022" w14:paraId="63769B1C" w14:textId="77777777" w:rsidTr="00715651">
        <w:tc>
          <w:tcPr>
            <w:tcW w:w="992" w:type="dxa"/>
          </w:tcPr>
          <w:p w14:paraId="00FA00D3" w14:textId="77777777" w:rsidR="00715651" w:rsidRPr="00700022" w:rsidRDefault="00715651" w:rsidP="007C5FC6">
            <w:pPr>
              <w:pStyle w:val="Sectiontext0"/>
            </w:pPr>
          </w:p>
        </w:tc>
        <w:tc>
          <w:tcPr>
            <w:tcW w:w="8363" w:type="dxa"/>
            <w:gridSpan w:val="2"/>
          </w:tcPr>
          <w:p w14:paraId="11FE4A57" w14:textId="77777777" w:rsidR="00715651" w:rsidRPr="00700022" w:rsidRDefault="00715651" w:rsidP="007C5FC6">
            <w:pPr>
              <w:pStyle w:val="Sectiontext0"/>
            </w:pPr>
            <w:r w:rsidRPr="00700022">
              <w:t>This Division sets out a member's benefits when they travel by private vehicle in any of these circumstances.</w:t>
            </w:r>
          </w:p>
        </w:tc>
      </w:tr>
      <w:tr w:rsidR="00715651" w:rsidRPr="00700022" w14:paraId="0566575C" w14:textId="77777777" w:rsidTr="00715651">
        <w:trPr>
          <w:cantSplit/>
        </w:trPr>
        <w:tc>
          <w:tcPr>
            <w:tcW w:w="992" w:type="dxa"/>
          </w:tcPr>
          <w:p w14:paraId="58296CA8" w14:textId="77777777" w:rsidR="00715651" w:rsidRPr="00700022" w:rsidRDefault="00715651" w:rsidP="007C5FC6">
            <w:pPr>
              <w:pStyle w:val="Sectiontext0"/>
            </w:pPr>
            <w:bookmarkStart w:id="4959" w:name="bk1607359615Conditionsforauthorisedtrav"/>
            <w:bookmarkStart w:id="4960" w:name="bk1454599615Otherjourneysauthorisedtrav"/>
          </w:p>
        </w:tc>
        <w:tc>
          <w:tcPr>
            <w:tcW w:w="563" w:type="dxa"/>
          </w:tcPr>
          <w:p w14:paraId="483A4558" w14:textId="77777777" w:rsidR="00715651" w:rsidRPr="00700022" w:rsidRDefault="00715651" w:rsidP="007C5FC6">
            <w:pPr>
              <w:pStyle w:val="Sectiontext0"/>
            </w:pPr>
            <w:r w:rsidRPr="00700022">
              <w:t>a.</w:t>
            </w:r>
          </w:p>
        </w:tc>
        <w:tc>
          <w:tcPr>
            <w:tcW w:w="7800" w:type="dxa"/>
          </w:tcPr>
          <w:p w14:paraId="7E83126A" w14:textId="77777777" w:rsidR="00715651" w:rsidRPr="00700022" w:rsidRDefault="00715651" w:rsidP="007C5FC6">
            <w:pPr>
              <w:pStyle w:val="Sectiontext0"/>
            </w:pPr>
            <w:r w:rsidRPr="00700022">
              <w:t>During a public transport stoppage.</w:t>
            </w:r>
          </w:p>
        </w:tc>
      </w:tr>
      <w:tr w:rsidR="00715651" w:rsidRPr="00700022" w14:paraId="65F92586" w14:textId="77777777" w:rsidTr="00715651">
        <w:trPr>
          <w:cantSplit/>
        </w:trPr>
        <w:tc>
          <w:tcPr>
            <w:tcW w:w="992" w:type="dxa"/>
          </w:tcPr>
          <w:p w14:paraId="423218CC" w14:textId="77777777" w:rsidR="00715651" w:rsidRPr="00700022" w:rsidRDefault="00715651" w:rsidP="007C5FC6">
            <w:pPr>
              <w:pStyle w:val="Sectiontext0"/>
            </w:pPr>
          </w:p>
        </w:tc>
        <w:tc>
          <w:tcPr>
            <w:tcW w:w="563" w:type="dxa"/>
          </w:tcPr>
          <w:p w14:paraId="16EE22AD" w14:textId="77777777" w:rsidR="00715651" w:rsidRPr="00700022" w:rsidRDefault="00715651" w:rsidP="007C5FC6">
            <w:pPr>
              <w:pStyle w:val="Sectiontext0"/>
            </w:pPr>
            <w:r w:rsidRPr="00700022">
              <w:t>b.</w:t>
            </w:r>
          </w:p>
        </w:tc>
        <w:tc>
          <w:tcPr>
            <w:tcW w:w="7800" w:type="dxa"/>
          </w:tcPr>
          <w:p w14:paraId="48B51526" w14:textId="37F446FA" w:rsidR="00715651" w:rsidRPr="00700022" w:rsidRDefault="00715651" w:rsidP="00300642">
            <w:pPr>
              <w:pStyle w:val="Sectiontext0"/>
            </w:pPr>
            <w:r w:rsidRPr="00700022">
              <w:t xml:space="preserve">On recall to </w:t>
            </w:r>
            <w:r w:rsidR="00300642">
              <w:t>duty</w:t>
            </w:r>
            <w:r w:rsidR="00532B47" w:rsidRPr="00700022" w:rsidDel="00532B47">
              <w:t xml:space="preserve"> </w:t>
            </w:r>
            <w:r w:rsidRPr="00700022">
              <w:t>outside their normal working hours.</w:t>
            </w:r>
          </w:p>
        </w:tc>
      </w:tr>
      <w:tr w:rsidR="00715651" w:rsidRPr="00700022" w14:paraId="0B28386E" w14:textId="77777777" w:rsidTr="00715651">
        <w:trPr>
          <w:cantSplit/>
        </w:trPr>
        <w:tc>
          <w:tcPr>
            <w:tcW w:w="992" w:type="dxa"/>
          </w:tcPr>
          <w:p w14:paraId="222173E7" w14:textId="77777777" w:rsidR="00715651" w:rsidRPr="00700022" w:rsidRDefault="00715651" w:rsidP="007C5FC6">
            <w:pPr>
              <w:pStyle w:val="Sectiontext0"/>
            </w:pPr>
          </w:p>
        </w:tc>
        <w:tc>
          <w:tcPr>
            <w:tcW w:w="563" w:type="dxa"/>
          </w:tcPr>
          <w:p w14:paraId="78681FCF" w14:textId="77777777" w:rsidR="00715651" w:rsidRPr="00700022" w:rsidRDefault="00715651" w:rsidP="007C5FC6">
            <w:pPr>
              <w:pStyle w:val="Sectiontext0"/>
            </w:pPr>
            <w:r w:rsidRPr="00700022">
              <w:t>c.</w:t>
            </w:r>
          </w:p>
        </w:tc>
        <w:tc>
          <w:tcPr>
            <w:tcW w:w="7800" w:type="dxa"/>
          </w:tcPr>
          <w:p w14:paraId="4D993F8F" w14:textId="77777777" w:rsidR="00715651" w:rsidRPr="00700022" w:rsidRDefault="00715651" w:rsidP="007C5FC6">
            <w:pPr>
              <w:pStyle w:val="Sectiontext0"/>
            </w:pPr>
            <w:r w:rsidRPr="00700022">
              <w:t>For recreation leave travel to a specified destination.</w:t>
            </w:r>
          </w:p>
        </w:tc>
      </w:tr>
      <w:tr w:rsidR="00715651" w:rsidRPr="00700022" w14:paraId="49EFA0C5" w14:textId="77777777" w:rsidTr="00715651">
        <w:trPr>
          <w:cantSplit/>
        </w:trPr>
        <w:tc>
          <w:tcPr>
            <w:tcW w:w="992" w:type="dxa"/>
          </w:tcPr>
          <w:p w14:paraId="21098185" w14:textId="77777777" w:rsidR="00715651" w:rsidRPr="00700022" w:rsidRDefault="00715651" w:rsidP="007C5FC6">
            <w:pPr>
              <w:pStyle w:val="Sectiontext0"/>
            </w:pPr>
          </w:p>
        </w:tc>
        <w:tc>
          <w:tcPr>
            <w:tcW w:w="563" w:type="dxa"/>
          </w:tcPr>
          <w:p w14:paraId="04BA8F94" w14:textId="77777777" w:rsidR="00715651" w:rsidRPr="00700022" w:rsidRDefault="00715651" w:rsidP="007C5FC6">
            <w:pPr>
              <w:pStyle w:val="Sectiontext0"/>
            </w:pPr>
            <w:r w:rsidRPr="00700022">
              <w:t>d.</w:t>
            </w:r>
          </w:p>
        </w:tc>
        <w:tc>
          <w:tcPr>
            <w:tcW w:w="7800" w:type="dxa"/>
          </w:tcPr>
          <w:p w14:paraId="0422E674" w14:textId="77777777" w:rsidR="00715651" w:rsidRPr="00700022" w:rsidRDefault="00715651" w:rsidP="007C5FC6">
            <w:pPr>
              <w:pStyle w:val="Sectiontext0"/>
            </w:pPr>
            <w:r w:rsidRPr="00700022">
              <w:t>For travel on their marriage or ADF recognition of their partnership.</w:t>
            </w:r>
          </w:p>
        </w:tc>
      </w:tr>
    </w:tbl>
    <w:p w14:paraId="08F77AFD" w14:textId="2405BEB1" w:rsidR="00715651" w:rsidRDefault="00715651" w:rsidP="007C5FC6">
      <w:pPr>
        <w:pStyle w:val="Heading5"/>
      </w:pPr>
      <w:bookmarkStart w:id="4961" w:name="bk1143099617Otherjourneysauthorisedtrav"/>
      <w:bookmarkStart w:id="4962" w:name="bk1458389618Otherjourneysauthorisedtrav"/>
      <w:bookmarkStart w:id="4963" w:name="bk1026599618Publictransportstoppages"/>
      <w:bookmarkStart w:id="4964" w:name="bk1341409618Publictransportstoppages"/>
      <w:bookmarkStart w:id="4965" w:name="_Toc177127749"/>
      <w:r w:rsidRPr="00700022">
        <w:t>9.6.19</w:t>
      </w:r>
      <w:r w:rsidR="00E85499">
        <w:tab/>
      </w:r>
      <w:r w:rsidRPr="00700022">
        <w:t>Public transport stoppages</w:t>
      </w:r>
      <w:bookmarkEnd w:id="4965"/>
    </w:p>
    <w:tbl>
      <w:tblPr>
        <w:tblW w:w="9355" w:type="dxa"/>
        <w:tblInd w:w="113" w:type="dxa"/>
        <w:tblLayout w:type="fixed"/>
        <w:tblLook w:val="0000" w:firstRow="0" w:lastRow="0" w:firstColumn="0" w:lastColumn="0" w:noHBand="0" w:noVBand="0"/>
      </w:tblPr>
      <w:tblGrid>
        <w:gridCol w:w="992"/>
        <w:gridCol w:w="563"/>
        <w:gridCol w:w="567"/>
        <w:gridCol w:w="7233"/>
      </w:tblGrid>
      <w:tr w:rsidR="00992BC9" w:rsidRPr="00700022" w14:paraId="3B96F2E1" w14:textId="77777777" w:rsidTr="00992BC9">
        <w:tc>
          <w:tcPr>
            <w:tcW w:w="992" w:type="dxa"/>
          </w:tcPr>
          <w:bookmarkEnd w:id="4959"/>
          <w:bookmarkEnd w:id="4960"/>
          <w:bookmarkEnd w:id="4961"/>
          <w:bookmarkEnd w:id="4962"/>
          <w:bookmarkEnd w:id="4963"/>
          <w:bookmarkEnd w:id="4964"/>
          <w:p w14:paraId="172F941D" w14:textId="77777777" w:rsidR="00992BC9" w:rsidRPr="00700022" w:rsidRDefault="00992BC9" w:rsidP="00992BC9">
            <w:pPr>
              <w:pStyle w:val="Sectiontext0"/>
              <w:jc w:val="center"/>
            </w:pPr>
            <w:r w:rsidRPr="00700022">
              <w:t>1.</w:t>
            </w:r>
          </w:p>
        </w:tc>
        <w:tc>
          <w:tcPr>
            <w:tcW w:w="8363" w:type="dxa"/>
            <w:gridSpan w:val="3"/>
          </w:tcPr>
          <w:p w14:paraId="1751E3A5" w14:textId="5566BDC5" w:rsidR="00992BC9" w:rsidRPr="00700022" w:rsidRDefault="00992BC9" w:rsidP="00992BC9">
            <w:pPr>
              <w:pStyle w:val="Sectiontext0"/>
            </w:pPr>
            <w:r w:rsidRPr="0020249B">
              <w:t>This section applies to a member who is required to use a private vehicle to travel between their residence and one of the following locations on a day there is a public transport stoppage.</w:t>
            </w:r>
          </w:p>
        </w:tc>
      </w:tr>
      <w:tr w:rsidR="00992BC9" w:rsidRPr="00700022" w14:paraId="468E3545" w14:textId="77777777" w:rsidTr="00992BC9">
        <w:trPr>
          <w:cantSplit/>
        </w:trPr>
        <w:tc>
          <w:tcPr>
            <w:tcW w:w="992" w:type="dxa"/>
          </w:tcPr>
          <w:p w14:paraId="28F07596" w14:textId="77777777" w:rsidR="00992BC9" w:rsidRPr="00700022" w:rsidRDefault="00992BC9" w:rsidP="00992BC9">
            <w:pPr>
              <w:pStyle w:val="Sectiontext0"/>
              <w:jc w:val="center"/>
            </w:pPr>
          </w:p>
        </w:tc>
        <w:tc>
          <w:tcPr>
            <w:tcW w:w="563" w:type="dxa"/>
          </w:tcPr>
          <w:p w14:paraId="2BDBB8C9" w14:textId="77777777" w:rsidR="00992BC9" w:rsidRPr="00700022" w:rsidRDefault="00992BC9" w:rsidP="00992BC9">
            <w:pPr>
              <w:pStyle w:val="Sectiontext0"/>
            </w:pPr>
            <w:r w:rsidRPr="00700022">
              <w:t>a.</w:t>
            </w:r>
          </w:p>
        </w:tc>
        <w:tc>
          <w:tcPr>
            <w:tcW w:w="7800" w:type="dxa"/>
            <w:gridSpan w:val="2"/>
          </w:tcPr>
          <w:p w14:paraId="274CC0D3" w14:textId="7B034A8F" w:rsidR="00992BC9" w:rsidRPr="00700022" w:rsidRDefault="00992BC9" w:rsidP="00992BC9">
            <w:pPr>
              <w:pStyle w:val="Sectiontext0"/>
            </w:pPr>
            <w:r w:rsidRPr="0020249B">
              <w:rPr>
                <w:rFonts w:cs="Arial"/>
                <w:shd w:val="clear" w:color="auto" w:fill="FFFFFF"/>
              </w:rPr>
              <w:t>If the member is on continuous full-time service — the member’s primary service location.</w:t>
            </w:r>
          </w:p>
        </w:tc>
      </w:tr>
      <w:tr w:rsidR="00992BC9" w:rsidRPr="00700022" w14:paraId="74E6F2B2" w14:textId="77777777" w:rsidTr="00992BC9">
        <w:trPr>
          <w:cantSplit/>
        </w:trPr>
        <w:tc>
          <w:tcPr>
            <w:tcW w:w="992" w:type="dxa"/>
          </w:tcPr>
          <w:p w14:paraId="589E7101" w14:textId="77777777" w:rsidR="00992BC9" w:rsidRPr="00700022" w:rsidRDefault="00992BC9" w:rsidP="00992BC9">
            <w:pPr>
              <w:pStyle w:val="Sectiontext0"/>
              <w:jc w:val="center"/>
            </w:pPr>
          </w:p>
        </w:tc>
        <w:tc>
          <w:tcPr>
            <w:tcW w:w="563" w:type="dxa"/>
          </w:tcPr>
          <w:p w14:paraId="51622481" w14:textId="77777777" w:rsidR="00992BC9" w:rsidRPr="00700022" w:rsidRDefault="00992BC9" w:rsidP="00992BC9">
            <w:pPr>
              <w:pStyle w:val="Sectiontext0"/>
            </w:pPr>
            <w:r w:rsidRPr="00700022">
              <w:t>b.</w:t>
            </w:r>
          </w:p>
        </w:tc>
        <w:tc>
          <w:tcPr>
            <w:tcW w:w="7800" w:type="dxa"/>
            <w:gridSpan w:val="2"/>
          </w:tcPr>
          <w:p w14:paraId="3D1F4D58" w14:textId="297A7684" w:rsidR="00992BC9" w:rsidRPr="00700022" w:rsidRDefault="00992BC9" w:rsidP="00992BC9">
            <w:pPr>
              <w:pStyle w:val="Sectiontext0"/>
            </w:pPr>
            <w:r w:rsidRPr="0020249B">
              <w:rPr>
                <w:rFonts w:cs="Arial"/>
                <w:shd w:val="clear" w:color="auto" w:fill="FFFFFF"/>
              </w:rPr>
              <w:t>If the member is providing Reserve service — the member’s service location for the day.</w:t>
            </w:r>
          </w:p>
        </w:tc>
      </w:tr>
      <w:tr w:rsidR="00992BC9" w:rsidRPr="00700022" w14:paraId="7A7851F7" w14:textId="77777777" w:rsidTr="00992BC9">
        <w:tc>
          <w:tcPr>
            <w:tcW w:w="992" w:type="dxa"/>
          </w:tcPr>
          <w:p w14:paraId="09352E52" w14:textId="0946DE91" w:rsidR="00992BC9" w:rsidRPr="00700022" w:rsidRDefault="00992BC9" w:rsidP="00992BC9">
            <w:pPr>
              <w:pStyle w:val="Sectiontext0"/>
              <w:jc w:val="center"/>
            </w:pPr>
            <w:r w:rsidRPr="00700022">
              <w:t>1</w:t>
            </w:r>
            <w:r>
              <w:t>A</w:t>
            </w:r>
            <w:r w:rsidRPr="00700022">
              <w:t>.</w:t>
            </w:r>
          </w:p>
        </w:tc>
        <w:tc>
          <w:tcPr>
            <w:tcW w:w="8363" w:type="dxa"/>
            <w:gridSpan w:val="3"/>
          </w:tcPr>
          <w:p w14:paraId="583EC0D3" w14:textId="72349CC9" w:rsidR="00992BC9" w:rsidRPr="00700022" w:rsidRDefault="00992BC9" w:rsidP="00992BC9">
            <w:pPr>
              <w:pStyle w:val="Sectiontext0"/>
            </w:pPr>
            <w:r w:rsidRPr="0020249B">
              <w:t>The member is eligible for vehicle allowance for the travel between the locations if all of the following apply.</w:t>
            </w:r>
          </w:p>
        </w:tc>
      </w:tr>
      <w:tr w:rsidR="00992BC9" w:rsidRPr="00700022" w14:paraId="4422DCAD" w14:textId="77777777" w:rsidTr="00992BC9">
        <w:trPr>
          <w:cantSplit/>
        </w:trPr>
        <w:tc>
          <w:tcPr>
            <w:tcW w:w="992" w:type="dxa"/>
          </w:tcPr>
          <w:p w14:paraId="74ED5F79" w14:textId="77777777" w:rsidR="00992BC9" w:rsidRPr="00700022" w:rsidRDefault="00992BC9" w:rsidP="00992BC9">
            <w:pPr>
              <w:pStyle w:val="Sectiontext0"/>
              <w:jc w:val="center"/>
            </w:pPr>
          </w:p>
        </w:tc>
        <w:tc>
          <w:tcPr>
            <w:tcW w:w="563" w:type="dxa"/>
          </w:tcPr>
          <w:p w14:paraId="517490C7" w14:textId="77777777" w:rsidR="00992BC9" w:rsidRPr="00700022" w:rsidRDefault="00992BC9" w:rsidP="00992BC9">
            <w:pPr>
              <w:pStyle w:val="Sectiontext0"/>
            </w:pPr>
            <w:r w:rsidRPr="00700022">
              <w:t>a.</w:t>
            </w:r>
          </w:p>
        </w:tc>
        <w:tc>
          <w:tcPr>
            <w:tcW w:w="7800" w:type="dxa"/>
            <w:gridSpan w:val="2"/>
          </w:tcPr>
          <w:p w14:paraId="7FE30AD0" w14:textId="7C4943DB" w:rsidR="00992BC9" w:rsidRPr="00700022" w:rsidRDefault="00992BC9" w:rsidP="00992BC9">
            <w:pPr>
              <w:pStyle w:val="Sectiontext0"/>
            </w:pPr>
            <w:r w:rsidRPr="0020249B">
              <w:t>The member does not normally use a private vehicle for the travel.</w:t>
            </w:r>
          </w:p>
        </w:tc>
      </w:tr>
      <w:tr w:rsidR="00992BC9" w:rsidRPr="00700022" w14:paraId="69A8328C" w14:textId="77777777" w:rsidTr="00992BC9">
        <w:trPr>
          <w:cantSplit/>
        </w:trPr>
        <w:tc>
          <w:tcPr>
            <w:tcW w:w="992" w:type="dxa"/>
          </w:tcPr>
          <w:p w14:paraId="0878B04B" w14:textId="77777777" w:rsidR="00992BC9" w:rsidRPr="00700022" w:rsidRDefault="00992BC9" w:rsidP="00992BC9">
            <w:pPr>
              <w:pStyle w:val="Sectiontext0"/>
              <w:jc w:val="center"/>
            </w:pPr>
          </w:p>
        </w:tc>
        <w:tc>
          <w:tcPr>
            <w:tcW w:w="563" w:type="dxa"/>
          </w:tcPr>
          <w:p w14:paraId="190FDFC0" w14:textId="77777777" w:rsidR="00992BC9" w:rsidRPr="00700022" w:rsidRDefault="00992BC9" w:rsidP="00992BC9">
            <w:pPr>
              <w:pStyle w:val="Sectiontext0"/>
            </w:pPr>
            <w:r w:rsidRPr="00700022">
              <w:t>b.</w:t>
            </w:r>
          </w:p>
        </w:tc>
        <w:tc>
          <w:tcPr>
            <w:tcW w:w="7800" w:type="dxa"/>
            <w:gridSpan w:val="2"/>
          </w:tcPr>
          <w:p w14:paraId="11078C90" w14:textId="375B678A" w:rsidR="00992BC9" w:rsidRPr="00700022" w:rsidRDefault="00992BC9" w:rsidP="00992BC9">
            <w:pPr>
              <w:pStyle w:val="Sectiontext0"/>
            </w:pPr>
            <w:r w:rsidRPr="0020249B">
              <w:t>Other means of public transport meets either of the following.</w:t>
            </w:r>
          </w:p>
        </w:tc>
      </w:tr>
      <w:tr w:rsidR="00992BC9" w:rsidRPr="00700022" w14:paraId="710B481E" w14:textId="77777777" w:rsidTr="00992BC9">
        <w:trPr>
          <w:cantSplit/>
        </w:trPr>
        <w:tc>
          <w:tcPr>
            <w:tcW w:w="1555" w:type="dxa"/>
            <w:gridSpan w:val="2"/>
          </w:tcPr>
          <w:p w14:paraId="74A81493" w14:textId="77777777" w:rsidR="00992BC9" w:rsidRPr="00700022" w:rsidRDefault="00992BC9" w:rsidP="00992BC9">
            <w:pPr>
              <w:pStyle w:val="Sectiontext0"/>
              <w:jc w:val="center"/>
            </w:pPr>
          </w:p>
        </w:tc>
        <w:tc>
          <w:tcPr>
            <w:tcW w:w="567" w:type="dxa"/>
          </w:tcPr>
          <w:p w14:paraId="6F2A44EF" w14:textId="77777777" w:rsidR="00992BC9" w:rsidRPr="00700022" w:rsidRDefault="00992BC9" w:rsidP="00992BC9">
            <w:pPr>
              <w:pStyle w:val="Sectiontext0"/>
            </w:pPr>
            <w:r w:rsidRPr="00700022">
              <w:t>i.</w:t>
            </w:r>
          </w:p>
        </w:tc>
        <w:tc>
          <w:tcPr>
            <w:tcW w:w="7233" w:type="dxa"/>
          </w:tcPr>
          <w:p w14:paraId="43A376A4" w14:textId="791B65D2" w:rsidR="00992BC9" w:rsidRPr="00700022" w:rsidRDefault="00992BC9" w:rsidP="00992BC9">
            <w:pPr>
              <w:pStyle w:val="Sectiontext0"/>
            </w:pPr>
            <w:r w:rsidRPr="0020249B">
              <w:t>Not available in the area they live in.</w:t>
            </w:r>
          </w:p>
        </w:tc>
      </w:tr>
      <w:tr w:rsidR="00992BC9" w:rsidRPr="00700022" w14:paraId="59ACBD99" w14:textId="77777777" w:rsidTr="00992BC9">
        <w:trPr>
          <w:cantSplit/>
        </w:trPr>
        <w:tc>
          <w:tcPr>
            <w:tcW w:w="1555" w:type="dxa"/>
            <w:gridSpan w:val="2"/>
          </w:tcPr>
          <w:p w14:paraId="58DA9F3B" w14:textId="77777777" w:rsidR="00992BC9" w:rsidRPr="00700022" w:rsidRDefault="00992BC9" w:rsidP="00992BC9">
            <w:pPr>
              <w:pStyle w:val="Sectiontext0"/>
              <w:jc w:val="center"/>
            </w:pPr>
          </w:p>
        </w:tc>
        <w:tc>
          <w:tcPr>
            <w:tcW w:w="567" w:type="dxa"/>
          </w:tcPr>
          <w:p w14:paraId="561B8FD8" w14:textId="77777777" w:rsidR="00992BC9" w:rsidRPr="00700022" w:rsidRDefault="00992BC9" w:rsidP="00992BC9">
            <w:pPr>
              <w:pStyle w:val="Sectiontext0"/>
            </w:pPr>
            <w:r w:rsidRPr="00700022">
              <w:t>ii.</w:t>
            </w:r>
          </w:p>
        </w:tc>
        <w:tc>
          <w:tcPr>
            <w:tcW w:w="7233" w:type="dxa"/>
          </w:tcPr>
          <w:p w14:paraId="7A6A4382" w14:textId="2B1E2C91" w:rsidR="00992BC9" w:rsidRPr="00700022" w:rsidRDefault="00992BC9" w:rsidP="00992BC9">
            <w:pPr>
              <w:pStyle w:val="Sectiontext0"/>
            </w:pPr>
            <w:r w:rsidRPr="0020249B">
              <w:t>Available in the area they live in, but it is impractical to use them.</w:t>
            </w:r>
          </w:p>
        </w:tc>
      </w:tr>
      <w:tr w:rsidR="00992BC9" w:rsidRPr="00700022" w14:paraId="0CA6D09A" w14:textId="77777777" w:rsidTr="00992BC9">
        <w:tc>
          <w:tcPr>
            <w:tcW w:w="992" w:type="dxa"/>
          </w:tcPr>
          <w:p w14:paraId="5E1A432A" w14:textId="77777777" w:rsidR="00992BC9" w:rsidRPr="00700022" w:rsidRDefault="00992BC9" w:rsidP="00992BC9">
            <w:pPr>
              <w:pStyle w:val="Sectiontext0"/>
              <w:jc w:val="center"/>
            </w:pPr>
            <w:r w:rsidRPr="00700022">
              <w:t>2.</w:t>
            </w:r>
          </w:p>
        </w:tc>
        <w:tc>
          <w:tcPr>
            <w:tcW w:w="8363" w:type="dxa"/>
            <w:gridSpan w:val="3"/>
          </w:tcPr>
          <w:p w14:paraId="308F8324" w14:textId="77777777" w:rsidR="00992BC9" w:rsidRPr="00700022" w:rsidRDefault="00992BC9" w:rsidP="00992BC9">
            <w:pPr>
              <w:pStyle w:val="Sectiontext0"/>
            </w:pPr>
            <w:r w:rsidRPr="00700022">
              <w:t>The vehicle allowance would include the increased rate under Division 5 section 9.6.26 for any other members who travel in the vehicle.</w:t>
            </w:r>
          </w:p>
        </w:tc>
      </w:tr>
    </w:tbl>
    <w:p w14:paraId="769D5339" w14:textId="29FA930D" w:rsidR="00715651" w:rsidRDefault="00715651" w:rsidP="007C5FC6">
      <w:pPr>
        <w:pStyle w:val="Heading5"/>
      </w:pPr>
      <w:bookmarkStart w:id="4966" w:name="bk1458389619Recalloutsidenormalworkingh"/>
      <w:bookmarkStart w:id="4967" w:name="bk1026599619Recalloutsidenormalworkingh"/>
      <w:bookmarkStart w:id="4968" w:name="bk1341409619Recalloutsidenormalworkingh"/>
      <w:bookmarkStart w:id="4969" w:name="_Toc177127750"/>
      <w:r w:rsidRPr="00700022">
        <w:t>9.6.20</w:t>
      </w:r>
      <w:r w:rsidR="00E85499">
        <w:tab/>
      </w:r>
      <w:r w:rsidRPr="00700022">
        <w:t>Recall outside normal working hours</w:t>
      </w:r>
      <w:bookmarkEnd w:id="4969"/>
    </w:p>
    <w:tbl>
      <w:tblPr>
        <w:tblW w:w="9359" w:type="dxa"/>
        <w:tblInd w:w="113" w:type="dxa"/>
        <w:tblLayout w:type="fixed"/>
        <w:tblLook w:val="0000" w:firstRow="0" w:lastRow="0" w:firstColumn="0" w:lastColumn="0" w:noHBand="0" w:noVBand="0"/>
      </w:tblPr>
      <w:tblGrid>
        <w:gridCol w:w="992"/>
        <w:gridCol w:w="567"/>
        <w:gridCol w:w="7800"/>
      </w:tblGrid>
      <w:tr w:rsidR="003F388D" w:rsidRPr="00700022" w14:paraId="2BACFC69" w14:textId="77777777" w:rsidTr="003F388D">
        <w:tc>
          <w:tcPr>
            <w:tcW w:w="992" w:type="dxa"/>
          </w:tcPr>
          <w:bookmarkEnd w:id="4966"/>
          <w:bookmarkEnd w:id="4967"/>
          <w:bookmarkEnd w:id="4968"/>
          <w:p w14:paraId="0926581F" w14:textId="77777777" w:rsidR="003F388D" w:rsidRPr="00700022" w:rsidRDefault="003F388D" w:rsidP="003F388D">
            <w:pPr>
              <w:pStyle w:val="Sectiontext0"/>
              <w:jc w:val="center"/>
            </w:pPr>
            <w:r w:rsidRPr="00700022">
              <w:t>1.</w:t>
            </w:r>
          </w:p>
        </w:tc>
        <w:tc>
          <w:tcPr>
            <w:tcW w:w="8367" w:type="dxa"/>
            <w:gridSpan w:val="2"/>
          </w:tcPr>
          <w:p w14:paraId="1F0F5E9A" w14:textId="66F7B08D" w:rsidR="003F388D" w:rsidRPr="00700022" w:rsidRDefault="003F388D" w:rsidP="003F388D">
            <w:pPr>
              <w:pStyle w:val="Sectiontext0"/>
            </w:pPr>
            <w:r w:rsidRPr="0020249B">
              <w:t>This section applies to a member who is recalled to duty to one of the following locations outside their normal working hours and is required to travel between their residence and one of the following locations for the purpose of the recall.</w:t>
            </w:r>
          </w:p>
        </w:tc>
      </w:tr>
      <w:tr w:rsidR="003F388D" w:rsidRPr="00700022" w14:paraId="0D30D9AC" w14:textId="77777777" w:rsidTr="004E1761">
        <w:trPr>
          <w:cantSplit/>
        </w:trPr>
        <w:tc>
          <w:tcPr>
            <w:tcW w:w="992" w:type="dxa"/>
          </w:tcPr>
          <w:p w14:paraId="265C000B" w14:textId="77777777" w:rsidR="003F388D" w:rsidRPr="00700022" w:rsidRDefault="003F388D" w:rsidP="003F388D">
            <w:pPr>
              <w:pStyle w:val="Sectiontext0"/>
              <w:jc w:val="center"/>
            </w:pPr>
          </w:p>
        </w:tc>
        <w:tc>
          <w:tcPr>
            <w:tcW w:w="567" w:type="dxa"/>
          </w:tcPr>
          <w:p w14:paraId="327A6CCE" w14:textId="77777777" w:rsidR="003F388D" w:rsidRPr="00700022" w:rsidRDefault="003F388D" w:rsidP="003F388D">
            <w:pPr>
              <w:pStyle w:val="Sectiontext0"/>
            </w:pPr>
            <w:r w:rsidRPr="00700022">
              <w:t>a.</w:t>
            </w:r>
          </w:p>
        </w:tc>
        <w:tc>
          <w:tcPr>
            <w:tcW w:w="7800" w:type="dxa"/>
          </w:tcPr>
          <w:p w14:paraId="1DACE744" w14:textId="3331ABD8" w:rsidR="003F388D" w:rsidRPr="00700022" w:rsidRDefault="003F388D" w:rsidP="003F388D">
            <w:pPr>
              <w:pStyle w:val="Sectiontext0"/>
            </w:pPr>
            <w:r w:rsidRPr="0020249B">
              <w:rPr>
                <w:rFonts w:cs="Arial"/>
                <w:shd w:val="clear" w:color="auto" w:fill="FFFFFF"/>
              </w:rPr>
              <w:t>If the member is on continuous full-time service — the member’s primary service location.</w:t>
            </w:r>
          </w:p>
        </w:tc>
      </w:tr>
      <w:tr w:rsidR="003F388D" w:rsidRPr="00700022" w14:paraId="753EBCE9" w14:textId="77777777" w:rsidTr="004E1761">
        <w:trPr>
          <w:cantSplit/>
        </w:trPr>
        <w:tc>
          <w:tcPr>
            <w:tcW w:w="992" w:type="dxa"/>
          </w:tcPr>
          <w:p w14:paraId="261B5747" w14:textId="77777777" w:rsidR="003F388D" w:rsidRPr="00700022" w:rsidRDefault="003F388D" w:rsidP="003F388D">
            <w:pPr>
              <w:pStyle w:val="Sectiontext0"/>
              <w:jc w:val="center"/>
            </w:pPr>
          </w:p>
        </w:tc>
        <w:tc>
          <w:tcPr>
            <w:tcW w:w="567" w:type="dxa"/>
          </w:tcPr>
          <w:p w14:paraId="01F016B0" w14:textId="77777777" w:rsidR="003F388D" w:rsidRPr="00700022" w:rsidRDefault="003F388D" w:rsidP="003F388D">
            <w:pPr>
              <w:pStyle w:val="Sectiontext0"/>
            </w:pPr>
            <w:r w:rsidRPr="00700022">
              <w:t>b.</w:t>
            </w:r>
          </w:p>
        </w:tc>
        <w:tc>
          <w:tcPr>
            <w:tcW w:w="7800" w:type="dxa"/>
          </w:tcPr>
          <w:p w14:paraId="72A313E2" w14:textId="139A3D63" w:rsidR="003F388D" w:rsidRPr="00700022" w:rsidRDefault="003F388D" w:rsidP="003F388D">
            <w:pPr>
              <w:pStyle w:val="Sectiontext0"/>
            </w:pPr>
            <w:r w:rsidRPr="0020249B">
              <w:rPr>
                <w:rFonts w:cs="Arial"/>
                <w:shd w:val="clear" w:color="auto" w:fill="FFFFFF"/>
              </w:rPr>
              <w:t>If the member is providing Reserve service — the member’s service location for the day.</w:t>
            </w:r>
          </w:p>
        </w:tc>
      </w:tr>
      <w:tr w:rsidR="003F388D" w:rsidRPr="00700022" w14:paraId="3EE6CBB9" w14:textId="77777777" w:rsidTr="004E1761">
        <w:tc>
          <w:tcPr>
            <w:tcW w:w="992" w:type="dxa"/>
          </w:tcPr>
          <w:p w14:paraId="02E23880" w14:textId="77777777" w:rsidR="003F388D" w:rsidRPr="00700022" w:rsidRDefault="003F388D" w:rsidP="003F388D">
            <w:pPr>
              <w:pStyle w:val="Sectiontext0"/>
              <w:jc w:val="center"/>
            </w:pPr>
            <w:r w:rsidRPr="00700022">
              <w:t>1</w:t>
            </w:r>
            <w:r>
              <w:t>A</w:t>
            </w:r>
            <w:r w:rsidRPr="00700022">
              <w:t>.</w:t>
            </w:r>
          </w:p>
        </w:tc>
        <w:tc>
          <w:tcPr>
            <w:tcW w:w="8367" w:type="dxa"/>
            <w:gridSpan w:val="2"/>
          </w:tcPr>
          <w:p w14:paraId="3B9E31BC" w14:textId="752EEC54" w:rsidR="003F388D" w:rsidRPr="00700022" w:rsidRDefault="003F388D" w:rsidP="003F388D">
            <w:pPr>
              <w:pStyle w:val="Sectiontext0"/>
            </w:pPr>
            <w:r w:rsidRPr="0020249B">
              <w:t>The member is eligible for vehicle allowance for the travel between the locations if any of the following apply.</w:t>
            </w:r>
          </w:p>
        </w:tc>
      </w:tr>
      <w:tr w:rsidR="003F388D" w:rsidRPr="00700022" w14:paraId="7BEAA7FD" w14:textId="77777777" w:rsidTr="004E1761">
        <w:trPr>
          <w:cantSplit/>
        </w:trPr>
        <w:tc>
          <w:tcPr>
            <w:tcW w:w="992" w:type="dxa"/>
          </w:tcPr>
          <w:p w14:paraId="37223B32" w14:textId="77777777" w:rsidR="003F388D" w:rsidRPr="00700022" w:rsidRDefault="003F388D" w:rsidP="003F388D">
            <w:pPr>
              <w:pStyle w:val="Sectiontext0"/>
              <w:jc w:val="center"/>
            </w:pPr>
          </w:p>
        </w:tc>
        <w:tc>
          <w:tcPr>
            <w:tcW w:w="567" w:type="dxa"/>
          </w:tcPr>
          <w:p w14:paraId="3745AF7A" w14:textId="77777777" w:rsidR="003F388D" w:rsidRPr="00700022" w:rsidRDefault="003F388D" w:rsidP="003F388D">
            <w:pPr>
              <w:pStyle w:val="Sectiontext0"/>
            </w:pPr>
            <w:r w:rsidRPr="00700022">
              <w:t>a.</w:t>
            </w:r>
          </w:p>
        </w:tc>
        <w:tc>
          <w:tcPr>
            <w:tcW w:w="7800" w:type="dxa"/>
          </w:tcPr>
          <w:p w14:paraId="0769ABA6" w14:textId="763D0028" w:rsidR="003F388D" w:rsidRPr="00700022" w:rsidRDefault="003F388D" w:rsidP="003F388D">
            <w:pPr>
              <w:pStyle w:val="Sectiontext0"/>
            </w:pPr>
            <w:r w:rsidRPr="0020249B">
              <w:t>They are on continuous full-time service.</w:t>
            </w:r>
          </w:p>
        </w:tc>
      </w:tr>
      <w:tr w:rsidR="003F388D" w:rsidRPr="00700022" w14:paraId="57F54A7F" w14:textId="77777777" w:rsidTr="004E1761">
        <w:trPr>
          <w:cantSplit/>
        </w:trPr>
        <w:tc>
          <w:tcPr>
            <w:tcW w:w="992" w:type="dxa"/>
          </w:tcPr>
          <w:p w14:paraId="743B86F3" w14:textId="77777777" w:rsidR="003F388D" w:rsidRPr="00700022" w:rsidRDefault="003F388D" w:rsidP="003F388D">
            <w:pPr>
              <w:pStyle w:val="Sectiontext0"/>
              <w:jc w:val="center"/>
            </w:pPr>
          </w:p>
        </w:tc>
        <w:tc>
          <w:tcPr>
            <w:tcW w:w="567" w:type="dxa"/>
          </w:tcPr>
          <w:p w14:paraId="2AB503CD" w14:textId="77777777" w:rsidR="003F388D" w:rsidRPr="00700022" w:rsidRDefault="003F388D" w:rsidP="003F388D">
            <w:pPr>
              <w:pStyle w:val="Sectiontext0"/>
            </w:pPr>
            <w:r w:rsidRPr="00700022">
              <w:t>b.</w:t>
            </w:r>
          </w:p>
        </w:tc>
        <w:tc>
          <w:tcPr>
            <w:tcW w:w="7800" w:type="dxa"/>
          </w:tcPr>
          <w:p w14:paraId="7D5F9C1F" w14:textId="1D3C0016" w:rsidR="003F388D" w:rsidRPr="00700022" w:rsidRDefault="003F388D" w:rsidP="003F388D">
            <w:pPr>
              <w:pStyle w:val="Sectiontext0"/>
            </w:pPr>
            <w:r w:rsidRPr="0020249B">
              <w:t>They are on Reserve service and travel on a separate and additional journey to their service location.</w:t>
            </w:r>
          </w:p>
        </w:tc>
      </w:tr>
      <w:tr w:rsidR="003F388D" w:rsidRPr="00700022" w14:paraId="79345F84" w14:textId="77777777" w:rsidTr="003F388D">
        <w:tc>
          <w:tcPr>
            <w:tcW w:w="992" w:type="dxa"/>
          </w:tcPr>
          <w:p w14:paraId="243C909E" w14:textId="77777777" w:rsidR="003F388D" w:rsidRPr="00700022" w:rsidRDefault="003F388D" w:rsidP="003F388D">
            <w:pPr>
              <w:pStyle w:val="Sectiontext0"/>
              <w:jc w:val="center"/>
            </w:pPr>
            <w:r w:rsidRPr="00700022">
              <w:t>2.</w:t>
            </w:r>
          </w:p>
        </w:tc>
        <w:tc>
          <w:tcPr>
            <w:tcW w:w="8367" w:type="dxa"/>
            <w:gridSpan w:val="2"/>
          </w:tcPr>
          <w:p w14:paraId="4284BC30" w14:textId="77777777" w:rsidR="003F388D" w:rsidRPr="00700022" w:rsidRDefault="003F388D" w:rsidP="003F388D">
            <w:pPr>
              <w:pStyle w:val="Sectiontext0"/>
            </w:pPr>
            <w:r w:rsidRPr="00700022">
              <w:t xml:space="preserve">This subsection applies to a member who meets both of these criteria. </w:t>
            </w:r>
          </w:p>
        </w:tc>
      </w:tr>
      <w:tr w:rsidR="003F388D" w:rsidRPr="00700022" w14:paraId="30A9AB41" w14:textId="77777777" w:rsidTr="003F388D">
        <w:trPr>
          <w:cantSplit/>
        </w:trPr>
        <w:tc>
          <w:tcPr>
            <w:tcW w:w="992" w:type="dxa"/>
          </w:tcPr>
          <w:p w14:paraId="6941423D" w14:textId="77777777" w:rsidR="003F388D" w:rsidRPr="00700022" w:rsidRDefault="003F388D" w:rsidP="003F388D">
            <w:pPr>
              <w:pStyle w:val="Sectiontext0"/>
              <w:jc w:val="center"/>
            </w:pPr>
          </w:p>
        </w:tc>
        <w:tc>
          <w:tcPr>
            <w:tcW w:w="567" w:type="dxa"/>
          </w:tcPr>
          <w:p w14:paraId="0796FE99" w14:textId="77777777" w:rsidR="003F388D" w:rsidRPr="00700022" w:rsidRDefault="003F388D" w:rsidP="003F388D">
            <w:pPr>
              <w:pStyle w:val="Sectiontext0"/>
            </w:pPr>
            <w:r w:rsidRPr="00700022">
              <w:t>a.</w:t>
            </w:r>
          </w:p>
        </w:tc>
        <w:tc>
          <w:tcPr>
            <w:tcW w:w="7800" w:type="dxa"/>
          </w:tcPr>
          <w:p w14:paraId="46B1DE4B" w14:textId="77777777" w:rsidR="003F388D" w:rsidRPr="00700022" w:rsidRDefault="003F388D" w:rsidP="003F388D">
            <w:pPr>
              <w:pStyle w:val="Sectiontext0"/>
            </w:pPr>
            <w:r w:rsidRPr="00700022">
              <w:t>The member is on continuous full-time service.</w:t>
            </w:r>
          </w:p>
        </w:tc>
      </w:tr>
      <w:tr w:rsidR="003F388D" w:rsidRPr="00700022" w14:paraId="3A362DB6" w14:textId="77777777" w:rsidTr="003F388D">
        <w:trPr>
          <w:cantSplit/>
        </w:trPr>
        <w:tc>
          <w:tcPr>
            <w:tcW w:w="992" w:type="dxa"/>
          </w:tcPr>
          <w:p w14:paraId="781BA571" w14:textId="77777777" w:rsidR="003F388D" w:rsidRPr="00700022" w:rsidRDefault="003F388D" w:rsidP="003F388D">
            <w:pPr>
              <w:pStyle w:val="Sectiontext0"/>
              <w:jc w:val="center"/>
            </w:pPr>
          </w:p>
        </w:tc>
        <w:tc>
          <w:tcPr>
            <w:tcW w:w="567" w:type="dxa"/>
          </w:tcPr>
          <w:p w14:paraId="57A6CF2B" w14:textId="77777777" w:rsidR="003F388D" w:rsidRPr="00700022" w:rsidRDefault="003F388D" w:rsidP="003F388D">
            <w:pPr>
              <w:pStyle w:val="Sectiontext0"/>
            </w:pPr>
            <w:r w:rsidRPr="00700022">
              <w:t>b.</w:t>
            </w:r>
          </w:p>
        </w:tc>
        <w:tc>
          <w:tcPr>
            <w:tcW w:w="7800" w:type="dxa"/>
          </w:tcPr>
          <w:p w14:paraId="35668CD9" w14:textId="77777777" w:rsidR="003F388D" w:rsidRPr="00700022" w:rsidRDefault="003F388D" w:rsidP="003F388D">
            <w:pPr>
              <w:pStyle w:val="Sectiontext0"/>
            </w:pPr>
            <w:r w:rsidRPr="00700022">
              <w:t>Due to a recall the member does not need to make their usual journey to or from duty.</w:t>
            </w:r>
          </w:p>
        </w:tc>
      </w:tr>
      <w:tr w:rsidR="003F388D" w:rsidRPr="00700022" w14:paraId="4903DE49" w14:textId="77777777" w:rsidTr="003F388D">
        <w:tc>
          <w:tcPr>
            <w:tcW w:w="992" w:type="dxa"/>
          </w:tcPr>
          <w:p w14:paraId="4B846087" w14:textId="77777777" w:rsidR="003F388D" w:rsidRPr="00700022" w:rsidRDefault="003F388D" w:rsidP="003F388D">
            <w:pPr>
              <w:pStyle w:val="Sectiontext0"/>
              <w:jc w:val="center"/>
            </w:pPr>
          </w:p>
        </w:tc>
        <w:tc>
          <w:tcPr>
            <w:tcW w:w="8367" w:type="dxa"/>
            <w:gridSpan w:val="2"/>
          </w:tcPr>
          <w:p w14:paraId="08448DE2" w14:textId="68A8A45F" w:rsidR="003F388D" w:rsidRPr="00700022" w:rsidRDefault="003F388D" w:rsidP="003F388D">
            <w:pPr>
              <w:pStyle w:val="Sectiontext0"/>
            </w:pPr>
            <w:r w:rsidRPr="00700022">
              <w:t>The member's benefit under subsection 1 must be reduced by the amount that the usual travel would have cost.</w:t>
            </w:r>
          </w:p>
        </w:tc>
      </w:tr>
    </w:tbl>
    <w:p w14:paraId="4920A852" w14:textId="38EF9F8F" w:rsidR="00715651" w:rsidRPr="00700022" w:rsidRDefault="00715651" w:rsidP="007C5FC6">
      <w:pPr>
        <w:pStyle w:val="Heading5"/>
      </w:pPr>
      <w:bookmarkStart w:id="4970" w:name="bk1458399620Recreationleavetravelbypriv"/>
      <w:bookmarkStart w:id="4971" w:name="bk1026599620Recreationleavetravelbypriv"/>
      <w:bookmarkStart w:id="4972" w:name="bk1341419620Recreationleavetravelbypriv"/>
      <w:bookmarkStart w:id="4973" w:name="_Toc177127751"/>
      <w:r w:rsidRPr="00700022">
        <w:t>9.6.21</w:t>
      </w:r>
      <w:r w:rsidR="00E85499">
        <w:tab/>
      </w:r>
      <w:r w:rsidRPr="00700022">
        <w:t>Recreation leave travel by private vehicle</w:t>
      </w:r>
      <w:bookmarkEnd w:id="4973"/>
    </w:p>
    <w:bookmarkEnd w:id="4970"/>
    <w:bookmarkEnd w:id="4971"/>
    <w:bookmarkEnd w:id="4972"/>
    <w:tbl>
      <w:tblPr>
        <w:tblW w:w="0" w:type="auto"/>
        <w:tblInd w:w="113" w:type="dxa"/>
        <w:tblLayout w:type="fixed"/>
        <w:tblLook w:val="0000" w:firstRow="0" w:lastRow="0" w:firstColumn="0" w:lastColumn="0" w:noHBand="0" w:noVBand="0"/>
      </w:tblPr>
      <w:tblGrid>
        <w:gridCol w:w="992"/>
        <w:gridCol w:w="567"/>
        <w:gridCol w:w="7796"/>
      </w:tblGrid>
      <w:tr w:rsidR="00715651" w:rsidRPr="00700022" w14:paraId="6449EC6A" w14:textId="77777777" w:rsidTr="00715651">
        <w:tc>
          <w:tcPr>
            <w:tcW w:w="992" w:type="dxa"/>
          </w:tcPr>
          <w:p w14:paraId="04E635D2" w14:textId="77777777" w:rsidR="00715651" w:rsidRPr="00700022" w:rsidRDefault="00715651" w:rsidP="007C5FC6">
            <w:pPr>
              <w:pStyle w:val="Sectiontext0"/>
            </w:pPr>
          </w:p>
        </w:tc>
        <w:tc>
          <w:tcPr>
            <w:tcW w:w="8363" w:type="dxa"/>
            <w:gridSpan w:val="2"/>
          </w:tcPr>
          <w:p w14:paraId="0EAB7F93" w14:textId="77777777" w:rsidR="00715651" w:rsidRPr="00700022" w:rsidRDefault="00305C01" w:rsidP="007C5FC6">
            <w:pPr>
              <w:pStyle w:val="Sectiontext0"/>
            </w:pPr>
            <w:r w:rsidRPr="00700022">
              <w:t>If a member has been granted recreation leave travel under section 9.4.6, the CDF may authorise the member to travel in a private vehicle between the location of their nominated family and either of the following locations.</w:t>
            </w:r>
          </w:p>
        </w:tc>
      </w:tr>
      <w:tr w:rsidR="00305C01" w:rsidRPr="00700022" w14:paraId="036B46FB" w14:textId="77777777" w:rsidTr="00602125">
        <w:trPr>
          <w:cantSplit/>
        </w:trPr>
        <w:tc>
          <w:tcPr>
            <w:tcW w:w="992" w:type="dxa"/>
          </w:tcPr>
          <w:p w14:paraId="02FF7953" w14:textId="77777777" w:rsidR="00305C01" w:rsidRPr="00700022" w:rsidRDefault="00305C01" w:rsidP="007C5FC6">
            <w:pPr>
              <w:pStyle w:val="Sectiontext0"/>
            </w:pPr>
            <w:bookmarkStart w:id="4974" w:name="bk1458399621Marriage"/>
            <w:bookmarkStart w:id="4975" w:name="bk1026599621Marriage"/>
            <w:bookmarkStart w:id="4976" w:name="bk1341419621Marriage"/>
          </w:p>
        </w:tc>
        <w:tc>
          <w:tcPr>
            <w:tcW w:w="567" w:type="dxa"/>
          </w:tcPr>
          <w:p w14:paraId="1DDE1E53" w14:textId="77777777" w:rsidR="00305C01" w:rsidRPr="00700022" w:rsidRDefault="00305C01" w:rsidP="007C5FC6">
            <w:pPr>
              <w:pStyle w:val="Sectiontext0"/>
            </w:pPr>
            <w:r w:rsidRPr="00700022">
              <w:t>a.</w:t>
            </w:r>
          </w:p>
        </w:tc>
        <w:tc>
          <w:tcPr>
            <w:tcW w:w="7796" w:type="dxa"/>
          </w:tcPr>
          <w:p w14:paraId="6D3E2055" w14:textId="532E1828" w:rsidR="00305C01" w:rsidRPr="00700022" w:rsidRDefault="00305C01" w:rsidP="007C5FC6">
            <w:pPr>
              <w:pStyle w:val="Sectiontext0"/>
              <w:rPr>
                <w:iCs/>
              </w:rPr>
            </w:pPr>
            <w:r w:rsidRPr="00700022">
              <w:rPr>
                <w:iCs/>
              </w:rPr>
              <w:t xml:space="preserve">The member's </w:t>
            </w:r>
            <w:r w:rsidR="00532B47" w:rsidRPr="00057324">
              <w:t>housing benefit location</w:t>
            </w:r>
            <w:r w:rsidRPr="00700022">
              <w:rPr>
                <w:iCs/>
              </w:rPr>
              <w:t>.</w:t>
            </w:r>
          </w:p>
        </w:tc>
      </w:tr>
      <w:tr w:rsidR="00305C01" w:rsidRPr="00700022" w14:paraId="1F3691FE" w14:textId="77777777" w:rsidTr="00305C01">
        <w:trPr>
          <w:cantSplit/>
        </w:trPr>
        <w:tc>
          <w:tcPr>
            <w:tcW w:w="992" w:type="dxa"/>
          </w:tcPr>
          <w:p w14:paraId="458EC674" w14:textId="77777777" w:rsidR="00305C01" w:rsidRPr="00700022" w:rsidRDefault="00305C01" w:rsidP="007C5FC6">
            <w:pPr>
              <w:pStyle w:val="Sectiontext0"/>
            </w:pPr>
          </w:p>
        </w:tc>
        <w:tc>
          <w:tcPr>
            <w:tcW w:w="567" w:type="dxa"/>
          </w:tcPr>
          <w:p w14:paraId="11601D9F" w14:textId="77777777" w:rsidR="00305C01" w:rsidRPr="00700022" w:rsidRDefault="00305C01" w:rsidP="007C5FC6">
            <w:pPr>
              <w:pStyle w:val="Sectiontext0"/>
            </w:pPr>
            <w:r w:rsidRPr="00700022">
              <w:t>b.</w:t>
            </w:r>
          </w:p>
        </w:tc>
        <w:tc>
          <w:tcPr>
            <w:tcW w:w="7796" w:type="dxa"/>
          </w:tcPr>
          <w:p w14:paraId="2F5D0932" w14:textId="77777777" w:rsidR="00305C01" w:rsidRPr="00700022" w:rsidRDefault="00305C01" w:rsidP="007C5FC6">
            <w:pPr>
              <w:pStyle w:val="Sectiontext0"/>
              <w:rPr>
                <w:iCs/>
              </w:rPr>
            </w:pPr>
            <w:r w:rsidRPr="00700022">
              <w:rPr>
                <w:iCs/>
              </w:rPr>
              <w:t>A location where a member is performing temporary duty.</w:t>
            </w:r>
          </w:p>
        </w:tc>
      </w:tr>
      <w:tr w:rsidR="00305C01" w:rsidRPr="00700022" w14:paraId="2BE806D1" w14:textId="77777777" w:rsidTr="00602125">
        <w:tc>
          <w:tcPr>
            <w:tcW w:w="992" w:type="dxa"/>
          </w:tcPr>
          <w:p w14:paraId="0B8B740D" w14:textId="77777777" w:rsidR="00305C01" w:rsidRPr="00700022" w:rsidRDefault="00305C01" w:rsidP="007C5FC6">
            <w:pPr>
              <w:pStyle w:val="Sectiontext0"/>
            </w:pPr>
          </w:p>
        </w:tc>
        <w:tc>
          <w:tcPr>
            <w:tcW w:w="8363" w:type="dxa"/>
            <w:gridSpan w:val="2"/>
          </w:tcPr>
          <w:p w14:paraId="7FEFC1BA" w14:textId="513B6FB5" w:rsidR="00305C01" w:rsidRPr="00700022" w:rsidRDefault="00EE67B5" w:rsidP="00D4265B">
            <w:pPr>
              <w:pStyle w:val="notepara"/>
            </w:pPr>
            <w:r w:rsidRPr="00700022">
              <w:rPr>
                <w:b/>
              </w:rPr>
              <w:t>Note:</w:t>
            </w:r>
            <w:r w:rsidR="009274EF">
              <w:rPr>
                <w:b/>
              </w:rPr>
              <w:tab/>
            </w:r>
            <w:r w:rsidRPr="00700022">
              <w:t>Travel costs for accommodation, meals and incidentals are not payable.</w:t>
            </w:r>
          </w:p>
        </w:tc>
      </w:tr>
    </w:tbl>
    <w:p w14:paraId="7F5A3858" w14:textId="127952AD" w:rsidR="00715651" w:rsidRPr="00700022" w:rsidRDefault="00715651" w:rsidP="007C5FC6">
      <w:pPr>
        <w:pStyle w:val="Heading5"/>
      </w:pPr>
      <w:bookmarkStart w:id="4977" w:name="_Toc177127752"/>
      <w:r w:rsidRPr="00700022">
        <w:t>9.6.22</w:t>
      </w:r>
      <w:r w:rsidR="00E85499">
        <w:tab/>
      </w:r>
      <w:r w:rsidRPr="00700022">
        <w:t>Marriage or ADF recognition of partnership</w:t>
      </w:r>
      <w:bookmarkEnd w:id="4977"/>
    </w:p>
    <w:tbl>
      <w:tblPr>
        <w:tblW w:w="9355" w:type="dxa"/>
        <w:tblInd w:w="113" w:type="dxa"/>
        <w:tblLayout w:type="fixed"/>
        <w:tblLook w:val="0000" w:firstRow="0" w:lastRow="0" w:firstColumn="0" w:lastColumn="0" w:noHBand="0" w:noVBand="0"/>
      </w:tblPr>
      <w:tblGrid>
        <w:gridCol w:w="992"/>
        <w:gridCol w:w="567"/>
        <w:gridCol w:w="7796"/>
      </w:tblGrid>
      <w:tr w:rsidR="00715651" w:rsidRPr="00700022" w14:paraId="56AA61FE" w14:textId="77777777" w:rsidTr="00701562">
        <w:tc>
          <w:tcPr>
            <w:tcW w:w="992" w:type="dxa"/>
          </w:tcPr>
          <w:bookmarkEnd w:id="4974"/>
          <w:bookmarkEnd w:id="4975"/>
          <w:bookmarkEnd w:id="4976"/>
          <w:p w14:paraId="43307F8E" w14:textId="77777777" w:rsidR="00715651" w:rsidRPr="00700022" w:rsidRDefault="00715651" w:rsidP="007C5FC6">
            <w:pPr>
              <w:pStyle w:val="Sectiontext0"/>
              <w:jc w:val="center"/>
            </w:pPr>
            <w:r w:rsidRPr="00700022">
              <w:t>1.</w:t>
            </w:r>
          </w:p>
        </w:tc>
        <w:tc>
          <w:tcPr>
            <w:tcW w:w="8363" w:type="dxa"/>
            <w:gridSpan w:val="2"/>
          </w:tcPr>
          <w:p w14:paraId="369A4088" w14:textId="48A7AFC5" w:rsidR="00715651" w:rsidRPr="00700022" w:rsidRDefault="00715651" w:rsidP="000406CE">
            <w:pPr>
              <w:pStyle w:val="Sectiontext0"/>
            </w:pPr>
            <w:r w:rsidRPr="00700022">
              <w:t>Part 3 Division 1 provides for a travel benefit for a member's new partner, on the member's marriage or ADF recognition of partnership, in some circumstances.</w:t>
            </w:r>
          </w:p>
        </w:tc>
      </w:tr>
      <w:tr w:rsidR="00715651" w:rsidRPr="00700022" w14:paraId="6942477F" w14:textId="77777777" w:rsidTr="00701562">
        <w:tc>
          <w:tcPr>
            <w:tcW w:w="992" w:type="dxa"/>
          </w:tcPr>
          <w:p w14:paraId="617E3D24" w14:textId="77777777" w:rsidR="00715651" w:rsidRPr="00700022" w:rsidRDefault="00715651" w:rsidP="007C5FC6">
            <w:pPr>
              <w:pStyle w:val="Sectiontext0"/>
              <w:jc w:val="center"/>
            </w:pPr>
            <w:r w:rsidRPr="00700022">
              <w:t>2.</w:t>
            </w:r>
          </w:p>
        </w:tc>
        <w:tc>
          <w:tcPr>
            <w:tcW w:w="8363" w:type="dxa"/>
            <w:gridSpan w:val="2"/>
          </w:tcPr>
          <w:p w14:paraId="42FC6F2F" w14:textId="79E21222" w:rsidR="00715651" w:rsidRPr="00700022" w:rsidRDefault="00715651" w:rsidP="00ED4583">
            <w:pPr>
              <w:pStyle w:val="Sectiontext0"/>
            </w:pPr>
            <w:r w:rsidRPr="00700022">
              <w:t>The member's partner may be authorised to undertake this travel in a private vehicle.</w:t>
            </w:r>
          </w:p>
        </w:tc>
      </w:tr>
      <w:tr w:rsidR="00715651" w:rsidRPr="00700022" w14:paraId="5C064D58" w14:textId="77777777" w:rsidTr="00701562">
        <w:tc>
          <w:tcPr>
            <w:tcW w:w="992" w:type="dxa"/>
          </w:tcPr>
          <w:p w14:paraId="2EBDC2C8" w14:textId="77777777" w:rsidR="00715651" w:rsidRPr="00700022" w:rsidRDefault="00715651" w:rsidP="007C5FC6">
            <w:pPr>
              <w:pStyle w:val="Sectiontext0"/>
              <w:jc w:val="center"/>
            </w:pPr>
            <w:r w:rsidRPr="00700022">
              <w:t>3.</w:t>
            </w:r>
          </w:p>
        </w:tc>
        <w:tc>
          <w:tcPr>
            <w:tcW w:w="8363" w:type="dxa"/>
            <w:gridSpan w:val="2"/>
          </w:tcPr>
          <w:p w14:paraId="40E63EDC" w14:textId="7D086475" w:rsidR="00715651" w:rsidRPr="00700022" w:rsidRDefault="00715651" w:rsidP="00994E9F">
            <w:pPr>
              <w:pStyle w:val="Sectiontext0"/>
            </w:pPr>
            <w:r w:rsidRPr="00700022">
              <w:t>The member is then eligible for vehicle allowance for the partner's travel. All these rules must be observed.</w:t>
            </w:r>
          </w:p>
        </w:tc>
      </w:tr>
      <w:tr w:rsidR="00715651" w:rsidRPr="00700022" w14:paraId="5CD7D2B3" w14:textId="77777777" w:rsidTr="00701562">
        <w:trPr>
          <w:cantSplit/>
        </w:trPr>
        <w:tc>
          <w:tcPr>
            <w:tcW w:w="992" w:type="dxa"/>
          </w:tcPr>
          <w:p w14:paraId="7E635539" w14:textId="77777777" w:rsidR="00715651" w:rsidRPr="00700022" w:rsidRDefault="00715651" w:rsidP="007C5FC6">
            <w:pPr>
              <w:pStyle w:val="Sectiontext0"/>
              <w:jc w:val="center"/>
            </w:pPr>
          </w:p>
        </w:tc>
        <w:tc>
          <w:tcPr>
            <w:tcW w:w="567" w:type="dxa"/>
          </w:tcPr>
          <w:p w14:paraId="43C957D4" w14:textId="77777777" w:rsidR="00715651" w:rsidRPr="00700022" w:rsidRDefault="00715651" w:rsidP="007C5FC6">
            <w:pPr>
              <w:pStyle w:val="Sectiontext0"/>
            </w:pPr>
            <w:r w:rsidRPr="00700022">
              <w:t>b.</w:t>
            </w:r>
          </w:p>
        </w:tc>
        <w:tc>
          <w:tcPr>
            <w:tcW w:w="7796" w:type="dxa"/>
          </w:tcPr>
          <w:p w14:paraId="61C850FD" w14:textId="3C88D7FB" w:rsidR="00715651" w:rsidRPr="00700022" w:rsidRDefault="00715651" w:rsidP="00C915AB">
            <w:pPr>
              <w:pStyle w:val="Sectiontext0"/>
            </w:pPr>
            <w:r w:rsidRPr="00700022">
              <w:t>The amount of vehicle allowance paid must not be more than the cost of the partner’s travel by the most economical means.</w:t>
            </w:r>
          </w:p>
        </w:tc>
      </w:tr>
      <w:tr w:rsidR="00715651" w:rsidRPr="00700022" w14:paraId="3DEEA748" w14:textId="77777777" w:rsidTr="00701562">
        <w:trPr>
          <w:cantSplit/>
        </w:trPr>
        <w:tc>
          <w:tcPr>
            <w:tcW w:w="992" w:type="dxa"/>
          </w:tcPr>
          <w:p w14:paraId="5EBB003B" w14:textId="77777777" w:rsidR="00715651" w:rsidRPr="00700022" w:rsidRDefault="00715651" w:rsidP="007C5FC6">
            <w:pPr>
              <w:pStyle w:val="Sectiontext0"/>
              <w:jc w:val="center"/>
            </w:pPr>
          </w:p>
        </w:tc>
        <w:tc>
          <w:tcPr>
            <w:tcW w:w="567" w:type="dxa"/>
          </w:tcPr>
          <w:p w14:paraId="4704C428" w14:textId="77777777" w:rsidR="00715651" w:rsidRPr="00700022" w:rsidRDefault="00715651" w:rsidP="007C5FC6">
            <w:pPr>
              <w:pStyle w:val="Sectiontext0"/>
            </w:pPr>
            <w:r w:rsidRPr="00700022">
              <w:t>c.</w:t>
            </w:r>
          </w:p>
        </w:tc>
        <w:tc>
          <w:tcPr>
            <w:tcW w:w="7796" w:type="dxa"/>
          </w:tcPr>
          <w:p w14:paraId="1CE5FB84" w14:textId="77777777" w:rsidR="00715651" w:rsidRPr="00700022" w:rsidRDefault="00715651" w:rsidP="007C5FC6">
            <w:pPr>
              <w:pStyle w:val="Sectiontext0"/>
            </w:pPr>
            <w:r w:rsidRPr="00700022">
              <w:t>There is no eligibility for additional costs.</w:t>
            </w:r>
          </w:p>
        </w:tc>
      </w:tr>
      <w:tr w:rsidR="00701562" w:rsidRPr="00700022" w14:paraId="762161FA" w14:textId="77777777" w:rsidTr="00DC1D4D">
        <w:trPr>
          <w:cantSplit/>
        </w:trPr>
        <w:tc>
          <w:tcPr>
            <w:tcW w:w="992" w:type="dxa"/>
          </w:tcPr>
          <w:p w14:paraId="664F6E62" w14:textId="77777777" w:rsidR="00701562" w:rsidRPr="00700022" w:rsidRDefault="00701562" w:rsidP="007C5FC6">
            <w:pPr>
              <w:pStyle w:val="Sectiontext0"/>
              <w:jc w:val="center"/>
            </w:pPr>
          </w:p>
        </w:tc>
        <w:tc>
          <w:tcPr>
            <w:tcW w:w="8363" w:type="dxa"/>
            <w:gridSpan w:val="2"/>
          </w:tcPr>
          <w:p w14:paraId="56449BA4" w14:textId="7DC20391" w:rsidR="008824C6" w:rsidRDefault="00701562" w:rsidP="00D4265B">
            <w:pPr>
              <w:pStyle w:val="notepara"/>
              <w:rPr>
                <w:b/>
              </w:rPr>
            </w:pPr>
            <w:r w:rsidRPr="00700022">
              <w:rPr>
                <w:b/>
              </w:rPr>
              <w:t>Note</w:t>
            </w:r>
            <w:r w:rsidR="007935B3">
              <w:rPr>
                <w:b/>
              </w:rPr>
              <w:t xml:space="preserve"> 1</w:t>
            </w:r>
            <w:r w:rsidRPr="00700022">
              <w:rPr>
                <w:b/>
              </w:rPr>
              <w:t>:</w:t>
            </w:r>
            <w:r w:rsidR="009274EF">
              <w:tab/>
            </w:r>
            <w:r w:rsidRPr="00700022">
              <w:t>There is no eligibility for an additional amount of allowance for transporting the member as a passenger.</w:t>
            </w:r>
            <w:r w:rsidR="008824C6" w:rsidRPr="00700022">
              <w:rPr>
                <w:b/>
              </w:rPr>
              <w:t xml:space="preserve"> </w:t>
            </w:r>
          </w:p>
          <w:p w14:paraId="1774C7CB" w14:textId="0110ABBE" w:rsidR="00701562" w:rsidRPr="00700022" w:rsidRDefault="008824C6" w:rsidP="000C35D1">
            <w:pPr>
              <w:pStyle w:val="notepara"/>
            </w:pPr>
            <w:r w:rsidRPr="00700022">
              <w:rPr>
                <w:b/>
              </w:rPr>
              <w:t>Note 2:</w:t>
            </w:r>
            <w:r>
              <w:tab/>
            </w:r>
            <w:r w:rsidRPr="00700022">
              <w:t>Other passengers may attract the passenger component of vehicle allowance under section</w:t>
            </w:r>
            <w:r w:rsidR="000C35D1">
              <w:t> </w:t>
            </w:r>
            <w:r w:rsidRPr="00700022">
              <w:t>9.6.26 if they are eligible for travel.</w:t>
            </w:r>
          </w:p>
        </w:tc>
      </w:tr>
    </w:tbl>
    <w:p w14:paraId="07945511" w14:textId="31A71BCA" w:rsidR="00715651" w:rsidRPr="00700022" w:rsidRDefault="00715651" w:rsidP="007C5FC6">
      <w:pPr>
        <w:pStyle w:val="Heading5"/>
      </w:pPr>
      <w:bookmarkStart w:id="4978" w:name="bk1454599616Entitlement"/>
      <w:bookmarkStart w:id="4979" w:name="bk1143099618Entitlement"/>
      <w:bookmarkStart w:id="4980" w:name="bk1458399619Entitlement"/>
      <w:bookmarkStart w:id="4981" w:name="bk1026599622Entitlement"/>
      <w:bookmarkStart w:id="4982" w:name="bk1341419622Entitlement"/>
      <w:bookmarkStart w:id="4983" w:name="_Toc177127753"/>
      <w:r w:rsidRPr="00700022">
        <w:t>9.6.23</w:t>
      </w:r>
      <w:r w:rsidR="00E85499">
        <w:tab/>
      </w:r>
      <w:r w:rsidRPr="00700022">
        <w:t>Benefit</w:t>
      </w:r>
      <w:bookmarkEnd w:id="4983"/>
    </w:p>
    <w:bookmarkEnd w:id="4978"/>
    <w:bookmarkEnd w:id="4979"/>
    <w:bookmarkEnd w:id="4980"/>
    <w:bookmarkEnd w:id="4981"/>
    <w:bookmarkEnd w:id="4982"/>
    <w:tbl>
      <w:tblPr>
        <w:tblW w:w="9355" w:type="dxa"/>
        <w:tblInd w:w="113" w:type="dxa"/>
        <w:tblLayout w:type="fixed"/>
        <w:tblLook w:val="0000" w:firstRow="0" w:lastRow="0" w:firstColumn="0" w:lastColumn="0" w:noHBand="0" w:noVBand="0"/>
      </w:tblPr>
      <w:tblGrid>
        <w:gridCol w:w="992"/>
        <w:gridCol w:w="563"/>
        <w:gridCol w:w="567"/>
        <w:gridCol w:w="7233"/>
      </w:tblGrid>
      <w:tr w:rsidR="00715651" w:rsidRPr="00700022" w14:paraId="751C5F00" w14:textId="77777777" w:rsidTr="00365ED7">
        <w:tc>
          <w:tcPr>
            <w:tcW w:w="992" w:type="dxa"/>
          </w:tcPr>
          <w:p w14:paraId="609033D5" w14:textId="77777777" w:rsidR="00715651" w:rsidRPr="00700022" w:rsidRDefault="00715651" w:rsidP="007C5FC6">
            <w:pPr>
              <w:pStyle w:val="Sectiontext0"/>
            </w:pPr>
          </w:p>
        </w:tc>
        <w:tc>
          <w:tcPr>
            <w:tcW w:w="8363" w:type="dxa"/>
            <w:gridSpan w:val="3"/>
          </w:tcPr>
          <w:p w14:paraId="1721573C" w14:textId="6CF30748" w:rsidR="00715651" w:rsidRPr="00700022" w:rsidRDefault="00365ED7" w:rsidP="007C5FC6">
            <w:pPr>
              <w:pStyle w:val="Sectiontext0"/>
            </w:pPr>
            <w:r w:rsidRPr="00700022">
              <w:t>A member is eligible for the sum of the following amounts while undertaking travel authorised under this Division.</w:t>
            </w:r>
          </w:p>
        </w:tc>
      </w:tr>
      <w:tr w:rsidR="00715651" w:rsidRPr="00700022" w14:paraId="53F11018" w14:textId="77777777" w:rsidTr="00365ED7">
        <w:trPr>
          <w:cantSplit/>
        </w:trPr>
        <w:tc>
          <w:tcPr>
            <w:tcW w:w="992" w:type="dxa"/>
          </w:tcPr>
          <w:p w14:paraId="5C758AC5" w14:textId="77777777" w:rsidR="00715651" w:rsidRPr="00700022" w:rsidRDefault="00715651" w:rsidP="007C5FC6">
            <w:pPr>
              <w:pStyle w:val="Sectiontext0"/>
            </w:pPr>
          </w:p>
        </w:tc>
        <w:tc>
          <w:tcPr>
            <w:tcW w:w="563" w:type="dxa"/>
          </w:tcPr>
          <w:p w14:paraId="24598681" w14:textId="77777777" w:rsidR="00715651" w:rsidRPr="00700022" w:rsidRDefault="00715651" w:rsidP="007C5FC6">
            <w:pPr>
              <w:pStyle w:val="Sectiontext0"/>
            </w:pPr>
            <w:r w:rsidRPr="00700022">
              <w:t>a.</w:t>
            </w:r>
          </w:p>
        </w:tc>
        <w:tc>
          <w:tcPr>
            <w:tcW w:w="7800" w:type="dxa"/>
            <w:gridSpan w:val="2"/>
          </w:tcPr>
          <w:p w14:paraId="1989BBA9" w14:textId="1B1029C9" w:rsidR="00715651" w:rsidRPr="00700022" w:rsidRDefault="00365ED7" w:rsidP="007C5FC6">
            <w:pPr>
              <w:pStyle w:val="Sectiontext0"/>
            </w:pPr>
            <w:r w:rsidRPr="00700022">
              <w:t>Vehicle allowance at the rate worked out under section 9.6.25.</w:t>
            </w:r>
          </w:p>
        </w:tc>
      </w:tr>
      <w:tr w:rsidR="00365ED7" w:rsidRPr="00700022" w14:paraId="3E4035E8" w14:textId="77777777" w:rsidTr="00365ED7">
        <w:trPr>
          <w:cantSplit/>
        </w:trPr>
        <w:tc>
          <w:tcPr>
            <w:tcW w:w="992" w:type="dxa"/>
          </w:tcPr>
          <w:p w14:paraId="6203506B" w14:textId="77777777" w:rsidR="00365ED7" w:rsidRPr="00700022" w:rsidRDefault="00365ED7" w:rsidP="007C5FC6">
            <w:pPr>
              <w:pStyle w:val="Sectiontext0"/>
            </w:pPr>
          </w:p>
        </w:tc>
        <w:tc>
          <w:tcPr>
            <w:tcW w:w="563" w:type="dxa"/>
          </w:tcPr>
          <w:p w14:paraId="343101B2" w14:textId="77777777" w:rsidR="00365ED7" w:rsidRPr="00700022" w:rsidRDefault="00365ED7" w:rsidP="007C5FC6">
            <w:pPr>
              <w:pStyle w:val="Sectiontext0"/>
            </w:pPr>
            <w:r w:rsidRPr="00700022">
              <w:t>b.</w:t>
            </w:r>
          </w:p>
        </w:tc>
        <w:tc>
          <w:tcPr>
            <w:tcW w:w="7800" w:type="dxa"/>
            <w:gridSpan w:val="2"/>
          </w:tcPr>
          <w:p w14:paraId="571AE7EC" w14:textId="5278D7B7" w:rsidR="00365ED7" w:rsidRPr="00700022" w:rsidRDefault="00365ED7" w:rsidP="007C5FC6">
            <w:pPr>
              <w:pStyle w:val="Sectiontext0"/>
            </w:pPr>
            <w:r w:rsidRPr="00700022">
              <w:t>Unless this Division specifically prevents it, the following.</w:t>
            </w:r>
          </w:p>
        </w:tc>
      </w:tr>
      <w:tr w:rsidR="00365ED7" w:rsidRPr="00700022" w14:paraId="5292BAE9" w14:textId="77777777" w:rsidTr="00365ED7">
        <w:trPr>
          <w:cantSplit/>
        </w:trPr>
        <w:tc>
          <w:tcPr>
            <w:tcW w:w="1555" w:type="dxa"/>
            <w:gridSpan w:val="2"/>
          </w:tcPr>
          <w:p w14:paraId="4060D1B5" w14:textId="77777777" w:rsidR="00365ED7" w:rsidRPr="00700022" w:rsidRDefault="00365ED7" w:rsidP="007C5FC6">
            <w:pPr>
              <w:pStyle w:val="Sectiontext0"/>
            </w:pPr>
          </w:p>
        </w:tc>
        <w:tc>
          <w:tcPr>
            <w:tcW w:w="567" w:type="dxa"/>
          </w:tcPr>
          <w:p w14:paraId="5D59F115" w14:textId="77777777" w:rsidR="00365ED7" w:rsidRPr="00700022" w:rsidRDefault="00365ED7" w:rsidP="007C5FC6">
            <w:pPr>
              <w:pStyle w:val="Sectiontext0"/>
            </w:pPr>
            <w:r w:rsidRPr="00700022">
              <w:t>i.</w:t>
            </w:r>
          </w:p>
        </w:tc>
        <w:tc>
          <w:tcPr>
            <w:tcW w:w="7233" w:type="dxa"/>
          </w:tcPr>
          <w:p w14:paraId="5E8294C9" w14:textId="1415C13C" w:rsidR="00365ED7" w:rsidRPr="00700022" w:rsidRDefault="00365ED7" w:rsidP="007C5FC6">
            <w:pPr>
              <w:pStyle w:val="Sectiontext0"/>
            </w:pPr>
            <w:r w:rsidRPr="00700022">
              <w:t>Any increase to the allowance that applies under section 9.6.26.</w:t>
            </w:r>
          </w:p>
        </w:tc>
      </w:tr>
      <w:tr w:rsidR="00365ED7" w:rsidRPr="00700022" w14:paraId="114722B8" w14:textId="77777777" w:rsidTr="00365ED7">
        <w:trPr>
          <w:cantSplit/>
        </w:trPr>
        <w:tc>
          <w:tcPr>
            <w:tcW w:w="1555" w:type="dxa"/>
            <w:gridSpan w:val="2"/>
          </w:tcPr>
          <w:p w14:paraId="621958F4" w14:textId="77777777" w:rsidR="00365ED7" w:rsidRPr="00700022" w:rsidRDefault="00365ED7" w:rsidP="007C5FC6">
            <w:pPr>
              <w:pStyle w:val="Sectiontext0"/>
            </w:pPr>
          </w:p>
        </w:tc>
        <w:tc>
          <w:tcPr>
            <w:tcW w:w="567" w:type="dxa"/>
          </w:tcPr>
          <w:p w14:paraId="01768075" w14:textId="77777777" w:rsidR="00365ED7" w:rsidRPr="00700022" w:rsidRDefault="00365ED7" w:rsidP="007C5FC6">
            <w:pPr>
              <w:pStyle w:val="Sectiontext0"/>
            </w:pPr>
            <w:r w:rsidRPr="00700022">
              <w:t>ii.</w:t>
            </w:r>
          </w:p>
        </w:tc>
        <w:tc>
          <w:tcPr>
            <w:tcW w:w="7233" w:type="dxa"/>
          </w:tcPr>
          <w:p w14:paraId="3A2AA6A0" w14:textId="697F7160" w:rsidR="00365ED7" w:rsidRPr="00700022" w:rsidRDefault="00365ED7" w:rsidP="007C5FC6">
            <w:pPr>
              <w:pStyle w:val="Sectiontext0"/>
            </w:pPr>
            <w:r w:rsidRPr="00700022">
              <w:t>Any additional costs.</w:t>
            </w:r>
          </w:p>
        </w:tc>
      </w:tr>
    </w:tbl>
    <w:p w14:paraId="710B9C92" w14:textId="4763E4BA" w:rsidR="00715651" w:rsidRPr="00700022" w:rsidRDefault="00715651" w:rsidP="0060734B">
      <w:pPr>
        <w:pStyle w:val="Heading4"/>
      </w:pPr>
      <w:bookmarkStart w:id="4984" w:name="_Toc177127754"/>
      <w:r w:rsidRPr="00700022">
        <w:lastRenderedPageBreak/>
        <w:t>Division 5: Vehicle allowance amounts and limits</w:t>
      </w:r>
      <w:bookmarkEnd w:id="4984"/>
    </w:p>
    <w:p w14:paraId="658281ED" w14:textId="5C5A0742" w:rsidR="00715651" w:rsidRPr="00700022" w:rsidRDefault="00715651" w:rsidP="007C5FC6">
      <w:pPr>
        <w:pStyle w:val="Heading5"/>
      </w:pPr>
      <w:bookmarkStart w:id="4985" w:name="bk1454509617Purpose"/>
      <w:bookmarkStart w:id="4986" w:name="bk1143019619Purpose"/>
      <w:bookmarkStart w:id="4987" w:name="bk1459579620Purpose"/>
      <w:bookmarkStart w:id="4988" w:name="bk151447962023Purpose"/>
      <w:bookmarkStart w:id="4989" w:name="bk1027369623Purpose"/>
      <w:bookmarkStart w:id="4990" w:name="bk1341459623Purpose"/>
      <w:bookmarkStart w:id="4991" w:name="_Toc177127755"/>
      <w:r w:rsidRPr="00700022">
        <w:t>9.6.24</w:t>
      </w:r>
      <w:r w:rsidR="00E85499">
        <w:tab/>
      </w:r>
      <w:r w:rsidRPr="00700022">
        <w:t>Purpose</w:t>
      </w:r>
      <w:bookmarkEnd w:id="4991"/>
    </w:p>
    <w:bookmarkEnd w:id="4985"/>
    <w:bookmarkEnd w:id="4986"/>
    <w:bookmarkEnd w:id="4987"/>
    <w:bookmarkEnd w:id="4988"/>
    <w:bookmarkEnd w:id="4989"/>
    <w:bookmarkEnd w:id="4990"/>
    <w:tbl>
      <w:tblPr>
        <w:tblW w:w="0" w:type="auto"/>
        <w:tblInd w:w="113" w:type="dxa"/>
        <w:tblLayout w:type="fixed"/>
        <w:tblLook w:val="0000" w:firstRow="0" w:lastRow="0" w:firstColumn="0" w:lastColumn="0" w:noHBand="0" w:noVBand="0"/>
      </w:tblPr>
      <w:tblGrid>
        <w:gridCol w:w="992"/>
        <w:gridCol w:w="8363"/>
      </w:tblGrid>
      <w:tr w:rsidR="00715651" w:rsidRPr="00700022" w14:paraId="30291F32" w14:textId="77777777" w:rsidTr="00715651">
        <w:tc>
          <w:tcPr>
            <w:tcW w:w="992" w:type="dxa"/>
          </w:tcPr>
          <w:p w14:paraId="5ABF48B9" w14:textId="77777777" w:rsidR="00715651" w:rsidRPr="00700022" w:rsidRDefault="00715651" w:rsidP="007C5FC6">
            <w:pPr>
              <w:pStyle w:val="Sectiontext0"/>
            </w:pPr>
          </w:p>
        </w:tc>
        <w:tc>
          <w:tcPr>
            <w:tcW w:w="8363" w:type="dxa"/>
          </w:tcPr>
          <w:p w14:paraId="7755C30F" w14:textId="77777777" w:rsidR="00715651" w:rsidRPr="00700022" w:rsidRDefault="00715651" w:rsidP="007C5FC6">
            <w:pPr>
              <w:pStyle w:val="Sectiontext0"/>
            </w:pPr>
            <w:r w:rsidRPr="00700022">
              <w:t xml:space="preserve">This Division sets out how vehicle allowance is worked out. It also shows how it can be increased and the limits to the amount that will be paid. </w:t>
            </w:r>
          </w:p>
        </w:tc>
      </w:tr>
    </w:tbl>
    <w:p w14:paraId="349E87AC" w14:textId="1295C0A4" w:rsidR="00715651" w:rsidRPr="00700022" w:rsidRDefault="00715651" w:rsidP="007C5FC6">
      <w:pPr>
        <w:pStyle w:val="Heading5"/>
      </w:pPr>
      <w:bookmarkStart w:id="4992" w:name="bk1454509618Amountofallowanceandcalcula"/>
      <w:bookmarkStart w:id="4993" w:name="bk1143019620Amountofallowanceandcalcula"/>
      <w:bookmarkStart w:id="4994" w:name="bk1459579621Amountofallowanceandcalcula"/>
      <w:bookmarkStart w:id="4995" w:name="bk151447962124Amountofallowanceandcalcu"/>
      <w:bookmarkStart w:id="4996" w:name="bk1027369624Amountofallowanceandcalcula"/>
      <w:bookmarkStart w:id="4997" w:name="bk1341459624Amountofallowanceandcalcula"/>
      <w:bookmarkStart w:id="4998" w:name="_Toc177127756"/>
      <w:r w:rsidRPr="00700022">
        <w:t>9.6.25</w:t>
      </w:r>
      <w:r w:rsidR="00E85499">
        <w:tab/>
      </w:r>
      <w:r w:rsidRPr="00700022">
        <w:t>Amount of allowance and calculation of distance</w:t>
      </w:r>
      <w:bookmarkEnd w:id="4998"/>
    </w:p>
    <w:tbl>
      <w:tblPr>
        <w:tblW w:w="9359" w:type="dxa"/>
        <w:tblInd w:w="113" w:type="dxa"/>
        <w:tblLayout w:type="fixed"/>
        <w:tblLook w:val="0000" w:firstRow="0" w:lastRow="0" w:firstColumn="0" w:lastColumn="0" w:noHBand="0" w:noVBand="0"/>
      </w:tblPr>
      <w:tblGrid>
        <w:gridCol w:w="992"/>
        <w:gridCol w:w="563"/>
        <w:gridCol w:w="567"/>
        <w:gridCol w:w="7237"/>
      </w:tblGrid>
      <w:tr w:rsidR="00A019F5" w:rsidRPr="00700022" w14:paraId="1ECF6114" w14:textId="77777777" w:rsidTr="00492C5B">
        <w:tc>
          <w:tcPr>
            <w:tcW w:w="992" w:type="dxa"/>
          </w:tcPr>
          <w:bookmarkEnd w:id="4992"/>
          <w:bookmarkEnd w:id="4993"/>
          <w:bookmarkEnd w:id="4994"/>
          <w:bookmarkEnd w:id="4995"/>
          <w:bookmarkEnd w:id="4996"/>
          <w:bookmarkEnd w:id="4997"/>
          <w:p w14:paraId="2DBD3549" w14:textId="77777777" w:rsidR="00A019F5" w:rsidRPr="00700022" w:rsidRDefault="00A019F5" w:rsidP="007C5FC6">
            <w:pPr>
              <w:pStyle w:val="Sectiontext0"/>
              <w:jc w:val="center"/>
            </w:pPr>
            <w:r w:rsidRPr="00700022">
              <w:t>1.</w:t>
            </w:r>
          </w:p>
        </w:tc>
        <w:tc>
          <w:tcPr>
            <w:tcW w:w="8367" w:type="dxa"/>
            <w:gridSpan w:val="3"/>
          </w:tcPr>
          <w:p w14:paraId="4EB20750" w14:textId="77777777" w:rsidR="00A019F5" w:rsidRPr="00700022" w:rsidRDefault="00A019F5" w:rsidP="007C5FC6">
            <w:pPr>
              <w:pStyle w:val="Sectiontext0"/>
              <w:rPr>
                <w:iCs/>
              </w:rPr>
            </w:pPr>
            <w:r w:rsidRPr="00700022">
              <w:t>The amount of vehicle allowance is worked out using the following formula.</w:t>
            </w:r>
          </w:p>
        </w:tc>
      </w:tr>
      <w:tr w:rsidR="00A019F5" w:rsidRPr="00700022" w14:paraId="55D42AE1" w14:textId="77777777" w:rsidTr="00492C5B">
        <w:tc>
          <w:tcPr>
            <w:tcW w:w="992" w:type="dxa"/>
          </w:tcPr>
          <w:p w14:paraId="14CC0E04" w14:textId="77777777" w:rsidR="00A019F5" w:rsidRPr="00700022" w:rsidRDefault="00A019F5" w:rsidP="007C5FC6">
            <w:pPr>
              <w:pStyle w:val="Sectiontext0"/>
              <w:jc w:val="center"/>
            </w:pPr>
          </w:p>
        </w:tc>
        <w:tc>
          <w:tcPr>
            <w:tcW w:w="8367" w:type="dxa"/>
            <w:gridSpan w:val="3"/>
          </w:tcPr>
          <w:p w14:paraId="73426972" w14:textId="41002705" w:rsidR="00A019F5" w:rsidRPr="00C03592" w:rsidRDefault="003B72CD" w:rsidP="007C5FC6">
            <w:pPr>
              <w:pStyle w:val="Sectiontext0"/>
              <w:rPr>
                <w:b/>
              </w:rPr>
            </w:pPr>
            <w:r>
              <w:rPr>
                <w:b/>
                <w:noProof/>
              </w:rPr>
              <w:drawing>
                <wp:anchor distT="0" distB="0" distL="114300" distR="114300" simplePos="0" relativeHeight="251678720" behindDoc="0" locked="0" layoutInCell="1" allowOverlap="1" wp14:anchorId="6371D5B3" wp14:editId="77A1762A">
                  <wp:simplePos x="0" y="0"/>
                  <wp:positionH relativeFrom="column">
                    <wp:posOffset>1638300</wp:posOffset>
                  </wp:positionH>
                  <wp:positionV relativeFrom="paragraph">
                    <wp:posOffset>19685</wp:posOffset>
                  </wp:positionV>
                  <wp:extent cx="1610360" cy="265430"/>
                  <wp:effectExtent l="0" t="0" r="8890" b="1270"/>
                  <wp:wrapSquare wrapText="bothSides"/>
                  <wp:docPr id="22" name="Picture 22" descr="Start formula vehicle allowance equals start fraction A times B over 100 end fraction end formula" title="Formula 9.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6.25.1.JPG"/>
                          <pic:cNvPicPr/>
                        </pic:nvPicPr>
                        <pic:blipFill>
                          <a:blip r:embed="rId51">
                            <a:extLst>
                              <a:ext uri="{28A0092B-C50C-407E-A947-70E740481C1C}">
                                <a14:useLocalDpi xmlns:a14="http://schemas.microsoft.com/office/drawing/2010/main" val="0"/>
                              </a:ext>
                            </a:extLst>
                          </a:blip>
                          <a:stretch>
                            <a:fillRect/>
                          </a:stretch>
                        </pic:blipFill>
                        <pic:spPr>
                          <a:xfrm>
                            <a:off x="0" y="0"/>
                            <a:ext cx="1610360" cy="265430"/>
                          </a:xfrm>
                          <a:prstGeom prst="rect">
                            <a:avLst/>
                          </a:prstGeom>
                        </pic:spPr>
                      </pic:pic>
                    </a:graphicData>
                  </a:graphic>
                  <wp14:sizeRelH relativeFrom="margin">
                    <wp14:pctWidth>0</wp14:pctWidth>
                  </wp14:sizeRelH>
                  <wp14:sizeRelV relativeFrom="margin">
                    <wp14:pctHeight>0</wp14:pctHeight>
                  </wp14:sizeRelV>
                </wp:anchor>
              </w:drawing>
            </w:r>
          </w:p>
        </w:tc>
      </w:tr>
      <w:tr w:rsidR="00974EF6" w:rsidRPr="00700022" w14:paraId="7C96BC58" w14:textId="77777777" w:rsidTr="00974EF6">
        <w:tc>
          <w:tcPr>
            <w:tcW w:w="992" w:type="dxa"/>
          </w:tcPr>
          <w:p w14:paraId="1AB8A7D4" w14:textId="77777777" w:rsidR="00974EF6" w:rsidRPr="00700022" w:rsidRDefault="00974EF6" w:rsidP="007C5FC6">
            <w:pPr>
              <w:pStyle w:val="Sectiontext0"/>
              <w:jc w:val="center"/>
            </w:pPr>
          </w:p>
        </w:tc>
        <w:tc>
          <w:tcPr>
            <w:tcW w:w="8367" w:type="dxa"/>
            <w:gridSpan w:val="3"/>
          </w:tcPr>
          <w:p w14:paraId="390B2BA9" w14:textId="77777777" w:rsidR="00974EF6" w:rsidRPr="00700022" w:rsidRDefault="00974EF6" w:rsidP="007C5FC6">
            <w:pPr>
              <w:pStyle w:val="Sectiontext0"/>
            </w:pPr>
            <w:r>
              <w:t>W</w:t>
            </w:r>
            <w:r w:rsidRPr="00700022">
              <w:t>here:</w:t>
            </w:r>
          </w:p>
        </w:tc>
      </w:tr>
      <w:tr w:rsidR="00974EF6" w:rsidRPr="00737955" w14:paraId="2877A93D" w14:textId="77777777" w:rsidTr="00974EF6">
        <w:tc>
          <w:tcPr>
            <w:tcW w:w="992" w:type="dxa"/>
          </w:tcPr>
          <w:p w14:paraId="3DC486E3" w14:textId="77777777" w:rsidR="00974EF6" w:rsidRPr="00737955" w:rsidRDefault="00974EF6" w:rsidP="007C5FC6">
            <w:pPr>
              <w:pStyle w:val="Sectiontext0"/>
              <w:jc w:val="center"/>
            </w:pPr>
          </w:p>
        </w:tc>
        <w:tc>
          <w:tcPr>
            <w:tcW w:w="563" w:type="dxa"/>
          </w:tcPr>
          <w:p w14:paraId="37778350" w14:textId="77777777" w:rsidR="00974EF6" w:rsidRPr="00737955" w:rsidRDefault="00974EF6" w:rsidP="007C5FC6">
            <w:pPr>
              <w:pStyle w:val="Sectiontext0"/>
            </w:pPr>
            <w:r w:rsidRPr="00737955">
              <w:rPr>
                <w:rFonts w:cs="Arial"/>
                <w:b/>
                <w:lang w:eastAsia="en-US"/>
              </w:rPr>
              <w:t>A</w:t>
            </w:r>
          </w:p>
        </w:tc>
        <w:tc>
          <w:tcPr>
            <w:tcW w:w="7804" w:type="dxa"/>
            <w:gridSpan w:val="2"/>
          </w:tcPr>
          <w:p w14:paraId="7EF56D86" w14:textId="77777777" w:rsidR="00974EF6" w:rsidRPr="00737955" w:rsidRDefault="00974EF6" w:rsidP="007C5FC6">
            <w:pPr>
              <w:pStyle w:val="Sectiontext0"/>
            </w:pPr>
            <w:r w:rsidRPr="00737955">
              <w:t>is one of the following.</w:t>
            </w:r>
          </w:p>
        </w:tc>
      </w:tr>
      <w:tr w:rsidR="00974EF6" w:rsidRPr="00737955" w14:paraId="47528A67" w14:textId="77777777" w:rsidTr="00974EF6">
        <w:trPr>
          <w:trHeight w:val="121"/>
        </w:trPr>
        <w:tc>
          <w:tcPr>
            <w:tcW w:w="992" w:type="dxa"/>
            <w:vMerge w:val="restart"/>
          </w:tcPr>
          <w:p w14:paraId="11A450DF" w14:textId="77777777" w:rsidR="00974EF6" w:rsidRPr="00737955" w:rsidRDefault="00974EF6" w:rsidP="007C5FC6">
            <w:pPr>
              <w:pStyle w:val="Sectiontext0"/>
              <w:jc w:val="center"/>
            </w:pPr>
          </w:p>
        </w:tc>
        <w:tc>
          <w:tcPr>
            <w:tcW w:w="563" w:type="dxa"/>
            <w:vMerge w:val="restart"/>
          </w:tcPr>
          <w:p w14:paraId="67BF27F7" w14:textId="77777777" w:rsidR="00974EF6" w:rsidRPr="00737955" w:rsidRDefault="00974EF6" w:rsidP="007C5FC6">
            <w:pPr>
              <w:pStyle w:val="Sectiontext0"/>
              <w:rPr>
                <w:rFonts w:cs="Arial"/>
                <w:b/>
                <w:lang w:eastAsia="en-US"/>
              </w:rPr>
            </w:pPr>
          </w:p>
        </w:tc>
        <w:tc>
          <w:tcPr>
            <w:tcW w:w="567" w:type="dxa"/>
          </w:tcPr>
          <w:p w14:paraId="2B6D2E56" w14:textId="77777777" w:rsidR="00974EF6" w:rsidRPr="00737955" w:rsidRDefault="00974EF6" w:rsidP="007C5FC6">
            <w:pPr>
              <w:pStyle w:val="Sectiontext0"/>
            </w:pPr>
            <w:r w:rsidRPr="00737955">
              <w:t>a.</w:t>
            </w:r>
          </w:p>
        </w:tc>
        <w:tc>
          <w:tcPr>
            <w:tcW w:w="7237" w:type="dxa"/>
          </w:tcPr>
          <w:p w14:paraId="16975989" w14:textId="77777777" w:rsidR="00974EF6" w:rsidRPr="00737955" w:rsidRDefault="00974EF6" w:rsidP="007C5FC6">
            <w:pPr>
              <w:pStyle w:val="Sectiontext0"/>
            </w:pPr>
            <w:r w:rsidRPr="00737955">
              <w:t>The number of whole kilometres for the shortest route it is reasonable to take.</w:t>
            </w:r>
          </w:p>
        </w:tc>
      </w:tr>
      <w:tr w:rsidR="00974EF6" w:rsidRPr="00737955" w14:paraId="016360A1" w14:textId="77777777" w:rsidTr="00974EF6">
        <w:trPr>
          <w:trHeight w:val="120"/>
        </w:trPr>
        <w:tc>
          <w:tcPr>
            <w:tcW w:w="992" w:type="dxa"/>
            <w:vMerge/>
          </w:tcPr>
          <w:p w14:paraId="44945CA5" w14:textId="77777777" w:rsidR="00974EF6" w:rsidRPr="00737955" w:rsidRDefault="00974EF6" w:rsidP="007C5FC6">
            <w:pPr>
              <w:pStyle w:val="Sectiontext0"/>
              <w:jc w:val="center"/>
            </w:pPr>
          </w:p>
        </w:tc>
        <w:tc>
          <w:tcPr>
            <w:tcW w:w="563" w:type="dxa"/>
            <w:vMerge/>
          </w:tcPr>
          <w:p w14:paraId="0AB30DDF" w14:textId="77777777" w:rsidR="00974EF6" w:rsidRPr="00737955" w:rsidRDefault="00974EF6" w:rsidP="007C5FC6">
            <w:pPr>
              <w:pStyle w:val="Sectiontext0"/>
              <w:rPr>
                <w:rFonts w:cs="Arial"/>
                <w:b/>
                <w:lang w:eastAsia="en-US"/>
              </w:rPr>
            </w:pPr>
          </w:p>
        </w:tc>
        <w:tc>
          <w:tcPr>
            <w:tcW w:w="567" w:type="dxa"/>
          </w:tcPr>
          <w:p w14:paraId="1227D505" w14:textId="77777777" w:rsidR="00974EF6" w:rsidRPr="00737955" w:rsidRDefault="00974EF6" w:rsidP="007C5FC6">
            <w:pPr>
              <w:pStyle w:val="Sectiontext0"/>
            </w:pPr>
            <w:r w:rsidRPr="00737955">
              <w:t>b.</w:t>
            </w:r>
          </w:p>
        </w:tc>
        <w:tc>
          <w:tcPr>
            <w:tcW w:w="7237" w:type="dxa"/>
          </w:tcPr>
          <w:p w14:paraId="1D23CC5A" w14:textId="77777777" w:rsidR="00974EF6" w:rsidRPr="00737955" w:rsidRDefault="00974EF6" w:rsidP="007C5FC6">
            <w:pPr>
              <w:pStyle w:val="Sectiontext0"/>
            </w:pPr>
            <w:r w:rsidRPr="00737955">
              <w:t xml:space="preserve">The number of whole kilometres for a longer route set by the CDF. </w:t>
            </w:r>
          </w:p>
        </w:tc>
      </w:tr>
      <w:tr w:rsidR="00974EF6" w:rsidRPr="00737955" w14:paraId="04C8AA93" w14:textId="77777777" w:rsidTr="00974EF6">
        <w:tc>
          <w:tcPr>
            <w:tcW w:w="992" w:type="dxa"/>
          </w:tcPr>
          <w:p w14:paraId="5C7EC259" w14:textId="77777777" w:rsidR="00974EF6" w:rsidRPr="00737955" w:rsidRDefault="00974EF6" w:rsidP="007C5FC6">
            <w:pPr>
              <w:pStyle w:val="Sectiontext0"/>
              <w:jc w:val="center"/>
            </w:pPr>
          </w:p>
        </w:tc>
        <w:tc>
          <w:tcPr>
            <w:tcW w:w="563" w:type="dxa"/>
          </w:tcPr>
          <w:p w14:paraId="05F2C394" w14:textId="77777777" w:rsidR="00974EF6" w:rsidRPr="00737955" w:rsidRDefault="00974EF6" w:rsidP="007C5FC6">
            <w:pPr>
              <w:pStyle w:val="Sectiontext0"/>
              <w:rPr>
                <w:b/>
              </w:rPr>
            </w:pPr>
            <w:r w:rsidRPr="00737955">
              <w:rPr>
                <w:rFonts w:cs="Arial"/>
                <w:b/>
                <w:lang w:eastAsia="en-US"/>
              </w:rPr>
              <w:t>B</w:t>
            </w:r>
          </w:p>
        </w:tc>
        <w:tc>
          <w:tcPr>
            <w:tcW w:w="7804" w:type="dxa"/>
            <w:gridSpan w:val="2"/>
          </w:tcPr>
          <w:p w14:paraId="4D45AB47" w14:textId="77777777" w:rsidR="00974EF6" w:rsidRPr="00737955" w:rsidRDefault="00974EF6" w:rsidP="007C5FC6">
            <w:pPr>
              <w:pStyle w:val="Sectiontext0"/>
            </w:pPr>
            <w:r w:rsidRPr="00737955">
              <w:t>is, for a vehicle with an engine type in column A that has a capacity in column B, the rate in column C of the same item.</w:t>
            </w:r>
          </w:p>
        </w:tc>
      </w:tr>
    </w:tbl>
    <w:p w14:paraId="0EEF6BBB" w14:textId="56E56B2F" w:rsidR="00A019F5" w:rsidRDefault="00A019F5" w:rsidP="003A0A1A">
      <w:pPr>
        <w:pStyle w:val="BlockText-PlainNoSpacing"/>
      </w:pPr>
    </w:p>
    <w:tbl>
      <w:tblPr>
        <w:tblW w:w="8363" w:type="dxa"/>
        <w:tblInd w:w="1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708"/>
        <w:gridCol w:w="1985"/>
        <w:gridCol w:w="2693"/>
        <w:gridCol w:w="2977"/>
      </w:tblGrid>
      <w:tr w:rsidR="00974EF6" w:rsidRPr="00781777" w14:paraId="67184106" w14:textId="77777777" w:rsidTr="00CE5C09">
        <w:trPr>
          <w:cantSplit/>
        </w:trPr>
        <w:tc>
          <w:tcPr>
            <w:tcW w:w="708" w:type="dxa"/>
          </w:tcPr>
          <w:p w14:paraId="3402A2BD" w14:textId="77777777" w:rsidR="00974EF6" w:rsidRPr="00781777" w:rsidRDefault="00974EF6" w:rsidP="00781777">
            <w:pPr>
              <w:pStyle w:val="TableHeaderArial"/>
            </w:pPr>
            <w:r w:rsidRPr="00781777">
              <w:t>Item</w:t>
            </w:r>
          </w:p>
        </w:tc>
        <w:tc>
          <w:tcPr>
            <w:tcW w:w="1985" w:type="dxa"/>
          </w:tcPr>
          <w:p w14:paraId="642A035A" w14:textId="77777777" w:rsidR="00974EF6" w:rsidRPr="00781777" w:rsidRDefault="00974EF6" w:rsidP="00781777">
            <w:pPr>
              <w:pStyle w:val="TableHeaderArial"/>
            </w:pPr>
            <w:r w:rsidRPr="00781777">
              <w:t>Column A</w:t>
            </w:r>
          </w:p>
          <w:p w14:paraId="3ACF739B" w14:textId="77777777" w:rsidR="00974EF6" w:rsidRPr="00781777" w:rsidRDefault="00974EF6" w:rsidP="00781777">
            <w:pPr>
              <w:pStyle w:val="TableHeaderArial"/>
            </w:pPr>
            <w:r w:rsidRPr="00781777">
              <w:t>Engine type</w:t>
            </w:r>
          </w:p>
        </w:tc>
        <w:tc>
          <w:tcPr>
            <w:tcW w:w="2693" w:type="dxa"/>
          </w:tcPr>
          <w:p w14:paraId="4392C7F7" w14:textId="77777777" w:rsidR="00974EF6" w:rsidRPr="00781777" w:rsidRDefault="00974EF6" w:rsidP="00781777">
            <w:pPr>
              <w:pStyle w:val="TableHeaderArial"/>
            </w:pPr>
            <w:r w:rsidRPr="00781777">
              <w:t>Column B</w:t>
            </w:r>
          </w:p>
          <w:p w14:paraId="710E3395" w14:textId="77777777" w:rsidR="00974EF6" w:rsidRPr="00781777" w:rsidRDefault="00974EF6" w:rsidP="00781777">
            <w:pPr>
              <w:pStyle w:val="TableHeaderArial"/>
            </w:pPr>
            <w:r w:rsidRPr="00781777">
              <w:t>Engine capacity</w:t>
            </w:r>
          </w:p>
        </w:tc>
        <w:tc>
          <w:tcPr>
            <w:tcW w:w="2977" w:type="dxa"/>
          </w:tcPr>
          <w:p w14:paraId="48DDC7B3" w14:textId="77777777" w:rsidR="00974EF6" w:rsidRPr="00781777" w:rsidRDefault="00974EF6" w:rsidP="00781777">
            <w:pPr>
              <w:pStyle w:val="TableHeaderArial"/>
            </w:pPr>
            <w:r w:rsidRPr="00781777">
              <w:t>Column C</w:t>
            </w:r>
          </w:p>
          <w:p w14:paraId="7F42FF81" w14:textId="77777777" w:rsidR="00974EF6" w:rsidRPr="00781777" w:rsidRDefault="00974EF6" w:rsidP="00781777">
            <w:pPr>
              <w:pStyle w:val="TableHeaderArial"/>
            </w:pPr>
            <w:r w:rsidRPr="00781777">
              <w:t>Rate per km</w:t>
            </w:r>
          </w:p>
          <w:p w14:paraId="48510421" w14:textId="77777777" w:rsidR="00974EF6" w:rsidRPr="00781777" w:rsidRDefault="00974EF6" w:rsidP="00781777">
            <w:pPr>
              <w:pStyle w:val="TableHeaderArial"/>
            </w:pPr>
            <w:r w:rsidRPr="00781777">
              <w:t>(cents)</w:t>
            </w:r>
          </w:p>
        </w:tc>
      </w:tr>
      <w:tr w:rsidR="00A249EB" w:rsidRPr="00737955" w14:paraId="5A2AEAC6" w14:textId="77777777" w:rsidTr="00CE5C09">
        <w:trPr>
          <w:cantSplit/>
        </w:trPr>
        <w:tc>
          <w:tcPr>
            <w:tcW w:w="708" w:type="dxa"/>
          </w:tcPr>
          <w:p w14:paraId="2883779F" w14:textId="77777777" w:rsidR="00A249EB" w:rsidRPr="00737955" w:rsidRDefault="00A249EB" w:rsidP="00A249EB">
            <w:pPr>
              <w:pStyle w:val="Tabletext2"/>
              <w:jc w:val="center"/>
            </w:pPr>
            <w:r w:rsidRPr="00737955">
              <w:t>1.</w:t>
            </w:r>
          </w:p>
        </w:tc>
        <w:tc>
          <w:tcPr>
            <w:tcW w:w="1985" w:type="dxa"/>
          </w:tcPr>
          <w:p w14:paraId="5690CC94" w14:textId="77777777" w:rsidR="00A249EB" w:rsidRPr="00737955" w:rsidRDefault="00A249EB" w:rsidP="00A249EB">
            <w:pPr>
              <w:pStyle w:val="Tabletext2"/>
              <w:jc w:val="center"/>
            </w:pPr>
            <w:r w:rsidRPr="00737955">
              <w:t>Non-rotary</w:t>
            </w:r>
          </w:p>
        </w:tc>
        <w:tc>
          <w:tcPr>
            <w:tcW w:w="2693" w:type="dxa"/>
          </w:tcPr>
          <w:p w14:paraId="0C051DFD" w14:textId="77777777" w:rsidR="00A249EB" w:rsidRPr="00737955" w:rsidRDefault="00A249EB" w:rsidP="00A249EB">
            <w:pPr>
              <w:pStyle w:val="Tabletext2"/>
              <w:jc w:val="center"/>
            </w:pPr>
            <w:r w:rsidRPr="00737955">
              <w:t>1600cc or less</w:t>
            </w:r>
          </w:p>
        </w:tc>
        <w:tc>
          <w:tcPr>
            <w:tcW w:w="2977" w:type="dxa"/>
          </w:tcPr>
          <w:p w14:paraId="3B5C2CAE" w14:textId="5FEF5865" w:rsidR="00A249EB" w:rsidRPr="00737955" w:rsidRDefault="00A249EB" w:rsidP="00A249EB">
            <w:pPr>
              <w:pStyle w:val="Tabletext2"/>
              <w:jc w:val="center"/>
            </w:pPr>
            <w:r w:rsidRPr="00024E51">
              <w:rPr>
                <w:rFonts w:cs="Arial"/>
              </w:rPr>
              <w:t>82</w:t>
            </w:r>
          </w:p>
        </w:tc>
      </w:tr>
      <w:tr w:rsidR="00A249EB" w:rsidRPr="00737955" w14:paraId="0F4144E4" w14:textId="77777777" w:rsidTr="00CE5C09">
        <w:trPr>
          <w:cantSplit/>
        </w:trPr>
        <w:tc>
          <w:tcPr>
            <w:tcW w:w="708" w:type="dxa"/>
          </w:tcPr>
          <w:p w14:paraId="3B7D866C" w14:textId="77777777" w:rsidR="00A249EB" w:rsidRPr="00737955" w:rsidRDefault="00A249EB" w:rsidP="00A249EB">
            <w:pPr>
              <w:pStyle w:val="Tabletext2"/>
              <w:jc w:val="center"/>
            </w:pPr>
            <w:r w:rsidRPr="00737955">
              <w:t>2.</w:t>
            </w:r>
          </w:p>
        </w:tc>
        <w:tc>
          <w:tcPr>
            <w:tcW w:w="1985" w:type="dxa"/>
          </w:tcPr>
          <w:p w14:paraId="599AA491" w14:textId="77777777" w:rsidR="00A249EB" w:rsidRPr="00737955" w:rsidRDefault="00A249EB" w:rsidP="00A249EB">
            <w:pPr>
              <w:pStyle w:val="Tabletext2"/>
              <w:jc w:val="center"/>
            </w:pPr>
            <w:r w:rsidRPr="00737955">
              <w:t>Non-rotary</w:t>
            </w:r>
          </w:p>
        </w:tc>
        <w:tc>
          <w:tcPr>
            <w:tcW w:w="2693" w:type="dxa"/>
          </w:tcPr>
          <w:p w14:paraId="1CA82585" w14:textId="77777777" w:rsidR="00A249EB" w:rsidRPr="00737955" w:rsidRDefault="00A249EB" w:rsidP="00A249EB">
            <w:pPr>
              <w:pStyle w:val="Tabletext2"/>
              <w:jc w:val="center"/>
            </w:pPr>
            <w:r w:rsidRPr="00737955">
              <w:t>1601cc – 2600cc</w:t>
            </w:r>
          </w:p>
        </w:tc>
        <w:tc>
          <w:tcPr>
            <w:tcW w:w="2977" w:type="dxa"/>
          </w:tcPr>
          <w:p w14:paraId="79B426CB" w14:textId="2BCCFA2C" w:rsidR="00A249EB" w:rsidRPr="00737955" w:rsidRDefault="00A249EB" w:rsidP="00A249EB">
            <w:pPr>
              <w:pStyle w:val="Tabletext2"/>
              <w:jc w:val="center"/>
            </w:pPr>
            <w:r w:rsidRPr="00024E51">
              <w:rPr>
                <w:rFonts w:cs="Arial"/>
              </w:rPr>
              <w:t>105</w:t>
            </w:r>
          </w:p>
        </w:tc>
      </w:tr>
      <w:tr w:rsidR="00A249EB" w:rsidRPr="00737955" w14:paraId="4A6A0EAE" w14:textId="77777777" w:rsidTr="00CE5C09">
        <w:trPr>
          <w:cantSplit/>
        </w:trPr>
        <w:tc>
          <w:tcPr>
            <w:tcW w:w="708" w:type="dxa"/>
          </w:tcPr>
          <w:p w14:paraId="55FC9E24" w14:textId="77777777" w:rsidR="00A249EB" w:rsidRPr="00737955" w:rsidRDefault="00A249EB" w:rsidP="00A249EB">
            <w:pPr>
              <w:pStyle w:val="Tabletext2"/>
              <w:jc w:val="center"/>
            </w:pPr>
            <w:r w:rsidRPr="00737955">
              <w:t>3.</w:t>
            </w:r>
          </w:p>
        </w:tc>
        <w:tc>
          <w:tcPr>
            <w:tcW w:w="1985" w:type="dxa"/>
          </w:tcPr>
          <w:p w14:paraId="574BB793" w14:textId="77777777" w:rsidR="00A249EB" w:rsidRPr="00737955" w:rsidRDefault="00A249EB" w:rsidP="00A249EB">
            <w:pPr>
              <w:pStyle w:val="Tabletext2"/>
              <w:jc w:val="center"/>
            </w:pPr>
            <w:r w:rsidRPr="00737955">
              <w:t>Non-rotary</w:t>
            </w:r>
          </w:p>
        </w:tc>
        <w:tc>
          <w:tcPr>
            <w:tcW w:w="2693" w:type="dxa"/>
          </w:tcPr>
          <w:p w14:paraId="0ECE5CD8" w14:textId="77777777" w:rsidR="00A249EB" w:rsidRPr="00737955" w:rsidRDefault="00A249EB" w:rsidP="00A249EB">
            <w:pPr>
              <w:pStyle w:val="Tabletext2"/>
              <w:jc w:val="center"/>
            </w:pPr>
            <w:r w:rsidRPr="00737955">
              <w:t>More than 2600cc</w:t>
            </w:r>
          </w:p>
        </w:tc>
        <w:tc>
          <w:tcPr>
            <w:tcW w:w="2977" w:type="dxa"/>
          </w:tcPr>
          <w:p w14:paraId="1DCC872A" w14:textId="72D12879" w:rsidR="00A249EB" w:rsidRPr="00737955" w:rsidRDefault="00A249EB" w:rsidP="00A249EB">
            <w:pPr>
              <w:pStyle w:val="Tabletext2"/>
              <w:jc w:val="center"/>
            </w:pPr>
            <w:r w:rsidRPr="00024E51">
              <w:rPr>
                <w:rFonts w:cs="Arial"/>
              </w:rPr>
              <w:t>106</w:t>
            </w:r>
          </w:p>
        </w:tc>
      </w:tr>
      <w:tr w:rsidR="00A249EB" w:rsidRPr="00737955" w14:paraId="24D247E1" w14:textId="77777777" w:rsidTr="00CE5C09">
        <w:trPr>
          <w:cantSplit/>
        </w:trPr>
        <w:tc>
          <w:tcPr>
            <w:tcW w:w="708" w:type="dxa"/>
          </w:tcPr>
          <w:p w14:paraId="61C1FA6E" w14:textId="77777777" w:rsidR="00A249EB" w:rsidRPr="00737955" w:rsidRDefault="00A249EB" w:rsidP="00A249EB">
            <w:pPr>
              <w:pStyle w:val="Tabletext2"/>
              <w:jc w:val="center"/>
            </w:pPr>
            <w:r w:rsidRPr="00737955">
              <w:t>4.</w:t>
            </w:r>
          </w:p>
        </w:tc>
        <w:tc>
          <w:tcPr>
            <w:tcW w:w="1985" w:type="dxa"/>
          </w:tcPr>
          <w:p w14:paraId="69B14A44" w14:textId="77777777" w:rsidR="00A249EB" w:rsidRPr="00737955" w:rsidRDefault="00A249EB" w:rsidP="00A249EB">
            <w:pPr>
              <w:pStyle w:val="Tabletext2"/>
              <w:jc w:val="center"/>
            </w:pPr>
            <w:r w:rsidRPr="00737955">
              <w:t>Rotary</w:t>
            </w:r>
          </w:p>
        </w:tc>
        <w:tc>
          <w:tcPr>
            <w:tcW w:w="2693" w:type="dxa"/>
          </w:tcPr>
          <w:p w14:paraId="517AF9A7" w14:textId="77777777" w:rsidR="00A249EB" w:rsidRPr="00737955" w:rsidRDefault="00A249EB" w:rsidP="00A249EB">
            <w:pPr>
              <w:pStyle w:val="Tabletext2"/>
              <w:jc w:val="center"/>
            </w:pPr>
            <w:r w:rsidRPr="00737955">
              <w:t>800cc or less</w:t>
            </w:r>
          </w:p>
        </w:tc>
        <w:tc>
          <w:tcPr>
            <w:tcW w:w="2977" w:type="dxa"/>
          </w:tcPr>
          <w:p w14:paraId="75C86B88" w14:textId="54869EA1" w:rsidR="00A249EB" w:rsidRPr="00737955" w:rsidRDefault="00A249EB" w:rsidP="00A249EB">
            <w:pPr>
              <w:pStyle w:val="Tabletext2"/>
              <w:jc w:val="center"/>
            </w:pPr>
            <w:r w:rsidRPr="00024E51">
              <w:rPr>
                <w:rFonts w:cs="Arial"/>
              </w:rPr>
              <w:t>82</w:t>
            </w:r>
          </w:p>
        </w:tc>
      </w:tr>
      <w:tr w:rsidR="00A249EB" w:rsidRPr="00737955" w14:paraId="503BC65B" w14:textId="77777777" w:rsidTr="00CE5C09">
        <w:trPr>
          <w:cantSplit/>
        </w:trPr>
        <w:tc>
          <w:tcPr>
            <w:tcW w:w="708" w:type="dxa"/>
          </w:tcPr>
          <w:p w14:paraId="321C45CD" w14:textId="77777777" w:rsidR="00A249EB" w:rsidRPr="00737955" w:rsidRDefault="00A249EB" w:rsidP="00A249EB">
            <w:pPr>
              <w:pStyle w:val="Tabletext2"/>
              <w:jc w:val="center"/>
            </w:pPr>
            <w:r w:rsidRPr="00737955">
              <w:t>5.</w:t>
            </w:r>
          </w:p>
        </w:tc>
        <w:tc>
          <w:tcPr>
            <w:tcW w:w="1985" w:type="dxa"/>
          </w:tcPr>
          <w:p w14:paraId="01AE92C2" w14:textId="77777777" w:rsidR="00A249EB" w:rsidRPr="00737955" w:rsidRDefault="00A249EB" w:rsidP="00A249EB">
            <w:pPr>
              <w:pStyle w:val="Tabletext2"/>
              <w:jc w:val="center"/>
            </w:pPr>
            <w:r w:rsidRPr="00737955">
              <w:t>Rotary</w:t>
            </w:r>
          </w:p>
        </w:tc>
        <w:tc>
          <w:tcPr>
            <w:tcW w:w="2693" w:type="dxa"/>
          </w:tcPr>
          <w:p w14:paraId="2140C251" w14:textId="77777777" w:rsidR="00A249EB" w:rsidRPr="00737955" w:rsidRDefault="00A249EB" w:rsidP="00A249EB">
            <w:pPr>
              <w:pStyle w:val="Tabletext2"/>
              <w:jc w:val="center"/>
            </w:pPr>
            <w:r w:rsidRPr="00737955">
              <w:t>801cc – 1300cc</w:t>
            </w:r>
          </w:p>
        </w:tc>
        <w:tc>
          <w:tcPr>
            <w:tcW w:w="2977" w:type="dxa"/>
          </w:tcPr>
          <w:p w14:paraId="4C6B6CDA" w14:textId="6913D57C" w:rsidR="00A249EB" w:rsidRPr="00737955" w:rsidRDefault="00A249EB" w:rsidP="00A249EB">
            <w:pPr>
              <w:pStyle w:val="Tabletext2"/>
              <w:jc w:val="center"/>
            </w:pPr>
            <w:r w:rsidRPr="00024E51">
              <w:rPr>
                <w:rFonts w:cs="Arial"/>
              </w:rPr>
              <w:t>105</w:t>
            </w:r>
          </w:p>
        </w:tc>
      </w:tr>
      <w:tr w:rsidR="00A249EB" w:rsidRPr="00737955" w14:paraId="17EAD4B2" w14:textId="77777777" w:rsidTr="00CE5C09">
        <w:trPr>
          <w:cantSplit/>
        </w:trPr>
        <w:tc>
          <w:tcPr>
            <w:tcW w:w="708" w:type="dxa"/>
          </w:tcPr>
          <w:p w14:paraId="20355EC3" w14:textId="77777777" w:rsidR="00A249EB" w:rsidRPr="00737955" w:rsidRDefault="00A249EB" w:rsidP="00A249EB">
            <w:pPr>
              <w:pStyle w:val="Tabletext2"/>
              <w:jc w:val="center"/>
            </w:pPr>
            <w:r w:rsidRPr="00737955">
              <w:t>6.</w:t>
            </w:r>
          </w:p>
        </w:tc>
        <w:tc>
          <w:tcPr>
            <w:tcW w:w="1985" w:type="dxa"/>
          </w:tcPr>
          <w:p w14:paraId="3A81202E" w14:textId="77777777" w:rsidR="00A249EB" w:rsidRPr="00737955" w:rsidRDefault="00A249EB" w:rsidP="00A249EB">
            <w:pPr>
              <w:pStyle w:val="Tabletext2"/>
              <w:jc w:val="center"/>
            </w:pPr>
            <w:r w:rsidRPr="00737955">
              <w:t>Rotary</w:t>
            </w:r>
          </w:p>
        </w:tc>
        <w:tc>
          <w:tcPr>
            <w:tcW w:w="2693" w:type="dxa"/>
          </w:tcPr>
          <w:p w14:paraId="06BC472D" w14:textId="77777777" w:rsidR="00A249EB" w:rsidRPr="00737955" w:rsidRDefault="00A249EB" w:rsidP="00A249EB">
            <w:pPr>
              <w:pStyle w:val="Tabletext2"/>
              <w:jc w:val="center"/>
            </w:pPr>
            <w:r w:rsidRPr="00737955">
              <w:t>More than 1300cc</w:t>
            </w:r>
          </w:p>
        </w:tc>
        <w:tc>
          <w:tcPr>
            <w:tcW w:w="2977" w:type="dxa"/>
          </w:tcPr>
          <w:p w14:paraId="00034140" w14:textId="247DD085" w:rsidR="00A249EB" w:rsidRPr="00737955" w:rsidRDefault="00A249EB" w:rsidP="00A249EB">
            <w:pPr>
              <w:pStyle w:val="Tabletext2"/>
              <w:jc w:val="center"/>
            </w:pPr>
            <w:r w:rsidRPr="00024E51">
              <w:rPr>
                <w:rFonts w:cs="Arial"/>
              </w:rPr>
              <w:t>106</w:t>
            </w:r>
          </w:p>
        </w:tc>
      </w:tr>
      <w:tr w:rsidR="00A249EB" w:rsidRPr="00737955" w14:paraId="09767F57" w14:textId="77777777" w:rsidTr="00CE5C09">
        <w:trPr>
          <w:cantSplit/>
        </w:trPr>
        <w:tc>
          <w:tcPr>
            <w:tcW w:w="708" w:type="dxa"/>
          </w:tcPr>
          <w:p w14:paraId="26EE7D18" w14:textId="77777777" w:rsidR="00A249EB" w:rsidRPr="00737955" w:rsidRDefault="00A249EB" w:rsidP="00A249EB">
            <w:pPr>
              <w:pStyle w:val="Tabletext2"/>
              <w:jc w:val="center"/>
            </w:pPr>
            <w:r w:rsidRPr="00737955">
              <w:t>7.</w:t>
            </w:r>
          </w:p>
        </w:tc>
        <w:tc>
          <w:tcPr>
            <w:tcW w:w="1985" w:type="dxa"/>
          </w:tcPr>
          <w:p w14:paraId="2641CD83" w14:textId="77777777" w:rsidR="00A249EB" w:rsidRPr="00737955" w:rsidRDefault="00A249EB" w:rsidP="00A249EB">
            <w:pPr>
              <w:pStyle w:val="Tabletext2"/>
              <w:jc w:val="center"/>
            </w:pPr>
            <w:r w:rsidRPr="00737955">
              <w:t>Electric</w:t>
            </w:r>
          </w:p>
        </w:tc>
        <w:tc>
          <w:tcPr>
            <w:tcW w:w="2693" w:type="dxa"/>
          </w:tcPr>
          <w:p w14:paraId="4575D6DF" w14:textId="77777777" w:rsidR="00A249EB" w:rsidRPr="00737955" w:rsidRDefault="00A249EB" w:rsidP="00A249EB">
            <w:pPr>
              <w:pStyle w:val="Tabletext2"/>
              <w:jc w:val="center"/>
            </w:pPr>
            <w:r w:rsidRPr="00974EF6">
              <w:t>–</w:t>
            </w:r>
          </w:p>
        </w:tc>
        <w:tc>
          <w:tcPr>
            <w:tcW w:w="2977" w:type="dxa"/>
          </w:tcPr>
          <w:p w14:paraId="54C0F4A7" w14:textId="12E2A94F" w:rsidR="00A249EB" w:rsidRPr="00737955" w:rsidRDefault="00A249EB" w:rsidP="00A249EB">
            <w:pPr>
              <w:pStyle w:val="Tabletext2"/>
              <w:jc w:val="center"/>
            </w:pPr>
            <w:r w:rsidRPr="00024E51">
              <w:rPr>
                <w:rFonts w:cs="Arial"/>
              </w:rPr>
              <w:t>82</w:t>
            </w:r>
          </w:p>
        </w:tc>
      </w:tr>
    </w:tbl>
    <w:p w14:paraId="20D62633" w14:textId="77777777" w:rsidR="00A019F5" w:rsidRPr="00700022" w:rsidRDefault="00A019F5" w:rsidP="003A0A1A">
      <w:pPr>
        <w:pStyle w:val="BlockText-PlainNoSpacing"/>
      </w:pPr>
    </w:p>
    <w:tbl>
      <w:tblPr>
        <w:tblW w:w="9355" w:type="dxa"/>
        <w:tblInd w:w="142" w:type="dxa"/>
        <w:tblLayout w:type="fixed"/>
        <w:tblLook w:val="0000" w:firstRow="0" w:lastRow="0" w:firstColumn="0" w:lastColumn="0" w:noHBand="0" w:noVBand="0"/>
      </w:tblPr>
      <w:tblGrid>
        <w:gridCol w:w="992"/>
        <w:gridCol w:w="8363"/>
      </w:tblGrid>
      <w:tr w:rsidR="00715651" w:rsidRPr="00700022" w14:paraId="2692D081" w14:textId="77777777" w:rsidTr="00EA431B">
        <w:tc>
          <w:tcPr>
            <w:tcW w:w="992" w:type="dxa"/>
          </w:tcPr>
          <w:p w14:paraId="711C4A3E" w14:textId="77777777" w:rsidR="00715651" w:rsidRPr="00700022" w:rsidRDefault="00715651" w:rsidP="007C5FC6">
            <w:pPr>
              <w:pStyle w:val="Sectiontext0"/>
              <w:jc w:val="center"/>
            </w:pPr>
            <w:r w:rsidRPr="00700022">
              <w:t>2.</w:t>
            </w:r>
          </w:p>
        </w:tc>
        <w:tc>
          <w:tcPr>
            <w:tcW w:w="8363" w:type="dxa"/>
          </w:tcPr>
          <w:p w14:paraId="2604F0B3" w14:textId="7EF3EF50" w:rsidR="00715651" w:rsidRPr="00700022" w:rsidRDefault="009444D1" w:rsidP="009444D1">
            <w:pPr>
              <w:pStyle w:val="Sectiontext0"/>
            </w:pPr>
            <w:r>
              <w:t>In setting a longer route for the purpose of subsection 1, the CDF must be satisfied that the shortest route was not reasonable for the travel.</w:t>
            </w:r>
          </w:p>
        </w:tc>
      </w:tr>
    </w:tbl>
    <w:p w14:paraId="6955B7A8" w14:textId="3F325AE0" w:rsidR="00715651" w:rsidRPr="00700022" w:rsidRDefault="00715651" w:rsidP="003A0A1A">
      <w:pPr>
        <w:pStyle w:val="Heading5"/>
      </w:pPr>
      <w:bookmarkStart w:id="4999" w:name="bk1454509619Increasedrateforpassengerse"/>
      <w:bookmarkStart w:id="5000" w:name="bk1143019621Increasedrateforpassengerse"/>
      <w:bookmarkStart w:id="5001" w:name="bk1459579622Increasedrateforpassengerse"/>
      <w:bookmarkStart w:id="5002" w:name="bk151447962225Increasedrateforpassenger"/>
      <w:bookmarkStart w:id="5003" w:name="bk1027379625Increasedrateforpassengerse"/>
      <w:bookmarkStart w:id="5004" w:name="bk1341459625Increasedrateforpassengerse"/>
      <w:bookmarkStart w:id="5005" w:name="_Toc177127757"/>
      <w:r w:rsidRPr="00700022">
        <w:t>9.6.26</w:t>
      </w:r>
      <w:r w:rsidR="00E85499">
        <w:tab/>
      </w:r>
      <w:r w:rsidRPr="00700022">
        <w:t>Increased rate for passengers, equipment etc</w:t>
      </w:r>
      <w:bookmarkEnd w:id="5005"/>
    </w:p>
    <w:tbl>
      <w:tblPr>
        <w:tblW w:w="9356" w:type="dxa"/>
        <w:tblInd w:w="142" w:type="dxa"/>
        <w:tblLayout w:type="fixed"/>
        <w:tblLook w:val="0000" w:firstRow="0" w:lastRow="0" w:firstColumn="0" w:lastColumn="0" w:noHBand="0" w:noVBand="0"/>
      </w:tblPr>
      <w:tblGrid>
        <w:gridCol w:w="992"/>
        <w:gridCol w:w="567"/>
        <w:gridCol w:w="7797"/>
      </w:tblGrid>
      <w:tr w:rsidR="005E3A27" w:rsidRPr="00737955" w14:paraId="2EF6C5B0" w14:textId="77777777" w:rsidTr="00EA431B">
        <w:tc>
          <w:tcPr>
            <w:tcW w:w="991" w:type="dxa"/>
          </w:tcPr>
          <w:p w14:paraId="1DF33337" w14:textId="77777777" w:rsidR="005E3A27" w:rsidRPr="00737955" w:rsidRDefault="005E3A27" w:rsidP="00EA431B">
            <w:pPr>
              <w:pStyle w:val="Sectiontext0"/>
              <w:jc w:val="center"/>
            </w:pPr>
            <w:r w:rsidRPr="00737955">
              <w:t>1.</w:t>
            </w:r>
          </w:p>
        </w:tc>
        <w:tc>
          <w:tcPr>
            <w:tcW w:w="8365" w:type="dxa"/>
            <w:gridSpan w:val="2"/>
          </w:tcPr>
          <w:p w14:paraId="1600923C" w14:textId="7204791B" w:rsidR="005E3A27" w:rsidRPr="00737955" w:rsidRDefault="005E3A27" w:rsidP="00EA431B">
            <w:pPr>
              <w:pStyle w:val="Sectiontext0"/>
            </w:pPr>
            <w:r w:rsidRPr="00737955">
              <w:t>The rate of allowance under section 9.6.25 is increased by 1.</w:t>
            </w:r>
            <w:r w:rsidR="00A249EB">
              <w:t>12</w:t>
            </w:r>
            <w:r w:rsidRPr="00737955">
              <w:t xml:space="preserve"> cents per kilometre if the member meets any of the following.</w:t>
            </w:r>
          </w:p>
        </w:tc>
      </w:tr>
      <w:tr w:rsidR="005E3A27" w:rsidRPr="00737955" w14:paraId="72314D22" w14:textId="77777777" w:rsidTr="00EA431B">
        <w:trPr>
          <w:cantSplit/>
        </w:trPr>
        <w:tc>
          <w:tcPr>
            <w:tcW w:w="991" w:type="dxa"/>
          </w:tcPr>
          <w:p w14:paraId="4C0ACC20" w14:textId="77777777" w:rsidR="005E3A27" w:rsidRPr="00737955" w:rsidRDefault="005E3A27" w:rsidP="00EA431B">
            <w:pPr>
              <w:pStyle w:val="Sectiontext0"/>
              <w:jc w:val="center"/>
            </w:pPr>
          </w:p>
        </w:tc>
        <w:tc>
          <w:tcPr>
            <w:tcW w:w="567" w:type="dxa"/>
          </w:tcPr>
          <w:p w14:paraId="5545C3A3" w14:textId="77777777" w:rsidR="005E3A27" w:rsidRPr="00737955" w:rsidRDefault="005E3A27" w:rsidP="00EA431B">
            <w:pPr>
              <w:pStyle w:val="Sectiontext0"/>
            </w:pPr>
            <w:r w:rsidRPr="00737955">
              <w:t>a.</w:t>
            </w:r>
          </w:p>
        </w:tc>
        <w:tc>
          <w:tcPr>
            <w:tcW w:w="7798" w:type="dxa"/>
          </w:tcPr>
          <w:p w14:paraId="706F2026" w14:textId="77777777" w:rsidR="005E3A27" w:rsidRPr="00737955" w:rsidRDefault="005E3A27" w:rsidP="00EA431B">
            <w:pPr>
              <w:pStyle w:val="Sectiontext0"/>
            </w:pPr>
            <w:r w:rsidRPr="00737955">
              <w:t>They carry a passenger in the vehicle who would otherwise be eligible for travel expenses for the journey under this Determination.</w:t>
            </w:r>
          </w:p>
        </w:tc>
      </w:tr>
      <w:tr w:rsidR="005E3A27" w:rsidRPr="00737955" w14:paraId="69DF6BA4" w14:textId="77777777" w:rsidTr="00EA431B">
        <w:trPr>
          <w:cantSplit/>
        </w:trPr>
        <w:tc>
          <w:tcPr>
            <w:tcW w:w="991" w:type="dxa"/>
          </w:tcPr>
          <w:p w14:paraId="686910F4" w14:textId="77777777" w:rsidR="005E3A27" w:rsidRPr="00737955" w:rsidRDefault="005E3A27" w:rsidP="00EA431B">
            <w:pPr>
              <w:pStyle w:val="Sectiontext0"/>
              <w:jc w:val="center"/>
            </w:pPr>
          </w:p>
        </w:tc>
        <w:tc>
          <w:tcPr>
            <w:tcW w:w="567" w:type="dxa"/>
          </w:tcPr>
          <w:p w14:paraId="21BC475F" w14:textId="77777777" w:rsidR="005E3A27" w:rsidRPr="00737955" w:rsidRDefault="005E3A27" w:rsidP="00EA431B">
            <w:pPr>
              <w:pStyle w:val="Sectiontext0"/>
            </w:pPr>
            <w:r w:rsidRPr="00737955">
              <w:t>b.</w:t>
            </w:r>
          </w:p>
        </w:tc>
        <w:tc>
          <w:tcPr>
            <w:tcW w:w="7798" w:type="dxa"/>
          </w:tcPr>
          <w:p w14:paraId="4F0ABC1C" w14:textId="77777777" w:rsidR="005E3A27" w:rsidRPr="00737955" w:rsidRDefault="005E3A27" w:rsidP="00EA431B">
            <w:pPr>
              <w:pStyle w:val="Sectiontext0"/>
            </w:pPr>
            <w:r w:rsidRPr="00737955">
              <w:t>They carry Commonwealth</w:t>
            </w:r>
            <w:r w:rsidRPr="00737955">
              <w:noBreakHyphen/>
              <w:t>owned or hired equipment, tools or materials that weigh at least 100 kg.</w:t>
            </w:r>
          </w:p>
        </w:tc>
      </w:tr>
      <w:tr w:rsidR="005E3A27" w:rsidRPr="00737955" w14:paraId="7E90C8F8" w14:textId="77777777" w:rsidTr="00EA431B">
        <w:trPr>
          <w:cantSplit/>
        </w:trPr>
        <w:tc>
          <w:tcPr>
            <w:tcW w:w="991" w:type="dxa"/>
          </w:tcPr>
          <w:p w14:paraId="3B315AE1" w14:textId="77777777" w:rsidR="005E3A27" w:rsidRPr="00737955" w:rsidRDefault="005E3A27" w:rsidP="00EA431B">
            <w:pPr>
              <w:pStyle w:val="Sectiontext0"/>
              <w:jc w:val="center"/>
            </w:pPr>
          </w:p>
        </w:tc>
        <w:tc>
          <w:tcPr>
            <w:tcW w:w="567" w:type="dxa"/>
          </w:tcPr>
          <w:p w14:paraId="6F783D95" w14:textId="77777777" w:rsidR="005E3A27" w:rsidRPr="00737955" w:rsidRDefault="005E3A27" w:rsidP="00EA431B">
            <w:pPr>
              <w:pStyle w:val="Sectiontext0"/>
            </w:pPr>
            <w:r w:rsidRPr="00737955">
              <w:t>c.</w:t>
            </w:r>
          </w:p>
        </w:tc>
        <w:tc>
          <w:tcPr>
            <w:tcW w:w="7798" w:type="dxa"/>
          </w:tcPr>
          <w:p w14:paraId="72DF60C8" w14:textId="77777777" w:rsidR="005E3A27" w:rsidRPr="00737955" w:rsidRDefault="005E3A27" w:rsidP="00EA431B">
            <w:pPr>
              <w:pStyle w:val="Sectiontext0"/>
            </w:pPr>
            <w:r w:rsidRPr="00737955">
              <w:t>They tow a Commonwealth</w:t>
            </w:r>
            <w:r w:rsidRPr="00737955">
              <w:noBreakHyphen/>
              <w:t>owned or hired caravan or trailer.</w:t>
            </w:r>
          </w:p>
        </w:tc>
      </w:tr>
      <w:bookmarkEnd w:id="4999"/>
      <w:bookmarkEnd w:id="5000"/>
      <w:bookmarkEnd w:id="5001"/>
      <w:bookmarkEnd w:id="5002"/>
      <w:bookmarkEnd w:id="5003"/>
      <w:bookmarkEnd w:id="5004"/>
      <w:tr w:rsidR="00DA6BCD" w:rsidRPr="00700022" w14:paraId="21256C4D" w14:textId="77777777" w:rsidTr="00EA431B">
        <w:tc>
          <w:tcPr>
            <w:tcW w:w="992" w:type="dxa"/>
          </w:tcPr>
          <w:p w14:paraId="106FD0A3" w14:textId="6D332C34" w:rsidR="00DA6BCD" w:rsidRPr="00700022" w:rsidRDefault="00DA6BCD" w:rsidP="00EA431B">
            <w:pPr>
              <w:pStyle w:val="Sectiontext0"/>
              <w:jc w:val="center"/>
            </w:pPr>
            <w:r w:rsidRPr="00700022">
              <w:lastRenderedPageBreak/>
              <w:t>2.</w:t>
            </w:r>
          </w:p>
        </w:tc>
        <w:tc>
          <w:tcPr>
            <w:tcW w:w="8363" w:type="dxa"/>
            <w:gridSpan w:val="2"/>
          </w:tcPr>
          <w:p w14:paraId="2CA3C0BA" w14:textId="5C730331" w:rsidR="00DA6BCD" w:rsidRPr="00700022" w:rsidRDefault="00DA6BCD" w:rsidP="00EA431B">
            <w:pPr>
              <w:pStyle w:val="Sectiontext0"/>
            </w:pPr>
            <w:r w:rsidRPr="00700022">
              <w:t>The amount paid under subsection 1 must not exceed what a member would have been paid had the travel been by the most economical means.</w:t>
            </w:r>
          </w:p>
        </w:tc>
      </w:tr>
    </w:tbl>
    <w:p w14:paraId="47180273" w14:textId="32FD5155" w:rsidR="00715651" w:rsidRPr="00700022" w:rsidRDefault="00715651" w:rsidP="003A0A1A">
      <w:pPr>
        <w:pStyle w:val="Heading5"/>
      </w:pPr>
      <w:bookmarkStart w:id="5006" w:name="bk1454509620Additionalvehicleallowance"/>
      <w:bookmarkStart w:id="5007" w:name="bk1143019622Additionalvehicleallowance"/>
      <w:bookmarkStart w:id="5008" w:name="bk1459579623Additionalvehicleallowance"/>
      <w:bookmarkStart w:id="5009" w:name="bk151447962326Additionalvehicleallowanc"/>
      <w:bookmarkStart w:id="5010" w:name="bk1027379626Additionalvehicleallowance"/>
      <w:bookmarkStart w:id="5011" w:name="bk1341459626Additionalvehicleallowance"/>
      <w:bookmarkStart w:id="5012" w:name="_Toc177127758"/>
      <w:r w:rsidRPr="00700022">
        <w:t>9.6.27</w:t>
      </w:r>
      <w:r w:rsidR="00E85499">
        <w:tab/>
      </w:r>
      <w:r w:rsidRPr="00700022">
        <w:t>Additional vehicle allowance</w:t>
      </w:r>
      <w:bookmarkEnd w:id="5012"/>
    </w:p>
    <w:tbl>
      <w:tblPr>
        <w:tblW w:w="0" w:type="auto"/>
        <w:tblInd w:w="113" w:type="dxa"/>
        <w:tblLayout w:type="fixed"/>
        <w:tblLook w:val="0000" w:firstRow="0" w:lastRow="0" w:firstColumn="0" w:lastColumn="0" w:noHBand="0" w:noVBand="0"/>
      </w:tblPr>
      <w:tblGrid>
        <w:gridCol w:w="992"/>
        <w:gridCol w:w="8363"/>
      </w:tblGrid>
      <w:tr w:rsidR="00715651" w:rsidRPr="00700022" w14:paraId="42ACBA96" w14:textId="77777777" w:rsidTr="00715651">
        <w:tc>
          <w:tcPr>
            <w:tcW w:w="992" w:type="dxa"/>
          </w:tcPr>
          <w:bookmarkEnd w:id="5006"/>
          <w:bookmarkEnd w:id="5007"/>
          <w:bookmarkEnd w:id="5008"/>
          <w:bookmarkEnd w:id="5009"/>
          <w:bookmarkEnd w:id="5010"/>
          <w:bookmarkEnd w:id="5011"/>
          <w:p w14:paraId="7F22CF2A" w14:textId="77777777" w:rsidR="00715651" w:rsidRPr="00700022" w:rsidRDefault="00715651" w:rsidP="00EA431B">
            <w:pPr>
              <w:pStyle w:val="Sectiontext0"/>
              <w:jc w:val="center"/>
            </w:pPr>
            <w:r w:rsidRPr="00700022">
              <w:t>1.</w:t>
            </w:r>
          </w:p>
        </w:tc>
        <w:tc>
          <w:tcPr>
            <w:tcW w:w="8363" w:type="dxa"/>
          </w:tcPr>
          <w:p w14:paraId="757272D8" w14:textId="77777777" w:rsidR="00715651" w:rsidRPr="00700022" w:rsidRDefault="00715651" w:rsidP="00EA431B">
            <w:pPr>
              <w:pStyle w:val="Sectiontext0"/>
            </w:pPr>
            <w:r w:rsidRPr="00700022">
              <w:t>The CDF may approve an additional amount of vehicle allowance. The CDF must be satisfied that a member pays reasonable costs above the amount they are eligible for.</w:t>
            </w:r>
          </w:p>
        </w:tc>
      </w:tr>
      <w:tr w:rsidR="00715651" w:rsidRPr="00700022" w14:paraId="18530AE2" w14:textId="77777777" w:rsidTr="00715651">
        <w:tc>
          <w:tcPr>
            <w:tcW w:w="992" w:type="dxa"/>
          </w:tcPr>
          <w:p w14:paraId="777ED88B" w14:textId="77777777" w:rsidR="00715651" w:rsidRPr="00700022" w:rsidRDefault="00715651" w:rsidP="00EA431B">
            <w:pPr>
              <w:pStyle w:val="Sectiontext0"/>
              <w:jc w:val="center"/>
            </w:pPr>
            <w:r w:rsidRPr="00700022">
              <w:t>2.</w:t>
            </w:r>
          </w:p>
        </w:tc>
        <w:tc>
          <w:tcPr>
            <w:tcW w:w="8363" w:type="dxa"/>
          </w:tcPr>
          <w:p w14:paraId="58463458" w14:textId="77777777" w:rsidR="00715651" w:rsidRPr="00700022" w:rsidRDefault="00715651" w:rsidP="00EA431B">
            <w:pPr>
              <w:pStyle w:val="Sectiontext0"/>
            </w:pPr>
            <w:r w:rsidRPr="00700022">
              <w:t>Costs arising out of non-standard vehicle modifications will not be reimbursed under this section.</w:t>
            </w:r>
          </w:p>
        </w:tc>
      </w:tr>
      <w:tr w:rsidR="00715651" w:rsidRPr="00700022" w14:paraId="4EDC2751" w14:textId="77777777" w:rsidTr="00715651">
        <w:tc>
          <w:tcPr>
            <w:tcW w:w="992" w:type="dxa"/>
          </w:tcPr>
          <w:p w14:paraId="44D53DB1" w14:textId="77777777" w:rsidR="00715651" w:rsidRPr="00700022" w:rsidRDefault="00715651" w:rsidP="00EA431B">
            <w:pPr>
              <w:pStyle w:val="Sectiontext0"/>
              <w:jc w:val="center"/>
            </w:pPr>
            <w:r w:rsidRPr="00700022">
              <w:t>3.</w:t>
            </w:r>
          </w:p>
        </w:tc>
        <w:tc>
          <w:tcPr>
            <w:tcW w:w="8363" w:type="dxa"/>
          </w:tcPr>
          <w:p w14:paraId="43AC94FB" w14:textId="77777777" w:rsidR="00715651" w:rsidRPr="00700022" w:rsidRDefault="00715651" w:rsidP="00EA431B">
            <w:pPr>
              <w:pStyle w:val="Sectiontext0"/>
            </w:pPr>
            <w:r w:rsidRPr="00700022">
              <w:t>The member must provide the CDF with written relevant information to support a claim for an additional amount. The information must be about the running costs of the vehicle over 12 months or as close as reasonably practical to that period. This table sets out the kind of information that may be relevant to a claim.</w:t>
            </w:r>
          </w:p>
        </w:tc>
      </w:tr>
    </w:tbl>
    <w:p w14:paraId="6EDD28DD" w14:textId="77777777" w:rsidR="00715651" w:rsidRPr="00700022" w:rsidRDefault="00715651" w:rsidP="00EA431B">
      <w:pPr>
        <w:pStyle w:val="NoSpacing"/>
      </w:pPr>
    </w:p>
    <w:tbl>
      <w:tblPr>
        <w:tblW w:w="8363" w:type="dxa"/>
        <w:tblInd w:w="10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08"/>
        <w:gridCol w:w="7655"/>
      </w:tblGrid>
      <w:tr w:rsidR="00715651" w:rsidRPr="00700022" w14:paraId="4268664B" w14:textId="77777777" w:rsidTr="00A404BF">
        <w:trPr>
          <w:cantSplit/>
        </w:trPr>
        <w:tc>
          <w:tcPr>
            <w:tcW w:w="708" w:type="dxa"/>
          </w:tcPr>
          <w:p w14:paraId="35758957" w14:textId="77777777" w:rsidR="00715651" w:rsidRPr="00700022" w:rsidRDefault="00715651" w:rsidP="00781777">
            <w:pPr>
              <w:pStyle w:val="TableHeaderArial"/>
            </w:pPr>
            <w:r w:rsidRPr="00700022">
              <w:t>Item</w:t>
            </w:r>
          </w:p>
        </w:tc>
        <w:tc>
          <w:tcPr>
            <w:tcW w:w="7655" w:type="dxa"/>
          </w:tcPr>
          <w:p w14:paraId="7922AD89" w14:textId="77777777" w:rsidR="00715651" w:rsidRPr="00700022" w:rsidRDefault="00715651" w:rsidP="003A0A1A">
            <w:pPr>
              <w:pStyle w:val="TableHeaderArial"/>
              <w:jc w:val="left"/>
            </w:pPr>
            <w:r w:rsidRPr="00700022">
              <w:t xml:space="preserve">Information that may be relevant </w:t>
            </w:r>
          </w:p>
        </w:tc>
      </w:tr>
      <w:tr w:rsidR="00715651" w:rsidRPr="00700022" w14:paraId="0DEBBAA5" w14:textId="77777777" w:rsidTr="00A404BF">
        <w:trPr>
          <w:cantSplit/>
        </w:trPr>
        <w:tc>
          <w:tcPr>
            <w:tcW w:w="708" w:type="dxa"/>
          </w:tcPr>
          <w:p w14:paraId="3A291919" w14:textId="77777777" w:rsidR="00715651" w:rsidRPr="00700022" w:rsidRDefault="00715651" w:rsidP="00781777">
            <w:pPr>
              <w:pStyle w:val="Tabletext2"/>
              <w:jc w:val="center"/>
            </w:pPr>
            <w:r w:rsidRPr="00700022">
              <w:t>1.</w:t>
            </w:r>
          </w:p>
        </w:tc>
        <w:tc>
          <w:tcPr>
            <w:tcW w:w="7655" w:type="dxa"/>
          </w:tcPr>
          <w:p w14:paraId="55B4A35B" w14:textId="77777777" w:rsidR="00715651" w:rsidRPr="00700022" w:rsidRDefault="00715651" w:rsidP="00781777">
            <w:pPr>
              <w:pStyle w:val="Tabletext2"/>
            </w:pPr>
            <w:r w:rsidRPr="00700022">
              <w:t>Vehicle make, model, year, engine capacity, automatic or manual transmission.</w:t>
            </w:r>
          </w:p>
        </w:tc>
      </w:tr>
      <w:tr w:rsidR="00715651" w:rsidRPr="00700022" w14:paraId="77B9A157" w14:textId="77777777" w:rsidTr="00A404BF">
        <w:trPr>
          <w:cantSplit/>
        </w:trPr>
        <w:tc>
          <w:tcPr>
            <w:tcW w:w="708" w:type="dxa"/>
          </w:tcPr>
          <w:p w14:paraId="27640497" w14:textId="77777777" w:rsidR="00715651" w:rsidRPr="00700022" w:rsidRDefault="00715651" w:rsidP="00781777">
            <w:pPr>
              <w:pStyle w:val="Tabletext2"/>
              <w:jc w:val="center"/>
            </w:pPr>
            <w:r w:rsidRPr="00700022">
              <w:t>2.</w:t>
            </w:r>
          </w:p>
        </w:tc>
        <w:tc>
          <w:tcPr>
            <w:tcW w:w="7655" w:type="dxa"/>
          </w:tcPr>
          <w:p w14:paraId="4310D49F" w14:textId="77777777" w:rsidR="00715651" w:rsidRPr="00700022" w:rsidRDefault="00715651" w:rsidP="00781777">
            <w:pPr>
              <w:pStyle w:val="Tabletext2"/>
            </w:pPr>
            <w:r w:rsidRPr="00700022">
              <w:t>The period over which the claim is made.</w:t>
            </w:r>
          </w:p>
        </w:tc>
      </w:tr>
      <w:tr w:rsidR="00715651" w:rsidRPr="00700022" w14:paraId="0DCEE77B" w14:textId="77777777" w:rsidTr="00A404BF">
        <w:trPr>
          <w:cantSplit/>
        </w:trPr>
        <w:tc>
          <w:tcPr>
            <w:tcW w:w="708" w:type="dxa"/>
          </w:tcPr>
          <w:p w14:paraId="276F6EAF" w14:textId="77777777" w:rsidR="00715651" w:rsidRPr="00700022" w:rsidRDefault="00715651" w:rsidP="00781777">
            <w:pPr>
              <w:pStyle w:val="Tabletext2"/>
              <w:jc w:val="center"/>
            </w:pPr>
            <w:r w:rsidRPr="00700022">
              <w:t>3.</w:t>
            </w:r>
          </w:p>
        </w:tc>
        <w:tc>
          <w:tcPr>
            <w:tcW w:w="7655" w:type="dxa"/>
          </w:tcPr>
          <w:p w14:paraId="78F5EE96" w14:textId="77777777" w:rsidR="00715651" w:rsidRPr="00700022" w:rsidRDefault="00715651" w:rsidP="00781777">
            <w:pPr>
              <w:pStyle w:val="Tabletext2"/>
            </w:pPr>
            <w:r w:rsidRPr="00700022">
              <w:t>Estimated distance travelled on duty and private business.</w:t>
            </w:r>
          </w:p>
        </w:tc>
      </w:tr>
      <w:tr w:rsidR="00715651" w:rsidRPr="00700022" w14:paraId="6C4E7622" w14:textId="77777777" w:rsidTr="00A404BF">
        <w:trPr>
          <w:cantSplit/>
        </w:trPr>
        <w:tc>
          <w:tcPr>
            <w:tcW w:w="708" w:type="dxa"/>
          </w:tcPr>
          <w:p w14:paraId="55931E3E" w14:textId="77777777" w:rsidR="00715651" w:rsidRPr="00700022" w:rsidRDefault="00715651" w:rsidP="00781777">
            <w:pPr>
              <w:pStyle w:val="Tabletext2"/>
              <w:jc w:val="center"/>
            </w:pPr>
            <w:r w:rsidRPr="00700022">
              <w:t>4.</w:t>
            </w:r>
          </w:p>
        </w:tc>
        <w:tc>
          <w:tcPr>
            <w:tcW w:w="7655" w:type="dxa"/>
          </w:tcPr>
          <w:p w14:paraId="07FC1215" w14:textId="77777777" w:rsidR="00715651" w:rsidRPr="00700022" w:rsidRDefault="00715651" w:rsidP="00781777">
            <w:pPr>
              <w:pStyle w:val="Tabletext2"/>
            </w:pPr>
            <w:r w:rsidRPr="00700022">
              <w:t>The total amount of vehicle allowance received over the nominated period.</w:t>
            </w:r>
          </w:p>
        </w:tc>
      </w:tr>
      <w:tr w:rsidR="00715651" w:rsidRPr="00700022" w14:paraId="6A1AD6A1" w14:textId="77777777" w:rsidTr="00A404BF">
        <w:trPr>
          <w:cantSplit/>
        </w:trPr>
        <w:tc>
          <w:tcPr>
            <w:tcW w:w="708" w:type="dxa"/>
          </w:tcPr>
          <w:p w14:paraId="1916F3A2" w14:textId="77777777" w:rsidR="00715651" w:rsidRPr="00700022" w:rsidRDefault="00715651" w:rsidP="00781777">
            <w:pPr>
              <w:pStyle w:val="Tabletext2"/>
              <w:jc w:val="center"/>
            </w:pPr>
            <w:r w:rsidRPr="00700022">
              <w:t>5.</w:t>
            </w:r>
          </w:p>
        </w:tc>
        <w:tc>
          <w:tcPr>
            <w:tcW w:w="7655" w:type="dxa"/>
          </w:tcPr>
          <w:p w14:paraId="208D5C4E" w14:textId="77777777" w:rsidR="00715651" w:rsidRPr="00700022" w:rsidRDefault="00715651" w:rsidP="00781777">
            <w:pPr>
              <w:pStyle w:val="Tabletext2"/>
            </w:pPr>
            <w:r w:rsidRPr="00700022">
              <w:t>Vehicle usage – for example, is it used regularly or intermittently? is it used in city conditions or away from sealed roads?</w:t>
            </w:r>
          </w:p>
        </w:tc>
      </w:tr>
      <w:tr w:rsidR="00715651" w:rsidRPr="00700022" w14:paraId="1484E10E" w14:textId="77777777" w:rsidTr="00A404BF">
        <w:trPr>
          <w:cantSplit/>
        </w:trPr>
        <w:tc>
          <w:tcPr>
            <w:tcW w:w="708" w:type="dxa"/>
          </w:tcPr>
          <w:p w14:paraId="22A8C478" w14:textId="77777777" w:rsidR="00715651" w:rsidRPr="00700022" w:rsidRDefault="00715651" w:rsidP="00781777">
            <w:pPr>
              <w:pStyle w:val="Tabletext2"/>
              <w:jc w:val="center"/>
            </w:pPr>
            <w:r w:rsidRPr="00700022">
              <w:t>6.</w:t>
            </w:r>
          </w:p>
        </w:tc>
        <w:tc>
          <w:tcPr>
            <w:tcW w:w="7655" w:type="dxa"/>
          </w:tcPr>
          <w:p w14:paraId="3F85EB3D" w14:textId="77777777" w:rsidR="00715651" w:rsidRPr="00700022" w:rsidRDefault="00715651" w:rsidP="00781777">
            <w:pPr>
              <w:pStyle w:val="Tabletext2"/>
            </w:pPr>
            <w:r w:rsidRPr="00700022">
              <w:t>Depreciation. This is worked out by:</w:t>
            </w:r>
          </w:p>
          <w:p w14:paraId="0F9E4D1E" w14:textId="77777777" w:rsidR="00715651" w:rsidRPr="00700022" w:rsidRDefault="00715651" w:rsidP="00781777">
            <w:pPr>
              <w:pStyle w:val="Tablea"/>
            </w:pPr>
            <w:r w:rsidRPr="00700022">
              <w:t>a.</w:t>
            </w:r>
            <w:r w:rsidRPr="00700022">
              <w:tab/>
              <w:t xml:space="preserve">establishing a vehicle's market value at the beginning of a nominated period, then </w:t>
            </w:r>
          </w:p>
          <w:p w14:paraId="47013617" w14:textId="77777777" w:rsidR="00715651" w:rsidRPr="00700022" w:rsidRDefault="00715651" w:rsidP="00781777">
            <w:pPr>
              <w:pStyle w:val="Tablea"/>
            </w:pPr>
            <w:r w:rsidRPr="00700022">
              <w:t>b.</w:t>
            </w:r>
            <w:r w:rsidRPr="00700022">
              <w:tab/>
              <w:t>deducting from that amount the vehicle's market value at the end of that period.</w:t>
            </w:r>
          </w:p>
        </w:tc>
      </w:tr>
      <w:tr w:rsidR="00715651" w:rsidRPr="00700022" w14:paraId="6094A5D6" w14:textId="77777777" w:rsidTr="00A404BF">
        <w:trPr>
          <w:cantSplit/>
        </w:trPr>
        <w:tc>
          <w:tcPr>
            <w:tcW w:w="708" w:type="dxa"/>
          </w:tcPr>
          <w:p w14:paraId="48BAA19D" w14:textId="77777777" w:rsidR="00715651" w:rsidRPr="00700022" w:rsidRDefault="00715651" w:rsidP="00781777">
            <w:pPr>
              <w:pStyle w:val="Tabletext2"/>
              <w:jc w:val="center"/>
            </w:pPr>
            <w:r w:rsidRPr="00700022">
              <w:t>7.</w:t>
            </w:r>
          </w:p>
        </w:tc>
        <w:tc>
          <w:tcPr>
            <w:tcW w:w="7655" w:type="dxa"/>
          </w:tcPr>
          <w:p w14:paraId="3AD6E179" w14:textId="77777777" w:rsidR="00715651" w:rsidRPr="00700022" w:rsidRDefault="00715651" w:rsidP="00781777">
            <w:pPr>
              <w:pStyle w:val="Tabletext2"/>
            </w:pPr>
            <w:r w:rsidRPr="00700022">
              <w:t>Interest – the amount paid over the nominated period on a loan taken out to buy the vehicle.</w:t>
            </w:r>
          </w:p>
        </w:tc>
      </w:tr>
      <w:tr w:rsidR="00715651" w:rsidRPr="00700022" w14:paraId="072CF44A" w14:textId="77777777" w:rsidTr="00A404BF">
        <w:trPr>
          <w:cantSplit/>
        </w:trPr>
        <w:tc>
          <w:tcPr>
            <w:tcW w:w="708" w:type="dxa"/>
          </w:tcPr>
          <w:p w14:paraId="41AAFC80" w14:textId="77777777" w:rsidR="00715651" w:rsidRPr="00700022" w:rsidRDefault="00715651" w:rsidP="00781777">
            <w:pPr>
              <w:pStyle w:val="Tabletext2"/>
              <w:jc w:val="center"/>
            </w:pPr>
            <w:r w:rsidRPr="00700022">
              <w:t>8.</w:t>
            </w:r>
          </w:p>
        </w:tc>
        <w:tc>
          <w:tcPr>
            <w:tcW w:w="7655" w:type="dxa"/>
          </w:tcPr>
          <w:p w14:paraId="57A59AB5" w14:textId="77777777" w:rsidR="00715651" w:rsidRPr="00700022" w:rsidRDefault="00715651" w:rsidP="00781777">
            <w:pPr>
              <w:pStyle w:val="Tabletext2"/>
            </w:pPr>
            <w:r w:rsidRPr="00700022">
              <w:t>Comprehensive insurance. This includes the amount of premium paid, stamp duty, no-claim bonuses and any payment for removal of excess.</w:t>
            </w:r>
          </w:p>
        </w:tc>
      </w:tr>
      <w:tr w:rsidR="00715651" w:rsidRPr="00700022" w14:paraId="5EF8ED17" w14:textId="77777777" w:rsidTr="00A404BF">
        <w:trPr>
          <w:cantSplit/>
        </w:trPr>
        <w:tc>
          <w:tcPr>
            <w:tcW w:w="708" w:type="dxa"/>
          </w:tcPr>
          <w:p w14:paraId="62A468E3" w14:textId="77777777" w:rsidR="00715651" w:rsidRPr="00700022" w:rsidRDefault="00715651" w:rsidP="00781777">
            <w:pPr>
              <w:pStyle w:val="Tabletext2"/>
              <w:jc w:val="center"/>
            </w:pPr>
            <w:r w:rsidRPr="00700022">
              <w:t>9.</w:t>
            </w:r>
          </w:p>
        </w:tc>
        <w:tc>
          <w:tcPr>
            <w:tcW w:w="7655" w:type="dxa"/>
          </w:tcPr>
          <w:p w14:paraId="5858BA89" w14:textId="77777777" w:rsidR="00715651" w:rsidRPr="00700022" w:rsidRDefault="00715651" w:rsidP="00781777">
            <w:pPr>
              <w:pStyle w:val="Tabletext2"/>
            </w:pPr>
            <w:r w:rsidRPr="00700022">
              <w:t>Third party insurance, registration, driver's licence and motoring organisation subscription. Fees associated with each of these costs must be provided.</w:t>
            </w:r>
          </w:p>
        </w:tc>
      </w:tr>
      <w:tr w:rsidR="00715651" w:rsidRPr="00700022" w14:paraId="2A009C02" w14:textId="77777777" w:rsidTr="00A404BF">
        <w:trPr>
          <w:cantSplit/>
        </w:trPr>
        <w:tc>
          <w:tcPr>
            <w:tcW w:w="708" w:type="dxa"/>
          </w:tcPr>
          <w:p w14:paraId="0EAC6499" w14:textId="77777777" w:rsidR="00715651" w:rsidRPr="00700022" w:rsidRDefault="00715651" w:rsidP="00781777">
            <w:pPr>
              <w:pStyle w:val="Tabletext2"/>
              <w:jc w:val="center"/>
            </w:pPr>
            <w:r w:rsidRPr="00700022">
              <w:t>10.</w:t>
            </w:r>
          </w:p>
        </w:tc>
        <w:tc>
          <w:tcPr>
            <w:tcW w:w="7655" w:type="dxa"/>
          </w:tcPr>
          <w:p w14:paraId="069C01E0" w14:textId="77777777" w:rsidR="00715651" w:rsidRPr="00700022" w:rsidRDefault="00715651" w:rsidP="00781777">
            <w:pPr>
              <w:pStyle w:val="Tabletext2"/>
            </w:pPr>
            <w:r w:rsidRPr="00700022">
              <w:t>Petrol – grade used, total expenditure over nominated period, prices generally paid.</w:t>
            </w:r>
          </w:p>
        </w:tc>
      </w:tr>
      <w:tr w:rsidR="00715651" w:rsidRPr="00700022" w14:paraId="7217EB03" w14:textId="77777777" w:rsidTr="00A404BF">
        <w:trPr>
          <w:cantSplit/>
        </w:trPr>
        <w:tc>
          <w:tcPr>
            <w:tcW w:w="708" w:type="dxa"/>
          </w:tcPr>
          <w:p w14:paraId="746DC3F4" w14:textId="77777777" w:rsidR="00715651" w:rsidRPr="00700022" w:rsidRDefault="00715651" w:rsidP="00781777">
            <w:pPr>
              <w:pStyle w:val="Tabletext2"/>
              <w:jc w:val="center"/>
            </w:pPr>
            <w:r w:rsidRPr="00700022">
              <w:t>11.</w:t>
            </w:r>
          </w:p>
        </w:tc>
        <w:tc>
          <w:tcPr>
            <w:tcW w:w="7655" w:type="dxa"/>
          </w:tcPr>
          <w:p w14:paraId="32034F91" w14:textId="77777777" w:rsidR="00715651" w:rsidRPr="00700022" w:rsidRDefault="00715651" w:rsidP="00781777">
            <w:pPr>
              <w:pStyle w:val="Tabletext2"/>
            </w:pPr>
            <w:r w:rsidRPr="00700022">
              <w:t>Repairs and maintenance. This includes both of the following.</w:t>
            </w:r>
          </w:p>
          <w:p w14:paraId="4410451E" w14:textId="77777777" w:rsidR="00715651" w:rsidRPr="00700022" w:rsidRDefault="00715651" w:rsidP="00781777">
            <w:pPr>
              <w:pStyle w:val="Tablea"/>
            </w:pPr>
            <w:r w:rsidRPr="00700022">
              <w:t>a.</w:t>
            </w:r>
            <w:r w:rsidRPr="00700022">
              <w:tab/>
              <w:t>Preventive or corrective maintenance, such as regular grease and oil changes, and replacement of oil filters, air cleaners, spark plugs and battery.</w:t>
            </w:r>
          </w:p>
          <w:p w14:paraId="3F3868C4" w14:textId="77777777" w:rsidR="00715651" w:rsidRPr="00700022" w:rsidRDefault="00715651" w:rsidP="00781777">
            <w:pPr>
              <w:pStyle w:val="Tablea"/>
            </w:pPr>
            <w:r w:rsidRPr="00700022">
              <w:t>b.</w:t>
            </w:r>
            <w:r w:rsidRPr="00700022">
              <w:tab/>
              <w:t>Repairs and maintenance arising out of normal wear and tear, for example, replacement of brake pads or shoes, or a muffler.</w:t>
            </w:r>
          </w:p>
        </w:tc>
      </w:tr>
      <w:tr w:rsidR="00715651" w:rsidRPr="00700022" w14:paraId="7967E96F" w14:textId="77777777" w:rsidTr="00A404BF">
        <w:trPr>
          <w:cantSplit/>
        </w:trPr>
        <w:tc>
          <w:tcPr>
            <w:tcW w:w="708" w:type="dxa"/>
          </w:tcPr>
          <w:p w14:paraId="1A9FBAB1" w14:textId="77777777" w:rsidR="00715651" w:rsidRPr="00700022" w:rsidRDefault="00715651" w:rsidP="00781777">
            <w:pPr>
              <w:pStyle w:val="Tabletext2"/>
              <w:jc w:val="center"/>
            </w:pPr>
            <w:r w:rsidRPr="00700022">
              <w:t>12.</w:t>
            </w:r>
          </w:p>
        </w:tc>
        <w:tc>
          <w:tcPr>
            <w:tcW w:w="7655" w:type="dxa"/>
          </w:tcPr>
          <w:p w14:paraId="7CC9E1A7" w14:textId="77777777" w:rsidR="00715651" w:rsidRPr="00700022" w:rsidRDefault="00715651" w:rsidP="00781777">
            <w:pPr>
              <w:pStyle w:val="Tabletext2"/>
            </w:pPr>
            <w:r w:rsidRPr="00700022">
              <w:t>Relevant costs associated with damage caused by accident, adverse road conditions, etc. The member should give details of both of the following.</w:t>
            </w:r>
          </w:p>
          <w:p w14:paraId="67E2BD33" w14:textId="77777777" w:rsidR="00715651" w:rsidRPr="00700022" w:rsidRDefault="00715651" w:rsidP="00781777">
            <w:pPr>
              <w:pStyle w:val="Tablea"/>
            </w:pPr>
            <w:r w:rsidRPr="00700022">
              <w:t>a.</w:t>
            </w:r>
            <w:r w:rsidRPr="00700022">
              <w:tab/>
              <w:t>Circumstances leading to damage.</w:t>
            </w:r>
          </w:p>
          <w:p w14:paraId="00813F59" w14:textId="77777777" w:rsidR="00715651" w:rsidRPr="00700022" w:rsidRDefault="00715651" w:rsidP="00781777">
            <w:pPr>
              <w:pStyle w:val="Tablea"/>
            </w:pPr>
            <w:r w:rsidRPr="00700022">
              <w:t>b.</w:t>
            </w:r>
            <w:r w:rsidRPr="00700022">
              <w:tab/>
              <w:t xml:space="preserve">Details of any settlement arising out of a claim against a comprehensive insurance policy or other party. </w:t>
            </w:r>
          </w:p>
        </w:tc>
      </w:tr>
      <w:tr w:rsidR="00781777" w:rsidRPr="00700022" w14:paraId="36270679" w14:textId="77777777" w:rsidTr="00344039">
        <w:trPr>
          <w:cantSplit/>
          <w:trHeight w:val="1052"/>
        </w:trPr>
        <w:tc>
          <w:tcPr>
            <w:tcW w:w="708" w:type="dxa"/>
          </w:tcPr>
          <w:p w14:paraId="227338B2" w14:textId="77777777" w:rsidR="00781777" w:rsidRPr="00700022" w:rsidRDefault="00781777" w:rsidP="00781777">
            <w:pPr>
              <w:pStyle w:val="Tabletext2"/>
              <w:jc w:val="center"/>
            </w:pPr>
            <w:r w:rsidRPr="00700022">
              <w:t>13.</w:t>
            </w:r>
          </w:p>
        </w:tc>
        <w:tc>
          <w:tcPr>
            <w:tcW w:w="7655" w:type="dxa"/>
          </w:tcPr>
          <w:p w14:paraId="209397DC" w14:textId="5BEDDADB" w:rsidR="00781777" w:rsidRDefault="00781777" w:rsidP="00781777">
            <w:pPr>
              <w:pStyle w:val="Tabletext2"/>
            </w:pPr>
            <w:r w:rsidRPr="00700022">
              <w:t>Tyres – brand, type and size specifications. Wear and tear should be worked out using the formula below.</w:t>
            </w:r>
          </w:p>
          <w:p w14:paraId="4EF1EFAF" w14:textId="77777777" w:rsidR="00781777" w:rsidRPr="00700022" w:rsidRDefault="00781777" w:rsidP="00781777">
            <w:pPr>
              <w:pStyle w:val="Tabletext2"/>
            </w:pPr>
          </w:p>
          <w:p w14:paraId="3952BCF0" w14:textId="593587E5" w:rsidR="00781777" w:rsidRPr="00700022" w:rsidRDefault="00781777" w:rsidP="00781777">
            <w:pPr>
              <w:pStyle w:val="Tabletext2"/>
            </w:pPr>
            <w:r>
              <w:rPr>
                <w:noProof/>
              </w:rPr>
              <w:drawing>
                <wp:anchor distT="0" distB="0" distL="114300" distR="114300" simplePos="0" relativeHeight="251689984" behindDoc="0" locked="0" layoutInCell="1" allowOverlap="1" wp14:anchorId="75AB4623" wp14:editId="46AEA6C6">
                  <wp:simplePos x="0" y="0"/>
                  <wp:positionH relativeFrom="column">
                    <wp:posOffset>346438</wp:posOffset>
                  </wp:positionH>
                  <wp:positionV relativeFrom="paragraph">
                    <wp:posOffset>14786</wp:posOffset>
                  </wp:positionV>
                  <wp:extent cx="4131129" cy="314224"/>
                  <wp:effectExtent l="0" t="0" r="0" b="0"/>
                  <wp:wrapSquare wrapText="bothSides"/>
                  <wp:docPr id="30" name="Picture 30" descr="Start formula start fraction Distance travelled on duty in nominated period over Actual or expected tyre life open bracket km close bracket end fraction times Original tyre price open bracket $ close bracket end formula" title="Formula 9.6.27.3.i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6.27.3.it 13.JPG"/>
                          <pic:cNvPicPr/>
                        </pic:nvPicPr>
                        <pic:blipFill>
                          <a:blip r:embed="rId52">
                            <a:extLst>
                              <a:ext uri="{28A0092B-C50C-407E-A947-70E740481C1C}">
                                <a14:useLocalDpi xmlns:a14="http://schemas.microsoft.com/office/drawing/2010/main" val="0"/>
                              </a:ext>
                            </a:extLst>
                          </a:blip>
                          <a:stretch>
                            <a:fillRect/>
                          </a:stretch>
                        </pic:blipFill>
                        <pic:spPr>
                          <a:xfrm>
                            <a:off x="0" y="0"/>
                            <a:ext cx="4131129" cy="314224"/>
                          </a:xfrm>
                          <a:prstGeom prst="rect">
                            <a:avLst/>
                          </a:prstGeom>
                        </pic:spPr>
                      </pic:pic>
                    </a:graphicData>
                  </a:graphic>
                </wp:anchor>
              </w:drawing>
            </w:r>
          </w:p>
        </w:tc>
      </w:tr>
    </w:tbl>
    <w:p w14:paraId="304C8228" w14:textId="486B9484" w:rsidR="00A345CB" w:rsidRPr="00972DB5" w:rsidRDefault="00A345CB" w:rsidP="00A345CB">
      <w:pPr>
        <w:pStyle w:val="Heading5"/>
        <w:rPr>
          <w:rFonts w:cs="Arial"/>
        </w:rPr>
      </w:pPr>
      <w:bookmarkStart w:id="5013" w:name="bk1454509621Limittoentitlement"/>
      <w:bookmarkStart w:id="5014" w:name="bk1143019623Limittoentitlement"/>
      <w:bookmarkStart w:id="5015" w:name="bk1459589624Limittoentitlement"/>
      <w:bookmarkStart w:id="5016" w:name="bk151447962427Limittoentitlement"/>
      <w:bookmarkStart w:id="5017" w:name="bk1027379627Limittoentitlement"/>
      <w:bookmarkStart w:id="5018" w:name="bk1341459627Limittoentitlement"/>
      <w:bookmarkStart w:id="5019" w:name="_Toc177127759"/>
      <w:r w:rsidRPr="00972DB5">
        <w:rPr>
          <w:rFonts w:cs="Arial"/>
        </w:rPr>
        <w:lastRenderedPageBreak/>
        <w:t>9.6.28</w:t>
      </w:r>
      <w:r w:rsidR="00E85499">
        <w:rPr>
          <w:rFonts w:cs="Arial"/>
        </w:rPr>
        <w:tab/>
      </w:r>
      <w:r w:rsidRPr="00972DB5">
        <w:rPr>
          <w:rFonts w:cs="Arial"/>
        </w:rPr>
        <w:t>Limit to benefit</w:t>
      </w:r>
      <w:bookmarkEnd w:id="5019"/>
    </w:p>
    <w:tbl>
      <w:tblPr>
        <w:tblW w:w="9365" w:type="dxa"/>
        <w:tblInd w:w="108" w:type="dxa"/>
        <w:tblLayout w:type="fixed"/>
        <w:tblLook w:val="0000" w:firstRow="0" w:lastRow="0" w:firstColumn="0" w:lastColumn="0" w:noHBand="0" w:noVBand="0"/>
      </w:tblPr>
      <w:tblGrid>
        <w:gridCol w:w="995"/>
        <w:gridCol w:w="567"/>
        <w:gridCol w:w="567"/>
        <w:gridCol w:w="7236"/>
      </w:tblGrid>
      <w:tr w:rsidR="00A345CB" w:rsidRPr="00972DB5" w14:paraId="59AD16AA" w14:textId="77777777" w:rsidTr="00A345CB">
        <w:tc>
          <w:tcPr>
            <w:tcW w:w="995" w:type="dxa"/>
          </w:tcPr>
          <w:p w14:paraId="022A0CC1" w14:textId="77777777" w:rsidR="00A345CB" w:rsidRPr="00972DB5" w:rsidRDefault="00A345CB" w:rsidP="00A345CB">
            <w:pPr>
              <w:pStyle w:val="Sectiontext0"/>
              <w:jc w:val="center"/>
              <w:rPr>
                <w:rFonts w:cs="Arial"/>
              </w:rPr>
            </w:pPr>
            <w:r w:rsidRPr="00972DB5">
              <w:rPr>
                <w:rFonts w:cs="Arial"/>
              </w:rPr>
              <w:t>1.</w:t>
            </w:r>
          </w:p>
        </w:tc>
        <w:tc>
          <w:tcPr>
            <w:tcW w:w="8370" w:type="dxa"/>
            <w:gridSpan w:val="3"/>
          </w:tcPr>
          <w:p w14:paraId="223801E3" w14:textId="77777777" w:rsidR="00A345CB" w:rsidRPr="00972DB5" w:rsidRDefault="00A345CB" w:rsidP="00A345CB">
            <w:pPr>
              <w:pStyle w:val="Sectiontext0"/>
              <w:rPr>
                <w:rFonts w:cs="Arial"/>
              </w:rPr>
            </w:pPr>
            <w:r w:rsidRPr="00972DB5">
              <w:rPr>
                <w:rFonts w:cs="Arial"/>
              </w:rPr>
              <w:t>Travel benefits for a member who has been authorised to travel by private vehicle are limited to the lesser of the following.</w:t>
            </w:r>
          </w:p>
        </w:tc>
      </w:tr>
      <w:tr w:rsidR="00A345CB" w:rsidRPr="00972DB5" w14:paraId="35A6E630" w14:textId="77777777" w:rsidTr="00A345CB">
        <w:tblPrEx>
          <w:tblLook w:val="04A0" w:firstRow="1" w:lastRow="0" w:firstColumn="1" w:lastColumn="0" w:noHBand="0" w:noVBand="1"/>
        </w:tblPrEx>
        <w:tc>
          <w:tcPr>
            <w:tcW w:w="995" w:type="dxa"/>
          </w:tcPr>
          <w:p w14:paraId="604B6740" w14:textId="77777777" w:rsidR="00A345CB" w:rsidRPr="00972DB5" w:rsidRDefault="00A345CB" w:rsidP="00A345CB">
            <w:pPr>
              <w:pStyle w:val="Sectiontext0"/>
              <w:jc w:val="center"/>
              <w:rPr>
                <w:rFonts w:cs="Arial"/>
                <w:lang w:eastAsia="en-US"/>
              </w:rPr>
            </w:pPr>
          </w:p>
        </w:tc>
        <w:tc>
          <w:tcPr>
            <w:tcW w:w="567" w:type="dxa"/>
          </w:tcPr>
          <w:p w14:paraId="47C4E6E1" w14:textId="77777777" w:rsidR="00A345CB" w:rsidRPr="00972DB5" w:rsidRDefault="00A345CB" w:rsidP="00A345CB">
            <w:pPr>
              <w:pStyle w:val="Sectiontext0"/>
              <w:rPr>
                <w:rFonts w:cs="Arial"/>
                <w:lang w:eastAsia="en-US"/>
              </w:rPr>
            </w:pPr>
            <w:r w:rsidRPr="00972DB5">
              <w:rPr>
                <w:rFonts w:cs="Arial"/>
                <w:lang w:eastAsia="en-US"/>
              </w:rPr>
              <w:t>a.</w:t>
            </w:r>
          </w:p>
        </w:tc>
        <w:tc>
          <w:tcPr>
            <w:tcW w:w="7803" w:type="dxa"/>
            <w:gridSpan w:val="2"/>
          </w:tcPr>
          <w:p w14:paraId="67DA1D67" w14:textId="77777777" w:rsidR="00A345CB" w:rsidRPr="00972DB5" w:rsidRDefault="00A345CB" w:rsidP="00A345CB">
            <w:pPr>
              <w:pStyle w:val="Sectiontext0"/>
              <w:rPr>
                <w:rFonts w:cs="Arial"/>
              </w:rPr>
            </w:pPr>
            <w:r>
              <w:rPr>
                <w:rFonts w:cs="Arial"/>
              </w:rPr>
              <w:t>The sum of the following.</w:t>
            </w:r>
          </w:p>
        </w:tc>
      </w:tr>
      <w:tr w:rsidR="00A345CB" w:rsidRPr="00972DB5" w14:paraId="70529938" w14:textId="77777777" w:rsidTr="00A345CB">
        <w:tblPrEx>
          <w:tblLook w:val="04A0" w:firstRow="1" w:lastRow="0" w:firstColumn="1" w:lastColumn="0" w:noHBand="0" w:noVBand="1"/>
        </w:tblPrEx>
        <w:tc>
          <w:tcPr>
            <w:tcW w:w="995" w:type="dxa"/>
          </w:tcPr>
          <w:p w14:paraId="5ED99D3F" w14:textId="77777777" w:rsidR="00A345CB" w:rsidRPr="00972DB5" w:rsidRDefault="00A345CB" w:rsidP="00A345CB">
            <w:pPr>
              <w:pStyle w:val="Sectiontext0"/>
              <w:jc w:val="center"/>
              <w:rPr>
                <w:rFonts w:cs="Arial"/>
                <w:lang w:eastAsia="en-US"/>
              </w:rPr>
            </w:pPr>
          </w:p>
        </w:tc>
        <w:tc>
          <w:tcPr>
            <w:tcW w:w="567" w:type="dxa"/>
          </w:tcPr>
          <w:p w14:paraId="5D72639C" w14:textId="77777777" w:rsidR="00A345CB" w:rsidRPr="00972DB5" w:rsidRDefault="00A345CB" w:rsidP="00A345CB">
            <w:pPr>
              <w:pStyle w:val="Sectiontext0"/>
              <w:rPr>
                <w:rFonts w:cs="Arial"/>
                <w:iCs/>
                <w:lang w:eastAsia="en-US"/>
              </w:rPr>
            </w:pPr>
          </w:p>
        </w:tc>
        <w:tc>
          <w:tcPr>
            <w:tcW w:w="567" w:type="dxa"/>
            <w:hideMark/>
          </w:tcPr>
          <w:p w14:paraId="08643CD4" w14:textId="77777777" w:rsidR="00A345CB" w:rsidRPr="00972DB5" w:rsidRDefault="00A345CB" w:rsidP="00A345CB">
            <w:pPr>
              <w:pStyle w:val="Sectiontext0"/>
              <w:rPr>
                <w:rFonts w:cs="Arial"/>
                <w:iCs/>
                <w:lang w:eastAsia="en-US"/>
              </w:rPr>
            </w:pPr>
            <w:r w:rsidRPr="00972DB5">
              <w:rPr>
                <w:rFonts w:cs="Arial"/>
                <w:iCs/>
                <w:lang w:eastAsia="en-US"/>
              </w:rPr>
              <w:t>i.</w:t>
            </w:r>
          </w:p>
        </w:tc>
        <w:tc>
          <w:tcPr>
            <w:tcW w:w="7236" w:type="dxa"/>
          </w:tcPr>
          <w:p w14:paraId="087E4CBD" w14:textId="77777777" w:rsidR="00A345CB" w:rsidRPr="00972DB5" w:rsidRDefault="00A345CB" w:rsidP="00A345CB">
            <w:pPr>
              <w:pStyle w:val="Sectiontext0"/>
              <w:rPr>
                <w:rFonts w:cs="Arial"/>
              </w:rPr>
            </w:pPr>
            <w:r w:rsidRPr="00972DB5">
              <w:rPr>
                <w:rFonts w:cs="Arial"/>
              </w:rPr>
              <w:t>The vehicle allowance the member would get for the journey.</w:t>
            </w:r>
          </w:p>
        </w:tc>
      </w:tr>
      <w:tr w:rsidR="00A345CB" w:rsidRPr="00972DB5" w14:paraId="7B80B97B" w14:textId="77777777" w:rsidTr="00A345CB">
        <w:tblPrEx>
          <w:tblLook w:val="04A0" w:firstRow="1" w:lastRow="0" w:firstColumn="1" w:lastColumn="0" w:noHBand="0" w:noVBand="1"/>
        </w:tblPrEx>
        <w:tc>
          <w:tcPr>
            <w:tcW w:w="995" w:type="dxa"/>
          </w:tcPr>
          <w:p w14:paraId="2BCCD9C7" w14:textId="77777777" w:rsidR="00A345CB" w:rsidRPr="00972DB5" w:rsidRDefault="00A345CB" w:rsidP="00A345CB">
            <w:pPr>
              <w:pStyle w:val="Sectiontext0"/>
              <w:jc w:val="center"/>
              <w:rPr>
                <w:rFonts w:cs="Arial"/>
                <w:lang w:eastAsia="en-US"/>
              </w:rPr>
            </w:pPr>
          </w:p>
        </w:tc>
        <w:tc>
          <w:tcPr>
            <w:tcW w:w="567" w:type="dxa"/>
          </w:tcPr>
          <w:p w14:paraId="6CCB7870" w14:textId="77777777" w:rsidR="00A345CB" w:rsidRPr="00972DB5" w:rsidRDefault="00A345CB" w:rsidP="00A345CB">
            <w:pPr>
              <w:pStyle w:val="Sectiontext0"/>
              <w:rPr>
                <w:rFonts w:cs="Arial"/>
                <w:iCs/>
                <w:lang w:eastAsia="en-US"/>
              </w:rPr>
            </w:pPr>
          </w:p>
        </w:tc>
        <w:tc>
          <w:tcPr>
            <w:tcW w:w="567" w:type="dxa"/>
            <w:hideMark/>
          </w:tcPr>
          <w:p w14:paraId="54D85606" w14:textId="77777777" w:rsidR="00A345CB" w:rsidRPr="00972DB5" w:rsidRDefault="00A345CB" w:rsidP="00A345CB">
            <w:pPr>
              <w:pStyle w:val="Sectiontext0"/>
              <w:rPr>
                <w:rFonts w:cs="Arial"/>
                <w:iCs/>
                <w:lang w:eastAsia="en-US"/>
              </w:rPr>
            </w:pPr>
            <w:r w:rsidRPr="00972DB5">
              <w:rPr>
                <w:rFonts w:cs="Arial"/>
                <w:iCs/>
                <w:lang w:eastAsia="en-US"/>
              </w:rPr>
              <w:t>ii.</w:t>
            </w:r>
          </w:p>
        </w:tc>
        <w:tc>
          <w:tcPr>
            <w:tcW w:w="7236" w:type="dxa"/>
          </w:tcPr>
          <w:p w14:paraId="0A690F68" w14:textId="77777777" w:rsidR="00A345CB" w:rsidRPr="00972DB5" w:rsidRDefault="00A345CB" w:rsidP="00A345CB">
            <w:pPr>
              <w:pStyle w:val="Sectiontext0"/>
              <w:rPr>
                <w:rFonts w:cs="Arial"/>
                <w:iCs/>
                <w:lang w:eastAsia="en-US"/>
              </w:rPr>
            </w:pPr>
            <w:r w:rsidRPr="00972DB5">
              <w:rPr>
                <w:rFonts w:cs="Arial"/>
              </w:rPr>
              <w:t>Travel costs under Part 5 for the actual period of the journey or for the allowable travel time, whichever is the lesser.</w:t>
            </w:r>
          </w:p>
        </w:tc>
      </w:tr>
      <w:tr w:rsidR="00A345CB" w:rsidRPr="00972DB5" w14:paraId="1273D7D2" w14:textId="77777777" w:rsidTr="00A345CB">
        <w:trPr>
          <w:cantSplit/>
          <w:trHeight w:val="308"/>
        </w:trPr>
        <w:tc>
          <w:tcPr>
            <w:tcW w:w="995" w:type="dxa"/>
          </w:tcPr>
          <w:p w14:paraId="1458A670" w14:textId="77777777" w:rsidR="00A345CB" w:rsidRPr="00972DB5" w:rsidRDefault="00A345CB" w:rsidP="00A345CB">
            <w:pPr>
              <w:pStyle w:val="Sectiontext0"/>
              <w:jc w:val="center"/>
              <w:rPr>
                <w:rFonts w:cs="Arial"/>
                <w:lang w:eastAsia="en-US"/>
              </w:rPr>
            </w:pPr>
          </w:p>
        </w:tc>
        <w:tc>
          <w:tcPr>
            <w:tcW w:w="567" w:type="dxa"/>
          </w:tcPr>
          <w:p w14:paraId="27F5C8D1" w14:textId="77777777" w:rsidR="00A345CB" w:rsidRPr="00972DB5" w:rsidRDefault="00A345CB" w:rsidP="00A345CB">
            <w:pPr>
              <w:pStyle w:val="Sectiontext0"/>
              <w:rPr>
                <w:rFonts w:cs="Arial"/>
              </w:rPr>
            </w:pPr>
            <w:r w:rsidRPr="00972DB5">
              <w:rPr>
                <w:rFonts w:cs="Arial"/>
              </w:rPr>
              <w:t>b.</w:t>
            </w:r>
          </w:p>
        </w:tc>
        <w:tc>
          <w:tcPr>
            <w:tcW w:w="7803" w:type="dxa"/>
            <w:gridSpan w:val="2"/>
          </w:tcPr>
          <w:p w14:paraId="1B25C143" w14:textId="77777777" w:rsidR="00A345CB" w:rsidRPr="00972DB5" w:rsidRDefault="00A345CB" w:rsidP="00A345CB">
            <w:pPr>
              <w:pStyle w:val="Sectiontext0"/>
              <w:rPr>
                <w:rFonts w:cs="Arial"/>
              </w:rPr>
            </w:pPr>
            <w:r w:rsidRPr="00972DB5">
              <w:rPr>
                <w:rFonts w:cs="Arial"/>
              </w:rPr>
              <w:t>The sum of the following amounts had the member travelled by the most economical means.</w:t>
            </w:r>
          </w:p>
        </w:tc>
      </w:tr>
      <w:tr w:rsidR="00A345CB" w:rsidRPr="00972DB5" w14:paraId="041D3C53" w14:textId="77777777" w:rsidTr="00A345CB">
        <w:tblPrEx>
          <w:tblLook w:val="04A0" w:firstRow="1" w:lastRow="0" w:firstColumn="1" w:lastColumn="0" w:noHBand="0" w:noVBand="1"/>
        </w:tblPrEx>
        <w:tc>
          <w:tcPr>
            <w:tcW w:w="995" w:type="dxa"/>
          </w:tcPr>
          <w:p w14:paraId="012B5AC6" w14:textId="77777777" w:rsidR="00A345CB" w:rsidRPr="00972DB5" w:rsidRDefault="00A345CB" w:rsidP="00A345CB">
            <w:pPr>
              <w:pStyle w:val="Sectiontext0"/>
              <w:jc w:val="center"/>
              <w:rPr>
                <w:rFonts w:cs="Arial"/>
                <w:lang w:eastAsia="en-US"/>
              </w:rPr>
            </w:pPr>
          </w:p>
        </w:tc>
        <w:tc>
          <w:tcPr>
            <w:tcW w:w="567" w:type="dxa"/>
          </w:tcPr>
          <w:p w14:paraId="77461C58" w14:textId="77777777" w:rsidR="00A345CB" w:rsidRPr="00972DB5" w:rsidRDefault="00A345CB" w:rsidP="00A345CB">
            <w:pPr>
              <w:pStyle w:val="Sectiontext0"/>
              <w:rPr>
                <w:rFonts w:cs="Arial"/>
                <w:iCs/>
                <w:lang w:eastAsia="en-US"/>
              </w:rPr>
            </w:pPr>
          </w:p>
        </w:tc>
        <w:tc>
          <w:tcPr>
            <w:tcW w:w="567" w:type="dxa"/>
            <w:hideMark/>
          </w:tcPr>
          <w:p w14:paraId="57BA4192" w14:textId="77777777" w:rsidR="00A345CB" w:rsidRPr="00972DB5" w:rsidRDefault="00A345CB" w:rsidP="00A345CB">
            <w:pPr>
              <w:pStyle w:val="Sectiontext0"/>
              <w:rPr>
                <w:rFonts w:cs="Arial"/>
                <w:iCs/>
                <w:lang w:eastAsia="en-US"/>
              </w:rPr>
            </w:pPr>
            <w:r w:rsidRPr="00972DB5">
              <w:rPr>
                <w:rFonts w:cs="Arial"/>
                <w:iCs/>
                <w:lang w:eastAsia="en-US"/>
              </w:rPr>
              <w:t>i.</w:t>
            </w:r>
          </w:p>
        </w:tc>
        <w:tc>
          <w:tcPr>
            <w:tcW w:w="7236" w:type="dxa"/>
          </w:tcPr>
          <w:p w14:paraId="1F726F1C" w14:textId="77777777" w:rsidR="00A345CB" w:rsidRPr="00972DB5" w:rsidRDefault="00A345CB" w:rsidP="00A345CB">
            <w:pPr>
              <w:pStyle w:val="Sectiontext0"/>
              <w:rPr>
                <w:rFonts w:cs="Arial"/>
                <w:iCs/>
                <w:lang w:eastAsia="en-US"/>
              </w:rPr>
            </w:pPr>
            <w:r w:rsidRPr="00972DB5">
              <w:rPr>
                <w:rFonts w:cs="Arial"/>
              </w:rPr>
              <w:t>The costs of the fares of the member and any resident family, recognised other persons or other passengers who would otherwise travel at public expense.</w:t>
            </w:r>
          </w:p>
        </w:tc>
      </w:tr>
      <w:tr w:rsidR="00A345CB" w:rsidRPr="00972DB5" w14:paraId="00F6F0E3" w14:textId="77777777" w:rsidTr="00A345CB">
        <w:tblPrEx>
          <w:tblLook w:val="04A0" w:firstRow="1" w:lastRow="0" w:firstColumn="1" w:lastColumn="0" w:noHBand="0" w:noVBand="1"/>
        </w:tblPrEx>
        <w:tc>
          <w:tcPr>
            <w:tcW w:w="995" w:type="dxa"/>
          </w:tcPr>
          <w:p w14:paraId="709FE3A3" w14:textId="77777777" w:rsidR="00A345CB" w:rsidRPr="00972DB5" w:rsidRDefault="00A345CB" w:rsidP="00A345CB">
            <w:pPr>
              <w:pStyle w:val="Sectiontext0"/>
              <w:jc w:val="center"/>
              <w:rPr>
                <w:rFonts w:cs="Arial"/>
                <w:lang w:eastAsia="en-US"/>
              </w:rPr>
            </w:pPr>
          </w:p>
        </w:tc>
        <w:tc>
          <w:tcPr>
            <w:tcW w:w="567" w:type="dxa"/>
          </w:tcPr>
          <w:p w14:paraId="40ECD9DA" w14:textId="77777777" w:rsidR="00A345CB" w:rsidRPr="00972DB5" w:rsidRDefault="00A345CB" w:rsidP="00A345CB">
            <w:pPr>
              <w:pStyle w:val="Sectiontext0"/>
              <w:rPr>
                <w:rFonts w:cs="Arial"/>
                <w:iCs/>
                <w:lang w:eastAsia="en-US"/>
              </w:rPr>
            </w:pPr>
          </w:p>
        </w:tc>
        <w:tc>
          <w:tcPr>
            <w:tcW w:w="567" w:type="dxa"/>
            <w:hideMark/>
          </w:tcPr>
          <w:p w14:paraId="596E60ED" w14:textId="77777777" w:rsidR="00A345CB" w:rsidRPr="00972DB5" w:rsidRDefault="00A345CB" w:rsidP="00A345CB">
            <w:pPr>
              <w:pStyle w:val="Sectiontext0"/>
              <w:rPr>
                <w:rFonts w:cs="Arial"/>
                <w:iCs/>
                <w:lang w:eastAsia="en-US"/>
              </w:rPr>
            </w:pPr>
            <w:r w:rsidRPr="00972DB5">
              <w:rPr>
                <w:rFonts w:cs="Arial"/>
                <w:iCs/>
                <w:lang w:eastAsia="en-US"/>
              </w:rPr>
              <w:t>ii.</w:t>
            </w:r>
          </w:p>
        </w:tc>
        <w:tc>
          <w:tcPr>
            <w:tcW w:w="7236" w:type="dxa"/>
          </w:tcPr>
          <w:p w14:paraId="7A89510A" w14:textId="77777777" w:rsidR="00A345CB" w:rsidRPr="00972DB5" w:rsidRDefault="00A345CB" w:rsidP="00A345CB">
            <w:pPr>
              <w:pStyle w:val="Sectiontext0"/>
              <w:rPr>
                <w:rFonts w:cs="Arial"/>
                <w:iCs/>
                <w:lang w:eastAsia="en-US"/>
              </w:rPr>
            </w:pPr>
            <w:r w:rsidRPr="00972DB5">
              <w:rPr>
                <w:rFonts w:cs="Arial"/>
              </w:rPr>
              <w:t>Subject to subsection 2, travel costs.</w:t>
            </w:r>
          </w:p>
        </w:tc>
      </w:tr>
      <w:tr w:rsidR="00A345CB" w:rsidRPr="00972DB5" w14:paraId="52C1D1A8" w14:textId="77777777" w:rsidTr="00A345CB">
        <w:tblPrEx>
          <w:tblLook w:val="04A0" w:firstRow="1" w:lastRow="0" w:firstColumn="1" w:lastColumn="0" w:noHBand="0" w:noVBand="1"/>
        </w:tblPrEx>
        <w:tc>
          <w:tcPr>
            <w:tcW w:w="995" w:type="dxa"/>
          </w:tcPr>
          <w:p w14:paraId="1C83D882" w14:textId="77777777" w:rsidR="00A345CB" w:rsidRPr="00972DB5" w:rsidRDefault="00A345CB" w:rsidP="00A345CB">
            <w:pPr>
              <w:pStyle w:val="Sectiontext0"/>
              <w:jc w:val="center"/>
              <w:rPr>
                <w:rFonts w:cs="Arial"/>
                <w:lang w:eastAsia="en-US"/>
              </w:rPr>
            </w:pPr>
          </w:p>
        </w:tc>
        <w:tc>
          <w:tcPr>
            <w:tcW w:w="567" w:type="dxa"/>
          </w:tcPr>
          <w:p w14:paraId="0915B4DE" w14:textId="77777777" w:rsidR="00A345CB" w:rsidRPr="00972DB5" w:rsidRDefault="00A345CB" w:rsidP="00A345CB">
            <w:pPr>
              <w:pStyle w:val="Sectiontext0"/>
              <w:rPr>
                <w:rFonts w:cs="Arial"/>
                <w:iCs/>
                <w:lang w:eastAsia="en-US"/>
              </w:rPr>
            </w:pPr>
          </w:p>
        </w:tc>
        <w:tc>
          <w:tcPr>
            <w:tcW w:w="567" w:type="dxa"/>
          </w:tcPr>
          <w:p w14:paraId="20C86C20" w14:textId="77777777" w:rsidR="00A345CB" w:rsidRPr="00972DB5" w:rsidRDefault="00A345CB" w:rsidP="00A345CB">
            <w:pPr>
              <w:pStyle w:val="Sectiontext0"/>
              <w:rPr>
                <w:rFonts w:cs="Arial"/>
                <w:iCs/>
                <w:lang w:eastAsia="en-US"/>
              </w:rPr>
            </w:pPr>
            <w:r w:rsidRPr="00972DB5">
              <w:rPr>
                <w:rFonts w:cs="Arial"/>
                <w:iCs/>
                <w:lang w:eastAsia="en-US"/>
              </w:rPr>
              <w:t>iii.</w:t>
            </w:r>
          </w:p>
        </w:tc>
        <w:tc>
          <w:tcPr>
            <w:tcW w:w="7236" w:type="dxa"/>
          </w:tcPr>
          <w:p w14:paraId="43E8BDB0" w14:textId="77777777" w:rsidR="00A345CB" w:rsidRPr="00972DB5" w:rsidRDefault="00A345CB" w:rsidP="00A345CB">
            <w:pPr>
              <w:pStyle w:val="Sectiontext0"/>
              <w:rPr>
                <w:rFonts w:cs="Arial"/>
              </w:rPr>
            </w:pPr>
            <w:r w:rsidRPr="00972DB5">
              <w:rPr>
                <w:rFonts w:cs="Arial"/>
              </w:rPr>
              <w:t>Any other charge associated with the journey.</w:t>
            </w:r>
          </w:p>
        </w:tc>
      </w:tr>
      <w:tr w:rsidR="00A345CB" w:rsidRPr="00972DB5" w14:paraId="30ACC02D" w14:textId="77777777" w:rsidTr="00A345CB">
        <w:tc>
          <w:tcPr>
            <w:tcW w:w="995" w:type="dxa"/>
          </w:tcPr>
          <w:p w14:paraId="7094EB8D" w14:textId="77777777" w:rsidR="00A345CB" w:rsidRPr="00972DB5" w:rsidRDefault="00A345CB" w:rsidP="00A345CB">
            <w:pPr>
              <w:pStyle w:val="Sectiontext0"/>
              <w:jc w:val="center"/>
              <w:rPr>
                <w:rFonts w:cs="Arial"/>
              </w:rPr>
            </w:pPr>
            <w:r w:rsidRPr="00972DB5">
              <w:rPr>
                <w:rFonts w:cs="Arial"/>
                <w:lang w:eastAsia="en-US"/>
              </w:rPr>
              <w:t>2.</w:t>
            </w:r>
          </w:p>
        </w:tc>
        <w:tc>
          <w:tcPr>
            <w:tcW w:w="8370" w:type="dxa"/>
            <w:gridSpan w:val="3"/>
          </w:tcPr>
          <w:p w14:paraId="1C1D720B" w14:textId="77777777" w:rsidR="00A345CB" w:rsidRPr="00972DB5" w:rsidRDefault="00A345CB" w:rsidP="00A345CB">
            <w:pPr>
              <w:pStyle w:val="Sectiontext0"/>
              <w:rPr>
                <w:rFonts w:cs="Arial"/>
              </w:rPr>
            </w:pPr>
            <w:r w:rsidRPr="00972DB5">
              <w:rPr>
                <w:rFonts w:cs="Arial"/>
              </w:rPr>
              <w:t>For the purpose of subparagraph 1.b.ii, travel co</w:t>
            </w:r>
            <w:r>
              <w:rPr>
                <w:rFonts w:cs="Arial"/>
              </w:rPr>
              <w:t>sts means one of the following.</w:t>
            </w:r>
          </w:p>
        </w:tc>
      </w:tr>
      <w:tr w:rsidR="00A345CB" w:rsidRPr="00972DB5" w14:paraId="5ECAB208" w14:textId="77777777" w:rsidTr="00A345CB">
        <w:tblPrEx>
          <w:tblLook w:val="04A0" w:firstRow="1" w:lastRow="0" w:firstColumn="1" w:lastColumn="0" w:noHBand="0" w:noVBand="1"/>
        </w:tblPrEx>
        <w:tc>
          <w:tcPr>
            <w:tcW w:w="995" w:type="dxa"/>
          </w:tcPr>
          <w:p w14:paraId="6E555051" w14:textId="77777777" w:rsidR="00A345CB" w:rsidRPr="00972DB5" w:rsidRDefault="00A345CB" w:rsidP="00A345CB">
            <w:pPr>
              <w:pStyle w:val="Sectiontext0"/>
              <w:rPr>
                <w:rFonts w:eastAsia="Arial" w:cs="Arial"/>
                <w:lang w:eastAsia="en-US"/>
              </w:rPr>
            </w:pPr>
          </w:p>
        </w:tc>
        <w:tc>
          <w:tcPr>
            <w:tcW w:w="567" w:type="dxa"/>
            <w:hideMark/>
          </w:tcPr>
          <w:p w14:paraId="59F728B0" w14:textId="77777777" w:rsidR="00A345CB" w:rsidRPr="00972DB5" w:rsidRDefault="00A345CB" w:rsidP="00A345CB">
            <w:pPr>
              <w:pStyle w:val="Sectiontext0"/>
              <w:rPr>
                <w:rFonts w:eastAsia="Arial" w:cs="Arial"/>
                <w:lang w:eastAsia="en-US"/>
              </w:rPr>
            </w:pPr>
            <w:r w:rsidRPr="00972DB5">
              <w:rPr>
                <w:rFonts w:eastAsia="Arial" w:cs="Arial"/>
                <w:lang w:eastAsia="en-US"/>
              </w:rPr>
              <w:t>a.</w:t>
            </w:r>
          </w:p>
        </w:tc>
        <w:tc>
          <w:tcPr>
            <w:tcW w:w="7803" w:type="dxa"/>
            <w:gridSpan w:val="2"/>
          </w:tcPr>
          <w:p w14:paraId="79E0CC1D" w14:textId="77777777" w:rsidR="00A345CB" w:rsidRPr="00972DB5" w:rsidRDefault="00A345CB" w:rsidP="00A345CB">
            <w:pPr>
              <w:pStyle w:val="Sectiontext0"/>
              <w:rPr>
                <w:rFonts w:cs="Arial"/>
              </w:rPr>
            </w:pPr>
            <w:r w:rsidRPr="00972DB5">
              <w:rPr>
                <w:rFonts w:cs="Arial"/>
              </w:rPr>
              <w:t>For a member who uses accommodation supplied through the Commonwealth's contracted service provider — the amount provided under Part 5 Division 2.</w:t>
            </w:r>
          </w:p>
          <w:p w14:paraId="40036F1E" w14:textId="77777777" w:rsidR="00A345CB" w:rsidRPr="00972DB5" w:rsidRDefault="00A345CB" w:rsidP="00A345CB">
            <w:pPr>
              <w:pStyle w:val="notepara"/>
              <w:rPr>
                <w:rFonts w:eastAsia="Arial" w:cs="Arial"/>
              </w:rPr>
            </w:pPr>
            <w:r w:rsidRPr="00972DB5">
              <w:rPr>
                <w:rFonts w:cs="Arial"/>
                <w:b/>
              </w:rPr>
              <w:t>Note:</w:t>
            </w:r>
            <w:r w:rsidRPr="00972DB5">
              <w:rPr>
                <w:rFonts w:cs="Arial"/>
              </w:rPr>
              <w:t xml:space="preserve"> </w:t>
            </w:r>
            <w:r w:rsidRPr="00972DB5">
              <w:rPr>
                <w:rFonts w:cs="Arial"/>
              </w:rPr>
              <w:tab/>
              <w:t>Contracted service provider is defined in section 9.</w:t>
            </w:r>
            <w:r>
              <w:rPr>
                <w:rFonts w:cs="Arial"/>
              </w:rPr>
              <w:t>1A.1.</w:t>
            </w:r>
          </w:p>
        </w:tc>
      </w:tr>
      <w:tr w:rsidR="00A345CB" w:rsidRPr="00972DB5" w14:paraId="49CA39FE" w14:textId="77777777" w:rsidTr="00A345CB">
        <w:tblPrEx>
          <w:tblLook w:val="04A0" w:firstRow="1" w:lastRow="0" w:firstColumn="1" w:lastColumn="0" w:noHBand="0" w:noVBand="1"/>
        </w:tblPrEx>
        <w:tc>
          <w:tcPr>
            <w:tcW w:w="995" w:type="dxa"/>
          </w:tcPr>
          <w:p w14:paraId="211CB879" w14:textId="77777777" w:rsidR="00A345CB" w:rsidRPr="00972DB5" w:rsidRDefault="00A345CB" w:rsidP="00A345CB">
            <w:pPr>
              <w:pStyle w:val="Sectiontext0"/>
              <w:rPr>
                <w:rFonts w:eastAsia="Arial" w:cs="Arial"/>
                <w:lang w:eastAsia="en-US"/>
              </w:rPr>
            </w:pPr>
          </w:p>
        </w:tc>
        <w:tc>
          <w:tcPr>
            <w:tcW w:w="567" w:type="dxa"/>
            <w:hideMark/>
          </w:tcPr>
          <w:p w14:paraId="65DDAC15" w14:textId="682605CE" w:rsidR="00A345CB" w:rsidRPr="00972DB5" w:rsidRDefault="00700595" w:rsidP="00A345CB">
            <w:pPr>
              <w:pStyle w:val="Sectiontext0"/>
              <w:rPr>
                <w:rFonts w:eastAsia="Arial" w:cs="Arial"/>
                <w:lang w:eastAsia="en-US"/>
              </w:rPr>
            </w:pPr>
            <w:r>
              <w:rPr>
                <w:rFonts w:eastAsia="Arial" w:cs="Arial"/>
                <w:lang w:eastAsia="en-US"/>
              </w:rPr>
              <w:t>b</w:t>
            </w:r>
            <w:r w:rsidR="00A345CB" w:rsidRPr="00972DB5">
              <w:rPr>
                <w:rFonts w:eastAsia="Arial" w:cs="Arial"/>
                <w:lang w:eastAsia="en-US"/>
              </w:rPr>
              <w:t>.</w:t>
            </w:r>
          </w:p>
        </w:tc>
        <w:tc>
          <w:tcPr>
            <w:tcW w:w="7803" w:type="dxa"/>
            <w:gridSpan w:val="2"/>
          </w:tcPr>
          <w:p w14:paraId="041F8F54" w14:textId="77777777" w:rsidR="00A345CB" w:rsidRPr="00972DB5" w:rsidRDefault="00A345CB" w:rsidP="00A345CB">
            <w:pPr>
              <w:pStyle w:val="Sectiontext0"/>
              <w:rPr>
                <w:rFonts w:eastAsia="Arial" w:cs="Arial"/>
                <w:lang w:eastAsia="en-US"/>
              </w:rPr>
            </w:pPr>
            <w:r w:rsidRPr="00972DB5">
              <w:rPr>
                <w:rFonts w:cs="Arial"/>
              </w:rPr>
              <w:t>For any other member — the amount provided under Annex 9.5.A.</w:t>
            </w:r>
          </w:p>
        </w:tc>
      </w:tr>
      <w:bookmarkEnd w:id="5013"/>
      <w:bookmarkEnd w:id="5014"/>
      <w:bookmarkEnd w:id="5015"/>
      <w:bookmarkEnd w:id="5016"/>
      <w:bookmarkEnd w:id="5017"/>
      <w:bookmarkEnd w:id="5018"/>
    </w:tbl>
    <w:p w14:paraId="5DE7767F" w14:textId="77777777" w:rsidR="00715651" w:rsidRPr="00700022" w:rsidRDefault="00715651" w:rsidP="003A0A1A">
      <w:pPr>
        <w:ind w:right="673"/>
        <w:rPr>
          <w:color w:val="000000"/>
          <w:lang w:val="en-AU"/>
        </w:rPr>
      </w:pPr>
    </w:p>
    <w:p w14:paraId="13B9DCE7" w14:textId="4A95B523" w:rsidR="00715651" w:rsidRPr="00700022" w:rsidRDefault="00715651" w:rsidP="00832612">
      <w:pPr>
        <w:pStyle w:val="Heading3"/>
        <w:pageBreakBefore/>
      </w:pPr>
      <w:bookmarkStart w:id="5020" w:name="part7"/>
      <w:bookmarkStart w:id="5021" w:name="_Toc177127760"/>
      <w:bookmarkEnd w:id="5020"/>
      <w:r w:rsidRPr="00700022">
        <w:lastRenderedPageBreak/>
        <w:t>Part 7: Aircraft allowance</w:t>
      </w:r>
      <w:bookmarkEnd w:id="5021"/>
    </w:p>
    <w:p w14:paraId="5C5C3992" w14:textId="6CFF1D68" w:rsidR="00715651" w:rsidRPr="00700022" w:rsidRDefault="00715651" w:rsidP="003A0A1A">
      <w:pPr>
        <w:pStyle w:val="Heading5"/>
      </w:pPr>
      <w:bookmarkStart w:id="5022" w:name="bk145402971Purpose"/>
      <w:bookmarkStart w:id="5023" w:name="bk134150971Purpose"/>
      <w:bookmarkStart w:id="5024" w:name="_Toc177127761"/>
      <w:r w:rsidRPr="00700022">
        <w:t>9.7.1</w:t>
      </w:r>
      <w:r w:rsidR="00E85499">
        <w:tab/>
      </w:r>
      <w:r w:rsidRPr="00700022">
        <w:t>Purpose</w:t>
      </w:r>
      <w:bookmarkEnd w:id="5024"/>
    </w:p>
    <w:tbl>
      <w:tblPr>
        <w:tblW w:w="9360" w:type="dxa"/>
        <w:tblInd w:w="113" w:type="dxa"/>
        <w:tblLayout w:type="fixed"/>
        <w:tblLook w:val="0000" w:firstRow="0" w:lastRow="0" w:firstColumn="0" w:lastColumn="0" w:noHBand="0" w:noVBand="0"/>
      </w:tblPr>
      <w:tblGrid>
        <w:gridCol w:w="992"/>
        <w:gridCol w:w="567"/>
        <w:gridCol w:w="7801"/>
      </w:tblGrid>
      <w:tr w:rsidR="00715651" w:rsidRPr="00700022" w14:paraId="61FC5C3B" w14:textId="77777777" w:rsidTr="00C814FA">
        <w:tc>
          <w:tcPr>
            <w:tcW w:w="992" w:type="dxa"/>
          </w:tcPr>
          <w:bookmarkEnd w:id="5022"/>
          <w:bookmarkEnd w:id="5023"/>
          <w:p w14:paraId="591983F5" w14:textId="77777777" w:rsidR="00715651" w:rsidRPr="00700022" w:rsidRDefault="00715651" w:rsidP="00EA431B">
            <w:pPr>
              <w:pStyle w:val="Sectiontext0"/>
              <w:jc w:val="center"/>
            </w:pPr>
            <w:r w:rsidRPr="00700022">
              <w:t>1.</w:t>
            </w:r>
          </w:p>
        </w:tc>
        <w:tc>
          <w:tcPr>
            <w:tcW w:w="8363" w:type="dxa"/>
            <w:gridSpan w:val="2"/>
          </w:tcPr>
          <w:p w14:paraId="42E839C0" w14:textId="77777777" w:rsidR="00715651" w:rsidRPr="00700022" w:rsidRDefault="00715651" w:rsidP="00EA431B">
            <w:pPr>
              <w:pStyle w:val="Sectiontext0"/>
            </w:pPr>
            <w:r w:rsidRPr="00700022">
              <w:t>Aircraft allowance assists a member with reasonable costs when the CDF authorises them to travel by flying a private aircraft in any of these circumstances.</w:t>
            </w:r>
          </w:p>
        </w:tc>
      </w:tr>
      <w:tr w:rsidR="00715651" w:rsidRPr="00700022" w14:paraId="4FD3EE9D" w14:textId="77777777" w:rsidTr="00C814FA">
        <w:trPr>
          <w:cantSplit/>
        </w:trPr>
        <w:tc>
          <w:tcPr>
            <w:tcW w:w="992" w:type="dxa"/>
          </w:tcPr>
          <w:p w14:paraId="296B2956" w14:textId="77777777" w:rsidR="00715651" w:rsidRPr="00700022" w:rsidRDefault="00715651" w:rsidP="00EA431B">
            <w:pPr>
              <w:pStyle w:val="Sectiontext0"/>
              <w:jc w:val="center"/>
            </w:pPr>
          </w:p>
        </w:tc>
        <w:tc>
          <w:tcPr>
            <w:tcW w:w="563" w:type="dxa"/>
          </w:tcPr>
          <w:p w14:paraId="0F1DA349" w14:textId="77777777" w:rsidR="00715651" w:rsidRPr="00700022" w:rsidRDefault="00715651" w:rsidP="00EA431B">
            <w:pPr>
              <w:pStyle w:val="Sectiontext0"/>
            </w:pPr>
            <w:r w:rsidRPr="00700022">
              <w:t>a.</w:t>
            </w:r>
          </w:p>
        </w:tc>
        <w:tc>
          <w:tcPr>
            <w:tcW w:w="7800" w:type="dxa"/>
          </w:tcPr>
          <w:p w14:paraId="7F0DCF3A" w14:textId="77777777" w:rsidR="00715651" w:rsidRPr="00700022" w:rsidRDefault="00715651" w:rsidP="00EA431B">
            <w:pPr>
              <w:pStyle w:val="Sectiontext0"/>
            </w:pPr>
            <w:r w:rsidRPr="00700022">
              <w:t>On temporary duty.</w:t>
            </w:r>
          </w:p>
        </w:tc>
      </w:tr>
      <w:tr w:rsidR="0077582E" w:rsidRPr="00700022" w14:paraId="5EEA3EF8" w14:textId="77777777" w:rsidTr="00C814FA">
        <w:trPr>
          <w:cantSplit/>
        </w:trPr>
        <w:tc>
          <w:tcPr>
            <w:tcW w:w="992" w:type="dxa"/>
          </w:tcPr>
          <w:p w14:paraId="1075D155" w14:textId="77777777" w:rsidR="0077582E" w:rsidRPr="00700022" w:rsidRDefault="0077582E" w:rsidP="0077582E">
            <w:pPr>
              <w:pStyle w:val="Sectiontext0"/>
              <w:jc w:val="center"/>
            </w:pPr>
          </w:p>
        </w:tc>
        <w:tc>
          <w:tcPr>
            <w:tcW w:w="563" w:type="dxa"/>
          </w:tcPr>
          <w:p w14:paraId="12EC6A9F" w14:textId="16344CAE" w:rsidR="0077582E" w:rsidRPr="00700022" w:rsidRDefault="0077582E" w:rsidP="0077582E">
            <w:pPr>
              <w:pStyle w:val="Sectiontext0"/>
            </w:pPr>
            <w:r>
              <w:rPr>
                <w:rFonts w:cs="Arial"/>
                <w:iCs/>
              </w:rPr>
              <w:t>b.</w:t>
            </w:r>
          </w:p>
        </w:tc>
        <w:tc>
          <w:tcPr>
            <w:tcW w:w="7800" w:type="dxa"/>
          </w:tcPr>
          <w:p w14:paraId="12C306D8" w14:textId="3CFE5452" w:rsidR="0077582E" w:rsidRPr="00700022" w:rsidRDefault="0077582E" w:rsidP="0077582E">
            <w:pPr>
              <w:pStyle w:val="Sectiontext0"/>
            </w:pPr>
            <w:r>
              <w:rPr>
                <w:rFonts w:cs="Arial"/>
              </w:rPr>
              <w:t>On posting or on commencing an alternate work agreement.</w:t>
            </w:r>
          </w:p>
        </w:tc>
      </w:tr>
      <w:tr w:rsidR="00715651" w:rsidRPr="00700022" w14:paraId="2E61F179" w14:textId="77777777" w:rsidTr="00C814FA">
        <w:trPr>
          <w:cantSplit/>
        </w:trPr>
        <w:tc>
          <w:tcPr>
            <w:tcW w:w="992" w:type="dxa"/>
          </w:tcPr>
          <w:p w14:paraId="5B7E9A44" w14:textId="77777777" w:rsidR="00715651" w:rsidRPr="00700022" w:rsidRDefault="00715651" w:rsidP="00EA431B">
            <w:pPr>
              <w:pStyle w:val="Sectiontext0"/>
              <w:jc w:val="center"/>
            </w:pPr>
          </w:p>
        </w:tc>
        <w:tc>
          <w:tcPr>
            <w:tcW w:w="563" w:type="dxa"/>
          </w:tcPr>
          <w:p w14:paraId="22F10B4E" w14:textId="77777777" w:rsidR="00715651" w:rsidRPr="00700022" w:rsidRDefault="00715651" w:rsidP="00EA431B">
            <w:pPr>
              <w:pStyle w:val="Sectiontext0"/>
            </w:pPr>
            <w:r w:rsidRPr="00700022">
              <w:t>c.</w:t>
            </w:r>
          </w:p>
        </w:tc>
        <w:tc>
          <w:tcPr>
            <w:tcW w:w="7800" w:type="dxa"/>
          </w:tcPr>
          <w:p w14:paraId="144B78B2" w14:textId="77777777" w:rsidR="00715651" w:rsidRPr="00700022" w:rsidRDefault="00715651" w:rsidP="00EA431B">
            <w:pPr>
              <w:pStyle w:val="Sectiontext0"/>
            </w:pPr>
            <w:r w:rsidRPr="00700022">
              <w:t>On recreation leave or recall from recreation leave.</w:t>
            </w:r>
          </w:p>
        </w:tc>
      </w:tr>
      <w:tr w:rsidR="00C814FA" w:rsidRPr="00D15A4D" w14:paraId="36E4AB2E" w14:textId="77777777" w:rsidTr="00C814FA">
        <w:tblPrEx>
          <w:tblLook w:val="04A0" w:firstRow="1" w:lastRow="0" w:firstColumn="1" w:lastColumn="0" w:noHBand="0" w:noVBand="1"/>
        </w:tblPrEx>
        <w:tc>
          <w:tcPr>
            <w:tcW w:w="992" w:type="dxa"/>
          </w:tcPr>
          <w:p w14:paraId="3D58106F" w14:textId="77777777" w:rsidR="00C814FA" w:rsidRPr="00D15A4D" w:rsidRDefault="00C814FA" w:rsidP="00B85CB8">
            <w:pPr>
              <w:pStyle w:val="Sectiontext0"/>
            </w:pPr>
          </w:p>
        </w:tc>
        <w:tc>
          <w:tcPr>
            <w:tcW w:w="567" w:type="dxa"/>
          </w:tcPr>
          <w:p w14:paraId="767B3C47" w14:textId="77777777" w:rsidR="00C814FA" w:rsidRPr="00D15A4D" w:rsidRDefault="00C814FA" w:rsidP="00B85CB8">
            <w:pPr>
              <w:pStyle w:val="Sectiontext0"/>
              <w:rPr>
                <w:rFonts w:cs="Arial"/>
                <w:iCs/>
              </w:rPr>
            </w:pPr>
            <w:r>
              <w:rPr>
                <w:rFonts w:cs="Arial"/>
                <w:iCs/>
              </w:rPr>
              <w:t>d.</w:t>
            </w:r>
          </w:p>
        </w:tc>
        <w:tc>
          <w:tcPr>
            <w:tcW w:w="7801" w:type="dxa"/>
            <w:hideMark/>
          </w:tcPr>
          <w:p w14:paraId="70C45458" w14:textId="77777777" w:rsidR="00C814FA" w:rsidRPr="0047786E" w:rsidRDefault="00C814FA" w:rsidP="00B85CB8">
            <w:pPr>
              <w:pStyle w:val="Sectiontext0"/>
              <w:rPr>
                <w:rFonts w:cs="Arial"/>
              </w:rPr>
            </w:pPr>
            <w:r>
              <w:rPr>
                <w:rFonts w:cs="Arial"/>
              </w:rPr>
              <w:t>On involuntary separation or redundancy.</w:t>
            </w:r>
          </w:p>
        </w:tc>
      </w:tr>
      <w:tr w:rsidR="00715651" w:rsidRPr="00700022" w14:paraId="58175242" w14:textId="77777777" w:rsidTr="00C814FA">
        <w:tc>
          <w:tcPr>
            <w:tcW w:w="992" w:type="dxa"/>
          </w:tcPr>
          <w:p w14:paraId="7E797A42" w14:textId="77777777" w:rsidR="00715651" w:rsidRPr="00700022" w:rsidRDefault="00715651" w:rsidP="00EA431B">
            <w:pPr>
              <w:pStyle w:val="Sectiontext0"/>
              <w:jc w:val="center"/>
            </w:pPr>
            <w:r w:rsidRPr="00700022">
              <w:t>2.</w:t>
            </w:r>
          </w:p>
        </w:tc>
        <w:tc>
          <w:tcPr>
            <w:tcW w:w="8363" w:type="dxa"/>
            <w:gridSpan w:val="2"/>
          </w:tcPr>
          <w:p w14:paraId="155424E0" w14:textId="77777777" w:rsidR="00715651" w:rsidRPr="00700022" w:rsidRDefault="00715651" w:rsidP="00EA431B">
            <w:pPr>
              <w:pStyle w:val="Sectiontext0"/>
            </w:pPr>
            <w:r w:rsidRPr="00700022">
              <w:t>The provisions authorising aircraft allowance are based on those in Part 6 of this Chapter authorising vehicle allowance. The criteria in section 9.6.7 apply.</w:t>
            </w:r>
          </w:p>
        </w:tc>
      </w:tr>
    </w:tbl>
    <w:p w14:paraId="11BB8040" w14:textId="45F216B0" w:rsidR="00715651" w:rsidRPr="00700022" w:rsidRDefault="00715651" w:rsidP="00EA431B">
      <w:pPr>
        <w:pStyle w:val="Heading5"/>
      </w:pPr>
      <w:bookmarkStart w:id="5025" w:name="bk145402972MembersthisPartappliesto"/>
      <w:bookmarkStart w:id="5026" w:name="bk134150972MemberthisPartappliesto"/>
      <w:bookmarkStart w:id="5027" w:name="_Toc177127762"/>
      <w:r w:rsidRPr="00700022">
        <w:t>9.7.2</w:t>
      </w:r>
      <w:r w:rsidR="00E85499">
        <w:tab/>
      </w:r>
      <w:r w:rsidRPr="00700022">
        <w:t>Member this Part applies to</w:t>
      </w:r>
      <w:bookmarkEnd w:id="5027"/>
    </w:p>
    <w:tbl>
      <w:tblPr>
        <w:tblW w:w="0" w:type="auto"/>
        <w:tblInd w:w="113" w:type="dxa"/>
        <w:tblLayout w:type="fixed"/>
        <w:tblLook w:val="0000" w:firstRow="0" w:lastRow="0" w:firstColumn="0" w:lastColumn="0" w:noHBand="0" w:noVBand="0"/>
      </w:tblPr>
      <w:tblGrid>
        <w:gridCol w:w="992"/>
        <w:gridCol w:w="563"/>
        <w:gridCol w:w="567"/>
        <w:gridCol w:w="7233"/>
      </w:tblGrid>
      <w:tr w:rsidR="00715651" w:rsidRPr="00700022" w14:paraId="21198634" w14:textId="77777777" w:rsidTr="00715651">
        <w:tc>
          <w:tcPr>
            <w:tcW w:w="992" w:type="dxa"/>
          </w:tcPr>
          <w:bookmarkEnd w:id="5025"/>
          <w:bookmarkEnd w:id="5026"/>
          <w:p w14:paraId="6133DBA8" w14:textId="77777777" w:rsidR="00715651" w:rsidRPr="00700022" w:rsidRDefault="00715651" w:rsidP="00EA431B">
            <w:pPr>
              <w:pStyle w:val="Sectiontext0"/>
              <w:jc w:val="center"/>
            </w:pPr>
            <w:r w:rsidRPr="00700022">
              <w:t>1.</w:t>
            </w:r>
          </w:p>
        </w:tc>
        <w:tc>
          <w:tcPr>
            <w:tcW w:w="8363" w:type="dxa"/>
            <w:gridSpan w:val="3"/>
          </w:tcPr>
          <w:p w14:paraId="1D7EB604" w14:textId="77777777" w:rsidR="00715651" w:rsidRPr="00700022" w:rsidRDefault="00715651" w:rsidP="00EA431B">
            <w:pPr>
              <w:pStyle w:val="Sectiontext0"/>
            </w:pPr>
            <w:r w:rsidRPr="00700022">
              <w:t>This Part applies to a member who undertakes authorised travel by flying a private aircraft. This includes a member on Reserve service.</w:t>
            </w:r>
          </w:p>
        </w:tc>
      </w:tr>
      <w:tr w:rsidR="00715651" w:rsidRPr="00700022" w14:paraId="51E24C21" w14:textId="77777777" w:rsidTr="00715651">
        <w:tc>
          <w:tcPr>
            <w:tcW w:w="992" w:type="dxa"/>
          </w:tcPr>
          <w:p w14:paraId="6B3E4F0E" w14:textId="77777777" w:rsidR="00715651" w:rsidRPr="00700022" w:rsidRDefault="00715651" w:rsidP="00EA431B">
            <w:pPr>
              <w:pStyle w:val="Sectiontext0"/>
              <w:jc w:val="center"/>
            </w:pPr>
            <w:r w:rsidRPr="00700022">
              <w:t>2.</w:t>
            </w:r>
          </w:p>
        </w:tc>
        <w:tc>
          <w:tcPr>
            <w:tcW w:w="8363" w:type="dxa"/>
            <w:gridSpan w:val="3"/>
          </w:tcPr>
          <w:p w14:paraId="506BC7F1" w14:textId="77777777" w:rsidR="00715651" w:rsidRPr="00700022" w:rsidRDefault="00715651" w:rsidP="00EA431B">
            <w:pPr>
              <w:pStyle w:val="Sectiontext0"/>
            </w:pPr>
            <w:r w:rsidRPr="00700022">
              <w:t>To be eligible for aircraft allowance, a member must meet both of these criteria.</w:t>
            </w:r>
          </w:p>
        </w:tc>
      </w:tr>
      <w:tr w:rsidR="00715651" w:rsidRPr="00700022" w14:paraId="3EF2FC2E" w14:textId="77777777" w:rsidTr="00715651">
        <w:trPr>
          <w:cantSplit/>
        </w:trPr>
        <w:tc>
          <w:tcPr>
            <w:tcW w:w="992" w:type="dxa"/>
          </w:tcPr>
          <w:p w14:paraId="718F772F" w14:textId="77777777" w:rsidR="00715651" w:rsidRPr="00700022" w:rsidRDefault="00715651" w:rsidP="00EA431B">
            <w:pPr>
              <w:pStyle w:val="Sectiontext0"/>
              <w:jc w:val="center"/>
            </w:pPr>
          </w:p>
        </w:tc>
        <w:tc>
          <w:tcPr>
            <w:tcW w:w="563" w:type="dxa"/>
          </w:tcPr>
          <w:p w14:paraId="27DC472D" w14:textId="77777777" w:rsidR="00715651" w:rsidRPr="00700022" w:rsidRDefault="00715651" w:rsidP="00EA431B">
            <w:pPr>
              <w:pStyle w:val="Sectiontext0"/>
            </w:pPr>
            <w:r w:rsidRPr="00700022">
              <w:t>a.</w:t>
            </w:r>
          </w:p>
        </w:tc>
        <w:tc>
          <w:tcPr>
            <w:tcW w:w="7800" w:type="dxa"/>
            <w:gridSpan w:val="2"/>
          </w:tcPr>
          <w:p w14:paraId="48A361FD" w14:textId="77777777" w:rsidR="00715651" w:rsidRPr="00700022" w:rsidRDefault="00715651" w:rsidP="00EA431B">
            <w:pPr>
              <w:pStyle w:val="Sectiontext0"/>
            </w:pPr>
            <w:r w:rsidRPr="00700022">
              <w:t>They must hold an appropriate pilot’s licence in force under the</w:t>
            </w:r>
            <w:r w:rsidRPr="00700022">
              <w:rPr>
                <w:i/>
              </w:rPr>
              <w:t xml:space="preserve"> Air Navigation </w:t>
            </w:r>
            <w:bookmarkStart w:id="5028" w:name="_Hlt102537796"/>
            <w:r w:rsidRPr="00700022">
              <w:rPr>
                <w:i/>
              </w:rPr>
              <w:t>A</w:t>
            </w:r>
            <w:bookmarkEnd w:id="5028"/>
            <w:r w:rsidRPr="00700022">
              <w:rPr>
                <w:i/>
              </w:rPr>
              <w:t>ct 1920</w:t>
            </w:r>
            <w:r w:rsidRPr="00700022">
              <w:t xml:space="preserve"> and the </w:t>
            </w:r>
            <w:r w:rsidRPr="00700022">
              <w:rPr>
                <w:i/>
              </w:rPr>
              <w:t>Air Navigation Regulations 1947</w:t>
            </w:r>
            <w:r w:rsidRPr="00700022">
              <w:t>.</w:t>
            </w:r>
          </w:p>
        </w:tc>
      </w:tr>
      <w:tr w:rsidR="00715651" w:rsidRPr="00700022" w14:paraId="2DB1D9F1" w14:textId="77777777" w:rsidTr="00715651">
        <w:trPr>
          <w:cantSplit/>
        </w:trPr>
        <w:tc>
          <w:tcPr>
            <w:tcW w:w="992" w:type="dxa"/>
          </w:tcPr>
          <w:p w14:paraId="0AC13F50" w14:textId="77777777" w:rsidR="00715651" w:rsidRPr="00700022" w:rsidRDefault="00715651" w:rsidP="00EA431B">
            <w:pPr>
              <w:pStyle w:val="Sectiontext0"/>
              <w:jc w:val="center"/>
            </w:pPr>
          </w:p>
        </w:tc>
        <w:tc>
          <w:tcPr>
            <w:tcW w:w="563" w:type="dxa"/>
          </w:tcPr>
          <w:p w14:paraId="32A6A84B" w14:textId="77777777" w:rsidR="00715651" w:rsidRPr="00700022" w:rsidRDefault="00715651" w:rsidP="00EA431B">
            <w:pPr>
              <w:pStyle w:val="Sectiontext0"/>
            </w:pPr>
            <w:r w:rsidRPr="00700022">
              <w:t>b.</w:t>
            </w:r>
          </w:p>
        </w:tc>
        <w:tc>
          <w:tcPr>
            <w:tcW w:w="7800" w:type="dxa"/>
            <w:gridSpan w:val="2"/>
          </w:tcPr>
          <w:p w14:paraId="3E9322FB" w14:textId="77777777" w:rsidR="00715651" w:rsidRPr="00700022" w:rsidRDefault="00715651" w:rsidP="00EA431B">
            <w:pPr>
              <w:pStyle w:val="Sectiontext0"/>
            </w:pPr>
            <w:r w:rsidRPr="00700022">
              <w:t>They must comply with both of the following.</w:t>
            </w:r>
          </w:p>
        </w:tc>
      </w:tr>
      <w:tr w:rsidR="00715651" w:rsidRPr="00700022" w14:paraId="421D7B82" w14:textId="77777777" w:rsidTr="00715651">
        <w:trPr>
          <w:cantSplit/>
        </w:trPr>
        <w:tc>
          <w:tcPr>
            <w:tcW w:w="1555" w:type="dxa"/>
            <w:gridSpan w:val="2"/>
          </w:tcPr>
          <w:p w14:paraId="1B02B577" w14:textId="77777777" w:rsidR="00715651" w:rsidRPr="00700022" w:rsidRDefault="00715651" w:rsidP="00EA431B">
            <w:pPr>
              <w:pStyle w:val="Sectiontext0"/>
              <w:jc w:val="center"/>
            </w:pPr>
          </w:p>
        </w:tc>
        <w:tc>
          <w:tcPr>
            <w:tcW w:w="567" w:type="dxa"/>
          </w:tcPr>
          <w:p w14:paraId="51F85193" w14:textId="77777777" w:rsidR="00715651" w:rsidRPr="00700022" w:rsidRDefault="00715651" w:rsidP="00EA431B">
            <w:pPr>
              <w:pStyle w:val="Sectiontext0"/>
            </w:pPr>
            <w:r w:rsidRPr="00700022">
              <w:t>i.</w:t>
            </w:r>
          </w:p>
        </w:tc>
        <w:tc>
          <w:tcPr>
            <w:tcW w:w="7233" w:type="dxa"/>
          </w:tcPr>
          <w:p w14:paraId="3E5E48D9" w14:textId="77777777" w:rsidR="00715651" w:rsidRPr="00700022" w:rsidRDefault="00715651" w:rsidP="00EA431B">
            <w:pPr>
              <w:pStyle w:val="Sectiontext0"/>
            </w:pPr>
            <w:r w:rsidRPr="00700022">
              <w:t xml:space="preserve">The </w:t>
            </w:r>
            <w:r w:rsidRPr="00700022">
              <w:rPr>
                <w:i/>
              </w:rPr>
              <w:t>Air Navigation Regulations 1947</w:t>
            </w:r>
            <w:r w:rsidRPr="00700022">
              <w:t>.</w:t>
            </w:r>
          </w:p>
        </w:tc>
      </w:tr>
      <w:tr w:rsidR="00715651" w:rsidRPr="00700022" w14:paraId="6B8128C6" w14:textId="77777777" w:rsidTr="00715651">
        <w:trPr>
          <w:cantSplit/>
        </w:trPr>
        <w:tc>
          <w:tcPr>
            <w:tcW w:w="1555" w:type="dxa"/>
            <w:gridSpan w:val="2"/>
          </w:tcPr>
          <w:p w14:paraId="0017F96E" w14:textId="77777777" w:rsidR="00715651" w:rsidRPr="00700022" w:rsidRDefault="00715651" w:rsidP="00EA431B">
            <w:pPr>
              <w:pStyle w:val="Sectiontext0"/>
              <w:jc w:val="center"/>
            </w:pPr>
          </w:p>
        </w:tc>
        <w:tc>
          <w:tcPr>
            <w:tcW w:w="567" w:type="dxa"/>
          </w:tcPr>
          <w:p w14:paraId="32C8A437" w14:textId="77777777" w:rsidR="00715651" w:rsidRPr="00700022" w:rsidRDefault="00715651" w:rsidP="00EA431B">
            <w:pPr>
              <w:pStyle w:val="Sectiontext0"/>
            </w:pPr>
            <w:r w:rsidRPr="00700022">
              <w:t xml:space="preserve">ii. </w:t>
            </w:r>
          </w:p>
        </w:tc>
        <w:tc>
          <w:tcPr>
            <w:tcW w:w="7233" w:type="dxa"/>
          </w:tcPr>
          <w:p w14:paraId="56508EBF" w14:textId="77777777" w:rsidR="00715651" w:rsidRPr="00700022" w:rsidRDefault="00715651" w:rsidP="00EA431B">
            <w:pPr>
              <w:pStyle w:val="Sectiontext0"/>
            </w:pPr>
            <w:r w:rsidRPr="00700022">
              <w:t>Any requirements of the Department of Transport and Regional Services and the Civil Aviation Safety Authority.</w:t>
            </w:r>
          </w:p>
        </w:tc>
      </w:tr>
    </w:tbl>
    <w:p w14:paraId="550629A4" w14:textId="16020647" w:rsidR="00715651" w:rsidRPr="00700022" w:rsidRDefault="00715651" w:rsidP="00EA431B">
      <w:pPr>
        <w:pStyle w:val="Heading5"/>
      </w:pPr>
      <w:bookmarkStart w:id="5029" w:name="bk145402973WhenthisPartdoesnotapply"/>
      <w:bookmarkStart w:id="5030" w:name="bk134150973WhenthisPartdoesnotapply"/>
      <w:bookmarkStart w:id="5031" w:name="_Toc177127763"/>
      <w:r w:rsidRPr="00700022">
        <w:t>9.7.3</w:t>
      </w:r>
      <w:r w:rsidR="00E85499">
        <w:tab/>
      </w:r>
      <w:r w:rsidRPr="00700022">
        <w:t>When this Part does not apply</w:t>
      </w:r>
      <w:bookmarkEnd w:id="5031"/>
    </w:p>
    <w:bookmarkEnd w:id="5029"/>
    <w:bookmarkEnd w:id="5030"/>
    <w:tbl>
      <w:tblPr>
        <w:tblW w:w="9355" w:type="dxa"/>
        <w:tblInd w:w="113" w:type="dxa"/>
        <w:tblLayout w:type="fixed"/>
        <w:tblLook w:val="0000" w:firstRow="0" w:lastRow="0" w:firstColumn="0" w:lastColumn="0" w:noHBand="0" w:noVBand="0"/>
      </w:tblPr>
      <w:tblGrid>
        <w:gridCol w:w="992"/>
        <w:gridCol w:w="8363"/>
      </w:tblGrid>
      <w:tr w:rsidR="00715651" w:rsidRPr="00700022" w14:paraId="08975DC5" w14:textId="77777777" w:rsidTr="00812C8B">
        <w:tc>
          <w:tcPr>
            <w:tcW w:w="992" w:type="dxa"/>
          </w:tcPr>
          <w:p w14:paraId="68786034" w14:textId="77777777" w:rsidR="00715651" w:rsidRPr="00700022" w:rsidRDefault="00715651" w:rsidP="00EA431B">
            <w:pPr>
              <w:pStyle w:val="Sectiontext0"/>
            </w:pPr>
          </w:p>
        </w:tc>
        <w:tc>
          <w:tcPr>
            <w:tcW w:w="8363" w:type="dxa"/>
          </w:tcPr>
          <w:p w14:paraId="6D0F8CBF" w14:textId="77777777" w:rsidR="00715651" w:rsidRPr="00700022" w:rsidRDefault="00715651" w:rsidP="00EA431B">
            <w:pPr>
              <w:pStyle w:val="Sectiontext0"/>
            </w:pPr>
            <w:r w:rsidRPr="00700022">
              <w:rPr>
                <w:iCs/>
              </w:rPr>
              <w:t>A member is not eligible for payment under this Part in relation to a light aircraft hired by the ADF.</w:t>
            </w:r>
          </w:p>
        </w:tc>
      </w:tr>
    </w:tbl>
    <w:p w14:paraId="117F174D" w14:textId="75337595" w:rsidR="00812C8B" w:rsidRPr="00293353" w:rsidRDefault="00812C8B" w:rsidP="00812C8B">
      <w:pPr>
        <w:pStyle w:val="Heading5"/>
      </w:pPr>
      <w:bookmarkStart w:id="5032" w:name="bk145402974Definitions"/>
      <w:bookmarkStart w:id="5033" w:name="bk134150974Definitions"/>
      <w:bookmarkStart w:id="5034" w:name="_Toc177127764"/>
      <w:r w:rsidRPr="00293353">
        <w:t>9.7.4</w:t>
      </w:r>
      <w:r w:rsidR="00E85499">
        <w:tab/>
      </w:r>
      <w:r w:rsidRPr="00293353">
        <w:t>Definitions</w:t>
      </w:r>
      <w:bookmarkEnd w:id="5034"/>
    </w:p>
    <w:tbl>
      <w:tblPr>
        <w:tblW w:w="9365" w:type="dxa"/>
        <w:tblInd w:w="108" w:type="dxa"/>
        <w:tblLayout w:type="fixed"/>
        <w:tblLook w:val="0000" w:firstRow="0" w:lastRow="0" w:firstColumn="0" w:lastColumn="0" w:noHBand="0" w:noVBand="0"/>
      </w:tblPr>
      <w:tblGrid>
        <w:gridCol w:w="994"/>
        <w:gridCol w:w="8371"/>
      </w:tblGrid>
      <w:tr w:rsidR="00812C8B" w:rsidRPr="00293353" w14:paraId="5458C205" w14:textId="77777777" w:rsidTr="00B9658C">
        <w:tc>
          <w:tcPr>
            <w:tcW w:w="994" w:type="dxa"/>
          </w:tcPr>
          <w:p w14:paraId="53ADAE7A" w14:textId="77777777" w:rsidR="00812C8B" w:rsidRPr="00293353" w:rsidRDefault="00812C8B" w:rsidP="00B9658C">
            <w:pPr>
              <w:pStyle w:val="Sectiontext0"/>
            </w:pPr>
          </w:p>
        </w:tc>
        <w:tc>
          <w:tcPr>
            <w:tcW w:w="8371" w:type="dxa"/>
          </w:tcPr>
          <w:p w14:paraId="490B5F6D" w14:textId="77777777" w:rsidR="00812C8B" w:rsidRPr="00293353" w:rsidRDefault="00812C8B" w:rsidP="00B9658C">
            <w:pPr>
              <w:pStyle w:val="Sectiontext0"/>
            </w:pPr>
            <w:r w:rsidRPr="00293353">
              <w:rPr>
                <w:iCs/>
              </w:rPr>
              <w:t>In this Part, the following apply.</w:t>
            </w:r>
          </w:p>
        </w:tc>
      </w:tr>
      <w:tr w:rsidR="00812C8B" w:rsidRPr="00293353" w14:paraId="47A1620A" w14:textId="77777777" w:rsidTr="00B9658C">
        <w:tc>
          <w:tcPr>
            <w:tcW w:w="994" w:type="dxa"/>
          </w:tcPr>
          <w:p w14:paraId="6C182975" w14:textId="77777777" w:rsidR="00812C8B" w:rsidRPr="00293353" w:rsidRDefault="00812C8B" w:rsidP="00B9658C">
            <w:pPr>
              <w:pStyle w:val="Sectiontext0"/>
            </w:pPr>
          </w:p>
        </w:tc>
        <w:tc>
          <w:tcPr>
            <w:tcW w:w="8371" w:type="dxa"/>
          </w:tcPr>
          <w:p w14:paraId="75FB6011" w14:textId="77777777" w:rsidR="00812C8B" w:rsidRPr="00293353" w:rsidRDefault="00812C8B" w:rsidP="00B9658C">
            <w:pPr>
              <w:pStyle w:val="Sectiontext0"/>
            </w:pPr>
            <w:r w:rsidRPr="00293353">
              <w:rPr>
                <w:b/>
              </w:rPr>
              <w:t>Authorised</w:t>
            </w:r>
            <w:r w:rsidRPr="00293353">
              <w:t xml:space="preserve"> means authorised for an allowance under this Part by the CDF.</w:t>
            </w:r>
          </w:p>
        </w:tc>
      </w:tr>
      <w:tr w:rsidR="00812C8B" w:rsidRPr="00293353" w14:paraId="60164F67" w14:textId="77777777" w:rsidTr="00B9658C">
        <w:tc>
          <w:tcPr>
            <w:tcW w:w="994" w:type="dxa"/>
          </w:tcPr>
          <w:p w14:paraId="153AE8D6" w14:textId="77777777" w:rsidR="00812C8B" w:rsidRPr="00293353" w:rsidRDefault="00812C8B" w:rsidP="00B9658C">
            <w:pPr>
              <w:pStyle w:val="Sectiontext0"/>
            </w:pPr>
          </w:p>
        </w:tc>
        <w:tc>
          <w:tcPr>
            <w:tcW w:w="8371" w:type="dxa"/>
          </w:tcPr>
          <w:p w14:paraId="10030CFF" w14:textId="77777777" w:rsidR="00812C8B" w:rsidRPr="00293353" w:rsidRDefault="00812C8B" w:rsidP="00B9658C">
            <w:pPr>
              <w:pStyle w:val="Sectiontext0"/>
            </w:pPr>
            <w:r w:rsidRPr="00293353">
              <w:rPr>
                <w:b/>
              </w:rPr>
              <w:t>Private aircraft</w:t>
            </w:r>
            <w:r w:rsidRPr="00293353">
              <w:t xml:space="preserve"> means an aircraft that is registered in Australia and that the member is licensed to fly.</w:t>
            </w:r>
          </w:p>
        </w:tc>
      </w:tr>
    </w:tbl>
    <w:p w14:paraId="5C1F5FB9" w14:textId="042BE440" w:rsidR="00715651" w:rsidRPr="00700022" w:rsidRDefault="00715651" w:rsidP="003A0A1A">
      <w:pPr>
        <w:pStyle w:val="Heading5"/>
      </w:pPr>
      <w:bookmarkStart w:id="5035" w:name="bk145402975Authorisedtravelbyprivateair"/>
      <w:bookmarkStart w:id="5036" w:name="bk134151975Authorisedtravelbyprivateair"/>
      <w:bookmarkStart w:id="5037" w:name="_Toc177127765"/>
      <w:bookmarkEnd w:id="5032"/>
      <w:bookmarkEnd w:id="5033"/>
      <w:r w:rsidRPr="00700022">
        <w:t>9.7.5</w:t>
      </w:r>
      <w:r w:rsidR="00E85499">
        <w:tab/>
      </w:r>
      <w:r w:rsidRPr="00700022">
        <w:t>Authorised travel by private aircraft</w:t>
      </w:r>
      <w:bookmarkEnd w:id="5037"/>
    </w:p>
    <w:tbl>
      <w:tblPr>
        <w:tblW w:w="0" w:type="auto"/>
        <w:tblInd w:w="113" w:type="dxa"/>
        <w:tblLayout w:type="fixed"/>
        <w:tblLook w:val="0000" w:firstRow="0" w:lastRow="0" w:firstColumn="0" w:lastColumn="0" w:noHBand="0" w:noVBand="0"/>
      </w:tblPr>
      <w:tblGrid>
        <w:gridCol w:w="992"/>
        <w:gridCol w:w="563"/>
        <w:gridCol w:w="7800"/>
      </w:tblGrid>
      <w:tr w:rsidR="00715651" w:rsidRPr="00700022" w14:paraId="38F48647" w14:textId="77777777" w:rsidTr="00715651">
        <w:tc>
          <w:tcPr>
            <w:tcW w:w="992" w:type="dxa"/>
          </w:tcPr>
          <w:bookmarkEnd w:id="5035"/>
          <w:bookmarkEnd w:id="5036"/>
          <w:p w14:paraId="3AA81094" w14:textId="77777777" w:rsidR="00715651" w:rsidRPr="00700022" w:rsidRDefault="00715651" w:rsidP="00EA431B">
            <w:pPr>
              <w:pStyle w:val="Sectiontext0"/>
              <w:jc w:val="center"/>
            </w:pPr>
            <w:r w:rsidRPr="00700022">
              <w:t>1.</w:t>
            </w:r>
          </w:p>
        </w:tc>
        <w:tc>
          <w:tcPr>
            <w:tcW w:w="8363" w:type="dxa"/>
            <w:gridSpan w:val="2"/>
          </w:tcPr>
          <w:p w14:paraId="5C90C578" w14:textId="77777777" w:rsidR="00715651" w:rsidRPr="00700022" w:rsidRDefault="00715651" w:rsidP="00EA431B">
            <w:pPr>
              <w:pStyle w:val="Sectiontext0"/>
            </w:pPr>
            <w:r w:rsidRPr="00700022">
              <w:t xml:space="preserve">A member’s travel by flying a private aircraft may be authorised in the same way as travel by a private vehicle is authorised under Part 6 of this Chapter. The same circumstances and conditions apply. </w:t>
            </w:r>
          </w:p>
        </w:tc>
      </w:tr>
      <w:tr w:rsidR="00715651" w:rsidRPr="00700022" w14:paraId="7E2819F1" w14:textId="77777777" w:rsidTr="00715651">
        <w:tc>
          <w:tcPr>
            <w:tcW w:w="992" w:type="dxa"/>
          </w:tcPr>
          <w:p w14:paraId="17D02B09" w14:textId="77777777" w:rsidR="00715651" w:rsidRPr="00700022" w:rsidRDefault="00715651" w:rsidP="00EA431B">
            <w:pPr>
              <w:pStyle w:val="Sectiontext0"/>
              <w:jc w:val="center"/>
            </w:pPr>
            <w:r w:rsidRPr="00700022">
              <w:lastRenderedPageBreak/>
              <w:t>2.</w:t>
            </w:r>
          </w:p>
        </w:tc>
        <w:tc>
          <w:tcPr>
            <w:tcW w:w="8363" w:type="dxa"/>
            <w:gridSpan w:val="2"/>
          </w:tcPr>
          <w:p w14:paraId="280FB88F" w14:textId="77777777" w:rsidR="00715651" w:rsidRPr="00700022" w:rsidRDefault="00715651" w:rsidP="00EA431B">
            <w:pPr>
              <w:pStyle w:val="Sectiontext0"/>
            </w:pPr>
            <w:r w:rsidRPr="00700022">
              <w:t>For subsection 1 above, both of these conditions must apply.</w:t>
            </w:r>
          </w:p>
        </w:tc>
      </w:tr>
      <w:tr w:rsidR="00715651" w:rsidRPr="00700022" w14:paraId="0D1EE9D5" w14:textId="77777777" w:rsidTr="00715651">
        <w:trPr>
          <w:cantSplit/>
        </w:trPr>
        <w:tc>
          <w:tcPr>
            <w:tcW w:w="992" w:type="dxa"/>
          </w:tcPr>
          <w:p w14:paraId="63782424" w14:textId="77777777" w:rsidR="00715651" w:rsidRPr="00700022" w:rsidRDefault="00715651" w:rsidP="00EA431B">
            <w:pPr>
              <w:pStyle w:val="Sectiontext0"/>
              <w:jc w:val="center"/>
            </w:pPr>
          </w:p>
        </w:tc>
        <w:tc>
          <w:tcPr>
            <w:tcW w:w="563" w:type="dxa"/>
          </w:tcPr>
          <w:p w14:paraId="130F6102" w14:textId="77777777" w:rsidR="00715651" w:rsidRPr="00700022" w:rsidRDefault="00715651" w:rsidP="00EA431B">
            <w:pPr>
              <w:pStyle w:val="Sectiontext0"/>
            </w:pPr>
            <w:r w:rsidRPr="00700022">
              <w:t>a.</w:t>
            </w:r>
          </w:p>
        </w:tc>
        <w:tc>
          <w:tcPr>
            <w:tcW w:w="7800" w:type="dxa"/>
          </w:tcPr>
          <w:p w14:paraId="50093ABB" w14:textId="77777777" w:rsidR="00715651" w:rsidRPr="00700022" w:rsidRDefault="00715651" w:rsidP="00EA431B">
            <w:pPr>
              <w:pStyle w:val="Sectiontext0"/>
            </w:pPr>
            <w:r w:rsidRPr="00700022">
              <w:t>A private aircraft is the same as a private vehicle in relation to 'greater efficiency' under section 9.6.7.</w:t>
            </w:r>
          </w:p>
        </w:tc>
      </w:tr>
      <w:tr w:rsidR="00715651" w:rsidRPr="00700022" w14:paraId="37080E1B" w14:textId="77777777" w:rsidTr="00715651">
        <w:trPr>
          <w:cantSplit/>
        </w:trPr>
        <w:tc>
          <w:tcPr>
            <w:tcW w:w="992" w:type="dxa"/>
          </w:tcPr>
          <w:p w14:paraId="75FD584F" w14:textId="77777777" w:rsidR="00715651" w:rsidRPr="00700022" w:rsidRDefault="00715651" w:rsidP="00EA431B">
            <w:pPr>
              <w:pStyle w:val="Sectiontext0"/>
              <w:jc w:val="center"/>
            </w:pPr>
          </w:p>
        </w:tc>
        <w:tc>
          <w:tcPr>
            <w:tcW w:w="563" w:type="dxa"/>
          </w:tcPr>
          <w:p w14:paraId="1331B6ED" w14:textId="77777777" w:rsidR="00715651" w:rsidRPr="00700022" w:rsidRDefault="00715651" w:rsidP="00EA431B">
            <w:pPr>
              <w:pStyle w:val="Sectiontext0"/>
            </w:pPr>
            <w:r w:rsidRPr="00700022">
              <w:t>b.</w:t>
            </w:r>
          </w:p>
        </w:tc>
        <w:tc>
          <w:tcPr>
            <w:tcW w:w="7800" w:type="dxa"/>
          </w:tcPr>
          <w:p w14:paraId="75436F0C" w14:textId="77777777" w:rsidR="00715651" w:rsidRPr="00700022" w:rsidRDefault="00715651" w:rsidP="00EA431B">
            <w:pPr>
              <w:pStyle w:val="Sectiontext0"/>
            </w:pPr>
            <w:r w:rsidRPr="00700022">
              <w:t>Aircraft allowance is the same as vehicle allowance in relation to 'a saving to the Commonwealth' under subsection 9.6.7.</w:t>
            </w:r>
          </w:p>
        </w:tc>
      </w:tr>
      <w:tr w:rsidR="00715651" w:rsidRPr="00700022" w14:paraId="0ADD9EB2" w14:textId="77777777" w:rsidTr="00715651">
        <w:tc>
          <w:tcPr>
            <w:tcW w:w="992" w:type="dxa"/>
          </w:tcPr>
          <w:p w14:paraId="4B11E744" w14:textId="77777777" w:rsidR="00715651" w:rsidRPr="00700022" w:rsidRDefault="00715651" w:rsidP="00EA431B">
            <w:pPr>
              <w:pStyle w:val="BlockText-Plain"/>
              <w:jc w:val="center"/>
            </w:pPr>
          </w:p>
        </w:tc>
        <w:tc>
          <w:tcPr>
            <w:tcW w:w="8363" w:type="dxa"/>
            <w:gridSpan w:val="2"/>
          </w:tcPr>
          <w:p w14:paraId="61C62DF3" w14:textId="089F507D" w:rsidR="00715651" w:rsidRPr="00700022" w:rsidRDefault="00715651" w:rsidP="00D4265B">
            <w:pPr>
              <w:pStyle w:val="notepara"/>
            </w:pPr>
            <w:r w:rsidRPr="00700022">
              <w:rPr>
                <w:b/>
              </w:rPr>
              <w:t>Note:</w:t>
            </w:r>
            <w:r w:rsidR="009274EF">
              <w:tab/>
            </w:r>
            <w:r w:rsidRPr="00700022">
              <w:t xml:space="preserve">Decisions are made in the same way as they are for deciding vehicle allowance. They may rely on the decision-maker being satisfied that the member's personal interests would be harmed if they used the normal means of travel. </w:t>
            </w:r>
          </w:p>
        </w:tc>
      </w:tr>
    </w:tbl>
    <w:p w14:paraId="731DB6DA" w14:textId="28D03E0C" w:rsidR="00715651" w:rsidRPr="00700022" w:rsidRDefault="00715651" w:rsidP="003A0A1A">
      <w:pPr>
        <w:pStyle w:val="Heading5"/>
      </w:pPr>
      <w:bookmarkStart w:id="5038" w:name="bk145402976Entitlement"/>
      <w:bookmarkStart w:id="5039" w:name="bk134151976Entitlement"/>
      <w:bookmarkStart w:id="5040" w:name="_Toc177127766"/>
      <w:r w:rsidRPr="00700022">
        <w:t>9.7.6</w:t>
      </w:r>
      <w:r w:rsidR="00E85499">
        <w:tab/>
      </w:r>
      <w:r w:rsidRPr="00700022">
        <w:t>Benefit</w:t>
      </w:r>
      <w:bookmarkEnd w:id="5040"/>
    </w:p>
    <w:tbl>
      <w:tblPr>
        <w:tblW w:w="0" w:type="auto"/>
        <w:tblInd w:w="113" w:type="dxa"/>
        <w:tblLayout w:type="fixed"/>
        <w:tblLook w:val="0000" w:firstRow="0" w:lastRow="0" w:firstColumn="0" w:lastColumn="0" w:noHBand="0" w:noVBand="0"/>
      </w:tblPr>
      <w:tblGrid>
        <w:gridCol w:w="992"/>
        <w:gridCol w:w="563"/>
        <w:gridCol w:w="7800"/>
      </w:tblGrid>
      <w:tr w:rsidR="00715651" w:rsidRPr="00700022" w14:paraId="377010AE" w14:textId="77777777" w:rsidTr="00715651">
        <w:tc>
          <w:tcPr>
            <w:tcW w:w="992" w:type="dxa"/>
          </w:tcPr>
          <w:bookmarkEnd w:id="5038"/>
          <w:bookmarkEnd w:id="5039"/>
          <w:p w14:paraId="55FCBF22" w14:textId="77777777" w:rsidR="00715651" w:rsidRPr="00700022" w:rsidRDefault="00715651" w:rsidP="00EA431B">
            <w:pPr>
              <w:pStyle w:val="Sectiontext0"/>
              <w:jc w:val="center"/>
            </w:pPr>
            <w:r w:rsidRPr="00700022">
              <w:t>1.</w:t>
            </w:r>
          </w:p>
        </w:tc>
        <w:tc>
          <w:tcPr>
            <w:tcW w:w="8363" w:type="dxa"/>
            <w:gridSpan w:val="2"/>
          </w:tcPr>
          <w:p w14:paraId="5C3D5198" w14:textId="359EA11C" w:rsidR="00715651" w:rsidRPr="00700022" w:rsidRDefault="00715651" w:rsidP="00EA431B">
            <w:pPr>
              <w:pStyle w:val="Sectiontext0"/>
            </w:pPr>
            <w:r w:rsidRPr="00700022">
              <w:t xml:space="preserve">This section applies to a member authorised to travel by flying a private aircraft instead of travelling </w:t>
            </w:r>
            <w:r w:rsidR="00A44A2A" w:rsidRPr="00700022">
              <w:t>by the most economical means of travel</w:t>
            </w:r>
            <w:r w:rsidRPr="00700022">
              <w:t>.</w:t>
            </w:r>
          </w:p>
        </w:tc>
      </w:tr>
      <w:tr w:rsidR="00715651" w:rsidRPr="00700022" w14:paraId="342530FE" w14:textId="77777777" w:rsidTr="00715651">
        <w:tc>
          <w:tcPr>
            <w:tcW w:w="992" w:type="dxa"/>
          </w:tcPr>
          <w:p w14:paraId="613CC298" w14:textId="77777777" w:rsidR="00715651" w:rsidRPr="00700022" w:rsidRDefault="00715651" w:rsidP="00EA431B">
            <w:pPr>
              <w:pStyle w:val="Sectiontext0"/>
              <w:jc w:val="center"/>
            </w:pPr>
            <w:r w:rsidRPr="00700022">
              <w:t>2.</w:t>
            </w:r>
          </w:p>
        </w:tc>
        <w:tc>
          <w:tcPr>
            <w:tcW w:w="8363" w:type="dxa"/>
            <w:gridSpan w:val="2"/>
          </w:tcPr>
          <w:p w14:paraId="730223D2" w14:textId="77777777" w:rsidR="00715651" w:rsidRPr="00700022" w:rsidRDefault="00715651" w:rsidP="00EA431B">
            <w:pPr>
              <w:pStyle w:val="Sectiontext0"/>
            </w:pPr>
            <w:r w:rsidRPr="00700022">
              <w:t>Subject to section 9.7.8, the member has all of these benefits for the travel.</w:t>
            </w:r>
          </w:p>
        </w:tc>
      </w:tr>
      <w:tr w:rsidR="00715651" w:rsidRPr="00700022" w14:paraId="2F68EA26" w14:textId="77777777" w:rsidTr="00715651">
        <w:trPr>
          <w:cantSplit/>
        </w:trPr>
        <w:tc>
          <w:tcPr>
            <w:tcW w:w="992" w:type="dxa"/>
          </w:tcPr>
          <w:p w14:paraId="11D543F0" w14:textId="77777777" w:rsidR="00715651" w:rsidRPr="00700022" w:rsidRDefault="00715651" w:rsidP="00EA431B">
            <w:pPr>
              <w:pStyle w:val="Sectiontext0"/>
              <w:jc w:val="center"/>
            </w:pPr>
          </w:p>
        </w:tc>
        <w:tc>
          <w:tcPr>
            <w:tcW w:w="563" w:type="dxa"/>
          </w:tcPr>
          <w:p w14:paraId="3D9C027D" w14:textId="77777777" w:rsidR="00715651" w:rsidRPr="00700022" w:rsidRDefault="00715651" w:rsidP="00EA431B">
            <w:pPr>
              <w:pStyle w:val="Sectiontext0"/>
            </w:pPr>
            <w:r w:rsidRPr="00700022">
              <w:t>a.</w:t>
            </w:r>
          </w:p>
        </w:tc>
        <w:tc>
          <w:tcPr>
            <w:tcW w:w="7800" w:type="dxa"/>
          </w:tcPr>
          <w:p w14:paraId="25184702" w14:textId="77777777" w:rsidR="00715651" w:rsidRPr="00700022" w:rsidRDefault="00715651" w:rsidP="00EA431B">
            <w:pPr>
              <w:pStyle w:val="Sectiontext0"/>
            </w:pPr>
            <w:r w:rsidRPr="00700022">
              <w:t>The allowance worked out under section 9.7.7.</w:t>
            </w:r>
          </w:p>
        </w:tc>
      </w:tr>
      <w:tr w:rsidR="00715651" w:rsidRPr="00700022" w14:paraId="109F93A0" w14:textId="77777777" w:rsidTr="00715651">
        <w:trPr>
          <w:cantSplit/>
        </w:trPr>
        <w:tc>
          <w:tcPr>
            <w:tcW w:w="992" w:type="dxa"/>
          </w:tcPr>
          <w:p w14:paraId="66EB8626" w14:textId="77777777" w:rsidR="00715651" w:rsidRPr="00700022" w:rsidRDefault="00715651" w:rsidP="00EA431B">
            <w:pPr>
              <w:pStyle w:val="Sectiontext0"/>
              <w:jc w:val="center"/>
            </w:pPr>
          </w:p>
        </w:tc>
        <w:tc>
          <w:tcPr>
            <w:tcW w:w="563" w:type="dxa"/>
          </w:tcPr>
          <w:p w14:paraId="7486518B" w14:textId="77777777" w:rsidR="00715651" w:rsidRPr="00700022" w:rsidRDefault="00715651" w:rsidP="00EA431B">
            <w:pPr>
              <w:pStyle w:val="Sectiontext0"/>
            </w:pPr>
            <w:r w:rsidRPr="00700022">
              <w:t>b.</w:t>
            </w:r>
          </w:p>
        </w:tc>
        <w:tc>
          <w:tcPr>
            <w:tcW w:w="7800" w:type="dxa"/>
          </w:tcPr>
          <w:p w14:paraId="5FF3375B" w14:textId="77777777" w:rsidR="00715651" w:rsidRPr="00700022" w:rsidRDefault="00715651" w:rsidP="00EA431B">
            <w:pPr>
              <w:pStyle w:val="Sectiontext0"/>
            </w:pPr>
            <w:r w:rsidRPr="00700022">
              <w:t>Travel costs under Part 5 of this Chapter that they would otherwise be eligible for.</w:t>
            </w:r>
            <w:r w:rsidRPr="00700022">
              <w:rPr>
                <w:b/>
              </w:rPr>
              <w:t xml:space="preserve"> </w:t>
            </w:r>
          </w:p>
        </w:tc>
      </w:tr>
      <w:tr w:rsidR="00715651" w:rsidRPr="00700022" w14:paraId="6531500F" w14:textId="77777777" w:rsidTr="00715651">
        <w:trPr>
          <w:cantSplit/>
        </w:trPr>
        <w:tc>
          <w:tcPr>
            <w:tcW w:w="992" w:type="dxa"/>
          </w:tcPr>
          <w:p w14:paraId="54EF1460" w14:textId="77777777" w:rsidR="00715651" w:rsidRPr="00700022" w:rsidRDefault="00715651" w:rsidP="00EA431B">
            <w:pPr>
              <w:pStyle w:val="Sectiontext0"/>
              <w:jc w:val="center"/>
            </w:pPr>
          </w:p>
        </w:tc>
        <w:tc>
          <w:tcPr>
            <w:tcW w:w="563" w:type="dxa"/>
          </w:tcPr>
          <w:p w14:paraId="72ED8A01" w14:textId="77777777" w:rsidR="00715651" w:rsidRPr="00700022" w:rsidRDefault="00715651" w:rsidP="00EA431B">
            <w:pPr>
              <w:pStyle w:val="Sectiontext0"/>
            </w:pPr>
            <w:r w:rsidRPr="00700022">
              <w:t>c.</w:t>
            </w:r>
          </w:p>
        </w:tc>
        <w:tc>
          <w:tcPr>
            <w:tcW w:w="7800" w:type="dxa"/>
          </w:tcPr>
          <w:p w14:paraId="6FFA0226" w14:textId="3DC3D216" w:rsidR="00715651" w:rsidRPr="00700022" w:rsidRDefault="00715651" w:rsidP="00EA431B">
            <w:pPr>
              <w:pStyle w:val="Sectiontext0"/>
            </w:pPr>
            <w:r w:rsidRPr="00700022">
              <w:t xml:space="preserve">Any unavoidable costs or charges they pay for the use of the aircraft. To qualify, they must be eligible for the reimbursement of additional costs under Part 6 for use of a private vehicle in the same circumstances. </w:t>
            </w:r>
          </w:p>
        </w:tc>
      </w:tr>
    </w:tbl>
    <w:p w14:paraId="2FD92ACA" w14:textId="3FCAF490" w:rsidR="00715651" w:rsidRPr="00700022" w:rsidRDefault="00715651" w:rsidP="003A0A1A">
      <w:pPr>
        <w:pStyle w:val="Heading5"/>
      </w:pPr>
      <w:bookmarkStart w:id="5041" w:name="bk145402977Amountofallowance"/>
      <w:bookmarkStart w:id="5042" w:name="bk134151977Amountofallowance"/>
      <w:bookmarkStart w:id="5043" w:name="_Toc177127767"/>
      <w:r w:rsidRPr="00700022">
        <w:t>9.7.7</w:t>
      </w:r>
      <w:r w:rsidR="00E85499">
        <w:tab/>
      </w:r>
      <w:r w:rsidRPr="00700022">
        <w:t>Amount of allowance</w:t>
      </w:r>
      <w:bookmarkEnd w:id="5043"/>
    </w:p>
    <w:bookmarkEnd w:id="5041"/>
    <w:bookmarkEnd w:id="5042"/>
    <w:tbl>
      <w:tblPr>
        <w:tblW w:w="0" w:type="auto"/>
        <w:tblInd w:w="113" w:type="dxa"/>
        <w:tblLayout w:type="fixed"/>
        <w:tblLook w:val="0000" w:firstRow="0" w:lastRow="0" w:firstColumn="0" w:lastColumn="0" w:noHBand="0" w:noVBand="0"/>
      </w:tblPr>
      <w:tblGrid>
        <w:gridCol w:w="992"/>
        <w:gridCol w:w="8363"/>
      </w:tblGrid>
      <w:tr w:rsidR="00715651" w:rsidRPr="00700022" w14:paraId="2FA11E1A" w14:textId="77777777" w:rsidTr="00715651">
        <w:tc>
          <w:tcPr>
            <w:tcW w:w="992" w:type="dxa"/>
          </w:tcPr>
          <w:p w14:paraId="394B4AF8" w14:textId="77777777" w:rsidR="00715651" w:rsidRPr="00700022" w:rsidRDefault="00715651" w:rsidP="00EA431B">
            <w:pPr>
              <w:pStyle w:val="Sectiontext0"/>
            </w:pPr>
          </w:p>
        </w:tc>
        <w:tc>
          <w:tcPr>
            <w:tcW w:w="8363" w:type="dxa"/>
          </w:tcPr>
          <w:p w14:paraId="1887DFCB" w14:textId="77777777" w:rsidR="00715651" w:rsidRPr="00700022" w:rsidRDefault="00715651" w:rsidP="00EA431B">
            <w:pPr>
              <w:pStyle w:val="Sectiontext0"/>
            </w:pPr>
            <w:r w:rsidRPr="00700022">
              <w:t>The amount of allowance is worked out using this formula.</w:t>
            </w:r>
          </w:p>
        </w:tc>
      </w:tr>
      <w:tr w:rsidR="00A404BF" w:rsidRPr="00700022" w14:paraId="445E417E" w14:textId="77777777" w:rsidTr="00695D31">
        <w:trPr>
          <w:trHeight w:val="544"/>
        </w:trPr>
        <w:tc>
          <w:tcPr>
            <w:tcW w:w="992" w:type="dxa"/>
          </w:tcPr>
          <w:p w14:paraId="56159A16" w14:textId="77777777" w:rsidR="00A404BF" w:rsidRPr="00700022" w:rsidRDefault="00A404BF" w:rsidP="003A0A1A">
            <w:pPr>
              <w:pStyle w:val="BlockText-PlainNoSpacing"/>
              <w:jc w:val="center"/>
            </w:pPr>
          </w:p>
        </w:tc>
        <w:tc>
          <w:tcPr>
            <w:tcW w:w="8363" w:type="dxa"/>
          </w:tcPr>
          <w:p w14:paraId="15C5125D" w14:textId="544F7B7E" w:rsidR="00A404BF" w:rsidRPr="00700022" w:rsidRDefault="00DA2E60" w:rsidP="008412F8">
            <w:pPr>
              <w:pStyle w:val="BlockText-PlainNoSpacing"/>
              <w:spacing w:after="360"/>
              <w:jc w:val="center"/>
            </w:pPr>
            <w:r>
              <w:rPr>
                <w:noProof/>
              </w:rPr>
              <w:drawing>
                <wp:anchor distT="0" distB="0" distL="114300" distR="114300" simplePos="0" relativeHeight="251683840" behindDoc="0" locked="0" layoutInCell="1" allowOverlap="1" wp14:anchorId="4B348972" wp14:editId="4CDECACE">
                  <wp:simplePos x="0" y="0"/>
                  <wp:positionH relativeFrom="column">
                    <wp:posOffset>1824355</wp:posOffset>
                  </wp:positionH>
                  <wp:positionV relativeFrom="paragraph">
                    <wp:posOffset>15240</wp:posOffset>
                  </wp:positionV>
                  <wp:extent cx="1308735" cy="299085"/>
                  <wp:effectExtent l="0" t="0" r="5715" b="5715"/>
                  <wp:wrapSquare wrapText="bothSides"/>
                  <wp:docPr id="32" name="Picture 32" descr="Start formula start fraction Distance times Hourly cost over Cruising speed end fraction end formula" title="Formula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7.7.JPG"/>
                          <pic:cNvPicPr/>
                        </pic:nvPicPr>
                        <pic:blipFill>
                          <a:blip r:embed="rId53">
                            <a:extLst>
                              <a:ext uri="{28A0092B-C50C-407E-A947-70E740481C1C}">
                                <a14:useLocalDpi xmlns:a14="http://schemas.microsoft.com/office/drawing/2010/main" val="0"/>
                              </a:ext>
                            </a:extLst>
                          </a:blip>
                          <a:stretch>
                            <a:fillRect/>
                          </a:stretch>
                        </pic:blipFill>
                        <pic:spPr>
                          <a:xfrm>
                            <a:off x="0" y="0"/>
                            <a:ext cx="1308735" cy="299085"/>
                          </a:xfrm>
                          <a:prstGeom prst="rect">
                            <a:avLst/>
                          </a:prstGeom>
                        </pic:spPr>
                      </pic:pic>
                    </a:graphicData>
                  </a:graphic>
                  <wp14:sizeRelH relativeFrom="margin">
                    <wp14:pctWidth>0</wp14:pctWidth>
                  </wp14:sizeRelH>
                  <wp14:sizeRelV relativeFrom="margin">
                    <wp14:pctHeight>0</wp14:pctHeight>
                  </wp14:sizeRelV>
                </wp:anchor>
              </w:drawing>
            </w:r>
          </w:p>
        </w:tc>
      </w:tr>
    </w:tbl>
    <w:p w14:paraId="6822C322" w14:textId="77777777" w:rsidR="00715651" w:rsidRPr="00700022" w:rsidRDefault="00715651" w:rsidP="003A0A1A">
      <w:pPr>
        <w:pStyle w:val="BlockText-PlainNoSpacing"/>
      </w:pPr>
      <w:bookmarkStart w:id="5044" w:name="bk145402978Limittoentitlement"/>
    </w:p>
    <w:tbl>
      <w:tblPr>
        <w:tblW w:w="8363" w:type="dxa"/>
        <w:tblInd w:w="1049" w:type="dxa"/>
        <w:tblLayout w:type="fixed"/>
        <w:tblCellMar>
          <w:left w:w="56" w:type="dxa"/>
          <w:right w:w="56" w:type="dxa"/>
        </w:tblCellMar>
        <w:tblLook w:val="0000" w:firstRow="0" w:lastRow="0" w:firstColumn="0" w:lastColumn="0" w:noHBand="0" w:noVBand="0"/>
      </w:tblPr>
      <w:tblGrid>
        <w:gridCol w:w="1134"/>
        <w:gridCol w:w="1843"/>
        <w:gridCol w:w="5386"/>
      </w:tblGrid>
      <w:tr w:rsidR="00715651" w:rsidRPr="00781777" w14:paraId="7FAED507" w14:textId="77777777" w:rsidTr="000528C4">
        <w:trPr>
          <w:cantSplit/>
        </w:trPr>
        <w:tc>
          <w:tcPr>
            <w:tcW w:w="1134" w:type="dxa"/>
            <w:tcBorders>
              <w:top w:val="single" w:sz="6" w:space="0" w:color="auto"/>
              <w:left w:val="single" w:sz="6" w:space="0" w:color="auto"/>
              <w:bottom w:val="single" w:sz="6" w:space="0" w:color="auto"/>
              <w:right w:val="single" w:sz="6" w:space="0" w:color="auto"/>
            </w:tcBorders>
          </w:tcPr>
          <w:p w14:paraId="18A4D3A5" w14:textId="77777777" w:rsidR="00715651" w:rsidRPr="00781777" w:rsidRDefault="00715651" w:rsidP="00781777">
            <w:pPr>
              <w:pStyle w:val="TableHeaderArial"/>
            </w:pPr>
            <w:r w:rsidRPr="00781777">
              <w:t>Term</w:t>
            </w:r>
          </w:p>
        </w:tc>
        <w:tc>
          <w:tcPr>
            <w:tcW w:w="7229" w:type="dxa"/>
            <w:gridSpan w:val="2"/>
            <w:tcBorders>
              <w:top w:val="single" w:sz="6" w:space="0" w:color="auto"/>
              <w:left w:val="single" w:sz="6" w:space="0" w:color="auto"/>
              <w:bottom w:val="single" w:sz="6" w:space="0" w:color="auto"/>
              <w:right w:val="single" w:sz="6" w:space="0" w:color="auto"/>
            </w:tcBorders>
          </w:tcPr>
          <w:p w14:paraId="06582C79" w14:textId="77777777" w:rsidR="00715651" w:rsidRPr="00781777" w:rsidRDefault="00715651" w:rsidP="00781777">
            <w:pPr>
              <w:pStyle w:val="TableHeaderArial"/>
            </w:pPr>
            <w:r w:rsidRPr="00781777">
              <w:t>Definition</w:t>
            </w:r>
          </w:p>
        </w:tc>
      </w:tr>
      <w:tr w:rsidR="00715651" w:rsidRPr="00700022" w14:paraId="152CB271" w14:textId="77777777" w:rsidTr="000528C4">
        <w:trPr>
          <w:cantSplit/>
        </w:trPr>
        <w:tc>
          <w:tcPr>
            <w:tcW w:w="1134" w:type="dxa"/>
            <w:tcBorders>
              <w:top w:val="single" w:sz="6" w:space="0" w:color="auto"/>
              <w:left w:val="single" w:sz="6" w:space="0" w:color="auto"/>
              <w:bottom w:val="single" w:sz="6" w:space="0" w:color="auto"/>
              <w:right w:val="single" w:sz="6" w:space="0" w:color="auto"/>
            </w:tcBorders>
          </w:tcPr>
          <w:p w14:paraId="712F5AC9" w14:textId="77777777" w:rsidR="00715651" w:rsidRPr="00700022" w:rsidRDefault="00715651" w:rsidP="00781777">
            <w:pPr>
              <w:pStyle w:val="Tabletext2"/>
            </w:pPr>
            <w:r w:rsidRPr="00700022">
              <w:t>Distance</w:t>
            </w:r>
          </w:p>
        </w:tc>
        <w:tc>
          <w:tcPr>
            <w:tcW w:w="7229" w:type="dxa"/>
            <w:gridSpan w:val="2"/>
            <w:tcBorders>
              <w:top w:val="single" w:sz="6" w:space="0" w:color="auto"/>
              <w:left w:val="single" w:sz="6" w:space="0" w:color="auto"/>
              <w:bottom w:val="single" w:sz="6" w:space="0" w:color="auto"/>
              <w:right w:val="single" w:sz="6" w:space="0" w:color="auto"/>
            </w:tcBorders>
          </w:tcPr>
          <w:p w14:paraId="40BACAEE" w14:textId="77777777" w:rsidR="00715651" w:rsidRPr="00700022" w:rsidRDefault="00715651" w:rsidP="00781777">
            <w:pPr>
              <w:pStyle w:val="Tabletext2"/>
            </w:pPr>
            <w:r w:rsidRPr="00700022">
              <w:t>The distance must take into account these factors.</w:t>
            </w:r>
          </w:p>
          <w:p w14:paraId="5907D451" w14:textId="77777777" w:rsidR="00715651" w:rsidRPr="00700022" w:rsidRDefault="00715651" w:rsidP="00781777">
            <w:pPr>
              <w:pStyle w:val="Tablea"/>
            </w:pPr>
            <w:r w:rsidRPr="00700022">
              <w:t>a. It must be measured in nautical miles.</w:t>
            </w:r>
          </w:p>
          <w:p w14:paraId="1C6908AF" w14:textId="77777777" w:rsidR="00715651" w:rsidRPr="00700022" w:rsidRDefault="00715651" w:rsidP="00781777">
            <w:pPr>
              <w:pStyle w:val="Tablea"/>
            </w:pPr>
            <w:r w:rsidRPr="00700022">
              <w:t>b. It must be based on the straight-line ground distance between the airfield where the travel begins and the airfield where the travel ends.</w:t>
            </w:r>
          </w:p>
          <w:p w14:paraId="047EF293" w14:textId="77777777" w:rsidR="00715651" w:rsidRPr="00700022" w:rsidRDefault="00715651" w:rsidP="00781777">
            <w:pPr>
              <w:pStyle w:val="Tablea"/>
            </w:pPr>
            <w:r w:rsidRPr="00700022">
              <w:t>c. It may be adjusted, to take into account necessary fuel stops, and to be consistent with safe air navigation.</w:t>
            </w:r>
          </w:p>
        </w:tc>
      </w:tr>
      <w:tr w:rsidR="00715651" w:rsidRPr="00700022" w14:paraId="6743F0D8" w14:textId="77777777" w:rsidTr="000528C4">
        <w:trPr>
          <w:cantSplit/>
        </w:trPr>
        <w:tc>
          <w:tcPr>
            <w:tcW w:w="1134" w:type="dxa"/>
            <w:tcBorders>
              <w:top w:val="single" w:sz="6" w:space="0" w:color="auto"/>
              <w:left w:val="single" w:sz="6" w:space="0" w:color="auto"/>
              <w:bottom w:val="single" w:sz="6" w:space="0" w:color="auto"/>
              <w:right w:val="single" w:sz="6" w:space="0" w:color="auto"/>
            </w:tcBorders>
          </w:tcPr>
          <w:p w14:paraId="6EC66600" w14:textId="77777777" w:rsidR="00715651" w:rsidRPr="00700022" w:rsidRDefault="00715651" w:rsidP="00781777">
            <w:pPr>
              <w:pStyle w:val="Tabletext2"/>
            </w:pPr>
            <w:r w:rsidRPr="00700022">
              <w:t>Cruising speed</w:t>
            </w:r>
          </w:p>
        </w:tc>
        <w:tc>
          <w:tcPr>
            <w:tcW w:w="7229" w:type="dxa"/>
            <w:gridSpan w:val="2"/>
            <w:tcBorders>
              <w:top w:val="single" w:sz="6" w:space="0" w:color="auto"/>
              <w:left w:val="single" w:sz="6" w:space="0" w:color="auto"/>
              <w:bottom w:val="single" w:sz="6" w:space="0" w:color="auto"/>
              <w:right w:val="single" w:sz="6" w:space="0" w:color="auto"/>
            </w:tcBorders>
          </w:tcPr>
          <w:p w14:paraId="4C43FCBE" w14:textId="77777777" w:rsidR="00715651" w:rsidRPr="00700022" w:rsidRDefault="00715651" w:rsidP="00781777">
            <w:pPr>
              <w:pStyle w:val="Tabletext2"/>
            </w:pPr>
            <w:r w:rsidRPr="00700022">
              <w:t>The cruising speed of the aircraft in nautical miles an hour.</w:t>
            </w:r>
          </w:p>
        </w:tc>
      </w:tr>
      <w:tr w:rsidR="00715651" w:rsidRPr="00700022" w14:paraId="45F04D26" w14:textId="77777777" w:rsidTr="000528C4">
        <w:trPr>
          <w:cantSplit/>
          <w:trHeight w:val="280"/>
        </w:trPr>
        <w:tc>
          <w:tcPr>
            <w:tcW w:w="1134" w:type="dxa"/>
            <w:vMerge w:val="restart"/>
            <w:tcBorders>
              <w:top w:val="single" w:sz="6" w:space="0" w:color="auto"/>
              <w:left w:val="single" w:sz="6" w:space="0" w:color="auto"/>
              <w:bottom w:val="single" w:sz="6" w:space="0" w:color="auto"/>
              <w:right w:val="single" w:sz="6" w:space="0" w:color="auto"/>
            </w:tcBorders>
          </w:tcPr>
          <w:p w14:paraId="7F8DF726" w14:textId="77777777" w:rsidR="00715651" w:rsidRPr="00700022" w:rsidRDefault="00715651" w:rsidP="00781777">
            <w:pPr>
              <w:pStyle w:val="Tabletext2"/>
            </w:pPr>
            <w:r w:rsidRPr="00700022">
              <w:t>Hourly cost</w:t>
            </w:r>
          </w:p>
        </w:tc>
        <w:tc>
          <w:tcPr>
            <w:tcW w:w="1843" w:type="dxa"/>
            <w:tcBorders>
              <w:top w:val="single" w:sz="6" w:space="0" w:color="auto"/>
              <w:left w:val="single" w:sz="6" w:space="0" w:color="auto"/>
              <w:bottom w:val="single" w:sz="6" w:space="0" w:color="auto"/>
              <w:right w:val="single" w:sz="6" w:space="0" w:color="auto"/>
            </w:tcBorders>
          </w:tcPr>
          <w:p w14:paraId="044F6E96" w14:textId="77777777" w:rsidR="00715651" w:rsidRPr="00700022" w:rsidRDefault="00715651" w:rsidP="00781777">
            <w:pPr>
              <w:pStyle w:val="Tabletext2"/>
              <w:rPr>
                <w:b/>
              </w:rPr>
            </w:pPr>
            <w:r w:rsidRPr="00700022">
              <w:rPr>
                <w:b/>
              </w:rPr>
              <w:t>If...</w:t>
            </w:r>
          </w:p>
        </w:tc>
        <w:tc>
          <w:tcPr>
            <w:tcW w:w="5386" w:type="dxa"/>
            <w:tcBorders>
              <w:top w:val="single" w:sz="6" w:space="0" w:color="auto"/>
              <w:left w:val="single" w:sz="6" w:space="0" w:color="auto"/>
              <w:bottom w:val="single" w:sz="6" w:space="0" w:color="auto"/>
              <w:right w:val="single" w:sz="6" w:space="0" w:color="auto"/>
            </w:tcBorders>
          </w:tcPr>
          <w:p w14:paraId="765214AE" w14:textId="77777777" w:rsidR="00715651" w:rsidRPr="00700022" w:rsidRDefault="00715651" w:rsidP="00781777">
            <w:pPr>
              <w:pStyle w:val="Tabletext2"/>
              <w:rPr>
                <w:b/>
              </w:rPr>
            </w:pPr>
            <w:r w:rsidRPr="00700022">
              <w:rPr>
                <w:b/>
              </w:rPr>
              <w:t>the hourly cost is...</w:t>
            </w:r>
          </w:p>
        </w:tc>
      </w:tr>
      <w:tr w:rsidR="00715651" w:rsidRPr="00700022" w14:paraId="00D66501" w14:textId="77777777" w:rsidTr="000528C4">
        <w:trPr>
          <w:cantSplit/>
          <w:trHeight w:val="280"/>
        </w:trPr>
        <w:tc>
          <w:tcPr>
            <w:tcW w:w="1134" w:type="dxa"/>
            <w:vMerge/>
            <w:tcBorders>
              <w:left w:val="single" w:sz="6" w:space="0" w:color="auto"/>
              <w:bottom w:val="single" w:sz="6" w:space="0" w:color="auto"/>
              <w:right w:val="single" w:sz="6" w:space="0" w:color="auto"/>
            </w:tcBorders>
          </w:tcPr>
          <w:p w14:paraId="2ECC810C" w14:textId="77777777" w:rsidR="00715651" w:rsidRPr="00700022" w:rsidRDefault="00715651" w:rsidP="00781777">
            <w:pPr>
              <w:pStyle w:val="Tabletext2"/>
            </w:pPr>
          </w:p>
        </w:tc>
        <w:tc>
          <w:tcPr>
            <w:tcW w:w="1843" w:type="dxa"/>
            <w:tcBorders>
              <w:top w:val="single" w:sz="6" w:space="0" w:color="auto"/>
              <w:left w:val="single" w:sz="6" w:space="0" w:color="auto"/>
              <w:bottom w:val="single" w:sz="6" w:space="0" w:color="auto"/>
              <w:right w:val="single" w:sz="6" w:space="0" w:color="auto"/>
            </w:tcBorders>
          </w:tcPr>
          <w:p w14:paraId="767F85D1" w14:textId="77777777" w:rsidR="00715651" w:rsidRPr="00700022" w:rsidRDefault="00715651" w:rsidP="00781777">
            <w:pPr>
              <w:pStyle w:val="Tabletext2"/>
            </w:pPr>
            <w:r w:rsidRPr="00700022">
              <w:t>the member owns the aircraft</w:t>
            </w:r>
          </w:p>
        </w:tc>
        <w:tc>
          <w:tcPr>
            <w:tcW w:w="5386" w:type="dxa"/>
            <w:tcBorders>
              <w:top w:val="single" w:sz="6" w:space="0" w:color="auto"/>
              <w:left w:val="single" w:sz="6" w:space="0" w:color="auto"/>
              <w:bottom w:val="single" w:sz="6" w:space="0" w:color="auto"/>
              <w:right w:val="single" w:sz="6" w:space="0" w:color="auto"/>
            </w:tcBorders>
          </w:tcPr>
          <w:p w14:paraId="153DA8AD" w14:textId="77777777" w:rsidR="00715651" w:rsidRPr="00700022" w:rsidRDefault="00715651" w:rsidP="00781777">
            <w:pPr>
              <w:pStyle w:val="Tabletext2"/>
            </w:pPr>
            <w:r w:rsidRPr="00700022">
              <w:t xml:space="preserve">the hourly cost of operating the aircraft. </w:t>
            </w:r>
          </w:p>
          <w:p w14:paraId="797CB129" w14:textId="77777777" w:rsidR="00715651" w:rsidRPr="00700022" w:rsidRDefault="00715651" w:rsidP="00781777">
            <w:pPr>
              <w:pStyle w:val="Tabletext2"/>
            </w:pPr>
            <w:r w:rsidRPr="00700022">
              <w:t>This is based on budgeting figures for the aircraft, taking all these factors into account.</w:t>
            </w:r>
          </w:p>
          <w:p w14:paraId="3FA57A90" w14:textId="77777777" w:rsidR="00715651" w:rsidRPr="00781777" w:rsidRDefault="00715651" w:rsidP="00781777">
            <w:pPr>
              <w:pStyle w:val="Tablea"/>
            </w:pPr>
            <w:r w:rsidRPr="00700022">
              <w:t xml:space="preserve">a. The </w:t>
            </w:r>
            <w:r w:rsidRPr="00781777">
              <w:t>aircraft type, model and engine capacity.</w:t>
            </w:r>
          </w:p>
          <w:p w14:paraId="4A5BCC24" w14:textId="77777777" w:rsidR="00715651" w:rsidRPr="00781777" w:rsidRDefault="00715651" w:rsidP="00781777">
            <w:pPr>
              <w:pStyle w:val="Tablea"/>
            </w:pPr>
            <w:r w:rsidRPr="00781777">
              <w:t>b. The yearly cost of operating the aircraft.</w:t>
            </w:r>
          </w:p>
          <w:p w14:paraId="3EB35526" w14:textId="77777777" w:rsidR="00715651" w:rsidRPr="00700022" w:rsidRDefault="00715651" w:rsidP="00781777">
            <w:pPr>
              <w:pStyle w:val="Tablea"/>
            </w:pPr>
            <w:r w:rsidRPr="00781777">
              <w:t>c. The average</w:t>
            </w:r>
            <w:r w:rsidRPr="00700022">
              <w:t xml:space="preserve"> yearly flying time of the aircraft.</w:t>
            </w:r>
          </w:p>
        </w:tc>
      </w:tr>
      <w:tr w:rsidR="00715651" w:rsidRPr="00700022" w14:paraId="51DB60FB" w14:textId="77777777" w:rsidTr="000528C4">
        <w:trPr>
          <w:cantSplit/>
          <w:trHeight w:val="280"/>
        </w:trPr>
        <w:tc>
          <w:tcPr>
            <w:tcW w:w="1134" w:type="dxa"/>
            <w:vMerge/>
            <w:tcBorders>
              <w:left w:val="single" w:sz="6" w:space="0" w:color="auto"/>
              <w:bottom w:val="single" w:sz="6" w:space="0" w:color="auto"/>
              <w:right w:val="single" w:sz="6" w:space="0" w:color="auto"/>
            </w:tcBorders>
          </w:tcPr>
          <w:p w14:paraId="3BED94CE" w14:textId="77777777" w:rsidR="00715651" w:rsidRPr="00700022" w:rsidRDefault="00715651" w:rsidP="00781777">
            <w:pPr>
              <w:pStyle w:val="Tabletext2"/>
            </w:pPr>
          </w:p>
        </w:tc>
        <w:tc>
          <w:tcPr>
            <w:tcW w:w="1843" w:type="dxa"/>
            <w:tcBorders>
              <w:top w:val="single" w:sz="6" w:space="0" w:color="auto"/>
              <w:left w:val="single" w:sz="6" w:space="0" w:color="auto"/>
              <w:bottom w:val="single" w:sz="6" w:space="0" w:color="auto"/>
              <w:right w:val="single" w:sz="6" w:space="0" w:color="auto"/>
            </w:tcBorders>
          </w:tcPr>
          <w:p w14:paraId="24727A95" w14:textId="77777777" w:rsidR="00715651" w:rsidRPr="00700022" w:rsidRDefault="00715651" w:rsidP="00781777">
            <w:pPr>
              <w:pStyle w:val="Tabletext2"/>
            </w:pPr>
            <w:r w:rsidRPr="00700022">
              <w:t>the member hires the aircraft</w:t>
            </w:r>
          </w:p>
        </w:tc>
        <w:tc>
          <w:tcPr>
            <w:tcW w:w="5386" w:type="dxa"/>
            <w:tcBorders>
              <w:top w:val="single" w:sz="6" w:space="0" w:color="auto"/>
              <w:left w:val="single" w:sz="6" w:space="0" w:color="auto"/>
              <w:bottom w:val="single" w:sz="6" w:space="0" w:color="auto"/>
              <w:right w:val="single" w:sz="6" w:space="0" w:color="auto"/>
            </w:tcBorders>
          </w:tcPr>
          <w:p w14:paraId="56D5599B" w14:textId="77777777" w:rsidR="00715651" w:rsidRPr="00700022" w:rsidRDefault="00715651" w:rsidP="00781777">
            <w:pPr>
              <w:pStyle w:val="Tabletext2"/>
            </w:pPr>
            <w:r w:rsidRPr="00700022">
              <w:t>the hourly hire charge for the aircraft.</w:t>
            </w:r>
          </w:p>
        </w:tc>
      </w:tr>
    </w:tbl>
    <w:p w14:paraId="68245692" w14:textId="7253FAE8" w:rsidR="00715651" w:rsidRPr="00700022" w:rsidRDefault="00715651" w:rsidP="003A0A1A">
      <w:pPr>
        <w:pStyle w:val="Heading5"/>
      </w:pPr>
      <w:bookmarkStart w:id="5045" w:name="bk134151978Limittoentitlement"/>
      <w:bookmarkStart w:id="5046" w:name="_Toc177127768"/>
      <w:r w:rsidRPr="00700022">
        <w:lastRenderedPageBreak/>
        <w:t>9.7.8</w:t>
      </w:r>
      <w:r w:rsidR="00E85499">
        <w:tab/>
      </w:r>
      <w:r w:rsidRPr="00700022">
        <w:t>Limit to benefit</w:t>
      </w:r>
      <w:bookmarkEnd w:id="5046"/>
    </w:p>
    <w:bookmarkEnd w:id="5044"/>
    <w:bookmarkEnd w:id="5045"/>
    <w:tbl>
      <w:tblPr>
        <w:tblW w:w="0" w:type="auto"/>
        <w:tblInd w:w="113" w:type="dxa"/>
        <w:tblLayout w:type="fixed"/>
        <w:tblLook w:val="0000" w:firstRow="0" w:lastRow="0" w:firstColumn="0" w:lastColumn="0" w:noHBand="0" w:noVBand="0"/>
      </w:tblPr>
      <w:tblGrid>
        <w:gridCol w:w="992"/>
        <w:gridCol w:w="563"/>
        <w:gridCol w:w="7800"/>
      </w:tblGrid>
      <w:tr w:rsidR="00715651" w:rsidRPr="00700022" w14:paraId="3107BD81" w14:textId="77777777" w:rsidTr="00715651">
        <w:tc>
          <w:tcPr>
            <w:tcW w:w="992" w:type="dxa"/>
          </w:tcPr>
          <w:p w14:paraId="551A13A0" w14:textId="77777777" w:rsidR="00715651" w:rsidRPr="00700022" w:rsidRDefault="00715651" w:rsidP="00EA431B">
            <w:pPr>
              <w:pStyle w:val="Sectiontext0"/>
            </w:pPr>
          </w:p>
        </w:tc>
        <w:tc>
          <w:tcPr>
            <w:tcW w:w="8363" w:type="dxa"/>
            <w:gridSpan w:val="2"/>
          </w:tcPr>
          <w:p w14:paraId="646FD33D" w14:textId="77777777" w:rsidR="00715651" w:rsidRPr="00700022" w:rsidRDefault="00715651" w:rsidP="00EA431B">
            <w:pPr>
              <w:pStyle w:val="Sectiontext0"/>
            </w:pPr>
            <w:r w:rsidRPr="00700022">
              <w:t>The member’s total benefit for the travel must not be more than the sum of these two amounts.</w:t>
            </w:r>
          </w:p>
        </w:tc>
      </w:tr>
      <w:tr w:rsidR="00715651" w:rsidRPr="00700022" w14:paraId="52681D6F" w14:textId="77777777" w:rsidTr="00715651">
        <w:trPr>
          <w:cantSplit/>
        </w:trPr>
        <w:tc>
          <w:tcPr>
            <w:tcW w:w="992" w:type="dxa"/>
          </w:tcPr>
          <w:p w14:paraId="10FDB863" w14:textId="77777777" w:rsidR="00715651" w:rsidRPr="00700022" w:rsidRDefault="00715651" w:rsidP="00EA431B">
            <w:pPr>
              <w:pStyle w:val="Sectiontext0"/>
            </w:pPr>
          </w:p>
        </w:tc>
        <w:tc>
          <w:tcPr>
            <w:tcW w:w="563" w:type="dxa"/>
          </w:tcPr>
          <w:p w14:paraId="70975C1E" w14:textId="77777777" w:rsidR="00715651" w:rsidRPr="00700022" w:rsidRDefault="00715651" w:rsidP="00EA431B">
            <w:pPr>
              <w:pStyle w:val="Sectiontext0"/>
            </w:pPr>
            <w:r w:rsidRPr="00700022">
              <w:t>a.</w:t>
            </w:r>
          </w:p>
        </w:tc>
        <w:tc>
          <w:tcPr>
            <w:tcW w:w="7800" w:type="dxa"/>
          </w:tcPr>
          <w:p w14:paraId="79B5E6E7" w14:textId="0E85B313" w:rsidR="00715651" w:rsidRPr="00700022" w:rsidRDefault="00715651" w:rsidP="00EA431B">
            <w:pPr>
              <w:pStyle w:val="Sectiontext0"/>
            </w:pPr>
            <w:r w:rsidRPr="00700022">
              <w:t>Fares and travel costs under Part 5 of this Chapter, worked out as if they were travelling by the normal means of travel. This includes the benefit for any passenger they are authorised to carry and who would otherwise travel.</w:t>
            </w:r>
          </w:p>
        </w:tc>
      </w:tr>
      <w:tr w:rsidR="00715651" w:rsidRPr="00700022" w14:paraId="3CADF8A1" w14:textId="77777777" w:rsidTr="00715651">
        <w:trPr>
          <w:cantSplit/>
        </w:trPr>
        <w:tc>
          <w:tcPr>
            <w:tcW w:w="992" w:type="dxa"/>
          </w:tcPr>
          <w:p w14:paraId="7F3E0C5A" w14:textId="77777777" w:rsidR="00715651" w:rsidRPr="00700022" w:rsidRDefault="00715651" w:rsidP="00EA431B">
            <w:pPr>
              <w:pStyle w:val="Sectiontext0"/>
            </w:pPr>
          </w:p>
        </w:tc>
        <w:tc>
          <w:tcPr>
            <w:tcW w:w="563" w:type="dxa"/>
          </w:tcPr>
          <w:p w14:paraId="0A6CE185" w14:textId="77777777" w:rsidR="00715651" w:rsidRPr="00700022" w:rsidRDefault="00715651" w:rsidP="00EA431B">
            <w:pPr>
              <w:pStyle w:val="Sectiontext0"/>
            </w:pPr>
            <w:r w:rsidRPr="00700022">
              <w:t>b.</w:t>
            </w:r>
          </w:p>
        </w:tc>
        <w:tc>
          <w:tcPr>
            <w:tcW w:w="7800" w:type="dxa"/>
          </w:tcPr>
          <w:p w14:paraId="0E145282" w14:textId="77777777" w:rsidR="00715651" w:rsidRPr="00700022" w:rsidRDefault="00715651" w:rsidP="00EA431B">
            <w:pPr>
              <w:pStyle w:val="Sectiontext0"/>
            </w:pPr>
            <w:r w:rsidRPr="00700022">
              <w:t>Any other relevant charge. This includes the cost of transporting any goods owned or hired by the Commonwealth that they are authorised to carry.</w:t>
            </w:r>
          </w:p>
        </w:tc>
      </w:tr>
    </w:tbl>
    <w:p w14:paraId="79280330" w14:textId="731F2380" w:rsidR="00715651" w:rsidRPr="00700022" w:rsidRDefault="00715651" w:rsidP="003A0A1A">
      <w:pPr>
        <w:pStyle w:val="Heading5"/>
      </w:pPr>
      <w:bookmarkStart w:id="5047" w:name="bk145402979Insurance"/>
      <w:bookmarkStart w:id="5048" w:name="bk134151979Insurance"/>
      <w:bookmarkStart w:id="5049" w:name="_Toc177127769"/>
      <w:r w:rsidRPr="00700022">
        <w:t>9.7.9</w:t>
      </w:r>
      <w:r w:rsidR="00E85499">
        <w:tab/>
      </w:r>
      <w:r w:rsidRPr="00700022">
        <w:t>Insurance</w:t>
      </w:r>
      <w:bookmarkEnd w:id="5049"/>
    </w:p>
    <w:tbl>
      <w:tblPr>
        <w:tblW w:w="0" w:type="auto"/>
        <w:tblInd w:w="113" w:type="dxa"/>
        <w:tblLayout w:type="fixed"/>
        <w:tblLook w:val="0000" w:firstRow="0" w:lastRow="0" w:firstColumn="0" w:lastColumn="0" w:noHBand="0" w:noVBand="0"/>
      </w:tblPr>
      <w:tblGrid>
        <w:gridCol w:w="992"/>
        <w:gridCol w:w="8363"/>
      </w:tblGrid>
      <w:tr w:rsidR="00715651" w:rsidRPr="00700022" w14:paraId="734BEE47" w14:textId="77777777" w:rsidTr="00715651">
        <w:tc>
          <w:tcPr>
            <w:tcW w:w="992" w:type="dxa"/>
          </w:tcPr>
          <w:bookmarkEnd w:id="5047"/>
          <w:bookmarkEnd w:id="5048"/>
          <w:p w14:paraId="0F0F4C51" w14:textId="77777777" w:rsidR="00715651" w:rsidRPr="00700022" w:rsidRDefault="00715651" w:rsidP="00EA431B">
            <w:pPr>
              <w:pStyle w:val="Sectiontext0"/>
              <w:jc w:val="center"/>
            </w:pPr>
            <w:r w:rsidRPr="00700022">
              <w:t>1.</w:t>
            </w:r>
          </w:p>
        </w:tc>
        <w:tc>
          <w:tcPr>
            <w:tcW w:w="8363" w:type="dxa"/>
          </w:tcPr>
          <w:p w14:paraId="58EF66E9" w14:textId="77777777" w:rsidR="00715651" w:rsidRPr="00700022" w:rsidRDefault="00715651" w:rsidP="00EA431B">
            <w:pPr>
              <w:pStyle w:val="Sectiontext0"/>
            </w:pPr>
            <w:r w:rsidRPr="00700022">
              <w:t>A member must provide the CDF with written evidence that the aircraft is insured before the CDF can authorise the travel. The aircraft must be covered by both comprehensive and third party insurance.</w:t>
            </w:r>
          </w:p>
        </w:tc>
      </w:tr>
      <w:tr w:rsidR="00715651" w:rsidRPr="00700022" w14:paraId="79C991B8" w14:textId="77777777" w:rsidTr="00715651">
        <w:tc>
          <w:tcPr>
            <w:tcW w:w="992" w:type="dxa"/>
          </w:tcPr>
          <w:p w14:paraId="430120BD" w14:textId="77777777" w:rsidR="00715651" w:rsidRPr="00700022" w:rsidRDefault="00715651" w:rsidP="00EA431B">
            <w:pPr>
              <w:pStyle w:val="Sectiontext0"/>
              <w:jc w:val="center"/>
            </w:pPr>
            <w:r w:rsidRPr="00700022">
              <w:t>2.</w:t>
            </w:r>
          </w:p>
        </w:tc>
        <w:tc>
          <w:tcPr>
            <w:tcW w:w="8363" w:type="dxa"/>
          </w:tcPr>
          <w:p w14:paraId="66E8531E" w14:textId="40DB4EA0" w:rsidR="00715651" w:rsidRPr="00700022" w:rsidRDefault="00715651" w:rsidP="00EA431B">
            <w:pPr>
              <w:pStyle w:val="Sectiontext0"/>
            </w:pPr>
            <w:r w:rsidRPr="00700022">
              <w:t>If a private aircraft is authorised for use on duty, the Commonwealth will not accept responsibility for any financial liability or loss arising from an accident it is involved in.</w:t>
            </w:r>
          </w:p>
        </w:tc>
      </w:tr>
      <w:tr w:rsidR="00715651" w:rsidRPr="00700022" w14:paraId="5F4052B2" w14:textId="77777777" w:rsidTr="00715651">
        <w:tc>
          <w:tcPr>
            <w:tcW w:w="992" w:type="dxa"/>
          </w:tcPr>
          <w:p w14:paraId="44E8284B" w14:textId="77777777" w:rsidR="00715651" w:rsidRPr="00700022" w:rsidRDefault="00715651" w:rsidP="00EA431B">
            <w:pPr>
              <w:pStyle w:val="Sectiontext0"/>
              <w:jc w:val="center"/>
            </w:pPr>
            <w:r w:rsidRPr="00700022">
              <w:t>3.</w:t>
            </w:r>
          </w:p>
        </w:tc>
        <w:tc>
          <w:tcPr>
            <w:tcW w:w="8363" w:type="dxa"/>
          </w:tcPr>
          <w:p w14:paraId="195EA72E" w14:textId="77777777" w:rsidR="00715651" w:rsidRPr="00700022" w:rsidRDefault="00715651" w:rsidP="00EA431B">
            <w:pPr>
              <w:pStyle w:val="Sectiontext0"/>
            </w:pPr>
            <w:r w:rsidRPr="00700022">
              <w:t>If the Commonwealth is found liable for damage from an accident involving the aircraft, it may claim against the member to recover any damages awarded against it.</w:t>
            </w:r>
          </w:p>
        </w:tc>
      </w:tr>
    </w:tbl>
    <w:p w14:paraId="4CA35CEE" w14:textId="7B192AF8" w:rsidR="008770E9" w:rsidRPr="00700022" w:rsidRDefault="008770E9" w:rsidP="00832612">
      <w:pPr>
        <w:pStyle w:val="Heading2"/>
        <w:pageBreakBefore/>
        <w:shd w:val="clear" w:color="auto" w:fill="auto"/>
      </w:pPr>
      <w:bookmarkStart w:id="5050" w:name="_Toc177127770"/>
      <w:r w:rsidRPr="00700022">
        <w:lastRenderedPageBreak/>
        <w:t>Chapter 10: Clothing and personal effects</w:t>
      </w:r>
      <w:bookmarkEnd w:id="5050"/>
    </w:p>
    <w:p w14:paraId="7F523D98" w14:textId="77777777" w:rsidR="00F56406" w:rsidRPr="00700022" w:rsidRDefault="00F56406" w:rsidP="00F56406">
      <w:pPr>
        <w:pStyle w:val="Heading3"/>
      </w:pPr>
      <w:bookmarkStart w:id="5051" w:name="_Toc177127771"/>
      <w:r w:rsidRPr="00700022">
        <w:t>Part 1: General provisions</w:t>
      </w:r>
      <w:bookmarkEnd w:id="5051"/>
    </w:p>
    <w:p w14:paraId="1111FD50" w14:textId="3EAB5CC7" w:rsidR="00F56406" w:rsidRPr="00700022" w:rsidRDefault="00F56406" w:rsidP="00F56406">
      <w:pPr>
        <w:pStyle w:val="Heading5"/>
      </w:pPr>
      <w:bookmarkStart w:id="5052" w:name="_Toc177127772"/>
      <w:r w:rsidRPr="00700022">
        <w:t>10.1.1</w:t>
      </w:r>
      <w:r w:rsidR="00E85499">
        <w:tab/>
      </w:r>
      <w:r w:rsidRPr="00700022">
        <w:t>Definitions</w:t>
      </w:r>
      <w:bookmarkEnd w:id="5052"/>
    </w:p>
    <w:tbl>
      <w:tblPr>
        <w:tblW w:w="9359" w:type="dxa"/>
        <w:tblInd w:w="113" w:type="dxa"/>
        <w:tblLayout w:type="fixed"/>
        <w:tblLook w:val="0000" w:firstRow="0" w:lastRow="0" w:firstColumn="0" w:lastColumn="0" w:noHBand="0" w:noVBand="0"/>
      </w:tblPr>
      <w:tblGrid>
        <w:gridCol w:w="992"/>
        <w:gridCol w:w="8367"/>
      </w:tblGrid>
      <w:tr w:rsidR="00F56406" w:rsidRPr="00700022" w14:paraId="0DEB9AA1" w14:textId="77777777" w:rsidTr="00DC1D4D">
        <w:tc>
          <w:tcPr>
            <w:tcW w:w="992" w:type="dxa"/>
          </w:tcPr>
          <w:p w14:paraId="7A2F9ABC" w14:textId="77777777" w:rsidR="00F56406" w:rsidRPr="00700022" w:rsidRDefault="00F56406" w:rsidP="00DC1D4D">
            <w:pPr>
              <w:pStyle w:val="Sectiontext0"/>
              <w:jc w:val="center"/>
            </w:pPr>
          </w:p>
        </w:tc>
        <w:tc>
          <w:tcPr>
            <w:tcW w:w="8367" w:type="dxa"/>
          </w:tcPr>
          <w:p w14:paraId="0F5012BD" w14:textId="77777777" w:rsidR="00F56406" w:rsidRPr="00700022" w:rsidRDefault="00F56406" w:rsidP="00DC1D4D">
            <w:pPr>
              <w:pStyle w:val="Sectiontext0"/>
            </w:pPr>
            <w:r w:rsidRPr="00700022">
              <w:t>In this Chapter the following apply.</w:t>
            </w:r>
          </w:p>
        </w:tc>
      </w:tr>
      <w:tr w:rsidR="00F56406" w:rsidRPr="00700022" w14:paraId="62F740AB" w14:textId="77777777" w:rsidTr="00DC1D4D">
        <w:tc>
          <w:tcPr>
            <w:tcW w:w="992" w:type="dxa"/>
          </w:tcPr>
          <w:p w14:paraId="2297CE48" w14:textId="77777777" w:rsidR="00F56406" w:rsidRPr="00700022" w:rsidRDefault="00F56406" w:rsidP="00DC1D4D">
            <w:pPr>
              <w:pStyle w:val="Sectiontext0"/>
              <w:jc w:val="center"/>
            </w:pPr>
          </w:p>
        </w:tc>
        <w:tc>
          <w:tcPr>
            <w:tcW w:w="8367" w:type="dxa"/>
          </w:tcPr>
          <w:p w14:paraId="34D1780C" w14:textId="77777777" w:rsidR="00F56406" w:rsidRPr="00700022" w:rsidRDefault="00F56406" w:rsidP="00DC1D4D">
            <w:pPr>
              <w:pStyle w:val="Sectiontext0"/>
              <w:rPr>
                <w:iCs/>
              </w:rPr>
            </w:pPr>
            <w:r w:rsidRPr="00700022">
              <w:rPr>
                <w:b/>
                <w:iCs/>
              </w:rPr>
              <w:t xml:space="preserve">Loss </w:t>
            </w:r>
            <w:r w:rsidRPr="00700022">
              <w:rPr>
                <w:iCs/>
              </w:rPr>
              <w:t xml:space="preserve">means the loss or theft of clothing or personal effects. </w:t>
            </w:r>
          </w:p>
        </w:tc>
      </w:tr>
      <w:tr w:rsidR="00F56406" w:rsidRPr="00700022" w14:paraId="0278A14B" w14:textId="77777777" w:rsidTr="00DC1D4D">
        <w:tc>
          <w:tcPr>
            <w:tcW w:w="992" w:type="dxa"/>
          </w:tcPr>
          <w:p w14:paraId="4278D7EE" w14:textId="77777777" w:rsidR="00F56406" w:rsidRPr="00700022" w:rsidRDefault="00F56406" w:rsidP="00DC1D4D">
            <w:pPr>
              <w:pStyle w:val="Sectiontext0"/>
              <w:jc w:val="center"/>
            </w:pPr>
          </w:p>
        </w:tc>
        <w:tc>
          <w:tcPr>
            <w:tcW w:w="8367" w:type="dxa"/>
          </w:tcPr>
          <w:p w14:paraId="3100B04F" w14:textId="77777777" w:rsidR="00F56406" w:rsidRPr="008C2B27" w:rsidRDefault="00F56406" w:rsidP="00DC1D4D">
            <w:pPr>
              <w:pStyle w:val="Sectiontext0"/>
            </w:pPr>
            <w:r w:rsidRPr="008C2B27">
              <w:rPr>
                <w:b/>
              </w:rPr>
              <w:t xml:space="preserve">Personal effects </w:t>
            </w:r>
            <w:r w:rsidRPr="008C2B27">
              <w:t xml:space="preserve">means tangible property that might be worn or carried on or by the person. </w:t>
            </w:r>
          </w:p>
        </w:tc>
      </w:tr>
      <w:tr w:rsidR="00F56406" w:rsidRPr="00700022" w14:paraId="0AAD6754" w14:textId="77777777" w:rsidTr="00DC1D4D">
        <w:tc>
          <w:tcPr>
            <w:tcW w:w="992" w:type="dxa"/>
          </w:tcPr>
          <w:p w14:paraId="68D05E82" w14:textId="77777777" w:rsidR="00F56406" w:rsidRPr="00700022" w:rsidRDefault="00F56406" w:rsidP="00DC1D4D">
            <w:pPr>
              <w:pStyle w:val="Sectiontext0"/>
              <w:jc w:val="center"/>
            </w:pPr>
          </w:p>
        </w:tc>
        <w:tc>
          <w:tcPr>
            <w:tcW w:w="8367" w:type="dxa"/>
          </w:tcPr>
          <w:p w14:paraId="1CC69E23" w14:textId="77777777" w:rsidR="00F56406" w:rsidRPr="00700022" w:rsidRDefault="00F56406" w:rsidP="00DC1D4D">
            <w:pPr>
              <w:pStyle w:val="Sectiontext0"/>
              <w:rPr>
                <w:iCs/>
              </w:rPr>
            </w:pPr>
            <w:r w:rsidRPr="00700022">
              <w:rPr>
                <w:b/>
                <w:iCs/>
              </w:rPr>
              <w:t xml:space="preserve">Value </w:t>
            </w:r>
            <w:r w:rsidRPr="00700022">
              <w:rPr>
                <w:iCs/>
              </w:rPr>
              <w:t>means the current catalogue price of an item, reduced by the proportion of its life already expired.</w:t>
            </w:r>
          </w:p>
        </w:tc>
      </w:tr>
    </w:tbl>
    <w:p w14:paraId="1DEDABE6" w14:textId="0A408FB1" w:rsidR="008770E9" w:rsidRPr="00700022" w:rsidRDefault="008770E9" w:rsidP="00F56406">
      <w:pPr>
        <w:pStyle w:val="Heading3"/>
        <w:pageBreakBefore/>
      </w:pPr>
      <w:bookmarkStart w:id="5053" w:name="_Toc177127773"/>
      <w:r w:rsidRPr="00700022">
        <w:lastRenderedPageBreak/>
        <w:t>Part 2: Personal purchase of uniform articles</w:t>
      </w:r>
      <w:bookmarkEnd w:id="5053"/>
    </w:p>
    <w:p w14:paraId="41E84BFB" w14:textId="39FAB5CB" w:rsidR="008770E9" w:rsidRPr="00700022" w:rsidRDefault="008770E9" w:rsidP="003A0A1A">
      <w:pPr>
        <w:pStyle w:val="Heading5"/>
      </w:pPr>
      <w:bookmarkStart w:id="5054" w:name="bk41429PM1021Purpose"/>
      <w:bookmarkStart w:id="5055" w:name="bk41437PM1021Purpose"/>
      <w:bookmarkStart w:id="5056" w:name="bk122639PM1021Purpose"/>
      <w:bookmarkStart w:id="5057" w:name="bk1345071021Purpose"/>
      <w:bookmarkStart w:id="5058" w:name="_Toc177127774"/>
      <w:r w:rsidRPr="00700022">
        <w:t>10.2.1</w:t>
      </w:r>
      <w:r w:rsidR="00E85499">
        <w:tab/>
      </w:r>
      <w:r w:rsidRPr="00700022">
        <w:t>Purpose</w:t>
      </w:r>
      <w:bookmarkEnd w:id="5058"/>
    </w:p>
    <w:bookmarkEnd w:id="5054"/>
    <w:bookmarkEnd w:id="5055"/>
    <w:bookmarkEnd w:id="5056"/>
    <w:bookmarkEnd w:id="5057"/>
    <w:tbl>
      <w:tblPr>
        <w:tblW w:w="0" w:type="auto"/>
        <w:tblInd w:w="113" w:type="dxa"/>
        <w:tblLayout w:type="fixed"/>
        <w:tblLook w:val="0000" w:firstRow="0" w:lastRow="0" w:firstColumn="0" w:lastColumn="0" w:noHBand="0" w:noVBand="0"/>
      </w:tblPr>
      <w:tblGrid>
        <w:gridCol w:w="992"/>
        <w:gridCol w:w="8363"/>
      </w:tblGrid>
      <w:tr w:rsidR="008770E9" w:rsidRPr="00700022" w14:paraId="53E51307" w14:textId="77777777" w:rsidTr="00BB2E95">
        <w:tc>
          <w:tcPr>
            <w:tcW w:w="992" w:type="dxa"/>
          </w:tcPr>
          <w:p w14:paraId="07B7A338" w14:textId="77777777" w:rsidR="008770E9" w:rsidRPr="00700022" w:rsidRDefault="008770E9" w:rsidP="00F11BB5">
            <w:pPr>
              <w:pStyle w:val="Sectiontext0"/>
            </w:pPr>
          </w:p>
        </w:tc>
        <w:tc>
          <w:tcPr>
            <w:tcW w:w="8363" w:type="dxa"/>
          </w:tcPr>
          <w:p w14:paraId="2AFD5650" w14:textId="77777777" w:rsidR="008770E9" w:rsidRPr="00700022" w:rsidRDefault="008770E9" w:rsidP="00F11BB5">
            <w:pPr>
              <w:pStyle w:val="Sectiontext0"/>
            </w:pPr>
            <w:r w:rsidRPr="00700022">
              <w:t>The purpose of this Part is to reimburse members who choose to buy approved articles of uniform and other requirements privately, instead of getting them through free issue.</w:t>
            </w:r>
            <w:r w:rsidRPr="00700022">
              <w:rPr>
                <w:rFonts w:ascii="Times New Roman" w:hAnsi="Times New Roman"/>
                <w:sz w:val="24"/>
              </w:rPr>
              <w:t xml:space="preserve"> </w:t>
            </w:r>
          </w:p>
        </w:tc>
      </w:tr>
    </w:tbl>
    <w:p w14:paraId="1617D6D3" w14:textId="5D74B36A" w:rsidR="008770E9" w:rsidRPr="00700022" w:rsidRDefault="008770E9" w:rsidP="003A0A1A">
      <w:pPr>
        <w:pStyle w:val="Heading5"/>
      </w:pPr>
      <w:bookmarkStart w:id="5059" w:name="bk41429PM1022MemberthisPartappliesto"/>
      <w:bookmarkStart w:id="5060" w:name="bk41437PM1022MemberthisPartappliesto"/>
      <w:bookmarkStart w:id="5061" w:name="bk122639PM1022MemberthisPartappliesto"/>
      <w:bookmarkStart w:id="5062" w:name="bk1345071022MemberthisPartappliesto"/>
      <w:bookmarkStart w:id="5063" w:name="_Toc177127775"/>
      <w:r w:rsidRPr="00700022">
        <w:t>10.2.2</w:t>
      </w:r>
      <w:r w:rsidR="00E85499">
        <w:tab/>
      </w:r>
      <w:r w:rsidRPr="00700022">
        <w:t>Member this Part applies to</w:t>
      </w:r>
      <w:bookmarkEnd w:id="5063"/>
    </w:p>
    <w:bookmarkEnd w:id="5059"/>
    <w:bookmarkEnd w:id="5060"/>
    <w:bookmarkEnd w:id="5061"/>
    <w:bookmarkEnd w:id="5062"/>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5C6E4810" w14:textId="77777777" w:rsidTr="00BB2E95">
        <w:tc>
          <w:tcPr>
            <w:tcW w:w="992" w:type="dxa"/>
          </w:tcPr>
          <w:p w14:paraId="2B9929FB" w14:textId="77777777" w:rsidR="008770E9" w:rsidRPr="00700022" w:rsidRDefault="008770E9" w:rsidP="00F11BB5">
            <w:pPr>
              <w:pStyle w:val="Sectiontext0"/>
            </w:pPr>
          </w:p>
        </w:tc>
        <w:tc>
          <w:tcPr>
            <w:tcW w:w="8363" w:type="dxa"/>
            <w:gridSpan w:val="2"/>
          </w:tcPr>
          <w:p w14:paraId="2DEC470B" w14:textId="77777777" w:rsidR="008770E9" w:rsidRPr="00700022" w:rsidRDefault="008770E9" w:rsidP="00F11BB5">
            <w:pPr>
              <w:pStyle w:val="Sectiontext0"/>
            </w:pPr>
            <w:r w:rsidRPr="00700022">
              <w:t>This Part applies to these members, including members on Reserve service.</w:t>
            </w:r>
          </w:p>
        </w:tc>
      </w:tr>
      <w:tr w:rsidR="008770E9" w:rsidRPr="00700022" w14:paraId="56FC60C1" w14:textId="77777777" w:rsidTr="00BB2E95">
        <w:trPr>
          <w:cantSplit/>
        </w:trPr>
        <w:tc>
          <w:tcPr>
            <w:tcW w:w="992" w:type="dxa"/>
          </w:tcPr>
          <w:p w14:paraId="0DCF6A34" w14:textId="77777777" w:rsidR="008770E9" w:rsidRPr="00700022" w:rsidRDefault="008770E9" w:rsidP="00F11BB5">
            <w:pPr>
              <w:pStyle w:val="Sectiontext0"/>
            </w:pPr>
          </w:p>
        </w:tc>
        <w:tc>
          <w:tcPr>
            <w:tcW w:w="567" w:type="dxa"/>
          </w:tcPr>
          <w:p w14:paraId="6929FEF1" w14:textId="77777777" w:rsidR="008770E9" w:rsidRPr="00700022" w:rsidRDefault="008770E9" w:rsidP="00F11BB5">
            <w:pPr>
              <w:pStyle w:val="Sectiontext0"/>
            </w:pPr>
            <w:r w:rsidRPr="00700022">
              <w:t>a.</w:t>
            </w:r>
          </w:p>
        </w:tc>
        <w:tc>
          <w:tcPr>
            <w:tcW w:w="7796" w:type="dxa"/>
          </w:tcPr>
          <w:p w14:paraId="0B264A48" w14:textId="77777777" w:rsidR="008770E9" w:rsidRPr="00700022" w:rsidRDefault="008770E9" w:rsidP="00F11BB5">
            <w:pPr>
              <w:pStyle w:val="Sectiontext0"/>
            </w:pPr>
            <w:r w:rsidRPr="00700022">
              <w:t>An officer on appointment.</w:t>
            </w:r>
          </w:p>
        </w:tc>
      </w:tr>
      <w:tr w:rsidR="008770E9" w:rsidRPr="00700022" w14:paraId="07852E92" w14:textId="77777777" w:rsidTr="00BB2E95">
        <w:trPr>
          <w:cantSplit/>
        </w:trPr>
        <w:tc>
          <w:tcPr>
            <w:tcW w:w="992" w:type="dxa"/>
          </w:tcPr>
          <w:p w14:paraId="2B18B996" w14:textId="77777777" w:rsidR="008770E9" w:rsidRPr="00700022" w:rsidRDefault="008770E9" w:rsidP="00F11BB5">
            <w:pPr>
              <w:pStyle w:val="Sectiontext0"/>
            </w:pPr>
          </w:p>
        </w:tc>
        <w:tc>
          <w:tcPr>
            <w:tcW w:w="567" w:type="dxa"/>
          </w:tcPr>
          <w:p w14:paraId="6E94716D" w14:textId="77777777" w:rsidR="008770E9" w:rsidRPr="00700022" w:rsidRDefault="008770E9" w:rsidP="00F11BB5">
            <w:pPr>
              <w:pStyle w:val="Sectiontext0"/>
            </w:pPr>
            <w:r w:rsidRPr="00700022">
              <w:t>b.</w:t>
            </w:r>
          </w:p>
        </w:tc>
        <w:tc>
          <w:tcPr>
            <w:tcW w:w="7796" w:type="dxa"/>
          </w:tcPr>
          <w:p w14:paraId="4FD05CCE" w14:textId="77777777" w:rsidR="008770E9" w:rsidRPr="00700022" w:rsidRDefault="008770E9" w:rsidP="00F11BB5">
            <w:pPr>
              <w:pStyle w:val="Sectiontext0"/>
            </w:pPr>
            <w:r w:rsidRPr="00700022">
              <w:t xml:space="preserve">A Warrant Officer on enlistment or promotion. </w:t>
            </w:r>
          </w:p>
        </w:tc>
      </w:tr>
    </w:tbl>
    <w:p w14:paraId="1B584173" w14:textId="3BFEBE00" w:rsidR="008770E9" w:rsidRPr="00700022" w:rsidRDefault="008770E9" w:rsidP="003A0A1A">
      <w:pPr>
        <w:pStyle w:val="Heading5"/>
      </w:pPr>
      <w:bookmarkStart w:id="5064" w:name="bk41429PM1023Entitlement"/>
      <w:bookmarkStart w:id="5065" w:name="bk41437PM1023Entitlement"/>
      <w:bookmarkStart w:id="5066" w:name="bk122639PM1023Entitlement"/>
      <w:bookmarkStart w:id="5067" w:name="bk1345071023Entitlement"/>
      <w:bookmarkStart w:id="5068" w:name="_Toc177127776"/>
      <w:r w:rsidRPr="00700022">
        <w:t>10.2.3</w:t>
      </w:r>
      <w:r w:rsidR="00E85499">
        <w:tab/>
      </w:r>
      <w:r w:rsidRPr="00700022">
        <w:t>Benefit</w:t>
      </w:r>
      <w:bookmarkEnd w:id="5068"/>
    </w:p>
    <w:tbl>
      <w:tblPr>
        <w:tblW w:w="0" w:type="auto"/>
        <w:tblInd w:w="113" w:type="dxa"/>
        <w:tblLayout w:type="fixed"/>
        <w:tblLook w:val="0000" w:firstRow="0" w:lastRow="0" w:firstColumn="0" w:lastColumn="0" w:noHBand="0" w:noVBand="0"/>
      </w:tblPr>
      <w:tblGrid>
        <w:gridCol w:w="992"/>
        <w:gridCol w:w="567"/>
        <w:gridCol w:w="567"/>
        <w:gridCol w:w="7233"/>
      </w:tblGrid>
      <w:tr w:rsidR="008770E9" w:rsidRPr="00700022" w14:paraId="64D7E7A4" w14:textId="77777777" w:rsidTr="00BB2E95">
        <w:tc>
          <w:tcPr>
            <w:tcW w:w="992" w:type="dxa"/>
          </w:tcPr>
          <w:bookmarkEnd w:id="5064"/>
          <w:bookmarkEnd w:id="5065"/>
          <w:bookmarkEnd w:id="5066"/>
          <w:bookmarkEnd w:id="5067"/>
          <w:p w14:paraId="23D3AB47" w14:textId="77777777" w:rsidR="008770E9" w:rsidRPr="00700022" w:rsidRDefault="008770E9" w:rsidP="00F11BB5">
            <w:pPr>
              <w:pStyle w:val="Sectiontext0"/>
              <w:jc w:val="center"/>
            </w:pPr>
            <w:r w:rsidRPr="00700022">
              <w:t>1.</w:t>
            </w:r>
          </w:p>
        </w:tc>
        <w:tc>
          <w:tcPr>
            <w:tcW w:w="8367" w:type="dxa"/>
            <w:gridSpan w:val="3"/>
          </w:tcPr>
          <w:p w14:paraId="0A5E75BF" w14:textId="77777777" w:rsidR="008770E9" w:rsidRPr="00700022" w:rsidRDefault="008770E9" w:rsidP="00F11BB5">
            <w:pPr>
              <w:pStyle w:val="Sectiontext0"/>
            </w:pPr>
            <w:r w:rsidRPr="00700022">
              <w:t>The member is eligible for the reimbursement of the cost of privately bought items of uniform and personal necessities. Both these conditions must be met.</w:t>
            </w:r>
          </w:p>
        </w:tc>
      </w:tr>
      <w:tr w:rsidR="008770E9" w:rsidRPr="00700022" w14:paraId="42C44A8A" w14:textId="77777777" w:rsidTr="00BB2E95">
        <w:trPr>
          <w:cantSplit/>
        </w:trPr>
        <w:tc>
          <w:tcPr>
            <w:tcW w:w="992" w:type="dxa"/>
          </w:tcPr>
          <w:p w14:paraId="49DE74D1" w14:textId="77777777" w:rsidR="008770E9" w:rsidRPr="00700022" w:rsidRDefault="008770E9" w:rsidP="00F11BB5">
            <w:pPr>
              <w:pStyle w:val="Sectiontext0"/>
              <w:jc w:val="center"/>
            </w:pPr>
          </w:p>
        </w:tc>
        <w:tc>
          <w:tcPr>
            <w:tcW w:w="567" w:type="dxa"/>
          </w:tcPr>
          <w:p w14:paraId="76344187" w14:textId="77777777" w:rsidR="008770E9" w:rsidRPr="00700022" w:rsidRDefault="008770E9" w:rsidP="00F11BB5">
            <w:pPr>
              <w:pStyle w:val="Sectiontext0"/>
            </w:pPr>
            <w:r w:rsidRPr="00700022">
              <w:t>a.</w:t>
            </w:r>
          </w:p>
        </w:tc>
        <w:tc>
          <w:tcPr>
            <w:tcW w:w="7800" w:type="dxa"/>
            <w:gridSpan w:val="2"/>
          </w:tcPr>
          <w:p w14:paraId="4DC2BC72" w14:textId="5295BEE6" w:rsidR="008770E9" w:rsidRPr="00700022" w:rsidRDefault="008770E9" w:rsidP="00F11BB5">
            <w:pPr>
              <w:pStyle w:val="Sectiontext0"/>
            </w:pPr>
            <w:r w:rsidRPr="00700022">
              <w:t>The member is eligible to be provided with the item.</w:t>
            </w:r>
          </w:p>
        </w:tc>
      </w:tr>
      <w:tr w:rsidR="008770E9" w:rsidRPr="00700022" w14:paraId="7F2E54FB" w14:textId="77777777" w:rsidTr="00BB2E95">
        <w:trPr>
          <w:cantSplit/>
        </w:trPr>
        <w:tc>
          <w:tcPr>
            <w:tcW w:w="992" w:type="dxa"/>
          </w:tcPr>
          <w:p w14:paraId="7F6C63E6" w14:textId="77777777" w:rsidR="008770E9" w:rsidRPr="00700022" w:rsidRDefault="008770E9" w:rsidP="00F11BB5">
            <w:pPr>
              <w:pStyle w:val="Sectiontext0"/>
              <w:jc w:val="center"/>
            </w:pPr>
          </w:p>
        </w:tc>
        <w:tc>
          <w:tcPr>
            <w:tcW w:w="567" w:type="dxa"/>
          </w:tcPr>
          <w:p w14:paraId="7C41719A" w14:textId="77777777" w:rsidR="008770E9" w:rsidRPr="00700022" w:rsidRDefault="008770E9" w:rsidP="00F11BB5">
            <w:pPr>
              <w:pStyle w:val="Sectiontext0"/>
            </w:pPr>
            <w:r w:rsidRPr="00700022">
              <w:t>b.</w:t>
            </w:r>
          </w:p>
        </w:tc>
        <w:tc>
          <w:tcPr>
            <w:tcW w:w="7800" w:type="dxa"/>
            <w:gridSpan w:val="2"/>
          </w:tcPr>
          <w:p w14:paraId="75B0154E" w14:textId="77777777" w:rsidR="008770E9" w:rsidRPr="00700022" w:rsidRDefault="008770E9" w:rsidP="00F11BB5">
            <w:pPr>
              <w:pStyle w:val="Sectiontext0"/>
            </w:pPr>
            <w:r w:rsidRPr="00700022">
              <w:t>The CDF is satisfied that the purchase is reasonable. The CDF must consider all these criteria.</w:t>
            </w:r>
          </w:p>
        </w:tc>
      </w:tr>
      <w:tr w:rsidR="008770E9" w:rsidRPr="00700022" w14:paraId="20ACD36E" w14:textId="77777777" w:rsidTr="00BB2E95">
        <w:trPr>
          <w:cantSplit/>
        </w:trPr>
        <w:tc>
          <w:tcPr>
            <w:tcW w:w="1559" w:type="dxa"/>
            <w:gridSpan w:val="2"/>
          </w:tcPr>
          <w:p w14:paraId="2F7F26EF" w14:textId="77777777" w:rsidR="008770E9" w:rsidRPr="00700022" w:rsidRDefault="008770E9" w:rsidP="00F11BB5">
            <w:pPr>
              <w:pStyle w:val="Sectiontext0"/>
              <w:jc w:val="center"/>
            </w:pPr>
          </w:p>
        </w:tc>
        <w:tc>
          <w:tcPr>
            <w:tcW w:w="567" w:type="dxa"/>
          </w:tcPr>
          <w:p w14:paraId="3C055B24" w14:textId="77777777" w:rsidR="008770E9" w:rsidRPr="00700022" w:rsidRDefault="008770E9" w:rsidP="00F11BB5">
            <w:pPr>
              <w:pStyle w:val="Sectiontext0"/>
            </w:pPr>
            <w:r w:rsidRPr="00700022">
              <w:t>i.</w:t>
            </w:r>
          </w:p>
        </w:tc>
        <w:tc>
          <w:tcPr>
            <w:tcW w:w="7233" w:type="dxa"/>
          </w:tcPr>
          <w:p w14:paraId="34865663" w14:textId="77777777" w:rsidR="008770E9" w:rsidRPr="00700022" w:rsidRDefault="008770E9" w:rsidP="00F11BB5">
            <w:pPr>
              <w:pStyle w:val="Sectiontext0"/>
            </w:pPr>
            <w:r w:rsidRPr="00700022">
              <w:t>The availability of the items from Service sources.</w:t>
            </w:r>
          </w:p>
        </w:tc>
      </w:tr>
      <w:tr w:rsidR="008770E9" w:rsidRPr="00700022" w14:paraId="34C833FE" w14:textId="77777777" w:rsidTr="00BB2E95">
        <w:trPr>
          <w:cantSplit/>
        </w:trPr>
        <w:tc>
          <w:tcPr>
            <w:tcW w:w="1559" w:type="dxa"/>
            <w:gridSpan w:val="2"/>
          </w:tcPr>
          <w:p w14:paraId="2137F708" w14:textId="77777777" w:rsidR="008770E9" w:rsidRPr="00700022" w:rsidRDefault="008770E9" w:rsidP="00F11BB5">
            <w:pPr>
              <w:pStyle w:val="Sectiontext0"/>
              <w:jc w:val="center"/>
            </w:pPr>
          </w:p>
        </w:tc>
        <w:tc>
          <w:tcPr>
            <w:tcW w:w="567" w:type="dxa"/>
          </w:tcPr>
          <w:p w14:paraId="7B0CC019" w14:textId="77777777" w:rsidR="008770E9" w:rsidRPr="00700022" w:rsidRDefault="008770E9" w:rsidP="00F11BB5">
            <w:pPr>
              <w:pStyle w:val="Sectiontext0"/>
            </w:pPr>
            <w:r w:rsidRPr="00700022">
              <w:t>ii.</w:t>
            </w:r>
          </w:p>
        </w:tc>
        <w:tc>
          <w:tcPr>
            <w:tcW w:w="7233" w:type="dxa"/>
          </w:tcPr>
          <w:p w14:paraId="33328940" w14:textId="61FF167B" w:rsidR="008770E9" w:rsidRPr="00700022" w:rsidRDefault="008770E9" w:rsidP="00F11BB5">
            <w:pPr>
              <w:pStyle w:val="Sectiontext0"/>
            </w:pPr>
            <w:r w:rsidRPr="00700022">
              <w:t xml:space="preserve">The member’s </w:t>
            </w:r>
            <w:r w:rsidR="00532B47">
              <w:t>primary service location</w:t>
            </w:r>
            <w:r w:rsidRPr="00700022">
              <w:t>.</w:t>
            </w:r>
          </w:p>
        </w:tc>
      </w:tr>
      <w:tr w:rsidR="008770E9" w:rsidRPr="00700022" w14:paraId="02570A05" w14:textId="77777777" w:rsidTr="00BB2E95">
        <w:trPr>
          <w:cantSplit/>
        </w:trPr>
        <w:tc>
          <w:tcPr>
            <w:tcW w:w="1559" w:type="dxa"/>
            <w:gridSpan w:val="2"/>
          </w:tcPr>
          <w:p w14:paraId="7F7F65A5" w14:textId="77777777" w:rsidR="008770E9" w:rsidRPr="00700022" w:rsidRDefault="008770E9" w:rsidP="00F11BB5">
            <w:pPr>
              <w:pStyle w:val="Sectiontext0"/>
              <w:jc w:val="center"/>
            </w:pPr>
          </w:p>
        </w:tc>
        <w:tc>
          <w:tcPr>
            <w:tcW w:w="567" w:type="dxa"/>
          </w:tcPr>
          <w:p w14:paraId="556B6AFE" w14:textId="77777777" w:rsidR="008770E9" w:rsidRPr="00700022" w:rsidRDefault="008770E9" w:rsidP="00F11BB5">
            <w:pPr>
              <w:pStyle w:val="Sectiontext0"/>
            </w:pPr>
            <w:r w:rsidRPr="00700022">
              <w:t>iii.</w:t>
            </w:r>
          </w:p>
        </w:tc>
        <w:tc>
          <w:tcPr>
            <w:tcW w:w="7233" w:type="dxa"/>
          </w:tcPr>
          <w:p w14:paraId="14F47C73" w14:textId="77777777" w:rsidR="008770E9" w:rsidRPr="00700022" w:rsidRDefault="008770E9" w:rsidP="00F11BB5">
            <w:pPr>
              <w:pStyle w:val="Sectiontext0"/>
            </w:pPr>
            <w:r w:rsidRPr="00700022">
              <w:t>The nature of the member’s duties.</w:t>
            </w:r>
          </w:p>
        </w:tc>
      </w:tr>
      <w:tr w:rsidR="008770E9" w:rsidRPr="00700022" w14:paraId="4646C9C1" w14:textId="77777777" w:rsidTr="00BB2E95">
        <w:trPr>
          <w:cantSplit/>
        </w:trPr>
        <w:tc>
          <w:tcPr>
            <w:tcW w:w="1559" w:type="dxa"/>
            <w:gridSpan w:val="2"/>
          </w:tcPr>
          <w:p w14:paraId="602804CE" w14:textId="77777777" w:rsidR="008770E9" w:rsidRPr="00700022" w:rsidRDefault="008770E9" w:rsidP="00F11BB5">
            <w:pPr>
              <w:pStyle w:val="Sectiontext0"/>
              <w:jc w:val="center"/>
            </w:pPr>
          </w:p>
        </w:tc>
        <w:tc>
          <w:tcPr>
            <w:tcW w:w="567" w:type="dxa"/>
          </w:tcPr>
          <w:p w14:paraId="7A4D4C5E" w14:textId="77777777" w:rsidR="008770E9" w:rsidRPr="00700022" w:rsidRDefault="008770E9" w:rsidP="00F11BB5">
            <w:pPr>
              <w:pStyle w:val="Sectiontext0"/>
            </w:pPr>
            <w:r w:rsidRPr="00700022">
              <w:t>iv.</w:t>
            </w:r>
          </w:p>
        </w:tc>
        <w:tc>
          <w:tcPr>
            <w:tcW w:w="7233" w:type="dxa"/>
          </w:tcPr>
          <w:p w14:paraId="0277BAD2" w14:textId="77777777" w:rsidR="008770E9" w:rsidRPr="00700022" w:rsidRDefault="008770E9" w:rsidP="00F11BB5">
            <w:pPr>
              <w:pStyle w:val="Sectiontext0"/>
            </w:pPr>
            <w:r w:rsidRPr="00700022">
              <w:t>If the member has a special need for the item because of a medical condition.</w:t>
            </w:r>
          </w:p>
        </w:tc>
      </w:tr>
      <w:tr w:rsidR="008770E9" w:rsidRPr="00700022" w14:paraId="53E6AF2F" w14:textId="77777777" w:rsidTr="00BB2E95">
        <w:trPr>
          <w:cantSplit/>
        </w:trPr>
        <w:tc>
          <w:tcPr>
            <w:tcW w:w="1559" w:type="dxa"/>
            <w:gridSpan w:val="2"/>
          </w:tcPr>
          <w:p w14:paraId="24B6C530" w14:textId="77777777" w:rsidR="008770E9" w:rsidRPr="00700022" w:rsidRDefault="008770E9" w:rsidP="00F11BB5">
            <w:pPr>
              <w:pStyle w:val="Sectiontext0"/>
              <w:jc w:val="center"/>
            </w:pPr>
          </w:p>
        </w:tc>
        <w:tc>
          <w:tcPr>
            <w:tcW w:w="567" w:type="dxa"/>
          </w:tcPr>
          <w:p w14:paraId="12B78547" w14:textId="77777777" w:rsidR="008770E9" w:rsidRPr="00700022" w:rsidRDefault="008770E9" w:rsidP="00F11BB5">
            <w:pPr>
              <w:pStyle w:val="Sectiontext0"/>
            </w:pPr>
            <w:r w:rsidRPr="00700022">
              <w:t>v.</w:t>
            </w:r>
          </w:p>
        </w:tc>
        <w:tc>
          <w:tcPr>
            <w:tcW w:w="7233" w:type="dxa"/>
          </w:tcPr>
          <w:p w14:paraId="2580A92B" w14:textId="77777777" w:rsidR="008770E9" w:rsidRPr="00700022" w:rsidRDefault="008770E9" w:rsidP="00F11BB5">
            <w:pPr>
              <w:pStyle w:val="Sectiontext0"/>
            </w:pPr>
            <w:r w:rsidRPr="00700022">
              <w:t>Any other factor relevant to the purchase of the item.</w:t>
            </w:r>
          </w:p>
        </w:tc>
      </w:tr>
      <w:tr w:rsidR="008770E9" w:rsidRPr="00700022" w14:paraId="74BB8A74" w14:textId="77777777" w:rsidTr="00BB2E95">
        <w:tc>
          <w:tcPr>
            <w:tcW w:w="992" w:type="dxa"/>
          </w:tcPr>
          <w:p w14:paraId="53DB92BD" w14:textId="77777777" w:rsidR="008770E9" w:rsidRPr="00700022" w:rsidRDefault="008770E9" w:rsidP="00F11BB5">
            <w:pPr>
              <w:pStyle w:val="Sectiontext0"/>
              <w:jc w:val="center"/>
            </w:pPr>
            <w:r w:rsidRPr="00700022">
              <w:t>2.</w:t>
            </w:r>
          </w:p>
        </w:tc>
        <w:tc>
          <w:tcPr>
            <w:tcW w:w="8367" w:type="dxa"/>
            <w:gridSpan w:val="3"/>
          </w:tcPr>
          <w:p w14:paraId="29992F62" w14:textId="77777777" w:rsidR="008770E9" w:rsidRPr="00700022" w:rsidRDefault="008770E9" w:rsidP="00F11BB5">
            <w:pPr>
              <w:pStyle w:val="Sectiontext0"/>
            </w:pPr>
            <w:r w:rsidRPr="00700022">
              <w:t>The member may not be reimbursed more for an item than the price listed in the Commonwealth list of prices of clothing, uniforms and personal necessities.</w:t>
            </w:r>
          </w:p>
        </w:tc>
      </w:tr>
    </w:tbl>
    <w:p w14:paraId="59BB8BC2" w14:textId="77777777" w:rsidR="008770E9" w:rsidRPr="00700022" w:rsidRDefault="008770E9" w:rsidP="003A0A1A">
      <w:pPr>
        <w:jc w:val="center"/>
        <w:rPr>
          <w:lang w:val="en-AU"/>
        </w:rPr>
      </w:pPr>
    </w:p>
    <w:p w14:paraId="0AED88FE" w14:textId="6E35F0B7" w:rsidR="008770E9" w:rsidRPr="00700022" w:rsidRDefault="008770E9" w:rsidP="0083138A">
      <w:pPr>
        <w:pStyle w:val="Heading3"/>
        <w:pageBreakBefore/>
      </w:pPr>
      <w:bookmarkStart w:id="5069" w:name="part3"/>
      <w:bookmarkStart w:id="5070" w:name="_Toc177127777"/>
      <w:bookmarkEnd w:id="5069"/>
      <w:r w:rsidRPr="00700022">
        <w:lastRenderedPageBreak/>
        <w:t xml:space="preserve">Part 3: </w:t>
      </w:r>
      <w:r w:rsidR="00F62BAB" w:rsidRPr="00700022">
        <w:t>Aide-de-camp, ADF advisor and other specified persons benefit</w:t>
      </w:r>
      <w:bookmarkEnd w:id="5070"/>
    </w:p>
    <w:p w14:paraId="55AD20E2" w14:textId="0EC8EFB2" w:rsidR="008770E9" w:rsidRPr="00700022" w:rsidRDefault="008770E9" w:rsidP="003A0A1A">
      <w:pPr>
        <w:pStyle w:val="Heading5"/>
      </w:pPr>
      <w:bookmarkStart w:id="5071" w:name="bk41443PM1031Purpose"/>
      <w:bookmarkStart w:id="5072" w:name="bk122646PM1031Purpose"/>
      <w:bookmarkStart w:id="5073" w:name="bk1345101031Purpose"/>
      <w:bookmarkStart w:id="5074" w:name="_Toc177127778"/>
      <w:r w:rsidRPr="00700022">
        <w:t>10.3.1</w:t>
      </w:r>
      <w:r w:rsidR="00E85499">
        <w:tab/>
      </w:r>
      <w:r w:rsidRPr="00700022">
        <w:t>Purpose</w:t>
      </w:r>
      <w:bookmarkEnd w:id="5074"/>
    </w:p>
    <w:bookmarkEnd w:id="5071"/>
    <w:bookmarkEnd w:id="5072"/>
    <w:bookmarkEnd w:id="5073"/>
    <w:tbl>
      <w:tblPr>
        <w:tblW w:w="9355" w:type="dxa"/>
        <w:tblInd w:w="113" w:type="dxa"/>
        <w:tblLayout w:type="fixed"/>
        <w:tblLook w:val="0000" w:firstRow="0" w:lastRow="0" w:firstColumn="0" w:lastColumn="0" w:noHBand="0" w:noVBand="0"/>
      </w:tblPr>
      <w:tblGrid>
        <w:gridCol w:w="992"/>
        <w:gridCol w:w="8363"/>
      </w:tblGrid>
      <w:tr w:rsidR="00F62BAB" w:rsidRPr="00700022" w14:paraId="7DC3A8F2" w14:textId="77777777" w:rsidTr="00F62BAB">
        <w:tc>
          <w:tcPr>
            <w:tcW w:w="992" w:type="dxa"/>
          </w:tcPr>
          <w:p w14:paraId="6DD3692C" w14:textId="77777777" w:rsidR="00F62BAB" w:rsidRPr="00700022" w:rsidRDefault="00F62BAB" w:rsidP="00F11BB5">
            <w:pPr>
              <w:pStyle w:val="Sectiontext0"/>
            </w:pPr>
          </w:p>
        </w:tc>
        <w:tc>
          <w:tcPr>
            <w:tcW w:w="8363" w:type="dxa"/>
          </w:tcPr>
          <w:p w14:paraId="6276AC7A" w14:textId="7AC034E7" w:rsidR="00F62BAB" w:rsidRPr="00700022" w:rsidRDefault="00F62BAB" w:rsidP="00F11BB5">
            <w:pPr>
              <w:pStyle w:val="Sectiontext0"/>
            </w:pPr>
            <w:r w:rsidRPr="00700022">
              <w:rPr>
                <w:iCs/>
              </w:rPr>
              <w:t>The purpose of this Part is to assist certain members with the cost of purchase or hire of civilian clothing, to meet the requirements of representational roles for an aide-de-camp, an ADF advisor and other specified persons.</w:t>
            </w:r>
          </w:p>
        </w:tc>
      </w:tr>
    </w:tbl>
    <w:p w14:paraId="563549F1" w14:textId="412E4D86" w:rsidR="008770E9" w:rsidRPr="00700022" w:rsidRDefault="008770E9" w:rsidP="003A0A1A">
      <w:pPr>
        <w:pStyle w:val="Heading5"/>
      </w:pPr>
      <w:bookmarkStart w:id="5075" w:name="bk41443PM1032MemberthisPartappliesto"/>
      <w:bookmarkStart w:id="5076" w:name="bk122646PM1032MemberthisPartappliesto"/>
      <w:bookmarkStart w:id="5077" w:name="bk1345101032MemberthisPartappliesto"/>
      <w:bookmarkStart w:id="5078" w:name="_Toc177127779"/>
      <w:r w:rsidRPr="00700022">
        <w:t>10.3.2</w:t>
      </w:r>
      <w:r w:rsidR="00E85499">
        <w:tab/>
      </w:r>
      <w:r w:rsidRPr="00700022">
        <w:t>Member this Part applies to</w:t>
      </w:r>
      <w:bookmarkEnd w:id="5078"/>
    </w:p>
    <w:tbl>
      <w:tblPr>
        <w:tblW w:w="9368" w:type="dxa"/>
        <w:tblInd w:w="108" w:type="dxa"/>
        <w:tblLayout w:type="fixed"/>
        <w:tblLook w:val="0000" w:firstRow="0" w:lastRow="0" w:firstColumn="0" w:lastColumn="0" w:noHBand="0" w:noVBand="0"/>
      </w:tblPr>
      <w:tblGrid>
        <w:gridCol w:w="997"/>
        <w:gridCol w:w="567"/>
        <w:gridCol w:w="567"/>
        <w:gridCol w:w="7237"/>
      </w:tblGrid>
      <w:tr w:rsidR="00A930E1" w:rsidRPr="00700022" w14:paraId="4A50E616" w14:textId="77777777" w:rsidTr="00F62BAB">
        <w:tc>
          <w:tcPr>
            <w:tcW w:w="997" w:type="dxa"/>
          </w:tcPr>
          <w:p w14:paraId="55629078" w14:textId="77777777" w:rsidR="00A930E1" w:rsidRPr="00700022" w:rsidRDefault="00A930E1" w:rsidP="00F11BB5">
            <w:pPr>
              <w:pStyle w:val="Sectiontext0"/>
              <w:jc w:val="center"/>
            </w:pPr>
            <w:bookmarkStart w:id="5079" w:name="bk41443PM1032Entitlementforaidedecampcl"/>
            <w:bookmarkStart w:id="5080" w:name="bk122646PM1033Entitlementtocivilianclot"/>
            <w:bookmarkStart w:id="5081" w:name="bk1345101033Entitlementtoaidedecampallo"/>
            <w:bookmarkEnd w:id="5075"/>
            <w:bookmarkEnd w:id="5076"/>
            <w:bookmarkEnd w:id="5077"/>
            <w:r w:rsidRPr="00700022">
              <w:t>1.</w:t>
            </w:r>
          </w:p>
        </w:tc>
        <w:tc>
          <w:tcPr>
            <w:tcW w:w="8371" w:type="dxa"/>
            <w:gridSpan w:val="3"/>
          </w:tcPr>
          <w:p w14:paraId="414D3757" w14:textId="77777777" w:rsidR="00A930E1" w:rsidRPr="00700022" w:rsidRDefault="00A930E1" w:rsidP="00F11BB5">
            <w:pPr>
              <w:pStyle w:val="Sectiontext0"/>
            </w:pPr>
            <w:r w:rsidRPr="00700022">
              <w:t>This Part applies to the following members, including a member on Reserve service.</w:t>
            </w:r>
          </w:p>
        </w:tc>
      </w:tr>
      <w:tr w:rsidR="007A2C91" w:rsidRPr="00700022" w14:paraId="312F9768" w14:textId="77777777" w:rsidTr="00F62BAB">
        <w:trPr>
          <w:cantSplit/>
        </w:trPr>
        <w:tc>
          <w:tcPr>
            <w:tcW w:w="997" w:type="dxa"/>
          </w:tcPr>
          <w:p w14:paraId="1C97BFE6" w14:textId="77777777" w:rsidR="007A2C91" w:rsidRPr="00700022" w:rsidRDefault="007A2C91" w:rsidP="00F11BB5">
            <w:pPr>
              <w:pStyle w:val="Sectiontext0"/>
              <w:jc w:val="center"/>
            </w:pPr>
          </w:p>
        </w:tc>
        <w:tc>
          <w:tcPr>
            <w:tcW w:w="567" w:type="dxa"/>
          </w:tcPr>
          <w:p w14:paraId="04A98F3C" w14:textId="581F2694" w:rsidR="007A2C91" w:rsidRPr="00700022" w:rsidRDefault="007A2C91" w:rsidP="00F11BB5">
            <w:pPr>
              <w:pStyle w:val="Sectiontext0"/>
            </w:pPr>
            <w:r w:rsidRPr="00700022">
              <w:t>a.</w:t>
            </w:r>
          </w:p>
        </w:tc>
        <w:tc>
          <w:tcPr>
            <w:tcW w:w="7804" w:type="dxa"/>
            <w:gridSpan w:val="2"/>
          </w:tcPr>
          <w:p w14:paraId="77E89881" w14:textId="337E8C14" w:rsidR="007A2C91" w:rsidRPr="00700022" w:rsidRDefault="007A2C91" w:rsidP="00F11BB5">
            <w:pPr>
              <w:pStyle w:val="Sectiontext0"/>
            </w:pPr>
            <w:r w:rsidRPr="00700022">
              <w:t xml:space="preserve">A member performing duty as one of the following. </w:t>
            </w:r>
          </w:p>
        </w:tc>
      </w:tr>
      <w:tr w:rsidR="007A2C91" w:rsidRPr="00700022" w14:paraId="06350F97" w14:textId="77777777" w:rsidTr="007A2C91">
        <w:trPr>
          <w:cantSplit/>
        </w:trPr>
        <w:tc>
          <w:tcPr>
            <w:tcW w:w="997" w:type="dxa"/>
          </w:tcPr>
          <w:p w14:paraId="6A9C3A1B" w14:textId="77777777" w:rsidR="007A2C91" w:rsidRPr="00700022" w:rsidRDefault="007A2C91" w:rsidP="00F11BB5">
            <w:pPr>
              <w:pStyle w:val="Sectiontext0"/>
              <w:jc w:val="center"/>
            </w:pPr>
          </w:p>
        </w:tc>
        <w:tc>
          <w:tcPr>
            <w:tcW w:w="567" w:type="dxa"/>
          </w:tcPr>
          <w:p w14:paraId="066E1A58" w14:textId="77777777" w:rsidR="007A2C91" w:rsidRPr="00700022" w:rsidRDefault="007A2C91" w:rsidP="00F11BB5">
            <w:pPr>
              <w:pStyle w:val="Sectiontext0"/>
            </w:pPr>
          </w:p>
        </w:tc>
        <w:tc>
          <w:tcPr>
            <w:tcW w:w="567" w:type="dxa"/>
          </w:tcPr>
          <w:p w14:paraId="1449ECD9" w14:textId="3DBC72AF" w:rsidR="007A2C91" w:rsidRPr="00700022" w:rsidRDefault="007A2C91" w:rsidP="00F11BB5">
            <w:pPr>
              <w:pStyle w:val="Sectiontext0"/>
            </w:pPr>
            <w:r w:rsidRPr="00700022">
              <w:t>i.</w:t>
            </w:r>
          </w:p>
        </w:tc>
        <w:tc>
          <w:tcPr>
            <w:tcW w:w="7237" w:type="dxa"/>
          </w:tcPr>
          <w:p w14:paraId="48F55119" w14:textId="0188721A" w:rsidR="007A2C91" w:rsidRPr="00700022" w:rsidRDefault="007A2C91" w:rsidP="00F11BB5">
            <w:pPr>
              <w:pStyle w:val="Sectiontext0"/>
            </w:pPr>
            <w:r w:rsidRPr="00700022">
              <w:t>An aide-de-camp, including an aide-de-camp designated by the CDF.</w:t>
            </w:r>
          </w:p>
        </w:tc>
      </w:tr>
      <w:tr w:rsidR="007A2C91" w:rsidRPr="00700022" w14:paraId="349C2B7D" w14:textId="77777777" w:rsidTr="007A2C91">
        <w:trPr>
          <w:cantSplit/>
        </w:trPr>
        <w:tc>
          <w:tcPr>
            <w:tcW w:w="997" w:type="dxa"/>
          </w:tcPr>
          <w:p w14:paraId="7D851E2E" w14:textId="77777777" w:rsidR="007A2C91" w:rsidRPr="00700022" w:rsidRDefault="007A2C91" w:rsidP="00F11BB5">
            <w:pPr>
              <w:pStyle w:val="Sectiontext0"/>
              <w:jc w:val="center"/>
            </w:pPr>
          </w:p>
        </w:tc>
        <w:tc>
          <w:tcPr>
            <w:tcW w:w="567" w:type="dxa"/>
          </w:tcPr>
          <w:p w14:paraId="76E3BEEC" w14:textId="77777777" w:rsidR="007A2C91" w:rsidRPr="00700022" w:rsidRDefault="007A2C91" w:rsidP="00F11BB5">
            <w:pPr>
              <w:pStyle w:val="Sectiontext0"/>
            </w:pPr>
          </w:p>
        </w:tc>
        <w:tc>
          <w:tcPr>
            <w:tcW w:w="567" w:type="dxa"/>
          </w:tcPr>
          <w:p w14:paraId="1A205973" w14:textId="6A8E10B5" w:rsidR="007A2C91" w:rsidRPr="00700022" w:rsidRDefault="007A2C91" w:rsidP="00F11BB5">
            <w:pPr>
              <w:pStyle w:val="Sectiontext0"/>
            </w:pPr>
            <w:r w:rsidRPr="00700022">
              <w:t>ii.</w:t>
            </w:r>
          </w:p>
        </w:tc>
        <w:tc>
          <w:tcPr>
            <w:tcW w:w="7237" w:type="dxa"/>
          </w:tcPr>
          <w:p w14:paraId="6614520A" w14:textId="6723D19C" w:rsidR="007A2C91" w:rsidRPr="00700022" w:rsidRDefault="007A2C91" w:rsidP="00F11BB5">
            <w:pPr>
              <w:pStyle w:val="Sectiontext0"/>
            </w:pPr>
            <w:r w:rsidRPr="00700022">
              <w:t>An equerry.</w:t>
            </w:r>
          </w:p>
        </w:tc>
      </w:tr>
      <w:tr w:rsidR="007A2C91" w:rsidRPr="00700022" w14:paraId="2A8D722F" w14:textId="77777777" w:rsidTr="007A2C91">
        <w:trPr>
          <w:cantSplit/>
        </w:trPr>
        <w:tc>
          <w:tcPr>
            <w:tcW w:w="997" w:type="dxa"/>
          </w:tcPr>
          <w:p w14:paraId="0B99F978" w14:textId="77777777" w:rsidR="007A2C91" w:rsidRPr="00700022" w:rsidRDefault="007A2C91" w:rsidP="00F11BB5">
            <w:pPr>
              <w:pStyle w:val="Sectiontext0"/>
              <w:jc w:val="center"/>
            </w:pPr>
          </w:p>
        </w:tc>
        <w:tc>
          <w:tcPr>
            <w:tcW w:w="567" w:type="dxa"/>
          </w:tcPr>
          <w:p w14:paraId="2D0424E5" w14:textId="77777777" w:rsidR="007A2C91" w:rsidRPr="00700022" w:rsidRDefault="007A2C91" w:rsidP="00F11BB5">
            <w:pPr>
              <w:pStyle w:val="Sectiontext0"/>
            </w:pPr>
          </w:p>
        </w:tc>
        <w:tc>
          <w:tcPr>
            <w:tcW w:w="567" w:type="dxa"/>
          </w:tcPr>
          <w:p w14:paraId="130836CB" w14:textId="642D3B84" w:rsidR="007A2C91" w:rsidRPr="00700022" w:rsidRDefault="007A2C91" w:rsidP="00F11BB5">
            <w:pPr>
              <w:pStyle w:val="Sectiontext0"/>
            </w:pPr>
            <w:r w:rsidRPr="00700022">
              <w:t>iii.</w:t>
            </w:r>
          </w:p>
        </w:tc>
        <w:tc>
          <w:tcPr>
            <w:tcW w:w="7237" w:type="dxa"/>
          </w:tcPr>
          <w:p w14:paraId="3D2AB5CE" w14:textId="36511BBC" w:rsidR="007A2C91" w:rsidRPr="00700022" w:rsidRDefault="007A2C91" w:rsidP="00F11BB5">
            <w:pPr>
              <w:pStyle w:val="Sectiontext0"/>
            </w:pPr>
            <w:r w:rsidRPr="00700022">
              <w:t>An escort officer.</w:t>
            </w:r>
          </w:p>
        </w:tc>
      </w:tr>
      <w:tr w:rsidR="006B3F14" w:rsidRPr="00700022" w14:paraId="3BCE431E" w14:textId="77777777" w:rsidTr="007A2C91">
        <w:trPr>
          <w:cantSplit/>
        </w:trPr>
        <w:tc>
          <w:tcPr>
            <w:tcW w:w="997" w:type="dxa"/>
          </w:tcPr>
          <w:p w14:paraId="0DF0CDBD" w14:textId="77777777" w:rsidR="006B3F14" w:rsidRPr="00700022" w:rsidRDefault="006B3F14" w:rsidP="006B3F14">
            <w:pPr>
              <w:pStyle w:val="Sectiontext0"/>
              <w:jc w:val="center"/>
            </w:pPr>
          </w:p>
        </w:tc>
        <w:tc>
          <w:tcPr>
            <w:tcW w:w="567" w:type="dxa"/>
          </w:tcPr>
          <w:p w14:paraId="6A117AA3" w14:textId="77777777" w:rsidR="006B3F14" w:rsidRPr="00700022" w:rsidRDefault="006B3F14" w:rsidP="006B3F14">
            <w:pPr>
              <w:pStyle w:val="Sectiontext0"/>
            </w:pPr>
          </w:p>
        </w:tc>
        <w:tc>
          <w:tcPr>
            <w:tcW w:w="567" w:type="dxa"/>
          </w:tcPr>
          <w:p w14:paraId="3B9ABB26" w14:textId="03AB962A" w:rsidR="006B3F14" w:rsidRPr="00700022" w:rsidRDefault="006B3F14" w:rsidP="006B3F14">
            <w:pPr>
              <w:pStyle w:val="Sectiontext0"/>
            </w:pPr>
            <w:r w:rsidRPr="00F644A0">
              <w:rPr>
                <w:rFonts w:cs="Arial"/>
                <w:lang w:eastAsia="en-US"/>
              </w:rPr>
              <w:t>iv.</w:t>
            </w:r>
          </w:p>
        </w:tc>
        <w:tc>
          <w:tcPr>
            <w:tcW w:w="7237" w:type="dxa"/>
          </w:tcPr>
          <w:p w14:paraId="3A0A64EA" w14:textId="68AC88B8" w:rsidR="006B3F14" w:rsidRPr="00700022" w:rsidRDefault="006B3F14" w:rsidP="006B3F14">
            <w:pPr>
              <w:pStyle w:val="Sectiontext0"/>
            </w:pPr>
            <w:r w:rsidRPr="00F644A0">
              <w:rPr>
                <w:rFonts w:cs="Arial"/>
                <w:lang w:eastAsia="en-US"/>
              </w:rPr>
              <w:t>A media content officer at Government House.</w:t>
            </w:r>
          </w:p>
        </w:tc>
      </w:tr>
      <w:tr w:rsidR="00A930E1" w:rsidRPr="00700022" w14:paraId="4288B9B3" w14:textId="77777777" w:rsidTr="00F62BAB">
        <w:trPr>
          <w:cantSplit/>
        </w:trPr>
        <w:tc>
          <w:tcPr>
            <w:tcW w:w="997" w:type="dxa"/>
          </w:tcPr>
          <w:p w14:paraId="09D04514" w14:textId="77777777" w:rsidR="00A930E1" w:rsidRPr="00700022" w:rsidRDefault="00A930E1" w:rsidP="00F11BB5">
            <w:pPr>
              <w:pStyle w:val="Sectiontext0"/>
              <w:jc w:val="center"/>
            </w:pPr>
          </w:p>
        </w:tc>
        <w:tc>
          <w:tcPr>
            <w:tcW w:w="567" w:type="dxa"/>
          </w:tcPr>
          <w:p w14:paraId="15F6D102" w14:textId="77777777" w:rsidR="00A930E1" w:rsidRPr="00700022" w:rsidRDefault="00A930E1" w:rsidP="00F11BB5">
            <w:pPr>
              <w:pStyle w:val="Sectiontext0"/>
            </w:pPr>
            <w:r w:rsidRPr="00700022">
              <w:t>b.</w:t>
            </w:r>
          </w:p>
        </w:tc>
        <w:tc>
          <w:tcPr>
            <w:tcW w:w="7804" w:type="dxa"/>
            <w:gridSpan w:val="2"/>
          </w:tcPr>
          <w:p w14:paraId="38BCEACE" w14:textId="77777777" w:rsidR="00A930E1" w:rsidRPr="00700022" w:rsidRDefault="00A930E1" w:rsidP="00F11BB5">
            <w:pPr>
              <w:pStyle w:val="Sectiontext0"/>
            </w:pPr>
            <w:r w:rsidRPr="00700022">
              <w:t>A member who is a Defence Advisor to the Joint Standing Committee on Foreign Affairs, Defence and Trade.</w:t>
            </w:r>
          </w:p>
        </w:tc>
      </w:tr>
      <w:tr w:rsidR="00A930E1" w:rsidRPr="00700022" w14:paraId="03056125" w14:textId="77777777" w:rsidTr="00F62BAB">
        <w:trPr>
          <w:cantSplit/>
        </w:trPr>
        <w:tc>
          <w:tcPr>
            <w:tcW w:w="997" w:type="dxa"/>
          </w:tcPr>
          <w:p w14:paraId="1248F234" w14:textId="77777777" w:rsidR="00A930E1" w:rsidRPr="00700022" w:rsidRDefault="00A930E1" w:rsidP="00F11BB5">
            <w:pPr>
              <w:pStyle w:val="Sectiontext0"/>
              <w:jc w:val="center"/>
            </w:pPr>
          </w:p>
        </w:tc>
        <w:tc>
          <w:tcPr>
            <w:tcW w:w="567" w:type="dxa"/>
          </w:tcPr>
          <w:p w14:paraId="13807721" w14:textId="77777777" w:rsidR="00A930E1" w:rsidRPr="00700022" w:rsidRDefault="00A930E1" w:rsidP="00F11BB5">
            <w:pPr>
              <w:pStyle w:val="Sectiontext0"/>
            </w:pPr>
            <w:r w:rsidRPr="00700022">
              <w:t>c.</w:t>
            </w:r>
          </w:p>
        </w:tc>
        <w:tc>
          <w:tcPr>
            <w:tcW w:w="7804" w:type="dxa"/>
            <w:gridSpan w:val="2"/>
          </w:tcPr>
          <w:p w14:paraId="4266F658" w14:textId="44BC5F96" w:rsidR="00A930E1" w:rsidRPr="00700022" w:rsidRDefault="00A930E1" w:rsidP="00F11BB5">
            <w:pPr>
              <w:pStyle w:val="Sectiontext0"/>
            </w:pPr>
            <w:r w:rsidRPr="00700022">
              <w:t xml:space="preserve">A member </w:t>
            </w:r>
            <w:r w:rsidR="00247303" w:rsidRPr="00700022">
              <w:t xml:space="preserve">posted to a location in Australia </w:t>
            </w:r>
            <w:r w:rsidRPr="00700022">
              <w:t>who is any of the following and approved by the CDF.</w:t>
            </w:r>
          </w:p>
        </w:tc>
      </w:tr>
      <w:tr w:rsidR="00F62BAB" w:rsidRPr="00700022" w14:paraId="7A3335E4" w14:textId="77777777" w:rsidTr="00F62BAB">
        <w:trPr>
          <w:cantSplit/>
        </w:trPr>
        <w:tc>
          <w:tcPr>
            <w:tcW w:w="997" w:type="dxa"/>
          </w:tcPr>
          <w:p w14:paraId="5646EEF6" w14:textId="77777777" w:rsidR="00F62BAB" w:rsidRPr="00700022" w:rsidRDefault="00F62BAB" w:rsidP="00F11BB5">
            <w:pPr>
              <w:pStyle w:val="Sectiontext0"/>
              <w:jc w:val="center"/>
            </w:pPr>
          </w:p>
        </w:tc>
        <w:tc>
          <w:tcPr>
            <w:tcW w:w="567" w:type="dxa"/>
          </w:tcPr>
          <w:p w14:paraId="7A4A3CCA" w14:textId="77777777" w:rsidR="00F62BAB" w:rsidRPr="00700022" w:rsidRDefault="00F62BAB" w:rsidP="00F11BB5">
            <w:pPr>
              <w:pStyle w:val="Sectiontext0"/>
            </w:pPr>
          </w:p>
        </w:tc>
        <w:tc>
          <w:tcPr>
            <w:tcW w:w="567" w:type="dxa"/>
          </w:tcPr>
          <w:p w14:paraId="1663D292" w14:textId="091ABE72" w:rsidR="00F62BAB" w:rsidRPr="00700022" w:rsidRDefault="00F62BAB" w:rsidP="00F11BB5">
            <w:pPr>
              <w:pStyle w:val="Sectiontext0"/>
            </w:pPr>
            <w:r w:rsidRPr="00700022">
              <w:t>i.</w:t>
            </w:r>
          </w:p>
        </w:tc>
        <w:tc>
          <w:tcPr>
            <w:tcW w:w="7237" w:type="dxa"/>
          </w:tcPr>
          <w:p w14:paraId="0D0B0108" w14:textId="6208D82E" w:rsidR="00F62BAB" w:rsidRPr="00700022" w:rsidRDefault="00F62BAB" w:rsidP="00F11BB5">
            <w:pPr>
              <w:pStyle w:val="Sectiontext0"/>
            </w:pPr>
            <w:r w:rsidRPr="00700022">
              <w:t>An ADF advisor.</w:t>
            </w:r>
          </w:p>
        </w:tc>
      </w:tr>
      <w:tr w:rsidR="00F62BAB" w:rsidRPr="00700022" w14:paraId="21F39615" w14:textId="77777777" w:rsidTr="00F62BAB">
        <w:trPr>
          <w:cantSplit/>
        </w:trPr>
        <w:tc>
          <w:tcPr>
            <w:tcW w:w="997" w:type="dxa"/>
          </w:tcPr>
          <w:p w14:paraId="4550FB5E" w14:textId="77777777" w:rsidR="00F62BAB" w:rsidRPr="00700022" w:rsidRDefault="00F62BAB" w:rsidP="00F11BB5">
            <w:pPr>
              <w:pStyle w:val="Sectiontext0"/>
              <w:jc w:val="center"/>
            </w:pPr>
          </w:p>
        </w:tc>
        <w:tc>
          <w:tcPr>
            <w:tcW w:w="567" w:type="dxa"/>
          </w:tcPr>
          <w:p w14:paraId="4EC82D99" w14:textId="77777777" w:rsidR="00F62BAB" w:rsidRPr="00700022" w:rsidRDefault="00F62BAB" w:rsidP="00F11BB5">
            <w:pPr>
              <w:pStyle w:val="Sectiontext0"/>
            </w:pPr>
          </w:p>
        </w:tc>
        <w:tc>
          <w:tcPr>
            <w:tcW w:w="567" w:type="dxa"/>
          </w:tcPr>
          <w:p w14:paraId="708A285C" w14:textId="085A4278" w:rsidR="00F62BAB" w:rsidRPr="00700022" w:rsidRDefault="00F62BAB" w:rsidP="00F11BB5">
            <w:pPr>
              <w:pStyle w:val="Sectiontext0"/>
            </w:pPr>
            <w:r w:rsidRPr="00700022">
              <w:t>ii.</w:t>
            </w:r>
          </w:p>
        </w:tc>
        <w:tc>
          <w:tcPr>
            <w:tcW w:w="7237" w:type="dxa"/>
          </w:tcPr>
          <w:p w14:paraId="7F3B5332" w14:textId="09B49C56" w:rsidR="00F62BAB" w:rsidRPr="00700022" w:rsidRDefault="00F62BAB" w:rsidP="00F11BB5">
            <w:pPr>
              <w:pStyle w:val="Sectiontext0"/>
            </w:pPr>
            <w:r w:rsidRPr="00700022">
              <w:t>A member required to perform official representational duties.</w:t>
            </w:r>
          </w:p>
        </w:tc>
      </w:tr>
      <w:tr w:rsidR="00F62BAB" w:rsidRPr="00700022" w14:paraId="0FA3542E" w14:textId="77777777" w:rsidTr="00F62BAB">
        <w:trPr>
          <w:cantSplit/>
        </w:trPr>
        <w:tc>
          <w:tcPr>
            <w:tcW w:w="997" w:type="dxa"/>
          </w:tcPr>
          <w:p w14:paraId="0596CDE5" w14:textId="77777777" w:rsidR="00F62BAB" w:rsidRPr="00700022" w:rsidRDefault="00F62BAB" w:rsidP="00F11BB5">
            <w:pPr>
              <w:pStyle w:val="Sectiontext0"/>
              <w:jc w:val="center"/>
            </w:pPr>
          </w:p>
        </w:tc>
        <w:tc>
          <w:tcPr>
            <w:tcW w:w="567" w:type="dxa"/>
          </w:tcPr>
          <w:p w14:paraId="05658D68" w14:textId="15ECB21E" w:rsidR="00F62BAB" w:rsidRPr="00700022" w:rsidRDefault="00F62BAB" w:rsidP="00F11BB5">
            <w:pPr>
              <w:pStyle w:val="Sectiontext0"/>
            </w:pPr>
            <w:r w:rsidRPr="00700022">
              <w:rPr>
                <w:rFonts w:cs="Arial"/>
                <w:iCs/>
                <w:lang w:eastAsia="en-US"/>
              </w:rPr>
              <w:t>d.</w:t>
            </w:r>
          </w:p>
        </w:tc>
        <w:tc>
          <w:tcPr>
            <w:tcW w:w="7804" w:type="dxa"/>
            <w:gridSpan w:val="2"/>
          </w:tcPr>
          <w:p w14:paraId="23EE7FA3" w14:textId="3479DB67" w:rsidR="00F62BAB" w:rsidRPr="00700022" w:rsidRDefault="00F62BAB" w:rsidP="00F11BB5">
            <w:pPr>
              <w:pStyle w:val="Sectiontext0"/>
            </w:pPr>
            <w:r w:rsidRPr="00700022">
              <w:t>The Personal Assistant to the CDF.</w:t>
            </w:r>
          </w:p>
        </w:tc>
      </w:tr>
      <w:tr w:rsidR="00F82564" w:rsidRPr="00700022" w14:paraId="525002B6" w14:textId="77777777" w:rsidTr="008368CF">
        <w:trPr>
          <w:cantSplit/>
        </w:trPr>
        <w:tc>
          <w:tcPr>
            <w:tcW w:w="997" w:type="dxa"/>
          </w:tcPr>
          <w:p w14:paraId="769D34C2" w14:textId="0E4FCBC1" w:rsidR="00F82564" w:rsidRPr="00700022" w:rsidRDefault="00F82564" w:rsidP="00F11BB5">
            <w:pPr>
              <w:pStyle w:val="Sectiontext0"/>
              <w:jc w:val="center"/>
            </w:pPr>
            <w:r w:rsidRPr="00700022">
              <w:t>1A.</w:t>
            </w:r>
          </w:p>
        </w:tc>
        <w:tc>
          <w:tcPr>
            <w:tcW w:w="8371" w:type="dxa"/>
            <w:gridSpan w:val="3"/>
          </w:tcPr>
          <w:p w14:paraId="33BF709D" w14:textId="26486CC1" w:rsidR="00F82564" w:rsidRPr="00700022" w:rsidRDefault="00F82564" w:rsidP="00F11BB5">
            <w:pPr>
              <w:pStyle w:val="Sectiontext0"/>
            </w:pPr>
            <w:r w:rsidRPr="00700022">
              <w:t>Paragraph 1.a does not apply to an honorary aide-de-camp or an aide-de-camp to an official of a State or Territory.</w:t>
            </w:r>
          </w:p>
        </w:tc>
      </w:tr>
      <w:tr w:rsidR="00F82564" w:rsidRPr="00700022" w14:paraId="5CE334D3" w14:textId="77777777" w:rsidTr="00F62BAB">
        <w:tc>
          <w:tcPr>
            <w:tcW w:w="997" w:type="dxa"/>
          </w:tcPr>
          <w:p w14:paraId="6198FC82" w14:textId="77777777" w:rsidR="00F82564" w:rsidRPr="00700022" w:rsidRDefault="00F82564" w:rsidP="00F11BB5">
            <w:pPr>
              <w:pStyle w:val="Sectiontext0"/>
              <w:jc w:val="center"/>
            </w:pPr>
            <w:r w:rsidRPr="00700022">
              <w:t>2.</w:t>
            </w:r>
          </w:p>
        </w:tc>
        <w:tc>
          <w:tcPr>
            <w:tcW w:w="8371" w:type="dxa"/>
            <w:gridSpan w:val="3"/>
          </w:tcPr>
          <w:p w14:paraId="451BF718" w14:textId="77777777" w:rsidR="00F82564" w:rsidRPr="00700022" w:rsidRDefault="00F82564" w:rsidP="00F11BB5">
            <w:pPr>
              <w:pStyle w:val="Sectiontext0"/>
            </w:pPr>
            <w:r w:rsidRPr="00700022">
              <w:t>For the purpose of 1.c., the CDF must have regard to the nature of the representational duties, and the associated clothing requirements.</w:t>
            </w:r>
          </w:p>
        </w:tc>
      </w:tr>
    </w:tbl>
    <w:p w14:paraId="423B8B6C" w14:textId="2B142EAB" w:rsidR="00247303" w:rsidRPr="00700022" w:rsidRDefault="00247303" w:rsidP="00247303">
      <w:pPr>
        <w:pStyle w:val="Heading5"/>
      </w:pPr>
      <w:bookmarkStart w:id="5082" w:name="_Toc177127780"/>
      <w:r w:rsidRPr="00700022">
        <w:t>10.3.3</w:t>
      </w:r>
      <w:r w:rsidR="00E85499">
        <w:tab/>
      </w:r>
      <w:r w:rsidRPr="00700022">
        <w:t>Clothing benefit</w:t>
      </w:r>
      <w:bookmarkEnd w:id="5082"/>
    </w:p>
    <w:tbl>
      <w:tblPr>
        <w:tblW w:w="9369" w:type="dxa"/>
        <w:tblInd w:w="108" w:type="dxa"/>
        <w:tblLayout w:type="fixed"/>
        <w:tblLook w:val="0000" w:firstRow="0" w:lastRow="0" w:firstColumn="0" w:lastColumn="0" w:noHBand="0" w:noVBand="0"/>
      </w:tblPr>
      <w:tblGrid>
        <w:gridCol w:w="995"/>
        <w:gridCol w:w="567"/>
        <w:gridCol w:w="567"/>
        <w:gridCol w:w="7240"/>
      </w:tblGrid>
      <w:tr w:rsidR="00247303" w:rsidRPr="00700022" w14:paraId="2659583A" w14:textId="77777777" w:rsidTr="00F1149A">
        <w:tc>
          <w:tcPr>
            <w:tcW w:w="995" w:type="dxa"/>
          </w:tcPr>
          <w:p w14:paraId="01607964" w14:textId="77777777" w:rsidR="00247303" w:rsidRPr="00700022" w:rsidRDefault="00247303" w:rsidP="004B13ED">
            <w:pPr>
              <w:pStyle w:val="Sectiontext0"/>
              <w:jc w:val="center"/>
            </w:pPr>
            <w:r w:rsidRPr="00700022">
              <w:t>1.</w:t>
            </w:r>
          </w:p>
        </w:tc>
        <w:tc>
          <w:tcPr>
            <w:tcW w:w="8374" w:type="dxa"/>
            <w:gridSpan w:val="3"/>
          </w:tcPr>
          <w:p w14:paraId="6D1DABEB" w14:textId="77777777" w:rsidR="00247303" w:rsidRPr="00700022" w:rsidRDefault="00247303" w:rsidP="004B13ED">
            <w:pPr>
              <w:pStyle w:val="Sectiontext0"/>
            </w:pPr>
            <w:r w:rsidRPr="00700022">
              <w:t>A member is eligible to be reimbursed the cost of the purchase or hire of clothes if all the following apply.</w:t>
            </w:r>
          </w:p>
        </w:tc>
      </w:tr>
      <w:tr w:rsidR="00247303" w:rsidRPr="00700022" w14:paraId="56003341" w14:textId="77777777" w:rsidTr="00F1149A">
        <w:tc>
          <w:tcPr>
            <w:tcW w:w="995" w:type="dxa"/>
          </w:tcPr>
          <w:p w14:paraId="4C9A5FD8" w14:textId="77777777" w:rsidR="00247303" w:rsidRPr="00700022" w:rsidRDefault="00247303" w:rsidP="004B13ED">
            <w:pPr>
              <w:pStyle w:val="Sectiontext0"/>
              <w:jc w:val="center"/>
            </w:pPr>
          </w:p>
        </w:tc>
        <w:tc>
          <w:tcPr>
            <w:tcW w:w="567" w:type="dxa"/>
          </w:tcPr>
          <w:p w14:paraId="595BB2D7" w14:textId="77777777" w:rsidR="00247303" w:rsidRPr="00700022" w:rsidRDefault="00247303" w:rsidP="00F11BB5">
            <w:pPr>
              <w:pStyle w:val="Sectiontext0"/>
            </w:pPr>
            <w:r w:rsidRPr="00700022">
              <w:t>a.</w:t>
            </w:r>
          </w:p>
        </w:tc>
        <w:tc>
          <w:tcPr>
            <w:tcW w:w="7807" w:type="dxa"/>
            <w:gridSpan w:val="2"/>
          </w:tcPr>
          <w:p w14:paraId="2DE8C5FC" w14:textId="77777777" w:rsidR="00247303" w:rsidRPr="00700022" w:rsidRDefault="00247303" w:rsidP="004B13ED">
            <w:pPr>
              <w:pStyle w:val="Sectiontext0"/>
            </w:pPr>
            <w:r w:rsidRPr="00700022">
              <w:t>The clothes are required for representational duties at a formal or business events in connection with, or as a part of, the member’s duties.</w:t>
            </w:r>
          </w:p>
        </w:tc>
      </w:tr>
      <w:tr w:rsidR="00247303" w:rsidRPr="00700022" w14:paraId="5DDAB181" w14:textId="77777777" w:rsidTr="00F1149A">
        <w:tc>
          <w:tcPr>
            <w:tcW w:w="995" w:type="dxa"/>
          </w:tcPr>
          <w:p w14:paraId="60BB353B" w14:textId="77777777" w:rsidR="00247303" w:rsidRPr="00700022" w:rsidRDefault="00247303" w:rsidP="004B13ED">
            <w:pPr>
              <w:pStyle w:val="Sectiontext0"/>
              <w:jc w:val="center"/>
            </w:pPr>
          </w:p>
        </w:tc>
        <w:tc>
          <w:tcPr>
            <w:tcW w:w="567" w:type="dxa"/>
          </w:tcPr>
          <w:p w14:paraId="08F5F280" w14:textId="77777777" w:rsidR="00247303" w:rsidRPr="00700022" w:rsidRDefault="00247303" w:rsidP="00F11BB5">
            <w:pPr>
              <w:pStyle w:val="Sectiontext0"/>
            </w:pPr>
            <w:r w:rsidRPr="00700022">
              <w:t>b.</w:t>
            </w:r>
          </w:p>
        </w:tc>
        <w:tc>
          <w:tcPr>
            <w:tcW w:w="7807" w:type="dxa"/>
            <w:gridSpan w:val="2"/>
          </w:tcPr>
          <w:p w14:paraId="5E64D8B6" w14:textId="77777777" w:rsidR="00247303" w:rsidRPr="00700022" w:rsidRDefault="00247303" w:rsidP="004B13ED">
            <w:pPr>
              <w:pStyle w:val="Sectiontext0"/>
            </w:pPr>
            <w:r w:rsidRPr="00700022">
              <w:t>The clothes are not normally required by the member when performing the duties of their role.</w:t>
            </w:r>
          </w:p>
        </w:tc>
      </w:tr>
      <w:tr w:rsidR="00247303" w:rsidRPr="00700022" w14:paraId="3870E67C" w14:textId="77777777" w:rsidTr="00F1149A">
        <w:tc>
          <w:tcPr>
            <w:tcW w:w="995" w:type="dxa"/>
          </w:tcPr>
          <w:p w14:paraId="36128DCA" w14:textId="77777777" w:rsidR="00247303" w:rsidRPr="00700022" w:rsidRDefault="00247303" w:rsidP="004B13ED">
            <w:pPr>
              <w:pStyle w:val="Sectiontext0"/>
              <w:jc w:val="center"/>
            </w:pPr>
            <w:r w:rsidRPr="00700022">
              <w:t>2.</w:t>
            </w:r>
          </w:p>
        </w:tc>
        <w:tc>
          <w:tcPr>
            <w:tcW w:w="8374" w:type="dxa"/>
            <w:gridSpan w:val="3"/>
          </w:tcPr>
          <w:p w14:paraId="00D64DBC" w14:textId="77777777" w:rsidR="00247303" w:rsidRPr="00700022" w:rsidRDefault="00247303" w:rsidP="004B13ED">
            <w:pPr>
              <w:pStyle w:val="Sectiontext0"/>
            </w:pPr>
            <w:r w:rsidRPr="00700022">
              <w:t xml:space="preserve">The maximum reimbursement for each posting is one of the following. </w:t>
            </w:r>
          </w:p>
        </w:tc>
      </w:tr>
      <w:tr w:rsidR="006B3F14" w:rsidRPr="00F644A0" w14:paraId="4AB01D78" w14:textId="77777777" w:rsidTr="00F1149A">
        <w:tblPrEx>
          <w:tblLook w:val="04A0" w:firstRow="1" w:lastRow="0" w:firstColumn="1" w:lastColumn="0" w:noHBand="0" w:noVBand="1"/>
        </w:tblPrEx>
        <w:tc>
          <w:tcPr>
            <w:tcW w:w="995" w:type="dxa"/>
            <w:shd w:val="clear" w:color="auto" w:fill="auto"/>
          </w:tcPr>
          <w:p w14:paraId="3F6CF80E" w14:textId="77777777" w:rsidR="006B3F14" w:rsidRPr="00F644A0" w:rsidRDefault="006B3F14" w:rsidP="00261862">
            <w:pPr>
              <w:pStyle w:val="Sectiontext0"/>
              <w:jc w:val="center"/>
              <w:rPr>
                <w:rFonts w:cs="Arial"/>
                <w:lang w:eastAsia="en-US"/>
              </w:rPr>
            </w:pPr>
          </w:p>
        </w:tc>
        <w:tc>
          <w:tcPr>
            <w:tcW w:w="567" w:type="dxa"/>
            <w:shd w:val="clear" w:color="auto" w:fill="auto"/>
            <w:hideMark/>
          </w:tcPr>
          <w:p w14:paraId="52750468" w14:textId="77777777" w:rsidR="006B3F14" w:rsidRPr="00F644A0" w:rsidRDefault="006B3F14" w:rsidP="00261862">
            <w:pPr>
              <w:pStyle w:val="Sectiontext0"/>
              <w:rPr>
                <w:rFonts w:cs="Arial"/>
                <w:lang w:eastAsia="en-US"/>
              </w:rPr>
            </w:pPr>
            <w:r w:rsidRPr="00F644A0">
              <w:rPr>
                <w:rFonts w:cs="Arial"/>
                <w:lang w:eastAsia="en-US"/>
              </w:rPr>
              <w:t>a.</w:t>
            </w:r>
          </w:p>
        </w:tc>
        <w:tc>
          <w:tcPr>
            <w:tcW w:w="7807" w:type="dxa"/>
            <w:gridSpan w:val="2"/>
            <w:shd w:val="clear" w:color="auto" w:fill="auto"/>
          </w:tcPr>
          <w:p w14:paraId="6E36E305" w14:textId="77777777" w:rsidR="006B3F14" w:rsidRPr="00F644A0" w:rsidRDefault="006B3F14" w:rsidP="00261862">
            <w:pPr>
              <w:pStyle w:val="Sectiontext0"/>
              <w:rPr>
                <w:rFonts w:cs="Arial"/>
                <w:lang w:eastAsia="en-US"/>
              </w:rPr>
            </w:pPr>
            <w:r w:rsidRPr="00F644A0">
              <w:rPr>
                <w:rFonts w:cs="Arial"/>
                <w:lang w:eastAsia="en-US"/>
              </w:rPr>
              <w:t>If the member meets any of the following — $3,514.</w:t>
            </w:r>
          </w:p>
        </w:tc>
      </w:tr>
      <w:tr w:rsidR="006B3F14" w:rsidRPr="00F644A0" w14:paraId="32572047" w14:textId="77777777" w:rsidTr="00F1149A">
        <w:tblPrEx>
          <w:tblLook w:val="04A0" w:firstRow="1" w:lastRow="0" w:firstColumn="1" w:lastColumn="0" w:noHBand="0" w:noVBand="1"/>
        </w:tblPrEx>
        <w:tc>
          <w:tcPr>
            <w:tcW w:w="995" w:type="dxa"/>
            <w:shd w:val="clear" w:color="auto" w:fill="auto"/>
          </w:tcPr>
          <w:p w14:paraId="616758BD" w14:textId="77777777" w:rsidR="006B3F14" w:rsidRPr="00F644A0" w:rsidRDefault="006B3F14" w:rsidP="00261862">
            <w:pPr>
              <w:pStyle w:val="Sectiontext0"/>
              <w:jc w:val="center"/>
              <w:rPr>
                <w:rFonts w:cs="Arial"/>
                <w:lang w:eastAsia="en-US"/>
              </w:rPr>
            </w:pPr>
          </w:p>
        </w:tc>
        <w:tc>
          <w:tcPr>
            <w:tcW w:w="567" w:type="dxa"/>
            <w:shd w:val="clear" w:color="auto" w:fill="auto"/>
            <w:hideMark/>
          </w:tcPr>
          <w:p w14:paraId="54C423D3" w14:textId="77777777" w:rsidR="006B3F14" w:rsidRPr="00F644A0" w:rsidRDefault="006B3F14" w:rsidP="00261862">
            <w:pPr>
              <w:pStyle w:val="Sectiontext0"/>
              <w:jc w:val="center"/>
              <w:rPr>
                <w:rFonts w:cs="Arial"/>
                <w:lang w:eastAsia="en-US"/>
              </w:rPr>
            </w:pPr>
          </w:p>
        </w:tc>
        <w:tc>
          <w:tcPr>
            <w:tcW w:w="567" w:type="dxa"/>
            <w:shd w:val="clear" w:color="auto" w:fill="auto"/>
          </w:tcPr>
          <w:p w14:paraId="039F3557" w14:textId="77777777" w:rsidR="006B3F14" w:rsidRPr="00F644A0" w:rsidRDefault="006B3F14" w:rsidP="00261862">
            <w:pPr>
              <w:pStyle w:val="Sectiontext0"/>
              <w:rPr>
                <w:rFonts w:cs="Arial"/>
                <w:lang w:eastAsia="en-US"/>
              </w:rPr>
            </w:pPr>
            <w:r w:rsidRPr="00F644A0">
              <w:rPr>
                <w:rFonts w:cs="Arial"/>
                <w:lang w:eastAsia="en-US"/>
              </w:rPr>
              <w:t>i.</w:t>
            </w:r>
          </w:p>
        </w:tc>
        <w:tc>
          <w:tcPr>
            <w:tcW w:w="7240" w:type="dxa"/>
            <w:shd w:val="clear" w:color="auto" w:fill="auto"/>
          </w:tcPr>
          <w:p w14:paraId="0DCDFC5C" w14:textId="77777777" w:rsidR="006B3F14" w:rsidRPr="00F644A0" w:rsidRDefault="006B3F14" w:rsidP="00261862">
            <w:pPr>
              <w:pStyle w:val="Sectiontext0"/>
              <w:rPr>
                <w:rFonts w:cs="Arial"/>
                <w:lang w:eastAsia="en-US"/>
              </w:rPr>
            </w:pPr>
            <w:r w:rsidRPr="00F644A0">
              <w:rPr>
                <w:rFonts w:cs="Arial"/>
                <w:lang w:eastAsia="en-US"/>
              </w:rPr>
              <w:t>They are an aide-de-camp to the Governor-General or an overseas visiting dignitary.</w:t>
            </w:r>
          </w:p>
        </w:tc>
      </w:tr>
      <w:tr w:rsidR="006B3F14" w:rsidRPr="00F644A0" w14:paraId="116DA4D2" w14:textId="77777777" w:rsidTr="00F1149A">
        <w:tblPrEx>
          <w:tblLook w:val="04A0" w:firstRow="1" w:lastRow="0" w:firstColumn="1" w:lastColumn="0" w:noHBand="0" w:noVBand="1"/>
        </w:tblPrEx>
        <w:tc>
          <w:tcPr>
            <w:tcW w:w="995" w:type="dxa"/>
            <w:shd w:val="clear" w:color="auto" w:fill="auto"/>
          </w:tcPr>
          <w:p w14:paraId="537E08E0" w14:textId="77777777" w:rsidR="006B3F14" w:rsidRPr="00F644A0" w:rsidRDefault="006B3F14" w:rsidP="00261862">
            <w:pPr>
              <w:pStyle w:val="Sectiontext0"/>
              <w:jc w:val="center"/>
              <w:rPr>
                <w:rFonts w:cs="Arial"/>
                <w:lang w:eastAsia="en-US"/>
              </w:rPr>
            </w:pPr>
          </w:p>
        </w:tc>
        <w:tc>
          <w:tcPr>
            <w:tcW w:w="567" w:type="dxa"/>
            <w:shd w:val="clear" w:color="auto" w:fill="auto"/>
            <w:hideMark/>
          </w:tcPr>
          <w:p w14:paraId="25276559" w14:textId="77777777" w:rsidR="006B3F14" w:rsidRPr="00F644A0" w:rsidRDefault="006B3F14" w:rsidP="00261862">
            <w:pPr>
              <w:pStyle w:val="Sectiontext0"/>
              <w:jc w:val="center"/>
              <w:rPr>
                <w:rFonts w:cs="Arial"/>
                <w:lang w:eastAsia="en-US"/>
              </w:rPr>
            </w:pPr>
          </w:p>
        </w:tc>
        <w:tc>
          <w:tcPr>
            <w:tcW w:w="567" w:type="dxa"/>
            <w:shd w:val="clear" w:color="auto" w:fill="auto"/>
          </w:tcPr>
          <w:p w14:paraId="7367D75A" w14:textId="77777777" w:rsidR="006B3F14" w:rsidRPr="00F644A0" w:rsidRDefault="006B3F14" w:rsidP="00261862">
            <w:pPr>
              <w:pStyle w:val="Sectiontext0"/>
              <w:rPr>
                <w:rFonts w:cs="Arial"/>
                <w:lang w:eastAsia="en-US"/>
              </w:rPr>
            </w:pPr>
            <w:r w:rsidRPr="00F644A0">
              <w:rPr>
                <w:rFonts w:cs="Arial"/>
                <w:lang w:eastAsia="en-US"/>
              </w:rPr>
              <w:t>ii.</w:t>
            </w:r>
          </w:p>
        </w:tc>
        <w:tc>
          <w:tcPr>
            <w:tcW w:w="7240" w:type="dxa"/>
            <w:shd w:val="clear" w:color="auto" w:fill="auto"/>
          </w:tcPr>
          <w:p w14:paraId="71BD9798" w14:textId="77777777" w:rsidR="006B3F14" w:rsidRPr="00F644A0" w:rsidRDefault="006B3F14" w:rsidP="00261862">
            <w:pPr>
              <w:pStyle w:val="Sectiontext0"/>
              <w:rPr>
                <w:rFonts w:cs="Arial"/>
                <w:lang w:eastAsia="en-US"/>
              </w:rPr>
            </w:pPr>
            <w:r w:rsidRPr="00F644A0">
              <w:rPr>
                <w:rFonts w:cs="Arial"/>
                <w:lang w:eastAsia="en-US"/>
              </w:rPr>
              <w:t>They are a media content officer at Government House.</w:t>
            </w:r>
          </w:p>
        </w:tc>
      </w:tr>
      <w:tr w:rsidR="00247303" w:rsidRPr="00700022" w14:paraId="50719450" w14:textId="77777777" w:rsidTr="00F1149A">
        <w:tc>
          <w:tcPr>
            <w:tcW w:w="995" w:type="dxa"/>
          </w:tcPr>
          <w:p w14:paraId="1ABB1A17" w14:textId="77777777" w:rsidR="00247303" w:rsidRPr="00700022" w:rsidRDefault="00247303" w:rsidP="004B13ED">
            <w:pPr>
              <w:pStyle w:val="Sectiontext0"/>
              <w:jc w:val="center"/>
            </w:pPr>
          </w:p>
        </w:tc>
        <w:tc>
          <w:tcPr>
            <w:tcW w:w="567" w:type="dxa"/>
          </w:tcPr>
          <w:p w14:paraId="16E4B31C" w14:textId="77777777" w:rsidR="00247303" w:rsidRPr="00700022" w:rsidRDefault="00247303" w:rsidP="00F11BB5">
            <w:pPr>
              <w:pStyle w:val="Sectiontext0"/>
              <w:rPr>
                <w:rFonts w:cs="Arial"/>
              </w:rPr>
            </w:pPr>
            <w:r w:rsidRPr="00700022">
              <w:rPr>
                <w:rFonts w:cs="Arial"/>
              </w:rPr>
              <w:t>b.</w:t>
            </w:r>
          </w:p>
        </w:tc>
        <w:tc>
          <w:tcPr>
            <w:tcW w:w="7807" w:type="dxa"/>
            <w:gridSpan w:val="2"/>
          </w:tcPr>
          <w:p w14:paraId="5EB7E8F9" w14:textId="77777777" w:rsidR="00247303" w:rsidRPr="00700022" w:rsidRDefault="00247303" w:rsidP="004B13ED">
            <w:pPr>
              <w:pStyle w:val="Sectiontext0"/>
              <w:rPr>
                <w:rFonts w:cs="Arial"/>
              </w:rPr>
            </w:pPr>
            <w:r w:rsidRPr="00700022">
              <w:rPr>
                <w:rFonts w:cs="Arial"/>
              </w:rPr>
              <w:t>For any other member — $1,757.</w:t>
            </w:r>
          </w:p>
        </w:tc>
      </w:tr>
      <w:bookmarkEnd w:id="5079"/>
      <w:bookmarkEnd w:id="5080"/>
      <w:bookmarkEnd w:id="5081"/>
    </w:tbl>
    <w:p w14:paraId="655C170F" w14:textId="77777777" w:rsidR="00A74E8F" w:rsidRPr="00700022" w:rsidRDefault="008770E9" w:rsidP="00A74E8F">
      <w:pPr>
        <w:pStyle w:val="Heading3"/>
      </w:pPr>
      <w:r w:rsidRPr="00700022">
        <w:br w:type="page"/>
      </w:r>
      <w:bookmarkStart w:id="5083" w:name="part4"/>
      <w:bookmarkStart w:id="5084" w:name="_Toc100651970"/>
      <w:bookmarkStart w:id="5085" w:name="_Toc177127781"/>
      <w:bookmarkEnd w:id="5083"/>
      <w:r w:rsidR="00A74E8F" w:rsidRPr="00700022">
        <w:lastRenderedPageBreak/>
        <w:t>Part 4: Loss or damage to clothing or personal effects</w:t>
      </w:r>
      <w:bookmarkEnd w:id="5084"/>
      <w:bookmarkEnd w:id="5085"/>
    </w:p>
    <w:p w14:paraId="18ED9975" w14:textId="683F1622" w:rsidR="00A74E8F" w:rsidRPr="00700022" w:rsidRDefault="00A74E8F" w:rsidP="00A74E8F">
      <w:pPr>
        <w:pStyle w:val="Heading5"/>
      </w:pPr>
      <w:bookmarkStart w:id="5086" w:name="_Toc100651971"/>
      <w:bookmarkStart w:id="5087" w:name="bk41449PM1041Purpose"/>
      <w:bookmarkStart w:id="5088" w:name="bk122654PM1041Purpose"/>
      <w:bookmarkStart w:id="5089" w:name="bk1345141041Purpose"/>
      <w:bookmarkStart w:id="5090" w:name="_Toc177127782"/>
      <w:r w:rsidRPr="00700022">
        <w:t>10.4.1</w:t>
      </w:r>
      <w:r w:rsidR="00E85499">
        <w:tab/>
      </w:r>
      <w:r w:rsidRPr="00700022">
        <w:t>Purpose</w:t>
      </w:r>
      <w:bookmarkEnd w:id="5086"/>
      <w:bookmarkEnd w:id="5090"/>
    </w:p>
    <w:bookmarkEnd w:id="5087"/>
    <w:bookmarkEnd w:id="5088"/>
    <w:bookmarkEnd w:id="5089"/>
    <w:tbl>
      <w:tblPr>
        <w:tblW w:w="9355" w:type="dxa"/>
        <w:tblInd w:w="113" w:type="dxa"/>
        <w:tblLayout w:type="fixed"/>
        <w:tblLook w:val="0000" w:firstRow="0" w:lastRow="0" w:firstColumn="0" w:lastColumn="0" w:noHBand="0" w:noVBand="0"/>
      </w:tblPr>
      <w:tblGrid>
        <w:gridCol w:w="992"/>
        <w:gridCol w:w="8363"/>
      </w:tblGrid>
      <w:tr w:rsidR="00A74E8F" w:rsidRPr="00700022" w14:paraId="0A83B5B2" w14:textId="77777777" w:rsidTr="004B0F96">
        <w:tc>
          <w:tcPr>
            <w:tcW w:w="992" w:type="dxa"/>
          </w:tcPr>
          <w:p w14:paraId="6E24CC68" w14:textId="77777777" w:rsidR="00A74E8F" w:rsidRPr="00700022" w:rsidRDefault="00A74E8F" w:rsidP="00F11BB5">
            <w:pPr>
              <w:pStyle w:val="Sectiontext0"/>
            </w:pPr>
          </w:p>
        </w:tc>
        <w:tc>
          <w:tcPr>
            <w:tcW w:w="8363" w:type="dxa"/>
          </w:tcPr>
          <w:p w14:paraId="14C2A6BF" w14:textId="77777777" w:rsidR="00A74E8F" w:rsidRPr="00700022" w:rsidRDefault="00A74E8F" w:rsidP="00F11BB5">
            <w:pPr>
              <w:pStyle w:val="Sectiontext0"/>
            </w:pPr>
            <w:r w:rsidRPr="00700022">
              <w:t>This Part provides a payment to a member for loss or damage to their clothing or personal effects that is directly related to their service.</w:t>
            </w:r>
          </w:p>
        </w:tc>
      </w:tr>
    </w:tbl>
    <w:p w14:paraId="69A1BFC3" w14:textId="31422334" w:rsidR="004B0F96" w:rsidRPr="00700022" w:rsidRDefault="004B0F96" w:rsidP="004B0F96">
      <w:pPr>
        <w:pStyle w:val="Heading5"/>
      </w:pPr>
      <w:bookmarkStart w:id="5091" w:name="_Toc107992859"/>
      <w:bookmarkStart w:id="5092" w:name="bk41449PM1042MemberthisPartappliesto"/>
      <w:bookmarkStart w:id="5093" w:name="bk122654PM1042MemberthisPartappliesto"/>
      <w:bookmarkStart w:id="5094" w:name="bk1345141042MemberthisPartappliesto"/>
      <w:bookmarkStart w:id="5095" w:name="_Toc100651973"/>
      <w:bookmarkStart w:id="5096" w:name="bk41450PM1044Compensationforlossordamag"/>
      <w:bookmarkStart w:id="5097" w:name="bk122654PM1044Compensationforlossordama"/>
      <w:bookmarkStart w:id="5098" w:name="bk1345151044Paymentforlossordamage"/>
      <w:bookmarkStart w:id="5099" w:name="_Toc177127783"/>
      <w:r w:rsidRPr="00700022">
        <w:t>10.4.1A</w:t>
      </w:r>
      <w:r w:rsidR="00E85499">
        <w:tab/>
      </w:r>
      <w:r w:rsidRPr="00700022">
        <w:t>Member this Part applies to</w:t>
      </w:r>
      <w:bookmarkEnd w:id="5091"/>
      <w:bookmarkEnd w:id="5099"/>
    </w:p>
    <w:bookmarkEnd w:id="5092"/>
    <w:bookmarkEnd w:id="5093"/>
    <w:bookmarkEnd w:id="5094"/>
    <w:tbl>
      <w:tblPr>
        <w:tblW w:w="9359" w:type="dxa"/>
        <w:tblInd w:w="113" w:type="dxa"/>
        <w:tblLayout w:type="fixed"/>
        <w:tblLook w:val="0000" w:firstRow="0" w:lastRow="0" w:firstColumn="0" w:lastColumn="0" w:noHBand="0" w:noVBand="0"/>
      </w:tblPr>
      <w:tblGrid>
        <w:gridCol w:w="992"/>
        <w:gridCol w:w="8367"/>
      </w:tblGrid>
      <w:tr w:rsidR="004B0F96" w:rsidRPr="00700022" w14:paraId="306369AF" w14:textId="77777777" w:rsidTr="00FE29AC">
        <w:tc>
          <w:tcPr>
            <w:tcW w:w="992" w:type="dxa"/>
          </w:tcPr>
          <w:p w14:paraId="7D4683FD" w14:textId="77777777" w:rsidR="004B0F96" w:rsidRPr="00700022" w:rsidRDefault="004B0F96" w:rsidP="00F11BB5">
            <w:pPr>
              <w:pStyle w:val="Sectiontext0"/>
            </w:pPr>
          </w:p>
        </w:tc>
        <w:tc>
          <w:tcPr>
            <w:tcW w:w="8367" w:type="dxa"/>
          </w:tcPr>
          <w:p w14:paraId="15426D2F" w14:textId="77777777" w:rsidR="004B0F96" w:rsidRPr="00700022" w:rsidRDefault="004B0F96" w:rsidP="00F11BB5">
            <w:pPr>
              <w:pStyle w:val="Sectiontext0"/>
            </w:pPr>
            <w:r w:rsidRPr="00700022">
              <w:t>This Part applies to any member, including a member on Reserve service.</w:t>
            </w:r>
          </w:p>
        </w:tc>
      </w:tr>
    </w:tbl>
    <w:p w14:paraId="79DE2C00" w14:textId="1CF646F0" w:rsidR="00A74E8F" w:rsidRPr="00700022" w:rsidRDefault="00A74E8F" w:rsidP="00A74E8F">
      <w:pPr>
        <w:pStyle w:val="Heading5"/>
      </w:pPr>
      <w:bookmarkStart w:id="5100" w:name="_Toc177127784"/>
      <w:r w:rsidRPr="00700022">
        <w:t>10.4.2</w:t>
      </w:r>
      <w:r w:rsidR="00E85499">
        <w:tab/>
      </w:r>
      <w:r w:rsidRPr="00700022">
        <w:t>Payment for loss or damage</w:t>
      </w:r>
      <w:bookmarkEnd w:id="5095"/>
      <w:bookmarkEnd w:id="5100"/>
    </w:p>
    <w:tbl>
      <w:tblPr>
        <w:tblW w:w="9359" w:type="dxa"/>
        <w:tblInd w:w="113" w:type="dxa"/>
        <w:tblLayout w:type="fixed"/>
        <w:tblLook w:val="0000" w:firstRow="0" w:lastRow="0" w:firstColumn="0" w:lastColumn="0" w:noHBand="0" w:noVBand="0"/>
      </w:tblPr>
      <w:tblGrid>
        <w:gridCol w:w="992"/>
        <w:gridCol w:w="567"/>
        <w:gridCol w:w="7800"/>
      </w:tblGrid>
      <w:tr w:rsidR="00A74E8F" w:rsidRPr="00700022" w14:paraId="20504E94" w14:textId="77777777" w:rsidTr="00646598">
        <w:tc>
          <w:tcPr>
            <w:tcW w:w="992" w:type="dxa"/>
          </w:tcPr>
          <w:p w14:paraId="5B4B00FF" w14:textId="77777777" w:rsidR="00A74E8F" w:rsidRPr="00700022" w:rsidRDefault="00A74E8F" w:rsidP="00F11BB5">
            <w:pPr>
              <w:pStyle w:val="Sectiontext0"/>
              <w:jc w:val="center"/>
            </w:pPr>
            <w:r w:rsidRPr="00700022">
              <w:t>1.</w:t>
            </w:r>
          </w:p>
        </w:tc>
        <w:tc>
          <w:tcPr>
            <w:tcW w:w="8367" w:type="dxa"/>
            <w:gridSpan w:val="2"/>
          </w:tcPr>
          <w:p w14:paraId="6772205C" w14:textId="77777777" w:rsidR="00A74E8F" w:rsidRPr="00700022" w:rsidRDefault="00A74E8F" w:rsidP="00F11BB5">
            <w:pPr>
              <w:pStyle w:val="Sectiontext0"/>
            </w:pPr>
            <w:r w:rsidRPr="00700022">
              <w:t>Subject to subsection 2, a member is eligible for a payment for loss or damage to clothing or personal effects directly related to their service if the CDF is satisfied of all of the following.</w:t>
            </w:r>
          </w:p>
        </w:tc>
      </w:tr>
      <w:tr w:rsidR="00A74E8F" w:rsidRPr="00700022" w14:paraId="07AA361F" w14:textId="77777777" w:rsidTr="00646598">
        <w:tc>
          <w:tcPr>
            <w:tcW w:w="992" w:type="dxa"/>
          </w:tcPr>
          <w:p w14:paraId="43E33F7C" w14:textId="77777777" w:rsidR="00A74E8F" w:rsidRPr="00700022" w:rsidRDefault="00A74E8F" w:rsidP="00F11BB5">
            <w:pPr>
              <w:pStyle w:val="Sectiontext0"/>
              <w:jc w:val="center"/>
            </w:pPr>
          </w:p>
        </w:tc>
        <w:tc>
          <w:tcPr>
            <w:tcW w:w="567" w:type="dxa"/>
          </w:tcPr>
          <w:p w14:paraId="000748F9" w14:textId="77777777" w:rsidR="00A74E8F" w:rsidRPr="00700022" w:rsidRDefault="00A74E8F" w:rsidP="00F11BB5">
            <w:pPr>
              <w:pStyle w:val="Sectiontext0"/>
            </w:pPr>
            <w:r w:rsidRPr="00700022">
              <w:t>a.</w:t>
            </w:r>
          </w:p>
        </w:tc>
        <w:tc>
          <w:tcPr>
            <w:tcW w:w="7800" w:type="dxa"/>
          </w:tcPr>
          <w:p w14:paraId="32873287" w14:textId="77777777" w:rsidR="00A74E8F" w:rsidRPr="00700022" w:rsidRDefault="00A74E8F" w:rsidP="00F11BB5">
            <w:pPr>
              <w:pStyle w:val="Sectiontext0"/>
            </w:pPr>
            <w:r w:rsidRPr="00700022">
              <w:t>The payment is reasonable.</w:t>
            </w:r>
          </w:p>
        </w:tc>
      </w:tr>
      <w:tr w:rsidR="00A74E8F" w:rsidRPr="00700022" w14:paraId="2F9D2A03" w14:textId="77777777" w:rsidTr="00646598">
        <w:tc>
          <w:tcPr>
            <w:tcW w:w="992" w:type="dxa"/>
          </w:tcPr>
          <w:p w14:paraId="27EAF28B" w14:textId="77777777" w:rsidR="00A74E8F" w:rsidRPr="00700022" w:rsidRDefault="00A74E8F" w:rsidP="00F11BB5">
            <w:pPr>
              <w:pStyle w:val="Sectiontext0"/>
              <w:jc w:val="center"/>
            </w:pPr>
          </w:p>
        </w:tc>
        <w:tc>
          <w:tcPr>
            <w:tcW w:w="567" w:type="dxa"/>
          </w:tcPr>
          <w:p w14:paraId="7B678992" w14:textId="77777777" w:rsidR="00A74E8F" w:rsidRPr="00700022" w:rsidRDefault="00A74E8F" w:rsidP="00F11BB5">
            <w:pPr>
              <w:pStyle w:val="Sectiontext0"/>
            </w:pPr>
            <w:r w:rsidRPr="00700022">
              <w:t>b.</w:t>
            </w:r>
          </w:p>
        </w:tc>
        <w:tc>
          <w:tcPr>
            <w:tcW w:w="7800" w:type="dxa"/>
          </w:tcPr>
          <w:p w14:paraId="4E15A664" w14:textId="77777777" w:rsidR="00A74E8F" w:rsidRPr="00700022" w:rsidRDefault="00A74E8F" w:rsidP="00F11BB5">
            <w:pPr>
              <w:pStyle w:val="Sectiontext0"/>
            </w:pPr>
            <w:r w:rsidRPr="00700022">
              <w:t>The member took reasonable steps to avoid the loss or damage to the clothing or personal effects.</w:t>
            </w:r>
          </w:p>
        </w:tc>
      </w:tr>
      <w:tr w:rsidR="00A74E8F" w:rsidRPr="00700022" w14:paraId="5D31F841" w14:textId="77777777" w:rsidTr="00646598">
        <w:tc>
          <w:tcPr>
            <w:tcW w:w="992" w:type="dxa"/>
          </w:tcPr>
          <w:p w14:paraId="3B618D35" w14:textId="77777777" w:rsidR="00A74E8F" w:rsidRPr="00700022" w:rsidRDefault="00A74E8F" w:rsidP="00F11BB5">
            <w:pPr>
              <w:pStyle w:val="Sectiontext0"/>
              <w:jc w:val="center"/>
            </w:pPr>
            <w:r w:rsidRPr="00700022">
              <w:t>2.</w:t>
            </w:r>
          </w:p>
        </w:tc>
        <w:tc>
          <w:tcPr>
            <w:tcW w:w="8367" w:type="dxa"/>
            <w:gridSpan w:val="2"/>
          </w:tcPr>
          <w:p w14:paraId="2872F51C" w14:textId="77777777" w:rsidR="00A74E8F" w:rsidRPr="00700022" w:rsidRDefault="00A74E8F" w:rsidP="00F11BB5">
            <w:pPr>
              <w:pStyle w:val="Sectiontext0"/>
            </w:pPr>
            <w:r w:rsidRPr="00700022">
              <w:t>A member is not eligible for payment under subsection 1 if any of the following apply.</w:t>
            </w:r>
          </w:p>
        </w:tc>
      </w:tr>
      <w:tr w:rsidR="00A74E8F" w:rsidRPr="00700022" w14:paraId="174419F0" w14:textId="77777777" w:rsidTr="00646598">
        <w:trPr>
          <w:cantSplit/>
        </w:trPr>
        <w:tc>
          <w:tcPr>
            <w:tcW w:w="992" w:type="dxa"/>
          </w:tcPr>
          <w:p w14:paraId="610DC195" w14:textId="77777777" w:rsidR="00A74E8F" w:rsidRPr="00700022" w:rsidRDefault="00A74E8F" w:rsidP="00F11BB5">
            <w:pPr>
              <w:pStyle w:val="Sectiontext0"/>
              <w:jc w:val="center"/>
            </w:pPr>
          </w:p>
        </w:tc>
        <w:tc>
          <w:tcPr>
            <w:tcW w:w="567" w:type="dxa"/>
          </w:tcPr>
          <w:p w14:paraId="67C86783" w14:textId="77777777" w:rsidR="00A74E8F" w:rsidRPr="00700022" w:rsidRDefault="00A74E8F" w:rsidP="00F11BB5">
            <w:pPr>
              <w:pStyle w:val="Sectiontext0"/>
            </w:pPr>
            <w:r w:rsidRPr="00700022">
              <w:t>a.</w:t>
            </w:r>
          </w:p>
        </w:tc>
        <w:tc>
          <w:tcPr>
            <w:tcW w:w="7800" w:type="dxa"/>
          </w:tcPr>
          <w:p w14:paraId="0E380C7F" w14:textId="77777777" w:rsidR="00A74E8F" w:rsidRPr="00700022" w:rsidRDefault="00A74E8F" w:rsidP="00F11BB5">
            <w:pPr>
              <w:pStyle w:val="Sectiontext0"/>
            </w:pPr>
            <w:r w:rsidRPr="00700022">
              <w:t>The member’s clothing or personal effects were lost or damaged while the member was on leave, or during their return from leave.</w:t>
            </w:r>
          </w:p>
        </w:tc>
      </w:tr>
      <w:bookmarkEnd w:id="5096"/>
      <w:bookmarkEnd w:id="5097"/>
      <w:bookmarkEnd w:id="5098"/>
      <w:tr w:rsidR="00A74E8F" w:rsidRPr="00700022" w14:paraId="4C05D550" w14:textId="77777777" w:rsidTr="00646598">
        <w:trPr>
          <w:cantSplit/>
        </w:trPr>
        <w:tc>
          <w:tcPr>
            <w:tcW w:w="992" w:type="dxa"/>
          </w:tcPr>
          <w:p w14:paraId="2AA3CFB3" w14:textId="77777777" w:rsidR="00A74E8F" w:rsidRPr="00700022" w:rsidRDefault="00A74E8F" w:rsidP="00F11BB5">
            <w:pPr>
              <w:pStyle w:val="Sectiontext0"/>
              <w:jc w:val="center"/>
            </w:pPr>
          </w:p>
        </w:tc>
        <w:tc>
          <w:tcPr>
            <w:tcW w:w="567" w:type="dxa"/>
          </w:tcPr>
          <w:p w14:paraId="6963D2C0" w14:textId="77777777" w:rsidR="00A74E8F" w:rsidRPr="00700022" w:rsidRDefault="00A74E8F" w:rsidP="00F11BB5">
            <w:pPr>
              <w:pStyle w:val="Sectiontext0"/>
            </w:pPr>
            <w:r w:rsidRPr="00700022">
              <w:t>b.</w:t>
            </w:r>
          </w:p>
        </w:tc>
        <w:tc>
          <w:tcPr>
            <w:tcW w:w="7800" w:type="dxa"/>
          </w:tcPr>
          <w:p w14:paraId="35990FF4" w14:textId="77777777" w:rsidR="00A74E8F" w:rsidRPr="00700022" w:rsidRDefault="00A74E8F" w:rsidP="00F11BB5">
            <w:pPr>
              <w:pStyle w:val="Sectiontext0"/>
            </w:pPr>
            <w:r w:rsidRPr="00700022">
              <w:t>The member is eligible for an amount for the loss or damage of the clothing or personal effects under Chapter 14 Part 6 Division 3.</w:t>
            </w:r>
          </w:p>
        </w:tc>
      </w:tr>
      <w:tr w:rsidR="00A74E8F" w:rsidRPr="00700022" w14:paraId="2F9EE9E6" w14:textId="77777777" w:rsidTr="00646598">
        <w:trPr>
          <w:cantSplit/>
        </w:trPr>
        <w:tc>
          <w:tcPr>
            <w:tcW w:w="992" w:type="dxa"/>
          </w:tcPr>
          <w:p w14:paraId="16D53774" w14:textId="77777777" w:rsidR="00A74E8F" w:rsidRPr="00700022" w:rsidRDefault="00A74E8F" w:rsidP="00F11BB5">
            <w:pPr>
              <w:pStyle w:val="Sectiontext0"/>
              <w:jc w:val="center"/>
            </w:pPr>
          </w:p>
        </w:tc>
        <w:tc>
          <w:tcPr>
            <w:tcW w:w="567" w:type="dxa"/>
          </w:tcPr>
          <w:p w14:paraId="0CBD2B5F" w14:textId="77777777" w:rsidR="00A74E8F" w:rsidRPr="00700022" w:rsidRDefault="00A74E8F" w:rsidP="00F11BB5">
            <w:pPr>
              <w:pStyle w:val="Sectiontext0"/>
            </w:pPr>
            <w:r w:rsidRPr="00700022">
              <w:t>c.</w:t>
            </w:r>
          </w:p>
        </w:tc>
        <w:tc>
          <w:tcPr>
            <w:tcW w:w="7800" w:type="dxa"/>
          </w:tcPr>
          <w:p w14:paraId="503580E6" w14:textId="77777777" w:rsidR="00A74E8F" w:rsidRPr="00700022" w:rsidRDefault="00A74E8F" w:rsidP="00F11BB5">
            <w:pPr>
              <w:pStyle w:val="Sectiontext0"/>
              <w:rPr>
                <w:b/>
              </w:rPr>
            </w:pPr>
            <w:r w:rsidRPr="00700022">
              <w:t>The member’s clothing or personal effects have been, or will be, repaired or replaced by Defence.</w:t>
            </w:r>
          </w:p>
        </w:tc>
      </w:tr>
    </w:tbl>
    <w:p w14:paraId="7E7FD712" w14:textId="70CC5DE2" w:rsidR="00A74E8F" w:rsidRPr="00700022" w:rsidRDefault="00A74E8F" w:rsidP="00A74E8F">
      <w:pPr>
        <w:pStyle w:val="Heading5"/>
      </w:pPr>
      <w:bookmarkStart w:id="5101" w:name="_Toc100651974"/>
      <w:bookmarkStart w:id="5102" w:name="_Toc177127785"/>
      <w:r w:rsidRPr="00700022">
        <w:t>10.4.3</w:t>
      </w:r>
      <w:r w:rsidR="00E85499">
        <w:tab/>
      </w:r>
      <w:r w:rsidRPr="00700022">
        <w:t>Amount of payment</w:t>
      </w:r>
      <w:bookmarkEnd w:id="5102"/>
    </w:p>
    <w:tbl>
      <w:tblPr>
        <w:tblW w:w="9359" w:type="dxa"/>
        <w:tblInd w:w="113" w:type="dxa"/>
        <w:tblLayout w:type="fixed"/>
        <w:tblLook w:val="0000" w:firstRow="0" w:lastRow="0" w:firstColumn="0" w:lastColumn="0" w:noHBand="0" w:noVBand="0"/>
      </w:tblPr>
      <w:tblGrid>
        <w:gridCol w:w="992"/>
        <w:gridCol w:w="567"/>
        <w:gridCol w:w="7800"/>
      </w:tblGrid>
      <w:tr w:rsidR="00A74E8F" w:rsidRPr="00700022" w14:paraId="35CFFED1" w14:textId="77777777" w:rsidTr="00646598">
        <w:tc>
          <w:tcPr>
            <w:tcW w:w="992" w:type="dxa"/>
          </w:tcPr>
          <w:p w14:paraId="096AC86D" w14:textId="77777777" w:rsidR="00A74E8F" w:rsidRPr="00700022" w:rsidRDefault="00A74E8F" w:rsidP="00F11BB5">
            <w:pPr>
              <w:pStyle w:val="Sectiontext0"/>
              <w:jc w:val="center"/>
            </w:pPr>
            <w:r w:rsidRPr="00700022">
              <w:t>1.</w:t>
            </w:r>
          </w:p>
        </w:tc>
        <w:tc>
          <w:tcPr>
            <w:tcW w:w="8367" w:type="dxa"/>
            <w:gridSpan w:val="2"/>
          </w:tcPr>
          <w:p w14:paraId="6097ACE0" w14:textId="77777777" w:rsidR="00A74E8F" w:rsidRPr="00700022" w:rsidRDefault="00A74E8F" w:rsidP="00F11BB5">
            <w:pPr>
              <w:pStyle w:val="Sectiontext0"/>
            </w:pPr>
            <w:r w:rsidRPr="00700022">
              <w:t>The payment under section 10.4.2 is an amount set by the CDF having regard to all the following.</w:t>
            </w:r>
          </w:p>
        </w:tc>
      </w:tr>
      <w:tr w:rsidR="00A74E8F" w:rsidRPr="00700022" w14:paraId="076034D6" w14:textId="77777777" w:rsidTr="00646598">
        <w:trPr>
          <w:cantSplit/>
        </w:trPr>
        <w:tc>
          <w:tcPr>
            <w:tcW w:w="992" w:type="dxa"/>
          </w:tcPr>
          <w:p w14:paraId="076F71EB" w14:textId="77777777" w:rsidR="00A74E8F" w:rsidRPr="00700022" w:rsidRDefault="00A74E8F" w:rsidP="00F11BB5">
            <w:pPr>
              <w:pStyle w:val="Sectiontext0"/>
              <w:jc w:val="center"/>
            </w:pPr>
          </w:p>
        </w:tc>
        <w:tc>
          <w:tcPr>
            <w:tcW w:w="567" w:type="dxa"/>
          </w:tcPr>
          <w:p w14:paraId="5971FD9D" w14:textId="77777777" w:rsidR="00A74E8F" w:rsidRPr="00700022" w:rsidRDefault="00A74E8F" w:rsidP="00F11BB5">
            <w:pPr>
              <w:pStyle w:val="Sectiontext0"/>
            </w:pPr>
            <w:r w:rsidRPr="00700022">
              <w:t>a.</w:t>
            </w:r>
          </w:p>
        </w:tc>
        <w:tc>
          <w:tcPr>
            <w:tcW w:w="7800" w:type="dxa"/>
          </w:tcPr>
          <w:p w14:paraId="051B678D" w14:textId="77777777" w:rsidR="00A74E8F" w:rsidRPr="00700022" w:rsidRDefault="00A74E8F" w:rsidP="00F11BB5">
            <w:pPr>
              <w:pStyle w:val="Sectiontext0"/>
            </w:pPr>
            <w:r w:rsidRPr="00700022">
              <w:t>The value of the item at the time of the loss or damage.</w:t>
            </w:r>
          </w:p>
        </w:tc>
      </w:tr>
      <w:tr w:rsidR="00A74E8F" w:rsidRPr="00700022" w14:paraId="364F5855" w14:textId="77777777" w:rsidTr="00646598">
        <w:trPr>
          <w:cantSplit/>
        </w:trPr>
        <w:tc>
          <w:tcPr>
            <w:tcW w:w="992" w:type="dxa"/>
          </w:tcPr>
          <w:p w14:paraId="10D7BA74" w14:textId="77777777" w:rsidR="00A74E8F" w:rsidRPr="00700022" w:rsidRDefault="00A74E8F" w:rsidP="00F11BB5">
            <w:pPr>
              <w:pStyle w:val="Sectiontext0"/>
              <w:jc w:val="center"/>
            </w:pPr>
          </w:p>
        </w:tc>
        <w:tc>
          <w:tcPr>
            <w:tcW w:w="567" w:type="dxa"/>
          </w:tcPr>
          <w:p w14:paraId="3F18BD45" w14:textId="77777777" w:rsidR="00A74E8F" w:rsidRPr="00700022" w:rsidRDefault="00A74E8F" w:rsidP="00F11BB5">
            <w:pPr>
              <w:pStyle w:val="Sectiontext0"/>
            </w:pPr>
            <w:r w:rsidRPr="00700022">
              <w:t>b.</w:t>
            </w:r>
          </w:p>
        </w:tc>
        <w:tc>
          <w:tcPr>
            <w:tcW w:w="7800" w:type="dxa"/>
          </w:tcPr>
          <w:p w14:paraId="3321E4B2" w14:textId="77777777" w:rsidR="00A74E8F" w:rsidRPr="00700022" w:rsidRDefault="00A74E8F" w:rsidP="00F11BB5">
            <w:pPr>
              <w:pStyle w:val="Sectiontext0"/>
            </w:pPr>
            <w:r w:rsidRPr="00700022">
              <w:t>The degree in which the member contributed to the extent of the loss or damage.</w:t>
            </w:r>
          </w:p>
        </w:tc>
      </w:tr>
      <w:tr w:rsidR="00A74E8F" w:rsidRPr="00700022" w14:paraId="4CEEB350" w14:textId="77777777" w:rsidTr="00646598">
        <w:trPr>
          <w:cantSplit/>
        </w:trPr>
        <w:tc>
          <w:tcPr>
            <w:tcW w:w="992" w:type="dxa"/>
          </w:tcPr>
          <w:p w14:paraId="1CFC7C4A" w14:textId="77777777" w:rsidR="00A74E8F" w:rsidRPr="00700022" w:rsidRDefault="00A74E8F" w:rsidP="00F11BB5">
            <w:pPr>
              <w:pStyle w:val="Sectiontext0"/>
              <w:jc w:val="center"/>
            </w:pPr>
          </w:p>
        </w:tc>
        <w:tc>
          <w:tcPr>
            <w:tcW w:w="567" w:type="dxa"/>
          </w:tcPr>
          <w:p w14:paraId="1D38DA55" w14:textId="77777777" w:rsidR="00A74E8F" w:rsidRPr="00700022" w:rsidRDefault="00A74E8F" w:rsidP="00F11BB5">
            <w:pPr>
              <w:pStyle w:val="Sectiontext0"/>
            </w:pPr>
            <w:r w:rsidRPr="00700022">
              <w:t>c.</w:t>
            </w:r>
          </w:p>
        </w:tc>
        <w:tc>
          <w:tcPr>
            <w:tcW w:w="7800" w:type="dxa"/>
          </w:tcPr>
          <w:p w14:paraId="291CB23E" w14:textId="77777777" w:rsidR="00A74E8F" w:rsidRPr="00700022" w:rsidRDefault="00A74E8F" w:rsidP="00F11BB5">
            <w:pPr>
              <w:pStyle w:val="Sectiontext0"/>
              <w:rPr>
                <w:b/>
              </w:rPr>
            </w:pPr>
            <w:r w:rsidRPr="00700022">
              <w:t>Any other amount paid or payable for damages, compensation or under a contract of insurance.</w:t>
            </w:r>
          </w:p>
        </w:tc>
      </w:tr>
      <w:tr w:rsidR="00A74E8F" w:rsidRPr="00700022" w14:paraId="5DA27F6A" w14:textId="77777777" w:rsidTr="00646598">
        <w:trPr>
          <w:cantSplit/>
        </w:trPr>
        <w:tc>
          <w:tcPr>
            <w:tcW w:w="992" w:type="dxa"/>
          </w:tcPr>
          <w:p w14:paraId="7C61E624" w14:textId="77777777" w:rsidR="00A74E8F" w:rsidRPr="00700022" w:rsidRDefault="00A74E8F" w:rsidP="00F11BB5">
            <w:pPr>
              <w:pStyle w:val="Sectiontext0"/>
              <w:jc w:val="center"/>
            </w:pPr>
          </w:p>
        </w:tc>
        <w:tc>
          <w:tcPr>
            <w:tcW w:w="567" w:type="dxa"/>
          </w:tcPr>
          <w:p w14:paraId="52C6EA5D" w14:textId="77777777" w:rsidR="00A74E8F" w:rsidRPr="00700022" w:rsidRDefault="00A74E8F" w:rsidP="00F11BB5">
            <w:pPr>
              <w:pStyle w:val="Sectiontext0"/>
            </w:pPr>
            <w:r w:rsidRPr="00700022">
              <w:t>d.</w:t>
            </w:r>
          </w:p>
        </w:tc>
        <w:tc>
          <w:tcPr>
            <w:tcW w:w="7800" w:type="dxa"/>
          </w:tcPr>
          <w:p w14:paraId="3419D238" w14:textId="77777777" w:rsidR="00A74E8F" w:rsidRPr="00700022" w:rsidRDefault="00A74E8F" w:rsidP="00F11BB5">
            <w:pPr>
              <w:pStyle w:val="Sectiontext0"/>
            </w:pPr>
            <w:r w:rsidRPr="00700022">
              <w:t>The cost of repairs.</w:t>
            </w:r>
          </w:p>
        </w:tc>
      </w:tr>
      <w:tr w:rsidR="00A74E8F" w:rsidRPr="00700022" w14:paraId="159AF4CC" w14:textId="77777777" w:rsidTr="00646598">
        <w:tc>
          <w:tcPr>
            <w:tcW w:w="992" w:type="dxa"/>
          </w:tcPr>
          <w:p w14:paraId="3DFEF3E1" w14:textId="77777777" w:rsidR="00A74E8F" w:rsidRPr="00700022" w:rsidRDefault="00A74E8F" w:rsidP="00F11BB5">
            <w:pPr>
              <w:pStyle w:val="Sectiontext0"/>
              <w:jc w:val="center"/>
            </w:pPr>
            <w:r w:rsidRPr="00700022">
              <w:t>2.</w:t>
            </w:r>
          </w:p>
        </w:tc>
        <w:tc>
          <w:tcPr>
            <w:tcW w:w="8367" w:type="dxa"/>
            <w:gridSpan w:val="2"/>
          </w:tcPr>
          <w:p w14:paraId="78DEC791" w14:textId="77777777" w:rsidR="00A74E8F" w:rsidRPr="00700022" w:rsidRDefault="00A74E8F" w:rsidP="00F11BB5">
            <w:pPr>
              <w:pStyle w:val="Sectiontext0"/>
            </w:pPr>
            <w:r w:rsidRPr="00700022">
              <w:t xml:space="preserve">If a member is paid an amount under this Part and recovers an amount for the loss or damage elsewhere, the member must repay the benefit up to the lesser of the following. </w:t>
            </w:r>
          </w:p>
        </w:tc>
      </w:tr>
      <w:tr w:rsidR="00A74E8F" w:rsidRPr="00700022" w14:paraId="03F3E235" w14:textId="77777777" w:rsidTr="00646598">
        <w:tc>
          <w:tcPr>
            <w:tcW w:w="992" w:type="dxa"/>
          </w:tcPr>
          <w:p w14:paraId="74ADF7F8" w14:textId="77777777" w:rsidR="00A74E8F" w:rsidRPr="00700022" w:rsidRDefault="00A74E8F" w:rsidP="00F11BB5">
            <w:pPr>
              <w:pStyle w:val="Sectiontext0"/>
              <w:jc w:val="center"/>
            </w:pPr>
          </w:p>
        </w:tc>
        <w:tc>
          <w:tcPr>
            <w:tcW w:w="567" w:type="dxa"/>
          </w:tcPr>
          <w:p w14:paraId="510ED855" w14:textId="77777777" w:rsidR="00A74E8F" w:rsidRPr="00700022" w:rsidRDefault="00A74E8F" w:rsidP="00F11BB5">
            <w:pPr>
              <w:pStyle w:val="Sectiontext0"/>
            </w:pPr>
            <w:r w:rsidRPr="00700022">
              <w:t>a.</w:t>
            </w:r>
          </w:p>
        </w:tc>
        <w:tc>
          <w:tcPr>
            <w:tcW w:w="7800" w:type="dxa"/>
          </w:tcPr>
          <w:p w14:paraId="418E1CCE" w14:textId="77777777" w:rsidR="00A74E8F" w:rsidRPr="00700022" w:rsidRDefault="00A74E8F" w:rsidP="00F11BB5">
            <w:pPr>
              <w:pStyle w:val="Sectiontext0"/>
            </w:pPr>
            <w:r w:rsidRPr="00700022">
              <w:t>The recovered amount.</w:t>
            </w:r>
          </w:p>
        </w:tc>
      </w:tr>
      <w:tr w:rsidR="00A74E8F" w:rsidRPr="00700022" w14:paraId="44D7D7C2" w14:textId="77777777" w:rsidTr="00646598">
        <w:tc>
          <w:tcPr>
            <w:tcW w:w="992" w:type="dxa"/>
          </w:tcPr>
          <w:p w14:paraId="3E39B6CA" w14:textId="77777777" w:rsidR="00A74E8F" w:rsidRPr="00700022" w:rsidRDefault="00A74E8F" w:rsidP="00F11BB5">
            <w:pPr>
              <w:pStyle w:val="Sectiontext0"/>
              <w:jc w:val="center"/>
            </w:pPr>
          </w:p>
        </w:tc>
        <w:tc>
          <w:tcPr>
            <w:tcW w:w="567" w:type="dxa"/>
          </w:tcPr>
          <w:p w14:paraId="47262B50" w14:textId="77777777" w:rsidR="00A74E8F" w:rsidRPr="00700022" w:rsidRDefault="00A74E8F" w:rsidP="00F11BB5">
            <w:pPr>
              <w:pStyle w:val="Sectiontext0"/>
            </w:pPr>
            <w:r w:rsidRPr="00700022">
              <w:t>b.</w:t>
            </w:r>
          </w:p>
        </w:tc>
        <w:tc>
          <w:tcPr>
            <w:tcW w:w="7800" w:type="dxa"/>
          </w:tcPr>
          <w:p w14:paraId="1E58844A" w14:textId="77777777" w:rsidR="00A74E8F" w:rsidRPr="00700022" w:rsidRDefault="00A74E8F" w:rsidP="00F11BB5">
            <w:pPr>
              <w:pStyle w:val="Sectiontext0"/>
            </w:pPr>
            <w:r w:rsidRPr="00700022">
              <w:t>The amount of the payment.</w:t>
            </w:r>
          </w:p>
        </w:tc>
      </w:tr>
    </w:tbl>
    <w:p w14:paraId="20AA1878" w14:textId="2569D1B5" w:rsidR="008770E9" w:rsidRPr="00700022" w:rsidRDefault="008770E9" w:rsidP="007C0D3A">
      <w:pPr>
        <w:pStyle w:val="Heading3"/>
        <w:pageBreakBefore/>
      </w:pPr>
      <w:bookmarkStart w:id="5103" w:name="_Toc177127786"/>
      <w:bookmarkEnd w:id="5101"/>
      <w:r w:rsidRPr="00700022">
        <w:lastRenderedPageBreak/>
        <w:t xml:space="preserve">Part 5: </w:t>
      </w:r>
      <w:r w:rsidR="00123AAF" w:rsidRPr="00700022">
        <w:t>Plain</w:t>
      </w:r>
      <w:r w:rsidRPr="00700022">
        <w:t xml:space="preserve"> clothes allowance</w:t>
      </w:r>
      <w:bookmarkEnd w:id="5103"/>
    </w:p>
    <w:p w14:paraId="38798411" w14:textId="0D3E959A" w:rsidR="008770E9" w:rsidRPr="00700022" w:rsidRDefault="008770E9" w:rsidP="003A0A1A">
      <w:pPr>
        <w:pStyle w:val="Heading5"/>
      </w:pPr>
      <w:bookmarkStart w:id="5104" w:name="_Toc177127787"/>
      <w:r w:rsidRPr="00700022">
        <w:t>10.5.1</w:t>
      </w:r>
      <w:r w:rsidR="00E85499">
        <w:tab/>
      </w:r>
      <w:r w:rsidRPr="00700022">
        <w:t>Purpose</w:t>
      </w:r>
      <w:bookmarkEnd w:id="5104"/>
    </w:p>
    <w:tbl>
      <w:tblPr>
        <w:tblW w:w="9355" w:type="dxa"/>
        <w:tblInd w:w="113" w:type="dxa"/>
        <w:tblLayout w:type="fixed"/>
        <w:tblLook w:val="0000" w:firstRow="0" w:lastRow="0" w:firstColumn="0" w:lastColumn="0" w:noHBand="0" w:noVBand="0"/>
      </w:tblPr>
      <w:tblGrid>
        <w:gridCol w:w="992"/>
        <w:gridCol w:w="8363"/>
      </w:tblGrid>
      <w:tr w:rsidR="008770E9" w:rsidRPr="00700022" w14:paraId="11458D6D" w14:textId="77777777" w:rsidTr="00123AAF">
        <w:tc>
          <w:tcPr>
            <w:tcW w:w="992" w:type="dxa"/>
          </w:tcPr>
          <w:p w14:paraId="28CC5D2A" w14:textId="77777777" w:rsidR="008770E9" w:rsidRPr="00700022" w:rsidRDefault="008770E9" w:rsidP="00F11BB5">
            <w:pPr>
              <w:pStyle w:val="Sectiontext0"/>
            </w:pPr>
          </w:p>
        </w:tc>
        <w:tc>
          <w:tcPr>
            <w:tcW w:w="8363" w:type="dxa"/>
          </w:tcPr>
          <w:p w14:paraId="431ED7B2" w14:textId="2EE7E48D" w:rsidR="008770E9" w:rsidRPr="00700022" w:rsidRDefault="008770E9" w:rsidP="00F11BB5">
            <w:pPr>
              <w:pStyle w:val="Sectiontext0"/>
            </w:pPr>
            <w:r w:rsidRPr="00700022">
              <w:t>The purpose of this Part is to reimburse the cost of the purchase or hire of plain clothing for a member who is posted to a Service police investigator position</w:t>
            </w:r>
            <w:r w:rsidR="00123AAF" w:rsidRPr="00700022">
              <w:t xml:space="preserve"> or the CDF Signals Detachment</w:t>
            </w:r>
            <w:r w:rsidRPr="00700022">
              <w:t>.</w:t>
            </w:r>
          </w:p>
        </w:tc>
      </w:tr>
    </w:tbl>
    <w:p w14:paraId="62D7F9B7" w14:textId="144785EA" w:rsidR="00123AAF" w:rsidRPr="00700022" w:rsidRDefault="00123AAF" w:rsidP="00123AAF">
      <w:pPr>
        <w:pStyle w:val="Heading5"/>
      </w:pPr>
      <w:bookmarkStart w:id="5105" w:name="_Toc177127788"/>
      <w:r w:rsidRPr="00700022">
        <w:t>10.5.2</w:t>
      </w:r>
      <w:r w:rsidR="00E85499">
        <w:tab/>
      </w:r>
      <w:r w:rsidRPr="00700022">
        <w:t>Plain clothes allowance</w:t>
      </w:r>
      <w:bookmarkEnd w:id="5105"/>
    </w:p>
    <w:tbl>
      <w:tblPr>
        <w:tblW w:w="9364" w:type="dxa"/>
        <w:tblInd w:w="113" w:type="dxa"/>
        <w:tblLayout w:type="fixed"/>
        <w:tblLook w:val="0000" w:firstRow="0" w:lastRow="0" w:firstColumn="0" w:lastColumn="0" w:noHBand="0" w:noVBand="0"/>
      </w:tblPr>
      <w:tblGrid>
        <w:gridCol w:w="992"/>
        <w:gridCol w:w="567"/>
        <w:gridCol w:w="567"/>
        <w:gridCol w:w="7238"/>
      </w:tblGrid>
      <w:tr w:rsidR="00123AAF" w:rsidRPr="00700022" w14:paraId="764FFBA4" w14:textId="77777777" w:rsidTr="004B13ED">
        <w:tc>
          <w:tcPr>
            <w:tcW w:w="992" w:type="dxa"/>
          </w:tcPr>
          <w:p w14:paraId="1293D04D" w14:textId="77777777" w:rsidR="00123AAF" w:rsidRPr="00700022" w:rsidRDefault="00123AAF" w:rsidP="004B13ED">
            <w:pPr>
              <w:pStyle w:val="Sectiontext0"/>
              <w:jc w:val="center"/>
            </w:pPr>
          </w:p>
        </w:tc>
        <w:tc>
          <w:tcPr>
            <w:tcW w:w="8372" w:type="dxa"/>
            <w:gridSpan w:val="3"/>
          </w:tcPr>
          <w:p w14:paraId="4BAAE640" w14:textId="77777777" w:rsidR="00123AAF" w:rsidRPr="00700022" w:rsidRDefault="00123AAF" w:rsidP="004B13ED">
            <w:pPr>
              <w:pStyle w:val="Sectiontext0"/>
              <w:rPr>
                <w:rFonts w:cs="Arial"/>
              </w:rPr>
            </w:pPr>
            <w:r w:rsidRPr="00700022">
              <w:rPr>
                <w:rFonts w:cs="Arial"/>
              </w:rPr>
              <w:t xml:space="preserve">A member is eligible to be reimbursed the cost of purchase or hire of plain clothes necessary for the requirements of their duty if they are in one of the following situations. </w:t>
            </w:r>
          </w:p>
        </w:tc>
      </w:tr>
      <w:tr w:rsidR="00123AAF" w:rsidRPr="00700022" w14:paraId="4CC1FE5F" w14:textId="77777777" w:rsidTr="004B13ED">
        <w:tc>
          <w:tcPr>
            <w:tcW w:w="992" w:type="dxa"/>
          </w:tcPr>
          <w:p w14:paraId="7575ACF9" w14:textId="77777777" w:rsidR="00123AAF" w:rsidRPr="00700022" w:rsidRDefault="00123AAF" w:rsidP="004B13ED">
            <w:pPr>
              <w:pStyle w:val="Sectiontext0"/>
              <w:jc w:val="center"/>
            </w:pPr>
          </w:p>
        </w:tc>
        <w:tc>
          <w:tcPr>
            <w:tcW w:w="567" w:type="dxa"/>
          </w:tcPr>
          <w:p w14:paraId="3E79C9F6" w14:textId="77777777" w:rsidR="00123AAF" w:rsidRPr="00700022" w:rsidRDefault="00123AAF" w:rsidP="004B13ED">
            <w:pPr>
              <w:pStyle w:val="Sectiontext0"/>
              <w:jc w:val="center"/>
              <w:rPr>
                <w:rFonts w:cs="Arial"/>
              </w:rPr>
            </w:pPr>
            <w:r w:rsidRPr="00700022">
              <w:rPr>
                <w:rFonts w:cs="Arial"/>
              </w:rPr>
              <w:t>a.</w:t>
            </w:r>
          </w:p>
        </w:tc>
        <w:tc>
          <w:tcPr>
            <w:tcW w:w="7805" w:type="dxa"/>
            <w:gridSpan w:val="2"/>
          </w:tcPr>
          <w:p w14:paraId="6145C5CC" w14:textId="77777777" w:rsidR="00123AAF" w:rsidRPr="00700022" w:rsidRDefault="00123AAF" w:rsidP="004B13ED">
            <w:pPr>
              <w:pStyle w:val="Sectiontext0"/>
              <w:rPr>
                <w:rFonts w:cs="Arial"/>
              </w:rPr>
            </w:pPr>
            <w:r w:rsidRPr="00700022">
              <w:rPr>
                <w:rFonts w:cs="Arial"/>
              </w:rPr>
              <w:t>All the following apply.</w:t>
            </w:r>
          </w:p>
        </w:tc>
      </w:tr>
      <w:tr w:rsidR="00123AAF" w:rsidRPr="00700022" w14:paraId="62796D10" w14:textId="77777777" w:rsidTr="004B13ED">
        <w:tc>
          <w:tcPr>
            <w:tcW w:w="992" w:type="dxa"/>
          </w:tcPr>
          <w:p w14:paraId="4948657E" w14:textId="77777777" w:rsidR="00123AAF" w:rsidRPr="00700022" w:rsidRDefault="00123AAF" w:rsidP="004B13ED">
            <w:pPr>
              <w:pStyle w:val="Sectiontext0"/>
              <w:jc w:val="center"/>
            </w:pPr>
          </w:p>
        </w:tc>
        <w:tc>
          <w:tcPr>
            <w:tcW w:w="567" w:type="dxa"/>
          </w:tcPr>
          <w:p w14:paraId="796A6A96" w14:textId="77777777" w:rsidR="00123AAF" w:rsidRPr="00700022" w:rsidRDefault="00123AAF" w:rsidP="004B13ED">
            <w:pPr>
              <w:pStyle w:val="Sectiontext0"/>
              <w:jc w:val="center"/>
              <w:rPr>
                <w:rFonts w:cs="Arial"/>
              </w:rPr>
            </w:pPr>
          </w:p>
        </w:tc>
        <w:tc>
          <w:tcPr>
            <w:tcW w:w="567" w:type="dxa"/>
          </w:tcPr>
          <w:p w14:paraId="0287F834" w14:textId="77777777" w:rsidR="00123AAF" w:rsidRPr="00700022" w:rsidRDefault="00123AAF" w:rsidP="004B13ED">
            <w:pPr>
              <w:pStyle w:val="Sectiontext0"/>
              <w:rPr>
                <w:rFonts w:cs="Arial"/>
              </w:rPr>
            </w:pPr>
            <w:r w:rsidRPr="00700022">
              <w:rPr>
                <w:rFonts w:cs="Arial"/>
              </w:rPr>
              <w:t>i.</w:t>
            </w:r>
          </w:p>
        </w:tc>
        <w:tc>
          <w:tcPr>
            <w:tcW w:w="7238" w:type="dxa"/>
          </w:tcPr>
          <w:p w14:paraId="3549922C" w14:textId="77777777" w:rsidR="00123AAF" w:rsidRPr="00700022" w:rsidRDefault="00123AAF" w:rsidP="004B13ED">
            <w:pPr>
              <w:pStyle w:val="Sectiontext0"/>
              <w:rPr>
                <w:rFonts w:cs="Arial"/>
              </w:rPr>
            </w:pPr>
            <w:r w:rsidRPr="00700022">
              <w:rPr>
                <w:rFonts w:cs="Arial"/>
                <w:color w:val="000000"/>
                <w:shd w:val="clear" w:color="auto" w:fill="FFFFFF"/>
              </w:rPr>
              <w:t>They have been appointed to an investigator position in the Joint Military Police Unit.</w:t>
            </w:r>
          </w:p>
        </w:tc>
      </w:tr>
      <w:tr w:rsidR="00123AAF" w:rsidRPr="00700022" w14:paraId="375D6372" w14:textId="77777777" w:rsidTr="004B13ED">
        <w:tc>
          <w:tcPr>
            <w:tcW w:w="992" w:type="dxa"/>
          </w:tcPr>
          <w:p w14:paraId="6759EFCD" w14:textId="77777777" w:rsidR="00123AAF" w:rsidRPr="00700022" w:rsidRDefault="00123AAF" w:rsidP="004B13ED">
            <w:pPr>
              <w:pStyle w:val="Sectiontext0"/>
              <w:jc w:val="center"/>
            </w:pPr>
          </w:p>
        </w:tc>
        <w:tc>
          <w:tcPr>
            <w:tcW w:w="567" w:type="dxa"/>
          </w:tcPr>
          <w:p w14:paraId="00518862" w14:textId="77777777" w:rsidR="00123AAF" w:rsidRPr="00700022" w:rsidRDefault="00123AAF" w:rsidP="004B13ED">
            <w:pPr>
              <w:pStyle w:val="Sectiontext0"/>
              <w:jc w:val="center"/>
              <w:rPr>
                <w:rFonts w:cs="Arial"/>
              </w:rPr>
            </w:pPr>
          </w:p>
        </w:tc>
        <w:tc>
          <w:tcPr>
            <w:tcW w:w="567" w:type="dxa"/>
          </w:tcPr>
          <w:p w14:paraId="52E9C336" w14:textId="77777777" w:rsidR="00123AAF" w:rsidRPr="00700022" w:rsidRDefault="00123AAF" w:rsidP="004B13ED">
            <w:pPr>
              <w:pStyle w:val="Sectiontext0"/>
              <w:rPr>
                <w:rFonts w:cs="Arial"/>
              </w:rPr>
            </w:pPr>
            <w:r w:rsidRPr="00700022">
              <w:rPr>
                <w:rFonts w:cs="Arial"/>
              </w:rPr>
              <w:t>ii.</w:t>
            </w:r>
          </w:p>
        </w:tc>
        <w:tc>
          <w:tcPr>
            <w:tcW w:w="7238" w:type="dxa"/>
          </w:tcPr>
          <w:p w14:paraId="6CF2BD84" w14:textId="77777777" w:rsidR="00123AAF" w:rsidRPr="00700022" w:rsidRDefault="00123AAF" w:rsidP="004B13ED">
            <w:pPr>
              <w:pStyle w:val="Sectiontext0"/>
              <w:rPr>
                <w:rFonts w:cs="Arial"/>
                <w:color w:val="000000"/>
                <w:shd w:val="clear" w:color="auto" w:fill="FFFFFF"/>
              </w:rPr>
            </w:pPr>
            <w:r w:rsidRPr="00700022">
              <w:rPr>
                <w:rFonts w:cs="Arial"/>
                <w:color w:val="000000"/>
                <w:shd w:val="clear" w:color="auto" w:fill="FFFFFF"/>
              </w:rPr>
              <w:t>The Provost Marshal ADF has decided that the position requires the occupant to wear plain clothes as part of an investigation.</w:t>
            </w:r>
          </w:p>
        </w:tc>
      </w:tr>
      <w:tr w:rsidR="00123AAF" w:rsidRPr="00700022" w14:paraId="282AD3D4" w14:textId="77777777" w:rsidTr="004B13ED">
        <w:tc>
          <w:tcPr>
            <w:tcW w:w="992" w:type="dxa"/>
          </w:tcPr>
          <w:p w14:paraId="14BCD4DF" w14:textId="77777777" w:rsidR="00123AAF" w:rsidRPr="00700022" w:rsidRDefault="00123AAF" w:rsidP="004B13ED">
            <w:pPr>
              <w:pStyle w:val="Sectiontext0"/>
              <w:jc w:val="center"/>
            </w:pPr>
          </w:p>
        </w:tc>
        <w:tc>
          <w:tcPr>
            <w:tcW w:w="567" w:type="dxa"/>
          </w:tcPr>
          <w:p w14:paraId="2B3F3B4A" w14:textId="77777777" w:rsidR="00123AAF" w:rsidRPr="00700022" w:rsidRDefault="00123AAF" w:rsidP="004B13ED">
            <w:pPr>
              <w:pStyle w:val="Sectiontext0"/>
              <w:jc w:val="center"/>
              <w:rPr>
                <w:rFonts w:cs="Arial"/>
              </w:rPr>
            </w:pPr>
            <w:r w:rsidRPr="00700022">
              <w:rPr>
                <w:rFonts w:cs="Arial"/>
              </w:rPr>
              <w:t>b.</w:t>
            </w:r>
          </w:p>
        </w:tc>
        <w:tc>
          <w:tcPr>
            <w:tcW w:w="7805" w:type="dxa"/>
            <w:gridSpan w:val="2"/>
          </w:tcPr>
          <w:p w14:paraId="33D25C47" w14:textId="77777777" w:rsidR="00123AAF" w:rsidRPr="00700022" w:rsidRDefault="00123AAF" w:rsidP="004B13ED">
            <w:pPr>
              <w:pStyle w:val="Sectiontext0"/>
              <w:rPr>
                <w:rFonts w:cs="Arial"/>
              </w:rPr>
            </w:pPr>
            <w:r w:rsidRPr="00700022">
              <w:rPr>
                <w:rFonts w:cs="Arial"/>
              </w:rPr>
              <w:t>All the following apply.</w:t>
            </w:r>
          </w:p>
        </w:tc>
      </w:tr>
      <w:tr w:rsidR="00123AAF" w:rsidRPr="00700022" w14:paraId="32872A35" w14:textId="77777777" w:rsidTr="004B13ED">
        <w:tc>
          <w:tcPr>
            <w:tcW w:w="992" w:type="dxa"/>
          </w:tcPr>
          <w:p w14:paraId="0E0D4329" w14:textId="77777777" w:rsidR="00123AAF" w:rsidRPr="00700022" w:rsidRDefault="00123AAF" w:rsidP="004B13ED">
            <w:pPr>
              <w:pStyle w:val="Sectiontext0"/>
              <w:jc w:val="center"/>
            </w:pPr>
          </w:p>
        </w:tc>
        <w:tc>
          <w:tcPr>
            <w:tcW w:w="567" w:type="dxa"/>
          </w:tcPr>
          <w:p w14:paraId="2DD638E3" w14:textId="77777777" w:rsidR="00123AAF" w:rsidRPr="00700022" w:rsidRDefault="00123AAF" w:rsidP="004B13ED">
            <w:pPr>
              <w:pStyle w:val="Sectiontext0"/>
              <w:jc w:val="center"/>
              <w:rPr>
                <w:rFonts w:cs="Arial"/>
              </w:rPr>
            </w:pPr>
          </w:p>
        </w:tc>
        <w:tc>
          <w:tcPr>
            <w:tcW w:w="567" w:type="dxa"/>
          </w:tcPr>
          <w:p w14:paraId="0E5130C3" w14:textId="77777777" w:rsidR="00123AAF" w:rsidRPr="00700022" w:rsidRDefault="00123AAF" w:rsidP="004B13ED">
            <w:pPr>
              <w:pStyle w:val="Sectiontext0"/>
              <w:rPr>
                <w:rFonts w:cs="Arial"/>
              </w:rPr>
            </w:pPr>
            <w:r w:rsidRPr="00700022">
              <w:rPr>
                <w:rFonts w:cs="Arial"/>
              </w:rPr>
              <w:t>i.</w:t>
            </w:r>
          </w:p>
        </w:tc>
        <w:tc>
          <w:tcPr>
            <w:tcW w:w="7238" w:type="dxa"/>
          </w:tcPr>
          <w:p w14:paraId="5BC86994" w14:textId="77777777" w:rsidR="00123AAF" w:rsidRPr="00700022" w:rsidRDefault="00123AAF" w:rsidP="004B13ED">
            <w:pPr>
              <w:pStyle w:val="Sectiontext0"/>
              <w:rPr>
                <w:rFonts w:cs="Arial"/>
              </w:rPr>
            </w:pPr>
            <w:r w:rsidRPr="00700022">
              <w:rPr>
                <w:rFonts w:cs="Arial"/>
                <w:color w:val="000000"/>
                <w:shd w:val="clear" w:color="auto" w:fill="FFFFFF"/>
              </w:rPr>
              <w:t>They are posted to the CDF Signals Detachment.</w:t>
            </w:r>
          </w:p>
        </w:tc>
      </w:tr>
      <w:tr w:rsidR="00123AAF" w:rsidRPr="00700022" w14:paraId="08D3B780" w14:textId="77777777" w:rsidTr="004B13ED">
        <w:tc>
          <w:tcPr>
            <w:tcW w:w="992" w:type="dxa"/>
          </w:tcPr>
          <w:p w14:paraId="066B0C1F" w14:textId="77777777" w:rsidR="00123AAF" w:rsidRPr="00700022" w:rsidRDefault="00123AAF" w:rsidP="004B13ED">
            <w:pPr>
              <w:pStyle w:val="Sectiontext0"/>
              <w:jc w:val="center"/>
            </w:pPr>
          </w:p>
        </w:tc>
        <w:tc>
          <w:tcPr>
            <w:tcW w:w="567" w:type="dxa"/>
          </w:tcPr>
          <w:p w14:paraId="53BCC512" w14:textId="77777777" w:rsidR="00123AAF" w:rsidRPr="00700022" w:rsidRDefault="00123AAF" w:rsidP="004B13ED">
            <w:pPr>
              <w:pStyle w:val="Sectiontext0"/>
              <w:jc w:val="center"/>
              <w:rPr>
                <w:rFonts w:cs="Arial"/>
              </w:rPr>
            </w:pPr>
          </w:p>
        </w:tc>
        <w:tc>
          <w:tcPr>
            <w:tcW w:w="567" w:type="dxa"/>
          </w:tcPr>
          <w:p w14:paraId="0BE12C24" w14:textId="77777777" w:rsidR="00123AAF" w:rsidRPr="00700022" w:rsidRDefault="00123AAF" w:rsidP="004B13ED">
            <w:pPr>
              <w:pStyle w:val="Sectiontext0"/>
              <w:rPr>
                <w:rFonts w:cs="Arial"/>
              </w:rPr>
            </w:pPr>
            <w:r w:rsidRPr="00700022">
              <w:rPr>
                <w:rFonts w:cs="Arial"/>
              </w:rPr>
              <w:t>ii.</w:t>
            </w:r>
          </w:p>
        </w:tc>
        <w:tc>
          <w:tcPr>
            <w:tcW w:w="7238" w:type="dxa"/>
          </w:tcPr>
          <w:p w14:paraId="58672A6F" w14:textId="77777777" w:rsidR="00123AAF" w:rsidRPr="00700022" w:rsidRDefault="00123AAF" w:rsidP="004B13ED">
            <w:pPr>
              <w:pStyle w:val="Sectiontext0"/>
              <w:rPr>
                <w:rFonts w:cs="Arial"/>
                <w:color w:val="000000"/>
                <w:shd w:val="clear" w:color="auto" w:fill="FFFFFF"/>
              </w:rPr>
            </w:pPr>
            <w:r w:rsidRPr="00700022">
              <w:rPr>
                <w:rFonts w:cs="Arial"/>
                <w:color w:val="000000"/>
                <w:shd w:val="clear" w:color="auto" w:fill="FFFFFF"/>
              </w:rPr>
              <w:t>The CDF has approved the payment of the allowance.</w:t>
            </w:r>
          </w:p>
        </w:tc>
      </w:tr>
    </w:tbl>
    <w:p w14:paraId="702F69B0" w14:textId="6186D460" w:rsidR="00123AAF" w:rsidRPr="00700022" w:rsidRDefault="00123AAF" w:rsidP="00123AAF">
      <w:pPr>
        <w:pStyle w:val="Heading5"/>
      </w:pPr>
      <w:bookmarkStart w:id="5106" w:name="_Toc177127789"/>
      <w:r w:rsidRPr="00700022">
        <w:t>10.5.3</w:t>
      </w:r>
      <w:r w:rsidR="00E85499">
        <w:tab/>
      </w:r>
      <w:r w:rsidRPr="00700022">
        <w:t>Limits on reimbursement</w:t>
      </w:r>
      <w:bookmarkEnd w:id="5106"/>
    </w:p>
    <w:tbl>
      <w:tblPr>
        <w:tblW w:w="9364" w:type="dxa"/>
        <w:tblInd w:w="113" w:type="dxa"/>
        <w:tblLayout w:type="fixed"/>
        <w:tblLook w:val="0000" w:firstRow="0" w:lastRow="0" w:firstColumn="0" w:lastColumn="0" w:noHBand="0" w:noVBand="0"/>
      </w:tblPr>
      <w:tblGrid>
        <w:gridCol w:w="992"/>
        <w:gridCol w:w="567"/>
        <w:gridCol w:w="7805"/>
      </w:tblGrid>
      <w:tr w:rsidR="00123AAF" w:rsidRPr="00700022" w14:paraId="49AFEE28" w14:textId="77777777" w:rsidTr="004B13ED">
        <w:tc>
          <w:tcPr>
            <w:tcW w:w="992" w:type="dxa"/>
          </w:tcPr>
          <w:p w14:paraId="65F66F1C" w14:textId="77777777" w:rsidR="00123AAF" w:rsidRPr="00700022" w:rsidRDefault="00123AAF" w:rsidP="004B13ED">
            <w:pPr>
              <w:pStyle w:val="Sectiontext0"/>
              <w:jc w:val="center"/>
            </w:pPr>
            <w:r w:rsidRPr="00700022">
              <w:t>1.</w:t>
            </w:r>
          </w:p>
        </w:tc>
        <w:tc>
          <w:tcPr>
            <w:tcW w:w="8372" w:type="dxa"/>
            <w:gridSpan w:val="2"/>
          </w:tcPr>
          <w:p w14:paraId="3A116DD9" w14:textId="77777777" w:rsidR="00123AAF" w:rsidRPr="00700022" w:rsidRDefault="00123AAF" w:rsidP="004B13ED">
            <w:pPr>
              <w:pStyle w:val="Sectiontext0"/>
              <w:rPr>
                <w:rFonts w:cs="Arial"/>
              </w:rPr>
            </w:pPr>
            <w:r w:rsidRPr="00700022">
              <w:t xml:space="preserve">The maximum reimbursement is one of the following. </w:t>
            </w:r>
          </w:p>
        </w:tc>
      </w:tr>
      <w:tr w:rsidR="00123AAF" w:rsidRPr="00700022" w14:paraId="375E9E00" w14:textId="77777777" w:rsidTr="004B13ED">
        <w:tc>
          <w:tcPr>
            <w:tcW w:w="992" w:type="dxa"/>
          </w:tcPr>
          <w:p w14:paraId="7D504394" w14:textId="77777777" w:rsidR="00123AAF" w:rsidRPr="00700022" w:rsidRDefault="00123AAF" w:rsidP="004B13ED">
            <w:pPr>
              <w:pStyle w:val="Sectiontext0"/>
              <w:jc w:val="center"/>
            </w:pPr>
          </w:p>
        </w:tc>
        <w:tc>
          <w:tcPr>
            <w:tcW w:w="567" w:type="dxa"/>
          </w:tcPr>
          <w:p w14:paraId="0B3D76CF" w14:textId="77777777" w:rsidR="00123AAF" w:rsidRPr="00700022" w:rsidRDefault="00123AAF" w:rsidP="004B13ED">
            <w:pPr>
              <w:pStyle w:val="Sectiontext0"/>
              <w:jc w:val="center"/>
              <w:rPr>
                <w:rFonts w:cs="Arial"/>
              </w:rPr>
            </w:pPr>
            <w:r w:rsidRPr="00700022">
              <w:rPr>
                <w:rFonts w:cs="Arial"/>
              </w:rPr>
              <w:t>a.</w:t>
            </w:r>
          </w:p>
        </w:tc>
        <w:tc>
          <w:tcPr>
            <w:tcW w:w="7805" w:type="dxa"/>
          </w:tcPr>
          <w:p w14:paraId="5003A85B" w14:textId="452C97CC" w:rsidR="00123AAF" w:rsidRPr="00700022" w:rsidRDefault="00123AAF" w:rsidP="00294947">
            <w:pPr>
              <w:pStyle w:val="Sectiontext0"/>
              <w:rPr>
                <w:rFonts w:cs="Arial"/>
              </w:rPr>
            </w:pPr>
            <w:r w:rsidRPr="00700022">
              <w:rPr>
                <w:rFonts w:cs="Arial"/>
              </w:rPr>
              <w:t>If subsection 10.5.2.a applies —</w:t>
            </w:r>
            <w:r w:rsidRPr="00700022">
              <w:t xml:space="preserve"> $1,757 every </w:t>
            </w:r>
            <w:r w:rsidR="00294947">
              <w:t>4</w:t>
            </w:r>
            <w:r w:rsidRPr="00700022">
              <w:t xml:space="preserve"> years from the date the member is appointed to an investigator position.</w:t>
            </w:r>
          </w:p>
        </w:tc>
      </w:tr>
      <w:tr w:rsidR="00123AAF" w:rsidRPr="00700022" w14:paraId="70252ACF" w14:textId="77777777" w:rsidTr="004B13ED">
        <w:tc>
          <w:tcPr>
            <w:tcW w:w="992" w:type="dxa"/>
          </w:tcPr>
          <w:p w14:paraId="019B7399" w14:textId="77777777" w:rsidR="00123AAF" w:rsidRPr="00700022" w:rsidRDefault="00123AAF" w:rsidP="004B13ED">
            <w:pPr>
              <w:pStyle w:val="Sectiontext0"/>
              <w:jc w:val="center"/>
            </w:pPr>
          </w:p>
        </w:tc>
        <w:tc>
          <w:tcPr>
            <w:tcW w:w="567" w:type="dxa"/>
          </w:tcPr>
          <w:p w14:paraId="43AE5673" w14:textId="77777777" w:rsidR="00123AAF" w:rsidRPr="00700022" w:rsidRDefault="00123AAF" w:rsidP="004B13ED">
            <w:pPr>
              <w:pStyle w:val="Sectiontext0"/>
              <w:jc w:val="center"/>
              <w:rPr>
                <w:rFonts w:cs="Arial"/>
              </w:rPr>
            </w:pPr>
            <w:r w:rsidRPr="00700022">
              <w:rPr>
                <w:rFonts w:cs="Arial"/>
              </w:rPr>
              <w:t>b.</w:t>
            </w:r>
          </w:p>
        </w:tc>
        <w:tc>
          <w:tcPr>
            <w:tcW w:w="7805" w:type="dxa"/>
          </w:tcPr>
          <w:p w14:paraId="12375784" w14:textId="77777777" w:rsidR="00123AAF" w:rsidRPr="00700022" w:rsidRDefault="00123AAF" w:rsidP="004B13ED">
            <w:pPr>
              <w:pStyle w:val="Sectiontext0"/>
              <w:rPr>
                <w:rFonts w:cs="Arial"/>
              </w:rPr>
            </w:pPr>
            <w:r w:rsidRPr="00700022">
              <w:rPr>
                <w:rFonts w:cs="Arial"/>
              </w:rPr>
              <w:t>If subsection 10.5.2.b applies —</w:t>
            </w:r>
            <w:r w:rsidRPr="00700022">
              <w:t xml:space="preserve"> $1,757 for each posting.</w:t>
            </w:r>
          </w:p>
        </w:tc>
      </w:tr>
    </w:tbl>
    <w:p w14:paraId="56D388A6" w14:textId="77777777" w:rsidR="00123AAF" w:rsidRPr="00700022" w:rsidRDefault="00123AAF" w:rsidP="00123AAF"/>
    <w:p w14:paraId="248F90A4" w14:textId="77777777" w:rsidR="008770E9" w:rsidRPr="00700022" w:rsidRDefault="008770E9" w:rsidP="003A0A1A"/>
    <w:p w14:paraId="32AC9E66" w14:textId="77777777" w:rsidR="008770E9" w:rsidRPr="00700022" w:rsidRDefault="008770E9" w:rsidP="003A0A1A">
      <w:pPr>
        <w:pStyle w:val="BlockTextArial"/>
        <w:rPr>
          <w:sz w:val="24"/>
        </w:rPr>
        <w:sectPr w:rsidR="008770E9" w:rsidRPr="00700022" w:rsidSect="001222B1">
          <w:headerReference w:type="even" r:id="rId54"/>
          <w:headerReference w:type="default" r:id="rId55"/>
          <w:headerReference w:type="first" r:id="rId56"/>
          <w:pgSz w:w="11906" w:h="16838" w:code="9"/>
          <w:pgMar w:top="1134" w:right="1134" w:bottom="992" w:left="1418" w:header="720" w:footer="720" w:gutter="0"/>
          <w:cols w:space="720"/>
        </w:sectPr>
      </w:pPr>
    </w:p>
    <w:p w14:paraId="23457916" w14:textId="77777777" w:rsidR="008770E9" w:rsidRPr="00700022" w:rsidRDefault="008770E9" w:rsidP="003A0A1A">
      <w:pPr>
        <w:pStyle w:val="Heading2"/>
        <w:shd w:val="clear" w:color="auto" w:fill="auto"/>
      </w:pPr>
      <w:bookmarkStart w:id="5107" w:name="_Toc177127790"/>
      <w:r w:rsidRPr="00700022">
        <w:lastRenderedPageBreak/>
        <w:t>Chapter 11: ADF-related compensation</w:t>
      </w:r>
      <w:bookmarkEnd w:id="5107"/>
    </w:p>
    <w:p w14:paraId="07632AC9" w14:textId="222367F6" w:rsidR="008770E9" w:rsidRPr="00700022" w:rsidRDefault="008770E9" w:rsidP="003A0A1A">
      <w:pPr>
        <w:pStyle w:val="Heading3"/>
      </w:pPr>
      <w:bookmarkStart w:id="5108" w:name="_Toc177127791"/>
      <w:r w:rsidRPr="00700022">
        <w:t>Part 2: Additional military compensation</w:t>
      </w:r>
      <w:bookmarkEnd w:id="5108"/>
    </w:p>
    <w:p w14:paraId="1D74B02A" w14:textId="77777777" w:rsidR="007371ED" w:rsidRPr="00700022" w:rsidRDefault="007371ED" w:rsidP="0060734B">
      <w:pPr>
        <w:pStyle w:val="Heading4"/>
      </w:pPr>
      <w:bookmarkStart w:id="5109" w:name="bk101311AM1115Purpose"/>
      <w:bookmarkStart w:id="5110" w:name="bk101328AM1115Purpose"/>
      <w:bookmarkStart w:id="5111" w:name="bk114137AM1121Purpose"/>
      <w:bookmarkStart w:id="5112" w:name="_Toc177127792"/>
      <w:r w:rsidRPr="00700022">
        <w:t>Division 1: General provisions</w:t>
      </w:r>
      <w:bookmarkEnd w:id="5112"/>
    </w:p>
    <w:p w14:paraId="026D122D" w14:textId="2A39CC89" w:rsidR="008770E9" w:rsidRPr="00700022" w:rsidRDefault="008770E9" w:rsidP="003A0A1A">
      <w:pPr>
        <w:pStyle w:val="Heading5"/>
      </w:pPr>
      <w:bookmarkStart w:id="5113" w:name="_Toc177127793"/>
      <w:r w:rsidRPr="00700022">
        <w:t>11.2.1</w:t>
      </w:r>
      <w:r w:rsidR="00E85499">
        <w:tab/>
      </w:r>
      <w:r w:rsidRPr="00700022">
        <w:t>Purpose</w:t>
      </w:r>
      <w:bookmarkEnd w:id="5113"/>
    </w:p>
    <w:bookmarkEnd w:id="5109"/>
    <w:bookmarkEnd w:id="5110"/>
    <w:bookmarkEnd w:id="5111"/>
    <w:tbl>
      <w:tblPr>
        <w:tblW w:w="0" w:type="auto"/>
        <w:tblInd w:w="113" w:type="dxa"/>
        <w:tblLayout w:type="fixed"/>
        <w:tblLook w:val="0000" w:firstRow="0" w:lastRow="0" w:firstColumn="0" w:lastColumn="0" w:noHBand="0" w:noVBand="0"/>
      </w:tblPr>
      <w:tblGrid>
        <w:gridCol w:w="992"/>
        <w:gridCol w:w="8363"/>
      </w:tblGrid>
      <w:tr w:rsidR="008770E9" w:rsidRPr="00700022" w14:paraId="0CC13ACD" w14:textId="77777777" w:rsidTr="00BB2E95">
        <w:tc>
          <w:tcPr>
            <w:tcW w:w="992" w:type="dxa"/>
          </w:tcPr>
          <w:p w14:paraId="2D5F01D2" w14:textId="77777777" w:rsidR="008770E9" w:rsidRPr="00700022" w:rsidRDefault="008770E9" w:rsidP="00F11BB5">
            <w:pPr>
              <w:pStyle w:val="Sectiontext0"/>
            </w:pPr>
          </w:p>
        </w:tc>
        <w:tc>
          <w:tcPr>
            <w:tcW w:w="8363" w:type="dxa"/>
          </w:tcPr>
          <w:p w14:paraId="30D594FB" w14:textId="77777777" w:rsidR="008770E9" w:rsidRPr="00700022" w:rsidRDefault="008770E9" w:rsidP="00F11BB5">
            <w:pPr>
              <w:pStyle w:val="Sectiontext0"/>
            </w:pPr>
            <w:r w:rsidRPr="00700022">
              <w:t xml:space="preserve">This Part provides for additional compensation for members who suffer an injury that results in death or severe impairment and in respect of which compensation is payable under the </w:t>
            </w:r>
            <w:r w:rsidRPr="00700022">
              <w:rPr>
                <w:i/>
              </w:rPr>
              <w:t>Safety, Rehabilitation and Compensation Act 1988</w:t>
            </w:r>
            <w:r w:rsidRPr="00700022">
              <w:t xml:space="preserve"> (SRC Act).</w:t>
            </w:r>
          </w:p>
        </w:tc>
      </w:tr>
    </w:tbl>
    <w:p w14:paraId="701D2242" w14:textId="60346939" w:rsidR="008770E9" w:rsidRPr="00700022" w:rsidRDefault="008770E9" w:rsidP="003A0A1A">
      <w:pPr>
        <w:pStyle w:val="Heading5"/>
      </w:pPr>
      <w:bookmarkStart w:id="5114" w:name="bk101311AM1116Limitstoapplicationofbene"/>
      <w:bookmarkStart w:id="5115" w:name="bk101328AM1117Limitstoapplicationofbene"/>
      <w:bookmarkStart w:id="5116" w:name="bk120035PM1124Limitstoapplicationofbene"/>
      <w:bookmarkStart w:id="5117" w:name="bk120106PM1124Limitstoapplicationofbene"/>
      <w:bookmarkStart w:id="5118" w:name="bk25044PM1123Limitstoapplicationofbenef"/>
      <w:bookmarkStart w:id="5119" w:name="bk1345461123Limitstoapplicationofbenefi"/>
      <w:bookmarkStart w:id="5120" w:name="_Toc177127794"/>
      <w:r w:rsidRPr="00700022">
        <w:t>11.2.3</w:t>
      </w:r>
      <w:r w:rsidR="00E85499">
        <w:tab/>
      </w:r>
      <w:r w:rsidRPr="00700022">
        <w:t>Limits to application of benefits under this Part</w:t>
      </w:r>
      <w:bookmarkEnd w:id="5120"/>
    </w:p>
    <w:tbl>
      <w:tblPr>
        <w:tblW w:w="9355" w:type="dxa"/>
        <w:tblInd w:w="113" w:type="dxa"/>
        <w:tblLayout w:type="fixed"/>
        <w:tblLook w:val="0000" w:firstRow="0" w:lastRow="0" w:firstColumn="0" w:lastColumn="0" w:noHBand="0" w:noVBand="0"/>
      </w:tblPr>
      <w:tblGrid>
        <w:gridCol w:w="992"/>
        <w:gridCol w:w="567"/>
        <w:gridCol w:w="7796"/>
      </w:tblGrid>
      <w:tr w:rsidR="008770E9" w:rsidRPr="00700022" w14:paraId="7224CB83" w14:textId="77777777" w:rsidTr="00F56406">
        <w:tc>
          <w:tcPr>
            <w:tcW w:w="992" w:type="dxa"/>
          </w:tcPr>
          <w:bookmarkEnd w:id="5114"/>
          <w:bookmarkEnd w:id="5115"/>
          <w:bookmarkEnd w:id="5116"/>
          <w:bookmarkEnd w:id="5117"/>
          <w:bookmarkEnd w:id="5118"/>
          <w:bookmarkEnd w:id="5119"/>
          <w:p w14:paraId="28B8223B" w14:textId="77777777" w:rsidR="008770E9" w:rsidRPr="00700022" w:rsidRDefault="008770E9" w:rsidP="00F11BB5">
            <w:pPr>
              <w:pStyle w:val="Sectiontext0"/>
              <w:jc w:val="center"/>
            </w:pPr>
            <w:r w:rsidRPr="00700022">
              <w:t>1.</w:t>
            </w:r>
          </w:p>
        </w:tc>
        <w:tc>
          <w:tcPr>
            <w:tcW w:w="8363" w:type="dxa"/>
            <w:gridSpan w:val="2"/>
          </w:tcPr>
          <w:p w14:paraId="3B060CC6" w14:textId="77777777" w:rsidR="008770E9" w:rsidRPr="00700022" w:rsidRDefault="008770E9" w:rsidP="00F11BB5">
            <w:pPr>
              <w:pStyle w:val="Sectiontext0"/>
            </w:pPr>
            <w:r w:rsidRPr="00700022">
              <w:t xml:space="preserve">This Part applies only to injuries that meet both these conditions. </w:t>
            </w:r>
          </w:p>
        </w:tc>
      </w:tr>
      <w:tr w:rsidR="008770E9" w:rsidRPr="00700022" w14:paraId="781370D3" w14:textId="77777777" w:rsidTr="00F56406">
        <w:trPr>
          <w:cantSplit/>
        </w:trPr>
        <w:tc>
          <w:tcPr>
            <w:tcW w:w="992" w:type="dxa"/>
          </w:tcPr>
          <w:p w14:paraId="08A05AA7" w14:textId="77777777" w:rsidR="008770E9" w:rsidRPr="00700022" w:rsidRDefault="008770E9" w:rsidP="00F11BB5">
            <w:pPr>
              <w:pStyle w:val="Sectiontext0"/>
              <w:jc w:val="center"/>
            </w:pPr>
          </w:p>
        </w:tc>
        <w:tc>
          <w:tcPr>
            <w:tcW w:w="567" w:type="dxa"/>
          </w:tcPr>
          <w:p w14:paraId="0AC2681A" w14:textId="77777777" w:rsidR="008770E9" w:rsidRPr="00700022" w:rsidRDefault="008770E9" w:rsidP="00F11BB5">
            <w:pPr>
              <w:pStyle w:val="Sectiontext0"/>
            </w:pPr>
            <w:r w:rsidRPr="00700022">
              <w:t>a.</w:t>
            </w:r>
          </w:p>
        </w:tc>
        <w:tc>
          <w:tcPr>
            <w:tcW w:w="7796" w:type="dxa"/>
          </w:tcPr>
          <w:p w14:paraId="5F206018" w14:textId="77777777" w:rsidR="008770E9" w:rsidRPr="00700022" w:rsidRDefault="008770E9" w:rsidP="00F11BB5">
            <w:pPr>
              <w:pStyle w:val="Sectiontext0"/>
            </w:pPr>
            <w:r w:rsidRPr="00700022">
              <w:t>A member suffered them after 10 June 1997 and before 1 July 2004.</w:t>
            </w:r>
          </w:p>
        </w:tc>
      </w:tr>
      <w:tr w:rsidR="008770E9" w:rsidRPr="00700022" w14:paraId="4212F34D" w14:textId="77777777" w:rsidTr="00F56406">
        <w:trPr>
          <w:cantSplit/>
        </w:trPr>
        <w:tc>
          <w:tcPr>
            <w:tcW w:w="992" w:type="dxa"/>
          </w:tcPr>
          <w:p w14:paraId="1CDC5560" w14:textId="77777777" w:rsidR="008770E9" w:rsidRPr="00700022" w:rsidRDefault="008770E9" w:rsidP="00F11BB5">
            <w:pPr>
              <w:pStyle w:val="Sectiontext0"/>
              <w:jc w:val="center"/>
            </w:pPr>
          </w:p>
        </w:tc>
        <w:tc>
          <w:tcPr>
            <w:tcW w:w="567" w:type="dxa"/>
          </w:tcPr>
          <w:p w14:paraId="4BC40E21" w14:textId="77777777" w:rsidR="008770E9" w:rsidRPr="00700022" w:rsidRDefault="008770E9" w:rsidP="00F11BB5">
            <w:pPr>
              <w:pStyle w:val="Sectiontext0"/>
            </w:pPr>
            <w:r w:rsidRPr="00700022">
              <w:t>b.</w:t>
            </w:r>
          </w:p>
        </w:tc>
        <w:tc>
          <w:tcPr>
            <w:tcW w:w="7796" w:type="dxa"/>
          </w:tcPr>
          <w:p w14:paraId="3B5EE20D" w14:textId="77777777" w:rsidR="008770E9" w:rsidRPr="00700022" w:rsidRDefault="008770E9" w:rsidP="00F11BB5">
            <w:pPr>
              <w:pStyle w:val="Sectiontext0"/>
            </w:pPr>
            <w:r w:rsidRPr="00700022">
              <w:t>They resulted in the death or severe impairment of the member.</w:t>
            </w:r>
          </w:p>
        </w:tc>
      </w:tr>
      <w:tr w:rsidR="008770E9" w:rsidRPr="00700022" w14:paraId="5E097EF5" w14:textId="77777777" w:rsidTr="00F56406">
        <w:tc>
          <w:tcPr>
            <w:tcW w:w="992" w:type="dxa"/>
          </w:tcPr>
          <w:p w14:paraId="6C0C9DFF" w14:textId="77777777" w:rsidR="008770E9" w:rsidRPr="00700022" w:rsidRDefault="008770E9" w:rsidP="00F11BB5">
            <w:pPr>
              <w:pStyle w:val="Sectiontext0"/>
              <w:jc w:val="center"/>
            </w:pPr>
            <w:r w:rsidRPr="00700022">
              <w:t>2.</w:t>
            </w:r>
          </w:p>
        </w:tc>
        <w:tc>
          <w:tcPr>
            <w:tcW w:w="8363" w:type="dxa"/>
            <w:gridSpan w:val="2"/>
          </w:tcPr>
          <w:p w14:paraId="3B16355A" w14:textId="77777777" w:rsidR="008770E9" w:rsidRPr="00700022" w:rsidRDefault="008770E9" w:rsidP="00F11BB5">
            <w:pPr>
              <w:pStyle w:val="Sectiontext0"/>
            </w:pPr>
            <w:r w:rsidRPr="00700022">
              <w:t xml:space="preserve">This Part does not apply to any injury that a member is entitled to compensation for under the </w:t>
            </w:r>
            <w:r w:rsidRPr="00700022">
              <w:rPr>
                <w:i/>
              </w:rPr>
              <w:t>Military Rehabilitation and Compensation Act 2004</w:t>
            </w:r>
            <w:r w:rsidRPr="00700022">
              <w:t>.</w:t>
            </w:r>
          </w:p>
        </w:tc>
      </w:tr>
    </w:tbl>
    <w:p w14:paraId="690D2012" w14:textId="30C403AB" w:rsidR="00F56406" w:rsidRPr="00700022" w:rsidRDefault="00F56406" w:rsidP="00F56406">
      <w:pPr>
        <w:pStyle w:val="Heading5"/>
      </w:pPr>
      <w:bookmarkStart w:id="5121" w:name="bk120036PM1127Someaspectsofdependency"/>
      <w:bookmarkStart w:id="5122" w:name="bk120106PM1127Someaspectsofdependency"/>
      <w:bookmarkStart w:id="5123" w:name="bk25044PM1126Someaspectsofdependency"/>
      <w:bookmarkStart w:id="5124" w:name="bk1345461126Someaspectsofdependency"/>
      <w:bookmarkStart w:id="5125" w:name="_Toc177127795"/>
      <w:r w:rsidRPr="00700022">
        <w:t>11.2.4</w:t>
      </w:r>
      <w:r w:rsidR="00E85499">
        <w:tab/>
      </w:r>
      <w:r w:rsidRPr="00700022">
        <w:t>Definitions</w:t>
      </w:r>
      <w:bookmarkEnd w:id="5125"/>
    </w:p>
    <w:tbl>
      <w:tblPr>
        <w:tblW w:w="9359" w:type="dxa"/>
        <w:tblInd w:w="113" w:type="dxa"/>
        <w:tblLayout w:type="fixed"/>
        <w:tblLook w:val="0000" w:firstRow="0" w:lastRow="0" w:firstColumn="0" w:lastColumn="0" w:noHBand="0" w:noVBand="0"/>
      </w:tblPr>
      <w:tblGrid>
        <w:gridCol w:w="992"/>
        <w:gridCol w:w="8367"/>
      </w:tblGrid>
      <w:tr w:rsidR="00F56406" w:rsidRPr="00700022" w14:paraId="527153DB" w14:textId="77777777" w:rsidTr="00DC1D4D">
        <w:tc>
          <w:tcPr>
            <w:tcW w:w="992" w:type="dxa"/>
          </w:tcPr>
          <w:p w14:paraId="379442A3" w14:textId="77777777" w:rsidR="00F56406" w:rsidRPr="00700022" w:rsidRDefault="00F56406" w:rsidP="00DC1D4D">
            <w:pPr>
              <w:pStyle w:val="Sectiontext0"/>
              <w:jc w:val="center"/>
            </w:pPr>
          </w:p>
        </w:tc>
        <w:tc>
          <w:tcPr>
            <w:tcW w:w="8367" w:type="dxa"/>
          </w:tcPr>
          <w:p w14:paraId="4DCD2781" w14:textId="77777777" w:rsidR="00F56406" w:rsidRPr="00700022" w:rsidRDefault="00F56406" w:rsidP="00DC1D4D">
            <w:pPr>
              <w:pStyle w:val="Sectiontext0"/>
              <w:rPr>
                <w:iCs/>
              </w:rPr>
            </w:pPr>
            <w:r w:rsidRPr="00700022">
              <w:t>In this Part the following apply.</w:t>
            </w:r>
          </w:p>
        </w:tc>
      </w:tr>
      <w:tr w:rsidR="00F56406" w:rsidRPr="00700022" w14:paraId="5E942C4C" w14:textId="77777777" w:rsidTr="00DC1D4D">
        <w:tc>
          <w:tcPr>
            <w:tcW w:w="992" w:type="dxa"/>
          </w:tcPr>
          <w:p w14:paraId="60AAEA26" w14:textId="77777777" w:rsidR="00F56406" w:rsidRPr="00700022" w:rsidRDefault="00F56406" w:rsidP="00DC1D4D">
            <w:pPr>
              <w:pStyle w:val="Sectiontext0"/>
              <w:ind w:left="1440"/>
              <w:jc w:val="center"/>
            </w:pPr>
            <w:r w:rsidRPr="00700022">
              <w:fldChar w:fldCharType="begin"/>
            </w:r>
            <w:r w:rsidRPr="00700022">
              <w:instrText xml:space="preserve"> AUTONUMLGL </w:instrText>
            </w:r>
            <w:r w:rsidRPr="00700022">
              <w:fldChar w:fldCharType="end"/>
            </w:r>
          </w:p>
        </w:tc>
        <w:tc>
          <w:tcPr>
            <w:tcW w:w="8367" w:type="dxa"/>
          </w:tcPr>
          <w:p w14:paraId="17E59BBC" w14:textId="77777777" w:rsidR="00F56406" w:rsidRPr="00700022" w:rsidRDefault="00F56406" w:rsidP="00DC1D4D">
            <w:pPr>
              <w:pStyle w:val="Sectiontext0"/>
              <w:rPr>
                <w:iCs/>
              </w:rPr>
            </w:pPr>
            <w:r w:rsidRPr="00700022">
              <w:rPr>
                <w:b/>
                <w:iCs/>
              </w:rPr>
              <w:t xml:space="preserve">ADB </w:t>
            </w:r>
            <w:r w:rsidRPr="00700022">
              <w:rPr>
                <w:iCs/>
              </w:rPr>
              <w:t>means additional death benefit</w:t>
            </w:r>
          </w:p>
        </w:tc>
      </w:tr>
      <w:tr w:rsidR="00F56406" w:rsidRPr="00700022" w14:paraId="5BF87EC6" w14:textId="77777777" w:rsidTr="00DC1D4D">
        <w:tc>
          <w:tcPr>
            <w:tcW w:w="992" w:type="dxa"/>
          </w:tcPr>
          <w:p w14:paraId="757457DE" w14:textId="77777777" w:rsidR="00F56406" w:rsidRPr="00700022" w:rsidRDefault="00F56406" w:rsidP="00DC1D4D">
            <w:pPr>
              <w:pStyle w:val="Sectiontext0"/>
              <w:ind w:left="1440"/>
              <w:jc w:val="center"/>
            </w:pPr>
          </w:p>
        </w:tc>
        <w:tc>
          <w:tcPr>
            <w:tcW w:w="8367" w:type="dxa"/>
          </w:tcPr>
          <w:p w14:paraId="0B5BCDF2" w14:textId="77777777" w:rsidR="00F56406" w:rsidRPr="00700022" w:rsidRDefault="00F56406" w:rsidP="00DC1D4D">
            <w:pPr>
              <w:pStyle w:val="Sectiontext0"/>
              <w:rPr>
                <w:iCs/>
              </w:rPr>
            </w:pPr>
            <w:r w:rsidRPr="00700022">
              <w:rPr>
                <w:b/>
                <w:iCs/>
              </w:rPr>
              <w:t>Basic amount</w:t>
            </w:r>
            <w:r w:rsidRPr="00700022">
              <w:rPr>
                <w:iCs/>
              </w:rPr>
              <w:t xml:space="preserve"> means the amount calculated under subsection 11.2.11.1.</w:t>
            </w:r>
          </w:p>
        </w:tc>
      </w:tr>
      <w:tr w:rsidR="00F56406" w:rsidRPr="00700022" w14:paraId="057DB47D" w14:textId="77777777" w:rsidTr="00DC1D4D">
        <w:tc>
          <w:tcPr>
            <w:tcW w:w="992" w:type="dxa"/>
          </w:tcPr>
          <w:p w14:paraId="6724652B" w14:textId="77777777" w:rsidR="00F56406" w:rsidRPr="00700022" w:rsidRDefault="00F56406" w:rsidP="00DC1D4D">
            <w:pPr>
              <w:pStyle w:val="Sectiontext0"/>
              <w:ind w:left="1440"/>
              <w:jc w:val="center"/>
            </w:pPr>
          </w:p>
        </w:tc>
        <w:tc>
          <w:tcPr>
            <w:tcW w:w="8367" w:type="dxa"/>
          </w:tcPr>
          <w:p w14:paraId="7A4A0A65" w14:textId="77777777" w:rsidR="00F56406" w:rsidRPr="00700022" w:rsidRDefault="00F56406" w:rsidP="00DC1D4D">
            <w:pPr>
              <w:pStyle w:val="Sectiontext0"/>
              <w:rPr>
                <w:iCs/>
              </w:rPr>
            </w:pPr>
            <w:r w:rsidRPr="00700022">
              <w:rPr>
                <w:b/>
                <w:iCs/>
              </w:rPr>
              <w:t xml:space="preserve">Commonwealth authority </w:t>
            </w:r>
            <w:r w:rsidRPr="00700022">
              <w:rPr>
                <w:iCs/>
              </w:rPr>
              <w:t>has the same meaning as in section 4 of the SRC Act.</w:t>
            </w:r>
          </w:p>
        </w:tc>
      </w:tr>
      <w:tr w:rsidR="00F56406" w:rsidRPr="00700022" w14:paraId="65EB5FAA" w14:textId="77777777" w:rsidTr="00DC1D4D">
        <w:tc>
          <w:tcPr>
            <w:tcW w:w="992" w:type="dxa"/>
          </w:tcPr>
          <w:p w14:paraId="4281D330" w14:textId="77777777" w:rsidR="00F56406" w:rsidRPr="00700022" w:rsidRDefault="00F56406" w:rsidP="00DC1D4D">
            <w:pPr>
              <w:pStyle w:val="Sectiontext0"/>
              <w:ind w:left="1440"/>
              <w:jc w:val="center"/>
            </w:pPr>
          </w:p>
        </w:tc>
        <w:tc>
          <w:tcPr>
            <w:tcW w:w="8367" w:type="dxa"/>
          </w:tcPr>
          <w:p w14:paraId="098F9F9F" w14:textId="77777777" w:rsidR="00F56406" w:rsidRPr="00700022" w:rsidRDefault="00F56406" w:rsidP="00DC1D4D">
            <w:pPr>
              <w:pStyle w:val="Sectiontext0"/>
              <w:rPr>
                <w:iCs/>
              </w:rPr>
            </w:pPr>
            <w:r w:rsidRPr="00700022">
              <w:rPr>
                <w:b/>
                <w:iCs/>
              </w:rPr>
              <w:t xml:space="preserve">Compensation </w:t>
            </w:r>
            <w:r w:rsidRPr="00700022">
              <w:rPr>
                <w:iCs/>
              </w:rPr>
              <w:t>means SRC compensation, State compensation and State workers’ compensation.</w:t>
            </w:r>
          </w:p>
        </w:tc>
      </w:tr>
      <w:tr w:rsidR="00F56406" w:rsidRPr="00700022" w14:paraId="614DF0C8" w14:textId="77777777" w:rsidTr="00DC1D4D">
        <w:tc>
          <w:tcPr>
            <w:tcW w:w="992" w:type="dxa"/>
          </w:tcPr>
          <w:p w14:paraId="11C1F2D9" w14:textId="77777777" w:rsidR="00F56406" w:rsidRPr="00700022" w:rsidRDefault="00F56406" w:rsidP="00DC1D4D">
            <w:pPr>
              <w:pStyle w:val="Sectiontext0"/>
              <w:ind w:left="1440"/>
              <w:jc w:val="center"/>
            </w:pPr>
          </w:p>
        </w:tc>
        <w:tc>
          <w:tcPr>
            <w:tcW w:w="8367" w:type="dxa"/>
          </w:tcPr>
          <w:p w14:paraId="588E2C7F" w14:textId="77777777" w:rsidR="00F56406" w:rsidRPr="00700022" w:rsidRDefault="00F56406" w:rsidP="00DC1D4D">
            <w:pPr>
              <w:pStyle w:val="Sectiontext0"/>
              <w:rPr>
                <w:iCs/>
              </w:rPr>
            </w:pPr>
            <w:r w:rsidRPr="00700022">
              <w:rPr>
                <w:b/>
                <w:iCs/>
              </w:rPr>
              <w:t xml:space="preserve">Dependent child amount </w:t>
            </w:r>
            <w:r w:rsidRPr="00700022">
              <w:rPr>
                <w:iCs/>
              </w:rPr>
              <w:t>means the amount payable under subsection 11.2.8.2 or 11.2.11.2.</w:t>
            </w:r>
          </w:p>
        </w:tc>
      </w:tr>
      <w:tr w:rsidR="00F56406" w:rsidRPr="00700022" w14:paraId="7AFE8460" w14:textId="77777777" w:rsidTr="00DC1D4D">
        <w:tc>
          <w:tcPr>
            <w:tcW w:w="992" w:type="dxa"/>
          </w:tcPr>
          <w:p w14:paraId="061B1109" w14:textId="77777777" w:rsidR="00F56406" w:rsidRPr="00700022" w:rsidRDefault="00F56406" w:rsidP="00DC1D4D">
            <w:pPr>
              <w:pStyle w:val="Sectiontext0"/>
              <w:ind w:left="1440"/>
              <w:jc w:val="center"/>
            </w:pPr>
          </w:p>
        </w:tc>
        <w:tc>
          <w:tcPr>
            <w:tcW w:w="8367" w:type="dxa"/>
          </w:tcPr>
          <w:p w14:paraId="57693AB8" w14:textId="77777777" w:rsidR="00F56406" w:rsidRPr="00700022" w:rsidRDefault="00F56406" w:rsidP="00DC1D4D">
            <w:pPr>
              <w:pStyle w:val="Sectiontext0"/>
              <w:rPr>
                <w:iCs/>
              </w:rPr>
            </w:pPr>
            <w:r w:rsidRPr="00700022">
              <w:rPr>
                <w:b/>
                <w:iCs/>
              </w:rPr>
              <w:t>Impairment</w:t>
            </w:r>
            <w:r w:rsidRPr="00700022">
              <w:rPr>
                <w:iCs/>
              </w:rPr>
              <w:t xml:space="preserve"> has the same meaning as in section 4 of the SRC Act. </w:t>
            </w:r>
          </w:p>
        </w:tc>
      </w:tr>
      <w:tr w:rsidR="00F56406" w:rsidRPr="00700022" w14:paraId="2908FC2C" w14:textId="77777777" w:rsidTr="00DC1D4D">
        <w:tc>
          <w:tcPr>
            <w:tcW w:w="992" w:type="dxa"/>
          </w:tcPr>
          <w:p w14:paraId="1129476C" w14:textId="77777777" w:rsidR="00F56406" w:rsidRPr="00700022" w:rsidRDefault="00F56406" w:rsidP="00DC1D4D">
            <w:pPr>
              <w:pStyle w:val="Sectiontext0"/>
              <w:ind w:left="1440"/>
              <w:jc w:val="center"/>
            </w:pPr>
          </w:p>
        </w:tc>
        <w:tc>
          <w:tcPr>
            <w:tcW w:w="8367" w:type="dxa"/>
          </w:tcPr>
          <w:p w14:paraId="77A5A71D" w14:textId="77777777" w:rsidR="00F56406" w:rsidRPr="00700022" w:rsidRDefault="00F56406" w:rsidP="00DC1D4D">
            <w:pPr>
              <w:pStyle w:val="Sectiontext0"/>
              <w:rPr>
                <w:iCs/>
              </w:rPr>
            </w:pPr>
            <w:r w:rsidRPr="00700022">
              <w:rPr>
                <w:b/>
                <w:iCs/>
              </w:rPr>
              <w:t>Interim payment amount</w:t>
            </w:r>
            <w:r w:rsidRPr="00700022">
              <w:rPr>
                <w:iCs/>
              </w:rPr>
              <w:t xml:space="preserve"> means the amount calculated under subsection 11.2.13.3.</w:t>
            </w:r>
          </w:p>
        </w:tc>
      </w:tr>
      <w:tr w:rsidR="00F56406" w:rsidRPr="00700022" w14:paraId="2E7E2598" w14:textId="77777777" w:rsidTr="00DC1D4D">
        <w:tc>
          <w:tcPr>
            <w:tcW w:w="992" w:type="dxa"/>
          </w:tcPr>
          <w:p w14:paraId="58BEE88B" w14:textId="77777777" w:rsidR="00F56406" w:rsidRPr="00700022" w:rsidRDefault="00F56406" w:rsidP="00DC1D4D">
            <w:pPr>
              <w:pStyle w:val="Sectiontext0"/>
              <w:ind w:left="1440"/>
              <w:jc w:val="center"/>
            </w:pPr>
          </w:p>
        </w:tc>
        <w:tc>
          <w:tcPr>
            <w:tcW w:w="8367" w:type="dxa"/>
          </w:tcPr>
          <w:p w14:paraId="2EEBFE0E" w14:textId="77777777" w:rsidR="00F56406" w:rsidRPr="00700022" w:rsidRDefault="00F56406" w:rsidP="00DC1D4D">
            <w:pPr>
              <w:pStyle w:val="Sectiontext0"/>
              <w:rPr>
                <w:iCs/>
              </w:rPr>
            </w:pPr>
            <w:r w:rsidRPr="00700022">
              <w:rPr>
                <w:b/>
                <w:iCs/>
              </w:rPr>
              <w:t xml:space="preserve">Member </w:t>
            </w:r>
            <w:r w:rsidRPr="00700022">
              <w:rPr>
                <w:iCs/>
              </w:rPr>
              <w:t>despite section 1.2.2, a reference to a member includes a member of the Reserves.</w:t>
            </w:r>
          </w:p>
        </w:tc>
      </w:tr>
      <w:tr w:rsidR="00F56406" w:rsidRPr="00700022" w14:paraId="0F8BABEB" w14:textId="77777777" w:rsidTr="00DC1D4D">
        <w:tc>
          <w:tcPr>
            <w:tcW w:w="992" w:type="dxa"/>
          </w:tcPr>
          <w:p w14:paraId="38750F23" w14:textId="77777777" w:rsidR="00F56406" w:rsidRPr="00700022" w:rsidRDefault="00F56406" w:rsidP="00DC1D4D">
            <w:pPr>
              <w:pStyle w:val="Sectiontext0"/>
              <w:ind w:left="1440"/>
              <w:jc w:val="center"/>
            </w:pPr>
          </w:p>
        </w:tc>
        <w:tc>
          <w:tcPr>
            <w:tcW w:w="8367" w:type="dxa"/>
          </w:tcPr>
          <w:p w14:paraId="7DD28029" w14:textId="77777777" w:rsidR="00F56406" w:rsidRPr="00700022" w:rsidRDefault="00F56406" w:rsidP="00DC1D4D">
            <w:pPr>
              <w:pStyle w:val="Sectiontext0"/>
              <w:rPr>
                <w:iCs/>
              </w:rPr>
            </w:pPr>
            <w:r w:rsidRPr="00700022">
              <w:rPr>
                <w:b/>
                <w:iCs/>
              </w:rPr>
              <w:t>Non-economic loss</w:t>
            </w:r>
            <w:r w:rsidRPr="00700022">
              <w:rPr>
                <w:iCs/>
              </w:rPr>
              <w:t xml:space="preserve"> has the same meaning as in section 4 of the SRC Act.</w:t>
            </w:r>
          </w:p>
        </w:tc>
      </w:tr>
      <w:tr w:rsidR="00F56406" w:rsidRPr="00700022" w14:paraId="052B537A" w14:textId="77777777" w:rsidTr="00DC1D4D">
        <w:tc>
          <w:tcPr>
            <w:tcW w:w="992" w:type="dxa"/>
          </w:tcPr>
          <w:p w14:paraId="7C4F1622" w14:textId="77777777" w:rsidR="00F56406" w:rsidRPr="00700022" w:rsidRDefault="00F56406" w:rsidP="00DC1D4D">
            <w:pPr>
              <w:pStyle w:val="Sectiontext0"/>
              <w:ind w:left="1440"/>
              <w:jc w:val="center"/>
            </w:pPr>
          </w:p>
        </w:tc>
        <w:tc>
          <w:tcPr>
            <w:tcW w:w="8367" w:type="dxa"/>
          </w:tcPr>
          <w:p w14:paraId="0111064C" w14:textId="77777777" w:rsidR="00F56406" w:rsidRPr="00700022" w:rsidRDefault="00F56406" w:rsidP="00DC1D4D">
            <w:pPr>
              <w:pStyle w:val="Sectiontext0"/>
              <w:rPr>
                <w:iCs/>
              </w:rPr>
            </w:pPr>
            <w:r w:rsidRPr="00700022">
              <w:rPr>
                <w:b/>
                <w:iCs/>
              </w:rPr>
              <w:t>Permanent</w:t>
            </w:r>
            <w:r w:rsidRPr="00700022">
              <w:rPr>
                <w:iCs/>
              </w:rPr>
              <w:t xml:space="preserve"> has the same meaning as in section 4 of the SRC Act.</w:t>
            </w:r>
          </w:p>
        </w:tc>
      </w:tr>
      <w:tr w:rsidR="00F56406" w:rsidRPr="00700022" w14:paraId="3215FA24" w14:textId="77777777" w:rsidTr="00DC1D4D">
        <w:tc>
          <w:tcPr>
            <w:tcW w:w="992" w:type="dxa"/>
          </w:tcPr>
          <w:p w14:paraId="6A2E15D5" w14:textId="77777777" w:rsidR="00F56406" w:rsidRPr="00700022" w:rsidRDefault="00F56406" w:rsidP="00DC1D4D">
            <w:pPr>
              <w:pStyle w:val="Sectiontext0"/>
              <w:ind w:left="1440"/>
              <w:jc w:val="center"/>
            </w:pPr>
          </w:p>
        </w:tc>
        <w:tc>
          <w:tcPr>
            <w:tcW w:w="8367" w:type="dxa"/>
          </w:tcPr>
          <w:p w14:paraId="05087FA8" w14:textId="77777777" w:rsidR="00F56406" w:rsidRPr="00700022" w:rsidRDefault="00F56406" w:rsidP="00DC1D4D">
            <w:pPr>
              <w:pStyle w:val="Sectiontext0"/>
              <w:rPr>
                <w:iCs/>
              </w:rPr>
            </w:pPr>
            <w:r w:rsidRPr="00700022">
              <w:rPr>
                <w:b/>
                <w:iCs/>
              </w:rPr>
              <w:t>Severe injury</w:t>
            </w:r>
            <w:r w:rsidRPr="00700022">
              <w:rPr>
                <w:iCs/>
              </w:rPr>
              <w:t xml:space="preserve"> means an injury for the purpose of the SRC Act </w:t>
            </w:r>
            <w:r w:rsidRPr="00700022">
              <w:t xml:space="preserve">affecting the brain or spinal cord of a person and must result in quadriplegia, paraplegia, hemiplegia, an organic brain syndrome, chronic blindness or a condition of similar effect. </w:t>
            </w:r>
          </w:p>
        </w:tc>
      </w:tr>
      <w:tr w:rsidR="00F56406" w:rsidRPr="00700022" w14:paraId="633BB3CB" w14:textId="77777777" w:rsidTr="00DC1D4D">
        <w:tc>
          <w:tcPr>
            <w:tcW w:w="992" w:type="dxa"/>
          </w:tcPr>
          <w:p w14:paraId="102A1411" w14:textId="77777777" w:rsidR="00F56406" w:rsidRPr="00700022" w:rsidRDefault="00F56406" w:rsidP="00536AAF">
            <w:pPr>
              <w:pStyle w:val="Sectiontext0"/>
              <w:keepNext/>
              <w:keepLines/>
              <w:ind w:left="1440"/>
              <w:jc w:val="center"/>
            </w:pPr>
          </w:p>
        </w:tc>
        <w:tc>
          <w:tcPr>
            <w:tcW w:w="8367" w:type="dxa"/>
          </w:tcPr>
          <w:p w14:paraId="3950939D" w14:textId="77777777" w:rsidR="00F56406" w:rsidRPr="00700022" w:rsidRDefault="00F56406" w:rsidP="00536AAF">
            <w:pPr>
              <w:pStyle w:val="Sectiontext0"/>
              <w:keepNext/>
              <w:keepLines/>
              <w:rPr>
                <w:iCs/>
              </w:rPr>
            </w:pPr>
            <w:r w:rsidRPr="00700022">
              <w:rPr>
                <w:b/>
                <w:iCs/>
              </w:rPr>
              <w:t xml:space="preserve">SIA </w:t>
            </w:r>
            <w:r w:rsidRPr="00700022">
              <w:rPr>
                <w:iCs/>
              </w:rPr>
              <w:t>means severe injury adjustment.</w:t>
            </w:r>
          </w:p>
        </w:tc>
      </w:tr>
      <w:tr w:rsidR="00F56406" w:rsidRPr="00700022" w14:paraId="443B2CA2" w14:textId="77777777" w:rsidTr="00DC1D4D">
        <w:tc>
          <w:tcPr>
            <w:tcW w:w="992" w:type="dxa"/>
          </w:tcPr>
          <w:p w14:paraId="046D50B6" w14:textId="77777777" w:rsidR="00F56406" w:rsidRPr="00700022" w:rsidRDefault="00F56406" w:rsidP="00536AAF">
            <w:pPr>
              <w:pStyle w:val="Sectiontext0"/>
              <w:keepNext/>
              <w:keepLines/>
              <w:ind w:left="1440"/>
              <w:jc w:val="center"/>
            </w:pPr>
          </w:p>
        </w:tc>
        <w:tc>
          <w:tcPr>
            <w:tcW w:w="8367" w:type="dxa"/>
          </w:tcPr>
          <w:p w14:paraId="70BE010C" w14:textId="77777777" w:rsidR="00F56406" w:rsidRPr="00700022" w:rsidRDefault="00F56406" w:rsidP="00536AAF">
            <w:pPr>
              <w:pStyle w:val="Sectiontext0"/>
              <w:keepNext/>
              <w:keepLines/>
              <w:rPr>
                <w:iCs/>
                <w:color w:val="C45911" w:themeColor="accent2" w:themeShade="BF"/>
              </w:rPr>
            </w:pPr>
            <w:r w:rsidRPr="00700022">
              <w:rPr>
                <w:b/>
                <w:iCs/>
              </w:rPr>
              <w:t xml:space="preserve">Spouse </w:t>
            </w:r>
            <w:r w:rsidRPr="00700022">
              <w:rPr>
                <w:iCs/>
              </w:rPr>
              <w:t>has the same meaning as in the SRC Act.</w:t>
            </w:r>
          </w:p>
        </w:tc>
      </w:tr>
      <w:tr w:rsidR="00F56406" w:rsidRPr="00700022" w14:paraId="6CB663B9" w14:textId="77777777" w:rsidTr="00DC1D4D">
        <w:tc>
          <w:tcPr>
            <w:tcW w:w="992" w:type="dxa"/>
          </w:tcPr>
          <w:p w14:paraId="2D2C25AF" w14:textId="77777777" w:rsidR="00F56406" w:rsidRPr="00700022" w:rsidRDefault="00F56406" w:rsidP="00DC1D4D">
            <w:pPr>
              <w:pStyle w:val="Sectiontext0"/>
              <w:ind w:left="1440"/>
              <w:jc w:val="center"/>
            </w:pPr>
          </w:p>
        </w:tc>
        <w:tc>
          <w:tcPr>
            <w:tcW w:w="8367" w:type="dxa"/>
          </w:tcPr>
          <w:p w14:paraId="11AE7475" w14:textId="77777777" w:rsidR="00F56406" w:rsidRPr="00700022" w:rsidRDefault="00F56406" w:rsidP="00DC1D4D">
            <w:pPr>
              <w:pStyle w:val="Sectiontext0"/>
              <w:rPr>
                <w:iCs/>
              </w:rPr>
            </w:pPr>
            <w:r w:rsidRPr="00700022">
              <w:rPr>
                <w:b/>
                <w:iCs/>
              </w:rPr>
              <w:t>Spouse amount</w:t>
            </w:r>
            <w:r w:rsidRPr="00700022">
              <w:rPr>
                <w:iCs/>
              </w:rPr>
              <w:t xml:space="preserve"> means the amount payable under subsection 11.2.8.1.</w:t>
            </w:r>
          </w:p>
        </w:tc>
      </w:tr>
      <w:tr w:rsidR="00F56406" w:rsidRPr="00700022" w14:paraId="7581DDA3" w14:textId="77777777" w:rsidTr="00DC1D4D">
        <w:tc>
          <w:tcPr>
            <w:tcW w:w="992" w:type="dxa"/>
          </w:tcPr>
          <w:p w14:paraId="2C1CAB64" w14:textId="77777777" w:rsidR="00F56406" w:rsidRPr="00700022" w:rsidRDefault="00F56406" w:rsidP="00DC1D4D">
            <w:pPr>
              <w:pStyle w:val="Sectiontext0"/>
              <w:ind w:left="1440"/>
              <w:jc w:val="center"/>
            </w:pPr>
          </w:p>
        </w:tc>
        <w:tc>
          <w:tcPr>
            <w:tcW w:w="8367" w:type="dxa"/>
          </w:tcPr>
          <w:p w14:paraId="62E7E67B" w14:textId="77777777" w:rsidR="00F56406" w:rsidRPr="00700022" w:rsidRDefault="00F56406" w:rsidP="00DC1D4D">
            <w:pPr>
              <w:pStyle w:val="Sectiontext0"/>
              <w:rPr>
                <w:i/>
                <w:iCs/>
              </w:rPr>
            </w:pPr>
            <w:r w:rsidRPr="00700022">
              <w:rPr>
                <w:b/>
                <w:iCs/>
              </w:rPr>
              <w:t xml:space="preserve">SRC Act </w:t>
            </w:r>
            <w:r w:rsidRPr="00700022">
              <w:rPr>
                <w:iCs/>
              </w:rPr>
              <w:t xml:space="preserve">means the </w:t>
            </w:r>
            <w:r w:rsidRPr="00700022">
              <w:rPr>
                <w:i/>
                <w:iCs/>
              </w:rPr>
              <w:t>Safety, Rehabilitation and Compensation Act 1988.</w:t>
            </w:r>
          </w:p>
        </w:tc>
      </w:tr>
      <w:tr w:rsidR="00F56406" w:rsidRPr="00700022" w14:paraId="6315BF59" w14:textId="77777777" w:rsidTr="00DC1D4D">
        <w:tc>
          <w:tcPr>
            <w:tcW w:w="992" w:type="dxa"/>
          </w:tcPr>
          <w:p w14:paraId="1220B812" w14:textId="77777777" w:rsidR="00F56406" w:rsidRPr="00700022" w:rsidRDefault="00F56406" w:rsidP="00DC1D4D">
            <w:pPr>
              <w:pStyle w:val="Sectiontext0"/>
              <w:ind w:left="1440"/>
              <w:jc w:val="center"/>
            </w:pPr>
          </w:p>
        </w:tc>
        <w:tc>
          <w:tcPr>
            <w:tcW w:w="8367" w:type="dxa"/>
          </w:tcPr>
          <w:p w14:paraId="0C4235C7" w14:textId="77777777" w:rsidR="00F56406" w:rsidRPr="00700022" w:rsidRDefault="00F56406" w:rsidP="00DC1D4D">
            <w:pPr>
              <w:pStyle w:val="Sectiontext0"/>
              <w:rPr>
                <w:iCs/>
              </w:rPr>
            </w:pPr>
            <w:r w:rsidRPr="00700022">
              <w:rPr>
                <w:b/>
                <w:iCs/>
              </w:rPr>
              <w:t>SRC Compensation</w:t>
            </w:r>
            <w:r w:rsidRPr="00700022">
              <w:rPr>
                <w:iCs/>
              </w:rPr>
              <w:t xml:space="preserve"> means compensation payable under subsection 17(3) or 17(4), or section 24 or 27 of the SRC Act.</w:t>
            </w:r>
          </w:p>
        </w:tc>
      </w:tr>
      <w:tr w:rsidR="00F56406" w:rsidRPr="00700022" w14:paraId="12C00161" w14:textId="77777777" w:rsidTr="00DC1D4D">
        <w:tc>
          <w:tcPr>
            <w:tcW w:w="992" w:type="dxa"/>
          </w:tcPr>
          <w:p w14:paraId="545AB20A" w14:textId="77777777" w:rsidR="00F56406" w:rsidRPr="00700022" w:rsidRDefault="00F56406" w:rsidP="00DC1D4D">
            <w:pPr>
              <w:pStyle w:val="Sectiontext0"/>
              <w:ind w:left="1440"/>
              <w:jc w:val="center"/>
            </w:pPr>
          </w:p>
        </w:tc>
        <w:tc>
          <w:tcPr>
            <w:tcW w:w="8367" w:type="dxa"/>
          </w:tcPr>
          <w:p w14:paraId="366D1B60" w14:textId="77777777" w:rsidR="00F56406" w:rsidRPr="00700022" w:rsidRDefault="00F56406" w:rsidP="00DC1D4D">
            <w:pPr>
              <w:pStyle w:val="Sectiontext0"/>
              <w:rPr>
                <w:iCs/>
              </w:rPr>
            </w:pPr>
            <w:r w:rsidRPr="00700022">
              <w:rPr>
                <w:b/>
                <w:iCs/>
              </w:rPr>
              <w:t>State compensation</w:t>
            </w:r>
            <w:r w:rsidRPr="00700022">
              <w:rPr>
                <w:iCs/>
              </w:rPr>
              <w:t xml:space="preserve"> has the same meaning as in section 119 of the SRC Act.</w:t>
            </w:r>
          </w:p>
        </w:tc>
      </w:tr>
      <w:tr w:rsidR="00F56406" w:rsidRPr="00700022" w14:paraId="31C63245" w14:textId="77777777" w:rsidTr="00DC1D4D">
        <w:tc>
          <w:tcPr>
            <w:tcW w:w="992" w:type="dxa"/>
          </w:tcPr>
          <w:p w14:paraId="6B018EFF" w14:textId="77777777" w:rsidR="00F56406" w:rsidRPr="00700022" w:rsidRDefault="00F56406" w:rsidP="00DC1D4D">
            <w:pPr>
              <w:pStyle w:val="Sectiontext0"/>
              <w:ind w:left="1440"/>
              <w:jc w:val="center"/>
            </w:pPr>
          </w:p>
        </w:tc>
        <w:tc>
          <w:tcPr>
            <w:tcW w:w="8367" w:type="dxa"/>
          </w:tcPr>
          <w:p w14:paraId="35D7C5A6" w14:textId="77777777" w:rsidR="00F56406" w:rsidRPr="00700022" w:rsidRDefault="00F56406" w:rsidP="00DC1D4D">
            <w:pPr>
              <w:pStyle w:val="Sectiontext0"/>
              <w:rPr>
                <w:iCs/>
              </w:rPr>
            </w:pPr>
            <w:r w:rsidRPr="00700022">
              <w:rPr>
                <w:b/>
                <w:iCs/>
              </w:rPr>
              <w:t xml:space="preserve">State workers’ compensation </w:t>
            </w:r>
            <w:r w:rsidRPr="00700022">
              <w:rPr>
                <w:iCs/>
              </w:rPr>
              <w:t xml:space="preserve">has the same meaning as in section 118 of the SRC Act. </w:t>
            </w:r>
          </w:p>
        </w:tc>
      </w:tr>
      <w:tr w:rsidR="00F56406" w:rsidRPr="00700022" w14:paraId="1E489802" w14:textId="77777777" w:rsidTr="00DC1D4D">
        <w:tc>
          <w:tcPr>
            <w:tcW w:w="992" w:type="dxa"/>
          </w:tcPr>
          <w:p w14:paraId="1B83470D" w14:textId="77777777" w:rsidR="00F56406" w:rsidRPr="00700022" w:rsidRDefault="00F56406" w:rsidP="00DC1D4D">
            <w:pPr>
              <w:pStyle w:val="Sectiontext0"/>
              <w:ind w:left="1440"/>
              <w:jc w:val="center"/>
            </w:pPr>
          </w:p>
        </w:tc>
        <w:tc>
          <w:tcPr>
            <w:tcW w:w="8367" w:type="dxa"/>
          </w:tcPr>
          <w:p w14:paraId="16498A3A" w14:textId="77777777" w:rsidR="00F56406" w:rsidRPr="00700022" w:rsidRDefault="00F56406" w:rsidP="00DC1D4D">
            <w:pPr>
              <w:pStyle w:val="Sectiontext0"/>
              <w:rPr>
                <w:iCs/>
              </w:rPr>
            </w:pPr>
            <w:r w:rsidRPr="00700022">
              <w:rPr>
                <w:b/>
                <w:iCs/>
              </w:rPr>
              <w:t>The Secretary</w:t>
            </w:r>
            <w:r w:rsidRPr="00700022">
              <w:rPr>
                <w:iCs/>
              </w:rPr>
              <w:t xml:space="preserve"> means the Secretary of the Department of Veterans’ Affairs.</w:t>
            </w:r>
          </w:p>
        </w:tc>
      </w:tr>
    </w:tbl>
    <w:p w14:paraId="61FC3C66" w14:textId="6A16EC5B" w:rsidR="00F56406" w:rsidRPr="00700022" w:rsidRDefault="00F56406" w:rsidP="00F56406">
      <w:pPr>
        <w:pStyle w:val="Heading5"/>
      </w:pPr>
      <w:bookmarkStart w:id="5126" w:name="_Toc177127796"/>
      <w:r w:rsidRPr="00700022">
        <w:t>11.2.4A</w:t>
      </w:r>
      <w:r w:rsidR="00E85499">
        <w:tab/>
      </w:r>
      <w:r w:rsidRPr="00700022">
        <w:t>Dependent child</w:t>
      </w:r>
      <w:bookmarkEnd w:id="5126"/>
    </w:p>
    <w:tbl>
      <w:tblPr>
        <w:tblW w:w="9359" w:type="dxa"/>
        <w:tblInd w:w="113" w:type="dxa"/>
        <w:tblLayout w:type="fixed"/>
        <w:tblLook w:val="0000" w:firstRow="0" w:lastRow="0" w:firstColumn="0" w:lastColumn="0" w:noHBand="0" w:noVBand="0"/>
      </w:tblPr>
      <w:tblGrid>
        <w:gridCol w:w="992"/>
        <w:gridCol w:w="563"/>
        <w:gridCol w:w="567"/>
        <w:gridCol w:w="7237"/>
      </w:tblGrid>
      <w:tr w:rsidR="00F56406" w:rsidRPr="00700022" w14:paraId="47907FF8" w14:textId="77777777" w:rsidTr="00DC1D4D">
        <w:tc>
          <w:tcPr>
            <w:tcW w:w="992" w:type="dxa"/>
          </w:tcPr>
          <w:p w14:paraId="24A5ED52" w14:textId="77777777" w:rsidR="00F56406" w:rsidRPr="00700022" w:rsidRDefault="00F56406" w:rsidP="00DC1D4D">
            <w:pPr>
              <w:pStyle w:val="Sectiontext0"/>
              <w:jc w:val="center"/>
            </w:pPr>
            <w:r w:rsidRPr="00700022">
              <w:t>1.</w:t>
            </w:r>
          </w:p>
        </w:tc>
        <w:tc>
          <w:tcPr>
            <w:tcW w:w="8367" w:type="dxa"/>
            <w:gridSpan w:val="3"/>
          </w:tcPr>
          <w:p w14:paraId="0C8E3B95" w14:textId="77777777" w:rsidR="00F56406" w:rsidRPr="00700022" w:rsidRDefault="00F56406" w:rsidP="00DC1D4D">
            <w:pPr>
              <w:pStyle w:val="Sectiontext0"/>
              <w:rPr>
                <w:i/>
              </w:rPr>
            </w:pPr>
            <w:r w:rsidRPr="00700022">
              <w:t xml:space="preserve">A </w:t>
            </w:r>
            <w:r w:rsidRPr="00700022">
              <w:rPr>
                <w:b/>
              </w:rPr>
              <w:t>dependent child</w:t>
            </w:r>
            <w:r w:rsidRPr="00700022">
              <w:t xml:space="preserve"> means a person who meets all of the following. </w:t>
            </w:r>
          </w:p>
        </w:tc>
      </w:tr>
      <w:tr w:rsidR="00F56406" w:rsidRPr="00700022" w14:paraId="1266A95E" w14:textId="77777777" w:rsidTr="00DC1D4D">
        <w:tblPrEx>
          <w:tblLook w:val="04A0" w:firstRow="1" w:lastRow="0" w:firstColumn="1" w:lastColumn="0" w:noHBand="0" w:noVBand="1"/>
        </w:tblPrEx>
        <w:tc>
          <w:tcPr>
            <w:tcW w:w="992" w:type="dxa"/>
          </w:tcPr>
          <w:p w14:paraId="0D8A39D1" w14:textId="77777777" w:rsidR="00F56406" w:rsidRPr="00700022" w:rsidRDefault="00F56406" w:rsidP="00DC1D4D">
            <w:pPr>
              <w:pStyle w:val="Sectiontext0"/>
              <w:jc w:val="center"/>
              <w:rPr>
                <w:lang w:eastAsia="en-US"/>
              </w:rPr>
            </w:pPr>
          </w:p>
        </w:tc>
        <w:tc>
          <w:tcPr>
            <w:tcW w:w="563" w:type="dxa"/>
            <w:hideMark/>
          </w:tcPr>
          <w:p w14:paraId="0AD8CFE9" w14:textId="77777777" w:rsidR="00F56406" w:rsidRPr="00700022" w:rsidRDefault="00F56406" w:rsidP="00F11BB5">
            <w:pPr>
              <w:pStyle w:val="Sectiontext0"/>
              <w:rPr>
                <w:rFonts w:cs="Arial"/>
                <w:lang w:eastAsia="en-US"/>
              </w:rPr>
            </w:pPr>
            <w:r w:rsidRPr="00700022">
              <w:rPr>
                <w:rFonts w:cs="Arial"/>
                <w:lang w:eastAsia="en-US"/>
              </w:rPr>
              <w:t>a.</w:t>
            </w:r>
          </w:p>
        </w:tc>
        <w:tc>
          <w:tcPr>
            <w:tcW w:w="7804" w:type="dxa"/>
            <w:gridSpan w:val="2"/>
          </w:tcPr>
          <w:p w14:paraId="3AACCDF9" w14:textId="35BE6341" w:rsidR="00F56406" w:rsidRPr="00700022" w:rsidRDefault="00F56406" w:rsidP="00DC1D4D">
            <w:pPr>
              <w:pStyle w:val="Sectiontext0"/>
              <w:rPr>
                <w:rFonts w:cs="Arial"/>
                <w:lang w:eastAsia="en-US"/>
              </w:rPr>
            </w:pPr>
            <w:r w:rsidRPr="00700022">
              <w:t xml:space="preserve">They meet the definition of child under </w:t>
            </w:r>
            <w:r w:rsidR="00532B47">
              <w:t>section 1.3.35</w:t>
            </w:r>
            <w:r w:rsidRPr="00700022">
              <w:t>.</w:t>
            </w:r>
          </w:p>
        </w:tc>
      </w:tr>
      <w:tr w:rsidR="00F56406" w:rsidRPr="00700022" w14:paraId="49360C96" w14:textId="77777777" w:rsidTr="00DC1D4D">
        <w:tblPrEx>
          <w:tblLook w:val="04A0" w:firstRow="1" w:lastRow="0" w:firstColumn="1" w:lastColumn="0" w:noHBand="0" w:noVBand="1"/>
        </w:tblPrEx>
        <w:tc>
          <w:tcPr>
            <w:tcW w:w="992" w:type="dxa"/>
          </w:tcPr>
          <w:p w14:paraId="78501DC8" w14:textId="77777777" w:rsidR="00F56406" w:rsidRPr="00700022" w:rsidRDefault="00F56406" w:rsidP="00F11BB5">
            <w:pPr>
              <w:pStyle w:val="Sectiontext0"/>
              <w:rPr>
                <w:lang w:eastAsia="en-US"/>
              </w:rPr>
            </w:pPr>
          </w:p>
        </w:tc>
        <w:tc>
          <w:tcPr>
            <w:tcW w:w="563" w:type="dxa"/>
            <w:hideMark/>
          </w:tcPr>
          <w:p w14:paraId="3493872E" w14:textId="77777777" w:rsidR="00F56406" w:rsidRPr="00700022" w:rsidRDefault="00F56406" w:rsidP="00F11BB5">
            <w:pPr>
              <w:pStyle w:val="Sectiontext0"/>
              <w:rPr>
                <w:rFonts w:cs="Arial"/>
                <w:lang w:eastAsia="en-US"/>
              </w:rPr>
            </w:pPr>
            <w:r w:rsidRPr="00700022">
              <w:rPr>
                <w:rFonts w:cs="Arial"/>
                <w:lang w:eastAsia="en-US"/>
              </w:rPr>
              <w:t>b.</w:t>
            </w:r>
          </w:p>
        </w:tc>
        <w:tc>
          <w:tcPr>
            <w:tcW w:w="7804" w:type="dxa"/>
            <w:gridSpan w:val="2"/>
          </w:tcPr>
          <w:p w14:paraId="1AB5BD90" w14:textId="77777777" w:rsidR="00F56406" w:rsidRPr="00700022" w:rsidRDefault="00F56406" w:rsidP="00DC1D4D">
            <w:pPr>
              <w:pStyle w:val="Sectiontext0"/>
              <w:rPr>
                <w:rFonts w:cs="Arial"/>
                <w:lang w:eastAsia="en-US"/>
              </w:rPr>
            </w:pPr>
            <w:r w:rsidRPr="00700022">
              <w:rPr>
                <w:rFonts w:cs="Arial"/>
                <w:lang w:eastAsia="en-US"/>
              </w:rPr>
              <w:t xml:space="preserve">They are wholly or partly dependent on the member for economic support. </w:t>
            </w:r>
          </w:p>
        </w:tc>
      </w:tr>
      <w:tr w:rsidR="00F56406" w:rsidRPr="00700022" w14:paraId="22974783" w14:textId="77777777" w:rsidTr="00DC1D4D">
        <w:tblPrEx>
          <w:tblLook w:val="04A0" w:firstRow="1" w:lastRow="0" w:firstColumn="1" w:lastColumn="0" w:noHBand="0" w:noVBand="1"/>
        </w:tblPrEx>
        <w:tc>
          <w:tcPr>
            <w:tcW w:w="992" w:type="dxa"/>
          </w:tcPr>
          <w:p w14:paraId="398DB713" w14:textId="77777777" w:rsidR="00F56406" w:rsidRPr="00700022" w:rsidRDefault="00F56406" w:rsidP="00DC1D4D">
            <w:pPr>
              <w:pStyle w:val="Sectiontext0"/>
              <w:jc w:val="center"/>
              <w:rPr>
                <w:lang w:eastAsia="en-US"/>
              </w:rPr>
            </w:pPr>
          </w:p>
        </w:tc>
        <w:tc>
          <w:tcPr>
            <w:tcW w:w="563" w:type="dxa"/>
            <w:hideMark/>
          </w:tcPr>
          <w:p w14:paraId="0CB532EA" w14:textId="77777777" w:rsidR="00F56406" w:rsidRPr="00700022" w:rsidRDefault="00F56406" w:rsidP="00F11BB5">
            <w:pPr>
              <w:pStyle w:val="Sectiontext0"/>
              <w:rPr>
                <w:rFonts w:cs="Arial"/>
                <w:lang w:eastAsia="en-US"/>
              </w:rPr>
            </w:pPr>
            <w:r w:rsidRPr="00700022">
              <w:rPr>
                <w:rFonts w:cs="Arial"/>
                <w:lang w:eastAsia="en-US"/>
              </w:rPr>
              <w:t>c.</w:t>
            </w:r>
          </w:p>
        </w:tc>
        <w:tc>
          <w:tcPr>
            <w:tcW w:w="7804" w:type="dxa"/>
            <w:gridSpan w:val="2"/>
          </w:tcPr>
          <w:p w14:paraId="1E6EFAC6" w14:textId="77777777" w:rsidR="00F56406" w:rsidRPr="00700022" w:rsidRDefault="00F56406" w:rsidP="00DC1D4D">
            <w:pPr>
              <w:pStyle w:val="Sectiontext0"/>
              <w:rPr>
                <w:rFonts w:cs="Arial"/>
                <w:lang w:eastAsia="en-US"/>
              </w:rPr>
            </w:pPr>
            <w:r w:rsidRPr="00700022">
              <w:rPr>
                <w:rFonts w:cs="Arial"/>
                <w:iCs/>
                <w:lang w:eastAsia="en-US"/>
              </w:rPr>
              <w:t>They meet one of the following.</w:t>
            </w:r>
          </w:p>
        </w:tc>
      </w:tr>
      <w:tr w:rsidR="00F56406" w:rsidRPr="00700022" w14:paraId="56242BAF" w14:textId="77777777" w:rsidTr="00DC1D4D">
        <w:tblPrEx>
          <w:tblLook w:val="04A0" w:firstRow="1" w:lastRow="0" w:firstColumn="1" w:lastColumn="0" w:noHBand="0" w:noVBand="1"/>
        </w:tblPrEx>
        <w:tc>
          <w:tcPr>
            <w:tcW w:w="992" w:type="dxa"/>
          </w:tcPr>
          <w:p w14:paraId="209F2E4E" w14:textId="77777777" w:rsidR="00F56406" w:rsidRPr="00700022" w:rsidRDefault="00F56406" w:rsidP="00DC1D4D">
            <w:pPr>
              <w:pStyle w:val="Sectiontext0"/>
              <w:jc w:val="center"/>
              <w:rPr>
                <w:lang w:eastAsia="en-US"/>
              </w:rPr>
            </w:pPr>
          </w:p>
        </w:tc>
        <w:tc>
          <w:tcPr>
            <w:tcW w:w="563" w:type="dxa"/>
          </w:tcPr>
          <w:p w14:paraId="15C02547" w14:textId="77777777" w:rsidR="00F56406" w:rsidRPr="00700022" w:rsidRDefault="00F56406" w:rsidP="00F11BB5">
            <w:pPr>
              <w:pStyle w:val="Sectiontext0"/>
              <w:rPr>
                <w:rFonts w:cs="Arial"/>
                <w:iCs/>
                <w:lang w:eastAsia="en-US"/>
              </w:rPr>
            </w:pPr>
          </w:p>
        </w:tc>
        <w:tc>
          <w:tcPr>
            <w:tcW w:w="567" w:type="dxa"/>
            <w:hideMark/>
          </w:tcPr>
          <w:p w14:paraId="0762DE74" w14:textId="77777777" w:rsidR="00F56406" w:rsidRPr="00700022" w:rsidRDefault="00F56406" w:rsidP="00DC1D4D">
            <w:pPr>
              <w:pStyle w:val="Sectiontext0"/>
              <w:rPr>
                <w:rFonts w:cs="Arial"/>
                <w:iCs/>
                <w:lang w:eastAsia="en-US"/>
              </w:rPr>
            </w:pPr>
            <w:r w:rsidRPr="00700022">
              <w:rPr>
                <w:rFonts w:cs="Arial"/>
                <w:iCs/>
                <w:lang w:eastAsia="en-US"/>
              </w:rPr>
              <w:t>i.</w:t>
            </w:r>
          </w:p>
        </w:tc>
        <w:tc>
          <w:tcPr>
            <w:tcW w:w="7237" w:type="dxa"/>
          </w:tcPr>
          <w:p w14:paraId="76FCAA74" w14:textId="77777777" w:rsidR="00F56406" w:rsidRPr="00700022" w:rsidRDefault="00F56406" w:rsidP="00DC1D4D">
            <w:pPr>
              <w:pStyle w:val="Sectiontext0"/>
              <w:rPr>
                <w:rFonts w:cs="Arial"/>
                <w:iCs/>
                <w:lang w:eastAsia="en-US"/>
              </w:rPr>
            </w:pPr>
            <w:r w:rsidRPr="00700022">
              <w:rPr>
                <w:rFonts w:cs="Arial"/>
                <w:iCs/>
                <w:lang w:eastAsia="en-US"/>
              </w:rPr>
              <w:t>They are under 16 years old.</w:t>
            </w:r>
          </w:p>
        </w:tc>
      </w:tr>
      <w:tr w:rsidR="00F56406" w:rsidRPr="00700022" w14:paraId="7118AEAC" w14:textId="77777777" w:rsidTr="00DC1D4D">
        <w:tblPrEx>
          <w:tblLook w:val="04A0" w:firstRow="1" w:lastRow="0" w:firstColumn="1" w:lastColumn="0" w:noHBand="0" w:noVBand="1"/>
        </w:tblPrEx>
        <w:tc>
          <w:tcPr>
            <w:tcW w:w="992" w:type="dxa"/>
          </w:tcPr>
          <w:p w14:paraId="44ACC90B" w14:textId="77777777" w:rsidR="00F56406" w:rsidRPr="00700022" w:rsidRDefault="00F56406" w:rsidP="00DC1D4D">
            <w:pPr>
              <w:pStyle w:val="Sectiontext0"/>
              <w:jc w:val="center"/>
              <w:rPr>
                <w:lang w:eastAsia="en-US"/>
              </w:rPr>
            </w:pPr>
          </w:p>
        </w:tc>
        <w:tc>
          <w:tcPr>
            <w:tcW w:w="563" w:type="dxa"/>
          </w:tcPr>
          <w:p w14:paraId="33A97720" w14:textId="77777777" w:rsidR="00F56406" w:rsidRPr="00700022" w:rsidRDefault="00F56406" w:rsidP="00F11BB5">
            <w:pPr>
              <w:pStyle w:val="Sectiontext0"/>
              <w:rPr>
                <w:rFonts w:cs="Arial"/>
                <w:iCs/>
                <w:lang w:eastAsia="en-US"/>
              </w:rPr>
            </w:pPr>
          </w:p>
        </w:tc>
        <w:tc>
          <w:tcPr>
            <w:tcW w:w="567" w:type="dxa"/>
            <w:hideMark/>
          </w:tcPr>
          <w:p w14:paraId="074BCF16" w14:textId="77777777" w:rsidR="00F56406" w:rsidRPr="00700022" w:rsidRDefault="00F56406" w:rsidP="00DC1D4D">
            <w:pPr>
              <w:pStyle w:val="Sectiontext0"/>
              <w:rPr>
                <w:rFonts w:cs="Arial"/>
                <w:iCs/>
                <w:lang w:eastAsia="en-US"/>
              </w:rPr>
            </w:pPr>
            <w:r w:rsidRPr="00700022">
              <w:rPr>
                <w:rFonts w:cs="Arial"/>
                <w:iCs/>
                <w:lang w:eastAsia="en-US"/>
              </w:rPr>
              <w:t>ii.</w:t>
            </w:r>
          </w:p>
        </w:tc>
        <w:tc>
          <w:tcPr>
            <w:tcW w:w="7237" w:type="dxa"/>
          </w:tcPr>
          <w:p w14:paraId="025424E9" w14:textId="77777777" w:rsidR="00F56406" w:rsidRPr="00700022" w:rsidRDefault="00F56406" w:rsidP="00DC1D4D">
            <w:pPr>
              <w:pStyle w:val="Sectiontext0"/>
              <w:rPr>
                <w:rFonts w:cs="Arial"/>
                <w:iCs/>
                <w:lang w:eastAsia="en-US"/>
              </w:rPr>
            </w:pPr>
            <w:r w:rsidRPr="00700022">
              <w:rPr>
                <w:rFonts w:cs="Arial"/>
                <w:iCs/>
                <w:lang w:eastAsia="en-US"/>
              </w:rPr>
              <w:t>They are 16 or more years old, but less than 25 years old, and meet the education test.</w:t>
            </w:r>
          </w:p>
        </w:tc>
      </w:tr>
      <w:tr w:rsidR="00F56406" w:rsidRPr="00700022" w14:paraId="061CDD0D" w14:textId="77777777" w:rsidTr="00DC1D4D">
        <w:tc>
          <w:tcPr>
            <w:tcW w:w="992" w:type="dxa"/>
          </w:tcPr>
          <w:p w14:paraId="5AF1E6E2" w14:textId="77777777" w:rsidR="00F56406" w:rsidRPr="00700022" w:rsidRDefault="00F56406" w:rsidP="00DC1D4D">
            <w:pPr>
              <w:pStyle w:val="Sectiontext0"/>
              <w:jc w:val="center"/>
            </w:pPr>
            <w:r w:rsidRPr="00700022">
              <w:t>2.</w:t>
            </w:r>
          </w:p>
        </w:tc>
        <w:tc>
          <w:tcPr>
            <w:tcW w:w="8367" w:type="dxa"/>
            <w:gridSpan w:val="3"/>
          </w:tcPr>
          <w:p w14:paraId="0D335A53" w14:textId="77777777" w:rsidR="00F56406" w:rsidRPr="00700022" w:rsidRDefault="00F56406" w:rsidP="00DC1D4D">
            <w:pPr>
              <w:pStyle w:val="Sectiontext0"/>
            </w:pPr>
            <w:r w:rsidRPr="00700022">
              <w:rPr>
                <w:iCs/>
              </w:rPr>
              <w:t xml:space="preserve">In this section, </w:t>
            </w:r>
            <w:r w:rsidRPr="00700022">
              <w:rPr>
                <w:b/>
                <w:iCs/>
              </w:rPr>
              <w:t>education test</w:t>
            </w:r>
            <w:r w:rsidRPr="00700022">
              <w:rPr>
                <w:iCs/>
              </w:rPr>
              <w:t xml:space="preserve"> means meeting both of the following. </w:t>
            </w:r>
          </w:p>
        </w:tc>
      </w:tr>
      <w:tr w:rsidR="00F56406" w:rsidRPr="00700022" w14:paraId="64A5C7AB" w14:textId="77777777" w:rsidTr="00DC1D4D">
        <w:tblPrEx>
          <w:tblLook w:val="04A0" w:firstRow="1" w:lastRow="0" w:firstColumn="1" w:lastColumn="0" w:noHBand="0" w:noVBand="1"/>
        </w:tblPrEx>
        <w:tc>
          <w:tcPr>
            <w:tcW w:w="992" w:type="dxa"/>
          </w:tcPr>
          <w:p w14:paraId="1C58E65C" w14:textId="77777777" w:rsidR="00F56406" w:rsidRPr="00700022" w:rsidRDefault="00F56406" w:rsidP="00DC1D4D">
            <w:pPr>
              <w:pStyle w:val="Sectiontext0"/>
              <w:jc w:val="center"/>
              <w:rPr>
                <w:lang w:eastAsia="en-US"/>
              </w:rPr>
            </w:pPr>
          </w:p>
        </w:tc>
        <w:tc>
          <w:tcPr>
            <w:tcW w:w="563" w:type="dxa"/>
            <w:hideMark/>
          </w:tcPr>
          <w:p w14:paraId="198A1876" w14:textId="77777777" w:rsidR="00F56406" w:rsidRPr="00700022" w:rsidRDefault="00F56406" w:rsidP="00F11BB5">
            <w:pPr>
              <w:pStyle w:val="Sectiontext0"/>
              <w:rPr>
                <w:rFonts w:cs="Arial"/>
                <w:lang w:eastAsia="en-US"/>
              </w:rPr>
            </w:pPr>
            <w:r w:rsidRPr="00700022">
              <w:rPr>
                <w:rFonts w:cs="Arial"/>
                <w:lang w:eastAsia="en-US"/>
              </w:rPr>
              <w:t>a.</w:t>
            </w:r>
          </w:p>
        </w:tc>
        <w:tc>
          <w:tcPr>
            <w:tcW w:w="7804" w:type="dxa"/>
            <w:gridSpan w:val="2"/>
          </w:tcPr>
          <w:p w14:paraId="61D933D1" w14:textId="77777777" w:rsidR="00F56406" w:rsidRPr="00700022" w:rsidRDefault="00F56406" w:rsidP="00DC1D4D">
            <w:pPr>
              <w:pStyle w:val="Sectiontext0"/>
              <w:rPr>
                <w:rFonts w:cs="Arial"/>
                <w:lang w:eastAsia="en-US"/>
              </w:rPr>
            </w:pPr>
            <w:r w:rsidRPr="00700022">
              <w:rPr>
                <w:rFonts w:cs="Arial"/>
                <w:lang w:eastAsia="en-US"/>
              </w:rPr>
              <w:t>The person is in full-time education at a school, college, university or other educational institution.</w:t>
            </w:r>
          </w:p>
        </w:tc>
      </w:tr>
      <w:tr w:rsidR="00F56406" w:rsidRPr="00700022" w14:paraId="4A52D4AA" w14:textId="77777777" w:rsidTr="00DC1D4D">
        <w:tblPrEx>
          <w:tblLook w:val="04A0" w:firstRow="1" w:lastRow="0" w:firstColumn="1" w:lastColumn="0" w:noHBand="0" w:noVBand="1"/>
        </w:tblPrEx>
        <w:tc>
          <w:tcPr>
            <w:tcW w:w="992" w:type="dxa"/>
          </w:tcPr>
          <w:p w14:paraId="46E9D6CB" w14:textId="77777777" w:rsidR="00F56406" w:rsidRPr="00700022" w:rsidRDefault="00F56406" w:rsidP="00DC1D4D">
            <w:pPr>
              <w:pStyle w:val="Sectiontext0"/>
              <w:jc w:val="center"/>
              <w:rPr>
                <w:lang w:eastAsia="en-US"/>
              </w:rPr>
            </w:pPr>
          </w:p>
        </w:tc>
        <w:tc>
          <w:tcPr>
            <w:tcW w:w="563" w:type="dxa"/>
            <w:hideMark/>
          </w:tcPr>
          <w:p w14:paraId="13E20443" w14:textId="77777777" w:rsidR="00F56406" w:rsidRPr="00700022" w:rsidRDefault="00F56406" w:rsidP="00F11BB5">
            <w:pPr>
              <w:pStyle w:val="Sectiontext0"/>
              <w:rPr>
                <w:rFonts w:cs="Arial"/>
                <w:lang w:eastAsia="en-US"/>
              </w:rPr>
            </w:pPr>
            <w:r w:rsidRPr="00700022">
              <w:rPr>
                <w:rFonts w:cs="Arial"/>
                <w:lang w:eastAsia="en-US"/>
              </w:rPr>
              <w:t>b.</w:t>
            </w:r>
          </w:p>
        </w:tc>
        <w:tc>
          <w:tcPr>
            <w:tcW w:w="7804" w:type="dxa"/>
            <w:gridSpan w:val="2"/>
          </w:tcPr>
          <w:p w14:paraId="60CA4200" w14:textId="77777777" w:rsidR="00F56406" w:rsidRPr="00700022" w:rsidRDefault="00F56406" w:rsidP="00DC1D4D">
            <w:pPr>
              <w:pStyle w:val="Sectiontext0"/>
              <w:rPr>
                <w:rFonts w:cs="Arial"/>
                <w:lang w:eastAsia="en-US"/>
              </w:rPr>
            </w:pPr>
            <w:r w:rsidRPr="00700022">
              <w:rPr>
                <w:rFonts w:cs="Arial"/>
                <w:iCs/>
                <w:lang w:eastAsia="en-US"/>
              </w:rPr>
              <w:t xml:space="preserve">The person is not ordinarily in employment or working on their own account. </w:t>
            </w:r>
          </w:p>
        </w:tc>
      </w:tr>
    </w:tbl>
    <w:p w14:paraId="2C370380" w14:textId="3481DB64" w:rsidR="008770E9" w:rsidRPr="00700022" w:rsidRDefault="008770E9" w:rsidP="003A0A1A">
      <w:pPr>
        <w:pStyle w:val="Heading5"/>
      </w:pPr>
      <w:bookmarkStart w:id="5127" w:name="_Toc177127797"/>
      <w:r w:rsidRPr="00700022">
        <w:t>11.2.5</w:t>
      </w:r>
      <w:r w:rsidR="00E85499">
        <w:tab/>
      </w:r>
      <w:r w:rsidRPr="00700022">
        <w:t>Some aspects of dependency</w:t>
      </w:r>
      <w:bookmarkEnd w:id="5127"/>
    </w:p>
    <w:tbl>
      <w:tblPr>
        <w:tblW w:w="9355" w:type="dxa"/>
        <w:tblInd w:w="113" w:type="dxa"/>
        <w:tblLayout w:type="fixed"/>
        <w:tblLook w:val="0000" w:firstRow="0" w:lastRow="0" w:firstColumn="0" w:lastColumn="0" w:noHBand="0" w:noVBand="0"/>
      </w:tblPr>
      <w:tblGrid>
        <w:gridCol w:w="992"/>
        <w:gridCol w:w="567"/>
        <w:gridCol w:w="7796"/>
      </w:tblGrid>
      <w:tr w:rsidR="008770E9" w:rsidRPr="00700022" w14:paraId="5FB8E46F" w14:textId="77777777" w:rsidTr="00532B47">
        <w:tc>
          <w:tcPr>
            <w:tcW w:w="992" w:type="dxa"/>
          </w:tcPr>
          <w:bookmarkEnd w:id="5121"/>
          <w:bookmarkEnd w:id="5122"/>
          <w:bookmarkEnd w:id="5123"/>
          <w:bookmarkEnd w:id="5124"/>
          <w:p w14:paraId="558E0470" w14:textId="77777777" w:rsidR="008770E9" w:rsidRPr="00700022" w:rsidRDefault="008770E9" w:rsidP="00F11BB5">
            <w:pPr>
              <w:pStyle w:val="Sectiontext0"/>
              <w:jc w:val="center"/>
            </w:pPr>
            <w:r w:rsidRPr="00700022">
              <w:t>1.</w:t>
            </w:r>
          </w:p>
        </w:tc>
        <w:tc>
          <w:tcPr>
            <w:tcW w:w="8363" w:type="dxa"/>
            <w:gridSpan w:val="2"/>
          </w:tcPr>
          <w:p w14:paraId="444D2CB5" w14:textId="77777777" w:rsidR="008770E9" w:rsidRPr="00700022" w:rsidRDefault="008770E9" w:rsidP="00F11BB5">
            <w:pPr>
              <w:pStyle w:val="Sectiontext0"/>
            </w:pPr>
            <w:r w:rsidRPr="00700022">
              <w:t>A child of a member is taken to have been wholly or partly dependent on a member at a time if the child would have been so dependent at that time but for an incapacity of the member as the result of an injury.</w:t>
            </w:r>
          </w:p>
        </w:tc>
      </w:tr>
      <w:tr w:rsidR="008770E9" w:rsidRPr="00700022" w14:paraId="4DAD0923" w14:textId="77777777" w:rsidTr="00532B47">
        <w:tc>
          <w:tcPr>
            <w:tcW w:w="992" w:type="dxa"/>
          </w:tcPr>
          <w:p w14:paraId="53205781" w14:textId="77777777" w:rsidR="008770E9" w:rsidRPr="00700022" w:rsidRDefault="008770E9" w:rsidP="00F11BB5">
            <w:pPr>
              <w:pStyle w:val="Sectiontext0"/>
              <w:jc w:val="center"/>
            </w:pPr>
            <w:r w:rsidRPr="00700022">
              <w:t>2.</w:t>
            </w:r>
          </w:p>
        </w:tc>
        <w:tc>
          <w:tcPr>
            <w:tcW w:w="8363" w:type="dxa"/>
            <w:gridSpan w:val="2"/>
          </w:tcPr>
          <w:p w14:paraId="1AC9E042" w14:textId="77777777" w:rsidR="008770E9" w:rsidRPr="00700022" w:rsidRDefault="008770E9" w:rsidP="00F11BB5">
            <w:pPr>
              <w:pStyle w:val="Sectiontext0"/>
            </w:pPr>
            <w:r w:rsidRPr="00700022">
              <w:t>A child of a member who, immediately before the occurrence of an event, lived with the member is taken to have been wholly dependent on the member at the time of the occurrence of that event.</w:t>
            </w:r>
          </w:p>
        </w:tc>
      </w:tr>
      <w:tr w:rsidR="008770E9" w:rsidRPr="00700022" w14:paraId="6AD6A0B8" w14:textId="77777777" w:rsidTr="00532B47">
        <w:tc>
          <w:tcPr>
            <w:tcW w:w="992" w:type="dxa"/>
          </w:tcPr>
          <w:p w14:paraId="0244504C" w14:textId="77777777" w:rsidR="008770E9" w:rsidRPr="00700022" w:rsidRDefault="008770E9" w:rsidP="00F11BB5">
            <w:pPr>
              <w:pStyle w:val="Sectiontext0"/>
              <w:jc w:val="center"/>
            </w:pPr>
            <w:r w:rsidRPr="00700022">
              <w:t>3.</w:t>
            </w:r>
          </w:p>
        </w:tc>
        <w:tc>
          <w:tcPr>
            <w:tcW w:w="8363" w:type="dxa"/>
            <w:gridSpan w:val="2"/>
          </w:tcPr>
          <w:p w14:paraId="11C91927" w14:textId="77777777" w:rsidR="008770E9" w:rsidRPr="00700022" w:rsidRDefault="008770E9" w:rsidP="00F11BB5">
            <w:pPr>
              <w:pStyle w:val="Sectiontext0"/>
            </w:pPr>
            <w:r w:rsidRPr="00700022">
              <w:t>A child of a member who was born alive after the member’s death is taken to have been born immediately before the member’s death and to have been wholly dependent on the member at the time of the member’s death.</w:t>
            </w:r>
          </w:p>
        </w:tc>
      </w:tr>
      <w:tr w:rsidR="008770E9" w:rsidRPr="00700022" w14:paraId="6B01B1CD" w14:textId="77777777" w:rsidTr="00532B47">
        <w:tc>
          <w:tcPr>
            <w:tcW w:w="992" w:type="dxa"/>
          </w:tcPr>
          <w:p w14:paraId="46E0A27D" w14:textId="77777777" w:rsidR="008770E9" w:rsidRPr="00700022" w:rsidRDefault="008770E9" w:rsidP="00F11BB5">
            <w:pPr>
              <w:pStyle w:val="Sectiontext0"/>
              <w:jc w:val="center"/>
            </w:pPr>
            <w:r w:rsidRPr="00700022">
              <w:t>4.</w:t>
            </w:r>
          </w:p>
        </w:tc>
        <w:tc>
          <w:tcPr>
            <w:tcW w:w="8363" w:type="dxa"/>
            <w:gridSpan w:val="2"/>
          </w:tcPr>
          <w:p w14:paraId="7FA15332" w14:textId="07360F83" w:rsidR="008770E9" w:rsidRPr="00700022" w:rsidRDefault="008770E9" w:rsidP="00F11BB5">
            <w:pPr>
              <w:pStyle w:val="Sectiontext0"/>
            </w:pPr>
            <w:r w:rsidRPr="00700022">
              <w:t>A child of a member who was conceived before the time of an assessment of the member’s SRC compensation mentioned in subsection 11.2.11.2, and was born alive after that time, is taken to have been born immediately before that time and to have been wholly dependent on the member at that time.</w:t>
            </w:r>
          </w:p>
        </w:tc>
      </w:tr>
      <w:tr w:rsidR="008770E9" w:rsidRPr="00700022" w14:paraId="7CA631DA" w14:textId="77777777" w:rsidTr="00532B47">
        <w:tc>
          <w:tcPr>
            <w:tcW w:w="992" w:type="dxa"/>
          </w:tcPr>
          <w:p w14:paraId="3B0F036E" w14:textId="77777777" w:rsidR="008770E9" w:rsidRPr="00700022" w:rsidRDefault="008770E9" w:rsidP="00F11BB5">
            <w:pPr>
              <w:pStyle w:val="Sectiontext0"/>
              <w:jc w:val="center"/>
            </w:pPr>
            <w:r w:rsidRPr="00700022">
              <w:lastRenderedPageBreak/>
              <w:t>5.</w:t>
            </w:r>
          </w:p>
        </w:tc>
        <w:tc>
          <w:tcPr>
            <w:tcW w:w="8363" w:type="dxa"/>
            <w:gridSpan w:val="2"/>
          </w:tcPr>
          <w:p w14:paraId="4A035379" w14:textId="77777777" w:rsidR="008770E9" w:rsidRPr="00700022" w:rsidRDefault="008770E9" w:rsidP="00F11BB5">
            <w:pPr>
              <w:pStyle w:val="Sectiontext0"/>
            </w:pPr>
            <w:r w:rsidRPr="00700022">
              <w:t xml:space="preserve">In deciding whether a child is or was dependent on a member at a time, none of these amounts payable for the child under the </w:t>
            </w:r>
            <w:r w:rsidRPr="00700022">
              <w:rPr>
                <w:i/>
              </w:rPr>
              <w:t>Social Security Act 1991</w:t>
            </w:r>
            <w:r w:rsidRPr="00700022">
              <w:t xml:space="preserve"> are to be taken into account. </w:t>
            </w:r>
          </w:p>
        </w:tc>
      </w:tr>
      <w:tr w:rsidR="008770E9" w:rsidRPr="00700022" w14:paraId="3E064E4E" w14:textId="77777777" w:rsidTr="00532B47">
        <w:trPr>
          <w:cantSplit/>
        </w:trPr>
        <w:tc>
          <w:tcPr>
            <w:tcW w:w="992" w:type="dxa"/>
          </w:tcPr>
          <w:p w14:paraId="0ED383CA" w14:textId="77777777" w:rsidR="008770E9" w:rsidRPr="00700022" w:rsidRDefault="008770E9" w:rsidP="00F11BB5">
            <w:pPr>
              <w:pStyle w:val="Sectiontext0"/>
              <w:jc w:val="center"/>
            </w:pPr>
          </w:p>
        </w:tc>
        <w:tc>
          <w:tcPr>
            <w:tcW w:w="567" w:type="dxa"/>
          </w:tcPr>
          <w:p w14:paraId="63739F24" w14:textId="77777777" w:rsidR="008770E9" w:rsidRPr="00700022" w:rsidRDefault="008770E9" w:rsidP="00F11BB5">
            <w:pPr>
              <w:pStyle w:val="Sectiontext0"/>
            </w:pPr>
            <w:r w:rsidRPr="00700022">
              <w:t>a.</w:t>
            </w:r>
          </w:p>
        </w:tc>
        <w:tc>
          <w:tcPr>
            <w:tcW w:w="7796" w:type="dxa"/>
          </w:tcPr>
          <w:p w14:paraId="65AD2236" w14:textId="77777777" w:rsidR="008770E9" w:rsidRPr="00700022" w:rsidRDefault="008770E9" w:rsidP="00F11BB5">
            <w:pPr>
              <w:pStyle w:val="Sectiontext0"/>
            </w:pPr>
            <w:r w:rsidRPr="00700022">
              <w:t>Family allowance.</w:t>
            </w:r>
          </w:p>
        </w:tc>
      </w:tr>
      <w:tr w:rsidR="008770E9" w:rsidRPr="00700022" w14:paraId="68D3F43D" w14:textId="77777777" w:rsidTr="00532B47">
        <w:trPr>
          <w:cantSplit/>
        </w:trPr>
        <w:tc>
          <w:tcPr>
            <w:tcW w:w="992" w:type="dxa"/>
          </w:tcPr>
          <w:p w14:paraId="12F6D444" w14:textId="77777777" w:rsidR="008770E9" w:rsidRPr="00700022" w:rsidRDefault="008770E9" w:rsidP="00F11BB5">
            <w:pPr>
              <w:pStyle w:val="Sectiontext0"/>
              <w:jc w:val="center"/>
            </w:pPr>
          </w:p>
        </w:tc>
        <w:tc>
          <w:tcPr>
            <w:tcW w:w="567" w:type="dxa"/>
          </w:tcPr>
          <w:p w14:paraId="2239E496" w14:textId="77777777" w:rsidR="008770E9" w:rsidRPr="00700022" w:rsidRDefault="008770E9" w:rsidP="00F11BB5">
            <w:pPr>
              <w:pStyle w:val="Sectiontext0"/>
            </w:pPr>
            <w:r w:rsidRPr="00700022">
              <w:t>b.</w:t>
            </w:r>
          </w:p>
        </w:tc>
        <w:tc>
          <w:tcPr>
            <w:tcW w:w="7796" w:type="dxa"/>
          </w:tcPr>
          <w:p w14:paraId="22030498" w14:textId="77777777" w:rsidR="008770E9" w:rsidRPr="00700022" w:rsidRDefault="008770E9" w:rsidP="00F11BB5">
            <w:pPr>
              <w:pStyle w:val="Sectiontext0"/>
            </w:pPr>
            <w:r w:rsidRPr="00700022">
              <w:t>Family allowance supplement.</w:t>
            </w:r>
          </w:p>
        </w:tc>
      </w:tr>
      <w:tr w:rsidR="008770E9" w:rsidRPr="00700022" w14:paraId="44220D53" w14:textId="77777777" w:rsidTr="00532B47">
        <w:trPr>
          <w:cantSplit/>
        </w:trPr>
        <w:tc>
          <w:tcPr>
            <w:tcW w:w="992" w:type="dxa"/>
          </w:tcPr>
          <w:p w14:paraId="264DAAC5" w14:textId="77777777" w:rsidR="008770E9" w:rsidRPr="00700022" w:rsidRDefault="008770E9" w:rsidP="00F11BB5">
            <w:pPr>
              <w:pStyle w:val="Sectiontext0"/>
              <w:jc w:val="center"/>
            </w:pPr>
          </w:p>
        </w:tc>
        <w:tc>
          <w:tcPr>
            <w:tcW w:w="567" w:type="dxa"/>
          </w:tcPr>
          <w:p w14:paraId="0C9CFC8B" w14:textId="77777777" w:rsidR="008770E9" w:rsidRPr="00700022" w:rsidRDefault="008770E9" w:rsidP="00F11BB5">
            <w:pPr>
              <w:pStyle w:val="Sectiontext0"/>
            </w:pPr>
            <w:r w:rsidRPr="00700022">
              <w:t>c.</w:t>
            </w:r>
          </w:p>
        </w:tc>
        <w:tc>
          <w:tcPr>
            <w:tcW w:w="7796" w:type="dxa"/>
          </w:tcPr>
          <w:p w14:paraId="7D912414" w14:textId="77777777" w:rsidR="008770E9" w:rsidRPr="00700022" w:rsidRDefault="008770E9" w:rsidP="00F11BB5">
            <w:pPr>
              <w:pStyle w:val="Sectiontext0"/>
            </w:pPr>
            <w:r w:rsidRPr="00700022">
              <w:t>Child disability allowance.</w:t>
            </w:r>
          </w:p>
        </w:tc>
      </w:tr>
      <w:tr w:rsidR="008770E9" w:rsidRPr="00700022" w14:paraId="44C2CF9D" w14:textId="77777777" w:rsidTr="00532B47">
        <w:trPr>
          <w:cantSplit/>
        </w:trPr>
        <w:tc>
          <w:tcPr>
            <w:tcW w:w="992" w:type="dxa"/>
          </w:tcPr>
          <w:p w14:paraId="6965FEF1" w14:textId="77777777" w:rsidR="008770E9" w:rsidRPr="00700022" w:rsidRDefault="008770E9" w:rsidP="00F11BB5">
            <w:pPr>
              <w:pStyle w:val="Sectiontext0"/>
              <w:jc w:val="center"/>
            </w:pPr>
          </w:p>
        </w:tc>
        <w:tc>
          <w:tcPr>
            <w:tcW w:w="567" w:type="dxa"/>
          </w:tcPr>
          <w:p w14:paraId="08F262EF" w14:textId="77777777" w:rsidR="008770E9" w:rsidRPr="00700022" w:rsidRDefault="008770E9" w:rsidP="00F11BB5">
            <w:pPr>
              <w:pStyle w:val="Sectiontext0"/>
            </w:pPr>
            <w:r w:rsidRPr="00700022">
              <w:t>d.</w:t>
            </w:r>
          </w:p>
        </w:tc>
        <w:tc>
          <w:tcPr>
            <w:tcW w:w="7796" w:type="dxa"/>
          </w:tcPr>
          <w:p w14:paraId="55CA1635" w14:textId="77777777" w:rsidR="008770E9" w:rsidRPr="00700022" w:rsidRDefault="008770E9" w:rsidP="00F11BB5">
            <w:pPr>
              <w:pStyle w:val="Sectiontext0"/>
            </w:pPr>
            <w:r w:rsidRPr="00700022">
              <w:t>Double orphan pension.</w:t>
            </w:r>
          </w:p>
        </w:tc>
      </w:tr>
    </w:tbl>
    <w:p w14:paraId="29A79DE8" w14:textId="68DCCA43" w:rsidR="00532B47" w:rsidRDefault="00532B47" w:rsidP="00532B47">
      <w:pPr>
        <w:pStyle w:val="Heading5"/>
      </w:pPr>
      <w:bookmarkStart w:id="5128" w:name="bk120036PM1128Damagesorcompensationreco"/>
      <w:bookmarkStart w:id="5129" w:name="bk120106PM1128Damagesorcompensationreco"/>
      <w:bookmarkStart w:id="5130" w:name="bk25045PM1127Damagesorcompensationrecov"/>
      <w:bookmarkStart w:id="5131" w:name="bk1345461127Damagesorcompensationrecove"/>
      <w:bookmarkStart w:id="5132" w:name="_Toc177127798"/>
      <w:r>
        <w:t>11.2.6</w:t>
      </w:r>
      <w:r w:rsidR="00E85499">
        <w:tab/>
      </w:r>
      <w:r w:rsidRPr="00E10860">
        <w:t>Damages or compensation recovered or receiv</w:t>
      </w:r>
      <w:r>
        <w:t>ed for the benefit of a member’s resident family</w:t>
      </w:r>
      <w:bookmarkEnd w:id="5132"/>
    </w:p>
    <w:tbl>
      <w:tblPr>
        <w:tblW w:w="9359" w:type="dxa"/>
        <w:tblInd w:w="113" w:type="dxa"/>
        <w:tblLayout w:type="fixed"/>
        <w:tblLook w:val="0000" w:firstRow="0" w:lastRow="0" w:firstColumn="0" w:lastColumn="0" w:noHBand="0" w:noVBand="0"/>
      </w:tblPr>
      <w:tblGrid>
        <w:gridCol w:w="992"/>
        <w:gridCol w:w="8367"/>
      </w:tblGrid>
      <w:tr w:rsidR="00532B47" w:rsidRPr="00D15A4D" w14:paraId="261A94A5" w14:textId="77777777" w:rsidTr="00974EF6">
        <w:tc>
          <w:tcPr>
            <w:tcW w:w="992" w:type="dxa"/>
          </w:tcPr>
          <w:p w14:paraId="1E619870" w14:textId="77777777" w:rsidR="00532B47" w:rsidRPr="00D15A4D" w:rsidRDefault="00532B47" w:rsidP="00974EF6">
            <w:pPr>
              <w:pStyle w:val="Sectiontext0"/>
              <w:jc w:val="center"/>
            </w:pPr>
            <w:r>
              <w:t>1.</w:t>
            </w:r>
          </w:p>
        </w:tc>
        <w:tc>
          <w:tcPr>
            <w:tcW w:w="8367" w:type="dxa"/>
          </w:tcPr>
          <w:p w14:paraId="2121BB49" w14:textId="77777777" w:rsidR="00532B47" w:rsidRPr="00D15A4D" w:rsidRDefault="00532B47" w:rsidP="00974EF6">
            <w:pPr>
              <w:pStyle w:val="Sectiontext0"/>
            </w:pPr>
            <w:r w:rsidRPr="00E10860">
              <w:t xml:space="preserve">A reference in this Division to SIA, ADB, compensation or damages paid or payable to a </w:t>
            </w:r>
            <w:r>
              <w:t>member’s resident family</w:t>
            </w:r>
            <w:r w:rsidRPr="00E10860">
              <w:t xml:space="preserve"> includes a reference to SIA, ADB, compensation or damages paid or payable to a perso</w:t>
            </w:r>
            <w:r>
              <w:t>n other than the member’s resident family</w:t>
            </w:r>
            <w:r w:rsidRPr="00E10860">
              <w:t xml:space="preserve"> </w:t>
            </w:r>
            <w:r>
              <w:t>for the benefit of the resident family</w:t>
            </w:r>
            <w:r w:rsidRPr="00E10860">
              <w:t>.</w:t>
            </w:r>
          </w:p>
        </w:tc>
      </w:tr>
      <w:tr w:rsidR="00532B47" w:rsidRPr="00D15A4D" w14:paraId="3C45370B" w14:textId="77777777" w:rsidTr="00974EF6">
        <w:tc>
          <w:tcPr>
            <w:tcW w:w="992" w:type="dxa"/>
          </w:tcPr>
          <w:p w14:paraId="64C54F76" w14:textId="77777777" w:rsidR="00532B47" w:rsidRDefault="00532B47" w:rsidP="00974EF6">
            <w:pPr>
              <w:pStyle w:val="Sectiontext0"/>
              <w:jc w:val="center"/>
            </w:pPr>
            <w:r>
              <w:t>2.</w:t>
            </w:r>
          </w:p>
        </w:tc>
        <w:tc>
          <w:tcPr>
            <w:tcW w:w="8367" w:type="dxa"/>
          </w:tcPr>
          <w:p w14:paraId="008653B0" w14:textId="77777777" w:rsidR="00532B47" w:rsidRPr="0070066D" w:rsidRDefault="00532B47" w:rsidP="00974EF6">
            <w:pPr>
              <w:pStyle w:val="Sectiontext0"/>
            </w:pPr>
            <w:r w:rsidRPr="00E74A40">
              <w:t>A reference in this Division to compensation or damages rece</w:t>
            </w:r>
            <w:r>
              <w:t>ived or recovered by a member’s resident family</w:t>
            </w:r>
            <w:r w:rsidRPr="00E74A40">
              <w:t xml:space="preserve"> includes a reference to compensation or damages received or recovered by a person other than the </w:t>
            </w:r>
            <w:r>
              <w:t>resident family</w:t>
            </w:r>
            <w:r w:rsidRPr="00E74A40">
              <w:t xml:space="preserve"> </w:t>
            </w:r>
            <w:r>
              <w:t>for the benefit of the resident family</w:t>
            </w:r>
            <w:r w:rsidRPr="00E74A40">
              <w:t>.</w:t>
            </w:r>
          </w:p>
        </w:tc>
      </w:tr>
      <w:bookmarkEnd w:id="5128"/>
      <w:bookmarkEnd w:id="5129"/>
      <w:bookmarkEnd w:id="5130"/>
      <w:bookmarkEnd w:id="5131"/>
    </w:tbl>
    <w:p w14:paraId="79FDC25A" w14:textId="77777777" w:rsidR="006629D4" w:rsidRDefault="006629D4" w:rsidP="00D4265B">
      <w:pPr>
        <w:pStyle w:val="NoSpacing"/>
      </w:pPr>
    </w:p>
    <w:p w14:paraId="3AA25F1A" w14:textId="171601D7" w:rsidR="008770E9" w:rsidRPr="00700022" w:rsidRDefault="006629D4" w:rsidP="0060734B">
      <w:pPr>
        <w:pStyle w:val="Heading4"/>
      </w:pPr>
      <w:r>
        <w:br w:type="column"/>
      </w:r>
      <w:bookmarkStart w:id="5133" w:name="_Toc177127799"/>
      <w:r w:rsidR="008770E9" w:rsidRPr="00700022">
        <w:lastRenderedPageBreak/>
        <w:t>Division 2: Additional death benefit</w:t>
      </w:r>
      <w:bookmarkEnd w:id="5133"/>
    </w:p>
    <w:p w14:paraId="022733AD" w14:textId="4BD6FA21" w:rsidR="008770E9" w:rsidRPr="00700022" w:rsidRDefault="008770E9" w:rsidP="003A0A1A">
      <w:pPr>
        <w:pStyle w:val="Heading5"/>
      </w:pPr>
      <w:bookmarkStart w:id="5134" w:name="bk121853PM1129Entitlementtoadditionalde"/>
      <w:bookmarkStart w:id="5135" w:name="bk25034PM1128Entitlementtoadditionaldea"/>
      <w:bookmarkStart w:id="5136" w:name="bk1345531128Entitlementtoadditionaldeat"/>
      <w:bookmarkStart w:id="5137" w:name="_Toc177127800"/>
      <w:r w:rsidRPr="00700022">
        <w:t>11.2.7</w:t>
      </w:r>
      <w:r w:rsidR="00E85499">
        <w:tab/>
      </w:r>
      <w:r w:rsidRPr="00700022">
        <w:t>Entitlement to additional death benefit</w:t>
      </w:r>
      <w:bookmarkEnd w:id="5137"/>
    </w:p>
    <w:tbl>
      <w:tblPr>
        <w:tblW w:w="9359" w:type="dxa"/>
        <w:tblInd w:w="113" w:type="dxa"/>
        <w:tblLayout w:type="fixed"/>
        <w:tblLook w:val="0000" w:firstRow="0" w:lastRow="0" w:firstColumn="0" w:lastColumn="0" w:noHBand="0" w:noVBand="0"/>
      </w:tblPr>
      <w:tblGrid>
        <w:gridCol w:w="992"/>
        <w:gridCol w:w="567"/>
        <w:gridCol w:w="567"/>
        <w:gridCol w:w="7233"/>
      </w:tblGrid>
      <w:tr w:rsidR="008770E9" w:rsidRPr="00700022" w14:paraId="17C48E7E" w14:textId="77777777" w:rsidTr="007371ED">
        <w:tc>
          <w:tcPr>
            <w:tcW w:w="992" w:type="dxa"/>
          </w:tcPr>
          <w:bookmarkEnd w:id="5134"/>
          <w:bookmarkEnd w:id="5135"/>
          <w:bookmarkEnd w:id="5136"/>
          <w:p w14:paraId="34F63569" w14:textId="77777777" w:rsidR="008770E9" w:rsidRPr="00700022" w:rsidRDefault="008770E9" w:rsidP="00F11BB5">
            <w:pPr>
              <w:pStyle w:val="Sectiontext0"/>
              <w:jc w:val="center"/>
            </w:pPr>
            <w:r w:rsidRPr="00700022">
              <w:t>1.</w:t>
            </w:r>
          </w:p>
        </w:tc>
        <w:tc>
          <w:tcPr>
            <w:tcW w:w="8367" w:type="dxa"/>
            <w:gridSpan w:val="3"/>
          </w:tcPr>
          <w:p w14:paraId="646BD483" w14:textId="77777777" w:rsidR="008770E9" w:rsidRPr="00700022" w:rsidRDefault="008770E9" w:rsidP="00F11BB5">
            <w:pPr>
              <w:pStyle w:val="Sectiontext0"/>
            </w:pPr>
            <w:r w:rsidRPr="00700022">
              <w:t xml:space="preserve">An additional death benefit is payable in relation to a member under this Division if all these conditions are met. </w:t>
            </w:r>
          </w:p>
        </w:tc>
      </w:tr>
      <w:tr w:rsidR="008770E9" w:rsidRPr="00700022" w14:paraId="400EB2AC" w14:textId="77777777" w:rsidTr="007371ED">
        <w:trPr>
          <w:cantSplit/>
        </w:trPr>
        <w:tc>
          <w:tcPr>
            <w:tcW w:w="992" w:type="dxa"/>
          </w:tcPr>
          <w:p w14:paraId="6A9B36A3" w14:textId="77777777" w:rsidR="008770E9" w:rsidRPr="00700022" w:rsidRDefault="008770E9" w:rsidP="00F11BB5">
            <w:pPr>
              <w:pStyle w:val="Sectiontext0"/>
              <w:jc w:val="center"/>
            </w:pPr>
          </w:p>
        </w:tc>
        <w:tc>
          <w:tcPr>
            <w:tcW w:w="567" w:type="dxa"/>
          </w:tcPr>
          <w:p w14:paraId="5F8BF443" w14:textId="77777777" w:rsidR="008770E9" w:rsidRPr="00700022" w:rsidRDefault="008770E9" w:rsidP="00F11BB5">
            <w:pPr>
              <w:pStyle w:val="Sectiontext0"/>
            </w:pPr>
            <w:r w:rsidRPr="00700022">
              <w:t>a.</w:t>
            </w:r>
          </w:p>
        </w:tc>
        <w:tc>
          <w:tcPr>
            <w:tcW w:w="7800" w:type="dxa"/>
            <w:gridSpan w:val="2"/>
          </w:tcPr>
          <w:p w14:paraId="1726A182" w14:textId="77777777" w:rsidR="008770E9" w:rsidRPr="00700022" w:rsidRDefault="008770E9" w:rsidP="00F11BB5">
            <w:pPr>
              <w:pStyle w:val="Sectiontext0"/>
            </w:pPr>
            <w:r w:rsidRPr="00700022">
              <w:t>The member meets both of the following conditions.</w:t>
            </w:r>
          </w:p>
        </w:tc>
      </w:tr>
      <w:tr w:rsidR="008770E9" w:rsidRPr="00700022" w14:paraId="6C5225F7" w14:textId="77777777" w:rsidTr="007371ED">
        <w:trPr>
          <w:cantSplit/>
        </w:trPr>
        <w:tc>
          <w:tcPr>
            <w:tcW w:w="1559" w:type="dxa"/>
            <w:gridSpan w:val="2"/>
          </w:tcPr>
          <w:p w14:paraId="0EE93E0A" w14:textId="77777777" w:rsidR="008770E9" w:rsidRPr="00700022" w:rsidRDefault="008770E9" w:rsidP="00F11BB5">
            <w:pPr>
              <w:pStyle w:val="Sectiontext0"/>
              <w:jc w:val="center"/>
            </w:pPr>
          </w:p>
        </w:tc>
        <w:tc>
          <w:tcPr>
            <w:tcW w:w="567" w:type="dxa"/>
          </w:tcPr>
          <w:p w14:paraId="24FDB909" w14:textId="77777777" w:rsidR="008770E9" w:rsidRPr="00700022" w:rsidRDefault="008770E9" w:rsidP="00F11BB5">
            <w:pPr>
              <w:pStyle w:val="Sectiontext0"/>
            </w:pPr>
            <w:r w:rsidRPr="00700022">
              <w:t>i.</w:t>
            </w:r>
          </w:p>
        </w:tc>
        <w:tc>
          <w:tcPr>
            <w:tcW w:w="7233" w:type="dxa"/>
          </w:tcPr>
          <w:p w14:paraId="34B058F9" w14:textId="77777777" w:rsidR="008770E9" w:rsidRPr="00700022" w:rsidRDefault="008770E9" w:rsidP="00F11BB5">
            <w:pPr>
              <w:pStyle w:val="Sectiontext0"/>
            </w:pPr>
            <w:r w:rsidRPr="00700022">
              <w:t>On or after 10 June 1997, the member suffered an injury, being an injury or disease for the purpose of the SRC Act.</w:t>
            </w:r>
          </w:p>
        </w:tc>
      </w:tr>
      <w:tr w:rsidR="008770E9" w:rsidRPr="00700022" w14:paraId="5DBE85B7" w14:textId="77777777" w:rsidTr="007371ED">
        <w:trPr>
          <w:cantSplit/>
        </w:trPr>
        <w:tc>
          <w:tcPr>
            <w:tcW w:w="1559" w:type="dxa"/>
            <w:gridSpan w:val="2"/>
          </w:tcPr>
          <w:p w14:paraId="268768F2" w14:textId="77777777" w:rsidR="008770E9" w:rsidRPr="00700022" w:rsidRDefault="008770E9" w:rsidP="00F11BB5">
            <w:pPr>
              <w:pStyle w:val="Sectiontext0"/>
              <w:jc w:val="center"/>
            </w:pPr>
          </w:p>
        </w:tc>
        <w:tc>
          <w:tcPr>
            <w:tcW w:w="567" w:type="dxa"/>
          </w:tcPr>
          <w:p w14:paraId="33D1DB44" w14:textId="77777777" w:rsidR="008770E9" w:rsidRPr="00700022" w:rsidRDefault="008770E9" w:rsidP="00F11BB5">
            <w:pPr>
              <w:pStyle w:val="Sectiontext0"/>
            </w:pPr>
            <w:r w:rsidRPr="00700022">
              <w:t>ii.</w:t>
            </w:r>
          </w:p>
        </w:tc>
        <w:tc>
          <w:tcPr>
            <w:tcW w:w="7233" w:type="dxa"/>
          </w:tcPr>
          <w:p w14:paraId="14D580E5" w14:textId="77777777" w:rsidR="008770E9" w:rsidRPr="00700022" w:rsidRDefault="008770E9" w:rsidP="00F11BB5">
            <w:pPr>
              <w:pStyle w:val="Sectiontext0"/>
            </w:pPr>
            <w:r w:rsidRPr="00700022">
              <w:t>The injury results in the member's death, regardless of the date of the death.</w:t>
            </w:r>
          </w:p>
        </w:tc>
      </w:tr>
      <w:tr w:rsidR="008770E9" w:rsidRPr="00700022" w14:paraId="1B5B276A" w14:textId="77777777" w:rsidTr="007371ED">
        <w:trPr>
          <w:cantSplit/>
        </w:trPr>
        <w:tc>
          <w:tcPr>
            <w:tcW w:w="992" w:type="dxa"/>
          </w:tcPr>
          <w:p w14:paraId="0B454DC5" w14:textId="77777777" w:rsidR="008770E9" w:rsidRPr="00700022" w:rsidRDefault="008770E9" w:rsidP="00F11BB5">
            <w:pPr>
              <w:pStyle w:val="Sectiontext0"/>
              <w:jc w:val="center"/>
            </w:pPr>
          </w:p>
        </w:tc>
        <w:tc>
          <w:tcPr>
            <w:tcW w:w="567" w:type="dxa"/>
          </w:tcPr>
          <w:p w14:paraId="7CC52932" w14:textId="77777777" w:rsidR="008770E9" w:rsidRPr="00700022" w:rsidRDefault="008770E9" w:rsidP="00F11BB5">
            <w:pPr>
              <w:pStyle w:val="Sectiontext0"/>
            </w:pPr>
            <w:r w:rsidRPr="00700022">
              <w:t>b.</w:t>
            </w:r>
          </w:p>
        </w:tc>
        <w:tc>
          <w:tcPr>
            <w:tcW w:w="7800" w:type="dxa"/>
            <w:gridSpan w:val="2"/>
          </w:tcPr>
          <w:p w14:paraId="32CA70EE" w14:textId="77777777" w:rsidR="008770E9" w:rsidRPr="00700022" w:rsidRDefault="008770E9" w:rsidP="00F11BB5">
            <w:pPr>
              <w:pStyle w:val="Sectiontext0"/>
            </w:pPr>
            <w:r w:rsidRPr="00700022">
              <w:t>The member is survived by any of these sets of people.</w:t>
            </w:r>
          </w:p>
        </w:tc>
      </w:tr>
      <w:tr w:rsidR="008770E9" w:rsidRPr="00700022" w14:paraId="1BE44919" w14:textId="77777777" w:rsidTr="007371ED">
        <w:trPr>
          <w:cantSplit/>
        </w:trPr>
        <w:tc>
          <w:tcPr>
            <w:tcW w:w="1559" w:type="dxa"/>
            <w:gridSpan w:val="2"/>
          </w:tcPr>
          <w:p w14:paraId="1303D5E4" w14:textId="77777777" w:rsidR="008770E9" w:rsidRPr="00700022" w:rsidRDefault="008770E9" w:rsidP="00F11BB5">
            <w:pPr>
              <w:pStyle w:val="Sectiontext0"/>
              <w:jc w:val="center"/>
            </w:pPr>
          </w:p>
        </w:tc>
        <w:tc>
          <w:tcPr>
            <w:tcW w:w="567" w:type="dxa"/>
          </w:tcPr>
          <w:p w14:paraId="15315124" w14:textId="77777777" w:rsidR="008770E9" w:rsidRPr="00700022" w:rsidRDefault="008770E9" w:rsidP="00F11BB5">
            <w:pPr>
              <w:pStyle w:val="Sectiontext0"/>
            </w:pPr>
            <w:r w:rsidRPr="00700022">
              <w:t>i.</w:t>
            </w:r>
          </w:p>
        </w:tc>
        <w:tc>
          <w:tcPr>
            <w:tcW w:w="7233" w:type="dxa"/>
          </w:tcPr>
          <w:p w14:paraId="2002863B" w14:textId="51E23140" w:rsidR="008770E9" w:rsidRPr="00700022" w:rsidRDefault="008770E9" w:rsidP="00F11BB5">
            <w:pPr>
              <w:pStyle w:val="Sectiontext0"/>
            </w:pPr>
            <w:r w:rsidRPr="00700022">
              <w:t xml:space="preserve">A </w:t>
            </w:r>
            <w:r w:rsidR="006D5092" w:rsidRPr="00700022">
              <w:t>partner</w:t>
            </w:r>
            <w:r w:rsidRPr="00700022">
              <w:t>.</w:t>
            </w:r>
          </w:p>
        </w:tc>
      </w:tr>
      <w:tr w:rsidR="008770E9" w:rsidRPr="00700022" w14:paraId="39E23BA0" w14:textId="77777777" w:rsidTr="007371ED">
        <w:trPr>
          <w:cantSplit/>
        </w:trPr>
        <w:tc>
          <w:tcPr>
            <w:tcW w:w="1559" w:type="dxa"/>
            <w:gridSpan w:val="2"/>
          </w:tcPr>
          <w:p w14:paraId="1FD4F862" w14:textId="77777777" w:rsidR="008770E9" w:rsidRPr="00700022" w:rsidRDefault="008770E9" w:rsidP="00F11BB5">
            <w:pPr>
              <w:pStyle w:val="Sectiontext0"/>
              <w:jc w:val="center"/>
            </w:pPr>
          </w:p>
        </w:tc>
        <w:tc>
          <w:tcPr>
            <w:tcW w:w="567" w:type="dxa"/>
          </w:tcPr>
          <w:p w14:paraId="48499933" w14:textId="77777777" w:rsidR="008770E9" w:rsidRPr="00700022" w:rsidRDefault="008770E9" w:rsidP="00F11BB5">
            <w:pPr>
              <w:pStyle w:val="Sectiontext0"/>
            </w:pPr>
            <w:r w:rsidRPr="00700022">
              <w:t>ii.</w:t>
            </w:r>
          </w:p>
        </w:tc>
        <w:tc>
          <w:tcPr>
            <w:tcW w:w="7233" w:type="dxa"/>
          </w:tcPr>
          <w:p w14:paraId="4A870BF3" w14:textId="77777777" w:rsidR="008770E9" w:rsidRPr="00700022" w:rsidRDefault="008770E9" w:rsidP="00F11BB5">
            <w:pPr>
              <w:pStyle w:val="Sectiontext0"/>
            </w:pPr>
            <w:r w:rsidRPr="00700022">
              <w:t>One or more dependent children.</w:t>
            </w:r>
          </w:p>
        </w:tc>
      </w:tr>
      <w:tr w:rsidR="008770E9" w:rsidRPr="00700022" w14:paraId="16FA0B4B" w14:textId="77777777" w:rsidTr="007371ED">
        <w:trPr>
          <w:cantSplit/>
        </w:trPr>
        <w:tc>
          <w:tcPr>
            <w:tcW w:w="1559" w:type="dxa"/>
            <w:gridSpan w:val="2"/>
          </w:tcPr>
          <w:p w14:paraId="37163481" w14:textId="77777777" w:rsidR="008770E9" w:rsidRPr="00700022" w:rsidRDefault="008770E9" w:rsidP="00F11BB5">
            <w:pPr>
              <w:pStyle w:val="Sectiontext0"/>
              <w:jc w:val="center"/>
            </w:pPr>
          </w:p>
        </w:tc>
        <w:tc>
          <w:tcPr>
            <w:tcW w:w="567" w:type="dxa"/>
          </w:tcPr>
          <w:p w14:paraId="69E9085C" w14:textId="77777777" w:rsidR="008770E9" w:rsidRPr="00700022" w:rsidRDefault="008770E9" w:rsidP="00F11BB5">
            <w:pPr>
              <w:pStyle w:val="Sectiontext0"/>
            </w:pPr>
            <w:r w:rsidRPr="00700022">
              <w:t>iii.</w:t>
            </w:r>
          </w:p>
        </w:tc>
        <w:tc>
          <w:tcPr>
            <w:tcW w:w="7233" w:type="dxa"/>
          </w:tcPr>
          <w:p w14:paraId="2BF2A6E9" w14:textId="28E072E8" w:rsidR="008770E9" w:rsidRPr="00700022" w:rsidRDefault="008770E9" w:rsidP="00F11BB5">
            <w:pPr>
              <w:pStyle w:val="Sectiontext0"/>
            </w:pPr>
            <w:r w:rsidRPr="00700022">
              <w:t xml:space="preserve">Both a </w:t>
            </w:r>
            <w:r w:rsidR="006D5092" w:rsidRPr="00700022">
              <w:t>partner</w:t>
            </w:r>
            <w:r w:rsidRPr="00700022">
              <w:t xml:space="preserve"> and one or more dependent children.</w:t>
            </w:r>
          </w:p>
        </w:tc>
      </w:tr>
      <w:tr w:rsidR="008770E9" w:rsidRPr="00700022" w14:paraId="311C8683" w14:textId="77777777" w:rsidTr="007371ED">
        <w:trPr>
          <w:cantSplit/>
        </w:trPr>
        <w:tc>
          <w:tcPr>
            <w:tcW w:w="992" w:type="dxa"/>
          </w:tcPr>
          <w:p w14:paraId="118FFD23" w14:textId="77777777" w:rsidR="008770E9" w:rsidRPr="00700022" w:rsidRDefault="008770E9" w:rsidP="00F11BB5">
            <w:pPr>
              <w:pStyle w:val="Sectiontext0"/>
              <w:jc w:val="center"/>
            </w:pPr>
          </w:p>
        </w:tc>
        <w:tc>
          <w:tcPr>
            <w:tcW w:w="567" w:type="dxa"/>
          </w:tcPr>
          <w:p w14:paraId="5BEEE6BA" w14:textId="77777777" w:rsidR="008770E9" w:rsidRPr="00700022" w:rsidRDefault="008770E9" w:rsidP="00F11BB5">
            <w:pPr>
              <w:pStyle w:val="Sectiontext0"/>
            </w:pPr>
            <w:r w:rsidRPr="00700022">
              <w:t>c.</w:t>
            </w:r>
          </w:p>
        </w:tc>
        <w:tc>
          <w:tcPr>
            <w:tcW w:w="7800" w:type="dxa"/>
            <w:gridSpan w:val="2"/>
          </w:tcPr>
          <w:p w14:paraId="7716648E" w14:textId="313C8019" w:rsidR="008770E9" w:rsidRPr="00700022" w:rsidRDefault="008770E9" w:rsidP="00F11BB5">
            <w:pPr>
              <w:pStyle w:val="Sectiontext0"/>
            </w:pPr>
            <w:r w:rsidRPr="00700022">
              <w:t xml:space="preserve">SRC compensation in respect of the injury is payable to, or for the benefit of, the </w:t>
            </w:r>
            <w:r w:rsidR="006D5092" w:rsidRPr="00700022">
              <w:t>partner</w:t>
            </w:r>
            <w:r w:rsidRPr="00700022">
              <w:t xml:space="preserve"> or one or more dependent children.</w:t>
            </w:r>
          </w:p>
        </w:tc>
      </w:tr>
      <w:tr w:rsidR="008770E9" w:rsidRPr="00700022" w14:paraId="4A8D86DA" w14:textId="77777777" w:rsidTr="007371ED">
        <w:tc>
          <w:tcPr>
            <w:tcW w:w="992" w:type="dxa"/>
          </w:tcPr>
          <w:p w14:paraId="2E610ADC" w14:textId="77777777" w:rsidR="008770E9" w:rsidRPr="00700022" w:rsidRDefault="008770E9" w:rsidP="00F11BB5">
            <w:pPr>
              <w:pStyle w:val="Sectiontext0"/>
              <w:jc w:val="center"/>
            </w:pPr>
            <w:r w:rsidRPr="00700022">
              <w:t>2.</w:t>
            </w:r>
          </w:p>
        </w:tc>
        <w:tc>
          <w:tcPr>
            <w:tcW w:w="8367" w:type="dxa"/>
            <w:gridSpan w:val="3"/>
          </w:tcPr>
          <w:p w14:paraId="5BEA6765" w14:textId="77777777" w:rsidR="008770E9" w:rsidRPr="00700022" w:rsidRDefault="008770E9" w:rsidP="00F11BB5">
            <w:pPr>
              <w:pStyle w:val="Sectiontext0"/>
            </w:pPr>
            <w:r w:rsidRPr="00700022">
              <w:t>The ADB in relation to a member is the total of the amounts payable in relation to the member under this Division.</w:t>
            </w:r>
          </w:p>
        </w:tc>
      </w:tr>
      <w:tr w:rsidR="008770E9" w:rsidRPr="00700022" w14:paraId="5B857603" w14:textId="77777777" w:rsidTr="007371ED">
        <w:tc>
          <w:tcPr>
            <w:tcW w:w="992" w:type="dxa"/>
          </w:tcPr>
          <w:p w14:paraId="327B2805" w14:textId="77777777" w:rsidR="008770E9" w:rsidRPr="00700022" w:rsidRDefault="008770E9" w:rsidP="00F11BB5">
            <w:pPr>
              <w:pStyle w:val="Sectiontext0"/>
              <w:jc w:val="center"/>
            </w:pPr>
            <w:r w:rsidRPr="00700022">
              <w:t>3.</w:t>
            </w:r>
          </w:p>
        </w:tc>
        <w:tc>
          <w:tcPr>
            <w:tcW w:w="8367" w:type="dxa"/>
            <w:gridSpan w:val="3"/>
          </w:tcPr>
          <w:p w14:paraId="39BB24F4" w14:textId="77777777" w:rsidR="008770E9" w:rsidRPr="00700022" w:rsidRDefault="008770E9" w:rsidP="00F11BB5">
            <w:pPr>
              <w:pStyle w:val="Sectiontext0"/>
            </w:pPr>
            <w:r w:rsidRPr="00700022">
              <w:t>The ADB is payable in addition to any SRC compensation that is payable in relation to the member.</w:t>
            </w:r>
          </w:p>
        </w:tc>
      </w:tr>
    </w:tbl>
    <w:p w14:paraId="2A0D34F9" w14:textId="3DBF91B0" w:rsidR="008770E9" w:rsidRPr="00700022" w:rsidRDefault="008770E9" w:rsidP="003A0A1A">
      <w:pPr>
        <w:pStyle w:val="Heading5"/>
      </w:pPr>
      <w:bookmarkStart w:id="5138" w:name="bk121853PM11210CalculationoftheADB"/>
      <w:bookmarkStart w:id="5139" w:name="bk25034PM1129CalculationoftheADB"/>
      <w:bookmarkStart w:id="5140" w:name="bk1345531129CalculationoftheADB"/>
      <w:bookmarkStart w:id="5141" w:name="_Toc177127801"/>
      <w:r w:rsidRPr="00700022">
        <w:t>11.2.8</w:t>
      </w:r>
      <w:r w:rsidR="00E85499">
        <w:tab/>
      </w:r>
      <w:r w:rsidRPr="00700022">
        <w:t>Calculation of the ADB</w:t>
      </w:r>
      <w:bookmarkEnd w:id="5141"/>
    </w:p>
    <w:tbl>
      <w:tblPr>
        <w:tblW w:w="0" w:type="auto"/>
        <w:tblInd w:w="113" w:type="dxa"/>
        <w:tblLayout w:type="fixed"/>
        <w:tblLook w:val="0000" w:firstRow="0" w:lastRow="0" w:firstColumn="0" w:lastColumn="0" w:noHBand="0" w:noVBand="0"/>
      </w:tblPr>
      <w:tblGrid>
        <w:gridCol w:w="992"/>
        <w:gridCol w:w="8367"/>
      </w:tblGrid>
      <w:tr w:rsidR="008770E9" w:rsidRPr="00700022" w14:paraId="3614FD6C" w14:textId="77777777" w:rsidTr="00BB2E95">
        <w:tc>
          <w:tcPr>
            <w:tcW w:w="992" w:type="dxa"/>
          </w:tcPr>
          <w:bookmarkEnd w:id="5138"/>
          <w:bookmarkEnd w:id="5139"/>
          <w:bookmarkEnd w:id="5140"/>
          <w:p w14:paraId="57B5ECCD" w14:textId="77777777" w:rsidR="008770E9" w:rsidRPr="00700022" w:rsidRDefault="008770E9" w:rsidP="00F11BB5">
            <w:pPr>
              <w:pStyle w:val="Sectiontext0"/>
              <w:jc w:val="center"/>
            </w:pPr>
            <w:r w:rsidRPr="00700022">
              <w:t>1.</w:t>
            </w:r>
          </w:p>
        </w:tc>
        <w:tc>
          <w:tcPr>
            <w:tcW w:w="8367" w:type="dxa"/>
          </w:tcPr>
          <w:p w14:paraId="794A6516" w14:textId="1983769A" w:rsidR="008770E9" w:rsidRPr="00700022" w:rsidRDefault="008770E9" w:rsidP="00F11BB5">
            <w:pPr>
              <w:pStyle w:val="Sectiontext0"/>
            </w:pPr>
            <w:r w:rsidRPr="00700022">
              <w:t xml:space="preserve">The </w:t>
            </w:r>
            <w:r w:rsidR="006D5092" w:rsidRPr="00700022">
              <w:t>partner</w:t>
            </w:r>
            <w:r w:rsidRPr="00700022">
              <w:t xml:space="preserve"> of a deceased member is entitled to a payment of $47,395.78. </w:t>
            </w:r>
          </w:p>
        </w:tc>
      </w:tr>
      <w:tr w:rsidR="008770E9" w:rsidRPr="00700022" w14:paraId="092E6BA0" w14:textId="77777777" w:rsidTr="00BB2E95">
        <w:tc>
          <w:tcPr>
            <w:tcW w:w="992" w:type="dxa"/>
          </w:tcPr>
          <w:p w14:paraId="5E4AD899" w14:textId="77777777" w:rsidR="008770E9" w:rsidRPr="00700022" w:rsidRDefault="008770E9" w:rsidP="00F11BB5">
            <w:pPr>
              <w:pStyle w:val="Sectiontext0"/>
              <w:jc w:val="center"/>
            </w:pPr>
            <w:r w:rsidRPr="00700022">
              <w:t>2.</w:t>
            </w:r>
          </w:p>
        </w:tc>
        <w:tc>
          <w:tcPr>
            <w:tcW w:w="8367" w:type="dxa"/>
          </w:tcPr>
          <w:p w14:paraId="7864408B" w14:textId="3F5DA34C" w:rsidR="008770E9" w:rsidRPr="00700022" w:rsidRDefault="008770E9" w:rsidP="00F11BB5">
            <w:pPr>
              <w:pStyle w:val="Sectiontext0"/>
            </w:pPr>
            <w:r w:rsidRPr="00700022">
              <w:t xml:space="preserve">In addition to the </w:t>
            </w:r>
            <w:r w:rsidR="006D5092" w:rsidRPr="00700022">
              <w:t>partner</w:t>
            </w:r>
            <w:r w:rsidRPr="00700022">
              <w:t xml:space="preserve"> amount (if any), an amount of $70,277.43 is payable for each person who was a dependent child of the member at the time of the member’s death.</w:t>
            </w:r>
          </w:p>
          <w:p w14:paraId="4311491B" w14:textId="162AC290" w:rsidR="008770E9" w:rsidRPr="00700022" w:rsidRDefault="008770E9" w:rsidP="00D4265B">
            <w:pPr>
              <w:pStyle w:val="notepara"/>
            </w:pPr>
            <w:r w:rsidRPr="00700022">
              <w:rPr>
                <w:b/>
              </w:rPr>
              <w:t>Note:</w:t>
            </w:r>
            <w:r w:rsidR="009274EF">
              <w:tab/>
            </w:r>
            <w:r w:rsidRPr="00700022">
              <w:t xml:space="preserve">The dollar amounts in this section are indexed. </w:t>
            </w:r>
          </w:p>
        </w:tc>
      </w:tr>
    </w:tbl>
    <w:p w14:paraId="54E3924B" w14:textId="119751C5" w:rsidR="008770E9" w:rsidRPr="00700022" w:rsidRDefault="008770E9" w:rsidP="003A0A1A">
      <w:pPr>
        <w:pStyle w:val="Heading5"/>
      </w:pPr>
      <w:bookmarkStart w:id="5142" w:name="bk121853PM11211WhotheADBispayableto"/>
      <w:bookmarkStart w:id="5143" w:name="bk25034PM11210WhotheADBispayableto"/>
      <w:bookmarkStart w:id="5144" w:name="bk13455311210WhotheADBispayableto"/>
      <w:bookmarkStart w:id="5145" w:name="_Toc177127802"/>
      <w:r w:rsidRPr="00700022">
        <w:t>11.2.9</w:t>
      </w:r>
      <w:r w:rsidR="00E85499">
        <w:tab/>
      </w:r>
      <w:r w:rsidRPr="00700022">
        <w:t>Who the ADB is payable to</w:t>
      </w:r>
      <w:bookmarkEnd w:id="5145"/>
    </w:p>
    <w:tbl>
      <w:tblPr>
        <w:tblW w:w="9355" w:type="dxa"/>
        <w:tblInd w:w="113" w:type="dxa"/>
        <w:tblLayout w:type="fixed"/>
        <w:tblLook w:val="0000" w:firstRow="0" w:lastRow="0" w:firstColumn="0" w:lastColumn="0" w:noHBand="0" w:noVBand="0"/>
      </w:tblPr>
      <w:tblGrid>
        <w:gridCol w:w="992"/>
        <w:gridCol w:w="567"/>
        <w:gridCol w:w="7796"/>
      </w:tblGrid>
      <w:tr w:rsidR="008770E9" w:rsidRPr="00700022" w14:paraId="5A0D1A04" w14:textId="77777777" w:rsidTr="006D5092">
        <w:tc>
          <w:tcPr>
            <w:tcW w:w="992" w:type="dxa"/>
          </w:tcPr>
          <w:bookmarkEnd w:id="5142"/>
          <w:bookmarkEnd w:id="5143"/>
          <w:bookmarkEnd w:id="5144"/>
          <w:p w14:paraId="397037CA" w14:textId="77777777" w:rsidR="008770E9" w:rsidRPr="00700022" w:rsidRDefault="008770E9" w:rsidP="00F11BB5">
            <w:pPr>
              <w:pStyle w:val="Sectiontext0"/>
              <w:jc w:val="center"/>
            </w:pPr>
            <w:r w:rsidRPr="00700022">
              <w:t>1.</w:t>
            </w:r>
          </w:p>
        </w:tc>
        <w:tc>
          <w:tcPr>
            <w:tcW w:w="8363" w:type="dxa"/>
            <w:gridSpan w:val="2"/>
          </w:tcPr>
          <w:p w14:paraId="2119137B" w14:textId="1C171054" w:rsidR="008770E9" w:rsidRPr="00700022" w:rsidRDefault="008770E9" w:rsidP="00F11BB5">
            <w:pPr>
              <w:pStyle w:val="Sectiontext0"/>
            </w:pPr>
            <w:r w:rsidRPr="00700022">
              <w:t xml:space="preserve">The ADB is payable to the </w:t>
            </w:r>
            <w:r w:rsidR="006D5092" w:rsidRPr="00700022">
              <w:t>partner</w:t>
            </w:r>
            <w:r w:rsidRPr="00700022">
              <w:t>.</w:t>
            </w:r>
          </w:p>
        </w:tc>
      </w:tr>
      <w:tr w:rsidR="008770E9" w:rsidRPr="00700022" w14:paraId="2673EF06" w14:textId="77777777" w:rsidTr="006D5092">
        <w:tc>
          <w:tcPr>
            <w:tcW w:w="992" w:type="dxa"/>
          </w:tcPr>
          <w:p w14:paraId="43ABFE78" w14:textId="77777777" w:rsidR="008770E9" w:rsidRPr="00700022" w:rsidRDefault="008770E9" w:rsidP="00F11BB5">
            <w:pPr>
              <w:pStyle w:val="Sectiontext0"/>
              <w:jc w:val="center"/>
            </w:pPr>
            <w:r w:rsidRPr="00700022">
              <w:t>2.</w:t>
            </w:r>
          </w:p>
        </w:tc>
        <w:tc>
          <w:tcPr>
            <w:tcW w:w="8363" w:type="dxa"/>
            <w:gridSpan w:val="2"/>
          </w:tcPr>
          <w:p w14:paraId="384E1477" w14:textId="17326786" w:rsidR="008770E9" w:rsidRPr="00700022" w:rsidRDefault="006D5092" w:rsidP="00F11BB5">
            <w:pPr>
              <w:pStyle w:val="Sectiontext0"/>
            </w:pPr>
            <w:r w:rsidRPr="00700022">
              <w:rPr>
                <w:iCs/>
              </w:rPr>
              <w:t>Subsection 3 or 4 applies if the deceased member is survived by a dependent child and one of the following conditions is met.</w:t>
            </w:r>
          </w:p>
        </w:tc>
      </w:tr>
      <w:tr w:rsidR="006D5092" w:rsidRPr="00700022" w14:paraId="611C9077" w14:textId="77777777" w:rsidTr="006D5092">
        <w:trPr>
          <w:cantSplit/>
        </w:trPr>
        <w:tc>
          <w:tcPr>
            <w:tcW w:w="992" w:type="dxa"/>
          </w:tcPr>
          <w:p w14:paraId="48A59232" w14:textId="77777777" w:rsidR="006D5092" w:rsidRPr="00700022" w:rsidRDefault="006D5092" w:rsidP="00F11BB5">
            <w:pPr>
              <w:pStyle w:val="Sectiontext0"/>
              <w:jc w:val="center"/>
            </w:pPr>
          </w:p>
        </w:tc>
        <w:tc>
          <w:tcPr>
            <w:tcW w:w="567" w:type="dxa"/>
          </w:tcPr>
          <w:p w14:paraId="12E659EA" w14:textId="77777777" w:rsidR="006D5092" w:rsidRPr="00700022" w:rsidRDefault="006D5092" w:rsidP="00F11BB5">
            <w:pPr>
              <w:pStyle w:val="Sectiontext0"/>
            </w:pPr>
            <w:r w:rsidRPr="00700022">
              <w:t>a.</w:t>
            </w:r>
          </w:p>
        </w:tc>
        <w:tc>
          <w:tcPr>
            <w:tcW w:w="7796" w:type="dxa"/>
          </w:tcPr>
          <w:p w14:paraId="2A142001" w14:textId="06C5E68E" w:rsidR="006D5092" w:rsidRPr="00700022" w:rsidRDefault="006D5092" w:rsidP="00F11BB5">
            <w:pPr>
              <w:pStyle w:val="Sectiontext0"/>
            </w:pPr>
            <w:r w:rsidRPr="00700022">
              <w:t>The deceased member is not survived by a partner.</w:t>
            </w:r>
          </w:p>
        </w:tc>
      </w:tr>
      <w:tr w:rsidR="006D5092" w:rsidRPr="00700022" w14:paraId="7DB759A9" w14:textId="77777777" w:rsidTr="006D5092">
        <w:trPr>
          <w:cantSplit/>
        </w:trPr>
        <w:tc>
          <w:tcPr>
            <w:tcW w:w="992" w:type="dxa"/>
          </w:tcPr>
          <w:p w14:paraId="1FDF17B9" w14:textId="77777777" w:rsidR="006D5092" w:rsidRPr="00700022" w:rsidRDefault="006D5092" w:rsidP="00F11BB5">
            <w:pPr>
              <w:pStyle w:val="Sectiontext0"/>
              <w:jc w:val="center"/>
            </w:pPr>
          </w:p>
        </w:tc>
        <w:tc>
          <w:tcPr>
            <w:tcW w:w="567" w:type="dxa"/>
          </w:tcPr>
          <w:p w14:paraId="4C9DDCAA" w14:textId="77777777" w:rsidR="006D5092" w:rsidRPr="00700022" w:rsidRDefault="006D5092" w:rsidP="00F11BB5">
            <w:pPr>
              <w:pStyle w:val="Sectiontext0"/>
            </w:pPr>
            <w:r w:rsidRPr="00700022">
              <w:t>b.</w:t>
            </w:r>
          </w:p>
        </w:tc>
        <w:tc>
          <w:tcPr>
            <w:tcW w:w="7796" w:type="dxa"/>
          </w:tcPr>
          <w:p w14:paraId="5F273209" w14:textId="06CAC8A5" w:rsidR="006D5092" w:rsidRPr="00700022" w:rsidRDefault="006D5092" w:rsidP="00F11BB5">
            <w:pPr>
              <w:pStyle w:val="Sectiontext0"/>
            </w:pPr>
            <w:r w:rsidRPr="00700022">
              <w:t>The partner does not have primary responsibility for the daily care of the child.</w:t>
            </w:r>
          </w:p>
        </w:tc>
      </w:tr>
      <w:tr w:rsidR="008770E9" w:rsidRPr="00700022" w14:paraId="01DD83E6" w14:textId="77777777" w:rsidTr="006D5092">
        <w:tc>
          <w:tcPr>
            <w:tcW w:w="992" w:type="dxa"/>
          </w:tcPr>
          <w:p w14:paraId="7DF792CA" w14:textId="77777777" w:rsidR="008770E9" w:rsidRPr="00700022" w:rsidRDefault="008770E9" w:rsidP="00F11BB5">
            <w:pPr>
              <w:pStyle w:val="Sectiontext0"/>
              <w:jc w:val="center"/>
            </w:pPr>
            <w:r w:rsidRPr="00700022">
              <w:t>3.</w:t>
            </w:r>
          </w:p>
        </w:tc>
        <w:tc>
          <w:tcPr>
            <w:tcW w:w="8363" w:type="dxa"/>
            <w:gridSpan w:val="2"/>
          </w:tcPr>
          <w:p w14:paraId="1DC74CE4" w14:textId="77777777" w:rsidR="008770E9" w:rsidRPr="00700022" w:rsidRDefault="008770E9" w:rsidP="00F11BB5">
            <w:pPr>
              <w:pStyle w:val="Sectiontext0"/>
            </w:pPr>
            <w:r w:rsidRPr="00700022">
              <w:t>If the child is under 18 years old, the dependent child amount is payable to a person who has primary responsibility for the daily care of the child.</w:t>
            </w:r>
          </w:p>
        </w:tc>
      </w:tr>
      <w:tr w:rsidR="008770E9" w:rsidRPr="00700022" w14:paraId="037FC016" w14:textId="77777777" w:rsidTr="006D5092">
        <w:tc>
          <w:tcPr>
            <w:tcW w:w="992" w:type="dxa"/>
          </w:tcPr>
          <w:p w14:paraId="2A19C375" w14:textId="77777777" w:rsidR="008770E9" w:rsidRPr="00700022" w:rsidRDefault="008770E9" w:rsidP="00F11BB5">
            <w:pPr>
              <w:pStyle w:val="Sectiontext0"/>
              <w:jc w:val="center"/>
            </w:pPr>
            <w:r w:rsidRPr="00700022">
              <w:t>4.</w:t>
            </w:r>
          </w:p>
        </w:tc>
        <w:tc>
          <w:tcPr>
            <w:tcW w:w="8363" w:type="dxa"/>
            <w:gridSpan w:val="2"/>
          </w:tcPr>
          <w:p w14:paraId="396C1C20" w14:textId="77777777" w:rsidR="008770E9" w:rsidRPr="00700022" w:rsidRDefault="008770E9" w:rsidP="00F11BB5">
            <w:pPr>
              <w:pStyle w:val="Sectiontext0"/>
            </w:pPr>
            <w:r w:rsidRPr="00700022">
              <w:t>If the child is 18 or more years old, the dependent child amount is payable to the child.</w:t>
            </w:r>
          </w:p>
        </w:tc>
      </w:tr>
    </w:tbl>
    <w:p w14:paraId="56F8B1E8" w14:textId="02D03A93" w:rsidR="008770E9" w:rsidRPr="00700022" w:rsidRDefault="008770E9" w:rsidP="0060734B">
      <w:pPr>
        <w:pStyle w:val="Heading4"/>
      </w:pPr>
      <w:bookmarkStart w:id="5146" w:name="_Toc177127803"/>
      <w:r w:rsidRPr="00700022">
        <w:lastRenderedPageBreak/>
        <w:t>Division 3: Severe injury adjustment</w:t>
      </w:r>
      <w:bookmarkEnd w:id="5146"/>
    </w:p>
    <w:p w14:paraId="1DCDE7AD" w14:textId="26F12A3A" w:rsidR="008770E9" w:rsidRPr="00700022" w:rsidRDefault="008770E9" w:rsidP="003A0A1A">
      <w:pPr>
        <w:pStyle w:val="Heading5"/>
      </w:pPr>
      <w:bookmarkStart w:id="5147" w:name="bk20540PM11212Entitlementtoasevereinjur"/>
      <w:bookmarkStart w:id="5148" w:name="bk25027PM11211Entitlementtoasevereinjur"/>
      <w:bookmarkStart w:id="5149" w:name="bk13455811211Entitlementtoasevereinjury"/>
      <w:bookmarkStart w:id="5150" w:name="_Toc177127804"/>
      <w:r w:rsidRPr="00700022">
        <w:t>11.2.10</w:t>
      </w:r>
      <w:r w:rsidR="00E85499">
        <w:tab/>
      </w:r>
      <w:r w:rsidRPr="00700022">
        <w:t>Entitlement to a severe injury adjustment</w:t>
      </w:r>
      <w:bookmarkEnd w:id="5150"/>
    </w:p>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71B9A1F3" w14:textId="77777777" w:rsidTr="00BB2E95">
        <w:tc>
          <w:tcPr>
            <w:tcW w:w="992" w:type="dxa"/>
          </w:tcPr>
          <w:bookmarkEnd w:id="5147"/>
          <w:bookmarkEnd w:id="5148"/>
          <w:bookmarkEnd w:id="5149"/>
          <w:p w14:paraId="7F3D9BE1" w14:textId="77777777" w:rsidR="008770E9" w:rsidRPr="00700022" w:rsidRDefault="008770E9" w:rsidP="00652432">
            <w:pPr>
              <w:pStyle w:val="Sectiontext0"/>
              <w:jc w:val="center"/>
            </w:pPr>
            <w:r w:rsidRPr="00700022">
              <w:t>1.</w:t>
            </w:r>
          </w:p>
        </w:tc>
        <w:tc>
          <w:tcPr>
            <w:tcW w:w="8363" w:type="dxa"/>
            <w:gridSpan w:val="2"/>
          </w:tcPr>
          <w:p w14:paraId="7992043D" w14:textId="77777777" w:rsidR="008770E9" w:rsidRPr="00700022" w:rsidRDefault="008770E9" w:rsidP="00652432">
            <w:pPr>
              <w:pStyle w:val="Sectiontext0"/>
            </w:pPr>
            <w:r w:rsidRPr="00700022">
              <w:t xml:space="preserve">A severe injury adjustment is payable in relation to a member under this Division if the member meets all these conditions. </w:t>
            </w:r>
          </w:p>
        </w:tc>
      </w:tr>
      <w:tr w:rsidR="008770E9" w:rsidRPr="00700022" w14:paraId="594866D1" w14:textId="77777777" w:rsidTr="00BB2E95">
        <w:trPr>
          <w:cantSplit/>
        </w:trPr>
        <w:tc>
          <w:tcPr>
            <w:tcW w:w="992" w:type="dxa"/>
          </w:tcPr>
          <w:p w14:paraId="7986E8FA" w14:textId="77777777" w:rsidR="008770E9" w:rsidRPr="00700022" w:rsidRDefault="008770E9" w:rsidP="00652432">
            <w:pPr>
              <w:pStyle w:val="Sectiontext0"/>
              <w:jc w:val="center"/>
            </w:pPr>
          </w:p>
        </w:tc>
        <w:tc>
          <w:tcPr>
            <w:tcW w:w="567" w:type="dxa"/>
          </w:tcPr>
          <w:p w14:paraId="47A4A8D8" w14:textId="77777777" w:rsidR="008770E9" w:rsidRPr="00700022" w:rsidRDefault="008770E9" w:rsidP="00652432">
            <w:pPr>
              <w:pStyle w:val="Sectiontext0"/>
            </w:pPr>
            <w:r w:rsidRPr="00700022">
              <w:t>a.</w:t>
            </w:r>
          </w:p>
        </w:tc>
        <w:tc>
          <w:tcPr>
            <w:tcW w:w="7796" w:type="dxa"/>
          </w:tcPr>
          <w:p w14:paraId="12EE4136" w14:textId="77777777" w:rsidR="008770E9" w:rsidRPr="00700022" w:rsidRDefault="008770E9" w:rsidP="00652432">
            <w:pPr>
              <w:pStyle w:val="Sectiontext0"/>
            </w:pPr>
            <w:r w:rsidRPr="00700022">
              <w:t>The member suffered a severe injury in relation to service in respect of which SRC Act compensation is payable.</w:t>
            </w:r>
          </w:p>
        </w:tc>
      </w:tr>
      <w:tr w:rsidR="008770E9" w:rsidRPr="00700022" w14:paraId="04A4A506" w14:textId="77777777" w:rsidTr="00BB2E95">
        <w:trPr>
          <w:cantSplit/>
        </w:trPr>
        <w:tc>
          <w:tcPr>
            <w:tcW w:w="992" w:type="dxa"/>
          </w:tcPr>
          <w:p w14:paraId="499D5497" w14:textId="77777777" w:rsidR="008770E9" w:rsidRPr="00700022" w:rsidRDefault="008770E9" w:rsidP="00652432">
            <w:pPr>
              <w:pStyle w:val="Sectiontext0"/>
              <w:jc w:val="center"/>
            </w:pPr>
          </w:p>
        </w:tc>
        <w:tc>
          <w:tcPr>
            <w:tcW w:w="567" w:type="dxa"/>
          </w:tcPr>
          <w:p w14:paraId="33C2F794" w14:textId="77777777" w:rsidR="008770E9" w:rsidRPr="00700022" w:rsidRDefault="008770E9" w:rsidP="00652432">
            <w:pPr>
              <w:pStyle w:val="Sectiontext0"/>
            </w:pPr>
            <w:r w:rsidRPr="00700022">
              <w:t>b.</w:t>
            </w:r>
          </w:p>
        </w:tc>
        <w:tc>
          <w:tcPr>
            <w:tcW w:w="7796" w:type="dxa"/>
          </w:tcPr>
          <w:p w14:paraId="59A0B09F" w14:textId="51F52463" w:rsidR="008770E9" w:rsidRPr="00700022" w:rsidRDefault="008770E9" w:rsidP="00652432">
            <w:pPr>
              <w:pStyle w:val="Sectiontext0"/>
            </w:pPr>
            <w:r w:rsidRPr="00700022">
              <w:t xml:space="preserve">The injury </w:t>
            </w:r>
            <w:r w:rsidR="00087830" w:rsidRPr="00700022">
              <w:t>set out</w:t>
            </w:r>
            <w:r w:rsidRPr="00700022">
              <w:t xml:space="preserve"> in paragraph a. of this subsection occurred on a date </w:t>
            </w:r>
            <w:r w:rsidR="00087830" w:rsidRPr="00700022">
              <w:t>set out</w:t>
            </w:r>
            <w:r w:rsidRPr="00700022">
              <w:t xml:space="preserve"> in the following table.</w:t>
            </w:r>
          </w:p>
        </w:tc>
      </w:tr>
    </w:tbl>
    <w:p w14:paraId="3B5B81D1" w14:textId="77777777" w:rsidR="008770E9" w:rsidRPr="00700022" w:rsidRDefault="008770E9" w:rsidP="003A0A1A">
      <w:pPr>
        <w:rPr>
          <w:lang w:val="en-AU"/>
        </w:rPr>
      </w:pPr>
    </w:p>
    <w:tbl>
      <w:tblPr>
        <w:tblW w:w="0" w:type="auto"/>
        <w:tblInd w:w="1049" w:type="dxa"/>
        <w:tblLayout w:type="fixed"/>
        <w:tblCellMar>
          <w:left w:w="56" w:type="dxa"/>
          <w:right w:w="56" w:type="dxa"/>
        </w:tblCellMar>
        <w:tblLook w:val="0000" w:firstRow="0" w:lastRow="0" w:firstColumn="0" w:lastColumn="0" w:noHBand="0" w:noVBand="0"/>
      </w:tblPr>
      <w:tblGrid>
        <w:gridCol w:w="567"/>
        <w:gridCol w:w="3898"/>
        <w:gridCol w:w="3898"/>
      </w:tblGrid>
      <w:tr w:rsidR="008770E9" w:rsidRPr="00700022" w14:paraId="45B6D476" w14:textId="77777777" w:rsidTr="00BB2E95">
        <w:trPr>
          <w:cantSplit/>
        </w:trPr>
        <w:tc>
          <w:tcPr>
            <w:tcW w:w="567" w:type="dxa"/>
            <w:tcBorders>
              <w:top w:val="single" w:sz="6" w:space="0" w:color="auto"/>
              <w:left w:val="single" w:sz="6" w:space="0" w:color="auto"/>
              <w:bottom w:val="single" w:sz="6" w:space="0" w:color="auto"/>
              <w:right w:val="single" w:sz="6" w:space="0" w:color="auto"/>
            </w:tcBorders>
          </w:tcPr>
          <w:p w14:paraId="408FEFF7" w14:textId="77777777" w:rsidR="008770E9" w:rsidRPr="00700022" w:rsidRDefault="008770E9" w:rsidP="003A0A1A">
            <w:pPr>
              <w:pStyle w:val="TableHeaderArial"/>
            </w:pPr>
            <w:r w:rsidRPr="00700022">
              <w:t>Item</w:t>
            </w:r>
          </w:p>
        </w:tc>
        <w:tc>
          <w:tcPr>
            <w:tcW w:w="3898" w:type="dxa"/>
            <w:tcBorders>
              <w:top w:val="single" w:sz="6" w:space="0" w:color="auto"/>
              <w:left w:val="single" w:sz="6" w:space="0" w:color="auto"/>
              <w:bottom w:val="single" w:sz="6" w:space="0" w:color="auto"/>
              <w:right w:val="single" w:sz="6" w:space="0" w:color="auto"/>
            </w:tcBorders>
          </w:tcPr>
          <w:p w14:paraId="6CF5A3AE" w14:textId="77777777" w:rsidR="008770E9" w:rsidRPr="00700022" w:rsidRDefault="008770E9" w:rsidP="003A0A1A">
            <w:pPr>
              <w:pStyle w:val="TableHeaderArial"/>
            </w:pPr>
            <w:r w:rsidRPr="00700022">
              <w:t>If the claim was...</w:t>
            </w:r>
          </w:p>
        </w:tc>
        <w:tc>
          <w:tcPr>
            <w:tcW w:w="3898" w:type="dxa"/>
            <w:tcBorders>
              <w:top w:val="single" w:sz="6" w:space="0" w:color="auto"/>
              <w:left w:val="single" w:sz="6" w:space="0" w:color="auto"/>
              <w:bottom w:val="single" w:sz="6" w:space="0" w:color="auto"/>
              <w:right w:val="single" w:sz="6" w:space="0" w:color="auto"/>
            </w:tcBorders>
          </w:tcPr>
          <w:p w14:paraId="269538F5" w14:textId="77777777" w:rsidR="008770E9" w:rsidRPr="00700022" w:rsidRDefault="008770E9" w:rsidP="003A0A1A">
            <w:pPr>
              <w:pStyle w:val="TableHeaderArial"/>
            </w:pPr>
            <w:r w:rsidRPr="00700022">
              <w:t>the severe injury must be...</w:t>
            </w:r>
          </w:p>
        </w:tc>
      </w:tr>
      <w:tr w:rsidR="008770E9" w:rsidRPr="00700022" w14:paraId="5E727AAC" w14:textId="77777777" w:rsidTr="00BB2E95">
        <w:trPr>
          <w:cantSplit/>
        </w:trPr>
        <w:tc>
          <w:tcPr>
            <w:tcW w:w="567" w:type="dxa"/>
            <w:tcBorders>
              <w:top w:val="single" w:sz="6" w:space="0" w:color="auto"/>
              <w:left w:val="single" w:sz="6" w:space="0" w:color="auto"/>
              <w:bottom w:val="single" w:sz="6" w:space="0" w:color="auto"/>
              <w:right w:val="single" w:sz="6" w:space="0" w:color="auto"/>
            </w:tcBorders>
          </w:tcPr>
          <w:p w14:paraId="12019B52" w14:textId="77777777" w:rsidR="008770E9" w:rsidRPr="00700022" w:rsidRDefault="008770E9" w:rsidP="00781777">
            <w:pPr>
              <w:pStyle w:val="Tabletext2"/>
              <w:jc w:val="center"/>
            </w:pPr>
            <w:r w:rsidRPr="00700022">
              <w:t>1.</w:t>
            </w:r>
          </w:p>
        </w:tc>
        <w:tc>
          <w:tcPr>
            <w:tcW w:w="3898" w:type="dxa"/>
            <w:tcBorders>
              <w:top w:val="single" w:sz="6" w:space="0" w:color="auto"/>
              <w:left w:val="single" w:sz="6" w:space="0" w:color="auto"/>
              <w:bottom w:val="single" w:sz="6" w:space="0" w:color="auto"/>
              <w:right w:val="single" w:sz="6" w:space="0" w:color="auto"/>
            </w:tcBorders>
          </w:tcPr>
          <w:p w14:paraId="62B05435" w14:textId="77777777" w:rsidR="008770E9" w:rsidRPr="00700022" w:rsidRDefault="008770E9" w:rsidP="00781777">
            <w:pPr>
              <w:pStyle w:val="Tabletext2"/>
              <w:rPr>
                <w:i/>
                <w:color w:val="0000FF"/>
              </w:rPr>
            </w:pPr>
            <w:r w:rsidRPr="00700022">
              <w:t>made in relation to an injury (other than a disease) for the purposes of the SRC Act</w:t>
            </w:r>
          </w:p>
        </w:tc>
        <w:tc>
          <w:tcPr>
            <w:tcW w:w="3898" w:type="dxa"/>
            <w:tcBorders>
              <w:top w:val="single" w:sz="6" w:space="0" w:color="auto"/>
              <w:left w:val="single" w:sz="6" w:space="0" w:color="auto"/>
              <w:bottom w:val="single" w:sz="6" w:space="0" w:color="auto"/>
              <w:right w:val="single" w:sz="6" w:space="0" w:color="auto"/>
            </w:tcBorders>
          </w:tcPr>
          <w:p w14:paraId="219B50AB" w14:textId="77777777" w:rsidR="008770E9" w:rsidRPr="00700022" w:rsidRDefault="008770E9" w:rsidP="00781777">
            <w:pPr>
              <w:pStyle w:val="Tabletext2"/>
            </w:pPr>
            <w:r w:rsidRPr="00700022">
              <w:t>suffered on or after 10 June 1997 but before 1 July 2004.</w:t>
            </w:r>
          </w:p>
        </w:tc>
      </w:tr>
      <w:tr w:rsidR="008770E9" w:rsidRPr="00700022" w14:paraId="52ED4B42" w14:textId="77777777" w:rsidTr="00BB2E95">
        <w:trPr>
          <w:cantSplit/>
        </w:trPr>
        <w:tc>
          <w:tcPr>
            <w:tcW w:w="567" w:type="dxa"/>
            <w:tcBorders>
              <w:top w:val="single" w:sz="6" w:space="0" w:color="auto"/>
              <w:left w:val="single" w:sz="6" w:space="0" w:color="auto"/>
              <w:bottom w:val="single" w:sz="6" w:space="0" w:color="auto"/>
              <w:right w:val="single" w:sz="6" w:space="0" w:color="auto"/>
            </w:tcBorders>
          </w:tcPr>
          <w:p w14:paraId="68D90E6B" w14:textId="77777777" w:rsidR="008770E9" w:rsidRPr="00700022" w:rsidRDefault="008770E9" w:rsidP="00781777">
            <w:pPr>
              <w:pStyle w:val="Tabletext2"/>
              <w:jc w:val="center"/>
            </w:pPr>
            <w:r w:rsidRPr="00700022">
              <w:t>2.</w:t>
            </w:r>
          </w:p>
        </w:tc>
        <w:tc>
          <w:tcPr>
            <w:tcW w:w="3898" w:type="dxa"/>
            <w:tcBorders>
              <w:top w:val="single" w:sz="6" w:space="0" w:color="auto"/>
              <w:left w:val="single" w:sz="6" w:space="0" w:color="auto"/>
              <w:bottom w:val="single" w:sz="6" w:space="0" w:color="auto"/>
              <w:right w:val="single" w:sz="6" w:space="0" w:color="auto"/>
            </w:tcBorders>
          </w:tcPr>
          <w:p w14:paraId="6A0B1B53" w14:textId="77777777" w:rsidR="008770E9" w:rsidRPr="00700022" w:rsidRDefault="008770E9" w:rsidP="00781777">
            <w:pPr>
              <w:pStyle w:val="Tabletext2"/>
            </w:pPr>
            <w:r w:rsidRPr="00700022">
              <w:t>made in relation to an injury that is a disease for the purposes of the SRC Act</w:t>
            </w:r>
          </w:p>
        </w:tc>
        <w:tc>
          <w:tcPr>
            <w:tcW w:w="3898" w:type="dxa"/>
            <w:tcBorders>
              <w:top w:val="single" w:sz="6" w:space="0" w:color="auto"/>
              <w:left w:val="single" w:sz="6" w:space="0" w:color="auto"/>
              <w:bottom w:val="single" w:sz="6" w:space="0" w:color="auto"/>
              <w:right w:val="single" w:sz="6" w:space="0" w:color="auto"/>
            </w:tcBorders>
          </w:tcPr>
          <w:p w14:paraId="4724340A" w14:textId="77777777" w:rsidR="008770E9" w:rsidRPr="00700022" w:rsidRDefault="008770E9" w:rsidP="00781777">
            <w:pPr>
              <w:pStyle w:val="Tabletext2"/>
            </w:pPr>
            <w:r w:rsidRPr="00700022">
              <w:t>suffered on or after 10 June 1997.</w:t>
            </w:r>
          </w:p>
        </w:tc>
      </w:tr>
    </w:tbl>
    <w:p w14:paraId="746D04D4" w14:textId="77777777" w:rsidR="008770E9" w:rsidRPr="00700022" w:rsidRDefault="008770E9" w:rsidP="003A0A1A">
      <w:pPr>
        <w:rPr>
          <w:lang w:val="en-AU"/>
        </w:rPr>
      </w:pPr>
    </w:p>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55273AB4" w14:textId="77777777" w:rsidTr="00BB2E95">
        <w:trPr>
          <w:cantSplit/>
        </w:trPr>
        <w:tc>
          <w:tcPr>
            <w:tcW w:w="992" w:type="dxa"/>
          </w:tcPr>
          <w:p w14:paraId="155F41C3" w14:textId="77777777" w:rsidR="008770E9" w:rsidRPr="00700022" w:rsidRDefault="008770E9" w:rsidP="00652432">
            <w:pPr>
              <w:pStyle w:val="Sectiontext0"/>
              <w:jc w:val="center"/>
            </w:pPr>
          </w:p>
        </w:tc>
        <w:tc>
          <w:tcPr>
            <w:tcW w:w="567" w:type="dxa"/>
          </w:tcPr>
          <w:p w14:paraId="026A9C5A" w14:textId="77777777" w:rsidR="008770E9" w:rsidRPr="00700022" w:rsidRDefault="008770E9" w:rsidP="00652432">
            <w:pPr>
              <w:pStyle w:val="Sectiontext0"/>
            </w:pPr>
            <w:r w:rsidRPr="00700022">
              <w:t>c.</w:t>
            </w:r>
          </w:p>
        </w:tc>
        <w:tc>
          <w:tcPr>
            <w:tcW w:w="7796" w:type="dxa"/>
          </w:tcPr>
          <w:p w14:paraId="4EFCD940" w14:textId="77777777" w:rsidR="008770E9" w:rsidRPr="00700022" w:rsidRDefault="008770E9" w:rsidP="00652432">
            <w:pPr>
              <w:pStyle w:val="Sectiontext0"/>
            </w:pPr>
            <w:r w:rsidRPr="00700022">
              <w:t>The degree of permanent impairment of the member as a result of the injury is finally determined, under section 24 of the SRC Act, to be not less than 80%.</w:t>
            </w:r>
          </w:p>
        </w:tc>
      </w:tr>
      <w:tr w:rsidR="008770E9" w:rsidRPr="00700022" w14:paraId="50C9EFA9" w14:textId="77777777" w:rsidTr="00BB2E95">
        <w:tc>
          <w:tcPr>
            <w:tcW w:w="992" w:type="dxa"/>
          </w:tcPr>
          <w:p w14:paraId="5D03DCB0" w14:textId="77777777" w:rsidR="008770E9" w:rsidRPr="00700022" w:rsidRDefault="008770E9" w:rsidP="00652432">
            <w:pPr>
              <w:pStyle w:val="Sectiontext0"/>
              <w:jc w:val="center"/>
            </w:pPr>
            <w:r w:rsidRPr="00700022">
              <w:t>2.</w:t>
            </w:r>
          </w:p>
        </w:tc>
        <w:tc>
          <w:tcPr>
            <w:tcW w:w="8363" w:type="dxa"/>
            <w:gridSpan w:val="2"/>
          </w:tcPr>
          <w:p w14:paraId="783628D8" w14:textId="77777777" w:rsidR="008770E9" w:rsidRPr="00700022" w:rsidRDefault="008770E9" w:rsidP="00652432">
            <w:pPr>
              <w:pStyle w:val="Sectiontext0"/>
            </w:pPr>
            <w:r w:rsidRPr="00700022">
              <w:t>The SIA in relation to the member is the total of the amounts payable in relation to the member under this Division.</w:t>
            </w:r>
          </w:p>
        </w:tc>
      </w:tr>
      <w:tr w:rsidR="008770E9" w:rsidRPr="00700022" w14:paraId="50251F55" w14:textId="77777777" w:rsidTr="00BB2E95">
        <w:tc>
          <w:tcPr>
            <w:tcW w:w="992" w:type="dxa"/>
          </w:tcPr>
          <w:p w14:paraId="6DFC16B6" w14:textId="77777777" w:rsidR="008770E9" w:rsidRPr="00700022" w:rsidRDefault="008770E9" w:rsidP="00652432">
            <w:pPr>
              <w:pStyle w:val="Sectiontext0"/>
              <w:jc w:val="center"/>
            </w:pPr>
            <w:r w:rsidRPr="00700022">
              <w:t>3.</w:t>
            </w:r>
          </w:p>
        </w:tc>
        <w:tc>
          <w:tcPr>
            <w:tcW w:w="8363" w:type="dxa"/>
            <w:gridSpan w:val="2"/>
          </w:tcPr>
          <w:p w14:paraId="7B0028AB" w14:textId="77777777" w:rsidR="008770E9" w:rsidRPr="00700022" w:rsidRDefault="008770E9" w:rsidP="00652432">
            <w:pPr>
              <w:pStyle w:val="Sectiontext0"/>
            </w:pPr>
            <w:r w:rsidRPr="00700022">
              <w:t>The SIA is payable in addition to any SRC compensation that is payable in relation to the member in respect of the injury.</w:t>
            </w:r>
          </w:p>
        </w:tc>
      </w:tr>
      <w:tr w:rsidR="008770E9" w:rsidRPr="00700022" w14:paraId="7151AEC7" w14:textId="77777777" w:rsidTr="00BB2E95">
        <w:tc>
          <w:tcPr>
            <w:tcW w:w="992" w:type="dxa"/>
          </w:tcPr>
          <w:p w14:paraId="3B2FD96B" w14:textId="77777777" w:rsidR="008770E9" w:rsidRPr="00700022" w:rsidRDefault="008770E9" w:rsidP="00652432">
            <w:pPr>
              <w:pStyle w:val="Sectiontext0"/>
              <w:jc w:val="center"/>
            </w:pPr>
            <w:r w:rsidRPr="00700022">
              <w:t>4.</w:t>
            </w:r>
          </w:p>
        </w:tc>
        <w:tc>
          <w:tcPr>
            <w:tcW w:w="8363" w:type="dxa"/>
            <w:gridSpan w:val="2"/>
          </w:tcPr>
          <w:p w14:paraId="35B4BA09" w14:textId="77777777" w:rsidR="008770E9" w:rsidRPr="00700022" w:rsidRDefault="008770E9" w:rsidP="00652432">
            <w:pPr>
              <w:pStyle w:val="Sectiontext0"/>
            </w:pPr>
            <w:r w:rsidRPr="00700022">
              <w:t>The SIA is payable whether or not the member makes a request, under section 43 of the SRC Act, that the SRC compensation in respect of the injury not be paid to, or for the benefit of, the member.</w:t>
            </w:r>
          </w:p>
        </w:tc>
      </w:tr>
      <w:tr w:rsidR="008770E9" w:rsidRPr="00700022" w14:paraId="5E0298B9" w14:textId="77777777" w:rsidTr="00BB2E95">
        <w:tc>
          <w:tcPr>
            <w:tcW w:w="992" w:type="dxa"/>
          </w:tcPr>
          <w:p w14:paraId="65AAFB61" w14:textId="77777777" w:rsidR="008770E9" w:rsidRPr="00700022" w:rsidRDefault="008770E9" w:rsidP="00652432">
            <w:pPr>
              <w:pStyle w:val="Sectiontext0"/>
              <w:jc w:val="center"/>
            </w:pPr>
            <w:r w:rsidRPr="00700022">
              <w:t>5.</w:t>
            </w:r>
          </w:p>
        </w:tc>
        <w:tc>
          <w:tcPr>
            <w:tcW w:w="8363" w:type="dxa"/>
            <w:gridSpan w:val="2"/>
          </w:tcPr>
          <w:p w14:paraId="6B7AB870" w14:textId="77777777" w:rsidR="008770E9" w:rsidRPr="00700022" w:rsidRDefault="008770E9" w:rsidP="00652432">
            <w:pPr>
              <w:pStyle w:val="Sectiontext0"/>
            </w:pPr>
            <w:r w:rsidRPr="00700022">
              <w:t>The SIA is payable whether or not the member chooses, under section 45 of the SRC Act, to begin proceedings in relation to damages.</w:t>
            </w:r>
          </w:p>
        </w:tc>
      </w:tr>
    </w:tbl>
    <w:p w14:paraId="24A9CAC0" w14:textId="58FC12A0" w:rsidR="008770E9" w:rsidRPr="00700022" w:rsidRDefault="008770E9" w:rsidP="003A0A1A">
      <w:pPr>
        <w:pStyle w:val="Heading5"/>
      </w:pPr>
      <w:bookmarkStart w:id="5151" w:name="bk20540PM11213CalculationoftheSIA"/>
      <w:bookmarkStart w:id="5152" w:name="bk25027PM11212CalculationoftheSIA"/>
      <w:bookmarkStart w:id="5153" w:name="bk13455811212CalculationoftheSIA"/>
      <w:bookmarkStart w:id="5154" w:name="_Toc177127805"/>
      <w:r w:rsidRPr="00700022">
        <w:t>11.2.11</w:t>
      </w:r>
      <w:r w:rsidR="00E85499">
        <w:tab/>
      </w:r>
      <w:r w:rsidRPr="00700022">
        <w:t>Calculation of the SIA</w:t>
      </w:r>
      <w:bookmarkEnd w:id="5154"/>
    </w:p>
    <w:tbl>
      <w:tblPr>
        <w:tblW w:w="0" w:type="auto"/>
        <w:tblInd w:w="113" w:type="dxa"/>
        <w:tblLayout w:type="fixed"/>
        <w:tblLook w:val="0000" w:firstRow="0" w:lastRow="0" w:firstColumn="0" w:lastColumn="0" w:noHBand="0" w:noVBand="0"/>
      </w:tblPr>
      <w:tblGrid>
        <w:gridCol w:w="992"/>
        <w:gridCol w:w="567"/>
        <w:gridCol w:w="7800"/>
      </w:tblGrid>
      <w:tr w:rsidR="008770E9" w:rsidRPr="00700022" w14:paraId="6C38B37C" w14:textId="77777777" w:rsidTr="00BB2E95">
        <w:tc>
          <w:tcPr>
            <w:tcW w:w="992" w:type="dxa"/>
          </w:tcPr>
          <w:bookmarkEnd w:id="5151"/>
          <w:bookmarkEnd w:id="5152"/>
          <w:bookmarkEnd w:id="5153"/>
          <w:p w14:paraId="20D3DD8D" w14:textId="77777777" w:rsidR="008770E9" w:rsidRPr="00700022" w:rsidRDefault="008770E9" w:rsidP="00652432">
            <w:pPr>
              <w:pStyle w:val="Sectiontext0"/>
              <w:jc w:val="center"/>
            </w:pPr>
            <w:r w:rsidRPr="00700022">
              <w:t>1.</w:t>
            </w:r>
          </w:p>
        </w:tc>
        <w:tc>
          <w:tcPr>
            <w:tcW w:w="8367" w:type="dxa"/>
            <w:gridSpan w:val="2"/>
          </w:tcPr>
          <w:p w14:paraId="7AE72DBB" w14:textId="77777777" w:rsidR="008770E9" w:rsidRPr="00700022" w:rsidRDefault="008770E9" w:rsidP="00652432">
            <w:pPr>
              <w:pStyle w:val="Sectiontext0"/>
              <w:rPr>
                <w:bCs/>
              </w:rPr>
            </w:pPr>
            <w:r w:rsidRPr="00700022">
              <w:rPr>
                <w:bCs/>
              </w:rPr>
              <w:t>The basic amount of SIA in relation to a member is this amount.</w:t>
            </w:r>
          </w:p>
          <w:p w14:paraId="11D25207" w14:textId="77777777" w:rsidR="008770E9" w:rsidRPr="00700022" w:rsidRDefault="008770E9" w:rsidP="00652432">
            <w:pPr>
              <w:pStyle w:val="Sectiontext0"/>
              <w:rPr>
                <w:b/>
                <w:bCs/>
              </w:rPr>
            </w:pPr>
            <w:r w:rsidRPr="00700022">
              <w:rPr>
                <w:b/>
                <w:bCs/>
              </w:rPr>
              <w:t>A - B</w:t>
            </w:r>
          </w:p>
          <w:p w14:paraId="4CA18A05" w14:textId="77777777" w:rsidR="008770E9" w:rsidRPr="00700022" w:rsidRDefault="008770E9" w:rsidP="00652432">
            <w:pPr>
              <w:pStyle w:val="Sectiontext0"/>
            </w:pPr>
            <w:r w:rsidRPr="00700022">
              <w:rPr>
                <w:bCs/>
              </w:rPr>
              <w:t>where:</w:t>
            </w:r>
          </w:p>
        </w:tc>
      </w:tr>
      <w:tr w:rsidR="008770E9" w:rsidRPr="00700022" w14:paraId="72F0D185" w14:textId="77777777" w:rsidTr="00BB2E95">
        <w:trPr>
          <w:cantSplit/>
        </w:trPr>
        <w:tc>
          <w:tcPr>
            <w:tcW w:w="992" w:type="dxa"/>
          </w:tcPr>
          <w:p w14:paraId="564A9BCC" w14:textId="77777777" w:rsidR="008770E9" w:rsidRPr="00700022" w:rsidRDefault="008770E9" w:rsidP="00652432">
            <w:pPr>
              <w:pStyle w:val="Sectiontext0"/>
              <w:jc w:val="center"/>
            </w:pPr>
          </w:p>
        </w:tc>
        <w:tc>
          <w:tcPr>
            <w:tcW w:w="567" w:type="dxa"/>
          </w:tcPr>
          <w:p w14:paraId="0747D5C7" w14:textId="77777777" w:rsidR="008770E9" w:rsidRPr="00700022" w:rsidRDefault="008770E9" w:rsidP="00652432">
            <w:pPr>
              <w:pStyle w:val="Sectiontext0"/>
              <w:rPr>
                <w:b/>
                <w:szCs w:val="22"/>
              </w:rPr>
            </w:pPr>
            <w:r w:rsidRPr="00700022">
              <w:rPr>
                <w:b/>
                <w:szCs w:val="22"/>
              </w:rPr>
              <w:t>A</w:t>
            </w:r>
          </w:p>
        </w:tc>
        <w:tc>
          <w:tcPr>
            <w:tcW w:w="7800" w:type="dxa"/>
          </w:tcPr>
          <w:p w14:paraId="69E0DFA6" w14:textId="77777777" w:rsidR="008770E9" w:rsidRPr="00700022" w:rsidRDefault="008770E9" w:rsidP="00652432">
            <w:pPr>
              <w:pStyle w:val="Sectiontext0"/>
            </w:pPr>
            <w:r w:rsidRPr="00700022">
              <w:rPr>
                <w:rFonts w:cs="Arial"/>
                <w:color w:val="000000"/>
              </w:rPr>
              <w:t>is the total of the maximum amount of permanent impairment compensation payable under the SRC Act, plus $68,063.38.</w:t>
            </w:r>
          </w:p>
        </w:tc>
      </w:tr>
      <w:tr w:rsidR="008770E9" w:rsidRPr="00700022" w14:paraId="698A450D" w14:textId="77777777" w:rsidTr="00BB2E95">
        <w:trPr>
          <w:cantSplit/>
        </w:trPr>
        <w:tc>
          <w:tcPr>
            <w:tcW w:w="992" w:type="dxa"/>
          </w:tcPr>
          <w:p w14:paraId="1BA2E2F0" w14:textId="77777777" w:rsidR="008770E9" w:rsidRPr="00700022" w:rsidRDefault="008770E9" w:rsidP="00652432">
            <w:pPr>
              <w:pStyle w:val="Sectiontext0"/>
              <w:jc w:val="center"/>
            </w:pPr>
          </w:p>
        </w:tc>
        <w:tc>
          <w:tcPr>
            <w:tcW w:w="567" w:type="dxa"/>
          </w:tcPr>
          <w:p w14:paraId="52E8E256" w14:textId="77777777" w:rsidR="008770E9" w:rsidRPr="00700022" w:rsidRDefault="008770E9" w:rsidP="00652432">
            <w:pPr>
              <w:pStyle w:val="Sectiontext0"/>
              <w:rPr>
                <w:b/>
                <w:szCs w:val="22"/>
              </w:rPr>
            </w:pPr>
            <w:r w:rsidRPr="00700022">
              <w:rPr>
                <w:b/>
                <w:szCs w:val="22"/>
              </w:rPr>
              <w:t>B</w:t>
            </w:r>
          </w:p>
        </w:tc>
        <w:tc>
          <w:tcPr>
            <w:tcW w:w="7800" w:type="dxa"/>
          </w:tcPr>
          <w:p w14:paraId="4B3FCC37" w14:textId="77777777" w:rsidR="008770E9" w:rsidRPr="00700022" w:rsidRDefault="008770E9" w:rsidP="00652432">
            <w:pPr>
              <w:pStyle w:val="Sectiontext0"/>
              <w:rPr>
                <w:rFonts w:cs="Arial"/>
                <w:color w:val="000000"/>
              </w:rPr>
            </w:pPr>
            <w:r w:rsidRPr="00700022">
              <w:t>is the total amount of SRC Act compensation payable (or that would be payable but for a request under section 43 of the SRC Act or an election under section 45 of that Act) to the member in respect of the injury.</w:t>
            </w:r>
          </w:p>
        </w:tc>
      </w:tr>
      <w:tr w:rsidR="008770E9" w:rsidRPr="00700022" w14:paraId="153EACCB" w14:textId="77777777" w:rsidTr="00BB2E95">
        <w:tc>
          <w:tcPr>
            <w:tcW w:w="992" w:type="dxa"/>
          </w:tcPr>
          <w:p w14:paraId="7887F336" w14:textId="77777777" w:rsidR="008770E9" w:rsidRPr="00700022" w:rsidRDefault="008770E9" w:rsidP="00652432">
            <w:pPr>
              <w:pStyle w:val="Sectiontext0"/>
              <w:jc w:val="center"/>
            </w:pPr>
            <w:r w:rsidRPr="00700022">
              <w:t>2.</w:t>
            </w:r>
          </w:p>
        </w:tc>
        <w:tc>
          <w:tcPr>
            <w:tcW w:w="8367" w:type="dxa"/>
            <w:gridSpan w:val="2"/>
          </w:tcPr>
          <w:p w14:paraId="128A699D" w14:textId="77777777" w:rsidR="008770E9" w:rsidRPr="00700022" w:rsidRDefault="008770E9" w:rsidP="00652432">
            <w:pPr>
              <w:pStyle w:val="Sectiontext0"/>
            </w:pPr>
            <w:r w:rsidRPr="00700022">
              <w:t>An amount of $70,277.43 is payable, in addition to the basic amount, for each person who was a dependent child of the member at the time of the assessment of the member’s SRC compensation under section 24 of the SRC Act.</w:t>
            </w:r>
          </w:p>
          <w:p w14:paraId="6CC679E1" w14:textId="64F2C9B2" w:rsidR="008770E9" w:rsidRPr="00700022" w:rsidRDefault="008770E9" w:rsidP="00D4265B">
            <w:pPr>
              <w:pStyle w:val="notepara"/>
            </w:pPr>
            <w:r w:rsidRPr="00700022">
              <w:rPr>
                <w:b/>
              </w:rPr>
              <w:t>Note:</w:t>
            </w:r>
            <w:r w:rsidR="009274EF">
              <w:tab/>
            </w:r>
            <w:r w:rsidRPr="00700022">
              <w:t xml:space="preserve">The dollar amounts in this section are indexed. </w:t>
            </w:r>
          </w:p>
        </w:tc>
      </w:tr>
    </w:tbl>
    <w:p w14:paraId="2077AB8F" w14:textId="596FCC4C" w:rsidR="008770E9" w:rsidRPr="00700022" w:rsidRDefault="008770E9" w:rsidP="00652432">
      <w:pPr>
        <w:pStyle w:val="Heading5"/>
      </w:pPr>
      <w:bookmarkStart w:id="5155" w:name="bk20540PM11214WhotheSIAispayableto"/>
      <w:bookmarkStart w:id="5156" w:name="bk25027PM11213WhotheSIAispayableto"/>
      <w:bookmarkStart w:id="5157" w:name="bk13455811213WhotheSIAispayableto"/>
      <w:bookmarkStart w:id="5158" w:name="_Toc177127806"/>
      <w:r w:rsidRPr="00700022">
        <w:lastRenderedPageBreak/>
        <w:t>11.2.12</w:t>
      </w:r>
      <w:r w:rsidR="00E85499">
        <w:tab/>
      </w:r>
      <w:r w:rsidRPr="00700022">
        <w:t>Who the SIA is payable to</w:t>
      </w:r>
      <w:bookmarkEnd w:id="5158"/>
    </w:p>
    <w:tbl>
      <w:tblPr>
        <w:tblW w:w="0" w:type="auto"/>
        <w:tblInd w:w="113" w:type="dxa"/>
        <w:tblLayout w:type="fixed"/>
        <w:tblLook w:val="0000" w:firstRow="0" w:lastRow="0" w:firstColumn="0" w:lastColumn="0" w:noHBand="0" w:noVBand="0"/>
      </w:tblPr>
      <w:tblGrid>
        <w:gridCol w:w="992"/>
        <w:gridCol w:w="8363"/>
      </w:tblGrid>
      <w:tr w:rsidR="008770E9" w:rsidRPr="00700022" w14:paraId="54BF17EA" w14:textId="77777777" w:rsidTr="00BB2E95">
        <w:tc>
          <w:tcPr>
            <w:tcW w:w="992" w:type="dxa"/>
          </w:tcPr>
          <w:bookmarkEnd w:id="5155"/>
          <w:bookmarkEnd w:id="5156"/>
          <w:bookmarkEnd w:id="5157"/>
          <w:p w14:paraId="29FD4F30" w14:textId="77777777" w:rsidR="008770E9" w:rsidRPr="00700022" w:rsidRDefault="008770E9" w:rsidP="00652432">
            <w:pPr>
              <w:pStyle w:val="Sectiontext0"/>
              <w:jc w:val="center"/>
            </w:pPr>
            <w:r w:rsidRPr="00700022">
              <w:t>1.</w:t>
            </w:r>
          </w:p>
        </w:tc>
        <w:tc>
          <w:tcPr>
            <w:tcW w:w="8363" w:type="dxa"/>
          </w:tcPr>
          <w:p w14:paraId="75D3ADCA" w14:textId="77777777" w:rsidR="008770E9" w:rsidRPr="00700022" w:rsidRDefault="008770E9" w:rsidP="00652432">
            <w:pPr>
              <w:pStyle w:val="Sectiontext0"/>
            </w:pPr>
            <w:r w:rsidRPr="00700022">
              <w:t>The SIA in relation to a member is payable to the member.</w:t>
            </w:r>
          </w:p>
        </w:tc>
      </w:tr>
      <w:tr w:rsidR="008770E9" w:rsidRPr="00700022" w14:paraId="4274F644" w14:textId="77777777" w:rsidTr="00BB2E95">
        <w:tc>
          <w:tcPr>
            <w:tcW w:w="992" w:type="dxa"/>
          </w:tcPr>
          <w:p w14:paraId="42055DD3" w14:textId="77777777" w:rsidR="008770E9" w:rsidRPr="00700022" w:rsidRDefault="008770E9" w:rsidP="00652432">
            <w:pPr>
              <w:pStyle w:val="Sectiontext0"/>
              <w:jc w:val="center"/>
            </w:pPr>
            <w:r w:rsidRPr="00700022">
              <w:t>2.</w:t>
            </w:r>
          </w:p>
        </w:tc>
        <w:tc>
          <w:tcPr>
            <w:tcW w:w="8363" w:type="dxa"/>
          </w:tcPr>
          <w:p w14:paraId="62ED3E1E" w14:textId="03C1247D" w:rsidR="008770E9" w:rsidRPr="00700022" w:rsidRDefault="00087830" w:rsidP="00652432">
            <w:pPr>
              <w:pStyle w:val="Sectiontext0"/>
            </w:pPr>
            <w:r w:rsidRPr="00700022">
              <w:t>If an amount is payable under subsection 11.2.11.2 and the member does not have primary responsibility for the daily care of the child, the payment is payable to the person who has primary responsibility for the daily care of the child.</w:t>
            </w:r>
          </w:p>
        </w:tc>
      </w:tr>
    </w:tbl>
    <w:p w14:paraId="1C1861BA" w14:textId="3EE93163" w:rsidR="008770E9" w:rsidRPr="00700022" w:rsidRDefault="008770E9" w:rsidP="00652432">
      <w:pPr>
        <w:pStyle w:val="Heading5"/>
      </w:pPr>
      <w:bookmarkStart w:id="5159" w:name="bk20540PM11215InterimpaymentofSIA"/>
      <w:bookmarkStart w:id="5160" w:name="bk25027PM11214InterimpaymentofSIA"/>
      <w:bookmarkStart w:id="5161" w:name="bk13455811214InterimpaymentofSIA"/>
      <w:bookmarkStart w:id="5162" w:name="_Toc177127807"/>
      <w:r w:rsidRPr="00700022">
        <w:t>11.2.13</w:t>
      </w:r>
      <w:r w:rsidR="00E85499">
        <w:tab/>
      </w:r>
      <w:r w:rsidRPr="00700022">
        <w:t>Interim payment of SIA</w:t>
      </w:r>
      <w:bookmarkEnd w:id="5162"/>
    </w:p>
    <w:tbl>
      <w:tblPr>
        <w:tblW w:w="9355" w:type="dxa"/>
        <w:tblInd w:w="113" w:type="dxa"/>
        <w:tblLayout w:type="fixed"/>
        <w:tblLook w:val="0000" w:firstRow="0" w:lastRow="0" w:firstColumn="0" w:lastColumn="0" w:noHBand="0" w:noVBand="0"/>
      </w:tblPr>
      <w:tblGrid>
        <w:gridCol w:w="992"/>
        <w:gridCol w:w="567"/>
        <w:gridCol w:w="7796"/>
      </w:tblGrid>
      <w:tr w:rsidR="008770E9" w:rsidRPr="00700022" w14:paraId="76C45C03" w14:textId="77777777" w:rsidTr="00D4265B">
        <w:tc>
          <w:tcPr>
            <w:tcW w:w="992" w:type="dxa"/>
          </w:tcPr>
          <w:bookmarkEnd w:id="5159"/>
          <w:bookmarkEnd w:id="5160"/>
          <w:bookmarkEnd w:id="5161"/>
          <w:p w14:paraId="6E69D9EF" w14:textId="77777777" w:rsidR="008770E9" w:rsidRPr="00700022" w:rsidRDefault="008770E9" w:rsidP="00652432">
            <w:pPr>
              <w:pStyle w:val="Sectiontext0"/>
              <w:jc w:val="center"/>
            </w:pPr>
            <w:r w:rsidRPr="00700022">
              <w:t>1.</w:t>
            </w:r>
          </w:p>
        </w:tc>
        <w:tc>
          <w:tcPr>
            <w:tcW w:w="8363" w:type="dxa"/>
            <w:gridSpan w:val="2"/>
          </w:tcPr>
          <w:p w14:paraId="6DDA9CF5" w14:textId="77777777" w:rsidR="008770E9" w:rsidRPr="00700022" w:rsidRDefault="008770E9" w:rsidP="00652432">
            <w:pPr>
              <w:pStyle w:val="Sectiontext0"/>
            </w:pPr>
            <w:r w:rsidRPr="00700022">
              <w:t>This section applies if, under section 25 of the SRC Act, both these conditions are met.</w:t>
            </w:r>
          </w:p>
        </w:tc>
      </w:tr>
      <w:tr w:rsidR="008770E9" w:rsidRPr="00700022" w14:paraId="08F596A4" w14:textId="77777777" w:rsidTr="00D4265B">
        <w:trPr>
          <w:cantSplit/>
        </w:trPr>
        <w:tc>
          <w:tcPr>
            <w:tcW w:w="992" w:type="dxa"/>
          </w:tcPr>
          <w:p w14:paraId="660AC66A" w14:textId="77777777" w:rsidR="008770E9" w:rsidRPr="00700022" w:rsidRDefault="008770E9" w:rsidP="00652432">
            <w:pPr>
              <w:pStyle w:val="Sectiontext0"/>
              <w:jc w:val="center"/>
            </w:pPr>
          </w:p>
        </w:tc>
        <w:tc>
          <w:tcPr>
            <w:tcW w:w="567" w:type="dxa"/>
          </w:tcPr>
          <w:p w14:paraId="466ABCEE" w14:textId="77777777" w:rsidR="008770E9" w:rsidRPr="00700022" w:rsidRDefault="008770E9" w:rsidP="00652432">
            <w:pPr>
              <w:pStyle w:val="Sectiontext0"/>
            </w:pPr>
            <w:r w:rsidRPr="00700022">
              <w:t>a.</w:t>
            </w:r>
          </w:p>
        </w:tc>
        <w:tc>
          <w:tcPr>
            <w:tcW w:w="7796" w:type="dxa"/>
          </w:tcPr>
          <w:p w14:paraId="07DEC9EF" w14:textId="77777777" w:rsidR="008770E9" w:rsidRPr="00700022" w:rsidRDefault="008770E9" w:rsidP="00652432">
            <w:pPr>
              <w:pStyle w:val="Sectiontext0"/>
            </w:pPr>
            <w:r w:rsidRPr="00700022">
              <w:t>An interim payment of SRC compensation is made to the member in respect of the injury.</w:t>
            </w:r>
          </w:p>
        </w:tc>
      </w:tr>
      <w:tr w:rsidR="008770E9" w:rsidRPr="00700022" w14:paraId="5EFD213E" w14:textId="77777777" w:rsidTr="00D4265B">
        <w:trPr>
          <w:cantSplit/>
        </w:trPr>
        <w:tc>
          <w:tcPr>
            <w:tcW w:w="992" w:type="dxa"/>
          </w:tcPr>
          <w:p w14:paraId="50A0C9A0" w14:textId="77777777" w:rsidR="008770E9" w:rsidRPr="00700022" w:rsidRDefault="008770E9" w:rsidP="00652432">
            <w:pPr>
              <w:pStyle w:val="Sectiontext0"/>
              <w:jc w:val="center"/>
            </w:pPr>
          </w:p>
        </w:tc>
        <w:tc>
          <w:tcPr>
            <w:tcW w:w="567" w:type="dxa"/>
          </w:tcPr>
          <w:p w14:paraId="4363D3DE" w14:textId="77777777" w:rsidR="008770E9" w:rsidRPr="00700022" w:rsidRDefault="008770E9" w:rsidP="00652432">
            <w:pPr>
              <w:pStyle w:val="Sectiontext0"/>
            </w:pPr>
            <w:r w:rsidRPr="00700022">
              <w:t>b.</w:t>
            </w:r>
          </w:p>
        </w:tc>
        <w:tc>
          <w:tcPr>
            <w:tcW w:w="7796" w:type="dxa"/>
          </w:tcPr>
          <w:p w14:paraId="67C3D632" w14:textId="77777777" w:rsidR="008770E9" w:rsidRPr="00700022" w:rsidRDefault="008770E9" w:rsidP="00652432">
            <w:pPr>
              <w:pStyle w:val="Sectiontext0"/>
            </w:pPr>
            <w:r w:rsidRPr="00700022">
              <w:t>The amount has been assessed on an interim determination that the degree of permanent impairment of the member is not less than 80%.</w:t>
            </w:r>
          </w:p>
        </w:tc>
      </w:tr>
      <w:tr w:rsidR="008770E9" w:rsidRPr="00700022" w14:paraId="07D9700A" w14:textId="77777777" w:rsidTr="00D4265B">
        <w:tc>
          <w:tcPr>
            <w:tcW w:w="992" w:type="dxa"/>
          </w:tcPr>
          <w:p w14:paraId="2FF122A3" w14:textId="77777777" w:rsidR="008770E9" w:rsidRPr="00700022" w:rsidRDefault="008770E9" w:rsidP="00652432">
            <w:pPr>
              <w:pStyle w:val="Sectiontext0"/>
              <w:jc w:val="center"/>
            </w:pPr>
            <w:r w:rsidRPr="00700022">
              <w:t>2.</w:t>
            </w:r>
          </w:p>
        </w:tc>
        <w:tc>
          <w:tcPr>
            <w:tcW w:w="8363" w:type="dxa"/>
            <w:gridSpan w:val="2"/>
          </w:tcPr>
          <w:p w14:paraId="50CA9C42" w14:textId="77777777" w:rsidR="008770E9" w:rsidRPr="00700022" w:rsidRDefault="008770E9" w:rsidP="00652432">
            <w:pPr>
              <w:pStyle w:val="Sectiontext0"/>
            </w:pPr>
            <w:r w:rsidRPr="00700022">
              <w:t xml:space="preserve">An interim payment of SIA is payable to the member. </w:t>
            </w:r>
          </w:p>
        </w:tc>
      </w:tr>
      <w:tr w:rsidR="008770E9" w:rsidRPr="00700022" w14:paraId="418E18E1" w14:textId="77777777" w:rsidTr="00D4265B">
        <w:tc>
          <w:tcPr>
            <w:tcW w:w="992" w:type="dxa"/>
          </w:tcPr>
          <w:p w14:paraId="3BABDDDD" w14:textId="77777777" w:rsidR="008770E9" w:rsidRPr="00700022" w:rsidRDefault="008770E9" w:rsidP="00652432">
            <w:pPr>
              <w:pStyle w:val="Sectiontext0"/>
              <w:jc w:val="center"/>
            </w:pPr>
            <w:r w:rsidRPr="00700022">
              <w:t>3.</w:t>
            </w:r>
          </w:p>
        </w:tc>
        <w:tc>
          <w:tcPr>
            <w:tcW w:w="8363" w:type="dxa"/>
            <w:gridSpan w:val="2"/>
          </w:tcPr>
          <w:p w14:paraId="4B6B43E5" w14:textId="77777777" w:rsidR="008770E9" w:rsidRPr="00700022" w:rsidRDefault="008770E9" w:rsidP="00652432">
            <w:pPr>
              <w:pStyle w:val="Sectiontext0"/>
            </w:pPr>
            <w:r w:rsidRPr="00700022">
              <w:t>The interim payment amount is this amount.</w:t>
            </w:r>
          </w:p>
          <w:p w14:paraId="6D189582" w14:textId="77777777" w:rsidR="008770E9" w:rsidRPr="00700022" w:rsidRDefault="008770E9" w:rsidP="00652432">
            <w:pPr>
              <w:pStyle w:val="Sectiontext0"/>
              <w:rPr>
                <w:b/>
              </w:rPr>
            </w:pPr>
            <w:r w:rsidRPr="00700022">
              <w:rPr>
                <w:b/>
              </w:rPr>
              <w:t>A – B</w:t>
            </w:r>
          </w:p>
          <w:p w14:paraId="632C9CF4" w14:textId="77777777" w:rsidR="008770E9" w:rsidRPr="00700022" w:rsidRDefault="008770E9" w:rsidP="00652432">
            <w:pPr>
              <w:pStyle w:val="Sectiontext0"/>
            </w:pPr>
            <w:r w:rsidRPr="00700022">
              <w:t>where:</w:t>
            </w:r>
          </w:p>
        </w:tc>
      </w:tr>
      <w:tr w:rsidR="008770E9" w:rsidRPr="00700022" w14:paraId="395B11ED" w14:textId="77777777" w:rsidTr="00D4265B">
        <w:trPr>
          <w:cantSplit/>
        </w:trPr>
        <w:tc>
          <w:tcPr>
            <w:tcW w:w="992" w:type="dxa"/>
          </w:tcPr>
          <w:p w14:paraId="035D3A39" w14:textId="77777777" w:rsidR="008770E9" w:rsidRPr="00700022" w:rsidRDefault="008770E9" w:rsidP="00652432">
            <w:pPr>
              <w:pStyle w:val="Sectiontext0"/>
              <w:jc w:val="center"/>
            </w:pPr>
          </w:p>
        </w:tc>
        <w:tc>
          <w:tcPr>
            <w:tcW w:w="567" w:type="dxa"/>
          </w:tcPr>
          <w:p w14:paraId="2A8F3EF3" w14:textId="77777777" w:rsidR="008770E9" w:rsidRPr="00700022" w:rsidRDefault="008770E9" w:rsidP="00652432">
            <w:pPr>
              <w:pStyle w:val="Sectiontext0"/>
              <w:rPr>
                <w:b/>
                <w:szCs w:val="22"/>
              </w:rPr>
            </w:pPr>
            <w:r w:rsidRPr="00700022">
              <w:rPr>
                <w:b/>
                <w:szCs w:val="22"/>
              </w:rPr>
              <w:t>A</w:t>
            </w:r>
          </w:p>
        </w:tc>
        <w:tc>
          <w:tcPr>
            <w:tcW w:w="7796" w:type="dxa"/>
          </w:tcPr>
          <w:p w14:paraId="546ECA7D" w14:textId="77777777" w:rsidR="008770E9" w:rsidRPr="00700022" w:rsidRDefault="008770E9" w:rsidP="00652432">
            <w:pPr>
              <w:pStyle w:val="Sectiontext0"/>
            </w:pPr>
            <w:r w:rsidRPr="00700022">
              <w:rPr>
                <w:rFonts w:cs="Arial"/>
                <w:color w:val="000000"/>
              </w:rPr>
              <w:t>is the total of the maximum amount of permanent impairment compensation payable under the SRC Act, plus $68,063.38.</w:t>
            </w:r>
          </w:p>
        </w:tc>
      </w:tr>
      <w:tr w:rsidR="008770E9" w:rsidRPr="00700022" w14:paraId="4CC1492E" w14:textId="77777777" w:rsidTr="00D4265B">
        <w:trPr>
          <w:cantSplit/>
        </w:trPr>
        <w:tc>
          <w:tcPr>
            <w:tcW w:w="992" w:type="dxa"/>
          </w:tcPr>
          <w:p w14:paraId="75CB75E1" w14:textId="77777777" w:rsidR="008770E9" w:rsidRPr="00700022" w:rsidRDefault="008770E9" w:rsidP="00652432">
            <w:pPr>
              <w:pStyle w:val="Sectiontext0"/>
              <w:jc w:val="center"/>
            </w:pPr>
          </w:p>
        </w:tc>
        <w:tc>
          <w:tcPr>
            <w:tcW w:w="567" w:type="dxa"/>
          </w:tcPr>
          <w:p w14:paraId="19762F34" w14:textId="77777777" w:rsidR="008770E9" w:rsidRPr="00700022" w:rsidRDefault="008770E9" w:rsidP="00652432">
            <w:pPr>
              <w:pStyle w:val="Sectiontext0"/>
              <w:rPr>
                <w:b/>
                <w:szCs w:val="22"/>
              </w:rPr>
            </w:pPr>
            <w:r w:rsidRPr="00700022">
              <w:rPr>
                <w:b/>
                <w:szCs w:val="22"/>
              </w:rPr>
              <w:t>B</w:t>
            </w:r>
          </w:p>
        </w:tc>
        <w:tc>
          <w:tcPr>
            <w:tcW w:w="7796" w:type="dxa"/>
          </w:tcPr>
          <w:p w14:paraId="65FD981C" w14:textId="77777777" w:rsidR="008770E9" w:rsidRPr="00700022" w:rsidRDefault="008770E9" w:rsidP="00652432">
            <w:pPr>
              <w:pStyle w:val="Sectiontext0"/>
              <w:rPr>
                <w:rFonts w:cs="Arial"/>
                <w:color w:val="000000"/>
              </w:rPr>
            </w:pPr>
            <w:r w:rsidRPr="00700022">
              <w:t>is the maximum total amount of SRC Act compensation payable (or that would be payable but for a request under section 43 of the SRC Act or an election under section 45 of that Act) to the member in respect of the injury.</w:t>
            </w:r>
          </w:p>
        </w:tc>
      </w:tr>
      <w:tr w:rsidR="008770E9" w:rsidRPr="00700022" w14:paraId="692085A6" w14:textId="77777777" w:rsidTr="00D4265B">
        <w:tc>
          <w:tcPr>
            <w:tcW w:w="992" w:type="dxa"/>
          </w:tcPr>
          <w:p w14:paraId="2E214FD7" w14:textId="77777777" w:rsidR="008770E9" w:rsidRPr="00700022" w:rsidRDefault="008770E9" w:rsidP="00652432">
            <w:pPr>
              <w:pStyle w:val="Sectiontext0"/>
              <w:jc w:val="center"/>
            </w:pPr>
            <w:r w:rsidRPr="00700022">
              <w:t>4.</w:t>
            </w:r>
          </w:p>
        </w:tc>
        <w:tc>
          <w:tcPr>
            <w:tcW w:w="8363" w:type="dxa"/>
            <w:gridSpan w:val="2"/>
          </w:tcPr>
          <w:p w14:paraId="5D231D6F" w14:textId="77777777" w:rsidR="000418D1" w:rsidRDefault="008770E9" w:rsidP="00652432">
            <w:pPr>
              <w:pStyle w:val="Sectiontext0"/>
              <w:rPr>
                <w:b/>
              </w:rPr>
            </w:pPr>
            <w:r w:rsidRPr="00700022">
              <w:t>When, under section 24 of the SRC Act, the degree of permanent impairment of the member as a result of the injury is finally determined, there is payable to the member an amount of SIA equal to the difference (if any) between the basic amount and the interim payment amount.</w:t>
            </w:r>
            <w:r w:rsidR="000418D1" w:rsidRPr="00700022">
              <w:rPr>
                <w:b/>
              </w:rPr>
              <w:t xml:space="preserve"> </w:t>
            </w:r>
          </w:p>
          <w:p w14:paraId="4F00B4AF" w14:textId="3FEF5F2D" w:rsidR="008770E9" w:rsidRPr="00D4265B" w:rsidRDefault="000418D1" w:rsidP="00D4265B">
            <w:pPr>
              <w:pStyle w:val="Sectiontext0"/>
              <w:rPr>
                <w:sz w:val="18"/>
                <w:szCs w:val="18"/>
              </w:rPr>
            </w:pPr>
            <w:r w:rsidRPr="00D4265B">
              <w:rPr>
                <w:b/>
                <w:sz w:val="18"/>
                <w:szCs w:val="18"/>
              </w:rPr>
              <w:t>Note:</w:t>
            </w:r>
            <w:r w:rsidRPr="00D4265B">
              <w:rPr>
                <w:sz w:val="18"/>
                <w:szCs w:val="18"/>
              </w:rPr>
              <w:tab/>
              <w:t>The dollar amounts in this section are indexed.</w:t>
            </w:r>
          </w:p>
        </w:tc>
      </w:tr>
    </w:tbl>
    <w:p w14:paraId="61E7C727" w14:textId="77777777" w:rsidR="006629D4" w:rsidRDefault="006629D4" w:rsidP="00D4265B">
      <w:pPr>
        <w:pStyle w:val="NoSpacing"/>
      </w:pPr>
    </w:p>
    <w:p w14:paraId="580E025C" w14:textId="13D01057" w:rsidR="008770E9" w:rsidRPr="00700022" w:rsidRDefault="006629D4" w:rsidP="0060734B">
      <w:pPr>
        <w:pStyle w:val="Heading4"/>
      </w:pPr>
      <w:r>
        <w:br w:type="column"/>
      </w:r>
      <w:bookmarkStart w:id="5163" w:name="_Toc177127808"/>
      <w:r w:rsidR="008770E9" w:rsidRPr="00700022">
        <w:lastRenderedPageBreak/>
        <w:t>Division 4: Avoidance of double benefits</w:t>
      </w:r>
      <w:bookmarkEnd w:id="5163"/>
    </w:p>
    <w:p w14:paraId="2C7D6EF2" w14:textId="4FB8F0FA" w:rsidR="008770E9" w:rsidRPr="00700022" w:rsidRDefault="008770E9" w:rsidP="003A0A1A">
      <w:pPr>
        <w:pStyle w:val="Heading5"/>
      </w:pPr>
      <w:bookmarkStart w:id="5164" w:name="bk22612PM11216Noticeofproceedingsagains"/>
      <w:bookmarkStart w:id="5165" w:name="bk25016PM11215Noticeofproceedingsagains"/>
      <w:bookmarkStart w:id="5166" w:name="bk13460311215Noticeofproceedingsagainst"/>
      <w:bookmarkStart w:id="5167" w:name="_Toc177127809"/>
      <w:r w:rsidRPr="00700022">
        <w:t>11.2.14</w:t>
      </w:r>
      <w:r w:rsidR="00E85499">
        <w:tab/>
      </w:r>
      <w:r w:rsidRPr="00700022">
        <w:t>Notice of proceedings against a third party</w:t>
      </w:r>
      <w:bookmarkEnd w:id="5167"/>
    </w:p>
    <w:tbl>
      <w:tblPr>
        <w:tblW w:w="9355" w:type="dxa"/>
        <w:tblInd w:w="113" w:type="dxa"/>
        <w:tblLayout w:type="fixed"/>
        <w:tblLook w:val="0000" w:firstRow="0" w:lastRow="0" w:firstColumn="0" w:lastColumn="0" w:noHBand="0" w:noVBand="0"/>
      </w:tblPr>
      <w:tblGrid>
        <w:gridCol w:w="992"/>
        <w:gridCol w:w="567"/>
        <w:gridCol w:w="7796"/>
      </w:tblGrid>
      <w:tr w:rsidR="008770E9" w:rsidRPr="00700022" w14:paraId="1A249F09" w14:textId="77777777" w:rsidTr="00532B47">
        <w:tc>
          <w:tcPr>
            <w:tcW w:w="992" w:type="dxa"/>
          </w:tcPr>
          <w:bookmarkEnd w:id="5164"/>
          <w:bookmarkEnd w:id="5165"/>
          <w:bookmarkEnd w:id="5166"/>
          <w:p w14:paraId="631611F4" w14:textId="77777777" w:rsidR="008770E9" w:rsidRPr="00700022" w:rsidRDefault="008770E9" w:rsidP="00652432">
            <w:pPr>
              <w:pStyle w:val="Sectiontext0"/>
              <w:jc w:val="center"/>
            </w:pPr>
            <w:r w:rsidRPr="00700022">
              <w:t>1.</w:t>
            </w:r>
          </w:p>
        </w:tc>
        <w:tc>
          <w:tcPr>
            <w:tcW w:w="8363" w:type="dxa"/>
            <w:gridSpan w:val="2"/>
          </w:tcPr>
          <w:p w14:paraId="60BBA7E3" w14:textId="77777777" w:rsidR="008770E9" w:rsidRPr="00700022" w:rsidRDefault="008770E9" w:rsidP="00652432">
            <w:pPr>
              <w:pStyle w:val="Sectiontext0"/>
            </w:pPr>
            <w:r w:rsidRPr="00700022">
              <w:t xml:space="preserve">This section applies if all these conditions are met. </w:t>
            </w:r>
          </w:p>
        </w:tc>
      </w:tr>
      <w:tr w:rsidR="008770E9" w:rsidRPr="00700022" w14:paraId="4E5AC263" w14:textId="77777777" w:rsidTr="00532B47">
        <w:trPr>
          <w:cantSplit/>
        </w:trPr>
        <w:tc>
          <w:tcPr>
            <w:tcW w:w="992" w:type="dxa"/>
          </w:tcPr>
          <w:p w14:paraId="09F5E182" w14:textId="77777777" w:rsidR="008770E9" w:rsidRPr="00700022" w:rsidRDefault="008770E9" w:rsidP="00652432">
            <w:pPr>
              <w:pStyle w:val="Sectiontext0"/>
              <w:jc w:val="center"/>
            </w:pPr>
          </w:p>
        </w:tc>
        <w:tc>
          <w:tcPr>
            <w:tcW w:w="567" w:type="dxa"/>
          </w:tcPr>
          <w:p w14:paraId="38D8E569" w14:textId="77777777" w:rsidR="008770E9" w:rsidRPr="00700022" w:rsidRDefault="008770E9" w:rsidP="00652432">
            <w:pPr>
              <w:pStyle w:val="Sectiontext0"/>
            </w:pPr>
            <w:r w:rsidRPr="00700022">
              <w:t>a.</w:t>
            </w:r>
          </w:p>
        </w:tc>
        <w:tc>
          <w:tcPr>
            <w:tcW w:w="7796" w:type="dxa"/>
          </w:tcPr>
          <w:p w14:paraId="73E5B4EC" w14:textId="77777777" w:rsidR="008770E9" w:rsidRPr="00700022" w:rsidRDefault="008770E9" w:rsidP="00652432">
            <w:pPr>
              <w:pStyle w:val="Sectiontext0"/>
            </w:pPr>
            <w:r w:rsidRPr="00700022">
              <w:t>SIA or ADB is payable (or would be payable but for this Division) in relation to a member in respect of an injury.</w:t>
            </w:r>
          </w:p>
        </w:tc>
      </w:tr>
      <w:tr w:rsidR="008770E9" w:rsidRPr="00700022" w14:paraId="7D85900C" w14:textId="77777777" w:rsidTr="00532B47">
        <w:trPr>
          <w:cantSplit/>
        </w:trPr>
        <w:tc>
          <w:tcPr>
            <w:tcW w:w="992" w:type="dxa"/>
          </w:tcPr>
          <w:p w14:paraId="0AE02529" w14:textId="77777777" w:rsidR="008770E9" w:rsidRPr="00700022" w:rsidRDefault="008770E9" w:rsidP="00652432">
            <w:pPr>
              <w:pStyle w:val="Sectiontext0"/>
              <w:jc w:val="center"/>
            </w:pPr>
          </w:p>
        </w:tc>
        <w:tc>
          <w:tcPr>
            <w:tcW w:w="567" w:type="dxa"/>
          </w:tcPr>
          <w:p w14:paraId="53FE5D86" w14:textId="77777777" w:rsidR="008770E9" w:rsidRPr="00700022" w:rsidRDefault="008770E9" w:rsidP="00652432">
            <w:pPr>
              <w:pStyle w:val="Sectiontext0"/>
            </w:pPr>
            <w:r w:rsidRPr="00700022">
              <w:t>b.</w:t>
            </w:r>
          </w:p>
        </w:tc>
        <w:tc>
          <w:tcPr>
            <w:tcW w:w="7796" w:type="dxa"/>
          </w:tcPr>
          <w:p w14:paraId="6056D065" w14:textId="77777777" w:rsidR="008770E9" w:rsidRPr="00700022" w:rsidRDefault="008770E9" w:rsidP="00652432">
            <w:pPr>
              <w:pStyle w:val="Sectiontext0"/>
            </w:pPr>
            <w:r w:rsidRPr="00700022">
              <w:t>The injury happened in circumstances that appear to create a legal liability in a person (other than the Commonwealth, a Commonwealth authority or an employee of the Commonwealth) to pay damages in respect of the injury.</w:t>
            </w:r>
          </w:p>
        </w:tc>
      </w:tr>
      <w:tr w:rsidR="008770E9" w:rsidRPr="00700022" w14:paraId="10B4B5F7" w14:textId="77777777" w:rsidTr="00532B47">
        <w:trPr>
          <w:cantSplit/>
        </w:trPr>
        <w:tc>
          <w:tcPr>
            <w:tcW w:w="992" w:type="dxa"/>
          </w:tcPr>
          <w:p w14:paraId="07F42901" w14:textId="77777777" w:rsidR="008770E9" w:rsidRPr="00700022" w:rsidRDefault="008770E9" w:rsidP="00652432">
            <w:pPr>
              <w:pStyle w:val="Sectiontext0"/>
              <w:jc w:val="center"/>
            </w:pPr>
          </w:p>
        </w:tc>
        <w:tc>
          <w:tcPr>
            <w:tcW w:w="567" w:type="dxa"/>
          </w:tcPr>
          <w:p w14:paraId="3CD5BC97" w14:textId="77777777" w:rsidR="008770E9" w:rsidRPr="00700022" w:rsidRDefault="008770E9" w:rsidP="00652432">
            <w:pPr>
              <w:pStyle w:val="Sectiontext0"/>
            </w:pPr>
            <w:r w:rsidRPr="00700022">
              <w:t>c.</w:t>
            </w:r>
          </w:p>
        </w:tc>
        <w:tc>
          <w:tcPr>
            <w:tcW w:w="7796" w:type="dxa"/>
          </w:tcPr>
          <w:p w14:paraId="6EB0D3A8" w14:textId="477F855F" w:rsidR="008770E9" w:rsidRPr="00700022" w:rsidRDefault="008770E9" w:rsidP="00652432">
            <w:pPr>
              <w:pStyle w:val="Sectiontext0"/>
            </w:pPr>
            <w:r w:rsidRPr="00700022">
              <w:t xml:space="preserve">After 9 February 1998, the member </w:t>
            </w:r>
            <w:r w:rsidR="00532B47">
              <w:rPr>
                <w:iCs/>
              </w:rPr>
              <w:t>or their resident family</w:t>
            </w:r>
            <w:r w:rsidR="000418D1">
              <w:rPr>
                <w:iCs/>
              </w:rPr>
              <w:t xml:space="preserve"> </w:t>
            </w:r>
            <w:r w:rsidRPr="00700022">
              <w:t>begins proceedings to recover damages from the person.</w:t>
            </w:r>
          </w:p>
        </w:tc>
      </w:tr>
      <w:tr w:rsidR="008770E9" w:rsidRPr="00700022" w14:paraId="66D018E5" w14:textId="77777777" w:rsidTr="00532B47">
        <w:tc>
          <w:tcPr>
            <w:tcW w:w="992" w:type="dxa"/>
          </w:tcPr>
          <w:p w14:paraId="7FB587CA" w14:textId="77777777" w:rsidR="008770E9" w:rsidRPr="00700022" w:rsidRDefault="008770E9" w:rsidP="00652432">
            <w:pPr>
              <w:pStyle w:val="Sectiontext0"/>
              <w:jc w:val="center"/>
            </w:pPr>
            <w:r w:rsidRPr="00700022">
              <w:t>2.</w:t>
            </w:r>
          </w:p>
        </w:tc>
        <w:tc>
          <w:tcPr>
            <w:tcW w:w="8363" w:type="dxa"/>
            <w:gridSpan w:val="2"/>
          </w:tcPr>
          <w:p w14:paraId="72274006" w14:textId="4EA350FC" w:rsidR="008770E9" w:rsidRPr="00700022" w:rsidRDefault="008770E9" w:rsidP="00CE179E">
            <w:pPr>
              <w:pStyle w:val="Sectiontext0"/>
            </w:pPr>
            <w:r w:rsidRPr="00700022">
              <w:t xml:space="preserve">The member or </w:t>
            </w:r>
            <w:r w:rsidR="00532B47">
              <w:rPr>
                <w:iCs/>
              </w:rPr>
              <w:t>their resident family</w:t>
            </w:r>
            <w:r w:rsidRPr="00700022">
              <w:t xml:space="preserve">, as the case requires, must notify the Secretary in writing of the proceedings not later than </w:t>
            </w:r>
            <w:r w:rsidR="00CE179E">
              <w:t>7</w:t>
            </w:r>
            <w:r w:rsidRPr="00700022">
              <w:t xml:space="preserve"> days after the day the member or </w:t>
            </w:r>
            <w:r w:rsidR="00532B47">
              <w:rPr>
                <w:iCs/>
              </w:rPr>
              <w:t>their resident family</w:t>
            </w:r>
            <w:r w:rsidR="00532B47" w:rsidRPr="00700022" w:rsidDel="00532B47">
              <w:t xml:space="preserve"> </w:t>
            </w:r>
            <w:r w:rsidRPr="00700022">
              <w:t>begins the proceedings.</w:t>
            </w:r>
          </w:p>
        </w:tc>
      </w:tr>
    </w:tbl>
    <w:p w14:paraId="125F2086" w14:textId="54592A8F" w:rsidR="00532B47" w:rsidRDefault="00532B47" w:rsidP="00532B47">
      <w:pPr>
        <w:pStyle w:val="Heading5"/>
      </w:pPr>
      <w:bookmarkStart w:id="5168" w:name="bk22612PM11217SIAorADBnotpayableifdamag"/>
      <w:bookmarkStart w:id="5169" w:name="bk25016PM11216SIAorADBnotpayableifdamag"/>
      <w:bookmarkStart w:id="5170" w:name="bk13460311216SIAorADBnotpayableifdamage"/>
      <w:bookmarkStart w:id="5171" w:name="_Toc177127810"/>
      <w:r>
        <w:t>11.2.15</w:t>
      </w:r>
      <w:r w:rsidR="00E85499">
        <w:tab/>
      </w:r>
      <w:r w:rsidRPr="008B46F1">
        <w:t>SIA or ADB not payable if damages are recovered</w:t>
      </w:r>
      <w:bookmarkEnd w:id="5171"/>
    </w:p>
    <w:tbl>
      <w:tblPr>
        <w:tblW w:w="9359" w:type="dxa"/>
        <w:tblInd w:w="113" w:type="dxa"/>
        <w:tblLayout w:type="fixed"/>
        <w:tblLook w:val="0000" w:firstRow="0" w:lastRow="0" w:firstColumn="0" w:lastColumn="0" w:noHBand="0" w:noVBand="0"/>
      </w:tblPr>
      <w:tblGrid>
        <w:gridCol w:w="992"/>
        <w:gridCol w:w="563"/>
        <w:gridCol w:w="7804"/>
      </w:tblGrid>
      <w:tr w:rsidR="00532B47" w:rsidRPr="00D15A4D" w14:paraId="44236C97" w14:textId="77777777" w:rsidTr="00974EF6">
        <w:tc>
          <w:tcPr>
            <w:tcW w:w="992" w:type="dxa"/>
          </w:tcPr>
          <w:p w14:paraId="666F6275" w14:textId="77777777" w:rsidR="00532B47" w:rsidRPr="00D15A4D" w:rsidRDefault="00532B47" w:rsidP="00652432">
            <w:pPr>
              <w:pStyle w:val="Sectiontext0"/>
              <w:jc w:val="center"/>
            </w:pPr>
            <w:r>
              <w:t>1.</w:t>
            </w:r>
          </w:p>
        </w:tc>
        <w:tc>
          <w:tcPr>
            <w:tcW w:w="8367" w:type="dxa"/>
            <w:gridSpan w:val="2"/>
          </w:tcPr>
          <w:p w14:paraId="5A212208" w14:textId="77777777" w:rsidR="00532B47" w:rsidRPr="00D15A4D" w:rsidRDefault="00532B47" w:rsidP="00652432">
            <w:pPr>
              <w:pStyle w:val="Sectiontext0"/>
            </w:pPr>
            <w:r w:rsidRPr="0070066D">
              <w:t>This section applies if both these conditions are met.</w:t>
            </w:r>
          </w:p>
        </w:tc>
      </w:tr>
      <w:tr w:rsidR="00532B47" w:rsidRPr="00D15A4D" w14:paraId="23F3A891" w14:textId="77777777" w:rsidTr="00974EF6">
        <w:tblPrEx>
          <w:tblLook w:val="04A0" w:firstRow="1" w:lastRow="0" w:firstColumn="1" w:lastColumn="0" w:noHBand="0" w:noVBand="1"/>
        </w:tblPrEx>
        <w:tc>
          <w:tcPr>
            <w:tcW w:w="992" w:type="dxa"/>
          </w:tcPr>
          <w:p w14:paraId="1E09B4F9" w14:textId="77777777" w:rsidR="00532B47" w:rsidRPr="00D15A4D" w:rsidRDefault="00532B47" w:rsidP="00652432">
            <w:pPr>
              <w:pStyle w:val="Sectiontext0"/>
              <w:jc w:val="center"/>
              <w:rPr>
                <w:lang w:eastAsia="en-US"/>
              </w:rPr>
            </w:pPr>
          </w:p>
        </w:tc>
        <w:tc>
          <w:tcPr>
            <w:tcW w:w="563" w:type="dxa"/>
            <w:hideMark/>
          </w:tcPr>
          <w:p w14:paraId="75707F4F" w14:textId="77777777" w:rsidR="00532B47" w:rsidRPr="00D15A4D" w:rsidRDefault="00532B47" w:rsidP="00652432">
            <w:pPr>
              <w:pStyle w:val="Sectiontext0"/>
              <w:rPr>
                <w:rFonts w:cs="Arial"/>
                <w:lang w:eastAsia="en-US"/>
              </w:rPr>
            </w:pPr>
            <w:r>
              <w:rPr>
                <w:rFonts w:cs="Arial"/>
                <w:lang w:eastAsia="en-US"/>
              </w:rPr>
              <w:t xml:space="preserve">a. </w:t>
            </w:r>
          </w:p>
        </w:tc>
        <w:tc>
          <w:tcPr>
            <w:tcW w:w="7804" w:type="dxa"/>
          </w:tcPr>
          <w:p w14:paraId="77D0E525" w14:textId="77777777" w:rsidR="00532B47" w:rsidRPr="00D15A4D" w:rsidRDefault="00532B47" w:rsidP="00652432">
            <w:pPr>
              <w:pStyle w:val="Sectiontext0"/>
              <w:rPr>
                <w:rFonts w:cs="Arial"/>
                <w:lang w:eastAsia="en-US"/>
              </w:rPr>
            </w:pPr>
            <w:r w:rsidRPr="0070066D">
              <w:t xml:space="preserve">But for this section, SIA or ADB would be payable to a member or </w:t>
            </w:r>
            <w:r>
              <w:t xml:space="preserve">their resident family </w:t>
            </w:r>
            <w:r w:rsidRPr="0070066D">
              <w:t>in respect of an injury suffered by the member.</w:t>
            </w:r>
          </w:p>
        </w:tc>
      </w:tr>
      <w:tr w:rsidR="00532B47" w:rsidRPr="00D15A4D" w14:paraId="7D428DB7" w14:textId="77777777" w:rsidTr="00974EF6">
        <w:tblPrEx>
          <w:tblLook w:val="04A0" w:firstRow="1" w:lastRow="0" w:firstColumn="1" w:lastColumn="0" w:noHBand="0" w:noVBand="1"/>
        </w:tblPrEx>
        <w:tc>
          <w:tcPr>
            <w:tcW w:w="992" w:type="dxa"/>
          </w:tcPr>
          <w:p w14:paraId="55967A59" w14:textId="77777777" w:rsidR="00532B47" w:rsidRPr="00D15A4D" w:rsidRDefault="00532B47" w:rsidP="00652432">
            <w:pPr>
              <w:pStyle w:val="Sectiontext0"/>
              <w:jc w:val="center"/>
              <w:rPr>
                <w:lang w:eastAsia="en-US"/>
              </w:rPr>
            </w:pPr>
          </w:p>
        </w:tc>
        <w:tc>
          <w:tcPr>
            <w:tcW w:w="563" w:type="dxa"/>
            <w:hideMark/>
          </w:tcPr>
          <w:p w14:paraId="08E0809A" w14:textId="77777777" w:rsidR="00532B47" w:rsidRPr="00D15A4D" w:rsidRDefault="00532B47" w:rsidP="00652432">
            <w:pPr>
              <w:pStyle w:val="Sectiontext0"/>
              <w:rPr>
                <w:rFonts w:cs="Arial"/>
                <w:lang w:eastAsia="en-US"/>
              </w:rPr>
            </w:pPr>
            <w:r>
              <w:rPr>
                <w:rFonts w:cs="Arial"/>
                <w:lang w:eastAsia="en-US"/>
              </w:rPr>
              <w:t xml:space="preserve">b. </w:t>
            </w:r>
          </w:p>
        </w:tc>
        <w:tc>
          <w:tcPr>
            <w:tcW w:w="7804" w:type="dxa"/>
          </w:tcPr>
          <w:p w14:paraId="27B24660" w14:textId="77777777" w:rsidR="00532B47" w:rsidRPr="00D15A4D" w:rsidRDefault="00532B47" w:rsidP="00652432">
            <w:pPr>
              <w:pStyle w:val="Sectiontext0"/>
              <w:rPr>
                <w:rFonts w:cs="Arial"/>
                <w:lang w:eastAsia="en-US"/>
              </w:rPr>
            </w:pPr>
            <w:r w:rsidRPr="00FB1856">
              <w:t xml:space="preserve">The member or </w:t>
            </w:r>
            <w:r>
              <w:t xml:space="preserve">their resident family </w:t>
            </w:r>
            <w:r w:rsidRPr="00FB1856">
              <w:t>recovered, or recovers, damages in respect of the injury.</w:t>
            </w:r>
          </w:p>
        </w:tc>
      </w:tr>
      <w:tr w:rsidR="00532B47" w:rsidRPr="00D15A4D" w14:paraId="2A542AA7" w14:textId="77777777" w:rsidTr="00974EF6">
        <w:tblPrEx>
          <w:tblLook w:val="04A0" w:firstRow="1" w:lastRow="0" w:firstColumn="1" w:lastColumn="0" w:noHBand="0" w:noVBand="1"/>
        </w:tblPrEx>
        <w:tc>
          <w:tcPr>
            <w:tcW w:w="992" w:type="dxa"/>
          </w:tcPr>
          <w:p w14:paraId="7D439233" w14:textId="77777777" w:rsidR="00532B47" w:rsidRPr="00D15A4D" w:rsidRDefault="00532B47" w:rsidP="00652432">
            <w:pPr>
              <w:pStyle w:val="Sectiontext0"/>
              <w:jc w:val="center"/>
              <w:rPr>
                <w:lang w:eastAsia="en-US"/>
              </w:rPr>
            </w:pPr>
            <w:r>
              <w:rPr>
                <w:lang w:eastAsia="en-US"/>
              </w:rPr>
              <w:t>2.</w:t>
            </w:r>
          </w:p>
        </w:tc>
        <w:tc>
          <w:tcPr>
            <w:tcW w:w="8367" w:type="dxa"/>
            <w:gridSpan w:val="2"/>
          </w:tcPr>
          <w:p w14:paraId="244C9DF3" w14:textId="77777777" w:rsidR="00532B47" w:rsidRPr="00FB1856" w:rsidRDefault="00532B47" w:rsidP="00652432">
            <w:pPr>
              <w:pStyle w:val="Sectiontext0"/>
            </w:pPr>
            <w:r w:rsidRPr="00FB1856">
              <w:t>If the member or</w:t>
            </w:r>
            <w:r>
              <w:t xml:space="preserve"> their resident family </w:t>
            </w:r>
            <w:r w:rsidRPr="00FB1856">
              <w:t xml:space="preserve">recovers damages on or after 9 February 1998, the member </w:t>
            </w:r>
            <w:r>
              <w:t>or their resident family</w:t>
            </w:r>
            <w:r w:rsidRPr="00FB1856">
              <w:t>, as the case requires, must notify the Secretary in writing, within 28 days after the day the damages are recovered, of the recovery of the damages and the amount of damages.</w:t>
            </w:r>
          </w:p>
        </w:tc>
      </w:tr>
      <w:tr w:rsidR="00532B47" w:rsidRPr="00D15A4D" w14:paraId="10AC0FFE" w14:textId="77777777" w:rsidTr="00974EF6">
        <w:tblPrEx>
          <w:tblLook w:val="04A0" w:firstRow="1" w:lastRow="0" w:firstColumn="1" w:lastColumn="0" w:noHBand="0" w:noVBand="1"/>
        </w:tblPrEx>
        <w:tc>
          <w:tcPr>
            <w:tcW w:w="992" w:type="dxa"/>
          </w:tcPr>
          <w:p w14:paraId="79F5050F" w14:textId="77777777" w:rsidR="00532B47" w:rsidRPr="00D15A4D" w:rsidRDefault="00532B47" w:rsidP="00652432">
            <w:pPr>
              <w:pStyle w:val="Sectiontext0"/>
              <w:jc w:val="center"/>
              <w:rPr>
                <w:lang w:eastAsia="en-US"/>
              </w:rPr>
            </w:pPr>
            <w:r>
              <w:rPr>
                <w:lang w:eastAsia="en-US"/>
              </w:rPr>
              <w:t>3.</w:t>
            </w:r>
          </w:p>
        </w:tc>
        <w:tc>
          <w:tcPr>
            <w:tcW w:w="8367" w:type="dxa"/>
            <w:gridSpan w:val="2"/>
          </w:tcPr>
          <w:p w14:paraId="47CFF9B9" w14:textId="77777777" w:rsidR="00532B47" w:rsidRPr="00FB1856" w:rsidRDefault="00532B47" w:rsidP="00652432">
            <w:pPr>
              <w:pStyle w:val="Sectiontext0"/>
            </w:pPr>
            <w:r w:rsidRPr="00CE48BF">
              <w:t xml:space="preserve">If SIA or ADB was paid to the member </w:t>
            </w:r>
            <w:r w:rsidRPr="00C74DA3">
              <w:t>or</w:t>
            </w:r>
            <w:r>
              <w:t xml:space="preserve"> their resident family</w:t>
            </w:r>
            <w:r w:rsidRPr="00CE48BF">
              <w:t xml:space="preserve"> before the damages are recovered, the member</w:t>
            </w:r>
            <w:r>
              <w:t xml:space="preserve"> or</w:t>
            </w:r>
            <w:r w:rsidRPr="00CE48BF">
              <w:t xml:space="preserve"> </w:t>
            </w:r>
            <w:r>
              <w:t>their resident family</w:t>
            </w:r>
            <w:r w:rsidRPr="00CE48BF">
              <w:t xml:space="preserve">, as the case requires, must repay an amount equal to the amount (if any) of SIA or ADB that, when added to the amount of SRC compensation (if any) paid to the member or </w:t>
            </w:r>
            <w:r>
              <w:t>their resident family</w:t>
            </w:r>
            <w:r w:rsidRPr="00CE48BF">
              <w:t>, does not exceed the amount of the damages.</w:t>
            </w:r>
          </w:p>
        </w:tc>
      </w:tr>
      <w:tr w:rsidR="00532B47" w:rsidRPr="00D15A4D" w14:paraId="1F4FF954" w14:textId="77777777" w:rsidTr="00974EF6">
        <w:tblPrEx>
          <w:tblLook w:val="04A0" w:firstRow="1" w:lastRow="0" w:firstColumn="1" w:lastColumn="0" w:noHBand="0" w:noVBand="1"/>
        </w:tblPrEx>
        <w:tc>
          <w:tcPr>
            <w:tcW w:w="992" w:type="dxa"/>
          </w:tcPr>
          <w:p w14:paraId="33EE3853" w14:textId="77777777" w:rsidR="00532B47" w:rsidRDefault="00532B47" w:rsidP="00652432">
            <w:pPr>
              <w:pStyle w:val="Sectiontext0"/>
              <w:jc w:val="center"/>
              <w:rPr>
                <w:lang w:eastAsia="en-US"/>
              </w:rPr>
            </w:pPr>
            <w:r>
              <w:rPr>
                <w:lang w:eastAsia="en-US"/>
              </w:rPr>
              <w:t>4.</w:t>
            </w:r>
          </w:p>
        </w:tc>
        <w:tc>
          <w:tcPr>
            <w:tcW w:w="8367" w:type="dxa"/>
            <w:gridSpan w:val="2"/>
          </w:tcPr>
          <w:p w14:paraId="54F392B4" w14:textId="77777777" w:rsidR="00532B47" w:rsidRPr="00CE48BF" w:rsidRDefault="00532B47" w:rsidP="00652432">
            <w:pPr>
              <w:pStyle w:val="Sectiontext0"/>
            </w:pPr>
            <w:r w:rsidRPr="00067E93">
              <w:t>SIA or ADB is not payable to the member or</w:t>
            </w:r>
            <w:r>
              <w:t xml:space="preserve"> their resident family</w:t>
            </w:r>
            <w:r w:rsidRPr="00067E93">
              <w:t xml:space="preserve"> after the day the member or </w:t>
            </w:r>
            <w:r>
              <w:t>their resident family</w:t>
            </w:r>
            <w:r w:rsidRPr="00067E93">
              <w:t xml:space="preserve"> recovered, or recovers, the damages.</w:t>
            </w:r>
          </w:p>
        </w:tc>
      </w:tr>
      <w:tr w:rsidR="00532B47" w:rsidRPr="00D15A4D" w14:paraId="47FD21CA" w14:textId="77777777" w:rsidTr="00974EF6">
        <w:tblPrEx>
          <w:tblLook w:val="04A0" w:firstRow="1" w:lastRow="0" w:firstColumn="1" w:lastColumn="0" w:noHBand="0" w:noVBand="1"/>
        </w:tblPrEx>
        <w:tc>
          <w:tcPr>
            <w:tcW w:w="992" w:type="dxa"/>
          </w:tcPr>
          <w:p w14:paraId="5A1CE19B" w14:textId="77777777" w:rsidR="00532B47" w:rsidRDefault="00532B47" w:rsidP="00652432">
            <w:pPr>
              <w:pStyle w:val="Sectiontext0"/>
              <w:jc w:val="center"/>
              <w:rPr>
                <w:lang w:eastAsia="en-US"/>
              </w:rPr>
            </w:pPr>
            <w:r>
              <w:rPr>
                <w:lang w:eastAsia="en-US"/>
              </w:rPr>
              <w:t>5.</w:t>
            </w:r>
          </w:p>
        </w:tc>
        <w:tc>
          <w:tcPr>
            <w:tcW w:w="8367" w:type="dxa"/>
            <w:gridSpan w:val="2"/>
          </w:tcPr>
          <w:p w14:paraId="2107EC33" w14:textId="77777777" w:rsidR="00532B47" w:rsidRPr="00067E93" w:rsidRDefault="00532B47" w:rsidP="00652432">
            <w:pPr>
              <w:pStyle w:val="Sectiontext0"/>
            </w:pPr>
            <w:r w:rsidRPr="00C32046">
              <w:t>Subsection 3 does not apply if the damages were recovered in proceedings instituted by the member under section 45 of the SRC Act, or by way of a settlement of the proceedings.</w:t>
            </w:r>
          </w:p>
        </w:tc>
      </w:tr>
      <w:tr w:rsidR="00532B47" w:rsidRPr="00D15A4D" w14:paraId="5D6C0CED" w14:textId="77777777" w:rsidTr="00974EF6">
        <w:tc>
          <w:tcPr>
            <w:tcW w:w="992" w:type="dxa"/>
          </w:tcPr>
          <w:p w14:paraId="5506243D" w14:textId="77777777" w:rsidR="00532B47" w:rsidRPr="00D15A4D" w:rsidRDefault="00532B47" w:rsidP="00652432">
            <w:pPr>
              <w:pStyle w:val="Sectiontext0"/>
              <w:jc w:val="center"/>
            </w:pPr>
            <w:r>
              <w:t>6.</w:t>
            </w:r>
          </w:p>
        </w:tc>
        <w:tc>
          <w:tcPr>
            <w:tcW w:w="8367" w:type="dxa"/>
            <w:gridSpan w:val="2"/>
          </w:tcPr>
          <w:p w14:paraId="67A91A8A" w14:textId="77777777" w:rsidR="00532B47" w:rsidRPr="00D15A4D" w:rsidRDefault="00532B47" w:rsidP="00652432">
            <w:pPr>
              <w:pStyle w:val="Sectiontext0"/>
            </w:pPr>
            <w:r w:rsidRPr="00C32046">
              <w:t>Subsection 4 does not apply if the damages were recovered in any of these ways.</w:t>
            </w:r>
          </w:p>
        </w:tc>
      </w:tr>
      <w:tr w:rsidR="00532B47" w:rsidRPr="00D15A4D" w14:paraId="77A36A56" w14:textId="77777777" w:rsidTr="00974EF6">
        <w:tblPrEx>
          <w:tblLook w:val="04A0" w:firstRow="1" w:lastRow="0" w:firstColumn="1" w:lastColumn="0" w:noHBand="0" w:noVBand="1"/>
        </w:tblPrEx>
        <w:tc>
          <w:tcPr>
            <w:tcW w:w="992" w:type="dxa"/>
          </w:tcPr>
          <w:p w14:paraId="1538D66A" w14:textId="77777777" w:rsidR="00532B47" w:rsidRPr="00D15A4D" w:rsidRDefault="00532B47" w:rsidP="00652432">
            <w:pPr>
              <w:pStyle w:val="Sectiontext0"/>
              <w:jc w:val="center"/>
              <w:rPr>
                <w:lang w:eastAsia="en-US"/>
              </w:rPr>
            </w:pPr>
          </w:p>
        </w:tc>
        <w:tc>
          <w:tcPr>
            <w:tcW w:w="563" w:type="dxa"/>
            <w:hideMark/>
          </w:tcPr>
          <w:p w14:paraId="40864CB7" w14:textId="77777777" w:rsidR="00532B47" w:rsidRPr="00D15A4D" w:rsidRDefault="00532B47" w:rsidP="00652432">
            <w:pPr>
              <w:pStyle w:val="Sectiontext0"/>
              <w:rPr>
                <w:rFonts w:cs="Arial"/>
                <w:lang w:eastAsia="en-US"/>
              </w:rPr>
            </w:pPr>
            <w:r>
              <w:rPr>
                <w:rFonts w:cs="Arial"/>
                <w:lang w:eastAsia="en-US"/>
              </w:rPr>
              <w:t xml:space="preserve">a. </w:t>
            </w:r>
          </w:p>
        </w:tc>
        <w:tc>
          <w:tcPr>
            <w:tcW w:w="7804" w:type="dxa"/>
          </w:tcPr>
          <w:p w14:paraId="7B39E8C3" w14:textId="77777777" w:rsidR="00532B47" w:rsidRPr="00D15A4D" w:rsidRDefault="00532B47" w:rsidP="00652432">
            <w:pPr>
              <w:pStyle w:val="Sectiontext0"/>
              <w:rPr>
                <w:rFonts w:cs="Arial"/>
                <w:lang w:eastAsia="en-US"/>
              </w:rPr>
            </w:pPr>
            <w:r w:rsidRPr="00C32046">
              <w:t>As a result of proceedings begun by the member after making an election under section 45 of the SRC Act.</w:t>
            </w:r>
          </w:p>
        </w:tc>
      </w:tr>
      <w:tr w:rsidR="00532B47" w:rsidRPr="00D15A4D" w14:paraId="5A8396E9" w14:textId="77777777" w:rsidTr="00974EF6">
        <w:tblPrEx>
          <w:tblLook w:val="04A0" w:firstRow="1" w:lastRow="0" w:firstColumn="1" w:lastColumn="0" w:noHBand="0" w:noVBand="1"/>
        </w:tblPrEx>
        <w:tc>
          <w:tcPr>
            <w:tcW w:w="992" w:type="dxa"/>
          </w:tcPr>
          <w:p w14:paraId="53335BDA" w14:textId="77777777" w:rsidR="00532B47" w:rsidRPr="00D15A4D" w:rsidRDefault="00532B47" w:rsidP="00652432">
            <w:pPr>
              <w:pStyle w:val="Sectiontext0"/>
              <w:jc w:val="center"/>
              <w:rPr>
                <w:lang w:eastAsia="en-US"/>
              </w:rPr>
            </w:pPr>
          </w:p>
        </w:tc>
        <w:tc>
          <w:tcPr>
            <w:tcW w:w="563" w:type="dxa"/>
            <w:hideMark/>
          </w:tcPr>
          <w:p w14:paraId="7457A8B6" w14:textId="77777777" w:rsidR="00532B47" w:rsidRPr="00D15A4D" w:rsidRDefault="00532B47" w:rsidP="00652432">
            <w:pPr>
              <w:pStyle w:val="Sectiontext0"/>
              <w:rPr>
                <w:rFonts w:cs="Arial"/>
                <w:lang w:eastAsia="en-US"/>
              </w:rPr>
            </w:pPr>
            <w:r>
              <w:rPr>
                <w:rFonts w:cs="Arial"/>
                <w:lang w:eastAsia="en-US"/>
              </w:rPr>
              <w:t xml:space="preserve">b. </w:t>
            </w:r>
          </w:p>
        </w:tc>
        <w:tc>
          <w:tcPr>
            <w:tcW w:w="7804" w:type="dxa"/>
          </w:tcPr>
          <w:p w14:paraId="61F04B3F" w14:textId="77777777" w:rsidR="00532B47" w:rsidRPr="00D15A4D" w:rsidRDefault="00532B47" w:rsidP="00652432">
            <w:pPr>
              <w:pStyle w:val="Sectiontext0"/>
              <w:rPr>
                <w:rFonts w:cs="Arial"/>
                <w:lang w:eastAsia="en-US"/>
              </w:rPr>
            </w:pPr>
            <w:r w:rsidRPr="00C32046">
              <w:t>As a result of proceedings begun or taken over by the Commonwealth against a person (other than the Commonwealth, a Commonwealth authority or an employee of the Commonwealth).</w:t>
            </w:r>
          </w:p>
        </w:tc>
      </w:tr>
      <w:tr w:rsidR="00532B47" w:rsidRPr="00D15A4D" w14:paraId="04F5A67F" w14:textId="77777777" w:rsidTr="00974EF6">
        <w:tblPrEx>
          <w:tblLook w:val="04A0" w:firstRow="1" w:lastRow="0" w:firstColumn="1" w:lastColumn="0" w:noHBand="0" w:noVBand="1"/>
        </w:tblPrEx>
        <w:tc>
          <w:tcPr>
            <w:tcW w:w="992" w:type="dxa"/>
          </w:tcPr>
          <w:p w14:paraId="05415F7C" w14:textId="77777777" w:rsidR="00532B47" w:rsidRPr="00D15A4D" w:rsidRDefault="00532B47" w:rsidP="00652432">
            <w:pPr>
              <w:pStyle w:val="Sectiontext0"/>
              <w:jc w:val="center"/>
              <w:rPr>
                <w:lang w:eastAsia="en-US"/>
              </w:rPr>
            </w:pPr>
          </w:p>
        </w:tc>
        <w:tc>
          <w:tcPr>
            <w:tcW w:w="563" w:type="dxa"/>
          </w:tcPr>
          <w:p w14:paraId="37F8CEAC" w14:textId="77777777" w:rsidR="00532B47" w:rsidRDefault="00532B47" w:rsidP="00652432">
            <w:pPr>
              <w:pStyle w:val="Sectiontext0"/>
              <w:rPr>
                <w:rFonts w:cs="Arial"/>
                <w:lang w:eastAsia="en-US"/>
              </w:rPr>
            </w:pPr>
            <w:r>
              <w:rPr>
                <w:rFonts w:cs="Arial"/>
                <w:lang w:eastAsia="en-US"/>
              </w:rPr>
              <w:t>c.</w:t>
            </w:r>
          </w:p>
        </w:tc>
        <w:tc>
          <w:tcPr>
            <w:tcW w:w="7804" w:type="dxa"/>
          </w:tcPr>
          <w:p w14:paraId="5F1D5FEB" w14:textId="77777777" w:rsidR="00532B47" w:rsidRPr="00C32046" w:rsidRDefault="00532B47" w:rsidP="00652432">
            <w:pPr>
              <w:pStyle w:val="Sectiontext0"/>
            </w:pPr>
            <w:r w:rsidRPr="00C32046">
              <w:t>In a settlement of those proceedings.</w:t>
            </w:r>
          </w:p>
        </w:tc>
      </w:tr>
      <w:tr w:rsidR="00532B47" w:rsidRPr="00D15A4D" w14:paraId="2001C222" w14:textId="77777777" w:rsidTr="00974EF6">
        <w:tc>
          <w:tcPr>
            <w:tcW w:w="992" w:type="dxa"/>
          </w:tcPr>
          <w:p w14:paraId="5F010DBB" w14:textId="77777777" w:rsidR="00532B47" w:rsidRPr="00D15A4D" w:rsidRDefault="00532B47" w:rsidP="00652432">
            <w:pPr>
              <w:pStyle w:val="Sectiontext0"/>
              <w:jc w:val="center"/>
            </w:pPr>
            <w:r>
              <w:lastRenderedPageBreak/>
              <w:t>7.</w:t>
            </w:r>
          </w:p>
        </w:tc>
        <w:tc>
          <w:tcPr>
            <w:tcW w:w="8367" w:type="dxa"/>
            <w:gridSpan w:val="2"/>
          </w:tcPr>
          <w:p w14:paraId="4678B698" w14:textId="77777777" w:rsidR="00532B47" w:rsidRPr="00D15A4D" w:rsidRDefault="00532B47" w:rsidP="00652432">
            <w:pPr>
              <w:pStyle w:val="Sectiontext0"/>
            </w:pPr>
            <w:r>
              <w:t>If a member or their resident family</w:t>
            </w:r>
            <w:r w:rsidRPr="00855EE2">
              <w:t xml:space="preserve"> satisfies the Secretary that a part of the damages reco</w:t>
            </w:r>
            <w:r>
              <w:t>vered by the member or their resident family</w:t>
            </w:r>
            <w:r w:rsidRPr="00855EE2">
              <w:t xml:space="preserve"> was not in respect of death, permanent impairment or non-economic loss as a result of the injury, this section has effect in relation to that member or</w:t>
            </w:r>
            <w:r>
              <w:t xml:space="preserve"> their resident family</w:t>
            </w:r>
            <w:r w:rsidRPr="00855EE2">
              <w:t>, as the case requires, as if the amount of the damages reco</w:t>
            </w:r>
            <w:r>
              <w:t>vered by the member or their resident family</w:t>
            </w:r>
            <w:r w:rsidRPr="00855EE2">
              <w:t xml:space="preserve"> were an amount equal to so much (if any) of the damages as was in respect of death, permanent impairment or non-economic loss as a result of the injury.</w:t>
            </w:r>
          </w:p>
        </w:tc>
      </w:tr>
      <w:tr w:rsidR="00532B47" w:rsidRPr="00D15A4D" w14:paraId="080F875C" w14:textId="77777777" w:rsidTr="00974EF6">
        <w:tc>
          <w:tcPr>
            <w:tcW w:w="992" w:type="dxa"/>
          </w:tcPr>
          <w:p w14:paraId="7E814ED1" w14:textId="77777777" w:rsidR="00532B47" w:rsidRDefault="00532B47" w:rsidP="00652432">
            <w:pPr>
              <w:pStyle w:val="Sectiontext0"/>
              <w:jc w:val="center"/>
            </w:pPr>
            <w:r>
              <w:t>8.</w:t>
            </w:r>
          </w:p>
        </w:tc>
        <w:tc>
          <w:tcPr>
            <w:tcW w:w="8367" w:type="dxa"/>
            <w:gridSpan w:val="2"/>
          </w:tcPr>
          <w:p w14:paraId="41B9982B" w14:textId="77777777" w:rsidR="00532B47" w:rsidRDefault="00532B47" w:rsidP="00652432">
            <w:pPr>
              <w:pStyle w:val="Sectiontext0"/>
            </w:pPr>
            <w:r w:rsidRPr="008B46F1">
              <w:t xml:space="preserve">In this section, damages does not include an amount of damages paid under section 76 of the </w:t>
            </w:r>
            <w:r w:rsidRPr="008F2281">
              <w:rPr>
                <w:i/>
              </w:rPr>
              <w:t>Veterans’ Entitlements Act 1986</w:t>
            </w:r>
            <w:r w:rsidRPr="008B46F1">
              <w:t>.</w:t>
            </w:r>
          </w:p>
        </w:tc>
      </w:tr>
    </w:tbl>
    <w:p w14:paraId="37B310BF" w14:textId="7229D0AC" w:rsidR="008770E9" w:rsidRPr="00700022" w:rsidRDefault="008770E9" w:rsidP="00652432">
      <w:pPr>
        <w:pStyle w:val="Heading5"/>
      </w:pPr>
      <w:bookmarkStart w:id="5172" w:name="bk22612PM11218NodoublebenefitifStatewor"/>
      <w:bookmarkStart w:id="5173" w:name="bk25017PM11217NodoublebenefitifStatewor"/>
      <w:bookmarkStart w:id="5174" w:name="bk13460311217NodoublebenefitifStatework"/>
      <w:bookmarkStart w:id="5175" w:name="_Toc177127811"/>
      <w:bookmarkEnd w:id="5168"/>
      <w:bookmarkEnd w:id="5169"/>
      <w:bookmarkEnd w:id="5170"/>
      <w:r w:rsidRPr="00700022">
        <w:t>11.2.16</w:t>
      </w:r>
      <w:r w:rsidR="00E85499">
        <w:tab/>
      </w:r>
      <w:r w:rsidRPr="00700022">
        <w:t>No double benefit if State workers' compensation is received</w:t>
      </w:r>
      <w:bookmarkEnd w:id="5175"/>
    </w:p>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46174E59" w14:textId="77777777" w:rsidTr="00BB2E95">
        <w:tc>
          <w:tcPr>
            <w:tcW w:w="992" w:type="dxa"/>
          </w:tcPr>
          <w:bookmarkEnd w:id="5172"/>
          <w:bookmarkEnd w:id="5173"/>
          <w:bookmarkEnd w:id="5174"/>
          <w:p w14:paraId="6B964CBF" w14:textId="77777777" w:rsidR="008770E9" w:rsidRPr="00700022" w:rsidRDefault="008770E9" w:rsidP="00652432">
            <w:pPr>
              <w:pStyle w:val="Sectiontext0"/>
              <w:jc w:val="center"/>
            </w:pPr>
            <w:r w:rsidRPr="00700022">
              <w:t>1.</w:t>
            </w:r>
          </w:p>
        </w:tc>
        <w:tc>
          <w:tcPr>
            <w:tcW w:w="8363" w:type="dxa"/>
            <w:gridSpan w:val="2"/>
          </w:tcPr>
          <w:p w14:paraId="000B21AB" w14:textId="77777777" w:rsidR="008770E9" w:rsidRPr="00700022" w:rsidRDefault="008770E9" w:rsidP="00652432">
            <w:pPr>
              <w:pStyle w:val="Sectiontext0"/>
            </w:pPr>
            <w:r w:rsidRPr="00700022">
              <w:t xml:space="preserve">This section applies if both these conditions are met. </w:t>
            </w:r>
          </w:p>
        </w:tc>
      </w:tr>
      <w:tr w:rsidR="008770E9" w:rsidRPr="00700022" w14:paraId="11A0B5A4" w14:textId="77777777" w:rsidTr="00BB2E95">
        <w:trPr>
          <w:cantSplit/>
        </w:trPr>
        <w:tc>
          <w:tcPr>
            <w:tcW w:w="992" w:type="dxa"/>
          </w:tcPr>
          <w:p w14:paraId="07259324" w14:textId="77777777" w:rsidR="008770E9" w:rsidRPr="00700022" w:rsidRDefault="008770E9" w:rsidP="00652432">
            <w:pPr>
              <w:pStyle w:val="Sectiontext0"/>
              <w:jc w:val="center"/>
            </w:pPr>
          </w:p>
        </w:tc>
        <w:tc>
          <w:tcPr>
            <w:tcW w:w="567" w:type="dxa"/>
          </w:tcPr>
          <w:p w14:paraId="478A6EEB" w14:textId="77777777" w:rsidR="008770E9" w:rsidRPr="00700022" w:rsidRDefault="008770E9" w:rsidP="00652432">
            <w:pPr>
              <w:pStyle w:val="Sectiontext0"/>
            </w:pPr>
            <w:r w:rsidRPr="00700022">
              <w:t>a.</w:t>
            </w:r>
          </w:p>
        </w:tc>
        <w:tc>
          <w:tcPr>
            <w:tcW w:w="7796" w:type="dxa"/>
          </w:tcPr>
          <w:p w14:paraId="24CE18F8" w14:textId="6032A011" w:rsidR="008770E9" w:rsidRPr="00700022" w:rsidRDefault="008770E9" w:rsidP="00652432">
            <w:pPr>
              <w:pStyle w:val="Sectiontext0"/>
            </w:pPr>
            <w:r w:rsidRPr="00700022">
              <w:t xml:space="preserve">But for this section, SIA or ADB would be payable in relation to a member or </w:t>
            </w:r>
            <w:r w:rsidR="00532B47">
              <w:rPr>
                <w:iCs/>
              </w:rPr>
              <w:t xml:space="preserve"> their resident family</w:t>
            </w:r>
            <w:r w:rsidRPr="00700022">
              <w:t xml:space="preserve"> in respect of an injury suffered by the member.</w:t>
            </w:r>
          </w:p>
        </w:tc>
      </w:tr>
      <w:tr w:rsidR="008770E9" w:rsidRPr="00700022" w14:paraId="60C43AD2" w14:textId="77777777" w:rsidTr="00BB2E95">
        <w:trPr>
          <w:cantSplit/>
        </w:trPr>
        <w:tc>
          <w:tcPr>
            <w:tcW w:w="992" w:type="dxa"/>
          </w:tcPr>
          <w:p w14:paraId="5D651C5C" w14:textId="77777777" w:rsidR="008770E9" w:rsidRPr="00700022" w:rsidRDefault="008770E9" w:rsidP="00652432">
            <w:pPr>
              <w:pStyle w:val="Sectiontext0"/>
              <w:jc w:val="center"/>
            </w:pPr>
          </w:p>
        </w:tc>
        <w:tc>
          <w:tcPr>
            <w:tcW w:w="567" w:type="dxa"/>
          </w:tcPr>
          <w:p w14:paraId="0AFDCFB7" w14:textId="77777777" w:rsidR="008770E9" w:rsidRPr="00700022" w:rsidRDefault="008770E9" w:rsidP="00652432">
            <w:pPr>
              <w:pStyle w:val="Sectiontext0"/>
            </w:pPr>
            <w:r w:rsidRPr="00700022">
              <w:t>b.</w:t>
            </w:r>
          </w:p>
        </w:tc>
        <w:tc>
          <w:tcPr>
            <w:tcW w:w="7796" w:type="dxa"/>
          </w:tcPr>
          <w:p w14:paraId="46164E3C" w14:textId="55C3F0DE" w:rsidR="008770E9" w:rsidRPr="00700022" w:rsidRDefault="008770E9" w:rsidP="00652432">
            <w:pPr>
              <w:pStyle w:val="Sectiontext0"/>
            </w:pPr>
            <w:r w:rsidRPr="00700022">
              <w:t xml:space="preserve">The member or </w:t>
            </w:r>
            <w:r w:rsidR="00532B47">
              <w:rPr>
                <w:iCs/>
              </w:rPr>
              <w:t>their resident family</w:t>
            </w:r>
            <w:r w:rsidRPr="00700022">
              <w:t xml:space="preserve"> received, or receives, State workers’ compensation in respect of the injury.</w:t>
            </w:r>
          </w:p>
        </w:tc>
      </w:tr>
      <w:tr w:rsidR="008770E9" w:rsidRPr="00700022" w14:paraId="03799B7A" w14:textId="77777777" w:rsidTr="00BB2E95">
        <w:tc>
          <w:tcPr>
            <w:tcW w:w="992" w:type="dxa"/>
          </w:tcPr>
          <w:p w14:paraId="63118120" w14:textId="77777777" w:rsidR="008770E9" w:rsidRPr="00700022" w:rsidRDefault="008770E9" w:rsidP="00652432">
            <w:pPr>
              <w:pStyle w:val="Sectiontext0"/>
              <w:jc w:val="center"/>
            </w:pPr>
            <w:r w:rsidRPr="00700022">
              <w:t>2.</w:t>
            </w:r>
          </w:p>
        </w:tc>
        <w:tc>
          <w:tcPr>
            <w:tcW w:w="8363" w:type="dxa"/>
            <w:gridSpan w:val="2"/>
          </w:tcPr>
          <w:p w14:paraId="3193859D" w14:textId="6BCF843F" w:rsidR="008770E9" w:rsidRPr="00700022" w:rsidRDefault="008770E9" w:rsidP="00652432">
            <w:pPr>
              <w:pStyle w:val="Sectiontext0"/>
            </w:pPr>
            <w:r w:rsidRPr="00700022">
              <w:t xml:space="preserve">SIA or ADB is not payable in relation to the member or </w:t>
            </w:r>
            <w:r w:rsidR="00532B47">
              <w:rPr>
                <w:iCs/>
              </w:rPr>
              <w:t>their resident family</w:t>
            </w:r>
            <w:r w:rsidR="00532B47" w:rsidRPr="00700022" w:rsidDel="00532B47">
              <w:t xml:space="preserve"> </w:t>
            </w:r>
            <w:r w:rsidRPr="00700022">
              <w:t>in respect of the injury.</w:t>
            </w:r>
          </w:p>
        </w:tc>
      </w:tr>
      <w:tr w:rsidR="008770E9" w:rsidRPr="00700022" w14:paraId="3C030880" w14:textId="77777777" w:rsidTr="00BB2E95">
        <w:tc>
          <w:tcPr>
            <w:tcW w:w="992" w:type="dxa"/>
          </w:tcPr>
          <w:p w14:paraId="6B4E36B7" w14:textId="77777777" w:rsidR="008770E9" w:rsidRPr="00700022" w:rsidRDefault="008770E9" w:rsidP="00652432">
            <w:pPr>
              <w:pStyle w:val="Sectiontext0"/>
              <w:jc w:val="center"/>
            </w:pPr>
            <w:r w:rsidRPr="00700022">
              <w:t>3.</w:t>
            </w:r>
          </w:p>
        </w:tc>
        <w:tc>
          <w:tcPr>
            <w:tcW w:w="8363" w:type="dxa"/>
            <w:gridSpan w:val="2"/>
          </w:tcPr>
          <w:p w14:paraId="3295E871" w14:textId="5F002555" w:rsidR="008770E9" w:rsidRPr="00700022" w:rsidRDefault="008770E9" w:rsidP="00652432">
            <w:pPr>
              <w:pStyle w:val="Sectiontext0"/>
            </w:pPr>
            <w:r w:rsidRPr="00700022">
              <w:t>If SIA or ADB is paid to the member or</w:t>
            </w:r>
            <w:r w:rsidR="00532B47">
              <w:rPr>
                <w:iCs/>
              </w:rPr>
              <w:t xml:space="preserve"> their resident family</w:t>
            </w:r>
            <w:r w:rsidR="00532B47" w:rsidRPr="00700022" w:rsidDel="00532B47">
              <w:t xml:space="preserve"> </w:t>
            </w:r>
            <w:r w:rsidRPr="00700022">
              <w:t xml:space="preserve">before the State workers’ compensation is received, the member or </w:t>
            </w:r>
            <w:r w:rsidR="00532B47">
              <w:rPr>
                <w:iCs/>
              </w:rPr>
              <w:t>their resident family</w:t>
            </w:r>
            <w:r w:rsidRPr="00700022">
              <w:t>, as the case requires, mu</w:t>
            </w:r>
            <w:r w:rsidR="0005720A" w:rsidRPr="00700022">
              <w:t xml:space="preserve">st pay back </w:t>
            </w:r>
            <w:r w:rsidRPr="00700022">
              <w:t>an amount equal to the amount of SIA or ADB so paid.</w:t>
            </w:r>
          </w:p>
        </w:tc>
      </w:tr>
    </w:tbl>
    <w:p w14:paraId="5B69DAFC" w14:textId="3F68A981" w:rsidR="008770E9" w:rsidRPr="00700022" w:rsidRDefault="008770E9" w:rsidP="00652432">
      <w:pPr>
        <w:pStyle w:val="Heading5"/>
      </w:pPr>
      <w:bookmarkStart w:id="5176" w:name="bk22612PM11219NodoublebenefitifStatecom"/>
      <w:bookmarkStart w:id="5177" w:name="bk25017PM11218NodoublebenefitifStatecom"/>
      <w:bookmarkStart w:id="5178" w:name="bk13460311218NodoublebenefitifStatecomp"/>
      <w:bookmarkStart w:id="5179" w:name="_Toc177127812"/>
      <w:r w:rsidRPr="00700022">
        <w:t>11.2.17</w:t>
      </w:r>
      <w:r w:rsidR="00E85499">
        <w:tab/>
      </w:r>
      <w:r w:rsidRPr="00700022">
        <w:t>No double benefit if State compensation is received</w:t>
      </w:r>
      <w:bookmarkEnd w:id="5179"/>
    </w:p>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62C29B82" w14:textId="77777777" w:rsidTr="00BB2E95">
        <w:tc>
          <w:tcPr>
            <w:tcW w:w="992" w:type="dxa"/>
          </w:tcPr>
          <w:bookmarkEnd w:id="5176"/>
          <w:bookmarkEnd w:id="5177"/>
          <w:bookmarkEnd w:id="5178"/>
          <w:p w14:paraId="0702D024" w14:textId="77777777" w:rsidR="008770E9" w:rsidRPr="00700022" w:rsidRDefault="008770E9" w:rsidP="00652432">
            <w:pPr>
              <w:pStyle w:val="Sectiontext0"/>
              <w:jc w:val="center"/>
            </w:pPr>
            <w:r w:rsidRPr="00700022">
              <w:t>1.</w:t>
            </w:r>
          </w:p>
        </w:tc>
        <w:tc>
          <w:tcPr>
            <w:tcW w:w="8363" w:type="dxa"/>
            <w:gridSpan w:val="2"/>
          </w:tcPr>
          <w:p w14:paraId="11F79959" w14:textId="77777777" w:rsidR="008770E9" w:rsidRPr="00700022" w:rsidRDefault="008770E9" w:rsidP="00652432">
            <w:pPr>
              <w:pStyle w:val="Sectiontext0"/>
            </w:pPr>
            <w:r w:rsidRPr="00700022">
              <w:t xml:space="preserve">This section applies if both these conditions are met. </w:t>
            </w:r>
          </w:p>
        </w:tc>
      </w:tr>
      <w:tr w:rsidR="008770E9" w:rsidRPr="00700022" w14:paraId="14D83A76" w14:textId="77777777" w:rsidTr="00BB2E95">
        <w:trPr>
          <w:cantSplit/>
        </w:trPr>
        <w:tc>
          <w:tcPr>
            <w:tcW w:w="992" w:type="dxa"/>
          </w:tcPr>
          <w:p w14:paraId="5ED4C28F" w14:textId="77777777" w:rsidR="008770E9" w:rsidRPr="00700022" w:rsidRDefault="008770E9" w:rsidP="00652432">
            <w:pPr>
              <w:pStyle w:val="Sectiontext0"/>
              <w:jc w:val="center"/>
            </w:pPr>
          </w:p>
        </w:tc>
        <w:tc>
          <w:tcPr>
            <w:tcW w:w="567" w:type="dxa"/>
          </w:tcPr>
          <w:p w14:paraId="2338DD37" w14:textId="77777777" w:rsidR="008770E9" w:rsidRPr="00700022" w:rsidRDefault="008770E9" w:rsidP="00652432">
            <w:pPr>
              <w:pStyle w:val="Sectiontext0"/>
            </w:pPr>
            <w:r w:rsidRPr="00700022">
              <w:t>a.</w:t>
            </w:r>
          </w:p>
        </w:tc>
        <w:tc>
          <w:tcPr>
            <w:tcW w:w="7796" w:type="dxa"/>
          </w:tcPr>
          <w:p w14:paraId="578B44B8" w14:textId="26ADD4F4" w:rsidR="008770E9" w:rsidRPr="00700022" w:rsidRDefault="008770E9" w:rsidP="00652432">
            <w:pPr>
              <w:pStyle w:val="Sectiontext0"/>
            </w:pPr>
            <w:r w:rsidRPr="00700022">
              <w:t xml:space="preserve">But for this section, SIA or ADB would be payable in relation to a member or </w:t>
            </w:r>
            <w:r w:rsidR="00532B47">
              <w:rPr>
                <w:iCs/>
              </w:rPr>
              <w:t xml:space="preserve"> their resident family</w:t>
            </w:r>
            <w:r w:rsidRPr="00700022">
              <w:t xml:space="preserve"> in respect of an injury suffered by the member.</w:t>
            </w:r>
          </w:p>
        </w:tc>
      </w:tr>
      <w:tr w:rsidR="008770E9" w:rsidRPr="00700022" w14:paraId="576ECD81" w14:textId="77777777" w:rsidTr="00BB2E95">
        <w:trPr>
          <w:cantSplit/>
        </w:trPr>
        <w:tc>
          <w:tcPr>
            <w:tcW w:w="992" w:type="dxa"/>
          </w:tcPr>
          <w:p w14:paraId="46477EC2" w14:textId="77777777" w:rsidR="008770E9" w:rsidRPr="00700022" w:rsidRDefault="008770E9" w:rsidP="00652432">
            <w:pPr>
              <w:pStyle w:val="Sectiontext0"/>
              <w:jc w:val="center"/>
            </w:pPr>
          </w:p>
        </w:tc>
        <w:tc>
          <w:tcPr>
            <w:tcW w:w="567" w:type="dxa"/>
          </w:tcPr>
          <w:p w14:paraId="3FD6B3AA" w14:textId="77777777" w:rsidR="008770E9" w:rsidRPr="00700022" w:rsidRDefault="008770E9" w:rsidP="00652432">
            <w:pPr>
              <w:pStyle w:val="Sectiontext0"/>
            </w:pPr>
            <w:r w:rsidRPr="00700022">
              <w:t>b.</w:t>
            </w:r>
          </w:p>
        </w:tc>
        <w:tc>
          <w:tcPr>
            <w:tcW w:w="7796" w:type="dxa"/>
          </w:tcPr>
          <w:p w14:paraId="2AB75CC5" w14:textId="6402E258" w:rsidR="008770E9" w:rsidRPr="00700022" w:rsidRDefault="008770E9" w:rsidP="00652432">
            <w:pPr>
              <w:pStyle w:val="Sectiontext0"/>
            </w:pPr>
            <w:r w:rsidRPr="00700022">
              <w:t xml:space="preserve">The member or </w:t>
            </w:r>
            <w:r w:rsidR="00532B47">
              <w:rPr>
                <w:iCs/>
              </w:rPr>
              <w:t>their resident family</w:t>
            </w:r>
            <w:r w:rsidRPr="00700022">
              <w:t xml:space="preserve"> received, or receives, State compensation in respect of the injury.</w:t>
            </w:r>
          </w:p>
        </w:tc>
      </w:tr>
      <w:tr w:rsidR="008770E9" w:rsidRPr="00700022" w14:paraId="7D513A4E" w14:textId="77777777" w:rsidTr="00BB2E95">
        <w:tc>
          <w:tcPr>
            <w:tcW w:w="992" w:type="dxa"/>
          </w:tcPr>
          <w:p w14:paraId="50CEA2D5" w14:textId="77777777" w:rsidR="008770E9" w:rsidRPr="00700022" w:rsidRDefault="008770E9" w:rsidP="00652432">
            <w:pPr>
              <w:pStyle w:val="Sectiontext0"/>
              <w:jc w:val="center"/>
            </w:pPr>
            <w:r w:rsidRPr="00700022">
              <w:t>2.</w:t>
            </w:r>
          </w:p>
        </w:tc>
        <w:tc>
          <w:tcPr>
            <w:tcW w:w="8363" w:type="dxa"/>
            <w:gridSpan w:val="2"/>
          </w:tcPr>
          <w:p w14:paraId="22499E79" w14:textId="36923CF7" w:rsidR="008770E9" w:rsidRPr="00700022" w:rsidRDefault="008770E9" w:rsidP="00652432">
            <w:pPr>
              <w:pStyle w:val="Sectiontext0"/>
            </w:pPr>
            <w:r w:rsidRPr="00700022">
              <w:t xml:space="preserve">The amount of SIA or ADB payable in relation to the member or </w:t>
            </w:r>
            <w:r w:rsidR="00532B47">
              <w:rPr>
                <w:iCs/>
              </w:rPr>
              <w:t>their resident family</w:t>
            </w:r>
            <w:r w:rsidRPr="00700022">
              <w:t xml:space="preserve"> in respect of the injury is so much (if any) of the amount that would be payable but for this section as, when added to the amount (if any) of SRC compensation determined in respect of the injury in relation to the member or </w:t>
            </w:r>
            <w:r w:rsidR="00532B47">
              <w:rPr>
                <w:iCs/>
              </w:rPr>
              <w:t>their resident family</w:t>
            </w:r>
            <w:r w:rsidRPr="00700022">
              <w:t xml:space="preserve">, exceeds the amount of State compensation. </w:t>
            </w:r>
          </w:p>
        </w:tc>
      </w:tr>
      <w:tr w:rsidR="008770E9" w:rsidRPr="00700022" w14:paraId="3E394999" w14:textId="77777777" w:rsidTr="00BB2E95">
        <w:tc>
          <w:tcPr>
            <w:tcW w:w="992" w:type="dxa"/>
          </w:tcPr>
          <w:p w14:paraId="3036C4F0" w14:textId="77777777" w:rsidR="008770E9" w:rsidRPr="00700022" w:rsidRDefault="008770E9" w:rsidP="00652432">
            <w:pPr>
              <w:pStyle w:val="Sectiontext0"/>
              <w:jc w:val="center"/>
            </w:pPr>
            <w:r w:rsidRPr="00700022">
              <w:t>3.</w:t>
            </w:r>
          </w:p>
        </w:tc>
        <w:tc>
          <w:tcPr>
            <w:tcW w:w="8363" w:type="dxa"/>
            <w:gridSpan w:val="2"/>
          </w:tcPr>
          <w:p w14:paraId="402DF5BE" w14:textId="26BB3E8D" w:rsidR="008770E9" w:rsidRPr="00700022" w:rsidRDefault="008770E9" w:rsidP="00652432">
            <w:pPr>
              <w:pStyle w:val="Sectiontext0"/>
            </w:pPr>
            <w:r w:rsidRPr="00700022">
              <w:t xml:space="preserve">If SIA or ADB is paid to the member or </w:t>
            </w:r>
            <w:r w:rsidR="00532B47">
              <w:rPr>
                <w:iCs/>
              </w:rPr>
              <w:t>their resident family</w:t>
            </w:r>
            <w:r w:rsidRPr="00700022">
              <w:t xml:space="preserve"> before the State compensation is received, the member or </w:t>
            </w:r>
            <w:r w:rsidR="00532B47">
              <w:rPr>
                <w:iCs/>
              </w:rPr>
              <w:t>their resident family</w:t>
            </w:r>
            <w:r w:rsidRPr="00700022">
              <w:t xml:space="preserve">, as the case requires, must repay an amount equal to the amount (if any) of the SIA or ADB that, when added to the amount of SRC compensation (if any) determined in respect of the injury in relation to the member or </w:t>
            </w:r>
            <w:r w:rsidR="00532B47">
              <w:rPr>
                <w:iCs/>
              </w:rPr>
              <w:t>their resident family</w:t>
            </w:r>
            <w:r w:rsidRPr="00700022">
              <w:t>, does not exceed the amount of State compensation</w:t>
            </w:r>
          </w:p>
        </w:tc>
      </w:tr>
      <w:tr w:rsidR="008770E9" w:rsidRPr="00700022" w14:paraId="0E209B24" w14:textId="77777777" w:rsidTr="00BB2E95">
        <w:tc>
          <w:tcPr>
            <w:tcW w:w="992" w:type="dxa"/>
          </w:tcPr>
          <w:p w14:paraId="36C948AD" w14:textId="77777777" w:rsidR="008770E9" w:rsidRPr="00700022" w:rsidRDefault="008770E9" w:rsidP="00652432">
            <w:pPr>
              <w:pStyle w:val="Sectiontext0"/>
              <w:jc w:val="center"/>
            </w:pPr>
            <w:r w:rsidRPr="00700022">
              <w:t>4.</w:t>
            </w:r>
          </w:p>
        </w:tc>
        <w:tc>
          <w:tcPr>
            <w:tcW w:w="8363" w:type="dxa"/>
            <w:gridSpan w:val="2"/>
          </w:tcPr>
          <w:p w14:paraId="62F5E35F" w14:textId="27CB2D8A" w:rsidR="008770E9" w:rsidRPr="00700022" w:rsidRDefault="008770E9" w:rsidP="00652432">
            <w:pPr>
              <w:pStyle w:val="Sectiontext0"/>
            </w:pPr>
            <w:r w:rsidRPr="00700022">
              <w:t xml:space="preserve">If a member or </w:t>
            </w:r>
            <w:r w:rsidR="00532B47">
              <w:rPr>
                <w:iCs/>
              </w:rPr>
              <w:t>their resident family</w:t>
            </w:r>
            <w:r w:rsidRPr="00700022">
              <w:t xml:space="preserve"> satisfies the Secretary that a part of the State compensation received by the member or </w:t>
            </w:r>
            <w:r w:rsidR="00532B47">
              <w:rPr>
                <w:iCs/>
              </w:rPr>
              <w:t>their resident family</w:t>
            </w:r>
            <w:r w:rsidRPr="00700022">
              <w:t xml:space="preserve"> was not in respect of death, permanent impairment or non-economic loss as a result of the injury, this section has effect in relation to that member or </w:t>
            </w:r>
            <w:r w:rsidR="00532B47">
              <w:rPr>
                <w:iCs/>
              </w:rPr>
              <w:t>their resident family</w:t>
            </w:r>
            <w:r w:rsidR="00532B47" w:rsidRPr="00700022" w:rsidDel="00532B47">
              <w:t xml:space="preserve"> </w:t>
            </w:r>
            <w:r w:rsidRPr="00700022">
              <w:t xml:space="preserve">, as the case requires, as if the amount of the State compensation received by the member or </w:t>
            </w:r>
            <w:r w:rsidR="00532B47">
              <w:rPr>
                <w:iCs/>
              </w:rPr>
              <w:t xml:space="preserve"> their resident family</w:t>
            </w:r>
            <w:r w:rsidRPr="00700022">
              <w:t xml:space="preserve"> were an amount equal to so much of the State compensation as was in respect of death, permanent impairment or non-economic loss as a result of the injury.</w:t>
            </w:r>
          </w:p>
        </w:tc>
      </w:tr>
    </w:tbl>
    <w:p w14:paraId="7081166B" w14:textId="40E88E37" w:rsidR="008770E9" w:rsidRPr="00700022" w:rsidRDefault="008770E9" w:rsidP="00652432">
      <w:pPr>
        <w:pStyle w:val="Heading5"/>
      </w:pPr>
      <w:bookmarkStart w:id="5180" w:name="bk22612PM11220StatutorydeclarationastoS"/>
      <w:bookmarkStart w:id="5181" w:name="bk25017PM11219StatutorydeclarationastoS"/>
      <w:bookmarkStart w:id="5182" w:name="bk13460311219StatutorydeclarationastoSt"/>
      <w:bookmarkStart w:id="5183" w:name="_Toc177127813"/>
      <w:r w:rsidRPr="00700022">
        <w:lastRenderedPageBreak/>
        <w:t>11.2.18</w:t>
      </w:r>
      <w:r w:rsidR="00E85499">
        <w:tab/>
      </w:r>
      <w:r w:rsidRPr="00700022">
        <w:t>Statutory declaration as to State workers' compensation etc.</w:t>
      </w:r>
      <w:bookmarkEnd w:id="5183"/>
    </w:p>
    <w:bookmarkEnd w:id="5180"/>
    <w:bookmarkEnd w:id="5181"/>
    <w:bookmarkEnd w:id="5182"/>
    <w:tbl>
      <w:tblPr>
        <w:tblW w:w="9355" w:type="dxa"/>
        <w:tblInd w:w="113" w:type="dxa"/>
        <w:tblLayout w:type="fixed"/>
        <w:tblLook w:val="0000" w:firstRow="0" w:lastRow="0" w:firstColumn="0" w:lastColumn="0" w:noHBand="0" w:noVBand="0"/>
      </w:tblPr>
      <w:tblGrid>
        <w:gridCol w:w="992"/>
        <w:gridCol w:w="8363"/>
      </w:tblGrid>
      <w:tr w:rsidR="008770E9" w:rsidRPr="00700022" w14:paraId="4FF9001C" w14:textId="77777777" w:rsidTr="004B5034">
        <w:tc>
          <w:tcPr>
            <w:tcW w:w="992" w:type="dxa"/>
          </w:tcPr>
          <w:p w14:paraId="2345F3AB" w14:textId="77777777" w:rsidR="008770E9" w:rsidRPr="00700022" w:rsidRDefault="008770E9" w:rsidP="00652432">
            <w:pPr>
              <w:pStyle w:val="Sectiontext0"/>
            </w:pPr>
          </w:p>
        </w:tc>
        <w:tc>
          <w:tcPr>
            <w:tcW w:w="8363" w:type="dxa"/>
          </w:tcPr>
          <w:p w14:paraId="4DA1B712" w14:textId="6E6F548C" w:rsidR="008770E9" w:rsidRPr="00700022" w:rsidRDefault="008770E9" w:rsidP="00652432">
            <w:pPr>
              <w:pStyle w:val="Sectiontext0"/>
            </w:pPr>
            <w:r w:rsidRPr="00700022">
              <w:t xml:space="preserve">The Secretary may require a member or </w:t>
            </w:r>
            <w:r w:rsidR="00532B47">
              <w:rPr>
                <w:iCs/>
              </w:rPr>
              <w:t xml:space="preserve"> their resident family</w:t>
            </w:r>
            <w:r w:rsidRPr="00700022">
              <w:t xml:space="preserve"> to give to the Secretary a statutory declaration stating whether any damages, State workers’ compensation or State compensation has been paid to, or for the benefit of, the member or </w:t>
            </w:r>
            <w:r w:rsidR="00532B47">
              <w:rPr>
                <w:iCs/>
              </w:rPr>
              <w:t xml:space="preserve"> their resident family</w:t>
            </w:r>
            <w:r w:rsidRPr="00700022">
              <w:t xml:space="preserve"> for an injury for which, but for section 11.2.15, 11.2.16, or 11.2.17, SIA or ADB would be payable.</w:t>
            </w:r>
          </w:p>
        </w:tc>
      </w:tr>
    </w:tbl>
    <w:p w14:paraId="3A1D79A7" w14:textId="3835C51A" w:rsidR="00ED1BC3" w:rsidRPr="00700022" w:rsidRDefault="00ED1BC3" w:rsidP="00652432">
      <w:pPr>
        <w:pStyle w:val="Heading5"/>
      </w:pPr>
      <w:bookmarkStart w:id="5184" w:name="_Toc79055987"/>
      <w:bookmarkStart w:id="5185" w:name="bk22612PM11221ReductionofSIAorADBifsimi"/>
      <w:bookmarkStart w:id="5186" w:name="bk25017PM11220ReductionofSIAorADBifsimi"/>
      <w:bookmarkStart w:id="5187" w:name="bk13460311220ReductionofSIAorADBifsimil"/>
      <w:bookmarkStart w:id="5188" w:name="bk22612PM11222RecoveryofSIAorADBthatisr"/>
      <w:bookmarkStart w:id="5189" w:name="bk25017PM11221RecoveryofSIAorADBthatisr"/>
      <w:bookmarkStart w:id="5190" w:name="bk13460311221RecoveryofSIAorADBthatisre"/>
      <w:bookmarkStart w:id="5191" w:name="_Toc177127814"/>
      <w:r w:rsidRPr="00700022">
        <w:t>11.2.19</w:t>
      </w:r>
      <w:r w:rsidR="00E85499">
        <w:tab/>
      </w:r>
      <w:r w:rsidRPr="00700022">
        <w:t>Reduction of SIA or ADB if similar compensation received before commencement</w:t>
      </w:r>
      <w:bookmarkEnd w:id="5184"/>
      <w:bookmarkEnd w:id="5191"/>
    </w:p>
    <w:tbl>
      <w:tblPr>
        <w:tblW w:w="9355" w:type="dxa"/>
        <w:tblInd w:w="113" w:type="dxa"/>
        <w:tblLayout w:type="fixed"/>
        <w:tblLook w:val="0000" w:firstRow="0" w:lastRow="0" w:firstColumn="0" w:lastColumn="0" w:noHBand="0" w:noVBand="0"/>
      </w:tblPr>
      <w:tblGrid>
        <w:gridCol w:w="992"/>
        <w:gridCol w:w="567"/>
        <w:gridCol w:w="7796"/>
      </w:tblGrid>
      <w:tr w:rsidR="00ED1BC3" w:rsidRPr="00700022" w14:paraId="53518261" w14:textId="77777777" w:rsidTr="00DC1D4D">
        <w:tc>
          <w:tcPr>
            <w:tcW w:w="992" w:type="dxa"/>
          </w:tcPr>
          <w:p w14:paraId="17D0D536" w14:textId="77777777" w:rsidR="00ED1BC3" w:rsidRPr="00700022" w:rsidRDefault="00ED1BC3" w:rsidP="00652432">
            <w:pPr>
              <w:pStyle w:val="Sectiontext0"/>
              <w:jc w:val="center"/>
            </w:pPr>
            <w:r w:rsidRPr="00700022">
              <w:t>1.</w:t>
            </w:r>
          </w:p>
        </w:tc>
        <w:tc>
          <w:tcPr>
            <w:tcW w:w="8363" w:type="dxa"/>
            <w:gridSpan w:val="2"/>
          </w:tcPr>
          <w:p w14:paraId="41902E6A" w14:textId="77777777" w:rsidR="00ED1BC3" w:rsidRPr="00700022" w:rsidRDefault="00ED1BC3" w:rsidP="00652432">
            <w:pPr>
              <w:pStyle w:val="Sectiontext0"/>
            </w:pPr>
            <w:r w:rsidRPr="00700022">
              <w:t>Under this Division, a person is not required to repay an amount of compensation of the same kind as SIA or ADB that meets the following.</w:t>
            </w:r>
          </w:p>
        </w:tc>
      </w:tr>
      <w:tr w:rsidR="00ED1BC3" w:rsidRPr="00700022" w14:paraId="44EB6132" w14:textId="77777777" w:rsidTr="00DC1D4D">
        <w:tc>
          <w:tcPr>
            <w:tcW w:w="992" w:type="dxa"/>
          </w:tcPr>
          <w:p w14:paraId="7903B653" w14:textId="77777777" w:rsidR="00ED1BC3" w:rsidRPr="00700022" w:rsidRDefault="00ED1BC3" w:rsidP="00652432">
            <w:pPr>
              <w:pStyle w:val="Sectiontext0"/>
              <w:jc w:val="center"/>
            </w:pPr>
          </w:p>
        </w:tc>
        <w:tc>
          <w:tcPr>
            <w:tcW w:w="567" w:type="dxa"/>
          </w:tcPr>
          <w:p w14:paraId="1E768E5B" w14:textId="77777777" w:rsidR="00ED1BC3" w:rsidRPr="00700022" w:rsidRDefault="00ED1BC3" w:rsidP="00652432">
            <w:pPr>
              <w:pStyle w:val="Sectiontext0"/>
            </w:pPr>
            <w:r w:rsidRPr="00700022">
              <w:t>a.</w:t>
            </w:r>
          </w:p>
        </w:tc>
        <w:tc>
          <w:tcPr>
            <w:tcW w:w="7796" w:type="dxa"/>
          </w:tcPr>
          <w:p w14:paraId="45400ACE" w14:textId="77777777" w:rsidR="00ED1BC3" w:rsidRPr="00700022" w:rsidRDefault="00ED1BC3" w:rsidP="00652432">
            <w:pPr>
              <w:pStyle w:val="Sectiontext0"/>
            </w:pPr>
            <w:r w:rsidRPr="00700022">
              <w:t>It was paid before 9 February 1998.</w:t>
            </w:r>
          </w:p>
        </w:tc>
      </w:tr>
      <w:tr w:rsidR="00ED1BC3" w:rsidRPr="00700022" w14:paraId="3ABE220A" w14:textId="77777777" w:rsidTr="00DC1D4D">
        <w:tc>
          <w:tcPr>
            <w:tcW w:w="992" w:type="dxa"/>
          </w:tcPr>
          <w:p w14:paraId="14FC8545" w14:textId="77777777" w:rsidR="00ED1BC3" w:rsidRPr="00700022" w:rsidRDefault="00ED1BC3" w:rsidP="00652432">
            <w:pPr>
              <w:pStyle w:val="Sectiontext0"/>
              <w:jc w:val="center"/>
            </w:pPr>
          </w:p>
        </w:tc>
        <w:tc>
          <w:tcPr>
            <w:tcW w:w="567" w:type="dxa"/>
          </w:tcPr>
          <w:p w14:paraId="36917432" w14:textId="77777777" w:rsidR="00ED1BC3" w:rsidRPr="00700022" w:rsidRDefault="00ED1BC3" w:rsidP="00652432">
            <w:pPr>
              <w:pStyle w:val="Sectiontext0"/>
            </w:pPr>
            <w:r w:rsidRPr="00700022">
              <w:t>b.</w:t>
            </w:r>
          </w:p>
        </w:tc>
        <w:tc>
          <w:tcPr>
            <w:tcW w:w="7796" w:type="dxa"/>
          </w:tcPr>
          <w:p w14:paraId="05236AA0" w14:textId="77777777" w:rsidR="00ED1BC3" w:rsidRPr="00700022" w:rsidRDefault="00ED1BC3" w:rsidP="00652432">
            <w:pPr>
              <w:pStyle w:val="Sectiontext0"/>
            </w:pPr>
            <w:r w:rsidRPr="00700022">
              <w:t>It was paid in respect of an injury for which SIA or ADB is payable under this Part.</w:t>
            </w:r>
          </w:p>
        </w:tc>
      </w:tr>
      <w:tr w:rsidR="00ED1BC3" w:rsidRPr="00700022" w14:paraId="300DC4E9" w14:textId="77777777" w:rsidTr="00DC1D4D">
        <w:tc>
          <w:tcPr>
            <w:tcW w:w="992" w:type="dxa"/>
          </w:tcPr>
          <w:p w14:paraId="2B2CB007" w14:textId="77777777" w:rsidR="00ED1BC3" w:rsidRPr="00700022" w:rsidRDefault="00ED1BC3" w:rsidP="00652432">
            <w:pPr>
              <w:pStyle w:val="Sectiontext0"/>
              <w:jc w:val="center"/>
            </w:pPr>
            <w:r w:rsidRPr="00700022">
              <w:t>2.</w:t>
            </w:r>
          </w:p>
        </w:tc>
        <w:tc>
          <w:tcPr>
            <w:tcW w:w="8363" w:type="dxa"/>
            <w:gridSpan w:val="2"/>
          </w:tcPr>
          <w:p w14:paraId="6C69C093" w14:textId="77777777" w:rsidR="00ED1BC3" w:rsidRPr="00700022" w:rsidRDefault="00ED1BC3" w:rsidP="00652432">
            <w:pPr>
              <w:pStyle w:val="Sectiontext0"/>
            </w:pPr>
            <w:r w:rsidRPr="00700022">
              <w:t>The amount of SIA or ADB payable to a person under this Part is reduced by the amount of compensation a person has received under subsection 1.</w:t>
            </w:r>
          </w:p>
        </w:tc>
      </w:tr>
    </w:tbl>
    <w:p w14:paraId="029F6FE9" w14:textId="39139604" w:rsidR="003D5979" w:rsidRPr="00700022" w:rsidRDefault="003D5979" w:rsidP="00652432">
      <w:pPr>
        <w:pStyle w:val="Heading5"/>
      </w:pPr>
      <w:bookmarkStart w:id="5192" w:name="_Toc79055988"/>
      <w:bookmarkStart w:id="5193" w:name="_Toc177127815"/>
      <w:bookmarkEnd w:id="5185"/>
      <w:bookmarkEnd w:id="5186"/>
      <w:bookmarkEnd w:id="5187"/>
      <w:bookmarkEnd w:id="5188"/>
      <w:bookmarkEnd w:id="5189"/>
      <w:bookmarkEnd w:id="5190"/>
      <w:r w:rsidRPr="00700022">
        <w:t>11.2.20</w:t>
      </w:r>
      <w:r w:rsidR="00E85499">
        <w:tab/>
      </w:r>
      <w:r w:rsidRPr="00700022">
        <w:t>Recovery of SIA or ADB that is repayable</w:t>
      </w:r>
      <w:bookmarkEnd w:id="5192"/>
      <w:bookmarkEnd w:id="5193"/>
    </w:p>
    <w:tbl>
      <w:tblPr>
        <w:tblW w:w="9355" w:type="dxa"/>
        <w:tblInd w:w="113" w:type="dxa"/>
        <w:tblLayout w:type="fixed"/>
        <w:tblLook w:val="0000" w:firstRow="0" w:lastRow="0" w:firstColumn="0" w:lastColumn="0" w:noHBand="0" w:noVBand="0"/>
      </w:tblPr>
      <w:tblGrid>
        <w:gridCol w:w="992"/>
        <w:gridCol w:w="8363"/>
      </w:tblGrid>
      <w:tr w:rsidR="003D5979" w:rsidRPr="00700022" w14:paraId="132A701A" w14:textId="77777777" w:rsidTr="00DC1D4D">
        <w:tc>
          <w:tcPr>
            <w:tcW w:w="992" w:type="dxa"/>
          </w:tcPr>
          <w:p w14:paraId="3994DD4D" w14:textId="77777777" w:rsidR="003D5979" w:rsidRPr="00700022" w:rsidRDefault="003D5979" w:rsidP="00652432">
            <w:pPr>
              <w:pStyle w:val="Sectiontext0"/>
            </w:pPr>
          </w:p>
        </w:tc>
        <w:tc>
          <w:tcPr>
            <w:tcW w:w="8363" w:type="dxa"/>
          </w:tcPr>
          <w:p w14:paraId="1EFAB625" w14:textId="77777777" w:rsidR="003D5979" w:rsidRPr="00700022" w:rsidRDefault="003D5979" w:rsidP="00652432">
            <w:pPr>
              <w:pStyle w:val="Sectiontext0"/>
            </w:pPr>
            <w:r w:rsidRPr="00700022">
              <w:t>The amount of SIA or ADB repayable under section 11.2.15, 11.2.16 or 11.2.17 is recoverable in a court of competent jurisdiction as a debt due to the Commonwealth.</w:t>
            </w:r>
          </w:p>
        </w:tc>
      </w:tr>
    </w:tbl>
    <w:p w14:paraId="310C5495" w14:textId="77777777" w:rsidR="006629D4" w:rsidRDefault="006629D4" w:rsidP="00FC788C">
      <w:pPr>
        <w:pStyle w:val="NoSpacing"/>
      </w:pPr>
    </w:p>
    <w:p w14:paraId="7AFA94BF" w14:textId="4115A814" w:rsidR="008770E9" w:rsidRPr="00700022" w:rsidRDefault="006629D4" w:rsidP="0060734B">
      <w:pPr>
        <w:pStyle w:val="Heading4"/>
      </w:pPr>
      <w:r>
        <w:br w:type="column"/>
      </w:r>
      <w:bookmarkStart w:id="5194" w:name="_Toc177127816"/>
      <w:r w:rsidR="008770E9" w:rsidRPr="00700022">
        <w:lastRenderedPageBreak/>
        <w:t>Division 5: Authorisation of payment and review of decisions</w:t>
      </w:r>
      <w:bookmarkEnd w:id="5194"/>
    </w:p>
    <w:p w14:paraId="7A295340" w14:textId="78B070C3" w:rsidR="008770E9" w:rsidRPr="00700022" w:rsidRDefault="008770E9" w:rsidP="00652432">
      <w:pPr>
        <w:pStyle w:val="Heading5"/>
      </w:pPr>
      <w:bookmarkStart w:id="5195" w:name="bk121945PM11222PaymentofSIAorADB"/>
      <w:bookmarkStart w:id="5196" w:name="bk13461011222PaymentofSIAorADB"/>
      <w:bookmarkStart w:id="5197" w:name="_Toc177127817"/>
      <w:r w:rsidRPr="00700022">
        <w:t>11.2.</w:t>
      </w:r>
      <w:bookmarkStart w:id="5198" w:name="_Toc460384846"/>
      <w:bookmarkStart w:id="5199" w:name="_Toc460385303"/>
      <w:bookmarkStart w:id="5200" w:name="_Toc460385759"/>
      <w:bookmarkStart w:id="5201" w:name="_Toc460386215"/>
      <w:bookmarkStart w:id="5202" w:name="_Toc460386671"/>
      <w:bookmarkStart w:id="5203" w:name="_Toc460399530"/>
      <w:bookmarkStart w:id="5204" w:name="_Toc460400610"/>
      <w:bookmarkStart w:id="5205" w:name="_Toc460401563"/>
      <w:bookmarkStart w:id="5206" w:name="_Toc460402019"/>
      <w:bookmarkStart w:id="5207" w:name="_Toc460402475"/>
      <w:bookmarkStart w:id="5208" w:name="_Toc460402931"/>
      <w:bookmarkStart w:id="5209" w:name="_Toc460403387"/>
      <w:bookmarkStart w:id="5210" w:name="_Toc460403843"/>
      <w:bookmarkStart w:id="5211" w:name="_Toc460406374"/>
      <w:bookmarkStart w:id="5212" w:name="_Toc460414009"/>
      <w:bookmarkStart w:id="5213" w:name="_Toc460417791"/>
      <w:bookmarkStart w:id="5214" w:name="_Toc461616591"/>
      <w:bookmarkStart w:id="5215" w:name="_Toc467252944"/>
      <w:bookmarkStart w:id="5216" w:name="_Toc467520424"/>
      <w:bookmarkStart w:id="5217" w:name="_Toc467671789"/>
      <w:bookmarkStart w:id="5218" w:name="_Toc471731359"/>
      <w:bookmarkStart w:id="5219" w:name="_Toc471734447"/>
      <w:r w:rsidRPr="00700022">
        <w:t>21</w:t>
      </w:r>
      <w:r w:rsidR="00E85499">
        <w:tab/>
      </w:r>
      <w:r w:rsidRPr="00700022">
        <w:t>Payment of SIA or ADB</w:t>
      </w:r>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197"/>
    </w:p>
    <w:tbl>
      <w:tblPr>
        <w:tblW w:w="9355" w:type="dxa"/>
        <w:tblInd w:w="113" w:type="dxa"/>
        <w:tblLayout w:type="fixed"/>
        <w:tblLook w:val="0000" w:firstRow="0" w:lastRow="0" w:firstColumn="0" w:lastColumn="0" w:noHBand="0" w:noVBand="0"/>
      </w:tblPr>
      <w:tblGrid>
        <w:gridCol w:w="992"/>
        <w:gridCol w:w="567"/>
        <w:gridCol w:w="7796"/>
      </w:tblGrid>
      <w:tr w:rsidR="008770E9" w:rsidRPr="00700022" w14:paraId="578C231B" w14:textId="77777777" w:rsidTr="004B5034">
        <w:tc>
          <w:tcPr>
            <w:tcW w:w="992" w:type="dxa"/>
          </w:tcPr>
          <w:bookmarkEnd w:id="5195"/>
          <w:bookmarkEnd w:id="5196"/>
          <w:p w14:paraId="1E6BC5CC" w14:textId="77777777" w:rsidR="008770E9" w:rsidRPr="00700022" w:rsidRDefault="008770E9" w:rsidP="00652432">
            <w:pPr>
              <w:pStyle w:val="Sectiontext0"/>
              <w:jc w:val="center"/>
            </w:pPr>
            <w:r w:rsidRPr="00700022">
              <w:t>1.</w:t>
            </w:r>
          </w:p>
        </w:tc>
        <w:tc>
          <w:tcPr>
            <w:tcW w:w="8363" w:type="dxa"/>
            <w:gridSpan w:val="2"/>
          </w:tcPr>
          <w:p w14:paraId="278FED37" w14:textId="77777777" w:rsidR="008770E9" w:rsidRPr="00700022" w:rsidRDefault="008770E9" w:rsidP="00652432">
            <w:pPr>
              <w:pStyle w:val="Sectiontext0"/>
            </w:pPr>
            <w:r w:rsidRPr="00700022">
              <w:t>The Secretary may authorise the payment to a person of an amount of SIA or ADB payable under this Part in relation to a member.</w:t>
            </w:r>
          </w:p>
        </w:tc>
      </w:tr>
      <w:tr w:rsidR="008770E9" w:rsidRPr="00700022" w14:paraId="4B96EA98" w14:textId="77777777" w:rsidTr="004B5034">
        <w:tc>
          <w:tcPr>
            <w:tcW w:w="992" w:type="dxa"/>
          </w:tcPr>
          <w:p w14:paraId="362BB1A1" w14:textId="77777777" w:rsidR="008770E9" w:rsidRPr="00700022" w:rsidRDefault="008770E9" w:rsidP="00652432">
            <w:pPr>
              <w:pStyle w:val="Sectiontext0"/>
              <w:jc w:val="center"/>
            </w:pPr>
            <w:r w:rsidRPr="00700022">
              <w:t>2.</w:t>
            </w:r>
          </w:p>
        </w:tc>
        <w:tc>
          <w:tcPr>
            <w:tcW w:w="8363" w:type="dxa"/>
            <w:gridSpan w:val="2"/>
          </w:tcPr>
          <w:p w14:paraId="454A39C4" w14:textId="77777777" w:rsidR="008770E9" w:rsidRPr="00700022" w:rsidRDefault="008770E9" w:rsidP="00652432">
            <w:pPr>
              <w:pStyle w:val="Sectiontext0"/>
            </w:pPr>
            <w:r w:rsidRPr="00700022">
              <w:t>Without limiting the discretion of the Secretary under subsection 1, the Secretary may refuse to authorise a payment to a person if the person meets either of these conditions.</w:t>
            </w:r>
          </w:p>
        </w:tc>
      </w:tr>
      <w:tr w:rsidR="008770E9" w:rsidRPr="00700022" w14:paraId="2E4F3F94" w14:textId="77777777" w:rsidTr="004B5034">
        <w:trPr>
          <w:cantSplit/>
        </w:trPr>
        <w:tc>
          <w:tcPr>
            <w:tcW w:w="992" w:type="dxa"/>
          </w:tcPr>
          <w:p w14:paraId="77B2B39D" w14:textId="77777777" w:rsidR="008770E9" w:rsidRPr="00700022" w:rsidRDefault="008770E9" w:rsidP="00652432">
            <w:pPr>
              <w:pStyle w:val="Sectiontext0"/>
              <w:jc w:val="center"/>
            </w:pPr>
          </w:p>
        </w:tc>
        <w:tc>
          <w:tcPr>
            <w:tcW w:w="567" w:type="dxa"/>
          </w:tcPr>
          <w:p w14:paraId="1DA18B8B" w14:textId="77777777" w:rsidR="008770E9" w:rsidRPr="00700022" w:rsidRDefault="008770E9" w:rsidP="00652432">
            <w:pPr>
              <w:pStyle w:val="Sectiontext0"/>
            </w:pPr>
            <w:r w:rsidRPr="00700022">
              <w:t>a.</w:t>
            </w:r>
          </w:p>
        </w:tc>
        <w:tc>
          <w:tcPr>
            <w:tcW w:w="7796" w:type="dxa"/>
          </w:tcPr>
          <w:p w14:paraId="59731090" w14:textId="77777777" w:rsidR="008770E9" w:rsidRPr="00700022" w:rsidRDefault="008770E9" w:rsidP="00652432">
            <w:pPr>
              <w:pStyle w:val="Sectiontext0"/>
            </w:pPr>
            <w:r w:rsidRPr="00700022">
              <w:t>They failed, without reasonable excuse, to notify the Secretary under Division 4 section 11.2.14 of proceedings mentioned in that section.</w:t>
            </w:r>
          </w:p>
        </w:tc>
      </w:tr>
      <w:tr w:rsidR="008770E9" w:rsidRPr="00700022" w14:paraId="4F57B98C" w14:textId="77777777" w:rsidTr="004B5034">
        <w:trPr>
          <w:cantSplit/>
        </w:trPr>
        <w:tc>
          <w:tcPr>
            <w:tcW w:w="992" w:type="dxa"/>
          </w:tcPr>
          <w:p w14:paraId="3146CD62" w14:textId="77777777" w:rsidR="008770E9" w:rsidRPr="00700022" w:rsidRDefault="008770E9" w:rsidP="00652432">
            <w:pPr>
              <w:pStyle w:val="Sectiontext0"/>
              <w:jc w:val="center"/>
            </w:pPr>
          </w:p>
        </w:tc>
        <w:tc>
          <w:tcPr>
            <w:tcW w:w="567" w:type="dxa"/>
          </w:tcPr>
          <w:p w14:paraId="0442006C" w14:textId="77777777" w:rsidR="008770E9" w:rsidRPr="00700022" w:rsidRDefault="008770E9" w:rsidP="00652432">
            <w:pPr>
              <w:pStyle w:val="Sectiontext0"/>
            </w:pPr>
            <w:r w:rsidRPr="00700022">
              <w:t>b.</w:t>
            </w:r>
          </w:p>
        </w:tc>
        <w:tc>
          <w:tcPr>
            <w:tcW w:w="7796" w:type="dxa"/>
          </w:tcPr>
          <w:p w14:paraId="7316DE36" w14:textId="77777777" w:rsidR="008770E9" w:rsidRPr="00700022" w:rsidRDefault="008770E9" w:rsidP="00652432">
            <w:pPr>
              <w:pStyle w:val="Sectiontext0"/>
            </w:pPr>
            <w:r w:rsidRPr="00700022">
              <w:t>They refused, or failed without reasonable excuse, to give a statutory declaration under Division 4 section 11.2.18.</w:t>
            </w:r>
          </w:p>
        </w:tc>
      </w:tr>
      <w:tr w:rsidR="008770E9" w:rsidRPr="00700022" w14:paraId="02A10AAE" w14:textId="77777777" w:rsidTr="004B5034">
        <w:tc>
          <w:tcPr>
            <w:tcW w:w="992" w:type="dxa"/>
          </w:tcPr>
          <w:p w14:paraId="62C28545" w14:textId="77777777" w:rsidR="008770E9" w:rsidRPr="00700022" w:rsidRDefault="008770E9" w:rsidP="00652432">
            <w:pPr>
              <w:pStyle w:val="Sectiontext0"/>
              <w:jc w:val="center"/>
            </w:pPr>
            <w:r w:rsidRPr="00700022">
              <w:t>3.</w:t>
            </w:r>
          </w:p>
        </w:tc>
        <w:tc>
          <w:tcPr>
            <w:tcW w:w="8363" w:type="dxa"/>
            <w:gridSpan w:val="2"/>
          </w:tcPr>
          <w:p w14:paraId="47A43C10" w14:textId="14F6EC15" w:rsidR="008770E9" w:rsidRPr="00700022" w:rsidRDefault="008770E9" w:rsidP="00652432">
            <w:pPr>
              <w:pStyle w:val="Sectiontext0"/>
            </w:pPr>
            <w:r w:rsidRPr="00700022">
              <w:t xml:space="preserve">If an amount is payable to a person who is under a legal disability, Chapter 1 Part 6 section 1.6.3 applies to the payment as if a reference to the CDF were a reference to the Secretary. </w:t>
            </w:r>
          </w:p>
        </w:tc>
      </w:tr>
    </w:tbl>
    <w:p w14:paraId="77237905" w14:textId="254CF8DB" w:rsidR="008770E9" w:rsidRPr="00700022" w:rsidRDefault="008770E9" w:rsidP="00652432">
      <w:pPr>
        <w:pStyle w:val="Heading5"/>
      </w:pPr>
      <w:bookmarkStart w:id="5220" w:name="bk121945PM11223Noticeofdecisions"/>
      <w:bookmarkStart w:id="5221" w:name="bk13461011223Noticeofdecisions"/>
      <w:bookmarkStart w:id="5222" w:name="_Toc177127818"/>
      <w:r w:rsidRPr="00700022">
        <w:t>11.2.22</w:t>
      </w:r>
      <w:r w:rsidR="00E85499">
        <w:tab/>
      </w:r>
      <w:r w:rsidRPr="00700022">
        <w:t>Notice of decisions</w:t>
      </w:r>
      <w:bookmarkEnd w:id="5222"/>
    </w:p>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2F296B69" w14:textId="77777777" w:rsidTr="00BB2E95">
        <w:tc>
          <w:tcPr>
            <w:tcW w:w="992" w:type="dxa"/>
          </w:tcPr>
          <w:bookmarkEnd w:id="5220"/>
          <w:bookmarkEnd w:id="5221"/>
          <w:p w14:paraId="26E69D6C" w14:textId="77777777" w:rsidR="008770E9" w:rsidRPr="00700022" w:rsidRDefault="008770E9" w:rsidP="00652432">
            <w:pPr>
              <w:pStyle w:val="Sectiontext0"/>
              <w:jc w:val="center"/>
            </w:pPr>
            <w:r w:rsidRPr="00700022">
              <w:t>1.</w:t>
            </w:r>
          </w:p>
        </w:tc>
        <w:tc>
          <w:tcPr>
            <w:tcW w:w="8363" w:type="dxa"/>
            <w:gridSpan w:val="2"/>
          </w:tcPr>
          <w:p w14:paraId="7831F24D" w14:textId="77777777" w:rsidR="008770E9" w:rsidRPr="00700022" w:rsidRDefault="008770E9" w:rsidP="00652432">
            <w:pPr>
              <w:pStyle w:val="Sectiontext0"/>
            </w:pPr>
            <w:r w:rsidRPr="00700022">
              <w:t>The Secretary must give notice of a decision to authorise, or not to authorise, a payment of an amount of SIA or ADB in relation to a member.</w:t>
            </w:r>
          </w:p>
        </w:tc>
      </w:tr>
      <w:tr w:rsidR="008770E9" w:rsidRPr="00700022" w14:paraId="5C82D489" w14:textId="77777777" w:rsidTr="00BB2E95">
        <w:tc>
          <w:tcPr>
            <w:tcW w:w="992" w:type="dxa"/>
          </w:tcPr>
          <w:p w14:paraId="630A634C" w14:textId="77777777" w:rsidR="008770E9" w:rsidRPr="00700022" w:rsidRDefault="008770E9" w:rsidP="00652432">
            <w:pPr>
              <w:pStyle w:val="Sectiontext0"/>
              <w:jc w:val="center"/>
            </w:pPr>
            <w:r w:rsidRPr="00700022">
              <w:t>2.</w:t>
            </w:r>
          </w:p>
        </w:tc>
        <w:tc>
          <w:tcPr>
            <w:tcW w:w="8363" w:type="dxa"/>
            <w:gridSpan w:val="2"/>
          </w:tcPr>
          <w:p w14:paraId="209057BE" w14:textId="265D012C" w:rsidR="008770E9" w:rsidRPr="00700022" w:rsidRDefault="008770E9" w:rsidP="00652432">
            <w:pPr>
              <w:pStyle w:val="Sectiontext0"/>
            </w:pPr>
            <w:r w:rsidRPr="00700022">
              <w:t xml:space="preserve">The notice must be given to each person who is, to the Secretary’s knowledge, one of the member’s </w:t>
            </w:r>
            <w:r w:rsidR="008D5D10">
              <w:rPr>
                <w:iCs/>
              </w:rPr>
              <w:t>resident family</w:t>
            </w:r>
            <w:r w:rsidRPr="00700022">
              <w:t>.</w:t>
            </w:r>
          </w:p>
        </w:tc>
      </w:tr>
      <w:tr w:rsidR="008770E9" w:rsidRPr="00700022" w14:paraId="7CF5A461" w14:textId="77777777" w:rsidTr="00BB2E95">
        <w:tc>
          <w:tcPr>
            <w:tcW w:w="992" w:type="dxa"/>
          </w:tcPr>
          <w:p w14:paraId="222074AC" w14:textId="77777777" w:rsidR="008770E9" w:rsidRPr="00700022" w:rsidRDefault="008770E9" w:rsidP="00652432">
            <w:pPr>
              <w:pStyle w:val="Sectiontext0"/>
              <w:jc w:val="center"/>
            </w:pPr>
            <w:r w:rsidRPr="00700022">
              <w:t>3.</w:t>
            </w:r>
          </w:p>
        </w:tc>
        <w:tc>
          <w:tcPr>
            <w:tcW w:w="8363" w:type="dxa"/>
            <w:gridSpan w:val="2"/>
          </w:tcPr>
          <w:p w14:paraId="5228A959" w14:textId="77777777" w:rsidR="008770E9" w:rsidRPr="00700022" w:rsidRDefault="008770E9" w:rsidP="00652432">
            <w:pPr>
              <w:pStyle w:val="Sectiontext0"/>
            </w:pPr>
            <w:r w:rsidRPr="00700022">
              <w:t>The notice must have with it a statement by the Secretary of the Secretary’s reasons for making the decision.</w:t>
            </w:r>
          </w:p>
        </w:tc>
      </w:tr>
      <w:tr w:rsidR="008770E9" w:rsidRPr="00700022" w14:paraId="444DFE91" w14:textId="77777777" w:rsidTr="00BB2E95">
        <w:tc>
          <w:tcPr>
            <w:tcW w:w="992" w:type="dxa"/>
          </w:tcPr>
          <w:p w14:paraId="76B01066" w14:textId="77777777" w:rsidR="008770E9" w:rsidRPr="00700022" w:rsidRDefault="008770E9" w:rsidP="00652432">
            <w:pPr>
              <w:pStyle w:val="Sectiontext0"/>
              <w:jc w:val="center"/>
            </w:pPr>
            <w:r w:rsidRPr="00700022">
              <w:t>4.</w:t>
            </w:r>
          </w:p>
        </w:tc>
        <w:tc>
          <w:tcPr>
            <w:tcW w:w="8363" w:type="dxa"/>
            <w:gridSpan w:val="2"/>
          </w:tcPr>
          <w:p w14:paraId="5B72204D" w14:textId="77777777" w:rsidR="008770E9" w:rsidRPr="00700022" w:rsidRDefault="008770E9" w:rsidP="00652432">
            <w:pPr>
              <w:pStyle w:val="Sectiontext0"/>
            </w:pPr>
            <w:r w:rsidRPr="00700022">
              <w:t>The notice must include a statement to the effect that, if dissatisfied with the decision, the person may do these things.</w:t>
            </w:r>
          </w:p>
        </w:tc>
      </w:tr>
      <w:tr w:rsidR="008770E9" w:rsidRPr="00700022" w14:paraId="5996178D" w14:textId="77777777" w:rsidTr="00BB2E95">
        <w:trPr>
          <w:cantSplit/>
        </w:trPr>
        <w:tc>
          <w:tcPr>
            <w:tcW w:w="992" w:type="dxa"/>
          </w:tcPr>
          <w:p w14:paraId="7F2BDD49" w14:textId="77777777" w:rsidR="008770E9" w:rsidRPr="00700022" w:rsidRDefault="008770E9" w:rsidP="00652432">
            <w:pPr>
              <w:pStyle w:val="Sectiontext0"/>
              <w:jc w:val="center"/>
            </w:pPr>
          </w:p>
        </w:tc>
        <w:tc>
          <w:tcPr>
            <w:tcW w:w="567" w:type="dxa"/>
          </w:tcPr>
          <w:p w14:paraId="50D526D7" w14:textId="77777777" w:rsidR="008770E9" w:rsidRPr="00700022" w:rsidRDefault="008770E9" w:rsidP="00652432">
            <w:pPr>
              <w:pStyle w:val="Sectiontext0"/>
            </w:pPr>
            <w:r w:rsidRPr="00700022">
              <w:t>a.</w:t>
            </w:r>
          </w:p>
        </w:tc>
        <w:tc>
          <w:tcPr>
            <w:tcW w:w="7796" w:type="dxa"/>
          </w:tcPr>
          <w:p w14:paraId="1C3FE08C" w14:textId="77777777" w:rsidR="008770E9" w:rsidRPr="00700022" w:rsidRDefault="008770E9" w:rsidP="00652432">
            <w:pPr>
              <w:pStyle w:val="Sectiontext0"/>
            </w:pPr>
            <w:r w:rsidRPr="00700022">
              <w:t>In the case of notice of a decision (other than a decision made by the Secretary under section 11.2.23 confirming or varying an earlier reviewable decision of the Secretary) – request reconsideration of the decision under section 11.2.23.</w:t>
            </w:r>
          </w:p>
        </w:tc>
      </w:tr>
      <w:tr w:rsidR="008770E9" w:rsidRPr="00700022" w14:paraId="58A2174B" w14:textId="77777777" w:rsidTr="00BB2E95">
        <w:trPr>
          <w:cantSplit/>
        </w:trPr>
        <w:tc>
          <w:tcPr>
            <w:tcW w:w="992" w:type="dxa"/>
          </w:tcPr>
          <w:p w14:paraId="6E125B01" w14:textId="77777777" w:rsidR="008770E9" w:rsidRPr="00700022" w:rsidRDefault="008770E9" w:rsidP="00652432">
            <w:pPr>
              <w:pStyle w:val="Sectiontext0"/>
              <w:jc w:val="center"/>
            </w:pPr>
          </w:p>
        </w:tc>
        <w:tc>
          <w:tcPr>
            <w:tcW w:w="567" w:type="dxa"/>
          </w:tcPr>
          <w:p w14:paraId="513A2CF3" w14:textId="77777777" w:rsidR="008770E9" w:rsidRPr="00700022" w:rsidRDefault="008770E9" w:rsidP="00652432">
            <w:pPr>
              <w:pStyle w:val="Sectiontext0"/>
            </w:pPr>
            <w:r w:rsidRPr="00700022">
              <w:t>b.</w:t>
            </w:r>
          </w:p>
        </w:tc>
        <w:tc>
          <w:tcPr>
            <w:tcW w:w="7796" w:type="dxa"/>
          </w:tcPr>
          <w:p w14:paraId="3FDB3C38" w14:textId="77777777" w:rsidR="008770E9" w:rsidRPr="00700022" w:rsidRDefault="008770E9" w:rsidP="00652432">
            <w:pPr>
              <w:pStyle w:val="Sectiontext0"/>
            </w:pPr>
            <w:r w:rsidRPr="00700022">
              <w:t>In the case of notice of a decision made by the Secretary under section 11.2.23 confirming or varying an earlier reviewable decision of the Secretary – apply to the Administrative Appeals Tribunal for review of the decision so confirmed or varied.</w:t>
            </w:r>
          </w:p>
        </w:tc>
      </w:tr>
      <w:tr w:rsidR="008770E9" w:rsidRPr="00700022" w14:paraId="0333FA02" w14:textId="77777777" w:rsidTr="00BB2E95">
        <w:tc>
          <w:tcPr>
            <w:tcW w:w="992" w:type="dxa"/>
          </w:tcPr>
          <w:p w14:paraId="5D64881D" w14:textId="77777777" w:rsidR="008770E9" w:rsidRPr="00700022" w:rsidRDefault="008770E9" w:rsidP="00652432">
            <w:pPr>
              <w:pStyle w:val="Sectiontext0"/>
              <w:jc w:val="center"/>
            </w:pPr>
            <w:r w:rsidRPr="00700022">
              <w:t>5.</w:t>
            </w:r>
          </w:p>
        </w:tc>
        <w:tc>
          <w:tcPr>
            <w:tcW w:w="8363" w:type="dxa"/>
            <w:gridSpan w:val="2"/>
          </w:tcPr>
          <w:p w14:paraId="74C6A1A4" w14:textId="77777777" w:rsidR="008770E9" w:rsidRPr="00700022" w:rsidRDefault="008770E9" w:rsidP="00652432">
            <w:pPr>
              <w:pStyle w:val="Sectiontext0"/>
            </w:pPr>
            <w:r w:rsidRPr="00700022">
              <w:t>Failure to comply with subsection 4 in relation to a decision does not affect the validity of the decision.</w:t>
            </w:r>
          </w:p>
        </w:tc>
      </w:tr>
    </w:tbl>
    <w:p w14:paraId="43B68304" w14:textId="10D43779" w:rsidR="008770E9" w:rsidRPr="00700022" w:rsidRDefault="008770E9" w:rsidP="00652432">
      <w:pPr>
        <w:pStyle w:val="Heading5"/>
      </w:pPr>
      <w:bookmarkStart w:id="5223" w:name="bk121945PM11224Reconsiderationofdecisio"/>
      <w:bookmarkStart w:id="5224" w:name="bk13461011224Reconsiderationofdecisions"/>
      <w:bookmarkStart w:id="5225" w:name="_Toc177127819"/>
      <w:r w:rsidRPr="00700022">
        <w:t>11.2.23</w:t>
      </w:r>
      <w:r w:rsidR="00E85499">
        <w:tab/>
      </w:r>
      <w:r w:rsidRPr="00700022">
        <w:t>Reconsideration of decisions</w:t>
      </w:r>
      <w:bookmarkEnd w:id="5225"/>
    </w:p>
    <w:tbl>
      <w:tblPr>
        <w:tblW w:w="0" w:type="auto"/>
        <w:tblInd w:w="113" w:type="dxa"/>
        <w:tblLayout w:type="fixed"/>
        <w:tblLook w:val="0000" w:firstRow="0" w:lastRow="0" w:firstColumn="0" w:lastColumn="0" w:noHBand="0" w:noVBand="0"/>
      </w:tblPr>
      <w:tblGrid>
        <w:gridCol w:w="992"/>
        <w:gridCol w:w="567"/>
        <w:gridCol w:w="7796"/>
      </w:tblGrid>
      <w:tr w:rsidR="008770E9" w:rsidRPr="00700022" w14:paraId="7ABB284B" w14:textId="77777777" w:rsidTr="00BB2E95">
        <w:tc>
          <w:tcPr>
            <w:tcW w:w="992" w:type="dxa"/>
          </w:tcPr>
          <w:bookmarkEnd w:id="5223"/>
          <w:bookmarkEnd w:id="5224"/>
          <w:p w14:paraId="4BCD12D5" w14:textId="77777777" w:rsidR="008770E9" w:rsidRPr="00700022" w:rsidRDefault="008770E9" w:rsidP="00652432">
            <w:pPr>
              <w:pStyle w:val="Sectiontext0"/>
              <w:jc w:val="center"/>
            </w:pPr>
            <w:r w:rsidRPr="00700022">
              <w:t>1.</w:t>
            </w:r>
          </w:p>
        </w:tc>
        <w:tc>
          <w:tcPr>
            <w:tcW w:w="8363" w:type="dxa"/>
            <w:gridSpan w:val="2"/>
          </w:tcPr>
          <w:p w14:paraId="1558622D" w14:textId="77777777" w:rsidR="008770E9" w:rsidRPr="00700022" w:rsidRDefault="008770E9" w:rsidP="00652432">
            <w:pPr>
              <w:pStyle w:val="Sectiontext0"/>
            </w:pPr>
            <w:r w:rsidRPr="00700022">
              <w:t>A person who is dissatisfied with a decision of the Secretary (other than a decision made under this section) may, by notice in writing to the Secretary, request the Secretary to reconsider the decision.</w:t>
            </w:r>
          </w:p>
        </w:tc>
      </w:tr>
      <w:tr w:rsidR="008770E9" w:rsidRPr="00700022" w14:paraId="65471B96" w14:textId="77777777" w:rsidTr="00BB2E95">
        <w:tc>
          <w:tcPr>
            <w:tcW w:w="992" w:type="dxa"/>
          </w:tcPr>
          <w:p w14:paraId="7905BE2D" w14:textId="77777777" w:rsidR="008770E9" w:rsidRPr="00700022" w:rsidRDefault="008770E9" w:rsidP="00652432">
            <w:pPr>
              <w:pStyle w:val="Sectiontext0"/>
              <w:jc w:val="center"/>
            </w:pPr>
            <w:r w:rsidRPr="00700022">
              <w:t>2.</w:t>
            </w:r>
          </w:p>
        </w:tc>
        <w:tc>
          <w:tcPr>
            <w:tcW w:w="8363" w:type="dxa"/>
            <w:gridSpan w:val="2"/>
          </w:tcPr>
          <w:p w14:paraId="6C5DCB24" w14:textId="77777777" w:rsidR="008770E9" w:rsidRPr="00700022" w:rsidRDefault="008770E9" w:rsidP="00652432">
            <w:pPr>
              <w:pStyle w:val="Sectiontext0"/>
            </w:pPr>
            <w:r w:rsidRPr="00700022">
              <w:t xml:space="preserve">The notice must be given to the Secretary within either of these times. </w:t>
            </w:r>
          </w:p>
        </w:tc>
      </w:tr>
      <w:tr w:rsidR="008770E9" w:rsidRPr="00700022" w14:paraId="5E725E9E" w14:textId="77777777" w:rsidTr="00BB2E95">
        <w:trPr>
          <w:cantSplit/>
        </w:trPr>
        <w:tc>
          <w:tcPr>
            <w:tcW w:w="992" w:type="dxa"/>
          </w:tcPr>
          <w:p w14:paraId="73FA3EE7" w14:textId="77777777" w:rsidR="008770E9" w:rsidRPr="00700022" w:rsidRDefault="008770E9" w:rsidP="00652432">
            <w:pPr>
              <w:pStyle w:val="Sectiontext0"/>
              <w:jc w:val="center"/>
            </w:pPr>
          </w:p>
        </w:tc>
        <w:tc>
          <w:tcPr>
            <w:tcW w:w="567" w:type="dxa"/>
          </w:tcPr>
          <w:p w14:paraId="624C15F5" w14:textId="77777777" w:rsidR="008770E9" w:rsidRPr="00700022" w:rsidRDefault="008770E9" w:rsidP="00652432">
            <w:pPr>
              <w:pStyle w:val="Sectiontext0"/>
            </w:pPr>
            <w:r w:rsidRPr="00700022">
              <w:t>a.</w:t>
            </w:r>
          </w:p>
        </w:tc>
        <w:tc>
          <w:tcPr>
            <w:tcW w:w="7796" w:type="dxa"/>
          </w:tcPr>
          <w:p w14:paraId="1BF34387" w14:textId="77777777" w:rsidR="008770E9" w:rsidRPr="00700022" w:rsidRDefault="008770E9" w:rsidP="00652432">
            <w:pPr>
              <w:pStyle w:val="Sectiontext0"/>
            </w:pPr>
            <w:r w:rsidRPr="00700022">
              <w:t>30 days after the day the person first receives notice of the decision.</w:t>
            </w:r>
          </w:p>
        </w:tc>
      </w:tr>
      <w:tr w:rsidR="008770E9" w:rsidRPr="00700022" w14:paraId="4D3167E5" w14:textId="77777777" w:rsidTr="00BB2E95">
        <w:trPr>
          <w:cantSplit/>
        </w:trPr>
        <w:tc>
          <w:tcPr>
            <w:tcW w:w="992" w:type="dxa"/>
          </w:tcPr>
          <w:p w14:paraId="64A4C5AA" w14:textId="77777777" w:rsidR="008770E9" w:rsidRPr="00700022" w:rsidRDefault="008770E9" w:rsidP="00652432">
            <w:pPr>
              <w:pStyle w:val="Sectiontext0"/>
              <w:jc w:val="center"/>
            </w:pPr>
          </w:p>
        </w:tc>
        <w:tc>
          <w:tcPr>
            <w:tcW w:w="567" w:type="dxa"/>
          </w:tcPr>
          <w:p w14:paraId="203FE4AD" w14:textId="77777777" w:rsidR="008770E9" w:rsidRPr="00700022" w:rsidRDefault="008770E9" w:rsidP="00652432">
            <w:pPr>
              <w:pStyle w:val="Sectiontext0"/>
            </w:pPr>
            <w:r w:rsidRPr="00700022">
              <w:t>b.</w:t>
            </w:r>
          </w:p>
        </w:tc>
        <w:tc>
          <w:tcPr>
            <w:tcW w:w="7796" w:type="dxa"/>
          </w:tcPr>
          <w:p w14:paraId="4E347320" w14:textId="77777777" w:rsidR="008770E9" w:rsidRPr="00700022" w:rsidRDefault="008770E9" w:rsidP="00652432">
            <w:pPr>
              <w:pStyle w:val="Sectiontext0"/>
            </w:pPr>
            <w:r w:rsidRPr="00700022">
              <w:t>Any further period that the Secretary allows.</w:t>
            </w:r>
          </w:p>
        </w:tc>
      </w:tr>
      <w:tr w:rsidR="008770E9" w:rsidRPr="00700022" w14:paraId="25C7358F" w14:textId="77777777" w:rsidTr="00BB2E95">
        <w:tc>
          <w:tcPr>
            <w:tcW w:w="992" w:type="dxa"/>
          </w:tcPr>
          <w:p w14:paraId="7B6B8ACA" w14:textId="77777777" w:rsidR="008770E9" w:rsidRPr="00700022" w:rsidRDefault="008770E9" w:rsidP="00652432">
            <w:pPr>
              <w:pStyle w:val="Sectiontext0"/>
              <w:jc w:val="center"/>
            </w:pPr>
            <w:r w:rsidRPr="00700022">
              <w:lastRenderedPageBreak/>
              <w:t>3.</w:t>
            </w:r>
          </w:p>
        </w:tc>
        <w:tc>
          <w:tcPr>
            <w:tcW w:w="8363" w:type="dxa"/>
            <w:gridSpan w:val="2"/>
          </w:tcPr>
          <w:p w14:paraId="67B855FA" w14:textId="77777777" w:rsidR="008770E9" w:rsidRPr="00700022" w:rsidRDefault="008770E9" w:rsidP="00652432">
            <w:pPr>
              <w:pStyle w:val="Sectiontext0"/>
            </w:pPr>
            <w:r w:rsidRPr="00700022">
              <w:t>The person must set out in the notice the reasons for the request.</w:t>
            </w:r>
          </w:p>
        </w:tc>
      </w:tr>
      <w:tr w:rsidR="008770E9" w:rsidRPr="00700022" w14:paraId="37A88672" w14:textId="77777777" w:rsidTr="00BB2E95">
        <w:tc>
          <w:tcPr>
            <w:tcW w:w="992" w:type="dxa"/>
          </w:tcPr>
          <w:p w14:paraId="665E6B57" w14:textId="77777777" w:rsidR="008770E9" w:rsidRPr="00700022" w:rsidRDefault="008770E9" w:rsidP="00652432">
            <w:pPr>
              <w:pStyle w:val="Sectiontext0"/>
              <w:jc w:val="center"/>
            </w:pPr>
            <w:r w:rsidRPr="00700022">
              <w:t>4.</w:t>
            </w:r>
          </w:p>
        </w:tc>
        <w:tc>
          <w:tcPr>
            <w:tcW w:w="8363" w:type="dxa"/>
            <w:gridSpan w:val="2"/>
          </w:tcPr>
          <w:p w14:paraId="4F48D1E1" w14:textId="77777777" w:rsidR="008770E9" w:rsidRPr="00700022" w:rsidRDefault="008770E9" w:rsidP="00652432">
            <w:pPr>
              <w:pStyle w:val="Sectiontext0"/>
            </w:pPr>
            <w:r w:rsidRPr="00700022">
              <w:t>The Secretary must reconsider the decision. The Secretary may do either of these things.</w:t>
            </w:r>
          </w:p>
        </w:tc>
      </w:tr>
      <w:tr w:rsidR="008770E9" w:rsidRPr="00700022" w14:paraId="10498759" w14:textId="77777777" w:rsidTr="00BB2E95">
        <w:trPr>
          <w:cantSplit/>
        </w:trPr>
        <w:tc>
          <w:tcPr>
            <w:tcW w:w="992" w:type="dxa"/>
          </w:tcPr>
          <w:p w14:paraId="573A97DB" w14:textId="77777777" w:rsidR="008770E9" w:rsidRPr="00700022" w:rsidRDefault="008770E9" w:rsidP="00652432">
            <w:pPr>
              <w:pStyle w:val="Sectiontext0"/>
              <w:jc w:val="center"/>
            </w:pPr>
          </w:p>
        </w:tc>
        <w:tc>
          <w:tcPr>
            <w:tcW w:w="567" w:type="dxa"/>
          </w:tcPr>
          <w:p w14:paraId="7DE0A198" w14:textId="77777777" w:rsidR="008770E9" w:rsidRPr="00700022" w:rsidRDefault="008770E9" w:rsidP="00652432">
            <w:pPr>
              <w:pStyle w:val="Sectiontext0"/>
            </w:pPr>
            <w:r w:rsidRPr="00700022">
              <w:t>a.</w:t>
            </w:r>
          </w:p>
        </w:tc>
        <w:tc>
          <w:tcPr>
            <w:tcW w:w="7796" w:type="dxa"/>
          </w:tcPr>
          <w:p w14:paraId="2DA439C8" w14:textId="77777777" w:rsidR="008770E9" w:rsidRPr="00700022" w:rsidRDefault="008770E9" w:rsidP="00652432">
            <w:pPr>
              <w:pStyle w:val="Sectiontext0"/>
            </w:pPr>
            <w:r w:rsidRPr="00700022">
              <w:t>Confirm the decision.</w:t>
            </w:r>
          </w:p>
        </w:tc>
      </w:tr>
      <w:tr w:rsidR="008770E9" w:rsidRPr="00700022" w14:paraId="0C013785" w14:textId="77777777" w:rsidTr="00BB2E95">
        <w:trPr>
          <w:cantSplit/>
        </w:trPr>
        <w:tc>
          <w:tcPr>
            <w:tcW w:w="992" w:type="dxa"/>
          </w:tcPr>
          <w:p w14:paraId="6FDA2511" w14:textId="77777777" w:rsidR="008770E9" w:rsidRPr="00700022" w:rsidRDefault="008770E9" w:rsidP="00652432">
            <w:pPr>
              <w:pStyle w:val="Sectiontext0"/>
              <w:jc w:val="center"/>
            </w:pPr>
          </w:p>
        </w:tc>
        <w:tc>
          <w:tcPr>
            <w:tcW w:w="567" w:type="dxa"/>
          </w:tcPr>
          <w:p w14:paraId="1ECCDECF" w14:textId="77777777" w:rsidR="008770E9" w:rsidRPr="00700022" w:rsidRDefault="008770E9" w:rsidP="00652432">
            <w:pPr>
              <w:pStyle w:val="Sectiontext0"/>
            </w:pPr>
            <w:r w:rsidRPr="00700022">
              <w:t>b.</w:t>
            </w:r>
          </w:p>
        </w:tc>
        <w:tc>
          <w:tcPr>
            <w:tcW w:w="7796" w:type="dxa"/>
          </w:tcPr>
          <w:p w14:paraId="348C78C0" w14:textId="77777777" w:rsidR="008770E9" w:rsidRPr="00700022" w:rsidRDefault="008770E9" w:rsidP="00652432">
            <w:pPr>
              <w:pStyle w:val="Sectiontext0"/>
            </w:pPr>
            <w:r w:rsidRPr="00700022">
              <w:t>Vary or revoke the decision.</w:t>
            </w:r>
          </w:p>
        </w:tc>
      </w:tr>
    </w:tbl>
    <w:p w14:paraId="25BB8DA9" w14:textId="3970447C" w:rsidR="008770E9" w:rsidRPr="00700022" w:rsidRDefault="008770E9" w:rsidP="00652432">
      <w:pPr>
        <w:pStyle w:val="Heading5"/>
      </w:pPr>
      <w:bookmarkStart w:id="5226" w:name="bk121945PM11225ReviewbyTribunalofrecons"/>
      <w:bookmarkStart w:id="5227" w:name="bk13461011225ReviewbyTribunalofreconsid"/>
      <w:bookmarkStart w:id="5228" w:name="_Toc177127820"/>
      <w:r w:rsidRPr="00700022">
        <w:t>11.2.24</w:t>
      </w:r>
      <w:r w:rsidR="00E85499">
        <w:tab/>
      </w:r>
      <w:r w:rsidRPr="00700022">
        <w:t>Review by Tribunal of reconsidered decisions</w:t>
      </w:r>
      <w:bookmarkEnd w:id="5228"/>
    </w:p>
    <w:bookmarkEnd w:id="5226"/>
    <w:bookmarkEnd w:id="5227"/>
    <w:tbl>
      <w:tblPr>
        <w:tblW w:w="0" w:type="auto"/>
        <w:tblInd w:w="113" w:type="dxa"/>
        <w:tblLayout w:type="fixed"/>
        <w:tblLook w:val="0000" w:firstRow="0" w:lastRow="0" w:firstColumn="0" w:lastColumn="0" w:noHBand="0" w:noVBand="0"/>
      </w:tblPr>
      <w:tblGrid>
        <w:gridCol w:w="992"/>
        <w:gridCol w:w="8363"/>
      </w:tblGrid>
      <w:tr w:rsidR="008770E9" w:rsidRPr="00700022" w14:paraId="4A6F9A9B" w14:textId="77777777" w:rsidTr="00BB2E95">
        <w:tc>
          <w:tcPr>
            <w:tcW w:w="992" w:type="dxa"/>
          </w:tcPr>
          <w:p w14:paraId="2736438B" w14:textId="77777777" w:rsidR="008770E9" w:rsidRPr="00700022" w:rsidRDefault="008770E9" w:rsidP="00652432">
            <w:pPr>
              <w:pStyle w:val="Sectiontext0"/>
            </w:pPr>
          </w:p>
        </w:tc>
        <w:tc>
          <w:tcPr>
            <w:tcW w:w="8363" w:type="dxa"/>
          </w:tcPr>
          <w:p w14:paraId="67C9F958" w14:textId="77777777" w:rsidR="008770E9" w:rsidRPr="00700022" w:rsidRDefault="008770E9" w:rsidP="00652432">
            <w:pPr>
              <w:pStyle w:val="Sectiontext0"/>
            </w:pPr>
            <w:r w:rsidRPr="00700022">
              <w:t>An application may be made to the Administrative Appeals Tribunal for review of a decision of the Secretary to confirm or vary a decision under subsection 11.2.23.4.</w:t>
            </w:r>
          </w:p>
        </w:tc>
      </w:tr>
    </w:tbl>
    <w:p w14:paraId="76349BFB" w14:textId="77777777" w:rsidR="006629D4" w:rsidRDefault="006629D4" w:rsidP="00FC788C">
      <w:pPr>
        <w:pStyle w:val="NoSpacing"/>
      </w:pPr>
    </w:p>
    <w:p w14:paraId="368B0CE4" w14:textId="5B50D921" w:rsidR="008770E9" w:rsidRPr="00700022" w:rsidRDefault="006629D4" w:rsidP="0060734B">
      <w:pPr>
        <w:pStyle w:val="Heading4"/>
      </w:pPr>
      <w:r>
        <w:br w:type="column"/>
      </w:r>
      <w:bookmarkStart w:id="5229" w:name="_Toc177127821"/>
      <w:r w:rsidR="008770E9" w:rsidRPr="00700022">
        <w:lastRenderedPageBreak/>
        <w:t>Division 6: General</w:t>
      </w:r>
      <w:bookmarkEnd w:id="5229"/>
    </w:p>
    <w:p w14:paraId="0F7A65D7" w14:textId="5526262A" w:rsidR="008770E9" w:rsidRPr="00700022" w:rsidRDefault="008770E9" w:rsidP="00652432">
      <w:pPr>
        <w:pStyle w:val="Heading5"/>
      </w:pPr>
      <w:bookmarkStart w:id="5230" w:name="bk122625PM11226Reimbursementforcostoffi"/>
      <w:bookmarkStart w:id="5231" w:name="bk13461511226Reimbursementforcostoffina"/>
      <w:bookmarkStart w:id="5232" w:name="_Toc177127822"/>
      <w:r w:rsidRPr="00700022">
        <w:t>11.2.25</w:t>
      </w:r>
      <w:r w:rsidR="00E85499">
        <w:tab/>
      </w:r>
      <w:r w:rsidRPr="00700022">
        <w:t>Reimbursement for cost of financial advice</w:t>
      </w:r>
      <w:bookmarkEnd w:id="5232"/>
    </w:p>
    <w:tbl>
      <w:tblPr>
        <w:tblW w:w="0" w:type="auto"/>
        <w:tblInd w:w="113" w:type="dxa"/>
        <w:tblLayout w:type="fixed"/>
        <w:tblLook w:val="0000" w:firstRow="0" w:lastRow="0" w:firstColumn="0" w:lastColumn="0" w:noHBand="0" w:noVBand="0"/>
      </w:tblPr>
      <w:tblGrid>
        <w:gridCol w:w="992"/>
        <w:gridCol w:w="8363"/>
      </w:tblGrid>
      <w:tr w:rsidR="008770E9" w:rsidRPr="00700022" w14:paraId="539954EE" w14:textId="77777777" w:rsidTr="00BB2E95">
        <w:tc>
          <w:tcPr>
            <w:tcW w:w="992" w:type="dxa"/>
          </w:tcPr>
          <w:bookmarkEnd w:id="5230"/>
          <w:bookmarkEnd w:id="5231"/>
          <w:p w14:paraId="65A1A8DE" w14:textId="77777777" w:rsidR="008770E9" w:rsidRPr="00700022" w:rsidRDefault="008770E9" w:rsidP="00652432">
            <w:pPr>
              <w:pStyle w:val="Sectiontext0"/>
              <w:jc w:val="center"/>
            </w:pPr>
            <w:r w:rsidRPr="00700022">
              <w:t>1.</w:t>
            </w:r>
          </w:p>
        </w:tc>
        <w:tc>
          <w:tcPr>
            <w:tcW w:w="8363" w:type="dxa"/>
          </w:tcPr>
          <w:p w14:paraId="05D83C98" w14:textId="77777777" w:rsidR="008770E9" w:rsidRPr="00700022" w:rsidRDefault="008770E9" w:rsidP="00652432">
            <w:pPr>
              <w:pStyle w:val="Sectiontext0"/>
            </w:pPr>
            <w:r w:rsidRPr="00700022">
              <w:t>If a person is paid an amount of SIA or ADB under this Determination and obtains professional financial advice about the investment of that amount, the person is entitled to be reimbursed up to $1,405.62 for the cost of that advice.</w:t>
            </w:r>
          </w:p>
        </w:tc>
      </w:tr>
      <w:tr w:rsidR="008770E9" w:rsidRPr="00700022" w14:paraId="4D0EC804" w14:textId="77777777" w:rsidTr="00BB2E95">
        <w:tc>
          <w:tcPr>
            <w:tcW w:w="992" w:type="dxa"/>
          </w:tcPr>
          <w:p w14:paraId="3C5C13C4" w14:textId="77777777" w:rsidR="008770E9" w:rsidRPr="00700022" w:rsidRDefault="008770E9" w:rsidP="00652432">
            <w:pPr>
              <w:pStyle w:val="Sectiontext0"/>
              <w:jc w:val="center"/>
            </w:pPr>
            <w:r w:rsidRPr="00700022">
              <w:t>2.</w:t>
            </w:r>
          </w:p>
        </w:tc>
        <w:tc>
          <w:tcPr>
            <w:tcW w:w="8363" w:type="dxa"/>
          </w:tcPr>
          <w:p w14:paraId="336F0FDC" w14:textId="77777777" w:rsidR="008770E9" w:rsidRPr="00700022" w:rsidRDefault="008770E9" w:rsidP="00652432">
            <w:pPr>
              <w:pStyle w:val="Sectiontext0"/>
            </w:pPr>
            <w:r w:rsidRPr="00700022">
              <w:t>For subsection 1, an amount that is made up of an interim payment and a final payment is to be taken as one amount.</w:t>
            </w:r>
          </w:p>
          <w:p w14:paraId="56887C20" w14:textId="3228A377" w:rsidR="008770E9" w:rsidRPr="00700022" w:rsidRDefault="008770E9" w:rsidP="00FC788C">
            <w:pPr>
              <w:pStyle w:val="notepara"/>
            </w:pPr>
            <w:r w:rsidRPr="00700022">
              <w:rPr>
                <w:b/>
              </w:rPr>
              <w:t>Note:</w:t>
            </w:r>
            <w:r w:rsidR="009274EF">
              <w:rPr>
                <w:b/>
              </w:rPr>
              <w:tab/>
            </w:r>
            <w:r w:rsidRPr="00700022">
              <w:t xml:space="preserve">The dollar amounts in this section are indexed. </w:t>
            </w:r>
          </w:p>
        </w:tc>
      </w:tr>
    </w:tbl>
    <w:p w14:paraId="4B1C2CFA" w14:textId="00B60977" w:rsidR="008770E9" w:rsidRPr="00700022" w:rsidRDefault="008770E9" w:rsidP="00652432">
      <w:pPr>
        <w:pStyle w:val="Heading5"/>
      </w:pPr>
      <w:bookmarkStart w:id="5233" w:name="bk122625PM11227Indexationofamounts"/>
      <w:bookmarkStart w:id="5234" w:name="bk13461511227Indexationofamounts"/>
      <w:bookmarkStart w:id="5235" w:name="_Toc177127823"/>
      <w:r w:rsidRPr="00700022">
        <w:t>11.2.26</w:t>
      </w:r>
      <w:r w:rsidR="00E85499">
        <w:tab/>
      </w:r>
      <w:r w:rsidRPr="00700022">
        <w:t>Indexation of amounts</w:t>
      </w:r>
      <w:bookmarkEnd w:id="5235"/>
    </w:p>
    <w:tbl>
      <w:tblPr>
        <w:tblW w:w="0" w:type="auto"/>
        <w:tblInd w:w="113" w:type="dxa"/>
        <w:tblLayout w:type="fixed"/>
        <w:tblLook w:val="0000" w:firstRow="0" w:lastRow="0" w:firstColumn="0" w:lastColumn="0" w:noHBand="0" w:noVBand="0"/>
      </w:tblPr>
      <w:tblGrid>
        <w:gridCol w:w="992"/>
        <w:gridCol w:w="567"/>
        <w:gridCol w:w="7800"/>
      </w:tblGrid>
      <w:tr w:rsidR="008770E9" w:rsidRPr="00700022" w14:paraId="50374BEB" w14:textId="77777777" w:rsidTr="00BB2E95">
        <w:tc>
          <w:tcPr>
            <w:tcW w:w="992" w:type="dxa"/>
          </w:tcPr>
          <w:p w14:paraId="12F63F66" w14:textId="77777777" w:rsidR="008770E9" w:rsidRPr="00700022" w:rsidRDefault="008770E9" w:rsidP="00652432">
            <w:pPr>
              <w:pStyle w:val="Sectiontext0"/>
              <w:jc w:val="center"/>
            </w:pPr>
            <w:r w:rsidRPr="00700022">
              <w:t>1.</w:t>
            </w:r>
          </w:p>
        </w:tc>
        <w:tc>
          <w:tcPr>
            <w:tcW w:w="8367" w:type="dxa"/>
            <w:gridSpan w:val="2"/>
          </w:tcPr>
          <w:p w14:paraId="0BEAF7F6" w14:textId="77777777" w:rsidR="008770E9" w:rsidRPr="00700022" w:rsidRDefault="008770E9" w:rsidP="00652432">
            <w:pPr>
              <w:pStyle w:val="Sectiontext0"/>
            </w:pPr>
            <w:r w:rsidRPr="00700022">
              <w:t xml:space="preserve">Section 13 of the SRC Act applies to the dollar amounts specified in subsections 11.2.11.1 and 11.2.11.2 and sections 11.2.13 and 11.2.25 as if both these conditions were met. </w:t>
            </w:r>
          </w:p>
        </w:tc>
      </w:tr>
      <w:tr w:rsidR="008770E9" w:rsidRPr="00700022" w14:paraId="0AA3B928" w14:textId="77777777" w:rsidTr="00BB2E95">
        <w:trPr>
          <w:cantSplit/>
        </w:trPr>
        <w:tc>
          <w:tcPr>
            <w:tcW w:w="992" w:type="dxa"/>
          </w:tcPr>
          <w:p w14:paraId="74684F02" w14:textId="77777777" w:rsidR="008770E9" w:rsidRPr="00700022" w:rsidRDefault="008770E9" w:rsidP="00652432">
            <w:pPr>
              <w:pStyle w:val="Sectiontext0"/>
              <w:jc w:val="center"/>
            </w:pPr>
          </w:p>
        </w:tc>
        <w:tc>
          <w:tcPr>
            <w:tcW w:w="567" w:type="dxa"/>
          </w:tcPr>
          <w:p w14:paraId="60ABFB5B" w14:textId="77777777" w:rsidR="008770E9" w:rsidRPr="00700022" w:rsidRDefault="008770E9" w:rsidP="00652432">
            <w:pPr>
              <w:pStyle w:val="Sectiontext0"/>
            </w:pPr>
            <w:r w:rsidRPr="00700022">
              <w:t>a.</w:t>
            </w:r>
          </w:p>
        </w:tc>
        <w:tc>
          <w:tcPr>
            <w:tcW w:w="7800" w:type="dxa"/>
          </w:tcPr>
          <w:p w14:paraId="40D6C72C" w14:textId="77777777" w:rsidR="008770E9" w:rsidRPr="00700022" w:rsidRDefault="008770E9" w:rsidP="00652432">
            <w:pPr>
              <w:pStyle w:val="Sectiontext0"/>
            </w:pPr>
            <w:r w:rsidRPr="00700022">
              <w:t>Those amounts were relevant amounts mentioned in subsection 13(1) of the SRC Act.</w:t>
            </w:r>
          </w:p>
        </w:tc>
      </w:tr>
      <w:tr w:rsidR="008770E9" w:rsidRPr="00700022" w14:paraId="381122F4" w14:textId="77777777" w:rsidTr="00BB2E95">
        <w:trPr>
          <w:cantSplit/>
        </w:trPr>
        <w:tc>
          <w:tcPr>
            <w:tcW w:w="992" w:type="dxa"/>
          </w:tcPr>
          <w:p w14:paraId="4602E2A9" w14:textId="77777777" w:rsidR="008770E9" w:rsidRPr="00700022" w:rsidRDefault="008770E9" w:rsidP="00652432">
            <w:pPr>
              <w:pStyle w:val="Sectiontext0"/>
              <w:jc w:val="center"/>
            </w:pPr>
          </w:p>
        </w:tc>
        <w:tc>
          <w:tcPr>
            <w:tcW w:w="567" w:type="dxa"/>
          </w:tcPr>
          <w:p w14:paraId="77BE50E5" w14:textId="77777777" w:rsidR="008770E9" w:rsidRPr="00700022" w:rsidRDefault="008770E9" w:rsidP="00652432">
            <w:pPr>
              <w:pStyle w:val="Sectiontext0"/>
            </w:pPr>
            <w:r w:rsidRPr="00700022">
              <w:t>b.</w:t>
            </w:r>
          </w:p>
        </w:tc>
        <w:tc>
          <w:tcPr>
            <w:tcW w:w="7800" w:type="dxa"/>
          </w:tcPr>
          <w:p w14:paraId="5B3269C9" w14:textId="77777777" w:rsidR="008770E9" w:rsidRPr="00700022" w:rsidRDefault="008770E9" w:rsidP="00652432">
            <w:pPr>
              <w:pStyle w:val="Sectiontext0"/>
            </w:pPr>
            <w:r w:rsidRPr="00700022">
              <w:t>References in that section to the SRC Act were references to this Part.</w:t>
            </w:r>
          </w:p>
        </w:tc>
      </w:tr>
      <w:tr w:rsidR="008770E9" w:rsidRPr="00700022" w14:paraId="1A6FFEB0" w14:textId="77777777" w:rsidTr="00BB2E95">
        <w:tc>
          <w:tcPr>
            <w:tcW w:w="992" w:type="dxa"/>
          </w:tcPr>
          <w:p w14:paraId="0476C9CE" w14:textId="77777777" w:rsidR="008770E9" w:rsidRPr="00700022" w:rsidRDefault="008770E9" w:rsidP="00652432">
            <w:pPr>
              <w:pStyle w:val="Sectiontext0"/>
              <w:jc w:val="center"/>
            </w:pPr>
            <w:r w:rsidRPr="00700022">
              <w:t>2.</w:t>
            </w:r>
          </w:p>
        </w:tc>
        <w:tc>
          <w:tcPr>
            <w:tcW w:w="8367" w:type="dxa"/>
            <w:gridSpan w:val="2"/>
          </w:tcPr>
          <w:p w14:paraId="5C288B2C" w14:textId="77777777" w:rsidR="008770E9" w:rsidRPr="00700022" w:rsidRDefault="008770E9" w:rsidP="00652432">
            <w:pPr>
              <w:pStyle w:val="Sectiontext0"/>
            </w:pPr>
            <w:r w:rsidRPr="00700022">
              <w:t xml:space="preserve">Section 13AA of the SRC Act applies to the dollar amount specified in </w:t>
            </w:r>
            <w:r w:rsidRPr="00700022">
              <w:rPr>
                <w:bCs/>
              </w:rPr>
              <w:t>subsections 11.2.8.1 and 11.2.8.2</w:t>
            </w:r>
            <w:r w:rsidRPr="00700022">
              <w:t xml:space="preserve"> as if both these conditions were met. </w:t>
            </w:r>
          </w:p>
        </w:tc>
      </w:tr>
      <w:tr w:rsidR="008770E9" w:rsidRPr="00700022" w14:paraId="55B87339" w14:textId="77777777" w:rsidTr="00BB2E95">
        <w:trPr>
          <w:cantSplit/>
        </w:trPr>
        <w:tc>
          <w:tcPr>
            <w:tcW w:w="992" w:type="dxa"/>
          </w:tcPr>
          <w:p w14:paraId="558A6866" w14:textId="77777777" w:rsidR="008770E9" w:rsidRPr="00700022" w:rsidRDefault="008770E9" w:rsidP="00652432">
            <w:pPr>
              <w:pStyle w:val="Sectiontext0"/>
              <w:jc w:val="center"/>
            </w:pPr>
          </w:p>
        </w:tc>
        <w:tc>
          <w:tcPr>
            <w:tcW w:w="567" w:type="dxa"/>
          </w:tcPr>
          <w:p w14:paraId="39D3EF51" w14:textId="77777777" w:rsidR="008770E9" w:rsidRPr="00700022" w:rsidRDefault="008770E9" w:rsidP="00652432">
            <w:pPr>
              <w:pStyle w:val="Sectiontext0"/>
            </w:pPr>
            <w:r w:rsidRPr="00700022">
              <w:t>a.</w:t>
            </w:r>
          </w:p>
        </w:tc>
        <w:tc>
          <w:tcPr>
            <w:tcW w:w="7800" w:type="dxa"/>
          </w:tcPr>
          <w:p w14:paraId="1290BD3C" w14:textId="77777777" w:rsidR="008770E9" w:rsidRPr="00700022" w:rsidRDefault="008770E9" w:rsidP="00652432">
            <w:pPr>
              <w:pStyle w:val="Sectiontext0"/>
            </w:pPr>
            <w:r w:rsidRPr="00700022">
              <w:t>That amount was a relevant amount mentioned in subsection 13AA(1) of the SRC Act.</w:t>
            </w:r>
          </w:p>
        </w:tc>
      </w:tr>
      <w:tr w:rsidR="008770E9" w:rsidRPr="00700022" w14:paraId="632051B8" w14:textId="77777777" w:rsidTr="00BB2E95">
        <w:trPr>
          <w:cantSplit/>
        </w:trPr>
        <w:tc>
          <w:tcPr>
            <w:tcW w:w="992" w:type="dxa"/>
          </w:tcPr>
          <w:p w14:paraId="2029360A" w14:textId="77777777" w:rsidR="008770E9" w:rsidRPr="00700022" w:rsidRDefault="008770E9" w:rsidP="00652432">
            <w:pPr>
              <w:pStyle w:val="Sectiontext0"/>
              <w:jc w:val="center"/>
            </w:pPr>
          </w:p>
        </w:tc>
        <w:tc>
          <w:tcPr>
            <w:tcW w:w="567" w:type="dxa"/>
          </w:tcPr>
          <w:p w14:paraId="680AD96C" w14:textId="77777777" w:rsidR="008770E9" w:rsidRPr="00700022" w:rsidRDefault="008770E9" w:rsidP="00652432">
            <w:pPr>
              <w:pStyle w:val="Sectiontext0"/>
            </w:pPr>
            <w:r w:rsidRPr="00700022">
              <w:t>b.</w:t>
            </w:r>
          </w:p>
        </w:tc>
        <w:tc>
          <w:tcPr>
            <w:tcW w:w="7800" w:type="dxa"/>
          </w:tcPr>
          <w:p w14:paraId="0344027E" w14:textId="77777777" w:rsidR="008770E9" w:rsidRPr="00700022" w:rsidRDefault="008770E9" w:rsidP="00652432">
            <w:pPr>
              <w:pStyle w:val="Sectiontext0"/>
            </w:pPr>
            <w:r w:rsidRPr="00700022">
              <w:t>References in that section to the SRC Act were references to this Part.</w:t>
            </w:r>
          </w:p>
        </w:tc>
      </w:tr>
    </w:tbl>
    <w:p w14:paraId="69EBF7A7" w14:textId="25DF4300" w:rsidR="008770E9" w:rsidRPr="00700022" w:rsidRDefault="008770E9" w:rsidP="00652432">
      <w:pPr>
        <w:pStyle w:val="Heading5"/>
      </w:pPr>
      <w:bookmarkStart w:id="5236" w:name="bk122625PM11228ExerciseofpowersbySecret"/>
      <w:bookmarkStart w:id="5237" w:name="bk13461511228ExerciseofpowersbySecretar"/>
      <w:bookmarkStart w:id="5238" w:name="_Toc177127824"/>
      <w:bookmarkEnd w:id="5233"/>
      <w:bookmarkEnd w:id="5234"/>
      <w:r w:rsidRPr="00700022">
        <w:t>11.2.27</w:t>
      </w:r>
      <w:r w:rsidR="00E85499">
        <w:tab/>
      </w:r>
      <w:r w:rsidRPr="00700022">
        <w:t>Exercise of powers by Secretary</w:t>
      </w:r>
      <w:bookmarkEnd w:id="5238"/>
    </w:p>
    <w:bookmarkEnd w:id="5236"/>
    <w:bookmarkEnd w:id="5237"/>
    <w:tbl>
      <w:tblPr>
        <w:tblW w:w="0" w:type="auto"/>
        <w:tblInd w:w="113" w:type="dxa"/>
        <w:tblLayout w:type="fixed"/>
        <w:tblLook w:val="0000" w:firstRow="0" w:lastRow="0" w:firstColumn="0" w:lastColumn="0" w:noHBand="0" w:noVBand="0"/>
      </w:tblPr>
      <w:tblGrid>
        <w:gridCol w:w="992"/>
        <w:gridCol w:w="8363"/>
      </w:tblGrid>
      <w:tr w:rsidR="008770E9" w:rsidRPr="00700022" w14:paraId="2EC4818F" w14:textId="77777777" w:rsidTr="00BB2E95">
        <w:tc>
          <w:tcPr>
            <w:tcW w:w="992" w:type="dxa"/>
          </w:tcPr>
          <w:p w14:paraId="1C88C385" w14:textId="77777777" w:rsidR="008770E9" w:rsidRPr="00700022" w:rsidRDefault="008770E9" w:rsidP="00652432">
            <w:pPr>
              <w:pStyle w:val="Sectiontext0"/>
            </w:pPr>
          </w:p>
        </w:tc>
        <w:tc>
          <w:tcPr>
            <w:tcW w:w="8363" w:type="dxa"/>
          </w:tcPr>
          <w:p w14:paraId="45C196D7" w14:textId="77777777" w:rsidR="008770E9" w:rsidRPr="00700022" w:rsidRDefault="008770E9" w:rsidP="00652432">
            <w:pPr>
              <w:pStyle w:val="Sectiontext0"/>
            </w:pPr>
            <w:r w:rsidRPr="00700022">
              <w:t>In this Division, a reference to the Secretary includes a reference to another person authorised by the Secretary for the purpose of the provision in which the reference occurs.</w:t>
            </w:r>
          </w:p>
        </w:tc>
      </w:tr>
    </w:tbl>
    <w:p w14:paraId="172DD0E1" w14:textId="2ADB1388" w:rsidR="008770E9" w:rsidRPr="00700022" w:rsidRDefault="008770E9" w:rsidP="003A0A1A">
      <w:pPr>
        <w:pStyle w:val="Heading3"/>
        <w:pageBreakBefore/>
      </w:pPr>
      <w:bookmarkStart w:id="5239" w:name="_Toc177127825"/>
      <w:r w:rsidRPr="00700022">
        <w:lastRenderedPageBreak/>
        <w:t>Part 3: Payment of financial entitlements on death</w:t>
      </w:r>
      <w:bookmarkEnd w:id="5239"/>
    </w:p>
    <w:p w14:paraId="53B2F465" w14:textId="3D12153F" w:rsidR="008770E9" w:rsidRPr="00700022" w:rsidRDefault="008770E9" w:rsidP="003A0A1A">
      <w:pPr>
        <w:pStyle w:val="Heading5"/>
      </w:pPr>
      <w:bookmarkStart w:id="5240" w:name="bk41443PM1131Purpose"/>
      <w:bookmarkStart w:id="5241" w:name="bk93744AM1131Purpose"/>
      <w:bookmarkStart w:id="5242" w:name="bk1346191131Purpose"/>
      <w:bookmarkStart w:id="5243" w:name="_Toc177127826"/>
      <w:r w:rsidRPr="00700022">
        <w:t>11.3.1</w:t>
      </w:r>
      <w:r w:rsidR="00E85499">
        <w:tab/>
      </w:r>
      <w:r w:rsidRPr="00700022">
        <w:t>Purpose</w:t>
      </w:r>
      <w:bookmarkEnd w:id="5243"/>
    </w:p>
    <w:bookmarkEnd w:id="5240"/>
    <w:bookmarkEnd w:id="5241"/>
    <w:bookmarkEnd w:id="5242"/>
    <w:tbl>
      <w:tblPr>
        <w:tblW w:w="9355" w:type="dxa"/>
        <w:tblInd w:w="113" w:type="dxa"/>
        <w:tblLayout w:type="fixed"/>
        <w:tblLook w:val="0000" w:firstRow="0" w:lastRow="0" w:firstColumn="0" w:lastColumn="0" w:noHBand="0" w:noVBand="0"/>
      </w:tblPr>
      <w:tblGrid>
        <w:gridCol w:w="992"/>
        <w:gridCol w:w="8363"/>
      </w:tblGrid>
      <w:tr w:rsidR="008770E9" w:rsidRPr="00700022" w14:paraId="43239939" w14:textId="77777777" w:rsidTr="005B5768">
        <w:tc>
          <w:tcPr>
            <w:tcW w:w="992" w:type="dxa"/>
          </w:tcPr>
          <w:p w14:paraId="1356AA6D" w14:textId="77777777" w:rsidR="008770E9" w:rsidRPr="00700022" w:rsidRDefault="008770E9" w:rsidP="00652432">
            <w:pPr>
              <w:pStyle w:val="Sectiontext0"/>
            </w:pPr>
          </w:p>
        </w:tc>
        <w:tc>
          <w:tcPr>
            <w:tcW w:w="8363" w:type="dxa"/>
          </w:tcPr>
          <w:p w14:paraId="7ED4C201" w14:textId="77777777" w:rsidR="008770E9" w:rsidRPr="00700022" w:rsidRDefault="008770E9" w:rsidP="00652432">
            <w:pPr>
              <w:pStyle w:val="Sectiontext0"/>
            </w:pPr>
            <w:r w:rsidRPr="00700022">
              <w:t>This Part sets out financial benefits that may be provided on the death of a member. They include payments for leave not taken, bereavement payments and reimbursement for financial or legal advice.</w:t>
            </w:r>
          </w:p>
        </w:tc>
      </w:tr>
    </w:tbl>
    <w:p w14:paraId="4B1248C8" w14:textId="77777777" w:rsidR="005B5768" w:rsidRPr="00700022" w:rsidRDefault="005B5768" w:rsidP="003A0A1A">
      <w:pPr>
        <w:pStyle w:val="Heading5"/>
        <w:keepNext w:val="0"/>
        <w:keepLines w:val="0"/>
      </w:pPr>
      <w:bookmarkStart w:id="5244" w:name="bk41443PM1133Bereavementpayment"/>
      <w:bookmarkStart w:id="5245" w:name="bk93744AM1133Bereavementpayment"/>
      <w:bookmarkStart w:id="5246" w:name="bk1346191133Bereavementpayment"/>
      <w:bookmarkStart w:id="5247" w:name="_Toc177127827"/>
      <w:r w:rsidRPr="00700022">
        <w:t>11.3.2   Entitlement for leave and other compensation</w:t>
      </w:r>
      <w:bookmarkEnd w:id="5247"/>
    </w:p>
    <w:tbl>
      <w:tblPr>
        <w:tblW w:w="9360" w:type="dxa"/>
        <w:tblInd w:w="113" w:type="dxa"/>
        <w:tblLayout w:type="fixed"/>
        <w:tblLook w:val="0000" w:firstRow="0" w:lastRow="0" w:firstColumn="0" w:lastColumn="0" w:noHBand="0" w:noVBand="0"/>
      </w:tblPr>
      <w:tblGrid>
        <w:gridCol w:w="993"/>
        <w:gridCol w:w="567"/>
        <w:gridCol w:w="7800"/>
      </w:tblGrid>
      <w:tr w:rsidR="005B5768" w:rsidRPr="00700022" w14:paraId="006E06DA" w14:textId="77777777" w:rsidTr="00F56406">
        <w:tc>
          <w:tcPr>
            <w:tcW w:w="993" w:type="dxa"/>
          </w:tcPr>
          <w:p w14:paraId="177F0A15" w14:textId="77777777" w:rsidR="005B5768" w:rsidRPr="00700022" w:rsidRDefault="005B5768" w:rsidP="00652432">
            <w:pPr>
              <w:pStyle w:val="Sectiontext0"/>
              <w:jc w:val="center"/>
            </w:pPr>
            <w:r w:rsidRPr="00700022">
              <w:t>1.</w:t>
            </w:r>
          </w:p>
        </w:tc>
        <w:tc>
          <w:tcPr>
            <w:tcW w:w="8367" w:type="dxa"/>
            <w:gridSpan w:val="2"/>
          </w:tcPr>
          <w:p w14:paraId="7FB290E8" w14:textId="77777777" w:rsidR="005B5768" w:rsidRPr="00700022" w:rsidRDefault="005B5768" w:rsidP="00652432">
            <w:pPr>
              <w:pStyle w:val="Sectiontext0"/>
            </w:pPr>
            <w:r w:rsidRPr="00700022">
              <w:t>This section applies if a member, including a member of the Reserves, dies.</w:t>
            </w:r>
          </w:p>
        </w:tc>
      </w:tr>
      <w:tr w:rsidR="005B5768" w:rsidRPr="00700022" w14:paraId="208DF283" w14:textId="77777777" w:rsidTr="00F56406">
        <w:tc>
          <w:tcPr>
            <w:tcW w:w="993" w:type="dxa"/>
          </w:tcPr>
          <w:p w14:paraId="18098255" w14:textId="77777777" w:rsidR="005B5768" w:rsidRPr="00700022" w:rsidRDefault="005B5768" w:rsidP="00652432">
            <w:pPr>
              <w:pStyle w:val="Sectiontext0"/>
              <w:jc w:val="center"/>
            </w:pPr>
            <w:r w:rsidRPr="00700022">
              <w:t>2.</w:t>
            </w:r>
          </w:p>
        </w:tc>
        <w:tc>
          <w:tcPr>
            <w:tcW w:w="8367" w:type="dxa"/>
            <w:gridSpan w:val="2"/>
          </w:tcPr>
          <w:p w14:paraId="3FD9C601" w14:textId="77777777" w:rsidR="005B5768" w:rsidRPr="00700022" w:rsidRDefault="005B5768" w:rsidP="00652432">
            <w:pPr>
              <w:pStyle w:val="Sectiontext0"/>
            </w:pPr>
            <w:r w:rsidRPr="00700022">
              <w:t>A person is eligible for the sum of what would have been payable to the member for the following if they had ceased to be a member on the day they died.</w:t>
            </w:r>
          </w:p>
        </w:tc>
      </w:tr>
      <w:tr w:rsidR="005B5768" w:rsidRPr="00700022" w14:paraId="4E514678" w14:textId="77777777" w:rsidTr="00F56406">
        <w:tc>
          <w:tcPr>
            <w:tcW w:w="993" w:type="dxa"/>
          </w:tcPr>
          <w:p w14:paraId="009D5B2B" w14:textId="77777777" w:rsidR="005B5768" w:rsidRPr="00700022" w:rsidRDefault="005B5768" w:rsidP="00652432">
            <w:pPr>
              <w:pStyle w:val="Sectiontext0"/>
              <w:jc w:val="center"/>
            </w:pPr>
          </w:p>
        </w:tc>
        <w:tc>
          <w:tcPr>
            <w:tcW w:w="567" w:type="dxa"/>
          </w:tcPr>
          <w:p w14:paraId="2FBF305A" w14:textId="77777777" w:rsidR="005B5768" w:rsidRPr="00700022" w:rsidRDefault="005B5768" w:rsidP="00652432">
            <w:pPr>
              <w:pStyle w:val="Sectiontext0"/>
            </w:pPr>
            <w:r w:rsidRPr="00700022">
              <w:t>a.</w:t>
            </w:r>
          </w:p>
        </w:tc>
        <w:tc>
          <w:tcPr>
            <w:tcW w:w="7800" w:type="dxa"/>
          </w:tcPr>
          <w:p w14:paraId="54AEBB38" w14:textId="77777777" w:rsidR="005B5768" w:rsidRPr="00700022" w:rsidRDefault="005B5768" w:rsidP="00652432">
            <w:pPr>
              <w:pStyle w:val="Sectiontext0"/>
            </w:pPr>
            <w:r w:rsidRPr="00700022">
              <w:t>Recreation leave.</w:t>
            </w:r>
          </w:p>
        </w:tc>
      </w:tr>
      <w:tr w:rsidR="005B5768" w:rsidRPr="00700022" w14:paraId="5DDA3234" w14:textId="77777777" w:rsidTr="00F56406">
        <w:tc>
          <w:tcPr>
            <w:tcW w:w="993" w:type="dxa"/>
          </w:tcPr>
          <w:p w14:paraId="1F095A23" w14:textId="77777777" w:rsidR="005B5768" w:rsidRPr="00700022" w:rsidRDefault="005B5768" w:rsidP="00652432">
            <w:pPr>
              <w:pStyle w:val="Sectiontext0"/>
              <w:jc w:val="center"/>
            </w:pPr>
          </w:p>
        </w:tc>
        <w:tc>
          <w:tcPr>
            <w:tcW w:w="567" w:type="dxa"/>
          </w:tcPr>
          <w:p w14:paraId="44D3C3CF" w14:textId="77777777" w:rsidR="005B5768" w:rsidRPr="00700022" w:rsidRDefault="005B5768" w:rsidP="00652432">
            <w:pPr>
              <w:pStyle w:val="Sectiontext0"/>
            </w:pPr>
            <w:r w:rsidRPr="00700022">
              <w:t>b.</w:t>
            </w:r>
          </w:p>
        </w:tc>
        <w:tc>
          <w:tcPr>
            <w:tcW w:w="7800" w:type="dxa"/>
          </w:tcPr>
          <w:p w14:paraId="0B0BC6E7" w14:textId="77777777" w:rsidR="005B5768" w:rsidRPr="00700022" w:rsidRDefault="005B5768" w:rsidP="00652432">
            <w:pPr>
              <w:pStyle w:val="Sectiontext0"/>
            </w:pPr>
            <w:r w:rsidRPr="00700022">
              <w:t>Long service leave.</w:t>
            </w:r>
          </w:p>
        </w:tc>
      </w:tr>
      <w:tr w:rsidR="005B5768" w:rsidRPr="00700022" w14:paraId="178FA237" w14:textId="77777777" w:rsidTr="00F56406">
        <w:tc>
          <w:tcPr>
            <w:tcW w:w="993" w:type="dxa"/>
          </w:tcPr>
          <w:p w14:paraId="16C4EE21" w14:textId="77777777" w:rsidR="005B5768" w:rsidRPr="00700022" w:rsidRDefault="005B5768" w:rsidP="00652432">
            <w:pPr>
              <w:pStyle w:val="Sectiontext0"/>
              <w:jc w:val="center"/>
            </w:pPr>
          </w:p>
        </w:tc>
        <w:tc>
          <w:tcPr>
            <w:tcW w:w="567" w:type="dxa"/>
          </w:tcPr>
          <w:p w14:paraId="1BF0176C" w14:textId="77777777" w:rsidR="005B5768" w:rsidRPr="00700022" w:rsidRDefault="005B5768" w:rsidP="00652432">
            <w:pPr>
              <w:pStyle w:val="Sectiontext0"/>
            </w:pPr>
            <w:r w:rsidRPr="00700022">
              <w:t>c.</w:t>
            </w:r>
          </w:p>
        </w:tc>
        <w:tc>
          <w:tcPr>
            <w:tcW w:w="7800" w:type="dxa"/>
          </w:tcPr>
          <w:p w14:paraId="64BF3CE2" w14:textId="77777777" w:rsidR="005B5768" w:rsidRPr="00700022" w:rsidRDefault="005B5768" w:rsidP="00652432">
            <w:pPr>
              <w:pStyle w:val="Sectiontext0"/>
            </w:pPr>
            <w:r w:rsidRPr="00700022">
              <w:t xml:space="preserve">War service leave. </w:t>
            </w:r>
          </w:p>
        </w:tc>
      </w:tr>
      <w:tr w:rsidR="005B5768" w:rsidRPr="00700022" w14:paraId="1F0BBE79" w14:textId="77777777" w:rsidTr="00F56406">
        <w:tc>
          <w:tcPr>
            <w:tcW w:w="993" w:type="dxa"/>
          </w:tcPr>
          <w:p w14:paraId="7C4ED1F9" w14:textId="77777777" w:rsidR="005B5768" w:rsidRPr="00700022" w:rsidRDefault="005B5768" w:rsidP="00652432">
            <w:pPr>
              <w:pStyle w:val="Sectiontext0"/>
              <w:jc w:val="center"/>
            </w:pPr>
          </w:p>
        </w:tc>
        <w:tc>
          <w:tcPr>
            <w:tcW w:w="567" w:type="dxa"/>
          </w:tcPr>
          <w:p w14:paraId="76DA2DEC" w14:textId="77777777" w:rsidR="005B5768" w:rsidRPr="00700022" w:rsidRDefault="005B5768" w:rsidP="00652432">
            <w:pPr>
              <w:pStyle w:val="Sectiontext0"/>
            </w:pPr>
            <w:r w:rsidRPr="00700022">
              <w:t>d.</w:t>
            </w:r>
          </w:p>
        </w:tc>
        <w:tc>
          <w:tcPr>
            <w:tcW w:w="7800" w:type="dxa"/>
          </w:tcPr>
          <w:p w14:paraId="2B20A94D" w14:textId="77777777" w:rsidR="005B5768" w:rsidRPr="00700022" w:rsidRDefault="005B5768" w:rsidP="00652432">
            <w:pPr>
              <w:pStyle w:val="Sectiontext0"/>
            </w:pPr>
            <w:r w:rsidRPr="00700022">
              <w:t>Compensation for loss or damage to clothing or personal effects.</w:t>
            </w:r>
          </w:p>
        </w:tc>
      </w:tr>
      <w:tr w:rsidR="005B5768" w:rsidRPr="00700022" w14:paraId="22976BAF" w14:textId="77777777" w:rsidTr="00F56406">
        <w:tc>
          <w:tcPr>
            <w:tcW w:w="993" w:type="dxa"/>
          </w:tcPr>
          <w:p w14:paraId="2096F715" w14:textId="77777777" w:rsidR="005B5768" w:rsidRPr="00700022" w:rsidRDefault="005B5768" w:rsidP="00652432">
            <w:pPr>
              <w:pStyle w:val="Sectiontext0"/>
              <w:jc w:val="center"/>
            </w:pPr>
            <w:r w:rsidRPr="00700022">
              <w:t>3.</w:t>
            </w:r>
          </w:p>
        </w:tc>
        <w:tc>
          <w:tcPr>
            <w:tcW w:w="8367" w:type="dxa"/>
            <w:gridSpan w:val="2"/>
          </w:tcPr>
          <w:p w14:paraId="5A91B346" w14:textId="77777777" w:rsidR="005B5768" w:rsidRPr="00700022" w:rsidRDefault="005B5768" w:rsidP="00652432">
            <w:pPr>
              <w:pStyle w:val="Sectiontext0"/>
            </w:pPr>
            <w:r w:rsidRPr="00700022">
              <w:t xml:space="preserve">In this section, </w:t>
            </w:r>
            <w:r w:rsidRPr="00700022">
              <w:rPr>
                <w:b/>
              </w:rPr>
              <w:t>a person</w:t>
            </w:r>
            <w:r w:rsidRPr="00700022">
              <w:t xml:space="preserve"> means a person who is eligible to receive a payment under section 1.6.4.</w:t>
            </w:r>
          </w:p>
        </w:tc>
      </w:tr>
    </w:tbl>
    <w:p w14:paraId="5CF4CFCC" w14:textId="25FD497E" w:rsidR="00F56406" w:rsidRPr="00700022" w:rsidRDefault="00F56406" w:rsidP="00F56406">
      <w:pPr>
        <w:pStyle w:val="Heading5"/>
      </w:pPr>
      <w:bookmarkStart w:id="5248" w:name="_Toc177127828"/>
      <w:bookmarkEnd w:id="5244"/>
      <w:bookmarkEnd w:id="5245"/>
      <w:bookmarkEnd w:id="5246"/>
      <w:r w:rsidRPr="00700022">
        <w:t>11.3.3</w:t>
      </w:r>
      <w:r w:rsidR="00E85499">
        <w:tab/>
      </w:r>
      <w:r w:rsidRPr="00700022">
        <w:t>Bereavement payment</w:t>
      </w:r>
      <w:bookmarkEnd w:id="5248"/>
    </w:p>
    <w:tbl>
      <w:tblPr>
        <w:tblW w:w="9359" w:type="dxa"/>
        <w:tblInd w:w="113" w:type="dxa"/>
        <w:tblLayout w:type="fixed"/>
        <w:tblLook w:val="04A0" w:firstRow="1" w:lastRow="0" w:firstColumn="1" w:lastColumn="0" w:noHBand="0" w:noVBand="1"/>
      </w:tblPr>
      <w:tblGrid>
        <w:gridCol w:w="992"/>
        <w:gridCol w:w="563"/>
        <w:gridCol w:w="567"/>
        <w:gridCol w:w="7237"/>
      </w:tblGrid>
      <w:tr w:rsidR="00F56406" w:rsidRPr="00700022" w14:paraId="37E232A5" w14:textId="77777777" w:rsidTr="00DC1D4D">
        <w:tc>
          <w:tcPr>
            <w:tcW w:w="992" w:type="dxa"/>
          </w:tcPr>
          <w:p w14:paraId="36D4B0C8" w14:textId="77777777" w:rsidR="00F56406" w:rsidRPr="00700022" w:rsidRDefault="00F56406" w:rsidP="00DC1D4D">
            <w:pPr>
              <w:pStyle w:val="Sectiontext0"/>
              <w:jc w:val="center"/>
              <w:rPr>
                <w:lang w:eastAsia="en-US"/>
              </w:rPr>
            </w:pPr>
            <w:r w:rsidRPr="00700022">
              <w:rPr>
                <w:lang w:eastAsia="en-US"/>
              </w:rPr>
              <w:t>1.</w:t>
            </w:r>
          </w:p>
        </w:tc>
        <w:tc>
          <w:tcPr>
            <w:tcW w:w="8367" w:type="dxa"/>
            <w:gridSpan w:val="3"/>
          </w:tcPr>
          <w:p w14:paraId="188EC32C" w14:textId="77777777" w:rsidR="00F56406" w:rsidRPr="00700022" w:rsidRDefault="00F56406" w:rsidP="00DC1D4D">
            <w:pPr>
              <w:pStyle w:val="Sectiontext0"/>
              <w:rPr>
                <w:rFonts w:cs="Arial"/>
                <w:lang w:eastAsia="en-US"/>
              </w:rPr>
            </w:pPr>
            <w:r w:rsidRPr="00700022">
              <w:rPr>
                <w:rFonts w:cs="Arial"/>
                <w:lang w:eastAsia="en-US"/>
              </w:rPr>
              <w:t>In this section the following apply.</w:t>
            </w:r>
          </w:p>
        </w:tc>
      </w:tr>
      <w:tr w:rsidR="00F56406" w:rsidRPr="00700022" w14:paraId="5029C3C7" w14:textId="77777777" w:rsidTr="00DC1D4D">
        <w:tc>
          <w:tcPr>
            <w:tcW w:w="992" w:type="dxa"/>
          </w:tcPr>
          <w:p w14:paraId="7BBDBE9A" w14:textId="77777777" w:rsidR="00F56406" w:rsidRPr="00700022" w:rsidRDefault="00F56406" w:rsidP="00DC1D4D">
            <w:pPr>
              <w:pStyle w:val="Sectiontext0"/>
              <w:jc w:val="center"/>
              <w:rPr>
                <w:lang w:eastAsia="en-US"/>
              </w:rPr>
            </w:pPr>
          </w:p>
        </w:tc>
        <w:tc>
          <w:tcPr>
            <w:tcW w:w="8367" w:type="dxa"/>
            <w:gridSpan w:val="3"/>
            <w:hideMark/>
          </w:tcPr>
          <w:p w14:paraId="394611E8" w14:textId="74A51C5E" w:rsidR="008824C6" w:rsidRPr="00700022" w:rsidRDefault="00F56406" w:rsidP="00D40A36">
            <w:pPr>
              <w:pStyle w:val="Sectiontext0"/>
            </w:pPr>
            <w:r w:rsidRPr="00700022">
              <w:rPr>
                <w:rFonts w:cs="Arial"/>
                <w:b/>
                <w:lang w:eastAsia="en-US"/>
              </w:rPr>
              <w:t xml:space="preserve">Dependent person </w:t>
            </w:r>
            <w:r w:rsidRPr="00700022">
              <w:rPr>
                <w:rFonts w:cs="Arial"/>
                <w:lang w:eastAsia="en-US"/>
              </w:rPr>
              <w:t>means a</w:t>
            </w:r>
            <w:r w:rsidRPr="00700022">
              <w:t xml:space="preserve"> person who was financially dependent on the deceased member during the relevant pay period. </w:t>
            </w:r>
          </w:p>
        </w:tc>
      </w:tr>
      <w:tr w:rsidR="00F56406" w:rsidRPr="00700022" w14:paraId="1566CF58" w14:textId="77777777" w:rsidTr="00DC1D4D">
        <w:tc>
          <w:tcPr>
            <w:tcW w:w="992" w:type="dxa"/>
          </w:tcPr>
          <w:p w14:paraId="34FD09B7" w14:textId="77777777" w:rsidR="00F56406" w:rsidRPr="00700022" w:rsidRDefault="00F56406" w:rsidP="00DC1D4D">
            <w:pPr>
              <w:pStyle w:val="Sectiontext0"/>
              <w:jc w:val="center"/>
              <w:rPr>
                <w:lang w:eastAsia="en-US"/>
              </w:rPr>
            </w:pPr>
          </w:p>
        </w:tc>
        <w:tc>
          <w:tcPr>
            <w:tcW w:w="8367" w:type="dxa"/>
            <w:gridSpan w:val="3"/>
            <w:hideMark/>
          </w:tcPr>
          <w:p w14:paraId="6A6A91C3" w14:textId="77777777" w:rsidR="00F56406" w:rsidRPr="00700022" w:rsidRDefault="00F56406" w:rsidP="00DC1D4D">
            <w:pPr>
              <w:pStyle w:val="Sectiontext0"/>
              <w:rPr>
                <w:rFonts w:cs="Arial"/>
                <w:lang w:eastAsia="en-US"/>
              </w:rPr>
            </w:pPr>
            <w:r w:rsidRPr="00700022">
              <w:rPr>
                <w:rFonts w:cs="Arial"/>
                <w:b/>
                <w:lang w:eastAsia="en-US"/>
              </w:rPr>
              <w:t xml:space="preserve">Gross fortnightly pay </w:t>
            </w:r>
            <w:r w:rsidRPr="00700022">
              <w:rPr>
                <w:rFonts w:cs="Arial"/>
                <w:lang w:eastAsia="en-US"/>
              </w:rPr>
              <w:t>means the greater of the following amounts.</w:t>
            </w:r>
          </w:p>
        </w:tc>
      </w:tr>
      <w:tr w:rsidR="00F56406" w:rsidRPr="00700022" w14:paraId="7665A1F2" w14:textId="77777777" w:rsidTr="00DC1D4D">
        <w:tc>
          <w:tcPr>
            <w:tcW w:w="992" w:type="dxa"/>
          </w:tcPr>
          <w:p w14:paraId="242D0CDB" w14:textId="77777777" w:rsidR="00F56406" w:rsidRPr="00700022" w:rsidRDefault="00F56406" w:rsidP="00DC1D4D">
            <w:pPr>
              <w:pStyle w:val="Sectiontext0"/>
              <w:jc w:val="center"/>
              <w:rPr>
                <w:lang w:eastAsia="en-US"/>
              </w:rPr>
            </w:pPr>
          </w:p>
        </w:tc>
        <w:tc>
          <w:tcPr>
            <w:tcW w:w="563" w:type="dxa"/>
          </w:tcPr>
          <w:p w14:paraId="6F52F5A3" w14:textId="77777777" w:rsidR="00F56406" w:rsidRPr="00700022" w:rsidRDefault="00F56406" w:rsidP="00652432">
            <w:pPr>
              <w:pStyle w:val="Sectiontext0"/>
              <w:rPr>
                <w:rFonts w:cs="Arial"/>
                <w:iCs/>
                <w:lang w:eastAsia="en-US"/>
              </w:rPr>
            </w:pPr>
            <w:r w:rsidRPr="00700022">
              <w:rPr>
                <w:rFonts w:cs="Arial"/>
                <w:iCs/>
                <w:lang w:eastAsia="en-US"/>
              </w:rPr>
              <w:t>a.</w:t>
            </w:r>
          </w:p>
        </w:tc>
        <w:tc>
          <w:tcPr>
            <w:tcW w:w="7804" w:type="dxa"/>
            <w:gridSpan w:val="2"/>
            <w:hideMark/>
          </w:tcPr>
          <w:p w14:paraId="5CA66460" w14:textId="77777777" w:rsidR="00F56406" w:rsidRPr="00700022" w:rsidRDefault="00F56406" w:rsidP="00DC1D4D">
            <w:pPr>
              <w:pStyle w:val="Sectiontext0"/>
              <w:rPr>
                <w:rFonts w:cs="Arial"/>
                <w:iCs/>
                <w:lang w:eastAsia="en-US"/>
              </w:rPr>
            </w:pPr>
            <w:r w:rsidRPr="00700022">
              <w:rPr>
                <w:rFonts w:cs="Arial"/>
                <w:lang w:eastAsia="en-US"/>
              </w:rPr>
              <w:t>The total amount of the fortnightly instalments of salary and allowances the member would have been entitled to for the relevant pay period, and includes amount payable for any of the following.</w:t>
            </w:r>
          </w:p>
        </w:tc>
      </w:tr>
      <w:tr w:rsidR="00F56406" w:rsidRPr="00700022" w14:paraId="6EEB6EE7" w14:textId="77777777" w:rsidTr="00DC1D4D">
        <w:tc>
          <w:tcPr>
            <w:tcW w:w="992" w:type="dxa"/>
          </w:tcPr>
          <w:p w14:paraId="3402B069" w14:textId="77777777" w:rsidR="00F56406" w:rsidRPr="00700022" w:rsidRDefault="00F56406" w:rsidP="00DC1D4D">
            <w:pPr>
              <w:pStyle w:val="Sectiontext0"/>
              <w:jc w:val="center"/>
              <w:rPr>
                <w:lang w:eastAsia="en-US"/>
              </w:rPr>
            </w:pPr>
          </w:p>
        </w:tc>
        <w:tc>
          <w:tcPr>
            <w:tcW w:w="563" w:type="dxa"/>
          </w:tcPr>
          <w:p w14:paraId="66366A68" w14:textId="77777777" w:rsidR="00F56406" w:rsidRPr="00700022" w:rsidRDefault="00F56406" w:rsidP="00652432">
            <w:pPr>
              <w:pStyle w:val="Sectiontext0"/>
              <w:rPr>
                <w:rFonts w:cs="Arial"/>
                <w:iCs/>
                <w:lang w:eastAsia="en-US"/>
              </w:rPr>
            </w:pPr>
          </w:p>
        </w:tc>
        <w:tc>
          <w:tcPr>
            <w:tcW w:w="567" w:type="dxa"/>
            <w:hideMark/>
          </w:tcPr>
          <w:p w14:paraId="509D15CF" w14:textId="77777777" w:rsidR="00F56406" w:rsidRPr="00700022" w:rsidRDefault="00F56406" w:rsidP="00DC1D4D">
            <w:pPr>
              <w:pStyle w:val="Sectiontext0"/>
              <w:rPr>
                <w:rFonts w:cs="Arial"/>
                <w:iCs/>
                <w:lang w:eastAsia="en-US"/>
              </w:rPr>
            </w:pPr>
            <w:r w:rsidRPr="00700022">
              <w:rPr>
                <w:rFonts w:cs="Arial"/>
                <w:iCs/>
                <w:lang w:eastAsia="en-US"/>
              </w:rPr>
              <w:t>i.</w:t>
            </w:r>
          </w:p>
        </w:tc>
        <w:tc>
          <w:tcPr>
            <w:tcW w:w="7237" w:type="dxa"/>
          </w:tcPr>
          <w:p w14:paraId="355A93F8" w14:textId="77777777" w:rsidR="00F56406" w:rsidRPr="00700022" w:rsidRDefault="00F56406" w:rsidP="00DC1D4D">
            <w:pPr>
              <w:pStyle w:val="Sectiontext0"/>
              <w:rPr>
                <w:rFonts w:cs="Arial"/>
                <w:iCs/>
                <w:lang w:eastAsia="en-US"/>
              </w:rPr>
            </w:pPr>
            <w:r w:rsidRPr="00700022">
              <w:rPr>
                <w:rFonts w:cs="Arial"/>
                <w:iCs/>
                <w:lang w:eastAsia="en-US"/>
              </w:rPr>
              <w:t>Income tax.</w:t>
            </w:r>
          </w:p>
        </w:tc>
      </w:tr>
      <w:tr w:rsidR="00F56406" w:rsidRPr="00700022" w14:paraId="4DBFB983" w14:textId="77777777" w:rsidTr="00DC1D4D">
        <w:tc>
          <w:tcPr>
            <w:tcW w:w="992" w:type="dxa"/>
          </w:tcPr>
          <w:p w14:paraId="590A7DA4" w14:textId="77777777" w:rsidR="00F56406" w:rsidRPr="00700022" w:rsidRDefault="00F56406" w:rsidP="00DC1D4D">
            <w:pPr>
              <w:pStyle w:val="Sectiontext0"/>
              <w:jc w:val="center"/>
              <w:rPr>
                <w:lang w:eastAsia="en-US"/>
              </w:rPr>
            </w:pPr>
          </w:p>
        </w:tc>
        <w:tc>
          <w:tcPr>
            <w:tcW w:w="563" w:type="dxa"/>
          </w:tcPr>
          <w:p w14:paraId="0282E1CF" w14:textId="77777777" w:rsidR="00F56406" w:rsidRPr="00700022" w:rsidRDefault="00F56406" w:rsidP="00652432">
            <w:pPr>
              <w:pStyle w:val="Sectiontext0"/>
              <w:rPr>
                <w:rFonts w:cs="Arial"/>
                <w:iCs/>
                <w:lang w:eastAsia="en-US"/>
              </w:rPr>
            </w:pPr>
          </w:p>
        </w:tc>
        <w:tc>
          <w:tcPr>
            <w:tcW w:w="567" w:type="dxa"/>
            <w:hideMark/>
          </w:tcPr>
          <w:p w14:paraId="721D84E2" w14:textId="77777777" w:rsidR="00F56406" w:rsidRPr="00700022" w:rsidRDefault="00F56406" w:rsidP="00DC1D4D">
            <w:pPr>
              <w:pStyle w:val="Sectiontext0"/>
              <w:rPr>
                <w:rFonts w:cs="Arial"/>
                <w:iCs/>
                <w:lang w:eastAsia="en-US"/>
              </w:rPr>
            </w:pPr>
            <w:r w:rsidRPr="00700022">
              <w:rPr>
                <w:rFonts w:cs="Arial"/>
                <w:iCs/>
                <w:lang w:eastAsia="en-US"/>
              </w:rPr>
              <w:t>ii.</w:t>
            </w:r>
          </w:p>
        </w:tc>
        <w:tc>
          <w:tcPr>
            <w:tcW w:w="7237" w:type="dxa"/>
          </w:tcPr>
          <w:p w14:paraId="717FC544" w14:textId="77777777" w:rsidR="00F56406" w:rsidRPr="00700022" w:rsidRDefault="00F56406" w:rsidP="00DC1D4D">
            <w:pPr>
              <w:pStyle w:val="Sectiontext0"/>
              <w:rPr>
                <w:rFonts w:cs="Arial"/>
                <w:iCs/>
                <w:lang w:eastAsia="en-US"/>
              </w:rPr>
            </w:pPr>
            <w:r w:rsidRPr="00700022">
              <w:rPr>
                <w:rFonts w:cs="Arial"/>
                <w:iCs/>
                <w:lang w:eastAsia="en-US"/>
              </w:rPr>
              <w:t>Superannuation.</w:t>
            </w:r>
          </w:p>
        </w:tc>
      </w:tr>
      <w:tr w:rsidR="00F56406" w:rsidRPr="00700022" w14:paraId="37DC6AA2" w14:textId="77777777" w:rsidTr="00DC1D4D">
        <w:tc>
          <w:tcPr>
            <w:tcW w:w="992" w:type="dxa"/>
          </w:tcPr>
          <w:p w14:paraId="4F3CC183" w14:textId="77777777" w:rsidR="00F56406" w:rsidRPr="00700022" w:rsidRDefault="00F56406" w:rsidP="00DC1D4D">
            <w:pPr>
              <w:pStyle w:val="Sectiontext0"/>
              <w:jc w:val="center"/>
              <w:rPr>
                <w:lang w:eastAsia="en-US"/>
              </w:rPr>
            </w:pPr>
          </w:p>
        </w:tc>
        <w:tc>
          <w:tcPr>
            <w:tcW w:w="563" w:type="dxa"/>
          </w:tcPr>
          <w:p w14:paraId="68D8A025" w14:textId="77777777" w:rsidR="00F56406" w:rsidRPr="00700022" w:rsidRDefault="00F56406" w:rsidP="00652432">
            <w:pPr>
              <w:pStyle w:val="Sectiontext0"/>
              <w:rPr>
                <w:rFonts w:cs="Arial"/>
                <w:iCs/>
                <w:lang w:eastAsia="en-US"/>
              </w:rPr>
            </w:pPr>
          </w:p>
        </w:tc>
        <w:tc>
          <w:tcPr>
            <w:tcW w:w="567" w:type="dxa"/>
            <w:hideMark/>
          </w:tcPr>
          <w:p w14:paraId="59849850" w14:textId="77777777" w:rsidR="00F56406" w:rsidRPr="00700022" w:rsidRDefault="00F56406" w:rsidP="00DC1D4D">
            <w:pPr>
              <w:pStyle w:val="Sectiontext0"/>
              <w:rPr>
                <w:rFonts w:cs="Arial"/>
                <w:iCs/>
                <w:lang w:eastAsia="en-US"/>
              </w:rPr>
            </w:pPr>
            <w:r w:rsidRPr="00700022">
              <w:rPr>
                <w:rFonts w:cs="Arial"/>
                <w:iCs/>
                <w:lang w:eastAsia="en-US"/>
              </w:rPr>
              <w:t>iii.</w:t>
            </w:r>
          </w:p>
        </w:tc>
        <w:tc>
          <w:tcPr>
            <w:tcW w:w="7237" w:type="dxa"/>
          </w:tcPr>
          <w:p w14:paraId="4ED40BFB" w14:textId="77777777" w:rsidR="00F56406" w:rsidRPr="00700022" w:rsidRDefault="00F56406" w:rsidP="00DC1D4D">
            <w:pPr>
              <w:pStyle w:val="Sectiontext0"/>
              <w:rPr>
                <w:rFonts w:cs="Arial"/>
                <w:iCs/>
                <w:lang w:eastAsia="en-US"/>
              </w:rPr>
            </w:pPr>
            <w:r w:rsidRPr="00700022">
              <w:rPr>
                <w:rFonts w:cs="Arial"/>
                <w:iCs/>
                <w:lang w:eastAsia="en-US"/>
              </w:rPr>
              <w:t>A debt due to the Commonwealth.</w:t>
            </w:r>
          </w:p>
        </w:tc>
      </w:tr>
      <w:tr w:rsidR="00F56406" w:rsidRPr="00700022" w14:paraId="5E339CED" w14:textId="77777777" w:rsidTr="00DC1D4D">
        <w:tc>
          <w:tcPr>
            <w:tcW w:w="992" w:type="dxa"/>
          </w:tcPr>
          <w:p w14:paraId="3C7DE6C8" w14:textId="77777777" w:rsidR="00F56406" w:rsidRPr="00700022" w:rsidRDefault="00F56406" w:rsidP="00652432">
            <w:pPr>
              <w:pStyle w:val="Sectiontext0"/>
              <w:rPr>
                <w:lang w:eastAsia="en-US"/>
              </w:rPr>
            </w:pPr>
          </w:p>
        </w:tc>
        <w:tc>
          <w:tcPr>
            <w:tcW w:w="563" w:type="dxa"/>
          </w:tcPr>
          <w:p w14:paraId="450B575B" w14:textId="77777777" w:rsidR="00F56406" w:rsidRPr="00700022" w:rsidRDefault="00F56406" w:rsidP="00652432">
            <w:pPr>
              <w:pStyle w:val="Sectiontext0"/>
              <w:rPr>
                <w:rFonts w:cs="Arial"/>
                <w:iCs/>
                <w:lang w:eastAsia="en-US"/>
              </w:rPr>
            </w:pPr>
            <w:r w:rsidRPr="00700022">
              <w:rPr>
                <w:rFonts w:cs="Arial"/>
                <w:iCs/>
                <w:lang w:eastAsia="en-US"/>
              </w:rPr>
              <w:t>b.</w:t>
            </w:r>
          </w:p>
        </w:tc>
        <w:tc>
          <w:tcPr>
            <w:tcW w:w="7804" w:type="dxa"/>
            <w:gridSpan w:val="2"/>
            <w:hideMark/>
          </w:tcPr>
          <w:p w14:paraId="5F230996" w14:textId="434FBF78" w:rsidR="00F56406" w:rsidRPr="00700022" w:rsidRDefault="00F56406" w:rsidP="00121DC3">
            <w:pPr>
              <w:pStyle w:val="Sectiontext0"/>
              <w:rPr>
                <w:rFonts w:cs="Arial"/>
                <w:iCs/>
                <w:lang w:eastAsia="en-US"/>
              </w:rPr>
            </w:pPr>
            <w:r w:rsidRPr="00700022">
              <w:rPr>
                <w:rFonts w:cs="Arial"/>
                <w:iCs/>
                <w:lang w:eastAsia="en-US"/>
              </w:rPr>
              <w:t xml:space="preserve">The average amount of gross fortnightly pay that the member was entitled to for each completed pay period in the last </w:t>
            </w:r>
            <w:r w:rsidR="00121DC3">
              <w:rPr>
                <w:rFonts w:cs="Arial"/>
                <w:iCs/>
                <w:lang w:eastAsia="en-US"/>
              </w:rPr>
              <w:t>3</w:t>
            </w:r>
            <w:r w:rsidRPr="00700022">
              <w:rPr>
                <w:rFonts w:cs="Arial"/>
                <w:iCs/>
                <w:lang w:eastAsia="en-US"/>
              </w:rPr>
              <w:t xml:space="preserve"> months of service.</w:t>
            </w:r>
          </w:p>
        </w:tc>
      </w:tr>
      <w:tr w:rsidR="00F56406" w:rsidRPr="00700022" w14:paraId="7857AC11" w14:textId="77777777" w:rsidTr="00DC1D4D">
        <w:tc>
          <w:tcPr>
            <w:tcW w:w="992" w:type="dxa"/>
          </w:tcPr>
          <w:p w14:paraId="7D181D57" w14:textId="77777777" w:rsidR="00F56406" w:rsidRPr="00700022" w:rsidRDefault="00F56406" w:rsidP="00DC1D4D">
            <w:pPr>
              <w:pStyle w:val="Sectiontext0"/>
              <w:jc w:val="center"/>
              <w:rPr>
                <w:lang w:eastAsia="en-US"/>
              </w:rPr>
            </w:pPr>
          </w:p>
        </w:tc>
        <w:tc>
          <w:tcPr>
            <w:tcW w:w="8367" w:type="dxa"/>
            <w:gridSpan w:val="3"/>
            <w:hideMark/>
          </w:tcPr>
          <w:p w14:paraId="212A8C5E" w14:textId="77777777" w:rsidR="00F56406" w:rsidRPr="00700022" w:rsidRDefault="00F56406" w:rsidP="00DC1D4D">
            <w:pPr>
              <w:pStyle w:val="Sectiontext0"/>
              <w:rPr>
                <w:rFonts w:cs="Arial"/>
                <w:lang w:eastAsia="en-US"/>
              </w:rPr>
            </w:pPr>
            <w:r w:rsidRPr="00700022">
              <w:rPr>
                <w:rFonts w:cs="Arial"/>
                <w:b/>
                <w:lang w:eastAsia="en-US"/>
              </w:rPr>
              <w:t xml:space="preserve">Relevant pay period </w:t>
            </w:r>
            <w:r w:rsidRPr="00700022">
              <w:rPr>
                <w:rFonts w:cs="Arial"/>
                <w:lang w:eastAsia="en-US"/>
              </w:rPr>
              <w:t>means t</w:t>
            </w:r>
            <w:r w:rsidRPr="00700022">
              <w:t>he fortnight that ends on the day immediately before the day the member died.</w:t>
            </w:r>
          </w:p>
        </w:tc>
      </w:tr>
      <w:tr w:rsidR="00F56406" w:rsidRPr="00700022" w14:paraId="47CB692A" w14:textId="77777777" w:rsidTr="00DC1D4D">
        <w:tc>
          <w:tcPr>
            <w:tcW w:w="992" w:type="dxa"/>
          </w:tcPr>
          <w:p w14:paraId="5670F1AC" w14:textId="77777777" w:rsidR="00F56406" w:rsidRPr="00700022" w:rsidRDefault="00F56406" w:rsidP="00DC1D4D">
            <w:pPr>
              <w:pStyle w:val="Sectiontext0"/>
              <w:jc w:val="center"/>
              <w:rPr>
                <w:lang w:eastAsia="en-US"/>
              </w:rPr>
            </w:pPr>
            <w:r w:rsidRPr="00700022">
              <w:rPr>
                <w:lang w:eastAsia="en-US"/>
              </w:rPr>
              <w:t>2.</w:t>
            </w:r>
          </w:p>
        </w:tc>
        <w:tc>
          <w:tcPr>
            <w:tcW w:w="8367" w:type="dxa"/>
            <w:gridSpan w:val="3"/>
          </w:tcPr>
          <w:p w14:paraId="45F44A19" w14:textId="77777777" w:rsidR="00F56406" w:rsidRPr="00700022" w:rsidRDefault="00F56406" w:rsidP="00DC1D4D">
            <w:pPr>
              <w:pStyle w:val="Sectiontext0"/>
              <w:rPr>
                <w:rFonts w:cs="Arial"/>
                <w:lang w:eastAsia="en-US"/>
              </w:rPr>
            </w:pPr>
            <w:r w:rsidRPr="00700022">
              <w:rPr>
                <w:rFonts w:cs="Arial"/>
                <w:lang w:eastAsia="en-US"/>
              </w:rPr>
              <w:t>This section applies if all of the following have occurred.</w:t>
            </w:r>
          </w:p>
        </w:tc>
      </w:tr>
      <w:tr w:rsidR="00F56406" w:rsidRPr="00700022" w14:paraId="6C813AEA" w14:textId="77777777" w:rsidTr="00DC1D4D">
        <w:tc>
          <w:tcPr>
            <w:tcW w:w="992" w:type="dxa"/>
          </w:tcPr>
          <w:p w14:paraId="618E400E" w14:textId="77777777" w:rsidR="00F56406" w:rsidRPr="00700022" w:rsidRDefault="00F56406" w:rsidP="00DC1D4D">
            <w:pPr>
              <w:pStyle w:val="Sectiontext0"/>
              <w:jc w:val="center"/>
              <w:rPr>
                <w:lang w:eastAsia="en-US"/>
              </w:rPr>
            </w:pPr>
          </w:p>
        </w:tc>
        <w:tc>
          <w:tcPr>
            <w:tcW w:w="563" w:type="dxa"/>
            <w:hideMark/>
          </w:tcPr>
          <w:p w14:paraId="293C4416" w14:textId="77777777" w:rsidR="00F56406" w:rsidRPr="00700022" w:rsidRDefault="00F56406" w:rsidP="00652432">
            <w:pPr>
              <w:pStyle w:val="Sectiontext0"/>
              <w:rPr>
                <w:rFonts w:cs="Arial"/>
                <w:lang w:eastAsia="en-US"/>
              </w:rPr>
            </w:pPr>
            <w:r w:rsidRPr="00700022">
              <w:rPr>
                <w:rFonts w:cs="Arial"/>
                <w:lang w:eastAsia="en-US"/>
              </w:rPr>
              <w:t>a.</w:t>
            </w:r>
          </w:p>
        </w:tc>
        <w:tc>
          <w:tcPr>
            <w:tcW w:w="7804" w:type="dxa"/>
            <w:gridSpan w:val="2"/>
          </w:tcPr>
          <w:p w14:paraId="080CC228" w14:textId="77777777" w:rsidR="00F56406" w:rsidRPr="00700022" w:rsidRDefault="00F56406" w:rsidP="00DC1D4D">
            <w:pPr>
              <w:pStyle w:val="Sectiontext0"/>
              <w:rPr>
                <w:rFonts w:cs="Arial"/>
                <w:lang w:eastAsia="en-US"/>
              </w:rPr>
            </w:pPr>
            <w:r w:rsidRPr="00700022">
              <w:rPr>
                <w:rFonts w:cs="Arial"/>
                <w:lang w:eastAsia="en-US"/>
              </w:rPr>
              <w:t>The member has died.</w:t>
            </w:r>
          </w:p>
        </w:tc>
      </w:tr>
      <w:tr w:rsidR="00F56406" w:rsidRPr="00700022" w14:paraId="750BDEA6" w14:textId="77777777" w:rsidTr="00DC1D4D">
        <w:tc>
          <w:tcPr>
            <w:tcW w:w="992" w:type="dxa"/>
          </w:tcPr>
          <w:p w14:paraId="34BE20AA" w14:textId="77777777" w:rsidR="00F56406" w:rsidRPr="00700022" w:rsidRDefault="00F56406" w:rsidP="00536AAF">
            <w:pPr>
              <w:pStyle w:val="Sectiontext0"/>
              <w:keepNext/>
              <w:keepLines/>
              <w:jc w:val="center"/>
              <w:rPr>
                <w:lang w:eastAsia="en-US"/>
              </w:rPr>
            </w:pPr>
          </w:p>
        </w:tc>
        <w:tc>
          <w:tcPr>
            <w:tcW w:w="563" w:type="dxa"/>
            <w:hideMark/>
          </w:tcPr>
          <w:p w14:paraId="7CF7E4C2" w14:textId="77777777" w:rsidR="00F56406" w:rsidRPr="00700022" w:rsidRDefault="00F56406" w:rsidP="00536AAF">
            <w:pPr>
              <w:pStyle w:val="Sectiontext0"/>
              <w:keepNext/>
              <w:keepLines/>
              <w:rPr>
                <w:rFonts w:cs="Arial"/>
                <w:lang w:eastAsia="en-US"/>
              </w:rPr>
            </w:pPr>
            <w:r w:rsidRPr="00700022">
              <w:rPr>
                <w:rFonts w:cs="Arial"/>
                <w:lang w:eastAsia="en-US"/>
              </w:rPr>
              <w:t>b.</w:t>
            </w:r>
          </w:p>
        </w:tc>
        <w:tc>
          <w:tcPr>
            <w:tcW w:w="7804" w:type="dxa"/>
            <w:gridSpan w:val="2"/>
          </w:tcPr>
          <w:p w14:paraId="4D0FDFDC" w14:textId="77777777" w:rsidR="00F56406" w:rsidRPr="00700022" w:rsidRDefault="00F56406" w:rsidP="00536AAF">
            <w:pPr>
              <w:pStyle w:val="Sectiontext0"/>
              <w:keepNext/>
              <w:keepLines/>
              <w:rPr>
                <w:rFonts w:cs="Arial"/>
                <w:lang w:eastAsia="en-US"/>
              </w:rPr>
            </w:pPr>
            <w:r w:rsidRPr="00700022">
              <w:rPr>
                <w:rFonts w:cs="Arial"/>
                <w:iCs/>
                <w:lang w:eastAsia="en-US"/>
              </w:rPr>
              <w:t>During all or part of the relevant pay period, the member met one of the following.</w:t>
            </w:r>
          </w:p>
        </w:tc>
      </w:tr>
      <w:tr w:rsidR="00F56406" w:rsidRPr="00700022" w14:paraId="646C4196" w14:textId="77777777" w:rsidTr="00DC1D4D">
        <w:tc>
          <w:tcPr>
            <w:tcW w:w="992" w:type="dxa"/>
          </w:tcPr>
          <w:p w14:paraId="63697D70" w14:textId="77777777" w:rsidR="00F56406" w:rsidRPr="00700022" w:rsidRDefault="00F56406" w:rsidP="00536AAF">
            <w:pPr>
              <w:pStyle w:val="Sectiontext0"/>
              <w:keepNext/>
              <w:keepLines/>
              <w:jc w:val="center"/>
              <w:rPr>
                <w:lang w:eastAsia="en-US"/>
              </w:rPr>
            </w:pPr>
          </w:p>
        </w:tc>
        <w:tc>
          <w:tcPr>
            <w:tcW w:w="563" w:type="dxa"/>
          </w:tcPr>
          <w:p w14:paraId="60FE2AB2" w14:textId="77777777" w:rsidR="00F56406" w:rsidRPr="00700022" w:rsidRDefault="00F56406" w:rsidP="00536AAF">
            <w:pPr>
              <w:pStyle w:val="Sectiontext0"/>
              <w:keepNext/>
              <w:keepLines/>
              <w:rPr>
                <w:rFonts w:cs="Arial"/>
                <w:iCs/>
                <w:lang w:eastAsia="en-US"/>
              </w:rPr>
            </w:pPr>
          </w:p>
        </w:tc>
        <w:tc>
          <w:tcPr>
            <w:tcW w:w="567" w:type="dxa"/>
            <w:hideMark/>
          </w:tcPr>
          <w:p w14:paraId="11B8D5EB" w14:textId="77777777" w:rsidR="00F56406" w:rsidRPr="00700022" w:rsidRDefault="00F56406" w:rsidP="00536AAF">
            <w:pPr>
              <w:pStyle w:val="Sectiontext0"/>
              <w:keepNext/>
              <w:keepLines/>
              <w:rPr>
                <w:rFonts w:cs="Arial"/>
                <w:iCs/>
                <w:lang w:eastAsia="en-US"/>
              </w:rPr>
            </w:pPr>
            <w:r w:rsidRPr="00700022">
              <w:rPr>
                <w:rFonts w:cs="Arial"/>
                <w:iCs/>
                <w:lang w:eastAsia="en-US"/>
              </w:rPr>
              <w:t>i.</w:t>
            </w:r>
          </w:p>
        </w:tc>
        <w:tc>
          <w:tcPr>
            <w:tcW w:w="7237" w:type="dxa"/>
          </w:tcPr>
          <w:p w14:paraId="7AF35762" w14:textId="77777777" w:rsidR="00F56406" w:rsidRPr="00700022" w:rsidRDefault="00F56406" w:rsidP="00536AAF">
            <w:pPr>
              <w:pStyle w:val="Sectiontext0"/>
              <w:keepNext/>
              <w:keepLines/>
              <w:rPr>
                <w:rFonts w:cs="Arial"/>
                <w:iCs/>
                <w:lang w:eastAsia="en-US"/>
              </w:rPr>
            </w:pPr>
            <w:r w:rsidRPr="00700022">
              <w:rPr>
                <w:rFonts w:cs="Arial"/>
                <w:iCs/>
                <w:lang w:eastAsia="en-US"/>
              </w:rPr>
              <w:t>They were on continuous full-time service and salary was payable.</w:t>
            </w:r>
          </w:p>
        </w:tc>
      </w:tr>
      <w:tr w:rsidR="00F56406" w:rsidRPr="00700022" w14:paraId="39713818" w14:textId="77777777" w:rsidTr="00DC1D4D">
        <w:tc>
          <w:tcPr>
            <w:tcW w:w="992" w:type="dxa"/>
          </w:tcPr>
          <w:p w14:paraId="281D026B" w14:textId="77777777" w:rsidR="00F56406" w:rsidRPr="00700022" w:rsidRDefault="00F56406" w:rsidP="00DC1D4D">
            <w:pPr>
              <w:pStyle w:val="Sectiontext0"/>
              <w:jc w:val="center"/>
              <w:rPr>
                <w:lang w:eastAsia="en-US"/>
              </w:rPr>
            </w:pPr>
          </w:p>
        </w:tc>
        <w:tc>
          <w:tcPr>
            <w:tcW w:w="563" w:type="dxa"/>
          </w:tcPr>
          <w:p w14:paraId="7BF27E10" w14:textId="77777777" w:rsidR="00F56406" w:rsidRPr="00700022" w:rsidRDefault="00F56406" w:rsidP="00DC1D4D">
            <w:pPr>
              <w:pStyle w:val="Sectiontext0"/>
              <w:rPr>
                <w:rFonts w:cs="Arial"/>
                <w:iCs/>
                <w:lang w:eastAsia="en-US"/>
              </w:rPr>
            </w:pPr>
          </w:p>
        </w:tc>
        <w:tc>
          <w:tcPr>
            <w:tcW w:w="567" w:type="dxa"/>
            <w:hideMark/>
          </w:tcPr>
          <w:p w14:paraId="20DB18AF" w14:textId="77777777" w:rsidR="00F56406" w:rsidRPr="00700022" w:rsidRDefault="00F56406" w:rsidP="00DC1D4D">
            <w:pPr>
              <w:pStyle w:val="Sectiontext0"/>
              <w:rPr>
                <w:rFonts w:cs="Arial"/>
                <w:iCs/>
                <w:lang w:eastAsia="en-US"/>
              </w:rPr>
            </w:pPr>
            <w:r w:rsidRPr="00700022">
              <w:rPr>
                <w:rFonts w:cs="Arial"/>
                <w:iCs/>
                <w:lang w:eastAsia="en-US"/>
              </w:rPr>
              <w:t>ii.</w:t>
            </w:r>
          </w:p>
        </w:tc>
        <w:tc>
          <w:tcPr>
            <w:tcW w:w="7237" w:type="dxa"/>
          </w:tcPr>
          <w:p w14:paraId="104EC892" w14:textId="77777777" w:rsidR="00F56406" w:rsidRPr="00700022" w:rsidRDefault="00F56406" w:rsidP="00DC1D4D">
            <w:pPr>
              <w:pStyle w:val="Sectiontext0"/>
              <w:rPr>
                <w:rFonts w:cs="Arial"/>
                <w:iCs/>
                <w:lang w:eastAsia="en-US"/>
              </w:rPr>
            </w:pPr>
            <w:r w:rsidRPr="00700022">
              <w:rPr>
                <w:rFonts w:cs="Arial"/>
                <w:iCs/>
                <w:lang w:eastAsia="en-US"/>
              </w:rPr>
              <w:t>They were on a flexible service determination.</w:t>
            </w:r>
          </w:p>
        </w:tc>
      </w:tr>
      <w:tr w:rsidR="00F56406" w:rsidRPr="00700022" w14:paraId="3AE00E37" w14:textId="77777777" w:rsidTr="00DC1D4D">
        <w:tc>
          <w:tcPr>
            <w:tcW w:w="992" w:type="dxa"/>
          </w:tcPr>
          <w:p w14:paraId="4781CD41" w14:textId="77777777" w:rsidR="00F56406" w:rsidRPr="00700022" w:rsidRDefault="00F56406" w:rsidP="00DC1D4D">
            <w:pPr>
              <w:pStyle w:val="Sectiontext0"/>
              <w:jc w:val="center"/>
              <w:rPr>
                <w:lang w:eastAsia="en-US"/>
              </w:rPr>
            </w:pPr>
            <w:r w:rsidRPr="00700022">
              <w:rPr>
                <w:lang w:eastAsia="en-US"/>
              </w:rPr>
              <w:t>3.</w:t>
            </w:r>
          </w:p>
        </w:tc>
        <w:tc>
          <w:tcPr>
            <w:tcW w:w="8367" w:type="dxa"/>
            <w:gridSpan w:val="3"/>
          </w:tcPr>
          <w:p w14:paraId="59AC1CF7" w14:textId="77777777" w:rsidR="00F56406" w:rsidRPr="00700022" w:rsidRDefault="00F56406" w:rsidP="00DC1D4D">
            <w:pPr>
              <w:pStyle w:val="Sectiontext0"/>
              <w:rPr>
                <w:rFonts w:cs="Arial"/>
                <w:lang w:eastAsia="en-US"/>
              </w:rPr>
            </w:pPr>
            <w:r w:rsidRPr="00700022">
              <w:rPr>
                <w:rFonts w:cs="Arial"/>
                <w:lang w:eastAsia="en-US"/>
              </w:rPr>
              <w:t>This section does not apply if there is no dependent person.</w:t>
            </w:r>
          </w:p>
        </w:tc>
      </w:tr>
      <w:tr w:rsidR="00F56406" w:rsidRPr="00700022" w14:paraId="0BD8E807" w14:textId="77777777" w:rsidTr="00DC1D4D">
        <w:tc>
          <w:tcPr>
            <w:tcW w:w="992" w:type="dxa"/>
          </w:tcPr>
          <w:p w14:paraId="408E2FB1" w14:textId="77777777" w:rsidR="00F56406" w:rsidRPr="00700022" w:rsidRDefault="00F56406" w:rsidP="00DC1D4D">
            <w:pPr>
              <w:pStyle w:val="Sectiontext0"/>
              <w:jc w:val="center"/>
              <w:rPr>
                <w:lang w:eastAsia="en-US"/>
              </w:rPr>
            </w:pPr>
            <w:r w:rsidRPr="00700022">
              <w:rPr>
                <w:lang w:eastAsia="en-US"/>
              </w:rPr>
              <w:t>4.</w:t>
            </w:r>
          </w:p>
        </w:tc>
        <w:tc>
          <w:tcPr>
            <w:tcW w:w="8367" w:type="dxa"/>
            <w:gridSpan w:val="3"/>
          </w:tcPr>
          <w:p w14:paraId="29C87FBB" w14:textId="77777777" w:rsidR="00F56406" w:rsidRPr="00700022" w:rsidRDefault="00F56406" w:rsidP="00DC1D4D">
            <w:pPr>
              <w:pStyle w:val="Sectiontext0"/>
              <w:rPr>
                <w:rFonts w:cs="Arial"/>
                <w:lang w:eastAsia="en-US"/>
              </w:rPr>
            </w:pPr>
            <w:r w:rsidRPr="00700022">
              <w:rPr>
                <w:rFonts w:cs="Arial"/>
                <w:lang w:eastAsia="en-US"/>
              </w:rPr>
              <w:t xml:space="preserve">A dependent person is eligible to receive </w:t>
            </w:r>
            <w:r w:rsidRPr="00700022">
              <w:rPr>
                <w:rFonts w:cs="Arial"/>
                <w:iCs/>
                <w:lang w:eastAsia="en-US"/>
              </w:rPr>
              <w:t>four times the member's gross fortnightly pay</w:t>
            </w:r>
            <w:r w:rsidRPr="00700022">
              <w:rPr>
                <w:rFonts w:cs="Arial"/>
                <w:lang w:eastAsia="en-US"/>
              </w:rPr>
              <w:t xml:space="preserve"> as a bereavement payment.</w:t>
            </w:r>
          </w:p>
        </w:tc>
      </w:tr>
      <w:tr w:rsidR="00F56406" w:rsidRPr="00700022" w14:paraId="135B2115" w14:textId="77777777" w:rsidTr="00DC1D4D">
        <w:tc>
          <w:tcPr>
            <w:tcW w:w="992" w:type="dxa"/>
          </w:tcPr>
          <w:p w14:paraId="1B4A05C6" w14:textId="77777777" w:rsidR="00F56406" w:rsidRPr="00700022" w:rsidRDefault="00F56406" w:rsidP="00DC1D4D">
            <w:pPr>
              <w:pStyle w:val="Sectiontext0"/>
              <w:jc w:val="center"/>
              <w:rPr>
                <w:lang w:eastAsia="en-US"/>
              </w:rPr>
            </w:pPr>
            <w:r w:rsidRPr="00700022">
              <w:rPr>
                <w:lang w:eastAsia="en-US"/>
              </w:rPr>
              <w:t>5.</w:t>
            </w:r>
          </w:p>
        </w:tc>
        <w:tc>
          <w:tcPr>
            <w:tcW w:w="8367" w:type="dxa"/>
            <w:gridSpan w:val="3"/>
          </w:tcPr>
          <w:p w14:paraId="01CC3D5F" w14:textId="77777777" w:rsidR="00F56406" w:rsidRPr="00700022" w:rsidRDefault="00F56406" w:rsidP="00DC1D4D">
            <w:pPr>
              <w:pStyle w:val="Sectiontext0"/>
              <w:rPr>
                <w:rFonts w:cs="Arial"/>
                <w:lang w:eastAsia="en-US"/>
              </w:rPr>
            </w:pPr>
            <w:r w:rsidRPr="00700022">
              <w:rPr>
                <w:rFonts w:cs="Arial"/>
                <w:lang w:eastAsia="en-US"/>
              </w:rPr>
              <w:t xml:space="preserve">Payment must be made in four equal fortnightly instalments, and begins on the first day of the pay period immediately after the member’s death. </w:t>
            </w:r>
          </w:p>
        </w:tc>
      </w:tr>
    </w:tbl>
    <w:p w14:paraId="29ECC5E6" w14:textId="5877BF6A" w:rsidR="008770E9" w:rsidRPr="00700022" w:rsidRDefault="008770E9" w:rsidP="003A0A1A">
      <w:pPr>
        <w:pStyle w:val="Heading5"/>
      </w:pPr>
      <w:bookmarkStart w:id="5249" w:name="_Toc177127829"/>
      <w:r w:rsidRPr="00700022">
        <w:t>11.3.4</w:t>
      </w:r>
      <w:r w:rsidR="00E85499">
        <w:tab/>
      </w:r>
      <w:r w:rsidRPr="00700022">
        <w:t>Payment for financial or legal advice</w:t>
      </w:r>
      <w:bookmarkEnd w:id="5249"/>
    </w:p>
    <w:tbl>
      <w:tblPr>
        <w:tblW w:w="9359" w:type="dxa"/>
        <w:tblInd w:w="113" w:type="dxa"/>
        <w:tblLayout w:type="fixed"/>
        <w:tblLook w:val="0000" w:firstRow="0" w:lastRow="0" w:firstColumn="0" w:lastColumn="0" w:noHBand="0" w:noVBand="0"/>
      </w:tblPr>
      <w:tblGrid>
        <w:gridCol w:w="992"/>
        <w:gridCol w:w="567"/>
        <w:gridCol w:w="567"/>
        <w:gridCol w:w="7233"/>
      </w:tblGrid>
      <w:tr w:rsidR="008770E9" w:rsidRPr="00700022" w14:paraId="1EE57FD3" w14:textId="77777777" w:rsidTr="004B5034">
        <w:tc>
          <w:tcPr>
            <w:tcW w:w="992" w:type="dxa"/>
          </w:tcPr>
          <w:p w14:paraId="7B70CEC2" w14:textId="77777777" w:rsidR="008770E9" w:rsidRPr="00700022" w:rsidRDefault="008770E9" w:rsidP="00AB476B">
            <w:pPr>
              <w:pStyle w:val="Sectiontext0"/>
              <w:jc w:val="center"/>
            </w:pPr>
            <w:r w:rsidRPr="00700022">
              <w:t>1.</w:t>
            </w:r>
          </w:p>
        </w:tc>
        <w:tc>
          <w:tcPr>
            <w:tcW w:w="8367" w:type="dxa"/>
            <w:gridSpan w:val="3"/>
          </w:tcPr>
          <w:p w14:paraId="31B8F03F" w14:textId="77777777" w:rsidR="008770E9" w:rsidRPr="00700022" w:rsidRDefault="008770E9" w:rsidP="00652432">
            <w:pPr>
              <w:pStyle w:val="Sectiontext0"/>
            </w:pPr>
            <w:r w:rsidRPr="00700022">
              <w:t>This payment assists persons with legal or financial responsibility upon a member's death to carry out their duties. It is intended to assist the person to make sound and rational decisions associated with their role.</w:t>
            </w:r>
          </w:p>
        </w:tc>
      </w:tr>
      <w:tr w:rsidR="008770E9" w:rsidRPr="00700022" w14:paraId="781D3F05" w14:textId="77777777" w:rsidTr="004B5034">
        <w:tc>
          <w:tcPr>
            <w:tcW w:w="992" w:type="dxa"/>
          </w:tcPr>
          <w:p w14:paraId="65657A72" w14:textId="77777777" w:rsidR="008770E9" w:rsidRPr="00700022" w:rsidRDefault="008770E9" w:rsidP="00AB476B">
            <w:pPr>
              <w:pStyle w:val="Sectiontext0"/>
              <w:jc w:val="center"/>
            </w:pPr>
            <w:r w:rsidRPr="00700022">
              <w:t>2.</w:t>
            </w:r>
          </w:p>
        </w:tc>
        <w:tc>
          <w:tcPr>
            <w:tcW w:w="8367" w:type="dxa"/>
            <w:gridSpan w:val="3"/>
          </w:tcPr>
          <w:p w14:paraId="01175B7B" w14:textId="77777777" w:rsidR="008770E9" w:rsidRPr="00700022" w:rsidRDefault="008770E9" w:rsidP="00652432">
            <w:pPr>
              <w:pStyle w:val="Sectiontext0"/>
            </w:pPr>
            <w:r w:rsidRPr="00700022">
              <w:t xml:space="preserve">This section applies to a person who meets both of the following conditions. </w:t>
            </w:r>
          </w:p>
        </w:tc>
      </w:tr>
      <w:tr w:rsidR="008770E9" w:rsidRPr="00700022" w14:paraId="0F6EB07E" w14:textId="77777777" w:rsidTr="004B5034">
        <w:trPr>
          <w:cantSplit/>
        </w:trPr>
        <w:tc>
          <w:tcPr>
            <w:tcW w:w="992" w:type="dxa"/>
          </w:tcPr>
          <w:p w14:paraId="15078BA5" w14:textId="77777777" w:rsidR="008770E9" w:rsidRPr="00700022" w:rsidRDefault="008770E9" w:rsidP="00AB476B">
            <w:pPr>
              <w:pStyle w:val="Sectiontext0"/>
              <w:jc w:val="center"/>
            </w:pPr>
          </w:p>
        </w:tc>
        <w:tc>
          <w:tcPr>
            <w:tcW w:w="567" w:type="dxa"/>
          </w:tcPr>
          <w:p w14:paraId="5D84FC73" w14:textId="77777777" w:rsidR="008770E9" w:rsidRPr="00700022" w:rsidRDefault="008770E9" w:rsidP="00652432">
            <w:pPr>
              <w:pStyle w:val="Sectiontext0"/>
            </w:pPr>
            <w:r w:rsidRPr="00700022">
              <w:t>a.</w:t>
            </w:r>
          </w:p>
        </w:tc>
        <w:tc>
          <w:tcPr>
            <w:tcW w:w="7800" w:type="dxa"/>
            <w:gridSpan w:val="2"/>
          </w:tcPr>
          <w:p w14:paraId="51D5BADE" w14:textId="77777777" w:rsidR="008770E9" w:rsidRPr="00700022" w:rsidRDefault="008770E9" w:rsidP="00652432">
            <w:pPr>
              <w:pStyle w:val="Sectiontext0"/>
            </w:pPr>
            <w:r w:rsidRPr="00700022">
              <w:t xml:space="preserve">They must be a member of the family as defined under section 58A of </w:t>
            </w:r>
            <w:r w:rsidRPr="00700022">
              <w:rPr>
                <w:i/>
              </w:rPr>
              <w:t>Defence Act 1903.</w:t>
            </w:r>
          </w:p>
        </w:tc>
      </w:tr>
      <w:tr w:rsidR="008770E9" w:rsidRPr="00700022" w14:paraId="09528B3E" w14:textId="77777777" w:rsidTr="004B5034">
        <w:trPr>
          <w:cantSplit/>
        </w:trPr>
        <w:tc>
          <w:tcPr>
            <w:tcW w:w="992" w:type="dxa"/>
          </w:tcPr>
          <w:p w14:paraId="226724CE" w14:textId="77777777" w:rsidR="008770E9" w:rsidRPr="00700022" w:rsidRDefault="008770E9" w:rsidP="00AB476B">
            <w:pPr>
              <w:pStyle w:val="Sectiontext0"/>
              <w:jc w:val="center"/>
            </w:pPr>
          </w:p>
        </w:tc>
        <w:tc>
          <w:tcPr>
            <w:tcW w:w="567" w:type="dxa"/>
          </w:tcPr>
          <w:p w14:paraId="69FBB452" w14:textId="77777777" w:rsidR="008770E9" w:rsidRPr="00700022" w:rsidRDefault="008770E9" w:rsidP="00652432">
            <w:pPr>
              <w:pStyle w:val="Sectiontext0"/>
            </w:pPr>
            <w:r w:rsidRPr="00700022">
              <w:t>b.</w:t>
            </w:r>
          </w:p>
        </w:tc>
        <w:tc>
          <w:tcPr>
            <w:tcW w:w="7800" w:type="dxa"/>
            <w:gridSpan w:val="2"/>
          </w:tcPr>
          <w:p w14:paraId="7841A48C" w14:textId="77777777" w:rsidR="008770E9" w:rsidRPr="00700022" w:rsidRDefault="008770E9" w:rsidP="00652432">
            <w:pPr>
              <w:pStyle w:val="Sectiontext0"/>
            </w:pPr>
            <w:r w:rsidRPr="00700022">
              <w:t>They hold any of the following roles.</w:t>
            </w:r>
          </w:p>
        </w:tc>
      </w:tr>
      <w:tr w:rsidR="008770E9" w:rsidRPr="00700022" w14:paraId="0C3FA2F2" w14:textId="77777777" w:rsidTr="004B5034">
        <w:trPr>
          <w:cantSplit/>
        </w:trPr>
        <w:tc>
          <w:tcPr>
            <w:tcW w:w="1559" w:type="dxa"/>
            <w:gridSpan w:val="2"/>
          </w:tcPr>
          <w:p w14:paraId="3EB49115" w14:textId="77777777" w:rsidR="008770E9" w:rsidRPr="00700022" w:rsidRDefault="008770E9" w:rsidP="00AB476B">
            <w:pPr>
              <w:pStyle w:val="Sectiontext0"/>
              <w:jc w:val="center"/>
            </w:pPr>
          </w:p>
        </w:tc>
        <w:tc>
          <w:tcPr>
            <w:tcW w:w="567" w:type="dxa"/>
          </w:tcPr>
          <w:p w14:paraId="302E9804" w14:textId="77777777" w:rsidR="008770E9" w:rsidRPr="00700022" w:rsidRDefault="008770E9" w:rsidP="00652432">
            <w:pPr>
              <w:pStyle w:val="Sectiontext0"/>
            </w:pPr>
            <w:r w:rsidRPr="00700022">
              <w:t>i.</w:t>
            </w:r>
          </w:p>
        </w:tc>
        <w:tc>
          <w:tcPr>
            <w:tcW w:w="7233" w:type="dxa"/>
          </w:tcPr>
          <w:p w14:paraId="068A8C93" w14:textId="77777777" w:rsidR="008770E9" w:rsidRPr="00700022" w:rsidRDefault="008770E9" w:rsidP="00652432">
            <w:pPr>
              <w:pStyle w:val="Sectiontext0"/>
            </w:pPr>
            <w:r w:rsidRPr="00700022">
              <w:t>An executor of the deceased member's will.</w:t>
            </w:r>
          </w:p>
        </w:tc>
      </w:tr>
      <w:tr w:rsidR="008770E9" w:rsidRPr="00700022" w14:paraId="45BA842F" w14:textId="77777777" w:rsidTr="004B5034">
        <w:trPr>
          <w:cantSplit/>
        </w:trPr>
        <w:tc>
          <w:tcPr>
            <w:tcW w:w="1559" w:type="dxa"/>
            <w:gridSpan w:val="2"/>
          </w:tcPr>
          <w:p w14:paraId="005AD298" w14:textId="77777777" w:rsidR="008770E9" w:rsidRPr="00700022" w:rsidRDefault="008770E9" w:rsidP="00AB476B">
            <w:pPr>
              <w:pStyle w:val="Sectiontext0"/>
              <w:jc w:val="center"/>
            </w:pPr>
          </w:p>
        </w:tc>
        <w:tc>
          <w:tcPr>
            <w:tcW w:w="567" w:type="dxa"/>
          </w:tcPr>
          <w:p w14:paraId="374DB8EE" w14:textId="77777777" w:rsidR="008770E9" w:rsidRPr="00700022" w:rsidRDefault="008770E9" w:rsidP="00652432">
            <w:pPr>
              <w:pStyle w:val="Sectiontext0"/>
            </w:pPr>
            <w:r w:rsidRPr="00700022">
              <w:t>ii.</w:t>
            </w:r>
          </w:p>
        </w:tc>
        <w:tc>
          <w:tcPr>
            <w:tcW w:w="7233" w:type="dxa"/>
          </w:tcPr>
          <w:p w14:paraId="3BBC66A4" w14:textId="77777777" w:rsidR="008770E9" w:rsidRPr="00700022" w:rsidRDefault="008770E9" w:rsidP="00652432">
            <w:pPr>
              <w:pStyle w:val="Sectiontext0"/>
            </w:pPr>
            <w:r w:rsidRPr="00700022">
              <w:t>A beneficiary of the deceased member's estate.</w:t>
            </w:r>
          </w:p>
        </w:tc>
      </w:tr>
      <w:tr w:rsidR="008770E9" w:rsidRPr="00700022" w14:paraId="479D8C3A" w14:textId="77777777" w:rsidTr="004B5034">
        <w:trPr>
          <w:cantSplit/>
        </w:trPr>
        <w:tc>
          <w:tcPr>
            <w:tcW w:w="1559" w:type="dxa"/>
            <w:gridSpan w:val="2"/>
          </w:tcPr>
          <w:p w14:paraId="1F6DDA6A" w14:textId="77777777" w:rsidR="008770E9" w:rsidRPr="00700022" w:rsidRDefault="008770E9" w:rsidP="00AB476B">
            <w:pPr>
              <w:pStyle w:val="Sectiontext0"/>
              <w:jc w:val="center"/>
            </w:pPr>
          </w:p>
        </w:tc>
        <w:tc>
          <w:tcPr>
            <w:tcW w:w="567" w:type="dxa"/>
          </w:tcPr>
          <w:p w14:paraId="5460D818" w14:textId="77777777" w:rsidR="008770E9" w:rsidRPr="00700022" w:rsidRDefault="008770E9" w:rsidP="00652432">
            <w:pPr>
              <w:pStyle w:val="Sectiontext0"/>
            </w:pPr>
            <w:r w:rsidRPr="00700022">
              <w:t>iii.</w:t>
            </w:r>
          </w:p>
        </w:tc>
        <w:tc>
          <w:tcPr>
            <w:tcW w:w="7233" w:type="dxa"/>
          </w:tcPr>
          <w:p w14:paraId="224EE46A" w14:textId="77777777" w:rsidR="008770E9" w:rsidRPr="00700022" w:rsidRDefault="008770E9" w:rsidP="00652432">
            <w:pPr>
              <w:pStyle w:val="Sectiontext0"/>
            </w:pPr>
            <w:r w:rsidRPr="00700022">
              <w:t>A legal personal representative of the beneficiary of the deceased member's estate.</w:t>
            </w:r>
          </w:p>
        </w:tc>
      </w:tr>
      <w:tr w:rsidR="008770E9" w:rsidRPr="00700022" w14:paraId="44FC5A30" w14:textId="77777777" w:rsidTr="004B5034">
        <w:tc>
          <w:tcPr>
            <w:tcW w:w="992" w:type="dxa"/>
          </w:tcPr>
          <w:p w14:paraId="02195F1F" w14:textId="77777777" w:rsidR="008770E9" w:rsidRPr="00700022" w:rsidRDefault="008770E9" w:rsidP="00AB476B">
            <w:pPr>
              <w:pStyle w:val="Sectiontext0"/>
              <w:jc w:val="center"/>
            </w:pPr>
            <w:r w:rsidRPr="00700022">
              <w:t>3.</w:t>
            </w:r>
          </w:p>
        </w:tc>
        <w:tc>
          <w:tcPr>
            <w:tcW w:w="8367" w:type="dxa"/>
            <w:gridSpan w:val="3"/>
          </w:tcPr>
          <w:p w14:paraId="2262D7C5" w14:textId="77777777" w:rsidR="008770E9" w:rsidRPr="00700022" w:rsidRDefault="008770E9" w:rsidP="00652432">
            <w:pPr>
              <w:pStyle w:val="Sectiontext0"/>
            </w:pPr>
            <w:r w:rsidRPr="00700022">
              <w:t>The person may be eligible for a payment under this section if all of the following have been met.</w:t>
            </w:r>
          </w:p>
        </w:tc>
      </w:tr>
      <w:tr w:rsidR="008770E9" w:rsidRPr="00700022" w14:paraId="1B0E8330" w14:textId="77777777" w:rsidTr="004B5034">
        <w:trPr>
          <w:cantSplit/>
        </w:trPr>
        <w:tc>
          <w:tcPr>
            <w:tcW w:w="992" w:type="dxa"/>
          </w:tcPr>
          <w:p w14:paraId="201CC812" w14:textId="77777777" w:rsidR="008770E9" w:rsidRPr="00700022" w:rsidRDefault="008770E9" w:rsidP="00AB476B">
            <w:pPr>
              <w:pStyle w:val="Sectiontext0"/>
              <w:jc w:val="center"/>
            </w:pPr>
          </w:p>
        </w:tc>
        <w:tc>
          <w:tcPr>
            <w:tcW w:w="567" w:type="dxa"/>
          </w:tcPr>
          <w:p w14:paraId="0B340BD8" w14:textId="77777777" w:rsidR="008770E9" w:rsidRPr="00700022" w:rsidRDefault="008770E9" w:rsidP="00652432">
            <w:pPr>
              <w:pStyle w:val="Sectiontext0"/>
            </w:pPr>
            <w:r w:rsidRPr="00700022">
              <w:t>a.</w:t>
            </w:r>
          </w:p>
        </w:tc>
        <w:tc>
          <w:tcPr>
            <w:tcW w:w="7800" w:type="dxa"/>
            <w:gridSpan w:val="2"/>
          </w:tcPr>
          <w:p w14:paraId="66B724E0" w14:textId="77777777" w:rsidR="008770E9" w:rsidRPr="00700022" w:rsidRDefault="008770E9" w:rsidP="00652432">
            <w:pPr>
              <w:pStyle w:val="Sectiontext0"/>
            </w:pPr>
            <w:r w:rsidRPr="00700022">
              <w:t>The CDF forms a belief that the person would have difficulty making decisions required of them, but that this is unlikely to result in the appointment of another person to make the decision on their behalf.</w:t>
            </w:r>
          </w:p>
        </w:tc>
      </w:tr>
      <w:tr w:rsidR="008770E9" w:rsidRPr="00700022" w14:paraId="1605E229" w14:textId="77777777" w:rsidTr="004B5034">
        <w:trPr>
          <w:cantSplit/>
        </w:trPr>
        <w:tc>
          <w:tcPr>
            <w:tcW w:w="992" w:type="dxa"/>
          </w:tcPr>
          <w:p w14:paraId="16CB8BCD" w14:textId="77777777" w:rsidR="008770E9" w:rsidRPr="00700022" w:rsidRDefault="008770E9" w:rsidP="00AB476B">
            <w:pPr>
              <w:pStyle w:val="Sectiontext0"/>
              <w:jc w:val="center"/>
            </w:pPr>
          </w:p>
        </w:tc>
        <w:tc>
          <w:tcPr>
            <w:tcW w:w="567" w:type="dxa"/>
          </w:tcPr>
          <w:p w14:paraId="19BEF644" w14:textId="77777777" w:rsidR="008770E9" w:rsidRPr="00700022" w:rsidRDefault="008770E9" w:rsidP="00652432">
            <w:pPr>
              <w:pStyle w:val="Sectiontext0"/>
            </w:pPr>
            <w:r w:rsidRPr="00700022">
              <w:t>b.</w:t>
            </w:r>
          </w:p>
        </w:tc>
        <w:tc>
          <w:tcPr>
            <w:tcW w:w="7800" w:type="dxa"/>
            <w:gridSpan w:val="2"/>
          </w:tcPr>
          <w:p w14:paraId="4DFA4A6C" w14:textId="77777777" w:rsidR="008770E9" w:rsidRPr="00700022" w:rsidRDefault="008770E9" w:rsidP="00652432">
            <w:pPr>
              <w:pStyle w:val="Sectiontext0"/>
            </w:pPr>
            <w:r w:rsidRPr="00700022">
              <w:t>The CDF believes the difficulty is caused by either of the following.</w:t>
            </w:r>
          </w:p>
        </w:tc>
      </w:tr>
      <w:tr w:rsidR="008770E9" w:rsidRPr="00700022" w14:paraId="1BDF811E" w14:textId="77777777" w:rsidTr="004B5034">
        <w:trPr>
          <w:cantSplit/>
        </w:trPr>
        <w:tc>
          <w:tcPr>
            <w:tcW w:w="1559" w:type="dxa"/>
            <w:gridSpan w:val="2"/>
          </w:tcPr>
          <w:p w14:paraId="7AC1F8F6" w14:textId="77777777" w:rsidR="008770E9" w:rsidRPr="00700022" w:rsidRDefault="008770E9" w:rsidP="00AB476B">
            <w:pPr>
              <w:pStyle w:val="Sectiontext0"/>
              <w:jc w:val="center"/>
            </w:pPr>
          </w:p>
        </w:tc>
        <w:tc>
          <w:tcPr>
            <w:tcW w:w="567" w:type="dxa"/>
          </w:tcPr>
          <w:p w14:paraId="7E78ECCD" w14:textId="77777777" w:rsidR="008770E9" w:rsidRPr="00700022" w:rsidRDefault="008770E9" w:rsidP="00652432">
            <w:pPr>
              <w:pStyle w:val="Sectiontext0"/>
            </w:pPr>
            <w:r w:rsidRPr="00700022">
              <w:t>i.</w:t>
            </w:r>
          </w:p>
        </w:tc>
        <w:tc>
          <w:tcPr>
            <w:tcW w:w="7233" w:type="dxa"/>
          </w:tcPr>
          <w:p w14:paraId="002162FF" w14:textId="77777777" w:rsidR="008770E9" w:rsidRPr="00700022" w:rsidRDefault="008770E9" w:rsidP="00652432">
            <w:pPr>
              <w:pStyle w:val="Sectiontext0"/>
            </w:pPr>
            <w:r w:rsidRPr="00700022">
              <w:t>A lack of demonstrated adult cognitive maturity.</w:t>
            </w:r>
          </w:p>
        </w:tc>
      </w:tr>
      <w:tr w:rsidR="008770E9" w:rsidRPr="00700022" w14:paraId="45C4999F" w14:textId="77777777" w:rsidTr="004B5034">
        <w:trPr>
          <w:cantSplit/>
        </w:trPr>
        <w:tc>
          <w:tcPr>
            <w:tcW w:w="1559" w:type="dxa"/>
            <w:gridSpan w:val="2"/>
          </w:tcPr>
          <w:p w14:paraId="68692361" w14:textId="77777777" w:rsidR="008770E9" w:rsidRPr="00700022" w:rsidRDefault="008770E9" w:rsidP="00AB476B">
            <w:pPr>
              <w:pStyle w:val="Sectiontext0"/>
              <w:jc w:val="center"/>
            </w:pPr>
          </w:p>
        </w:tc>
        <w:tc>
          <w:tcPr>
            <w:tcW w:w="567" w:type="dxa"/>
          </w:tcPr>
          <w:p w14:paraId="247F3368" w14:textId="77777777" w:rsidR="008770E9" w:rsidRPr="00700022" w:rsidRDefault="008770E9" w:rsidP="00652432">
            <w:pPr>
              <w:pStyle w:val="Sectiontext0"/>
            </w:pPr>
            <w:r w:rsidRPr="00700022">
              <w:t>ii.</w:t>
            </w:r>
          </w:p>
        </w:tc>
        <w:tc>
          <w:tcPr>
            <w:tcW w:w="7233" w:type="dxa"/>
          </w:tcPr>
          <w:p w14:paraId="3EE3D73A" w14:textId="77777777" w:rsidR="008770E9" w:rsidRPr="00700022" w:rsidRDefault="008770E9" w:rsidP="00652432">
            <w:pPr>
              <w:pStyle w:val="Sectiontext0"/>
            </w:pPr>
            <w:r w:rsidRPr="00700022">
              <w:t>Another cognitive or functional impairment.</w:t>
            </w:r>
          </w:p>
        </w:tc>
      </w:tr>
      <w:tr w:rsidR="008770E9" w:rsidRPr="00700022" w14:paraId="60BE50E5" w14:textId="77777777" w:rsidTr="004B5034">
        <w:trPr>
          <w:cantSplit/>
        </w:trPr>
        <w:tc>
          <w:tcPr>
            <w:tcW w:w="992" w:type="dxa"/>
          </w:tcPr>
          <w:p w14:paraId="6A1BCD0E" w14:textId="77777777" w:rsidR="008770E9" w:rsidRPr="00700022" w:rsidRDefault="008770E9" w:rsidP="00AB476B">
            <w:pPr>
              <w:pStyle w:val="Sectiontext0"/>
              <w:jc w:val="center"/>
            </w:pPr>
          </w:p>
        </w:tc>
        <w:tc>
          <w:tcPr>
            <w:tcW w:w="567" w:type="dxa"/>
          </w:tcPr>
          <w:p w14:paraId="479672D1" w14:textId="77777777" w:rsidR="008770E9" w:rsidRPr="00700022" w:rsidRDefault="008770E9" w:rsidP="00652432">
            <w:pPr>
              <w:pStyle w:val="Sectiontext0"/>
            </w:pPr>
            <w:r w:rsidRPr="00700022">
              <w:t>c.</w:t>
            </w:r>
          </w:p>
        </w:tc>
        <w:tc>
          <w:tcPr>
            <w:tcW w:w="7800" w:type="dxa"/>
            <w:gridSpan w:val="2"/>
          </w:tcPr>
          <w:p w14:paraId="71BFA8DE" w14:textId="77777777" w:rsidR="008770E9" w:rsidRPr="00700022" w:rsidRDefault="008770E9" w:rsidP="00652432">
            <w:pPr>
              <w:pStyle w:val="Sectiontext0"/>
            </w:pPr>
            <w:r w:rsidRPr="00700022">
              <w:t xml:space="preserve">The CDF decides that based on his belief, the person needs the support to carry out their role in making sound and rational decisions on financial or legal matters.  </w:t>
            </w:r>
          </w:p>
        </w:tc>
      </w:tr>
      <w:tr w:rsidR="008770E9" w:rsidRPr="00700022" w14:paraId="15FC60B4" w14:textId="77777777" w:rsidTr="004B5034">
        <w:tc>
          <w:tcPr>
            <w:tcW w:w="992" w:type="dxa"/>
          </w:tcPr>
          <w:p w14:paraId="003251F6" w14:textId="77777777" w:rsidR="008770E9" w:rsidRPr="00700022" w:rsidRDefault="008770E9" w:rsidP="00AB476B">
            <w:pPr>
              <w:pStyle w:val="Sectiontext0"/>
              <w:jc w:val="center"/>
            </w:pPr>
            <w:r w:rsidRPr="00700022">
              <w:t>4.</w:t>
            </w:r>
          </w:p>
        </w:tc>
        <w:tc>
          <w:tcPr>
            <w:tcW w:w="8367" w:type="dxa"/>
            <w:gridSpan w:val="3"/>
          </w:tcPr>
          <w:p w14:paraId="257F0C02" w14:textId="77777777" w:rsidR="008770E9" w:rsidRPr="00700022" w:rsidRDefault="008770E9" w:rsidP="00652432">
            <w:pPr>
              <w:pStyle w:val="Sectiontext0"/>
            </w:pPr>
            <w:r w:rsidRPr="00700022">
              <w:t xml:space="preserve">The person may be reimbursed up to $2,000 for each of the following costs. </w:t>
            </w:r>
          </w:p>
        </w:tc>
      </w:tr>
      <w:tr w:rsidR="008770E9" w:rsidRPr="00700022" w14:paraId="23E32239" w14:textId="77777777" w:rsidTr="004B5034">
        <w:trPr>
          <w:cantSplit/>
        </w:trPr>
        <w:tc>
          <w:tcPr>
            <w:tcW w:w="992" w:type="dxa"/>
          </w:tcPr>
          <w:p w14:paraId="0E168F31" w14:textId="77777777" w:rsidR="008770E9" w:rsidRPr="00700022" w:rsidRDefault="008770E9" w:rsidP="00AB476B">
            <w:pPr>
              <w:pStyle w:val="Sectiontext0"/>
              <w:jc w:val="center"/>
            </w:pPr>
          </w:p>
        </w:tc>
        <w:tc>
          <w:tcPr>
            <w:tcW w:w="567" w:type="dxa"/>
          </w:tcPr>
          <w:p w14:paraId="12800E50" w14:textId="77777777" w:rsidR="008770E9" w:rsidRPr="00700022" w:rsidRDefault="008770E9" w:rsidP="00652432">
            <w:pPr>
              <w:pStyle w:val="Sectiontext0"/>
            </w:pPr>
            <w:r w:rsidRPr="00700022">
              <w:t>a.</w:t>
            </w:r>
          </w:p>
        </w:tc>
        <w:tc>
          <w:tcPr>
            <w:tcW w:w="7800" w:type="dxa"/>
            <w:gridSpan w:val="2"/>
          </w:tcPr>
          <w:p w14:paraId="55B1DFCA" w14:textId="77777777" w:rsidR="008770E9" w:rsidRPr="00700022" w:rsidRDefault="008770E9" w:rsidP="00652432">
            <w:pPr>
              <w:pStyle w:val="Sectiontext0"/>
            </w:pPr>
            <w:r w:rsidRPr="00700022">
              <w:t>Financial advice obtained from a financial advisor who holds a current Australian financial services licence.</w:t>
            </w:r>
          </w:p>
        </w:tc>
      </w:tr>
      <w:tr w:rsidR="006B3F14" w:rsidRPr="00700022" w14:paraId="0B282E3D" w14:textId="77777777" w:rsidTr="004B5034">
        <w:trPr>
          <w:cantSplit/>
        </w:trPr>
        <w:tc>
          <w:tcPr>
            <w:tcW w:w="992" w:type="dxa"/>
          </w:tcPr>
          <w:p w14:paraId="5BA4B661" w14:textId="77777777" w:rsidR="006B3F14" w:rsidRPr="00700022" w:rsidRDefault="006B3F14" w:rsidP="006B3F14">
            <w:pPr>
              <w:pStyle w:val="Sectiontext0"/>
              <w:jc w:val="center"/>
            </w:pPr>
          </w:p>
        </w:tc>
        <w:tc>
          <w:tcPr>
            <w:tcW w:w="567" w:type="dxa"/>
          </w:tcPr>
          <w:p w14:paraId="58F580A0" w14:textId="2FBF5A2D" w:rsidR="006B3F14" w:rsidRPr="006B3F14" w:rsidRDefault="006B3F14" w:rsidP="006B3F14">
            <w:pPr>
              <w:pStyle w:val="Sectiontext0"/>
            </w:pPr>
            <w:r w:rsidRPr="00F644A0">
              <w:rPr>
                <w:rFonts w:cs="Arial"/>
                <w:iCs/>
              </w:rPr>
              <w:t>b.</w:t>
            </w:r>
          </w:p>
        </w:tc>
        <w:tc>
          <w:tcPr>
            <w:tcW w:w="7800" w:type="dxa"/>
            <w:gridSpan w:val="2"/>
          </w:tcPr>
          <w:p w14:paraId="510A5057" w14:textId="77777777" w:rsidR="006B3F14" w:rsidRPr="00F644A0" w:rsidRDefault="006B3F14" w:rsidP="006B3F14">
            <w:pPr>
              <w:pStyle w:val="Sectiontext0"/>
              <w:rPr>
                <w:rFonts w:cs="Arial"/>
                <w:lang w:eastAsia="en-US"/>
              </w:rPr>
            </w:pPr>
            <w:r w:rsidRPr="00F644A0">
              <w:rPr>
                <w:rFonts w:cs="Arial"/>
              </w:rPr>
              <w:t xml:space="preserve">Legal advice obtained from a legal practitioner, not including costs </w:t>
            </w:r>
            <w:r w:rsidRPr="00F644A0">
              <w:rPr>
                <w:rFonts w:cs="Arial"/>
                <w:lang w:eastAsia="en-US"/>
              </w:rPr>
              <w:t>for obtaining legal advice relating to a dispute</w:t>
            </w:r>
            <w:r>
              <w:rPr>
                <w:rFonts w:cs="Arial"/>
                <w:lang w:eastAsia="en-US"/>
              </w:rPr>
              <w:t>.</w:t>
            </w:r>
          </w:p>
          <w:p w14:paraId="5D546EB6" w14:textId="232D17EE" w:rsidR="006B3F14" w:rsidRPr="006B3F14" w:rsidRDefault="006B3F14" w:rsidP="00F1149A">
            <w:pPr>
              <w:pStyle w:val="notepara"/>
            </w:pPr>
            <w:r w:rsidRPr="00F644A0">
              <w:rPr>
                <w:b/>
              </w:rPr>
              <w:t xml:space="preserve">Note: </w:t>
            </w:r>
            <w:r>
              <w:rPr>
                <w:b/>
              </w:rPr>
              <w:tab/>
            </w:r>
            <w:r w:rsidRPr="00F644A0">
              <w:t>Legal advice does not include legal or court costs.</w:t>
            </w:r>
          </w:p>
        </w:tc>
      </w:tr>
    </w:tbl>
    <w:p w14:paraId="53A2300D" w14:textId="545F207F" w:rsidR="00CD5AF5" w:rsidRPr="00700022" w:rsidRDefault="00CD5AF5" w:rsidP="0059796F">
      <w:pPr>
        <w:pStyle w:val="Heading3"/>
      </w:pPr>
      <w:bookmarkStart w:id="5250" w:name="_Toc177127830"/>
      <w:r w:rsidRPr="00700022">
        <w:lastRenderedPageBreak/>
        <w:t>Part 4: Funeral and transportation costs on death</w:t>
      </w:r>
      <w:bookmarkEnd w:id="5250"/>
    </w:p>
    <w:p w14:paraId="2DB75B51" w14:textId="1E70A47D" w:rsidR="008D5D10" w:rsidRDefault="008D5D10" w:rsidP="00AB476B">
      <w:pPr>
        <w:pStyle w:val="Heading5"/>
      </w:pPr>
      <w:bookmarkStart w:id="5251" w:name="_Toc177127831"/>
      <w:r>
        <w:t>11.4.1</w:t>
      </w:r>
      <w:r w:rsidR="00E85499">
        <w:tab/>
      </w:r>
      <w:r>
        <w:t>Purpose</w:t>
      </w:r>
      <w:bookmarkEnd w:id="5251"/>
    </w:p>
    <w:tbl>
      <w:tblPr>
        <w:tblW w:w="9359" w:type="dxa"/>
        <w:tblInd w:w="113" w:type="dxa"/>
        <w:tblLayout w:type="fixed"/>
        <w:tblLook w:val="0000" w:firstRow="0" w:lastRow="0" w:firstColumn="0" w:lastColumn="0" w:noHBand="0" w:noVBand="0"/>
      </w:tblPr>
      <w:tblGrid>
        <w:gridCol w:w="992"/>
        <w:gridCol w:w="8367"/>
      </w:tblGrid>
      <w:tr w:rsidR="008D5D10" w:rsidRPr="00D15A4D" w14:paraId="5C4B1A1C" w14:textId="77777777" w:rsidTr="00974EF6">
        <w:tc>
          <w:tcPr>
            <w:tcW w:w="992" w:type="dxa"/>
          </w:tcPr>
          <w:p w14:paraId="6E370F1C" w14:textId="77777777" w:rsidR="008D5D10" w:rsidRPr="00D15A4D" w:rsidRDefault="008D5D10" w:rsidP="00652432">
            <w:pPr>
              <w:pStyle w:val="Sectiontext0"/>
            </w:pPr>
          </w:p>
        </w:tc>
        <w:tc>
          <w:tcPr>
            <w:tcW w:w="8367" w:type="dxa"/>
          </w:tcPr>
          <w:p w14:paraId="514B9976" w14:textId="77777777" w:rsidR="008D5D10" w:rsidRPr="00D15A4D" w:rsidRDefault="008D5D10" w:rsidP="00652432">
            <w:pPr>
              <w:pStyle w:val="Sectiontext0"/>
            </w:pPr>
            <w:r>
              <w:t>The purpose of this Part is to provide assistance to a member, former member</w:t>
            </w:r>
            <w:r>
              <w:rPr>
                <w:color w:val="FF0000"/>
              </w:rPr>
              <w:t xml:space="preserve"> </w:t>
            </w:r>
            <w:r w:rsidRPr="00C74DA3">
              <w:t xml:space="preserve">or </w:t>
            </w:r>
            <w:r>
              <w:t>their resident family when a death occurs.</w:t>
            </w:r>
          </w:p>
        </w:tc>
      </w:tr>
    </w:tbl>
    <w:p w14:paraId="64F88938" w14:textId="36427BA0" w:rsidR="008D5D10" w:rsidRDefault="008D5D10" w:rsidP="00AB476B">
      <w:pPr>
        <w:pStyle w:val="Heading5"/>
      </w:pPr>
      <w:bookmarkStart w:id="5252" w:name="_Toc177127832"/>
      <w:r>
        <w:t>11.4.2</w:t>
      </w:r>
      <w:r w:rsidR="00E85499">
        <w:tab/>
      </w:r>
      <w:r>
        <w:t>Dual entitlement</w:t>
      </w:r>
      <w:bookmarkEnd w:id="5252"/>
    </w:p>
    <w:tbl>
      <w:tblPr>
        <w:tblW w:w="9359" w:type="dxa"/>
        <w:tblInd w:w="113" w:type="dxa"/>
        <w:tblLayout w:type="fixed"/>
        <w:tblLook w:val="0000" w:firstRow="0" w:lastRow="0" w:firstColumn="0" w:lastColumn="0" w:noHBand="0" w:noVBand="0"/>
      </w:tblPr>
      <w:tblGrid>
        <w:gridCol w:w="992"/>
        <w:gridCol w:w="8367"/>
      </w:tblGrid>
      <w:tr w:rsidR="008D5D10" w:rsidRPr="00D15A4D" w14:paraId="5F9E9B97" w14:textId="77777777" w:rsidTr="00974EF6">
        <w:tc>
          <w:tcPr>
            <w:tcW w:w="992" w:type="dxa"/>
          </w:tcPr>
          <w:p w14:paraId="2DB52594" w14:textId="77777777" w:rsidR="008D5D10" w:rsidRPr="00D15A4D" w:rsidRDefault="008D5D10" w:rsidP="00652432">
            <w:pPr>
              <w:pStyle w:val="Sectiontext0"/>
            </w:pPr>
          </w:p>
        </w:tc>
        <w:tc>
          <w:tcPr>
            <w:tcW w:w="8367" w:type="dxa"/>
          </w:tcPr>
          <w:p w14:paraId="196F5863" w14:textId="77777777" w:rsidR="008D5D10" w:rsidRPr="00D15A4D" w:rsidRDefault="008D5D10" w:rsidP="00652432">
            <w:pPr>
              <w:pStyle w:val="Sectiontext0"/>
            </w:pPr>
            <w:r>
              <w:t xml:space="preserve">If a deceased member was also recognised as a member’s resident family, the conditions and benefits set out in Division 1 apply. </w:t>
            </w:r>
          </w:p>
        </w:tc>
      </w:tr>
    </w:tbl>
    <w:p w14:paraId="6B3BA107" w14:textId="3D4769A7" w:rsidR="00CD5AF5" w:rsidRPr="00700022" w:rsidRDefault="00CD5AF5" w:rsidP="00AB476B">
      <w:pPr>
        <w:pStyle w:val="Heading5"/>
      </w:pPr>
      <w:bookmarkStart w:id="5253" w:name="_Toc177127833"/>
      <w:r w:rsidRPr="00700022">
        <w:t>11.4.4</w:t>
      </w:r>
      <w:r w:rsidR="00E85499">
        <w:tab/>
      </w:r>
      <w:r w:rsidRPr="00700022">
        <w:t>Administration</w:t>
      </w:r>
      <w:bookmarkEnd w:id="5253"/>
    </w:p>
    <w:tbl>
      <w:tblPr>
        <w:tblW w:w="9355" w:type="dxa"/>
        <w:tblInd w:w="113" w:type="dxa"/>
        <w:tblLayout w:type="fixed"/>
        <w:tblLook w:val="0000" w:firstRow="0" w:lastRow="0" w:firstColumn="0" w:lastColumn="0" w:noHBand="0" w:noVBand="0"/>
      </w:tblPr>
      <w:tblGrid>
        <w:gridCol w:w="992"/>
        <w:gridCol w:w="8363"/>
      </w:tblGrid>
      <w:tr w:rsidR="00CD5AF5" w:rsidRPr="00700022" w14:paraId="2762120E" w14:textId="77777777" w:rsidTr="00F56406">
        <w:tc>
          <w:tcPr>
            <w:tcW w:w="992" w:type="dxa"/>
          </w:tcPr>
          <w:p w14:paraId="699D8A31" w14:textId="77777777" w:rsidR="00CD5AF5" w:rsidRPr="00700022" w:rsidRDefault="00CD5AF5" w:rsidP="00652432">
            <w:pPr>
              <w:pStyle w:val="Sectiontext0"/>
            </w:pPr>
          </w:p>
        </w:tc>
        <w:tc>
          <w:tcPr>
            <w:tcW w:w="8363" w:type="dxa"/>
          </w:tcPr>
          <w:p w14:paraId="5BCB755B" w14:textId="01C8482D" w:rsidR="00CD5AF5" w:rsidRPr="00700022" w:rsidRDefault="00CD5AF5" w:rsidP="00652432">
            <w:pPr>
              <w:pStyle w:val="Sectiontext0"/>
            </w:pPr>
            <w:r w:rsidRPr="00700022">
              <w:t>To be eligible for reimbursement of approved costs under this Part, the claimant must submit all releva</w:t>
            </w:r>
            <w:r w:rsidR="00DB0C19" w:rsidRPr="00700022">
              <w:t xml:space="preserve">nt invoices and receipts to </w:t>
            </w:r>
            <w:r w:rsidR="00EE0313" w:rsidRPr="00700022">
              <w:t>Defence Member and Family Support</w:t>
            </w:r>
            <w:r w:rsidRPr="00700022">
              <w:t>.</w:t>
            </w:r>
          </w:p>
        </w:tc>
      </w:tr>
    </w:tbl>
    <w:p w14:paraId="0B089403" w14:textId="2AADA117" w:rsidR="00F56406" w:rsidRPr="00700022" w:rsidRDefault="00E85499" w:rsidP="00AB476B">
      <w:pPr>
        <w:pStyle w:val="Heading5"/>
      </w:pPr>
      <w:bookmarkStart w:id="5254" w:name="_Toc177127834"/>
      <w:r>
        <w:t>11.4.4A</w:t>
      </w:r>
      <w:r>
        <w:tab/>
      </w:r>
      <w:r w:rsidR="00F56406" w:rsidRPr="00700022">
        <w:t>Legal personal representative</w:t>
      </w:r>
      <w:bookmarkEnd w:id="5254"/>
    </w:p>
    <w:tbl>
      <w:tblPr>
        <w:tblW w:w="9359" w:type="dxa"/>
        <w:tblInd w:w="113" w:type="dxa"/>
        <w:tblLayout w:type="fixed"/>
        <w:tblLook w:val="04A0" w:firstRow="1" w:lastRow="0" w:firstColumn="1" w:lastColumn="0" w:noHBand="0" w:noVBand="1"/>
      </w:tblPr>
      <w:tblGrid>
        <w:gridCol w:w="992"/>
        <w:gridCol w:w="563"/>
        <w:gridCol w:w="7804"/>
      </w:tblGrid>
      <w:tr w:rsidR="00F56406" w:rsidRPr="00700022" w14:paraId="3B064DE4" w14:textId="77777777" w:rsidTr="00DC1D4D">
        <w:tc>
          <w:tcPr>
            <w:tcW w:w="992" w:type="dxa"/>
          </w:tcPr>
          <w:p w14:paraId="6322E398" w14:textId="77777777" w:rsidR="00F56406" w:rsidRPr="00700022" w:rsidRDefault="00F56406" w:rsidP="00652432">
            <w:pPr>
              <w:pStyle w:val="Sectiontext0"/>
              <w:rPr>
                <w:lang w:eastAsia="en-US"/>
              </w:rPr>
            </w:pPr>
          </w:p>
        </w:tc>
        <w:tc>
          <w:tcPr>
            <w:tcW w:w="8367" w:type="dxa"/>
            <w:gridSpan w:val="2"/>
          </w:tcPr>
          <w:p w14:paraId="4C823A60" w14:textId="77777777" w:rsidR="00F56406" w:rsidRPr="00700022" w:rsidRDefault="00F56406" w:rsidP="00652432">
            <w:pPr>
              <w:pStyle w:val="Sectiontext0"/>
              <w:rPr>
                <w:rFonts w:cs="Arial"/>
                <w:lang w:eastAsia="en-US"/>
              </w:rPr>
            </w:pPr>
            <w:r w:rsidRPr="00700022">
              <w:rPr>
                <w:rFonts w:cs="Arial"/>
                <w:lang w:eastAsia="en-US"/>
              </w:rPr>
              <w:t xml:space="preserve">In this Part, </w:t>
            </w:r>
            <w:r w:rsidRPr="00700022">
              <w:rPr>
                <w:rFonts w:cs="Arial"/>
                <w:b/>
                <w:lang w:eastAsia="en-US"/>
              </w:rPr>
              <w:t>legal personal representative</w:t>
            </w:r>
            <w:r w:rsidRPr="00700022">
              <w:rPr>
                <w:rFonts w:cs="Arial"/>
                <w:lang w:eastAsia="en-US"/>
              </w:rPr>
              <w:t xml:space="preserve"> means one of the following. </w:t>
            </w:r>
          </w:p>
        </w:tc>
      </w:tr>
      <w:tr w:rsidR="00F56406" w:rsidRPr="00700022" w14:paraId="6BA2B1C8" w14:textId="77777777" w:rsidTr="00DC1D4D">
        <w:tc>
          <w:tcPr>
            <w:tcW w:w="992" w:type="dxa"/>
          </w:tcPr>
          <w:p w14:paraId="7BE6F592" w14:textId="77777777" w:rsidR="00F56406" w:rsidRPr="00700022" w:rsidRDefault="00F56406" w:rsidP="00652432">
            <w:pPr>
              <w:pStyle w:val="Sectiontext0"/>
              <w:rPr>
                <w:lang w:eastAsia="en-US"/>
              </w:rPr>
            </w:pPr>
          </w:p>
        </w:tc>
        <w:tc>
          <w:tcPr>
            <w:tcW w:w="563" w:type="dxa"/>
          </w:tcPr>
          <w:p w14:paraId="6667E8C2" w14:textId="77777777" w:rsidR="00F56406" w:rsidRPr="00700022" w:rsidRDefault="00F56406" w:rsidP="00652432">
            <w:pPr>
              <w:pStyle w:val="Sectiontext0"/>
              <w:rPr>
                <w:rFonts w:cs="Arial"/>
                <w:lang w:eastAsia="en-US"/>
              </w:rPr>
            </w:pPr>
            <w:r w:rsidRPr="00700022">
              <w:rPr>
                <w:rFonts w:cs="Arial"/>
                <w:lang w:eastAsia="en-US"/>
              </w:rPr>
              <w:t>a.</w:t>
            </w:r>
          </w:p>
        </w:tc>
        <w:tc>
          <w:tcPr>
            <w:tcW w:w="7804" w:type="dxa"/>
          </w:tcPr>
          <w:p w14:paraId="3B594B18" w14:textId="77777777" w:rsidR="00F56406" w:rsidRPr="00700022" w:rsidRDefault="00F56406" w:rsidP="00652432">
            <w:pPr>
              <w:pStyle w:val="Sectiontext0"/>
              <w:rPr>
                <w:rFonts w:cs="Arial"/>
                <w:iCs/>
                <w:lang w:eastAsia="en-US"/>
              </w:rPr>
            </w:pPr>
            <w:r w:rsidRPr="00700022">
              <w:rPr>
                <w:rFonts w:cs="Arial"/>
                <w:iCs/>
                <w:lang w:eastAsia="en-US"/>
              </w:rPr>
              <w:t>The executor of the deceased member or former member’s will.</w:t>
            </w:r>
          </w:p>
        </w:tc>
      </w:tr>
      <w:tr w:rsidR="00F56406" w:rsidRPr="00700022" w14:paraId="5920BD71" w14:textId="77777777" w:rsidTr="00DC1D4D">
        <w:tc>
          <w:tcPr>
            <w:tcW w:w="992" w:type="dxa"/>
          </w:tcPr>
          <w:p w14:paraId="5B8B2C3B" w14:textId="77777777" w:rsidR="00F56406" w:rsidRPr="00700022" w:rsidRDefault="00F56406" w:rsidP="00652432">
            <w:pPr>
              <w:pStyle w:val="Sectiontext0"/>
              <w:rPr>
                <w:lang w:eastAsia="en-US"/>
              </w:rPr>
            </w:pPr>
          </w:p>
        </w:tc>
        <w:tc>
          <w:tcPr>
            <w:tcW w:w="563" w:type="dxa"/>
          </w:tcPr>
          <w:p w14:paraId="052CC6E7" w14:textId="77777777" w:rsidR="00F56406" w:rsidRPr="00700022" w:rsidRDefault="00F56406" w:rsidP="00652432">
            <w:pPr>
              <w:pStyle w:val="Sectiontext0"/>
              <w:rPr>
                <w:rFonts w:cs="Arial"/>
                <w:lang w:eastAsia="en-US"/>
              </w:rPr>
            </w:pPr>
            <w:r w:rsidRPr="00700022">
              <w:rPr>
                <w:rFonts w:cs="Arial"/>
                <w:lang w:eastAsia="en-US"/>
              </w:rPr>
              <w:t>b.</w:t>
            </w:r>
          </w:p>
        </w:tc>
        <w:tc>
          <w:tcPr>
            <w:tcW w:w="7804" w:type="dxa"/>
          </w:tcPr>
          <w:p w14:paraId="21D73BE0" w14:textId="77777777" w:rsidR="00F56406" w:rsidRPr="00700022" w:rsidRDefault="00F56406" w:rsidP="00652432">
            <w:pPr>
              <w:pStyle w:val="Sectiontext0"/>
              <w:rPr>
                <w:rFonts w:cs="Arial"/>
                <w:iCs/>
                <w:lang w:eastAsia="en-US"/>
              </w:rPr>
            </w:pPr>
            <w:r w:rsidRPr="00700022">
              <w:rPr>
                <w:rFonts w:cs="Arial"/>
                <w:iCs/>
                <w:lang w:eastAsia="en-US"/>
              </w:rPr>
              <w:t>The administrator of the deceased member or former member’s estate.</w:t>
            </w:r>
          </w:p>
        </w:tc>
      </w:tr>
    </w:tbl>
    <w:p w14:paraId="155E19AC" w14:textId="77777777" w:rsidR="00781777" w:rsidRDefault="00781777" w:rsidP="005D404E">
      <w:pPr>
        <w:pStyle w:val="Sectiontext0"/>
      </w:pPr>
    </w:p>
    <w:p w14:paraId="66CEF90C" w14:textId="560B90FB" w:rsidR="00CD5AF5" w:rsidRPr="00700022" w:rsidRDefault="00781777" w:rsidP="0060734B">
      <w:pPr>
        <w:pStyle w:val="Heading4"/>
      </w:pPr>
      <w:r>
        <w:br w:type="column"/>
      </w:r>
      <w:bookmarkStart w:id="5255" w:name="_Toc177127835"/>
      <w:r w:rsidR="00CD5AF5" w:rsidRPr="00700022">
        <w:lastRenderedPageBreak/>
        <w:t>Division 1: Funeral costs, floral and non-floral tributes for deceased members or former members</w:t>
      </w:r>
      <w:bookmarkEnd w:id="5255"/>
    </w:p>
    <w:p w14:paraId="2D3527CA" w14:textId="1F399C03" w:rsidR="00CD5AF5" w:rsidRPr="00700022" w:rsidRDefault="00CD5AF5" w:rsidP="00AB476B">
      <w:pPr>
        <w:pStyle w:val="Heading5"/>
      </w:pPr>
      <w:bookmarkStart w:id="5256" w:name="_Toc177127836"/>
      <w:r w:rsidRPr="00700022">
        <w:t>11.4.5</w:t>
      </w:r>
      <w:r w:rsidR="00E85499">
        <w:tab/>
      </w:r>
      <w:r w:rsidRPr="00700022">
        <w:t>Purpose</w:t>
      </w:r>
      <w:bookmarkEnd w:id="5256"/>
    </w:p>
    <w:tbl>
      <w:tblPr>
        <w:tblW w:w="0" w:type="auto"/>
        <w:tblInd w:w="113" w:type="dxa"/>
        <w:tblLayout w:type="fixed"/>
        <w:tblLook w:val="0000" w:firstRow="0" w:lastRow="0" w:firstColumn="0" w:lastColumn="0" w:noHBand="0" w:noVBand="0"/>
      </w:tblPr>
      <w:tblGrid>
        <w:gridCol w:w="992"/>
        <w:gridCol w:w="8363"/>
      </w:tblGrid>
      <w:tr w:rsidR="00CD5AF5" w:rsidRPr="00700022" w14:paraId="2E943DBD" w14:textId="77777777" w:rsidTr="00CD5AF5">
        <w:tc>
          <w:tcPr>
            <w:tcW w:w="992" w:type="dxa"/>
          </w:tcPr>
          <w:p w14:paraId="6B442F78" w14:textId="77777777" w:rsidR="00CD5AF5" w:rsidRPr="00700022" w:rsidRDefault="00CD5AF5" w:rsidP="00652432">
            <w:pPr>
              <w:pStyle w:val="Sectiontext0"/>
            </w:pPr>
          </w:p>
        </w:tc>
        <w:tc>
          <w:tcPr>
            <w:tcW w:w="8363" w:type="dxa"/>
          </w:tcPr>
          <w:p w14:paraId="31DE0C8D" w14:textId="1D0F58C7" w:rsidR="00CD5AF5" w:rsidRPr="00700022" w:rsidRDefault="00CD5AF5" w:rsidP="00652432">
            <w:pPr>
              <w:pStyle w:val="Sectiontext0"/>
            </w:pPr>
            <w:r w:rsidRPr="00700022">
              <w:t xml:space="preserve">The purpose of this Division is to provide financial assistance for funeral costs, floral and non-floral tributes to a member’s </w:t>
            </w:r>
            <w:r w:rsidR="008D5D10">
              <w:rPr>
                <w:iCs/>
              </w:rPr>
              <w:t>resident family</w:t>
            </w:r>
            <w:r w:rsidRPr="00700022">
              <w:t xml:space="preserve"> when a member or a former member dies.</w:t>
            </w:r>
          </w:p>
        </w:tc>
      </w:tr>
    </w:tbl>
    <w:p w14:paraId="08113E33" w14:textId="076AD25A" w:rsidR="00CD5AF5" w:rsidRPr="00700022" w:rsidRDefault="00CD5AF5" w:rsidP="00AB476B">
      <w:pPr>
        <w:pStyle w:val="Heading5"/>
      </w:pPr>
      <w:bookmarkStart w:id="5257" w:name="_Toc177127837"/>
      <w:r w:rsidRPr="00700022">
        <w:t>11.4.6</w:t>
      </w:r>
      <w:r w:rsidR="00E85499">
        <w:tab/>
      </w:r>
      <w:r w:rsidRPr="00700022">
        <w:t>Member or former member this Division applies to</w:t>
      </w:r>
      <w:bookmarkEnd w:id="5257"/>
    </w:p>
    <w:tbl>
      <w:tblPr>
        <w:tblW w:w="0" w:type="auto"/>
        <w:tblInd w:w="113" w:type="dxa"/>
        <w:tblLayout w:type="fixed"/>
        <w:tblLook w:val="0000" w:firstRow="0" w:lastRow="0" w:firstColumn="0" w:lastColumn="0" w:noHBand="0" w:noVBand="0"/>
      </w:tblPr>
      <w:tblGrid>
        <w:gridCol w:w="992"/>
        <w:gridCol w:w="567"/>
        <w:gridCol w:w="567"/>
        <w:gridCol w:w="7234"/>
      </w:tblGrid>
      <w:tr w:rsidR="00CD5AF5" w:rsidRPr="00700022" w14:paraId="001A780B" w14:textId="77777777" w:rsidTr="007D6615">
        <w:tc>
          <w:tcPr>
            <w:tcW w:w="992" w:type="dxa"/>
          </w:tcPr>
          <w:p w14:paraId="188BE965" w14:textId="77777777" w:rsidR="00CD5AF5" w:rsidRPr="00700022" w:rsidRDefault="00CD5AF5" w:rsidP="00AB476B">
            <w:pPr>
              <w:pStyle w:val="Sectiontext0"/>
              <w:jc w:val="center"/>
            </w:pPr>
            <w:r w:rsidRPr="00700022">
              <w:t>1.</w:t>
            </w:r>
          </w:p>
        </w:tc>
        <w:tc>
          <w:tcPr>
            <w:tcW w:w="8368" w:type="dxa"/>
            <w:gridSpan w:val="3"/>
          </w:tcPr>
          <w:p w14:paraId="4A858A61" w14:textId="77777777" w:rsidR="00CD5AF5" w:rsidRPr="00700022" w:rsidRDefault="00CD5AF5" w:rsidP="00652432">
            <w:pPr>
              <w:pStyle w:val="Sectiontext0"/>
            </w:pPr>
            <w:r w:rsidRPr="00700022">
              <w:t>This Division applies in relation to a deceased member or former member who was in any of the following classes immediately before they died.</w:t>
            </w:r>
          </w:p>
        </w:tc>
      </w:tr>
      <w:tr w:rsidR="00CD5AF5" w:rsidRPr="00700022" w14:paraId="6EDACD0A" w14:textId="77777777" w:rsidTr="007D6615">
        <w:trPr>
          <w:cantSplit/>
        </w:trPr>
        <w:tc>
          <w:tcPr>
            <w:tcW w:w="992" w:type="dxa"/>
          </w:tcPr>
          <w:p w14:paraId="127BF871" w14:textId="77777777" w:rsidR="00CD5AF5" w:rsidRPr="00700022" w:rsidRDefault="00CD5AF5" w:rsidP="00AB476B">
            <w:pPr>
              <w:pStyle w:val="Sectiontext0"/>
              <w:jc w:val="center"/>
            </w:pPr>
          </w:p>
        </w:tc>
        <w:tc>
          <w:tcPr>
            <w:tcW w:w="567" w:type="dxa"/>
          </w:tcPr>
          <w:p w14:paraId="38F6D49B" w14:textId="77777777" w:rsidR="00CD5AF5" w:rsidRPr="00700022" w:rsidRDefault="00CD5AF5" w:rsidP="00652432">
            <w:pPr>
              <w:pStyle w:val="Sectiontext0"/>
            </w:pPr>
            <w:r w:rsidRPr="00700022">
              <w:t>a.</w:t>
            </w:r>
          </w:p>
        </w:tc>
        <w:tc>
          <w:tcPr>
            <w:tcW w:w="7801" w:type="dxa"/>
            <w:gridSpan w:val="2"/>
          </w:tcPr>
          <w:p w14:paraId="70470013" w14:textId="77777777" w:rsidR="00CD5AF5" w:rsidRPr="00700022" w:rsidRDefault="00CD5AF5" w:rsidP="00652432">
            <w:pPr>
              <w:pStyle w:val="Sectiontext0"/>
            </w:pPr>
            <w:r w:rsidRPr="00700022">
              <w:t>A member of the Permanent Forces.</w:t>
            </w:r>
          </w:p>
        </w:tc>
      </w:tr>
      <w:tr w:rsidR="00CD5AF5" w:rsidRPr="00700022" w14:paraId="30F102A1" w14:textId="77777777" w:rsidTr="007D6615">
        <w:trPr>
          <w:cantSplit/>
        </w:trPr>
        <w:tc>
          <w:tcPr>
            <w:tcW w:w="992" w:type="dxa"/>
          </w:tcPr>
          <w:p w14:paraId="5AF8E773" w14:textId="77777777" w:rsidR="00CD5AF5" w:rsidRPr="00700022" w:rsidRDefault="00CD5AF5" w:rsidP="00AB476B">
            <w:pPr>
              <w:pStyle w:val="Sectiontext0"/>
              <w:jc w:val="center"/>
            </w:pPr>
          </w:p>
        </w:tc>
        <w:tc>
          <w:tcPr>
            <w:tcW w:w="567" w:type="dxa"/>
          </w:tcPr>
          <w:p w14:paraId="19D4197F" w14:textId="77777777" w:rsidR="00CD5AF5" w:rsidRPr="00700022" w:rsidRDefault="00CD5AF5" w:rsidP="00652432">
            <w:pPr>
              <w:pStyle w:val="Sectiontext0"/>
            </w:pPr>
            <w:r w:rsidRPr="00700022">
              <w:t>b.</w:t>
            </w:r>
          </w:p>
        </w:tc>
        <w:tc>
          <w:tcPr>
            <w:tcW w:w="7801" w:type="dxa"/>
            <w:gridSpan w:val="2"/>
          </w:tcPr>
          <w:p w14:paraId="78E2D422" w14:textId="77777777" w:rsidR="00CD5AF5" w:rsidRPr="00700022" w:rsidRDefault="00CD5AF5" w:rsidP="00652432">
            <w:pPr>
              <w:pStyle w:val="Sectiontext0"/>
            </w:pPr>
            <w:r w:rsidRPr="00700022">
              <w:t>A member of the Reserves in any of the following circumstances at the time of death.</w:t>
            </w:r>
          </w:p>
        </w:tc>
      </w:tr>
      <w:tr w:rsidR="00CD5AF5" w:rsidRPr="00700022" w14:paraId="4E52FB28" w14:textId="77777777" w:rsidTr="007D6615">
        <w:trPr>
          <w:cantSplit/>
        </w:trPr>
        <w:tc>
          <w:tcPr>
            <w:tcW w:w="1559" w:type="dxa"/>
            <w:gridSpan w:val="2"/>
          </w:tcPr>
          <w:p w14:paraId="28FEB215" w14:textId="77777777" w:rsidR="00CD5AF5" w:rsidRPr="00700022" w:rsidRDefault="00CD5AF5" w:rsidP="00AB476B">
            <w:pPr>
              <w:pStyle w:val="Sectiontext0"/>
              <w:jc w:val="center"/>
            </w:pPr>
          </w:p>
        </w:tc>
        <w:tc>
          <w:tcPr>
            <w:tcW w:w="567" w:type="dxa"/>
          </w:tcPr>
          <w:p w14:paraId="4E029011" w14:textId="77777777" w:rsidR="00CD5AF5" w:rsidRPr="00700022" w:rsidRDefault="00CD5AF5" w:rsidP="00652432">
            <w:pPr>
              <w:pStyle w:val="Sectiontext0"/>
            </w:pPr>
            <w:r w:rsidRPr="00700022">
              <w:t>i.</w:t>
            </w:r>
          </w:p>
        </w:tc>
        <w:tc>
          <w:tcPr>
            <w:tcW w:w="7234" w:type="dxa"/>
          </w:tcPr>
          <w:p w14:paraId="535DBE1B" w14:textId="77777777" w:rsidR="00CD5AF5" w:rsidRPr="00700022" w:rsidRDefault="00CD5AF5" w:rsidP="00652432">
            <w:pPr>
              <w:pStyle w:val="Sectiontext0"/>
            </w:pPr>
            <w:r w:rsidRPr="00700022">
              <w:t>On continuous full-time service.</w:t>
            </w:r>
          </w:p>
        </w:tc>
      </w:tr>
      <w:tr w:rsidR="00CD5AF5" w:rsidRPr="00700022" w14:paraId="22A4A09B" w14:textId="77777777" w:rsidTr="007D6615">
        <w:trPr>
          <w:cantSplit/>
        </w:trPr>
        <w:tc>
          <w:tcPr>
            <w:tcW w:w="1559" w:type="dxa"/>
            <w:gridSpan w:val="2"/>
          </w:tcPr>
          <w:p w14:paraId="607A1634" w14:textId="77777777" w:rsidR="00CD5AF5" w:rsidRPr="00700022" w:rsidRDefault="00CD5AF5" w:rsidP="00AB476B">
            <w:pPr>
              <w:pStyle w:val="Sectiontext0"/>
              <w:jc w:val="center"/>
            </w:pPr>
          </w:p>
        </w:tc>
        <w:tc>
          <w:tcPr>
            <w:tcW w:w="567" w:type="dxa"/>
          </w:tcPr>
          <w:p w14:paraId="46B2BF94" w14:textId="77777777" w:rsidR="00CD5AF5" w:rsidRPr="00700022" w:rsidRDefault="00CD5AF5" w:rsidP="00652432">
            <w:pPr>
              <w:pStyle w:val="Sectiontext0"/>
            </w:pPr>
            <w:r w:rsidRPr="00700022">
              <w:t>ii.</w:t>
            </w:r>
          </w:p>
        </w:tc>
        <w:tc>
          <w:tcPr>
            <w:tcW w:w="7234" w:type="dxa"/>
          </w:tcPr>
          <w:p w14:paraId="526C5FD0" w14:textId="77777777" w:rsidR="00CD5AF5" w:rsidRPr="00700022" w:rsidRDefault="00CD5AF5" w:rsidP="00652432">
            <w:pPr>
              <w:pStyle w:val="Sectiontext0"/>
            </w:pPr>
            <w:r w:rsidRPr="00700022">
              <w:t>Undergoing training.</w:t>
            </w:r>
          </w:p>
        </w:tc>
      </w:tr>
      <w:tr w:rsidR="00CD5AF5" w:rsidRPr="00700022" w14:paraId="60D8D80C" w14:textId="77777777" w:rsidTr="007D6615">
        <w:trPr>
          <w:cantSplit/>
        </w:trPr>
        <w:tc>
          <w:tcPr>
            <w:tcW w:w="1559" w:type="dxa"/>
            <w:gridSpan w:val="2"/>
          </w:tcPr>
          <w:p w14:paraId="20B21F52" w14:textId="77777777" w:rsidR="00CD5AF5" w:rsidRPr="00700022" w:rsidRDefault="00CD5AF5" w:rsidP="00AB476B">
            <w:pPr>
              <w:pStyle w:val="Sectiontext0"/>
              <w:jc w:val="center"/>
            </w:pPr>
          </w:p>
        </w:tc>
        <w:tc>
          <w:tcPr>
            <w:tcW w:w="567" w:type="dxa"/>
          </w:tcPr>
          <w:p w14:paraId="6C684B6D" w14:textId="77777777" w:rsidR="00CD5AF5" w:rsidRPr="00700022" w:rsidRDefault="00CD5AF5" w:rsidP="00652432">
            <w:pPr>
              <w:pStyle w:val="Sectiontext0"/>
            </w:pPr>
            <w:r w:rsidRPr="00700022">
              <w:t>iii.</w:t>
            </w:r>
          </w:p>
        </w:tc>
        <w:tc>
          <w:tcPr>
            <w:tcW w:w="7234" w:type="dxa"/>
          </w:tcPr>
          <w:p w14:paraId="78228F1A" w14:textId="77777777" w:rsidR="00CD5AF5" w:rsidRPr="00700022" w:rsidRDefault="00CD5AF5" w:rsidP="00652432">
            <w:pPr>
              <w:pStyle w:val="Sectiontext0"/>
            </w:pPr>
            <w:r w:rsidRPr="00700022">
              <w:t>Attending a parade or bivouac.</w:t>
            </w:r>
          </w:p>
        </w:tc>
      </w:tr>
      <w:tr w:rsidR="00CD5AF5" w:rsidRPr="00700022" w14:paraId="36934D37" w14:textId="77777777" w:rsidTr="007D6615">
        <w:trPr>
          <w:cantSplit/>
        </w:trPr>
        <w:tc>
          <w:tcPr>
            <w:tcW w:w="1559" w:type="dxa"/>
            <w:gridSpan w:val="2"/>
          </w:tcPr>
          <w:p w14:paraId="79E52B15" w14:textId="77777777" w:rsidR="00CD5AF5" w:rsidRPr="00700022" w:rsidRDefault="00CD5AF5" w:rsidP="00AB476B">
            <w:pPr>
              <w:pStyle w:val="Sectiontext0"/>
              <w:jc w:val="center"/>
            </w:pPr>
          </w:p>
        </w:tc>
        <w:tc>
          <w:tcPr>
            <w:tcW w:w="567" w:type="dxa"/>
          </w:tcPr>
          <w:p w14:paraId="67B2C5F4" w14:textId="77777777" w:rsidR="00CD5AF5" w:rsidRPr="00700022" w:rsidRDefault="00CD5AF5" w:rsidP="00652432">
            <w:pPr>
              <w:pStyle w:val="Sectiontext0"/>
            </w:pPr>
            <w:r w:rsidRPr="00700022">
              <w:t>iv.</w:t>
            </w:r>
          </w:p>
        </w:tc>
        <w:tc>
          <w:tcPr>
            <w:tcW w:w="7234" w:type="dxa"/>
          </w:tcPr>
          <w:p w14:paraId="50610F43" w14:textId="77777777" w:rsidR="00CD5AF5" w:rsidRPr="00700022" w:rsidRDefault="00CD5AF5" w:rsidP="00652432">
            <w:pPr>
              <w:pStyle w:val="Sectiontext0"/>
            </w:pPr>
            <w:r w:rsidRPr="00700022">
              <w:t>The death is due to injuries suffered, or illness contracted, while serving in the ADF.</w:t>
            </w:r>
          </w:p>
        </w:tc>
      </w:tr>
      <w:tr w:rsidR="00CD5AF5" w:rsidRPr="00700022" w14:paraId="51E2192D" w14:textId="77777777" w:rsidTr="007D6615">
        <w:trPr>
          <w:cantSplit/>
        </w:trPr>
        <w:tc>
          <w:tcPr>
            <w:tcW w:w="1559" w:type="dxa"/>
            <w:gridSpan w:val="2"/>
          </w:tcPr>
          <w:p w14:paraId="4C060295" w14:textId="77777777" w:rsidR="00CD5AF5" w:rsidRPr="00700022" w:rsidRDefault="00CD5AF5" w:rsidP="00AB476B">
            <w:pPr>
              <w:pStyle w:val="Sectiontext0"/>
              <w:jc w:val="center"/>
            </w:pPr>
          </w:p>
        </w:tc>
        <w:tc>
          <w:tcPr>
            <w:tcW w:w="567" w:type="dxa"/>
          </w:tcPr>
          <w:p w14:paraId="1D9DF289" w14:textId="77777777" w:rsidR="00CD5AF5" w:rsidRPr="00700022" w:rsidRDefault="00CD5AF5" w:rsidP="00652432">
            <w:pPr>
              <w:pStyle w:val="Sectiontext0"/>
            </w:pPr>
            <w:r w:rsidRPr="00700022">
              <w:t>v.</w:t>
            </w:r>
          </w:p>
        </w:tc>
        <w:tc>
          <w:tcPr>
            <w:tcW w:w="7234" w:type="dxa"/>
          </w:tcPr>
          <w:p w14:paraId="4F6E3488" w14:textId="77777777" w:rsidR="00CD5AF5" w:rsidRPr="00700022" w:rsidRDefault="00CD5AF5" w:rsidP="00652432">
            <w:pPr>
              <w:pStyle w:val="Sectiontext0"/>
            </w:pPr>
            <w:r w:rsidRPr="00700022">
              <w:t>The member had been on overseas operational deployment within the previous 12 months.</w:t>
            </w:r>
          </w:p>
        </w:tc>
      </w:tr>
      <w:tr w:rsidR="00CD5AF5" w:rsidRPr="00700022" w14:paraId="4AFE053E" w14:textId="77777777" w:rsidTr="007D6615">
        <w:trPr>
          <w:cantSplit/>
        </w:trPr>
        <w:tc>
          <w:tcPr>
            <w:tcW w:w="992" w:type="dxa"/>
          </w:tcPr>
          <w:p w14:paraId="69ECB008" w14:textId="77777777" w:rsidR="00CD5AF5" w:rsidRPr="00700022" w:rsidRDefault="00CD5AF5" w:rsidP="00AB476B">
            <w:pPr>
              <w:pStyle w:val="Sectiontext0"/>
              <w:jc w:val="center"/>
            </w:pPr>
          </w:p>
        </w:tc>
        <w:tc>
          <w:tcPr>
            <w:tcW w:w="567" w:type="dxa"/>
          </w:tcPr>
          <w:p w14:paraId="382A1732" w14:textId="77777777" w:rsidR="00CD5AF5" w:rsidRPr="00700022" w:rsidRDefault="00CD5AF5" w:rsidP="00652432">
            <w:pPr>
              <w:pStyle w:val="Sectiontext0"/>
            </w:pPr>
            <w:r w:rsidRPr="00700022">
              <w:t>c.</w:t>
            </w:r>
          </w:p>
        </w:tc>
        <w:tc>
          <w:tcPr>
            <w:tcW w:w="7801" w:type="dxa"/>
            <w:gridSpan w:val="2"/>
          </w:tcPr>
          <w:p w14:paraId="41C8AF68" w14:textId="77777777" w:rsidR="00CD5AF5" w:rsidRPr="00700022" w:rsidRDefault="00CD5AF5" w:rsidP="00652432">
            <w:pPr>
              <w:pStyle w:val="Sectiontext0"/>
            </w:pPr>
            <w:r w:rsidRPr="00700022">
              <w:t>A member of the Reserves or a retired member who met one of the following conditions before death.</w:t>
            </w:r>
          </w:p>
        </w:tc>
      </w:tr>
      <w:tr w:rsidR="00CD5AF5" w:rsidRPr="00700022" w14:paraId="001FDD6D" w14:textId="77777777" w:rsidTr="007D6615">
        <w:trPr>
          <w:cantSplit/>
        </w:trPr>
        <w:tc>
          <w:tcPr>
            <w:tcW w:w="1559" w:type="dxa"/>
            <w:gridSpan w:val="2"/>
          </w:tcPr>
          <w:p w14:paraId="0E1BFAE9" w14:textId="77777777" w:rsidR="00CD5AF5" w:rsidRPr="00700022" w:rsidRDefault="00CD5AF5" w:rsidP="00AB476B">
            <w:pPr>
              <w:pStyle w:val="Sectiontext0"/>
              <w:jc w:val="center"/>
            </w:pPr>
          </w:p>
        </w:tc>
        <w:tc>
          <w:tcPr>
            <w:tcW w:w="567" w:type="dxa"/>
          </w:tcPr>
          <w:p w14:paraId="627578E3" w14:textId="77777777" w:rsidR="00CD5AF5" w:rsidRPr="00700022" w:rsidRDefault="00CD5AF5" w:rsidP="00652432">
            <w:pPr>
              <w:pStyle w:val="Sectiontext0"/>
            </w:pPr>
            <w:r w:rsidRPr="00700022">
              <w:t>i.</w:t>
            </w:r>
          </w:p>
        </w:tc>
        <w:tc>
          <w:tcPr>
            <w:tcW w:w="7234" w:type="dxa"/>
          </w:tcPr>
          <w:p w14:paraId="4FAB77CD" w14:textId="77777777" w:rsidR="00CD5AF5" w:rsidRPr="00700022" w:rsidRDefault="00CD5AF5" w:rsidP="00652432">
            <w:pPr>
              <w:pStyle w:val="Sectiontext0"/>
            </w:pPr>
            <w:r w:rsidRPr="00700022">
              <w:t>The member held the rank of two-Star or above.</w:t>
            </w:r>
          </w:p>
        </w:tc>
      </w:tr>
      <w:tr w:rsidR="00CD5AF5" w:rsidRPr="00700022" w14:paraId="6B22E483" w14:textId="77777777" w:rsidTr="007D6615">
        <w:trPr>
          <w:cantSplit/>
        </w:trPr>
        <w:tc>
          <w:tcPr>
            <w:tcW w:w="1559" w:type="dxa"/>
            <w:gridSpan w:val="2"/>
          </w:tcPr>
          <w:p w14:paraId="617E4BED" w14:textId="77777777" w:rsidR="00CD5AF5" w:rsidRPr="00700022" w:rsidRDefault="00CD5AF5" w:rsidP="00AB476B">
            <w:pPr>
              <w:pStyle w:val="Sectiontext0"/>
              <w:jc w:val="center"/>
            </w:pPr>
          </w:p>
        </w:tc>
        <w:tc>
          <w:tcPr>
            <w:tcW w:w="567" w:type="dxa"/>
          </w:tcPr>
          <w:p w14:paraId="4533BF2E" w14:textId="77777777" w:rsidR="00CD5AF5" w:rsidRPr="00700022" w:rsidRDefault="00CD5AF5" w:rsidP="00652432">
            <w:pPr>
              <w:pStyle w:val="Sectiontext0"/>
            </w:pPr>
            <w:r w:rsidRPr="00700022">
              <w:t>ii.</w:t>
            </w:r>
          </w:p>
        </w:tc>
        <w:tc>
          <w:tcPr>
            <w:tcW w:w="7234" w:type="dxa"/>
          </w:tcPr>
          <w:p w14:paraId="6D3A2824" w14:textId="77777777" w:rsidR="00CD5AF5" w:rsidRPr="00700022" w:rsidRDefault="00CD5AF5" w:rsidP="00652432">
            <w:pPr>
              <w:pStyle w:val="Sectiontext0"/>
            </w:pPr>
            <w:r w:rsidRPr="00700022">
              <w:t>The relevant Service Chief has requested that a benefit be provided for the member under this Part, having regard to the member's distinguished career.</w:t>
            </w:r>
          </w:p>
        </w:tc>
      </w:tr>
      <w:tr w:rsidR="007D6615" w:rsidRPr="00700022" w14:paraId="3BB3EB8C" w14:textId="77777777" w:rsidTr="007D6615">
        <w:tc>
          <w:tcPr>
            <w:tcW w:w="992" w:type="dxa"/>
          </w:tcPr>
          <w:p w14:paraId="34A5641C" w14:textId="77777777" w:rsidR="007D6615" w:rsidRPr="00700022" w:rsidRDefault="007D6615" w:rsidP="00AB476B">
            <w:pPr>
              <w:pStyle w:val="Sectiontext0"/>
              <w:jc w:val="center"/>
            </w:pPr>
          </w:p>
        </w:tc>
        <w:tc>
          <w:tcPr>
            <w:tcW w:w="567" w:type="dxa"/>
          </w:tcPr>
          <w:p w14:paraId="47FE5D03" w14:textId="77777777" w:rsidR="007D6615" w:rsidRPr="00700022" w:rsidRDefault="007D6615" w:rsidP="00652432">
            <w:pPr>
              <w:pStyle w:val="Sectiontext0"/>
              <w:rPr>
                <w:iCs/>
              </w:rPr>
            </w:pPr>
          </w:p>
        </w:tc>
        <w:tc>
          <w:tcPr>
            <w:tcW w:w="567" w:type="dxa"/>
          </w:tcPr>
          <w:p w14:paraId="044329F0" w14:textId="77777777" w:rsidR="007D6615" w:rsidRPr="00700022" w:rsidRDefault="007D6615" w:rsidP="00652432">
            <w:pPr>
              <w:pStyle w:val="Sectiontext0"/>
              <w:rPr>
                <w:iCs/>
              </w:rPr>
            </w:pPr>
            <w:r w:rsidRPr="00700022">
              <w:rPr>
                <w:iCs/>
              </w:rPr>
              <w:t>iii.</w:t>
            </w:r>
          </w:p>
        </w:tc>
        <w:tc>
          <w:tcPr>
            <w:tcW w:w="7234" w:type="dxa"/>
          </w:tcPr>
          <w:p w14:paraId="1FAC9A9B" w14:textId="77777777" w:rsidR="007D6615" w:rsidRPr="00700022" w:rsidRDefault="007D6615" w:rsidP="00652432">
            <w:pPr>
              <w:pStyle w:val="Sectiontext0"/>
              <w:rPr>
                <w:iCs/>
              </w:rPr>
            </w:pPr>
            <w:r w:rsidRPr="00700022">
              <w:t xml:space="preserve">A member of the Air Force who held a one-star rank or above before 7 May 1999. </w:t>
            </w:r>
          </w:p>
        </w:tc>
      </w:tr>
      <w:tr w:rsidR="007D6615" w:rsidRPr="00700022" w14:paraId="47B651B4" w14:textId="77777777" w:rsidTr="007D6615">
        <w:tc>
          <w:tcPr>
            <w:tcW w:w="992" w:type="dxa"/>
          </w:tcPr>
          <w:p w14:paraId="00603F64" w14:textId="77777777" w:rsidR="007D6615" w:rsidRPr="00700022" w:rsidRDefault="007D6615" w:rsidP="00AB476B">
            <w:pPr>
              <w:pStyle w:val="Sectiontext0"/>
              <w:jc w:val="center"/>
            </w:pPr>
          </w:p>
        </w:tc>
        <w:tc>
          <w:tcPr>
            <w:tcW w:w="567" w:type="dxa"/>
          </w:tcPr>
          <w:p w14:paraId="076C9787" w14:textId="77777777" w:rsidR="007D6615" w:rsidRPr="00700022" w:rsidRDefault="007D6615" w:rsidP="00652432">
            <w:pPr>
              <w:pStyle w:val="Sectiontext0"/>
              <w:rPr>
                <w:iCs/>
              </w:rPr>
            </w:pPr>
          </w:p>
        </w:tc>
        <w:tc>
          <w:tcPr>
            <w:tcW w:w="567" w:type="dxa"/>
          </w:tcPr>
          <w:p w14:paraId="6BFDD25C" w14:textId="77777777" w:rsidR="007D6615" w:rsidRPr="00700022" w:rsidRDefault="007D6615" w:rsidP="00652432">
            <w:pPr>
              <w:pStyle w:val="Sectiontext0"/>
              <w:rPr>
                <w:iCs/>
              </w:rPr>
            </w:pPr>
            <w:r w:rsidRPr="00700022">
              <w:rPr>
                <w:iCs/>
              </w:rPr>
              <w:t>iv.</w:t>
            </w:r>
          </w:p>
        </w:tc>
        <w:tc>
          <w:tcPr>
            <w:tcW w:w="7234" w:type="dxa"/>
          </w:tcPr>
          <w:p w14:paraId="037C041C" w14:textId="77777777" w:rsidR="007D6615" w:rsidRPr="00700022" w:rsidRDefault="007D6615" w:rsidP="00652432">
            <w:pPr>
              <w:pStyle w:val="Sectiontext0"/>
            </w:pPr>
            <w:r w:rsidRPr="00700022">
              <w:t>A Chaplain who was appointed as a Principal Air Chaplain before 7 May 1999.</w:t>
            </w:r>
          </w:p>
        </w:tc>
      </w:tr>
      <w:tr w:rsidR="00CD5AF5" w:rsidRPr="00700022" w14:paraId="636C1C1B" w14:textId="77777777" w:rsidTr="00CD5AF5">
        <w:trPr>
          <w:cantSplit/>
        </w:trPr>
        <w:tc>
          <w:tcPr>
            <w:tcW w:w="992" w:type="dxa"/>
          </w:tcPr>
          <w:p w14:paraId="386954B0" w14:textId="77777777" w:rsidR="00CD5AF5" w:rsidRPr="00700022" w:rsidRDefault="00CD5AF5" w:rsidP="00AB476B">
            <w:pPr>
              <w:pStyle w:val="Sectiontext0"/>
              <w:jc w:val="center"/>
            </w:pPr>
          </w:p>
        </w:tc>
        <w:tc>
          <w:tcPr>
            <w:tcW w:w="567" w:type="dxa"/>
          </w:tcPr>
          <w:p w14:paraId="3BE2A5CD" w14:textId="77777777" w:rsidR="00CD5AF5" w:rsidRPr="00700022" w:rsidRDefault="00CD5AF5" w:rsidP="00652432">
            <w:pPr>
              <w:pStyle w:val="Sectiontext0"/>
            </w:pPr>
            <w:r w:rsidRPr="00700022">
              <w:t>d.</w:t>
            </w:r>
          </w:p>
        </w:tc>
        <w:tc>
          <w:tcPr>
            <w:tcW w:w="7800" w:type="dxa"/>
            <w:gridSpan w:val="2"/>
          </w:tcPr>
          <w:p w14:paraId="00FF765A" w14:textId="77777777" w:rsidR="00CD5AF5" w:rsidRPr="00700022" w:rsidRDefault="00CD5AF5" w:rsidP="00652432">
            <w:pPr>
              <w:pStyle w:val="Sectiontext0"/>
            </w:pPr>
            <w:r w:rsidRPr="00700022">
              <w:t>A recipient of the Victoria Cross or the Victoria Cross for Australia.</w:t>
            </w:r>
          </w:p>
        </w:tc>
      </w:tr>
      <w:tr w:rsidR="00CD5AF5" w:rsidRPr="00700022" w14:paraId="57C9F463" w14:textId="77777777" w:rsidTr="007D6615">
        <w:tc>
          <w:tcPr>
            <w:tcW w:w="992" w:type="dxa"/>
          </w:tcPr>
          <w:p w14:paraId="457F279A" w14:textId="77777777" w:rsidR="00CD5AF5" w:rsidRPr="00700022" w:rsidRDefault="00CD5AF5" w:rsidP="00AB476B">
            <w:pPr>
              <w:pStyle w:val="Sectiontext0"/>
              <w:jc w:val="center"/>
            </w:pPr>
            <w:r w:rsidRPr="00700022">
              <w:t>2.</w:t>
            </w:r>
          </w:p>
        </w:tc>
        <w:tc>
          <w:tcPr>
            <w:tcW w:w="8367" w:type="dxa"/>
            <w:gridSpan w:val="3"/>
          </w:tcPr>
          <w:p w14:paraId="3A1F248C" w14:textId="12A566F3" w:rsidR="00CD5AF5" w:rsidRPr="00700022" w:rsidRDefault="00CD5AF5" w:rsidP="00652432">
            <w:pPr>
              <w:pStyle w:val="Sectiontext0"/>
            </w:pPr>
            <w:r w:rsidRPr="00700022">
              <w:t xml:space="preserve">The Director General </w:t>
            </w:r>
            <w:r w:rsidR="00EE0313" w:rsidRPr="00700022">
              <w:t xml:space="preserve">Defence Member and Family Support </w:t>
            </w:r>
            <w:r w:rsidR="003D5979" w:rsidRPr="00700022">
              <w:t>may approve</w:t>
            </w:r>
            <w:r w:rsidRPr="00700022">
              <w:t xml:space="preserve"> funeral expense</w:t>
            </w:r>
            <w:r w:rsidR="003D5979" w:rsidRPr="00700022">
              <w:t>s</w:t>
            </w:r>
            <w:r w:rsidRPr="00700022">
              <w:t xml:space="preserve"> for a deceased member or former member not specified under subsection 1 if requested by the relevant Service Chief.</w:t>
            </w:r>
          </w:p>
        </w:tc>
      </w:tr>
    </w:tbl>
    <w:p w14:paraId="239DEF5D" w14:textId="3C625E9A" w:rsidR="00CD5AF5" w:rsidRPr="00700022" w:rsidRDefault="00CD5AF5" w:rsidP="00AB476B">
      <w:pPr>
        <w:pStyle w:val="Heading5"/>
      </w:pPr>
      <w:bookmarkStart w:id="5258" w:name="_Toc177127838"/>
      <w:r w:rsidRPr="00700022">
        <w:t>11.4.7</w:t>
      </w:r>
      <w:r w:rsidR="00E85499">
        <w:tab/>
      </w:r>
      <w:r w:rsidRPr="00700022">
        <w:t>Member this Division does not apply to</w:t>
      </w:r>
      <w:bookmarkEnd w:id="5258"/>
    </w:p>
    <w:tbl>
      <w:tblPr>
        <w:tblW w:w="0" w:type="auto"/>
        <w:tblInd w:w="113" w:type="dxa"/>
        <w:tblLayout w:type="fixed"/>
        <w:tblLook w:val="0000" w:firstRow="0" w:lastRow="0" w:firstColumn="0" w:lastColumn="0" w:noHBand="0" w:noVBand="0"/>
      </w:tblPr>
      <w:tblGrid>
        <w:gridCol w:w="992"/>
        <w:gridCol w:w="567"/>
        <w:gridCol w:w="7796"/>
      </w:tblGrid>
      <w:tr w:rsidR="00CD5AF5" w:rsidRPr="00700022" w14:paraId="136D0605" w14:textId="77777777" w:rsidTr="00CD5AF5">
        <w:tc>
          <w:tcPr>
            <w:tcW w:w="992" w:type="dxa"/>
          </w:tcPr>
          <w:p w14:paraId="7CF47ECD" w14:textId="77777777" w:rsidR="00CD5AF5" w:rsidRPr="00700022" w:rsidRDefault="00CD5AF5" w:rsidP="00652432">
            <w:pPr>
              <w:pStyle w:val="Sectiontext0"/>
            </w:pPr>
          </w:p>
        </w:tc>
        <w:tc>
          <w:tcPr>
            <w:tcW w:w="8363" w:type="dxa"/>
            <w:gridSpan w:val="2"/>
          </w:tcPr>
          <w:p w14:paraId="4AB16B45" w14:textId="77777777" w:rsidR="00CD5AF5" w:rsidRPr="00700022" w:rsidRDefault="00CD5AF5" w:rsidP="00652432">
            <w:pPr>
              <w:pStyle w:val="Sectiontext0"/>
            </w:pPr>
            <w:r w:rsidRPr="00700022">
              <w:t>This Division does not make any provision in relation to the following deceased members.</w:t>
            </w:r>
          </w:p>
        </w:tc>
      </w:tr>
      <w:tr w:rsidR="00CD5AF5" w:rsidRPr="00700022" w14:paraId="23D59666" w14:textId="77777777" w:rsidTr="00CD5AF5">
        <w:trPr>
          <w:cantSplit/>
        </w:trPr>
        <w:tc>
          <w:tcPr>
            <w:tcW w:w="992" w:type="dxa"/>
          </w:tcPr>
          <w:p w14:paraId="588C9A06" w14:textId="77777777" w:rsidR="00CD5AF5" w:rsidRPr="00700022" w:rsidRDefault="00CD5AF5" w:rsidP="00652432">
            <w:pPr>
              <w:pStyle w:val="Sectiontext0"/>
            </w:pPr>
          </w:p>
        </w:tc>
        <w:tc>
          <w:tcPr>
            <w:tcW w:w="567" w:type="dxa"/>
          </w:tcPr>
          <w:p w14:paraId="24FDB877" w14:textId="77777777" w:rsidR="00CD5AF5" w:rsidRPr="00700022" w:rsidRDefault="00CD5AF5" w:rsidP="00652432">
            <w:pPr>
              <w:pStyle w:val="Sectiontext0"/>
            </w:pPr>
            <w:r w:rsidRPr="00700022">
              <w:t>a.</w:t>
            </w:r>
          </w:p>
        </w:tc>
        <w:tc>
          <w:tcPr>
            <w:tcW w:w="7796" w:type="dxa"/>
          </w:tcPr>
          <w:p w14:paraId="349A705E" w14:textId="77777777" w:rsidR="00CD5AF5" w:rsidRPr="00700022" w:rsidRDefault="00CD5AF5" w:rsidP="00652432">
            <w:pPr>
              <w:pStyle w:val="Sectiontext0"/>
            </w:pPr>
            <w:r w:rsidRPr="00700022">
              <w:t>A member who was absent without leave at the time of death.</w:t>
            </w:r>
          </w:p>
        </w:tc>
      </w:tr>
      <w:tr w:rsidR="00CD5AF5" w:rsidRPr="00700022" w14:paraId="33736A35" w14:textId="77777777" w:rsidTr="00CD5AF5">
        <w:trPr>
          <w:cantSplit/>
        </w:trPr>
        <w:tc>
          <w:tcPr>
            <w:tcW w:w="992" w:type="dxa"/>
          </w:tcPr>
          <w:p w14:paraId="53F78F23" w14:textId="77777777" w:rsidR="00CD5AF5" w:rsidRPr="00700022" w:rsidRDefault="00CD5AF5" w:rsidP="00652432">
            <w:pPr>
              <w:pStyle w:val="Sectiontext0"/>
            </w:pPr>
          </w:p>
        </w:tc>
        <w:tc>
          <w:tcPr>
            <w:tcW w:w="567" w:type="dxa"/>
          </w:tcPr>
          <w:p w14:paraId="5B3B0183" w14:textId="77777777" w:rsidR="00CD5AF5" w:rsidRPr="00700022" w:rsidRDefault="00CD5AF5" w:rsidP="00652432">
            <w:pPr>
              <w:pStyle w:val="Sectiontext0"/>
            </w:pPr>
            <w:r w:rsidRPr="00700022">
              <w:t>b.</w:t>
            </w:r>
          </w:p>
        </w:tc>
        <w:tc>
          <w:tcPr>
            <w:tcW w:w="7796" w:type="dxa"/>
          </w:tcPr>
          <w:p w14:paraId="3ACF0805" w14:textId="7A709743" w:rsidR="00CD5AF5" w:rsidRPr="00700022" w:rsidRDefault="00CD5AF5" w:rsidP="00652432">
            <w:pPr>
              <w:pStyle w:val="Sectiontext0"/>
            </w:pPr>
            <w:r w:rsidRPr="00700022">
              <w:t>A member who died while on duty overseas and who has an overseas funeral</w:t>
            </w:r>
            <w:r w:rsidR="006B3F14">
              <w:t xml:space="preserve"> under Chapter 12 Part 7</w:t>
            </w:r>
            <w:r w:rsidRPr="00700022">
              <w:t xml:space="preserve">. </w:t>
            </w:r>
          </w:p>
        </w:tc>
      </w:tr>
    </w:tbl>
    <w:p w14:paraId="016C083F" w14:textId="0184D722" w:rsidR="00CD5AF5" w:rsidRPr="00700022" w:rsidRDefault="00CD5AF5" w:rsidP="00AB476B">
      <w:pPr>
        <w:pStyle w:val="Heading5"/>
      </w:pPr>
      <w:bookmarkStart w:id="5259" w:name="_Toc177127839"/>
      <w:r w:rsidRPr="00700022">
        <w:lastRenderedPageBreak/>
        <w:t>11.4.9</w:t>
      </w:r>
      <w:r w:rsidR="00E85499">
        <w:tab/>
      </w:r>
      <w:r w:rsidRPr="00700022">
        <w:t>Funeral costs</w:t>
      </w:r>
      <w:bookmarkEnd w:id="5259"/>
    </w:p>
    <w:tbl>
      <w:tblPr>
        <w:tblW w:w="0" w:type="auto"/>
        <w:tblInd w:w="113" w:type="dxa"/>
        <w:tblLayout w:type="fixed"/>
        <w:tblLook w:val="0000" w:firstRow="0" w:lastRow="0" w:firstColumn="0" w:lastColumn="0" w:noHBand="0" w:noVBand="0"/>
      </w:tblPr>
      <w:tblGrid>
        <w:gridCol w:w="992"/>
        <w:gridCol w:w="567"/>
        <w:gridCol w:w="7796"/>
      </w:tblGrid>
      <w:tr w:rsidR="00CD5AF5" w:rsidRPr="00700022" w14:paraId="70A2BFB1" w14:textId="77777777" w:rsidTr="00CD5AF5">
        <w:tc>
          <w:tcPr>
            <w:tcW w:w="992" w:type="dxa"/>
          </w:tcPr>
          <w:p w14:paraId="28850F96" w14:textId="77777777" w:rsidR="00CD5AF5" w:rsidRPr="00700022" w:rsidRDefault="00CD5AF5" w:rsidP="00AB476B">
            <w:pPr>
              <w:pStyle w:val="Sectiontext0"/>
              <w:jc w:val="center"/>
            </w:pPr>
            <w:r w:rsidRPr="00700022">
              <w:t>1.</w:t>
            </w:r>
          </w:p>
        </w:tc>
        <w:tc>
          <w:tcPr>
            <w:tcW w:w="8363" w:type="dxa"/>
            <w:gridSpan w:val="2"/>
          </w:tcPr>
          <w:p w14:paraId="13B3B7E6" w14:textId="6AD48571" w:rsidR="00CD5AF5" w:rsidRPr="00700022" w:rsidRDefault="00CD5AF5" w:rsidP="00652432">
            <w:pPr>
              <w:pStyle w:val="Sectiontext0"/>
            </w:pPr>
            <w:r w:rsidRPr="00700022">
              <w:t xml:space="preserve">The Director General </w:t>
            </w:r>
            <w:r w:rsidR="00EE0313" w:rsidRPr="00700022">
              <w:t>Defence Member and Family Support</w:t>
            </w:r>
            <w:r w:rsidRPr="00700022">
              <w:t xml:space="preserve"> may approve an application for the payment for costs related to a deceased member or former member's funeral, up to $14,000. </w:t>
            </w:r>
          </w:p>
        </w:tc>
      </w:tr>
      <w:tr w:rsidR="00CD5AF5" w:rsidRPr="00700022" w14:paraId="7D465702" w14:textId="77777777" w:rsidTr="00CD5AF5">
        <w:tc>
          <w:tcPr>
            <w:tcW w:w="992" w:type="dxa"/>
          </w:tcPr>
          <w:p w14:paraId="2EA0D649" w14:textId="77777777" w:rsidR="00CD5AF5" w:rsidRPr="00700022" w:rsidRDefault="00CD5AF5" w:rsidP="00AB476B">
            <w:pPr>
              <w:pStyle w:val="Sectiontext0"/>
              <w:jc w:val="center"/>
            </w:pPr>
            <w:r w:rsidRPr="00700022">
              <w:t>2.</w:t>
            </w:r>
          </w:p>
        </w:tc>
        <w:tc>
          <w:tcPr>
            <w:tcW w:w="8363" w:type="dxa"/>
            <w:gridSpan w:val="2"/>
          </w:tcPr>
          <w:p w14:paraId="6B497CD1" w14:textId="52BCE01F" w:rsidR="00CD5AF5" w:rsidRPr="00700022" w:rsidRDefault="00CD5AF5" w:rsidP="00652432">
            <w:pPr>
              <w:pStyle w:val="Sectiontext0"/>
            </w:pPr>
            <w:r w:rsidRPr="00700022">
              <w:t xml:space="preserve">When considering whether to approve costs under subsection 1, the Director General </w:t>
            </w:r>
            <w:r w:rsidR="00EE0313" w:rsidRPr="00700022">
              <w:t xml:space="preserve">Defence Member and Family Support </w:t>
            </w:r>
            <w:r w:rsidRPr="00700022">
              <w:t>must have regard to the following.</w:t>
            </w:r>
          </w:p>
        </w:tc>
      </w:tr>
      <w:tr w:rsidR="00CD5AF5" w:rsidRPr="00700022" w14:paraId="1BDCEC7A" w14:textId="77777777" w:rsidTr="00CD5AF5">
        <w:trPr>
          <w:cantSplit/>
        </w:trPr>
        <w:tc>
          <w:tcPr>
            <w:tcW w:w="992" w:type="dxa"/>
          </w:tcPr>
          <w:p w14:paraId="0E84D5F3" w14:textId="77777777" w:rsidR="00CD5AF5" w:rsidRPr="00700022" w:rsidRDefault="00CD5AF5" w:rsidP="00AB476B">
            <w:pPr>
              <w:pStyle w:val="Sectiontext0"/>
              <w:jc w:val="center"/>
            </w:pPr>
          </w:p>
        </w:tc>
        <w:tc>
          <w:tcPr>
            <w:tcW w:w="567" w:type="dxa"/>
          </w:tcPr>
          <w:p w14:paraId="19108640" w14:textId="77777777" w:rsidR="00CD5AF5" w:rsidRPr="00700022" w:rsidRDefault="00CD5AF5" w:rsidP="00652432">
            <w:pPr>
              <w:pStyle w:val="Sectiontext0"/>
            </w:pPr>
            <w:r w:rsidRPr="00700022">
              <w:t>b.</w:t>
            </w:r>
          </w:p>
        </w:tc>
        <w:tc>
          <w:tcPr>
            <w:tcW w:w="7796" w:type="dxa"/>
          </w:tcPr>
          <w:p w14:paraId="29FAF6DB" w14:textId="77777777" w:rsidR="00CD5AF5" w:rsidRPr="00700022" w:rsidRDefault="00CD5AF5" w:rsidP="00652432">
            <w:pPr>
              <w:pStyle w:val="Sectiontext0"/>
            </w:pPr>
            <w:r w:rsidRPr="00700022">
              <w:t>The person's wishes, as communicated through the deceased member or former member's legal personal representative.</w:t>
            </w:r>
          </w:p>
        </w:tc>
      </w:tr>
      <w:tr w:rsidR="00CD5AF5" w:rsidRPr="00700022" w14:paraId="3FCC488A" w14:textId="77777777" w:rsidTr="00CD5AF5">
        <w:trPr>
          <w:cantSplit/>
        </w:trPr>
        <w:tc>
          <w:tcPr>
            <w:tcW w:w="992" w:type="dxa"/>
          </w:tcPr>
          <w:p w14:paraId="0568D1A6" w14:textId="77777777" w:rsidR="00CD5AF5" w:rsidRPr="00700022" w:rsidRDefault="00CD5AF5" w:rsidP="00AB476B">
            <w:pPr>
              <w:pStyle w:val="Sectiontext0"/>
              <w:jc w:val="center"/>
            </w:pPr>
          </w:p>
        </w:tc>
        <w:tc>
          <w:tcPr>
            <w:tcW w:w="567" w:type="dxa"/>
          </w:tcPr>
          <w:p w14:paraId="213F922A" w14:textId="77777777" w:rsidR="00CD5AF5" w:rsidRPr="00700022" w:rsidRDefault="00CD5AF5" w:rsidP="00652432">
            <w:pPr>
              <w:pStyle w:val="Sectiontext0"/>
            </w:pPr>
            <w:r w:rsidRPr="00700022">
              <w:t>c.</w:t>
            </w:r>
          </w:p>
        </w:tc>
        <w:tc>
          <w:tcPr>
            <w:tcW w:w="7796" w:type="dxa"/>
          </w:tcPr>
          <w:p w14:paraId="1ED72C54" w14:textId="77777777" w:rsidR="00CD5AF5" w:rsidRPr="00700022" w:rsidRDefault="00CD5AF5" w:rsidP="00652432">
            <w:pPr>
              <w:pStyle w:val="Sectiontext0"/>
            </w:pPr>
            <w:r w:rsidRPr="00700022">
              <w:t>Any requirements of the relevant religion, faith or culture of the deceased member or former member.</w:t>
            </w:r>
          </w:p>
        </w:tc>
      </w:tr>
      <w:tr w:rsidR="00CD5AF5" w:rsidRPr="00700022" w14:paraId="3455B075" w14:textId="77777777" w:rsidTr="00CD5AF5">
        <w:tc>
          <w:tcPr>
            <w:tcW w:w="992" w:type="dxa"/>
          </w:tcPr>
          <w:p w14:paraId="1B07AE8D" w14:textId="77777777" w:rsidR="00CD5AF5" w:rsidRPr="00700022" w:rsidRDefault="00CD5AF5" w:rsidP="00AB476B">
            <w:pPr>
              <w:pStyle w:val="Sectiontext0"/>
              <w:jc w:val="center"/>
            </w:pPr>
            <w:r w:rsidRPr="00700022">
              <w:t>3.</w:t>
            </w:r>
          </w:p>
        </w:tc>
        <w:tc>
          <w:tcPr>
            <w:tcW w:w="8363" w:type="dxa"/>
            <w:gridSpan w:val="2"/>
          </w:tcPr>
          <w:p w14:paraId="10C01797" w14:textId="2F08930D" w:rsidR="00CD5AF5" w:rsidRPr="00700022" w:rsidRDefault="00CD5AF5" w:rsidP="00652432">
            <w:pPr>
              <w:pStyle w:val="Sectiontext0"/>
            </w:pPr>
            <w:r w:rsidRPr="00700022">
              <w:t xml:space="preserve">The Director General </w:t>
            </w:r>
            <w:r w:rsidR="00EE0313" w:rsidRPr="00700022">
              <w:t xml:space="preserve">Defence Member and Family Support </w:t>
            </w:r>
            <w:r w:rsidRPr="00700022">
              <w:t>may approve payment of additional costs related to the funeral amount specified in subsection 1, if satisfied that there are exceptional circumstances.</w:t>
            </w:r>
          </w:p>
        </w:tc>
      </w:tr>
      <w:tr w:rsidR="00CD5AF5" w:rsidRPr="00700022" w14:paraId="7D5BC34C" w14:textId="77777777" w:rsidTr="00CD5AF5">
        <w:tc>
          <w:tcPr>
            <w:tcW w:w="992" w:type="dxa"/>
          </w:tcPr>
          <w:p w14:paraId="565F3F9C" w14:textId="77777777" w:rsidR="00CD5AF5" w:rsidRPr="00700022" w:rsidRDefault="00CD5AF5" w:rsidP="00AB476B">
            <w:pPr>
              <w:pStyle w:val="Sectiontext0"/>
              <w:jc w:val="center"/>
            </w:pPr>
            <w:r w:rsidRPr="00700022">
              <w:t>4.</w:t>
            </w:r>
          </w:p>
        </w:tc>
        <w:tc>
          <w:tcPr>
            <w:tcW w:w="8363" w:type="dxa"/>
            <w:gridSpan w:val="2"/>
          </w:tcPr>
          <w:p w14:paraId="1F182BF9" w14:textId="77777777" w:rsidR="00CD5AF5" w:rsidRPr="00700022" w:rsidRDefault="00CD5AF5" w:rsidP="00652432">
            <w:pPr>
              <w:pStyle w:val="Sectiontext0"/>
            </w:pPr>
            <w:r w:rsidRPr="00700022">
              <w:t>The approved costs under this Division may be paid to any of the following people.</w:t>
            </w:r>
          </w:p>
        </w:tc>
      </w:tr>
      <w:tr w:rsidR="00CD5AF5" w:rsidRPr="00700022" w14:paraId="200AC002" w14:textId="77777777" w:rsidTr="00CD5AF5">
        <w:trPr>
          <w:cantSplit/>
        </w:trPr>
        <w:tc>
          <w:tcPr>
            <w:tcW w:w="992" w:type="dxa"/>
          </w:tcPr>
          <w:p w14:paraId="446044A1" w14:textId="77777777" w:rsidR="00CD5AF5" w:rsidRPr="00700022" w:rsidRDefault="00CD5AF5" w:rsidP="00AB476B">
            <w:pPr>
              <w:pStyle w:val="Sectiontext0"/>
              <w:jc w:val="center"/>
            </w:pPr>
          </w:p>
        </w:tc>
        <w:tc>
          <w:tcPr>
            <w:tcW w:w="567" w:type="dxa"/>
          </w:tcPr>
          <w:p w14:paraId="3C359E71" w14:textId="77777777" w:rsidR="00CD5AF5" w:rsidRPr="00700022" w:rsidRDefault="00CD5AF5" w:rsidP="00652432">
            <w:pPr>
              <w:pStyle w:val="Sectiontext0"/>
            </w:pPr>
            <w:r w:rsidRPr="00700022">
              <w:t>a.</w:t>
            </w:r>
          </w:p>
        </w:tc>
        <w:tc>
          <w:tcPr>
            <w:tcW w:w="7796" w:type="dxa"/>
          </w:tcPr>
          <w:p w14:paraId="700C399A" w14:textId="17B79CD5" w:rsidR="00CD5AF5" w:rsidRPr="00700022" w:rsidRDefault="00CD5AF5" w:rsidP="00652432">
            <w:pPr>
              <w:pStyle w:val="Sectiontext0"/>
            </w:pPr>
            <w:r w:rsidRPr="00700022">
              <w:t xml:space="preserve">The deceased member or former member's </w:t>
            </w:r>
            <w:r w:rsidR="008D5D10">
              <w:rPr>
                <w:iCs/>
              </w:rPr>
              <w:t>resident family</w:t>
            </w:r>
            <w:r w:rsidRPr="00700022">
              <w:t>.</w:t>
            </w:r>
          </w:p>
        </w:tc>
      </w:tr>
      <w:tr w:rsidR="00CD5AF5" w:rsidRPr="00700022" w14:paraId="42767DE8" w14:textId="77777777" w:rsidTr="00CD5AF5">
        <w:trPr>
          <w:cantSplit/>
        </w:trPr>
        <w:tc>
          <w:tcPr>
            <w:tcW w:w="992" w:type="dxa"/>
          </w:tcPr>
          <w:p w14:paraId="5774D854" w14:textId="77777777" w:rsidR="00CD5AF5" w:rsidRPr="00700022" w:rsidRDefault="00CD5AF5" w:rsidP="00AB476B">
            <w:pPr>
              <w:pStyle w:val="Sectiontext0"/>
              <w:jc w:val="center"/>
            </w:pPr>
          </w:p>
        </w:tc>
        <w:tc>
          <w:tcPr>
            <w:tcW w:w="567" w:type="dxa"/>
          </w:tcPr>
          <w:p w14:paraId="389BF2EC" w14:textId="77777777" w:rsidR="00CD5AF5" w:rsidRPr="00700022" w:rsidRDefault="00CD5AF5" w:rsidP="00652432">
            <w:pPr>
              <w:pStyle w:val="Sectiontext0"/>
            </w:pPr>
            <w:r w:rsidRPr="00700022">
              <w:t>b.</w:t>
            </w:r>
          </w:p>
        </w:tc>
        <w:tc>
          <w:tcPr>
            <w:tcW w:w="7796" w:type="dxa"/>
          </w:tcPr>
          <w:p w14:paraId="51C30A7F" w14:textId="77777777" w:rsidR="00CD5AF5" w:rsidRPr="00700022" w:rsidRDefault="00CD5AF5" w:rsidP="00652432">
            <w:pPr>
              <w:pStyle w:val="Sectiontext0"/>
            </w:pPr>
            <w:r w:rsidRPr="00700022">
              <w:t>The deceased member or former member's legal personal representative.</w:t>
            </w:r>
          </w:p>
        </w:tc>
      </w:tr>
      <w:tr w:rsidR="00CD5AF5" w:rsidRPr="00700022" w14:paraId="33936FE6" w14:textId="77777777" w:rsidTr="00CD5AF5">
        <w:trPr>
          <w:cantSplit/>
        </w:trPr>
        <w:tc>
          <w:tcPr>
            <w:tcW w:w="992" w:type="dxa"/>
          </w:tcPr>
          <w:p w14:paraId="56C909F7" w14:textId="77777777" w:rsidR="00CD5AF5" w:rsidRPr="00700022" w:rsidRDefault="00CD5AF5" w:rsidP="00AB476B">
            <w:pPr>
              <w:pStyle w:val="Sectiontext0"/>
              <w:jc w:val="center"/>
            </w:pPr>
          </w:p>
        </w:tc>
        <w:tc>
          <w:tcPr>
            <w:tcW w:w="567" w:type="dxa"/>
          </w:tcPr>
          <w:p w14:paraId="79903D04" w14:textId="77777777" w:rsidR="00CD5AF5" w:rsidRPr="00700022" w:rsidRDefault="00CD5AF5" w:rsidP="00652432">
            <w:pPr>
              <w:pStyle w:val="Sectiontext0"/>
            </w:pPr>
            <w:r w:rsidRPr="00700022">
              <w:t>c.</w:t>
            </w:r>
          </w:p>
        </w:tc>
        <w:tc>
          <w:tcPr>
            <w:tcW w:w="7796" w:type="dxa"/>
          </w:tcPr>
          <w:p w14:paraId="658B7EFC" w14:textId="182A17F6" w:rsidR="00CD5AF5" w:rsidRPr="00700022" w:rsidRDefault="00CD5AF5" w:rsidP="00652432">
            <w:pPr>
              <w:pStyle w:val="Sectiontext0"/>
            </w:pPr>
            <w:r w:rsidRPr="00700022">
              <w:t>The service provider.</w:t>
            </w:r>
          </w:p>
        </w:tc>
      </w:tr>
    </w:tbl>
    <w:p w14:paraId="3A38A90A" w14:textId="429BEDAD" w:rsidR="00CD5AF5" w:rsidRPr="00700022" w:rsidRDefault="00CD5AF5" w:rsidP="00652432">
      <w:pPr>
        <w:pStyle w:val="Heading5"/>
      </w:pPr>
      <w:bookmarkStart w:id="5260" w:name="_Toc177127840"/>
      <w:r w:rsidRPr="00700022">
        <w:t>11.4.10</w:t>
      </w:r>
      <w:r w:rsidR="00E85499">
        <w:tab/>
      </w:r>
      <w:r w:rsidRPr="00700022">
        <w:t>Funeral overseas</w:t>
      </w:r>
      <w:bookmarkEnd w:id="5260"/>
    </w:p>
    <w:tbl>
      <w:tblPr>
        <w:tblW w:w="9355" w:type="dxa"/>
        <w:tblInd w:w="113" w:type="dxa"/>
        <w:tblLayout w:type="fixed"/>
        <w:tblLook w:val="0000" w:firstRow="0" w:lastRow="0" w:firstColumn="0" w:lastColumn="0" w:noHBand="0" w:noVBand="0"/>
      </w:tblPr>
      <w:tblGrid>
        <w:gridCol w:w="992"/>
        <w:gridCol w:w="567"/>
        <w:gridCol w:w="7796"/>
      </w:tblGrid>
      <w:tr w:rsidR="00CD5AF5" w:rsidRPr="00700022" w14:paraId="4171C625" w14:textId="77777777" w:rsidTr="003D5979">
        <w:tc>
          <w:tcPr>
            <w:tcW w:w="992" w:type="dxa"/>
          </w:tcPr>
          <w:p w14:paraId="2AB9C059" w14:textId="77777777" w:rsidR="00CD5AF5" w:rsidRPr="00700022" w:rsidRDefault="00CD5AF5" w:rsidP="00AB476B">
            <w:pPr>
              <w:pStyle w:val="Sectiontext0"/>
              <w:jc w:val="center"/>
            </w:pPr>
            <w:r w:rsidRPr="00700022">
              <w:t>1.</w:t>
            </w:r>
          </w:p>
        </w:tc>
        <w:tc>
          <w:tcPr>
            <w:tcW w:w="8363" w:type="dxa"/>
            <w:gridSpan w:val="2"/>
          </w:tcPr>
          <w:p w14:paraId="3314D666" w14:textId="77777777" w:rsidR="00CD5AF5" w:rsidRPr="00700022" w:rsidRDefault="00CD5AF5" w:rsidP="00652432">
            <w:pPr>
              <w:pStyle w:val="Sectiontext0"/>
            </w:pPr>
            <w:r w:rsidRPr="00700022">
              <w:t>This section applies if both of the following conditions are met.</w:t>
            </w:r>
          </w:p>
        </w:tc>
      </w:tr>
      <w:tr w:rsidR="00CD5AF5" w:rsidRPr="00700022" w14:paraId="289CB5ED" w14:textId="77777777" w:rsidTr="003D5979">
        <w:trPr>
          <w:cantSplit/>
        </w:trPr>
        <w:tc>
          <w:tcPr>
            <w:tcW w:w="992" w:type="dxa"/>
          </w:tcPr>
          <w:p w14:paraId="44CB5108" w14:textId="77777777" w:rsidR="00CD5AF5" w:rsidRPr="00700022" w:rsidRDefault="00CD5AF5" w:rsidP="00AB476B">
            <w:pPr>
              <w:pStyle w:val="Sectiontext0"/>
              <w:jc w:val="center"/>
            </w:pPr>
          </w:p>
        </w:tc>
        <w:tc>
          <w:tcPr>
            <w:tcW w:w="567" w:type="dxa"/>
          </w:tcPr>
          <w:p w14:paraId="46F086B5" w14:textId="77777777" w:rsidR="00CD5AF5" w:rsidRPr="00700022" w:rsidRDefault="00CD5AF5" w:rsidP="00652432">
            <w:pPr>
              <w:pStyle w:val="Sectiontext0"/>
            </w:pPr>
            <w:r w:rsidRPr="00700022">
              <w:t>a.</w:t>
            </w:r>
          </w:p>
        </w:tc>
        <w:tc>
          <w:tcPr>
            <w:tcW w:w="7796" w:type="dxa"/>
          </w:tcPr>
          <w:p w14:paraId="146CAFB0" w14:textId="77777777" w:rsidR="00CD5AF5" w:rsidRPr="00700022" w:rsidRDefault="00CD5AF5" w:rsidP="00652432">
            <w:pPr>
              <w:pStyle w:val="Sectiontext0"/>
            </w:pPr>
            <w:r w:rsidRPr="00700022">
              <w:t>An eligible member or former member dies in Australia.</w:t>
            </w:r>
          </w:p>
        </w:tc>
      </w:tr>
      <w:tr w:rsidR="00CD5AF5" w:rsidRPr="00700022" w14:paraId="1D7AF69F" w14:textId="77777777" w:rsidTr="003D5979">
        <w:trPr>
          <w:cantSplit/>
        </w:trPr>
        <w:tc>
          <w:tcPr>
            <w:tcW w:w="992" w:type="dxa"/>
          </w:tcPr>
          <w:p w14:paraId="1EFC0769" w14:textId="77777777" w:rsidR="00CD5AF5" w:rsidRPr="00700022" w:rsidRDefault="00CD5AF5" w:rsidP="00AB476B">
            <w:pPr>
              <w:pStyle w:val="Sectiontext0"/>
              <w:jc w:val="center"/>
            </w:pPr>
          </w:p>
        </w:tc>
        <w:tc>
          <w:tcPr>
            <w:tcW w:w="567" w:type="dxa"/>
          </w:tcPr>
          <w:p w14:paraId="45B51778" w14:textId="77777777" w:rsidR="00CD5AF5" w:rsidRPr="00700022" w:rsidRDefault="00CD5AF5" w:rsidP="00652432">
            <w:pPr>
              <w:pStyle w:val="Sectiontext0"/>
            </w:pPr>
            <w:r w:rsidRPr="00700022">
              <w:t>b.</w:t>
            </w:r>
          </w:p>
        </w:tc>
        <w:tc>
          <w:tcPr>
            <w:tcW w:w="7796" w:type="dxa"/>
          </w:tcPr>
          <w:p w14:paraId="4F5225A4" w14:textId="77777777" w:rsidR="00CD5AF5" w:rsidRPr="00700022" w:rsidRDefault="00CD5AF5" w:rsidP="00652432">
            <w:pPr>
              <w:pStyle w:val="Sectiontext0"/>
            </w:pPr>
            <w:r w:rsidRPr="00700022">
              <w:t>The deceased member or former member's family choose to have a private funeral overseas.</w:t>
            </w:r>
          </w:p>
        </w:tc>
      </w:tr>
      <w:tr w:rsidR="00CD5AF5" w:rsidRPr="00700022" w14:paraId="66D15D2E" w14:textId="77777777" w:rsidTr="003D5979">
        <w:tc>
          <w:tcPr>
            <w:tcW w:w="992" w:type="dxa"/>
          </w:tcPr>
          <w:p w14:paraId="1153F6C6" w14:textId="77777777" w:rsidR="00CD5AF5" w:rsidRPr="00700022" w:rsidRDefault="00CD5AF5" w:rsidP="00AB476B">
            <w:pPr>
              <w:pStyle w:val="Sectiontext0"/>
              <w:jc w:val="center"/>
            </w:pPr>
            <w:r w:rsidRPr="00700022">
              <w:t>2.</w:t>
            </w:r>
          </w:p>
        </w:tc>
        <w:tc>
          <w:tcPr>
            <w:tcW w:w="8363" w:type="dxa"/>
            <w:gridSpan w:val="2"/>
          </w:tcPr>
          <w:p w14:paraId="5D2EC891" w14:textId="7E2AFEA1" w:rsidR="00CD5AF5" w:rsidRPr="00700022" w:rsidRDefault="00CD5AF5" w:rsidP="00652432">
            <w:pPr>
              <w:pStyle w:val="Sectiontext0"/>
            </w:pPr>
            <w:r w:rsidRPr="00700022">
              <w:t xml:space="preserve">The Director General </w:t>
            </w:r>
            <w:r w:rsidR="000957F8" w:rsidRPr="00700022">
              <w:t xml:space="preserve">Defence Member and Family Support </w:t>
            </w:r>
            <w:r w:rsidRPr="00700022">
              <w:t>may approve costs up to the amount specified in subsection 11.4.9.1.</w:t>
            </w:r>
          </w:p>
        </w:tc>
      </w:tr>
      <w:tr w:rsidR="00CD5AF5" w:rsidRPr="00700022" w14:paraId="7E4F2295" w14:textId="77777777" w:rsidTr="003D5979">
        <w:tc>
          <w:tcPr>
            <w:tcW w:w="992" w:type="dxa"/>
          </w:tcPr>
          <w:p w14:paraId="08F0AD3E" w14:textId="77777777" w:rsidR="00CD5AF5" w:rsidRPr="00700022" w:rsidRDefault="00CD5AF5" w:rsidP="00AB476B">
            <w:pPr>
              <w:pStyle w:val="Sectiontext0"/>
              <w:jc w:val="center"/>
            </w:pPr>
            <w:r w:rsidRPr="00700022">
              <w:t>3.</w:t>
            </w:r>
          </w:p>
        </w:tc>
        <w:tc>
          <w:tcPr>
            <w:tcW w:w="8363" w:type="dxa"/>
            <w:gridSpan w:val="2"/>
          </w:tcPr>
          <w:p w14:paraId="0E709339" w14:textId="77777777" w:rsidR="004E177E" w:rsidRDefault="00CD5AF5" w:rsidP="00652432">
            <w:pPr>
              <w:pStyle w:val="Sectiontext0"/>
              <w:rPr>
                <w:b/>
              </w:rPr>
            </w:pPr>
            <w:r w:rsidRPr="00700022">
              <w:t>Overseas funeral arrangements are the responsibility of the deceased member or former member's next of kin or legal personal representative.</w:t>
            </w:r>
            <w:r w:rsidR="004E177E" w:rsidRPr="00700022">
              <w:rPr>
                <w:b/>
              </w:rPr>
              <w:t xml:space="preserve"> </w:t>
            </w:r>
          </w:p>
          <w:p w14:paraId="1432DCD9" w14:textId="18FBC992" w:rsidR="00CD5AF5" w:rsidRPr="00700022" w:rsidRDefault="004E177E" w:rsidP="00FC788C">
            <w:pPr>
              <w:pStyle w:val="notepara"/>
            </w:pPr>
            <w:r w:rsidRPr="00700022">
              <w:rPr>
                <w:b/>
              </w:rPr>
              <w:t>Note:</w:t>
            </w:r>
            <w:r>
              <w:tab/>
            </w:r>
            <w:r w:rsidRPr="00700022">
              <w:t>A mourner’s travel and accommodation costs will not be paid for.</w:t>
            </w:r>
          </w:p>
        </w:tc>
      </w:tr>
    </w:tbl>
    <w:p w14:paraId="05BFCC9A" w14:textId="2383B280" w:rsidR="004A0EBD" w:rsidRPr="00700022" w:rsidRDefault="004A0EBD" w:rsidP="00652432">
      <w:pPr>
        <w:pStyle w:val="Heading5"/>
      </w:pPr>
      <w:bookmarkStart w:id="5261" w:name="_Toc177127841"/>
      <w:r w:rsidRPr="00700022">
        <w:t>11.4.10A</w:t>
      </w:r>
      <w:r w:rsidR="00E85499">
        <w:tab/>
      </w:r>
      <w:r w:rsidRPr="00700022">
        <w:t>Memorial services after the COVID-19 pandemic</w:t>
      </w:r>
      <w:bookmarkEnd w:id="5261"/>
    </w:p>
    <w:tbl>
      <w:tblPr>
        <w:tblW w:w="9359" w:type="dxa"/>
        <w:tblInd w:w="113" w:type="dxa"/>
        <w:tblLayout w:type="fixed"/>
        <w:tblLook w:val="04A0" w:firstRow="1" w:lastRow="0" w:firstColumn="1" w:lastColumn="0" w:noHBand="0" w:noVBand="1"/>
      </w:tblPr>
      <w:tblGrid>
        <w:gridCol w:w="992"/>
        <w:gridCol w:w="563"/>
        <w:gridCol w:w="567"/>
        <w:gridCol w:w="7237"/>
      </w:tblGrid>
      <w:tr w:rsidR="004A0EBD" w:rsidRPr="00700022" w14:paraId="6966AC73" w14:textId="77777777" w:rsidTr="008432B8">
        <w:tc>
          <w:tcPr>
            <w:tcW w:w="992" w:type="dxa"/>
            <w:shd w:val="clear" w:color="auto" w:fill="auto"/>
          </w:tcPr>
          <w:p w14:paraId="2A18E393" w14:textId="77777777" w:rsidR="004A0EBD" w:rsidRPr="00700022" w:rsidRDefault="004A0EBD" w:rsidP="00AB476B">
            <w:pPr>
              <w:pStyle w:val="Sectiontext0"/>
              <w:jc w:val="center"/>
              <w:rPr>
                <w:lang w:eastAsia="en-US"/>
              </w:rPr>
            </w:pPr>
            <w:r w:rsidRPr="00700022">
              <w:rPr>
                <w:lang w:eastAsia="en-US"/>
              </w:rPr>
              <w:t>1.</w:t>
            </w:r>
          </w:p>
        </w:tc>
        <w:tc>
          <w:tcPr>
            <w:tcW w:w="8367" w:type="dxa"/>
            <w:gridSpan w:val="3"/>
            <w:shd w:val="clear" w:color="auto" w:fill="auto"/>
          </w:tcPr>
          <w:p w14:paraId="17DF37A6" w14:textId="77777777" w:rsidR="004A0EBD" w:rsidRPr="00700022" w:rsidRDefault="004A0EBD" w:rsidP="00652432">
            <w:pPr>
              <w:pStyle w:val="Sectiontext0"/>
            </w:pPr>
            <w:r w:rsidRPr="00700022">
              <w:t>In this section:</w:t>
            </w:r>
          </w:p>
        </w:tc>
      </w:tr>
      <w:tr w:rsidR="004A0EBD" w:rsidRPr="00700022" w14:paraId="2D9E55CE" w14:textId="77777777" w:rsidTr="008432B8">
        <w:tc>
          <w:tcPr>
            <w:tcW w:w="992" w:type="dxa"/>
            <w:shd w:val="clear" w:color="auto" w:fill="auto"/>
          </w:tcPr>
          <w:p w14:paraId="22F2AD1E" w14:textId="77777777" w:rsidR="004A0EBD" w:rsidRPr="00700022" w:rsidRDefault="004A0EBD" w:rsidP="00AB476B">
            <w:pPr>
              <w:pStyle w:val="Sectiontext0"/>
              <w:jc w:val="center"/>
              <w:rPr>
                <w:lang w:eastAsia="en-US"/>
              </w:rPr>
            </w:pPr>
          </w:p>
        </w:tc>
        <w:tc>
          <w:tcPr>
            <w:tcW w:w="8367" w:type="dxa"/>
            <w:gridSpan w:val="3"/>
            <w:shd w:val="clear" w:color="auto" w:fill="auto"/>
          </w:tcPr>
          <w:p w14:paraId="52E81C9B" w14:textId="77777777" w:rsidR="004A0EBD" w:rsidRPr="00700022" w:rsidRDefault="004A0EBD" w:rsidP="00652432">
            <w:pPr>
              <w:pStyle w:val="Sectiontext0"/>
              <w:rPr>
                <w:bCs/>
              </w:rPr>
            </w:pPr>
            <w:r w:rsidRPr="00700022">
              <w:rPr>
                <w:b/>
                <w:bCs/>
              </w:rPr>
              <w:t>Beneficiary</w:t>
            </w:r>
            <w:r w:rsidRPr="00700022">
              <w:rPr>
                <w:bCs/>
              </w:rPr>
              <w:t>, in respect of a member, means one of the following persons.</w:t>
            </w:r>
          </w:p>
        </w:tc>
      </w:tr>
      <w:tr w:rsidR="004A0EBD" w:rsidRPr="00700022" w14:paraId="2DA9195D" w14:textId="77777777" w:rsidTr="008432B8">
        <w:tc>
          <w:tcPr>
            <w:tcW w:w="992" w:type="dxa"/>
            <w:shd w:val="clear" w:color="auto" w:fill="auto"/>
          </w:tcPr>
          <w:p w14:paraId="2E4E7E1A" w14:textId="77777777" w:rsidR="004A0EBD" w:rsidRPr="00700022" w:rsidRDefault="004A0EBD" w:rsidP="00AB476B">
            <w:pPr>
              <w:pStyle w:val="Sectiontext0"/>
              <w:jc w:val="center"/>
              <w:rPr>
                <w:lang w:eastAsia="en-US"/>
              </w:rPr>
            </w:pPr>
          </w:p>
        </w:tc>
        <w:tc>
          <w:tcPr>
            <w:tcW w:w="563" w:type="dxa"/>
            <w:shd w:val="clear" w:color="auto" w:fill="auto"/>
            <w:hideMark/>
          </w:tcPr>
          <w:p w14:paraId="1448831D" w14:textId="77777777" w:rsidR="004A0EBD" w:rsidRPr="00700022" w:rsidRDefault="004A0EBD" w:rsidP="00652432">
            <w:pPr>
              <w:pStyle w:val="Sectiontext0"/>
              <w:rPr>
                <w:rFonts w:cs="Arial"/>
                <w:lang w:eastAsia="en-US"/>
              </w:rPr>
            </w:pPr>
            <w:r w:rsidRPr="00700022">
              <w:rPr>
                <w:rFonts w:cs="Arial"/>
                <w:lang w:eastAsia="en-US"/>
              </w:rPr>
              <w:t>a.</w:t>
            </w:r>
          </w:p>
        </w:tc>
        <w:tc>
          <w:tcPr>
            <w:tcW w:w="7804" w:type="dxa"/>
            <w:gridSpan w:val="2"/>
            <w:shd w:val="clear" w:color="auto" w:fill="auto"/>
          </w:tcPr>
          <w:p w14:paraId="3CDAB6F1" w14:textId="2E9CAF4A" w:rsidR="004A0EBD" w:rsidRPr="00700022" w:rsidRDefault="008D5D10" w:rsidP="00652432">
            <w:pPr>
              <w:pStyle w:val="Sectiontext0"/>
              <w:rPr>
                <w:rFonts w:cs="Arial"/>
                <w:lang w:eastAsia="en-US"/>
              </w:rPr>
            </w:pPr>
            <w:r>
              <w:rPr>
                <w:iCs/>
              </w:rPr>
              <w:t>Resident family</w:t>
            </w:r>
            <w:r w:rsidR="004A0EBD" w:rsidRPr="00700022">
              <w:t xml:space="preserve"> of the member.</w:t>
            </w:r>
          </w:p>
        </w:tc>
      </w:tr>
      <w:tr w:rsidR="004A0EBD" w:rsidRPr="00700022" w14:paraId="0CC697E6" w14:textId="77777777" w:rsidTr="008432B8">
        <w:tc>
          <w:tcPr>
            <w:tcW w:w="992" w:type="dxa"/>
            <w:shd w:val="clear" w:color="auto" w:fill="auto"/>
          </w:tcPr>
          <w:p w14:paraId="4B3EC825" w14:textId="77777777" w:rsidR="004A0EBD" w:rsidRPr="00700022" w:rsidRDefault="004A0EBD" w:rsidP="00AB476B">
            <w:pPr>
              <w:pStyle w:val="Sectiontext0"/>
              <w:jc w:val="center"/>
              <w:rPr>
                <w:lang w:eastAsia="en-US"/>
              </w:rPr>
            </w:pPr>
          </w:p>
        </w:tc>
        <w:tc>
          <w:tcPr>
            <w:tcW w:w="563" w:type="dxa"/>
            <w:shd w:val="clear" w:color="auto" w:fill="auto"/>
          </w:tcPr>
          <w:p w14:paraId="42911898" w14:textId="77777777" w:rsidR="004A0EBD" w:rsidRPr="00700022" w:rsidRDefault="004A0EBD" w:rsidP="00652432">
            <w:pPr>
              <w:pStyle w:val="Sectiontext0"/>
              <w:rPr>
                <w:rFonts w:cs="Arial"/>
                <w:lang w:eastAsia="en-US"/>
              </w:rPr>
            </w:pPr>
            <w:r w:rsidRPr="00700022">
              <w:rPr>
                <w:rFonts w:cs="Arial"/>
                <w:lang w:eastAsia="en-US"/>
              </w:rPr>
              <w:t>b.</w:t>
            </w:r>
          </w:p>
        </w:tc>
        <w:tc>
          <w:tcPr>
            <w:tcW w:w="7804" w:type="dxa"/>
            <w:gridSpan w:val="2"/>
            <w:shd w:val="clear" w:color="auto" w:fill="auto"/>
          </w:tcPr>
          <w:p w14:paraId="5369614D" w14:textId="77777777" w:rsidR="004A0EBD" w:rsidRPr="00700022" w:rsidRDefault="004A0EBD" w:rsidP="00652432">
            <w:pPr>
              <w:pStyle w:val="Sectiontext0"/>
            </w:pPr>
            <w:r w:rsidRPr="00700022">
              <w:t>The member’s legal personal representative.</w:t>
            </w:r>
          </w:p>
        </w:tc>
      </w:tr>
      <w:tr w:rsidR="004A0EBD" w:rsidRPr="00700022" w14:paraId="06A7978A" w14:textId="77777777" w:rsidTr="008432B8">
        <w:tc>
          <w:tcPr>
            <w:tcW w:w="992" w:type="dxa"/>
            <w:shd w:val="clear" w:color="auto" w:fill="auto"/>
          </w:tcPr>
          <w:p w14:paraId="39BE0CA0" w14:textId="77777777" w:rsidR="004A0EBD" w:rsidRPr="00700022" w:rsidRDefault="004A0EBD" w:rsidP="00AB476B">
            <w:pPr>
              <w:pStyle w:val="Sectiontext0"/>
              <w:jc w:val="center"/>
              <w:rPr>
                <w:lang w:eastAsia="en-US"/>
              </w:rPr>
            </w:pPr>
          </w:p>
        </w:tc>
        <w:tc>
          <w:tcPr>
            <w:tcW w:w="8367" w:type="dxa"/>
            <w:gridSpan w:val="3"/>
            <w:shd w:val="clear" w:color="auto" w:fill="auto"/>
          </w:tcPr>
          <w:p w14:paraId="4AF72732" w14:textId="77777777" w:rsidR="004A0EBD" w:rsidRPr="00700022" w:rsidRDefault="004A0EBD" w:rsidP="00652432">
            <w:pPr>
              <w:pStyle w:val="Sectiontext0"/>
            </w:pPr>
            <w:r w:rsidRPr="00700022">
              <w:rPr>
                <w:b/>
                <w:bCs/>
              </w:rPr>
              <w:t>COVID-19 control measure</w:t>
            </w:r>
            <w:r w:rsidRPr="00700022">
              <w:t xml:space="preserve"> means a measure, however described, taken to limit the spread of COVID-19 issued by the Commonwealth government or a State or Territory government.</w:t>
            </w:r>
          </w:p>
        </w:tc>
      </w:tr>
      <w:tr w:rsidR="004A0EBD" w:rsidRPr="00700022" w14:paraId="634C6A2D" w14:textId="77777777" w:rsidTr="008432B8">
        <w:tc>
          <w:tcPr>
            <w:tcW w:w="992" w:type="dxa"/>
            <w:shd w:val="clear" w:color="auto" w:fill="auto"/>
          </w:tcPr>
          <w:p w14:paraId="666D2B99" w14:textId="77777777" w:rsidR="004A0EBD" w:rsidRPr="00700022" w:rsidRDefault="004A0EBD" w:rsidP="00AB476B">
            <w:pPr>
              <w:pStyle w:val="Sectiontext0"/>
              <w:jc w:val="center"/>
              <w:rPr>
                <w:lang w:eastAsia="en-US"/>
              </w:rPr>
            </w:pPr>
          </w:p>
        </w:tc>
        <w:tc>
          <w:tcPr>
            <w:tcW w:w="8367" w:type="dxa"/>
            <w:gridSpan w:val="3"/>
            <w:shd w:val="clear" w:color="auto" w:fill="auto"/>
          </w:tcPr>
          <w:p w14:paraId="052E7BB4" w14:textId="77777777" w:rsidR="004A0EBD" w:rsidRPr="00700022" w:rsidRDefault="004A0EBD" w:rsidP="00652432">
            <w:pPr>
              <w:pStyle w:val="Sectiontext0"/>
            </w:pPr>
            <w:r w:rsidRPr="00700022">
              <w:rPr>
                <w:b/>
              </w:rPr>
              <w:t>Member</w:t>
            </w:r>
            <w:r w:rsidRPr="00700022">
              <w:t xml:space="preserve"> means a deceased member or deceased former member.</w:t>
            </w:r>
          </w:p>
        </w:tc>
      </w:tr>
      <w:tr w:rsidR="004A0EBD" w:rsidRPr="00700022" w14:paraId="045A4DAB" w14:textId="77777777" w:rsidTr="008432B8">
        <w:tc>
          <w:tcPr>
            <w:tcW w:w="992" w:type="dxa"/>
            <w:shd w:val="clear" w:color="auto" w:fill="auto"/>
          </w:tcPr>
          <w:p w14:paraId="05922C9F" w14:textId="77777777" w:rsidR="004A0EBD" w:rsidRPr="00700022" w:rsidRDefault="004A0EBD" w:rsidP="00AB476B">
            <w:pPr>
              <w:pStyle w:val="Sectiontext0"/>
              <w:jc w:val="center"/>
              <w:rPr>
                <w:lang w:eastAsia="en-US"/>
              </w:rPr>
            </w:pPr>
            <w:r w:rsidRPr="00700022">
              <w:rPr>
                <w:lang w:eastAsia="en-US"/>
              </w:rPr>
              <w:lastRenderedPageBreak/>
              <w:t>2.</w:t>
            </w:r>
          </w:p>
        </w:tc>
        <w:tc>
          <w:tcPr>
            <w:tcW w:w="8367" w:type="dxa"/>
            <w:gridSpan w:val="3"/>
            <w:shd w:val="clear" w:color="auto" w:fill="auto"/>
          </w:tcPr>
          <w:p w14:paraId="53C6954B" w14:textId="77777777" w:rsidR="004A0EBD" w:rsidRPr="00700022" w:rsidRDefault="004A0EBD" w:rsidP="00652432">
            <w:pPr>
              <w:pStyle w:val="Sectiontext0"/>
            </w:pPr>
            <w:r w:rsidRPr="00700022">
              <w:t>A beneficiary is eligible for financial assistance towards the costs of a memorial service of a member if all the following apply.</w:t>
            </w:r>
          </w:p>
        </w:tc>
      </w:tr>
      <w:tr w:rsidR="004A0EBD" w:rsidRPr="00700022" w14:paraId="0D3F3CEF" w14:textId="77777777" w:rsidTr="008432B8">
        <w:tc>
          <w:tcPr>
            <w:tcW w:w="992" w:type="dxa"/>
            <w:shd w:val="clear" w:color="auto" w:fill="auto"/>
          </w:tcPr>
          <w:p w14:paraId="1762506C" w14:textId="77777777" w:rsidR="004A0EBD" w:rsidRPr="00700022" w:rsidRDefault="004A0EBD" w:rsidP="00AB476B">
            <w:pPr>
              <w:pStyle w:val="Sectiontext0"/>
              <w:jc w:val="center"/>
              <w:rPr>
                <w:lang w:eastAsia="en-US"/>
              </w:rPr>
            </w:pPr>
          </w:p>
        </w:tc>
        <w:tc>
          <w:tcPr>
            <w:tcW w:w="563" w:type="dxa"/>
            <w:shd w:val="clear" w:color="auto" w:fill="auto"/>
          </w:tcPr>
          <w:p w14:paraId="31B3F4A9" w14:textId="77777777" w:rsidR="004A0EBD" w:rsidRPr="00700022" w:rsidRDefault="004A0EBD" w:rsidP="00652432">
            <w:pPr>
              <w:pStyle w:val="Sectiontext0"/>
              <w:rPr>
                <w:rFonts w:cs="Arial"/>
                <w:lang w:eastAsia="en-US"/>
              </w:rPr>
            </w:pPr>
            <w:r w:rsidRPr="00700022">
              <w:rPr>
                <w:rFonts w:cs="Arial"/>
                <w:lang w:eastAsia="en-US"/>
              </w:rPr>
              <w:t>a.</w:t>
            </w:r>
          </w:p>
        </w:tc>
        <w:tc>
          <w:tcPr>
            <w:tcW w:w="7804" w:type="dxa"/>
            <w:gridSpan w:val="2"/>
            <w:shd w:val="clear" w:color="auto" w:fill="auto"/>
          </w:tcPr>
          <w:p w14:paraId="5FBDBE6D" w14:textId="77777777" w:rsidR="004A0EBD" w:rsidRPr="00700022" w:rsidRDefault="004A0EBD" w:rsidP="00652432">
            <w:pPr>
              <w:pStyle w:val="Sectiontext0"/>
            </w:pPr>
            <w:r w:rsidRPr="00700022">
              <w:t>The member’s funeral occurs while COVID-19 control measures relating to funerals are in place.</w:t>
            </w:r>
          </w:p>
        </w:tc>
      </w:tr>
      <w:tr w:rsidR="004A0EBD" w:rsidRPr="00700022" w14:paraId="5C432009" w14:textId="77777777" w:rsidTr="008432B8">
        <w:tc>
          <w:tcPr>
            <w:tcW w:w="992" w:type="dxa"/>
            <w:shd w:val="clear" w:color="auto" w:fill="auto"/>
          </w:tcPr>
          <w:p w14:paraId="4E114E6D" w14:textId="77777777" w:rsidR="004A0EBD" w:rsidRPr="00700022" w:rsidRDefault="004A0EBD" w:rsidP="00AB476B">
            <w:pPr>
              <w:pStyle w:val="Sectiontext0"/>
              <w:jc w:val="center"/>
              <w:rPr>
                <w:lang w:eastAsia="en-US"/>
              </w:rPr>
            </w:pPr>
          </w:p>
        </w:tc>
        <w:tc>
          <w:tcPr>
            <w:tcW w:w="563" w:type="dxa"/>
            <w:shd w:val="clear" w:color="auto" w:fill="auto"/>
          </w:tcPr>
          <w:p w14:paraId="08FA8EE2" w14:textId="77777777" w:rsidR="004A0EBD" w:rsidRPr="00700022" w:rsidRDefault="004A0EBD" w:rsidP="00652432">
            <w:pPr>
              <w:pStyle w:val="Sectiontext0"/>
              <w:rPr>
                <w:rFonts w:cs="Arial"/>
                <w:lang w:eastAsia="en-US"/>
              </w:rPr>
            </w:pPr>
            <w:r w:rsidRPr="00700022">
              <w:rPr>
                <w:rFonts w:cs="Arial"/>
                <w:lang w:eastAsia="en-US"/>
              </w:rPr>
              <w:t>b.</w:t>
            </w:r>
          </w:p>
        </w:tc>
        <w:tc>
          <w:tcPr>
            <w:tcW w:w="7804" w:type="dxa"/>
            <w:gridSpan w:val="2"/>
            <w:shd w:val="clear" w:color="auto" w:fill="auto"/>
          </w:tcPr>
          <w:p w14:paraId="0F481B11" w14:textId="77777777" w:rsidR="004A0EBD" w:rsidRPr="00700022" w:rsidRDefault="004A0EBD" w:rsidP="00652432">
            <w:pPr>
              <w:pStyle w:val="Sectiontext0"/>
            </w:pPr>
            <w:r w:rsidRPr="00700022">
              <w:t>The memorial service is to be held in Australia.</w:t>
            </w:r>
          </w:p>
        </w:tc>
      </w:tr>
      <w:tr w:rsidR="004A0EBD" w:rsidRPr="00700022" w14:paraId="401BA3A5" w14:textId="77777777" w:rsidTr="008432B8">
        <w:tc>
          <w:tcPr>
            <w:tcW w:w="992" w:type="dxa"/>
            <w:shd w:val="clear" w:color="auto" w:fill="auto"/>
          </w:tcPr>
          <w:p w14:paraId="1630D057" w14:textId="77777777" w:rsidR="004A0EBD" w:rsidRPr="00700022" w:rsidRDefault="004A0EBD" w:rsidP="00AB476B">
            <w:pPr>
              <w:pStyle w:val="Sectiontext0"/>
              <w:jc w:val="center"/>
              <w:rPr>
                <w:lang w:eastAsia="en-US"/>
              </w:rPr>
            </w:pPr>
          </w:p>
        </w:tc>
        <w:tc>
          <w:tcPr>
            <w:tcW w:w="563" w:type="dxa"/>
            <w:shd w:val="clear" w:color="auto" w:fill="auto"/>
          </w:tcPr>
          <w:p w14:paraId="69B54FA0" w14:textId="77777777" w:rsidR="004A0EBD" w:rsidRPr="00700022" w:rsidRDefault="004A0EBD" w:rsidP="00652432">
            <w:pPr>
              <w:pStyle w:val="Sectiontext0"/>
              <w:rPr>
                <w:rFonts w:cs="Arial"/>
                <w:lang w:eastAsia="en-US"/>
              </w:rPr>
            </w:pPr>
            <w:r w:rsidRPr="00700022">
              <w:rPr>
                <w:rFonts w:cs="Arial"/>
                <w:lang w:eastAsia="en-US"/>
              </w:rPr>
              <w:t>c.</w:t>
            </w:r>
          </w:p>
        </w:tc>
        <w:tc>
          <w:tcPr>
            <w:tcW w:w="7804" w:type="dxa"/>
            <w:gridSpan w:val="2"/>
            <w:shd w:val="clear" w:color="auto" w:fill="auto"/>
          </w:tcPr>
          <w:p w14:paraId="6BBCABE7" w14:textId="67A9D929" w:rsidR="004A0EBD" w:rsidRPr="00700022" w:rsidRDefault="004A0EBD" w:rsidP="00652432">
            <w:pPr>
              <w:pStyle w:val="Sectiontext0"/>
            </w:pPr>
            <w:r w:rsidRPr="00700022">
              <w:t xml:space="preserve">Director General </w:t>
            </w:r>
            <w:r w:rsidR="000957F8" w:rsidRPr="00700022">
              <w:t xml:space="preserve">Defence Member and Family Support </w:t>
            </w:r>
            <w:r w:rsidRPr="00700022">
              <w:t>is satisfied of the following.</w:t>
            </w:r>
          </w:p>
        </w:tc>
      </w:tr>
      <w:tr w:rsidR="004A0EBD" w:rsidRPr="00700022" w14:paraId="3B5B9DAA" w14:textId="77777777" w:rsidTr="008432B8">
        <w:tc>
          <w:tcPr>
            <w:tcW w:w="992" w:type="dxa"/>
            <w:shd w:val="clear" w:color="auto" w:fill="auto"/>
          </w:tcPr>
          <w:p w14:paraId="7F61CBFA" w14:textId="77777777" w:rsidR="004A0EBD" w:rsidRPr="00700022" w:rsidRDefault="004A0EBD" w:rsidP="00AB476B">
            <w:pPr>
              <w:pStyle w:val="Sectiontext0"/>
              <w:jc w:val="center"/>
              <w:rPr>
                <w:lang w:eastAsia="en-US"/>
              </w:rPr>
            </w:pPr>
          </w:p>
        </w:tc>
        <w:tc>
          <w:tcPr>
            <w:tcW w:w="563" w:type="dxa"/>
            <w:shd w:val="clear" w:color="auto" w:fill="auto"/>
          </w:tcPr>
          <w:p w14:paraId="65DB2A42" w14:textId="77777777" w:rsidR="004A0EBD" w:rsidRPr="00700022" w:rsidRDefault="004A0EBD" w:rsidP="00652432">
            <w:pPr>
              <w:pStyle w:val="Sectiontext0"/>
              <w:rPr>
                <w:rFonts w:cs="Arial"/>
                <w:iCs/>
                <w:lang w:eastAsia="en-US"/>
              </w:rPr>
            </w:pPr>
          </w:p>
        </w:tc>
        <w:tc>
          <w:tcPr>
            <w:tcW w:w="567" w:type="dxa"/>
            <w:shd w:val="clear" w:color="auto" w:fill="auto"/>
            <w:hideMark/>
          </w:tcPr>
          <w:p w14:paraId="23F10A4F" w14:textId="77777777" w:rsidR="004A0EBD" w:rsidRPr="00700022" w:rsidRDefault="004A0EBD" w:rsidP="00652432">
            <w:pPr>
              <w:pStyle w:val="Sectiontext0"/>
              <w:rPr>
                <w:rFonts w:cs="Arial"/>
                <w:iCs/>
                <w:lang w:eastAsia="en-US"/>
              </w:rPr>
            </w:pPr>
            <w:r w:rsidRPr="00700022">
              <w:rPr>
                <w:rFonts w:cs="Arial"/>
                <w:iCs/>
                <w:lang w:eastAsia="en-US"/>
              </w:rPr>
              <w:t>i.</w:t>
            </w:r>
          </w:p>
        </w:tc>
        <w:tc>
          <w:tcPr>
            <w:tcW w:w="7237" w:type="dxa"/>
            <w:shd w:val="clear" w:color="auto" w:fill="auto"/>
          </w:tcPr>
          <w:p w14:paraId="7125347D" w14:textId="77777777" w:rsidR="004A0EBD" w:rsidRPr="00700022" w:rsidRDefault="004A0EBD" w:rsidP="00652432">
            <w:pPr>
              <w:pStyle w:val="Sectiontext0"/>
              <w:rPr>
                <w:rFonts w:cs="Arial"/>
                <w:iCs/>
                <w:lang w:eastAsia="en-US"/>
              </w:rPr>
            </w:pPr>
            <w:r w:rsidRPr="00700022">
              <w:rPr>
                <w:rFonts w:cs="Arial"/>
                <w:iCs/>
                <w:lang w:eastAsia="en-US"/>
              </w:rPr>
              <w:t>The memorial service is consistent with the member’s wishes.</w:t>
            </w:r>
          </w:p>
        </w:tc>
      </w:tr>
      <w:tr w:rsidR="004A0EBD" w:rsidRPr="00700022" w14:paraId="205A1128" w14:textId="77777777" w:rsidTr="008432B8">
        <w:tc>
          <w:tcPr>
            <w:tcW w:w="992" w:type="dxa"/>
            <w:shd w:val="clear" w:color="auto" w:fill="auto"/>
          </w:tcPr>
          <w:p w14:paraId="44BC5F25" w14:textId="77777777" w:rsidR="004A0EBD" w:rsidRPr="00700022" w:rsidRDefault="004A0EBD" w:rsidP="00AB476B">
            <w:pPr>
              <w:pStyle w:val="Sectiontext0"/>
              <w:jc w:val="center"/>
              <w:rPr>
                <w:lang w:eastAsia="en-US"/>
              </w:rPr>
            </w:pPr>
          </w:p>
        </w:tc>
        <w:tc>
          <w:tcPr>
            <w:tcW w:w="563" w:type="dxa"/>
            <w:shd w:val="clear" w:color="auto" w:fill="auto"/>
          </w:tcPr>
          <w:p w14:paraId="099AE6DC" w14:textId="77777777" w:rsidR="004A0EBD" w:rsidRPr="00700022" w:rsidRDefault="004A0EBD" w:rsidP="00652432">
            <w:pPr>
              <w:pStyle w:val="Sectiontext0"/>
              <w:rPr>
                <w:rFonts w:cs="Arial"/>
                <w:iCs/>
                <w:lang w:eastAsia="en-US"/>
              </w:rPr>
            </w:pPr>
          </w:p>
        </w:tc>
        <w:tc>
          <w:tcPr>
            <w:tcW w:w="567" w:type="dxa"/>
            <w:shd w:val="clear" w:color="auto" w:fill="auto"/>
            <w:hideMark/>
          </w:tcPr>
          <w:p w14:paraId="1697464A" w14:textId="77777777" w:rsidR="004A0EBD" w:rsidRPr="00700022" w:rsidRDefault="004A0EBD" w:rsidP="00652432">
            <w:pPr>
              <w:pStyle w:val="Sectiontext0"/>
              <w:rPr>
                <w:rFonts w:cs="Arial"/>
                <w:iCs/>
                <w:lang w:eastAsia="en-US"/>
              </w:rPr>
            </w:pPr>
            <w:r w:rsidRPr="00700022">
              <w:rPr>
                <w:rFonts w:cs="Arial"/>
                <w:iCs/>
                <w:lang w:eastAsia="en-US"/>
              </w:rPr>
              <w:t>ii.</w:t>
            </w:r>
          </w:p>
        </w:tc>
        <w:tc>
          <w:tcPr>
            <w:tcW w:w="7237" w:type="dxa"/>
            <w:shd w:val="clear" w:color="auto" w:fill="auto"/>
          </w:tcPr>
          <w:p w14:paraId="4470397C" w14:textId="77777777" w:rsidR="004A0EBD" w:rsidRPr="00700022" w:rsidRDefault="004A0EBD" w:rsidP="00652432">
            <w:pPr>
              <w:pStyle w:val="Sectiontext0"/>
              <w:rPr>
                <w:rFonts w:cs="Arial"/>
                <w:iCs/>
                <w:lang w:eastAsia="en-US"/>
              </w:rPr>
            </w:pPr>
            <w:r w:rsidRPr="00700022">
              <w:rPr>
                <w:rFonts w:cs="Arial"/>
                <w:iCs/>
                <w:lang w:eastAsia="en-US"/>
              </w:rPr>
              <w:t xml:space="preserve">The memorial service is consistent with the requirements of the member’s faith, religion or culture. </w:t>
            </w:r>
          </w:p>
        </w:tc>
      </w:tr>
      <w:tr w:rsidR="004A0EBD" w:rsidRPr="00700022" w14:paraId="687452CC" w14:textId="77777777" w:rsidTr="008432B8">
        <w:tc>
          <w:tcPr>
            <w:tcW w:w="992" w:type="dxa"/>
            <w:shd w:val="clear" w:color="auto" w:fill="auto"/>
          </w:tcPr>
          <w:p w14:paraId="0B299DC7" w14:textId="77777777" w:rsidR="004A0EBD" w:rsidRPr="00700022" w:rsidRDefault="004A0EBD" w:rsidP="00AB476B">
            <w:pPr>
              <w:pStyle w:val="Sectiontext0"/>
              <w:jc w:val="center"/>
              <w:rPr>
                <w:lang w:eastAsia="en-US"/>
              </w:rPr>
            </w:pPr>
            <w:r w:rsidRPr="00700022">
              <w:rPr>
                <w:lang w:eastAsia="en-US"/>
              </w:rPr>
              <w:t>3.</w:t>
            </w:r>
          </w:p>
        </w:tc>
        <w:tc>
          <w:tcPr>
            <w:tcW w:w="8367" w:type="dxa"/>
            <w:gridSpan w:val="3"/>
            <w:shd w:val="clear" w:color="auto" w:fill="auto"/>
          </w:tcPr>
          <w:p w14:paraId="56968B8C" w14:textId="77777777" w:rsidR="004A0EBD" w:rsidRPr="00700022" w:rsidRDefault="004A0EBD" w:rsidP="00652432">
            <w:pPr>
              <w:pStyle w:val="Sectiontext0"/>
            </w:pPr>
            <w:r w:rsidRPr="00700022">
              <w:t>The memorial service must occur between the following days.</w:t>
            </w:r>
          </w:p>
        </w:tc>
      </w:tr>
      <w:tr w:rsidR="004A0EBD" w:rsidRPr="00700022" w14:paraId="7D4F9068" w14:textId="77777777" w:rsidTr="008432B8">
        <w:tc>
          <w:tcPr>
            <w:tcW w:w="992" w:type="dxa"/>
            <w:shd w:val="clear" w:color="auto" w:fill="auto"/>
          </w:tcPr>
          <w:p w14:paraId="51994D40" w14:textId="77777777" w:rsidR="004A0EBD" w:rsidRPr="00700022" w:rsidRDefault="004A0EBD" w:rsidP="00AB476B">
            <w:pPr>
              <w:pStyle w:val="Sectiontext0"/>
              <w:jc w:val="center"/>
              <w:rPr>
                <w:lang w:eastAsia="en-US"/>
              </w:rPr>
            </w:pPr>
          </w:p>
        </w:tc>
        <w:tc>
          <w:tcPr>
            <w:tcW w:w="563" w:type="dxa"/>
            <w:shd w:val="clear" w:color="auto" w:fill="auto"/>
            <w:hideMark/>
          </w:tcPr>
          <w:p w14:paraId="013574BC" w14:textId="77777777" w:rsidR="004A0EBD" w:rsidRPr="00700022" w:rsidRDefault="004A0EBD" w:rsidP="00652432">
            <w:pPr>
              <w:pStyle w:val="Sectiontext0"/>
              <w:rPr>
                <w:rFonts w:cs="Arial"/>
                <w:lang w:eastAsia="en-US"/>
              </w:rPr>
            </w:pPr>
            <w:r w:rsidRPr="00700022">
              <w:rPr>
                <w:rFonts w:cs="Arial"/>
                <w:lang w:eastAsia="en-US"/>
              </w:rPr>
              <w:t>a.</w:t>
            </w:r>
          </w:p>
        </w:tc>
        <w:tc>
          <w:tcPr>
            <w:tcW w:w="7804" w:type="dxa"/>
            <w:gridSpan w:val="2"/>
            <w:shd w:val="clear" w:color="auto" w:fill="auto"/>
          </w:tcPr>
          <w:p w14:paraId="7ACBF3A9" w14:textId="77777777" w:rsidR="004A0EBD" w:rsidRPr="00700022" w:rsidRDefault="004A0EBD" w:rsidP="00652432">
            <w:pPr>
              <w:pStyle w:val="Sectiontext0"/>
              <w:rPr>
                <w:rFonts w:cs="Arial"/>
                <w:lang w:eastAsia="en-US"/>
              </w:rPr>
            </w:pPr>
            <w:r w:rsidRPr="00700022">
              <w:t>The day COVID-19 control measures relating to funerals ends.</w:t>
            </w:r>
          </w:p>
        </w:tc>
      </w:tr>
      <w:tr w:rsidR="004A0EBD" w:rsidRPr="00700022" w14:paraId="5530839D" w14:textId="77777777" w:rsidTr="008432B8">
        <w:tc>
          <w:tcPr>
            <w:tcW w:w="992" w:type="dxa"/>
            <w:shd w:val="clear" w:color="auto" w:fill="auto"/>
          </w:tcPr>
          <w:p w14:paraId="7063CE74" w14:textId="77777777" w:rsidR="004A0EBD" w:rsidRPr="00700022" w:rsidRDefault="004A0EBD" w:rsidP="00AB476B">
            <w:pPr>
              <w:pStyle w:val="Sectiontext0"/>
              <w:jc w:val="center"/>
              <w:rPr>
                <w:lang w:eastAsia="en-US"/>
              </w:rPr>
            </w:pPr>
          </w:p>
        </w:tc>
        <w:tc>
          <w:tcPr>
            <w:tcW w:w="563" w:type="dxa"/>
            <w:shd w:val="clear" w:color="auto" w:fill="auto"/>
          </w:tcPr>
          <w:p w14:paraId="3FF42EE7" w14:textId="77777777" w:rsidR="004A0EBD" w:rsidRPr="00700022" w:rsidRDefault="004A0EBD" w:rsidP="00652432">
            <w:pPr>
              <w:pStyle w:val="Sectiontext0"/>
              <w:rPr>
                <w:rFonts w:cs="Arial"/>
                <w:lang w:eastAsia="en-US"/>
              </w:rPr>
            </w:pPr>
            <w:r w:rsidRPr="00700022">
              <w:rPr>
                <w:rFonts w:cs="Arial"/>
                <w:lang w:eastAsia="en-US"/>
              </w:rPr>
              <w:t>b.</w:t>
            </w:r>
          </w:p>
        </w:tc>
        <w:tc>
          <w:tcPr>
            <w:tcW w:w="7804" w:type="dxa"/>
            <w:gridSpan w:val="2"/>
            <w:shd w:val="clear" w:color="auto" w:fill="auto"/>
          </w:tcPr>
          <w:p w14:paraId="15B82A03" w14:textId="77777777" w:rsidR="004A0EBD" w:rsidRPr="00700022" w:rsidRDefault="004A0EBD" w:rsidP="00652432">
            <w:pPr>
              <w:pStyle w:val="Sectiontext0"/>
            </w:pPr>
            <w:r w:rsidRPr="00700022">
              <w:t>The day 12 months after COVID-19 control measures relating to funerals ends.</w:t>
            </w:r>
          </w:p>
        </w:tc>
      </w:tr>
      <w:tr w:rsidR="004A0EBD" w:rsidRPr="00700022" w14:paraId="73F0A7A1" w14:textId="77777777" w:rsidTr="008432B8">
        <w:tc>
          <w:tcPr>
            <w:tcW w:w="992" w:type="dxa"/>
            <w:shd w:val="clear" w:color="auto" w:fill="auto"/>
          </w:tcPr>
          <w:p w14:paraId="413605A9" w14:textId="77777777" w:rsidR="004A0EBD" w:rsidRPr="00700022" w:rsidRDefault="004A0EBD" w:rsidP="00AB476B">
            <w:pPr>
              <w:pStyle w:val="Sectiontext0"/>
              <w:jc w:val="center"/>
              <w:rPr>
                <w:lang w:eastAsia="en-US"/>
              </w:rPr>
            </w:pPr>
            <w:r w:rsidRPr="00700022">
              <w:rPr>
                <w:lang w:eastAsia="en-US"/>
              </w:rPr>
              <w:t>4.</w:t>
            </w:r>
          </w:p>
        </w:tc>
        <w:tc>
          <w:tcPr>
            <w:tcW w:w="8367" w:type="dxa"/>
            <w:gridSpan w:val="3"/>
            <w:shd w:val="clear" w:color="auto" w:fill="auto"/>
          </w:tcPr>
          <w:p w14:paraId="50840640" w14:textId="77777777" w:rsidR="004A0EBD" w:rsidRPr="00700022" w:rsidRDefault="004A0EBD" w:rsidP="00652432">
            <w:pPr>
              <w:pStyle w:val="Sectiontext0"/>
            </w:pPr>
            <w:r w:rsidRPr="00700022">
              <w:t>The maximum financial assistance available is the greater of the following.</w:t>
            </w:r>
          </w:p>
        </w:tc>
      </w:tr>
      <w:tr w:rsidR="004A0EBD" w:rsidRPr="00700022" w14:paraId="21CB396A" w14:textId="77777777" w:rsidTr="008432B8">
        <w:tc>
          <w:tcPr>
            <w:tcW w:w="992" w:type="dxa"/>
            <w:shd w:val="clear" w:color="auto" w:fill="auto"/>
          </w:tcPr>
          <w:p w14:paraId="725BB848" w14:textId="77777777" w:rsidR="004A0EBD" w:rsidRPr="00700022" w:rsidRDefault="004A0EBD" w:rsidP="00AB476B">
            <w:pPr>
              <w:pStyle w:val="Sectiontext0"/>
              <w:jc w:val="center"/>
              <w:rPr>
                <w:lang w:eastAsia="en-US"/>
              </w:rPr>
            </w:pPr>
          </w:p>
        </w:tc>
        <w:tc>
          <w:tcPr>
            <w:tcW w:w="563" w:type="dxa"/>
            <w:shd w:val="clear" w:color="auto" w:fill="auto"/>
            <w:hideMark/>
          </w:tcPr>
          <w:p w14:paraId="43B99878" w14:textId="77777777" w:rsidR="004A0EBD" w:rsidRPr="00700022" w:rsidRDefault="004A0EBD" w:rsidP="00652432">
            <w:pPr>
              <w:pStyle w:val="Sectiontext0"/>
              <w:rPr>
                <w:rFonts w:cs="Arial"/>
                <w:lang w:eastAsia="en-US"/>
              </w:rPr>
            </w:pPr>
            <w:r w:rsidRPr="00700022">
              <w:rPr>
                <w:rFonts w:cs="Arial"/>
                <w:lang w:eastAsia="en-US"/>
              </w:rPr>
              <w:t>a.</w:t>
            </w:r>
          </w:p>
        </w:tc>
        <w:tc>
          <w:tcPr>
            <w:tcW w:w="7804" w:type="dxa"/>
            <w:gridSpan w:val="2"/>
            <w:shd w:val="clear" w:color="auto" w:fill="auto"/>
          </w:tcPr>
          <w:p w14:paraId="421B063D" w14:textId="77777777" w:rsidR="004A0EBD" w:rsidRPr="00700022" w:rsidRDefault="004A0EBD" w:rsidP="00652432">
            <w:pPr>
              <w:pStyle w:val="Sectiontext0"/>
              <w:rPr>
                <w:lang w:eastAsia="en-US"/>
              </w:rPr>
            </w:pPr>
            <w:r w:rsidRPr="00700022">
              <w:t>The lesser of the following.</w:t>
            </w:r>
          </w:p>
        </w:tc>
      </w:tr>
      <w:tr w:rsidR="004A0EBD" w:rsidRPr="00700022" w14:paraId="62447941" w14:textId="77777777" w:rsidTr="008432B8">
        <w:tc>
          <w:tcPr>
            <w:tcW w:w="992" w:type="dxa"/>
            <w:vMerge w:val="restart"/>
            <w:shd w:val="clear" w:color="auto" w:fill="auto"/>
          </w:tcPr>
          <w:p w14:paraId="0C665687" w14:textId="77777777" w:rsidR="004A0EBD" w:rsidRPr="00700022" w:rsidRDefault="004A0EBD" w:rsidP="00AB476B">
            <w:pPr>
              <w:pStyle w:val="Sectiontext0"/>
              <w:jc w:val="center"/>
              <w:rPr>
                <w:lang w:eastAsia="en-US"/>
              </w:rPr>
            </w:pPr>
          </w:p>
        </w:tc>
        <w:tc>
          <w:tcPr>
            <w:tcW w:w="563" w:type="dxa"/>
            <w:vMerge w:val="restart"/>
            <w:shd w:val="clear" w:color="auto" w:fill="auto"/>
            <w:hideMark/>
          </w:tcPr>
          <w:p w14:paraId="4D12234D" w14:textId="77777777" w:rsidR="004A0EBD" w:rsidRPr="00700022" w:rsidRDefault="004A0EBD" w:rsidP="00652432">
            <w:pPr>
              <w:pStyle w:val="Sectiontext0"/>
              <w:rPr>
                <w:rFonts w:cs="Arial"/>
                <w:lang w:eastAsia="en-US"/>
              </w:rPr>
            </w:pPr>
          </w:p>
        </w:tc>
        <w:tc>
          <w:tcPr>
            <w:tcW w:w="567" w:type="dxa"/>
            <w:shd w:val="clear" w:color="auto" w:fill="auto"/>
          </w:tcPr>
          <w:p w14:paraId="4BE12BE5" w14:textId="77777777" w:rsidR="004A0EBD" w:rsidRPr="00700022" w:rsidRDefault="004A0EBD" w:rsidP="00652432">
            <w:pPr>
              <w:pStyle w:val="Sectiontext0"/>
            </w:pPr>
            <w:r w:rsidRPr="00700022">
              <w:t>i.</w:t>
            </w:r>
          </w:p>
        </w:tc>
        <w:tc>
          <w:tcPr>
            <w:tcW w:w="7237" w:type="dxa"/>
            <w:shd w:val="clear" w:color="auto" w:fill="auto"/>
          </w:tcPr>
          <w:p w14:paraId="185DD1C0" w14:textId="77777777" w:rsidR="004A0EBD" w:rsidRPr="00700022" w:rsidRDefault="004A0EBD" w:rsidP="00652432">
            <w:pPr>
              <w:pStyle w:val="Sectiontext0"/>
              <w:rPr>
                <w:rFonts w:cs="Arial"/>
                <w:lang w:eastAsia="en-US"/>
              </w:rPr>
            </w:pPr>
            <w:r w:rsidRPr="00700022">
              <w:t>The cost of the memorial service.</w:t>
            </w:r>
          </w:p>
        </w:tc>
      </w:tr>
      <w:tr w:rsidR="004A0EBD" w:rsidRPr="00700022" w14:paraId="0AE9FCFB" w14:textId="77777777" w:rsidTr="008432B8">
        <w:tc>
          <w:tcPr>
            <w:tcW w:w="992" w:type="dxa"/>
            <w:vMerge/>
            <w:shd w:val="clear" w:color="auto" w:fill="auto"/>
          </w:tcPr>
          <w:p w14:paraId="77ECAFE4" w14:textId="77777777" w:rsidR="004A0EBD" w:rsidRPr="00700022" w:rsidRDefault="004A0EBD" w:rsidP="00AB476B">
            <w:pPr>
              <w:pStyle w:val="Sectiontext0"/>
              <w:jc w:val="center"/>
            </w:pPr>
          </w:p>
        </w:tc>
        <w:tc>
          <w:tcPr>
            <w:tcW w:w="563" w:type="dxa"/>
            <w:vMerge/>
            <w:shd w:val="clear" w:color="auto" w:fill="auto"/>
            <w:hideMark/>
          </w:tcPr>
          <w:p w14:paraId="4E24B2A4" w14:textId="77777777" w:rsidR="004A0EBD" w:rsidRPr="00700022" w:rsidRDefault="004A0EBD" w:rsidP="00652432">
            <w:pPr>
              <w:pStyle w:val="Sectiontext0"/>
            </w:pPr>
          </w:p>
        </w:tc>
        <w:tc>
          <w:tcPr>
            <w:tcW w:w="567" w:type="dxa"/>
            <w:shd w:val="clear" w:color="auto" w:fill="auto"/>
          </w:tcPr>
          <w:p w14:paraId="70E61E4F" w14:textId="77777777" w:rsidR="004A0EBD" w:rsidRPr="00700022" w:rsidRDefault="004A0EBD" w:rsidP="00652432">
            <w:pPr>
              <w:pStyle w:val="Sectiontext0"/>
            </w:pPr>
            <w:r w:rsidRPr="00700022">
              <w:t>ii.</w:t>
            </w:r>
          </w:p>
        </w:tc>
        <w:tc>
          <w:tcPr>
            <w:tcW w:w="7237" w:type="dxa"/>
            <w:shd w:val="clear" w:color="auto" w:fill="auto"/>
          </w:tcPr>
          <w:p w14:paraId="4725A9A5" w14:textId="77777777" w:rsidR="004A0EBD" w:rsidRPr="00700022" w:rsidRDefault="004A0EBD" w:rsidP="00652432">
            <w:pPr>
              <w:pStyle w:val="Sectiontext0"/>
            </w:pPr>
            <w:r w:rsidRPr="00700022">
              <w:t>$14,000 less the amount paid under section 11.4.9 or 15.9.3, if any.</w:t>
            </w:r>
          </w:p>
        </w:tc>
      </w:tr>
      <w:tr w:rsidR="004A0EBD" w:rsidRPr="00700022" w14:paraId="5C9FFEA4" w14:textId="77777777" w:rsidTr="008432B8">
        <w:tc>
          <w:tcPr>
            <w:tcW w:w="992" w:type="dxa"/>
            <w:shd w:val="clear" w:color="auto" w:fill="auto"/>
          </w:tcPr>
          <w:p w14:paraId="4D9ADB16" w14:textId="77777777" w:rsidR="004A0EBD" w:rsidRPr="00700022" w:rsidRDefault="004A0EBD" w:rsidP="00AB476B">
            <w:pPr>
              <w:pStyle w:val="Sectiontext0"/>
              <w:jc w:val="center"/>
              <w:rPr>
                <w:lang w:eastAsia="en-US"/>
              </w:rPr>
            </w:pPr>
          </w:p>
        </w:tc>
        <w:tc>
          <w:tcPr>
            <w:tcW w:w="563" w:type="dxa"/>
            <w:shd w:val="clear" w:color="auto" w:fill="auto"/>
          </w:tcPr>
          <w:p w14:paraId="48D3B3C8" w14:textId="77777777" w:rsidR="004A0EBD" w:rsidRPr="00700022" w:rsidRDefault="004A0EBD" w:rsidP="00652432">
            <w:pPr>
              <w:pStyle w:val="Sectiontext0"/>
              <w:rPr>
                <w:rFonts w:cs="Arial"/>
                <w:lang w:eastAsia="en-US"/>
              </w:rPr>
            </w:pPr>
            <w:r w:rsidRPr="00700022">
              <w:rPr>
                <w:rFonts w:cs="Arial"/>
                <w:lang w:eastAsia="en-US"/>
              </w:rPr>
              <w:t>b.</w:t>
            </w:r>
          </w:p>
        </w:tc>
        <w:tc>
          <w:tcPr>
            <w:tcW w:w="7804" w:type="dxa"/>
            <w:gridSpan w:val="2"/>
            <w:shd w:val="clear" w:color="auto" w:fill="auto"/>
          </w:tcPr>
          <w:p w14:paraId="7CA4E2DC" w14:textId="0D721F16" w:rsidR="004A0EBD" w:rsidRPr="00700022" w:rsidRDefault="004A0EBD" w:rsidP="00652432">
            <w:pPr>
              <w:pStyle w:val="Sectiontext0"/>
            </w:pPr>
            <w:r w:rsidRPr="00700022">
              <w:t xml:space="preserve">If there are exceptional circumstances </w:t>
            </w:r>
            <w:r w:rsidRPr="00700022">
              <w:rPr>
                <w:rFonts w:ascii="Symbol" w:eastAsia="Symbol" w:hAnsi="Symbol" w:cs="Symbol"/>
              </w:rPr>
              <w:t></w:t>
            </w:r>
            <w:r w:rsidRPr="00700022">
              <w:t xml:space="preserve"> the amount approved by the Director General </w:t>
            </w:r>
            <w:r w:rsidR="000957F8" w:rsidRPr="00700022">
              <w:t>Defence Member and Family Support</w:t>
            </w:r>
            <w:r w:rsidRPr="00700022">
              <w:t>.</w:t>
            </w:r>
          </w:p>
        </w:tc>
      </w:tr>
      <w:tr w:rsidR="004A0EBD" w:rsidRPr="00700022" w14:paraId="389B8B66" w14:textId="77777777" w:rsidTr="008432B8">
        <w:tc>
          <w:tcPr>
            <w:tcW w:w="992" w:type="dxa"/>
            <w:shd w:val="clear" w:color="auto" w:fill="auto"/>
          </w:tcPr>
          <w:p w14:paraId="00F8C900" w14:textId="77777777" w:rsidR="004A0EBD" w:rsidRPr="00700022" w:rsidRDefault="004A0EBD" w:rsidP="00AB476B">
            <w:pPr>
              <w:pStyle w:val="Sectiontext0"/>
              <w:jc w:val="center"/>
              <w:rPr>
                <w:lang w:eastAsia="en-US"/>
              </w:rPr>
            </w:pPr>
            <w:r w:rsidRPr="00700022">
              <w:rPr>
                <w:lang w:eastAsia="en-US"/>
              </w:rPr>
              <w:t>5.</w:t>
            </w:r>
          </w:p>
        </w:tc>
        <w:tc>
          <w:tcPr>
            <w:tcW w:w="8367" w:type="dxa"/>
            <w:gridSpan w:val="3"/>
            <w:shd w:val="clear" w:color="auto" w:fill="auto"/>
          </w:tcPr>
          <w:p w14:paraId="6343BC4C" w14:textId="77777777" w:rsidR="004A0EBD" w:rsidRPr="00700022" w:rsidRDefault="004A0EBD" w:rsidP="00652432">
            <w:pPr>
              <w:pStyle w:val="Sectiontext0"/>
            </w:pPr>
            <w:r w:rsidRPr="00700022">
              <w:t xml:space="preserve">The financial assistance available under this section may be paid to a service provider. </w:t>
            </w:r>
          </w:p>
        </w:tc>
      </w:tr>
    </w:tbl>
    <w:p w14:paraId="423F9A8D" w14:textId="15407B8B" w:rsidR="00CD5AF5" w:rsidRPr="00700022" w:rsidRDefault="00CD5AF5" w:rsidP="00652432">
      <w:pPr>
        <w:pStyle w:val="Heading5"/>
      </w:pPr>
      <w:bookmarkStart w:id="5262" w:name="_Toc177127842"/>
      <w:r w:rsidRPr="00700022">
        <w:t>11.4.11</w:t>
      </w:r>
      <w:r w:rsidR="00E85499">
        <w:tab/>
      </w:r>
      <w:r w:rsidRPr="00700022">
        <w:t>Travel and accommodation</w:t>
      </w:r>
      <w:bookmarkEnd w:id="5262"/>
    </w:p>
    <w:tbl>
      <w:tblPr>
        <w:tblW w:w="9359" w:type="dxa"/>
        <w:tblInd w:w="113" w:type="dxa"/>
        <w:tblLayout w:type="fixed"/>
        <w:tblLook w:val="04A0" w:firstRow="1" w:lastRow="0" w:firstColumn="1" w:lastColumn="0" w:noHBand="0" w:noVBand="1"/>
      </w:tblPr>
      <w:tblGrid>
        <w:gridCol w:w="991"/>
        <w:gridCol w:w="567"/>
        <w:gridCol w:w="567"/>
        <w:gridCol w:w="7234"/>
      </w:tblGrid>
      <w:tr w:rsidR="004A0EBD" w:rsidRPr="00700022" w14:paraId="406E9934" w14:textId="77777777" w:rsidTr="00FC788C">
        <w:tc>
          <w:tcPr>
            <w:tcW w:w="991" w:type="dxa"/>
            <w:shd w:val="clear" w:color="auto" w:fill="auto"/>
          </w:tcPr>
          <w:p w14:paraId="1D18EC8A" w14:textId="77777777" w:rsidR="004A0EBD" w:rsidRPr="00700022" w:rsidRDefault="004A0EBD" w:rsidP="00AB476B">
            <w:pPr>
              <w:pStyle w:val="Sectiontext0"/>
              <w:jc w:val="center"/>
              <w:rPr>
                <w:lang w:eastAsia="en-US"/>
              </w:rPr>
            </w:pPr>
            <w:r w:rsidRPr="00700022">
              <w:rPr>
                <w:lang w:eastAsia="en-US"/>
              </w:rPr>
              <w:t>1.</w:t>
            </w:r>
          </w:p>
        </w:tc>
        <w:tc>
          <w:tcPr>
            <w:tcW w:w="8368" w:type="dxa"/>
            <w:gridSpan w:val="3"/>
            <w:shd w:val="clear" w:color="auto" w:fill="auto"/>
          </w:tcPr>
          <w:p w14:paraId="60373163" w14:textId="77777777" w:rsidR="004A0EBD" w:rsidRPr="00700022" w:rsidRDefault="004A0EBD" w:rsidP="00652432">
            <w:pPr>
              <w:pStyle w:val="Sectiontext0"/>
              <w:rPr>
                <w:rFonts w:cs="Arial"/>
                <w:lang w:eastAsia="en-US"/>
              </w:rPr>
            </w:pPr>
            <w:r w:rsidRPr="00700022">
              <w:rPr>
                <w:rFonts w:cs="Arial"/>
                <w:lang w:eastAsia="en-US"/>
              </w:rPr>
              <w:t xml:space="preserve">In this section, </w:t>
            </w:r>
            <w:r w:rsidRPr="00700022">
              <w:rPr>
                <w:b/>
              </w:rPr>
              <w:t>member</w:t>
            </w:r>
            <w:r w:rsidRPr="00700022">
              <w:t xml:space="preserve"> means a deceased member or deceased former member.</w:t>
            </w:r>
          </w:p>
        </w:tc>
      </w:tr>
      <w:tr w:rsidR="004A0EBD" w:rsidRPr="00700022" w14:paraId="519B5879" w14:textId="77777777" w:rsidTr="00FC788C">
        <w:tc>
          <w:tcPr>
            <w:tcW w:w="991" w:type="dxa"/>
            <w:shd w:val="clear" w:color="auto" w:fill="auto"/>
          </w:tcPr>
          <w:p w14:paraId="6DF82B7E" w14:textId="77777777" w:rsidR="004A0EBD" w:rsidRPr="00700022" w:rsidRDefault="004A0EBD" w:rsidP="00AB476B">
            <w:pPr>
              <w:pStyle w:val="Sectiontext0"/>
              <w:jc w:val="center"/>
              <w:rPr>
                <w:lang w:eastAsia="en-US"/>
              </w:rPr>
            </w:pPr>
            <w:r w:rsidRPr="00700022">
              <w:rPr>
                <w:lang w:eastAsia="en-US"/>
              </w:rPr>
              <w:t>1A.</w:t>
            </w:r>
          </w:p>
        </w:tc>
        <w:tc>
          <w:tcPr>
            <w:tcW w:w="8368" w:type="dxa"/>
            <w:gridSpan w:val="3"/>
            <w:shd w:val="clear" w:color="auto" w:fill="auto"/>
          </w:tcPr>
          <w:p w14:paraId="64A9652D" w14:textId="269E2E96" w:rsidR="004A0EBD" w:rsidRPr="00700022" w:rsidRDefault="004A0EBD" w:rsidP="009E12B0">
            <w:pPr>
              <w:pStyle w:val="Sectiontext0"/>
              <w:rPr>
                <w:rFonts w:cs="Arial"/>
                <w:lang w:eastAsia="en-US"/>
              </w:rPr>
            </w:pPr>
            <w:r w:rsidRPr="00700022">
              <w:rPr>
                <w:rFonts w:cs="Arial"/>
                <w:lang w:eastAsia="en-US"/>
              </w:rPr>
              <w:t xml:space="preserve">Subject to subsection 1B, any of the following persons are eligible for travel and </w:t>
            </w:r>
            <w:r w:rsidR="009E12B0">
              <w:rPr>
                <w:rFonts w:cs="Arial"/>
                <w:lang w:eastAsia="en-US"/>
              </w:rPr>
              <w:t>2</w:t>
            </w:r>
            <w:r w:rsidRPr="00700022">
              <w:rPr>
                <w:rFonts w:cs="Arial"/>
                <w:lang w:eastAsia="en-US"/>
              </w:rPr>
              <w:t xml:space="preserve"> nights’ accommodation in Australia to attend the funeral or memorial service of a member.</w:t>
            </w:r>
          </w:p>
        </w:tc>
      </w:tr>
      <w:tr w:rsidR="004A0EBD" w:rsidRPr="00700022" w14:paraId="40B8FE29" w14:textId="77777777" w:rsidTr="00FC788C">
        <w:tc>
          <w:tcPr>
            <w:tcW w:w="991" w:type="dxa"/>
            <w:shd w:val="clear" w:color="auto" w:fill="auto"/>
          </w:tcPr>
          <w:p w14:paraId="4F9DEDBA" w14:textId="77777777" w:rsidR="004A0EBD" w:rsidRPr="00700022" w:rsidRDefault="004A0EBD" w:rsidP="00AB476B">
            <w:pPr>
              <w:pStyle w:val="Sectiontext0"/>
              <w:jc w:val="center"/>
              <w:rPr>
                <w:lang w:eastAsia="en-US"/>
              </w:rPr>
            </w:pPr>
          </w:p>
        </w:tc>
        <w:tc>
          <w:tcPr>
            <w:tcW w:w="567" w:type="dxa"/>
            <w:shd w:val="clear" w:color="auto" w:fill="auto"/>
            <w:hideMark/>
          </w:tcPr>
          <w:p w14:paraId="78B5D541" w14:textId="77777777" w:rsidR="004A0EBD" w:rsidRPr="00700022" w:rsidRDefault="004A0EBD" w:rsidP="00652432">
            <w:pPr>
              <w:pStyle w:val="Sectiontext0"/>
              <w:rPr>
                <w:rFonts w:cs="Arial"/>
                <w:lang w:eastAsia="en-US"/>
              </w:rPr>
            </w:pPr>
            <w:r w:rsidRPr="00700022">
              <w:rPr>
                <w:rFonts w:cs="Arial"/>
                <w:lang w:eastAsia="en-US"/>
              </w:rPr>
              <w:t>a.</w:t>
            </w:r>
          </w:p>
        </w:tc>
        <w:tc>
          <w:tcPr>
            <w:tcW w:w="7801" w:type="dxa"/>
            <w:gridSpan w:val="2"/>
            <w:shd w:val="clear" w:color="auto" w:fill="auto"/>
          </w:tcPr>
          <w:p w14:paraId="72C312E6" w14:textId="1A97E3FD" w:rsidR="004A0EBD" w:rsidRPr="00700022" w:rsidRDefault="008D5D10" w:rsidP="00652432">
            <w:pPr>
              <w:pStyle w:val="Sectiontext0"/>
              <w:rPr>
                <w:rFonts w:cs="Arial"/>
                <w:lang w:eastAsia="en-US"/>
              </w:rPr>
            </w:pPr>
            <w:r>
              <w:rPr>
                <w:iCs/>
              </w:rPr>
              <w:t>Resident family</w:t>
            </w:r>
            <w:r w:rsidRPr="00700022" w:rsidDel="008D5D10">
              <w:rPr>
                <w:rFonts w:cs="Arial"/>
                <w:lang w:eastAsia="en-US"/>
              </w:rPr>
              <w:t xml:space="preserve"> </w:t>
            </w:r>
            <w:r w:rsidR="004A0EBD" w:rsidRPr="00700022">
              <w:rPr>
                <w:rFonts w:cs="Arial"/>
                <w:lang w:eastAsia="en-US"/>
              </w:rPr>
              <w:t>of the member.</w:t>
            </w:r>
          </w:p>
        </w:tc>
      </w:tr>
      <w:tr w:rsidR="008D5D10" w:rsidRPr="00D15A4D" w14:paraId="4C8D27F8" w14:textId="77777777" w:rsidTr="00BE362B">
        <w:tc>
          <w:tcPr>
            <w:tcW w:w="991" w:type="dxa"/>
          </w:tcPr>
          <w:p w14:paraId="1BCA8C33" w14:textId="77777777" w:rsidR="008D5D10" w:rsidRPr="00D15A4D" w:rsidRDefault="008D5D10" w:rsidP="00AB476B">
            <w:pPr>
              <w:pStyle w:val="Sectiontext0"/>
              <w:jc w:val="center"/>
              <w:rPr>
                <w:lang w:eastAsia="en-US"/>
              </w:rPr>
            </w:pPr>
          </w:p>
        </w:tc>
        <w:tc>
          <w:tcPr>
            <w:tcW w:w="567" w:type="dxa"/>
            <w:hideMark/>
          </w:tcPr>
          <w:p w14:paraId="4471331B" w14:textId="77777777" w:rsidR="008D5D10" w:rsidRPr="00D15A4D" w:rsidRDefault="008D5D10" w:rsidP="00652432">
            <w:pPr>
              <w:pStyle w:val="Sectiontext0"/>
              <w:rPr>
                <w:rFonts w:cs="Arial"/>
                <w:lang w:eastAsia="en-US"/>
              </w:rPr>
            </w:pPr>
            <w:r>
              <w:rPr>
                <w:rFonts w:cs="Arial"/>
                <w:lang w:eastAsia="en-US"/>
              </w:rPr>
              <w:t xml:space="preserve">b. </w:t>
            </w:r>
          </w:p>
        </w:tc>
        <w:tc>
          <w:tcPr>
            <w:tcW w:w="7801" w:type="dxa"/>
            <w:gridSpan w:val="2"/>
          </w:tcPr>
          <w:p w14:paraId="45C25D96" w14:textId="77777777" w:rsidR="008D5D10" w:rsidRPr="00D15A4D" w:rsidRDefault="008D5D10" w:rsidP="00652432">
            <w:pPr>
              <w:pStyle w:val="Sectiontext0"/>
              <w:rPr>
                <w:rFonts w:cs="Arial"/>
                <w:lang w:eastAsia="en-US"/>
              </w:rPr>
            </w:pPr>
            <w:r w:rsidRPr="00EB1B10">
              <w:t xml:space="preserve">A person accompanying the </w:t>
            </w:r>
            <w:r>
              <w:t>resident family</w:t>
            </w:r>
            <w:r w:rsidRPr="00EB1B10">
              <w:t xml:space="preserve"> if the</w:t>
            </w:r>
            <w:r>
              <w:t xml:space="preserve"> resident family is very young, aged, have an illness or are</w:t>
            </w:r>
            <w:r w:rsidRPr="00EB1B10">
              <w:t xml:space="preserve"> severely distressed.</w:t>
            </w:r>
          </w:p>
        </w:tc>
      </w:tr>
      <w:tr w:rsidR="004A0EBD" w:rsidRPr="00700022" w14:paraId="7E3D8FF2" w14:textId="77777777" w:rsidTr="00FC788C">
        <w:tc>
          <w:tcPr>
            <w:tcW w:w="991" w:type="dxa"/>
            <w:shd w:val="clear" w:color="auto" w:fill="auto"/>
          </w:tcPr>
          <w:p w14:paraId="0D3D5978" w14:textId="77777777" w:rsidR="004A0EBD" w:rsidRPr="00700022" w:rsidRDefault="004A0EBD" w:rsidP="00AB476B">
            <w:pPr>
              <w:pStyle w:val="Sectiontext0"/>
              <w:jc w:val="center"/>
              <w:rPr>
                <w:lang w:eastAsia="en-US"/>
              </w:rPr>
            </w:pPr>
          </w:p>
        </w:tc>
        <w:tc>
          <w:tcPr>
            <w:tcW w:w="567" w:type="dxa"/>
            <w:shd w:val="clear" w:color="auto" w:fill="auto"/>
          </w:tcPr>
          <w:p w14:paraId="059E0FC3" w14:textId="77777777" w:rsidR="004A0EBD" w:rsidRPr="00700022" w:rsidRDefault="004A0EBD" w:rsidP="00652432">
            <w:pPr>
              <w:pStyle w:val="Sectiontext0"/>
              <w:rPr>
                <w:rFonts w:cs="Arial"/>
                <w:lang w:eastAsia="en-US"/>
              </w:rPr>
            </w:pPr>
            <w:r w:rsidRPr="00700022">
              <w:rPr>
                <w:rFonts w:cs="Arial"/>
                <w:lang w:eastAsia="en-US"/>
              </w:rPr>
              <w:t>c.</w:t>
            </w:r>
          </w:p>
        </w:tc>
        <w:tc>
          <w:tcPr>
            <w:tcW w:w="7801" w:type="dxa"/>
            <w:gridSpan w:val="2"/>
            <w:shd w:val="clear" w:color="auto" w:fill="auto"/>
          </w:tcPr>
          <w:p w14:paraId="1BCF640A" w14:textId="77777777" w:rsidR="004A0EBD" w:rsidRPr="00700022" w:rsidRDefault="004A0EBD" w:rsidP="00652432">
            <w:pPr>
              <w:pStyle w:val="Sectiontext0"/>
              <w:rPr>
                <w:rFonts w:cs="Arial"/>
                <w:lang w:eastAsia="en-US"/>
              </w:rPr>
            </w:pPr>
            <w:r w:rsidRPr="00700022">
              <w:rPr>
                <w:rFonts w:cs="Arial"/>
                <w:lang w:eastAsia="en-US"/>
              </w:rPr>
              <w:t>The member’s parents.</w:t>
            </w:r>
          </w:p>
        </w:tc>
      </w:tr>
      <w:tr w:rsidR="004A0EBD" w:rsidRPr="00700022" w14:paraId="102FB714" w14:textId="77777777" w:rsidTr="00FC788C">
        <w:tc>
          <w:tcPr>
            <w:tcW w:w="991" w:type="dxa"/>
            <w:shd w:val="clear" w:color="auto" w:fill="auto"/>
          </w:tcPr>
          <w:p w14:paraId="1AC83F96" w14:textId="77777777" w:rsidR="004A0EBD" w:rsidRPr="00700022" w:rsidRDefault="004A0EBD" w:rsidP="00AB476B">
            <w:pPr>
              <w:pStyle w:val="Sectiontext0"/>
              <w:jc w:val="center"/>
              <w:rPr>
                <w:lang w:eastAsia="en-US"/>
              </w:rPr>
            </w:pPr>
            <w:r w:rsidRPr="00700022">
              <w:rPr>
                <w:lang w:eastAsia="en-US"/>
              </w:rPr>
              <w:t>1B.</w:t>
            </w:r>
          </w:p>
        </w:tc>
        <w:tc>
          <w:tcPr>
            <w:tcW w:w="8368" w:type="dxa"/>
            <w:gridSpan w:val="3"/>
            <w:shd w:val="clear" w:color="auto" w:fill="auto"/>
          </w:tcPr>
          <w:p w14:paraId="0F3C1CF6" w14:textId="77777777" w:rsidR="004A0EBD" w:rsidRPr="00700022" w:rsidRDefault="004A0EBD" w:rsidP="00652432">
            <w:pPr>
              <w:pStyle w:val="Sectiontext0"/>
              <w:rPr>
                <w:rFonts w:cs="Arial"/>
                <w:lang w:eastAsia="en-US"/>
              </w:rPr>
            </w:pPr>
            <w:r w:rsidRPr="00700022">
              <w:rPr>
                <w:rFonts w:cs="Arial"/>
                <w:lang w:eastAsia="en-US"/>
              </w:rPr>
              <w:t xml:space="preserve">Section 1A does not apply if any of the following apply. </w:t>
            </w:r>
          </w:p>
        </w:tc>
      </w:tr>
      <w:tr w:rsidR="004A0EBD" w:rsidRPr="00700022" w14:paraId="54E79BA1" w14:textId="77777777" w:rsidTr="00FC788C">
        <w:tc>
          <w:tcPr>
            <w:tcW w:w="991" w:type="dxa"/>
            <w:shd w:val="clear" w:color="auto" w:fill="auto"/>
          </w:tcPr>
          <w:p w14:paraId="118F261A" w14:textId="77777777" w:rsidR="004A0EBD" w:rsidRPr="00700022" w:rsidRDefault="004A0EBD" w:rsidP="00AB476B">
            <w:pPr>
              <w:pStyle w:val="Sectiontext0"/>
              <w:jc w:val="center"/>
              <w:rPr>
                <w:lang w:eastAsia="en-US"/>
              </w:rPr>
            </w:pPr>
          </w:p>
        </w:tc>
        <w:tc>
          <w:tcPr>
            <w:tcW w:w="567" w:type="dxa"/>
            <w:shd w:val="clear" w:color="auto" w:fill="auto"/>
          </w:tcPr>
          <w:p w14:paraId="3BB570E3" w14:textId="77777777" w:rsidR="004A0EBD" w:rsidRPr="00700022" w:rsidRDefault="004A0EBD" w:rsidP="00652432">
            <w:pPr>
              <w:pStyle w:val="Sectiontext0"/>
              <w:rPr>
                <w:rFonts w:cs="Arial"/>
                <w:lang w:eastAsia="en-US"/>
              </w:rPr>
            </w:pPr>
            <w:r w:rsidRPr="00700022">
              <w:rPr>
                <w:rFonts w:cs="Arial"/>
                <w:lang w:eastAsia="en-US"/>
              </w:rPr>
              <w:t>a.</w:t>
            </w:r>
          </w:p>
        </w:tc>
        <w:tc>
          <w:tcPr>
            <w:tcW w:w="7801" w:type="dxa"/>
            <w:gridSpan w:val="2"/>
            <w:shd w:val="clear" w:color="auto" w:fill="auto"/>
          </w:tcPr>
          <w:p w14:paraId="3AB88C35" w14:textId="77777777" w:rsidR="004A0EBD" w:rsidRPr="00700022" w:rsidRDefault="004A0EBD" w:rsidP="00652432">
            <w:pPr>
              <w:pStyle w:val="Sectiontext0"/>
              <w:rPr>
                <w:rFonts w:cs="Arial"/>
                <w:lang w:eastAsia="en-US"/>
              </w:rPr>
            </w:pPr>
            <w:r w:rsidRPr="00700022">
              <w:rPr>
                <w:rFonts w:cs="Arial"/>
                <w:lang w:eastAsia="en-US"/>
              </w:rPr>
              <w:t>The funeral or memorial service is to be held in the location where the person eligible for travel and accommodation under subsection 2 lives.</w:t>
            </w:r>
          </w:p>
        </w:tc>
      </w:tr>
      <w:tr w:rsidR="004A0EBD" w:rsidRPr="00700022" w14:paraId="5E8DA9D5" w14:textId="77777777" w:rsidTr="00FC788C">
        <w:tc>
          <w:tcPr>
            <w:tcW w:w="991" w:type="dxa"/>
            <w:shd w:val="clear" w:color="auto" w:fill="auto"/>
          </w:tcPr>
          <w:p w14:paraId="544A492D" w14:textId="77777777" w:rsidR="004A0EBD" w:rsidRPr="00700022" w:rsidRDefault="004A0EBD" w:rsidP="00AB476B">
            <w:pPr>
              <w:pStyle w:val="Sectiontext0"/>
              <w:jc w:val="center"/>
              <w:rPr>
                <w:lang w:eastAsia="en-US"/>
              </w:rPr>
            </w:pPr>
          </w:p>
        </w:tc>
        <w:tc>
          <w:tcPr>
            <w:tcW w:w="567" w:type="dxa"/>
            <w:shd w:val="clear" w:color="auto" w:fill="auto"/>
            <w:hideMark/>
          </w:tcPr>
          <w:p w14:paraId="40E62D72" w14:textId="77777777" w:rsidR="004A0EBD" w:rsidRPr="00700022" w:rsidRDefault="004A0EBD" w:rsidP="00652432">
            <w:pPr>
              <w:pStyle w:val="Sectiontext0"/>
              <w:rPr>
                <w:rFonts w:cs="Arial"/>
                <w:lang w:eastAsia="en-US"/>
              </w:rPr>
            </w:pPr>
            <w:r w:rsidRPr="00700022">
              <w:rPr>
                <w:rFonts w:cs="Arial"/>
                <w:lang w:eastAsia="en-US"/>
              </w:rPr>
              <w:t>b.</w:t>
            </w:r>
          </w:p>
        </w:tc>
        <w:tc>
          <w:tcPr>
            <w:tcW w:w="7801" w:type="dxa"/>
            <w:gridSpan w:val="2"/>
            <w:shd w:val="clear" w:color="auto" w:fill="auto"/>
          </w:tcPr>
          <w:p w14:paraId="596A500B" w14:textId="77777777" w:rsidR="004A0EBD" w:rsidRPr="00700022" w:rsidRDefault="004A0EBD" w:rsidP="00652432">
            <w:pPr>
              <w:pStyle w:val="Sectiontext0"/>
              <w:rPr>
                <w:rFonts w:cs="Arial"/>
                <w:lang w:eastAsia="en-US"/>
              </w:rPr>
            </w:pPr>
            <w:r w:rsidRPr="00700022">
              <w:rPr>
                <w:rFonts w:cs="Arial"/>
                <w:lang w:eastAsia="en-US"/>
              </w:rPr>
              <w:t>The funeral or memorial service is to be held overseas under one of the following.</w:t>
            </w:r>
          </w:p>
        </w:tc>
      </w:tr>
      <w:tr w:rsidR="004A0EBD" w:rsidRPr="00700022" w14:paraId="181BF6A9" w14:textId="77777777" w:rsidTr="00FC788C">
        <w:tc>
          <w:tcPr>
            <w:tcW w:w="991" w:type="dxa"/>
            <w:shd w:val="clear" w:color="auto" w:fill="auto"/>
          </w:tcPr>
          <w:p w14:paraId="7BB94989" w14:textId="77777777" w:rsidR="004A0EBD" w:rsidRPr="00700022" w:rsidRDefault="004A0EBD" w:rsidP="00AB476B">
            <w:pPr>
              <w:pStyle w:val="Sectiontext0"/>
              <w:jc w:val="center"/>
              <w:rPr>
                <w:lang w:eastAsia="en-US"/>
              </w:rPr>
            </w:pPr>
          </w:p>
        </w:tc>
        <w:tc>
          <w:tcPr>
            <w:tcW w:w="567" w:type="dxa"/>
            <w:shd w:val="clear" w:color="auto" w:fill="auto"/>
          </w:tcPr>
          <w:p w14:paraId="0E4701F6" w14:textId="77777777" w:rsidR="004A0EBD" w:rsidRPr="00700022" w:rsidRDefault="004A0EBD" w:rsidP="00652432">
            <w:pPr>
              <w:pStyle w:val="Sectiontext0"/>
              <w:rPr>
                <w:rFonts w:cs="Arial"/>
                <w:iCs/>
                <w:lang w:eastAsia="en-US"/>
              </w:rPr>
            </w:pPr>
          </w:p>
        </w:tc>
        <w:tc>
          <w:tcPr>
            <w:tcW w:w="567" w:type="dxa"/>
            <w:shd w:val="clear" w:color="auto" w:fill="auto"/>
            <w:hideMark/>
          </w:tcPr>
          <w:p w14:paraId="5522F124" w14:textId="77777777" w:rsidR="004A0EBD" w:rsidRPr="00700022" w:rsidRDefault="004A0EBD" w:rsidP="00652432">
            <w:pPr>
              <w:pStyle w:val="Sectiontext0"/>
              <w:rPr>
                <w:rFonts w:cs="Arial"/>
                <w:lang w:eastAsia="en-US"/>
              </w:rPr>
            </w:pPr>
            <w:r w:rsidRPr="00700022">
              <w:rPr>
                <w:rFonts w:cs="Arial"/>
                <w:lang w:eastAsia="en-US"/>
              </w:rPr>
              <w:t>i.</w:t>
            </w:r>
          </w:p>
        </w:tc>
        <w:tc>
          <w:tcPr>
            <w:tcW w:w="7234" w:type="dxa"/>
            <w:shd w:val="clear" w:color="auto" w:fill="auto"/>
          </w:tcPr>
          <w:p w14:paraId="3889C373" w14:textId="77777777" w:rsidR="004A0EBD" w:rsidRPr="00700022" w:rsidRDefault="004A0EBD" w:rsidP="00652432">
            <w:pPr>
              <w:pStyle w:val="Sectiontext0"/>
              <w:rPr>
                <w:rFonts w:cs="Arial"/>
                <w:iCs/>
                <w:lang w:eastAsia="en-US"/>
              </w:rPr>
            </w:pPr>
            <w:r w:rsidRPr="00700022">
              <w:rPr>
                <w:rFonts w:cs="Arial"/>
                <w:lang w:eastAsia="en-US"/>
              </w:rPr>
              <w:t>Section 11.4.10, Funeral overseas.</w:t>
            </w:r>
          </w:p>
        </w:tc>
      </w:tr>
      <w:tr w:rsidR="004A0EBD" w:rsidRPr="00700022" w14:paraId="07E510BF" w14:textId="77777777" w:rsidTr="00FC788C">
        <w:tc>
          <w:tcPr>
            <w:tcW w:w="991" w:type="dxa"/>
            <w:shd w:val="clear" w:color="auto" w:fill="auto"/>
          </w:tcPr>
          <w:p w14:paraId="03D269BF" w14:textId="77777777" w:rsidR="004A0EBD" w:rsidRPr="00700022" w:rsidRDefault="004A0EBD" w:rsidP="00AB476B">
            <w:pPr>
              <w:pStyle w:val="Sectiontext0"/>
              <w:jc w:val="center"/>
              <w:rPr>
                <w:lang w:eastAsia="en-US"/>
              </w:rPr>
            </w:pPr>
          </w:p>
        </w:tc>
        <w:tc>
          <w:tcPr>
            <w:tcW w:w="567" w:type="dxa"/>
            <w:shd w:val="clear" w:color="auto" w:fill="auto"/>
          </w:tcPr>
          <w:p w14:paraId="3A2F6847" w14:textId="77777777" w:rsidR="004A0EBD" w:rsidRPr="00700022" w:rsidRDefault="004A0EBD" w:rsidP="00652432">
            <w:pPr>
              <w:pStyle w:val="Sectiontext0"/>
              <w:rPr>
                <w:rFonts w:cs="Arial"/>
                <w:iCs/>
                <w:lang w:eastAsia="en-US"/>
              </w:rPr>
            </w:pPr>
          </w:p>
        </w:tc>
        <w:tc>
          <w:tcPr>
            <w:tcW w:w="567" w:type="dxa"/>
            <w:shd w:val="clear" w:color="auto" w:fill="auto"/>
            <w:hideMark/>
          </w:tcPr>
          <w:p w14:paraId="47C045DB" w14:textId="77777777" w:rsidR="004A0EBD" w:rsidRPr="00700022" w:rsidRDefault="004A0EBD" w:rsidP="00652432">
            <w:pPr>
              <w:pStyle w:val="Sectiontext0"/>
              <w:rPr>
                <w:rFonts w:cs="Arial"/>
                <w:lang w:eastAsia="en-US"/>
              </w:rPr>
            </w:pPr>
            <w:r w:rsidRPr="00700022">
              <w:rPr>
                <w:rFonts w:cs="Arial"/>
                <w:lang w:eastAsia="en-US"/>
              </w:rPr>
              <w:t>ii.</w:t>
            </w:r>
          </w:p>
        </w:tc>
        <w:tc>
          <w:tcPr>
            <w:tcW w:w="7234" w:type="dxa"/>
            <w:shd w:val="clear" w:color="auto" w:fill="auto"/>
          </w:tcPr>
          <w:p w14:paraId="3644C923" w14:textId="77777777" w:rsidR="004A0EBD" w:rsidRPr="00700022" w:rsidRDefault="004A0EBD" w:rsidP="00652432">
            <w:pPr>
              <w:pStyle w:val="Sectiontext0"/>
              <w:rPr>
                <w:rFonts w:cs="Arial"/>
                <w:iCs/>
                <w:lang w:eastAsia="en-US"/>
              </w:rPr>
            </w:pPr>
            <w:r w:rsidRPr="00700022">
              <w:rPr>
                <w:rFonts w:cs="Arial"/>
                <w:iCs/>
                <w:lang w:eastAsia="en-US"/>
              </w:rPr>
              <w:t xml:space="preserve">Section 15.9.3, </w:t>
            </w:r>
            <w:r w:rsidRPr="00700022">
              <w:t>Assistance if member dies.</w:t>
            </w:r>
          </w:p>
        </w:tc>
      </w:tr>
      <w:tr w:rsidR="00F64EA0" w:rsidRPr="00700022" w14:paraId="5698AC82" w14:textId="77777777" w:rsidTr="004B5034">
        <w:tc>
          <w:tcPr>
            <w:tcW w:w="991" w:type="dxa"/>
            <w:shd w:val="clear" w:color="auto" w:fill="auto"/>
          </w:tcPr>
          <w:p w14:paraId="1AA46F3D" w14:textId="77777777" w:rsidR="00F64EA0" w:rsidRPr="00700022" w:rsidRDefault="00F64EA0" w:rsidP="00AB476B">
            <w:pPr>
              <w:pStyle w:val="Sectiontext0"/>
              <w:jc w:val="center"/>
              <w:rPr>
                <w:lang w:eastAsia="en-US"/>
              </w:rPr>
            </w:pPr>
            <w:r w:rsidRPr="00700022">
              <w:rPr>
                <w:lang w:eastAsia="en-US"/>
              </w:rPr>
              <w:t>2.</w:t>
            </w:r>
          </w:p>
        </w:tc>
        <w:tc>
          <w:tcPr>
            <w:tcW w:w="8368" w:type="dxa"/>
            <w:gridSpan w:val="3"/>
            <w:shd w:val="clear" w:color="auto" w:fill="auto"/>
          </w:tcPr>
          <w:p w14:paraId="314C48FC" w14:textId="77777777" w:rsidR="00F64EA0" w:rsidRPr="00700022" w:rsidRDefault="00F64EA0" w:rsidP="00652432">
            <w:pPr>
              <w:pStyle w:val="Sectiontext0"/>
              <w:rPr>
                <w:rFonts w:cs="Arial"/>
                <w:iCs/>
                <w:lang w:eastAsia="en-US"/>
              </w:rPr>
            </w:pPr>
            <w:r w:rsidRPr="00700022">
              <w:rPr>
                <w:rFonts w:cs="Arial"/>
                <w:lang w:eastAsia="en-US"/>
              </w:rPr>
              <w:t xml:space="preserve">A person eligible for accommodation under subsection 1A is eligible for an additional night’s accommodation if all the following apply. </w:t>
            </w:r>
          </w:p>
        </w:tc>
      </w:tr>
      <w:tr w:rsidR="00F64EA0" w:rsidRPr="00700022" w14:paraId="216AA0CC" w14:textId="77777777" w:rsidTr="004B5034">
        <w:tc>
          <w:tcPr>
            <w:tcW w:w="991" w:type="dxa"/>
            <w:shd w:val="clear" w:color="auto" w:fill="auto"/>
          </w:tcPr>
          <w:p w14:paraId="3A1EE393" w14:textId="77777777" w:rsidR="00F64EA0" w:rsidRPr="00700022" w:rsidRDefault="00F64EA0" w:rsidP="00AB476B">
            <w:pPr>
              <w:pStyle w:val="Sectiontext0"/>
              <w:jc w:val="center"/>
              <w:rPr>
                <w:lang w:eastAsia="en-US"/>
              </w:rPr>
            </w:pPr>
          </w:p>
        </w:tc>
        <w:tc>
          <w:tcPr>
            <w:tcW w:w="567" w:type="dxa"/>
            <w:shd w:val="clear" w:color="auto" w:fill="auto"/>
            <w:hideMark/>
          </w:tcPr>
          <w:p w14:paraId="4E0D4AE7" w14:textId="77777777" w:rsidR="00F64EA0" w:rsidRPr="00700022" w:rsidRDefault="00F64EA0" w:rsidP="00652432">
            <w:pPr>
              <w:pStyle w:val="Sectiontext0"/>
              <w:rPr>
                <w:rFonts w:cs="Arial"/>
                <w:lang w:eastAsia="en-US"/>
              </w:rPr>
            </w:pPr>
            <w:r w:rsidRPr="00700022">
              <w:rPr>
                <w:rFonts w:cs="Arial"/>
                <w:lang w:eastAsia="en-US"/>
              </w:rPr>
              <w:t>a.</w:t>
            </w:r>
          </w:p>
        </w:tc>
        <w:tc>
          <w:tcPr>
            <w:tcW w:w="7801" w:type="dxa"/>
            <w:gridSpan w:val="2"/>
            <w:shd w:val="clear" w:color="auto" w:fill="auto"/>
          </w:tcPr>
          <w:p w14:paraId="6EFF6B36" w14:textId="77777777" w:rsidR="00F64EA0" w:rsidRPr="00700022" w:rsidRDefault="00F64EA0" w:rsidP="00652432">
            <w:pPr>
              <w:pStyle w:val="Sectiontext0"/>
              <w:rPr>
                <w:rFonts w:cs="Arial"/>
                <w:lang w:eastAsia="en-US"/>
              </w:rPr>
            </w:pPr>
            <w:r w:rsidRPr="00700022">
              <w:rPr>
                <w:rFonts w:cs="Arial"/>
                <w:lang w:eastAsia="en-US"/>
              </w:rPr>
              <w:t>The person is attending a funeral to which section 11.4.9 applies.</w:t>
            </w:r>
          </w:p>
          <w:p w14:paraId="57C0FB04" w14:textId="1EBB0B0F" w:rsidR="00F64EA0" w:rsidRPr="00700022" w:rsidRDefault="00F64EA0" w:rsidP="00FC788C">
            <w:pPr>
              <w:pStyle w:val="notepara"/>
              <w:rPr>
                <w:lang w:eastAsia="en-US"/>
              </w:rPr>
            </w:pPr>
            <w:r w:rsidRPr="00700022">
              <w:rPr>
                <w:b/>
                <w:lang w:eastAsia="en-US"/>
              </w:rPr>
              <w:t>Note:</w:t>
            </w:r>
            <w:r w:rsidR="009274EF">
              <w:rPr>
                <w:lang w:eastAsia="en-US"/>
              </w:rPr>
              <w:tab/>
            </w:r>
            <w:r w:rsidRPr="00700022">
              <w:rPr>
                <w:lang w:eastAsia="en-US"/>
              </w:rPr>
              <w:t>This does not apply to memorial services.</w:t>
            </w:r>
          </w:p>
        </w:tc>
      </w:tr>
      <w:tr w:rsidR="00F64EA0" w:rsidRPr="00700022" w14:paraId="41FE278C" w14:textId="77777777" w:rsidTr="004B5034">
        <w:tc>
          <w:tcPr>
            <w:tcW w:w="991" w:type="dxa"/>
            <w:shd w:val="clear" w:color="auto" w:fill="auto"/>
          </w:tcPr>
          <w:p w14:paraId="12A76B82" w14:textId="77777777" w:rsidR="00F64EA0" w:rsidRPr="00700022" w:rsidRDefault="00F64EA0" w:rsidP="00AB476B">
            <w:pPr>
              <w:pStyle w:val="Sectiontext0"/>
              <w:jc w:val="center"/>
              <w:rPr>
                <w:lang w:eastAsia="en-US"/>
              </w:rPr>
            </w:pPr>
          </w:p>
        </w:tc>
        <w:tc>
          <w:tcPr>
            <w:tcW w:w="567" w:type="dxa"/>
            <w:shd w:val="clear" w:color="auto" w:fill="auto"/>
            <w:hideMark/>
          </w:tcPr>
          <w:p w14:paraId="3BD412F3" w14:textId="77777777" w:rsidR="00F64EA0" w:rsidRPr="00700022" w:rsidRDefault="00F64EA0" w:rsidP="00652432">
            <w:pPr>
              <w:pStyle w:val="Sectiontext0"/>
              <w:rPr>
                <w:rFonts w:cs="Arial"/>
                <w:lang w:eastAsia="en-US"/>
              </w:rPr>
            </w:pPr>
            <w:r w:rsidRPr="00700022">
              <w:rPr>
                <w:rFonts w:cs="Arial"/>
                <w:lang w:eastAsia="en-US"/>
              </w:rPr>
              <w:t>b.</w:t>
            </w:r>
          </w:p>
        </w:tc>
        <w:tc>
          <w:tcPr>
            <w:tcW w:w="7801" w:type="dxa"/>
            <w:gridSpan w:val="2"/>
            <w:shd w:val="clear" w:color="auto" w:fill="auto"/>
          </w:tcPr>
          <w:p w14:paraId="51E7BB02" w14:textId="468FADB9" w:rsidR="00F64EA0" w:rsidRPr="00700022" w:rsidRDefault="00F64EA0" w:rsidP="00652432">
            <w:pPr>
              <w:pStyle w:val="Sectiontext0"/>
              <w:rPr>
                <w:rFonts w:cs="Arial"/>
                <w:lang w:eastAsia="en-US"/>
              </w:rPr>
            </w:pPr>
            <w:r w:rsidRPr="00700022">
              <w:rPr>
                <w:rFonts w:cs="Arial"/>
                <w:lang w:eastAsia="en-US"/>
              </w:rPr>
              <w:t xml:space="preserve">The Director General </w:t>
            </w:r>
            <w:r w:rsidR="00EF054D" w:rsidRPr="00700022">
              <w:rPr>
                <w:rFonts w:cs="Arial"/>
                <w:lang w:eastAsia="en-US"/>
              </w:rPr>
              <w:t xml:space="preserve">Defence Member and Family Support </w:t>
            </w:r>
            <w:r w:rsidRPr="00700022">
              <w:rPr>
                <w:rFonts w:cs="Arial"/>
                <w:lang w:eastAsia="en-US"/>
              </w:rPr>
              <w:t>is satisfied that it is required due to travel requirements and the time of the funeral service.</w:t>
            </w:r>
          </w:p>
        </w:tc>
      </w:tr>
      <w:tr w:rsidR="00CD5AF5" w:rsidRPr="00700022" w14:paraId="32F2187A" w14:textId="77777777" w:rsidTr="004B5034">
        <w:tblPrEx>
          <w:tblLook w:val="0000" w:firstRow="0" w:lastRow="0" w:firstColumn="0" w:lastColumn="0" w:noHBand="0" w:noVBand="0"/>
        </w:tblPrEx>
        <w:tc>
          <w:tcPr>
            <w:tcW w:w="991" w:type="dxa"/>
          </w:tcPr>
          <w:p w14:paraId="0A71CE7C" w14:textId="77777777" w:rsidR="00CD5AF5" w:rsidRPr="00700022" w:rsidRDefault="00CD5AF5" w:rsidP="00AB476B">
            <w:pPr>
              <w:pStyle w:val="Sectiontext0"/>
              <w:jc w:val="center"/>
            </w:pPr>
            <w:r w:rsidRPr="00700022">
              <w:t>3.</w:t>
            </w:r>
          </w:p>
        </w:tc>
        <w:tc>
          <w:tcPr>
            <w:tcW w:w="8368" w:type="dxa"/>
            <w:gridSpan w:val="3"/>
          </w:tcPr>
          <w:p w14:paraId="66D921C9" w14:textId="43EA569A" w:rsidR="00CD5AF5" w:rsidRPr="00700022" w:rsidRDefault="00CD5AF5" w:rsidP="00652432">
            <w:pPr>
              <w:pStyle w:val="Sectiontext0"/>
            </w:pPr>
            <w:r w:rsidRPr="00700022">
              <w:t>Travel and accommodation must be organised using Defence business travel arrangements up to the maximum amount that would have been paid if they were eligible for travel and accommodation costs under Chapter 9.</w:t>
            </w:r>
          </w:p>
        </w:tc>
      </w:tr>
      <w:tr w:rsidR="00CD5AF5" w:rsidRPr="00700022" w14:paraId="4507A693" w14:textId="77777777" w:rsidTr="004B5034">
        <w:tblPrEx>
          <w:tblLook w:val="0000" w:firstRow="0" w:lastRow="0" w:firstColumn="0" w:lastColumn="0" w:noHBand="0" w:noVBand="0"/>
        </w:tblPrEx>
        <w:tc>
          <w:tcPr>
            <w:tcW w:w="991" w:type="dxa"/>
          </w:tcPr>
          <w:p w14:paraId="0CA1CED9" w14:textId="77777777" w:rsidR="00CD5AF5" w:rsidRPr="00700022" w:rsidRDefault="00CD5AF5" w:rsidP="00AB476B">
            <w:pPr>
              <w:pStyle w:val="Sectiontext0"/>
              <w:jc w:val="center"/>
            </w:pPr>
            <w:r w:rsidRPr="00700022">
              <w:t>4.</w:t>
            </w:r>
          </w:p>
        </w:tc>
        <w:tc>
          <w:tcPr>
            <w:tcW w:w="8368" w:type="dxa"/>
            <w:gridSpan w:val="3"/>
          </w:tcPr>
          <w:p w14:paraId="36891C18" w14:textId="70B81A77" w:rsidR="00CD5AF5" w:rsidRPr="00700022" w:rsidRDefault="00CD5AF5" w:rsidP="00652432">
            <w:pPr>
              <w:pStyle w:val="Sectiontext0"/>
            </w:pPr>
            <w:r w:rsidRPr="00700022">
              <w:t xml:space="preserve">The Director General </w:t>
            </w:r>
            <w:r w:rsidR="00EF054D" w:rsidRPr="00700022">
              <w:t xml:space="preserve">Defence Member and Family Support </w:t>
            </w:r>
            <w:r w:rsidRPr="00700022">
              <w:t xml:space="preserve">may approve a higher maximum amount payable for accommodation under subsection 3 if either of the following occurs. </w:t>
            </w:r>
          </w:p>
        </w:tc>
      </w:tr>
      <w:tr w:rsidR="00CD5AF5" w:rsidRPr="00700022" w14:paraId="52F24EED" w14:textId="77777777" w:rsidTr="004B5034">
        <w:tblPrEx>
          <w:tblLook w:val="0000" w:firstRow="0" w:lastRow="0" w:firstColumn="0" w:lastColumn="0" w:noHBand="0" w:noVBand="0"/>
        </w:tblPrEx>
        <w:trPr>
          <w:cantSplit/>
        </w:trPr>
        <w:tc>
          <w:tcPr>
            <w:tcW w:w="991" w:type="dxa"/>
          </w:tcPr>
          <w:p w14:paraId="518E37C8" w14:textId="77777777" w:rsidR="00CD5AF5" w:rsidRPr="00700022" w:rsidRDefault="00CD5AF5" w:rsidP="00AB476B">
            <w:pPr>
              <w:pStyle w:val="Sectiontext0"/>
              <w:jc w:val="center"/>
            </w:pPr>
          </w:p>
        </w:tc>
        <w:tc>
          <w:tcPr>
            <w:tcW w:w="567" w:type="dxa"/>
          </w:tcPr>
          <w:p w14:paraId="57FEE073" w14:textId="77777777" w:rsidR="00CD5AF5" w:rsidRPr="00700022" w:rsidRDefault="00CD5AF5" w:rsidP="00652432">
            <w:pPr>
              <w:pStyle w:val="Sectiontext0"/>
            </w:pPr>
            <w:r w:rsidRPr="00700022">
              <w:t>a.</w:t>
            </w:r>
          </w:p>
        </w:tc>
        <w:tc>
          <w:tcPr>
            <w:tcW w:w="7801" w:type="dxa"/>
            <w:gridSpan w:val="2"/>
          </w:tcPr>
          <w:p w14:paraId="67F59216" w14:textId="77777777" w:rsidR="00CD5AF5" w:rsidRPr="00700022" w:rsidRDefault="00CD5AF5" w:rsidP="00652432">
            <w:pPr>
              <w:pStyle w:val="Sectiontext0"/>
            </w:pPr>
            <w:r w:rsidRPr="00700022">
              <w:t>There is no accommodation under the Defence business travel arrangements at the rate specified under Annex 9.5.A.</w:t>
            </w:r>
          </w:p>
        </w:tc>
      </w:tr>
      <w:tr w:rsidR="00CD5AF5" w:rsidRPr="00700022" w14:paraId="652930B9" w14:textId="77777777" w:rsidTr="004B5034">
        <w:tblPrEx>
          <w:tblLook w:val="0000" w:firstRow="0" w:lastRow="0" w:firstColumn="0" w:lastColumn="0" w:noHBand="0" w:noVBand="0"/>
        </w:tblPrEx>
        <w:trPr>
          <w:cantSplit/>
        </w:trPr>
        <w:tc>
          <w:tcPr>
            <w:tcW w:w="991" w:type="dxa"/>
          </w:tcPr>
          <w:p w14:paraId="34CABA62" w14:textId="77777777" w:rsidR="00CD5AF5" w:rsidRPr="00700022" w:rsidRDefault="00CD5AF5" w:rsidP="00AB476B">
            <w:pPr>
              <w:pStyle w:val="Sectiontext0"/>
              <w:jc w:val="center"/>
            </w:pPr>
          </w:p>
        </w:tc>
        <w:tc>
          <w:tcPr>
            <w:tcW w:w="567" w:type="dxa"/>
          </w:tcPr>
          <w:p w14:paraId="605D04BC" w14:textId="77777777" w:rsidR="00CD5AF5" w:rsidRPr="00700022" w:rsidRDefault="00CD5AF5" w:rsidP="00652432">
            <w:pPr>
              <w:pStyle w:val="Sectiontext0"/>
            </w:pPr>
            <w:r w:rsidRPr="00700022">
              <w:t>b.</w:t>
            </w:r>
          </w:p>
        </w:tc>
        <w:tc>
          <w:tcPr>
            <w:tcW w:w="7801" w:type="dxa"/>
            <w:gridSpan w:val="2"/>
          </w:tcPr>
          <w:p w14:paraId="6B8B96E8" w14:textId="77777777" w:rsidR="00CD5AF5" w:rsidRPr="00700022" w:rsidRDefault="00CD5AF5" w:rsidP="00652432">
            <w:pPr>
              <w:pStyle w:val="Sectiontext0"/>
            </w:pPr>
            <w:r w:rsidRPr="00700022">
              <w:t>There is no accommodation under the Defence business travel arrangements at the funeral location.</w:t>
            </w:r>
          </w:p>
        </w:tc>
      </w:tr>
      <w:tr w:rsidR="00CD5AF5" w:rsidRPr="00700022" w14:paraId="61FA77A0" w14:textId="77777777" w:rsidTr="004B5034">
        <w:tblPrEx>
          <w:tblLook w:val="0000" w:firstRow="0" w:lastRow="0" w:firstColumn="0" w:lastColumn="0" w:noHBand="0" w:noVBand="0"/>
        </w:tblPrEx>
        <w:tc>
          <w:tcPr>
            <w:tcW w:w="991" w:type="dxa"/>
          </w:tcPr>
          <w:p w14:paraId="783F1F84" w14:textId="77777777" w:rsidR="00CD5AF5" w:rsidRPr="00700022" w:rsidRDefault="00CD5AF5" w:rsidP="00AB476B">
            <w:pPr>
              <w:pStyle w:val="Sectiontext0"/>
              <w:jc w:val="center"/>
            </w:pPr>
            <w:r w:rsidRPr="00700022">
              <w:t>5.</w:t>
            </w:r>
          </w:p>
        </w:tc>
        <w:tc>
          <w:tcPr>
            <w:tcW w:w="8368" w:type="dxa"/>
            <w:gridSpan w:val="3"/>
          </w:tcPr>
          <w:p w14:paraId="28A903E4" w14:textId="77777777" w:rsidR="00CD5AF5" w:rsidRPr="00700022" w:rsidRDefault="00CD5AF5" w:rsidP="00652432">
            <w:pPr>
              <w:pStyle w:val="Sectiontext0"/>
            </w:pPr>
            <w:r w:rsidRPr="00700022">
              <w:t>People approved under subsection 1 will be reimbursed the cost of meals, up to the amount they would have been paid if they were eligible for meal costs under Annex 9.5.A.</w:t>
            </w:r>
          </w:p>
          <w:p w14:paraId="7706FBE5" w14:textId="09FD95F5" w:rsidR="00CD5AF5" w:rsidRPr="00700022" w:rsidRDefault="00CD5AF5" w:rsidP="00FC788C">
            <w:pPr>
              <w:pStyle w:val="notepara"/>
            </w:pPr>
            <w:r w:rsidRPr="00700022">
              <w:rPr>
                <w:b/>
              </w:rPr>
              <w:t>Note:</w:t>
            </w:r>
            <w:r w:rsidR="009274EF">
              <w:rPr>
                <w:b/>
              </w:rPr>
              <w:tab/>
            </w:r>
            <w:r w:rsidRPr="00700022">
              <w:t>The cost of incidentals will not be reimbursed.</w:t>
            </w:r>
          </w:p>
        </w:tc>
      </w:tr>
    </w:tbl>
    <w:p w14:paraId="60CC23A4" w14:textId="5144C97A" w:rsidR="00CD5AF5" w:rsidRPr="00700022" w:rsidRDefault="00CD5AF5" w:rsidP="00652432">
      <w:pPr>
        <w:pStyle w:val="Heading5"/>
      </w:pPr>
      <w:bookmarkStart w:id="5263" w:name="_Toc177127843"/>
      <w:r w:rsidRPr="00700022">
        <w:t>11.4.12</w:t>
      </w:r>
      <w:r w:rsidR="00E85499">
        <w:tab/>
      </w:r>
      <w:r w:rsidRPr="00700022">
        <w:t>Floral and non-floral tributes</w:t>
      </w:r>
      <w:bookmarkEnd w:id="5263"/>
    </w:p>
    <w:tbl>
      <w:tblPr>
        <w:tblW w:w="9359" w:type="dxa"/>
        <w:tblInd w:w="113" w:type="dxa"/>
        <w:tblLayout w:type="fixed"/>
        <w:tblLook w:val="0000" w:firstRow="0" w:lastRow="0" w:firstColumn="0" w:lastColumn="0" w:noHBand="0" w:noVBand="0"/>
      </w:tblPr>
      <w:tblGrid>
        <w:gridCol w:w="991"/>
        <w:gridCol w:w="567"/>
        <w:gridCol w:w="7801"/>
      </w:tblGrid>
      <w:tr w:rsidR="007D6615" w:rsidRPr="00700022" w14:paraId="1DB5F664" w14:textId="77777777" w:rsidTr="00D507B3">
        <w:tc>
          <w:tcPr>
            <w:tcW w:w="991" w:type="dxa"/>
          </w:tcPr>
          <w:p w14:paraId="128047B6" w14:textId="77777777" w:rsidR="007D6615" w:rsidRPr="00700022" w:rsidRDefault="007D6615" w:rsidP="00AB476B">
            <w:pPr>
              <w:pStyle w:val="Sectiontext0"/>
              <w:jc w:val="center"/>
            </w:pPr>
            <w:r w:rsidRPr="00700022">
              <w:t>1.</w:t>
            </w:r>
          </w:p>
        </w:tc>
        <w:tc>
          <w:tcPr>
            <w:tcW w:w="8368" w:type="dxa"/>
            <w:gridSpan w:val="2"/>
          </w:tcPr>
          <w:p w14:paraId="5E4BD1A1" w14:textId="54B734C6" w:rsidR="007D6615" w:rsidRPr="00700022" w:rsidRDefault="007D6615" w:rsidP="00652432">
            <w:pPr>
              <w:pStyle w:val="Sectiontext0"/>
            </w:pPr>
            <w:r w:rsidRPr="00700022">
              <w:t>The CDF may approve floral and non-floral tributes in respect of a member for any of the following events.</w:t>
            </w:r>
          </w:p>
        </w:tc>
      </w:tr>
      <w:tr w:rsidR="007D6615" w:rsidRPr="00700022" w14:paraId="3AB20F72" w14:textId="77777777" w:rsidTr="00D507B3">
        <w:trPr>
          <w:cantSplit/>
        </w:trPr>
        <w:tc>
          <w:tcPr>
            <w:tcW w:w="991" w:type="dxa"/>
          </w:tcPr>
          <w:p w14:paraId="68BA1931" w14:textId="77777777" w:rsidR="007D6615" w:rsidRPr="00700022" w:rsidRDefault="007D6615" w:rsidP="00AB476B">
            <w:pPr>
              <w:pStyle w:val="Sectiontext0"/>
              <w:jc w:val="center"/>
            </w:pPr>
          </w:p>
        </w:tc>
        <w:tc>
          <w:tcPr>
            <w:tcW w:w="567" w:type="dxa"/>
          </w:tcPr>
          <w:p w14:paraId="466555DA" w14:textId="77777777" w:rsidR="007D6615" w:rsidRPr="00700022" w:rsidRDefault="007D6615" w:rsidP="00652432">
            <w:pPr>
              <w:pStyle w:val="Sectiontext0"/>
            </w:pPr>
            <w:r w:rsidRPr="00700022">
              <w:t>a.</w:t>
            </w:r>
          </w:p>
        </w:tc>
        <w:tc>
          <w:tcPr>
            <w:tcW w:w="7801" w:type="dxa"/>
          </w:tcPr>
          <w:p w14:paraId="389B58FF" w14:textId="77777777" w:rsidR="007D6615" w:rsidRPr="00700022" w:rsidRDefault="007D6615" w:rsidP="00652432">
            <w:pPr>
              <w:pStyle w:val="Sectiontext0"/>
            </w:pPr>
            <w:r w:rsidRPr="00700022">
              <w:t>An annual celebration of remembrance for a deceased member or deceased former member.</w:t>
            </w:r>
          </w:p>
        </w:tc>
      </w:tr>
      <w:tr w:rsidR="007D6615" w:rsidRPr="00700022" w14:paraId="51C48D9D" w14:textId="77777777" w:rsidTr="00D507B3">
        <w:trPr>
          <w:cantSplit/>
        </w:trPr>
        <w:tc>
          <w:tcPr>
            <w:tcW w:w="991" w:type="dxa"/>
          </w:tcPr>
          <w:p w14:paraId="5C0755F7" w14:textId="77777777" w:rsidR="007D6615" w:rsidRPr="00700022" w:rsidRDefault="007D6615" w:rsidP="00AB476B">
            <w:pPr>
              <w:pStyle w:val="Sectiontext0"/>
              <w:jc w:val="center"/>
            </w:pPr>
          </w:p>
        </w:tc>
        <w:tc>
          <w:tcPr>
            <w:tcW w:w="567" w:type="dxa"/>
          </w:tcPr>
          <w:p w14:paraId="2079BE7F" w14:textId="77777777" w:rsidR="007D6615" w:rsidRPr="00700022" w:rsidRDefault="007D6615" w:rsidP="00652432">
            <w:pPr>
              <w:pStyle w:val="Sectiontext0"/>
            </w:pPr>
            <w:r w:rsidRPr="00700022">
              <w:t>b.</w:t>
            </w:r>
          </w:p>
        </w:tc>
        <w:tc>
          <w:tcPr>
            <w:tcW w:w="7801" w:type="dxa"/>
          </w:tcPr>
          <w:p w14:paraId="798DD8D6" w14:textId="77777777" w:rsidR="007D6615" w:rsidRPr="00700022" w:rsidRDefault="007D6615" w:rsidP="00652432">
            <w:pPr>
              <w:pStyle w:val="Sectiontext0"/>
            </w:pPr>
            <w:r w:rsidRPr="00700022">
              <w:t>A memorial occasion of national importance for the remembrance of a deceased member or deceased former member.</w:t>
            </w:r>
          </w:p>
        </w:tc>
      </w:tr>
      <w:tr w:rsidR="007D6615" w:rsidRPr="00700022" w14:paraId="26DA576A" w14:textId="77777777" w:rsidTr="00D507B3">
        <w:tc>
          <w:tcPr>
            <w:tcW w:w="991" w:type="dxa"/>
          </w:tcPr>
          <w:p w14:paraId="7C79B43F" w14:textId="77777777" w:rsidR="007D6615" w:rsidRPr="00700022" w:rsidRDefault="007D6615" w:rsidP="00AB476B">
            <w:pPr>
              <w:pStyle w:val="Sectiontext0"/>
              <w:jc w:val="center"/>
            </w:pPr>
            <w:r w:rsidRPr="00700022">
              <w:t>2.</w:t>
            </w:r>
          </w:p>
        </w:tc>
        <w:tc>
          <w:tcPr>
            <w:tcW w:w="8368" w:type="dxa"/>
            <w:gridSpan w:val="2"/>
          </w:tcPr>
          <w:p w14:paraId="6404CA86" w14:textId="77777777" w:rsidR="007D6615" w:rsidRPr="00700022" w:rsidRDefault="007D6615" w:rsidP="00652432">
            <w:pPr>
              <w:pStyle w:val="Sectiontext0"/>
            </w:pPr>
            <w:r w:rsidRPr="00700022">
              <w:t>The maximum amount payable for floral and non-floral tributes is $250.</w:t>
            </w:r>
          </w:p>
        </w:tc>
      </w:tr>
    </w:tbl>
    <w:p w14:paraId="0BE6D8E0" w14:textId="77777777" w:rsidR="008D5D10" w:rsidRDefault="008D5D10" w:rsidP="00652432">
      <w:pPr>
        <w:pStyle w:val="Sectiontext0"/>
        <w:rPr>
          <w:rFonts w:ascii="Arial Bold" w:hAnsi="Arial Bold"/>
          <w:sz w:val="26"/>
        </w:rPr>
      </w:pPr>
      <w:r>
        <w:br w:type="page"/>
      </w:r>
    </w:p>
    <w:p w14:paraId="40F5494E" w14:textId="4A5A7928" w:rsidR="008D5D10" w:rsidRDefault="008D5D10" w:rsidP="0060734B">
      <w:pPr>
        <w:pStyle w:val="Heading4"/>
      </w:pPr>
      <w:bookmarkStart w:id="5264" w:name="_Toc177127844"/>
      <w:r w:rsidRPr="009D1546">
        <w:lastRenderedPageBreak/>
        <w:t>Division 2: As</w:t>
      </w:r>
      <w:r>
        <w:t xml:space="preserve">sistance on death </w:t>
      </w:r>
      <w:r w:rsidRPr="00C74DA3">
        <w:t xml:space="preserve">of </w:t>
      </w:r>
      <w:r>
        <w:t xml:space="preserve">resident family </w:t>
      </w:r>
      <w:r w:rsidRPr="009D1546">
        <w:t>in Australia</w:t>
      </w:r>
      <w:bookmarkEnd w:id="5264"/>
    </w:p>
    <w:p w14:paraId="1D0A1206" w14:textId="72EEE9F1" w:rsidR="008D5D10" w:rsidRDefault="008D5D10" w:rsidP="00652432">
      <w:pPr>
        <w:pStyle w:val="Heading5"/>
      </w:pPr>
      <w:bookmarkStart w:id="5265" w:name="_Toc177127845"/>
      <w:r>
        <w:t>11.4.13</w:t>
      </w:r>
      <w:r w:rsidR="00E85499">
        <w:tab/>
      </w:r>
      <w:r>
        <w:t>Purpose</w:t>
      </w:r>
      <w:bookmarkEnd w:id="5265"/>
    </w:p>
    <w:tbl>
      <w:tblPr>
        <w:tblW w:w="9359" w:type="dxa"/>
        <w:tblInd w:w="113" w:type="dxa"/>
        <w:tblLayout w:type="fixed"/>
        <w:tblLook w:val="0000" w:firstRow="0" w:lastRow="0" w:firstColumn="0" w:lastColumn="0" w:noHBand="0" w:noVBand="0"/>
      </w:tblPr>
      <w:tblGrid>
        <w:gridCol w:w="992"/>
        <w:gridCol w:w="8367"/>
      </w:tblGrid>
      <w:tr w:rsidR="008D5D10" w:rsidRPr="00D15A4D" w14:paraId="5EA5972F" w14:textId="77777777" w:rsidTr="00974EF6">
        <w:tc>
          <w:tcPr>
            <w:tcW w:w="992" w:type="dxa"/>
          </w:tcPr>
          <w:p w14:paraId="26623E1B" w14:textId="77777777" w:rsidR="008D5D10" w:rsidRPr="00D15A4D" w:rsidRDefault="008D5D10" w:rsidP="00652432">
            <w:pPr>
              <w:pStyle w:val="Sectiontext0"/>
            </w:pPr>
          </w:p>
        </w:tc>
        <w:tc>
          <w:tcPr>
            <w:tcW w:w="8367" w:type="dxa"/>
          </w:tcPr>
          <w:p w14:paraId="21F5680E" w14:textId="77777777" w:rsidR="008D5D10" w:rsidRPr="00D15A4D" w:rsidRDefault="008D5D10" w:rsidP="00652432">
            <w:pPr>
              <w:pStyle w:val="Sectiontext0"/>
            </w:pPr>
            <w:r w:rsidRPr="009D1546">
              <w:t>The purpose of this Division is to provide financia</w:t>
            </w:r>
            <w:r>
              <w:t>l assistance to a member when a person recognised as resident family dies</w:t>
            </w:r>
            <w:r w:rsidRPr="009D1546">
              <w:t>.</w:t>
            </w:r>
          </w:p>
        </w:tc>
      </w:tr>
    </w:tbl>
    <w:p w14:paraId="11A5C576" w14:textId="03FA036F" w:rsidR="008D5D10" w:rsidRDefault="008D5D10" w:rsidP="00652432">
      <w:pPr>
        <w:pStyle w:val="Heading5"/>
      </w:pPr>
      <w:bookmarkStart w:id="5266" w:name="_Toc177127846"/>
      <w:r>
        <w:t>11.4.14</w:t>
      </w:r>
      <w:r w:rsidR="00E85499">
        <w:tab/>
      </w:r>
      <w:r>
        <w:t>Member this Division applies to</w:t>
      </w:r>
      <w:bookmarkEnd w:id="5266"/>
    </w:p>
    <w:tbl>
      <w:tblPr>
        <w:tblW w:w="9359" w:type="dxa"/>
        <w:tblInd w:w="113" w:type="dxa"/>
        <w:tblLayout w:type="fixed"/>
        <w:tblLook w:val="0000" w:firstRow="0" w:lastRow="0" w:firstColumn="0" w:lastColumn="0" w:noHBand="0" w:noVBand="0"/>
      </w:tblPr>
      <w:tblGrid>
        <w:gridCol w:w="992"/>
        <w:gridCol w:w="563"/>
        <w:gridCol w:w="7804"/>
      </w:tblGrid>
      <w:tr w:rsidR="008D5D10" w:rsidRPr="00D15A4D" w14:paraId="4645FA2D" w14:textId="77777777" w:rsidTr="00974EF6">
        <w:tc>
          <w:tcPr>
            <w:tcW w:w="992" w:type="dxa"/>
          </w:tcPr>
          <w:p w14:paraId="1F94FC1D" w14:textId="77777777" w:rsidR="008D5D10" w:rsidRPr="00D15A4D" w:rsidRDefault="008D5D10" w:rsidP="00652432">
            <w:pPr>
              <w:pStyle w:val="Sectiontext0"/>
            </w:pPr>
          </w:p>
        </w:tc>
        <w:tc>
          <w:tcPr>
            <w:tcW w:w="8367" w:type="dxa"/>
            <w:gridSpan w:val="2"/>
          </w:tcPr>
          <w:p w14:paraId="31989983" w14:textId="77777777" w:rsidR="008D5D10" w:rsidRPr="00D15A4D" w:rsidRDefault="008D5D10" w:rsidP="00652432">
            <w:pPr>
              <w:pStyle w:val="Sectiontext0"/>
            </w:pPr>
            <w:r w:rsidRPr="00F40F64">
              <w:t>This Division applies to a member if all of the following conditions apply.</w:t>
            </w:r>
          </w:p>
        </w:tc>
      </w:tr>
      <w:tr w:rsidR="008D5D10" w:rsidRPr="00D15A4D" w14:paraId="144A1DEA" w14:textId="77777777" w:rsidTr="00974EF6">
        <w:tblPrEx>
          <w:tblLook w:val="04A0" w:firstRow="1" w:lastRow="0" w:firstColumn="1" w:lastColumn="0" w:noHBand="0" w:noVBand="1"/>
        </w:tblPrEx>
        <w:tc>
          <w:tcPr>
            <w:tcW w:w="992" w:type="dxa"/>
          </w:tcPr>
          <w:p w14:paraId="059B640C" w14:textId="77777777" w:rsidR="008D5D10" w:rsidRPr="00D15A4D" w:rsidRDefault="008D5D10" w:rsidP="00652432">
            <w:pPr>
              <w:pStyle w:val="Sectiontext0"/>
              <w:rPr>
                <w:lang w:eastAsia="en-US"/>
              </w:rPr>
            </w:pPr>
          </w:p>
        </w:tc>
        <w:tc>
          <w:tcPr>
            <w:tcW w:w="563" w:type="dxa"/>
            <w:hideMark/>
          </w:tcPr>
          <w:p w14:paraId="3559CFB7" w14:textId="77777777" w:rsidR="008D5D10" w:rsidRPr="00D15A4D" w:rsidRDefault="008D5D10" w:rsidP="00652432">
            <w:pPr>
              <w:pStyle w:val="Sectiontext0"/>
              <w:rPr>
                <w:rFonts w:cs="Arial"/>
                <w:lang w:eastAsia="en-US"/>
              </w:rPr>
            </w:pPr>
            <w:r>
              <w:rPr>
                <w:rFonts w:cs="Arial"/>
                <w:lang w:eastAsia="en-US"/>
              </w:rPr>
              <w:t xml:space="preserve">a. </w:t>
            </w:r>
          </w:p>
        </w:tc>
        <w:tc>
          <w:tcPr>
            <w:tcW w:w="7804" w:type="dxa"/>
          </w:tcPr>
          <w:p w14:paraId="51827187" w14:textId="77777777" w:rsidR="008D5D10" w:rsidRPr="00D15A4D" w:rsidRDefault="008D5D10" w:rsidP="00652432">
            <w:pPr>
              <w:pStyle w:val="Sectiontext0"/>
              <w:rPr>
                <w:rFonts w:cs="Arial"/>
                <w:lang w:eastAsia="en-US"/>
              </w:rPr>
            </w:pPr>
            <w:r w:rsidRPr="00F40F64">
              <w:t xml:space="preserve">The member has </w:t>
            </w:r>
            <w:r>
              <w:t>resident family.</w:t>
            </w:r>
          </w:p>
        </w:tc>
      </w:tr>
      <w:tr w:rsidR="008D5D10" w:rsidRPr="00D15A4D" w14:paraId="026F4FA7" w14:textId="77777777" w:rsidTr="00974EF6">
        <w:tblPrEx>
          <w:tblLook w:val="04A0" w:firstRow="1" w:lastRow="0" w:firstColumn="1" w:lastColumn="0" w:noHBand="0" w:noVBand="1"/>
        </w:tblPrEx>
        <w:tc>
          <w:tcPr>
            <w:tcW w:w="992" w:type="dxa"/>
          </w:tcPr>
          <w:p w14:paraId="7A6A53A0" w14:textId="77777777" w:rsidR="008D5D10" w:rsidRPr="00D15A4D" w:rsidRDefault="008D5D10" w:rsidP="00652432">
            <w:pPr>
              <w:pStyle w:val="Sectiontext0"/>
              <w:rPr>
                <w:lang w:eastAsia="en-US"/>
              </w:rPr>
            </w:pPr>
          </w:p>
        </w:tc>
        <w:tc>
          <w:tcPr>
            <w:tcW w:w="563" w:type="dxa"/>
            <w:hideMark/>
          </w:tcPr>
          <w:p w14:paraId="5C17151D" w14:textId="77777777" w:rsidR="008D5D10" w:rsidRPr="00D15A4D" w:rsidRDefault="008D5D10" w:rsidP="00652432">
            <w:pPr>
              <w:pStyle w:val="Sectiontext0"/>
              <w:rPr>
                <w:rFonts w:cs="Arial"/>
                <w:lang w:eastAsia="en-US"/>
              </w:rPr>
            </w:pPr>
            <w:r>
              <w:rPr>
                <w:rFonts w:cs="Arial"/>
                <w:lang w:eastAsia="en-US"/>
              </w:rPr>
              <w:t xml:space="preserve">b. </w:t>
            </w:r>
          </w:p>
        </w:tc>
        <w:tc>
          <w:tcPr>
            <w:tcW w:w="7804" w:type="dxa"/>
          </w:tcPr>
          <w:p w14:paraId="7C91DA44" w14:textId="77777777" w:rsidR="008D5D10" w:rsidRPr="00F40F64" w:rsidRDefault="008D5D10" w:rsidP="00652432">
            <w:pPr>
              <w:pStyle w:val="Sectiontext0"/>
            </w:pPr>
            <w:r>
              <w:t>A person who is recognised as resident family of the member</w:t>
            </w:r>
            <w:r w:rsidRPr="003A4041">
              <w:t xml:space="preserve"> dies in Australia.</w:t>
            </w:r>
          </w:p>
        </w:tc>
      </w:tr>
      <w:tr w:rsidR="008D5D10" w:rsidRPr="00D15A4D" w14:paraId="61A21AFC" w14:textId="77777777" w:rsidTr="00974EF6">
        <w:tblPrEx>
          <w:tblLook w:val="04A0" w:firstRow="1" w:lastRow="0" w:firstColumn="1" w:lastColumn="0" w:noHBand="0" w:noVBand="1"/>
        </w:tblPrEx>
        <w:tc>
          <w:tcPr>
            <w:tcW w:w="992" w:type="dxa"/>
          </w:tcPr>
          <w:p w14:paraId="034F7158" w14:textId="77777777" w:rsidR="008D5D10" w:rsidRPr="00D15A4D" w:rsidRDefault="008D5D10" w:rsidP="00652432">
            <w:pPr>
              <w:pStyle w:val="Sectiontext0"/>
              <w:rPr>
                <w:lang w:eastAsia="en-US"/>
              </w:rPr>
            </w:pPr>
          </w:p>
        </w:tc>
        <w:tc>
          <w:tcPr>
            <w:tcW w:w="563" w:type="dxa"/>
            <w:hideMark/>
          </w:tcPr>
          <w:p w14:paraId="19BBEEE0" w14:textId="77777777" w:rsidR="008D5D10" w:rsidRPr="00D15A4D" w:rsidRDefault="008D5D10" w:rsidP="00652432">
            <w:pPr>
              <w:pStyle w:val="Sectiontext0"/>
              <w:rPr>
                <w:rFonts w:cs="Arial"/>
                <w:lang w:eastAsia="en-US"/>
              </w:rPr>
            </w:pPr>
            <w:r>
              <w:rPr>
                <w:rFonts w:cs="Arial"/>
                <w:lang w:eastAsia="en-US"/>
              </w:rPr>
              <w:t xml:space="preserve">c. </w:t>
            </w:r>
          </w:p>
        </w:tc>
        <w:tc>
          <w:tcPr>
            <w:tcW w:w="7804" w:type="dxa"/>
          </w:tcPr>
          <w:p w14:paraId="59C7D0CC" w14:textId="77777777" w:rsidR="008D5D10" w:rsidRPr="00F40F64" w:rsidRDefault="008D5D10" w:rsidP="00652432">
            <w:pPr>
              <w:pStyle w:val="Sectiontext0"/>
            </w:pPr>
            <w:r w:rsidRPr="006E3E44">
              <w:t xml:space="preserve">The </w:t>
            </w:r>
            <w:r>
              <w:t>person under paragraph b</w:t>
            </w:r>
            <w:r w:rsidRPr="006E3E44">
              <w:t xml:space="preserve"> is not in the location where the funeral is to take place.</w:t>
            </w:r>
          </w:p>
        </w:tc>
      </w:tr>
    </w:tbl>
    <w:p w14:paraId="22F22D5C" w14:textId="5F8A1263" w:rsidR="008D5D10" w:rsidRDefault="008D5D10" w:rsidP="00652432">
      <w:pPr>
        <w:pStyle w:val="Heading5"/>
      </w:pPr>
      <w:bookmarkStart w:id="5267" w:name="_Toc177127847"/>
      <w:r>
        <w:t>11.4.15</w:t>
      </w:r>
      <w:r w:rsidR="00E85499">
        <w:tab/>
      </w:r>
      <w:r>
        <w:t>Assistance provided when resident family dies</w:t>
      </w:r>
      <w:bookmarkEnd w:id="5267"/>
    </w:p>
    <w:tbl>
      <w:tblPr>
        <w:tblW w:w="9359" w:type="dxa"/>
        <w:tblInd w:w="113" w:type="dxa"/>
        <w:tblLayout w:type="fixed"/>
        <w:tblLook w:val="0000" w:firstRow="0" w:lastRow="0" w:firstColumn="0" w:lastColumn="0" w:noHBand="0" w:noVBand="0"/>
      </w:tblPr>
      <w:tblGrid>
        <w:gridCol w:w="992"/>
        <w:gridCol w:w="563"/>
        <w:gridCol w:w="567"/>
        <w:gridCol w:w="7237"/>
      </w:tblGrid>
      <w:tr w:rsidR="008D5D10" w:rsidRPr="00D15A4D" w14:paraId="1AC331A5" w14:textId="77777777" w:rsidTr="00974EF6">
        <w:tc>
          <w:tcPr>
            <w:tcW w:w="992" w:type="dxa"/>
          </w:tcPr>
          <w:p w14:paraId="3FC2E6E8" w14:textId="77777777" w:rsidR="008D5D10" w:rsidRPr="00D15A4D" w:rsidRDefault="008D5D10" w:rsidP="00AB476B">
            <w:pPr>
              <w:pStyle w:val="Sectiontext0"/>
              <w:jc w:val="center"/>
            </w:pPr>
            <w:r>
              <w:t>1.</w:t>
            </w:r>
          </w:p>
        </w:tc>
        <w:tc>
          <w:tcPr>
            <w:tcW w:w="8367" w:type="dxa"/>
            <w:gridSpan w:val="3"/>
          </w:tcPr>
          <w:p w14:paraId="33212CDF" w14:textId="77777777" w:rsidR="008D5D10" w:rsidRPr="00D15A4D" w:rsidRDefault="008D5D10" w:rsidP="00652432">
            <w:pPr>
              <w:pStyle w:val="Sectiontext0"/>
            </w:pPr>
            <w:r w:rsidRPr="0084123C">
              <w:t>The Director General Defence Member and Family Support may approve assistance with the following costs.</w:t>
            </w:r>
          </w:p>
        </w:tc>
      </w:tr>
      <w:tr w:rsidR="008D5D10" w:rsidRPr="00D15A4D" w14:paraId="3F892EC5" w14:textId="77777777" w:rsidTr="00974EF6">
        <w:tblPrEx>
          <w:tblLook w:val="04A0" w:firstRow="1" w:lastRow="0" w:firstColumn="1" w:lastColumn="0" w:noHBand="0" w:noVBand="1"/>
        </w:tblPrEx>
        <w:tc>
          <w:tcPr>
            <w:tcW w:w="992" w:type="dxa"/>
          </w:tcPr>
          <w:p w14:paraId="4D54371F" w14:textId="77777777" w:rsidR="008D5D10" w:rsidRPr="00D15A4D" w:rsidRDefault="008D5D10" w:rsidP="00AB476B">
            <w:pPr>
              <w:pStyle w:val="Sectiontext0"/>
              <w:jc w:val="center"/>
              <w:rPr>
                <w:lang w:eastAsia="en-US"/>
              </w:rPr>
            </w:pPr>
          </w:p>
        </w:tc>
        <w:tc>
          <w:tcPr>
            <w:tcW w:w="563" w:type="dxa"/>
            <w:hideMark/>
          </w:tcPr>
          <w:p w14:paraId="32D3723C" w14:textId="77777777" w:rsidR="008D5D10" w:rsidRPr="00D15A4D" w:rsidRDefault="008D5D10" w:rsidP="00652432">
            <w:pPr>
              <w:pStyle w:val="Sectiontext0"/>
              <w:rPr>
                <w:rFonts w:cs="Arial"/>
                <w:lang w:eastAsia="en-US"/>
              </w:rPr>
            </w:pPr>
            <w:r>
              <w:rPr>
                <w:rFonts w:cs="Arial"/>
                <w:lang w:eastAsia="en-US"/>
              </w:rPr>
              <w:t xml:space="preserve">a. </w:t>
            </w:r>
          </w:p>
        </w:tc>
        <w:tc>
          <w:tcPr>
            <w:tcW w:w="7804" w:type="dxa"/>
            <w:gridSpan w:val="2"/>
          </w:tcPr>
          <w:p w14:paraId="74D236B2" w14:textId="77777777" w:rsidR="008D5D10" w:rsidRPr="00D15A4D" w:rsidRDefault="008D5D10" w:rsidP="00652432">
            <w:pPr>
              <w:pStyle w:val="Sectiontext0"/>
              <w:rPr>
                <w:rFonts w:cs="Arial"/>
                <w:lang w:eastAsia="en-US"/>
              </w:rPr>
            </w:pPr>
            <w:r w:rsidRPr="0084123C">
              <w:t>The reasonable cost of the preparation of the</w:t>
            </w:r>
            <w:r>
              <w:t xml:space="preserve"> deceased person’s</w:t>
            </w:r>
            <w:r w:rsidRPr="0084123C">
              <w:t xml:space="preserve"> remains.</w:t>
            </w:r>
          </w:p>
        </w:tc>
      </w:tr>
      <w:tr w:rsidR="008D5D10" w:rsidRPr="00D15A4D" w14:paraId="21AE4492" w14:textId="77777777" w:rsidTr="00974EF6">
        <w:tblPrEx>
          <w:tblLook w:val="04A0" w:firstRow="1" w:lastRow="0" w:firstColumn="1" w:lastColumn="0" w:noHBand="0" w:noVBand="1"/>
        </w:tblPrEx>
        <w:tc>
          <w:tcPr>
            <w:tcW w:w="992" w:type="dxa"/>
          </w:tcPr>
          <w:p w14:paraId="0CD408D2" w14:textId="77777777" w:rsidR="008D5D10" w:rsidRPr="00D15A4D" w:rsidRDefault="008D5D10" w:rsidP="00AB476B">
            <w:pPr>
              <w:pStyle w:val="Sectiontext0"/>
              <w:jc w:val="center"/>
              <w:rPr>
                <w:lang w:eastAsia="en-US"/>
              </w:rPr>
            </w:pPr>
          </w:p>
        </w:tc>
        <w:tc>
          <w:tcPr>
            <w:tcW w:w="563" w:type="dxa"/>
            <w:hideMark/>
          </w:tcPr>
          <w:p w14:paraId="3D631E2E" w14:textId="77777777" w:rsidR="008D5D10" w:rsidRPr="00D15A4D" w:rsidRDefault="008D5D10" w:rsidP="00652432">
            <w:pPr>
              <w:pStyle w:val="Sectiontext0"/>
              <w:rPr>
                <w:rFonts w:cs="Arial"/>
                <w:lang w:eastAsia="en-US"/>
              </w:rPr>
            </w:pPr>
            <w:r>
              <w:rPr>
                <w:rFonts w:cs="Arial"/>
                <w:lang w:eastAsia="en-US"/>
              </w:rPr>
              <w:t xml:space="preserve">b. </w:t>
            </w:r>
          </w:p>
        </w:tc>
        <w:tc>
          <w:tcPr>
            <w:tcW w:w="7804" w:type="dxa"/>
            <w:gridSpan w:val="2"/>
          </w:tcPr>
          <w:p w14:paraId="1E89A5E7" w14:textId="77777777" w:rsidR="008D5D10" w:rsidRPr="00F40F64" w:rsidRDefault="008D5D10" w:rsidP="00652432">
            <w:pPr>
              <w:pStyle w:val="Sectiontext0"/>
            </w:pPr>
            <w:r w:rsidRPr="0084123C">
              <w:t>Reasonable t</w:t>
            </w:r>
            <w:r>
              <w:t>ransport costs of the deceased</w:t>
            </w:r>
            <w:r w:rsidRPr="0084123C">
              <w:t xml:space="preserve"> to either of the following locations.</w:t>
            </w:r>
          </w:p>
        </w:tc>
      </w:tr>
      <w:tr w:rsidR="008D5D10" w:rsidRPr="00D15A4D" w14:paraId="7DB00CBD" w14:textId="77777777" w:rsidTr="00974EF6">
        <w:tblPrEx>
          <w:tblLook w:val="04A0" w:firstRow="1" w:lastRow="0" w:firstColumn="1" w:lastColumn="0" w:noHBand="0" w:noVBand="1"/>
        </w:tblPrEx>
        <w:tc>
          <w:tcPr>
            <w:tcW w:w="992" w:type="dxa"/>
          </w:tcPr>
          <w:p w14:paraId="35894A9D" w14:textId="77777777" w:rsidR="008D5D10" w:rsidRPr="00D15A4D" w:rsidRDefault="008D5D10" w:rsidP="00AB476B">
            <w:pPr>
              <w:pStyle w:val="Sectiontext0"/>
              <w:jc w:val="center"/>
              <w:rPr>
                <w:lang w:eastAsia="en-US"/>
              </w:rPr>
            </w:pPr>
          </w:p>
        </w:tc>
        <w:tc>
          <w:tcPr>
            <w:tcW w:w="563" w:type="dxa"/>
          </w:tcPr>
          <w:p w14:paraId="6F003E00" w14:textId="77777777" w:rsidR="008D5D10" w:rsidRPr="00D15A4D" w:rsidRDefault="008D5D10" w:rsidP="00652432">
            <w:pPr>
              <w:pStyle w:val="Sectiontext0"/>
              <w:rPr>
                <w:rFonts w:cs="Arial"/>
                <w:iCs/>
                <w:lang w:eastAsia="en-US"/>
              </w:rPr>
            </w:pPr>
          </w:p>
        </w:tc>
        <w:tc>
          <w:tcPr>
            <w:tcW w:w="567" w:type="dxa"/>
            <w:hideMark/>
          </w:tcPr>
          <w:p w14:paraId="77578573" w14:textId="77777777" w:rsidR="008D5D10" w:rsidRPr="00D15A4D" w:rsidRDefault="008D5D10" w:rsidP="00652432">
            <w:pPr>
              <w:pStyle w:val="Sectiontext0"/>
              <w:rPr>
                <w:rFonts w:cs="Arial"/>
                <w:iCs/>
                <w:lang w:eastAsia="en-US"/>
              </w:rPr>
            </w:pPr>
            <w:r w:rsidRPr="00D15A4D">
              <w:rPr>
                <w:rFonts w:cs="Arial"/>
                <w:iCs/>
                <w:lang w:eastAsia="en-US"/>
              </w:rPr>
              <w:t>i.</w:t>
            </w:r>
          </w:p>
        </w:tc>
        <w:tc>
          <w:tcPr>
            <w:tcW w:w="7237" w:type="dxa"/>
          </w:tcPr>
          <w:p w14:paraId="73A78BEE" w14:textId="77777777" w:rsidR="008D5D10" w:rsidRPr="00D15A4D" w:rsidRDefault="008D5D10" w:rsidP="00652432">
            <w:pPr>
              <w:pStyle w:val="Sectiontext0"/>
              <w:rPr>
                <w:rFonts w:cs="Arial"/>
                <w:iCs/>
                <w:lang w:eastAsia="en-US"/>
              </w:rPr>
            </w:pPr>
            <w:r w:rsidRPr="00ED4CEE">
              <w:t>To the location in Australia where the funeral will be held.</w:t>
            </w:r>
          </w:p>
        </w:tc>
      </w:tr>
      <w:tr w:rsidR="008D5D10" w:rsidRPr="00D15A4D" w14:paraId="7353A512" w14:textId="77777777" w:rsidTr="00974EF6">
        <w:tblPrEx>
          <w:tblLook w:val="04A0" w:firstRow="1" w:lastRow="0" w:firstColumn="1" w:lastColumn="0" w:noHBand="0" w:noVBand="1"/>
        </w:tblPrEx>
        <w:tc>
          <w:tcPr>
            <w:tcW w:w="992" w:type="dxa"/>
          </w:tcPr>
          <w:p w14:paraId="65E5A26C" w14:textId="77777777" w:rsidR="008D5D10" w:rsidRPr="00D15A4D" w:rsidRDefault="008D5D10" w:rsidP="00AB476B">
            <w:pPr>
              <w:pStyle w:val="Sectiontext0"/>
              <w:jc w:val="center"/>
              <w:rPr>
                <w:lang w:eastAsia="en-US"/>
              </w:rPr>
            </w:pPr>
          </w:p>
        </w:tc>
        <w:tc>
          <w:tcPr>
            <w:tcW w:w="563" w:type="dxa"/>
          </w:tcPr>
          <w:p w14:paraId="3594FB80" w14:textId="77777777" w:rsidR="008D5D10" w:rsidRPr="00D15A4D" w:rsidRDefault="008D5D10" w:rsidP="00652432">
            <w:pPr>
              <w:pStyle w:val="Sectiontext0"/>
              <w:rPr>
                <w:rFonts w:cs="Arial"/>
                <w:iCs/>
                <w:lang w:eastAsia="en-US"/>
              </w:rPr>
            </w:pPr>
          </w:p>
        </w:tc>
        <w:tc>
          <w:tcPr>
            <w:tcW w:w="567" w:type="dxa"/>
            <w:hideMark/>
          </w:tcPr>
          <w:p w14:paraId="2F81376A" w14:textId="77777777" w:rsidR="008D5D10" w:rsidRPr="00D15A4D" w:rsidRDefault="008D5D10" w:rsidP="00652432">
            <w:pPr>
              <w:pStyle w:val="Sectiontext0"/>
              <w:rPr>
                <w:rFonts w:cs="Arial"/>
                <w:iCs/>
                <w:lang w:eastAsia="en-US"/>
              </w:rPr>
            </w:pPr>
            <w:r>
              <w:rPr>
                <w:rFonts w:cs="Arial"/>
                <w:iCs/>
                <w:lang w:eastAsia="en-US"/>
              </w:rPr>
              <w:t>ii.</w:t>
            </w:r>
          </w:p>
        </w:tc>
        <w:tc>
          <w:tcPr>
            <w:tcW w:w="7237" w:type="dxa"/>
          </w:tcPr>
          <w:p w14:paraId="0B37B627" w14:textId="77777777" w:rsidR="008D5D10" w:rsidRPr="003578E5" w:rsidRDefault="008D5D10" w:rsidP="00652432">
            <w:pPr>
              <w:pStyle w:val="Sectiontext0"/>
            </w:pPr>
            <w:r w:rsidRPr="00ED4CEE">
              <w:t>To the nearest Australian departure point when the funeral will be held outside of Australia.</w:t>
            </w:r>
          </w:p>
        </w:tc>
      </w:tr>
      <w:tr w:rsidR="008D5D10" w:rsidRPr="00D15A4D" w14:paraId="392B3766" w14:textId="77777777" w:rsidTr="00974EF6">
        <w:tblPrEx>
          <w:tblLook w:val="04A0" w:firstRow="1" w:lastRow="0" w:firstColumn="1" w:lastColumn="0" w:noHBand="0" w:noVBand="1"/>
        </w:tblPrEx>
        <w:tc>
          <w:tcPr>
            <w:tcW w:w="992" w:type="dxa"/>
          </w:tcPr>
          <w:p w14:paraId="6AF09880" w14:textId="77777777" w:rsidR="008D5D10" w:rsidRPr="00D15A4D" w:rsidRDefault="008D5D10" w:rsidP="00AB476B">
            <w:pPr>
              <w:pStyle w:val="Sectiontext0"/>
              <w:jc w:val="center"/>
              <w:rPr>
                <w:lang w:eastAsia="en-US"/>
              </w:rPr>
            </w:pPr>
            <w:r>
              <w:rPr>
                <w:lang w:eastAsia="en-US"/>
              </w:rPr>
              <w:t>2.</w:t>
            </w:r>
          </w:p>
        </w:tc>
        <w:tc>
          <w:tcPr>
            <w:tcW w:w="8367" w:type="dxa"/>
            <w:gridSpan w:val="3"/>
          </w:tcPr>
          <w:p w14:paraId="2B17552C" w14:textId="77777777" w:rsidR="008D5D10" w:rsidRPr="00ED4CEE" w:rsidRDefault="008D5D10" w:rsidP="00652432">
            <w:pPr>
              <w:pStyle w:val="Sectiontext0"/>
            </w:pPr>
            <w:r>
              <w:t>Despite subparagraph 1.b.ii, n</w:t>
            </w:r>
            <w:r w:rsidRPr="00C16BFD">
              <w:t xml:space="preserve">o transport costs are paid if the deceased </w:t>
            </w:r>
            <w:r>
              <w:t>person</w:t>
            </w:r>
            <w:r w:rsidRPr="00C16BFD">
              <w:t xml:space="preserve"> is at the Australian departure point.</w:t>
            </w:r>
          </w:p>
        </w:tc>
      </w:tr>
      <w:tr w:rsidR="008D5D10" w:rsidRPr="00D15A4D" w14:paraId="3D890782" w14:textId="77777777" w:rsidTr="00974EF6">
        <w:tblPrEx>
          <w:tblLook w:val="04A0" w:firstRow="1" w:lastRow="0" w:firstColumn="1" w:lastColumn="0" w:noHBand="0" w:noVBand="1"/>
        </w:tblPrEx>
        <w:tc>
          <w:tcPr>
            <w:tcW w:w="992" w:type="dxa"/>
          </w:tcPr>
          <w:p w14:paraId="49F929A8" w14:textId="77777777" w:rsidR="008D5D10" w:rsidRPr="00D15A4D" w:rsidRDefault="008D5D10" w:rsidP="00AB476B">
            <w:pPr>
              <w:pStyle w:val="Sectiontext0"/>
              <w:jc w:val="center"/>
              <w:rPr>
                <w:lang w:eastAsia="en-US"/>
              </w:rPr>
            </w:pPr>
            <w:r>
              <w:rPr>
                <w:lang w:eastAsia="en-US"/>
              </w:rPr>
              <w:t>3.</w:t>
            </w:r>
          </w:p>
        </w:tc>
        <w:tc>
          <w:tcPr>
            <w:tcW w:w="8367" w:type="dxa"/>
            <w:gridSpan w:val="3"/>
          </w:tcPr>
          <w:p w14:paraId="76BFF78E" w14:textId="77777777" w:rsidR="008D5D10" w:rsidRPr="00ED4CEE" w:rsidRDefault="008D5D10" w:rsidP="00652432">
            <w:pPr>
              <w:pStyle w:val="Sectiontext0"/>
            </w:pPr>
            <w:r w:rsidRPr="00C16BFD">
              <w:t>The member may elect that the assistance under this section be paid to any of the following people.</w:t>
            </w:r>
          </w:p>
        </w:tc>
      </w:tr>
      <w:tr w:rsidR="008D5D10" w:rsidRPr="00D15A4D" w14:paraId="53BC7C57" w14:textId="77777777" w:rsidTr="00974EF6">
        <w:tblPrEx>
          <w:tblLook w:val="04A0" w:firstRow="1" w:lastRow="0" w:firstColumn="1" w:lastColumn="0" w:noHBand="0" w:noVBand="1"/>
        </w:tblPrEx>
        <w:tc>
          <w:tcPr>
            <w:tcW w:w="992" w:type="dxa"/>
          </w:tcPr>
          <w:p w14:paraId="4CF1E90E" w14:textId="77777777" w:rsidR="008D5D10" w:rsidRPr="00D15A4D" w:rsidRDefault="008D5D10" w:rsidP="00AB476B">
            <w:pPr>
              <w:pStyle w:val="Sectiontext0"/>
              <w:jc w:val="center"/>
              <w:rPr>
                <w:lang w:eastAsia="en-US"/>
              </w:rPr>
            </w:pPr>
          </w:p>
        </w:tc>
        <w:tc>
          <w:tcPr>
            <w:tcW w:w="563" w:type="dxa"/>
            <w:hideMark/>
          </w:tcPr>
          <w:p w14:paraId="7786AE53" w14:textId="77777777" w:rsidR="008D5D10" w:rsidRPr="00D15A4D" w:rsidRDefault="008D5D10" w:rsidP="00652432">
            <w:pPr>
              <w:pStyle w:val="Sectiontext0"/>
              <w:rPr>
                <w:rFonts w:cs="Arial"/>
                <w:lang w:eastAsia="en-US"/>
              </w:rPr>
            </w:pPr>
            <w:r>
              <w:rPr>
                <w:rFonts w:cs="Arial"/>
                <w:lang w:eastAsia="en-US"/>
              </w:rPr>
              <w:t xml:space="preserve">a. </w:t>
            </w:r>
          </w:p>
        </w:tc>
        <w:tc>
          <w:tcPr>
            <w:tcW w:w="7804" w:type="dxa"/>
            <w:gridSpan w:val="2"/>
          </w:tcPr>
          <w:p w14:paraId="04DAAA1B" w14:textId="77777777" w:rsidR="008D5D10" w:rsidRPr="00D15A4D" w:rsidRDefault="008D5D10" w:rsidP="00652432">
            <w:pPr>
              <w:pStyle w:val="Sectiontext0"/>
              <w:rPr>
                <w:rFonts w:cs="Arial"/>
                <w:lang w:eastAsia="en-US"/>
              </w:rPr>
            </w:pPr>
            <w:r w:rsidRPr="00345B05">
              <w:t xml:space="preserve">The deceased </w:t>
            </w:r>
            <w:r>
              <w:t>person</w:t>
            </w:r>
            <w:r w:rsidRPr="00345B05">
              <w:t>'s legal personal representative.</w:t>
            </w:r>
          </w:p>
        </w:tc>
      </w:tr>
      <w:tr w:rsidR="008D5D10" w:rsidRPr="00D15A4D" w14:paraId="4566BF71" w14:textId="77777777" w:rsidTr="00974EF6">
        <w:tblPrEx>
          <w:tblLook w:val="04A0" w:firstRow="1" w:lastRow="0" w:firstColumn="1" w:lastColumn="0" w:noHBand="0" w:noVBand="1"/>
        </w:tblPrEx>
        <w:tc>
          <w:tcPr>
            <w:tcW w:w="992" w:type="dxa"/>
          </w:tcPr>
          <w:p w14:paraId="00FAE7BB" w14:textId="77777777" w:rsidR="008D5D10" w:rsidRPr="00D15A4D" w:rsidRDefault="008D5D10" w:rsidP="00AB476B">
            <w:pPr>
              <w:pStyle w:val="Sectiontext0"/>
              <w:jc w:val="center"/>
              <w:rPr>
                <w:lang w:eastAsia="en-US"/>
              </w:rPr>
            </w:pPr>
          </w:p>
        </w:tc>
        <w:tc>
          <w:tcPr>
            <w:tcW w:w="563" w:type="dxa"/>
            <w:hideMark/>
          </w:tcPr>
          <w:p w14:paraId="3498A768" w14:textId="77777777" w:rsidR="008D5D10" w:rsidRPr="00D15A4D" w:rsidRDefault="008D5D10" w:rsidP="00652432">
            <w:pPr>
              <w:pStyle w:val="Sectiontext0"/>
              <w:rPr>
                <w:rFonts w:cs="Arial"/>
                <w:lang w:eastAsia="en-US"/>
              </w:rPr>
            </w:pPr>
            <w:r>
              <w:rPr>
                <w:rFonts w:cs="Arial"/>
                <w:lang w:eastAsia="en-US"/>
              </w:rPr>
              <w:t xml:space="preserve">b. </w:t>
            </w:r>
          </w:p>
        </w:tc>
        <w:tc>
          <w:tcPr>
            <w:tcW w:w="7804" w:type="dxa"/>
            <w:gridSpan w:val="2"/>
          </w:tcPr>
          <w:p w14:paraId="5F5B1CA5" w14:textId="77777777" w:rsidR="008D5D10" w:rsidRPr="00F40F64" w:rsidRDefault="008D5D10" w:rsidP="00652432">
            <w:pPr>
              <w:pStyle w:val="Sectiontext0"/>
            </w:pPr>
            <w:r w:rsidRPr="00345B05">
              <w:t>The service provider.</w:t>
            </w:r>
          </w:p>
        </w:tc>
      </w:tr>
      <w:tr w:rsidR="008D5D10" w:rsidRPr="00D15A4D" w14:paraId="6132B7EB" w14:textId="77777777" w:rsidTr="00974EF6">
        <w:tblPrEx>
          <w:tblLook w:val="04A0" w:firstRow="1" w:lastRow="0" w:firstColumn="1" w:lastColumn="0" w:noHBand="0" w:noVBand="1"/>
        </w:tblPrEx>
        <w:tc>
          <w:tcPr>
            <w:tcW w:w="992" w:type="dxa"/>
          </w:tcPr>
          <w:p w14:paraId="11CB3DF3" w14:textId="77777777" w:rsidR="008D5D10" w:rsidRPr="00D15A4D" w:rsidRDefault="008D5D10" w:rsidP="00AB476B">
            <w:pPr>
              <w:pStyle w:val="Sectiontext0"/>
              <w:jc w:val="center"/>
              <w:rPr>
                <w:lang w:eastAsia="en-US"/>
              </w:rPr>
            </w:pPr>
          </w:p>
        </w:tc>
        <w:tc>
          <w:tcPr>
            <w:tcW w:w="563" w:type="dxa"/>
            <w:hideMark/>
          </w:tcPr>
          <w:p w14:paraId="3D145C55" w14:textId="77777777" w:rsidR="008D5D10" w:rsidRPr="00D15A4D" w:rsidRDefault="008D5D10" w:rsidP="00652432">
            <w:pPr>
              <w:pStyle w:val="Sectiontext0"/>
              <w:rPr>
                <w:rFonts w:cs="Arial"/>
                <w:lang w:eastAsia="en-US"/>
              </w:rPr>
            </w:pPr>
            <w:r>
              <w:rPr>
                <w:rFonts w:cs="Arial"/>
                <w:lang w:eastAsia="en-US"/>
              </w:rPr>
              <w:t xml:space="preserve">c. </w:t>
            </w:r>
          </w:p>
        </w:tc>
        <w:tc>
          <w:tcPr>
            <w:tcW w:w="7804" w:type="dxa"/>
            <w:gridSpan w:val="2"/>
          </w:tcPr>
          <w:p w14:paraId="5127068A" w14:textId="77777777" w:rsidR="008D5D10" w:rsidRPr="00345B05" w:rsidRDefault="008D5D10" w:rsidP="00652432">
            <w:pPr>
              <w:pStyle w:val="Sectiontext0"/>
            </w:pPr>
            <w:r w:rsidRPr="00345B05">
              <w:t>The person who paid for the preparation or transpor</w:t>
            </w:r>
            <w:r>
              <w:t>tation of the deceased person</w:t>
            </w:r>
            <w:r w:rsidRPr="00345B05">
              <w:t>.</w:t>
            </w:r>
          </w:p>
        </w:tc>
      </w:tr>
    </w:tbl>
    <w:p w14:paraId="71C69FC4" w14:textId="77777777" w:rsidR="008D5D10" w:rsidRDefault="008D5D10" w:rsidP="008D5D10"/>
    <w:sectPr w:rsidR="008D5D10" w:rsidSect="001222B1">
      <w:headerReference w:type="even" r:id="rId57"/>
      <w:headerReference w:type="default" r:id="rId58"/>
      <w:headerReference w:type="first" r:id="rId59"/>
      <w:pgSz w:w="11906" w:h="16838" w:code="9"/>
      <w:pgMar w:top="1134" w:right="1134" w:bottom="992" w:left="1418"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0AED9C" w16cid:durableId="28172396"/>
  <w16cid:commentId w16cid:paraId="49BF1EC6" w16cid:durableId="28172397"/>
  <w16cid:commentId w16cid:paraId="78AF5B35" w16cid:durableId="28172398"/>
  <w16cid:commentId w16cid:paraId="3185FB75" w16cid:durableId="2817239D"/>
  <w16cid:commentId w16cid:paraId="776BA573" w16cid:durableId="2817239E"/>
  <w16cid:commentId w16cid:paraId="4011CD05" w16cid:durableId="2817239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F78EB4" w14:textId="77777777" w:rsidR="00D62257" w:rsidRDefault="00D62257" w:rsidP="005622B2">
      <w:pPr>
        <w:pStyle w:val="TableTextArial-left"/>
      </w:pPr>
      <w:r>
        <w:separator/>
      </w:r>
    </w:p>
  </w:endnote>
  <w:endnote w:type="continuationSeparator" w:id="0">
    <w:p w14:paraId="2A0A8074" w14:textId="77777777" w:rsidR="00D62257" w:rsidRDefault="00D62257" w:rsidP="005622B2">
      <w:pPr>
        <w:pStyle w:val="TableTextArial-lef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IDFont+F2">
    <w:panose1 w:val="00000000000000000000"/>
    <w:charset w:val="00"/>
    <w:family w:val="auto"/>
    <w:notTrueType/>
    <w:pitch w:val="default"/>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ourierHP">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40045" w14:textId="77777777" w:rsidR="00D62257" w:rsidRPr="00E64ACF" w:rsidRDefault="00D62257" w:rsidP="00E64ACF">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9DE6F" w14:textId="77777777" w:rsidR="00D62257" w:rsidRPr="00FB10B3" w:rsidRDefault="00D62257" w:rsidP="00313F01">
    <w:pPr>
      <w:pStyle w:val="Footer"/>
      <w:pBdr>
        <w:top w:val="none" w:sz="0" w:space="0" w:color="auto"/>
      </w:pBdr>
      <w:rPr>
        <w:rFonts w:ascii="Times New Roman" w:hAnsi="Times New Roman"/>
        <w:sz w:val="22"/>
        <w:szCs w:val="22"/>
      </w:rPr>
    </w:pPr>
    <w:r w:rsidRPr="00FB10B3">
      <w:rPr>
        <w:rFonts w:ascii="Times New Roman" w:hAnsi="Times New Roman"/>
        <w:sz w:val="22"/>
        <w:szCs w:val="22"/>
      </w:rPr>
      <w:t>Prepared by the Department of Defence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3"/>
      <w:gridCol w:w="807"/>
      <w:gridCol w:w="2920"/>
      <w:gridCol w:w="2653"/>
      <w:gridCol w:w="567"/>
      <w:gridCol w:w="142"/>
    </w:tblGrid>
    <w:tr w:rsidR="00D62257" w:rsidRPr="00A378BA" w14:paraId="604DD281" w14:textId="77777777" w:rsidTr="00230182">
      <w:tc>
        <w:tcPr>
          <w:tcW w:w="1383" w:type="dxa"/>
          <w:tcBorders>
            <w:top w:val="nil"/>
            <w:left w:val="nil"/>
            <w:bottom w:val="nil"/>
            <w:right w:val="nil"/>
          </w:tcBorders>
        </w:tcPr>
        <w:p w14:paraId="258C9C59" w14:textId="77777777" w:rsidR="00D62257" w:rsidRPr="003508F6" w:rsidRDefault="00D62257" w:rsidP="00230182">
          <w:pPr>
            <w:spacing w:line="240" w:lineRule="atLeast"/>
            <w:rPr>
              <w:rFonts w:ascii="Arial" w:hAnsi="Arial" w:cs="Arial"/>
              <w:sz w:val="18"/>
            </w:rPr>
          </w:pPr>
        </w:p>
      </w:tc>
      <w:tc>
        <w:tcPr>
          <w:tcW w:w="6380" w:type="dxa"/>
          <w:gridSpan w:val="3"/>
          <w:tcBorders>
            <w:top w:val="nil"/>
            <w:left w:val="nil"/>
            <w:bottom w:val="nil"/>
            <w:right w:val="nil"/>
          </w:tcBorders>
        </w:tcPr>
        <w:p w14:paraId="1E56C253" w14:textId="77777777" w:rsidR="00D62257" w:rsidRPr="00FB10B3" w:rsidRDefault="00D62257" w:rsidP="00230182">
          <w:pPr>
            <w:spacing w:line="240" w:lineRule="atLeast"/>
            <w:jc w:val="center"/>
            <w:rPr>
              <w:i/>
              <w:sz w:val="16"/>
              <w:szCs w:val="16"/>
            </w:rPr>
          </w:pPr>
          <w:r w:rsidRPr="00FB10B3">
            <w:rPr>
              <w:i/>
              <w:sz w:val="16"/>
              <w:szCs w:val="16"/>
            </w:rPr>
            <w:t>Defence Determination 2016/19, Conditions of service</w:t>
          </w:r>
        </w:p>
        <w:p w14:paraId="0169A247" w14:textId="77777777" w:rsidR="00D62257" w:rsidRPr="00FB10B3" w:rsidRDefault="00D62257" w:rsidP="00230182">
          <w:pPr>
            <w:spacing w:line="240" w:lineRule="atLeast"/>
            <w:jc w:val="center"/>
            <w:rPr>
              <w:i/>
              <w:sz w:val="16"/>
              <w:szCs w:val="16"/>
            </w:rPr>
          </w:pPr>
        </w:p>
      </w:tc>
      <w:tc>
        <w:tcPr>
          <w:tcW w:w="709" w:type="dxa"/>
          <w:gridSpan w:val="2"/>
          <w:tcBorders>
            <w:top w:val="nil"/>
            <w:left w:val="nil"/>
            <w:bottom w:val="nil"/>
            <w:right w:val="nil"/>
          </w:tcBorders>
        </w:tcPr>
        <w:p w14:paraId="4C833324" w14:textId="7751A2F9" w:rsidR="00D62257" w:rsidRPr="00FB10B3" w:rsidRDefault="00D62257" w:rsidP="006506C9">
          <w:pPr>
            <w:spacing w:line="240" w:lineRule="atLeast"/>
            <w:jc w:val="right"/>
            <w:rPr>
              <w:sz w:val="16"/>
              <w:szCs w:val="16"/>
            </w:rPr>
          </w:pPr>
          <w:r w:rsidRPr="00FB10B3">
            <w:rPr>
              <w:i/>
              <w:sz w:val="16"/>
              <w:szCs w:val="16"/>
            </w:rPr>
            <w:fldChar w:fldCharType="begin"/>
          </w:r>
          <w:r w:rsidRPr="00FB10B3">
            <w:rPr>
              <w:i/>
              <w:sz w:val="16"/>
              <w:szCs w:val="16"/>
            </w:rPr>
            <w:instrText xml:space="preserve"> PAGE </w:instrText>
          </w:r>
          <w:r w:rsidRPr="00FB10B3">
            <w:rPr>
              <w:i/>
              <w:sz w:val="16"/>
              <w:szCs w:val="16"/>
            </w:rPr>
            <w:fldChar w:fldCharType="separate"/>
          </w:r>
          <w:r w:rsidR="00CB5B5C">
            <w:rPr>
              <w:i/>
              <w:noProof/>
              <w:sz w:val="16"/>
              <w:szCs w:val="16"/>
            </w:rPr>
            <w:t>421</w:t>
          </w:r>
          <w:r w:rsidRPr="00FB10B3">
            <w:rPr>
              <w:i/>
              <w:sz w:val="16"/>
              <w:szCs w:val="16"/>
            </w:rPr>
            <w:fldChar w:fldCharType="end"/>
          </w:r>
        </w:p>
      </w:tc>
    </w:tr>
    <w:tr w:rsidR="00D62257" w:rsidRPr="00A378BA" w14:paraId="177DB5A5" w14:textId="77777777" w:rsidTr="00230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2" w:type="dxa"/>
      </w:trPr>
      <w:tc>
        <w:tcPr>
          <w:tcW w:w="2190" w:type="dxa"/>
          <w:gridSpan w:val="2"/>
        </w:tcPr>
        <w:p w14:paraId="24918FC8" w14:textId="1829C96D" w:rsidR="00D62257" w:rsidRPr="00FB10B3" w:rsidRDefault="00D62257" w:rsidP="005B7BAB">
          <w:pPr>
            <w:tabs>
              <w:tab w:val="right" w:pos="1974"/>
            </w:tabs>
            <w:spacing w:before="120"/>
            <w:rPr>
              <w:sz w:val="16"/>
              <w:szCs w:val="16"/>
            </w:rPr>
          </w:pPr>
          <w:r>
            <w:rPr>
              <w:sz w:val="16"/>
              <w:szCs w:val="16"/>
            </w:rPr>
            <w:t>Compilation No. 12</w:t>
          </w:r>
          <w:r>
            <w:rPr>
              <w:sz w:val="16"/>
              <w:szCs w:val="16"/>
            </w:rPr>
            <w:t>7</w:t>
          </w:r>
        </w:p>
      </w:tc>
      <w:tc>
        <w:tcPr>
          <w:tcW w:w="2920" w:type="dxa"/>
        </w:tcPr>
        <w:p w14:paraId="7F45BB3A" w14:textId="77777777" w:rsidR="00D62257" w:rsidRPr="00FB10B3" w:rsidRDefault="00D62257" w:rsidP="00230182">
          <w:pPr>
            <w:spacing w:before="120"/>
            <w:jc w:val="center"/>
            <w:rPr>
              <w:sz w:val="16"/>
              <w:szCs w:val="16"/>
            </w:rPr>
          </w:pPr>
        </w:p>
      </w:tc>
      <w:tc>
        <w:tcPr>
          <w:tcW w:w="3220" w:type="dxa"/>
          <w:gridSpan w:val="2"/>
        </w:tcPr>
        <w:p w14:paraId="312C9C87" w14:textId="1D6F281E" w:rsidR="00D62257" w:rsidRPr="00FB10B3" w:rsidRDefault="00D62257" w:rsidP="005B7BAB">
          <w:pPr>
            <w:spacing w:before="120"/>
            <w:jc w:val="right"/>
            <w:rPr>
              <w:sz w:val="16"/>
              <w:szCs w:val="16"/>
            </w:rPr>
          </w:pPr>
          <w:r w:rsidRPr="00FB10B3">
            <w:rPr>
              <w:sz w:val="16"/>
              <w:szCs w:val="16"/>
            </w:rPr>
            <w:t xml:space="preserve">Compilation date: </w:t>
          </w:r>
          <w:r>
            <w:rPr>
              <w:sz w:val="16"/>
              <w:szCs w:val="16"/>
            </w:rPr>
            <w:t>12</w:t>
          </w:r>
          <w:r>
            <w:rPr>
              <w:sz w:val="16"/>
              <w:szCs w:val="16"/>
            </w:rPr>
            <w:t>/</w:t>
          </w:r>
          <w:r>
            <w:rPr>
              <w:sz w:val="16"/>
              <w:szCs w:val="16"/>
            </w:rPr>
            <w:t>9</w:t>
          </w:r>
          <w:r>
            <w:rPr>
              <w:sz w:val="16"/>
              <w:szCs w:val="16"/>
            </w:rPr>
            <w:t>/2024</w:t>
          </w:r>
        </w:p>
      </w:tc>
    </w:tr>
    <w:tr w:rsidR="00D62257" w:rsidRPr="00AB12BB" w14:paraId="5453CCB8" w14:textId="77777777" w:rsidTr="00230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6"/>
        </w:tcPr>
        <w:p w14:paraId="4CAE432C" w14:textId="77777777" w:rsidR="00D62257" w:rsidRPr="00AB12BB" w:rsidRDefault="00D62257" w:rsidP="00230182">
          <w:pPr>
            <w:rPr>
              <w:sz w:val="18"/>
            </w:rPr>
          </w:pPr>
        </w:p>
      </w:tc>
    </w:tr>
  </w:tbl>
  <w:p w14:paraId="2DE1919A" w14:textId="77777777" w:rsidR="00D62257" w:rsidRDefault="00D62257" w:rsidP="00E64ACF">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3"/>
      <w:gridCol w:w="807"/>
      <w:gridCol w:w="2920"/>
      <w:gridCol w:w="2653"/>
      <w:gridCol w:w="567"/>
      <w:gridCol w:w="142"/>
    </w:tblGrid>
    <w:tr w:rsidR="00D62257" w:rsidRPr="003508F6" w14:paraId="439B2ABE" w14:textId="77777777" w:rsidTr="004A0902">
      <w:tc>
        <w:tcPr>
          <w:tcW w:w="1383" w:type="dxa"/>
          <w:tcBorders>
            <w:top w:val="nil"/>
            <w:left w:val="nil"/>
            <w:bottom w:val="nil"/>
            <w:right w:val="nil"/>
          </w:tcBorders>
        </w:tcPr>
        <w:p w14:paraId="52B0D43C" w14:textId="77777777" w:rsidR="00D62257" w:rsidRPr="003508F6" w:rsidRDefault="00D62257" w:rsidP="00150BE4">
          <w:pPr>
            <w:spacing w:line="240" w:lineRule="atLeast"/>
            <w:rPr>
              <w:rFonts w:ascii="Arial" w:hAnsi="Arial" w:cs="Arial"/>
              <w:sz w:val="18"/>
            </w:rPr>
          </w:pPr>
        </w:p>
      </w:tc>
      <w:tc>
        <w:tcPr>
          <w:tcW w:w="6380" w:type="dxa"/>
          <w:gridSpan w:val="3"/>
          <w:tcBorders>
            <w:top w:val="nil"/>
            <w:left w:val="nil"/>
            <w:bottom w:val="nil"/>
            <w:right w:val="nil"/>
          </w:tcBorders>
        </w:tcPr>
        <w:p w14:paraId="64CADA83" w14:textId="77777777" w:rsidR="00D62257" w:rsidRPr="003508F6" w:rsidRDefault="00D62257" w:rsidP="00150BE4">
          <w:pPr>
            <w:spacing w:line="240" w:lineRule="atLeast"/>
            <w:jc w:val="center"/>
            <w:rPr>
              <w:rFonts w:ascii="Arial" w:hAnsi="Arial" w:cs="Arial"/>
              <w:i/>
              <w:sz w:val="22"/>
              <w:szCs w:val="22"/>
            </w:rPr>
          </w:pPr>
          <w:r w:rsidRPr="003508F6">
            <w:rPr>
              <w:rFonts w:ascii="Arial" w:hAnsi="Arial" w:cs="Arial"/>
              <w:i/>
              <w:sz w:val="22"/>
              <w:szCs w:val="22"/>
            </w:rPr>
            <w:t>Defence Determination 2016/19, Conditions of service</w:t>
          </w:r>
        </w:p>
        <w:p w14:paraId="552DAFD3" w14:textId="77777777" w:rsidR="00D62257" w:rsidRPr="003508F6" w:rsidRDefault="00D62257" w:rsidP="00150BE4">
          <w:pPr>
            <w:spacing w:line="240" w:lineRule="atLeast"/>
            <w:jc w:val="center"/>
            <w:rPr>
              <w:rFonts w:ascii="Arial" w:hAnsi="Arial" w:cs="Arial"/>
              <w:i/>
              <w:sz w:val="18"/>
            </w:rPr>
          </w:pPr>
        </w:p>
      </w:tc>
      <w:tc>
        <w:tcPr>
          <w:tcW w:w="709" w:type="dxa"/>
          <w:gridSpan w:val="2"/>
          <w:tcBorders>
            <w:top w:val="nil"/>
            <w:left w:val="nil"/>
            <w:bottom w:val="nil"/>
            <w:right w:val="nil"/>
          </w:tcBorders>
        </w:tcPr>
        <w:p w14:paraId="54BF227E" w14:textId="77777777" w:rsidR="00D62257" w:rsidRPr="003508F6" w:rsidRDefault="00D62257" w:rsidP="00150BE4">
          <w:pPr>
            <w:spacing w:line="240" w:lineRule="atLeast"/>
            <w:jc w:val="right"/>
            <w:rPr>
              <w:rFonts w:ascii="Arial" w:hAnsi="Arial" w:cs="Arial"/>
              <w:sz w:val="18"/>
            </w:rPr>
          </w:pPr>
          <w:r w:rsidRPr="003508F6">
            <w:rPr>
              <w:rFonts w:ascii="Arial" w:hAnsi="Arial" w:cs="Arial"/>
              <w:i/>
              <w:sz w:val="18"/>
            </w:rPr>
            <w:fldChar w:fldCharType="begin"/>
          </w:r>
          <w:r w:rsidRPr="003508F6">
            <w:rPr>
              <w:rFonts w:ascii="Arial" w:hAnsi="Arial" w:cs="Arial"/>
              <w:i/>
              <w:sz w:val="18"/>
            </w:rPr>
            <w:instrText xml:space="preserve"> PAGE </w:instrText>
          </w:r>
          <w:r w:rsidRPr="003508F6">
            <w:rPr>
              <w:rFonts w:ascii="Arial" w:hAnsi="Arial" w:cs="Arial"/>
              <w:i/>
              <w:sz w:val="18"/>
            </w:rPr>
            <w:fldChar w:fldCharType="separate"/>
          </w:r>
          <w:r>
            <w:rPr>
              <w:rFonts w:ascii="Arial" w:hAnsi="Arial" w:cs="Arial"/>
              <w:i/>
              <w:noProof/>
              <w:sz w:val="18"/>
            </w:rPr>
            <w:t>667</w:t>
          </w:r>
          <w:r w:rsidRPr="003508F6">
            <w:rPr>
              <w:rFonts w:ascii="Arial" w:hAnsi="Arial" w:cs="Arial"/>
              <w:i/>
              <w:sz w:val="18"/>
            </w:rPr>
            <w:fldChar w:fldCharType="end"/>
          </w:r>
        </w:p>
      </w:tc>
    </w:tr>
    <w:tr w:rsidR="00D62257" w:rsidRPr="003508F6" w14:paraId="3EF05CEE" w14:textId="77777777" w:rsidTr="004A09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2" w:type="dxa"/>
      </w:trPr>
      <w:tc>
        <w:tcPr>
          <w:tcW w:w="2190" w:type="dxa"/>
          <w:gridSpan w:val="2"/>
        </w:tcPr>
        <w:p w14:paraId="32C3953D" w14:textId="77777777" w:rsidR="00D62257" w:rsidRPr="003508F6" w:rsidRDefault="00D62257" w:rsidP="00223250">
          <w:pPr>
            <w:tabs>
              <w:tab w:val="right" w:pos="1974"/>
            </w:tabs>
            <w:spacing w:before="120"/>
            <w:rPr>
              <w:rFonts w:ascii="Arial" w:hAnsi="Arial" w:cs="Arial"/>
              <w:sz w:val="16"/>
              <w:szCs w:val="16"/>
            </w:rPr>
          </w:pPr>
          <w:r>
            <w:rPr>
              <w:rFonts w:ascii="Arial" w:hAnsi="Arial" w:cs="Arial"/>
              <w:sz w:val="16"/>
              <w:szCs w:val="16"/>
            </w:rPr>
            <w:t>Compilation No. 66</w:t>
          </w:r>
          <w:r>
            <w:rPr>
              <w:rFonts w:ascii="Arial" w:hAnsi="Arial" w:cs="Arial"/>
              <w:sz w:val="16"/>
              <w:szCs w:val="16"/>
            </w:rPr>
            <w:tab/>
          </w:r>
        </w:p>
      </w:tc>
      <w:tc>
        <w:tcPr>
          <w:tcW w:w="2920" w:type="dxa"/>
        </w:tcPr>
        <w:p w14:paraId="14411350" w14:textId="77777777" w:rsidR="00D62257" w:rsidRPr="003508F6" w:rsidRDefault="00D62257" w:rsidP="00150BE4">
          <w:pPr>
            <w:spacing w:before="120"/>
            <w:jc w:val="center"/>
            <w:rPr>
              <w:rFonts w:ascii="Arial" w:hAnsi="Arial" w:cs="Arial"/>
              <w:sz w:val="16"/>
              <w:szCs w:val="16"/>
            </w:rPr>
          </w:pPr>
        </w:p>
      </w:tc>
      <w:tc>
        <w:tcPr>
          <w:tcW w:w="3220" w:type="dxa"/>
          <w:gridSpan w:val="2"/>
        </w:tcPr>
        <w:p w14:paraId="1F8EA8D9" w14:textId="77777777" w:rsidR="00D62257" w:rsidRPr="003508F6" w:rsidRDefault="00D62257" w:rsidP="00150BE4">
          <w:pPr>
            <w:spacing w:before="120"/>
            <w:jc w:val="right"/>
            <w:rPr>
              <w:rFonts w:ascii="Arial" w:hAnsi="Arial" w:cs="Arial"/>
              <w:sz w:val="16"/>
              <w:szCs w:val="16"/>
            </w:rPr>
          </w:pPr>
          <w:r w:rsidRPr="003508F6">
            <w:rPr>
              <w:rFonts w:ascii="Arial" w:hAnsi="Arial" w:cs="Arial"/>
              <w:sz w:val="16"/>
              <w:szCs w:val="16"/>
            </w:rPr>
            <w:t xml:space="preserve">Compilation date: </w:t>
          </w:r>
          <w:r>
            <w:rPr>
              <w:rFonts w:ascii="Arial" w:hAnsi="Arial" w:cs="Arial"/>
              <w:sz w:val="16"/>
              <w:szCs w:val="16"/>
            </w:rPr>
            <w:t>5/03/2020</w:t>
          </w:r>
        </w:p>
      </w:tc>
    </w:tr>
    <w:tr w:rsidR="00D62257" w:rsidRPr="00AB12BB" w14:paraId="32F46023" w14:textId="77777777" w:rsidTr="004A09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6"/>
        </w:tcPr>
        <w:p w14:paraId="2629F6F8" w14:textId="77777777" w:rsidR="00D62257" w:rsidRPr="003508F6" w:rsidRDefault="00D62257" w:rsidP="00150BE4">
          <w:pPr>
            <w:spacing w:line="240" w:lineRule="atLeast"/>
            <w:rPr>
              <w:rFonts w:ascii="Arial" w:hAnsi="Arial" w:cs="Arial"/>
              <w:sz w:val="18"/>
            </w:rPr>
          </w:pPr>
        </w:p>
      </w:tc>
    </w:tr>
  </w:tbl>
  <w:p w14:paraId="6418E299" w14:textId="77777777" w:rsidR="00D62257" w:rsidRDefault="00D62257" w:rsidP="00414BFC">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691C92" w14:textId="77777777" w:rsidR="00D62257" w:rsidRDefault="00D62257" w:rsidP="005622B2">
      <w:pPr>
        <w:pStyle w:val="TableTextArial-left"/>
      </w:pPr>
      <w:r>
        <w:separator/>
      </w:r>
    </w:p>
  </w:footnote>
  <w:footnote w:type="continuationSeparator" w:id="0">
    <w:p w14:paraId="165003D5" w14:textId="77777777" w:rsidR="00D62257" w:rsidRDefault="00D62257" w:rsidP="005622B2">
      <w:pPr>
        <w:pStyle w:val="TableTextArial-lef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48220" w14:textId="7D9FAD14" w:rsidR="00D62257" w:rsidRDefault="00D6225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D812B" w14:textId="4014FFE1" w:rsidR="00D62257" w:rsidRDefault="00D6225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CC0EF" w14:textId="00A923F3" w:rsidR="00D62257" w:rsidRDefault="00D62257">
    <w:pPr>
      <w:jc w:val="right"/>
      <w:rPr>
        <w:sz w:val="18"/>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8585C" w14:textId="7DBFBF26" w:rsidR="00D62257" w:rsidRDefault="00D62257"/>
  <w:p w14:paraId="12F2871C" w14:textId="77777777" w:rsidR="00D62257" w:rsidRDefault="00D62257"/>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CDA6D" w14:textId="43DC455A" w:rsidR="00D62257" w:rsidRDefault="00D6225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ACA49" w14:textId="745D6116" w:rsidR="00D62257" w:rsidRDefault="00D6225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0A6E5" w14:textId="73D4C025" w:rsidR="00D62257" w:rsidRDefault="00D62257"/>
  <w:p w14:paraId="633F555D" w14:textId="77777777" w:rsidR="00D62257" w:rsidRDefault="00D62257"/>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7243E" w14:textId="092A69D9" w:rsidR="00D62257" w:rsidRDefault="00D6225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DC078" w14:textId="3B2B57D7" w:rsidR="00D62257" w:rsidRDefault="00D6225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09834" w14:textId="3D628F90" w:rsidR="00D62257" w:rsidRDefault="00D62257"/>
  <w:p w14:paraId="5CABB83D" w14:textId="77777777" w:rsidR="00D62257" w:rsidRDefault="00D6225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02839" w14:textId="71BFD8C4" w:rsidR="00D62257" w:rsidRDefault="00D622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42980" w14:textId="5FE209D2" w:rsidR="00D62257" w:rsidRDefault="00D622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AFBB5" w14:textId="5405AF5F" w:rsidR="00D62257" w:rsidRDefault="00D6225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EABDD" w14:textId="7925A6BA" w:rsidR="00D62257" w:rsidRDefault="00D6225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458CD" w14:textId="4522683C" w:rsidR="00D62257" w:rsidRDefault="00D6225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BF769" w14:textId="4AF37C70" w:rsidR="00D62257" w:rsidRDefault="00D6225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B5866" w14:textId="79F9C321" w:rsidR="00D62257" w:rsidRDefault="00D6225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1DD82" w14:textId="347A17E5" w:rsidR="00D62257" w:rsidRDefault="00D62257" w:rsidP="004967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5A0C5C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0D00FB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C01D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94C03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B38173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E9266B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3268B3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4FEEAB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AB0510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4F84A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E1BC0"/>
    <w:multiLevelType w:val="hybridMultilevel"/>
    <w:tmpl w:val="B096079C"/>
    <w:lvl w:ilvl="0" w:tplc="F940CC9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E42385F"/>
    <w:multiLevelType w:val="singleLevel"/>
    <w:tmpl w:val="921811A8"/>
    <w:lvl w:ilvl="0">
      <w:start w:val="1"/>
      <w:numFmt w:val="none"/>
      <w:pStyle w:val="ScheduleList"/>
      <w:lvlText w:val="Schedule:"/>
      <w:lvlJc w:val="left"/>
      <w:pPr>
        <w:tabs>
          <w:tab w:val="num" w:pos="1080"/>
        </w:tabs>
        <w:ind w:left="720" w:hanging="720"/>
      </w:pPr>
      <w:rPr>
        <w:b/>
      </w:rPr>
    </w:lvl>
  </w:abstractNum>
  <w:abstractNum w:abstractNumId="12" w15:restartNumberingAfterBreak="0">
    <w:nsid w:val="18437458"/>
    <w:multiLevelType w:val="hybridMultilevel"/>
    <w:tmpl w:val="C00AE38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2B82746"/>
    <w:multiLevelType w:val="singleLevel"/>
    <w:tmpl w:val="1868BD24"/>
    <w:lvl w:ilvl="0">
      <w:start w:val="1"/>
      <w:numFmt w:val="bullet"/>
      <w:pStyle w:val="CDFBullets"/>
      <w:lvlText w:val=""/>
      <w:lvlJc w:val="left"/>
      <w:pPr>
        <w:tabs>
          <w:tab w:val="num" w:pos="360"/>
        </w:tabs>
        <w:ind w:left="360" w:hanging="360"/>
      </w:pPr>
      <w:rPr>
        <w:rFonts w:ascii="Symbol" w:hAnsi="Symbol" w:hint="default"/>
      </w:rPr>
    </w:lvl>
  </w:abstractNum>
  <w:abstractNum w:abstractNumId="15" w15:restartNumberingAfterBreak="0">
    <w:nsid w:val="28870639"/>
    <w:multiLevelType w:val="singleLevel"/>
    <w:tmpl w:val="4B3815B8"/>
    <w:lvl w:ilvl="0">
      <w:start w:val="1"/>
      <w:numFmt w:val="bullet"/>
      <w:pStyle w:val="BulletText1"/>
      <w:lvlText w:val=""/>
      <w:lvlJc w:val="left"/>
      <w:pPr>
        <w:tabs>
          <w:tab w:val="num" w:pos="360"/>
        </w:tabs>
        <w:ind w:left="357" w:hanging="357"/>
      </w:pPr>
      <w:rPr>
        <w:rFonts w:ascii="Symbol" w:hAnsi="Symbol" w:hint="default"/>
        <w:sz w:val="20"/>
      </w:rPr>
    </w:lvl>
  </w:abstractNum>
  <w:abstractNum w:abstractNumId="16" w15:restartNumberingAfterBreak="0">
    <w:nsid w:val="2ABC3661"/>
    <w:multiLevelType w:val="hybridMultilevel"/>
    <w:tmpl w:val="EAB24B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FC3060"/>
    <w:multiLevelType w:val="hybridMultilevel"/>
    <w:tmpl w:val="4CD27B66"/>
    <w:lvl w:ilvl="0" w:tplc="0C090019">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49E5F33"/>
    <w:multiLevelType w:val="hybridMultilevel"/>
    <w:tmpl w:val="A82C1A36"/>
    <w:lvl w:ilvl="0" w:tplc="47AAC48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0" w15:restartNumberingAfterBreak="0">
    <w:nsid w:val="3EAB70D4"/>
    <w:multiLevelType w:val="hybridMultilevel"/>
    <w:tmpl w:val="AEB61CAA"/>
    <w:lvl w:ilvl="0" w:tplc="265280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ED821AC"/>
    <w:multiLevelType w:val="hybridMultilevel"/>
    <w:tmpl w:val="1D50E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FA4F6D"/>
    <w:multiLevelType w:val="multilevel"/>
    <w:tmpl w:val="AE0450E6"/>
    <w:lvl w:ilvl="0">
      <w:start w:val="1"/>
      <w:numFmt w:val="bullet"/>
      <w:pStyle w:val="BulletText2Arial"/>
      <w:lvlText w:val=""/>
      <w:lvlJc w:val="left"/>
      <w:pPr>
        <w:tabs>
          <w:tab w:val="num" w:pos="1996"/>
        </w:tabs>
        <w:ind w:left="1996" w:hanging="360"/>
      </w:pPr>
      <w:rPr>
        <w:rFonts w:ascii="Wingdings" w:hAnsi="Wingdings" w:hint="default"/>
      </w:rPr>
    </w:lvl>
    <w:lvl w:ilvl="1" w:tentative="1">
      <w:start w:val="1"/>
      <w:numFmt w:val="bullet"/>
      <w:lvlText w:val="o"/>
      <w:lvlJc w:val="left"/>
      <w:pPr>
        <w:tabs>
          <w:tab w:val="num" w:pos="2716"/>
        </w:tabs>
        <w:ind w:left="2716" w:hanging="360"/>
      </w:pPr>
      <w:rPr>
        <w:rFonts w:ascii="Courier New" w:hAnsi="Courier New" w:cs="Wingdings" w:hint="default"/>
      </w:rPr>
    </w:lvl>
    <w:lvl w:ilvl="2" w:tentative="1">
      <w:start w:val="1"/>
      <w:numFmt w:val="bullet"/>
      <w:lvlText w:val=""/>
      <w:lvlJc w:val="left"/>
      <w:pPr>
        <w:tabs>
          <w:tab w:val="num" w:pos="3436"/>
        </w:tabs>
        <w:ind w:left="3436" w:hanging="360"/>
      </w:pPr>
      <w:rPr>
        <w:rFonts w:ascii="Wingdings" w:hAnsi="Wingdings" w:hint="default"/>
      </w:rPr>
    </w:lvl>
    <w:lvl w:ilvl="3" w:tentative="1">
      <w:start w:val="1"/>
      <w:numFmt w:val="bullet"/>
      <w:lvlText w:val=""/>
      <w:lvlJc w:val="left"/>
      <w:pPr>
        <w:tabs>
          <w:tab w:val="num" w:pos="4156"/>
        </w:tabs>
        <w:ind w:left="4156" w:hanging="360"/>
      </w:pPr>
      <w:rPr>
        <w:rFonts w:ascii="Symbol" w:hAnsi="Symbol" w:hint="default"/>
      </w:rPr>
    </w:lvl>
    <w:lvl w:ilvl="4" w:tentative="1">
      <w:start w:val="1"/>
      <w:numFmt w:val="bullet"/>
      <w:lvlText w:val="o"/>
      <w:lvlJc w:val="left"/>
      <w:pPr>
        <w:tabs>
          <w:tab w:val="num" w:pos="4876"/>
        </w:tabs>
        <w:ind w:left="4876" w:hanging="360"/>
      </w:pPr>
      <w:rPr>
        <w:rFonts w:ascii="Courier New" w:hAnsi="Courier New" w:cs="Wingdings" w:hint="default"/>
      </w:rPr>
    </w:lvl>
    <w:lvl w:ilvl="5" w:tentative="1">
      <w:start w:val="1"/>
      <w:numFmt w:val="bullet"/>
      <w:lvlText w:val=""/>
      <w:lvlJc w:val="left"/>
      <w:pPr>
        <w:tabs>
          <w:tab w:val="num" w:pos="5596"/>
        </w:tabs>
        <w:ind w:left="5596" w:hanging="360"/>
      </w:pPr>
      <w:rPr>
        <w:rFonts w:ascii="Wingdings" w:hAnsi="Wingdings" w:hint="default"/>
      </w:rPr>
    </w:lvl>
    <w:lvl w:ilvl="6" w:tentative="1">
      <w:start w:val="1"/>
      <w:numFmt w:val="bullet"/>
      <w:lvlText w:val=""/>
      <w:lvlJc w:val="left"/>
      <w:pPr>
        <w:tabs>
          <w:tab w:val="num" w:pos="6316"/>
        </w:tabs>
        <w:ind w:left="6316" w:hanging="360"/>
      </w:pPr>
      <w:rPr>
        <w:rFonts w:ascii="Symbol" w:hAnsi="Symbol" w:hint="default"/>
      </w:rPr>
    </w:lvl>
    <w:lvl w:ilvl="7" w:tentative="1">
      <w:start w:val="1"/>
      <w:numFmt w:val="bullet"/>
      <w:lvlText w:val="o"/>
      <w:lvlJc w:val="left"/>
      <w:pPr>
        <w:tabs>
          <w:tab w:val="num" w:pos="7036"/>
        </w:tabs>
        <w:ind w:left="7036" w:hanging="360"/>
      </w:pPr>
      <w:rPr>
        <w:rFonts w:ascii="Courier New" w:hAnsi="Courier New" w:cs="Wingdings" w:hint="default"/>
      </w:rPr>
    </w:lvl>
    <w:lvl w:ilvl="8" w:tentative="1">
      <w:start w:val="1"/>
      <w:numFmt w:val="bullet"/>
      <w:lvlText w:val=""/>
      <w:lvlJc w:val="left"/>
      <w:pPr>
        <w:tabs>
          <w:tab w:val="num" w:pos="7756"/>
        </w:tabs>
        <w:ind w:left="7756" w:hanging="360"/>
      </w:pPr>
      <w:rPr>
        <w:rFonts w:ascii="Wingdings" w:hAnsi="Wingdings" w:hint="default"/>
      </w:rPr>
    </w:lvl>
  </w:abstractNum>
  <w:abstractNum w:abstractNumId="23" w15:restartNumberingAfterBreak="0">
    <w:nsid w:val="4266113C"/>
    <w:multiLevelType w:val="hybridMultilevel"/>
    <w:tmpl w:val="B096079C"/>
    <w:lvl w:ilvl="0" w:tplc="F940CC9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5ED60FF"/>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50D70EF4"/>
    <w:multiLevelType w:val="multilevel"/>
    <w:tmpl w:val="C5A27F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51BB2F02"/>
    <w:multiLevelType w:val="multilevel"/>
    <w:tmpl w:val="3FEA85C6"/>
    <w:styleLink w:val="PPRBulletList"/>
    <w:lvl w:ilvl="0">
      <w:start w:val="1"/>
      <w:numFmt w:val="bullet"/>
      <w:lvlText w:val=""/>
      <w:lvlJc w:val="left"/>
      <w:pPr>
        <w:tabs>
          <w:tab w:val="num" w:pos="624"/>
        </w:tabs>
        <w:ind w:left="624" w:hanging="624"/>
      </w:pPr>
      <w:rPr>
        <w:rFonts w:ascii="Symbol" w:hAnsi="Symbol" w:hint="default"/>
        <w:color w:val="auto"/>
      </w:rPr>
    </w:lvl>
    <w:lvl w:ilvl="1">
      <w:start w:val="1"/>
      <w:numFmt w:val="bullet"/>
      <w:lvlText w:val=""/>
      <w:lvlJc w:val="left"/>
      <w:pPr>
        <w:tabs>
          <w:tab w:val="num" w:pos="624"/>
        </w:tabs>
        <w:ind w:left="1247" w:hanging="623"/>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FE555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558046AE"/>
    <w:multiLevelType w:val="hybridMultilevel"/>
    <w:tmpl w:val="7398EBF4"/>
    <w:lvl w:ilvl="0" w:tplc="19DC620A">
      <w:start w:val="1"/>
      <w:numFmt w:val="bullet"/>
      <w:pStyle w:val="SOPara"/>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9" w15:restartNumberingAfterBreak="0">
    <w:nsid w:val="56D57EB7"/>
    <w:multiLevelType w:val="hybridMultilevel"/>
    <w:tmpl w:val="78024568"/>
    <w:lvl w:ilvl="0" w:tplc="6E16E0B8">
      <w:start w:val="1"/>
      <w:numFmt w:val="lowerLetter"/>
      <w:lvlText w:val="%1."/>
      <w:lvlJc w:val="left"/>
      <w:pPr>
        <w:ind w:left="379" w:hanging="360"/>
      </w:pPr>
      <w:rPr>
        <w:rFonts w:hint="default"/>
      </w:rPr>
    </w:lvl>
    <w:lvl w:ilvl="1" w:tplc="0C090019" w:tentative="1">
      <w:start w:val="1"/>
      <w:numFmt w:val="lowerLetter"/>
      <w:lvlText w:val="%2."/>
      <w:lvlJc w:val="left"/>
      <w:pPr>
        <w:ind w:left="1099" w:hanging="360"/>
      </w:pPr>
    </w:lvl>
    <w:lvl w:ilvl="2" w:tplc="0C09001B" w:tentative="1">
      <w:start w:val="1"/>
      <w:numFmt w:val="lowerRoman"/>
      <w:lvlText w:val="%3."/>
      <w:lvlJc w:val="right"/>
      <w:pPr>
        <w:ind w:left="1819" w:hanging="180"/>
      </w:pPr>
    </w:lvl>
    <w:lvl w:ilvl="3" w:tplc="0C09000F" w:tentative="1">
      <w:start w:val="1"/>
      <w:numFmt w:val="decimal"/>
      <w:lvlText w:val="%4."/>
      <w:lvlJc w:val="left"/>
      <w:pPr>
        <w:ind w:left="2539" w:hanging="360"/>
      </w:pPr>
    </w:lvl>
    <w:lvl w:ilvl="4" w:tplc="0C090019" w:tentative="1">
      <w:start w:val="1"/>
      <w:numFmt w:val="lowerLetter"/>
      <w:lvlText w:val="%5."/>
      <w:lvlJc w:val="left"/>
      <w:pPr>
        <w:ind w:left="3259" w:hanging="360"/>
      </w:pPr>
    </w:lvl>
    <w:lvl w:ilvl="5" w:tplc="0C09001B" w:tentative="1">
      <w:start w:val="1"/>
      <w:numFmt w:val="lowerRoman"/>
      <w:lvlText w:val="%6."/>
      <w:lvlJc w:val="right"/>
      <w:pPr>
        <w:ind w:left="3979" w:hanging="180"/>
      </w:pPr>
    </w:lvl>
    <w:lvl w:ilvl="6" w:tplc="0C09000F" w:tentative="1">
      <w:start w:val="1"/>
      <w:numFmt w:val="decimal"/>
      <w:lvlText w:val="%7."/>
      <w:lvlJc w:val="left"/>
      <w:pPr>
        <w:ind w:left="4699" w:hanging="360"/>
      </w:pPr>
    </w:lvl>
    <w:lvl w:ilvl="7" w:tplc="0C090019" w:tentative="1">
      <w:start w:val="1"/>
      <w:numFmt w:val="lowerLetter"/>
      <w:lvlText w:val="%8."/>
      <w:lvlJc w:val="left"/>
      <w:pPr>
        <w:ind w:left="5419" w:hanging="360"/>
      </w:pPr>
    </w:lvl>
    <w:lvl w:ilvl="8" w:tplc="0C09001B" w:tentative="1">
      <w:start w:val="1"/>
      <w:numFmt w:val="lowerRoman"/>
      <w:lvlText w:val="%9."/>
      <w:lvlJc w:val="right"/>
      <w:pPr>
        <w:ind w:left="6139" w:hanging="180"/>
      </w:pPr>
    </w:lvl>
  </w:abstractNum>
  <w:abstractNum w:abstractNumId="30" w15:restartNumberingAfterBreak="0">
    <w:nsid w:val="56EA0CA3"/>
    <w:multiLevelType w:val="multilevel"/>
    <w:tmpl w:val="215E6794"/>
    <w:lvl w:ilvl="0">
      <w:start w:val="1"/>
      <w:numFmt w:val="bullet"/>
      <w:pStyle w:val="TableBullet1"/>
      <w:lvlText w:val=""/>
      <w:lvlJc w:val="left"/>
      <w:pPr>
        <w:tabs>
          <w:tab w:val="num" w:pos="283"/>
        </w:tabs>
        <w:ind w:left="283" w:hanging="283"/>
      </w:pPr>
      <w:rPr>
        <w:rFonts w:ascii="Wingdings" w:hAnsi="Wingdings" w:hint="default"/>
        <w:sz w:val="16"/>
      </w:rPr>
    </w:lvl>
    <w:lvl w:ilvl="1">
      <w:start w:val="1"/>
      <w:numFmt w:val="bullet"/>
      <w:pStyle w:val="TableBullet2"/>
      <w:lvlText w:val="-"/>
      <w:lvlJc w:val="left"/>
      <w:pPr>
        <w:tabs>
          <w:tab w:val="num" w:pos="567"/>
        </w:tabs>
        <w:ind w:left="567" w:hanging="284"/>
      </w:pPr>
      <w:rPr>
        <w:rFonts w:ascii="Times New Roman" w:hAnsi="Times New Roman" w:hint="default"/>
      </w:rPr>
    </w:lvl>
    <w:lvl w:ilvl="2">
      <w:start w:val="1"/>
      <w:numFmt w:val="bullet"/>
      <w:lvlText w:val="x"/>
      <w:lvlJc w:val="left"/>
      <w:pPr>
        <w:tabs>
          <w:tab w:val="num" w:pos="1701"/>
        </w:tabs>
        <w:ind w:left="1701" w:hanging="284"/>
      </w:pPr>
      <w:rPr>
        <w:rFonts w:ascii="Wingdings" w:hAnsi="Wingdings" w:hint="default"/>
        <w:strike/>
        <w:dstrike w:val="0"/>
      </w:rPr>
    </w:lvl>
    <w:lvl w:ilvl="3">
      <w:start w:val="1"/>
      <w:numFmt w:val="bullet"/>
      <w:lvlText w:val="x"/>
      <w:lvlJc w:val="left"/>
      <w:pPr>
        <w:tabs>
          <w:tab w:val="num" w:pos="1984"/>
        </w:tabs>
        <w:ind w:left="1984" w:hanging="283"/>
      </w:pPr>
      <w:rPr>
        <w:rFonts w:ascii="Wingdings" w:hAnsi="Wingdings" w:hint="default"/>
      </w:rPr>
    </w:lvl>
    <w:lvl w:ilvl="4">
      <w:start w:val="1"/>
      <w:numFmt w:val="bullet"/>
      <w:lvlText w:val="x"/>
      <w:lvlJc w:val="left"/>
      <w:pPr>
        <w:tabs>
          <w:tab w:val="num" w:pos="2268"/>
        </w:tabs>
        <w:ind w:left="2268" w:hanging="284"/>
      </w:pPr>
      <w:rPr>
        <w:rFonts w:ascii="Wingdings" w:hAnsi="Wingdings" w:hint="default"/>
      </w:rPr>
    </w:lvl>
    <w:lvl w:ilvl="5">
      <w:start w:val="1"/>
      <w:numFmt w:val="bullet"/>
      <w:lvlText w:val="x"/>
      <w:lvlJc w:val="left"/>
      <w:pPr>
        <w:tabs>
          <w:tab w:val="num" w:pos="2551"/>
        </w:tabs>
        <w:ind w:left="2551" w:hanging="283"/>
      </w:pPr>
      <w:rPr>
        <w:rFonts w:ascii="Wingdings" w:hAnsi="Wingdings" w:hint="default"/>
      </w:rPr>
    </w:lvl>
    <w:lvl w:ilvl="6">
      <w:start w:val="1"/>
      <w:numFmt w:val="bullet"/>
      <w:lvlText w:val="x"/>
      <w:lvlJc w:val="left"/>
      <w:pPr>
        <w:tabs>
          <w:tab w:val="num" w:pos="2835"/>
        </w:tabs>
        <w:ind w:left="2835" w:hanging="284"/>
      </w:pPr>
      <w:rPr>
        <w:rFonts w:ascii="Wingdings" w:hAnsi="Wingdings" w:hint="default"/>
      </w:rPr>
    </w:lvl>
    <w:lvl w:ilvl="7">
      <w:start w:val="1"/>
      <w:numFmt w:val="bullet"/>
      <w:lvlText w:val="x"/>
      <w:lvlJc w:val="left"/>
      <w:pPr>
        <w:tabs>
          <w:tab w:val="num" w:pos="3118"/>
        </w:tabs>
        <w:ind w:left="3118" w:hanging="283"/>
      </w:pPr>
      <w:rPr>
        <w:rFonts w:ascii="Wingdings" w:hAnsi="Wingdings" w:hint="default"/>
      </w:rPr>
    </w:lvl>
    <w:lvl w:ilvl="8">
      <w:start w:val="1"/>
      <w:numFmt w:val="bullet"/>
      <w:lvlText w:val="x"/>
      <w:lvlJc w:val="left"/>
      <w:pPr>
        <w:tabs>
          <w:tab w:val="num" w:pos="3402"/>
        </w:tabs>
        <w:ind w:left="3402" w:hanging="284"/>
      </w:pPr>
      <w:rPr>
        <w:rFonts w:ascii="Wingdings" w:hAnsi="Wingdings" w:hint="default"/>
      </w:rPr>
    </w:lvl>
  </w:abstractNum>
  <w:abstractNum w:abstractNumId="31" w15:restartNumberingAfterBreak="0">
    <w:nsid w:val="591121FA"/>
    <w:multiLevelType w:val="hybridMultilevel"/>
    <w:tmpl w:val="43DE00A8"/>
    <w:lvl w:ilvl="0" w:tplc="C3AE6D1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20405AE"/>
    <w:multiLevelType w:val="singleLevel"/>
    <w:tmpl w:val="A7DE5C72"/>
    <w:lvl w:ilvl="0">
      <w:start w:val="1"/>
      <w:numFmt w:val="decimal"/>
      <w:pStyle w:val="ScheduleListEntry"/>
      <w:lvlText w:val="%1."/>
      <w:lvlJc w:val="left"/>
      <w:pPr>
        <w:tabs>
          <w:tab w:val="num" w:pos="360"/>
        </w:tabs>
        <w:ind w:left="360" w:hanging="360"/>
      </w:pPr>
    </w:lvl>
  </w:abstractNum>
  <w:abstractNum w:abstractNumId="33" w15:restartNumberingAfterBreak="0">
    <w:nsid w:val="677B1C70"/>
    <w:multiLevelType w:val="multilevel"/>
    <w:tmpl w:val="1332C648"/>
    <w:styleLink w:val="PPRBulletListIndented"/>
    <w:lvl w:ilvl="0">
      <w:start w:val="1"/>
      <w:numFmt w:val="bullet"/>
      <w:lvlText w:val=""/>
      <w:lvlJc w:val="left"/>
      <w:pPr>
        <w:tabs>
          <w:tab w:val="num" w:pos="1247"/>
        </w:tabs>
        <w:ind w:left="1247" w:hanging="623"/>
      </w:pPr>
      <w:rPr>
        <w:rFonts w:ascii="Symbol" w:hAnsi="Symbol" w:hint="default"/>
        <w:color w:val="auto"/>
      </w:rPr>
    </w:lvl>
    <w:lvl w:ilvl="1">
      <w:start w:val="1"/>
      <w:numFmt w:val="bullet"/>
      <w:lvlText w:val=""/>
      <w:lvlJc w:val="left"/>
      <w:pPr>
        <w:tabs>
          <w:tab w:val="num" w:pos="1440"/>
        </w:tabs>
        <w:ind w:left="1440" w:hanging="360"/>
      </w:pPr>
      <w:rPr>
        <w:rFonts w:ascii="Symbol" w:hAnsi="Symbol" w:cs="Courier New"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83B6493"/>
    <w:multiLevelType w:val="multilevel"/>
    <w:tmpl w:val="479EFD04"/>
    <w:styleLink w:val="PPRBulletNumberedIndented"/>
    <w:lvl w:ilvl="0">
      <w:start w:val="1"/>
      <w:numFmt w:val="decimal"/>
      <w:lvlText w:val="%1."/>
      <w:lvlJc w:val="left"/>
      <w:pPr>
        <w:tabs>
          <w:tab w:val="num" w:pos="567"/>
        </w:tabs>
        <w:ind w:left="360" w:firstLine="264"/>
      </w:pPr>
      <w:rPr>
        <w:rFonts w:hint="default"/>
        <w:color w:val="EE3224"/>
      </w:rPr>
    </w:lvl>
    <w:lvl w:ilvl="1">
      <w:start w:val="1"/>
      <w:numFmt w:val="decimal"/>
      <w:lvlText w:val="%1.%2."/>
      <w:lvlJc w:val="left"/>
      <w:pPr>
        <w:tabs>
          <w:tab w:val="num" w:pos="1287"/>
        </w:tabs>
        <w:ind w:left="792" w:firstLine="189"/>
      </w:pPr>
      <w:rPr>
        <w:rFonts w:hint="default"/>
        <w:color w:val="EE3224"/>
      </w:rPr>
    </w:lvl>
    <w:lvl w:ilvl="2">
      <w:start w:val="1"/>
      <w:numFmt w:val="decimal"/>
      <w:lvlText w:val="%1.%2.%3."/>
      <w:lvlJc w:val="left"/>
      <w:pPr>
        <w:tabs>
          <w:tab w:val="num" w:pos="2007"/>
        </w:tabs>
        <w:ind w:left="1224" w:firstLine="120"/>
      </w:pPr>
      <w:rPr>
        <w:rFonts w:hint="default"/>
        <w:color w:val="EE3224"/>
      </w:rPr>
    </w:lvl>
    <w:lvl w:ilvl="3">
      <w:start w:val="1"/>
      <w:numFmt w:val="decimal"/>
      <w:lvlText w:val="%1.%2.%3.%4."/>
      <w:lvlJc w:val="left"/>
      <w:pPr>
        <w:tabs>
          <w:tab w:val="num" w:pos="2727"/>
        </w:tabs>
        <w:ind w:left="1728" w:hanging="27"/>
      </w:pPr>
      <w:rPr>
        <w:rFonts w:hint="default"/>
        <w:color w:val="EE3224"/>
      </w:rPr>
    </w:lvl>
    <w:lvl w:ilvl="4">
      <w:start w:val="1"/>
      <w:numFmt w:val="decimal"/>
      <w:lvlText w:val="%1.%2.%3.%4.%5."/>
      <w:lvlJc w:val="left"/>
      <w:pPr>
        <w:tabs>
          <w:tab w:val="num" w:pos="3805"/>
        </w:tabs>
        <w:ind w:left="2232" w:hanging="168"/>
      </w:pPr>
      <w:rPr>
        <w:rFonts w:hint="default"/>
        <w:color w:val="FA3224"/>
      </w:rPr>
    </w:lvl>
    <w:lvl w:ilvl="5">
      <w:start w:val="1"/>
      <w:numFmt w:val="decimal"/>
      <w:lvlText w:val="%1.%2.%3.%4.%5.%6."/>
      <w:lvlJc w:val="left"/>
      <w:pPr>
        <w:tabs>
          <w:tab w:val="num" w:pos="4680"/>
        </w:tabs>
        <w:ind w:left="2736" w:hanging="315"/>
      </w:pPr>
      <w:rPr>
        <w:rFonts w:hint="default"/>
      </w:rPr>
    </w:lvl>
    <w:lvl w:ilvl="6">
      <w:start w:val="1"/>
      <w:numFmt w:val="decimal"/>
      <w:lvlText w:val="%1.%2.%3.%4.%5.%6.%7."/>
      <w:lvlJc w:val="left"/>
      <w:pPr>
        <w:tabs>
          <w:tab w:val="num" w:pos="5400"/>
        </w:tabs>
        <w:ind w:left="3240" w:firstLine="49"/>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5" w15:restartNumberingAfterBreak="0">
    <w:nsid w:val="685F64DC"/>
    <w:multiLevelType w:val="multilevel"/>
    <w:tmpl w:val="EBF0FEA8"/>
    <w:styleLink w:val="PPRBulletNumbered"/>
    <w:lvl w:ilvl="0">
      <w:start w:val="1"/>
      <w:numFmt w:val="decimal"/>
      <w:lvlText w:val="%1."/>
      <w:lvlJc w:val="left"/>
      <w:pPr>
        <w:tabs>
          <w:tab w:val="num" w:pos="567"/>
        </w:tabs>
        <w:ind w:left="360" w:hanging="360"/>
      </w:pPr>
      <w:rPr>
        <w:rFonts w:hint="default"/>
        <w:color w:val="EE3224"/>
      </w:rPr>
    </w:lvl>
    <w:lvl w:ilvl="1">
      <w:start w:val="1"/>
      <w:numFmt w:val="decimal"/>
      <w:lvlText w:val="%1.%2."/>
      <w:lvlJc w:val="left"/>
      <w:pPr>
        <w:tabs>
          <w:tab w:val="num" w:pos="1287"/>
        </w:tabs>
        <w:ind w:left="792" w:hanging="432"/>
      </w:pPr>
      <w:rPr>
        <w:rFonts w:hint="default"/>
        <w:color w:val="EE3224"/>
      </w:rPr>
    </w:lvl>
    <w:lvl w:ilvl="2">
      <w:start w:val="1"/>
      <w:numFmt w:val="decimal"/>
      <w:lvlText w:val="%1.%2.%3."/>
      <w:lvlJc w:val="left"/>
      <w:pPr>
        <w:tabs>
          <w:tab w:val="num" w:pos="2007"/>
        </w:tabs>
        <w:ind w:left="1224" w:hanging="504"/>
      </w:pPr>
      <w:rPr>
        <w:rFonts w:hint="default"/>
        <w:color w:val="EE3224"/>
      </w:rPr>
    </w:lvl>
    <w:lvl w:ilvl="3">
      <w:start w:val="1"/>
      <w:numFmt w:val="decimal"/>
      <w:lvlText w:val="%1.%2.%3.%4."/>
      <w:lvlJc w:val="left"/>
      <w:pPr>
        <w:tabs>
          <w:tab w:val="num" w:pos="2727"/>
        </w:tabs>
        <w:ind w:left="1728" w:hanging="648"/>
      </w:pPr>
      <w:rPr>
        <w:rFonts w:hint="default"/>
        <w:color w:val="EE3224"/>
      </w:rPr>
    </w:lvl>
    <w:lvl w:ilvl="4">
      <w:start w:val="1"/>
      <w:numFmt w:val="decimal"/>
      <w:lvlText w:val="%1.%2.%3.%4.%5."/>
      <w:lvlJc w:val="left"/>
      <w:pPr>
        <w:tabs>
          <w:tab w:val="num" w:pos="3805"/>
        </w:tabs>
        <w:ind w:left="2232" w:hanging="792"/>
      </w:pPr>
      <w:rPr>
        <w:rFonts w:hint="default"/>
        <w:color w:val="FA3224"/>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6" w15:restartNumberingAfterBreak="0">
    <w:nsid w:val="6BD81CE2"/>
    <w:multiLevelType w:val="multilevel"/>
    <w:tmpl w:val="7CA64F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6EED5A4E"/>
    <w:multiLevelType w:val="multilevel"/>
    <w:tmpl w:val="38D23232"/>
    <w:lvl w:ilvl="0">
      <w:start w:val="1"/>
      <w:numFmt w:val="bullet"/>
      <w:pStyle w:val="BulletText1Arial"/>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37175D9"/>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0"/>
  </w:num>
  <w:num w:numId="12">
    <w:abstractNumId w:val="11"/>
  </w:num>
  <w:num w:numId="13">
    <w:abstractNumId w:val="32"/>
  </w:num>
  <w:num w:numId="14">
    <w:abstractNumId w:val="14"/>
  </w:num>
  <w:num w:numId="15">
    <w:abstractNumId w:val="37"/>
  </w:num>
  <w:num w:numId="16">
    <w:abstractNumId w:val="22"/>
  </w:num>
  <w:num w:numId="17">
    <w:abstractNumId w:val="24"/>
  </w:num>
  <w:num w:numId="18">
    <w:abstractNumId w:val="38"/>
  </w:num>
  <w:num w:numId="19">
    <w:abstractNumId w:val="27"/>
  </w:num>
  <w:num w:numId="20">
    <w:abstractNumId w:val="33"/>
  </w:num>
  <w:num w:numId="21">
    <w:abstractNumId w:val="26"/>
  </w:num>
  <w:num w:numId="22">
    <w:abstractNumId w:val="35"/>
  </w:num>
  <w:num w:numId="23">
    <w:abstractNumId w:val="34"/>
  </w:num>
  <w:num w:numId="24">
    <w:abstractNumId w:val="15"/>
  </w:num>
  <w:num w:numId="25">
    <w:abstractNumId w:val="19"/>
  </w:num>
  <w:num w:numId="26">
    <w:abstractNumId w:val="13"/>
  </w:num>
  <w:num w:numId="27">
    <w:abstractNumId w:val="17"/>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num>
  <w:num w:numId="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18"/>
  </w:num>
  <w:num w:numId="33">
    <w:abstractNumId w:val="12"/>
  </w:num>
  <w:num w:numId="34">
    <w:abstractNumId w:val="31"/>
  </w:num>
  <w:num w:numId="35">
    <w:abstractNumId w:val="29"/>
  </w:num>
  <w:num w:numId="36">
    <w:abstractNumId w:val="10"/>
  </w:num>
  <w:num w:numId="37">
    <w:abstractNumId w:val="20"/>
  </w:num>
  <w:num w:numId="38">
    <w:abstractNumId w:val="23"/>
  </w:num>
  <w:num w:numId="39">
    <w:abstractNumId w:val="21"/>
  </w:num>
  <w:num w:numId="40">
    <w:abstractNumId w:val="2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fr-FR" w:vendorID="64" w:dllVersion="6" w:nlCheck="1" w:checkStyle="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activeWritingStyle w:appName="MSWord" w:lang="en-US" w:vendorID="64" w:dllVersion="131078" w:nlCheck="1" w:checkStyle="0"/>
  <w:activeWritingStyle w:appName="MSWord" w:lang="en-AU" w:vendorID="64" w:dllVersion="131078" w:nlCheck="1" w:checkStyle="0"/>
  <w:stylePaneFormatFilter w:val="3C04" w:allStyles="0" w:customStyles="0" w:latentStyles="1" w:stylesInUse="0" w:headingStyles="0" w:numberingStyles="0" w:tableStyles="0" w:directFormattingOnRuns="0" w:directFormattingOnParagraphs="0" w:directFormattingOnNumbering="1" w:directFormattingOnTables="1" w:clearFormatting="1" w:top3HeadingStyles="1" w:visibleStyles="0" w:alternateStyleNames="0"/>
  <w:documentProtection w:edit="readOnly"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DFD"/>
    <w:rsid w:val="000005D6"/>
    <w:rsid w:val="000011A3"/>
    <w:rsid w:val="00001ABC"/>
    <w:rsid w:val="000022F1"/>
    <w:rsid w:val="000029F1"/>
    <w:rsid w:val="00002E5A"/>
    <w:rsid w:val="00003702"/>
    <w:rsid w:val="00004436"/>
    <w:rsid w:val="00005028"/>
    <w:rsid w:val="00005F0C"/>
    <w:rsid w:val="00006E60"/>
    <w:rsid w:val="0000738B"/>
    <w:rsid w:val="00007E00"/>
    <w:rsid w:val="00012EB0"/>
    <w:rsid w:val="000133B3"/>
    <w:rsid w:val="00013492"/>
    <w:rsid w:val="000141E6"/>
    <w:rsid w:val="00014F50"/>
    <w:rsid w:val="00015122"/>
    <w:rsid w:val="000154BD"/>
    <w:rsid w:val="000155F0"/>
    <w:rsid w:val="000163B8"/>
    <w:rsid w:val="00016656"/>
    <w:rsid w:val="0001772A"/>
    <w:rsid w:val="000179FC"/>
    <w:rsid w:val="00020257"/>
    <w:rsid w:val="000206B9"/>
    <w:rsid w:val="0002085F"/>
    <w:rsid w:val="00020DFD"/>
    <w:rsid w:val="00021708"/>
    <w:rsid w:val="0002281C"/>
    <w:rsid w:val="00022A86"/>
    <w:rsid w:val="00023846"/>
    <w:rsid w:val="00023C62"/>
    <w:rsid w:val="0002481D"/>
    <w:rsid w:val="00025869"/>
    <w:rsid w:val="0002607D"/>
    <w:rsid w:val="0002657B"/>
    <w:rsid w:val="000269D4"/>
    <w:rsid w:val="00030511"/>
    <w:rsid w:val="000322CC"/>
    <w:rsid w:val="00032413"/>
    <w:rsid w:val="00032A19"/>
    <w:rsid w:val="00032C94"/>
    <w:rsid w:val="00032D30"/>
    <w:rsid w:val="00033643"/>
    <w:rsid w:val="00033F92"/>
    <w:rsid w:val="0003406C"/>
    <w:rsid w:val="000358BB"/>
    <w:rsid w:val="00035ABC"/>
    <w:rsid w:val="00035F7C"/>
    <w:rsid w:val="0003601F"/>
    <w:rsid w:val="00036EA2"/>
    <w:rsid w:val="000374F6"/>
    <w:rsid w:val="000406CE"/>
    <w:rsid w:val="00041351"/>
    <w:rsid w:val="000418D1"/>
    <w:rsid w:val="00041DB4"/>
    <w:rsid w:val="000425C7"/>
    <w:rsid w:val="00042FEB"/>
    <w:rsid w:val="00043CAA"/>
    <w:rsid w:val="000441EA"/>
    <w:rsid w:val="0004426C"/>
    <w:rsid w:val="00044CD7"/>
    <w:rsid w:val="000452AF"/>
    <w:rsid w:val="00045804"/>
    <w:rsid w:val="00046AD1"/>
    <w:rsid w:val="00047EF6"/>
    <w:rsid w:val="00051885"/>
    <w:rsid w:val="000528AB"/>
    <w:rsid w:val="000528C4"/>
    <w:rsid w:val="00052EE5"/>
    <w:rsid w:val="00054525"/>
    <w:rsid w:val="00054A08"/>
    <w:rsid w:val="0005524E"/>
    <w:rsid w:val="00055DCC"/>
    <w:rsid w:val="0005720A"/>
    <w:rsid w:val="00057B6D"/>
    <w:rsid w:val="00061CAB"/>
    <w:rsid w:val="000621EA"/>
    <w:rsid w:val="00062470"/>
    <w:rsid w:val="00062D2D"/>
    <w:rsid w:val="000640EA"/>
    <w:rsid w:val="00064EB5"/>
    <w:rsid w:val="00065081"/>
    <w:rsid w:val="00065F2A"/>
    <w:rsid w:val="0006600A"/>
    <w:rsid w:val="000664EF"/>
    <w:rsid w:val="00066583"/>
    <w:rsid w:val="00066B0C"/>
    <w:rsid w:val="0006799E"/>
    <w:rsid w:val="0007019D"/>
    <w:rsid w:val="0007190B"/>
    <w:rsid w:val="00072A4E"/>
    <w:rsid w:val="0007314B"/>
    <w:rsid w:val="0007352B"/>
    <w:rsid w:val="00073763"/>
    <w:rsid w:val="000744F5"/>
    <w:rsid w:val="000746E6"/>
    <w:rsid w:val="0007477E"/>
    <w:rsid w:val="000773B2"/>
    <w:rsid w:val="00077703"/>
    <w:rsid w:val="00077E47"/>
    <w:rsid w:val="00077F72"/>
    <w:rsid w:val="00080290"/>
    <w:rsid w:val="000803DB"/>
    <w:rsid w:val="00080635"/>
    <w:rsid w:val="000819F0"/>
    <w:rsid w:val="00081C72"/>
    <w:rsid w:val="0008271A"/>
    <w:rsid w:val="00082831"/>
    <w:rsid w:val="00083335"/>
    <w:rsid w:val="00085B46"/>
    <w:rsid w:val="000863D5"/>
    <w:rsid w:val="00086CAD"/>
    <w:rsid w:val="00087657"/>
    <w:rsid w:val="00087830"/>
    <w:rsid w:val="00087FEA"/>
    <w:rsid w:val="00090229"/>
    <w:rsid w:val="00090A4E"/>
    <w:rsid w:val="000913AA"/>
    <w:rsid w:val="00091A01"/>
    <w:rsid w:val="00091A69"/>
    <w:rsid w:val="00092606"/>
    <w:rsid w:val="00092673"/>
    <w:rsid w:val="00093657"/>
    <w:rsid w:val="00093C84"/>
    <w:rsid w:val="000940EB"/>
    <w:rsid w:val="00095081"/>
    <w:rsid w:val="00095257"/>
    <w:rsid w:val="000957F8"/>
    <w:rsid w:val="00095B48"/>
    <w:rsid w:val="00097BAA"/>
    <w:rsid w:val="000A01B7"/>
    <w:rsid w:val="000A1BD1"/>
    <w:rsid w:val="000A234E"/>
    <w:rsid w:val="000A26F1"/>
    <w:rsid w:val="000A6D13"/>
    <w:rsid w:val="000A73C2"/>
    <w:rsid w:val="000A7512"/>
    <w:rsid w:val="000B024B"/>
    <w:rsid w:val="000B1F34"/>
    <w:rsid w:val="000B30A4"/>
    <w:rsid w:val="000B3A99"/>
    <w:rsid w:val="000B3C2D"/>
    <w:rsid w:val="000B5294"/>
    <w:rsid w:val="000B5A9E"/>
    <w:rsid w:val="000B6297"/>
    <w:rsid w:val="000B7FE1"/>
    <w:rsid w:val="000C0E33"/>
    <w:rsid w:val="000C1E06"/>
    <w:rsid w:val="000C2955"/>
    <w:rsid w:val="000C35D1"/>
    <w:rsid w:val="000C3B09"/>
    <w:rsid w:val="000C4256"/>
    <w:rsid w:val="000C430D"/>
    <w:rsid w:val="000C4D8A"/>
    <w:rsid w:val="000C5608"/>
    <w:rsid w:val="000C7227"/>
    <w:rsid w:val="000C76EB"/>
    <w:rsid w:val="000C78A0"/>
    <w:rsid w:val="000C7B19"/>
    <w:rsid w:val="000D032B"/>
    <w:rsid w:val="000D0499"/>
    <w:rsid w:val="000D05A6"/>
    <w:rsid w:val="000D06C8"/>
    <w:rsid w:val="000D12F5"/>
    <w:rsid w:val="000D2FF0"/>
    <w:rsid w:val="000D330D"/>
    <w:rsid w:val="000D4C32"/>
    <w:rsid w:val="000D4C33"/>
    <w:rsid w:val="000D4C4E"/>
    <w:rsid w:val="000D5739"/>
    <w:rsid w:val="000D65D1"/>
    <w:rsid w:val="000D6E89"/>
    <w:rsid w:val="000D7050"/>
    <w:rsid w:val="000D7B31"/>
    <w:rsid w:val="000E0194"/>
    <w:rsid w:val="000E2B8B"/>
    <w:rsid w:val="000E2BFC"/>
    <w:rsid w:val="000E2ED3"/>
    <w:rsid w:val="000E339A"/>
    <w:rsid w:val="000E470B"/>
    <w:rsid w:val="000E47C3"/>
    <w:rsid w:val="000E4D3C"/>
    <w:rsid w:val="000E5ABA"/>
    <w:rsid w:val="000E67E6"/>
    <w:rsid w:val="000E6BC3"/>
    <w:rsid w:val="000E76F0"/>
    <w:rsid w:val="000E7A90"/>
    <w:rsid w:val="000F0AA7"/>
    <w:rsid w:val="000F0B71"/>
    <w:rsid w:val="000F1D04"/>
    <w:rsid w:val="000F2106"/>
    <w:rsid w:val="000F291F"/>
    <w:rsid w:val="000F2D1F"/>
    <w:rsid w:val="000F2E5E"/>
    <w:rsid w:val="000F2EC1"/>
    <w:rsid w:val="000F35A8"/>
    <w:rsid w:val="000F3800"/>
    <w:rsid w:val="000F41CE"/>
    <w:rsid w:val="000F4487"/>
    <w:rsid w:val="000F4C29"/>
    <w:rsid w:val="000F5A91"/>
    <w:rsid w:val="000F625A"/>
    <w:rsid w:val="000F75BC"/>
    <w:rsid w:val="001012BC"/>
    <w:rsid w:val="00101C67"/>
    <w:rsid w:val="0010279C"/>
    <w:rsid w:val="00102F19"/>
    <w:rsid w:val="001036D7"/>
    <w:rsid w:val="00103DB9"/>
    <w:rsid w:val="0010518C"/>
    <w:rsid w:val="00105249"/>
    <w:rsid w:val="00106B49"/>
    <w:rsid w:val="001074CB"/>
    <w:rsid w:val="00107D79"/>
    <w:rsid w:val="00110042"/>
    <w:rsid w:val="0011028F"/>
    <w:rsid w:val="001111D4"/>
    <w:rsid w:val="001116B7"/>
    <w:rsid w:val="00112F68"/>
    <w:rsid w:val="00115CEC"/>
    <w:rsid w:val="001165DE"/>
    <w:rsid w:val="001170EE"/>
    <w:rsid w:val="0012049C"/>
    <w:rsid w:val="00121DC3"/>
    <w:rsid w:val="00122285"/>
    <w:rsid w:val="001222B1"/>
    <w:rsid w:val="00123292"/>
    <w:rsid w:val="00123AAF"/>
    <w:rsid w:val="00123EE7"/>
    <w:rsid w:val="001244DA"/>
    <w:rsid w:val="00124DFE"/>
    <w:rsid w:val="00124ED7"/>
    <w:rsid w:val="00125737"/>
    <w:rsid w:val="00125D03"/>
    <w:rsid w:val="00126153"/>
    <w:rsid w:val="001263FF"/>
    <w:rsid w:val="00126F5E"/>
    <w:rsid w:val="001275DD"/>
    <w:rsid w:val="00127C3B"/>
    <w:rsid w:val="00127F36"/>
    <w:rsid w:val="00130CEB"/>
    <w:rsid w:val="00130FD5"/>
    <w:rsid w:val="001317EC"/>
    <w:rsid w:val="00131A1D"/>
    <w:rsid w:val="0013301C"/>
    <w:rsid w:val="00133933"/>
    <w:rsid w:val="00134550"/>
    <w:rsid w:val="00134ACC"/>
    <w:rsid w:val="00135260"/>
    <w:rsid w:val="00135E93"/>
    <w:rsid w:val="00136146"/>
    <w:rsid w:val="001367C6"/>
    <w:rsid w:val="001373F8"/>
    <w:rsid w:val="00137D90"/>
    <w:rsid w:val="00140247"/>
    <w:rsid w:val="00141783"/>
    <w:rsid w:val="001417B4"/>
    <w:rsid w:val="00141828"/>
    <w:rsid w:val="00142713"/>
    <w:rsid w:val="00142A6B"/>
    <w:rsid w:val="00142E05"/>
    <w:rsid w:val="0014387C"/>
    <w:rsid w:val="00144726"/>
    <w:rsid w:val="00144C1D"/>
    <w:rsid w:val="00144F51"/>
    <w:rsid w:val="00145065"/>
    <w:rsid w:val="001452C4"/>
    <w:rsid w:val="001458A0"/>
    <w:rsid w:val="00146BFB"/>
    <w:rsid w:val="001479FC"/>
    <w:rsid w:val="001503CF"/>
    <w:rsid w:val="0015082B"/>
    <w:rsid w:val="00150BAE"/>
    <w:rsid w:val="00150BE4"/>
    <w:rsid w:val="00151EA8"/>
    <w:rsid w:val="00152F6B"/>
    <w:rsid w:val="001535A0"/>
    <w:rsid w:val="00153779"/>
    <w:rsid w:val="00154584"/>
    <w:rsid w:val="00154820"/>
    <w:rsid w:val="001552F4"/>
    <w:rsid w:val="00155518"/>
    <w:rsid w:val="00155683"/>
    <w:rsid w:val="00156E7D"/>
    <w:rsid w:val="00157586"/>
    <w:rsid w:val="00161071"/>
    <w:rsid w:val="00161809"/>
    <w:rsid w:val="00161A91"/>
    <w:rsid w:val="001625B6"/>
    <w:rsid w:val="00162D02"/>
    <w:rsid w:val="0016369D"/>
    <w:rsid w:val="001648A1"/>
    <w:rsid w:val="00165772"/>
    <w:rsid w:val="00165FCA"/>
    <w:rsid w:val="00166F54"/>
    <w:rsid w:val="00171818"/>
    <w:rsid w:val="00171B2D"/>
    <w:rsid w:val="00171BE3"/>
    <w:rsid w:val="00171E7A"/>
    <w:rsid w:val="001738DC"/>
    <w:rsid w:val="00174C03"/>
    <w:rsid w:val="00175F64"/>
    <w:rsid w:val="00175FFD"/>
    <w:rsid w:val="00177C40"/>
    <w:rsid w:val="00180723"/>
    <w:rsid w:val="00181AA5"/>
    <w:rsid w:val="00181D2D"/>
    <w:rsid w:val="00182935"/>
    <w:rsid w:val="0018345F"/>
    <w:rsid w:val="00183EBE"/>
    <w:rsid w:val="00184025"/>
    <w:rsid w:val="001840BA"/>
    <w:rsid w:val="00184119"/>
    <w:rsid w:val="001849AF"/>
    <w:rsid w:val="00185657"/>
    <w:rsid w:val="00185C25"/>
    <w:rsid w:val="00185D23"/>
    <w:rsid w:val="00186026"/>
    <w:rsid w:val="00186763"/>
    <w:rsid w:val="001867F1"/>
    <w:rsid w:val="00186B91"/>
    <w:rsid w:val="001871F6"/>
    <w:rsid w:val="00187648"/>
    <w:rsid w:val="00190B29"/>
    <w:rsid w:val="00190B39"/>
    <w:rsid w:val="00190FB7"/>
    <w:rsid w:val="001912B6"/>
    <w:rsid w:val="00191FD3"/>
    <w:rsid w:val="0019222C"/>
    <w:rsid w:val="00192BDE"/>
    <w:rsid w:val="00192DFC"/>
    <w:rsid w:val="001930E2"/>
    <w:rsid w:val="00193897"/>
    <w:rsid w:val="00193966"/>
    <w:rsid w:val="0019411D"/>
    <w:rsid w:val="0019414A"/>
    <w:rsid w:val="00195798"/>
    <w:rsid w:val="001964F3"/>
    <w:rsid w:val="00196891"/>
    <w:rsid w:val="00196A24"/>
    <w:rsid w:val="00197DA5"/>
    <w:rsid w:val="001A0344"/>
    <w:rsid w:val="001A059F"/>
    <w:rsid w:val="001A199A"/>
    <w:rsid w:val="001A1B2F"/>
    <w:rsid w:val="001A2C61"/>
    <w:rsid w:val="001A2DB6"/>
    <w:rsid w:val="001A31DA"/>
    <w:rsid w:val="001A3802"/>
    <w:rsid w:val="001A3E2B"/>
    <w:rsid w:val="001A5A2D"/>
    <w:rsid w:val="001A5E64"/>
    <w:rsid w:val="001A61E4"/>
    <w:rsid w:val="001A6B3A"/>
    <w:rsid w:val="001A6B81"/>
    <w:rsid w:val="001A736A"/>
    <w:rsid w:val="001A7419"/>
    <w:rsid w:val="001B08E5"/>
    <w:rsid w:val="001B3A32"/>
    <w:rsid w:val="001B42A2"/>
    <w:rsid w:val="001B462C"/>
    <w:rsid w:val="001B4C3F"/>
    <w:rsid w:val="001B501C"/>
    <w:rsid w:val="001B5C35"/>
    <w:rsid w:val="001B6194"/>
    <w:rsid w:val="001B70B6"/>
    <w:rsid w:val="001B7861"/>
    <w:rsid w:val="001C00BE"/>
    <w:rsid w:val="001C0EDD"/>
    <w:rsid w:val="001C1042"/>
    <w:rsid w:val="001C1399"/>
    <w:rsid w:val="001C16DA"/>
    <w:rsid w:val="001C1DE3"/>
    <w:rsid w:val="001C22AB"/>
    <w:rsid w:val="001C2323"/>
    <w:rsid w:val="001C496F"/>
    <w:rsid w:val="001C5682"/>
    <w:rsid w:val="001C6684"/>
    <w:rsid w:val="001C7578"/>
    <w:rsid w:val="001C7C45"/>
    <w:rsid w:val="001D0655"/>
    <w:rsid w:val="001D1579"/>
    <w:rsid w:val="001D1805"/>
    <w:rsid w:val="001D1CD2"/>
    <w:rsid w:val="001D2681"/>
    <w:rsid w:val="001D278C"/>
    <w:rsid w:val="001D2E7B"/>
    <w:rsid w:val="001D3816"/>
    <w:rsid w:val="001D38BC"/>
    <w:rsid w:val="001D6FB3"/>
    <w:rsid w:val="001D7BEB"/>
    <w:rsid w:val="001E0221"/>
    <w:rsid w:val="001E04A2"/>
    <w:rsid w:val="001E0837"/>
    <w:rsid w:val="001E094F"/>
    <w:rsid w:val="001E0AAF"/>
    <w:rsid w:val="001E10EC"/>
    <w:rsid w:val="001E1A05"/>
    <w:rsid w:val="001E35A3"/>
    <w:rsid w:val="001E6AC5"/>
    <w:rsid w:val="001E6C15"/>
    <w:rsid w:val="001E77EB"/>
    <w:rsid w:val="001F0022"/>
    <w:rsid w:val="001F06B7"/>
    <w:rsid w:val="001F22E3"/>
    <w:rsid w:val="001F24CB"/>
    <w:rsid w:val="001F2E14"/>
    <w:rsid w:val="001F32A7"/>
    <w:rsid w:val="001F3BA9"/>
    <w:rsid w:val="001F3D3C"/>
    <w:rsid w:val="001F41B1"/>
    <w:rsid w:val="001F4534"/>
    <w:rsid w:val="001F593B"/>
    <w:rsid w:val="001F61B0"/>
    <w:rsid w:val="0020192D"/>
    <w:rsid w:val="00201E05"/>
    <w:rsid w:val="002037AF"/>
    <w:rsid w:val="00203E72"/>
    <w:rsid w:val="00204192"/>
    <w:rsid w:val="002042E4"/>
    <w:rsid w:val="002049EF"/>
    <w:rsid w:val="00205411"/>
    <w:rsid w:val="00205866"/>
    <w:rsid w:val="002073D8"/>
    <w:rsid w:val="00207798"/>
    <w:rsid w:val="00207B2F"/>
    <w:rsid w:val="00211F71"/>
    <w:rsid w:val="0021298E"/>
    <w:rsid w:val="00212FBE"/>
    <w:rsid w:val="00213F4A"/>
    <w:rsid w:val="00215101"/>
    <w:rsid w:val="0021597E"/>
    <w:rsid w:val="00217891"/>
    <w:rsid w:val="00217F28"/>
    <w:rsid w:val="002204E9"/>
    <w:rsid w:val="00221487"/>
    <w:rsid w:val="00221ACB"/>
    <w:rsid w:val="0022264B"/>
    <w:rsid w:val="00222662"/>
    <w:rsid w:val="00222A7E"/>
    <w:rsid w:val="00223250"/>
    <w:rsid w:val="00223CF1"/>
    <w:rsid w:val="00223FB2"/>
    <w:rsid w:val="00224740"/>
    <w:rsid w:val="00224991"/>
    <w:rsid w:val="00224D2C"/>
    <w:rsid w:val="00224EE2"/>
    <w:rsid w:val="002263AF"/>
    <w:rsid w:val="00226ECA"/>
    <w:rsid w:val="0022720F"/>
    <w:rsid w:val="00227375"/>
    <w:rsid w:val="00230182"/>
    <w:rsid w:val="00230436"/>
    <w:rsid w:val="0023052A"/>
    <w:rsid w:val="002306F0"/>
    <w:rsid w:val="00231102"/>
    <w:rsid w:val="0023283E"/>
    <w:rsid w:val="002328E1"/>
    <w:rsid w:val="00232C01"/>
    <w:rsid w:val="00234A45"/>
    <w:rsid w:val="0023506C"/>
    <w:rsid w:val="00235E35"/>
    <w:rsid w:val="002364FD"/>
    <w:rsid w:val="002368A0"/>
    <w:rsid w:val="00237116"/>
    <w:rsid w:val="00240218"/>
    <w:rsid w:val="00240E4C"/>
    <w:rsid w:val="0024116A"/>
    <w:rsid w:val="002412A0"/>
    <w:rsid w:val="002425D4"/>
    <w:rsid w:val="00243FDE"/>
    <w:rsid w:val="002451C1"/>
    <w:rsid w:val="002465FF"/>
    <w:rsid w:val="00246D95"/>
    <w:rsid w:val="002471B9"/>
    <w:rsid w:val="00247303"/>
    <w:rsid w:val="00247549"/>
    <w:rsid w:val="00247E86"/>
    <w:rsid w:val="00250483"/>
    <w:rsid w:val="002507C7"/>
    <w:rsid w:val="00250B03"/>
    <w:rsid w:val="00250D1D"/>
    <w:rsid w:val="002511AC"/>
    <w:rsid w:val="00251328"/>
    <w:rsid w:val="002515C0"/>
    <w:rsid w:val="00251AAD"/>
    <w:rsid w:val="002530E8"/>
    <w:rsid w:val="00253A7B"/>
    <w:rsid w:val="00254336"/>
    <w:rsid w:val="0025453F"/>
    <w:rsid w:val="00254980"/>
    <w:rsid w:val="0025522C"/>
    <w:rsid w:val="002553FC"/>
    <w:rsid w:val="002559BA"/>
    <w:rsid w:val="002563E3"/>
    <w:rsid w:val="00256BC3"/>
    <w:rsid w:val="00256E08"/>
    <w:rsid w:val="00257522"/>
    <w:rsid w:val="00257818"/>
    <w:rsid w:val="00260A73"/>
    <w:rsid w:val="00261816"/>
    <w:rsid w:val="00261862"/>
    <w:rsid w:val="00261A3E"/>
    <w:rsid w:val="00261D16"/>
    <w:rsid w:val="00263604"/>
    <w:rsid w:val="002641D5"/>
    <w:rsid w:val="00264320"/>
    <w:rsid w:val="00265183"/>
    <w:rsid w:val="0026540D"/>
    <w:rsid w:val="002654EA"/>
    <w:rsid w:val="00265AA4"/>
    <w:rsid w:val="00265F4E"/>
    <w:rsid w:val="00266BC1"/>
    <w:rsid w:val="00266DF8"/>
    <w:rsid w:val="00267706"/>
    <w:rsid w:val="0026774D"/>
    <w:rsid w:val="00267BAB"/>
    <w:rsid w:val="00270115"/>
    <w:rsid w:val="00271065"/>
    <w:rsid w:val="002712A3"/>
    <w:rsid w:val="0027149A"/>
    <w:rsid w:val="002716D0"/>
    <w:rsid w:val="00271AF2"/>
    <w:rsid w:val="00271C12"/>
    <w:rsid w:val="002722BD"/>
    <w:rsid w:val="002753D0"/>
    <w:rsid w:val="0027558D"/>
    <w:rsid w:val="00276019"/>
    <w:rsid w:val="00276BA7"/>
    <w:rsid w:val="00276F95"/>
    <w:rsid w:val="00277B13"/>
    <w:rsid w:val="002802F4"/>
    <w:rsid w:val="002816D5"/>
    <w:rsid w:val="00281735"/>
    <w:rsid w:val="00281C9C"/>
    <w:rsid w:val="002821BF"/>
    <w:rsid w:val="0028476C"/>
    <w:rsid w:val="00284BB8"/>
    <w:rsid w:val="00285231"/>
    <w:rsid w:val="002860C8"/>
    <w:rsid w:val="00290138"/>
    <w:rsid w:val="00290D97"/>
    <w:rsid w:val="00290DA5"/>
    <w:rsid w:val="00290EC7"/>
    <w:rsid w:val="002910A9"/>
    <w:rsid w:val="00291ABC"/>
    <w:rsid w:val="0029207A"/>
    <w:rsid w:val="0029207C"/>
    <w:rsid w:val="0029235A"/>
    <w:rsid w:val="00293758"/>
    <w:rsid w:val="00294887"/>
    <w:rsid w:val="00294947"/>
    <w:rsid w:val="00295AC2"/>
    <w:rsid w:val="00295BC9"/>
    <w:rsid w:val="002960F6"/>
    <w:rsid w:val="00296DA5"/>
    <w:rsid w:val="002A116B"/>
    <w:rsid w:val="002A161C"/>
    <w:rsid w:val="002A2EAB"/>
    <w:rsid w:val="002A3787"/>
    <w:rsid w:val="002A426E"/>
    <w:rsid w:val="002A4336"/>
    <w:rsid w:val="002A62A4"/>
    <w:rsid w:val="002A6B0C"/>
    <w:rsid w:val="002A728F"/>
    <w:rsid w:val="002A749E"/>
    <w:rsid w:val="002A7C99"/>
    <w:rsid w:val="002A7F4B"/>
    <w:rsid w:val="002B0C65"/>
    <w:rsid w:val="002B1144"/>
    <w:rsid w:val="002B2529"/>
    <w:rsid w:val="002B2A64"/>
    <w:rsid w:val="002B3244"/>
    <w:rsid w:val="002B463C"/>
    <w:rsid w:val="002B5B00"/>
    <w:rsid w:val="002B67E8"/>
    <w:rsid w:val="002B6DC1"/>
    <w:rsid w:val="002B6E33"/>
    <w:rsid w:val="002B7FEF"/>
    <w:rsid w:val="002C13C9"/>
    <w:rsid w:val="002C1E0E"/>
    <w:rsid w:val="002C1EAA"/>
    <w:rsid w:val="002C1F8B"/>
    <w:rsid w:val="002C2430"/>
    <w:rsid w:val="002C4E14"/>
    <w:rsid w:val="002C5E46"/>
    <w:rsid w:val="002C6568"/>
    <w:rsid w:val="002C6E79"/>
    <w:rsid w:val="002C6FE5"/>
    <w:rsid w:val="002D1D4C"/>
    <w:rsid w:val="002D2B6D"/>
    <w:rsid w:val="002D2CC9"/>
    <w:rsid w:val="002D30DC"/>
    <w:rsid w:val="002D3132"/>
    <w:rsid w:val="002D3E96"/>
    <w:rsid w:val="002D4FE9"/>
    <w:rsid w:val="002D51AA"/>
    <w:rsid w:val="002D5D6E"/>
    <w:rsid w:val="002D5FAB"/>
    <w:rsid w:val="002D6E3A"/>
    <w:rsid w:val="002D7514"/>
    <w:rsid w:val="002D7FB6"/>
    <w:rsid w:val="002E08D6"/>
    <w:rsid w:val="002E10D4"/>
    <w:rsid w:val="002E114A"/>
    <w:rsid w:val="002E1DDC"/>
    <w:rsid w:val="002E3172"/>
    <w:rsid w:val="002E31EE"/>
    <w:rsid w:val="002E32CB"/>
    <w:rsid w:val="002E369B"/>
    <w:rsid w:val="002E4BBE"/>
    <w:rsid w:val="002E642C"/>
    <w:rsid w:val="002E66E2"/>
    <w:rsid w:val="002E6AE5"/>
    <w:rsid w:val="002E6F0F"/>
    <w:rsid w:val="002E75F2"/>
    <w:rsid w:val="002E774F"/>
    <w:rsid w:val="002E7D48"/>
    <w:rsid w:val="002F201D"/>
    <w:rsid w:val="002F297D"/>
    <w:rsid w:val="002F3305"/>
    <w:rsid w:val="002F3571"/>
    <w:rsid w:val="002F42E3"/>
    <w:rsid w:val="002F4CEC"/>
    <w:rsid w:val="002F4EEF"/>
    <w:rsid w:val="002F5312"/>
    <w:rsid w:val="002F5441"/>
    <w:rsid w:val="002F557D"/>
    <w:rsid w:val="002F5708"/>
    <w:rsid w:val="002F595B"/>
    <w:rsid w:val="002F6350"/>
    <w:rsid w:val="00300642"/>
    <w:rsid w:val="0030106F"/>
    <w:rsid w:val="003016F5"/>
    <w:rsid w:val="00301F27"/>
    <w:rsid w:val="00302129"/>
    <w:rsid w:val="00303BBE"/>
    <w:rsid w:val="00303D54"/>
    <w:rsid w:val="00304654"/>
    <w:rsid w:val="003046F5"/>
    <w:rsid w:val="00304D6C"/>
    <w:rsid w:val="003052DD"/>
    <w:rsid w:val="00305355"/>
    <w:rsid w:val="00305C01"/>
    <w:rsid w:val="003067D1"/>
    <w:rsid w:val="0030769D"/>
    <w:rsid w:val="003112DA"/>
    <w:rsid w:val="003113F3"/>
    <w:rsid w:val="0031189B"/>
    <w:rsid w:val="00311AC4"/>
    <w:rsid w:val="00311BE1"/>
    <w:rsid w:val="00312BC7"/>
    <w:rsid w:val="003137EE"/>
    <w:rsid w:val="0031397E"/>
    <w:rsid w:val="00313F01"/>
    <w:rsid w:val="0031420A"/>
    <w:rsid w:val="00314BA7"/>
    <w:rsid w:val="0031567A"/>
    <w:rsid w:val="003157AA"/>
    <w:rsid w:val="00315836"/>
    <w:rsid w:val="00316685"/>
    <w:rsid w:val="00317FCB"/>
    <w:rsid w:val="0032028A"/>
    <w:rsid w:val="0032189D"/>
    <w:rsid w:val="00322BCF"/>
    <w:rsid w:val="00323037"/>
    <w:rsid w:val="00323EAD"/>
    <w:rsid w:val="003245AA"/>
    <w:rsid w:val="00324BA5"/>
    <w:rsid w:val="00325653"/>
    <w:rsid w:val="00325C58"/>
    <w:rsid w:val="00326589"/>
    <w:rsid w:val="00330870"/>
    <w:rsid w:val="0033295B"/>
    <w:rsid w:val="003338B7"/>
    <w:rsid w:val="00333A8F"/>
    <w:rsid w:val="00333AB1"/>
    <w:rsid w:val="00333F46"/>
    <w:rsid w:val="00334BEC"/>
    <w:rsid w:val="003356A7"/>
    <w:rsid w:val="00335C4E"/>
    <w:rsid w:val="00335F8C"/>
    <w:rsid w:val="0033610E"/>
    <w:rsid w:val="00336781"/>
    <w:rsid w:val="003371CA"/>
    <w:rsid w:val="003376B2"/>
    <w:rsid w:val="003421BC"/>
    <w:rsid w:val="003424ED"/>
    <w:rsid w:val="00342DBF"/>
    <w:rsid w:val="0034334A"/>
    <w:rsid w:val="003438CE"/>
    <w:rsid w:val="00344039"/>
    <w:rsid w:val="00344AD1"/>
    <w:rsid w:val="0034543E"/>
    <w:rsid w:val="00346040"/>
    <w:rsid w:val="00347D08"/>
    <w:rsid w:val="0035065B"/>
    <w:rsid w:val="003508C0"/>
    <w:rsid w:val="003508F6"/>
    <w:rsid w:val="00350E54"/>
    <w:rsid w:val="0035135C"/>
    <w:rsid w:val="003517F6"/>
    <w:rsid w:val="00351F22"/>
    <w:rsid w:val="003539EB"/>
    <w:rsid w:val="003544DF"/>
    <w:rsid w:val="00354D76"/>
    <w:rsid w:val="00354ECE"/>
    <w:rsid w:val="00355A96"/>
    <w:rsid w:val="00355C22"/>
    <w:rsid w:val="00355DF3"/>
    <w:rsid w:val="003575C5"/>
    <w:rsid w:val="003600C1"/>
    <w:rsid w:val="003625EB"/>
    <w:rsid w:val="00362C0E"/>
    <w:rsid w:val="00362F8A"/>
    <w:rsid w:val="00364023"/>
    <w:rsid w:val="003654BF"/>
    <w:rsid w:val="00365ED7"/>
    <w:rsid w:val="00366021"/>
    <w:rsid w:val="003666E8"/>
    <w:rsid w:val="003669BB"/>
    <w:rsid w:val="00366EEC"/>
    <w:rsid w:val="0036733D"/>
    <w:rsid w:val="00367996"/>
    <w:rsid w:val="00370820"/>
    <w:rsid w:val="0037224E"/>
    <w:rsid w:val="003734C5"/>
    <w:rsid w:val="00374283"/>
    <w:rsid w:val="00374540"/>
    <w:rsid w:val="0037537B"/>
    <w:rsid w:val="00375450"/>
    <w:rsid w:val="00376A7C"/>
    <w:rsid w:val="00376CA2"/>
    <w:rsid w:val="0037782E"/>
    <w:rsid w:val="003802DE"/>
    <w:rsid w:val="00380C2B"/>
    <w:rsid w:val="00381689"/>
    <w:rsid w:val="00382A59"/>
    <w:rsid w:val="00382FEC"/>
    <w:rsid w:val="00383A73"/>
    <w:rsid w:val="00383AA7"/>
    <w:rsid w:val="00384604"/>
    <w:rsid w:val="00384F2C"/>
    <w:rsid w:val="003851E9"/>
    <w:rsid w:val="00385532"/>
    <w:rsid w:val="00386FD1"/>
    <w:rsid w:val="00387A4A"/>
    <w:rsid w:val="00387E2A"/>
    <w:rsid w:val="003906D6"/>
    <w:rsid w:val="0039071F"/>
    <w:rsid w:val="0039081E"/>
    <w:rsid w:val="003918D0"/>
    <w:rsid w:val="0039281A"/>
    <w:rsid w:val="00392EAA"/>
    <w:rsid w:val="003935AB"/>
    <w:rsid w:val="0039395A"/>
    <w:rsid w:val="00393CE1"/>
    <w:rsid w:val="0039411C"/>
    <w:rsid w:val="00394420"/>
    <w:rsid w:val="0039489C"/>
    <w:rsid w:val="00394BD7"/>
    <w:rsid w:val="00395E36"/>
    <w:rsid w:val="0039605F"/>
    <w:rsid w:val="003966CB"/>
    <w:rsid w:val="00396AAA"/>
    <w:rsid w:val="00396B1F"/>
    <w:rsid w:val="00396C6E"/>
    <w:rsid w:val="003A0A1A"/>
    <w:rsid w:val="003A1370"/>
    <w:rsid w:val="003A1CF8"/>
    <w:rsid w:val="003A2095"/>
    <w:rsid w:val="003A26D9"/>
    <w:rsid w:val="003A3A7D"/>
    <w:rsid w:val="003A3F82"/>
    <w:rsid w:val="003A42C3"/>
    <w:rsid w:val="003A43E2"/>
    <w:rsid w:val="003A45F9"/>
    <w:rsid w:val="003A4CC6"/>
    <w:rsid w:val="003A704B"/>
    <w:rsid w:val="003A7FD3"/>
    <w:rsid w:val="003B006C"/>
    <w:rsid w:val="003B156E"/>
    <w:rsid w:val="003B23D5"/>
    <w:rsid w:val="003B37BF"/>
    <w:rsid w:val="003B3905"/>
    <w:rsid w:val="003B3912"/>
    <w:rsid w:val="003B3BB1"/>
    <w:rsid w:val="003B49F3"/>
    <w:rsid w:val="003B4C9E"/>
    <w:rsid w:val="003B54CA"/>
    <w:rsid w:val="003B5622"/>
    <w:rsid w:val="003B5706"/>
    <w:rsid w:val="003B6160"/>
    <w:rsid w:val="003B6776"/>
    <w:rsid w:val="003B6825"/>
    <w:rsid w:val="003B72CD"/>
    <w:rsid w:val="003B73A5"/>
    <w:rsid w:val="003B7A39"/>
    <w:rsid w:val="003C032D"/>
    <w:rsid w:val="003C0F0E"/>
    <w:rsid w:val="003C0FDD"/>
    <w:rsid w:val="003C1E77"/>
    <w:rsid w:val="003C2508"/>
    <w:rsid w:val="003C3BEC"/>
    <w:rsid w:val="003C40E7"/>
    <w:rsid w:val="003C52D5"/>
    <w:rsid w:val="003C559F"/>
    <w:rsid w:val="003C56B0"/>
    <w:rsid w:val="003C5734"/>
    <w:rsid w:val="003C599B"/>
    <w:rsid w:val="003C664A"/>
    <w:rsid w:val="003C6F05"/>
    <w:rsid w:val="003C7717"/>
    <w:rsid w:val="003D012B"/>
    <w:rsid w:val="003D13B9"/>
    <w:rsid w:val="003D162B"/>
    <w:rsid w:val="003D1FBE"/>
    <w:rsid w:val="003D3B82"/>
    <w:rsid w:val="003D453F"/>
    <w:rsid w:val="003D4EFD"/>
    <w:rsid w:val="003D5979"/>
    <w:rsid w:val="003D6862"/>
    <w:rsid w:val="003D6CCE"/>
    <w:rsid w:val="003D74FC"/>
    <w:rsid w:val="003D765B"/>
    <w:rsid w:val="003E0F00"/>
    <w:rsid w:val="003E1982"/>
    <w:rsid w:val="003E19FF"/>
    <w:rsid w:val="003E25E6"/>
    <w:rsid w:val="003E41C7"/>
    <w:rsid w:val="003E5362"/>
    <w:rsid w:val="003E6052"/>
    <w:rsid w:val="003E6746"/>
    <w:rsid w:val="003E67C5"/>
    <w:rsid w:val="003E6A59"/>
    <w:rsid w:val="003E7258"/>
    <w:rsid w:val="003E7AB9"/>
    <w:rsid w:val="003F0295"/>
    <w:rsid w:val="003F09A9"/>
    <w:rsid w:val="003F113D"/>
    <w:rsid w:val="003F16A6"/>
    <w:rsid w:val="003F2223"/>
    <w:rsid w:val="003F2321"/>
    <w:rsid w:val="003F273C"/>
    <w:rsid w:val="003F2F3B"/>
    <w:rsid w:val="003F35E5"/>
    <w:rsid w:val="003F376F"/>
    <w:rsid w:val="003F388D"/>
    <w:rsid w:val="003F4888"/>
    <w:rsid w:val="003F493E"/>
    <w:rsid w:val="003F4F7E"/>
    <w:rsid w:val="003F5172"/>
    <w:rsid w:val="003F5248"/>
    <w:rsid w:val="003F618F"/>
    <w:rsid w:val="003F7660"/>
    <w:rsid w:val="00400D56"/>
    <w:rsid w:val="00401637"/>
    <w:rsid w:val="004019FE"/>
    <w:rsid w:val="0040224C"/>
    <w:rsid w:val="00402F41"/>
    <w:rsid w:val="00403058"/>
    <w:rsid w:val="00405177"/>
    <w:rsid w:val="00405377"/>
    <w:rsid w:val="004064AA"/>
    <w:rsid w:val="004069C8"/>
    <w:rsid w:val="0041172D"/>
    <w:rsid w:val="00411B39"/>
    <w:rsid w:val="004121ED"/>
    <w:rsid w:val="00412BA3"/>
    <w:rsid w:val="00412EA3"/>
    <w:rsid w:val="00413981"/>
    <w:rsid w:val="004141CD"/>
    <w:rsid w:val="00414BFC"/>
    <w:rsid w:val="00415217"/>
    <w:rsid w:val="00416FDB"/>
    <w:rsid w:val="00417690"/>
    <w:rsid w:val="00417C0E"/>
    <w:rsid w:val="0042128A"/>
    <w:rsid w:val="004218EE"/>
    <w:rsid w:val="004226BB"/>
    <w:rsid w:val="0042332E"/>
    <w:rsid w:val="0042458F"/>
    <w:rsid w:val="004246DB"/>
    <w:rsid w:val="00424FA1"/>
    <w:rsid w:val="004259BA"/>
    <w:rsid w:val="004263BE"/>
    <w:rsid w:val="00426CF8"/>
    <w:rsid w:val="00430159"/>
    <w:rsid w:val="00430CC5"/>
    <w:rsid w:val="0043113F"/>
    <w:rsid w:val="004318F0"/>
    <w:rsid w:val="00433576"/>
    <w:rsid w:val="00433B5D"/>
    <w:rsid w:val="00433CC1"/>
    <w:rsid w:val="00434255"/>
    <w:rsid w:val="004344A5"/>
    <w:rsid w:val="00434587"/>
    <w:rsid w:val="00434BBB"/>
    <w:rsid w:val="004356CD"/>
    <w:rsid w:val="0043572B"/>
    <w:rsid w:val="00435B77"/>
    <w:rsid w:val="00435D37"/>
    <w:rsid w:val="00436D48"/>
    <w:rsid w:val="0043758B"/>
    <w:rsid w:val="004414D1"/>
    <w:rsid w:val="0044194D"/>
    <w:rsid w:val="004424FA"/>
    <w:rsid w:val="0044322B"/>
    <w:rsid w:val="004436B0"/>
    <w:rsid w:val="00443E5A"/>
    <w:rsid w:val="00444EAB"/>
    <w:rsid w:val="004451A8"/>
    <w:rsid w:val="004460D3"/>
    <w:rsid w:val="0044649E"/>
    <w:rsid w:val="004464D1"/>
    <w:rsid w:val="00450182"/>
    <w:rsid w:val="00450315"/>
    <w:rsid w:val="0045161B"/>
    <w:rsid w:val="00451BF4"/>
    <w:rsid w:val="004524DB"/>
    <w:rsid w:val="00452B52"/>
    <w:rsid w:val="00452D54"/>
    <w:rsid w:val="00452E73"/>
    <w:rsid w:val="00453381"/>
    <w:rsid w:val="00454346"/>
    <w:rsid w:val="00454A97"/>
    <w:rsid w:val="004566CD"/>
    <w:rsid w:val="00456E8B"/>
    <w:rsid w:val="004602D9"/>
    <w:rsid w:val="00460872"/>
    <w:rsid w:val="00460DD3"/>
    <w:rsid w:val="00461BF0"/>
    <w:rsid w:val="00461BF7"/>
    <w:rsid w:val="00461C6C"/>
    <w:rsid w:val="0046213E"/>
    <w:rsid w:val="004633F5"/>
    <w:rsid w:val="004635C6"/>
    <w:rsid w:val="00463A86"/>
    <w:rsid w:val="004642E2"/>
    <w:rsid w:val="0046482F"/>
    <w:rsid w:val="00464FD0"/>
    <w:rsid w:val="00465043"/>
    <w:rsid w:val="0046633F"/>
    <w:rsid w:val="004667A6"/>
    <w:rsid w:val="0046721A"/>
    <w:rsid w:val="00467BA1"/>
    <w:rsid w:val="0047046E"/>
    <w:rsid w:val="0047056B"/>
    <w:rsid w:val="0047105D"/>
    <w:rsid w:val="0047130C"/>
    <w:rsid w:val="00471B61"/>
    <w:rsid w:val="00472019"/>
    <w:rsid w:val="00472521"/>
    <w:rsid w:val="00473094"/>
    <w:rsid w:val="00475296"/>
    <w:rsid w:val="00475ECC"/>
    <w:rsid w:val="004766D7"/>
    <w:rsid w:val="004769D0"/>
    <w:rsid w:val="00480270"/>
    <w:rsid w:val="00481265"/>
    <w:rsid w:val="0048284F"/>
    <w:rsid w:val="004830AE"/>
    <w:rsid w:val="00483856"/>
    <w:rsid w:val="004841CB"/>
    <w:rsid w:val="00485B85"/>
    <w:rsid w:val="00485D67"/>
    <w:rsid w:val="004860F0"/>
    <w:rsid w:val="00486434"/>
    <w:rsid w:val="004904DC"/>
    <w:rsid w:val="004908FA"/>
    <w:rsid w:val="00492C5B"/>
    <w:rsid w:val="0049385E"/>
    <w:rsid w:val="00493F6B"/>
    <w:rsid w:val="00494366"/>
    <w:rsid w:val="00494548"/>
    <w:rsid w:val="00494AD7"/>
    <w:rsid w:val="00495FC7"/>
    <w:rsid w:val="00496753"/>
    <w:rsid w:val="00497177"/>
    <w:rsid w:val="004971B6"/>
    <w:rsid w:val="0049741B"/>
    <w:rsid w:val="004A00F9"/>
    <w:rsid w:val="004A0523"/>
    <w:rsid w:val="004A0902"/>
    <w:rsid w:val="004A0C72"/>
    <w:rsid w:val="004A0EBD"/>
    <w:rsid w:val="004A111A"/>
    <w:rsid w:val="004A143F"/>
    <w:rsid w:val="004A147B"/>
    <w:rsid w:val="004A242B"/>
    <w:rsid w:val="004A38D8"/>
    <w:rsid w:val="004A3907"/>
    <w:rsid w:val="004A50C7"/>
    <w:rsid w:val="004A50D9"/>
    <w:rsid w:val="004A55C9"/>
    <w:rsid w:val="004A5E9E"/>
    <w:rsid w:val="004A63A7"/>
    <w:rsid w:val="004A71B0"/>
    <w:rsid w:val="004A79EB"/>
    <w:rsid w:val="004A7D7B"/>
    <w:rsid w:val="004B0AEC"/>
    <w:rsid w:val="004B0F96"/>
    <w:rsid w:val="004B13ED"/>
    <w:rsid w:val="004B1867"/>
    <w:rsid w:val="004B21B6"/>
    <w:rsid w:val="004B2557"/>
    <w:rsid w:val="004B2E7A"/>
    <w:rsid w:val="004B2F62"/>
    <w:rsid w:val="004B3237"/>
    <w:rsid w:val="004B5034"/>
    <w:rsid w:val="004B5159"/>
    <w:rsid w:val="004B558A"/>
    <w:rsid w:val="004B6545"/>
    <w:rsid w:val="004B7397"/>
    <w:rsid w:val="004B7C99"/>
    <w:rsid w:val="004C0502"/>
    <w:rsid w:val="004C1945"/>
    <w:rsid w:val="004C3B48"/>
    <w:rsid w:val="004C3B87"/>
    <w:rsid w:val="004C3DAE"/>
    <w:rsid w:val="004C4598"/>
    <w:rsid w:val="004C47DD"/>
    <w:rsid w:val="004C4C0B"/>
    <w:rsid w:val="004C4D08"/>
    <w:rsid w:val="004C4E9E"/>
    <w:rsid w:val="004C57EE"/>
    <w:rsid w:val="004C6412"/>
    <w:rsid w:val="004C6751"/>
    <w:rsid w:val="004C73EC"/>
    <w:rsid w:val="004D106F"/>
    <w:rsid w:val="004D1144"/>
    <w:rsid w:val="004D12D4"/>
    <w:rsid w:val="004D135D"/>
    <w:rsid w:val="004D2533"/>
    <w:rsid w:val="004D3BBA"/>
    <w:rsid w:val="004D4167"/>
    <w:rsid w:val="004D44A3"/>
    <w:rsid w:val="004D5BA4"/>
    <w:rsid w:val="004D763F"/>
    <w:rsid w:val="004D7CFA"/>
    <w:rsid w:val="004D7E9C"/>
    <w:rsid w:val="004E14C0"/>
    <w:rsid w:val="004E1761"/>
    <w:rsid w:val="004E177E"/>
    <w:rsid w:val="004E1E30"/>
    <w:rsid w:val="004E334F"/>
    <w:rsid w:val="004E4E44"/>
    <w:rsid w:val="004E52B9"/>
    <w:rsid w:val="004E5755"/>
    <w:rsid w:val="004E5832"/>
    <w:rsid w:val="004E65A5"/>
    <w:rsid w:val="004E6769"/>
    <w:rsid w:val="004E6A30"/>
    <w:rsid w:val="004E6D8A"/>
    <w:rsid w:val="004E76EB"/>
    <w:rsid w:val="004E7A2D"/>
    <w:rsid w:val="004E7ED4"/>
    <w:rsid w:val="004F21FF"/>
    <w:rsid w:val="004F280F"/>
    <w:rsid w:val="004F28EB"/>
    <w:rsid w:val="004F451E"/>
    <w:rsid w:val="004F4FF5"/>
    <w:rsid w:val="004F5E26"/>
    <w:rsid w:val="004F5E56"/>
    <w:rsid w:val="004F63C2"/>
    <w:rsid w:val="004F656B"/>
    <w:rsid w:val="004F69F4"/>
    <w:rsid w:val="004F74AE"/>
    <w:rsid w:val="005006FD"/>
    <w:rsid w:val="00501ADA"/>
    <w:rsid w:val="00502342"/>
    <w:rsid w:val="00502C68"/>
    <w:rsid w:val="0050407E"/>
    <w:rsid w:val="00504366"/>
    <w:rsid w:val="00504CF6"/>
    <w:rsid w:val="00504F09"/>
    <w:rsid w:val="00504FCF"/>
    <w:rsid w:val="00505611"/>
    <w:rsid w:val="005058AD"/>
    <w:rsid w:val="00506A25"/>
    <w:rsid w:val="005074B0"/>
    <w:rsid w:val="0050753A"/>
    <w:rsid w:val="00507A2A"/>
    <w:rsid w:val="00510280"/>
    <w:rsid w:val="005104C9"/>
    <w:rsid w:val="00510ACC"/>
    <w:rsid w:val="00510AF4"/>
    <w:rsid w:val="00511706"/>
    <w:rsid w:val="00511B9E"/>
    <w:rsid w:val="005123C2"/>
    <w:rsid w:val="0051369A"/>
    <w:rsid w:val="00513892"/>
    <w:rsid w:val="005145A0"/>
    <w:rsid w:val="00514952"/>
    <w:rsid w:val="00515D1E"/>
    <w:rsid w:val="005205A2"/>
    <w:rsid w:val="00520E9D"/>
    <w:rsid w:val="00521B15"/>
    <w:rsid w:val="00523C7C"/>
    <w:rsid w:val="00523F6B"/>
    <w:rsid w:val="00524F2F"/>
    <w:rsid w:val="00526541"/>
    <w:rsid w:val="00526927"/>
    <w:rsid w:val="00531C80"/>
    <w:rsid w:val="005326B7"/>
    <w:rsid w:val="00532B47"/>
    <w:rsid w:val="00532E60"/>
    <w:rsid w:val="00532FD0"/>
    <w:rsid w:val="00533378"/>
    <w:rsid w:val="00533B1B"/>
    <w:rsid w:val="00534C31"/>
    <w:rsid w:val="00534E20"/>
    <w:rsid w:val="005356D6"/>
    <w:rsid w:val="00535B14"/>
    <w:rsid w:val="00535E60"/>
    <w:rsid w:val="00536568"/>
    <w:rsid w:val="00536AAF"/>
    <w:rsid w:val="00536CE9"/>
    <w:rsid w:val="00537F33"/>
    <w:rsid w:val="00540121"/>
    <w:rsid w:val="00541EAA"/>
    <w:rsid w:val="005427FE"/>
    <w:rsid w:val="00542A9C"/>
    <w:rsid w:val="00542EE6"/>
    <w:rsid w:val="00542F75"/>
    <w:rsid w:val="005450B6"/>
    <w:rsid w:val="00546D26"/>
    <w:rsid w:val="005475D4"/>
    <w:rsid w:val="00547D6D"/>
    <w:rsid w:val="00550D28"/>
    <w:rsid w:val="00550EEE"/>
    <w:rsid w:val="005513D6"/>
    <w:rsid w:val="005515E0"/>
    <w:rsid w:val="00552F1F"/>
    <w:rsid w:val="00554CDC"/>
    <w:rsid w:val="005552B6"/>
    <w:rsid w:val="005568C0"/>
    <w:rsid w:val="00557063"/>
    <w:rsid w:val="0055713E"/>
    <w:rsid w:val="005605CE"/>
    <w:rsid w:val="00562170"/>
    <w:rsid w:val="005622B2"/>
    <w:rsid w:val="005624EA"/>
    <w:rsid w:val="00563B4E"/>
    <w:rsid w:val="00563CBD"/>
    <w:rsid w:val="00563D49"/>
    <w:rsid w:val="00564940"/>
    <w:rsid w:val="00564B76"/>
    <w:rsid w:val="00565588"/>
    <w:rsid w:val="00565B9C"/>
    <w:rsid w:val="005678C0"/>
    <w:rsid w:val="0057075C"/>
    <w:rsid w:val="00570AD4"/>
    <w:rsid w:val="00570DDF"/>
    <w:rsid w:val="00570FA5"/>
    <w:rsid w:val="0057131D"/>
    <w:rsid w:val="00571924"/>
    <w:rsid w:val="00572CE2"/>
    <w:rsid w:val="00573D01"/>
    <w:rsid w:val="0057458D"/>
    <w:rsid w:val="005747EA"/>
    <w:rsid w:val="00574BCC"/>
    <w:rsid w:val="00574F7D"/>
    <w:rsid w:val="00575167"/>
    <w:rsid w:val="0057537D"/>
    <w:rsid w:val="0057568A"/>
    <w:rsid w:val="005761FD"/>
    <w:rsid w:val="00576296"/>
    <w:rsid w:val="005763A4"/>
    <w:rsid w:val="00576C7A"/>
    <w:rsid w:val="0057731B"/>
    <w:rsid w:val="00580157"/>
    <w:rsid w:val="00580901"/>
    <w:rsid w:val="00581D60"/>
    <w:rsid w:val="005824E5"/>
    <w:rsid w:val="00582738"/>
    <w:rsid w:val="005842E9"/>
    <w:rsid w:val="005845EC"/>
    <w:rsid w:val="005848CE"/>
    <w:rsid w:val="00584B78"/>
    <w:rsid w:val="005853F3"/>
    <w:rsid w:val="00586BAE"/>
    <w:rsid w:val="0059170C"/>
    <w:rsid w:val="00591832"/>
    <w:rsid w:val="0059195E"/>
    <w:rsid w:val="00591CC9"/>
    <w:rsid w:val="00591FB1"/>
    <w:rsid w:val="00592083"/>
    <w:rsid w:val="005925CC"/>
    <w:rsid w:val="00592917"/>
    <w:rsid w:val="005935C6"/>
    <w:rsid w:val="0059433A"/>
    <w:rsid w:val="00594909"/>
    <w:rsid w:val="0059617D"/>
    <w:rsid w:val="0059739B"/>
    <w:rsid w:val="0059796F"/>
    <w:rsid w:val="005A0F80"/>
    <w:rsid w:val="005A102C"/>
    <w:rsid w:val="005A10E5"/>
    <w:rsid w:val="005A1253"/>
    <w:rsid w:val="005A1D24"/>
    <w:rsid w:val="005A3829"/>
    <w:rsid w:val="005A3BBD"/>
    <w:rsid w:val="005A49CF"/>
    <w:rsid w:val="005A5110"/>
    <w:rsid w:val="005A5685"/>
    <w:rsid w:val="005A64F4"/>
    <w:rsid w:val="005A6AC8"/>
    <w:rsid w:val="005A7160"/>
    <w:rsid w:val="005A71A5"/>
    <w:rsid w:val="005B06CA"/>
    <w:rsid w:val="005B07B2"/>
    <w:rsid w:val="005B0D69"/>
    <w:rsid w:val="005B0E6D"/>
    <w:rsid w:val="005B107C"/>
    <w:rsid w:val="005B27D5"/>
    <w:rsid w:val="005B2C8D"/>
    <w:rsid w:val="005B3265"/>
    <w:rsid w:val="005B4AA8"/>
    <w:rsid w:val="005B5768"/>
    <w:rsid w:val="005B60AB"/>
    <w:rsid w:val="005B6EA6"/>
    <w:rsid w:val="005B78C4"/>
    <w:rsid w:val="005B7ABE"/>
    <w:rsid w:val="005B7B61"/>
    <w:rsid w:val="005B7BAB"/>
    <w:rsid w:val="005C0DC4"/>
    <w:rsid w:val="005C172D"/>
    <w:rsid w:val="005C1FBF"/>
    <w:rsid w:val="005C2A61"/>
    <w:rsid w:val="005C3A6A"/>
    <w:rsid w:val="005C3B37"/>
    <w:rsid w:val="005C3B44"/>
    <w:rsid w:val="005C3D92"/>
    <w:rsid w:val="005C657C"/>
    <w:rsid w:val="005C6C39"/>
    <w:rsid w:val="005C6DDF"/>
    <w:rsid w:val="005D002D"/>
    <w:rsid w:val="005D0836"/>
    <w:rsid w:val="005D23E3"/>
    <w:rsid w:val="005D25A6"/>
    <w:rsid w:val="005D2954"/>
    <w:rsid w:val="005D2E45"/>
    <w:rsid w:val="005D2FB5"/>
    <w:rsid w:val="005D317E"/>
    <w:rsid w:val="005D3312"/>
    <w:rsid w:val="005D37FF"/>
    <w:rsid w:val="005D39E8"/>
    <w:rsid w:val="005D3DCB"/>
    <w:rsid w:val="005D404E"/>
    <w:rsid w:val="005D4C81"/>
    <w:rsid w:val="005D51B3"/>
    <w:rsid w:val="005D656D"/>
    <w:rsid w:val="005D7456"/>
    <w:rsid w:val="005E0A6E"/>
    <w:rsid w:val="005E0B76"/>
    <w:rsid w:val="005E3A27"/>
    <w:rsid w:val="005E40C3"/>
    <w:rsid w:val="005E4848"/>
    <w:rsid w:val="005E4904"/>
    <w:rsid w:val="005E4F41"/>
    <w:rsid w:val="005E5073"/>
    <w:rsid w:val="005E762B"/>
    <w:rsid w:val="005E7CEF"/>
    <w:rsid w:val="005E7D6E"/>
    <w:rsid w:val="005F133E"/>
    <w:rsid w:val="005F1CB6"/>
    <w:rsid w:val="005F2262"/>
    <w:rsid w:val="005F2FE3"/>
    <w:rsid w:val="005F2FE8"/>
    <w:rsid w:val="005F3708"/>
    <w:rsid w:val="005F41EF"/>
    <w:rsid w:val="005F43A7"/>
    <w:rsid w:val="005F5237"/>
    <w:rsid w:val="005F5656"/>
    <w:rsid w:val="005F5DBA"/>
    <w:rsid w:val="005F653E"/>
    <w:rsid w:val="005F6C5C"/>
    <w:rsid w:val="005F724E"/>
    <w:rsid w:val="005F7821"/>
    <w:rsid w:val="005F7D8F"/>
    <w:rsid w:val="00600E1D"/>
    <w:rsid w:val="00602125"/>
    <w:rsid w:val="00603A27"/>
    <w:rsid w:val="00603AE6"/>
    <w:rsid w:val="00604529"/>
    <w:rsid w:val="00604580"/>
    <w:rsid w:val="00604967"/>
    <w:rsid w:val="00604BDC"/>
    <w:rsid w:val="00605EE5"/>
    <w:rsid w:val="00605F84"/>
    <w:rsid w:val="0060623B"/>
    <w:rsid w:val="0060706D"/>
    <w:rsid w:val="0060734B"/>
    <w:rsid w:val="00607E28"/>
    <w:rsid w:val="006100D3"/>
    <w:rsid w:val="006103DD"/>
    <w:rsid w:val="0061173E"/>
    <w:rsid w:val="00612CA1"/>
    <w:rsid w:val="00612D2F"/>
    <w:rsid w:val="00612D58"/>
    <w:rsid w:val="006152B0"/>
    <w:rsid w:val="0061555A"/>
    <w:rsid w:val="00615978"/>
    <w:rsid w:val="00615F00"/>
    <w:rsid w:val="00616133"/>
    <w:rsid w:val="00616B48"/>
    <w:rsid w:val="00617397"/>
    <w:rsid w:val="0062108E"/>
    <w:rsid w:val="0062112E"/>
    <w:rsid w:val="0062168A"/>
    <w:rsid w:val="006224B3"/>
    <w:rsid w:val="00623562"/>
    <w:rsid w:val="0062496B"/>
    <w:rsid w:val="00626046"/>
    <w:rsid w:val="0062659B"/>
    <w:rsid w:val="00626854"/>
    <w:rsid w:val="0062743B"/>
    <w:rsid w:val="006274DC"/>
    <w:rsid w:val="00627521"/>
    <w:rsid w:val="00627F9A"/>
    <w:rsid w:val="00630694"/>
    <w:rsid w:val="00631546"/>
    <w:rsid w:val="00631C49"/>
    <w:rsid w:val="006326B4"/>
    <w:rsid w:val="0063386E"/>
    <w:rsid w:val="00633B09"/>
    <w:rsid w:val="00634123"/>
    <w:rsid w:val="0063485A"/>
    <w:rsid w:val="00634AFD"/>
    <w:rsid w:val="00634CA7"/>
    <w:rsid w:val="00636582"/>
    <w:rsid w:val="00640A20"/>
    <w:rsid w:val="00640BE5"/>
    <w:rsid w:val="00643848"/>
    <w:rsid w:val="006441A0"/>
    <w:rsid w:val="00644394"/>
    <w:rsid w:val="0064587C"/>
    <w:rsid w:val="00645CF3"/>
    <w:rsid w:val="00646598"/>
    <w:rsid w:val="006468EB"/>
    <w:rsid w:val="0064695D"/>
    <w:rsid w:val="00646AA1"/>
    <w:rsid w:val="00647413"/>
    <w:rsid w:val="00647516"/>
    <w:rsid w:val="006477AA"/>
    <w:rsid w:val="00647B78"/>
    <w:rsid w:val="00650226"/>
    <w:rsid w:val="006506C9"/>
    <w:rsid w:val="006508DD"/>
    <w:rsid w:val="00650950"/>
    <w:rsid w:val="0065161D"/>
    <w:rsid w:val="00651A6E"/>
    <w:rsid w:val="00652320"/>
    <w:rsid w:val="00652432"/>
    <w:rsid w:val="00652595"/>
    <w:rsid w:val="00653B29"/>
    <w:rsid w:val="00653BBB"/>
    <w:rsid w:val="006549DB"/>
    <w:rsid w:val="00654B26"/>
    <w:rsid w:val="00654D36"/>
    <w:rsid w:val="00654EFA"/>
    <w:rsid w:val="006562DD"/>
    <w:rsid w:val="006566AC"/>
    <w:rsid w:val="006569FE"/>
    <w:rsid w:val="00656B34"/>
    <w:rsid w:val="0066135F"/>
    <w:rsid w:val="00661705"/>
    <w:rsid w:val="00661A3D"/>
    <w:rsid w:val="006620B4"/>
    <w:rsid w:val="00662138"/>
    <w:rsid w:val="00662969"/>
    <w:rsid w:val="006629D4"/>
    <w:rsid w:val="0066392E"/>
    <w:rsid w:val="0066407C"/>
    <w:rsid w:val="00664E0B"/>
    <w:rsid w:val="00664FD8"/>
    <w:rsid w:val="00665850"/>
    <w:rsid w:val="00665FA2"/>
    <w:rsid w:val="006661F1"/>
    <w:rsid w:val="006667C4"/>
    <w:rsid w:val="00666FC5"/>
    <w:rsid w:val="00667F48"/>
    <w:rsid w:val="00671672"/>
    <w:rsid w:val="00673BAF"/>
    <w:rsid w:val="00673BB1"/>
    <w:rsid w:val="006747C3"/>
    <w:rsid w:val="006747C5"/>
    <w:rsid w:val="00674C9B"/>
    <w:rsid w:val="00674E8D"/>
    <w:rsid w:val="0067522A"/>
    <w:rsid w:val="00675D1C"/>
    <w:rsid w:val="00676148"/>
    <w:rsid w:val="00677030"/>
    <w:rsid w:val="00680917"/>
    <w:rsid w:val="00680A7F"/>
    <w:rsid w:val="006818A0"/>
    <w:rsid w:val="00682390"/>
    <w:rsid w:val="00682410"/>
    <w:rsid w:val="00682598"/>
    <w:rsid w:val="0068303E"/>
    <w:rsid w:val="006832E1"/>
    <w:rsid w:val="00683D6B"/>
    <w:rsid w:val="00684109"/>
    <w:rsid w:val="006845D5"/>
    <w:rsid w:val="00685108"/>
    <w:rsid w:val="0068564A"/>
    <w:rsid w:val="0068570B"/>
    <w:rsid w:val="0068594D"/>
    <w:rsid w:val="00685C4B"/>
    <w:rsid w:val="00685FD9"/>
    <w:rsid w:val="00686093"/>
    <w:rsid w:val="00686368"/>
    <w:rsid w:val="00686764"/>
    <w:rsid w:val="00687BBA"/>
    <w:rsid w:val="0069008B"/>
    <w:rsid w:val="00690AF4"/>
    <w:rsid w:val="00691A8B"/>
    <w:rsid w:val="00692350"/>
    <w:rsid w:val="0069282C"/>
    <w:rsid w:val="00693CF7"/>
    <w:rsid w:val="00694782"/>
    <w:rsid w:val="00694EEA"/>
    <w:rsid w:val="00695D31"/>
    <w:rsid w:val="00697774"/>
    <w:rsid w:val="006A0F9D"/>
    <w:rsid w:val="006A1702"/>
    <w:rsid w:val="006A214C"/>
    <w:rsid w:val="006A274C"/>
    <w:rsid w:val="006A27F7"/>
    <w:rsid w:val="006A3950"/>
    <w:rsid w:val="006A4AE7"/>
    <w:rsid w:val="006A4B07"/>
    <w:rsid w:val="006A4F01"/>
    <w:rsid w:val="006A53D6"/>
    <w:rsid w:val="006A5F11"/>
    <w:rsid w:val="006A7926"/>
    <w:rsid w:val="006B02BC"/>
    <w:rsid w:val="006B04AA"/>
    <w:rsid w:val="006B0DA7"/>
    <w:rsid w:val="006B134D"/>
    <w:rsid w:val="006B1BE6"/>
    <w:rsid w:val="006B1F13"/>
    <w:rsid w:val="006B209D"/>
    <w:rsid w:val="006B2A81"/>
    <w:rsid w:val="006B2BFB"/>
    <w:rsid w:val="006B3F14"/>
    <w:rsid w:val="006B435F"/>
    <w:rsid w:val="006B49B1"/>
    <w:rsid w:val="006B4FD1"/>
    <w:rsid w:val="006B6549"/>
    <w:rsid w:val="006B7034"/>
    <w:rsid w:val="006B733C"/>
    <w:rsid w:val="006B7773"/>
    <w:rsid w:val="006C0DA0"/>
    <w:rsid w:val="006C1BDC"/>
    <w:rsid w:val="006C2507"/>
    <w:rsid w:val="006C29D5"/>
    <w:rsid w:val="006C38EC"/>
    <w:rsid w:val="006C4457"/>
    <w:rsid w:val="006C4CC6"/>
    <w:rsid w:val="006C4D23"/>
    <w:rsid w:val="006C5630"/>
    <w:rsid w:val="006C5887"/>
    <w:rsid w:val="006C59C1"/>
    <w:rsid w:val="006C6AB9"/>
    <w:rsid w:val="006D1483"/>
    <w:rsid w:val="006D1E4B"/>
    <w:rsid w:val="006D4608"/>
    <w:rsid w:val="006D4A11"/>
    <w:rsid w:val="006D5013"/>
    <w:rsid w:val="006D501C"/>
    <w:rsid w:val="006D5092"/>
    <w:rsid w:val="006D6AC6"/>
    <w:rsid w:val="006D70DE"/>
    <w:rsid w:val="006D74CD"/>
    <w:rsid w:val="006D7577"/>
    <w:rsid w:val="006D7634"/>
    <w:rsid w:val="006D7BF2"/>
    <w:rsid w:val="006D7ECB"/>
    <w:rsid w:val="006D7F68"/>
    <w:rsid w:val="006D7FBE"/>
    <w:rsid w:val="006E050D"/>
    <w:rsid w:val="006E139E"/>
    <w:rsid w:val="006E1623"/>
    <w:rsid w:val="006E1F74"/>
    <w:rsid w:val="006E2AAA"/>
    <w:rsid w:val="006E4B15"/>
    <w:rsid w:val="006E57FB"/>
    <w:rsid w:val="006E5B26"/>
    <w:rsid w:val="006E6AA2"/>
    <w:rsid w:val="006E70AD"/>
    <w:rsid w:val="006E722D"/>
    <w:rsid w:val="006E7700"/>
    <w:rsid w:val="006F0304"/>
    <w:rsid w:val="006F17B9"/>
    <w:rsid w:val="006F1F2A"/>
    <w:rsid w:val="006F36E6"/>
    <w:rsid w:val="006F4906"/>
    <w:rsid w:val="006F4B97"/>
    <w:rsid w:val="006F5840"/>
    <w:rsid w:val="006F6026"/>
    <w:rsid w:val="006F6E3D"/>
    <w:rsid w:val="006F73C5"/>
    <w:rsid w:val="00700022"/>
    <w:rsid w:val="00700595"/>
    <w:rsid w:val="007009AB"/>
    <w:rsid w:val="0070101F"/>
    <w:rsid w:val="00701562"/>
    <w:rsid w:val="00701ABF"/>
    <w:rsid w:val="007026BE"/>
    <w:rsid w:val="00702CC3"/>
    <w:rsid w:val="00702D7A"/>
    <w:rsid w:val="00703AF1"/>
    <w:rsid w:val="007047A9"/>
    <w:rsid w:val="00704B0F"/>
    <w:rsid w:val="00704CD6"/>
    <w:rsid w:val="00705456"/>
    <w:rsid w:val="0070666F"/>
    <w:rsid w:val="00707664"/>
    <w:rsid w:val="007078F8"/>
    <w:rsid w:val="00707986"/>
    <w:rsid w:val="00707BBA"/>
    <w:rsid w:val="007113C7"/>
    <w:rsid w:val="00712387"/>
    <w:rsid w:val="00712A04"/>
    <w:rsid w:val="00712A3E"/>
    <w:rsid w:val="00712EB6"/>
    <w:rsid w:val="007131E4"/>
    <w:rsid w:val="00713FC2"/>
    <w:rsid w:val="00714EB6"/>
    <w:rsid w:val="00715651"/>
    <w:rsid w:val="00715775"/>
    <w:rsid w:val="00715AD6"/>
    <w:rsid w:val="00716017"/>
    <w:rsid w:val="00716424"/>
    <w:rsid w:val="00716B0A"/>
    <w:rsid w:val="00716B84"/>
    <w:rsid w:val="00716B8C"/>
    <w:rsid w:val="00716EEA"/>
    <w:rsid w:val="007171DA"/>
    <w:rsid w:val="00717454"/>
    <w:rsid w:val="00717A51"/>
    <w:rsid w:val="00720BBF"/>
    <w:rsid w:val="00721595"/>
    <w:rsid w:val="00721CA6"/>
    <w:rsid w:val="00721FE9"/>
    <w:rsid w:val="00722647"/>
    <w:rsid w:val="0072390F"/>
    <w:rsid w:val="00723AAD"/>
    <w:rsid w:val="00724FE6"/>
    <w:rsid w:val="00725DB2"/>
    <w:rsid w:val="00726300"/>
    <w:rsid w:val="00726989"/>
    <w:rsid w:val="007277F7"/>
    <w:rsid w:val="00730029"/>
    <w:rsid w:val="00730C5C"/>
    <w:rsid w:val="00730EC6"/>
    <w:rsid w:val="00731881"/>
    <w:rsid w:val="00732376"/>
    <w:rsid w:val="00732D9D"/>
    <w:rsid w:val="0073391F"/>
    <w:rsid w:val="00734AA4"/>
    <w:rsid w:val="00734BAB"/>
    <w:rsid w:val="00734C3B"/>
    <w:rsid w:val="00734D68"/>
    <w:rsid w:val="00735072"/>
    <w:rsid w:val="007354B2"/>
    <w:rsid w:val="00736002"/>
    <w:rsid w:val="007360D5"/>
    <w:rsid w:val="007371ED"/>
    <w:rsid w:val="007372D6"/>
    <w:rsid w:val="00740209"/>
    <w:rsid w:val="00740388"/>
    <w:rsid w:val="007403A3"/>
    <w:rsid w:val="00740643"/>
    <w:rsid w:val="00740D4D"/>
    <w:rsid w:val="00741122"/>
    <w:rsid w:val="00741144"/>
    <w:rsid w:val="007412F7"/>
    <w:rsid w:val="007416A3"/>
    <w:rsid w:val="0074295E"/>
    <w:rsid w:val="00742BFA"/>
    <w:rsid w:val="00744295"/>
    <w:rsid w:val="007444E6"/>
    <w:rsid w:val="007446F9"/>
    <w:rsid w:val="007453DD"/>
    <w:rsid w:val="00745799"/>
    <w:rsid w:val="007458F1"/>
    <w:rsid w:val="00745CD7"/>
    <w:rsid w:val="00747894"/>
    <w:rsid w:val="00747A21"/>
    <w:rsid w:val="00747E5A"/>
    <w:rsid w:val="007500E4"/>
    <w:rsid w:val="007502A1"/>
    <w:rsid w:val="007513C5"/>
    <w:rsid w:val="00752849"/>
    <w:rsid w:val="00752991"/>
    <w:rsid w:val="00752B15"/>
    <w:rsid w:val="00752DD0"/>
    <w:rsid w:val="00754413"/>
    <w:rsid w:val="00754F29"/>
    <w:rsid w:val="007555D5"/>
    <w:rsid w:val="007558D2"/>
    <w:rsid w:val="00755DCC"/>
    <w:rsid w:val="00756235"/>
    <w:rsid w:val="0075731A"/>
    <w:rsid w:val="007603FB"/>
    <w:rsid w:val="00761423"/>
    <w:rsid w:val="00761EE2"/>
    <w:rsid w:val="0076253E"/>
    <w:rsid w:val="00762AF1"/>
    <w:rsid w:val="00763CCB"/>
    <w:rsid w:val="00764A44"/>
    <w:rsid w:val="00764CFC"/>
    <w:rsid w:val="0076649B"/>
    <w:rsid w:val="00767A4A"/>
    <w:rsid w:val="0077014C"/>
    <w:rsid w:val="00770809"/>
    <w:rsid w:val="00771CCC"/>
    <w:rsid w:val="00772190"/>
    <w:rsid w:val="00772651"/>
    <w:rsid w:val="00772CFC"/>
    <w:rsid w:val="00775769"/>
    <w:rsid w:val="0077582E"/>
    <w:rsid w:val="00775EFF"/>
    <w:rsid w:val="0077633A"/>
    <w:rsid w:val="00777DB1"/>
    <w:rsid w:val="00780E1B"/>
    <w:rsid w:val="00781777"/>
    <w:rsid w:val="0078396A"/>
    <w:rsid w:val="007840C4"/>
    <w:rsid w:val="00784218"/>
    <w:rsid w:val="00784A9B"/>
    <w:rsid w:val="00785AF9"/>
    <w:rsid w:val="0078635F"/>
    <w:rsid w:val="0078669A"/>
    <w:rsid w:val="007867F2"/>
    <w:rsid w:val="007872B7"/>
    <w:rsid w:val="007874E6"/>
    <w:rsid w:val="0078762D"/>
    <w:rsid w:val="007876FE"/>
    <w:rsid w:val="007878E0"/>
    <w:rsid w:val="0079256A"/>
    <w:rsid w:val="0079294E"/>
    <w:rsid w:val="00792990"/>
    <w:rsid w:val="007935B3"/>
    <w:rsid w:val="00793BD4"/>
    <w:rsid w:val="00794418"/>
    <w:rsid w:val="007958B9"/>
    <w:rsid w:val="00795C08"/>
    <w:rsid w:val="007961DE"/>
    <w:rsid w:val="007962C8"/>
    <w:rsid w:val="007A0883"/>
    <w:rsid w:val="007A127B"/>
    <w:rsid w:val="007A13BA"/>
    <w:rsid w:val="007A1DE4"/>
    <w:rsid w:val="007A2C91"/>
    <w:rsid w:val="007A2D9A"/>
    <w:rsid w:val="007A32E5"/>
    <w:rsid w:val="007A369D"/>
    <w:rsid w:val="007A36A6"/>
    <w:rsid w:val="007A44CA"/>
    <w:rsid w:val="007A4DEF"/>
    <w:rsid w:val="007A4ECA"/>
    <w:rsid w:val="007A55DC"/>
    <w:rsid w:val="007A5774"/>
    <w:rsid w:val="007A5A18"/>
    <w:rsid w:val="007A5BE8"/>
    <w:rsid w:val="007A6456"/>
    <w:rsid w:val="007A657D"/>
    <w:rsid w:val="007A6BFB"/>
    <w:rsid w:val="007B0206"/>
    <w:rsid w:val="007B0823"/>
    <w:rsid w:val="007B1D9E"/>
    <w:rsid w:val="007B215B"/>
    <w:rsid w:val="007B2EFD"/>
    <w:rsid w:val="007B36EA"/>
    <w:rsid w:val="007B3807"/>
    <w:rsid w:val="007B3A15"/>
    <w:rsid w:val="007B4E91"/>
    <w:rsid w:val="007B57AA"/>
    <w:rsid w:val="007B5830"/>
    <w:rsid w:val="007B62A0"/>
    <w:rsid w:val="007B6467"/>
    <w:rsid w:val="007B64B7"/>
    <w:rsid w:val="007B6559"/>
    <w:rsid w:val="007B68F5"/>
    <w:rsid w:val="007B6ABA"/>
    <w:rsid w:val="007B79B6"/>
    <w:rsid w:val="007B7A85"/>
    <w:rsid w:val="007C0A80"/>
    <w:rsid w:val="007C0D3A"/>
    <w:rsid w:val="007C1119"/>
    <w:rsid w:val="007C2890"/>
    <w:rsid w:val="007C2A11"/>
    <w:rsid w:val="007C30D4"/>
    <w:rsid w:val="007C3261"/>
    <w:rsid w:val="007C368A"/>
    <w:rsid w:val="007C3E71"/>
    <w:rsid w:val="007C4083"/>
    <w:rsid w:val="007C5FC6"/>
    <w:rsid w:val="007C6696"/>
    <w:rsid w:val="007C69F2"/>
    <w:rsid w:val="007C6BE6"/>
    <w:rsid w:val="007C78FD"/>
    <w:rsid w:val="007C7CD8"/>
    <w:rsid w:val="007D082E"/>
    <w:rsid w:val="007D128D"/>
    <w:rsid w:val="007D1513"/>
    <w:rsid w:val="007D1EF0"/>
    <w:rsid w:val="007D1EF1"/>
    <w:rsid w:val="007D2337"/>
    <w:rsid w:val="007D2442"/>
    <w:rsid w:val="007D4156"/>
    <w:rsid w:val="007D42FD"/>
    <w:rsid w:val="007D5AE5"/>
    <w:rsid w:val="007D6410"/>
    <w:rsid w:val="007D65E8"/>
    <w:rsid w:val="007D6615"/>
    <w:rsid w:val="007D6B8F"/>
    <w:rsid w:val="007D76F2"/>
    <w:rsid w:val="007E152E"/>
    <w:rsid w:val="007E18C4"/>
    <w:rsid w:val="007E1A3F"/>
    <w:rsid w:val="007E21BF"/>
    <w:rsid w:val="007E2367"/>
    <w:rsid w:val="007E2B41"/>
    <w:rsid w:val="007E3FBB"/>
    <w:rsid w:val="007E4951"/>
    <w:rsid w:val="007E4A3A"/>
    <w:rsid w:val="007E4F6C"/>
    <w:rsid w:val="007E5031"/>
    <w:rsid w:val="007E580D"/>
    <w:rsid w:val="007E59FF"/>
    <w:rsid w:val="007E5DAD"/>
    <w:rsid w:val="007E6E41"/>
    <w:rsid w:val="007F0910"/>
    <w:rsid w:val="007F10A4"/>
    <w:rsid w:val="007F190C"/>
    <w:rsid w:val="007F2049"/>
    <w:rsid w:val="007F216C"/>
    <w:rsid w:val="007F21F7"/>
    <w:rsid w:val="007F236C"/>
    <w:rsid w:val="007F2379"/>
    <w:rsid w:val="007F27D1"/>
    <w:rsid w:val="007F2B6A"/>
    <w:rsid w:val="007F455C"/>
    <w:rsid w:val="007F5BCC"/>
    <w:rsid w:val="007F60EF"/>
    <w:rsid w:val="007F6F9F"/>
    <w:rsid w:val="007F6FF1"/>
    <w:rsid w:val="007F7402"/>
    <w:rsid w:val="00800CA2"/>
    <w:rsid w:val="0080124D"/>
    <w:rsid w:val="0080178B"/>
    <w:rsid w:val="00801F1E"/>
    <w:rsid w:val="0080236F"/>
    <w:rsid w:val="00802474"/>
    <w:rsid w:val="00802483"/>
    <w:rsid w:val="008029F5"/>
    <w:rsid w:val="008035B8"/>
    <w:rsid w:val="0080395A"/>
    <w:rsid w:val="008047AA"/>
    <w:rsid w:val="00805C7F"/>
    <w:rsid w:val="00805F0C"/>
    <w:rsid w:val="00806153"/>
    <w:rsid w:val="00806498"/>
    <w:rsid w:val="00807048"/>
    <w:rsid w:val="00807576"/>
    <w:rsid w:val="008077D9"/>
    <w:rsid w:val="00807A3C"/>
    <w:rsid w:val="00807E8E"/>
    <w:rsid w:val="00810596"/>
    <w:rsid w:val="00810E96"/>
    <w:rsid w:val="00810FF5"/>
    <w:rsid w:val="008110C8"/>
    <w:rsid w:val="008113E1"/>
    <w:rsid w:val="00811A23"/>
    <w:rsid w:val="00811C92"/>
    <w:rsid w:val="00812C8B"/>
    <w:rsid w:val="00813A50"/>
    <w:rsid w:val="008148FD"/>
    <w:rsid w:val="0081560B"/>
    <w:rsid w:val="00817155"/>
    <w:rsid w:val="0081761B"/>
    <w:rsid w:val="00817B12"/>
    <w:rsid w:val="00820291"/>
    <w:rsid w:val="008207BE"/>
    <w:rsid w:val="00820C83"/>
    <w:rsid w:val="00821823"/>
    <w:rsid w:val="00821CF6"/>
    <w:rsid w:val="00821E23"/>
    <w:rsid w:val="00821F71"/>
    <w:rsid w:val="008223AE"/>
    <w:rsid w:val="00823917"/>
    <w:rsid w:val="00824041"/>
    <w:rsid w:val="00824E14"/>
    <w:rsid w:val="00824E78"/>
    <w:rsid w:val="0082546D"/>
    <w:rsid w:val="00825B35"/>
    <w:rsid w:val="00825CA3"/>
    <w:rsid w:val="00825FA5"/>
    <w:rsid w:val="0083138A"/>
    <w:rsid w:val="00832612"/>
    <w:rsid w:val="00835595"/>
    <w:rsid w:val="008363FA"/>
    <w:rsid w:val="008368CF"/>
    <w:rsid w:val="0083747E"/>
    <w:rsid w:val="0083752D"/>
    <w:rsid w:val="00837764"/>
    <w:rsid w:val="00840237"/>
    <w:rsid w:val="0084083E"/>
    <w:rsid w:val="008412F8"/>
    <w:rsid w:val="00841948"/>
    <w:rsid w:val="008432B8"/>
    <w:rsid w:val="00843A69"/>
    <w:rsid w:val="00843CCA"/>
    <w:rsid w:val="0084428C"/>
    <w:rsid w:val="008449EC"/>
    <w:rsid w:val="00844E1D"/>
    <w:rsid w:val="00845857"/>
    <w:rsid w:val="00846182"/>
    <w:rsid w:val="00846EB5"/>
    <w:rsid w:val="0085085E"/>
    <w:rsid w:val="008508EC"/>
    <w:rsid w:val="00851332"/>
    <w:rsid w:val="008517CD"/>
    <w:rsid w:val="00852D1C"/>
    <w:rsid w:val="00852DE9"/>
    <w:rsid w:val="008532CC"/>
    <w:rsid w:val="00856B1B"/>
    <w:rsid w:val="0085790B"/>
    <w:rsid w:val="00860BEF"/>
    <w:rsid w:val="00860F54"/>
    <w:rsid w:val="008620B0"/>
    <w:rsid w:val="00862A83"/>
    <w:rsid w:val="008630D9"/>
    <w:rsid w:val="008649DF"/>
    <w:rsid w:val="00864CF8"/>
    <w:rsid w:val="00865677"/>
    <w:rsid w:val="008658A8"/>
    <w:rsid w:val="0086678B"/>
    <w:rsid w:val="0086681F"/>
    <w:rsid w:val="00866B53"/>
    <w:rsid w:val="00866C41"/>
    <w:rsid w:val="00867F3C"/>
    <w:rsid w:val="00871794"/>
    <w:rsid w:val="00872CBD"/>
    <w:rsid w:val="00872F41"/>
    <w:rsid w:val="0087412C"/>
    <w:rsid w:val="0087433A"/>
    <w:rsid w:val="00875762"/>
    <w:rsid w:val="008758B2"/>
    <w:rsid w:val="00875C43"/>
    <w:rsid w:val="00876206"/>
    <w:rsid w:val="00876F81"/>
    <w:rsid w:val="008770E9"/>
    <w:rsid w:val="00877723"/>
    <w:rsid w:val="00880973"/>
    <w:rsid w:val="008818E7"/>
    <w:rsid w:val="0088240A"/>
    <w:rsid w:val="00882494"/>
    <w:rsid w:val="008824B7"/>
    <w:rsid w:val="008824C6"/>
    <w:rsid w:val="008828C8"/>
    <w:rsid w:val="00883B5D"/>
    <w:rsid w:val="00883F0B"/>
    <w:rsid w:val="008846FC"/>
    <w:rsid w:val="00884B16"/>
    <w:rsid w:val="008852D7"/>
    <w:rsid w:val="00885431"/>
    <w:rsid w:val="00886C4B"/>
    <w:rsid w:val="00887552"/>
    <w:rsid w:val="0088783A"/>
    <w:rsid w:val="00887A49"/>
    <w:rsid w:val="00890120"/>
    <w:rsid w:val="00890DB0"/>
    <w:rsid w:val="0089170A"/>
    <w:rsid w:val="00892B5A"/>
    <w:rsid w:val="00892ECF"/>
    <w:rsid w:val="0089399C"/>
    <w:rsid w:val="00893B0E"/>
    <w:rsid w:val="00893BA0"/>
    <w:rsid w:val="0089424E"/>
    <w:rsid w:val="008952F6"/>
    <w:rsid w:val="00895890"/>
    <w:rsid w:val="0089764B"/>
    <w:rsid w:val="00897782"/>
    <w:rsid w:val="008A017A"/>
    <w:rsid w:val="008A044F"/>
    <w:rsid w:val="008A0A11"/>
    <w:rsid w:val="008A0AE8"/>
    <w:rsid w:val="008A11B8"/>
    <w:rsid w:val="008A1A6A"/>
    <w:rsid w:val="008A1CF9"/>
    <w:rsid w:val="008A346D"/>
    <w:rsid w:val="008A3B2B"/>
    <w:rsid w:val="008A3E47"/>
    <w:rsid w:val="008A4F4B"/>
    <w:rsid w:val="008A63D3"/>
    <w:rsid w:val="008A64EF"/>
    <w:rsid w:val="008A6F49"/>
    <w:rsid w:val="008A6FB1"/>
    <w:rsid w:val="008A7A6D"/>
    <w:rsid w:val="008A7DE0"/>
    <w:rsid w:val="008A7ED6"/>
    <w:rsid w:val="008A7FDD"/>
    <w:rsid w:val="008B063F"/>
    <w:rsid w:val="008B07CF"/>
    <w:rsid w:val="008B0FB6"/>
    <w:rsid w:val="008B1BBC"/>
    <w:rsid w:val="008B3C3A"/>
    <w:rsid w:val="008B4D03"/>
    <w:rsid w:val="008B5E33"/>
    <w:rsid w:val="008B7314"/>
    <w:rsid w:val="008B7D12"/>
    <w:rsid w:val="008C2B27"/>
    <w:rsid w:val="008C2D04"/>
    <w:rsid w:val="008C420F"/>
    <w:rsid w:val="008C4573"/>
    <w:rsid w:val="008C46FF"/>
    <w:rsid w:val="008C529D"/>
    <w:rsid w:val="008C6E11"/>
    <w:rsid w:val="008C72CB"/>
    <w:rsid w:val="008D0A74"/>
    <w:rsid w:val="008D129B"/>
    <w:rsid w:val="008D1788"/>
    <w:rsid w:val="008D19FC"/>
    <w:rsid w:val="008D22F8"/>
    <w:rsid w:val="008D28C5"/>
    <w:rsid w:val="008D2C47"/>
    <w:rsid w:val="008D2EBF"/>
    <w:rsid w:val="008D419F"/>
    <w:rsid w:val="008D4C8E"/>
    <w:rsid w:val="008D4D3A"/>
    <w:rsid w:val="008D557A"/>
    <w:rsid w:val="008D564B"/>
    <w:rsid w:val="008D5D10"/>
    <w:rsid w:val="008D6930"/>
    <w:rsid w:val="008D778F"/>
    <w:rsid w:val="008D7A23"/>
    <w:rsid w:val="008D7C12"/>
    <w:rsid w:val="008E0CC2"/>
    <w:rsid w:val="008E2575"/>
    <w:rsid w:val="008E2BA9"/>
    <w:rsid w:val="008E2D13"/>
    <w:rsid w:val="008E36A6"/>
    <w:rsid w:val="008E3C5E"/>
    <w:rsid w:val="008E46A7"/>
    <w:rsid w:val="008E4BEA"/>
    <w:rsid w:val="008E5030"/>
    <w:rsid w:val="008E5D7D"/>
    <w:rsid w:val="008E5E30"/>
    <w:rsid w:val="008E6114"/>
    <w:rsid w:val="008E6429"/>
    <w:rsid w:val="008E6438"/>
    <w:rsid w:val="008E6852"/>
    <w:rsid w:val="008E6AE3"/>
    <w:rsid w:val="008E7D0C"/>
    <w:rsid w:val="008F0A9A"/>
    <w:rsid w:val="008F15B7"/>
    <w:rsid w:val="008F185F"/>
    <w:rsid w:val="008F2F16"/>
    <w:rsid w:val="008F4501"/>
    <w:rsid w:val="008F47FE"/>
    <w:rsid w:val="008F485C"/>
    <w:rsid w:val="008F49E9"/>
    <w:rsid w:val="00900DE5"/>
    <w:rsid w:val="00900F67"/>
    <w:rsid w:val="00902E79"/>
    <w:rsid w:val="00903D39"/>
    <w:rsid w:val="009044BD"/>
    <w:rsid w:val="00904674"/>
    <w:rsid w:val="00906723"/>
    <w:rsid w:val="009105B1"/>
    <w:rsid w:val="00910BE5"/>
    <w:rsid w:val="00910CF9"/>
    <w:rsid w:val="00910D09"/>
    <w:rsid w:val="00911137"/>
    <w:rsid w:val="009117DF"/>
    <w:rsid w:val="00912B79"/>
    <w:rsid w:val="00912BFF"/>
    <w:rsid w:val="00913852"/>
    <w:rsid w:val="00913CC5"/>
    <w:rsid w:val="009141B1"/>
    <w:rsid w:val="0091459A"/>
    <w:rsid w:val="00915CBE"/>
    <w:rsid w:val="00915F1F"/>
    <w:rsid w:val="009162BC"/>
    <w:rsid w:val="009163D9"/>
    <w:rsid w:val="009168B1"/>
    <w:rsid w:val="00916BDA"/>
    <w:rsid w:val="0091706B"/>
    <w:rsid w:val="0091796D"/>
    <w:rsid w:val="00917A1E"/>
    <w:rsid w:val="00917A77"/>
    <w:rsid w:val="00917AB1"/>
    <w:rsid w:val="00921528"/>
    <w:rsid w:val="0092334C"/>
    <w:rsid w:val="009249A6"/>
    <w:rsid w:val="00924BED"/>
    <w:rsid w:val="0092504F"/>
    <w:rsid w:val="0092556D"/>
    <w:rsid w:val="00926001"/>
    <w:rsid w:val="009274EF"/>
    <w:rsid w:val="00927DF9"/>
    <w:rsid w:val="00927E71"/>
    <w:rsid w:val="009308B4"/>
    <w:rsid w:val="00930A65"/>
    <w:rsid w:val="00930DF7"/>
    <w:rsid w:val="00930FA8"/>
    <w:rsid w:val="00932235"/>
    <w:rsid w:val="00932236"/>
    <w:rsid w:val="009335E9"/>
    <w:rsid w:val="009345B1"/>
    <w:rsid w:val="00934AB4"/>
    <w:rsid w:val="00936224"/>
    <w:rsid w:val="00936999"/>
    <w:rsid w:val="00936A9C"/>
    <w:rsid w:val="00936AB3"/>
    <w:rsid w:val="009375B0"/>
    <w:rsid w:val="009402CB"/>
    <w:rsid w:val="0094136B"/>
    <w:rsid w:val="009414BD"/>
    <w:rsid w:val="00942B2A"/>
    <w:rsid w:val="0094305B"/>
    <w:rsid w:val="00943AF4"/>
    <w:rsid w:val="009444D1"/>
    <w:rsid w:val="009448F6"/>
    <w:rsid w:val="00945511"/>
    <w:rsid w:val="00945A65"/>
    <w:rsid w:val="00945ABD"/>
    <w:rsid w:val="00945BA8"/>
    <w:rsid w:val="0094606A"/>
    <w:rsid w:val="00946221"/>
    <w:rsid w:val="00946274"/>
    <w:rsid w:val="00946AFA"/>
    <w:rsid w:val="00946DC5"/>
    <w:rsid w:val="009476C0"/>
    <w:rsid w:val="0095038E"/>
    <w:rsid w:val="00951037"/>
    <w:rsid w:val="009521B0"/>
    <w:rsid w:val="009530BB"/>
    <w:rsid w:val="00953A0C"/>
    <w:rsid w:val="00954063"/>
    <w:rsid w:val="00954221"/>
    <w:rsid w:val="0095432E"/>
    <w:rsid w:val="0095485D"/>
    <w:rsid w:val="00955BF8"/>
    <w:rsid w:val="00955F97"/>
    <w:rsid w:val="00956880"/>
    <w:rsid w:val="00956CD0"/>
    <w:rsid w:val="009603F4"/>
    <w:rsid w:val="0096048B"/>
    <w:rsid w:val="00960F75"/>
    <w:rsid w:val="009613A1"/>
    <w:rsid w:val="00962EDB"/>
    <w:rsid w:val="009637D1"/>
    <w:rsid w:val="009649AD"/>
    <w:rsid w:val="0096521C"/>
    <w:rsid w:val="009659F7"/>
    <w:rsid w:val="0096611D"/>
    <w:rsid w:val="009666BA"/>
    <w:rsid w:val="00966C11"/>
    <w:rsid w:val="00966C44"/>
    <w:rsid w:val="009675FF"/>
    <w:rsid w:val="00967C9E"/>
    <w:rsid w:val="00967D6B"/>
    <w:rsid w:val="00970BED"/>
    <w:rsid w:val="009719F4"/>
    <w:rsid w:val="00971A3E"/>
    <w:rsid w:val="009720C8"/>
    <w:rsid w:val="009727CB"/>
    <w:rsid w:val="00972802"/>
    <w:rsid w:val="0097361A"/>
    <w:rsid w:val="009748D3"/>
    <w:rsid w:val="00974EF6"/>
    <w:rsid w:val="00975E9D"/>
    <w:rsid w:val="009765BB"/>
    <w:rsid w:val="009766D2"/>
    <w:rsid w:val="00976905"/>
    <w:rsid w:val="00976B6B"/>
    <w:rsid w:val="00977294"/>
    <w:rsid w:val="00977DA2"/>
    <w:rsid w:val="00980220"/>
    <w:rsid w:val="009806DB"/>
    <w:rsid w:val="00980705"/>
    <w:rsid w:val="0098079F"/>
    <w:rsid w:val="00980F15"/>
    <w:rsid w:val="009815A2"/>
    <w:rsid w:val="00981A6B"/>
    <w:rsid w:val="00982307"/>
    <w:rsid w:val="00982A5A"/>
    <w:rsid w:val="009830AB"/>
    <w:rsid w:val="009841ED"/>
    <w:rsid w:val="009846F3"/>
    <w:rsid w:val="00984C5A"/>
    <w:rsid w:val="00984D26"/>
    <w:rsid w:val="00985067"/>
    <w:rsid w:val="009850F1"/>
    <w:rsid w:val="0098725F"/>
    <w:rsid w:val="00987608"/>
    <w:rsid w:val="00990BAA"/>
    <w:rsid w:val="009922BB"/>
    <w:rsid w:val="00992AE4"/>
    <w:rsid w:val="00992BC9"/>
    <w:rsid w:val="0099379A"/>
    <w:rsid w:val="00994E9F"/>
    <w:rsid w:val="00994EE1"/>
    <w:rsid w:val="00995DBE"/>
    <w:rsid w:val="00995DDC"/>
    <w:rsid w:val="00996450"/>
    <w:rsid w:val="00996D7C"/>
    <w:rsid w:val="00997BF2"/>
    <w:rsid w:val="009A0DDF"/>
    <w:rsid w:val="009A37E4"/>
    <w:rsid w:val="009A3F6A"/>
    <w:rsid w:val="009A4698"/>
    <w:rsid w:val="009A4B04"/>
    <w:rsid w:val="009A5388"/>
    <w:rsid w:val="009A53B5"/>
    <w:rsid w:val="009A54BD"/>
    <w:rsid w:val="009A56E4"/>
    <w:rsid w:val="009A625A"/>
    <w:rsid w:val="009B0567"/>
    <w:rsid w:val="009B1F71"/>
    <w:rsid w:val="009B2553"/>
    <w:rsid w:val="009B2E08"/>
    <w:rsid w:val="009B2FC0"/>
    <w:rsid w:val="009B31AE"/>
    <w:rsid w:val="009B321C"/>
    <w:rsid w:val="009B4650"/>
    <w:rsid w:val="009B488D"/>
    <w:rsid w:val="009B6AFA"/>
    <w:rsid w:val="009B6C6F"/>
    <w:rsid w:val="009B7545"/>
    <w:rsid w:val="009B7DD5"/>
    <w:rsid w:val="009C0335"/>
    <w:rsid w:val="009C134A"/>
    <w:rsid w:val="009C1462"/>
    <w:rsid w:val="009C1AC6"/>
    <w:rsid w:val="009C1BA0"/>
    <w:rsid w:val="009C1CA7"/>
    <w:rsid w:val="009C21DA"/>
    <w:rsid w:val="009C21E4"/>
    <w:rsid w:val="009C272B"/>
    <w:rsid w:val="009C27E0"/>
    <w:rsid w:val="009C2974"/>
    <w:rsid w:val="009C3176"/>
    <w:rsid w:val="009C4078"/>
    <w:rsid w:val="009C40EB"/>
    <w:rsid w:val="009C41A7"/>
    <w:rsid w:val="009C453B"/>
    <w:rsid w:val="009C534C"/>
    <w:rsid w:val="009C721F"/>
    <w:rsid w:val="009C7475"/>
    <w:rsid w:val="009C75FE"/>
    <w:rsid w:val="009D0474"/>
    <w:rsid w:val="009D0FDC"/>
    <w:rsid w:val="009D17C9"/>
    <w:rsid w:val="009D198C"/>
    <w:rsid w:val="009D2190"/>
    <w:rsid w:val="009D293C"/>
    <w:rsid w:val="009D4FB8"/>
    <w:rsid w:val="009D52F3"/>
    <w:rsid w:val="009D6296"/>
    <w:rsid w:val="009D6369"/>
    <w:rsid w:val="009D67EC"/>
    <w:rsid w:val="009D6B8E"/>
    <w:rsid w:val="009E0C9B"/>
    <w:rsid w:val="009E0CD2"/>
    <w:rsid w:val="009E12B0"/>
    <w:rsid w:val="009E131E"/>
    <w:rsid w:val="009E2340"/>
    <w:rsid w:val="009E2551"/>
    <w:rsid w:val="009E404B"/>
    <w:rsid w:val="009E427A"/>
    <w:rsid w:val="009E472E"/>
    <w:rsid w:val="009E4B4F"/>
    <w:rsid w:val="009E5A2D"/>
    <w:rsid w:val="009E674C"/>
    <w:rsid w:val="009E7374"/>
    <w:rsid w:val="009E7BB7"/>
    <w:rsid w:val="009F0DF1"/>
    <w:rsid w:val="009F185E"/>
    <w:rsid w:val="009F2A20"/>
    <w:rsid w:val="009F2D8A"/>
    <w:rsid w:val="009F398F"/>
    <w:rsid w:val="009F41C5"/>
    <w:rsid w:val="009F50B2"/>
    <w:rsid w:val="009F5249"/>
    <w:rsid w:val="009F627B"/>
    <w:rsid w:val="009F62F4"/>
    <w:rsid w:val="009F7EC0"/>
    <w:rsid w:val="00A00A89"/>
    <w:rsid w:val="00A00BA4"/>
    <w:rsid w:val="00A01534"/>
    <w:rsid w:val="00A019F5"/>
    <w:rsid w:val="00A01B03"/>
    <w:rsid w:val="00A01DC0"/>
    <w:rsid w:val="00A01DE3"/>
    <w:rsid w:val="00A02BF8"/>
    <w:rsid w:val="00A02FAB"/>
    <w:rsid w:val="00A03928"/>
    <w:rsid w:val="00A03A83"/>
    <w:rsid w:val="00A04241"/>
    <w:rsid w:val="00A04566"/>
    <w:rsid w:val="00A0541D"/>
    <w:rsid w:val="00A05F06"/>
    <w:rsid w:val="00A066F3"/>
    <w:rsid w:val="00A06F9F"/>
    <w:rsid w:val="00A072E5"/>
    <w:rsid w:val="00A07B53"/>
    <w:rsid w:val="00A07C33"/>
    <w:rsid w:val="00A11196"/>
    <w:rsid w:val="00A11E58"/>
    <w:rsid w:val="00A1336B"/>
    <w:rsid w:val="00A13712"/>
    <w:rsid w:val="00A13CA9"/>
    <w:rsid w:val="00A15AA4"/>
    <w:rsid w:val="00A15AF9"/>
    <w:rsid w:val="00A15D34"/>
    <w:rsid w:val="00A15E61"/>
    <w:rsid w:val="00A160B2"/>
    <w:rsid w:val="00A20732"/>
    <w:rsid w:val="00A20DDA"/>
    <w:rsid w:val="00A20FF0"/>
    <w:rsid w:val="00A21EAC"/>
    <w:rsid w:val="00A21F9D"/>
    <w:rsid w:val="00A224F5"/>
    <w:rsid w:val="00A22BFD"/>
    <w:rsid w:val="00A22F29"/>
    <w:rsid w:val="00A23CBE"/>
    <w:rsid w:val="00A24649"/>
    <w:rsid w:val="00A249EB"/>
    <w:rsid w:val="00A25262"/>
    <w:rsid w:val="00A253F2"/>
    <w:rsid w:val="00A25683"/>
    <w:rsid w:val="00A25D96"/>
    <w:rsid w:val="00A2606E"/>
    <w:rsid w:val="00A266E2"/>
    <w:rsid w:val="00A27A68"/>
    <w:rsid w:val="00A3082A"/>
    <w:rsid w:val="00A30964"/>
    <w:rsid w:val="00A30E9D"/>
    <w:rsid w:val="00A316BC"/>
    <w:rsid w:val="00A31F58"/>
    <w:rsid w:val="00A33ACE"/>
    <w:rsid w:val="00A345CB"/>
    <w:rsid w:val="00A35E3B"/>
    <w:rsid w:val="00A36A46"/>
    <w:rsid w:val="00A372F5"/>
    <w:rsid w:val="00A378BA"/>
    <w:rsid w:val="00A404BF"/>
    <w:rsid w:val="00A40567"/>
    <w:rsid w:val="00A41155"/>
    <w:rsid w:val="00A412E6"/>
    <w:rsid w:val="00A41587"/>
    <w:rsid w:val="00A415D2"/>
    <w:rsid w:val="00A41C1C"/>
    <w:rsid w:val="00A43AAB"/>
    <w:rsid w:val="00A44A2A"/>
    <w:rsid w:val="00A46383"/>
    <w:rsid w:val="00A477FC"/>
    <w:rsid w:val="00A47955"/>
    <w:rsid w:val="00A4799C"/>
    <w:rsid w:val="00A47F37"/>
    <w:rsid w:val="00A504A1"/>
    <w:rsid w:val="00A50D7E"/>
    <w:rsid w:val="00A50E0B"/>
    <w:rsid w:val="00A50E2A"/>
    <w:rsid w:val="00A51C1D"/>
    <w:rsid w:val="00A53AA8"/>
    <w:rsid w:val="00A550FD"/>
    <w:rsid w:val="00A55CF2"/>
    <w:rsid w:val="00A56F1F"/>
    <w:rsid w:val="00A573D6"/>
    <w:rsid w:val="00A577EA"/>
    <w:rsid w:val="00A5798A"/>
    <w:rsid w:val="00A57EC8"/>
    <w:rsid w:val="00A57FA7"/>
    <w:rsid w:val="00A60115"/>
    <w:rsid w:val="00A607CC"/>
    <w:rsid w:val="00A61CAE"/>
    <w:rsid w:val="00A627A1"/>
    <w:rsid w:val="00A635C5"/>
    <w:rsid w:val="00A647DA"/>
    <w:rsid w:val="00A65541"/>
    <w:rsid w:val="00A66BF5"/>
    <w:rsid w:val="00A66C6A"/>
    <w:rsid w:val="00A676F6"/>
    <w:rsid w:val="00A67FF0"/>
    <w:rsid w:val="00A7018E"/>
    <w:rsid w:val="00A7037A"/>
    <w:rsid w:val="00A707F2"/>
    <w:rsid w:val="00A7412F"/>
    <w:rsid w:val="00A74538"/>
    <w:rsid w:val="00A74570"/>
    <w:rsid w:val="00A747DD"/>
    <w:rsid w:val="00A74B29"/>
    <w:rsid w:val="00A74E8F"/>
    <w:rsid w:val="00A75D9A"/>
    <w:rsid w:val="00A76154"/>
    <w:rsid w:val="00A76C99"/>
    <w:rsid w:val="00A81121"/>
    <w:rsid w:val="00A817AA"/>
    <w:rsid w:val="00A82123"/>
    <w:rsid w:val="00A825C1"/>
    <w:rsid w:val="00A82B15"/>
    <w:rsid w:val="00A82E7E"/>
    <w:rsid w:val="00A830FF"/>
    <w:rsid w:val="00A83BEB"/>
    <w:rsid w:val="00A84706"/>
    <w:rsid w:val="00A84B53"/>
    <w:rsid w:val="00A84C30"/>
    <w:rsid w:val="00A84C4E"/>
    <w:rsid w:val="00A85CDF"/>
    <w:rsid w:val="00A866AD"/>
    <w:rsid w:val="00A86748"/>
    <w:rsid w:val="00A90F75"/>
    <w:rsid w:val="00A911A5"/>
    <w:rsid w:val="00A917B3"/>
    <w:rsid w:val="00A9267E"/>
    <w:rsid w:val="00A92915"/>
    <w:rsid w:val="00A930E1"/>
    <w:rsid w:val="00A934A5"/>
    <w:rsid w:val="00A940E1"/>
    <w:rsid w:val="00A94598"/>
    <w:rsid w:val="00A94965"/>
    <w:rsid w:val="00A94B42"/>
    <w:rsid w:val="00A95C1F"/>
    <w:rsid w:val="00A95D02"/>
    <w:rsid w:val="00A9623D"/>
    <w:rsid w:val="00A964E8"/>
    <w:rsid w:val="00A974BC"/>
    <w:rsid w:val="00A975FF"/>
    <w:rsid w:val="00A97BDC"/>
    <w:rsid w:val="00A97EC8"/>
    <w:rsid w:val="00AA0D9C"/>
    <w:rsid w:val="00AA0E32"/>
    <w:rsid w:val="00AA1D85"/>
    <w:rsid w:val="00AA1DC0"/>
    <w:rsid w:val="00AA26DE"/>
    <w:rsid w:val="00AA2CFB"/>
    <w:rsid w:val="00AA317C"/>
    <w:rsid w:val="00AA3D89"/>
    <w:rsid w:val="00AA41F5"/>
    <w:rsid w:val="00AA58FB"/>
    <w:rsid w:val="00AA6272"/>
    <w:rsid w:val="00AA68AC"/>
    <w:rsid w:val="00AA6B98"/>
    <w:rsid w:val="00AA6F21"/>
    <w:rsid w:val="00AA7261"/>
    <w:rsid w:val="00AA7317"/>
    <w:rsid w:val="00AB0B25"/>
    <w:rsid w:val="00AB0EC5"/>
    <w:rsid w:val="00AB0FF3"/>
    <w:rsid w:val="00AB1449"/>
    <w:rsid w:val="00AB1523"/>
    <w:rsid w:val="00AB1B79"/>
    <w:rsid w:val="00AB1C8A"/>
    <w:rsid w:val="00AB20C5"/>
    <w:rsid w:val="00AB2A20"/>
    <w:rsid w:val="00AB39E3"/>
    <w:rsid w:val="00AB3D8F"/>
    <w:rsid w:val="00AB4246"/>
    <w:rsid w:val="00AB42D9"/>
    <w:rsid w:val="00AB476B"/>
    <w:rsid w:val="00AB4B85"/>
    <w:rsid w:val="00AB5E6C"/>
    <w:rsid w:val="00AB6899"/>
    <w:rsid w:val="00AB7008"/>
    <w:rsid w:val="00AB7221"/>
    <w:rsid w:val="00AB7CCE"/>
    <w:rsid w:val="00AB7FD4"/>
    <w:rsid w:val="00AC0263"/>
    <w:rsid w:val="00AC0573"/>
    <w:rsid w:val="00AC0B13"/>
    <w:rsid w:val="00AC12D6"/>
    <w:rsid w:val="00AC1ADB"/>
    <w:rsid w:val="00AC22BD"/>
    <w:rsid w:val="00AC2927"/>
    <w:rsid w:val="00AC2B6B"/>
    <w:rsid w:val="00AC3C70"/>
    <w:rsid w:val="00AC4CEF"/>
    <w:rsid w:val="00AC548D"/>
    <w:rsid w:val="00AC5F20"/>
    <w:rsid w:val="00AC6BA4"/>
    <w:rsid w:val="00AC6C80"/>
    <w:rsid w:val="00AC7BBF"/>
    <w:rsid w:val="00AD1CBC"/>
    <w:rsid w:val="00AD1E08"/>
    <w:rsid w:val="00AD28C7"/>
    <w:rsid w:val="00AD2B46"/>
    <w:rsid w:val="00AD301A"/>
    <w:rsid w:val="00AD340B"/>
    <w:rsid w:val="00AD63F1"/>
    <w:rsid w:val="00AD6A97"/>
    <w:rsid w:val="00AE0B99"/>
    <w:rsid w:val="00AE25FB"/>
    <w:rsid w:val="00AE2740"/>
    <w:rsid w:val="00AE3331"/>
    <w:rsid w:val="00AE34D7"/>
    <w:rsid w:val="00AE35AD"/>
    <w:rsid w:val="00AE39DF"/>
    <w:rsid w:val="00AE3B9A"/>
    <w:rsid w:val="00AE413E"/>
    <w:rsid w:val="00AE4AA8"/>
    <w:rsid w:val="00AE4C45"/>
    <w:rsid w:val="00AE50C8"/>
    <w:rsid w:val="00AE59F6"/>
    <w:rsid w:val="00AE73A3"/>
    <w:rsid w:val="00AE7910"/>
    <w:rsid w:val="00AF0AE5"/>
    <w:rsid w:val="00AF0CD9"/>
    <w:rsid w:val="00AF106A"/>
    <w:rsid w:val="00AF20D4"/>
    <w:rsid w:val="00AF2CAE"/>
    <w:rsid w:val="00AF2F31"/>
    <w:rsid w:val="00AF2FB9"/>
    <w:rsid w:val="00AF3C13"/>
    <w:rsid w:val="00AF3E2A"/>
    <w:rsid w:val="00AF4D57"/>
    <w:rsid w:val="00AF4DF8"/>
    <w:rsid w:val="00AF5A53"/>
    <w:rsid w:val="00AF7701"/>
    <w:rsid w:val="00B0055B"/>
    <w:rsid w:val="00B00DAB"/>
    <w:rsid w:val="00B014A6"/>
    <w:rsid w:val="00B01F54"/>
    <w:rsid w:val="00B02D42"/>
    <w:rsid w:val="00B02DFF"/>
    <w:rsid w:val="00B03577"/>
    <w:rsid w:val="00B0423C"/>
    <w:rsid w:val="00B0434A"/>
    <w:rsid w:val="00B045F5"/>
    <w:rsid w:val="00B04B49"/>
    <w:rsid w:val="00B04D09"/>
    <w:rsid w:val="00B0500E"/>
    <w:rsid w:val="00B0585C"/>
    <w:rsid w:val="00B06A53"/>
    <w:rsid w:val="00B10DBB"/>
    <w:rsid w:val="00B10E38"/>
    <w:rsid w:val="00B12AF8"/>
    <w:rsid w:val="00B12C14"/>
    <w:rsid w:val="00B14DF4"/>
    <w:rsid w:val="00B1507E"/>
    <w:rsid w:val="00B15DE0"/>
    <w:rsid w:val="00B15E42"/>
    <w:rsid w:val="00B15F97"/>
    <w:rsid w:val="00B1619F"/>
    <w:rsid w:val="00B162C3"/>
    <w:rsid w:val="00B16903"/>
    <w:rsid w:val="00B17192"/>
    <w:rsid w:val="00B17A38"/>
    <w:rsid w:val="00B20184"/>
    <w:rsid w:val="00B20257"/>
    <w:rsid w:val="00B205DD"/>
    <w:rsid w:val="00B20604"/>
    <w:rsid w:val="00B20D66"/>
    <w:rsid w:val="00B21120"/>
    <w:rsid w:val="00B214BF"/>
    <w:rsid w:val="00B2247B"/>
    <w:rsid w:val="00B23322"/>
    <w:rsid w:val="00B23E8D"/>
    <w:rsid w:val="00B249D7"/>
    <w:rsid w:val="00B256BD"/>
    <w:rsid w:val="00B25722"/>
    <w:rsid w:val="00B2696E"/>
    <w:rsid w:val="00B26F2A"/>
    <w:rsid w:val="00B26F5C"/>
    <w:rsid w:val="00B274F3"/>
    <w:rsid w:val="00B27908"/>
    <w:rsid w:val="00B3448A"/>
    <w:rsid w:val="00B35E20"/>
    <w:rsid w:val="00B367F5"/>
    <w:rsid w:val="00B36E99"/>
    <w:rsid w:val="00B378CE"/>
    <w:rsid w:val="00B37DAE"/>
    <w:rsid w:val="00B40612"/>
    <w:rsid w:val="00B413F0"/>
    <w:rsid w:val="00B422E4"/>
    <w:rsid w:val="00B4316C"/>
    <w:rsid w:val="00B43C91"/>
    <w:rsid w:val="00B43F06"/>
    <w:rsid w:val="00B44181"/>
    <w:rsid w:val="00B441DF"/>
    <w:rsid w:val="00B45800"/>
    <w:rsid w:val="00B45CFA"/>
    <w:rsid w:val="00B466E4"/>
    <w:rsid w:val="00B46C09"/>
    <w:rsid w:val="00B47175"/>
    <w:rsid w:val="00B5034A"/>
    <w:rsid w:val="00B503D9"/>
    <w:rsid w:val="00B505F5"/>
    <w:rsid w:val="00B5089D"/>
    <w:rsid w:val="00B51675"/>
    <w:rsid w:val="00B52BCD"/>
    <w:rsid w:val="00B52E9C"/>
    <w:rsid w:val="00B53DA6"/>
    <w:rsid w:val="00B54FCA"/>
    <w:rsid w:val="00B565C3"/>
    <w:rsid w:val="00B569BA"/>
    <w:rsid w:val="00B57109"/>
    <w:rsid w:val="00B57383"/>
    <w:rsid w:val="00B5763F"/>
    <w:rsid w:val="00B57691"/>
    <w:rsid w:val="00B5790C"/>
    <w:rsid w:val="00B57C48"/>
    <w:rsid w:val="00B6002D"/>
    <w:rsid w:val="00B612CC"/>
    <w:rsid w:val="00B615CE"/>
    <w:rsid w:val="00B621A7"/>
    <w:rsid w:val="00B6356F"/>
    <w:rsid w:val="00B64134"/>
    <w:rsid w:val="00B649E5"/>
    <w:rsid w:val="00B64DC1"/>
    <w:rsid w:val="00B65526"/>
    <w:rsid w:val="00B66A70"/>
    <w:rsid w:val="00B66E7C"/>
    <w:rsid w:val="00B6705C"/>
    <w:rsid w:val="00B6795E"/>
    <w:rsid w:val="00B70681"/>
    <w:rsid w:val="00B7083C"/>
    <w:rsid w:val="00B70BB7"/>
    <w:rsid w:val="00B70BD6"/>
    <w:rsid w:val="00B70EAD"/>
    <w:rsid w:val="00B71079"/>
    <w:rsid w:val="00B717EB"/>
    <w:rsid w:val="00B72A1C"/>
    <w:rsid w:val="00B73181"/>
    <w:rsid w:val="00B7344C"/>
    <w:rsid w:val="00B73B5C"/>
    <w:rsid w:val="00B73DB4"/>
    <w:rsid w:val="00B73F7A"/>
    <w:rsid w:val="00B7416C"/>
    <w:rsid w:val="00B74C93"/>
    <w:rsid w:val="00B77073"/>
    <w:rsid w:val="00B77A15"/>
    <w:rsid w:val="00B8024A"/>
    <w:rsid w:val="00B80306"/>
    <w:rsid w:val="00B8064E"/>
    <w:rsid w:val="00B8116B"/>
    <w:rsid w:val="00B812E2"/>
    <w:rsid w:val="00B82297"/>
    <w:rsid w:val="00B8231E"/>
    <w:rsid w:val="00B824AD"/>
    <w:rsid w:val="00B82C93"/>
    <w:rsid w:val="00B82E70"/>
    <w:rsid w:val="00B84115"/>
    <w:rsid w:val="00B8429D"/>
    <w:rsid w:val="00B846E9"/>
    <w:rsid w:val="00B84771"/>
    <w:rsid w:val="00B849C2"/>
    <w:rsid w:val="00B84D35"/>
    <w:rsid w:val="00B85CB8"/>
    <w:rsid w:val="00B863B2"/>
    <w:rsid w:val="00B90472"/>
    <w:rsid w:val="00B90B9E"/>
    <w:rsid w:val="00B91623"/>
    <w:rsid w:val="00B91635"/>
    <w:rsid w:val="00B91C29"/>
    <w:rsid w:val="00B91E9B"/>
    <w:rsid w:val="00B91F58"/>
    <w:rsid w:val="00B92696"/>
    <w:rsid w:val="00B92853"/>
    <w:rsid w:val="00B95119"/>
    <w:rsid w:val="00B95F74"/>
    <w:rsid w:val="00B9658C"/>
    <w:rsid w:val="00B96940"/>
    <w:rsid w:val="00B96C0E"/>
    <w:rsid w:val="00B97D45"/>
    <w:rsid w:val="00BA09C1"/>
    <w:rsid w:val="00BA0BCD"/>
    <w:rsid w:val="00BA0C0F"/>
    <w:rsid w:val="00BA11A7"/>
    <w:rsid w:val="00BA14AD"/>
    <w:rsid w:val="00BA1EAB"/>
    <w:rsid w:val="00BA1F6F"/>
    <w:rsid w:val="00BA24B3"/>
    <w:rsid w:val="00BA2C5C"/>
    <w:rsid w:val="00BA318D"/>
    <w:rsid w:val="00BA3FC0"/>
    <w:rsid w:val="00BA4440"/>
    <w:rsid w:val="00BA535A"/>
    <w:rsid w:val="00BA5AAA"/>
    <w:rsid w:val="00BB1E53"/>
    <w:rsid w:val="00BB1F76"/>
    <w:rsid w:val="00BB1FEE"/>
    <w:rsid w:val="00BB2E95"/>
    <w:rsid w:val="00BB2F54"/>
    <w:rsid w:val="00BB3C67"/>
    <w:rsid w:val="00BB46D4"/>
    <w:rsid w:val="00BB4AE5"/>
    <w:rsid w:val="00BB55A1"/>
    <w:rsid w:val="00BB5A64"/>
    <w:rsid w:val="00BB5B7B"/>
    <w:rsid w:val="00BB63D5"/>
    <w:rsid w:val="00BB7C5C"/>
    <w:rsid w:val="00BB7C8B"/>
    <w:rsid w:val="00BB7D8C"/>
    <w:rsid w:val="00BC09CB"/>
    <w:rsid w:val="00BC0BED"/>
    <w:rsid w:val="00BC18DB"/>
    <w:rsid w:val="00BC1D58"/>
    <w:rsid w:val="00BC2AC7"/>
    <w:rsid w:val="00BC30BD"/>
    <w:rsid w:val="00BC35F8"/>
    <w:rsid w:val="00BC3690"/>
    <w:rsid w:val="00BC3BF5"/>
    <w:rsid w:val="00BC57F6"/>
    <w:rsid w:val="00BC5C25"/>
    <w:rsid w:val="00BC750E"/>
    <w:rsid w:val="00BC7CC4"/>
    <w:rsid w:val="00BC7CE2"/>
    <w:rsid w:val="00BC7EEE"/>
    <w:rsid w:val="00BD04D6"/>
    <w:rsid w:val="00BD1B92"/>
    <w:rsid w:val="00BD1FC0"/>
    <w:rsid w:val="00BD347B"/>
    <w:rsid w:val="00BD39A3"/>
    <w:rsid w:val="00BD4204"/>
    <w:rsid w:val="00BD5199"/>
    <w:rsid w:val="00BD52A7"/>
    <w:rsid w:val="00BD54B0"/>
    <w:rsid w:val="00BD5ECD"/>
    <w:rsid w:val="00BD60AA"/>
    <w:rsid w:val="00BD64FD"/>
    <w:rsid w:val="00BD6C0F"/>
    <w:rsid w:val="00BD6CD5"/>
    <w:rsid w:val="00BD70DA"/>
    <w:rsid w:val="00BD75D9"/>
    <w:rsid w:val="00BE02DA"/>
    <w:rsid w:val="00BE04EE"/>
    <w:rsid w:val="00BE0A48"/>
    <w:rsid w:val="00BE0C73"/>
    <w:rsid w:val="00BE11A5"/>
    <w:rsid w:val="00BE13B7"/>
    <w:rsid w:val="00BE13FE"/>
    <w:rsid w:val="00BE1A04"/>
    <w:rsid w:val="00BE1E55"/>
    <w:rsid w:val="00BE33FD"/>
    <w:rsid w:val="00BE362B"/>
    <w:rsid w:val="00BE3C6E"/>
    <w:rsid w:val="00BE4FEB"/>
    <w:rsid w:val="00BE607A"/>
    <w:rsid w:val="00BE6B63"/>
    <w:rsid w:val="00BE70D6"/>
    <w:rsid w:val="00BF0037"/>
    <w:rsid w:val="00BF0473"/>
    <w:rsid w:val="00BF1933"/>
    <w:rsid w:val="00BF1BCC"/>
    <w:rsid w:val="00BF340A"/>
    <w:rsid w:val="00BF45BA"/>
    <w:rsid w:val="00BF4F81"/>
    <w:rsid w:val="00BF52AF"/>
    <w:rsid w:val="00BF52B6"/>
    <w:rsid w:val="00BF5A47"/>
    <w:rsid w:val="00BF5CD0"/>
    <w:rsid w:val="00BF6912"/>
    <w:rsid w:val="00BF698D"/>
    <w:rsid w:val="00BF75E2"/>
    <w:rsid w:val="00C00130"/>
    <w:rsid w:val="00C00D27"/>
    <w:rsid w:val="00C01235"/>
    <w:rsid w:val="00C03190"/>
    <w:rsid w:val="00C03592"/>
    <w:rsid w:val="00C03839"/>
    <w:rsid w:val="00C03A16"/>
    <w:rsid w:val="00C0438A"/>
    <w:rsid w:val="00C0469E"/>
    <w:rsid w:val="00C0484A"/>
    <w:rsid w:val="00C04D65"/>
    <w:rsid w:val="00C0566B"/>
    <w:rsid w:val="00C05728"/>
    <w:rsid w:val="00C068B9"/>
    <w:rsid w:val="00C10D6A"/>
    <w:rsid w:val="00C11010"/>
    <w:rsid w:val="00C11BEC"/>
    <w:rsid w:val="00C124B1"/>
    <w:rsid w:val="00C125D4"/>
    <w:rsid w:val="00C13633"/>
    <w:rsid w:val="00C13A94"/>
    <w:rsid w:val="00C141EF"/>
    <w:rsid w:val="00C14487"/>
    <w:rsid w:val="00C15044"/>
    <w:rsid w:val="00C15D4B"/>
    <w:rsid w:val="00C1741A"/>
    <w:rsid w:val="00C17AA7"/>
    <w:rsid w:val="00C17FC5"/>
    <w:rsid w:val="00C20637"/>
    <w:rsid w:val="00C21D81"/>
    <w:rsid w:val="00C22813"/>
    <w:rsid w:val="00C238AA"/>
    <w:rsid w:val="00C240B0"/>
    <w:rsid w:val="00C253B9"/>
    <w:rsid w:val="00C257B0"/>
    <w:rsid w:val="00C26731"/>
    <w:rsid w:val="00C26F7E"/>
    <w:rsid w:val="00C30108"/>
    <w:rsid w:val="00C3013E"/>
    <w:rsid w:val="00C30CE7"/>
    <w:rsid w:val="00C30F5E"/>
    <w:rsid w:val="00C318D5"/>
    <w:rsid w:val="00C32CD4"/>
    <w:rsid w:val="00C3354A"/>
    <w:rsid w:val="00C339F7"/>
    <w:rsid w:val="00C33B7C"/>
    <w:rsid w:val="00C35056"/>
    <w:rsid w:val="00C3622C"/>
    <w:rsid w:val="00C368EA"/>
    <w:rsid w:val="00C37609"/>
    <w:rsid w:val="00C40D9E"/>
    <w:rsid w:val="00C40E0D"/>
    <w:rsid w:val="00C4185E"/>
    <w:rsid w:val="00C4192F"/>
    <w:rsid w:val="00C41ACD"/>
    <w:rsid w:val="00C43A50"/>
    <w:rsid w:val="00C44023"/>
    <w:rsid w:val="00C45968"/>
    <w:rsid w:val="00C45B9F"/>
    <w:rsid w:val="00C47678"/>
    <w:rsid w:val="00C47FE8"/>
    <w:rsid w:val="00C500DA"/>
    <w:rsid w:val="00C521C2"/>
    <w:rsid w:val="00C53C91"/>
    <w:rsid w:val="00C540F8"/>
    <w:rsid w:val="00C54216"/>
    <w:rsid w:val="00C542A6"/>
    <w:rsid w:val="00C548A9"/>
    <w:rsid w:val="00C54AED"/>
    <w:rsid w:val="00C54FA1"/>
    <w:rsid w:val="00C6035E"/>
    <w:rsid w:val="00C6049E"/>
    <w:rsid w:val="00C61C52"/>
    <w:rsid w:val="00C622FB"/>
    <w:rsid w:val="00C62FB3"/>
    <w:rsid w:val="00C63556"/>
    <w:rsid w:val="00C64CDA"/>
    <w:rsid w:val="00C65B24"/>
    <w:rsid w:val="00C660B6"/>
    <w:rsid w:val="00C66CC6"/>
    <w:rsid w:val="00C66E54"/>
    <w:rsid w:val="00C674D9"/>
    <w:rsid w:val="00C676D8"/>
    <w:rsid w:val="00C67B71"/>
    <w:rsid w:val="00C67C6A"/>
    <w:rsid w:val="00C70786"/>
    <w:rsid w:val="00C71A41"/>
    <w:rsid w:val="00C71B41"/>
    <w:rsid w:val="00C71C7B"/>
    <w:rsid w:val="00C728A8"/>
    <w:rsid w:val="00C7358C"/>
    <w:rsid w:val="00C73952"/>
    <w:rsid w:val="00C74361"/>
    <w:rsid w:val="00C74703"/>
    <w:rsid w:val="00C748DE"/>
    <w:rsid w:val="00C75008"/>
    <w:rsid w:val="00C753BC"/>
    <w:rsid w:val="00C761E4"/>
    <w:rsid w:val="00C76C95"/>
    <w:rsid w:val="00C76E30"/>
    <w:rsid w:val="00C77377"/>
    <w:rsid w:val="00C77849"/>
    <w:rsid w:val="00C80722"/>
    <w:rsid w:val="00C80E75"/>
    <w:rsid w:val="00C80E9D"/>
    <w:rsid w:val="00C814FA"/>
    <w:rsid w:val="00C829C4"/>
    <w:rsid w:val="00C82E7A"/>
    <w:rsid w:val="00C837D2"/>
    <w:rsid w:val="00C83EE5"/>
    <w:rsid w:val="00C8436B"/>
    <w:rsid w:val="00C84DBA"/>
    <w:rsid w:val="00C84EE1"/>
    <w:rsid w:val="00C855A3"/>
    <w:rsid w:val="00C85E4C"/>
    <w:rsid w:val="00C86060"/>
    <w:rsid w:val="00C868DF"/>
    <w:rsid w:val="00C86A3F"/>
    <w:rsid w:val="00C87737"/>
    <w:rsid w:val="00C879B2"/>
    <w:rsid w:val="00C9032C"/>
    <w:rsid w:val="00C90C64"/>
    <w:rsid w:val="00C91018"/>
    <w:rsid w:val="00C91386"/>
    <w:rsid w:val="00C915AB"/>
    <w:rsid w:val="00C91BA5"/>
    <w:rsid w:val="00C91BD6"/>
    <w:rsid w:val="00C93AFA"/>
    <w:rsid w:val="00C95073"/>
    <w:rsid w:val="00C9537C"/>
    <w:rsid w:val="00C96CD4"/>
    <w:rsid w:val="00C970F4"/>
    <w:rsid w:val="00C9729D"/>
    <w:rsid w:val="00C977AF"/>
    <w:rsid w:val="00C978A4"/>
    <w:rsid w:val="00C9793E"/>
    <w:rsid w:val="00C97DA7"/>
    <w:rsid w:val="00C97FD1"/>
    <w:rsid w:val="00CA13F1"/>
    <w:rsid w:val="00CA174F"/>
    <w:rsid w:val="00CA17E6"/>
    <w:rsid w:val="00CA1896"/>
    <w:rsid w:val="00CA19DB"/>
    <w:rsid w:val="00CA1AAC"/>
    <w:rsid w:val="00CA21E5"/>
    <w:rsid w:val="00CA285B"/>
    <w:rsid w:val="00CA3730"/>
    <w:rsid w:val="00CA4450"/>
    <w:rsid w:val="00CA44EB"/>
    <w:rsid w:val="00CA450E"/>
    <w:rsid w:val="00CA5759"/>
    <w:rsid w:val="00CA61E6"/>
    <w:rsid w:val="00CA65EA"/>
    <w:rsid w:val="00CA7EBD"/>
    <w:rsid w:val="00CB03CE"/>
    <w:rsid w:val="00CB201E"/>
    <w:rsid w:val="00CB254D"/>
    <w:rsid w:val="00CB44D4"/>
    <w:rsid w:val="00CB496D"/>
    <w:rsid w:val="00CB51B0"/>
    <w:rsid w:val="00CB523F"/>
    <w:rsid w:val="00CB5A0C"/>
    <w:rsid w:val="00CB5B5C"/>
    <w:rsid w:val="00CB5C9C"/>
    <w:rsid w:val="00CB64E3"/>
    <w:rsid w:val="00CB6EB6"/>
    <w:rsid w:val="00CB7055"/>
    <w:rsid w:val="00CB7A75"/>
    <w:rsid w:val="00CC08D2"/>
    <w:rsid w:val="00CC0A28"/>
    <w:rsid w:val="00CC0DBB"/>
    <w:rsid w:val="00CC0E35"/>
    <w:rsid w:val="00CC11B2"/>
    <w:rsid w:val="00CC2244"/>
    <w:rsid w:val="00CC5429"/>
    <w:rsid w:val="00CC5CCC"/>
    <w:rsid w:val="00CC6481"/>
    <w:rsid w:val="00CC7399"/>
    <w:rsid w:val="00CD0FB2"/>
    <w:rsid w:val="00CD100F"/>
    <w:rsid w:val="00CD18E0"/>
    <w:rsid w:val="00CD2AA3"/>
    <w:rsid w:val="00CD2ADD"/>
    <w:rsid w:val="00CD2FF4"/>
    <w:rsid w:val="00CD3F0F"/>
    <w:rsid w:val="00CD4497"/>
    <w:rsid w:val="00CD451A"/>
    <w:rsid w:val="00CD575A"/>
    <w:rsid w:val="00CD5962"/>
    <w:rsid w:val="00CD5AF5"/>
    <w:rsid w:val="00CD6178"/>
    <w:rsid w:val="00CE000E"/>
    <w:rsid w:val="00CE045A"/>
    <w:rsid w:val="00CE179E"/>
    <w:rsid w:val="00CE1817"/>
    <w:rsid w:val="00CE2559"/>
    <w:rsid w:val="00CE2612"/>
    <w:rsid w:val="00CE3016"/>
    <w:rsid w:val="00CE32B7"/>
    <w:rsid w:val="00CE38C6"/>
    <w:rsid w:val="00CE3AC2"/>
    <w:rsid w:val="00CE3B75"/>
    <w:rsid w:val="00CE4A40"/>
    <w:rsid w:val="00CE52C1"/>
    <w:rsid w:val="00CE57F0"/>
    <w:rsid w:val="00CE5AFD"/>
    <w:rsid w:val="00CE5C09"/>
    <w:rsid w:val="00CE690E"/>
    <w:rsid w:val="00CE7D3E"/>
    <w:rsid w:val="00CE7E6B"/>
    <w:rsid w:val="00CF06C2"/>
    <w:rsid w:val="00CF0FFB"/>
    <w:rsid w:val="00CF11B9"/>
    <w:rsid w:val="00CF14B7"/>
    <w:rsid w:val="00CF1883"/>
    <w:rsid w:val="00CF1928"/>
    <w:rsid w:val="00CF1B10"/>
    <w:rsid w:val="00CF28A0"/>
    <w:rsid w:val="00CF2AEE"/>
    <w:rsid w:val="00CF3227"/>
    <w:rsid w:val="00CF37D2"/>
    <w:rsid w:val="00CF4E8B"/>
    <w:rsid w:val="00CF50D4"/>
    <w:rsid w:val="00CF5D87"/>
    <w:rsid w:val="00CF715F"/>
    <w:rsid w:val="00D0026E"/>
    <w:rsid w:val="00D01462"/>
    <w:rsid w:val="00D031EE"/>
    <w:rsid w:val="00D03305"/>
    <w:rsid w:val="00D03CA0"/>
    <w:rsid w:val="00D047ED"/>
    <w:rsid w:val="00D04DAD"/>
    <w:rsid w:val="00D04DF7"/>
    <w:rsid w:val="00D04EE1"/>
    <w:rsid w:val="00D05BCB"/>
    <w:rsid w:val="00D07698"/>
    <w:rsid w:val="00D106C1"/>
    <w:rsid w:val="00D119D0"/>
    <w:rsid w:val="00D11CC0"/>
    <w:rsid w:val="00D12073"/>
    <w:rsid w:val="00D12559"/>
    <w:rsid w:val="00D127C0"/>
    <w:rsid w:val="00D12BF2"/>
    <w:rsid w:val="00D12E87"/>
    <w:rsid w:val="00D1500C"/>
    <w:rsid w:val="00D162EE"/>
    <w:rsid w:val="00D16345"/>
    <w:rsid w:val="00D16365"/>
    <w:rsid w:val="00D1665E"/>
    <w:rsid w:val="00D16833"/>
    <w:rsid w:val="00D16E47"/>
    <w:rsid w:val="00D16F49"/>
    <w:rsid w:val="00D17013"/>
    <w:rsid w:val="00D17D83"/>
    <w:rsid w:val="00D201FB"/>
    <w:rsid w:val="00D20997"/>
    <w:rsid w:val="00D20F27"/>
    <w:rsid w:val="00D22CBD"/>
    <w:rsid w:val="00D2670F"/>
    <w:rsid w:val="00D27A26"/>
    <w:rsid w:val="00D27F0A"/>
    <w:rsid w:val="00D30DD7"/>
    <w:rsid w:val="00D30E0E"/>
    <w:rsid w:val="00D32FC8"/>
    <w:rsid w:val="00D333F9"/>
    <w:rsid w:val="00D340A3"/>
    <w:rsid w:val="00D35C7B"/>
    <w:rsid w:val="00D36F8C"/>
    <w:rsid w:val="00D40871"/>
    <w:rsid w:val="00D40A36"/>
    <w:rsid w:val="00D40F9C"/>
    <w:rsid w:val="00D416EA"/>
    <w:rsid w:val="00D418B9"/>
    <w:rsid w:val="00D41BA0"/>
    <w:rsid w:val="00D41EA4"/>
    <w:rsid w:val="00D4265B"/>
    <w:rsid w:val="00D42D96"/>
    <w:rsid w:val="00D430A6"/>
    <w:rsid w:val="00D43BA4"/>
    <w:rsid w:val="00D45B97"/>
    <w:rsid w:val="00D45FF3"/>
    <w:rsid w:val="00D46C2B"/>
    <w:rsid w:val="00D46F3E"/>
    <w:rsid w:val="00D4706A"/>
    <w:rsid w:val="00D507B3"/>
    <w:rsid w:val="00D51473"/>
    <w:rsid w:val="00D5161E"/>
    <w:rsid w:val="00D53BAB"/>
    <w:rsid w:val="00D53CBE"/>
    <w:rsid w:val="00D5520F"/>
    <w:rsid w:val="00D55718"/>
    <w:rsid w:val="00D558AE"/>
    <w:rsid w:val="00D558B7"/>
    <w:rsid w:val="00D55B99"/>
    <w:rsid w:val="00D56F46"/>
    <w:rsid w:val="00D5730A"/>
    <w:rsid w:val="00D609A8"/>
    <w:rsid w:val="00D60CC5"/>
    <w:rsid w:val="00D617BB"/>
    <w:rsid w:val="00D61A4F"/>
    <w:rsid w:val="00D61DA7"/>
    <w:rsid w:val="00D62257"/>
    <w:rsid w:val="00D62A65"/>
    <w:rsid w:val="00D639B6"/>
    <w:rsid w:val="00D63B15"/>
    <w:rsid w:val="00D63E5A"/>
    <w:rsid w:val="00D64465"/>
    <w:rsid w:val="00D6499E"/>
    <w:rsid w:val="00D65192"/>
    <w:rsid w:val="00D6527E"/>
    <w:rsid w:val="00D65CE1"/>
    <w:rsid w:val="00D66159"/>
    <w:rsid w:val="00D66A20"/>
    <w:rsid w:val="00D66F3C"/>
    <w:rsid w:val="00D67A69"/>
    <w:rsid w:val="00D71019"/>
    <w:rsid w:val="00D71282"/>
    <w:rsid w:val="00D71362"/>
    <w:rsid w:val="00D72C9E"/>
    <w:rsid w:val="00D7488E"/>
    <w:rsid w:val="00D7488F"/>
    <w:rsid w:val="00D74AA4"/>
    <w:rsid w:val="00D766B5"/>
    <w:rsid w:val="00D76EE0"/>
    <w:rsid w:val="00D77037"/>
    <w:rsid w:val="00D800A6"/>
    <w:rsid w:val="00D83283"/>
    <w:rsid w:val="00D83A2B"/>
    <w:rsid w:val="00D847C1"/>
    <w:rsid w:val="00D8491D"/>
    <w:rsid w:val="00D85DB4"/>
    <w:rsid w:val="00D865E7"/>
    <w:rsid w:val="00D86AEB"/>
    <w:rsid w:val="00D87084"/>
    <w:rsid w:val="00D8744E"/>
    <w:rsid w:val="00D877F8"/>
    <w:rsid w:val="00D8783A"/>
    <w:rsid w:val="00D87BDA"/>
    <w:rsid w:val="00D9079B"/>
    <w:rsid w:val="00D907F9"/>
    <w:rsid w:val="00D91227"/>
    <w:rsid w:val="00D91D9F"/>
    <w:rsid w:val="00D92197"/>
    <w:rsid w:val="00D92597"/>
    <w:rsid w:val="00D935B9"/>
    <w:rsid w:val="00D939B8"/>
    <w:rsid w:val="00D94214"/>
    <w:rsid w:val="00D94E35"/>
    <w:rsid w:val="00D95D59"/>
    <w:rsid w:val="00D967C5"/>
    <w:rsid w:val="00D96855"/>
    <w:rsid w:val="00D970B6"/>
    <w:rsid w:val="00D97282"/>
    <w:rsid w:val="00D97646"/>
    <w:rsid w:val="00D97734"/>
    <w:rsid w:val="00D97757"/>
    <w:rsid w:val="00DA02C1"/>
    <w:rsid w:val="00DA2E60"/>
    <w:rsid w:val="00DA30BB"/>
    <w:rsid w:val="00DA3331"/>
    <w:rsid w:val="00DA53AC"/>
    <w:rsid w:val="00DA5F1F"/>
    <w:rsid w:val="00DA66AC"/>
    <w:rsid w:val="00DA6BCD"/>
    <w:rsid w:val="00DA7188"/>
    <w:rsid w:val="00DB04A2"/>
    <w:rsid w:val="00DB0667"/>
    <w:rsid w:val="00DB0C19"/>
    <w:rsid w:val="00DB1F7D"/>
    <w:rsid w:val="00DB268F"/>
    <w:rsid w:val="00DB275E"/>
    <w:rsid w:val="00DB386F"/>
    <w:rsid w:val="00DB64AC"/>
    <w:rsid w:val="00DB66A5"/>
    <w:rsid w:val="00DB67DB"/>
    <w:rsid w:val="00DB6B30"/>
    <w:rsid w:val="00DB6D81"/>
    <w:rsid w:val="00DB72E1"/>
    <w:rsid w:val="00DB799B"/>
    <w:rsid w:val="00DC00F2"/>
    <w:rsid w:val="00DC03B1"/>
    <w:rsid w:val="00DC1C59"/>
    <w:rsid w:val="00DC1D4D"/>
    <w:rsid w:val="00DC3836"/>
    <w:rsid w:val="00DC4287"/>
    <w:rsid w:val="00DC4B4E"/>
    <w:rsid w:val="00DC4E58"/>
    <w:rsid w:val="00DC5803"/>
    <w:rsid w:val="00DC7B4D"/>
    <w:rsid w:val="00DD11D6"/>
    <w:rsid w:val="00DD157D"/>
    <w:rsid w:val="00DD16C5"/>
    <w:rsid w:val="00DD25E7"/>
    <w:rsid w:val="00DD2FC3"/>
    <w:rsid w:val="00DD31C5"/>
    <w:rsid w:val="00DD353A"/>
    <w:rsid w:val="00DD3E39"/>
    <w:rsid w:val="00DD57F0"/>
    <w:rsid w:val="00DD5AE2"/>
    <w:rsid w:val="00DD5B9F"/>
    <w:rsid w:val="00DD5E05"/>
    <w:rsid w:val="00DD6960"/>
    <w:rsid w:val="00DD6AA7"/>
    <w:rsid w:val="00DD6CFE"/>
    <w:rsid w:val="00DD7189"/>
    <w:rsid w:val="00DD7FD3"/>
    <w:rsid w:val="00DE041C"/>
    <w:rsid w:val="00DE0EB9"/>
    <w:rsid w:val="00DE242D"/>
    <w:rsid w:val="00DE266E"/>
    <w:rsid w:val="00DE2C68"/>
    <w:rsid w:val="00DE3B94"/>
    <w:rsid w:val="00DE3CCF"/>
    <w:rsid w:val="00DE43E3"/>
    <w:rsid w:val="00DE487E"/>
    <w:rsid w:val="00DE4A49"/>
    <w:rsid w:val="00DE568F"/>
    <w:rsid w:val="00DE5750"/>
    <w:rsid w:val="00DE6D0F"/>
    <w:rsid w:val="00DE76EE"/>
    <w:rsid w:val="00DF0FC8"/>
    <w:rsid w:val="00DF160C"/>
    <w:rsid w:val="00DF1DA0"/>
    <w:rsid w:val="00DF4840"/>
    <w:rsid w:val="00DF4A45"/>
    <w:rsid w:val="00DF501A"/>
    <w:rsid w:val="00DF6640"/>
    <w:rsid w:val="00DF701A"/>
    <w:rsid w:val="00DF794D"/>
    <w:rsid w:val="00E00FB6"/>
    <w:rsid w:val="00E021D8"/>
    <w:rsid w:val="00E03600"/>
    <w:rsid w:val="00E0390C"/>
    <w:rsid w:val="00E0442A"/>
    <w:rsid w:val="00E04C8E"/>
    <w:rsid w:val="00E06955"/>
    <w:rsid w:val="00E078DB"/>
    <w:rsid w:val="00E1131F"/>
    <w:rsid w:val="00E11338"/>
    <w:rsid w:val="00E11399"/>
    <w:rsid w:val="00E1211B"/>
    <w:rsid w:val="00E12FCE"/>
    <w:rsid w:val="00E131E8"/>
    <w:rsid w:val="00E13860"/>
    <w:rsid w:val="00E14600"/>
    <w:rsid w:val="00E15144"/>
    <w:rsid w:val="00E15443"/>
    <w:rsid w:val="00E15635"/>
    <w:rsid w:val="00E166A0"/>
    <w:rsid w:val="00E217F8"/>
    <w:rsid w:val="00E21B4D"/>
    <w:rsid w:val="00E2217C"/>
    <w:rsid w:val="00E22834"/>
    <w:rsid w:val="00E22F1F"/>
    <w:rsid w:val="00E24344"/>
    <w:rsid w:val="00E24E4B"/>
    <w:rsid w:val="00E25B52"/>
    <w:rsid w:val="00E25C31"/>
    <w:rsid w:val="00E2749F"/>
    <w:rsid w:val="00E277FC"/>
    <w:rsid w:val="00E30990"/>
    <w:rsid w:val="00E31007"/>
    <w:rsid w:val="00E31584"/>
    <w:rsid w:val="00E3168F"/>
    <w:rsid w:val="00E32770"/>
    <w:rsid w:val="00E33592"/>
    <w:rsid w:val="00E339EE"/>
    <w:rsid w:val="00E34EA6"/>
    <w:rsid w:val="00E35555"/>
    <w:rsid w:val="00E360A0"/>
    <w:rsid w:val="00E365AD"/>
    <w:rsid w:val="00E36F54"/>
    <w:rsid w:val="00E3746B"/>
    <w:rsid w:val="00E375A1"/>
    <w:rsid w:val="00E40489"/>
    <w:rsid w:val="00E40A43"/>
    <w:rsid w:val="00E40E9D"/>
    <w:rsid w:val="00E4208C"/>
    <w:rsid w:val="00E43738"/>
    <w:rsid w:val="00E44759"/>
    <w:rsid w:val="00E44CC9"/>
    <w:rsid w:val="00E4551B"/>
    <w:rsid w:val="00E467D0"/>
    <w:rsid w:val="00E46958"/>
    <w:rsid w:val="00E471D9"/>
    <w:rsid w:val="00E47B7D"/>
    <w:rsid w:val="00E51249"/>
    <w:rsid w:val="00E51537"/>
    <w:rsid w:val="00E51867"/>
    <w:rsid w:val="00E527A4"/>
    <w:rsid w:val="00E538C7"/>
    <w:rsid w:val="00E53FC5"/>
    <w:rsid w:val="00E5459C"/>
    <w:rsid w:val="00E5461F"/>
    <w:rsid w:val="00E54CD3"/>
    <w:rsid w:val="00E54E0B"/>
    <w:rsid w:val="00E55457"/>
    <w:rsid w:val="00E555A3"/>
    <w:rsid w:val="00E5609E"/>
    <w:rsid w:val="00E560DC"/>
    <w:rsid w:val="00E56111"/>
    <w:rsid w:val="00E57E6B"/>
    <w:rsid w:val="00E57FA2"/>
    <w:rsid w:val="00E60D05"/>
    <w:rsid w:val="00E61D9D"/>
    <w:rsid w:val="00E62472"/>
    <w:rsid w:val="00E627D1"/>
    <w:rsid w:val="00E62FD0"/>
    <w:rsid w:val="00E63457"/>
    <w:rsid w:val="00E63E2F"/>
    <w:rsid w:val="00E64ACF"/>
    <w:rsid w:val="00E65C95"/>
    <w:rsid w:val="00E66184"/>
    <w:rsid w:val="00E666AC"/>
    <w:rsid w:val="00E66724"/>
    <w:rsid w:val="00E66A3F"/>
    <w:rsid w:val="00E66CCE"/>
    <w:rsid w:val="00E70B00"/>
    <w:rsid w:val="00E71621"/>
    <w:rsid w:val="00E717FC"/>
    <w:rsid w:val="00E72F4F"/>
    <w:rsid w:val="00E73340"/>
    <w:rsid w:val="00E738DE"/>
    <w:rsid w:val="00E73D4B"/>
    <w:rsid w:val="00E74210"/>
    <w:rsid w:val="00E7449A"/>
    <w:rsid w:val="00E74518"/>
    <w:rsid w:val="00E747A9"/>
    <w:rsid w:val="00E74DD5"/>
    <w:rsid w:val="00E75D06"/>
    <w:rsid w:val="00E77BA7"/>
    <w:rsid w:val="00E811C7"/>
    <w:rsid w:val="00E81295"/>
    <w:rsid w:val="00E8188F"/>
    <w:rsid w:val="00E82217"/>
    <w:rsid w:val="00E82336"/>
    <w:rsid w:val="00E82DF4"/>
    <w:rsid w:val="00E837FC"/>
    <w:rsid w:val="00E8469C"/>
    <w:rsid w:val="00E847CA"/>
    <w:rsid w:val="00E84CD3"/>
    <w:rsid w:val="00E85499"/>
    <w:rsid w:val="00E86596"/>
    <w:rsid w:val="00E86B59"/>
    <w:rsid w:val="00E908A3"/>
    <w:rsid w:val="00E90A67"/>
    <w:rsid w:val="00E90BB8"/>
    <w:rsid w:val="00E90DF6"/>
    <w:rsid w:val="00E9124B"/>
    <w:rsid w:val="00E9175B"/>
    <w:rsid w:val="00E9211A"/>
    <w:rsid w:val="00E92217"/>
    <w:rsid w:val="00E9225E"/>
    <w:rsid w:val="00E92AD8"/>
    <w:rsid w:val="00E92E56"/>
    <w:rsid w:val="00E93382"/>
    <w:rsid w:val="00E939C8"/>
    <w:rsid w:val="00E93BCD"/>
    <w:rsid w:val="00E93CC8"/>
    <w:rsid w:val="00E94339"/>
    <w:rsid w:val="00E94C88"/>
    <w:rsid w:val="00E959E9"/>
    <w:rsid w:val="00E95EFB"/>
    <w:rsid w:val="00E96021"/>
    <w:rsid w:val="00E96125"/>
    <w:rsid w:val="00E96309"/>
    <w:rsid w:val="00E9650B"/>
    <w:rsid w:val="00E96D52"/>
    <w:rsid w:val="00E96DBD"/>
    <w:rsid w:val="00E971A9"/>
    <w:rsid w:val="00E975A3"/>
    <w:rsid w:val="00E97B84"/>
    <w:rsid w:val="00EA0900"/>
    <w:rsid w:val="00EA12FE"/>
    <w:rsid w:val="00EA2329"/>
    <w:rsid w:val="00EA2DFE"/>
    <w:rsid w:val="00EA317D"/>
    <w:rsid w:val="00EA3218"/>
    <w:rsid w:val="00EA35E8"/>
    <w:rsid w:val="00EA3BA1"/>
    <w:rsid w:val="00EA4286"/>
    <w:rsid w:val="00EA431B"/>
    <w:rsid w:val="00EA5106"/>
    <w:rsid w:val="00EA5BD4"/>
    <w:rsid w:val="00EA75D6"/>
    <w:rsid w:val="00EA76D5"/>
    <w:rsid w:val="00EB0429"/>
    <w:rsid w:val="00EB0571"/>
    <w:rsid w:val="00EB08D1"/>
    <w:rsid w:val="00EB0FBB"/>
    <w:rsid w:val="00EB2EA1"/>
    <w:rsid w:val="00EB5787"/>
    <w:rsid w:val="00EB6BA9"/>
    <w:rsid w:val="00EB6FA7"/>
    <w:rsid w:val="00EC0BAF"/>
    <w:rsid w:val="00EC15D4"/>
    <w:rsid w:val="00EC163E"/>
    <w:rsid w:val="00EC1B13"/>
    <w:rsid w:val="00EC1E82"/>
    <w:rsid w:val="00EC3AB0"/>
    <w:rsid w:val="00EC4020"/>
    <w:rsid w:val="00EC40A7"/>
    <w:rsid w:val="00EC47F1"/>
    <w:rsid w:val="00EC4C86"/>
    <w:rsid w:val="00EC519A"/>
    <w:rsid w:val="00EC52F7"/>
    <w:rsid w:val="00EC57A4"/>
    <w:rsid w:val="00EC5DDA"/>
    <w:rsid w:val="00EC5E18"/>
    <w:rsid w:val="00EC6E70"/>
    <w:rsid w:val="00EC7A1D"/>
    <w:rsid w:val="00ED0EAE"/>
    <w:rsid w:val="00ED148D"/>
    <w:rsid w:val="00ED14C2"/>
    <w:rsid w:val="00ED14F6"/>
    <w:rsid w:val="00ED1BC3"/>
    <w:rsid w:val="00ED2BE5"/>
    <w:rsid w:val="00ED3665"/>
    <w:rsid w:val="00ED39E6"/>
    <w:rsid w:val="00ED4583"/>
    <w:rsid w:val="00ED50FD"/>
    <w:rsid w:val="00ED59F1"/>
    <w:rsid w:val="00ED7EAF"/>
    <w:rsid w:val="00EE0313"/>
    <w:rsid w:val="00EE0330"/>
    <w:rsid w:val="00EE1BEB"/>
    <w:rsid w:val="00EE20BA"/>
    <w:rsid w:val="00EE20CF"/>
    <w:rsid w:val="00EE569F"/>
    <w:rsid w:val="00EE5851"/>
    <w:rsid w:val="00EE67B5"/>
    <w:rsid w:val="00EE6FF6"/>
    <w:rsid w:val="00EE76AC"/>
    <w:rsid w:val="00EF054D"/>
    <w:rsid w:val="00EF0F18"/>
    <w:rsid w:val="00EF2BB6"/>
    <w:rsid w:val="00EF3D99"/>
    <w:rsid w:val="00EF49BB"/>
    <w:rsid w:val="00EF4EE6"/>
    <w:rsid w:val="00EF6018"/>
    <w:rsid w:val="00EF65B5"/>
    <w:rsid w:val="00EF6B50"/>
    <w:rsid w:val="00F0003E"/>
    <w:rsid w:val="00F00E83"/>
    <w:rsid w:val="00F0127F"/>
    <w:rsid w:val="00F01C8C"/>
    <w:rsid w:val="00F0241D"/>
    <w:rsid w:val="00F02A54"/>
    <w:rsid w:val="00F0360F"/>
    <w:rsid w:val="00F03B8D"/>
    <w:rsid w:val="00F03E38"/>
    <w:rsid w:val="00F04A49"/>
    <w:rsid w:val="00F05B63"/>
    <w:rsid w:val="00F05DEE"/>
    <w:rsid w:val="00F062D8"/>
    <w:rsid w:val="00F0693E"/>
    <w:rsid w:val="00F0719F"/>
    <w:rsid w:val="00F07548"/>
    <w:rsid w:val="00F07673"/>
    <w:rsid w:val="00F076F2"/>
    <w:rsid w:val="00F07D07"/>
    <w:rsid w:val="00F1051B"/>
    <w:rsid w:val="00F107A3"/>
    <w:rsid w:val="00F109DA"/>
    <w:rsid w:val="00F109EF"/>
    <w:rsid w:val="00F10DEC"/>
    <w:rsid w:val="00F1149A"/>
    <w:rsid w:val="00F11502"/>
    <w:rsid w:val="00F11BB5"/>
    <w:rsid w:val="00F11C87"/>
    <w:rsid w:val="00F11CFB"/>
    <w:rsid w:val="00F124BF"/>
    <w:rsid w:val="00F138A3"/>
    <w:rsid w:val="00F13C1F"/>
    <w:rsid w:val="00F13E80"/>
    <w:rsid w:val="00F14220"/>
    <w:rsid w:val="00F147E8"/>
    <w:rsid w:val="00F14A44"/>
    <w:rsid w:val="00F16D3D"/>
    <w:rsid w:val="00F17076"/>
    <w:rsid w:val="00F1799B"/>
    <w:rsid w:val="00F20BA0"/>
    <w:rsid w:val="00F20DD4"/>
    <w:rsid w:val="00F2177D"/>
    <w:rsid w:val="00F217F7"/>
    <w:rsid w:val="00F24AB5"/>
    <w:rsid w:val="00F2525C"/>
    <w:rsid w:val="00F25FD4"/>
    <w:rsid w:val="00F26F25"/>
    <w:rsid w:val="00F270E4"/>
    <w:rsid w:val="00F31253"/>
    <w:rsid w:val="00F32FF1"/>
    <w:rsid w:val="00F336B2"/>
    <w:rsid w:val="00F34341"/>
    <w:rsid w:val="00F36148"/>
    <w:rsid w:val="00F370F5"/>
    <w:rsid w:val="00F37F7C"/>
    <w:rsid w:val="00F424E2"/>
    <w:rsid w:val="00F436CD"/>
    <w:rsid w:val="00F43C2C"/>
    <w:rsid w:val="00F43D25"/>
    <w:rsid w:val="00F470A6"/>
    <w:rsid w:val="00F473BB"/>
    <w:rsid w:val="00F5006A"/>
    <w:rsid w:val="00F5040C"/>
    <w:rsid w:val="00F50482"/>
    <w:rsid w:val="00F50544"/>
    <w:rsid w:val="00F511AF"/>
    <w:rsid w:val="00F5156B"/>
    <w:rsid w:val="00F54798"/>
    <w:rsid w:val="00F56085"/>
    <w:rsid w:val="00F56406"/>
    <w:rsid w:val="00F565D7"/>
    <w:rsid w:val="00F5671A"/>
    <w:rsid w:val="00F571CB"/>
    <w:rsid w:val="00F571D0"/>
    <w:rsid w:val="00F607EA"/>
    <w:rsid w:val="00F60B91"/>
    <w:rsid w:val="00F6112C"/>
    <w:rsid w:val="00F625B2"/>
    <w:rsid w:val="00F62BAB"/>
    <w:rsid w:val="00F63AE6"/>
    <w:rsid w:val="00F63D9D"/>
    <w:rsid w:val="00F641C0"/>
    <w:rsid w:val="00F641D5"/>
    <w:rsid w:val="00F64205"/>
    <w:rsid w:val="00F64C47"/>
    <w:rsid w:val="00F64E42"/>
    <w:rsid w:val="00F64EA0"/>
    <w:rsid w:val="00F64F4A"/>
    <w:rsid w:val="00F655F8"/>
    <w:rsid w:val="00F65611"/>
    <w:rsid w:val="00F65E37"/>
    <w:rsid w:val="00F660E9"/>
    <w:rsid w:val="00F67684"/>
    <w:rsid w:val="00F67870"/>
    <w:rsid w:val="00F700F4"/>
    <w:rsid w:val="00F7036F"/>
    <w:rsid w:val="00F70C8A"/>
    <w:rsid w:val="00F71045"/>
    <w:rsid w:val="00F71365"/>
    <w:rsid w:val="00F71B4E"/>
    <w:rsid w:val="00F7431C"/>
    <w:rsid w:val="00F7495B"/>
    <w:rsid w:val="00F74A5B"/>
    <w:rsid w:val="00F74F31"/>
    <w:rsid w:val="00F750DA"/>
    <w:rsid w:val="00F75CFE"/>
    <w:rsid w:val="00F7651C"/>
    <w:rsid w:val="00F76647"/>
    <w:rsid w:val="00F7670C"/>
    <w:rsid w:val="00F76F05"/>
    <w:rsid w:val="00F770FD"/>
    <w:rsid w:val="00F77546"/>
    <w:rsid w:val="00F77623"/>
    <w:rsid w:val="00F7773F"/>
    <w:rsid w:val="00F8192E"/>
    <w:rsid w:val="00F82564"/>
    <w:rsid w:val="00F83D0A"/>
    <w:rsid w:val="00F85338"/>
    <w:rsid w:val="00F858F9"/>
    <w:rsid w:val="00F86F74"/>
    <w:rsid w:val="00F8726B"/>
    <w:rsid w:val="00F872D0"/>
    <w:rsid w:val="00F877E7"/>
    <w:rsid w:val="00F9026B"/>
    <w:rsid w:val="00F9165D"/>
    <w:rsid w:val="00F91EF4"/>
    <w:rsid w:val="00F91FDB"/>
    <w:rsid w:val="00F925E1"/>
    <w:rsid w:val="00F92853"/>
    <w:rsid w:val="00F945A3"/>
    <w:rsid w:val="00F945C2"/>
    <w:rsid w:val="00F94718"/>
    <w:rsid w:val="00F9481B"/>
    <w:rsid w:val="00F95160"/>
    <w:rsid w:val="00F95335"/>
    <w:rsid w:val="00F95C21"/>
    <w:rsid w:val="00F96CB5"/>
    <w:rsid w:val="00F972CD"/>
    <w:rsid w:val="00FA034C"/>
    <w:rsid w:val="00FA03A6"/>
    <w:rsid w:val="00FA1C80"/>
    <w:rsid w:val="00FA1DDB"/>
    <w:rsid w:val="00FA1E15"/>
    <w:rsid w:val="00FA27B1"/>
    <w:rsid w:val="00FA33FA"/>
    <w:rsid w:val="00FA4E27"/>
    <w:rsid w:val="00FA5105"/>
    <w:rsid w:val="00FA5A00"/>
    <w:rsid w:val="00FA6BB6"/>
    <w:rsid w:val="00FA6ED6"/>
    <w:rsid w:val="00FA721C"/>
    <w:rsid w:val="00FA7745"/>
    <w:rsid w:val="00FA7878"/>
    <w:rsid w:val="00FB00ED"/>
    <w:rsid w:val="00FB0577"/>
    <w:rsid w:val="00FB0757"/>
    <w:rsid w:val="00FB10B3"/>
    <w:rsid w:val="00FB267B"/>
    <w:rsid w:val="00FB26F1"/>
    <w:rsid w:val="00FB3321"/>
    <w:rsid w:val="00FB3AF3"/>
    <w:rsid w:val="00FB3EA0"/>
    <w:rsid w:val="00FB4249"/>
    <w:rsid w:val="00FB49C0"/>
    <w:rsid w:val="00FB4B4C"/>
    <w:rsid w:val="00FB527C"/>
    <w:rsid w:val="00FB5904"/>
    <w:rsid w:val="00FB6E2B"/>
    <w:rsid w:val="00FB6F41"/>
    <w:rsid w:val="00FB701A"/>
    <w:rsid w:val="00FB7540"/>
    <w:rsid w:val="00FB767E"/>
    <w:rsid w:val="00FB7850"/>
    <w:rsid w:val="00FB7851"/>
    <w:rsid w:val="00FB7A93"/>
    <w:rsid w:val="00FB7BEC"/>
    <w:rsid w:val="00FC0169"/>
    <w:rsid w:val="00FC0712"/>
    <w:rsid w:val="00FC0B65"/>
    <w:rsid w:val="00FC1881"/>
    <w:rsid w:val="00FC1AC7"/>
    <w:rsid w:val="00FC21CA"/>
    <w:rsid w:val="00FC28A8"/>
    <w:rsid w:val="00FC3FB5"/>
    <w:rsid w:val="00FC44DE"/>
    <w:rsid w:val="00FC484B"/>
    <w:rsid w:val="00FC4A1F"/>
    <w:rsid w:val="00FC4C5C"/>
    <w:rsid w:val="00FC5A16"/>
    <w:rsid w:val="00FC612A"/>
    <w:rsid w:val="00FC6554"/>
    <w:rsid w:val="00FC6AA5"/>
    <w:rsid w:val="00FC7576"/>
    <w:rsid w:val="00FC7648"/>
    <w:rsid w:val="00FC788C"/>
    <w:rsid w:val="00FC797D"/>
    <w:rsid w:val="00FC79EF"/>
    <w:rsid w:val="00FC7C47"/>
    <w:rsid w:val="00FD0A62"/>
    <w:rsid w:val="00FD18F6"/>
    <w:rsid w:val="00FD35CC"/>
    <w:rsid w:val="00FD3AAA"/>
    <w:rsid w:val="00FD3C59"/>
    <w:rsid w:val="00FD4044"/>
    <w:rsid w:val="00FD5B3B"/>
    <w:rsid w:val="00FD77E7"/>
    <w:rsid w:val="00FD7B39"/>
    <w:rsid w:val="00FE0F2A"/>
    <w:rsid w:val="00FE2130"/>
    <w:rsid w:val="00FE29AC"/>
    <w:rsid w:val="00FE3166"/>
    <w:rsid w:val="00FE3B9F"/>
    <w:rsid w:val="00FE3CD0"/>
    <w:rsid w:val="00FE40B5"/>
    <w:rsid w:val="00FE4992"/>
    <w:rsid w:val="00FE49E7"/>
    <w:rsid w:val="00FE4D6F"/>
    <w:rsid w:val="00FE5227"/>
    <w:rsid w:val="00FE554F"/>
    <w:rsid w:val="00FE6FB2"/>
    <w:rsid w:val="00FE7E7D"/>
    <w:rsid w:val="00FF1933"/>
    <w:rsid w:val="00FF1F6F"/>
    <w:rsid w:val="00FF32B1"/>
    <w:rsid w:val="00FF42C1"/>
    <w:rsid w:val="00FF5B4D"/>
    <w:rsid w:val="00FF651C"/>
    <w:rsid w:val="00FF71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F590BAA"/>
  <w15:chartTrackingRefBased/>
  <w15:docId w15:val="{72D20B2F-3063-428D-94C3-BCCF0057C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uiPriority="9" w:qFormat="1"/>
    <w:lsdException w:name="heading 3" w:uiPriority="9" w:qFormat="1"/>
    <w:lsdException w:name="heading 4" w:uiPriority="9" w:qFormat="1"/>
    <w:lsdException w:name="heading 5" w:qFormat="1"/>
    <w:lsdException w:name="heading 7" w:uiPriority="9" w:qFormat="1"/>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semiHidden="1" w:unhideWhenUsed="1" w:qFormat="1"/>
    <w:lsdException w:name="annotation reference" w:uiPriority="99"/>
    <w:lsdException w:name="line number" w:uiPriority="99"/>
    <w:lsdException w:name="endnote reference" w:uiPriority="99"/>
    <w:lsdException w:name="endnote text" w:uiPriority="99"/>
    <w:lsdException w:name="Hyperlink" w:uiPriority="99"/>
    <w:lsdException w:name="Strong" w:uiPriority="22"/>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B7BAB"/>
    <w:rPr>
      <w:lang w:val="en-US"/>
    </w:rPr>
  </w:style>
  <w:style w:type="paragraph" w:styleId="Heading1">
    <w:name w:val="heading 1"/>
    <w:aliases w:val="Document/Determination Title"/>
    <w:basedOn w:val="Normal"/>
    <w:next w:val="BlockTextArial"/>
    <w:link w:val="Heading1Char"/>
    <w:pPr>
      <w:widowControl w:val="0"/>
      <w:spacing w:after="240"/>
      <w:outlineLvl w:val="0"/>
    </w:pPr>
    <w:rPr>
      <w:rFonts w:ascii="Arial" w:hAnsi="Arial"/>
      <w:b/>
      <w:sz w:val="36"/>
      <w:lang w:val="en-AU"/>
    </w:rPr>
  </w:style>
  <w:style w:type="paragraph" w:styleId="Heading2">
    <w:name w:val="heading 2"/>
    <w:aliases w:val="Chapter Title,Chapter"/>
    <w:basedOn w:val="Normal"/>
    <w:next w:val="BlockTextArial"/>
    <w:link w:val="Heading2Char"/>
    <w:uiPriority w:val="9"/>
    <w:qFormat/>
    <w:rsid w:val="00142E05"/>
    <w:pPr>
      <w:keepNext/>
      <w:keepLines/>
      <w:shd w:val="clear" w:color="FFFF00" w:fill="auto"/>
      <w:spacing w:after="240"/>
      <w:outlineLvl w:val="1"/>
    </w:pPr>
    <w:rPr>
      <w:rFonts w:ascii="Arial" w:hAnsi="Arial"/>
      <w:b/>
      <w:sz w:val="30"/>
      <w:lang w:val="en-AU"/>
    </w:rPr>
  </w:style>
  <w:style w:type="paragraph" w:styleId="Heading3">
    <w:name w:val="heading 3"/>
    <w:aliases w:val="Part/Section Title,Part"/>
    <w:basedOn w:val="Normal"/>
    <w:next w:val="BlockTextArial"/>
    <w:link w:val="Heading3Char"/>
    <w:uiPriority w:val="9"/>
    <w:qFormat/>
    <w:rsid w:val="00E85499"/>
    <w:pPr>
      <w:keepNext/>
      <w:keepLines/>
      <w:tabs>
        <w:tab w:val="right" w:pos="9072"/>
      </w:tabs>
      <w:spacing w:after="120"/>
      <w:outlineLvl w:val="2"/>
    </w:pPr>
    <w:rPr>
      <w:rFonts w:ascii="Arial" w:hAnsi="Arial"/>
      <w:b/>
      <w:sz w:val="28"/>
      <w:lang w:val="en-AU"/>
    </w:rPr>
  </w:style>
  <w:style w:type="paragraph" w:styleId="Heading4">
    <w:name w:val="heading 4"/>
    <w:aliases w:val="Division/Annex/Map Title,Division"/>
    <w:basedOn w:val="Normal"/>
    <w:next w:val="BlockTextArial"/>
    <w:link w:val="Heading4Char"/>
    <w:uiPriority w:val="9"/>
    <w:qFormat/>
    <w:rsid w:val="00E85499"/>
    <w:pPr>
      <w:keepNext/>
      <w:keepLines/>
      <w:spacing w:before="120" w:after="120"/>
      <w:outlineLvl w:val="3"/>
    </w:pPr>
    <w:rPr>
      <w:rFonts w:ascii="Arial Bold" w:hAnsi="Arial Bold"/>
      <w:b/>
      <w:sz w:val="26"/>
      <w:lang w:val="en-AU"/>
    </w:rPr>
  </w:style>
  <w:style w:type="paragraph" w:styleId="Heading5">
    <w:name w:val="heading 5"/>
    <w:aliases w:val="Clause/Block Label"/>
    <w:basedOn w:val="Normal"/>
    <w:next w:val="BlockTextArial"/>
    <w:link w:val="Heading5Char"/>
    <w:qFormat/>
    <w:rsid w:val="00E85499"/>
    <w:pPr>
      <w:keepNext/>
      <w:keepLines/>
      <w:tabs>
        <w:tab w:val="left" w:pos="1134"/>
      </w:tabs>
      <w:spacing w:before="360" w:after="120"/>
      <w:ind w:left="1134" w:hanging="1134"/>
      <w:outlineLvl w:val="4"/>
    </w:pPr>
    <w:rPr>
      <w:rFonts w:ascii="Arial" w:hAnsi="Arial"/>
      <w:b/>
      <w:sz w:val="22"/>
      <w:lang w:val="en-AU"/>
    </w:rPr>
  </w:style>
  <w:style w:type="paragraph" w:styleId="Heading6">
    <w:name w:val="heading 6"/>
    <w:aliases w:val="Sub Block Label,ES-HRS Title"/>
    <w:basedOn w:val="Normal"/>
    <w:next w:val="BlockTextArial"/>
    <w:link w:val="Heading6Char"/>
    <w:pPr>
      <w:keepNext/>
      <w:keepLines/>
      <w:spacing w:after="120"/>
      <w:outlineLvl w:val="5"/>
    </w:pPr>
    <w:rPr>
      <w:rFonts w:ascii="Arial Bold" w:hAnsi="Arial Bold"/>
      <w:b/>
      <w:color w:val="000080"/>
      <w:sz w:val="22"/>
      <w:lang w:val="en-AU"/>
    </w:rPr>
  </w:style>
  <w:style w:type="paragraph" w:styleId="Heading7">
    <w:name w:val="heading 7"/>
    <w:aliases w:val="Subdiv"/>
    <w:basedOn w:val="Heading2"/>
    <w:link w:val="Heading7Char"/>
    <w:uiPriority w:val="9"/>
    <w:qFormat/>
    <w:rsid w:val="008A0AE8"/>
    <w:pPr>
      <w:tabs>
        <w:tab w:val="left" w:pos="851"/>
      </w:tabs>
      <w:spacing w:before="240" w:after="60"/>
      <w:ind w:left="851" w:hanging="851"/>
      <w:outlineLvl w:val="6"/>
    </w:pPr>
    <w:rPr>
      <w:sz w:val="24"/>
    </w:rPr>
  </w:style>
  <w:style w:type="paragraph" w:styleId="Heading8">
    <w:name w:val="heading 8"/>
    <w:basedOn w:val="Normal"/>
    <w:next w:val="BlockTextArial"/>
    <w:link w:val="Heading8Char"/>
    <w:uiPriority w:val="9"/>
    <w:rsid w:val="00496753"/>
    <w:pPr>
      <w:keepLines/>
      <w:spacing w:before="240" w:after="60"/>
      <w:outlineLvl w:val="7"/>
    </w:pPr>
    <w:rPr>
      <w:rFonts w:ascii="Arial" w:hAnsi="Arial"/>
      <w:i/>
      <w:sz w:val="22"/>
      <w:lang w:val="en-AU"/>
    </w:rPr>
  </w:style>
  <w:style w:type="paragraph" w:styleId="Heading9">
    <w:name w:val="heading 9"/>
    <w:basedOn w:val="Normal"/>
    <w:next w:val="BlockTextArial"/>
    <w:link w:val="Heading9Char"/>
    <w:uiPriority w:val="9"/>
    <w:rsid w:val="00496753"/>
    <w:pPr>
      <w:keepLines/>
      <w:spacing w:before="240" w:after="60"/>
      <w:outlineLvl w:val="8"/>
    </w:pPr>
    <w:rPr>
      <w:rFonts w:ascii="Arial" w:hAnsi="Arial"/>
      <w:b/>
      <w:i/>
      <w:sz w:val="1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TextArial">
    <w:name w:val="Block Text (Arial)"/>
    <w:basedOn w:val="Normal"/>
    <w:pPr>
      <w:keepLines/>
      <w:spacing w:before="120" w:after="120"/>
    </w:pPr>
    <w:rPr>
      <w:rFonts w:ascii="Arial" w:hAnsi="Arial"/>
      <w:sz w:val="22"/>
      <w:lang w:val="en-AU"/>
    </w:rPr>
  </w:style>
  <w:style w:type="paragraph" w:customStyle="1" w:styleId="AppendixListEntry">
    <w:name w:val="AppendixListEntry"/>
    <w:basedOn w:val="Normal"/>
    <w:pPr>
      <w:tabs>
        <w:tab w:val="left" w:pos="851"/>
        <w:tab w:val="left" w:pos="1418"/>
        <w:tab w:val="left" w:pos="1985"/>
        <w:tab w:val="left" w:pos="3119"/>
      </w:tabs>
      <w:ind w:left="851" w:hanging="851"/>
    </w:pPr>
    <w:rPr>
      <w:rFonts w:ascii="Arial" w:hAnsi="Arial"/>
      <w:lang w:val="en-AU"/>
    </w:rPr>
  </w:style>
  <w:style w:type="paragraph" w:customStyle="1" w:styleId="BlockListArial">
    <w:name w:val="Block List (Arial)"/>
    <w:basedOn w:val="Normal"/>
    <w:pPr>
      <w:keepLines/>
      <w:spacing w:after="40"/>
    </w:pPr>
    <w:rPr>
      <w:rFonts w:ascii="Arial" w:hAnsi="Arial"/>
      <w:sz w:val="22"/>
      <w:lang w:val="en-AU"/>
    </w:rPr>
  </w:style>
  <w:style w:type="paragraph" w:customStyle="1" w:styleId="BlockList-LinksArial">
    <w:name w:val="Block List- Links (Arial)"/>
    <w:basedOn w:val="Normal"/>
    <w:pPr>
      <w:keepLines/>
      <w:spacing w:after="40"/>
    </w:pPr>
    <w:rPr>
      <w:rFonts w:ascii="Arial" w:hAnsi="Arial"/>
      <w:sz w:val="22"/>
      <w:lang w:val="en-AU"/>
    </w:rPr>
  </w:style>
  <w:style w:type="paragraph" w:customStyle="1" w:styleId="BlockText-PlainNoSpacing">
    <w:name w:val="Block Text - Plain (No Spacing)"/>
    <w:basedOn w:val="Normal"/>
    <w:link w:val="BlockText-PlainNoSpacingChar"/>
    <w:pPr>
      <w:keepNext/>
      <w:keepLines/>
      <w:spacing w:before="20" w:after="20"/>
    </w:pPr>
    <w:rPr>
      <w:rFonts w:ascii="Arial" w:hAnsi="Arial"/>
      <w:lang w:val="en-AU"/>
    </w:rPr>
  </w:style>
  <w:style w:type="paragraph" w:customStyle="1" w:styleId="BlockText-Clause">
    <w:name w:val="Block Text- Clause"/>
    <w:basedOn w:val="Normal"/>
    <w:pPr>
      <w:keepLines/>
      <w:spacing w:after="180"/>
      <w:ind w:left="993" w:hanging="1418"/>
    </w:pPr>
    <w:rPr>
      <w:rFonts w:ascii="Arial" w:hAnsi="Arial"/>
      <w:sz w:val="22"/>
      <w:lang w:val="en-AU"/>
    </w:rPr>
  </w:style>
  <w:style w:type="paragraph" w:customStyle="1" w:styleId="BlockTextNoSpacing-Plain">
    <w:name w:val="Block Text No Spacing - Plain"/>
    <w:basedOn w:val="Normal"/>
    <w:pPr>
      <w:keepNext/>
      <w:keepLines/>
      <w:spacing w:before="20" w:after="20"/>
    </w:pPr>
    <w:rPr>
      <w:rFonts w:ascii="Arial" w:hAnsi="Arial"/>
      <w:lang w:val="en-AU"/>
    </w:rPr>
  </w:style>
  <w:style w:type="paragraph" w:customStyle="1" w:styleId="BlockText-Para">
    <w:name w:val="Block Text- Para"/>
    <w:basedOn w:val="Normal"/>
    <w:pPr>
      <w:keepLines/>
      <w:spacing w:before="60" w:after="120"/>
      <w:ind w:hanging="1"/>
    </w:pPr>
    <w:rPr>
      <w:rFonts w:ascii="Arial" w:hAnsi="Arial"/>
      <w:sz w:val="22"/>
      <w:lang w:val="en-AU"/>
    </w:rPr>
  </w:style>
  <w:style w:type="paragraph" w:customStyle="1" w:styleId="BlockText-Plain">
    <w:name w:val="Block Text- Plain"/>
    <w:basedOn w:val="Normal"/>
    <w:link w:val="BlockText-PlainChar"/>
    <w:pPr>
      <w:spacing w:after="200"/>
    </w:pPr>
    <w:rPr>
      <w:rFonts w:ascii="Arial" w:hAnsi="Arial"/>
      <w:lang w:val="en-AU"/>
    </w:rPr>
  </w:style>
  <w:style w:type="paragraph" w:customStyle="1" w:styleId="BlockText-PlainArial">
    <w:name w:val="Block Text- Plain (Arial)"/>
    <w:basedOn w:val="Normal"/>
    <w:pPr>
      <w:keepLines/>
      <w:spacing w:before="120" w:after="120"/>
      <w:ind w:left="992"/>
    </w:pPr>
    <w:rPr>
      <w:rFonts w:ascii="Arial" w:hAnsi="Arial"/>
      <w:sz w:val="22"/>
      <w:lang w:val="en-AU"/>
    </w:rPr>
  </w:style>
  <w:style w:type="paragraph" w:customStyle="1" w:styleId="BlockText-SubPara">
    <w:name w:val="Block Text- SubPara"/>
    <w:basedOn w:val="Normal"/>
    <w:pPr>
      <w:keepLines/>
      <w:spacing w:before="60" w:after="60"/>
    </w:pPr>
    <w:rPr>
      <w:rFonts w:ascii="Arial" w:hAnsi="Arial"/>
      <w:sz w:val="22"/>
      <w:lang w:val="en-AU"/>
    </w:rPr>
  </w:style>
  <w:style w:type="paragraph" w:customStyle="1" w:styleId="BlockText-line">
    <w:name w:val="Block Text-line"/>
    <w:basedOn w:val="Normal"/>
    <w:pPr>
      <w:keepLines/>
      <w:pBdr>
        <w:top w:val="single" w:sz="6" w:space="1" w:color="auto"/>
      </w:pBdr>
    </w:pPr>
    <w:rPr>
      <w:rFonts w:ascii="Arial" w:hAnsi="Arial"/>
      <w:sz w:val="18"/>
    </w:rPr>
  </w:style>
  <w:style w:type="paragraph" w:customStyle="1" w:styleId="BulletText1Arial">
    <w:name w:val="Bullet Text 1 (Arial)"/>
    <w:basedOn w:val="Normal"/>
    <w:pPr>
      <w:keepLines/>
      <w:widowControl w:val="0"/>
      <w:numPr>
        <w:numId w:val="15"/>
      </w:numPr>
      <w:tabs>
        <w:tab w:val="clear" w:pos="720"/>
        <w:tab w:val="num" w:pos="360"/>
        <w:tab w:val="left" w:pos="1276"/>
      </w:tabs>
      <w:spacing w:after="60"/>
      <w:ind w:left="1276" w:hanging="284"/>
    </w:pPr>
    <w:rPr>
      <w:rFonts w:ascii="Arial" w:hAnsi="Arial"/>
      <w:lang w:val="en-AU"/>
    </w:rPr>
  </w:style>
  <w:style w:type="paragraph" w:customStyle="1" w:styleId="BulletText2Arial">
    <w:name w:val="Bullet Text 2 (Arial)"/>
    <w:basedOn w:val="Normal"/>
    <w:pPr>
      <w:keepLines/>
      <w:widowControl w:val="0"/>
      <w:numPr>
        <w:numId w:val="16"/>
      </w:numPr>
      <w:tabs>
        <w:tab w:val="clear" w:pos="1996"/>
        <w:tab w:val="num" w:pos="360"/>
        <w:tab w:val="left" w:pos="1559"/>
      </w:tabs>
      <w:spacing w:after="40"/>
      <w:ind w:left="0" w:firstLine="0"/>
    </w:pPr>
    <w:rPr>
      <w:rFonts w:ascii="Arial" w:hAnsi="Arial"/>
      <w:lang w:val="en-AU"/>
    </w:rPr>
  </w:style>
  <w:style w:type="paragraph" w:customStyle="1" w:styleId="GuidanceHeading">
    <w:name w:val="Guidance Heading"/>
    <w:basedOn w:val="Normal"/>
    <w:next w:val="Normal"/>
    <w:pPr>
      <w:keepNext/>
      <w:keepLines/>
      <w:outlineLvl w:val="5"/>
    </w:pPr>
    <w:rPr>
      <w:rFonts w:ascii="Arial Bold" w:hAnsi="Arial Bold"/>
      <w:b/>
      <w:color w:val="800080"/>
      <w:lang w:val="en-AU"/>
    </w:rPr>
  </w:style>
  <w:style w:type="paragraph" w:customStyle="1" w:styleId="CDFHeading">
    <w:name w:val="CDF Heading"/>
    <w:basedOn w:val="GuidanceHeading"/>
    <w:next w:val="Normal"/>
    <w:pPr>
      <w:spacing w:before="200"/>
      <w:outlineLvl w:val="9"/>
    </w:pPr>
    <w:rPr>
      <w:rFonts w:ascii="Arial Narrow" w:hAnsi="Arial Narrow"/>
    </w:rPr>
  </w:style>
  <w:style w:type="paragraph" w:customStyle="1" w:styleId="CDFText">
    <w:name w:val="CDF Text"/>
    <w:basedOn w:val="CDFHeading"/>
    <w:pPr>
      <w:keepNext w:val="0"/>
      <w:spacing w:before="0" w:after="40"/>
    </w:pPr>
    <w:rPr>
      <w:b w:val="0"/>
    </w:rPr>
  </w:style>
  <w:style w:type="paragraph" w:customStyle="1" w:styleId="CDFBullets">
    <w:name w:val="CDF Bullets"/>
    <w:basedOn w:val="CDFText"/>
    <w:pPr>
      <w:numPr>
        <w:numId w:val="14"/>
      </w:numPr>
      <w:spacing w:after="0"/>
    </w:pPr>
  </w:style>
  <w:style w:type="paragraph" w:customStyle="1" w:styleId="Clause">
    <w:name w:val="Clause"/>
    <w:basedOn w:val="Normal"/>
    <w:pPr>
      <w:keepLines/>
      <w:tabs>
        <w:tab w:val="right" w:pos="794"/>
      </w:tabs>
      <w:spacing w:before="40" w:after="80"/>
      <w:ind w:left="993" w:hanging="1418"/>
    </w:pPr>
    <w:rPr>
      <w:sz w:val="24"/>
      <w:lang w:val="en-AU"/>
    </w:rPr>
  </w:style>
  <w:style w:type="paragraph" w:customStyle="1" w:styleId="ClauseHeading">
    <w:name w:val="Clause Heading"/>
    <w:basedOn w:val="Normal"/>
    <w:next w:val="Clause"/>
    <w:pPr>
      <w:keepNext/>
      <w:keepLines/>
      <w:tabs>
        <w:tab w:val="right" w:pos="794"/>
      </w:tabs>
      <w:spacing w:before="260"/>
      <w:ind w:left="993" w:hanging="1418"/>
      <w:jc w:val="both"/>
      <w:outlineLvl w:val="4"/>
    </w:pPr>
    <w:rPr>
      <w:rFonts w:ascii="Arial" w:hAnsi="Arial"/>
      <w:b/>
      <w:sz w:val="23"/>
      <w:lang w:val="en-AU"/>
    </w:rPr>
  </w:style>
  <w:style w:type="paragraph" w:customStyle="1" w:styleId="Definition">
    <w:name w:val="Definition"/>
    <w:aliases w:val="dd"/>
    <w:basedOn w:val="Normal"/>
    <w:pPr>
      <w:spacing w:before="80" w:line="260" w:lineRule="exact"/>
      <w:ind w:left="964"/>
    </w:pPr>
    <w:rPr>
      <w:sz w:val="24"/>
      <w:lang w:val="en-AU"/>
    </w:rPr>
  </w:style>
  <w:style w:type="paragraph" w:customStyle="1" w:styleId="DivisionHeading">
    <w:name w:val="Division Heading"/>
    <w:aliases w:val="HD"/>
    <w:basedOn w:val="Normal"/>
    <w:next w:val="ClauseHeading"/>
    <w:pPr>
      <w:keepNext/>
      <w:pageBreakBefore/>
      <w:tabs>
        <w:tab w:val="left" w:pos="1134"/>
      </w:tabs>
      <w:spacing w:before="500"/>
      <w:ind w:left="936" w:hanging="1361"/>
      <w:outlineLvl w:val="3"/>
    </w:pPr>
    <w:rPr>
      <w:rFonts w:ascii="Arial Bold" w:hAnsi="Arial Bold"/>
      <w:color w:val="000080"/>
      <w:sz w:val="26"/>
      <w:lang w:val="en-AU"/>
    </w:rPr>
  </w:style>
  <w:style w:type="paragraph" w:customStyle="1" w:styleId="EmbeddedText">
    <w:name w:val="Embedded Text"/>
    <w:basedOn w:val="Normal"/>
    <w:pPr>
      <w:keepLines/>
    </w:pPr>
    <w:rPr>
      <w:rFonts w:ascii="Times" w:hAnsi="Times"/>
      <w:sz w:val="24"/>
    </w:rPr>
  </w:style>
  <w:style w:type="paragraph" w:customStyle="1" w:styleId="FooterTitle">
    <w:name w:val="Footer Title"/>
    <w:basedOn w:val="Normal"/>
    <w:next w:val="Normal"/>
    <w:pPr>
      <w:keepLines/>
      <w:jc w:val="center"/>
    </w:pPr>
    <w:rPr>
      <w:rFonts w:ascii="Arial" w:hAnsi="Arial"/>
      <w:sz w:val="18"/>
      <w:lang w:val="en-AU"/>
    </w:rPr>
  </w:style>
  <w:style w:type="paragraph" w:customStyle="1" w:styleId="GuidanceBullet1">
    <w:name w:val="Guidance Bullet 1"/>
    <w:basedOn w:val="Normal"/>
    <w:pPr>
      <w:keepLines/>
      <w:tabs>
        <w:tab w:val="left" w:pos="1247"/>
      </w:tabs>
      <w:spacing w:after="40"/>
      <w:ind w:left="1276" w:hanging="284"/>
    </w:pPr>
    <w:rPr>
      <w:rFonts w:ascii="Arial" w:hAnsi="Arial"/>
      <w:color w:val="800080"/>
      <w:sz w:val="22"/>
      <w:lang w:val="en-AU"/>
    </w:rPr>
  </w:style>
  <w:style w:type="paragraph" w:customStyle="1" w:styleId="GuidanceHeadingL1">
    <w:name w:val="Guidance Heading L1"/>
    <w:aliases w:val=" no TOC"/>
    <w:basedOn w:val="GuidanceHeading"/>
    <w:pPr>
      <w:spacing w:before="120"/>
      <w:outlineLvl w:val="9"/>
    </w:pPr>
  </w:style>
  <w:style w:type="paragraph" w:customStyle="1" w:styleId="GuidanceText">
    <w:name w:val="Guidance Text"/>
    <w:basedOn w:val="Normal"/>
    <w:pPr>
      <w:keepLines/>
      <w:spacing w:before="60" w:after="48"/>
    </w:pPr>
    <w:rPr>
      <w:rFonts w:ascii="Arial" w:hAnsi="Arial"/>
      <w:color w:val="800080"/>
      <w:lang w:val="en-AU"/>
    </w:rPr>
  </w:style>
  <w:style w:type="paragraph" w:customStyle="1" w:styleId="GuidanceAdviceL1">
    <w:name w:val="GuidanceAdviceL1"/>
    <w:basedOn w:val="Normal"/>
    <w:pPr>
      <w:keepLines/>
      <w:tabs>
        <w:tab w:val="num" w:pos="1701"/>
      </w:tabs>
      <w:spacing w:before="80" w:after="40"/>
      <w:ind w:left="992"/>
    </w:pPr>
    <w:rPr>
      <w:rFonts w:ascii="Arial" w:hAnsi="Arial"/>
      <w:color w:val="800080"/>
      <w:lang w:val="en-AU"/>
    </w:rPr>
  </w:style>
  <w:style w:type="paragraph" w:customStyle="1" w:styleId="GuidanceAdviceL1-nonum">
    <w:name w:val="GuidanceAdviceL1-no num"/>
    <w:basedOn w:val="GuidanceAdviceL1"/>
    <w:pPr>
      <w:tabs>
        <w:tab w:val="clear" w:pos="1701"/>
      </w:tabs>
      <w:spacing w:before="0"/>
    </w:pPr>
  </w:style>
  <w:style w:type="paragraph" w:customStyle="1" w:styleId="GuidanceAdviceL2">
    <w:name w:val="GuidanceAdviceL2"/>
    <w:basedOn w:val="GuidanceAdviceL1"/>
    <w:pPr>
      <w:tabs>
        <w:tab w:val="clear" w:pos="1701"/>
        <w:tab w:val="num" w:pos="360"/>
        <w:tab w:val="left" w:pos="1247"/>
      </w:tabs>
      <w:spacing w:before="0"/>
      <w:ind w:left="1276" w:hanging="284"/>
    </w:pPr>
  </w:style>
  <w:style w:type="paragraph" w:customStyle="1" w:styleId="GuidanceAdviceL3">
    <w:name w:val="GuidanceAdviceL3"/>
    <w:basedOn w:val="GuidanceAdviceL1"/>
    <w:pPr>
      <w:tabs>
        <w:tab w:val="clear" w:pos="1701"/>
        <w:tab w:val="num" w:pos="360"/>
        <w:tab w:val="left" w:pos="1985"/>
        <w:tab w:val="left" w:pos="2268"/>
      </w:tabs>
      <w:ind w:left="1985" w:hanging="851"/>
    </w:pPr>
  </w:style>
  <w:style w:type="paragraph" w:customStyle="1" w:styleId="H1">
    <w:name w:val="H1"/>
    <w:aliases w:val="Determination Title"/>
    <w:basedOn w:val="Heading1"/>
    <w:next w:val="BlockText-Clause"/>
    <w:pPr>
      <w:shd w:val="clear" w:color="FFFF00" w:fill="auto"/>
      <w:spacing w:after="120"/>
      <w:outlineLvl w:val="9"/>
    </w:pPr>
  </w:style>
  <w:style w:type="paragraph" w:customStyle="1" w:styleId="Header1">
    <w:name w:val="Header1"/>
    <w:aliases w:val="small"/>
    <w:basedOn w:val="Header"/>
    <w:pPr>
      <w:keepLines w:val="0"/>
      <w:widowControl w:val="0"/>
      <w:tabs>
        <w:tab w:val="clear" w:pos="4153"/>
        <w:tab w:val="clear" w:pos="8306"/>
      </w:tabs>
      <w:spacing w:before="0" w:after="0"/>
    </w:pPr>
  </w:style>
  <w:style w:type="paragraph" w:styleId="Header">
    <w:name w:val="header"/>
    <w:basedOn w:val="Normal"/>
    <w:link w:val="HeaderChar"/>
    <w:pPr>
      <w:keepLines/>
      <w:tabs>
        <w:tab w:val="center" w:pos="4153"/>
        <w:tab w:val="right" w:pos="8306"/>
      </w:tabs>
      <w:spacing w:before="40" w:after="40"/>
      <w:jc w:val="right"/>
    </w:pPr>
    <w:rPr>
      <w:rFonts w:ascii="Arial" w:hAnsi="Arial"/>
      <w:sz w:val="18"/>
      <w:lang w:val="en-AU"/>
    </w:rPr>
  </w:style>
  <w:style w:type="paragraph" w:customStyle="1" w:styleId="Header2">
    <w:name w:val="Header2"/>
    <w:aliases w:val="large"/>
    <w:basedOn w:val="Normal"/>
    <w:next w:val="Normal"/>
    <w:pPr>
      <w:keepLines/>
      <w:pBdr>
        <w:bottom w:val="single" w:sz="6" w:space="1" w:color="800000"/>
      </w:pBdr>
      <w:spacing w:before="120" w:after="240"/>
    </w:pPr>
    <w:rPr>
      <w:rFonts w:ascii="Arial" w:hAnsi="Arial"/>
      <w:b/>
      <w:color w:val="000080"/>
      <w:sz w:val="24"/>
    </w:rPr>
  </w:style>
  <w:style w:type="paragraph" w:styleId="ListBullet">
    <w:name w:val="List Bullet"/>
    <w:basedOn w:val="Normal"/>
    <w:autoRedefine/>
    <w:pPr>
      <w:keepLines/>
      <w:numPr>
        <w:numId w:val="1"/>
      </w:numPr>
    </w:pPr>
    <w:rPr>
      <w:rFonts w:ascii="Arial" w:hAnsi="Arial"/>
      <w:sz w:val="22"/>
      <w:lang w:val="en-AU"/>
    </w:rPr>
  </w:style>
  <w:style w:type="paragraph" w:styleId="ListBullet2">
    <w:name w:val="List Bullet 2"/>
    <w:basedOn w:val="Normal"/>
    <w:autoRedefine/>
    <w:pPr>
      <w:numPr>
        <w:numId w:val="2"/>
      </w:numPr>
    </w:pPr>
    <w:rPr>
      <w:sz w:val="24"/>
      <w:lang w:val="en-AU"/>
    </w:rPr>
  </w:style>
  <w:style w:type="paragraph" w:styleId="ListBullet3">
    <w:name w:val="List Bullet 3"/>
    <w:basedOn w:val="Normal"/>
    <w:autoRedefine/>
    <w:pPr>
      <w:numPr>
        <w:numId w:val="3"/>
      </w:numPr>
    </w:pPr>
    <w:rPr>
      <w:sz w:val="24"/>
      <w:lang w:val="en-AU"/>
    </w:rPr>
  </w:style>
  <w:style w:type="paragraph" w:styleId="ListBullet4">
    <w:name w:val="List Bullet 4"/>
    <w:basedOn w:val="Normal"/>
    <w:autoRedefine/>
    <w:pPr>
      <w:numPr>
        <w:numId w:val="4"/>
      </w:numPr>
      <w:tabs>
        <w:tab w:val="clear" w:pos="1209"/>
        <w:tab w:val="num" w:pos="360"/>
      </w:tabs>
      <w:ind w:left="0" w:firstLine="0"/>
    </w:pPr>
    <w:rPr>
      <w:sz w:val="24"/>
      <w:lang w:val="en-AU"/>
    </w:rPr>
  </w:style>
  <w:style w:type="paragraph" w:styleId="ListBullet5">
    <w:name w:val="List Bullet 5"/>
    <w:basedOn w:val="Normal"/>
    <w:autoRedefine/>
    <w:pPr>
      <w:numPr>
        <w:numId w:val="5"/>
      </w:numPr>
      <w:tabs>
        <w:tab w:val="clear" w:pos="1492"/>
        <w:tab w:val="num" w:pos="360"/>
      </w:tabs>
      <w:ind w:left="0" w:firstLine="0"/>
    </w:pPr>
    <w:rPr>
      <w:sz w:val="24"/>
      <w:lang w:val="en-AU"/>
    </w:rPr>
  </w:style>
  <w:style w:type="paragraph" w:styleId="ListNumber">
    <w:name w:val="List Number"/>
    <w:basedOn w:val="Normal"/>
    <w:pPr>
      <w:numPr>
        <w:numId w:val="6"/>
      </w:numPr>
    </w:pPr>
    <w:rPr>
      <w:sz w:val="24"/>
      <w:lang w:val="en-AU"/>
    </w:rPr>
  </w:style>
  <w:style w:type="paragraph" w:styleId="ListNumber2">
    <w:name w:val="List Number 2"/>
    <w:basedOn w:val="Normal"/>
    <w:pPr>
      <w:numPr>
        <w:numId w:val="7"/>
      </w:numPr>
    </w:pPr>
    <w:rPr>
      <w:sz w:val="24"/>
      <w:lang w:val="en-AU"/>
    </w:rPr>
  </w:style>
  <w:style w:type="paragraph" w:styleId="ListNumber3">
    <w:name w:val="List Number 3"/>
    <w:basedOn w:val="Normal"/>
    <w:pPr>
      <w:numPr>
        <w:numId w:val="8"/>
      </w:numPr>
    </w:pPr>
    <w:rPr>
      <w:sz w:val="24"/>
      <w:lang w:val="en-AU"/>
    </w:rPr>
  </w:style>
  <w:style w:type="paragraph" w:styleId="ListNumber4">
    <w:name w:val="List Number 4"/>
    <w:basedOn w:val="Normal"/>
    <w:pPr>
      <w:numPr>
        <w:numId w:val="9"/>
      </w:numPr>
    </w:pPr>
    <w:rPr>
      <w:sz w:val="24"/>
      <w:lang w:val="en-AU"/>
    </w:rPr>
  </w:style>
  <w:style w:type="paragraph" w:styleId="ListNumber5">
    <w:name w:val="List Number 5"/>
    <w:basedOn w:val="Normal"/>
    <w:pPr>
      <w:numPr>
        <w:numId w:val="10"/>
      </w:numPr>
    </w:pPr>
    <w:rPr>
      <w:sz w:val="24"/>
      <w:lang w:val="en-AU"/>
    </w:rPr>
  </w:style>
  <w:style w:type="paragraph" w:customStyle="1" w:styleId="Paraa">
    <w:name w:val="Para (a)"/>
    <w:basedOn w:val="Normal"/>
    <w:pPr>
      <w:keepLines/>
      <w:ind w:left="1417" w:hanging="425"/>
    </w:pPr>
    <w:rPr>
      <w:sz w:val="24"/>
      <w:lang w:val="en-AU"/>
    </w:rPr>
  </w:style>
  <w:style w:type="character" w:customStyle="1" w:styleId="Query">
    <w:name w:val="Query"/>
    <w:rPr>
      <w:rFonts w:ascii="Arial" w:hAnsi="Arial"/>
      <w:b/>
      <w:smallCaps/>
      <w:color w:val="990099"/>
      <w:sz w:val="20"/>
    </w:rPr>
  </w:style>
  <w:style w:type="paragraph" w:customStyle="1" w:styleId="ScheduleList">
    <w:name w:val="ScheduleList"/>
    <w:basedOn w:val="Normal"/>
    <w:next w:val="Normal"/>
    <w:pPr>
      <w:numPr>
        <w:numId w:val="12"/>
      </w:numPr>
      <w:tabs>
        <w:tab w:val="left" w:pos="851"/>
        <w:tab w:val="left" w:pos="1985"/>
        <w:tab w:val="left" w:pos="2552"/>
        <w:tab w:val="left" w:pos="3119"/>
      </w:tabs>
      <w:jc w:val="both"/>
    </w:pPr>
    <w:rPr>
      <w:rFonts w:ascii="Arial" w:hAnsi="Arial"/>
      <w:lang w:val="en-AU"/>
    </w:rPr>
  </w:style>
  <w:style w:type="paragraph" w:customStyle="1" w:styleId="ScheduleListEntry">
    <w:name w:val="ScheduleListEntry"/>
    <w:basedOn w:val="Normal"/>
    <w:pPr>
      <w:numPr>
        <w:numId w:val="13"/>
      </w:numPr>
      <w:tabs>
        <w:tab w:val="clear" w:pos="360"/>
        <w:tab w:val="left" w:pos="851"/>
        <w:tab w:val="left" w:pos="1418"/>
        <w:tab w:val="left" w:pos="1985"/>
        <w:tab w:val="left" w:pos="3119"/>
      </w:tabs>
      <w:ind w:left="851" w:hanging="851"/>
      <w:jc w:val="both"/>
    </w:pPr>
    <w:rPr>
      <w:rFonts w:ascii="Arial" w:hAnsi="Arial"/>
      <w:lang w:val="en-AU"/>
    </w:rPr>
  </w:style>
  <w:style w:type="paragraph" w:customStyle="1" w:styleId="TableBullet1">
    <w:name w:val="Table Bullet 1"/>
    <w:basedOn w:val="Normal"/>
    <w:pPr>
      <w:keepLines/>
      <w:numPr>
        <w:numId w:val="11"/>
      </w:numPr>
      <w:spacing w:before="60" w:after="30"/>
    </w:pPr>
    <w:rPr>
      <w:rFonts w:ascii="Arial" w:hAnsi="Arial"/>
      <w:lang w:val="en-AU"/>
    </w:rPr>
  </w:style>
  <w:style w:type="paragraph" w:customStyle="1" w:styleId="TableBullet2">
    <w:name w:val="Table Bullet 2"/>
    <w:basedOn w:val="TableBullet1"/>
    <w:pPr>
      <w:numPr>
        <w:ilvl w:val="1"/>
      </w:numPr>
      <w:tabs>
        <w:tab w:val="clear" w:pos="567"/>
        <w:tab w:val="num" w:pos="360"/>
      </w:tabs>
      <w:spacing w:before="0"/>
    </w:pPr>
  </w:style>
  <w:style w:type="paragraph" w:customStyle="1" w:styleId="TableHeaderArial">
    <w:name w:val="Table Header (Arial)"/>
    <w:basedOn w:val="Normal"/>
    <w:qFormat/>
    <w:pPr>
      <w:keepNext/>
      <w:keepLines/>
      <w:spacing w:before="40" w:after="20"/>
      <w:jc w:val="center"/>
    </w:pPr>
    <w:rPr>
      <w:rFonts w:ascii="Arial" w:hAnsi="Arial"/>
      <w:b/>
      <w:lang w:val="en-AU"/>
    </w:rPr>
  </w:style>
  <w:style w:type="paragraph" w:customStyle="1" w:styleId="TableTextArial-ctrd">
    <w:name w:val="Table Text (Arial - ctrd)"/>
    <w:basedOn w:val="Normal"/>
    <w:pPr>
      <w:widowControl w:val="0"/>
      <w:numPr>
        <w:ilvl w:val="12"/>
      </w:numPr>
      <w:spacing w:before="20"/>
      <w:jc w:val="center"/>
    </w:pPr>
    <w:rPr>
      <w:rFonts w:ascii="Arial" w:hAnsi="Arial"/>
      <w:lang w:val="en-AU"/>
    </w:rPr>
  </w:style>
  <w:style w:type="paragraph" w:customStyle="1" w:styleId="TableTextArial-Ctrd0">
    <w:name w:val="Table Text (Arial - Ctrd)"/>
    <w:basedOn w:val="Normal"/>
    <w:pPr>
      <w:widowControl w:val="0"/>
      <w:numPr>
        <w:ilvl w:val="12"/>
      </w:numPr>
      <w:spacing w:before="20"/>
      <w:jc w:val="center"/>
    </w:pPr>
    <w:rPr>
      <w:rFonts w:ascii="Arial" w:hAnsi="Arial"/>
      <w:lang w:val="en-AU"/>
    </w:rPr>
  </w:style>
  <w:style w:type="paragraph" w:customStyle="1" w:styleId="TableTextArial-left">
    <w:name w:val="Table Text (Arial - left)"/>
    <w:basedOn w:val="Normal"/>
    <w:link w:val="TableTextArial-leftChar"/>
    <w:qFormat/>
    <w:pPr>
      <w:spacing w:before="20" w:after="20"/>
    </w:pPr>
    <w:rPr>
      <w:rFonts w:ascii="Arial" w:hAnsi="Arial"/>
      <w:lang w:val="en-AU"/>
    </w:rPr>
  </w:style>
  <w:style w:type="paragraph" w:customStyle="1" w:styleId="TableTextNumbered">
    <w:name w:val="Table Text (Numbered)"/>
    <w:basedOn w:val="Normal"/>
    <w:pPr>
      <w:keepLines/>
      <w:tabs>
        <w:tab w:val="left" w:pos="284"/>
      </w:tabs>
      <w:spacing w:before="40" w:after="20"/>
      <w:ind w:left="284" w:hanging="284"/>
    </w:pPr>
    <w:rPr>
      <w:rFonts w:ascii="Arial" w:hAnsi="Arial"/>
      <w:lang w:val="en-AU"/>
    </w:rPr>
  </w:style>
  <w:style w:type="paragraph" w:customStyle="1" w:styleId="TOC">
    <w:name w:val="TOC"/>
    <w:basedOn w:val="Normal"/>
    <w:rsid w:val="00E54CD3"/>
    <w:pPr>
      <w:spacing w:after="240"/>
    </w:pPr>
    <w:rPr>
      <w:rFonts w:ascii="Arial" w:hAnsi="Arial"/>
      <w:b/>
      <w:sz w:val="24"/>
      <w:lang w:val="en-AU"/>
    </w:rPr>
  </w:style>
  <w:style w:type="paragraph" w:styleId="TOCHeading">
    <w:name w:val="TOC Heading"/>
    <w:basedOn w:val="Normal"/>
    <w:next w:val="Normal"/>
    <w:pPr>
      <w:keepLines/>
      <w:tabs>
        <w:tab w:val="left" w:pos="1985"/>
      </w:tabs>
      <w:spacing w:before="240"/>
      <w:ind w:left="1984" w:hanging="992"/>
    </w:pPr>
    <w:rPr>
      <w:rFonts w:ascii="Arial" w:hAnsi="Arial"/>
      <w:b/>
      <w:sz w:val="22"/>
      <w:lang w:val="en-AU"/>
    </w:rPr>
  </w:style>
  <w:style w:type="paragraph" w:customStyle="1" w:styleId="TOCText1Arial">
    <w:name w:val="TOC Text 1 (Arial)"/>
    <w:basedOn w:val="Normal"/>
    <w:pPr>
      <w:keepLines/>
      <w:tabs>
        <w:tab w:val="left" w:pos="1276"/>
        <w:tab w:val="left" w:pos="3119"/>
      </w:tabs>
      <w:spacing w:before="120"/>
      <w:ind w:left="3119" w:hanging="1134"/>
    </w:pPr>
    <w:rPr>
      <w:rFonts w:ascii="Arial" w:hAnsi="Arial"/>
      <w:sz w:val="22"/>
      <w:lang w:val="en-AU"/>
    </w:rPr>
  </w:style>
  <w:style w:type="paragraph" w:customStyle="1" w:styleId="Updated">
    <w:name w:val="Updated"/>
    <w:basedOn w:val="Normal"/>
    <w:next w:val="Normal"/>
    <w:pPr>
      <w:keepLines/>
      <w:jc w:val="right"/>
    </w:pPr>
    <w:rPr>
      <w:rFonts w:ascii="Arial" w:hAnsi="Arial"/>
      <w:i/>
      <w:sz w:val="18"/>
      <w:lang w:val="en-AU"/>
    </w:rPr>
  </w:style>
  <w:style w:type="paragraph" w:customStyle="1" w:styleId="paragraph">
    <w:name w:val="paragraph"/>
    <w:aliases w:val="a"/>
    <w:basedOn w:val="Definition"/>
    <w:pPr>
      <w:tabs>
        <w:tab w:val="right" w:pos="1276"/>
      </w:tabs>
      <w:spacing w:before="60"/>
      <w:ind w:left="1418" w:hanging="1418"/>
    </w:pPr>
  </w:style>
  <w:style w:type="paragraph" w:customStyle="1" w:styleId="schpartheading">
    <w:name w:val="sch part heading"/>
    <w:basedOn w:val="Normal"/>
    <w:pPr>
      <w:tabs>
        <w:tab w:val="right" w:pos="794"/>
        <w:tab w:val="left" w:pos="851"/>
      </w:tabs>
      <w:spacing w:before="240"/>
      <w:ind w:left="964" w:hanging="964"/>
    </w:pPr>
    <w:rPr>
      <w:rFonts w:ascii="Arial" w:hAnsi="Arial"/>
      <w:b/>
      <w:sz w:val="28"/>
      <w:lang w:val="en-AU"/>
    </w:rPr>
  </w:style>
  <w:style w:type="paragraph" w:customStyle="1" w:styleId="TableText">
    <w:name w:val="Table Text"/>
    <w:basedOn w:val="Normal"/>
    <w:pPr>
      <w:spacing w:before="40" w:line="200" w:lineRule="exact"/>
    </w:pPr>
    <w:rPr>
      <w:rFonts w:ascii="Arial" w:hAnsi="Arial"/>
      <w:lang w:val="en-AU"/>
    </w:rPr>
  </w:style>
  <w:style w:type="paragraph" w:customStyle="1" w:styleId="TableColumnHeading">
    <w:name w:val="Table Column Heading"/>
    <w:basedOn w:val="Normal"/>
    <w:pPr>
      <w:spacing w:before="180"/>
    </w:pPr>
    <w:rPr>
      <w:rFonts w:ascii="Arial" w:hAnsi="Arial"/>
      <w:b/>
      <w:sz w:val="18"/>
      <w:lang w:val="en-AU"/>
    </w:rPr>
  </w:style>
  <w:style w:type="paragraph" w:customStyle="1" w:styleId="subparagraph">
    <w:name w:val="subparagraph"/>
    <w:basedOn w:val="paragraph"/>
    <w:pPr>
      <w:tabs>
        <w:tab w:val="clear" w:pos="1276"/>
        <w:tab w:val="right" w:pos="1701"/>
        <w:tab w:val="left" w:pos="1985"/>
      </w:tabs>
      <w:ind w:left="1985" w:hanging="1985"/>
    </w:pPr>
  </w:style>
  <w:style w:type="paragraph" w:customStyle="1" w:styleId="tabletext0">
    <w:name w:val="table text"/>
    <w:basedOn w:val="Normal"/>
    <w:pPr>
      <w:tabs>
        <w:tab w:val="left" w:pos="459"/>
        <w:tab w:val="right" w:pos="9072"/>
      </w:tabs>
      <w:ind w:left="459" w:hanging="459"/>
    </w:pPr>
    <w:rPr>
      <w:sz w:val="24"/>
      <w:lang w:val="en-AU"/>
    </w:rPr>
  </w:style>
  <w:style w:type="paragraph" w:customStyle="1" w:styleId="Tableheader">
    <w:name w:val="Table header"/>
    <w:basedOn w:val="Normal"/>
    <w:pPr>
      <w:keepNext/>
      <w:keepLines/>
      <w:tabs>
        <w:tab w:val="left" w:pos="1418"/>
        <w:tab w:val="right" w:pos="9072"/>
      </w:tabs>
      <w:spacing w:before="120"/>
    </w:pPr>
    <w:rPr>
      <w:rFonts w:ascii="Arial" w:hAnsi="Arial"/>
      <w:b/>
      <w:sz w:val="18"/>
      <w:lang w:val="en-AU"/>
    </w:rPr>
  </w:style>
  <w:style w:type="paragraph" w:customStyle="1" w:styleId="Clauseheading0">
    <w:name w:val="Clause heading"/>
    <w:basedOn w:val="Clause"/>
    <w:pPr>
      <w:keepLines w:val="0"/>
      <w:tabs>
        <w:tab w:val="clear" w:pos="794"/>
        <w:tab w:val="left" w:pos="993"/>
      </w:tabs>
      <w:spacing w:before="360" w:after="0"/>
      <w:ind w:left="992" w:hanging="992"/>
    </w:pPr>
    <w:rPr>
      <w:rFonts w:ascii="Arial" w:hAnsi="Arial"/>
      <w:b/>
    </w:rPr>
  </w:style>
  <w:style w:type="character" w:styleId="Hyperlink">
    <w:name w:val="Hyperlink"/>
    <w:uiPriority w:val="99"/>
    <w:rPr>
      <w:color w:val="0000FF"/>
      <w:u w:val="single"/>
    </w:rPr>
  </w:style>
  <w:style w:type="character" w:styleId="PageNumber">
    <w:name w:val="page number"/>
    <w:basedOn w:val="DefaultParagraphFont"/>
  </w:style>
  <w:style w:type="paragraph" w:styleId="Footer">
    <w:name w:val="footer"/>
    <w:basedOn w:val="Normal"/>
    <w:link w:val="FooterChar"/>
    <w:uiPriority w:val="99"/>
    <w:pPr>
      <w:keepLines/>
      <w:pBdr>
        <w:top w:val="single" w:sz="6" w:space="4" w:color="800000"/>
      </w:pBdr>
      <w:tabs>
        <w:tab w:val="center" w:pos="4395"/>
        <w:tab w:val="right" w:pos="8931"/>
      </w:tabs>
      <w:ind w:left="-425"/>
    </w:pPr>
    <w:rPr>
      <w:rFonts w:ascii="Arial" w:hAnsi="Arial"/>
      <w:sz w:val="18"/>
      <w:lang w:val="en-AU"/>
    </w:rPr>
  </w:style>
  <w:style w:type="character" w:customStyle="1" w:styleId="Heading5Char">
    <w:name w:val="Heading 5 Char"/>
    <w:aliases w:val="Clause/Block Label Char"/>
    <w:link w:val="Heading5"/>
    <w:rsid w:val="00E85499"/>
    <w:rPr>
      <w:rFonts w:ascii="Arial" w:hAnsi="Arial"/>
      <w:b/>
      <w:sz w:val="22"/>
    </w:rPr>
  </w:style>
  <w:style w:type="character" w:customStyle="1" w:styleId="BlockText-PlainChar">
    <w:name w:val="Block Text- Plain Char"/>
    <w:link w:val="BlockText-Plain"/>
    <w:rsid w:val="00ED14C2"/>
    <w:rPr>
      <w:rFonts w:ascii="Arial" w:hAnsi="Arial"/>
      <w:lang w:val="en-AU" w:eastAsia="en-AU" w:bidi="ar-SA"/>
    </w:rPr>
  </w:style>
  <w:style w:type="paragraph" w:customStyle="1" w:styleId="blocktext-plain0">
    <w:name w:val="blocktext-plain"/>
    <w:basedOn w:val="Normal"/>
    <w:link w:val="blocktext-plainChar0"/>
    <w:rsid w:val="00ED14C2"/>
    <w:pPr>
      <w:spacing w:after="200"/>
    </w:pPr>
    <w:rPr>
      <w:rFonts w:ascii="Arial" w:hAnsi="Arial" w:cs="Arial"/>
      <w:lang w:val="en-AU"/>
    </w:rPr>
  </w:style>
  <w:style w:type="table" w:styleId="TableGrid">
    <w:name w:val="Table Grid"/>
    <w:basedOn w:val="TableNormal"/>
    <w:uiPriority w:val="39"/>
    <w:rsid w:val="00BD6C0F"/>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413981"/>
    <w:rPr>
      <w:rFonts w:ascii="Tahoma" w:hAnsi="Tahoma" w:cs="Tahoma"/>
      <w:sz w:val="16"/>
      <w:szCs w:val="16"/>
    </w:rPr>
  </w:style>
  <w:style w:type="character" w:customStyle="1" w:styleId="blocktext-plainChar0">
    <w:name w:val="blocktext-plain Char"/>
    <w:link w:val="blocktext-plain0"/>
    <w:rsid w:val="006E7700"/>
    <w:rPr>
      <w:rFonts w:ascii="Arial" w:hAnsi="Arial" w:cs="Arial"/>
      <w:lang w:val="en-AU" w:eastAsia="en-AU" w:bidi="ar-SA"/>
    </w:rPr>
  </w:style>
  <w:style w:type="character" w:styleId="CommentReference">
    <w:name w:val="annotation reference"/>
    <w:uiPriority w:val="99"/>
    <w:semiHidden/>
    <w:rsid w:val="00DE6D0F"/>
    <w:rPr>
      <w:sz w:val="16"/>
      <w:szCs w:val="16"/>
    </w:rPr>
  </w:style>
  <w:style w:type="paragraph" w:styleId="CommentText">
    <w:name w:val="annotation text"/>
    <w:basedOn w:val="Normal"/>
    <w:link w:val="CommentTextChar"/>
    <w:uiPriority w:val="99"/>
    <w:rsid w:val="00DE6D0F"/>
  </w:style>
  <w:style w:type="paragraph" w:styleId="CommentSubject">
    <w:name w:val="annotation subject"/>
    <w:basedOn w:val="CommentText"/>
    <w:next w:val="CommentText"/>
    <w:link w:val="CommentSubjectChar"/>
    <w:uiPriority w:val="99"/>
    <w:semiHidden/>
    <w:rsid w:val="00DE6D0F"/>
    <w:rPr>
      <w:b/>
      <w:bCs/>
    </w:rPr>
  </w:style>
  <w:style w:type="paragraph" w:customStyle="1" w:styleId="tabletextarial-left0">
    <w:name w:val="tabletextarial-left"/>
    <w:basedOn w:val="Normal"/>
    <w:rsid w:val="00AB0EC5"/>
    <w:pPr>
      <w:spacing w:before="20" w:after="20"/>
    </w:pPr>
    <w:rPr>
      <w:rFonts w:ascii="Arial" w:hAnsi="Arial" w:cs="Arial"/>
      <w:lang w:val="en-AU"/>
    </w:rPr>
  </w:style>
  <w:style w:type="paragraph" w:customStyle="1" w:styleId="tabletextnumbered0">
    <w:name w:val="tabletextnumbered"/>
    <w:basedOn w:val="Normal"/>
    <w:rsid w:val="00AB0EC5"/>
    <w:pPr>
      <w:spacing w:before="40" w:after="20"/>
      <w:ind w:left="284" w:hanging="284"/>
    </w:pPr>
    <w:rPr>
      <w:rFonts w:ascii="Arial" w:hAnsi="Arial" w:cs="Arial"/>
      <w:lang w:val="en-AU"/>
    </w:rPr>
  </w:style>
  <w:style w:type="paragraph" w:customStyle="1" w:styleId="AnnexListEntry">
    <w:name w:val="AnnexListEntry"/>
    <w:basedOn w:val="Normal"/>
    <w:rsid w:val="00496753"/>
    <w:pPr>
      <w:tabs>
        <w:tab w:val="left" w:pos="851"/>
        <w:tab w:val="left" w:pos="1418"/>
        <w:tab w:val="left" w:pos="1985"/>
        <w:tab w:val="left" w:pos="3119"/>
      </w:tabs>
      <w:ind w:left="851" w:hanging="851"/>
    </w:pPr>
    <w:rPr>
      <w:rFonts w:ascii="Arial" w:hAnsi="Arial"/>
      <w:lang w:val="en-AU"/>
    </w:rPr>
  </w:style>
  <w:style w:type="paragraph" w:customStyle="1" w:styleId="SecCDFEntry">
    <w:name w:val="SecCDFEntry"/>
    <w:basedOn w:val="Normal"/>
    <w:rsid w:val="00496753"/>
    <w:pPr>
      <w:spacing w:after="120"/>
      <w:ind w:left="1134" w:hanging="567"/>
    </w:pPr>
    <w:rPr>
      <w:rFonts w:ascii="Arial" w:hAnsi="Arial"/>
      <w:color w:val="0000FF"/>
      <w:lang w:val="en-AU"/>
    </w:rPr>
  </w:style>
  <w:style w:type="paragraph" w:customStyle="1" w:styleId="SecCDF">
    <w:name w:val="SecCDF"/>
    <w:basedOn w:val="SecCDFEntry"/>
    <w:next w:val="SecCDFEntry"/>
    <w:rsid w:val="00496753"/>
    <w:pPr>
      <w:spacing w:before="120" w:after="0"/>
      <w:ind w:left="0" w:firstLine="0"/>
    </w:pPr>
    <w:rPr>
      <w:b/>
    </w:rPr>
  </w:style>
  <w:style w:type="paragraph" w:customStyle="1" w:styleId="AnnexGroup">
    <w:name w:val="AnnexGroup"/>
    <w:basedOn w:val="Normal"/>
    <w:autoRedefine/>
    <w:rsid w:val="00496753"/>
    <w:pPr>
      <w:spacing w:before="120" w:after="120"/>
      <w:jc w:val="center"/>
    </w:pPr>
    <w:rPr>
      <w:rFonts w:ascii="Arial" w:hAnsi="Arial"/>
      <w:b/>
      <w:color w:val="0000FF"/>
      <w:lang w:val="en-AU"/>
    </w:rPr>
  </w:style>
  <w:style w:type="paragraph" w:customStyle="1" w:styleId="AnnexList">
    <w:name w:val="AnnexList"/>
    <w:basedOn w:val="Normal"/>
    <w:next w:val="AppendixListEntry"/>
    <w:rsid w:val="00496753"/>
    <w:pPr>
      <w:tabs>
        <w:tab w:val="num" w:pos="360"/>
        <w:tab w:val="left" w:pos="851"/>
        <w:tab w:val="left" w:pos="1418"/>
        <w:tab w:val="left" w:pos="1985"/>
        <w:tab w:val="left" w:pos="2552"/>
        <w:tab w:val="left" w:pos="3119"/>
      </w:tabs>
      <w:jc w:val="both"/>
    </w:pPr>
    <w:rPr>
      <w:rFonts w:ascii="Arial" w:hAnsi="Arial"/>
      <w:lang w:val="en-AU"/>
    </w:rPr>
  </w:style>
  <w:style w:type="paragraph" w:customStyle="1" w:styleId="DotPoint1">
    <w:name w:val="DotPoint1"/>
    <w:basedOn w:val="Normal"/>
    <w:rsid w:val="00496753"/>
    <w:pPr>
      <w:tabs>
        <w:tab w:val="num" w:pos="851"/>
        <w:tab w:val="left" w:pos="3119"/>
      </w:tabs>
      <w:spacing w:before="240"/>
      <w:ind w:left="851" w:hanging="851"/>
    </w:pPr>
    <w:rPr>
      <w:rFonts w:ascii="Arial" w:hAnsi="Arial"/>
      <w:color w:val="0000FF"/>
      <w:lang w:val="en-AU"/>
    </w:rPr>
  </w:style>
  <w:style w:type="paragraph" w:customStyle="1" w:styleId="AnnexLvl1">
    <w:name w:val="AnnexLvl1"/>
    <w:basedOn w:val="Normal"/>
    <w:rsid w:val="00496753"/>
    <w:pPr>
      <w:tabs>
        <w:tab w:val="num" w:pos="851"/>
      </w:tabs>
      <w:spacing w:before="120" w:after="120"/>
      <w:ind w:left="851" w:hanging="851"/>
      <w:outlineLvl w:val="0"/>
    </w:pPr>
    <w:rPr>
      <w:rFonts w:ascii="Arial" w:hAnsi="Arial"/>
      <w:color w:val="0000FF"/>
      <w:lang w:val="en-AU"/>
    </w:rPr>
  </w:style>
  <w:style w:type="paragraph" w:customStyle="1" w:styleId="Clause2">
    <w:name w:val="Clause (2)"/>
    <w:basedOn w:val="Normal"/>
    <w:rsid w:val="00496753"/>
    <w:pPr>
      <w:tabs>
        <w:tab w:val="right" w:pos="794"/>
      </w:tabs>
      <w:spacing w:before="180" w:line="260" w:lineRule="exact"/>
      <w:ind w:left="964" w:hanging="964"/>
      <w:jc w:val="both"/>
    </w:pPr>
    <w:rPr>
      <w:sz w:val="24"/>
      <w:lang w:val="en-AU"/>
    </w:rPr>
  </w:style>
  <w:style w:type="paragraph" w:customStyle="1" w:styleId="Clausecontinued">
    <w:name w:val="Clause continued"/>
    <w:basedOn w:val="Normal"/>
    <w:next w:val="Clause2"/>
    <w:rsid w:val="00496753"/>
    <w:pPr>
      <w:spacing w:before="60" w:line="260" w:lineRule="exact"/>
      <w:ind w:left="964"/>
      <w:jc w:val="both"/>
    </w:pPr>
    <w:rPr>
      <w:sz w:val="24"/>
      <w:lang w:val="en-AU"/>
    </w:rPr>
  </w:style>
  <w:style w:type="paragraph" w:customStyle="1" w:styleId="ExampleBody">
    <w:name w:val="Example Body"/>
    <w:basedOn w:val="Normal"/>
    <w:rsid w:val="00496753"/>
    <w:pPr>
      <w:spacing w:before="60" w:line="220" w:lineRule="exact"/>
      <w:ind w:left="964"/>
      <w:jc w:val="both"/>
    </w:pPr>
    <w:rPr>
      <w:lang w:val="en-AU"/>
    </w:rPr>
  </w:style>
  <w:style w:type="paragraph" w:customStyle="1" w:styleId="ExampleHeading">
    <w:name w:val="Example Heading"/>
    <w:basedOn w:val="Normal"/>
    <w:next w:val="ExampleBody"/>
    <w:rsid w:val="00496753"/>
    <w:pPr>
      <w:keepNext/>
      <w:spacing w:before="120" w:line="240" w:lineRule="exact"/>
      <w:ind w:left="964"/>
      <w:jc w:val="both"/>
    </w:pPr>
    <w:rPr>
      <w:i/>
      <w:lang w:val="en-AU"/>
    </w:rPr>
  </w:style>
  <w:style w:type="paragraph" w:customStyle="1" w:styleId="Clause1">
    <w:name w:val="Clause (1)"/>
    <w:basedOn w:val="Normal"/>
    <w:next w:val="Clause2"/>
    <w:rsid w:val="00496753"/>
    <w:pPr>
      <w:tabs>
        <w:tab w:val="right" w:pos="794"/>
      </w:tabs>
      <w:spacing w:before="120" w:line="240" w:lineRule="exact"/>
      <w:ind w:left="964" w:hanging="964"/>
      <w:jc w:val="both"/>
    </w:pPr>
    <w:rPr>
      <w:sz w:val="24"/>
      <w:lang w:val="en-AU"/>
    </w:rPr>
  </w:style>
  <w:style w:type="paragraph" w:customStyle="1" w:styleId="Note">
    <w:name w:val="Note"/>
    <w:basedOn w:val="Normal"/>
    <w:next w:val="ClauseHeading"/>
    <w:rsid w:val="00496753"/>
    <w:pPr>
      <w:spacing w:before="120" w:line="220" w:lineRule="exact"/>
      <w:ind w:left="964"/>
      <w:jc w:val="both"/>
    </w:pPr>
    <w:rPr>
      <w:lang w:val="en-AU"/>
    </w:rPr>
  </w:style>
  <w:style w:type="paragraph" w:customStyle="1" w:styleId="Subparai">
    <w:name w:val="Subpara (i)"/>
    <w:basedOn w:val="Normal"/>
    <w:rsid w:val="00496753"/>
    <w:pPr>
      <w:tabs>
        <w:tab w:val="right" w:pos="1644"/>
      </w:tabs>
      <w:spacing w:before="60" w:line="260" w:lineRule="exact"/>
      <w:ind w:left="1985" w:hanging="1985"/>
      <w:jc w:val="both"/>
    </w:pPr>
    <w:rPr>
      <w:sz w:val="24"/>
      <w:lang w:val="en-AU"/>
    </w:rPr>
  </w:style>
  <w:style w:type="paragraph" w:customStyle="1" w:styleId="Unpara1">
    <w:name w:val="Unpara1"/>
    <w:basedOn w:val="Normal"/>
    <w:rsid w:val="00496753"/>
    <w:pPr>
      <w:jc w:val="both"/>
    </w:pPr>
    <w:rPr>
      <w:rFonts w:ascii="Arial" w:hAnsi="Arial"/>
      <w:lang w:val="en-AU"/>
    </w:rPr>
  </w:style>
  <w:style w:type="paragraph" w:styleId="TOC8">
    <w:name w:val="toc 8"/>
    <w:basedOn w:val="Normal"/>
    <w:next w:val="Normal"/>
    <w:autoRedefine/>
    <w:uiPriority w:val="39"/>
    <w:rsid w:val="00496753"/>
    <w:pPr>
      <w:keepLines/>
      <w:ind w:left="1680"/>
    </w:pPr>
    <w:rPr>
      <w:rFonts w:ascii="Arial" w:hAnsi="Arial"/>
      <w:color w:val="0000FF"/>
      <w:sz w:val="22"/>
      <w:lang w:val="en-AU"/>
    </w:rPr>
  </w:style>
  <w:style w:type="paragraph" w:styleId="BlockText">
    <w:name w:val="Block Text"/>
    <w:basedOn w:val="Normal"/>
    <w:rsid w:val="00496753"/>
    <w:pPr>
      <w:keepLines/>
    </w:pPr>
    <w:rPr>
      <w:noProof/>
      <w:sz w:val="22"/>
      <w:lang w:val="en-AU"/>
    </w:rPr>
  </w:style>
  <w:style w:type="character" w:styleId="FollowedHyperlink">
    <w:name w:val="FollowedHyperlink"/>
    <w:rsid w:val="00496753"/>
    <w:rPr>
      <w:color w:val="800080"/>
      <w:u w:val="single"/>
    </w:rPr>
  </w:style>
  <w:style w:type="character" w:styleId="Strong">
    <w:name w:val="Strong"/>
    <w:uiPriority w:val="22"/>
    <w:rsid w:val="00496753"/>
    <w:rPr>
      <w:b/>
    </w:rPr>
  </w:style>
  <w:style w:type="paragraph" w:customStyle="1" w:styleId="Normal10pt">
    <w:name w:val="Normal + 10 pt"/>
    <w:aliases w:val="Bold,Centered,Normal + 5 pt,After:  1 pt"/>
    <w:basedOn w:val="Normal"/>
    <w:rsid w:val="00496753"/>
    <w:pPr>
      <w:keepLines/>
      <w:jc w:val="center"/>
    </w:pPr>
    <w:rPr>
      <w:rFonts w:ascii="Arial" w:hAnsi="Arial"/>
      <w:bCs/>
      <w:sz w:val="22"/>
      <w:lang w:val="en-AU"/>
    </w:rPr>
  </w:style>
  <w:style w:type="character" w:customStyle="1" w:styleId="BlockText-PlainCharChar">
    <w:name w:val="Block Text- Plain Char Char"/>
    <w:rsid w:val="00496753"/>
    <w:rPr>
      <w:rFonts w:ascii="Arial" w:hAnsi="Arial"/>
      <w:lang w:val="en-AU" w:eastAsia="en-AU" w:bidi="ar-SA"/>
    </w:rPr>
  </w:style>
  <w:style w:type="paragraph" w:styleId="MacroText">
    <w:name w:val="macro"/>
    <w:semiHidden/>
    <w:rsid w:val="00496753"/>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paragraph" w:customStyle="1" w:styleId="tableheaderarial0">
    <w:name w:val="tableheaderarial"/>
    <w:basedOn w:val="Normal"/>
    <w:rsid w:val="00496753"/>
    <w:pPr>
      <w:keepNext/>
      <w:spacing w:before="40" w:after="20"/>
      <w:jc w:val="center"/>
    </w:pPr>
    <w:rPr>
      <w:rFonts w:ascii="Arial" w:hAnsi="Arial" w:cs="Arial"/>
      <w:b/>
      <w:bCs/>
      <w:lang w:val="en-AU"/>
    </w:rPr>
  </w:style>
  <w:style w:type="paragraph" w:styleId="TOC7">
    <w:name w:val="toc 7"/>
    <w:basedOn w:val="Normal"/>
    <w:next w:val="Normal"/>
    <w:autoRedefine/>
    <w:uiPriority w:val="39"/>
    <w:rsid w:val="00A0541D"/>
    <w:pPr>
      <w:spacing w:before="40" w:line="200" w:lineRule="atLeast"/>
    </w:pPr>
    <w:rPr>
      <w:rFonts w:ascii="Arial" w:hAnsi="Arial" w:cs="Arial"/>
    </w:rPr>
  </w:style>
  <w:style w:type="character" w:styleId="EndnoteReference">
    <w:name w:val="endnote reference"/>
    <w:uiPriority w:val="99"/>
    <w:semiHidden/>
    <w:rsid w:val="00496753"/>
    <w:rPr>
      <w:vertAlign w:val="superscript"/>
    </w:rPr>
  </w:style>
  <w:style w:type="paragraph" w:styleId="EndnoteText">
    <w:name w:val="endnote text"/>
    <w:basedOn w:val="Normal"/>
    <w:link w:val="EndnoteTextChar"/>
    <w:uiPriority w:val="99"/>
    <w:semiHidden/>
    <w:rsid w:val="00496753"/>
    <w:pPr>
      <w:keepLines/>
    </w:pPr>
    <w:rPr>
      <w:rFonts w:ascii="Arial" w:hAnsi="Arial"/>
      <w:lang w:val="en-AU"/>
    </w:rPr>
  </w:style>
  <w:style w:type="character" w:styleId="FootnoteReference">
    <w:name w:val="footnote reference"/>
    <w:semiHidden/>
    <w:rsid w:val="00496753"/>
    <w:rPr>
      <w:vertAlign w:val="superscript"/>
    </w:rPr>
  </w:style>
  <w:style w:type="paragraph" w:styleId="FootnoteText">
    <w:name w:val="footnote text"/>
    <w:basedOn w:val="Normal"/>
    <w:semiHidden/>
    <w:rsid w:val="00496753"/>
    <w:pPr>
      <w:keepLines/>
      <w:widowControl w:val="0"/>
    </w:pPr>
    <w:rPr>
      <w:rFonts w:ascii="Arial" w:hAnsi="Arial"/>
      <w:sz w:val="22"/>
      <w:lang w:val="en-AU"/>
    </w:rPr>
  </w:style>
  <w:style w:type="paragraph" w:styleId="TOC1">
    <w:name w:val="toc 1"/>
    <w:basedOn w:val="Normal"/>
    <w:next w:val="Normal"/>
    <w:autoRedefine/>
    <w:uiPriority w:val="39"/>
    <w:rsid w:val="0081560B"/>
    <w:pPr>
      <w:keepNext/>
      <w:keepLines/>
      <w:tabs>
        <w:tab w:val="left" w:pos="1701"/>
        <w:tab w:val="right" w:pos="9027"/>
      </w:tabs>
      <w:spacing w:before="120"/>
      <w:ind w:left="1701" w:right="1134" w:hanging="1701"/>
    </w:pPr>
    <w:rPr>
      <w:rFonts w:ascii="Arial" w:hAnsi="Arial"/>
      <w:b/>
      <w:noProof/>
      <w:color w:val="0000FF"/>
      <w:sz w:val="28"/>
      <w:lang w:val="en-AU"/>
    </w:rPr>
  </w:style>
  <w:style w:type="paragraph" w:styleId="TOC2">
    <w:name w:val="toc 2"/>
    <w:basedOn w:val="Normal"/>
    <w:next w:val="Normal"/>
    <w:link w:val="TOC2Char"/>
    <w:autoRedefine/>
    <w:uiPriority w:val="39"/>
    <w:rsid w:val="000863D5"/>
    <w:pPr>
      <w:keepNext/>
      <w:keepLines/>
      <w:widowControl w:val="0"/>
      <w:tabs>
        <w:tab w:val="right" w:pos="9072"/>
      </w:tabs>
      <w:spacing w:before="60" w:after="60"/>
      <w:ind w:left="851" w:right="567" w:hanging="851"/>
    </w:pPr>
    <w:rPr>
      <w:rFonts w:ascii="Arial" w:hAnsi="Arial" w:cs="Arial"/>
      <w:b/>
      <w:sz w:val="22"/>
      <w:szCs w:val="24"/>
      <w:lang w:val="en-AU"/>
    </w:rPr>
  </w:style>
  <w:style w:type="paragraph" w:styleId="TOC3">
    <w:name w:val="toc 3"/>
    <w:basedOn w:val="Normal"/>
    <w:next w:val="Normal"/>
    <w:autoRedefine/>
    <w:uiPriority w:val="39"/>
    <w:rsid w:val="00E54CD3"/>
    <w:pPr>
      <w:keepLines/>
      <w:widowControl w:val="0"/>
      <w:tabs>
        <w:tab w:val="left" w:pos="1701"/>
        <w:tab w:val="right" w:leader="dot" w:pos="9072"/>
      </w:tabs>
      <w:spacing w:before="60" w:after="60"/>
      <w:ind w:left="1702" w:right="567" w:hanging="1418"/>
    </w:pPr>
    <w:rPr>
      <w:rFonts w:ascii="Arial" w:hAnsi="Arial"/>
      <w:b/>
      <w:noProof/>
      <w:lang w:val="en-AU"/>
    </w:rPr>
  </w:style>
  <w:style w:type="paragraph" w:styleId="TOC4">
    <w:name w:val="toc 4"/>
    <w:basedOn w:val="Normal"/>
    <w:next w:val="Normal"/>
    <w:autoRedefine/>
    <w:uiPriority w:val="39"/>
    <w:rsid w:val="00851332"/>
    <w:pPr>
      <w:keepNext/>
      <w:keepLines/>
      <w:widowControl w:val="0"/>
      <w:tabs>
        <w:tab w:val="right" w:leader="dot" w:pos="9072"/>
      </w:tabs>
      <w:spacing w:before="60" w:after="60"/>
      <w:ind w:left="1644" w:right="567" w:hanging="1077"/>
    </w:pPr>
    <w:rPr>
      <w:rFonts w:ascii="Arial" w:hAnsi="Arial"/>
      <w:b/>
      <w:noProof/>
      <w:lang w:val="en-AU"/>
    </w:rPr>
  </w:style>
  <w:style w:type="paragraph" w:styleId="TOC5">
    <w:name w:val="toc 5"/>
    <w:basedOn w:val="Normal"/>
    <w:next w:val="Normal"/>
    <w:autoRedefine/>
    <w:uiPriority w:val="39"/>
    <w:rsid w:val="00702D7A"/>
    <w:pPr>
      <w:keepLines/>
      <w:widowControl w:val="0"/>
      <w:tabs>
        <w:tab w:val="left" w:pos="1701"/>
        <w:tab w:val="right" w:leader="dot" w:pos="9072"/>
      </w:tabs>
      <w:spacing w:before="60" w:after="60"/>
      <w:ind w:left="1702" w:right="567" w:hanging="851"/>
    </w:pPr>
    <w:rPr>
      <w:rFonts w:ascii="Arial" w:hAnsi="Arial" w:cs="Arial"/>
      <w:b/>
      <w:noProof/>
      <w:lang w:val="en-AU"/>
    </w:rPr>
  </w:style>
  <w:style w:type="paragraph" w:styleId="TOC6">
    <w:name w:val="toc 6"/>
    <w:basedOn w:val="Normal"/>
    <w:next w:val="Normal"/>
    <w:autoRedefine/>
    <w:uiPriority w:val="39"/>
    <w:rsid w:val="008A0AE8"/>
    <w:pPr>
      <w:keepLines/>
      <w:tabs>
        <w:tab w:val="left" w:pos="2268"/>
        <w:tab w:val="right" w:leader="dot" w:pos="9072"/>
      </w:tabs>
      <w:spacing w:before="40" w:after="40"/>
      <w:ind w:left="2268" w:right="567" w:hanging="1134"/>
    </w:pPr>
    <w:rPr>
      <w:rFonts w:ascii="Arial" w:hAnsi="Arial"/>
      <w:noProof/>
      <w:lang w:val="en-AU"/>
    </w:rPr>
  </w:style>
  <w:style w:type="paragraph" w:styleId="TOC9">
    <w:name w:val="toc 9"/>
    <w:basedOn w:val="Normal"/>
    <w:next w:val="Normal"/>
    <w:autoRedefine/>
    <w:uiPriority w:val="39"/>
    <w:rsid w:val="00496753"/>
    <w:pPr>
      <w:keepLines/>
      <w:ind w:left="1920"/>
    </w:pPr>
    <w:rPr>
      <w:rFonts w:ascii="Arial" w:hAnsi="Arial"/>
      <w:color w:val="0000FF"/>
      <w:sz w:val="22"/>
      <w:lang w:val="en-AU"/>
    </w:rPr>
  </w:style>
  <w:style w:type="paragraph" w:styleId="PlainText">
    <w:name w:val="Plain Text"/>
    <w:basedOn w:val="Normal"/>
    <w:rsid w:val="00496753"/>
    <w:rPr>
      <w:rFonts w:ascii="Arial" w:hAnsi="Arial" w:cs="Courier New"/>
      <w:sz w:val="22"/>
      <w:lang w:val="en-AU" w:eastAsia="en-US"/>
    </w:rPr>
  </w:style>
  <w:style w:type="numbering" w:styleId="111111">
    <w:name w:val="Outline List 2"/>
    <w:basedOn w:val="NoList"/>
    <w:semiHidden/>
    <w:rsid w:val="00496753"/>
    <w:pPr>
      <w:numPr>
        <w:numId w:val="17"/>
      </w:numPr>
    </w:pPr>
  </w:style>
  <w:style w:type="numbering" w:styleId="1ai">
    <w:name w:val="Outline List 1"/>
    <w:basedOn w:val="NoList"/>
    <w:semiHidden/>
    <w:rsid w:val="00496753"/>
    <w:pPr>
      <w:numPr>
        <w:numId w:val="18"/>
      </w:numPr>
    </w:pPr>
  </w:style>
  <w:style w:type="numbering" w:styleId="ArticleSection">
    <w:name w:val="Outline List 3"/>
    <w:basedOn w:val="NoList"/>
    <w:semiHidden/>
    <w:rsid w:val="00496753"/>
    <w:pPr>
      <w:numPr>
        <w:numId w:val="19"/>
      </w:numPr>
    </w:pPr>
  </w:style>
  <w:style w:type="paragraph" w:styleId="BodyText">
    <w:name w:val="Body Text"/>
    <w:basedOn w:val="Normal"/>
    <w:semiHidden/>
    <w:rsid w:val="00496753"/>
    <w:pPr>
      <w:spacing w:after="120"/>
    </w:pPr>
    <w:rPr>
      <w:rFonts w:ascii="Arial" w:hAnsi="Arial"/>
      <w:sz w:val="22"/>
      <w:szCs w:val="24"/>
      <w:lang w:val="en-AU" w:eastAsia="en-US"/>
    </w:rPr>
  </w:style>
  <w:style w:type="paragraph" w:styleId="BodyText2">
    <w:name w:val="Body Text 2"/>
    <w:basedOn w:val="Normal"/>
    <w:semiHidden/>
    <w:rsid w:val="00496753"/>
    <w:pPr>
      <w:spacing w:after="120" w:line="480" w:lineRule="auto"/>
    </w:pPr>
    <w:rPr>
      <w:rFonts w:ascii="Arial" w:hAnsi="Arial"/>
      <w:sz w:val="22"/>
      <w:szCs w:val="24"/>
      <w:lang w:val="en-AU" w:eastAsia="en-US"/>
    </w:rPr>
  </w:style>
  <w:style w:type="paragraph" w:styleId="BodyText3">
    <w:name w:val="Body Text 3"/>
    <w:basedOn w:val="Normal"/>
    <w:semiHidden/>
    <w:rsid w:val="00496753"/>
    <w:pPr>
      <w:spacing w:after="120"/>
    </w:pPr>
    <w:rPr>
      <w:rFonts w:ascii="Arial" w:hAnsi="Arial"/>
      <w:sz w:val="16"/>
      <w:szCs w:val="16"/>
      <w:lang w:val="en-AU" w:eastAsia="en-US"/>
    </w:rPr>
  </w:style>
  <w:style w:type="paragraph" w:styleId="BodyTextFirstIndent">
    <w:name w:val="Body Text First Indent"/>
    <w:basedOn w:val="BodyText"/>
    <w:semiHidden/>
    <w:rsid w:val="00496753"/>
    <w:pPr>
      <w:ind w:firstLine="210"/>
    </w:pPr>
  </w:style>
  <w:style w:type="paragraph" w:styleId="BodyTextIndent">
    <w:name w:val="Body Text Indent"/>
    <w:basedOn w:val="Normal"/>
    <w:semiHidden/>
    <w:rsid w:val="00496753"/>
    <w:pPr>
      <w:spacing w:after="120"/>
      <w:ind w:left="283"/>
    </w:pPr>
    <w:rPr>
      <w:rFonts w:ascii="Arial" w:hAnsi="Arial"/>
      <w:sz w:val="22"/>
      <w:szCs w:val="24"/>
      <w:lang w:val="en-AU" w:eastAsia="en-US"/>
    </w:rPr>
  </w:style>
  <w:style w:type="paragraph" w:styleId="BodyTextFirstIndent2">
    <w:name w:val="Body Text First Indent 2"/>
    <w:basedOn w:val="BodyTextIndent"/>
    <w:semiHidden/>
    <w:rsid w:val="00496753"/>
    <w:pPr>
      <w:ind w:firstLine="210"/>
    </w:pPr>
  </w:style>
  <w:style w:type="paragraph" w:styleId="BodyTextIndent2">
    <w:name w:val="Body Text Indent 2"/>
    <w:basedOn w:val="Normal"/>
    <w:semiHidden/>
    <w:rsid w:val="00496753"/>
    <w:pPr>
      <w:spacing w:after="120" w:line="480" w:lineRule="auto"/>
      <w:ind w:left="283"/>
    </w:pPr>
    <w:rPr>
      <w:rFonts w:ascii="Arial" w:hAnsi="Arial"/>
      <w:sz w:val="22"/>
      <w:szCs w:val="24"/>
      <w:lang w:val="en-AU" w:eastAsia="en-US"/>
    </w:rPr>
  </w:style>
  <w:style w:type="paragraph" w:styleId="BodyTextIndent3">
    <w:name w:val="Body Text Indent 3"/>
    <w:basedOn w:val="Normal"/>
    <w:semiHidden/>
    <w:rsid w:val="00496753"/>
    <w:pPr>
      <w:spacing w:after="120"/>
      <w:ind w:left="283"/>
    </w:pPr>
    <w:rPr>
      <w:rFonts w:ascii="Arial" w:hAnsi="Arial"/>
      <w:sz w:val="16"/>
      <w:szCs w:val="16"/>
      <w:lang w:val="en-AU" w:eastAsia="en-US"/>
    </w:rPr>
  </w:style>
  <w:style w:type="paragraph" w:customStyle="1" w:styleId="CentredParagraph">
    <w:name w:val="Centred Paragraph"/>
    <w:basedOn w:val="Normal"/>
    <w:rsid w:val="00496753"/>
    <w:pPr>
      <w:spacing w:line="288" w:lineRule="auto"/>
      <w:jc w:val="center"/>
    </w:pPr>
    <w:rPr>
      <w:rFonts w:ascii="Arial" w:hAnsi="Arial"/>
      <w:sz w:val="22"/>
      <w:szCs w:val="24"/>
      <w:lang w:val="en-AU" w:eastAsia="en-US"/>
    </w:rPr>
  </w:style>
  <w:style w:type="paragraph" w:styleId="Closing">
    <w:name w:val="Closing"/>
    <w:basedOn w:val="Normal"/>
    <w:semiHidden/>
    <w:rsid w:val="00496753"/>
    <w:pPr>
      <w:ind w:left="4252"/>
    </w:pPr>
    <w:rPr>
      <w:rFonts w:ascii="Arial" w:hAnsi="Arial"/>
      <w:sz w:val="22"/>
      <w:szCs w:val="24"/>
      <w:lang w:val="en-AU" w:eastAsia="en-US"/>
    </w:rPr>
  </w:style>
  <w:style w:type="paragraph" w:styleId="Date">
    <w:name w:val="Date"/>
    <w:basedOn w:val="Normal"/>
    <w:next w:val="Normal"/>
    <w:semiHidden/>
    <w:rsid w:val="00496753"/>
    <w:rPr>
      <w:rFonts w:ascii="Arial" w:hAnsi="Arial"/>
      <w:sz w:val="22"/>
      <w:szCs w:val="24"/>
      <w:lang w:val="en-AU" w:eastAsia="en-US"/>
    </w:rPr>
  </w:style>
  <w:style w:type="paragraph" w:styleId="E-mailSignature">
    <w:name w:val="E-mail Signature"/>
    <w:basedOn w:val="Normal"/>
    <w:semiHidden/>
    <w:rsid w:val="00496753"/>
    <w:rPr>
      <w:rFonts w:ascii="Arial" w:hAnsi="Arial"/>
      <w:sz w:val="22"/>
      <w:szCs w:val="24"/>
      <w:lang w:val="en-AU" w:eastAsia="en-US"/>
    </w:rPr>
  </w:style>
  <w:style w:type="character" w:styleId="Emphasis">
    <w:name w:val="Emphasis"/>
    <w:aliases w:val="Italics"/>
    <w:rsid w:val="00496753"/>
    <w:rPr>
      <w:rFonts w:ascii="Arial" w:hAnsi="Arial"/>
      <w:i/>
      <w:iCs/>
      <w:sz w:val="22"/>
      <w:szCs w:val="22"/>
    </w:rPr>
  </w:style>
  <w:style w:type="paragraph" w:styleId="EnvelopeAddress">
    <w:name w:val="envelope address"/>
    <w:basedOn w:val="Normal"/>
    <w:semiHidden/>
    <w:rsid w:val="00496753"/>
    <w:pPr>
      <w:framePr w:w="7920" w:h="1980" w:hRule="exact" w:hSpace="180" w:wrap="auto" w:hAnchor="page" w:xAlign="center" w:yAlign="bottom"/>
      <w:ind w:left="2880"/>
    </w:pPr>
    <w:rPr>
      <w:rFonts w:ascii="Arial" w:hAnsi="Arial" w:cs="Arial"/>
      <w:sz w:val="24"/>
      <w:szCs w:val="24"/>
      <w:lang w:val="en-AU" w:eastAsia="en-US"/>
    </w:rPr>
  </w:style>
  <w:style w:type="paragraph" w:styleId="EnvelopeReturn">
    <w:name w:val="envelope return"/>
    <w:basedOn w:val="Normal"/>
    <w:semiHidden/>
    <w:rsid w:val="00496753"/>
    <w:rPr>
      <w:rFonts w:ascii="Arial" w:hAnsi="Arial" w:cs="Arial"/>
      <w:lang w:val="en-AU" w:eastAsia="en-US"/>
    </w:rPr>
  </w:style>
  <w:style w:type="character" w:styleId="HTMLAcronym">
    <w:name w:val="HTML Acronym"/>
    <w:basedOn w:val="DefaultParagraphFont"/>
    <w:semiHidden/>
    <w:rsid w:val="00496753"/>
  </w:style>
  <w:style w:type="paragraph" w:styleId="HTMLAddress">
    <w:name w:val="HTML Address"/>
    <w:basedOn w:val="Normal"/>
    <w:semiHidden/>
    <w:rsid w:val="00496753"/>
    <w:rPr>
      <w:rFonts w:ascii="Arial" w:hAnsi="Arial"/>
      <w:i/>
      <w:iCs/>
      <w:sz w:val="22"/>
      <w:szCs w:val="24"/>
      <w:lang w:val="en-AU" w:eastAsia="en-US"/>
    </w:rPr>
  </w:style>
  <w:style w:type="character" w:styleId="HTMLCite">
    <w:name w:val="HTML Cite"/>
    <w:semiHidden/>
    <w:rsid w:val="00496753"/>
    <w:rPr>
      <w:i/>
      <w:iCs/>
    </w:rPr>
  </w:style>
  <w:style w:type="character" w:styleId="HTMLCode">
    <w:name w:val="HTML Code"/>
    <w:semiHidden/>
    <w:rsid w:val="00496753"/>
    <w:rPr>
      <w:rFonts w:ascii="Courier New" w:hAnsi="Courier New" w:cs="Courier New"/>
      <w:sz w:val="20"/>
      <w:szCs w:val="20"/>
    </w:rPr>
  </w:style>
  <w:style w:type="character" w:styleId="HTMLDefinition">
    <w:name w:val="HTML Definition"/>
    <w:semiHidden/>
    <w:rsid w:val="00496753"/>
    <w:rPr>
      <w:i/>
      <w:iCs/>
    </w:rPr>
  </w:style>
  <w:style w:type="character" w:styleId="HTMLKeyboard">
    <w:name w:val="HTML Keyboard"/>
    <w:semiHidden/>
    <w:rsid w:val="00496753"/>
    <w:rPr>
      <w:rFonts w:ascii="Courier New" w:hAnsi="Courier New" w:cs="Courier New"/>
      <w:sz w:val="20"/>
      <w:szCs w:val="20"/>
    </w:rPr>
  </w:style>
  <w:style w:type="paragraph" w:styleId="HTMLPreformatted">
    <w:name w:val="HTML Preformatted"/>
    <w:basedOn w:val="Normal"/>
    <w:semiHidden/>
    <w:rsid w:val="00496753"/>
    <w:rPr>
      <w:rFonts w:ascii="Courier New" w:hAnsi="Courier New" w:cs="Courier New"/>
      <w:lang w:val="en-AU" w:eastAsia="en-US"/>
    </w:rPr>
  </w:style>
  <w:style w:type="character" w:styleId="HTMLSample">
    <w:name w:val="HTML Sample"/>
    <w:semiHidden/>
    <w:rsid w:val="00496753"/>
    <w:rPr>
      <w:rFonts w:ascii="Courier New" w:hAnsi="Courier New" w:cs="Courier New"/>
    </w:rPr>
  </w:style>
  <w:style w:type="character" w:styleId="HTMLTypewriter">
    <w:name w:val="HTML Typewriter"/>
    <w:semiHidden/>
    <w:rsid w:val="00496753"/>
    <w:rPr>
      <w:rFonts w:ascii="Courier New" w:hAnsi="Courier New" w:cs="Courier New"/>
      <w:sz w:val="20"/>
      <w:szCs w:val="20"/>
    </w:rPr>
  </w:style>
  <w:style w:type="character" w:styleId="HTMLVariable">
    <w:name w:val="HTML Variable"/>
    <w:semiHidden/>
    <w:rsid w:val="00496753"/>
    <w:rPr>
      <w:i/>
      <w:iCs/>
    </w:rPr>
  </w:style>
  <w:style w:type="character" w:styleId="LineNumber">
    <w:name w:val="line number"/>
    <w:basedOn w:val="DefaultParagraphFont"/>
    <w:uiPriority w:val="99"/>
    <w:semiHidden/>
    <w:rsid w:val="00496753"/>
  </w:style>
  <w:style w:type="paragraph" w:styleId="List">
    <w:name w:val="List"/>
    <w:basedOn w:val="Normal"/>
    <w:semiHidden/>
    <w:rsid w:val="00496753"/>
    <w:pPr>
      <w:ind w:left="283" w:hanging="283"/>
    </w:pPr>
    <w:rPr>
      <w:rFonts w:ascii="Arial" w:hAnsi="Arial"/>
      <w:sz w:val="22"/>
      <w:szCs w:val="24"/>
      <w:lang w:val="en-AU" w:eastAsia="en-US"/>
    </w:rPr>
  </w:style>
  <w:style w:type="paragraph" w:styleId="List2">
    <w:name w:val="List 2"/>
    <w:basedOn w:val="Normal"/>
    <w:semiHidden/>
    <w:rsid w:val="00496753"/>
    <w:pPr>
      <w:ind w:left="566" w:hanging="283"/>
    </w:pPr>
    <w:rPr>
      <w:rFonts w:ascii="Arial" w:hAnsi="Arial"/>
      <w:sz w:val="22"/>
      <w:szCs w:val="24"/>
      <w:lang w:val="en-AU" w:eastAsia="en-US"/>
    </w:rPr>
  </w:style>
  <w:style w:type="paragraph" w:styleId="List3">
    <w:name w:val="List 3"/>
    <w:basedOn w:val="Normal"/>
    <w:semiHidden/>
    <w:rsid w:val="00496753"/>
    <w:pPr>
      <w:ind w:left="849" w:hanging="283"/>
    </w:pPr>
    <w:rPr>
      <w:rFonts w:ascii="Arial" w:hAnsi="Arial"/>
      <w:sz w:val="22"/>
      <w:szCs w:val="24"/>
      <w:lang w:val="en-AU" w:eastAsia="en-US"/>
    </w:rPr>
  </w:style>
  <w:style w:type="paragraph" w:styleId="List4">
    <w:name w:val="List 4"/>
    <w:basedOn w:val="Normal"/>
    <w:semiHidden/>
    <w:rsid w:val="00496753"/>
    <w:pPr>
      <w:ind w:left="1132" w:hanging="283"/>
    </w:pPr>
    <w:rPr>
      <w:rFonts w:ascii="Arial" w:hAnsi="Arial"/>
      <w:sz w:val="22"/>
      <w:szCs w:val="24"/>
      <w:lang w:val="en-AU" w:eastAsia="en-US"/>
    </w:rPr>
  </w:style>
  <w:style w:type="paragraph" w:styleId="List5">
    <w:name w:val="List 5"/>
    <w:basedOn w:val="Normal"/>
    <w:semiHidden/>
    <w:rsid w:val="00496753"/>
    <w:pPr>
      <w:ind w:left="1415" w:hanging="283"/>
    </w:pPr>
    <w:rPr>
      <w:rFonts w:ascii="Arial" w:hAnsi="Arial"/>
      <w:sz w:val="22"/>
      <w:szCs w:val="24"/>
      <w:lang w:val="en-AU" w:eastAsia="en-US"/>
    </w:rPr>
  </w:style>
  <w:style w:type="paragraph" w:styleId="ListContinue">
    <w:name w:val="List Continue"/>
    <w:basedOn w:val="Normal"/>
    <w:semiHidden/>
    <w:rsid w:val="00496753"/>
    <w:pPr>
      <w:spacing w:after="120"/>
      <w:ind w:left="283"/>
    </w:pPr>
    <w:rPr>
      <w:rFonts w:ascii="Arial" w:hAnsi="Arial"/>
      <w:sz w:val="22"/>
      <w:szCs w:val="24"/>
      <w:lang w:val="en-AU" w:eastAsia="en-US"/>
    </w:rPr>
  </w:style>
  <w:style w:type="paragraph" w:styleId="ListContinue2">
    <w:name w:val="List Continue 2"/>
    <w:basedOn w:val="Normal"/>
    <w:semiHidden/>
    <w:rsid w:val="00496753"/>
    <w:pPr>
      <w:spacing w:after="120"/>
      <w:ind w:left="566"/>
    </w:pPr>
    <w:rPr>
      <w:rFonts w:ascii="Arial" w:hAnsi="Arial"/>
      <w:sz w:val="22"/>
      <w:szCs w:val="24"/>
      <w:lang w:val="en-AU" w:eastAsia="en-US"/>
    </w:rPr>
  </w:style>
  <w:style w:type="paragraph" w:styleId="ListContinue3">
    <w:name w:val="List Continue 3"/>
    <w:basedOn w:val="Normal"/>
    <w:semiHidden/>
    <w:rsid w:val="00496753"/>
    <w:pPr>
      <w:spacing w:after="120"/>
      <w:ind w:left="849"/>
    </w:pPr>
    <w:rPr>
      <w:rFonts w:ascii="Arial" w:hAnsi="Arial"/>
      <w:sz w:val="22"/>
      <w:szCs w:val="24"/>
      <w:lang w:val="en-AU" w:eastAsia="en-US"/>
    </w:rPr>
  </w:style>
  <w:style w:type="paragraph" w:styleId="ListContinue4">
    <w:name w:val="List Continue 4"/>
    <w:basedOn w:val="Normal"/>
    <w:semiHidden/>
    <w:rsid w:val="00496753"/>
    <w:pPr>
      <w:spacing w:after="120"/>
      <w:ind w:left="1132"/>
    </w:pPr>
    <w:rPr>
      <w:rFonts w:ascii="Arial" w:hAnsi="Arial"/>
      <w:sz w:val="22"/>
      <w:szCs w:val="24"/>
      <w:lang w:val="en-AU" w:eastAsia="en-US"/>
    </w:rPr>
  </w:style>
  <w:style w:type="paragraph" w:styleId="ListContinue5">
    <w:name w:val="List Continue 5"/>
    <w:basedOn w:val="Normal"/>
    <w:semiHidden/>
    <w:rsid w:val="00496753"/>
    <w:pPr>
      <w:spacing w:after="120"/>
      <w:ind w:left="1415"/>
    </w:pPr>
    <w:rPr>
      <w:rFonts w:ascii="Arial" w:hAnsi="Arial"/>
      <w:sz w:val="22"/>
      <w:szCs w:val="24"/>
      <w:lang w:val="en-AU" w:eastAsia="en-US"/>
    </w:rPr>
  </w:style>
  <w:style w:type="paragraph" w:styleId="MessageHeader">
    <w:name w:val="Message Header"/>
    <w:basedOn w:val="Normal"/>
    <w:semiHidden/>
    <w:rsid w:val="0049675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n-AU" w:eastAsia="en-US"/>
    </w:rPr>
  </w:style>
  <w:style w:type="paragraph" w:styleId="NormalWeb">
    <w:name w:val="Normal (Web)"/>
    <w:basedOn w:val="Normal"/>
    <w:uiPriority w:val="99"/>
    <w:rsid w:val="00496753"/>
    <w:rPr>
      <w:sz w:val="24"/>
      <w:szCs w:val="24"/>
      <w:lang w:val="en-AU" w:eastAsia="en-US"/>
    </w:rPr>
  </w:style>
  <w:style w:type="paragraph" w:styleId="NoteHeading">
    <w:name w:val="Note Heading"/>
    <w:basedOn w:val="Normal"/>
    <w:next w:val="Normal"/>
    <w:semiHidden/>
    <w:rsid w:val="00496753"/>
    <w:rPr>
      <w:rFonts w:ascii="Arial" w:hAnsi="Arial"/>
      <w:sz w:val="22"/>
      <w:szCs w:val="24"/>
      <w:lang w:val="en-AU" w:eastAsia="en-US"/>
    </w:rPr>
  </w:style>
  <w:style w:type="paragraph" w:customStyle="1" w:styleId="PPRBodyCopy11pt">
    <w:name w:val="PPR Body Copy 11pt"/>
    <w:basedOn w:val="Normal"/>
    <w:link w:val="PPRBodyCopy11ptChar"/>
    <w:rsid w:val="00496753"/>
    <w:pPr>
      <w:spacing w:line="288" w:lineRule="auto"/>
      <w:ind w:right="227"/>
    </w:pPr>
    <w:rPr>
      <w:rFonts w:ascii="Arial" w:hAnsi="Arial"/>
      <w:sz w:val="22"/>
      <w:szCs w:val="24"/>
      <w:lang w:val="en-AU" w:eastAsia="en-US"/>
    </w:rPr>
  </w:style>
  <w:style w:type="paragraph" w:customStyle="1" w:styleId="PPRAddressFooter">
    <w:name w:val="PPR Address Footer"/>
    <w:basedOn w:val="PPRBodyCopy11pt"/>
    <w:rsid w:val="00496753"/>
    <w:pPr>
      <w:spacing w:line="240" w:lineRule="auto"/>
    </w:pPr>
    <w:rPr>
      <w:sz w:val="18"/>
      <w:szCs w:val="18"/>
    </w:rPr>
  </w:style>
  <w:style w:type="character" w:customStyle="1" w:styleId="PPRBodyCopy11ptChar">
    <w:name w:val="PPR Body Copy 11pt Char"/>
    <w:link w:val="PPRBodyCopy11pt"/>
    <w:rsid w:val="00496753"/>
    <w:rPr>
      <w:rFonts w:ascii="Arial" w:hAnsi="Arial"/>
      <w:sz w:val="22"/>
      <w:szCs w:val="24"/>
      <w:lang w:val="en-AU" w:eastAsia="en-US" w:bidi="ar-SA"/>
    </w:rPr>
  </w:style>
  <w:style w:type="numbering" w:customStyle="1" w:styleId="PPRBulletListIndented">
    <w:name w:val="PPR Bullet List Indented"/>
    <w:basedOn w:val="NoList"/>
    <w:rsid w:val="00496753"/>
    <w:pPr>
      <w:numPr>
        <w:numId w:val="20"/>
      </w:numPr>
    </w:pPr>
  </w:style>
  <w:style w:type="numbering" w:customStyle="1" w:styleId="PPRBulletList">
    <w:name w:val="PPR Bullet List"/>
    <w:basedOn w:val="PPRBulletListIndented"/>
    <w:rsid w:val="00496753"/>
    <w:pPr>
      <w:numPr>
        <w:numId w:val="21"/>
      </w:numPr>
    </w:pPr>
  </w:style>
  <w:style w:type="paragraph" w:customStyle="1" w:styleId="PPRCopy10pt">
    <w:name w:val="PPR Copy 10pt"/>
    <w:basedOn w:val="PPRBodyCopy11pt"/>
    <w:rsid w:val="00496753"/>
    <w:rPr>
      <w:sz w:val="20"/>
    </w:rPr>
  </w:style>
  <w:style w:type="paragraph" w:customStyle="1" w:styleId="PPRDocumentFooter">
    <w:name w:val="PPR Document Footer"/>
    <w:basedOn w:val="PPRAddressFooter"/>
    <w:rsid w:val="00496753"/>
    <w:pPr>
      <w:tabs>
        <w:tab w:val="right" w:pos="4320"/>
      </w:tabs>
    </w:pPr>
    <w:rPr>
      <w:b/>
      <w:color w:val="CF2126"/>
    </w:rPr>
  </w:style>
  <w:style w:type="character" w:customStyle="1" w:styleId="PPRHighlightBodyCopy">
    <w:name w:val="PPR Highlight Body Copy"/>
    <w:rsid w:val="00496753"/>
    <w:rPr>
      <w:rFonts w:ascii="Arial Black" w:hAnsi="Arial Black"/>
      <w:color w:val="000000"/>
      <w:sz w:val="22"/>
      <w:szCs w:val="22"/>
    </w:rPr>
  </w:style>
  <w:style w:type="character" w:customStyle="1" w:styleId="PPRHighlightBodyCopyRed">
    <w:name w:val="PPR Highlight Body Copy Red"/>
    <w:rsid w:val="00496753"/>
    <w:rPr>
      <w:rFonts w:ascii="Arial Black" w:hAnsi="Arial Black"/>
      <w:color w:val="CF2126"/>
      <w:sz w:val="22"/>
      <w:szCs w:val="22"/>
    </w:rPr>
  </w:style>
  <w:style w:type="paragraph" w:customStyle="1" w:styleId="PPRMainHeader">
    <w:name w:val="PPR Main Header"/>
    <w:basedOn w:val="Heading1"/>
    <w:autoRedefine/>
    <w:rsid w:val="00496753"/>
    <w:pPr>
      <w:keepNext/>
      <w:widowControl/>
      <w:spacing w:after="0" w:line="288" w:lineRule="auto"/>
    </w:pPr>
    <w:rPr>
      <w:rFonts w:ascii="Arial Black" w:hAnsi="Arial Black" w:cs="Arial"/>
      <w:b w:val="0"/>
      <w:bCs/>
      <w:color w:val="CF2126"/>
      <w:kern w:val="32"/>
      <w:sz w:val="44"/>
      <w:szCs w:val="44"/>
      <w:lang w:eastAsia="en-US"/>
    </w:rPr>
  </w:style>
  <w:style w:type="paragraph" w:customStyle="1" w:styleId="PPRSubheader1">
    <w:name w:val="PPR Sub header 1"/>
    <w:basedOn w:val="Heading3"/>
    <w:autoRedefine/>
    <w:rsid w:val="00496753"/>
    <w:pPr>
      <w:keepLines w:val="0"/>
      <w:spacing w:after="0" w:line="288" w:lineRule="auto"/>
      <w:ind w:right="-62"/>
    </w:pPr>
    <w:rPr>
      <w:rFonts w:cs="Arial"/>
      <w:b w:val="0"/>
      <w:bCs/>
      <w:color w:val="000000"/>
      <w:szCs w:val="28"/>
      <w:lang w:eastAsia="en-US"/>
    </w:rPr>
  </w:style>
  <w:style w:type="paragraph" w:customStyle="1" w:styleId="PPRSubheader1RED">
    <w:name w:val="PPR Sub header 1 RED"/>
    <w:basedOn w:val="Heading2"/>
    <w:rsid w:val="00496753"/>
    <w:pPr>
      <w:keepLines w:val="0"/>
      <w:shd w:val="clear" w:color="auto" w:fill="auto"/>
      <w:spacing w:after="0" w:line="288" w:lineRule="auto"/>
    </w:pPr>
    <w:rPr>
      <w:rFonts w:cs="Arial"/>
      <w:bCs/>
      <w:iCs/>
      <w:color w:val="CF2126"/>
      <w:sz w:val="28"/>
      <w:szCs w:val="44"/>
      <w:lang w:eastAsia="en-US"/>
    </w:rPr>
  </w:style>
  <w:style w:type="paragraph" w:customStyle="1" w:styleId="PPRSubheader2">
    <w:name w:val="PPR Sub header 2"/>
    <w:basedOn w:val="Heading5"/>
    <w:rsid w:val="00496753"/>
    <w:pPr>
      <w:keepNext w:val="0"/>
      <w:keepLines w:val="0"/>
      <w:spacing w:before="0" w:after="0"/>
    </w:pPr>
    <w:rPr>
      <w:bCs/>
      <w:iCs/>
      <w:color w:val="000000"/>
      <w:szCs w:val="22"/>
      <w:lang w:eastAsia="en-US"/>
    </w:rPr>
  </w:style>
  <w:style w:type="paragraph" w:customStyle="1" w:styleId="PPRSubheader2RED">
    <w:name w:val="PPR Sub header 2 RED"/>
    <w:basedOn w:val="Heading4"/>
    <w:autoRedefine/>
    <w:rsid w:val="00496753"/>
    <w:pPr>
      <w:keepLines w:val="0"/>
      <w:spacing w:before="0" w:after="0" w:line="288" w:lineRule="auto"/>
    </w:pPr>
    <w:rPr>
      <w:b w:val="0"/>
      <w:bCs/>
      <w:color w:val="CF2126"/>
      <w:sz w:val="22"/>
      <w:szCs w:val="44"/>
      <w:lang w:eastAsia="en-US"/>
    </w:rPr>
  </w:style>
  <w:style w:type="table" w:customStyle="1" w:styleId="PPRTable">
    <w:name w:val="PPR Table"/>
    <w:basedOn w:val="TableNormal"/>
    <w:rsid w:val="00496753"/>
    <w:rPr>
      <w:rFonts w:ascii="Arial" w:hAnsi="Arial"/>
      <w:color w:val="000000"/>
      <w:sz w:val="22"/>
      <w:szCs w:val="22"/>
    </w:rPr>
    <w:tblPr>
      <w:tblBorders>
        <w:top w:val="single" w:sz="4" w:space="0" w:color="999999"/>
        <w:left w:val="single" w:sz="4" w:space="0" w:color="999999"/>
        <w:bottom w:val="single" w:sz="4" w:space="0" w:color="999999"/>
        <w:right w:val="single" w:sz="4" w:space="0" w:color="999999"/>
        <w:insideH w:val="single" w:sz="6" w:space="0" w:color="999999"/>
        <w:insideV w:val="single" w:sz="6" w:space="0" w:color="999999"/>
      </w:tblBorders>
    </w:tblPr>
    <w:tcPr>
      <w:tcMar>
        <w:left w:w="57" w:type="dxa"/>
        <w:right w:w="57" w:type="dxa"/>
      </w:tcMar>
    </w:tcPr>
    <w:tblStylePr w:type="firstRow">
      <w:pPr>
        <w:jc w:val="left"/>
      </w:pPr>
      <w:rPr>
        <w:rFonts w:ascii="Yu Gothic" w:hAnsi="Yu Gothic"/>
        <w:b w:val="0"/>
        <w:i w:val="0"/>
        <w:color w:val="FFFFFF"/>
        <w:sz w:val="20"/>
        <w:szCs w:val="20"/>
      </w:rPr>
      <w:tblPr/>
      <w:trPr>
        <w:tblHeader/>
      </w:trPr>
      <w:tcPr>
        <w:tcBorders>
          <w:top w:val="single" w:sz="4" w:space="0" w:color="999999"/>
          <w:left w:val="single" w:sz="4" w:space="0" w:color="999999"/>
          <w:bottom w:val="single" w:sz="4" w:space="0" w:color="999999"/>
          <w:right w:val="single" w:sz="4" w:space="0" w:color="999999"/>
          <w:insideH w:val="single" w:sz="6" w:space="0" w:color="999999"/>
          <w:insideV w:val="single" w:sz="6" w:space="0" w:color="999999"/>
          <w:tl2br w:val="nil"/>
          <w:tr2bl w:val="nil"/>
        </w:tcBorders>
        <w:shd w:val="solid" w:color="CF2126" w:fill="auto"/>
        <w:vAlign w:val="center"/>
      </w:tcPr>
    </w:tblStylePr>
  </w:style>
  <w:style w:type="table" w:customStyle="1" w:styleId="PPRTableGray">
    <w:name w:val="PPR Table Gray"/>
    <w:basedOn w:val="PPRTable"/>
    <w:rsid w:val="00496753"/>
    <w:tblPr/>
    <w:tblStylePr w:type="firstRow">
      <w:pPr>
        <w:jc w:val="left"/>
      </w:pPr>
      <w:rPr>
        <w:rFonts w:ascii="DengXian" w:hAnsi="DengXian"/>
        <w:b/>
        <w:i w:val="0"/>
        <w:color w:val="FFFFFF"/>
        <w:sz w:val="20"/>
        <w:szCs w:val="20"/>
      </w:rPr>
      <w:tblPr/>
      <w:trPr>
        <w:tblHeader/>
      </w:trPr>
      <w:tcPr>
        <w:tcBorders>
          <w:top w:val="single" w:sz="4" w:space="0" w:color="999999"/>
          <w:left w:val="single" w:sz="4" w:space="0" w:color="999999"/>
          <w:bottom w:val="single" w:sz="4" w:space="0" w:color="999999"/>
          <w:right w:val="single" w:sz="4" w:space="0" w:color="999999"/>
          <w:insideH w:val="single" w:sz="6" w:space="0" w:color="999999"/>
          <w:insideV w:val="single" w:sz="6" w:space="0" w:color="999999"/>
          <w:tl2br w:val="nil"/>
          <w:tr2bl w:val="nil"/>
        </w:tcBorders>
        <w:shd w:val="clear" w:color="auto" w:fill="C0C0C0"/>
        <w:vAlign w:val="center"/>
      </w:tcPr>
    </w:tblStylePr>
  </w:style>
  <w:style w:type="paragraph" w:customStyle="1" w:styleId="PPRTableHeaderWhiteRightAligned">
    <w:name w:val="PPR Table Header White Right Aligned"/>
    <w:basedOn w:val="Normal"/>
    <w:rsid w:val="00496753"/>
    <w:pPr>
      <w:shd w:val="solid" w:color="CF2126" w:fill="FFFFFF"/>
      <w:spacing w:line="288" w:lineRule="auto"/>
      <w:jc w:val="right"/>
    </w:pPr>
    <w:rPr>
      <w:rFonts w:ascii="Arial Black" w:hAnsi="Arial Black"/>
      <w:caps/>
      <w:color w:val="FFFFFF"/>
      <w:lang w:val="en-AU" w:eastAsia="en-US"/>
    </w:rPr>
  </w:style>
  <w:style w:type="paragraph" w:customStyle="1" w:styleId="PPRTableHeaderWhiteCentreAligned">
    <w:name w:val="PPR Table Header White Centre Aligned"/>
    <w:basedOn w:val="PPRTableHeaderWhiteRightAligned"/>
    <w:rsid w:val="00496753"/>
    <w:pPr>
      <w:spacing w:line="240" w:lineRule="auto"/>
      <w:jc w:val="center"/>
    </w:pPr>
  </w:style>
  <w:style w:type="paragraph" w:customStyle="1" w:styleId="PPRTableHeaderWhiteLeftAligned">
    <w:name w:val="PPR Table Header White Left Aligned"/>
    <w:basedOn w:val="PPRTableHeaderWhiteRightAligned"/>
    <w:rsid w:val="00496753"/>
    <w:pPr>
      <w:jc w:val="left"/>
    </w:pPr>
  </w:style>
  <w:style w:type="paragraph" w:styleId="Salutation">
    <w:name w:val="Salutation"/>
    <w:basedOn w:val="Normal"/>
    <w:next w:val="Normal"/>
    <w:semiHidden/>
    <w:rsid w:val="00496753"/>
    <w:rPr>
      <w:rFonts w:ascii="Arial" w:hAnsi="Arial"/>
      <w:sz w:val="22"/>
      <w:szCs w:val="24"/>
      <w:lang w:val="en-AU" w:eastAsia="en-US"/>
    </w:rPr>
  </w:style>
  <w:style w:type="paragraph" w:styleId="Signature">
    <w:name w:val="Signature"/>
    <w:basedOn w:val="Normal"/>
    <w:semiHidden/>
    <w:rsid w:val="00496753"/>
    <w:pPr>
      <w:ind w:left="4252"/>
    </w:pPr>
    <w:rPr>
      <w:rFonts w:ascii="Arial" w:hAnsi="Arial"/>
      <w:sz w:val="22"/>
      <w:szCs w:val="24"/>
      <w:lang w:val="en-AU" w:eastAsia="en-US"/>
    </w:rPr>
  </w:style>
  <w:style w:type="paragraph" w:styleId="Subtitle">
    <w:name w:val="Subtitle"/>
    <w:basedOn w:val="Normal"/>
    <w:rsid w:val="00496753"/>
    <w:pPr>
      <w:spacing w:after="60"/>
      <w:jc w:val="center"/>
      <w:outlineLvl w:val="1"/>
    </w:pPr>
    <w:rPr>
      <w:rFonts w:ascii="Arial" w:hAnsi="Arial" w:cs="Arial"/>
      <w:sz w:val="24"/>
      <w:szCs w:val="24"/>
      <w:lang w:val="en-AU" w:eastAsia="en-US"/>
    </w:rPr>
  </w:style>
  <w:style w:type="character" w:customStyle="1" w:styleId="Superscript">
    <w:name w:val="Superscript"/>
    <w:rsid w:val="00496753"/>
    <w:rPr>
      <w:rFonts w:ascii="Arial" w:hAnsi="Arial"/>
      <w:color w:val="auto"/>
      <w:vertAlign w:val="superscript"/>
    </w:rPr>
  </w:style>
  <w:style w:type="table" w:styleId="Table3Deffects1">
    <w:name w:val="Table 3D effects 1"/>
    <w:basedOn w:val="TableNormal"/>
    <w:semiHidden/>
    <w:rsid w:val="0049675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9675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9675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496753"/>
    <w:rPr>
      <w:rFonts w:ascii="Arial" w:hAnsi="Arial"/>
      <w:sz w:val="22"/>
      <w:szCs w:val="22"/>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cPr>
      <w:shd w:val="clear" w:color="auto" w:fill="auto"/>
    </w:tcPr>
    <w:tblStylePr w:type="firstRow">
      <w:rPr>
        <w:rFonts w:ascii="Arial" w:hAnsi="Arial"/>
        <w:i w:val="0"/>
        <w:iCs/>
        <w:sz w:val="22"/>
        <w:szCs w:val="22"/>
      </w:rPr>
      <w:tblPr/>
      <w:tcPr>
        <w:tcBorders>
          <w:top w:val="nil"/>
          <w:left w:val="nil"/>
          <w:bottom w:val="nil"/>
          <w:right w:val="nil"/>
        </w:tcBorders>
        <w:shd w:val="clear" w:color="auto" w:fill="auto"/>
      </w:tcPr>
    </w:tblStylePr>
    <w:tblStylePr w:type="lastRow">
      <w:rPr>
        <w:color w:val="auto"/>
      </w:rPr>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cBorders>
        <w:shd w:val="clear" w:color="auto" w:fill="auto"/>
      </w:tcPr>
    </w:tblStylePr>
    <w:tblStylePr w:type="firstCol">
      <w:rPr>
        <w:rFonts w:ascii="Arial" w:hAnsi="Arial"/>
        <w:b w:val="0"/>
        <w:sz w:val="22"/>
      </w:rPr>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val="0"/>
        <w:bCs/>
      </w:rPr>
      <w:tblPr/>
      <w:tcPr>
        <w:tcBorders>
          <w:tl2br w:val="none" w:sz="0" w:space="0" w:color="auto"/>
          <w:tr2bl w:val="none" w:sz="0" w:space="0" w:color="auto"/>
        </w:tcBorders>
      </w:tcPr>
    </w:tblStylePr>
  </w:style>
  <w:style w:type="table" w:styleId="TableClassic2">
    <w:name w:val="Table Classic 2"/>
    <w:basedOn w:val="TableNormal"/>
    <w:semiHidden/>
    <w:rsid w:val="0049675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9675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9675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9675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9675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9675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9675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9675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9675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9675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9675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9675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9675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9675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9675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9675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9675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9675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9675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9675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9675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9675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9675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9675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9675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9675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9675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9675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9675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9675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9675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9675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9675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9675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9675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967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9675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9675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9675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rsid w:val="00496753"/>
    <w:pPr>
      <w:spacing w:before="240" w:after="60"/>
      <w:jc w:val="center"/>
      <w:outlineLvl w:val="0"/>
    </w:pPr>
    <w:rPr>
      <w:rFonts w:ascii="Arial" w:hAnsi="Arial" w:cs="Arial"/>
      <w:b/>
      <w:bCs/>
      <w:kern w:val="28"/>
      <w:sz w:val="32"/>
      <w:szCs w:val="32"/>
      <w:lang w:val="en-AU" w:eastAsia="en-US"/>
    </w:rPr>
  </w:style>
  <w:style w:type="numbering" w:customStyle="1" w:styleId="PPRBulletNumbered">
    <w:name w:val="PPR Bullet Numbered"/>
    <w:basedOn w:val="PPRBulletList"/>
    <w:rsid w:val="00496753"/>
    <w:pPr>
      <w:numPr>
        <w:numId w:val="22"/>
      </w:numPr>
    </w:pPr>
  </w:style>
  <w:style w:type="numbering" w:customStyle="1" w:styleId="PPRBulletNumberedIndented">
    <w:name w:val="PPR Bullet Numbered Indented"/>
    <w:basedOn w:val="PPRBulletNumbered"/>
    <w:rsid w:val="00496753"/>
    <w:pPr>
      <w:numPr>
        <w:numId w:val="23"/>
      </w:numPr>
    </w:pPr>
  </w:style>
  <w:style w:type="paragraph" w:customStyle="1" w:styleId="CDFNormal">
    <w:name w:val="CDFNormal"/>
    <w:basedOn w:val="Normal"/>
    <w:rsid w:val="00496753"/>
    <w:pPr>
      <w:spacing w:after="120"/>
      <w:ind w:right="96"/>
    </w:pPr>
    <w:rPr>
      <w:sz w:val="24"/>
      <w:szCs w:val="24"/>
      <w:lang w:val="en-AU"/>
    </w:rPr>
  </w:style>
  <w:style w:type="table" w:customStyle="1" w:styleId="TableGrid10">
    <w:name w:val="Table Grid1"/>
    <w:basedOn w:val="TableNormal"/>
    <w:next w:val="TableGrid"/>
    <w:rsid w:val="004967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496753"/>
    <w:pPr>
      <w:keepLines/>
      <w:shd w:val="clear" w:color="auto" w:fill="000080"/>
    </w:pPr>
    <w:rPr>
      <w:rFonts w:ascii="Tahoma" w:hAnsi="Tahoma" w:cs="Tahoma"/>
      <w:lang w:val="en-AU"/>
    </w:rPr>
  </w:style>
  <w:style w:type="character" w:customStyle="1" w:styleId="TableTextArial-leftChar">
    <w:name w:val="Table Text (Arial - left) Char"/>
    <w:link w:val="TableTextArial-left"/>
    <w:rsid w:val="00496753"/>
    <w:rPr>
      <w:rFonts w:ascii="Arial" w:hAnsi="Arial"/>
      <w:lang w:val="en-AU" w:eastAsia="en-AU" w:bidi="ar-SA"/>
    </w:rPr>
  </w:style>
  <w:style w:type="character" w:customStyle="1" w:styleId="BlockText-PlainNoSpacingChar">
    <w:name w:val="Block Text - Plain (No Spacing) Char"/>
    <w:link w:val="BlockText-PlainNoSpacing"/>
    <w:rsid w:val="00496753"/>
    <w:rPr>
      <w:rFonts w:ascii="Arial" w:hAnsi="Arial"/>
      <w:lang w:val="en-AU" w:eastAsia="en-AU" w:bidi="ar-SA"/>
    </w:rPr>
  </w:style>
  <w:style w:type="paragraph" w:customStyle="1" w:styleId="embeddedtext0">
    <w:name w:val="embeddedtext"/>
    <w:basedOn w:val="Normal"/>
    <w:rsid w:val="00496753"/>
    <w:rPr>
      <w:rFonts w:ascii="Times" w:hAnsi="Times" w:cs="Times"/>
      <w:sz w:val="24"/>
      <w:szCs w:val="24"/>
      <w:lang w:val="en-AU"/>
    </w:rPr>
  </w:style>
  <w:style w:type="character" w:customStyle="1" w:styleId="msoins0">
    <w:name w:val="msoins0"/>
    <w:basedOn w:val="DefaultParagraphFont"/>
    <w:rsid w:val="00496753"/>
  </w:style>
  <w:style w:type="paragraph" w:customStyle="1" w:styleId="leftparagraph">
    <w:name w:val="leftparagraph"/>
    <w:basedOn w:val="Normal"/>
    <w:rsid w:val="00496753"/>
    <w:pPr>
      <w:keepLines/>
      <w:spacing w:before="100" w:beforeAutospacing="1" w:after="100" w:afterAutospacing="1"/>
    </w:pPr>
    <w:rPr>
      <w:rFonts w:ascii="Arial" w:hAnsi="Arial"/>
      <w:sz w:val="22"/>
      <w:lang w:val="en-AU"/>
    </w:rPr>
  </w:style>
  <w:style w:type="paragraph" w:customStyle="1" w:styleId="BulletText1">
    <w:name w:val="Bullet Text 1"/>
    <w:basedOn w:val="Normal"/>
    <w:rsid w:val="00AF20D4"/>
    <w:pPr>
      <w:keepLines/>
      <w:numPr>
        <w:numId w:val="24"/>
      </w:numPr>
    </w:pPr>
    <w:rPr>
      <w:rFonts w:ascii="Arial" w:hAnsi="Arial"/>
      <w:sz w:val="22"/>
      <w:lang w:val="en-AU"/>
    </w:rPr>
  </w:style>
  <w:style w:type="character" w:customStyle="1" w:styleId="msoins1">
    <w:name w:val="msoins"/>
    <w:rsid w:val="00AF20D4"/>
    <w:rPr>
      <w:color w:val="FF0000"/>
    </w:rPr>
  </w:style>
  <w:style w:type="paragraph" w:customStyle="1" w:styleId="blocktextarial0">
    <w:name w:val="blocktextarial"/>
    <w:basedOn w:val="Normal"/>
    <w:rsid w:val="00715651"/>
    <w:pPr>
      <w:spacing w:before="120" w:after="120"/>
    </w:pPr>
    <w:rPr>
      <w:rFonts w:ascii="Arial" w:hAnsi="Arial" w:cs="Arial"/>
      <w:sz w:val="22"/>
      <w:szCs w:val="22"/>
      <w:lang w:val="en-AU"/>
    </w:rPr>
  </w:style>
  <w:style w:type="paragraph" w:customStyle="1" w:styleId="blocktext-plainnospacing0">
    <w:name w:val="blocktext-plainnospacing"/>
    <w:basedOn w:val="Normal"/>
    <w:rsid w:val="00715651"/>
    <w:pPr>
      <w:keepNext/>
      <w:spacing w:before="20" w:after="20"/>
    </w:pPr>
    <w:rPr>
      <w:rFonts w:ascii="Arial" w:hAnsi="Arial" w:cs="Arial"/>
      <w:lang w:val="en-AU"/>
    </w:rPr>
  </w:style>
  <w:style w:type="paragraph" w:customStyle="1" w:styleId="blocktextnospacing-plain0">
    <w:name w:val="blocktextnospacing-plain"/>
    <w:basedOn w:val="Normal"/>
    <w:rsid w:val="00715651"/>
    <w:pPr>
      <w:keepNext/>
      <w:spacing w:before="20" w:after="20"/>
    </w:pPr>
    <w:rPr>
      <w:rFonts w:ascii="Arial" w:hAnsi="Arial" w:cs="Arial"/>
      <w:lang w:val="en-AU"/>
    </w:rPr>
  </w:style>
  <w:style w:type="paragraph" w:customStyle="1" w:styleId="ShortT">
    <w:name w:val="ShortT"/>
    <w:basedOn w:val="Normal"/>
    <w:next w:val="Normal"/>
    <w:rsid w:val="00DB6B30"/>
    <w:rPr>
      <w:rFonts w:eastAsia="Calibri"/>
      <w:b/>
      <w:sz w:val="40"/>
      <w:lang w:val="en-AU"/>
    </w:rPr>
  </w:style>
  <w:style w:type="character" w:customStyle="1" w:styleId="CharChapNo">
    <w:name w:val="CharChapNo"/>
    <w:uiPriority w:val="1"/>
    <w:rsid w:val="00DB6B30"/>
    <w:rPr>
      <w:rFonts w:cs="Times New Roman"/>
    </w:rPr>
  </w:style>
  <w:style w:type="character" w:customStyle="1" w:styleId="CharChapText">
    <w:name w:val="CharChapText"/>
    <w:uiPriority w:val="1"/>
    <w:rsid w:val="00DB6B30"/>
    <w:rPr>
      <w:rFonts w:cs="Times New Roman"/>
    </w:rPr>
  </w:style>
  <w:style w:type="character" w:customStyle="1" w:styleId="CharDivNo">
    <w:name w:val="CharDivNo"/>
    <w:uiPriority w:val="1"/>
    <w:rsid w:val="00DB6B30"/>
    <w:rPr>
      <w:rFonts w:cs="Times New Roman"/>
    </w:rPr>
  </w:style>
  <w:style w:type="character" w:customStyle="1" w:styleId="CharDivText">
    <w:name w:val="CharDivText"/>
    <w:uiPriority w:val="1"/>
    <w:rsid w:val="00DB6B30"/>
    <w:rPr>
      <w:rFonts w:cs="Times New Roman"/>
    </w:rPr>
  </w:style>
  <w:style w:type="character" w:customStyle="1" w:styleId="CharPartNo">
    <w:name w:val="CharPartNo"/>
    <w:uiPriority w:val="1"/>
    <w:rsid w:val="00DB6B30"/>
    <w:rPr>
      <w:rFonts w:cs="Times New Roman"/>
    </w:rPr>
  </w:style>
  <w:style w:type="character" w:customStyle="1" w:styleId="CharPartText">
    <w:name w:val="CharPartText"/>
    <w:uiPriority w:val="1"/>
    <w:rsid w:val="00DB6B30"/>
    <w:rPr>
      <w:rFonts w:cs="Times New Roman"/>
    </w:rPr>
  </w:style>
  <w:style w:type="character" w:customStyle="1" w:styleId="HeaderChar">
    <w:name w:val="Header Char"/>
    <w:link w:val="Header"/>
    <w:locked/>
    <w:rsid w:val="00DB6B30"/>
    <w:rPr>
      <w:rFonts w:ascii="Arial" w:hAnsi="Arial"/>
      <w:sz w:val="18"/>
      <w:lang w:val="en-AU" w:eastAsia="en-AU" w:bidi="ar-SA"/>
    </w:rPr>
  </w:style>
  <w:style w:type="paragraph" w:customStyle="1" w:styleId="CompiledMadeUnder">
    <w:name w:val="CompiledMadeUnder"/>
    <w:basedOn w:val="Normal"/>
    <w:next w:val="Normal"/>
    <w:rsid w:val="00DB6B30"/>
    <w:pPr>
      <w:spacing w:line="260" w:lineRule="atLeast"/>
    </w:pPr>
    <w:rPr>
      <w:rFonts w:eastAsia="Calibri"/>
      <w:i/>
      <w:sz w:val="24"/>
      <w:szCs w:val="24"/>
      <w:lang w:val="en-AU"/>
    </w:rPr>
  </w:style>
  <w:style w:type="paragraph" w:customStyle="1" w:styleId="guidancetext0">
    <w:name w:val="guidancetext"/>
    <w:basedOn w:val="Normal"/>
    <w:rsid w:val="00C03A16"/>
    <w:pPr>
      <w:spacing w:before="60" w:after="48"/>
    </w:pPr>
    <w:rPr>
      <w:rFonts w:ascii="Arial" w:hAnsi="Arial" w:cs="Arial"/>
      <w:color w:val="800080"/>
      <w:lang w:val="en-AU"/>
    </w:rPr>
  </w:style>
  <w:style w:type="character" w:customStyle="1" w:styleId="apple-converted-space">
    <w:name w:val="apple-converted-space"/>
    <w:rsid w:val="003D453F"/>
  </w:style>
  <w:style w:type="character" w:customStyle="1" w:styleId="Heading1Char">
    <w:name w:val="Heading 1 Char"/>
    <w:aliases w:val="Document/Determination Title Char"/>
    <w:link w:val="Heading1"/>
    <w:rsid w:val="00EC47F1"/>
    <w:rPr>
      <w:rFonts w:ascii="Arial" w:hAnsi="Arial"/>
      <w:b/>
      <w:sz w:val="36"/>
    </w:rPr>
  </w:style>
  <w:style w:type="character" w:customStyle="1" w:styleId="Heading2Char">
    <w:name w:val="Heading 2 Char"/>
    <w:aliases w:val="Chapter Title Char,Chapter Char"/>
    <w:link w:val="Heading2"/>
    <w:uiPriority w:val="9"/>
    <w:rsid w:val="00142E05"/>
    <w:rPr>
      <w:rFonts w:ascii="Arial" w:hAnsi="Arial"/>
      <w:b/>
      <w:sz w:val="30"/>
      <w:shd w:val="clear" w:color="FFFF00" w:fill="auto"/>
    </w:rPr>
  </w:style>
  <w:style w:type="character" w:customStyle="1" w:styleId="FooterChar">
    <w:name w:val="Footer Char"/>
    <w:link w:val="Footer"/>
    <w:uiPriority w:val="99"/>
    <w:rsid w:val="00EC47F1"/>
    <w:rPr>
      <w:rFonts w:ascii="Arial" w:hAnsi="Arial"/>
      <w:sz w:val="18"/>
    </w:rPr>
  </w:style>
  <w:style w:type="paragraph" w:customStyle="1" w:styleId="acthead6">
    <w:name w:val="acthead6"/>
    <w:basedOn w:val="Normal"/>
    <w:rsid w:val="00EC47F1"/>
    <w:pPr>
      <w:spacing w:before="100" w:beforeAutospacing="1" w:after="100" w:afterAutospacing="1"/>
    </w:pPr>
    <w:rPr>
      <w:sz w:val="24"/>
      <w:szCs w:val="24"/>
      <w:lang w:val="en-AU"/>
    </w:rPr>
  </w:style>
  <w:style w:type="character" w:customStyle="1" w:styleId="charamschno">
    <w:name w:val="charamschno"/>
    <w:rsid w:val="00EC47F1"/>
  </w:style>
  <w:style w:type="character" w:customStyle="1" w:styleId="charamschtext">
    <w:name w:val="charamschtext"/>
    <w:rsid w:val="00EC47F1"/>
  </w:style>
  <w:style w:type="character" w:customStyle="1" w:styleId="BalloonTextChar">
    <w:name w:val="Balloon Text Char"/>
    <w:link w:val="BalloonText"/>
    <w:uiPriority w:val="99"/>
    <w:semiHidden/>
    <w:rsid w:val="00EC47F1"/>
    <w:rPr>
      <w:rFonts w:ascii="Tahoma" w:hAnsi="Tahoma" w:cs="Tahoma"/>
      <w:sz w:val="16"/>
      <w:szCs w:val="16"/>
      <w:lang w:val="en-US"/>
    </w:rPr>
  </w:style>
  <w:style w:type="paragraph" w:customStyle="1" w:styleId="SignCoverPageEnd">
    <w:name w:val="SignCoverPageEnd"/>
    <w:basedOn w:val="Normal"/>
    <w:next w:val="Normal"/>
    <w:rsid w:val="00EC47F1"/>
    <w:pPr>
      <w:keepNext/>
      <w:pBdr>
        <w:bottom w:val="single" w:sz="4" w:space="12" w:color="auto"/>
      </w:pBdr>
      <w:tabs>
        <w:tab w:val="left" w:pos="3402"/>
      </w:tabs>
      <w:spacing w:line="300" w:lineRule="atLeast"/>
      <w:ind w:right="397"/>
    </w:pPr>
    <w:rPr>
      <w:sz w:val="24"/>
      <w:lang w:val="en-AU"/>
    </w:rPr>
  </w:style>
  <w:style w:type="paragraph" w:customStyle="1" w:styleId="SignCoverPageStart">
    <w:name w:val="SignCoverPageStart"/>
    <w:basedOn w:val="Normal"/>
    <w:next w:val="Normal"/>
    <w:rsid w:val="00EC47F1"/>
    <w:pPr>
      <w:pBdr>
        <w:top w:val="single" w:sz="4" w:space="1" w:color="auto"/>
      </w:pBdr>
      <w:spacing w:before="360" w:line="260" w:lineRule="atLeast"/>
      <w:ind w:right="397"/>
      <w:jc w:val="both"/>
    </w:pPr>
    <w:rPr>
      <w:sz w:val="22"/>
      <w:lang w:val="en-AU"/>
    </w:rPr>
  </w:style>
  <w:style w:type="character" w:customStyle="1" w:styleId="Heading4Char">
    <w:name w:val="Heading 4 Char"/>
    <w:aliases w:val="Division/Annex/Map Title Char,Division Char"/>
    <w:link w:val="Heading4"/>
    <w:uiPriority w:val="9"/>
    <w:rsid w:val="00E85499"/>
    <w:rPr>
      <w:rFonts w:ascii="Arial Bold" w:hAnsi="Arial Bold"/>
      <w:b/>
      <w:sz w:val="26"/>
    </w:rPr>
  </w:style>
  <w:style w:type="paragraph" w:styleId="ListParagraph">
    <w:name w:val="List Paragraph"/>
    <w:basedOn w:val="Normal"/>
    <w:uiPriority w:val="34"/>
    <w:rsid w:val="00EC47F1"/>
    <w:pPr>
      <w:keepLines/>
      <w:ind w:left="720"/>
      <w:contextualSpacing/>
    </w:pPr>
    <w:rPr>
      <w:rFonts w:ascii="Arial" w:hAnsi="Arial"/>
      <w:sz w:val="22"/>
      <w:lang w:val="en-AU"/>
    </w:rPr>
  </w:style>
  <w:style w:type="paragraph" w:customStyle="1" w:styleId="Default">
    <w:name w:val="Default"/>
    <w:rsid w:val="00107D79"/>
    <w:pPr>
      <w:autoSpaceDE w:val="0"/>
      <w:autoSpaceDN w:val="0"/>
      <w:adjustRightInd w:val="0"/>
    </w:pPr>
    <w:rPr>
      <w:rFonts w:ascii="Arial" w:eastAsia="Calibri" w:hAnsi="Arial" w:cs="Arial"/>
      <w:color w:val="000000"/>
      <w:sz w:val="24"/>
      <w:szCs w:val="24"/>
      <w:lang w:eastAsia="en-US"/>
    </w:rPr>
  </w:style>
  <w:style w:type="character" w:customStyle="1" w:styleId="CommentTextChar">
    <w:name w:val="Comment Text Char"/>
    <w:link w:val="CommentText"/>
    <w:uiPriority w:val="99"/>
    <w:rsid w:val="00E46958"/>
    <w:rPr>
      <w:lang w:val="en-US"/>
    </w:rPr>
  </w:style>
  <w:style w:type="paragraph" w:customStyle="1" w:styleId="blocktext-para0">
    <w:name w:val="blocktext-para"/>
    <w:basedOn w:val="Normal"/>
    <w:rsid w:val="00F147E8"/>
    <w:pPr>
      <w:spacing w:before="100" w:beforeAutospacing="1" w:after="100" w:afterAutospacing="1"/>
    </w:pPr>
    <w:rPr>
      <w:sz w:val="24"/>
      <w:szCs w:val="24"/>
      <w:lang w:val="en-AU"/>
    </w:rPr>
  </w:style>
  <w:style w:type="paragraph" w:customStyle="1" w:styleId="tabletextarial-ctrd00">
    <w:name w:val="tabletextarial-ctrd0"/>
    <w:basedOn w:val="Normal"/>
    <w:rsid w:val="00F147E8"/>
    <w:pPr>
      <w:spacing w:before="100" w:beforeAutospacing="1" w:after="100" w:afterAutospacing="1"/>
    </w:pPr>
    <w:rPr>
      <w:sz w:val="24"/>
      <w:szCs w:val="24"/>
      <w:lang w:val="en-AU"/>
    </w:rPr>
  </w:style>
  <w:style w:type="paragraph" w:customStyle="1" w:styleId="sectiontext">
    <w:name w:val="sectiontext"/>
    <w:basedOn w:val="Normal"/>
    <w:rsid w:val="00AB7221"/>
    <w:pPr>
      <w:spacing w:before="100" w:beforeAutospacing="1" w:after="100" w:afterAutospacing="1"/>
    </w:pPr>
    <w:rPr>
      <w:sz w:val="24"/>
      <w:szCs w:val="24"/>
      <w:lang w:val="en-AU"/>
    </w:rPr>
  </w:style>
  <w:style w:type="paragraph" w:customStyle="1" w:styleId="Sectiontext0">
    <w:name w:val="Section text"/>
    <w:basedOn w:val="Normal"/>
    <w:link w:val="SectiontextChar"/>
    <w:qFormat/>
    <w:rsid w:val="006224B3"/>
    <w:pPr>
      <w:spacing w:after="200"/>
    </w:pPr>
    <w:rPr>
      <w:rFonts w:ascii="Arial" w:hAnsi="Arial"/>
      <w:lang w:val="en-AU"/>
    </w:rPr>
  </w:style>
  <w:style w:type="character" w:customStyle="1" w:styleId="SectiontextChar">
    <w:name w:val="Section text Char"/>
    <w:link w:val="Sectiontext0"/>
    <w:rsid w:val="006224B3"/>
    <w:rPr>
      <w:rFonts w:ascii="Arial" w:hAnsi="Arial"/>
    </w:rPr>
  </w:style>
  <w:style w:type="paragraph" w:customStyle="1" w:styleId="blocktext-plain00">
    <w:name w:val="blocktext-plain0"/>
    <w:basedOn w:val="Normal"/>
    <w:rsid w:val="001244DA"/>
    <w:pPr>
      <w:spacing w:before="100" w:beforeAutospacing="1" w:after="100" w:afterAutospacing="1"/>
    </w:pPr>
    <w:rPr>
      <w:sz w:val="24"/>
      <w:szCs w:val="24"/>
      <w:lang w:val="en-AU"/>
    </w:rPr>
  </w:style>
  <w:style w:type="paragraph" w:customStyle="1" w:styleId="tablecolumnheading0">
    <w:name w:val="tablecolumnheading"/>
    <w:basedOn w:val="Normal"/>
    <w:rsid w:val="006C4CC6"/>
    <w:pPr>
      <w:spacing w:before="100" w:beforeAutospacing="1" w:after="100" w:afterAutospacing="1"/>
    </w:pPr>
    <w:rPr>
      <w:sz w:val="24"/>
      <w:szCs w:val="24"/>
      <w:lang w:val="en-AU"/>
    </w:rPr>
  </w:style>
  <w:style w:type="paragraph" w:customStyle="1" w:styleId="tabletext1">
    <w:name w:val="tabletext"/>
    <w:basedOn w:val="Normal"/>
    <w:rsid w:val="00716017"/>
    <w:pPr>
      <w:spacing w:before="100" w:beforeAutospacing="1" w:after="100" w:afterAutospacing="1"/>
    </w:pPr>
    <w:rPr>
      <w:sz w:val="24"/>
      <w:szCs w:val="24"/>
      <w:lang w:val="en-AU"/>
    </w:rPr>
  </w:style>
  <w:style w:type="paragraph" w:customStyle="1" w:styleId="tabletextarial-ctrd1">
    <w:name w:val="tabletextarial-ctrd"/>
    <w:basedOn w:val="Normal"/>
    <w:rsid w:val="00716017"/>
    <w:pPr>
      <w:spacing w:before="100" w:beforeAutospacing="1" w:after="100" w:afterAutospacing="1"/>
    </w:pPr>
    <w:rPr>
      <w:sz w:val="24"/>
      <w:szCs w:val="24"/>
      <w:lang w:val="en-AU"/>
    </w:rPr>
  </w:style>
  <w:style w:type="character" w:customStyle="1" w:styleId="OPCCharBase">
    <w:name w:val="OPCCharBase"/>
    <w:uiPriority w:val="1"/>
    <w:rsid w:val="004D2533"/>
  </w:style>
  <w:style w:type="paragraph" w:customStyle="1" w:styleId="OPCParaBase">
    <w:name w:val="OPCParaBase"/>
    <w:rsid w:val="004D2533"/>
    <w:pPr>
      <w:spacing w:line="260" w:lineRule="atLeast"/>
    </w:pPr>
    <w:rPr>
      <w:sz w:val="22"/>
    </w:rPr>
  </w:style>
  <w:style w:type="paragraph" w:customStyle="1" w:styleId="ActHead1">
    <w:name w:val="ActHead 1"/>
    <w:aliases w:val="c"/>
    <w:basedOn w:val="OPCParaBase"/>
    <w:next w:val="Normal"/>
    <w:rsid w:val="004D2533"/>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rsid w:val="004D2533"/>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rsid w:val="004D2533"/>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rsid w:val="004D2533"/>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rsid w:val="004D2533"/>
    <w:pPr>
      <w:keepNext/>
      <w:keepLines/>
      <w:spacing w:before="280" w:line="240" w:lineRule="auto"/>
      <w:ind w:left="1134" w:hanging="1134"/>
      <w:outlineLvl w:val="4"/>
    </w:pPr>
    <w:rPr>
      <w:b/>
      <w:kern w:val="28"/>
      <w:sz w:val="24"/>
    </w:rPr>
  </w:style>
  <w:style w:type="paragraph" w:customStyle="1" w:styleId="ActHead60">
    <w:name w:val="ActHead 6"/>
    <w:aliases w:val="as"/>
    <w:basedOn w:val="OPCParaBase"/>
    <w:next w:val="ActHead7"/>
    <w:rsid w:val="004D2533"/>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rsid w:val="004D2533"/>
    <w:pPr>
      <w:keepNext/>
      <w:keepLines/>
      <w:spacing w:before="280" w:line="240" w:lineRule="auto"/>
      <w:outlineLvl w:val="6"/>
    </w:pPr>
    <w:rPr>
      <w:b/>
      <w:kern w:val="28"/>
      <w:sz w:val="28"/>
    </w:rPr>
  </w:style>
  <w:style w:type="paragraph" w:customStyle="1" w:styleId="ActHead8">
    <w:name w:val="ActHead 8"/>
    <w:aliases w:val="ad"/>
    <w:basedOn w:val="OPCParaBase"/>
    <w:next w:val="ItemHead"/>
    <w:rsid w:val="004D2533"/>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rsid w:val="004D2533"/>
    <w:pPr>
      <w:keepNext/>
      <w:keepLines/>
      <w:spacing w:before="280" w:line="240" w:lineRule="auto"/>
      <w:ind w:left="1134" w:hanging="1134"/>
      <w:outlineLvl w:val="8"/>
    </w:pPr>
    <w:rPr>
      <w:rFonts w:ascii="Arial" w:hAnsi="Arial"/>
      <w:b/>
      <w:i/>
      <w:kern w:val="28"/>
      <w:sz w:val="28"/>
    </w:rPr>
  </w:style>
  <w:style w:type="paragraph" w:customStyle="1" w:styleId="Actno">
    <w:name w:val="Actno"/>
    <w:basedOn w:val="ShortT"/>
    <w:next w:val="Normal"/>
    <w:rsid w:val="004D2533"/>
    <w:rPr>
      <w:rFonts w:eastAsia="Times New Roman"/>
    </w:rPr>
  </w:style>
  <w:style w:type="paragraph" w:customStyle="1" w:styleId="Blocks">
    <w:name w:val="Blocks"/>
    <w:aliases w:val="bb"/>
    <w:basedOn w:val="OPCParaBase"/>
    <w:rsid w:val="004D2533"/>
    <w:pPr>
      <w:spacing w:line="240" w:lineRule="auto"/>
    </w:pPr>
    <w:rPr>
      <w:sz w:val="24"/>
    </w:rPr>
  </w:style>
  <w:style w:type="paragraph" w:customStyle="1" w:styleId="BoxText">
    <w:name w:val="BoxText"/>
    <w:aliases w:val="bt"/>
    <w:basedOn w:val="OPCParaBase"/>
    <w:rsid w:val="004D2533"/>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rsid w:val="004D2533"/>
    <w:rPr>
      <w:b/>
    </w:rPr>
  </w:style>
  <w:style w:type="paragraph" w:customStyle="1" w:styleId="BoxHeadItalic">
    <w:name w:val="BoxHeadItalic"/>
    <w:aliases w:val="bhi"/>
    <w:basedOn w:val="BoxText"/>
    <w:next w:val="BoxStep"/>
    <w:rsid w:val="004D2533"/>
    <w:rPr>
      <w:i/>
    </w:rPr>
  </w:style>
  <w:style w:type="paragraph" w:customStyle="1" w:styleId="BoxList">
    <w:name w:val="BoxList"/>
    <w:aliases w:val="bl"/>
    <w:basedOn w:val="BoxText"/>
    <w:rsid w:val="004D2533"/>
    <w:pPr>
      <w:ind w:left="1559" w:hanging="425"/>
    </w:pPr>
  </w:style>
  <w:style w:type="paragraph" w:customStyle="1" w:styleId="BoxNote">
    <w:name w:val="BoxNote"/>
    <w:aliases w:val="bn"/>
    <w:basedOn w:val="BoxText"/>
    <w:rsid w:val="004D2533"/>
    <w:pPr>
      <w:tabs>
        <w:tab w:val="left" w:pos="1985"/>
      </w:tabs>
      <w:spacing w:before="122" w:line="198" w:lineRule="exact"/>
      <w:ind w:left="2948" w:hanging="1814"/>
    </w:pPr>
    <w:rPr>
      <w:sz w:val="18"/>
    </w:rPr>
  </w:style>
  <w:style w:type="paragraph" w:customStyle="1" w:styleId="BoxPara">
    <w:name w:val="BoxPara"/>
    <w:aliases w:val="bp"/>
    <w:basedOn w:val="BoxText"/>
    <w:rsid w:val="004D2533"/>
    <w:pPr>
      <w:tabs>
        <w:tab w:val="right" w:pos="2268"/>
      </w:tabs>
      <w:ind w:left="2552" w:hanging="1418"/>
    </w:pPr>
  </w:style>
  <w:style w:type="paragraph" w:customStyle="1" w:styleId="BoxStep">
    <w:name w:val="BoxStep"/>
    <w:aliases w:val="bs"/>
    <w:basedOn w:val="BoxText"/>
    <w:rsid w:val="004D2533"/>
    <w:pPr>
      <w:ind w:left="1985" w:hanging="851"/>
    </w:pPr>
  </w:style>
  <w:style w:type="character" w:customStyle="1" w:styleId="CharAmPartNo">
    <w:name w:val="CharAmPartNo"/>
    <w:uiPriority w:val="1"/>
    <w:rsid w:val="004D2533"/>
  </w:style>
  <w:style w:type="character" w:customStyle="1" w:styleId="CharAmPartText">
    <w:name w:val="CharAmPartText"/>
    <w:uiPriority w:val="1"/>
    <w:rsid w:val="004D2533"/>
  </w:style>
  <w:style w:type="character" w:customStyle="1" w:styleId="CharAmSchNo0">
    <w:name w:val="CharAmSchNo"/>
    <w:uiPriority w:val="1"/>
    <w:rsid w:val="004D2533"/>
  </w:style>
  <w:style w:type="character" w:customStyle="1" w:styleId="CharAmSchText0">
    <w:name w:val="CharAmSchText"/>
    <w:uiPriority w:val="1"/>
    <w:qFormat/>
    <w:rsid w:val="004D2533"/>
  </w:style>
  <w:style w:type="character" w:customStyle="1" w:styleId="CharBoldItalic">
    <w:name w:val="CharBoldItalic"/>
    <w:uiPriority w:val="1"/>
    <w:rsid w:val="004D2533"/>
    <w:rPr>
      <w:b/>
      <w:i/>
    </w:rPr>
  </w:style>
  <w:style w:type="character" w:customStyle="1" w:styleId="CharItalic">
    <w:name w:val="CharItalic"/>
    <w:uiPriority w:val="1"/>
    <w:rsid w:val="004D2533"/>
    <w:rPr>
      <w:i/>
    </w:rPr>
  </w:style>
  <w:style w:type="character" w:customStyle="1" w:styleId="CharSectno">
    <w:name w:val="CharSectno"/>
    <w:rsid w:val="004D2533"/>
  </w:style>
  <w:style w:type="character" w:customStyle="1" w:styleId="CharSubdNo">
    <w:name w:val="CharSubdNo"/>
    <w:uiPriority w:val="1"/>
    <w:rsid w:val="004D2533"/>
  </w:style>
  <w:style w:type="character" w:customStyle="1" w:styleId="CharSubdText">
    <w:name w:val="CharSubdText"/>
    <w:uiPriority w:val="1"/>
    <w:rsid w:val="004D2533"/>
  </w:style>
  <w:style w:type="paragraph" w:customStyle="1" w:styleId="CTA--">
    <w:name w:val="CTA --"/>
    <w:basedOn w:val="OPCParaBase"/>
    <w:next w:val="Normal"/>
    <w:rsid w:val="004D2533"/>
    <w:pPr>
      <w:spacing w:before="60" w:line="240" w:lineRule="atLeast"/>
      <w:ind w:left="142" w:hanging="142"/>
    </w:pPr>
    <w:rPr>
      <w:sz w:val="20"/>
    </w:rPr>
  </w:style>
  <w:style w:type="paragraph" w:customStyle="1" w:styleId="CTA-">
    <w:name w:val="CTA -"/>
    <w:basedOn w:val="OPCParaBase"/>
    <w:rsid w:val="004D2533"/>
    <w:pPr>
      <w:spacing w:before="60" w:line="240" w:lineRule="atLeast"/>
      <w:ind w:left="85" w:hanging="85"/>
    </w:pPr>
    <w:rPr>
      <w:sz w:val="20"/>
    </w:rPr>
  </w:style>
  <w:style w:type="paragraph" w:customStyle="1" w:styleId="CTA---">
    <w:name w:val="CTA ---"/>
    <w:basedOn w:val="OPCParaBase"/>
    <w:next w:val="Normal"/>
    <w:rsid w:val="004D2533"/>
    <w:pPr>
      <w:spacing w:before="60" w:line="240" w:lineRule="atLeast"/>
      <w:ind w:left="198" w:hanging="198"/>
    </w:pPr>
    <w:rPr>
      <w:sz w:val="20"/>
    </w:rPr>
  </w:style>
  <w:style w:type="paragraph" w:customStyle="1" w:styleId="CTA----">
    <w:name w:val="CTA ----"/>
    <w:basedOn w:val="OPCParaBase"/>
    <w:next w:val="Normal"/>
    <w:rsid w:val="004D2533"/>
    <w:pPr>
      <w:spacing w:before="60" w:line="240" w:lineRule="atLeast"/>
      <w:ind w:left="255" w:hanging="255"/>
    </w:pPr>
    <w:rPr>
      <w:sz w:val="20"/>
    </w:rPr>
  </w:style>
  <w:style w:type="paragraph" w:customStyle="1" w:styleId="CTA1a">
    <w:name w:val="CTA 1(a)"/>
    <w:basedOn w:val="OPCParaBase"/>
    <w:rsid w:val="004D2533"/>
    <w:pPr>
      <w:tabs>
        <w:tab w:val="right" w:pos="414"/>
      </w:tabs>
      <w:spacing w:before="40" w:line="240" w:lineRule="atLeast"/>
      <w:ind w:left="675" w:hanging="675"/>
    </w:pPr>
    <w:rPr>
      <w:sz w:val="20"/>
    </w:rPr>
  </w:style>
  <w:style w:type="paragraph" w:customStyle="1" w:styleId="CTA1ai">
    <w:name w:val="CTA 1(a)(i)"/>
    <w:basedOn w:val="OPCParaBase"/>
    <w:rsid w:val="004D2533"/>
    <w:pPr>
      <w:tabs>
        <w:tab w:val="right" w:pos="1004"/>
      </w:tabs>
      <w:spacing w:before="40" w:line="240" w:lineRule="atLeast"/>
      <w:ind w:left="1253" w:hanging="1253"/>
    </w:pPr>
    <w:rPr>
      <w:sz w:val="20"/>
    </w:rPr>
  </w:style>
  <w:style w:type="paragraph" w:customStyle="1" w:styleId="CTA2a">
    <w:name w:val="CTA 2(a)"/>
    <w:basedOn w:val="OPCParaBase"/>
    <w:rsid w:val="004D2533"/>
    <w:pPr>
      <w:tabs>
        <w:tab w:val="right" w:pos="482"/>
      </w:tabs>
      <w:spacing w:before="40" w:line="240" w:lineRule="atLeast"/>
      <w:ind w:left="748" w:hanging="748"/>
    </w:pPr>
    <w:rPr>
      <w:sz w:val="20"/>
    </w:rPr>
  </w:style>
  <w:style w:type="paragraph" w:customStyle="1" w:styleId="CTA2ai">
    <w:name w:val="CTA 2(a)(i)"/>
    <w:basedOn w:val="OPCParaBase"/>
    <w:rsid w:val="004D2533"/>
    <w:pPr>
      <w:tabs>
        <w:tab w:val="right" w:pos="1089"/>
      </w:tabs>
      <w:spacing w:before="40" w:line="240" w:lineRule="atLeast"/>
      <w:ind w:left="1327" w:hanging="1327"/>
    </w:pPr>
    <w:rPr>
      <w:sz w:val="20"/>
    </w:rPr>
  </w:style>
  <w:style w:type="paragraph" w:customStyle="1" w:styleId="CTA3a">
    <w:name w:val="CTA 3(a)"/>
    <w:basedOn w:val="OPCParaBase"/>
    <w:rsid w:val="004D2533"/>
    <w:pPr>
      <w:tabs>
        <w:tab w:val="right" w:pos="556"/>
      </w:tabs>
      <w:spacing w:before="40" w:line="240" w:lineRule="atLeast"/>
      <w:ind w:left="805" w:hanging="805"/>
    </w:pPr>
    <w:rPr>
      <w:sz w:val="20"/>
    </w:rPr>
  </w:style>
  <w:style w:type="paragraph" w:customStyle="1" w:styleId="CTA3ai">
    <w:name w:val="CTA 3(a)(i)"/>
    <w:basedOn w:val="OPCParaBase"/>
    <w:rsid w:val="004D2533"/>
    <w:pPr>
      <w:tabs>
        <w:tab w:val="right" w:pos="1140"/>
      </w:tabs>
      <w:spacing w:before="40" w:line="240" w:lineRule="atLeast"/>
      <w:ind w:left="1361" w:hanging="1361"/>
    </w:pPr>
    <w:rPr>
      <w:sz w:val="20"/>
    </w:rPr>
  </w:style>
  <w:style w:type="paragraph" w:customStyle="1" w:styleId="CTA4a">
    <w:name w:val="CTA 4(a)"/>
    <w:basedOn w:val="OPCParaBase"/>
    <w:rsid w:val="004D2533"/>
    <w:pPr>
      <w:tabs>
        <w:tab w:val="right" w:pos="624"/>
      </w:tabs>
      <w:spacing w:before="40" w:line="240" w:lineRule="atLeast"/>
      <w:ind w:left="873" w:hanging="873"/>
    </w:pPr>
    <w:rPr>
      <w:sz w:val="20"/>
    </w:rPr>
  </w:style>
  <w:style w:type="paragraph" w:customStyle="1" w:styleId="CTA4ai">
    <w:name w:val="CTA 4(a)(i)"/>
    <w:basedOn w:val="OPCParaBase"/>
    <w:rsid w:val="004D2533"/>
    <w:pPr>
      <w:tabs>
        <w:tab w:val="right" w:pos="1213"/>
      </w:tabs>
      <w:spacing w:before="40" w:line="240" w:lineRule="atLeast"/>
      <w:ind w:left="1452" w:hanging="1452"/>
    </w:pPr>
    <w:rPr>
      <w:sz w:val="20"/>
    </w:rPr>
  </w:style>
  <w:style w:type="paragraph" w:customStyle="1" w:styleId="CTACAPS">
    <w:name w:val="CTA CAPS"/>
    <w:basedOn w:val="OPCParaBase"/>
    <w:rsid w:val="004D2533"/>
    <w:pPr>
      <w:spacing w:before="60" w:line="240" w:lineRule="atLeast"/>
    </w:pPr>
    <w:rPr>
      <w:sz w:val="20"/>
    </w:rPr>
  </w:style>
  <w:style w:type="paragraph" w:customStyle="1" w:styleId="CTAright">
    <w:name w:val="CTA right"/>
    <w:basedOn w:val="OPCParaBase"/>
    <w:rsid w:val="004D2533"/>
    <w:pPr>
      <w:spacing w:before="60" w:line="240" w:lineRule="auto"/>
      <w:jc w:val="right"/>
    </w:pPr>
    <w:rPr>
      <w:sz w:val="20"/>
    </w:rPr>
  </w:style>
  <w:style w:type="paragraph" w:customStyle="1" w:styleId="subsection">
    <w:name w:val="subsection"/>
    <w:aliases w:val="ss"/>
    <w:basedOn w:val="OPCParaBase"/>
    <w:link w:val="subsectionChar"/>
    <w:rsid w:val="004D2533"/>
    <w:pPr>
      <w:tabs>
        <w:tab w:val="right" w:pos="1021"/>
      </w:tabs>
      <w:spacing w:before="180" w:line="240" w:lineRule="auto"/>
      <w:ind w:left="1134" w:hanging="1134"/>
    </w:pPr>
  </w:style>
  <w:style w:type="paragraph" w:customStyle="1" w:styleId="ETAsubitem">
    <w:name w:val="ETA(subitem)"/>
    <w:basedOn w:val="OPCParaBase"/>
    <w:rsid w:val="004D2533"/>
    <w:pPr>
      <w:tabs>
        <w:tab w:val="right" w:pos="340"/>
      </w:tabs>
      <w:spacing w:before="60" w:line="240" w:lineRule="auto"/>
      <w:ind w:left="454" w:hanging="454"/>
    </w:pPr>
    <w:rPr>
      <w:sz w:val="20"/>
    </w:rPr>
  </w:style>
  <w:style w:type="paragraph" w:customStyle="1" w:styleId="ETApara">
    <w:name w:val="ETA(para)"/>
    <w:basedOn w:val="OPCParaBase"/>
    <w:rsid w:val="004D2533"/>
    <w:pPr>
      <w:tabs>
        <w:tab w:val="right" w:pos="754"/>
      </w:tabs>
      <w:spacing w:before="60" w:line="240" w:lineRule="auto"/>
      <w:ind w:left="828" w:hanging="828"/>
    </w:pPr>
    <w:rPr>
      <w:sz w:val="20"/>
    </w:rPr>
  </w:style>
  <w:style w:type="paragraph" w:customStyle="1" w:styleId="ETAsubpara">
    <w:name w:val="ETA(subpara)"/>
    <w:basedOn w:val="OPCParaBase"/>
    <w:rsid w:val="004D2533"/>
    <w:pPr>
      <w:tabs>
        <w:tab w:val="right" w:pos="1083"/>
      </w:tabs>
      <w:spacing w:before="60" w:line="240" w:lineRule="auto"/>
      <w:ind w:left="1191" w:hanging="1191"/>
    </w:pPr>
    <w:rPr>
      <w:sz w:val="20"/>
    </w:rPr>
  </w:style>
  <w:style w:type="paragraph" w:customStyle="1" w:styleId="ETAsub-subpara">
    <w:name w:val="ETA(sub-subpara)"/>
    <w:basedOn w:val="OPCParaBase"/>
    <w:rsid w:val="004D2533"/>
    <w:pPr>
      <w:tabs>
        <w:tab w:val="right" w:pos="1412"/>
      </w:tabs>
      <w:spacing w:before="60" w:line="240" w:lineRule="auto"/>
      <w:ind w:left="1525" w:hanging="1525"/>
    </w:pPr>
    <w:rPr>
      <w:sz w:val="20"/>
    </w:rPr>
  </w:style>
  <w:style w:type="paragraph" w:customStyle="1" w:styleId="Formula">
    <w:name w:val="Formula"/>
    <w:basedOn w:val="OPCParaBase"/>
    <w:rsid w:val="004D2533"/>
    <w:pPr>
      <w:spacing w:line="240" w:lineRule="auto"/>
      <w:ind w:left="1134"/>
    </w:pPr>
    <w:rPr>
      <w:sz w:val="20"/>
    </w:rPr>
  </w:style>
  <w:style w:type="paragraph" w:customStyle="1" w:styleId="House">
    <w:name w:val="House"/>
    <w:basedOn w:val="OPCParaBase"/>
    <w:rsid w:val="004D2533"/>
    <w:pPr>
      <w:spacing w:line="240" w:lineRule="auto"/>
    </w:pPr>
    <w:rPr>
      <w:sz w:val="28"/>
    </w:rPr>
  </w:style>
  <w:style w:type="paragraph" w:customStyle="1" w:styleId="Item">
    <w:name w:val="Item"/>
    <w:aliases w:val="i"/>
    <w:basedOn w:val="OPCParaBase"/>
    <w:next w:val="ItemHead"/>
    <w:rsid w:val="004D2533"/>
    <w:pPr>
      <w:keepLines/>
      <w:spacing w:before="80" w:line="240" w:lineRule="auto"/>
      <w:ind w:left="709"/>
    </w:pPr>
  </w:style>
  <w:style w:type="paragraph" w:customStyle="1" w:styleId="ItemHead">
    <w:name w:val="ItemHead"/>
    <w:aliases w:val="ih"/>
    <w:basedOn w:val="OPCParaBase"/>
    <w:next w:val="Item"/>
    <w:rsid w:val="004D2533"/>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4D2533"/>
    <w:pPr>
      <w:spacing w:line="240" w:lineRule="auto"/>
    </w:pPr>
    <w:rPr>
      <w:b/>
      <w:sz w:val="32"/>
    </w:rPr>
  </w:style>
  <w:style w:type="paragraph" w:customStyle="1" w:styleId="notedraft">
    <w:name w:val="note(draft)"/>
    <w:aliases w:val="nd"/>
    <w:basedOn w:val="OPCParaBase"/>
    <w:rsid w:val="004D2533"/>
    <w:pPr>
      <w:spacing w:before="240" w:line="240" w:lineRule="auto"/>
      <w:ind w:left="284" w:hanging="284"/>
    </w:pPr>
    <w:rPr>
      <w:i/>
      <w:sz w:val="24"/>
    </w:rPr>
  </w:style>
  <w:style w:type="paragraph" w:customStyle="1" w:styleId="notemargin">
    <w:name w:val="note(margin)"/>
    <w:aliases w:val="nm"/>
    <w:basedOn w:val="OPCParaBase"/>
    <w:rsid w:val="004D2533"/>
    <w:pPr>
      <w:tabs>
        <w:tab w:val="left" w:pos="709"/>
      </w:tabs>
      <w:spacing w:before="122" w:line="198" w:lineRule="exact"/>
      <w:ind w:left="709" w:hanging="709"/>
    </w:pPr>
    <w:rPr>
      <w:sz w:val="18"/>
    </w:rPr>
  </w:style>
  <w:style w:type="paragraph" w:customStyle="1" w:styleId="noteToPara">
    <w:name w:val="noteToPara"/>
    <w:aliases w:val="ntp"/>
    <w:basedOn w:val="OPCParaBase"/>
    <w:rsid w:val="004D2533"/>
    <w:pPr>
      <w:spacing w:before="122" w:line="198" w:lineRule="exact"/>
      <w:ind w:left="2353" w:hanging="709"/>
    </w:pPr>
    <w:rPr>
      <w:sz w:val="18"/>
    </w:rPr>
  </w:style>
  <w:style w:type="paragraph" w:customStyle="1" w:styleId="noteParlAmend">
    <w:name w:val="note(ParlAmend)"/>
    <w:aliases w:val="npp"/>
    <w:basedOn w:val="OPCParaBase"/>
    <w:next w:val="ParlAmend"/>
    <w:rsid w:val="004D2533"/>
    <w:pPr>
      <w:spacing w:line="240" w:lineRule="auto"/>
      <w:jc w:val="right"/>
    </w:pPr>
    <w:rPr>
      <w:rFonts w:ascii="Arial" w:hAnsi="Arial"/>
      <w:b/>
      <w:i/>
    </w:rPr>
  </w:style>
  <w:style w:type="paragraph" w:customStyle="1" w:styleId="notetext">
    <w:name w:val="note(text)"/>
    <w:aliases w:val="n"/>
    <w:basedOn w:val="OPCParaBase"/>
    <w:rsid w:val="004D2533"/>
    <w:pPr>
      <w:spacing w:before="122" w:line="198" w:lineRule="exact"/>
      <w:ind w:left="1985" w:hanging="851"/>
    </w:pPr>
    <w:rPr>
      <w:sz w:val="18"/>
    </w:rPr>
  </w:style>
  <w:style w:type="paragraph" w:customStyle="1" w:styleId="Page1">
    <w:name w:val="Page1"/>
    <w:basedOn w:val="OPCParaBase"/>
    <w:rsid w:val="004D2533"/>
    <w:pPr>
      <w:spacing w:before="5600" w:line="240" w:lineRule="auto"/>
    </w:pPr>
    <w:rPr>
      <w:b/>
      <w:sz w:val="32"/>
    </w:rPr>
  </w:style>
  <w:style w:type="paragraph" w:customStyle="1" w:styleId="PageBreak">
    <w:name w:val="PageBreak"/>
    <w:aliases w:val="pb"/>
    <w:basedOn w:val="OPCParaBase"/>
    <w:rsid w:val="004D2533"/>
    <w:pPr>
      <w:spacing w:line="240" w:lineRule="auto"/>
    </w:pPr>
    <w:rPr>
      <w:sz w:val="20"/>
    </w:rPr>
  </w:style>
  <w:style w:type="paragraph" w:customStyle="1" w:styleId="paragraphsub">
    <w:name w:val="paragraph(sub)"/>
    <w:aliases w:val="aa"/>
    <w:basedOn w:val="OPCParaBase"/>
    <w:rsid w:val="004D2533"/>
    <w:pPr>
      <w:tabs>
        <w:tab w:val="right" w:pos="1985"/>
      </w:tabs>
      <w:spacing w:before="40" w:line="240" w:lineRule="auto"/>
      <w:ind w:left="2098" w:hanging="2098"/>
    </w:pPr>
  </w:style>
  <w:style w:type="paragraph" w:customStyle="1" w:styleId="paragraphsub-sub">
    <w:name w:val="paragraph(sub-sub)"/>
    <w:aliases w:val="aaa"/>
    <w:basedOn w:val="OPCParaBase"/>
    <w:rsid w:val="004D2533"/>
    <w:pPr>
      <w:tabs>
        <w:tab w:val="right" w:pos="2722"/>
      </w:tabs>
      <w:spacing w:before="40" w:line="240" w:lineRule="auto"/>
      <w:ind w:left="2835" w:hanging="2835"/>
    </w:pPr>
  </w:style>
  <w:style w:type="paragraph" w:customStyle="1" w:styleId="ParlAmend">
    <w:name w:val="ParlAmend"/>
    <w:aliases w:val="pp"/>
    <w:basedOn w:val="OPCParaBase"/>
    <w:rsid w:val="004D2533"/>
    <w:pPr>
      <w:spacing w:before="240" w:line="240" w:lineRule="atLeast"/>
      <w:ind w:hanging="567"/>
    </w:pPr>
    <w:rPr>
      <w:sz w:val="24"/>
    </w:rPr>
  </w:style>
  <w:style w:type="paragraph" w:customStyle="1" w:styleId="Penalty">
    <w:name w:val="Penalty"/>
    <w:basedOn w:val="OPCParaBase"/>
    <w:rsid w:val="004D2533"/>
    <w:pPr>
      <w:tabs>
        <w:tab w:val="left" w:pos="2977"/>
      </w:tabs>
      <w:spacing w:before="180" w:line="240" w:lineRule="auto"/>
      <w:ind w:left="1985" w:hanging="851"/>
    </w:pPr>
  </w:style>
  <w:style w:type="paragraph" w:customStyle="1" w:styleId="Portfolio">
    <w:name w:val="Portfolio"/>
    <w:basedOn w:val="OPCParaBase"/>
    <w:rsid w:val="004D2533"/>
    <w:pPr>
      <w:spacing w:line="240" w:lineRule="auto"/>
    </w:pPr>
    <w:rPr>
      <w:i/>
      <w:sz w:val="20"/>
    </w:rPr>
  </w:style>
  <w:style w:type="paragraph" w:customStyle="1" w:styleId="Preamble">
    <w:name w:val="Preamble"/>
    <w:basedOn w:val="OPCParaBase"/>
    <w:next w:val="Normal"/>
    <w:rsid w:val="004D2533"/>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4D2533"/>
    <w:pPr>
      <w:spacing w:line="240" w:lineRule="auto"/>
    </w:pPr>
    <w:rPr>
      <w:i/>
      <w:sz w:val="20"/>
    </w:rPr>
  </w:style>
  <w:style w:type="paragraph" w:customStyle="1" w:styleId="Session">
    <w:name w:val="Session"/>
    <w:basedOn w:val="OPCParaBase"/>
    <w:rsid w:val="004D2533"/>
    <w:pPr>
      <w:spacing w:line="240" w:lineRule="auto"/>
    </w:pPr>
    <w:rPr>
      <w:sz w:val="28"/>
    </w:rPr>
  </w:style>
  <w:style w:type="paragraph" w:customStyle="1" w:styleId="Sponsor">
    <w:name w:val="Sponsor"/>
    <w:basedOn w:val="OPCParaBase"/>
    <w:rsid w:val="004D2533"/>
    <w:pPr>
      <w:spacing w:line="240" w:lineRule="auto"/>
    </w:pPr>
    <w:rPr>
      <w:i/>
    </w:rPr>
  </w:style>
  <w:style w:type="paragraph" w:customStyle="1" w:styleId="Subitem">
    <w:name w:val="Subitem"/>
    <w:aliases w:val="iss"/>
    <w:basedOn w:val="OPCParaBase"/>
    <w:rsid w:val="004D2533"/>
    <w:pPr>
      <w:spacing w:before="180" w:line="240" w:lineRule="auto"/>
      <w:ind w:left="709" w:hanging="709"/>
    </w:pPr>
  </w:style>
  <w:style w:type="paragraph" w:customStyle="1" w:styleId="SubitemHead">
    <w:name w:val="SubitemHead"/>
    <w:aliases w:val="issh"/>
    <w:basedOn w:val="OPCParaBase"/>
    <w:rsid w:val="004D2533"/>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4D2533"/>
    <w:pPr>
      <w:spacing w:before="40" w:line="240" w:lineRule="auto"/>
      <w:ind w:left="1134"/>
    </w:pPr>
  </w:style>
  <w:style w:type="paragraph" w:customStyle="1" w:styleId="SubsectionHead">
    <w:name w:val="SubsectionHead"/>
    <w:aliases w:val="ssh"/>
    <w:basedOn w:val="OPCParaBase"/>
    <w:next w:val="subsection"/>
    <w:rsid w:val="004D2533"/>
    <w:pPr>
      <w:keepNext/>
      <w:keepLines/>
      <w:spacing w:before="240" w:line="240" w:lineRule="auto"/>
      <w:ind w:left="1134"/>
    </w:pPr>
    <w:rPr>
      <w:i/>
    </w:rPr>
  </w:style>
  <w:style w:type="paragraph" w:customStyle="1" w:styleId="Tablea">
    <w:name w:val="Table(a)"/>
    <w:aliases w:val="ta"/>
    <w:basedOn w:val="Sectiontext0"/>
    <w:qFormat/>
    <w:rsid w:val="008C529D"/>
    <w:pPr>
      <w:spacing w:before="60" w:after="0"/>
      <w:ind w:left="284" w:hanging="284"/>
    </w:pPr>
  </w:style>
  <w:style w:type="paragraph" w:customStyle="1" w:styleId="TableAA">
    <w:name w:val="Table(AA)"/>
    <w:aliases w:val="taaa"/>
    <w:basedOn w:val="OPCParaBase"/>
    <w:rsid w:val="004D2533"/>
    <w:pPr>
      <w:tabs>
        <w:tab w:val="left" w:pos="-6543"/>
        <w:tab w:val="left" w:pos="-6260"/>
      </w:tabs>
      <w:spacing w:line="240" w:lineRule="exact"/>
      <w:ind w:left="1055" w:hanging="284"/>
    </w:pPr>
    <w:rPr>
      <w:sz w:val="20"/>
    </w:rPr>
  </w:style>
  <w:style w:type="paragraph" w:customStyle="1" w:styleId="Tablei">
    <w:name w:val="Table(i)"/>
    <w:aliases w:val="taa"/>
    <w:basedOn w:val="Sectiontext0"/>
    <w:qFormat/>
    <w:rsid w:val="00FB7A93"/>
    <w:pPr>
      <w:tabs>
        <w:tab w:val="left" w:pos="-6543"/>
        <w:tab w:val="left" w:pos="-6260"/>
        <w:tab w:val="right" w:pos="970"/>
      </w:tabs>
      <w:spacing w:before="60" w:after="0"/>
      <w:ind w:left="568" w:hanging="284"/>
    </w:pPr>
  </w:style>
  <w:style w:type="paragraph" w:customStyle="1" w:styleId="Tabletext2">
    <w:name w:val="Tabletext"/>
    <w:aliases w:val="tt"/>
    <w:basedOn w:val="Sectiontext0"/>
    <w:qFormat/>
    <w:rsid w:val="008C529D"/>
    <w:pPr>
      <w:spacing w:before="60" w:after="0"/>
    </w:pPr>
  </w:style>
  <w:style w:type="paragraph" w:customStyle="1" w:styleId="TLPBoxTextnote">
    <w:name w:val="TLPBoxText(note"/>
    <w:aliases w:val="right)"/>
    <w:basedOn w:val="OPCParaBase"/>
    <w:rsid w:val="004D2533"/>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4D2533"/>
    <w:pPr>
      <w:numPr>
        <w:numId w:val="25"/>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4D2533"/>
    <w:pPr>
      <w:spacing w:before="122" w:line="198" w:lineRule="exact"/>
      <w:ind w:left="1985" w:hanging="851"/>
      <w:jc w:val="right"/>
    </w:pPr>
    <w:rPr>
      <w:sz w:val="18"/>
    </w:rPr>
  </w:style>
  <w:style w:type="paragraph" w:customStyle="1" w:styleId="TLPTableBullet">
    <w:name w:val="TLPTableBullet"/>
    <w:aliases w:val="ttb"/>
    <w:basedOn w:val="OPCParaBase"/>
    <w:rsid w:val="004D2533"/>
    <w:pPr>
      <w:spacing w:line="240" w:lineRule="exact"/>
      <w:ind w:left="284" w:hanging="284"/>
    </w:pPr>
    <w:rPr>
      <w:sz w:val="20"/>
    </w:rPr>
  </w:style>
  <w:style w:type="paragraph" w:customStyle="1" w:styleId="TofSectsGroupHeading">
    <w:name w:val="TofSects(GroupHeading)"/>
    <w:basedOn w:val="OPCParaBase"/>
    <w:next w:val="TofSectsSection"/>
    <w:rsid w:val="004D2533"/>
    <w:pPr>
      <w:keepLines/>
      <w:spacing w:before="240" w:after="120" w:line="240" w:lineRule="auto"/>
      <w:ind w:left="794"/>
    </w:pPr>
    <w:rPr>
      <w:b/>
      <w:kern w:val="28"/>
      <w:sz w:val="20"/>
    </w:rPr>
  </w:style>
  <w:style w:type="paragraph" w:customStyle="1" w:styleId="TofSectsHeading">
    <w:name w:val="TofSects(Heading)"/>
    <w:basedOn w:val="OPCParaBase"/>
    <w:rsid w:val="004D2533"/>
    <w:pPr>
      <w:spacing w:before="240" w:after="120" w:line="240" w:lineRule="auto"/>
    </w:pPr>
    <w:rPr>
      <w:b/>
      <w:sz w:val="24"/>
    </w:rPr>
  </w:style>
  <w:style w:type="paragraph" w:customStyle="1" w:styleId="TofSectsSection">
    <w:name w:val="TofSects(Section)"/>
    <w:basedOn w:val="OPCParaBase"/>
    <w:rsid w:val="004D2533"/>
    <w:pPr>
      <w:keepLines/>
      <w:spacing w:before="40" w:line="240" w:lineRule="auto"/>
      <w:ind w:left="1588" w:hanging="794"/>
    </w:pPr>
    <w:rPr>
      <w:kern w:val="28"/>
      <w:sz w:val="18"/>
    </w:rPr>
  </w:style>
  <w:style w:type="paragraph" w:customStyle="1" w:styleId="TofSectsSubdiv">
    <w:name w:val="TofSects(Subdiv)"/>
    <w:basedOn w:val="OPCParaBase"/>
    <w:rsid w:val="004D2533"/>
    <w:pPr>
      <w:keepLines/>
      <w:spacing w:before="80" w:line="240" w:lineRule="auto"/>
      <w:ind w:left="1588" w:hanging="794"/>
    </w:pPr>
    <w:rPr>
      <w:kern w:val="28"/>
    </w:rPr>
  </w:style>
  <w:style w:type="paragraph" w:customStyle="1" w:styleId="WRStyle">
    <w:name w:val="WR Style"/>
    <w:aliases w:val="WR"/>
    <w:basedOn w:val="OPCParaBase"/>
    <w:rsid w:val="004D2533"/>
    <w:pPr>
      <w:spacing w:before="240" w:line="240" w:lineRule="auto"/>
      <w:ind w:left="284" w:hanging="284"/>
    </w:pPr>
    <w:rPr>
      <w:b/>
      <w:i/>
      <w:kern w:val="28"/>
      <w:sz w:val="24"/>
    </w:rPr>
  </w:style>
  <w:style w:type="paragraph" w:customStyle="1" w:styleId="notepara">
    <w:name w:val="note(para)"/>
    <w:aliases w:val="na"/>
    <w:basedOn w:val="Sectiontext0"/>
    <w:qFormat/>
    <w:rsid w:val="009666BA"/>
    <w:pPr>
      <w:spacing w:before="60" w:after="60"/>
      <w:ind w:left="709" w:hanging="709"/>
    </w:pPr>
    <w:rPr>
      <w:bCs/>
      <w:sz w:val="18"/>
      <w:szCs w:val="18"/>
    </w:rPr>
  </w:style>
  <w:style w:type="table" w:customStyle="1" w:styleId="CFlag">
    <w:name w:val="CFlag"/>
    <w:basedOn w:val="TableNormal"/>
    <w:uiPriority w:val="99"/>
    <w:rsid w:val="004D2533"/>
    <w:tblPr/>
  </w:style>
  <w:style w:type="paragraph" w:customStyle="1" w:styleId="InstNo">
    <w:name w:val="InstNo"/>
    <w:basedOn w:val="OPCParaBase"/>
    <w:next w:val="Normal"/>
    <w:rsid w:val="004D2533"/>
    <w:rPr>
      <w:b/>
      <w:sz w:val="28"/>
      <w:szCs w:val="32"/>
    </w:rPr>
  </w:style>
  <w:style w:type="paragraph" w:customStyle="1" w:styleId="LegislationMadeUnder">
    <w:name w:val="LegislationMadeUnder"/>
    <w:basedOn w:val="OPCParaBase"/>
    <w:next w:val="Normal"/>
    <w:rsid w:val="004D2533"/>
    <w:rPr>
      <w:i/>
      <w:sz w:val="32"/>
      <w:szCs w:val="32"/>
    </w:rPr>
  </w:style>
  <w:style w:type="paragraph" w:customStyle="1" w:styleId="NotesHeading1">
    <w:name w:val="NotesHeading 1"/>
    <w:basedOn w:val="OPCParaBase"/>
    <w:next w:val="Normal"/>
    <w:rsid w:val="004D2533"/>
    <w:rPr>
      <w:b/>
      <w:sz w:val="28"/>
      <w:szCs w:val="28"/>
    </w:rPr>
  </w:style>
  <w:style w:type="paragraph" w:customStyle="1" w:styleId="NotesHeading2">
    <w:name w:val="NotesHeading 2"/>
    <w:basedOn w:val="OPCParaBase"/>
    <w:next w:val="Normal"/>
    <w:rsid w:val="004D2533"/>
    <w:rPr>
      <w:b/>
      <w:sz w:val="28"/>
      <w:szCs w:val="28"/>
    </w:rPr>
  </w:style>
  <w:style w:type="paragraph" w:customStyle="1" w:styleId="ENotesText">
    <w:name w:val="ENotesText"/>
    <w:aliases w:val="Ent"/>
    <w:basedOn w:val="OPCParaBase"/>
    <w:next w:val="Normal"/>
    <w:rsid w:val="004D2533"/>
    <w:pPr>
      <w:spacing w:before="120"/>
    </w:pPr>
  </w:style>
  <w:style w:type="paragraph" w:customStyle="1" w:styleId="CompiledActNo">
    <w:name w:val="CompiledActNo"/>
    <w:basedOn w:val="OPCParaBase"/>
    <w:next w:val="Normal"/>
    <w:rsid w:val="004D2533"/>
    <w:rPr>
      <w:b/>
      <w:sz w:val="24"/>
      <w:szCs w:val="24"/>
    </w:rPr>
  </w:style>
  <w:style w:type="paragraph" w:customStyle="1" w:styleId="Paragraphsub-sub-sub">
    <w:name w:val="Paragraph(sub-sub-sub)"/>
    <w:aliases w:val="aaaa"/>
    <w:basedOn w:val="OPCParaBase"/>
    <w:rsid w:val="004D2533"/>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4D2533"/>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4D2533"/>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4D2533"/>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4D2533"/>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4D2533"/>
    <w:pPr>
      <w:spacing w:before="60"/>
    </w:pPr>
    <w:rPr>
      <w:rFonts w:eastAsia="Calibri" w:cs="Arial"/>
      <w:szCs w:val="22"/>
      <w:lang w:val="en-AU" w:eastAsia="en-US"/>
    </w:rPr>
  </w:style>
  <w:style w:type="paragraph" w:customStyle="1" w:styleId="NoteToSubpara">
    <w:name w:val="NoteToSubpara"/>
    <w:aliases w:val="nts"/>
    <w:basedOn w:val="OPCParaBase"/>
    <w:rsid w:val="004D2533"/>
    <w:pPr>
      <w:spacing w:before="40" w:line="198" w:lineRule="exact"/>
      <w:ind w:left="2835" w:hanging="709"/>
    </w:pPr>
    <w:rPr>
      <w:sz w:val="18"/>
    </w:rPr>
  </w:style>
  <w:style w:type="paragraph" w:customStyle="1" w:styleId="ENoteTableHeading">
    <w:name w:val="ENoteTableHeading"/>
    <w:aliases w:val="enth"/>
    <w:basedOn w:val="OPCParaBase"/>
    <w:rsid w:val="004D2533"/>
    <w:pPr>
      <w:keepNext/>
      <w:spacing w:before="60" w:line="240" w:lineRule="atLeast"/>
    </w:pPr>
    <w:rPr>
      <w:rFonts w:ascii="Arial" w:hAnsi="Arial"/>
      <w:b/>
      <w:sz w:val="16"/>
    </w:rPr>
  </w:style>
  <w:style w:type="paragraph" w:customStyle="1" w:styleId="ENoteTTi">
    <w:name w:val="ENoteTTi"/>
    <w:aliases w:val="entti"/>
    <w:basedOn w:val="OPCParaBase"/>
    <w:rsid w:val="004D2533"/>
    <w:pPr>
      <w:keepNext/>
      <w:spacing w:before="60" w:line="240" w:lineRule="atLeast"/>
      <w:ind w:left="170"/>
    </w:pPr>
    <w:rPr>
      <w:sz w:val="16"/>
    </w:rPr>
  </w:style>
  <w:style w:type="paragraph" w:customStyle="1" w:styleId="ENotesHeading1">
    <w:name w:val="ENotesHeading 1"/>
    <w:aliases w:val="Enh1"/>
    <w:basedOn w:val="OPCParaBase"/>
    <w:next w:val="Normal"/>
    <w:rsid w:val="004D2533"/>
    <w:pPr>
      <w:spacing w:before="120"/>
      <w:outlineLvl w:val="1"/>
    </w:pPr>
    <w:rPr>
      <w:b/>
      <w:sz w:val="28"/>
      <w:szCs w:val="28"/>
    </w:rPr>
  </w:style>
  <w:style w:type="paragraph" w:customStyle="1" w:styleId="ENotesHeading2">
    <w:name w:val="ENotesHeading 2"/>
    <w:aliases w:val="Enh2"/>
    <w:basedOn w:val="OPCParaBase"/>
    <w:next w:val="Normal"/>
    <w:rsid w:val="004D2533"/>
    <w:pPr>
      <w:spacing w:before="120" w:after="120"/>
      <w:outlineLvl w:val="2"/>
    </w:pPr>
    <w:rPr>
      <w:b/>
      <w:sz w:val="24"/>
      <w:szCs w:val="28"/>
    </w:rPr>
  </w:style>
  <w:style w:type="paragraph" w:customStyle="1" w:styleId="ENoteTTIndentHeading">
    <w:name w:val="ENoteTTIndentHeading"/>
    <w:aliases w:val="enTTHi"/>
    <w:basedOn w:val="OPCParaBase"/>
    <w:rsid w:val="004D2533"/>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4D2533"/>
    <w:pPr>
      <w:spacing w:before="60" w:line="240" w:lineRule="atLeast"/>
    </w:pPr>
    <w:rPr>
      <w:sz w:val="16"/>
    </w:rPr>
  </w:style>
  <w:style w:type="paragraph" w:customStyle="1" w:styleId="MadeunderText">
    <w:name w:val="MadeunderText"/>
    <w:basedOn w:val="OPCParaBase"/>
    <w:next w:val="CompiledMadeUnder"/>
    <w:rsid w:val="004D2533"/>
    <w:pPr>
      <w:spacing w:before="240"/>
    </w:pPr>
    <w:rPr>
      <w:sz w:val="24"/>
      <w:szCs w:val="24"/>
    </w:rPr>
  </w:style>
  <w:style w:type="paragraph" w:customStyle="1" w:styleId="ENotesHeading3">
    <w:name w:val="ENotesHeading 3"/>
    <w:aliases w:val="Enh3"/>
    <w:basedOn w:val="OPCParaBase"/>
    <w:next w:val="Normal"/>
    <w:rsid w:val="004D2533"/>
    <w:pPr>
      <w:keepNext/>
      <w:spacing w:before="120" w:line="240" w:lineRule="auto"/>
      <w:outlineLvl w:val="4"/>
    </w:pPr>
    <w:rPr>
      <w:b/>
      <w:szCs w:val="24"/>
    </w:rPr>
  </w:style>
  <w:style w:type="paragraph" w:customStyle="1" w:styleId="SubPartCASA">
    <w:name w:val="SubPart(CASA)"/>
    <w:aliases w:val="csp"/>
    <w:basedOn w:val="OPCParaBase"/>
    <w:next w:val="ActHead3"/>
    <w:rsid w:val="004D2533"/>
    <w:pPr>
      <w:keepNext/>
      <w:keepLines/>
      <w:spacing w:before="280"/>
      <w:outlineLvl w:val="1"/>
    </w:pPr>
    <w:rPr>
      <w:b/>
      <w:kern w:val="28"/>
      <w:sz w:val="32"/>
    </w:rPr>
  </w:style>
  <w:style w:type="character" w:customStyle="1" w:styleId="CharSubPartTextCASA">
    <w:name w:val="CharSubPartText(CASA)"/>
    <w:uiPriority w:val="1"/>
    <w:rsid w:val="004D2533"/>
  </w:style>
  <w:style w:type="character" w:customStyle="1" w:styleId="CharSubPartNoCASA">
    <w:name w:val="CharSubPartNo(CASA)"/>
    <w:uiPriority w:val="1"/>
    <w:rsid w:val="004D2533"/>
  </w:style>
  <w:style w:type="paragraph" w:customStyle="1" w:styleId="ENoteTTIndentHeadingSub">
    <w:name w:val="ENoteTTIndentHeadingSub"/>
    <w:aliases w:val="enTTHis"/>
    <w:basedOn w:val="OPCParaBase"/>
    <w:rsid w:val="004D2533"/>
    <w:pPr>
      <w:keepNext/>
      <w:spacing w:before="60" w:line="240" w:lineRule="atLeast"/>
      <w:ind w:left="340"/>
    </w:pPr>
    <w:rPr>
      <w:b/>
      <w:sz w:val="16"/>
    </w:rPr>
  </w:style>
  <w:style w:type="paragraph" w:customStyle="1" w:styleId="ENoteTTiSub">
    <w:name w:val="ENoteTTiSub"/>
    <w:aliases w:val="enttis"/>
    <w:basedOn w:val="OPCParaBase"/>
    <w:rsid w:val="004D2533"/>
    <w:pPr>
      <w:keepNext/>
      <w:spacing w:before="60" w:line="240" w:lineRule="atLeast"/>
      <w:ind w:left="340"/>
    </w:pPr>
    <w:rPr>
      <w:sz w:val="16"/>
    </w:rPr>
  </w:style>
  <w:style w:type="paragraph" w:customStyle="1" w:styleId="SubDivisionMigration">
    <w:name w:val="SubDivisionMigration"/>
    <w:aliases w:val="sdm"/>
    <w:basedOn w:val="OPCParaBase"/>
    <w:rsid w:val="004D2533"/>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4D2533"/>
    <w:pPr>
      <w:keepNext/>
      <w:keepLines/>
      <w:spacing w:before="240" w:line="240" w:lineRule="auto"/>
      <w:ind w:left="1134" w:hanging="1134"/>
    </w:pPr>
    <w:rPr>
      <w:b/>
      <w:sz w:val="28"/>
    </w:rPr>
  </w:style>
  <w:style w:type="paragraph" w:customStyle="1" w:styleId="FreeForm">
    <w:name w:val="FreeForm"/>
    <w:rsid w:val="004D2533"/>
    <w:rPr>
      <w:rFonts w:ascii="Arial" w:eastAsia="Calibri" w:hAnsi="Arial"/>
      <w:sz w:val="22"/>
      <w:lang w:eastAsia="en-US"/>
    </w:rPr>
  </w:style>
  <w:style w:type="paragraph" w:customStyle="1" w:styleId="SOText">
    <w:name w:val="SO Text"/>
    <w:aliases w:val="sot"/>
    <w:link w:val="SOTextChar"/>
    <w:rsid w:val="005B7BAB"/>
    <w:pPr>
      <w:pBdr>
        <w:top w:val="single" w:sz="6" w:space="5" w:color="auto"/>
        <w:left w:val="single" w:sz="6" w:space="5" w:color="auto"/>
        <w:bottom w:val="single" w:sz="6" w:space="5" w:color="auto"/>
        <w:right w:val="single" w:sz="6" w:space="5" w:color="auto"/>
      </w:pBdr>
      <w:spacing w:before="240"/>
      <w:ind w:left="1134"/>
    </w:pPr>
    <w:rPr>
      <w:rFonts w:ascii="Arial" w:eastAsia="Calibri" w:hAnsi="Arial"/>
      <w:lang w:eastAsia="en-US"/>
    </w:rPr>
  </w:style>
  <w:style w:type="character" w:customStyle="1" w:styleId="SOTextChar">
    <w:name w:val="SO Text Char"/>
    <w:aliases w:val="sot Char"/>
    <w:link w:val="SOText"/>
    <w:rsid w:val="005B7BAB"/>
    <w:rPr>
      <w:rFonts w:ascii="Arial" w:eastAsia="Calibri" w:hAnsi="Arial"/>
      <w:lang w:eastAsia="en-US"/>
    </w:rPr>
  </w:style>
  <w:style w:type="paragraph" w:customStyle="1" w:styleId="SOTextNote">
    <w:name w:val="SO TextNote"/>
    <w:aliases w:val="sont"/>
    <w:basedOn w:val="SOText"/>
    <w:rsid w:val="004D2533"/>
    <w:pPr>
      <w:spacing w:before="122" w:line="198" w:lineRule="exact"/>
      <w:ind w:left="1843" w:hanging="709"/>
    </w:pPr>
    <w:rPr>
      <w:sz w:val="18"/>
    </w:rPr>
  </w:style>
  <w:style w:type="paragraph" w:customStyle="1" w:styleId="SOPara">
    <w:name w:val="SO Para"/>
    <w:aliases w:val="soa"/>
    <w:basedOn w:val="SOText"/>
    <w:link w:val="SOParaChar"/>
    <w:rsid w:val="005B7BAB"/>
    <w:pPr>
      <w:numPr>
        <w:numId w:val="40"/>
      </w:numPr>
      <w:tabs>
        <w:tab w:val="right" w:pos="1786"/>
      </w:tabs>
      <w:spacing w:before="40"/>
    </w:pPr>
  </w:style>
  <w:style w:type="character" w:customStyle="1" w:styleId="SOParaChar">
    <w:name w:val="SO Para Char"/>
    <w:aliases w:val="soa Char"/>
    <w:link w:val="SOPara"/>
    <w:rsid w:val="005B7BAB"/>
    <w:rPr>
      <w:rFonts w:ascii="Arial" w:eastAsia="Calibri" w:hAnsi="Arial"/>
      <w:lang w:eastAsia="en-US"/>
    </w:rPr>
  </w:style>
  <w:style w:type="paragraph" w:customStyle="1" w:styleId="FileName">
    <w:name w:val="FileName"/>
    <w:basedOn w:val="Normal"/>
    <w:rsid w:val="004D2533"/>
    <w:pPr>
      <w:spacing w:line="260" w:lineRule="atLeast"/>
    </w:pPr>
    <w:rPr>
      <w:rFonts w:eastAsia="Calibri"/>
      <w:sz w:val="22"/>
      <w:lang w:val="en-AU" w:eastAsia="en-US"/>
    </w:rPr>
  </w:style>
  <w:style w:type="paragraph" w:customStyle="1" w:styleId="TableHeading">
    <w:name w:val="TableHeading"/>
    <w:aliases w:val="th"/>
    <w:basedOn w:val="OPCParaBase"/>
    <w:next w:val="Tabletext2"/>
    <w:rsid w:val="004D2533"/>
    <w:pPr>
      <w:keepNext/>
      <w:spacing w:before="60" w:line="240" w:lineRule="atLeast"/>
    </w:pPr>
    <w:rPr>
      <w:b/>
      <w:sz w:val="20"/>
    </w:rPr>
  </w:style>
  <w:style w:type="paragraph" w:customStyle="1" w:styleId="SOHeadBold">
    <w:name w:val="SO HeadBold"/>
    <w:aliases w:val="sohb"/>
    <w:basedOn w:val="SOText"/>
    <w:next w:val="SOText"/>
    <w:link w:val="SOHeadBoldChar"/>
    <w:rsid w:val="004D2533"/>
    <w:rPr>
      <w:b/>
    </w:rPr>
  </w:style>
  <w:style w:type="character" w:customStyle="1" w:styleId="SOHeadBoldChar">
    <w:name w:val="SO HeadBold Char"/>
    <w:aliases w:val="sohb Char"/>
    <w:link w:val="SOHeadBold"/>
    <w:rsid w:val="004D2533"/>
    <w:rPr>
      <w:rFonts w:eastAsia="Calibri"/>
      <w:b/>
      <w:sz w:val="22"/>
      <w:lang w:eastAsia="en-US"/>
    </w:rPr>
  </w:style>
  <w:style w:type="paragraph" w:customStyle="1" w:styleId="SOHeadItalic">
    <w:name w:val="SO HeadItalic"/>
    <w:aliases w:val="sohi"/>
    <w:basedOn w:val="SOText"/>
    <w:next w:val="SOText"/>
    <w:link w:val="SOHeadItalicChar"/>
    <w:rsid w:val="004D2533"/>
    <w:rPr>
      <w:i/>
    </w:rPr>
  </w:style>
  <w:style w:type="character" w:customStyle="1" w:styleId="SOHeadItalicChar">
    <w:name w:val="SO HeadItalic Char"/>
    <w:aliases w:val="sohi Char"/>
    <w:link w:val="SOHeadItalic"/>
    <w:rsid w:val="004D2533"/>
    <w:rPr>
      <w:rFonts w:eastAsia="Calibri"/>
      <w:i/>
      <w:sz w:val="22"/>
      <w:lang w:eastAsia="en-US"/>
    </w:rPr>
  </w:style>
  <w:style w:type="paragraph" w:customStyle="1" w:styleId="SOBullet">
    <w:name w:val="SO Bullet"/>
    <w:aliases w:val="sotb"/>
    <w:basedOn w:val="SOText"/>
    <w:link w:val="SOBulletChar"/>
    <w:rsid w:val="004D2533"/>
    <w:pPr>
      <w:ind w:left="1559" w:hanging="425"/>
    </w:pPr>
  </w:style>
  <w:style w:type="character" w:customStyle="1" w:styleId="SOBulletChar">
    <w:name w:val="SO Bullet Char"/>
    <w:aliases w:val="sotb Char"/>
    <w:link w:val="SOBullet"/>
    <w:rsid w:val="004D2533"/>
    <w:rPr>
      <w:rFonts w:eastAsia="Calibri"/>
      <w:sz w:val="22"/>
      <w:lang w:eastAsia="en-US"/>
    </w:rPr>
  </w:style>
  <w:style w:type="paragraph" w:customStyle="1" w:styleId="SOBulletNote">
    <w:name w:val="SO BulletNote"/>
    <w:aliases w:val="sonb"/>
    <w:basedOn w:val="SOTextNote"/>
    <w:link w:val="SOBulletNoteChar"/>
    <w:rsid w:val="004D2533"/>
    <w:pPr>
      <w:tabs>
        <w:tab w:val="left" w:pos="1560"/>
      </w:tabs>
      <w:ind w:left="2268" w:hanging="1134"/>
    </w:pPr>
  </w:style>
  <w:style w:type="character" w:customStyle="1" w:styleId="SOBulletNoteChar">
    <w:name w:val="SO BulletNote Char"/>
    <w:aliases w:val="sonb Char"/>
    <w:link w:val="SOBulletNote"/>
    <w:rsid w:val="004D2533"/>
    <w:rPr>
      <w:rFonts w:eastAsia="Calibri"/>
      <w:sz w:val="18"/>
      <w:lang w:eastAsia="en-US"/>
    </w:rPr>
  </w:style>
  <w:style w:type="character" w:customStyle="1" w:styleId="subsectionChar">
    <w:name w:val="subsection Char"/>
    <w:aliases w:val="ss Char"/>
    <w:link w:val="subsection"/>
    <w:locked/>
    <w:rsid w:val="004D2533"/>
    <w:rPr>
      <w:sz w:val="22"/>
    </w:rPr>
  </w:style>
  <w:style w:type="paragraph" w:customStyle="1" w:styleId="BodyNum">
    <w:name w:val="BodyNum"/>
    <w:aliases w:val="b1"/>
    <w:basedOn w:val="OPCParaBase"/>
    <w:rsid w:val="004D2533"/>
    <w:pPr>
      <w:numPr>
        <w:numId w:val="26"/>
      </w:numPr>
      <w:spacing w:before="240" w:line="240" w:lineRule="auto"/>
    </w:pPr>
    <w:rPr>
      <w:sz w:val="24"/>
    </w:rPr>
  </w:style>
  <w:style w:type="paragraph" w:customStyle="1" w:styleId="BodyPara">
    <w:name w:val="BodyPara"/>
    <w:aliases w:val="ba"/>
    <w:basedOn w:val="OPCParaBase"/>
    <w:rsid w:val="004D2533"/>
    <w:pPr>
      <w:numPr>
        <w:ilvl w:val="1"/>
        <w:numId w:val="26"/>
      </w:numPr>
      <w:spacing w:before="240" w:line="240" w:lineRule="auto"/>
    </w:pPr>
    <w:rPr>
      <w:sz w:val="24"/>
    </w:rPr>
  </w:style>
  <w:style w:type="numbering" w:customStyle="1" w:styleId="OPCBodyList">
    <w:name w:val="OPCBodyList"/>
    <w:uiPriority w:val="99"/>
    <w:rsid w:val="004D2533"/>
    <w:pPr>
      <w:numPr>
        <w:numId w:val="26"/>
      </w:numPr>
    </w:pPr>
  </w:style>
  <w:style w:type="paragraph" w:customStyle="1" w:styleId="Head1">
    <w:name w:val="Head 1"/>
    <w:aliases w:val="1"/>
    <w:basedOn w:val="OPCParaBase"/>
    <w:next w:val="BodyNum"/>
    <w:rsid w:val="004D2533"/>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4D2533"/>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4D2533"/>
    <w:pPr>
      <w:keepNext/>
      <w:spacing w:before="240" w:after="60" w:line="240" w:lineRule="auto"/>
      <w:outlineLvl w:val="2"/>
    </w:pPr>
    <w:rPr>
      <w:rFonts w:ascii="Arial" w:hAnsi="Arial"/>
      <w:b/>
      <w:i/>
      <w:kern w:val="28"/>
      <w:sz w:val="26"/>
    </w:rPr>
  </w:style>
  <w:style w:type="character" w:customStyle="1" w:styleId="Heading6Char">
    <w:name w:val="Heading 6 Char"/>
    <w:aliases w:val="Sub Block Label Char,ES-HRS Title Char"/>
    <w:link w:val="Heading6"/>
    <w:rsid w:val="004D2533"/>
    <w:rPr>
      <w:rFonts w:ascii="Arial Bold" w:hAnsi="Arial Bold"/>
      <w:b/>
      <w:color w:val="000080"/>
      <w:sz w:val="22"/>
    </w:rPr>
  </w:style>
  <w:style w:type="character" w:customStyle="1" w:styleId="Heading3Char">
    <w:name w:val="Heading 3 Char"/>
    <w:aliases w:val="Part/Section Title Char,Part Char"/>
    <w:link w:val="Heading3"/>
    <w:uiPriority w:val="9"/>
    <w:rsid w:val="00E85499"/>
    <w:rPr>
      <w:rFonts w:ascii="Arial" w:hAnsi="Arial"/>
      <w:b/>
      <w:sz w:val="28"/>
    </w:rPr>
  </w:style>
  <w:style w:type="character" w:customStyle="1" w:styleId="Heading7Char">
    <w:name w:val="Heading 7 Char"/>
    <w:aliases w:val="Subdiv Char"/>
    <w:link w:val="Heading7"/>
    <w:uiPriority w:val="9"/>
    <w:rsid w:val="008A0AE8"/>
    <w:rPr>
      <w:rFonts w:ascii="Arial" w:hAnsi="Arial"/>
      <w:b/>
      <w:sz w:val="24"/>
      <w:shd w:val="clear" w:color="FFFF00" w:fill="auto"/>
    </w:rPr>
  </w:style>
  <w:style w:type="character" w:customStyle="1" w:styleId="Heading8Char">
    <w:name w:val="Heading 8 Char"/>
    <w:link w:val="Heading8"/>
    <w:uiPriority w:val="9"/>
    <w:rsid w:val="004D2533"/>
    <w:rPr>
      <w:rFonts w:ascii="Arial" w:hAnsi="Arial"/>
      <w:i/>
      <w:sz w:val="22"/>
    </w:rPr>
  </w:style>
  <w:style w:type="character" w:customStyle="1" w:styleId="Heading9Char">
    <w:name w:val="Heading 9 Char"/>
    <w:link w:val="Heading9"/>
    <w:uiPriority w:val="9"/>
    <w:rsid w:val="004D2533"/>
    <w:rPr>
      <w:rFonts w:ascii="Arial" w:hAnsi="Arial"/>
      <w:b/>
      <w:i/>
      <w:sz w:val="18"/>
    </w:rPr>
  </w:style>
  <w:style w:type="character" w:customStyle="1" w:styleId="CommentSubjectChar">
    <w:name w:val="Comment Subject Char"/>
    <w:link w:val="CommentSubject"/>
    <w:uiPriority w:val="99"/>
    <w:semiHidden/>
    <w:rsid w:val="004D2533"/>
    <w:rPr>
      <w:b/>
      <w:bCs/>
      <w:lang w:val="en-US"/>
    </w:rPr>
  </w:style>
  <w:style w:type="character" w:styleId="PlaceholderText">
    <w:name w:val="Placeholder Text"/>
    <w:uiPriority w:val="99"/>
    <w:semiHidden/>
    <w:rsid w:val="004D2533"/>
    <w:rPr>
      <w:color w:val="808080"/>
    </w:rPr>
  </w:style>
  <w:style w:type="paragraph" w:customStyle="1" w:styleId="msonormal0">
    <w:name w:val="msonormal"/>
    <w:basedOn w:val="Normal"/>
    <w:rsid w:val="004D2533"/>
    <w:pPr>
      <w:spacing w:before="100" w:beforeAutospacing="1" w:after="100" w:afterAutospacing="1"/>
    </w:pPr>
    <w:rPr>
      <w:sz w:val="24"/>
      <w:szCs w:val="24"/>
      <w:lang w:val="en-AU"/>
    </w:rPr>
  </w:style>
  <w:style w:type="character" w:customStyle="1" w:styleId="EndnoteTextChar">
    <w:name w:val="Endnote Text Char"/>
    <w:link w:val="EndnoteText"/>
    <w:uiPriority w:val="99"/>
    <w:semiHidden/>
    <w:rsid w:val="004D2533"/>
    <w:rPr>
      <w:rFonts w:ascii="Arial" w:hAnsi="Arial"/>
    </w:rPr>
  </w:style>
  <w:style w:type="paragraph" w:styleId="Revision">
    <w:name w:val="Revision"/>
    <w:hidden/>
    <w:uiPriority w:val="99"/>
    <w:semiHidden/>
    <w:rsid w:val="004D2533"/>
    <w:rPr>
      <w:rFonts w:eastAsia="Calibri"/>
      <w:sz w:val="22"/>
      <w:lang w:eastAsia="en-US"/>
    </w:rPr>
  </w:style>
  <w:style w:type="character" w:customStyle="1" w:styleId="TOC2Char">
    <w:name w:val="TOC 2 Char"/>
    <w:link w:val="TOC2"/>
    <w:uiPriority w:val="39"/>
    <w:rsid w:val="000863D5"/>
    <w:rPr>
      <w:rFonts w:ascii="Arial" w:hAnsi="Arial" w:cs="Arial"/>
      <w:b/>
      <w:sz w:val="22"/>
      <w:szCs w:val="24"/>
    </w:rPr>
  </w:style>
  <w:style w:type="paragraph" w:styleId="NoSpacing">
    <w:name w:val="No Spacing"/>
    <w:uiPriority w:val="1"/>
    <w:qFormat/>
    <w:rsid w:val="00564940"/>
    <w:rPr>
      <w:rFonts w:eastAsiaTheme="minorHAnsi" w:cstheme="minorBid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3229">
      <w:bodyDiv w:val="1"/>
      <w:marLeft w:val="0"/>
      <w:marRight w:val="0"/>
      <w:marTop w:val="0"/>
      <w:marBottom w:val="0"/>
      <w:divBdr>
        <w:top w:val="none" w:sz="0" w:space="0" w:color="auto"/>
        <w:left w:val="none" w:sz="0" w:space="0" w:color="auto"/>
        <w:bottom w:val="none" w:sz="0" w:space="0" w:color="auto"/>
        <w:right w:val="none" w:sz="0" w:space="0" w:color="auto"/>
      </w:divBdr>
    </w:div>
    <w:div w:id="21249948">
      <w:bodyDiv w:val="1"/>
      <w:marLeft w:val="0"/>
      <w:marRight w:val="0"/>
      <w:marTop w:val="0"/>
      <w:marBottom w:val="0"/>
      <w:divBdr>
        <w:top w:val="none" w:sz="0" w:space="0" w:color="auto"/>
        <w:left w:val="none" w:sz="0" w:space="0" w:color="auto"/>
        <w:bottom w:val="none" w:sz="0" w:space="0" w:color="auto"/>
        <w:right w:val="none" w:sz="0" w:space="0" w:color="auto"/>
      </w:divBdr>
    </w:div>
    <w:div w:id="71657741">
      <w:bodyDiv w:val="1"/>
      <w:marLeft w:val="0"/>
      <w:marRight w:val="0"/>
      <w:marTop w:val="0"/>
      <w:marBottom w:val="0"/>
      <w:divBdr>
        <w:top w:val="none" w:sz="0" w:space="0" w:color="auto"/>
        <w:left w:val="none" w:sz="0" w:space="0" w:color="auto"/>
        <w:bottom w:val="none" w:sz="0" w:space="0" w:color="auto"/>
        <w:right w:val="none" w:sz="0" w:space="0" w:color="auto"/>
      </w:divBdr>
    </w:div>
    <w:div w:id="78529427">
      <w:bodyDiv w:val="1"/>
      <w:marLeft w:val="0"/>
      <w:marRight w:val="0"/>
      <w:marTop w:val="0"/>
      <w:marBottom w:val="0"/>
      <w:divBdr>
        <w:top w:val="none" w:sz="0" w:space="0" w:color="auto"/>
        <w:left w:val="none" w:sz="0" w:space="0" w:color="auto"/>
        <w:bottom w:val="none" w:sz="0" w:space="0" w:color="auto"/>
        <w:right w:val="none" w:sz="0" w:space="0" w:color="auto"/>
      </w:divBdr>
    </w:div>
    <w:div w:id="102653913">
      <w:bodyDiv w:val="1"/>
      <w:marLeft w:val="0"/>
      <w:marRight w:val="0"/>
      <w:marTop w:val="0"/>
      <w:marBottom w:val="0"/>
      <w:divBdr>
        <w:top w:val="none" w:sz="0" w:space="0" w:color="auto"/>
        <w:left w:val="none" w:sz="0" w:space="0" w:color="auto"/>
        <w:bottom w:val="none" w:sz="0" w:space="0" w:color="auto"/>
        <w:right w:val="none" w:sz="0" w:space="0" w:color="auto"/>
      </w:divBdr>
    </w:div>
    <w:div w:id="151874404">
      <w:bodyDiv w:val="1"/>
      <w:marLeft w:val="0"/>
      <w:marRight w:val="0"/>
      <w:marTop w:val="0"/>
      <w:marBottom w:val="0"/>
      <w:divBdr>
        <w:top w:val="none" w:sz="0" w:space="0" w:color="auto"/>
        <w:left w:val="none" w:sz="0" w:space="0" w:color="auto"/>
        <w:bottom w:val="none" w:sz="0" w:space="0" w:color="auto"/>
        <w:right w:val="none" w:sz="0" w:space="0" w:color="auto"/>
      </w:divBdr>
    </w:div>
    <w:div w:id="266501683">
      <w:bodyDiv w:val="1"/>
      <w:marLeft w:val="0"/>
      <w:marRight w:val="0"/>
      <w:marTop w:val="0"/>
      <w:marBottom w:val="0"/>
      <w:divBdr>
        <w:top w:val="none" w:sz="0" w:space="0" w:color="auto"/>
        <w:left w:val="none" w:sz="0" w:space="0" w:color="auto"/>
        <w:bottom w:val="none" w:sz="0" w:space="0" w:color="auto"/>
        <w:right w:val="none" w:sz="0" w:space="0" w:color="auto"/>
      </w:divBdr>
    </w:div>
    <w:div w:id="303698516">
      <w:bodyDiv w:val="1"/>
      <w:marLeft w:val="0"/>
      <w:marRight w:val="0"/>
      <w:marTop w:val="0"/>
      <w:marBottom w:val="0"/>
      <w:divBdr>
        <w:top w:val="none" w:sz="0" w:space="0" w:color="auto"/>
        <w:left w:val="none" w:sz="0" w:space="0" w:color="auto"/>
        <w:bottom w:val="none" w:sz="0" w:space="0" w:color="auto"/>
        <w:right w:val="none" w:sz="0" w:space="0" w:color="auto"/>
      </w:divBdr>
    </w:div>
    <w:div w:id="319581519">
      <w:bodyDiv w:val="1"/>
      <w:marLeft w:val="0"/>
      <w:marRight w:val="0"/>
      <w:marTop w:val="0"/>
      <w:marBottom w:val="0"/>
      <w:divBdr>
        <w:top w:val="none" w:sz="0" w:space="0" w:color="auto"/>
        <w:left w:val="none" w:sz="0" w:space="0" w:color="auto"/>
        <w:bottom w:val="none" w:sz="0" w:space="0" w:color="auto"/>
        <w:right w:val="none" w:sz="0" w:space="0" w:color="auto"/>
      </w:divBdr>
    </w:div>
    <w:div w:id="329986529">
      <w:bodyDiv w:val="1"/>
      <w:marLeft w:val="0"/>
      <w:marRight w:val="0"/>
      <w:marTop w:val="0"/>
      <w:marBottom w:val="0"/>
      <w:divBdr>
        <w:top w:val="none" w:sz="0" w:space="0" w:color="auto"/>
        <w:left w:val="none" w:sz="0" w:space="0" w:color="auto"/>
        <w:bottom w:val="none" w:sz="0" w:space="0" w:color="auto"/>
        <w:right w:val="none" w:sz="0" w:space="0" w:color="auto"/>
      </w:divBdr>
    </w:div>
    <w:div w:id="339939382">
      <w:bodyDiv w:val="1"/>
      <w:marLeft w:val="0"/>
      <w:marRight w:val="0"/>
      <w:marTop w:val="0"/>
      <w:marBottom w:val="0"/>
      <w:divBdr>
        <w:top w:val="none" w:sz="0" w:space="0" w:color="auto"/>
        <w:left w:val="none" w:sz="0" w:space="0" w:color="auto"/>
        <w:bottom w:val="none" w:sz="0" w:space="0" w:color="auto"/>
        <w:right w:val="none" w:sz="0" w:space="0" w:color="auto"/>
      </w:divBdr>
    </w:div>
    <w:div w:id="420762417">
      <w:bodyDiv w:val="1"/>
      <w:marLeft w:val="0"/>
      <w:marRight w:val="0"/>
      <w:marTop w:val="0"/>
      <w:marBottom w:val="0"/>
      <w:divBdr>
        <w:top w:val="none" w:sz="0" w:space="0" w:color="auto"/>
        <w:left w:val="none" w:sz="0" w:space="0" w:color="auto"/>
        <w:bottom w:val="none" w:sz="0" w:space="0" w:color="auto"/>
        <w:right w:val="none" w:sz="0" w:space="0" w:color="auto"/>
      </w:divBdr>
    </w:div>
    <w:div w:id="459954165">
      <w:bodyDiv w:val="1"/>
      <w:marLeft w:val="0"/>
      <w:marRight w:val="0"/>
      <w:marTop w:val="0"/>
      <w:marBottom w:val="0"/>
      <w:divBdr>
        <w:top w:val="none" w:sz="0" w:space="0" w:color="auto"/>
        <w:left w:val="none" w:sz="0" w:space="0" w:color="auto"/>
        <w:bottom w:val="none" w:sz="0" w:space="0" w:color="auto"/>
        <w:right w:val="none" w:sz="0" w:space="0" w:color="auto"/>
      </w:divBdr>
    </w:div>
    <w:div w:id="469711934">
      <w:bodyDiv w:val="1"/>
      <w:marLeft w:val="0"/>
      <w:marRight w:val="0"/>
      <w:marTop w:val="0"/>
      <w:marBottom w:val="0"/>
      <w:divBdr>
        <w:top w:val="none" w:sz="0" w:space="0" w:color="auto"/>
        <w:left w:val="none" w:sz="0" w:space="0" w:color="auto"/>
        <w:bottom w:val="none" w:sz="0" w:space="0" w:color="auto"/>
        <w:right w:val="none" w:sz="0" w:space="0" w:color="auto"/>
      </w:divBdr>
    </w:div>
    <w:div w:id="469860294">
      <w:bodyDiv w:val="1"/>
      <w:marLeft w:val="0"/>
      <w:marRight w:val="0"/>
      <w:marTop w:val="0"/>
      <w:marBottom w:val="0"/>
      <w:divBdr>
        <w:top w:val="none" w:sz="0" w:space="0" w:color="auto"/>
        <w:left w:val="none" w:sz="0" w:space="0" w:color="auto"/>
        <w:bottom w:val="none" w:sz="0" w:space="0" w:color="auto"/>
        <w:right w:val="none" w:sz="0" w:space="0" w:color="auto"/>
      </w:divBdr>
    </w:div>
    <w:div w:id="489096611">
      <w:bodyDiv w:val="1"/>
      <w:marLeft w:val="0"/>
      <w:marRight w:val="0"/>
      <w:marTop w:val="0"/>
      <w:marBottom w:val="0"/>
      <w:divBdr>
        <w:top w:val="none" w:sz="0" w:space="0" w:color="auto"/>
        <w:left w:val="none" w:sz="0" w:space="0" w:color="auto"/>
        <w:bottom w:val="none" w:sz="0" w:space="0" w:color="auto"/>
        <w:right w:val="none" w:sz="0" w:space="0" w:color="auto"/>
      </w:divBdr>
      <w:divsChild>
        <w:div w:id="727456617">
          <w:marLeft w:val="0"/>
          <w:marRight w:val="0"/>
          <w:marTop w:val="0"/>
          <w:marBottom w:val="0"/>
          <w:divBdr>
            <w:top w:val="none" w:sz="0" w:space="0" w:color="auto"/>
            <w:left w:val="none" w:sz="0" w:space="0" w:color="auto"/>
            <w:bottom w:val="none" w:sz="0" w:space="0" w:color="auto"/>
            <w:right w:val="none" w:sz="0" w:space="0" w:color="auto"/>
          </w:divBdr>
          <w:divsChild>
            <w:div w:id="2042894682">
              <w:marLeft w:val="0"/>
              <w:marRight w:val="0"/>
              <w:marTop w:val="0"/>
              <w:marBottom w:val="0"/>
              <w:divBdr>
                <w:top w:val="none" w:sz="0" w:space="0" w:color="auto"/>
                <w:left w:val="none" w:sz="0" w:space="0" w:color="auto"/>
                <w:bottom w:val="none" w:sz="0" w:space="0" w:color="auto"/>
                <w:right w:val="none" w:sz="0" w:space="0" w:color="auto"/>
              </w:divBdr>
              <w:divsChild>
                <w:div w:id="473791146">
                  <w:marLeft w:val="0"/>
                  <w:marRight w:val="0"/>
                  <w:marTop w:val="0"/>
                  <w:marBottom w:val="0"/>
                  <w:divBdr>
                    <w:top w:val="none" w:sz="0" w:space="0" w:color="auto"/>
                    <w:left w:val="none" w:sz="0" w:space="0" w:color="auto"/>
                    <w:bottom w:val="none" w:sz="0" w:space="0" w:color="auto"/>
                    <w:right w:val="none" w:sz="0" w:space="0" w:color="auto"/>
                  </w:divBdr>
                  <w:divsChild>
                    <w:div w:id="315303456">
                      <w:marLeft w:val="0"/>
                      <w:marRight w:val="0"/>
                      <w:marTop w:val="0"/>
                      <w:marBottom w:val="0"/>
                      <w:divBdr>
                        <w:top w:val="none" w:sz="0" w:space="0" w:color="auto"/>
                        <w:left w:val="none" w:sz="0" w:space="0" w:color="auto"/>
                        <w:bottom w:val="none" w:sz="0" w:space="0" w:color="auto"/>
                        <w:right w:val="none" w:sz="0" w:space="0" w:color="auto"/>
                      </w:divBdr>
                      <w:divsChild>
                        <w:div w:id="887376798">
                          <w:marLeft w:val="0"/>
                          <w:marRight w:val="0"/>
                          <w:marTop w:val="0"/>
                          <w:marBottom w:val="0"/>
                          <w:divBdr>
                            <w:top w:val="none" w:sz="0" w:space="0" w:color="auto"/>
                            <w:left w:val="none" w:sz="0" w:space="0" w:color="auto"/>
                            <w:bottom w:val="none" w:sz="0" w:space="0" w:color="auto"/>
                            <w:right w:val="none" w:sz="0" w:space="0" w:color="auto"/>
                          </w:divBdr>
                          <w:divsChild>
                            <w:div w:id="2123456016">
                              <w:marLeft w:val="0"/>
                              <w:marRight w:val="0"/>
                              <w:marTop w:val="0"/>
                              <w:marBottom w:val="0"/>
                              <w:divBdr>
                                <w:top w:val="none" w:sz="0" w:space="0" w:color="auto"/>
                                <w:left w:val="none" w:sz="0" w:space="0" w:color="auto"/>
                                <w:bottom w:val="none" w:sz="0" w:space="0" w:color="auto"/>
                                <w:right w:val="none" w:sz="0" w:space="0" w:color="auto"/>
                              </w:divBdr>
                              <w:divsChild>
                                <w:div w:id="601840122">
                                  <w:marLeft w:val="0"/>
                                  <w:marRight w:val="0"/>
                                  <w:marTop w:val="0"/>
                                  <w:marBottom w:val="0"/>
                                  <w:divBdr>
                                    <w:top w:val="none" w:sz="0" w:space="0" w:color="auto"/>
                                    <w:left w:val="none" w:sz="0" w:space="0" w:color="auto"/>
                                    <w:bottom w:val="none" w:sz="0" w:space="0" w:color="auto"/>
                                    <w:right w:val="none" w:sz="0" w:space="0" w:color="auto"/>
                                  </w:divBdr>
                                  <w:divsChild>
                                    <w:div w:id="1778981033">
                                      <w:marLeft w:val="0"/>
                                      <w:marRight w:val="0"/>
                                      <w:marTop w:val="0"/>
                                      <w:marBottom w:val="0"/>
                                      <w:divBdr>
                                        <w:top w:val="none" w:sz="0" w:space="0" w:color="auto"/>
                                        <w:left w:val="none" w:sz="0" w:space="0" w:color="auto"/>
                                        <w:bottom w:val="none" w:sz="0" w:space="0" w:color="auto"/>
                                        <w:right w:val="none" w:sz="0" w:space="0" w:color="auto"/>
                                      </w:divBdr>
                                      <w:divsChild>
                                        <w:div w:id="472020436">
                                          <w:marLeft w:val="0"/>
                                          <w:marRight w:val="0"/>
                                          <w:marTop w:val="0"/>
                                          <w:marBottom w:val="0"/>
                                          <w:divBdr>
                                            <w:top w:val="none" w:sz="0" w:space="0" w:color="auto"/>
                                            <w:left w:val="none" w:sz="0" w:space="0" w:color="auto"/>
                                            <w:bottom w:val="none" w:sz="0" w:space="0" w:color="auto"/>
                                            <w:right w:val="none" w:sz="0" w:space="0" w:color="auto"/>
                                          </w:divBdr>
                                          <w:divsChild>
                                            <w:div w:id="1964001339">
                                              <w:marLeft w:val="0"/>
                                              <w:marRight w:val="0"/>
                                              <w:marTop w:val="0"/>
                                              <w:marBottom w:val="0"/>
                                              <w:divBdr>
                                                <w:top w:val="none" w:sz="0" w:space="0" w:color="auto"/>
                                                <w:left w:val="none" w:sz="0" w:space="0" w:color="auto"/>
                                                <w:bottom w:val="none" w:sz="0" w:space="0" w:color="auto"/>
                                                <w:right w:val="none" w:sz="0" w:space="0" w:color="auto"/>
                                              </w:divBdr>
                                              <w:divsChild>
                                                <w:div w:id="1473668463">
                                                  <w:marLeft w:val="0"/>
                                                  <w:marRight w:val="0"/>
                                                  <w:marTop w:val="0"/>
                                                  <w:marBottom w:val="0"/>
                                                  <w:divBdr>
                                                    <w:top w:val="none" w:sz="0" w:space="0" w:color="auto"/>
                                                    <w:left w:val="none" w:sz="0" w:space="0" w:color="auto"/>
                                                    <w:bottom w:val="none" w:sz="0" w:space="0" w:color="auto"/>
                                                    <w:right w:val="none" w:sz="0" w:space="0" w:color="auto"/>
                                                  </w:divBdr>
                                                  <w:divsChild>
                                                    <w:div w:id="796608382">
                                                      <w:marLeft w:val="0"/>
                                                      <w:marRight w:val="0"/>
                                                      <w:marTop w:val="0"/>
                                                      <w:marBottom w:val="0"/>
                                                      <w:divBdr>
                                                        <w:top w:val="none" w:sz="0" w:space="0" w:color="auto"/>
                                                        <w:left w:val="none" w:sz="0" w:space="0" w:color="auto"/>
                                                        <w:bottom w:val="none" w:sz="0" w:space="0" w:color="auto"/>
                                                        <w:right w:val="none" w:sz="0" w:space="0" w:color="auto"/>
                                                      </w:divBdr>
                                                      <w:divsChild>
                                                        <w:div w:id="125108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7178982">
      <w:bodyDiv w:val="1"/>
      <w:marLeft w:val="0"/>
      <w:marRight w:val="0"/>
      <w:marTop w:val="0"/>
      <w:marBottom w:val="0"/>
      <w:divBdr>
        <w:top w:val="none" w:sz="0" w:space="0" w:color="auto"/>
        <w:left w:val="none" w:sz="0" w:space="0" w:color="auto"/>
        <w:bottom w:val="none" w:sz="0" w:space="0" w:color="auto"/>
        <w:right w:val="none" w:sz="0" w:space="0" w:color="auto"/>
      </w:divBdr>
    </w:div>
    <w:div w:id="648636443">
      <w:bodyDiv w:val="1"/>
      <w:marLeft w:val="0"/>
      <w:marRight w:val="0"/>
      <w:marTop w:val="0"/>
      <w:marBottom w:val="0"/>
      <w:divBdr>
        <w:top w:val="none" w:sz="0" w:space="0" w:color="auto"/>
        <w:left w:val="none" w:sz="0" w:space="0" w:color="auto"/>
        <w:bottom w:val="none" w:sz="0" w:space="0" w:color="auto"/>
        <w:right w:val="none" w:sz="0" w:space="0" w:color="auto"/>
      </w:divBdr>
    </w:div>
    <w:div w:id="652225627">
      <w:bodyDiv w:val="1"/>
      <w:marLeft w:val="0"/>
      <w:marRight w:val="0"/>
      <w:marTop w:val="0"/>
      <w:marBottom w:val="0"/>
      <w:divBdr>
        <w:top w:val="none" w:sz="0" w:space="0" w:color="auto"/>
        <w:left w:val="none" w:sz="0" w:space="0" w:color="auto"/>
        <w:bottom w:val="none" w:sz="0" w:space="0" w:color="auto"/>
        <w:right w:val="none" w:sz="0" w:space="0" w:color="auto"/>
      </w:divBdr>
    </w:div>
    <w:div w:id="664011193">
      <w:bodyDiv w:val="1"/>
      <w:marLeft w:val="0"/>
      <w:marRight w:val="0"/>
      <w:marTop w:val="0"/>
      <w:marBottom w:val="0"/>
      <w:divBdr>
        <w:top w:val="none" w:sz="0" w:space="0" w:color="auto"/>
        <w:left w:val="none" w:sz="0" w:space="0" w:color="auto"/>
        <w:bottom w:val="none" w:sz="0" w:space="0" w:color="auto"/>
        <w:right w:val="none" w:sz="0" w:space="0" w:color="auto"/>
      </w:divBdr>
    </w:div>
    <w:div w:id="713576333">
      <w:bodyDiv w:val="1"/>
      <w:marLeft w:val="0"/>
      <w:marRight w:val="0"/>
      <w:marTop w:val="0"/>
      <w:marBottom w:val="0"/>
      <w:divBdr>
        <w:top w:val="none" w:sz="0" w:space="0" w:color="auto"/>
        <w:left w:val="none" w:sz="0" w:space="0" w:color="auto"/>
        <w:bottom w:val="none" w:sz="0" w:space="0" w:color="auto"/>
        <w:right w:val="none" w:sz="0" w:space="0" w:color="auto"/>
      </w:divBdr>
    </w:div>
    <w:div w:id="727534352">
      <w:bodyDiv w:val="1"/>
      <w:marLeft w:val="0"/>
      <w:marRight w:val="0"/>
      <w:marTop w:val="0"/>
      <w:marBottom w:val="0"/>
      <w:divBdr>
        <w:top w:val="none" w:sz="0" w:space="0" w:color="auto"/>
        <w:left w:val="none" w:sz="0" w:space="0" w:color="auto"/>
        <w:bottom w:val="none" w:sz="0" w:space="0" w:color="auto"/>
        <w:right w:val="none" w:sz="0" w:space="0" w:color="auto"/>
      </w:divBdr>
    </w:div>
    <w:div w:id="752313225">
      <w:bodyDiv w:val="1"/>
      <w:marLeft w:val="0"/>
      <w:marRight w:val="0"/>
      <w:marTop w:val="0"/>
      <w:marBottom w:val="0"/>
      <w:divBdr>
        <w:top w:val="none" w:sz="0" w:space="0" w:color="auto"/>
        <w:left w:val="none" w:sz="0" w:space="0" w:color="auto"/>
        <w:bottom w:val="none" w:sz="0" w:space="0" w:color="auto"/>
        <w:right w:val="none" w:sz="0" w:space="0" w:color="auto"/>
      </w:divBdr>
    </w:div>
    <w:div w:id="780152671">
      <w:bodyDiv w:val="1"/>
      <w:marLeft w:val="0"/>
      <w:marRight w:val="0"/>
      <w:marTop w:val="0"/>
      <w:marBottom w:val="0"/>
      <w:divBdr>
        <w:top w:val="none" w:sz="0" w:space="0" w:color="auto"/>
        <w:left w:val="none" w:sz="0" w:space="0" w:color="auto"/>
        <w:bottom w:val="none" w:sz="0" w:space="0" w:color="auto"/>
        <w:right w:val="none" w:sz="0" w:space="0" w:color="auto"/>
      </w:divBdr>
    </w:div>
    <w:div w:id="805396088">
      <w:bodyDiv w:val="1"/>
      <w:marLeft w:val="0"/>
      <w:marRight w:val="0"/>
      <w:marTop w:val="0"/>
      <w:marBottom w:val="0"/>
      <w:divBdr>
        <w:top w:val="none" w:sz="0" w:space="0" w:color="auto"/>
        <w:left w:val="none" w:sz="0" w:space="0" w:color="auto"/>
        <w:bottom w:val="none" w:sz="0" w:space="0" w:color="auto"/>
        <w:right w:val="none" w:sz="0" w:space="0" w:color="auto"/>
      </w:divBdr>
    </w:div>
    <w:div w:id="830874591">
      <w:bodyDiv w:val="1"/>
      <w:marLeft w:val="0"/>
      <w:marRight w:val="0"/>
      <w:marTop w:val="0"/>
      <w:marBottom w:val="0"/>
      <w:divBdr>
        <w:top w:val="none" w:sz="0" w:space="0" w:color="auto"/>
        <w:left w:val="none" w:sz="0" w:space="0" w:color="auto"/>
        <w:bottom w:val="none" w:sz="0" w:space="0" w:color="auto"/>
        <w:right w:val="none" w:sz="0" w:space="0" w:color="auto"/>
      </w:divBdr>
    </w:div>
    <w:div w:id="832602078">
      <w:bodyDiv w:val="1"/>
      <w:marLeft w:val="0"/>
      <w:marRight w:val="0"/>
      <w:marTop w:val="0"/>
      <w:marBottom w:val="0"/>
      <w:divBdr>
        <w:top w:val="none" w:sz="0" w:space="0" w:color="auto"/>
        <w:left w:val="none" w:sz="0" w:space="0" w:color="auto"/>
        <w:bottom w:val="none" w:sz="0" w:space="0" w:color="auto"/>
        <w:right w:val="none" w:sz="0" w:space="0" w:color="auto"/>
      </w:divBdr>
    </w:div>
    <w:div w:id="918173959">
      <w:bodyDiv w:val="1"/>
      <w:marLeft w:val="0"/>
      <w:marRight w:val="0"/>
      <w:marTop w:val="0"/>
      <w:marBottom w:val="0"/>
      <w:divBdr>
        <w:top w:val="none" w:sz="0" w:space="0" w:color="auto"/>
        <w:left w:val="none" w:sz="0" w:space="0" w:color="auto"/>
        <w:bottom w:val="none" w:sz="0" w:space="0" w:color="auto"/>
        <w:right w:val="none" w:sz="0" w:space="0" w:color="auto"/>
      </w:divBdr>
    </w:div>
    <w:div w:id="945117553">
      <w:bodyDiv w:val="1"/>
      <w:marLeft w:val="0"/>
      <w:marRight w:val="0"/>
      <w:marTop w:val="0"/>
      <w:marBottom w:val="0"/>
      <w:divBdr>
        <w:top w:val="none" w:sz="0" w:space="0" w:color="auto"/>
        <w:left w:val="none" w:sz="0" w:space="0" w:color="auto"/>
        <w:bottom w:val="none" w:sz="0" w:space="0" w:color="auto"/>
        <w:right w:val="none" w:sz="0" w:space="0" w:color="auto"/>
      </w:divBdr>
    </w:div>
    <w:div w:id="958606679">
      <w:bodyDiv w:val="1"/>
      <w:marLeft w:val="0"/>
      <w:marRight w:val="0"/>
      <w:marTop w:val="0"/>
      <w:marBottom w:val="0"/>
      <w:divBdr>
        <w:top w:val="none" w:sz="0" w:space="0" w:color="auto"/>
        <w:left w:val="none" w:sz="0" w:space="0" w:color="auto"/>
        <w:bottom w:val="none" w:sz="0" w:space="0" w:color="auto"/>
        <w:right w:val="none" w:sz="0" w:space="0" w:color="auto"/>
      </w:divBdr>
    </w:div>
    <w:div w:id="985008141">
      <w:bodyDiv w:val="1"/>
      <w:marLeft w:val="0"/>
      <w:marRight w:val="0"/>
      <w:marTop w:val="0"/>
      <w:marBottom w:val="0"/>
      <w:divBdr>
        <w:top w:val="none" w:sz="0" w:space="0" w:color="auto"/>
        <w:left w:val="none" w:sz="0" w:space="0" w:color="auto"/>
        <w:bottom w:val="none" w:sz="0" w:space="0" w:color="auto"/>
        <w:right w:val="none" w:sz="0" w:space="0" w:color="auto"/>
      </w:divBdr>
    </w:div>
    <w:div w:id="1013457292">
      <w:bodyDiv w:val="1"/>
      <w:marLeft w:val="0"/>
      <w:marRight w:val="0"/>
      <w:marTop w:val="0"/>
      <w:marBottom w:val="0"/>
      <w:divBdr>
        <w:top w:val="none" w:sz="0" w:space="0" w:color="auto"/>
        <w:left w:val="none" w:sz="0" w:space="0" w:color="auto"/>
        <w:bottom w:val="none" w:sz="0" w:space="0" w:color="auto"/>
        <w:right w:val="none" w:sz="0" w:space="0" w:color="auto"/>
      </w:divBdr>
    </w:div>
    <w:div w:id="1021083351">
      <w:bodyDiv w:val="1"/>
      <w:marLeft w:val="0"/>
      <w:marRight w:val="0"/>
      <w:marTop w:val="0"/>
      <w:marBottom w:val="0"/>
      <w:divBdr>
        <w:top w:val="none" w:sz="0" w:space="0" w:color="auto"/>
        <w:left w:val="none" w:sz="0" w:space="0" w:color="auto"/>
        <w:bottom w:val="none" w:sz="0" w:space="0" w:color="auto"/>
        <w:right w:val="none" w:sz="0" w:space="0" w:color="auto"/>
      </w:divBdr>
    </w:div>
    <w:div w:id="1038892778">
      <w:bodyDiv w:val="1"/>
      <w:marLeft w:val="0"/>
      <w:marRight w:val="0"/>
      <w:marTop w:val="0"/>
      <w:marBottom w:val="0"/>
      <w:divBdr>
        <w:top w:val="none" w:sz="0" w:space="0" w:color="auto"/>
        <w:left w:val="none" w:sz="0" w:space="0" w:color="auto"/>
        <w:bottom w:val="none" w:sz="0" w:space="0" w:color="auto"/>
        <w:right w:val="none" w:sz="0" w:space="0" w:color="auto"/>
      </w:divBdr>
    </w:div>
    <w:div w:id="1099642970">
      <w:bodyDiv w:val="1"/>
      <w:marLeft w:val="0"/>
      <w:marRight w:val="0"/>
      <w:marTop w:val="0"/>
      <w:marBottom w:val="0"/>
      <w:divBdr>
        <w:top w:val="none" w:sz="0" w:space="0" w:color="auto"/>
        <w:left w:val="none" w:sz="0" w:space="0" w:color="auto"/>
        <w:bottom w:val="none" w:sz="0" w:space="0" w:color="auto"/>
        <w:right w:val="none" w:sz="0" w:space="0" w:color="auto"/>
      </w:divBdr>
    </w:div>
    <w:div w:id="1106391654">
      <w:bodyDiv w:val="1"/>
      <w:marLeft w:val="0"/>
      <w:marRight w:val="0"/>
      <w:marTop w:val="0"/>
      <w:marBottom w:val="0"/>
      <w:divBdr>
        <w:top w:val="none" w:sz="0" w:space="0" w:color="auto"/>
        <w:left w:val="none" w:sz="0" w:space="0" w:color="auto"/>
        <w:bottom w:val="none" w:sz="0" w:space="0" w:color="auto"/>
        <w:right w:val="none" w:sz="0" w:space="0" w:color="auto"/>
      </w:divBdr>
    </w:div>
    <w:div w:id="1126579238">
      <w:bodyDiv w:val="1"/>
      <w:marLeft w:val="0"/>
      <w:marRight w:val="0"/>
      <w:marTop w:val="0"/>
      <w:marBottom w:val="0"/>
      <w:divBdr>
        <w:top w:val="none" w:sz="0" w:space="0" w:color="auto"/>
        <w:left w:val="none" w:sz="0" w:space="0" w:color="auto"/>
        <w:bottom w:val="none" w:sz="0" w:space="0" w:color="auto"/>
        <w:right w:val="none" w:sz="0" w:space="0" w:color="auto"/>
      </w:divBdr>
    </w:div>
    <w:div w:id="1133408750">
      <w:bodyDiv w:val="1"/>
      <w:marLeft w:val="0"/>
      <w:marRight w:val="0"/>
      <w:marTop w:val="0"/>
      <w:marBottom w:val="0"/>
      <w:divBdr>
        <w:top w:val="none" w:sz="0" w:space="0" w:color="auto"/>
        <w:left w:val="none" w:sz="0" w:space="0" w:color="auto"/>
        <w:bottom w:val="none" w:sz="0" w:space="0" w:color="auto"/>
        <w:right w:val="none" w:sz="0" w:space="0" w:color="auto"/>
      </w:divBdr>
    </w:div>
    <w:div w:id="1182234247">
      <w:bodyDiv w:val="1"/>
      <w:marLeft w:val="0"/>
      <w:marRight w:val="0"/>
      <w:marTop w:val="0"/>
      <w:marBottom w:val="0"/>
      <w:divBdr>
        <w:top w:val="none" w:sz="0" w:space="0" w:color="auto"/>
        <w:left w:val="none" w:sz="0" w:space="0" w:color="auto"/>
        <w:bottom w:val="none" w:sz="0" w:space="0" w:color="auto"/>
        <w:right w:val="none" w:sz="0" w:space="0" w:color="auto"/>
      </w:divBdr>
    </w:div>
    <w:div w:id="1223564349">
      <w:bodyDiv w:val="1"/>
      <w:marLeft w:val="0"/>
      <w:marRight w:val="0"/>
      <w:marTop w:val="0"/>
      <w:marBottom w:val="0"/>
      <w:divBdr>
        <w:top w:val="none" w:sz="0" w:space="0" w:color="auto"/>
        <w:left w:val="none" w:sz="0" w:space="0" w:color="auto"/>
        <w:bottom w:val="none" w:sz="0" w:space="0" w:color="auto"/>
        <w:right w:val="none" w:sz="0" w:space="0" w:color="auto"/>
      </w:divBdr>
    </w:div>
    <w:div w:id="1230768884">
      <w:bodyDiv w:val="1"/>
      <w:marLeft w:val="0"/>
      <w:marRight w:val="0"/>
      <w:marTop w:val="0"/>
      <w:marBottom w:val="0"/>
      <w:divBdr>
        <w:top w:val="none" w:sz="0" w:space="0" w:color="auto"/>
        <w:left w:val="none" w:sz="0" w:space="0" w:color="auto"/>
        <w:bottom w:val="none" w:sz="0" w:space="0" w:color="auto"/>
        <w:right w:val="none" w:sz="0" w:space="0" w:color="auto"/>
      </w:divBdr>
    </w:div>
    <w:div w:id="1320302744">
      <w:bodyDiv w:val="1"/>
      <w:marLeft w:val="0"/>
      <w:marRight w:val="0"/>
      <w:marTop w:val="0"/>
      <w:marBottom w:val="0"/>
      <w:divBdr>
        <w:top w:val="none" w:sz="0" w:space="0" w:color="auto"/>
        <w:left w:val="none" w:sz="0" w:space="0" w:color="auto"/>
        <w:bottom w:val="none" w:sz="0" w:space="0" w:color="auto"/>
        <w:right w:val="none" w:sz="0" w:space="0" w:color="auto"/>
      </w:divBdr>
    </w:div>
    <w:div w:id="1327628819">
      <w:bodyDiv w:val="1"/>
      <w:marLeft w:val="0"/>
      <w:marRight w:val="0"/>
      <w:marTop w:val="0"/>
      <w:marBottom w:val="0"/>
      <w:divBdr>
        <w:top w:val="none" w:sz="0" w:space="0" w:color="auto"/>
        <w:left w:val="none" w:sz="0" w:space="0" w:color="auto"/>
        <w:bottom w:val="none" w:sz="0" w:space="0" w:color="auto"/>
        <w:right w:val="none" w:sz="0" w:space="0" w:color="auto"/>
      </w:divBdr>
    </w:div>
    <w:div w:id="1391730325">
      <w:bodyDiv w:val="1"/>
      <w:marLeft w:val="0"/>
      <w:marRight w:val="0"/>
      <w:marTop w:val="0"/>
      <w:marBottom w:val="0"/>
      <w:divBdr>
        <w:top w:val="none" w:sz="0" w:space="0" w:color="auto"/>
        <w:left w:val="none" w:sz="0" w:space="0" w:color="auto"/>
        <w:bottom w:val="none" w:sz="0" w:space="0" w:color="auto"/>
        <w:right w:val="none" w:sz="0" w:space="0" w:color="auto"/>
      </w:divBdr>
    </w:div>
    <w:div w:id="1394278886">
      <w:bodyDiv w:val="1"/>
      <w:marLeft w:val="0"/>
      <w:marRight w:val="0"/>
      <w:marTop w:val="0"/>
      <w:marBottom w:val="0"/>
      <w:divBdr>
        <w:top w:val="none" w:sz="0" w:space="0" w:color="auto"/>
        <w:left w:val="none" w:sz="0" w:space="0" w:color="auto"/>
        <w:bottom w:val="none" w:sz="0" w:space="0" w:color="auto"/>
        <w:right w:val="none" w:sz="0" w:space="0" w:color="auto"/>
      </w:divBdr>
    </w:div>
    <w:div w:id="1394505250">
      <w:bodyDiv w:val="1"/>
      <w:marLeft w:val="0"/>
      <w:marRight w:val="0"/>
      <w:marTop w:val="0"/>
      <w:marBottom w:val="0"/>
      <w:divBdr>
        <w:top w:val="none" w:sz="0" w:space="0" w:color="auto"/>
        <w:left w:val="none" w:sz="0" w:space="0" w:color="auto"/>
        <w:bottom w:val="none" w:sz="0" w:space="0" w:color="auto"/>
        <w:right w:val="none" w:sz="0" w:space="0" w:color="auto"/>
      </w:divBdr>
    </w:div>
    <w:div w:id="1435008516">
      <w:bodyDiv w:val="1"/>
      <w:marLeft w:val="0"/>
      <w:marRight w:val="0"/>
      <w:marTop w:val="0"/>
      <w:marBottom w:val="0"/>
      <w:divBdr>
        <w:top w:val="none" w:sz="0" w:space="0" w:color="auto"/>
        <w:left w:val="none" w:sz="0" w:space="0" w:color="auto"/>
        <w:bottom w:val="none" w:sz="0" w:space="0" w:color="auto"/>
        <w:right w:val="none" w:sz="0" w:space="0" w:color="auto"/>
      </w:divBdr>
    </w:div>
    <w:div w:id="1444114056">
      <w:bodyDiv w:val="1"/>
      <w:marLeft w:val="0"/>
      <w:marRight w:val="0"/>
      <w:marTop w:val="0"/>
      <w:marBottom w:val="0"/>
      <w:divBdr>
        <w:top w:val="none" w:sz="0" w:space="0" w:color="auto"/>
        <w:left w:val="none" w:sz="0" w:space="0" w:color="auto"/>
        <w:bottom w:val="none" w:sz="0" w:space="0" w:color="auto"/>
        <w:right w:val="none" w:sz="0" w:space="0" w:color="auto"/>
      </w:divBdr>
    </w:div>
    <w:div w:id="1532691215">
      <w:bodyDiv w:val="1"/>
      <w:marLeft w:val="0"/>
      <w:marRight w:val="0"/>
      <w:marTop w:val="0"/>
      <w:marBottom w:val="0"/>
      <w:divBdr>
        <w:top w:val="none" w:sz="0" w:space="0" w:color="auto"/>
        <w:left w:val="none" w:sz="0" w:space="0" w:color="auto"/>
        <w:bottom w:val="none" w:sz="0" w:space="0" w:color="auto"/>
        <w:right w:val="none" w:sz="0" w:space="0" w:color="auto"/>
      </w:divBdr>
    </w:div>
    <w:div w:id="1586307967">
      <w:bodyDiv w:val="1"/>
      <w:marLeft w:val="0"/>
      <w:marRight w:val="0"/>
      <w:marTop w:val="0"/>
      <w:marBottom w:val="0"/>
      <w:divBdr>
        <w:top w:val="none" w:sz="0" w:space="0" w:color="auto"/>
        <w:left w:val="none" w:sz="0" w:space="0" w:color="auto"/>
        <w:bottom w:val="none" w:sz="0" w:space="0" w:color="auto"/>
        <w:right w:val="none" w:sz="0" w:space="0" w:color="auto"/>
      </w:divBdr>
    </w:div>
    <w:div w:id="1614743881">
      <w:bodyDiv w:val="1"/>
      <w:marLeft w:val="0"/>
      <w:marRight w:val="0"/>
      <w:marTop w:val="0"/>
      <w:marBottom w:val="0"/>
      <w:divBdr>
        <w:top w:val="none" w:sz="0" w:space="0" w:color="auto"/>
        <w:left w:val="none" w:sz="0" w:space="0" w:color="auto"/>
        <w:bottom w:val="none" w:sz="0" w:space="0" w:color="auto"/>
        <w:right w:val="none" w:sz="0" w:space="0" w:color="auto"/>
      </w:divBdr>
    </w:div>
    <w:div w:id="1711301984">
      <w:bodyDiv w:val="1"/>
      <w:marLeft w:val="0"/>
      <w:marRight w:val="0"/>
      <w:marTop w:val="0"/>
      <w:marBottom w:val="0"/>
      <w:divBdr>
        <w:top w:val="none" w:sz="0" w:space="0" w:color="auto"/>
        <w:left w:val="none" w:sz="0" w:space="0" w:color="auto"/>
        <w:bottom w:val="none" w:sz="0" w:space="0" w:color="auto"/>
        <w:right w:val="none" w:sz="0" w:space="0" w:color="auto"/>
      </w:divBdr>
      <w:divsChild>
        <w:div w:id="74982452">
          <w:marLeft w:val="0"/>
          <w:marRight w:val="0"/>
          <w:marTop w:val="0"/>
          <w:marBottom w:val="0"/>
          <w:divBdr>
            <w:top w:val="none" w:sz="0" w:space="0" w:color="auto"/>
            <w:left w:val="none" w:sz="0" w:space="0" w:color="auto"/>
            <w:bottom w:val="none" w:sz="0" w:space="0" w:color="auto"/>
            <w:right w:val="none" w:sz="0" w:space="0" w:color="auto"/>
          </w:divBdr>
          <w:divsChild>
            <w:div w:id="315112365">
              <w:marLeft w:val="0"/>
              <w:marRight w:val="0"/>
              <w:marTop w:val="0"/>
              <w:marBottom w:val="0"/>
              <w:divBdr>
                <w:top w:val="none" w:sz="0" w:space="0" w:color="auto"/>
                <w:left w:val="none" w:sz="0" w:space="0" w:color="auto"/>
                <w:bottom w:val="none" w:sz="0" w:space="0" w:color="auto"/>
                <w:right w:val="none" w:sz="0" w:space="0" w:color="auto"/>
              </w:divBdr>
              <w:divsChild>
                <w:div w:id="800223103">
                  <w:marLeft w:val="0"/>
                  <w:marRight w:val="0"/>
                  <w:marTop w:val="0"/>
                  <w:marBottom w:val="0"/>
                  <w:divBdr>
                    <w:top w:val="none" w:sz="0" w:space="0" w:color="auto"/>
                    <w:left w:val="none" w:sz="0" w:space="0" w:color="auto"/>
                    <w:bottom w:val="none" w:sz="0" w:space="0" w:color="auto"/>
                    <w:right w:val="none" w:sz="0" w:space="0" w:color="auto"/>
                  </w:divBdr>
                  <w:divsChild>
                    <w:div w:id="1298605417">
                      <w:marLeft w:val="0"/>
                      <w:marRight w:val="0"/>
                      <w:marTop w:val="0"/>
                      <w:marBottom w:val="0"/>
                      <w:divBdr>
                        <w:top w:val="none" w:sz="0" w:space="0" w:color="auto"/>
                        <w:left w:val="none" w:sz="0" w:space="0" w:color="auto"/>
                        <w:bottom w:val="none" w:sz="0" w:space="0" w:color="auto"/>
                        <w:right w:val="none" w:sz="0" w:space="0" w:color="auto"/>
                      </w:divBdr>
                      <w:divsChild>
                        <w:div w:id="729155450">
                          <w:marLeft w:val="0"/>
                          <w:marRight w:val="0"/>
                          <w:marTop w:val="0"/>
                          <w:marBottom w:val="0"/>
                          <w:divBdr>
                            <w:top w:val="none" w:sz="0" w:space="0" w:color="auto"/>
                            <w:left w:val="none" w:sz="0" w:space="0" w:color="auto"/>
                            <w:bottom w:val="none" w:sz="0" w:space="0" w:color="auto"/>
                            <w:right w:val="none" w:sz="0" w:space="0" w:color="auto"/>
                          </w:divBdr>
                          <w:divsChild>
                            <w:div w:id="1452162387">
                              <w:marLeft w:val="0"/>
                              <w:marRight w:val="0"/>
                              <w:marTop w:val="0"/>
                              <w:marBottom w:val="0"/>
                              <w:divBdr>
                                <w:top w:val="none" w:sz="0" w:space="0" w:color="auto"/>
                                <w:left w:val="none" w:sz="0" w:space="0" w:color="auto"/>
                                <w:bottom w:val="none" w:sz="0" w:space="0" w:color="auto"/>
                                <w:right w:val="none" w:sz="0" w:space="0" w:color="auto"/>
                              </w:divBdr>
                              <w:divsChild>
                                <w:div w:id="707948100">
                                  <w:marLeft w:val="0"/>
                                  <w:marRight w:val="0"/>
                                  <w:marTop w:val="0"/>
                                  <w:marBottom w:val="0"/>
                                  <w:divBdr>
                                    <w:top w:val="none" w:sz="0" w:space="0" w:color="auto"/>
                                    <w:left w:val="none" w:sz="0" w:space="0" w:color="auto"/>
                                    <w:bottom w:val="none" w:sz="0" w:space="0" w:color="auto"/>
                                    <w:right w:val="none" w:sz="0" w:space="0" w:color="auto"/>
                                  </w:divBdr>
                                  <w:divsChild>
                                    <w:div w:id="994064055">
                                      <w:marLeft w:val="0"/>
                                      <w:marRight w:val="0"/>
                                      <w:marTop w:val="0"/>
                                      <w:marBottom w:val="0"/>
                                      <w:divBdr>
                                        <w:top w:val="none" w:sz="0" w:space="0" w:color="auto"/>
                                        <w:left w:val="none" w:sz="0" w:space="0" w:color="auto"/>
                                        <w:bottom w:val="none" w:sz="0" w:space="0" w:color="auto"/>
                                        <w:right w:val="none" w:sz="0" w:space="0" w:color="auto"/>
                                      </w:divBdr>
                                      <w:divsChild>
                                        <w:div w:id="102768313">
                                          <w:marLeft w:val="0"/>
                                          <w:marRight w:val="0"/>
                                          <w:marTop w:val="0"/>
                                          <w:marBottom w:val="0"/>
                                          <w:divBdr>
                                            <w:top w:val="none" w:sz="0" w:space="0" w:color="auto"/>
                                            <w:left w:val="none" w:sz="0" w:space="0" w:color="auto"/>
                                            <w:bottom w:val="none" w:sz="0" w:space="0" w:color="auto"/>
                                            <w:right w:val="none" w:sz="0" w:space="0" w:color="auto"/>
                                          </w:divBdr>
                                          <w:divsChild>
                                            <w:div w:id="427239804">
                                              <w:marLeft w:val="0"/>
                                              <w:marRight w:val="0"/>
                                              <w:marTop w:val="0"/>
                                              <w:marBottom w:val="0"/>
                                              <w:divBdr>
                                                <w:top w:val="none" w:sz="0" w:space="0" w:color="auto"/>
                                                <w:left w:val="none" w:sz="0" w:space="0" w:color="auto"/>
                                                <w:bottom w:val="none" w:sz="0" w:space="0" w:color="auto"/>
                                                <w:right w:val="none" w:sz="0" w:space="0" w:color="auto"/>
                                              </w:divBdr>
                                              <w:divsChild>
                                                <w:div w:id="176310615">
                                                  <w:marLeft w:val="0"/>
                                                  <w:marRight w:val="0"/>
                                                  <w:marTop w:val="0"/>
                                                  <w:marBottom w:val="0"/>
                                                  <w:divBdr>
                                                    <w:top w:val="none" w:sz="0" w:space="0" w:color="auto"/>
                                                    <w:left w:val="none" w:sz="0" w:space="0" w:color="auto"/>
                                                    <w:bottom w:val="none" w:sz="0" w:space="0" w:color="auto"/>
                                                    <w:right w:val="none" w:sz="0" w:space="0" w:color="auto"/>
                                                  </w:divBdr>
                                                  <w:divsChild>
                                                    <w:div w:id="185486982">
                                                      <w:marLeft w:val="0"/>
                                                      <w:marRight w:val="0"/>
                                                      <w:marTop w:val="0"/>
                                                      <w:marBottom w:val="0"/>
                                                      <w:divBdr>
                                                        <w:top w:val="none" w:sz="0" w:space="0" w:color="auto"/>
                                                        <w:left w:val="none" w:sz="0" w:space="0" w:color="auto"/>
                                                        <w:bottom w:val="none" w:sz="0" w:space="0" w:color="auto"/>
                                                        <w:right w:val="none" w:sz="0" w:space="0" w:color="auto"/>
                                                      </w:divBdr>
                                                      <w:divsChild>
                                                        <w:div w:id="178383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55324144">
      <w:bodyDiv w:val="1"/>
      <w:marLeft w:val="0"/>
      <w:marRight w:val="0"/>
      <w:marTop w:val="0"/>
      <w:marBottom w:val="0"/>
      <w:divBdr>
        <w:top w:val="none" w:sz="0" w:space="0" w:color="auto"/>
        <w:left w:val="none" w:sz="0" w:space="0" w:color="auto"/>
        <w:bottom w:val="none" w:sz="0" w:space="0" w:color="auto"/>
        <w:right w:val="none" w:sz="0" w:space="0" w:color="auto"/>
      </w:divBdr>
    </w:div>
    <w:div w:id="1774201663">
      <w:bodyDiv w:val="1"/>
      <w:marLeft w:val="0"/>
      <w:marRight w:val="0"/>
      <w:marTop w:val="0"/>
      <w:marBottom w:val="0"/>
      <w:divBdr>
        <w:top w:val="none" w:sz="0" w:space="0" w:color="auto"/>
        <w:left w:val="none" w:sz="0" w:space="0" w:color="auto"/>
        <w:bottom w:val="none" w:sz="0" w:space="0" w:color="auto"/>
        <w:right w:val="none" w:sz="0" w:space="0" w:color="auto"/>
      </w:divBdr>
    </w:div>
    <w:div w:id="1795630903">
      <w:bodyDiv w:val="1"/>
      <w:marLeft w:val="0"/>
      <w:marRight w:val="0"/>
      <w:marTop w:val="0"/>
      <w:marBottom w:val="0"/>
      <w:divBdr>
        <w:top w:val="none" w:sz="0" w:space="0" w:color="auto"/>
        <w:left w:val="none" w:sz="0" w:space="0" w:color="auto"/>
        <w:bottom w:val="none" w:sz="0" w:space="0" w:color="auto"/>
        <w:right w:val="none" w:sz="0" w:space="0" w:color="auto"/>
      </w:divBdr>
    </w:div>
    <w:div w:id="1876889109">
      <w:bodyDiv w:val="1"/>
      <w:marLeft w:val="0"/>
      <w:marRight w:val="0"/>
      <w:marTop w:val="0"/>
      <w:marBottom w:val="0"/>
      <w:divBdr>
        <w:top w:val="none" w:sz="0" w:space="0" w:color="auto"/>
        <w:left w:val="none" w:sz="0" w:space="0" w:color="auto"/>
        <w:bottom w:val="none" w:sz="0" w:space="0" w:color="auto"/>
        <w:right w:val="none" w:sz="0" w:space="0" w:color="auto"/>
      </w:divBdr>
    </w:div>
    <w:div w:id="1930189176">
      <w:bodyDiv w:val="1"/>
      <w:marLeft w:val="0"/>
      <w:marRight w:val="0"/>
      <w:marTop w:val="0"/>
      <w:marBottom w:val="0"/>
      <w:divBdr>
        <w:top w:val="none" w:sz="0" w:space="0" w:color="auto"/>
        <w:left w:val="none" w:sz="0" w:space="0" w:color="auto"/>
        <w:bottom w:val="none" w:sz="0" w:space="0" w:color="auto"/>
        <w:right w:val="none" w:sz="0" w:space="0" w:color="auto"/>
      </w:divBdr>
    </w:div>
    <w:div w:id="1947494711">
      <w:bodyDiv w:val="1"/>
      <w:marLeft w:val="0"/>
      <w:marRight w:val="0"/>
      <w:marTop w:val="0"/>
      <w:marBottom w:val="0"/>
      <w:divBdr>
        <w:top w:val="none" w:sz="0" w:space="0" w:color="auto"/>
        <w:left w:val="none" w:sz="0" w:space="0" w:color="auto"/>
        <w:bottom w:val="none" w:sz="0" w:space="0" w:color="auto"/>
        <w:right w:val="none" w:sz="0" w:space="0" w:color="auto"/>
      </w:divBdr>
    </w:div>
    <w:div w:id="1963732778">
      <w:bodyDiv w:val="1"/>
      <w:marLeft w:val="0"/>
      <w:marRight w:val="0"/>
      <w:marTop w:val="0"/>
      <w:marBottom w:val="0"/>
      <w:divBdr>
        <w:top w:val="none" w:sz="0" w:space="0" w:color="auto"/>
        <w:left w:val="none" w:sz="0" w:space="0" w:color="auto"/>
        <w:bottom w:val="none" w:sz="0" w:space="0" w:color="auto"/>
        <w:right w:val="none" w:sz="0" w:space="0" w:color="auto"/>
      </w:divBdr>
    </w:div>
    <w:div w:id="1969696452">
      <w:bodyDiv w:val="1"/>
      <w:marLeft w:val="0"/>
      <w:marRight w:val="0"/>
      <w:marTop w:val="0"/>
      <w:marBottom w:val="0"/>
      <w:divBdr>
        <w:top w:val="none" w:sz="0" w:space="0" w:color="auto"/>
        <w:left w:val="none" w:sz="0" w:space="0" w:color="auto"/>
        <w:bottom w:val="none" w:sz="0" w:space="0" w:color="auto"/>
        <w:right w:val="none" w:sz="0" w:space="0" w:color="auto"/>
      </w:divBdr>
    </w:div>
    <w:div w:id="2022124863">
      <w:bodyDiv w:val="1"/>
      <w:marLeft w:val="0"/>
      <w:marRight w:val="0"/>
      <w:marTop w:val="0"/>
      <w:marBottom w:val="0"/>
      <w:divBdr>
        <w:top w:val="none" w:sz="0" w:space="0" w:color="auto"/>
        <w:left w:val="none" w:sz="0" w:space="0" w:color="auto"/>
        <w:bottom w:val="none" w:sz="0" w:space="0" w:color="auto"/>
        <w:right w:val="none" w:sz="0" w:space="0" w:color="auto"/>
      </w:divBdr>
    </w:div>
    <w:div w:id="2067214721">
      <w:bodyDiv w:val="1"/>
      <w:marLeft w:val="0"/>
      <w:marRight w:val="0"/>
      <w:marTop w:val="0"/>
      <w:marBottom w:val="0"/>
      <w:divBdr>
        <w:top w:val="none" w:sz="0" w:space="0" w:color="auto"/>
        <w:left w:val="none" w:sz="0" w:space="0" w:color="auto"/>
        <w:bottom w:val="none" w:sz="0" w:space="0" w:color="auto"/>
        <w:right w:val="none" w:sz="0" w:space="0" w:color="auto"/>
      </w:divBdr>
    </w:div>
    <w:div w:id="2126607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footer" Target="footer4.xml"/><Relationship Id="rId39" Type="http://schemas.openxmlformats.org/officeDocument/2006/relationships/image" Target="media/image19.png"/><Relationship Id="rId21" Type="http://schemas.openxmlformats.org/officeDocument/2006/relationships/image" Target="media/image5.JPG"/><Relationship Id="rId34" Type="http://schemas.openxmlformats.org/officeDocument/2006/relationships/image" Target="media/image14.JPG"/><Relationship Id="rId42" Type="http://schemas.openxmlformats.org/officeDocument/2006/relationships/header" Target="header8.xml"/><Relationship Id="rId47" Type="http://schemas.openxmlformats.org/officeDocument/2006/relationships/image" Target="media/image21.JPG"/><Relationship Id="rId50" Type="http://schemas.openxmlformats.org/officeDocument/2006/relationships/image" Target="media/image24.png"/><Relationship Id="rId55" Type="http://schemas.openxmlformats.org/officeDocument/2006/relationships/header" Target="header14.xml"/><Relationship Id="rId7" Type="http://schemas.openxmlformats.org/officeDocument/2006/relationships/settings" Target="settings.xml"/><Relationship Id="rId71"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G"/><Relationship Id="rId29" Type="http://schemas.openxmlformats.org/officeDocument/2006/relationships/image" Target="media/image9.JPG"/><Relationship Id="rId41" Type="http://schemas.openxmlformats.org/officeDocument/2006/relationships/header" Target="header7.xml"/><Relationship Id="rId54"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5.xml"/><Relationship Id="rId32" Type="http://schemas.openxmlformats.org/officeDocument/2006/relationships/image" Target="media/image12.JPG"/><Relationship Id="rId37" Type="http://schemas.openxmlformats.org/officeDocument/2006/relationships/image" Target="media/image17.JPG"/><Relationship Id="rId40" Type="http://schemas.openxmlformats.org/officeDocument/2006/relationships/image" Target="media/image20.JPG"/><Relationship Id="rId45" Type="http://schemas.openxmlformats.org/officeDocument/2006/relationships/header" Target="header11.xml"/><Relationship Id="rId53" Type="http://schemas.openxmlformats.org/officeDocument/2006/relationships/image" Target="media/image27.JPG"/><Relationship Id="rId58" Type="http://schemas.openxmlformats.org/officeDocument/2006/relationships/header" Target="header17.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image" Target="media/image8.JPG"/><Relationship Id="rId36" Type="http://schemas.openxmlformats.org/officeDocument/2006/relationships/image" Target="media/image16.JPG"/><Relationship Id="rId49" Type="http://schemas.openxmlformats.org/officeDocument/2006/relationships/image" Target="media/image23.png"/><Relationship Id="rId57" Type="http://schemas.openxmlformats.org/officeDocument/2006/relationships/header" Target="header16.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image" Target="media/image11.JPG"/><Relationship Id="rId44" Type="http://schemas.openxmlformats.org/officeDocument/2006/relationships/header" Target="header10.xml"/><Relationship Id="rId52" Type="http://schemas.openxmlformats.org/officeDocument/2006/relationships/image" Target="media/image26.JP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JPG"/><Relationship Id="rId27" Type="http://schemas.openxmlformats.org/officeDocument/2006/relationships/image" Target="media/image7.JPG"/><Relationship Id="rId30" Type="http://schemas.openxmlformats.org/officeDocument/2006/relationships/image" Target="media/image10.JPG"/><Relationship Id="rId35" Type="http://schemas.openxmlformats.org/officeDocument/2006/relationships/image" Target="media/image15.png"/><Relationship Id="rId43" Type="http://schemas.openxmlformats.org/officeDocument/2006/relationships/header" Target="header9.xml"/><Relationship Id="rId48" Type="http://schemas.openxmlformats.org/officeDocument/2006/relationships/image" Target="media/image22.JPG"/><Relationship Id="rId56" Type="http://schemas.openxmlformats.org/officeDocument/2006/relationships/header" Target="header15.xml"/><Relationship Id="rId8" Type="http://schemas.openxmlformats.org/officeDocument/2006/relationships/webSettings" Target="webSettings.xml"/><Relationship Id="rId51" Type="http://schemas.openxmlformats.org/officeDocument/2006/relationships/image" Target="media/image25.JP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image" Target="media/image13.JPG"/><Relationship Id="rId38" Type="http://schemas.openxmlformats.org/officeDocument/2006/relationships/image" Target="media/image18.JPG"/><Relationship Id="rId46" Type="http://schemas.openxmlformats.org/officeDocument/2006/relationships/header" Target="header12.xml"/><Relationship Id="rId59" Type="http://schemas.openxmlformats.org/officeDocument/2006/relationships/header" Target="head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d4956981-af34-43b5-9bb9-127b84748104" xsi:nil="true"/>
    <Drafter xmlns="d4956981-af34-43b5-9bb9-127b84748104" xsi:nil="true"/>
    <Assigned_x0020_to0 xmlns="d4956981-af34-43b5-9bb9-127b84748104">
      <UserInfo>
        <DisplayName/>
        <AccountId xsi:nil="true"/>
        <AccountType/>
      </UserInfo>
    </Assigned_x0020_to0>
    <Status xmlns="d4956981-af34-43b5-9bb9-127b84748104">Draft</Status>
    <lcf76f155ced4ddcb4097134ff3c332f xmlns="d4956981-af34-43b5-9bb9-127b84748104">
      <Terms xmlns="http://schemas.microsoft.com/office/infopath/2007/PartnerControls"/>
    </lcf76f155ced4ddcb4097134ff3c332f>
    <TaxCatchAll xmlns="8a6f563f-2bdb-41f3-82d1-8dc8753557f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97A4D2AC3D9C944A3BA2E3956678696" ma:contentTypeVersion="25" ma:contentTypeDescription="Create a new document." ma:contentTypeScope="" ma:versionID="0a4bb8c866e32dd970d96fa1a5c103bc">
  <xsd:schema xmlns:xsd="http://www.w3.org/2001/XMLSchema" xmlns:xs="http://www.w3.org/2001/XMLSchema" xmlns:p="http://schemas.microsoft.com/office/2006/metadata/properties" xmlns:ns2="d4956981-af34-43b5-9bb9-127b84748104" xmlns:ns3="8a6f563f-2bdb-41f3-82d1-8dc8753557f6" targetNamespace="http://schemas.microsoft.com/office/2006/metadata/properties" ma:root="true" ma:fieldsID="0ef2e22947d6f522216ca04a271fd90f" ns2:_="" ns3:_="">
    <xsd:import namespace="d4956981-af34-43b5-9bb9-127b84748104"/>
    <xsd:import namespace="8a6f563f-2bdb-41f3-82d1-8dc8753557f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AutoKeyPoints" minOccurs="0"/>
                <xsd:element ref="ns2:MediaServiceKeyPoints" minOccurs="0"/>
                <xsd:element ref="ns2:MediaServiceDateTaken" minOccurs="0"/>
                <xsd:element ref="ns2:_Flow_SignoffStatus" minOccurs="0"/>
                <xsd:element ref="ns2:MediaServiceLocation" minOccurs="0"/>
                <xsd:element ref="ns2:Drafter" minOccurs="0"/>
                <xsd:element ref="ns2:lcf76f155ced4ddcb4097134ff3c332f" minOccurs="0"/>
                <xsd:element ref="ns3:TaxCatchAll" minOccurs="0"/>
                <xsd:element ref="ns2:MediaLengthInSeconds" minOccurs="0"/>
                <xsd:element ref="ns2:Status" minOccurs="0"/>
                <xsd:element ref="ns2:Assigned_x0020_to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956981-af34-43b5-9bb9-127b84748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_Flow_SignoffStatus" ma:index="19" nillable="true" ma:displayName="Sign-off status" ma:internalName="Sign_x002d_off_x0020_status">
      <xsd:simpleType>
        <xsd:restriction base="dms:Text"/>
      </xsd:simpleType>
    </xsd:element>
    <xsd:element name="MediaServiceLocation" ma:index="20" nillable="true" ma:displayName="Location" ma:internalName="MediaServiceLocation" ma:readOnly="true">
      <xsd:simpleType>
        <xsd:restriction base="dms:Text"/>
      </xsd:simpleType>
    </xsd:element>
    <xsd:element name="Drafter" ma:index="21" nillable="true" ma:displayName="Drafter" ma:format="Dropdown" ma:internalName="Drafter">
      <xsd:complexType>
        <xsd:complexContent>
          <xsd:extension base="dms:MultiChoice">
            <xsd:sequence>
              <xsd:element name="Value" maxOccurs="unbounded" minOccurs="0" nillable="true">
                <xsd:simpleType>
                  <xsd:restriction base="dms:Choice">
                    <xsd:enumeration value="Jeremy"/>
                    <xsd:enumeration value="Yvette"/>
                    <xsd:enumeration value="Debbie"/>
                    <xsd:enumeration value="Karen"/>
                    <xsd:enumeration value="Jenn"/>
                    <xsd:enumeration value="David"/>
                    <xsd:enumeration value="Michael"/>
                    <xsd:enumeration value="Leah"/>
                  </xsd:restriction>
                </xsd:simpleType>
              </xsd:element>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ce23699-d321-44ed-a20c-4c4d0d22f64c"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Status" ma:index="26" nillable="true" ma:displayName="Status" ma:default="Draft" ma:format="Dropdown" ma:internalName="Status">
      <xsd:simpleType>
        <xsd:restriction base="dms:Choice">
          <xsd:enumeration value="Draft"/>
          <xsd:enumeration value="Review"/>
          <xsd:enumeration value="Published"/>
        </xsd:restriction>
      </xsd:simpleType>
    </xsd:element>
    <xsd:element name="Assigned_x0020_to0" ma:index="27" nillable="true" ma:displayName="Assigned to" ma:format="Dropdown" ma:list="UserInfo" ma:SharePointGroup="0" ma:internalName="Assigned_x0020_to0"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a6f563f-2bdb-41f3-82d1-8dc8753557f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d9c9260-2def-4c6d-a55e-60dd70e2ded1}" ma:internalName="TaxCatchAll" ma:showField="CatchAllData" ma:web="8a6f563f-2bdb-41f3-82d1-8dc8753557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C01A6-152A-4C7D-BDE2-A15E9A4D071B}">
  <ds:schemaRefs>
    <ds:schemaRef ds:uri="http://schemas.microsoft.com/office/2006/metadata/properties"/>
    <ds:schemaRef ds:uri="http://schemas.microsoft.com/office/infopath/2007/PartnerControls"/>
    <ds:schemaRef ds:uri="d4956981-af34-43b5-9bb9-127b84748104"/>
    <ds:schemaRef ds:uri="8a6f563f-2bdb-41f3-82d1-8dc8753557f6"/>
  </ds:schemaRefs>
</ds:datastoreItem>
</file>

<file path=customXml/itemProps2.xml><?xml version="1.0" encoding="utf-8"?>
<ds:datastoreItem xmlns:ds="http://schemas.openxmlformats.org/officeDocument/2006/customXml" ds:itemID="{D8DECB45-0647-4775-AFD2-CF4E7544E4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956981-af34-43b5-9bb9-127b84748104"/>
    <ds:schemaRef ds:uri="8a6f563f-2bdb-41f3-82d1-8dc8753557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78C9E5-BA1E-4FDB-BC56-29E66940084B}">
  <ds:schemaRefs>
    <ds:schemaRef ds:uri="http://schemas.microsoft.com/sharepoint/v3/contenttype/forms"/>
  </ds:schemaRefs>
</ds:datastoreItem>
</file>

<file path=customXml/itemProps4.xml><?xml version="1.0" encoding="utf-8"?>
<ds:datastoreItem xmlns:ds="http://schemas.openxmlformats.org/officeDocument/2006/customXml" ds:itemID="{56D1AE08-DF99-4C9F-987E-639BA69E2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680</TotalTime>
  <Pages>468</Pages>
  <Words>139186</Words>
  <Characters>729667</Characters>
  <Application>Microsoft Office Word</Application>
  <DocSecurity>0</DocSecurity>
  <Lines>6080</Lines>
  <Paragraphs>1734</Paragraphs>
  <ScaleCrop>false</ScaleCrop>
  <HeadingPairs>
    <vt:vector size="2" baseType="variant">
      <vt:variant>
        <vt:lpstr>Title</vt:lpstr>
      </vt:variant>
      <vt:variant>
        <vt:i4>1</vt:i4>
      </vt:variant>
    </vt:vector>
  </HeadingPairs>
  <TitlesOfParts>
    <vt:vector size="1" baseType="lpstr">
      <vt:lpstr>Chapter 6: ADF relocation on posting in Australia</vt:lpstr>
    </vt:vector>
  </TitlesOfParts>
  <Company>Department of Defence</Company>
  <LinksUpToDate>false</LinksUpToDate>
  <CharactersWithSpaces>867119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6: ADF relocation on posting in Australia</dc:title>
  <dc:subject/>
  <dc:creator>NeilBennitt</dc:creator>
  <cp:keywords/>
  <dc:description/>
  <cp:lastModifiedBy>Bellew, Leah MS</cp:lastModifiedBy>
  <cp:revision>90</cp:revision>
  <cp:lastPrinted>2020-02-10T21:02:00Z</cp:lastPrinted>
  <dcterms:created xsi:type="dcterms:W3CDTF">2024-04-22T01:55:00Z</dcterms:created>
  <dcterms:modified xsi:type="dcterms:W3CDTF">2024-09-13T03:10:00Z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Comment">
    <vt:lpwstr/>
  </property>
  <property fmtid="{D5CDD505-2E9C-101B-9397-08002B2CF9AE}" pid="3" name="Objective-CreationStamp">
    <vt:filetime>2022-08-29T23:02:52Z</vt:filetime>
  </property>
  <property fmtid="{D5CDD505-2E9C-101B-9397-08002B2CF9AE}" pid="4" name="Objective-Id">
    <vt:lpwstr>BN51691229</vt:lpwstr>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2024-09-13T03:10:59Z</vt:filetime>
  </property>
  <property fmtid="{D5CDD505-2E9C-101B-9397-08002B2CF9AE}" pid="8" name="Objective-ModificationStamp">
    <vt:filetime>2024-09-13T03:10:59Z</vt:filetime>
  </property>
  <property fmtid="{D5CDD505-2E9C-101B-9397-08002B2CF9AE}" pid="9" name="Objective-Owner">
    <vt:lpwstr>Papadopoulos, Soula MISS</vt:lpwstr>
  </property>
  <property fmtid="{D5CDD505-2E9C-101B-9397-08002B2CF9AE}" pid="10" name="Objective-Path">
    <vt:lpwstr>Objective Global Folder - PROD:Defence Business Units:Associate Secretary Organisation:Defence People Group:DEPSEC - People Strategy Organisation:People Policy &amp; Development:PPEC : Personnel Policy and Employment Conditions:20 - Directorates:20 Drafting and Engagement:02. Legislative Drafting team:05. MASTER Consolidated Determinations - DO NOT DELETE:58B_2016_19:Compilation - DO NOT DELETE:</vt:lpwstr>
  </property>
  <property fmtid="{D5CDD505-2E9C-101B-9397-08002B2CF9AE}" pid="11" name="Objective-Parent">
    <vt:lpwstr>Compilation - DO NOT DELETE</vt:lpwstr>
  </property>
  <property fmtid="{D5CDD505-2E9C-101B-9397-08002B2CF9AE}" pid="12" name="Objective-State">
    <vt:lpwstr>Published</vt:lpwstr>
  </property>
  <property fmtid="{D5CDD505-2E9C-101B-9397-08002B2CF9AE}" pid="13" name="Objective-Title">
    <vt:lpwstr>58B_2016_19_Vol2</vt:lpwstr>
  </property>
  <property fmtid="{D5CDD505-2E9C-101B-9397-08002B2CF9AE}" pid="14" name="Objective-Version">
    <vt:lpwstr>72.0</vt:lpwstr>
  </property>
  <property fmtid="{D5CDD505-2E9C-101B-9397-08002B2CF9AE}" pid="15" name="Objective-VersionComment">
    <vt:lpwstr/>
  </property>
  <property fmtid="{D5CDD505-2E9C-101B-9397-08002B2CF9AE}" pid="16" name="Objective-VersionNumber">
    <vt:i4>125</vt:i4>
  </property>
  <property fmtid="{D5CDD505-2E9C-101B-9397-08002B2CF9AE}" pid="17" name="Objective-FileNumber">
    <vt:lpwstr/>
  </property>
  <property fmtid="{D5CDD505-2E9C-101B-9397-08002B2CF9AE}" pid="18" name="Objective-Classification">
    <vt:lpwstr>[Inherited - Unclassified]</vt:lpwstr>
  </property>
  <property fmtid="{D5CDD505-2E9C-101B-9397-08002B2CF9AE}" pid="19" name="Objective-Caveats">
    <vt:lpwstr/>
  </property>
  <property fmtid="{D5CDD505-2E9C-101B-9397-08002B2CF9AE}" pid="20" name="Objective-Document Type [system]">
    <vt:lpwstr/>
  </property>
  <property fmtid="{D5CDD505-2E9C-101B-9397-08002B2CF9AE}" pid="21" name="ContentTypeId">
    <vt:lpwstr>0x010100897A4D2AC3D9C944A3BA2E3956678696</vt:lpwstr>
  </property>
  <property fmtid="{D5CDD505-2E9C-101B-9397-08002B2CF9AE}" pid="22" name="Objective-Reason for Security Classification Change [system]">
    <vt:lpwstr/>
  </property>
  <property fmtid="{D5CDD505-2E9C-101B-9397-08002B2CF9AE}" pid="23" name="MediaServiceImageTags">
    <vt:lpwstr/>
  </property>
</Properties>
</file>